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FFE" w:rsidRPr="00A30F55" w:rsidRDefault="00DF3FFE" w:rsidP="00DF3FFE">
      <w:pPr>
        <w:jc w:val="both"/>
        <w:rPr>
          <w:b/>
          <w:sz w:val="40"/>
          <w:szCs w:val="40"/>
        </w:rPr>
      </w:pPr>
      <w:r w:rsidRPr="00A30F55">
        <w:rPr>
          <w:b/>
          <w:sz w:val="40"/>
          <w:szCs w:val="40"/>
        </w:rPr>
        <w:t>“Dự thảo”</w:t>
      </w:r>
    </w:p>
    <w:p w:rsidR="00DA1EF8" w:rsidRDefault="00DA1EF8" w:rsidP="00DF3FFE">
      <w:pPr>
        <w:jc w:val="center"/>
        <w:rPr>
          <w:b/>
        </w:rPr>
      </w:pPr>
      <w:r>
        <w:rPr>
          <w:b/>
        </w:rPr>
        <w:t>QUY TRÌNH SẢN XUẤT LĨNH VỰC TRỒNG TRỌ</w:t>
      </w:r>
      <w:r w:rsidR="00146785">
        <w:rPr>
          <w:b/>
        </w:rPr>
        <w:t xml:space="preserve">T VÀ </w:t>
      </w:r>
      <w:r>
        <w:rPr>
          <w:b/>
        </w:rPr>
        <w:t>THỦY SẢN</w:t>
      </w:r>
    </w:p>
    <w:p w:rsidR="00C05E88" w:rsidRDefault="00C05E88" w:rsidP="00F80721">
      <w:pPr>
        <w:jc w:val="both"/>
        <w:rPr>
          <w:b/>
        </w:rPr>
      </w:pPr>
      <w:r>
        <w:rPr>
          <w:b/>
        </w:rPr>
        <w:t>A. LĨNH VỰC TRỒNG TRỌT</w:t>
      </w:r>
    </w:p>
    <w:p w:rsidR="002C1A9F" w:rsidRDefault="002C1A9F" w:rsidP="001551A9">
      <w:pPr>
        <w:jc w:val="center"/>
        <w:rPr>
          <w:b/>
        </w:rPr>
      </w:pPr>
      <w:r>
        <w:rPr>
          <w:b/>
        </w:rPr>
        <w:t>PHỤ LỤC I:</w:t>
      </w:r>
    </w:p>
    <w:p w:rsidR="002C1A9F" w:rsidRDefault="002C1A9F" w:rsidP="001551A9">
      <w:pPr>
        <w:jc w:val="center"/>
        <w:rPr>
          <w:i/>
        </w:rPr>
      </w:pPr>
      <w:r>
        <w:rPr>
          <w:i/>
        </w:rPr>
        <w:t>(</w:t>
      </w:r>
      <w:r w:rsidRPr="00B820DB">
        <w:rPr>
          <w:i/>
        </w:rPr>
        <w:t xml:space="preserve">Kèm theo Quyết định số:    </w:t>
      </w:r>
      <w:r>
        <w:rPr>
          <w:i/>
        </w:rPr>
        <w:t xml:space="preserve"> </w:t>
      </w:r>
      <w:r w:rsidRPr="00B820DB">
        <w:rPr>
          <w:i/>
        </w:rPr>
        <w:t xml:space="preserve">       /QĐ-UBND ngày      tháng     năm 2024</w:t>
      </w:r>
      <w:r>
        <w:rPr>
          <w:i/>
        </w:rPr>
        <w:t xml:space="preserve"> của UBND tỉnh Hưng Yên)</w:t>
      </w:r>
    </w:p>
    <w:p w:rsidR="002C1A9F" w:rsidRDefault="002C1A9F" w:rsidP="00F80721">
      <w:pPr>
        <w:jc w:val="both"/>
        <w:rPr>
          <w:b/>
        </w:rPr>
      </w:pPr>
      <w:r>
        <w:rPr>
          <w:b/>
        </w:rPr>
        <w:t>QUY TRÌNH SẢN XUẤT CÂY LÂU NĂM</w:t>
      </w:r>
    </w:p>
    <w:p w:rsidR="002C1A9F" w:rsidRDefault="002C1A9F" w:rsidP="00F80721">
      <w:pPr>
        <w:spacing w:line="240" w:lineRule="auto"/>
        <w:jc w:val="both"/>
        <w:rPr>
          <w:b/>
          <w:sz w:val="26"/>
          <w:szCs w:val="26"/>
        </w:rPr>
      </w:pP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p>
    <w:p w:rsidR="00A7178D" w:rsidRDefault="00A7178D" w:rsidP="00F80721">
      <w:pPr>
        <w:widowControl w:val="0"/>
        <w:spacing w:before="120" w:after="0" w:line="240" w:lineRule="auto"/>
        <w:jc w:val="both"/>
        <w:rPr>
          <w:rFonts w:eastAsia="Times New Roman" w:cs="Times New Roman"/>
          <w:b/>
          <w:color w:val="000000" w:themeColor="text1"/>
          <w:kern w:val="32"/>
          <w:sz w:val="26"/>
          <w:szCs w:val="26"/>
          <w:lang w:val="nl-NL"/>
        </w:rPr>
      </w:pPr>
      <w:r w:rsidRPr="0026467D">
        <w:rPr>
          <w:rFonts w:eastAsia="Times New Roman" w:cs="Times New Roman"/>
          <w:b/>
          <w:color w:val="000000" w:themeColor="text1"/>
          <w:sz w:val="26"/>
          <w:szCs w:val="26"/>
        </w:rPr>
        <w:t>QTSX: 0</w:t>
      </w:r>
      <w:r>
        <w:rPr>
          <w:rFonts w:eastAsia="Times New Roman" w:cs="Times New Roman"/>
          <w:b/>
          <w:color w:val="000000" w:themeColor="text1"/>
          <w:sz w:val="26"/>
          <w:szCs w:val="26"/>
        </w:rPr>
        <w:t>1</w:t>
      </w:r>
    </w:p>
    <w:p w:rsidR="00A7178D" w:rsidRDefault="00A7178D" w:rsidP="00F80721">
      <w:pPr>
        <w:spacing w:line="240" w:lineRule="auto"/>
        <w:jc w:val="both"/>
        <w:rPr>
          <w:b/>
          <w:sz w:val="26"/>
          <w:szCs w:val="26"/>
        </w:rPr>
      </w:pPr>
    </w:p>
    <w:p w:rsidR="002C1A9F" w:rsidRPr="00EF1670" w:rsidRDefault="002C1A9F" w:rsidP="00F80721">
      <w:pPr>
        <w:spacing w:line="240" w:lineRule="auto"/>
        <w:jc w:val="both"/>
        <w:rPr>
          <w:b/>
          <w:sz w:val="26"/>
          <w:szCs w:val="26"/>
        </w:rPr>
      </w:pPr>
      <w:r w:rsidRPr="00EF1670">
        <w:rPr>
          <w:b/>
          <w:sz w:val="26"/>
          <w:szCs w:val="26"/>
        </w:rPr>
        <w:t>QUY TRÌNH KỸ THUẬT SẢN XUẤT CÂY NHÃN</w:t>
      </w:r>
    </w:p>
    <w:p w:rsidR="002C1A9F" w:rsidRPr="00EF1670" w:rsidRDefault="002C1A9F" w:rsidP="00F80721">
      <w:pPr>
        <w:spacing w:before="120" w:line="240" w:lineRule="auto"/>
        <w:ind w:firstLine="680"/>
        <w:jc w:val="both"/>
        <w:rPr>
          <w:b/>
          <w:sz w:val="26"/>
          <w:szCs w:val="26"/>
        </w:rPr>
      </w:pPr>
      <w:r w:rsidRPr="00EF1670">
        <w:rPr>
          <w:b/>
          <w:sz w:val="26"/>
          <w:szCs w:val="26"/>
        </w:rPr>
        <w:t>I. Yêu cầu sinh thái:</w:t>
      </w:r>
    </w:p>
    <w:p w:rsidR="002C1A9F" w:rsidRPr="00EF1670" w:rsidRDefault="002C1A9F" w:rsidP="00F80721">
      <w:pPr>
        <w:spacing w:before="120" w:line="240" w:lineRule="auto"/>
        <w:ind w:firstLine="680"/>
        <w:jc w:val="both"/>
        <w:rPr>
          <w:sz w:val="26"/>
          <w:szCs w:val="26"/>
        </w:rPr>
      </w:pPr>
      <w:r w:rsidRPr="00EF1670">
        <w:rPr>
          <w:b/>
          <w:sz w:val="26"/>
          <w:szCs w:val="26"/>
        </w:rPr>
        <w:t xml:space="preserve">1. Yêu cầu về nhiệt độ: </w:t>
      </w:r>
      <w:r w:rsidRPr="00EF1670">
        <w:rPr>
          <w:sz w:val="26"/>
          <w:szCs w:val="26"/>
        </w:rPr>
        <w:t xml:space="preserve">Nhiệt độ thích hợp cho nhãn sinh trưởng và phát triển là từ 21 – 27 </w:t>
      </w:r>
      <w:r w:rsidRPr="00EF1670">
        <w:rPr>
          <w:sz w:val="26"/>
          <w:szCs w:val="26"/>
          <w:vertAlign w:val="superscript"/>
        </w:rPr>
        <w:t>0</w:t>
      </w:r>
      <w:r w:rsidRPr="00EF1670">
        <w:rPr>
          <w:sz w:val="26"/>
          <w:szCs w:val="26"/>
        </w:rPr>
        <w:t xml:space="preserve">C; mùa đông cần một thời gian nhiệt độ thấp để phân hóa mầm hoa. Để cho cây phân hóa được mầm hoa tốt, từ tháng 12 dến tháng 1 năm sau cần một thời gian có nhiệt độ thấp trên dưới 10 </w:t>
      </w:r>
      <w:r w:rsidRPr="00EF1670">
        <w:rPr>
          <w:sz w:val="26"/>
          <w:szCs w:val="26"/>
          <w:vertAlign w:val="superscript"/>
        </w:rPr>
        <w:t>0</w:t>
      </w:r>
      <w:r w:rsidRPr="00EF1670">
        <w:rPr>
          <w:sz w:val="26"/>
          <w:szCs w:val="26"/>
        </w:rPr>
        <w:t xml:space="preserve">C. Thời kỳ hoa nở, nhiệt độ thích hợp là 20 –27 </w:t>
      </w:r>
      <w:r w:rsidRPr="00EF1670">
        <w:rPr>
          <w:sz w:val="26"/>
          <w:szCs w:val="26"/>
          <w:vertAlign w:val="superscript"/>
        </w:rPr>
        <w:t>0</w:t>
      </w:r>
      <w:r w:rsidRPr="00EF1670">
        <w:rPr>
          <w:sz w:val="26"/>
          <w:szCs w:val="26"/>
        </w:rPr>
        <w:t xml:space="preserve">C. </w:t>
      </w:r>
    </w:p>
    <w:p w:rsidR="002C1A9F" w:rsidRPr="00EF1670" w:rsidRDefault="002C1A9F" w:rsidP="00F80721">
      <w:pPr>
        <w:spacing w:before="120" w:line="240" w:lineRule="auto"/>
        <w:ind w:firstLine="680"/>
        <w:jc w:val="both"/>
        <w:rPr>
          <w:sz w:val="26"/>
          <w:szCs w:val="26"/>
        </w:rPr>
      </w:pPr>
      <w:r w:rsidRPr="00EF1670">
        <w:rPr>
          <w:b/>
          <w:sz w:val="26"/>
          <w:szCs w:val="26"/>
        </w:rPr>
        <w:t xml:space="preserve">2. Yêu cầu về nước và chế độ ẩm: </w:t>
      </w:r>
      <w:r w:rsidRPr="00EF1670">
        <w:rPr>
          <w:sz w:val="26"/>
          <w:szCs w:val="26"/>
        </w:rPr>
        <w:t xml:space="preserve">Nhãn là cây ưa ẩm nhưng không chịu úng và rất nhạy cảm với việc ngập nước kéo dài. Ngược lại, nếu gặp khô hạn trong thời gian dài sẽ làm cho cây sinh trưởng chậm, ra hoa và đậu trái khó khăn. Trong thời gian ra hoa và sinh trưởng của quả, cây nhãn cần nhiều nước. Ngược lại, trong các tháng mùa đông và trong thời gian quả vào chín, cây nhãn cần ít nước. </w:t>
      </w:r>
    </w:p>
    <w:p w:rsidR="002C1A9F" w:rsidRPr="00EF1670" w:rsidRDefault="002C1A9F" w:rsidP="00F80721">
      <w:pPr>
        <w:spacing w:before="120" w:line="240" w:lineRule="auto"/>
        <w:ind w:firstLine="680"/>
        <w:jc w:val="both"/>
        <w:rPr>
          <w:sz w:val="26"/>
          <w:szCs w:val="26"/>
        </w:rPr>
      </w:pPr>
      <w:r w:rsidRPr="00EF1670">
        <w:rPr>
          <w:b/>
          <w:sz w:val="26"/>
          <w:szCs w:val="26"/>
        </w:rPr>
        <w:t xml:space="preserve">3. Yêu cầu về ánh sáng: </w:t>
      </w:r>
      <w:r w:rsidRPr="00EF1670">
        <w:rPr>
          <w:sz w:val="26"/>
          <w:szCs w:val="26"/>
        </w:rPr>
        <w:t>Nhãn cần nhiều ánh sáng. Ánh sáng chiếu được vào bên trong tán giúp cây sinh trưởng, phát triển tốt.</w:t>
      </w:r>
    </w:p>
    <w:p w:rsidR="002C1A9F" w:rsidRDefault="002C1A9F" w:rsidP="00F80721">
      <w:pPr>
        <w:spacing w:before="120" w:line="240" w:lineRule="auto"/>
        <w:ind w:firstLine="680"/>
        <w:jc w:val="both"/>
        <w:rPr>
          <w:sz w:val="26"/>
          <w:szCs w:val="26"/>
        </w:rPr>
      </w:pPr>
      <w:r w:rsidRPr="00EF1670">
        <w:rPr>
          <w:b/>
          <w:sz w:val="26"/>
          <w:szCs w:val="26"/>
        </w:rPr>
        <w:t xml:space="preserve">4. Yêu cầu về đất đai: </w:t>
      </w:r>
      <w:r w:rsidRPr="00EF1670">
        <w:rPr>
          <w:sz w:val="26"/>
          <w:szCs w:val="26"/>
        </w:rPr>
        <w:t>Nhãn có tính thích ứng rộng, có thể trồng trên nhiều loại đất. Tuy nhiên, đất trồng nhãn thích hợp nhất là đất cát, cát pha, cát, đất cồn và phù sa ven sông, đất có độ pH từ 5,5 - 6,5. Nhãn không thích hợp trên đất sét nặng và quá ẩm ướt.</w:t>
      </w:r>
    </w:p>
    <w:p w:rsidR="002C1A9F" w:rsidRPr="00EF1670" w:rsidRDefault="002C1A9F" w:rsidP="00F80721">
      <w:pPr>
        <w:spacing w:before="120" w:line="240" w:lineRule="auto"/>
        <w:ind w:firstLine="680"/>
        <w:jc w:val="both"/>
        <w:rPr>
          <w:b/>
          <w:sz w:val="26"/>
          <w:szCs w:val="26"/>
        </w:rPr>
      </w:pPr>
      <w:r w:rsidRPr="00EF1670">
        <w:rPr>
          <w:b/>
          <w:sz w:val="26"/>
          <w:szCs w:val="26"/>
        </w:rPr>
        <w:t>II. Kỹ thuật trồng và chăm sóc</w:t>
      </w:r>
    </w:p>
    <w:p w:rsidR="002C1A9F" w:rsidRPr="00EF1670" w:rsidRDefault="002C1A9F" w:rsidP="00F80721">
      <w:pPr>
        <w:spacing w:before="120" w:line="240" w:lineRule="auto"/>
        <w:ind w:firstLine="680"/>
        <w:jc w:val="both"/>
        <w:rPr>
          <w:b/>
          <w:sz w:val="26"/>
          <w:szCs w:val="26"/>
        </w:rPr>
      </w:pPr>
      <w:r w:rsidRPr="00EF1670">
        <w:rPr>
          <w:b/>
          <w:sz w:val="26"/>
          <w:szCs w:val="26"/>
        </w:rPr>
        <w:t>1. Kỹ thuật trồng</w:t>
      </w:r>
    </w:p>
    <w:p w:rsidR="002C1A9F" w:rsidRPr="00EF1670" w:rsidRDefault="002C1A9F" w:rsidP="00F80721">
      <w:pPr>
        <w:spacing w:before="120" w:line="240" w:lineRule="auto"/>
        <w:ind w:firstLine="680"/>
        <w:jc w:val="both"/>
        <w:rPr>
          <w:b/>
          <w:sz w:val="26"/>
          <w:szCs w:val="26"/>
        </w:rPr>
      </w:pPr>
      <w:r w:rsidRPr="00EF1670">
        <w:rPr>
          <w:b/>
          <w:sz w:val="26"/>
          <w:szCs w:val="26"/>
        </w:rPr>
        <w:t>1.1. Thiết kế vườn trồng:</w:t>
      </w:r>
    </w:p>
    <w:p w:rsidR="002C1A9F" w:rsidRPr="00EF1670" w:rsidRDefault="002C1A9F" w:rsidP="00F80721">
      <w:pPr>
        <w:spacing w:before="120" w:line="240" w:lineRule="auto"/>
        <w:ind w:firstLine="680"/>
        <w:jc w:val="both"/>
        <w:rPr>
          <w:sz w:val="26"/>
          <w:szCs w:val="26"/>
        </w:rPr>
      </w:pPr>
      <w:r w:rsidRPr="00EF1670">
        <w:rPr>
          <w:sz w:val="26"/>
          <w:szCs w:val="26"/>
        </w:rPr>
        <w:t>- Chọn vùng đất trồng thoát nước tốt, có độ dốc vừa phải, 30</w:t>
      </w:r>
      <w:r w:rsidRPr="00EF1670">
        <w:rPr>
          <w:sz w:val="26"/>
          <w:szCs w:val="26"/>
          <w:vertAlign w:val="superscript"/>
        </w:rPr>
        <w:t xml:space="preserve">0 </w:t>
      </w:r>
      <w:r w:rsidRPr="00EF1670">
        <w:rPr>
          <w:sz w:val="26"/>
          <w:szCs w:val="26"/>
        </w:rPr>
        <w:t>trở xuống, không bị ngập úng.</w:t>
      </w:r>
    </w:p>
    <w:p w:rsidR="002C1A9F" w:rsidRPr="00EF1670" w:rsidRDefault="002C1A9F" w:rsidP="00F80721">
      <w:pPr>
        <w:spacing w:before="120" w:line="240" w:lineRule="auto"/>
        <w:ind w:firstLine="680"/>
        <w:jc w:val="both"/>
        <w:rPr>
          <w:sz w:val="26"/>
          <w:szCs w:val="26"/>
        </w:rPr>
      </w:pPr>
      <w:r w:rsidRPr="00EF1670">
        <w:rPr>
          <w:sz w:val="26"/>
          <w:szCs w:val="26"/>
        </w:rPr>
        <w:lastRenderedPageBreak/>
        <w:t>- Những nơi đất trũng như đất chuyển đổi từ đất trồng lúa sang trồng nhãn, cần phải đắp ụ hoặc đào mương, lên líp. Đồng thời, thiết kế hệ thống tiêu nước tốt trong mùa mưa bão. Cụ thể, có thể lựa chọn các biện pháp:</w:t>
      </w:r>
    </w:p>
    <w:p w:rsidR="002C1A9F" w:rsidRPr="00EF1670" w:rsidRDefault="002C1A9F" w:rsidP="00F80721">
      <w:pPr>
        <w:spacing w:before="120" w:line="240" w:lineRule="auto"/>
        <w:ind w:firstLine="680"/>
        <w:jc w:val="both"/>
        <w:rPr>
          <w:sz w:val="26"/>
          <w:szCs w:val="26"/>
        </w:rPr>
      </w:pPr>
      <w:r w:rsidRPr="00EF1670">
        <w:rPr>
          <w:sz w:val="26"/>
          <w:szCs w:val="26"/>
        </w:rPr>
        <w:t>Đắp ụ có đường kính 1,5 m trở lên. Chiều cao ụ từ 0,5 m trở lên. Sau đó, hàng năm đắp bổ sung mở rộng ụ tương đương với độ rộng của tán cây. Có phương án thoát nước hợp lý, không để nước ngập quá 1/3 độ cao của ụ trồng.</w:t>
      </w:r>
    </w:p>
    <w:p w:rsidR="002C1A9F" w:rsidRPr="00EF1670" w:rsidRDefault="002C1A9F" w:rsidP="00F80721">
      <w:pPr>
        <w:spacing w:before="120" w:line="240" w:lineRule="auto"/>
        <w:ind w:firstLine="680"/>
        <w:jc w:val="both"/>
        <w:rPr>
          <w:sz w:val="26"/>
          <w:szCs w:val="26"/>
        </w:rPr>
      </w:pPr>
      <w:r w:rsidRPr="00EF1670">
        <w:rPr>
          <w:sz w:val="26"/>
          <w:szCs w:val="26"/>
        </w:rPr>
        <w:t>Đào mương lên liếp: Tùy theo độ trũng của khu trồng để có phương án đào mương phù hợp. Đất trũng nhiều thì đào mương rộng và sâu, đất trũng ít thì đào mương hẹp hoặc đào nông. Mục đích có những luống đất cao tránh ngập úng. Mỗi liếp có chiều rộng tối thiểu 5 m để trồng được ít nhất một hàng cây.</w:t>
      </w:r>
    </w:p>
    <w:p w:rsidR="002C1A9F" w:rsidRPr="00EF1670" w:rsidRDefault="002C1A9F" w:rsidP="00F80721">
      <w:pPr>
        <w:spacing w:before="120" w:line="240" w:lineRule="auto"/>
        <w:ind w:firstLine="680"/>
        <w:jc w:val="both"/>
        <w:rPr>
          <w:b/>
          <w:sz w:val="26"/>
          <w:szCs w:val="26"/>
        </w:rPr>
      </w:pPr>
      <w:r w:rsidRPr="00EF1670">
        <w:rPr>
          <w:b/>
          <w:sz w:val="26"/>
          <w:szCs w:val="26"/>
        </w:rPr>
        <w:t>1.2. Mật độ, khoảng cách trồng:</w:t>
      </w:r>
    </w:p>
    <w:p w:rsidR="002C1A9F" w:rsidRPr="00EF1670" w:rsidRDefault="002C1A9F" w:rsidP="00F80721">
      <w:pPr>
        <w:spacing w:before="120" w:line="240" w:lineRule="auto"/>
        <w:ind w:firstLine="680"/>
        <w:jc w:val="both"/>
        <w:rPr>
          <w:sz w:val="26"/>
          <w:szCs w:val="26"/>
        </w:rPr>
      </w:pPr>
      <w:r w:rsidRPr="00EF1670">
        <w:rPr>
          <w:sz w:val="26"/>
          <w:szCs w:val="26"/>
        </w:rPr>
        <w:t>Nhãn có thể trồng với nhiều mật độ khác nhau tùy theo mức độ thâm canh, có những vườn trồng dày lên đến 320 - 400 cây/ha (khoảng cách 5 x 6 m hoặc 5 x 5 m). Tuy nhiên, với mật độ này, cây rất nhanh giao tán và rất khó để khống chế tán hợp lý. Các hàng cây sát nhau quá gây hiện tượng giảm lượng ánh sáng tới tán cây, khó đi lại chăm sóc, thu hái. Do vậy, để cây nhãn có năng suất hợp lý và đảm bảo thuận lợi cho chăm sóc, thu hái, khoảng cách trồng khuyến cáo là 6 m x 7 m hoặc 7 m x 7 m (tương đương mật độ khoảng 200 - 280 cây/ha).</w:t>
      </w:r>
    </w:p>
    <w:p w:rsidR="002C1A9F" w:rsidRPr="00EF1670" w:rsidRDefault="002C1A9F" w:rsidP="00F80721">
      <w:pPr>
        <w:spacing w:before="120" w:line="240" w:lineRule="auto"/>
        <w:ind w:firstLine="680"/>
        <w:jc w:val="both"/>
        <w:rPr>
          <w:b/>
          <w:sz w:val="26"/>
          <w:szCs w:val="26"/>
        </w:rPr>
      </w:pPr>
      <w:r w:rsidRPr="00EF1670">
        <w:rPr>
          <w:b/>
          <w:sz w:val="26"/>
          <w:szCs w:val="26"/>
        </w:rPr>
        <w:t xml:space="preserve">1.3. Tiêu chuẩn cây giống: </w:t>
      </w:r>
    </w:p>
    <w:tbl>
      <w:tblPr>
        <w:tblW w:w="9384" w:type="dxa"/>
        <w:tblInd w:w="-137" w:type="dxa"/>
        <w:tblBorders>
          <w:top w:val="single" w:sz="4" w:space="0" w:color="AE872B"/>
          <w:left w:val="single" w:sz="4" w:space="0" w:color="AE872B"/>
          <w:bottom w:val="single" w:sz="4" w:space="0" w:color="AE872B"/>
          <w:right w:val="single" w:sz="4" w:space="0" w:color="AE872B"/>
          <w:insideH w:val="single" w:sz="4" w:space="0" w:color="AE872B"/>
          <w:insideV w:val="single" w:sz="4" w:space="0" w:color="AE872B"/>
        </w:tblBorders>
        <w:tblLayout w:type="fixed"/>
        <w:tblCellMar>
          <w:left w:w="0" w:type="dxa"/>
          <w:right w:w="0" w:type="dxa"/>
        </w:tblCellMar>
        <w:tblLook w:val="01E0" w:firstRow="1" w:lastRow="1" w:firstColumn="1" w:lastColumn="1" w:noHBand="0" w:noVBand="0"/>
      </w:tblPr>
      <w:tblGrid>
        <w:gridCol w:w="709"/>
        <w:gridCol w:w="3934"/>
        <w:gridCol w:w="1032"/>
        <w:gridCol w:w="1207"/>
        <w:gridCol w:w="1204"/>
        <w:gridCol w:w="1298"/>
      </w:tblGrid>
      <w:tr w:rsidR="002C1A9F" w:rsidRPr="00EF1670" w:rsidTr="00350B01">
        <w:trPr>
          <w:trHeight w:val="249"/>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tcPr>
          <w:p w:rsidR="002C1A9F" w:rsidRPr="00EF1670" w:rsidRDefault="002C1A9F" w:rsidP="00F80721">
            <w:pPr>
              <w:spacing w:before="120" w:line="240" w:lineRule="auto"/>
              <w:jc w:val="both"/>
              <w:rPr>
                <w:b/>
                <w:bCs/>
                <w:sz w:val="26"/>
                <w:szCs w:val="26"/>
              </w:rPr>
            </w:pPr>
          </w:p>
          <w:p w:rsidR="002C1A9F" w:rsidRPr="00EF1670" w:rsidRDefault="002C1A9F" w:rsidP="00F80721">
            <w:pPr>
              <w:spacing w:before="120" w:line="240" w:lineRule="auto"/>
              <w:jc w:val="both"/>
              <w:rPr>
                <w:b/>
                <w:bCs/>
                <w:sz w:val="26"/>
                <w:szCs w:val="26"/>
              </w:rPr>
            </w:pPr>
            <w:r w:rsidRPr="00EF1670">
              <w:rPr>
                <w:b/>
                <w:bCs/>
                <w:sz w:val="26"/>
                <w:szCs w:val="26"/>
              </w:rPr>
              <w:t>STT</w:t>
            </w:r>
          </w:p>
        </w:tc>
        <w:tc>
          <w:tcPr>
            <w:tcW w:w="3934" w:type="dxa"/>
            <w:vMerge w:val="restart"/>
            <w:tcBorders>
              <w:top w:val="single" w:sz="4" w:space="0" w:color="auto"/>
              <w:left w:val="single" w:sz="4" w:space="0" w:color="auto"/>
              <w:bottom w:val="single" w:sz="4" w:space="0" w:color="auto"/>
              <w:right w:val="single" w:sz="4" w:space="0" w:color="auto"/>
            </w:tcBorders>
            <w:shd w:val="clear" w:color="auto" w:fill="FFFFFF"/>
          </w:tcPr>
          <w:p w:rsidR="002C1A9F" w:rsidRPr="00EF1670" w:rsidRDefault="002C1A9F" w:rsidP="00F80721">
            <w:pPr>
              <w:spacing w:before="120" w:line="240" w:lineRule="auto"/>
              <w:jc w:val="both"/>
              <w:rPr>
                <w:b/>
                <w:bCs/>
                <w:sz w:val="26"/>
                <w:szCs w:val="26"/>
              </w:rPr>
            </w:pPr>
          </w:p>
          <w:p w:rsidR="002C1A9F" w:rsidRPr="00EF1670" w:rsidRDefault="002C1A9F" w:rsidP="00F80721">
            <w:pPr>
              <w:spacing w:before="120" w:line="240" w:lineRule="auto"/>
              <w:jc w:val="both"/>
              <w:rPr>
                <w:b/>
                <w:bCs/>
                <w:sz w:val="26"/>
                <w:szCs w:val="26"/>
              </w:rPr>
            </w:pPr>
            <w:r w:rsidRPr="00EF1670">
              <w:rPr>
                <w:b/>
                <w:bCs/>
                <w:sz w:val="26"/>
                <w:szCs w:val="26"/>
              </w:rPr>
              <w:t>Chỉ tiêu đánh giá</w:t>
            </w:r>
          </w:p>
        </w:tc>
        <w:tc>
          <w:tcPr>
            <w:tcW w:w="4741" w:type="dxa"/>
            <w:gridSpan w:val="4"/>
            <w:tcBorders>
              <w:top w:val="single" w:sz="4" w:space="0" w:color="auto"/>
              <w:left w:val="single" w:sz="4" w:space="0" w:color="auto"/>
              <w:bottom w:val="single" w:sz="4" w:space="0" w:color="auto"/>
              <w:right w:val="single" w:sz="4" w:space="0" w:color="auto"/>
            </w:tcBorders>
            <w:shd w:val="clear" w:color="auto" w:fill="FFFFFF"/>
          </w:tcPr>
          <w:p w:rsidR="002C1A9F" w:rsidRPr="00EF1670" w:rsidRDefault="002C1A9F" w:rsidP="00F80721">
            <w:pPr>
              <w:spacing w:before="120" w:line="240" w:lineRule="auto"/>
              <w:jc w:val="both"/>
              <w:rPr>
                <w:b/>
                <w:bCs/>
                <w:sz w:val="26"/>
                <w:szCs w:val="26"/>
              </w:rPr>
            </w:pPr>
            <w:r w:rsidRPr="00EF1670">
              <w:rPr>
                <w:b/>
                <w:bCs/>
                <w:sz w:val="26"/>
                <w:szCs w:val="26"/>
              </w:rPr>
              <w:t>Phẩm cấp</w:t>
            </w:r>
          </w:p>
        </w:tc>
      </w:tr>
      <w:tr w:rsidR="002C1A9F" w:rsidRPr="00EF1670" w:rsidTr="00350B01">
        <w:trPr>
          <w:trHeight w:val="249"/>
        </w:trPr>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2C1A9F" w:rsidRPr="00EF1670" w:rsidRDefault="002C1A9F" w:rsidP="00F80721">
            <w:pPr>
              <w:spacing w:before="120" w:line="240" w:lineRule="auto"/>
              <w:jc w:val="both"/>
              <w:rPr>
                <w:b/>
                <w:bCs/>
                <w:sz w:val="26"/>
                <w:szCs w:val="26"/>
              </w:rPr>
            </w:pPr>
          </w:p>
        </w:tc>
        <w:tc>
          <w:tcPr>
            <w:tcW w:w="3934" w:type="dxa"/>
            <w:vMerge/>
            <w:tcBorders>
              <w:top w:val="single" w:sz="4" w:space="0" w:color="auto"/>
              <w:left w:val="single" w:sz="4" w:space="0" w:color="auto"/>
              <w:bottom w:val="single" w:sz="4" w:space="0" w:color="auto"/>
              <w:right w:val="single" w:sz="4" w:space="0" w:color="auto"/>
            </w:tcBorders>
            <w:shd w:val="clear" w:color="auto" w:fill="FFFFFF"/>
          </w:tcPr>
          <w:p w:rsidR="002C1A9F" w:rsidRPr="00EF1670" w:rsidRDefault="002C1A9F" w:rsidP="00F80721">
            <w:pPr>
              <w:spacing w:before="120" w:line="240" w:lineRule="auto"/>
              <w:jc w:val="both"/>
              <w:rPr>
                <w:b/>
                <w:bCs/>
                <w:sz w:val="26"/>
                <w:szCs w:val="26"/>
              </w:rPr>
            </w:pPr>
          </w:p>
        </w:tc>
        <w:tc>
          <w:tcPr>
            <w:tcW w:w="22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b/>
                <w:bCs/>
                <w:sz w:val="26"/>
                <w:szCs w:val="26"/>
              </w:rPr>
            </w:pPr>
            <w:r w:rsidRPr="00EF1670">
              <w:rPr>
                <w:b/>
                <w:bCs/>
                <w:sz w:val="26"/>
                <w:szCs w:val="26"/>
              </w:rPr>
              <w:t>Cây chiết</w:t>
            </w:r>
          </w:p>
        </w:tc>
        <w:tc>
          <w:tcPr>
            <w:tcW w:w="25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b/>
                <w:bCs/>
                <w:sz w:val="26"/>
                <w:szCs w:val="26"/>
              </w:rPr>
            </w:pPr>
            <w:r w:rsidRPr="00EF1670">
              <w:rPr>
                <w:b/>
                <w:bCs/>
                <w:sz w:val="26"/>
                <w:szCs w:val="26"/>
              </w:rPr>
              <w:t>Cây ghép</w:t>
            </w:r>
          </w:p>
        </w:tc>
      </w:tr>
      <w:tr w:rsidR="002C1A9F" w:rsidRPr="00EF1670" w:rsidTr="00350B01">
        <w:trPr>
          <w:trHeight w:val="249"/>
        </w:trPr>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2C1A9F" w:rsidRPr="00EF1670" w:rsidRDefault="002C1A9F" w:rsidP="00F80721">
            <w:pPr>
              <w:spacing w:before="120" w:line="240" w:lineRule="auto"/>
              <w:jc w:val="both"/>
              <w:rPr>
                <w:b/>
                <w:bCs/>
                <w:sz w:val="26"/>
                <w:szCs w:val="26"/>
              </w:rPr>
            </w:pPr>
          </w:p>
        </w:tc>
        <w:tc>
          <w:tcPr>
            <w:tcW w:w="3934" w:type="dxa"/>
            <w:vMerge/>
            <w:tcBorders>
              <w:top w:val="single" w:sz="4" w:space="0" w:color="auto"/>
              <w:left w:val="single" w:sz="4" w:space="0" w:color="auto"/>
              <w:bottom w:val="single" w:sz="4" w:space="0" w:color="auto"/>
              <w:right w:val="single" w:sz="4" w:space="0" w:color="auto"/>
            </w:tcBorders>
            <w:shd w:val="clear" w:color="auto" w:fill="FFFFFF"/>
          </w:tcPr>
          <w:p w:rsidR="002C1A9F" w:rsidRPr="00EF1670" w:rsidRDefault="002C1A9F" w:rsidP="00F80721">
            <w:pPr>
              <w:spacing w:before="120" w:line="240" w:lineRule="auto"/>
              <w:jc w:val="both"/>
              <w:rPr>
                <w:b/>
                <w:bCs/>
                <w:sz w:val="26"/>
                <w:szCs w:val="26"/>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b/>
                <w:bCs/>
                <w:sz w:val="26"/>
                <w:szCs w:val="26"/>
              </w:rPr>
            </w:pPr>
            <w:r w:rsidRPr="00EF1670">
              <w:rPr>
                <w:b/>
                <w:bCs/>
                <w:sz w:val="26"/>
                <w:szCs w:val="26"/>
              </w:rPr>
              <w:t>Loại 1</w:t>
            </w:r>
          </w:p>
        </w:tc>
        <w:tc>
          <w:tcPr>
            <w:tcW w:w="1207" w:type="dxa"/>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b/>
                <w:bCs/>
                <w:sz w:val="26"/>
                <w:szCs w:val="26"/>
              </w:rPr>
            </w:pPr>
            <w:r w:rsidRPr="00EF1670">
              <w:rPr>
                <w:b/>
                <w:bCs/>
                <w:sz w:val="26"/>
                <w:szCs w:val="26"/>
              </w:rPr>
              <w:t>Loại 2</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b/>
                <w:bCs/>
                <w:sz w:val="26"/>
                <w:szCs w:val="26"/>
              </w:rPr>
            </w:pPr>
            <w:r w:rsidRPr="00EF1670">
              <w:rPr>
                <w:b/>
                <w:bCs/>
                <w:sz w:val="26"/>
                <w:szCs w:val="26"/>
              </w:rPr>
              <w:t>Loại 1</w:t>
            </w:r>
          </w:p>
        </w:tc>
        <w:tc>
          <w:tcPr>
            <w:tcW w:w="1298" w:type="dxa"/>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b/>
                <w:bCs/>
                <w:sz w:val="26"/>
                <w:szCs w:val="26"/>
              </w:rPr>
            </w:pPr>
            <w:r w:rsidRPr="00EF1670">
              <w:rPr>
                <w:b/>
                <w:bCs/>
                <w:sz w:val="26"/>
                <w:szCs w:val="26"/>
              </w:rPr>
              <w:t>Loại 2</w:t>
            </w:r>
          </w:p>
        </w:tc>
      </w:tr>
      <w:tr w:rsidR="002C1A9F" w:rsidRPr="00EF1670" w:rsidTr="00350B01">
        <w:trPr>
          <w:trHeight w:val="7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2C1A9F" w:rsidRPr="00EF1670" w:rsidRDefault="002C1A9F" w:rsidP="00F80721">
            <w:pPr>
              <w:spacing w:before="120" w:line="240" w:lineRule="auto"/>
              <w:jc w:val="both"/>
              <w:rPr>
                <w:sz w:val="26"/>
                <w:szCs w:val="26"/>
              </w:rPr>
            </w:pPr>
            <w:r w:rsidRPr="00EF1670">
              <w:rPr>
                <w:sz w:val="26"/>
                <w:szCs w:val="26"/>
              </w:rPr>
              <w:t>1</w:t>
            </w:r>
          </w:p>
        </w:tc>
        <w:tc>
          <w:tcPr>
            <w:tcW w:w="3934" w:type="dxa"/>
            <w:tcBorders>
              <w:top w:val="single" w:sz="4" w:space="0" w:color="auto"/>
              <w:left w:val="single" w:sz="4" w:space="0" w:color="auto"/>
              <w:bottom w:val="single" w:sz="4" w:space="0" w:color="auto"/>
              <w:right w:val="single" w:sz="4" w:space="0" w:color="auto"/>
            </w:tcBorders>
            <w:shd w:val="clear" w:color="auto" w:fill="FFFFFF"/>
          </w:tcPr>
          <w:p w:rsidR="002C1A9F" w:rsidRPr="00EF1670" w:rsidRDefault="002C1A9F" w:rsidP="00F80721">
            <w:pPr>
              <w:spacing w:before="120" w:line="240" w:lineRule="auto"/>
              <w:ind w:left="57"/>
              <w:jc w:val="both"/>
              <w:rPr>
                <w:sz w:val="26"/>
                <w:szCs w:val="26"/>
              </w:rPr>
            </w:pPr>
            <w:r w:rsidRPr="00EF1670">
              <w:rPr>
                <w:sz w:val="26"/>
                <w:szCs w:val="26"/>
              </w:rPr>
              <w:t>Chiều cao cây tính từ mặt bầu (cm)</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sz w:val="26"/>
                <w:szCs w:val="26"/>
              </w:rPr>
            </w:pPr>
            <w:r w:rsidRPr="00EF1670">
              <w:rPr>
                <w:sz w:val="26"/>
                <w:szCs w:val="26"/>
              </w:rPr>
              <w:t>&gt; 70</w:t>
            </w:r>
          </w:p>
        </w:tc>
        <w:tc>
          <w:tcPr>
            <w:tcW w:w="1207" w:type="dxa"/>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sz w:val="26"/>
                <w:szCs w:val="26"/>
              </w:rPr>
            </w:pPr>
            <w:r w:rsidRPr="00EF1670">
              <w:rPr>
                <w:sz w:val="26"/>
                <w:szCs w:val="26"/>
              </w:rPr>
              <w:t>60 – 70</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sz w:val="26"/>
                <w:szCs w:val="26"/>
              </w:rPr>
            </w:pPr>
            <w:r w:rsidRPr="00EF1670">
              <w:rPr>
                <w:sz w:val="26"/>
                <w:szCs w:val="26"/>
              </w:rPr>
              <w:t>&gt; 75</w:t>
            </w:r>
          </w:p>
        </w:tc>
        <w:tc>
          <w:tcPr>
            <w:tcW w:w="1298" w:type="dxa"/>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sz w:val="26"/>
                <w:szCs w:val="26"/>
              </w:rPr>
            </w:pPr>
            <w:r w:rsidRPr="00EF1670">
              <w:rPr>
                <w:sz w:val="26"/>
                <w:szCs w:val="26"/>
              </w:rPr>
              <w:t>65 – 75</w:t>
            </w:r>
          </w:p>
        </w:tc>
      </w:tr>
      <w:tr w:rsidR="002C1A9F" w:rsidRPr="00EF1670" w:rsidTr="00350B01">
        <w:trPr>
          <w:trHeight w:val="67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2C1A9F" w:rsidRPr="00EF1670" w:rsidRDefault="002C1A9F" w:rsidP="00F80721">
            <w:pPr>
              <w:spacing w:before="120" w:line="240" w:lineRule="auto"/>
              <w:jc w:val="both"/>
              <w:rPr>
                <w:sz w:val="26"/>
                <w:szCs w:val="26"/>
              </w:rPr>
            </w:pPr>
            <w:r w:rsidRPr="00EF1670">
              <w:rPr>
                <w:sz w:val="26"/>
                <w:szCs w:val="26"/>
              </w:rPr>
              <w:t>2</w:t>
            </w:r>
          </w:p>
        </w:tc>
        <w:tc>
          <w:tcPr>
            <w:tcW w:w="3934" w:type="dxa"/>
            <w:tcBorders>
              <w:top w:val="single" w:sz="4" w:space="0" w:color="auto"/>
              <w:left w:val="single" w:sz="4" w:space="0" w:color="auto"/>
              <w:bottom w:val="single" w:sz="4" w:space="0" w:color="auto"/>
              <w:right w:val="single" w:sz="4" w:space="0" w:color="auto"/>
            </w:tcBorders>
            <w:shd w:val="clear" w:color="auto" w:fill="FFFFFF"/>
          </w:tcPr>
          <w:p w:rsidR="002C1A9F" w:rsidRPr="00EF1670" w:rsidRDefault="002C1A9F" w:rsidP="00F80721">
            <w:pPr>
              <w:spacing w:before="120" w:line="240" w:lineRule="auto"/>
              <w:ind w:left="57"/>
              <w:jc w:val="both"/>
              <w:rPr>
                <w:sz w:val="26"/>
                <w:szCs w:val="26"/>
              </w:rPr>
            </w:pPr>
            <w:r w:rsidRPr="00EF1670">
              <w:rPr>
                <w:sz w:val="26"/>
                <w:szCs w:val="26"/>
              </w:rPr>
              <w:t>Đường kính gốc đo cách mặt bầu 5 cm (cm)</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sz w:val="26"/>
                <w:szCs w:val="26"/>
              </w:rPr>
            </w:pPr>
            <w:r w:rsidRPr="00EF1670">
              <w:rPr>
                <w:sz w:val="26"/>
                <w:szCs w:val="26"/>
              </w:rPr>
              <w:t>&gt; 2</w:t>
            </w:r>
          </w:p>
        </w:tc>
        <w:tc>
          <w:tcPr>
            <w:tcW w:w="1207" w:type="dxa"/>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sz w:val="26"/>
                <w:szCs w:val="26"/>
              </w:rPr>
            </w:pPr>
            <w:r w:rsidRPr="00EF1670">
              <w:rPr>
                <w:sz w:val="26"/>
                <w:szCs w:val="26"/>
              </w:rPr>
              <w:t>1,5 - 2,0</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sz w:val="26"/>
                <w:szCs w:val="26"/>
              </w:rPr>
            </w:pPr>
            <w:r w:rsidRPr="00EF1670">
              <w:rPr>
                <w:sz w:val="26"/>
                <w:szCs w:val="26"/>
              </w:rPr>
              <w:t>1,0 - 1,5</w:t>
            </w:r>
          </w:p>
        </w:tc>
        <w:tc>
          <w:tcPr>
            <w:tcW w:w="1298" w:type="dxa"/>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sz w:val="26"/>
                <w:szCs w:val="26"/>
              </w:rPr>
            </w:pPr>
            <w:r w:rsidRPr="00EF1670">
              <w:rPr>
                <w:sz w:val="26"/>
                <w:szCs w:val="26"/>
              </w:rPr>
              <w:t>0,8 - 1,0</w:t>
            </w:r>
          </w:p>
        </w:tc>
      </w:tr>
      <w:tr w:rsidR="002C1A9F" w:rsidRPr="00EF1670" w:rsidTr="00350B01">
        <w:trPr>
          <w:trHeight w:val="653"/>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2C1A9F" w:rsidRPr="00EF1670" w:rsidRDefault="002C1A9F" w:rsidP="00F80721">
            <w:pPr>
              <w:spacing w:before="120" w:line="240" w:lineRule="auto"/>
              <w:jc w:val="both"/>
              <w:rPr>
                <w:sz w:val="26"/>
                <w:szCs w:val="26"/>
              </w:rPr>
            </w:pPr>
            <w:r w:rsidRPr="00EF1670">
              <w:rPr>
                <w:sz w:val="26"/>
                <w:szCs w:val="26"/>
              </w:rPr>
              <w:t>3</w:t>
            </w:r>
          </w:p>
        </w:tc>
        <w:tc>
          <w:tcPr>
            <w:tcW w:w="3934" w:type="dxa"/>
            <w:tcBorders>
              <w:top w:val="single" w:sz="4" w:space="0" w:color="auto"/>
              <w:left w:val="single" w:sz="4" w:space="0" w:color="auto"/>
              <w:bottom w:val="single" w:sz="4" w:space="0" w:color="auto"/>
              <w:right w:val="single" w:sz="4" w:space="0" w:color="auto"/>
            </w:tcBorders>
            <w:shd w:val="clear" w:color="auto" w:fill="FFFFFF"/>
          </w:tcPr>
          <w:p w:rsidR="002C1A9F" w:rsidRPr="00EF1670" w:rsidRDefault="002C1A9F" w:rsidP="00F80721">
            <w:pPr>
              <w:spacing w:before="120" w:line="240" w:lineRule="auto"/>
              <w:ind w:left="57"/>
              <w:jc w:val="both"/>
              <w:rPr>
                <w:sz w:val="26"/>
                <w:szCs w:val="26"/>
              </w:rPr>
            </w:pPr>
            <w:r w:rsidRPr="00EF1670">
              <w:rPr>
                <w:sz w:val="26"/>
                <w:szCs w:val="26"/>
              </w:rPr>
              <w:t xml:space="preserve"> Đường kính cành ghép đo trên vết ghép 2 cm (cm)</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sz w:val="26"/>
                <w:szCs w:val="26"/>
              </w:rPr>
            </w:pPr>
            <w:r w:rsidRPr="00EF1670">
              <w:rPr>
                <w:sz w:val="26"/>
                <w:szCs w:val="26"/>
              </w:rPr>
              <w:t>-</w:t>
            </w:r>
          </w:p>
        </w:tc>
        <w:tc>
          <w:tcPr>
            <w:tcW w:w="1207" w:type="dxa"/>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sz w:val="26"/>
                <w:szCs w:val="26"/>
              </w:rPr>
            </w:pPr>
            <w:r w:rsidRPr="00EF1670">
              <w:rPr>
                <w:sz w:val="26"/>
                <w:szCs w:val="26"/>
              </w:rPr>
              <w:t>-</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sz w:val="26"/>
                <w:szCs w:val="26"/>
              </w:rPr>
            </w:pPr>
            <w:r w:rsidRPr="00EF1670">
              <w:rPr>
                <w:sz w:val="26"/>
                <w:szCs w:val="26"/>
              </w:rPr>
              <w:t>&gt; 0,8</w:t>
            </w:r>
          </w:p>
        </w:tc>
        <w:tc>
          <w:tcPr>
            <w:tcW w:w="1298" w:type="dxa"/>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sz w:val="26"/>
                <w:szCs w:val="26"/>
              </w:rPr>
            </w:pPr>
            <w:r w:rsidRPr="00EF1670">
              <w:rPr>
                <w:sz w:val="26"/>
                <w:szCs w:val="26"/>
              </w:rPr>
              <w:t>0,6 - 0,8</w:t>
            </w:r>
          </w:p>
        </w:tc>
      </w:tr>
      <w:tr w:rsidR="002C1A9F" w:rsidRPr="00EF1670" w:rsidTr="00350B01">
        <w:trPr>
          <w:trHeight w:val="131"/>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2C1A9F" w:rsidRPr="00EF1670" w:rsidRDefault="002C1A9F" w:rsidP="00F80721">
            <w:pPr>
              <w:spacing w:before="120" w:line="240" w:lineRule="auto"/>
              <w:jc w:val="both"/>
              <w:rPr>
                <w:sz w:val="26"/>
                <w:szCs w:val="26"/>
              </w:rPr>
            </w:pPr>
            <w:r w:rsidRPr="00EF1670">
              <w:rPr>
                <w:sz w:val="26"/>
                <w:szCs w:val="26"/>
              </w:rPr>
              <w:t>4</w:t>
            </w:r>
          </w:p>
        </w:tc>
        <w:tc>
          <w:tcPr>
            <w:tcW w:w="3934" w:type="dxa"/>
            <w:tcBorders>
              <w:top w:val="single" w:sz="4" w:space="0" w:color="auto"/>
              <w:left w:val="single" w:sz="4" w:space="0" w:color="auto"/>
              <w:bottom w:val="single" w:sz="4" w:space="0" w:color="auto"/>
              <w:right w:val="single" w:sz="4" w:space="0" w:color="auto"/>
            </w:tcBorders>
            <w:shd w:val="clear" w:color="auto" w:fill="FFFFFF"/>
          </w:tcPr>
          <w:p w:rsidR="002C1A9F" w:rsidRPr="00EF1670" w:rsidRDefault="002C1A9F" w:rsidP="00F80721">
            <w:pPr>
              <w:spacing w:before="120" w:line="240" w:lineRule="auto"/>
              <w:ind w:left="57"/>
              <w:jc w:val="both"/>
              <w:rPr>
                <w:sz w:val="26"/>
                <w:szCs w:val="26"/>
              </w:rPr>
            </w:pPr>
            <w:r w:rsidRPr="00EF1670">
              <w:rPr>
                <w:sz w:val="26"/>
                <w:szCs w:val="26"/>
              </w:rPr>
              <w:t>Chiều dài cành ghép tính từ vết ghép (cm)</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sz w:val="26"/>
                <w:szCs w:val="26"/>
              </w:rPr>
            </w:pPr>
            <w:r w:rsidRPr="00EF1670">
              <w:rPr>
                <w:sz w:val="26"/>
                <w:szCs w:val="26"/>
              </w:rPr>
              <w:t>-</w:t>
            </w:r>
          </w:p>
        </w:tc>
        <w:tc>
          <w:tcPr>
            <w:tcW w:w="1207" w:type="dxa"/>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sz w:val="26"/>
                <w:szCs w:val="26"/>
              </w:rPr>
            </w:pPr>
            <w:r w:rsidRPr="00EF1670">
              <w:rPr>
                <w:sz w:val="26"/>
                <w:szCs w:val="26"/>
              </w:rPr>
              <w:t>-</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sz w:val="26"/>
                <w:szCs w:val="26"/>
              </w:rPr>
            </w:pPr>
            <w:r w:rsidRPr="00EF1670">
              <w:rPr>
                <w:sz w:val="26"/>
                <w:szCs w:val="26"/>
              </w:rPr>
              <w:t>45</w:t>
            </w:r>
          </w:p>
        </w:tc>
        <w:tc>
          <w:tcPr>
            <w:tcW w:w="1298" w:type="dxa"/>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sz w:val="26"/>
                <w:szCs w:val="26"/>
              </w:rPr>
            </w:pPr>
            <w:r w:rsidRPr="00EF1670">
              <w:rPr>
                <w:sz w:val="26"/>
                <w:szCs w:val="26"/>
              </w:rPr>
              <w:t>35 - 45</w:t>
            </w:r>
          </w:p>
        </w:tc>
      </w:tr>
      <w:tr w:rsidR="002C1A9F" w:rsidRPr="00EF1670" w:rsidTr="00350B01">
        <w:trPr>
          <w:trHeight w:val="432"/>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2C1A9F" w:rsidRPr="00EF1670" w:rsidRDefault="002C1A9F" w:rsidP="00F80721">
            <w:pPr>
              <w:spacing w:before="120" w:line="240" w:lineRule="auto"/>
              <w:jc w:val="both"/>
              <w:rPr>
                <w:sz w:val="26"/>
                <w:szCs w:val="26"/>
              </w:rPr>
            </w:pPr>
            <w:r w:rsidRPr="00EF1670">
              <w:rPr>
                <w:sz w:val="26"/>
                <w:szCs w:val="26"/>
              </w:rPr>
              <w:t>5</w:t>
            </w:r>
          </w:p>
        </w:tc>
        <w:tc>
          <w:tcPr>
            <w:tcW w:w="3934" w:type="dxa"/>
            <w:tcBorders>
              <w:top w:val="single" w:sz="4" w:space="0" w:color="auto"/>
              <w:left w:val="single" w:sz="4" w:space="0" w:color="auto"/>
              <w:bottom w:val="single" w:sz="4" w:space="0" w:color="auto"/>
              <w:right w:val="single" w:sz="4" w:space="0" w:color="auto"/>
            </w:tcBorders>
            <w:shd w:val="clear" w:color="auto" w:fill="FFFFFF"/>
          </w:tcPr>
          <w:p w:rsidR="002C1A9F" w:rsidRPr="00EF1670" w:rsidRDefault="002C1A9F" w:rsidP="00F80721">
            <w:pPr>
              <w:spacing w:before="120" w:line="240" w:lineRule="auto"/>
              <w:ind w:left="57"/>
              <w:jc w:val="both"/>
              <w:rPr>
                <w:sz w:val="26"/>
                <w:szCs w:val="26"/>
              </w:rPr>
            </w:pPr>
            <w:r w:rsidRPr="00EF1670">
              <w:rPr>
                <w:sz w:val="26"/>
                <w:szCs w:val="26"/>
              </w:rPr>
              <w:t>Số lượng cành cấp 1</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sz w:val="26"/>
                <w:szCs w:val="26"/>
              </w:rPr>
            </w:pPr>
            <w:r w:rsidRPr="00EF1670">
              <w:rPr>
                <w:sz w:val="26"/>
                <w:szCs w:val="26"/>
              </w:rPr>
              <w:t>2 - 3</w:t>
            </w:r>
          </w:p>
        </w:tc>
        <w:tc>
          <w:tcPr>
            <w:tcW w:w="1207" w:type="dxa"/>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sz w:val="26"/>
                <w:szCs w:val="26"/>
              </w:rPr>
            </w:pPr>
            <w:r w:rsidRPr="00EF1670">
              <w:rPr>
                <w:sz w:val="26"/>
                <w:szCs w:val="26"/>
              </w:rPr>
              <w:t>1 - 2</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sz w:val="26"/>
                <w:szCs w:val="26"/>
              </w:rPr>
            </w:pPr>
            <w:r w:rsidRPr="00EF1670">
              <w:rPr>
                <w:sz w:val="26"/>
                <w:szCs w:val="26"/>
              </w:rPr>
              <w:t>2 - 3</w:t>
            </w:r>
          </w:p>
        </w:tc>
        <w:tc>
          <w:tcPr>
            <w:tcW w:w="1298" w:type="dxa"/>
            <w:tcBorders>
              <w:top w:val="single" w:sz="4" w:space="0" w:color="auto"/>
              <w:left w:val="single" w:sz="4" w:space="0" w:color="auto"/>
              <w:bottom w:val="single" w:sz="4" w:space="0" w:color="auto"/>
              <w:right w:val="single" w:sz="4" w:space="0" w:color="auto"/>
            </w:tcBorders>
            <w:shd w:val="clear" w:color="auto" w:fill="FFFFFF"/>
            <w:vAlign w:val="center"/>
          </w:tcPr>
          <w:p w:rsidR="002C1A9F" w:rsidRPr="00EF1670" w:rsidRDefault="002C1A9F" w:rsidP="00F80721">
            <w:pPr>
              <w:spacing w:before="120" w:line="240" w:lineRule="auto"/>
              <w:jc w:val="both"/>
              <w:rPr>
                <w:sz w:val="26"/>
                <w:szCs w:val="26"/>
              </w:rPr>
            </w:pPr>
            <w:r w:rsidRPr="00EF1670">
              <w:rPr>
                <w:sz w:val="26"/>
                <w:szCs w:val="26"/>
              </w:rPr>
              <w:t>2 - 3</w:t>
            </w:r>
          </w:p>
        </w:tc>
      </w:tr>
    </w:tbl>
    <w:p w:rsidR="002C1A9F" w:rsidRPr="00EF1670" w:rsidRDefault="002C1A9F" w:rsidP="00F80721">
      <w:pPr>
        <w:spacing w:before="120" w:line="240" w:lineRule="auto"/>
        <w:ind w:firstLine="680"/>
        <w:jc w:val="both"/>
        <w:rPr>
          <w:b/>
          <w:sz w:val="26"/>
          <w:szCs w:val="26"/>
        </w:rPr>
      </w:pPr>
      <w:r w:rsidRPr="00EF1670">
        <w:rPr>
          <w:b/>
          <w:sz w:val="26"/>
          <w:szCs w:val="26"/>
        </w:rPr>
        <w:t xml:space="preserve">1.4. Thời vụ trồng: </w:t>
      </w:r>
      <w:r w:rsidRPr="00EF1670">
        <w:rPr>
          <w:sz w:val="26"/>
          <w:szCs w:val="26"/>
        </w:rPr>
        <w:t>Vụ xuân tháng 2 – 4; Vụ thu tháng 8 - 10 dương lịch.</w:t>
      </w:r>
    </w:p>
    <w:p w:rsidR="002C1A9F" w:rsidRPr="00EF1670" w:rsidRDefault="002C1A9F" w:rsidP="00F80721">
      <w:pPr>
        <w:spacing w:before="120" w:line="240" w:lineRule="auto"/>
        <w:ind w:firstLine="680"/>
        <w:jc w:val="both"/>
        <w:rPr>
          <w:sz w:val="26"/>
          <w:szCs w:val="26"/>
        </w:rPr>
      </w:pPr>
      <w:r w:rsidRPr="00EF1670">
        <w:rPr>
          <w:b/>
          <w:sz w:val="26"/>
          <w:szCs w:val="26"/>
        </w:rPr>
        <w:t>1.5. Chuẩn bị hố trồng, ụ trồng</w:t>
      </w:r>
      <w:r w:rsidRPr="00EF1670">
        <w:rPr>
          <w:sz w:val="26"/>
          <w:szCs w:val="26"/>
        </w:rPr>
        <w:t>:</w:t>
      </w:r>
    </w:p>
    <w:p w:rsidR="002C1A9F" w:rsidRPr="00EF1670" w:rsidRDefault="002C1A9F" w:rsidP="00F80721">
      <w:pPr>
        <w:spacing w:before="120" w:line="240" w:lineRule="auto"/>
        <w:ind w:firstLine="680"/>
        <w:jc w:val="both"/>
        <w:rPr>
          <w:sz w:val="26"/>
          <w:szCs w:val="26"/>
        </w:rPr>
      </w:pPr>
      <w:r w:rsidRPr="00EF1670">
        <w:rPr>
          <w:sz w:val="26"/>
          <w:szCs w:val="26"/>
        </w:rPr>
        <w:t xml:space="preserve">- Đào hố trồng phải dựa trên nguyên tắc: Đất xấu đào hố to, đất tốt đào hố nhỏ. Mục đích đào hố là cải tạo hóa tính và lý tính của vùng đất nơi trồng cây bằng cách </w:t>
      </w:r>
      <w:r w:rsidRPr="00EF1670">
        <w:rPr>
          <w:sz w:val="26"/>
          <w:szCs w:val="26"/>
        </w:rPr>
        <w:lastRenderedPageBreak/>
        <w:t>làm cho đất tơi xốp, bổ sung dinh dưỡng cũng như cải tạo độ pH của đất trồng. Thông thường kích thước hố: dài x rộng x sâu là: 0,8 cm x 0,80 m x 0,6 cm.</w:t>
      </w:r>
    </w:p>
    <w:p w:rsidR="002C1A9F" w:rsidRPr="00EF1670" w:rsidRDefault="002C1A9F" w:rsidP="00F80721">
      <w:pPr>
        <w:spacing w:before="120" w:line="240" w:lineRule="auto"/>
        <w:ind w:firstLine="680"/>
        <w:jc w:val="both"/>
        <w:rPr>
          <w:sz w:val="26"/>
          <w:szCs w:val="26"/>
        </w:rPr>
      </w:pPr>
      <w:r w:rsidRPr="00EF1670">
        <w:rPr>
          <w:sz w:val="26"/>
          <w:szCs w:val="26"/>
        </w:rPr>
        <w:t>- Bón lót: Lượng phân bón lót cho 1 hố: 30 - 50 kg phân chuồng; 0,7 - 1,0</w:t>
      </w:r>
      <w:r w:rsidRPr="00EF1670">
        <w:rPr>
          <w:sz w:val="26"/>
          <w:szCs w:val="26"/>
        </w:rPr>
        <w:br/>
        <w:t>kg lân supe; 0,5 kg vôi bột. Toàn bộ lượng phân này được trộn đều với lớp đất</w:t>
      </w:r>
      <w:r w:rsidRPr="00EF1670">
        <w:rPr>
          <w:sz w:val="26"/>
          <w:szCs w:val="26"/>
        </w:rPr>
        <w:br/>
        <w:t>đào từ hố lên rồi sau đó lấp lại xuống hố trồng. Công việc chuẩn bị hố trồng,</w:t>
      </w:r>
      <w:r w:rsidRPr="00EF1670">
        <w:rPr>
          <w:sz w:val="26"/>
          <w:szCs w:val="26"/>
        </w:rPr>
        <w:br/>
        <w:t>bón lót được tiến hành trước khi trồng 1 tháng.</w:t>
      </w:r>
    </w:p>
    <w:p w:rsidR="002C1A9F" w:rsidRPr="00EF1670" w:rsidRDefault="002C1A9F" w:rsidP="00F80721">
      <w:pPr>
        <w:spacing w:before="120" w:line="240" w:lineRule="auto"/>
        <w:ind w:firstLine="680"/>
        <w:jc w:val="both"/>
        <w:rPr>
          <w:sz w:val="26"/>
          <w:szCs w:val="26"/>
        </w:rPr>
      </w:pPr>
      <w:r w:rsidRPr="00EF1670">
        <w:rPr>
          <w:b/>
          <w:sz w:val="26"/>
          <w:szCs w:val="26"/>
        </w:rPr>
        <w:t xml:space="preserve">1.6. Cách trồng: </w:t>
      </w:r>
      <w:r w:rsidRPr="00EF1670">
        <w:rPr>
          <w:sz w:val="26"/>
          <w:szCs w:val="26"/>
        </w:rPr>
        <w:t>Khơi một hố nhỏ chính giữa hố đào, xé bỏ túi bầu và nhẹ nhàng đặt bầu cây giống vào sao cho mặt bầu bằng hoặc thấp hơn mặt đất  2 - 3 cm, lấp đất và dùng tay nén chặt xung quanh gốc. Cắm cọc và dùng dây  mềm buộc cố định cây để tránh gió lay đứt rễ. Dùng đất mặt xung quanh hố trồng vun vào xung quanh gốc cây tạo thành ụ hình lòng chảo, có đường kính khoảng 1 m, gờ xung quanh cao cao khoảng 20 - 25 cm so với mặt vườn.</w:t>
      </w:r>
    </w:p>
    <w:p w:rsidR="002C1A9F" w:rsidRPr="00EF1670" w:rsidRDefault="002C1A9F" w:rsidP="00F80721">
      <w:pPr>
        <w:spacing w:before="120" w:line="240" w:lineRule="auto"/>
        <w:ind w:firstLine="680"/>
        <w:jc w:val="both"/>
        <w:rPr>
          <w:b/>
          <w:sz w:val="26"/>
          <w:szCs w:val="26"/>
        </w:rPr>
      </w:pPr>
      <w:r w:rsidRPr="00EF1670">
        <w:rPr>
          <w:b/>
          <w:sz w:val="26"/>
          <w:szCs w:val="26"/>
        </w:rPr>
        <w:t>2. Kỹ thuật chăm sóc</w:t>
      </w:r>
    </w:p>
    <w:p w:rsidR="002C1A9F" w:rsidRPr="00EF1670" w:rsidRDefault="002C1A9F" w:rsidP="00F80721">
      <w:pPr>
        <w:spacing w:before="120" w:line="240" w:lineRule="auto"/>
        <w:ind w:firstLine="680"/>
        <w:jc w:val="both"/>
        <w:rPr>
          <w:b/>
          <w:sz w:val="26"/>
          <w:szCs w:val="26"/>
        </w:rPr>
      </w:pPr>
      <w:r w:rsidRPr="00EF1670">
        <w:rPr>
          <w:b/>
          <w:sz w:val="26"/>
          <w:szCs w:val="26"/>
        </w:rPr>
        <w:t>2.1. Chăm sóc cây nhãn thời kỳ kiến thiết cơ bản</w:t>
      </w:r>
    </w:p>
    <w:p w:rsidR="002C1A9F" w:rsidRPr="00EF1670" w:rsidRDefault="002C1A9F" w:rsidP="00F80721">
      <w:pPr>
        <w:spacing w:before="120" w:line="240" w:lineRule="auto"/>
        <w:ind w:firstLine="680"/>
        <w:jc w:val="both"/>
        <w:rPr>
          <w:sz w:val="26"/>
          <w:szCs w:val="26"/>
        </w:rPr>
      </w:pPr>
      <w:r w:rsidRPr="00EF1670">
        <w:rPr>
          <w:sz w:val="26"/>
          <w:szCs w:val="26"/>
        </w:rPr>
        <w:t>a) Tưới tiêu:</w:t>
      </w:r>
    </w:p>
    <w:p w:rsidR="002C1A9F" w:rsidRPr="00EF1670" w:rsidRDefault="002C1A9F" w:rsidP="00F80721">
      <w:pPr>
        <w:spacing w:before="120" w:line="240" w:lineRule="auto"/>
        <w:ind w:firstLine="680"/>
        <w:jc w:val="both"/>
        <w:rPr>
          <w:i/>
          <w:iCs/>
          <w:sz w:val="26"/>
          <w:szCs w:val="26"/>
        </w:rPr>
      </w:pPr>
      <w:r w:rsidRPr="00EF1670">
        <w:rPr>
          <w:i/>
          <w:iCs/>
          <w:sz w:val="26"/>
          <w:szCs w:val="26"/>
        </w:rPr>
        <w:t>* Tưới nước:</w:t>
      </w:r>
    </w:p>
    <w:p w:rsidR="002C1A9F" w:rsidRPr="00EF1670" w:rsidRDefault="002C1A9F" w:rsidP="00F80721">
      <w:pPr>
        <w:spacing w:before="120" w:line="240" w:lineRule="auto"/>
        <w:ind w:firstLine="680"/>
        <w:jc w:val="both"/>
        <w:rPr>
          <w:sz w:val="26"/>
          <w:szCs w:val="26"/>
        </w:rPr>
      </w:pPr>
      <w:r w:rsidRPr="00EF1670">
        <w:rPr>
          <w:sz w:val="26"/>
          <w:szCs w:val="26"/>
        </w:rPr>
        <w:t>Cây nhãn được nhân giống bằng phương pháp ghép hoặc chiết cành,</w:t>
      </w:r>
      <w:r w:rsidRPr="00EF1670">
        <w:rPr>
          <w:sz w:val="26"/>
          <w:szCs w:val="26"/>
        </w:rPr>
        <w:br/>
        <w:t>có khả năng ra hoa rất sớm, có thể vào năm thứ 2 sau trồng. Trong giai đoạn</w:t>
      </w:r>
      <w:r w:rsidRPr="00EF1670">
        <w:rPr>
          <w:sz w:val="26"/>
          <w:szCs w:val="26"/>
        </w:rPr>
        <w:br/>
        <w:t>kiến thiết cơ bản (3 năm sau trồng), cần thúc cho cây sinh trưởng mạnh để tạo bộ khung tán khỏe mạnh, đủ lớn để cho năng suất khi bước vào thời kỳ kinh doanh.</w:t>
      </w:r>
    </w:p>
    <w:p w:rsidR="002C1A9F" w:rsidRPr="00EF1670" w:rsidRDefault="002C1A9F" w:rsidP="00F80721">
      <w:pPr>
        <w:spacing w:before="120" w:line="240" w:lineRule="auto"/>
        <w:ind w:firstLine="680"/>
        <w:jc w:val="both"/>
        <w:rPr>
          <w:sz w:val="26"/>
          <w:szCs w:val="26"/>
        </w:rPr>
      </w:pPr>
      <w:r w:rsidRPr="00EF1670">
        <w:rPr>
          <w:sz w:val="26"/>
          <w:szCs w:val="26"/>
        </w:rPr>
        <w:t>Biện pháp tưới cho cây trong thời kỳ kiến thiết cơ bản được khuyến cáo:</w:t>
      </w:r>
    </w:p>
    <w:p w:rsidR="002C1A9F" w:rsidRPr="00EF1670" w:rsidRDefault="002C1A9F" w:rsidP="00F80721">
      <w:pPr>
        <w:spacing w:before="120" w:line="240" w:lineRule="auto"/>
        <w:ind w:firstLine="680"/>
        <w:jc w:val="both"/>
        <w:rPr>
          <w:sz w:val="26"/>
          <w:szCs w:val="26"/>
        </w:rPr>
      </w:pPr>
      <w:r w:rsidRPr="00EF1670">
        <w:rPr>
          <w:sz w:val="26"/>
          <w:szCs w:val="26"/>
        </w:rPr>
        <w:t>- Năm thứ nhất: Tưới định kỳ với các chu kỳ 1 tuần tưới 1 lần (với 1 lần tưới đậm đến 1 lần tưới qua để giữ ẩm gốc).</w:t>
      </w:r>
    </w:p>
    <w:p w:rsidR="002C1A9F" w:rsidRPr="00EF1670" w:rsidRDefault="002C1A9F" w:rsidP="00F80721">
      <w:pPr>
        <w:spacing w:before="120" w:line="240" w:lineRule="auto"/>
        <w:ind w:firstLine="680"/>
        <w:jc w:val="both"/>
        <w:rPr>
          <w:sz w:val="26"/>
          <w:szCs w:val="26"/>
        </w:rPr>
      </w:pPr>
      <w:r w:rsidRPr="00EF1670">
        <w:rPr>
          <w:sz w:val="26"/>
          <w:szCs w:val="26"/>
        </w:rPr>
        <w:t>Lượng nước tưới cho cây: Tùy theo độ ẩm của đất, lượng nước tưới đậm khoảng từ 10 - 15 lít/cây; tưới qua: 5 - 10 lít/cây. Nếu trời có mưa, tiến hành tưới sau mưa 1 tuần đến 10 ngày tùy theo lượng mưa nhiều hay ít.</w:t>
      </w:r>
    </w:p>
    <w:p w:rsidR="002C1A9F" w:rsidRPr="00EF1670" w:rsidRDefault="002C1A9F" w:rsidP="00F80721">
      <w:pPr>
        <w:spacing w:before="120" w:line="240" w:lineRule="auto"/>
        <w:ind w:firstLine="680"/>
        <w:jc w:val="both"/>
        <w:rPr>
          <w:sz w:val="26"/>
          <w:szCs w:val="26"/>
        </w:rPr>
      </w:pPr>
      <w:r w:rsidRPr="00EF1670">
        <w:rPr>
          <w:sz w:val="26"/>
          <w:szCs w:val="26"/>
        </w:rPr>
        <w:t>- Năm thứ 2 - 3: Tưới định kỳ với các chu kỳ 2 tuần tưới 1 lần. Lượng nước tưới 15 - 30 lít/cây. Nếu trời có mưa, tiến hành tưới sau mưa 1 tuần đến 10 ngày tùy theo mức độ giữ ẩm của đất.</w:t>
      </w:r>
    </w:p>
    <w:p w:rsidR="002C1A9F" w:rsidRPr="00EF1670" w:rsidRDefault="002C1A9F" w:rsidP="00F80721">
      <w:pPr>
        <w:spacing w:before="120" w:line="240" w:lineRule="auto"/>
        <w:ind w:firstLine="680"/>
        <w:jc w:val="both"/>
        <w:rPr>
          <w:sz w:val="26"/>
          <w:szCs w:val="26"/>
        </w:rPr>
      </w:pPr>
      <w:r w:rsidRPr="00EF1670">
        <w:rPr>
          <w:sz w:val="26"/>
          <w:szCs w:val="26"/>
        </w:rPr>
        <w:t>Vào các thời kỳ nắng nóng kéo dài, cần điều chỉnh chu kỳ tưới tránh để cây có hiện tượng héo.</w:t>
      </w:r>
    </w:p>
    <w:p w:rsidR="002C1A9F" w:rsidRPr="00EF1670" w:rsidRDefault="002C1A9F" w:rsidP="00F80721">
      <w:pPr>
        <w:spacing w:before="120" w:line="240" w:lineRule="auto"/>
        <w:ind w:firstLine="680"/>
        <w:jc w:val="both"/>
        <w:rPr>
          <w:sz w:val="26"/>
          <w:szCs w:val="26"/>
        </w:rPr>
      </w:pPr>
      <w:r w:rsidRPr="00EF1670">
        <w:rPr>
          <w:b/>
          <w:bCs/>
          <w:i/>
          <w:iCs/>
          <w:sz w:val="26"/>
          <w:szCs w:val="26"/>
        </w:rPr>
        <w:t xml:space="preserve">* Tiêu nước: </w:t>
      </w:r>
      <w:r w:rsidRPr="00EF1670">
        <w:rPr>
          <w:sz w:val="26"/>
          <w:szCs w:val="26"/>
        </w:rPr>
        <w:t>Việc tiêu nước cần được tính toán cùng với khi thiết kế vườn trồng và triển khai trước khi trồng cây. Ở vùng đất trũng cần đào mương, lên líp, đắp ụ. Đất vàn cao cũng cần có các mương rãnh thoát nước khi trời mưa bão. Mức độ rộng, hẹp của rãnh thoát nước tùy theo điều kiện từng vùng. Thiết kế đảm bảo sau những trận mưa, không để lại nước đọng trên mặt vườn cây.</w:t>
      </w:r>
    </w:p>
    <w:p w:rsidR="002C1A9F" w:rsidRPr="00EF1670" w:rsidRDefault="002C1A9F" w:rsidP="00F80721">
      <w:pPr>
        <w:spacing w:before="120" w:line="240" w:lineRule="auto"/>
        <w:ind w:firstLine="680"/>
        <w:jc w:val="both"/>
        <w:rPr>
          <w:sz w:val="26"/>
          <w:szCs w:val="26"/>
        </w:rPr>
      </w:pPr>
      <w:r w:rsidRPr="00EF1670">
        <w:rPr>
          <w:sz w:val="26"/>
          <w:szCs w:val="26"/>
        </w:rPr>
        <w:t>b) Cắt tỉa tạo tán:</w:t>
      </w:r>
    </w:p>
    <w:p w:rsidR="002C1A9F" w:rsidRPr="00EF1670" w:rsidRDefault="002C1A9F" w:rsidP="00F80721">
      <w:pPr>
        <w:spacing w:before="120" w:line="240" w:lineRule="auto"/>
        <w:jc w:val="both"/>
        <w:rPr>
          <w:sz w:val="26"/>
          <w:szCs w:val="26"/>
        </w:rPr>
      </w:pPr>
      <w:r w:rsidRPr="00EF1670">
        <w:rPr>
          <w:sz w:val="26"/>
          <w:szCs w:val="26"/>
        </w:rPr>
        <w:lastRenderedPageBreak/>
        <w:tab/>
        <w:t>- Đối với cây nhân giống bằng phương pháp ghép: Khi cây có chiều cao 0,8 - 1,0 m, tiến hành bấm ngọn để tạo cành cấp 1 hoặc cành cấp 2. Khi cành cấp 1 hoặc cấp 2 phát sinh và sinh trưởng được 50 - 70 cm, tiếp tục bấm ngọn để tạo các cành cấp 2 hoặc cấp 3, cứ như vậy đến khi cây có bộ khung đến cành cấp 3 phân bố đều.</w:t>
      </w:r>
    </w:p>
    <w:p w:rsidR="002C1A9F" w:rsidRPr="00EF1670" w:rsidRDefault="002C1A9F" w:rsidP="00F80721">
      <w:pPr>
        <w:spacing w:before="120" w:line="240" w:lineRule="auto"/>
        <w:ind w:firstLine="680"/>
        <w:jc w:val="both"/>
        <w:rPr>
          <w:sz w:val="26"/>
          <w:szCs w:val="26"/>
        </w:rPr>
      </w:pPr>
      <w:r w:rsidRPr="00EF1670">
        <w:rPr>
          <w:sz w:val="26"/>
          <w:szCs w:val="26"/>
        </w:rPr>
        <w:t>- Đối với cành chiết, chọn để lại 2 - 3 cành cấp 1 phân bố đều về các hướng. Khi cành cấp 1 dài 50 - 70 cm tiến hành bấm ngọn để tạo cấp cành tiếp theo như đối với cây nhân giống bằng phương pháp ghép</w:t>
      </w:r>
    </w:p>
    <w:p w:rsidR="002C1A9F" w:rsidRPr="00EF1670" w:rsidRDefault="002C1A9F" w:rsidP="00F80721">
      <w:pPr>
        <w:spacing w:before="120" w:line="240" w:lineRule="auto"/>
        <w:ind w:firstLine="680"/>
        <w:jc w:val="both"/>
        <w:rPr>
          <w:sz w:val="26"/>
          <w:szCs w:val="26"/>
        </w:rPr>
      </w:pPr>
      <w:r w:rsidRPr="00EF1670">
        <w:rPr>
          <w:sz w:val="26"/>
          <w:szCs w:val="26"/>
        </w:rPr>
        <w:t>c) Trồng xen:</w:t>
      </w:r>
    </w:p>
    <w:p w:rsidR="002C1A9F" w:rsidRPr="00EF1670" w:rsidRDefault="002C1A9F" w:rsidP="00F80721">
      <w:pPr>
        <w:spacing w:before="120" w:line="240" w:lineRule="auto"/>
        <w:ind w:firstLine="680"/>
        <w:jc w:val="both"/>
        <w:rPr>
          <w:sz w:val="26"/>
          <w:szCs w:val="26"/>
        </w:rPr>
      </w:pPr>
      <w:r w:rsidRPr="00EF1670">
        <w:rPr>
          <w:sz w:val="26"/>
          <w:szCs w:val="26"/>
        </w:rPr>
        <w:t>Nguyên tắc và cây trồng xen: Cây trồng xen không cạnh tranh dinh dưỡng</w:t>
      </w:r>
      <w:r w:rsidRPr="00EF1670">
        <w:rPr>
          <w:sz w:val="26"/>
          <w:szCs w:val="26"/>
        </w:rPr>
        <w:br/>
        <w:t>và ánh sáng với cây trồng chính. Cây trồng xen nên sử dụng là các cây họ Đậu,</w:t>
      </w:r>
      <w:r w:rsidRPr="00EF1670">
        <w:rPr>
          <w:sz w:val="26"/>
          <w:szCs w:val="26"/>
        </w:rPr>
        <w:br/>
        <w:t>cây rau, được trồng cách gốc nhãn từ 1,0 m trở lên. Có thể sử dụng một số</w:t>
      </w:r>
      <w:r w:rsidRPr="00EF1670">
        <w:rPr>
          <w:sz w:val="26"/>
          <w:szCs w:val="26"/>
        </w:rPr>
        <w:br/>
        <w:t>loại cây ăn quả có thời gian cho quả sớm và bộ tán có thể khống chế (như cây</w:t>
      </w:r>
      <w:r w:rsidRPr="00EF1670">
        <w:rPr>
          <w:sz w:val="26"/>
          <w:szCs w:val="26"/>
        </w:rPr>
        <w:br/>
        <w:t>ổi). Trồng xen giữa hai hàng nhãn, hết năm thứ 3 hoặc thứ 4 sẽ chặt bỏ để tập</w:t>
      </w:r>
      <w:r w:rsidRPr="00EF1670">
        <w:rPr>
          <w:sz w:val="26"/>
          <w:szCs w:val="26"/>
        </w:rPr>
        <w:br/>
        <w:t>trung chăm sóc cây trồng chính.</w:t>
      </w:r>
    </w:p>
    <w:p w:rsidR="002C1A9F" w:rsidRPr="00EF1670" w:rsidRDefault="002C1A9F" w:rsidP="00F80721">
      <w:pPr>
        <w:spacing w:before="120" w:line="240" w:lineRule="auto"/>
        <w:ind w:firstLine="680"/>
        <w:jc w:val="both"/>
        <w:rPr>
          <w:b/>
          <w:sz w:val="26"/>
          <w:szCs w:val="26"/>
        </w:rPr>
      </w:pPr>
      <w:r w:rsidRPr="00EF1670">
        <w:rPr>
          <w:sz w:val="26"/>
          <w:szCs w:val="26"/>
        </w:rPr>
        <w:t xml:space="preserve">d) Bón phân: </w:t>
      </w:r>
      <w:r w:rsidRPr="00EF1670">
        <w:rPr>
          <w:bCs/>
          <w:sz w:val="26"/>
          <w:szCs w:val="26"/>
        </w:rPr>
        <w:t>Khuyến khích sử dụng phân bón chuyên dùng, phức hợp, hỗn hợp và các loại phân bón thế hệ mới khác; có thể sử dụng phân bón hữu cơ vi sinh, hữu cơ sinh học thay thế phân chuồng (sử dụng theo hướng dẫn của nhà sản xuất).</w:t>
      </w:r>
    </w:p>
    <w:p w:rsidR="002C1A9F" w:rsidRPr="00EF1670" w:rsidRDefault="002C1A9F" w:rsidP="00F80721">
      <w:pPr>
        <w:spacing w:before="120" w:line="240" w:lineRule="auto"/>
        <w:ind w:firstLine="720"/>
        <w:jc w:val="both"/>
        <w:rPr>
          <w:sz w:val="26"/>
          <w:szCs w:val="26"/>
        </w:rPr>
      </w:pPr>
      <w:r w:rsidRPr="00EF1670">
        <w:rPr>
          <w:sz w:val="26"/>
          <w:szCs w:val="26"/>
        </w:rPr>
        <w:t xml:space="preserve">- Lượng bón: </w:t>
      </w:r>
      <w:r w:rsidRPr="00EF1670">
        <w:rPr>
          <w:sz w:val="26"/>
          <w:szCs w:val="26"/>
          <w:lang w:val="pt-BR"/>
        </w:rPr>
        <w:t xml:space="preserve">bón </w:t>
      </w:r>
      <w:r w:rsidRPr="00EF1670">
        <w:rPr>
          <w:sz w:val="26"/>
          <w:szCs w:val="26"/>
        </w:rPr>
        <w:t>theo phương châm tùy theo sinh trưởng của cây. Lượng phân bón có thể tham khảo hướng dẫn sau:</w:t>
      </w:r>
    </w:p>
    <w:p w:rsidR="002C1A9F" w:rsidRDefault="002C1A9F" w:rsidP="00F80721">
      <w:pPr>
        <w:spacing w:before="120" w:line="240" w:lineRule="auto"/>
        <w:ind w:firstLine="720"/>
        <w:jc w:val="both"/>
        <w:rPr>
          <w:sz w:val="26"/>
          <w:szCs w:val="26"/>
        </w:rPr>
      </w:pPr>
      <w:r w:rsidRPr="00EF1670">
        <w:rPr>
          <w:sz w:val="26"/>
          <w:szCs w:val="26"/>
        </w:rPr>
        <w:t>ĐVT: ha</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1725"/>
        <w:gridCol w:w="1421"/>
        <w:gridCol w:w="1453"/>
        <w:gridCol w:w="1575"/>
        <w:gridCol w:w="1527"/>
      </w:tblGrid>
      <w:tr w:rsidR="002C1A9F" w:rsidRPr="00EF1670" w:rsidTr="00350B01">
        <w:trPr>
          <w:trHeight w:val="686"/>
          <w:jc w:val="center"/>
        </w:trPr>
        <w:tc>
          <w:tcPr>
            <w:tcW w:w="1749" w:type="dxa"/>
            <w:shd w:val="clear" w:color="auto" w:fill="auto"/>
          </w:tcPr>
          <w:p w:rsidR="002C1A9F" w:rsidRPr="00EF1670" w:rsidRDefault="002C1A9F" w:rsidP="00F80721">
            <w:pPr>
              <w:spacing w:before="120" w:line="240" w:lineRule="auto"/>
              <w:jc w:val="both"/>
              <w:rPr>
                <w:sz w:val="26"/>
                <w:szCs w:val="26"/>
              </w:rPr>
            </w:pPr>
            <w:r w:rsidRPr="00EF1670">
              <w:rPr>
                <w:sz w:val="26"/>
                <w:szCs w:val="26"/>
              </w:rPr>
              <w:t>Năm</w:t>
            </w:r>
          </w:p>
        </w:tc>
        <w:tc>
          <w:tcPr>
            <w:tcW w:w="1725" w:type="dxa"/>
            <w:shd w:val="clear" w:color="auto" w:fill="auto"/>
          </w:tcPr>
          <w:p w:rsidR="002C1A9F" w:rsidRPr="00EF1670" w:rsidRDefault="002C1A9F" w:rsidP="00F80721">
            <w:pPr>
              <w:spacing w:line="240" w:lineRule="auto"/>
              <w:jc w:val="both"/>
              <w:rPr>
                <w:sz w:val="26"/>
                <w:szCs w:val="26"/>
              </w:rPr>
            </w:pPr>
            <w:r w:rsidRPr="00EF1670">
              <w:rPr>
                <w:sz w:val="26"/>
                <w:szCs w:val="26"/>
              </w:rPr>
              <w:t>Phân hữu cơ sinh học (kg)</w:t>
            </w:r>
          </w:p>
        </w:tc>
        <w:tc>
          <w:tcPr>
            <w:tcW w:w="1421" w:type="dxa"/>
          </w:tcPr>
          <w:p w:rsidR="002C1A9F" w:rsidRPr="00EF1670" w:rsidRDefault="002C1A9F" w:rsidP="00F80721">
            <w:pPr>
              <w:spacing w:line="240" w:lineRule="auto"/>
              <w:jc w:val="both"/>
              <w:rPr>
                <w:sz w:val="26"/>
                <w:szCs w:val="26"/>
              </w:rPr>
            </w:pPr>
            <w:r>
              <w:rPr>
                <w:sz w:val="26"/>
                <w:szCs w:val="26"/>
              </w:rPr>
              <w:t>N</w:t>
            </w:r>
          </w:p>
          <w:p w:rsidR="002C1A9F" w:rsidRPr="00EF1670" w:rsidRDefault="002C1A9F" w:rsidP="00F80721">
            <w:pPr>
              <w:spacing w:line="240" w:lineRule="auto"/>
              <w:jc w:val="both"/>
              <w:rPr>
                <w:sz w:val="26"/>
                <w:szCs w:val="26"/>
              </w:rPr>
            </w:pPr>
            <w:r w:rsidRPr="00EF1670">
              <w:rPr>
                <w:sz w:val="26"/>
                <w:szCs w:val="26"/>
              </w:rPr>
              <w:t>(kg)</w:t>
            </w:r>
          </w:p>
        </w:tc>
        <w:tc>
          <w:tcPr>
            <w:tcW w:w="1453" w:type="dxa"/>
            <w:shd w:val="clear" w:color="auto" w:fill="auto"/>
          </w:tcPr>
          <w:p w:rsidR="002C1A9F" w:rsidRPr="00312668" w:rsidRDefault="002C1A9F" w:rsidP="00F80721">
            <w:pPr>
              <w:spacing w:line="240" w:lineRule="auto"/>
              <w:jc w:val="both"/>
              <w:rPr>
                <w:sz w:val="26"/>
                <w:szCs w:val="26"/>
                <w:vertAlign w:val="subscript"/>
              </w:rPr>
            </w:pPr>
            <w:r>
              <w:rPr>
                <w:sz w:val="26"/>
                <w:szCs w:val="26"/>
              </w:rPr>
              <w:t>P</w:t>
            </w:r>
            <w:r>
              <w:rPr>
                <w:sz w:val="26"/>
                <w:szCs w:val="26"/>
                <w:vertAlign w:val="subscript"/>
              </w:rPr>
              <w:t>2</w:t>
            </w:r>
            <w:r>
              <w:rPr>
                <w:sz w:val="26"/>
                <w:szCs w:val="26"/>
              </w:rPr>
              <w:t>O</w:t>
            </w:r>
            <w:r>
              <w:rPr>
                <w:sz w:val="26"/>
                <w:szCs w:val="26"/>
                <w:vertAlign w:val="subscript"/>
              </w:rPr>
              <w:t>5</w:t>
            </w:r>
          </w:p>
          <w:p w:rsidR="002C1A9F" w:rsidRPr="00EF1670" w:rsidRDefault="002C1A9F" w:rsidP="00F80721">
            <w:pPr>
              <w:spacing w:line="240" w:lineRule="auto"/>
              <w:jc w:val="both"/>
              <w:rPr>
                <w:sz w:val="26"/>
                <w:szCs w:val="26"/>
              </w:rPr>
            </w:pPr>
            <w:r w:rsidRPr="00EF1670">
              <w:rPr>
                <w:sz w:val="26"/>
                <w:szCs w:val="26"/>
              </w:rPr>
              <w:t>(kg)</w:t>
            </w:r>
          </w:p>
        </w:tc>
        <w:tc>
          <w:tcPr>
            <w:tcW w:w="1575" w:type="dxa"/>
            <w:shd w:val="clear" w:color="auto" w:fill="auto"/>
          </w:tcPr>
          <w:p w:rsidR="002C1A9F" w:rsidRPr="00312668" w:rsidRDefault="002C1A9F" w:rsidP="00F80721">
            <w:pPr>
              <w:spacing w:line="240" w:lineRule="auto"/>
              <w:jc w:val="both"/>
              <w:rPr>
                <w:sz w:val="26"/>
                <w:szCs w:val="26"/>
              </w:rPr>
            </w:pPr>
            <w:r>
              <w:rPr>
                <w:sz w:val="26"/>
                <w:szCs w:val="26"/>
              </w:rPr>
              <w:t>K</w:t>
            </w:r>
            <w:r>
              <w:rPr>
                <w:sz w:val="26"/>
                <w:szCs w:val="26"/>
                <w:vertAlign w:val="subscript"/>
              </w:rPr>
              <w:t>2</w:t>
            </w:r>
            <w:r>
              <w:rPr>
                <w:sz w:val="26"/>
                <w:szCs w:val="26"/>
              </w:rPr>
              <w:t>O</w:t>
            </w:r>
          </w:p>
          <w:p w:rsidR="002C1A9F" w:rsidRPr="00EF1670" w:rsidRDefault="002C1A9F" w:rsidP="00F80721">
            <w:pPr>
              <w:spacing w:line="240" w:lineRule="auto"/>
              <w:jc w:val="both"/>
              <w:rPr>
                <w:sz w:val="26"/>
                <w:szCs w:val="26"/>
              </w:rPr>
            </w:pPr>
            <w:r w:rsidRPr="00EF1670">
              <w:rPr>
                <w:sz w:val="26"/>
                <w:szCs w:val="26"/>
              </w:rPr>
              <w:t>(kg)</w:t>
            </w:r>
          </w:p>
        </w:tc>
        <w:tc>
          <w:tcPr>
            <w:tcW w:w="1527" w:type="dxa"/>
          </w:tcPr>
          <w:p w:rsidR="002C1A9F" w:rsidRPr="00EF1670" w:rsidRDefault="002C1A9F" w:rsidP="00F80721">
            <w:pPr>
              <w:spacing w:line="240" w:lineRule="auto"/>
              <w:jc w:val="both"/>
              <w:rPr>
                <w:sz w:val="26"/>
                <w:szCs w:val="26"/>
              </w:rPr>
            </w:pPr>
            <w:r w:rsidRPr="00EF1670">
              <w:rPr>
                <w:sz w:val="26"/>
                <w:szCs w:val="26"/>
              </w:rPr>
              <w:t>Vôi bột</w:t>
            </w:r>
          </w:p>
          <w:p w:rsidR="002C1A9F" w:rsidRPr="00EF1670" w:rsidRDefault="002C1A9F" w:rsidP="00F80721">
            <w:pPr>
              <w:spacing w:line="240" w:lineRule="auto"/>
              <w:jc w:val="both"/>
              <w:rPr>
                <w:sz w:val="26"/>
                <w:szCs w:val="26"/>
              </w:rPr>
            </w:pPr>
            <w:r w:rsidRPr="00EF1670">
              <w:rPr>
                <w:sz w:val="26"/>
                <w:szCs w:val="26"/>
              </w:rPr>
              <w:t>(kg)</w:t>
            </w:r>
          </w:p>
        </w:tc>
      </w:tr>
      <w:tr w:rsidR="002C1A9F" w:rsidRPr="00EF1670" w:rsidTr="00350B01">
        <w:trPr>
          <w:trHeight w:val="348"/>
          <w:jc w:val="center"/>
        </w:trPr>
        <w:tc>
          <w:tcPr>
            <w:tcW w:w="1749" w:type="dxa"/>
            <w:shd w:val="clear" w:color="auto" w:fill="auto"/>
          </w:tcPr>
          <w:p w:rsidR="002C1A9F" w:rsidRPr="00EF1670" w:rsidRDefault="002C1A9F" w:rsidP="00F80721">
            <w:pPr>
              <w:spacing w:before="120" w:line="240" w:lineRule="auto"/>
              <w:jc w:val="both"/>
              <w:rPr>
                <w:sz w:val="26"/>
                <w:szCs w:val="26"/>
              </w:rPr>
            </w:pPr>
            <w:r w:rsidRPr="00EF1670">
              <w:rPr>
                <w:sz w:val="26"/>
                <w:szCs w:val="26"/>
              </w:rPr>
              <w:t>Năm thứ 1, thứ 2</w:t>
            </w:r>
          </w:p>
        </w:tc>
        <w:tc>
          <w:tcPr>
            <w:tcW w:w="1725" w:type="dxa"/>
            <w:shd w:val="clear" w:color="auto" w:fill="auto"/>
          </w:tcPr>
          <w:p w:rsidR="002C1A9F" w:rsidRPr="00EF1670" w:rsidRDefault="002C1A9F" w:rsidP="00F80721">
            <w:pPr>
              <w:spacing w:before="120" w:line="240" w:lineRule="auto"/>
              <w:jc w:val="both"/>
              <w:rPr>
                <w:sz w:val="26"/>
                <w:szCs w:val="26"/>
              </w:rPr>
            </w:pPr>
            <w:r w:rsidRPr="00EF1670">
              <w:rPr>
                <w:sz w:val="26"/>
                <w:szCs w:val="26"/>
              </w:rPr>
              <w:t>3.000</w:t>
            </w:r>
          </w:p>
        </w:tc>
        <w:tc>
          <w:tcPr>
            <w:tcW w:w="1421" w:type="dxa"/>
          </w:tcPr>
          <w:p w:rsidR="002C1A9F" w:rsidRPr="00EF1670" w:rsidRDefault="002C1A9F" w:rsidP="00F80721">
            <w:pPr>
              <w:spacing w:before="120" w:line="240" w:lineRule="auto"/>
              <w:jc w:val="both"/>
              <w:rPr>
                <w:sz w:val="26"/>
                <w:szCs w:val="26"/>
              </w:rPr>
            </w:pPr>
            <w:r>
              <w:rPr>
                <w:sz w:val="26"/>
                <w:szCs w:val="26"/>
              </w:rPr>
              <w:t>70</w:t>
            </w:r>
          </w:p>
        </w:tc>
        <w:tc>
          <w:tcPr>
            <w:tcW w:w="1453" w:type="dxa"/>
            <w:shd w:val="clear" w:color="auto" w:fill="auto"/>
          </w:tcPr>
          <w:p w:rsidR="002C1A9F" w:rsidRPr="00EF1670" w:rsidRDefault="002C1A9F" w:rsidP="00F80721">
            <w:pPr>
              <w:spacing w:before="120" w:line="240" w:lineRule="auto"/>
              <w:jc w:val="both"/>
              <w:rPr>
                <w:sz w:val="26"/>
                <w:szCs w:val="26"/>
              </w:rPr>
            </w:pPr>
            <w:r>
              <w:rPr>
                <w:sz w:val="26"/>
                <w:szCs w:val="26"/>
              </w:rPr>
              <w:t>65</w:t>
            </w:r>
          </w:p>
        </w:tc>
        <w:tc>
          <w:tcPr>
            <w:tcW w:w="1575" w:type="dxa"/>
            <w:shd w:val="clear" w:color="auto" w:fill="auto"/>
          </w:tcPr>
          <w:p w:rsidR="002C1A9F" w:rsidRPr="00EF1670" w:rsidRDefault="002C1A9F" w:rsidP="00F80721">
            <w:pPr>
              <w:spacing w:before="120" w:line="240" w:lineRule="auto"/>
              <w:jc w:val="both"/>
              <w:rPr>
                <w:sz w:val="26"/>
                <w:szCs w:val="26"/>
              </w:rPr>
            </w:pPr>
            <w:r>
              <w:rPr>
                <w:sz w:val="26"/>
                <w:szCs w:val="26"/>
              </w:rPr>
              <w:t>90</w:t>
            </w:r>
          </w:p>
        </w:tc>
        <w:tc>
          <w:tcPr>
            <w:tcW w:w="1527" w:type="dxa"/>
          </w:tcPr>
          <w:p w:rsidR="002C1A9F" w:rsidRPr="00EF1670" w:rsidRDefault="002C1A9F" w:rsidP="00F80721">
            <w:pPr>
              <w:spacing w:before="120" w:line="240" w:lineRule="auto"/>
              <w:jc w:val="both"/>
              <w:rPr>
                <w:sz w:val="26"/>
                <w:szCs w:val="26"/>
              </w:rPr>
            </w:pPr>
            <w:r w:rsidRPr="00EF1670">
              <w:rPr>
                <w:sz w:val="26"/>
                <w:szCs w:val="26"/>
              </w:rPr>
              <w:t>400</w:t>
            </w:r>
          </w:p>
        </w:tc>
      </w:tr>
      <w:tr w:rsidR="002C1A9F" w:rsidRPr="00EF1670" w:rsidTr="00350B01">
        <w:trPr>
          <w:trHeight w:val="337"/>
          <w:jc w:val="center"/>
        </w:trPr>
        <w:tc>
          <w:tcPr>
            <w:tcW w:w="1749" w:type="dxa"/>
            <w:shd w:val="clear" w:color="auto" w:fill="auto"/>
          </w:tcPr>
          <w:p w:rsidR="002C1A9F" w:rsidRPr="00EF1670" w:rsidRDefault="002C1A9F" w:rsidP="00F80721">
            <w:pPr>
              <w:spacing w:before="120" w:line="240" w:lineRule="auto"/>
              <w:jc w:val="both"/>
              <w:rPr>
                <w:sz w:val="26"/>
                <w:szCs w:val="26"/>
              </w:rPr>
            </w:pPr>
            <w:r w:rsidRPr="00EF1670">
              <w:rPr>
                <w:sz w:val="26"/>
                <w:szCs w:val="26"/>
              </w:rPr>
              <w:t>Năm thứ 3</w:t>
            </w:r>
          </w:p>
        </w:tc>
        <w:tc>
          <w:tcPr>
            <w:tcW w:w="1725" w:type="dxa"/>
            <w:shd w:val="clear" w:color="auto" w:fill="auto"/>
          </w:tcPr>
          <w:p w:rsidR="002C1A9F" w:rsidRPr="00EF1670" w:rsidRDefault="002C1A9F" w:rsidP="00F80721">
            <w:pPr>
              <w:spacing w:before="120" w:line="240" w:lineRule="auto"/>
              <w:jc w:val="both"/>
              <w:rPr>
                <w:sz w:val="26"/>
                <w:szCs w:val="26"/>
              </w:rPr>
            </w:pPr>
            <w:r w:rsidRPr="00EF1670">
              <w:rPr>
                <w:sz w:val="26"/>
                <w:szCs w:val="26"/>
              </w:rPr>
              <w:t>3.000</w:t>
            </w:r>
          </w:p>
        </w:tc>
        <w:tc>
          <w:tcPr>
            <w:tcW w:w="1421" w:type="dxa"/>
          </w:tcPr>
          <w:p w:rsidR="002C1A9F" w:rsidRPr="00EF1670" w:rsidRDefault="002C1A9F" w:rsidP="00F80721">
            <w:pPr>
              <w:spacing w:before="120" w:line="240" w:lineRule="auto"/>
              <w:jc w:val="both"/>
              <w:rPr>
                <w:sz w:val="26"/>
                <w:szCs w:val="26"/>
              </w:rPr>
            </w:pPr>
            <w:r>
              <w:rPr>
                <w:sz w:val="26"/>
                <w:szCs w:val="26"/>
              </w:rPr>
              <w:t>92</w:t>
            </w:r>
          </w:p>
        </w:tc>
        <w:tc>
          <w:tcPr>
            <w:tcW w:w="1453" w:type="dxa"/>
            <w:shd w:val="clear" w:color="auto" w:fill="auto"/>
          </w:tcPr>
          <w:p w:rsidR="002C1A9F" w:rsidRPr="00EF1670" w:rsidRDefault="002C1A9F" w:rsidP="00F80721">
            <w:pPr>
              <w:tabs>
                <w:tab w:val="left" w:pos="388"/>
                <w:tab w:val="center" w:pos="618"/>
              </w:tabs>
              <w:spacing w:before="120" w:line="240" w:lineRule="auto"/>
              <w:jc w:val="both"/>
              <w:rPr>
                <w:sz w:val="26"/>
                <w:szCs w:val="26"/>
              </w:rPr>
            </w:pPr>
            <w:r>
              <w:rPr>
                <w:sz w:val="26"/>
                <w:szCs w:val="26"/>
              </w:rPr>
              <w:tab/>
            </w:r>
            <w:r>
              <w:rPr>
                <w:sz w:val="26"/>
                <w:szCs w:val="26"/>
              </w:rPr>
              <w:tab/>
              <w:t>65</w:t>
            </w:r>
          </w:p>
        </w:tc>
        <w:tc>
          <w:tcPr>
            <w:tcW w:w="1575" w:type="dxa"/>
            <w:shd w:val="clear" w:color="auto" w:fill="auto"/>
          </w:tcPr>
          <w:p w:rsidR="002C1A9F" w:rsidRPr="00EF1670" w:rsidRDefault="002C1A9F" w:rsidP="00F80721">
            <w:pPr>
              <w:spacing w:before="120" w:line="240" w:lineRule="auto"/>
              <w:jc w:val="both"/>
              <w:rPr>
                <w:sz w:val="26"/>
                <w:szCs w:val="26"/>
              </w:rPr>
            </w:pPr>
            <w:r>
              <w:rPr>
                <w:sz w:val="26"/>
                <w:szCs w:val="26"/>
              </w:rPr>
              <w:t>120</w:t>
            </w:r>
          </w:p>
        </w:tc>
        <w:tc>
          <w:tcPr>
            <w:tcW w:w="1527" w:type="dxa"/>
          </w:tcPr>
          <w:p w:rsidR="002C1A9F" w:rsidRPr="00EF1670" w:rsidRDefault="002C1A9F" w:rsidP="00F80721">
            <w:pPr>
              <w:spacing w:before="120" w:line="240" w:lineRule="auto"/>
              <w:jc w:val="both"/>
              <w:rPr>
                <w:sz w:val="26"/>
                <w:szCs w:val="26"/>
              </w:rPr>
            </w:pPr>
            <w:r w:rsidRPr="00EF1670">
              <w:rPr>
                <w:sz w:val="26"/>
                <w:szCs w:val="26"/>
              </w:rPr>
              <w:t>-</w:t>
            </w:r>
          </w:p>
        </w:tc>
      </w:tr>
      <w:tr w:rsidR="002C1A9F" w:rsidRPr="00EF1670" w:rsidTr="00350B01">
        <w:trPr>
          <w:trHeight w:val="337"/>
          <w:jc w:val="center"/>
        </w:trPr>
        <w:tc>
          <w:tcPr>
            <w:tcW w:w="1749" w:type="dxa"/>
            <w:shd w:val="clear" w:color="auto" w:fill="auto"/>
          </w:tcPr>
          <w:p w:rsidR="002C1A9F" w:rsidRPr="00EF1670" w:rsidRDefault="002C1A9F" w:rsidP="00F80721">
            <w:pPr>
              <w:spacing w:before="120" w:line="240" w:lineRule="auto"/>
              <w:jc w:val="both"/>
              <w:rPr>
                <w:sz w:val="26"/>
                <w:szCs w:val="26"/>
              </w:rPr>
            </w:pPr>
            <w:r>
              <w:rPr>
                <w:sz w:val="26"/>
                <w:szCs w:val="26"/>
              </w:rPr>
              <w:t>Từ năm thứ 4</w:t>
            </w:r>
          </w:p>
        </w:tc>
        <w:tc>
          <w:tcPr>
            <w:tcW w:w="1725" w:type="dxa"/>
            <w:shd w:val="clear" w:color="auto" w:fill="auto"/>
          </w:tcPr>
          <w:p w:rsidR="002C1A9F" w:rsidRPr="00EF1670" w:rsidRDefault="002C1A9F" w:rsidP="00F80721">
            <w:pPr>
              <w:spacing w:before="120" w:line="240" w:lineRule="auto"/>
              <w:jc w:val="both"/>
              <w:rPr>
                <w:sz w:val="26"/>
                <w:szCs w:val="26"/>
              </w:rPr>
            </w:pPr>
            <w:r>
              <w:rPr>
                <w:sz w:val="26"/>
                <w:szCs w:val="26"/>
              </w:rPr>
              <w:t>3.000</w:t>
            </w:r>
          </w:p>
        </w:tc>
        <w:tc>
          <w:tcPr>
            <w:tcW w:w="1421" w:type="dxa"/>
          </w:tcPr>
          <w:p w:rsidR="002C1A9F" w:rsidRPr="00EF1670" w:rsidRDefault="002C1A9F" w:rsidP="00F80721">
            <w:pPr>
              <w:spacing w:before="120" w:line="240" w:lineRule="auto"/>
              <w:jc w:val="both"/>
              <w:rPr>
                <w:sz w:val="26"/>
                <w:szCs w:val="26"/>
              </w:rPr>
            </w:pPr>
            <w:r>
              <w:rPr>
                <w:sz w:val="26"/>
                <w:szCs w:val="26"/>
              </w:rPr>
              <w:t>140</w:t>
            </w:r>
          </w:p>
        </w:tc>
        <w:tc>
          <w:tcPr>
            <w:tcW w:w="1453" w:type="dxa"/>
            <w:shd w:val="clear" w:color="auto" w:fill="auto"/>
          </w:tcPr>
          <w:p w:rsidR="002C1A9F" w:rsidRPr="00EF1670" w:rsidRDefault="002C1A9F" w:rsidP="00F80721">
            <w:pPr>
              <w:spacing w:before="120" w:line="240" w:lineRule="auto"/>
              <w:jc w:val="both"/>
              <w:rPr>
                <w:sz w:val="26"/>
                <w:szCs w:val="26"/>
              </w:rPr>
            </w:pPr>
            <w:r>
              <w:rPr>
                <w:sz w:val="26"/>
                <w:szCs w:val="26"/>
              </w:rPr>
              <w:t>100</w:t>
            </w:r>
          </w:p>
        </w:tc>
        <w:tc>
          <w:tcPr>
            <w:tcW w:w="1575" w:type="dxa"/>
            <w:shd w:val="clear" w:color="auto" w:fill="auto"/>
          </w:tcPr>
          <w:p w:rsidR="002C1A9F" w:rsidRPr="00EF1670" w:rsidRDefault="002C1A9F" w:rsidP="00F80721">
            <w:pPr>
              <w:spacing w:before="120" w:line="240" w:lineRule="auto"/>
              <w:jc w:val="both"/>
              <w:rPr>
                <w:sz w:val="26"/>
                <w:szCs w:val="26"/>
              </w:rPr>
            </w:pPr>
            <w:r>
              <w:rPr>
                <w:sz w:val="26"/>
                <w:szCs w:val="26"/>
              </w:rPr>
              <w:t>210</w:t>
            </w:r>
          </w:p>
        </w:tc>
        <w:tc>
          <w:tcPr>
            <w:tcW w:w="1527" w:type="dxa"/>
          </w:tcPr>
          <w:p w:rsidR="002C1A9F" w:rsidRPr="00EF1670" w:rsidRDefault="002C1A9F" w:rsidP="00F80721">
            <w:pPr>
              <w:spacing w:before="120" w:line="240" w:lineRule="auto"/>
              <w:jc w:val="both"/>
              <w:rPr>
                <w:sz w:val="26"/>
                <w:szCs w:val="26"/>
              </w:rPr>
            </w:pPr>
          </w:p>
        </w:tc>
      </w:tr>
    </w:tbl>
    <w:p w:rsidR="002C1A9F" w:rsidRPr="00EF1670" w:rsidRDefault="002C1A9F" w:rsidP="00F80721">
      <w:pPr>
        <w:spacing w:before="120" w:line="240" w:lineRule="auto"/>
        <w:ind w:firstLine="680"/>
        <w:jc w:val="both"/>
        <w:rPr>
          <w:sz w:val="26"/>
          <w:szCs w:val="26"/>
        </w:rPr>
      </w:pPr>
      <w:r w:rsidRPr="00EF1670">
        <w:rPr>
          <w:sz w:val="26"/>
          <w:szCs w:val="26"/>
        </w:rPr>
        <w:t>- Đối với cây 1 - 3 năm tuổi: Sau khi trồng cây nhãn bắt đầu ra đợt đọt non thứ 2 thì bón phân. Năm đầu tiên cây còn nhỏ nên pha phân vào nước để tưới, phải cách gốc 20 - 25 cm để tránh phân làm cháy rễ.</w:t>
      </w:r>
    </w:p>
    <w:p w:rsidR="002C1A9F" w:rsidRPr="00EF1670" w:rsidRDefault="002C1A9F" w:rsidP="00F80721">
      <w:pPr>
        <w:spacing w:before="120" w:line="240" w:lineRule="auto"/>
        <w:ind w:firstLine="680"/>
        <w:jc w:val="both"/>
        <w:rPr>
          <w:sz w:val="26"/>
          <w:szCs w:val="26"/>
        </w:rPr>
      </w:pPr>
      <w:r w:rsidRPr="00EF1670">
        <w:rPr>
          <w:sz w:val="26"/>
          <w:szCs w:val="26"/>
        </w:rPr>
        <w:t>- Thời kỳ bón: Toàn bộ lượng phân vô cơ được chia 4 - 5 lần bón, bón vào sau mỗi đợt lộc non thành thục, lá chuyển màu xanh. Toàn bộ lượng phân hữu cơ được bón làm 1 lần vào cuối năm.</w:t>
      </w:r>
    </w:p>
    <w:p w:rsidR="002C1A9F" w:rsidRPr="00EF1670" w:rsidRDefault="002C1A9F" w:rsidP="00F80721">
      <w:pPr>
        <w:spacing w:before="120" w:line="240" w:lineRule="auto"/>
        <w:ind w:firstLine="680"/>
        <w:jc w:val="both"/>
        <w:rPr>
          <w:sz w:val="26"/>
          <w:szCs w:val="26"/>
        </w:rPr>
      </w:pPr>
      <w:r w:rsidRPr="00EF1670">
        <w:rPr>
          <w:sz w:val="26"/>
          <w:szCs w:val="26"/>
        </w:rPr>
        <w:t>- Đối với các loại phân vô cơ, hòa phân với nước và tưới cho cây theo hình chiếu tán cây; ngoài ra có thể bón phân bằng cách rắc phân trực tiếp xung quanh hình chiếu tán cây vào cuối các đợt mưa và khi đất còn đủ ẩm.</w:t>
      </w:r>
    </w:p>
    <w:p w:rsidR="002C1A9F" w:rsidRPr="00EF1670" w:rsidRDefault="002C1A9F" w:rsidP="00F80721">
      <w:pPr>
        <w:spacing w:before="120" w:line="240" w:lineRule="auto"/>
        <w:ind w:firstLine="680"/>
        <w:jc w:val="both"/>
        <w:rPr>
          <w:sz w:val="26"/>
          <w:szCs w:val="26"/>
        </w:rPr>
      </w:pPr>
      <w:r w:rsidRPr="00EF1670">
        <w:rPr>
          <w:sz w:val="26"/>
          <w:szCs w:val="26"/>
        </w:rPr>
        <w:lastRenderedPageBreak/>
        <w:t>- Đối với phân hữu cơ: Đào rãnh xung quanh cây theo hình chiếu của tán với bề mặt rãnh rộng 20 - 30 cm, sâu 20 - 25 cm, rải phân hữu cơ xuống trước sau đó đến phân vô cơ, lấp đất và tưới nước giữ ẩm</w:t>
      </w:r>
    </w:p>
    <w:p w:rsidR="002C1A9F" w:rsidRPr="00EF1670" w:rsidRDefault="002C1A9F" w:rsidP="00F80721">
      <w:pPr>
        <w:spacing w:before="120" w:line="240" w:lineRule="auto"/>
        <w:ind w:firstLine="680"/>
        <w:jc w:val="both"/>
        <w:rPr>
          <w:b/>
          <w:sz w:val="26"/>
          <w:szCs w:val="26"/>
        </w:rPr>
      </w:pPr>
      <w:r w:rsidRPr="00EF1670">
        <w:rPr>
          <w:b/>
          <w:sz w:val="26"/>
          <w:szCs w:val="26"/>
        </w:rPr>
        <w:t>2.2. Chăm sóc cây nhãn thời kỳ kinh doanh</w:t>
      </w:r>
    </w:p>
    <w:p w:rsidR="002C1A9F" w:rsidRPr="00EF1670" w:rsidRDefault="002C1A9F" w:rsidP="00F80721">
      <w:pPr>
        <w:spacing w:before="120" w:line="240" w:lineRule="auto"/>
        <w:ind w:firstLine="680"/>
        <w:jc w:val="both"/>
        <w:rPr>
          <w:b/>
          <w:bCs/>
          <w:i/>
          <w:iCs/>
          <w:sz w:val="26"/>
          <w:szCs w:val="26"/>
        </w:rPr>
      </w:pPr>
      <w:r w:rsidRPr="00EF1670">
        <w:rPr>
          <w:b/>
          <w:bCs/>
          <w:i/>
          <w:iCs/>
          <w:sz w:val="26"/>
          <w:szCs w:val="26"/>
        </w:rPr>
        <w:t>a) Cắt tỉa:</w:t>
      </w:r>
    </w:p>
    <w:p w:rsidR="002C1A9F" w:rsidRPr="00EF1670" w:rsidRDefault="002C1A9F" w:rsidP="00F80721">
      <w:pPr>
        <w:spacing w:before="120" w:line="240" w:lineRule="auto"/>
        <w:ind w:firstLine="680"/>
        <w:jc w:val="both"/>
        <w:rPr>
          <w:sz w:val="26"/>
          <w:szCs w:val="26"/>
        </w:rPr>
      </w:pPr>
      <w:r w:rsidRPr="00EF1670">
        <w:rPr>
          <w:sz w:val="26"/>
          <w:szCs w:val="26"/>
        </w:rPr>
        <w:t>Việc cắt tỉa bắt đầu từ sau khi thu hoạch quả. Tuy nhiên, do tính chất thời tiết theo mùa nên để ra được các đợt lộc khỏe và kịp thành thục để phân hóa hoa, việc cắt tỉa cần đảm bảo thời điểm nghiêm ngặt bằng cách:</w:t>
      </w:r>
    </w:p>
    <w:p w:rsidR="002C1A9F" w:rsidRPr="00EF1670" w:rsidRDefault="002C1A9F" w:rsidP="00F80721">
      <w:pPr>
        <w:spacing w:before="120" w:line="240" w:lineRule="auto"/>
        <w:ind w:firstLine="680"/>
        <w:jc w:val="both"/>
        <w:rPr>
          <w:sz w:val="26"/>
          <w:szCs w:val="26"/>
        </w:rPr>
      </w:pPr>
      <w:r w:rsidRPr="00EF1670">
        <w:rPr>
          <w:sz w:val="26"/>
          <w:szCs w:val="26"/>
        </w:rPr>
        <w:t>- Cắt tỉa cành: Sau khi thu hoạch, cắt tỉa toàn bộ những cành tăm, cành bị</w:t>
      </w:r>
      <w:r w:rsidRPr="00EF1670">
        <w:rPr>
          <w:sz w:val="26"/>
          <w:szCs w:val="26"/>
        </w:rPr>
        <w:br/>
        <w:t>sâu bệnh, cành trong tán, cành vượt,</w:t>
      </w:r>
      <w:bookmarkStart w:id="0" w:name="_GoBack"/>
      <w:bookmarkEnd w:id="0"/>
      <w:r w:rsidRPr="00EF1670">
        <w:rPr>
          <w:sz w:val="26"/>
          <w:szCs w:val="26"/>
        </w:rPr>
        <w:t xml:space="preserve"> cành sát mặt đất và cành đứng ở trung</w:t>
      </w:r>
      <w:r w:rsidRPr="00EF1670">
        <w:rPr>
          <w:sz w:val="26"/>
          <w:szCs w:val="26"/>
        </w:rPr>
        <w:br/>
        <w:t>tâm tán cây, tạo cho cây thông thoáng. Ngoài ra trong quá trình sinh trưởng</w:t>
      </w:r>
      <w:r w:rsidRPr="00EF1670">
        <w:rPr>
          <w:sz w:val="26"/>
          <w:szCs w:val="26"/>
        </w:rPr>
        <w:br/>
        <w:t>thường xuyên cắt tỉa những cành vô hiệu cho cây.</w:t>
      </w:r>
    </w:p>
    <w:p w:rsidR="002C1A9F" w:rsidRPr="00EF1670" w:rsidRDefault="002C1A9F" w:rsidP="00F80721">
      <w:pPr>
        <w:spacing w:before="120" w:line="240" w:lineRule="auto"/>
        <w:ind w:firstLine="680"/>
        <w:jc w:val="both"/>
        <w:rPr>
          <w:sz w:val="26"/>
          <w:szCs w:val="26"/>
        </w:rPr>
      </w:pPr>
      <w:r w:rsidRPr="00EF1670">
        <w:rPr>
          <w:sz w:val="26"/>
          <w:szCs w:val="26"/>
        </w:rPr>
        <w:t>- Cắt tỉa lộc thu: Khi lộc thu phát sinh khoảng từ 5 - 7 cm, tiến hành tỉa bỏ</w:t>
      </w:r>
      <w:r w:rsidRPr="00EF1670">
        <w:rPr>
          <w:sz w:val="26"/>
          <w:szCs w:val="26"/>
        </w:rPr>
        <w:br/>
        <w:t>bớt một số lộc trên những cành mọc quá nhiều lộc, mỗi đầu cành chỉ nên để</w:t>
      </w:r>
      <w:r w:rsidRPr="00EF1670">
        <w:rPr>
          <w:sz w:val="26"/>
          <w:szCs w:val="26"/>
        </w:rPr>
        <w:br/>
        <w:t>1 - 2 lộc to khỏe và phân bố đều quanh tán.</w:t>
      </w:r>
    </w:p>
    <w:p w:rsidR="002C1A9F" w:rsidRPr="00EF1670" w:rsidRDefault="002C1A9F" w:rsidP="00F80721">
      <w:pPr>
        <w:spacing w:before="120" w:line="240" w:lineRule="auto"/>
        <w:ind w:firstLine="680"/>
        <w:jc w:val="both"/>
        <w:rPr>
          <w:sz w:val="26"/>
          <w:szCs w:val="26"/>
        </w:rPr>
      </w:pPr>
      <w:r w:rsidRPr="00EF1670">
        <w:rPr>
          <w:sz w:val="26"/>
          <w:szCs w:val="26"/>
        </w:rPr>
        <w:t>- Cắt tỉa thu tán: Áp dụng đối với những vườn nhãn lâu năm và cây bắt</w:t>
      </w:r>
      <w:r w:rsidRPr="00EF1670">
        <w:rPr>
          <w:sz w:val="26"/>
          <w:szCs w:val="26"/>
        </w:rPr>
        <w:br/>
        <w:t>đầu giao tán. Năm thứ nhất cắt đau 1/2 số đầu cành và chỉ để 1/2 số đầu cành</w:t>
      </w:r>
      <w:r>
        <w:rPr>
          <w:sz w:val="26"/>
          <w:szCs w:val="26"/>
        </w:rPr>
        <w:t xml:space="preserve"> </w:t>
      </w:r>
      <w:r w:rsidRPr="00EF1670">
        <w:rPr>
          <w:sz w:val="26"/>
          <w:szCs w:val="26"/>
        </w:rPr>
        <w:t>không cắt ra quả, năm sau tiếp tục cắt đau các cành năm trước đã ra quả và</w:t>
      </w:r>
      <w:r>
        <w:rPr>
          <w:sz w:val="26"/>
          <w:szCs w:val="26"/>
        </w:rPr>
        <w:t xml:space="preserve"> </w:t>
      </w:r>
      <w:r w:rsidRPr="00EF1670">
        <w:rPr>
          <w:sz w:val="26"/>
          <w:szCs w:val="26"/>
        </w:rPr>
        <w:t>nuôi những cành trong tán để tạo bộ khung tán mới.</w:t>
      </w:r>
    </w:p>
    <w:p w:rsidR="002C1A9F" w:rsidRPr="00EF1670" w:rsidRDefault="002C1A9F" w:rsidP="00F80721">
      <w:pPr>
        <w:spacing w:before="120" w:line="240" w:lineRule="auto"/>
        <w:ind w:firstLine="680"/>
        <w:jc w:val="both"/>
        <w:rPr>
          <w:sz w:val="26"/>
          <w:szCs w:val="26"/>
        </w:rPr>
      </w:pPr>
      <w:r w:rsidRPr="00EF1670">
        <w:rPr>
          <w:sz w:val="26"/>
          <w:szCs w:val="26"/>
        </w:rPr>
        <w:t>- Tỉa hoa, tỉa quả:</w:t>
      </w:r>
    </w:p>
    <w:p w:rsidR="002C1A9F" w:rsidRPr="00EF1670" w:rsidRDefault="002C1A9F" w:rsidP="00F80721">
      <w:pPr>
        <w:spacing w:before="120" w:line="240" w:lineRule="auto"/>
        <w:ind w:firstLine="680"/>
        <w:jc w:val="both"/>
        <w:rPr>
          <w:sz w:val="26"/>
          <w:szCs w:val="26"/>
        </w:rPr>
      </w:pPr>
      <w:r w:rsidRPr="00EF1670">
        <w:rPr>
          <w:sz w:val="26"/>
          <w:szCs w:val="26"/>
        </w:rPr>
        <w:t>+ Tỉa hoa: Thời gian tỉa hoa thích hợp là vào tháng 3 khi chùm hoa đã dài</w:t>
      </w:r>
      <w:r w:rsidRPr="00EF1670">
        <w:rPr>
          <w:sz w:val="26"/>
          <w:szCs w:val="26"/>
        </w:rPr>
        <w:br/>
        <w:t>khoảng 12 - 15 cm, nụ hoa trông đã rõ nhưng chưa nở. Tùy thuộc vào khả năng ra hoa của từng cây mà có thể tỉa bỏ 20 - 30% số chùm hoa, tỉa bỏ các chùm hoa bị sâu bệnh và các chùm hoa nhỏ. Trong trường hợp hoa ra trên toàn bộ tán, mỗi đầu cành hình thành lộc thu cắt tỉa để lại 1 chùm hoa.</w:t>
      </w:r>
    </w:p>
    <w:p w:rsidR="002C1A9F" w:rsidRPr="00EF1670" w:rsidRDefault="002C1A9F" w:rsidP="00F80721">
      <w:pPr>
        <w:spacing w:before="120" w:line="240" w:lineRule="auto"/>
        <w:ind w:firstLine="680"/>
        <w:jc w:val="both"/>
        <w:rPr>
          <w:sz w:val="26"/>
          <w:szCs w:val="26"/>
        </w:rPr>
      </w:pPr>
      <w:r w:rsidRPr="00EF1670">
        <w:rPr>
          <w:sz w:val="26"/>
          <w:szCs w:val="26"/>
        </w:rPr>
        <w:t>+ Tỉa quả: Sau khi kết thúc đợt rụng quả sinh lý lần 1, khi quả đã lớn bằng</w:t>
      </w:r>
      <w:r w:rsidRPr="00EF1670">
        <w:rPr>
          <w:sz w:val="26"/>
          <w:szCs w:val="26"/>
        </w:rPr>
        <w:br/>
        <w:t>hạt đậu tương, tiến hành tỉa bỏ những quả bị sâu bệnh, quả dị hình. Những chùm quả quá lớn cần tỉa bỏ bớt quả hoặc cắt bớt đầu chùm, những cây quá nhiều chùm quả cần tỉa bỏ bớt số chùm quả trên cây.</w:t>
      </w:r>
    </w:p>
    <w:p w:rsidR="002C1A9F" w:rsidRPr="00EF1670" w:rsidRDefault="002C1A9F" w:rsidP="00F80721">
      <w:pPr>
        <w:spacing w:before="120" w:line="240" w:lineRule="auto"/>
        <w:ind w:firstLine="720"/>
        <w:jc w:val="both"/>
        <w:rPr>
          <w:sz w:val="26"/>
          <w:szCs w:val="26"/>
        </w:rPr>
      </w:pPr>
      <w:r w:rsidRPr="00EF1670">
        <w:rPr>
          <w:b/>
          <w:bCs/>
          <w:sz w:val="26"/>
          <w:szCs w:val="26"/>
        </w:rPr>
        <w:t>b) Bón phân:</w:t>
      </w:r>
      <w:r w:rsidRPr="00EF1670">
        <w:rPr>
          <w:sz w:val="26"/>
          <w:szCs w:val="26"/>
        </w:rPr>
        <w:t xml:space="preserve"> </w:t>
      </w:r>
      <w:r w:rsidRPr="00EF1670">
        <w:rPr>
          <w:bCs/>
          <w:sz w:val="26"/>
          <w:szCs w:val="26"/>
        </w:rPr>
        <w:t>Khuyến khích sử dụng phân bón chuyên dùng, phức hợp, hỗn hợp và các loại phân bón thế hệ mới khác; có thể sử dụng phân bón hữu cơ vi sinh, hữu cơ sinh học thay thế phân chuồng (sử dụng theo hướng dẫn của nhà sản xuất)</w:t>
      </w:r>
      <w:r w:rsidRPr="00EF1670">
        <w:rPr>
          <w:sz w:val="26"/>
          <w:szCs w:val="26"/>
        </w:rPr>
        <w:t xml:space="preserve">. </w:t>
      </w:r>
    </w:p>
    <w:p w:rsidR="002C1A9F" w:rsidRPr="00EF1670" w:rsidRDefault="002C1A9F" w:rsidP="00F80721">
      <w:pPr>
        <w:spacing w:before="120" w:line="240" w:lineRule="auto"/>
        <w:ind w:firstLine="720"/>
        <w:jc w:val="both"/>
        <w:rPr>
          <w:sz w:val="26"/>
          <w:szCs w:val="26"/>
        </w:rPr>
      </w:pPr>
      <w:r w:rsidRPr="00EF1670">
        <w:rPr>
          <w:sz w:val="26"/>
          <w:szCs w:val="26"/>
        </w:rPr>
        <w:t xml:space="preserve">* Lượng bón: </w:t>
      </w:r>
      <w:r w:rsidRPr="00EF1670">
        <w:rPr>
          <w:sz w:val="26"/>
          <w:szCs w:val="26"/>
          <w:lang w:val="pt-BR"/>
        </w:rPr>
        <w:t>P</w:t>
      </w:r>
      <w:r w:rsidRPr="00EF1670">
        <w:rPr>
          <w:sz w:val="26"/>
          <w:szCs w:val="26"/>
        </w:rPr>
        <w:t>hụ thuộc vào sinh trưởng cây, lượng dinh dưỡng còn lại trong đất, năng suất của vụ trước. Bón theo phương châm tùy theo sinh trưởng của cây. Có thể tham khảo hướng dẫn sau: Lượng bón từ năm thứ 4 trở đi: 3.000 kg phân hữu cơ sinh học + 304 kg urê + 625 kg lân supe + 350 kg Kali/ha</w:t>
      </w:r>
    </w:p>
    <w:p w:rsidR="002C1A9F" w:rsidRPr="00EF1670" w:rsidRDefault="002C1A9F" w:rsidP="00F80721">
      <w:pPr>
        <w:spacing w:before="120" w:line="240" w:lineRule="auto"/>
        <w:ind w:firstLine="680"/>
        <w:jc w:val="both"/>
        <w:rPr>
          <w:sz w:val="26"/>
          <w:szCs w:val="26"/>
        </w:rPr>
      </w:pPr>
      <w:r w:rsidRPr="00EF1670">
        <w:rPr>
          <w:sz w:val="26"/>
          <w:szCs w:val="26"/>
        </w:rPr>
        <w:t xml:space="preserve">* Thời kỳ bón: </w:t>
      </w:r>
    </w:p>
    <w:p w:rsidR="002C1A9F" w:rsidRPr="00EF1670" w:rsidRDefault="002C1A9F" w:rsidP="00F80721">
      <w:pPr>
        <w:spacing w:before="120" w:line="240" w:lineRule="auto"/>
        <w:ind w:firstLine="680"/>
        <w:jc w:val="both"/>
        <w:rPr>
          <w:sz w:val="26"/>
          <w:szCs w:val="26"/>
        </w:rPr>
      </w:pPr>
      <w:r w:rsidRPr="00EF1670">
        <w:rPr>
          <w:sz w:val="26"/>
          <w:szCs w:val="26"/>
        </w:rPr>
        <w:t>- Sau khi thu hoạch quả 5 - 7 ngày. Lượng bón: 100% phân hữu cơ + 30% đạm urê + 70% lân supe + 30% kali.</w:t>
      </w:r>
    </w:p>
    <w:p w:rsidR="002C1A9F" w:rsidRPr="00EF1670" w:rsidRDefault="002C1A9F" w:rsidP="00F80721">
      <w:pPr>
        <w:spacing w:before="120" w:line="240" w:lineRule="auto"/>
        <w:ind w:firstLine="680"/>
        <w:jc w:val="both"/>
        <w:rPr>
          <w:sz w:val="26"/>
          <w:szCs w:val="26"/>
        </w:rPr>
      </w:pPr>
      <w:r w:rsidRPr="00EF1670">
        <w:rPr>
          <w:sz w:val="26"/>
          <w:szCs w:val="26"/>
        </w:rPr>
        <w:lastRenderedPageBreak/>
        <w:t>- Thời kỳ cây ra hoa: Lượng bón: 30% đạm urê + 30% lân supe + 20% kali.</w:t>
      </w:r>
    </w:p>
    <w:p w:rsidR="002C1A9F" w:rsidRPr="00EF1670" w:rsidRDefault="002C1A9F" w:rsidP="00F80721">
      <w:pPr>
        <w:spacing w:before="120" w:line="240" w:lineRule="auto"/>
        <w:ind w:firstLine="680"/>
        <w:jc w:val="both"/>
        <w:rPr>
          <w:b/>
          <w:sz w:val="26"/>
          <w:szCs w:val="26"/>
        </w:rPr>
      </w:pPr>
      <w:r w:rsidRPr="00EF1670">
        <w:rPr>
          <w:sz w:val="26"/>
          <w:szCs w:val="26"/>
        </w:rPr>
        <w:t>- Thời kỳ cây nuôi quả lớn, thành thục và chín được tính từ sau khi tắt hoa</w:t>
      </w:r>
      <w:r w:rsidRPr="00EF1670">
        <w:rPr>
          <w:sz w:val="26"/>
          <w:szCs w:val="26"/>
        </w:rPr>
        <w:br/>
        <w:t>đến khi thu hoạch: Lượng bón: 40% đạm urê + 50% kali. Trong thời kỳ này, có thể chia lượng phân làm hai lần bón cách nhau 30 ngày. Lần 1 bón khi tắt hoa được 10 ngày.</w:t>
      </w:r>
    </w:p>
    <w:p w:rsidR="002C1A9F" w:rsidRPr="00EF1670" w:rsidRDefault="002C1A9F" w:rsidP="00F80721">
      <w:pPr>
        <w:spacing w:before="120" w:line="240" w:lineRule="auto"/>
        <w:ind w:firstLine="680"/>
        <w:jc w:val="both"/>
        <w:rPr>
          <w:bCs/>
          <w:sz w:val="26"/>
          <w:szCs w:val="26"/>
        </w:rPr>
      </w:pPr>
      <w:r w:rsidRPr="00EF1670">
        <w:rPr>
          <w:bCs/>
          <w:sz w:val="26"/>
          <w:szCs w:val="26"/>
        </w:rPr>
        <w:t>* Cách bón:</w:t>
      </w:r>
    </w:p>
    <w:p w:rsidR="002C1A9F" w:rsidRPr="00EF1670" w:rsidRDefault="002C1A9F" w:rsidP="00F80721">
      <w:pPr>
        <w:spacing w:before="120" w:line="240" w:lineRule="auto"/>
        <w:ind w:firstLine="680"/>
        <w:jc w:val="both"/>
        <w:rPr>
          <w:sz w:val="26"/>
          <w:szCs w:val="26"/>
        </w:rPr>
      </w:pPr>
      <w:r w:rsidRPr="00EF1670">
        <w:rPr>
          <w:sz w:val="26"/>
          <w:szCs w:val="26"/>
        </w:rPr>
        <w:t>- Bón phân vô cơ: Hoà tan phân trong nước theo hệ thống để tưới hoặc có thể rải phân trên mặt đất theo hình chiếu tán cây, tưới nước để phân tan và ngấm vào đất sau đó thường xuyên tưới bổ sung nước giữ ẩm để cây có thể hấp thu được.</w:t>
      </w:r>
    </w:p>
    <w:p w:rsidR="002C1A9F" w:rsidRPr="00EF1670" w:rsidRDefault="002C1A9F" w:rsidP="00F80721">
      <w:pPr>
        <w:spacing w:before="120" w:line="240" w:lineRule="auto"/>
        <w:ind w:firstLine="680"/>
        <w:jc w:val="both"/>
        <w:rPr>
          <w:sz w:val="26"/>
          <w:szCs w:val="26"/>
        </w:rPr>
      </w:pPr>
      <w:r w:rsidRPr="00EF1670">
        <w:rPr>
          <w:sz w:val="26"/>
          <w:szCs w:val="26"/>
        </w:rPr>
        <w:t>- Bón phân hữu cơ: Đào rãnh xung quanh cây theo hình chiếu của tán với bề mặt rãnh rộng 20 - 30 cm, sâu 20 - 25 cm, rải phân hữu cơ xuống trước sau đó đến phân vô cơ, lấp đất và tưới nước giữ ẩm.</w:t>
      </w:r>
    </w:p>
    <w:p w:rsidR="002C1A9F" w:rsidRPr="00EF1670" w:rsidRDefault="002C1A9F" w:rsidP="00F80721">
      <w:pPr>
        <w:spacing w:before="120" w:line="240" w:lineRule="auto"/>
        <w:ind w:firstLine="680"/>
        <w:jc w:val="both"/>
        <w:rPr>
          <w:b/>
          <w:bCs/>
          <w:sz w:val="26"/>
          <w:szCs w:val="26"/>
        </w:rPr>
      </w:pPr>
      <w:r w:rsidRPr="00EF1670">
        <w:rPr>
          <w:b/>
          <w:bCs/>
          <w:sz w:val="26"/>
          <w:szCs w:val="26"/>
        </w:rPr>
        <w:t>c) Tưới nước:</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3"/>
        <w:gridCol w:w="1843"/>
        <w:gridCol w:w="1134"/>
        <w:gridCol w:w="1559"/>
        <w:gridCol w:w="3261"/>
      </w:tblGrid>
      <w:tr w:rsidR="002C1A9F" w:rsidRPr="00EF1670" w:rsidTr="00350B01">
        <w:trPr>
          <w:trHeight w:val="960"/>
          <w:jc w:val="center"/>
        </w:trPr>
        <w:tc>
          <w:tcPr>
            <w:tcW w:w="1843"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Thời kỳ tưới</w:t>
            </w:r>
          </w:p>
        </w:tc>
        <w:tc>
          <w:tcPr>
            <w:tcW w:w="1843"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Giai đoạn của cây</w:t>
            </w:r>
          </w:p>
        </w:tc>
        <w:tc>
          <w:tcPr>
            <w:tcW w:w="1134"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Tuổi cây (năm)</w:t>
            </w:r>
          </w:p>
        </w:tc>
        <w:tc>
          <w:tcPr>
            <w:tcW w:w="1559"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Lượng nước tưới/lần (lít/ cây)</w:t>
            </w:r>
          </w:p>
        </w:tc>
        <w:tc>
          <w:tcPr>
            <w:tcW w:w="3261"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Chu kỳ tưới</w:t>
            </w:r>
          </w:p>
        </w:tc>
      </w:tr>
      <w:tr w:rsidR="002C1A9F" w:rsidRPr="00EF1670" w:rsidTr="00350B01">
        <w:trPr>
          <w:trHeight w:val="236"/>
          <w:jc w:val="center"/>
        </w:trPr>
        <w:tc>
          <w:tcPr>
            <w:tcW w:w="1843" w:type="dxa"/>
            <w:vMerge w:val="restart"/>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Sau thu hoạch đến hết tháng 10</w:t>
            </w:r>
          </w:p>
        </w:tc>
        <w:tc>
          <w:tcPr>
            <w:tcW w:w="1843" w:type="dxa"/>
            <w:vMerge w:val="restart"/>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Phát sinh các đợt lộc</w:t>
            </w:r>
          </w:p>
        </w:tc>
        <w:tc>
          <w:tcPr>
            <w:tcW w:w="1134"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4 - 6</w:t>
            </w:r>
          </w:p>
        </w:tc>
        <w:tc>
          <w:tcPr>
            <w:tcW w:w="1559"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30 – 50</w:t>
            </w:r>
          </w:p>
        </w:tc>
        <w:tc>
          <w:tcPr>
            <w:tcW w:w="3261" w:type="dxa"/>
            <w:vMerge w:val="restart"/>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15 ngày/lần bắt đầu từ khi thu hoạch xong và sau mỗi trận mưa</w:t>
            </w:r>
          </w:p>
        </w:tc>
      </w:tr>
      <w:tr w:rsidR="002C1A9F" w:rsidRPr="00EF1670" w:rsidTr="00350B01">
        <w:trPr>
          <w:trHeight w:val="236"/>
          <w:jc w:val="center"/>
        </w:trPr>
        <w:tc>
          <w:tcPr>
            <w:tcW w:w="1843" w:type="dxa"/>
            <w:vMerge/>
            <w:shd w:val="clear" w:color="auto" w:fill="FFFFFF"/>
          </w:tcPr>
          <w:p w:rsidR="002C1A9F" w:rsidRPr="00EF1670" w:rsidRDefault="002C1A9F" w:rsidP="00F80721">
            <w:pPr>
              <w:spacing w:before="120" w:line="240" w:lineRule="auto"/>
              <w:ind w:left="113" w:right="57"/>
              <w:jc w:val="both"/>
              <w:rPr>
                <w:sz w:val="26"/>
                <w:szCs w:val="26"/>
              </w:rPr>
            </w:pPr>
          </w:p>
        </w:tc>
        <w:tc>
          <w:tcPr>
            <w:tcW w:w="1843" w:type="dxa"/>
            <w:vMerge/>
            <w:shd w:val="clear" w:color="auto" w:fill="FFFFFF"/>
          </w:tcPr>
          <w:p w:rsidR="002C1A9F" w:rsidRPr="00EF1670" w:rsidRDefault="002C1A9F" w:rsidP="00F80721">
            <w:pPr>
              <w:spacing w:before="120" w:line="240" w:lineRule="auto"/>
              <w:ind w:left="113" w:right="57"/>
              <w:jc w:val="both"/>
              <w:rPr>
                <w:sz w:val="26"/>
                <w:szCs w:val="26"/>
              </w:rPr>
            </w:pPr>
          </w:p>
        </w:tc>
        <w:tc>
          <w:tcPr>
            <w:tcW w:w="1134"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7 - 10</w:t>
            </w:r>
          </w:p>
        </w:tc>
        <w:tc>
          <w:tcPr>
            <w:tcW w:w="1559"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50 – 800</w:t>
            </w:r>
          </w:p>
        </w:tc>
        <w:tc>
          <w:tcPr>
            <w:tcW w:w="3261" w:type="dxa"/>
            <w:vMerge/>
            <w:shd w:val="clear" w:color="auto" w:fill="FFFFFF"/>
          </w:tcPr>
          <w:p w:rsidR="002C1A9F" w:rsidRPr="00EF1670" w:rsidRDefault="002C1A9F" w:rsidP="00F80721">
            <w:pPr>
              <w:spacing w:before="120" w:line="240" w:lineRule="auto"/>
              <w:ind w:left="113" w:right="57"/>
              <w:jc w:val="both"/>
              <w:rPr>
                <w:sz w:val="26"/>
                <w:szCs w:val="26"/>
              </w:rPr>
            </w:pPr>
          </w:p>
        </w:tc>
      </w:tr>
      <w:tr w:rsidR="002C1A9F" w:rsidRPr="00EF1670" w:rsidTr="00350B01">
        <w:trPr>
          <w:trHeight w:val="236"/>
          <w:jc w:val="center"/>
        </w:trPr>
        <w:tc>
          <w:tcPr>
            <w:tcW w:w="1843" w:type="dxa"/>
            <w:vMerge/>
            <w:shd w:val="clear" w:color="auto" w:fill="FFFFFF"/>
          </w:tcPr>
          <w:p w:rsidR="002C1A9F" w:rsidRPr="00EF1670" w:rsidRDefault="002C1A9F" w:rsidP="00F80721">
            <w:pPr>
              <w:spacing w:before="120" w:line="240" w:lineRule="auto"/>
              <w:ind w:left="113" w:right="57"/>
              <w:jc w:val="both"/>
              <w:rPr>
                <w:sz w:val="26"/>
                <w:szCs w:val="26"/>
              </w:rPr>
            </w:pPr>
          </w:p>
        </w:tc>
        <w:tc>
          <w:tcPr>
            <w:tcW w:w="1843" w:type="dxa"/>
            <w:vMerge/>
            <w:shd w:val="clear" w:color="auto" w:fill="FFFFFF"/>
          </w:tcPr>
          <w:p w:rsidR="002C1A9F" w:rsidRPr="00EF1670" w:rsidRDefault="002C1A9F" w:rsidP="00F80721">
            <w:pPr>
              <w:spacing w:before="120" w:line="240" w:lineRule="auto"/>
              <w:ind w:left="113" w:right="57"/>
              <w:jc w:val="both"/>
              <w:rPr>
                <w:sz w:val="26"/>
                <w:szCs w:val="26"/>
              </w:rPr>
            </w:pPr>
          </w:p>
        </w:tc>
        <w:tc>
          <w:tcPr>
            <w:tcW w:w="1134"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&gt; 10</w:t>
            </w:r>
          </w:p>
        </w:tc>
        <w:tc>
          <w:tcPr>
            <w:tcW w:w="1559"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80 – 100</w:t>
            </w:r>
          </w:p>
        </w:tc>
        <w:tc>
          <w:tcPr>
            <w:tcW w:w="3261" w:type="dxa"/>
            <w:vMerge/>
            <w:shd w:val="clear" w:color="auto" w:fill="FFFFFF"/>
          </w:tcPr>
          <w:p w:rsidR="002C1A9F" w:rsidRPr="00EF1670" w:rsidRDefault="002C1A9F" w:rsidP="00F80721">
            <w:pPr>
              <w:spacing w:before="120" w:line="240" w:lineRule="auto"/>
              <w:ind w:left="113" w:right="57"/>
              <w:jc w:val="both"/>
              <w:rPr>
                <w:sz w:val="26"/>
                <w:szCs w:val="26"/>
              </w:rPr>
            </w:pPr>
          </w:p>
        </w:tc>
      </w:tr>
      <w:tr w:rsidR="002C1A9F" w:rsidRPr="00EF1670" w:rsidTr="00350B01">
        <w:trPr>
          <w:trHeight w:val="236"/>
          <w:jc w:val="center"/>
        </w:trPr>
        <w:tc>
          <w:tcPr>
            <w:tcW w:w="1843" w:type="dxa"/>
            <w:vMerge w:val="restart"/>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Tháng 11 đến tháng 1 năm sau</w:t>
            </w:r>
          </w:p>
        </w:tc>
        <w:tc>
          <w:tcPr>
            <w:tcW w:w="1843" w:type="dxa"/>
            <w:vMerge w:val="restart"/>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Phân hóa mầm hoa</w:t>
            </w:r>
          </w:p>
        </w:tc>
        <w:tc>
          <w:tcPr>
            <w:tcW w:w="1134"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4 - 6</w:t>
            </w:r>
          </w:p>
        </w:tc>
        <w:tc>
          <w:tcPr>
            <w:tcW w:w="1559"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10 – 15</w:t>
            </w:r>
          </w:p>
        </w:tc>
        <w:tc>
          <w:tcPr>
            <w:tcW w:w="3261" w:type="dxa"/>
            <w:vMerge w:val="restart"/>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Chỉ tưới khi cây có hiện tượng héo hoặc tình trạng đất quá khô kéo dài</w:t>
            </w:r>
          </w:p>
        </w:tc>
      </w:tr>
      <w:tr w:rsidR="002C1A9F" w:rsidRPr="00EF1670" w:rsidTr="00350B01">
        <w:trPr>
          <w:trHeight w:val="236"/>
          <w:jc w:val="center"/>
        </w:trPr>
        <w:tc>
          <w:tcPr>
            <w:tcW w:w="1843" w:type="dxa"/>
            <w:vMerge/>
            <w:shd w:val="clear" w:color="auto" w:fill="FFFFFF"/>
          </w:tcPr>
          <w:p w:rsidR="002C1A9F" w:rsidRPr="00EF1670" w:rsidRDefault="002C1A9F" w:rsidP="00F80721">
            <w:pPr>
              <w:spacing w:before="120" w:line="240" w:lineRule="auto"/>
              <w:ind w:left="113" w:right="57"/>
              <w:jc w:val="both"/>
              <w:rPr>
                <w:sz w:val="26"/>
                <w:szCs w:val="26"/>
              </w:rPr>
            </w:pPr>
          </w:p>
        </w:tc>
        <w:tc>
          <w:tcPr>
            <w:tcW w:w="1843" w:type="dxa"/>
            <w:vMerge/>
            <w:shd w:val="clear" w:color="auto" w:fill="FFFFFF"/>
          </w:tcPr>
          <w:p w:rsidR="002C1A9F" w:rsidRPr="00EF1670" w:rsidRDefault="002C1A9F" w:rsidP="00F80721">
            <w:pPr>
              <w:spacing w:before="120" w:line="240" w:lineRule="auto"/>
              <w:ind w:left="113" w:right="57"/>
              <w:jc w:val="both"/>
              <w:rPr>
                <w:sz w:val="26"/>
                <w:szCs w:val="26"/>
              </w:rPr>
            </w:pPr>
          </w:p>
        </w:tc>
        <w:tc>
          <w:tcPr>
            <w:tcW w:w="1134"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7 - 10</w:t>
            </w:r>
          </w:p>
        </w:tc>
        <w:tc>
          <w:tcPr>
            <w:tcW w:w="1559"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20 – 30</w:t>
            </w:r>
          </w:p>
        </w:tc>
        <w:tc>
          <w:tcPr>
            <w:tcW w:w="3261" w:type="dxa"/>
            <w:vMerge/>
            <w:shd w:val="clear" w:color="auto" w:fill="FFFFFF"/>
          </w:tcPr>
          <w:p w:rsidR="002C1A9F" w:rsidRPr="00EF1670" w:rsidRDefault="002C1A9F" w:rsidP="00F80721">
            <w:pPr>
              <w:spacing w:before="120" w:line="240" w:lineRule="auto"/>
              <w:ind w:left="113" w:right="57"/>
              <w:jc w:val="both"/>
              <w:rPr>
                <w:sz w:val="26"/>
                <w:szCs w:val="26"/>
              </w:rPr>
            </w:pPr>
          </w:p>
        </w:tc>
      </w:tr>
      <w:tr w:rsidR="002C1A9F" w:rsidRPr="00EF1670" w:rsidTr="00350B01">
        <w:trPr>
          <w:trHeight w:val="236"/>
          <w:jc w:val="center"/>
        </w:trPr>
        <w:tc>
          <w:tcPr>
            <w:tcW w:w="1843" w:type="dxa"/>
            <w:vMerge/>
            <w:shd w:val="clear" w:color="auto" w:fill="FFFFFF"/>
          </w:tcPr>
          <w:p w:rsidR="002C1A9F" w:rsidRPr="00EF1670" w:rsidRDefault="002C1A9F" w:rsidP="00F80721">
            <w:pPr>
              <w:spacing w:before="120" w:line="240" w:lineRule="auto"/>
              <w:ind w:left="113" w:right="57"/>
              <w:jc w:val="both"/>
              <w:rPr>
                <w:sz w:val="26"/>
                <w:szCs w:val="26"/>
              </w:rPr>
            </w:pPr>
          </w:p>
        </w:tc>
        <w:tc>
          <w:tcPr>
            <w:tcW w:w="1843" w:type="dxa"/>
            <w:vMerge/>
            <w:shd w:val="clear" w:color="auto" w:fill="FFFFFF"/>
          </w:tcPr>
          <w:p w:rsidR="002C1A9F" w:rsidRPr="00EF1670" w:rsidRDefault="002C1A9F" w:rsidP="00F80721">
            <w:pPr>
              <w:spacing w:before="120" w:line="240" w:lineRule="auto"/>
              <w:ind w:left="113" w:right="57"/>
              <w:jc w:val="both"/>
              <w:rPr>
                <w:sz w:val="26"/>
                <w:szCs w:val="26"/>
              </w:rPr>
            </w:pPr>
          </w:p>
        </w:tc>
        <w:tc>
          <w:tcPr>
            <w:tcW w:w="1134"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&gt; 10</w:t>
            </w:r>
          </w:p>
        </w:tc>
        <w:tc>
          <w:tcPr>
            <w:tcW w:w="1559"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30 – 40</w:t>
            </w:r>
          </w:p>
        </w:tc>
        <w:tc>
          <w:tcPr>
            <w:tcW w:w="3261" w:type="dxa"/>
            <w:vMerge/>
            <w:shd w:val="clear" w:color="auto" w:fill="FFFFFF"/>
          </w:tcPr>
          <w:p w:rsidR="002C1A9F" w:rsidRPr="00EF1670" w:rsidRDefault="002C1A9F" w:rsidP="00F80721">
            <w:pPr>
              <w:spacing w:before="120" w:line="240" w:lineRule="auto"/>
              <w:ind w:left="113" w:right="57"/>
              <w:jc w:val="both"/>
              <w:rPr>
                <w:sz w:val="26"/>
                <w:szCs w:val="26"/>
              </w:rPr>
            </w:pPr>
          </w:p>
        </w:tc>
      </w:tr>
      <w:tr w:rsidR="002C1A9F" w:rsidRPr="00EF1670" w:rsidTr="00350B01">
        <w:trPr>
          <w:trHeight w:val="236"/>
          <w:jc w:val="center"/>
        </w:trPr>
        <w:tc>
          <w:tcPr>
            <w:tcW w:w="1843" w:type="dxa"/>
            <w:vMerge w:val="restart"/>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Tháng 2 - 4</w:t>
            </w:r>
          </w:p>
        </w:tc>
        <w:tc>
          <w:tcPr>
            <w:tcW w:w="1843" w:type="dxa"/>
            <w:vMerge w:val="restart"/>
            <w:shd w:val="clear" w:color="auto" w:fill="FFFFFF"/>
          </w:tcPr>
          <w:p w:rsidR="002C1A9F" w:rsidRPr="00EF1670" w:rsidRDefault="002C1A9F" w:rsidP="00F80721">
            <w:pPr>
              <w:spacing w:before="120" w:line="240" w:lineRule="auto"/>
              <w:ind w:left="113" w:right="57"/>
              <w:jc w:val="both"/>
              <w:rPr>
                <w:sz w:val="26"/>
                <w:szCs w:val="26"/>
              </w:rPr>
            </w:pPr>
          </w:p>
          <w:p w:rsidR="002C1A9F" w:rsidRPr="00EF1670" w:rsidRDefault="002C1A9F" w:rsidP="00F80721">
            <w:pPr>
              <w:spacing w:before="120" w:line="240" w:lineRule="auto"/>
              <w:ind w:left="113" w:right="57"/>
              <w:jc w:val="both"/>
              <w:rPr>
                <w:sz w:val="26"/>
                <w:szCs w:val="26"/>
              </w:rPr>
            </w:pPr>
            <w:r w:rsidRPr="00EF1670">
              <w:rPr>
                <w:sz w:val="26"/>
                <w:szCs w:val="26"/>
              </w:rPr>
              <w:t>Ra hoa, đậu quả</w:t>
            </w:r>
          </w:p>
        </w:tc>
        <w:tc>
          <w:tcPr>
            <w:tcW w:w="1134"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4 - 6</w:t>
            </w:r>
          </w:p>
        </w:tc>
        <w:tc>
          <w:tcPr>
            <w:tcW w:w="1559"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30 – 50</w:t>
            </w:r>
          </w:p>
        </w:tc>
        <w:tc>
          <w:tcPr>
            <w:tcW w:w="3261" w:type="dxa"/>
            <w:vMerge w:val="restart"/>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15 ngày/lần bắt đầu từ khi xuất hiện giò hoa (Khi có mưa, tưới lại khi độ ẩm đất &lt; 60% hoặc sau mưa 5 - 10 ngày tùy theo lượng mưa ít hay nhiều)</w:t>
            </w:r>
          </w:p>
        </w:tc>
      </w:tr>
      <w:tr w:rsidR="002C1A9F" w:rsidRPr="00EF1670" w:rsidTr="00350B01">
        <w:trPr>
          <w:trHeight w:val="236"/>
          <w:jc w:val="center"/>
        </w:trPr>
        <w:tc>
          <w:tcPr>
            <w:tcW w:w="1843" w:type="dxa"/>
            <w:vMerge/>
            <w:shd w:val="clear" w:color="auto" w:fill="FFFFFF"/>
          </w:tcPr>
          <w:p w:rsidR="002C1A9F" w:rsidRPr="00EF1670" w:rsidRDefault="002C1A9F" w:rsidP="00F80721">
            <w:pPr>
              <w:spacing w:before="120" w:line="240" w:lineRule="auto"/>
              <w:ind w:left="113" w:right="57"/>
              <w:jc w:val="both"/>
              <w:rPr>
                <w:sz w:val="26"/>
                <w:szCs w:val="26"/>
              </w:rPr>
            </w:pPr>
          </w:p>
        </w:tc>
        <w:tc>
          <w:tcPr>
            <w:tcW w:w="1843" w:type="dxa"/>
            <w:vMerge/>
            <w:shd w:val="clear" w:color="auto" w:fill="FFFFFF"/>
          </w:tcPr>
          <w:p w:rsidR="002C1A9F" w:rsidRPr="00EF1670" w:rsidRDefault="002C1A9F" w:rsidP="00F80721">
            <w:pPr>
              <w:spacing w:before="120" w:line="240" w:lineRule="auto"/>
              <w:ind w:left="113" w:right="57"/>
              <w:jc w:val="both"/>
              <w:rPr>
                <w:sz w:val="26"/>
                <w:szCs w:val="26"/>
              </w:rPr>
            </w:pPr>
          </w:p>
        </w:tc>
        <w:tc>
          <w:tcPr>
            <w:tcW w:w="1134"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7 - 10</w:t>
            </w:r>
          </w:p>
        </w:tc>
        <w:tc>
          <w:tcPr>
            <w:tcW w:w="1559"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50 – 800</w:t>
            </w:r>
          </w:p>
        </w:tc>
        <w:tc>
          <w:tcPr>
            <w:tcW w:w="3261" w:type="dxa"/>
            <w:vMerge/>
            <w:shd w:val="clear" w:color="auto" w:fill="FFFFFF"/>
          </w:tcPr>
          <w:p w:rsidR="002C1A9F" w:rsidRPr="00EF1670" w:rsidRDefault="002C1A9F" w:rsidP="00F80721">
            <w:pPr>
              <w:spacing w:before="120" w:line="240" w:lineRule="auto"/>
              <w:ind w:left="113" w:right="57"/>
              <w:jc w:val="both"/>
              <w:rPr>
                <w:sz w:val="26"/>
                <w:szCs w:val="26"/>
              </w:rPr>
            </w:pPr>
          </w:p>
        </w:tc>
      </w:tr>
      <w:tr w:rsidR="002C1A9F" w:rsidRPr="00EF1670" w:rsidTr="00350B01">
        <w:trPr>
          <w:trHeight w:val="607"/>
          <w:jc w:val="center"/>
        </w:trPr>
        <w:tc>
          <w:tcPr>
            <w:tcW w:w="1843" w:type="dxa"/>
            <w:vMerge/>
            <w:shd w:val="clear" w:color="auto" w:fill="FFFFFF"/>
          </w:tcPr>
          <w:p w:rsidR="002C1A9F" w:rsidRPr="00EF1670" w:rsidRDefault="002C1A9F" w:rsidP="00F80721">
            <w:pPr>
              <w:spacing w:before="120" w:line="240" w:lineRule="auto"/>
              <w:ind w:left="113" w:right="57"/>
              <w:jc w:val="both"/>
              <w:rPr>
                <w:sz w:val="26"/>
                <w:szCs w:val="26"/>
              </w:rPr>
            </w:pPr>
          </w:p>
        </w:tc>
        <w:tc>
          <w:tcPr>
            <w:tcW w:w="1843" w:type="dxa"/>
            <w:vMerge/>
            <w:shd w:val="clear" w:color="auto" w:fill="FFFFFF"/>
          </w:tcPr>
          <w:p w:rsidR="002C1A9F" w:rsidRPr="00EF1670" w:rsidRDefault="002C1A9F" w:rsidP="00F80721">
            <w:pPr>
              <w:spacing w:before="120" w:line="240" w:lineRule="auto"/>
              <w:ind w:left="113" w:right="57"/>
              <w:jc w:val="both"/>
              <w:rPr>
                <w:sz w:val="26"/>
                <w:szCs w:val="26"/>
              </w:rPr>
            </w:pPr>
          </w:p>
        </w:tc>
        <w:tc>
          <w:tcPr>
            <w:tcW w:w="1134"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&gt; 10</w:t>
            </w:r>
          </w:p>
        </w:tc>
        <w:tc>
          <w:tcPr>
            <w:tcW w:w="1559"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80 – 100</w:t>
            </w:r>
          </w:p>
        </w:tc>
        <w:tc>
          <w:tcPr>
            <w:tcW w:w="3261" w:type="dxa"/>
            <w:vMerge/>
            <w:shd w:val="clear" w:color="auto" w:fill="FFFFFF"/>
          </w:tcPr>
          <w:p w:rsidR="002C1A9F" w:rsidRPr="00EF1670" w:rsidRDefault="002C1A9F" w:rsidP="00F80721">
            <w:pPr>
              <w:spacing w:before="120" w:line="240" w:lineRule="auto"/>
              <w:ind w:left="113" w:right="57"/>
              <w:jc w:val="both"/>
              <w:rPr>
                <w:sz w:val="26"/>
                <w:szCs w:val="26"/>
              </w:rPr>
            </w:pPr>
          </w:p>
        </w:tc>
      </w:tr>
      <w:tr w:rsidR="002C1A9F" w:rsidRPr="00EF1670" w:rsidTr="00350B01">
        <w:trPr>
          <w:trHeight w:val="236"/>
          <w:jc w:val="center"/>
        </w:trPr>
        <w:tc>
          <w:tcPr>
            <w:tcW w:w="1843" w:type="dxa"/>
            <w:vMerge w:val="restart"/>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Tháng 5 - 7</w:t>
            </w:r>
          </w:p>
        </w:tc>
        <w:tc>
          <w:tcPr>
            <w:tcW w:w="1843" w:type="dxa"/>
            <w:vMerge w:val="restart"/>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Sinh trưởng của quả</w:t>
            </w:r>
          </w:p>
        </w:tc>
        <w:tc>
          <w:tcPr>
            <w:tcW w:w="1134"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4 - 6</w:t>
            </w:r>
          </w:p>
        </w:tc>
        <w:tc>
          <w:tcPr>
            <w:tcW w:w="1559"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30 – 50</w:t>
            </w:r>
          </w:p>
        </w:tc>
        <w:tc>
          <w:tcPr>
            <w:tcW w:w="3261" w:type="dxa"/>
            <w:vMerge w:val="restart"/>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15 ngày/lần bắt đầu từ khi tắt hoa. Tưới lặp lại sau mưa 10 - 15 ngày</w:t>
            </w:r>
          </w:p>
        </w:tc>
      </w:tr>
      <w:tr w:rsidR="002C1A9F" w:rsidRPr="00EF1670" w:rsidTr="00350B01">
        <w:trPr>
          <w:trHeight w:val="236"/>
          <w:jc w:val="center"/>
        </w:trPr>
        <w:tc>
          <w:tcPr>
            <w:tcW w:w="1843" w:type="dxa"/>
            <w:vMerge/>
            <w:shd w:val="clear" w:color="auto" w:fill="FFFFFF"/>
          </w:tcPr>
          <w:p w:rsidR="002C1A9F" w:rsidRPr="00EF1670" w:rsidRDefault="002C1A9F" w:rsidP="00F80721">
            <w:pPr>
              <w:spacing w:before="120" w:line="240" w:lineRule="auto"/>
              <w:ind w:left="113" w:right="57"/>
              <w:jc w:val="both"/>
              <w:rPr>
                <w:sz w:val="26"/>
                <w:szCs w:val="26"/>
              </w:rPr>
            </w:pPr>
          </w:p>
        </w:tc>
        <w:tc>
          <w:tcPr>
            <w:tcW w:w="1843" w:type="dxa"/>
            <w:vMerge/>
            <w:shd w:val="clear" w:color="auto" w:fill="FFFFFF"/>
          </w:tcPr>
          <w:p w:rsidR="002C1A9F" w:rsidRPr="00EF1670" w:rsidRDefault="002C1A9F" w:rsidP="00F80721">
            <w:pPr>
              <w:spacing w:before="120" w:line="240" w:lineRule="auto"/>
              <w:ind w:left="113" w:right="57"/>
              <w:jc w:val="both"/>
              <w:rPr>
                <w:sz w:val="26"/>
                <w:szCs w:val="26"/>
              </w:rPr>
            </w:pPr>
          </w:p>
        </w:tc>
        <w:tc>
          <w:tcPr>
            <w:tcW w:w="1134"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7 - 10</w:t>
            </w:r>
          </w:p>
        </w:tc>
        <w:tc>
          <w:tcPr>
            <w:tcW w:w="1559"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50 – 800</w:t>
            </w:r>
          </w:p>
        </w:tc>
        <w:tc>
          <w:tcPr>
            <w:tcW w:w="3261" w:type="dxa"/>
            <w:vMerge/>
            <w:shd w:val="clear" w:color="auto" w:fill="FFFFFF"/>
          </w:tcPr>
          <w:p w:rsidR="002C1A9F" w:rsidRPr="00EF1670" w:rsidRDefault="002C1A9F" w:rsidP="00F80721">
            <w:pPr>
              <w:spacing w:before="120" w:line="240" w:lineRule="auto"/>
              <w:ind w:left="113" w:right="57"/>
              <w:jc w:val="both"/>
              <w:rPr>
                <w:sz w:val="26"/>
                <w:szCs w:val="26"/>
              </w:rPr>
            </w:pPr>
          </w:p>
        </w:tc>
      </w:tr>
      <w:tr w:rsidR="002C1A9F" w:rsidRPr="00EF1670" w:rsidTr="00350B01">
        <w:trPr>
          <w:trHeight w:val="236"/>
          <w:jc w:val="center"/>
        </w:trPr>
        <w:tc>
          <w:tcPr>
            <w:tcW w:w="1843" w:type="dxa"/>
            <w:vMerge/>
            <w:shd w:val="clear" w:color="auto" w:fill="FFFFFF"/>
          </w:tcPr>
          <w:p w:rsidR="002C1A9F" w:rsidRPr="00EF1670" w:rsidRDefault="002C1A9F" w:rsidP="00F80721">
            <w:pPr>
              <w:spacing w:before="120" w:line="240" w:lineRule="auto"/>
              <w:ind w:left="113" w:right="57"/>
              <w:jc w:val="both"/>
              <w:rPr>
                <w:sz w:val="26"/>
                <w:szCs w:val="26"/>
              </w:rPr>
            </w:pPr>
          </w:p>
        </w:tc>
        <w:tc>
          <w:tcPr>
            <w:tcW w:w="1843" w:type="dxa"/>
            <w:vMerge/>
            <w:shd w:val="clear" w:color="auto" w:fill="FFFFFF"/>
          </w:tcPr>
          <w:p w:rsidR="002C1A9F" w:rsidRPr="00EF1670" w:rsidRDefault="002C1A9F" w:rsidP="00F80721">
            <w:pPr>
              <w:spacing w:before="120" w:line="240" w:lineRule="auto"/>
              <w:ind w:left="113" w:right="57"/>
              <w:jc w:val="both"/>
              <w:rPr>
                <w:sz w:val="26"/>
                <w:szCs w:val="26"/>
              </w:rPr>
            </w:pPr>
          </w:p>
        </w:tc>
        <w:tc>
          <w:tcPr>
            <w:tcW w:w="1134"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&gt; 10</w:t>
            </w:r>
          </w:p>
        </w:tc>
        <w:tc>
          <w:tcPr>
            <w:tcW w:w="1559"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80 – 100</w:t>
            </w:r>
          </w:p>
        </w:tc>
        <w:tc>
          <w:tcPr>
            <w:tcW w:w="3261" w:type="dxa"/>
            <w:vMerge/>
            <w:shd w:val="clear" w:color="auto" w:fill="FFFFFF"/>
          </w:tcPr>
          <w:p w:rsidR="002C1A9F" w:rsidRPr="00EF1670" w:rsidRDefault="002C1A9F" w:rsidP="00F80721">
            <w:pPr>
              <w:spacing w:before="120" w:line="240" w:lineRule="auto"/>
              <w:ind w:left="113" w:right="57"/>
              <w:jc w:val="both"/>
              <w:rPr>
                <w:sz w:val="26"/>
                <w:szCs w:val="26"/>
              </w:rPr>
            </w:pPr>
          </w:p>
        </w:tc>
      </w:tr>
      <w:tr w:rsidR="002C1A9F" w:rsidRPr="00EF1670" w:rsidTr="00350B01">
        <w:trPr>
          <w:trHeight w:val="236"/>
          <w:jc w:val="center"/>
        </w:trPr>
        <w:tc>
          <w:tcPr>
            <w:tcW w:w="1843" w:type="dxa"/>
            <w:vMerge w:val="restart"/>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lastRenderedPageBreak/>
              <w:t>Tháng 8 - 9</w:t>
            </w:r>
          </w:p>
        </w:tc>
        <w:tc>
          <w:tcPr>
            <w:tcW w:w="1843" w:type="dxa"/>
            <w:vMerge w:val="restart"/>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Quả thành thục và chín</w:t>
            </w:r>
          </w:p>
        </w:tc>
        <w:tc>
          <w:tcPr>
            <w:tcW w:w="1134"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4 - 6</w:t>
            </w:r>
          </w:p>
        </w:tc>
        <w:tc>
          <w:tcPr>
            <w:tcW w:w="1559"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10 – 15</w:t>
            </w:r>
          </w:p>
        </w:tc>
        <w:tc>
          <w:tcPr>
            <w:tcW w:w="3261" w:type="dxa"/>
            <w:vMerge w:val="restart"/>
            <w:shd w:val="clear" w:color="auto" w:fill="FFFFFF"/>
          </w:tcPr>
          <w:p w:rsidR="002C1A9F" w:rsidRPr="00EF1670" w:rsidRDefault="002C1A9F" w:rsidP="00F80721">
            <w:pPr>
              <w:spacing w:before="120" w:line="240" w:lineRule="auto"/>
              <w:ind w:left="113" w:right="57"/>
              <w:jc w:val="both"/>
              <w:rPr>
                <w:sz w:val="26"/>
                <w:szCs w:val="26"/>
              </w:rPr>
            </w:pPr>
          </w:p>
          <w:p w:rsidR="002C1A9F" w:rsidRPr="00EF1670" w:rsidRDefault="002C1A9F" w:rsidP="00F80721">
            <w:pPr>
              <w:spacing w:before="120" w:line="240" w:lineRule="auto"/>
              <w:ind w:left="113" w:right="57"/>
              <w:jc w:val="both"/>
              <w:rPr>
                <w:sz w:val="26"/>
                <w:szCs w:val="26"/>
              </w:rPr>
            </w:pPr>
            <w:r w:rsidRPr="00EF1670">
              <w:rPr>
                <w:sz w:val="26"/>
                <w:szCs w:val="26"/>
              </w:rPr>
              <w:t>Chỉ tưới khi nắng nóng kéo dài</w:t>
            </w:r>
          </w:p>
        </w:tc>
      </w:tr>
      <w:tr w:rsidR="002C1A9F" w:rsidRPr="00EF1670" w:rsidTr="00350B01">
        <w:trPr>
          <w:trHeight w:val="236"/>
          <w:jc w:val="center"/>
        </w:trPr>
        <w:tc>
          <w:tcPr>
            <w:tcW w:w="1843" w:type="dxa"/>
            <w:vMerge/>
            <w:shd w:val="clear" w:color="auto" w:fill="FFFFFF"/>
          </w:tcPr>
          <w:p w:rsidR="002C1A9F" w:rsidRPr="00EF1670" w:rsidRDefault="002C1A9F" w:rsidP="00F80721">
            <w:pPr>
              <w:spacing w:before="120" w:line="240" w:lineRule="auto"/>
              <w:ind w:left="113" w:right="57"/>
              <w:jc w:val="both"/>
              <w:rPr>
                <w:sz w:val="26"/>
                <w:szCs w:val="26"/>
              </w:rPr>
            </w:pPr>
          </w:p>
        </w:tc>
        <w:tc>
          <w:tcPr>
            <w:tcW w:w="1843" w:type="dxa"/>
            <w:vMerge/>
            <w:shd w:val="clear" w:color="auto" w:fill="FFFFFF"/>
          </w:tcPr>
          <w:p w:rsidR="002C1A9F" w:rsidRPr="00EF1670" w:rsidRDefault="002C1A9F" w:rsidP="00F80721">
            <w:pPr>
              <w:spacing w:before="120" w:line="240" w:lineRule="auto"/>
              <w:ind w:left="113" w:right="57"/>
              <w:jc w:val="both"/>
              <w:rPr>
                <w:sz w:val="26"/>
                <w:szCs w:val="26"/>
              </w:rPr>
            </w:pPr>
          </w:p>
        </w:tc>
        <w:tc>
          <w:tcPr>
            <w:tcW w:w="1134"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7 - 10</w:t>
            </w:r>
          </w:p>
        </w:tc>
        <w:tc>
          <w:tcPr>
            <w:tcW w:w="1559"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20 – 30</w:t>
            </w:r>
          </w:p>
        </w:tc>
        <w:tc>
          <w:tcPr>
            <w:tcW w:w="3261" w:type="dxa"/>
            <w:vMerge/>
            <w:shd w:val="clear" w:color="auto" w:fill="FFFFFF"/>
          </w:tcPr>
          <w:p w:rsidR="002C1A9F" w:rsidRPr="00EF1670" w:rsidRDefault="002C1A9F" w:rsidP="00F80721">
            <w:pPr>
              <w:spacing w:before="120" w:line="240" w:lineRule="auto"/>
              <w:ind w:left="113" w:right="57"/>
              <w:jc w:val="both"/>
              <w:rPr>
                <w:sz w:val="26"/>
                <w:szCs w:val="26"/>
              </w:rPr>
            </w:pPr>
          </w:p>
        </w:tc>
      </w:tr>
      <w:tr w:rsidR="002C1A9F" w:rsidRPr="00EF1670" w:rsidTr="00350B01">
        <w:trPr>
          <w:trHeight w:val="236"/>
          <w:jc w:val="center"/>
        </w:trPr>
        <w:tc>
          <w:tcPr>
            <w:tcW w:w="1843" w:type="dxa"/>
            <w:vMerge/>
            <w:shd w:val="clear" w:color="auto" w:fill="FFFFFF"/>
          </w:tcPr>
          <w:p w:rsidR="002C1A9F" w:rsidRPr="00EF1670" w:rsidRDefault="002C1A9F" w:rsidP="00F80721">
            <w:pPr>
              <w:spacing w:before="120" w:line="240" w:lineRule="auto"/>
              <w:ind w:left="113" w:right="57"/>
              <w:jc w:val="both"/>
              <w:rPr>
                <w:sz w:val="26"/>
                <w:szCs w:val="26"/>
              </w:rPr>
            </w:pPr>
          </w:p>
        </w:tc>
        <w:tc>
          <w:tcPr>
            <w:tcW w:w="1843" w:type="dxa"/>
            <w:vMerge/>
            <w:shd w:val="clear" w:color="auto" w:fill="FFFFFF"/>
          </w:tcPr>
          <w:p w:rsidR="002C1A9F" w:rsidRPr="00EF1670" w:rsidRDefault="002C1A9F" w:rsidP="00F80721">
            <w:pPr>
              <w:spacing w:before="120" w:line="240" w:lineRule="auto"/>
              <w:ind w:left="113" w:right="57"/>
              <w:jc w:val="both"/>
              <w:rPr>
                <w:sz w:val="26"/>
                <w:szCs w:val="26"/>
              </w:rPr>
            </w:pPr>
          </w:p>
        </w:tc>
        <w:tc>
          <w:tcPr>
            <w:tcW w:w="1134"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&gt; 10</w:t>
            </w:r>
          </w:p>
        </w:tc>
        <w:tc>
          <w:tcPr>
            <w:tcW w:w="1559" w:type="dxa"/>
            <w:shd w:val="clear" w:color="auto" w:fill="FFFFFF"/>
          </w:tcPr>
          <w:p w:rsidR="002C1A9F" w:rsidRPr="00EF1670" w:rsidRDefault="002C1A9F" w:rsidP="00F80721">
            <w:pPr>
              <w:spacing w:before="120" w:line="240" w:lineRule="auto"/>
              <w:ind w:left="113" w:right="57"/>
              <w:jc w:val="both"/>
              <w:rPr>
                <w:sz w:val="26"/>
                <w:szCs w:val="26"/>
              </w:rPr>
            </w:pPr>
            <w:r w:rsidRPr="00EF1670">
              <w:rPr>
                <w:sz w:val="26"/>
                <w:szCs w:val="26"/>
              </w:rPr>
              <w:t>30 – 40</w:t>
            </w:r>
          </w:p>
        </w:tc>
        <w:tc>
          <w:tcPr>
            <w:tcW w:w="3261" w:type="dxa"/>
            <w:vMerge/>
            <w:shd w:val="clear" w:color="auto" w:fill="FFFFFF"/>
          </w:tcPr>
          <w:p w:rsidR="002C1A9F" w:rsidRPr="00EF1670" w:rsidRDefault="002C1A9F" w:rsidP="00F80721">
            <w:pPr>
              <w:spacing w:before="120" w:line="240" w:lineRule="auto"/>
              <w:ind w:left="113" w:right="57"/>
              <w:jc w:val="both"/>
              <w:rPr>
                <w:sz w:val="26"/>
                <w:szCs w:val="26"/>
              </w:rPr>
            </w:pPr>
          </w:p>
        </w:tc>
      </w:tr>
    </w:tbl>
    <w:p w:rsidR="002C1A9F" w:rsidRPr="00EF1670" w:rsidRDefault="002C1A9F" w:rsidP="00F80721">
      <w:pPr>
        <w:spacing w:before="120" w:line="240" w:lineRule="auto"/>
        <w:ind w:firstLine="680"/>
        <w:jc w:val="both"/>
        <w:rPr>
          <w:b/>
          <w:sz w:val="26"/>
          <w:szCs w:val="26"/>
        </w:rPr>
      </w:pPr>
      <w:r w:rsidRPr="00EF1670">
        <w:rPr>
          <w:b/>
          <w:sz w:val="26"/>
          <w:szCs w:val="26"/>
        </w:rPr>
        <w:t>d) Một số biện pháp điều chỉnh khả năng sinh trưởng, thúc đẩy ra hoa,</w:t>
      </w:r>
      <w:r w:rsidRPr="00EF1670">
        <w:rPr>
          <w:b/>
          <w:sz w:val="26"/>
          <w:szCs w:val="26"/>
        </w:rPr>
        <w:br/>
        <w:t xml:space="preserve">đậu quả cho nhãn.  </w:t>
      </w:r>
    </w:p>
    <w:p w:rsidR="002C1A9F" w:rsidRPr="00EF1670" w:rsidRDefault="002C1A9F" w:rsidP="00F80721">
      <w:pPr>
        <w:spacing w:before="120" w:line="240" w:lineRule="auto"/>
        <w:ind w:firstLine="680"/>
        <w:jc w:val="both"/>
        <w:rPr>
          <w:b/>
          <w:bCs/>
          <w:i/>
          <w:iCs/>
          <w:sz w:val="26"/>
          <w:szCs w:val="26"/>
        </w:rPr>
      </w:pPr>
      <w:r w:rsidRPr="00EF1670">
        <w:rPr>
          <w:b/>
          <w:bCs/>
          <w:i/>
          <w:iCs/>
          <w:sz w:val="26"/>
          <w:szCs w:val="26"/>
        </w:rPr>
        <w:t>* Thúc đẩy khả năng ra hoa:</w:t>
      </w:r>
    </w:p>
    <w:p w:rsidR="002C1A9F" w:rsidRPr="00EF1670" w:rsidRDefault="002C1A9F" w:rsidP="00F80721">
      <w:pPr>
        <w:spacing w:before="120" w:line="240" w:lineRule="auto"/>
        <w:ind w:firstLine="680"/>
        <w:jc w:val="both"/>
        <w:rPr>
          <w:bCs/>
          <w:sz w:val="26"/>
          <w:szCs w:val="26"/>
        </w:rPr>
      </w:pPr>
      <w:r w:rsidRPr="00EF1670">
        <w:rPr>
          <w:bCs/>
          <w:sz w:val="26"/>
          <w:szCs w:val="26"/>
        </w:rPr>
        <w:t>Thời kỳ trước khi ra hoa, cây nhãn cần phải có thời gian tích lũy điều kiện về dinh dưỡng để thúc đẩy quá trình phân hóa mầm hoa, tạo điều kiện cho quá trình ra hoa, đậu quả được thuận lợi. Việc cây</w:t>
      </w:r>
      <w:r w:rsidRPr="00EF1670">
        <w:rPr>
          <w:rFonts w:ascii="MyriadPro-Regular" w:hAnsi="MyriadPro-Regular"/>
          <w:sz w:val="22"/>
        </w:rPr>
        <w:t xml:space="preserve"> </w:t>
      </w:r>
      <w:r w:rsidRPr="00EF1670">
        <w:rPr>
          <w:bCs/>
          <w:sz w:val="26"/>
          <w:szCs w:val="26"/>
        </w:rPr>
        <w:t>nhãn ra lộc trong thời kỳ này sẽ ảnh hưởng nghiêm trọng tới khả năng ra hoa của cây. Trong bối cảnh thời tiết mùa Đông có nhiều biến động thất thường do biến đổi khí hậu: ít lạnh, mưa nhiều sẽ tạo điều kiện cho cây nhãn phát sinh lộc Đông. Để hạn chế lộc phát sinh trong mùa Đông có thể sử dụng các biện pháp sau:</w:t>
      </w:r>
    </w:p>
    <w:p w:rsidR="002C1A9F" w:rsidRPr="00EF1670" w:rsidRDefault="002C1A9F" w:rsidP="00F80721">
      <w:pPr>
        <w:spacing w:before="120" w:line="240" w:lineRule="auto"/>
        <w:ind w:firstLine="680"/>
        <w:jc w:val="both"/>
        <w:rPr>
          <w:bCs/>
          <w:i/>
          <w:iCs/>
          <w:sz w:val="26"/>
          <w:szCs w:val="26"/>
        </w:rPr>
      </w:pPr>
      <w:r w:rsidRPr="00EF1670">
        <w:rPr>
          <w:bCs/>
          <w:i/>
          <w:iCs/>
          <w:sz w:val="26"/>
          <w:szCs w:val="26"/>
        </w:rPr>
        <w:t xml:space="preserve">- Biện pháp cơ giới: </w:t>
      </w:r>
    </w:p>
    <w:p w:rsidR="002C1A9F" w:rsidRPr="00EF1670" w:rsidRDefault="002C1A9F" w:rsidP="00F80721">
      <w:pPr>
        <w:spacing w:before="120" w:line="240" w:lineRule="auto"/>
        <w:ind w:firstLine="680"/>
        <w:jc w:val="both"/>
        <w:rPr>
          <w:bCs/>
          <w:i/>
          <w:iCs/>
          <w:sz w:val="26"/>
          <w:szCs w:val="26"/>
        </w:rPr>
      </w:pPr>
      <w:r w:rsidRPr="00EF1670">
        <w:rPr>
          <w:bCs/>
          <w:sz w:val="26"/>
          <w:szCs w:val="26"/>
        </w:rPr>
        <w:t>+ Biện pháp chặn rễ (làm đứt bớt rễ trên bề mặt) nhằm ức chế sinh trưởng của cây. Biện pháp này ngày càng ít được sử dụng do được thay thế bằng biện pháp khoanh vỏ.</w:t>
      </w:r>
    </w:p>
    <w:p w:rsidR="002C1A9F" w:rsidRPr="00EF1670" w:rsidRDefault="002C1A9F" w:rsidP="00F80721">
      <w:pPr>
        <w:spacing w:before="120" w:line="240" w:lineRule="auto"/>
        <w:ind w:firstLine="680"/>
        <w:jc w:val="both"/>
        <w:rPr>
          <w:bCs/>
          <w:sz w:val="26"/>
          <w:szCs w:val="26"/>
        </w:rPr>
      </w:pPr>
      <w:r w:rsidRPr="00EF1670">
        <w:rPr>
          <w:bCs/>
          <w:sz w:val="26"/>
          <w:szCs w:val="26"/>
        </w:rPr>
        <w:t xml:space="preserve">+ Biện pháp khoanh vỏ:  </w:t>
      </w:r>
    </w:p>
    <w:p w:rsidR="002C1A9F" w:rsidRPr="00EF1670" w:rsidRDefault="002C1A9F" w:rsidP="00F80721">
      <w:pPr>
        <w:spacing w:before="120" w:line="240" w:lineRule="auto"/>
        <w:ind w:firstLine="680"/>
        <w:jc w:val="both"/>
        <w:rPr>
          <w:bCs/>
          <w:sz w:val="26"/>
          <w:szCs w:val="26"/>
        </w:rPr>
      </w:pPr>
      <w:r w:rsidRPr="00EF1670">
        <w:rPr>
          <w:bCs/>
          <w:sz w:val="26"/>
          <w:szCs w:val="26"/>
        </w:rPr>
        <w:t>Thời gian khoanh vỏ: Tùy thuộc vào giống, sức sinh trưởng của cây và điều kiện thời tiết khí hậu từng năm để xác định thời gian khoanh vỏ phù hợp. Thông thường, tiến hành khoanh vỏ vào xung quanh tiết Đông chí.</w:t>
      </w:r>
    </w:p>
    <w:p w:rsidR="002C1A9F" w:rsidRPr="00EF1670" w:rsidRDefault="002C1A9F" w:rsidP="00F80721">
      <w:pPr>
        <w:spacing w:before="120" w:line="240" w:lineRule="auto"/>
        <w:ind w:firstLine="680"/>
        <w:jc w:val="both"/>
        <w:rPr>
          <w:bCs/>
          <w:sz w:val="26"/>
          <w:szCs w:val="26"/>
        </w:rPr>
      </w:pPr>
      <w:r w:rsidRPr="00EF1670">
        <w:rPr>
          <w:bCs/>
          <w:sz w:val="26"/>
          <w:szCs w:val="26"/>
        </w:rPr>
        <w:t>Kỹ thuật khoanh vỏ: Khi lộc thu đã thành thục, chọn những cây sinh trưởng khoẻ, dùng dao sắc khoanh hết lớp vỏ của cành cấp 1 hoặc cấp 2 với chiều rộng vết khoanh 0,4 - 0,5 cm. Có thể khoanh lần 2 với độ rộng vết khoanh nhỏ hơn lần một với những cây có thế sinh trưởng.</w:t>
      </w:r>
    </w:p>
    <w:p w:rsidR="002C1A9F" w:rsidRPr="00EF1670" w:rsidRDefault="002C1A9F" w:rsidP="00F80721">
      <w:pPr>
        <w:spacing w:before="120" w:line="240" w:lineRule="auto"/>
        <w:ind w:firstLine="680"/>
        <w:jc w:val="both"/>
        <w:rPr>
          <w:bCs/>
          <w:sz w:val="26"/>
          <w:szCs w:val="26"/>
        </w:rPr>
      </w:pPr>
      <w:r w:rsidRPr="00EF1670">
        <w:rPr>
          <w:bCs/>
          <w:i/>
          <w:iCs/>
          <w:sz w:val="26"/>
          <w:szCs w:val="26"/>
        </w:rPr>
        <w:t xml:space="preserve">- Biện pháp hóa học: </w:t>
      </w:r>
      <w:r w:rsidRPr="00EF1670">
        <w:rPr>
          <w:bCs/>
          <w:sz w:val="26"/>
          <w:szCs w:val="26"/>
        </w:rPr>
        <w:t>Khi lộc Đông của một số cây mọc dài 5 - 10 cm tiến hành phun 1 lần dung dịch Ethrel 400 ppm (ppm là đơn vị phần triệu), sau khi phun 10 - 15 ngày thì lộc khô và rụng đi.</w:t>
      </w:r>
    </w:p>
    <w:p w:rsidR="002C1A9F" w:rsidRPr="00EF1670" w:rsidRDefault="002C1A9F" w:rsidP="00F80721">
      <w:pPr>
        <w:spacing w:before="120" w:line="240" w:lineRule="auto"/>
        <w:ind w:firstLine="680"/>
        <w:jc w:val="both"/>
        <w:rPr>
          <w:bCs/>
          <w:sz w:val="26"/>
          <w:szCs w:val="26"/>
        </w:rPr>
      </w:pPr>
      <w:r w:rsidRPr="00EF1670">
        <w:rPr>
          <w:bCs/>
          <w:i/>
          <w:iCs/>
          <w:sz w:val="26"/>
          <w:szCs w:val="26"/>
        </w:rPr>
        <w:t xml:space="preserve">- Biện pháp hỗn hợp: </w:t>
      </w:r>
      <w:r w:rsidRPr="00EF1670">
        <w:rPr>
          <w:bCs/>
          <w:sz w:val="26"/>
          <w:szCs w:val="26"/>
        </w:rPr>
        <w:t>Biện pháp kỹ thuật sử dụng hóa chất kết hợp với</w:t>
      </w:r>
      <w:r w:rsidRPr="00EF1670">
        <w:rPr>
          <w:bCs/>
          <w:sz w:val="26"/>
          <w:szCs w:val="26"/>
        </w:rPr>
        <w:br/>
        <w:t>khoanh vỏ được áp dụng cho giống nhãn Hương Chi và một số giống nhãn</w:t>
      </w:r>
      <w:r w:rsidRPr="00EF1670">
        <w:rPr>
          <w:bCs/>
          <w:sz w:val="26"/>
          <w:szCs w:val="26"/>
        </w:rPr>
        <w:br/>
        <w:t>cùi. Hóa chất sử dụng là KClO3. Thời gian xử lý hóa chất: Từ đầu tháng 12 đến giữa tháng 12.</w:t>
      </w:r>
    </w:p>
    <w:p w:rsidR="002C1A9F" w:rsidRPr="00EF1670" w:rsidRDefault="002C1A9F" w:rsidP="00F80721">
      <w:pPr>
        <w:spacing w:before="120" w:line="240" w:lineRule="auto"/>
        <w:ind w:firstLine="680"/>
        <w:jc w:val="both"/>
        <w:rPr>
          <w:bCs/>
          <w:sz w:val="26"/>
          <w:szCs w:val="26"/>
        </w:rPr>
      </w:pPr>
      <w:r w:rsidRPr="00EF1670">
        <w:rPr>
          <w:bCs/>
          <w:sz w:val="26"/>
          <w:szCs w:val="26"/>
        </w:rPr>
        <w:t>Cách tiến hành: Khi đợt lộc thu thành thục, tiến hành tưới KClO3 với lượng</w:t>
      </w:r>
      <w:r w:rsidRPr="00EF1670">
        <w:rPr>
          <w:bCs/>
          <w:sz w:val="26"/>
          <w:szCs w:val="26"/>
        </w:rPr>
        <w:br/>
        <w:t>1 kg/cây (đối với cây từ 10 - 12 năm tuổi) hay 100 - 150 g cho 1 m đường kính</w:t>
      </w:r>
      <w:r w:rsidRPr="00EF1670">
        <w:rPr>
          <w:bCs/>
          <w:sz w:val="26"/>
          <w:szCs w:val="26"/>
        </w:rPr>
        <w:br/>
        <w:t>tán. Hòa toàn bộ lượng KClO3 vào khoảng 10 lít nước, tưới đều xung quanh</w:t>
      </w:r>
      <w:r w:rsidRPr="00EF1670">
        <w:rPr>
          <w:bCs/>
          <w:sz w:val="26"/>
          <w:szCs w:val="26"/>
        </w:rPr>
        <w:br/>
        <w:t>hình chiếu tán cây. Tưới nước giữ ẩm liên tục 5 - 7 ngày. Sau khi tưới KClO3</w:t>
      </w:r>
      <w:r w:rsidRPr="00EF1670">
        <w:rPr>
          <w:bCs/>
          <w:sz w:val="26"/>
          <w:szCs w:val="26"/>
        </w:rPr>
        <w:br/>
        <w:t>khoảng 5 - 10 ngày, nếu thời tiết không thuận lợi cho cây nhãn ra hoa (nhiệt độ và ẩm độ không khí cao), tiến hành khoanh vỏ tương tự như biện pháp kỹ thuật khoanh vỏ.</w:t>
      </w:r>
    </w:p>
    <w:p w:rsidR="002C1A9F" w:rsidRPr="00EF1670" w:rsidRDefault="002C1A9F" w:rsidP="00F80721">
      <w:pPr>
        <w:spacing w:before="120" w:line="240" w:lineRule="auto"/>
        <w:ind w:firstLine="680"/>
        <w:jc w:val="both"/>
        <w:rPr>
          <w:bCs/>
          <w:sz w:val="26"/>
          <w:szCs w:val="26"/>
        </w:rPr>
      </w:pPr>
      <w:r w:rsidRPr="00EF1670">
        <w:rPr>
          <w:b/>
          <w:bCs/>
          <w:i/>
          <w:iCs/>
          <w:sz w:val="26"/>
          <w:szCs w:val="26"/>
        </w:rPr>
        <w:lastRenderedPageBreak/>
        <w:t xml:space="preserve">* Tăng khả năng đậu quả: </w:t>
      </w:r>
      <w:r w:rsidRPr="00EF1670">
        <w:rPr>
          <w:bCs/>
          <w:sz w:val="26"/>
          <w:szCs w:val="26"/>
        </w:rPr>
        <w:t>Trong thời kỳ cây ra hoa và đậu quả: Ngoài việc bón phân bón qua gốc, cần bổ sung một số loại dinh dưỡng qua lá có thành phần từ các nguyên tố vi lượng đến đa lượng. Thậm chí bổ sung một số chất điều hòa sinh trưởng, giúp cho quá trình đậu quả và giữ quả tốt hơn.</w:t>
      </w:r>
    </w:p>
    <w:p w:rsidR="002C1A9F" w:rsidRPr="00EF1670" w:rsidRDefault="002C1A9F" w:rsidP="00F80721">
      <w:pPr>
        <w:spacing w:before="120" w:line="240" w:lineRule="auto"/>
        <w:ind w:firstLine="680"/>
        <w:jc w:val="both"/>
        <w:rPr>
          <w:b/>
          <w:sz w:val="26"/>
          <w:szCs w:val="26"/>
        </w:rPr>
      </w:pPr>
      <w:r w:rsidRPr="00EF1670">
        <w:rPr>
          <w:b/>
          <w:sz w:val="26"/>
          <w:szCs w:val="26"/>
        </w:rPr>
        <w:t>3. Phòng trừ dịch hại</w:t>
      </w:r>
    </w:p>
    <w:p w:rsidR="002C1A9F" w:rsidRPr="00EF1670" w:rsidRDefault="002C1A9F" w:rsidP="00F80721">
      <w:pPr>
        <w:spacing w:before="120" w:line="240" w:lineRule="auto"/>
        <w:ind w:firstLine="720"/>
        <w:jc w:val="both"/>
        <w:rPr>
          <w:b/>
          <w:sz w:val="26"/>
          <w:szCs w:val="26"/>
        </w:rPr>
      </w:pPr>
      <w:bookmarkStart w:id="1" w:name="_Hlk173502712"/>
      <w:r w:rsidRPr="00EF1670">
        <w:rPr>
          <w:sz w:val="26"/>
          <w:szCs w:val="26"/>
        </w:rPr>
        <w:t>Áp dụng quản lý dịch hại tổng hợp (IPM) trên nền tảng Quản lý sức khỏe cây trồng tổng hợp (IPHM):</w:t>
      </w:r>
      <w:r w:rsidRPr="00EF1670">
        <w:rPr>
          <w:b/>
          <w:sz w:val="26"/>
          <w:szCs w:val="26"/>
        </w:rPr>
        <w:t xml:space="preserve"> </w:t>
      </w:r>
    </w:p>
    <w:p w:rsidR="002C1A9F" w:rsidRPr="00EF1670" w:rsidRDefault="002C1A9F" w:rsidP="00F80721">
      <w:pPr>
        <w:spacing w:before="120" w:line="240" w:lineRule="auto"/>
        <w:ind w:firstLine="720"/>
        <w:jc w:val="both"/>
        <w:rPr>
          <w:sz w:val="26"/>
          <w:szCs w:val="26"/>
        </w:rPr>
      </w:pPr>
      <w:r w:rsidRPr="00EF1670">
        <w:rPr>
          <w:sz w:val="26"/>
          <w:szCs w:val="26"/>
        </w:rPr>
        <w:t>- Thực hiện điều tra dự tính, dự báo để phát hiện sớm, phòng trừ kịp thời các loại sâu, bệnh hại.</w:t>
      </w:r>
    </w:p>
    <w:p w:rsidR="002C1A9F" w:rsidRPr="00EF1670" w:rsidRDefault="002C1A9F" w:rsidP="00F80721">
      <w:pPr>
        <w:spacing w:before="120" w:line="240" w:lineRule="auto"/>
        <w:ind w:firstLine="720"/>
        <w:jc w:val="both"/>
        <w:rPr>
          <w:sz w:val="26"/>
          <w:szCs w:val="26"/>
        </w:rPr>
      </w:pPr>
      <w:r w:rsidRPr="00EF1670">
        <w:rPr>
          <w:sz w:val="26"/>
          <w:szCs w:val="26"/>
        </w:rPr>
        <w:t>- Áp dụng nguyên tắc 4 đúng trong sử dụng thuốc bảo vệ thực vật (đúng thuốc, liều lượng và nồng độ, đúng thời điểm và đúng phương pháp). Khuyến khích sử dụng thuốc có nguồn gốc sinh học, thảo dược.</w:t>
      </w:r>
    </w:p>
    <w:bookmarkEnd w:id="1"/>
    <w:p w:rsidR="002C1A9F" w:rsidRPr="00EF1670" w:rsidRDefault="002C1A9F" w:rsidP="00F80721">
      <w:pPr>
        <w:spacing w:before="120" w:line="240" w:lineRule="auto"/>
        <w:ind w:firstLine="680"/>
        <w:jc w:val="both"/>
        <w:rPr>
          <w:b/>
          <w:sz w:val="26"/>
          <w:szCs w:val="26"/>
        </w:rPr>
      </w:pPr>
      <w:r w:rsidRPr="00EF1670">
        <w:rPr>
          <w:b/>
          <w:sz w:val="26"/>
          <w:szCs w:val="26"/>
        </w:rPr>
        <w:t xml:space="preserve">III. THU HOẠCH </w:t>
      </w:r>
    </w:p>
    <w:p w:rsidR="002C1A9F" w:rsidRPr="00EF1670" w:rsidRDefault="002C1A9F" w:rsidP="00F80721">
      <w:pPr>
        <w:spacing w:before="120" w:line="240" w:lineRule="auto"/>
        <w:ind w:firstLine="680"/>
        <w:jc w:val="both"/>
        <w:rPr>
          <w:sz w:val="26"/>
          <w:szCs w:val="26"/>
        </w:rPr>
      </w:pPr>
      <w:r w:rsidRPr="00EF1670">
        <w:rPr>
          <w:sz w:val="26"/>
          <w:szCs w:val="26"/>
        </w:rPr>
        <w:t>- Thời điểm thu hoạch: thu hoạch khi vỏ quả chuyển từ màu nâu hơi xanh sang màu nâu vàng, vỏ quả xù xì hơi dày chuyển sang mỏng và nhẵn, quả mềm, cùi có vị thơm, hạt có màu đen (trừ giống có hạt màu nâu đỏ) và độ Brix đạt từ 18 - 22% tuỳ thuộc vào các giống khác nhau. Khi sử dụng cho chế biến có thể thu hoạch quả khi đạt 80 - 90% độ chín hoàn toàn sử dụng cho ăn tươi.</w:t>
      </w:r>
    </w:p>
    <w:p w:rsidR="002C1A9F" w:rsidRPr="00EF1670" w:rsidRDefault="002C1A9F" w:rsidP="00F80721">
      <w:pPr>
        <w:spacing w:before="120" w:line="240" w:lineRule="auto"/>
        <w:ind w:firstLine="680"/>
        <w:jc w:val="both"/>
        <w:rPr>
          <w:sz w:val="26"/>
          <w:szCs w:val="26"/>
        </w:rPr>
      </w:pPr>
      <w:r w:rsidRPr="00EF1670">
        <w:rPr>
          <w:sz w:val="26"/>
          <w:szCs w:val="26"/>
        </w:rPr>
        <w:t>Thu hoạch quả vào những ngày trời tạnh ráo, thu hoạch vào buổi sáng hoặc buổi chiều, tránh thu hoạch vào giữa trưa khi trời quá nóng.</w:t>
      </w:r>
    </w:p>
    <w:p w:rsidR="002C1A9F" w:rsidRPr="00EF1670" w:rsidRDefault="002C1A9F" w:rsidP="00F80721">
      <w:pPr>
        <w:spacing w:before="120" w:line="240" w:lineRule="auto"/>
        <w:jc w:val="both"/>
        <w:rPr>
          <w:sz w:val="26"/>
          <w:szCs w:val="26"/>
        </w:rPr>
      </w:pPr>
      <w:r w:rsidRPr="00EF1670">
        <w:rPr>
          <w:sz w:val="26"/>
          <w:szCs w:val="26"/>
        </w:rPr>
        <w:tab/>
        <w:t>Kỹ thuật thu hái: Dùng kéo cắt sát đến nhánh quả cuối cùng và có kèm theo một vài cành lá, có thể dùng tay để bẻ nhưng hạn chế làm xước cành, khi thu hoạch quả cần phải có thang chuyên dụng.</w:t>
      </w:r>
    </w:p>
    <w:p w:rsidR="002C1A9F" w:rsidRDefault="002C1A9F" w:rsidP="00F80721">
      <w:pPr>
        <w:spacing w:before="120" w:line="240" w:lineRule="auto"/>
        <w:jc w:val="both"/>
        <w:rPr>
          <w:sz w:val="26"/>
          <w:szCs w:val="26"/>
        </w:rPr>
      </w:pPr>
      <w:r w:rsidRPr="00EF1670">
        <w:rPr>
          <w:sz w:val="26"/>
          <w:szCs w:val="26"/>
        </w:rPr>
        <w:tab/>
        <w:t>Kỹ thuật bao gói và vận chuyển: Quả sau khi thu hoạch được để nơi dâm mát, đợi cho ráo nước trên bề mặt quả, xếp vào sọt có lót lá nhãn, lá chuối hoặc rơm rạ chuyển đến địa điểm tập trung. Khi xếp vào sọt, để quả quay xung quanh thành sọt, cuống quả chụm vào giữa, xếp theo lớp nhẹ tay, giữa sọt hình thành khe trống để thông khí, tránh toả nhiệt làm biến chất và đổi màu quả.</w:t>
      </w:r>
    </w:p>
    <w:p w:rsidR="002C1A9F" w:rsidRDefault="002C1A9F" w:rsidP="00F80721">
      <w:pPr>
        <w:spacing w:line="269" w:lineRule="auto"/>
        <w:jc w:val="both"/>
        <w:rPr>
          <w:sz w:val="26"/>
          <w:szCs w:val="26"/>
        </w:rPr>
      </w:pPr>
    </w:p>
    <w:p w:rsidR="00BE7BE3" w:rsidRDefault="00BE7BE3" w:rsidP="00F80721">
      <w:pPr>
        <w:widowControl w:val="0"/>
        <w:spacing w:before="120" w:after="0" w:line="240" w:lineRule="auto"/>
        <w:jc w:val="both"/>
        <w:rPr>
          <w:rFonts w:eastAsia="Times New Roman" w:cs="Times New Roman"/>
          <w:b/>
          <w:color w:val="000000" w:themeColor="text1"/>
          <w:kern w:val="32"/>
          <w:sz w:val="26"/>
          <w:szCs w:val="26"/>
          <w:lang w:val="nl-NL"/>
        </w:rPr>
      </w:pPr>
      <w:r w:rsidRPr="0026467D">
        <w:rPr>
          <w:rFonts w:eastAsia="Times New Roman" w:cs="Times New Roman"/>
          <w:b/>
          <w:color w:val="000000" w:themeColor="text1"/>
          <w:sz w:val="26"/>
          <w:szCs w:val="26"/>
        </w:rPr>
        <w:t>QTSX: 0</w:t>
      </w:r>
      <w:r>
        <w:rPr>
          <w:rFonts w:eastAsia="Times New Roman" w:cs="Times New Roman"/>
          <w:b/>
          <w:color w:val="000000" w:themeColor="text1"/>
          <w:sz w:val="26"/>
          <w:szCs w:val="26"/>
        </w:rPr>
        <w:t>2</w:t>
      </w:r>
    </w:p>
    <w:p w:rsidR="00BE7BE3" w:rsidRDefault="00BE7BE3" w:rsidP="00F80721">
      <w:pPr>
        <w:spacing w:line="269" w:lineRule="auto"/>
        <w:jc w:val="both"/>
        <w:rPr>
          <w:b/>
          <w:sz w:val="26"/>
          <w:szCs w:val="26"/>
        </w:rPr>
      </w:pPr>
    </w:p>
    <w:p w:rsidR="002C1A9F" w:rsidRPr="00913DE3" w:rsidRDefault="002C1A9F" w:rsidP="00F80721">
      <w:pPr>
        <w:spacing w:line="269" w:lineRule="auto"/>
        <w:jc w:val="both"/>
        <w:rPr>
          <w:b/>
          <w:sz w:val="26"/>
          <w:szCs w:val="26"/>
        </w:rPr>
      </w:pPr>
      <w:r w:rsidRPr="00913DE3">
        <w:rPr>
          <w:b/>
          <w:sz w:val="26"/>
          <w:szCs w:val="26"/>
        </w:rPr>
        <w:t>QUY TRÌNH KỸ THUẬT SẢN XUẤT CÂY VẢI</w:t>
      </w:r>
    </w:p>
    <w:p w:rsidR="002C1A9F" w:rsidRPr="00913DE3" w:rsidRDefault="002C1A9F" w:rsidP="00F80721">
      <w:pPr>
        <w:spacing w:line="269" w:lineRule="auto"/>
        <w:ind w:firstLine="720"/>
        <w:jc w:val="both"/>
        <w:rPr>
          <w:b/>
          <w:sz w:val="26"/>
          <w:szCs w:val="26"/>
        </w:rPr>
      </w:pPr>
      <w:r w:rsidRPr="00913DE3">
        <w:rPr>
          <w:b/>
          <w:sz w:val="26"/>
          <w:szCs w:val="26"/>
        </w:rPr>
        <w:t>I. Yêu cầu sinh thái</w:t>
      </w:r>
    </w:p>
    <w:p w:rsidR="002C1A9F" w:rsidRPr="00C811D7" w:rsidRDefault="002C1A9F" w:rsidP="00F80721">
      <w:pPr>
        <w:spacing w:line="269" w:lineRule="auto"/>
        <w:ind w:firstLine="720"/>
        <w:jc w:val="both"/>
        <w:rPr>
          <w:sz w:val="26"/>
          <w:szCs w:val="26"/>
        </w:rPr>
      </w:pPr>
      <w:r w:rsidRPr="00913DE3">
        <w:rPr>
          <w:b/>
          <w:sz w:val="26"/>
          <w:szCs w:val="26"/>
        </w:rPr>
        <w:t>1. Yêu cầu về nhiệt độ:</w:t>
      </w:r>
      <w:r w:rsidRPr="00913DE3">
        <w:rPr>
          <w:sz w:val="26"/>
          <w:szCs w:val="26"/>
        </w:rPr>
        <w:t xml:space="preserve"> Cây vải phát triển tốt ở vùng có nhiệt độ bình quân năm từ 21 – 25 </w:t>
      </w:r>
      <w:r w:rsidRPr="00913DE3">
        <w:rPr>
          <w:sz w:val="26"/>
          <w:szCs w:val="26"/>
          <w:vertAlign w:val="superscript"/>
        </w:rPr>
        <w:t>0</w:t>
      </w:r>
      <w:r w:rsidRPr="00913DE3">
        <w:rPr>
          <w:sz w:val="26"/>
          <w:szCs w:val="26"/>
        </w:rPr>
        <w:t>C, ở nhiệt độ 0</w:t>
      </w:r>
      <w:r w:rsidRPr="00913DE3">
        <w:rPr>
          <w:sz w:val="26"/>
          <w:szCs w:val="26"/>
          <w:vertAlign w:val="superscript"/>
        </w:rPr>
        <w:t>0</w:t>
      </w:r>
      <w:r w:rsidRPr="00913DE3">
        <w:rPr>
          <w:sz w:val="26"/>
          <w:szCs w:val="26"/>
        </w:rPr>
        <w:t>C đối với giống chín muộn và 4</w:t>
      </w:r>
      <w:r w:rsidRPr="00913DE3">
        <w:rPr>
          <w:sz w:val="26"/>
          <w:szCs w:val="26"/>
          <w:vertAlign w:val="superscript"/>
        </w:rPr>
        <w:t>0</w:t>
      </w:r>
      <w:r w:rsidRPr="00913DE3">
        <w:rPr>
          <w:sz w:val="26"/>
          <w:szCs w:val="26"/>
        </w:rPr>
        <w:t>C đối với giống chín sớm thì cây vải ngừng sinh trưởng. Thời kỳ phân hóa mầm hoa cây vải cần có nhiệt độ lạnh, thời kỳ nở hoa cần thời tiết ấ</w:t>
      </w:r>
      <w:r>
        <w:rPr>
          <w:sz w:val="26"/>
          <w:szCs w:val="26"/>
        </w:rPr>
        <w:t xml:space="preserve">m. </w:t>
      </w:r>
      <w:r w:rsidRPr="00C811D7">
        <w:rPr>
          <w:color w:val="000000"/>
          <w:sz w:val="26"/>
          <w:szCs w:val="26"/>
          <w:shd w:val="clear" w:color="auto" w:fill="FFFFFF"/>
        </w:rPr>
        <w:t xml:space="preserve">Nhiệt độ bình quân hữu hiệu càng cao thì quả </w:t>
      </w:r>
      <w:r w:rsidRPr="00C811D7">
        <w:rPr>
          <w:color w:val="000000"/>
          <w:sz w:val="26"/>
          <w:szCs w:val="26"/>
          <w:shd w:val="clear" w:color="auto" w:fill="FFFFFF"/>
        </w:rPr>
        <w:lastRenderedPageBreak/>
        <w:t xml:space="preserve">sinh trưởng phát triển càng nhanh, ngược lại, nhiệt độ thấp thì sinh trưởng của quả càng chậm. </w:t>
      </w:r>
    </w:p>
    <w:p w:rsidR="002C1A9F" w:rsidRPr="00C811D7" w:rsidRDefault="002C1A9F" w:rsidP="00F80721">
      <w:pPr>
        <w:spacing w:line="269" w:lineRule="auto"/>
        <w:ind w:firstLine="720"/>
        <w:jc w:val="both"/>
        <w:rPr>
          <w:rFonts w:eastAsia="Times New Roman"/>
          <w:color w:val="000000"/>
          <w:sz w:val="26"/>
          <w:szCs w:val="26"/>
        </w:rPr>
      </w:pPr>
      <w:r w:rsidRPr="00913DE3">
        <w:rPr>
          <w:b/>
          <w:sz w:val="26"/>
          <w:szCs w:val="26"/>
        </w:rPr>
        <w:t>2. Yêu cầu về nước và chế độ ẩm</w:t>
      </w:r>
      <w:r w:rsidRPr="00C811D7">
        <w:rPr>
          <w:b/>
          <w:sz w:val="26"/>
          <w:szCs w:val="26"/>
        </w:rPr>
        <w:t xml:space="preserve">: </w:t>
      </w:r>
      <w:r w:rsidRPr="00C811D7">
        <w:rPr>
          <w:rFonts w:eastAsia="Times New Roman"/>
          <w:color w:val="000000"/>
          <w:sz w:val="26"/>
          <w:szCs w:val="26"/>
        </w:rPr>
        <w:t>Cây vải sinh trưởng phát triển thuận lợi các vùng có lượng mưa hàng năm là 1.250 - 1.700 mm, độ ẩm không khí là 75 - 85% nên nó chịu được độ ẩm không khí cao ở thời kỳ sinh trưởng thân lá. Vải kém chịu úng hơn các cây</w:t>
      </w:r>
      <w:r>
        <w:rPr>
          <w:rFonts w:eastAsia="Times New Roman"/>
          <w:color w:val="000000"/>
          <w:sz w:val="26"/>
          <w:szCs w:val="26"/>
        </w:rPr>
        <w:t>:</w:t>
      </w:r>
      <w:r w:rsidRPr="00C811D7">
        <w:rPr>
          <w:rFonts w:eastAsia="Times New Roman"/>
          <w:color w:val="000000"/>
          <w:sz w:val="26"/>
          <w:szCs w:val="26"/>
        </w:rPr>
        <w:t xml:space="preserve"> ổi, táo ta, nhãn nhưng có khả năng chịu hạn tốt hơn. Tháng 11 - 12, cây vải cần thời tiết</w:t>
      </w:r>
      <w:r>
        <w:rPr>
          <w:rFonts w:eastAsia="Times New Roman"/>
          <w:color w:val="000000"/>
          <w:sz w:val="26"/>
          <w:szCs w:val="26"/>
        </w:rPr>
        <w:t xml:space="preserve"> khô và rét để phân hoá mầm hoa. </w:t>
      </w:r>
      <w:r w:rsidRPr="00C811D7">
        <w:rPr>
          <w:sz w:val="26"/>
          <w:szCs w:val="26"/>
        </w:rPr>
        <w:t xml:space="preserve">Thời gian vải phân hóa mầm hoa, </w:t>
      </w:r>
      <w:r w:rsidRPr="00C811D7">
        <w:rPr>
          <w:rFonts w:eastAsia="Times New Roman"/>
          <w:color w:val="000000"/>
          <w:sz w:val="26"/>
          <w:szCs w:val="26"/>
        </w:rPr>
        <w:t>đủ nước thì tổng số hoa/chùm và số hoa đực/chùm giảm nhưng số hoa cái không bị ảnh hưởng nhiều nên tỷ lệ hoa cái tăng. Mưa nhiều trong thời gian hoa đang nở dẫn đến làm thối hoa, tỷ lệ đậu quả rất thấp có thể dẫn đến mất mùa. </w:t>
      </w:r>
    </w:p>
    <w:p w:rsidR="002C1A9F" w:rsidRPr="00913DE3" w:rsidRDefault="002C1A9F" w:rsidP="00F80721">
      <w:pPr>
        <w:spacing w:line="269" w:lineRule="auto"/>
        <w:ind w:firstLine="720"/>
        <w:jc w:val="both"/>
        <w:rPr>
          <w:sz w:val="26"/>
          <w:szCs w:val="26"/>
        </w:rPr>
      </w:pPr>
      <w:r w:rsidRPr="00913DE3">
        <w:rPr>
          <w:b/>
          <w:sz w:val="26"/>
          <w:szCs w:val="26"/>
        </w:rPr>
        <w:t xml:space="preserve">3. Yêu cầu về ánh sáng: </w:t>
      </w:r>
      <w:r w:rsidRPr="00913DE3">
        <w:rPr>
          <w:sz w:val="26"/>
          <w:szCs w:val="26"/>
        </w:rPr>
        <w:t xml:space="preserve">Cây vải là cây ưa sáng. </w:t>
      </w:r>
      <w:r w:rsidRPr="00692E57">
        <w:rPr>
          <w:color w:val="000000"/>
          <w:sz w:val="26"/>
          <w:szCs w:val="26"/>
          <w:shd w:val="clear" w:color="auto" w:fill="FFFFFF"/>
        </w:rPr>
        <w:t>Tổng số giờ chiếu sáng/năm từ 1.800 giờ trở lên là khá thích hợp đối với cây vải. Ánh sáng đầy đủ giúp cho quá trình quang hợp và đồng hoá các chất xảy ra được thuận lợi tăng tích luỹ chất dinh dưỡng, khả năng sinh trưởng và phân hoá mầm hoa cũng như ra hoa đậu quả tốt, số giờ chiếu sáng nhiều thì lượng hoa cái bình quân trên chùm tăng lên tương ứng</w:t>
      </w:r>
      <w:r w:rsidRPr="00913DE3">
        <w:rPr>
          <w:sz w:val="26"/>
          <w:szCs w:val="26"/>
        </w:rPr>
        <w:t xml:space="preserve"> </w:t>
      </w:r>
    </w:p>
    <w:p w:rsidR="002C1A9F" w:rsidRPr="00913DE3" w:rsidRDefault="002C1A9F" w:rsidP="00F80721">
      <w:pPr>
        <w:spacing w:line="269" w:lineRule="auto"/>
        <w:ind w:firstLine="720"/>
        <w:jc w:val="both"/>
        <w:rPr>
          <w:sz w:val="26"/>
          <w:szCs w:val="26"/>
        </w:rPr>
      </w:pPr>
      <w:r w:rsidRPr="00913DE3">
        <w:rPr>
          <w:b/>
          <w:sz w:val="26"/>
          <w:szCs w:val="26"/>
        </w:rPr>
        <w:t xml:space="preserve">4. Yêu cầu về đất đai: </w:t>
      </w:r>
      <w:r w:rsidRPr="00913DE3">
        <w:rPr>
          <w:sz w:val="26"/>
          <w:szCs w:val="26"/>
        </w:rPr>
        <w:t>Cây vải có thể trồng trên nhiều loại đất khác nhau nhưng phải thoát nước tốt. Các loại đất như đất cát pha, đất phù sa và đất thịt nặng cây vải đều phát triển được và cho năng suất. Loại đất thích hợp nhất cho cây vải là đất phù sa có tầng canh tác dầy, thoát nước tốt. Vùng đất trũng cũng có thể trồng được vải, nhưng phải làm luống cao, có rãnh thoát nước.</w:t>
      </w:r>
    </w:p>
    <w:p w:rsidR="002C1A9F" w:rsidRPr="00913DE3" w:rsidRDefault="002C1A9F" w:rsidP="00F80721">
      <w:pPr>
        <w:spacing w:line="269" w:lineRule="auto"/>
        <w:ind w:firstLine="720"/>
        <w:jc w:val="both"/>
        <w:rPr>
          <w:b/>
          <w:sz w:val="26"/>
          <w:szCs w:val="26"/>
        </w:rPr>
      </w:pPr>
      <w:r w:rsidRPr="00913DE3">
        <w:rPr>
          <w:b/>
          <w:sz w:val="26"/>
          <w:szCs w:val="26"/>
        </w:rPr>
        <w:t>II. Kỹ thuật trồng và chăm sóc</w:t>
      </w:r>
    </w:p>
    <w:p w:rsidR="002C1A9F" w:rsidRPr="00913DE3" w:rsidRDefault="002C1A9F" w:rsidP="00F80721">
      <w:pPr>
        <w:spacing w:line="269" w:lineRule="auto"/>
        <w:ind w:firstLine="720"/>
        <w:jc w:val="both"/>
        <w:rPr>
          <w:b/>
          <w:sz w:val="26"/>
          <w:szCs w:val="26"/>
        </w:rPr>
      </w:pPr>
      <w:r w:rsidRPr="00913DE3">
        <w:rPr>
          <w:b/>
          <w:sz w:val="26"/>
          <w:szCs w:val="26"/>
        </w:rPr>
        <w:t>1. Kỹ thuật trồng</w:t>
      </w:r>
    </w:p>
    <w:p w:rsidR="002C1A9F" w:rsidRPr="00913DE3" w:rsidRDefault="002C1A9F" w:rsidP="00F80721">
      <w:pPr>
        <w:spacing w:line="269" w:lineRule="auto"/>
        <w:ind w:firstLine="720"/>
        <w:jc w:val="both"/>
        <w:rPr>
          <w:b/>
          <w:sz w:val="26"/>
          <w:szCs w:val="26"/>
        </w:rPr>
      </w:pPr>
      <w:r w:rsidRPr="00913DE3">
        <w:rPr>
          <w:b/>
          <w:sz w:val="26"/>
          <w:szCs w:val="26"/>
        </w:rPr>
        <w:t>1.1. Thiết kế vườn trồng:</w:t>
      </w:r>
      <w:r w:rsidRPr="00913DE3">
        <w:rPr>
          <w:sz w:val="26"/>
          <w:szCs w:val="26"/>
        </w:rPr>
        <w:t xml:space="preserve"> Những nơi đất trũng như đất chuyển đổi từ đất trồng lúa sang trồng vải, cần phải đắp ụ hoặc đào mương, lên líp. Đồng thời, thiết kế hệ thống tiêu nước tốt trong mùa mưa bão. Cụ thể, có thể lựa chọn các biện pháp:</w:t>
      </w:r>
    </w:p>
    <w:p w:rsidR="002C1A9F" w:rsidRPr="00913DE3" w:rsidRDefault="002C1A9F" w:rsidP="00F80721">
      <w:pPr>
        <w:spacing w:line="269" w:lineRule="auto"/>
        <w:ind w:firstLine="720"/>
        <w:jc w:val="both"/>
        <w:rPr>
          <w:sz w:val="26"/>
          <w:szCs w:val="26"/>
        </w:rPr>
      </w:pPr>
      <w:r w:rsidRPr="00913DE3">
        <w:rPr>
          <w:sz w:val="26"/>
          <w:szCs w:val="26"/>
        </w:rPr>
        <w:t>- Đắp ụ có đường kính 1,5 m trở lên. Chiều cao ụ từ 0,5 m trở lên. Sau đó, hàng năm đắp bổ sung mở rộng ụ tương đương với độ rộng của tán cây. Có phương án thoát nước hợp lý, không để nước ngập quá 1/3 độ cao của ụ trồng.</w:t>
      </w:r>
    </w:p>
    <w:p w:rsidR="002C1A9F" w:rsidRPr="00913DE3" w:rsidRDefault="002C1A9F" w:rsidP="00F80721">
      <w:pPr>
        <w:spacing w:line="269" w:lineRule="auto"/>
        <w:ind w:firstLine="720"/>
        <w:jc w:val="both"/>
        <w:rPr>
          <w:sz w:val="26"/>
          <w:szCs w:val="26"/>
        </w:rPr>
      </w:pPr>
      <w:r w:rsidRPr="00913DE3">
        <w:rPr>
          <w:sz w:val="26"/>
          <w:szCs w:val="26"/>
        </w:rPr>
        <w:t>- Đào mương lên liếp: Tùy theo độ trũng của khu trồng để có phương án đào mương phù hợp. Đất trũng nhiều thì đào mương rộng và sâu, đất trũng ít thì đào mương hẹp hoặc đào nông. Mục đích có những luống đất cao tránh ngập úng. Mỗi liếp có chiều rộng tối thiểu 4 - 5 m để trồng được ít nhất một hàng cây.</w:t>
      </w:r>
    </w:p>
    <w:p w:rsidR="002C1A9F" w:rsidRPr="00913DE3" w:rsidRDefault="002C1A9F" w:rsidP="00F80721">
      <w:pPr>
        <w:spacing w:line="269" w:lineRule="auto"/>
        <w:jc w:val="both"/>
        <w:rPr>
          <w:b/>
          <w:sz w:val="26"/>
          <w:szCs w:val="26"/>
        </w:rPr>
      </w:pPr>
      <w:r w:rsidRPr="00913DE3">
        <w:rPr>
          <w:sz w:val="26"/>
          <w:szCs w:val="26"/>
        </w:rPr>
        <w:tab/>
      </w:r>
      <w:r w:rsidRPr="00913DE3">
        <w:rPr>
          <w:b/>
          <w:sz w:val="26"/>
          <w:szCs w:val="26"/>
        </w:rPr>
        <w:t>1.2. Mật độ, khoảng cách trồng:</w:t>
      </w:r>
    </w:p>
    <w:p w:rsidR="002C1A9F" w:rsidRPr="00913DE3" w:rsidRDefault="002C1A9F" w:rsidP="00F80721">
      <w:pPr>
        <w:spacing w:line="269" w:lineRule="auto"/>
        <w:ind w:firstLine="720"/>
        <w:jc w:val="both"/>
        <w:rPr>
          <w:sz w:val="26"/>
          <w:szCs w:val="26"/>
        </w:rPr>
      </w:pPr>
      <w:r w:rsidRPr="00913DE3">
        <w:rPr>
          <w:sz w:val="26"/>
          <w:szCs w:val="26"/>
        </w:rPr>
        <w:t xml:space="preserve">Tùy theo điều kiện thâm canh, vải được trồng với nhiều mật độ khác nhau, có thể trồng dày lên đến </w:t>
      </w:r>
      <w:r w:rsidRPr="00EF1670">
        <w:rPr>
          <w:sz w:val="26"/>
          <w:szCs w:val="26"/>
        </w:rPr>
        <w:t>3</w:t>
      </w:r>
      <w:r>
        <w:rPr>
          <w:sz w:val="26"/>
          <w:szCs w:val="26"/>
        </w:rPr>
        <w:t>50</w:t>
      </w:r>
      <w:r w:rsidRPr="00EF1670">
        <w:rPr>
          <w:sz w:val="26"/>
          <w:szCs w:val="26"/>
        </w:rPr>
        <w:t xml:space="preserve"> - 400 cây/ha (khoảng cách 5 x 6 m hoặc 5 x 5 m). </w:t>
      </w:r>
      <w:r w:rsidRPr="00913DE3">
        <w:rPr>
          <w:sz w:val="26"/>
          <w:szCs w:val="26"/>
        </w:rPr>
        <w:t xml:space="preserve">Tuy nhiên, với mật độ này, cây rất nhanh giao tán và khó để khống chế tán hợp lý. Do vậy, để cây </w:t>
      </w:r>
      <w:r w:rsidRPr="00913DE3">
        <w:rPr>
          <w:sz w:val="26"/>
          <w:szCs w:val="26"/>
        </w:rPr>
        <w:lastRenderedPageBreak/>
        <w:t>vải có năng suất hợp lý và đảm bảo thuận lợi cho chăm sóc, thu hái, khoảng cách trồng thông thường là 7 m x 7 m (mật độ 205 cây và 156 cây/ha).</w:t>
      </w:r>
    </w:p>
    <w:p w:rsidR="002C1A9F" w:rsidRPr="00913DE3" w:rsidRDefault="002C1A9F" w:rsidP="00F80721">
      <w:pPr>
        <w:spacing w:line="269" w:lineRule="auto"/>
        <w:ind w:firstLine="720"/>
        <w:jc w:val="both"/>
        <w:rPr>
          <w:b/>
          <w:bCs/>
          <w:sz w:val="26"/>
          <w:szCs w:val="26"/>
        </w:rPr>
      </w:pPr>
      <w:r w:rsidRPr="00913DE3">
        <w:rPr>
          <w:b/>
          <w:bCs/>
          <w:sz w:val="26"/>
          <w:szCs w:val="26"/>
        </w:rPr>
        <w:t xml:space="preserve">1.3. Tiêu chuẩn cây giống: </w:t>
      </w:r>
    </w:p>
    <w:p w:rsidR="002C1A9F" w:rsidRPr="00913DE3" w:rsidRDefault="002C1A9F" w:rsidP="00F80721">
      <w:pPr>
        <w:spacing w:line="269" w:lineRule="auto"/>
        <w:ind w:firstLine="720"/>
        <w:jc w:val="both"/>
        <w:rPr>
          <w:sz w:val="26"/>
          <w:szCs w:val="26"/>
        </w:rPr>
      </w:pPr>
      <w:r w:rsidRPr="00913DE3">
        <w:rPr>
          <w:sz w:val="26"/>
          <w:szCs w:val="26"/>
        </w:rPr>
        <w:t>- Cây giống vải được nhân giống bằng 2 phương pháp ghép hoặc chiết cành và phải được nhân ra từ cây đầu dòng hoặc từ vườn cây đầu dòng đã được công nhận và đáp ứng tiêu chuẩn như sau:</w:t>
      </w:r>
    </w:p>
    <w:tbl>
      <w:tblPr>
        <w:tblW w:w="9639" w:type="dxa"/>
        <w:jc w:val="center"/>
        <w:tblBorders>
          <w:top w:val="single" w:sz="4" w:space="0" w:color="FFCB05"/>
          <w:left w:val="single" w:sz="4" w:space="0" w:color="FFCB05"/>
          <w:bottom w:val="single" w:sz="4" w:space="0" w:color="FFCB05"/>
          <w:right w:val="single" w:sz="4" w:space="0" w:color="FFCB05"/>
          <w:insideH w:val="single" w:sz="4" w:space="0" w:color="FFCB05"/>
          <w:insideV w:val="single" w:sz="4" w:space="0" w:color="FFCB05"/>
        </w:tblBorders>
        <w:tblLayout w:type="fixed"/>
        <w:tblCellMar>
          <w:left w:w="0" w:type="dxa"/>
          <w:right w:w="0" w:type="dxa"/>
        </w:tblCellMar>
        <w:tblLook w:val="01E0" w:firstRow="1" w:lastRow="1" w:firstColumn="1" w:lastColumn="1" w:noHBand="0" w:noVBand="0"/>
      </w:tblPr>
      <w:tblGrid>
        <w:gridCol w:w="567"/>
        <w:gridCol w:w="4820"/>
        <w:gridCol w:w="993"/>
        <w:gridCol w:w="1134"/>
        <w:gridCol w:w="992"/>
        <w:gridCol w:w="1133"/>
      </w:tblGrid>
      <w:tr w:rsidR="002C1A9F" w:rsidRPr="00913DE3" w:rsidTr="00350B01">
        <w:trPr>
          <w:trHeight w:val="359"/>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2C1A9F" w:rsidRPr="00913DE3" w:rsidRDefault="002C1A9F" w:rsidP="00F80721">
            <w:pPr>
              <w:spacing w:line="269" w:lineRule="auto"/>
              <w:ind w:left="57" w:right="57"/>
              <w:jc w:val="both"/>
              <w:rPr>
                <w:sz w:val="26"/>
                <w:szCs w:val="26"/>
              </w:rPr>
            </w:pPr>
          </w:p>
          <w:p w:rsidR="002C1A9F" w:rsidRPr="00913DE3" w:rsidRDefault="002C1A9F" w:rsidP="00F80721">
            <w:pPr>
              <w:spacing w:line="269" w:lineRule="auto"/>
              <w:ind w:left="57" w:right="57"/>
              <w:jc w:val="both"/>
              <w:rPr>
                <w:sz w:val="26"/>
                <w:szCs w:val="26"/>
              </w:rPr>
            </w:pPr>
            <w:r w:rsidRPr="00913DE3">
              <w:rPr>
                <w:sz w:val="26"/>
                <w:szCs w:val="26"/>
              </w:rPr>
              <w:t>TT</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auto"/>
          </w:tcPr>
          <w:p w:rsidR="002C1A9F" w:rsidRPr="00913DE3" w:rsidRDefault="002C1A9F" w:rsidP="00F80721">
            <w:pPr>
              <w:spacing w:line="269" w:lineRule="auto"/>
              <w:ind w:left="57" w:right="57"/>
              <w:jc w:val="both"/>
              <w:rPr>
                <w:sz w:val="26"/>
                <w:szCs w:val="26"/>
              </w:rPr>
            </w:pPr>
          </w:p>
          <w:p w:rsidR="002C1A9F" w:rsidRPr="00913DE3" w:rsidRDefault="002C1A9F" w:rsidP="00F80721">
            <w:pPr>
              <w:spacing w:line="269" w:lineRule="auto"/>
              <w:ind w:left="57" w:right="57"/>
              <w:jc w:val="both"/>
              <w:rPr>
                <w:sz w:val="26"/>
                <w:szCs w:val="26"/>
              </w:rPr>
            </w:pPr>
            <w:r w:rsidRPr="00913DE3">
              <w:rPr>
                <w:sz w:val="26"/>
                <w:szCs w:val="26"/>
              </w:rPr>
              <w:t>Chỉ tiêu đánh giá</w:t>
            </w:r>
          </w:p>
        </w:tc>
        <w:tc>
          <w:tcPr>
            <w:tcW w:w="4252" w:type="dxa"/>
            <w:gridSpan w:val="4"/>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Phẩm cấp</w:t>
            </w:r>
          </w:p>
        </w:tc>
      </w:tr>
      <w:tr w:rsidR="002C1A9F" w:rsidRPr="00913DE3" w:rsidTr="00350B01">
        <w:trPr>
          <w:trHeight w:val="35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C1A9F" w:rsidRPr="00913DE3" w:rsidRDefault="002C1A9F" w:rsidP="00F80721">
            <w:pPr>
              <w:spacing w:line="269" w:lineRule="auto"/>
              <w:ind w:left="57" w:right="57"/>
              <w:jc w:val="both"/>
              <w:rPr>
                <w:sz w:val="26"/>
                <w:szCs w:val="26"/>
              </w:rPr>
            </w:pPr>
          </w:p>
        </w:tc>
        <w:tc>
          <w:tcPr>
            <w:tcW w:w="48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C1A9F" w:rsidRPr="00913DE3" w:rsidRDefault="002C1A9F" w:rsidP="00F80721">
            <w:pPr>
              <w:spacing w:line="269" w:lineRule="auto"/>
              <w:ind w:left="57" w:right="57"/>
              <w:jc w:val="both"/>
              <w:rPr>
                <w:sz w:val="26"/>
                <w:szCs w:val="2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Cây chiết</w:t>
            </w:r>
          </w:p>
        </w:tc>
        <w:tc>
          <w:tcPr>
            <w:tcW w:w="2125" w:type="dxa"/>
            <w:gridSpan w:val="2"/>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Cây ghép</w:t>
            </w:r>
          </w:p>
        </w:tc>
      </w:tr>
      <w:tr w:rsidR="002C1A9F" w:rsidRPr="00913DE3" w:rsidTr="00350B01">
        <w:trPr>
          <w:trHeight w:val="35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C1A9F" w:rsidRPr="00913DE3" w:rsidRDefault="002C1A9F" w:rsidP="00F80721">
            <w:pPr>
              <w:spacing w:line="269" w:lineRule="auto"/>
              <w:ind w:left="57" w:right="57"/>
              <w:jc w:val="both"/>
              <w:rPr>
                <w:sz w:val="26"/>
                <w:szCs w:val="26"/>
              </w:rPr>
            </w:pPr>
          </w:p>
        </w:tc>
        <w:tc>
          <w:tcPr>
            <w:tcW w:w="48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C1A9F" w:rsidRPr="00913DE3" w:rsidRDefault="002C1A9F" w:rsidP="00F80721">
            <w:pPr>
              <w:spacing w:line="269" w:lineRule="auto"/>
              <w:ind w:left="57" w:right="57"/>
              <w:jc w:val="both"/>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Loại 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Loại 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Loại 1</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Loại 2</w:t>
            </w:r>
          </w:p>
        </w:tc>
      </w:tr>
      <w:tr w:rsidR="002C1A9F" w:rsidRPr="00913DE3" w:rsidTr="00350B01">
        <w:trPr>
          <w:trHeight w:val="531"/>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1</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Chiều cao cây tính từ mặt bầu (cm)</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&gt; 70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50 - 70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&gt; 70</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60 - 70</w:t>
            </w:r>
          </w:p>
        </w:tc>
      </w:tr>
      <w:tr w:rsidR="002C1A9F" w:rsidRPr="00913DE3" w:rsidTr="00350B01">
        <w:trPr>
          <w:trHeight w:val="538"/>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2</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Đường kính gốc đo cách mặt bầu 5 cm (cm)</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&gt; 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1,5 - 2,0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1,0 - 1,5</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0,8 - 1,0</w:t>
            </w:r>
          </w:p>
        </w:tc>
      </w:tr>
      <w:tr w:rsidR="002C1A9F" w:rsidRPr="00913DE3" w:rsidTr="00350B01">
        <w:trPr>
          <w:trHeight w:val="450"/>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3</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Đường kính cành ghép đo trên vết ghép 2 cm (cm)</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&gt; 0,7</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0,5 - 0,7</w:t>
            </w:r>
          </w:p>
        </w:tc>
      </w:tr>
      <w:tr w:rsidR="002C1A9F" w:rsidRPr="00913DE3" w:rsidTr="00350B01">
        <w:trPr>
          <w:trHeight w:val="406"/>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4</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Chiều dài cành ghép tính từ vết ghép (cm)</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40</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30 - 40</w:t>
            </w:r>
          </w:p>
        </w:tc>
      </w:tr>
      <w:tr w:rsidR="002C1A9F" w:rsidRPr="00913DE3" w:rsidTr="00350B01">
        <w:trPr>
          <w:trHeight w:val="345"/>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5</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Số lượng cành cấp 1</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2 - 3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1 - 2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2 - 3</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1 - 2</w:t>
            </w:r>
          </w:p>
        </w:tc>
      </w:tr>
    </w:tbl>
    <w:p w:rsidR="002C1A9F" w:rsidRPr="00913DE3" w:rsidRDefault="002C1A9F" w:rsidP="00F80721">
      <w:pPr>
        <w:spacing w:line="269" w:lineRule="auto"/>
        <w:ind w:firstLine="720"/>
        <w:jc w:val="both"/>
        <w:rPr>
          <w:sz w:val="26"/>
          <w:szCs w:val="26"/>
        </w:rPr>
      </w:pPr>
      <w:r w:rsidRPr="00913DE3">
        <w:rPr>
          <w:sz w:val="26"/>
          <w:szCs w:val="26"/>
        </w:rPr>
        <w:t>- Đối với giống được nhân bằng phương pháp ghép: Cây giống được trồng trong túi bầu polyethylen có đường kính 10 - 12 cm, chiều cao 22 - 25 cm. Cây giống có tuổi tính từ khi ghép đến khi xuất vườn không quá 18 tháng (gieo hạt đến ghép 10 - 12 tháng, ghép đến xuất vườn 4 - 6 tháng). Cây giống sinh trưởng, phát triển tốt, không có các đối tượng sâu bệnh nguy hiểm gây hại.</w:t>
      </w:r>
    </w:p>
    <w:p w:rsidR="002C1A9F" w:rsidRPr="00913DE3" w:rsidRDefault="002C1A9F" w:rsidP="00F80721">
      <w:pPr>
        <w:spacing w:line="269" w:lineRule="auto"/>
        <w:ind w:firstLine="720"/>
        <w:jc w:val="both"/>
        <w:rPr>
          <w:b/>
          <w:sz w:val="26"/>
          <w:szCs w:val="26"/>
        </w:rPr>
      </w:pPr>
      <w:r w:rsidRPr="00913DE3">
        <w:rPr>
          <w:b/>
          <w:sz w:val="26"/>
          <w:szCs w:val="26"/>
        </w:rPr>
        <w:t>1.4. Thời vụ trồng:</w:t>
      </w:r>
      <w:r w:rsidRPr="00913DE3">
        <w:rPr>
          <w:sz w:val="26"/>
          <w:szCs w:val="26"/>
        </w:rPr>
        <w:t xml:space="preserve"> Vụ xuân tháng 2 – 4; Vụ thu tháng 8 - 10 dương lịch.</w:t>
      </w:r>
    </w:p>
    <w:p w:rsidR="002C1A9F" w:rsidRPr="00913DE3" w:rsidRDefault="002C1A9F" w:rsidP="00F80721">
      <w:pPr>
        <w:spacing w:line="269" w:lineRule="auto"/>
        <w:ind w:firstLine="720"/>
        <w:jc w:val="both"/>
        <w:rPr>
          <w:b/>
          <w:sz w:val="26"/>
          <w:szCs w:val="26"/>
        </w:rPr>
      </w:pPr>
      <w:r w:rsidRPr="00913DE3">
        <w:rPr>
          <w:b/>
          <w:sz w:val="26"/>
          <w:szCs w:val="26"/>
        </w:rPr>
        <w:t>1.5. Chuẩn bị hố trồng, ụ trồng:</w:t>
      </w:r>
    </w:p>
    <w:p w:rsidR="002C1A9F" w:rsidRPr="00913DE3" w:rsidRDefault="002C1A9F" w:rsidP="00F80721">
      <w:pPr>
        <w:spacing w:line="269" w:lineRule="auto"/>
        <w:ind w:firstLine="720"/>
        <w:jc w:val="both"/>
        <w:rPr>
          <w:sz w:val="26"/>
          <w:szCs w:val="26"/>
        </w:rPr>
      </w:pPr>
      <w:r w:rsidRPr="00913DE3">
        <w:rPr>
          <w:sz w:val="26"/>
          <w:szCs w:val="26"/>
        </w:rPr>
        <w:t>- Chuẩn bị hố trồng: Đào hố trồng dựa trên nguyên tắc: đất xấu đào hố to, đất tốt đào hố nhỏ. Mục đích đào hố là cải tạo hóa tính và lý tính của vùng đất nơi trồng cây bằng cách làm cho đất tơi xốp, bổ sung dinh dưỡng cũng như cải tạo độ pH của đất trồng. Thông thường kích thước hố: dài x rộng x sâu là: 0,8 cm x 0,80 m x 0,6 cm.</w:t>
      </w:r>
    </w:p>
    <w:p w:rsidR="002C1A9F" w:rsidRPr="00913DE3" w:rsidRDefault="002C1A9F" w:rsidP="00F80721">
      <w:pPr>
        <w:spacing w:line="269" w:lineRule="auto"/>
        <w:ind w:firstLine="720"/>
        <w:jc w:val="both"/>
        <w:rPr>
          <w:sz w:val="26"/>
          <w:szCs w:val="26"/>
        </w:rPr>
      </w:pPr>
      <w:r w:rsidRPr="00913DE3">
        <w:rPr>
          <w:sz w:val="26"/>
          <w:szCs w:val="26"/>
        </w:rPr>
        <w:t>- Bón lót: Lượng phân bón lót cho 1 hố: 30 - 50 kg phân chuồng; 0,7 - 1,0 kg lân supe; 0,5 kg vôi bột. Toàn bộ lượng phân này được trộn đều với lớp đất đào từ hố lên rồi sau đó lấp lại xuống hố trồng. Công việc chuẩn bị hố trồng, bón lót được tiến hành trước khi trồng 1 tháng</w:t>
      </w:r>
    </w:p>
    <w:p w:rsidR="002C1A9F" w:rsidRPr="00913DE3" w:rsidRDefault="002C1A9F" w:rsidP="00F80721">
      <w:pPr>
        <w:spacing w:line="269" w:lineRule="auto"/>
        <w:ind w:firstLine="720"/>
        <w:jc w:val="both"/>
        <w:rPr>
          <w:b/>
          <w:sz w:val="26"/>
          <w:szCs w:val="26"/>
        </w:rPr>
      </w:pPr>
      <w:r w:rsidRPr="00913DE3">
        <w:rPr>
          <w:b/>
          <w:sz w:val="26"/>
          <w:szCs w:val="26"/>
        </w:rPr>
        <w:t>1.6. Cách trồng:</w:t>
      </w:r>
    </w:p>
    <w:p w:rsidR="002C1A9F" w:rsidRPr="00913DE3" w:rsidRDefault="002C1A9F" w:rsidP="00F80721">
      <w:pPr>
        <w:spacing w:line="269" w:lineRule="auto"/>
        <w:jc w:val="both"/>
        <w:rPr>
          <w:sz w:val="26"/>
          <w:szCs w:val="26"/>
        </w:rPr>
      </w:pPr>
      <w:r w:rsidRPr="00913DE3">
        <w:rPr>
          <w:sz w:val="26"/>
          <w:szCs w:val="26"/>
        </w:rPr>
        <w:tab/>
        <w:t xml:space="preserve">- Cách trồng: Khơi một hố nhỏ chính giữa hố đào, xé bỏ túi bầu và nhẹ nhàng đặt cây xuống hố, đặt bầu cây giống vào sao cho mặt bầu bằng hoặc thấp hơn mặt đất </w:t>
      </w:r>
      <w:r w:rsidRPr="00913DE3">
        <w:rPr>
          <w:sz w:val="26"/>
          <w:szCs w:val="26"/>
        </w:rPr>
        <w:lastRenderedPageBreak/>
        <w:t>2 - 3 cm, lấp đất và dùng tay nén chặt xung quanh gốc. Cắm cọc và dùng dây mềm buộc cố định cây để tránh gió lay đứt rễ. Dùng đất mặt xung quanh hố trồng vun vào xung quanh gốc cây tạo thành ụ hình lòng chảo, có đường kính khoảng 1 m, gờ xung quanh cao cao khoảng 20 - 25 cm so với mặt vườn.</w:t>
      </w:r>
    </w:p>
    <w:p w:rsidR="002C1A9F" w:rsidRPr="00913DE3" w:rsidRDefault="002C1A9F" w:rsidP="00F80721">
      <w:pPr>
        <w:spacing w:line="269" w:lineRule="auto"/>
        <w:jc w:val="both"/>
        <w:rPr>
          <w:sz w:val="26"/>
          <w:szCs w:val="26"/>
        </w:rPr>
      </w:pPr>
      <w:r w:rsidRPr="00913DE3">
        <w:rPr>
          <w:sz w:val="26"/>
          <w:szCs w:val="26"/>
        </w:rPr>
        <w:tab/>
        <w:t>- Chăm sóc sau trồng: Sau khi trồng xong, cắm cọc giữa cho gió khỏi lay gốc và tưới đậm nước, tủ gốc nhằm giữ ẩm cho cây và hạn chế cỏ dại bằng rơm rạ hoặc cỏ khô. Trong tháng đầu tiên, cứ 2 ngày tưới nước bổ sung một lần. Các tháng tiếp theo, chu kỳ tưới thưa dần và phụ thuộc vào thời tiết. Nếu nắng trời nắng to cần phải tưới liên tục và có biện pháp che nắng cho cây bằng cách dùng lưới đen để che từng cây.</w:t>
      </w:r>
    </w:p>
    <w:p w:rsidR="002C1A9F" w:rsidRPr="00913DE3" w:rsidRDefault="002C1A9F" w:rsidP="00F80721">
      <w:pPr>
        <w:spacing w:line="269" w:lineRule="auto"/>
        <w:ind w:firstLine="720"/>
        <w:jc w:val="both"/>
        <w:rPr>
          <w:b/>
          <w:sz w:val="26"/>
          <w:szCs w:val="26"/>
        </w:rPr>
      </w:pPr>
      <w:r w:rsidRPr="00913DE3">
        <w:rPr>
          <w:b/>
          <w:sz w:val="26"/>
          <w:szCs w:val="26"/>
        </w:rPr>
        <w:t>2. Kỹ thuật chăm sóc</w:t>
      </w:r>
    </w:p>
    <w:p w:rsidR="002C1A9F" w:rsidRPr="00913DE3" w:rsidRDefault="002C1A9F" w:rsidP="00F80721">
      <w:pPr>
        <w:spacing w:line="269" w:lineRule="auto"/>
        <w:ind w:firstLine="720"/>
        <w:jc w:val="both"/>
        <w:rPr>
          <w:b/>
          <w:sz w:val="26"/>
          <w:szCs w:val="26"/>
        </w:rPr>
      </w:pPr>
      <w:r w:rsidRPr="00913DE3">
        <w:rPr>
          <w:b/>
          <w:sz w:val="26"/>
          <w:szCs w:val="26"/>
        </w:rPr>
        <w:t>2.1. Chăm sóc cây vải thời kỳ kiến thiết cơ bản</w:t>
      </w:r>
    </w:p>
    <w:p w:rsidR="002C1A9F" w:rsidRPr="00913DE3" w:rsidRDefault="002C1A9F" w:rsidP="00F80721">
      <w:pPr>
        <w:spacing w:line="269" w:lineRule="auto"/>
        <w:ind w:firstLine="720"/>
        <w:jc w:val="both"/>
        <w:rPr>
          <w:b/>
          <w:sz w:val="26"/>
          <w:szCs w:val="26"/>
        </w:rPr>
      </w:pPr>
      <w:r w:rsidRPr="00913DE3">
        <w:rPr>
          <w:b/>
          <w:sz w:val="26"/>
          <w:szCs w:val="26"/>
        </w:rPr>
        <w:t>a) Tưới nước:</w:t>
      </w:r>
    </w:p>
    <w:p w:rsidR="002C1A9F" w:rsidRPr="00913DE3" w:rsidRDefault="002C1A9F" w:rsidP="00F80721">
      <w:pPr>
        <w:spacing w:line="269" w:lineRule="auto"/>
        <w:ind w:firstLine="720"/>
        <w:jc w:val="both"/>
        <w:rPr>
          <w:sz w:val="26"/>
          <w:szCs w:val="26"/>
        </w:rPr>
      </w:pPr>
      <w:r w:rsidRPr="00913DE3">
        <w:rPr>
          <w:sz w:val="26"/>
          <w:szCs w:val="26"/>
        </w:rPr>
        <w:t>- Năm thứ nhất: Tưới định kỳ với các chu kỳ 1 tuần tưới 1 lần (với 1 lần tưới đậm đến 1 lần tưới qua để giữ ẩm gốc).</w:t>
      </w:r>
    </w:p>
    <w:p w:rsidR="002C1A9F" w:rsidRPr="00913DE3" w:rsidRDefault="002C1A9F" w:rsidP="00F80721">
      <w:pPr>
        <w:spacing w:line="269" w:lineRule="auto"/>
        <w:jc w:val="both"/>
        <w:rPr>
          <w:sz w:val="26"/>
          <w:szCs w:val="26"/>
        </w:rPr>
      </w:pPr>
      <w:r w:rsidRPr="00913DE3">
        <w:rPr>
          <w:sz w:val="26"/>
          <w:szCs w:val="26"/>
        </w:rPr>
        <w:t xml:space="preserve"> </w:t>
      </w:r>
      <w:r w:rsidRPr="00913DE3">
        <w:rPr>
          <w:sz w:val="26"/>
          <w:szCs w:val="26"/>
        </w:rPr>
        <w:tab/>
        <w:t>- Lượng nước tưới cho cây: Tùy theo độ ẩm của đất, lượng nước tưới đậm khoảng từ 10 - 15 lít/cây; tưới qua: 5 - 10 lít/cây. Nếu trời có mưa, tiến hành tưới sau mưa 1 tuần đến 10 ngày tùy theo lượng mưa nhiều hay ít.</w:t>
      </w:r>
    </w:p>
    <w:p w:rsidR="002C1A9F" w:rsidRPr="00913DE3" w:rsidRDefault="002C1A9F" w:rsidP="00F80721">
      <w:pPr>
        <w:spacing w:line="269" w:lineRule="auto"/>
        <w:ind w:firstLine="720"/>
        <w:jc w:val="both"/>
        <w:rPr>
          <w:sz w:val="26"/>
          <w:szCs w:val="26"/>
        </w:rPr>
      </w:pPr>
      <w:r w:rsidRPr="00913DE3">
        <w:rPr>
          <w:sz w:val="26"/>
          <w:szCs w:val="26"/>
        </w:rPr>
        <w:t>- Năm thứ 2 - 3: Tưới định kỳ với các chu kỳ 2 tuần tưới 1 lần. Lượng nước tưới 25 - 30 lít/cây. Nếu trời có mưa, tiến hành tưới sau mưa 1 tuần đến 10 ngày tùy theo mức độ giữ ẩm của đất.</w:t>
      </w:r>
    </w:p>
    <w:p w:rsidR="002C1A9F" w:rsidRPr="00913DE3" w:rsidRDefault="002C1A9F" w:rsidP="00F80721">
      <w:pPr>
        <w:spacing w:line="269" w:lineRule="auto"/>
        <w:ind w:firstLine="720"/>
        <w:jc w:val="both"/>
        <w:rPr>
          <w:sz w:val="26"/>
          <w:szCs w:val="26"/>
        </w:rPr>
      </w:pPr>
      <w:r w:rsidRPr="00913DE3">
        <w:rPr>
          <w:sz w:val="26"/>
          <w:szCs w:val="26"/>
        </w:rPr>
        <w:t>Vào các thời kỳ nắng nóng kéo dài, cần điều chỉnh chu kỳ tưới tránh để cây có hiện tượng héo</w:t>
      </w:r>
    </w:p>
    <w:p w:rsidR="002C1A9F" w:rsidRPr="00913DE3" w:rsidRDefault="002C1A9F" w:rsidP="00F80721">
      <w:pPr>
        <w:spacing w:line="269" w:lineRule="auto"/>
        <w:ind w:firstLine="720"/>
        <w:jc w:val="both"/>
        <w:rPr>
          <w:b/>
          <w:bCs/>
          <w:sz w:val="26"/>
          <w:szCs w:val="26"/>
        </w:rPr>
      </w:pPr>
      <w:r w:rsidRPr="00913DE3">
        <w:rPr>
          <w:b/>
          <w:bCs/>
          <w:sz w:val="26"/>
          <w:szCs w:val="26"/>
        </w:rPr>
        <w:t>b) Cắt tỉa tạo hình:</w:t>
      </w:r>
    </w:p>
    <w:p w:rsidR="002C1A9F" w:rsidRPr="00913DE3" w:rsidRDefault="002C1A9F" w:rsidP="00F80721">
      <w:pPr>
        <w:spacing w:line="269" w:lineRule="auto"/>
        <w:ind w:firstLine="720"/>
        <w:jc w:val="both"/>
        <w:rPr>
          <w:sz w:val="26"/>
          <w:szCs w:val="26"/>
        </w:rPr>
      </w:pPr>
      <w:r w:rsidRPr="00913DE3">
        <w:rPr>
          <w:sz w:val="26"/>
          <w:szCs w:val="26"/>
        </w:rPr>
        <w:t>- Đối với cây nhân giống bằng phương pháp ghép: Khi cây có chiều cao 0,8 - 1,0 m, tiến hành bấm ngọn để tạo cành cấp 1 hoặc cành cấp 2. Khi cành cấp 1 hoặc cấp 2 phát sinh và sinh trưởng được 50 - 70 cm, tiếp tục bấm ngọn để tạo các cành cấp 2 hoặc cấp 3 cứ như vậy đến khi cây có bộ khung đến cành cấp 3 phân bố đều.</w:t>
      </w:r>
    </w:p>
    <w:p w:rsidR="002C1A9F" w:rsidRPr="00913DE3" w:rsidRDefault="002C1A9F" w:rsidP="00F80721">
      <w:pPr>
        <w:spacing w:line="269" w:lineRule="auto"/>
        <w:ind w:firstLine="720"/>
        <w:jc w:val="both"/>
        <w:rPr>
          <w:sz w:val="26"/>
          <w:szCs w:val="26"/>
        </w:rPr>
      </w:pPr>
      <w:r w:rsidRPr="00913DE3">
        <w:rPr>
          <w:sz w:val="26"/>
          <w:szCs w:val="26"/>
        </w:rPr>
        <w:t>- Đối với cành chiết, chọn để lại 2 - 3 cành cấp 1 phân bố đều về các hướng. Khi cành cấp 1 dài 50 - 70 cm tiến hành bấm ngọn để tạo cấp cành tiếp theo như đối với cây nhân giống bằng phương pháp ghép.</w:t>
      </w:r>
    </w:p>
    <w:p w:rsidR="002C1A9F" w:rsidRPr="00913DE3" w:rsidRDefault="002C1A9F" w:rsidP="00F80721">
      <w:pPr>
        <w:spacing w:line="269" w:lineRule="auto"/>
        <w:ind w:firstLine="720"/>
        <w:jc w:val="both"/>
        <w:rPr>
          <w:b/>
          <w:sz w:val="26"/>
          <w:szCs w:val="26"/>
        </w:rPr>
      </w:pPr>
      <w:r>
        <w:rPr>
          <w:b/>
          <w:bCs/>
          <w:sz w:val="26"/>
          <w:szCs w:val="26"/>
        </w:rPr>
        <w:t>c</w:t>
      </w:r>
      <w:r w:rsidRPr="00913DE3">
        <w:rPr>
          <w:b/>
          <w:bCs/>
          <w:sz w:val="26"/>
          <w:szCs w:val="26"/>
        </w:rPr>
        <w:t>) Bón phân:</w:t>
      </w:r>
      <w:r w:rsidRPr="00913DE3">
        <w:rPr>
          <w:sz w:val="26"/>
          <w:szCs w:val="26"/>
        </w:rPr>
        <w:t xml:space="preserve"> </w:t>
      </w:r>
      <w:r w:rsidRPr="00913DE3">
        <w:rPr>
          <w:bCs/>
          <w:sz w:val="26"/>
          <w:szCs w:val="26"/>
        </w:rPr>
        <w:t>Khuyến khích sử dụng phân bón chuyên dùng, phức hợp, hỗn hợp và các loại phân bón thế hệ mới khác; có thể sử dụng phân bón hữu cơ vi sinh, hữu cơ sinh học thay thế phân chuồng (sử dụng theo hướng dẫn của nhà sản xuất).</w:t>
      </w:r>
    </w:p>
    <w:p w:rsidR="002C1A9F" w:rsidRDefault="002C1A9F" w:rsidP="00F80721">
      <w:pPr>
        <w:spacing w:line="269" w:lineRule="auto"/>
        <w:ind w:firstLine="720"/>
        <w:jc w:val="both"/>
        <w:rPr>
          <w:sz w:val="26"/>
          <w:szCs w:val="26"/>
        </w:rPr>
      </w:pPr>
      <w:r w:rsidRPr="00913DE3">
        <w:rPr>
          <w:sz w:val="26"/>
          <w:szCs w:val="26"/>
        </w:rPr>
        <w:t xml:space="preserve">- Lượng bón: </w:t>
      </w:r>
      <w:r w:rsidRPr="00913DE3">
        <w:rPr>
          <w:sz w:val="26"/>
          <w:szCs w:val="26"/>
          <w:lang w:val="pt-BR"/>
        </w:rPr>
        <w:t xml:space="preserve">bón </w:t>
      </w:r>
      <w:r w:rsidRPr="00913DE3">
        <w:rPr>
          <w:sz w:val="26"/>
          <w:szCs w:val="26"/>
        </w:rPr>
        <w:t xml:space="preserve">theo phương châm tùy theo sinh trưởng của cây. Lượng phân bón </w:t>
      </w:r>
      <w:r>
        <w:rPr>
          <w:sz w:val="26"/>
          <w:szCs w:val="26"/>
        </w:rPr>
        <w:t xml:space="preserve">cho 01 ha theo </w:t>
      </w:r>
      <w:r w:rsidRPr="00913DE3">
        <w:rPr>
          <w:sz w:val="26"/>
          <w:szCs w:val="26"/>
        </w:rPr>
        <w:t>hướng dẫn sau:</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584"/>
        <w:gridCol w:w="1421"/>
        <w:gridCol w:w="1453"/>
        <w:gridCol w:w="1575"/>
        <w:gridCol w:w="1527"/>
      </w:tblGrid>
      <w:tr w:rsidR="002C1A9F" w:rsidRPr="00EF1670" w:rsidTr="00350B01">
        <w:trPr>
          <w:trHeight w:val="686"/>
          <w:jc w:val="center"/>
        </w:trPr>
        <w:tc>
          <w:tcPr>
            <w:tcW w:w="1890" w:type="dxa"/>
            <w:shd w:val="clear" w:color="auto" w:fill="auto"/>
          </w:tcPr>
          <w:p w:rsidR="002C1A9F" w:rsidRPr="00EF1670" w:rsidRDefault="002C1A9F" w:rsidP="00F80721">
            <w:pPr>
              <w:spacing w:line="269" w:lineRule="auto"/>
              <w:jc w:val="both"/>
              <w:rPr>
                <w:sz w:val="26"/>
                <w:szCs w:val="26"/>
              </w:rPr>
            </w:pPr>
            <w:r w:rsidRPr="00EF1670">
              <w:rPr>
                <w:sz w:val="26"/>
                <w:szCs w:val="26"/>
              </w:rPr>
              <w:lastRenderedPageBreak/>
              <w:t>Năm</w:t>
            </w:r>
          </w:p>
        </w:tc>
        <w:tc>
          <w:tcPr>
            <w:tcW w:w="1584" w:type="dxa"/>
            <w:shd w:val="clear" w:color="auto" w:fill="auto"/>
          </w:tcPr>
          <w:p w:rsidR="002C1A9F" w:rsidRPr="00EF1670" w:rsidRDefault="002C1A9F" w:rsidP="00F80721">
            <w:pPr>
              <w:spacing w:line="269" w:lineRule="auto"/>
              <w:jc w:val="both"/>
              <w:rPr>
                <w:sz w:val="26"/>
                <w:szCs w:val="26"/>
              </w:rPr>
            </w:pPr>
            <w:r w:rsidRPr="00EF1670">
              <w:rPr>
                <w:sz w:val="26"/>
                <w:szCs w:val="26"/>
              </w:rPr>
              <w:t>Phân hữu cơ sinh học (kg)</w:t>
            </w:r>
          </w:p>
        </w:tc>
        <w:tc>
          <w:tcPr>
            <w:tcW w:w="1421" w:type="dxa"/>
          </w:tcPr>
          <w:p w:rsidR="002C1A9F" w:rsidRPr="00EF1670" w:rsidRDefault="002C1A9F" w:rsidP="00F80721">
            <w:pPr>
              <w:spacing w:line="269" w:lineRule="auto"/>
              <w:jc w:val="both"/>
              <w:rPr>
                <w:sz w:val="26"/>
                <w:szCs w:val="26"/>
              </w:rPr>
            </w:pPr>
            <w:r>
              <w:rPr>
                <w:sz w:val="26"/>
                <w:szCs w:val="26"/>
              </w:rPr>
              <w:t>N</w:t>
            </w:r>
          </w:p>
          <w:p w:rsidR="002C1A9F" w:rsidRPr="00EF1670" w:rsidRDefault="002C1A9F" w:rsidP="00F80721">
            <w:pPr>
              <w:spacing w:line="269" w:lineRule="auto"/>
              <w:jc w:val="both"/>
              <w:rPr>
                <w:sz w:val="26"/>
                <w:szCs w:val="26"/>
              </w:rPr>
            </w:pPr>
            <w:r w:rsidRPr="00EF1670">
              <w:rPr>
                <w:sz w:val="26"/>
                <w:szCs w:val="26"/>
              </w:rPr>
              <w:t>(kg)</w:t>
            </w:r>
          </w:p>
        </w:tc>
        <w:tc>
          <w:tcPr>
            <w:tcW w:w="1453" w:type="dxa"/>
            <w:shd w:val="clear" w:color="auto" w:fill="auto"/>
          </w:tcPr>
          <w:p w:rsidR="002C1A9F" w:rsidRPr="00312668" w:rsidRDefault="002C1A9F" w:rsidP="00F80721">
            <w:pPr>
              <w:spacing w:line="269" w:lineRule="auto"/>
              <w:jc w:val="both"/>
              <w:rPr>
                <w:sz w:val="26"/>
                <w:szCs w:val="26"/>
                <w:vertAlign w:val="subscript"/>
              </w:rPr>
            </w:pPr>
            <w:r>
              <w:rPr>
                <w:sz w:val="26"/>
                <w:szCs w:val="26"/>
              </w:rPr>
              <w:t>P</w:t>
            </w:r>
            <w:r>
              <w:rPr>
                <w:sz w:val="26"/>
                <w:szCs w:val="26"/>
                <w:vertAlign w:val="subscript"/>
              </w:rPr>
              <w:t>2</w:t>
            </w:r>
            <w:r>
              <w:rPr>
                <w:sz w:val="26"/>
                <w:szCs w:val="26"/>
              </w:rPr>
              <w:t>O</w:t>
            </w:r>
            <w:r>
              <w:rPr>
                <w:sz w:val="26"/>
                <w:szCs w:val="26"/>
                <w:vertAlign w:val="subscript"/>
              </w:rPr>
              <w:t>5</w:t>
            </w:r>
          </w:p>
          <w:p w:rsidR="002C1A9F" w:rsidRPr="00EF1670" w:rsidRDefault="002C1A9F" w:rsidP="00F80721">
            <w:pPr>
              <w:spacing w:line="269" w:lineRule="auto"/>
              <w:jc w:val="both"/>
              <w:rPr>
                <w:sz w:val="26"/>
                <w:szCs w:val="26"/>
              </w:rPr>
            </w:pPr>
            <w:r w:rsidRPr="00EF1670">
              <w:rPr>
                <w:sz w:val="26"/>
                <w:szCs w:val="26"/>
              </w:rPr>
              <w:t>(kg)</w:t>
            </w:r>
          </w:p>
        </w:tc>
        <w:tc>
          <w:tcPr>
            <w:tcW w:w="1575" w:type="dxa"/>
            <w:shd w:val="clear" w:color="auto" w:fill="auto"/>
          </w:tcPr>
          <w:p w:rsidR="002C1A9F" w:rsidRPr="00312668" w:rsidRDefault="002C1A9F" w:rsidP="00F80721">
            <w:pPr>
              <w:spacing w:line="269" w:lineRule="auto"/>
              <w:jc w:val="both"/>
              <w:rPr>
                <w:sz w:val="26"/>
                <w:szCs w:val="26"/>
              </w:rPr>
            </w:pPr>
            <w:r>
              <w:rPr>
                <w:sz w:val="26"/>
                <w:szCs w:val="26"/>
              </w:rPr>
              <w:t>K</w:t>
            </w:r>
            <w:r>
              <w:rPr>
                <w:sz w:val="26"/>
                <w:szCs w:val="26"/>
                <w:vertAlign w:val="subscript"/>
              </w:rPr>
              <w:t>2</w:t>
            </w:r>
            <w:r>
              <w:rPr>
                <w:sz w:val="26"/>
                <w:szCs w:val="26"/>
              </w:rPr>
              <w:t>O</w:t>
            </w:r>
          </w:p>
          <w:p w:rsidR="002C1A9F" w:rsidRPr="00EF1670" w:rsidRDefault="002C1A9F" w:rsidP="00F80721">
            <w:pPr>
              <w:spacing w:line="269" w:lineRule="auto"/>
              <w:jc w:val="both"/>
              <w:rPr>
                <w:sz w:val="26"/>
                <w:szCs w:val="26"/>
              </w:rPr>
            </w:pPr>
            <w:r w:rsidRPr="00EF1670">
              <w:rPr>
                <w:sz w:val="26"/>
                <w:szCs w:val="26"/>
              </w:rPr>
              <w:t>(kg)</w:t>
            </w:r>
          </w:p>
        </w:tc>
        <w:tc>
          <w:tcPr>
            <w:tcW w:w="1527" w:type="dxa"/>
          </w:tcPr>
          <w:p w:rsidR="002C1A9F" w:rsidRPr="00EF1670" w:rsidRDefault="002C1A9F" w:rsidP="00F80721">
            <w:pPr>
              <w:spacing w:line="269" w:lineRule="auto"/>
              <w:jc w:val="both"/>
              <w:rPr>
                <w:sz w:val="26"/>
                <w:szCs w:val="26"/>
              </w:rPr>
            </w:pPr>
            <w:r w:rsidRPr="00EF1670">
              <w:rPr>
                <w:sz w:val="26"/>
                <w:szCs w:val="26"/>
              </w:rPr>
              <w:t>Vôi bột</w:t>
            </w:r>
          </w:p>
          <w:p w:rsidR="002C1A9F" w:rsidRPr="00EF1670" w:rsidRDefault="002C1A9F" w:rsidP="00F80721">
            <w:pPr>
              <w:spacing w:line="269" w:lineRule="auto"/>
              <w:jc w:val="both"/>
              <w:rPr>
                <w:sz w:val="26"/>
                <w:szCs w:val="26"/>
              </w:rPr>
            </w:pPr>
            <w:r w:rsidRPr="00EF1670">
              <w:rPr>
                <w:sz w:val="26"/>
                <w:szCs w:val="26"/>
              </w:rPr>
              <w:t>(kg)</w:t>
            </w:r>
          </w:p>
        </w:tc>
      </w:tr>
      <w:tr w:rsidR="002C1A9F" w:rsidRPr="00EF1670" w:rsidTr="00350B01">
        <w:trPr>
          <w:trHeight w:val="348"/>
          <w:jc w:val="center"/>
        </w:trPr>
        <w:tc>
          <w:tcPr>
            <w:tcW w:w="1890" w:type="dxa"/>
            <w:shd w:val="clear" w:color="auto" w:fill="auto"/>
          </w:tcPr>
          <w:p w:rsidR="002C1A9F" w:rsidRPr="00EF1670" w:rsidRDefault="002C1A9F" w:rsidP="00F80721">
            <w:pPr>
              <w:spacing w:line="269" w:lineRule="auto"/>
              <w:jc w:val="both"/>
              <w:rPr>
                <w:sz w:val="26"/>
                <w:szCs w:val="26"/>
              </w:rPr>
            </w:pPr>
            <w:r w:rsidRPr="00EF1670">
              <w:rPr>
                <w:sz w:val="26"/>
                <w:szCs w:val="26"/>
              </w:rPr>
              <w:t>Năm thứ 1, thứ 2</w:t>
            </w:r>
          </w:p>
        </w:tc>
        <w:tc>
          <w:tcPr>
            <w:tcW w:w="1584" w:type="dxa"/>
            <w:shd w:val="clear" w:color="auto" w:fill="auto"/>
          </w:tcPr>
          <w:p w:rsidR="002C1A9F" w:rsidRPr="00EF1670" w:rsidRDefault="002C1A9F" w:rsidP="00F80721">
            <w:pPr>
              <w:spacing w:line="269" w:lineRule="auto"/>
              <w:jc w:val="both"/>
              <w:rPr>
                <w:sz w:val="26"/>
                <w:szCs w:val="26"/>
              </w:rPr>
            </w:pPr>
            <w:r w:rsidRPr="00EF1670">
              <w:rPr>
                <w:sz w:val="26"/>
                <w:szCs w:val="26"/>
              </w:rPr>
              <w:t>3.000</w:t>
            </w:r>
          </w:p>
        </w:tc>
        <w:tc>
          <w:tcPr>
            <w:tcW w:w="1421" w:type="dxa"/>
          </w:tcPr>
          <w:p w:rsidR="002C1A9F" w:rsidRPr="00EF1670" w:rsidRDefault="002C1A9F" w:rsidP="00F80721">
            <w:pPr>
              <w:spacing w:line="269" w:lineRule="auto"/>
              <w:jc w:val="both"/>
              <w:rPr>
                <w:sz w:val="26"/>
                <w:szCs w:val="26"/>
              </w:rPr>
            </w:pPr>
            <w:r>
              <w:rPr>
                <w:sz w:val="26"/>
                <w:szCs w:val="26"/>
              </w:rPr>
              <w:t>70</w:t>
            </w:r>
          </w:p>
        </w:tc>
        <w:tc>
          <w:tcPr>
            <w:tcW w:w="1453" w:type="dxa"/>
            <w:shd w:val="clear" w:color="auto" w:fill="auto"/>
          </w:tcPr>
          <w:p w:rsidR="002C1A9F" w:rsidRPr="00EF1670" w:rsidRDefault="002C1A9F" w:rsidP="00F80721">
            <w:pPr>
              <w:spacing w:line="269" w:lineRule="auto"/>
              <w:jc w:val="both"/>
              <w:rPr>
                <w:sz w:val="26"/>
                <w:szCs w:val="26"/>
              </w:rPr>
            </w:pPr>
            <w:r>
              <w:rPr>
                <w:sz w:val="26"/>
                <w:szCs w:val="26"/>
              </w:rPr>
              <w:t>65</w:t>
            </w:r>
          </w:p>
        </w:tc>
        <w:tc>
          <w:tcPr>
            <w:tcW w:w="1575" w:type="dxa"/>
            <w:shd w:val="clear" w:color="auto" w:fill="auto"/>
          </w:tcPr>
          <w:p w:rsidR="002C1A9F" w:rsidRPr="00EF1670" w:rsidRDefault="002C1A9F" w:rsidP="00F80721">
            <w:pPr>
              <w:spacing w:line="269" w:lineRule="auto"/>
              <w:jc w:val="both"/>
              <w:rPr>
                <w:sz w:val="26"/>
                <w:szCs w:val="26"/>
              </w:rPr>
            </w:pPr>
            <w:r>
              <w:rPr>
                <w:sz w:val="26"/>
                <w:szCs w:val="26"/>
              </w:rPr>
              <w:t>90</w:t>
            </w:r>
          </w:p>
        </w:tc>
        <w:tc>
          <w:tcPr>
            <w:tcW w:w="1527" w:type="dxa"/>
          </w:tcPr>
          <w:p w:rsidR="002C1A9F" w:rsidRPr="00EF1670" w:rsidRDefault="002C1A9F" w:rsidP="00F80721">
            <w:pPr>
              <w:spacing w:line="269" w:lineRule="auto"/>
              <w:jc w:val="both"/>
              <w:rPr>
                <w:sz w:val="26"/>
                <w:szCs w:val="26"/>
              </w:rPr>
            </w:pPr>
            <w:r w:rsidRPr="00EF1670">
              <w:rPr>
                <w:sz w:val="26"/>
                <w:szCs w:val="26"/>
              </w:rPr>
              <w:t>400</w:t>
            </w:r>
          </w:p>
        </w:tc>
      </w:tr>
      <w:tr w:rsidR="002C1A9F" w:rsidRPr="00EF1670" w:rsidTr="00350B01">
        <w:trPr>
          <w:trHeight w:val="337"/>
          <w:jc w:val="center"/>
        </w:trPr>
        <w:tc>
          <w:tcPr>
            <w:tcW w:w="1890" w:type="dxa"/>
            <w:shd w:val="clear" w:color="auto" w:fill="auto"/>
          </w:tcPr>
          <w:p w:rsidR="002C1A9F" w:rsidRPr="00EF1670" w:rsidRDefault="002C1A9F" w:rsidP="00F80721">
            <w:pPr>
              <w:spacing w:line="269" w:lineRule="auto"/>
              <w:jc w:val="both"/>
              <w:rPr>
                <w:sz w:val="26"/>
                <w:szCs w:val="26"/>
              </w:rPr>
            </w:pPr>
            <w:r w:rsidRPr="00EF1670">
              <w:rPr>
                <w:sz w:val="26"/>
                <w:szCs w:val="26"/>
              </w:rPr>
              <w:t>Năm thứ 3</w:t>
            </w:r>
          </w:p>
        </w:tc>
        <w:tc>
          <w:tcPr>
            <w:tcW w:w="1584" w:type="dxa"/>
            <w:shd w:val="clear" w:color="auto" w:fill="auto"/>
          </w:tcPr>
          <w:p w:rsidR="002C1A9F" w:rsidRPr="00EF1670" w:rsidRDefault="002C1A9F" w:rsidP="00F80721">
            <w:pPr>
              <w:spacing w:line="269" w:lineRule="auto"/>
              <w:jc w:val="both"/>
              <w:rPr>
                <w:sz w:val="26"/>
                <w:szCs w:val="26"/>
              </w:rPr>
            </w:pPr>
            <w:r w:rsidRPr="00EF1670">
              <w:rPr>
                <w:sz w:val="26"/>
                <w:szCs w:val="26"/>
              </w:rPr>
              <w:t>3.000</w:t>
            </w:r>
          </w:p>
        </w:tc>
        <w:tc>
          <w:tcPr>
            <w:tcW w:w="1421" w:type="dxa"/>
          </w:tcPr>
          <w:p w:rsidR="002C1A9F" w:rsidRPr="00EF1670" w:rsidRDefault="002C1A9F" w:rsidP="00F80721">
            <w:pPr>
              <w:spacing w:line="269" w:lineRule="auto"/>
              <w:jc w:val="both"/>
              <w:rPr>
                <w:sz w:val="26"/>
                <w:szCs w:val="26"/>
              </w:rPr>
            </w:pPr>
            <w:r>
              <w:rPr>
                <w:sz w:val="26"/>
                <w:szCs w:val="26"/>
              </w:rPr>
              <w:t>92</w:t>
            </w:r>
          </w:p>
        </w:tc>
        <w:tc>
          <w:tcPr>
            <w:tcW w:w="1453" w:type="dxa"/>
            <w:shd w:val="clear" w:color="auto" w:fill="auto"/>
          </w:tcPr>
          <w:p w:rsidR="002C1A9F" w:rsidRPr="00EF1670" w:rsidRDefault="002C1A9F" w:rsidP="00F80721">
            <w:pPr>
              <w:tabs>
                <w:tab w:val="left" w:pos="388"/>
                <w:tab w:val="center" w:pos="618"/>
              </w:tabs>
              <w:spacing w:line="269" w:lineRule="auto"/>
              <w:jc w:val="both"/>
              <w:rPr>
                <w:sz w:val="26"/>
                <w:szCs w:val="26"/>
              </w:rPr>
            </w:pPr>
            <w:r>
              <w:rPr>
                <w:sz w:val="26"/>
                <w:szCs w:val="26"/>
              </w:rPr>
              <w:tab/>
            </w:r>
            <w:r>
              <w:rPr>
                <w:sz w:val="26"/>
                <w:szCs w:val="26"/>
              </w:rPr>
              <w:tab/>
              <w:t>65</w:t>
            </w:r>
          </w:p>
        </w:tc>
        <w:tc>
          <w:tcPr>
            <w:tcW w:w="1575" w:type="dxa"/>
            <w:shd w:val="clear" w:color="auto" w:fill="auto"/>
          </w:tcPr>
          <w:p w:rsidR="002C1A9F" w:rsidRPr="00EF1670" w:rsidRDefault="002C1A9F" w:rsidP="00F80721">
            <w:pPr>
              <w:spacing w:line="269" w:lineRule="auto"/>
              <w:jc w:val="both"/>
              <w:rPr>
                <w:sz w:val="26"/>
                <w:szCs w:val="26"/>
              </w:rPr>
            </w:pPr>
            <w:r>
              <w:rPr>
                <w:sz w:val="26"/>
                <w:szCs w:val="26"/>
              </w:rPr>
              <w:t>120</w:t>
            </w:r>
          </w:p>
        </w:tc>
        <w:tc>
          <w:tcPr>
            <w:tcW w:w="1527" w:type="dxa"/>
          </w:tcPr>
          <w:p w:rsidR="002C1A9F" w:rsidRPr="00EF1670" w:rsidRDefault="002C1A9F" w:rsidP="00F80721">
            <w:pPr>
              <w:spacing w:line="269" w:lineRule="auto"/>
              <w:jc w:val="both"/>
              <w:rPr>
                <w:sz w:val="26"/>
                <w:szCs w:val="26"/>
              </w:rPr>
            </w:pPr>
            <w:r w:rsidRPr="00EF1670">
              <w:rPr>
                <w:sz w:val="26"/>
                <w:szCs w:val="26"/>
              </w:rPr>
              <w:t>-</w:t>
            </w:r>
          </w:p>
        </w:tc>
      </w:tr>
      <w:tr w:rsidR="002C1A9F" w:rsidRPr="00EF1670" w:rsidTr="00350B01">
        <w:trPr>
          <w:trHeight w:val="337"/>
          <w:jc w:val="center"/>
        </w:trPr>
        <w:tc>
          <w:tcPr>
            <w:tcW w:w="1890" w:type="dxa"/>
            <w:shd w:val="clear" w:color="auto" w:fill="auto"/>
          </w:tcPr>
          <w:p w:rsidR="002C1A9F" w:rsidRPr="00EF1670" w:rsidRDefault="002C1A9F" w:rsidP="00F80721">
            <w:pPr>
              <w:spacing w:line="269" w:lineRule="auto"/>
              <w:jc w:val="both"/>
              <w:rPr>
                <w:sz w:val="26"/>
                <w:szCs w:val="26"/>
              </w:rPr>
            </w:pPr>
            <w:r>
              <w:rPr>
                <w:sz w:val="26"/>
                <w:szCs w:val="26"/>
              </w:rPr>
              <w:t>Từ năm thứ 4</w:t>
            </w:r>
          </w:p>
        </w:tc>
        <w:tc>
          <w:tcPr>
            <w:tcW w:w="1584" w:type="dxa"/>
            <w:shd w:val="clear" w:color="auto" w:fill="auto"/>
          </w:tcPr>
          <w:p w:rsidR="002C1A9F" w:rsidRPr="00EF1670" w:rsidRDefault="002C1A9F" w:rsidP="00F80721">
            <w:pPr>
              <w:spacing w:line="269" w:lineRule="auto"/>
              <w:jc w:val="both"/>
              <w:rPr>
                <w:sz w:val="26"/>
                <w:szCs w:val="26"/>
              </w:rPr>
            </w:pPr>
            <w:r>
              <w:rPr>
                <w:sz w:val="26"/>
                <w:szCs w:val="26"/>
              </w:rPr>
              <w:t>3.000</w:t>
            </w:r>
          </w:p>
        </w:tc>
        <w:tc>
          <w:tcPr>
            <w:tcW w:w="1421" w:type="dxa"/>
          </w:tcPr>
          <w:p w:rsidR="002C1A9F" w:rsidRPr="00EF1670" w:rsidRDefault="002C1A9F" w:rsidP="00F80721">
            <w:pPr>
              <w:spacing w:line="269" w:lineRule="auto"/>
              <w:jc w:val="both"/>
              <w:rPr>
                <w:sz w:val="26"/>
                <w:szCs w:val="26"/>
              </w:rPr>
            </w:pPr>
            <w:r>
              <w:rPr>
                <w:sz w:val="26"/>
                <w:szCs w:val="26"/>
              </w:rPr>
              <w:t>140</w:t>
            </w:r>
          </w:p>
        </w:tc>
        <w:tc>
          <w:tcPr>
            <w:tcW w:w="1453" w:type="dxa"/>
            <w:shd w:val="clear" w:color="auto" w:fill="auto"/>
          </w:tcPr>
          <w:p w:rsidR="002C1A9F" w:rsidRPr="00EF1670" w:rsidRDefault="002C1A9F" w:rsidP="00F80721">
            <w:pPr>
              <w:spacing w:line="269" w:lineRule="auto"/>
              <w:jc w:val="both"/>
              <w:rPr>
                <w:sz w:val="26"/>
                <w:szCs w:val="26"/>
              </w:rPr>
            </w:pPr>
            <w:r>
              <w:rPr>
                <w:sz w:val="26"/>
                <w:szCs w:val="26"/>
              </w:rPr>
              <w:t>100</w:t>
            </w:r>
          </w:p>
        </w:tc>
        <w:tc>
          <w:tcPr>
            <w:tcW w:w="1575" w:type="dxa"/>
            <w:shd w:val="clear" w:color="auto" w:fill="auto"/>
          </w:tcPr>
          <w:p w:rsidR="002C1A9F" w:rsidRPr="00EF1670" w:rsidRDefault="002C1A9F" w:rsidP="00F80721">
            <w:pPr>
              <w:spacing w:line="269" w:lineRule="auto"/>
              <w:jc w:val="both"/>
              <w:rPr>
                <w:sz w:val="26"/>
                <w:szCs w:val="26"/>
              </w:rPr>
            </w:pPr>
            <w:r>
              <w:rPr>
                <w:sz w:val="26"/>
                <w:szCs w:val="26"/>
              </w:rPr>
              <w:t>210</w:t>
            </w:r>
          </w:p>
        </w:tc>
        <w:tc>
          <w:tcPr>
            <w:tcW w:w="1527" w:type="dxa"/>
          </w:tcPr>
          <w:p w:rsidR="002C1A9F" w:rsidRPr="00EF1670" w:rsidRDefault="002C1A9F" w:rsidP="00F80721">
            <w:pPr>
              <w:spacing w:line="269" w:lineRule="auto"/>
              <w:jc w:val="both"/>
              <w:rPr>
                <w:sz w:val="26"/>
                <w:szCs w:val="26"/>
              </w:rPr>
            </w:pPr>
          </w:p>
        </w:tc>
      </w:tr>
    </w:tbl>
    <w:p w:rsidR="002C1A9F" w:rsidRPr="00913DE3" w:rsidRDefault="002C1A9F" w:rsidP="00F80721">
      <w:pPr>
        <w:widowControl w:val="0"/>
        <w:spacing w:line="269" w:lineRule="auto"/>
        <w:ind w:firstLine="720"/>
        <w:jc w:val="both"/>
        <w:rPr>
          <w:sz w:val="26"/>
          <w:szCs w:val="26"/>
        </w:rPr>
      </w:pPr>
      <w:r w:rsidRPr="00913DE3">
        <w:rPr>
          <w:i/>
          <w:iCs/>
          <w:sz w:val="26"/>
          <w:szCs w:val="26"/>
        </w:rPr>
        <w:t xml:space="preserve">- Thời kỳ bón: </w:t>
      </w:r>
      <w:r w:rsidRPr="00913DE3">
        <w:rPr>
          <w:sz w:val="26"/>
          <w:szCs w:val="26"/>
        </w:rPr>
        <w:t>Toàn bộ lượng phân vô cơ được chia 6 lần bón vào các tháng: 2, 3, 4 và các tháng 8, 9, 10, chủ yếu để thúc các đợt lộc. Toàn bộ lượng phân</w:t>
      </w:r>
      <w:r>
        <w:rPr>
          <w:sz w:val="26"/>
          <w:szCs w:val="26"/>
        </w:rPr>
        <w:t xml:space="preserve"> hữu cơ</w:t>
      </w:r>
      <w:r w:rsidRPr="00913DE3">
        <w:rPr>
          <w:sz w:val="26"/>
          <w:szCs w:val="26"/>
        </w:rPr>
        <w:t xml:space="preserve"> được bón làm 1 lần vào cuối năm.</w:t>
      </w:r>
    </w:p>
    <w:p w:rsidR="002C1A9F" w:rsidRPr="00913DE3" w:rsidRDefault="002C1A9F" w:rsidP="00F80721">
      <w:pPr>
        <w:widowControl w:val="0"/>
        <w:spacing w:line="269" w:lineRule="auto"/>
        <w:ind w:firstLine="720"/>
        <w:jc w:val="both"/>
        <w:rPr>
          <w:bCs/>
          <w:sz w:val="26"/>
          <w:szCs w:val="26"/>
        </w:rPr>
      </w:pPr>
      <w:r w:rsidRPr="00913DE3">
        <w:rPr>
          <w:bCs/>
          <w:sz w:val="26"/>
          <w:szCs w:val="26"/>
        </w:rPr>
        <w:t>- Cách bón:</w:t>
      </w:r>
    </w:p>
    <w:p w:rsidR="002C1A9F" w:rsidRPr="00913DE3" w:rsidRDefault="002C1A9F" w:rsidP="00F80721">
      <w:pPr>
        <w:widowControl w:val="0"/>
        <w:spacing w:line="269" w:lineRule="auto"/>
        <w:ind w:firstLine="720"/>
        <w:jc w:val="both"/>
        <w:rPr>
          <w:sz w:val="26"/>
          <w:szCs w:val="26"/>
        </w:rPr>
      </w:pPr>
      <w:r w:rsidRPr="00913DE3">
        <w:rPr>
          <w:sz w:val="26"/>
          <w:szCs w:val="26"/>
        </w:rPr>
        <w:t>+ Phân vô cơ: Hoà với nước tưới hoặc vãi đều xung quanh gốc cây, dưới tán lá rồi tưới nước làm tan phân. Sau đó thường xuyên tưới bổ sung giữ ẩm gốc. Có thể tranh thủ sau các trận mưa, rắc phân xung quanh hình chiếu tán cây.</w:t>
      </w:r>
    </w:p>
    <w:p w:rsidR="002C1A9F" w:rsidRPr="00913DE3" w:rsidRDefault="002C1A9F" w:rsidP="00F80721">
      <w:pPr>
        <w:spacing w:line="269" w:lineRule="auto"/>
        <w:ind w:firstLine="720"/>
        <w:jc w:val="both"/>
        <w:rPr>
          <w:sz w:val="26"/>
          <w:szCs w:val="26"/>
        </w:rPr>
      </w:pPr>
      <w:r w:rsidRPr="00913DE3">
        <w:rPr>
          <w:sz w:val="26"/>
          <w:szCs w:val="26"/>
        </w:rPr>
        <w:t>+ Phân</w:t>
      </w:r>
      <w:r>
        <w:rPr>
          <w:sz w:val="26"/>
          <w:szCs w:val="26"/>
        </w:rPr>
        <w:t xml:space="preserve"> hữu cơ</w:t>
      </w:r>
      <w:r w:rsidRPr="00913DE3">
        <w:rPr>
          <w:sz w:val="26"/>
          <w:szCs w:val="26"/>
        </w:rPr>
        <w:t>: Xẻ rãnh quanh hình chiếu tán cây để bón hoặc ấp phân vào xung quanh ụ cây rồi bổ sung đất mở rộng ụ trồng theo kế hoạch hàng năm.</w:t>
      </w:r>
    </w:p>
    <w:p w:rsidR="002C1A9F" w:rsidRPr="00913DE3" w:rsidRDefault="002C1A9F" w:rsidP="00F80721">
      <w:pPr>
        <w:spacing w:line="269" w:lineRule="auto"/>
        <w:ind w:firstLine="720"/>
        <w:jc w:val="both"/>
        <w:rPr>
          <w:b/>
          <w:sz w:val="26"/>
          <w:szCs w:val="26"/>
        </w:rPr>
      </w:pPr>
      <w:r w:rsidRPr="00913DE3">
        <w:rPr>
          <w:b/>
          <w:sz w:val="26"/>
          <w:szCs w:val="26"/>
        </w:rPr>
        <w:t>2.2. Chăm sóc cây vải thời kỳ kinh doanh</w:t>
      </w:r>
    </w:p>
    <w:p w:rsidR="002C1A9F" w:rsidRPr="00913DE3" w:rsidRDefault="002C1A9F" w:rsidP="00F80721">
      <w:pPr>
        <w:spacing w:line="269" w:lineRule="auto"/>
        <w:ind w:firstLine="720"/>
        <w:jc w:val="both"/>
        <w:rPr>
          <w:b/>
          <w:sz w:val="26"/>
          <w:szCs w:val="26"/>
        </w:rPr>
      </w:pPr>
      <w:r w:rsidRPr="00913DE3">
        <w:rPr>
          <w:b/>
          <w:sz w:val="26"/>
          <w:szCs w:val="26"/>
        </w:rPr>
        <w:t>a) Cắt tỉa</w:t>
      </w:r>
    </w:p>
    <w:p w:rsidR="002C1A9F" w:rsidRPr="00913DE3" w:rsidRDefault="002C1A9F" w:rsidP="00F80721">
      <w:pPr>
        <w:spacing w:line="269" w:lineRule="auto"/>
        <w:ind w:firstLine="720"/>
        <w:jc w:val="both"/>
        <w:rPr>
          <w:sz w:val="26"/>
          <w:szCs w:val="26"/>
        </w:rPr>
      </w:pPr>
      <w:r w:rsidRPr="00913DE3">
        <w:rPr>
          <w:sz w:val="26"/>
          <w:szCs w:val="26"/>
        </w:rPr>
        <w:t>- Cắt tỉa lần 1: Thời điểm sau thu quả 10 ngày. Cách cắt tỉa:</w:t>
      </w:r>
    </w:p>
    <w:p w:rsidR="002C1A9F" w:rsidRPr="00913DE3" w:rsidRDefault="002C1A9F" w:rsidP="00F80721">
      <w:pPr>
        <w:spacing w:line="269" w:lineRule="auto"/>
        <w:ind w:firstLine="720"/>
        <w:jc w:val="both"/>
        <w:rPr>
          <w:sz w:val="26"/>
          <w:szCs w:val="26"/>
        </w:rPr>
      </w:pPr>
      <w:r w:rsidRPr="00913DE3">
        <w:rPr>
          <w:sz w:val="26"/>
          <w:szCs w:val="26"/>
        </w:rPr>
        <w:t>+ Đối với các vườn vải được cắt tỉa đều đặn hàng năm, thông thường bộ  khung cành chính đã được ổn định. Do đó, công việc là cắt các đầu cành để loại bỏ 70 - 80% bộ lá cũ (Có thể sử dụng các dụng cụ như kéo cắt cành, dao phát chuyên dụng, sắc bén để giảm công lao động). Sau đó, cắt tỉa thưa các đầu cành bằng cách loại bỏ các cành nhánh nhỏ, yếu hoặc quá to để khống chế độ lớn của cây về sau. Trong thân cây, có những vườn, vì được cắt tỉa thông thoáng thường xuyên nên các cành trong thân vẫn nhận đầy đủ ánh sáng. Do đó, các cành này vẫn cho quả bình thường. Đối với các cành này, cắt sát chân các cành mang quả trong thân, chỉ để lại 1 đoạn 1 - 2 cm dưới gốc cành để tạo điều kiện cho các đợt lộc sau và để khống chế độ lớn của các cành này.</w:t>
      </w:r>
    </w:p>
    <w:p w:rsidR="002C1A9F" w:rsidRPr="00913DE3" w:rsidRDefault="002C1A9F" w:rsidP="00F80721">
      <w:pPr>
        <w:spacing w:line="269" w:lineRule="auto"/>
        <w:ind w:firstLine="720"/>
        <w:jc w:val="both"/>
        <w:rPr>
          <w:sz w:val="26"/>
          <w:szCs w:val="26"/>
        </w:rPr>
      </w:pPr>
      <w:r w:rsidRPr="00913DE3">
        <w:rPr>
          <w:sz w:val="26"/>
          <w:szCs w:val="26"/>
        </w:rPr>
        <w:t>+ Đối với các vườn không được cắt tỉa đều đặn hàng năm, cây thường cao lớn, rậm rạp. Việc đầu tiên là cắt bỏ những cành mọc thẳng đứng ở giữa trung tâm của tán cây (thường là những cành to, cao), cắt sát xuống tận gốc cành. Tạo cho cây có khoảng sáng mở ở trung tâm của tán cây. Cắt bỏ các cành trong tán, cành tăm, cành sâu bệnh, cành chen chúc nhau. Tiếp tục tỉa thưa các cành xung quanh tán. Sau đó làm các bước tiếp theo như đối với các vườn vải được cắt tỉa hàng năm.</w:t>
      </w:r>
    </w:p>
    <w:p w:rsidR="002C1A9F" w:rsidRPr="00913DE3" w:rsidRDefault="002C1A9F" w:rsidP="00F80721">
      <w:pPr>
        <w:spacing w:line="269" w:lineRule="auto"/>
        <w:ind w:firstLine="720"/>
        <w:jc w:val="both"/>
        <w:rPr>
          <w:sz w:val="26"/>
          <w:szCs w:val="26"/>
        </w:rPr>
      </w:pPr>
      <w:r w:rsidRPr="00913DE3">
        <w:rPr>
          <w:sz w:val="26"/>
          <w:szCs w:val="26"/>
        </w:rPr>
        <w:lastRenderedPageBreak/>
        <w:t>- Cắt tỉa lần 2: Cuối tháng 8 đến đầu tháng 9 (khoảng đầu tháng 8 âm lịch). Thời điểm này, cây vải được chăm sóc tốt đã ra được hai đợt lộc. Việc cần giai đoạn này là thúc cho đợt lộc 3 ra sớm để thành thục vào giữa đến cuối tháng 10 bằng cách kết hợp với tưới nước. Công việc cắt tỉa chủ yếu là loại bỏ toàn bộ các cành mọc trên thân (đối với cây có bộ tán ngoài khép kín) và tỉa các nhánh nhỏ, khuất của bộ tán bên ngoài. Đối với các cây có bộ tán thông thoáng (dự định làm quả trong thân), tỉa thưa các chồi mọc trên thân và loại bỏ các cành không nhận đủ ánh sáng. Các chồi còn lại được cắt chỉ để lại 1 - 2 cm ở chân lộc đầu tiên sau cắt tỉa đợt 1.</w:t>
      </w:r>
    </w:p>
    <w:p w:rsidR="002C1A9F" w:rsidRPr="00913DE3" w:rsidRDefault="002C1A9F" w:rsidP="00F80721">
      <w:pPr>
        <w:spacing w:line="269" w:lineRule="auto"/>
        <w:ind w:firstLine="720"/>
        <w:jc w:val="both"/>
        <w:rPr>
          <w:sz w:val="26"/>
          <w:szCs w:val="26"/>
        </w:rPr>
      </w:pPr>
      <w:r w:rsidRPr="00913DE3">
        <w:rPr>
          <w:sz w:val="26"/>
          <w:szCs w:val="26"/>
        </w:rPr>
        <w:t>- Cắt tỉa lần 3: Sau khi cây vải tắt hoa được 7 - 10 ngày, bước vào giai đoạn quả non. Giai đoạn này cây vải đã hình thành nên bộ tán lá khá dầy. Nhiều cành lá che khuất nhau. Nếu thời tiết thuận lợi, cây vải sẽ đậu rất nhiều quả. Nếu để nguyên không tỉa bớt, quả sẽ chậm lớn, nhỏ và không đều. Do vậy, giai đoạn này, ngoài việc tiếp tục loại bỏ các cành lá nhỏ bị che khuất để giảm hô hấp vô hiệu (làm tiêu hao dinh dưỡng), cần tỉa bỏ bớt các chùm quả thưa (ít quả).</w:t>
      </w:r>
    </w:p>
    <w:p w:rsidR="002C1A9F" w:rsidRPr="00913DE3" w:rsidRDefault="002C1A9F" w:rsidP="00F80721">
      <w:pPr>
        <w:spacing w:line="269" w:lineRule="auto"/>
        <w:ind w:firstLine="720"/>
        <w:jc w:val="both"/>
        <w:rPr>
          <w:sz w:val="26"/>
          <w:szCs w:val="26"/>
        </w:rPr>
      </w:pPr>
      <w:r w:rsidRPr="00913DE3">
        <w:rPr>
          <w:b/>
          <w:sz w:val="26"/>
          <w:szCs w:val="26"/>
        </w:rPr>
        <w:t>b) Bón phân:</w:t>
      </w:r>
      <w:r w:rsidRPr="00913DE3">
        <w:rPr>
          <w:bCs/>
          <w:sz w:val="26"/>
          <w:szCs w:val="26"/>
        </w:rPr>
        <w:t xml:space="preserve"> Khuyến khích sử dụng phân bón chuyên dùng, phức hợp, hỗn hợp và các loại phân bón thế hệ mới khác; có thể sử dụng phân bón hữu cơ vi sinh, hữu cơ sinh học thay thế phân chuồng (sử dụng theo hướng dẫn của nhà sản xuất)</w:t>
      </w:r>
      <w:r w:rsidRPr="00913DE3">
        <w:rPr>
          <w:sz w:val="26"/>
          <w:szCs w:val="26"/>
        </w:rPr>
        <w:t xml:space="preserve">. </w:t>
      </w:r>
    </w:p>
    <w:p w:rsidR="002C1A9F" w:rsidRPr="00913DE3" w:rsidRDefault="002C1A9F" w:rsidP="00F80721">
      <w:pPr>
        <w:spacing w:line="269" w:lineRule="auto"/>
        <w:ind w:firstLine="720"/>
        <w:jc w:val="both"/>
        <w:rPr>
          <w:sz w:val="26"/>
          <w:szCs w:val="26"/>
        </w:rPr>
      </w:pPr>
      <w:r w:rsidRPr="00913DE3">
        <w:rPr>
          <w:sz w:val="26"/>
          <w:szCs w:val="26"/>
        </w:rPr>
        <w:t xml:space="preserve">- Lượng bón: </w:t>
      </w:r>
      <w:r w:rsidRPr="00913DE3">
        <w:rPr>
          <w:sz w:val="26"/>
          <w:szCs w:val="26"/>
          <w:lang w:val="pt-BR"/>
        </w:rPr>
        <w:t>P</w:t>
      </w:r>
      <w:r w:rsidRPr="00913DE3">
        <w:rPr>
          <w:sz w:val="26"/>
          <w:szCs w:val="26"/>
        </w:rPr>
        <w:t>hụ thuộc vào sinh trưởng cây, lượng dinh dưỡng còn lại trong đất, năng suất của vụ trước. Bón theo phương châm tùy theo sinh trưởng của cây. Có thể tham khảo hướng dẫn sau: Lượng bón từ năm thứ 4 trở đi: 3.000 kg phân hữu cơ sinh học + 304 kg urê + 625 kg lân supe + 350 kg Kali/ha</w:t>
      </w:r>
    </w:p>
    <w:p w:rsidR="002C1A9F" w:rsidRPr="00913DE3" w:rsidRDefault="002C1A9F" w:rsidP="00F80721">
      <w:pPr>
        <w:spacing w:line="269" w:lineRule="auto"/>
        <w:ind w:firstLine="720"/>
        <w:jc w:val="both"/>
        <w:rPr>
          <w:sz w:val="26"/>
          <w:szCs w:val="26"/>
        </w:rPr>
      </w:pPr>
      <w:r w:rsidRPr="00913DE3">
        <w:rPr>
          <w:sz w:val="26"/>
          <w:szCs w:val="26"/>
        </w:rPr>
        <w:t>- Thời điểm bón phân và mức bón:</w:t>
      </w:r>
    </w:p>
    <w:tbl>
      <w:tblPr>
        <w:tblW w:w="10079" w:type="dxa"/>
        <w:jc w:val="center"/>
        <w:tblBorders>
          <w:top w:val="single" w:sz="4" w:space="0" w:color="FFCB05"/>
          <w:left w:val="single" w:sz="4" w:space="0" w:color="FFCB05"/>
          <w:bottom w:val="single" w:sz="4" w:space="0" w:color="FFCB05"/>
          <w:right w:val="single" w:sz="4" w:space="0" w:color="FFCB05"/>
          <w:insideH w:val="single" w:sz="4" w:space="0" w:color="FFCB05"/>
          <w:insideV w:val="single" w:sz="4" w:space="0" w:color="FFCB05"/>
        </w:tblBorders>
        <w:tblLayout w:type="fixed"/>
        <w:tblCellMar>
          <w:left w:w="0" w:type="dxa"/>
          <w:right w:w="0" w:type="dxa"/>
        </w:tblCellMar>
        <w:tblLook w:val="01E0" w:firstRow="1" w:lastRow="1" w:firstColumn="1" w:lastColumn="1" w:noHBand="0" w:noVBand="0"/>
      </w:tblPr>
      <w:tblGrid>
        <w:gridCol w:w="2708"/>
        <w:gridCol w:w="2693"/>
        <w:gridCol w:w="1134"/>
        <w:gridCol w:w="1276"/>
        <w:gridCol w:w="1134"/>
        <w:gridCol w:w="1134"/>
      </w:tblGrid>
      <w:tr w:rsidR="002C1A9F" w:rsidRPr="00913DE3" w:rsidTr="00350B01">
        <w:trPr>
          <w:trHeight w:val="362"/>
          <w:jc w:val="center"/>
        </w:trPr>
        <w:tc>
          <w:tcPr>
            <w:tcW w:w="270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Thời điểm bón (Tùy theo từng giống)</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tcPr>
          <w:p w:rsidR="002C1A9F" w:rsidRPr="00913DE3" w:rsidRDefault="002C1A9F" w:rsidP="00F80721">
            <w:pPr>
              <w:spacing w:line="269" w:lineRule="auto"/>
              <w:ind w:left="57" w:right="57"/>
              <w:jc w:val="both"/>
              <w:rPr>
                <w:sz w:val="26"/>
                <w:szCs w:val="26"/>
              </w:rPr>
            </w:pPr>
          </w:p>
          <w:p w:rsidR="002C1A9F" w:rsidRPr="00913DE3" w:rsidRDefault="002C1A9F" w:rsidP="00F80721">
            <w:pPr>
              <w:spacing w:line="269" w:lineRule="auto"/>
              <w:ind w:left="57" w:right="57"/>
              <w:jc w:val="both"/>
              <w:rPr>
                <w:sz w:val="26"/>
                <w:szCs w:val="26"/>
              </w:rPr>
            </w:pPr>
            <w:r w:rsidRPr="00913DE3">
              <w:rPr>
                <w:sz w:val="26"/>
                <w:szCs w:val="26"/>
              </w:rPr>
              <w:t>Mục đích bón</w:t>
            </w:r>
          </w:p>
        </w:tc>
        <w:tc>
          <w:tcPr>
            <w:tcW w:w="4678" w:type="dxa"/>
            <w:gridSpan w:val="4"/>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Tỷ lệ lượng bón cho các lần (%)</w:t>
            </w:r>
          </w:p>
        </w:tc>
      </w:tr>
      <w:tr w:rsidR="002C1A9F" w:rsidRPr="00913DE3" w:rsidTr="00350B01">
        <w:trPr>
          <w:trHeight w:val="300"/>
          <w:jc w:val="center"/>
        </w:trPr>
        <w:tc>
          <w:tcPr>
            <w:tcW w:w="2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C1A9F" w:rsidRPr="00913DE3" w:rsidRDefault="002C1A9F" w:rsidP="00F80721">
            <w:pPr>
              <w:spacing w:line="269" w:lineRule="auto"/>
              <w:ind w:left="57" w:right="57"/>
              <w:jc w:val="both"/>
              <w:rPr>
                <w:sz w:val="26"/>
                <w:szCs w:val="26"/>
              </w:rPr>
            </w:pP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C1A9F" w:rsidRPr="00913DE3" w:rsidRDefault="002C1A9F" w:rsidP="00F80721">
            <w:pPr>
              <w:spacing w:line="269" w:lineRule="auto"/>
              <w:ind w:left="57" w:right="57"/>
              <w:jc w:val="both"/>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Hữu cơ</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Đạm urê</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Lân supe</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Kali</w:t>
            </w:r>
          </w:p>
        </w:tc>
      </w:tr>
      <w:tr w:rsidR="002C1A9F" w:rsidRPr="00913DE3" w:rsidTr="00350B01">
        <w:trPr>
          <w:trHeight w:val="753"/>
          <w:jc w:val="center"/>
        </w:trPr>
        <w:tc>
          <w:tcPr>
            <w:tcW w:w="2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A9F" w:rsidRPr="00913DE3" w:rsidRDefault="002C1A9F" w:rsidP="00F80721">
            <w:pPr>
              <w:spacing w:line="269" w:lineRule="auto"/>
              <w:ind w:left="57" w:right="57"/>
              <w:jc w:val="both"/>
              <w:rPr>
                <w:sz w:val="26"/>
                <w:szCs w:val="26"/>
              </w:rPr>
            </w:pPr>
            <w:r w:rsidRPr="00913DE3">
              <w:rPr>
                <w:sz w:val="26"/>
                <w:szCs w:val="26"/>
              </w:rPr>
              <w:t>Trong vòng 5 - 7 ngày sau thu hoạch</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A9F" w:rsidRPr="00913DE3" w:rsidRDefault="002C1A9F" w:rsidP="00F80721">
            <w:pPr>
              <w:spacing w:line="269" w:lineRule="auto"/>
              <w:ind w:left="57" w:right="57"/>
              <w:jc w:val="both"/>
              <w:rPr>
                <w:sz w:val="26"/>
                <w:szCs w:val="26"/>
              </w:rPr>
            </w:pPr>
            <w:r w:rsidRPr="00913DE3">
              <w:rPr>
                <w:sz w:val="26"/>
                <w:szCs w:val="26"/>
              </w:rPr>
              <w:t>Khôi phục sinh trưởng, thúc đẩy các đợt lộc sau thu hoạch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C1A9F" w:rsidRPr="00913DE3" w:rsidRDefault="002C1A9F" w:rsidP="00F80721">
            <w:pPr>
              <w:spacing w:line="269" w:lineRule="auto"/>
              <w:ind w:left="57" w:right="57"/>
              <w:jc w:val="both"/>
              <w:rPr>
                <w:sz w:val="26"/>
                <w:szCs w:val="26"/>
              </w:rPr>
            </w:pPr>
          </w:p>
          <w:p w:rsidR="002C1A9F" w:rsidRPr="00913DE3" w:rsidRDefault="002C1A9F" w:rsidP="00F80721">
            <w:pPr>
              <w:spacing w:line="269" w:lineRule="auto"/>
              <w:ind w:left="57" w:right="57"/>
              <w:jc w:val="both"/>
              <w:rPr>
                <w:sz w:val="26"/>
                <w:szCs w:val="26"/>
              </w:rPr>
            </w:pPr>
            <w:r w:rsidRPr="00913DE3">
              <w:rPr>
                <w:sz w:val="26"/>
                <w:szCs w:val="26"/>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C1A9F" w:rsidRPr="00913DE3" w:rsidRDefault="002C1A9F" w:rsidP="00F80721">
            <w:pPr>
              <w:spacing w:line="269" w:lineRule="auto"/>
              <w:ind w:left="57" w:right="57"/>
              <w:jc w:val="both"/>
              <w:rPr>
                <w:sz w:val="26"/>
                <w:szCs w:val="26"/>
              </w:rPr>
            </w:pPr>
          </w:p>
          <w:p w:rsidR="002C1A9F" w:rsidRPr="00913DE3" w:rsidRDefault="002C1A9F" w:rsidP="00F80721">
            <w:pPr>
              <w:spacing w:line="269" w:lineRule="auto"/>
              <w:ind w:left="57" w:right="57"/>
              <w:jc w:val="both"/>
              <w:rPr>
                <w:sz w:val="26"/>
                <w:szCs w:val="26"/>
              </w:rPr>
            </w:pPr>
            <w:r w:rsidRPr="00913DE3">
              <w:rPr>
                <w:sz w:val="26"/>
                <w:szCs w:val="26"/>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C1A9F" w:rsidRPr="00913DE3" w:rsidRDefault="002C1A9F" w:rsidP="00F80721">
            <w:pPr>
              <w:spacing w:line="269" w:lineRule="auto"/>
              <w:ind w:left="57" w:right="57"/>
              <w:jc w:val="both"/>
              <w:rPr>
                <w:sz w:val="26"/>
                <w:szCs w:val="26"/>
              </w:rPr>
            </w:pPr>
          </w:p>
          <w:p w:rsidR="002C1A9F" w:rsidRPr="00913DE3" w:rsidRDefault="002C1A9F" w:rsidP="00F80721">
            <w:pPr>
              <w:spacing w:line="269" w:lineRule="auto"/>
              <w:ind w:left="57" w:right="57"/>
              <w:jc w:val="both"/>
              <w:rPr>
                <w:sz w:val="26"/>
                <w:szCs w:val="26"/>
              </w:rPr>
            </w:pPr>
            <w:r w:rsidRPr="00913DE3">
              <w:rPr>
                <w:sz w:val="26"/>
                <w:szCs w:val="26"/>
              </w:rPr>
              <w:t>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C1A9F" w:rsidRPr="00913DE3" w:rsidRDefault="002C1A9F" w:rsidP="00F80721">
            <w:pPr>
              <w:spacing w:line="269" w:lineRule="auto"/>
              <w:ind w:left="57" w:right="57"/>
              <w:jc w:val="both"/>
              <w:rPr>
                <w:sz w:val="26"/>
                <w:szCs w:val="26"/>
              </w:rPr>
            </w:pPr>
          </w:p>
          <w:p w:rsidR="002C1A9F" w:rsidRPr="00913DE3" w:rsidRDefault="002C1A9F" w:rsidP="00F80721">
            <w:pPr>
              <w:spacing w:line="269" w:lineRule="auto"/>
              <w:ind w:left="57" w:right="57"/>
              <w:jc w:val="both"/>
              <w:rPr>
                <w:sz w:val="26"/>
                <w:szCs w:val="26"/>
              </w:rPr>
            </w:pPr>
            <w:r w:rsidRPr="00913DE3">
              <w:rPr>
                <w:sz w:val="26"/>
                <w:szCs w:val="26"/>
              </w:rPr>
              <w:t>25</w:t>
            </w:r>
          </w:p>
        </w:tc>
      </w:tr>
      <w:tr w:rsidR="002C1A9F" w:rsidRPr="00913DE3" w:rsidTr="00350B01">
        <w:trPr>
          <w:trHeight w:val="1212"/>
          <w:jc w:val="center"/>
        </w:trPr>
        <w:tc>
          <w:tcPr>
            <w:tcW w:w="2708" w:type="dxa"/>
            <w:tcBorders>
              <w:top w:val="single" w:sz="4" w:space="0" w:color="auto"/>
              <w:left w:val="single" w:sz="4" w:space="0" w:color="auto"/>
              <w:bottom w:val="single" w:sz="4" w:space="0" w:color="auto"/>
              <w:right w:val="single" w:sz="4" w:space="0" w:color="auto"/>
            </w:tcBorders>
            <w:shd w:val="clear" w:color="auto" w:fill="auto"/>
            <w:vAlign w:val="center"/>
          </w:tcPr>
          <w:p w:rsidR="002C1A9F" w:rsidRPr="00913DE3" w:rsidRDefault="002C1A9F" w:rsidP="00F80721">
            <w:pPr>
              <w:spacing w:line="269" w:lineRule="auto"/>
              <w:ind w:left="57" w:right="57"/>
              <w:jc w:val="both"/>
              <w:rPr>
                <w:sz w:val="26"/>
                <w:szCs w:val="26"/>
              </w:rPr>
            </w:pPr>
          </w:p>
          <w:p w:rsidR="002C1A9F" w:rsidRPr="00913DE3" w:rsidRDefault="002C1A9F" w:rsidP="00F80721">
            <w:pPr>
              <w:spacing w:line="269" w:lineRule="auto"/>
              <w:ind w:left="57" w:right="57"/>
              <w:jc w:val="both"/>
              <w:rPr>
                <w:sz w:val="26"/>
                <w:szCs w:val="26"/>
              </w:rPr>
            </w:pPr>
            <w:r w:rsidRPr="00913DE3">
              <w:rPr>
                <w:sz w:val="26"/>
                <w:szCs w:val="26"/>
              </w:rPr>
              <w:t>Bắt đầu xuất hiện hoa (tùy từng năm, từ tháng 1 đến đầu tháng 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A9F" w:rsidRPr="00913DE3" w:rsidRDefault="002C1A9F" w:rsidP="00F80721">
            <w:pPr>
              <w:spacing w:line="269" w:lineRule="auto"/>
              <w:ind w:left="57" w:right="57"/>
              <w:jc w:val="both"/>
              <w:rPr>
                <w:sz w:val="26"/>
                <w:szCs w:val="26"/>
              </w:rPr>
            </w:pPr>
            <w:r w:rsidRPr="00913DE3">
              <w:rPr>
                <w:sz w:val="26"/>
                <w:szCs w:val="26"/>
              </w:rPr>
              <w:t>Kết hợp tưới nước làm hoa ra đồng loạt, kịp thời bổ sung dinh dưỡng cho cây.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C1A9F" w:rsidRPr="00913DE3" w:rsidRDefault="002C1A9F" w:rsidP="00F80721">
            <w:pPr>
              <w:spacing w:line="269" w:lineRule="auto"/>
              <w:ind w:left="57" w:right="57"/>
              <w:jc w:val="both"/>
              <w:rPr>
                <w:sz w:val="26"/>
                <w:szCs w:val="26"/>
              </w:rPr>
            </w:pPr>
          </w:p>
          <w:p w:rsidR="002C1A9F" w:rsidRPr="00913DE3" w:rsidRDefault="002C1A9F" w:rsidP="00F80721">
            <w:pPr>
              <w:spacing w:line="269" w:lineRule="auto"/>
              <w:ind w:left="57" w:right="57"/>
              <w:jc w:val="both"/>
              <w:rPr>
                <w:sz w:val="26"/>
                <w:szCs w:val="26"/>
              </w:rPr>
            </w:pPr>
          </w:p>
          <w:p w:rsidR="002C1A9F" w:rsidRPr="00913DE3" w:rsidRDefault="002C1A9F" w:rsidP="00F80721">
            <w:pPr>
              <w:spacing w:line="269" w:lineRule="auto"/>
              <w:ind w:left="57" w:right="57"/>
              <w:jc w:val="both"/>
              <w:rPr>
                <w:sz w:val="26"/>
                <w:szCs w:val="26"/>
              </w:rPr>
            </w:pPr>
            <w:r w:rsidRPr="00913DE3">
              <w:rPr>
                <w:sz w:val="26"/>
                <w:szCs w:val="2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C1A9F" w:rsidRPr="00913DE3" w:rsidRDefault="002C1A9F" w:rsidP="00F80721">
            <w:pPr>
              <w:spacing w:line="269" w:lineRule="auto"/>
              <w:ind w:left="57" w:right="57"/>
              <w:jc w:val="both"/>
              <w:rPr>
                <w:sz w:val="26"/>
                <w:szCs w:val="26"/>
              </w:rPr>
            </w:pPr>
          </w:p>
          <w:p w:rsidR="002C1A9F" w:rsidRPr="00913DE3" w:rsidRDefault="002C1A9F" w:rsidP="00F80721">
            <w:pPr>
              <w:spacing w:line="269" w:lineRule="auto"/>
              <w:ind w:left="57" w:right="57"/>
              <w:jc w:val="both"/>
              <w:rPr>
                <w:sz w:val="26"/>
                <w:szCs w:val="26"/>
              </w:rPr>
            </w:pPr>
          </w:p>
          <w:p w:rsidR="002C1A9F" w:rsidRPr="00913DE3" w:rsidRDefault="002C1A9F" w:rsidP="00F80721">
            <w:pPr>
              <w:spacing w:line="269" w:lineRule="auto"/>
              <w:ind w:left="57" w:right="57"/>
              <w:jc w:val="both"/>
              <w:rPr>
                <w:sz w:val="26"/>
                <w:szCs w:val="26"/>
              </w:rPr>
            </w:pPr>
            <w:r w:rsidRPr="00913DE3">
              <w:rPr>
                <w:sz w:val="26"/>
                <w:szCs w:val="26"/>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C1A9F" w:rsidRPr="00913DE3" w:rsidRDefault="002C1A9F" w:rsidP="00F80721">
            <w:pPr>
              <w:spacing w:line="269" w:lineRule="auto"/>
              <w:ind w:left="57" w:right="57"/>
              <w:jc w:val="both"/>
              <w:rPr>
                <w:sz w:val="26"/>
                <w:szCs w:val="26"/>
              </w:rPr>
            </w:pPr>
          </w:p>
          <w:p w:rsidR="002C1A9F" w:rsidRPr="00913DE3" w:rsidRDefault="002C1A9F" w:rsidP="00F80721">
            <w:pPr>
              <w:spacing w:line="269" w:lineRule="auto"/>
              <w:ind w:left="57" w:right="57"/>
              <w:jc w:val="both"/>
              <w:rPr>
                <w:sz w:val="26"/>
                <w:szCs w:val="26"/>
              </w:rPr>
            </w:pPr>
          </w:p>
          <w:p w:rsidR="002C1A9F" w:rsidRPr="00913DE3" w:rsidRDefault="002C1A9F" w:rsidP="00F80721">
            <w:pPr>
              <w:spacing w:line="269" w:lineRule="auto"/>
              <w:ind w:left="57" w:right="57"/>
              <w:jc w:val="both"/>
              <w:rPr>
                <w:sz w:val="26"/>
                <w:szCs w:val="26"/>
              </w:rPr>
            </w:pPr>
            <w:r w:rsidRPr="00913DE3">
              <w:rPr>
                <w:sz w:val="26"/>
                <w:szCs w:val="26"/>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C1A9F" w:rsidRPr="00913DE3" w:rsidRDefault="002C1A9F" w:rsidP="00F80721">
            <w:pPr>
              <w:spacing w:line="269" w:lineRule="auto"/>
              <w:ind w:left="57" w:right="57"/>
              <w:jc w:val="both"/>
              <w:rPr>
                <w:sz w:val="26"/>
                <w:szCs w:val="26"/>
              </w:rPr>
            </w:pPr>
          </w:p>
          <w:p w:rsidR="002C1A9F" w:rsidRPr="00913DE3" w:rsidRDefault="002C1A9F" w:rsidP="00F80721">
            <w:pPr>
              <w:spacing w:line="269" w:lineRule="auto"/>
              <w:ind w:left="57" w:right="57"/>
              <w:jc w:val="both"/>
              <w:rPr>
                <w:sz w:val="26"/>
                <w:szCs w:val="26"/>
              </w:rPr>
            </w:pPr>
          </w:p>
          <w:p w:rsidR="002C1A9F" w:rsidRPr="00913DE3" w:rsidRDefault="002C1A9F" w:rsidP="00F80721">
            <w:pPr>
              <w:spacing w:line="269" w:lineRule="auto"/>
              <w:ind w:left="57" w:right="57"/>
              <w:jc w:val="both"/>
              <w:rPr>
                <w:sz w:val="26"/>
                <w:szCs w:val="26"/>
              </w:rPr>
            </w:pPr>
            <w:r w:rsidRPr="00913DE3">
              <w:rPr>
                <w:sz w:val="26"/>
                <w:szCs w:val="26"/>
              </w:rPr>
              <w:t>25</w:t>
            </w:r>
          </w:p>
        </w:tc>
      </w:tr>
      <w:tr w:rsidR="002C1A9F" w:rsidRPr="00913DE3" w:rsidTr="00350B01">
        <w:trPr>
          <w:trHeight w:val="296"/>
          <w:jc w:val="center"/>
        </w:trPr>
        <w:tc>
          <w:tcPr>
            <w:tcW w:w="2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A9F" w:rsidRPr="00913DE3" w:rsidRDefault="002C1A9F" w:rsidP="00F80721">
            <w:pPr>
              <w:spacing w:line="269" w:lineRule="auto"/>
              <w:ind w:left="57" w:right="57"/>
              <w:jc w:val="both"/>
              <w:rPr>
                <w:sz w:val="26"/>
                <w:szCs w:val="26"/>
              </w:rPr>
            </w:pPr>
            <w:r w:rsidRPr="00913DE3">
              <w:rPr>
                <w:sz w:val="26"/>
                <w:szCs w:val="26"/>
              </w:rPr>
              <w:t>Sau tắt hoa 5 - 7 ngày</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A9F" w:rsidRPr="00913DE3" w:rsidRDefault="002C1A9F" w:rsidP="00F80721">
            <w:pPr>
              <w:spacing w:line="269" w:lineRule="auto"/>
              <w:ind w:left="57" w:right="57"/>
              <w:jc w:val="both"/>
              <w:rPr>
                <w:sz w:val="26"/>
                <w:szCs w:val="26"/>
              </w:rPr>
            </w:pPr>
            <w:r w:rsidRPr="00913DE3">
              <w:rPr>
                <w:sz w:val="26"/>
                <w:szCs w:val="26"/>
              </w:rPr>
              <w:t>Thúc quả lớn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A9F" w:rsidRPr="00913DE3" w:rsidRDefault="002C1A9F" w:rsidP="00F80721">
            <w:pPr>
              <w:spacing w:line="269" w:lineRule="auto"/>
              <w:ind w:left="57" w:right="57"/>
              <w:jc w:val="both"/>
              <w:rPr>
                <w:sz w:val="26"/>
                <w:szCs w:val="26"/>
              </w:rPr>
            </w:pPr>
            <w:r w:rsidRPr="00913DE3">
              <w:rPr>
                <w:sz w:val="26"/>
                <w:szCs w:val="2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A9F" w:rsidRPr="00913DE3" w:rsidRDefault="002C1A9F" w:rsidP="00F80721">
            <w:pPr>
              <w:spacing w:line="269" w:lineRule="auto"/>
              <w:ind w:left="57" w:right="57"/>
              <w:jc w:val="both"/>
              <w:rPr>
                <w:sz w:val="26"/>
                <w:szCs w:val="26"/>
              </w:rPr>
            </w:pPr>
            <w:r w:rsidRPr="00913DE3">
              <w:rPr>
                <w:sz w:val="26"/>
                <w:szCs w:val="26"/>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A9F" w:rsidRPr="00913DE3" w:rsidRDefault="002C1A9F" w:rsidP="00F80721">
            <w:pPr>
              <w:spacing w:line="269" w:lineRule="auto"/>
              <w:ind w:left="57" w:right="57"/>
              <w:jc w:val="both"/>
              <w:rPr>
                <w:sz w:val="26"/>
                <w:szCs w:val="26"/>
              </w:rPr>
            </w:pPr>
            <w:r w:rsidRPr="00913DE3">
              <w:rPr>
                <w:sz w:val="26"/>
                <w:szCs w:val="26"/>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A9F" w:rsidRPr="00913DE3" w:rsidRDefault="002C1A9F" w:rsidP="00F80721">
            <w:pPr>
              <w:spacing w:line="269" w:lineRule="auto"/>
              <w:ind w:left="57" w:right="57"/>
              <w:jc w:val="both"/>
              <w:rPr>
                <w:sz w:val="26"/>
                <w:szCs w:val="26"/>
              </w:rPr>
            </w:pPr>
            <w:r w:rsidRPr="00913DE3">
              <w:rPr>
                <w:sz w:val="26"/>
                <w:szCs w:val="26"/>
              </w:rPr>
              <w:t>30</w:t>
            </w:r>
          </w:p>
        </w:tc>
      </w:tr>
      <w:tr w:rsidR="002C1A9F" w:rsidRPr="00913DE3" w:rsidTr="00350B01">
        <w:trPr>
          <w:trHeight w:val="511"/>
          <w:jc w:val="center"/>
        </w:trPr>
        <w:tc>
          <w:tcPr>
            <w:tcW w:w="2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A9F" w:rsidRPr="00913DE3" w:rsidRDefault="002C1A9F" w:rsidP="00F80721">
            <w:pPr>
              <w:spacing w:line="269" w:lineRule="auto"/>
              <w:ind w:left="57" w:right="57"/>
              <w:jc w:val="both"/>
              <w:rPr>
                <w:sz w:val="26"/>
                <w:szCs w:val="26"/>
              </w:rPr>
            </w:pPr>
            <w:r w:rsidRPr="00913DE3">
              <w:rPr>
                <w:sz w:val="26"/>
                <w:szCs w:val="26"/>
              </w:rPr>
              <w:t>Đầu tháng cuối tháng 4         đến đầu tháng 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A9F" w:rsidRPr="00913DE3" w:rsidRDefault="002C1A9F" w:rsidP="00F80721">
            <w:pPr>
              <w:spacing w:line="269" w:lineRule="auto"/>
              <w:ind w:left="57" w:right="57"/>
              <w:jc w:val="both"/>
              <w:rPr>
                <w:sz w:val="26"/>
                <w:szCs w:val="26"/>
              </w:rPr>
            </w:pPr>
            <w:r w:rsidRPr="00913DE3">
              <w:rPr>
                <w:sz w:val="26"/>
                <w:szCs w:val="26"/>
              </w:rPr>
              <w:t>Thúc quả lớn và tích lũy vật chất trong quả</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A9F" w:rsidRPr="00913DE3" w:rsidRDefault="002C1A9F" w:rsidP="00F80721">
            <w:pPr>
              <w:spacing w:line="269" w:lineRule="auto"/>
              <w:ind w:left="57" w:right="57"/>
              <w:jc w:val="both"/>
              <w:rPr>
                <w:sz w:val="26"/>
                <w:szCs w:val="26"/>
              </w:rPr>
            </w:pPr>
            <w:r w:rsidRPr="00913DE3">
              <w:rPr>
                <w:sz w:val="26"/>
                <w:szCs w:val="2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A9F" w:rsidRPr="00913DE3" w:rsidRDefault="002C1A9F" w:rsidP="00F80721">
            <w:pPr>
              <w:spacing w:line="269" w:lineRule="auto"/>
              <w:ind w:left="57" w:right="57"/>
              <w:jc w:val="both"/>
              <w:rPr>
                <w:sz w:val="26"/>
                <w:szCs w:val="26"/>
              </w:rPr>
            </w:pPr>
            <w:r w:rsidRPr="00913DE3">
              <w:rPr>
                <w:sz w:val="26"/>
                <w:szCs w:val="2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A9F" w:rsidRPr="00913DE3" w:rsidRDefault="002C1A9F" w:rsidP="00F80721">
            <w:pPr>
              <w:spacing w:line="269" w:lineRule="auto"/>
              <w:ind w:left="57" w:right="57"/>
              <w:jc w:val="both"/>
              <w:rPr>
                <w:sz w:val="26"/>
                <w:szCs w:val="26"/>
              </w:rPr>
            </w:pPr>
            <w:r w:rsidRPr="00913DE3">
              <w:rPr>
                <w:sz w:val="26"/>
                <w:szCs w:val="2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A9F" w:rsidRPr="00913DE3" w:rsidRDefault="002C1A9F" w:rsidP="00F80721">
            <w:pPr>
              <w:spacing w:line="269" w:lineRule="auto"/>
              <w:ind w:left="57" w:right="57"/>
              <w:jc w:val="both"/>
              <w:rPr>
                <w:sz w:val="26"/>
                <w:szCs w:val="26"/>
              </w:rPr>
            </w:pPr>
            <w:r w:rsidRPr="00913DE3">
              <w:rPr>
                <w:sz w:val="26"/>
                <w:szCs w:val="26"/>
              </w:rPr>
              <w:t>20</w:t>
            </w:r>
          </w:p>
        </w:tc>
      </w:tr>
    </w:tbl>
    <w:p w:rsidR="002C1A9F" w:rsidRPr="00913DE3" w:rsidRDefault="002C1A9F" w:rsidP="00F80721">
      <w:pPr>
        <w:spacing w:line="269" w:lineRule="auto"/>
        <w:ind w:firstLine="720"/>
        <w:jc w:val="both"/>
        <w:rPr>
          <w:bCs/>
          <w:sz w:val="26"/>
          <w:szCs w:val="26"/>
        </w:rPr>
      </w:pPr>
      <w:r w:rsidRPr="00913DE3">
        <w:rPr>
          <w:bCs/>
          <w:sz w:val="26"/>
          <w:szCs w:val="26"/>
        </w:rPr>
        <w:t>- Cách bón:</w:t>
      </w:r>
    </w:p>
    <w:p w:rsidR="002C1A9F" w:rsidRPr="00913DE3" w:rsidRDefault="002C1A9F" w:rsidP="00F80721">
      <w:pPr>
        <w:spacing w:line="269" w:lineRule="auto"/>
        <w:ind w:firstLine="720"/>
        <w:jc w:val="both"/>
        <w:rPr>
          <w:sz w:val="26"/>
          <w:szCs w:val="26"/>
        </w:rPr>
      </w:pPr>
      <w:r w:rsidRPr="00913DE3">
        <w:rPr>
          <w:sz w:val="26"/>
          <w:szCs w:val="26"/>
        </w:rPr>
        <w:lastRenderedPageBreak/>
        <w:t>+ Bón phân vô cơ: Hoà tan phân trong nước theo hệ thống để tưới hoặc có thể rải phân trên mặt đất theo hình chiếu tán cây, tưới nước để phân tan và ngấm vào đất sau đó thường xuyên tưới bổ sung nước giữ ẩm để cây có thể hấp thu được.</w:t>
      </w:r>
    </w:p>
    <w:p w:rsidR="002C1A9F" w:rsidRPr="00913DE3" w:rsidRDefault="002C1A9F" w:rsidP="00F80721">
      <w:pPr>
        <w:spacing w:line="269" w:lineRule="auto"/>
        <w:ind w:firstLine="720"/>
        <w:jc w:val="both"/>
        <w:rPr>
          <w:sz w:val="26"/>
          <w:szCs w:val="26"/>
        </w:rPr>
      </w:pPr>
      <w:r w:rsidRPr="00913DE3">
        <w:rPr>
          <w:sz w:val="26"/>
          <w:szCs w:val="26"/>
        </w:rPr>
        <w:t>+ Bón phân hữu cơ: Đào rãnh xung quanh cây theo hình chiếu của tán với bề mặt rãnh rộng 20 - 30 cm, sâu 20 - 25 cm, rải phân hữu cơ xuống trước sau đố đến phân vô cơ, lấp đất và tưới nước giữ ẩm.</w:t>
      </w:r>
    </w:p>
    <w:p w:rsidR="002C1A9F" w:rsidRPr="00913DE3" w:rsidRDefault="002C1A9F" w:rsidP="00F80721">
      <w:pPr>
        <w:spacing w:line="269" w:lineRule="auto"/>
        <w:ind w:firstLine="720"/>
        <w:jc w:val="both"/>
        <w:rPr>
          <w:b/>
          <w:sz w:val="26"/>
          <w:szCs w:val="26"/>
        </w:rPr>
      </w:pPr>
      <w:r w:rsidRPr="00913DE3">
        <w:rPr>
          <w:b/>
          <w:sz w:val="26"/>
          <w:szCs w:val="26"/>
        </w:rPr>
        <w:t>c) Tưới nước</w:t>
      </w:r>
    </w:p>
    <w:p w:rsidR="002C1A9F" w:rsidRPr="00913DE3" w:rsidRDefault="002C1A9F" w:rsidP="00F80721">
      <w:pPr>
        <w:spacing w:line="269" w:lineRule="auto"/>
        <w:ind w:firstLine="720"/>
        <w:jc w:val="both"/>
        <w:rPr>
          <w:sz w:val="26"/>
          <w:szCs w:val="26"/>
        </w:rPr>
      </w:pPr>
      <w:r w:rsidRPr="00913DE3">
        <w:rPr>
          <w:sz w:val="26"/>
          <w:szCs w:val="26"/>
        </w:rPr>
        <w:t>Chế độ tưới nước cho cây vải giai đoạn kinh doanh:</w:t>
      </w:r>
    </w:p>
    <w:tbl>
      <w:tblPr>
        <w:tblW w:w="91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85"/>
        <w:gridCol w:w="1559"/>
        <w:gridCol w:w="992"/>
        <w:gridCol w:w="2185"/>
        <w:gridCol w:w="2379"/>
      </w:tblGrid>
      <w:tr w:rsidR="002C1A9F" w:rsidRPr="00913DE3" w:rsidTr="00350B01">
        <w:trPr>
          <w:trHeight w:val="533"/>
        </w:trPr>
        <w:tc>
          <w:tcPr>
            <w:tcW w:w="1985"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Thời kỳ tưới</w:t>
            </w:r>
          </w:p>
        </w:tc>
        <w:tc>
          <w:tcPr>
            <w:tcW w:w="1559"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Giai đoạn của cây</w:t>
            </w:r>
          </w:p>
        </w:tc>
        <w:tc>
          <w:tcPr>
            <w:tcW w:w="992"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Tuổi cây</w:t>
            </w:r>
          </w:p>
        </w:tc>
        <w:tc>
          <w:tcPr>
            <w:tcW w:w="2185"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Lượng nước tưới/ lần (lít/cây)</w:t>
            </w:r>
          </w:p>
        </w:tc>
        <w:tc>
          <w:tcPr>
            <w:tcW w:w="2379"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Chu kỳ tưới</w:t>
            </w:r>
          </w:p>
        </w:tc>
      </w:tr>
      <w:tr w:rsidR="002C1A9F" w:rsidRPr="00913DE3" w:rsidTr="00350B01">
        <w:trPr>
          <w:trHeight w:val="246"/>
        </w:trPr>
        <w:tc>
          <w:tcPr>
            <w:tcW w:w="1985" w:type="dxa"/>
            <w:vMerge w:val="restart"/>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 xml:space="preserve"> Sau thu hoạch đến hết tháng 10</w:t>
            </w:r>
          </w:p>
        </w:tc>
        <w:tc>
          <w:tcPr>
            <w:tcW w:w="1559" w:type="dxa"/>
            <w:vMerge w:val="restart"/>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Phát sinh các đợt lộc</w:t>
            </w:r>
          </w:p>
        </w:tc>
        <w:tc>
          <w:tcPr>
            <w:tcW w:w="992"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4 - 6</w:t>
            </w:r>
          </w:p>
        </w:tc>
        <w:tc>
          <w:tcPr>
            <w:tcW w:w="2185"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30 - 50</w:t>
            </w:r>
          </w:p>
        </w:tc>
        <w:tc>
          <w:tcPr>
            <w:tcW w:w="2379" w:type="dxa"/>
            <w:vMerge w:val="restart"/>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 xml:space="preserve"> 15 ngày/lần bắt đầu từ khi thu hoạch xong</w:t>
            </w:r>
          </w:p>
        </w:tc>
      </w:tr>
      <w:tr w:rsidR="002C1A9F" w:rsidRPr="00913DE3" w:rsidTr="00350B01">
        <w:trPr>
          <w:trHeight w:val="246"/>
        </w:trPr>
        <w:tc>
          <w:tcPr>
            <w:tcW w:w="1985"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c>
          <w:tcPr>
            <w:tcW w:w="1559"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c>
          <w:tcPr>
            <w:tcW w:w="992"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7 - 10</w:t>
            </w:r>
          </w:p>
        </w:tc>
        <w:tc>
          <w:tcPr>
            <w:tcW w:w="2185"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50 - 80</w:t>
            </w:r>
          </w:p>
        </w:tc>
        <w:tc>
          <w:tcPr>
            <w:tcW w:w="2379"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r>
      <w:tr w:rsidR="002C1A9F" w:rsidRPr="00913DE3" w:rsidTr="00350B01">
        <w:trPr>
          <w:trHeight w:val="246"/>
        </w:trPr>
        <w:tc>
          <w:tcPr>
            <w:tcW w:w="1985"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c>
          <w:tcPr>
            <w:tcW w:w="1559"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c>
          <w:tcPr>
            <w:tcW w:w="992"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&gt; 10</w:t>
            </w:r>
          </w:p>
        </w:tc>
        <w:tc>
          <w:tcPr>
            <w:tcW w:w="2185"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80 - 100</w:t>
            </w:r>
          </w:p>
        </w:tc>
        <w:tc>
          <w:tcPr>
            <w:tcW w:w="2379"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r>
      <w:tr w:rsidR="002C1A9F" w:rsidRPr="00913DE3" w:rsidTr="00350B01">
        <w:trPr>
          <w:trHeight w:val="246"/>
        </w:trPr>
        <w:tc>
          <w:tcPr>
            <w:tcW w:w="1985" w:type="dxa"/>
            <w:vMerge w:val="restart"/>
            <w:shd w:val="clear" w:color="auto" w:fill="auto"/>
          </w:tcPr>
          <w:p w:rsidR="002C1A9F" w:rsidRPr="00913DE3" w:rsidRDefault="002C1A9F" w:rsidP="00F80721">
            <w:pPr>
              <w:spacing w:line="269" w:lineRule="auto"/>
              <w:ind w:left="57" w:right="57"/>
              <w:jc w:val="both"/>
              <w:rPr>
                <w:sz w:val="26"/>
                <w:szCs w:val="26"/>
              </w:rPr>
            </w:pPr>
          </w:p>
          <w:p w:rsidR="002C1A9F" w:rsidRPr="00913DE3" w:rsidRDefault="002C1A9F" w:rsidP="00F80721">
            <w:pPr>
              <w:spacing w:line="269" w:lineRule="auto"/>
              <w:ind w:left="57" w:right="57"/>
              <w:jc w:val="both"/>
              <w:rPr>
                <w:sz w:val="26"/>
                <w:szCs w:val="26"/>
              </w:rPr>
            </w:pPr>
            <w:r w:rsidRPr="00913DE3">
              <w:rPr>
                <w:sz w:val="26"/>
                <w:szCs w:val="26"/>
              </w:rPr>
              <w:t xml:space="preserve"> Tháng 11 - 12</w:t>
            </w:r>
          </w:p>
        </w:tc>
        <w:tc>
          <w:tcPr>
            <w:tcW w:w="1559" w:type="dxa"/>
            <w:vMerge w:val="restart"/>
            <w:shd w:val="clear" w:color="auto" w:fill="auto"/>
          </w:tcPr>
          <w:p w:rsidR="002C1A9F" w:rsidRPr="00913DE3" w:rsidRDefault="002C1A9F" w:rsidP="00F80721">
            <w:pPr>
              <w:spacing w:line="269" w:lineRule="auto"/>
              <w:ind w:left="57" w:right="57"/>
              <w:jc w:val="both"/>
              <w:rPr>
                <w:sz w:val="26"/>
                <w:szCs w:val="26"/>
              </w:rPr>
            </w:pPr>
          </w:p>
          <w:p w:rsidR="002C1A9F" w:rsidRPr="00913DE3" w:rsidRDefault="002C1A9F" w:rsidP="00F80721">
            <w:pPr>
              <w:spacing w:line="269" w:lineRule="auto"/>
              <w:ind w:left="57" w:right="57"/>
              <w:jc w:val="both"/>
              <w:rPr>
                <w:sz w:val="26"/>
                <w:szCs w:val="26"/>
              </w:rPr>
            </w:pPr>
            <w:r w:rsidRPr="00913DE3">
              <w:rPr>
                <w:sz w:val="26"/>
                <w:szCs w:val="26"/>
              </w:rPr>
              <w:t>Phân hóa mầm hoa</w:t>
            </w:r>
          </w:p>
        </w:tc>
        <w:tc>
          <w:tcPr>
            <w:tcW w:w="992"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4 - 6</w:t>
            </w:r>
          </w:p>
        </w:tc>
        <w:tc>
          <w:tcPr>
            <w:tcW w:w="2185"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20 - 25</w:t>
            </w:r>
          </w:p>
        </w:tc>
        <w:tc>
          <w:tcPr>
            <w:tcW w:w="2379" w:type="dxa"/>
            <w:vMerge w:val="restart"/>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 xml:space="preserve"> Chỉ tưới khi cây có hiện tượng héo hoặc tình trạng đất quá khô kéo dài</w:t>
            </w:r>
          </w:p>
        </w:tc>
      </w:tr>
      <w:tr w:rsidR="002C1A9F" w:rsidRPr="00913DE3" w:rsidTr="00350B01">
        <w:trPr>
          <w:trHeight w:val="246"/>
        </w:trPr>
        <w:tc>
          <w:tcPr>
            <w:tcW w:w="1985"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c>
          <w:tcPr>
            <w:tcW w:w="1559"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c>
          <w:tcPr>
            <w:tcW w:w="992"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7 - 10</w:t>
            </w:r>
          </w:p>
        </w:tc>
        <w:tc>
          <w:tcPr>
            <w:tcW w:w="2185"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25 - 40</w:t>
            </w:r>
          </w:p>
        </w:tc>
        <w:tc>
          <w:tcPr>
            <w:tcW w:w="2379"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r>
      <w:tr w:rsidR="002C1A9F" w:rsidRPr="00913DE3" w:rsidTr="00350B01">
        <w:trPr>
          <w:trHeight w:val="292"/>
        </w:trPr>
        <w:tc>
          <w:tcPr>
            <w:tcW w:w="1985"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c>
          <w:tcPr>
            <w:tcW w:w="1559"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c>
          <w:tcPr>
            <w:tcW w:w="992"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&gt; 10</w:t>
            </w:r>
          </w:p>
        </w:tc>
        <w:tc>
          <w:tcPr>
            <w:tcW w:w="2185"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40 - 50</w:t>
            </w:r>
          </w:p>
        </w:tc>
        <w:tc>
          <w:tcPr>
            <w:tcW w:w="2379"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r>
      <w:tr w:rsidR="002C1A9F" w:rsidRPr="00913DE3" w:rsidTr="00350B01">
        <w:trPr>
          <w:trHeight w:val="246"/>
        </w:trPr>
        <w:tc>
          <w:tcPr>
            <w:tcW w:w="1985" w:type="dxa"/>
            <w:vMerge w:val="restart"/>
            <w:shd w:val="clear" w:color="auto" w:fill="auto"/>
          </w:tcPr>
          <w:p w:rsidR="002C1A9F" w:rsidRPr="00913DE3" w:rsidRDefault="002C1A9F" w:rsidP="00F80721">
            <w:pPr>
              <w:spacing w:line="269" w:lineRule="auto"/>
              <w:ind w:left="57" w:right="57"/>
              <w:jc w:val="both"/>
              <w:rPr>
                <w:sz w:val="26"/>
                <w:szCs w:val="26"/>
              </w:rPr>
            </w:pPr>
          </w:p>
          <w:p w:rsidR="002C1A9F" w:rsidRPr="00913DE3" w:rsidRDefault="002C1A9F" w:rsidP="00F80721">
            <w:pPr>
              <w:spacing w:line="269" w:lineRule="auto"/>
              <w:ind w:left="57" w:right="57"/>
              <w:jc w:val="both"/>
              <w:rPr>
                <w:sz w:val="26"/>
                <w:szCs w:val="26"/>
              </w:rPr>
            </w:pPr>
            <w:r w:rsidRPr="00913DE3">
              <w:rPr>
                <w:sz w:val="26"/>
                <w:szCs w:val="26"/>
              </w:rPr>
              <w:t xml:space="preserve"> Tháng 1 - 3</w:t>
            </w:r>
          </w:p>
        </w:tc>
        <w:tc>
          <w:tcPr>
            <w:tcW w:w="1559" w:type="dxa"/>
            <w:vMerge w:val="restart"/>
            <w:shd w:val="clear" w:color="auto" w:fill="auto"/>
          </w:tcPr>
          <w:p w:rsidR="002C1A9F" w:rsidRPr="00913DE3" w:rsidRDefault="002C1A9F" w:rsidP="00F80721">
            <w:pPr>
              <w:spacing w:line="269" w:lineRule="auto"/>
              <w:ind w:left="57" w:right="57"/>
              <w:jc w:val="both"/>
              <w:rPr>
                <w:sz w:val="26"/>
                <w:szCs w:val="26"/>
              </w:rPr>
            </w:pPr>
          </w:p>
          <w:p w:rsidR="002C1A9F" w:rsidRPr="00913DE3" w:rsidRDefault="002C1A9F" w:rsidP="00F80721">
            <w:pPr>
              <w:spacing w:line="269" w:lineRule="auto"/>
              <w:ind w:left="57" w:right="57"/>
              <w:jc w:val="both"/>
              <w:rPr>
                <w:sz w:val="26"/>
                <w:szCs w:val="26"/>
              </w:rPr>
            </w:pPr>
            <w:r w:rsidRPr="00913DE3">
              <w:rPr>
                <w:sz w:val="26"/>
                <w:szCs w:val="26"/>
              </w:rPr>
              <w:t>Ra hoa, đậu quả</w:t>
            </w:r>
          </w:p>
        </w:tc>
        <w:tc>
          <w:tcPr>
            <w:tcW w:w="992"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4 - 6</w:t>
            </w:r>
          </w:p>
        </w:tc>
        <w:tc>
          <w:tcPr>
            <w:tcW w:w="2185"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30 - 50</w:t>
            </w:r>
          </w:p>
        </w:tc>
        <w:tc>
          <w:tcPr>
            <w:tcW w:w="2379" w:type="dxa"/>
            <w:vMerge w:val="restart"/>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 xml:space="preserve"> 15 ngày/lần bắt đầu từ khi xuất hiện giò hoa</w:t>
            </w:r>
          </w:p>
        </w:tc>
      </w:tr>
      <w:tr w:rsidR="002C1A9F" w:rsidRPr="00913DE3" w:rsidTr="00350B01">
        <w:trPr>
          <w:trHeight w:val="246"/>
        </w:trPr>
        <w:tc>
          <w:tcPr>
            <w:tcW w:w="1985"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c>
          <w:tcPr>
            <w:tcW w:w="1559"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c>
          <w:tcPr>
            <w:tcW w:w="992"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7 - 10</w:t>
            </w:r>
          </w:p>
        </w:tc>
        <w:tc>
          <w:tcPr>
            <w:tcW w:w="2185"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50 - 80</w:t>
            </w:r>
          </w:p>
        </w:tc>
        <w:tc>
          <w:tcPr>
            <w:tcW w:w="2379"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r>
      <w:tr w:rsidR="002C1A9F" w:rsidRPr="00913DE3" w:rsidTr="00350B01">
        <w:trPr>
          <w:trHeight w:val="246"/>
        </w:trPr>
        <w:tc>
          <w:tcPr>
            <w:tcW w:w="1985"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c>
          <w:tcPr>
            <w:tcW w:w="1559"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c>
          <w:tcPr>
            <w:tcW w:w="992"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&gt; 10</w:t>
            </w:r>
          </w:p>
        </w:tc>
        <w:tc>
          <w:tcPr>
            <w:tcW w:w="2185"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80 - 100</w:t>
            </w:r>
          </w:p>
        </w:tc>
        <w:tc>
          <w:tcPr>
            <w:tcW w:w="2379"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r>
      <w:tr w:rsidR="002C1A9F" w:rsidRPr="00913DE3" w:rsidTr="00350B01">
        <w:trPr>
          <w:trHeight w:val="246"/>
        </w:trPr>
        <w:tc>
          <w:tcPr>
            <w:tcW w:w="1985" w:type="dxa"/>
            <w:vMerge w:val="restart"/>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Tháng 4 - cuối tháng 5</w:t>
            </w:r>
          </w:p>
        </w:tc>
        <w:tc>
          <w:tcPr>
            <w:tcW w:w="1559" w:type="dxa"/>
            <w:vMerge w:val="restart"/>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Sinh trưởng của quả</w:t>
            </w:r>
          </w:p>
        </w:tc>
        <w:tc>
          <w:tcPr>
            <w:tcW w:w="992"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4 - 6</w:t>
            </w:r>
          </w:p>
        </w:tc>
        <w:tc>
          <w:tcPr>
            <w:tcW w:w="2185"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30 - 50</w:t>
            </w:r>
          </w:p>
        </w:tc>
        <w:tc>
          <w:tcPr>
            <w:tcW w:w="2379" w:type="dxa"/>
            <w:vMerge w:val="restart"/>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15 ngày/lần bắt đầu từ khi tắt hoa</w:t>
            </w:r>
          </w:p>
        </w:tc>
      </w:tr>
      <w:tr w:rsidR="002C1A9F" w:rsidRPr="00913DE3" w:rsidTr="00350B01">
        <w:trPr>
          <w:trHeight w:val="246"/>
        </w:trPr>
        <w:tc>
          <w:tcPr>
            <w:tcW w:w="1985"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c>
          <w:tcPr>
            <w:tcW w:w="1559"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c>
          <w:tcPr>
            <w:tcW w:w="992"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7 - 10</w:t>
            </w:r>
          </w:p>
        </w:tc>
        <w:tc>
          <w:tcPr>
            <w:tcW w:w="2185"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50 - 80</w:t>
            </w:r>
          </w:p>
        </w:tc>
        <w:tc>
          <w:tcPr>
            <w:tcW w:w="2379"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r>
      <w:tr w:rsidR="002C1A9F" w:rsidRPr="00913DE3" w:rsidTr="00350B01">
        <w:trPr>
          <w:trHeight w:val="246"/>
        </w:trPr>
        <w:tc>
          <w:tcPr>
            <w:tcW w:w="1985"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c>
          <w:tcPr>
            <w:tcW w:w="1559"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c>
          <w:tcPr>
            <w:tcW w:w="992"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&gt; 10</w:t>
            </w:r>
          </w:p>
        </w:tc>
        <w:tc>
          <w:tcPr>
            <w:tcW w:w="2185"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80 - 100</w:t>
            </w:r>
          </w:p>
        </w:tc>
        <w:tc>
          <w:tcPr>
            <w:tcW w:w="2379"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r>
      <w:tr w:rsidR="002C1A9F" w:rsidRPr="00913DE3" w:rsidTr="00350B01">
        <w:trPr>
          <w:trHeight w:val="246"/>
        </w:trPr>
        <w:tc>
          <w:tcPr>
            <w:tcW w:w="1985" w:type="dxa"/>
            <w:vMerge w:val="restart"/>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 xml:space="preserve"> Cuối tháng 5 đến khi thu hoạch</w:t>
            </w:r>
          </w:p>
        </w:tc>
        <w:tc>
          <w:tcPr>
            <w:tcW w:w="1559" w:type="dxa"/>
            <w:vMerge w:val="restart"/>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Quả thành thục và chín</w:t>
            </w:r>
          </w:p>
        </w:tc>
        <w:tc>
          <w:tcPr>
            <w:tcW w:w="992"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4 - 6</w:t>
            </w:r>
          </w:p>
        </w:tc>
        <w:tc>
          <w:tcPr>
            <w:tcW w:w="2185"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20 - 25</w:t>
            </w:r>
          </w:p>
        </w:tc>
        <w:tc>
          <w:tcPr>
            <w:tcW w:w="2379" w:type="dxa"/>
            <w:vMerge w:val="restart"/>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 xml:space="preserve"> Chỉ tưới khi nắng nóng kéo dài</w:t>
            </w:r>
          </w:p>
        </w:tc>
      </w:tr>
      <w:tr w:rsidR="002C1A9F" w:rsidRPr="00913DE3" w:rsidTr="00350B01">
        <w:trPr>
          <w:trHeight w:val="246"/>
        </w:trPr>
        <w:tc>
          <w:tcPr>
            <w:tcW w:w="1985"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c>
          <w:tcPr>
            <w:tcW w:w="1559"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c>
          <w:tcPr>
            <w:tcW w:w="992"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7 - 10</w:t>
            </w:r>
          </w:p>
        </w:tc>
        <w:tc>
          <w:tcPr>
            <w:tcW w:w="2185"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25 - 40</w:t>
            </w:r>
          </w:p>
        </w:tc>
        <w:tc>
          <w:tcPr>
            <w:tcW w:w="2379"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r>
      <w:tr w:rsidR="002C1A9F" w:rsidRPr="00913DE3" w:rsidTr="00350B01">
        <w:trPr>
          <w:trHeight w:val="246"/>
        </w:trPr>
        <w:tc>
          <w:tcPr>
            <w:tcW w:w="1985"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c>
          <w:tcPr>
            <w:tcW w:w="1559"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c>
          <w:tcPr>
            <w:tcW w:w="992"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&gt; 10</w:t>
            </w:r>
          </w:p>
        </w:tc>
        <w:tc>
          <w:tcPr>
            <w:tcW w:w="2185" w:type="dxa"/>
            <w:shd w:val="clear" w:color="auto" w:fill="auto"/>
            <w:hideMark/>
          </w:tcPr>
          <w:p w:rsidR="002C1A9F" w:rsidRPr="00913DE3" w:rsidRDefault="002C1A9F" w:rsidP="00F80721">
            <w:pPr>
              <w:spacing w:line="269" w:lineRule="auto"/>
              <w:ind w:left="57" w:right="57"/>
              <w:jc w:val="both"/>
              <w:rPr>
                <w:sz w:val="26"/>
                <w:szCs w:val="26"/>
              </w:rPr>
            </w:pPr>
            <w:r w:rsidRPr="00913DE3">
              <w:rPr>
                <w:sz w:val="26"/>
                <w:szCs w:val="26"/>
              </w:rPr>
              <w:t>40 - 50</w:t>
            </w:r>
          </w:p>
        </w:tc>
        <w:tc>
          <w:tcPr>
            <w:tcW w:w="2379" w:type="dxa"/>
            <w:vMerge/>
            <w:shd w:val="clear" w:color="auto" w:fill="auto"/>
            <w:vAlign w:val="center"/>
            <w:hideMark/>
          </w:tcPr>
          <w:p w:rsidR="002C1A9F" w:rsidRPr="00913DE3" w:rsidRDefault="002C1A9F" w:rsidP="00F80721">
            <w:pPr>
              <w:spacing w:line="269" w:lineRule="auto"/>
              <w:ind w:left="57" w:right="57"/>
              <w:jc w:val="both"/>
              <w:rPr>
                <w:sz w:val="26"/>
                <w:szCs w:val="26"/>
              </w:rPr>
            </w:pPr>
          </w:p>
        </w:tc>
      </w:tr>
    </w:tbl>
    <w:p w:rsidR="002C1A9F" w:rsidRPr="00913DE3" w:rsidRDefault="002C1A9F" w:rsidP="00F80721">
      <w:pPr>
        <w:spacing w:line="269" w:lineRule="auto"/>
        <w:ind w:firstLine="720"/>
        <w:jc w:val="both"/>
        <w:rPr>
          <w:i/>
          <w:sz w:val="26"/>
          <w:szCs w:val="26"/>
        </w:rPr>
      </w:pPr>
      <w:r w:rsidRPr="00913DE3">
        <w:rPr>
          <w:i/>
          <w:sz w:val="26"/>
          <w:szCs w:val="26"/>
        </w:rPr>
        <w:t>Lưu ý: Nếu trời có mưa, chu kỳ tưới sẽ được lặp lại sau 15 - 20 ngày tùy theo độ giữ ẩm của đất.</w:t>
      </w:r>
    </w:p>
    <w:p w:rsidR="002C1A9F" w:rsidRPr="00913DE3" w:rsidRDefault="002C1A9F" w:rsidP="00F80721">
      <w:pPr>
        <w:spacing w:line="269" w:lineRule="auto"/>
        <w:ind w:firstLine="720"/>
        <w:jc w:val="both"/>
        <w:rPr>
          <w:b/>
          <w:sz w:val="26"/>
          <w:szCs w:val="26"/>
        </w:rPr>
      </w:pPr>
      <w:r w:rsidRPr="00913DE3">
        <w:rPr>
          <w:b/>
          <w:sz w:val="26"/>
          <w:szCs w:val="26"/>
        </w:rPr>
        <w:t>d) Một số biện pháp điều chỉnh khả năng sinh trưởng, thúc đẩy ra hoa,</w:t>
      </w:r>
      <w:r w:rsidRPr="00913DE3">
        <w:rPr>
          <w:b/>
          <w:sz w:val="26"/>
          <w:szCs w:val="26"/>
        </w:rPr>
        <w:br/>
        <w:t>đậu quả, cải thiện năng suất và chất lượng quả vải</w:t>
      </w:r>
    </w:p>
    <w:p w:rsidR="002C1A9F" w:rsidRPr="00913DE3" w:rsidRDefault="002C1A9F" w:rsidP="00F80721">
      <w:pPr>
        <w:spacing w:line="269" w:lineRule="auto"/>
        <w:ind w:firstLine="720"/>
        <w:jc w:val="both"/>
        <w:rPr>
          <w:sz w:val="26"/>
          <w:szCs w:val="26"/>
        </w:rPr>
      </w:pPr>
      <w:r w:rsidRPr="00913DE3">
        <w:rPr>
          <w:sz w:val="26"/>
          <w:szCs w:val="26"/>
        </w:rPr>
        <w:lastRenderedPageBreak/>
        <w:t>- Thúc đẩy sinh trưởng các đợt lộc: Trong giai đoạn sau thu hoạch, cây được cắt tỉa và chăm sóc nhằm thúc các đợt lộc nhanh thành thục và ra đúng thời điểm. Đợt lộc 3 phải thành thục chậm nhất vào cuối tháng 10 mới đủ thời gian tích lũy để phân hóa mầm hoa. Nếu cành vải trước khi ra hoa còn nhỏ, đầu nhọn thì khả năng ra hoa sẽ kém. Ngược lại, cành mập mạp, đầu tù, gặp thời tiết lạnh thì khả năng ra hoa rất cao và chùm hoa sẽ to, khỏe.</w:t>
      </w:r>
    </w:p>
    <w:p w:rsidR="002C1A9F" w:rsidRPr="00913DE3" w:rsidRDefault="002C1A9F" w:rsidP="00F80721">
      <w:pPr>
        <w:spacing w:line="269" w:lineRule="auto"/>
        <w:ind w:firstLine="720"/>
        <w:jc w:val="both"/>
        <w:rPr>
          <w:sz w:val="26"/>
          <w:szCs w:val="26"/>
        </w:rPr>
      </w:pPr>
      <w:r w:rsidRPr="00913DE3">
        <w:rPr>
          <w:sz w:val="26"/>
          <w:szCs w:val="26"/>
        </w:rPr>
        <w:t>- Ức chế sinh trưởng nhằm thúc đẩy ra hoa: Ngược với thời kỳ sau thu hoạch, thời kỳ cây vải cần thời gian ngừng sinh trưởng để tích lũy và phân hóa mầm hoa. Nếu cây bật lộc trong giai đoạn này (gọi là phát lộc đông), cây sẽ không thể ra hoa được nữa. Do vậy cần ức chế lộc đông bằng nhiều biện pháp cơ giới hay sử dụng hóa chất khác nhau:</w:t>
      </w:r>
    </w:p>
    <w:p w:rsidR="002C1A9F" w:rsidRPr="00913DE3" w:rsidRDefault="002C1A9F" w:rsidP="00F80721">
      <w:pPr>
        <w:spacing w:line="269" w:lineRule="auto"/>
        <w:ind w:firstLine="720"/>
        <w:jc w:val="both"/>
        <w:rPr>
          <w:sz w:val="26"/>
          <w:szCs w:val="26"/>
        </w:rPr>
      </w:pPr>
      <w:r w:rsidRPr="00913DE3">
        <w:rPr>
          <w:sz w:val="26"/>
          <w:szCs w:val="26"/>
        </w:rPr>
        <w:t>+ Xới gốc hay cuốc rễ: Là biện pháp làm đứt một số rễ ăn nông trên bề mặt, làm cho quá trình hút nước và các chất dinh dưỡng của cây giảm xuống. Từ đó cũng làm giảm sức sinh trưởng của cây.</w:t>
      </w:r>
    </w:p>
    <w:p w:rsidR="002C1A9F" w:rsidRPr="00913DE3" w:rsidRDefault="002C1A9F" w:rsidP="00F80721">
      <w:pPr>
        <w:spacing w:line="269" w:lineRule="auto"/>
        <w:ind w:firstLine="720"/>
        <w:jc w:val="both"/>
        <w:rPr>
          <w:sz w:val="26"/>
          <w:szCs w:val="26"/>
        </w:rPr>
      </w:pPr>
      <w:r w:rsidRPr="00913DE3">
        <w:rPr>
          <w:sz w:val="26"/>
          <w:szCs w:val="26"/>
        </w:rPr>
        <w:t>+ Khoanh vỏ: Biện pháp khoanh vỏ được thực hiện bởi các dụng cụ chuyên dụng, khoanh với vết khoanh có độ rộng khoảng 0,3 - 0,5 cm (tùy theo sức sinh trưởng của từng cây) tại cành cấp 1 hoặc cấp 2 ở độ cao từ 0,5 - 1,5 m tùy theo tuổi cây. Lấy thời điểm giữa tháng 11 (dương lịch) làm mốc, tùy theo điều kiện thời tiết hàng năm mà điều chỉnh thời điểm khoanh vỏ cho phù hợp. Những năm lập xuân sớm thì khoanh sớm hơn trên dưới 10 ngày hoặc những năm nhuận thì khoanh muộn hơn</w:t>
      </w:r>
    </w:p>
    <w:p w:rsidR="002C1A9F" w:rsidRPr="00913DE3" w:rsidRDefault="002C1A9F" w:rsidP="00F80721">
      <w:pPr>
        <w:spacing w:line="269" w:lineRule="auto"/>
        <w:ind w:firstLine="720"/>
        <w:jc w:val="both"/>
        <w:rPr>
          <w:sz w:val="26"/>
          <w:szCs w:val="26"/>
        </w:rPr>
      </w:pPr>
      <w:r w:rsidRPr="00913DE3">
        <w:rPr>
          <w:sz w:val="26"/>
          <w:szCs w:val="26"/>
        </w:rPr>
        <w:t xml:space="preserve">+ Sử dụng hóa chất: Phun ethrel (còn gọi là ethephon) nồng độ 600 ppm hai lần vào thời điểm vào 15/11 và 15/12. </w:t>
      </w:r>
    </w:p>
    <w:p w:rsidR="002C1A9F" w:rsidRPr="00913DE3" w:rsidRDefault="002C1A9F" w:rsidP="00F80721">
      <w:pPr>
        <w:spacing w:line="269" w:lineRule="auto"/>
        <w:ind w:firstLine="720"/>
        <w:jc w:val="both"/>
        <w:rPr>
          <w:sz w:val="26"/>
          <w:szCs w:val="26"/>
        </w:rPr>
      </w:pPr>
      <w:r w:rsidRPr="00913DE3">
        <w:rPr>
          <w:sz w:val="26"/>
          <w:szCs w:val="26"/>
        </w:rPr>
        <w:t>- Xử lý lộc đông: Vào những năm mùa đông ấm, ẩm hoặc các vườn cây sinh trưởng khỏe, khi lộc đông xuất hiện, đợi đến khi lộc chuyển từ đỏ sang xanh vàng, ngắt bỏ hết lá lộc và phần thân trên của cành lộc, để lại một đoạn phía chân lộc có khoảng 2 nách lá. Các nách lá để lại này sau sẽ phát hoa. Nếu nhiều không làm thủ công được phải xử lý bằng hóa chất: Phun ethrel 800 - 1.000 ppm.</w:t>
      </w:r>
    </w:p>
    <w:p w:rsidR="002C1A9F" w:rsidRPr="001551A9" w:rsidRDefault="002C1A9F" w:rsidP="00F80721">
      <w:pPr>
        <w:spacing w:line="269" w:lineRule="auto"/>
        <w:ind w:firstLine="720"/>
        <w:jc w:val="both"/>
        <w:rPr>
          <w:b/>
          <w:color w:val="000000" w:themeColor="text1"/>
          <w:sz w:val="26"/>
          <w:szCs w:val="26"/>
        </w:rPr>
      </w:pPr>
      <w:r w:rsidRPr="001551A9">
        <w:rPr>
          <w:b/>
          <w:color w:val="000000" w:themeColor="text1"/>
          <w:sz w:val="26"/>
          <w:szCs w:val="26"/>
        </w:rPr>
        <w:t>3. Phòng trừ dịch hại</w:t>
      </w:r>
    </w:p>
    <w:p w:rsidR="002C1A9F" w:rsidRPr="001551A9" w:rsidRDefault="002C1A9F" w:rsidP="00F80721">
      <w:pPr>
        <w:spacing w:line="269" w:lineRule="auto"/>
        <w:ind w:firstLine="720"/>
        <w:jc w:val="both"/>
        <w:rPr>
          <w:b/>
          <w:color w:val="000000" w:themeColor="text1"/>
          <w:sz w:val="26"/>
          <w:szCs w:val="26"/>
        </w:rPr>
      </w:pPr>
      <w:r w:rsidRPr="001551A9">
        <w:rPr>
          <w:color w:val="000000" w:themeColor="text1"/>
          <w:sz w:val="26"/>
          <w:szCs w:val="26"/>
        </w:rPr>
        <w:t>Áp dụng quản lý dịch hại tổng hợp (IPM) trên nền tảng Quản lý sức khỏe cây trồng tổng hợp (IPHM):</w:t>
      </w:r>
      <w:r w:rsidRPr="001551A9">
        <w:rPr>
          <w:b/>
          <w:color w:val="000000" w:themeColor="text1"/>
          <w:sz w:val="26"/>
          <w:szCs w:val="26"/>
        </w:rPr>
        <w:t xml:space="preserve"> </w:t>
      </w:r>
    </w:p>
    <w:p w:rsidR="002C1A9F" w:rsidRPr="001551A9" w:rsidRDefault="002C1A9F" w:rsidP="00F80721">
      <w:pPr>
        <w:spacing w:line="269" w:lineRule="auto"/>
        <w:ind w:firstLine="720"/>
        <w:jc w:val="both"/>
        <w:rPr>
          <w:color w:val="000000" w:themeColor="text1"/>
          <w:sz w:val="26"/>
          <w:szCs w:val="26"/>
        </w:rPr>
      </w:pPr>
      <w:r w:rsidRPr="001551A9">
        <w:rPr>
          <w:color w:val="000000" w:themeColor="text1"/>
          <w:sz w:val="26"/>
          <w:szCs w:val="26"/>
        </w:rPr>
        <w:t>- Thực hiện điều tra dự tính, dự báo để phát hiện sớm, phòng trừ kịp thời các loại sâu, bệnh hại.</w:t>
      </w:r>
    </w:p>
    <w:p w:rsidR="002C1A9F" w:rsidRPr="001551A9" w:rsidRDefault="002C1A9F" w:rsidP="00F80721">
      <w:pPr>
        <w:spacing w:line="269" w:lineRule="auto"/>
        <w:ind w:firstLine="720"/>
        <w:jc w:val="both"/>
        <w:rPr>
          <w:color w:val="000000" w:themeColor="text1"/>
          <w:sz w:val="26"/>
          <w:szCs w:val="26"/>
        </w:rPr>
      </w:pPr>
      <w:r w:rsidRPr="001551A9">
        <w:rPr>
          <w:color w:val="000000" w:themeColor="text1"/>
          <w:sz w:val="26"/>
          <w:szCs w:val="26"/>
        </w:rPr>
        <w:t>- Áp dụng nguyên tắc 4 đúng trong sử dụng thuốc bảo vệ thực vật (đúng thuốc, liều lượng và nồng độ, đúng thời điểm và đúng phương pháp). Khuyến khích sử dụng thuốc có nguồn gốc sinh học, thảo dược.</w:t>
      </w:r>
    </w:p>
    <w:p w:rsidR="002C1A9F" w:rsidRPr="00913DE3" w:rsidRDefault="002C1A9F" w:rsidP="00F80721">
      <w:pPr>
        <w:spacing w:line="269" w:lineRule="auto"/>
        <w:ind w:firstLine="720"/>
        <w:jc w:val="both"/>
        <w:rPr>
          <w:b/>
          <w:sz w:val="26"/>
          <w:szCs w:val="26"/>
        </w:rPr>
      </w:pPr>
      <w:r w:rsidRPr="00913DE3">
        <w:rPr>
          <w:b/>
          <w:sz w:val="26"/>
          <w:szCs w:val="26"/>
        </w:rPr>
        <w:t xml:space="preserve">III. THU HOẠCH </w:t>
      </w:r>
    </w:p>
    <w:p w:rsidR="002C1A9F" w:rsidRPr="00913DE3" w:rsidRDefault="002C1A9F" w:rsidP="00F80721">
      <w:pPr>
        <w:spacing w:line="269" w:lineRule="auto"/>
        <w:ind w:firstLine="720"/>
        <w:jc w:val="both"/>
        <w:rPr>
          <w:sz w:val="26"/>
          <w:szCs w:val="26"/>
        </w:rPr>
      </w:pPr>
      <w:r w:rsidRPr="00913DE3">
        <w:rPr>
          <w:sz w:val="26"/>
          <w:szCs w:val="26"/>
        </w:rPr>
        <w:lastRenderedPageBreak/>
        <w:t>- Thời điểm thu hoạch: Thu hoạch khi vỏ quả chuyển từ màu vàng xanh chuyển sang màu vàng đỏ; gai quả từ mau, nhọn chuyển sang thưa, phẳng; quả mềm, cùi có vị thơm. Khi sử dụng cho chế biến có thể thu hoạch quả khi đạt 80 - 90% độ chín hoàn toàn sử dụng cho ăn tươi.</w:t>
      </w:r>
    </w:p>
    <w:p w:rsidR="002C1A9F" w:rsidRPr="00283C4E" w:rsidRDefault="002C1A9F" w:rsidP="00F80721">
      <w:pPr>
        <w:spacing w:line="269" w:lineRule="auto"/>
        <w:ind w:firstLine="720"/>
        <w:jc w:val="both"/>
        <w:rPr>
          <w:sz w:val="26"/>
          <w:szCs w:val="26"/>
        </w:rPr>
      </w:pPr>
      <w:r w:rsidRPr="00913DE3">
        <w:rPr>
          <w:sz w:val="26"/>
          <w:szCs w:val="26"/>
        </w:rPr>
        <w:t>- Thu hoạch quả vào những ngày trời tạnh ráo, thu hoạch vào buổi sáng hoặc buổi chiều, tránh thu hoạch vào giữa trưa khi trời quá nóng. Quả thu hoạch xong cần để nơi râm mát để đưa đến nơi tiêu thụ.</w:t>
      </w:r>
    </w:p>
    <w:p w:rsidR="00A0447A" w:rsidRDefault="00A0447A" w:rsidP="00F80721">
      <w:pPr>
        <w:widowControl w:val="0"/>
        <w:spacing w:before="120" w:after="0" w:line="240" w:lineRule="auto"/>
        <w:jc w:val="both"/>
        <w:rPr>
          <w:rFonts w:eastAsia="Times New Roman" w:cs="Times New Roman"/>
          <w:b/>
          <w:color w:val="000000" w:themeColor="text1"/>
          <w:kern w:val="32"/>
          <w:sz w:val="26"/>
          <w:szCs w:val="26"/>
          <w:lang w:val="nl-NL"/>
        </w:rPr>
      </w:pPr>
      <w:r w:rsidRPr="0026467D">
        <w:rPr>
          <w:rFonts w:eastAsia="Times New Roman" w:cs="Times New Roman"/>
          <w:b/>
          <w:color w:val="000000" w:themeColor="text1"/>
          <w:sz w:val="26"/>
          <w:szCs w:val="26"/>
        </w:rPr>
        <w:t>QTSX: 0</w:t>
      </w:r>
      <w:r>
        <w:rPr>
          <w:rFonts w:eastAsia="Times New Roman" w:cs="Times New Roman"/>
          <w:b/>
          <w:color w:val="000000" w:themeColor="text1"/>
          <w:sz w:val="26"/>
          <w:szCs w:val="26"/>
        </w:rPr>
        <w:t>3</w:t>
      </w:r>
    </w:p>
    <w:p w:rsidR="00A0447A" w:rsidRDefault="00A0447A" w:rsidP="00F80721">
      <w:pPr>
        <w:spacing w:line="240" w:lineRule="auto"/>
        <w:jc w:val="both"/>
        <w:rPr>
          <w:b/>
          <w:sz w:val="26"/>
          <w:szCs w:val="26"/>
        </w:rPr>
      </w:pPr>
    </w:p>
    <w:p w:rsidR="002C1A9F" w:rsidRPr="008C6442" w:rsidRDefault="002C1A9F" w:rsidP="00F80721">
      <w:pPr>
        <w:spacing w:line="240" w:lineRule="auto"/>
        <w:jc w:val="both"/>
        <w:rPr>
          <w:b/>
          <w:sz w:val="26"/>
          <w:szCs w:val="26"/>
        </w:rPr>
      </w:pPr>
      <w:r>
        <w:rPr>
          <w:b/>
          <w:sz w:val="26"/>
          <w:szCs w:val="26"/>
        </w:rPr>
        <w:t xml:space="preserve"> </w:t>
      </w:r>
      <w:r w:rsidRPr="008C6442">
        <w:rPr>
          <w:b/>
          <w:sz w:val="26"/>
          <w:szCs w:val="26"/>
        </w:rPr>
        <w:t>QUY TRÌNH KỸ THUẬT SẢN XUẤT CÂY CAM</w:t>
      </w:r>
    </w:p>
    <w:p w:rsidR="002C1A9F" w:rsidRPr="008C6442" w:rsidRDefault="002C1A9F" w:rsidP="00F80721">
      <w:pPr>
        <w:spacing w:before="120" w:line="240" w:lineRule="auto"/>
        <w:ind w:firstLine="720"/>
        <w:jc w:val="both"/>
        <w:rPr>
          <w:b/>
          <w:sz w:val="26"/>
          <w:szCs w:val="26"/>
        </w:rPr>
      </w:pPr>
      <w:r w:rsidRPr="008C6442">
        <w:rPr>
          <w:b/>
          <w:sz w:val="26"/>
          <w:szCs w:val="26"/>
        </w:rPr>
        <w:t>I. Yêu cầu sinh thái</w:t>
      </w:r>
    </w:p>
    <w:p w:rsidR="002C1A9F" w:rsidRPr="008C6442" w:rsidRDefault="002C1A9F" w:rsidP="00F80721">
      <w:pPr>
        <w:spacing w:before="120" w:line="240" w:lineRule="auto"/>
        <w:ind w:firstLine="720"/>
        <w:jc w:val="both"/>
        <w:rPr>
          <w:bCs/>
          <w:sz w:val="26"/>
          <w:szCs w:val="26"/>
        </w:rPr>
      </w:pPr>
      <w:r w:rsidRPr="008C6442">
        <w:rPr>
          <w:b/>
          <w:sz w:val="26"/>
          <w:szCs w:val="26"/>
        </w:rPr>
        <w:t xml:space="preserve">1. Yêu cầu về nhiệt độ: </w:t>
      </w:r>
      <w:r w:rsidRPr="008C6442">
        <w:rPr>
          <w:bCs/>
          <w:sz w:val="26"/>
          <w:szCs w:val="26"/>
        </w:rPr>
        <w:t xml:space="preserve">Cam có thể trồng ở vùng có nhiệt độ từ 12 – 39 </w:t>
      </w:r>
      <w:r w:rsidRPr="008C6442">
        <w:rPr>
          <w:bCs/>
          <w:sz w:val="26"/>
          <w:szCs w:val="26"/>
          <w:vertAlign w:val="superscript"/>
        </w:rPr>
        <w:t>0</w:t>
      </w:r>
      <w:r w:rsidRPr="008C6442">
        <w:rPr>
          <w:bCs/>
          <w:sz w:val="26"/>
          <w:szCs w:val="26"/>
        </w:rPr>
        <w:t xml:space="preserve">C, trong đó nhiệt độ thích hợp nhất là từ 23 – 29 </w:t>
      </w:r>
      <w:r w:rsidRPr="008C6442">
        <w:rPr>
          <w:bCs/>
          <w:sz w:val="26"/>
          <w:szCs w:val="26"/>
          <w:vertAlign w:val="superscript"/>
        </w:rPr>
        <w:t>0</w:t>
      </w:r>
      <w:r w:rsidRPr="008C6442">
        <w:rPr>
          <w:bCs/>
          <w:sz w:val="26"/>
          <w:szCs w:val="26"/>
        </w:rPr>
        <w:t xml:space="preserve">C. Nhiệt độ thấp hơn 12,5 </w:t>
      </w:r>
      <w:r w:rsidRPr="008C6442">
        <w:rPr>
          <w:bCs/>
          <w:sz w:val="26"/>
          <w:szCs w:val="26"/>
          <w:vertAlign w:val="superscript"/>
        </w:rPr>
        <w:t>0</w:t>
      </w:r>
      <w:r w:rsidRPr="008C6442">
        <w:rPr>
          <w:bCs/>
          <w:sz w:val="26"/>
          <w:szCs w:val="26"/>
        </w:rPr>
        <w:t xml:space="preserve">C và cao hơn 40 </w:t>
      </w:r>
      <w:r w:rsidRPr="008C6442">
        <w:rPr>
          <w:bCs/>
          <w:sz w:val="26"/>
          <w:szCs w:val="26"/>
          <w:vertAlign w:val="superscript"/>
        </w:rPr>
        <w:t>0</w:t>
      </w:r>
      <w:r w:rsidRPr="008C6442">
        <w:rPr>
          <w:bCs/>
          <w:sz w:val="26"/>
          <w:szCs w:val="26"/>
        </w:rPr>
        <w:t>C cây ngừng sinh trưởng.</w:t>
      </w:r>
    </w:p>
    <w:p w:rsidR="002C1A9F" w:rsidRPr="008C6442" w:rsidRDefault="002C1A9F" w:rsidP="00F80721">
      <w:pPr>
        <w:spacing w:before="120" w:line="240" w:lineRule="auto"/>
        <w:jc w:val="both"/>
        <w:rPr>
          <w:sz w:val="26"/>
          <w:szCs w:val="26"/>
        </w:rPr>
      </w:pPr>
      <w:r w:rsidRPr="008C6442">
        <w:rPr>
          <w:sz w:val="26"/>
          <w:szCs w:val="26"/>
        </w:rPr>
        <w:tab/>
      </w:r>
      <w:r w:rsidRPr="008C6442">
        <w:rPr>
          <w:b/>
          <w:sz w:val="26"/>
          <w:szCs w:val="26"/>
        </w:rPr>
        <w:t xml:space="preserve">2. Yêu cầu về nước và chế độ ẩm: </w:t>
      </w:r>
      <w:r w:rsidRPr="008C6442">
        <w:rPr>
          <w:sz w:val="26"/>
          <w:szCs w:val="26"/>
        </w:rPr>
        <w:t xml:space="preserve">Cây cam cần nhiều nước nhưng không chịu được úng. Cam cần nhiều nước ở thời kỳ bật mầm, phân hoá mầm hoa, ra hoa và  quả phát triển.  </w:t>
      </w:r>
    </w:p>
    <w:p w:rsidR="002C1A9F" w:rsidRPr="008C6442" w:rsidRDefault="002C1A9F" w:rsidP="00F80721">
      <w:pPr>
        <w:spacing w:before="120" w:line="240" w:lineRule="auto"/>
        <w:ind w:firstLine="720"/>
        <w:jc w:val="both"/>
        <w:rPr>
          <w:bCs/>
          <w:sz w:val="26"/>
          <w:szCs w:val="26"/>
        </w:rPr>
      </w:pPr>
      <w:r w:rsidRPr="008C6442">
        <w:rPr>
          <w:b/>
          <w:sz w:val="26"/>
          <w:szCs w:val="26"/>
        </w:rPr>
        <w:t xml:space="preserve">3. Yêu cầu về ánh sáng: </w:t>
      </w:r>
      <w:r w:rsidRPr="008C6442">
        <w:rPr>
          <w:bCs/>
          <w:sz w:val="26"/>
          <w:szCs w:val="26"/>
        </w:rPr>
        <w:t>Cam không ưa ánh sáng mạnh, ưa ánh sáng tán xạ có cường độ 10.000 - 15.000 Lux, ứng với 0,6 cal/cm2 và tương ứng với ánh sáng lúc 8h và 16 - 17h những ngày quang mây mùa hè.</w:t>
      </w:r>
    </w:p>
    <w:p w:rsidR="002C1A9F" w:rsidRPr="008C6442" w:rsidRDefault="002C1A9F" w:rsidP="00F80721">
      <w:pPr>
        <w:spacing w:before="120" w:line="240" w:lineRule="auto"/>
        <w:ind w:firstLine="720"/>
        <w:jc w:val="both"/>
        <w:rPr>
          <w:sz w:val="26"/>
          <w:szCs w:val="26"/>
        </w:rPr>
      </w:pPr>
      <w:r w:rsidRPr="008C6442">
        <w:rPr>
          <w:b/>
          <w:sz w:val="26"/>
          <w:szCs w:val="26"/>
        </w:rPr>
        <w:t xml:space="preserve">4. Yêu cầu về đất đai: </w:t>
      </w:r>
      <w:r w:rsidRPr="008C6442">
        <w:rPr>
          <w:bCs/>
          <w:sz w:val="26"/>
          <w:szCs w:val="26"/>
        </w:rPr>
        <w:t>Đất</w:t>
      </w:r>
      <w:r w:rsidRPr="008C6442">
        <w:rPr>
          <w:b/>
          <w:bCs/>
          <w:sz w:val="26"/>
          <w:szCs w:val="26"/>
        </w:rPr>
        <w:t xml:space="preserve"> </w:t>
      </w:r>
      <w:r w:rsidRPr="008C6442">
        <w:rPr>
          <w:sz w:val="26"/>
          <w:szCs w:val="26"/>
        </w:rPr>
        <w:t>trồng cam có tầng canh tác dày ít nhất 1m; đất tơi xốp, thông thoáng và thoát nước tốt. Đất phải giầu mùn, hàm lượng các chất dinh dưỡng cao. pH đất thích hợp từ  5,5 - 6,5.</w:t>
      </w:r>
    </w:p>
    <w:p w:rsidR="002C1A9F" w:rsidRPr="008C6442" w:rsidRDefault="002C1A9F" w:rsidP="00F80721">
      <w:pPr>
        <w:spacing w:before="120" w:line="240" w:lineRule="auto"/>
        <w:ind w:firstLine="720"/>
        <w:jc w:val="both"/>
        <w:rPr>
          <w:b/>
          <w:sz w:val="26"/>
          <w:szCs w:val="26"/>
        </w:rPr>
      </w:pPr>
      <w:r w:rsidRPr="008C6442">
        <w:rPr>
          <w:b/>
          <w:sz w:val="26"/>
          <w:szCs w:val="26"/>
        </w:rPr>
        <w:t>II. Kỹ thuật trồng và chăm sóc</w:t>
      </w:r>
    </w:p>
    <w:p w:rsidR="002C1A9F" w:rsidRPr="008C6442" w:rsidRDefault="002C1A9F" w:rsidP="00F80721">
      <w:pPr>
        <w:spacing w:before="120" w:line="240" w:lineRule="auto"/>
        <w:ind w:firstLine="720"/>
        <w:jc w:val="both"/>
        <w:rPr>
          <w:b/>
          <w:sz w:val="26"/>
          <w:szCs w:val="26"/>
        </w:rPr>
      </w:pPr>
      <w:r w:rsidRPr="008C6442">
        <w:rPr>
          <w:b/>
          <w:sz w:val="26"/>
          <w:szCs w:val="26"/>
        </w:rPr>
        <w:t>1. Kỹ thuật trồng</w:t>
      </w:r>
    </w:p>
    <w:p w:rsidR="002C1A9F" w:rsidRPr="008C6442" w:rsidRDefault="002C1A9F" w:rsidP="00F80721">
      <w:pPr>
        <w:spacing w:before="120" w:line="240" w:lineRule="auto"/>
        <w:ind w:firstLine="720"/>
        <w:jc w:val="both"/>
        <w:rPr>
          <w:b/>
          <w:sz w:val="26"/>
          <w:szCs w:val="26"/>
        </w:rPr>
      </w:pPr>
      <w:r w:rsidRPr="008C6442">
        <w:rPr>
          <w:b/>
          <w:sz w:val="26"/>
          <w:szCs w:val="26"/>
        </w:rPr>
        <w:t>1.1. Thiết kế vườn trồng:</w:t>
      </w:r>
    </w:p>
    <w:p w:rsidR="002C1A9F" w:rsidRPr="008C6442" w:rsidRDefault="002C1A9F" w:rsidP="00F80721">
      <w:pPr>
        <w:spacing w:before="120" w:line="240" w:lineRule="auto"/>
        <w:ind w:firstLine="720"/>
        <w:jc w:val="both"/>
        <w:rPr>
          <w:sz w:val="26"/>
          <w:szCs w:val="26"/>
        </w:rPr>
      </w:pPr>
      <w:r w:rsidRPr="008C6442">
        <w:rPr>
          <w:sz w:val="26"/>
          <w:szCs w:val="26"/>
        </w:rPr>
        <w:t>Tùy theo quy mô, diện tích, địa hình đất để thiết kế cho phù hợp. Cụ thể như sau:</w:t>
      </w:r>
    </w:p>
    <w:p w:rsidR="002C1A9F" w:rsidRPr="008C6442" w:rsidRDefault="002C1A9F" w:rsidP="00F80721">
      <w:pPr>
        <w:spacing w:before="120" w:line="240" w:lineRule="auto"/>
        <w:ind w:firstLine="720"/>
        <w:jc w:val="both"/>
        <w:rPr>
          <w:sz w:val="26"/>
          <w:szCs w:val="26"/>
        </w:rPr>
      </w:pPr>
      <w:r w:rsidRPr="008C6442">
        <w:rPr>
          <w:sz w:val="26"/>
          <w:szCs w:val="26"/>
        </w:rPr>
        <w:t>- Đối với đất bãi, đất màu cao: Đào rãnh, lên luống: rãnh rộng 0,7 - 0,8 m, sâu 0,4 - 0,5 m, luống rộng 6 - 8 m. Trồng cây theo hướng Bắc Nam là tốt nhất, không cần đắp ụ.</w:t>
      </w:r>
    </w:p>
    <w:p w:rsidR="002C1A9F" w:rsidRPr="008C6442" w:rsidRDefault="002C1A9F" w:rsidP="00F80721">
      <w:pPr>
        <w:spacing w:before="120" w:line="240" w:lineRule="auto"/>
        <w:ind w:firstLine="720"/>
        <w:jc w:val="both"/>
        <w:rPr>
          <w:sz w:val="26"/>
          <w:szCs w:val="26"/>
        </w:rPr>
      </w:pPr>
      <w:r w:rsidRPr="008C6442">
        <w:rPr>
          <w:sz w:val="26"/>
          <w:szCs w:val="26"/>
        </w:rPr>
        <w:t>- Đối với đất chuyển đổi trong đồng:</w:t>
      </w:r>
    </w:p>
    <w:p w:rsidR="002C1A9F" w:rsidRPr="008C6442" w:rsidRDefault="002C1A9F" w:rsidP="00F80721">
      <w:pPr>
        <w:spacing w:before="120" w:line="240" w:lineRule="auto"/>
        <w:ind w:firstLine="720"/>
        <w:jc w:val="both"/>
        <w:rPr>
          <w:sz w:val="26"/>
          <w:szCs w:val="26"/>
        </w:rPr>
      </w:pPr>
      <w:r w:rsidRPr="008C6442">
        <w:rPr>
          <w:sz w:val="26"/>
          <w:szCs w:val="26"/>
        </w:rPr>
        <w:t>+ Đất trũng: Phải đắp ụ có đường kính 0,7 - 1,0 m, cao tối thiểu bằng đường đi khu nội đồng. Sau đó bổ sung dần thành các luống hoàn chỉnh.</w:t>
      </w:r>
    </w:p>
    <w:p w:rsidR="002C1A9F" w:rsidRPr="008C6442" w:rsidRDefault="002C1A9F" w:rsidP="00F80721">
      <w:pPr>
        <w:spacing w:before="120" w:line="240" w:lineRule="auto"/>
        <w:ind w:firstLine="720"/>
        <w:jc w:val="both"/>
        <w:rPr>
          <w:sz w:val="26"/>
          <w:szCs w:val="26"/>
        </w:rPr>
      </w:pPr>
      <w:r w:rsidRPr="008C6442">
        <w:rPr>
          <w:sz w:val="26"/>
          <w:szCs w:val="26"/>
        </w:rPr>
        <w:t>+ Đất vàn: Đào rãnh lên luống: Rãnh rộng 0,8 - 1,0 m, sâu 0,6 - 0,8 m để thoát nước và trữ nước tưới, luống rộng 6 - 8 m.</w:t>
      </w:r>
    </w:p>
    <w:p w:rsidR="002C1A9F" w:rsidRPr="008C6442" w:rsidRDefault="002C1A9F" w:rsidP="00F80721">
      <w:pPr>
        <w:spacing w:before="120" w:line="240" w:lineRule="auto"/>
        <w:ind w:firstLine="720"/>
        <w:jc w:val="both"/>
        <w:rPr>
          <w:sz w:val="26"/>
          <w:szCs w:val="26"/>
        </w:rPr>
      </w:pPr>
      <w:r w:rsidRPr="008C6442">
        <w:rPr>
          <w:sz w:val="26"/>
          <w:szCs w:val="26"/>
        </w:rPr>
        <w:lastRenderedPageBreak/>
        <w:t>- Đối với những vườn trồng mới diện tích lớn cần quy hoạch đường giao thông nội đồng để vận chuyển vật tư, phân bón và sản phẩm thu hoạch bằng xe cơ giới.</w:t>
      </w:r>
    </w:p>
    <w:p w:rsidR="002C1A9F" w:rsidRPr="008C6442" w:rsidRDefault="002C1A9F" w:rsidP="00F80721">
      <w:pPr>
        <w:spacing w:before="120" w:line="240" w:lineRule="auto"/>
        <w:ind w:firstLine="720"/>
        <w:jc w:val="both"/>
        <w:rPr>
          <w:b/>
          <w:sz w:val="26"/>
          <w:szCs w:val="26"/>
        </w:rPr>
      </w:pPr>
      <w:r w:rsidRPr="008C6442">
        <w:rPr>
          <w:b/>
          <w:sz w:val="26"/>
          <w:szCs w:val="26"/>
        </w:rPr>
        <w:t>1.2. Mật độ, khoảng cách trồng:</w:t>
      </w:r>
    </w:p>
    <w:p w:rsidR="002C1A9F" w:rsidRPr="008C6442" w:rsidRDefault="002C1A9F" w:rsidP="00F80721">
      <w:pPr>
        <w:spacing w:before="120" w:line="240" w:lineRule="auto"/>
        <w:ind w:firstLine="720"/>
        <w:jc w:val="both"/>
        <w:rPr>
          <w:sz w:val="26"/>
          <w:szCs w:val="26"/>
        </w:rPr>
      </w:pPr>
      <w:r w:rsidRPr="008C6442">
        <w:rPr>
          <w:sz w:val="26"/>
          <w:szCs w:val="26"/>
        </w:rPr>
        <w:t xml:space="preserve">- Khoảng cách trồng thích hợp đối với cam là 4 m x </w:t>
      </w:r>
      <w:r>
        <w:rPr>
          <w:sz w:val="26"/>
          <w:szCs w:val="26"/>
        </w:rPr>
        <w:t>5</w:t>
      </w:r>
      <w:r w:rsidRPr="008C6442">
        <w:rPr>
          <w:sz w:val="26"/>
          <w:szCs w:val="26"/>
        </w:rPr>
        <w:t xml:space="preserve"> m (tương đương khoảng </w:t>
      </w:r>
      <w:r>
        <w:rPr>
          <w:sz w:val="26"/>
          <w:szCs w:val="26"/>
        </w:rPr>
        <w:t>5</w:t>
      </w:r>
      <w:r w:rsidRPr="008C6442">
        <w:rPr>
          <w:sz w:val="26"/>
          <w:szCs w:val="26"/>
        </w:rPr>
        <w:t>00 cây/ha).Trong điều kiện thâm canh cao có thể trồng với khoảng cách 4 m x 4 m, tương đương khoảng 600 - 620 cây/ha.</w:t>
      </w:r>
    </w:p>
    <w:p w:rsidR="002C1A9F" w:rsidRPr="008C6442" w:rsidRDefault="002C1A9F" w:rsidP="00F80721">
      <w:pPr>
        <w:spacing w:before="120" w:line="240" w:lineRule="auto"/>
        <w:ind w:firstLine="720"/>
        <w:jc w:val="both"/>
        <w:rPr>
          <w:b/>
          <w:sz w:val="26"/>
          <w:szCs w:val="26"/>
        </w:rPr>
      </w:pPr>
      <w:r w:rsidRPr="008C6442">
        <w:rPr>
          <w:b/>
          <w:sz w:val="26"/>
          <w:szCs w:val="26"/>
        </w:rPr>
        <w:t xml:space="preserve">1.3. Tiêu chuẩn cây giống: </w:t>
      </w:r>
    </w:p>
    <w:p w:rsidR="002C1A9F" w:rsidRPr="008C6442" w:rsidRDefault="002C1A9F" w:rsidP="00F80721">
      <w:pPr>
        <w:spacing w:before="120" w:line="240" w:lineRule="auto"/>
        <w:ind w:firstLine="720"/>
        <w:jc w:val="both"/>
        <w:rPr>
          <w:sz w:val="26"/>
          <w:szCs w:val="26"/>
        </w:rPr>
      </w:pPr>
      <w:r w:rsidRPr="008C6442">
        <w:rPr>
          <w:sz w:val="26"/>
          <w:szCs w:val="26"/>
        </w:rPr>
        <w:t>Tiêu chuẩn cây giống phải đảm bảo theo TCVN 9302 - 2013. Cây loại I có các đặc điểm chính như sau: Chiều cao cây tính từ mặt bầu (cm) &gt; 60; Chiều dài cành ghép tính từ vết ghép đến ngọn cành dài nhất (cm) &gt; 40; Đường kính gốc ghép đo cách mặt bầu 10 cm (cm) &gt; 0,8; Đường kính cành ghép đo trên vết ghép 2 cm (cm) &gt; 0,7; Số cành cấp 1 từ 2 - 3. Cây xanh tốt, không có dấu hiệu của sâu bệnh hại</w:t>
      </w:r>
    </w:p>
    <w:p w:rsidR="002C1A9F" w:rsidRPr="008C6442" w:rsidRDefault="002C1A9F" w:rsidP="00F80721">
      <w:pPr>
        <w:spacing w:before="120" w:line="240" w:lineRule="auto"/>
        <w:ind w:firstLine="720"/>
        <w:jc w:val="both"/>
        <w:rPr>
          <w:b/>
          <w:sz w:val="26"/>
          <w:szCs w:val="26"/>
        </w:rPr>
      </w:pPr>
      <w:r w:rsidRPr="008C6442">
        <w:rPr>
          <w:b/>
          <w:sz w:val="26"/>
          <w:szCs w:val="26"/>
        </w:rPr>
        <w:t xml:space="preserve">1.4. Thời vụ trồng: </w:t>
      </w:r>
    </w:p>
    <w:p w:rsidR="002C1A9F" w:rsidRPr="008C6442" w:rsidRDefault="002C1A9F" w:rsidP="00F80721">
      <w:pPr>
        <w:spacing w:before="120" w:line="240" w:lineRule="auto"/>
        <w:ind w:firstLine="720"/>
        <w:jc w:val="both"/>
        <w:rPr>
          <w:sz w:val="26"/>
          <w:szCs w:val="26"/>
        </w:rPr>
      </w:pPr>
      <w:r w:rsidRPr="008C6442">
        <w:rPr>
          <w:sz w:val="26"/>
          <w:szCs w:val="26"/>
        </w:rPr>
        <w:t>Có thể trồng quanh năm nếu tưới tiêu chủ động và cây có bầu. Tốt nhất là trồng vào vụ xuân (tháng 2 - 4) và vụ thu (tháng 8 - 10).</w:t>
      </w:r>
    </w:p>
    <w:p w:rsidR="002C1A9F" w:rsidRPr="008C6442" w:rsidRDefault="002C1A9F" w:rsidP="00F80721">
      <w:pPr>
        <w:spacing w:before="120" w:line="240" w:lineRule="auto"/>
        <w:ind w:firstLine="720"/>
        <w:jc w:val="both"/>
        <w:rPr>
          <w:b/>
          <w:sz w:val="26"/>
          <w:szCs w:val="26"/>
        </w:rPr>
      </w:pPr>
      <w:r w:rsidRPr="008C6442">
        <w:rPr>
          <w:b/>
          <w:sz w:val="26"/>
          <w:szCs w:val="26"/>
        </w:rPr>
        <w:t>1.5. Chuẩn bị hố trồng, ụ trồng:</w:t>
      </w:r>
    </w:p>
    <w:p w:rsidR="002C1A9F" w:rsidRPr="008C6442" w:rsidRDefault="002C1A9F" w:rsidP="00F80721">
      <w:pPr>
        <w:spacing w:before="120" w:line="240" w:lineRule="auto"/>
        <w:ind w:firstLine="720"/>
        <w:jc w:val="both"/>
        <w:rPr>
          <w:sz w:val="26"/>
          <w:szCs w:val="26"/>
        </w:rPr>
      </w:pPr>
      <w:r w:rsidRPr="008C6442">
        <w:rPr>
          <w:sz w:val="26"/>
          <w:szCs w:val="26"/>
        </w:rPr>
        <w:t>- Kích thước hố: Hố có kích thước 60 x 60 x 60 cm, đất xấu cần đào rộng hơn.</w:t>
      </w:r>
    </w:p>
    <w:p w:rsidR="002C1A9F" w:rsidRPr="008C6442" w:rsidRDefault="002C1A9F" w:rsidP="00F80721">
      <w:pPr>
        <w:spacing w:before="120" w:line="240" w:lineRule="auto"/>
        <w:ind w:firstLine="720"/>
        <w:jc w:val="both"/>
        <w:rPr>
          <w:sz w:val="26"/>
          <w:szCs w:val="26"/>
        </w:rPr>
      </w:pPr>
      <w:r w:rsidRPr="008C6442">
        <w:rPr>
          <w:sz w:val="26"/>
          <w:szCs w:val="26"/>
        </w:rPr>
        <w:t>- Bón phân lót cho 1 hố: Phân hữu cơ: 20 - 30 kg phân chuồng hoặc 10 - 15 kg phân hữu cơ vi sinh (nếu không có phân chuồng) + kali: 0,5 - 1,0 kg + lân (supe): 1,0 - 1,5 kg + vôi bột: 0,5 - 1,0 kg.</w:t>
      </w:r>
    </w:p>
    <w:p w:rsidR="002C1A9F" w:rsidRPr="008C6442" w:rsidRDefault="002C1A9F" w:rsidP="00F80721">
      <w:pPr>
        <w:spacing w:before="120" w:line="240" w:lineRule="auto"/>
        <w:ind w:firstLine="720"/>
        <w:jc w:val="both"/>
        <w:rPr>
          <w:sz w:val="26"/>
          <w:szCs w:val="26"/>
        </w:rPr>
      </w:pPr>
      <w:r w:rsidRPr="008C6442">
        <w:rPr>
          <w:sz w:val="26"/>
          <w:szCs w:val="26"/>
        </w:rPr>
        <w:t>- Tất cả các loại phân trên trộn đều với lớp đất mặt bón xuống đáy tới 3/4 hố. Đất còn lại lấp phủ trên mặt hố cao hơn mặt hố khoảng 0 - 20 cm. Việc đào hố bón lót phải làm xong trước khi trồng ít nhất 1 tháng.</w:t>
      </w:r>
    </w:p>
    <w:p w:rsidR="002C1A9F" w:rsidRPr="008C6442" w:rsidRDefault="002C1A9F" w:rsidP="00F80721">
      <w:pPr>
        <w:spacing w:before="120" w:line="240" w:lineRule="auto"/>
        <w:ind w:firstLine="720"/>
        <w:jc w:val="both"/>
        <w:rPr>
          <w:b/>
          <w:sz w:val="26"/>
          <w:szCs w:val="26"/>
        </w:rPr>
      </w:pPr>
      <w:r w:rsidRPr="008C6442">
        <w:rPr>
          <w:b/>
          <w:sz w:val="26"/>
          <w:szCs w:val="26"/>
        </w:rPr>
        <w:t>1.6. Cách trồng:</w:t>
      </w:r>
    </w:p>
    <w:p w:rsidR="002C1A9F" w:rsidRPr="008C6442" w:rsidRDefault="002C1A9F" w:rsidP="00F80721">
      <w:pPr>
        <w:spacing w:before="120" w:line="240" w:lineRule="auto"/>
        <w:ind w:firstLine="720"/>
        <w:jc w:val="both"/>
        <w:rPr>
          <w:sz w:val="26"/>
          <w:szCs w:val="26"/>
        </w:rPr>
      </w:pPr>
      <w:r w:rsidRPr="008C6442">
        <w:rPr>
          <w:sz w:val="26"/>
          <w:szCs w:val="26"/>
        </w:rPr>
        <w:t>Đào một hố nhỏ chính giữa hố trồng, đặt cây vào hố lấp đất vừa phần cổ rễ hoặc cao hơn 2 - 3 cm. Không được lấp quá sâu. Sau khi trồng xong, cắm cọc để giữ cây không bị lay gốc, tưới nước đẫm để rễ cây và đất tiếp xúc chặt với nhau và dùng thân cây đậu đỗ, rơm rạ khô... để phủ gốc. Phủ cách gốc 10 - 15 cm để tránh sâu, bệnh xâm nhập. Sau khi trồng thường xuyên giữ ẩm trong vòng 1 tháng để cây hoàn toàn bén rễ và phục hồi. Tưới bổ sung cho cây khi độ ẩm gốc thấp hơn 60% độ ẩm đồng ruộng.</w:t>
      </w:r>
    </w:p>
    <w:p w:rsidR="002C1A9F" w:rsidRPr="008C6442" w:rsidRDefault="002C1A9F" w:rsidP="00F80721">
      <w:pPr>
        <w:spacing w:before="120" w:line="240" w:lineRule="auto"/>
        <w:ind w:firstLine="720"/>
        <w:jc w:val="both"/>
        <w:rPr>
          <w:i/>
          <w:sz w:val="26"/>
          <w:szCs w:val="26"/>
        </w:rPr>
      </w:pPr>
      <w:r w:rsidRPr="008C6442">
        <w:rPr>
          <w:i/>
          <w:sz w:val="26"/>
          <w:szCs w:val="26"/>
        </w:rPr>
        <w:t>Lưu ý: Sau khi trồng tránh tưới trực tiếp vào gốc cây con vì dễ làm lung lay gốc, độ bám đất của rễ yếu, cây phát triển kém.</w:t>
      </w:r>
    </w:p>
    <w:p w:rsidR="002C1A9F" w:rsidRPr="008C6442" w:rsidRDefault="002C1A9F" w:rsidP="00F80721">
      <w:pPr>
        <w:spacing w:before="120" w:line="240" w:lineRule="auto"/>
        <w:ind w:firstLine="720"/>
        <w:jc w:val="both"/>
        <w:rPr>
          <w:b/>
          <w:sz w:val="26"/>
          <w:szCs w:val="26"/>
        </w:rPr>
      </w:pPr>
      <w:r w:rsidRPr="008C6442">
        <w:rPr>
          <w:b/>
          <w:bCs/>
          <w:sz w:val="26"/>
          <w:szCs w:val="26"/>
        </w:rPr>
        <w:t xml:space="preserve">2. </w:t>
      </w:r>
      <w:r w:rsidRPr="008C6442">
        <w:rPr>
          <w:b/>
          <w:sz w:val="26"/>
          <w:szCs w:val="26"/>
        </w:rPr>
        <w:t>Kỹ thuật chăm sóc</w:t>
      </w:r>
    </w:p>
    <w:p w:rsidR="002C1A9F" w:rsidRPr="008C6442" w:rsidRDefault="002C1A9F" w:rsidP="00F80721">
      <w:pPr>
        <w:spacing w:before="120" w:line="240" w:lineRule="auto"/>
        <w:ind w:firstLine="720"/>
        <w:jc w:val="both"/>
        <w:rPr>
          <w:b/>
          <w:sz w:val="26"/>
          <w:szCs w:val="26"/>
        </w:rPr>
      </w:pPr>
      <w:r w:rsidRPr="008C6442">
        <w:rPr>
          <w:b/>
          <w:sz w:val="26"/>
          <w:szCs w:val="26"/>
        </w:rPr>
        <w:t>2.1. Chăm sóc cây cam  thời kỳ kiến thiết cơ bản (1-3 năm)</w:t>
      </w:r>
    </w:p>
    <w:p w:rsidR="002C1A9F" w:rsidRPr="008C6442" w:rsidRDefault="002C1A9F" w:rsidP="00F80721">
      <w:pPr>
        <w:spacing w:before="120" w:line="240" w:lineRule="auto"/>
        <w:ind w:firstLine="720"/>
        <w:jc w:val="both"/>
        <w:rPr>
          <w:sz w:val="26"/>
          <w:szCs w:val="26"/>
        </w:rPr>
      </w:pPr>
      <w:r w:rsidRPr="008C6442">
        <w:rPr>
          <w:b/>
          <w:sz w:val="26"/>
          <w:szCs w:val="26"/>
        </w:rPr>
        <w:t>a) Làm cỏ, tưới nước:</w:t>
      </w:r>
    </w:p>
    <w:p w:rsidR="002C1A9F" w:rsidRPr="008C6442" w:rsidRDefault="002C1A9F" w:rsidP="00F80721">
      <w:pPr>
        <w:spacing w:before="120" w:line="240" w:lineRule="auto"/>
        <w:ind w:firstLine="720"/>
        <w:jc w:val="both"/>
        <w:rPr>
          <w:sz w:val="26"/>
          <w:szCs w:val="26"/>
        </w:rPr>
      </w:pPr>
      <w:r w:rsidRPr="008C6442">
        <w:rPr>
          <w:sz w:val="26"/>
          <w:szCs w:val="26"/>
        </w:rPr>
        <w:t xml:space="preserve">- Chống rửa trôi: Trồng bổ sung cây phân xanh hoặc cây họ Đậu ở giữa các hàng cây để tận dụng đất và che phủ đất giữ ẩm, vừa chống cỏ dại vừa tạo nguồn phân </w:t>
      </w:r>
      <w:r w:rsidRPr="008C6442">
        <w:rPr>
          <w:sz w:val="26"/>
          <w:szCs w:val="26"/>
        </w:rPr>
        <w:lastRenderedPageBreak/>
        <w:t>xanh cải tạo đất. Loại cây thích hợp trồng cây phân xanh và che tủ đất là: cây muồng muồng, cốt khí, cây họ Đậu.... Khi cây vào thời kỳ kinh doanh cần để thảm thực vật giữa các hàng cây để giữ ẩm cho đất, chống rửa trôi đất trong mùa mưa. Tuy nhiên cần thường xuyên khống chế thảm thực vật sát mặt đất.</w:t>
      </w:r>
    </w:p>
    <w:p w:rsidR="002C1A9F" w:rsidRPr="008C6442" w:rsidRDefault="002C1A9F" w:rsidP="00F80721">
      <w:pPr>
        <w:tabs>
          <w:tab w:val="left" w:pos="1843"/>
        </w:tabs>
        <w:spacing w:before="120" w:line="240" w:lineRule="auto"/>
        <w:ind w:firstLine="720"/>
        <w:jc w:val="both"/>
        <w:rPr>
          <w:sz w:val="26"/>
          <w:szCs w:val="26"/>
        </w:rPr>
      </w:pPr>
      <w:r w:rsidRPr="008C6442">
        <w:rPr>
          <w:sz w:val="26"/>
          <w:szCs w:val="26"/>
        </w:rPr>
        <w:t>- Xới xáo và làm cỏ gốc: Làm cỏ gốc, che phủ gốc cây bằng xác thực vật khô.</w:t>
      </w:r>
    </w:p>
    <w:p w:rsidR="002C1A9F" w:rsidRPr="008C6442" w:rsidRDefault="002C1A9F" w:rsidP="00F80721">
      <w:pPr>
        <w:spacing w:before="120" w:line="240" w:lineRule="auto"/>
        <w:ind w:firstLine="720"/>
        <w:jc w:val="both"/>
        <w:rPr>
          <w:sz w:val="26"/>
          <w:szCs w:val="26"/>
        </w:rPr>
      </w:pPr>
      <w:r w:rsidRPr="008C6442">
        <w:rPr>
          <w:sz w:val="26"/>
          <w:szCs w:val="26"/>
        </w:rPr>
        <w:t xml:space="preserve">- Tưới nước và quản lý độ ẩm: Tưới nước khi độ ẩm đất xuống dưới 60% và ngừng tưới khi độ ẩm đạt 65 - 70%. </w:t>
      </w:r>
    </w:p>
    <w:p w:rsidR="002C1A9F" w:rsidRPr="008C6442" w:rsidRDefault="002C1A9F" w:rsidP="00F80721">
      <w:pPr>
        <w:spacing w:before="120" w:line="240" w:lineRule="auto"/>
        <w:ind w:firstLine="720"/>
        <w:jc w:val="both"/>
        <w:rPr>
          <w:sz w:val="26"/>
          <w:szCs w:val="26"/>
        </w:rPr>
      </w:pPr>
      <w:r w:rsidRPr="008C6442">
        <w:rPr>
          <w:sz w:val="26"/>
          <w:szCs w:val="26"/>
        </w:rPr>
        <w:t>- Quản lý pH đất: Kiểm tra pH đất và rắc vôi bột cùng với lần bón phân chuồng nếu pH đất &lt; 5,5. Lượng bón vôi tùy thuộc vào độ chua của đất</w:t>
      </w:r>
    </w:p>
    <w:p w:rsidR="002C1A9F" w:rsidRPr="008C6442" w:rsidRDefault="002C1A9F" w:rsidP="00F80721">
      <w:pPr>
        <w:spacing w:before="120" w:line="240" w:lineRule="auto"/>
        <w:ind w:firstLine="720"/>
        <w:jc w:val="both"/>
        <w:rPr>
          <w:b/>
          <w:sz w:val="26"/>
          <w:szCs w:val="26"/>
        </w:rPr>
      </w:pPr>
      <w:r w:rsidRPr="008C6442">
        <w:rPr>
          <w:b/>
          <w:sz w:val="26"/>
          <w:szCs w:val="26"/>
        </w:rPr>
        <w:t xml:space="preserve">b) Bón phân: </w:t>
      </w:r>
      <w:r w:rsidRPr="008C6442">
        <w:rPr>
          <w:bCs/>
          <w:sz w:val="26"/>
          <w:szCs w:val="26"/>
        </w:rPr>
        <w:t>Khuyến khích sử dụng phân bón chuyên dùng, phức hợp, hỗn hợp và các loại phân bón thế hệ mới khác; có thể sử dụng phân bón hữu cơ vi sinh, hữu cơ sinh học thay thế phân chuồng (sử dụng theo hướng dẫn của nhà sản xuất).</w:t>
      </w:r>
    </w:p>
    <w:p w:rsidR="002C1A9F" w:rsidRPr="008C6442" w:rsidRDefault="002C1A9F" w:rsidP="00F80721">
      <w:pPr>
        <w:spacing w:before="120" w:line="240" w:lineRule="auto"/>
        <w:ind w:firstLine="720"/>
        <w:jc w:val="both"/>
        <w:rPr>
          <w:sz w:val="26"/>
          <w:szCs w:val="26"/>
        </w:rPr>
      </w:pPr>
      <w:r w:rsidRPr="008C6442">
        <w:rPr>
          <w:sz w:val="26"/>
          <w:szCs w:val="26"/>
        </w:rPr>
        <w:t xml:space="preserve">- </w:t>
      </w:r>
      <w:r w:rsidRPr="008C6442">
        <w:rPr>
          <w:i/>
          <w:sz w:val="26"/>
          <w:szCs w:val="26"/>
        </w:rPr>
        <w:t>Thời kỳ bón:</w:t>
      </w:r>
      <w:r w:rsidRPr="008C6442">
        <w:rPr>
          <w:sz w:val="26"/>
          <w:szCs w:val="26"/>
        </w:rPr>
        <w:t xml:space="preserve"> Bón phân cho cây thời kỳ kiến thiết cơ bản phụ thuộc vào từng điểm trồng và tính chất của các loại đất, thường bón 4 đợt/năm vào các tháng 3, 6, 8, 12.</w:t>
      </w:r>
    </w:p>
    <w:p w:rsidR="002C1A9F" w:rsidRPr="008C6442" w:rsidRDefault="002C1A9F" w:rsidP="00F80721">
      <w:pPr>
        <w:spacing w:before="120" w:line="240" w:lineRule="auto"/>
        <w:ind w:firstLine="720"/>
        <w:jc w:val="both"/>
        <w:rPr>
          <w:sz w:val="26"/>
          <w:szCs w:val="26"/>
        </w:rPr>
      </w:pPr>
      <w:r w:rsidRPr="008C6442">
        <w:rPr>
          <w:sz w:val="26"/>
          <w:szCs w:val="26"/>
        </w:rPr>
        <w:t>+ Đợt bón tháng 3: 40% đạm + 40% kali.</w:t>
      </w:r>
    </w:p>
    <w:p w:rsidR="002C1A9F" w:rsidRPr="008C6442" w:rsidRDefault="002C1A9F" w:rsidP="00F80721">
      <w:pPr>
        <w:spacing w:before="120" w:line="240" w:lineRule="auto"/>
        <w:ind w:firstLine="720"/>
        <w:jc w:val="both"/>
        <w:rPr>
          <w:sz w:val="26"/>
          <w:szCs w:val="26"/>
        </w:rPr>
      </w:pPr>
      <w:r w:rsidRPr="008C6442">
        <w:rPr>
          <w:sz w:val="26"/>
          <w:szCs w:val="26"/>
        </w:rPr>
        <w:t>+ Đợt bón tháng 6: 20% đạm + 20% kali.</w:t>
      </w:r>
    </w:p>
    <w:p w:rsidR="002C1A9F" w:rsidRPr="008C6442" w:rsidRDefault="002C1A9F" w:rsidP="00F80721">
      <w:pPr>
        <w:spacing w:before="120" w:line="240" w:lineRule="auto"/>
        <w:ind w:firstLine="720"/>
        <w:jc w:val="both"/>
        <w:rPr>
          <w:sz w:val="26"/>
          <w:szCs w:val="26"/>
        </w:rPr>
      </w:pPr>
      <w:r w:rsidRPr="008C6442">
        <w:rPr>
          <w:sz w:val="26"/>
          <w:szCs w:val="26"/>
        </w:rPr>
        <w:t>+ Đợt bón tháng 8: 20% đạm + 20% kali.</w:t>
      </w:r>
    </w:p>
    <w:p w:rsidR="002C1A9F" w:rsidRPr="008C6442" w:rsidRDefault="002C1A9F" w:rsidP="00F80721">
      <w:pPr>
        <w:spacing w:before="120" w:line="240" w:lineRule="auto"/>
        <w:ind w:firstLine="720"/>
        <w:jc w:val="both"/>
        <w:rPr>
          <w:sz w:val="26"/>
          <w:szCs w:val="26"/>
        </w:rPr>
      </w:pPr>
      <w:r w:rsidRPr="008C6442">
        <w:rPr>
          <w:sz w:val="26"/>
          <w:szCs w:val="26"/>
        </w:rPr>
        <w:t xml:space="preserve">+ Đợt bón tháng 12: 100% phân </w:t>
      </w:r>
      <w:r>
        <w:rPr>
          <w:sz w:val="26"/>
          <w:szCs w:val="26"/>
        </w:rPr>
        <w:t>hữu cơ</w:t>
      </w:r>
      <w:r w:rsidRPr="008C6442">
        <w:rPr>
          <w:sz w:val="26"/>
          <w:szCs w:val="26"/>
        </w:rPr>
        <w:t xml:space="preserve"> + 20% đạm + 20% kali + 100% lân + 100% vôi.</w:t>
      </w:r>
    </w:p>
    <w:p w:rsidR="002C1A9F" w:rsidRDefault="002C1A9F" w:rsidP="00F80721">
      <w:pPr>
        <w:spacing w:before="120" w:line="240" w:lineRule="auto"/>
        <w:ind w:firstLine="720"/>
        <w:jc w:val="both"/>
        <w:rPr>
          <w:sz w:val="26"/>
          <w:szCs w:val="26"/>
        </w:rPr>
      </w:pPr>
      <w:r w:rsidRPr="008C6442">
        <w:rPr>
          <w:i/>
          <w:sz w:val="26"/>
          <w:szCs w:val="26"/>
        </w:rPr>
        <w:t>- Lượng bón</w:t>
      </w:r>
      <w:r w:rsidRPr="008C6442">
        <w:rPr>
          <w:sz w:val="26"/>
          <w:szCs w:val="26"/>
        </w:rPr>
        <w:t xml:space="preserve">: </w:t>
      </w:r>
      <w:r w:rsidRPr="008C6442">
        <w:rPr>
          <w:sz w:val="26"/>
          <w:szCs w:val="26"/>
          <w:lang w:val="pt-BR"/>
        </w:rPr>
        <w:t xml:space="preserve">bón </w:t>
      </w:r>
      <w:r w:rsidRPr="008C6442">
        <w:rPr>
          <w:sz w:val="26"/>
          <w:szCs w:val="26"/>
        </w:rPr>
        <w:t xml:space="preserve">theo phương châm tùy theo sinh trưởng của cây. Lượng phân bón </w:t>
      </w:r>
      <w:r>
        <w:rPr>
          <w:sz w:val="26"/>
          <w:szCs w:val="26"/>
        </w:rPr>
        <w:t>cho 01 ha như</w:t>
      </w:r>
      <w:r w:rsidRPr="008C6442">
        <w:rPr>
          <w:sz w:val="26"/>
          <w:szCs w:val="26"/>
        </w:rPr>
        <w:t xml:space="preserve"> sau:</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1612"/>
        <w:gridCol w:w="1612"/>
        <w:gridCol w:w="1612"/>
        <w:gridCol w:w="1612"/>
        <w:gridCol w:w="1612"/>
      </w:tblGrid>
      <w:tr w:rsidR="002C1A9F" w:rsidRPr="00ED1CD8" w:rsidTr="00350B01">
        <w:trPr>
          <w:trHeight w:val="747"/>
        </w:trPr>
        <w:tc>
          <w:tcPr>
            <w:tcW w:w="1612" w:type="dxa"/>
            <w:shd w:val="clear" w:color="auto" w:fill="auto"/>
          </w:tcPr>
          <w:p w:rsidR="002C1A9F" w:rsidRPr="00ED1CD8" w:rsidRDefault="002C1A9F" w:rsidP="00F80721">
            <w:pPr>
              <w:spacing w:before="120" w:line="240" w:lineRule="auto"/>
              <w:jc w:val="both"/>
              <w:rPr>
                <w:sz w:val="26"/>
                <w:szCs w:val="26"/>
              </w:rPr>
            </w:pPr>
            <w:r w:rsidRPr="00ED1CD8">
              <w:rPr>
                <w:sz w:val="26"/>
                <w:szCs w:val="26"/>
              </w:rPr>
              <w:t>Năm</w:t>
            </w:r>
          </w:p>
        </w:tc>
        <w:tc>
          <w:tcPr>
            <w:tcW w:w="1612" w:type="dxa"/>
            <w:shd w:val="clear" w:color="auto" w:fill="auto"/>
          </w:tcPr>
          <w:p w:rsidR="002C1A9F" w:rsidRPr="00EF1670" w:rsidRDefault="002C1A9F" w:rsidP="00F80721">
            <w:pPr>
              <w:spacing w:line="240" w:lineRule="auto"/>
              <w:jc w:val="both"/>
              <w:rPr>
                <w:sz w:val="26"/>
                <w:szCs w:val="26"/>
              </w:rPr>
            </w:pPr>
            <w:r w:rsidRPr="00EF1670">
              <w:rPr>
                <w:sz w:val="26"/>
                <w:szCs w:val="26"/>
              </w:rPr>
              <w:t>Phân hữu cơ sinh học (kg)</w:t>
            </w:r>
          </w:p>
        </w:tc>
        <w:tc>
          <w:tcPr>
            <w:tcW w:w="1612" w:type="dxa"/>
          </w:tcPr>
          <w:p w:rsidR="002C1A9F" w:rsidRPr="00EF1670" w:rsidRDefault="002C1A9F" w:rsidP="00F80721">
            <w:pPr>
              <w:spacing w:line="240" w:lineRule="auto"/>
              <w:jc w:val="both"/>
              <w:rPr>
                <w:sz w:val="26"/>
                <w:szCs w:val="26"/>
              </w:rPr>
            </w:pPr>
            <w:r>
              <w:rPr>
                <w:sz w:val="26"/>
                <w:szCs w:val="26"/>
              </w:rPr>
              <w:t>N</w:t>
            </w:r>
          </w:p>
          <w:p w:rsidR="002C1A9F" w:rsidRPr="00EF1670" w:rsidRDefault="002C1A9F" w:rsidP="00F80721">
            <w:pPr>
              <w:spacing w:line="240" w:lineRule="auto"/>
              <w:jc w:val="both"/>
              <w:rPr>
                <w:sz w:val="26"/>
                <w:szCs w:val="26"/>
              </w:rPr>
            </w:pPr>
            <w:r w:rsidRPr="00EF1670">
              <w:rPr>
                <w:sz w:val="26"/>
                <w:szCs w:val="26"/>
              </w:rPr>
              <w:t>(kg)</w:t>
            </w:r>
          </w:p>
        </w:tc>
        <w:tc>
          <w:tcPr>
            <w:tcW w:w="1612" w:type="dxa"/>
            <w:shd w:val="clear" w:color="auto" w:fill="auto"/>
          </w:tcPr>
          <w:p w:rsidR="002C1A9F" w:rsidRPr="00312668" w:rsidRDefault="002C1A9F" w:rsidP="00F80721">
            <w:pPr>
              <w:spacing w:line="240" w:lineRule="auto"/>
              <w:jc w:val="both"/>
              <w:rPr>
                <w:sz w:val="26"/>
                <w:szCs w:val="26"/>
                <w:vertAlign w:val="subscript"/>
              </w:rPr>
            </w:pPr>
            <w:r>
              <w:rPr>
                <w:sz w:val="26"/>
                <w:szCs w:val="26"/>
              </w:rPr>
              <w:t>P</w:t>
            </w:r>
            <w:r>
              <w:rPr>
                <w:sz w:val="26"/>
                <w:szCs w:val="26"/>
                <w:vertAlign w:val="subscript"/>
              </w:rPr>
              <w:t>2</w:t>
            </w:r>
            <w:r>
              <w:rPr>
                <w:sz w:val="26"/>
                <w:szCs w:val="26"/>
              </w:rPr>
              <w:t>O</w:t>
            </w:r>
            <w:r>
              <w:rPr>
                <w:sz w:val="26"/>
                <w:szCs w:val="26"/>
                <w:vertAlign w:val="subscript"/>
              </w:rPr>
              <w:t>5</w:t>
            </w:r>
          </w:p>
          <w:p w:rsidR="002C1A9F" w:rsidRPr="00EF1670" w:rsidRDefault="002C1A9F" w:rsidP="00F80721">
            <w:pPr>
              <w:spacing w:line="240" w:lineRule="auto"/>
              <w:jc w:val="both"/>
              <w:rPr>
                <w:sz w:val="26"/>
                <w:szCs w:val="26"/>
              </w:rPr>
            </w:pPr>
            <w:r w:rsidRPr="00EF1670">
              <w:rPr>
                <w:sz w:val="26"/>
                <w:szCs w:val="26"/>
              </w:rPr>
              <w:t>(kg)</w:t>
            </w:r>
          </w:p>
        </w:tc>
        <w:tc>
          <w:tcPr>
            <w:tcW w:w="1612" w:type="dxa"/>
            <w:shd w:val="clear" w:color="auto" w:fill="auto"/>
          </w:tcPr>
          <w:p w:rsidR="002C1A9F" w:rsidRPr="00312668" w:rsidRDefault="002C1A9F" w:rsidP="00F80721">
            <w:pPr>
              <w:spacing w:line="240" w:lineRule="auto"/>
              <w:jc w:val="both"/>
              <w:rPr>
                <w:sz w:val="26"/>
                <w:szCs w:val="26"/>
              </w:rPr>
            </w:pPr>
            <w:r>
              <w:rPr>
                <w:sz w:val="26"/>
                <w:szCs w:val="26"/>
              </w:rPr>
              <w:t>K</w:t>
            </w:r>
            <w:r>
              <w:rPr>
                <w:sz w:val="26"/>
                <w:szCs w:val="26"/>
                <w:vertAlign w:val="subscript"/>
              </w:rPr>
              <w:t>2</w:t>
            </w:r>
            <w:r>
              <w:rPr>
                <w:sz w:val="26"/>
                <w:szCs w:val="26"/>
              </w:rPr>
              <w:t>O</w:t>
            </w:r>
          </w:p>
          <w:p w:rsidR="002C1A9F" w:rsidRPr="00EF1670" w:rsidRDefault="002C1A9F" w:rsidP="00F80721">
            <w:pPr>
              <w:spacing w:line="240" w:lineRule="auto"/>
              <w:jc w:val="both"/>
              <w:rPr>
                <w:sz w:val="26"/>
                <w:szCs w:val="26"/>
              </w:rPr>
            </w:pPr>
            <w:r w:rsidRPr="00EF1670">
              <w:rPr>
                <w:sz w:val="26"/>
                <w:szCs w:val="26"/>
              </w:rPr>
              <w:t>(kg)</w:t>
            </w:r>
          </w:p>
        </w:tc>
        <w:tc>
          <w:tcPr>
            <w:tcW w:w="1612" w:type="dxa"/>
            <w:shd w:val="clear" w:color="auto" w:fill="auto"/>
          </w:tcPr>
          <w:p w:rsidR="002C1A9F" w:rsidRPr="00EF1670" w:rsidRDefault="002C1A9F" w:rsidP="00F80721">
            <w:pPr>
              <w:spacing w:line="240" w:lineRule="auto"/>
              <w:jc w:val="both"/>
              <w:rPr>
                <w:sz w:val="26"/>
                <w:szCs w:val="26"/>
              </w:rPr>
            </w:pPr>
            <w:r w:rsidRPr="00EF1670">
              <w:rPr>
                <w:sz w:val="26"/>
                <w:szCs w:val="26"/>
              </w:rPr>
              <w:t>Vôi bột</w:t>
            </w:r>
          </w:p>
          <w:p w:rsidR="002C1A9F" w:rsidRPr="00EF1670" w:rsidRDefault="002C1A9F" w:rsidP="00F80721">
            <w:pPr>
              <w:spacing w:line="240" w:lineRule="auto"/>
              <w:jc w:val="both"/>
              <w:rPr>
                <w:sz w:val="26"/>
                <w:szCs w:val="26"/>
              </w:rPr>
            </w:pPr>
            <w:r w:rsidRPr="00EF1670">
              <w:rPr>
                <w:sz w:val="26"/>
                <w:szCs w:val="26"/>
              </w:rPr>
              <w:t>(kg)</w:t>
            </w:r>
          </w:p>
        </w:tc>
      </w:tr>
      <w:tr w:rsidR="002C1A9F" w:rsidRPr="00ED1CD8" w:rsidTr="00350B01">
        <w:trPr>
          <w:trHeight w:val="380"/>
        </w:trPr>
        <w:tc>
          <w:tcPr>
            <w:tcW w:w="1612" w:type="dxa"/>
            <w:shd w:val="clear" w:color="auto" w:fill="auto"/>
          </w:tcPr>
          <w:p w:rsidR="002C1A9F" w:rsidRPr="00885A59" w:rsidRDefault="002C1A9F" w:rsidP="00F80721">
            <w:pPr>
              <w:spacing w:before="120" w:line="240" w:lineRule="auto"/>
              <w:jc w:val="both"/>
              <w:rPr>
                <w:sz w:val="26"/>
                <w:szCs w:val="26"/>
              </w:rPr>
            </w:pPr>
            <w:r>
              <w:rPr>
                <w:sz w:val="26"/>
                <w:szCs w:val="26"/>
              </w:rPr>
              <w:t>Thời kỳ kiến thiết cơ bản (</w:t>
            </w:r>
            <w:r w:rsidRPr="00ED1CD8">
              <w:rPr>
                <w:sz w:val="26"/>
                <w:szCs w:val="26"/>
              </w:rPr>
              <w:t>Năm 1, 2</w:t>
            </w:r>
            <w:r>
              <w:rPr>
                <w:sz w:val="26"/>
                <w:szCs w:val="26"/>
              </w:rPr>
              <w:t>)</w:t>
            </w:r>
          </w:p>
        </w:tc>
        <w:tc>
          <w:tcPr>
            <w:tcW w:w="1612" w:type="dxa"/>
            <w:shd w:val="clear" w:color="auto" w:fill="auto"/>
          </w:tcPr>
          <w:p w:rsidR="002C1A9F" w:rsidRPr="00ED1CD8" w:rsidRDefault="002C1A9F" w:rsidP="00F80721">
            <w:pPr>
              <w:spacing w:before="120" w:line="240" w:lineRule="auto"/>
              <w:jc w:val="both"/>
              <w:rPr>
                <w:sz w:val="26"/>
                <w:szCs w:val="26"/>
              </w:rPr>
            </w:pPr>
            <w:r w:rsidRPr="00ED1CD8">
              <w:rPr>
                <w:sz w:val="26"/>
                <w:szCs w:val="26"/>
              </w:rPr>
              <w:t>3.000</w:t>
            </w:r>
          </w:p>
        </w:tc>
        <w:tc>
          <w:tcPr>
            <w:tcW w:w="1612" w:type="dxa"/>
          </w:tcPr>
          <w:p w:rsidR="002C1A9F" w:rsidRPr="00885A59" w:rsidRDefault="002C1A9F" w:rsidP="00F80721">
            <w:pPr>
              <w:spacing w:before="120" w:line="240" w:lineRule="auto"/>
              <w:jc w:val="both"/>
              <w:rPr>
                <w:sz w:val="26"/>
                <w:szCs w:val="26"/>
              </w:rPr>
            </w:pPr>
            <w:r>
              <w:rPr>
                <w:sz w:val="26"/>
                <w:szCs w:val="26"/>
              </w:rPr>
              <w:t>100</w:t>
            </w:r>
          </w:p>
        </w:tc>
        <w:tc>
          <w:tcPr>
            <w:tcW w:w="1612" w:type="dxa"/>
            <w:shd w:val="clear" w:color="auto" w:fill="auto"/>
          </w:tcPr>
          <w:p w:rsidR="002C1A9F" w:rsidRPr="00885A59" w:rsidRDefault="002C1A9F" w:rsidP="00F80721">
            <w:pPr>
              <w:spacing w:before="120" w:line="240" w:lineRule="auto"/>
              <w:jc w:val="both"/>
              <w:rPr>
                <w:sz w:val="26"/>
                <w:szCs w:val="26"/>
              </w:rPr>
            </w:pPr>
            <w:r>
              <w:rPr>
                <w:sz w:val="26"/>
                <w:szCs w:val="26"/>
              </w:rPr>
              <w:t>100</w:t>
            </w:r>
          </w:p>
        </w:tc>
        <w:tc>
          <w:tcPr>
            <w:tcW w:w="1612" w:type="dxa"/>
            <w:shd w:val="clear" w:color="auto" w:fill="auto"/>
          </w:tcPr>
          <w:p w:rsidR="002C1A9F" w:rsidRPr="00885A59" w:rsidRDefault="002C1A9F" w:rsidP="00F80721">
            <w:pPr>
              <w:spacing w:before="120" w:line="240" w:lineRule="auto"/>
              <w:jc w:val="both"/>
              <w:rPr>
                <w:sz w:val="26"/>
                <w:szCs w:val="26"/>
              </w:rPr>
            </w:pPr>
            <w:r>
              <w:rPr>
                <w:sz w:val="26"/>
                <w:szCs w:val="26"/>
              </w:rPr>
              <w:t>120</w:t>
            </w:r>
          </w:p>
        </w:tc>
        <w:tc>
          <w:tcPr>
            <w:tcW w:w="1612" w:type="dxa"/>
            <w:shd w:val="clear" w:color="auto" w:fill="auto"/>
          </w:tcPr>
          <w:p w:rsidR="002C1A9F" w:rsidRPr="001F6012" w:rsidRDefault="002C1A9F" w:rsidP="00F80721">
            <w:pPr>
              <w:spacing w:before="120" w:line="240" w:lineRule="auto"/>
              <w:jc w:val="both"/>
              <w:rPr>
                <w:sz w:val="26"/>
                <w:szCs w:val="26"/>
              </w:rPr>
            </w:pPr>
            <w:r>
              <w:rPr>
                <w:sz w:val="26"/>
                <w:szCs w:val="26"/>
              </w:rPr>
              <w:t>625</w:t>
            </w:r>
          </w:p>
        </w:tc>
      </w:tr>
      <w:tr w:rsidR="002C1A9F" w:rsidRPr="00ED1CD8" w:rsidTr="00350B01">
        <w:trPr>
          <w:trHeight w:val="367"/>
        </w:trPr>
        <w:tc>
          <w:tcPr>
            <w:tcW w:w="1612" w:type="dxa"/>
            <w:shd w:val="clear" w:color="auto" w:fill="auto"/>
          </w:tcPr>
          <w:p w:rsidR="002C1A9F" w:rsidRPr="00ED1CD8" w:rsidRDefault="002C1A9F" w:rsidP="00F80721">
            <w:pPr>
              <w:spacing w:before="120" w:line="240" w:lineRule="auto"/>
              <w:jc w:val="both"/>
              <w:rPr>
                <w:sz w:val="26"/>
                <w:szCs w:val="26"/>
              </w:rPr>
            </w:pPr>
            <w:r w:rsidRPr="00ED1CD8">
              <w:rPr>
                <w:sz w:val="26"/>
                <w:szCs w:val="26"/>
              </w:rPr>
              <w:t>Năm thứ 3</w:t>
            </w:r>
          </w:p>
        </w:tc>
        <w:tc>
          <w:tcPr>
            <w:tcW w:w="1612" w:type="dxa"/>
            <w:shd w:val="clear" w:color="auto" w:fill="auto"/>
          </w:tcPr>
          <w:p w:rsidR="002C1A9F" w:rsidRPr="00ED1CD8" w:rsidRDefault="002C1A9F" w:rsidP="00F80721">
            <w:pPr>
              <w:spacing w:before="120" w:line="240" w:lineRule="auto"/>
              <w:jc w:val="both"/>
              <w:rPr>
                <w:sz w:val="26"/>
                <w:szCs w:val="26"/>
              </w:rPr>
            </w:pPr>
            <w:r w:rsidRPr="00ED1CD8">
              <w:rPr>
                <w:sz w:val="26"/>
                <w:szCs w:val="26"/>
              </w:rPr>
              <w:t>3.000</w:t>
            </w:r>
          </w:p>
        </w:tc>
        <w:tc>
          <w:tcPr>
            <w:tcW w:w="1612" w:type="dxa"/>
          </w:tcPr>
          <w:p w:rsidR="002C1A9F" w:rsidRPr="00885A59" w:rsidRDefault="002C1A9F" w:rsidP="00F80721">
            <w:pPr>
              <w:spacing w:before="120" w:line="240" w:lineRule="auto"/>
              <w:jc w:val="both"/>
              <w:rPr>
                <w:sz w:val="26"/>
                <w:szCs w:val="26"/>
              </w:rPr>
            </w:pPr>
            <w:r>
              <w:rPr>
                <w:sz w:val="26"/>
                <w:szCs w:val="26"/>
              </w:rPr>
              <w:t>120</w:t>
            </w:r>
          </w:p>
        </w:tc>
        <w:tc>
          <w:tcPr>
            <w:tcW w:w="1612" w:type="dxa"/>
            <w:shd w:val="clear" w:color="auto" w:fill="auto"/>
          </w:tcPr>
          <w:p w:rsidR="002C1A9F" w:rsidRPr="00885A59" w:rsidRDefault="002C1A9F" w:rsidP="00F80721">
            <w:pPr>
              <w:spacing w:before="120" w:line="240" w:lineRule="auto"/>
              <w:jc w:val="both"/>
              <w:rPr>
                <w:sz w:val="26"/>
                <w:szCs w:val="26"/>
              </w:rPr>
            </w:pPr>
            <w:r>
              <w:rPr>
                <w:sz w:val="26"/>
                <w:szCs w:val="26"/>
              </w:rPr>
              <w:t>100</w:t>
            </w:r>
          </w:p>
        </w:tc>
        <w:tc>
          <w:tcPr>
            <w:tcW w:w="1612" w:type="dxa"/>
            <w:shd w:val="clear" w:color="auto" w:fill="auto"/>
          </w:tcPr>
          <w:p w:rsidR="002C1A9F" w:rsidRPr="00885A59" w:rsidRDefault="002C1A9F" w:rsidP="00F80721">
            <w:pPr>
              <w:spacing w:before="120" w:line="240" w:lineRule="auto"/>
              <w:jc w:val="both"/>
              <w:rPr>
                <w:sz w:val="26"/>
                <w:szCs w:val="26"/>
              </w:rPr>
            </w:pPr>
            <w:r>
              <w:rPr>
                <w:sz w:val="26"/>
                <w:szCs w:val="26"/>
              </w:rPr>
              <w:t>150</w:t>
            </w:r>
          </w:p>
        </w:tc>
        <w:tc>
          <w:tcPr>
            <w:tcW w:w="1612" w:type="dxa"/>
            <w:shd w:val="clear" w:color="auto" w:fill="auto"/>
          </w:tcPr>
          <w:p w:rsidR="002C1A9F" w:rsidRPr="00ED1CD8" w:rsidRDefault="002C1A9F" w:rsidP="00F80721">
            <w:pPr>
              <w:tabs>
                <w:tab w:val="center" w:pos="698"/>
                <w:tab w:val="left" w:pos="1170"/>
              </w:tabs>
              <w:spacing w:before="120" w:line="240" w:lineRule="auto"/>
              <w:jc w:val="both"/>
              <w:rPr>
                <w:sz w:val="26"/>
                <w:szCs w:val="26"/>
              </w:rPr>
            </w:pPr>
            <w:r>
              <w:rPr>
                <w:sz w:val="26"/>
                <w:szCs w:val="26"/>
              </w:rPr>
              <w:tab/>
            </w:r>
            <w:r w:rsidRPr="00ED1CD8">
              <w:rPr>
                <w:sz w:val="26"/>
                <w:szCs w:val="26"/>
              </w:rPr>
              <w:t>-</w:t>
            </w:r>
            <w:r>
              <w:rPr>
                <w:sz w:val="26"/>
                <w:szCs w:val="26"/>
              </w:rPr>
              <w:tab/>
            </w:r>
          </w:p>
        </w:tc>
      </w:tr>
    </w:tbl>
    <w:p w:rsidR="002C1A9F" w:rsidRPr="008C6442" w:rsidRDefault="002C1A9F" w:rsidP="00F80721">
      <w:pPr>
        <w:spacing w:before="120" w:line="240" w:lineRule="auto"/>
        <w:ind w:firstLine="720"/>
        <w:jc w:val="both"/>
        <w:rPr>
          <w:i/>
          <w:sz w:val="26"/>
          <w:szCs w:val="26"/>
        </w:rPr>
      </w:pPr>
      <w:r w:rsidRPr="008C6442">
        <w:rPr>
          <w:i/>
          <w:sz w:val="26"/>
          <w:szCs w:val="26"/>
        </w:rPr>
        <w:t>- Phương pháp bón:</w:t>
      </w:r>
    </w:p>
    <w:p w:rsidR="002C1A9F" w:rsidRPr="008C6442" w:rsidRDefault="002C1A9F" w:rsidP="00F80721">
      <w:pPr>
        <w:spacing w:before="120" w:line="240" w:lineRule="auto"/>
        <w:ind w:firstLine="720"/>
        <w:jc w:val="both"/>
        <w:rPr>
          <w:sz w:val="26"/>
          <w:szCs w:val="26"/>
        </w:rPr>
      </w:pPr>
      <w:r w:rsidRPr="008C6442">
        <w:rPr>
          <w:sz w:val="26"/>
          <w:szCs w:val="26"/>
        </w:rPr>
        <w:t>Rạch rãnh xung quanh tán sâu khoảng 10 - 15 cm, rắc phân vào rãnh rồi lấp đất lại. Mỗi lần bón phân đều phải kết hợp với làm cỏ, xới xáo gốc, tưới nước và phủ gốc cây. Với lần bón tháng 12 (có phân hữu cơ) rãnh bón được cuốc sâu và rộng hơn, sâu từ 15 - 20 cm, rộng từ 20 - 30 cm</w:t>
      </w:r>
    </w:p>
    <w:p w:rsidR="002C1A9F" w:rsidRPr="008C6442" w:rsidRDefault="002C1A9F" w:rsidP="00F80721">
      <w:pPr>
        <w:spacing w:before="120" w:line="240" w:lineRule="auto"/>
        <w:ind w:firstLine="720"/>
        <w:jc w:val="both"/>
        <w:rPr>
          <w:b/>
          <w:sz w:val="26"/>
          <w:szCs w:val="26"/>
        </w:rPr>
      </w:pPr>
      <w:r w:rsidRPr="008C6442">
        <w:rPr>
          <w:b/>
          <w:sz w:val="26"/>
          <w:szCs w:val="26"/>
        </w:rPr>
        <w:t>c) Cắt tỉa tạo tán:</w:t>
      </w:r>
    </w:p>
    <w:p w:rsidR="002C1A9F" w:rsidRPr="008C6442" w:rsidRDefault="002C1A9F" w:rsidP="00F80721">
      <w:pPr>
        <w:spacing w:before="120" w:line="240" w:lineRule="auto"/>
        <w:ind w:firstLine="720"/>
        <w:jc w:val="both"/>
        <w:rPr>
          <w:sz w:val="26"/>
          <w:szCs w:val="26"/>
        </w:rPr>
      </w:pPr>
      <w:r w:rsidRPr="008C6442">
        <w:rPr>
          <w:sz w:val="26"/>
          <w:szCs w:val="26"/>
        </w:rPr>
        <w:lastRenderedPageBreak/>
        <w:t>- Cây được cắt tỉa, tạo tán theo hình cầu dẹp, khai tâm, định hướng khống chế chiều cao cây. Cụ thể như sau</w:t>
      </w:r>
    </w:p>
    <w:p w:rsidR="002C1A9F" w:rsidRPr="008C6442" w:rsidRDefault="002C1A9F" w:rsidP="00F80721">
      <w:pPr>
        <w:widowControl w:val="0"/>
        <w:spacing w:before="120" w:line="240" w:lineRule="auto"/>
        <w:ind w:firstLine="720"/>
        <w:jc w:val="both"/>
        <w:rPr>
          <w:sz w:val="26"/>
          <w:szCs w:val="26"/>
        </w:rPr>
      </w:pPr>
      <w:r w:rsidRPr="008C6442">
        <w:rPr>
          <w:sz w:val="26"/>
          <w:szCs w:val="26"/>
        </w:rPr>
        <w:t>+ Năm thứ nhất, khi cây cao khoảng 80 cm, tiến hành tỉa tất cả cành bên và bấm ngọn ở vị trí cách mắt ghép trở lên khoảng 40 - 60 cm</w:t>
      </w:r>
    </w:p>
    <w:p w:rsidR="002C1A9F" w:rsidRPr="008C6442" w:rsidRDefault="002C1A9F" w:rsidP="00F80721">
      <w:pPr>
        <w:spacing w:before="120" w:line="240" w:lineRule="auto"/>
        <w:ind w:firstLine="720"/>
        <w:jc w:val="both"/>
        <w:rPr>
          <w:sz w:val="26"/>
          <w:szCs w:val="26"/>
        </w:rPr>
      </w:pPr>
      <w:r w:rsidRPr="008C6442">
        <w:rPr>
          <w:sz w:val="26"/>
          <w:szCs w:val="26"/>
        </w:rPr>
        <w:t>+ Năm thứ hai, chọn 4 - 5 cành khỏe cấp I mọc từ thân chính bố trí đều trong không gian, trong đó chọn 3 cành chính và 1 - 2 cành dự phòng, các cành dự phòng sẽ được tỉa vào năm thứ 3. Cành cấp  I thứ nhất mọc ở vị trí cách mặt đất 30 - 40 cm và các cành cấp I (dự kiến chọn) cách nhau 20 - 30 cm. Dùng dây vít uốn giữ cành cấp I tạo với thân chính một góc khoảng 35 - 40o. Tỉa bỏ tất cả các cành thực sinh (cành mọc từ gốc ghép) và cành mọc sát đất, thấp dưới cành cấp I thứ nhất.</w:t>
      </w:r>
    </w:p>
    <w:p w:rsidR="002C1A9F" w:rsidRPr="008C6442" w:rsidRDefault="002C1A9F" w:rsidP="00F80721">
      <w:pPr>
        <w:spacing w:before="120" w:line="240" w:lineRule="auto"/>
        <w:ind w:firstLine="720"/>
        <w:jc w:val="both"/>
        <w:rPr>
          <w:sz w:val="26"/>
          <w:szCs w:val="26"/>
        </w:rPr>
      </w:pPr>
      <w:r w:rsidRPr="008C6442">
        <w:rPr>
          <w:sz w:val="26"/>
          <w:szCs w:val="26"/>
        </w:rPr>
        <w:t>- Tiếp tục tiến hành bấm ngọn trên cành cấp I để sau đó tạo 2 - 3 cành cấp II. Các cành cấp II đầu tiên cách thân chính khoảng 80 cm, cành tiếp theo cách cành thứ I khoảng 50 cm và tạo với cành cấp I một góc khoảng 10 - 20o. Các năm sau tỉa bớt 2 - 3 cành cấp I, giữ lại 3 cành khỏe, mọc cân đối phân bố đều. Sau đó, cứ như vậy thực hiện trên cành cấp II để tạo cành cấp III. Cành cấp III không hạn chế về số lượng và chiều dài nhưng phải chú ý tỉa bớt các chỗ cành quá dày hoặc quá yếu.</w:t>
      </w:r>
    </w:p>
    <w:p w:rsidR="002C1A9F" w:rsidRPr="008C6442" w:rsidRDefault="002C1A9F" w:rsidP="00F80721">
      <w:pPr>
        <w:spacing w:before="120" w:line="240" w:lineRule="auto"/>
        <w:ind w:firstLine="720"/>
        <w:jc w:val="both"/>
        <w:rPr>
          <w:b/>
          <w:sz w:val="26"/>
          <w:szCs w:val="26"/>
        </w:rPr>
      </w:pPr>
      <w:r w:rsidRPr="008C6442">
        <w:rPr>
          <w:b/>
          <w:sz w:val="26"/>
          <w:szCs w:val="26"/>
        </w:rPr>
        <w:t>2.2. Chăm sóc cây  cam thời kỳ kinh doanh</w:t>
      </w:r>
    </w:p>
    <w:p w:rsidR="002C1A9F" w:rsidRPr="008C6442" w:rsidRDefault="002C1A9F" w:rsidP="00F80721">
      <w:pPr>
        <w:spacing w:before="120" w:line="240" w:lineRule="auto"/>
        <w:ind w:firstLine="720"/>
        <w:jc w:val="both"/>
        <w:rPr>
          <w:sz w:val="26"/>
          <w:szCs w:val="26"/>
        </w:rPr>
      </w:pPr>
      <w:r w:rsidRPr="008C6442">
        <w:rPr>
          <w:b/>
          <w:sz w:val="26"/>
          <w:szCs w:val="26"/>
        </w:rPr>
        <w:t xml:space="preserve">a) Bón phân: </w:t>
      </w:r>
      <w:r w:rsidRPr="008C6442">
        <w:rPr>
          <w:bCs/>
          <w:sz w:val="26"/>
          <w:szCs w:val="26"/>
        </w:rPr>
        <w:t>Khuyến khích sử dụng phân bón chuyên dùng, phức hợp, hỗn hợp và các loại phân bón thế hệ mới khác; có thể sử dụng phân bón hữu cơ vi sinh, hữu cơ sinh học thay thế phân chuồng (sử dụng theo hướng dẫn của nhà sản xuất)</w:t>
      </w:r>
      <w:r w:rsidRPr="008C6442">
        <w:rPr>
          <w:sz w:val="26"/>
          <w:szCs w:val="26"/>
        </w:rPr>
        <w:t xml:space="preserve">. </w:t>
      </w:r>
    </w:p>
    <w:p w:rsidR="002C1A9F" w:rsidRPr="008C6442" w:rsidRDefault="002C1A9F" w:rsidP="00F80721">
      <w:pPr>
        <w:spacing w:before="120" w:line="240" w:lineRule="auto"/>
        <w:ind w:firstLine="720"/>
        <w:jc w:val="both"/>
        <w:rPr>
          <w:sz w:val="26"/>
          <w:szCs w:val="26"/>
        </w:rPr>
      </w:pPr>
      <w:r w:rsidRPr="008C6442">
        <w:rPr>
          <w:sz w:val="26"/>
          <w:szCs w:val="26"/>
        </w:rPr>
        <w:t>- Thời kỳ bón: Phân được chia làm 4 đợt :</w:t>
      </w:r>
    </w:p>
    <w:p w:rsidR="002C1A9F" w:rsidRPr="008C6442" w:rsidRDefault="002C1A9F" w:rsidP="00F80721">
      <w:pPr>
        <w:spacing w:before="120" w:line="240" w:lineRule="auto"/>
        <w:ind w:firstLine="720"/>
        <w:jc w:val="both"/>
        <w:rPr>
          <w:sz w:val="26"/>
          <w:szCs w:val="26"/>
        </w:rPr>
      </w:pPr>
      <w:r w:rsidRPr="008C6442">
        <w:rPr>
          <w:sz w:val="26"/>
          <w:szCs w:val="26"/>
        </w:rPr>
        <w:t>+ Đợt 1: Bón sau thu hoạch 15 - 20 ngày, sau khi hoàn thiện việc cắt tỉa và vệ sinh vườn.</w:t>
      </w:r>
    </w:p>
    <w:p w:rsidR="002C1A9F" w:rsidRPr="008C6442" w:rsidRDefault="002C1A9F" w:rsidP="00F80721">
      <w:pPr>
        <w:spacing w:before="120" w:line="240" w:lineRule="auto"/>
        <w:ind w:firstLine="720"/>
        <w:jc w:val="both"/>
        <w:rPr>
          <w:sz w:val="26"/>
          <w:szCs w:val="26"/>
        </w:rPr>
      </w:pPr>
      <w:r w:rsidRPr="008C6442">
        <w:rPr>
          <w:sz w:val="26"/>
          <w:szCs w:val="26"/>
        </w:rPr>
        <w:t>+ Đợt 2: Bón thúc cành xuân và đón hoa (tháng 1 - tháng 2).</w:t>
      </w:r>
    </w:p>
    <w:p w:rsidR="002C1A9F" w:rsidRPr="008C6442" w:rsidRDefault="002C1A9F" w:rsidP="00F80721">
      <w:pPr>
        <w:spacing w:before="120" w:line="240" w:lineRule="auto"/>
        <w:ind w:firstLine="720"/>
        <w:jc w:val="both"/>
        <w:rPr>
          <w:sz w:val="26"/>
          <w:szCs w:val="26"/>
        </w:rPr>
      </w:pPr>
      <w:r w:rsidRPr="008C6442">
        <w:rPr>
          <w:sz w:val="26"/>
          <w:szCs w:val="26"/>
        </w:rPr>
        <w:t>+ Đợt 3: Bón thúc quả (tháng 5 - tháng 6).</w:t>
      </w:r>
      <w:r w:rsidRPr="008C6442">
        <w:rPr>
          <w:sz w:val="26"/>
          <w:szCs w:val="26"/>
        </w:rPr>
        <w:tab/>
      </w:r>
    </w:p>
    <w:p w:rsidR="002C1A9F" w:rsidRPr="008C6442" w:rsidRDefault="002C1A9F" w:rsidP="00F80721">
      <w:pPr>
        <w:spacing w:before="120" w:line="240" w:lineRule="auto"/>
        <w:ind w:firstLine="720"/>
        <w:jc w:val="both"/>
        <w:rPr>
          <w:sz w:val="26"/>
          <w:szCs w:val="26"/>
        </w:rPr>
      </w:pPr>
      <w:r w:rsidRPr="008C6442">
        <w:rPr>
          <w:sz w:val="26"/>
          <w:szCs w:val="26"/>
        </w:rPr>
        <w:t xml:space="preserve">+ Đợt 4: Bón thúc cành thu và tăng trọng lượng quả (tháng 8 - tháng 9). </w:t>
      </w:r>
    </w:p>
    <w:p w:rsidR="002C1A9F" w:rsidRPr="008C6442" w:rsidRDefault="002C1A9F" w:rsidP="00F80721">
      <w:pPr>
        <w:spacing w:before="120" w:line="240" w:lineRule="auto"/>
        <w:ind w:firstLine="720"/>
        <w:jc w:val="both"/>
        <w:rPr>
          <w:sz w:val="26"/>
          <w:szCs w:val="26"/>
        </w:rPr>
      </w:pPr>
      <w:r w:rsidRPr="008C6442">
        <w:rPr>
          <w:sz w:val="26"/>
          <w:szCs w:val="26"/>
        </w:rPr>
        <w:t xml:space="preserve">- </w:t>
      </w:r>
      <w:r w:rsidRPr="008C6442">
        <w:rPr>
          <w:i/>
          <w:sz w:val="26"/>
          <w:szCs w:val="26"/>
        </w:rPr>
        <w:t xml:space="preserve">Liều lượng và tỷ lệ bón: </w:t>
      </w:r>
      <w:r w:rsidRPr="008C6442">
        <w:rPr>
          <w:sz w:val="26"/>
          <w:szCs w:val="26"/>
          <w:lang w:val="pt-BR"/>
        </w:rPr>
        <w:t>P</w:t>
      </w:r>
      <w:r w:rsidRPr="008C6442">
        <w:rPr>
          <w:sz w:val="26"/>
          <w:szCs w:val="26"/>
        </w:rPr>
        <w:t xml:space="preserve">hụ thuộc vào sinh trưởng cây, lượng dinh dưỡng còn lại trong đất, năng suất của vụ trước. Bón theo phương châm tùy theo sinh trưởng của cây. Có thể tham khảo hướng dẫn sau: </w:t>
      </w:r>
    </w:p>
    <w:p w:rsidR="002C1A9F" w:rsidRDefault="002C1A9F" w:rsidP="00F80721">
      <w:pPr>
        <w:spacing w:before="120" w:line="240" w:lineRule="auto"/>
        <w:ind w:firstLine="720"/>
        <w:jc w:val="both"/>
        <w:rPr>
          <w:i/>
          <w:sz w:val="26"/>
          <w:szCs w:val="26"/>
        </w:rPr>
      </w:pPr>
      <w:r w:rsidRPr="008C6442">
        <w:rPr>
          <w:i/>
          <w:sz w:val="26"/>
          <w:szCs w:val="26"/>
        </w:rPr>
        <w:t>ĐVT: ha</w:t>
      </w: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999"/>
        <w:gridCol w:w="1724"/>
        <w:gridCol w:w="1894"/>
        <w:gridCol w:w="1894"/>
      </w:tblGrid>
      <w:tr w:rsidR="002C1A9F" w:rsidRPr="008C6442" w:rsidTr="00350B01">
        <w:trPr>
          <w:trHeight w:val="495"/>
        </w:trPr>
        <w:tc>
          <w:tcPr>
            <w:tcW w:w="1960" w:type="dxa"/>
            <w:shd w:val="clear" w:color="auto" w:fill="auto"/>
          </w:tcPr>
          <w:p w:rsidR="002C1A9F" w:rsidRPr="008C6442" w:rsidRDefault="002C1A9F" w:rsidP="00F80721">
            <w:pPr>
              <w:spacing w:before="120" w:line="240" w:lineRule="auto"/>
              <w:jc w:val="both"/>
              <w:rPr>
                <w:sz w:val="26"/>
                <w:szCs w:val="26"/>
              </w:rPr>
            </w:pPr>
            <w:r w:rsidRPr="008C6442">
              <w:rPr>
                <w:sz w:val="26"/>
                <w:szCs w:val="26"/>
              </w:rPr>
              <w:t>Năm</w:t>
            </w:r>
          </w:p>
        </w:tc>
        <w:tc>
          <w:tcPr>
            <w:tcW w:w="1999" w:type="dxa"/>
            <w:shd w:val="clear" w:color="auto" w:fill="auto"/>
          </w:tcPr>
          <w:p w:rsidR="002C1A9F" w:rsidRPr="008C6442" w:rsidRDefault="002C1A9F" w:rsidP="00F80721">
            <w:pPr>
              <w:spacing w:line="240" w:lineRule="auto"/>
              <w:jc w:val="both"/>
              <w:rPr>
                <w:sz w:val="26"/>
                <w:szCs w:val="26"/>
              </w:rPr>
            </w:pPr>
            <w:r w:rsidRPr="008C6442">
              <w:rPr>
                <w:sz w:val="26"/>
                <w:szCs w:val="26"/>
              </w:rPr>
              <w:t>Phân hữu cơ vi sinh (kg)</w:t>
            </w:r>
          </w:p>
        </w:tc>
        <w:tc>
          <w:tcPr>
            <w:tcW w:w="1724" w:type="dxa"/>
            <w:shd w:val="clear" w:color="auto" w:fill="auto"/>
          </w:tcPr>
          <w:p w:rsidR="002C1A9F" w:rsidRPr="008C6442" w:rsidRDefault="002C1A9F" w:rsidP="00F80721">
            <w:pPr>
              <w:spacing w:line="240" w:lineRule="auto"/>
              <w:jc w:val="both"/>
              <w:rPr>
                <w:sz w:val="26"/>
                <w:szCs w:val="26"/>
              </w:rPr>
            </w:pPr>
            <w:r w:rsidRPr="008C6442">
              <w:rPr>
                <w:sz w:val="26"/>
                <w:szCs w:val="26"/>
              </w:rPr>
              <w:t>Đạm ure</w:t>
            </w:r>
          </w:p>
          <w:p w:rsidR="002C1A9F" w:rsidRPr="008C6442" w:rsidRDefault="002C1A9F" w:rsidP="00F80721">
            <w:pPr>
              <w:spacing w:line="240" w:lineRule="auto"/>
              <w:jc w:val="both"/>
              <w:rPr>
                <w:sz w:val="26"/>
                <w:szCs w:val="26"/>
              </w:rPr>
            </w:pPr>
            <w:r w:rsidRPr="008C6442">
              <w:rPr>
                <w:sz w:val="26"/>
                <w:szCs w:val="26"/>
              </w:rPr>
              <w:t>(kg)</w:t>
            </w:r>
          </w:p>
        </w:tc>
        <w:tc>
          <w:tcPr>
            <w:tcW w:w="1894" w:type="dxa"/>
            <w:shd w:val="clear" w:color="auto" w:fill="auto"/>
          </w:tcPr>
          <w:p w:rsidR="002C1A9F" w:rsidRPr="008C6442" w:rsidRDefault="002C1A9F" w:rsidP="00F80721">
            <w:pPr>
              <w:spacing w:line="240" w:lineRule="auto"/>
              <w:jc w:val="both"/>
              <w:rPr>
                <w:sz w:val="26"/>
                <w:szCs w:val="26"/>
              </w:rPr>
            </w:pPr>
            <w:r>
              <w:rPr>
                <w:sz w:val="26"/>
                <w:szCs w:val="26"/>
              </w:rPr>
              <w:t>Phân l</w:t>
            </w:r>
            <w:r w:rsidRPr="008C6442">
              <w:rPr>
                <w:sz w:val="26"/>
                <w:szCs w:val="26"/>
              </w:rPr>
              <w:t xml:space="preserve">ân </w:t>
            </w:r>
          </w:p>
          <w:p w:rsidR="002C1A9F" w:rsidRPr="008C6442" w:rsidRDefault="002C1A9F" w:rsidP="00F80721">
            <w:pPr>
              <w:spacing w:line="240" w:lineRule="auto"/>
              <w:jc w:val="both"/>
              <w:rPr>
                <w:sz w:val="26"/>
                <w:szCs w:val="26"/>
              </w:rPr>
            </w:pPr>
            <w:r w:rsidRPr="008C6442">
              <w:rPr>
                <w:sz w:val="26"/>
                <w:szCs w:val="26"/>
              </w:rPr>
              <w:t>(kg)</w:t>
            </w:r>
          </w:p>
          <w:p w:rsidR="002C1A9F" w:rsidRPr="008C6442" w:rsidRDefault="002C1A9F" w:rsidP="00F80721">
            <w:pPr>
              <w:spacing w:line="240" w:lineRule="auto"/>
              <w:jc w:val="both"/>
              <w:rPr>
                <w:sz w:val="26"/>
                <w:szCs w:val="26"/>
              </w:rPr>
            </w:pPr>
          </w:p>
        </w:tc>
        <w:tc>
          <w:tcPr>
            <w:tcW w:w="1894" w:type="dxa"/>
            <w:shd w:val="clear" w:color="auto" w:fill="auto"/>
          </w:tcPr>
          <w:p w:rsidR="002C1A9F" w:rsidRPr="008C6442" w:rsidRDefault="002C1A9F" w:rsidP="00F80721">
            <w:pPr>
              <w:spacing w:line="240" w:lineRule="auto"/>
              <w:jc w:val="both"/>
              <w:rPr>
                <w:sz w:val="26"/>
                <w:szCs w:val="26"/>
              </w:rPr>
            </w:pPr>
            <w:r w:rsidRPr="008C6442">
              <w:rPr>
                <w:sz w:val="26"/>
                <w:szCs w:val="26"/>
              </w:rPr>
              <w:t>Kali</w:t>
            </w:r>
          </w:p>
          <w:p w:rsidR="002C1A9F" w:rsidRPr="008C6442" w:rsidRDefault="002C1A9F" w:rsidP="00F80721">
            <w:pPr>
              <w:spacing w:line="240" w:lineRule="auto"/>
              <w:jc w:val="both"/>
              <w:rPr>
                <w:sz w:val="26"/>
                <w:szCs w:val="26"/>
              </w:rPr>
            </w:pPr>
            <w:r w:rsidRPr="008C6442">
              <w:rPr>
                <w:sz w:val="26"/>
                <w:szCs w:val="26"/>
              </w:rPr>
              <w:t>(kg)</w:t>
            </w:r>
          </w:p>
        </w:tc>
      </w:tr>
      <w:tr w:rsidR="002C1A9F" w:rsidRPr="008C6442" w:rsidTr="00350B01">
        <w:trPr>
          <w:trHeight w:val="371"/>
        </w:trPr>
        <w:tc>
          <w:tcPr>
            <w:tcW w:w="1960" w:type="dxa"/>
            <w:shd w:val="clear" w:color="auto" w:fill="auto"/>
          </w:tcPr>
          <w:p w:rsidR="002C1A9F" w:rsidRPr="008C6442" w:rsidRDefault="002C1A9F" w:rsidP="00F80721">
            <w:pPr>
              <w:spacing w:before="120" w:line="240" w:lineRule="auto"/>
              <w:jc w:val="both"/>
              <w:rPr>
                <w:sz w:val="26"/>
                <w:szCs w:val="26"/>
              </w:rPr>
            </w:pPr>
            <w:r w:rsidRPr="008C6442">
              <w:rPr>
                <w:sz w:val="26"/>
                <w:szCs w:val="26"/>
              </w:rPr>
              <w:t xml:space="preserve">Năm thứ 4 trở đi </w:t>
            </w:r>
          </w:p>
        </w:tc>
        <w:tc>
          <w:tcPr>
            <w:tcW w:w="1999" w:type="dxa"/>
            <w:shd w:val="clear" w:color="auto" w:fill="auto"/>
          </w:tcPr>
          <w:p w:rsidR="002C1A9F" w:rsidRPr="00885A59" w:rsidRDefault="002C1A9F" w:rsidP="00F80721">
            <w:pPr>
              <w:spacing w:before="120" w:line="240" w:lineRule="auto"/>
              <w:jc w:val="both"/>
              <w:rPr>
                <w:sz w:val="26"/>
                <w:szCs w:val="26"/>
              </w:rPr>
            </w:pPr>
            <w:r>
              <w:rPr>
                <w:sz w:val="26"/>
                <w:szCs w:val="26"/>
              </w:rPr>
              <w:t>3.000</w:t>
            </w:r>
          </w:p>
        </w:tc>
        <w:tc>
          <w:tcPr>
            <w:tcW w:w="1724" w:type="dxa"/>
            <w:shd w:val="clear" w:color="auto" w:fill="auto"/>
          </w:tcPr>
          <w:p w:rsidR="002C1A9F" w:rsidRPr="00885A59" w:rsidRDefault="002C1A9F" w:rsidP="00F80721">
            <w:pPr>
              <w:spacing w:before="120" w:line="240" w:lineRule="auto"/>
              <w:jc w:val="both"/>
              <w:rPr>
                <w:sz w:val="26"/>
                <w:szCs w:val="26"/>
              </w:rPr>
            </w:pPr>
            <w:r>
              <w:rPr>
                <w:sz w:val="26"/>
                <w:szCs w:val="26"/>
              </w:rPr>
              <w:t>140</w:t>
            </w:r>
          </w:p>
        </w:tc>
        <w:tc>
          <w:tcPr>
            <w:tcW w:w="1894" w:type="dxa"/>
            <w:shd w:val="clear" w:color="auto" w:fill="auto"/>
          </w:tcPr>
          <w:p w:rsidR="002C1A9F" w:rsidRPr="00885A59" w:rsidRDefault="002C1A9F" w:rsidP="00F80721">
            <w:pPr>
              <w:spacing w:before="120" w:line="240" w:lineRule="auto"/>
              <w:jc w:val="both"/>
              <w:rPr>
                <w:sz w:val="26"/>
                <w:szCs w:val="26"/>
              </w:rPr>
            </w:pPr>
            <w:r>
              <w:rPr>
                <w:sz w:val="26"/>
                <w:szCs w:val="26"/>
              </w:rPr>
              <w:t>120</w:t>
            </w:r>
          </w:p>
        </w:tc>
        <w:tc>
          <w:tcPr>
            <w:tcW w:w="1894" w:type="dxa"/>
            <w:shd w:val="clear" w:color="auto" w:fill="auto"/>
          </w:tcPr>
          <w:p w:rsidR="002C1A9F" w:rsidRPr="00885A59" w:rsidRDefault="002C1A9F" w:rsidP="00F80721">
            <w:pPr>
              <w:spacing w:before="120" w:line="240" w:lineRule="auto"/>
              <w:jc w:val="both"/>
              <w:rPr>
                <w:sz w:val="26"/>
                <w:szCs w:val="26"/>
              </w:rPr>
            </w:pPr>
            <w:r>
              <w:rPr>
                <w:sz w:val="26"/>
                <w:szCs w:val="26"/>
              </w:rPr>
              <w:t>180</w:t>
            </w:r>
          </w:p>
        </w:tc>
      </w:tr>
    </w:tbl>
    <w:p w:rsidR="002C1A9F" w:rsidRPr="008C6442" w:rsidRDefault="002C1A9F" w:rsidP="00F80721">
      <w:pPr>
        <w:spacing w:before="120" w:line="240" w:lineRule="auto"/>
        <w:ind w:firstLine="720"/>
        <w:jc w:val="both"/>
        <w:rPr>
          <w:i/>
          <w:sz w:val="26"/>
          <w:szCs w:val="26"/>
        </w:rPr>
      </w:pPr>
      <w:r w:rsidRPr="008C6442">
        <w:rPr>
          <w:i/>
          <w:sz w:val="26"/>
          <w:szCs w:val="26"/>
        </w:rPr>
        <w:t>- Tỷ lệ bón mỗi đợt là</w:t>
      </w:r>
    </w:p>
    <w:p w:rsidR="002C1A9F" w:rsidRPr="008C6442" w:rsidRDefault="002C1A9F" w:rsidP="00F80721">
      <w:pPr>
        <w:spacing w:before="120" w:line="240" w:lineRule="auto"/>
        <w:ind w:firstLine="720"/>
        <w:jc w:val="both"/>
        <w:rPr>
          <w:sz w:val="26"/>
          <w:szCs w:val="26"/>
        </w:rPr>
      </w:pPr>
      <w:r w:rsidRPr="008C6442">
        <w:rPr>
          <w:sz w:val="26"/>
          <w:szCs w:val="26"/>
        </w:rPr>
        <w:lastRenderedPageBreak/>
        <w:t>+ Bón đợt 1: 100% phân hữu cơ + 100% vôi + 100% lân.</w:t>
      </w:r>
    </w:p>
    <w:p w:rsidR="002C1A9F" w:rsidRPr="008C6442" w:rsidRDefault="002C1A9F" w:rsidP="00F80721">
      <w:pPr>
        <w:spacing w:before="120" w:line="240" w:lineRule="auto"/>
        <w:ind w:firstLine="720"/>
        <w:jc w:val="both"/>
        <w:rPr>
          <w:sz w:val="26"/>
          <w:szCs w:val="26"/>
        </w:rPr>
      </w:pPr>
      <w:r w:rsidRPr="008C6442">
        <w:rPr>
          <w:sz w:val="26"/>
          <w:szCs w:val="26"/>
        </w:rPr>
        <w:t>+ Bón đợt 2: 40% đạm + 40% kali.</w:t>
      </w:r>
    </w:p>
    <w:p w:rsidR="002C1A9F" w:rsidRPr="008C6442" w:rsidRDefault="002C1A9F" w:rsidP="00F80721">
      <w:pPr>
        <w:spacing w:before="120" w:line="240" w:lineRule="auto"/>
        <w:ind w:firstLine="720"/>
        <w:jc w:val="both"/>
        <w:rPr>
          <w:sz w:val="26"/>
          <w:szCs w:val="26"/>
        </w:rPr>
      </w:pPr>
      <w:r w:rsidRPr="008C6442">
        <w:rPr>
          <w:sz w:val="26"/>
          <w:szCs w:val="26"/>
        </w:rPr>
        <w:t>+ Bón đợt 3: 30% đạm + 30% kali.</w:t>
      </w:r>
    </w:p>
    <w:p w:rsidR="002C1A9F" w:rsidRPr="008C6442" w:rsidRDefault="002C1A9F" w:rsidP="00F80721">
      <w:pPr>
        <w:spacing w:before="120" w:line="240" w:lineRule="auto"/>
        <w:ind w:firstLine="720"/>
        <w:jc w:val="both"/>
        <w:rPr>
          <w:sz w:val="26"/>
          <w:szCs w:val="26"/>
        </w:rPr>
      </w:pPr>
      <w:r w:rsidRPr="008C6442">
        <w:rPr>
          <w:sz w:val="26"/>
          <w:szCs w:val="26"/>
        </w:rPr>
        <w:t>+ Bón đợt 4: 30% đạm + 30% kali.</w:t>
      </w:r>
    </w:p>
    <w:p w:rsidR="002C1A9F" w:rsidRPr="008C6442" w:rsidRDefault="002C1A9F" w:rsidP="00F80721">
      <w:pPr>
        <w:spacing w:before="120" w:line="240" w:lineRule="auto"/>
        <w:ind w:firstLine="720"/>
        <w:jc w:val="both"/>
        <w:rPr>
          <w:sz w:val="26"/>
          <w:szCs w:val="26"/>
        </w:rPr>
      </w:pPr>
      <w:r w:rsidRPr="008C6442">
        <w:rPr>
          <w:i/>
          <w:sz w:val="26"/>
          <w:szCs w:val="26"/>
        </w:rPr>
        <w:t>- Cách bón</w:t>
      </w:r>
      <w:r w:rsidRPr="008C6442">
        <w:rPr>
          <w:sz w:val="26"/>
          <w:szCs w:val="26"/>
        </w:rPr>
        <w:t>: Cuốc một rãnh rộng từ 30 cm từ mép tán vào trong, sâu 20 - 30 cm, phân trộn đều với nhau và rắc vào rãnh, lấp đất (mỗi lần bón kết hợp với làm cỏ, tưới nước và tủ lại gốc).</w:t>
      </w:r>
    </w:p>
    <w:p w:rsidR="002C1A9F" w:rsidRPr="008C6442" w:rsidRDefault="002C1A9F" w:rsidP="00F80721">
      <w:pPr>
        <w:spacing w:before="120" w:line="240" w:lineRule="auto"/>
        <w:ind w:firstLine="720"/>
        <w:jc w:val="both"/>
        <w:rPr>
          <w:spacing w:val="-6"/>
          <w:sz w:val="26"/>
          <w:szCs w:val="26"/>
        </w:rPr>
      </w:pPr>
      <w:r w:rsidRPr="008C6442">
        <w:rPr>
          <w:spacing w:val="-6"/>
          <w:sz w:val="26"/>
          <w:szCs w:val="26"/>
        </w:rPr>
        <w:t>- Hàng năm nên bón bổ sung phân trung và vi lượng cho cam như Bo, Mn Zn, Fe, Mg, Ca, S… bằng cách phun qua lá hoặc tưới gốc trong trường hợp bón ít phân hữu cơ.</w:t>
      </w:r>
    </w:p>
    <w:p w:rsidR="002C1A9F" w:rsidRPr="008C6442" w:rsidRDefault="002C1A9F" w:rsidP="00F80721">
      <w:pPr>
        <w:spacing w:before="120" w:line="240" w:lineRule="auto"/>
        <w:ind w:firstLine="720"/>
        <w:jc w:val="both"/>
        <w:rPr>
          <w:sz w:val="26"/>
          <w:szCs w:val="26"/>
        </w:rPr>
      </w:pPr>
      <w:r w:rsidRPr="008C6442">
        <w:rPr>
          <w:sz w:val="26"/>
          <w:szCs w:val="26"/>
        </w:rPr>
        <w:t>- Thực hiện việc bón đón hoa kết hợp với phun phân bón lá góp phần tích cực hạn chế rụng quả sau này.</w:t>
      </w:r>
    </w:p>
    <w:p w:rsidR="002C1A9F" w:rsidRPr="008C6442" w:rsidRDefault="002C1A9F" w:rsidP="00F80721">
      <w:pPr>
        <w:spacing w:before="120" w:line="240" w:lineRule="auto"/>
        <w:ind w:firstLine="720"/>
        <w:jc w:val="both"/>
        <w:rPr>
          <w:sz w:val="26"/>
          <w:szCs w:val="26"/>
        </w:rPr>
      </w:pPr>
      <w:r w:rsidRPr="008C6442">
        <w:rPr>
          <w:sz w:val="26"/>
          <w:szCs w:val="26"/>
        </w:rPr>
        <w:t>- Giai đoạn phát triển quả có thể kết hợp phun phân bón lá phù hợp với từng giai đoạn sinh trưởng.</w:t>
      </w:r>
    </w:p>
    <w:p w:rsidR="002C1A9F" w:rsidRPr="008C6442" w:rsidRDefault="002C1A9F" w:rsidP="00F80721">
      <w:pPr>
        <w:spacing w:before="120" w:line="240" w:lineRule="auto"/>
        <w:ind w:firstLine="720"/>
        <w:jc w:val="both"/>
        <w:rPr>
          <w:b/>
          <w:sz w:val="26"/>
          <w:szCs w:val="26"/>
        </w:rPr>
      </w:pPr>
      <w:r w:rsidRPr="008C6442">
        <w:rPr>
          <w:b/>
          <w:sz w:val="26"/>
          <w:szCs w:val="26"/>
        </w:rPr>
        <w:t>b) Cắt tỉa:</w:t>
      </w:r>
    </w:p>
    <w:p w:rsidR="002C1A9F" w:rsidRPr="008C6442" w:rsidRDefault="002C1A9F" w:rsidP="00F80721">
      <w:pPr>
        <w:spacing w:before="120" w:line="240" w:lineRule="auto"/>
        <w:ind w:firstLine="720"/>
        <w:jc w:val="both"/>
        <w:rPr>
          <w:sz w:val="26"/>
          <w:szCs w:val="26"/>
        </w:rPr>
      </w:pPr>
      <w:r w:rsidRPr="008C6442">
        <w:rPr>
          <w:sz w:val="26"/>
          <w:szCs w:val="26"/>
        </w:rPr>
        <w:t>- Cắt tỉa sau thu hoạch: Tiến hành sau khi thu hoạch quả, cắt bỏ tất cả các cành sâu bệnh, cành chết, cành mang quả, cành vượt và những cành quá dày. Hạ bớt chiều cao đối với cành có xu hướng mọc thẳng, vươn cao để hạn chế chiều cao cây.</w:t>
      </w:r>
    </w:p>
    <w:p w:rsidR="002C1A9F" w:rsidRPr="008C6442" w:rsidRDefault="002C1A9F" w:rsidP="00F80721">
      <w:pPr>
        <w:spacing w:before="120" w:line="240" w:lineRule="auto"/>
        <w:ind w:firstLine="720"/>
        <w:jc w:val="both"/>
        <w:rPr>
          <w:sz w:val="26"/>
          <w:szCs w:val="26"/>
        </w:rPr>
      </w:pPr>
      <w:r w:rsidRPr="008C6442">
        <w:rPr>
          <w:sz w:val="26"/>
          <w:szCs w:val="26"/>
        </w:rPr>
        <w:t>- Cắt tỉa vụ xuân: Tiến hành trong khoảng thời gian từ tháng 1 đến tháng 3, cắt bỏ những cành xuân chất lượng kém, cành sâu bệnh, cành mọc lộn xộn trong tán, những hoa nhỏ, dày và những nụ, hoa dị hình.</w:t>
      </w:r>
    </w:p>
    <w:p w:rsidR="002C1A9F" w:rsidRPr="008C6442" w:rsidRDefault="002C1A9F" w:rsidP="00F80721">
      <w:pPr>
        <w:spacing w:before="120" w:line="240" w:lineRule="auto"/>
        <w:ind w:firstLine="720"/>
        <w:jc w:val="both"/>
        <w:rPr>
          <w:sz w:val="26"/>
          <w:szCs w:val="26"/>
        </w:rPr>
      </w:pPr>
      <w:r w:rsidRPr="008C6442">
        <w:rPr>
          <w:sz w:val="26"/>
          <w:szCs w:val="26"/>
        </w:rPr>
        <w:t>- Cắt tỉa vụ hè: Tiến hành từ tháng 4 đến tháng 6, cắt bỏ những cành vụ hè mọc quá dày hoặc quá yếu, cành sâu bệnh, cành vượt. Tỉa bỏ những quả nhỏ, dị hình và tỉa thưa quả</w:t>
      </w:r>
    </w:p>
    <w:p w:rsidR="002C1A9F" w:rsidRPr="008C6442" w:rsidRDefault="002C1A9F" w:rsidP="00F80721">
      <w:pPr>
        <w:spacing w:before="120" w:line="240" w:lineRule="auto"/>
        <w:ind w:firstLine="720"/>
        <w:jc w:val="both"/>
        <w:rPr>
          <w:sz w:val="26"/>
          <w:szCs w:val="26"/>
        </w:rPr>
      </w:pPr>
      <w:r w:rsidRPr="008C6442">
        <w:rPr>
          <w:sz w:val="26"/>
          <w:szCs w:val="26"/>
        </w:rPr>
        <w:t>- Cắt tỉa vụ thu: Tiến hành từ tháng 8 - 10, cắt bỏ những cành vụ thu mọc quá dày hoặc quá yếu, cành sâu bệnh, cành vượt. Tỉa bỏ những quả sâu, bệnh</w:t>
      </w:r>
    </w:p>
    <w:p w:rsidR="002C1A9F" w:rsidRPr="008C6442" w:rsidRDefault="002C1A9F" w:rsidP="00F80721">
      <w:pPr>
        <w:spacing w:before="120" w:line="240" w:lineRule="auto"/>
        <w:ind w:firstLine="720"/>
        <w:jc w:val="both"/>
        <w:rPr>
          <w:b/>
          <w:sz w:val="26"/>
          <w:szCs w:val="26"/>
        </w:rPr>
      </w:pPr>
      <w:r w:rsidRPr="008C6442">
        <w:rPr>
          <w:b/>
          <w:sz w:val="26"/>
          <w:szCs w:val="26"/>
        </w:rPr>
        <w:t>c) Vệ sinh vườn trồng:</w:t>
      </w:r>
    </w:p>
    <w:p w:rsidR="002C1A9F" w:rsidRPr="008C6442" w:rsidRDefault="002C1A9F" w:rsidP="00F80721">
      <w:pPr>
        <w:spacing w:before="120" w:line="240" w:lineRule="auto"/>
        <w:ind w:firstLine="720"/>
        <w:jc w:val="both"/>
        <w:rPr>
          <w:sz w:val="26"/>
          <w:szCs w:val="26"/>
        </w:rPr>
      </w:pPr>
      <w:r w:rsidRPr="008C6442">
        <w:rPr>
          <w:sz w:val="26"/>
          <w:szCs w:val="26"/>
        </w:rPr>
        <w:t>- Chống rửa trôi: Trồng bổ sung cây phân xanh hoặc cây họ Đậu ở giữa các hàng cây để tận dụng đất và che phủ đất giữ ẩm, vừa chống cỏ dại vừa tạo nguồn phân xanh cải tạo đất. Loại cây thích hợp trồng cây phân xanh và che tủ đất là: cây muồng muồng, cốt khí, cây họ Đậu.... Khi cây vào thời kỳ kinh doanh cần để thảm thực vật giữa các hàng cây để giữ ẩm cho đất, chống rửa trôi đất trong mùa mưa. Tuy nhiên cần thường xuyên khống chế thảm thực vật sát mặt đất.</w:t>
      </w:r>
    </w:p>
    <w:p w:rsidR="002C1A9F" w:rsidRPr="008C6442" w:rsidRDefault="002C1A9F" w:rsidP="00F80721">
      <w:pPr>
        <w:spacing w:before="120" w:line="240" w:lineRule="auto"/>
        <w:ind w:firstLine="720"/>
        <w:jc w:val="both"/>
        <w:rPr>
          <w:sz w:val="26"/>
          <w:szCs w:val="26"/>
        </w:rPr>
      </w:pPr>
      <w:r w:rsidRPr="008C6442">
        <w:rPr>
          <w:sz w:val="26"/>
          <w:szCs w:val="26"/>
        </w:rPr>
        <w:t>- Xới xáo và làm cỏ gốc: Làm cỏ gốc, che phủ gốc cây bằng xác thực vật khô.</w:t>
      </w:r>
    </w:p>
    <w:p w:rsidR="002C1A9F" w:rsidRPr="008C6442" w:rsidRDefault="002C1A9F" w:rsidP="00F80721">
      <w:pPr>
        <w:spacing w:before="120" w:line="240" w:lineRule="auto"/>
        <w:ind w:firstLine="720"/>
        <w:jc w:val="both"/>
        <w:rPr>
          <w:sz w:val="26"/>
          <w:szCs w:val="26"/>
        </w:rPr>
      </w:pPr>
      <w:r w:rsidRPr="008C6442">
        <w:rPr>
          <w:i/>
          <w:iCs/>
          <w:sz w:val="26"/>
          <w:szCs w:val="26"/>
        </w:rPr>
        <w:t xml:space="preserve">- Quản lý pH đất: </w:t>
      </w:r>
      <w:r w:rsidRPr="008C6442">
        <w:rPr>
          <w:sz w:val="26"/>
          <w:szCs w:val="26"/>
        </w:rPr>
        <w:t>Kiểm tra pH đất và rắc vôi bột cùng với lần bón phân</w:t>
      </w:r>
      <w:r w:rsidRPr="008C6442">
        <w:rPr>
          <w:sz w:val="26"/>
          <w:szCs w:val="26"/>
        </w:rPr>
        <w:br/>
        <w:t>hữu cơ nếu pH đất &lt; 5,5. Lượng bón vôi tùy thuộc vào độ chua của đất.</w:t>
      </w:r>
    </w:p>
    <w:p w:rsidR="002C1A9F" w:rsidRPr="008C6442" w:rsidRDefault="002C1A9F" w:rsidP="00F80721">
      <w:pPr>
        <w:spacing w:before="120" w:line="240" w:lineRule="auto"/>
        <w:ind w:firstLine="720"/>
        <w:jc w:val="both"/>
        <w:rPr>
          <w:b/>
          <w:bCs/>
          <w:sz w:val="26"/>
          <w:szCs w:val="26"/>
        </w:rPr>
      </w:pPr>
      <w:r w:rsidRPr="008C6442">
        <w:rPr>
          <w:b/>
          <w:bCs/>
          <w:sz w:val="26"/>
          <w:szCs w:val="26"/>
        </w:rPr>
        <w:t>d) Tưới tiêu:</w:t>
      </w:r>
    </w:p>
    <w:p w:rsidR="002C1A9F" w:rsidRPr="008C6442" w:rsidRDefault="002C1A9F" w:rsidP="00F80721">
      <w:pPr>
        <w:spacing w:before="120" w:line="240" w:lineRule="auto"/>
        <w:ind w:firstLine="720"/>
        <w:jc w:val="both"/>
        <w:rPr>
          <w:sz w:val="26"/>
          <w:szCs w:val="26"/>
        </w:rPr>
      </w:pPr>
      <w:r w:rsidRPr="008C6442">
        <w:rPr>
          <w:b/>
          <w:bCs/>
          <w:i/>
          <w:iCs/>
          <w:sz w:val="26"/>
          <w:szCs w:val="26"/>
        </w:rPr>
        <w:lastRenderedPageBreak/>
        <w:t xml:space="preserve">* Chế độ tưới: </w:t>
      </w:r>
      <w:r w:rsidRPr="008C6442">
        <w:rPr>
          <w:sz w:val="26"/>
          <w:szCs w:val="26"/>
        </w:rPr>
        <w:t xml:space="preserve"> Chế độ tưới cho cây cam tổng hợp theo bảng sau:</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24"/>
        <w:gridCol w:w="1788"/>
        <w:gridCol w:w="1864"/>
        <w:gridCol w:w="1779"/>
        <w:gridCol w:w="1633"/>
      </w:tblGrid>
      <w:tr w:rsidR="002C1A9F" w:rsidRPr="008C6442" w:rsidTr="00350B01">
        <w:trPr>
          <w:jc w:val="center"/>
        </w:trPr>
        <w:tc>
          <w:tcPr>
            <w:tcW w:w="2353"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line="240" w:lineRule="auto"/>
              <w:jc w:val="both"/>
              <w:rPr>
                <w:sz w:val="26"/>
                <w:szCs w:val="26"/>
              </w:rPr>
            </w:pPr>
            <w:r w:rsidRPr="008C6442">
              <w:rPr>
                <w:b/>
                <w:bCs/>
                <w:sz w:val="26"/>
                <w:szCs w:val="26"/>
              </w:rPr>
              <w:t>Thời kỳ</w:t>
            </w:r>
          </w:p>
        </w:tc>
        <w:tc>
          <w:tcPr>
            <w:tcW w:w="1874"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line="240" w:lineRule="auto"/>
              <w:jc w:val="both"/>
              <w:rPr>
                <w:sz w:val="26"/>
                <w:szCs w:val="26"/>
              </w:rPr>
            </w:pPr>
            <w:r w:rsidRPr="008C6442">
              <w:rPr>
                <w:b/>
                <w:bCs/>
                <w:sz w:val="26"/>
                <w:szCs w:val="26"/>
              </w:rPr>
              <w:t>Tháng</w:t>
            </w:r>
          </w:p>
        </w:tc>
        <w:tc>
          <w:tcPr>
            <w:tcW w:w="1944"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line="240" w:lineRule="auto"/>
              <w:jc w:val="both"/>
              <w:rPr>
                <w:sz w:val="26"/>
                <w:szCs w:val="26"/>
              </w:rPr>
            </w:pPr>
            <w:r w:rsidRPr="008C6442">
              <w:rPr>
                <w:b/>
                <w:bCs/>
                <w:sz w:val="26"/>
                <w:szCs w:val="26"/>
              </w:rPr>
              <w:t>Lượng nước tưới (lít/cây)</w:t>
            </w:r>
          </w:p>
        </w:tc>
        <w:tc>
          <w:tcPr>
            <w:tcW w:w="1865"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line="240" w:lineRule="auto"/>
              <w:jc w:val="both"/>
              <w:rPr>
                <w:sz w:val="26"/>
                <w:szCs w:val="26"/>
              </w:rPr>
            </w:pPr>
            <w:r w:rsidRPr="008C6442">
              <w:rPr>
                <w:b/>
                <w:bCs/>
                <w:sz w:val="26"/>
                <w:szCs w:val="26"/>
              </w:rPr>
              <w:t>Thời gian giữa 2 lần tưới (ngày)</w:t>
            </w:r>
          </w:p>
        </w:tc>
        <w:tc>
          <w:tcPr>
            <w:tcW w:w="1729"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line="240" w:lineRule="auto"/>
              <w:jc w:val="both"/>
              <w:rPr>
                <w:sz w:val="26"/>
                <w:szCs w:val="26"/>
              </w:rPr>
            </w:pPr>
            <w:r w:rsidRPr="008C6442">
              <w:rPr>
                <w:b/>
                <w:bCs/>
                <w:sz w:val="26"/>
                <w:szCs w:val="26"/>
              </w:rPr>
              <w:t>Số lần</w:t>
            </w:r>
            <w:r w:rsidRPr="008C6442">
              <w:rPr>
                <w:b/>
                <w:bCs/>
                <w:sz w:val="26"/>
                <w:szCs w:val="26"/>
              </w:rPr>
              <w:br/>
              <w:t>tưới</w:t>
            </w:r>
          </w:p>
        </w:tc>
      </w:tr>
      <w:tr w:rsidR="002C1A9F" w:rsidRPr="008C6442" w:rsidTr="00350B01">
        <w:trPr>
          <w:jc w:val="center"/>
        </w:trPr>
        <w:tc>
          <w:tcPr>
            <w:tcW w:w="2353"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 xml:space="preserve">Phân hóa mầm hoa </w:t>
            </w:r>
          </w:p>
        </w:tc>
        <w:tc>
          <w:tcPr>
            <w:tcW w:w="1874"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12 - 1</w:t>
            </w:r>
          </w:p>
        </w:tc>
        <w:tc>
          <w:tcPr>
            <w:tcW w:w="1944"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Không tưới</w:t>
            </w:r>
          </w:p>
        </w:tc>
        <w:tc>
          <w:tcPr>
            <w:tcW w:w="0" w:type="auto"/>
            <w:vAlign w:val="center"/>
            <w:hideMark/>
          </w:tcPr>
          <w:p w:rsidR="002C1A9F" w:rsidRPr="008C6442" w:rsidRDefault="002C1A9F" w:rsidP="00F80721">
            <w:pPr>
              <w:spacing w:before="120" w:line="240" w:lineRule="auto"/>
              <w:jc w:val="both"/>
              <w:rPr>
                <w:sz w:val="26"/>
                <w:szCs w:val="26"/>
              </w:rPr>
            </w:pPr>
          </w:p>
        </w:tc>
        <w:tc>
          <w:tcPr>
            <w:tcW w:w="0" w:type="auto"/>
            <w:vAlign w:val="center"/>
            <w:hideMark/>
          </w:tcPr>
          <w:p w:rsidR="002C1A9F" w:rsidRPr="008C6442" w:rsidRDefault="002C1A9F" w:rsidP="00F80721">
            <w:pPr>
              <w:spacing w:before="120" w:line="240" w:lineRule="auto"/>
              <w:jc w:val="both"/>
              <w:rPr>
                <w:sz w:val="26"/>
                <w:szCs w:val="26"/>
              </w:rPr>
            </w:pPr>
          </w:p>
        </w:tc>
      </w:tr>
      <w:tr w:rsidR="002C1A9F" w:rsidRPr="008C6442" w:rsidTr="00350B01">
        <w:trPr>
          <w:jc w:val="center"/>
        </w:trPr>
        <w:tc>
          <w:tcPr>
            <w:tcW w:w="2353"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 xml:space="preserve">Ra hoa </w:t>
            </w:r>
          </w:p>
        </w:tc>
        <w:tc>
          <w:tcPr>
            <w:tcW w:w="1874"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1 - 3</w:t>
            </w:r>
          </w:p>
        </w:tc>
        <w:tc>
          <w:tcPr>
            <w:tcW w:w="1944"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55 - 65</w:t>
            </w:r>
          </w:p>
        </w:tc>
        <w:tc>
          <w:tcPr>
            <w:tcW w:w="1865"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2 - 3</w:t>
            </w:r>
          </w:p>
        </w:tc>
        <w:tc>
          <w:tcPr>
            <w:tcW w:w="1729"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10 - 12</w:t>
            </w:r>
          </w:p>
        </w:tc>
      </w:tr>
      <w:tr w:rsidR="002C1A9F" w:rsidRPr="008C6442" w:rsidTr="00350B01">
        <w:trPr>
          <w:jc w:val="center"/>
        </w:trPr>
        <w:tc>
          <w:tcPr>
            <w:tcW w:w="2353"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 xml:space="preserve">Dưỡng quả trước mùa mưa </w:t>
            </w:r>
          </w:p>
        </w:tc>
        <w:tc>
          <w:tcPr>
            <w:tcW w:w="1874"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2 - 4</w:t>
            </w:r>
          </w:p>
        </w:tc>
        <w:tc>
          <w:tcPr>
            <w:tcW w:w="1944"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55 - 65</w:t>
            </w:r>
          </w:p>
        </w:tc>
        <w:tc>
          <w:tcPr>
            <w:tcW w:w="1865"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3 - 4</w:t>
            </w:r>
          </w:p>
        </w:tc>
        <w:tc>
          <w:tcPr>
            <w:tcW w:w="1729"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17 - 24</w:t>
            </w:r>
          </w:p>
        </w:tc>
      </w:tr>
      <w:tr w:rsidR="002C1A9F" w:rsidRPr="008C6442" w:rsidTr="00350B01">
        <w:trPr>
          <w:jc w:val="center"/>
        </w:trPr>
        <w:tc>
          <w:tcPr>
            <w:tcW w:w="2353"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 xml:space="preserve">Mùa mưa </w:t>
            </w:r>
          </w:p>
        </w:tc>
        <w:tc>
          <w:tcPr>
            <w:tcW w:w="1874"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5 - 10</w:t>
            </w:r>
          </w:p>
        </w:tc>
        <w:tc>
          <w:tcPr>
            <w:tcW w:w="1944"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Không tưới</w:t>
            </w:r>
          </w:p>
        </w:tc>
        <w:tc>
          <w:tcPr>
            <w:tcW w:w="0" w:type="auto"/>
            <w:vAlign w:val="center"/>
            <w:hideMark/>
          </w:tcPr>
          <w:p w:rsidR="002C1A9F" w:rsidRPr="008C6442" w:rsidRDefault="002C1A9F" w:rsidP="00F80721">
            <w:pPr>
              <w:spacing w:before="120" w:line="240" w:lineRule="auto"/>
              <w:jc w:val="both"/>
              <w:rPr>
                <w:sz w:val="26"/>
                <w:szCs w:val="26"/>
              </w:rPr>
            </w:pPr>
          </w:p>
        </w:tc>
        <w:tc>
          <w:tcPr>
            <w:tcW w:w="0" w:type="auto"/>
            <w:vAlign w:val="center"/>
            <w:hideMark/>
          </w:tcPr>
          <w:p w:rsidR="002C1A9F" w:rsidRPr="008C6442" w:rsidRDefault="002C1A9F" w:rsidP="00F80721">
            <w:pPr>
              <w:spacing w:before="120" w:line="240" w:lineRule="auto"/>
              <w:jc w:val="both"/>
              <w:rPr>
                <w:sz w:val="26"/>
                <w:szCs w:val="26"/>
              </w:rPr>
            </w:pPr>
          </w:p>
        </w:tc>
      </w:tr>
      <w:tr w:rsidR="002C1A9F" w:rsidRPr="008C6442" w:rsidTr="00350B01">
        <w:trPr>
          <w:jc w:val="center"/>
        </w:trPr>
        <w:tc>
          <w:tcPr>
            <w:tcW w:w="2353"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 xml:space="preserve">Thu hoạch </w:t>
            </w:r>
          </w:p>
        </w:tc>
        <w:tc>
          <w:tcPr>
            <w:tcW w:w="1874"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10 - 11</w:t>
            </w:r>
          </w:p>
        </w:tc>
        <w:tc>
          <w:tcPr>
            <w:tcW w:w="1944"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55 - 65</w:t>
            </w:r>
          </w:p>
        </w:tc>
        <w:tc>
          <w:tcPr>
            <w:tcW w:w="1865"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15 - 20</w:t>
            </w:r>
          </w:p>
        </w:tc>
        <w:tc>
          <w:tcPr>
            <w:tcW w:w="1729"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1 - 2</w:t>
            </w:r>
          </w:p>
        </w:tc>
      </w:tr>
      <w:tr w:rsidR="002C1A9F" w:rsidRPr="008C6442" w:rsidTr="00350B01">
        <w:trPr>
          <w:jc w:val="center"/>
        </w:trPr>
        <w:tc>
          <w:tcPr>
            <w:tcW w:w="2353"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 xml:space="preserve">Sau thu hoạch </w:t>
            </w:r>
          </w:p>
        </w:tc>
        <w:tc>
          <w:tcPr>
            <w:tcW w:w="1874"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11 - 12</w:t>
            </w:r>
          </w:p>
        </w:tc>
        <w:tc>
          <w:tcPr>
            <w:tcW w:w="1944"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70 - 80</w:t>
            </w:r>
          </w:p>
        </w:tc>
        <w:tc>
          <w:tcPr>
            <w:tcW w:w="1865"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10 - 15</w:t>
            </w:r>
          </w:p>
        </w:tc>
        <w:tc>
          <w:tcPr>
            <w:tcW w:w="1729" w:type="dxa"/>
            <w:tcBorders>
              <w:top w:val="single" w:sz="4" w:space="0" w:color="auto"/>
              <w:left w:val="single" w:sz="4" w:space="0" w:color="auto"/>
              <w:bottom w:val="single" w:sz="4" w:space="0" w:color="auto"/>
              <w:right w:val="single" w:sz="4" w:space="0" w:color="auto"/>
            </w:tcBorders>
            <w:vAlign w:val="center"/>
            <w:hideMark/>
          </w:tcPr>
          <w:p w:rsidR="002C1A9F" w:rsidRPr="008C6442" w:rsidRDefault="002C1A9F" w:rsidP="00F80721">
            <w:pPr>
              <w:spacing w:before="120" w:line="240" w:lineRule="auto"/>
              <w:jc w:val="both"/>
              <w:rPr>
                <w:sz w:val="26"/>
                <w:szCs w:val="26"/>
              </w:rPr>
            </w:pPr>
            <w:r w:rsidRPr="008C6442">
              <w:rPr>
                <w:sz w:val="26"/>
                <w:szCs w:val="26"/>
              </w:rPr>
              <w:t>7 - 12</w:t>
            </w:r>
          </w:p>
        </w:tc>
      </w:tr>
    </w:tbl>
    <w:p w:rsidR="002C1A9F" w:rsidRPr="008C6442" w:rsidRDefault="002C1A9F" w:rsidP="00F80721">
      <w:pPr>
        <w:spacing w:before="120" w:line="240" w:lineRule="auto"/>
        <w:ind w:firstLine="720"/>
        <w:jc w:val="both"/>
        <w:rPr>
          <w:b/>
          <w:bCs/>
          <w:i/>
          <w:iCs/>
          <w:sz w:val="26"/>
          <w:szCs w:val="26"/>
        </w:rPr>
      </w:pPr>
      <w:r w:rsidRPr="008C6442">
        <w:rPr>
          <w:b/>
          <w:bCs/>
          <w:i/>
          <w:iCs/>
          <w:sz w:val="26"/>
          <w:szCs w:val="26"/>
        </w:rPr>
        <w:t xml:space="preserve">* Tiêu nước: </w:t>
      </w:r>
      <w:r w:rsidRPr="008C6442">
        <w:rPr>
          <w:sz w:val="26"/>
          <w:szCs w:val="26"/>
        </w:rPr>
        <w:t>Cần đào rãnh thoát nước cho vườn cam không để ngập úng. Với vùng đất trũng thì lên liếp để trồng; mương thoát và tiêu nước có chiều rộng từ 1 - 2 m, chiều sâu 1 - 2 m. Liếp có kích thước chiều ngang từ 2,5 - 5,0 m (liếp đơn) và 7 - 8 m (liếp đôi).</w:t>
      </w:r>
    </w:p>
    <w:p w:rsidR="002C1A9F" w:rsidRPr="008C6442" w:rsidRDefault="002C1A9F" w:rsidP="00F80721">
      <w:pPr>
        <w:spacing w:before="120" w:line="240" w:lineRule="auto"/>
        <w:ind w:firstLine="720"/>
        <w:jc w:val="both"/>
        <w:rPr>
          <w:b/>
          <w:sz w:val="26"/>
          <w:szCs w:val="26"/>
        </w:rPr>
      </w:pPr>
      <w:r w:rsidRPr="008C6442">
        <w:rPr>
          <w:b/>
          <w:sz w:val="26"/>
          <w:szCs w:val="26"/>
        </w:rPr>
        <w:t>3. Phòng trừ dịch hại</w:t>
      </w:r>
    </w:p>
    <w:p w:rsidR="002C1A9F" w:rsidRPr="008C6442" w:rsidRDefault="002C1A9F" w:rsidP="00F80721">
      <w:pPr>
        <w:spacing w:before="120" w:line="240" w:lineRule="auto"/>
        <w:ind w:firstLine="720"/>
        <w:jc w:val="both"/>
        <w:rPr>
          <w:b/>
          <w:sz w:val="26"/>
          <w:szCs w:val="26"/>
        </w:rPr>
      </w:pPr>
      <w:r w:rsidRPr="008C6442">
        <w:rPr>
          <w:sz w:val="26"/>
          <w:szCs w:val="26"/>
        </w:rPr>
        <w:t>Áp dụng quản lý dịch hại tổng hợp (IPM) trên nền tảng Quản lý sức khỏe cây trồng tổng hợp (IPHM):</w:t>
      </w:r>
      <w:r w:rsidRPr="008C6442">
        <w:rPr>
          <w:b/>
          <w:sz w:val="26"/>
          <w:szCs w:val="26"/>
        </w:rPr>
        <w:t xml:space="preserve"> </w:t>
      </w:r>
    </w:p>
    <w:p w:rsidR="002C1A9F" w:rsidRPr="008C6442" w:rsidRDefault="002C1A9F" w:rsidP="00F80721">
      <w:pPr>
        <w:spacing w:before="120" w:line="240" w:lineRule="auto"/>
        <w:ind w:firstLine="720"/>
        <w:jc w:val="both"/>
        <w:rPr>
          <w:sz w:val="26"/>
          <w:szCs w:val="26"/>
        </w:rPr>
      </w:pPr>
      <w:r w:rsidRPr="008C6442">
        <w:rPr>
          <w:sz w:val="26"/>
          <w:szCs w:val="26"/>
        </w:rPr>
        <w:t>- Thực hiện điều tra dự tính, dự báo để phát hiện sớm, phòng trừ kịp thời các loại sâu, bệnh hại.</w:t>
      </w:r>
    </w:p>
    <w:p w:rsidR="002C1A9F" w:rsidRPr="008C6442" w:rsidRDefault="002C1A9F" w:rsidP="00F80721">
      <w:pPr>
        <w:spacing w:before="120" w:line="240" w:lineRule="auto"/>
        <w:ind w:firstLine="720"/>
        <w:jc w:val="both"/>
        <w:rPr>
          <w:sz w:val="26"/>
          <w:szCs w:val="26"/>
        </w:rPr>
      </w:pPr>
      <w:r w:rsidRPr="008C6442">
        <w:rPr>
          <w:sz w:val="26"/>
          <w:szCs w:val="26"/>
        </w:rPr>
        <w:t>- Áp dụng nguyên tắc 4 đúng trong sử dụng thuốc bảo vệ thực vật (đúng thuốc, liều lượng và nồng độ, đúng thời điểm và đúng phương pháp). Khuyến khích sử dụng thuốc có nguồn gốc sinh học, thảo dược.</w:t>
      </w:r>
    </w:p>
    <w:p w:rsidR="002C1A9F" w:rsidRPr="008C6442" w:rsidRDefault="002C1A9F" w:rsidP="00F80721">
      <w:pPr>
        <w:spacing w:before="120" w:line="240" w:lineRule="auto"/>
        <w:ind w:firstLine="720"/>
        <w:jc w:val="both"/>
        <w:rPr>
          <w:b/>
          <w:bCs/>
          <w:sz w:val="26"/>
          <w:szCs w:val="26"/>
        </w:rPr>
      </w:pPr>
      <w:r w:rsidRPr="008C6442">
        <w:rPr>
          <w:b/>
          <w:bCs/>
          <w:sz w:val="26"/>
          <w:szCs w:val="26"/>
        </w:rPr>
        <w:t xml:space="preserve">III. THU HOẠCH </w:t>
      </w:r>
    </w:p>
    <w:p w:rsidR="002C1A9F" w:rsidRPr="008C6442" w:rsidRDefault="002C1A9F" w:rsidP="00F80721">
      <w:pPr>
        <w:spacing w:before="120" w:line="240" w:lineRule="auto"/>
        <w:ind w:firstLine="720"/>
        <w:jc w:val="both"/>
        <w:rPr>
          <w:sz w:val="26"/>
          <w:szCs w:val="26"/>
        </w:rPr>
      </w:pPr>
      <w:r w:rsidRPr="008C6442">
        <w:rPr>
          <w:sz w:val="26"/>
          <w:szCs w:val="26"/>
        </w:rPr>
        <w:t>- Cần thu hoạch kịp thời để không ảnh hưởng tới phẩm chất quả. Thu khi quả có 1/3 - 1/2 vỏ quả chuyển từ màu xanh sang màu vàng. Chất lượng quả tốt nhất khi thu vào thời điểm tất cả vỏ quả chuyển vàng.</w:t>
      </w:r>
    </w:p>
    <w:p w:rsidR="002C1A9F" w:rsidRPr="008C6442" w:rsidRDefault="002C1A9F" w:rsidP="00F80721">
      <w:pPr>
        <w:spacing w:before="120" w:line="240" w:lineRule="auto"/>
        <w:ind w:firstLine="720"/>
        <w:jc w:val="both"/>
        <w:rPr>
          <w:sz w:val="26"/>
          <w:szCs w:val="26"/>
        </w:rPr>
      </w:pPr>
      <w:r w:rsidRPr="008C6442">
        <w:rPr>
          <w:sz w:val="26"/>
          <w:szCs w:val="26"/>
        </w:rPr>
        <w:t>- Thu khi trời mát, khi thu hái nên dung kéo cắt cuống quả, không làm xây xát vỏ quả, gãy cành. Cần có dụng cụ để đựng quả trong và sau thu hoạch, tránh tổn thương đến vỏ quả. Phân loại trước khi cất giữ hoặc vận chuyển bán ngoài thị trường.</w:t>
      </w:r>
    </w:p>
    <w:p w:rsidR="00CE3248" w:rsidRDefault="00CE3248" w:rsidP="00F80721">
      <w:pPr>
        <w:spacing w:before="120" w:line="240" w:lineRule="auto"/>
        <w:jc w:val="both"/>
        <w:rPr>
          <w:sz w:val="26"/>
          <w:szCs w:val="26"/>
        </w:rPr>
      </w:pPr>
      <w:r>
        <w:rPr>
          <w:sz w:val="26"/>
          <w:szCs w:val="26"/>
        </w:rPr>
        <w:tab/>
      </w:r>
    </w:p>
    <w:p w:rsidR="00326D14" w:rsidRDefault="002C1A9F" w:rsidP="00F80721">
      <w:pPr>
        <w:widowControl w:val="0"/>
        <w:spacing w:before="120" w:after="0" w:line="240" w:lineRule="auto"/>
        <w:jc w:val="both"/>
        <w:rPr>
          <w:rFonts w:eastAsia="Times New Roman" w:cs="Times New Roman"/>
          <w:b/>
          <w:color w:val="000000" w:themeColor="text1"/>
          <w:kern w:val="32"/>
          <w:sz w:val="26"/>
          <w:szCs w:val="26"/>
          <w:lang w:val="nl-NL"/>
        </w:rPr>
      </w:pPr>
      <w:r>
        <w:rPr>
          <w:b/>
          <w:sz w:val="26"/>
          <w:szCs w:val="26"/>
        </w:rPr>
        <w:t xml:space="preserve"> </w:t>
      </w:r>
      <w:r w:rsidR="00326D14" w:rsidRPr="0026467D">
        <w:rPr>
          <w:rFonts w:eastAsia="Times New Roman" w:cs="Times New Roman"/>
          <w:b/>
          <w:color w:val="000000" w:themeColor="text1"/>
          <w:sz w:val="26"/>
          <w:szCs w:val="26"/>
        </w:rPr>
        <w:t>QTSX: 0</w:t>
      </w:r>
      <w:r w:rsidR="00326D14">
        <w:rPr>
          <w:rFonts w:eastAsia="Times New Roman" w:cs="Times New Roman"/>
          <w:b/>
          <w:color w:val="000000" w:themeColor="text1"/>
          <w:sz w:val="26"/>
          <w:szCs w:val="26"/>
        </w:rPr>
        <w:t>4</w:t>
      </w:r>
    </w:p>
    <w:p w:rsidR="00326D14" w:rsidRDefault="00326D14" w:rsidP="00F80721">
      <w:pPr>
        <w:spacing w:before="120" w:line="240" w:lineRule="auto"/>
        <w:jc w:val="both"/>
        <w:rPr>
          <w:b/>
          <w:sz w:val="26"/>
          <w:szCs w:val="26"/>
        </w:rPr>
      </w:pPr>
    </w:p>
    <w:p w:rsidR="002C1A9F" w:rsidRPr="00CE3248" w:rsidRDefault="002C1A9F" w:rsidP="00F80721">
      <w:pPr>
        <w:spacing w:before="120" w:line="240" w:lineRule="auto"/>
        <w:jc w:val="both"/>
        <w:rPr>
          <w:sz w:val="26"/>
          <w:szCs w:val="26"/>
        </w:rPr>
      </w:pPr>
      <w:r w:rsidRPr="00ED1CD8">
        <w:rPr>
          <w:b/>
          <w:sz w:val="26"/>
          <w:szCs w:val="26"/>
        </w:rPr>
        <w:lastRenderedPageBreak/>
        <w:t>QUY TRÌNH KỸ THUẬT SẢN XUẤT CÂY BƯỞI</w:t>
      </w:r>
    </w:p>
    <w:p w:rsidR="002C1A9F" w:rsidRPr="00ED1CD8" w:rsidRDefault="002C1A9F" w:rsidP="00F80721">
      <w:pPr>
        <w:spacing w:before="120" w:line="240" w:lineRule="auto"/>
        <w:ind w:firstLine="720"/>
        <w:jc w:val="both"/>
        <w:rPr>
          <w:b/>
          <w:sz w:val="26"/>
          <w:szCs w:val="26"/>
        </w:rPr>
      </w:pPr>
      <w:r w:rsidRPr="00ED1CD8">
        <w:rPr>
          <w:b/>
          <w:sz w:val="26"/>
          <w:szCs w:val="26"/>
        </w:rPr>
        <w:t>I. Yêu cầu sinh thái</w:t>
      </w:r>
    </w:p>
    <w:p w:rsidR="002C1A9F" w:rsidRPr="00E74B55" w:rsidRDefault="002C1A9F" w:rsidP="00F80721">
      <w:pPr>
        <w:spacing w:before="120" w:line="240" w:lineRule="auto"/>
        <w:ind w:firstLine="720"/>
        <w:jc w:val="both"/>
        <w:rPr>
          <w:color w:val="000000"/>
          <w:sz w:val="26"/>
          <w:szCs w:val="26"/>
          <w:shd w:val="clear" w:color="auto" w:fill="FFFFFF"/>
        </w:rPr>
      </w:pPr>
      <w:r w:rsidRPr="00ED1CD8">
        <w:rPr>
          <w:b/>
          <w:sz w:val="26"/>
          <w:szCs w:val="26"/>
        </w:rPr>
        <w:t>1. Yêu cầu về nhiệt độ:</w:t>
      </w:r>
      <w:r w:rsidRPr="00ED1CD8">
        <w:rPr>
          <w:sz w:val="26"/>
          <w:szCs w:val="26"/>
        </w:rPr>
        <w:t xml:space="preserve"> </w:t>
      </w:r>
      <w:r w:rsidRPr="00E74B55">
        <w:rPr>
          <w:color w:val="000000"/>
          <w:sz w:val="26"/>
          <w:szCs w:val="26"/>
          <w:shd w:val="clear" w:color="auto" w:fill="FFFFFF"/>
        </w:rPr>
        <w:t>Nhiệt độ bình quân năm thích hợp cho sinh trưởng và phát triển của cây bưởi là 12 - 390C. Nhiệt độ thấp nhất gây chết là - 8 đến - 110C, bưởi có thể chống chịu được khi nhiệt độ lên đến 480C. Nhiệt độ thích hợp nhất cho sinh trưởng của bưởi là 23 - 290C. Những vùng có nhiệt độ bình quân năm trên 200C và tổng tích ôn từ 2.500 - 3.5000C đều có thể trồng được bưởi.</w:t>
      </w:r>
    </w:p>
    <w:p w:rsidR="002C1A9F" w:rsidRPr="00B940DA" w:rsidRDefault="002C1A9F" w:rsidP="00F80721">
      <w:pPr>
        <w:spacing w:before="120" w:line="240" w:lineRule="auto"/>
        <w:ind w:firstLine="720"/>
        <w:jc w:val="both"/>
        <w:rPr>
          <w:color w:val="000000"/>
          <w:sz w:val="26"/>
          <w:szCs w:val="26"/>
          <w:shd w:val="clear" w:color="auto" w:fill="FFFFFF"/>
        </w:rPr>
      </w:pPr>
      <w:r w:rsidRPr="00B940DA">
        <w:rPr>
          <w:b/>
          <w:sz w:val="26"/>
          <w:szCs w:val="26"/>
        </w:rPr>
        <w:t xml:space="preserve">2. Yêu cầu về nước và chế độ ẩm: </w:t>
      </w:r>
      <w:r w:rsidRPr="00B940DA">
        <w:rPr>
          <w:color w:val="000000"/>
          <w:sz w:val="26"/>
          <w:szCs w:val="26"/>
          <w:shd w:val="clear" w:color="auto" w:fill="FFFFFF"/>
        </w:rPr>
        <w:t>Lượng mưa trung bình năm thích hợp cho trồng bưởi là 1.250 - 1.850 mm. Bưởi yêu cầu lượng mưa phân bố đều trong năm hơn lượng mưa lớn nhưng tập trung vào một số ít tháng. Bưởi cần nhiều nước ở thời kỳ bật mầm, phân hoá mầm hoa, ra hoa và  quả phát triển.  Bưởi không chịu được úng, ẩm độ đất thích hợp là 70 - 80%</w:t>
      </w:r>
    </w:p>
    <w:p w:rsidR="002C1A9F" w:rsidRPr="00B940DA" w:rsidRDefault="002C1A9F" w:rsidP="00F80721">
      <w:pPr>
        <w:spacing w:before="120" w:line="240" w:lineRule="auto"/>
        <w:ind w:firstLine="720"/>
        <w:jc w:val="both"/>
        <w:rPr>
          <w:color w:val="000000"/>
          <w:sz w:val="26"/>
          <w:szCs w:val="26"/>
          <w:shd w:val="clear" w:color="auto" w:fill="FFFFFF"/>
        </w:rPr>
      </w:pPr>
      <w:r w:rsidRPr="00B940DA">
        <w:rPr>
          <w:b/>
          <w:sz w:val="26"/>
          <w:szCs w:val="26"/>
        </w:rPr>
        <w:t xml:space="preserve">3. Yêu cầu về ánh sáng: </w:t>
      </w:r>
      <w:r w:rsidRPr="00B940DA">
        <w:rPr>
          <w:color w:val="000000"/>
          <w:sz w:val="26"/>
          <w:szCs w:val="26"/>
          <w:shd w:val="clear" w:color="auto" w:fill="FFFFFF"/>
        </w:rPr>
        <w:t>Cường độ ánh sáng thích hợp cho trồng bưởi là 10.000 - 15.000 Lux (tương ứng với ánh sáng lúc 8 giờ sáng và 16 giờ chiều). Cần bố trí mật độ trồng dày hợp lý có được ánh sáng tán xạ, tránh được giám quả.</w:t>
      </w:r>
    </w:p>
    <w:p w:rsidR="002C1A9F" w:rsidRPr="00B940DA" w:rsidRDefault="002C1A9F" w:rsidP="00F80721">
      <w:pPr>
        <w:spacing w:before="120" w:line="240" w:lineRule="auto"/>
        <w:ind w:firstLine="720"/>
        <w:jc w:val="both"/>
        <w:rPr>
          <w:rFonts w:eastAsia="Times New Roman"/>
          <w:color w:val="000000"/>
          <w:sz w:val="26"/>
          <w:szCs w:val="26"/>
        </w:rPr>
      </w:pPr>
      <w:r w:rsidRPr="00B940DA">
        <w:rPr>
          <w:b/>
          <w:sz w:val="26"/>
          <w:szCs w:val="26"/>
        </w:rPr>
        <w:t xml:space="preserve">4. Yêu cầu về đất đai: </w:t>
      </w:r>
      <w:r w:rsidRPr="00B940DA">
        <w:rPr>
          <w:rFonts w:eastAsia="Times New Roman"/>
          <w:color w:val="000000"/>
          <w:sz w:val="26"/>
          <w:szCs w:val="26"/>
        </w:rPr>
        <w:t>Vùng trồng bưởi phải đất phải có tầng canh tác dày ít nhất 0,6 - 1m; thành phần cơ giới nhẹ đến trung bình, đất tơi xốp, thông thoáng và thoát nước tốt. Đất phải giầu mùn, hàm lượng các chất dinh dưỡng phải đạt mức trung bình trở lên (hàm lượng mùn từ 2 - 3%; N tổng số: 0,1 - 0,15%; P2O5 dễ tiêu từ 5 - 7mg/100g; K2O dễ tiêu từ 7 - 10mg/100g; Ca, Mg: 3 - 4mg/100g).</w:t>
      </w:r>
    </w:p>
    <w:p w:rsidR="002C1A9F" w:rsidRPr="00B940DA" w:rsidRDefault="002C1A9F" w:rsidP="00F80721">
      <w:pPr>
        <w:shd w:val="clear" w:color="auto" w:fill="FFFFFF"/>
        <w:spacing w:line="240" w:lineRule="auto"/>
        <w:jc w:val="both"/>
        <w:rPr>
          <w:rFonts w:eastAsia="Times New Roman"/>
          <w:color w:val="000000"/>
          <w:sz w:val="26"/>
          <w:szCs w:val="26"/>
        </w:rPr>
      </w:pPr>
      <w:r w:rsidRPr="00B940DA">
        <w:rPr>
          <w:rFonts w:eastAsia="Times New Roman"/>
          <w:color w:val="000000"/>
          <w:sz w:val="26"/>
          <w:szCs w:val="26"/>
        </w:rPr>
        <w:t>pH KCl đất thích hợp nhất cho cây trồng bưởi là từ  5,5 - 6,0 song cũng có thể trồng được bưởi khi pH KCl từ 4,0 - 8,5 nhưng phải có biện pháp cải tạo đất.</w:t>
      </w:r>
    </w:p>
    <w:p w:rsidR="002C1A9F" w:rsidRPr="00ED1CD8" w:rsidRDefault="002C1A9F" w:rsidP="00F80721">
      <w:pPr>
        <w:spacing w:before="120" w:line="240" w:lineRule="auto"/>
        <w:ind w:firstLine="720"/>
        <w:jc w:val="both"/>
        <w:rPr>
          <w:b/>
          <w:sz w:val="26"/>
          <w:szCs w:val="26"/>
        </w:rPr>
      </w:pPr>
      <w:r w:rsidRPr="00ED1CD8">
        <w:rPr>
          <w:b/>
          <w:sz w:val="26"/>
          <w:szCs w:val="26"/>
        </w:rPr>
        <w:t>II. Kỹ thuật trồng và chăm sóc</w:t>
      </w:r>
    </w:p>
    <w:p w:rsidR="002C1A9F" w:rsidRPr="00ED1CD8" w:rsidRDefault="002C1A9F" w:rsidP="00F80721">
      <w:pPr>
        <w:spacing w:before="120" w:line="240" w:lineRule="auto"/>
        <w:ind w:firstLine="720"/>
        <w:jc w:val="both"/>
        <w:rPr>
          <w:b/>
          <w:sz w:val="26"/>
          <w:szCs w:val="26"/>
        </w:rPr>
      </w:pPr>
      <w:r w:rsidRPr="00ED1CD8">
        <w:rPr>
          <w:b/>
          <w:sz w:val="26"/>
          <w:szCs w:val="26"/>
        </w:rPr>
        <w:t>1. Kỹ thuật trồng</w:t>
      </w:r>
    </w:p>
    <w:p w:rsidR="002C1A9F" w:rsidRPr="00ED1CD8" w:rsidRDefault="002C1A9F" w:rsidP="00F80721">
      <w:pPr>
        <w:spacing w:before="120" w:line="240" w:lineRule="auto"/>
        <w:ind w:firstLine="720"/>
        <w:jc w:val="both"/>
        <w:rPr>
          <w:sz w:val="26"/>
          <w:szCs w:val="26"/>
        </w:rPr>
      </w:pPr>
      <w:r w:rsidRPr="00ED1CD8">
        <w:rPr>
          <w:b/>
          <w:sz w:val="26"/>
          <w:szCs w:val="26"/>
        </w:rPr>
        <w:t>1.1. Thiết kế vườn trồng:</w:t>
      </w:r>
      <w:r w:rsidRPr="00ED1CD8">
        <w:rPr>
          <w:sz w:val="26"/>
          <w:szCs w:val="26"/>
        </w:rPr>
        <w:t xml:space="preserve"> </w:t>
      </w:r>
    </w:p>
    <w:p w:rsidR="002C1A9F" w:rsidRPr="00ED1CD8" w:rsidRDefault="002C1A9F" w:rsidP="00F80721">
      <w:pPr>
        <w:spacing w:before="120" w:line="240" w:lineRule="auto"/>
        <w:ind w:firstLine="720"/>
        <w:jc w:val="both"/>
        <w:rPr>
          <w:bCs/>
          <w:sz w:val="26"/>
          <w:szCs w:val="26"/>
        </w:rPr>
      </w:pPr>
      <w:r w:rsidRPr="00ED1CD8">
        <w:rPr>
          <w:bCs/>
          <w:sz w:val="26"/>
          <w:szCs w:val="26"/>
        </w:rPr>
        <w:t>- Đối với đất chuyển đổi từ cây trồng khác cần phải dọn sạch và cải tạo mặt</w:t>
      </w:r>
      <w:r w:rsidRPr="00ED1CD8">
        <w:rPr>
          <w:bCs/>
          <w:sz w:val="26"/>
          <w:szCs w:val="26"/>
        </w:rPr>
        <w:br/>
        <w:t>bằng trước khi thiết kế vườn trồng. Đối với đất vùng bãi trồng theo hàng. Đất</w:t>
      </w:r>
      <w:r w:rsidRPr="00ED1CD8">
        <w:rPr>
          <w:bCs/>
          <w:sz w:val="26"/>
          <w:szCs w:val="26"/>
        </w:rPr>
        <w:br/>
        <w:t>ruộng trũng cần lên luống hoặc đắp ụ.</w:t>
      </w:r>
    </w:p>
    <w:p w:rsidR="002C1A9F" w:rsidRPr="00ED1CD8" w:rsidRDefault="002C1A9F" w:rsidP="00F80721">
      <w:pPr>
        <w:spacing w:before="120" w:line="240" w:lineRule="auto"/>
        <w:ind w:firstLine="720"/>
        <w:jc w:val="both"/>
        <w:rPr>
          <w:sz w:val="26"/>
          <w:szCs w:val="26"/>
        </w:rPr>
      </w:pPr>
      <w:r w:rsidRPr="00ED1CD8">
        <w:rPr>
          <w:sz w:val="26"/>
          <w:szCs w:val="26"/>
        </w:rPr>
        <w:t>- Thiết kế vườn trồng: Tùy theo quy mô, diện tích, địa hình đất để thiết kế cho phù hợp. Cụ thể:</w:t>
      </w:r>
    </w:p>
    <w:p w:rsidR="002C1A9F" w:rsidRPr="00ED1CD8" w:rsidRDefault="002C1A9F" w:rsidP="00F80721">
      <w:pPr>
        <w:spacing w:before="120" w:line="240" w:lineRule="auto"/>
        <w:ind w:firstLine="720"/>
        <w:jc w:val="both"/>
        <w:rPr>
          <w:sz w:val="26"/>
          <w:szCs w:val="26"/>
        </w:rPr>
      </w:pPr>
      <w:r w:rsidRPr="00ED1CD8">
        <w:rPr>
          <w:sz w:val="26"/>
          <w:szCs w:val="26"/>
        </w:rPr>
        <w:t>+ Đối với đất bãi, đất màu cao: Đào rãnh, lên luống: rãnh rộng 0,7 - 0,8 m, sâu 0,4 - 0,5 m, luống rộng 6 - 8 m. Trồng cây theo hướng Bắc Nam là tốt nhất, không cần đắp ụ.</w:t>
      </w:r>
    </w:p>
    <w:p w:rsidR="002C1A9F" w:rsidRPr="00ED1CD8" w:rsidRDefault="002C1A9F" w:rsidP="00F80721">
      <w:pPr>
        <w:spacing w:before="120" w:line="240" w:lineRule="auto"/>
        <w:ind w:firstLine="720"/>
        <w:jc w:val="both"/>
        <w:rPr>
          <w:sz w:val="26"/>
          <w:szCs w:val="26"/>
        </w:rPr>
      </w:pPr>
      <w:r w:rsidRPr="00ED1CD8">
        <w:rPr>
          <w:sz w:val="26"/>
          <w:szCs w:val="26"/>
        </w:rPr>
        <w:t>+ Đối với đất chuyển đổi trong đồng:</w:t>
      </w:r>
    </w:p>
    <w:p w:rsidR="002C1A9F" w:rsidRPr="00ED1CD8" w:rsidRDefault="002C1A9F" w:rsidP="00F80721">
      <w:pPr>
        <w:spacing w:before="120" w:line="240" w:lineRule="auto"/>
        <w:ind w:firstLine="720"/>
        <w:jc w:val="both"/>
        <w:rPr>
          <w:sz w:val="26"/>
          <w:szCs w:val="26"/>
        </w:rPr>
      </w:pPr>
      <w:r w:rsidRPr="00ED1CD8">
        <w:rPr>
          <w:sz w:val="26"/>
          <w:szCs w:val="26"/>
        </w:rPr>
        <w:t>Đất trũng: Phải đắp ụ có đường kính 0,7 - 1,0 m, cao tối thiểu bằng đường đi khu nội đồng. Sau đó bổ sung dần thành các luống hoàn chỉnh.</w:t>
      </w:r>
    </w:p>
    <w:p w:rsidR="002C1A9F" w:rsidRPr="00ED1CD8" w:rsidRDefault="002C1A9F" w:rsidP="00F80721">
      <w:pPr>
        <w:spacing w:before="120" w:line="240" w:lineRule="auto"/>
        <w:ind w:firstLine="720"/>
        <w:jc w:val="both"/>
        <w:rPr>
          <w:sz w:val="26"/>
          <w:szCs w:val="26"/>
        </w:rPr>
      </w:pPr>
      <w:r w:rsidRPr="00ED1CD8">
        <w:rPr>
          <w:sz w:val="26"/>
          <w:szCs w:val="26"/>
        </w:rPr>
        <w:t>Đất vàn: Đào rãnh lên luống: Rãnh rộng 0,8 - 1,0 m, sâu 0,6 - 0,8 m để thoát nước và trữ nước tưới, luống rộng 6 - 8 m.</w:t>
      </w:r>
    </w:p>
    <w:p w:rsidR="002C1A9F" w:rsidRPr="00ED1CD8" w:rsidRDefault="002C1A9F" w:rsidP="00F80721">
      <w:pPr>
        <w:spacing w:before="120" w:line="240" w:lineRule="auto"/>
        <w:ind w:firstLine="720"/>
        <w:jc w:val="both"/>
        <w:rPr>
          <w:i/>
          <w:iCs/>
          <w:sz w:val="26"/>
          <w:szCs w:val="26"/>
        </w:rPr>
      </w:pPr>
      <w:r w:rsidRPr="00ED1CD8">
        <w:rPr>
          <w:i/>
          <w:sz w:val="26"/>
          <w:szCs w:val="26"/>
        </w:rPr>
        <w:lastRenderedPageBreak/>
        <w:t xml:space="preserve">* Chú ý: Khi thiết kế vườn không được ảnh hưởng tới hệ thống thủy lợi chung. </w:t>
      </w:r>
      <w:r w:rsidRPr="00ED1CD8">
        <w:rPr>
          <w:i/>
          <w:iCs/>
          <w:sz w:val="26"/>
          <w:szCs w:val="26"/>
        </w:rPr>
        <w:t>Đối với những vườn trồng mới diện tích lớn, quy hoạch đường giao thông nội đồng để vận chuyển vật tư, phân bón và sản phẩm thu hoạch bằng xe cơ giới.</w:t>
      </w:r>
    </w:p>
    <w:p w:rsidR="002C1A9F" w:rsidRPr="00ED1CD8" w:rsidRDefault="002C1A9F" w:rsidP="00F80721">
      <w:pPr>
        <w:spacing w:before="120" w:line="240" w:lineRule="auto"/>
        <w:ind w:firstLine="720"/>
        <w:jc w:val="both"/>
        <w:rPr>
          <w:b/>
          <w:sz w:val="26"/>
          <w:szCs w:val="26"/>
        </w:rPr>
      </w:pPr>
      <w:r w:rsidRPr="00ED1CD8">
        <w:rPr>
          <w:b/>
          <w:sz w:val="26"/>
          <w:szCs w:val="26"/>
        </w:rPr>
        <w:t>1.2. Mật độ, khoảng cách trồng:</w:t>
      </w:r>
    </w:p>
    <w:p w:rsidR="002C1A9F" w:rsidRPr="00ED1CD8" w:rsidRDefault="002C1A9F" w:rsidP="00F80721">
      <w:pPr>
        <w:spacing w:before="120" w:line="240" w:lineRule="auto"/>
        <w:ind w:firstLine="720"/>
        <w:jc w:val="both"/>
        <w:rPr>
          <w:sz w:val="26"/>
          <w:szCs w:val="26"/>
        </w:rPr>
      </w:pPr>
      <w:r w:rsidRPr="00ED1CD8">
        <w:rPr>
          <w:sz w:val="26"/>
          <w:szCs w:val="26"/>
        </w:rPr>
        <w:t xml:space="preserve">Mật độ trồng phụ thuộc vào đất đai và khả năng đầu tư thâm canh. Khoảng cách trồng bưởi phổ biến là: </w:t>
      </w:r>
      <w:r>
        <w:rPr>
          <w:sz w:val="26"/>
          <w:szCs w:val="26"/>
        </w:rPr>
        <w:t>5</w:t>
      </w:r>
      <w:r w:rsidRPr="00ED1CD8">
        <w:rPr>
          <w:sz w:val="26"/>
          <w:szCs w:val="26"/>
        </w:rPr>
        <w:t xml:space="preserve"> m x 5 m (tương đương </w:t>
      </w:r>
      <w:r>
        <w:rPr>
          <w:sz w:val="26"/>
          <w:szCs w:val="26"/>
        </w:rPr>
        <w:t>40</w:t>
      </w:r>
      <w:r w:rsidRPr="00ED1CD8">
        <w:rPr>
          <w:sz w:val="26"/>
          <w:szCs w:val="26"/>
        </w:rPr>
        <w:t>0 cây/ha). Đối với những vùng đất tốt hoặc có điều kiện đầu tư thâm canh và áp dụng các biện pháp đốn tỉa hàng năm có thể bố trí mật độ dày hơn từ 400 - 500 cây/ha.</w:t>
      </w:r>
    </w:p>
    <w:p w:rsidR="002C1A9F" w:rsidRPr="00ED1CD8" w:rsidRDefault="002C1A9F" w:rsidP="00F80721">
      <w:pPr>
        <w:spacing w:before="120" w:line="240" w:lineRule="auto"/>
        <w:ind w:firstLine="720"/>
        <w:jc w:val="both"/>
        <w:rPr>
          <w:b/>
          <w:sz w:val="26"/>
          <w:szCs w:val="26"/>
        </w:rPr>
      </w:pPr>
      <w:r w:rsidRPr="00ED1CD8">
        <w:rPr>
          <w:b/>
          <w:sz w:val="26"/>
          <w:szCs w:val="26"/>
        </w:rPr>
        <w:t>1.3. Tiêu chuẩn cây giống:</w:t>
      </w:r>
      <w:r w:rsidRPr="00ED1CD8">
        <w:rPr>
          <w:sz w:val="26"/>
          <w:szCs w:val="26"/>
        </w:rPr>
        <w:t xml:space="preserve"> Tiêu chuẩn cây giống phải đảm bảo theo TCVN 9302 - 2013. Cây loại I có các đặc điểm chính như sau: Chiều cao cây tính từ mặt bầu (cm) &gt; 60; Chiều dài cành ghép tính từ vết ghép đến ngọn cành dài nhất (cm) &gt; 40; Đường kính gốc ghép đo cách mặt bầu 10 cm (cm) &gt; 0,8; Đường kính cành ghép đo trên vết ghép 2 cm (cm) &gt; 0,7; Số cành cấp 1 từ 2 - 3. Cây xanh tốt, không có dấu hiệu của sâu bệnh hại.</w:t>
      </w:r>
    </w:p>
    <w:p w:rsidR="002C1A9F" w:rsidRPr="00ED1CD8" w:rsidRDefault="002C1A9F" w:rsidP="00F80721">
      <w:pPr>
        <w:spacing w:before="120" w:line="240" w:lineRule="auto"/>
        <w:ind w:firstLine="720"/>
        <w:jc w:val="both"/>
        <w:rPr>
          <w:b/>
          <w:sz w:val="26"/>
          <w:szCs w:val="26"/>
        </w:rPr>
      </w:pPr>
      <w:r w:rsidRPr="00ED1CD8">
        <w:rPr>
          <w:b/>
          <w:sz w:val="26"/>
          <w:szCs w:val="26"/>
        </w:rPr>
        <w:t xml:space="preserve">1.4. Thời vụ trồng: </w:t>
      </w:r>
    </w:p>
    <w:p w:rsidR="002C1A9F" w:rsidRPr="00ED1CD8" w:rsidRDefault="002C1A9F" w:rsidP="00F80721">
      <w:pPr>
        <w:spacing w:before="120" w:line="240" w:lineRule="auto"/>
        <w:ind w:firstLine="720"/>
        <w:jc w:val="both"/>
        <w:rPr>
          <w:sz w:val="26"/>
          <w:szCs w:val="26"/>
        </w:rPr>
      </w:pPr>
      <w:r w:rsidRPr="00ED1CD8">
        <w:rPr>
          <w:sz w:val="26"/>
          <w:szCs w:val="26"/>
        </w:rPr>
        <w:t>- Có thể trồng quanh năm nếu tưới tiêu chủ động và cây có bầu. Tốt nhất là trồng vào vụ xuân (tháng 2 - 4) và vụ thu (tháng 8 - 10).</w:t>
      </w:r>
    </w:p>
    <w:p w:rsidR="002C1A9F" w:rsidRPr="00ED1CD8" w:rsidRDefault="002C1A9F" w:rsidP="00F80721">
      <w:pPr>
        <w:spacing w:before="120" w:line="240" w:lineRule="auto"/>
        <w:ind w:firstLine="720"/>
        <w:jc w:val="both"/>
        <w:rPr>
          <w:b/>
          <w:sz w:val="26"/>
          <w:szCs w:val="26"/>
        </w:rPr>
      </w:pPr>
      <w:r w:rsidRPr="00ED1CD8">
        <w:rPr>
          <w:b/>
          <w:sz w:val="26"/>
          <w:szCs w:val="26"/>
        </w:rPr>
        <w:t>1.5. Chuẩn bị hố trồng, ụ trồng:</w:t>
      </w:r>
    </w:p>
    <w:p w:rsidR="002C1A9F" w:rsidRPr="00ED1CD8" w:rsidRDefault="002C1A9F" w:rsidP="00F80721">
      <w:pPr>
        <w:spacing w:before="120" w:line="240" w:lineRule="auto"/>
        <w:ind w:firstLine="720"/>
        <w:jc w:val="both"/>
        <w:rPr>
          <w:sz w:val="26"/>
          <w:szCs w:val="26"/>
        </w:rPr>
      </w:pPr>
      <w:r w:rsidRPr="00ED1CD8">
        <w:rPr>
          <w:sz w:val="26"/>
          <w:szCs w:val="26"/>
        </w:rPr>
        <w:t>- Kích thước hố: Hố có kích thước 60 x 60 x 60 cm, đất xấu cần đào rộng hơn.</w:t>
      </w:r>
    </w:p>
    <w:p w:rsidR="002C1A9F" w:rsidRPr="00ED1CD8" w:rsidRDefault="002C1A9F" w:rsidP="00F80721">
      <w:pPr>
        <w:spacing w:before="120" w:line="240" w:lineRule="auto"/>
        <w:ind w:firstLine="720"/>
        <w:jc w:val="both"/>
        <w:rPr>
          <w:sz w:val="26"/>
          <w:szCs w:val="26"/>
        </w:rPr>
      </w:pPr>
      <w:r w:rsidRPr="00ED1CD8">
        <w:rPr>
          <w:sz w:val="26"/>
          <w:szCs w:val="26"/>
        </w:rPr>
        <w:t>- Bón phân lót cho 1 hố: Phân hữu cơ 30 - 50 kg phân chuồng hoặc 10 - 15 kg phân hữu cơ vi sinh (nếu không có phân chuồng) + kali 0,5 - 1,0 kg + lân supe 1,0 - 1,5 kg + vôi bột 0,5 - 1,0 kg.</w:t>
      </w:r>
    </w:p>
    <w:p w:rsidR="002C1A9F" w:rsidRPr="00ED1CD8" w:rsidRDefault="002C1A9F" w:rsidP="00F80721">
      <w:pPr>
        <w:spacing w:before="120" w:line="240" w:lineRule="auto"/>
        <w:ind w:firstLine="720"/>
        <w:jc w:val="both"/>
        <w:rPr>
          <w:sz w:val="26"/>
          <w:szCs w:val="26"/>
        </w:rPr>
      </w:pPr>
      <w:r w:rsidRPr="00ED1CD8">
        <w:rPr>
          <w:sz w:val="26"/>
          <w:szCs w:val="26"/>
        </w:rPr>
        <w:t>- Tất cả các loại phân trên trộn đều với lớp đất mặt bón xuống đáy tới 3/4 hố. Đất còn lại lấp phủ trên mặt hố cao hơn mặt hố khoảng 0 - 20 cm. Việc đào hố bón lót phải làm xong trước khi trồng ít nhất 1 tháng</w:t>
      </w:r>
    </w:p>
    <w:p w:rsidR="002C1A9F" w:rsidRPr="00ED1CD8" w:rsidRDefault="002C1A9F" w:rsidP="00F80721">
      <w:pPr>
        <w:spacing w:before="120" w:line="240" w:lineRule="auto"/>
        <w:ind w:firstLine="720"/>
        <w:jc w:val="both"/>
        <w:rPr>
          <w:b/>
          <w:sz w:val="26"/>
          <w:szCs w:val="26"/>
        </w:rPr>
      </w:pPr>
      <w:r w:rsidRPr="00ED1CD8">
        <w:rPr>
          <w:b/>
          <w:sz w:val="26"/>
          <w:szCs w:val="26"/>
        </w:rPr>
        <w:t>1.6. Cách trồng:</w:t>
      </w:r>
    </w:p>
    <w:p w:rsidR="002C1A9F" w:rsidRPr="00ED1CD8" w:rsidRDefault="002C1A9F" w:rsidP="00F80721">
      <w:pPr>
        <w:spacing w:before="120" w:line="240" w:lineRule="auto"/>
        <w:ind w:firstLine="720"/>
        <w:jc w:val="both"/>
        <w:rPr>
          <w:sz w:val="26"/>
          <w:szCs w:val="26"/>
        </w:rPr>
      </w:pPr>
      <w:r w:rsidRPr="00ED1CD8">
        <w:rPr>
          <w:sz w:val="26"/>
          <w:szCs w:val="26"/>
        </w:rPr>
        <w:t>- Đào một hố nhỏ chính giữa hố trồng, đặt cây vào hố lấp đất vừa phần cổ rễ hoặc cao hơn 2 - 3 cm. Không được lấp quá sâu. Sau khi trồng xong, cắm cọc để giữ cây không bị lay gốc, tưới nước đẫm để rễ cây và đất tiếp xúc chặt với nhau và dùng thân cây đậu đỗ, rơm rạ khô... để phủ gốc. Phủ cách gốc 10 - 15 cm để tránh sâu bệnh xâm nhập.</w:t>
      </w:r>
    </w:p>
    <w:p w:rsidR="002C1A9F" w:rsidRPr="00ED1CD8" w:rsidRDefault="002C1A9F" w:rsidP="00F80721">
      <w:pPr>
        <w:spacing w:before="120" w:line="240" w:lineRule="auto"/>
        <w:ind w:firstLine="720"/>
        <w:jc w:val="both"/>
        <w:rPr>
          <w:sz w:val="26"/>
          <w:szCs w:val="26"/>
        </w:rPr>
      </w:pPr>
      <w:r w:rsidRPr="00ED1CD8">
        <w:rPr>
          <w:sz w:val="26"/>
          <w:szCs w:val="26"/>
        </w:rPr>
        <w:t>- Sau khi trồng thường xuyên giữ ẩm trong vòng 1 tháng để cây hoàn toàn bén rễ và phục hồi. Tưới bổ sung cho cây khi độ ẩm gốc thấp hơn 60% độ ẩm đồng ruộng.</w:t>
      </w:r>
    </w:p>
    <w:p w:rsidR="002C1A9F" w:rsidRPr="00ED1CD8" w:rsidRDefault="002C1A9F" w:rsidP="00F80721">
      <w:pPr>
        <w:spacing w:before="120" w:line="240" w:lineRule="auto"/>
        <w:ind w:firstLine="720"/>
        <w:jc w:val="both"/>
        <w:rPr>
          <w:i/>
          <w:sz w:val="26"/>
          <w:szCs w:val="26"/>
        </w:rPr>
      </w:pPr>
      <w:r w:rsidRPr="00ED1CD8">
        <w:rPr>
          <w:i/>
          <w:sz w:val="26"/>
          <w:szCs w:val="26"/>
        </w:rPr>
        <w:t>Lưu ý: Sau khi trồng tránh tưới trực tiếp vào gốc cây con vì dễ làm lung lay gốc, độ bám đất của rễ yếu, cây phát triển kém.</w:t>
      </w:r>
    </w:p>
    <w:p w:rsidR="002C1A9F" w:rsidRPr="00ED1CD8" w:rsidRDefault="002C1A9F" w:rsidP="00F80721">
      <w:pPr>
        <w:spacing w:before="120" w:line="240" w:lineRule="auto"/>
        <w:ind w:firstLine="720"/>
        <w:jc w:val="both"/>
        <w:rPr>
          <w:b/>
          <w:sz w:val="26"/>
          <w:szCs w:val="26"/>
        </w:rPr>
      </w:pPr>
      <w:r w:rsidRPr="00ED1CD8">
        <w:rPr>
          <w:b/>
          <w:sz w:val="26"/>
          <w:szCs w:val="26"/>
        </w:rPr>
        <w:t>2. Kỹ thuật chăm sóc</w:t>
      </w:r>
    </w:p>
    <w:p w:rsidR="002C1A9F" w:rsidRPr="00ED1CD8" w:rsidRDefault="002C1A9F" w:rsidP="00F80721">
      <w:pPr>
        <w:spacing w:before="120" w:line="240" w:lineRule="auto"/>
        <w:ind w:firstLine="720"/>
        <w:jc w:val="both"/>
        <w:rPr>
          <w:b/>
          <w:sz w:val="26"/>
          <w:szCs w:val="26"/>
        </w:rPr>
      </w:pPr>
      <w:r w:rsidRPr="00ED1CD8">
        <w:rPr>
          <w:b/>
          <w:sz w:val="26"/>
          <w:szCs w:val="26"/>
        </w:rPr>
        <w:t>2.1. Chăm sóc cây bưởi thời kỳ kiến thiết cơ bản</w:t>
      </w:r>
    </w:p>
    <w:p w:rsidR="002C1A9F" w:rsidRPr="00ED1CD8" w:rsidRDefault="002C1A9F" w:rsidP="00F80721">
      <w:pPr>
        <w:spacing w:before="120" w:line="240" w:lineRule="auto"/>
        <w:ind w:firstLine="720"/>
        <w:jc w:val="both"/>
        <w:rPr>
          <w:b/>
          <w:sz w:val="26"/>
          <w:szCs w:val="26"/>
        </w:rPr>
      </w:pPr>
      <w:r w:rsidRPr="00ED1CD8">
        <w:rPr>
          <w:b/>
          <w:sz w:val="26"/>
          <w:szCs w:val="26"/>
        </w:rPr>
        <w:t>a) Làm cỏ, tưới nước</w:t>
      </w:r>
    </w:p>
    <w:p w:rsidR="002C1A9F" w:rsidRPr="00ED1CD8" w:rsidRDefault="002C1A9F" w:rsidP="00F80721">
      <w:pPr>
        <w:spacing w:before="120" w:line="240" w:lineRule="auto"/>
        <w:ind w:firstLine="720"/>
        <w:jc w:val="both"/>
        <w:rPr>
          <w:sz w:val="26"/>
          <w:szCs w:val="26"/>
        </w:rPr>
      </w:pPr>
      <w:r w:rsidRPr="00ED1CD8">
        <w:rPr>
          <w:sz w:val="26"/>
          <w:szCs w:val="26"/>
        </w:rPr>
        <w:lastRenderedPageBreak/>
        <w:t>- Thường xuyên làm sạch cỏ xung quanh gốc cây. Mặt đất xung quanh gốc nên được che tủ bằng thân cây phân xanh, rơm rạ hoặc cỏ khô dày 10 - 15 cm để giữ ẩm và hạn chế cỏ dại.</w:t>
      </w:r>
    </w:p>
    <w:p w:rsidR="002C1A9F" w:rsidRPr="00ED1CD8" w:rsidRDefault="002C1A9F" w:rsidP="00F80721">
      <w:pPr>
        <w:spacing w:before="120" w:line="240" w:lineRule="auto"/>
        <w:ind w:firstLine="720"/>
        <w:jc w:val="both"/>
        <w:rPr>
          <w:sz w:val="26"/>
          <w:szCs w:val="26"/>
        </w:rPr>
      </w:pPr>
      <w:r w:rsidRPr="00ED1CD8">
        <w:rPr>
          <w:sz w:val="26"/>
          <w:szCs w:val="26"/>
        </w:rPr>
        <w:t>- Có thể sử dụng phương pháp tưới bề mặt hoặc phương pháp tưới tiết kiệm để tưới cho bưởi, lượng tưới tùy thuộc vào từng giai đoạn (thời kỳ) sinh trưởng của cây.</w:t>
      </w:r>
    </w:p>
    <w:p w:rsidR="002C1A9F" w:rsidRPr="00ED1CD8" w:rsidRDefault="002C1A9F" w:rsidP="00F80721">
      <w:pPr>
        <w:spacing w:before="120" w:line="240" w:lineRule="auto"/>
        <w:ind w:firstLine="720"/>
        <w:jc w:val="both"/>
        <w:rPr>
          <w:sz w:val="26"/>
          <w:szCs w:val="26"/>
        </w:rPr>
      </w:pPr>
      <w:r w:rsidRPr="00ED1CD8">
        <w:rPr>
          <w:sz w:val="26"/>
          <w:szCs w:val="26"/>
        </w:rPr>
        <w:t>- Tưới nước đầy đủ đảm bảo độ ẩm đất 65 - 70% độ ẩm đồng ruộng bằng phương pháp tưới bề mặt hoặc phương pháp tưới tiết kiệm.</w:t>
      </w:r>
    </w:p>
    <w:p w:rsidR="002C1A9F" w:rsidRPr="00ED1CD8" w:rsidRDefault="002C1A9F" w:rsidP="00F80721">
      <w:pPr>
        <w:spacing w:before="120" w:line="240" w:lineRule="auto"/>
        <w:ind w:firstLine="720"/>
        <w:jc w:val="both"/>
        <w:rPr>
          <w:sz w:val="26"/>
          <w:szCs w:val="26"/>
        </w:rPr>
      </w:pPr>
      <w:r w:rsidRPr="00ED1CD8">
        <w:rPr>
          <w:sz w:val="26"/>
          <w:szCs w:val="26"/>
        </w:rPr>
        <w:t>- Trồng cây phân xanh hoặc cây họ Đậu ở giữa các hàng cây để tận dụng đất và che phủ đất giữ ẩm, vừa chống cỏ dại vừa tạo nguồn phân xanh cải tạo đất. Loại cây thích hợp trồng cây phân xanh và che tủ đất là: cây muồng muồng, cốt khí, cây họ Đậu... Thường gieo trồng cây phân xanh trước hoặc ngay sau khi trồng.</w:t>
      </w:r>
    </w:p>
    <w:p w:rsidR="002C1A9F" w:rsidRPr="00ED1CD8" w:rsidRDefault="002C1A9F" w:rsidP="00F80721">
      <w:pPr>
        <w:spacing w:before="120" w:line="240" w:lineRule="auto"/>
        <w:ind w:firstLine="720"/>
        <w:jc w:val="both"/>
        <w:rPr>
          <w:b/>
          <w:sz w:val="26"/>
          <w:szCs w:val="26"/>
        </w:rPr>
      </w:pPr>
      <w:r w:rsidRPr="00ED1CD8">
        <w:rPr>
          <w:b/>
          <w:sz w:val="26"/>
          <w:szCs w:val="26"/>
        </w:rPr>
        <w:t xml:space="preserve">b) Bón phân: </w:t>
      </w:r>
      <w:r w:rsidRPr="00ED1CD8">
        <w:rPr>
          <w:bCs/>
          <w:sz w:val="26"/>
          <w:szCs w:val="26"/>
        </w:rPr>
        <w:t>Khuyến khích sử dụng phân bón chuyên dùng, phức hợp, hỗn hợp và các loại phân bón thế hệ mới khác; có thể sử dụng phân bón hữu cơ vi sinh, hữu cơ sinh học thay thế phân chuồng (sử dụng theo hướng dẫn của nhà sản xuất).</w:t>
      </w:r>
    </w:p>
    <w:p w:rsidR="002C1A9F" w:rsidRPr="00ED1CD8" w:rsidRDefault="002C1A9F" w:rsidP="00F80721">
      <w:pPr>
        <w:spacing w:before="120" w:line="240" w:lineRule="auto"/>
        <w:ind w:firstLine="720"/>
        <w:jc w:val="both"/>
        <w:rPr>
          <w:sz w:val="26"/>
          <w:szCs w:val="26"/>
        </w:rPr>
      </w:pPr>
      <w:r w:rsidRPr="00ED1CD8">
        <w:rPr>
          <w:sz w:val="26"/>
          <w:szCs w:val="26"/>
        </w:rPr>
        <w:t>- Thời kỳ và tỷ lệ bón: Bón phân cho cây thời kỳ kiến thiết cơ bản phụ thuộc vào từng điểm trồng và tính chất của các loại đất, thường bón 4 đợt/năm vào các tháng 3, 6, 8, 12.</w:t>
      </w:r>
    </w:p>
    <w:p w:rsidR="002C1A9F" w:rsidRPr="00ED1CD8" w:rsidRDefault="002C1A9F" w:rsidP="00F80721">
      <w:pPr>
        <w:spacing w:before="120" w:line="240" w:lineRule="auto"/>
        <w:ind w:firstLine="720"/>
        <w:jc w:val="both"/>
        <w:rPr>
          <w:sz w:val="26"/>
          <w:szCs w:val="26"/>
        </w:rPr>
      </w:pPr>
      <w:r w:rsidRPr="00ED1CD8">
        <w:rPr>
          <w:sz w:val="26"/>
          <w:szCs w:val="26"/>
        </w:rPr>
        <w:t>+ Đợt bón tháng 3: 40% đạm + 40% kali.</w:t>
      </w:r>
    </w:p>
    <w:p w:rsidR="002C1A9F" w:rsidRPr="00ED1CD8" w:rsidRDefault="002C1A9F" w:rsidP="00F80721">
      <w:pPr>
        <w:spacing w:before="120" w:line="240" w:lineRule="auto"/>
        <w:ind w:firstLine="720"/>
        <w:jc w:val="both"/>
        <w:rPr>
          <w:sz w:val="26"/>
          <w:szCs w:val="26"/>
        </w:rPr>
      </w:pPr>
      <w:r w:rsidRPr="00ED1CD8">
        <w:rPr>
          <w:sz w:val="26"/>
          <w:szCs w:val="26"/>
        </w:rPr>
        <w:t>+ Đợt bón tháng 6: 20% đạm + 20% kali.</w:t>
      </w:r>
    </w:p>
    <w:p w:rsidR="002C1A9F" w:rsidRPr="00ED1CD8" w:rsidRDefault="002C1A9F" w:rsidP="00F80721">
      <w:pPr>
        <w:spacing w:before="120" w:line="240" w:lineRule="auto"/>
        <w:ind w:firstLine="720"/>
        <w:jc w:val="both"/>
        <w:rPr>
          <w:sz w:val="26"/>
          <w:szCs w:val="26"/>
        </w:rPr>
      </w:pPr>
      <w:r w:rsidRPr="00ED1CD8">
        <w:rPr>
          <w:sz w:val="26"/>
          <w:szCs w:val="26"/>
        </w:rPr>
        <w:t>+ Đợt bón tháng 8: 20% đạm + 20% kali.</w:t>
      </w:r>
    </w:p>
    <w:p w:rsidR="002C1A9F" w:rsidRPr="00ED1CD8" w:rsidRDefault="002C1A9F" w:rsidP="00F80721">
      <w:pPr>
        <w:spacing w:before="120" w:line="240" w:lineRule="auto"/>
        <w:ind w:firstLine="720"/>
        <w:jc w:val="both"/>
        <w:rPr>
          <w:sz w:val="26"/>
          <w:szCs w:val="26"/>
        </w:rPr>
      </w:pPr>
      <w:r w:rsidRPr="00ED1CD8">
        <w:rPr>
          <w:sz w:val="26"/>
          <w:szCs w:val="26"/>
        </w:rPr>
        <w:t xml:space="preserve">+ Đợt bón tháng 12: 100% phân </w:t>
      </w:r>
      <w:r>
        <w:rPr>
          <w:sz w:val="26"/>
          <w:szCs w:val="26"/>
        </w:rPr>
        <w:t>hữu cơ</w:t>
      </w:r>
      <w:r w:rsidRPr="00ED1CD8">
        <w:rPr>
          <w:sz w:val="26"/>
          <w:szCs w:val="26"/>
        </w:rPr>
        <w:t xml:space="preserve"> + 20% đạm + 20% kali + 100% lân + 100% vôi.</w:t>
      </w:r>
    </w:p>
    <w:p w:rsidR="002C1A9F" w:rsidRPr="00ED1CD8" w:rsidRDefault="002C1A9F" w:rsidP="00F80721">
      <w:pPr>
        <w:spacing w:before="120" w:line="240" w:lineRule="auto"/>
        <w:ind w:firstLine="720"/>
        <w:jc w:val="both"/>
        <w:rPr>
          <w:i/>
          <w:sz w:val="26"/>
          <w:szCs w:val="26"/>
        </w:rPr>
      </w:pPr>
      <w:r w:rsidRPr="00ED1CD8">
        <w:rPr>
          <w:i/>
          <w:sz w:val="26"/>
          <w:szCs w:val="26"/>
        </w:rPr>
        <w:t xml:space="preserve">Lượng bón: </w:t>
      </w:r>
      <w:r w:rsidRPr="00ED1CD8">
        <w:rPr>
          <w:sz w:val="26"/>
          <w:szCs w:val="26"/>
          <w:lang w:val="pt-BR"/>
        </w:rPr>
        <w:t xml:space="preserve">bón </w:t>
      </w:r>
      <w:r w:rsidRPr="00ED1CD8">
        <w:rPr>
          <w:sz w:val="26"/>
          <w:szCs w:val="26"/>
        </w:rPr>
        <w:t>theo phương châm tùy theo sinh trưởng của cây. Lượng phân bón có thể tham khảo hướng dẫn sau:</w:t>
      </w:r>
    </w:p>
    <w:p w:rsidR="002C1A9F" w:rsidRPr="00ED1CD8" w:rsidRDefault="002C1A9F" w:rsidP="00F80721">
      <w:pPr>
        <w:spacing w:before="120" w:line="240" w:lineRule="auto"/>
        <w:ind w:firstLine="720"/>
        <w:jc w:val="both"/>
        <w:rPr>
          <w:i/>
          <w:iCs/>
          <w:sz w:val="26"/>
          <w:szCs w:val="26"/>
        </w:rPr>
      </w:pPr>
      <w:r w:rsidRPr="00ED1CD8">
        <w:rPr>
          <w:i/>
          <w:iCs/>
          <w:sz w:val="26"/>
          <w:szCs w:val="26"/>
        </w:rPr>
        <w:t>ĐVT: ha</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1612"/>
        <w:gridCol w:w="1612"/>
        <w:gridCol w:w="1612"/>
        <w:gridCol w:w="1612"/>
        <w:gridCol w:w="1612"/>
      </w:tblGrid>
      <w:tr w:rsidR="002C1A9F" w:rsidRPr="00ED1CD8" w:rsidTr="00350B01">
        <w:trPr>
          <w:trHeight w:val="747"/>
        </w:trPr>
        <w:tc>
          <w:tcPr>
            <w:tcW w:w="1612" w:type="dxa"/>
            <w:shd w:val="clear" w:color="auto" w:fill="auto"/>
          </w:tcPr>
          <w:p w:rsidR="002C1A9F" w:rsidRPr="00ED1CD8" w:rsidRDefault="002C1A9F" w:rsidP="00F80721">
            <w:pPr>
              <w:spacing w:before="120" w:line="240" w:lineRule="auto"/>
              <w:jc w:val="both"/>
              <w:rPr>
                <w:sz w:val="26"/>
                <w:szCs w:val="26"/>
              </w:rPr>
            </w:pPr>
            <w:r w:rsidRPr="00ED1CD8">
              <w:rPr>
                <w:sz w:val="26"/>
                <w:szCs w:val="26"/>
              </w:rPr>
              <w:t>Năm</w:t>
            </w:r>
          </w:p>
        </w:tc>
        <w:tc>
          <w:tcPr>
            <w:tcW w:w="1612" w:type="dxa"/>
            <w:shd w:val="clear" w:color="auto" w:fill="auto"/>
          </w:tcPr>
          <w:p w:rsidR="002C1A9F" w:rsidRPr="00EF1670" w:rsidRDefault="002C1A9F" w:rsidP="00F80721">
            <w:pPr>
              <w:spacing w:line="240" w:lineRule="auto"/>
              <w:jc w:val="both"/>
              <w:rPr>
                <w:sz w:val="26"/>
                <w:szCs w:val="26"/>
              </w:rPr>
            </w:pPr>
            <w:r w:rsidRPr="00EF1670">
              <w:rPr>
                <w:sz w:val="26"/>
                <w:szCs w:val="26"/>
              </w:rPr>
              <w:t>Phân hữu cơ sinh học (kg)</w:t>
            </w:r>
          </w:p>
        </w:tc>
        <w:tc>
          <w:tcPr>
            <w:tcW w:w="1612" w:type="dxa"/>
          </w:tcPr>
          <w:p w:rsidR="002C1A9F" w:rsidRPr="00EF1670" w:rsidRDefault="002C1A9F" w:rsidP="00F80721">
            <w:pPr>
              <w:spacing w:line="240" w:lineRule="auto"/>
              <w:jc w:val="both"/>
              <w:rPr>
                <w:sz w:val="26"/>
                <w:szCs w:val="26"/>
              </w:rPr>
            </w:pPr>
            <w:r>
              <w:rPr>
                <w:sz w:val="26"/>
                <w:szCs w:val="26"/>
              </w:rPr>
              <w:t>N</w:t>
            </w:r>
          </w:p>
          <w:p w:rsidR="002C1A9F" w:rsidRPr="00EF1670" w:rsidRDefault="002C1A9F" w:rsidP="00F80721">
            <w:pPr>
              <w:spacing w:line="240" w:lineRule="auto"/>
              <w:jc w:val="both"/>
              <w:rPr>
                <w:sz w:val="26"/>
                <w:szCs w:val="26"/>
              </w:rPr>
            </w:pPr>
            <w:r w:rsidRPr="00EF1670">
              <w:rPr>
                <w:sz w:val="26"/>
                <w:szCs w:val="26"/>
              </w:rPr>
              <w:t>(kg)</w:t>
            </w:r>
          </w:p>
        </w:tc>
        <w:tc>
          <w:tcPr>
            <w:tcW w:w="1612" w:type="dxa"/>
            <w:shd w:val="clear" w:color="auto" w:fill="auto"/>
          </w:tcPr>
          <w:p w:rsidR="002C1A9F" w:rsidRPr="00312668" w:rsidRDefault="002C1A9F" w:rsidP="00F80721">
            <w:pPr>
              <w:spacing w:line="240" w:lineRule="auto"/>
              <w:jc w:val="both"/>
              <w:rPr>
                <w:sz w:val="26"/>
                <w:szCs w:val="26"/>
                <w:vertAlign w:val="subscript"/>
              </w:rPr>
            </w:pPr>
            <w:r>
              <w:rPr>
                <w:sz w:val="26"/>
                <w:szCs w:val="26"/>
              </w:rPr>
              <w:t>P</w:t>
            </w:r>
            <w:r>
              <w:rPr>
                <w:sz w:val="26"/>
                <w:szCs w:val="26"/>
                <w:vertAlign w:val="subscript"/>
              </w:rPr>
              <w:t>2</w:t>
            </w:r>
            <w:r>
              <w:rPr>
                <w:sz w:val="26"/>
                <w:szCs w:val="26"/>
              </w:rPr>
              <w:t>O</w:t>
            </w:r>
            <w:r>
              <w:rPr>
                <w:sz w:val="26"/>
                <w:szCs w:val="26"/>
                <w:vertAlign w:val="subscript"/>
              </w:rPr>
              <w:t>5</w:t>
            </w:r>
          </w:p>
          <w:p w:rsidR="002C1A9F" w:rsidRPr="00EF1670" w:rsidRDefault="002C1A9F" w:rsidP="00F80721">
            <w:pPr>
              <w:spacing w:line="240" w:lineRule="auto"/>
              <w:jc w:val="both"/>
              <w:rPr>
                <w:sz w:val="26"/>
                <w:szCs w:val="26"/>
              </w:rPr>
            </w:pPr>
            <w:r w:rsidRPr="00EF1670">
              <w:rPr>
                <w:sz w:val="26"/>
                <w:szCs w:val="26"/>
              </w:rPr>
              <w:t>(kg)</w:t>
            </w:r>
          </w:p>
        </w:tc>
        <w:tc>
          <w:tcPr>
            <w:tcW w:w="1612" w:type="dxa"/>
            <w:shd w:val="clear" w:color="auto" w:fill="auto"/>
          </w:tcPr>
          <w:p w:rsidR="002C1A9F" w:rsidRPr="00312668" w:rsidRDefault="002C1A9F" w:rsidP="00F80721">
            <w:pPr>
              <w:spacing w:line="240" w:lineRule="auto"/>
              <w:jc w:val="both"/>
              <w:rPr>
                <w:sz w:val="26"/>
                <w:szCs w:val="26"/>
              </w:rPr>
            </w:pPr>
            <w:r>
              <w:rPr>
                <w:sz w:val="26"/>
                <w:szCs w:val="26"/>
              </w:rPr>
              <w:t>K</w:t>
            </w:r>
            <w:r>
              <w:rPr>
                <w:sz w:val="26"/>
                <w:szCs w:val="26"/>
                <w:vertAlign w:val="subscript"/>
              </w:rPr>
              <w:t>2</w:t>
            </w:r>
            <w:r>
              <w:rPr>
                <w:sz w:val="26"/>
                <w:szCs w:val="26"/>
              </w:rPr>
              <w:t>O</w:t>
            </w:r>
          </w:p>
          <w:p w:rsidR="002C1A9F" w:rsidRPr="00EF1670" w:rsidRDefault="002C1A9F" w:rsidP="00F80721">
            <w:pPr>
              <w:spacing w:line="240" w:lineRule="auto"/>
              <w:jc w:val="both"/>
              <w:rPr>
                <w:sz w:val="26"/>
                <w:szCs w:val="26"/>
              </w:rPr>
            </w:pPr>
            <w:r w:rsidRPr="00EF1670">
              <w:rPr>
                <w:sz w:val="26"/>
                <w:szCs w:val="26"/>
              </w:rPr>
              <w:t>(kg)</w:t>
            </w:r>
          </w:p>
        </w:tc>
        <w:tc>
          <w:tcPr>
            <w:tcW w:w="1612" w:type="dxa"/>
            <w:shd w:val="clear" w:color="auto" w:fill="auto"/>
          </w:tcPr>
          <w:p w:rsidR="002C1A9F" w:rsidRPr="00EF1670" w:rsidRDefault="002C1A9F" w:rsidP="00F80721">
            <w:pPr>
              <w:spacing w:line="240" w:lineRule="auto"/>
              <w:jc w:val="both"/>
              <w:rPr>
                <w:sz w:val="26"/>
                <w:szCs w:val="26"/>
              </w:rPr>
            </w:pPr>
            <w:r w:rsidRPr="00EF1670">
              <w:rPr>
                <w:sz w:val="26"/>
                <w:szCs w:val="26"/>
              </w:rPr>
              <w:t>Vôi bột</w:t>
            </w:r>
          </w:p>
          <w:p w:rsidR="002C1A9F" w:rsidRPr="00EF1670" w:rsidRDefault="002C1A9F" w:rsidP="00F80721">
            <w:pPr>
              <w:spacing w:line="240" w:lineRule="auto"/>
              <w:jc w:val="both"/>
              <w:rPr>
                <w:sz w:val="26"/>
                <w:szCs w:val="26"/>
              </w:rPr>
            </w:pPr>
            <w:r w:rsidRPr="00EF1670">
              <w:rPr>
                <w:sz w:val="26"/>
                <w:szCs w:val="26"/>
              </w:rPr>
              <w:t>(kg)</w:t>
            </w:r>
          </w:p>
        </w:tc>
      </w:tr>
      <w:tr w:rsidR="002C1A9F" w:rsidRPr="00ED1CD8" w:rsidTr="00350B01">
        <w:trPr>
          <w:trHeight w:val="380"/>
        </w:trPr>
        <w:tc>
          <w:tcPr>
            <w:tcW w:w="1612" w:type="dxa"/>
            <w:shd w:val="clear" w:color="auto" w:fill="auto"/>
          </w:tcPr>
          <w:p w:rsidR="002C1A9F" w:rsidRPr="00885A59" w:rsidRDefault="002C1A9F" w:rsidP="00F80721">
            <w:pPr>
              <w:spacing w:before="120" w:line="240" w:lineRule="auto"/>
              <w:jc w:val="both"/>
              <w:rPr>
                <w:sz w:val="26"/>
                <w:szCs w:val="26"/>
              </w:rPr>
            </w:pPr>
            <w:r>
              <w:rPr>
                <w:sz w:val="26"/>
                <w:szCs w:val="26"/>
              </w:rPr>
              <w:t>Thời kỳ kiến thiết cơ bản (</w:t>
            </w:r>
            <w:r w:rsidRPr="00ED1CD8">
              <w:rPr>
                <w:sz w:val="26"/>
                <w:szCs w:val="26"/>
              </w:rPr>
              <w:t>Năm 1, 2</w:t>
            </w:r>
            <w:r>
              <w:rPr>
                <w:sz w:val="26"/>
                <w:szCs w:val="26"/>
              </w:rPr>
              <w:t>)</w:t>
            </w:r>
          </w:p>
        </w:tc>
        <w:tc>
          <w:tcPr>
            <w:tcW w:w="1612" w:type="dxa"/>
            <w:shd w:val="clear" w:color="auto" w:fill="auto"/>
          </w:tcPr>
          <w:p w:rsidR="002C1A9F" w:rsidRPr="00ED1CD8" w:rsidRDefault="002C1A9F" w:rsidP="00F80721">
            <w:pPr>
              <w:spacing w:before="120" w:line="240" w:lineRule="auto"/>
              <w:jc w:val="both"/>
              <w:rPr>
                <w:sz w:val="26"/>
                <w:szCs w:val="26"/>
              </w:rPr>
            </w:pPr>
            <w:r w:rsidRPr="00ED1CD8">
              <w:rPr>
                <w:sz w:val="26"/>
                <w:szCs w:val="26"/>
              </w:rPr>
              <w:t>3.000</w:t>
            </w:r>
          </w:p>
        </w:tc>
        <w:tc>
          <w:tcPr>
            <w:tcW w:w="1612" w:type="dxa"/>
          </w:tcPr>
          <w:p w:rsidR="002C1A9F" w:rsidRPr="00885A59" w:rsidRDefault="002C1A9F" w:rsidP="00F80721">
            <w:pPr>
              <w:spacing w:before="120" w:line="240" w:lineRule="auto"/>
              <w:jc w:val="both"/>
              <w:rPr>
                <w:sz w:val="26"/>
                <w:szCs w:val="26"/>
              </w:rPr>
            </w:pPr>
            <w:r>
              <w:rPr>
                <w:sz w:val="26"/>
                <w:szCs w:val="26"/>
              </w:rPr>
              <w:t>90</w:t>
            </w:r>
          </w:p>
        </w:tc>
        <w:tc>
          <w:tcPr>
            <w:tcW w:w="1612" w:type="dxa"/>
            <w:shd w:val="clear" w:color="auto" w:fill="auto"/>
          </w:tcPr>
          <w:p w:rsidR="002C1A9F" w:rsidRPr="00885A59" w:rsidRDefault="002C1A9F" w:rsidP="00F80721">
            <w:pPr>
              <w:spacing w:before="120" w:line="240" w:lineRule="auto"/>
              <w:jc w:val="both"/>
              <w:rPr>
                <w:sz w:val="26"/>
                <w:szCs w:val="26"/>
              </w:rPr>
            </w:pPr>
            <w:r>
              <w:rPr>
                <w:sz w:val="26"/>
                <w:szCs w:val="26"/>
              </w:rPr>
              <w:t>70</w:t>
            </w:r>
          </w:p>
        </w:tc>
        <w:tc>
          <w:tcPr>
            <w:tcW w:w="1612" w:type="dxa"/>
            <w:shd w:val="clear" w:color="auto" w:fill="auto"/>
          </w:tcPr>
          <w:p w:rsidR="002C1A9F" w:rsidRPr="00885A59" w:rsidRDefault="002C1A9F" w:rsidP="00F80721">
            <w:pPr>
              <w:spacing w:before="120" w:line="240" w:lineRule="auto"/>
              <w:jc w:val="both"/>
              <w:rPr>
                <w:sz w:val="26"/>
                <w:szCs w:val="26"/>
              </w:rPr>
            </w:pPr>
            <w:r>
              <w:rPr>
                <w:sz w:val="26"/>
                <w:szCs w:val="26"/>
              </w:rPr>
              <w:t>120</w:t>
            </w:r>
          </w:p>
        </w:tc>
        <w:tc>
          <w:tcPr>
            <w:tcW w:w="1612" w:type="dxa"/>
            <w:shd w:val="clear" w:color="auto" w:fill="auto"/>
          </w:tcPr>
          <w:p w:rsidR="002C1A9F" w:rsidRPr="00ED1CD8" w:rsidRDefault="002C1A9F" w:rsidP="00F80721">
            <w:pPr>
              <w:spacing w:before="120" w:line="240" w:lineRule="auto"/>
              <w:jc w:val="both"/>
              <w:rPr>
                <w:sz w:val="26"/>
                <w:szCs w:val="26"/>
              </w:rPr>
            </w:pPr>
            <w:r w:rsidRPr="00ED1CD8">
              <w:rPr>
                <w:sz w:val="26"/>
                <w:szCs w:val="26"/>
              </w:rPr>
              <w:t>400</w:t>
            </w:r>
          </w:p>
        </w:tc>
      </w:tr>
      <w:tr w:rsidR="002C1A9F" w:rsidRPr="00ED1CD8" w:rsidTr="00350B01">
        <w:trPr>
          <w:trHeight w:val="367"/>
        </w:trPr>
        <w:tc>
          <w:tcPr>
            <w:tcW w:w="1612" w:type="dxa"/>
            <w:shd w:val="clear" w:color="auto" w:fill="auto"/>
          </w:tcPr>
          <w:p w:rsidR="002C1A9F" w:rsidRPr="00ED1CD8" w:rsidRDefault="002C1A9F" w:rsidP="00F80721">
            <w:pPr>
              <w:spacing w:before="120" w:line="240" w:lineRule="auto"/>
              <w:jc w:val="both"/>
              <w:rPr>
                <w:sz w:val="26"/>
                <w:szCs w:val="26"/>
              </w:rPr>
            </w:pPr>
            <w:r w:rsidRPr="00ED1CD8">
              <w:rPr>
                <w:sz w:val="26"/>
                <w:szCs w:val="26"/>
              </w:rPr>
              <w:t>Năm thứ 3</w:t>
            </w:r>
          </w:p>
        </w:tc>
        <w:tc>
          <w:tcPr>
            <w:tcW w:w="1612" w:type="dxa"/>
            <w:shd w:val="clear" w:color="auto" w:fill="auto"/>
          </w:tcPr>
          <w:p w:rsidR="002C1A9F" w:rsidRPr="00ED1CD8" w:rsidRDefault="002C1A9F" w:rsidP="00F80721">
            <w:pPr>
              <w:spacing w:before="120" w:line="240" w:lineRule="auto"/>
              <w:jc w:val="both"/>
              <w:rPr>
                <w:sz w:val="26"/>
                <w:szCs w:val="26"/>
              </w:rPr>
            </w:pPr>
            <w:r w:rsidRPr="00ED1CD8">
              <w:rPr>
                <w:sz w:val="26"/>
                <w:szCs w:val="26"/>
              </w:rPr>
              <w:t>3.000</w:t>
            </w:r>
          </w:p>
        </w:tc>
        <w:tc>
          <w:tcPr>
            <w:tcW w:w="1612" w:type="dxa"/>
          </w:tcPr>
          <w:p w:rsidR="002C1A9F" w:rsidRPr="00885A59" w:rsidRDefault="002C1A9F" w:rsidP="00F80721">
            <w:pPr>
              <w:spacing w:before="120" w:line="240" w:lineRule="auto"/>
              <w:jc w:val="both"/>
              <w:rPr>
                <w:sz w:val="26"/>
                <w:szCs w:val="26"/>
              </w:rPr>
            </w:pPr>
            <w:r>
              <w:rPr>
                <w:sz w:val="26"/>
                <w:szCs w:val="26"/>
              </w:rPr>
              <w:t>190</w:t>
            </w:r>
          </w:p>
        </w:tc>
        <w:tc>
          <w:tcPr>
            <w:tcW w:w="1612" w:type="dxa"/>
            <w:shd w:val="clear" w:color="auto" w:fill="auto"/>
          </w:tcPr>
          <w:p w:rsidR="002C1A9F" w:rsidRPr="00885A59" w:rsidRDefault="002C1A9F" w:rsidP="00F80721">
            <w:pPr>
              <w:spacing w:before="120" w:line="240" w:lineRule="auto"/>
              <w:jc w:val="both"/>
              <w:rPr>
                <w:sz w:val="26"/>
                <w:szCs w:val="26"/>
              </w:rPr>
            </w:pPr>
            <w:r>
              <w:rPr>
                <w:sz w:val="26"/>
                <w:szCs w:val="26"/>
              </w:rPr>
              <w:t>100</w:t>
            </w:r>
          </w:p>
        </w:tc>
        <w:tc>
          <w:tcPr>
            <w:tcW w:w="1612" w:type="dxa"/>
            <w:shd w:val="clear" w:color="auto" w:fill="auto"/>
          </w:tcPr>
          <w:p w:rsidR="002C1A9F" w:rsidRPr="00885A59" w:rsidRDefault="002C1A9F" w:rsidP="00F80721">
            <w:pPr>
              <w:spacing w:before="120" w:line="240" w:lineRule="auto"/>
              <w:jc w:val="both"/>
              <w:rPr>
                <w:sz w:val="26"/>
                <w:szCs w:val="26"/>
              </w:rPr>
            </w:pPr>
            <w:r>
              <w:rPr>
                <w:sz w:val="26"/>
                <w:szCs w:val="26"/>
              </w:rPr>
              <w:t>180</w:t>
            </w:r>
          </w:p>
        </w:tc>
        <w:tc>
          <w:tcPr>
            <w:tcW w:w="1612" w:type="dxa"/>
            <w:shd w:val="clear" w:color="auto" w:fill="auto"/>
          </w:tcPr>
          <w:p w:rsidR="002C1A9F" w:rsidRPr="00ED1CD8" w:rsidRDefault="002C1A9F" w:rsidP="00F80721">
            <w:pPr>
              <w:tabs>
                <w:tab w:val="center" w:pos="698"/>
                <w:tab w:val="left" w:pos="1170"/>
              </w:tabs>
              <w:spacing w:before="120" w:line="240" w:lineRule="auto"/>
              <w:jc w:val="both"/>
              <w:rPr>
                <w:sz w:val="26"/>
                <w:szCs w:val="26"/>
              </w:rPr>
            </w:pPr>
            <w:r>
              <w:rPr>
                <w:sz w:val="26"/>
                <w:szCs w:val="26"/>
              </w:rPr>
              <w:tab/>
            </w:r>
            <w:r w:rsidRPr="00ED1CD8">
              <w:rPr>
                <w:sz w:val="26"/>
                <w:szCs w:val="26"/>
              </w:rPr>
              <w:t>-</w:t>
            </w:r>
            <w:r>
              <w:rPr>
                <w:sz w:val="26"/>
                <w:szCs w:val="26"/>
              </w:rPr>
              <w:tab/>
            </w:r>
          </w:p>
        </w:tc>
      </w:tr>
      <w:tr w:rsidR="002C1A9F" w:rsidRPr="00ED1CD8" w:rsidTr="00350B01">
        <w:trPr>
          <w:trHeight w:val="367"/>
        </w:trPr>
        <w:tc>
          <w:tcPr>
            <w:tcW w:w="1612" w:type="dxa"/>
            <w:shd w:val="clear" w:color="auto" w:fill="auto"/>
          </w:tcPr>
          <w:p w:rsidR="002C1A9F" w:rsidRPr="00885A59" w:rsidRDefault="002C1A9F" w:rsidP="00F80721">
            <w:pPr>
              <w:spacing w:before="120" w:line="240" w:lineRule="auto"/>
              <w:jc w:val="both"/>
              <w:rPr>
                <w:sz w:val="26"/>
                <w:szCs w:val="26"/>
              </w:rPr>
            </w:pPr>
            <w:r>
              <w:rPr>
                <w:sz w:val="26"/>
                <w:szCs w:val="26"/>
              </w:rPr>
              <w:t>Năm thứ 4 trở đi</w:t>
            </w:r>
          </w:p>
        </w:tc>
        <w:tc>
          <w:tcPr>
            <w:tcW w:w="1612" w:type="dxa"/>
            <w:shd w:val="clear" w:color="auto" w:fill="auto"/>
          </w:tcPr>
          <w:p w:rsidR="002C1A9F" w:rsidRPr="00885A59" w:rsidRDefault="002C1A9F" w:rsidP="00F80721">
            <w:pPr>
              <w:spacing w:before="120" w:line="240" w:lineRule="auto"/>
              <w:jc w:val="both"/>
              <w:rPr>
                <w:sz w:val="26"/>
                <w:szCs w:val="26"/>
              </w:rPr>
            </w:pPr>
            <w:r>
              <w:rPr>
                <w:sz w:val="26"/>
                <w:szCs w:val="26"/>
              </w:rPr>
              <w:t>3.000</w:t>
            </w:r>
          </w:p>
        </w:tc>
        <w:tc>
          <w:tcPr>
            <w:tcW w:w="1612" w:type="dxa"/>
          </w:tcPr>
          <w:p w:rsidR="002C1A9F" w:rsidRPr="00885A59" w:rsidRDefault="002C1A9F" w:rsidP="00F80721">
            <w:pPr>
              <w:spacing w:before="120" w:line="240" w:lineRule="auto"/>
              <w:jc w:val="both"/>
              <w:rPr>
                <w:sz w:val="26"/>
                <w:szCs w:val="26"/>
              </w:rPr>
            </w:pPr>
            <w:r>
              <w:rPr>
                <w:sz w:val="26"/>
                <w:szCs w:val="26"/>
              </w:rPr>
              <w:t>190</w:t>
            </w:r>
          </w:p>
        </w:tc>
        <w:tc>
          <w:tcPr>
            <w:tcW w:w="1612" w:type="dxa"/>
            <w:shd w:val="clear" w:color="auto" w:fill="auto"/>
          </w:tcPr>
          <w:p w:rsidR="002C1A9F" w:rsidRPr="00885A59" w:rsidRDefault="002C1A9F" w:rsidP="00F80721">
            <w:pPr>
              <w:spacing w:before="120" w:line="240" w:lineRule="auto"/>
              <w:jc w:val="both"/>
              <w:rPr>
                <w:sz w:val="26"/>
                <w:szCs w:val="26"/>
              </w:rPr>
            </w:pPr>
            <w:r>
              <w:rPr>
                <w:sz w:val="26"/>
                <w:szCs w:val="26"/>
              </w:rPr>
              <w:t>100</w:t>
            </w:r>
          </w:p>
        </w:tc>
        <w:tc>
          <w:tcPr>
            <w:tcW w:w="1612" w:type="dxa"/>
            <w:shd w:val="clear" w:color="auto" w:fill="auto"/>
          </w:tcPr>
          <w:p w:rsidR="002C1A9F" w:rsidRPr="00885A59" w:rsidRDefault="002C1A9F" w:rsidP="00F80721">
            <w:pPr>
              <w:spacing w:before="120" w:line="240" w:lineRule="auto"/>
              <w:jc w:val="both"/>
              <w:rPr>
                <w:sz w:val="26"/>
                <w:szCs w:val="26"/>
              </w:rPr>
            </w:pPr>
            <w:r>
              <w:rPr>
                <w:sz w:val="26"/>
                <w:szCs w:val="26"/>
              </w:rPr>
              <w:t>300</w:t>
            </w:r>
          </w:p>
        </w:tc>
        <w:tc>
          <w:tcPr>
            <w:tcW w:w="1612" w:type="dxa"/>
            <w:shd w:val="clear" w:color="auto" w:fill="auto"/>
          </w:tcPr>
          <w:p w:rsidR="002C1A9F" w:rsidRPr="00885A59" w:rsidRDefault="002C1A9F" w:rsidP="00F80721">
            <w:pPr>
              <w:tabs>
                <w:tab w:val="center" w:pos="698"/>
                <w:tab w:val="left" w:pos="1170"/>
              </w:tabs>
              <w:spacing w:before="120" w:line="240" w:lineRule="auto"/>
              <w:jc w:val="both"/>
              <w:rPr>
                <w:sz w:val="26"/>
                <w:szCs w:val="26"/>
              </w:rPr>
            </w:pPr>
            <w:r>
              <w:rPr>
                <w:sz w:val="26"/>
                <w:szCs w:val="26"/>
              </w:rPr>
              <w:t>-</w:t>
            </w:r>
          </w:p>
        </w:tc>
      </w:tr>
    </w:tbl>
    <w:p w:rsidR="002C1A9F" w:rsidRPr="00ED1CD8" w:rsidRDefault="002C1A9F" w:rsidP="00F80721">
      <w:pPr>
        <w:spacing w:before="120" w:line="240" w:lineRule="auto"/>
        <w:ind w:firstLine="720"/>
        <w:jc w:val="both"/>
        <w:rPr>
          <w:i/>
          <w:sz w:val="26"/>
          <w:szCs w:val="26"/>
        </w:rPr>
      </w:pPr>
      <w:r w:rsidRPr="00ED1CD8">
        <w:rPr>
          <w:i/>
          <w:sz w:val="26"/>
          <w:szCs w:val="26"/>
        </w:rPr>
        <w:t>Phương pháp bón:</w:t>
      </w:r>
    </w:p>
    <w:p w:rsidR="002C1A9F" w:rsidRPr="00ED1CD8" w:rsidRDefault="002C1A9F" w:rsidP="00F80721">
      <w:pPr>
        <w:spacing w:before="120" w:line="240" w:lineRule="auto"/>
        <w:ind w:firstLine="720"/>
        <w:jc w:val="both"/>
        <w:rPr>
          <w:sz w:val="26"/>
          <w:szCs w:val="26"/>
        </w:rPr>
      </w:pPr>
      <w:r w:rsidRPr="00ED1CD8">
        <w:rPr>
          <w:sz w:val="26"/>
          <w:szCs w:val="26"/>
        </w:rPr>
        <w:lastRenderedPageBreak/>
        <w:t>- Rạch rãnh xung quanh tán sâu khoảng 10 - 15 cm, rắc phân vào rãnh rồi lấp đất lại. Mỗi lần bón phân đều phải kết hợp với làm cỏ, xới xáo gốc, tưới nước và tủ gốc cây. Với lần bón tháng 12 (có phân hữu cơ) rãnh bón được cuốc sâu và rộng hơn, sâu từ 15 - 20 cm, rộng từ 20 - 30 cm</w:t>
      </w:r>
    </w:p>
    <w:p w:rsidR="002C1A9F" w:rsidRPr="00ED1CD8" w:rsidRDefault="002C1A9F" w:rsidP="00F80721">
      <w:pPr>
        <w:spacing w:before="120" w:line="240" w:lineRule="auto"/>
        <w:ind w:firstLine="720"/>
        <w:jc w:val="both"/>
        <w:rPr>
          <w:b/>
          <w:sz w:val="26"/>
          <w:szCs w:val="26"/>
        </w:rPr>
      </w:pPr>
      <w:r w:rsidRPr="00ED1CD8">
        <w:rPr>
          <w:b/>
          <w:sz w:val="26"/>
          <w:szCs w:val="26"/>
        </w:rPr>
        <w:t>c) Cắt tỉa tạo tán</w:t>
      </w:r>
    </w:p>
    <w:p w:rsidR="002C1A9F" w:rsidRPr="00ED1CD8" w:rsidRDefault="002C1A9F" w:rsidP="00F80721">
      <w:pPr>
        <w:spacing w:before="120" w:line="240" w:lineRule="auto"/>
        <w:ind w:firstLine="720"/>
        <w:jc w:val="both"/>
        <w:rPr>
          <w:sz w:val="26"/>
          <w:szCs w:val="26"/>
        </w:rPr>
      </w:pPr>
      <w:r w:rsidRPr="00ED1CD8">
        <w:rPr>
          <w:sz w:val="26"/>
          <w:szCs w:val="26"/>
        </w:rPr>
        <w:t>- Khung tán hợp lý cho bưởi nói chung là hình bán cầu. Để có được dạng hình dạnh này cần thực hiện theo các bước sau:</w:t>
      </w:r>
    </w:p>
    <w:p w:rsidR="002C1A9F" w:rsidRPr="00ED1CD8" w:rsidRDefault="002C1A9F" w:rsidP="00F80721">
      <w:pPr>
        <w:spacing w:before="120" w:line="240" w:lineRule="auto"/>
        <w:ind w:firstLine="720"/>
        <w:jc w:val="both"/>
        <w:rPr>
          <w:sz w:val="26"/>
          <w:szCs w:val="26"/>
        </w:rPr>
      </w:pPr>
      <w:r w:rsidRPr="00ED1CD8">
        <w:rPr>
          <w:sz w:val="26"/>
          <w:szCs w:val="26"/>
        </w:rPr>
        <w:t>- Tạo cành cấp 1: Khi cây con đạt chiều cao 45 - 50 cm cần bấm ngọn để tạo cành cấp 1. Chỉ để lại 3 - 4 cành cấp 1 phân bố tương đối đều về các hướng. Các cành cấp 1 này thường chọn cành khoẻ, ít cong queo, cách nhau 7 - 10 cm trên thân chính và tạo với thân chính một góc xấp xỉ 45</w:t>
      </w:r>
      <w:r w:rsidRPr="00ED1CD8">
        <w:rPr>
          <w:sz w:val="26"/>
          <w:szCs w:val="26"/>
          <w:vertAlign w:val="superscript"/>
        </w:rPr>
        <w:t>0</w:t>
      </w:r>
      <w:r w:rsidRPr="00ED1CD8">
        <w:rPr>
          <w:sz w:val="26"/>
          <w:szCs w:val="26"/>
        </w:rPr>
        <w:t xml:space="preserve"> - 60</w:t>
      </w:r>
      <w:r w:rsidRPr="00ED1CD8">
        <w:rPr>
          <w:sz w:val="26"/>
          <w:szCs w:val="26"/>
          <w:vertAlign w:val="superscript"/>
        </w:rPr>
        <w:t>0</w:t>
      </w:r>
      <w:r w:rsidRPr="00ED1CD8">
        <w:rPr>
          <w:sz w:val="26"/>
          <w:szCs w:val="26"/>
        </w:rPr>
        <w:t xml:space="preserve"> để khung tán đều và thoáng.</w:t>
      </w:r>
    </w:p>
    <w:p w:rsidR="002C1A9F" w:rsidRPr="00ED1CD8" w:rsidRDefault="002C1A9F" w:rsidP="00F80721">
      <w:pPr>
        <w:spacing w:before="120" w:line="240" w:lineRule="auto"/>
        <w:ind w:firstLine="720"/>
        <w:jc w:val="both"/>
        <w:rPr>
          <w:sz w:val="26"/>
          <w:szCs w:val="26"/>
        </w:rPr>
      </w:pPr>
      <w:r w:rsidRPr="00ED1CD8">
        <w:rPr>
          <w:sz w:val="26"/>
          <w:szCs w:val="26"/>
        </w:rPr>
        <w:t>- Tạo cành cấp 2: Khi cành cấp 1 dài 25 - 30 cm bấm ngọn để tạo cành cấp 2. Thông thường trên cành cấp 1 chỉ giữ lại 3 cành cấp 2 phân bố hợp lý về góc độ và hướng.</w:t>
      </w:r>
    </w:p>
    <w:p w:rsidR="002C1A9F" w:rsidRPr="00ED1CD8" w:rsidRDefault="002C1A9F" w:rsidP="00F80721">
      <w:pPr>
        <w:spacing w:before="120" w:line="240" w:lineRule="auto"/>
        <w:ind w:firstLine="720"/>
        <w:jc w:val="both"/>
        <w:rPr>
          <w:sz w:val="26"/>
          <w:szCs w:val="26"/>
        </w:rPr>
      </w:pPr>
      <w:r w:rsidRPr="00ED1CD8">
        <w:rPr>
          <w:sz w:val="26"/>
          <w:szCs w:val="26"/>
        </w:rPr>
        <w:t>- Tạo cành cấp 3: Cành cấp 3 là những cành tạo quả và mang quả cho những năm sau. Các cành này phải khống chế để chúng không giao nhau và sắp xếp theo các hướng khác nhau giúp cây quang hợp được tốt.</w:t>
      </w:r>
    </w:p>
    <w:p w:rsidR="002C1A9F" w:rsidRPr="00ED1CD8" w:rsidRDefault="002C1A9F" w:rsidP="00F80721">
      <w:pPr>
        <w:spacing w:before="120" w:line="240" w:lineRule="auto"/>
        <w:ind w:firstLine="720"/>
        <w:jc w:val="both"/>
        <w:rPr>
          <w:b/>
          <w:sz w:val="26"/>
          <w:szCs w:val="26"/>
        </w:rPr>
      </w:pPr>
      <w:r w:rsidRPr="00ED1CD8">
        <w:rPr>
          <w:b/>
          <w:sz w:val="26"/>
          <w:szCs w:val="26"/>
        </w:rPr>
        <w:t>2.2. Chăm sóc cây  thời kỳ kinh doanh</w:t>
      </w:r>
    </w:p>
    <w:p w:rsidR="002C1A9F" w:rsidRPr="00ED1CD8" w:rsidRDefault="002C1A9F" w:rsidP="00F80721">
      <w:pPr>
        <w:spacing w:before="120" w:line="240" w:lineRule="auto"/>
        <w:ind w:firstLine="720"/>
        <w:jc w:val="both"/>
        <w:rPr>
          <w:sz w:val="26"/>
          <w:szCs w:val="26"/>
        </w:rPr>
      </w:pPr>
      <w:r w:rsidRPr="00ED1CD8">
        <w:rPr>
          <w:b/>
          <w:sz w:val="26"/>
          <w:szCs w:val="26"/>
        </w:rPr>
        <w:t xml:space="preserve">a) Bón phân: </w:t>
      </w:r>
      <w:r w:rsidRPr="00ED1CD8">
        <w:rPr>
          <w:bCs/>
          <w:sz w:val="26"/>
          <w:szCs w:val="26"/>
        </w:rPr>
        <w:t>Khuyến khích sử dụng phân bón chuyên dùng, phức hợp, hỗn hợp và các loại phân bón thế hệ mới khác; có thể sử dụng phân bón hữu cơ vi sinh, hữu cơ sinh học thay thế phân chuồng (sử dụng theo hướng dẫn của nhà sản xuất)</w:t>
      </w:r>
      <w:r w:rsidRPr="00ED1CD8">
        <w:rPr>
          <w:sz w:val="26"/>
          <w:szCs w:val="26"/>
        </w:rPr>
        <w:t xml:space="preserve">. </w:t>
      </w:r>
    </w:p>
    <w:p w:rsidR="002C1A9F" w:rsidRPr="00ED1CD8" w:rsidRDefault="002C1A9F" w:rsidP="00F80721">
      <w:pPr>
        <w:spacing w:before="120" w:line="240" w:lineRule="auto"/>
        <w:ind w:firstLine="720"/>
        <w:jc w:val="both"/>
        <w:rPr>
          <w:sz w:val="26"/>
          <w:szCs w:val="26"/>
        </w:rPr>
      </w:pPr>
      <w:r w:rsidRPr="00ED1CD8">
        <w:rPr>
          <w:sz w:val="26"/>
          <w:szCs w:val="26"/>
        </w:rPr>
        <w:t>- Thời kỳ và tỷ lệ bón: Phân được chia làm 4 lần bón với tỷ lệ như sau:</w:t>
      </w:r>
    </w:p>
    <w:p w:rsidR="002C1A9F" w:rsidRPr="00ED1CD8" w:rsidRDefault="002C1A9F" w:rsidP="00F80721">
      <w:pPr>
        <w:spacing w:before="120" w:line="240" w:lineRule="auto"/>
        <w:ind w:firstLine="720"/>
        <w:jc w:val="both"/>
        <w:rPr>
          <w:sz w:val="26"/>
          <w:szCs w:val="26"/>
        </w:rPr>
      </w:pPr>
      <w:r w:rsidRPr="00ED1CD8">
        <w:rPr>
          <w:sz w:val="26"/>
          <w:szCs w:val="26"/>
        </w:rPr>
        <w:t xml:space="preserve">+ Lần 1: Bón sau thu hoạch quả: 100% lượng phân </w:t>
      </w:r>
      <w:r>
        <w:rPr>
          <w:sz w:val="26"/>
          <w:szCs w:val="26"/>
        </w:rPr>
        <w:t>hữu cơ</w:t>
      </w:r>
      <w:r w:rsidRPr="00ED1CD8">
        <w:rPr>
          <w:sz w:val="26"/>
          <w:szCs w:val="26"/>
        </w:rPr>
        <w:t xml:space="preserve"> + 100% lượng lân + 20% lượng đạm + 20% lượng kali.</w:t>
      </w:r>
    </w:p>
    <w:p w:rsidR="002C1A9F" w:rsidRPr="00ED1CD8" w:rsidRDefault="002C1A9F" w:rsidP="00F80721">
      <w:pPr>
        <w:spacing w:before="120" w:line="240" w:lineRule="auto"/>
        <w:ind w:firstLine="720"/>
        <w:jc w:val="both"/>
        <w:rPr>
          <w:sz w:val="26"/>
          <w:szCs w:val="26"/>
        </w:rPr>
      </w:pPr>
      <w:r w:rsidRPr="00ED1CD8">
        <w:rPr>
          <w:sz w:val="26"/>
          <w:szCs w:val="26"/>
        </w:rPr>
        <w:t>+ Lần 2: Bón thúc hoa (cuối tháng 11 - đầu tháng 1): 30% lượng đạm + 30% lượng kali.</w:t>
      </w:r>
    </w:p>
    <w:p w:rsidR="002C1A9F" w:rsidRPr="00ED1CD8" w:rsidRDefault="002C1A9F" w:rsidP="00F80721">
      <w:pPr>
        <w:spacing w:before="120" w:line="240" w:lineRule="auto"/>
        <w:ind w:firstLine="720"/>
        <w:jc w:val="both"/>
        <w:rPr>
          <w:sz w:val="26"/>
          <w:szCs w:val="26"/>
        </w:rPr>
      </w:pPr>
      <w:r w:rsidRPr="00ED1CD8">
        <w:rPr>
          <w:sz w:val="26"/>
          <w:szCs w:val="26"/>
        </w:rPr>
        <w:t>+ Lần 3: Bón dưỡng hoa, quả non (cuối tháng 2, đầu tháng 3): 30% lượng đạm + 30% lượng kali</w:t>
      </w:r>
    </w:p>
    <w:p w:rsidR="002C1A9F" w:rsidRPr="00ED1CD8" w:rsidRDefault="002C1A9F" w:rsidP="00F80721">
      <w:pPr>
        <w:spacing w:before="120" w:line="240" w:lineRule="auto"/>
        <w:ind w:firstLine="720"/>
        <w:jc w:val="both"/>
        <w:rPr>
          <w:sz w:val="26"/>
          <w:szCs w:val="26"/>
        </w:rPr>
      </w:pPr>
      <w:r w:rsidRPr="00ED1CD8">
        <w:rPr>
          <w:sz w:val="26"/>
          <w:szCs w:val="26"/>
        </w:rPr>
        <w:t>+ Lần 4: Bón thúc quả (cuối tháng 5): Bón hết lượng phân còn lại.</w:t>
      </w:r>
    </w:p>
    <w:p w:rsidR="002C1A9F" w:rsidRPr="00ED1CD8" w:rsidRDefault="002C1A9F" w:rsidP="00F80721">
      <w:pPr>
        <w:spacing w:before="120" w:line="240" w:lineRule="auto"/>
        <w:ind w:firstLine="720"/>
        <w:jc w:val="both"/>
        <w:rPr>
          <w:sz w:val="26"/>
          <w:szCs w:val="26"/>
        </w:rPr>
      </w:pPr>
      <w:r w:rsidRPr="00ED1CD8">
        <w:rPr>
          <w:sz w:val="26"/>
          <w:szCs w:val="26"/>
        </w:rPr>
        <w:t xml:space="preserve">- Liều lượng bón: </w:t>
      </w:r>
      <w:r w:rsidRPr="00ED1CD8">
        <w:rPr>
          <w:sz w:val="26"/>
          <w:szCs w:val="26"/>
          <w:lang w:val="pt-BR"/>
        </w:rPr>
        <w:t>P</w:t>
      </w:r>
      <w:r w:rsidRPr="00ED1CD8">
        <w:rPr>
          <w:sz w:val="26"/>
          <w:szCs w:val="26"/>
        </w:rPr>
        <w:t>hụ thuộc vào sinh trưởng cây, lượng dinh dưỡng còn lại trong đất, năng suất của vụ trước. Bón theo phương châm tùy theo sinh trưởng của cây. Có thể tham khảo hướng dẫn sau: Lượng bón từ năm thứ 4 trở đi: 3.000 kg phân hữu cơ sinh học + 412 kg urê + 625 kg lân supe + 500 kg Kali/ha</w:t>
      </w:r>
    </w:p>
    <w:p w:rsidR="002C1A9F" w:rsidRPr="00ED1CD8" w:rsidRDefault="002C1A9F" w:rsidP="00F80721">
      <w:pPr>
        <w:spacing w:before="120" w:line="240" w:lineRule="auto"/>
        <w:ind w:firstLine="720"/>
        <w:jc w:val="both"/>
        <w:rPr>
          <w:sz w:val="26"/>
          <w:szCs w:val="26"/>
        </w:rPr>
      </w:pPr>
      <w:r w:rsidRPr="00ED1CD8">
        <w:rPr>
          <w:sz w:val="26"/>
          <w:szCs w:val="26"/>
        </w:rPr>
        <w:t>- Cách bón: Cuốc một rãnh rộng từ 30 cm từ mép tán vào trong, sâu 20 - 30 cm, phân trộn đều với nhau và rắc vào rãnh, lấp đất (mỗi lần bón kết hợp với làm cỏ, tưới nước và tủ lại gốc).</w:t>
      </w:r>
    </w:p>
    <w:p w:rsidR="002C1A9F" w:rsidRPr="00ED1CD8" w:rsidRDefault="002C1A9F" w:rsidP="00F80721">
      <w:pPr>
        <w:spacing w:before="120" w:line="240" w:lineRule="auto"/>
        <w:jc w:val="both"/>
        <w:rPr>
          <w:sz w:val="26"/>
          <w:szCs w:val="26"/>
        </w:rPr>
      </w:pPr>
      <w:r w:rsidRPr="00ED1CD8">
        <w:rPr>
          <w:sz w:val="26"/>
          <w:szCs w:val="26"/>
        </w:rPr>
        <w:lastRenderedPageBreak/>
        <w:tab/>
        <w:t>- Thời kỳ sau đậu quả 1 - 2 tuần tiến hành phun các chất điều tiết sinh trưởng kết hợp với các chất dinh dưỡng bổ sung và các vi lượng để tăng tỷ lệ đậu quả và xúc tiến nhanh quá trình lớn của quả, giảm số hạt và làm đẹp mã quả.</w:t>
      </w:r>
    </w:p>
    <w:p w:rsidR="002C1A9F" w:rsidRPr="00ED1CD8" w:rsidRDefault="002C1A9F" w:rsidP="00F80721">
      <w:pPr>
        <w:spacing w:before="120" w:line="240" w:lineRule="auto"/>
        <w:ind w:firstLine="720"/>
        <w:jc w:val="both"/>
        <w:rPr>
          <w:b/>
          <w:sz w:val="26"/>
          <w:szCs w:val="26"/>
        </w:rPr>
      </w:pPr>
      <w:r w:rsidRPr="00ED1CD8">
        <w:rPr>
          <w:b/>
          <w:sz w:val="26"/>
          <w:szCs w:val="26"/>
        </w:rPr>
        <w:t>b) Cắt tỉa</w:t>
      </w:r>
    </w:p>
    <w:p w:rsidR="002C1A9F" w:rsidRPr="00ED1CD8" w:rsidRDefault="002C1A9F" w:rsidP="00F80721">
      <w:pPr>
        <w:widowControl w:val="0"/>
        <w:spacing w:before="120" w:line="240" w:lineRule="auto"/>
        <w:ind w:firstLine="720"/>
        <w:jc w:val="both"/>
        <w:rPr>
          <w:sz w:val="26"/>
          <w:szCs w:val="26"/>
        </w:rPr>
      </w:pPr>
      <w:r w:rsidRPr="00ED1CD8">
        <w:rPr>
          <w:sz w:val="26"/>
          <w:szCs w:val="26"/>
        </w:rPr>
        <w:t>- Sau khi thu hoạch, bấm ngọn cành mẹ để tạo ra nhiều cành mang quả và tỉa bỏ cành vừa mang quả.</w:t>
      </w:r>
    </w:p>
    <w:p w:rsidR="002C1A9F" w:rsidRPr="00ED1CD8" w:rsidRDefault="002C1A9F" w:rsidP="00F80721">
      <w:pPr>
        <w:spacing w:before="120" w:line="240" w:lineRule="auto"/>
        <w:ind w:firstLine="720"/>
        <w:jc w:val="both"/>
        <w:rPr>
          <w:sz w:val="26"/>
          <w:szCs w:val="26"/>
        </w:rPr>
      </w:pPr>
      <w:r w:rsidRPr="00ED1CD8">
        <w:rPr>
          <w:sz w:val="26"/>
          <w:szCs w:val="26"/>
        </w:rPr>
        <w:t>- Tỉa các cành bị sâu bệnh, tỉa ngay sau khi phát hiện và tiêu hủy chúng.</w:t>
      </w:r>
    </w:p>
    <w:p w:rsidR="002C1A9F" w:rsidRPr="00ED1CD8" w:rsidRDefault="002C1A9F" w:rsidP="00F80721">
      <w:pPr>
        <w:spacing w:before="120" w:line="240" w:lineRule="auto"/>
        <w:ind w:firstLine="720"/>
        <w:jc w:val="both"/>
        <w:rPr>
          <w:sz w:val="26"/>
          <w:szCs w:val="26"/>
        </w:rPr>
      </w:pPr>
      <w:r w:rsidRPr="00ED1CD8">
        <w:rPr>
          <w:sz w:val="26"/>
          <w:szCs w:val="26"/>
        </w:rPr>
        <w:t>- Tỉa thưa các cành vô hiệu hoặc không phù hợp: Thường xuyên cắt tỉa mầm dại (nếu trồng bằng cây ghép), cành mọc thẳng, cành mọc đâm vào trong tán cây, các cành mọc song song với nhau, cành mọc kẹp nhau, cành nạng chữ Y, cành mọc dày. Bấm ngọn những cành quá dài mọc không cân đối với tán cây.</w:t>
      </w:r>
    </w:p>
    <w:p w:rsidR="002C1A9F" w:rsidRPr="00ED1CD8" w:rsidRDefault="002C1A9F" w:rsidP="00F80721">
      <w:pPr>
        <w:spacing w:before="120" w:line="240" w:lineRule="auto"/>
        <w:ind w:firstLine="720"/>
        <w:jc w:val="both"/>
        <w:rPr>
          <w:sz w:val="26"/>
          <w:szCs w:val="26"/>
        </w:rPr>
      </w:pPr>
      <w:r w:rsidRPr="00ED1CD8">
        <w:rPr>
          <w:sz w:val="26"/>
          <w:szCs w:val="26"/>
        </w:rPr>
        <w:t>- Với những cây bị khuyết tán có thể tận dụng cành vượt để tạo cành mới lấp vào khoảng trống. Có hai cách như sau: Hoặc là không cưa quá sát gốc cành vượt, sau một thời gian một số chồi sẽ mọc quanh vết cắt, chọn chồi khỏe và đúng hướng để lấp khoảng trống. Hoặc là cắt cành vượt ngay vị trí trên lá (càng sát gốc càng tốt) có hướng mọc về khoảng trống của tán cây.</w:t>
      </w:r>
    </w:p>
    <w:p w:rsidR="002C1A9F" w:rsidRPr="00ED1CD8" w:rsidRDefault="002C1A9F" w:rsidP="00F80721">
      <w:pPr>
        <w:spacing w:before="120" w:line="240" w:lineRule="auto"/>
        <w:ind w:firstLine="720"/>
        <w:jc w:val="both"/>
        <w:rPr>
          <w:sz w:val="26"/>
          <w:szCs w:val="26"/>
        </w:rPr>
      </w:pPr>
      <w:r w:rsidRPr="00ED1CD8">
        <w:rPr>
          <w:sz w:val="26"/>
          <w:szCs w:val="26"/>
        </w:rPr>
        <w:t>- Tỉa cành tạo tán theo nguyên tắc từ trên xuống dưới và từ ngoài vào trong trên nền khung tán đã định dạng từ giai đoạn kiến thiết cơ bản</w:t>
      </w:r>
    </w:p>
    <w:p w:rsidR="002C1A9F" w:rsidRPr="00ED1CD8" w:rsidRDefault="002C1A9F" w:rsidP="00F80721">
      <w:pPr>
        <w:spacing w:before="120" w:line="240" w:lineRule="auto"/>
        <w:ind w:firstLine="720"/>
        <w:jc w:val="both"/>
        <w:rPr>
          <w:sz w:val="26"/>
          <w:szCs w:val="26"/>
        </w:rPr>
      </w:pPr>
      <w:r w:rsidRPr="00ED1CD8">
        <w:rPr>
          <w:sz w:val="26"/>
          <w:szCs w:val="26"/>
        </w:rPr>
        <w:t>- Tỉa hoa, quả: Cần tỉa bỏ sớm những hoa, quả dị hình, những cành hoa không có lá, những quả nhỏ ở những vị trí không thuận lợi hoặc những chùm quả dày.</w:t>
      </w:r>
    </w:p>
    <w:p w:rsidR="002C1A9F" w:rsidRPr="00ED1CD8" w:rsidRDefault="002C1A9F" w:rsidP="00F80721">
      <w:pPr>
        <w:spacing w:before="120" w:line="240" w:lineRule="auto"/>
        <w:ind w:firstLine="720"/>
        <w:jc w:val="both"/>
        <w:rPr>
          <w:b/>
          <w:sz w:val="26"/>
          <w:szCs w:val="26"/>
        </w:rPr>
      </w:pPr>
      <w:r w:rsidRPr="00ED1CD8">
        <w:rPr>
          <w:b/>
          <w:sz w:val="26"/>
          <w:szCs w:val="26"/>
        </w:rPr>
        <w:t>c) Vệ sinh vườn trồng</w:t>
      </w:r>
    </w:p>
    <w:p w:rsidR="002C1A9F" w:rsidRPr="00ED1CD8" w:rsidRDefault="002C1A9F" w:rsidP="00F80721">
      <w:pPr>
        <w:spacing w:before="120" w:line="240" w:lineRule="auto"/>
        <w:ind w:firstLine="720"/>
        <w:jc w:val="both"/>
        <w:rPr>
          <w:sz w:val="26"/>
          <w:szCs w:val="26"/>
        </w:rPr>
      </w:pPr>
      <w:r w:rsidRPr="00ED1CD8">
        <w:rPr>
          <w:sz w:val="26"/>
          <w:szCs w:val="26"/>
        </w:rPr>
        <w:t>- Chống rửa trôi: Trồng bổ sung cây phân xanh hoặc cây họ Đậu ở giữa các hàng cây để tận dụng đất và che phủ đất giữ ẩm, vừa chống cỏ dại vừa tạo nguồn phân xanh cải tạo đất. Loại cây thích hợp trồng cây phân xanh và che tủ đất là: cây muồng muồng, cốt khí, cây họ Đậu.... Khi cây vào thời kỳ kinh doanh cần để thảm thực vật giữa các hàng cây để giữ ẩm cho đất, chống rửa trôi đất trong mùa mưa. Tuy nhiên cần thường xuyên khống chế thảm thực vật sát mặt đất.</w:t>
      </w:r>
    </w:p>
    <w:p w:rsidR="002C1A9F" w:rsidRPr="00ED1CD8" w:rsidRDefault="002C1A9F" w:rsidP="00F80721">
      <w:pPr>
        <w:spacing w:before="120" w:line="240" w:lineRule="auto"/>
        <w:jc w:val="both"/>
        <w:rPr>
          <w:sz w:val="26"/>
          <w:szCs w:val="26"/>
        </w:rPr>
      </w:pPr>
      <w:r w:rsidRPr="00ED1CD8">
        <w:rPr>
          <w:sz w:val="26"/>
          <w:szCs w:val="26"/>
        </w:rPr>
        <w:tab/>
        <w:t>- Xới xáo và làm cỏ gốc: Làm cỏ gốc, che phủ gốc cây bằng xác thực vật khô.</w:t>
      </w:r>
    </w:p>
    <w:p w:rsidR="002C1A9F" w:rsidRPr="00ED1CD8" w:rsidRDefault="002C1A9F" w:rsidP="00F80721">
      <w:pPr>
        <w:spacing w:before="120" w:line="240" w:lineRule="auto"/>
        <w:ind w:firstLine="720"/>
        <w:jc w:val="both"/>
        <w:rPr>
          <w:sz w:val="26"/>
          <w:szCs w:val="26"/>
        </w:rPr>
      </w:pPr>
      <w:r w:rsidRPr="00ED1CD8">
        <w:rPr>
          <w:sz w:val="26"/>
          <w:szCs w:val="26"/>
        </w:rPr>
        <w:t>- Quản lý pH đất: Kiểm tra pH đất và rắc vôi bột cùng với lần bón phân chuồng nếu pH đất &lt; 5,5. Lượng bón vôi tùy thuộc vào độ chua của đất</w:t>
      </w:r>
    </w:p>
    <w:p w:rsidR="002C1A9F" w:rsidRPr="00ED1CD8" w:rsidRDefault="002C1A9F" w:rsidP="00F80721">
      <w:pPr>
        <w:spacing w:before="120" w:line="240" w:lineRule="auto"/>
        <w:ind w:firstLine="720"/>
        <w:jc w:val="both"/>
        <w:rPr>
          <w:b/>
          <w:bCs/>
          <w:sz w:val="26"/>
          <w:szCs w:val="26"/>
        </w:rPr>
      </w:pPr>
      <w:r w:rsidRPr="00ED1CD8">
        <w:rPr>
          <w:b/>
          <w:bCs/>
          <w:sz w:val="26"/>
          <w:szCs w:val="26"/>
        </w:rPr>
        <w:t>d) Tưới tiêu</w:t>
      </w:r>
    </w:p>
    <w:p w:rsidR="002C1A9F" w:rsidRPr="00ED1CD8" w:rsidRDefault="002C1A9F" w:rsidP="00F80721">
      <w:pPr>
        <w:spacing w:before="120" w:line="240" w:lineRule="auto"/>
        <w:ind w:firstLine="720"/>
        <w:jc w:val="both"/>
        <w:rPr>
          <w:sz w:val="26"/>
          <w:szCs w:val="26"/>
        </w:rPr>
      </w:pPr>
      <w:r w:rsidRPr="00ED1CD8">
        <w:rPr>
          <w:i/>
          <w:iCs/>
          <w:sz w:val="26"/>
          <w:szCs w:val="26"/>
        </w:rPr>
        <w:t xml:space="preserve">- Độ ẩm đất thích hợp: </w:t>
      </w:r>
      <w:r w:rsidRPr="00ED1CD8">
        <w:rPr>
          <w:sz w:val="26"/>
          <w:szCs w:val="26"/>
        </w:rPr>
        <w:t>Độ ẩm đất thích hợp cho cây bưởi năng suất cao nhất là duy trì độ ẩm đất trong khoảng từ 55 - 80 % độ ẩm đồng ruộng từ tháng 11 đến tháng 4 năm sau và 55 - 75% độ ẩm đồng ruộng từ tháng 5 đến tháng 10.</w:t>
      </w:r>
    </w:p>
    <w:p w:rsidR="002C1A9F" w:rsidRPr="00ED1CD8" w:rsidRDefault="002C1A9F" w:rsidP="00F80721">
      <w:pPr>
        <w:spacing w:before="120" w:line="240" w:lineRule="auto"/>
        <w:ind w:firstLine="720"/>
        <w:jc w:val="both"/>
        <w:rPr>
          <w:i/>
          <w:iCs/>
          <w:sz w:val="26"/>
          <w:szCs w:val="26"/>
        </w:rPr>
      </w:pPr>
      <w:r w:rsidRPr="00ED1CD8">
        <w:rPr>
          <w:i/>
          <w:iCs/>
          <w:sz w:val="26"/>
          <w:szCs w:val="26"/>
        </w:rPr>
        <w:t>- Chế độ tưới</w:t>
      </w:r>
    </w:p>
    <w:p w:rsidR="002C1A9F" w:rsidRPr="00ED1CD8" w:rsidRDefault="002C1A9F" w:rsidP="00F80721">
      <w:pPr>
        <w:spacing w:before="120" w:line="240" w:lineRule="auto"/>
        <w:ind w:firstLine="720"/>
        <w:jc w:val="both"/>
        <w:rPr>
          <w:sz w:val="26"/>
          <w:szCs w:val="26"/>
        </w:rPr>
      </w:pPr>
      <w:r w:rsidRPr="00ED1CD8">
        <w:rPr>
          <w:sz w:val="26"/>
          <w:szCs w:val="26"/>
        </w:rPr>
        <w:t>+ Thời kỳ ra hoa vào tháng 1 đến tháng 2, lượng nước tưới 70 đến 80 lít/cây/lần tưới. Thời gian giữa 2 lần tưới từ 3 đến 4 ngày.</w:t>
      </w:r>
    </w:p>
    <w:p w:rsidR="002C1A9F" w:rsidRPr="00ED1CD8" w:rsidRDefault="002C1A9F" w:rsidP="00F80721">
      <w:pPr>
        <w:spacing w:before="120" w:line="240" w:lineRule="auto"/>
        <w:ind w:firstLine="720"/>
        <w:jc w:val="both"/>
        <w:rPr>
          <w:sz w:val="26"/>
          <w:szCs w:val="26"/>
        </w:rPr>
      </w:pPr>
      <w:r w:rsidRPr="00ED1CD8">
        <w:rPr>
          <w:sz w:val="26"/>
          <w:szCs w:val="26"/>
        </w:rPr>
        <w:lastRenderedPageBreak/>
        <w:t>+ Thời kỳ dưỡng quả trước mùa mưa vào tháng 3 đến tháng 4, lượng nước tưới 60 đến 70 lít/cây/lần tưới. Thời gian giữa 2 lần tưới từ 2 đến 4 ngày.</w:t>
      </w:r>
    </w:p>
    <w:p w:rsidR="002C1A9F" w:rsidRPr="00ED1CD8" w:rsidRDefault="002C1A9F" w:rsidP="00F80721">
      <w:pPr>
        <w:spacing w:before="120" w:line="240" w:lineRule="auto"/>
        <w:ind w:firstLine="720"/>
        <w:jc w:val="both"/>
        <w:rPr>
          <w:sz w:val="26"/>
          <w:szCs w:val="26"/>
        </w:rPr>
      </w:pPr>
      <w:r w:rsidRPr="00ED1CD8">
        <w:rPr>
          <w:sz w:val="26"/>
          <w:szCs w:val="26"/>
        </w:rPr>
        <w:t>+ Thời kỳ thu hoạch vào tháng 9 đến tháng 11, lượng nước tưới 60 đến 70</w:t>
      </w:r>
      <w:r w:rsidRPr="00ED1CD8">
        <w:rPr>
          <w:sz w:val="26"/>
          <w:szCs w:val="26"/>
        </w:rPr>
        <w:br/>
        <w:t>lít/cây/lần tưới. Thời gian giữa 2 lần tưới từ 15 đến 20 ngày.</w:t>
      </w:r>
    </w:p>
    <w:p w:rsidR="002C1A9F" w:rsidRPr="00ED1CD8" w:rsidRDefault="002C1A9F" w:rsidP="00F80721">
      <w:pPr>
        <w:spacing w:before="120" w:line="240" w:lineRule="auto"/>
        <w:ind w:firstLine="720"/>
        <w:jc w:val="both"/>
        <w:rPr>
          <w:sz w:val="26"/>
          <w:szCs w:val="26"/>
        </w:rPr>
      </w:pPr>
      <w:r w:rsidRPr="00ED1CD8">
        <w:rPr>
          <w:sz w:val="26"/>
          <w:szCs w:val="26"/>
        </w:rPr>
        <w:t>+ Thời kỳ sau thu hoạch từ tháng 10 đến tháng 11 tưới với lượng nước từ</w:t>
      </w:r>
      <w:r w:rsidRPr="00ED1CD8">
        <w:rPr>
          <w:sz w:val="26"/>
          <w:szCs w:val="26"/>
        </w:rPr>
        <w:br/>
        <w:t>70 đến 80 lít/cây/ lần tưới. Thời gian giữa 2 lần tưới là từ 5 đến 6 ngày.</w:t>
      </w:r>
    </w:p>
    <w:p w:rsidR="002C1A9F" w:rsidRPr="00ED1CD8" w:rsidRDefault="002C1A9F" w:rsidP="00F80721">
      <w:pPr>
        <w:spacing w:before="120" w:line="240" w:lineRule="auto"/>
        <w:ind w:firstLine="720"/>
        <w:jc w:val="both"/>
        <w:rPr>
          <w:sz w:val="26"/>
          <w:szCs w:val="26"/>
        </w:rPr>
      </w:pPr>
      <w:r w:rsidRPr="00ED1CD8">
        <w:rPr>
          <w:sz w:val="26"/>
          <w:szCs w:val="26"/>
        </w:rPr>
        <w:t xml:space="preserve"> Nhu cầu nước thích hợp cho cây bưởi theo bảng sau:</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28"/>
        <w:gridCol w:w="1762"/>
        <w:gridCol w:w="1792"/>
        <w:gridCol w:w="1677"/>
        <w:gridCol w:w="1729"/>
      </w:tblGrid>
      <w:tr w:rsidR="002C1A9F" w:rsidRPr="00ED1CD8" w:rsidTr="00350B01">
        <w:trPr>
          <w:jc w:val="center"/>
        </w:trPr>
        <w:tc>
          <w:tcPr>
            <w:tcW w:w="2489"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line="240" w:lineRule="auto"/>
              <w:jc w:val="both"/>
              <w:rPr>
                <w:sz w:val="26"/>
                <w:szCs w:val="26"/>
              </w:rPr>
            </w:pPr>
            <w:r w:rsidRPr="00ED1CD8">
              <w:rPr>
                <w:sz w:val="26"/>
                <w:szCs w:val="26"/>
              </w:rPr>
              <w:t xml:space="preserve">Thời kỳ </w:t>
            </w:r>
          </w:p>
        </w:tc>
        <w:tc>
          <w:tcPr>
            <w:tcW w:w="1865"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line="240" w:lineRule="auto"/>
              <w:jc w:val="both"/>
              <w:rPr>
                <w:sz w:val="26"/>
                <w:szCs w:val="26"/>
              </w:rPr>
            </w:pPr>
            <w:r w:rsidRPr="00ED1CD8">
              <w:rPr>
                <w:sz w:val="26"/>
                <w:szCs w:val="26"/>
              </w:rPr>
              <w:t>Tháng</w:t>
            </w:r>
          </w:p>
        </w:tc>
        <w:tc>
          <w:tcPr>
            <w:tcW w:w="1880"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line="240" w:lineRule="auto"/>
              <w:jc w:val="both"/>
              <w:rPr>
                <w:sz w:val="26"/>
                <w:szCs w:val="26"/>
              </w:rPr>
            </w:pPr>
            <w:r w:rsidRPr="00ED1CD8">
              <w:rPr>
                <w:sz w:val="26"/>
                <w:szCs w:val="26"/>
              </w:rPr>
              <w:t>Lượng nước tưới</w:t>
            </w:r>
          </w:p>
          <w:p w:rsidR="002C1A9F" w:rsidRPr="00ED1CD8" w:rsidRDefault="002C1A9F" w:rsidP="00F80721">
            <w:pPr>
              <w:spacing w:line="240" w:lineRule="auto"/>
              <w:jc w:val="both"/>
              <w:rPr>
                <w:sz w:val="26"/>
                <w:szCs w:val="26"/>
              </w:rPr>
            </w:pPr>
            <w:r w:rsidRPr="00ED1CD8">
              <w:rPr>
                <w:sz w:val="26"/>
                <w:szCs w:val="26"/>
              </w:rPr>
              <w:t>(lít/cây)</w:t>
            </w:r>
          </w:p>
        </w:tc>
        <w:tc>
          <w:tcPr>
            <w:tcW w:w="1768"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line="240" w:lineRule="auto"/>
              <w:jc w:val="both"/>
              <w:rPr>
                <w:sz w:val="26"/>
                <w:szCs w:val="26"/>
              </w:rPr>
            </w:pPr>
            <w:r w:rsidRPr="00ED1CD8">
              <w:rPr>
                <w:sz w:val="26"/>
                <w:szCs w:val="26"/>
              </w:rPr>
              <w:t xml:space="preserve">Thời gian giữa 2 lần tưới (ngày) </w:t>
            </w:r>
          </w:p>
        </w:tc>
        <w:tc>
          <w:tcPr>
            <w:tcW w:w="1833"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line="240" w:lineRule="auto"/>
              <w:jc w:val="both"/>
              <w:rPr>
                <w:sz w:val="26"/>
                <w:szCs w:val="26"/>
              </w:rPr>
            </w:pPr>
            <w:r w:rsidRPr="00ED1CD8">
              <w:rPr>
                <w:sz w:val="26"/>
                <w:szCs w:val="26"/>
              </w:rPr>
              <w:t>Số lần tưới (năm)</w:t>
            </w:r>
          </w:p>
        </w:tc>
      </w:tr>
      <w:tr w:rsidR="002C1A9F" w:rsidRPr="00ED1CD8" w:rsidTr="00350B01">
        <w:trPr>
          <w:jc w:val="center"/>
        </w:trPr>
        <w:tc>
          <w:tcPr>
            <w:tcW w:w="2489"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 xml:space="preserve">Phân hóa mầm hoa </w:t>
            </w:r>
          </w:p>
        </w:tc>
        <w:tc>
          <w:tcPr>
            <w:tcW w:w="1865"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12 - 1</w:t>
            </w:r>
          </w:p>
        </w:tc>
        <w:tc>
          <w:tcPr>
            <w:tcW w:w="1880"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Không tưới</w:t>
            </w:r>
          </w:p>
        </w:tc>
        <w:tc>
          <w:tcPr>
            <w:tcW w:w="0" w:type="auto"/>
            <w:vAlign w:val="center"/>
            <w:hideMark/>
          </w:tcPr>
          <w:p w:rsidR="002C1A9F" w:rsidRPr="00ED1CD8" w:rsidRDefault="002C1A9F" w:rsidP="00F80721">
            <w:pPr>
              <w:spacing w:before="120" w:line="240" w:lineRule="auto"/>
              <w:jc w:val="both"/>
              <w:rPr>
                <w:sz w:val="26"/>
                <w:szCs w:val="26"/>
              </w:rPr>
            </w:pPr>
          </w:p>
        </w:tc>
        <w:tc>
          <w:tcPr>
            <w:tcW w:w="0" w:type="auto"/>
            <w:vAlign w:val="center"/>
            <w:hideMark/>
          </w:tcPr>
          <w:p w:rsidR="002C1A9F" w:rsidRPr="00ED1CD8" w:rsidRDefault="002C1A9F" w:rsidP="00F80721">
            <w:pPr>
              <w:spacing w:before="120" w:line="240" w:lineRule="auto"/>
              <w:jc w:val="both"/>
              <w:rPr>
                <w:sz w:val="26"/>
                <w:szCs w:val="26"/>
              </w:rPr>
            </w:pPr>
          </w:p>
        </w:tc>
      </w:tr>
      <w:tr w:rsidR="002C1A9F" w:rsidRPr="00ED1CD8" w:rsidTr="00350B01">
        <w:trPr>
          <w:jc w:val="center"/>
        </w:trPr>
        <w:tc>
          <w:tcPr>
            <w:tcW w:w="2489"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 xml:space="preserve">Ra hoa </w:t>
            </w:r>
          </w:p>
        </w:tc>
        <w:tc>
          <w:tcPr>
            <w:tcW w:w="1865"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1 - 3</w:t>
            </w:r>
          </w:p>
        </w:tc>
        <w:tc>
          <w:tcPr>
            <w:tcW w:w="1880"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70 - 80</w:t>
            </w:r>
          </w:p>
        </w:tc>
        <w:tc>
          <w:tcPr>
            <w:tcW w:w="1768"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 xml:space="preserve">3 </w:t>
            </w:r>
            <w:r>
              <w:rPr>
                <w:sz w:val="26"/>
                <w:szCs w:val="26"/>
              </w:rPr>
              <w:t>–</w:t>
            </w:r>
            <w:r w:rsidRPr="00ED1CD8">
              <w:rPr>
                <w:sz w:val="26"/>
                <w:szCs w:val="26"/>
              </w:rPr>
              <w:t xml:space="preserve"> 4</w:t>
            </w:r>
          </w:p>
        </w:tc>
        <w:tc>
          <w:tcPr>
            <w:tcW w:w="1833"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10 - 20</w:t>
            </w:r>
          </w:p>
        </w:tc>
      </w:tr>
      <w:tr w:rsidR="002C1A9F" w:rsidRPr="00ED1CD8" w:rsidTr="00350B01">
        <w:trPr>
          <w:jc w:val="center"/>
        </w:trPr>
        <w:tc>
          <w:tcPr>
            <w:tcW w:w="2489"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 xml:space="preserve">Dưỡng quả trước mùa mưa </w:t>
            </w:r>
          </w:p>
        </w:tc>
        <w:tc>
          <w:tcPr>
            <w:tcW w:w="1865"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2 - 4</w:t>
            </w:r>
          </w:p>
        </w:tc>
        <w:tc>
          <w:tcPr>
            <w:tcW w:w="1880"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60 - 70</w:t>
            </w:r>
          </w:p>
        </w:tc>
        <w:tc>
          <w:tcPr>
            <w:tcW w:w="1768"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 xml:space="preserve">2 </w:t>
            </w:r>
            <w:r>
              <w:rPr>
                <w:sz w:val="26"/>
                <w:szCs w:val="26"/>
              </w:rPr>
              <w:t>–</w:t>
            </w:r>
            <w:r w:rsidRPr="00ED1CD8">
              <w:rPr>
                <w:sz w:val="26"/>
                <w:szCs w:val="26"/>
              </w:rPr>
              <w:t xml:space="preserve"> 4</w:t>
            </w:r>
          </w:p>
        </w:tc>
        <w:tc>
          <w:tcPr>
            <w:tcW w:w="1833"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16 - 38</w:t>
            </w:r>
          </w:p>
        </w:tc>
      </w:tr>
      <w:tr w:rsidR="002C1A9F" w:rsidRPr="00ED1CD8" w:rsidTr="00350B01">
        <w:trPr>
          <w:jc w:val="center"/>
        </w:trPr>
        <w:tc>
          <w:tcPr>
            <w:tcW w:w="2489"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 xml:space="preserve">Mùa mưa </w:t>
            </w:r>
          </w:p>
        </w:tc>
        <w:tc>
          <w:tcPr>
            <w:tcW w:w="1865"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5 - 9</w:t>
            </w:r>
          </w:p>
        </w:tc>
        <w:tc>
          <w:tcPr>
            <w:tcW w:w="1880"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Không tưới</w:t>
            </w:r>
          </w:p>
        </w:tc>
        <w:tc>
          <w:tcPr>
            <w:tcW w:w="0" w:type="auto"/>
            <w:vAlign w:val="center"/>
            <w:hideMark/>
          </w:tcPr>
          <w:p w:rsidR="002C1A9F" w:rsidRPr="00ED1CD8" w:rsidRDefault="002C1A9F" w:rsidP="00F80721">
            <w:pPr>
              <w:spacing w:before="120" w:line="240" w:lineRule="auto"/>
              <w:jc w:val="both"/>
              <w:rPr>
                <w:sz w:val="26"/>
                <w:szCs w:val="26"/>
              </w:rPr>
            </w:pPr>
          </w:p>
        </w:tc>
        <w:tc>
          <w:tcPr>
            <w:tcW w:w="0" w:type="auto"/>
            <w:vAlign w:val="center"/>
            <w:hideMark/>
          </w:tcPr>
          <w:p w:rsidR="002C1A9F" w:rsidRPr="00ED1CD8" w:rsidRDefault="002C1A9F" w:rsidP="00F80721">
            <w:pPr>
              <w:spacing w:before="120" w:line="240" w:lineRule="auto"/>
              <w:jc w:val="both"/>
              <w:rPr>
                <w:sz w:val="26"/>
                <w:szCs w:val="26"/>
              </w:rPr>
            </w:pPr>
          </w:p>
        </w:tc>
      </w:tr>
      <w:tr w:rsidR="002C1A9F" w:rsidRPr="00ED1CD8" w:rsidTr="00350B01">
        <w:trPr>
          <w:jc w:val="center"/>
        </w:trPr>
        <w:tc>
          <w:tcPr>
            <w:tcW w:w="2489"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 xml:space="preserve">Thu hoạch </w:t>
            </w:r>
          </w:p>
        </w:tc>
        <w:tc>
          <w:tcPr>
            <w:tcW w:w="1865"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9 - 11</w:t>
            </w:r>
          </w:p>
        </w:tc>
        <w:tc>
          <w:tcPr>
            <w:tcW w:w="1880"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60 - 70</w:t>
            </w:r>
          </w:p>
        </w:tc>
        <w:tc>
          <w:tcPr>
            <w:tcW w:w="1768"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 xml:space="preserve">15 </w:t>
            </w:r>
            <w:r>
              <w:rPr>
                <w:sz w:val="26"/>
                <w:szCs w:val="26"/>
              </w:rPr>
              <w:t>–</w:t>
            </w:r>
            <w:r w:rsidRPr="00ED1CD8">
              <w:rPr>
                <w:sz w:val="26"/>
                <w:szCs w:val="26"/>
              </w:rPr>
              <w:t xml:space="preserve"> 20</w:t>
            </w:r>
          </w:p>
        </w:tc>
        <w:tc>
          <w:tcPr>
            <w:tcW w:w="1833"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1 - 2</w:t>
            </w:r>
          </w:p>
        </w:tc>
      </w:tr>
      <w:tr w:rsidR="002C1A9F" w:rsidRPr="00ED1CD8" w:rsidTr="00350B01">
        <w:trPr>
          <w:jc w:val="center"/>
        </w:trPr>
        <w:tc>
          <w:tcPr>
            <w:tcW w:w="2489"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 xml:space="preserve">Sau thu hoạch </w:t>
            </w:r>
          </w:p>
        </w:tc>
        <w:tc>
          <w:tcPr>
            <w:tcW w:w="1865"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10 - 11</w:t>
            </w:r>
          </w:p>
        </w:tc>
        <w:tc>
          <w:tcPr>
            <w:tcW w:w="1880"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70 - 80</w:t>
            </w:r>
          </w:p>
        </w:tc>
        <w:tc>
          <w:tcPr>
            <w:tcW w:w="1768"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 xml:space="preserve">5 </w:t>
            </w:r>
            <w:r>
              <w:rPr>
                <w:sz w:val="26"/>
                <w:szCs w:val="26"/>
              </w:rPr>
              <w:t>–</w:t>
            </w:r>
            <w:r w:rsidRPr="00ED1CD8">
              <w:rPr>
                <w:sz w:val="26"/>
                <w:szCs w:val="26"/>
              </w:rPr>
              <w:t xml:space="preserve"> 6</w:t>
            </w:r>
          </w:p>
        </w:tc>
        <w:tc>
          <w:tcPr>
            <w:tcW w:w="1833" w:type="dxa"/>
            <w:tcBorders>
              <w:top w:val="single" w:sz="4" w:space="0" w:color="auto"/>
              <w:left w:val="single" w:sz="4" w:space="0" w:color="auto"/>
              <w:bottom w:val="single" w:sz="4" w:space="0" w:color="auto"/>
              <w:right w:val="single" w:sz="4" w:space="0" w:color="auto"/>
            </w:tcBorders>
            <w:vAlign w:val="center"/>
            <w:hideMark/>
          </w:tcPr>
          <w:p w:rsidR="002C1A9F" w:rsidRPr="00ED1CD8" w:rsidRDefault="002C1A9F" w:rsidP="00F80721">
            <w:pPr>
              <w:spacing w:before="120" w:line="240" w:lineRule="auto"/>
              <w:jc w:val="both"/>
              <w:rPr>
                <w:sz w:val="26"/>
                <w:szCs w:val="26"/>
              </w:rPr>
            </w:pPr>
            <w:r w:rsidRPr="00ED1CD8">
              <w:rPr>
                <w:sz w:val="26"/>
                <w:szCs w:val="26"/>
              </w:rPr>
              <w:t>9 - 11</w:t>
            </w:r>
          </w:p>
        </w:tc>
      </w:tr>
    </w:tbl>
    <w:p w:rsidR="002C1A9F" w:rsidRPr="00ED1CD8" w:rsidRDefault="002C1A9F" w:rsidP="00F80721">
      <w:pPr>
        <w:spacing w:before="120" w:line="240" w:lineRule="auto"/>
        <w:ind w:firstLine="720"/>
        <w:jc w:val="both"/>
        <w:rPr>
          <w:sz w:val="26"/>
          <w:szCs w:val="26"/>
        </w:rPr>
      </w:pPr>
      <w:r w:rsidRPr="00ED1CD8">
        <w:rPr>
          <w:i/>
          <w:iCs/>
          <w:sz w:val="26"/>
          <w:szCs w:val="26"/>
        </w:rPr>
        <w:t xml:space="preserve">Lưu ý: </w:t>
      </w:r>
      <w:r w:rsidRPr="00ED1CD8">
        <w:rPr>
          <w:sz w:val="26"/>
          <w:szCs w:val="26"/>
        </w:rPr>
        <w:t>Trong mùa mưa nếu không có mưa 7 ngày thì tưới, lượng nước tưới 60 - 70 lít/cây.</w:t>
      </w:r>
    </w:p>
    <w:p w:rsidR="002C1A9F" w:rsidRPr="00ED1CD8" w:rsidRDefault="002C1A9F" w:rsidP="00F80721">
      <w:pPr>
        <w:spacing w:before="120" w:line="240" w:lineRule="auto"/>
        <w:ind w:firstLine="720"/>
        <w:jc w:val="both"/>
        <w:rPr>
          <w:b/>
          <w:sz w:val="26"/>
          <w:szCs w:val="26"/>
        </w:rPr>
      </w:pPr>
      <w:r w:rsidRPr="00ED1CD8">
        <w:rPr>
          <w:b/>
          <w:sz w:val="26"/>
          <w:szCs w:val="26"/>
        </w:rPr>
        <w:t>đ) Một số biện pháp làm tăng khả năng ra hoa, đậu quả.</w:t>
      </w:r>
    </w:p>
    <w:p w:rsidR="002C1A9F" w:rsidRPr="00ED1CD8" w:rsidRDefault="002C1A9F" w:rsidP="00F80721">
      <w:pPr>
        <w:spacing w:before="120" w:line="240" w:lineRule="auto"/>
        <w:ind w:firstLine="720"/>
        <w:jc w:val="both"/>
        <w:rPr>
          <w:sz w:val="26"/>
          <w:szCs w:val="26"/>
        </w:rPr>
      </w:pPr>
      <w:r w:rsidRPr="00ED1CD8">
        <w:rPr>
          <w:sz w:val="26"/>
          <w:szCs w:val="26"/>
        </w:rPr>
        <w:t>- Thụ phấn bổ sung là biện pháp kỹ thuật có tính quyết định đến năng suất, có tác dụng rõ trong việc giảm thiểu những tác động của BĐKH ở giai đoạn bưởi ra hoa, đậu quả như: ẩm độ không khí cao, nhiệt độ thất thường, mưa nhiều... Có thể thụ phấn bổ sung thủ công hoặc bằng cơ giới. Cụ thể như sau:</w:t>
      </w:r>
    </w:p>
    <w:p w:rsidR="002C1A9F" w:rsidRPr="00ED1CD8" w:rsidRDefault="002C1A9F" w:rsidP="00F80721">
      <w:pPr>
        <w:spacing w:before="120" w:line="240" w:lineRule="auto"/>
        <w:ind w:firstLine="720"/>
        <w:jc w:val="both"/>
        <w:rPr>
          <w:sz w:val="26"/>
          <w:szCs w:val="26"/>
        </w:rPr>
      </w:pPr>
      <w:r w:rsidRPr="00ED1CD8">
        <w:rPr>
          <w:sz w:val="26"/>
          <w:szCs w:val="26"/>
        </w:rPr>
        <w:t>+ Thu thập hoa để lấy phấn:</w:t>
      </w:r>
    </w:p>
    <w:p w:rsidR="002C1A9F" w:rsidRPr="00ED1CD8" w:rsidRDefault="002C1A9F" w:rsidP="00F80721">
      <w:pPr>
        <w:spacing w:before="120" w:line="240" w:lineRule="auto"/>
        <w:ind w:firstLine="720"/>
        <w:jc w:val="both"/>
        <w:rPr>
          <w:sz w:val="26"/>
          <w:szCs w:val="26"/>
        </w:rPr>
      </w:pPr>
      <w:r w:rsidRPr="00ED1CD8">
        <w:rPr>
          <w:sz w:val="26"/>
          <w:szCs w:val="26"/>
        </w:rPr>
        <w:t>Lựa chọn hoa ở thời kỳ nở hoa từ những cây bưởi khác giống với bưởi cần thu, tốt nhất là từ những cây bưởi chua được gieo từ hạt. Cây bưởi lấy hoa phải đảm bảo đã cho quả ổn định. Tùy theo số lượng phấn hoa cần mà định lượng hoa thu thập. Thông thường cứ 100 g hoa tươi sẽ thu được 2 - 3 g phấn hoa.</w:t>
      </w:r>
    </w:p>
    <w:p w:rsidR="002C1A9F" w:rsidRPr="00ED1CD8" w:rsidRDefault="002C1A9F" w:rsidP="00F80721">
      <w:pPr>
        <w:spacing w:before="120" w:line="240" w:lineRule="auto"/>
        <w:ind w:firstLine="720"/>
        <w:jc w:val="both"/>
        <w:rPr>
          <w:sz w:val="26"/>
          <w:szCs w:val="26"/>
        </w:rPr>
      </w:pPr>
      <w:r w:rsidRPr="00ED1CD8">
        <w:rPr>
          <w:sz w:val="26"/>
          <w:szCs w:val="26"/>
        </w:rPr>
        <w:t>+ Chuẩn bị phấn hoa cho thụ phấn thủ công:</w:t>
      </w:r>
    </w:p>
    <w:p w:rsidR="002C1A9F" w:rsidRPr="00ED1CD8" w:rsidRDefault="002C1A9F" w:rsidP="00F80721">
      <w:pPr>
        <w:spacing w:before="120" w:line="240" w:lineRule="auto"/>
        <w:ind w:firstLine="720"/>
        <w:jc w:val="both"/>
        <w:rPr>
          <w:sz w:val="26"/>
          <w:szCs w:val="26"/>
        </w:rPr>
      </w:pPr>
      <w:r w:rsidRPr="00ED1CD8">
        <w:rPr>
          <w:sz w:val="26"/>
          <w:szCs w:val="26"/>
        </w:rPr>
        <w:t xml:space="preserve">Hoa dùng cho thụ phấn bổ sung được ngắt từ những cây bưởi khác giống với bưởi cần thụ và có khả năng cho năng suất cao và ổn định, tốt nhất là ngắt từ những cây bưởi chua gieo từ hạt. Hoa vừa ngắt vẫn còn hô hấp do vậy không nên cho vào </w:t>
      </w:r>
      <w:r w:rsidRPr="00ED1CD8">
        <w:rPr>
          <w:sz w:val="26"/>
          <w:szCs w:val="26"/>
        </w:rPr>
        <w:lastRenderedPageBreak/>
        <w:t>ngay trong bao nylon mà đặt lên trên những dụng cụ thoáng như sàng, hoặc rổ. Dùng panh kẹp bỏ cánh và nhụy hoa để trong đĩa petri hoặc cốc có nắp đậy để sử dụng cho việc thụ phấn thủ công. Phấn hoa bảo quản trong điều kiện nhiệt độ thường, có thể sử dụng trong 48 giờ nhưng tốt nhất là sử dụng thụ phấn trong ngày.</w:t>
      </w:r>
    </w:p>
    <w:p w:rsidR="002C1A9F" w:rsidRPr="00ED1CD8" w:rsidRDefault="002C1A9F" w:rsidP="00F80721">
      <w:pPr>
        <w:spacing w:before="120" w:line="240" w:lineRule="auto"/>
        <w:ind w:firstLine="720"/>
        <w:jc w:val="both"/>
        <w:rPr>
          <w:sz w:val="26"/>
          <w:szCs w:val="26"/>
        </w:rPr>
      </w:pPr>
      <w:r w:rsidRPr="00ED1CD8">
        <w:rPr>
          <w:sz w:val="26"/>
          <w:szCs w:val="26"/>
        </w:rPr>
        <w:t>+ Chuẩn bị phấn hoa cho thụ phấn bổ sung bằng cách phun hỗn hợp:</w:t>
      </w:r>
    </w:p>
    <w:p w:rsidR="002C1A9F" w:rsidRPr="00ED1CD8" w:rsidRDefault="002C1A9F" w:rsidP="00F80721">
      <w:pPr>
        <w:spacing w:before="120" w:line="240" w:lineRule="auto"/>
        <w:ind w:firstLine="720"/>
        <w:jc w:val="both"/>
        <w:rPr>
          <w:sz w:val="26"/>
          <w:szCs w:val="26"/>
        </w:rPr>
      </w:pPr>
      <w:r w:rsidRPr="00ED1CD8">
        <w:rPr>
          <w:sz w:val="26"/>
          <w:szCs w:val="26"/>
        </w:rPr>
        <w:t>Thực hiện theo các bước sau:</w:t>
      </w:r>
    </w:p>
    <w:p w:rsidR="002C1A9F" w:rsidRPr="00ED1CD8" w:rsidRDefault="002C1A9F" w:rsidP="00F80721">
      <w:pPr>
        <w:spacing w:before="120" w:line="240" w:lineRule="auto"/>
        <w:ind w:firstLine="720"/>
        <w:jc w:val="both"/>
        <w:rPr>
          <w:sz w:val="26"/>
          <w:szCs w:val="26"/>
        </w:rPr>
      </w:pPr>
      <w:r w:rsidRPr="00ED1CD8">
        <w:rPr>
          <w:sz w:val="26"/>
          <w:szCs w:val="26"/>
        </w:rPr>
        <w:t>Bước 1: Thu bao phấn: Dùng kéo cắt lấy các bao phấn từ những hoa đã được ngắt cánh hoa và nhụy để có được các bao phấn bưởi chua.</w:t>
      </w:r>
    </w:p>
    <w:p w:rsidR="002C1A9F" w:rsidRPr="00ED1CD8" w:rsidRDefault="002C1A9F" w:rsidP="00F80721">
      <w:pPr>
        <w:spacing w:before="120" w:line="240" w:lineRule="auto"/>
        <w:ind w:firstLine="720"/>
        <w:jc w:val="both"/>
        <w:rPr>
          <w:sz w:val="26"/>
          <w:szCs w:val="26"/>
        </w:rPr>
      </w:pPr>
      <w:r w:rsidRPr="00ED1CD8">
        <w:rPr>
          <w:sz w:val="26"/>
          <w:szCs w:val="26"/>
        </w:rPr>
        <w:t>Bước 2: Trộn hỗn hợp phấn: Trộn phấn với bột đá (CaCO3), loại có kích thước hạt từ 75 - 90 µm theo tỷ lệ 1 phần phấn trộn với 4 phần bột (Ví dụ: Thìa cà phê bao phấn bưởi chua + 4 thìa cà phê bột đá). Sau khi trộn đều, dùng thìa nghiền nhẹ vào hỗn hợp phấn cho vỡ vỏ bao phấn và phấn hoa trộn đều với bột.</w:t>
      </w:r>
    </w:p>
    <w:p w:rsidR="002C1A9F" w:rsidRPr="00ED1CD8" w:rsidRDefault="002C1A9F" w:rsidP="00F80721">
      <w:pPr>
        <w:spacing w:before="120" w:line="240" w:lineRule="auto"/>
        <w:jc w:val="both"/>
        <w:rPr>
          <w:sz w:val="26"/>
          <w:szCs w:val="26"/>
        </w:rPr>
      </w:pPr>
      <w:r w:rsidRPr="00ED1CD8">
        <w:rPr>
          <w:sz w:val="26"/>
          <w:szCs w:val="26"/>
        </w:rPr>
        <w:t>Bước 3: Loại bỏ vỏ bao phấn và bảo quản hỗn hợp phấn: Sau khi đảm bảo đã nghiền vỡ tất cả các bao phấn, lấy được hết phấn từ các bao phấn thì tiến hành sàng để loại bỏ vỏ bao phấn. Dùng sàng bột chuyên dụng hoặc một miếng vải màn tuyn để sàng bỏ vỏ bao phấn bưởi chua. Sau bước này ta thu được hỗn hợp phấn. Bảo quản hỗn hợp phấn trong hộp nhựa hoặc thủy tinh có nắp đậy để dùng cho phun phấn trong ngày.</w:t>
      </w:r>
      <w:r w:rsidRPr="00ED1CD8">
        <w:rPr>
          <w:sz w:val="26"/>
          <w:szCs w:val="26"/>
        </w:rPr>
        <w:tab/>
      </w:r>
    </w:p>
    <w:p w:rsidR="002C1A9F" w:rsidRPr="00ED1CD8" w:rsidRDefault="002C1A9F" w:rsidP="00F80721">
      <w:pPr>
        <w:spacing w:before="120" w:line="240" w:lineRule="auto"/>
        <w:ind w:firstLine="720"/>
        <w:jc w:val="both"/>
        <w:rPr>
          <w:sz w:val="26"/>
          <w:szCs w:val="26"/>
        </w:rPr>
      </w:pPr>
      <w:r w:rsidRPr="00ED1CD8">
        <w:rPr>
          <w:sz w:val="26"/>
          <w:szCs w:val="26"/>
        </w:rPr>
        <w:t>+ Thụ phấn bằng tay:</w:t>
      </w:r>
    </w:p>
    <w:p w:rsidR="002C1A9F" w:rsidRPr="00ED1CD8" w:rsidRDefault="002C1A9F" w:rsidP="00F80721">
      <w:pPr>
        <w:spacing w:before="120" w:line="240" w:lineRule="auto"/>
        <w:ind w:firstLine="720"/>
        <w:jc w:val="both"/>
        <w:rPr>
          <w:sz w:val="26"/>
          <w:szCs w:val="26"/>
        </w:rPr>
      </w:pPr>
      <w:r w:rsidRPr="00ED1CD8">
        <w:rPr>
          <w:sz w:val="26"/>
          <w:szCs w:val="26"/>
        </w:rPr>
        <w:t>Lấy hoa bưởi chua đã chuẩn bị quét phấn hoa lên đầu nhụy của hoa cần thụ. Một hoa bưởi chua (hoa cho phấn) dùng thụ cho từ 8 - 10 hoa bưởi cần thụ. Một ngày thụ 2 lần, buổi sáng từ 8h30 đến 10h30, buổi chiều từ 2h đến 4h. Thụ bổ sung liên tục từ khi hoa nở rộ đến khi hoa bắt đầu tàn. Một chùm hoa bưởi chua chỉ cần thu từ 1 đến 2 hoa, mỗi hoa chỉ cần thụ bổ sung 1 lần duy nhất.</w:t>
      </w:r>
    </w:p>
    <w:p w:rsidR="002C1A9F" w:rsidRPr="00ED1CD8" w:rsidRDefault="002C1A9F" w:rsidP="00F80721">
      <w:pPr>
        <w:spacing w:before="120" w:line="240" w:lineRule="auto"/>
        <w:ind w:firstLine="720"/>
        <w:jc w:val="both"/>
        <w:rPr>
          <w:sz w:val="26"/>
          <w:szCs w:val="26"/>
        </w:rPr>
      </w:pPr>
      <w:r w:rsidRPr="00ED1CD8">
        <w:rPr>
          <w:sz w:val="26"/>
          <w:szCs w:val="26"/>
        </w:rPr>
        <w:t>+ Thụ phấn bằng cơ giới:</w:t>
      </w:r>
    </w:p>
    <w:p w:rsidR="002C1A9F" w:rsidRPr="00ED1CD8" w:rsidRDefault="002C1A9F" w:rsidP="00F80721">
      <w:pPr>
        <w:spacing w:before="120" w:line="240" w:lineRule="auto"/>
        <w:ind w:firstLine="720"/>
        <w:jc w:val="both"/>
        <w:rPr>
          <w:sz w:val="26"/>
          <w:szCs w:val="26"/>
        </w:rPr>
      </w:pPr>
      <w:r w:rsidRPr="00ED1CD8">
        <w:rPr>
          <w:sz w:val="26"/>
          <w:szCs w:val="26"/>
        </w:rPr>
        <w:t>Dùng máy phun phấn phun hỗn hợp phấn lên các vị trí có hoa bưởi nở. Phun từ trên cao xuống thấp để khi phun ra, nếu hỗn hợp phấn chưa bám vào đầu nhụy của những hoa phía trên có thể rơi xuống bám vào hoa ở phía dưới. Phun 1 ngày 1 lần, có thể sáng hoặc chiều tùy điều kiện cụ thể. Buổi sáng phun trong khoảng thời gian từ 8h30 đến 10h30. Buổi chiều từ 2h đến 4h. Việc thụ phấn bằng cách phun phấn được thực hiện liên tục từ khi hoa bắt đầu nở rộ đến tàn hoa.</w:t>
      </w:r>
    </w:p>
    <w:p w:rsidR="002C1A9F" w:rsidRPr="00ED1CD8" w:rsidRDefault="002C1A9F" w:rsidP="00F80721">
      <w:pPr>
        <w:spacing w:before="120" w:line="240" w:lineRule="auto"/>
        <w:ind w:firstLine="720"/>
        <w:jc w:val="both"/>
        <w:rPr>
          <w:sz w:val="26"/>
          <w:szCs w:val="26"/>
        </w:rPr>
      </w:pPr>
      <w:r w:rsidRPr="00ED1CD8">
        <w:rPr>
          <w:sz w:val="26"/>
          <w:szCs w:val="26"/>
        </w:rPr>
        <w:t>-  Bao quả</w:t>
      </w:r>
    </w:p>
    <w:p w:rsidR="002C1A9F" w:rsidRPr="00ED1CD8" w:rsidRDefault="002C1A9F" w:rsidP="00F80721">
      <w:pPr>
        <w:spacing w:before="120" w:line="240" w:lineRule="auto"/>
        <w:ind w:firstLine="720"/>
        <w:jc w:val="both"/>
        <w:rPr>
          <w:sz w:val="26"/>
          <w:szCs w:val="26"/>
        </w:rPr>
      </w:pPr>
      <w:r w:rsidRPr="00ED1CD8">
        <w:rPr>
          <w:sz w:val="26"/>
          <w:szCs w:val="26"/>
        </w:rPr>
        <w:t>+ Vật liệu bao quả: Túi giấy hoặc túi PE, tốt nhất là túi giấy. Màu vàng hoặc màu trắng.</w:t>
      </w:r>
    </w:p>
    <w:p w:rsidR="002C1A9F" w:rsidRPr="00ED1CD8" w:rsidRDefault="002C1A9F" w:rsidP="00F80721">
      <w:pPr>
        <w:spacing w:before="120" w:line="240" w:lineRule="auto"/>
        <w:ind w:firstLine="720"/>
        <w:jc w:val="both"/>
        <w:rPr>
          <w:sz w:val="26"/>
          <w:szCs w:val="26"/>
        </w:rPr>
      </w:pPr>
      <w:r w:rsidRPr="00ED1CD8">
        <w:rPr>
          <w:sz w:val="26"/>
          <w:szCs w:val="26"/>
        </w:rPr>
        <w:t>+ Thời gian bao: Phụ thuộc vào thời gian thu hoạch của mỗi giống. Bao trước khi thu khoảng 3 - 4 tháng tuy vào từng điều kiện sinh thái.</w:t>
      </w:r>
    </w:p>
    <w:p w:rsidR="002C1A9F" w:rsidRPr="00ED1CD8" w:rsidRDefault="002C1A9F" w:rsidP="00F80721">
      <w:pPr>
        <w:spacing w:before="120" w:line="240" w:lineRule="auto"/>
        <w:ind w:firstLine="720"/>
        <w:jc w:val="both"/>
        <w:rPr>
          <w:sz w:val="26"/>
          <w:szCs w:val="26"/>
        </w:rPr>
      </w:pPr>
      <w:r w:rsidRPr="00ED1CD8">
        <w:rPr>
          <w:sz w:val="26"/>
          <w:szCs w:val="26"/>
        </w:rPr>
        <w:t>+ Chuẩn bị trước khi bao quả: Tỉa thưa quả (trên mỗi cành giữ lại 1 - 2 quả). Tỉa bỏ quả nhỏ, sâu bệnh, quả xấu… Một ngày trước khi bao quả, cần phun thuốc trừ sâu và trừ bệnh một lần hoặc có thể bao ngay sau khi phun vài giờ khi quả ráo nước.</w:t>
      </w:r>
    </w:p>
    <w:p w:rsidR="002C1A9F" w:rsidRPr="00ED1CD8" w:rsidRDefault="002C1A9F" w:rsidP="00F80721">
      <w:pPr>
        <w:spacing w:before="120" w:line="240" w:lineRule="auto"/>
        <w:ind w:firstLine="720"/>
        <w:jc w:val="both"/>
        <w:rPr>
          <w:sz w:val="26"/>
          <w:szCs w:val="26"/>
        </w:rPr>
      </w:pPr>
      <w:r w:rsidRPr="00ED1CD8">
        <w:rPr>
          <w:sz w:val="26"/>
          <w:szCs w:val="26"/>
        </w:rPr>
        <w:lastRenderedPageBreak/>
        <w:t>+ Bao quả: Cho quả vào túi bao, miệng túi bao kín quả, nhẹ nhàng quấn chặt dây kẽm vào cuống quả. Trước khi thu hoạch khoảng 25 - 30 ngày cởi túi bao.</w:t>
      </w:r>
    </w:p>
    <w:p w:rsidR="002C1A9F" w:rsidRPr="00ED1CD8" w:rsidRDefault="002C1A9F" w:rsidP="00F80721">
      <w:pPr>
        <w:spacing w:before="120" w:line="240" w:lineRule="auto"/>
        <w:ind w:firstLine="720"/>
        <w:jc w:val="both"/>
        <w:rPr>
          <w:b/>
          <w:sz w:val="26"/>
          <w:szCs w:val="26"/>
        </w:rPr>
      </w:pPr>
      <w:r w:rsidRPr="00ED1CD8">
        <w:rPr>
          <w:b/>
          <w:sz w:val="26"/>
          <w:szCs w:val="26"/>
        </w:rPr>
        <w:t>3. Phòng trừ dịch hại</w:t>
      </w:r>
    </w:p>
    <w:p w:rsidR="002C1A9F" w:rsidRPr="00ED1CD8" w:rsidRDefault="002C1A9F" w:rsidP="00F80721">
      <w:pPr>
        <w:spacing w:before="120" w:line="240" w:lineRule="auto"/>
        <w:ind w:firstLine="720"/>
        <w:jc w:val="both"/>
        <w:rPr>
          <w:b/>
          <w:sz w:val="26"/>
          <w:szCs w:val="26"/>
        </w:rPr>
      </w:pPr>
      <w:r w:rsidRPr="00ED1CD8">
        <w:rPr>
          <w:sz w:val="26"/>
          <w:szCs w:val="26"/>
        </w:rPr>
        <w:t>Áp dụng quản lý dịch hại tổng hợp (IPM) trên nền tảng Quản lý sức khỏe cây trồng tổng hợp (IPHM):</w:t>
      </w:r>
      <w:r w:rsidRPr="00ED1CD8">
        <w:rPr>
          <w:b/>
          <w:sz w:val="26"/>
          <w:szCs w:val="26"/>
        </w:rPr>
        <w:t xml:space="preserve"> </w:t>
      </w:r>
    </w:p>
    <w:p w:rsidR="002C1A9F" w:rsidRPr="00ED1CD8" w:rsidRDefault="002C1A9F" w:rsidP="00F80721">
      <w:pPr>
        <w:spacing w:before="120" w:line="240" w:lineRule="auto"/>
        <w:ind w:firstLine="720"/>
        <w:jc w:val="both"/>
        <w:rPr>
          <w:sz w:val="26"/>
          <w:szCs w:val="26"/>
        </w:rPr>
      </w:pPr>
      <w:r w:rsidRPr="00ED1CD8">
        <w:rPr>
          <w:sz w:val="26"/>
          <w:szCs w:val="26"/>
        </w:rPr>
        <w:t>- Thực hiện điều tra dự tính, dự báo để phát hiện sớm, phòng trừ kịp thời các loại sâu, bệnh hại.</w:t>
      </w:r>
    </w:p>
    <w:p w:rsidR="002C1A9F" w:rsidRPr="00ED1CD8" w:rsidRDefault="002C1A9F" w:rsidP="00F80721">
      <w:pPr>
        <w:spacing w:before="120" w:line="240" w:lineRule="auto"/>
        <w:ind w:firstLine="720"/>
        <w:jc w:val="both"/>
        <w:rPr>
          <w:sz w:val="26"/>
          <w:szCs w:val="26"/>
        </w:rPr>
      </w:pPr>
      <w:r w:rsidRPr="00ED1CD8">
        <w:rPr>
          <w:sz w:val="26"/>
          <w:szCs w:val="26"/>
        </w:rPr>
        <w:t>- Áp dụng nguyên tắc 4 đúng trong sử dụng thuốc bảo vệ thực vật (đúng thuốc, liều lượng và nồng độ, đúng thời điểm và đúng phương pháp). Khuyến khích sử dụng thuốc có nguồn gốc sinh học, thảo dược.</w:t>
      </w:r>
    </w:p>
    <w:p w:rsidR="002C1A9F" w:rsidRPr="00ED1CD8" w:rsidRDefault="002C1A9F" w:rsidP="00F80721">
      <w:pPr>
        <w:spacing w:before="120" w:line="240" w:lineRule="auto"/>
        <w:ind w:firstLine="720"/>
        <w:jc w:val="both"/>
        <w:rPr>
          <w:b/>
          <w:sz w:val="26"/>
          <w:szCs w:val="26"/>
        </w:rPr>
      </w:pPr>
      <w:r w:rsidRPr="00ED1CD8">
        <w:rPr>
          <w:b/>
          <w:sz w:val="26"/>
          <w:szCs w:val="26"/>
        </w:rPr>
        <w:t xml:space="preserve">III. THU HOẠCH </w:t>
      </w:r>
    </w:p>
    <w:p w:rsidR="002C1A9F" w:rsidRPr="00ED1CD8" w:rsidRDefault="002C1A9F" w:rsidP="00F80721">
      <w:pPr>
        <w:spacing w:before="120" w:line="240" w:lineRule="auto"/>
        <w:ind w:firstLine="720"/>
        <w:jc w:val="both"/>
        <w:rPr>
          <w:sz w:val="26"/>
          <w:szCs w:val="26"/>
        </w:rPr>
      </w:pPr>
      <w:r w:rsidRPr="00ED1CD8">
        <w:rPr>
          <w:sz w:val="26"/>
          <w:szCs w:val="26"/>
        </w:rPr>
        <w:t>Cần thu hoạch kịp thời để không ảnh hưởng tới phẩm chất quả. Thu khi quả có 1/3 - 1/2 vỏ quả chuyển từ màu xanh sang màu vàng. Chất lượng quả tốt nhất khi thu vào thời điểm tất cả vỏ quả chuyển vàng.</w:t>
      </w:r>
    </w:p>
    <w:p w:rsidR="002C1A9F" w:rsidRPr="00ED1CD8" w:rsidRDefault="002C1A9F" w:rsidP="00F80721">
      <w:pPr>
        <w:spacing w:before="120" w:line="240" w:lineRule="auto"/>
        <w:ind w:firstLine="720"/>
        <w:jc w:val="both"/>
        <w:rPr>
          <w:sz w:val="26"/>
          <w:szCs w:val="26"/>
        </w:rPr>
      </w:pPr>
      <w:r w:rsidRPr="00ED1CD8">
        <w:rPr>
          <w:sz w:val="26"/>
          <w:szCs w:val="26"/>
        </w:rPr>
        <w:t>Thu khi trời mát, khi thu hái nên dùng kéo cắt cuống quả, không làm xây xát vỏ quả, gãy cành. Cần có dụng cụ để đựng quả trong và sau thu hoạch, tránh tổn thương đến vỏ quả. Phân loại trước khi cất giữ hoặc vận chuyển bán ngoài thị trường.</w:t>
      </w:r>
    </w:p>
    <w:p w:rsidR="00E41893" w:rsidRDefault="00E41893" w:rsidP="00F80721">
      <w:pPr>
        <w:spacing w:line="240" w:lineRule="auto"/>
        <w:jc w:val="both"/>
        <w:rPr>
          <w:sz w:val="26"/>
          <w:szCs w:val="26"/>
        </w:rPr>
      </w:pPr>
    </w:p>
    <w:p w:rsidR="00901041" w:rsidRDefault="00901041" w:rsidP="00F80721">
      <w:pPr>
        <w:widowControl w:val="0"/>
        <w:spacing w:before="120" w:after="0" w:line="240" w:lineRule="auto"/>
        <w:jc w:val="both"/>
        <w:rPr>
          <w:rFonts w:eastAsia="Times New Roman" w:cs="Times New Roman"/>
          <w:b/>
          <w:color w:val="000000" w:themeColor="text1"/>
          <w:kern w:val="32"/>
          <w:sz w:val="26"/>
          <w:szCs w:val="26"/>
          <w:lang w:val="nl-NL"/>
        </w:rPr>
      </w:pPr>
      <w:r w:rsidRPr="0026467D">
        <w:rPr>
          <w:rFonts w:eastAsia="Times New Roman" w:cs="Times New Roman"/>
          <w:b/>
          <w:color w:val="000000" w:themeColor="text1"/>
          <w:sz w:val="26"/>
          <w:szCs w:val="26"/>
        </w:rPr>
        <w:t>QTSX: 0</w:t>
      </w:r>
      <w:r>
        <w:rPr>
          <w:rFonts w:eastAsia="Times New Roman" w:cs="Times New Roman"/>
          <w:b/>
          <w:color w:val="000000" w:themeColor="text1"/>
          <w:sz w:val="26"/>
          <w:szCs w:val="26"/>
        </w:rPr>
        <w:t>5</w:t>
      </w:r>
    </w:p>
    <w:p w:rsidR="00901041" w:rsidRDefault="00901041" w:rsidP="00F80721">
      <w:pPr>
        <w:spacing w:line="240" w:lineRule="auto"/>
        <w:jc w:val="both"/>
        <w:rPr>
          <w:b/>
          <w:sz w:val="26"/>
          <w:szCs w:val="26"/>
        </w:rPr>
      </w:pPr>
    </w:p>
    <w:p w:rsidR="002C1A9F" w:rsidRPr="007F4EF0" w:rsidRDefault="002C1A9F" w:rsidP="00F80721">
      <w:pPr>
        <w:spacing w:line="240" w:lineRule="auto"/>
        <w:jc w:val="both"/>
        <w:rPr>
          <w:b/>
          <w:sz w:val="26"/>
          <w:szCs w:val="26"/>
        </w:rPr>
      </w:pPr>
      <w:r w:rsidRPr="007F4EF0">
        <w:rPr>
          <w:b/>
          <w:sz w:val="26"/>
          <w:szCs w:val="26"/>
        </w:rPr>
        <w:t>QUY TRÌNH KỸ THUẬT SẢN XUẤT CÂY CHUỐI</w:t>
      </w:r>
    </w:p>
    <w:p w:rsidR="002C1A9F" w:rsidRPr="007F4EF0" w:rsidRDefault="002C1A9F" w:rsidP="00F80721">
      <w:pPr>
        <w:spacing w:before="120" w:line="240" w:lineRule="auto"/>
        <w:ind w:firstLine="720"/>
        <w:jc w:val="both"/>
        <w:rPr>
          <w:b/>
          <w:sz w:val="26"/>
          <w:szCs w:val="26"/>
        </w:rPr>
      </w:pPr>
      <w:r w:rsidRPr="007F4EF0">
        <w:rPr>
          <w:b/>
          <w:sz w:val="26"/>
          <w:szCs w:val="26"/>
        </w:rPr>
        <w:t>I. Yêu cầu sinh thái</w:t>
      </w:r>
    </w:p>
    <w:p w:rsidR="002C1A9F" w:rsidRPr="007F4EF0" w:rsidRDefault="002C1A9F" w:rsidP="00F80721">
      <w:pPr>
        <w:spacing w:before="120" w:line="240" w:lineRule="auto"/>
        <w:ind w:firstLine="720"/>
        <w:jc w:val="both"/>
        <w:rPr>
          <w:sz w:val="26"/>
          <w:szCs w:val="26"/>
        </w:rPr>
      </w:pPr>
      <w:r w:rsidRPr="007F4EF0">
        <w:rPr>
          <w:b/>
          <w:sz w:val="26"/>
          <w:szCs w:val="26"/>
        </w:rPr>
        <w:t>1. Yêu cầu về nhiệt độ:</w:t>
      </w:r>
      <w:r w:rsidRPr="007F4EF0">
        <w:rPr>
          <w:sz w:val="26"/>
          <w:szCs w:val="26"/>
        </w:rPr>
        <w:t xml:space="preserve"> Nhiệt độ thích hợp cho chuối sinh trưởng và phát triển là ở 25</w:t>
      </w:r>
      <w:r w:rsidRPr="007F4EF0">
        <w:rPr>
          <w:sz w:val="26"/>
          <w:szCs w:val="26"/>
          <w:vertAlign w:val="superscript"/>
        </w:rPr>
        <w:t>0</w:t>
      </w:r>
      <w:r w:rsidRPr="007F4EF0">
        <w:rPr>
          <w:sz w:val="26"/>
          <w:szCs w:val="26"/>
        </w:rPr>
        <w:t>C. Khi nhiệt độ xuống dưới 16</w:t>
      </w:r>
      <w:r w:rsidRPr="007F4EF0">
        <w:rPr>
          <w:sz w:val="26"/>
          <w:szCs w:val="26"/>
          <w:vertAlign w:val="superscript"/>
        </w:rPr>
        <w:t>0</w:t>
      </w:r>
      <w:r w:rsidRPr="007F4EF0">
        <w:rPr>
          <w:sz w:val="26"/>
          <w:szCs w:val="26"/>
        </w:rPr>
        <w:t>C, hoạt động sinh trưởng của cây bị giảm mạnh. Nếu nhiệt độ tiếp tục giảm và kéo dài trong nhiều ngày, lá có thể chuyển sang màu nâu và héo.</w:t>
      </w:r>
    </w:p>
    <w:p w:rsidR="002C1A9F" w:rsidRPr="007F4EF0" w:rsidRDefault="002C1A9F" w:rsidP="00F80721">
      <w:pPr>
        <w:spacing w:before="120" w:line="240" w:lineRule="auto"/>
        <w:jc w:val="both"/>
        <w:rPr>
          <w:sz w:val="26"/>
          <w:szCs w:val="26"/>
        </w:rPr>
      </w:pPr>
      <w:r w:rsidRPr="007F4EF0">
        <w:rPr>
          <w:sz w:val="26"/>
          <w:szCs w:val="26"/>
        </w:rPr>
        <w:tab/>
      </w:r>
      <w:r w:rsidRPr="007F4EF0">
        <w:rPr>
          <w:b/>
          <w:sz w:val="26"/>
          <w:szCs w:val="26"/>
        </w:rPr>
        <w:t xml:space="preserve">2. Yêu cầu về nước và chế độ ẩm: </w:t>
      </w:r>
      <w:r w:rsidRPr="007F4EF0">
        <w:rPr>
          <w:sz w:val="26"/>
          <w:szCs w:val="26"/>
        </w:rPr>
        <w:t>Cây chuối có đặc tính chống chịu hạn kém một phần do diện tích bề mặt lá rất lớn. Cây chuối cần nhiều nước nhưng không chịu ngập úng. Ngập úng hay nước trên mặt luống lâu ngày không thoát được sẽ làm hỏng bộ rễ.</w:t>
      </w:r>
    </w:p>
    <w:p w:rsidR="002C1A9F" w:rsidRPr="007F4EF0" w:rsidRDefault="002C1A9F" w:rsidP="00F80721">
      <w:pPr>
        <w:spacing w:before="120" w:line="240" w:lineRule="auto"/>
        <w:ind w:firstLine="720"/>
        <w:jc w:val="both"/>
        <w:rPr>
          <w:sz w:val="26"/>
          <w:szCs w:val="26"/>
        </w:rPr>
      </w:pPr>
      <w:r w:rsidRPr="007F4EF0">
        <w:rPr>
          <w:b/>
          <w:sz w:val="26"/>
          <w:szCs w:val="26"/>
        </w:rPr>
        <w:t xml:space="preserve">3. Yêu cầu về ánh sáng: </w:t>
      </w:r>
      <w:r w:rsidRPr="007F4EF0">
        <w:rPr>
          <w:sz w:val="26"/>
          <w:szCs w:val="26"/>
        </w:rPr>
        <w:t xml:space="preserve">Chuối có thể phát triển được ở điều kiện chiếu sáng rất khác nhau. Độ dài ngày không có ý nghĩa lớn đối với sự phát triển của chuối. Bóng tối dày đặc không làm cây chuối ngừng ra lá và không ảnh hưởng đến sự phát triển của lá, mặc dù lúc đó, phiến lá có màu trắng nhạt. </w:t>
      </w:r>
    </w:p>
    <w:p w:rsidR="002C1A9F" w:rsidRPr="007F4EF0" w:rsidRDefault="002C1A9F" w:rsidP="00F80721">
      <w:pPr>
        <w:spacing w:before="120" w:line="240" w:lineRule="auto"/>
        <w:ind w:firstLine="720"/>
        <w:jc w:val="both"/>
        <w:rPr>
          <w:sz w:val="26"/>
          <w:szCs w:val="26"/>
        </w:rPr>
      </w:pPr>
      <w:r w:rsidRPr="007F4EF0">
        <w:rPr>
          <w:b/>
          <w:sz w:val="26"/>
          <w:szCs w:val="26"/>
        </w:rPr>
        <w:t xml:space="preserve">4. Yêu cầu về đất đai: </w:t>
      </w:r>
      <w:r w:rsidRPr="007F4EF0">
        <w:rPr>
          <w:sz w:val="26"/>
          <w:szCs w:val="26"/>
        </w:rPr>
        <w:t xml:space="preserve"> Chuối có thể trồng trên nhiều loại đất khác nhau. Tuy nhiên, thích hợp nhất là trên các loại đất thoáng khí, có tỷ lệ thành phần cân đối. Trong đó, tỷ lệ cát nhiều hơn, tỷ lệ sét và limon vừa phải để giữ nước (sét nhẹ hoặc cát pha). </w:t>
      </w:r>
    </w:p>
    <w:p w:rsidR="002C1A9F" w:rsidRPr="007F4EF0" w:rsidRDefault="002C1A9F" w:rsidP="00F80721">
      <w:pPr>
        <w:spacing w:before="120" w:line="240" w:lineRule="auto"/>
        <w:ind w:firstLine="720"/>
        <w:jc w:val="both"/>
        <w:rPr>
          <w:b/>
          <w:sz w:val="26"/>
          <w:szCs w:val="26"/>
        </w:rPr>
      </w:pPr>
      <w:r w:rsidRPr="007F4EF0">
        <w:rPr>
          <w:b/>
          <w:sz w:val="26"/>
          <w:szCs w:val="26"/>
        </w:rPr>
        <w:t>II. Kỹ thuật trồng và chăm sóc</w:t>
      </w:r>
    </w:p>
    <w:p w:rsidR="002C1A9F" w:rsidRPr="007F4EF0" w:rsidRDefault="002C1A9F" w:rsidP="00F80721">
      <w:pPr>
        <w:spacing w:before="120" w:line="240" w:lineRule="auto"/>
        <w:ind w:firstLine="720"/>
        <w:jc w:val="both"/>
        <w:rPr>
          <w:b/>
          <w:sz w:val="26"/>
          <w:szCs w:val="26"/>
        </w:rPr>
      </w:pPr>
      <w:r w:rsidRPr="007F4EF0">
        <w:rPr>
          <w:b/>
          <w:sz w:val="26"/>
          <w:szCs w:val="26"/>
        </w:rPr>
        <w:lastRenderedPageBreak/>
        <w:t>1. Kỹ thuật trồng</w:t>
      </w:r>
    </w:p>
    <w:p w:rsidR="002C1A9F" w:rsidRPr="007F4EF0" w:rsidRDefault="002C1A9F" w:rsidP="00F80721">
      <w:pPr>
        <w:spacing w:before="120" w:line="240" w:lineRule="auto"/>
        <w:ind w:firstLine="720"/>
        <w:jc w:val="both"/>
        <w:rPr>
          <w:b/>
          <w:sz w:val="26"/>
          <w:szCs w:val="26"/>
        </w:rPr>
      </w:pPr>
      <w:r w:rsidRPr="007F4EF0">
        <w:rPr>
          <w:b/>
          <w:sz w:val="26"/>
          <w:szCs w:val="26"/>
        </w:rPr>
        <w:t>1.1. Thiết kế vườn trồng:</w:t>
      </w:r>
    </w:p>
    <w:p w:rsidR="002C1A9F" w:rsidRPr="007F4EF0" w:rsidRDefault="002C1A9F" w:rsidP="00F80721">
      <w:pPr>
        <w:spacing w:before="120" w:line="240" w:lineRule="auto"/>
        <w:ind w:firstLine="720"/>
        <w:jc w:val="both"/>
        <w:rPr>
          <w:i/>
          <w:sz w:val="26"/>
          <w:szCs w:val="26"/>
        </w:rPr>
      </w:pPr>
      <w:r w:rsidRPr="007F4EF0">
        <w:rPr>
          <w:i/>
          <w:sz w:val="26"/>
          <w:szCs w:val="26"/>
        </w:rPr>
        <w:t>* Làm đất:</w:t>
      </w:r>
    </w:p>
    <w:p w:rsidR="002C1A9F" w:rsidRPr="007F4EF0" w:rsidRDefault="002C1A9F" w:rsidP="00F80721">
      <w:pPr>
        <w:spacing w:before="120" w:line="240" w:lineRule="auto"/>
        <w:ind w:firstLine="720"/>
        <w:jc w:val="both"/>
        <w:rPr>
          <w:sz w:val="26"/>
          <w:szCs w:val="26"/>
        </w:rPr>
      </w:pPr>
      <w:r w:rsidRPr="007F4EF0">
        <w:rPr>
          <w:sz w:val="26"/>
          <w:szCs w:val="26"/>
        </w:rPr>
        <w:t>- Đối với đất bằng: Sau khi vệ sinh đồng ruộng, tiến hành làm đất toàn bộ. Cày bừa 2 - 3 lần để làm tơi xốp đất, thu gom cỏ dại kết hợp tạo mặt bằng vườn trồng. Cày sâu ít nhất 30 cm. Lên luống cao 20 - 30 cm có tác dụng tránh đọng nước và tạo rãnh tiêu thoát nước. Bề mặt luống rộng từ 7 - 8 m, đủ để trồng 4 hàng.</w:t>
      </w:r>
    </w:p>
    <w:p w:rsidR="002C1A9F" w:rsidRPr="007F4EF0" w:rsidRDefault="002C1A9F" w:rsidP="00F80721">
      <w:pPr>
        <w:spacing w:before="120" w:line="240" w:lineRule="auto"/>
        <w:ind w:firstLine="720"/>
        <w:jc w:val="both"/>
        <w:rPr>
          <w:sz w:val="26"/>
          <w:szCs w:val="26"/>
        </w:rPr>
      </w:pPr>
      <w:r w:rsidRPr="007F4EF0">
        <w:rPr>
          <w:sz w:val="26"/>
          <w:szCs w:val="26"/>
        </w:rPr>
        <w:t xml:space="preserve">- Để cải tạo độ pH, tùy theo độ chua của đất, có thể bón mỗi ha 1.200 - 1.500 kg vôi bột. Tốt nhất là rải đều vôi bột trên mặt luống trước lần cày xới sau cùng. </w:t>
      </w:r>
    </w:p>
    <w:p w:rsidR="002C1A9F" w:rsidRPr="007F4EF0" w:rsidRDefault="002C1A9F" w:rsidP="00F80721">
      <w:pPr>
        <w:spacing w:before="120" w:line="240" w:lineRule="auto"/>
        <w:ind w:firstLine="720"/>
        <w:jc w:val="both"/>
        <w:rPr>
          <w:sz w:val="26"/>
          <w:szCs w:val="26"/>
        </w:rPr>
      </w:pPr>
      <w:r w:rsidRPr="007F4EF0">
        <w:rPr>
          <w:sz w:val="26"/>
          <w:szCs w:val="26"/>
        </w:rPr>
        <w:t>- Đối với đất trũng cần phải đào mương lên líp để tránh ngập úng, xả phèn và nâng cao tầng canh tác, thuận tiện tưới tiêu. Tùy theo độ trũng của đất để đào mương rộng hay hẹp, nông hay sâu. Mục đích là lấy đất bồi lên líp đến độ cao hợp lý, tránh ngập úng. Chiều rộng mặt líp 5 - 8 m.</w:t>
      </w:r>
    </w:p>
    <w:p w:rsidR="002C1A9F" w:rsidRPr="007F4EF0" w:rsidRDefault="002C1A9F" w:rsidP="00F80721">
      <w:pPr>
        <w:spacing w:before="120" w:line="240" w:lineRule="auto"/>
        <w:ind w:firstLine="720"/>
        <w:jc w:val="both"/>
        <w:rPr>
          <w:i/>
          <w:sz w:val="26"/>
          <w:szCs w:val="26"/>
        </w:rPr>
      </w:pPr>
      <w:r w:rsidRPr="007F4EF0">
        <w:rPr>
          <w:i/>
          <w:sz w:val="26"/>
          <w:szCs w:val="26"/>
        </w:rPr>
        <w:t>* Trồng cây chắn gió:</w:t>
      </w:r>
    </w:p>
    <w:p w:rsidR="002C1A9F" w:rsidRPr="007F4EF0" w:rsidRDefault="002C1A9F" w:rsidP="00F80721">
      <w:pPr>
        <w:spacing w:before="120" w:line="240" w:lineRule="auto"/>
        <w:ind w:firstLine="720"/>
        <w:jc w:val="both"/>
        <w:rPr>
          <w:sz w:val="26"/>
          <w:szCs w:val="26"/>
        </w:rPr>
      </w:pPr>
      <w:r w:rsidRPr="007F4EF0">
        <w:rPr>
          <w:sz w:val="26"/>
          <w:szCs w:val="26"/>
        </w:rPr>
        <w:t>- Vườn chuối nên trồng hàng cây chắn gió để không chỉ hạn chế đổ ngã khi có giông, bão mà còn cải tạo điểu kiện vi khí hậu, kết hợp lấy gỗ, lấy quả khác và ngăn cản sâu bệnh lây lan...</w:t>
      </w:r>
    </w:p>
    <w:p w:rsidR="002C1A9F" w:rsidRPr="007F4EF0" w:rsidRDefault="002C1A9F" w:rsidP="00F80721">
      <w:pPr>
        <w:spacing w:before="120" w:line="240" w:lineRule="auto"/>
        <w:ind w:firstLine="720"/>
        <w:jc w:val="both"/>
        <w:rPr>
          <w:sz w:val="26"/>
          <w:szCs w:val="26"/>
        </w:rPr>
      </w:pPr>
      <w:r w:rsidRPr="007F4EF0">
        <w:rPr>
          <w:sz w:val="26"/>
          <w:szCs w:val="26"/>
        </w:rPr>
        <w:t>- Cây chắn gió nên chọn những loại có bộ rễ ăn sâu, thân cao và tán rộng như muồng đen, cao su, keo lai, keo dậu hoặc cây ăn quả khác như xoài, mít...</w:t>
      </w:r>
    </w:p>
    <w:p w:rsidR="002C1A9F" w:rsidRPr="007F4EF0" w:rsidRDefault="002C1A9F" w:rsidP="00F80721">
      <w:pPr>
        <w:spacing w:before="120" w:line="240" w:lineRule="auto"/>
        <w:ind w:firstLine="720"/>
        <w:jc w:val="both"/>
        <w:rPr>
          <w:sz w:val="26"/>
          <w:szCs w:val="26"/>
        </w:rPr>
      </w:pPr>
      <w:r w:rsidRPr="007F4EF0">
        <w:rPr>
          <w:sz w:val="26"/>
          <w:szCs w:val="26"/>
        </w:rPr>
        <w:t>- Hàng cây chắn gió có thể trồng một loại hoặc trồng một vài loại cây. Khoảng cách giữa hai hàng cây chắn gió thường rộng gấp 20 - 30 lần chiều cao của cây. Hướng của cây chắn gió vuông góc với hướng gió bão.</w:t>
      </w:r>
    </w:p>
    <w:p w:rsidR="002C1A9F" w:rsidRPr="007F4EF0" w:rsidRDefault="002C1A9F" w:rsidP="00F80721">
      <w:pPr>
        <w:spacing w:before="120" w:line="240" w:lineRule="auto"/>
        <w:ind w:firstLine="720"/>
        <w:jc w:val="both"/>
        <w:rPr>
          <w:b/>
          <w:sz w:val="26"/>
          <w:szCs w:val="26"/>
        </w:rPr>
      </w:pPr>
      <w:r w:rsidRPr="007F4EF0">
        <w:rPr>
          <w:b/>
          <w:sz w:val="26"/>
          <w:szCs w:val="26"/>
        </w:rPr>
        <w:t>1.2. Mật độ, khoảng cách trồng:</w:t>
      </w:r>
    </w:p>
    <w:p w:rsidR="002C1A9F" w:rsidRPr="007F4EF0" w:rsidRDefault="002C1A9F" w:rsidP="00F80721">
      <w:pPr>
        <w:spacing w:before="120" w:line="240" w:lineRule="auto"/>
        <w:ind w:firstLine="720"/>
        <w:jc w:val="both"/>
        <w:rPr>
          <w:sz w:val="26"/>
          <w:szCs w:val="26"/>
        </w:rPr>
      </w:pPr>
      <w:r w:rsidRPr="007F4EF0">
        <w:rPr>
          <w:sz w:val="26"/>
          <w:szCs w:val="26"/>
        </w:rPr>
        <w:t>- Mật độ trồng chuối tiêu dày hơn so với chuối tây, phổ biến khoảng 2.000 - 2.500 cây/ha.</w:t>
      </w:r>
    </w:p>
    <w:p w:rsidR="002C1A9F" w:rsidRPr="007F4EF0" w:rsidRDefault="002C1A9F" w:rsidP="00F80721">
      <w:pPr>
        <w:spacing w:before="120" w:line="240" w:lineRule="auto"/>
        <w:ind w:firstLine="720"/>
        <w:jc w:val="both"/>
        <w:rPr>
          <w:sz w:val="26"/>
          <w:szCs w:val="26"/>
        </w:rPr>
      </w:pPr>
      <w:r w:rsidRPr="007F4EF0">
        <w:rPr>
          <w:sz w:val="26"/>
          <w:szCs w:val="26"/>
        </w:rPr>
        <w:t>- Mật độ trồng chuối tây thưa hơn so với chuối tiêu, phổ biến khoảng 1.800 - 2.000 cây/ha.</w:t>
      </w:r>
    </w:p>
    <w:p w:rsidR="002C1A9F" w:rsidRPr="007F4EF0" w:rsidRDefault="002C1A9F" w:rsidP="00F80721">
      <w:pPr>
        <w:spacing w:before="120" w:line="240" w:lineRule="auto"/>
        <w:ind w:firstLine="720"/>
        <w:jc w:val="both"/>
        <w:rPr>
          <w:sz w:val="26"/>
          <w:szCs w:val="26"/>
        </w:rPr>
      </w:pPr>
      <w:r w:rsidRPr="007F4EF0">
        <w:rPr>
          <w:sz w:val="26"/>
          <w:szCs w:val="26"/>
        </w:rPr>
        <w:t>- Để thuận cho việc chăm sóc, thu hái, vận chuyển và đảm bảo năng suất, thiết kế khoảng cách cây cách cây 1,2 - 2,0 m; hàng cách hàng 1,7 - 2,2 m; khoảng cách giữa các liếp trồng (hàng xông) là 4 m. Nếu trồng dầy với khoảng cách cây các cây 1,2 - 1,5 m chỉ nên trồng hàng kép, không nên trồng hàng 4.</w:t>
      </w:r>
    </w:p>
    <w:p w:rsidR="002C1A9F" w:rsidRPr="007F4EF0" w:rsidRDefault="002C1A9F" w:rsidP="00F80721">
      <w:pPr>
        <w:spacing w:before="120" w:line="240" w:lineRule="auto"/>
        <w:ind w:firstLine="720"/>
        <w:jc w:val="both"/>
        <w:rPr>
          <w:b/>
          <w:sz w:val="26"/>
          <w:szCs w:val="26"/>
        </w:rPr>
      </w:pPr>
      <w:r w:rsidRPr="007F4EF0">
        <w:rPr>
          <w:b/>
          <w:sz w:val="26"/>
          <w:szCs w:val="26"/>
        </w:rPr>
        <w:t xml:space="preserve">1.3. Tiêu chuẩn cây giống: </w:t>
      </w:r>
    </w:p>
    <w:p w:rsidR="002C1A9F" w:rsidRPr="007F4EF0" w:rsidRDefault="002C1A9F" w:rsidP="00F80721">
      <w:pPr>
        <w:spacing w:before="120" w:line="240" w:lineRule="auto"/>
        <w:ind w:firstLine="720"/>
        <w:jc w:val="both"/>
        <w:rPr>
          <w:sz w:val="26"/>
          <w:szCs w:val="26"/>
        </w:rPr>
      </w:pPr>
      <w:r w:rsidRPr="007F4EF0">
        <w:rPr>
          <w:sz w:val="26"/>
          <w:szCs w:val="26"/>
        </w:rPr>
        <w:t>- Vật liệu trồng chuối có thể là củ, chồi và cây nuôi cấy mô. Tuy nhiên, trong thực tế sản xuất hiện nay, để sản xuất hàng hóa chỉ nên trồng cây giống nuôi cấy mô và cây tách chồi từ vườn sản xuất</w:t>
      </w:r>
    </w:p>
    <w:p w:rsidR="002C1A9F" w:rsidRPr="007F4EF0" w:rsidRDefault="002C1A9F" w:rsidP="00F80721">
      <w:pPr>
        <w:spacing w:before="120" w:line="240" w:lineRule="auto"/>
        <w:ind w:firstLine="720"/>
        <w:jc w:val="both"/>
        <w:rPr>
          <w:sz w:val="26"/>
          <w:szCs w:val="26"/>
        </w:rPr>
      </w:pPr>
      <w:r w:rsidRPr="007F4EF0">
        <w:rPr>
          <w:sz w:val="26"/>
          <w:szCs w:val="26"/>
        </w:rPr>
        <w:t>- Tiêu chuẩn cây tách chồi: Chiều cao cây 70 - 80 cm; đường kính thân giả cách mặt đất 20 cm đạt 10 - 12 cm; có 3 - 4 lá mác; sạch bệnh.</w:t>
      </w:r>
    </w:p>
    <w:p w:rsidR="002C1A9F" w:rsidRPr="007F4EF0" w:rsidRDefault="002C1A9F" w:rsidP="00F80721">
      <w:pPr>
        <w:spacing w:before="120" w:line="240" w:lineRule="auto"/>
        <w:ind w:firstLine="720"/>
        <w:jc w:val="both"/>
        <w:rPr>
          <w:sz w:val="26"/>
          <w:szCs w:val="26"/>
        </w:rPr>
      </w:pPr>
      <w:r w:rsidRPr="007F4EF0">
        <w:rPr>
          <w:sz w:val="26"/>
          <w:szCs w:val="26"/>
        </w:rPr>
        <w:lastRenderedPageBreak/>
        <w:t>- Tiêu chuẩn cây giống nuôi cấy mô: Cây giống nuôi cấy mô trong bầu đất khi xuất vườn phải có độ lớn đồng đều, thân giả to khoẻ cao từ 25 - 30 cm, đường kính thân 1,0 -1,5 cm, có 5 - 7 lá thật, sạch bệnh.</w:t>
      </w:r>
    </w:p>
    <w:p w:rsidR="002C1A9F" w:rsidRPr="007F4EF0" w:rsidRDefault="002C1A9F" w:rsidP="00F80721">
      <w:pPr>
        <w:spacing w:before="120" w:line="240" w:lineRule="auto"/>
        <w:ind w:firstLine="720"/>
        <w:jc w:val="both"/>
        <w:rPr>
          <w:b/>
          <w:sz w:val="26"/>
          <w:szCs w:val="26"/>
        </w:rPr>
      </w:pPr>
      <w:r w:rsidRPr="007F4EF0">
        <w:rPr>
          <w:b/>
          <w:sz w:val="26"/>
          <w:szCs w:val="26"/>
        </w:rPr>
        <w:t xml:space="preserve">1.4. Thời vụ trồng: </w:t>
      </w:r>
    </w:p>
    <w:p w:rsidR="002C1A9F" w:rsidRPr="007F4EF0" w:rsidRDefault="002C1A9F" w:rsidP="00F80721">
      <w:pPr>
        <w:spacing w:before="120" w:line="240" w:lineRule="auto"/>
        <w:ind w:firstLine="720"/>
        <w:jc w:val="both"/>
        <w:rPr>
          <w:bCs/>
          <w:sz w:val="26"/>
          <w:szCs w:val="26"/>
        </w:rPr>
      </w:pPr>
      <w:r w:rsidRPr="007F4EF0">
        <w:rPr>
          <w:bCs/>
          <w:sz w:val="26"/>
          <w:szCs w:val="26"/>
        </w:rPr>
        <w:t>- Thời vụ trồng chủ yếu phụ thuộc vào mùa vụ thu hoạch dự kiến và điều kiện thời tiết thuận lợi cho sinh trưởng của cây. Thông thường, chuối tiêu từ trồng đến thu hoạch khoảng 11 - 12 tháng. Chuối tây từ 14 - 15 tháng. Những năm thời tiết lạnh nhiều thì thời gian sinh trưởng kéo dài hơn. Do vậy, muốn thu hoạch vào thời</w:t>
      </w:r>
      <w:r w:rsidRPr="007F4EF0">
        <w:rPr>
          <w:bCs/>
          <w:sz w:val="26"/>
          <w:szCs w:val="26"/>
        </w:rPr>
        <w:br/>
        <w:t>điểm nào thì trồng lui lại thời gian tương ứng.</w:t>
      </w:r>
    </w:p>
    <w:p w:rsidR="002C1A9F" w:rsidRPr="007F4EF0" w:rsidRDefault="002C1A9F" w:rsidP="00F80721">
      <w:pPr>
        <w:spacing w:before="120" w:line="240" w:lineRule="auto"/>
        <w:ind w:firstLine="720"/>
        <w:jc w:val="both"/>
        <w:rPr>
          <w:sz w:val="26"/>
          <w:szCs w:val="26"/>
        </w:rPr>
      </w:pPr>
      <w:r w:rsidRPr="007F4EF0">
        <w:rPr>
          <w:sz w:val="26"/>
          <w:szCs w:val="26"/>
        </w:rPr>
        <w:t>- Vụ xuân trồng từ tháng 2 – 4; vụ thu từ tháng 8 - 10. Tuy nhiên, cây chuối khi mang buồng dễ bị gãy đổ khi có gió bão. Do vậy, để tránh ảnh hưởng tiêu cực của gió, tùy theo từng địa phương, tính toán thời gian hay có gió bão để trồng cây vào thời điểm thích hợp.</w:t>
      </w:r>
    </w:p>
    <w:p w:rsidR="002C1A9F" w:rsidRPr="007F4EF0" w:rsidRDefault="002C1A9F" w:rsidP="00F80721">
      <w:pPr>
        <w:spacing w:before="120" w:line="240" w:lineRule="auto"/>
        <w:ind w:firstLine="720"/>
        <w:jc w:val="both"/>
        <w:rPr>
          <w:b/>
          <w:sz w:val="26"/>
          <w:szCs w:val="26"/>
        </w:rPr>
      </w:pPr>
      <w:r w:rsidRPr="007F4EF0">
        <w:rPr>
          <w:b/>
          <w:sz w:val="26"/>
          <w:szCs w:val="26"/>
        </w:rPr>
        <w:t>1.5. Chuẩn bị hố trồng, ụ trồng:</w:t>
      </w:r>
    </w:p>
    <w:p w:rsidR="002C1A9F" w:rsidRPr="007F4EF0" w:rsidRDefault="002C1A9F" w:rsidP="00F80721">
      <w:pPr>
        <w:spacing w:before="120" w:line="240" w:lineRule="auto"/>
        <w:ind w:firstLine="720"/>
        <w:jc w:val="both"/>
        <w:rPr>
          <w:sz w:val="26"/>
          <w:szCs w:val="26"/>
        </w:rPr>
      </w:pPr>
      <w:r w:rsidRPr="007F4EF0">
        <w:rPr>
          <w:sz w:val="26"/>
          <w:szCs w:val="26"/>
        </w:rPr>
        <w:t>- Đào hố theo kích thước mỗi chiều 40 cm x 40 cm x 40 cm.</w:t>
      </w:r>
    </w:p>
    <w:p w:rsidR="002C1A9F" w:rsidRPr="007F4EF0" w:rsidRDefault="002C1A9F" w:rsidP="00F80721">
      <w:pPr>
        <w:spacing w:before="120" w:line="240" w:lineRule="auto"/>
        <w:ind w:firstLine="720"/>
        <w:jc w:val="both"/>
        <w:rPr>
          <w:sz w:val="26"/>
          <w:szCs w:val="26"/>
        </w:rPr>
      </w:pPr>
      <w:r w:rsidRPr="007F4EF0">
        <w:rPr>
          <w:sz w:val="26"/>
          <w:szCs w:val="26"/>
        </w:rPr>
        <w:t>- Những nơi có điều kiện, nếu đất trồng bị nhiễm sâu bệnh và tuyến trùng phải xử lý hố trồng bằng cách hun vỏ trấu. Phủ lớp vỏ trấu dày 15 - 20 cm, tương đương 75 - 100 tấn/ha trên mặt ruộng và đốt. Đồng thời với việc làm giảm mật độ các vi sinh vật gây hại, hun vỏ trấu còn làm giảm mật độ cỏ dại, làm tăng một số dưỡng chất, nhất là lân và kali và cải thiện điều kiện lý tính đất. Để mấy ngày cho đất nguội rồi mới trồng cây.</w:t>
      </w:r>
    </w:p>
    <w:p w:rsidR="002C1A9F" w:rsidRPr="007F4EF0" w:rsidRDefault="002C1A9F" w:rsidP="00F80721">
      <w:pPr>
        <w:spacing w:before="120" w:line="240" w:lineRule="auto"/>
        <w:ind w:firstLine="720"/>
        <w:jc w:val="both"/>
        <w:rPr>
          <w:sz w:val="26"/>
          <w:szCs w:val="26"/>
        </w:rPr>
      </w:pPr>
      <w:r w:rsidRPr="007F4EF0">
        <w:rPr>
          <w:sz w:val="26"/>
          <w:szCs w:val="26"/>
        </w:rPr>
        <w:t>- Bón phân lót: Lượng phân bón lót cho mỗi hố: 15 kg phân hữu cơ.</w:t>
      </w:r>
    </w:p>
    <w:p w:rsidR="002C1A9F" w:rsidRPr="007F4EF0" w:rsidRDefault="002C1A9F" w:rsidP="00F80721">
      <w:pPr>
        <w:spacing w:before="120" w:line="240" w:lineRule="auto"/>
        <w:ind w:firstLine="720"/>
        <w:jc w:val="both"/>
        <w:rPr>
          <w:sz w:val="26"/>
          <w:szCs w:val="26"/>
        </w:rPr>
      </w:pPr>
      <w:r w:rsidRPr="007F4EF0">
        <w:rPr>
          <w:sz w:val="26"/>
          <w:szCs w:val="26"/>
        </w:rPr>
        <w:t>Việc bón phân lót cần chú ý tránh không làm rễ chuối bị tổn thương. Khi đào hố cần để riêng lớp đất mặt và lớp đất cái. Toàn bộ lượng phân bón lót được trộn đều với phần đất mặt và được lấp đầy trở lại hố. Theo cách đó, bộ rễ của cây con sau khi trồng không bị ảnh hưởng của phân lót và dinh dưỡng của lớp đất mặt cũng được sử dụng triệt để hơn. Thông thường, phân lót được bón sớm ngay sau khi thiết kế vườn trồng và làm đất xong.</w:t>
      </w:r>
    </w:p>
    <w:p w:rsidR="002C1A9F" w:rsidRPr="007F4EF0" w:rsidRDefault="002C1A9F" w:rsidP="00F80721">
      <w:pPr>
        <w:spacing w:before="120" w:line="240" w:lineRule="auto"/>
        <w:ind w:firstLine="720"/>
        <w:jc w:val="both"/>
        <w:rPr>
          <w:b/>
          <w:sz w:val="26"/>
          <w:szCs w:val="26"/>
        </w:rPr>
      </w:pPr>
      <w:r w:rsidRPr="007F4EF0">
        <w:rPr>
          <w:b/>
          <w:sz w:val="26"/>
          <w:szCs w:val="26"/>
        </w:rPr>
        <w:t>1.6. Cách trồng:</w:t>
      </w:r>
    </w:p>
    <w:p w:rsidR="002C1A9F" w:rsidRPr="007F4EF0" w:rsidRDefault="002C1A9F" w:rsidP="00F80721">
      <w:pPr>
        <w:spacing w:before="120" w:line="240" w:lineRule="auto"/>
        <w:ind w:firstLine="720"/>
        <w:jc w:val="both"/>
        <w:rPr>
          <w:sz w:val="26"/>
          <w:szCs w:val="26"/>
        </w:rPr>
      </w:pPr>
      <w:r w:rsidRPr="007F4EF0">
        <w:rPr>
          <w:sz w:val="26"/>
          <w:szCs w:val="26"/>
        </w:rPr>
        <w:t>- Đối với cây nuôi cấy mô: Tốt nhất là nên trồng cây vào sáng sớm hoặc chiều mát. Tưới đủ nước cho cây trước khi trồng. Vận chuyển cây ra ruộng, đặt mỗi cây bên cạnh một hố đã chuẩn bị sẵn.</w:t>
      </w:r>
    </w:p>
    <w:p w:rsidR="002C1A9F" w:rsidRPr="007F4EF0" w:rsidRDefault="002C1A9F" w:rsidP="00F80721">
      <w:pPr>
        <w:spacing w:before="120" w:line="240" w:lineRule="auto"/>
        <w:ind w:firstLine="720"/>
        <w:jc w:val="both"/>
        <w:rPr>
          <w:sz w:val="26"/>
          <w:szCs w:val="26"/>
        </w:rPr>
      </w:pPr>
      <w:r w:rsidRPr="007F4EF0">
        <w:rPr>
          <w:sz w:val="26"/>
          <w:szCs w:val="26"/>
        </w:rPr>
        <w:t>- Để tránh bộ rễ bị tổn thương, phần đáy của túi bầu cần được xé bỏ trước. Đặt cây vào hố rồi lấp một phần đất để cây đứng vững sau đó nhẹ nhàng lột túi bầu bằng cách rút lên. Cuối cùng lấp hết phần đất còn lại. Những lá mới đầu tiên sẽ xuất hiện 2 - 6 tuần sau khi trồng.</w:t>
      </w:r>
    </w:p>
    <w:p w:rsidR="002C1A9F" w:rsidRPr="007F4EF0" w:rsidRDefault="002C1A9F" w:rsidP="00F80721">
      <w:pPr>
        <w:spacing w:before="120" w:line="240" w:lineRule="auto"/>
        <w:ind w:firstLine="720"/>
        <w:jc w:val="both"/>
        <w:rPr>
          <w:sz w:val="26"/>
          <w:szCs w:val="26"/>
        </w:rPr>
      </w:pPr>
      <w:r w:rsidRPr="007F4EF0">
        <w:rPr>
          <w:sz w:val="26"/>
          <w:szCs w:val="26"/>
        </w:rPr>
        <w:t xml:space="preserve">- Đối với cây trồng bằng củ hoặc tách chồi: Đặt mặt cắt của củ hoặc cây giống về một phía để buồng chuối khi trỗ cùng hướng về một phía, thuận lợi cho thu hoạch. Nếu trồng trên sườn đồi thì đặt mặt cắt của củ hoặc cây giống hướng xuống phía chân </w:t>
      </w:r>
      <w:r w:rsidRPr="007F4EF0">
        <w:rPr>
          <w:sz w:val="26"/>
          <w:szCs w:val="26"/>
        </w:rPr>
        <w:lastRenderedPageBreak/>
        <w:t>đồi để buồng chuối khi trỗ sẽ ở phía trên. Với cách làm như vậy, đến khi trỗ, các buồng chuối sẽ kéo cây vào phía trong để hạn chế bị đổ ngã.</w:t>
      </w:r>
    </w:p>
    <w:p w:rsidR="002C1A9F" w:rsidRPr="007F4EF0" w:rsidRDefault="002C1A9F" w:rsidP="00F80721">
      <w:pPr>
        <w:spacing w:before="120" w:line="240" w:lineRule="auto"/>
        <w:ind w:firstLine="720"/>
        <w:jc w:val="both"/>
        <w:rPr>
          <w:sz w:val="26"/>
          <w:szCs w:val="26"/>
        </w:rPr>
      </w:pPr>
      <w:r w:rsidRPr="007F4EF0">
        <w:rPr>
          <w:sz w:val="26"/>
          <w:szCs w:val="26"/>
        </w:rPr>
        <w:t>- Cây chuối sau khi trồng ra ngoài ruộng cần được tưới nước. Cây chuối nuôi cấy mô khi còn nhỏ chịu hạn kém so với trồng bằng củ hoặc chồi bên. Cần chú trọng chăm sóc cây chuối nuôi cấy mô thời kỳ sau trồng 3 - 4 tháng. Cùng với việc giữ ẩm đất, cần làm sạch cỏ, che phủ đất, bón phân hữu cơ và vô cơ theo quy trình.</w:t>
      </w:r>
    </w:p>
    <w:p w:rsidR="002C1A9F" w:rsidRPr="007F4EF0" w:rsidRDefault="002C1A9F" w:rsidP="00F80721">
      <w:pPr>
        <w:spacing w:before="120" w:line="240" w:lineRule="auto"/>
        <w:ind w:firstLine="720"/>
        <w:jc w:val="both"/>
        <w:rPr>
          <w:sz w:val="26"/>
          <w:szCs w:val="26"/>
        </w:rPr>
      </w:pPr>
      <w:r w:rsidRPr="007F4EF0">
        <w:rPr>
          <w:sz w:val="26"/>
          <w:szCs w:val="26"/>
        </w:rPr>
        <w:t>- Tại thời điểm đưa cây ra ngoài ruộng trồng, cây chuối nuôi cây mô vẫn hoàn toàn sạch bệnh. Giai đoạn đầu rất dễ bị sâu bệnh gây hại. Vì thế cần chú ý áp dụng các biện pháp kỹ thuật phòng trừ để cây sinh trưởng tốt hơn</w:t>
      </w:r>
    </w:p>
    <w:p w:rsidR="002C1A9F" w:rsidRPr="007F4EF0" w:rsidRDefault="002C1A9F" w:rsidP="00F80721">
      <w:pPr>
        <w:spacing w:before="120" w:line="240" w:lineRule="auto"/>
        <w:ind w:firstLine="720"/>
        <w:jc w:val="both"/>
        <w:rPr>
          <w:b/>
          <w:sz w:val="26"/>
          <w:szCs w:val="26"/>
        </w:rPr>
      </w:pPr>
      <w:r w:rsidRPr="007F4EF0">
        <w:rPr>
          <w:b/>
          <w:sz w:val="26"/>
          <w:szCs w:val="26"/>
        </w:rPr>
        <w:t>2. Kỹ thuật chăm sóc</w:t>
      </w:r>
    </w:p>
    <w:p w:rsidR="002C1A9F" w:rsidRPr="007F4EF0" w:rsidRDefault="002C1A9F" w:rsidP="00F80721">
      <w:pPr>
        <w:spacing w:before="120" w:line="240" w:lineRule="auto"/>
        <w:ind w:firstLine="720"/>
        <w:jc w:val="both"/>
        <w:rPr>
          <w:bCs/>
          <w:sz w:val="26"/>
          <w:szCs w:val="26"/>
        </w:rPr>
      </w:pPr>
      <w:r w:rsidRPr="007F4EF0">
        <w:rPr>
          <w:b/>
          <w:bCs/>
          <w:sz w:val="26"/>
          <w:szCs w:val="26"/>
        </w:rPr>
        <w:t xml:space="preserve">a)Trồng dặm: </w:t>
      </w:r>
      <w:r w:rsidRPr="007F4EF0">
        <w:rPr>
          <w:bCs/>
          <w:sz w:val="26"/>
          <w:szCs w:val="26"/>
        </w:rPr>
        <w:t>Cây chuối nuôi cấy mô sau khi trồng ra ruộng sản xuất có thể bị chết do nhiều nguyên nhân. Để đảm bảo mật độ, ngoài việc áp dụng các biện pháp</w:t>
      </w:r>
      <w:r w:rsidRPr="007F4EF0">
        <w:rPr>
          <w:bCs/>
          <w:sz w:val="26"/>
          <w:szCs w:val="26"/>
        </w:rPr>
        <w:br/>
        <w:t>kỹ thuật phòng ngừa trước và sau khi trồng, cần chú ý trồng dặm. Thời gian sau trồng 30 ngày cần kiểm tra đồng ruộng thường xuyên. Phát hiện cây nào chết thì trồng dặm lại ngay. Khi trồng dặm lấy cây tương đương trong vườn, không trồng cây lớn hoặc bé hơn.</w:t>
      </w:r>
    </w:p>
    <w:p w:rsidR="002C1A9F" w:rsidRPr="007F4EF0" w:rsidRDefault="002C1A9F" w:rsidP="00F80721">
      <w:pPr>
        <w:spacing w:before="120" w:line="240" w:lineRule="auto"/>
        <w:ind w:firstLine="720"/>
        <w:jc w:val="both"/>
        <w:rPr>
          <w:sz w:val="26"/>
          <w:szCs w:val="26"/>
        </w:rPr>
      </w:pPr>
      <w:r w:rsidRPr="007F4EF0">
        <w:rPr>
          <w:b/>
          <w:sz w:val="26"/>
          <w:szCs w:val="26"/>
        </w:rPr>
        <w:t xml:space="preserve">b) Bón phân: </w:t>
      </w:r>
      <w:r w:rsidRPr="007F4EF0">
        <w:rPr>
          <w:bCs/>
          <w:sz w:val="26"/>
          <w:szCs w:val="26"/>
        </w:rPr>
        <w:t>Khuyến khích sử dụng phân bón chuyên dùng, phức hợp, hỗn hợp và các loại phân bón thế hệ mới khác; có thể sử dụng phân bón hữu cơ vi sinh, hữu cơ sinh học thay thế phân chuồng (sử dụng theo hướng dẫn của nhà sản xuất)</w:t>
      </w:r>
      <w:r w:rsidRPr="007F4EF0">
        <w:rPr>
          <w:sz w:val="26"/>
          <w:szCs w:val="26"/>
        </w:rPr>
        <w:t>.</w:t>
      </w:r>
    </w:p>
    <w:p w:rsidR="002C1A9F" w:rsidRPr="007F4EF0" w:rsidRDefault="002C1A9F" w:rsidP="00F80721">
      <w:pPr>
        <w:spacing w:before="120" w:line="240" w:lineRule="auto"/>
        <w:ind w:firstLine="720"/>
        <w:jc w:val="both"/>
        <w:rPr>
          <w:sz w:val="26"/>
          <w:szCs w:val="26"/>
        </w:rPr>
      </w:pPr>
      <w:r w:rsidRPr="007F4EF0">
        <w:rPr>
          <w:sz w:val="26"/>
          <w:szCs w:val="26"/>
        </w:rPr>
        <w:t xml:space="preserve">- Liều lượng bón: Tùy thuộc vào đặc điểm và độ phì của mỗi loại đất; Kích thước cây giống. Có thể tham khảo hướng dẫn sau: </w:t>
      </w:r>
    </w:p>
    <w:p w:rsidR="002C1A9F" w:rsidRPr="007F4EF0" w:rsidRDefault="002C1A9F" w:rsidP="00F80721">
      <w:pPr>
        <w:spacing w:before="120" w:line="240" w:lineRule="auto"/>
        <w:ind w:firstLine="720"/>
        <w:jc w:val="both"/>
        <w:rPr>
          <w:i/>
          <w:sz w:val="26"/>
          <w:szCs w:val="26"/>
        </w:rPr>
      </w:pPr>
      <w:r w:rsidRPr="007F4EF0">
        <w:rPr>
          <w:i/>
          <w:sz w:val="26"/>
          <w:szCs w:val="26"/>
        </w:rPr>
        <w:t>ĐVT: ha</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12"/>
        <w:gridCol w:w="1881"/>
        <w:gridCol w:w="1881"/>
        <w:gridCol w:w="1881"/>
      </w:tblGrid>
      <w:tr w:rsidR="002C1A9F" w:rsidRPr="007F4EF0" w:rsidTr="00350B01">
        <w:trPr>
          <w:trHeight w:val="782"/>
        </w:trPr>
        <w:tc>
          <w:tcPr>
            <w:tcW w:w="1985" w:type="dxa"/>
            <w:shd w:val="clear" w:color="auto" w:fill="auto"/>
          </w:tcPr>
          <w:p w:rsidR="002C1A9F" w:rsidRPr="007F4EF0" w:rsidRDefault="002C1A9F" w:rsidP="00F80721">
            <w:pPr>
              <w:spacing w:line="240" w:lineRule="auto"/>
              <w:jc w:val="both"/>
              <w:rPr>
                <w:sz w:val="26"/>
                <w:szCs w:val="26"/>
              </w:rPr>
            </w:pPr>
            <w:r w:rsidRPr="007F4EF0">
              <w:rPr>
                <w:sz w:val="26"/>
                <w:szCs w:val="26"/>
              </w:rPr>
              <w:t xml:space="preserve">Phân hữu cơ vi sinh </w:t>
            </w:r>
          </w:p>
          <w:p w:rsidR="002C1A9F" w:rsidRPr="007F4EF0" w:rsidRDefault="002C1A9F" w:rsidP="00F80721">
            <w:pPr>
              <w:spacing w:line="240" w:lineRule="auto"/>
              <w:jc w:val="both"/>
              <w:rPr>
                <w:sz w:val="26"/>
                <w:szCs w:val="26"/>
              </w:rPr>
            </w:pPr>
            <w:r w:rsidRPr="007F4EF0">
              <w:rPr>
                <w:sz w:val="26"/>
                <w:szCs w:val="26"/>
              </w:rPr>
              <w:t>(kg)</w:t>
            </w:r>
          </w:p>
        </w:tc>
        <w:tc>
          <w:tcPr>
            <w:tcW w:w="1712" w:type="dxa"/>
            <w:shd w:val="clear" w:color="auto" w:fill="auto"/>
          </w:tcPr>
          <w:p w:rsidR="002C1A9F" w:rsidRPr="007F4EF0" w:rsidRDefault="002C1A9F" w:rsidP="00F80721">
            <w:pPr>
              <w:spacing w:line="240" w:lineRule="auto"/>
              <w:jc w:val="both"/>
              <w:rPr>
                <w:sz w:val="26"/>
                <w:szCs w:val="26"/>
              </w:rPr>
            </w:pPr>
            <w:r w:rsidRPr="007F4EF0">
              <w:rPr>
                <w:sz w:val="26"/>
                <w:szCs w:val="26"/>
              </w:rPr>
              <w:t>Đạm ure</w:t>
            </w:r>
          </w:p>
          <w:p w:rsidR="002C1A9F" w:rsidRPr="007F4EF0" w:rsidRDefault="002C1A9F" w:rsidP="00F80721">
            <w:pPr>
              <w:spacing w:line="240" w:lineRule="auto"/>
              <w:jc w:val="both"/>
              <w:rPr>
                <w:sz w:val="26"/>
                <w:szCs w:val="26"/>
              </w:rPr>
            </w:pPr>
            <w:r w:rsidRPr="007F4EF0">
              <w:rPr>
                <w:sz w:val="26"/>
                <w:szCs w:val="26"/>
              </w:rPr>
              <w:t>(kg)</w:t>
            </w:r>
          </w:p>
        </w:tc>
        <w:tc>
          <w:tcPr>
            <w:tcW w:w="1881" w:type="dxa"/>
            <w:shd w:val="clear" w:color="auto" w:fill="auto"/>
          </w:tcPr>
          <w:p w:rsidR="002C1A9F" w:rsidRPr="007F4EF0" w:rsidRDefault="002C1A9F" w:rsidP="00F80721">
            <w:pPr>
              <w:spacing w:line="240" w:lineRule="auto"/>
              <w:jc w:val="both"/>
              <w:rPr>
                <w:sz w:val="26"/>
                <w:szCs w:val="26"/>
              </w:rPr>
            </w:pPr>
            <w:r w:rsidRPr="007F4EF0">
              <w:rPr>
                <w:sz w:val="26"/>
                <w:szCs w:val="26"/>
              </w:rPr>
              <w:t>Lân supe</w:t>
            </w:r>
          </w:p>
          <w:p w:rsidR="002C1A9F" w:rsidRPr="007F4EF0" w:rsidRDefault="002C1A9F" w:rsidP="00F80721">
            <w:pPr>
              <w:spacing w:line="240" w:lineRule="auto"/>
              <w:jc w:val="both"/>
              <w:rPr>
                <w:sz w:val="26"/>
                <w:szCs w:val="26"/>
              </w:rPr>
            </w:pPr>
            <w:r w:rsidRPr="007F4EF0">
              <w:rPr>
                <w:sz w:val="26"/>
                <w:szCs w:val="26"/>
              </w:rPr>
              <w:t>(kg)</w:t>
            </w:r>
          </w:p>
          <w:p w:rsidR="002C1A9F" w:rsidRPr="007F4EF0" w:rsidRDefault="002C1A9F" w:rsidP="00F80721">
            <w:pPr>
              <w:spacing w:line="240" w:lineRule="auto"/>
              <w:jc w:val="both"/>
              <w:rPr>
                <w:sz w:val="26"/>
                <w:szCs w:val="26"/>
              </w:rPr>
            </w:pPr>
          </w:p>
        </w:tc>
        <w:tc>
          <w:tcPr>
            <w:tcW w:w="1881" w:type="dxa"/>
            <w:shd w:val="clear" w:color="auto" w:fill="auto"/>
          </w:tcPr>
          <w:p w:rsidR="002C1A9F" w:rsidRPr="007F4EF0" w:rsidRDefault="002C1A9F" w:rsidP="00F80721">
            <w:pPr>
              <w:spacing w:line="240" w:lineRule="auto"/>
              <w:jc w:val="both"/>
              <w:rPr>
                <w:sz w:val="26"/>
                <w:szCs w:val="26"/>
              </w:rPr>
            </w:pPr>
            <w:r w:rsidRPr="007F4EF0">
              <w:rPr>
                <w:sz w:val="26"/>
                <w:szCs w:val="26"/>
              </w:rPr>
              <w:t>Kali</w:t>
            </w:r>
          </w:p>
          <w:p w:rsidR="002C1A9F" w:rsidRPr="007F4EF0" w:rsidRDefault="002C1A9F" w:rsidP="00F80721">
            <w:pPr>
              <w:spacing w:line="240" w:lineRule="auto"/>
              <w:jc w:val="both"/>
              <w:rPr>
                <w:sz w:val="26"/>
                <w:szCs w:val="26"/>
              </w:rPr>
            </w:pPr>
            <w:r w:rsidRPr="007F4EF0">
              <w:rPr>
                <w:sz w:val="26"/>
                <w:szCs w:val="26"/>
              </w:rPr>
              <w:t>(kg)</w:t>
            </w:r>
          </w:p>
        </w:tc>
        <w:tc>
          <w:tcPr>
            <w:tcW w:w="1881" w:type="dxa"/>
            <w:shd w:val="clear" w:color="auto" w:fill="auto"/>
          </w:tcPr>
          <w:p w:rsidR="002C1A9F" w:rsidRPr="007F4EF0" w:rsidRDefault="002C1A9F" w:rsidP="00F80721">
            <w:pPr>
              <w:spacing w:line="240" w:lineRule="auto"/>
              <w:jc w:val="both"/>
              <w:rPr>
                <w:sz w:val="26"/>
                <w:szCs w:val="26"/>
              </w:rPr>
            </w:pPr>
            <w:r w:rsidRPr="007F4EF0">
              <w:rPr>
                <w:sz w:val="26"/>
                <w:szCs w:val="26"/>
              </w:rPr>
              <w:t xml:space="preserve">Vôi bột </w:t>
            </w:r>
          </w:p>
          <w:p w:rsidR="002C1A9F" w:rsidRPr="007F4EF0" w:rsidRDefault="002C1A9F" w:rsidP="00F80721">
            <w:pPr>
              <w:spacing w:line="240" w:lineRule="auto"/>
              <w:jc w:val="both"/>
              <w:rPr>
                <w:sz w:val="26"/>
                <w:szCs w:val="26"/>
              </w:rPr>
            </w:pPr>
            <w:r w:rsidRPr="007F4EF0">
              <w:rPr>
                <w:sz w:val="26"/>
                <w:szCs w:val="26"/>
              </w:rPr>
              <w:t>(kg)</w:t>
            </w:r>
          </w:p>
        </w:tc>
      </w:tr>
      <w:tr w:rsidR="002C1A9F" w:rsidRPr="007F4EF0" w:rsidTr="00350B01">
        <w:trPr>
          <w:trHeight w:val="398"/>
        </w:trPr>
        <w:tc>
          <w:tcPr>
            <w:tcW w:w="1985" w:type="dxa"/>
            <w:shd w:val="clear" w:color="auto" w:fill="auto"/>
          </w:tcPr>
          <w:p w:rsidR="002C1A9F" w:rsidRPr="007F4EF0" w:rsidRDefault="002C1A9F" w:rsidP="00F80721">
            <w:pPr>
              <w:spacing w:before="120" w:line="240" w:lineRule="auto"/>
              <w:jc w:val="both"/>
              <w:rPr>
                <w:sz w:val="26"/>
                <w:szCs w:val="26"/>
              </w:rPr>
            </w:pPr>
            <w:r w:rsidRPr="007F4EF0">
              <w:rPr>
                <w:sz w:val="26"/>
                <w:szCs w:val="26"/>
              </w:rPr>
              <w:t>3.000</w:t>
            </w:r>
          </w:p>
        </w:tc>
        <w:tc>
          <w:tcPr>
            <w:tcW w:w="1712" w:type="dxa"/>
            <w:shd w:val="clear" w:color="auto" w:fill="auto"/>
          </w:tcPr>
          <w:p w:rsidR="002C1A9F" w:rsidRPr="007F4EF0" w:rsidRDefault="002C1A9F" w:rsidP="00F80721">
            <w:pPr>
              <w:spacing w:before="120" w:line="240" w:lineRule="auto"/>
              <w:jc w:val="both"/>
              <w:rPr>
                <w:sz w:val="26"/>
                <w:szCs w:val="26"/>
              </w:rPr>
            </w:pPr>
            <w:r w:rsidRPr="007F4EF0">
              <w:rPr>
                <w:sz w:val="26"/>
                <w:szCs w:val="26"/>
              </w:rPr>
              <w:t>564</w:t>
            </w:r>
          </w:p>
        </w:tc>
        <w:tc>
          <w:tcPr>
            <w:tcW w:w="1881" w:type="dxa"/>
            <w:shd w:val="clear" w:color="auto" w:fill="auto"/>
          </w:tcPr>
          <w:p w:rsidR="002C1A9F" w:rsidRPr="007F4EF0" w:rsidRDefault="002C1A9F" w:rsidP="00F80721">
            <w:pPr>
              <w:spacing w:before="120" w:line="240" w:lineRule="auto"/>
              <w:jc w:val="both"/>
              <w:rPr>
                <w:sz w:val="26"/>
                <w:szCs w:val="26"/>
              </w:rPr>
            </w:pPr>
            <w:r w:rsidRPr="007F4EF0">
              <w:rPr>
                <w:sz w:val="26"/>
                <w:szCs w:val="26"/>
              </w:rPr>
              <w:t>1.000</w:t>
            </w:r>
          </w:p>
        </w:tc>
        <w:tc>
          <w:tcPr>
            <w:tcW w:w="1881" w:type="dxa"/>
            <w:shd w:val="clear" w:color="auto" w:fill="auto"/>
          </w:tcPr>
          <w:p w:rsidR="002C1A9F" w:rsidRPr="007F4EF0" w:rsidRDefault="002C1A9F" w:rsidP="00F80721">
            <w:pPr>
              <w:spacing w:before="120" w:line="240" w:lineRule="auto"/>
              <w:jc w:val="both"/>
              <w:rPr>
                <w:sz w:val="26"/>
                <w:szCs w:val="26"/>
              </w:rPr>
            </w:pPr>
            <w:r w:rsidRPr="007F4EF0">
              <w:rPr>
                <w:sz w:val="26"/>
                <w:szCs w:val="26"/>
              </w:rPr>
              <w:t>600</w:t>
            </w:r>
          </w:p>
        </w:tc>
        <w:tc>
          <w:tcPr>
            <w:tcW w:w="1881" w:type="dxa"/>
            <w:shd w:val="clear" w:color="auto" w:fill="auto"/>
          </w:tcPr>
          <w:p w:rsidR="002C1A9F" w:rsidRPr="007F4EF0" w:rsidRDefault="002C1A9F" w:rsidP="00F80721">
            <w:pPr>
              <w:spacing w:before="120" w:line="240" w:lineRule="auto"/>
              <w:jc w:val="both"/>
              <w:rPr>
                <w:sz w:val="26"/>
                <w:szCs w:val="26"/>
              </w:rPr>
            </w:pPr>
            <w:r w:rsidRPr="007F4EF0">
              <w:rPr>
                <w:sz w:val="26"/>
                <w:szCs w:val="26"/>
              </w:rPr>
              <w:t>1.000</w:t>
            </w:r>
          </w:p>
        </w:tc>
      </w:tr>
    </w:tbl>
    <w:p w:rsidR="002C1A9F" w:rsidRPr="007F4EF0" w:rsidRDefault="002C1A9F" w:rsidP="00F80721">
      <w:pPr>
        <w:spacing w:before="120" w:line="240" w:lineRule="auto"/>
        <w:ind w:firstLine="720"/>
        <w:jc w:val="both"/>
        <w:rPr>
          <w:sz w:val="26"/>
          <w:szCs w:val="26"/>
        </w:rPr>
      </w:pPr>
      <w:r w:rsidRPr="007F4EF0">
        <w:rPr>
          <w:sz w:val="26"/>
          <w:szCs w:val="26"/>
        </w:rPr>
        <w:t>* Cách bón:</w:t>
      </w:r>
    </w:p>
    <w:p w:rsidR="002C1A9F" w:rsidRPr="007F4EF0" w:rsidRDefault="002C1A9F" w:rsidP="00F80721">
      <w:pPr>
        <w:spacing w:before="120" w:line="240" w:lineRule="auto"/>
        <w:ind w:firstLine="720"/>
        <w:jc w:val="both"/>
        <w:rPr>
          <w:sz w:val="26"/>
          <w:szCs w:val="26"/>
        </w:rPr>
      </w:pPr>
      <w:r w:rsidRPr="007F4EF0">
        <w:rPr>
          <w:sz w:val="26"/>
          <w:szCs w:val="26"/>
        </w:rPr>
        <w:t xml:space="preserve">- Đối với chuối vụ 1. </w:t>
      </w:r>
    </w:p>
    <w:p w:rsidR="002C1A9F" w:rsidRPr="007F4EF0" w:rsidRDefault="002C1A9F" w:rsidP="00F80721">
      <w:pPr>
        <w:spacing w:before="120" w:line="240" w:lineRule="auto"/>
        <w:ind w:firstLine="720"/>
        <w:jc w:val="both"/>
        <w:rPr>
          <w:sz w:val="26"/>
          <w:szCs w:val="26"/>
        </w:rPr>
      </w:pPr>
      <w:r w:rsidRPr="007F4EF0">
        <w:rPr>
          <w:sz w:val="26"/>
          <w:szCs w:val="26"/>
        </w:rPr>
        <w:t>Toàn bộ lượng phân hữu cơ, phân lân được bón lót khi đào hố. Các loại phân đạm và kali được chia bón làm 7 lần như sau:</w:t>
      </w:r>
    </w:p>
    <w:p w:rsidR="002C1A9F" w:rsidRPr="007F4EF0" w:rsidRDefault="002C1A9F" w:rsidP="00F80721">
      <w:pPr>
        <w:spacing w:before="120" w:line="240" w:lineRule="auto"/>
        <w:ind w:firstLine="720"/>
        <w:jc w:val="both"/>
        <w:rPr>
          <w:sz w:val="26"/>
          <w:szCs w:val="26"/>
        </w:rPr>
      </w:pPr>
      <w:r w:rsidRPr="007F4EF0">
        <w:rPr>
          <w:sz w:val="26"/>
          <w:szCs w:val="26"/>
        </w:rPr>
        <w:t>Lần 1: Sau trồng 15 ngày: 5% đạm urê + 5% kali.</w:t>
      </w:r>
    </w:p>
    <w:p w:rsidR="002C1A9F" w:rsidRPr="007F4EF0" w:rsidRDefault="002C1A9F" w:rsidP="00F80721">
      <w:pPr>
        <w:spacing w:before="120" w:line="240" w:lineRule="auto"/>
        <w:ind w:left="720"/>
        <w:jc w:val="both"/>
        <w:rPr>
          <w:sz w:val="26"/>
          <w:szCs w:val="26"/>
        </w:rPr>
      </w:pPr>
      <w:r w:rsidRPr="007F4EF0">
        <w:rPr>
          <w:sz w:val="26"/>
          <w:szCs w:val="26"/>
        </w:rPr>
        <w:t>Lần 2: Sau trồng 1 tháng: 5% đạm urê + 5% kali.</w:t>
      </w:r>
    </w:p>
    <w:p w:rsidR="002C1A9F" w:rsidRPr="007F4EF0" w:rsidRDefault="002C1A9F" w:rsidP="00F80721">
      <w:pPr>
        <w:spacing w:before="120" w:line="240" w:lineRule="auto"/>
        <w:ind w:firstLine="720"/>
        <w:jc w:val="both"/>
        <w:rPr>
          <w:sz w:val="26"/>
          <w:szCs w:val="26"/>
        </w:rPr>
      </w:pPr>
      <w:r w:rsidRPr="007F4EF0">
        <w:rPr>
          <w:sz w:val="26"/>
          <w:szCs w:val="26"/>
        </w:rPr>
        <w:t>Lần 3: Sau trồng 2 tháng: 10% đạm urê + 10% kali.</w:t>
      </w:r>
    </w:p>
    <w:p w:rsidR="002C1A9F" w:rsidRPr="007F4EF0" w:rsidRDefault="002C1A9F" w:rsidP="00F80721">
      <w:pPr>
        <w:spacing w:before="120" w:line="240" w:lineRule="auto"/>
        <w:ind w:firstLine="720"/>
        <w:jc w:val="both"/>
        <w:rPr>
          <w:sz w:val="26"/>
          <w:szCs w:val="26"/>
        </w:rPr>
      </w:pPr>
      <w:r w:rsidRPr="007F4EF0">
        <w:rPr>
          <w:sz w:val="26"/>
          <w:szCs w:val="26"/>
        </w:rPr>
        <w:t>Lần 4: Sau trồng 3 tháng: 20% đạm urê + 20% kali.</w:t>
      </w:r>
    </w:p>
    <w:p w:rsidR="002C1A9F" w:rsidRPr="007F4EF0" w:rsidRDefault="002C1A9F" w:rsidP="00F80721">
      <w:pPr>
        <w:spacing w:before="120" w:line="240" w:lineRule="auto"/>
        <w:ind w:firstLine="720"/>
        <w:jc w:val="both"/>
        <w:rPr>
          <w:sz w:val="26"/>
          <w:szCs w:val="26"/>
        </w:rPr>
      </w:pPr>
      <w:r w:rsidRPr="007F4EF0">
        <w:rPr>
          <w:sz w:val="26"/>
          <w:szCs w:val="26"/>
        </w:rPr>
        <w:t>Lần 5: Sau trồng 5 tháng: 20% đạm urê + 20% kali.</w:t>
      </w:r>
    </w:p>
    <w:p w:rsidR="002C1A9F" w:rsidRPr="007F4EF0" w:rsidRDefault="002C1A9F" w:rsidP="00F80721">
      <w:pPr>
        <w:spacing w:before="120" w:line="240" w:lineRule="auto"/>
        <w:ind w:firstLine="720"/>
        <w:jc w:val="both"/>
        <w:rPr>
          <w:sz w:val="26"/>
          <w:szCs w:val="26"/>
        </w:rPr>
      </w:pPr>
      <w:r w:rsidRPr="007F4EF0">
        <w:rPr>
          <w:sz w:val="26"/>
          <w:szCs w:val="26"/>
        </w:rPr>
        <w:lastRenderedPageBreak/>
        <w:t>Lần 6: Sau trồng 7 tháng: 20% đạm urê + 20% kali.</w:t>
      </w:r>
    </w:p>
    <w:p w:rsidR="002C1A9F" w:rsidRPr="007F4EF0" w:rsidRDefault="002C1A9F" w:rsidP="00F80721">
      <w:pPr>
        <w:spacing w:before="120" w:line="240" w:lineRule="auto"/>
        <w:ind w:firstLine="720"/>
        <w:jc w:val="both"/>
        <w:rPr>
          <w:sz w:val="26"/>
          <w:szCs w:val="26"/>
        </w:rPr>
      </w:pPr>
      <w:r w:rsidRPr="007F4EF0">
        <w:rPr>
          <w:sz w:val="26"/>
          <w:szCs w:val="26"/>
        </w:rPr>
        <w:t xml:space="preserve">Lần 7: Sau trồng 9 tháng: 20% đạm urê + 20% kali </w:t>
      </w:r>
    </w:p>
    <w:p w:rsidR="002C1A9F" w:rsidRPr="007F4EF0" w:rsidRDefault="002C1A9F" w:rsidP="00F80721">
      <w:pPr>
        <w:spacing w:before="120" w:line="240" w:lineRule="auto"/>
        <w:ind w:firstLine="720"/>
        <w:jc w:val="both"/>
        <w:rPr>
          <w:sz w:val="26"/>
          <w:szCs w:val="26"/>
        </w:rPr>
      </w:pPr>
      <w:r w:rsidRPr="007F4EF0">
        <w:rPr>
          <w:sz w:val="26"/>
          <w:szCs w:val="26"/>
        </w:rPr>
        <w:t>- Đối với chuối vụ 2 và những vụ tiếp theo.</w:t>
      </w:r>
    </w:p>
    <w:p w:rsidR="002C1A9F" w:rsidRPr="007F4EF0" w:rsidRDefault="002C1A9F" w:rsidP="00F80721">
      <w:pPr>
        <w:spacing w:before="120" w:line="240" w:lineRule="auto"/>
        <w:ind w:firstLine="720"/>
        <w:jc w:val="both"/>
        <w:rPr>
          <w:sz w:val="26"/>
          <w:szCs w:val="26"/>
        </w:rPr>
      </w:pPr>
      <w:r w:rsidRPr="007F4EF0">
        <w:rPr>
          <w:sz w:val="26"/>
          <w:szCs w:val="26"/>
        </w:rPr>
        <w:t>Lần 1: Sau thu buồng: Toàn bộ phân hữu cơ, phân lân + 10% đạm urê + 10% kali.</w:t>
      </w:r>
    </w:p>
    <w:p w:rsidR="002C1A9F" w:rsidRPr="007F4EF0" w:rsidRDefault="002C1A9F" w:rsidP="00F80721">
      <w:pPr>
        <w:spacing w:before="120" w:line="240" w:lineRule="auto"/>
        <w:ind w:firstLine="720"/>
        <w:jc w:val="both"/>
        <w:rPr>
          <w:sz w:val="26"/>
          <w:szCs w:val="26"/>
        </w:rPr>
      </w:pPr>
      <w:r w:rsidRPr="007F4EF0">
        <w:rPr>
          <w:sz w:val="26"/>
          <w:szCs w:val="26"/>
        </w:rPr>
        <w:t>Lần 2: Sau thu buồng 1 tháng: 10% đạm urê + 10% kali.</w:t>
      </w:r>
    </w:p>
    <w:p w:rsidR="002C1A9F" w:rsidRPr="007F4EF0" w:rsidRDefault="002C1A9F" w:rsidP="00F80721">
      <w:pPr>
        <w:spacing w:before="120" w:line="240" w:lineRule="auto"/>
        <w:ind w:firstLine="720"/>
        <w:jc w:val="both"/>
        <w:rPr>
          <w:sz w:val="26"/>
          <w:szCs w:val="26"/>
        </w:rPr>
      </w:pPr>
      <w:r w:rsidRPr="007F4EF0">
        <w:rPr>
          <w:sz w:val="26"/>
          <w:szCs w:val="26"/>
        </w:rPr>
        <w:t xml:space="preserve"> Lần 3: Sau thu buồng 2 tháng: 20% đạm urê + 20 % kali. </w:t>
      </w:r>
    </w:p>
    <w:p w:rsidR="002C1A9F" w:rsidRPr="007F4EF0" w:rsidRDefault="002C1A9F" w:rsidP="00F80721">
      <w:pPr>
        <w:spacing w:before="120" w:line="240" w:lineRule="auto"/>
        <w:ind w:firstLine="720"/>
        <w:jc w:val="both"/>
        <w:rPr>
          <w:sz w:val="26"/>
          <w:szCs w:val="26"/>
        </w:rPr>
      </w:pPr>
      <w:r w:rsidRPr="007F4EF0">
        <w:rPr>
          <w:sz w:val="26"/>
          <w:szCs w:val="26"/>
        </w:rPr>
        <w:t xml:space="preserve">Lần 4: Sau thu buồng 4 tháng: 30% đạm urê + 30 % kali. </w:t>
      </w:r>
    </w:p>
    <w:p w:rsidR="002C1A9F" w:rsidRPr="007F4EF0" w:rsidRDefault="002C1A9F" w:rsidP="00F80721">
      <w:pPr>
        <w:spacing w:before="120" w:line="240" w:lineRule="auto"/>
        <w:ind w:firstLine="720"/>
        <w:jc w:val="both"/>
        <w:rPr>
          <w:sz w:val="26"/>
          <w:szCs w:val="26"/>
        </w:rPr>
      </w:pPr>
      <w:r w:rsidRPr="007F4EF0">
        <w:rPr>
          <w:sz w:val="26"/>
          <w:szCs w:val="26"/>
        </w:rPr>
        <w:t>Lần 5: Sau thu buồng 6 tháng: 30% đạm urê + 30 % kali.</w:t>
      </w:r>
    </w:p>
    <w:p w:rsidR="002C1A9F" w:rsidRPr="007F4EF0" w:rsidRDefault="002C1A9F" w:rsidP="00F80721">
      <w:pPr>
        <w:spacing w:before="120" w:line="240" w:lineRule="auto"/>
        <w:ind w:firstLine="720"/>
        <w:jc w:val="both"/>
        <w:rPr>
          <w:b/>
          <w:bCs/>
          <w:i/>
          <w:iCs/>
          <w:sz w:val="26"/>
          <w:szCs w:val="26"/>
        </w:rPr>
      </w:pPr>
      <w:r w:rsidRPr="007F4EF0">
        <w:rPr>
          <w:sz w:val="26"/>
          <w:szCs w:val="26"/>
        </w:rPr>
        <w:t xml:space="preserve">* </w:t>
      </w:r>
      <w:r w:rsidRPr="007F4EF0">
        <w:rPr>
          <w:b/>
          <w:bCs/>
          <w:i/>
          <w:iCs/>
          <w:sz w:val="26"/>
          <w:szCs w:val="26"/>
        </w:rPr>
        <w:t>Một số điểm cần chú ý khi bón phân thúc cho chuối:</w:t>
      </w:r>
    </w:p>
    <w:p w:rsidR="002C1A9F" w:rsidRPr="007F4EF0" w:rsidRDefault="002C1A9F" w:rsidP="00F80721">
      <w:pPr>
        <w:spacing w:before="120" w:line="240" w:lineRule="auto"/>
        <w:ind w:firstLine="720"/>
        <w:jc w:val="both"/>
        <w:rPr>
          <w:sz w:val="26"/>
          <w:szCs w:val="26"/>
        </w:rPr>
      </w:pPr>
      <w:r w:rsidRPr="007F4EF0">
        <w:rPr>
          <w:sz w:val="26"/>
          <w:szCs w:val="26"/>
        </w:rPr>
        <w:t>- Bón phân lúc đất ẩm ướt để đạt hiệu quả cao hơn. Không nên bón phân</w:t>
      </w:r>
      <w:r w:rsidRPr="007F4EF0">
        <w:rPr>
          <w:sz w:val="26"/>
          <w:szCs w:val="26"/>
        </w:rPr>
        <w:br/>
        <w:t>lúc trời chưa tạnh hẳn mưa, như vậy sẽ giảm hiệu quả của phân bón.</w:t>
      </w:r>
    </w:p>
    <w:p w:rsidR="002C1A9F" w:rsidRPr="007F4EF0" w:rsidRDefault="002C1A9F" w:rsidP="00F80721">
      <w:pPr>
        <w:spacing w:before="120" w:line="240" w:lineRule="auto"/>
        <w:ind w:firstLine="720"/>
        <w:jc w:val="both"/>
        <w:rPr>
          <w:sz w:val="26"/>
          <w:szCs w:val="26"/>
        </w:rPr>
      </w:pPr>
      <w:r w:rsidRPr="007F4EF0">
        <w:rPr>
          <w:sz w:val="26"/>
          <w:szCs w:val="26"/>
        </w:rPr>
        <w:t>- Các lần bón thứ 1 và 2 khi cây còn nhỏ, bộ rễ chưa lan rộng xới rãnh nông theo vòng tròn cách gốc 25 - 30 cm. Những lần sau khi cây đã lớn và bộ rễ lan rộng hơn xới vòng tròn cách gốc 30 - 60 cm. Sau đó, rải phân, lấp đất và tưới giữ ẩm.</w:t>
      </w:r>
    </w:p>
    <w:p w:rsidR="002C1A9F" w:rsidRPr="007F4EF0" w:rsidRDefault="002C1A9F" w:rsidP="00F80721">
      <w:pPr>
        <w:spacing w:before="120" w:line="240" w:lineRule="auto"/>
        <w:ind w:firstLine="720"/>
        <w:jc w:val="both"/>
        <w:rPr>
          <w:sz w:val="26"/>
          <w:szCs w:val="26"/>
        </w:rPr>
      </w:pPr>
      <w:r w:rsidRPr="007F4EF0">
        <w:rPr>
          <w:sz w:val="26"/>
          <w:szCs w:val="26"/>
        </w:rPr>
        <w:t>Để tiết kiệm công lao động, tránh làm tổn thương bộ rễ đối với vườn chuối sau trồng trên 2 tháng, có thể rải phân đều trên mặt luống sau khi trời mưa hoặc đất ẩm. Đối với các vườn có bố trí hệ thống tưới, rải phân trước khi tưới nước.</w:t>
      </w:r>
    </w:p>
    <w:p w:rsidR="002C1A9F" w:rsidRPr="007F4EF0" w:rsidRDefault="002C1A9F" w:rsidP="00F80721">
      <w:pPr>
        <w:spacing w:before="120" w:line="240" w:lineRule="auto"/>
        <w:ind w:firstLine="720"/>
        <w:jc w:val="both"/>
        <w:rPr>
          <w:sz w:val="26"/>
          <w:szCs w:val="26"/>
        </w:rPr>
      </w:pPr>
      <w:r w:rsidRPr="007F4EF0">
        <w:rPr>
          <w:sz w:val="26"/>
          <w:szCs w:val="26"/>
        </w:rPr>
        <w:t>- Lượng phân bón khác nhau tùy theo từng loại đất và tình hình thiếu hụt dinh dưỡng của cây ở từng thời điểm. Có thể rút ngắn khoảng cách giữa những lần bón, bón làm nhiều lần với lượng ít hơn, bón sau khi mưa hoặc sau khi tưới nước.</w:t>
      </w:r>
    </w:p>
    <w:p w:rsidR="002C1A9F" w:rsidRPr="007F4EF0" w:rsidRDefault="002C1A9F" w:rsidP="00F80721">
      <w:pPr>
        <w:spacing w:before="120" w:line="240" w:lineRule="auto"/>
        <w:ind w:firstLine="720"/>
        <w:jc w:val="both"/>
        <w:rPr>
          <w:sz w:val="26"/>
          <w:szCs w:val="26"/>
        </w:rPr>
      </w:pPr>
      <w:r w:rsidRPr="007F4EF0">
        <w:rPr>
          <w:sz w:val="26"/>
          <w:szCs w:val="26"/>
        </w:rPr>
        <w:t>- Ở thời kỳ cuối của hoa nên lấy mẫu lá để phân tích tìm hiểu tình hình</w:t>
      </w:r>
      <w:r w:rsidRPr="007F4EF0">
        <w:rPr>
          <w:sz w:val="26"/>
          <w:szCs w:val="26"/>
        </w:rPr>
        <w:br/>
        <w:t>hấp thụ chất dinh dưỡng của cây, làm số liệu tham khảo cho vụ tiếp theo.</w:t>
      </w:r>
    </w:p>
    <w:p w:rsidR="002C1A9F" w:rsidRPr="007F4EF0" w:rsidRDefault="002C1A9F" w:rsidP="00F80721">
      <w:pPr>
        <w:spacing w:before="120" w:line="240" w:lineRule="auto"/>
        <w:ind w:firstLine="720"/>
        <w:jc w:val="both"/>
        <w:rPr>
          <w:sz w:val="26"/>
          <w:szCs w:val="26"/>
        </w:rPr>
      </w:pPr>
      <w:r w:rsidRPr="007F4EF0">
        <w:rPr>
          <w:sz w:val="26"/>
          <w:szCs w:val="26"/>
        </w:rPr>
        <w:t>- Lần bón phân thúc sau cùng trước khi thu hoạch khoảng 2 tháng.</w:t>
      </w:r>
    </w:p>
    <w:p w:rsidR="002C1A9F" w:rsidRPr="007F4EF0" w:rsidRDefault="002C1A9F" w:rsidP="00F80721">
      <w:pPr>
        <w:spacing w:before="120" w:line="240" w:lineRule="auto"/>
        <w:ind w:firstLine="720"/>
        <w:jc w:val="both"/>
        <w:rPr>
          <w:b/>
          <w:sz w:val="26"/>
          <w:szCs w:val="26"/>
        </w:rPr>
      </w:pPr>
      <w:r w:rsidRPr="007F4EF0">
        <w:rPr>
          <w:b/>
          <w:sz w:val="26"/>
          <w:szCs w:val="26"/>
        </w:rPr>
        <w:t>c) Cắt tỉa</w:t>
      </w:r>
    </w:p>
    <w:p w:rsidR="002C1A9F" w:rsidRPr="007F4EF0" w:rsidRDefault="002C1A9F" w:rsidP="00F80721">
      <w:pPr>
        <w:spacing w:before="120" w:line="240" w:lineRule="auto"/>
        <w:ind w:firstLine="720"/>
        <w:jc w:val="both"/>
        <w:rPr>
          <w:i/>
          <w:sz w:val="26"/>
          <w:szCs w:val="26"/>
        </w:rPr>
      </w:pPr>
      <w:r w:rsidRPr="007F4EF0">
        <w:rPr>
          <w:b/>
          <w:i/>
          <w:sz w:val="26"/>
          <w:szCs w:val="26"/>
        </w:rPr>
        <w:t xml:space="preserve">* </w:t>
      </w:r>
      <w:r w:rsidRPr="007F4EF0">
        <w:rPr>
          <w:i/>
          <w:sz w:val="26"/>
          <w:szCs w:val="26"/>
        </w:rPr>
        <w:t xml:space="preserve">Cắt tỉa lá </w:t>
      </w:r>
    </w:p>
    <w:p w:rsidR="002C1A9F" w:rsidRPr="007F4EF0" w:rsidRDefault="002C1A9F" w:rsidP="00F80721">
      <w:pPr>
        <w:spacing w:before="120" w:line="240" w:lineRule="auto"/>
        <w:ind w:firstLine="720"/>
        <w:jc w:val="both"/>
        <w:rPr>
          <w:sz w:val="26"/>
          <w:szCs w:val="26"/>
        </w:rPr>
      </w:pPr>
      <w:r w:rsidRPr="007F4EF0">
        <w:rPr>
          <w:sz w:val="26"/>
          <w:szCs w:val="26"/>
        </w:rPr>
        <w:t>- Cắt tỉa lá nhằm loại bỏ các lá diện tích quang hợp chỉ còn dưới 50%, lá già, lá bị sâu bệnh. Giống như đánh tỉa chồi, việc cắt tỉa lá cũng được tiến hành sớm và thường xuyên theo định kỳ 1 tuần 1 lần. Sau cắt tỉa, những lá bị bệnh nặng phải thu gom và chuyển ra khỏi vườn chuối để hạn chế lây nhiễm. Những lá già hoặc lá bị tổn thương cơ giới được giữ lại để che phủ đất.</w:t>
      </w:r>
    </w:p>
    <w:p w:rsidR="002C1A9F" w:rsidRPr="007F4EF0" w:rsidRDefault="002C1A9F" w:rsidP="00F80721">
      <w:pPr>
        <w:spacing w:before="120" w:line="240" w:lineRule="auto"/>
        <w:ind w:firstLine="720"/>
        <w:jc w:val="both"/>
        <w:rPr>
          <w:sz w:val="26"/>
          <w:szCs w:val="26"/>
        </w:rPr>
      </w:pPr>
      <w:r w:rsidRPr="007F4EF0">
        <w:rPr>
          <w:sz w:val="26"/>
          <w:szCs w:val="26"/>
        </w:rPr>
        <w:t>- Nếu diện tích lá khỏe mạnh còn trên 50% thì không nên cắt bỏ cả lá mà chỉ cần làm vệ sinh, cắt bỏ phần lá bị hại.</w:t>
      </w:r>
    </w:p>
    <w:p w:rsidR="002C1A9F" w:rsidRPr="007F4EF0" w:rsidRDefault="002C1A9F" w:rsidP="00F80721">
      <w:pPr>
        <w:spacing w:before="120" w:line="240" w:lineRule="auto"/>
        <w:ind w:firstLine="720"/>
        <w:jc w:val="both"/>
        <w:rPr>
          <w:sz w:val="26"/>
          <w:szCs w:val="26"/>
        </w:rPr>
      </w:pPr>
      <w:r w:rsidRPr="007F4EF0">
        <w:rPr>
          <w:sz w:val="26"/>
          <w:szCs w:val="26"/>
        </w:rPr>
        <w:t>- Để tránh lây bệnh từ cây này sang cây kia, dụng cụ cắt tỉa lá cũng cần được xử lý giống như dụng cụ đánh tỉa chồi</w:t>
      </w:r>
    </w:p>
    <w:p w:rsidR="002C1A9F" w:rsidRPr="007F4EF0" w:rsidRDefault="002C1A9F" w:rsidP="00F80721">
      <w:pPr>
        <w:spacing w:before="120" w:line="240" w:lineRule="auto"/>
        <w:ind w:firstLine="720"/>
        <w:jc w:val="both"/>
        <w:rPr>
          <w:i/>
          <w:sz w:val="26"/>
          <w:szCs w:val="26"/>
        </w:rPr>
      </w:pPr>
      <w:r w:rsidRPr="007F4EF0">
        <w:rPr>
          <w:i/>
          <w:sz w:val="26"/>
          <w:szCs w:val="26"/>
        </w:rPr>
        <w:lastRenderedPageBreak/>
        <w:t>* Chằng chống đổ ngã:</w:t>
      </w:r>
    </w:p>
    <w:p w:rsidR="002C1A9F" w:rsidRPr="007F4EF0" w:rsidRDefault="002C1A9F" w:rsidP="00F80721">
      <w:pPr>
        <w:spacing w:before="120" w:line="240" w:lineRule="auto"/>
        <w:ind w:firstLine="720"/>
        <w:jc w:val="both"/>
        <w:rPr>
          <w:sz w:val="26"/>
          <w:szCs w:val="26"/>
        </w:rPr>
      </w:pPr>
      <w:r w:rsidRPr="007F4EF0">
        <w:rPr>
          <w:sz w:val="26"/>
          <w:szCs w:val="26"/>
        </w:rPr>
        <w:t>- Cây chuối rất dễ đổ ngã do cấu trúc thân giả và lượng sinh khối trên mặt đất lớn, đặc biệt là sau khi trỗ buồng. Hạn chế đổ ngã cây chuối bằng một hoặc một số biện pháp sau:</w:t>
      </w:r>
    </w:p>
    <w:p w:rsidR="002C1A9F" w:rsidRPr="007F4EF0" w:rsidRDefault="002C1A9F" w:rsidP="00F80721">
      <w:pPr>
        <w:spacing w:before="120" w:line="240" w:lineRule="auto"/>
        <w:ind w:firstLine="720"/>
        <w:jc w:val="both"/>
        <w:rPr>
          <w:sz w:val="26"/>
          <w:szCs w:val="26"/>
        </w:rPr>
      </w:pPr>
      <w:r w:rsidRPr="007F4EF0">
        <w:rPr>
          <w:sz w:val="26"/>
          <w:szCs w:val="26"/>
        </w:rPr>
        <w:t>- Thường xuyên kiểm tra vườn, phát hiện và dựng lại những cây bị nghiêng và vun gốc càng sớm càng tốt.</w:t>
      </w:r>
    </w:p>
    <w:p w:rsidR="002C1A9F" w:rsidRPr="007F4EF0" w:rsidRDefault="002C1A9F" w:rsidP="00F80721">
      <w:pPr>
        <w:spacing w:before="120" w:line="240" w:lineRule="auto"/>
        <w:ind w:firstLine="720"/>
        <w:jc w:val="both"/>
        <w:rPr>
          <w:i/>
          <w:sz w:val="26"/>
          <w:szCs w:val="26"/>
        </w:rPr>
      </w:pPr>
      <w:r w:rsidRPr="007F4EF0">
        <w:rPr>
          <w:i/>
          <w:sz w:val="26"/>
          <w:szCs w:val="26"/>
        </w:rPr>
        <w:t>* Hủy chồi con và chọn chồi cho vụ sau:</w:t>
      </w:r>
    </w:p>
    <w:p w:rsidR="002C1A9F" w:rsidRPr="007F4EF0" w:rsidRDefault="002C1A9F" w:rsidP="00F80721">
      <w:pPr>
        <w:spacing w:before="120" w:line="240" w:lineRule="auto"/>
        <w:ind w:firstLine="720"/>
        <w:jc w:val="both"/>
        <w:rPr>
          <w:sz w:val="26"/>
          <w:szCs w:val="26"/>
        </w:rPr>
      </w:pPr>
      <w:r w:rsidRPr="007F4EF0">
        <w:rPr>
          <w:sz w:val="26"/>
          <w:szCs w:val="26"/>
        </w:rPr>
        <w:t>- Đối với chuối tiêu, đến tháng thứ 4 bắt đầu tiến hành hủy chồi con. Một tháng hủy một lần. Đến tháng thứ 6, khi chuối trổ hoa, tiến hành chọn chồi để lại cho vụ tiếp theo. Lựa chọn chồi khỏe mạnh, cân đối, cao dưới 1 m và lá chưa xoè rộng. Tốt nhất chọn những chồi có hình thái “đầu hồ lô đuôi bút”. Những chồi này thường là “gốc sâu, thân to, lá nhỏ”. Lựa chọn những chồi đồng đều nhau, nằm trên cùng hàng với cây mẹ.</w:t>
      </w:r>
    </w:p>
    <w:p w:rsidR="002C1A9F" w:rsidRPr="007F4EF0" w:rsidRDefault="002C1A9F" w:rsidP="00F80721">
      <w:pPr>
        <w:spacing w:before="120" w:line="240" w:lineRule="auto"/>
        <w:ind w:firstLine="720"/>
        <w:jc w:val="both"/>
        <w:rPr>
          <w:sz w:val="26"/>
          <w:szCs w:val="26"/>
        </w:rPr>
      </w:pPr>
      <w:r w:rsidRPr="007F4EF0">
        <w:rPr>
          <w:sz w:val="26"/>
          <w:szCs w:val="26"/>
        </w:rPr>
        <w:t>- Đối với chuối tây, sau trồng 4 tháng, hủy chồi con (một tháng hủy một lần), chỉ để lại 1 chồi (nằm trên cùng hàng với cây mẹ) cho vụ sau bằng cách cắt ngang thân, cách mặt đất khoảng 15 cm. Sau 1,0 - 1,5 tháng, khi chồi này tái sinh thành cây mới lại cắt xuống cách vết cắt trước khoảng 10 - 15 cm. Cắt lặp lại lần 3. Sau đó để cho cây mọc thành cây mới, chăm sóc cho vụ sau. Cách làm này sẽ rút ngắn thời gian sinh trưởng của cây vụ sau.</w:t>
      </w:r>
    </w:p>
    <w:p w:rsidR="002C1A9F" w:rsidRPr="007F4EF0" w:rsidRDefault="002C1A9F" w:rsidP="00F80721">
      <w:pPr>
        <w:spacing w:before="120" w:line="240" w:lineRule="auto"/>
        <w:ind w:firstLine="720"/>
        <w:jc w:val="both"/>
        <w:rPr>
          <w:b/>
          <w:sz w:val="26"/>
          <w:szCs w:val="26"/>
        </w:rPr>
      </w:pPr>
      <w:r w:rsidRPr="007F4EF0">
        <w:rPr>
          <w:b/>
          <w:sz w:val="26"/>
          <w:szCs w:val="26"/>
        </w:rPr>
        <w:t>d) Tưới nước, làm vệ sinh vườn</w:t>
      </w:r>
    </w:p>
    <w:p w:rsidR="002C1A9F" w:rsidRPr="007F4EF0" w:rsidRDefault="002C1A9F" w:rsidP="00F80721">
      <w:pPr>
        <w:spacing w:before="120" w:line="240" w:lineRule="auto"/>
        <w:ind w:firstLine="720"/>
        <w:jc w:val="both"/>
        <w:rPr>
          <w:sz w:val="26"/>
          <w:szCs w:val="26"/>
        </w:rPr>
      </w:pPr>
      <w:r w:rsidRPr="007F4EF0">
        <w:rPr>
          <w:sz w:val="26"/>
          <w:szCs w:val="26"/>
        </w:rPr>
        <w:t>- Cây chuối nuôi cấy mô cần tưới thường xuyên 2 ngày một lần, mỗi lần 4 - 5 lít/cây trong thời kỳ sau trồng 1 tháng. Thời kỳ sau đó tưới mỗi tuần một lần, mỗi lần 5 - 10 lít/cây sao cho duy trì độ ẩm đất 70 - 80%.</w:t>
      </w:r>
    </w:p>
    <w:p w:rsidR="002C1A9F" w:rsidRPr="007F4EF0" w:rsidRDefault="002C1A9F" w:rsidP="00F80721">
      <w:pPr>
        <w:spacing w:before="120" w:line="240" w:lineRule="auto"/>
        <w:ind w:firstLine="720"/>
        <w:jc w:val="both"/>
        <w:rPr>
          <w:sz w:val="26"/>
          <w:szCs w:val="26"/>
        </w:rPr>
      </w:pPr>
      <w:r w:rsidRPr="007F4EF0">
        <w:rPr>
          <w:sz w:val="26"/>
          <w:szCs w:val="26"/>
        </w:rPr>
        <w:t>- Ở thời điểm trước khi đến mùa mưa hoặc trong mùa đông hanh khô, cần cung cấp lượng nước nhiều hơn, tưới 2 lần/tuần với lượng 15 - 20 lít/cây; khoảng cách giữa các lần tưới là 2 - 3 ngày.</w:t>
      </w:r>
    </w:p>
    <w:p w:rsidR="002C1A9F" w:rsidRPr="007F4EF0" w:rsidRDefault="002C1A9F" w:rsidP="00F80721">
      <w:pPr>
        <w:spacing w:before="120" w:line="240" w:lineRule="auto"/>
        <w:ind w:firstLine="720"/>
        <w:jc w:val="both"/>
        <w:rPr>
          <w:sz w:val="26"/>
          <w:szCs w:val="26"/>
        </w:rPr>
      </w:pPr>
      <w:r w:rsidRPr="007F4EF0">
        <w:rPr>
          <w:sz w:val="26"/>
          <w:szCs w:val="26"/>
        </w:rPr>
        <w:t>- Thời kỳ chuối ra buồng: Tưới 25 - 30 lít/cây, khoảng cách giữa các lần tưới là từ 2 - 3 ngày.</w:t>
      </w:r>
    </w:p>
    <w:p w:rsidR="002C1A9F" w:rsidRPr="007F4EF0" w:rsidRDefault="002C1A9F" w:rsidP="00F80721">
      <w:pPr>
        <w:spacing w:before="120" w:line="240" w:lineRule="auto"/>
        <w:ind w:firstLine="720"/>
        <w:jc w:val="both"/>
        <w:rPr>
          <w:sz w:val="26"/>
          <w:szCs w:val="26"/>
        </w:rPr>
      </w:pPr>
      <w:r w:rsidRPr="007F4EF0">
        <w:rPr>
          <w:sz w:val="26"/>
          <w:szCs w:val="26"/>
        </w:rPr>
        <w:t>- Thời kỳ quả chuối chuẩn bị chín (trước thu hoạch 1 tháng): Lượng nước giảm xuống 15 - 20 lít/cây, khoảng cách giữa các lần tưới là 2 - 3 ngày.\</w:t>
      </w:r>
    </w:p>
    <w:p w:rsidR="002C1A9F" w:rsidRPr="007F4EF0" w:rsidRDefault="002C1A9F" w:rsidP="00F80721">
      <w:pPr>
        <w:spacing w:before="120" w:line="240" w:lineRule="auto"/>
        <w:jc w:val="both"/>
        <w:rPr>
          <w:sz w:val="26"/>
          <w:szCs w:val="26"/>
        </w:rPr>
      </w:pPr>
      <w:r w:rsidRPr="007F4EF0">
        <w:rPr>
          <w:sz w:val="26"/>
          <w:szCs w:val="26"/>
        </w:rPr>
        <w:t>Đối với chuối tây, do cây to lớn hơn, nhu cầu về nước và lượng thoát hơi nước cũng lớn hơn, do đó, lượng nước tưới sẽ nhiều hơn so với chuối tiêu</w:t>
      </w:r>
    </w:p>
    <w:p w:rsidR="002C1A9F" w:rsidRPr="007F4EF0" w:rsidRDefault="002C1A9F" w:rsidP="00F80721">
      <w:pPr>
        <w:spacing w:before="120" w:line="240" w:lineRule="auto"/>
        <w:jc w:val="both"/>
        <w:rPr>
          <w:sz w:val="26"/>
          <w:szCs w:val="26"/>
        </w:rPr>
      </w:pPr>
      <w:r w:rsidRPr="007F4EF0">
        <w:rPr>
          <w:sz w:val="26"/>
          <w:szCs w:val="26"/>
        </w:rPr>
        <w:tab/>
        <w:t xml:space="preserve">* Quản lý cỏ dại </w:t>
      </w:r>
    </w:p>
    <w:p w:rsidR="002C1A9F" w:rsidRPr="007F4EF0" w:rsidRDefault="002C1A9F" w:rsidP="00F80721">
      <w:pPr>
        <w:spacing w:before="120" w:line="240" w:lineRule="auto"/>
        <w:ind w:firstLine="720"/>
        <w:jc w:val="both"/>
        <w:rPr>
          <w:sz w:val="26"/>
          <w:szCs w:val="26"/>
        </w:rPr>
      </w:pPr>
      <w:r w:rsidRPr="007F4EF0">
        <w:rPr>
          <w:sz w:val="26"/>
          <w:szCs w:val="26"/>
        </w:rPr>
        <w:t>- Khi chuối còn nhỏ, nên trồng xen các loại cây họ Đậu như lạc, đậu tương, cây phân xanh hoặc cây rau màu khác để hạn chế cỏ dại phát triển, giúp cải thiện độ phì, tăng khả năng giữ ẩm của đất và tăng thu nhập. Đồng thời phải chú ý đảm bảo mật độ trồng, không nên trồng ít hơn 1.800 cây/ha.</w:t>
      </w:r>
    </w:p>
    <w:p w:rsidR="002C1A9F" w:rsidRPr="007F4EF0" w:rsidRDefault="002C1A9F" w:rsidP="00F80721">
      <w:pPr>
        <w:spacing w:before="120" w:line="240" w:lineRule="auto"/>
        <w:ind w:firstLine="720"/>
        <w:jc w:val="both"/>
        <w:rPr>
          <w:sz w:val="26"/>
          <w:szCs w:val="26"/>
        </w:rPr>
      </w:pPr>
      <w:r w:rsidRPr="007F4EF0">
        <w:rPr>
          <w:sz w:val="26"/>
          <w:szCs w:val="26"/>
        </w:rPr>
        <w:t xml:space="preserve">- Nếu không trồng xen, chỉ cần làm cỏ xung quanh gốc cây để tránh cỏ cạnh tranh dinh dưỡng với cây chuối. Cỏ bên ngoài, dùng máy cắt cỏ cắt ngắn hoặc dùng </w:t>
      </w:r>
      <w:r w:rsidRPr="007F4EF0">
        <w:rPr>
          <w:sz w:val="26"/>
          <w:szCs w:val="26"/>
        </w:rPr>
        <w:lastRenderedPageBreak/>
        <w:t>máy phay để xới nhẹ, dập cỏ xuống. Đối với chuối trồng trên đất dốc, chỉ làm cỏ xung quanh gốc cây. Bên ngoài cắt ngắn để thảm cỏ nhằm giữ ẩm, hạn chế rửa trôi, xói mòn đất</w:t>
      </w:r>
    </w:p>
    <w:p w:rsidR="002C1A9F" w:rsidRPr="007F4EF0" w:rsidRDefault="002C1A9F" w:rsidP="00F80721">
      <w:pPr>
        <w:spacing w:before="120" w:line="240" w:lineRule="auto"/>
        <w:ind w:firstLine="720"/>
        <w:jc w:val="both"/>
        <w:rPr>
          <w:b/>
          <w:sz w:val="26"/>
          <w:szCs w:val="26"/>
        </w:rPr>
      </w:pPr>
      <w:r w:rsidRPr="007F4EF0">
        <w:rPr>
          <w:b/>
          <w:sz w:val="26"/>
          <w:szCs w:val="26"/>
        </w:rPr>
        <w:t>đ) Một số biện pháp chăm sóc buồng quả và quả</w:t>
      </w:r>
    </w:p>
    <w:p w:rsidR="002C1A9F" w:rsidRPr="007F4EF0" w:rsidRDefault="002C1A9F" w:rsidP="00F80721">
      <w:pPr>
        <w:spacing w:before="120" w:line="240" w:lineRule="auto"/>
        <w:ind w:firstLine="720"/>
        <w:jc w:val="both"/>
        <w:rPr>
          <w:sz w:val="26"/>
          <w:szCs w:val="26"/>
        </w:rPr>
      </w:pPr>
      <w:r w:rsidRPr="007F4EF0">
        <w:rPr>
          <w:sz w:val="26"/>
          <w:szCs w:val="26"/>
        </w:rPr>
        <w:t>- Bao buồng quả, che nắng:</w:t>
      </w:r>
    </w:p>
    <w:p w:rsidR="002C1A9F" w:rsidRPr="007F4EF0" w:rsidRDefault="002C1A9F" w:rsidP="00F80721">
      <w:pPr>
        <w:spacing w:before="120" w:line="240" w:lineRule="auto"/>
        <w:ind w:firstLine="720"/>
        <w:jc w:val="both"/>
        <w:rPr>
          <w:sz w:val="26"/>
          <w:szCs w:val="26"/>
        </w:rPr>
      </w:pPr>
      <w:r w:rsidRPr="007F4EF0">
        <w:rPr>
          <w:sz w:val="26"/>
          <w:szCs w:val="26"/>
        </w:rPr>
        <w:t>Có nhiều loại túi bao được sử dụng để bao buồng chuối nhưng phổ biến</w:t>
      </w:r>
      <w:r w:rsidRPr="007F4EF0">
        <w:rPr>
          <w:sz w:val="26"/>
          <w:szCs w:val="26"/>
        </w:rPr>
        <w:br/>
        <w:t>nhất là túi nylon màu xanh có đục lỗ. Bao buồng có công dụng giữ cho quả</w:t>
      </w:r>
      <w:r w:rsidRPr="007F4EF0">
        <w:rPr>
          <w:sz w:val="26"/>
          <w:szCs w:val="26"/>
        </w:rPr>
        <w:br/>
        <w:t>khỏi bị sâu bệnh gây hại và thúc đẩy quả phát triển, nhất là trong điều kiện</w:t>
      </w:r>
      <w:r w:rsidRPr="007F4EF0">
        <w:rPr>
          <w:sz w:val="26"/>
          <w:szCs w:val="26"/>
        </w:rPr>
        <w:br/>
        <w:t>lạnh. Bao buồng quả thường làm tăng kích thước quả và rút ngắn thời gian</w:t>
      </w:r>
      <w:r w:rsidRPr="007F4EF0">
        <w:rPr>
          <w:sz w:val="26"/>
          <w:szCs w:val="26"/>
        </w:rPr>
        <w:br/>
        <w:t>từ ra buồng đến thu hoạch.</w:t>
      </w:r>
    </w:p>
    <w:p w:rsidR="002C1A9F" w:rsidRPr="007F4EF0" w:rsidRDefault="002C1A9F" w:rsidP="00F80721">
      <w:pPr>
        <w:spacing w:before="120" w:line="240" w:lineRule="auto"/>
        <w:ind w:firstLine="720"/>
        <w:jc w:val="both"/>
        <w:rPr>
          <w:sz w:val="26"/>
          <w:szCs w:val="26"/>
        </w:rPr>
      </w:pPr>
      <w:r w:rsidRPr="007F4EF0">
        <w:rPr>
          <w:sz w:val="26"/>
          <w:szCs w:val="26"/>
        </w:rPr>
        <w:t>Buồng quả cần được bao sớm ngay sau khi hàng dưới của nải cuối xòe</w:t>
      </w:r>
      <w:r w:rsidRPr="007F4EF0">
        <w:rPr>
          <w:sz w:val="26"/>
          <w:szCs w:val="26"/>
        </w:rPr>
        <w:br/>
        <w:t>ngang, song song với mặt đất, thường là sau xoa nụ lần cuối 4 - 6 ngày. Buộc</w:t>
      </w:r>
      <w:r w:rsidRPr="007F4EF0">
        <w:rPr>
          <w:sz w:val="26"/>
          <w:szCs w:val="26"/>
        </w:rPr>
        <w:br/>
        <w:t>chặt túi ở phía trên và mở ở phía dưới, trông giống như là một cái ống tay áo.</w:t>
      </w:r>
      <w:r w:rsidRPr="007F4EF0">
        <w:rPr>
          <w:sz w:val="26"/>
          <w:szCs w:val="26"/>
        </w:rPr>
        <w:br/>
        <w:t>Tiến hành che nắng đối với những buồng ở hàng ngoài cùng, ở đầu hoặc</w:t>
      </w:r>
      <w:r w:rsidRPr="007F4EF0">
        <w:rPr>
          <w:sz w:val="26"/>
          <w:szCs w:val="26"/>
        </w:rPr>
        <w:br/>
        <w:t>cuối hàng trồng bị ánh nắng chiếu trực tiếp.</w:t>
      </w:r>
    </w:p>
    <w:p w:rsidR="002C1A9F" w:rsidRPr="007F4EF0" w:rsidRDefault="002C1A9F" w:rsidP="00F80721">
      <w:pPr>
        <w:spacing w:before="120" w:line="240" w:lineRule="auto"/>
        <w:ind w:firstLine="720"/>
        <w:jc w:val="both"/>
        <w:rPr>
          <w:b/>
          <w:bCs/>
          <w:i/>
          <w:iCs/>
          <w:sz w:val="26"/>
          <w:szCs w:val="26"/>
        </w:rPr>
      </w:pPr>
      <w:r w:rsidRPr="007F4EF0">
        <w:rPr>
          <w:b/>
          <w:bCs/>
          <w:i/>
          <w:iCs/>
          <w:sz w:val="26"/>
          <w:szCs w:val="26"/>
        </w:rPr>
        <w:t>- Ngắt bắp:</w:t>
      </w:r>
    </w:p>
    <w:p w:rsidR="002C1A9F" w:rsidRPr="007F4EF0" w:rsidRDefault="002C1A9F" w:rsidP="00F80721">
      <w:pPr>
        <w:spacing w:before="120" w:line="240" w:lineRule="auto"/>
        <w:ind w:firstLine="720"/>
        <w:jc w:val="both"/>
        <w:rPr>
          <w:sz w:val="26"/>
          <w:szCs w:val="26"/>
        </w:rPr>
      </w:pPr>
      <w:r w:rsidRPr="007F4EF0">
        <w:rPr>
          <w:sz w:val="26"/>
          <w:szCs w:val="26"/>
        </w:rPr>
        <w:t>Hoa đực hay còn gọi là bắp chuối. Sau khi hoa cái nở, bắp hoa ở cuối</w:t>
      </w:r>
      <w:r w:rsidRPr="007F4EF0">
        <w:rPr>
          <w:sz w:val="26"/>
          <w:szCs w:val="26"/>
        </w:rPr>
        <w:br/>
        <w:t>buồng tiếp tục ra hoa trung tính và hoa đực gây tiêu hao dinh dưỡng. Do đó nên cắt bỏ bắp kịp thời. Bắp thường được cắt bỏ ở vị trí khoảng 10 cm dưới nải quả cuối cùng và đồng thời với bao buồng quả, khi hàng quả phía dưới của nải cuối cùng bắt đầu cong lên. Ngắt bỏ hoa đực có xu hướng làm tăng kích thước của những nải phía dưới và khối lượng buồng quả.</w:t>
      </w:r>
    </w:p>
    <w:p w:rsidR="002C1A9F" w:rsidRPr="007F4EF0" w:rsidRDefault="002C1A9F" w:rsidP="00F80721">
      <w:pPr>
        <w:spacing w:before="120" w:line="240" w:lineRule="auto"/>
        <w:ind w:firstLine="720"/>
        <w:jc w:val="both"/>
        <w:rPr>
          <w:sz w:val="26"/>
          <w:szCs w:val="26"/>
        </w:rPr>
      </w:pPr>
      <w:r w:rsidRPr="007F4EF0">
        <w:rPr>
          <w:sz w:val="26"/>
          <w:szCs w:val="26"/>
        </w:rPr>
        <w:t>Có thể bẻ hoa đực bằng tay nhưng tốt nhất là dùng dao sắc và dụng cụ</w:t>
      </w:r>
      <w:r w:rsidRPr="007F4EF0">
        <w:rPr>
          <w:sz w:val="26"/>
          <w:szCs w:val="26"/>
        </w:rPr>
        <w:br/>
        <w:t>cũng cần được xử lý giống như đối với cắt tỉa lá và đánh tỉa chồi.</w:t>
      </w:r>
    </w:p>
    <w:p w:rsidR="002C1A9F" w:rsidRPr="007F4EF0" w:rsidRDefault="002C1A9F" w:rsidP="00F80721">
      <w:pPr>
        <w:spacing w:before="120" w:line="240" w:lineRule="auto"/>
        <w:ind w:firstLine="720"/>
        <w:jc w:val="both"/>
        <w:rPr>
          <w:b/>
          <w:sz w:val="26"/>
          <w:szCs w:val="26"/>
        </w:rPr>
      </w:pPr>
      <w:r w:rsidRPr="007F4EF0">
        <w:rPr>
          <w:b/>
          <w:sz w:val="26"/>
          <w:szCs w:val="26"/>
        </w:rPr>
        <w:t>3. Phòng trừ dịch hại</w:t>
      </w:r>
    </w:p>
    <w:p w:rsidR="002C1A9F" w:rsidRPr="007F4EF0" w:rsidRDefault="002C1A9F" w:rsidP="00F80721">
      <w:pPr>
        <w:spacing w:before="120" w:line="240" w:lineRule="auto"/>
        <w:ind w:firstLine="720"/>
        <w:jc w:val="both"/>
        <w:rPr>
          <w:b/>
          <w:sz w:val="26"/>
          <w:szCs w:val="26"/>
        </w:rPr>
      </w:pPr>
      <w:r w:rsidRPr="007F4EF0">
        <w:rPr>
          <w:sz w:val="26"/>
          <w:szCs w:val="26"/>
        </w:rPr>
        <w:t>Áp dụng quản lý dịch hại tổng hợp (IPM) trên nền tảng Quản lý sức khỏe cây trồng tổng hợp (IPHM):</w:t>
      </w:r>
      <w:r w:rsidRPr="007F4EF0">
        <w:rPr>
          <w:b/>
          <w:sz w:val="26"/>
          <w:szCs w:val="26"/>
        </w:rPr>
        <w:t xml:space="preserve"> </w:t>
      </w:r>
    </w:p>
    <w:p w:rsidR="002C1A9F" w:rsidRPr="007F4EF0" w:rsidRDefault="002C1A9F" w:rsidP="00F80721">
      <w:pPr>
        <w:spacing w:before="120" w:line="240" w:lineRule="auto"/>
        <w:ind w:firstLine="720"/>
        <w:jc w:val="both"/>
        <w:rPr>
          <w:sz w:val="26"/>
          <w:szCs w:val="26"/>
        </w:rPr>
      </w:pPr>
      <w:r w:rsidRPr="007F4EF0">
        <w:rPr>
          <w:sz w:val="26"/>
          <w:szCs w:val="26"/>
        </w:rPr>
        <w:t>- Thực hiện điều tra dự tính, dự báo để phát hiện sớm, phòng trừ kịp thời các loại sâu, bệnh hại.</w:t>
      </w:r>
    </w:p>
    <w:p w:rsidR="002C1A9F" w:rsidRPr="007F4EF0" w:rsidRDefault="002C1A9F" w:rsidP="00F80721">
      <w:pPr>
        <w:spacing w:before="120" w:line="240" w:lineRule="auto"/>
        <w:ind w:firstLine="720"/>
        <w:jc w:val="both"/>
        <w:rPr>
          <w:sz w:val="26"/>
          <w:szCs w:val="26"/>
        </w:rPr>
      </w:pPr>
      <w:r w:rsidRPr="007F4EF0">
        <w:rPr>
          <w:sz w:val="26"/>
          <w:szCs w:val="26"/>
        </w:rPr>
        <w:t>- Áp dụng nguyên tắc 4 đúng trong sử dụng thuốc bảo vệ thực vật (đúng thuốc, liều lượng và nồng độ, đúng thời điểm và đúng phương pháp). Khuyến khích sử dụng thuốc có nguồn gốc sinh học, thảo dược.</w:t>
      </w:r>
    </w:p>
    <w:p w:rsidR="002C1A9F" w:rsidRPr="007F4EF0" w:rsidRDefault="002C1A9F" w:rsidP="00F80721">
      <w:pPr>
        <w:spacing w:before="120" w:line="240" w:lineRule="auto"/>
        <w:ind w:firstLine="720"/>
        <w:jc w:val="both"/>
        <w:rPr>
          <w:b/>
          <w:sz w:val="26"/>
          <w:szCs w:val="26"/>
        </w:rPr>
      </w:pPr>
      <w:r w:rsidRPr="007F4EF0">
        <w:rPr>
          <w:b/>
          <w:sz w:val="26"/>
          <w:szCs w:val="26"/>
        </w:rPr>
        <w:t xml:space="preserve">III. THU HOẠCH </w:t>
      </w:r>
    </w:p>
    <w:p w:rsidR="002C1A9F" w:rsidRPr="007F4EF0" w:rsidRDefault="002C1A9F" w:rsidP="00F80721">
      <w:pPr>
        <w:spacing w:before="120" w:line="240" w:lineRule="auto"/>
        <w:ind w:firstLine="720"/>
        <w:jc w:val="both"/>
        <w:rPr>
          <w:sz w:val="26"/>
          <w:szCs w:val="26"/>
        </w:rPr>
      </w:pPr>
      <w:r w:rsidRPr="007F4EF0">
        <w:rPr>
          <w:i/>
          <w:iCs/>
          <w:sz w:val="26"/>
          <w:szCs w:val="26"/>
        </w:rPr>
        <w:t xml:space="preserve">- </w:t>
      </w:r>
      <w:r w:rsidRPr="007F4EF0">
        <w:rPr>
          <w:sz w:val="26"/>
          <w:szCs w:val="26"/>
        </w:rPr>
        <w:t>Tùy thuộc vào khoảng cách cần vận chuyển, chuối có thể thu hoạch ở những độ chín khác nhau. Thu hoạch chuối làm nguyên liệu chế biến thường sớm hơn so với để ăn tươi.</w:t>
      </w:r>
    </w:p>
    <w:p w:rsidR="002C1A9F" w:rsidRPr="007F4EF0" w:rsidRDefault="002C1A9F" w:rsidP="00F80721">
      <w:pPr>
        <w:spacing w:before="120" w:line="240" w:lineRule="auto"/>
        <w:ind w:firstLine="720"/>
        <w:jc w:val="both"/>
        <w:rPr>
          <w:sz w:val="26"/>
          <w:szCs w:val="26"/>
        </w:rPr>
      </w:pPr>
      <w:r w:rsidRPr="007F4EF0">
        <w:rPr>
          <w:sz w:val="26"/>
          <w:szCs w:val="26"/>
        </w:rPr>
        <w:t>- Thu hoạch chuối tốt nhất vào thời điểm khô ráo, trời không mưa và không quá nóng.</w:t>
      </w:r>
    </w:p>
    <w:p w:rsidR="002C1A9F" w:rsidRPr="007F4EF0" w:rsidRDefault="002C1A9F" w:rsidP="00F80721">
      <w:pPr>
        <w:jc w:val="both"/>
        <w:rPr>
          <w:sz w:val="26"/>
          <w:szCs w:val="26"/>
        </w:rPr>
      </w:pPr>
      <w:r w:rsidRPr="007F4EF0">
        <w:rPr>
          <w:sz w:val="26"/>
          <w:szCs w:val="26"/>
        </w:rPr>
        <w:lastRenderedPageBreak/>
        <w:tab/>
      </w:r>
    </w:p>
    <w:p w:rsidR="002C1A9F" w:rsidRDefault="002C1A9F" w:rsidP="00F80721">
      <w:pPr>
        <w:jc w:val="both"/>
        <w:rPr>
          <w:sz w:val="26"/>
          <w:szCs w:val="26"/>
        </w:rPr>
      </w:pPr>
    </w:p>
    <w:p w:rsidR="0094122B" w:rsidRDefault="0094122B" w:rsidP="00F80721">
      <w:pPr>
        <w:widowControl w:val="0"/>
        <w:spacing w:before="120" w:after="0" w:line="240" w:lineRule="auto"/>
        <w:jc w:val="both"/>
        <w:rPr>
          <w:rFonts w:eastAsia="Times New Roman" w:cs="Times New Roman"/>
          <w:b/>
          <w:color w:val="000000" w:themeColor="text1"/>
          <w:kern w:val="32"/>
          <w:sz w:val="26"/>
          <w:szCs w:val="26"/>
          <w:lang w:val="nl-NL"/>
        </w:rPr>
      </w:pPr>
      <w:bookmarkStart w:id="2" w:name="_QUY_TRÌNH_SẢN_36"/>
      <w:bookmarkStart w:id="3" w:name="_QUY_TRÌNH_SẢN_33"/>
      <w:bookmarkStart w:id="4" w:name="_Toc176375864"/>
      <w:bookmarkStart w:id="5" w:name="_Toc176375931"/>
      <w:bookmarkStart w:id="6" w:name="_Toc176377293"/>
      <w:bookmarkEnd w:id="2"/>
      <w:bookmarkEnd w:id="3"/>
      <w:r w:rsidRPr="0026467D">
        <w:rPr>
          <w:rFonts w:eastAsia="Times New Roman" w:cs="Times New Roman"/>
          <w:b/>
          <w:color w:val="000000" w:themeColor="text1"/>
          <w:sz w:val="26"/>
          <w:szCs w:val="26"/>
        </w:rPr>
        <w:t>QTSX: 0</w:t>
      </w:r>
      <w:r>
        <w:rPr>
          <w:rFonts w:eastAsia="Times New Roman" w:cs="Times New Roman"/>
          <w:b/>
          <w:color w:val="000000" w:themeColor="text1"/>
          <w:sz w:val="26"/>
          <w:szCs w:val="26"/>
        </w:rPr>
        <w:t>6</w:t>
      </w:r>
    </w:p>
    <w:p w:rsidR="0094122B" w:rsidRDefault="0094122B" w:rsidP="00F80721">
      <w:pPr>
        <w:keepNext/>
        <w:keepLines/>
        <w:spacing w:before="120" w:line="240" w:lineRule="auto"/>
        <w:jc w:val="both"/>
        <w:outlineLvl w:val="0"/>
        <w:rPr>
          <w:rFonts w:eastAsia="Calibri"/>
          <w:b/>
          <w:bCs/>
          <w:szCs w:val="28"/>
          <w:lang w:val="nb-NO" w:eastAsia="ar-SA"/>
        </w:rPr>
      </w:pPr>
    </w:p>
    <w:p w:rsidR="002C1A9F" w:rsidRPr="008817F6" w:rsidRDefault="002C1A9F" w:rsidP="00F80721">
      <w:pPr>
        <w:keepNext/>
        <w:keepLines/>
        <w:spacing w:before="120" w:line="240" w:lineRule="auto"/>
        <w:jc w:val="both"/>
        <w:outlineLvl w:val="0"/>
        <w:rPr>
          <w:rFonts w:eastAsia="Calibri"/>
          <w:szCs w:val="28"/>
          <w:lang w:val="nb-NO" w:eastAsia="ar-SA"/>
        </w:rPr>
      </w:pPr>
      <w:r>
        <w:rPr>
          <w:rFonts w:eastAsia="Calibri"/>
          <w:b/>
          <w:bCs/>
          <w:szCs w:val="28"/>
          <w:lang w:val="nb-NO" w:eastAsia="ar-SA"/>
        </w:rPr>
        <w:t>QUY</w:t>
      </w:r>
      <w:r w:rsidRPr="008817F6">
        <w:rPr>
          <w:rFonts w:eastAsia="Calibri"/>
          <w:b/>
          <w:bCs/>
          <w:szCs w:val="28"/>
          <w:lang w:val="nb-NO" w:eastAsia="ar-SA"/>
        </w:rPr>
        <w:t xml:space="preserve"> TRÌNH SẢN XUẤT CÂY ỔI</w:t>
      </w:r>
      <w:bookmarkEnd w:id="4"/>
      <w:bookmarkEnd w:id="5"/>
      <w:bookmarkEnd w:id="6"/>
    </w:p>
    <w:p w:rsidR="002C1A9F" w:rsidRPr="008817F6" w:rsidRDefault="002C1A9F" w:rsidP="00F80721">
      <w:pPr>
        <w:keepNext/>
        <w:keepLines/>
        <w:spacing w:before="120" w:line="240" w:lineRule="auto"/>
        <w:ind w:firstLine="567"/>
        <w:jc w:val="both"/>
        <w:outlineLvl w:val="0"/>
        <w:rPr>
          <w:rFonts w:eastAsia="DengXian Light"/>
          <w:b/>
          <w:bCs/>
          <w:szCs w:val="28"/>
        </w:rPr>
      </w:pPr>
      <w:r w:rsidRPr="008817F6">
        <w:rPr>
          <w:rFonts w:eastAsia="DengXian Light"/>
          <w:b/>
          <w:bCs/>
          <w:szCs w:val="28"/>
        </w:rPr>
        <w:t>I. YÊU CẦU SINH THÁI</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1. Nhiệt độ, ánh sáng</w:t>
      </w:r>
    </w:p>
    <w:p w:rsidR="002C1A9F" w:rsidRPr="008817F6" w:rsidRDefault="002C1A9F" w:rsidP="00F80721">
      <w:pPr>
        <w:shd w:val="clear" w:color="auto" w:fill="FFFFFF"/>
        <w:spacing w:before="120" w:line="240" w:lineRule="auto"/>
        <w:ind w:firstLine="567"/>
        <w:jc w:val="both"/>
        <w:rPr>
          <w:rFonts w:eastAsia="Times New Roman"/>
          <w:spacing w:val="-4"/>
          <w:szCs w:val="28"/>
        </w:rPr>
      </w:pPr>
      <w:r w:rsidRPr="008817F6">
        <w:rPr>
          <w:rFonts w:eastAsia="Times New Roman"/>
          <w:spacing w:val="-4"/>
          <w:szCs w:val="28"/>
        </w:rPr>
        <w:t>- Nhiệt độ: Cây ổi có thể sinh trưởng phát triển ở nhiệt độ từ 15,5-32</w:t>
      </w:r>
      <w:r w:rsidRPr="008817F6">
        <w:rPr>
          <w:rFonts w:eastAsia="Times New Roman"/>
          <w:spacing w:val="-4"/>
          <w:szCs w:val="28"/>
          <w:vertAlign w:val="superscript"/>
        </w:rPr>
        <w:t>0</w:t>
      </w:r>
      <w:r w:rsidRPr="008817F6">
        <w:rPr>
          <w:rFonts w:eastAsia="Times New Roman"/>
          <w:spacing w:val="-4"/>
          <w:szCs w:val="28"/>
        </w:rPr>
        <w:t>C. Nhiệt độ thấp dưới 18-20</w:t>
      </w:r>
      <w:r w:rsidRPr="008817F6">
        <w:rPr>
          <w:rFonts w:eastAsia="Times New Roman"/>
          <w:spacing w:val="-4"/>
          <w:szCs w:val="28"/>
          <w:vertAlign w:val="superscript"/>
        </w:rPr>
        <w:t>0</w:t>
      </w:r>
      <w:r w:rsidRPr="008817F6">
        <w:rPr>
          <w:rFonts w:eastAsia="Times New Roman"/>
          <w:spacing w:val="-4"/>
          <w:szCs w:val="28"/>
        </w:rPr>
        <w:t xml:space="preserve">C, ổi cho quả bé, phát triển chậm, chất lượng kém. </w:t>
      </w:r>
      <w:r w:rsidRPr="008817F6">
        <w:rPr>
          <w:rFonts w:eastAsia="Times New Roman"/>
          <w:iCs/>
          <w:spacing w:val="-4"/>
          <w:szCs w:val="28"/>
        </w:rPr>
        <w:t>Nhiệt độ tối ưu cho tỷ lệ đậu quả cao từ 23-28</w:t>
      </w:r>
      <w:r w:rsidRPr="008817F6">
        <w:rPr>
          <w:rFonts w:eastAsia="Times New Roman"/>
          <w:spacing w:val="-4"/>
          <w:szCs w:val="28"/>
          <w:vertAlign w:val="superscript"/>
        </w:rPr>
        <w:t>0</w:t>
      </w:r>
      <w:r w:rsidRPr="008817F6">
        <w:rPr>
          <w:rFonts w:eastAsia="Times New Roman"/>
          <w:spacing w:val="-4"/>
          <w:szCs w:val="28"/>
        </w:rPr>
        <w:t>C.</w:t>
      </w:r>
    </w:p>
    <w:p w:rsidR="002C1A9F" w:rsidRPr="008817F6" w:rsidRDefault="002C1A9F" w:rsidP="00F80721">
      <w:pPr>
        <w:shd w:val="clear" w:color="auto" w:fill="FFFFFF"/>
        <w:spacing w:before="120" w:line="240" w:lineRule="auto"/>
        <w:ind w:firstLine="567"/>
        <w:jc w:val="both"/>
        <w:rPr>
          <w:rFonts w:eastAsia="Times New Roman"/>
          <w:spacing w:val="-4"/>
          <w:szCs w:val="28"/>
        </w:rPr>
      </w:pPr>
      <w:r w:rsidRPr="008817F6">
        <w:rPr>
          <w:rFonts w:eastAsia="Times New Roman"/>
          <w:spacing w:val="-4"/>
          <w:szCs w:val="28"/>
        </w:rPr>
        <w:t>- Ánh sáng: Cây ổi ưa sống ở vùng nhiệt đới và cận nhiệt đới; là cây ưa sáng. Tuy nhiên, ở điều kiện cường độ ánh sáng quá cao sẽ làm nám quả, cây sinh trưởng và phát triển kém.</w:t>
      </w:r>
    </w:p>
    <w:p w:rsidR="002C1A9F" w:rsidRPr="008817F6" w:rsidRDefault="002C1A9F" w:rsidP="00F80721">
      <w:pPr>
        <w:suppressAutoHyphens/>
        <w:spacing w:before="120" w:line="240" w:lineRule="auto"/>
        <w:ind w:firstLine="567"/>
        <w:jc w:val="both"/>
        <w:rPr>
          <w:rFonts w:eastAsia="Calibri"/>
          <w:b/>
          <w:szCs w:val="28"/>
          <w:shd w:val="clear" w:color="auto" w:fill="FFFFFF"/>
        </w:rPr>
      </w:pPr>
      <w:r w:rsidRPr="008817F6">
        <w:rPr>
          <w:rFonts w:eastAsia="Calibri"/>
          <w:b/>
          <w:szCs w:val="28"/>
          <w:shd w:val="clear" w:color="auto" w:fill="FFFFFF"/>
        </w:rPr>
        <w:t>2. Ẩm độ và nước</w:t>
      </w:r>
    </w:p>
    <w:p w:rsidR="002C1A9F" w:rsidRPr="008817F6" w:rsidRDefault="002C1A9F" w:rsidP="00F80721">
      <w:pPr>
        <w:shd w:val="clear" w:color="auto" w:fill="FFFFFF"/>
        <w:spacing w:before="120" w:line="240" w:lineRule="auto"/>
        <w:ind w:firstLine="567"/>
        <w:jc w:val="both"/>
        <w:rPr>
          <w:rFonts w:eastAsia="Times New Roman"/>
          <w:spacing w:val="-4"/>
          <w:szCs w:val="28"/>
        </w:rPr>
      </w:pPr>
      <w:r w:rsidRPr="008817F6">
        <w:rPr>
          <w:rFonts w:eastAsia="Times New Roman"/>
          <w:spacing w:val="-4"/>
          <w:szCs w:val="28"/>
        </w:rPr>
        <w:t>- Ổi thích khí hậu ẩm, nếu lượng mưa hàng năm 1.500-4.000 mm phân bố tương đối đều thì không phải tưới. Bộ rễ của ổi thích nghi tốt với sự thay đổi đột ngột độ ẩm trong đất.</w:t>
      </w:r>
    </w:p>
    <w:p w:rsidR="002C1A9F" w:rsidRPr="008817F6" w:rsidRDefault="002C1A9F" w:rsidP="00F80721">
      <w:pPr>
        <w:suppressAutoHyphens/>
        <w:spacing w:before="120" w:line="240" w:lineRule="auto"/>
        <w:ind w:firstLine="567"/>
        <w:jc w:val="both"/>
        <w:rPr>
          <w:rFonts w:eastAsia="Calibri"/>
          <w:spacing w:val="-4"/>
          <w:szCs w:val="28"/>
        </w:rPr>
      </w:pPr>
      <w:r w:rsidRPr="008817F6">
        <w:rPr>
          <w:rFonts w:eastAsia="Calibri"/>
          <w:spacing w:val="-4"/>
          <w:szCs w:val="28"/>
        </w:rPr>
        <w:t>- Nếu trời hạn, mực nước ngầm thấp, ổi có khả năng phát triển nhanh một số rễ thẳng đứng ăn sâu xuống đất tận 3-4m và hơn. Nếu mưa nhiều, mực nước dâng cao ổi đâm nhiều rễ ăn trở lại mặt đất do đó không bị ngạt. Thậm chí bị ngập hẳn vài ngày ổi cũng không chết.</w:t>
      </w:r>
    </w:p>
    <w:p w:rsidR="002C1A9F" w:rsidRPr="008817F6" w:rsidRDefault="002C1A9F" w:rsidP="00F80721">
      <w:pPr>
        <w:suppressAutoHyphens/>
        <w:spacing w:before="120" w:line="240" w:lineRule="auto"/>
        <w:ind w:firstLine="567"/>
        <w:jc w:val="both"/>
        <w:rPr>
          <w:rFonts w:eastAsia="Calibri"/>
          <w:b/>
          <w:spacing w:val="-4"/>
          <w:szCs w:val="28"/>
        </w:rPr>
      </w:pPr>
      <w:r w:rsidRPr="008817F6">
        <w:rPr>
          <w:rFonts w:eastAsia="Calibri"/>
          <w:b/>
          <w:spacing w:val="-4"/>
          <w:szCs w:val="28"/>
        </w:rPr>
        <w:t>3. Đất trồng</w:t>
      </w:r>
    </w:p>
    <w:p w:rsidR="002C1A9F" w:rsidRPr="008817F6" w:rsidRDefault="002C1A9F" w:rsidP="00F80721">
      <w:pPr>
        <w:shd w:val="clear" w:color="auto" w:fill="FFFFFF"/>
        <w:spacing w:before="120" w:line="240" w:lineRule="auto"/>
        <w:ind w:firstLine="567"/>
        <w:jc w:val="both"/>
        <w:rPr>
          <w:rFonts w:eastAsia="Times New Roman"/>
          <w:spacing w:val="-4"/>
          <w:szCs w:val="28"/>
        </w:rPr>
      </w:pPr>
      <w:r w:rsidRPr="008817F6">
        <w:rPr>
          <w:rFonts w:eastAsia="Times New Roman"/>
          <w:spacing w:val="-4"/>
          <w:szCs w:val="28"/>
        </w:rPr>
        <w:t>Ổi trồng được ở nhiều loại đất, pH thích hợp từ 4,5-8,2. Tuy nhiên, để cây ổi sinh trưởng phát triển tốt cho năng suất, chất lượng cao nên chọn đất có độ phì cao, thành phần cơ giới nhẹ như đất phù sa, đất cát pha có tầng canh tác sâu (tối thiểu 0,5 m), độ dốc không quá 20</w:t>
      </w:r>
      <w:r w:rsidRPr="008817F6">
        <w:rPr>
          <w:rFonts w:eastAsia="Times New Roman"/>
          <w:spacing w:val="-4"/>
          <w:szCs w:val="28"/>
          <w:vertAlign w:val="superscript"/>
        </w:rPr>
        <w:t>0</w:t>
      </w:r>
      <w:r w:rsidRPr="008817F6">
        <w:rPr>
          <w:rFonts w:eastAsia="Times New Roman"/>
          <w:spacing w:val="-4"/>
          <w:szCs w:val="28"/>
        </w:rPr>
        <w:t>.</w:t>
      </w:r>
    </w:p>
    <w:p w:rsidR="002C1A9F" w:rsidRPr="008817F6" w:rsidRDefault="002C1A9F" w:rsidP="00F80721">
      <w:pPr>
        <w:widowControl w:val="0"/>
        <w:spacing w:before="120" w:line="240" w:lineRule="auto"/>
        <w:ind w:firstLine="567"/>
        <w:jc w:val="both"/>
        <w:outlineLvl w:val="0"/>
        <w:rPr>
          <w:rFonts w:eastAsia="DengXian Light"/>
          <w:b/>
          <w:bCs/>
          <w:szCs w:val="28"/>
          <w:lang w:val="nb-NO"/>
        </w:rPr>
      </w:pPr>
      <w:r w:rsidRPr="008817F6">
        <w:rPr>
          <w:rFonts w:eastAsia="DengXian Light"/>
          <w:b/>
          <w:bCs/>
          <w:szCs w:val="28"/>
        </w:rPr>
        <w:t>II. YÊU CẦU VỀ GIỐNG</w:t>
      </w:r>
    </w:p>
    <w:p w:rsidR="002C1A9F" w:rsidRPr="008817F6" w:rsidRDefault="002C1A9F" w:rsidP="00F80721">
      <w:pPr>
        <w:spacing w:before="120" w:line="240" w:lineRule="auto"/>
        <w:ind w:firstLine="567"/>
        <w:jc w:val="both"/>
        <w:outlineLvl w:val="0"/>
        <w:rPr>
          <w:rFonts w:eastAsia="Calibri"/>
          <w:spacing w:val="2"/>
          <w:szCs w:val="28"/>
          <w:lang w:val="nl-NL"/>
        </w:rPr>
      </w:pPr>
      <w:r w:rsidRPr="008817F6">
        <w:rPr>
          <w:rFonts w:eastAsia="Calibri"/>
          <w:szCs w:val="28"/>
          <w:lang w:val="nl-NL"/>
        </w:rPr>
        <w:t xml:space="preserve">Nên sử dụng giống có nguồn gốc </w:t>
      </w:r>
      <w:r w:rsidRPr="008817F6">
        <w:rPr>
          <w:rFonts w:eastAsia="Calibri"/>
          <w:spacing w:val="2"/>
          <w:szCs w:val="28"/>
          <w:lang w:val="nl-NL"/>
        </w:rPr>
        <w:t>nhân từ cây đầu dòng, vườn cây đầu dòng. Cây giống được sản xuất từ cơ sở có uy tín. Lựa chọn giống có khả năng chống chịu sâu bệnh hại và sử dụng cây giống khỏe, sạch sâu bệnh.</w:t>
      </w:r>
    </w:p>
    <w:p w:rsidR="002C1A9F" w:rsidRPr="008817F6" w:rsidRDefault="002C1A9F" w:rsidP="00F80721">
      <w:pPr>
        <w:widowControl w:val="0"/>
        <w:tabs>
          <w:tab w:val="left" w:pos="109"/>
        </w:tabs>
        <w:spacing w:before="120" w:line="240" w:lineRule="auto"/>
        <w:ind w:firstLine="562"/>
        <w:jc w:val="both"/>
        <w:rPr>
          <w:rFonts w:eastAsia="Calibri"/>
          <w:spacing w:val="-6"/>
          <w:szCs w:val="28"/>
        </w:rPr>
      </w:pPr>
      <w:r w:rsidRPr="008817F6">
        <w:rPr>
          <w:rFonts w:eastAsia="Calibri"/>
          <w:spacing w:val="-6"/>
          <w:szCs w:val="28"/>
        </w:rPr>
        <w:t xml:space="preserve">Hiện nay </w:t>
      </w:r>
      <w:r w:rsidRPr="008817F6">
        <w:rPr>
          <w:rFonts w:eastAsia="Calibri"/>
          <w:spacing w:val="-6"/>
          <w:szCs w:val="28"/>
          <w:lang w:val="nl-NL"/>
        </w:rPr>
        <w:t xml:space="preserve">có một số </w:t>
      </w:r>
      <w:r w:rsidRPr="008817F6">
        <w:rPr>
          <w:rFonts w:eastAsia="Calibri"/>
          <w:spacing w:val="-6"/>
          <w:szCs w:val="28"/>
        </w:rPr>
        <w:t>giống ổi</w:t>
      </w:r>
      <w:r w:rsidRPr="008817F6">
        <w:rPr>
          <w:rFonts w:eastAsia="Calibri"/>
          <w:spacing w:val="-6"/>
          <w:szCs w:val="28"/>
          <w:lang w:val="nl-NL"/>
        </w:rPr>
        <w:t xml:space="preserve"> đang được trồng</w:t>
      </w:r>
      <w:r w:rsidRPr="008817F6">
        <w:rPr>
          <w:rFonts w:eastAsia="Calibri"/>
          <w:spacing w:val="-6"/>
          <w:szCs w:val="28"/>
        </w:rPr>
        <w:t xml:space="preserve"> phổ biến như: </w:t>
      </w:r>
      <w:r w:rsidRPr="008817F6">
        <w:rPr>
          <w:rFonts w:eastAsia="Calibri"/>
          <w:spacing w:val="-6"/>
          <w:szCs w:val="28"/>
          <w:lang w:val="nl-NL"/>
        </w:rPr>
        <w:t>Ổ</w:t>
      </w:r>
      <w:r w:rsidRPr="008817F6">
        <w:rPr>
          <w:rFonts w:eastAsia="Calibri"/>
          <w:spacing w:val="-6"/>
          <w:szCs w:val="28"/>
        </w:rPr>
        <w:t xml:space="preserve">i lê Đài Loan, ổi ruột đỏ, ổi Bo Thái Bình, </w:t>
      </w:r>
      <w:r w:rsidRPr="008817F6">
        <w:rPr>
          <w:rFonts w:eastAsia="Calibri"/>
          <w:spacing w:val="-6"/>
          <w:szCs w:val="28"/>
          <w:lang w:val="nl-NL"/>
        </w:rPr>
        <w:t xml:space="preserve">ổ găng, </w:t>
      </w:r>
      <w:r w:rsidRPr="008817F6">
        <w:rPr>
          <w:rFonts w:eastAsia="Calibri"/>
          <w:spacing w:val="-6"/>
          <w:szCs w:val="28"/>
        </w:rPr>
        <w:t>ổi Đông Dư,…</w:t>
      </w:r>
    </w:p>
    <w:p w:rsidR="002C1A9F" w:rsidRPr="008817F6" w:rsidRDefault="002C1A9F" w:rsidP="00F80721">
      <w:pPr>
        <w:widowControl w:val="0"/>
        <w:tabs>
          <w:tab w:val="left" w:pos="109"/>
        </w:tabs>
        <w:spacing w:before="120" w:line="240" w:lineRule="auto"/>
        <w:ind w:firstLine="562"/>
        <w:jc w:val="both"/>
        <w:rPr>
          <w:rFonts w:eastAsia="Calibri"/>
          <w:spacing w:val="-6"/>
          <w:szCs w:val="28"/>
        </w:rPr>
      </w:pPr>
      <w:r w:rsidRPr="008817F6">
        <w:rPr>
          <w:rFonts w:eastAsia="Calibri"/>
          <w:spacing w:val="2"/>
          <w:szCs w:val="28"/>
          <w:lang w:val="nl-NL"/>
        </w:rPr>
        <w:t>Căn cứ các yếu tố như điều kiện trồng, chăm sóc, đặc thù của giống cây, nhu cầu của thị trường, thời gian bảo quản,… để lựa chọn giống phù hợp.</w:t>
      </w:r>
    </w:p>
    <w:p w:rsidR="002C1A9F" w:rsidRPr="008817F6" w:rsidRDefault="002C1A9F" w:rsidP="00F80721">
      <w:pPr>
        <w:keepNext/>
        <w:keepLines/>
        <w:spacing w:before="120" w:line="240" w:lineRule="auto"/>
        <w:ind w:firstLine="567"/>
        <w:jc w:val="both"/>
        <w:outlineLvl w:val="0"/>
        <w:rPr>
          <w:rFonts w:eastAsia="DengXian Light"/>
          <w:b/>
          <w:bCs/>
          <w:szCs w:val="28"/>
        </w:rPr>
      </w:pPr>
      <w:r w:rsidRPr="008817F6">
        <w:rPr>
          <w:rFonts w:eastAsia="DengXian Light"/>
          <w:b/>
          <w:bCs/>
          <w:szCs w:val="28"/>
        </w:rPr>
        <w:lastRenderedPageBreak/>
        <w:t>III. KỸ THUẬT GIEO TRỒNG</w:t>
      </w:r>
    </w:p>
    <w:p w:rsidR="002C1A9F" w:rsidRPr="008817F6" w:rsidRDefault="002C1A9F" w:rsidP="00F80721">
      <w:pPr>
        <w:spacing w:before="120" w:line="240" w:lineRule="auto"/>
        <w:ind w:firstLine="567"/>
        <w:jc w:val="both"/>
        <w:rPr>
          <w:rFonts w:eastAsia="Calibri"/>
          <w:b/>
          <w:szCs w:val="28"/>
          <w:lang w:val="nb-NO"/>
        </w:rPr>
      </w:pPr>
      <w:r w:rsidRPr="008817F6">
        <w:rPr>
          <w:rFonts w:eastAsia="Calibri"/>
          <w:b/>
          <w:szCs w:val="28"/>
          <w:lang w:val="nb-NO"/>
        </w:rPr>
        <w:t>1. Thời vụ</w:t>
      </w:r>
    </w:p>
    <w:p w:rsidR="002C1A9F" w:rsidRPr="008817F6" w:rsidRDefault="002C1A9F" w:rsidP="00F80721">
      <w:pPr>
        <w:shd w:val="clear" w:color="auto" w:fill="FFFFFF"/>
        <w:spacing w:before="120" w:line="264" w:lineRule="auto"/>
        <w:ind w:firstLine="567"/>
        <w:jc w:val="both"/>
        <w:rPr>
          <w:rFonts w:eastAsia="Times New Roman"/>
          <w:b/>
          <w:strike/>
          <w:szCs w:val="28"/>
        </w:rPr>
      </w:pPr>
      <w:r w:rsidRPr="008817F6">
        <w:rPr>
          <w:rFonts w:eastAsia="Times New Roman"/>
          <w:szCs w:val="28"/>
        </w:rPr>
        <w:t xml:space="preserve">Thời vụ trồng: </w:t>
      </w:r>
      <w:r w:rsidRPr="008817F6">
        <w:rPr>
          <w:rFonts w:eastAsia="Times New Roman"/>
          <w:szCs w:val="28"/>
          <w:lang w:val="nb-NO"/>
        </w:rPr>
        <w:t>T</w:t>
      </w:r>
      <w:r w:rsidRPr="008817F6">
        <w:rPr>
          <w:rFonts w:eastAsia="Times New Roman"/>
          <w:szCs w:val="28"/>
        </w:rPr>
        <w:t>rồng chủ yếu vào vụ Xuân Hè (tháng 3</w:t>
      </w:r>
      <w:r w:rsidRPr="008817F6">
        <w:rPr>
          <w:rFonts w:eastAsia="Times New Roman"/>
          <w:szCs w:val="28"/>
          <w:lang w:val="nb-NO"/>
        </w:rPr>
        <w:t>-</w:t>
      </w:r>
      <w:r w:rsidRPr="008817F6">
        <w:rPr>
          <w:rFonts w:eastAsia="Times New Roman"/>
          <w:szCs w:val="28"/>
        </w:rPr>
        <w:t>5) và vụ Hè Thu (tháng 8</w:t>
      </w:r>
      <w:r w:rsidRPr="008817F6">
        <w:rPr>
          <w:rFonts w:eastAsia="Times New Roman"/>
          <w:szCs w:val="28"/>
          <w:lang w:val="nb-NO"/>
        </w:rPr>
        <w:t>-</w:t>
      </w:r>
      <w:r w:rsidRPr="008817F6">
        <w:rPr>
          <w:rFonts w:eastAsia="Times New Roman"/>
          <w:szCs w:val="28"/>
        </w:rPr>
        <w:t>10).</w:t>
      </w:r>
    </w:p>
    <w:p w:rsidR="002C1A9F" w:rsidRPr="008817F6" w:rsidRDefault="002C1A9F" w:rsidP="00F80721">
      <w:pPr>
        <w:widowControl w:val="0"/>
        <w:autoSpaceDE w:val="0"/>
        <w:autoSpaceDN w:val="0"/>
        <w:spacing w:before="120" w:line="240" w:lineRule="auto"/>
        <w:ind w:firstLine="567"/>
        <w:jc w:val="both"/>
        <w:rPr>
          <w:rFonts w:eastAsia="Calibri"/>
          <w:b/>
          <w:szCs w:val="28"/>
          <w:shd w:val="clear" w:color="auto" w:fill="FFFFFF"/>
          <w:lang w:val="nb-NO"/>
        </w:rPr>
      </w:pPr>
      <w:r w:rsidRPr="008817F6">
        <w:rPr>
          <w:rFonts w:eastAsia="Calibri"/>
          <w:b/>
          <w:szCs w:val="28"/>
          <w:lang w:val="nb-NO"/>
        </w:rPr>
        <w:t xml:space="preserve">2. </w:t>
      </w:r>
      <w:r w:rsidRPr="008817F6">
        <w:rPr>
          <w:rFonts w:eastAsia="Calibri"/>
          <w:b/>
          <w:szCs w:val="28"/>
          <w:shd w:val="clear" w:color="auto" w:fill="FFFFFF"/>
          <w:lang w:val="nb-NO"/>
        </w:rPr>
        <w:t>Làm đất</w:t>
      </w:r>
    </w:p>
    <w:p w:rsidR="002C1A9F" w:rsidRPr="008817F6" w:rsidRDefault="002C1A9F" w:rsidP="00F80721">
      <w:pPr>
        <w:spacing w:before="120" w:line="240" w:lineRule="auto"/>
        <w:ind w:firstLine="567"/>
        <w:jc w:val="both"/>
        <w:rPr>
          <w:rFonts w:eastAsia="Calibri"/>
          <w:bCs/>
          <w:iCs/>
          <w:szCs w:val="28"/>
        </w:rPr>
      </w:pPr>
      <w:r w:rsidRPr="008817F6">
        <w:rPr>
          <w:rFonts w:eastAsia="Calibri"/>
          <w:bCs/>
          <w:iCs/>
          <w:szCs w:val="28"/>
        </w:rPr>
        <w:t>- Đất trước khi trồng cần cày sâu, vệ sinh đồng ruộng. Đào hố trồng với kích thước 50x50x50cm (dài x rộng x sâu).</w:t>
      </w:r>
    </w:p>
    <w:p w:rsidR="002C1A9F" w:rsidRPr="008817F6" w:rsidRDefault="002C1A9F" w:rsidP="00F80721">
      <w:pPr>
        <w:spacing w:before="120" w:line="240" w:lineRule="auto"/>
        <w:ind w:firstLine="567"/>
        <w:jc w:val="both"/>
        <w:rPr>
          <w:rFonts w:eastAsia="Calibri"/>
          <w:szCs w:val="28"/>
          <w:lang w:val="nl-NL"/>
        </w:rPr>
      </w:pPr>
      <w:r w:rsidRPr="008817F6">
        <w:rPr>
          <w:rFonts w:eastAsia="Calibri"/>
          <w:szCs w:val="28"/>
        </w:rPr>
        <w:t xml:space="preserve">- </w:t>
      </w:r>
      <w:r w:rsidRPr="008817F6">
        <w:rPr>
          <w:rFonts w:eastAsia="Calibri"/>
          <w:szCs w:val="28"/>
          <w:lang w:val="nl-NL"/>
        </w:rPr>
        <w:t>Trước khi trồng cần xử lý đất, xử lý nguồn bệnh trong đất bằng một số biện pháp như: cày phơi ải, xử lý vôi trước khi trồng 1-2 tháng; tăng cường sử dụng phân bón hữu cơ có bổ sung các vi sinh vật có ích để cải tạo đất và hạn chế nguồn sâu bệnh hại tồn tại trong đất.</w:t>
      </w:r>
      <w:r w:rsidRPr="008817F6">
        <w:rPr>
          <w:rFonts w:eastAsia="Calibri"/>
          <w:szCs w:val="28"/>
        </w:rPr>
        <w:t xml:space="preserve"> </w:t>
      </w:r>
    </w:p>
    <w:p w:rsidR="002C1A9F" w:rsidRPr="008817F6" w:rsidRDefault="002C1A9F" w:rsidP="00F80721">
      <w:pPr>
        <w:spacing w:before="40" w:after="40" w:line="264" w:lineRule="auto"/>
        <w:ind w:firstLine="567"/>
        <w:jc w:val="both"/>
        <w:rPr>
          <w:rFonts w:eastAsia="Calibri"/>
          <w:szCs w:val="28"/>
        </w:rPr>
      </w:pPr>
      <w:r w:rsidRPr="008817F6">
        <w:rPr>
          <w:rFonts w:eastAsia="Calibri"/>
          <w:szCs w:val="28"/>
        </w:rPr>
        <w:t xml:space="preserve">Chú ý: </w:t>
      </w:r>
      <w:r w:rsidRPr="008817F6">
        <w:rPr>
          <w:rFonts w:eastAsia="Calibri"/>
          <w:szCs w:val="28"/>
          <w:lang w:val="nl-NL"/>
        </w:rPr>
        <w:t>Nếu vườn trồng thoát nước kém nên lập vồng, hoặc ụ để trồng. Khi thiết kế vườn cần thiết kế hệ</w:t>
      </w:r>
      <w:r w:rsidRPr="008817F6">
        <w:rPr>
          <w:rFonts w:eastAsia="Calibri"/>
          <w:szCs w:val="28"/>
        </w:rPr>
        <w:t xml:space="preserve"> thống tưới, tiêu hợp lý. Tùy từng điều kiện mà có thể bố trí hệ thống tưới tiết kiệm hoặc tưới bề mặt. Đối với những vườn trồng mới có diện tích lớn cần quy hoạch đường giao thông nội đồng để vận chuyển vật tư, phân bón và sản phẩm thu hoạch</w:t>
      </w:r>
    </w:p>
    <w:p w:rsidR="002C1A9F" w:rsidRPr="008817F6" w:rsidRDefault="002C1A9F" w:rsidP="00F80721">
      <w:pPr>
        <w:widowControl w:val="0"/>
        <w:autoSpaceDE w:val="0"/>
        <w:autoSpaceDN w:val="0"/>
        <w:spacing w:before="120" w:line="240" w:lineRule="auto"/>
        <w:ind w:firstLine="567"/>
        <w:jc w:val="both"/>
        <w:rPr>
          <w:rFonts w:eastAsia="Yu Mincho"/>
          <w:b/>
          <w:szCs w:val="28"/>
          <w:lang w:val="nl-NL" w:eastAsia="ja-JP"/>
        </w:rPr>
      </w:pPr>
      <w:r w:rsidRPr="008817F6">
        <w:rPr>
          <w:rFonts w:eastAsia="Yu Mincho"/>
          <w:b/>
          <w:szCs w:val="28"/>
          <w:lang w:val="nl-NL" w:eastAsia="ja-JP"/>
        </w:rPr>
        <w:t>3. Mật độ</w:t>
      </w:r>
    </w:p>
    <w:p w:rsidR="002C1A9F" w:rsidRPr="008817F6" w:rsidRDefault="002C1A9F" w:rsidP="00F80721">
      <w:pPr>
        <w:widowControl w:val="0"/>
        <w:autoSpaceDE w:val="0"/>
        <w:autoSpaceDN w:val="0"/>
        <w:spacing w:before="120" w:line="240" w:lineRule="auto"/>
        <w:ind w:firstLine="567"/>
        <w:jc w:val="both"/>
        <w:rPr>
          <w:rFonts w:eastAsia="Calibri"/>
          <w:szCs w:val="28"/>
        </w:rPr>
      </w:pPr>
      <w:r w:rsidRPr="008817F6">
        <w:rPr>
          <w:rFonts w:eastAsia="Calibri"/>
          <w:szCs w:val="28"/>
        </w:rPr>
        <w:t>Khoảng cách (hàng cách hàng, cây cách cây) là 3,5x3,0m. Mật độ trung bình 1.000 cây/ha.</w:t>
      </w:r>
    </w:p>
    <w:p w:rsidR="002C1A9F" w:rsidRPr="008817F6" w:rsidRDefault="002C1A9F" w:rsidP="00F80721">
      <w:pPr>
        <w:widowControl w:val="0"/>
        <w:autoSpaceDE w:val="0"/>
        <w:autoSpaceDN w:val="0"/>
        <w:spacing w:before="120" w:line="240" w:lineRule="auto"/>
        <w:ind w:firstLine="567"/>
        <w:jc w:val="both"/>
        <w:rPr>
          <w:rFonts w:eastAsia="Calibri"/>
          <w:b/>
          <w:szCs w:val="28"/>
          <w:lang w:val="nl-NL"/>
        </w:rPr>
      </w:pPr>
      <w:r w:rsidRPr="008817F6">
        <w:rPr>
          <w:rFonts w:eastAsia="Yu Mincho"/>
          <w:b/>
          <w:szCs w:val="28"/>
          <w:lang w:val="nl-NL" w:eastAsia="ja-JP"/>
        </w:rPr>
        <w:t xml:space="preserve">4. Gieo trồng </w:t>
      </w:r>
    </w:p>
    <w:p w:rsidR="002C1A9F" w:rsidRPr="008817F6" w:rsidRDefault="002C1A9F" w:rsidP="00F80721">
      <w:pPr>
        <w:spacing w:before="120" w:line="240" w:lineRule="auto"/>
        <w:ind w:firstLine="567"/>
        <w:jc w:val="both"/>
        <w:rPr>
          <w:rFonts w:eastAsia="Calibri"/>
          <w:spacing w:val="-4"/>
          <w:szCs w:val="28"/>
        </w:rPr>
      </w:pPr>
      <w:r w:rsidRPr="008817F6">
        <w:rPr>
          <w:rFonts w:eastAsia="Calibri"/>
          <w:spacing w:val="-4"/>
          <w:szCs w:val="28"/>
        </w:rPr>
        <w:t>Dùng dao cắt đáy bầu, đặt cây xuống giữa hố trồng, để mặt bầu bằng với mặt hố, sau đó rạch theo chiều dọc của bầu để kéo vỏ bầu lên và lấp đất lại, nén đất xung quanh, cắm cọc giữ cây con, sau đó dùng rơm hay cỏ khô tủ gốc. Thường xuyên tưới nước giữ ẩm và che mát cho cây nếu nắng khô và cây còn yếu.</w:t>
      </w:r>
    </w:p>
    <w:p w:rsidR="002C1A9F" w:rsidRPr="008817F6" w:rsidRDefault="002C1A9F" w:rsidP="00F80721">
      <w:pPr>
        <w:spacing w:before="120" w:line="240" w:lineRule="auto"/>
        <w:ind w:firstLine="567"/>
        <w:jc w:val="both"/>
        <w:rPr>
          <w:rFonts w:eastAsia="Calibri"/>
          <w:b/>
          <w:bCs/>
          <w:szCs w:val="28"/>
          <w:lang w:val="nb-NO"/>
        </w:rPr>
      </w:pPr>
      <w:r w:rsidRPr="008817F6">
        <w:rPr>
          <w:rFonts w:eastAsia="Calibri"/>
          <w:b/>
          <w:bCs/>
          <w:szCs w:val="28"/>
          <w:lang w:val="nb-NO"/>
        </w:rPr>
        <w:t>IV. CHĂM SÓC</w:t>
      </w:r>
    </w:p>
    <w:p w:rsidR="002C1A9F" w:rsidRPr="008817F6" w:rsidRDefault="002C1A9F" w:rsidP="00F80721">
      <w:pPr>
        <w:spacing w:before="120" w:line="240" w:lineRule="auto"/>
        <w:ind w:firstLine="567"/>
        <w:jc w:val="both"/>
        <w:rPr>
          <w:rFonts w:eastAsia="Calibri"/>
          <w:b/>
          <w:szCs w:val="28"/>
          <w:lang w:val="nb-NO"/>
        </w:rPr>
      </w:pPr>
      <w:r w:rsidRPr="008817F6">
        <w:rPr>
          <w:rFonts w:eastAsia="Calibri"/>
          <w:b/>
          <w:szCs w:val="28"/>
          <w:lang w:val="nb-NO"/>
        </w:rPr>
        <w:t>1. Bón phân</w:t>
      </w:r>
    </w:p>
    <w:p w:rsidR="002C1A9F" w:rsidRPr="008817F6" w:rsidRDefault="002C1A9F" w:rsidP="00F80721">
      <w:pPr>
        <w:suppressAutoHyphens/>
        <w:spacing w:before="120" w:line="240" w:lineRule="auto"/>
        <w:ind w:firstLine="567"/>
        <w:jc w:val="both"/>
        <w:outlineLvl w:val="0"/>
        <w:rPr>
          <w:rFonts w:eastAsia="Calibri"/>
          <w:b/>
          <w:szCs w:val="28"/>
          <w:lang w:val="nb-NO"/>
        </w:rPr>
      </w:pPr>
      <w:r w:rsidRPr="008817F6">
        <w:rPr>
          <w:rFonts w:eastAsia="Calibri"/>
          <w:b/>
          <w:szCs w:val="28"/>
          <w:lang w:val="nb-NO"/>
        </w:rPr>
        <w:t>1.1. Lượng phân bón:</w:t>
      </w:r>
      <w:r w:rsidRPr="008817F6">
        <w:rPr>
          <w:rFonts w:eastAsia="Calibri"/>
          <w:bCs/>
          <w:szCs w:val="28"/>
          <w:lang w:val="nb-NO"/>
        </w:rPr>
        <w:t xml:space="preserve"> Khuyến cáo lượng phân bón cho 01 ha.</w:t>
      </w:r>
    </w:p>
    <w:tbl>
      <w:tblPr>
        <w:tblW w:w="9003" w:type="dxa"/>
        <w:jc w:val="center"/>
        <w:tblLook w:val="04A0" w:firstRow="1" w:lastRow="0" w:firstColumn="1" w:lastColumn="0" w:noHBand="0" w:noVBand="1"/>
      </w:tblPr>
      <w:tblGrid>
        <w:gridCol w:w="1633"/>
        <w:gridCol w:w="4294"/>
        <w:gridCol w:w="1538"/>
        <w:gridCol w:w="1538"/>
      </w:tblGrid>
      <w:tr w:rsidR="002C1A9F" w:rsidRPr="008817F6" w:rsidTr="00350B01">
        <w:trPr>
          <w:trHeight w:val="801"/>
          <w:jc w:val="center"/>
        </w:trPr>
        <w:tc>
          <w:tcPr>
            <w:tcW w:w="16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ind w:firstLine="32"/>
              <w:jc w:val="both"/>
              <w:rPr>
                <w:rFonts w:eastAsia="Times New Roman"/>
                <w:b/>
                <w:szCs w:val="28"/>
              </w:rPr>
            </w:pPr>
            <w:r w:rsidRPr="008817F6">
              <w:rPr>
                <w:rFonts w:eastAsia="Times New Roman"/>
                <w:b/>
                <w:szCs w:val="28"/>
              </w:rPr>
              <w:t>Thời kỳ</w:t>
            </w:r>
          </w:p>
        </w:tc>
        <w:tc>
          <w:tcPr>
            <w:tcW w:w="4294" w:type="dxa"/>
            <w:tcBorders>
              <w:top w:val="single" w:sz="4" w:space="0" w:color="auto"/>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jc w:val="both"/>
              <w:rPr>
                <w:rFonts w:eastAsia="Times New Roman"/>
                <w:b/>
                <w:szCs w:val="28"/>
              </w:rPr>
            </w:pPr>
            <w:r w:rsidRPr="008817F6">
              <w:rPr>
                <w:rFonts w:eastAsia="Times New Roman"/>
                <w:b/>
                <w:szCs w:val="28"/>
              </w:rPr>
              <w:t>Phân bón</w:t>
            </w:r>
          </w:p>
        </w:tc>
        <w:tc>
          <w:tcPr>
            <w:tcW w:w="1538" w:type="dxa"/>
            <w:tcBorders>
              <w:top w:val="single" w:sz="4" w:space="0" w:color="auto"/>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ind w:firstLine="56"/>
              <w:jc w:val="both"/>
              <w:rPr>
                <w:rFonts w:eastAsia="Times New Roman"/>
                <w:b/>
                <w:szCs w:val="28"/>
              </w:rPr>
            </w:pPr>
            <w:r w:rsidRPr="008817F6">
              <w:rPr>
                <w:rFonts w:eastAsia="Times New Roman"/>
                <w:b/>
                <w:szCs w:val="28"/>
              </w:rPr>
              <w:t>ĐVT</w:t>
            </w:r>
          </w:p>
        </w:tc>
        <w:tc>
          <w:tcPr>
            <w:tcW w:w="1538" w:type="dxa"/>
            <w:tcBorders>
              <w:top w:val="single" w:sz="4" w:space="0" w:color="auto"/>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jc w:val="both"/>
              <w:rPr>
                <w:rFonts w:eastAsia="Times New Roman"/>
                <w:b/>
                <w:szCs w:val="28"/>
              </w:rPr>
            </w:pPr>
            <w:r w:rsidRPr="008817F6">
              <w:rPr>
                <w:rFonts w:eastAsia="Times New Roman"/>
                <w:b/>
                <w:szCs w:val="28"/>
              </w:rPr>
              <w:t>Số lượng</w:t>
            </w:r>
          </w:p>
        </w:tc>
      </w:tr>
      <w:tr w:rsidR="002C1A9F" w:rsidRPr="008817F6" w:rsidTr="00350B01">
        <w:trPr>
          <w:trHeight w:val="209"/>
          <w:jc w:val="center"/>
        </w:trPr>
        <w:tc>
          <w:tcPr>
            <w:tcW w:w="16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1A9F" w:rsidRPr="008817F6" w:rsidRDefault="002C1A9F" w:rsidP="00F80721">
            <w:pPr>
              <w:spacing w:before="120" w:line="240" w:lineRule="auto"/>
              <w:jc w:val="both"/>
              <w:outlineLvl w:val="2"/>
              <w:rPr>
                <w:rFonts w:eastAsia="Times New Roman"/>
                <w:szCs w:val="28"/>
              </w:rPr>
            </w:pPr>
            <w:r w:rsidRPr="008817F6">
              <w:rPr>
                <w:rFonts w:eastAsia="Times New Roman"/>
                <w:iCs/>
                <w:szCs w:val="28"/>
              </w:rPr>
              <w:t xml:space="preserve"> Năm thứ nhất</w:t>
            </w:r>
          </w:p>
        </w:tc>
        <w:tc>
          <w:tcPr>
            <w:tcW w:w="42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jc w:val="both"/>
              <w:rPr>
                <w:rFonts w:eastAsia="Times New Roman"/>
                <w:szCs w:val="28"/>
              </w:rPr>
            </w:pPr>
            <w:r w:rsidRPr="008817F6">
              <w:rPr>
                <w:rFonts w:eastAsia="Times New Roman"/>
                <w:szCs w:val="28"/>
              </w:rPr>
              <w:t>Phân Đạm nguyên chất (N)</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ind w:firstLine="56"/>
              <w:jc w:val="both"/>
              <w:rPr>
                <w:rFonts w:eastAsia="Times New Roman"/>
                <w:szCs w:val="28"/>
              </w:rPr>
            </w:pPr>
            <w:r w:rsidRPr="008817F6">
              <w:rPr>
                <w:rFonts w:eastAsia="Times New Roman"/>
                <w:szCs w:val="28"/>
              </w:rPr>
              <w:t>Kg</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jc w:val="both"/>
              <w:rPr>
                <w:rFonts w:eastAsia="Times New Roman"/>
                <w:szCs w:val="28"/>
              </w:rPr>
            </w:pPr>
            <w:r w:rsidRPr="008817F6">
              <w:rPr>
                <w:rFonts w:eastAsia="Times New Roman"/>
                <w:szCs w:val="28"/>
              </w:rPr>
              <w:t>138</w:t>
            </w:r>
          </w:p>
        </w:tc>
      </w:tr>
      <w:tr w:rsidR="002C1A9F" w:rsidRPr="008817F6" w:rsidTr="00350B01">
        <w:trPr>
          <w:trHeight w:val="209"/>
          <w:jc w:val="center"/>
        </w:trPr>
        <w:tc>
          <w:tcPr>
            <w:tcW w:w="1633" w:type="dxa"/>
            <w:vMerge/>
            <w:tcBorders>
              <w:top w:val="single" w:sz="4" w:space="0" w:color="auto"/>
              <w:left w:val="single" w:sz="4" w:space="0" w:color="auto"/>
              <w:bottom w:val="single" w:sz="4" w:space="0" w:color="auto"/>
              <w:right w:val="single" w:sz="4" w:space="0" w:color="auto"/>
            </w:tcBorders>
            <w:vAlign w:val="center"/>
          </w:tcPr>
          <w:p w:rsidR="002C1A9F" w:rsidRPr="008817F6" w:rsidRDefault="002C1A9F" w:rsidP="00F80721">
            <w:pPr>
              <w:spacing w:before="120" w:line="240" w:lineRule="auto"/>
              <w:ind w:firstLine="567"/>
              <w:jc w:val="both"/>
              <w:rPr>
                <w:rFonts w:eastAsia="Times New Roman"/>
                <w:szCs w:val="28"/>
              </w:rPr>
            </w:pPr>
          </w:p>
        </w:tc>
        <w:tc>
          <w:tcPr>
            <w:tcW w:w="42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ind w:firstLine="56"/>
              <w:jc w:val="both"/>
              <w:rPr>
                <w:rFonts w:eastAsia="Times New Roman"/>
                <w:szCs w:val="28"/>
              </w:rPr>
            </w:pPr>
            <w:r w:rsidRPr="008817F6">
              <w:rPr>
                <w:rFonts w:eastAsia="Times New Roman"/>
                <w:szCs w:val="28"/>
              </w:rPr>
              <w:t>Kg</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jc w:val="both"/>
              <w:rPr>
                <w:rFonts w:eastAsia="Times New Roman"/>
                <w:szCs w:val="28"/>
              </w:rPr>
            </w:pPr>
            <w:r w:rsidRPr="008817F6">
              <w:rPr>
                <w:rFonts w:eastAsia="Times New Roman"/>
                <w:szCs w:val="28"/>
              </w:rPr>
              <w:t>208</w:t>
            </w:r>
          </w:p>
        </w:tc>
      </w:tr>
      <w:tr w:rsidR="002C1A9F" w:rsidRPr="008817F6" w:rsidTr="00350B01">
        <w:trPr>
          <w:trHeight w:val="209"/>
          <w:jc w:val="center"/>
        </w:trPr>
        <w:tc>
          <w:tcPr>
            <w:tcW w:w="1633" w:type="dxa"/>
            <w:vMerge/>
            <w:tcBorders>
              <w:top w:val="single" w:sz="4" w:space="0" w:color="auto"/>
              <w:left w:val="single" w:sz="4" w:space="0" w:color="auto"/>
              <w:bottom w:val="single" w:sz="4" w:space="0" w:color="auto"/>
              <w:right w:val="single" w:sz="4" w:space="0" w:color="auto"/>
            </w:tcBorders>
            <w:vAlign w:val="center"/>
          </w:tcPr>
          <w:p w:rsidR="002C1A9F" w:rsidRPr="008817F6" w:rsidRDefault="002C1A9F" w:rsidP="00F80721">
            <w:pPr>
              <w:spacing w:before="120" w:line="240" w:lineRule="auto"/>
              <w:ind w:firstLine="567"/>
              <w:jc w:val="both"/>
              <w:rPr>
                <w:rFonts w:eastAsia="Times New Roman"/>
                <w:szCs w:val="28"/>
              </w:rPr>
            </w:pPr>
          </w:p>
        </w:tc>
        <w:tc>
          <w:tcPr>
            <w:tcW w:w="42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jc w:val="both"/>
              <w:rPr>
                <w:rFonts w:eastAsia="Times New Roman"/>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ind w:firstLine="56"/>
              <w:jc w:val="both"/>
              <w:rPr>
                <w:rFonts w:eastAsia="Times New Roman"/>
                <w:szCs w:val="28"/>
              </w:rPr>
            </w:pPr>
            <w:r w:rsidRPr="008817F6">
              <w:rPr>
                <w:rFonts w:eastAsia="Times New Roman"/>
                <w:szCs w:val="28"/>
              </w:rPr>
              <w:t>Kg</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jc w:val="both"/>
              <w:rPr>
                <w:rFonts w:eastAsia="Times New Roman"/>
                <w:szCs w:val="28"/>
              </w:rPr>
            </w:pPr>
            <w:r w:rsidRPr="008817F6">
              <w:rPr>
                <w:rFonts w:eastAsia="Times New Roman"/>
                <w:szCs w:val="28"/>
              </w:rPr>
              <w:t>240</w:t>
            </w:r>
          </w:p>
        </w:tc>
      </w:tr>
      <w:tr w:rsidR="002C1A9F" w:rsidRPr="008817F6" w:rsidTr="00350B01">
        <w:trPr>
          <w:trHeight w:val="317"/>
          <w:jc w:val="center"/>
        </w:trPr>
        <w:tc>
          <w:tcPr>
            <w:tcW w:w="1633" w:type="dxa"/>
            <w:vMerge/>
            <w:tcBorders>
              <w:top w:val="single" w:sz="4" w:space="0" w:color="auto"/>
              <w:left w:val="single" w:sz="4" w:space="0" w:color="auto"/>
              <w:bottom w:val="single" w:sz="4" w:space="0" w:color="auto"/>
              <w:right w:val="single" w:sz="4" w:space="0" w:color="auto"/>
            </w:tcBorders>
            <w:vAlign w:val="center"/>
          </w:tcPr>
          <w:p w:rsidR="002C1A9F" w:rsidRPr="008817F6" w:rsidRDefault="002C1A9F" w:rsidP="00F80721">
            <w:pPr>
              <w:spacing w:before="120" w:line="240" w:lineRule="auto"/>
              <w:ind w:firstLine="567"/>
              <w:jc w:val="both"/>
              <w:rPr>
                <w:rFonts w:eastAsia="Times New Roman"/>
                <w:szCs w:val="28"/>
              </w:rPr>
            </w:pPr>
          </w:p>
        </w:tc>
        <w:tc>
          <w:tcPr>
            <w:tcW w:w="42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jc w:val="both"/>
              <w:rPr>
                <w:rFonts w:eastAsia="Times New Roman"/>
                <w:szCs w:val="28"/>
              </w:rPr>
            </w:pPr>
            <w:r w:rsidRPr="008817F6">
              <w:rPr>
                <w:rFonts w:eastAsia="Times New Roman"/>
                <w:szCs w:val="28"/>
              </w:rPr>
              <w:t>Phân hữu cơ (hữu cơ sinh học, hữu cơ vi sinh…)</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ind w:firstLine="56"/>
              <w:jc w:val="both"/>
              <w:rPr>
                <w:rFonts w:eastAsia="Times New Roman"/>
                <w:szCs w:val="28"/>
              </w:rPr>
            </w:pPr>
            <w:r w:rsidRPr="008817F6">
              <w:rPr>
                <w:rFonts w:eastAsia="Times New Roman"/>
                <w:szCs w:val="28"/>
              </w:rPr>
              <w:t>Kg</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jc w:val="both"/>
              <w:rPr>
                <w:rFonts w:eastAsia="Times New Roman"/>
                <w:szCs w:val="28"/>
              </w:rPr>
            </w:pPr>
            <w:r w:rsidRPr="008817F6">
              <w:rPr>
                <w:rFonts w:eastAsia="Times New Roman"/>
                <w:szCs w:val="28"/>
              </w:rPr>
              <w:t>3.000</w:t>
            </w:r>
          </w:p>
        </w:tc>
      </w:tr>
      <w:tr w:rsidR="002C1A9F" w:rsidRPr="008817F6" w:rsidTr="00350B01">
        <w:trPr>
          <w:trHeight w:val="261"/>
          <w:jc w:val="center"/>
        </w:trPr>
        <w:tc>
          <w:tcPr>
            <w:tcW w:w="16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jc w:val="both"/>
              <w:rPr>
                <w:rFonts w:eastAsia="Times New Roman"/>
                <w:szCs w:val="28"/>
              </w:rPr>
            </w:pPr>
            <w:r w:rsidRPr="008817F6">
              <w:rPr>
                <w:rFonts w:eastAsia="Times New Roman"/>
                <w:szCs w:val="28"/>
              </w:rPr>
              <w:lastRenderedPageBreak/>
              <w:t xml:space="preserve"> Năm thứ hai</w:t>
            </w:r>
          </w:p>
        </w:tc>
        <w:tc>
          <w:tcPr>
            <w:tcW w:w="4294" w:type="dxa"/>
            <w:tcBorders>
              <w:top w:val="single" w:sz="4" w:space="0" w:color="auto"/>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jc w:val="both"/>
              <w:rPr>
                <w:rFonts w:eastAsia="Times New Roman"/>
                <w:szCs w:val="28"/>
              </w:rPr>
            </w:pPr>
            <w:r w:rsidRPr="008817F6">
              <w:rPr>
                <w:rFonts w:eastAsia="Times New Roman"/>
                <w:szCs w:val="28"/>
              </w:rPr>
              <w:t>Phân Đạm nguyên chất (N)</w:t>
            </w:r>
          </w:p>
        </w:tc>
        <w:tc>
          <w:tcPr>
            <w:tcW w:w="1538" w:type="dxa"/>
            <w:tcBorders>
              <w:top w:val="single" w:sz="4" w:space="0" w:color="auto"/>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ind w:firstLine="56"/>
              <w:jc w:val="both"/>
              <w:rPr>
                <w:rFonts w:eastAsia="Times New Roman"/>
                <w:szCs w:val="28"/>
              </w:rPr>
            </w:pPr>
            <w:r w:rsidRPr="008817F6">
              <w:rPr>
                <w:rFonts w:eastAsia="Times New Roman"/>
                <w:szCs w:val="28"/>
              </w:rPr>
              <w:t>Kg</w:t>
            </w:r>
          </w:p>
        </w:tc>
        <w:tc>
          <w:tcPr>
            <w:tcW w:w="1538" w:type="dxa"/>
            <w:tcBorders>
              <w:top w:val="single" w:sz="4" w:space="0" w:color="auto"/>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jc w:val="both"/>
              <w:rPr>
                <w:rFonts w:eastAsia="Times New Roman"/>
                <w:szCs w:val="28"/>
              </w:rPr>
            </w:pPr>
            <w:r w:rsidRPr="008817F6">
              <w:rPr>
                <w:rFonts w:eastAsia="Times New Roman"/>
                <w:szCs w:val="28"/>
              </w:rPr>
              <w:t>150</w:t>
            </w:r>
          </w:p>
        </w:tc>
      </w:tr>
      <w:tr w:rsidR="002C1A9F" w:rsidRPr="008817F6" w:rsidTr="00350B01">
        <w:trPr>
          <w:trHeight w:val="209"/>
          <w:jc w:val="center"/>
        </w:trPr>
        <w:tc>
          <w:tcPr>
            <w:tcW w:w="1633" w:type="dxa"/>
            <w:vMerge/>
            <w:tcBorders>
              <w:top w:val="nil"/>
              <w:left w:val="single" w:sz="4" w:space="0" w:color="auto"/>
              <w:bottom w:val="single" w:sz="4" w:space="0" w:color="auto"/>
              <w:right w:val="single" w:sz="4" w:space="0" w:color="auto"/>
            </w:tcBorders>
            <w:vAlign w:val="center"/>
          </w:tcPr>
          <w:p w:rsidR="002C1A9F" w:rsidRPr="008817F6" w:rsidRDefault="002C1A9F" w:rsidP="00F80721">
            <w:pPr>
              <w:spacing w:before="120" w:line="240" w:lineRule="auto"/>
              <w:ind w:firstLine="567"/>
              <w:jc w:val="both"/>
              <w:rPr>
                <w:rFonts w:eastAsia="Times New Roman"/>
                <w:szCs w:val="28"/>
              </w:rPr>
            </w:pPr>
          </w:p>
        </w:tc>
        <w:tc>
          <w:tcPr>
            <w:tcW w:w="4294"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538"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ind w:firstLine="56"/>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jc w:val="both"/>
              <w:rPr>
                <w:rFonts w:eastAsia="Times New Roman"/>
                <w:szCs w:val="28"/>
              </w:rPr>
            </w:pPr>
            <w:r w:rsidRPr="008817F6">
              <w:rPr>
                <w:rFonts w:eastAsia="Times New Roman"/>
                <w:szCs w:val="28"/>
              </w:rPr>
              <w:t>96</w:t>
            </w:r>
          </w:p>
        </w:tc>
      </w:tr>
      <w:tr w:rsidR="002C1A9F" w:rsidRPr="008817F6" w:rsidTr="00350B01">
        <w:trPr>
          <w:trHeight w:val="415"/>
          <w:jc w:val="center"/>
        </w:trPr>
        <w:tc>
          <w:tcPr>
            <w:tcW w:w="1633" w:type="dxa"/>
            <w:vMerge/>
            <w:tcBorders>
              <w:top w:val="nil"/>
              <w:left w:val="single" w:sz="4" w:space="0" w:color="auto"/>
              <w:bottom w:val="single" w:sz="4" w:space="0" w:color="auto"/>
              <w:right w:val="single" w:sz="4" w:space="0" w:color="auto"/>
            </w:tcBorders>
            <w:vAlign w:val="center"/>
          </w:tcPr>
          <w:p w:rsidR="002C1A9F" w:rsidRPr="008817F6" w:rsidRDefault="002C1A9F" w:rsidP="00F80721">
            <w:pPr>
              <w:spacing w:before="120" w:line="240" w:lineRule="auto"/>
              <w:ind w:firstLine="567"/>
              <w:jc w:val="both"/>
              <w:rPr>
                <w:rFonts w:eastAsia="Times New Roman"/>
                <w:szCs w:val="28"/>
              </w:rPr>
            </w:pPr>
          </w:p>
        </w:tc>
        <w:tc>
          <w:tcPr>
            <w:tcW w:w="4294"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jc w:val="both"/>
              <w:rPr>
                <w:rFonts w:eastAsia="Times New Roman"/>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538"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ind w:firstLine="56"/>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jc w:val="both"/>
              <w:rPr>
                <w:rFonts w:eastAsia="Times New Roman"/>
                <w:szCs w:val="28"/>
              </w:rPr>
            </w:pPr>
            <w:r w:rsidRPr="008817F6">
              <w:rPr>
                <w:rFonts w:eastAsia="Times New Roman"/>
                <w:szCs w:val="28"/>
              </w:rPr>
              <w:t>240</w:t>
            </w:r>
          </w:p>
        </w:tc>
      </w:tr>
      <w:tr w:rsidR="002C1A9F" w:rsidRPr="008817F6" w:rsidTr="00350B01">
        <w:trPr>
          <w:trHeight w:val="209"/>
          <w:jc w:val="center"/>
        </w:trPr>
        <w:tc>
          <w:tcPr>
            <w:tcW w:w="1633" w:type="dxa"/>
            <w:vMerge/>
            <w:tcBorders>
              <w:top w:val="nil"/>
              <w:left w:val="single" w:sz="4" w:space="0" w:color="auto"/>
              <w:bottom w:val="single" w:sz="4" w:space="0" w:color="auto"/>
              <w:right w:val="single" w:sz="4" w:space="0" w:color="auto"/>
            </w:tcBorders>
            <w:vAlign w:val="center"/>
          </w:tcPr>
          <w:p w:rsidR="002C1A9F" w:rsidRPr="008817F6" w:rsidRDefault="002C1A9F" w:rsidP="00F80721">
            <w:pPr>
              <w:spacing w:before="120" w:line="240" w:lineRule="auto"/>
              <w:ind w:firstLine="567"/>
              <w:jc w:val="both"/>
              <w:rPr>
                <w:rFonts w:eastAsia="Times New Roman"/>
                <w:szCs w:val="28"/>
              </w:rPr>
            </w:pPr>
          </w:p>
        </w:tc>
        <w:tc>
          <w:tcPr>
            <w:tcW w:w="4294"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jc w:val="both"/>
              <w:outlineLvl w:val="1"/>
              <w:rPr>
                <w:rFonts w:eastAsia="Times New Roman"/>
                <w:szCs w:val="28"/>
              </w:rPr>
            </w:pPr>
            <w:r w:rsidRPr="008817F6">
              <w:rPr>
                <w:rFonts w:eastAsia="Times New Roman"/>
                <w:szCs w:val="28"/>
              </w:rPr>
              <w:t>Phân hữu cơ (hữu cơ sinh học, hữu cơ vi sinh…)</w:t>
            </w:r>
          </w:p>
        </w:tc>
        <w:tc>
          <w:tcPr>
            <w:tcW w:w="1538"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ind w:firstLine="56"/>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240" w:lineRule="auto"/>
              <w:jc w:val="both"/>
              <w:rPr>
                <w:rFonts w:eastAsia="Times New Roman"/>
                <w:szCs w:val="28"/>
              </w:rPr>
            </w:pPr>
            <w:r w:rsidRPr="008817F6">
              <w:rPr>
                <w:rFonts w:eastAsia="Times New Roman"/>
                <w:szCs w:val="28"/>
              </w:rPr>
              <w:t>3.000</w:t>
            </w:r>
          </w:p>
        </w:tc>
      </w:tr>
    </w:tbl>
    <w:p w:rsidR="002C1A9F" w:rsidRPr="008817F6" w:rsidRDefault="002C1A9F" w:rsidP="00F80721">
      <w:pPr>
        <w:suppressAutoHyphens/>
        <w:spacing w:before="120" w:line="240" w:lineRule="auto"/>
        <w:ind w:firstLine="567"/>
        <w:jc w:val="both"/>
        <w:outlineLvl w:val="0"/>
        <w:rPr>
          <w:rFonts w:eastAsia="Calibri"/>
          <w:b/>
          <w:szCs w:val="28"/>
          <w:lang w:val="nb-NO"/>
        </w:rPr>
      </w:pPr>
      <w:r w:rsidRPr="008817F6">
        <w:rPr>
          <w:rFonts w:eastAsia="Calibri"/>
          <w:b/>
          <w:szCs w:val="28"/>
        </w:rPr>
        <w:t>1.2.</w:t>
      </w:r>
      <w:r w:rsidRPr="008817F6">
        <w:rPr>
          <w:rFonts w:eastAsia="Calibri"/>
          <w:b/>
          <w:szCs w:val="28"/>
          <w:lang w:val="nb-NO"/>
        </w:rPr>
        <w:t xml:space="preserve"> Phương pháp bón</w:t>
      </w:r>
    </w:p>
    <w:p w:rsidR="002C1A9F" w:rsidRPr="008817F6" w:rsidRDefault="002C1A9F" w:rsidP="00F80721">
      <w:pPr>
        <w:shd w:val="clear" w:color="auto" w:fill="FFFFFF"/>
        <w:spacing w:before="120"/>
        <w:ind w:firstLine="567"/>
        <w:jc w:val="both"/>
        <w:outlineLvl w:val="2"/>
        <w:rPr>
          <w:rFonts w:eastAsia="Times New Roman"/>
          <w:bCs/>
          <w:i/>
          <w:szCs w:val="28"/>
        </w:rPr>
      </w:pPr>
      <w:r w:rsidRPr="008817F6">
        <w:rPr>
          <w:rFonts w:eastAsia="Times New Roman"/>
          <w:bCs/>
          <w:i/>
          <w:szCs w:val="28"/>
          <w:lang w:val="nb-NO"/>
        </w:rPr>
        <w:t>1.2.</w:t>
      </w:r>
      <w:r w:rsidRPr="008817F6">
        <w:rPr>
          <w:rFonts w:eastAsia="Times New Roman"/>
          <w:bCs/>
          <w:i/>
          <w:szCs w:val="28"/>
        </w:rPr>
        <w:t xml:space="preserve">1. </w:t>
      </w:r>
      <w:r w:rsidRPr="008817F6">
        <w:rPr>
          <w:rFonts w:eastAsia="Times New Roman"/>
          <w:i/>
          <w:szCs w:val="28"/>
          <w:lang w:eastAsia="en-AU"/>
        </w:rPr>
        <w:t>Thời kỳ kiến thiết cơ bản (năm thứ nhất)</w:t>
      </w:r>
    </w:p>
    <w:p w:rsidR="002C1A9F" w:rsidRPr="008817F6" w:rsidRDefault="002C1A9F" w:rsidP="00F80721">
      <w:pPr>
        <w:widowControl w:val="0"/>
        <w:spacing w:before="120"/>
        <w:ind w:firstLine="567"/>
        <w:jc w:val="both"/>
        <w:rPr>
          <w:rFonts w:eastAsia="Calibri"/>
          <w:szCs w:val="28"/>
        </w:rPr>
      </w:pPr>
      <w:r w:rsidRPr="008817F6">
        <w:rPr>
          <w:rFonts w:eastAsia="Calibri"/>
          <w:szCs w:val="28"/>
        </w:rPr>
        <w:t>- Bón lót: Bón toàn bộ lượng phân hữu cơ và phân lân.</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Bón thúc: Lượng phân bón còn lại chia đều để bón thành 4-6 lần/năm; Cây trồng được 15</w:t>
      </w:r>
      <w:r w:rsidRPr="008817F6">
        <w:rPr>
          <w:rFonts w:eastAsia="Calibri"/>
          <w:szCs w:val="28"/>
          <w:lang w:val="nb-NO"/>
        </w:rPr>
        <w:t>-</w:t>
      </w:r>
      <w:r w:rsidRPr="008817F6">
        <w:rPr>
          <w:rFonts w:eastAsia="Calibri"/>
          <w:szCs w:val="28"/>
        </w:rPr>
        <w:t>30 ngày bắt đầu bón</w:t>
      </w:r>
      <w:r w:rsidRPr="008817F6">
        <w:rPr>
          <w:rFonts w:eastAsia="Calibri"/>
          <w:szCs w:val="28"/>
          <w:lang w:val="nb-NO"/>
        </w:rPr>
        <w:t xml:space="preserve"> lần đầu.</w:t>
      </w:r>
      <w:r w:rsidRPr="008817F6">
        <w:rPr>
          <w:rFonts w:eastAsia="Calibri"/>
          <w:szCs w:val="28"/>
        </w:rPr>
        <w:t xml:space="preserve"> </w:t>
      </w:r>
      <w:r w:rsidRPr="008817F6">
        <w:rPr>
          <w:rFonts w:eastAsia="Calibri"/>
          <w:szCs w:val="28"/>
          <w:vertAlign w:val="subscript"/>
          <w:lang w:val="nb-NO"/>
        </w:rPr>
        <w:t>.</w:t>
      </w:r>
    </w:p>
    <w:p w:rsidR="002C1A9F" w:rsidRPr="008817F6" w:rsidRDefault="002C1A9F" w:rsidP="00F80721">
      <w:pPr>
        <w:shd w:val="clear" w:color="auto" w:fill="FFFFFF"/>
        <w:spacing w:before="120"/>
        <w:ind w:firstLine="567"/>
        <w:jc w:val="both"/>
        <w:outlineLvl w:val="2"/>
        <w:rPr>
          <w:rFonts w:eastAsia="Times New Roman"/>
          <w:bCs/>
          <w:i/>
          <w:szCs w:val="28"/>
        </w:rPr>
      </w:pPr>
      <w:r w:rsidRPr="008817F6">
        <w:rPr>
          <w:rFonts w:eastAsia="Times New Roman"/>
          <w:bCs/>
          <w:i/>
          <w:szCs w:val="28"/>
        </w:rPr>
        <w:t>1.2.2. Thời kỳ năm thứ 2 trở đi</w:t>
      </w:r>
    </w:p>
    <w:p w:rsidR="002C1A9F" w:rsidRPr="008817F6" w:rsidRDefault="004943A1" w:rsidP="00F80721">
      <w:pPr>
        <w:spacing w:before="120" w:line="240" w:lineRule="auto"/>
        <w:ind w:firstLine="567"/>
        <w:jc w:val="both"/>
        <w:rPr>
          <w:rFonts w:eastAsia="Calibri"/>
          <w:szCs w:val="28"/>
        </w:rPr>
      </w:pPr>
      <w:hyperlink r:id="rId7" w:history="1">
        <w:r w:rsidR="002C1A9F" w:rsidRPr="008817F6">
          <w:rPr>
            <w:rFonts w:eastAsia="Calibri"/>
            <w:szCs w:val="28"/>
          </w:rPr>
          <w:t>Bón thúc</w:t>
        </w:r>
      </w:hyperlink>
      <w:r w:rsidR="002C1A9F" w:rsidRPr="008817F6">
        <w:rPr>
          <w:rFonts w:eastAsia="Calibri"/>
          <w:szCs w:val="28"/>
        </w:rPr>
        <w:t> sẽ có những thay đổi, những điều chỉnh nhất định. Tuy nhiên, yêu cầu cơ bản ở bón thúc sẽ chia làm 4 đợt trong năm, cụ thể:</w:t>
      </w:r>
    </w:p>
    <w:p w:rsidR="002C1A9F" w:rsidRPr="008817F6" w:rsidRDefault="002C1A9F" w:rsidP="00F80721">
      <w:pPr>
        <w:spacing w:before="40" w:after="40"/>
        <w:ind w:firstLine="567"/>
        <w:jc w:val="both"/>
        <w:rPr>
          <w:rFonts w:eastAsia="Calibri"/>
          <w:b/>
          <w:bCs/>
          <w:i/>
          <w:spacing w:val="-4"/>
          <w:szCs w:val="28"/>
          <w:lang w:eastAsia="en-AU"/>
        </w:rPr>
      </w:pPr>
      <w:r w:rsidRPr="008817F6">
        <w:rPr>
          <w:rFonts w:eastAsia="Calibri"/>
          <w:b/>
          <w:bCs/>
          <w:iCs/>
          <w:spacing w:val="-4"/>
          <w:szCs w:val="28"/>
          <w:lang w:eastAsia="en-AU"/>
        </w:rPr>
        <w:t xml:space="preserve">- </w:t>
      </w:r>
      <w:r w:rsidRPr="008817F6">
        <w:rPr>
          <w:rFonts w:eastAsia="Calibri"/>
          <w:bCs/>
          <w:spacing w:val="-4"/>
          <w:szCs w:val="28"/>
        </w:rPr>
        <w:t>Bón thúc đợt 1:</w:t>
      </w:r>
      <w:r w:rsidRPr="008817F6">
        <w:rPr>
          <w:rFonts w:eastAsia="Calibri"/>
          <w:spacing w:val="-4"/>
          <w:szCs w:val="28"/>
        </w:rPr>
        <w:t> Bón sau khi cắt tỉa cành vào khoảng tháng 1, khi cây chuẩn bị cho ra lộc xuân; bón 100% phân bón hữu cơ + 65% lân (</w:t>
      </w:r>
      <w:r w:rsidRPr="008817F6">
        <w:rPr>
          <w:rFonts w:eastAsia="Calibri"/>
          <w:bCs/>
          <w:szCs w:val="28"/>
          <w:lang w:eastAsia="en-AU"/>
        </w:rPr>
        <w:t>P</w:t>
      </w:r>
      <w:r w:rsidRPr="008817F6">
        <w:rPr>
          <w:rFonts w:eastAsia="Calibri"/>
          <w:bCs/>
          <w:szCs w:val="28"/>
          <w:vertAlign w:val="subscript"/>
          <w:lang w:eastAsia="en-AU"/>
        </w:rPr>
        <w:t>2</w:t>
      </w:r>
      <w:r w:rsidRPr="008817F6">
        <w:rPr>
          <w:rFonts w:eastAsia="Calibri"/>
          <w:bCs/>
          <w:szCs w:val="28"/>
          <w:lang w:eastAsia="en-AU"/>
        </w:rPr>
        <w:t>O</w:t>
      </w:r>
      <w:r w:rsidRPr="008817F6">
        <w:rPr>
          <w:rFonts w:eastAsia="Calibri"/>
          <w:bCs/>
          <w:szCs w:val="28"/>
          <w:vertAlign w:val="subscript"/>
          <w:lang w:eastAsia="en-AU"/>
        </w:rPr>
        <w:t>5</w:t>
      </w:r>
      <w:r w:rsidRPr="008817F6">
        <w:rPr>
          <w:rFonts w:eastAsia="Calibri"/>
          <w:bCs/>
          <w:szCs w:val="28"/>
          <w:lang w:eastAsia="en-AU"/>
        </w:rPr>
        <w:t>) + 20% đạm (N) + 20% kali (K</w:t>
      </w:r>
      <w:r w:rsidRPr="008817F6">
        <w:rPr>
          <w:rFonts w:eastAsia="Calibri"/>
          <w:bCs/>
          <w:szCs w:val="28"/>
          <w:vertAlign w:val="subscript"/>
          <w:lang w:eastAsia="en-AU"/>
        </w:rPr>
        <w:t>2</w:t>
      </w:r>
      <w:r w:rsidRPr="008817F6">
        <w:rPr>
          <w:rFonts w:eastAsia="Calibri"/>
          <w:bCs/>
          <w:szCs w:val="28"/>
          <w:lang w:eastAsia="en-AU"/>
        </w:rPr>
        <w:t>O)</w:t>
      </w:r>
      <w:r w:rsidRPr="008817F6">
        <w:rPr>
          <w:rFonts w:eastAsia="Calibri"/>
          <w:bCs/>
          <w:spacing w:val="-4"/>
          <w:szCs w:val="28"/>
        </w:rPr>
        <w:t>.</w:t>
      </w:r>
    </w:p>
    <w:p w:rsidR="002C1A9F" w:rsidRPr="008817F6" w:rsidRDefault="002C1A9F" w:rsidP="00F80721">
      <w:pPr>
        <w:spacing w:before="40" w:after="40"/>
        <w:ind w:firstLine="567"/>
        <w:jc w:val="both"/>
        <w:rPr>
          <w:rFonts w:eastAsia="Calibri"/>
          <w:b/>
          <w:bCs/>
          <w:i/>
          <w:spacing w:val="-4"/>
          <w:szCs w:val="28"/>
          <w:lang w:eastAsia="en-AU"/>
        </w:rPr>
      </w:pPr>
      <w:r w:rsidRPr="008817F6">
        <w:rPr>
          <w:rFonts w:eastAsia="Calibri"/>
          <w:bCs/>
          <w:szCs w:val="28"/>
        </w:rPr>
        <w:t>- Bón thúc đợt 2:</w:t>
      </w:r>
      <w:r w:rsidRPr="008817F6">
        <w:rPr>
          <w:rFonts w:eastAsia="Calibri"/>
          <w:szCs w:val="28"/>
        </w:rPr>
        <w:t xml:space="preserve"> Bón hỗ trợ thúc hoa, thúc quả vào khoảng tháng 4 hàng năm; bón </w:t>
      </w:r>
      <w:r w:rsidRPr="008817F6">
        <w:rPr>
          <w:rFonts w:eastAsia="Calibri"/>
          <w:spacing w:val="-4"/>
          <w:szCs w:val="28"/>
        </w:rPr>
        <w:t>15% lân (</w:t>
      </w:r>
      <w:r w:rsidRPr="008817F6">
        <w:rPr>
          <w:rFonts w:eastAsia="Calibri"/>
          <w:bCs/>
          <w:szCs w:val="28"/>
          <w:lang w:eastAsia="en-AU"/>
        </w:rPr>
        <w:t>P</w:t>
      </w:r>
      <w:r w:rsidRPr="008817F6">
        <w:rPr>
          <w:rFonts w:eastAsia="Calibri"/>
          <w:bCs/>
          <w:szCs w:val="28"/>
          <w:vertAlign w:val="subscript"/>
          <w:lang w:eastAsia="en-AU"/>
        </w:rPr>
        <w:t>2</w:t>
      </w:r>
      <w:r w:rsidRPr="008817F6">
        <w:rPr>
          <w:rFonts w:eastAsia="Calibri"/>
          <w:bCs/>
          <w:szCs w:val="28"/>
          <w:lang w:eastAsia="en-AU"/>
        </w:rPr>
        <w:t>O</w:t>
      </w:r>
      <w:r w:rsidRPr="008817F6">
        <w:rPr>
          <w:rFonts w:eastAsia="Calibri"/>
          <w:bCs/>
          <w:szCs w:val="28"/>
          <w:vertAlign w:val="subscript"/>
          <w:lang w:eastAsia="en-AU"/>
        </w:rPr>
        <w:t>5</w:t>
      </w:r>
      <w:r w:rsidRPr="008817F6">
        <w:rPr>
          <w:rFonts w:eastAsia="Calibri"/>
          <w:bCs/>
          <w:szCs w:val="28"/>
          <w:lang w:eastAsia="en-AU"/>
        </w:rPr>
        <w:t>) + 50% đạm (N) + 20% kali (K</w:t>
      </w:r>
      <w:r w:rsidRPr="008817F6">
        <w:rPr>
          <w:rFonts w:eastAsia="Calibri"/>
          <w:bCs/>
          <w:szCs w:val="28"/>
          <w:vertAlign w:val="subscript"/>
          <w:lang w:eastAsia="en-AU"/>
        </w:rPr>
        <w:t>2</w:t>
      </w:r>
      <w:r w:rsidRPr="008817F6">
        <w:rPr>
          <w:rFonts w:eastAsia="Calibri"/>
          <w:bCs/>
          <w:szCs w:val="28"/>
          <w:lang w:eastAsia="en-AU"/>
        </w:rPr>
        <w:t>O)</w:t>
      </w:r>
      <w:r w:rsidRPr="008817F6">
        <w:rPr>
          <w:rFonts w:eastAsia="Calibri"/>
          <w:bCs/>
          <w:spacing w:val="-4"/>
          <w:szCs w:val="28"/>
        </w:rPr>
        <w:t>.</w:t>
      </w:r>
    </w:p>
    <w:p w:rsidR="002C1A9F" w:rsidRPr="008817F6" w:rsidRDefault="002C1A9F" w:rsidP="00F80721">
      <w:pPr>
        <w:widowControl w:val="0"/>
        <w:spacing w:before="40" w:after="40"/>
        <w:ind w:firstLine="567"/>
        <w:jc w:val="both"/>
        <w:rPr>
          <w:rFonts w:eastAsia="Calibri"/>
          <w:bCs/>
          <w:spacing w:val="-4"/>
          <w:szCs w:val="28"/>
        </w:rPr>
      </w:pPr>
      <w:r w:rsidRPr="008817F6">
        <w:rPr>
          <w:rFonts w:eastAsia="Calibri"/>
          <w:bCs/>
          <w:szCs w:val="28"/>
        </w:rPr>
        <w:t>- Bón thúc đợt 3:</w:t>
      </w:r>
      <w:r w:rsidRPr="008817F6">
        <w:rPr>
          <w:rFonts w:eastAsia="Calibri"/>
          <w:szCs w:val="28"/>
        </w:rPr>
        <w:t xml:space="preserve"> Bón vào khoảng tháng 6 hàng năm (sau khi thu quả lần 1); bón </w:t>
      </w:r>
      <w:r w:rsidRPr="008817F6">
        <w:rPr>
          <w:rFonts w:eastAsia="Calibri"/>
          <w:spacing w:val="-4"/>
          <w:szCs w:val="28"/>
        </w:rPr>
        <w:t>5% lân (</w:t>
      </w:r>
      <w:r w:rsidRPr="008817F6">
        <w:rPr>
          <w:rFonts w:eastAsia="Calibri"/>
          <w:bCs/>
          <w:szCs w:val="28"/>
          <w:lang w:eastAsia="en-AU"/>
        </w:rPr>
        <w:t>P</w:t>
      </w:r>
      <w:r w:rsidRPr="008817F6">
        <w:rPr>
          <w:rFonts w:eastAsia="Calibri"/>
          <w:bCs/>
          <w:szCs w:val="28"/>
          <w:vertAlign w:val="subscript"/>
          <w:lang w:eastAsia="en-AU"/>
        </w:rPr>
        <w:t>2</w:t>
      </w:r>
      <w:r w:rsidRPr="008817F6">
        <w:rPr>
          <w:rFonts w:eastAsia="Calibri"/>
          <w:bCs/>
          <w:szCs w:val="28"/>
          <w:lang w:eastAsia="en-AU"/>
        </w:rPr>
        <w:t>O</w:t>
      </w:r>
      <w:r w:rsidRPr="008817F6">
        <w:rPr>
          <w:rFonts w:eastAsia="Calibri"/>
          <w:bCs/>
          <w:szCs w:val="28"/>
          <w:vertAlign w:val="subscript"/>
          <w:lang w:eastAsia="en-AU"/>
        </w:rPr>
        <w:t>5</w:t>
      </w:r>
      <w:r w:rsidRPr="008817F6">
        <w:rPr>
          <w:rFonts w:eastAsia="Calibri"/>
          <w:bCs/>
          <w:szCs w:val="28"/>
          <w:lang w:eastAsia="en-AU"/>
        </w:rPr>
        <w:t>) + 15% đạm (N) + 30% kali (K</w:t>
      </w:r>
      <w:r w:rsidRPr="008817F6">
        <w:rPr>
          <w:rFonts w:eastAsia="Calibri"/>
          <w:bCs/>
          <w:szCs w:val="28"/>
          <w:vertAlign w:val="subscript"/>
          <w:lang w:eastAsia="en-AU"/>
        </w:rPr>
        <w:t>2</w:t>
      </w:r>
      <w:r w:rsidRPr="008817F6">
        <w:rPr>
          <w:rFonts w:eastAsia="Calibri"/>
          <w:bCs/>
          <w:szCs w:val="28"/>
          <w:lang w:eastAsia="en-AU"/>
        </w:rPr>
        <w:t>O)</w:t>
      </w:r>
      <w:r w:rsidRPr="008817F6">
        <w:rPr>
          <w:rFonts w:eastAsia="Calibri"/>
          <w:bCs/>
          <w:spacing w:val="-4"/>
          <w:szCs w:val="28"/>
        </w:rPr>
        <w:t>.</w:t>
      </w:r>
    </w:p>
    <w:p w:rsidR="002C1A9F" w:rsidRPr="008817F6" w:rsidRDefault="002C1A9F" w:rsidP="00F80721">
      <w:pPr>
        <w:widowControl w:val="0"/>
        <w:spacing w:before="40" w:after="40"/>
        <w:ind w:firstLine="567"/>
        <w:jc w:val="both"/>
        <w:rPr>
          <w:rFonts w:eastAsia="Calibri"/>
          <w:bCs/>
          <w:spacing w:val="-4"/>
          <w:szCs w:val="28"/>
        </w:rPr>
      </w:pPr>
      <w:r w:rsidRPr="008817F6">
        <w:rPr>
          <w:rFonts w:eastAsia="Calibri"/>
          <w:bCs/>
          <w:szCs w:val="28"/>
        </w:rPr>
        <w:t>- Bón thúc đợt 4:</w:t>
      </w:r>
      <w:r w:rsidRPr="008817F6">
        <w:rPr>
          <w:rFonts w:eastAsia="Calibri"/>
          <w:szCs w:val="28"/>
        </w:rPr>
        <w:t xml:space="preserve"> Bón vào thời điểm tháng 8 hàng năm (thúc quả và dưỡng cây); bón </w:t>
      </w:r>
      <w:r w:rsidRPr="008817F6">
        <w:rPr>
          <w:rFonts w:eastAsia="Calibri"/>
          <w:spacing w:val="-4"/>
          <w:szCs w:val="28"/>
        </w:rPr>
        <w:t>5% lân (</w:t>
      </w:r>
      <w:r w:rsidRPr="008817F6">
        <w:rPr>
          <w:rFonts w:eastAsia="Calibri"/>
          <w:bCs/>
          <w:szCs w:val="28"/>
          <w:lang w:eastAsia="en-AU"/>
        </w:rPr>
        <w:t>P</w:t>
      </w:r>
      <w:r w:rsidRPr="008817F6">
        <w:rPr>
          <w:rFonts w:eastAsia="Calibri"/>
          <w:bCs/>
          <w:szCs w:val="28"/>
          <w:vertAlign w:val="subscript"/>
          <w:lang w:eastAsia="en-AU"/>
        </w:rPr>
        <w:t>2</w:t>
      </w:r>
      <w:r w:rsidRPr="008817F6">
        <w:rPr>
          <w:rFonts w:eastAsia="Calibri"/>
          <w:bCs/>
          <w:szCs w:val="28"/>
          <w:lang w:eastAsia="en-AU"/>
        </w:rPr>
        <w:t>O</w:t>
      </w:r>
      <w:r w:rsidRPr="008817F6">
        <w:rPr>
          <w:rFonts w:eastAsia="Calibri"/>
          <w:bCs/>
          <w:szCs w:val="28"/>
          <w:vertAlign w:val="subscript"/>
          <w:lang w:eastAsia="en-AU"/>
        </w:rPr>
        <w:t>5</w:t>
      </w:r>
      <w:r w:rsidRPr="008817F6">
        <w:rPr>
          <w:rFonts w:eastAsia="Calibri"/>
          <w:bCs/>
          <w:szCs w:val="28"/>
          <w:lang w:eastAsia="en-AU"/>
        </w:rPr>
        <w:t>) + 15% đạm (N) + 30% kali (K</w:t>
      </w:r>
      <w:r w:rsidRPr="008817F6">
        <w:rPr>
          <w:rFonts w:eastAsia="Calibri"/>
          <w:bCs/>
          <w:szCs w:val="28"/>
          <w:vertAlign w:val="subscript"/>
          <w:lang w:eastAsia="en-AU"/>
        </w:rPr>
        <w:t>2</w:t>
      </w:r>
      <w:r w:rsidRPr="008817F6">
        <w:rPr>
          <w:rFonts w:eastAsia="Calibri"/>
          <w:bCs/>
          <w:szCs w:val="28"/>
          <w:lang w:eastAsia="en-AU"/>
        </w:rPr>
        <w:t>O)</w:t>
      </w:r>
      <w:r w:rsidRPr="008817F6">
        <w:rPr>
          <w:rFonts w:eastAsia="Calibri"/>
          <w:bCs/>
          <w:spacing w:val="-4"/>
          <w:szCs w:val="28"/>
        </w:rPr>
        <w:t>.</w:t>
      </w:r>
    </w:p>
    <w:p w:rsidR="002C1A9F" w:rsidRPr="008817F6" w:rsidRDefault="002C1A9F" w:rsidP="00F80721">
      <w:pPr>
        <w:spacing w:before="120" w:line="240" w:lineRule="auto"/>
        <w:ind w:firstLine="567"/>
        <w:jc w:val="both"/>
        <w:rPr>
          <w:rFonts w:eastAsia="Calibri"/>
          <w:szCs w:val="28"/>
        </w:rPr>
      </w:pPr>
      <w:r w:rsidRPr="008817F6">
        <w:rPr>
          <w:rFonts w:eastAsia="Times New Roman"/>
          <w:b/>
          <w:szCs w:val="28"/>
        </w:rPr>
        <w:t>*Lưu ý:</w:t>
      </w:r>
      <w:r w:rsidRPr="008817F6">
        <w:rPr>
          <w:rFonts w:eastAsia="Times New Roman"/>
          <w:szCs w:val="28"/>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 </w:t>
      </w:r>
    </w:p>
    <w:p w:rsidR="002C1A9F" w:rsidRPr="008817F6" w:rsidRDefault="002C1A9F" w:rsidP="00F80721">
      <w:pPr>
        <w:spacing w:before="120" w:line="240" w:lineRule="auto"/>
        <w:ind w:firstLine="567"/>
        <w:jc w:val="both"/>
        <w:rPr>
          <w:rFonts w:eastAsia="Calibri"/>
          <w:b/>
          <w:szCs w:val="28"/>
          <w:shd w:val="clear" w:color="auto" w:fill="FFFFFF"/>
          <w:lang w:val="nb-NO"/>
        </w:rPr>
      </w:pPr>
      <w:r w:rsidRPr="008817F6">
        <w:rPr>
          <w:rFonts w:eastAsia="Calibri"/>
          <w:b/>
          <w:szCs w:val="28"/>
          <w:shd w:val="clear" w:color="auto" w:fill="FFFFFF"/>
        </w:rPr>
        <w:t>2</w:t>
      </w:r>
      <w:r w:rsidRPr="008817F6">
        <w:rPr>
          <w:rFonts w:eastAsia="Calibri"/>
          <w:b/>
          <w:szCs w:val="28"/>
          <w:shd w:val="clear" w:color="auto" w:fill="FFFFFF"/>
          <w:lang w:val="nb-NO"/>
        </w:rPr>
        <w:t>. Nước tưới</w:t>
      </w:r>
    </w:p>
    <w:p w:rsidR="002C1A9F" w:rsidRPr="008817F6" w:rsidRDefault="002C1A9F" w:rsidP="00F80721">
      <w:pPr>
        <w:tabs>
          <w:tab w:val="left" w:pos="109"/>
        </w:tabs>
        <w:suppressAutoHyphens/>
        <w:spacing w:before="120" w:line="240" w:lineRule="auto"/>
        <w:ind w:firstLine="562"/>
        <w:jc w:val="both"/>
        <w:rPr>
          <w:rFonts w:eastAsia="Calibri"/>
          <w:bCs/>
          <w:szCs w:val="28"/>
          <w:lang w:val="nb-NO" w:eastAsia="ar-SA"/>
        </w:rPr>
      </w:pPr>
      <w:r w:rsidRPr="008817F6">
        <w:rPr>
          <w:rFonts w:eastAsia="Calibri"/>
          <w:bCs/>
          <w:szCs w:val="28"/>
          <w:lang w:val="nb-NO" w:eastAsia="ar-SA"/>
        </w:rPr>
        <w:t>- Sau khi trồng phải tưới nước, giữ ẩm từ 20 ngày đến 1 tháng để cây bén rễ và hồi phục.</w:t>
      </w:r>
    </w:p>
    <w:p w:rsidR="002C1A9F" w:rsidRPr="008817F6" w:rsidRDefault="002C1A9F" w:rsidP="00F80721">
      <w:pPr>
        <w:tabs>
          <w:tab w:val="left" w:pos="109"/>
        </w:tabs>
        <w:suppressAutoHyphens/>
        <w:spacing w:before="120" w:line="240" w:lineRule="auto"/>
        <w:ind w:left="109" w:firstLine="453"/>
        <w:jc w:val="both"/>
        <w:rPr>
          <w:rFonts w:eastAsia="Calibri"/>
          <w:bCs/>
          <w:szCs w:val="28"/>
          <w:lang w:val="nb-NO" w:eastAsia="ar-SA"/>
        </w:rPr>
      </w:pPr>
      <w:r w:rsidRPr="008817F6">
        <w:rPr>
          <w:rFonts w:eastAsia="Calibri"/>
          <w:bCs/>
          <w:szCs w:val="28"/>
          <w:lang w:val="nb-NO" w:eastAsia="ar-SA"/>
        </w:rPr>
        <w:lastRenderedPageBreak/>
        <w:t>- Cây ổi chịu ngập úng kém nên khi gặp mưa lớn cần phải tháo hết nước ngay</w:t>
      </w:r>
      <w:r w:rsidRPr="008817F6">
        <w:rPr>
          <w:rFonts w:eastAsia="Calibri"/>
          <w:bCs/>
          <w:szCs w:val="28"/>
          <w:lang w:eastAsia="ar-SA"/>
        </w:rPr>
        <w:t>; t</w:t>
      </w:r>
      <w:r w:rsidRPr="008817F6">
        <w:rPr>
          <w:rFonts w:eastAsia="Calibri"/>
          <w:bCs/>
          <w:szCs w:val="28"/>
          <w:lang w:val="nb-NO" w:eastAsia="ar-SA"/>
        </w:rPr>
        <w:t xml:space="preserve">ưới đảm bảo cây luôn được giữ ẩm đặc biệt ở giai đoạn ra hoa đậu quả. </w:t>
      </w:r>
    </w:p>
    <w:p w:rsidR="002C1A9F" w:rsidRPr="008817F6" w:rsidRDefault="002C1A9F" w:rsidP="00F80721">
      <w:pPr>
        <w:tabs>
          <w:tab w:val="left" w:pos="109"/>
        </w:tabs>
        <w:suppressAutoHyphens/>
        <w:spacing w:before="120" w:line="240" w:lineRule="auto"/>
        <w:ind w:left="109" w:firstLine="453"/>
        <w:jc w:val="both"/>
        <w:rPr>
          <w:rFonts w:eastAsia="Calibri"/>
          <w:bCs/>
          <w:szCs w:val="28"/>
          <w:lang w:val="nb-NO" w:eastAsia="ar-SA"/>
        </w:rPr>
      </w:pPr>
      <w:r w:rsidRPr="008817F6">
        <w:rPr>
          <w:rFonts w:eastAsia="Calibri"/>
          <w:szCs w:val="28"/>
        </w:rPr>
        <w:t>- Để quản lý nước cung cấp cho cây trồng sinh trưởng phát triển có hiệu quả có thể áp dụng phương pháp tưới nhỏ giọt để hạn chế lượng nước tưới dư thừa làm rửa trôi lớp đất mặt và dinh dưỡng trong đất. Việc tưới nhỏ giọt còn tiết kiệm lượng nước tưới, giảm nhiên liệu bơm nước, ít tốn công lao động, hạn chế sự phát triển mầm bệnh, giảm thất thoát phân bón cho cây.</w:t>
      </w:r>
    </w:p>
    <w:p w:rsidR="002C1A9F" w:rsidRPr="008817F6" w:rsidRDefault="002C1A9F" w:rsidP="00F80721">
      <w:pPr>
        <w:suppressAutoHyphens/>
        <w:spacing w:before="120" w:line="240" w:lineRule="auto"/>
        <w:ind w:firstLine="562"/>
        <w:jc w:val="both"/>
        <w:outlineLvl w:val="0"/>
        <w:rPr>
          <w:rFonts w:eastAsia="Calibri"/>
          <w:bCs/>
          <w:szCs w:val="28"/>
          <w:lang w:val="nb-NO" w:eastAsia="ar-SA"/>
        </w:rPr>
      </w:pPr>
      <w:r w:rsidRPr="008817F6">
        <w:rPr>
          <w:rFonts w:eastAsia="Calibri"/>
          <w:bCs/>
          <w:szCs w:val="28"/>
          <w:lang w:val="nb-NO" w:eastAsia="ar-SA"/>
        </w:rPr>
        <w:t>- Nên trồng cây họ đậu ở giữa các hàng cây để che phủ giữ ẩm, chống cỏ dại và bổ sung dinh dưỡng cho cây.</w:t>
      </w:r>
    </w:p>
    <w:p w:rsidR="002C1A9F" w:rsidRPr="008817F6" w:rsidRDefault="002C1A9F" w:rsidP="00F80721">
      <w:pPr>
        <w:suppressAutoHyphens/>
        <w:spacing w:before="120" w:line="240" w:lineRule="auto"/>
        <w:ind w:firstLine="562"/>
        <w:jc w:val="both"/>
        <w:outlineLvl w:val="0"/>
        <w:rPr>
          <w:rFonts w:eastAsia="Calibri"/>
          <w:b/>
          <w:bCs/>
          <w:szCs w:val="28"/>
          <w:lang w:val="nb-NO" w:eastAsia="ar-SA"/>
        </w:rPr>
      </w:pPr>
      <w:r w:rsidRPr="008817F6">
        <w:rPr>
          <w:rFonts w:eastAsia="Calibri"/>
          <w:b/>
          <w:bCs/>
          <w:szCs w:val="28"/>
          <w:lang w:val="nb-NO" w:eastAsia="ar-SA"/>
        </w:rPr>
        <w:t>3. Cỏ dại</w:t>
      </w:r>
    </w:p>
    <w:p w:rsidR="002C1A9F" w:rsidRPr="008817F6" w:rsidRDefault="002C1A9F" w:rsidP="00F80721">
      <w:pPr>
        <w:suppressAutoHyphens/>
        <w:spacing w:before="120" w:line="240" w:lineRule="auto"/>
        <w:ind w:firstLine="562"/>
        <w:jc w:val="both"/>
        <w:outlineLvl w:val="0"/>
        <w:rPr>
          <w:rFonts w:eastAsia="Times New Roman"/>
          <w:spacing w:val="-2"/>
          <w:szCs w:val="28"/>
        </w:rPr>
      </w:pPr>
      <w:r w:rsidRPr="008817F6">
        <w:rPr>
          <w:rFonts w:eastAsia="Times New Roman"/>
          <w:spacing w:val="-2"/>
          <w:szCs w:val="28"/>
        </w:rPr>
        <w:t>Có thể sử dụng các biện pháp kiểm soát cỏ dại sau: cắt tỉa, nhổ cỏ bằng tay, cày xới đất…; che phủ bằng các vật liệu tự nhiên hoặc các vật liệu khác có thể phân hủy sinh học hoàn toàn; che phủ bằng chất dẻo hoặc các vật liệu tổng hợp khác (lưu ý: các vật liệu này phải thu gom ra khỏi khu vực trồng trọt vào cuối vụ).</w:t>
      </w:r>
    </w:p>
    <w:p w:rsidR="002C1A9F" w:rsidRPr="008817F6" w:rsidRDefault="002C1A9F" w:rsidP="00F80721">
      <w:pPr>
        <w:spacing w:before="120" w:line="240" w:lineRule="auto"/>
        <w:ind w:firstLine="567"/>
        <w:jc w:val="both"/>
        <w:rPr>
          <w:rFonts w:eastAsia="Calibri"/>
          <w:b/>
          <w:szCs w:val="28"/>
          <w:shd w:val="clear" w:color="auto" w:fill="FFFFFF"/>
          <w:lang w:val="nb-NO"/>
        </w:rPr>
      </w:pPr>
      <w:r w:rsidRPr="008817F6">
        <w:rPr>
          <w:rFonts w:eastAsia="Calibri"/>
          <w:b/>
          <w:szCs w:val="28"/>
          <w:shd w:val="clear" w:color="auto" w:fill="FFFFFF"/>
          <w:lang w:val="nb-NO"/>
        </w:rPr>
        <w:t>4. Biện pháp kỹ thuật khác (Cắt tỉa, tạo tán…)</w:t>
      </w:r>
    </w:p>
    <w:p w:rsidR="002C1A9F" w:rsidRPr="008817F6" w:rsidRDefault="002C1A9F" w:rsidP="00F80721">
      <w:pPr>
        <w:shd w:val="clear" w:color="auto" w:fill="FFFFFF"/>
        <w:spacing w:before="120"/>
        <w:ind w:firstLine="567"/>
        <w:jc w:val="both"/>
        <w:rPr>
          <w:rFonts w:eastAsia="Times New Roman"/>
          <w:b/>
          <w:szCs w:val="28"/>
        </w:rPr>
      </w:pPr>
      <w:r w:rsidRPr="008817F6">
        <w:rPr>
          <w:rFonts w:eastAsia="Times New Roman"/>
          <w:b/>
          <w:szCs w:val="28"/>
          <w:lang w:val="nb-NO"/>
        </w:rPr>
        <w:t>4</w:t>
      </w:r>
      <w:r w:rsidRPr="008817F6">
        <w:rPr>
          <w:rFonts w:eastAsia="Times New Roman"/>
          <w:b/>
          <w:szCs w:val="28"/>
        </w:rPr>
        <w:t>.1. Cắt tỉa, tạo hình</w:t>
      </w:r>
      <w:r w:rsidRPr="008817F6">
        <w:rPr>
          <w:rFonts w:eastAsia="Times New Roman"/>
          <w:b/>
          <w:szCs w:val="28"/>
          <w:lang w:val="nb-NO"/>
        </w:rPr>
        <w:t>,</w:t>
      </w:r>
      <w:r w:rsidRPr="008817F6">
        <w:rPr>
          <w:rFonts w:eastAsia="Times New Roman"/>
          <w:b/>
          <w:szCs w:val="28"/>
        </w:rPr>
        <w:t xml:space="preserve"> tạo tán</w:t>
      </w:r>
    </w:p>
    <w:p w:rsidR="002C1A9F" w:rsidRPr="008817F6" w:rsidRDefault="002C1A9F" w:rsidP="00F80721">
      <w:pPr>
        <w:shd w:val="clear" w:color="auto" w:fill="FFFFFF"/>
        <w:spacing w:before="40" w:after="40"/>
        <w:ind w:firstLine="567"/>
        <w:jc w:val="both"/>
        <w:rPr>
          <w:rFonts w:eastAsia="Times New Roman"/>
          <w:szCs w:val="28"/>
        </w:rPr>
      </w:pPr>
      <w:r w:rsidRPr="008817F6">
        <w:rPr>
          <w:rFonts w:eastAsia="Times New Roman"/>
          <w:szCs w:val="28"/>
        </w:rPr>
        <w:t xml:space="preserve">- Việc tạo tán, tỉa cành, bấm ngọn, giúp tạo ra nhiều cành cho quả; tán cây cao khoảng 1,4 - 1,5 m để dễ dàng quản lý sinh vật gây hại và thu hoạch. </w:t>
      </w:r>
    </w:p>
    <w:p w:rsidR="002C1A9F" w:rsidRPr="008817F6" w:rsidRDefault="002C1A9F" w:rsidP="00F80721">
      <w:pPr>
        <w:shd w:val="clear" w:color="auto" w:fill="FFFFFF"/>
        <w:spacing w:before="40" w:after="40"/>
        <w:ind w:firstLine="567"/>
        <w:jc w:val="both"/>
        <w:rPr>
          <w:rFonts w:eastAsia="Times New Roman"/>
          <w:szCs w:val="28"/>
        </w:rPr>
      </w:pPr>
      <w:r w:rsidRPr="008817F6">
        <w:rPr>
          <w:rFonts w:eastAsia="Times New Roman"/>
          <w:szCs w:val="28"/>
        </w:rPr>
        <w:t xml:space="preserve">- Sau khi trồng cây giống khoảng 3 tháng, từ thân cây ra những cành mới (cành cấp I). Khi cành cấp I dài khoảng 0,8 - 1 m, chọn cành bánh tẻ và cắt bỏ 1/2 chiều dài cành để tạo tiền đề khung tán thấp cây. Sau khi cắt ngọn, mỗi cành cấp I sẽ đâm ra 2 cành mới ở nách cặp lá gần vết cắt, (cành cấp II), theo đó từ thân cây cũng có các cành cấp I khác tiếp tục đâm ra. Chờ cho các cành cấp II thành thục tiếp tục cắt ngọn, tạo tán. Tính từ gốc cành thứ 2 trở lên, cắt ở vị trí trên 4 - 5 cặp lá, hoặc tính từ mặt đất lên khoảng 1,2 m là vừa. Đợt ra cành thứ 3 (cành cấp III) ở vị trí nách cặp lá thứ 4 hoặc thứ 5 sẽ ra 1 - 2 cặp nụ hoa. </w:t>
      </w:r>
    </w:p>
    <w:p w:rsidR="002C1A9F" w:rsidRPr="008817F6" w:rsidRDefault="002C1A9F" w:rsidP="00F80721">
      <w:pPr>
        <w:shd w:val="clear" w:color="auto" w:fill="FFFFFF"/>
        <w:spacing w:before="40" w:after="40"/>
        <w:ind w:firstLine="567"/>
        <w:jc w:val="both"/>
        <w:rPr>
          <w:rFonts w:eastAsia="Times New Roman"/>
          <w:szCs w:val="28"/>
        </w:rPr>
      </w:pPr>
      <w:r w:rsidRPr="008817F6">
        <w:rPr>
          <w:rFonts w:eastAsia="Times New Roman"/>
          <w:szCs w:val="28"/>
        </w:rPr>
        <w:t>- Tỉa bỏ những chồi nhỏ yếu, chỉ giữ lại mỗi cây 3 - 4 cành cấp I, 8 - 10 cành cấp II và hệ thống cành cấp III, đảm bảo phân bố đều các hướng. Bấm ngọn cành cấp 3 ngay vị trí phía trên cặp quả ổi non đã đậu và tỉa các quả dư. Ở nách các cặp lá cành cấp II và cấp III sẽ mọc ra các chồi mới cho quả. Tiếp tục bấm ngọn những chồi mới ở vị trí trên cặp quả nhỏ như đã làm ở trên.</w:t>
      </w:r>
    </w:p>
    <w:p w:rsidR="002C1A9F" w:rsidRPr="008817F6" w:rsidRDefault="002C1A9F" w:rsidP="00F80721">
      <w:pPr>
        <w:overflowPunct w:val="0"/>
        <w:autoSpaceDE w:val="0"/>
        <w:autoSpaceDN w:val="0"/>
        <w:adjustRightInd w:val="0"/>
        <w:spacing w:before="40" w:after="40"/>
        <w:ind w:firstLine="567"/>
        <w:jc w:val="both"/>
        <w:textAlignment w:val="baseline"/>
        <w:rPr>
          <w:rFonts w:eastAsia="Calibri"/>
          <w:b/>
          <w:bCs/>
          <w:szCs w:val="28"/>
        </w:rPr>
      </w:pPr>
      <w:r w:rsidRPr="008817F6">
        <w:rPr>
          <w:rFonts w:eastAsia="Calibri"/>
          <w:b/>
          <w:bCs/>
          <w:szCs w:val="28"/>
        </w:rPr>
        <w:t xml:space="preserve">4.2. Xử lý ra hoa </w:t>
      </w:r>
    </w:p>
    <w:p w:rsidR="002C1A9F" w:rsidRPr="008817F6" w:rsidRDefault="002C1A9F" w:rsidP="00F80721">
      <w:pPr>
        <w:overflowPunct w:val="0"/>
        <w:autoSpaceDE w:val="0"/>
        <w:autoSpaceDN w:val="0"/>
        <w:adjustRightInd w:val="0"/>
        <w:spacing w:before="40" w:after="40"/>
        <w:ind w:firstLine="567"/>
        <w:jc w:val="both"/>
        <w:textAlignment w:val="baseline"/>
        <w:rPr>
          <w:rFonts w:eastAsia="Calibri"/>
          <w:szCs w:val="28"/>
        </w:rPr>
      </w:pPr>
      <w:r w:rsidRPr="008817F6">
        <w:rPr>
          <w:rFonts w:eastAsia="Calibri"/>
          <w:szCs w:val="28"/>
        </w:rPr>
        <w:t xml:space="preserve">- Ổi có thể ra hoa và cho quả quanh năm, tuy nhiên cần xử lý ra hoa đậu quả để tạo ra sản lượng tập trung nhằm hạn chế SVGH và có giá cao. </w:t>
      </w:r>
    </w:p>
    <w:p w:rsidR="002C1A9F" w:rsidRPr="008817F6" w:rsidRDefault="002C1A9F" w:rsidP="00F80721">
      <w:pPr>
        <w:overflowPunct w:val="0"/>
        <w:autoSpaceDE w:val="0"/>
        <w:autoSpaceDN w:val="0"/>
        <w:adjustRightInd w:val="0"/>
        <w:spacing w:before="40" w:after="40"/>
        <w:ind w:firstLine="567"/>
        <w:jc w:val="both"/>
        <w:textAlignment w:val="baseline"/>
        <w:rPr>
          <w:rFonts w:eastAsia="Calibri"/>
          <w:szCs w:val="28"/>
        </w:rPr>
      </w:pPr>
      <w:r w:rsidRPr="008817F6">
        <w:rPr>
          <w:rFonts w:eastAsia="Calibri"/>
          <w:szCs w:val="28"/>
        </w:rPr>
        <w:t>- Phương pháp bấm ngọn xử lý ra hoa được tiến hành thường xuyên 01 - 02 tuần/lần</w:t>
      </w:r>
      <w:r w:rsidRPr="008817F6">
        <w:rPr>
          <w:rFonts w:eastAsia="Calibri"/>
          <w:bCs/>
          <w:szCs w:val="28"/>
        </w:rPr>
        <w:t>. Cụ thể:</w:t>
      </w:r>
      <w:r w:rsidRPr="008817F6">
        <w:rPr>
          <w:rFonts w:eastAsia="Calibri"/>
          <w:szCs w:val="28"/>
        </w:rPr>
        <w:t xml:space="preserve"> Cành chưa ra hoa bấm bỏ ngọn chừa lại 03 cặp lá kép; cành ra 01 cặp nụ hoa và cây có nhiều cành mang quả bấm bỏ ngọn nhưng chừa phía </w:t>
      </w:r>
      <w:r w:rsidRPr="008817F6">
        <w:rPr>
          <w:rFonts w:eastAsia="Calibri"/>
          <w:szCs w:val="28"/>
        </w:rPr>
        <w:lastRenderedPageBreak/>
        <w:t>trên cặp hoa đó một cặp lá để có thể ra thêm một cặp nụ mới; cành có đủ 02 cặp nụ hoa và cành không cho quả thì cắt ngọn trên cặp nụ 2, không chừa cặp lá nào để cành có thể tập trung dinh dưỡng nuôi quả.</w:t>
      </w:r>
    </w:p>
    <w:p w:rsidR="002C1A9F" w:rsidRPr="008817F6" w:rsidRDefault="002C1A9F" w:rsidP="00F80721">
      <w:pPr>
        <w:shd w:val="clear" w:color="auto" w:fill="FFFFFF"/>
        <w:spacing w:before="40" w:after="40"/>
        <w:ind w:firstLine="567"/>
        <w:jc w:val="both"/>
        <w:rPr>
          <w:rFonts w:eastAsia="Times New Roman"/>
          <w:szCs w:val="28"/>
        </w:rPr>
      </w:pPr>
      <w:r w:rsidRPr="008817F6">
        <w:rPr>
          <w:rFonts w:eastAsia="Times New Roman"/>
          <w:szCs w:val="28"/>
        </w:rPr>
        <w:t xml:space="preserve">- Tỉa quả: </w:t>
      </w:r>
      <w:r w:rsidRPr="008817F6">
        <w:rPr>
          <w:rFonts w:eastAsia="Calibri"/>
          <w:szCs w:val="28"/>
        </w:rPr>
        <w:t>Mỗi chùm hoa sau khi đậu quả</w:t>
      </w:r>
      <w:r w:rsidRPr="008817F6">
        <w:rPr>
          <w:rFonts w:eastAsia="Times New Roman"/>
          <w:szCs w:val="28"/>
        </w:rPr>
        <w:t xml:space="preserve"> chỉ để lại 1 quả/chùm, kết hợp việc tỉa quả với bao bọc quả.</w:t>
      </w:r>
    </w:p>
    <w:p w:rsidR="002C1A9F" w:rsidRPr="008817F6" w:rsidRDefault="002C1A9F" w:rsidP="00F80721">
      <w:pPr>
        <w:shd w:val="clear" w:color="auto" w:fill="FFFFFF"/>
        <w:spacing w:before="40" w:after="40"/>
        <w:ind w:firstLine="567"/>
        <w:jc w:val="both"/>
        <w:rPr>
          <w:rFonts w:eastAsia="Times New Roman"/>
          <w:szCs w:val="28"/>
        </w:rPr>
      </w:pPr>
      <w:r w:rsidRPr="008817F6">
        <w:rPr>
          <w:rFonts w:eastAsia="Times New Roman"/>
          <w:szCs w:val="28"/>
        </w:rPr>
        <w:t>- Bọc quả: Khi quả có đường kính 2 - 2,5 cm thì tiến hành bọc. Bao bọc quả bằng túi, lưới xốp (chuyên dụng). Trùm túi vào quả và một phần cành, dùng dây buộc chặt miệng túi vào cành để giữ bao đến khi thu hoạch.</w:t>
      </w:r>
    </w:p>
    <w:p w:rsidR="002C1A9F" w:rsidRPr="008817F6" w:rsidRDefault="002C1A9F" w:rsidP="00F80721">
      <w:pPr>
        <w:spacing w:before="120" w:line="240" w:lineRule="auto"/>
        <w:ind w:firstLine="567"/>
        <w:jc w:val="both"/>
        <w:rPr>
          <w:rFonts w:eastAsia="Calibri"/>
          <w:b/>
          <w:szCs w:val="28"/>
          <w:lang w:eastAsia="zh-CN"/>
        </w:rPr>
      </w:pPr>
      <w:r w:rsidRPr="008817F6">
        <w:rPr>
          <w:rFonts w:eastAsia="Calibri"/>
          <w:b/>
          <w:szCs w:val="28"/>
          <w:lang w:eastAsia="zh-CN"/>
        </w:rPr>
        <w:t>V. QUẢN LÝ SINH VẬT GÂY HẠI</w:t>
      </w:r>
    </w:p>
    <w:p w:rsidR="002C1A9F" w:rsidRPr="008817F6" w:rsidRDefault="002C1A9F" w:rsidP="00F80721">
      <w:pPr>
        <w:spacing w:before="120" w:line="240" w:lineRule="auto"/>
        <w:ind w:firstLine="567"/>
        <w:jc w:val="both"/>
        <w:rPr>
          <w:rFonts w:eastAsia="Calibri"/>
          <w:b/>
          <w:szCs w:val="28"/>
          <w:lang w:val="pt-BR"/>
        </w:rPr>
      </w:pPr>
      <w:r w:rsidRPr="008817F6">
        <w:rPr>
          <w:rFonts w:eastAsia="Calibri"/>
          <w:b/>
          <w:szCs w:val="28"/>
          <w:lang w:val="pt-BR"/>
        </w:rPr>
        <w:t xml:space="preserve">1. </w:t>
      </w:r>
      <w:r w:rsidRPr="008817F6">
        <w:rPr>
          <w:rFonts w:eastAsia="Calibri"/>
          <w:b/>
          <w:szCs w:val="28"/>
        </w:rPr>
        <w:t>Một số s</w:t>
      </w:r>
      <w:r w:rsidRPr="008817F6">
        <w:rPr>
          <w:rFonts w:eastAsia="Calibri"/>
          <w:b/>
          <w:szCs w:val="28"/>
          <w:lang w:val="pt-BR"/>
        </w:rPr>
        <w:t>inh vật gây hại chính</w:t>
      </w:r>
    </w:p>
    <w:p w:rsidR="002C1A9F" w:rsidRPr="008817F6" w:rsidRDefault="002C1A9F" w:rsidP="00F80721">
      <w:pPr>
        <w:spacing w:before="120" w:line="240" w:lineRule="auto"/>
        <w:ind w:firstLine="567"/>
        <w:jc w:val="both"/>
        <w:rPr>
          <w:rFonts w:eastAsia="Calibri"/>
          <w:caps/>
          <w:szCs w:val="28"/>
          <w:lang w:val="pt-BR"/>
        </w:rPr>
      </w:pPr>
      <w:r w:rsidRPr="008817F6">
        <w:rPr>
          <w:rFonts w:eastAsia="Calibri"/>
          <w:b/>
          <w:szCs w:val="28"/>
          <w:lang w:val="pt-BR"/>
        </w:rPr>
        <w:t>1.1. Sâu hại</w:t>
      </w:r>
    </w:p>
    <w:p w:rsidR="002C1A9F" w:rsidRPr="008817F6" w:rsidRDefault="002C1A9F" w:rsidP="00F80721">
      <w:pPr>
        <w:shd w:val="clear" w:color="auto" w:fill="FFFFFF"/>
        <w:spacing w:before="60" w:after="40" w:line="264" w:lineRule="auto"/>
        <w:ind w:right="142" w:firstLine="567"/>
        <w:jc w:val="both"/>
        <w:rPr>
          <w:rFonts w:eastAsia="Calibri"/>
          <w:bCs/>
          <w:szCs w:val="28"/>
        </w:rPr>
      </w:pPr>
      <w:r w:rsidRPr="008817F6">
        <w:rPr>
          <w:rFonts w:eastAsia="Calibri"/>
          <w:b/>
          <w:bCs/>
          <w:szCs w:val="28"/>
          <w:lang w:val="pt-BR"/>
        </w:rPr>
        <w:t>-</w:t>
      </w:r>
      <w:r w:rsidRPr="008817F6">
        <w:rPr>
          <w:rFonts w:eastAsia="Calibri"/>
          <w:b/>
          <w:bCs/>
          <w:szCs w:val="28"/>
        </w:rPr>
        <w:t xml:space="preserve"> Rầy mềm</w:t>
      </w:r>
      <w:r w:rsidRPr="008817F6">
        <w:rPr>
          <w:rFonts w:eastAsia="Calibri"/>
          <w:bCs/>
          <w:szCs w:val="28"/>
          <w:lang w:val="pt-BR"/>
        </w:rPr>
        <w:t xml:space="preserve">: </w:t>
      </w:r>
      <w:r w:rsidRPr="008817F6">
        <w:rPr>
          <w:rFonts w:eastAsia="Calibri"/>
          <w:szCs w:val="28"/>
        </w:rPr>
        <w:t>Rầy bám ở ngọn non và mặt dưới lá, chích hút nhựa làm quăn ngọn, chồi tăng trưởng kém, tạo điều kiện để nấm bồ hóng phát triển.</w:t>
      </w:r>
    </w:p>
    <w:p w:rsidR="002C1A9F" w:rsidRPr="008817F6" w:rsidRDefault="002C1A9F" w:rsidP="00F80721">
      <w:pPr>
        <w:shd w:val="clear" w:color="auto" w:fill="FFFFFF"/>
        <w:spacing w:before="60" w:after="40" w:line="264" w:lineRule="auto"/>
        <w:ind w:right="142" w:firstLine="567"/>
        <w:jc w:val="both"/>
        <w:rPr>
          <w:rFonts w:eastAsia="Calibri"/>
          <w:bCs/>
          <w:spacing w:val="-4"/>
          <w:szCs w:val="28"/>
        </w:rPr>
      </w:pPr>
      <w:r w:rsidRPr="008817F6">
        <w:rPr>
          <w:rFonts w:eastAsia="Calibri"/>
          <w:b/>
          <w:bCs/>
          <w:spacing w:val="-4"/>
          <w:szCs w:val="28"/>
        </w:rPr>
        <w:t>- Rệp dính, Rệp sáp, Rệp phấn trắng</w:t>
      </w:r>
      <w:r w:rsidRPr="008817F6">
        <w:rPr>
          <w:rFonts w:eastAsia="Calibri"/>
          <w:bCs/>
          <w:spacing w:val="-4"/>
          <w:szCs w:val="28"/>
        </w:rPr>
        <w:t xml:space="preserve">: </w:t>
      </w:r>
      <w:r w:rsidRPr="008817F6">
        <w:rPr>
          <w:rFonts w:eastAsia="Calibri"/>
          <w:spacing w:val="-4"/>
          <w:szCs w:val="28"/>
        </w:rPr>
        <w:t>Các loại rệp này bám trên thân, dọc theo gân chính ở mặt d</w:t>
      </w:r>
      <w:r w:rsidRPr="008817F6">
        <w:rPr>
          <w:rFonts w:eastAsia="Calibri"/>
          <w:spacing w:val="-4"/>
          <w:szCs w:val="28"/>
        </w:rPr>
        <w:softHyphen/>
        <w:t>ưới lá chích hút nhựa làm khô lá, giảm kích thước quả.</w:t>
      </w:r>
    </w:p>
    <w:p w:rsidR="002C1A9F" w:rsidRPr="008817F6" w:rsidRDefault="002C1A9F" w:rsidP="00F80721">
      <w:pPr>
        <w:spacing w:before="120" w:line="240" w:lineRule="auto"/>
        <w:ind w:firstLine="567"/>
        <w:jc w:val="both"/>
        <w:rPr>
          <w:rFonts w:eastAsia="Calibri"/>
          <w:b/>
          <w:i/>
          <w:szCs w:val="28"/>
          <w:lang w:val="pt-BR"/>
        </w:rPr>
      </w:pPr>
      <w:r w:rsidRPr="008817F6">
        <w:rPr>
          <w:rFonts w:eastAsia="Calibri"/>
          <w:b/>
          <w:szCs w:val="28"/>
          <w:lang w:val="pt-BR"/>
        </w:rPr>
        <w:t>- Sâu đục quả</w:t>
      </w:r>
      <w:r w:rsidRPr="008817F6">
        <w:rPr>
          <w:rFonts w:eastAsia="Calibri"/>
          <w:i/>
          <w:szCs w:val="28"/>
          <w:lang w:val="pt-BR"/>
        </w:rPr>
        <w:t xml:space="preserve">: </w:t>
      </w:r>
      <w:r w:rsidRPr="008817F6">
        <w:rPr>
          <w:rFonts w:eastAsia="Calibri"/>
          <w:szCs w:val="28"/>
          <w:lang w:val="pt-BR"/>
        </w:rPr>
        <w:t xml:space="preserve">Sâu non đục vào quả từ khi quả còn nhỏ cho đến khi gần thu hoạch. Quả non bị đục sẽ bị biến dạng, khô và rụng. Quả lớn thì bị thối. </w:t>
      </w:r>
      <w:r w:rsidRPr="008817F6">
        <w:rPr>
          <w:rFonts w:eastAsia="Calibri"/>
          <w:szCs w:val="28"/>
          <w:shd w:val="clear" w:color="auto" w:fill="F7F7F7"/>
          <w:lang w:val="pt-BR"/>
        </w:rPr>
        <w:t>Triệu chứng để nhận diện là từng đám phân màu nâu đậm do sâu thải ra bên ngoài lỗ đục.</w:t>
      </w:r>
      <w:r w:rsidRPr="008817F6">
        <w:rPr>
          <w:rFonts w:eastAsia="Calibri"/>
          <w:b/>
          <w:i/>
          <w:szCs w:val="28"/>
          <w:lang w:val="pt-BR"/>
        </w:rPr>
        <w:t xml:space="preserve"> </w:t>
      </w:r>
    </w:p>
    <w:p w:rsidR="002C1A9F" w:rsidRPr="008817F6" w:rsidRDefault="002C1A9F" w:rsidP="00F80721">
      <w:pPr>
        <w:overflowPunct w:val="0"/>
        <w:autoSpaceDE w:val="0"/>
        <w:autoSpaceDN w:val="0"/>
        <w:adjustRightInd w:val="0"/>
        <w:spacing w:before="120" w:line="240" w:lineRule="auto"/>
        <w:ind w:firstLine="567"/>
        <w:jc w:val="both"/>
        <w:textAlignment w:val="baseline"/>
        <w:rPr>
          <w:rFonts w:eastAsia="Calibri"/>
          <w:szCs w:val="28"/>
          <w:lang w:val="pt-BR"/>
        </w:rPr>
      </w:pPr>
      <w:r w:rsidRPr="008817F6">
        <w:rPr>
          <w:rFonts w:eastAsia="Calibri"/>
          <w:b/>
          <w:bCs/>
          <w:szCs w:val="28"/>
          <w:lang w:val="pt-BR"/>
        </w:rPr>
        <w:t xml:space="preserve">- </w:t>
      </w:r>
      <w:r w:rsidRPr="008817F6">
        <w:rPr>
          <w:rFonts w:eastAsia="Calibri"/>
          <w:b/>
          <w:szCs w:val="28"/>
          <w:lang w:val="pt-BR"/>
        </w:rPr>
        <w:t>Ruồi đục quả</w:t>
      </w:r>
      <w:r w:rsidRPr="008817F6">
        <w:rPr>
          <w:rFonts w:eastAsia="Calibri"/>
          <w:i/>
          <w:szCs w:val="28"/>
          <w:lang w:val="pt-BR"/>
        </w:rPr>
        <w:t xml:space="preserve">: </w:t>
      </w:r>
      <w:r w:rsidRPr="008817F6">
        <w:rPr>
          <w:rFonts w:eastAsia="Calibri"/>
          <w:szCs w:val="28"/>
          <w:lang w:val="pt-BR"/>
        </w:rPr>
        <w:t>Ruồi đẻ trứng chọc sâu vào vỏ quả. Sau khi nở, dòi đục ăn trong quả, làm quả bị thối và rụng. Bị hại nặng quả rụng hàng loạt. Ruồi phá hại chủ yếu trên quả gần chín đến chín, là đối tượng quan trọng nhất trên cây ổi.</w:t>
      </w:r>
    </w:p>
    <w:p w:rsidR="002C1A9F" w:rsidRPr="008817F6" w:rsidRDefault="002C1A9F" w:rsidP="00F80721">
      <w:pPr>
        <w:shd w:val="clear" w:color="auto" w:fill="FFFFFF"/>
        <w:spacing w:before="60" w:line="264" w:lineRule="auto"/>
        <w:ind w:firstLine="567"/>
        <w:jc w:val="both"/>
        <w:rPr>
          <w:rFonts w:eastAsia="Calibri"/>
          <w:bCs/>
          <w:szCs w:val="28"/>
          <w:lang w:val="pt-BR"/>
        </w:rPr>
      </w:pPr>
      <w:r w:rsidRPr="008817F6">
        <w:rPr>
          <w:rFonts w:eastAsia="Calibri"/>
          <w:b/>
          <w:bCs/>
          <w:szCs w:val="28"/>
          <w:lang w:val="pt-BR"/>
        </w:rPr>
        <w:t>- Sâu đục cành</w:t>
      </w:r>
      <w:r w:rsidRPr="008817F6">
        <w:rPr>
          <w:rFonts w:eastAsia="Calibri"/>
          <w:bCs/>
          <w:szCs w:val="28"/>
          <w:lang w:val="pt-BR"/>
        </w:rPr>
        <w:t xml:space="preserve">: </w:t>
      </w:r>
      <w:r w:rsidRPr="008817F6">
        <w:rPr>
          <w:rFonts w:eastAsia="Calibri"/>
          <w:szCs w:val="28"/>
          <w:lang w:val="pt-BR"/>
        </w:rPr>
        <w:t>Sâu non có màu hồng, đục vào bên trong cành nhất là những cành mọc thẳng đứng, đùn phân và mạt gỗ ra ngoài, thường gặp một sâu phá hại một cành. Sâu làm nhộng bên trong cành. Cành bị chết khô và gãy.</w:t>
      </w:r>
    </w:p>
    <w:p w:rsidR="002C1A9F" w:rsidRPr="008817F6" w:rsidRDefault="002C1A9F" w:rsidP="00F80721">
      <w:pPr>
        <w:spacing w:before="120" w:line="240" w:lineRule="auto"/>
        <w:ind w:firstLine="567"/>
        <w:jc w:val="both"/>
        <w:rPr>
          <w:rFonts w:eastAsia="Calibri"/>
          <w:bCs/>
          <w:szCs w:val="28"/>
          <w:lang w:val="pt-BR"/>
        </w:rPr>
      </w:pPr>
      <w:r w:rsidRPr="008817F6">
        <w:rPr>
          <w:rFonts w:eastAsia="Calibri"/>
          <w:b/>
          <w:szCs w:val="28"/>
          <w:lang w:val="pt-BR"/>
        </w:rPr>
        <w:t>1.2. Bệnh hại</w:t>
      </w:r>
    </w:p>
    <w:p w:rsidR="002C1A9F" w:rsidRPr="008817F6" w:rsidRDefault="002C1A9F" w:rsidP="00F80721">
      <w:pPr>
        <w:spacing w:before="120" w:line="240" w:lineRule="auto"/>
        <w:ind w:firstLine="567"/>
        <w:jc w:val="both"/>
        <w:rPr>
          <w:rFonts w:eastAsia="Calibri"/>
          <w:szCs w:val="28"/>
          <w:lang w:val="pt-BR"/>
        </w:rPr>
      </w:pPr>
      <w:r w:rsidRPr="008817F6">
        <w:rPr>
          <w:rFonts w:eastAsia="Calibri"/>
          <w:bCs/>
          <w:szCs w:val="28"/>
          <w:lang w:val="pt-BR"/>
        </w:rPr>
        <w:t>-</w:t>
      </w:r>
      <w:r w:rsidRPr="008817F6">
        <w:rPr>
          <w:rFonts w:eastAsia="Calibri"/>
          <w:b/>
          <w:szCs w:val="28"/>
          <w:lang w:val="pt-BR"/>
        </w:rPr>
        <w:t xml:space="preserve"> </w:t>
      </w:r>
      <w:r w:rsidRPr="008817F6">
        <w:rPr>
          <w:rFonts w:eastAsia="Calibri"/>
          <w:b/>
          <w:szCs w:val="28"/>
        </w:rPr>
        <w:t>Bệnh muội đen</w:t>
      </w:r>
      <w:r w:rsidRPr="008817F6">
        <w:rPr>
          <w:rFonts w:eastAsia="Calibri"/>
          <w:szCs w:val="28"/>
          <w:lang w:val="pt-BR"/>
        </w:rPr>
        <w:t>: Nấm tạo thành các lớp bụi đen trên lá và quả. Nấm không phá hại tế bào và có thể tự bong tróc ra khi trời khô khô, nóng. Tuy vậy sự phát triển của nấm phần nào ảnh hưởng đến quang hợp của cây và làm quả kém vẻ đẹp.</w:t>
      </w:r>
    </w:p>
    <w:p w:rsidR="002C1A9F" w:rsidRPr="008817F6" w:rsidRDefault="002C1A9F" w:rsidP="00F80721">
      <w:pPr>
        <w:spacing w:before="120" w:line="240" w:lineRule="auto"/>
        <w:ind w:firstLine="567"/>
        <w:jc w:val="both"/>
        <w:rPr>
          <w:rFonts w:eastAsia="Calibri"/>
          <w:szCs w:val="28"/>
          <w:lang w:val="pt-BR"/>
        </w:rPr>
      </w:pPr>
      <w:r w:rsidRPr="008817F6">
        <w:rPr>
          <w:rFonts w:eastAsia="Calibri"/>
          <w:b/>
          <w:bCs/>
          <w:szCs w:val="28"/>
          <w:lang w:val="pt-BR"/>
        </w:rPr>
        <w:t xml:space="preserve">- </w:t>
      </w:r>
      <w:r w:rsidRPr="008817F6">
        <w:rPr>
          <w:rFonts w:eastAsia="Calibri"/>
          <w:b/>
          <w:szCs w:val="28"/>
          <w:lang w:val="pt-BR"/>
        </w:rPr>
        <w:t>Bệnh thán thư</w:t>
      </w:r>
      <w:r w:rsidRPr="008817F6">
        <w:rPr>
          <w:rFonts w:eastAsia="Calibri"/>
          <w:szCs w:val="28"/>
          <w:lang w:val="pt-BR"/>
        </w:rPr>
        <w:t xml:space="preserve">: Bệnh gây hại ở lá, ngọn, hoa và quả. Trên lá nấm tạo thành các đốm bênh màu tím ở giữa hoặc ở bìa, chóp lá làm cho lá bị cháy thành từng mảng. </w:t>
      </w:r>
      <w:r w:rsidRPr="008817F6">
        <w:rPr>
          <w:rFonts w:eastAsia="Calibri"/>
          <w:szCs w:val="28"/>
        </w:rPr>
        <w:t>Ngọn cây bị nấm gây hại biến màu nâu thẫm lan dần xuống phía dưới làm ng</w:t>
      </w:r>
      <w:r w:rsidRPr="008817F6">
        <w:rPr>
          <w:rFonts w:eastAsia="Calibri"/>
          <w:szCs w:val="28"/>
          <w:lang w:val="pt-BR"/>
        </w:rPr>
        <w:t>ọ</w:t>
      </w:r>
      <w:r w:rsidRPr="008817F6">
        <w:rPr>
          <w:rFonts w:eastAsia="Calibri"/>
          <w:szCs w:val="28"/>
        </w:rPr>
        <w:t xml:space="preserve">n khô, quăn, lá rụng, trời ẩm sinh các ổ nấm màu đen. </w:t>
      </w:r>
      <w:r w:rsidRPr="008817F6">
        <w:rPr>
          <w:rFonts w:eastAsia="Calibri"/>
          <w:szCs w:val="28"/>
          <w:lang w:val="pt-BR"/>
        </w:rPr>
        <w:t xml:space="preserve"> </w:t>
      </w:r>
      <w:r w:rsidRPr="008817F6">
        <w:rPr>
          <w:rFonts w:eastAsia="Calibri"/>
          <w:szCs w:val="28"/>
        </w:rPr>
        <w:t xml:space="preserve">Nấm có thể hại quả từ khi còn non, lúc đầu là những đốm đen nhỏ như đầu kim, về sau phát triển thành đốm tròn màu nâu thẫm, lõm vào thịt quả, giữa vết bệnh có các hạt nhỏ màu đen là các ổ bào tử. Các vết bệnh nối liền nhau, vùng quả bị bệnh trở </w:t>
      </w:r>
      <w:r w:rsidRPr="008817F6">
        <w:rPr>
          <w:rFonts w:eastAsia="Calibri"/>
          <w:szCs w:val="28"/>
        </w:rPr>
        <w:lastRenderedPageBreak/>
        <w:t>nên cứng, sù sì như những vết ghẻ. Quả bị bệnh biến dạng và dễ rụng, giảm phẩm chất nghiêm trọng. Bệnh phát triển nặng vào mùa mưa, mầm bệnh có thể tiềm ẩn hơn 03 tháng trên quả non, bắt đầu hoạt động và gây thối khi quả bắt đầu già, chín.</w:t>
      </w:r>
    </w:p>
    <w:p w:rsidR="002C1A9F" w:rsidRPr="008817F6" w:rsidRDefault="002C1A9F" w:rsidP="00F80721">
      <w:pPr>
        <w:spacing w:before="120" w:line="240" w:lineRule="auto"/>
        <w:ind w:firstLine="567"/>
        <w:jc w:val="both"/>
        <w:rPr>
          <w:rFonts w:eastAsia="Calibri"/>
          <w:szCs w:val="28"/>
        </w:rPr>
      </w:pPr>
      <w:r w:rsidRPr="008817F6">
        <w:rPr>
          <w:rFonts w:eastAsia="Calibri"/>
          <w:b/>
          <w:bCs/>
          <w:szCs w:val="28"/>
          <w:lang w:val="pt-BR"/>
        </w:rPr>
        <w:t>-</w:t>
      </w:r>
      <w:r w:rsidRPr="008817F6">
        <w:rPr>
          <w:rFonts w:eastAsia="Calibri"/>
          <w:b/>
          <w:szCs w:val="28"/>
        </w:rPr>
        <w:t xml:space="preserve"> Bệnh thối quả</w:t>
      </w:r>
      <w:r w:rsidRPr="008817F6">
        <w:rPr>
          <w:rFonts w:eastAsia="Calibri"/>
          <w:i/>
          <w:szCs w:val="28"/>
          <w:lang w:val="pt-BR"/>
        </w:rPr>
        <w:t xml:space="preserve">: </w:t>
      </w:r>
      <w:r w:rsidRPr="008817F6">
        <w:rPr>
          <w:rFonts w:eastAsia="Calibri"/>
          <w:szCs w:val="28"/>
        </w:rPr>
        <w:t>Trên quả bệnh tạo thành những đốm nhỏ, tròn có màu nâu, khi quả lớn thì vết bệnh cũng lớn lên lan dần khắp quả làm quả bị thối nhũn, có mùi hôi chua và rụng. Khi trời ẩm hoặc khi quả rụng xuống đất, có độ ẩm đất trên vết bệnh sinh lớp tơ nấm màu trắng.</w:t>
      </w:r>
    </w:p>
    <w:p w:rsidR="002C1A9F" w:rsidRPr="008817F6" w:rsidRDefault="002C1A9F" w:rsidP="00F80721">
      <w:pPr>
        <w:spacing w:before="120" w:line="240" w:lineRule="auto"/>
        <w:ind w:firstLine="567"/>
        <w:jc w:val="both"/>
        <w:rPr>
          <w:rFonts w:eastAsia="Calibri"/>
          <w:szCs w:val="28"/>
        </w:rPr>
      </w:pPr>
      <w:r w:rsidRPr="008817F6">
        <w:rPr>
          <w:rFonts w:eastAsia="Calibri"/>
          <w:b/>
          <w:bCs/>
          <w:szCs w:val="28"/>
        </w:rPr>
        <w:t>-</w:t>
      </w:r>
      <w:r w:rsidRPr="008817F6">
        <w:rPr>
          <w:rFonts w:eastAsia="Calibri"/>
          <w:b/>
          <w:szCs w:val="28"/>
        </w:rPr>
        <w:t xml:space="preserve"> Bệnh đốm rong</w:t>
      </w:r>
      <w:r w:rsidRPr="008817F6">
        <w:rPr>
          <w:rFonts w:eastAsia="Calibri"/>
          <w:i/>
          <w:szCs w:val="28"/>
        </w:rPr>
        <w:t xml:space="preserve">: </w:t>
      </w:r>
      <w:r w:rsidRPr="008817F6">
        <w:rPr>
          <w:rFonts w:eastAsia="Calibri"/>
          <w:szCs w:val="28"/>
        </w:rPr>
        <w:t>Bệnh phát sinh chủ yếu trên lá già và lá bánh tẻ. Vết bệnh là những đốm tròn có lớp nhung mịn màu xanh vàng nhạt ở mặt trên lá. Bệnh không làm khô lá song phần nào làm ảnh hưởng đến quang hợp và làm cây kém vẻ xanh tươi.</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2. Biện pháp quản lý</w:t>
      </w:r>
    </w:p>
    <w:p w:rsidR="002C1A9F" w:rsidRPr="008817F6" w:rsidRDefault="002C1A9F" w:rsidP="00F80721">
      <w:pPr>
        <w:tabs>
          <w:tab w:val="left" w:pos="443"/>
        </w:tabs>
        <w:spacing w:before="120" w:line="240" w:lineRule="auto"/>
        <w:ind w:firstLine="567"/>
        <w:jc w:val="both"/>
        <w:rPr>
          <w:rFonts w:eastAsia="Calibri"/>
          <w:szCs w:val="28"/>
          <w:lang w:val="it-IT"/>
        </w:rPr>
      </w:pPr>
      <w:r w:rsidRPr="008817F6">
        <w:rPr>
          <w:rFonts w:eastAsia="Calibri"/>
          <w:szCs w:val="28"/>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2C1A9F" w:rsidRPr="008817F6" w:rsidRDefault="002C1A9F" w:rsidP="00F80721">
      <w:pPr>
        <w:spacing w:before="120" w:line="240" w:lineRule="auto"/>
        <w:ind w:firstLine="567"/>
        <w:jc w:val="both"/>
        <w:rPr>
          <w:rFonts w:eastAsia="Calibri"/>
          <w:b/>
          <w:bCs/>
          <w:iCs/>
          <w:szCs w:val="28"/>
          <w:lang w:val="pt-BR"/>
        </w:rPr>
      </w:pPr>
      <w:r w:rsidRPr="008817F6">
        <w:rPr>
          <w:rFonts w:eastAsia="Calibri"/>
          <w:b/>
          <w:bCs/>
          <w:iCs/>
          <w:szCs w:val="28"/>
          <w:lang w:val="pt-BR"/>
        </w:rPr>
        <w:t>2.1. Biện pháp canh tác, thủ công, sinh học</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szCs w:val="28"/>
          <w:lang w:val="pt-BR"/>
        </w:rPr>
        <w:t xml:space="preserve">- </w:t>
      </w:r>
      <w:r w:rsidRPr="00E076B5">
        <w:rPr>
          <w:rFonts w:eastAsia="Times New Roman"/>
          <w:b/>
          <w:bCs/>
          <w:szCs w:val="28"/>
          <w:lang w:val="pt-BR"/>
        </w:rPr>
        <w:t>Biện pháp canh tác</w:t>
      </w:r>
      <w:r w:rsidRPr="008817F6">
        <w:rPr>
          <w:rFonts w:eastAsia="Times New Roman"/>
          <w:szCs w:val="28"/>
          <w:lang w:val="pt-BR"/>
        </w:rPr>
        <w:t>: Dọn dẹp các cây cỏ dại xung quanh gốc để tránh tình trạng cạnh canh dinh dưỡng với cây khi cây còn nhỏ. Nên thực hiện dọn dẹp thường xuyên khi cây còn non và vào mùa mưa để cây dại không mọc quá nhiều</w:t>
      </w:r>
      <w:r w:rsidRPr="008817F6">
        <w:rPr>
          <w:rFonts w:eastAsia="Times New Roman"/>
          <w:szCs w:val="28"/>
        </w:rPr>
        <w:t xml:space="preserve">; </w:t>
      </w:r>
      <w:r w:rsidRPr="008817F6">
        <w:rPr>
          <w:rFonts w:eastAsia="Calibri"/>
          <w:szCs w:val="28"/>
        </w:rPr>
        <w:t>b</w:t>
      </w:r>
      <w:r w:rsidRPr="008817F6">
        <w:rPr>
          <w:rFonts w:eastAsia="Calibri"/>
          <w:szCs w:val="28"/>
          <w:lang w:val="pt-BR"/>
        </w:rPr>
        <w:t xml:space="preserve">ón phân </w:t>
      </w:r>
      <w:r w:rsidRPr="008817F6">
        <w:rPr>
          <w:rFonts w:eastAsia="Calibri"/>
          <w:szCs w:val="28"/>
        </w:rPr>
        <w:t>cân đối</w:t>
      </w:r>
      <w:r w:rsidRPr="008817F6">
        <w:rPr>
          <w:rFonts w:eastAsia="Calibri"/>
          <w:szCs w:val="28"/>
          <w:lang w:val="pt-BR"/>
        </w:rPr>
        <w:t>, tăng sử dụng phân hữu cơ</w:t>
      </w:r>
      <w:r w:rsidRPr="008817F6">
        <w:rPr>
          <w:rFonts w:eastAsia="Calibri"/>
          <w:szCs w:val="28"/>
        </w:rPr>
        <w:t>...</w:t>
      </w:r>
    </w:p>
    <w:p w:rsidR="002C1A9F" w:rsidRPr="008817F6" w:rsidRDefault="002C1A9F" w:rsidP="00F80721">
      <w:pPr>
        <w:shd w:val="clear" w:color="auto" w:fill="FFFFFF"/>
        <w:spacing w:before="120" w:line="240" w:lineRule="auto"/>
        <w:ind w:firstLine="567"/>
        <w:jc w:val="both"/>
        <w:rPr>
          <w:rFonts w:eastAsia="Times New Roman"/>
          <w:szCs w:val="28"/>
        </w:rPr>
      </w:pPr>
      <w:r w:rsidRPr="00E076B5">
        <w:rPr>
          <w:rFonts w:eastAsia="Times New Roman"/>
          <w:b/>
          <w:bCs/>
          <w:szCs w:val="28"/>
          <w:lang w:val="pt-BR"/>
        </w:rPr>
        <w:t>- Biện pháp thủ công:</w:t>
      </w:r>
      <w:r w:rsidRPr="008817F6">
        <w:rPr>
          <w:rFonts w:eastAsia="Times New Roman"/>
          <w:szCs w:val="28"/>
          <w:lang w:val="pt-BR"/>
        </w:rPr>
        <w:t xml:space="preserve"> </w:t>
      </w:r>
      <w:r w:rsidRPr="008817F6">
        <w:rPr>
          <w:rFonts w:eastAsia="Calibri"/>
          <w:szCs w:val="28"/>
          <w:lang w:val="pt-BR"/>
        </w:rPr>
        <w:t>Cắt tỉa, bỏ cành vô hiệu, cành vượt, cành bị sâu bệnh,thu gom và tiêu hủy những quả bị sâu hại để diệt sâu bên trong, hạn chế sâu di chuyển tấn công quả khác và hạn chế sâu của các đợt sau</w:t>
      </w:r>
      <w:r w:rsidRPr="008817F6">
        <w:rPr>
          <w:rFonts w:eastAsia="Calibri"/>
          <w:szCs w:val="28"/>
        </w:rPr>
        <w:t>; s</w:t>
      </w:r>
      <w:r w:rsidRPr="008817F6">
        <w:rPr>
          <w:rFonts w:eastAsia="Calibri"/>
          <w:szCs w:val="28"/>
          <w:lang w:val="pt-BR"/>
        </w:rPr>
        <w:t>ử dụng biện pháp bọc quả, bao vào thời điểm 35-40 ngày sau đậu quả</w:t>
      </w:r>
      <w:r w:rsidRPr="008817F6">
        <w:rPr>
          <w:rFonts w:eastAsia="Calibri"/>
          <w:szCs w:val="28"/>
        </w:rPr>
        <w:t>...</w:t>
      </w:r>
    </w:p>
    <w:p w:rsidR="002C1A9F" w:rsidRPr="008817F6" w:rsidRDefault="002C1A9F" w:rsidP="00F80721">
      <w:pPr>
        <w:spacing w:before="120" w:line="240" w:lineRule="auto"/>
        <w:ind w:firstLine="567"/>
        <w:jc w:val="both"/>
        <w:rPr>
          <w:rFonts w:eastAsia="Calibri"/>
          <w:spacing w:val="-4"/>
          <w:szCs w:val="28"/>
        </w:rPr>
      </w:pPr>
      <w:r w:rsidRPr="008817F6">
        <w:rPr>
          <w:rFonts w:eastAsia="Calibri"/>
          <w:spacing w:val="-4"/>
          <w:szCs w:val="28"/>
          <w:lang w:val="pt-BR"/>
        </w:rPr>
        <w:t xml:space="preserve">- </w:t>
      </w:r>
      <w:r w:rsidRPr="00E076B5">
        <w:rPr>
          <w:rFonts w:eastAsia="Calibri"/>
          <w:b/>
          <w:bCs/>
          <w:spacing w:val="-4"/>
          <w:szCs w:val="28"/>
          <w:lang w:val="pt-BR"/>
        </w:rPr>
        <w:t>Biện pháp sinh học:</w:t>
      </w:r>
      <w:r w:rsidRPr="008817F6">
        <w:rPr>
          <w:rFonts w:eastAsia="Calibri"/>
          <w:spacing w:val="-4"/>
          <w:szCs w:val="28"/>
          <w:lang w:val="pt-BR"/>
        </w:rPr>
        <w:t xml:space="preserve"> </w:t>
      </w:r>
      <w:r w:rsidRPr="008817F6">
        <w:rPr>
          <w:rFonts w:eastAsia="Calibri"/>
          <w:szCs w:val="28"/>
        </w:rPr>
        <w:t>Bảo vệ, duy trì và phát triển quần thể thiên địch tự nhiên: kiến vàng (</w:t>
      </w:r>
      <w:r w:rsidRPr="008817F6">
        <w:rPr>
          <w:rFonts w:eastAsia="Calibri"/>
          <w:i/>
          <w:iCs/>
          <w:szCs w:val="28"/>
        </w:rPr>
        <w:t xml:space="preserve">Oecophylla smaragdina); </w:t>
      </w:r>
      <w:r w:rsidRPr="008817F6">
        <w:rPr>
          <w:rFonts w:eastAsia="Calibri"/>
          <w:szCs w:val="28"/>
        </w:rPr>
        <w:t xml:space="preserve">Ong mắt đỏ </w:t>
      </w:r>
      <w:r w:rsidRPr="008817F6">
        <w:rPr>
          <w:rFonts w:eastAsia="Calibri"/>
          <w:i/>
          <w:iCs/>
          <w:szCs w:val="28"/>
        </w:rPr>
        <w:t>(</w:t>
      </w:r>
      <w:r w:rsidRPr="008817F6">
        <w:rPr>
          <w:rFonts w:eastAsia="Calibri"/>
          <w:i/>
          <w:iCs/>
          <w:szCs w:val="28"/>
          <w:shd w:val="clear" w:color="auto" w:fill="FFFFFF"/>
        </w:rPr>
        <w:t>Trichogramma tidae);</w:t>
      </w:r>
      <w:r w:rsidRPr="008817F6">
        <w:rPr>
          <w:rFonts w:eastAsia="Calibri"/>
          <w:szCs w:val="28"/>
          <w:shd w:val="clear" w:color="auto" w:fill="FFFFFF"/>
        </w:rPr>
        <w:t> bọ Rùa đỏ (</w:t>
      </w:r>
      <w:r w:rsidRPr="008817F6">
        <w:rPr>
          <w:rFonts w:eastAsia="Calibri"/>
          <w:i/>
          <w:iCs/>
          <w:szCs w:val="28"/>
          <w:shd w:val="clear" w:color="auto" w:fill="FFFFFF"/>
        </w:rPr>
        <w:t>Micraspis</w:t>
      </w:r>
      <w:r w:rsidRPr="008817F6">
        <w:rPr>
          <w:rFonts w:eastAsia="Calibri"/>
          <w:szCs w:val="28"/>
          <w:shd w:val="clear" w:color="auto" w:fill="FFFFFF"/>
        </w:rPr>
        <w:t> sp.); bọ Rùa vàng (M. </w:t>
      </w:r>
      <w:r w:rsidRPr="008817F6">
        <w:rPr>
          <w:rFonts w:eastAsia="Calibri"/>
          <w:i/>
          <w:iCs/>
          <w:szCs w:val="28"/>
          <w:shd w:val="clear" w:color="auto" w:fill="FFFFFF"/>
        </w:rPr>
        <w:t>crocea</w:t>
      </w:r>
      <w:r w:rsidRPr="008817F6">
        <w:rPr>
          <w:rFonts w:eastAsia="Calibri"/>
          <w:szCs w:val="28"/>
          <w:shd w:val="clear" w:color="auto" w:fill="FFFFFF"/>
        </w:rPr>
        <w:t xml:space="preserve">); Bọ ngựa; ...; </w:t>
      </w:r>
      <w:r w:rsidRPr="008817F6">
        <w:rPr>
          <w:rFonts w:eastAsia="Calibri"/>
          <w:szCs w:val="28"/>
        </w:rPr>
        <w:t>dùng bẫy treo có tinh dầu: Quế, sả, bạc hà, … xua đuổi côn trùng; dùng bẫy bả protein hoặc bẫy bằng Methyleugenol hoặc sử dụng bẫy bả với nhân hạt na Xiêm, hạt na trừ ruồi đục quả; sử dụng</w:t>
      </w:r>
      <w:r w:rsidRPr="008817F6">
        <w:rPr>
          <w:rFonts w:eastAsia="Calibri"/>
          <w:szCs w:val="28"/>
          <w:lang w:val="pt-BR"/>
        </w:rPr>
        <w:t xml:space="preserve"> nấm đối kháng </w:t>
      </w:r>
      <w:r w:rsidRPr="008817F6">
        <w:rPr>
          <w:rFonts w:eastAsia="Calibri"/>
          <w:i/>
          <w:iCs/>
          <w:szCs w:val="28"/>
          <w:lang w:val="pt-BR"/>
        </w:rPr>
        <w:t>Trichoderma</w:t>
      </w:r>
      <w:r w:rsidRPr="008817F6">
        <w:rPr>
          <w:rFonts w:eastAsia="Calibri"/>
          <w:szCs w:val="28"/>
          <w:lang w:val="pt-BR"/>
        </w:rPr>
        <w:t xml:space="preserve"> </w:t>
      </w:r>
      <w:r w:rsidRPr="008817F6">
        <w:rPr>
          <w:rFonts w:eastAsia="Calibri"/>
          <w:szCs w:val="28"/>
        </w:rPr>
        <w:t xml:space="preserve">ủ phân hữu cơ hoai mục </w:t>
      </w:r>
      <w:r w:rsidRPr="008817F6">
        <w:rPr>
          <w:rFonts w:eastAsia="Calibri"/>
          <w:szCs w:val="28"/>
          <w:lang w:val="pt-BR"/>
        </w:rPr>
        <w:t>bón vào đất xung quanh gốc cây</w:t>
      </w:r>
      <w:r w:rsidRPr="008817F6">
        <w:rPr>
          <w:rFonts w:eastAsia="Calibri"/>
          <w:szCs w:val="28"/>
        </w:rPr>
        <w:t>...</w:t>
      </w:r>
      <w:r w:rsidRPr="00A730A0">
        <w:rPr>
          <w:rFonts w:eastAsia="Calibri"/>
          <w:spacing w:val="-2"/>
          <w:szCs w:val="28"/>
          <w:lang w:val="pt-BR"/>
        </w:rPr>
        <w:t xml:space="preserve"> </w:t>
      </w:r>
      <w:r w:rsidRPr="008817F6">
        <w:rPr>
          <w:rFonts w:eastAsia="Calibri"/>
          <w:spacing w:val="-2"/>
          <w:szCs w:val="28"/>
          <w:lang w:val="pt-BR"/>
        </w:rPr>
        <w:t>Sử dụng thuốc sinh học, nguồn gốc sinh học để phòng trừ các loại sâu hại khi đến ngưỡng;</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2.2. Biện pháp hóa học</w:t>
      </w:r>
      <w:r w:rsidRPr="008817F6">
        <w:rPr>
          <w:rFonts w:eastAsia="Calibri"/>
          <w:b/>
          <w:szCs w:val="28"/>
          <w:lang w:val="pt-BR"/>
        </w:rPr>
        <w:t xml:space="preserve"> </w:t>
      </w:r>
    </w:p>
    <w:p w:rsidR="002C1A9F" w:rsidRPr="008817F6" w:rsidRDefault="002C1A9F" w:rsidP="00F80721">
      <w:pPr>
        <w:spacing w:before="120" w:line="240" w:lineRule="auto"/>
        <w:ind w:firstLine="567"/>
        <w:jc w:val="both"/>
        <w:outlineLvl w:val="0"/>
        <w:rPr>
          <w:rFonts w:eastAsia="Times New Roman"/>
          <w:szCs w:val="28"/>
          <w:lang w:val="nl-NL"/>
        </w:rPr>
      </w:pPr>
      <w:r w:rsidRPr="008817F6">
        <w:rPr>
          <w:rFonts w:eastAsia="Times New Roman"/>
          <w:szCs w:val="28"/>
          <w:lang w:val="nl-NL"/>
        </w:rPr>
        <w:t xml:space="preserve">- </w:t>
      </w:r>
      <w:r w:rsidRPr="008817F6">
        <w:rPr>
          <w:rFonts w:eastAsia="Times New Roman"/>
          <w:szCs w:val="28"/>
        </w:rPr>
        <w:t>Chủ động p</w:t>
      </w:r>
      <w:r w:rsidRPr="008817F6">
        <w:rPr>
          <w:rFonts w:eastAsia="Times New Roman"/>
          <w:szCs w:val="28"/>
          <w:lang w:val="nl-NL"/>
        </w:rPr>
        <w:t xml:space="preserve">hát hiện sớm các đối tượng sinh vật gây hại, đánh giá nhận định mức độ hại để quyết định phòng trừ hiệu quả, </w:t>
      </w:r>
      <w:r w:rsidRPr="008817F6">
        <w:rPr>
          <w:rFonts w:eastAsia="Times New Roman"/>
          <w:szCs w:val="28"/>
          <w:lang w:val="sv-SE"/>
        </w:rPr>
        <w:t xml:space="preserve">chỉ </w:t>
      </w:r>
      <w:r w:rsidRPr="008817F6">
        <w:rPr>
          <w:rFonts w:eastAsia="Times New Roman"/>
          <w:szCs w:val="28"/>
          <w:lang w:val="nl-NL"/>
        </w:rPr>
        <w:t>sử dụng thuốc bảo vệ thực vật khi sâu bệnh hại đến ngưỡng phòng trừ.</w:t>
      </w:r>
    </w:p>
    <w:p w:rsidR="002C1A9F" w:rsidRPr="008817F6" w:rsidRDefault="002C1A9F" w:rsidP="00F80721">
      <w:pPr>
        <w:spacing w:before="120" w:line="240" w:lineRule="auto"/>
        <w:ind w:firstLine="567"/>
        <w:jc w:val="both"/>
        <w:outlineLvl w:val="0"/>
        <w:rPr>
          <w:rFonts w:eastAsia="Times New Roman"/>
          <w:szCs w:val="28"/>
          <w:lang w:val="nl-NL"/>
        </w:rPr>
      </w:pPr>
      <w:r w:rsidRPr="008817F6">
        <w:rPr>
          <w:rFonts w:eastAsia="Times New Roman"/>
          <w:szCs w:val="28"/>
          <w:lang w:val="nl-NL"/>
        </w:rPr>
        <w:lastRenderedPageBreak/>
        <w:t xml:space="preserve">- </w:t>
      </w:r>
      <w:r w:rsidRPr="008817F6">
        <w:rPr>
          <w:rFonts w:eastAsia="Times New Roman"/>
          <w:szCs w:val="28"/>
          <w:lang w:val="sv-SE"/>
        </w:rPr>
        <w:t xml:space="preserve">Sử dụng các loại thuốc bảo vệ thực vật trong Danh mục thuốc bảo vệ thực vật được phép sử dụng tại Việt Nam; tuân thủ theo nguyên tắc 4 đúng: </w:t>
      </w:r>
      <w:r w:rsidRPr="008817F6">
        <w:rPr>
          <w:rFonts w:eastAsia="Times New Roman"/>
          <w:szCs w:val="28"/>
          <w:lang w:val="nl-NL"/>
        </w:rPr>
        <w:t>đúng thuốc, đúng nồng độ-liều lượng, đúng lúc và đúng cách</w:t>
      </w:r>
      <w:r w:rsidRPr="008817F6">
        <w:rPr>
          <w:rFonts w:eastAsia="Times New Roman"/>
          <w:szCs w:val="28"/>
          <w:lang w:val="sv-SE"/>
        </w:rPr>
        <w:t>.</w:t>
      </w:r>
    </w:p>
    <w:p w:rsidR="002C1A9F" w:rsidRPr="008817F6" w:rsidRDefault="002C1A9F" w:rsidP="00F80721">
      <w:pPr>
        <w:spacing w:before="120" w:line="240" w:lineRule="auto"/>
        <w:ind w:firstLine="567"/>
        <w:jc w:val="both"/>
        <w:textAlignment w:val="baseline"/>
        <w:rPr>
          <w:rFonts w:eastAsia="Calibri"/>
          <w:szCs w:val="28"/>
          <w:lang w:val="pt-BR"/>
        </w:rPr>
      </w:pPr>
      <w:r w:rsidRPr="008817F6">
        <w:rPr>
          <w:rFonts w:eastAsia="Calibri"/>
          <w:szCs w:val="28"/>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8817F6">
        <w:rPr>
          <w:rFonts w:eastAsia="Calibri"/>
          <w:szCs w:val="28"/>
        </w:rPr>
        <w:t xml:space="preserve"> và hướng dẫn của cơ quan chuyên môn.</w:t>
      </w:r>
    </w:p>
    <w:p w:rsidR="002C1A9F" w:rsidRPr="008817F6" w:rsidRDefault="002C1A9F" w:rsidP="00F80721">
      <w:pPr>
        <w:spacing w:before="120" w:line="240" w:lineRule="auto"/>
        <w:ind w:firstLine="567"/>
        <w:jc w:val="both"/>
        <w:rPr>
          <w:rFonts w:eastAsia="Calibri"/>
          <w:b/>
          <w:szCs w:val="28"/>
          <w:lang w:val="pt-BR"/>
        </w:rPr>
      </w:pPr>
      <w:r w:rsidRPr="008817F6">
        <w:rPr>
          <w:rFonts w:eastAsia="Calibri"/>
          <w:b/>
          <w:szCs w:val="28"/>
          <w:lang w:val="pt-BR"/>
        </w:rPr>
        <w:t>VI. THU HOẠCH</w:t>
      </w:r>
    </w:p>
    <w:p w:rsidR="002C1A9F" w:rsidRPr="008817F6" w:rsidRDefault="002C1A9F" w:rsidP="00F80721">
      <w:pPr>
        <w:shd w:val="clear" w:color="auto" w:fill="FFFFFF"/>
        <w:spacing w:before="40" w:after="40"/>
        <w:ind w:right="-58" w:firstLine="567"/>
        <w:jc w:val="both"/>
        <w:rPr>
          <w:rFonts w:eastAsia="Calibri"/>
          <w:szCs w:val="28"/>
        </w:rPr>
      </w:pPr>
      <w:r w:rsidRPr="008817F6">
        <w:rPr>
          <w:rFonts w:eastAsia="Calibri"/>
          <w:szCs w:val="28"/>
        </w:rPr>
        <w:t xml:space="preserve">- Thu hoạch: Khi quả chín, màu xanh nhạt, sau chuyển vàng, vỏ quả nhẵn, mềm, là thời điểm thu hoạch tốt nhất. Năng suất trung bình </w:t>
      </w:r>
      <w:r>
        <w:rPr>
          <w:rFonts w:eastAsia="Calibri"/>
          <w:szCs w:val="28"/>
        </w:rPr>
        <w:t xml:space="preserve">khoảng </w:t>
      </w:r>
      <w:r w:rsidRPr="008817F6">
        <w:rPr>
          <w:rFonts w:eastAsia="Calibri"/>
          <w:szCs w:val="28"/>
        </w:rPr>
        <w:t xml:space="preserve">18,3 tấn/ha. </w:t>
      </w:r>
    </w:p>
    <w:p w:rsidR="002C1A9F" w:rsidRPr="00EE30F9" w:rsidRDefault="002C1A9F" w:rsidP="00F80721">
      <w:pPr>
        <w:widowControl w:val="0"/>
        <w:spacing w:before="40" w:after="40"/>
        <w:ind w:firstLine="567"/>
        <w:jc w:val="both"/>
      </w:pPr>
      <w:r w:rsidRPr="008817F6">
        <w:rPr>
          <w:rFonts w:eastAsia="Calibri"/>
          <w:szCs w:val="28"/>
        </w:rPr>
        <w:t>- Đóng gói và bảo quản: Trước khi đóng gói, cần loại bỏ quả sâu, bệnh. Đóng gói theo nhu cầu sử dụng, ghi nhãn theo đúng quy định về nhãn hàng hóa và các quy định cụ thể của sản xuất trồng trọt hữu cơ. Sau khi thu hoạch nên tiêu thụ ngay. Nếu cần bảo quản thì nên bảo quản ở điều kiện nhiệt độ từ 5-15</w:t>
      </w:r>
      <w:r w:rsidRPr="008817F6">
        <w:rPr>
          <w:rFonts w:eastAsia="Calibri"/>
          <w:szCs w:val="28"/>
          <w:vertAlign w:val="superscript"/>
        </w:rPr>
        <w:t>o</w:t>
      </w:r>
      <w:r w:rsidRPr="008817F6">
        <w:rPr>
          <w:rFonts w:eastAsia="Calibri"/>
          <w:szCs w:val="28"/>
        </w:rPr>
        <w:t>C, độ ẩm không khí 85-90%, có thể bảo quản được 3-4 tuần.</w:t>
      </w:r>
    </w:p>
    <w:p w:rsidR="002C1A9F" w:rsidRDefault="002C1A9F" w:rsidP="00F80721">
      <w:pPr>
        <w:jc w:val="both"/>
        <w:rPr>
          <w:sz w:val="26"/>
          <w:szCs w:val="26"/>
        </w:rPr>
      </w:pPr>
    </w:p>
    <w:p w:rsidR="0026139B" w:rsidRDefault="0026139B" w:rsidP="00F80721">
      <w:pPr>
        <w:widowControl w:val="0"/>
        <w:spacing w:before="120" w:after="0" w:line="240" w:lineRule="auto"/>
        <w:jc w:val="both"/>
        <w:rPr>
          <w:rFonts w:eastAsia="Times New Roman" w:cs="Times New Roman"/>
          <w:b/>
          <w:color w:val="000000" w:themeColor="text1"/>
          <w:sz w:val="26"/>
          <w:szCs w:val="26"/>
        </w:rPr>
      </w:pPr>
      <w:bookmarkStart w:id="7" w:name="_Toc176375861"/>
      <w:bookmarkStart w:id="8" w:name="_Toc176375928"/>
      <w:bookmarkStart w:id="9" w:name="_Toc176377290"/>
    </w:p>
    <w:p w:rsidR="0026139B" w:rsidRDefault="0026139B" w:rsidP="00F80721">
      <w:pPr>
        <w:widowControl w:val="0"/>
        <w:spacing w:before="120" w:after="0" w:line="240" w:lineRule="auto"/>
        <w:jc w:val="both"/>
        <w:rPr>
          <w:rFonts w:eastAsia="Times New Roman" w:cs="Times New Roman"/>
          <w:b/>
          <w:color w:val="000000" w:themeColor="text1"/>
          <w:sz w:val="26"/>
          <w:szCs w:val="26"/>
        </w:rPr>
      </w:pPr>
    </w:p>
    <w:p w:rsidR="00196523" w:rsidRDefault="00196523" w:rsidP="00F80721">
      <w:pPr>
        <w:widowControl w:val="0"/>
        <w:spacing w:before="120" w:after="0" w:line="240" w:lineRule="auto"/>
        <w:jc w:val="both"/>
        <w:rPr>
          <w:rFonts w:eastAsia="Times New Roman" w:cs="Times New Roman"/>
          <w:b/>
          <w:color w:val="000000" w:themeColor="text1"/>
          <w:kern w:val="32"/>
          <w:sz w:val="26"/>
          <w:szCs w:val="26"/>
          <w:lang w:val="nl-NL"/>
        </w:rPr>
      </w:pPr>
      <w:r w:rsidRPr="0026467D">
        <w:rPr>
          <w:rFonts w:eastAsia="Times New Roman" w:cs="Times New Roman"/>
          <w:b/>
          <w:color w:val="000000" w:themeColor="text1"/>
          <w:sz w:val="26"/>
          <w:szCs w:val="26"/>
        </w:rPr>
        <w:t>QTSX: 0</w:t>
      </w:r>
      <w:r>
        <w:rPr>
          <w:rFonts w:eastAsia="Times New Roman" w:cs="Times New Roman"/>
          <w:b/>
          <w:color w:val="000000" w:themeColor="text1"/>
          <w:sz w:val="26"/>
          <w:szCs w:val="26"/>
        </w:rPr>
        <w:t>7</w:t>
      </w:r>
    </w:p>
    <w:p w:rsidR="00196523" w:rsidRDefault="00196523" w:rsidP="00F80721">
      <w:pPr>
        <w:keepNext/>
        <w:keepLines/>
        <w:spacing w:before="120" w:line="240" w:lineRule="auto"/>
        <w:jc w:val="both"/>
        <w:outlineLvl w:val="0"/>
        <w:rPr>
          <w:rFonts w:eastAsia="Calibri"/>
          <w:b/>
          <w:bCs/>
          <w:szCs w:val="28"/>
        </w:rPr>
      </w:pPr>
    </w:p>
    <w:p w:rsidR="002C1A9F" w:rsidRPr="008817F6" w:rsidRDefault="002C1A9F" w:rsidP="00F80721">
      <w:pPr>
        <w:keepNext/>
        <w:keepLines/>
        <w:spacing w:before="120" w:line="240" w:lineRule="auto"/>
        <w:jc w:val="both"/>
        <w:outlineLvl w:val="0"/>
        <w:rPr>
          <w:rFonts w:eastAsia="Calibri"/>
          <w:szCs w:val="28"/>
        </w:rPr>
      </w:pPr>
      <w:r w:rsidRPr="008817F6">
        <w:rPr>
          <w:rFonts w:eastAsia="Calibri"/>
          <w:b/>
          <w:bCs/>
          <w:szCs w:val="28"/>
        </w:rPr>
        <w:t>QUY TRÌNH SẢN XUẤT CÂY MÍT</w:t>
      </w:r>
      <w:bookmarkEnd w:id="7"/>
      <w:bookmarkEnd w:id="8"/>
      <w:bookmarkEnd w:id="9"/>
    </w:p>
    <w:p w:rsidR="002C1A9F" w:rsidRPr="00665E3F" w:rsidRDefault="002C1A9F" w:rsidP="00F80721">
      <w:pPr>
        <w:spacing w:line="252" w:lineRule="auto"/>
        <w:ind w:firstLine="567"/>
        <w:jc w:val="both"/>
        <w:rPr>
          <w:rFonts w:eastAsia="Calibri"/>
          <w:b/>
          <w:bCs/>
          <w:sz w:val="26"/>
          <w:szCs w:val="26"/>
        </w:rPr>
      </w:pPr>
      <w:r w:rsidRPr="00665E3F">
        <w:rPr>
          <w:rFonts w:eastAsia="Calibri"/>
          <w:b/>
          <w:bCs/>
          <w:sz w:val="26"/>
          <w:szCs w:val="26"/>
        </w:rPr>
        <w:t>I. YÊU CẦU SINH THÁI</w:t>
      </w:r>
    </w:p>
    <w:p w:rsidR="002C1A9F" w:rsidRPr="00665E3F" w:rsidRDefault="002C1A9F" w:rsidP="00F80721">
      <w:pPr>
        <w:spacing w:line="252" w:lineRule="auto"/>
        <w:ind w:firstLine="567"/>
        <w:jc w:val="both"/>
        <w:rPr>
          <w:rFonts w:eastAsia="Calibri"/>
          <w:b/>
          <w:sz w:val="26"/>
          <w:szCs w:val="26"/>
        </w:rPr>
      </w:pPr>
      <w:r w:rsidRPr="00665E3F">
        <w:rPr>
          <w:rFonts w:eastAsia="Calibri"/>
          <w:b/>
          <w:sz w:val="26"/>
          <w:szCs w:val="26"/>
        </w:rPr>
        <w:t>1. Nhiệt độ, ánh sáng</w:t>
      </w:r>
    </w:p>
    <w:p w:rsidR="002C1A9F" w:rsidRPr="00665E3F" w:rsidRDefault="002C1A9F" w:rsidP="00F80721">
      <w:pPr>
        <w:spacing w:line="252" w:lineRule="auto"/>
        <w:ind w:firstLine="567"/>
        <w:jc w:val="both"/>
        <w:rPr>
          <w:rFonts w:eastAsia="Calibri"/>
          <w:b/>
          <w:sz w:val="26"/>
          <w:szCs w:val="26"/>
        </w:rPr>
      </w:pPr>
      <w:r w:rsidRPr="00665E3F">
        <w:rPr>
          <w:rFonts w:eastAsia="Calibri"/>
          <w:sz w:val="26"/>
          <w:szCs w:val="26"/>
        </w:rPr>
        <w:t>- Cây mít thích hợp với nhiệt độ từ 20-32</w:t>
      </w:r>
      <w:r w:rsidRPr="00665E3F">
        <w:rPr>
          <w:rFonts w:eastAsia="Calibri"/>
          <w:sz w:val="26"/>
          <w:szCs w:val="26"/>
          <w:vertAlign w:val="superscript"/>
        </w:rPr>
        <w:t>0</w:t>
      </w:r>
      <w:r w:rsidRPr="00665E3F">
        <w:rPr>
          <w:rFonts w:eastAsia="Calibri"/>
          <w:sz w:val="26"/>
          <w:szCs w:val="26"/>
        </w:rPr>
        <w:t>C. Nhiệt độ quá thấp sẽ gây ảnh hưởng đến sinh trưởng và phát triển của cây.</w:t>
      </w:r>
    </w:p>
    <w:p w:rsidR="002C1A9F" w:rsidRPr="00665E3F" w:rsidRDefault="002C1A9F" w:rsidP="00F80721">
      <w:pPr>
        <w:spacing w:line="252" w:lineRule="auto"/>
        <w:ind w:firstLine="567"/>
        <w:jc w:val="both"/>
        <w:rPr>
          <w:rFonts w:eastAsia="Calibri"/>
          <w:sz w:val="26"/>
          <w:szCs w:val="26"/>
        </w:rPr>
      </w:pPr>
      <w:r w:rsidRPr="00665E3F">
        <w:rPr>
          <w:rFonts w:eastAsia="Calibri"/>
          <w:sz w:val="26"/>
          <w:szCs w:val="26"/>
        </w:rPr>
        <w:t xml:space="preserve">- Mít là cây ưa sáng, ánh sáng từ 2.000-2.500 giờ/năm phù hợp cho cây sinh trưởng và phát triển. </w:t>
      </w:r>
    </w:p>
    <w:p w:rsidR="002C1A9F" w:rsidRPr="00665E3F" w:rsidRDefault="002C1A9F" w:rsidP="00F80721">
      <w:pPr>
        <w:spacing w:line="252" w:lineRule="auto"/>
        <w:ind w:firstLine="567"/>
        <w:jc w:val="both"/>
        <w:rPr>
          <w:rFonts w:eastAsia="Calibri"/>
          <w:b/>
          <w:sz w:val="26"/>
          <w:szCs w:val="26"/>
        </w:rPr>
      </w:pPr>
      <w:r w:rsidRPr="00665E3F">
        <w:rPr>
          <w:rFonts w:eastAsia="Calibri"/>
          <w:b/>
          <w:sz w:val="26"/>
          <w:szCs w:val="26"/>
        </w:rPr>
        <w:t>2. Ẩm độ và nước</w:t>
      </w:r>
    </w:p>
    <w:p w:rsidR="002C1A9F" w:rsidRPr="00665E3F" w:rsidRDefault="002C1A9F" w:rsidP="00F80721">
      <w:pPr>
        <w:spacing w:line="252" w:lineRule="auto"/>
        <w:ind w:firstLine="567"/>
        <w:jc w:val="both"/>
        <w:rPr>
          <w:rFonts w:eastAsia="Calibri"/>
          <w:sz w:val="26"/>
          <w:szCs w:val="26"/>
        </w:rPr>
      </w:pPr>
      <w:r w:rsidRPr="00665E3F">
        <w:rPr>
          <w:rFonts w:eastAsia="Calibri"/>
          <w:sz w:val="26"/>
          <w:szCs w:val="26"/>
        </w:rPr>
        <w:t>- Mít có bộ rễ ăn sâu, chịu hạn tốt, có thể chịu được khô hạn 3- 4 tháng. Độ ẩm thích hợp cho mít từ 70-75%, độ ẩm chủ yếu tác động vào thời kỳ ra hoa, đậu quả, các giai đoạn khác ít ảnh hưởng.</w:t>
      </w:r>
    </w:p>
    <w:p w:rsidR="002C1A9F" w:rsidRPr="00665E3F" w:rsidRDefault="002C1A9F" w:rsidP="00F80721">
      <w:pPr>
        <w:spacing w:line="252" w:lineRule="auto"/>
        <w:ind w:firstLine="567"/>
        <w:jc w:val="both"/>
        <w:rPr>
          <w:rFonts w:eastAsia="Calibri"/>
          <w:sz w:val="26"/>
          <w:szCs w:val="26"/>
        </w:rPr>
      </w:pPr>
      <w:r w:rsidRPr="00665E3F">
        <w:rPr>
          <w:rFonts w:eastAsia="Calibri"/>
          <w:sz w:val="26"/>
          <w:szCs w:val="26"/>
        </w:rPr>
        <w:t xml:space="preserve">- Cây mít thích hợp ở những vùng có lượng mưa trung bình hàng năm từ 1.000-2.000 mm, ngược lại mít chịu úng kém. </w:t>
      </w:r>
    </w:p>
    <w:p w:rsidR="002C1A9F" w:rsidRPr="00665E3F" w:rsidRDefault="002C1A9F" w:rsidP="00F80721">
      <w:pPr>
        <w:spacing w:line="252" w:lineRule="auto"/>
        <w:ind w:firstLine="567"/>
        <w:jc w:val="both"/>
        <w:rPr>
          <w:rFonts w:eastAsia="Calibri"/>
          <w:b/>
          <w:sz w:val="26"/>
          <w:szCs w:val="26"/>
        </w:rPr>
      </w:pPr>
      <w:r w:rsidRPr="00665E3F">
        <w:rPr>
          <w:rFonts w:eastAsia="Calibri"/>
          <w:b/>
          <w:sz w:val="26"/>
          <w:szCs w:val="26"/>
        </w:rPr>
        <w:t>3. Đất trồng</w:t>
      </w:r>
    </w:p>
    <w:p w:rsidR="002C1A9F" w:rsidRPr="00665E3F" w:rsidRDefault="002C1A9F" w:rsidP="00F80721">
      <w:pPr>
        <w:spacing w:line="252" w:lineRule="auto"/>
        <w:ind w:firstLine="567"/>
        <w:jc w:val="both"/>
        <w:rPr>
          <w:rFonts w:eastAsia="Calibri"/>
          <w:sz w:val="26"/>
          <w:szCs w:val="26"/>
        </w:rPr>
      </w:pPr>
      <w:r w:rsidRPr="00665E3F">
        <w:rPr>
          <w:rFonts w:eastAsia="Calibri"/>
          <w:sz w:val="26"/>
          <w:szCs w:val="26"/>
        </w:rPr>
        <w:lastRenderedPageBreak/>
        <w:t>Mít là cây dễ tính, có thể phát triển trên nhiều loại đất khác nhau, gồm: Đất đỏ bazan, phù sa, đất xám, đất đồi núi… Đất tơi xốp, giàu dinh dưỡng và thoát nước tốt, độ pH từ 6,5-7,5 là phù hợp nhất cho cây sinh trưởng và phát triển.</w:t>
      </w:r>
    </w:p>
    <w:p w:rsidR="002C1A9F" w:rsidRPr="00665E3F" w:rsidRDefault="002C1A9F" w:rsidP="00F80721">
      <w:pPr>
        <w:spacing w:line="252" w:lineRule="auto"/>
        <w:ind w:firstLine="567"/>
        <w:jc w:val="both"/>
        <w:rPr>
          <w:rFonts w:eastAsia="Calibri"/>
          <w:b/>
          <w:sz w:val="26"/>
          <w:szCs w:val="26"/>
        </w:rPr>
      </w:pPr>
      <w:r w:rsidRPr="00665E3F">
        <w:rPr>
          <w:rFonts w:eastAsia="Calibri"/>
          <w:b/>
          <w:sz w:val="26"/>
          <w:szCs w:val="26"/>
        </w:rPr>
        <w:t>II. YÊU CẦU VỀ GIỐNG</w:t>
      </w:r>
    </w:p>
    <w:p w:rsidR="002C1A9F" w:rsidRPr="00665E3F" w:rsidRDefault="002C1A9F" w:rsidP="00F80721">
      <w:pPr>
        <w:spacing w:line="252" w:lineRule="auto"/>
        <w:ind w:firstLine="567"/>
        <w:jc w:val="both"/>
        <w:outlineLvl w:val="0"/>
        <w:rPr>
          <w:rFonts w:eastAsia="Calibri"/>
          <w:spacing w:val="2"/>
          <w:sz w:val="26"/>
          <w:szCs w:val="26"/>
          <w:lang w:val="nl-NL"/>
        </w:rPr>
      </w:pPr>
      <w:r w:rsidRPr="00665E3F">
        <w:rPr>
          <w:rFonts w:eastAsia="Calibri"/>
          <w:sz w:val="26"/>
          <w:szCs w:val="26"/>
          <w:lang w:val="nl-NL"/>
        </w:rPr>
        <w:t xml:space="preserve">Nên sử dụng giống có nguồn gốc </w:t>
      </w:r>
      <w:r w:rsidRPr="00665E3F">
        <w:rPr>
          <w:rFonts w:eastAsia="Calibri"/>
          <w:spacing w:val="2"/>
          <w:sz w:val="26"/>
          <w:szCs w:val="26"/>
          <w:lang w:val="nl-NL"/>
        </w:rPr>
        <w:t>nhân từ cây đầu dòng, vườn cây đầu dòng. Cây giống được sản xuất từ cơ sở có uy tín. Lựa chọn giống có khả năng chống chịu sâu bệnh hại và sử dụng cây giống khỏe, sạch sâu bệnh.</w:t>
      </w:r>
    </w:p>
    <w:p w:rsidR="002C1A9F" w:rsidRPr="00665E3F" w:rsidRDefault="002C1A9F" w:rsidP="00F80721">
      <w:pPr>
        <w:spacing w:line="252" w:lineRule="auto"/>
        <w:ind w:firstLine="567"/>
        <w:jc w:val="both"/>
        <w:outlineLvl w:val="0"/>
        <w:rPr>
          <w:rFonts w:eastAsia="Calibri"/>
          <w:spacing w:val="2"/>
          <w:sz w:val="26"/>
          <w:szCs w:val="26"/>
        </w:rPr>
      </w:pPr>
      <w:r w:rsidRPr="00665E3F">
        <w:rPr>
          <w:rFonts w:eastAsia="Calibri"/>
          <w:spacing w:val="2"/>
          <w:sz w:val="26"/>
          <w:szCs w:val="26"/>
          <w:lang w:val="nl-NL"/>
        </w:rPr>
        <w:t xml:space="preserve">Một số giống </w:t>
      </w:r>
      <w:r w:rsidRPr="00665E3F">
        <w:rPr>
          <w:rFonts w:eastAsia="Calibri"/>
          <w:spacing w:val="2"/>
          <w:sz w:val="26"/>
          <w:szCs w:val="26"/>
        </w:rPr>
        <w:t xml:space="preserve">đang được trồng hiện nay như: </w:t>
      </w:r>
      <w:r w:rsidRPr="00665E3F">
        <w:rPr>
          <w:rFonts w:eastAsia="Calibri"/>
          <w:sz w:val="26"/>
          <w:szCs w:val="26"/>
        </w:rPr>
        <w:t>Mít nghệ, mít mật, mít dai, mít Tố nữ, mít thái...</w:t>
      </w:r>
    </w:p>
    <w:p w:rsidR="002C1A9F" w:rsidRPr="00665E3F" w:rsidRDefault="002C1A9F" w:rsidP="00F80721">
      <w:pPr>
        <w:spacing w:line="252" w:lineRule="auto"/>
        <w:ind w:firstLine="567"/>
        <w:jc w:val="both"/>
        <w:outlineLvl w:val="0"/>
        <w:rPr>
          <w:rFonts w:eastAsia="Calibri"/>
          <w:spacing w:val="2"/>
          <w:sz w:val="26"/>
          <w:szCs w:val="26"/>
          <w:lang w:val="nl-NL"/>
        </w:rPr>
      </w:pPr>
      <w:r w:rsidRPr="00665E3F">
        <w:rPr>
          <w:rFonts w:eastAsia="Calibri"/>
          <w:spacing w:val="2"/>
          <w:sz w:val="26"/>
          <w:szCs w:val="26"/>
          <w:lang w:val="nl-NL"/>
        </w:rPr>
        <w:t>Căn cứ các yếu tố như điều kiện trồng, chăm sóc, đặc thù của giống cây, nhu cầu của thị trường, thời gian bảo quản,… để lựa chọn giống phù hợp.</w:t>
      </w:r>
    </w:p>
    <w:p w:rsidR="002C1A9F" w:rsidRPr="00665E3F" w:rsidRDefault="002C1A9F" w:rsidP="00F80721">
      <w:pPr>
        <w:spacing w:line="252" w:lineRule="auto"/>
        <w:ind w:firstLine="567"/>
        <w:jc w:val="both"/>
        <w:rPr>
          <w:rFonts w:eastAsia="Calibri"/>
          <w:b/>
          <w:bCs/>
          <w:sz w:val="26"/>
          <w:szCs w:val="26"/>
        </w:rPr>
      </w:pPr>
      <w:r w:rsidRPr="00665E3F">
        <w:rPr>
          <w:rFonts w:eastAsia="Calibri"/>
          <w:b/>
          <w:bCs/>
          <w:sz w:val="26"/>
          <w:szCs w:val="26"/>
        </w:rPr>
        <w:t>III. KỸ THUẬT GIEO TRỒNG</w:t>
      </w:r>
    </w:p>
    <w:p w:rsidR="002C1A9F" w:rsidRPr="00665E3F" w:rsidRDefault="002C1A9F" w:rsidP="00F80721">
      <w:pPr>
        <w:spacing w:line="252" w:lineRule="auto"/>
        <w:ind w:firstLine="567"/>
        <w:jc w:val="both"/>
        <w:rPr>
          <w:rFonts w:eastAsia="Calibri"/>
          <w:b/>
          <w:bCs/>
          <w:sz w:val="26"/>
          <w:szCs w:val="26"/>
        </w:rPr>
      </w:pPr>
      <w:r w:rsidRPr="00665E3F">
        <w:rPr>
          <w:rFonts w:eastAsia="Calibri"/>
          <w:b/>
          <w:bCs/>
          <w:sz w:val="26"/>
          <w:szCs w:val="26"/>
        </w:rPr>
        <w:t>1. Thời vụ</w:t>
      </w:r>
    </w:p>
    <w:p w:rsidR="002C1A9F" w:rsidRPr="00665E3F" w:rsidRDefault="002C1A9F" w:rsidP="00F80721">
      <w:pPr>
        <w:spacing w:line="252" w:lineRule="auto"/>
        <w:ind w:firstLine="567"/>
        <w:jc w:val="both"/>
        <w:rPr>
          <w:rFonts w:eastAsia="Calibri"/>
          <w:sz w:val="26"/>
          <w:szCs w:val="26"/>
        </w:rPr>
      </w:pPr>
      <w:r w:rsidRPr="00665E3F">
        <w:rPr>
          <w:rFonts w:eastAsia="Calibri"/>
          <w:sz w:val="26"/>
          <w:szCs w:val="26"/>
        </w:rPr>
        <w:t>Thời vụ trồng thích hợp: vụ Xuân từ tháng 2 đến tháng 4 và vụ Thu từ tháng 8 đến tháng 10. Trong điều kiện chủ động tưới có thể trồng quanh năm.</w:t>
      </w:r>
    </w:p>
    <w:p w:rsidR="002C1A9F" w:rsidRPr="00665E3F" w:rsidRDefault="002C1A9F" w:rsidP="00F80721">
      <w:pPr>
        <w:spacing w:line="252" w:lineRule="auto"/>
        <w:ind w:firstLine="567"/>
        <w:jc w:val="both"/>
        <w:rPr>
          <w:rFonts w:eastAsia="Calibri"/>
          <w:b/>
          <w:bCs/>
          <w:sz w:val="26"/>
          <w:szCs w:val="26"/>
        </w:rPr>
      </w:pPr>
      <w:r w:rsidRPr="00665E3F">
        <w:rPr>
          <w:rFonts w:eastAsia="Calibri"/>
          <w:b/>
          <w:bCs/>
          <w:sz w:val="26"/>
          <w:szCs w:val="26"/>
        </w:rPr>
        <w:t>2. Làm đất</w:t>
      </w:r>
    </w:p>
    <w:p w:rsidR="002C1A9F" w:rsidRPr="00665E3F" w:rsidRDefault="002C1A9F" w:rsidP="00F80721">
      <w:pPr>
        <w:spacing w:line="252" w:lineRule="auto"/>
        <w:ind w:firstLine="567"/>
        <w:jc w:val="both"/>
        <w:rPr>
          <w:rFonts w:eastAsia="Calibri"/>
          <w:bCs/>
          <w:iCs/>
          <w:sz w:val="26"/>
          <w:szCs w:val="26"/>
        </w:rPr>
      </w:pPr>
      <w:r w:rsidRPr="00665E3F">
        <w:rPr>
          <w:rFonts w:eastAsia="Calibri"/>
          <w:bCs/>
          <w:iCs/>
          <w:sz w:val="26"/>
          <w:szCs w:val="26"/>
        </w:rPr>
        <w:t>- Đất trước khi trồng cần cày sâu, vệ sinh đồng ruộng. Đào hố trồng với kích thước 50x50x50 cm (dài x rộng x sâu).</w:t>
      </w:r>
    </w:p>
    <w:p w:rsidR="002C1A9F" w:rsidRPr="00665E3F" w:rsidRDefault="002C1A9F" w:rsidP="00F80721">
      <w:pPr>
        <w:spacing w:line="252" w:lineRule="auto"/>
        <w:ind w:firstLine="567"/>
        <w:jc w:val="both"/>
        <w:rPr>
          <w:rFonts w:eastAsia="Calibri"/>
          <w:sz w:val="26"/>
          <w:szCs w:val="26"/>
          <w:lang w:val="nl-NL"/>
        </w:rPr>
      </w:pPr>
      <w:r w:rsidRPr="00665E3F">
        <w:rPr>
          <w:rFonts w:eastAsia="Calibri"/>
          <w:sz w:val="26"/>
          <w:szCs w:val="26"/>
        </w:rPr>
        <w:t xml:space="preserve">- </w:t>
      </w:r>
      <w:r w:rsidRPr="00665E3F">
        <w:rPr>
          <w:rFonts w:eastAsia="Calibri"/>
          <w:sz w:val="26"/>
          <w:szCs w:val="26"/>
          <w:lang w:val="nl-NL"/>
        </w:rPr>
        <w:t>Trước khi trồng cần xử lý đất, xử lý nguồn bệnh trong đất bằng một số biện pháp như: cày phơi ải, xử lý vôi trước khi trồng 1-2 tháng; tăng cường sử dụng phân bón hữu cơ có bổ sung các vi sinh vật có ích để cải tạo đất và hạn chế nguồn sâu bênh hại tồn tại trong đất.</w:t>
      </w:r>
    </w:p>
    <w:p w:rsidR="002C1A9F" w:rsidRPr="00665E3F" w:rsidRDefault="002C1A9F" w:rsidP="00F80721">
      <w:pPr>
        <w:spacing w:line="252" w:lineRule="auto"/>
        <w:ind w:firstLine="567"/>
        <w:jc w:val="both"/>
        <w:rPr>
          <w:rFonts w:eastAsia="Calibri"/>
          <w:sz w:val="26"/>
          <w:szCs w:val="26"/>
        </w:rPr>
      </w:pPr>
      <w:r w:rsidRPr="00665E3F">
        <w:rPr>
          <w:rFonts w:eastAsia="Calibri"/>
          <w:sz w:val="26"/>
          <w:szCs w:val="26"/>
        </w:rPr>
        <w:t>- Lên luống:</w:t>
      </w:r>
    </w:p>
    <w:p w:rsidR="002C1A9F" w:rsidRPr="00665E3F" w:rsidRDefault="002C1A9F" w:rsidP="00F80721">
      <w:pPr>
        <w:spacing w:line="252" w:lineRule="auto"/>
        <w:ind w:firstLine="567"/>
        <w:jc w:val="both"/>
        <w:rPr>
          <w:rFonts w:eastAsia="Calibri"/>
          <w:sz w:val="26"/>
          <w:szCs w:val="26"/>
        </w:rPr>
      </w:pPr>
      <w:r w:rsidRPr="00665E3F">
        <w:rPr>
          <w:rFonts w:eastAsia="Calibri"/>
          <w:sz w:val="26"/>
          <w:szCs w:val="26"/>
        </w:rPr>
        <w:t xml:space="preserve">+ Đối với đất cao: Chia luống có chiều rộng trồng được 2-3 hàng cây và thiết kế rãnh tiêu thoát nước đảm bảo tiêu thoát nước tốt trong mùa mưa. </w:t>
      </w:r>
    </w:p>
    <w:p w:rsidR="002C1A9F" w:rsidRPr="00665E3F" w:rsidRDefault="002C1A9F" w:rsidP="00F80721">
      <w:pPr>
        <w:spacing w:line="252" w:lineRule="auto"/>
        <w:ind w:firstLine="567"/>
        <w:jc w:val="both"/>
        <w:rPr>
          <w:rFonts w:eastAsia="Calibri"/>
          <w:sz w:val="26"/>
          <w:szCs w:val="26"/>
        </w:rPr>
      </w:pPr>
      <w:r w:rsidRPr="00665E3F">
        <w:rPr>
          <w:rFonts w:eastAsia="Calibri"/>
          <w:sz w:val="26"/>
          <w:szCs w:val="26"/>
        </w:rPr>
        <w:t xml:space="preserve">+ Đối với đất trũng: Cần đào mương, lên luống với kích thước mương phụ thuộc vào mức độ trũng của vườn, trung bình chiều rộng mương là 1x1 m và chiều rộng luống là 5-6 m. </w:t>
      </w:r>
    </w:p>
    <w:p w:rsidR="002C1A9F" w:rsidRPr="00665E3F" w:rsidRDefault="002C1A9F" w:rsidP="00F80721">
      <w:pPr>
        <w:spacing w:line="252" w:lineRule="auto"/>
        <w:ind w:firstLine="567"/>
        <w:jc w:val="both"/>
        <w:rPr>
          <w:rFonts w:eastAsia="Calibri"/>
          <w:sz w:val="26"/>
          <w:szCs w:val="26"/>
        </w:rPr>
      </w:pPr>
      <w:r w:rsidRPr="00665E3F">
        <w:rPr>
          <w:rFonts w:eastAsia="Calibri"/>
          <w:sz w:val="26"/>
          <w:szCs w:val="26"/>
        </w:rPr>
        <w:t>Chú ý: Khi thiết kế vườn cần thiết kế hệ thống tưới, tiêu hợp lý. Tùy từng điều kiện mà có thể bố trí hệ thống tưới tiết kiệm hoặc tưới bề mặt. Đối với những vườn trồng mới có diện tích lớn cần quy hoạch đường giao thông nội đồng để vận chuyển vật tư, phân bón và sản phẩm thu hoạch.</w:t>
      </w:r>
    </w:p>
    <w:p w:rsidR="002C1A9F" w:rsidRPr="00665E3F" w:rsidRDefault="002C1A9F" w:rsidP="00F80721">
      <w:pPr>
        <w:spacing w:line="252" w:lineRule="auto"/>
        <w:ind w:firstLine="567"/>
        <w:jc w:val="both"/>
        <w:rPr>
          <w:rFonts w:eastAsia="Calibri"/>
          <w:b/>
          <w:sz w:val="26"/>
          <w:szCs w:val="26"/>
          <w:lang w:val="nl-NL"/>
        </w:rPr>
      </w:pPr>
      <w:r w:rsidRPr="00665E3F">
        <w:rPr>
          <w:rFonts w:eastAsia="Calibri"/>
          <w:b/>
          <w:sz w:val="26"/>
          <w:szCs w:val="26"/>
          <w:lang w:val="nl-NL"/>
        </w:rPr>
        <w:t>3. Mật độ</w:t>
      </w:r>
    </w:p>
    <w:p w:rsidR="002C1A9F" w:rsidRPr="00665E3F" w:rsidRDefault="002C1A9F" w:rsidP="00F80721">
      <w:pPr>
        <w:spacing w:line="252" w:lineRule="auto"/>
        <w:ind w:firstLine="567"/>
        <w:jc w:val="both"/>
        <w:rPr>
          <w:rFonts w:eastAsia="Calibri"/>
          <w:sz w:val="26"/>
          <w:szCs w:val="26"/>
        </w:rPr>
      </w:pPr>
      <w:r w:rsidRPr="00665E3F">
        <w:rPr>
          <w:rFonts w:eastAsia="Calibri"/>
          <w:sz w:val="26"/>
          <w:szCs w:val="26"/>
        </w:rPr>
        <w:t xml:space="preserve">Khoảng cách (hàng cách hàng, cây cách cây) là 5,0×5,0m. Mật độ trồng trung bình 400 cây/ha. </w:t>
      </w:r>
    </w:p>
    <w:p w:rsidR="002C1A9F" w:rsidRPr="00665E3F" w:rsidRDefault="002C1A9F" w:rsidP="00F80721">
      <w:pPr>
        <w:spacing w:line="252" w:lineRule="auto"/>
        <w:ind w:firstLine="567"/>
        <w:jc w:val="both"/>
        <w:rPr>
          <w:rFonts w:eastAsia="Calibri"/>
          <w:b/>
          <w:sz w:val="26"/>
          <w:szCs w:val="26"/>
          <w:lang w:val="nl-NL"/>
        </w:rPr>
      </w:pPr>
      <w:r w:rsidRPr="00665E3F">
        <w:rPr>
          <w:rFonts w:eastAsia="Calibri"/>
          <w:b/>
          <w:sz w:val="26"/>
          <w:szCs w:val="26"/>
          <w:lang w:val="nl-NL"/>
        </w:rPr>
        <w:lastRenderedPageBreak/>
        <w:t>4. Gieo trồng</w:t>
      </w:r>
    </w:p>
    <w:p w:rsidR="002C1A9F" w:rsidRPr="00665E3F" w:rsidRDefault="002C1A9F" w:rsidP="00F80721">
      <w:pPr>
        <w:spacing w:line="252" w:lineRule="auto"/>
        <w:ind w:firstLine="567"/>
        <w:jc w:val="both"/>
        <w:rPr>
          <w:rFonts w:eastAsia="Calibri"/>
          <w:sz w:val="26"/>
          <w:szCs w:val="26"/>
        </w:rPr>
      </w:pPr>
      <w:r w:rsidRPr="00665E3F">
        <w:rPr>
          <w:rFonts w:eastAsia="Calibri"/>
          <w:sz w:val="26"/>
          <w:szCs w:val="26"/>
        </w:rPr>
        <w:t>Có nhiều phương pháp nhân giống mít như: nhân giống bằng hạt, ghép cành, ghép mắt, chiết... Hiện nay phương pháp được ưa chuộng nhất là ghép cành. Ưu điểm của phương pháp này là cây nhanh ra quả và kế thừa được những đặc tính tốt của cây mẹ.</w:t>
      </w:r>
    </w:p>
    <w:p w:rsidR="002C1A9F" w:rsidRPr="00665E3F" w:rsidRDefault="002C1A9F" w:rsidP="00F80721">
      <w:pPr>
        <w:spacing w:line="252" w:lineRule="auto"/>
        <w:ind w:firstLine="567"/>
        <w:jc w:val="both"/>
        <w:rPr>
          <w:rFonts w:eastAsia="Calibri"/>
          <w:sz w:val="26"/>
          <w:szCs w:val="26"/>
        </w:rPr>
      </w:pPr>
      <w:r w:rsidRPr="00665E3F">
        <w:rPr>
          <w:rFonts w:eastAsia="Calibri"/>
          <w:sz w:val="26"/>
          <w:szCs w:val="26"/>
        </w:rPr>
        <w:t xml:space="preserve">- Chuẩn bị cây con: Cây con giống đảm bảo đúng giống và phải đủ tiêu chuẩn xuất vườn. Chọn cây giống ghép trong túi bầu PE còn nguyên vẹn, chiều cao cây tối thiểu từ 35-40 cm tính từ vết ghép, đường kính gốc ghép lớn hơn 0,5cn, chiều dài cành ghép từ 30 cm trở lên, cây sinh trưởng khỏe, bộ rễ phát triển mạnh, cây không bị sâu bệnh hại, không gãy ngọn, lá đang giai đoạn già. </w:t>
      </w:r>
    </w:p>
    <w:p w:rsidR="002C1A9F" w:rsidRPr="00665E3F" w:rsidRDefault="002C1A9F" w:rsidP="00F80721">
      <w:pPr>
        <w:spacing w:line="252" w:lineRule="auto"/>
        <w:ind w:firstLine="567"/>
        <w:jc w:val="both"/>
        <w:rPr>
          <w:rFonts w:eastAsia="Calibri"/>
          <w:sz w:val="26"/>
          <w:szCs w:val="26"/>
        </w:rPr>
      </w:pPr>
      <w:r w:rsidRPr="00665E3F">
        <w:rPr>
          <w:rFonts w:eastAsia="Calibri"/>
          <w:sz w:val="26"/>
          <w:szCs w:val="26"/>
        </w:rPr>
        <w:t>- Kỹ thuật trồng: Đào một hốc nhỏ chính giữa hố, xé bỏ túi bầu và nhẹ nhàng đặt bầu cây xuống hố để cỗ rễ thấp hơn mặt hố 2-3 cm, cho rễ toả tự nhiên xung quanh hố, lấp đất và dùng tay nén chặt xung quanh gốc. Khi trồng cần đặt cổ rễ cao hơn miệng hố khoảng 5-7 cm, không trồng mít quá sâu vì dễ nhiễm nấm bệnh. Cắm cọc và dùng dây mềm buộc cố định cây, tưới đẫm nước ổn định gốc, dùng rơm rạ hoặc cỏ khô tủ cách gốc 7-10 cm và thường xuyên tưới giữ ẩm cho cây.</w:t>
      </w:r>
    </w:p>
    <w:p w:rsidR="002C1A9F" w:rsidRPr="00665E3F" w:rsidRDefault="002C1A9F" w:rsidP="00F80721">
      <w:pPr>
        <w:spacing w:line="240" w:lineRule="auto"/>
        <w:ind w:firstLine="567"/>
        <w:jc w:val="both"/>
        <w:rPr>
          <w:rFonts w:eastAsia="Calibri"/>
          <w:b/>
          <w:bCs/>
          <w:sz w:val="26"/>
          <w:szCs w:val="26"/>
        </w:rPr>
      </w:pPr>
      <w:r w:rsidRPr="00665E3F">
        <w:rPr>
          <w:rFonts w:eastAsia="Calibri"/>
          <w:b/>
          <w:bCs/>
          <w:sz w:val="26"/>
          <w:szCs w:val="26"/>
        </w:rPr>
        <w:t>IV. CHĂM SÓC</w:t>
      </w:r>
    </w:p>
    <w:p w:rsidR="002C1A9F" w:rsidRPr="00665E3F" w:rsidRDefault="002C1A9F" w:rsidP="00F80721">
      <w:pPr>
        <w:spacing w:line="240" w:lineRule="auto"/>
        <w:ind w:firstLine="567"/>
        <w:jc w:val="both"/>
        <w:rPr>
          <w:rFonts w:eastAsia="Calibri"/>
          <w:b/>
          <w:bCs/>
          <w:iCs/>
          <w:sz w:val="26"/>
          <w:szCs w:val="26"/>
        </w:rPr>
      </w:pPr>
      <w:r w:rsidRPr="00665E3F">
        <w:rPr>
          <w:rFonts w:eastAsia="Calibri"/>
          <w:b/>
          <w:bCs/>
          <w:iCs/>
          <w:sz w:val="26"/>
          <w:szCs w:val="26"/>
        </w:rPr>
        <w:t>1. Bón phân</w:t>
      </w:r>
    </w:p>
    <w:p w:rsidR="002C1A9F" w:rsidRPr="00665E3F" w:rsidRDefault="002C1A9F" w:rsidP="00F80721">
      <w:pPr>
        <w:widowControl w:val="0"/>
        <w:spacing w:line="240" w:lineRule="auto"/>
        <w:ind w:firstLine="567"/>
        <w:jc w:val="both"/>
        <w:rPr>
          <w:rFonts w:eastAsia="Calibri"/>
          <w:sz w:val="26"/>
          <w:szCs w:val="26"/>
          <w:shd w:val="clear" w:color="auto" w:fill="FFFFFF"/>
        </w:rPr>
      </w:pPr>
      <w:r w:rsidRPr="00665E3F">
        <w:rPr>
          <w:rFonts w:eastAsia="Calibri"/>
          <w:b/>
          <w:sz w:val="26"/>
          <w:szCs w:val="26"/>
          <w:shd w:val="clear" w:color="auto" w:fill="FFFFFF"/>
        </w:rPr>
        <w:t xml:space="preserve">1.1. Lượng phân bón: </w:t>
      </w:r>
      <w:r w:rsidRPr="00665E3F">
        <w:rPr>
          <w:rFonts w:eastAsia="Calibri"/>
          <w:sz w:val="26"/>
          <w:szCs w:val="26"/>
          <w:shd w:val="clear" w:color="auto" w:fill="FFFFFF"/>
        </w:rPr>
        <w:t>Khuyến cáo</w:t>
      </w:r>
      <w:r w:rsidRPr="00665E3F">
        <w:rPr>
          <w:rFonts w:eastAsia="Calibri"/>
          <w:b/>
          <w:sz w:val="26"/>
          <w:szCs w:val="26"/>
          <w:shd w:val="clear" w:color="auto" w:fill="FFFFFF"/>
        </w:rPr>
        <w:t xml:space="preserve"> </w:t>
      </w:r>
      <w:r w:rsidRPr="00665E3F">
        <w:rPr>
          <w:rFonts w:eastAsia="Calibri"/>
          <w:sz w:val="26"/>
          <w:szCs w:val="26"/>
          <w:shd w:val="clear" w:color="auto" w:fill="FFFFFF"/>
        </w:rPr>
        <w:t>lượng phân bón tính cho 1ha, mật độ trồng 400 cây/ha.</w:t>
      </w: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4294"/>
        <w:gridCol w:w="1538"/>
        <w:gridCol w:w="1538"/>
      </w:tblGrid>
      <w:tr w:rsidR="002C1A9F" w:rsidRPr="00665E3F" w:rsidTr="00350B01">
        <w:trPr>
          <w:trHeight w:val="209"/>
        </w:trPr>
        <w:tc>
          <w:tcPr>
            <w:tcW w:w="1633" w:type="dxa"/>
            <w:shd w:val="clear" w:color="auto" w:fill="auto"/>
            <w:noWrap/>
            <w:vAlign w:val="center"/>
            <w:hideMark/>
          </w:tcPr>
          <w:p w:rsidR="002C1A9F" w:rsidRPr="00665E3F" w:rsidRDefault="002C1A9F" w:rsidP="00F80721">
            <w:pPr>
              <w:spacing w:line="240" w:lineRule="auto"/>
              <w:ind w:firstLine="32"/>
              <w:jc w:val="both"/>
              <w:rPr>
                <w:rFonts w:eastAsia="Times New Roman"/>
                <w:b/>
                <w:sz w:val="26"/>
                <w:szCs w:val="26"/>
              </w:rPr>
            </w:pPr>
            <w:r w:rsidRPr="00665E3F">
              <w:rPr>
                <w:rFonts w:eastAsia="Times New Roman"/>
                <w:b/>
                <w:sz w:val="26"/>
                <w:szCs w:val="26"/>
              </w:rPr>
              <w:t>Thời kỳ</w:t>
            </w:r>
          </w:p>
        </w:tc>
        <w:tc>
          <w:tcPr>
            <w:tcW w:w="4294" w:type="dxa"/>
            <w:shd w:val="clear" w:color="auto" w:fill="auto"/>
            <w:noWrap/>
            <w:vAlign w:val="center"/>
            <w:hideMark/>
          </w:tcPr>
          <w:p w:rsidR="002C1A9F" w:rsidRPr="00665E3F" w:rsidRDefault="002C1A9F" w:rsidP="00F80721">
            <w:pPr>
              <w:spacing w:line="240" w:lineRule="auto"/>
              <w:jc w:val="both"/>
              <w:rPr>
                <w:rFonts w:eastAsia="Times New Roman"/>
                <w:b/>
                <w:sz w:val="26"/>
                <w:szCs w:val="26"/>
              </w:rPr>
            </w:pPr>
            <w:r w:rsidRPr="00665E3F">
              <w:rPr>
                <w:rFonts w:eastAsia="Times New Roman"/>
                <w:b/>
                <w:sz w:val="26"/>
                <w:szCs w:val="26"/>
              </w:rPr>
              <w:t>Phân bón</w:t>
            </w:r>
          </w:p>
        </w:tc>
        <w:tc>
          <w:tcPr>
            <w:tcW w:w="1538" w:type="dxa"/>
            <w:shd w:val="clear" w:color="auto" w:fill="auto"/>
            <w:noWrap/>
            <w:vAlign w:val="center"/>
            <w:hideMark/>
          </w:tcPr>
          <w:p w:rsidR="002C1A9F" w:rsidRPr="00665E3F" w:rsidRDefault="002C1A9F" w:rsidP="00F80721">
            <w:pPr>
              <w:spacing w:line="240" w:lineRule="auto"/>
              <w:ind w:firstLine="56"/>
              <w:jc w:val="both"/>
              <w:rPr>
                <w:rFonts w:eastAsia="Times New Roman"/>
                <w:b/>
                <w:sz w:val="26"/>
                <w:szCs w:val="26"/>
              </w:rPr>
            </w:pPr>
            <w:r w:rsidRPr="00665E3F">
              <w:rPr>
                <w:rFonts w:eastAsia="Times New Roman"/>
                <w:b/>
                <w:sz w:val="26"/>
                <w:szCs w:val="26"/>
              </w:rPr>
              <w:t>ĐVT</w:t>
            </w:r>
          </w:p>
        </w:tc>
        <w:tc>
          <w:tcPr>
            <w:tcW w:w="1538" w:type="dxa"/>
            <w:shd w:val="clear" w:color="auto" w:fill="auto"/>
            <w:noWrap/>
            <w:vAlign w:val="center"/>
            <w:hideMark/>
          </w:tcPr>
          <w:p w:rsidR="002C1A9F" w:rsidRPr="00665E3F" w:rsidRDefault="002C1A9F" w:rsidP="00F80721">
            <w:pPr>
              <w:spacing w:line="240" w:lineRule="auto"/>
              <w:jc w:val="both"/>
              <w:rPr>
                <w:rFonts w:eastAsia="Times New Roman"/>
                <w:b/>
                <w:sz w:val="26"/>
                <w:szCs w:val="26"/>
              </w:rPr>
            </w:pPr>
            <w:r w:rsidRPr="00665E3F">
              <w:rPr>
                <w:rFonts w:eastAsia="Times New Roman"/>
                <w:b/>
                <w:sz w:val="26"/>
                <w:szCs w:val="26"/>
              </w:rPr>
              <w:t>Số lượng</w:t>
            </w:r>
          </w:p>
        </w:tc>
      </w:tr>
      <w:tr w:rsidR="002C1A9F" w:rsidRPr="00665E3F" w:rsidTr="00350B01">
        <w:trPr>
          <w:trHeight w:val="209"/>
        </w:trPr>
        <w:tc>
          <w:tcPr>
            <w:tcW w:w="1633" w:type="dxa"/>
            <w:vMerge w:val="restart"/>
            <w:shd w:val="clear" w:color="auto" w:fill="auto"/>
            <w:vAlign w:val="center"/>
            <w:hideMark/>
          </w:tcPr>
          <w:p w:rsidR="002C1A9F" w:rsidRPr="00665E3F" w:rsidRDefault="002C1A9F" w:rsidP="00F80721">
            <w:pPr>
              <w:spacing w:line="240" w:lineRule="auto"/>
              <w:jc w:val="both"/>
              <w:outlineLvl w:val="2"/>
              <w:rPr>
                <w:rFonts w:eastAsia="Times New Roman"/>
                <w:sz w:val="26"/>
                <w:szCs w:val="26"/>
              </w:rPr>
            </w:pPr>
            <w:r w:rsidRPr="00665E3F">
              <w:rPr>
                <w:rFonts w:eastAsia="Times New Roman"/>
                <w:sz w:val="26"/>
                <w:szCs w:val="26"/>
              </w:rPr>
              <w:t>Thời kỳ kiến thiết cơ bản (Năm thứ nhất + năm thứ 2)</w:t>
            </w:r>
          </w:p>
        </w:tc>
        <w:tc>
          <w:tcPr>
            <w:tcW w:w="4294" w:type="dxa"/>
            <w:shd w:val="clear" w:color="auto" w:fill="auto"/>
            <w:noWrap/>
            <w:vAlign w:val="center"/>
            <w:hideMark/>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Phân Đạm nguyên chất (N)</w:t>
            </w:r>
          </w:p>
        </w:tc>
        <w:tc>
          <w:tcPr>
            <w:tcW w:w="1538" w:type="dxa"/>
            <w:shd w:val="clear" w:color="auto" w:fill="auto"/>
            <w:noWrap/>
            <w:vAlign w:val="center"/>
            <w:hideMark/>
          </w:tcPr>
          <w:p w:rsidR="002C1A9F" w:rsidRPr="00665E3F" w:rsidRDefault="002C1A9F" w:rsidP="00F80721">
            <w:pPr>
              <w:spacing w:line="240" w:lineRule="auto"/>
              <w:ind w:firstLine="56"/>
              <w:jc w:val="both"/>
              <w:rPr>
                <w:rFonts w:eastAsia="Times New Roman"/>
                <w:sz w:val="26"/>
                <w:szCs w:val="26"/>
              </w:rPr>
            </w:pPr>
            <w:r w:rsidRPr="00665E3F">
              <w:rPr>
                <w:rFonts w:eastAsia="Times New Roman"/>
                <w:sz w:val="26"/>
                <w:szCs w:val="26"/>
              </w:rPr>
              <w:t>Kg</w:t>
            </w:r>
          </w:p>
        </w:tc>
        <w:tc>
          <w:tcPr>
            <w:tcW w:w="1538" w:type="dxa"/>
            <w:shd w:val="clear" w:color="auto" w:fill="auto"/>
            <w:noWrap/>
            <w:vAlign w:val="center"/>
            <w:hideMark/>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200</w:t>
            </w:r>
          </w:p>
        </w:tc>
      </w:tr>
      <w:tr w:rsidR="002C1A9F" w:rsidRPr="00665E3F" w:rsidTr="00350B01">
        <w:trPr>
          <w:trHeight w:val="209"/>
        </w:trPr>
        <w:tc>
          <w:tcPr>
            <w:tcW w:w="1633" w:type="dxa"/>
            <w:vMerge/>
            <w:vAlign w:val="center"/>
            <w:hideMark/>
          </w:tcPr>
          <w:p w:rsidR="002C1A9F" w:rsidRPr="00665E3F" w:rsidRDefault="002C1A9F" w:rsidP="00F80721">
            <w:pPr>
              <w:spacing w:line="240" w:lineRule="auto"/>
              <w:ind w:firstLine="567"/>
              <w:jc w:val="both"/>
              <w:rPr>
                <w:rFonts w:eastAsia="Times New Roman"/>
                <w:sz w:val="26"/>
                <w:szCs w:val="26"/>
              </w:rPr>
            </w:pPr>
          </w:p>
        </w:tc>
        <w:tc>
          <w:tcPr>
            <w:tcW w:w="4294" w:type="dxa"/>
            <w:shd w:val="clear" w:color="auto" w:fill="auto"/>
            <w:noWrap/>
            <w:vAlign w:val="center"/>
            <w:hideMark/>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Phân Lân nguyên chất (P</w:t>
            </w:r>
            <w:r w:rsidRPr="00665E3F">
              <w:rPr>
                <w:rFonts w:eastAsia="Times New Roman"/>
                <w:sz w:val="26"/>
                <w:szCs w:val="26"/>
                <w:vertAlign w:val="subscript"/>
              </w:rPr>
              <w:t>2</w:t>
            </w:r>
            <w:r w:rsidRPr="00665E3F">
              <w:rPr>
                <w:rFonts w:eastAsia="Times New Roman"/>
                <w:sz w:val="26"/>
                <w:szCs w:val="26"/>
              </w:rPr>
              <w:t>O</w:t>
            </w:r>
            <w:r w:rsidRPr="00665E3F">
              <w:rPr>
                <w:rFonts w:eastAsia="Times New Roman"/>
                <w:sz w:val="26"/>
                <w:szCs w:val="26"/>
                <w:vertAlign w:val="subscript"/>
              </w:rPr>
              <w:t>5</w:t>
            </w:r>
            <w:r w:rsidRPr="00665E3F">
              <w:rPr>
                <w:rFonts w:eastAsia="Times New Roman"/>
                <w:sz w:val="26"/>
                <w:szCs w:val="26"/>
              </w:rPr>
              <w:t>)</w:t>
            </w:r>
          </w:p>
        </w:tc>
        <w:tc>
          <w:tcPr>
            <w:tcW w:w="1538" w:type="dxa"/>
            <w:shd w:val="clear" w:color="auto" w:fill="auto"/>
            <w:noWrap/>
            <w:vAlign w:val="center"/>
            <w:hideMark/>
          </w:tcPr>
          <w:p w:rsidR="002C1A9F" w:rsidRPr="00665E3F" w:rsidRDefault="002C1A9F" w:rsidP="00F80721">
            <w:pPr>
              <w:spacing w:line="240" w:lineRule="auto"/>
              <w:ind w:firstLine="56"/>
              <w:jc w:val="both"/>
              <w:rPr>
                <w:rFonts w:eastAsia="Times New Roman"/>
                <w:sz w:val="26"/>
                <w:szCs w:val="26"/>
              </w:rPr>
            </w:pPr>
            <w:r w:rsidRPr="00665E3F">
              <w:rPr>
                <w:rFonts w:eastAsia="Times New Roman"/>
                <w:sz w:val="26"/>
                <w:szCs w:val="26"/>
              </w:rPr>
              <w:t>Kg</w:t>
            </w:r>
          </w:p>
        </w:tc>
        <w:tc>
          <w:tcPr>
            <w:tcW w:w="1538" w:type="dxa"/>
            <w:shd w:val="clear" w:color="auto" w:fill="auto"/>
            <w:noWrap/>
            <w:vAlign w:val="center"/>
            <w:hideMark/>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100</w:t>
            </w:r>
          </w:p>
        </w:tc>
      </w:tr>
      <w:tr w:rsidR="002C1A9F" w:rsidRPr="00665E3F" w:rsidTr="00350B01">
        <w:trPr>
          <w:trHeight w:val="209"/>
        </w:trPr>
        <w:tc>
          <w:tcPr>
            <w:tcW w:w="1633" w:type="dxa"/>
            <w:vMerge/>
            <w:vAlign w:val="center"/>
            <w:hideMark/>
          </w:tcPr>
          <w:p w:rsidR="002C1A9F" w:rsidRPr="00665E3F" w:rsidRDefault="002C1A9F" w:rsidP="00F80721">
            <w:pPr>
              <w:spacing w:line="240" w:lineRule="auto"/>
              <w:ind w:firstLine="567"/>
              <w:jc w:val="both"/>
              <w:rPr>
                <w:rFonts w:eastAsia="Times New Roman"/>
                <w:sz w:val="26"/>
                <w:szCs w:val="26"/>
              </w:rPr>
            </w:pPr>
          </w:p>
        </w:tc>
        <w:tc>
          <w:tcPr>
            <w:tcW w:w="4294" w:type="dxa"/>
            <w:shd w:val="clear" w:color="auto" w:fill="auto"/>
            <w:noWrap/>
            <w:vAlign w:val="center"/>
            <w:hideMark/>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Phan Kali nguyên chất (K</w:t>
            </w:r>
            <w:r w:rsidRPr="00665E3F">
              <w:rPr>
                <w:rFonts w:eastAsia="Times New Roman"/>
                <w:sz w:val="26"/>
                <w:szCs w:val="26"/>
                <w:vertAlign w:val="subscript"/>
              </w:rPr>
              <w:t>2</w:t>
            </w:r>
            <w:r w:rsidRPr="00665E3F">
              <w:rPr>
                <w:rFonts w:eastAsia="Times New Roman"/>
                <w:sz w:val="26"/>
                <w:szCs w:val="26"/>
              </w:rPr>
              <w:t>O)</w:t>
            </w:r>
          </w:p>
        </w:tc>
        <w:tc>
          <w:tcPr>
            <w:tcW w:w="1538" w:type="dxa"/>
            <w:shd w:val="clear" w:color="auto" w:fill="auto"/>
            <w:noWrap/>
            <w:vAlign w:val="center"/>
            <w:hideMark/>
          </w:tcPr>
          <w:p w:rsidR="002C1A9F" w:rsidRPr="00665E3F" w:rsidRDefault="002C1A9F" w:rsidP="00F80721">
            <w:pPr>
              <w:spacing w:line="240" w:lineRule="auto"/>
              <w:ind w:firstLine="56"/>
              <w:jc w:val="both"/>
              <w:rPr>
                <w:rFonts w:eastAsia="Times New Roman"/>
                <w:sz w:val="26"/>
                <w:szCs w:val="26"/>
              </w:rPr>
            </w:pPr>
            <w:r w:rsidRPr="00665E3F">
              <w:rPr>
                <w:rFonts w:eastAsia="Times New Roman"/>
                <w:sz w:val="26"/>
                <w:szCs w:val="26"/>
              </w:rPr>
              <w:t>Kg</w:t>
            </w:r>
          </w:p>
        </w:tc>
        <w:tc>
          <w:tcPr>
            <w:tcW w:w="1538" w:type="dxa"/>
            <w:shd w:val="clear" w:color="auto" w:fill="auto"/>
            <w:noWrap/>
            <w:vAlign w:val="center"/>
            <w:hideMark/>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100</w:t>
            </w:r>
          </w:p>
        </w:tc>
      </w:tr>
      <w:tr w:rsidR="002C1A9F" w:rsidRPr="00665E3F" w:rsidTr="00350B01">
        <w:trPr>
          <w:trHeight w:val="209"/>
        </w:trPr>
        <w:tc>
          <w:tcPr>
            <w:tcW w:w="1633" w:type="dxa"/>
            <w:vMerge/>
            <w:vAlign w:val="center"/>
            <w:hideMark/>
          </w:tcPr>
          <w:p w:rsidR="002C1A9F" w:rsidRPr="00665E3F" w:rsidRDefault="002C1A9F" w:rsidP="00F80721">
            <w:pPr>
              <w:spacing w:line="240" w:lineRule="auto"/>
              <w:ind w:firstLine="567"/>
              <w:jc w:val="both"/>
              <w:rPr>
                <w:rFonts w:eastAsia="Times New Roman"/>
                <w:sz w:val="26"/>
                <w:szCs w:val="26"/>
              </w:rPr>
            </w:pPr>
          </w:p>
        </w:tc>
        <w:tc>
          <w:tcPr>
            <w:tcW w:w="4294" w:type="dxa"/>
            <w:shd w:val="clear" w:color="auto" w:fill="auto"/>
            <w:noWrap/>
            <w:vAlign w:val="center"/>
            <w:hideMark/>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Phân hữu cơ (hữu cơ sinh học, hữu cơ vi sinh...)</w:t>
            </w:r>
          </w:p>
        </w:tc>
        <w:tc>
          <w:tcPr>
            <w:tcW w:w="1538" w:type="dxa"/>
            <w:shd w:val="clear" w:color="auto" w:fill="auto"/>
            <w:noWrap/>
            <w:vAlign w:val="center"/>
            <w:hideMark/>
          </w:tcPr>
          <w:p w:rsidR="002C1A9F" w:rsidRPr="00665E3F" w:rsidRDefault="002C1A9F" w:rsidP="00F80721">
            <w:pPr>
              <w:spacing w:line="240" w:lineRule="auto"/>
              <w:ind w:firstLine="56"/>
              <w:jc w:val="both"/>
              <w:rPr>
                <w:rFonts w:eastAsia="Times New Roman"/>
                <w:sz w:val="26"/>
                <w:szCs w:val="26"/>
              </w:rPr>
            </w:pPr>
            <w:r w:rsidRPr="00665E3F">
              <w:rPr>
                <w:rFonts w:eastAsia="Times New Roman"/>
                <w:sz w:val="26"/>
                <w:szCs w:val="26"/>
              </w:rPr>
              <w:t>Kg</w:t>
            </w:r>
          </w:p>
        </w:tc>
        <w:tc>
          <w:tcPr>
            <w:tcW w:w="1538" w:type="dxa"/>
            <w:shd w:val="clear" w:color="auto" w:fill="auto"/>
            <w:noWrap/>
            <w:vAlign w:val="center"/>
            <w:hideMark/>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3.000</w:t>
            </w:r>
          </w:p>
        </w:tc>
      </w:tr>
      <w:tr w:rsidR="002C1A9F" w:rsidRPr="00665E3F" w:rsidTr="00350B01">
        <w:trPr>
          <w:trHeight w:val="209"/>
        </w:trPr>
        <w:tc>
          <w:tcPr>
            <w:tcW w:w="1633" w:type="dxa"/>
            <w:vMerge/>
            <w:vAlign w:val="center"/>
            <w:hideMark/>
          </w:tcPr>
          <w:p w:rsidR="002C1A9F" w:rsidRPr="00665E3F" w:rsidRDefault="002C1A9F" w:rsidP="00F80721">
            <w:pPr>
              <w:spacing w:line="240" w:lineRule="auto"/>
              <w:ind w:firstLine="567"/>
              <w:jc w:val="both"/>
              <w:rPr>
                <w:rFonts w:eastAsia="Times New Roman"/>
                <w:sz w:val="26"/>
                <w:szCs w:val="26"/>
              </w:rPr>
            </w:pPr>
          </w:p>
        </w:tc>
        <w:tc>
          <w:tcPr>
            <w:tcW w:w="4294" w:type="dxa"/>
            <w:shd w:val="clear" w:color="auto" w:fill="auto"/>
            <w:noWrap/>
            <w:vAlign w:val="center"/>
            <w:hideMark/>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Vôi bột</w:t>
            </w:r>
          </w:p>
        </w:tc>
        <w:tc>
          <w:tcPr>
            <w:tcW w:w="1538" w:type="dxa"/>
            <w:shd w:val="clear" w:color="auto" w:fill="auto"/>
            <w:noWrap/>
            <w:vAlign w:val="center"/>
            <w:hideMark/>
          </w:tcPr>
          <w:p w:rsidR="002C1A9F" w:rsidRPr="00665E3F" w:rsidRDefault="002C1A9F" w:rsidP="00F80721">
            <w:pPr>
              <w:spacing w:line="240" w:lineRule="auto"/>
              <w:ind w:firstLine="56"/>
              <w:jc w:val="both"/>
              <w:rPr>
                <w:rFonts w:eastAsia="Times New Roman"/>
                <w:sz w:val="26"/>
                <w:szCs w:val="26"/>
              </w:rPr>
            </w:pPr>
            <w:r w:rsidRPr="00665E3F">
              <w:rPr>
                <w:rFonts w:eastAsia="Times New Roman"/>
                <w:sz w:val="26"/>
                <w:szCs w:val="26"/>
              </w:rPr>
              <w:t>Kg</w:t>
            </w:r>
          </w:p>
        </w:tc>
        <w:tc>
          <w:tcPr>
            <w:tcW w:w="1538" w:type="dxa"/>
            <w:shd w:val="clear" w:color="auto" w:fill="auto"/>
            <w:noWrap/>
            <w:vAlign w:val="center"/>
            <w:hideMark/>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400</w:t>
            </w:r>
          </w:p>
        </w:tc>
      </w:tr>
      <w:tr w:rsidR="002C1A9F" w:rsidRPr="00665E3F" w:rsidTr="00350B01">
        <w:trPr>
          <w:trHeight w:val="209"/>
        </w:trPr>
        <w:tc>
          <w:tcPr>
            <w:tcW w:w="1633" w:type="dxa"/>
            <w:vMerge w:val="restart"/>
            <w:shd w:val="clear" w:color="auto" w:fill="auto"/>
            <w:noWrap/>
            <w:vAlign w:val="center"/>
            <w:hideMark/>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Năm thứ 3</w:t>
            </w:r>
          </w:p>
        </w:tc>
        <w:tc>
          <w:tcPr>
            <w:tcW w:w="4294" w:type="dxa"/>
            <w:shd w:val="clear" w:color="auto" w:fill="auto"/>
            <w:noWrap/>
            <w:vAlign w:val="center"/>
            <w:hideMark/>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Phân Đạm nguyên chất (N)</w:t>
            </w:r>
          </w:p>
        </w:tc>
        <w:tc>
          <w:tcPr>
            <w:tcW w:w="1538" w:type="dxa"/>
            <w:shd w:val="clear" w:color="auto" w:fill="auto"/>
            <w:noWrap/>
            <w:vAlign w:val="center"/>
            <w:hideMark/>
          </w:tcPr>
          <w:p w:rsidR="002C1A9F" w:rsidRPr="00665E3F" w:rsidRDefault="002C1A9F" w:rsidP="00F80721">
            <w:pPr>
              <w:spacing w:line="240" w:lineRule="auto"/>
              <w:ind w:firstLine="56"/>
              <w:jc w:val="both"/>
              <w:rPr>
                <w:rFonts w:eastAsia="Times New Roman"/>
                <w:sz w:val="26"/>
                <w:szCs w:val="26"/>
              </w:rPr>
            </w:pPr>
            <w:r w:rsidRPr="00665E3F">
              <w:rPr>
                <w:rFonts w:eastAsia="Times New Roman"/>
                <w:sz w:val="26"/>
                <w:szCs w:val="26"/>
              </w:rPr>
              <w:t>Kg</w:t>
            </w:r>
          </w:p>
        </w:tc>
        <w:tc>
          <w:tcPr>
            <w:tcW w:w="1538" w:type="dxa"/>
            <w:shd w:val="clear" w:color="auto" w:fill="auto"/>
            <w:noWrap/>
            <w:vAlign w:val="center"/>
            <w:hideMark/>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240</w:t>
            </w:r>
          </w:p>
        </w:tc>
      </w:tr>
      <w:tr w:rsidR="002C1A9F" w:rsidRPr="00665E3F" w:rsidTr="00350B01">
        <w:trPr>
          <w:trHeight w:val="209"/>
        </w:trPr>
        <w:tc>
          <w:tcPr>
            <w:tcW w:w="1633" w:type="dxa"/>
            <w:vMerge/>
            <w:vAlign w:val="center"/>
            <w:hideMark/>
          </w:tcPr>
          <w:p w:rsidR="002C1A9F" w:rsidRPr="00665E3F" w:rsidRDefault="002C1A9F" w:rsidP="00F80721">
            <w:pPr>
              <w:spacing w:line="240" w:lineRule="auto"/>
              <w:ind w:firstLine="567"/>
              <w:jc w:val="both"/>
              <w:rPr>
                <w:rFonts w:eastAsia="Times New Roman"/>
                <w:sz w:val="26"/>
                <w:szCs w:val="26"/>
              </w:rPr>
            </w:pPr>
          </w:p>
        </w:tc>
        <w:tc>
          <w:tcPr>
            <w:tcW w:w="4294" w:type="dxa"/>
            <w:shd w:val="clear" w:color="auto" w:fill="auto"/>
            <w:noWrap/>
            <w:vAlign w:val="center"/>
            <w:hideMark/>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Phân Lân nguyên chất (P</w:t>
            </w:r>
            <w:r w:rsidRPr="00665E3F">
              <w:rPr>
                <w:rFonts w:eastAsia="Times New Roman"/>
                <w:sz w:val="26"/>
                <w:szCs w:val="26"/>
                <w:vertAlign w:val="subscript"/>
              </w:rPr>
              <w:t>2</w:t>
            </w:r>
            <w:r w:rsidRPr="00665E3F">
              <w:rPr>
                <w:rFonts w:eastAsia="Times New Roman"/>
                <w:sz w:val="26"/>
                <w:szCs w:val="26"/>
              </w:rPr>
              <w:t>O</w:t>
            </w:r>
            <w:r w:rsidRPr="00665E3F">
              <w:rPr>
                <w:rFonts w:eastAsia="Times New Roman"/>
                <w:sz w:val="26"/>
                <w:szCs w:val="26"/>
                <w:vertAlign w:val="subscript"/>
              </w:rPr>
              <w:t>5</w:t>
            </w:r>
            <w:r w:rsidRPr="00665E3F">
              <w:rPr>
                <w:rFonts w:eastAsia="Times New Roman"/>
                <w:sz w:val="26"/>
                <w:szCs w:val="26"/>
              </w:rPr>
              <w:t>)</w:t>
            </w:r>
          </w:p>
        </w:tc>
        <w:tc>
          <w:tcPr>
            <w:tcW w:w="1538" w:type="dxa"/>
            <w:shd w:val="clear" w:color="auto" w:fill="auto"/>
            <w:noWrap/>
            <w:vAlign w:val="center"/>
            <w:hideMark/>
          </w:tcPr>
          <w:p w:rsidR="002C1A9F" w:rsidRPr="00665E3F" w:rsidRDefault="002C1A9F" w:rsidP="00F80721">
            <w:pPr>
              <w:spacing w:line="240" w:lineRule="auto"/>
              <w:ind w:firstLine="56"/>
              <w:jc w:val="both"/>
              <w:rPr>
                <w:rFonts w:eastAsia="Times New Roman"/>
                <w:sz w:val="26"/>
                <w:szCs w:val="26"/>
              </w:rPr>
            </w:pPr>
            <w:r w:rsidRPr="00665E3F">
              <w:rPr>
                <w:rFonts w:eastAsia="Times New Roman"/>
                <w:sz w:val="26"/>
                <w:szCs w:val="26"/>
              </w:rPr>
              <w:t>Kg</w:t>
            </w:r>
          </w:p>
        </w:tc>
        <w:tc>
          <w:tcPr>
            <w:tcW w:w="1538" w:type="dxa"/>
            <w:shd w:val="clear" w:color="auto" w:fill="auto"/>
            <w:noWrap/>
            <w:vAlign w:val="center"/>
            <w:hideMark/>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240</w:t>
            </w:r>
          </w:p>
        </w:tc>
      </w:tr>
      <w:tr w:rsidR="002C1A9F" w:rsidRPr="00665E3F" w:rsidTr="00350B01">
        <w:trPr>
          <w:trHeight w:val="415"/>
        </w:trPr>
        <w:tc>
          <w:tcPr>
            <w:tcW w:w="1633" w:type="dxa"/>
            <w:vMerge/>
            <w:vAlign w:val="center"/>
            <w:hideMark/>
          </w:tcPr>
          <w:p w:rsidR="002C1A9F" w:rsidRPr="00665E3F" w:rsidRDefault="002C1A9F" w:rsidP="00F80721">
            <w:pPr>
              <w:spacing w:line="240" w:lineRule="auto"/>
              <w:ind w:firstLine="567"/>
              <w:jc w:val="both"/>
              <w:rPr>
                <w:rFonts w:eastAsia="Times New Roman"/>
                <w:sz w:val="26"/>
                <w:szCs w:val="26"/>
              </w:rPr>
            </w:pPr>
          </w:p>
        </w:tc>
        <w:tc>
          <w:tcPr>
            <w:tcW w:w="4294" w:type="dxa"/>
            <w:shd w:val="clear" w:color="auto" w:fill="auto"/>
            <w:noWrap/>
            <w:vAlign w:val="center"/>
            <w:hideMark/>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Phan Kali nguyên chất (K</w:t>
            </w:r>
            <w:r w:rsidRPr="00665E3F">
              <w:rPr>
                <w:rFonts w:eastAsia="Times New Roman"/>
                <w:sz w:val="26"/>
                <w:szCs w:val="26"/>
                <w:vertAlign w:val="subscript"/>
              </w:rPr>
              <w:t>2</w:t>
            </w:r>
            <w:r w:rsidRPr="00665E3F">
              <w:rPr>
                <w:rFonts w:eastAsia="Times New Roman"/>
                <w:sz w:val="26"/>
                <w:szCs w:val="26"/>
              </w:rPr>
              <w:t>O)</w:t>
            </w:r>
          </w:p>
        </w:tc>
        <w:tc>
          <w:tcPr>
            <w:tcW w:w="1538" w:type="dxa"/>
            <w:shd w:val="clear" w:color="auto" w:fill="auto"/>
            <w:noWrap/>
            <w:vAlign w:val="center"/>
            <w:hideMark/>
          </w:tcPr>
          <w:p w:rsidR="002C1A9F" w:rsidRPr="00665E3F" w:rsidRDefault="002C1A9F" w:rsidP="00F80721">
            <w:pPr>
              <w:spacing w:line="240" w:lineRule="auto"/>
              <w:ind w:firstLine="56"/>
              <w:jc w:val="both"/>
              <w:rPr>
                <w:rFonts w:eastAsia="Times New Roman"/>
                <w:sz w:val="26"/>
                <w:szCs w:val="26"/>
              </w:rPr>
            </w:pPr>
            <w:r w:rsidRPr="00665E3F">
              <w:rPr>
                <w:rFonts w:eastAsia="Times New Roman"/>
                <w:sz w:val="26"/>
                <w:szCs w:val="26"/>
              </w:rPr>
              <w:t>Kg</w:t>
            </w:r>
          </w:p>
        </w:tc>
        <w:tc>
          <w:tcPr>
            <w:tcW w:w="1538" w:type="dxa"/>
            <w:shd w:val="clear" w:color="auto" w:fill="auto"/>
            <w:noWrap/>
            <w:vAlign w:val="center"/>
            <w:hideMark/>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240</w:t>
            </w:r>
          </w:p>
        </w:tc>
      </w:tr>
      <w:tr w:rsidR="002C1A9F" w:rsidRPr="00665E3F" w:rsidTr="00350B01">
        <w:trPr>
          <w:trHeight w:val="209"/>
        </w:trPr>
        <w:tc>
          <w:tcPr>
            <w:tcW w:w="1633" w:type="dxa"/>
            <w:vMerge/>
            <w:vAlign w:val="center"/>
            <w:hideMark/>
          </w:tcPr>
          <w:p w:rsidR="002C1A9F" w:rsidRPr="00665E3F" w:rsidRDefault="002C1A9F" w:rsidP="00F80721">
            <w:pPr>
              <w:spacing w:line="240" w:lineRule="auto"/>
              <w:ind w:firstLine="567"/>
              <w:jc w:val="both"/>
              <w:rPr>
                <w:rFonts w:eastAsia="Times New Roman"/>
                <w:sz w:val="26"/>
                <w:szCs w:val="26"/>
              </w:rPr>
            </w:pPr>
          </w:p>
        </w:tc>
        <w:tc>
          <w:tcPr>
            <w:tcW w:w="4294" w:type="dxa"/>
            <w:shd w:val="clear" w:color="auto" w:fill="auto"/>
            <w:noWrap/>
            <w:vAlign w:val="center"/>
            <w:hideMark/>
          </w:tcPr>
          <w:p w:rsidR="002C1A9F" w:rsidRPr="00665E3F" w:rsidRDefault="002C1A9F" w:rsidP="00F80721">
            <w:pPr>
              <w:spacing w:line="240" w:lineRule="auto"/>
              <w:jc w:val="both"/>
              <w:outlineLvl w:val="1"/>
              <w:rPr>
                <w:rFonts w:eastAsia="Times New Roman"/>
                <w:sz w:val="26"/>
                <w:szCs w:val="26"/>
              </w:rPr>
            </w:pPr>
            <w:r w:rsidRPr="00665E3F">
              <w:rPr>
                <w:rFonts w:eastAsia="Times New Roman"/>
                <w:sz w:val="26"/>
                <w:szCs w:val="26"/>
              </w:rPr>
              <w:t>Phân hữu cơ (hữu cơ sinh học, hữu cơ vi sinh...)</w:t>
            </w:r>
          </w:p>
        </w:tc>
        <w:tc>
          <w:tcPr>
            <w:tcW w:w="1538" w:type="dxa"/>
            <w:shd w:val="clear" w:color="auto" w:fill="auto"/>
            <w:noWrap/>
            <w:vAlign w:val="center"/>
            <w:hideMark/>
          </w:tcPr>
          <w:p w:rsidR="002C1A9F" w:rsidRPr="00665E3F" w:rsidRDefault="002C1A9F" w:rsidP="00F80721">
            <w:pPr>
              <w:spacing w:line="240" w:lineRule="auto"/>
              <w:ind w:firstLine="56"/>
              <w:jc w:val="both"/>
              <w:rPr>
                <w:rFonts w:eastAsia="Times New Roman"/>
                <w:sz w:val="26"/>
                <w:szCs w:val="26"/>
              </w:rPr>
            </w:pPr>
            <w:r w:rsidRPr="00665E3F">
              <w:rPr>
                <w:rFonts w:eastAsia="Times New Roman"/>
                <w:sz w:val="26"/>
                <w:szCs w:val="26"/>
              </w:rPr>
              <w:t>Kg</w:t>
            </w:r>
          </w:p>
        </w:tc>
        <w:tc>
          <w:tcPr>
            <w:tcW w:w="1538" w:type="dxa"/>
            <w:shd w:val="clear" w:color="auto" w:fill="auto"/>
            <w:noWrap/>
            <w:vAlign w:val="center"/>
            <w:hideMark/>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3.000</w:t>
            </w:r>
          </w:p>
        </w:tc>
      </w:tr>
      <w:tr w:rsidR="002C1A9F" w:rsidRPr="00665E3F" w:rsidTr="00350B01">
        <w:trPr>
          <w:trHeight w:val="209"/>
        </w:trPr>
        <w:tc>
          <w:tcPr>
            <w:tcW w:w="1633" w:type="dxa"/>
            <w:vMerge w:val="restart"/>
            <w:vAlign w:val="center"/>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 xml:space="preserve">Thời kỳ kinh doanh (Năm </w:t>
            </w:r>
            <w:r w:rsidRPr="00665E3F">
              <w:rPr>
                <w:rFonts w:eastAsia="Times New Roman"/>
                <w:sz w:val="26"/>
                <w:szCs w:val="26"/>
              </w:rPr>
              <w:lastRenderedPageBreak/>
              <w:t>thứ 4 trở đi)</w:t>
            </w:r>
          </w:p>
        </w:tc>
        <w:tc>
          <w:tcPr>
            <w:tcW w:w="4294" w:type="dxa"/>
            <w:shd w:val="clear" w:color="auto" w:fill="auto"/>
            <w:noWrap/>
            <w:vAlign w:val="center"/>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lastRenderedPageBreak/>
              <w:t>Phân Đạm nguyên chất (N)</w:t>
            </w:r>
          </w:p>
        </w:tc>
        <w:tc>
          <w:tcPr>
            <w:tcW w:w="1538" w:type="dxa"/>
            <w:shd w:val="clear" w:color="auto" w:fill="auto"/>
            <w:noWrap/>
            <w:vAlign w:val="center"/>
          </w:tcPr>
          <w:p w:rsidR="002C1A9F" w:rsidRPr="00665E3F" w:rsidRDefault="002C1A9F" w:rsidP="00F80721">
            <w:pPr>
              <w:spacing w:line="240" w:lineRule="auto"/>
              <w:ind w:firstLine="56"/>
              <w:jc w:val="both"/>
              <w:rPr>
                <w:rFonts w:eastAsia="Times New Roman"/>
                <w:sz w:val="26"/>
                <w:szCs w:val="26"/>
              </w:rPr>
            </w:pPr>
            <w:r w:rsidRPr="00665E3F">
              <w:rPr>
                <w:rFonts w:eastAsia="Times New Roman"/>
                <w:sz w:val="26"/>
                <w:szCs w:val="26"/>
              </w:rPr>
              <w:t>Kg</w:t>
            </w:r>
          </w:p>
        </w:tc>
        <w:tc>
          <w:tcPr>
            <w:tcW w:w="1538" w:type="dxa"/>
            <w:shd w:val="clear" w:color="auto" w:fill="auto"/>
            <w:noWrap/>
            <w:vAlign w:val="center"/>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280</w:t>
            </w:r>
          </w:p>
        </w:tc>
      </w:tr>
      <w:tr w:rsidR="002C1A9F" w:rsidRPr="00665E3F" w:rsidTr="00350B01">
        <w:trPr>
          <w:trHeight w:val="209"/>
        </w:trPr>
        <w:tc>
          <w:tcPr>
            <w:tcW w:w="1633" w:type="dxa"/>
            <w:vMerge/>
            <w:vAlign w:val="center"/>
          </w:tcPr>
          <w:p w:rsidR="002C1A9F" w:rsidRPr="00665E3F" w:rsidRDefault="002C1A9F" w:rsidP="00F80721">
            <w:pPr>
              <w:spacing w:line="240" w:lineRule="auto"/>
              <w:ind w:firstLine="567"/>
              <w:jc w:val="both"/>
              <w:rPr>
                <w:rFonts w:eastAsia="Times New Roman"/>
                <w:sz w:val="26"/>
                <w:szCs w:val="26"/>
              </w:rPr>
            </w:pPr>
          </w:p>
        </w:tc>
        <w:tc>
          <w:tcPr>
            <w:tcW w:w="4294" w:type="dxa"/>
            <w:shd w:val="clear" w:color="auto" w:fill="auto"/>
            <w:noWrap/>
            <w:vAlign w:val="center"/>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Phân Lân nguyên chất (P</w:t>
            </w:r>
            <w:r w:rsidRPr="00665E3F">
              <w:rPr>
                <w:rFonts w:eastAsia="Times New Roman"/>
                <w:sz w:val="26"/>
                <w:szCs w:val="26"/>
                <w:vertAlign w:val="subscript"/>
              </w:rPr>
              <w:t>2</w:t>
            </w:r>
            <w:r w:rsidRPr="00665E3F">
              <w:rPr>
                <w:rFonts w:eastAsia="Times New Roman"/>
                <w:sz w:val="26"/>
                <w:szCs w:val="26"/>
              </w:rPr>
              <w:t>O</w:t>
            </w:r>
            <w:r w:rsidRPr="00665E3F">
              <w:rPr>
                <w:rFonts w:eastAsia="Times New Roman"/>
                <w:sz w:val="26"/>
                <w:szCs w:val="26"/>
                <w:vertAlign w:val="subscript"/>
              </w:rPr>
              <w:t>5</w:t>
            </w:r>
            <w:r w:rsidRPr="00665E3F">
              <w:rPr>
                <w:rFonts w:eastAsia="Times New Roman"/>
                <w:sz w:val="26"/>
                <w:szCs w:val="26"/>
              </w:rPr>
              <w:t>)</w:t>
            </w:r>
          </w:p>
        </w:tc>
        <w:tc>
          <w:tcPr>
            <w:tcW w:w="1538" w:type="dxa"/>
            <w:shd w:val="clear" w:color="auto" w:fill="auto"/>
            <w:noWrap/>
            <w:vAlign w:val="center"/>
          </w:tcPr>
          <w:p w:rsidR="002C1A9F" w:rsidRPr="00665E3F" w:rsidRDefault="002C1A9F" w:rsidP="00F80721">
            <w:pPr>
              <w:spacing w:line="240" w:lineRule="auto"/>
              <w:ind w:firstLine="56"/>
              <w:jc w:val="both"/>
              <w:rPr>
                <w:rFonts w:eastAsia="Times New Roman"/>
                <w:sz w:val="26"/>
                <w:szCs w:val="26"/>
              </w:rPr>
            </w:pPr>
            <w:r w:rsidRPr="00665E3F">
              <w:rPr>
                <w:rFonts w:eastAsia="Times New Roman"/>
                <w:sz w:val="26"/>
                <w:szCs w:val="26"/>
              </w:rPr>
              <w:t>Kg</w:t>
            </w:r>
          </w:p>
        </w:tc>
        <w:tc>
          <w:tcPr>
            <w:tcW w:w="1538" w:type="dxa"/>
            <w:shd w:val="clear" w:color="auto" w:fill="auto"/>
            <w:noWrap/>
            <w:vAlign w:val="center"/>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280</w:t>
            </w:r>
          </w:p>
        </w:tc>
      </w:tr>
      <w:tr w:rsidR="002C1A9F" w:rsidRPr="00665E3F" w:rsidTr="00350B01">
        <w:trPr>
          <w:trHeight w:val="209"/>
        </w:trPr>
        <w:tc>
          <w:tcPr>
            <w:tcW w:w="1633" w:type="dxa"/>
            <w:vMerge/>
            <w:vAlign w:val="center"/>
          </w:tcPr>
          <w:p w:rsidR="002C1A9F" w:rsidRPr="00665E3F" w:rsidRDefault="002C1A9F" w:rsidP="00F80721">
            <w:pPr>
              <w:spacing w:line="240" w:lineRule="auto"/>
              <w:ind w:firstLine="567"/>
              <w:jc w:val="both"/>
              <w:rPr>
                <w:rFonts w:eastAsia="Times New Roman"/>
                <w:sz w:val="26"/>
                <w:szCs w:val="26"/>
              </w:rPr>
            </w:pPr>
          </w:p>
        </w:tc>
        <w:tc>
          <w:tcPr>
            <w:tcW w:w="4294" w:type="dxa"/>
            <w:shd w:val="clear" w:color="auto" w:fill="auto"/>
            <w:noWrap/>
            <w:vAlign w:val="center"/>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Phan Kali nguyên chất (K</w:t>
            </w:r>
            <w:r w:rsidRPr="00665E3F">
              <w:rPr>
                <w:rFonts w:eastAsia="Times New Roman"/>
                <w:sz w:val="26"/>
                <w:szCs w:val="26"/>
                <w:vertAlign w:val="subscript"/>
              </w:rPr>
              <w:t>2</w:t>
            </w:r>
            <w:r w:rsidRPr="00665E3F">
              <w:rPr>
                <w:rFonts w:eastAsia="Times New Roman"/>
                <w:sz w:val="26"/>
                <w:szCs w:val="26"/>
              </w:rPr>
              <w:t>O)</w:t>
            </w:r>
          </w:p>
        </w:tc>
        <w:tc>
          <w:tcPr>
            <w:tcW w:w="1538" w:type="dxa"/>
            <w:shd w:val="clear" w:color="auto" w:fill="auto"/>
            <w:noWrap/>
            <w:vAlign w:val="center"/>
          </w:tcPr>
          <w:p w:rsidR="002C1A9F" w:rsidRPr="00665E3F" w:rsidRDefault="002C1A9F" w:rsidP="00F80721">
            <w:pPr>
              <w:spacing w:line="240" w:lineRule="auto"/>
              <w:ind w:firstLine="56"/>
              <w:jc w:val="both"/>
              <w:rPr>
                <w:rFonts w:eastAsia="Times New Roman"/>
                <w:sz w:val="26"/>
                <w:szCs w:val="26"/>
              </w:rPr>
            </w:pPr>
            <w:r w:rsidRPr="00665E3F">
              <w:rPr>
                <w:rFonts w:eastAsia="Times New Roman"/>
                <w:sz w:val="26"/>
                <w:szCs w:val="26"/>
              </w:rPr>
              <w:t>Kg</w:t>
            </w:r>
          </w:p>
        </w:tc>
        <w:tc>
          <w:tcPr>
            <w:tcW w:w="1538" w:type="dxa"/>
            <w:shd w:val="clear" w:color="auto" w:fill="auto"/>
            <w:noWrap/>
            <w:vAlign w:val="center"/>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280</w:t>
            </w:r>
          </w:p>
        </w:tc>
      </w:tr>
      <w:tr w:rsidR="002C1A9F" w:rsidRPr="00665E3F" w:rsidTr="00350B01">
        <w:trPr>
          <w:trHeight w:val="209"/>
        </w:trPr>
        <w:tc>
          <w:tcPr>
            <w:tcW w:w="1633" w:type="dxa"/>
            <w:vMerge/>
            <w:vAlign w:val="center"/>
          </w:tcPr>
          <w:p w:rsidR="002C1A9F" w:rsidRPr="00665E3F" w:rsidRDefault="002C1A9F" w:rsidP="00F80721">
            <w:pPr>
              <w:spacing w:line="240" w:lineRule="auto"/>
              <w:ind w:firstLine="567"/>
              <w:jc w:val="both"/>
              <w:rPr>
                <w:rFonts w:eastAsia="Times New Roman"/>
                <w:sz w:val="26"/>
                <w:szCs w:val="26"/>
              </w:rPr>
            </w:pPr>
          </w:p>
        </w:tc>
        <w:tc>
          <w:tcPr>
            <w:tcW w:w="4294" w:type="dxa"/>
            <w:shd w:val="clear" w:color="auto" w:fill="auto"/>
            <w:noWrap/>
            <w:vAlign w:val="center"/>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Phân hữu cơ (hữu cơ sinh học, hữu cơ vi sinh...)</w:t>
            </w:r>
          </w:p>
        </w:tc>
        <w:tc>
          <w:tcPr>
            <w:tcW w:w="1538" w:type="dxa"/>
            <w:shd w:val="clear" w:color="auto" w:fill="auto"/>
            <w:noWrap/>
            <w:vAlign w:val="center"/>
          </w:tcPr>
          <w:p w:rsidR="002C1A9F" w:rsidRPr="00665E3F" w:rsidRDefault="002C1A9F" w:rsidP="00F80721">
            <w:pPr>
              <w:spacing w:line="240" w:lineRule="auto"/>
              <w:ind w:firstLine="56"/>
              <w:jc w:val="both"/>
              <w:outlineLvl w:val="1"/>
              <w:rPr>
                <w:rFonts w:eastAsia="Times New Roman"/>
                <w:sz w:val="26"/>
                <w:szCs w:val="26"/>
              </w:rPr>
            </w:pPr>
            <w:r w:rsidRPr="00665E3F">
              <w:rPr>
                <w:rFonts w:eastAsia="Times New Roman"/>
                <w:sz w:val="26"/>
                <w:szCs w:val="26"/>
              </w:rPr>
              <w:t>Kg</w:t>
            </w:r>
          </w:p>
        </w:tc>
        <w:tc>
          <w:tcPr>
            <w:tcW w:w="1538" w:type="dxa"/>
            <w:shd w:val="clear" w:color="auto" w:fill="auto"/>
            <w:noWrap/>
            <w:vAlign w:val="center"/>
          </w:tcPr>
          <w:p w:rsidR="002C1A9F" w:rsidRPr="00665E3F" w:rsidRDefault="002C1A9F" w:rsidP="00F80721">
            <w:pPr>
              <w:spacing w:line="240" w:lineRule="auto"/>
              <w:jc w:val="both"/>
              <w:rPr>
                <w:rFonts w:eastAsia="Times New Roman"/>
                <w:sz w:val="26"/>
                <w:szCs w:val="26"/>
              </w:rPr>
            </w:pPr>
            <w:r w:rsidRPr="00665E3F">
              <w:rPr>
                <w:rFonts w:eastAsia="Times New Roman"/>
                <w:sz w:val="26"/>
                <w:szCs w:val="26"/>
              </w:rPr>
              <w:t>3.000</w:t>
            </w:r>
          </w:p>
        </w:tc>
      </w:tr>
    </w:tbl>
    <w:p w:rsidR="002C1A9F" w:rsidRPr="00665E3F" w:rsidRDefault="002C1A9F" w:rsidP="00F80721">
      <w:pPr>
        <w:spacing w:line="240" w:lineRule="auto"/>
        <w:ind w:firstLine="567"/>
        <w:jc w:val="both"/>
        <w:rPr>
          <w:rFonts w:eastAsia="Calibri"/>
          <w:b/>
          <w:bCs/>
          <w:iCs/>
          <w:sz w:val="26"/>
          <w:szCs w:val="26"/>
        </w:rPr>
      </w:pPr>
      <w:r w:rsidRPr="00665E3F">
        <w:rPr>
          <w:rFonts w:eastAsia="Calibri"/>
          <w:b/>
          <w:bCs/>
          <w:iCs/>
          <w:sz w:val="26"/>
          <w:szCs w:val="26"/>
        </w:rPr>
        <w:t>1.2. Phương pháp bón</w:t>
      </w:r>
    </w:p>
    <w:p w:rsidR="002C1A9F" w:rsidRPr="00665E3F" w:rsidRDefault="002C1A9F" w:rsidP="00F80721">
      <w:pPr>
        <w:spacing w:line="240" w:lineRule="auto"/>
        <w:ind w:firstLine="567"/>
        <w:jc w:val="both"/>
        <w:rPr>
          <w:rFonts w:eastAsia="Calibri"/>
          <w:i/>
          <w:sz w:val="26"/>
          <w:szCs w:val="26"/>
        </w:rPr>
      </w:pPr>
      <w:r w:rsidRPr="00665E3F">
        <w:rPr>
          <w:rFonts w:eastAsia="Calibri"/>
          <w:i/>
          <w:sz w:val="26"/>
          <w:szCs w:val="26"/>
        </w:rPr>
        <w:t>1.2.1. Thời kỳ kiến thiết cơ bản (năm thứ nhất đến năm thứ 2,3)</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t xml:space="preserve">- Bón lót: Bón toàn bộ phân hữu cơ, phân lân và vôi trước khi trồng, chia đều cho các hố. Tất cả các loại phân trên trộn đều với lớp đất mặt bón xuống đáy tới 3/4 hố. Đất còn lại lấp phủ trên mặt hố cao hơn mặt hố khoảng 20cm. </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t>- Bón thúc: Sau khi trồng, cứ cách 1-1,5 tháng bón phân một lần. Chia đều lượng phân đạm và kali còn lại trong năm để bón.</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t xml:space="preserve">Cách bón: Hòa tan phân với nước và tưới theo hình chiếu tán cây; ngoài ra có thể xới nhẹ xung quanh gốc cây, rải phân và nấp kín, sau đó tưới nước cho phân dễ tan. </w:t>
      </w:r>
    </w:p>
    <w:p w:rsidR="002C1A9F" w:rsidRPr="00665E3F" w:rsidRDefault="002C1A9F" w:rsidP="00F80721">
      <w:pPr>
        <w:spacing w:line="240" w:lineRule="auto"/>
        <w:ind w:firstLine="567"/>
        <w:jc w:val="both"/>
        <w:rPr>
          <w:rFonts w:eastAsia="Calibri"/>
          <w:i/>
          <w:sz w:val="26"/>
          <w:szCs w:val="26"/>
        </w:rPr>
      </w:pPr>
      <w:r w:rsidRPr="00665E3F">
        <w:rPr>
          <w:rFonts w:eastAsia="Calibri"/>
          <w:i/>
          <w:sz w:val="26"/>
          <w:szCs w:val="26"/>
        </w:rPr>
        <w:t>1.2.2. Thời kỳ kinh doanh (năm thứ 4 trở đi)</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t>- Phân hữu cơ và phân lân (P</w:t>
      </w:r>
      <w:r w:rsidRPr="00665E3F">
        <w:rPr>
          <w:rFonts w:eastAsia="Calibri"/>
          <w:sz w:val="26"/>
          <w:szCs w:val="26"/>
          <w:vertAlign w:val="subscript"/>
        </w:rPr>
        <w:t>2</w:t>
      </w:r>
      <w:r w:rsidRPr="00665E3F">
        <w:rPr>
          <w:rFonts w:eastAsia="Calibri"/>
          <w:sz w:val="26"/>
          <w:szCs w:val="26"/>
        </w:rPr>
        <w:t>O</w:t>
      </w:r>
      <w:r w:rsidRPr="00665E3F">
        <w:rPr>
          <w:rFonts w:eastAsia="Calibri"/>
          <w:sz w:val="26"/>
          <w:szCs w:val="26"/>
          <w:vertAlign w:val="subscript"/>
        </w:rPr>
        <w:t>5</w:t>
      </w:r>
      <w:r w:rsidRPr="00665E3F">
        <w:rPr>
          <w:rFonts w:eastAsia="Calibri"/>
          <w:sz w:val="26"/>
          <w:szCs w:val="26"/>
        </w:rPr>
        <w:t>): Bón toàn bộ vào tháng 12 hằng năm.</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t>- Phân Đạm (N) và phânn Kali (K</w:t>
      </w:r>
      <w:r w:rsidRPr="00665E3F">
        <w:rPr>
          <w:rFonts w:eastAsia="Calibri"/>
          <w:sz w:val="26"/>
          <w:szCs w:val="26"/>
          <w:vertAlign w:val="subscript"/>
        </w:rPr>
        <w:t>2</w:t>
      </w:r>
      <w:r w:rsidRPr="00665E3F">
        <w:rPr>
          <w:rFonts w:eastAsia="Calibri"/>
          <w:sz w:val="26"/>
          <w:szCs w:val="26"/>
        </w:rPr>
        <w:t>O): Chia đều lượng thành 3 đợt bón/năm như sau:</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t>+ Đợt 1: Bón dưỡng lộc, thúc đẩy mầm hoa vào giữa tháng 2 đến đầu tháng 3;</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t>+ Đợt 2: Bón nuôi quả vào cuối tháng 4 đến đầu tháng 5;</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t xml:space="preserve">+ Đợt 3: Bón phục hồi sau khi thu hoạch xong. </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t xml:space="preserve">- Cách bón: Đc theo hình chiếu của tán cây với bề mặt rãnh rộng 20-30 cm, sâu 20-25 cm, rải đều phân sau đó lấp đất và tưới nước giữ ẩm. </w:t>
      </w:r>
    </w:p>
    <w:p w:rsidR="002C1A9F" w:rsidRPr="00665E3F" w:rsidRDefault="002C1A9F" w:rsidP="00F80721">
      <w:pPr>
        <w:spacing w:line="240" w:lineRule="auto"/>
        <w:ind w:firstLine="567"/>
        <w:jc w:val="both"/>
        <w:rPr>
          <w:rFonts w:eastAsia="Times New Roman"/>
          <w:sz w:val="26"/>
          <w:szCs w:val="26"/>
        </w:rPr>
      </w:pPr>
      <w:r w:rsidRPr="00665E3F">
        <w:rPr>
          <w:rFonts w:eastAsia="Times New Roman"/>
          <w:b/>
          <w:sz w:val="26"/>
          <w:szCs w:val="26"/>
        </w:rPr>
        <w:t>*Lưu ý:</w:t>
      </w:r>
      <w:r w:rsidRPr="00665E3F">
        <w:rPr>
          <w:rFonts w:eastAsia="Times New Roman"/>
          <w:sz w:val="26"/>
          <w:szCs w:val="26"/>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 </w:t>
      </w:r>
    </w:p>
    <w:p w:rsidR="002C1A9F" w:rsidRPr="00665E3F" w:rsidRDefault="002C1A9F" w:rsidP="00F80721">
      <w:pPr>
        <w:spacing w:line="240" w:lineRule="auto"/>
        <w:ind w:firstLine="567"/>
        <w:jc w:val="both"/>
        <w:rPr>
          <w:rFonts w:eastAsia="Calibri"/>
          <w:b/>
          <w:bCs/>
          <w:iCs/>
          <w:sz w:val="26"/>
          <w:szCs w:val="26"/>
        </w:rPr>
      </w:pPr>
      <w:r w:rsidRPr="00665E3F">
        <w:rPr>
          <w:rFonts w:eastAsia="Calibri"/>
          <w:b/>
          <w:bCs/>
          <w:iCs/>
          <w:sz w:val="26"/>
          <w:szCs w:val="26"/>
        </w:rPr>
        <w:t>2. Nước tưới</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t xml:space="preserve">- Trong 2 năm đầu cần tưới nước đầy đủ cho cây sinh trưởng và phát triển. Nếu tháng đầu sau khi trồng gặp khô hạn phải tưới nước thường xuyên 2-3 ngày một lần, sau đó giảm dần 4-5 ngày một lần. Tưới nước đảm bảo độ ẩm 80-90% khi cây còn nhỏ. </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t>- Vào những ngày mưa nhiều cần chú ý thoát nước cho cây, tránh để cây bị ngập úng.</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t xml:space="preserve">- Để quản lý nước cung cấp cho cây trồng sinh trưởng phát triển có hiệu quả có thể áp dụng phương pháp tưới nhỏ giọt để hạn chế lượng nước tưới dư thừa làm rửa trôi lớp đất mặt và dinh dưỡng trong đất. Việc tưới nhỏ giọt còn tiết kiệm lượng nước </w:t>
      </w:r>
      <w:r w:rsidRPr="00665E3F">
        <w:rPr>
          <w:rFonts w:eastAsia="Calibri"/>
          <w:sz w:val="26"/>
          <w:szCs w:val="26"/>
        </w:rPr>
        <w:lastRenderedPageBreak/>
        <w:t>tưới, giảm nhiên liệu bơm nước, ít tốn công lao động, hạn chế sự phát triển mầm bệnh, giảm thất thoát phân bón cho cây.</w:t>
      </w:r>
    </w:p>
    <w:p w:rsidR="002C1A9F" w:rsidRPr="00665E3F" w:rsidRDefault="002C1A9F" w:rsidP="00F80721">
      <w:pPr>
        <w:spacing w:line="240" w:lineRule="auto"/>
        <w:ind w:firstLine="567"/>
        <w:jc w:val="both"/>
        <w:rPr>
          <w:rFonts w:eastAsia="Calibri"/>
          <w:b/>
          <w:sz w:val="26"/>
          <w:szCs w:val="26"/>
        </w:rPr>
      </w:pPr>
      <w:r w:rsidRPr="00665E3F">
        <w:rPr>
          <w:rFonts w:eastAsia="Calibri"/>
          <w:b/>
          <w:sz w:val="26"/>
          <w:szCs w:val="26"/>
        </w:rPr>
        <w:t>3. Làm cỏ</w:t>
      </w:r>
    </w:p>
    <w:p w:rsidR="002C1A9F" w:rsidRPr="00665E3F" w:rsidRDefault="002C1A9F" w:rsidP="00F80721">
      <w:pPr>
        <w:shd w:val="clear" w:color="auto" w:fill="FFFFFF"/>
        <w:spacing w:line="240" w:lineRule="auto"/>
        <w:ind w:firstLine="567"/>
        <w:jc w:val="both"/>
        <w:rPr>
          <w:rFonts w:eastAsia="Times New Roman"/>
          <w:sz w:val="26"/>
          <w:szCs w:val="26"/>
        </w:rPr>
      </w:pPr>
      <w:r w:rsidRPr="00665E3F">
        <w:rPr>
          <w:rFonts w:eastAsia="Times New Roman"/>
          <w:sz w:val="26"/>
          <w:szCs w:val="26"/>
        </w:rPr>
        <w:t>- Chỉ nên dọn cỏ xung quanh gốc cây, còn cỏ ở bên ngoài tán cây thì cần để cỏ cao khoảng 10 cm, việc này giúp ích cho đất không bị rửa trôi khi mưa to và cũng giữ ẩm tốt cho đất trong thời kì nắng hạn kéo dài.</w:t>
      </w:r>
    </w:p>
    <w:p w:rsidR="002C1A9F" w:rsidRPr="00665E3F" w:rsidRDefault="002C1A9F" w:rsidP="00F80721">
      <w:pPr>
        <w:shd w:val="clear" w:color="auto" w:fill="FFFFFF"/>
        <w:spacing w:line="240" w:lineRule="auto"/>
        <w:ind w:firstLine="567"/>
        <w:jc w:val="both"/>
        <w:rPr>
          <w:rFonts w:eastAsia="Times New Roman"/>
          <w:sz w:val="26"/>
          <w:szCs w:val="26"/>
        </w:rPr>
      </w:pPr>
      <w:r w:rsidRPr="00665E3F">
        <w:rPr>
          <w:rFonts w:eastAsia="Times New Roman"/>
          <w:sz w:val="26"/>
          <w:szCs w:val="26"/>
        </w:rPr>
        <w:t xml:space="preserve">- Ở xung quanh gốc cây cần phủ bằng rơm rạ </w:t>
      </w:r>
      <w:r w:rsidRPr="00665E3F">
        <w:rPr>
          <w:rFonts w:eastAsia="Calibri"/>
          <w:sz w:val="26"/>
          <w:szCs w:val="26"/>
        </w:rPr>
        <w:t>hoặc trấu, phủ cách gốc khoảng 10 cm; qua đó giúp cho cỏ dại không phát triển, không</w:t>
      </w:r>
      <w:r w:rsidRPr="00665E3F">
        <w:rPr>
          <w:rFonts w:eastAsia="Times New Roman"/>
          <w:sz w:val="26"/>
          <w:szCs w:val="26"/>
        </w:rPr>
        <w:t xml:space="preserve"> cạnh tranh dinh dưỡng với cây trồng chính. </w:t>
      </w:r>
    </w:p>
    <w:p w:rsidR="002C1A9F" w:rsidRPr="00665E3F" w:rsidRDefault="002C1A9F" w:rsidP="00F80721">
      <w:pPr>
        <w:spacing w:line="240" w:lineRule="auto"/>
        <w:ind w:firstLine="567"/>
        <w:jc w:val="both"/>
        <w:rPr>
          <w:rFonts w:eastAsia="Calibri"/>
          <w:b/>
          <w:sz w:val="26"/>
          <w:szCs w:val="26"/>
          <w:shd w:val="clear" w:color="auto" w:fill="FFFFFF"/>
          <w:lang w:val="nl-NL"/>
        </w:rPr>
      </w:pPr>
      <w:r w:rsidRPr="00665E3F">
        <w:rPr>
          <w:rFonts w:eastAsia="Calibri"/>
          <w:b/>
          <w:sz w:val="26"/>
          <w:szCs w:val="26"/>
          <w:shd w:val="clear" w:color="auto" w:fill="FFFFFF"/>
        </w:rPr>
        <w:t>4</w:t>
      </w:r>
      <w:r w:rsidRPr="00665E3F">
        <w:rPr>
          <w:rFonts w:eastAsia="Calibri"/>
          <w:b/>
          <w:sz w:val="26"/>
          <w:szCs w:val="26"/>
          <w:shd w:val="clear" w:color="auto" w:fill="FFFFFF"/>
          <w:lang w:val="nl-NL"/>
        </w:rPr>
        <w:t>. Biện pháp kỹ thuật khác (Cắt tỉa, tạo tán, …)</w:t>
      </w:r>
    </w:p>
    <w:p w:rsidR="002C1A9F" w:rsidRPr="00665E3F" w:rsidRDefault="002C1A9F" w:rsidP="00F80721">
      <w:pPr>
        <w:spacing w:line="240" w:lineRule="auto"/>
        <w:ind w:firstLine="567"/>
        <w:jc w:val="both"/>
        <w:rPr>
          <w:rFonts w:eastAsia="Calibri"/>
          <w:b/>
          <w:sz w:val="26"/>
          <w:szCs w:val="26"/>
        </w:rPr>
      </w:pPr>
      <w:r w:rsidRPr="00665E3F">
        <w:rPr>
          <w:rFonts w:eastAsia="Calibri"/>
          <w:b/>
          <w:sz w:val="26"/>
          <w:szCs w:val="26"/>
        </w:rPr>
        <w:t>4.1. Tỉa cành, tạo tán</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t>Tiến hành tỉa cảnh tạo tán khi cây mít có chiều cao khoảng 1,0m trở lên. Đối với cây chưa cho quả nên tỉa cành tạo tán 2-3 lần trên năm; đối với cây đã cho quả, tỉa cảnh 1 năm/lần vào thời điểm thu quả xong.</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t>- Tạo cành cấp 1: Khi cây con đạt chiều cao 1 m, bấm ngọn để tạo cành cấp 1. Chỉ để lại 3-4 cành cấp 1 phân bố tương đối đều về các hướng. Chọn cành cấp 1 khoẻ, ít cong queo, cách nhau 7-10 cm trên thân chính và tạo với thân chính một góc xấp xỉ 45-50</w:t>
      </w:r>
      <w:r w:rsidRPr="00665E3F">
        <w:rPr>
          <w:rFonts w:eastAsia="Calibri"/>
          <w:sz w:val="26"/>
          <w:szCs w:val="26"/>
          <w:vertAlign w:val="superscript"/>
        </w:rPr>
        <w:t>0</w:t>
      </w:r>
      <w:r w:rsidRPr="00665E3F">
        <w:rPr>
          <w:rFonts w:eastAsia="Calibri"/>
          <w:sz w:val="26"/>
          <w:szCs w:val="26"/>
        </w:rPr>
        <w:t xml:space="preserve"> để khung tán đều và thoáng. </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t xml:space="preserve">- Tạo cành cấp 2: Bấm ngọn cành cấp 1 khi chiều dài đạt 25-30 cm. Thông thường chỉ giữ lại 2-3 cành cấp 2 trên 1 cành cấp 1 phân bố hợp lý về góc độ và hướng. </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t>- Tạo cành cấp 3: để lại 1-2 cành trên 1 cành cấp 2 không giao nhau và phân bố đều trên tán.</w:t>
      </w:r>
    </w:p>
    <w:p w:rsidR="002C1A9F" w:rsidRPr="00665E3F" w:rsidRDefault="002C1A9F" w:rsidP="00F80721">
      <w:pPr>
        <w:spacing w:line="240" w:lineRule="auto"/>
        <w:ind w:firstLine="567"/>
        <w:jc w:val="both"/>
        <w:rPr>
          <w:rFonts w:eastAsia="Calibri"/>
          <w:sz w:val="26"/>
          <w:szCs w:val="26"/>
        </w:rPr>
      </w:pPr>
      <w:r w:rsidRPr="00665E3F">
        <w:rPr>
          <w:rFonts w:eastAsia="Calibri"/>
          <w:b/>
          <w:sz w:val="26"/>
          <w:szCs w:val="26"/>
        </w:rPr>
        <w:t xml:space="preserve">- </w:t>
      </w:r>
      <w:r w:rsidRPr="00665E3F">
        <w:rPr>
          <w:rFonts w:eastAsia="Calibri"/>
          <w:sz w:val="26"/>
          <w:szCs w:val="26"/>
        </w:rPr>
        <w:t xml:space="preserve">Cắt tỉa cành sau thu hoạch: Cắt tỉa tất cả cành tăm, cành sâu bệnh, cành trong tán, cành vượt, cành sát mặt đất, cành có góc phân cành nhỏ. Sau khi cắt tỉa, số cành để lại trên cây được phân bố đều trên tán cây tạo cho vườn mít có độ thông thoáng và có nhiều ánh sáng. </w:t>
      </w:r>
    </w:p>
    <w:p w:rsidR="002C1A9F" w:rsidRPr="00665E3F" w:rsidRDefault="002C1A9F" w:rsidP="00F80721">
      <w:pPr>
        <w:spacing w:line="240" w:lineRule="auto"/>
        <w:ind w:firstLine="567"/>
        <w:jc w:val="both"/>
        <w:rPr>
          <w:rFonts w:eastAsia="Calibri"/>
          <w:b/>
          <w:sz w:val="26"/>
          <w:szCs w:val="26"/>
        </w:rPr>
      </w:pPr>
      <w:r w:rsidRPr="00665E3F">
        <w:rPr>
          <w:rFonts w:eastAsia="Calibri"/>
          <w:b/>
          <w:sz w:val="26"/>
          <w:szCs w:val="26"/>
        </w:rPr>
        <w:t>4.2. Tỉa quả</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t xml:space="preserve">Tỉa bỏ những quả xấu, méo mó, dị dạng, quả chạm đất, quả nhỏ, quả bị sâu bệnh hại; nếu cây quá sai quả nên tỉa bớt để đảm bảo mật độ quả phù hợp với từng cây. Tốt nhất mỗi chùm quả nên tuyển chọn quả tốt nhất, quả được chọn </w:t>
      </w:r>
      <w:r w:rsidRPr="00665E3F">
        <w:rPr>
          <w:rFonts w:eastAsia="Calibri"/>
          <w:spacing w:val="-4"/>
          <w:sz w:val="26"/>
          <w:szCs w:val="26"/>
        </w:rPr>
        <w:t>phát triển nhanh, cân đối, cuống quả lớn, ưu tiên chọn quả trên thân, cần tỉa bỏ những hoa, quải ra rải rác để tập trung nuôi quả, nhất là những hoa mọc ở đầu cành.</w:t>
      </w:r>
      <w:r w:rsidRPr="00665E3F">
        <w:rPr>
          <w:rFonts w:eastAsia="Calibri"/>
          <w:sz w:val="26"/>
          <w:szCs w:val="26"/>
        </w:rPr>
        <w:t xml:space="preserve"> </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t xml:space="preserve">- Khi cây được 1,5-2 năm tuổi, thời điểm này cây vẫn còn chưa đủ lớn nên tỉa quả chỉ có thể để từ 1-2 quả/cây/đợt quả tùy thuộc vào độ lớn nhỏ của cây. </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t xml:space="preserve">- Khi cây được 3 năm tuổi, nên để từ 3-4 quả/cây. </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t xml:space="preserve">- Khi cây được 4 năm tuổi, nên để từ 5-6 quả/cây. </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t>Và như thế tăng số lượng quả trên cây theo từng năm tuổi</w:t>
      </w:r>
    </w:p>
    <w:p w:rsidR="002C1A9F" w:rsidRPr="00665E3F" w:rsidRDefault="002C1A9F" w:rsidP="00F80721">
      <w:pPr>
        <w:spacing w:line="240" w:lineRule="auto"/>
        <w:ind w:firstLine="567"/>
        <w:jc w:val="both"/>
        <w:rPr>
          <w:rFonts w:eastAsia="Calibri"/>
          <w:b/>
          <w:sz w:val="26"/>
          <w:szCs w:val="26"/>
        </w:rPr>
      </w:pPr>
      <w:r w:rsidRPr="00665E3F">
        <w:rPr>
          <w:rFonts w:eastAsia="Calibri"/>
          <w:b/>
          <w:sz w:val="26"/>
          <w:szCs w:val="26"/>
        </w:rPr>
        <w:lastRenderedPageBreak/>
        <w:t>V. QUẢN LÝ SINH VẬT GÂY HẠI</w:t>
      </w:r>
    </w:p>
    <w:p w:rsidR="002C1A9F" w:rsidRPr="00665E3F" w:rsidRDefault="002C1A9F" w:rsidP="00F80721">
      <w:pPr>
        <w:spacing w:line="240" w:lineRule="auto"/>
        <w:ind w:firstLine="567"/>
        <w:jc w:val="both"/>
        <w:rPr>
          <w:rFonts w:eastAsia="Calibri"/>
          <w:b/>
          <w:sz w:val="26"/>
          <w:szCs w:val="26"/>
          <w:lang w:val="nl-NL"/>
        </w:rPr>
      </w:pPr>
      <w:r w:rsidRPr="00665E3F">
        <w:rPr>
          <w:rFonts w:eastAsia="Calibri"/>
          <w:b/>
          <w:sz w:val="26"/>
          <w:szCs w:val="26"/>
          <w:lang w:val="nl-NL"/>
        </w:rPr>
        <w:t>1. Một số sinh vật gây hại chính</w:t>
      </w:r>
    </w:p>
    <w:p w:rsidR="002C1A9F" w:rsidRPr="00665E3F" w:rsidRDefault="002C1A9F" w:rsidP="00F80721">
      <w:pPr>
        <w:spacing w:line="240" w:lineRule="auto"/>
        <w:ind w:firstLine="567"/>
        <w:jc w:val="both"/>
        <w:rPr>
          <w:rFonts w:eastAsia="Calibri"/>
          <w:b/>
          <w:sz w:val="26"/>
          <w:szCs w:val="26"/>
        </w:rPr>
      </w:pPr>
      <w:r w:rsidRPr="00665E3F">
        <w:rPr>
          <w:rFonts w:eastAsia="Calibri"/>
          <w:b/>
          <w:sz w:val="26"/>
          <w:szCs w:val="26"/>
        </w:rPr>
        <w:t>1.1. Sâu hại</w:t>
      </w:r>
    </w:p>
    <w:p w:rsidR="002C1A9F" w:rsidRPr="00665E3F" w:rsidRDefault="002C1A9F" w:rsidP="00F80721">
      <w:pPr>
        <w:spacing w:line="240" w:lineRule="auto"/>
        <w:ind w:firstLine="567"/>
        <w:jc w:val="both"/>
        <w:rPr>
          <w:rFonts w:eastAsia="Calibri"/>
          <w:sz w:val="26"/>
          <w:szCs w:val="26"/>
        </w:rPr>
      </w:pPr>
      <w:r w:rsidRPr="00665E3F">
        <w:rPr>
          <w:rFonts w:eastAsia="Calibri"/>
          <w:b/>
          <w:sz w:val="26"/>
          <w:szCs w:val="26"/>
        </w:rPr>
        <w:t xml:space="preserve">- Sâu đục thân: </w:t>
      </w:r>
      <w:r w:rsidRPr="00665E3F">
        <w:rPr>
          <w:rFonts w:eastAsia="Calibri"/>
          <w:sz w:val="26"/>
          <w:szCs w:val="26"/>
        </w:rPr>
        <w:t>Sâu non có màu vàng nhạt, đầu nhỏ, răng khoẻ đục phá cành cây, thân cây và gốc cây gây tổn thất nặng nề cho sự sinh trưởng và phát triển của cây mít. Thân chính bị đục sẽ ảnh hưởng đến sinh trưởng của cây. Cành bị đục có thể bị chết khô.. Sâu hại quanh năm, song hại nặng vào mùa hè. Triệu chứng: Vỏ thân, cành xuất hiện các vết đục tròn nhỏ với các vệt phân dài dạng mùn cưa màu đen (do sâu non đùn ra). Trong một số trường hợp xuất hiện hiện tượng chảy nhựa màu trắng tại các vết đục.</w:t>
      </w:r>
    </w:p>
    <w:p w:rsidR="002C1A9F" w:rsidRPr="00665E3F" w:rsidRDefault="002C1A9F" w:rsidP="00F80721">
      <w:pPr>
        <w:spacing w:line="240" w:lineRule="auto"/>
        <w:ind w:firstLine="567"/>
        <w:jc w:val="both"/>
        <w:rPr>
          <w:rFonts w:eastAsia="Calibri"/>
          <w:sz w:val="26"/>
          <w:szCs w:val="26"/>
        </w:rPr>
      </w:pPr>
      <w:r w:rsidRPr="00665E3F">
        <w:rPr>
          <w:rFonts w:eastAsia="Calibri"/>
          <w:b/>
          <w:sz w:val="26"/>
          <w:szCs w:val="26"/>
        </w:rPr>
        <w:t>- Ruồi đục quả</w:t>
      </w:r>
      <w:r w:rsidRPr="00665E3F">
        <w:rPr>
          <w:rFonts w:eastAsia="Calibri"/>
          <w:sz w:val="26"/>
          <w:szCs w:val="26"/>
        </w:rPr>
        <w:t>: Ruồi phá hại nhiều khi quả gần chín đến chín. Triệu chứng thể hiện trên quả mít có những đốm thối nâu, có nhiều chất nhựa đục chảy ra trên quả, ngay nơi bị hại mềm nhũn, dòi tạo thành những lỗ nhỏ trên quả. Dòi gây hại tạo điều kiện các vi sinh vật khác bội nhiễm nên làm quả mau thối.</w:t>
      </w:r>
    </w:p>
    <w:p w:rsidR="002C1A9F" w:rsidRPr="00665E3F" w:rsidRDefault="002C1A9F" w:rsidP="00F80721">
      <w:pPr>
        <w:spacing w:line="240" w:lineRule="auto"/>
        <w:ind w:firstLine="567"/>
        <w:jc w:val="both"/>
        <w:rPr>
          <w:rFonts w:eastAsia="Calibri"/>
          <w:sz w:val="26"/>
          <w:szCs w:val="26"/>
        </w:rPr>
      </w:pPr>
      <w:r w:rsidRPr="00665E3F">
        <w:rPr>
          <w:rFonts w:eastAsia="Calibri"/>
          <w:b/>
          <w:sz w:val="26"/>
          <w:szCs w:val="26"/>
        </w:rPr>
        <w:t>- Sâu đục quả</w:t>
      </w:r>
      <w:r w:rsidRPr="00665E3F">
        <w:rPr>
          <w:rFonts w:eastAsia="Calibri"/>
          <w:sz w:val="26"/>
          <w:szCs w:val="26"/>
        </w:rPr>
        <w:t>: Sâu gây hại nặng nhất phần tiếp giáp giữa các quả hay giữa quả tiếp giáp với thân cây. Sâu có thể tấn công nhiều vị trí trên quả nhưng phổ biến nhất là tấn công chổ gần cuống quả; sâu non mới nở đục ngay vào quả, phá hại từ khi quả còn rất non đến khi sắp chín, sâu đục vào trong quả ăn phần thịt dưới vỏ, bên ngoài lổ đục có thải ra đám phân màu đen. Quả bị sâu hại có thể vẫn phát triển nhưng ngay vết đục thường bị thối sau đó khô đi làm giảm chất lượng quả. Nếu gây hại nặng quả có thể bị rụng sớm làm giảm sản lượng quả quả.</w:t>
      </w:r>
    </w:p>
    <w:p w:rsidR="002C1A9F" w:rsidRPr="00665E3F" w:rsidRDefault="002C1A9F" w:rsidP="00F80721">
      <w:pPr>
        <w:spacing w:line="240" w:lineRule="auto"/>
        <w:ind w:firstLine="567"/>
        <w:jc w:val="both"/>
        <w:rPr>
          <w:rFonts w:eastAsia="Calibri"/>
          <w:sz w:val="26"/>
          <w:szCs w:val="26"/>
        </w:rPr>
      </w:pPr>
      <w:r w:rsidRPr="00665E3F">
        <w:rPr>
          <w:rFonts w:eastAsia="Calibri"/>
          <w:b/>
          <w:sz w:val="26"/>
          <w:szCs w:val="26"/>
        </w:rPr>
        <w:t>- Rệp</w:t>
      </w:r>
      <w:r w:rsidRPr="00665E3F">
        <w:rPr>
          <w:rFonts w:eastAsia="Calibri"/>
          <w:sz w:val="26"/>
          <w:szCs w:val="26"/>
        </w:rPr>
        <w:t>: Rệp chích hút trên lá, trên quả, hoa,… rệp tấn công từ khi quả còn nhỏ đến khi thu hoạch làm cho quả phát triển chậm. Ngoài ra, rệp tiết ra mật ngọt, tạo điều kiện cho nấm bồ hóng phát triển làm giảm phẩm chất quả.</w:t>
      </w:r>
    </w:p>
    <w:p w:rsidR="002C1A9F" w:rsidRPr="00665E3F" w:rsidRDefault="002C1A9F" w:rsidP="00F80721">
      <w:pPr>
        <w:spacing w:line="240" w:lineRule="auto"/>
        <w:ind w:firstLine="567"/>
        <w:jc w:val="both"/>
        <w:rPr>
          <w:rFonts w:eastAsia="Calibri"/>
          <w:b/>
          <w:sz w:val="26"/>
          <w:szCs w:val="26"/>
        </w:rPr>
      </w:pPr>
      <w:r w:rsidRPr="00665E3F">
        <w:rPr>
          <w:rFonts w:eastAsia="Calibri"/>
          <w:sz w:val="26"/>
          <w:szCs w:val="26"/>
        </w:rPr>
        <w:t xml:space="preserve"> </w:t>
      </w:r>
      <w:r w:rsidRPr="00665E3F">
        <w:rPr>
          <w:rFonts w:eastAsia="Calibri"/>
          <w:b/>
          <w:sz w:val="26"/>
          <w:szCs w:val="26"/>
        </w:rPr>
        <w:t>1.2. Bệnh hại</w:t>
      </w:r>
    </w:p>
    <w:p w:rsidR="002C1A9F" w:rsidRPr="00665E3F" w:rsidRDefault="002C1A9F" w:rsidP="00F80721">
      <w:pPr>
        <w:spacing w:line="240" w:lineRule="auto"/>
        <w:ind w:firstLine="567"/>
        <w:jc w:val="both"/>
        <w:rPr>
          <w:rFonts w:eastAsia="Calibri"/>
          <w:sz w:val="26"/>
          <w:szCs w:val="26"/>
        </w:rPr>
      </w:pPr>
      <w:r w:rsidRPr="00665E3F">
        <w:rPr>
          <w:rFonts w:eastAsia="Calibri"/>
          <w:b/>
          <w:sz w:val="26"/>
          <w:szCs w:val="26"/>
        </w:rPr>
        <w:t>- Bệnh thối gốc chảy nhựa</w:t>
      </w:r>
      <w:r w:rsidRPr="00665E3F">
        <w:rPr>
          <w:rFonts w:eastAsia="Calibri"/>
          <w:sz w:val="26"/>
          <w:szCs w:val="26"/>
        </w:rPr>
        <w:t>: Triệu chứng ban đầu là vùng gốc bị chảy nhựa màu đỏ nâu, khi bóc lớp vỏ ở chỗ bệnh sẽ thấy phần gỗ ở phía dưới có màu hồng nhạt và có những đốm màu hơi tím, viền gợn sóng. Nếu không phát hiện sớm và trị kịp thời bệnh sẽ lan rộng ra xung quanh, sau vài tháng có thể bao kín hết chu vi gốc, làm cho rễ thối, lá bị vàng và rụng. Nấm tấn công gây nên tổn thương trên bề mặt quả và có thể gây ra toàn bộ quả bị thối.</w:t>
      </w:r>
    </w:p>
    <w:p w:rsidR="002C1A9F" w:rsidRPr="00665E3F" w:rsidRDefault="002C1A9F" w:rsidP="00F80721">
      <w:pPr>
        <w:spacing w:line="240" w:lineRule="auto"/>
        <w:ind w:firstLine="567"/>
        <w:jc w:val="both"/>
        <w:rPr>
          <w:rFonts w:eastAsia="Calibri"/>
          <w:sz w:val="26"/>
          <w:szCs w:val="26"/>
        </w:rPr>
      </w:pPr>
      <w:r w:rsidRPr="00665E3F">
        <w:rPr>
          <w:rFonts w:eastAsia="Calibri"/>
          <w:b/>
          <w:sz w:val="26"/>
          <w:szCs w:val="26"/>
        </w:rPr>
        <w:t>- Bệnh thối nhũn</w:t>
      </w:r>
      <w:r w:rsidRPr="00665E3F">
        <w:rPr>
          <w:rFonts w:eastAsia="Calibri"/>
          <w:sz w:val="26"/>
          <w:szCs w:val="26"/>
        </w:rPr>
        <w:t>: Nấm tấn công lên vùng rễ và gây chết cây ở giai đoạn chưa trưởng thành. Trên thân gốc và bề mặt vật liệu trồng cây có nhiều hạch nấm tròn to, nhỏ dầy đặc và lây lan rất nhanh. Bệnh làm teo gốc, thân lá có đoạn tươi xanh và phần non chết gục như bị luộc trong nước nóng.</w:t>
      </w:r>
    </w:p>
    <w:p w:rsidR="002C1A9F" w:rsidRPr="00665E3F" w:rsidRDefault="002C1A9F" w:rsidP="00F80721">
      <w:pPr>
        <w:spacing w:line="240" w:lineRule="auto"/>
        <w:ind w:firstLine="567"/>
        <w:jc w:val="both"/>
        <w:rPr>
          <w:rFonts w:eastAsia="Calibri"/>
          <w:sz w:val="26"/>
          <w:szCs w:val="26"/>
        </w:rPr>
      </w:pPr>
      <w:r w:rsidRPr="00665E3F">
        <w:rPr>
          <w:rFonts w:eastAsia="Calibri"/>
          <w:b/>
          <w:sz w:val="26"/>
          <w:szCs w:val="26"/>
        </w:rPr>
        <w:t>- Bệnh thối quả</w:t>
      </w:r>
      <w:r w:rsidRPr="00665E3F">
        <w:rPr>
          <w:rFonts w:eastAsia="Calibri"/>
          <w:sz w:val="26"/>
          <w:szCs w:val="26"/>
        </w:rPr>
        <w:t>: Đầu tiên là những đốm màu nâu, ướt, mềm trên hoa và quả non. Sau đó, một lớp mỏng bào tử dạng bột đen và khuẩn ty màu trắng bao phủ bề mặt vết bệnh. Dần dần, một lớp nấm màu đen bao phủ quanh quả, quả bị thối đen, teo lại, khô dần trên cây.</w:t>
      </w:r>
    </w:p>
    <w:p w:rsidR="002C1A9F" w:rsidRPr="00665E3F" w:rsidRDefault="002C1A9F" w:rsidP="00F80721">
      <w:pPr>
        <w:spacing w:line="240" w:lineRule="auto"/>
        <w:ind w:firstLine="567"/>
        <w:jc w:val="both"/>
        <w:rPr>
          <w:rFonts w:eastAsia="Calibri"/>
          <w:sz w:val="26"/>
          <w:szCs w:val="26"/>
        </w:rPr>
      </w:pPr>
      <w:r w:rsidRPr="00665E3F">
        <w:rPr>
          <w:rFonts w:eastAsia="Calibri"/>
          <w:b/>
          <w:sz w:val="26"/>
          <w:szCs w:val="26"/>
        </w:rPr>
        <w:t>- Hiện tượng đen xơ trên mít</w:t>
      </w:r>
      <w:r w:rsidRPr="00665E3F">
        <w:rPr>
          <w:rFonts w:eastAsia="Calibri"/>
          <w:sz w:val="26"/>
          <w:szCs w:val="26"/>
        </w:rPr>
        <w:t xml:space="preserve">: Hiện tượng đen xơ mít với biểu hiện bên ngoài quả không có gì khác biệt so với quả bình thường, tuy nhiên bên trong cuống quả xuất </w:t>
      </w:r>
      <w:r w:rsidRPr="00665E3F">
        <w:rPr>
          <w:rFonts w:eastAsia="Calibri"/>
          <w:sz w:val="26"/>
          <w:szCs w:val="26"/>
        </w:rPr>
        <w:lastRenderedPageBreak/>
        <w:t>hiện màu nâu chạy dọc theo các mạch dẫn trong cuống. Đối với cùi quả, khi bị đen xơ cũng xuất hiện các đốm nâu nhạt khi bị nhẹ và các đốm nâu sẽ lan rộng, sần sùi khi bị nặng. Đối với xơ bị đen, trên bề mặt xơ xuất hiện những đốm có màu từ nâu tới nâu đen, các đốm này có hình dạng và kích thước khác nhau, dùng tay chạm vào có cảm giác nhám, sần sùi</w:t>
      </w:r>
    </w:p>
    <w:p w:rsidR="002C1A9F" w:rsidRPr="00665E3F" w:rsidRDefault="002C1A9F" w:rsidP="00F80721">
      <w:pPr>
        <w:spacing w:line="240" w:lineRule="auto"/>
        <w:ind w:firstLine="567"/>
        <w:jc w:val="both"/>
        <w:rPr>
          <w:rFonts w:eastAsia="Calibri"/>
          <w:b/>
          <w:sz w:val="26"/>
          <w:szCs w:val="26"/>
        </w:rPr>
      </w:pPr>
      <w:r w:rsidRPr="00665E3F">
        <w:rPr>
          <w:rFonts w:eastAsia="Calibri"/>
          <w:b/>
          <w:sz w:val="26"/>
          <w:szCs w:val="26"/>
        </w:rPr>
        <w:t>2. Biện pháp quản lý</w:t>
      </w:r>
    </w:p>
    <w:p w:rsidR="002C1A9F" w:rsidRPr="00665E3F" w:rsidRDefault="002C1A9F" w:rsidP="00F80721">
      <w:pPr>
        <w:tabs>
          <w:tab w:val="left" w:pos="443"/>
        </w:tabs>
        <w:spacing w:line="240" w:lineRule="auto"/>
        <w:ind w:firstLine="567"/>
        <w:jc w:val="both"/>
        <w:rPr>
          <w:rFonts w:eastAsia="Calibri"/>
          <w:sz w:val="26"/>
          <w:szCs w:val="26"/>
          <w:lang w:val="it-IT"/>
        </w:rPr>
      </w:pPr>
      <w:r w:rsidRPr="00665E3F">
        <w:rPr>
          <w:rFonts w:eastAsia="Calibri"/>
          <w:sz w:val="26"/>
          <w:szCs w:val="26"/>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2C1A9F" w:rsidRPr="00665E3F" w:rsidRDefault="002C1A9F" w:rsidP="00F80721">
      <w:pPr>
        <w:spacing w:line="240" w:lineRule="auto"/>
        <w:ind w:firstLine="567"/>
        <w:jc w:val="both"/>
        <w:rPr>
          <w:rFonts w:eastAsia="Calibri"/>
          <w:sz w:val="26"/>
          <w:szCs w:val="26"/>
        </w:rPr>
      </w:pPr>
      <w:r w:rsidRPr="00665E3F">
        <w:rPr>
          <w:rFonts w:eastAsia="Calibri"/>
          <w:b/>
          <w:bCs/>
          <w:iCs/>
          <w:sz w:val="26"/>
          <w:szCs w:val="26"/>
          <w:lang w:val="pt-BR"/>
        </w:rPr>
        <w:t>2.1. Biện pháp canh tác, thủ công, sinh học</w:t>
      </w:r>
    </w:p>
    <w:p w:rsidR="002C1A9F" w:rsidRPr="00665E3F" w:rsidRDefault="002C1A9F" w:rsidP="00F80721">
      <w:pPr>
        <w:spacing w:line="240" w:lineRule="auto"/>
        <w:ind w:firstLine="567"/>
        <w:jc w:val="both"/>
        <w:rPr>
          <w:rFonts w:eastAsia="Calibri"/>
          <w:sz w:val="26"/>
          <w:szCs w:val="26"/>
        </w:rPr>
      </w:pPr>
      <w:r w:rsidRPr="00665E3F">
        <w:rPr>
          <w:rFonts w:eastAsia="Calibri"/>
          <w:b/>
          <w:bCs/>
          <w:sz w:val="26"/>
          <w:szCs w:val="26"/>
        </w:rPr>
        <w:t xml:space="preserve">- Biện pháp canh tác: </w:t>
      </w:r>
      <w:r w:rsidRPr="00665E3F">
        <w:rPr>
          <w:rFonts w:eastAsia="Calibri"/>
          <w:sz w:val="26"/>
          <w:szCs w:val="26"/>
        </w:rPr>
        <w:t xml:space="preserve">Vệ sinh đất trước khi trồng để loại bỏ các môi giới truyền bệnh và mầm bệnh trong đất; tỉa cành tạo tán để tạo độ thông thoáng; thiết kế hệ thống tiêu thoát nước tốt trong mùa mưa; bón phân cân đối, tăng cường sử dụng phân hữu cơ; thường xuyên vun đất ở gốc, rắc vôi bột, khử trùng dụng cụ sạch sẽ trước khi tiến hành làm cây khác. </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t xml:space="preserve">- </w:t>
      </w:r>
      <w:r w:rsidRPr="00665E3F">
        <w:rPr>
          <w:rFonts w:eastAsia="Calibri"/>
          <w:b/>
          <w:bCs/>
          <w:sz w:val="26"/>
          <w:szCs w:val="26"/>
        </w:rPr>
        <w:t>Biện pháp thủ công:</w:t>
      </w:r>
      <w:r w:rsidRPr="00665E3F">
        <w:rPr>
          <w:rFonts w:eastAsia="Calibri"/>
          <w:sz w:val="26"/>
          <w:szCs w:val="26"/>
        </w:rPr>
        <w:t xml:space="preserve"> Cắt bỏ và mang tiêu hủy các cây, cành bị sâu bệnh nặng. Trong điều kiện có thể, thu ổ trứng/ sâu non hay bắt/diệt sâu non, nhộng của một số sâu hại; áp dụng biện pháp bao quả mít, vừa ngăn chặn côn trùng hại quả, vừa giảm bệnh thán thư...</w:t>
      </w:r>
    </w:p>
    <w:p w:rsidR="002C1A9F" w:rsidRPr="00665E3F" w:rsidRDefault="002C1A9F" w:rsidP="00F80721">
      <w:pPr>
        <w:spacing w:line="240" w:lineRule="auto"/>
        <w:ind w:firstLine="567"/>
        <w:jc w:val="both"/>
        <w:rPr>
          <w:rFonts w:eastAsia="Calibri"/>
          <w:sz w:val="26"/>
          <w:szCs w:val="26"/>
        </w:rPr>
      </w:pPr>
      <w:r w:rsidRPr="00665E3F">
        <w:rPr>
          <w:rFonts w:eastAsia="Calibri"/>
          <w:b/>
          <w:bCs/>
          <w:sz w:val="26"/>
          <w:szCs w:val="26"/>
        </w:rPr>
        <w:t xml:space="preserve"> - Biện pháp sinh học:</w:t>
      </w:r>
      <w:r w:rsidRPr="00665E3F">
        <w:rPr>
          <w:rFonts w:eastAsia="Calibri"/>
          <w:sz w:val="26"/>
          <w:szCs w:val="26"/>
        </w:rPr>
        <w:t xml:space="preserve"> Sử dụng sản phẩm có nấm đối kháng </w:t>
      </w:r>
      <w:r w:rsidRPr="00665E3F">
        <w:rPr>
          <w:rFonts w:eastAsia="Calibri"/>
          <w:i/>
          <w:sz w:val="26"/>
          <w:szCs w:val="26"/>
        </w:rPr>
        <w:t>Trichoderma</w:t>
      </w:r>
      <w:r w:rsidRPr="00665E3F">
        <w:rPr>
          <w:rFonts w:eastAsia="Calibri"/>
          <w:sz w:val="26"/>
          <w:szCs w:val="26"/>
        </w:rPr>
        <w:t xml:space="preserve"> ủ với phân hữu cơ hoai mục; sử dụng thuốc sinh học, nguồn gốc sinh học để phòng trừ các loại sâu hại khi đến ngưỡng; phát triển các loài thiên địch như kiến vàng, bọ rùa, nhện bắt mồi, các loại ong ký sinh và nấm ký sinh.</w:t>
      </w:r>
    </w:p>
    <w:p w:rsidR="002C1A9F" w:rsidRPr="00665E3F" w:rsidRDefault="002C1A9F" w:rsidP="00F80721">
      <w:pPr>
        <w:spacing w:line="240" w:lineRule="auto"/>
        <w:ind w:firstLine="567"/>
        <w:jc w:val="both"/>
        <w:rPr>
          <w:rFonts w:eastAsia="Calibri"/>
          <w:b/>
          <w:sz w:val="26"/>
          <w:szCs w:val="26"/>
        </w:rPr>
      </w:pPr>
      <w:r w:rsidRPr="00665E3F">
        <w:rPr>
          <w:rFonts w:eastAsia="Calibri"/>
          <w:b/>
          <w:sz w:val="26"/>
          <w:szCs w:val="26"/>
        </w:rPr>
        <w:t>2.2. Biện pháp hóa học</w:t>
      </w:r>
      <w:r w:rsidRPr="00665E3F">
        <w:rPr>
          <w:rFonts w:eastAsia="Calibri"/>
          <w:b/>
          <w:sz w:val="26"/>
          <w:szCs w:val="26"/>
          <w:lang w:val="pt-BR"/>
        </w:rPr>
        <w:t xml:space="preserve"> </w:t>
      </w:r>
    </w:p>
    <w:p w:rsidR="002C1A9F" w:rsidRPr="00665E3F" w:rsidRDefault="002C1A9F" w:rsidP="00F80721">
      <w:pPr>
        <w:spacing w:line="240" w:lineRule="auto"/>
        <w:ind w:firstLine="567"/>
        <w:jc w:val="both"/>
        <w:outlineLvl w:val="0"/>
        <w:rPr>
          <w:rFonts w:eastAsia="Times New Roman"/>
          <w:sz w:val="26"/>
          <w:szCs w:val="26"/>
          <w:lang w:val="nl-NL"/>
        </w:rPr>
      </w:pPr>
      <w:r w:rsidRPr="00665E3F">
        <w:rPr>
          <w:rFonts w:eastAsia="Times New Roman"/>
          <w:sz w:val="26"/>
          <w:szCs w:val="26"/>
          <w:lang w:val="nl-NL"/>
        </w:rPr>
        <w:t xml:space="preserve">- </w:t>
      </w:r>
      <w:r w:rsidRPr="00665E3F">
        <w:rPr>
          <w:rFonts w:eastAsia="Times New Roman"/>
          <w:sz w:val="26"/>
          <w:szCs w:val="26"/>
        </w:rPr>
        <w:t>P</w:t>
      </w:r>
      <w:r w:rsidRPr="00665E3F">
        <w:rPr>
          <w:rFonts w:eastAsia="Times New Roman"/>
          <w:sz w:val="26"/>
          <w:szCs w:val="26"/>
          <w:lang w:val="nl-NL"/>
        </w:rPr>
        <w:t xml:space="preserve">hát hiện sớm các đối tượng sinh vật gây hại, đánh giá nhận định mức độ hại để quyết định phòng trừ hiệu quả, </w:t>
      </w:r>
      <w:r w:rsidRPr="00665E3F">
        <w:rPr>
          <w:rFonts w:eastAsia="Times New Roman"/>
          <w:sz w:val="26"/>
          <w:szCs w:val="26"/>
          <w:lang w:val="sv-SE"/>
        </w:rPr>
        <w:t xml:space="preserve">chỉ </w:t>
      </w:r>
      <w:r w:rsidRPr="00665E3F">
        <w:rPr>
          <w:rFonts w:eastAsia="Times New Roman"/>
          <w:sz w:val="26"/>
          <w:szCs w:val="26"/>
          <w:lang w:val="nl-NL"/>
        </w:rPr>
        <w:t>sử dụng thuốc bảo vệ thực vật khi sâu bệnh hại đến ngưỡng phòng trừ.</w:t>
      </w:r>
    </w:p>
    <w:p w:rsidR="002C1A9F" w:rsidRPr="00665E3F" w:rsidRDefault="002C1A9F" w:rsidP="00F80721">
      <w:pPr>
        <w:spacing w:line="240" w:lineRule="auto"/>
        <w:ind w:firstLine="567"/>
        <w:jc w:val="both"/>
        <w:outlineLvl w:val="0"/>
        <w:rPr>
          <w:rFonts w:eastAsia="Times New Roman"/>
          <w:sz w:val="26"/>
          <w:szCs w:val="26"/>
          <w:lang w:val="nl-NL"/>
        </w:rPr>
      </w:pPr>
      <w:r w:rsidRPr="00665E3F">
        <w:rPr>
          <w:rFonts w:eastAsia="Times New Roman"/>
          <w:sz w:val="26"/>
          <w:szCs w:val="26"/>
          <w:lang w:val="nl-NL"/>
        </w:rPr>
        <w:t xml:space="preserve">- </w:t>
      </w:r>
      <w:r w:rsidRPr="00665E3F">
        <w:rPr>
          <w:rFonts w:eastAsia="Times New Roman"/>
          <w:sz w:val="26"/>
          <w:szCs w:val="26"/>
          <w:lang w:val="sv-SE"/>
        </w:rPr>
        <w:t xml:space="preserve">Sử dụng các loại thuốc bảo vệ thực vật trong Danh mục thuốc bảo vệ thực vật được phép sử dụng tại Việt Nam; tuân thủ theo nguyên tắc 4 đúng: </w:t>
      </w:r>
      <w:r w:rsidRPr="00665E3F">
        <w:rPr>
          <w:rFonts w:eastAsia="Times New Roman"/>
          <w:sz w:val="26"/>
          <w:szCs w:val="26"/>
          <w:lang w:val="nl-NL"/>
        </w:rPr>
        <w:t>đúng thuốc, đúng nồng độ-liều lượng, đúng lúc và đúng cách</w:t>
      </w:r>
      <w:r w:rsidRPr="00665E3F">
        <w:rPr>
          <w:rFonts w:eastAsia="Times New Roman"/>
          <w:sz w:val="26"/>
          <w:szCs w:val="26"/>
          <w:lang w:val="sv-SE"/>
        </w:rPr>
        <w:t>.</w:t>
      </w:r>
    </w:p>
    <w:p w:rsidR="002C1A9F" w:rsidRPr="00665E3F" w:rsidRDefault="002C1A9F" w:rsidP="00F80721">
      <w:pPr>
        <w:spacing w:line="240" w:lineRule="auto"/>
        <w:ind w:firstLine="567"/>
        <w:jc w:val="both"/>
        <w:textAlignment w:val="baseline"/>
        <w:rPr>
          <w:rFonts w:eastAsia="Calibri"/>
          <w:sz w:val="26"/>
          <w:szCs w:val="26"/>
          <w:lang w:val="pt-BR"/>
        </w:rPr>
      </w:pPr>
      <w:r w:rsidRPr="00665E3F">
        <w:rPr>
          <w:rFonts w:eastAsia="Calibri"/>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665E3F">
        <w:rPr>
          <w:rFonts w:eastAsia="Calibri"/>
          <w:sz w:val="26"/>
          <w:szCs w:val="26"/>
        </w:rPr>
        <w:t xml:space="preserve"> và hướng dẫn của cơ quan chuyên môn.</w:t>
      </w:r>
    </w:p>
    <w:p w:rsidR="002C1A9F" w:rsidRPr="00665E3F" w:rsidRDefault="002C1A9F" w:rsidP="00F80721">
      <w:pPr>
        <w:spacing w:line="240" w:lineRule="auto"/>
        <w:ind w:firstLine="567"/>
        <w:jc w:val="both"/>
        <w:rPr>
          <w:rFonts w:eastAsia="Calibri"/>
          <w:b/>
          <w:bCs/>
          <w:sz w:val="26"/>
          <w:szCs w:val="26"/>
        </w:rPr>
      </w:pPr>
      <w:r w:rsidRPr="00665E3F">
        <w:rPr>
          <w:rFonts w:eastAsia="Calibri"/>
          <w:b/>
          <w:bCs/>
          <w:sz w:val="26"/>
          <w:szCs w:val="26"/>
        </w:rPr>
        <w:t>VI. THU HOẠCH</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t>- Thời điểm thu hoạch: Từ 21-22 tuần sau khi đậu quả, khi vỏ quả chuyển từ màu nâu hơi xanh sang màu nâu vàng, gai quả sẽ nở căng, nhựa mủ lỏng và trong, vỗ tay vào mặt quả có tiếng bộp bộp.</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t xml:space="preserve">- Kỹ thuật thu hoạch: </w:t>
      </w:r>
    </w:p>
    <w:p w:rsidR="002C1A9F" w:rsidRPr="00665E3F" w:rsidRDefault="002C1A9F" w:rsidP="00F80721">
      <w:pPr>
        <w:spacing w:line="240" w:lineRule="auto"/>
        <w:ind w:firstLine="567"/>
        <w:jc w:val="both"/>
        <w:rPr>
          <w:rFonts w:eastAsia="Calibri"/>
          <w:sz w:val="26"/>
          <w:szCs w:val="26"/>
        </w:rPr>
      </w:pPr>
      <w:r w:rsidRPr="00665E3F">
        <w:rPr>
          <w:rFonts w:eastAsia="Calibri"/>
          <w:sz w:val="26"/>
          <w:szCs w:val="26"/>
        </w:rPr>
        <w:lastRenderedPageBreak/>
        <w:t>Thu hoạch quả vào buổi sáng hoặc buổi chiều khi trời tạnh ráo, tránh thu hoạch vào giữa trưa khi trời quá nóng. Quả thu hoạch xong cần để nơi râm mát để chuyển đến nơi tiêu thụ hoặc bảo quản.</w:t>
      </w:r>
    </w:p>
    <w:p w:rsidR="002C1A9F" w:rsidRPr="00665E3F" w:rsidRDefault="002C1A9F" w:rsidP="00F80721">
      <w:pPr>
        <w:jc w:val="both"/>
        <w:rPr>
          <w:sz w:val="26"/>
          <w:szCs w:val="26"/>
        </w:rPr>
      </w:pPr>
      <w:r w:rsidRPr="00665E3F">
        <w:rPr>
          <w:rFonts w:eastAsia="Calibri"/>
          <w:sz w:val="26"/>
          <w:szCs w:val="26"/>
        </w:rPr>
        <w:t xml:space="preserve">Khi thu hoạch cần nhẹ nhàng, tránh làm sứt cuống, gẫy gai. Năng suất trung bình 12,2 tấn/ha./. </w:t>
      </w:r>
    </w:p>
    <w:p w:rsidR="002C1A9F" w:rsidRDefault="002C1A9F" w:rsidP="00F80721">
      <w:pPr>
        <w:jc w:val="both"/>
        <w:rPr>
          <w:sz w:val="26"/>
          <w:szCs w:val="26"/>
        </w:rPr>
      </w:pPr>
    </w:p>
    <w:p w:rsidR="0027216F" w:rsidRDefault="0027216F" w:rsidP="00F80721">
      <w:pPr>
        <w:widowControl w:val="0"/>
        <w:spacing w:before="120" w:after="0" w:line="240" w:lineRule="auto"/>
        <w:jc w:val="both"/>
        <w:rPr>
          <w:sz w:val="26"/>
          <w:szCs w:val="26"/>
        </w:rPr>
      </w:pPr>
      <w:bookmarkStart w:id="10" w:name="_Toc176377331"/>
    </w:p>
    <w:p w:rsidR="0027216F" w:rsidRDefault="0027216F" w:rsidP="00F80721">
      <w:pPr>
        <w:widowControl w:val="0"/>
        <w:spacing w:before="120" w:after="0" w:line="240" w:lineRule="auto"/>
        <w:jc w:val="both"/>
        <w:rPr>
          <w:rFonts w:eastAsia="Times New Roman" w:cs="Times New Roman"/>
          <w:b/>
          <w:color w:val="000000" w:themeColor="text1"/>
          <w:kern w:val="32"/>
          <w:sz w:val="26"/>
          <w:szCs w:val="26"/>
          <w:lang w:val="nl-NL"/>
        </w:rPr>
      </w:pPr>
      <w:r w:rsidRPr="0026467D">
        <w:rPr>
          <w:rFonts w:eastAsia="Times New Roman" w:cs="Times New Roman"/>
          <w:b/>
          <w:color w:val="000000" w:themeColor="text1"/>
          <w:sz w:val="26"/>
          <w:szCs w:val="26"/>
        </w:rPr>
        <w:t>QTSX: 0</w:t>
      </w:r>
      <w:r>
        <w:rPr>
          <w:rFonts w:eastAsia="Times New Roman" w:cs="Times New Roman"/>
          <w:b/>
          <w:color w:val="000000" w:themeColor="text1"/>
          <w:sz w:val="26"/>
          <w:szCs w:val="26"/>
        </w:rPr>
        <w:t>8</w:t>
      </w:r>
    </w:p>
    <w:p w:rsidR="0027216F" w:rsidRDefault="0027216F" w:rsidP="00F80721">
      <w:pPr>
        <w:keepNext/>
        <w:keepLines/>
        <w:spacing w:before="240"/>
        <w:jc w:val="both"/>
        <w:outlineLvl w:val="0"/>
        <w:rPr>
          <w:rFonts w:eastAsia="Times New Roman"/>
          <w:b/>
          <w:bCs/>
          <w:szCs w:val="28"/>
          <w:lang w:val="nl-NL"/>
        </w:rPr>
      </w:pPr>
    </w:p>
    <w:p w:rsidR="002C1A9F" w:rsidRPr="008817F6" w:rsidRDefault="002C1A9F" w:rsidP="00F80721">
      <w:pPr>
        <w:keepNext/>
        <w:keepLines/>
        <w:spacing w:before="240"/>
        <w:jc w:val="both"/>
        <w:outlineLvl w:val="0"/>
        <w:rPr>
          <w:rFonts w:eastAsia="Times New Roman"/>
          <w:b/>
          <w:bCs/>
          <w:szCs w:val="28"/>
          <w:lang w:val="nl-NL"/>
        </w:rPr>
      </w:pPr>
      <w:r w:rsidRPr="008817F6">
        <w:rPr>
          <w:rFonts w:eastAsia="Times New Roman"/>
          <w:b/>
          <w:bCs/>
          <w:szCs w:val="28"/>
          <w:lang w:val="nl-NL"/>
        </w:rPr>
        <w:t>QUY TRÌNH SẢN XUẤT CÂY QUẤT</w:t>
      </w:r>
      <w:bookmarkEnd w:id="10"/>
      <w:r w:rsidRPr="008817F6">
        <w:rPr>
          <w:rFonts w:eastAsia="Times New Roman"/>
          <w:b/>
          <w:bCs/>
          <w:szCs w:val="28"/>
          <w:lang w:val="nl-NL"/>
        </w:rPr>
        <w:t xml:space="preserve"> (LẤY QUẢ)</w:t>
      </w:r>
    </w:p>
    <w:p w:rsidR="002C1A9F" w:rsidRDefault="002C1A9F" w:rsidP="00F80721">
      <w:pPr>
        <w:spacing w:before="120" w:line="320" w:lineRule="exact"/>
        <w:ind w:firstLine="567"/>
        <w:jc w:val="both"/>
        <w:rPr>
          <w:rFonts w:eastAsia="Calibri"/>
          <w:b/>
          <w:bCs/>
          <w:szCs w:val="28"/>
          <w:lang w:val="nl-NL"/>
        </w:rPr>
      </w:pPr>
    </w:p>
    <w:p w:rsidR="002C1A9F" w:rsidRPr="008817F6" w:rsidRDefault="002C1A9F" w:rsidP="00F80721">
      <w:pPr>
        <w:spacing w:before="40" w:after="40" w:line="269" w:lineRule="auto"/>
        <w:ind w:firstLine="567"/>
        <w:jc w:val="both"/>
        <w:rPr>
          <w:rFonts w:eastAsia="Calibri"/>
          <w:b/>
          <w:bCs/>
          <w:szCs w:val="28"/>
          <w:lang w:val="nl-NL"/>
        </w:rPr>
      </w:pPr>
      <w:r w:rsidRPr="008817F6">
        <w:rPr>
          <w:rFonts w:eastAsia="Calibri"/>
          <w:b/>
          <w:bCs/>
          <w:szCs w:val="28"/>
          <w:lang w:val="nl-NL"/>
        </w:rPr>
        <w:t>I. YÊU CẦU SINH THÁI</w:t>
      </w:r>
    </w:p>
    <w:p w:rsidR="002C1A9F" w:rsidRPr="008817F6" w:rsidRDefault="002C1A9F" w:rsidP="00F80721">
      <w:pPr>
        <w:spacing w:before="40" w:after="40" w:line="269" w:lineRule="auto"/>
        <w:ind w:firstLine="567"/>
        <w:jc w:val="both"/>
        <w:outlineLvl w:val="0"/>
        <w:rPr>
          <w:rFonts w:eastAsia="Calibri"/>
          <w:b/>
          <w:bCs/>
          <w:spacing w:val="-6"/>
          <w:szCs w:val="28"/>
        </w:rPr>
      </w:pPr>
      <w:r w:rsidRPr="008817F6">
        <w:rPr>
          <w:rFonts w:eastAsia="Calibri"/>
          <w:b/>
          <w:bCs/>
          <w:spacing w:val="-6"/>
          <w:szCs w:val="28"/>
          <w:lang w:val="nl-NL"/>
        </w:rPr>
        <w:t xml:space="preserve">1. Nhiệt </w:t>
      </w:r>
      <w:r w:rsidRPr="008817F6">
        <w:rPr>
          <w:rFonts w:eastAsia="Calibri"/>
          <w:b/>
          <w:bCs/>
          <w:spacing w:val="-6"/>
          <w:szCs w:val="28"/>
        </w:rPr>
        <w:t>độ, ánh sáng</w:t>
      </w:r>
    </w:p>
    <w:p w:rsidR="002C1A9F" w:rsidRPr="008817F6" w:rsidRDefault="002C1A9F" w:rsidP="00F80721">
      <w:pPr>
        <w:spacing w:before="40" w:after="40" w:line="269" w:lineRule="auto"/>
        <w:ind w:firstLine="567"/>
        <w:jc w:val="both"/>
        <w:outlineLvl w:val="0"/>
        <w:rPr>
          <w:rFonts w:eastAsia="Calibri"/>
          <w:szCs w:val="28"/>
        </w:rPr>
      </w:pPr>
      <w:r w:rsidRPr="008817F6">
        <w:rPr>
          <w:rFonts w:eastAsia="Calibri"/>
          <w:bCs/>
          <w:szCs w:val="28"/>
          <w:lang w:val="nl-NL"/>
        </w:rPr>
        <w:t>Cây quất thích hợp nhất ở nhiệt độ 20-</w:t>
      </w:r>
      <w:r w:rsidRPr="008817F6">
        <w:rPr>
          <w:rFonts w:eastAsia="Calibri"/>
          <w:bCs/>
          <w:szCs w:val="28"/>
        </w:rPr>
        <w:t>24</w:t>
      </w:r>
      <w:r w:rsidRPr="008817F6">
        <w:rPr>
          <w:rFonts w:eastAsia="Calibri"/>
          <w:bCs/>
          <w:szCs w:val="28"/>
          <w:vertAlign w:val="superscript"/>
        </w:rPr>
        <w:t>0</w:t>
      </w:r>
      <w:r w:rsidRPr="008817F6">
        <w:rPr>
          <w:rFonts w:eastAsia="Calibri"/>
          <w:bCs/>
          <w:szCs w:val="28"/>
        </w:rPr>
        <w:t>C, nhiêt độ thấp hơn 12</w:t>
      </w:r>
      <w:r w:rsidRPr="008817F6">
        <w:rPr>
          <w:rFonts w:eastAsia="Calibri"/>
          <w:bCs/>
          <w:szCs w:val="28"/>
          <w:vertAlign w:val="superscript"/>
        </w:rPr>
        <w:t>0</w:t>
      </w:r>
      <w:r w:rsidRPr="008817F6">
        <w:rPr>
          <w:rFonts w:eastAsia="Calibri"/>
          <w:bCs/>
          <w:szCs w:val="28"/>
        </w:rPr>
        <w:t>C</w:t>
      </w:r>
      <w:r w:rsidRPr="008817F6">
        <w:rPr>
          <w:rFonts w:eastAsia="Calibri"/>
          <w:szCs w:val="28"/>
          <w:lang w:val="nl-NL"/>
        </w:rPr>
        <w:t xml:space="preserve"> </w:t>
      </w:r>
      <w:r w:rsidRPr="008817F6">
        <w:rPr>
          <w:rFonts w:eastAsia="Calibri"/>
          <w:szCs w:val="28"/>
        </w:rPr>
        <w:t>và cao hơn 40</w:t>
      </w:r>
      <w:r w:rsidRPr="008817F6">
        <w:rPr>
          <w:rFonts w:eastAsia="Calibri"/>
          <w:szCs w:val="28"/>
          <w:vertAlign w:val="superscript"/>
        </w:rPr>
        <w:t>0</w:t>
      </w:r>
      <w:r w:rsidRPr="008817F6">
        <w:rPr>
          <w:rFonts w:eastAsia="Calibri"/>
          <w:szCs w:val="28"/>
        </w:rPr>
        <w:t xml:space="preserve">C cây ngừng sinh trưởng. </w:t>
      </w:r>
      <w:r w:rsidRPr="008817F6">
        <w:rPr>
          <w:rFonts w:eastAsia="Calibri"/>
          <w:bCs/>
          <w:szCs w:val="28"/>
        </w:rPr>
        <w:t xml:space="preserve">Cây quất là cây ưa sáng, </w:t>
      </w:r>
      <w:r w:rsidRPr="008817F6">
        <w:rPr>
          <w:rFonts w:eastAsia="Calibri"/>
          <w:bCs/>
          <w:spacing w:val="-6"/>
          <w:szCs w:val="28"/>
          <w:lang w:val="nl-NL"/>
        </w:rPr>
        <w:t>cường độ ánh sáng từ 15.000-17.000 lux.</w:t>
      </w:r>
    </w:p>
    <w:p w:rsidR="002C1A9F" w:rsidRPr="008817F6" w:rsidRDefault="002C1A9F" w:rsidP="00F80721">
      <w:pPr>
        <w:spacing w:before="40" w:after="40" w:line="269" w:lineRule="auto"/>
        <w:ind w:firstLine="567"/>
        <w:jc w:val="both"/>
        <w:outlineLvl w:val="0"/>
        <w:rPr>
          <w:rFonts w:eastAsia="Calibri"/>
          <w:b/>
          <w:bCs/>
          <w:spacing w:val="-6"/>
          <w:szCs w:val="28"/>
        </w:rPr>
      </w:pPr>
      <w:r w:rsidRPr="008817F6">
        <w:rPr>
          <w:rFonts w:eastAsia="Calibri"/>
          <w:b/>
          <w:bCs/>
          <w:spacing w:val="-6"/>
          <w:szCs w:val="28"/>
          <w:lang w:val="nl-NL"/>
        </w:rPr>
        <w:t xml:space="preserve">2. </w:t>
      </w:r>
      <w:r w:rsidRPr="008817F6">
        <w:rPr>
          <w:rFonts w:eastAsia="Calibri"/>
          <w:b/>
          <w:bCs/>
          <w:spacing w:val="-6"/>
          <w:szCs w:val="28"/>
        </w:rPr>
        <w:t>Ẩm độ và nước</w:t>
      </w:r>
    </w:p>
    <w:p w:rsidR="002C1A9F" w:rsidRPr="008817F6" w:rsidRDefault="002C1A9F" w:rsidP="00F80721">
      <w:pPr>
        <w:spacing w:before="40" w:after="40" w:line="269" w:lineRule="auto"/>
        <w:ind w:firstLine="567"/>
        <w:jc w:val="both"/>
        <w:outlineLvl w:val="0"/>
        <w:rPr>
          <w:rFonts w:eastAsia="Calibri"/>
          <w:bCs/>
          <w:szCs w:val="28"/>
          <w:lang w:val="nl-NL"/>
        </w:rPr>
      </w:pPr>
      <w:r w:rsidRPr="008817F6">
        <w:rPr>
          <w:rFonts w:eastAsia="Calibri"/>
          <w:szCs w:val="28"/>
          <w:shd w:val="clear" w:color="auto" w:fill="FFFFFF"/>
        </w:rPr>
        <w:t xml:space="preserve">Cây quất là loại cây ưa ẩm nhưng không chịu được úng vì rễ của cây quất thuộc loại rễ nấm (hút dinh dưỡng thông qua hệ nấm cộng sinh), do đó nếu ngập nước, đất bị thiếu oxy rễ hoạt động kém, ngập lâu gây chết rễ, rụng lá, rụng quả non. </w:t>
      </w:r>
      <w:r w:rsidRPr="008817F6">
        <w:rPr>
          <w:rFonts w:eastAsia="Calibri"/>
          <w:bCs/>
          <w:szCs w:val="28"/>
          <w:lang w:val="nl-NL"/>
        </w:rPr>
        <w:t>Ẩm độ thích hợp nhất là 70-80%. Lượng mưa 1.000-2.000mm.</w:t>
      </w:r>
    </w:p>
    <w:p w:rsidR="002C1A9F" w:rsidRPr="008817F6" w:rsidRDefault="002C1A9F" w:rsidP="00F80721">
      <w:pPr>
        <w:spacing w:before="40" w:after="40" w:line="269" w:lineRule="auto"/>
        <w:ind w:firstLine="567"/>
        <w:jc w:val="both"/>
        <w:outlineLvl w:val="0"/>
        <w:rPr>
          <w:rFonts w:eastAsia="Calibri"/>
          <w:b/>
          <w:bCs/>
          <w:spacing w:val="-6"/>
          <w:szCs w:val="28"/>
          <w:lang w:val="nl-NL"/>
        </w:rPr>
      </w:pPr>
      <w:r w:rsidRPr="008817F6">
        <w:rPr>
          <w:rFonts w:eastAsia="Calibri"/>
          <w:b/>
          <w:bCs/>
          <w:spacing w:val="-6"/>
          <w:szCs w:val="28"/>
          <w:lang w:val="nl-NL"/>
        </w:rPr>
        <w:t>3. Đất trồng</w:t>
      </w:r>
    </w:p>
    <w:p w:rsidR="002C1A9F" w:rsidRPr="008817F6" w:rsidRDefault="002C1A9F" w:rsidP="00F80721">
      <w:pPr>
        <w:spacing w:before="40" w:after="40" w:line="269" w:lineRule="auto"/>
        <w:ind w:firstLine="567"/>
        <w:jc w:val="both"/>
        <w:outlineLvl w:val="0"/>
        <w:rPr>
          <w:rFonts w:eastAsia="Calibri"/>
          <w:bCs/>
          <w:szCs w:val="28"/>
          <w:lang w:val="nl-NL"/>
        </w:rPr>
      </w:pPr>
      <w:r w:rsidRPr="008817F6">
        <w:rPr>
          <w:rFonts w:eastAsia="Calibri"/>
          <w:szCs w:val="28"/>
          <w:shd w:val="clear" w:color="auto" w:fill="FFFFFF"/>
          <w:lang w:val="nl-NL"/>
        </w:rPr>
        <w:t>Cây quất</w:t>
      </w:r>
      <w:r w:rsidRPr="008817F6">
        <w:rPr>
          <w:rFonts w:eastAsia="Calibri"/>
          <w:szCs w:val="28"/>
          <w:shd w:val="clear" w:color="auto" w:fill="FFFFFF"/>
        </w:rPr>
        <w:t xml:space="preserve"> </w:t>
      </w:r>
      <w:r w:rsidRPr="008817F6">
        <w:rPr>
          <w:rFonts w:eastAsia="Calibri"/>
          <w:szCs w:val="28"/>
          <w:shd w:val="clear" w:color="auto" w:fill="FFFFFF"/>
          <w:lang w:val="nl-NL"/>
        </w:rPr>
        <w:t xml:space="preserve">có thể trồng trên nhiều loại đất khác nhau, thích hợp nhất trên </w:t>
      </w:r>
      <w:r w:rsidRPr="008817F6">
        <w:rPr>
          <w:rFonts w:eastAsia="Calibri"/>
          <w:bCs/>
          <w:szCs w:val="28"/>
          <w:lang w:val="nl-NL"/>
        </w:rPr>
        <w:t xml:space="preserve">đất phù sa, đất thị nhẹ, tơi xốp, nhiều mùn, thoáng khí, thoát nước tốt, dộ pH thích hợp </w:t>
      </w:r>
      <w:r w:rsidRPr="008817F6">
        <w:rPr>
          <w:rFonts w:eastAsia="Calibri"/>
          <w:bCs/>
          <w:szCs w:val="28"/>
        </w:rPr>
        <w:t>5,5-6,5</w:t>
      </w:r>
      <w:r w:rsidRPr="008817F6">
        <w:rPr>
          <w:rFonts w:eastAsia="Calibri"/>
          <w:bCs/>
          <w:szCs w:val="28"/>
          <w:lang w:val="nl-NL"/>
        </w:rPr>
        <w:t>.</w:t>
      </w:r>
    </w:p>
    <w:p w:rsidR="002C1A9F" w:rsidRPr="008817F6" w:rsidRDefault="002C1A9F" w:rsidP="00F80721">
      <w:pPr>
        <w:spacing w:before="40" w:after="40" w:line="269" w:lineRule="auto"/>
        <w:ind w:firstLine="567"/>
        <w:jc w:val="both"/>
        <w:outlineLvl w:val="0"/>
        <w:rPr>
          <w:rFonts w:eastAsia="Calibri"/>
          <w:b/>
          <w:bCs/>
          <w:spacing w:val="-6"/>
          <w:szCs w:val="28"/>
          <w:lang w:val="nl-NL"/>
        </w:rPr>
      </w:pPr>
      <w:r w:rsidRPr="008817F6">
        <w:rPr>
          <w:rFonts w:eastAsia="Calibri"/>
          <w:b/>
          <w:bCs/>
          <w:spacing w:val="-6"/>
          <w:szCs w:val="28"/>
          <w:lang w:val="nl-NL"/>
        </w:rPr>
        <w:t>II. YÊU CẦU VỀ GIỐNG</w:t>
      </w:r>
    </w:p>
    <w:p w:rsidR="002C1A9F" w:rsidRPr="008817F6" w:rsidRDefault="002C1A9F" w:rsidP="00F80721">
      <w:pPr>
        <w:shd w:val="clear" w:color="auto" w:fill="FFFFFF"/>
        <w:spacing w:before="40" w:after="40" w:line="269" w:lineRule="auto"/>
        <w:ind w:firstLine="567"/>
        <w:jc w:val="both"/>
        <w:rPr>
          <w:rFonts w:eastAsia="Calibri"/>
          <w:szCs w:val="28"/>
        </w:rPr>
      </w:pPr>
      <w:r w:rsidRPr="008817F6">
        <w:rPr>
          <w:rFonts w:eastAsia="Calibri"/>
          <w:szCs w:val="28"/>
        </w:rPr>
        <w:t>Nên sử dụng giống có nguồn gốc nhân từ cây đầu dòng, vườn cây đầu dòng. Cây giống được sản xuất từ cơ sở có uy tín. Lựa chọn giống có khả năng chống chịu sâu bệnh hại và sử dụng cây giống khỏe, sạch sâu bệnh.</w:t>
      </w:r>
    </w:p>
    <w:p w:rsidR="002C1A9F" w:rsidRPr="008817F6" w:rsidRDefault="002C1A9F" w:rsidP="00F80721">
      <w:pPr>
        <w:spacing w:before="40" w:after="40" w:line="269" w:lineRule="auto"/>
        <w:ind w:firstLine="567"/>
        <w:jc w:val="both"/>
        <w:outlineLvl w:val="0"/>
        <w:rPr>
          <w:rFonts w:eastAsia="Calibri"/>
          <w:spacing w:val="2"/>
          <w:szCs w:val="28"/>
          <w:lang w:val="nl-NL"/>
        </w:rPr>
      </w:pPr>
      <w:r w:rsidRPr="008817F6">
        <w:rPr>
          <w:rFonts w:eastAsia="Calibri"/>
          <w:spacing w:val="2"/>
          <w:szCs w:val="28"/>
          <w:lang w:val="nl-NL"/>
        </w:rPr>
        <w:t>Căn cứ các yếu tố như điều kiện trồng, chăm sóc, đặc thù của giống cây, nhu cầu của thị trường, thời gian bảo quản,… để lựa chọn giống phù hợp.</w:t>
      </w:r>
    </w:p>
    <w:p w:rsidR="002C1A9F" w:rsidRPr="008817F6" w:rsidRDefault="002C1A9F" w:rsidP="00F80721">
      <w:pPr>
        <w:spacing w:before="40" w:after="40" w:line="269" w:lineRule="auto"/>
        <w:ind w:firstLine="567"/>
        <w:jc w:val="both"/>
        <w:outlineLvl w:val="0"/>
        <w:rPr>
          <w:rFonts w:eastAsia="Times New Roman"/>
          <w:b/>
          <w:bCs/>
          <w:iCs/>
          <w:szCs w:val="28"/>
          <w:lang w:val="nl-NL"/>
        </w:rPr>
      </w:pPr>
      <w:r w:rsidRPr="008817F6">
        <w:rPr>
          <w:rFonts w:eastAsia="Times New Roman"/>
          <w:b/>
          <w:bCs/>
          <w:iCs/>
          <w:szCs w:val="28"/>
          <w:lang w:val="nl-NL"/>
        </w:rPr>
        <w:t>III. KỸ THUẬT GIEO TRỒNG</w:t>
      </w:r>
    </w:p>
    <w:p w:rsidR="002C1A9F" w:rsidRPr="008817F6" w:rsidRDefault="002C1A9F" w:rsidP="00F80721">
      <w:pPr>
        <w:tabs>
          <w:tab w:val="left" w:pos="109"/>
        </w:tabs>
        <w:spacing w:before="40" w:after="40" w:line="269" w:lineRule="auto"/>
        <w:ind w:firstLine="567"/>
        <w:jc w:val="both"/>
        <w:outlineLvl w:val="0"/>
        <w:rPr>
          <w:rFonts w:eastAsia="Times New Roman"/>
          <w:b/>
          <w:bCs/>
          <w:szCs w:val="28"/>
          <w:lang w:val="nl-NL"/>
        </w:rPr>
      </w:pPr>
      <w:r w:rsidRPr="008817F6">
        <w:rPr>
          <w:rFonts w:eastAsia="Times New Roman"/>
          <w:b/>
          <w:bCs/>
          <w:iCs/>
          <w:szCs w:val="28"/>
          <w:lang w:val="nl-NL"/>
        </w:rPr>
        <w:t>1.</w:t>
      </w:r>
      <w:r w:rsidRPr="008817F6">
        <w:rPr>
          <w:rFonts w:eastAsia="Times New Roman"/>
          <w:b/>
          <w:bCs/>
          <w:szCs w:val="28"/>
          <w:lang w:val="nl-NL"/>
        </w:rPr>
        <w:t xml:space="preserve"> Thời vụ </w:t>
      </w:r>
    </w:p>
    <w:p w:rsidR="002C1A9F" w:rsidRPr="008817F6" w:rsidRDefault="002C1A9F" w:rsidP="00F80721">
      <w:pPr>
        <w:tabs>
          <w:tab w:val="left" w:pos="109"/>
        </w:tabs>
        <w:spacing w:before="40" w:after="40" w:line="269" w:lineRule="auto"/>
        <w:ind w:firstLine="567"/>
        <w:jc w:val="both"/>
        <w:outlineLvl w:val="0"/>
        <w:rPr>
          <w:rFonts w:eastAsia="Gulim"/>
          <w:bCs/>
          <w:iCs/>
          <w:szCs w:val="28"/>
          <w:lang w:val="de-DE" w:eastAsia="ko-KR"/>
        </w:rPr>
      </w:pPr>
      <w:r w:rsidRPr="008817F6">
        <w:rPr>
          <w:rFonts w:eastAsia="Gulim"/>
          <w:bCs/>
          <w:iCs/>
          <w:szCs w:val="28"/>
          <w:lang w:val="de-DE" w:eastAsia="ko-KR"/>
        </w:rPr>
        <w:lastRenderedPageBreak/>
        <w:t xml:space="preserve">Cây quất thường trồng bằng cây giống, bầu đã ổn định nên có thể trồng quanh năm nhưng </w:t>
      </w:r>
      <w:r w:rsidRPr="008817F6">
        <w:rPr>
          <w:rFonts w:eastAsia="Gulim"/>
          <w:bCs/>
          <w:iCs/>
          <w:szCs w:val="28"/>
          <w:lang w:eastAsia="ko-KR"/>
        </w:rPr>
        <w:t xml:space="preserve">tốt nhất là trồng vào vụ Xuân, từ tháng </w:t>
      </w:r>
      <w:r w:rsidRPr="008817F6">
        <w:rPr>
          <w:rFonts w:eastAsia="Gulim"/>
          <w:bCs/>
          <w:iCs/>
          <w:szCs w:val="28"/>
          <w:lang w:val="nl-NL" w:eastAsia="ko-KR"/>
        </w:rPr>
        <w:t>0</w:t>
      </w:r>
      <w:r w:rsidRPr="008817F6">
        <w:rPr>
          <w:rFonts w:eastAsia="Gulim"/>
          <w:bCs/>
          <w:iCs/>
          <w:szCs w:val="28"/>
          <w:lang w:eastAsia="ko-KR"/>
        </w:rPr>
        <w:t>2-3</w:t>
      </w:r>
      <w:r w:rsidRPr="008817F6">
        <w:rPr>
          <w:rFonts w:eastAsia="Gulim"/>
          <w:bCs/>
          <w:iCs/>
          <w:szCs w:val="28"/>
          <w:lang w:val="nl-NL" w:eastAsia="ko-KR"/>
        </w:rPr>
        <w:t>.</w:t>
      </w:r>
      <w:r w:rsidRPr="008817F6">
        <w:rPr>
          <w:rFonts w:eastAsia="Gulim"/>
          <w:bCs/>
          <w:iCs/>
          <w:szCs w:val="28"/>
          <w:lang w:val="de-DE" w:eastAsia="ko-KR"/>
        </w:rPr>
        <w:t xml:space="preserve"> Ngoài ra, cũng có thể trồng vào vụ Thu (tháng 8-9).</w:t>
      </w:r>
    </w:p>
    <w:p w:rsidR="002C1A9F" w:rsidRPr="008817F6" w:rsidRDefault="002C1A9F" w:rsidP="00F80721">
      <w:pPr>
        <w:tabs>
          <w:tab w:val="left" w:pos="109"/>
        </w:tabs>
        <w:spacing w:before="40" w:after="40" w:line="269" w:lineRule="auto"/>
        <w:ind w:firstLine="567"/>
        <w:jc w:val="both"/>
        <w:outlineLvl w:val="0"/>
        <w:rPr>
          <w:rFonts w:eastAsia="Times New Roman"/>
          <w:b/>
          <w:szCs w:val="28"/>
          <w:lang w:val="nl-NL"/>
        </w:rPr>
      </w:pPr>
      <w:r w:rsidRPr="008817F6">
        <w:rPr>
          <w:rFonts w:eastAsia="Times New Roman"/>
          <w:b/>
          <w:szCs w:val="28"/>
          <w:lang w:val="nl-NL"/>
        </w:rPr>
        <w:t xml:space="preserve">2. Làm đất </w:t>
      </w:r>
    </w:p>
    <w:p w:rsidR="002C1A9F" w:rsidRPr="008817F6" w:rsidRDefault="002C1A9F" w:rsidP="00F80721">
      <w:pPr>
        <w:spacing w:before="40" w:after="40" w:line="269" w:lineRule="auto"/>
        <w:ind w:firstLine="567"/>
        <w:jc w:val="both"/>
        <w:rPr>
          <w:rFonts w:eastAsia="Calibri"/>
          <w:szCs w:val="28"/>
        </w:rPr>
      </w:pPr>
      <w:r w:rsidRPr="008817F6">
        <w:rPr>
          <w:rFonts w:eastAsia="Calibri"/>
          <w:szCs w:val="28"/>
          <w:lang w:val="nl-NL"/>
        </w:rPr>
        <w:t>Trước khi trồng cần xử lý đất, xử lý nguồn bệnh trong đất bằng một số biện pháp như: cày phơi ải, xử lý vôi trước khi trồng 1-2 tháng; tăng cường sử dụng phân bón hữu cơ có bổ sung các vi sinh vật có ích để cải tạo đất và hạn chế nguồn sâu bệnh hại tồn tại trong đất</w:t>
      </w:r>
      <w:r w:rsidRPr="008817F6">
        <w:rPr>
          <w:rFonts w:eastAsia="Calibri"/>
          <w:szCs w:val="28"/>
        </w:rPr>
        <w:t xml:space="preserve">. </w:t>
      </w:r>
    </w:p>
    <w:p w:rsidR="002C1A9F" w:rsidRPr="008817F6" w:rsidRDefault="002C1A9F" w:rsidP="00F80721">
      <w:pPr>
        <w:spacing w:before="40" w:after="40" w:line="269" w:lineRule="auto"/>
        <w:ind w:firstLine="567"/>
        <w:jc w:val="both"/>
        <w:rPr>
          <w:rFonts w:eastAsia="Calibri"/>
          <w:szCs w:val="28"/>
          <w:lang w:val="nl-NL"/>
        </w:rPr>
      </w:pPr>
      <w:r w:rsidRPr="008817F6">
        <w:rPr>
          <w:rFonts w:eastAsia="Calibri"/>
          <w:szCs w:val="28"/>
          <w:lang w:val="nl-NL"/>
        </w:rPr>
        <w:t>Đất trồng cần được lên luống cao, thiết kế rãnh nước xung quanh để thuận lợi cho tiêu thoát nước, luống rộng 2m, độ rộng và độ sâu của rãnh phụ thuộc vào độ trũng của đất trồng, đất trũng nhiều thì đào rãnh rộng và sâu, đất trũng ít thì đào rãnh hẹp hoặc đào nông, trung bình rãnh rộng khoảng 50-70cm.</w:t>
      </w:r>
    </w:p>
    <w:p w:rsidR="002C1A9F" w:rsidRPr="008817F6" w:rsidRDefault="002C1A9F" w:rsidP="00F80721">
      <w:pPr>
        <w:spacing w:before="40" w:after="40" w:line="269" w:lineRule="auto"/>
        <w:ind w:firstLine="567"/>
        <w:jc w:val="both"/>
        <w:rPr>
          <w:rFonts w:eastAsia="Calibri"/>
          <w:szCs w:val="28"/>
          <w:lang w:val="nl-NL"/>
        </w:rPr>
      </w:pPr>
      <w:r w:rsidRPr="008817F6">
        <w:rPr>
          <w:rFonts w:eastAsia="Calibri"/>
          <w:szCs w:val="28"/>
          <w:lang w:val="nl-NL"/>
        </w:rPr>
        <w:t>Chuẩn bị hố trồng trước khi trồng từ 20-30 ngày. Kích thước hố trồng 60cm x 60cm x 60cm, với vùng đất thấp, hố đào sâu 30-40cm, đất đồi đào sâu 60-80cm. Khi đào, để lớp đất mặt một bên, lớp đất dưới một bên. Lớp đất mặt trộn với toàn bộ lượng phân bón lót và lấp lên đến miệng hố, lớp đất dưới đáy xếp thành vồng xung quanh hố.</w:t>
      </w:r>
    </w:p>
    <w:p w:rsidR="002C1A9F" w:rsidRPr="008817F6" w:rsidRDefault="002C1A9F" w:rsidP="00F80721">
      <w:pPr>
        <w:spacing w:before="40" w:after="40" w:line="269" w:lineRule="auto"/>
        <w:ind w:firstLine="567"/>
        <w:jc w:val="both"/>
        <w:rPr>
          <w:rFonts w:eastAsia="Calibri"/>
          <w:b/>
          <w:szCs w:val="28"/>
          <w:lang w:val="nl-NL"/>
        </w:rPr>
      </w:pPr>
      <w:r w:rsidRPr="008817F6">
        <w:rPr>
          <w:rFonts w:eastAsia="Calibri"/>
          <w:b/>
          <w:szCs w:val="28"/>
          <w:lang w:val="nl-NL"/>
        </w:rPr>
        <w:t>3. Mật độ</w:t>
      </w:r>
    </w:p>
    <w:p w:rsidR="002C1A9F" w:rsidRPr="008817F6" w:rsidRDefault="002C1A9F" w:rsidP="00F80721">
      <w:pPr>
        <w:spacing w:before="40" w:after="40" w:line="269" w:lineRule="auto"/>
        <w:ind w:firstLine="567"/>
        <w:jc w:val="both"/>
        <w:rPr>
          <w:rFonts w:eastAsia="Calibri"/>
          <w:szCs w:val="28"/>
          <w:shd w:val="clear" w:color="auto" w:fill="FFFFFF"/>
          <w:lang w:val="de-DE"/>
        </w:rPr>
      </w:pPr>
      <w:r w:rsidRPr="008817F6">
        <w:rPr>
          <w:rFonts w:eastAsia="Calibri"/>
          <w:szCs w:val="28"/>
          <w:shd w:val="clear" w:color="auto" w:fill="FFFFFF"/>
          <w:lang w:val="de-DE"/>
        </w:rPr>
        <w:t>Tùy theo đặc tính giống, điều kiện canh tách, khả năng thâm canh, khả năng áp dụng tiến bộ kỹ thuật lựa chọn mật độ trồng thích hợp. Thông thường trồng với khoảng cách trung bình (hàng cách hàng, cây cách cây) 2,5mx1,5m, mật độ trung bình 2.600 cây/ha.</w:t>
      </w:r>
    </w:p>
    <w:p w:rsidR="002C1A9F" w:rsidRPr="008817F6" w:rsidRDefault="002C1A9F" w:rsidP="00F80721">
      <w:pPr>
        <w:spacing w:before="40" w:after="40" w:line="269" w:lineRule="auto"/>
        <w:ind w:firstLine="567"/>
        <w:jc w:val="both"/>
        <w:rPr>
          <w:rFonts w:eastAsia="Calibri"/>
          <w:b/>
          <w:szCs w:val="28"/>
          <w:lang w:val="nl-NL"/>
        </w:rPr>
      </w:pPr>
      <w:r w:rsidRPr="008817F6">
        <w:rPr>
          <w:rFonts w:eastAsia="Calibri"/>
          <w:b/>
          <w:szCs w:val="28"/>
          <w:lang w:val="nl-NL"/>
        </w:rPr>
        <w:t>4. Gieo trồng</w:t>
      </w:r>
    </w:p>
    <w:p w:rsidR="002C1A9F" w:rsidRPr="008817F6" w:rsidRDefault="002C1A9F" w:rsidP="00F80721">
      <w:pPr>
        <w:shd w:val="clear" w:color="auto" w:fill="FFFFFF"/>
        <w:spacing w:before="40" w:after="40" w:line="269" w:lineRule="auto"/>
        <w:ind w:firstLine="567"/>
        <w:jc w:val="both"/>
        <w:rPr>
          <w:rFonts w:eastAsia="Calibri"/>
          <w:szCs w:val="28"/>
        </w:rPr>
      </w:pPr>
      <w:r w:rsidRPr="008817F6">
        <w:rPr>
          <w:rFonts w:eastAsia="Calibri"/>
          <w:spacing w:val="2"/>
          <w:szCs w:val="28"/>
        </w:rPr>
        <w:t xml:space="preserve">- </w:t>
      </w:r>
      <w:r w:rsidRPr="008817F6">
        <w:rPr>
          <w:rFonts w:eastAsia="Calibri"/>
          <w:spacing w:val="2"/>
          <w:szCs w:val="28"/>
          <w:lang w:val="nl-NL"/>
        </w:rPr>
        <w:t>Hiện nay nhân giống cây quất được thực hiện</w:t>
      </w:r>
      <w:r w:rsidRPr="008817F6">
        <w:rPr>
          <w:rFonts w:eastAsia="Calibri"/>
          <w:spacing w:val="2"/>
          <w:szCs w:val="28"/>
        </w:rPr>
        <w:t xml:space="preserve"> bằng</w:t>
      </w:r>
      <w:r w:rsidRPr="008817F6">
        <w:rPr>
          <w:rFonts w:eastAsia="Calibri"/>
          <w:spacing w:val="2"/>
          <w:szCs w:val="28"/>
          <w:lang w:val="nl-NL"/>
        </w:rPr>
        <w:t xml:space="preserve"> nhiều phương pháp</w:t>
      </w:r>
      <w:r w:rsidRPr="008817F6">
        <w:rPr>
          <w:rFonts w:eastAsia="Calibri"/>
          <w:spacing w:val="2"/>
          <w:szCs w:val="28"/>
        </w:rPr>
        <w:t xml:space="preserve"> như:</w:t>
      </w:r>
      <w:r w:rsidRPr="008817F6">
        <w:rPr>
          <w:rFonts w:eastAsia="Calibri"/>
          <w:spacing w:val="2"/>
          <w:szCs w:val="28"/>
          <w:lang w:val="nl-NL"/>
        </w:rPr>
        <w:t xml:space="preserve"> ghép cành, chiết cành và nhân giống bằng hạt; thông dụng nhất là </w:t>
      </w:r>
      <w:r w:rsidRPr="008817F6">
        <w:rPr>
          <w:rFonts w:eastAsia="Calibri"/>
          <w:spacing w:val="2"/>
          <w:szCs w:val="28"/>
        </w:rPr>
        <w:t xml:space="preserve">phương pháp </w:t>
      </w:r>
      <w:r w:rsidRPr="008817F6">
        <w:rPr>
          <w:rFonts w:eastAsia="Calibri"/>
          <w:spacing w:val="2"/>
          <w:szCs w:val="28"/>
          <w:lang w:val="nl-NL"/>
        </w:rPr>
        <w:t>chiết cành.</w:t>
      </w:r>
    </w:p>
    <w:p w:rsidR="002C1A9F" w:rsidRPr="008817F6" w:rsidRDefault="002C1A9F" w:rsidP="00F80721">
      <w:pPr>
        <w:shd w:val="clear" w:color="auto" w:fill="FFFFFF"/>
        <w:spacing w:before="40" w:after="40" w:line="269" w:lineRule="auto"/>
        <w:ind w:firstLine="567"/>
        <w:jc w:val="both"/>
        <w:rPr>
          <w:rFonts w:eastAsia="Times New Roman"/>
          <w:szCs w:val="28"/>
        </w:rPr>
      </w:pPr>
      <w:r w:rsidRPr="008817F6">
        <w:rPr>
          <w:rFonts w:eastAsia="Calibri"/>
          <w:szCs w:val="28"/>
        </w:rPr>
        <w:t>- Đào một hố nhỏ kích thước rộng 15-20cm, sâu 20-30cm giữa hố trồng đã chuẩn bị sẵn. Rạch bỏ túi bầu của cây giống, đặt cây vào chính giữa hố trồng (lưu ý thao tác nhẹ nhàng, tránh làm vỡ bầu). Vun đất bốn xung quanh gốc cây, dùng tay ấn nhẹ đất phía xung quanh bầu cây làm cho cây không bị đổ khi tưới nước. Lấp đất cao đến phần cổ rễ của cây giống. Cắm cọc định cây chống đổ ngã. Có thể tủ gốc bằng rơm, rạ, cỏ mục xung quanh gốc để giữ ẩm, rồi tưới nước thường xuyên để cây nhanh chóng hồi phục và phát triển.</w:t>
      </w:r>
    </w:p>
    <w:p w:rsidR="002C1A9F" w:rsidRPr="008817F6" w:rsidRDefault="002C1A9F" w:rsidP="00F80721">
      <w:pPr>
        <w:spacing w:before="40" w:after="40" w:line="269" w:lineRule="auto"/>
        <w:ind w:firstLine="567"/>
        <w:jc w:val="both"/>
        <w:rPr>
          <w:rFonts w:eastAsia="Times New Roman"/>
          <w:b/>
          <w:iCs/>
          <w:szCs w:val="28"/>
          <w:lang w:val="nl-NL"/>
        </w:rPr>
      </w:pPr>
      <w:r w:rsidRPr="008817F6">
        <w:rPr>
          <w:rFonts w:eastAsia="Times New Roman"/>
          <w:b/>
          <w:iCs/>
          <w:szCs w:val="28"/>
          <w:lang w:val="nl-NL"/>
        </w:rPr>
        <w:t>IV CHĂM SÓC</w:t>
      </w:r>
    </w:p>
    <w:p w:rsidR="002C1A9F" w:rsidRPr="008817F6" w:rsidRDefault="002C1A9F" w:rsidP="00F80721">
      <w:pPr>
        <w:spacing w:before="40" w:after="40" w:line="269" w:lineRule="auto"/>
        <w:ind w:firstLine="567"/>
        <w:jc w:val="both"/>
        <w:rPr>
          <w:rFonts w:eastAsia="Times New Roman"/>
          <w:b/>
          <w:iCs/>
          <w:szCs w:val="28"/>
          <w:lang w:val="nl-NL"/>
        </w:rPr>
      </w:pPr>
      <w:r w:rsidRPr="008817F6">
        <w:rPr>
          <w:rFonts w:eastAsia="Times New Roman"/>
          <w:b/>
          <w:iCs/>
          <w:szCs w:val="28"/>
          <w:lang w:val="nl-NL"/>
        </w:rPr>
        <w:t>1. Bón phân</w:t>
      </w:r>
    </w:p>
    <w:p w:rsidR="002C1A9F" w:rsidRPr="008817F6" w:rsidRDefault="002C1A9F" w:rsidP="00F80721">
      <w:pPr>
        <w:widowControl w:val="0"/>
        <w:spacing w:before="40" w:after="40" w:line="269" w:lineRule="auto"/>
        <w:ind w:firstLine="567"/>
        <w:jc w:val="both"/>
        <w:rPr>
          <w:rFonts w:eastAsia="Calibri"/>
          <w:b/>
          <w:szCs w:val="28"/>
          <w:shd w:val="clear" w:color="auto" w:fill="FFFFFF"/>
        </w:rPr>
      </w:pPr>
      <w:r w:rsidRPr="008817F6">
        <w:rPr>
          <w:rFonts w:eastAsia="Calibri"/>
          <w:b/>
          <w:szCs w:val="28"/>
          <w:shd w:val="clear" w:color="auto" w:fill="FFFFFF"/>
        </w:rPr>
        <w:t xml:space="preserve">1.1. Lượng phân bón: </w:t>
      </w:r>
      <w:r w:rsidRPr="007D2BD4">
        <w:rPr>
          <w:rFonts w:eastAsia="Calibri"/>
          <w:bCs/>
          <w:szCs w:val="28"/>
          <w:shd w:val="clear" w:color="auto" w:fill="FFFFFF"/>
        </w:rPr>
        <w:t>Khuyến cáo lượng phân bón tính cho 1ha</w:t>
      </w:r>
      <w:r w:rsidRPr="008817F6">
        <w:rPr>
          <w:rFonts w:eastAsia="Calibri"/>
          <w:b/>
          <w:szCs w:val="28"/>
          <w:shd w:val="clear" w:color="auto" w:fill="FFFFFF"/>
        </w:rPr>
        <w:t xml:space="preserve"> </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3729"/>
        <w:gridCol w:w="1417"/>
        <w:gridCol w:w="1418"/>
      </w:tblGrid>
      <w:tr w:rsidR="002C1A9F" w:rsidRPr="008817F6" w:rsidTr="00350B01">
        <w:trPr>
          <w:trHeight w:val="209"/>
          <w:jc w:val="center"/>
        </w:trPr>
        <w:tc>
          <w:tcPr>
            <w:tcW w:w="1795" w:type="dxa"/>
            <w:shd w:val="clear" w:color="auto" w:fill="auto"/>
            <w:noWrap/>
            <w:vAlign w:val="center"/>
            <w:hideMark/>
          </w:tcPr>
          <w:p w:rsidR="002C1A9F" w:rsidRPr="008817F6" w:rsidRDefault="002C1A9F" w:rsidP="00F80721">
            <w:pPr>
              <w:spacing w:before="40" w:after="40" w:line="269" w:lineRule="auto"/>
              <w:jc w:val="both"/>
              <w:rPr>
                <w:rFonts w:eastAsia="Times New Roman"/>
                <w:b/>
                <w:bCs/>
                <w:szCs w:val="28"/>
              </w:rPr>
            </w:pPr>
            <w:r w:rsidRPr="008817F6">
              <w:rPr>
                <w:rFonts w:eastAsia="Times New Roman"/>
                <w:b/>
                <w:bCs/>
                <w:szCs w:val="28"/>
              </w:rPr>
              <w:t>Thời kỳ</w:t>
            </w:r>
          </w:p>
        </w:tc>
        <w:tc>
          <w:tcPr>
            <w:tcW w:w="3729" w:type="dxa"/>
            <w:shd w:val="clear" w:color="auto" w:fill="auto"/>
            <w:noWrap/>
            <w:vAlign w:val="center"/>
            <w:hideMark/>
          </w:tcPr>
          <w:p w:rsidR="002C1A9F" w:rsidRPr="008817F6" w:rsidRDefault="002C1A9F" w:rsidP="00F80721">
            <w:pPr>
              <w:spacing w:before="40" w:after="40" w:line="269" w:lineRule="auto"/>
              <w:jc w:val="both"/>
              <w:rPr>
                <w:rFonts w:eastAsia="Times New Roman"/>
                <w:b/>
                <w:bCs/>
                <w:szCs w:val="28"/>
              </w:rPr>
            </w:pPr>
            <w:r w:rsidRPr="008817F6">
              <w:rPr>
                <w:rFonts w:eastAsia="Times New Roman"/>
                <w:b/>
                <w:bCs/>
                <w:szCs w:val="28"/>
              </w:rPr>
              <w:t>Phân bón</w:t>
            </w:r>
          </w:p>
        </w:tc>
        <w:tc>
          <w:tcPr>
            <w:tcW w:w="1417" w:type="dxa"/>
            <w:shd w:val="clear" w:color="auto" w:fill="auto"/>
            <w:noWrap/>
            <w:vAlign w:val="center"/>
            <w:hideMark/>
          </w:tcPr>
          <w:p w:rsidR="002C1A9F" w:rsidRPr="008817F6" w:rsidRDefault="002C1A9F" w:rsidP="00F80721">
            <w:pPr>
              <w:spacing w:before="40" w:after="40" w:line="269" w:lineRule="auto"/>
              <w:jc w:val="both"/>
              <w:rPr>
                <w:rFonts w:eastAsia="Times New Roman"/>
                <w:b/>
                <w:bCs/>
                <w:szCs w:val="28"/>
              </w:rPr>
            </w:pPr>
            <w:r w:rsidRPr="008817F6">
              <w:rPr>
                <w:rFonts w:eastAsia="Times New Roman"/>
                <w:b/>
                <w:bCs/>
                <w:szCs w:val="28"/>
              </w:rPr>
              <w:t>ĐVT</w:t>
            </w:r>
          </w:p>
        </w:tc>
        <w:tc>
          <w:tcPr>
            <w:tcW w:w="1418" w:type="dxa"/>
            <w:shd w:val="clear" w:color="auto" w:fill="auto"/>
            <w:noWrap/>
            <w:vAlign w:val="center"/>
            <w:hideMark/>
          </w:tcPr>
          <w:p w:rsidR="002C1A9F" w:rsidRPr="008817F6" w:rsidRDefault="002C1A9F" w:rsidP="00F80721">
            <w:pPr>
              <w:spacing w:before="40" w:after="40" w:line="269" w:lineRule="auto"/>
              <w:jc w:val="both"/>
              <w:rPr>
                <w:rFonts w:eastAsia="Times New Roman"/>
                <w:b/>
                <w:bCs/>
                <w:szCs w:val="28"/>
              </w:rPr>
            </w:pPr>
            <w:r w:rsidRPr="008817F6">
              <w:rPr>
                <w:rFonts w:eastAsia="Times New Roman"/>
                <w:b/>
                <w:bCs/>
                <w:szCs w:val="28"/>
              </w:rPr>
              <w:t>Số lượng</w:t>
            </w:r>
          </w:p>
        </w:tc>
      </w:tr>
      <w:tr w:rsidR="002C1A9F" w:rsidRPr="008817F6" w:rsidTr="00350B01">
        <w:trPr>
          <w:trHeight w:val="209"/>
          <w:jc w:val="center"/>
        </w:trPr>
        <w:tc>
          <w:tcPr>
            <w:tcW w:w="1795" w:type="dxa"/>
            <w:vMerge w:val="restart"/>
            <w:shd w:val="clear" w:color="auto" w:fill="auto"/>
            <w:noWrap/>
            <w:vAlign w:val="center"/>
            <w:hideMark/>
          </w:tcPr>
          <w:p w:rsidR="002C1A9F" w:rsidRPr="008817F6" w:rsidRDefault="002C1A9F" w:rsidP="00F80721">
            <w:pPr>
              <w:spacing w:before="40" w:after="40" w:line="269" w:lineRule="auto"/>
              <w:jc w:val="both"/>
              <w:rPr>
                <w:rFonts w:eastAsia="Times New Roman"/>
                <w:szCs w:val="28"/>
              </w:rPr>
            </w:pPr>
            <w:r w:rsidRPr="008817F6">
              <w:rPr>
                <w:rFonts w:eastAsia="Times New Roman"/>
                <w:szCs w:val="28"/>
              </w:rPr>
              <w:t xml:space="preserve">Thời kỳ kiến </w:t>
            </w:r>
            <w:r w:rsidRPr="008817F6">
              <w:rPr>
                <w:rFonts w:eastAsia="Times New Roman"/>
                <w:szCs w:val="28"/>
              </w:rPr>
              <w:lastRenderedPageBreak/>
              <w:t>thiết cơ bản (năm thứ nhất)</w:t>
            </w:r>
          </w:p>
        </w:tc>
        <w:tc>
          <w:tcPr>
            <w:tcW w:w="3729" w:type="dxa"/>
            <w:shd w:val="clear" w:color="auto" w:fill="auto"/>
            <w:noWrap/>
            <w:vAlign w:val="center"/>
          </w:tcPr>
          <w:p w:rsidR="002C1A9F" w:rsidRPr="008817F6" w:rsidRDefault="002C1A9F" w:rsidP="00F80721">
            <w:pPr>
              <w:spacing w:before="40" w:after="40" w:line="269" w:lineRule="auto"/>
              <w:jc w:val="both"/>
              <w:rPr>
                <w:rFonts w:eastAsia="Times New Roman"/>
                <w:szCs w:val="28"/>
              </w:rPr>
            </w:pPr>
            <w:r w:rsidRPr="008817F6">
              <w:rPr>
                <w:rFonts w:eastAsia="Times New Roman"/>
                <w:szCs w:val="28"/>
              </w:rPr>
              <w:lastRenderedPageBreak/>
              <w:t>Phân đạm nguyên chất (N)</w:t>
            </w:r>
          </w:p>
        </w:tc>
        <w:tc>
          <w:tcPr>
            <w:tcW w:w="1417" w:type="dxa"/>
            <w:shd w:val="clear" w:color="auto" w:fill="auto"/>
            <w:noWrap/>
            <w:vAlign w:val="center"/>
          </w:tcPr>
          <w:p w:rsidR="002C1A9F" w:rsidRPr="008817F6" w:rsidRDefault="002C1A9F" w:rsidP="00F80721">
            <w:pPr>
              <w:spacing w:before="40" w:after="40" w:line="269" w:lineRule="auto"/>
              <w:jc w:val="both"/>
              <w:rPr>
                <w:rFonts w:eastAsia="Times New Roman"/>
                <w:szCs w:val="28"/>
              </w:rPr>
            </w:pPr>
            <w:r w:rsidRPr="008817F6">
              <w:rPr>
                <w:rFonts w:eastAsia="Times New Roman"/>
                <w:szCs w:val="28"/>
              </w:rPr>
              <w:t>Kg</w:t>
            </w:r>
          </w:p>
        </w:tc>
        <w:tc>
          <w:tcPr>
            <w:tcW w:w="1418" w:type="dxa"/>
            <w:shd w:val="clear" w:color="auto" w:fill="auto"/>
            <w:noWrap/>
            <w:vAlign w:val="center"/>
          </w:tcPr>
          <w:p w:rsidR="002C1A9F" w:rsidRPr="008817F6" w:rsidRDefault="002C1A9F" w:rsidP="00F80721">
            <w:pPr>
              <w:spacing w:before="40" w:after="40" w:line="269" w:lineRule="auto"/>
              <w:jc w:val="both"/>
              <w:rPr>
                <w:rFonts w:eastAsia="Times New Roman"/>
                <w:szCs w:val="28"/>
              </w:rPr>
            </w:pPr>
            <w:r w:rsidRPr="008817F6">
              <w:rPr>
                <w:rFonts w:eastAsia="Times New Roman"/>
                <w:szCs w:val="28"/>
              </w:rPr>
              <w:t>110</w:t>
            </w:r>
          </w:p>
        </w:tc>
      </w:tr>
      <w:tr w:rsidR="002C1A9F" w:rsidRPr="008817F6" w:rsidTr="00350B01">
        <w:trPr>
          <w:trHeight w:val="209"/>
          <w:jc w:val="center"/>
        </w:trPr>
        <w:tc>
          <w:tcPr>
            <w:tcW w:w="1795" w:type="dxa"/>
            <w:vMerge/>
            <w:shd w:val="clear" w:color="auto" w:fill="auto"/>
            <w:noWrap/>
            <w:vAlign w:val="center"/>
          </w:tcPr>
          <w:p w:rsidR="002C1A9F" w:rsidRPr="008817F6" w:rsidRDefault="002C1A9F" w:rsidP="00F80721">
            <w:pPr>
              <w:spacing w:before="40" w:after="40" w:line="269" w:lineRule="auto"/>
              <w:jc w:val="both"/>
              <w:rPr>
                <w:rFonts w:eastAsia="Times New Roman"/>
                <w:szCs w:val="28"/>
              </w:rPr>
            </w:pPr>
          </w:p>
        </w:tc>
        <w:tc>
          <w:tcPr>
            <w:tcW w:w="3729" w:type="dxa"/>
            <w:shd w:val="clear" w:color="auto" w:fill="auto"/>
            <w:noWrap/>
            <w:vAlign w:val="center"/>
          </w:tcPr>
          <w:p w:rsidR="002C1A9F" w:rsidRPr="008817F6" w:rsidRDefault="002C1A9F" w:rsidP="00F80721">
            <w:pPr>
              <w:spacing w:before="40" w:after="40" w:line="269" w:lineRule="auto"/>
              <w:jc w:val="both"/>
              <w:rPr>
                <w:rFonts w:eastAsia="Calibri"/>
                <w:spacing w:val="-2"/>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417" w:type="dxa"/>
            <w:shd w:val="clear" w:color="auto" w:fill="auto"/>
            <w:noWrap/>
            <w:vAlign w:val="center"/>
          </w:tcPr>
          <w:p w:rsidR="002C1A9F" w:rsidRPr="008817F6" w:rsidRDefault="002C1A9F" w:rsidP="00F80721">
            <w:pPr>
              <w:spacing w:before="40" w:after="40" w:line="269" w:lineRule="auto"/>
              <w:jc w:val="both"/>
              <w:rPr>
                <w:rFonts w:eastAsia="Times New Roman"/>
                <w:szCs w:val="28"/>
              </w:rPr>
            </w:pPr>
            <w:r w:rsidRPr="008817F6">
              <w:rPr>
                <w:rFonts w:eastAsia="Times New Roman"/>
                <w:szCs w:val="28"/>
              </w:rPr>
              <w:t>Kg</w:t>
            </w:r>
          </w:p>
        </w:tc>
        <w:tc>
          <w:tcPr>
            <w:tcW w:w="1418" w:type="dxa"/>
            <w:shd w:val="clear" w:color="auto" w:fill="auto"/>
            <w:noWrap/>
            <w:vAlign w:val="center"/>
          </w:tcPr>
          <w:p w:rsidR="002C1A9F" w:rsidRPr="008817F6" w:rsidRDefault="002C1A9F" w:rsidP="00F80721">
            <w:pPr>
              <w:spacing w:before="40" w:after="40" w:line="269" w:lineRule="auto"/>
              <w:jc w:val="both"/>
              <w:rPr>
                <w:rFonts w:eastAsia="Calibri"/>
                <w:spacing w:val="-2"/>
                <w:szCs w:val="28"/>
              </w:rPr>
            </w:pPr>
            <w:r w:rsidRPr="008817F6">
              <w:rPr>
                <w:rFonts w:eastAsia="Times New Roman"/>
                <w:szCs w:val="28"/>
              </w:rPr>
              <w:t>90</w:t>
            </w:r>
          </w:p>
        </w:tc>
      </w:tr>
      <w:tr w:rsidR="002C1A9F" w:rsidRPr="008817F6" w:rsidTr="00350B01">
        <w:trPr>
          <w:trHeight w:val="209"/>
          <w:jc w:val="center"/>
        </w:trPr>
        <w:tc>
          <w:tcPr>
            <w:tcW w:w="1795" w:type="dxa"/>
            <w:vMerge/>
            <w:shd w:val="clear" w:color="auto" w:fill="auto"/>
            <w:noWrap/>
            <w:vAlign w:val="center"/>
          </w:tcPr>
          <w:p w:rsidR="002C1A9F" w:rsidRPr="008817F6" w:rsidRDefault="002C1A9F" w:rsidP="00F80721">
            <w:pPr>
              <w:spacing w:before="40" w:after="40" w:line="269" w:lineRule="auto"/>
              <w:jc w:val="both"/>
              <w:rPr>
                <w:rFonts w:eastAsia="Times New Roman"/>
                <w:szCs w:val="28"/>
              </w:rPr>
            </w:pPr>
          </w:p>
        </w:tc>
        <w:tc>
          <w:tcPr>
            <w:tcW w:w="3729" w:type="dxa"/>
            <w:shd w:val="clear" w:color="auto" w:fill="auto"/>
            <w:noWrap/>
            <w:vAlign w:val="center"/>
          </w:tcPr>
          <w:p w:rsidR="002C1A9F" w:rsidRPr="008817F6" w:rsidRDefault="002C1A9F" w:rsidP="00F80721">
            <w:pPr>
              <w:spacing w:before="40" w:after="40" w:line="269" w:lineRule="auto"/>
              <w:jc w:val="both"/>
              <w:rPr>
                <w:rFonts w:eastAsia="Calibri"/>
                <w:spacing w:val="-2"/>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417" w:type="dxa"/>
            <w:shd w:val="clear" w:color="auto" w:fill="auto"/>
            <w:noWrap/>
            <w:vAlign w:val="center"/>
          </w:tcPr>
          <w:p w:rsidR="002C1A9F" w:rsidRPr="008817F6" w:rsidRDefault="002C1A9F" w:rsidP="00F80721">
            <w:pPr>
              <w:spacing w:before="40" w:after="40" w:line="269" w:lineRule="auto"/>
              <w:jc w:val="both"/>
              <w:rPr>
                <w:rFonts w:eastAsia="Times New Roman"/>
                <w:szCs w:val="28"/>
              </w:rPr>
            </w:pPr>
            <w:r w:rsidRPr="008817F6">
              <w:rPr>
                <w:rFonts w:eastAsia="Times New Roman"/>
                <w:szCs w:val="28"/>
              </w:rPr>
              <w:t>Kg</w:t>
            </w:r>
          </w:p>
        </w:tc>
        <w:tc>
          <w:tcPr>
            <w:tcW w:w="1418" w:type="dxa"/>
            <w:shd w:val="clear" w:color="auto" w:fill="auto"/>
            <w:noWrap/>
            <w:vAlign w:val="center"/>
          </w:tcPr>
          <w:p w:rsidR="002C1A9F" w:rsidRPr="008817F6" w:rsidRDefault="002C1A9F" w:rsidP="00F80721">
            <w:pPr>
              <w:spacing w:before="40" w:after="40" w:line="269" w:lineRule="auto"/>
              <w:jc w:val="both"/>
              <w:rPr>
                <w:rFonts w:eastAsia="Calibri"/>
                <w:spacing w:val="-2"/>
                <w:szCs w:val="28"/>
              </w:rPr>
            </w:pPr>
            <w:r w:rsidRPr="008817F6">
              <w:rPr>
                <w:rFonts w:eastAsia="Times New Roman"/>
                <w:szCs w:val="28"/>
              </w:rPr>
              <w:t>125</w:t>
            </w:r>
          </w:p>
        </w:tc>
      </w:tr>
      <w:tr w:rsidR="002C1A9F" w:rsidRPr="008817F6" w:rsidTr="00350B01">
        <w:trPr>
          <w:trHeight w:val="220"/>
          <w:jc w:val="center"/>
        </w:trPr>
        <w:tc>
          <w:tcPr>
            <w:tcW w:w="1795" w:type="dxa"/>
            <w:vMerge/>
            <w:shd w:val="clear" w:color="auto" w:fill="auto"/>
            <w:noWrap/>
            <w:vAlign w:val="center"/>
          </w:tcPr>
          <w:p w:rsidR="002C1A9F" w:rsidRPr="008817F6" w:rsidRDefault="002C1A9F" w:rsidP="00F80721">
            <w:pPr>
              <w:spacing w:before="40" w:after="40" w:line="269" w:lineRule="auto"/>
              <w:jc w:val="both"/>
              <w:rPr>
                <w:rFonts w:eastAsia="Times New Roman"/>
                <w:szCs w:val="28"/>
              </w:rPr>
            </w:pPr>
          </w:p>
        </w:tc>
        <w:tc>
          <w:tcPr>
            <w:tcW w:w="3729" w:type="dxa"/>
            <w:shd w:val="clear" w:color="auto" w:fill="auto"/>
            <w:noWrap/>
            <w:vAlign w:val="center"/>
          </w:tcPr>
          <w:p w:rsidR="002C1A9F" w:rsidRPr="008817F6" w:rsidRDefault="002C1A9F" w:rsidP="00F80721">
            <w:pPr>
              <w:spacing w:before="40" w:after="40" w:line="269" w:lineRule="auto"/>
              <w:jc w:val="both"/>
              <w:rPr>
                <w:rFonts w:eastAsia="Times New Roman"/>
                <w:szCs w:val="28"/>
              </w:rPr>
            </w:pPr>
            <w:r w:rsidRPr="008817F6">
              <w:rPr>
                <w:rFonts w:eastAsia="Times New Roman"/>
                <w:szCs w:val="28"/>
              </w:rPr>
              <w:t>Phân hữu cơ</w:t>
            </w:r>
            <w:r>
              <w:rPr>
                <w:rFonts w:eastAsia="Times New Roman"/>
                <w:szCs w:val="28"/>
              </w:rPr>
              <w:t xml:space="preserve"> </w:t>
            </w:r>
            <w:r w:rsidRPr="008817F6">
              <w:rPr>
                <w:rFonts w:eastAsia="Calibri"/>
                <w:szCs w:val="28"/>
              </w:rPr>
              <w:t>(hữu cơ vi sinh/hữu cơ sinh học…)</w:t>
            </w:r>
          </w:p>
        </w:tc>
        <w:tc>
          <w:tcPr>
            <w:tcW w:w="1417" w:type="dxa"/>
            <w:shd w:val="clear" w:color="auto" w:fill="auto"/>
            <w:noWrap/>
            <w:vAlign w:val="center"/>
          </w:tcPr>
          <w:p w:rsidR="002C1A9F" w:rsidRPr="008817F6" w:rsidRDefault="002C1A9F" w:rsidP="00F80721">
            <w:pPr>
              <w:spacing w:before="40" w:after="40" w:line="269" w:lineRule="auto"/>
              <w:jc w:val="both"/>
              <w:rPr>
                <w:rFonts w:eastAsia="Times New Roman"/>
                <w:szCs w:val="28"/>
              </w:rPr>
            </w:pPr>
            <w:r w:rsidRPr="008817F6">
              <w:rPr>
                <w:rFonts w:eastAsia="Times New Roman"/>
                <w:szCs w:val="28"/>
              </w:rPr>
              <w:t>Kg</w:t>
            </w:r>
          </w:p>
        </w:tc>
        <w:tc>
          <w:tcPr>
            <w:tcW w:w="1418" w:type="dxa"/>
            <w:shd w:val="clear" w:color="auto" w:fill="auto"/>
            <w:noWrap/>
            <w:vAlign w:val="center"/>
          </w:tcPr>
          <w:p w:rsidR="002C1A9F" w:rsidRPr="008817F6" w:rsidRDefault="002C1A9F" w:rsidP="00F80721">
            <w:pPr>
              <w:spacing w:before="40" w:after="40" w:line="269" w:lineRule="auto"/>
              <w:jc w:val="both"/>
              <w:rPr>
                <w:rFonts w:eastAsia="Times New Roman"/>
                <w:szCs w:val="28"/>
              </w:rPr>
            </w:pPr>
            <w:r w:rsidRPr="008817F6">
              <w:rPr>
                <w:rFonts w:eastAsia="Times New Roman"/>
                <w:szCs w:val="28"/>
              </w:rPr>
              <w:t>3.000</w:t>
            </w:r>
          </w:p>
        </w:tc>
      </w:tr>
      <w:tr w:rsidR="002C1A9F" w:rsidRPr="008817F6" w:rsidTr="00350B01">
        <w:trPr>
          <w:trHeight w:val="220"/>
          <w:jc w:val="center"/>
        </w:trPr>
        <w:tc>
          <w:tcPr>
            <w:tcW w:w="1795" w:type="dxa"/>
            <w:vMerge/>
            <w:shd w:val="clear" w:color="auto" w:fill="auto"/>
            <w:noWrap/>
            <w:vAlign w:val="center"/>
          </w:tcPr>
          <w:p w:rsidR="002C1A9F" w:rsidRPr="008817F6" w:rsidRDefault="002C1A9F" w:rsidP="00F80721">
            <w:pPr>
              <w:spacing w:before="40" w:after="40" w:line="269" w:lineRule="auto"/>
              <w:jc w:val="both"/>
              <w:rPr>
                <w:rFonts w:eastAsia="Times New Roman"/>
                <w:szCs w:val="28"/>
              </w:rPr>
            </w:pPr>
          </w:p>
        </w:tc>
        <w:tc>
          <w:tcPr>
            <w:tcW w:w="3729" w:type="dxa"/>
            <w:shd w:val="clear" w:color="auto" w:fill="auto"/>
            <w:noWrap/>
            <w:vAlign w:val="center"/>
          </w:tcPr>
          <w:p w:rsidR="002C1A9F" w:rsidRPr="008817F6" w:rsidRDefault="002C1A9F" w:rsidP="00F80721">
            <w:pPr>
              <w:spacing w:before="40" w:after="40" w:line="269" w:lineRule="auto"/>
              <w:jc w:val="both"/>
              <w:rPr>
                <w:rFonts w:eastAsia="Times New Roman"/>
                <w:szCs w:val="28"/>
              </w:rPr>
            </w:pPr>
            <w:r w:rsidRPr="008817F6">
              <w:rPr>
                <w:rFonts w:eastAsia="Times New Roman"/>
                <w:szCs w:val="28"/>
              </w:rPr>
              <w:t xml:space="preserve">Vôi </w:t>
            </w:r>
          </w:p>
        </w:tc>
        <w:tc>
          <w:tcPr>
            <w:tcW w:w="1417" w:type="dxa"/>
            <w:shd w:val="clear" w:color="auto" w:fill="auto"/>
            <w:noWrap/>
            <w:vAlign w:val="center"/>
          </w:tcPr>
          <w:p w:rsidR="002C1A9F" w:rsidRPr="008817F6" w:rsidRDefault="002C1A9F" w:rsidP="00F80721">
            <w:pPr>
              <w:spacing w:before="40" w:after="40" w:line="269" w:lineRule="auto"/>
              <w:jc w:val="both"/>
              <w:rPr>
                <w:rFonts w:eastAsia="Times New Roman"/>
                <w:szCs w:val="28"/>
              </w:rPr>
            </w:pPr>
            <w:r w:rsidRPr="008817F6">
              <w:rPr>
                <w:rFonts w:eastAsia="Times New Roman"/>
                <w:szCs w:val="28"/>
              </w:rPr>
              <w:t>Kg</w:t>
            </w:r>
          </w:p>
        </w:tc>
        <w:tc>
          <w:tcPr>
            <w:tcW w:w="1418" w:type="dxa"/>
            <w:shd w:val="clear" w:color="auto" w:fill="auto"/>
            <w:noWrap/>
            <w:vAlign w:val="center"/>
          </w:tcPr>
          <w:p w:rsidR="002C1A9F" w:rsidRPr="008817F6" w:rsidRDefault="002C1A9F" w:rsidP="00F80721">
            <w:pPr>
              <w:spacing w:before="40" w:after="40" w:line="269" w:lineRule="auto"/>
              <w:jc w:val="both"/>
              <w:rPr>
                <w:rFonts w:eastAsia="Calibri"/>
                <w:spacing w:val="-2"/>
                <w:szCs w:val="28"/>
              </w:rPr>
            </w:pPr>
            <w:r w:rsidRPr="008817F6">
              <w:rPr>
                <w:rFonts w:eastAsia="Times New Roman"/>
                <w:szCs w:val="28"/>
              </w:rPr>
              <w:t>800</w:t>
            </w:r>
          </w:p>
        </w:tc>
      </w:tr>
      <w:tr w:rsidR="002C1A9F" w:rsidRPr="008817F6" w:rsidTr="00350B01">
        <w:trPr>
          <w:trHeight w:val="209"/>
          <w:jc w:val="center"/>
        </w:trPr>
        <w:tc>
          <w:tcPr>
            <w:tcW w:w="1795" w:type="dxa"/>
            <w:vMerge w:val="restart"/>
            <w:vAlign w:val="center"/>
          </w:tcPr>
          <w:p w:rsidR="002C1A9F" w:rsidRPr="008817F6" w:rsidRDefault="002C1A9F" w:rsidP="00F80721">
            <w:pPr>
              <w:spacing w:before="40" w:after="40" w:line="269" w:lineRule="auto"/>
              <w:jc w:val="both"/>
              <w:rPr>
                <w:rFonts w:eastAsia="Times New Roman"/>
                <w:szCs w:val="28"/>
              </w:rPr>
            </w:pPr>
            <w:r w:rsidRPr="008817F6">
              <w:rPr>
                <w:rFonts w:eastAsia="Times New Roman"/>
                <w:szCs w:val="28"/>
              </w:rPr>
              <w:t>Từ năm thứ 2 trở đi</w:t>
            </w:r>
          </w:p>
        </w:tc>
        <w:tc>
          <w:tcPr>
            <w:tcW w:w="3729" w:type="dxa"/>
            <w:shd w:val="clear" w:color="auto" w:fill="auto"/>
            <w:noWrap/>
            <w:vAlign w:val="center"/>
          </w:tcPr>
          <w:p w:rsidR="002C1A9F" w:rsidRPr="008817F6" w:rsidRDefault="002C1A9F" w:rsidP="00F80721">
            <w:pPr>
              <w:spacing w:before="40" w:after="40" w:line="269" w:lineRule="auto"/>
              <w:jc w:val="both"/>
              <w:rPr>
                <w:rFonts w:eastAsia="Times New Roman"/>
                <w:szCs w:val="28"/>
              </w:rPr>
            </w:pPr>
            <w:r w:rsidRPr="008817F6">
              <w:rPr>
                <w:rFonts w:eastAsia="Times New Roman"/>
                <w:szCs w:val="28"/>
              </w:rPr>
              <w:t>Phân đạm nguyên chất (N)</w:t>
            </w:r>
          </w:p>
        </w:tc>
        <w:tc>
          <w:tcPr>
            <w:tcW w:w="1417" w:type="dxa"/>
            <w:shd w:val="clear" w:color="auto" w:fill="auto"/>
            <w:noWrap/>
            <w:vAlign w:val="center"/>
          </w:tcPr>
          <w:p w:rsidR="002C1A9F" w:rsidRPr="008817F6" w:rsidRDefault="002C1A9F" w:rsidP="00F80721">
            <w:pPr>
              <w:spacing w:before="40" w:after="40" w:line="269" w:lineRule="auto"/>
              <w:jc w:val="both"/>
              <w:rPr>
                <w:rFonts w:eastAsia="Times New Roman"/>
                <w:szCs w:val="28"/>
              </w:rPr>
            </w:pPr>
            <w:r w:rsidRPr="008817F6">
              <w:rPr>
                <w:rFonts w:eastAsia="Times New Roman"/>
                <w:szCs w:val="28"/>
              </w:rPr>
              <w:t>Kg</w:t>
            </w:r>
          </w:p>
        </w:tc>
        <w:tc>
          <w:tcPr>
            <w:tcW w:w="1418" w:type="dxa"/>
            <w:shd w:val="clear" w:color="auto" w:fill="auto"/>
            <w:noWrap/>
            <w:vAlign w:val="center"/>
          </w:tcPr>
          <w:p w:rsidR="002C1A9F" w:rsidRPr="008817F6" w:rsidRDefault="002C1A9F" w:rsidP="00F80721">
            <w:pPr>
              <w:spacing w:before="40" w:after="40" w:line="269" w:lineRule="auto"/>
              <w:jc w:val="both"/>
              <w:rPr>
                <w:rFonts w:eastAsia="Times New Roman"/>
                <w:szCs w:val="28"/>
              </w:rPr>
            </w:pPr>
            <w:r w:rsidRPr="008817F6">
              <w:rPr>
                <w:rFonts w:eastAsia="Times New Roman"/>
                <w:szCs w:val="28"/>
              </w:rPr>
              <w:t>130</w:t>
            </w:r>
          </w:p>
        </w:tc>
      </w:tr>
      <w:tr w:rsidR="002C1A9F" w:rsidRPr="008817F6" w:rsidTr="00350B01">
        <w:trPr>
          <w:trHeight w:val="209"/>
          <w:jc w:val="center"/>
        </w:trPr>
        <w:tc>
          <w:tcPr>
            <w:tcW w:w="1795" w:type="dxa"/>
            <w:vMerge/>
            <w:vAlign w:val="center"/>
          </w:tcPr>
          <w:p w:rsidR="002C1A9F" w:rsidRPr="008817F6" w:rsidRDefault="002C1A9F" w:rsidP="00F80721">
            <w:pPr>
              <w:spacing w:before="40" w:after="40" w:line="269" w:lineRule="auto"/>
              <w:jc w:val="both"/>
              <w:rPr>
                <w:rFonts w:eastAsia="Times New Roman"/>
                <w:szCs w:val="28"/>
              </w:rPr>
            </w:pPr>
          </w:p>
        </w:tc>
        <w:tc>
          <w:tcPr>
            <w:tcW w:w="3729" w:type="dxa"/>
            <w:shd w:val="clear" w:color="auto" w:fill="auto"/>
            <w:noWrap/>
            <w:vAlign w:val="center"/>
          </w:tcPr>
          <w:p w:rsidR="002C1A9F" w:rsidRPr="008817F6" w:rsidRDefault="002C1A9F" w:rsidP="00F80721">
            <w:pPr>
              <w:spacing w:before="40" w:after="40" w:line="269"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417" w:type="dxa"/>
            <w:shd w:val="clear" w:color="auto" w:fill="auto"/>
            <w:noWrap/>
            <w:vAlign w:val="center"/>
          </w:tcPr>
          <w:p w:rsidR="002C1A9F" w:rsidRPr="008817F6" w:rsidRDefault="002C1A9F" w:rsidP="00F80721">
            <w:pPr>
              <w:spacing w:before="40" w:after="40" w:line="269" w:lineRule="auto"/>
              <w:jc w:val="both"/>
              <w:rPr>
                <w:rFonts w:eastAsia="Times New Roman"/>
                <w:szCs w:val="28"/>
              </w:rPr>
            </w:pPr>
            <w:r w:rsidRPr="008817F6">
              <w:rPr>
                <w:rFonts w:eastAsia="Times New Roman"/>
                <w:szCs w:val="28"/>
              </w:rPr>
              <w:t>Kg</w:t>
            </w:r>
          </w:p>
        </w:tc>
        <w:tc>
          <w:tcPr>
            <w:tcW w:w="1418" w:type="dxa"/>
            <w:shd w:val="clear" w:color="auto" w:fill="auto"/>
            <w:noWrap/>
            <w:vAlign w:val="center"/>
          </w:tcPr>
          <w:p w:rsidR="002C1A9F" w:rsidRPr="008817F6" w:rsidRDefault="002C1A9F" w:rsidP="00F80721">
            <w:pPr>
              <w:spacing w:before="40" w:after="40" w:line="269" w:lineRule="auto"/>
              <w:jc w:val="both"/>
              <w:rPr>
                <w:rFonts w:eastAsia="Times New Roman"/>
                <w:szCs w:val="28"/>
              </w:rPr>
            </w:pPr>
            <w:r w:rsidRPr="008817F6">
              <w:rPr>
                <w:rFonts w:eastAsia="Times New Roman"/>
                <w:szCs w:val="28"/>
              </w:rPr>
              <w:t>110</w:t>
            </w:r>
          </w:p>
        </w:tc>
      </w:tr>
      <w:tr w:rsidR="002C1A9F" w:rsidRPr="008817F6" w:rsidTr="00350B01">
        <w:trPr>
          <w:trHeight w:val="209"/>
          <w:jc w:val="center"/>
        </w:trPr>
        <w:tc>
          <w:tcPr>
            <w:tcW w:w="1795" w:type="dxa"/>
            <w:vMerge/>
            <w:vAlign w:val="center"/>
          </w:tcPr>
          <w:p w:rsidR="002C1A9F" w:rsidRPr="008817F6" w:rsidRDefault="002C1A9F" w:rsidP="00F80721">
            <w:pPr>
              <w:spacing w:before="40" w:after="40" w:line="269" w:lineRule="auto"/>
              <w:jc w:val="both"/>
              <w:rPr>
                <w:rFonts w:eastAsia="Times New Roman"/>
                <w:szCs w:val="28"/>
              </w:rPr>
            </w:pPr>
          </w:p>
        </w:tc>
        <w:tc>
          <w:tcPr>
            <w:tcW w:w="3729" w:type="dxa"/>
            <w:shd w:val="clear" w:color="auto" w:fill="auto"/>
            <w:noWrap/>
            <w:vAlign w:val="center"/>
          </w:tcPr>
          <w:p w:rsidR="002C1A9F" w:rsidRPr="008817F6" w:rsidRDefault="002C1A9F" w:rsidP="00F80721">
            <w:pPr>
              <w:spacing w:before="40" w:after="40" w:line="269" w:lineRule="auto"/>
              <w:jc w:val="both"/>
              <w:rPr>
                <w:rFonts w:eastAsia="Calibri"/>
                <w:spacing w:val="-2"/>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417" w:type="dxa"/>
            <w:shd w:val="clear" w:color="auto" w:fill="auto"/>
            <w:noWrap/>
            <w:vAlign w:val="center"/>
          </w:tcPr>
          <w:p w:rsidR="002C1A9F" w:rsidRPr="008817F6" w:rsidRDefault="002C1A9F" w:rsidP="00F80721">
            <w:pPr>
              <w:spacing w:before="40" w:after="40" w:line="269" w:lineRule="auto"/>
              <w:jc w:val="both"/>
              <w:rPr>
                <w:rFonts w:eastAsia="Times New Roman"/>
                <w:szCs w:val="28"/>
              </w:rPr>
            </w:pPr>
            <w:r w:rsidRPr="008817F6">
              <w:rPr>
                <w:rFonts w:eastAsia="Times New Roman"/>
                <w:szCs w:val="28"/>
              </w:rPr>
              <w:t>Kg</w:t>
            </w:r>
          </w:p>
        </w:tc>
        <w:tc>
          <w:tcPr>
            <w:tcW w:w="1418" w:type="dxa"/>
            <w:shd w:val="clear" w:color="auto" w:fill="auto"/>
            <w:noWrap/>
            <w:vAlign w:val="center"/>
          </w:tcPr>
          <w:p w:rsidR="002C1A9F" w:rsidRPr="008817F6" w:rsidRDefault="002C1A9F" w:rsidP="00F80721">
            <w:pPr>
              <w:spacing w:before="40" w:after="40" w:line="269" w:lineRule="auto"/>
              <w:jc w:val="both"/>
              <w:rPr>
                <w:rFonts w:eastAsia="Calibri"/>
                <w:spacing w:val="-2"/>
                <w:szCs w:val="28"/>
              </w:rPr>
            </w:pPr>
            <w:r w:rsidRPr="008817F6">
              <w:rPr>
                <w:rFonts w:eastAsia="Times New Roman"/>
                <w:szCs w:val="28"/>
              </w:rPr>
              <w:t>190</w:t>
            </w:r>
          </w:p>
        </w:tc>
      </w:tr>
      <w:tr w:rsidR="002C1A9F" w:rsidRPr="008817F6" w:rsidTr="00350B01">
        <w:trPr>
          <w:trHeight w:val="209"/>
          <w:jc w:val="center"/>
        </w:trPr>
        <w:tc>
          <w:tcPr>
            <w:tcW w:w="1795" w:type="dxa"/>
            <w:vMerge/>
            <w:vAlign w:val="center"/>
          </w:tcPr>
          <w:p w:rsidR="002C1A9F" w:rsidRPr="008817F6" w:rsidRDefault="002C1A9F" w:rsidP="00F80721">
            <w:pPr>
              <w:spacing w:before="40" w:after="40" w:line="269" w:lineRule="auto"/>
              <w:jc w:val="both"/>
              <w:rPr>
                <w:rFonts w:eastAsia="Times New Roman"/>
                <w:szCs w:val="28"/>
              </w:rPr>
            </w:pPr>
          </w:p>
        </w:tc>
        <w:tc>
          <w:tcPr>
            <w:tcW w:w="3729" w:type="dxa"/>
            <w:shd w:val="clear" w:color="auto" w:fill="auto"/>
            <w:noWrap/>
            <w:vAlign w:val="center"/>
          </w:tcPr>
          <w:p w:rsidR="002C1A9F" w:rsidRPr="008817F6" w:rsidRDefault="002C1A9F" w:rsidP="00F80721">
            <w:pPr>
              <w:spacing w:before="40" w:after="40" w:line="269" w:lineRule="auto"/>
              <w:jc w:val="both"/>
              <w:rPr>
                <w:rFonts w:eastAsia="Times New Roman"/>
                <w:szCs w:val="28"/>
              </w:rPr>
            </w:pPr>
            <w:r w:rsidRPr="008817F6">
              <w:rPr>
                <w:rFonts w:eastAsia="Times New Roman"/>
                <w:szCs w:val="28"/>
              </w:rPr>
              <w:t>Phân hữu cơ</w:t>
            </w:r>
            <w:r>
              <w:rPr>
                <w:rFonts w:eastAsia="Times New Roman"/>
                <w:szCs w:val="28"/>
              </w:rPr>
              <w:t xml:space="preserve"> </w:t>
            </w:r>
            <w:r w:rsidRPr="008817F6">
              <w:rPr>
                <w:rFonts w:eastAsia="Calibri"/>
                <w:szCs w:val="28"/>
              </w:rPr>
              <w:t>(hữu cơ vi sinh/hữu cơ sinh học…)</w:t>
            </w:r>
          </w:p>
        </w:tc>
        <w:tc>
          <w:tcPr>
            <w:tcW w:w="1417" w:type="dxa"/>
            <w:shd w:val="clear" w:color="auto" w:fill="auto"/>
            <w:noWrap/>
            <w:vAlign w:val="center"/>
          </w:tcPr>
          <w:p w:rsidR="002C1A9F" w:rsidRPr="008817F6" w:rsidRDefault="002C1A9F" w:rsidP="00F80721">
            <w:pPr>
              <w:spacing w:before="40" w:after="40" w:line="269" w:lineRule="auto"/>
              <w:jc w:val="both"/>
              <w:rPr>
                <w:rFonts w:eastAsia="Times New Roman"/>
                <w:szCs w:val="28"/>
              </w:rPr>
            </w:pPr>
            <w:r w:rsidRPr="008817F6">
              <w:rPr>
                <w:rFonts w:eastAsia="Times New Roman"/>
                <w:szCs w:val="28"/>
              </w:rPr>
              <w:t>Kg</w:t>
            </w:r>
          </w:p>
        </w:tc>
        <w:tc>
          <w:tcPr>
            <w:tcW w:w="1418" w:type="dxa"/>
            <w:shd w:val="clear" w:color="auto" w:fill="auto"/>
            <w:noWrap/>
            <w:vAlign w:val="center"/>
          </w:tcPr>
          <w:p w:rsidR="002C1A9F" w:rsidRPr="008817F6" w:rsidRDefault="002C1A9F" w:rsidP="00F80721">
            <w:pPr>
              <w:spacing w:before="40" w:after="40" w:line="269" w:lineRule="auto"/>
              <w:jc w:val="both"/>
              <w:rPr>
                <w:rFonts w:eastAsia="Times New Roman"/>
                <w:szCs w:val="28"/>
              </w:rPr>
            </w:pPr>
            <w:r w:rsidRPr="008817F6">
              <w:rPr>
                <w:rFonts w:eastAsia="Times New Roman"/>
                <w:szCs w:val="28"/>
              </w:rPr>
              <w:t>3.000</w:t>
            </w:r>
          </w:p>
        </w:tc>
      </w:tr>
    </w:tbl>
    <w:p w:rsidR="002C1A9F" w:rsidRPr="008817F6" w:rsidRDefault="002C1A9F" w:rsidP="00F80721">
      <w:pPr>
        <w:shd w:val="clear" w:color="auto" w:fill="FFFFFF"/>
        <w:spacing w:before="40" w:after="40" w:line="269" w:lineRule="auto"/>
        <w:ind w:firstLine="567"/>
        <w:jc w:val="both"/>
        <w:rPr>
          <w:rFonts w:eastAsia="Calibri"/>
          <w:b/>
          <w:iCs/>
          <w:szCs w:val="28"/>
        </w:rPr>
      </w:pPr>
      <w:r w:rsidRPr="008817F6">
        <w:rPr>
          <w:rFonts w:eastAsia="Calibri"/>
          <w:b/>
          <w:iCs/>
          <w:szCs w:val="28"/>
        </w:rPr>
        <w:t>1.2. Phương pháp bón</w:t>
      </w:r>
    </w:p>
    <w:p w:rsidR="002C1A9F" w:rsidRPr="008817F6" w:rsidRDefault="002C1A9F" w:rsidP="00F80721">
      <w:pPr>
        <w:shd w:val="clear" w:color="auto" w:fill="FFFFFF"/>
        <w:spacing w:before="40" w:after="40" w:line="269" w:lineRule="auto"/>
        <w:ind w:firstLine="567"/>
        <w:jc w:val="both"/>
        <w:rPr>
          <w:rFonts w:eastAsia="Calibri"/>
          <w:bCs/>
          <w:iCs/>
          <w:szCs w:val="28"/>
        </w:rPr>
      </w:pPr>
      <w:r w:rsidRPr="008817F6">
        <w:rPr>
          <w:rFonts w:eastAsia="Calibri"/>
          <w:bCs/>
          <w:iCs/>
          <w:szCs w:val="28"/>
        </w:rPr>
        <w:t>- Thời kỳ kiến thiết cơ bản:</w:t>
      </w:r>
    </w:p>
    <w:p w:rsidR="002C1A9F" w:rsidRPr="008817F6" w:rsidRDefault="002C1A9F" w:rsidP="00F80721">
      <w:pPr>
        <w:shd w:val="clear" w:color="auto" w:fill="FFFFFF"/>
        <w:spacing w:before="40" w:after="40" w:line="269" w:lineRule="auto"/>
        <w:ind w:firstLine="567"/>
        <w:jc w:val="both"/>
        <w:rPr>
          <w:rFonts w:eastAsia="Calibri"/>
          <w:szCs w:val="28"/>
        </w:rPr>
      </w:pPr>
      <w:r w:rsidRPr="008817F6">
        <w:rPr>
          <w:rFonts w:eastAsia="Calibri"/>
          <w:szCs w:val="28"/>
        </w:rPr>
        <w:t>+ Tỷ lệ bón: Bón phân cho cây thời kỳ kiến thiết cơ bản phụ thuộc vào từng chân đất trồng thường bón 4 đợt/năm vào các tháng 3, 6, 8, 12; chia đều lượng phân cho các lần bón.</w:t>
      </w:r>
    </w:p>
    <w:p w:rsidR="002C1A9F" w:rsidRPr="008817F6" w:rsidRDefault="002C1A9F" w:rsidP="00F80721">
      <w:pPr>
        <w:spacing w:before="40" w:after="40" w:line="269" w:lineRule="auto"/>
        <w:ind w:firstLine="567"/>
        <w:jc w:val="both"/>
        <w:rPr>
          <w:bCs/>
          <w:szCs w:val="28"/>
        </w:rPr>
      </w:pPr>
      <w:r w:rsidRPr="008817F6">
        <w:rPr>
          <w:bCs/>
          <w:szCs w:val="28"/>
        </w:rPr>
        <w:t>+ Phương pháp bón: Rạch rãnh xung quanh tán cây có độ sâu từ 10-15cm, rắc phân vào rãnh rồi lấp đất, kết hợp với làm cỏ, xới xáo vun gốc, tưới nước, giữ ẩm. Thời điểm bón vào tháng 12 (có phân hữu cơ) xẻ rãnh sâu từ 15-20cm, rộng từ 20-30cm, bón xong lấp đất giữ phân.</w:t>
      </w:r>
    </w:p>
    <w:p w:rsidR="002C1A9F" w:rsidRPr="008817F6" w:rsidRDefault="002C1A9F" w:rsidP="00F80721">
      <w:pPr>
        <w:spacing w:before="40" w:after="40" w:line="269" w:lineRule="auto"/>
        <w:ind w:firstLine="567"/>
        <w:jc w:val="both"/>
        <w:rPr>
          <w:i/>
          <w:szCs w:val="28"/>
        </w:rPr>
      </w:pPr>
      <w:r w:rsidRPr="008817F6">
        <w:rPr>
          <w:iCs/>
          <w:szCs w:val="28"/>
        </w:rPr>
        <w:t>- Thời kỳ kinh doanh</w:t>
      </w:r>
      <w:r w:rsidRPr="008817F6">
        <w:rPr>
          <w:i/>
          <w:szCs w:val="28"/>
        </w:rPr>
        <w:t>:</w:t>
      </w:r>
    </w:p>
    <w:p w:rsidR="002C1A9F" w:rsidRPr="008817F6" w:rsidRDefault="002C1A9F" w:rsidP="00F80721">
      <w:pPr>
        <w:spacing w:before="40" w:after="40" w:line="269" w:lineRule="auto"/>
        <w:ind w:firstLine="567"/>
        <w:jc w:val="both"/>
        <w:rPr>
          <w:bCs/>
          <w:szCs w:val="28"/>
        </w:rPr>
      </w:pPr>
      <w:r w:rsidRPr="008817F6">
        <w:rPr>
          <w:bCs/>
          <w:szCs w:val="28"/>
        </w:rPr>
        <w:t>+ Phân vô cơ được chia đều bón 3/năm. Tiến hành bón phân sau mỗi đợt thu hoạch quả.</w:t>
      </w:r>
    </w:p>
    <w:p w:rsidR="002C1A9F" w:rsidRPr="008817F6" w:rsidRDefault="002C1A9F" w:rsidP="00F80721">
      <w:pPr>
        <w:spacing w:before="40" w:after="40" w:line="269" w:lineRule="auto"/>
        <w:ind w:firstLine="567"/>
        <w:jc w:val="both"/>
        <w:rPr>
          <w:bCs/>
          <w:szCs w:val="28"/>
        </w:rPr>
      </w:pPr>
      <w:r w:rsidRPr="008817F6">
        <w:rPr>
          <w:bCs/>
          <w:szCs w:val="28"/>
        </w:rPr>
        <w:t>+ Phân hữu cơ bón 1 lần vào cuối năm.</w:t>
      </w:r>
    </w:p>
    <w:p w:rsidR="002C1A9F" w:rsidRPr="008817F6" w:rsidRDefault="002C1A9F" w:rsidP="00F80721">
      <w:pPr>
        <w:spacing w:before="40" w:after="40" w:line="269" w:lineRule="auto"/>
        <w:ind w:firstLine="567"/>
        <w:jc w:val="both"/>
        <w:rPr>
          <w:bCs/>
          <w:szCs w:val="28"/>
        </w:rPr>
      </w:pPr>
      <w:r w:rsidRPr="008817F6">
        <w:rPr>
          <w:bCs/>
          <w:szCs w:val="28"/>
        </w:rPr>
        <w:t>+ Cách bón: Xẻ rãnh rộng 20 cm từ mép tán vào trong, sâu 15-20 cm, trộn đều các loại phân với nhau rắc vào rãnh và lấp đất; mỗi lần bón kết hợp với làm cỏ, tưới nước và phủ lại gốc.</w:t>
      </w:r>
    </w:p>
    <w:p w:rsidR="002C1A9F" w:rsidRPr="008817F6" w:rsidRDefault="002C1A9F" w:rsidP="00F80721">
      <w:pPr>
        <w:spacing w:before="40" w:after="40" w:line="269" w:lineRule="auto"/>
        <w:ind w:firstLine="567"/>
        <w:jc w:val="both"/>
        <w:rPr>
          <w:bCs/>
          <w:szCs w:val="28"/>
        </w:rPr>
      </w:pPr>
      <w:r w:rsidRPr="008817F6">
        <w:rPr>
          <w:rFonts w:eastAsia="Calibri"/>
          <w:b/>
          <w:bCs/>
          <w:szCs w:val="28"/>
          <w:lang w:val="nl-NL"/>
        </w:rPr>
        <w:t xml:space="preserve">* Lưu ý: </w:t>
      </w:r>
      <w:r w:rsidRPr="008817F6">
        <w:rPr>
          <w:rFonts w:eastAsia="Times New Roman"/>
          <w:szCs w:val="28"/>
        </w:rPr>
        <w:t xml:space="preserve">Tùy theo điều kiện canh tác, thổ nhưỡng, giống, tình hình sinh trưởng phát triển của cây để </w:t>
      </w:r>
      <w:r w:rsidRPr="008817F6">
        <w:rPr>
          <w:rFonts w:eastAsia="Times New Roman"/>
          <w:szCs w:val="28"/>
          <w:lang w:val="nl-NL"/>
        </w:rPr>
        <w:t xml:space="preserve">lựa chọn loại phân bón và </w:t>
      </w:r>
      <w:r w:rsidRPr="008817F6">
        <w:rPr>
          <w:rFonts w:eastAsia="Times New Roman"/>
          <w:szCs w:val="28"/>
        </w:rPr>
        <w:t>điều chỉnh lượng phân bón cho phù hợp; có thể quy đổi và sử dụng phân bón NPK có tỷ lệ tương ứng, lượng bón và phương pháp bón theo khuyến cáo của nhà sản xuất và hướng dẫn của cơ quan chuyên môn.</w:t>
      </w:r>
    </w:p>
    <w:p w:rsidR="002C1A9F" w:rsidRPr="008817F6" w:rsidRDefault="002C1A9F" w:rsidP="00F80721">
      <w:pPr>
        <w:spacing w:before="40" w:after="40" w:line="269" w:lineRule="auto"/>
        <w:ind w:firstLine="567"/>
        <w:jc w:val="both"/>
        <w:rPr>
          <w:rFonts w:eastAsia="Calibri"/>
          <w:b/>
          <w:szCs w:val="28"/>
          <w:lang w:val="nl-NL"/>
        </w:rPr>
      </w:pPr>
      <w:r w:rsidRPr="008817F6">
        <w:rPr>
          <w:rFonts w:eastAsia="Calibri"/>
          <w:b/>
          <w:szCs w:val="28"/>
          <w:lang w:val="nl-NL"/>
        </w:rPr>
        <w:t>2. Nước tưới</w:t>
      </w:r>
    </w:p>
    <w:p w:rsidR="002C1A9F" w:rsidRPr="008817F6" w:rsidRDefault="002C1A9F" w:rsidP="00F80721">
      <w:pPr>
        <w:shd w:val="clear" w:color="auto" w:fill="FFFFFF"/>
        <w:spacing w:before="40" w:after="40" w:line="269" w:lineRule="auto"/>
        <w:ind w:firstLine="567"/>
        <w:jc w:val="both"/>
        <w:rPr>
          <w:rFonts w:eastAsia="Times New Roman"/>
          <w:szCs w:val="28"/>
        </w:rPr>
      </w:pPr>
      <w:r w:rsidRPr="008817F6">
        <w:rPr>
          <w:rFonts w:eastAsia="Times New Roman"/>
          <w:szCs w:val="28"/>
        </w:rPr>
        <w:t xml:space="preserve"> Tùy thuộc vào giai đoạn sinh trưởng, điều kiện thời tiết và điều kiện canh tác để tưới nước cho cây quất.</w:t>
      </w:r>
    </w:p>
    <w:p w:rsidR="002C1A9F" w:rsidRPr="008817F6" w:rsidRDefault="002C1A9F" w:rsidP="00F80721">
      <w:pPr>
        <w:shd w:val="clear" w:color="auto" w:fill="FFFFFF"/>
        <w:spacing w:before="40" w:after="40" w:line="269" w:lineRule="auto"/>
        <w:ind w:firstLine="567"/>
        <w:jc w:val="both"/>
        <w:rPr>
          <w:bCs/>
          <w:szCs w:val="28"/>
        </w:rPr>
      </w:pPr>
      <w:r w:rsidRPr="008817F6">
        <w:rPr>
          <w:bCs/>
          <w:szCs w:val="28"/>
        </w:rPr>
        <w:t xml:space="preserve">Quất là cây ưu ẩm yêu cầu đảm bảo đủ nước mới cho năng suất cao; giai đoạn cần nước nhất là lúc quả đang phát triển; thiếu nước quả sẽ nhỏ, vỏ dày. </w:t>
      </w:r>
    </w:p>
    <w:p w:rsidR="002C1A9F" w:rsidRPr="008817F6" w:rsidRDefault="002C1A9F" w:rsidP="00F80721">
      <w:pPr>
        <w:shd w:val="clear" w:color="auto" w:fill="FFFFFF"/>
        <w:spacing w:before="40" w:after="40" w:line="269" w:lineRule="auto"/>
        <w:ind w:firstLine="567"/>
        <w:jc w:val="both"/>
        <w:rPr>
          <w:bCs/>
          <w:szCs w:val="28"/>
        </w:rPr>
      </w:pPr>
      <w:r w:rsidRPr="008817F6">
        <w:rPr>
          <w:bCs/>
          <w:szCs w:val="28"/>
        </w:rPr>
        <w:lastRenderedPageBreak/>
        <w:t>Những đất có đủ chất hữu cơ thường có khả năng giữ nước lớn và không cần phải tưới nước thường xuyên. Đất nhẹ cần tưới thường xuyên hơn, nhưng lượng nước mỗi lần tưới ít hơn. Tuy nhiên, cần chú ý thừa nước sẽ làm rễ bị hư thối, cây quất sẽ bị vàng và còi cọc.</w:t>
      </w:r>
    </w:p>
    <w:p w:rsidR="002C1A9F" w:rsidRPr="008817F6" w:rsidRDefault="002C1A9F" w:rsidP="00F80721">
      <w:pPr>
        <w:shd w:val="clear" w:color="auto" w:fill="FFFFFF"/>
        <w:spacing w:before="40" w:after="40" w:line="269" w:lineRule="auto"/>
        <w:ind w:firstLine="567"/>
        <w:jc w:val="both"/>
        <w:rPr>
          <w:rFonts w:eastAsia="Calibri"/>
          <w:szCs w:val="28"/>
        </w:rPr>
      </w:pPr>
      <w:r w:rsidRPr="008817F6">
        <w:rPr>
          <w:rFonts w:eastAsia="Calibri"/>
          <w:szCs w:val="28"/>
        </w:rPr>
        <w:t>Tưới nước cho cây theo phương pháp tưới ngấm theo rãnh luống, phun mưa, nhỏ giọt... Nên á</w:t>
      </w:r>
      <w:r w:rsidRPr="008817F6">
        <w:rPr>
          <w:rFonts w:eastAsia="Times New Roman"/>
          <w:szCs w:val="28"/>
        </w:rPr>
        <w:t>p dụng các biện pháp tưới tiết kiệm đảm bảo hiệu quả, thích ứng với biến đổi khí hậu.</w:t>
      </w:r>
    </w:p>
    <w:p w:rsidR="002C1A9F" w:rsidRPr="008817F6" w:rsidRDefault="002C1A9F" w:rsidP="00F80721">
      <w:pPr>
        <w:tabs>
          <w:tab w:val="left" w:pos="6495"/>
        </w:tabs>
        <w:spacing w:before="40" w:after="40" w:line="269" w:lineRule="auto"/>
        <w:ind w:firstLine="567"/>
        <w:jc w:val="both"/>
        <w:rPr>
          <w:b/>
          <w:szCs w:val="28"/>
          <w:shd w:val="clear" w:color="auto" w:fill="FFFFFF"/>
          <w:lang w:val="nl-NL"/>
        </w:rPr>
      </w:pPr>
      <w:r w:rsidRPr="008817F6">
        <w:rPr>
          <w:rFonts w:eastAsia="Times New Roman"/>
          <w:b/>
          <w:szCs w:val="28"/>
        </w:rPr>
        <w:t xml:space="preserve">3. </w:t>
      </w:r>
      <w:r w:rsidRPr="008817F6">
        <w:rPr>
          <w:b/>
          <w:szCs w:val="28"/>
          <w:shd w:val="clear" w:color="auto" w:fill="FFFFFF"/>
          <w:lang w:val="nl-NL"/>
        </w:rPr>
        <w:t>Biện pháp kỹ thuật khác (Cắt tỉa, tạo tán, bấm ngọn,…)</w:t>
      </w:r>
    </w:p>
    <w:p w:rsidR="002C1A9F" w:rsidRPr="008817F6" w:rsidRDefault="002C1A9F" w:rsidP="00F80721">
      <w:pPr>
        <w:tabs>
          <w:tab w:val="left" w:pos="6495"/>
        </w:tabs>
        <w:spacing w:before="40" w:after="40" w:line="269" w:lineRule="auto"/>
        <w:ind w:firstLine="567"/>
        <w:jc w:val="both"/>
        <w:rPr>
          <w:rFonts w:eastAsia="Times New Roman"/>
          <w:b/>
          <w:szCs w:val="28"/>
          <w:lang w:val="nl-NL"/>
        </w:rPr>
      </w:pPr>
      <w:r w:rsidRPr="008817F6">
        <w:rPr>
          <w:b/>
          <w:szCs w:val="28"/>
          <w:shd w:val="clear" w:color="auto" w:fill="FFFFFF"/>
          <w:lang w:val="nl-NL"/>
        </w:rPr>
        <w:t xml:space="preserve">* </w:t>
      </w:r>
      <w:r w:rsidRPr="008817F6">
        <w:rPr>
          <w:rFonts w:eastAsia="Times New Roman"/>
          <w:b/>
          <w:szCs w:val="28"/>
        </w:rPr>
        <w:t xml:space="preserve">Tỉa cành, </w:t>
      </w:r>
      <w:r w:rsidRPr="008817F6">
        <w:rPr>
          <w:rFonts w:eastAsia="Times New Roman"/>
          <w:b/>
          <w:szCs w:val="28"/>
          <w:lang w:val="nl-NL"/>
        </w:rPr>
        <w:t>tạo tán:</w:t>
      </w:r>
    </w:p>
    <w:p w:rsidR="002C1A9F" w:rsidRPr="008817F6" w:rsidRDefault="002C1A9F" w:rsidP="00F80721">
      <w:pPr>
        <w:tabs>
          <w:tab w:val="left" w:pos="6495"/>
        </w:tabs>
        <w:spacing w:before="40" w:after="40" w:line="269" w:lineRule="auto"/>
        <w:ind w:firstLine="567"/>
        <w:jc w:val="both"/>
        <w:rPr>
          <w:rFonts w:eastAsia="Times New Roman"/>
          <w:szCs w:val="28"/>
          <w:lang w:val="nl-NL"/>
        </w:rPr>
      </w:pPr>
      <w:r w:rsidRPr="008817F6">
        <w:rPr>
          <w:rFonts w:eastAsia="Times New Roman"/>
          <w:szCs w:val="28"/>
          <w:lang w:val="nl-NL"/>
        </w:rPr>
        <w:t xml:space="preserve">Mục đích của tỉa cành và tạo tán là tạo cho cây có bộ khung cơ bản, thông thoáng giúp cây sinh trưởng mạnh, cho năng suất cao và ổn định, đồng thời kéo dài giai đoạn kinh doanh. </w:t>
      </w:r>
    </w:p>
    <w:p w:rsidR="002C1A9F" w:rsidRPr="008817F6" w:rsidRDefault="002C1A9F" w:rsidP="00F80721">
      <w:pPr>
        <w:tabs>
          <w:tab w:val="left" w:pos="6495"/>
        </w:tabs>
        <w:spacing w:before="40" w:after="40" w:line="269" w:lineRule="auto"/>
        <w:ind w:firstLine="567"/>
        <w:jc w:val="both"/>
        <w:rPr>
          <w:rFonts w:eastAsia="Times New Roman"/>
          <w:b/>
          <w:szCs w:val="28"/>
        </w:rPr>
      </w:pPr>
      <w:r w:rsidRPr="008817F6">
        <w:rPr>
          <w:rFonts w:eastAsia="Times New Roman"/>
          <w:bCs/>
          <w:szCs w:val="28"/>
        </w:rPr>
        <w:t>Khi cây có chiều cao 0,8-1,0m, tiến hành bấm ngọn để tạo cành cấp 1.</w:t>
      </w:r>
      <w:r w:rsidRPr="008817F6">
        <w:rPr>
          <w:rFonts w:eastAsia="Times New Roman"/>
          <w:b/>
          <w:szCs w:val="28"/>
        </w:rPr>
        <w:t xml:space="preserve"> </w:t>
      </w:r>
      <w:r w:rsidRPr="008817F6">
        <w:rPr>
          <w:rFonts w:eastAsia="Times New Roman"/>
          <w:szCs w:val="28"/>
          <w:lang w:val="nl-NL"/>
        </w:rPr>
        <w:t>Chọn 3 cành khỏe, thẳng mọc từ thân chính và phát triển theo ba hướng tương đối đồng đều nhau làm cành cấp 1. Sau khi cành cấp 1 phát triển dài khoảng 50-80cm thì cắt đọt để các mầm ngủ trên cành cấp 1 phát triển hình thành cành cấp 2 và chỉ giữ lại 2-3 cành. Để các cành cấp 2 cách nhau khoảng 15-20cm và tạo với cành cấp 1 một góc 30-35 độ. Sau đó cũng tiến hành cắt đọt cành cấp 2 như cách làm ở cành cấp 1. Từ cành cấp 2 sẽ hình thành những cành cấp 3. Cành cấp 3 không hạn chế về số lượng và chiều dài nhưng cần loại bỏ các chỗ cành mọc quá dày hoặc quá yếu. Sau 1 năm cây sẽ có bộ tán cân đối, thuận lợi trong chăm sóc, phòng ngừa sâu bệnh và thu hoạch.</w:t>
      </w:r>
    </w:p>
    <w:p w:rsidR="002C1A9F" w:rsidRPr="008817F6" w:rsidRDefault="002C1A9F" w:rsidP="00F80721">
      <w:pPr>
        <w:tabs>
          <w:tab w:val="left" w:pos="6495"/>
        </w:tabs>
        <w:spacing w:before="40" w:after="40" w:line="269" w:lineRule="auto"/>
        <w:ind w:firstLine="567"/>
        <w:jc w:val="both"/>
        <w:rPr>
          <w:rFonts w:eastAsia="Times New Roman"/>
          <w:b/>
          <w:szCs w:val="28"/>
        </w:rPr>
      </w:pPr>
      <w:r w:rsidRPr="008817F6">
        <w:rPr>
          <w:rFonts w:eastAsia="Times New Roman"/>
          <w:b/>
          <w:szCs w:val="28"/>
        </w:rPr>
        <w:t>* Cắt tỉa</w:t>
      </w:r>
    </w:p>
    <w:p w:rsidR="002C1A9F" w:rsidRPr="008817F6" w:rsidRDefault="002C1A9F" w:rsidP="00F80721">
      <w:pPr>
        <w:spacing w:before="40" w:after="40" w:line="269" w:lineRule="auto"/>
        <w:ind w:firstLine="567"/>
        <w:jc w:val="both"/>
        <w:rPr>
          <w:rFonts w:eastAsia="Times New Roman"/>
          <w:szCs w:val="28"/>
          <w:lang w:val="nl-NL"/>
        </w:rPr>
      </w:pPr>
      <w:r w:rsidRPr="008817F6">
        <w:rPr>
          <w:rFonts w:eastAsia="Times New Roman"/>
          <w:szCs w:val="28"/>
          <w:lang w:val="nl-NL"/>
        </w:rPr>
        <w:t>Công việc tỉa cành phải được tiến hành hàng năm, sau khi thu hoạch cần phải loại bỏ những đoạn cành sau đây: Cành đã mang quả (thường rất ngắn khoảng 10-15cm); Cành bị sâu bệnh, cành ốm yếu, cành nằm bên trong tán không có khả năng mang quả; Cành đan chéo nhau, những cành vượt trong thời cây đang mang quả nhằm hạn chế việc cạnh tranh dinh dưỡng với quả; Những cành tiếp xúc với mặt đất, vì những cành này sẽ mang mầm bệnh từ đất lên cây.</w:t>
      </w:r>
    </w:p>
    <w:p w:rsidR="002C1A9F" w:rsidRPr="008817F6" w:rsidRDefault="002C1A9F" w:rsidP="00F80721">
      <w:pPr>
        <w:spacing w:before="40" w:after="40" w:line="269" w:lineRule="auto"/>
        <w:ind w:firstLine="567"/>
        <w:jc w:val="both"/>
        <w:rPr>
          <w:rFonts w:eastAsia="Times New Roman"/>
          <w:szCs w:val="28"/>
          <w:lang w:val="nl-NL"/>
        </w:rPr>
      </w:pPr>
      <w:r w:rsidRPr="008817F6">
        <w:rPr>
          <w:rFonts w:eastAsia="Times New Roman"/>
          <w:b/>
          <w:bCs/>
          <w:szCs w:val="28"/>
          <w:lang w:val="nl-NL"/>
        </w:rPr>
        <w:t>* Làm cỏ:</w:t>
      </w:r>
      <w:r w:rsidRPr="008817F6">
        <w:rPr>
          <w:rFonts w:eastAsia="Times New Roman"/>
          <w:szCs w:val="28"/>
          <w:lang w:val="nl-NL"/>
        </w:rPr>
        <w:t xml:space="preserve"> Dọn dẹp các cây cỏ dại xung quanh gốc để tránh tình trạng cạnh canh dinh dưỡng với cây khi cây còn nhỏ. Nên thực hiện dọn dẹp thường xuyên khi cây còn non và vào mùa mưa để cây dại không mọc quá nhiều.</w:t>
      </w:r>
    </w:p>
    <w:p w:rsidR="002C1A9F" w:rsidRPr="008817F6" w:rsidRDefault="002C1A9F" w:rsidP="00F80721">
      <w:pPr>
        <w:tabs>
          <w:tab w:val="left" w:pos="6495"/>
        </w:tabs>
        <w:spacing w:before="40" w:after="40" w:line="269" w:lineRule="auto"/>
        <w:ind w:firstLine="567"/>
        <w:jc w:val="both"/>
        <w:rPr>
          <w:rFonts w:eastAsia="Calibri"/>
          <w:b/>
          <w:szCs w:val="28"/>
          <w:lang w:val="nl-NL"/>
        </w:rPr>
      </w:pPr>
      <w:r w:rsidRPr="008817F6">
        <w:rPr>
          <w:rFonts w:eastAsia="Calibri"/>
          <w:b/>
          <w:szCs w:val="28"/>
          <w:lang w:val="nl-NL"/>
        </w:rPr>
        <w:t xml:space="preserve">V. QUẢN LÝ SINH VẬT GÂY HẠI </w:t>
      </w:r>
      <w:r w:rsidRPr="008817F6">
        <w:rPr>
          <w:rFonts w:eastAsia="Calibri"/>
          <w:b/>
          <w:szCs w:val="28"/>
          <w:lang w:val="nl-NL"/>
        </w:rPr>
        <w:tab/>
      </w:r>
    </w:p>
    <w:p w:rsidR="002C1A9F" w:rsidRPr="008817F6" w:rsidRDefault="002C1A9F" w:rsidP="00F80721">
      <w:pPr>
        <w:spacing w:before="40" w:after="40" w:line="269" w:lineRule="auto"/>
        <w:ind w:firstLine="567"/>
        <w:jc w:val="both"/>
        <w:rPr>
          <w:rFonts w:eastAsia="Calibri"/>
          <w:b/>
          <w:szCs w:val="28"/>
          <w:lang w:val="nl-NL"/>
        </w:rPr>
      </w:pPr>
      <w:r w:rsidRPr="008817F6">
        <w:rPr>
          <w:rFonts w:eastAsia="Calibri"/>
          <w:b/>
          <w:szCs w:val="28"/>
          <w:lang w:val="nl-NL"/>
        </w:rPr>
        <w:t>1. Một số sinh vật hại chính</w:t>
      </w:r>
    </w:p>
    <w:p w:rsidR="002C1A9F" w:rsidRPr="008817F6" w:rsidRDefault="002C1A9F" w:rsidP="00F80721">
      <w:pPr>
        <w:spacing w:before="40" w:after="40" w:line="269" w:lineRule="auto"/>
        <w:ind w:firstLine="567"/>
        <w:jc w:val="both"/>
        <w:rPr>
          <w:rFonts w:eastAsia="Calibri"/>
          <w:b/>
          <w:szCs w:val="28"/>
          <w:lang w:val="nl-NL"/>
        </w:rPr>
      </w:pPr>
      <w:r w:rsidRPr="008817F6">
        <w:rPr>
          <w:rFonts w:eastAsia="Calibri"/>
          <w:b/>
          <w:szCs w:val="28"/>
          <w:lang w:val="nl-NL"/>
        </w:rPr>
        <w:t>1.1. Sâu hại</w:t>
      </w:r>
    </w:p>
    <w:p w:rsidR="002C1A9F" w:rsidRPr="008817F6" w:rsidRDefault="002C1A9F" w:rsidP="00F80721">
      <w:pPr>
        <w:spacing w:before="40" w:after="40" w:line="269" w:lineRule="auto"/>
        <w:ind w:firstLine="567"/>
        <w:jc w:val="both"/>
        <w:rPr>
          <w:szCs w:val="28"/>
          <w:shd w:val="clear" w:color="auto" w:fill="FFFFFF"/>
        </w:rPr>
      </w:pPr>
      <w:r w:rsidRPr="008817F6">
        <w:rPr>
          <w:b/>
          <w:szCs w:val="28"/>
          <w:shd w:val="clear" w:color="auto" w:fill="FFFFFF"/>
          <w:lang w:val="nl-NL"/>
        </w:rPr>
        <w:t xml:space="preserve">- </w:t>
      </w:r>
      <w:r w:rsidRPr="008817F6">
        <w:rPr>
          <w:b/>
          <w:szCs w:val="28"/>
          <w:shd w:val="clear" w:color="auto" w:fill="FFFFFF"/>
        </w:rPr>
        <w:t>Sâu bướm phượng:</w:t>
      </w:r>
      <w:r w:rsidRPr="008817F6">
        <w:rPr>
          <w:szCs w:val="28"/>
          <w:shd w:val="clear" w:color="auto" w:fill="FFFFFF"/>
        </w:rPr>
        <w:t xml:space="preserve"> Trưởng thành của sâu là một loài bướm hoạt động vào ban ngày. Trưởng thành đẻ trứng rải rác trên các chồi non của cây. Sâu non nở ra ăn khuyết các lá non, gặm lá nham nhở, ăn búp non và nụ hoa làm cho cây sinh trưởng phát triển chậm năng suất kém.</w:t>
      </w:r>
    </w:p>
    <w:p w:rsidR="002C1A9F" w:rsidRPr="008817F6" w:rsidRDefault="002C1A9F" w:rsidP="00F80721">
      <w:pPr>
        <w:spacing w:before="40" w:after="40" w:line="269" w:lineRule="auto"/>
        <w:ind w:firstLine="567"/>
        <w:jc w:val="both"/>
        <w:rPr>
          <w:szCs w:val="28"/>
          <w:shd w:val="clear" w:color="auto" w:fill="FFFFFF"/>
        </w:rPr>
      </w:pPr>
      <w:r w:rsidRPr="008817F6">
        <w:rPr>
          <w:b/>
          <w:bCs/>
          <w:szCs w:val="28"/>
          <w:shd w:val="clear" w:color="auto" w:fill="FFFFFF"/>
        </w:rPr>
        <w:lastRenderedPageBreak/>
        <w:t>- Sâu vẽ bùa:</w:t>
      </w:r>
      <w:r w:rsidRPr="008817F6">
        <w:rPr>
          <w:szCs w:val="28"/>
          <w:shd w:val="clear" w:color="auto" w:fill="FFFFFF"/>
        </w:rPr>
        <w:t xml:space="preserve"> Bướm hoạt động về ban đêm, thường đẻ trứng ở mặt dưới lá gần gân chính của các đọt non mới mọc. Sâu non mới nở thường đục chui qua lớp biểu bì của lá để ăn phần nhu mô của lá tạo thành đường hầm ngoằn ngoèo dưới lớp biểu bì, phía sau là đường phân thải ra của sâu như sợi chỉ, lớp biểu bì có thể bị bong ra hoặc trông giống như nhầy ốc sên. Khi sâu gây hại, lá nhỏ, dị dạng ảnh hưởng đến sự phát triển của chồi non. Hoa và quả có thể bị rụng khi cây bị gây hại nặng.</w:t>
      </w:r>
    </w:p>
    <w:p w:rsidR="002C1A9F" w:rsidRPr="008817F6" w:rsidRDefault="002C1A9F" w:rsidP="00F80721">
      <w:pPr>
        <w:spacing w:before="40" w:after="40" w:line="269" w:lineRule="auto"/>
        <w:ind w:firstLine="567"/>
        <w:jc w:val="both"/>
        <w:rPr>
          <w:szCs w:val="28"/>
          <w:shd w:val="clear" w:color="auto" w:fill="FFFFFF"/>
        </w:rPr>
      </w:pPr>
      <w:r w:rsidRPr="008817F6">
        <w:rPr>
          <w:b/>
          <w:bCs/>
          <w:szCs w:val="28"/>
          <w:shd w:val="clear" w:color="auto" w:fill="FFFFFF"/>
        </w:rPr>
        <w:t>- Ruồi đục quả:</w:t>
      </w:r>
      <w:r w:rsidRPr="008817F6">
        <w:rPr>
          <w:szCs w:val="28"/>
          <w:shd w:val="clear" w:color="auto" w:fill="FFFFFF"/>
        </w:rPr>
        <w:t xml:space="preserve"> Ruồi cái dùng ống đẻ trứng chọc sâu vào vỏ quả rồi đẻ một chùm 5-10 trứng (thường đẻ trứng lên quả phần tiếp giáp giữa vỏ và thịt quả). Dòi nở ra đục ăn trong quả (ăn thịt quả). Vỏ quả nơi ruồi đục vào có màu đen, mềm, ứ nhựa (mủ), tạo điều kiện cho nấm bệnh tấn công làm thối quả và có thể bị rụng hoặc vẫn đeo trên cây. Quả bị dòi đục thường bị bội nhiễm các loại vi sinh vật nên thối rất nhanh.</w:t>
      </w:r>
    </w:p>
    <w:p w:rsidR="002C1A9F" w:rsidRPr="00D7053C" w:rsidRDefault="002C1A9F" w:rsidP="00F80721">
      <w:pPr>
        <w:spacing w:before="40" w:after="40" w:line="269" w:lineRule="auto"/>
        <w:ind w:firstLine="567"/>
        <w:jc w:val="both"/>
        <w:rPr>
          <w:spacing w:val="-4"/>
          <w:szCs w:val="28"/>
          <w:shd w:val="clear" w:color="auto" w:fill="FFFFFF"/>
        </w:rPr>
      </w:pPr>
      <w:r w:rsidRPr="00D7053C">
        <w:rPr>
          <w:b/>
          <w:spacing w:val="-4"/>
          <w:szCs w:val="28"/>
          <w:shd w:val="clear" w:color="auto" w:fill="FFFFFF"/>
        </w:rPr>
        <w:t>- Ngài chích hút:</w:t>
      </w:r>
      <w:r w:rsidRPr="00D7053C">
        <w:rPr>
          <w:spacing w:val="-4"/>
          <w:szCs w:val="28"/>
          <w:shd w:val="clear" w:color="auto" w:fill="FFFFFF"/>
        </w:rPr>
        <w:t xml:space="preserve"> Trưởng thành là một loài bướm nhỏ hoạt động vào ban đêm, chúng dùng vòi chích hút quả vào giai đoạn chín (khi vỏ quả chuyển sang mầu vàng, mềm); làm cho quả quất bị thối và rụng, giảm năng suất chất lượng quả.</w:t>
      </w:r>
    </w:p>
    <w:p w:rsidR="002C1A9F" w:rsidRPr="008817F6" w:rsidRDefault="002C1A9F" w:rsidP="00F80721">
      <w:pPr>
        <w:spacing w:before="40" w:after="40" w:line="269" w:lineRule="auto"/>
        <w:ind w:firstLine="567"/>
        <w:jc w:val="both"/>
        <w:rPr>
          <w:szCs w:val="28"/>
          <w:shd w:val="clear" w:color="auto" w:fill="FFFFFF"/>
        </w:rPr>
      </w:pPr>
      <w:r w:rsidRPr="008817F6">
        <w:rPr>
          <w:b/>
          <w:szCs w:val="28"/>
          <w:shd w:val="clear" w:color="auto" w:fill="FFFFFF"/>
        </w:rPr>
        <w:t>- Rệp hại:</w:t>
      </w:r>
      <w:r w:rsidRPr="008817F6">
        <w:rPr>
          <w:szCs w:val="28"/>
          <w:shd w:val="clear" w:color="auto" w:fill="FFFFFF"/>
        </w:rPr>
        <w:t xml:space="preserve"> Rệp hại cây quất bao gồm: rệp muội, rệp vẩy ốc, rệp sáp,… chúng gây hại và trú ngụ trên các búp non, quả non và chùm hoa. Rệp chích hút dịch cây làm cho búp non, hoa, lá, quả non phát triển dị dạng, làm cho cây sinh trưởng phát triển kém, bị hại nặng cây không cho năng suất. Ngoài ra, chất bài tiết của rệp là môi trường cho nấm bồ hóng (nấm muội đen) phát triển gây hại trên lá và quả non, cây quang hợp kém.</w:t>
      </w:r>
    </w:p>
    <w:p w:rsidR="002C1A9F" w:rsidRPr="008817F6" w:rsidRDefault="002C1A9F" w:rsidP="00F80721">
      <w:pPr>
        <w:spacing w:before="40" w:after="40" w:line="269" w:lineRule="auto"/>
        <w:ind w:firstLine="567"/>
        <w:jc w:val="both"/>
        <w:rPr>
          <w:b/>
          <w:szCs w:val="28"/>
          <w:shd w:val="clear" w:color="auto" w:fill="FFFFFF"/>
        </w:rPr>
      </w:pPr>
      <w:r w:rsidRPr="008817F6">
        <w:rPr>
          <w:b/>
          <w:szCs w:val="28"/>
          <w:shd w:val="clear" w:color="auto" w:fill="FFFFFF"/>
        </w:rPr>
        <w:t>1.2. Bệnh hại:</w:t>
      </w:r>
    </w:p>
    <w:p w:rsidR="002C1A9F" w:rsidRPr="008817F6" w:rsidRDefault="002C1A9F" w:rsidP="00F80721">
      <w:pPr>
        <w:spacing w:before="40" w:after="40" w:line="269" w:lineRule="auto"/>
        <w:ind w:firstLine="567"/>
        <w:jc w:val="both"/>
        <w:rPr>
          <w:szCs w:val="28"/>
          <w:shd w:val="clear" w:color="auto" w:fill="FFFFFF"/>
        </w:rPr>
      </w:pPr>
      <w:r w:rsidRPr="008817F6">
        <w:rPr>
          <w:b/>
          <w:szCs w:val="28"/>
          <w:shd w:val="clear" w:color="auto" w:fill="FFFFFF"/>
        </w:rPr>
        <w:t>- Bệnh ghẻ (bệnh sẹo):</w:t>
      </w:r>
      <w:r w:rsidRPr="008817F6">
        <w:rPr>
          <w:szCs w:val="28"/>
          <w:shd w:val="clear" w:color="auto" w:fill="FFFFFF"/>
        </w:rPr>
        <w:t xml:space="preserve"> Bệnh do nấm gây nên; bào tử của nấm tồn tại và xâm nhập, gây hại chủ yếu trên các bộ phận non của cây: lá, cành và quả non. Bệnh hại trên lá và quả tạo thành các đốm màu gỉ sắt, nhiều vết bệnh đan xen nhau tạo thành các đám sần sùi gọi là sẹo hay ghẻ.</w:t>
      </w:r>
    </w:p>
    <w:p w:rsidR="002C1A9F" w:rsidRPr="008817F6" w:rsidRDefault="002C1A9F" w:rsidP="00F80721">
      <w:pPr>
        <w:spacing w:before="40" w:after="40" w:line="269" w:lineRule="auto"/>
        <w:ind w:firstLine="567"/>
        <w:jc w:val="both"/>
        <w:rPr>
          <w:szCs w:val="28"/>
          <w:shd w:val="clear" w:color="auto" w:fill="FFFFFF"/>
        </w:rPr>
      </w:pPr>
      <w:r w:rsidRPr="008817F6">
        <w:rPr>
          <w:b/>
          <w:szCs w:val="28"/>
          <w:shd w:val="clear" w:color="auto" w:fill="FFFFFF"/>
        </w:rPr>
        <w:t>- Bệnh thối gốc, rễ:</w:t>
      </w:r>
      <w:r w:rsidRPr="008817F6">
        <w:rPr>
          <w:szCs w:val="28"/>
          <w:shd w:val="clear" w:color="auto" w:fill="FFFFFF"/>
        </w:rPr>
        <w:t xml:space="preserve"> Bệnh gây hại làm cho rễ và phần thân cây sát mặt đất bị chết, dẫn đến chết cả cây. Ngoài ra, bệnh còn gây hại trên thân, làm cho thân cây bị nứt vỏ và chảy nhựa (xì mủ) có màu nâu, gây chết phần vỏ và phần thân cây; cây bị bệnh nặng làm cho lá biến vàng, rụng và chết cây.</w:t>
      </w:r>
    </w:p>
    <w:p w:rsidR="002C1A9F" w:rsidRPr="008817F6" w:rsidRDefault="002C1A9F" w:rsidP="00F80721">
      <w:pPr>
        <w:spacing w:before="40" w:after="40" w:line="269" w:lineRule="auto"/>
        <w:ind w:firstLine="567"/>
        <w:jc w:val="both"/>
        <w:rPr>
          <w:rFonts w:eastAsia="Calibri"/>
          <w:b/>
          <w:szCs w:val="28"/>
        </w:rPr>
      </w:pPr>
      <w:r w:rsidRPr="008817F6">
        <w:rPr>
          <w:rFonts w:eastAsia="Calibri"/>
          <w:b/>
          <w:szCs w:val="28"/>
        </w:rPr>
        <w:t>2. Biện pháp quản lý:</w:t>
      </w:r>
    </w:p>
    <w:p w:rsidR="002C1A9F" w:rsidRPr="008817F6" w:rsidRDefault="002C1A9F" w:rsidP="00F80721">
      <w:pPr>
        <w:widowControl w:val="0"/>
        <w:tabs>
          <w:tab w:val="left" w:pos="0"/>
          <w:tab w:val="left" w:pos="630"/>
          <w:tab w:val="left" w:pos="811"/>
        </w:tabs>
        <w:autoSpaceDE w:val="0"/>
        <w:autoSpaceDN w:val="0"/>
        <w:spacing w:before="40" w:after="40" w:line="269" w:lineRule="auto"/>
        <w:ind w:firstLine="567"/>
        <w:jc w:val="both"/>
        <w:rPr>
          <w:rFonts w:eastAsia="Calibri"/>
          <w:szCs w:val="28"/>
          <w:lang w:val="pt-BR"/>
        </w:rPr>
      </w:pPr>
      <w:r w:rsidRPr="008817F6">
        <w:rPr>
          <w:rFonts w:eastAsia="Calibri"/>
          <w:szCs w:val="28"/>
          <w:lang w:val="pt-BR"/>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2C1A9F" w:rsidRPr="008817F6" w:rsidRDefault="002C1A9F" w:rsidP="00F80721">
      <w:pPr>
        <w:spacing w:before="40" w:after="40" w:line="269" w:lineRule="auto"/>
        <w:ind w:firstLine="567"/>
        <w:jc w:val="both"/>
        <w:rPr>
          <w:b/>
          <w:szCs w:val="28"/>
          <w:lang w:val="pt-BR"/>
        </w:rPr>
      </w:pPr>
      <w:r w:rsidRPr="008817F6">
        <w:rPr>
          <w:b/>
          <w:szCs w:val="28"/>
          <w:lang w:val="pt-BR"/>
        </w:rPr>
        <w:t>2.1. Biện pháp canh tác, thủ công, sinh học</w:t>
      </w:r>
    </w:p>
    <w:p w:rsidR="002C1A9F" w:rsidRPr="008817F6" w:rsidRDefault="002C1A9F" w:rsidP="00F80721">
      <w:pPr>
        <w:widowControl w:val="0"/>
        <w:tabs>
          <w:tab w:val="left" w:pos="0"/>
          <w:tab w:val="left" w:pos="630"/>
          <w:tab w:val="left" w:pos="811"/>
        </w:tabs>
        <w:autoSpaceDE w:val="0"/>
        <w:autoSpaceDN w:val="0"/>
        <w:spacing w:before="40" w:after="40" w:line="269" w:lineRule="auto"/>
        <w:ind w:firstLine="567"/>
        <w:jc w:val="both"/>
        <w:rPr>
          <w:rFonts w:eastAsia="Calibri"/>
          <w:szCs w:val="28"/>
          <w:lang w:val="pt-BR"/>
        </w:rPr>
      </w:pPr>
      <w:r w:rsidRPr="008817F6">
        <w:rPr>
          <w:rFonts w:eastAsia="Calibri"/>
          <w:szCs w:val="28"/>
          <w:lang w:val="pt-BR"/>
        </w:rPr>
        <w:t xml:space="preserve">- </w:t>
      </w:r>
      <w:r w:rsidRPr="00D7053C">
        <w:rPr>
          <w:rFonts w:eastAsia="Calibri"/>
          <w:b/>
          <w:bCs/>
          <w:szCs w:val="28"/>
          <w:lang w:val="pt-BR"/>
        </w:rPr>
        <w:t>Biện pháp canh tác:</w:t>
      </w:r>
      <w:r w:rsidRPr="008817F6">
        <w:rPr>
          <w:rFonts w:eastAsia="Calibri"/>
          <w:szCs w:val="28"/>
          <w:lang w:val="pt-BR"/>
        </w:rPr>
        <w:t xml:space="preserve"> Sử dụng cây giống khỏe, sạch sâu bệnh; gieo trồng với mật độ thích hợp; bón phân cân đối và hợp lý, tăng cường sử dụng phân hữu cơ sinh học, vi sinh, chăm sóc theo yêu cầu sinh lý của cây (tạo cây khỏe). Dọn </w:t>
      </w:r>
      <w:r w:rsidRPr="00D7053C">
        <w:rPr>
          <w:rFonts w:eastAsia="Calibri"/>
          <w:spacing w:val="-6"/>
          <w:szCs w:val="28"/>
          <w:lang w:val="pt-BR"/>
        </w:rPr>
        <w:lastRenderedPageBreak/>
        <w:t>sạch cỏ dại dưới tán cây, cỏ bên ngoài tán cần được cắt ngắn thường xuyên. Sau mỗi đợt thu quả cần cắt tỉa cành vượt, cành vô hiệu, tạo độ thông thoáng cho tán cây.</w:t>
      </w:r>
    </w:p>
    <w:p w:rsidR="002C1A9F" w:rsidRPr="008817F6" w:rsidRDefault="002C1A9F" w:rsidP="00F80721">
      <w:pPr>
        <w:spacing w:before="40" w:after="40" w:line="269" w:lineRule="auto"/>
        <w:ind w:firstLine="567"/>
        <w:jc w:val="both"/>
        <w:rPr>
          <w:bCs/>
          <w:szCs w:val="28"/>
          <w:lang w:val="pt-BR"/>
        </w:rPr>
      </w:pPr>
      <w:r w:rsidRPr="00D7053C">
        <w:rPr>
          <w:b/>
          <w:szCs w:val="28"/>
          <w:lang w:val="pt-BR"/>
        </w:rPr>
        <w:t>- Biện pháp thủ công</w:t>
      </w:r>
      <w:r w:rsidRPr="008817F6">
        <w:rPr>
          <w:bCs/>
          <w:szCs w:val="28"/>
          <w:lang w:val="pt-BR"/>
        </w:rPr>
        <w:t>: Cắt bỏ và mang tiêu hủy các cành bị sâu bệnh nặng. Trong điều kiện có thể, thu ổ trứng/sâu non hay bắt/diệt sâu non, nhộng của một số sâu hại.</w:t>
      </w:r>
    </w:p>
    <w:p w:rsidR="002C1A9F" w:rsidRPr="008817F6" w:rsidRDefault="002C1A9F" w:rsidP="00F80721">
      <w:pPr>
        <w:spacing w:before="40" w:after="40" w:line="269" w:lineRule="auto"/>
        <w:ind w:firstLine="567"/>
        <w:jc w:val="both"/>
        <w:rPr>
          <w:bCs/>
          <w:szCs w:val="28"/>
          <w:lang w:val="pt-BR"/>
        </w:rPr>
      </w:pPr>
      <w:r w:rsidRPr="00D7053C">
        <w:rPr>
          <w:b/>
          <w:szCs w:val="28"/>
          <w:lang w:val="pt-BR"/>
        </w:rPr>
        <w:t>- Biện pháp sinh học:</w:t>
      </w:r>
      <w:r w:rsidRPr="008817F6">
        <w:rPr>
          <w:bCs/>
          <w:szCs w:val="28"/>
          <w:lang w:val="pt-BR"/>
        </w:rPr>
        <w:t xml:space="preserve"> </w:t>
      </w:r>
      <w:r w:rsidRPr="008817F6">
        <w:rPr>
          <w:rFonts w:eastAsia="Calibri"/>
          <w:spacing w:val="-4"/>
          <w:szCs w:val="28"/>
          <w:lang w:val="pt-BR"/>
        </w:rPr>
        <w:t>Tạo môi trường phát triển các loài thiên địch như kiến vàng, bọ rùa, bọ cánh lưới, nhện bắt mồi, các loại ong ký sinh và nấm ký sinh</w:t>
      </w:r>
      <w:r w:rsidRPr="008817F6">
        <w:rPr>
          <w:bCs/>
          <w:szCs w:val="28"/>
          <w:lang w:val="pt-BR"/>
        </w:rPr>
        <w:t xml:space="preserve"> phát sinh phát triển. Sử dụng các chế phẩm sinh học như nấm Trichoderma, nấm xanh, nấm trắng để trừ sâu bệnh hại.</w:t>
      </w:r>
      <w:r w:rsidRPr="00B36EAB">
        <w:rPr>
          <w:rFonts w:eastAsia="Calibri"/>
          <w:spacing w:val="-2"/>
          <w:szCs w:val="28"/>
          <w:lang w:val="pt-BR"/>
        </w:rPr>
        <w:t xml:space="preserve"> </w:t>
      </w:r>
      <w:r w:rsidRPr="008817F6">
        <w:rPr>
          <w:rFonts w:eastAsia="Calibri"/>
          <w:spacing w:val="-2"/>
          <w:szCs w:val="28"/>
          <w:lang w:val="pt-BR"/>
        </w:rPr>
        <w:t>Sử dụng thuốc sinh học, nguồn gốc sinh học để phòng trừ các loại sâu hại khi đến ngưỡng</w:t>
      </w:r>
      <w:r>
        <w:rPr>
          <w:rFonts w:eastAsia="Calibri"/>
          <w:spacing w:val="-2"/>
          <w:szCs w:val="28"/>
          <w:lang w:val="pt-BR"/>
        </w:rPr>
        <w:t>.</w:t>
      </w:r>
    </w:p>
    <w:p w:rsidR="002C1A9F" w:rsidRPr="008817F6" w:rsidRDefault="002C1A9F" w:rsidP="00F80721">
      <w:pPr>
        <w:spacing w:before="40" w:after="40" w:line="269" w:lineRule="auto"/>
        <w:ind w:firstLine="567"/>
        <w:jc w:val="both"/>
        <w:rPr>
          <w:b/>
          <w:szCs w:val="28"/>
          <w:lang w:val="pt-BR"/>
        </w:rPr>
      </w:pPr>
      <w:r w:rsidRPr="008817F6">
        <w:rPr>
          <w:b/>
          <w:szCs w:val="28"/>
          <w:lang w:val="pt-BR"/>
        </w:rPr>
        <w:t>2.2. Biện pháp hóa học</w:t>
      </w:r>
    </w:p>
    <w:p w:rsidR="002C1A9F" w:rsidRPr="008817F6" w:rsidRDefault="002C1A9F" w:rsidP="00F80721">
      <w:pPr>
        <w:spacing w:before="40" w:after="40" w:line="269" w:lineRule="auto"/>
        <w:ind w:firstLine="567"/>
        <w:jc w:val="both"/>
        <w:outlineLvl w:val="0"/>
        <w:rPr>
          <w:rFonts w:eastAsia="Times New Roman"/>
          <w:szCs w:val="28"/>
          <w:lang w:val="nl-NL"/>
        </w:rPr>
      </w:pPr>
      <w:r w:rsidRPr="008817F6">
        <w:rPr>
          <w:rFonts w:eastAsia="Times New Roman"/>
          <w:szCs w:val="28"/>
          <w:lang w:val="nl-NL"/>
        </w:rPr>
        <w:t>- Phát hiện sớm các đối tượng sinh vật gây hại, đánh giá nhận định mức độ hại để quyết định phòng trừ hiệu quả, chỉ sử dụng thuốc hoá học khi sâu bệnh hại đến ngưỡng phòng trừ.</w:t>
      </w:r>
    </w:p>
    <w:p w:rsidR="002C1A9F" w:rsidRPr="008817F6" w:rsidRDefault="002C1A9F" w:rsidP="00F80721">
      <w:pPr>
        <w:spacing w:before="40" w:after="40" w:line="269" w:lineRule="auto"/>
        <w:ind w:firstLine="567"/>
        <w:jc w:val="both"/>
        <w:outlineLvl w:val="0"/>
        <w:rPr>
          <w:rFonts w:eastAsia="Times New Roman"/>
          <w:szCs w:val="28"/>
          <w:lang w:val="nl-NL"/>
        </w:rPr>
      </w:pPr>
      <w:r w:rsidRPr="008817F6">
        <w:rPr>
          <w:rFonts w:eastAsia="Times New Roman"/>
          <w:szCs w:val="28"/>
          <w:lang w:val="nl-NL"/>
        </w:rPr>
        <w:t xml:space="preserve">- </w:t>
      </w:r>
      <w:r w:rsidRPr="008817F6">
        <w:rPr>
          <w:rFonts w:eastAsia="Times New Roman"/>
          <w:szCs w:val="28"/>
          <w:lang w:val="sv-SE"/>
        </w:rPr>
        <w:t xml:space="preserve">Sử dụng các loại thuốc bảo vệ thực vật trong Danh mục thuốc bảo vệ thực vật được phép sử dụng tại Việt Nam; tuân thủ theo nguyên tắc 4 đúng: </w:t>
      </w:r>
      <w:r w:rsidRPr="008817F6">
        <w:rPr>
          <w:rFonts w:eastAsia="Times New Roman"/>
          <w:szCs w:val="28"/>
          <w:lang w:val="nl-NL"/>
        </w:rPr>
        <w:t>đúng thuốc, đúng nồng độ-liều lượng, đúng lúc và đúng cách</w:t>
      </w:r>
      <w:r w:rsidRPr="008817F6">
        <w:rPr>
          <w:rFonts w:eastAsia="Times New Roman"/>
          <w:szCs w:val="28"/>
          <w:lang w:val="sv-SE"/>
        </w:rPr>
        <w:t>.</w:t>
      </w:r>
    </w:p>
    <w:p w:rsidR="002C1A9F" w:rsidRPr="008817F6" w:rsidRDefault="002C1A9F" w:rsidP="00F80721">
      <w:pPr>
        <w:widowControl w:val="0"/>
        <w:spacing w:before="40" w:after="40" w:line="269" w:lineRule="auto"/>
        <w:ind w:firstLine="567"/>
        <w:jc w:val="both"/>
        <w:rPr>
          <w:rFonts w:eastAsia="Calibri"/>
          <w:szCs w:val="28"/>
          <w:lang w:val="nl-NL"/>
        </w:rPr>
      </w:pPr>
      <w:r w:rsidRPr="008817F6">
        <w:rPr>
          <w:rFonts w:eastAsia="Calibri"/>
          <w:szCs w:val="28"/>
          <w:lang w:val="nl-NL"/>
        </w:rPr>
        <w:t>- Ưu tiên sử dụng các loại thuốc bảo vệ thực vật có nguồn gốc sinh học, thảo mộc, có độ độc thấp, thời gian cách ly ngắn, chóng phân hủy và ít ảnh hưởng đến các loài thiên địch có ích trên ruộng.</w:t>
      </w:r>
    </w:p>
    <w:p w:rsidR="002C1A9F" w:rsidRPr="008817F6" w:rsidRDefault="002C1A9F" w:rsidP="00F80721">
      <w:pPr>
        <w:spacing w:before="40" w:after="40" w:line="269" w:lineRule="auto"/>
        <w:ind w:firstLine="567"/>
        <w:jc w:val="both"/>
        <w:outlineLvl w:val="0"/>
        <w:rPr>
          <w:rFonts w:eastAsia="Times New Roman"/>
          <w:szCs w:val="28"/>
          <w:lang w:val="nl-NL"/>
        </w:rPr>
      </w:pPr>
      <w:r w:rsidRPr="008817F6">
        <w:rPr>
          <w:rFonts w:eastAsia="Times New Roman"/>
          <w:szCs w:val="28"/>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8817F6">
        <w:rPr>
          <w:szCs w:val="28"/>
        </w:rPr>
        <w:t xml:space="preserve">. </w:t>
      </w:r>
    </w:p>
    <w:p w:rsidR="002C1A9F" w:rsidRPr="008817F6" w:rsidRDefault="002C1A9F" w:rsidP="00F80721">
      <w:pPr>
        <w:spacing w:before="40" w:after="40" w:line="269" w:lineRule="auto"/>
        <w:ind w:firstLine="709"/>
        <w:jc w:val="both"/>
        <w:rPr>
          <w:rFonts w:eastAsia="Calibri"/>
          <w:b/>
          <w:szCs w:val="28"/>
          <w:lang w:val="nl-NL"/>
        </w:rPr>
      </w:pPr>
      <w:r w:rsidRPr="008817F6">
        <w:rPr>
          <w:rFonts w:eastAsia="Calibri"/>
          <w:b/>
          <w:szCs w:val="28"/>
          <w:lang w:val="nl-NL"/>
        </w:rPr>
        <w:t>VI. THU HOẠCH</w:t>
      </w:r>
    </w:p>
    <w:p w:rsidR="002C1A9F" w:rsidRPr="008817F6" w:rsidRDefault="002C1A9F" w:rsidP="00F80721">
      <w:pPr>
        <w:spacing w:before="40" w:after="40" w:line="269" w:lineRule="auto"/>
        <w:ind w:firstLine="709"/>
        <w:jc w:val="both"/>
        <w:rPr>
          <w:rFonts w:eastAsia="Calibri"/>
          <w:spacing w:val="-2"/>
          <w:szCs w:val="28"/>
          <w:shd w:val="clear" w:color="auto" w:fill="FFFFFF"/>
          <w:lang w:val="nl-NL"/>
        </w:rPr>
      </w:pPr>
      <w:r w:rsidRPr="008817F6">
        <w:rPr>
          <w:rFonts w:eastAsia="Calibri"/>
          <w:spacing w:val="-2"/>
          <w:szCs w:val="28"/>
          <w:shd w:val="clear" w:color="auto" w:fill="FFFFFF"/>
          <w:lang w:val="nl-NL"/>
        </w:rPr>
        <w:t xml:space="preserve">Cây quất sau trồng khoảng 8 tháng đã bắt đầu cho quả, tuy nhiên sau 2 năm </w:t>
      </w:r>
      <w:r>
        <w:rPr>
          <w:rFonts w:eastAsia="Calibri"/>
          <w:spacing w:val="-2"/>
          <w:szCs w:val="28"/>
          <w:shd w:val="clear" w:color="auto" w:fill="FFFFFF"/>
          <w:lang w:val="nl-NL"/>
        </w:rPr>
        <w:t>,0</w:t>
      </w:r>
      <w:r w:rsidRPr="008817F6">
        <w:rPr>
          <w:rFonts w:eastAsia="Calibri"/>
          <w:spacing w:val="-2"/>
          <w:szCs w:val="28"/>
          <w:shd w:val="clear" w:color="auto" w:fill="FFFFFF"/>
          <w:lang w:val="nl-NL"/>
        </w:rPr>
        <w:t>mới cho quả ổn định, một năm cho thu 3 lứa quả. Năng suất trung bình</w:t>
      </w:r>
      <w:r>
        <w:rPr>
          <w:rFonts w:eastAsia="Calibri"/>
          <w:spacing w:val="-2"/>
          <w:szCs w:val="28"/>
          <w:shd w:val="clear" w:color="auto" w:fill="FFFFFF"/>
          <w:lang w:val="nl-NL"/>
        </w:rPr>
        <w:t xml:space="preserve"> </w:t>
      </w:r>
      <w:r w:rsidRPr="008817F6">
        <w:rPr>
          <w:rFonts w:eastAsia="Calibri"/>
          <w:spacing w:val="-2"/>
          <w:szCs w:val="28"/>
          <w:shd w:val="clear" w:color="auto" w:fill="FFFFFF"/>
          <w:lang w:val="nl-NL"/>
        </w:rPr>
        <w:t>2</w:t>
      </w:r>
      <w:r>
        <w:rPr>
          <w:rFonts w:eastAsia="Calibri"/>
          <w:spacing w:val="-2"/>
          <w:szCs w:val="28"/>
          <w:shd w:val="clear" w:color="auto" w:fill="FFFFFF"/>
          <w:lang w:val="nl-NL"/>
        </w:rPr>
        <w:t xml:space="preserve">2,0 </w:t>
      </w:r>
      <w:r w:rsidRPr="008817F6">
        <w:rPr>
          <w:rFonts w:eastAsia="Calibri"/>
          <w:spacing w:val="-2"/>
          <w:szCs w:val="28"/>
          <w:shd w:val="clear" w:color="auto" w:fill="FFFFFF"/>
          <w:lang w:val="nl-NL"/>
        </w:rPr>
        <w:t>tấn/ha</w:t>
      </w:r>
      <w:r>
        <w:rPr>
          <w:rFonts w:eastAsia="Calibri"/>
          <w:spacing w:val="-2"/>
          <w:szCs w:val="28"/>
          <w:shd w:val="clear" w:color="auto" w:fill="FFFFFF"/>
          <w:lang w:val="nl-NL"/>
        </w:rPr>
        <w:t>.</w:t>
      </w:r>
    </w:p>
    <w:p w:rsidR="002C1A9F" w:rsidRPr="008817F6" w:rsidRDefault="002C1A9F" w:rsidP="00F80721">
      <w:pPr>
        <w:spacing w:before="40" w:after="40" w:line="269" w:lineRule="auto"/>
        <w:ind w:firstLine="709"/>
        <w:jc w:val="both"/>
        <w:rPr>
          <w:rFonts w:eastAsia="Times New Roman"/>
          <w:szCs w:val="28"/>
          <w:lang w:val="pt-BR"/>
        </w:rPr>
      </w:pPr>
      <w:r w:rsidRPr="008817F6">
        <w:rPr>
          <w:rFonts w:eastAsia="Times New Roman"/>
          <w:szCs w:val="28"/>
          <w:lang w:val="nl-NL"/>
        </w:rPr>
        <w:t>Thời điểm thu hoạch quả phụ thuộc vào mục đích sử dụng. Nên t</w:t>
      </w:r>
      <w:r w:rsidRPr="008817F6">
        <w:rPr>
          <w:rFonts w:eastAsia="Times New Roman"/>
          <w:szCs w:val="28"/>
          <w:lang w:val="pt-BR"/>
        </w:rPr>
        <w:t xml:space="preserve">hu hoạch khi trời mát, dùng kéo cắt cuống quả, hạn chế xây xát vỏ quả, gãy cành, rồi đựng trong các giỏ, sọt. </w:t>
      </w:r>
      <w:r w:rsidRPr="008817F6">
        <w:rPr>
          <w:rFonts w:eastAsia="Times New Roman"/>
          <w:spacing w:val="-2"/>
          <w:szCs w:val="28"/>
          <w:lang w:val="pt-BR"/>
        </w:rPr>
        <w:t>Quả sau khi thu hoạch được đưa về nơi cao ráo, sạch sẽ và râm mát để phân loại, đóng gói</w:t>
      </w:r>
      <w:r w:rsidRPr="008817F6">
        <w:rPr>
          <w:rFonts w:eastAsia="Times New Roman"/>
          <w:szCs w:val="28"/>
          <w:lang w:val="pt-BR"/>
        </w:rPr>
        <w:t>./.</w:t>
      </w:r>
    </w:p>
    <w:p w:rsidR="002C1A9F" w:rsidRPr="00EE30F9" w:rsidRDefault="002C1A9F" w:rsidP="00F80721">
      <w:pPr>
        <w:jc w:val="both"/>
      </w:pPr>
    </w:p>
    <w:p w:rsidR="00931F61" w:rsidRDefault="002C1A9F" w:rsidP="00F80721">
      <w:pPr>
        <w:widowControl w:val="0"/>
        <w:spacing w:before="120" w:after="0" w:line="240" w:lineRule="auto"/>
        <w:jc w:val="both"/>
        <w:rPr>
          <w:rFonts w:eastAsia="Times New Roman" w:cs="Times New Roman"/>
          <w:b/>
          <w:color w:val="000000" w:themeColor="text1"/>
          <w:kern w:val="32"/>
          <w:sz w:val="26"/>
          <w:szCs w:val="26"/>
          <w:lang w:val="nl-NL"/>
        </w:rPr>
      </w:pPr>
      <w:bookmarkStart w:id="11" w:name="_Toc176375899"/>
      <w:bookmarkStart w:id="12" w:name="_Toc176375966"/>
      <w:bookmarkStart w:id="13" w:name="_Toc176377328"/>
      <w:r>
        <w:rPr>
          <w:rFonts w:eastAsia="Times New Roman"/>
          <w:b/>
          <w:szCs w:val="28"/>
          <w:lang w:val="nl-NL"/>
        </w:rPr>
        <w:t xml:space="preserve"> </w:t>
      </w:r>
      <w:r w:rsidR="00931F61" w:rsidRPr="0026467D">
        <w:rPr>
          <w:rFonts w:eastAsia="Times New Roman" w:cs="Times New Roman"/>
          <w:b/>
          <w:color w:val="000000" w:themeColor="text1"/>
          <w:sz w:val="26"/>
          <w:szCs w:val="26"/>
        </w:rPr>
        <w:t xml:space="preserve">QTSX: </w:t>
      </w:r>
      <w:r w:rsidR="00931F61">
        <w:rPr>
          <w:rFonts w:eastAsia="Times New Roman" w:cs="Times New Roman"/>
          <w:b/>
          <w:color w:val="000000" w:themeColor="text1"/>
          <w:sz w:val="26"/>
          <w:szCs w:val="26"/>
        </w:rPr>
        <w:t>09</w:t>
      </w:r>
    </w:p>
    <w:p w:rsidR="00931F61" w:rsidRDefault="00931F61" w:rsidP="00F80721">
      <w:pPr>
        <w:keepNext/>
        <w:keepLines/>
        <w:spacing w:line="240" w:lineRule="auto"/>
        <w:ind w:firstLine="567"/>
        <w:jc w:val="both"/>
        <w:outlineLvl w:val="0"/>
        <w:rPr>
          <w:rFonts w:eastAsia="Times New Roman"/>
          <w:b/>
          <w:szCs w:val="28"/>
          <w:lang w:val="nl-NL"/>
        </w:rPr>
      </w:pPr>
    </w:p>
    <w:p w:rsidR="002C1A9F" w:rsidRPr="008817F6" w:rsidRDefault="002C1A9F" w:rsidP="00F80721">
      <w:pPr>
        <w:keepNext/>
        <w:keepLines/>
        <w:spacing w:line="240" w:lineRule="auto"/>
        <w:ind w:firstLine="567"/>
        <w:jc w:val="both"/>
        <w:outlineLvl w:val="0"/>
        <w:rPr>
          <w:rFonts w:eastAsia="Times New Roman"/>
          <w:b/>
          <w:szCs w:val="28"/>
          <w:lang w:val="nl-NL"/>
        </w:rPr>
      </w:pPr>
      <w:r w:rsidRPr="008817F6">
        <w:rPr>
          <w:rFonts w:eastAsia="Times New Roman"/>
          <w:b/>
          <w:szCs w:val="28"/>
          <w:lang w:val="nl-NL"/>
        </w:rPr>
        <w:t>QUY TRÌNH SẢN XUẤT CÂY CHANH</w:t>
      </w:r>
      <w:bookmarkEnd w:id="11"/>
      <w:bookmarkEnd w:id="12"/>
      <w:bookmarkEnd w:id="13"/>
    </w:p>
    <w:p w:rsidR="002C1A9F" w:rsidRDefault="002C1A9F" w:rsidP="00F80721">
      <w:pPr>
        <w:spacing w:before="80" w:line="240" w:lineRule="auto"/>
        <w:ind w:firstLine="567"/>
        <w:jc w:val="both"/>
        <w:rPr>
          <w:rFonts w:eastAsia="Calibri"/>
          <w:b/>
          <w:bCs/>
          <w:szCs w:val="28"/>
          <w:lang w:val="nl-NL"/>
        </w:rPr>
      </w:pPr>
    </w:p>
    <w:p w:rsidR="002C1A9F" w:rsidRPr="008817F6" w:rsidRDefault="002C1A9F" w:rsidP="00F80721">
      <w:pPr>
        <w:spacing w:before="80" w:line="240" w:lineRule="auto"/>
        <w:ind w:firstLine="567"/>
        <w:jc w:val="both"/>
        <w:rPr>
          <w:rFonts w:eastAsia="Calibri"/>
          <w:b/>
          <w:bCs/>
          <w:szCs w:val="28"/>
          <w:lang w:val="nl-NL"/>
        </w:rPr>
      </w:pPr>
      <w:r w:rsidRPr="008817F6">
        <w:rPr>
          <w:rFonts w:eastAsia="Calibri"/>
          <w:b/>
          <w:bCs/>
          <w:szCs w:val="28"/>
          <w:lang w:val="nl-NL"/>
        </w:rPr>
        <w:lastRenderedPageBreak/>
        <w:t>I. YÊU CẦU SINH THÁI</w:t>
      </w:r>
    </w:p>
    <w:p w:rsidR="002C1A9F" w:rsidRPr="008817F6" w:rsidRDefault="002C1A9F" w:rsidP="00F80721">
      <w:pPr>
        <w:spacing w:before="80" w:line="240" w:lineRule="auto"/>
        <w:ind w:firstLine="567"/>
        <w:jc w:val="both"/>
        <w:outlineLvl w:val="0"/>
        <w:rPr>
          <w:rFonts w:eastAsia="Calibri"/>
          <w:b/>
          <w:bCs/>
          <w:szCs w:val="28"/>
          <w:lang w:val="nl-NL"/>
        </w:rPr>
      </w:pPr>
      <w:r w:rsidRPr="008817F6">
        <w:rPr>
          <w:rFonts w:eastAsia="Calibri"/>
          <w:b/>
          <w:bCs/>
          <w:szCs w:val="28"/>
          <w:lang w:val="nl-NL"/>
        </w:rPr>
        <w:t>1. Nhiệt độ, ánh sáng</w:t>
      </w:r>
    </w:p>
    <w:p w:rsidR="002C1A9F" w:rsidRPr="008817F6" w:rsidRDefault="002C1A9F" w:rsidP="00F80721">
      <w:pPr>
        <w:spacing w:before="80" w:line="240" w:lineRule="auto"/>
        <w:ind w:firstLine="567"/>
        <w:jc w:val="both"/>
        <w:outlineLvl w:val="0"/>
        <w:rPr>
          <w:rFonts w:eastAsia="Calibri"/>
          <w:bCs/>
          <w:szCs w:val="28"/>
          <w:lang w:val="nl-NL"/>
        </w:rPr>
      </w:pPr>
      <w:r w:rsidRPr="008817F6">
        <w:rPr>
          <w:rFonts w:eastAsia="Calibri"/>
          <w:bCs/>
          <w:szCs w:val="28"/>
          <w:lang w:val="nl-NL"/>
        </w:rPr>
        <w:t>- Nhiệt độ: Cây chanh thích hợp nhất ở nhiệt độ 23-32</w:t>
      </w:r>
      <w:r w:rsidRPr="008817F6">
        <w:rPr>
          <w:rFonts w:eastAsia="Calibri"/>
          <w:bCs/>
          <w:szCs w:val="28"/>
          <w:vertAlign w:val="superscript"/>
          <w:lang w:val="nl-NL"/>
        </w:rPr>
        <w:t>0</w:t>
      </w:r>
      <w:r w:rsidRPr="008817F6">
        <w:rPr>
          <w:rFonts w:eastAsia="Calibri"/>
          <w:bCs/>
          <w:szCs w:val="28"/>
          <w:lang w:val="nl-NL"/>
        </w:rPr>
        <w:t>C.</w:t>
      </w:r>
      <w:r w:rsidRPr="008817F6">
        <w:rPr>
          <w:rFonts w:eastAsia="Calibri"/>
          <w:szCs w:val="28"/>
          <w:lang w:val="nl-NL"/>
        </w:rPr>
        <w:t xml:space="preserve"> Nhiệt độ càng thấp càng kéo dài thời gian ra hoa và phát triển quả</w:t>
      </w:r>
      <w:r w:rsidRPr="008817F6">
        <w:rPr>
          <w:rFonts w:eastAsia="Calibri"/>
          <w:bCs/>
          <w:szCs w:val="28"/>
          <w:lang w:val="nl-NL"/>
        </w:rPr>
        <w:t>.</w:t>
      </w:r>
    </w:p>
    <w:p w:rsidR="002C1A9F" w:rsidRPr="008817F6" w:rsidRDefault="002C1A9F" w:rsidP="00F80721">
      <w:pPr>
        <w:spacing w:before="80" w:line="240" w:lineRule="auto"/>
        <w:ind w:firstLine="567"/>
        <w:jc w:val="both"/>
        <w:outlineLvl w:val="0"/>
        <w:rPr>
          <w:rFonts w:eastAsia="Calibri"/>
          <w:bCs/>
          <w:szCs w:val="28"/>
          <w:lang w:val="nl-NL"/>
        </w:rPr>
      </w:pPr>
      <w:r w:rsidRPr="008817F6">
        <w:rPr>
          <w:rFonts w:eastAsia="Calibri"/>
          <w:szCs w:val="28"/>
          <w:lang w:val="nl-NL"/>
        </w:rPr>
        <w:t>- Ánh sáng:</w:t>
      </w:r>
      <w:r w:rsidRPr="008817F6">
        <w:rPr>
          <w:rFonts w:eastAsia="Calibri"/>
          <w:b/>
          <w:bCs/>
          <w:szCs w:val="28"/>
          <w:lang w:val="nl-NL"/>
        </w:rPr>
        <w:t xml:space="preserve"> </w:t>
      </w:r>
      <w:r w:rsidRPr="008817F6">
        <w:rPr>
          <w:rFonts w:eastAsia="Calibri"/>
          <w:bCs/>
          <w:szCs w:val="28"/>
          <w:lang w:val="nl-NL"/>
        </w:rPr>
        <w:t>Chanh ưa ánh sáng nhẹ, cường độ ánh sáng 10.000-15.000lux, vườn chanh cần thông thoáng, ít nắng.</w:t>
      </w:r>
    </w:p>
    <w:p w:rsidR="002C1A9F" w:rsidRPr="008817F6" w:rsidRDefault="002C1A9F" w:rsidP="00F80721">
      <w:pPr>
        <w:spacing w:before="80" w:line="240" w:lineRule="auto"/>
        <w:ind w:firstLine="567"/>
        <w:jc w:val="both"/>
        <w:outlineLvl w:val="0"/>
        <w:rPr>
          <w:rFonts w:eastAsia="Calibri"/>
          <w:b/>
          <w:bCs/>
          <w:szCs w:val="28"/>
          <w:lang w:val="nl-NL"/>
        </w:rPr>
      </w:pPr>
      <w:r w:rsidRPr="008817F6">
        <w:rPr>
          <w:rFonts w:eastAsia="Calibri"/>
          <w:b/>
          <w:bCs/>
          <w:szCs w:val="28"/>
          <w:lang w:val="nl-NL"/>
        </w:rPr>
        <w:t>2. Ẩm độ và nước</w:t>
      </w:r>
    </w:p>
    <w:p w:rsidR="002C1A9F" w:rsidRPr="008817F6" w:rsidRDefault="002C1A9F" w:rsidP="00F80721">
      <w:pPr>
        <w:spacing w:before="80" w:line="240" w:lineRule="auto"/>
        <w:ind w:firstLine="567"/>
        <w:jc w:val="both"/>
        <w:outlineLvl w:val="0"/>
        <w:rPr>
          <w:rFonts w:eastAsia="Calibri"/>
          <w:bCs/>
          <w:szCs w:val="28"/>
          <w:lang w:val="nl-NL"/>
        </w:rPr>
      </w:pPr>
      <w:r w:rsidRPr="008817F6">
        <w:rPr>
          <w:rFonts w:eastAsia="Calibri"/>
          <w:bCs/>
          <w:szCs w:val="28"/>
          <w:lang w:val="nl-NL"/>
        </w:rPr>
        <w:t>Ẩm độ thích hợp nhất là 70-80%. Lượng mưa 1.000-2.000mm. Cây chanh cần nhiều nước nhất là lúc cây ra hoa, đậu quả. Cây chanh ưa ẩm, sợ úng vì vậy trong các tháng mùa khô có thể tưới cách nhật, lưu ý trong mùa mưa cần thoát nước nhanh, phải khống chế mực nước trong rãnh dưới 50cm.</w:t>
      </w:r>
    </w:p>
    <w:p w:rsidR="002C1A9F" w:rsidRPr="008817F6" w:rsidRDefault="002C1A9F" w:rsidP="00F80721">
      <w:pPr>
        <w:spacing w:before="80" w:line="240" w:lineRule="auto"/>
        <w:ind w:firstLine="567"/>
        <w:jc w:val="both"/>
        <w:outlineLvl w:val="0"/>
        <w:rPr>
          <w:rFonts w:eastAsia="Calibri"/>
          <w:b/>
          <w:bCs/>
          <w:szCs w:val="28"/>
          <w:lang w:val="nl-NL"/>
        </w:rPr>
      </w:pPr>
      <w:r w:rsidRPr="008817F6">
        <w:rPr>
          <w:rFonts w:eastAsia="Calibri"/>
          <w:b/>
          <w:bCs/>
          <w:szCs w:val="28"/>
          <w:lang w:val="nl-NL"/>
        </w:rPr>
        <w:t>3. Đất trồng</w:t>
      </w:r>
    </w:p>
    <w:p w:rsidR="002C1A9F" w:rsidRPr="008817F6" w:rsidRDefault="002C1A9F" w:rsidP="00F80721">
      <w:pPr>
        <w:spacing w:before="80" w:line="240" w:lineRule="auto"/>
        <w:ind w:firstLine="567"/>
        <w:jc w:val="both"/>
        <w:outlineLvl w:val="0"/>
        <w:rPr>
          <w:rFonts w:eastAsia="Calibri"/>
          <w:bCs/>
          <w:szCs w:val="28"/>
          <w:lang w:val="nl-NL"/>
        </w:rPr>
      </w:pPr>
      <w:r w:rsidRPr="008817F6">
        <w:rPr>
          <w:rFonts w:eastAsia="Calibri"/>
          <w:bCs/>
          <w:szCs w:val="28"/>
          <w:lang w:val="nl-NL"/>
        </w:rPr>
        <w:t>Cây chanh không kén đất, có thể trồng trên nhiều loại đất khác nhau. Đất trồng chanh cần bằng phẳng, tơi xốp, nhiều mùn, thoáng khí, giữ ẩm tốt, không bị ngập úng trong mùa mưa. Nơi đất thấp nên đào mương lên luống, đắp mô giúp thoát nước nhanh, pH đất thích hợp cho cây phát triển từ 5,5-8,0, tốt nhất từ 6-7.</w:t>
      </w:r>
    </w:p>
    <w:p w:rsidR="002C1A9F" w:rsidRPr="008817F6" w:rsidRDefault="002C1A9F" w:rsidP="00F80721">
      <w:pPr>
        <w:spacing w:before="80" w:line="240" w:lineRule="auto"/>
        <w:ind w:firstLine="567"/>
        <w:jc w:val="both"/>
        <w:outlineLvl w:val="0"/>
        <w:rPr>
          <w:rFonts w:eastAsia="Calibri"/>
          <w:b/>
          <w:bCs/>
          <w:spacing w:val="-6"/>
          <w:szCs w:val="28"/>
          <w:lang w:val="nl-NL"/>
        </w:rPr>
      </w:pPr>
      <w:r w:rsidRPr="008817F6">
        <w:rPr>
          <w:rFonts w:eastAsia="Calibri"/>
          <w:b/>
          <w:bCs/>
          <w:spacing w:val="-6"/>
          <w:szCs w:val="28"/>
          <w:lang w:val="nl-NL"/>
        </w:rPr>
        <w:t>II. YÊU CẦU VỀ GIỐNG</w:t>
      </w:r>
    </w:p>
    <w:p w:rsidR="002C1A9F" w:rsidRPr="008817F6" w:rsidRDefault="002C1A9F" w:rsidP="00F80721">
      <w:pPr>
        <w:spacing w:before="80" w:line="240" w:lineRule="auto"/>
        <w:ind w:firstLine="567"/>
        <w:jc w:val="both"/>
        <w:outlineLvl w:val="0"/>
        <w:rPr>
          <w:rFonts w:eastAsia="Calibri"/>
          <w:spacing w:val="2"/>
          <w:szCs w:val="28"/>
          <w:lang w:val="nl-NL"/>
        </w:rPr>
      </w:pPr>
      <w:r w:rsidRPr="008817F6">
        <w:rPr>
          <w:rFonts w:eastAsia="Calibri"/>
          <w:szCs w:val="28"/>
          <w:lang w:val="nl-NL"/>
        </w:rPr>
        <w:t xml:space="preserve">Nên sử dụng giống có nguồn gốc </w:t>
      </w:r>
      <w:r w:rsidRPr="008817F6">
        <w:rPr>
          <w:rFonts w:eastAsia="Calibri"/>
          <w:spacing w:val="2"/>
          <w:szCs w:val="28"/>
          <w:lang w:val="nl-NL"/>
        </w:rPr>
        <w:t>nhân từ cây đầu dòng, vườn cây đầu dòng. Cây giống được sản xuất từ cơ sở có uy tín. Lựa chọn giống có khả năng chống chịu sâu bệnh hại và sử dụng cây giống khỏe, sạch sâu bệnh.</w:t>
      </w:r>
    </w:p>
    <w:p w:rsidR="002C1A9F" w:rsidRPr="008817F6" w:rsidRDefault="002C1A9F" w:rsidP="00F80721">
      <w:pPr>
        <w:spacing w:before="80" w:line="233" w:lineRule="auto"/>
        <w:ind w:firstLine="567"/>
        <w:jc w:val="both"/>
        <w:outlineLvl w:val="0"/>
        <w:rPr>
          <w:rFonts w:eastAsia="Calibri"/>
          <w:szCs w:val="28"/>
          <w:lang w:val="nl-NL"/>
        </w:rPr>
      </w:pPr>
      <w:r w:rsidRPr="008817F6">
        <w:rPr>
          <w:rFonts w:eastAsia="Calibri"/>
          <w:szCs w:val="28"/>
          <w:lang w:val="nl-NL"/>
        </w:rPr>
        <w:t>Một số giống chanh được trồng phổ biến ở nước ta: chanh tứ quý, chanh đào, chanh không hạt, chanh vàng,...</w:t>
      </w:r>
    </w:p>
    <w:p w:rsidR="002C1A9F" w:rsidRPr="008817F6" w:rsidRDefault="002C1A9F" w:rsidP="00F80721">
      <w:pPr>
        <w:spacing w:before="80" w:line="240" w:lineRule="auto"/>
        <w:ind w:firstLine="567"/>
        <w:jc w:val="both"/>
        <w:outlineLvl w:val="0"/>
        <w:rPr>
          <w:rFonts w:eastAsia="Calibri"/>
          <w:spacing w:val="2"/>
          <w:szCs w:val="28"/>
          <w:lang w:val="nl-NL"/>
        </w:rPr>
      </w:pPr>
      <w:r w:rsidRPr="008817F6">
        <w:rPr>
          <w:rFonts w:eastAsia="Calibri"/>
          <w:spacing w:val="2"/>
          <w:szCs w:val="28"/>
          <w:lang w:val="nl-NL"/>
        </w:rPr>
        <w:t>Căn cứ các yếu tố như điều kiện trồng, chăm sóc, đặc thù của giống cây, nhu cầu của thị trường, thời gian bảo quản,… để lựa chọn giống phù hợp.</w:t>
      </w:r>
    </w:p>
    <w:p w:rsidR="002C1A9F" w:rsidRPr="008817F6" w:rsidRDefault="002C1A9F" w:rsidP="00F80721">
      <w:pPr>
        <w:spacing w:before="80" w:line="240" w:lineRule="auto"/>
        <w:ind w:firstLine="567"/>
        <w:jc w:val="both"/>
        <w:outlineLvl w:val="0"/>
        <w:rPr>
          <w:rFonts w:eastAsia="Times New Roman"/>
          <w:b/>
          <w:bCs/>
          <w:iCs/>
          <w:szCs w:val="28"/>
          <w:lang w:val="nl-NL"/>
        </w:rPr>
      </w:pPr>
      <w:r w:rsidRPr="008817F6">
        <w:rPr>
          <w:rFonts w:eastAsia="Times New Roman"/>
          <w:b/>
          <w:bCs/>
          <w:iCs/>
          <w:szCs w:val="28"/>
          <w:lang w:val="nl-NL"/>
        </w:rPr>
        <w:t>III. KỸ THUẬT GIEO TRỒNG</w:t>
      </w:r>
    </w:p>
    <w:p w:rsidR="002C1A9F" w:rsidRPr="008817F6" w:rsidRDefault="002C1A9F" w:rsidP="00F80721">
      <w:pPr>
        <w:tabs>
          <w:tab w:val="left" w:pos="109"/>
        </w:tabs>
        <w:spacing w:before="80" w:line="240" w:lineRule="auto"/>
        <w:ind w:firstLine="567"/>
        <w:jc w:val="both"/>
        <w:outlineLvl w:val="0"/>
        <w:rPr>
          <w:rFonts w:eastAsia="Times New Roman"/>
          <w:b/>
          <w:bCs/>
          <w:szCs w:val="28"/>
          <w:lang w:val="nl-NL"/>
        </w:rPr>
      </w:pPr>
      <w:r w:rsidRPr="008817F6">
        <w:rPr>
          <w:rFonts w:eastAsia="Times New Roman"/>
          <w:b/>
          <w:bCs/>
          <w:iCs/>
          <w:szCs w:val="28"/>
          <w:lang w:val="nl-NL"/>
        </w:rPr>
        <w:t>1.</w:t>
      </w:r>
      <w:r w:rsidRPr="008817F6">
        <w:rPr>
          <w:rFonts w:eastAsia="Times New Roman"/>
          <w:b/>
          <w:bCs/>
          <w:szCs w:val="28"/>
          <w:lang w:val="nl-NL"/>
        </w:rPr>
        <w:t xml:space="preserve"> Thời vụ </w:t>
      </w:r>
    </w:p>
    <w:p w:rsidR="002C1A9F" w:rsidRPr="008817F6" w:rsidRDefault="002C1A9F" w:rsidP="00F80721">
      <w:pPr>
        <w:tabs>
          <w:tab w:val="left" w:pos="109"/>
        </w:tabs>
        <w:spacing w:before="80" w:line="240" w:lineRule="auto"/>
        <w:ind w:firstLine="567"/>
        <w:jc w:val="both"/>
        <w:outlineLvl w:val="0"/>
        <w:rPr>
          <w:rFonts w:eastAsia="Gulim"/>
          <w:bCs/>
          <w:iCs/>
          <w:szCs w:val="28"/>
          <w:lang w:val="de-DE" w:eastAsia="ko-KR"/>
        </w:rPr>
      </w:pPr>
      <w:r w:rsidRPr="008817F6">
        <w:rPr>
          <w:rFonts w:eastAsia="Gulim"/>
          <w:bCs/>
          <w:iCs/>
          <w:szCs w:val="28"/>
          <w:lang w:val="de-DE" w:eastAsia="ko-KR"/>
        </w:rPr>
        <w:t>Cây chanh khá dễ trồng và trồng được quanh năm, tốt nhất nên trồng tập trung vào mùa mưa để tận dụng nước mưa, tiết kiệm được chi phí và công tưới nước. Có thể trồng vào 2 vụ chính:</w:t>
      </w:r>
    </w:p>
    <w:p w:rsidR="002C1A9F" w:rsidRPr="008817F6" w:rsidRDefault="002C1A9F" w:rsidP="00F80721">
      <w:pPr>
        <w:tabs>
          <w:tab w:val="left" w:pos="109"/>
        </w:tabs>
        <w:spacing w:before="80" w:line="240" w:lineRule="auto"/>
        <w:ind w:firstLine="567"/>
        <w:jc w:val="both"/>
        <w:outlineLvl w:val="0"/>
        <w:rPr>
          <w:rFonts w:eastAsia="Gulim"/>
          <w:bCs/>
          <w:iCs/>
          <w:szCs w:val="28"/>
          <w:lang w:val="de-DE" w:eastAsia="ko-KR"/>
        </w:rPr>
      </w:pPr>
      <w:r w:rsidRPr="008817F6">
        <w:rPr>
          <w:rFonts w:eastAsia="Gulim"/>
          <w:bCs/>
          <w:iCs/>
          <w:szCs w:val="28"/>
          <w:lang w:val="de-DE" w:eastAsia="ko-KR"/>
        </w:rPr>
        <w:t>- Vụ Xuân: từ tháng 2 đến tháng 3.</w:t>
      </w:r>
    </w:p>
    <w:p w:rsidR="002C1A9F" w:rsidRPr="008817F6" w:rsidRDefault="002C1A9F" w:rsidP="00F80721">
      <w:pPr>
        <w:tabs>
          <w:tab w:val="left" w:pos="109"/>
        </w:tabs>
        <w:spacing w:before="80" w:line="240" w:lineRule="auto"/>
        <w:ind w:firstLine="567"/>
        <w:jc w:val="both"/>
        <w:outlineLvl w:val="0"/>
        <w:rPr>
          <w:rFonts w:eastAsia="Times New Roman"/>
          <w:b/>
          <w:szCs w:val="28"/>
          <w:lang w:val="nl-NL"/>
        </w:rPr>
      </w:pPr>
      <w:r w:rsidRPr="008817F6">
        <w:rPr>
          <w:rFonts w:eastAsia="Gulim"/>
          <w:bCs/>
          <w:iCs/>
          <w:szCs w:val="28"/>
          <w:lang w:val="de-DE" w:eastAsia="ko-KR"/>
        </w:rPr>
        <w:t>- Vụ Thu: từ tháng 8 đến tháng 9.</w:t>
      </w:r>
    </w:p>
    <w:p w:rsidR="002C1A9F" w:rsidRPr="008817F6" w:rsidRDefault="002C1A9F" w:rsidP="00F80721">
      <w:pPr>
        <w:tabs>
          <w:tab w:val="left" w:pos="109"/>
        </w:tabs>
        <w:spacing w:before="80" w:line="240" w:lineRule="auto"/>
        <w:ind w:firstLine="567"/>
        <w:jc w:val="both"/>
        <w:outlineLvl w:val="0"/>
        <w:rPr>
          <w:rFonts w:eastAsia="Times New Roman"/>
          <w:b/>
          <w:szCs w:val="28"/>
          <w:lang w:val="nl-NL"/>
        </w:rPr>
      </w:pPr>
      <w:r w:rsidRPr="008817F6">
        <w:rPr>
          <w:rFonts w:eastAsia="Times New Roman"/>
          <w:b/>
          <w:szCs w:val="28"/>
          <w:lang w:val="nl-NL"/>
        </w:rPr>
        <w:t>2. Làm đất</w:t>
      </w:r>
    </w:p>
    <w:p w:rsidR="002C1A9F" w:rsidRPr="008817F6" w:rsidRDefault="002C1A9F" w:rsidP="00F80721">
      <w:pPr>
        <w:spacing w:before="80" w:line="240" w:lineRule="auto"/>
        <w:ind w:firstLine="567"/>
        <w:jc w:val="both"/>
        <w:rPr>
          <w:rFonts w:eastAsia="Calibri"/>
          <w:spacing w:val="-4"/>
          <w:szCs w:val="28"/>
          <w:lang w:val="nl-NL"/>
        </w:rPr>
      </w:pPr>
      <w:r w:rsidRPr="008817F6">
        <w:rPr>
          <w:rFonts w:eastAsia="Calibri"/>
          <w:szCs w:val="28"/>
          <w:lang w:val="nl-NL"/>
        </w:rPr>
        <w:lastRenderedPageBreak/>
        <w:t xml:space="preserve">Trước khi trồng cần xử lý đất, xử lý nguồn bệnh trong đất bằng một số biện pháp như: cày phơi ải, xử lý vôi bột,...; tăng cường sử dụng phân bón hữu cơ có bổ sung các vi sinh vật có ích để cải tạo đất và hạn chế nguồn sâu bênh hại tồn tại trong đất. </w:t>
      </w:r>
      <w:r w:rsidRPr="008817F6">
        <w:rPr>
          <w:rFonts w:eastAsia="Calibri"/>
          <w:spacing w:val="-4"/>
          <w:szCs w:val="28"/>
          <w:lang w:val="nl-NL"/>
        </w:rPr>
        <w:t>Chanh không chịu úng nước và mặn, do đó, cần đào kênh hoặc lên luống cao để thoát nước. Dọn sạch cỏ dại và tàn dư thực vật, cày xới và phơi ải giúp đất tơi xốp và diệt nguồn sâu bệnh trong đất</w:t>
      </w:r>
    </w:p>
    <w:p w:rsidR="002C1A9F" w:rsidRPr="008817F6" w:rsidRDefault="002C1A9F" w:rsidP="00F80721">
      <w:pPr>
        <w:spacing w:before="80" w:line="240" w:lineRule="auto"/>
        <w:ind w:firstLine="567"/>
        <w:jc w:val="both"/>
        <w:rPr>
          <w:rFonts w:eastAsia="Calibri"/>
          <w:spacing w:val="-4"/>
          <w:szCs w:val="28"/>
          <w:lang w:val="nl-NL"/>
        </w:rPr>
      </w:pPr>
      <w:r w:rsidRPr="008817F6">
        <w:rPr>
          <w:rFonts w:eastAsia="Calibri"/>
          <w:spacing w:val="-4"/>
          <w:szCs w:val="28"/>
          <w:lang w:val="nl-NL"/>
        </w:rPr>
        <w:t>Hố được đào trước trồng 1-2 tháng. Kích thước hố trồng 60cm x 60cm x60cm, với vùng đất thấp, hố đào sâu 30-40cm, đất đồi đào sâu 60-80cm. Bón lót phân chuồng vào hố rồi trộn đều với đất tạo hố, rải vôi và lấp đất mỏng.</w:t>
      </w:r>
    </w:p>
    <w:p w:rsidR="002C1A9F" w:rsidRPr="008817F6" w:rsidRDefault="002C1A9F" w:rsidP="00F80721">
      <w:pPr>
        <w:spacing w:before="60" w:line="240" w:lineRule="auto"/>
        <w:ind w:firstLine="567"/>
        <w:jc w:val="both"/>
        <w:rPr>
          <w:rFonts w:eastAsia="Calibri"/>
          <w:b/>
          <w:szCs w:val="28"/>
          <w:lang w:val="nl-NL"/>
        </w:rPr>
      </w:pPr>
      <w:r w:rsidRPr="008817F6">
        <w:rPr>
          <w:rFonts w:eastAsia="Calibri"/>
          <w:b/>
          <w:szCs w:val="28"/>
          <w:lang w:val="nl-NL"/>
        </w:rPr>
        <w:t>3. Mật độ</w:t>
      </w:r>
    </w:p>
    <w:p w:rsidR="002C1A9F" w:rsidRPr="008817F6" w:rsidRDefault="002C1A9F" w:rsidP="00F80721">
      <w:pPr>
        <w:spacing w:before="60" w:line="240" w:lineRule="auto"/>
        <w:ind w:firstLine="567"/>
        <w:jc w:val="both"/>
        <w:rPr>
          <w:rFonts w:eastAsia="Calibri"/>
          <w:szCs w:val="28"/>
          <w:shd w:val="clear" w:color="auto" w:fill="FFFFFF"/>
          <w:lang w:val="nl-NL"/>
        </w:rPr>
      </w:pPr>
      <w:r w:rsidRPr="008817F6">
        <w:rPr>
          <w:rFonts w:eastAsia="Calibri"/>
          <w:szCs w:val="28"/>
          <w:shd w:val="clear" w:color="auto" w:fill="FFFFFF"/>
          <w:lang w:val="nl-NL"/>
        </w:rPr>
        <w:t>Trồng thuần: cây cách cây: 2,5x2,5m, mật độ trồng 1.600 cây/ha.</w:t>
      </w:r>
    </w:p>
    <w:p w:rsidR="002C1A9F" w:rsidRPr="008817F6" w:rsidRDefault="002C1A9F" w:rsidP="00F80721">
      <w:pPr>
        <w:spacing w:before="60" w:line="240" w:lineRule="auto"/>
        <w:ind w:firstLine="567"/>
        <w:jc w:val="both"/>
        <w:rPr>
          <w:rFonts w:eastAsia="Calibri"/>
          <w:szCs w:val="28"/>
          <w:shd w:val="clear" w:color="auto" w:fill="FFFFFF"/>
          <w:lang w:val="nl-NL"/>
        </w:rPr>
      </w:pPr>
      <w:r w:rsidRPr="008817F6">
        <w:rPr>
          <w:rFonts w:eastAsia="Calibri"/>
          <w:szCs w:val="28"/>
          <w:shd w:val="clear" w:color="auto" w:fill="FFFFFF"/>
          <w:lang w:val="nl-NL"/>
        </w:rPr>
        <w:t xml:space="preserve">Trồng xen canh với các cây rau màu: cây cách cây: 3,5x4m, mật độ trồng 900 cây/ha. </w:t>
      </w:r>
    </w:p>
    <w:p w:rsidR="002C1A9F" w:rsidRPr="008817F6" w:rsidRDefault="002C1A9F" w:rsidP="00F80721">
      <w:pPr>
        <w:spacing w:before="60" w:line="240" w:lineRule="auto"/>
        <w:ind w:firstLine="567"/>
        <w:jc w:val="both"/>
        <w:rPr>
          <w:rFonts w:eastAsia="Calibri"/>
          <w:b/>
          <w:szCs w:val="28"/>
          <w:lang w:val="nl-NL"/>
        </w:rPr>
      </w:pPr>
      <w:r w:rsidRPr="008817F6">
        <w:rPr>
          <w:rFonts w:eastAsia="Calibri"/>
          <w:b/>
          <w:szCs w:val="28"/>
          <w:lang w:val="nl-NL"/>
        </w:rPr>
        <w:t>4. Gieo trồng</w:t>
      </w:r>
    </w:p>
    <w:p w:rsidR="002C1A9F" w:rsidRPr="008817F6" w:rsidRDefault="002C1A9F" w:rsidP="00F80721">
      <w:pPr>
        <w:spacing w:before="60" w:line="240" w:lineRule="auto"/>
        <w:ind w:firstLine="567"/>
        <w:jc w:val="both"/>
        <w:rPr>
          <w:rFonts w:eastAsia="Calibri"/>
          <w:b/>
          <w:szCs w:val="28"/>
          <w:lang w:val="nl-NL"/>
        </w:rPr>
      </w:pPr>
      <w:r w:rsidRPr="008817F6">
        <w:rPr>
          <w:rFonts w:eastAsia="Calibri"/>
          <w:szCs w:val="28"/>
          <w:lang w:val="nl-NL"/>
        </w:rPr>
        <w:t>Hiện nay, nhân giống cây chanh được thực hiện bằng phương pháp ghép cành, chiết cành và nhân giống bằng hạt.</w:t>
      </w:r>
    </w:p>
    <w:p w:rsidR="002C1A9F" w:rsidRPr="008817F6" w:rsidRDefault="002C1A9F" w:rsidP="00F80721">
      <w:pPr>
        <w:spacing w:before="60" w:line="240" w:lineRule="auto"/>
        <w:ind w:firstLine="567"/>
        <w:jc w:val="both"/>
        <w:rPr>
          <w:rFonts w:eastAsia="Calibri"/>
          <w:szCs w:val="28"/>
          <w:lang w:val="nl-NL"/>
        </w:rPr>
      </w:pPr>
      <w:r w:rsidRPr="008817F6">
        <w:rPr>
          <w:rFonts w:eastAsia="Calibri"/>
          <w:szCs w:val="28"/>
          <w:lang w:val="nl-NL"/>
        </w:rPr>
        <w:t xml:space="preserve">Cần chọn cây giống cao 50-70cm, sinh trưởng phát triển tốt, sạch sâu bệnh. Rạch bầu và đặt cây vào hố; tùy số lượng nhánh nhiều hay ít, các nhánh trên cây phân bố đều hay không mà đặt cây thẳng hay hơi nghiêng; nên đặt nghiêng về phía nhiều nhánh hơn và cho bên có ít nhánh quay lên, để kích chồi bên và tạo tán cho cây. Sau khi trồng xong, cắm cọc định cây, chống đổ. </w:t>
      </w:r>
    </w:p>
    <w:p w:rsidR="002C1A9F" w:rsidRPr="008817F6" w:rsidRDefault="002C1A9F" w:rsidP="00F80721">
      <w:pPr>
        <w:spacing w:before="60" w:line="240" w:lineRule="auto"/>
        <w:ind w:firstLine="567"/>
        <w:jc w:val="both"/>
        <w:rPr>
          <w:rFonts w:eastAsia="Times New Roman"/>
          <w:b/>
          <w:iCs/>
          <w:szCs w:val="28"/>
          <w:lang w:val="nl-NL"/>
        </w:rPr>
      </w:pPr>
      <w:r w:rsidRPr="008817F6">
        <w:rPr>
          <w:rFonts w:eastAsia="Times New Roman"/>
          <w:b/>
          <w:iCs/>
          <w:szCs w:val="28"/>
          <w:lang w:val="nl-NL"/>
        </w:rPr>
        <w:t>IV CHĂM SÓC</w:t>
      </w:r>
    </w:p>
    <w:p w:rsidR="002C1A9F" w:rsidRPr="008817F6" w:rsidRDefault="002C1A9F" w:rsidP="002F3F0E">
      <w:pPr>
        <w:numPr>
          <w:ilvl w:val="0"/>
          <w:numId w:val="2"/>
        </w:numPr>
        <w:spacing w:before="60" w:after="0" w:line="240" w:lineRule="auto"/>
        <w:jc w:val="both"/>
        <w:rPr>
          <w:rFonts w:eastAsia="Times New Roman"/>
          <w:b/>
          <w:iCs/>
          <w:szCs w:val="28"/>
          <w:lang w:val="nl-NL"/>
        </w:rPr>
      </w:pPr>
      <w:r w:rsidRPr="008817F6">
        <w:rPr>
          <w:rFonts w:eastAsia="Times New Roman"/>
          <w:b/>
          <w:iCs/>
          <w:szCs w:val="28"/>
          <w:lang w:val="nl-NL"/>
        </w:rPr>
        <w:t>Bón phân</w:t>
      </w:r>
    </w:p>
    <w:p w:rsidR="002C1A9F" w:rsidRPr="008817F6" w:rsidRDefault="002C1A9F" w:rsidP="00F80721">
      <w:pPr>
        <w:spacing w:before="60" w:line="240" w:lineRule="auto"/>
        <w:ind w:firstLine="567"/>
        <w:jc w:val="both"/>
        <w:rPr>
          <w:rFonts w:eastAsia="Times New Roman"/>
          <w:bCs/>
          <w:iCs/>
          <w:szCs w:val="28"/>
          <w:lang w:val="nl-NL"/>
        </w:rPr>
      </w:pPr>
      <w:r w:rsidRPr="008817F6">
        <w:rPr>
          <w:rFonts w:eastAsia="Times New Roman"/>
          <w:b/>
          <w:szCs w:val="28"/>
          <w:lang w:val="nl-NL"/>
        </w:rPr>
        <w:t>1.</w:t>
      </w:r>
      <w:r w:rsidRPr="008817F6">
        <w:rPr>
          <w:rFonts w:eastAsia="Times New Roman"/>
          <w:b/>
          <w:iCs/>
          <w:szCs w:val="28"/>
          <w:lang w:val="nl-NL"/>
        </w:rPr>
        <w:t xml:space="preserve">1. Lượng phân bón: </w:t>
      </w:r>
      <w:r w:rsidRPr="008817F6">
        <w:rPr>
          <w:rFonts w:eastAsia="Times New Roman"/>
          <w:bCs/>
          <w:iCs/>
          <w:szCs w:val="28"/>
          <w:lang w:val="nl-NL"/>
        </w:rPr>
        <w:t>Tính trên 1ha, mật độ trồng 1.600 cây/ha.</w:t>
      </w:r>
    </w:p>
    <w:tbl>
      <w:tblPr>
        <w:tblW w:w="9003" w:type="dxa"/>
        <w:tblLook w:val="04A0" w:firstRow="1" w:lastRow="0" w:firstColumn="1" w:lastColumn="0" w:noHBand="0" w:noVBand="1"/>
      </w:tblPr>
      <w:tblGrid>
        <w:gridCol w:w="1633"/>
        <w:gridCol w:w="4294"/>
        <w:gridCol w:w="1538"/>
        <w:gridCol w:w="1538"/>
      </w:tblGrid>
      <w:tr w:rsidR="002C1A9F" w:rsidRPr="008817F6" w:rsidTr="00350B01">
        <w:trPr>
          <w:trHeight w:val="209"/>
        </w:trPr>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A9F" w:rsidRPr="008817F6" w:rsidRDefault="002C1A9F" w:rsidP="00F80721">
            <w:pPr>
              <w:spacing w:before="40" w:after="40" w:line="240" w:lineRule="auto"/>
              <w:jc w:val="both"/>
              <w:rPr>
                <w:rFonts w:eastAsia="Times New Roman"/>
                <w:b/>
                <w:bCs/>
                <w:szCs w:val="28"/>
              </w:rPr>
            </w:pPr>
            <w:r w:rsidRPr="008817F6">
              <w:rPr>
                <w:rFonts w:eastAsia="Times New Roman"/>
                <w:b/>
                <w:bCs/>
                <w:szCs w:val="28"/>
              </w:rPr>
              <w:t>Thời kỳ</w:t>
            </w:r>
          </w:p>
        </w:tc>
        <w:tc>
          <w:tcPr>
            <w:tcW w:w="4294" w:type="dxa"/>
            <w:tcBorders>
              <w:top w:val="single" w:sz="4" w:space="0" w:color="auto"/>
              <w:left w:val="nil"/>
              <w:bottom w:val="single" w:sz="4" w:space="0" w:color="auto"/>
              <w:right w:val="single" w:sz="4" w:space="0" w:color="auto"/>
            </w:tcBorders>
            <w:shd w:val="clear" w:color="auto" w:fill="auto"/>
            <w:noWrap/>
            <w:vAlign w:val="bottom"/>
            <w:hideMark/>
          </w:tcPr>
          <w:p w:rsidR="002C1A9F" w:rsidRPr="008817F6" w:rsidRDefault="002C1A9F" w:rsidP="00F80721">
            <w:pPr>
              <w:spacing w:before="40" w:after="40" w:line="240" w:lineRule="auto"/>
              <w:jc w:val="both"/>
              <w:rPr>
                <w:rFonts w:eastAsia="Times New Roman"/>
                <w:b/>
                <w:bCs/>
                <w:szCs w:val="28"/>
              </w:rPr>
            </w:pPr>
            <w:r w:rsidRPr="008817F6">
              <w:rPr>
                <w:rFonts w:eastAsia="Times New Roman"/>
                <w:b/>
                <w:bCs/>
                <w:szCs w:val="28"/>
              </w:rPr>
              <w:t>Phân bón</w:t>
            </w:r>
          </w:p>
        </w:tc>
        <w:tc>
          <w:tcPr>
            <w:tcW w:w="1538" w:type="dxa"/>
            <w:tcBorders>
              <w:top w:val="single" w:sz="4" w:space="0" w:color="auto"/>
              <w:left w:val="nil"/>
              <w:bottom w:val="single" w:sz="4" w:space="0" w:color="auto"/>
              <w:right w:val="single" w:sz="4" w:space="0" w:color="auto"/>
            </w:tcBorders>
            <w:shd w:val="clear" w:color="auto" w:fill="auto"/>
            <w:noWrap/>
            <w:vAlign w:val="bottom"/>
            <w:hideMark/>
          </w:tcPr>
          <w:p w:rsidR="002C1A9F" w:rsidRPr="008817F6" w:rsidRDefault="002C1A9F" w:rsidP="00F80721">
            <w:pPr>
              <w:spacing w:before="40" w:after="40" w:line="240" w:lineRule="auto"/>
              <w:jc w:val="both"/>
              <w:rPr>
                <w:rFonts w:eastAsia="Times New Roman"/>
                <w:b/>
                <w:bCs/>
                <w:szCs w:val="28"/>
              </w:rPr>
            </w:pPr>
            <w:r w:rsidRPr="008817F6">
              <w:rPr>
                <w:rFonts w:eastAsia="Times New Roman"/>
                <w:b/>
                <w:bCs/>
                <w:szCs w:val="28"/>
              </w:rPr>
              <w:t>ĐVT</w:t>
            </w:r>
          </w:p>
        </w:tc>
        <w:tc>
          <w:tcPr>
            <w:tcW w:w="1538" w:type="dxa"/>
            <w:tcBorders>
              <w:top w:val="single" w:sz="4" w:space="0" w:color="auto"/>
              <w:left w:val="nil"/>
              <w:bottom w:val="single" w:sz="4" w:space="0" w:color="auto"/>
              <w:right w:val="single" w:sz="4" w:space="0" w:color="auto"/>
            </w:tcBorders>
            <w:shd w:val="clear" w:color="auto" w:fill="auto"/>
            <w:noWrap/>
            <w:vAlign w:val="bottom"/>
            <w:hideMark/>
          </w:tcPr>
          <w:p w:rsidR="002C1A9F" w:rsidRPr="008817F6" w:rsidRDefault="002C1A9F" w:rsidP="00F80721">
            <w:pPr>
              <w:spacing w:before="40" w:after="40" w:line="240" w:lineRule="auto"/>
              <w:jc w:val="both"/>
              <w:rPr>
                <w:rFonts w:eastAsia="Times New Roman"/>
                <w:b/>
                <w:bCs/>
                <w:szCs w:val="28"/>
              </w:rPr>
            </w:pPr>
            <w:r w:rsidRPr="008817F6">
              <w:rPr>
                <w:rFonts w:eastAsia="Times New Roman"/>
                <w:b/>
                <w:bCs/>
                <w:szCs w:val="28"/>
              </w:rPr>
              <w:t>Số lượng</w:t>
            </w:r>
          </w:p>
        </w:tc>
      </w:tr>
      <w:tr w:rsidR="002C1A9F" w:rsidRPr="008817F6" w:rsidTr="00350B01">
        <w:trPr>
          <w:trHeight w:val="209"/>
        </w:trPr>
        <w:tc>
          <w:tcPr>
            <w:tcW w:w="1633" w:type="dxa"/>
            <w:vMerge w:val="restart"/>
            <w:tcBorders>
              <w:top w:val="nil"/>
              <w:left w:val="single" w:sz="4" w:space="0" w:color="auto"/>
              <w:bottom w:val="single" w:sz="4" w:space="0" w:color="auto"/>
              <w:right w:val="single" w:sz="4" w:space="0" w:color="auto"/>
            </w:tcBorders>
            <w:shd w:val="clear" w:color="auto" w:fill="auto"/>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Năm thứ nhất</w:t>
            </w:r>
          </w:p>
        </w:tc>
        <w:tc>
          <w:tcPr>
            <w:tcW w:w="4294"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Phân đạm nguyên chất (N)</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400</w:t>
            </w:r>
          </w:p>
        </w:tc>
      </w:tr>
      <w:tr w:rsidR="002C1A9F" w:rsidRPr="008817F6" w:rsidTr="00350B01">
        <w:trPr>
          <w:trHeight w:val="209"/>
        </w:trPr>
        <w:tc>
          <w:tcPr>
            <w:tcW w:w="1633"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before="40" w:after="40" w:line="240" w:lineRule="auto"/>
              <w:jc w:val="both"/>
              <w:rPr>
                <w:rFonts w:eastAsia="Times New Roman"/>
                <w:szCs w:val="28"/>
              </w:rPr>
            </w:pPr>
          </w:p>
        </w:tc>
        <w:tc>
          <w:tcPr>
            <w:tcW w:w="4294"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250</w:t>
            </w:r>
          </w:p>
        </w:tc>
      </w:tr>
      <w:tr w:rsidR="002C1A9F" w:rsidRPr="008817F6" w:rsidTr="00350B01">
        <w:trPr>
          <w:trHeight w:val="209"/>
        </w:trPr>
        <w:tc>
          <w:tcPr>
            <w:tcW w:w="1633"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before="40" w:after="40" w:line="240" w:lineRule="auto"/>
              <w:jc w:val="both"/>
              <w:rPr>
                <w:rFonts w:eastAsia="Times New Roman"/>
                <w:szCs w:val="28"/>
              </w:rPr>
            </w:pPr>
          </w:p>
        </w:tc>
        <w:tc>
          <w:tcPr>
            <w:tcW w:w="4294"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150</w:t>
            </w:r>
          </w:p>
        </w:tc>
      </w:tr>
      <w:tr w:rsidR="002C1A9F" w:rsidRPr="008817F6" w:rsidTr="00350B01">
        <w:trPr>
          <w:trHeight w:val="209"/>
        </w:trPr>
        <w:tc>
          <w:tcPr>
            <w:tcW w:w="1633"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before="40" w:after="40" w:line="240" w:lineRule="auto"/>
              <w:jc w:val="both"/>
              <w:rPr>
                <w:rFonts w:eastAsia="Times New Roman"/>
                <w:szCs w:val="28"/>
              </w:rPr>
            </w:pPr>
          </w:p>
        </w:tc>
        <w:tc>
          <w:tcPr>
            <w:tcW w:w="4294"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Phân hữu cơ</w:t>
            </w:r>
            <w:r>
              <w:rPr>
                <w:rFonts w:eastAsia="Times New Roman"/>
                <w:szCs w:val="28"/>
              </w:rPr>
              <w:t xml:space="preserve"> </w:t>
            </w:r>
            <w:r w:rsidRPr="008817F6">
              <w:rPr>
                <w:rFonts w:eastAsia="Calibri"/>
                <w:szCs w:val="28"/>
              </w:rPr>
              <w:t>(hữu cơ vi sinh/hữu cơ sinh học…)</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3.000</w:t>
            </w:r>
          </w:p>
        </w:tc>
      </w:tr>
      <w:tr w:rsidR="002C1A9F" w:rsidRPr="008817F6" w:rsidTr="00350B01">
        <w:trPr>
          <w:trHeight w:val="209"/>
        </w:trPr>
        <w:tc>
          <w:tcPr>
            <w:tcW w:w="1633"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before="40" w:after="40" w:line="240" w:lineRule="auto"/>
              <w:jc w:val="both"/>
              <w:rPr>
                <w:rFonts w:eastAsia="Times New Roman"/>
                <w:szCs w:val="28"/>
              </w:rPr>
            </w:pPr>
          </w:p>
        </w:tc>
        <w:tc>
          <w:tcPr>
            <w:tcW w:w="4294"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Vôi bột</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1.500</w:t>
            </w:r>
          </w:p>
        </w:tc>
      </w:tr>
      <w:tr w:rsidR="002C1A9F" w:rsidRPr="008817F6" w:rsidTr="00350B01">
        <w:trPr>
          <w:trHeight w:val="209"/>
        </w:trPr>
        <w:tc>
          <w:tcPr>
            <w:tcW w:w="16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Năm thứ 2</w:t>
            </w:r>
          </w:p>
        </w:tc>
        <w:tc>
          <w:tcPr>
            <w:tcW w:w="4294"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Phân đạm nguyên chất (N)</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650</w:t>
            </w:r>
          </w:p>
        </w:tc>
      </w:tr>
      <w:tr w:rsidR="002C1A9F" w:rsidRPr="008817F6" w:rsidTr="00350B01">
        <w:trPr>
          <w:trHeight w:val="209"/>
        </w:trPr>
        <w:tc>
          <w:tcPr>
            <w:tcW w:w="1633"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before="40" w:after="40" w:line="240" w:lineRule="auto"/>
              <w:jc w:val="both"/>
              <w:rPr>
                <w:rFonts w:eastAsia="Times New Roman"/>
                <w:szCs w:val="28"/>
              </w:rPr>
            </w:pPr>
          </w:p>
        </w:tc>
        <w:tc>
          <w:tcPr>
            <w:tcW w:w="4294"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120</w:t>
            </w:r>
          </w:p>
        </w:tc>
      </w:tr>
      <w:tr w:rsidR="002C1A9F" w:rsidRPr="008817F6" w:rsidTr="00350B01">
        <w:trPr>
          <w:trHeight w:val="209"/>
        </w:trPr>
        <w:tc>
          <w:tcPr>
            <w:tcW w:w="1633"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before="40" w:after="40" w:line="240" w:lineRule="auto"/>
              <w:jc w:val="both"/>
              <w:rPr>
                <w:rFonts w:eastAsia="Times New Roman"/>
                <w:szCs w:val="28"/>
              </w:rPr>
            </w:pPr>
          </w:p>
        </w:tc>
        <w:tc>
          <w:tcPr>
            <w:tcW w:w="4294"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60</w:t>
            </w:r>
          </w:p>
        </w:tc>
      </w:tr>
      <w:tr w:rsidR="002C1A9F" w:rsidRPr="008817F6" w:rsidTr="00350B01">
        <w:trPr>
          <w:trHeight w:val="209"/>
        </w:trPr>
        <w:tc>
          <w:tcPr>
            <w:tcW w:w="1633"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before="40" w:after="40" w:line="240" w:lineRule="auto"/>
              <w:jc w:val="both"/>
              <w:rPr>
                <w:rFonts w:eastAsia="Times New Roman"/>
                <w:szCs w:val="28"/>
              </w:rPr>
            </w:pPr>
          </w:p>
        </w:tc>
        <w:tc>
          <w:tcPr>
            <w:tcW w:w="4294"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Phân hữu cơ</w:t>
            </w:r>
            <w:r w:rsidRPr="008817F6">
              <w:rPr>
                <w:rFonts w:eastAsia="Calibri"/>
                <w:szCs w:val="28"/>
              </w:rPr>
              <w:t>(hữu cơ vi sinh/hữu cơ sinh học…)</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3.000</w:t>
            </w:r>
          </w:p>
        </w:tc>
      </w:tr>
      <w:tr w:rsidR="002C1A9F" w:rsidRPr="008817F6" w:rsidTr="00350B01">
        <w:trPr>
          <w:trHeight w:val="209"/>
        </w:trPr>
        <w:tc>
          <w:tcPr>
            <w:tcW w:w="1633" w:type="dxa"/>
            <w:vMerge w:val="restart"/>
            <w:tcBorders>
              <w:top w:val="nil"/>
              <w:left w:val="single" w:sz="4" w:space="0" w:color="auto"/>
              <w:bottom w:val="single" w:sz="4" w:space="0" w:color="auto"/>
              <w:right w:val="single" w:sz="4" w:space="0" w:color="auto"/>
            </w:tcBorders>
            <w:shd w:val="clear" w:color="auto" w:fill="auto"/>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lastRenderedPageBreak/>
              <w:t>Năm thứ 3 trở đi</w:t>
            </w:r>
          </w:p>
        </w:tc>
        <w:tc>
          <w:tcPr>
            <w:tcW w:w="4294"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Phân đạm nguyên chất (N)</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900</w:t>
            </w:r>
          </w:p>
        </w:tc>
      </w:tr>
      <w:tr w:rsidR="002C1A9F" w:rsidRPr="008817F6" w:rsidTr="00350B01">
        <w:trPr>
          <w:trHeight w:val="209"/>
        </w:trPr>
        <w:tc>
          <w:tcPr>
            <w:tcW w:w="1633"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before="40" w:after="40" w:line="240" w:lineRule="auto"/>
              <w:jc w:val="both"/>
              <w:rPr>
                <w:rFonts w:eastAsia="Times New Roman"/>
                <w:szCs w:val="28"/>
              </w:rPr>
            </w:pPr>
          </w:p>
        </w:tc>
        <w:tc>
          <w:tcPr>
            <w:tcW w:w="4294"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120</w:t>
            </w:r>
          </w:p>
        </w:tc>
      </w:tr>
      <w:tr w:rsidR="002C1A9F" w:rsidRPr="008817F6" w:rsidTr="00350B01">
        <w:trPr>
          <w:trHeight w:val="209"/>
        </w:trPr>
        <w:tc>
          <w:tcPr>
            <w:tcW w:w="1633"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before="40" w:after="40" w:line="240" w:lineRule="auto"/>
              <w:jc w:val="both"/>
              <w:rPr>
                <w:rFonts w:eastAsia="Times New Roman"/>
                <w:szCs w:val="28"/>
              </w:rPr>
            </w:pPr>
          </w:p>
        </w:tc>
        <w:tc>
          <w:tcPr>
            <w:tcW w:w="4294"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60</w:t>
            </w:r>
          </w:p>
        </w:tc>
      </w:tr>
      <w:tr w:rsidR="002C1A9F" w:rsidRPr="008817F6" w:rsidTr="00350B01">
        <w:trPr>
          <w:trHeight w:val="209"/>
        </w:trPr>
        <w:tc>
          <w:tcPr>
            <w:tcW w:w="1633"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before="40" w:after="40" w:line="240" w:lineRule="auto"/>
              <w:jc w:val="both"/>
              <w:rPr>
                <w:rFonts w:eastAsia="Times New Roman"/>
                <w:szCs w:val="28"/>
              </w:rPr>
            </w:pPr>
          </w:p>
        </w:tc>
        <w:tc>
          <w:tcPr>
            <w:tcW w:w="4294"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Phân hữu cơ</w:t>
            </w:r>
            <w:r>
              <w:rPr>
                <w:rFonts w:eastAsia="Times New Roman"/>
                <w:szCs w:val="28"/>
              </w:rPr>
              <w:t xml:space="preserve"> </w:t>
            </w:r>
            <w:r w:rsidRPr="008817F6">
              <w:rPr>
                <w:rFonts w:eastAsia="Calibri"/>
                <w:szCs w:val="28"/>
              </w:rPr>
              <w:t>(hữu cơ vi sinh/hữu cơ sinh học…)</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3.000</w:t>
            </w:r>
          </w:p>
        </w:tc>
      </w:tr>
    </w:tbl>
    <w:p w:rsidR="002C1A9F" w:rsidRPr="008817F6" w:rsidRDefault="002C1A9F" w:rsidP="00F80721">
      <w:pPr>
        <w:spacing w:before="120" w:line="240" w:lineRule="auto"/>
        <w:ind w:firstLine="567"/>
        <w:jc w:val="both"/>
        <w:rPr>
          <w:rFonts w:eastAsia="Calibri"/>
          <w:szCs w:val="28"/>
          <w:lang w:val="nl-NL"/>
        </w:rPr>
      </w:pPr>
      <w:r w:rsidRPr="008817F6">
        <w:rPr>
          <w:rFonts w:eastAsia="Calibri"/>
          <w:b/>
          <w:szCs w:val="28"/>
          <w:lang w:val="nl-NL"/>
        </w:rPr>
        <w:t>1.2. Phương pháp bón</w:t>
      </w:r>
    </w:p>
    <w:p w:rsidR="002C1A9F" w:rsidRPr="008817F6" w:rsidRDefault="002C1A9F" w:rsidP="00F80721">
      <w:pPr>
        <w:spacing w:before="120" w:line="240" w:lineRule="auto"/>
        <w:ind w:firstLine="567"/>
        <w:jc w:val="both"/>
        <w:rPr>
          <w:rFonts w:eastAsia="Calibri"/>
          <w:szCs w:val="28"/>
          <w:lang w:val="nl-NL"/>
        </w:rPr>
      </w:pPr>
      <w:r w:rsidRPr="008817F6">
        <w:rPr>
          <w:rFonts w:eastAsia="Calibri"/>
          <w:i/>
          <w:iCs/>
          <w:szCs w:val="28"/>
          <w:lang w:val="nl-NL"/>
        </w:rPr>
        <w:t>- Năm thứ nhất: Nên chia 3-4 lần bón/năm và bón vào các tháng 3, 5, 10 dương lịch.</w:t>
      </w:r>
    </w:p>
    <w:p w:rsidR="002C1A9F" w:rsidRPr="008817F6" w:rsidRDefault="002C1A9F" w:rsidP="00F80721">
      <w:pPr>
        <w:spacing w:before="120" w:line="240" w:lineRule="auto"/>
        <w:ind w:firstLine="567"/>
        <w:jc w:val="both"/>
        <w:rPr>
          <w:rFonts w:eastAsia="Calibri"/>
          <w:szCs w:val="28"/>
          <w:lang w:val="nl-NL"/>
        </w:rPr>
      </w:pPr>
      <w:r w:rsidRPr="008817F6">
        <w:rPr>
          <w:rFonts w:eastAsia="Calibri"/>
          <w:i/>
          <w:iCs/>
          <w:szCs w:val="28"/>
          <w:lang w:val="nl-NL"/>
        </w:rPr>
        <w:t>- Giai đoạn khai thác: Chia ra thành các lần bón như sau:</w:t>
      </w:r>
    </w:p>
    <w:p w:rsidR="002C1A9F" w:rsidRPr="008817F6" w:rsidRDefault="002C1A9F" w:rsidP="00F80721">
      <w:pPr>
        <w:spacing w:before="120" w:after="60" w:line="240" w:lineRule="auto"/>
        <w:ind w:firstLine="567"/>
        <w:jc w:val="both"/>
        <w:rPr>
          <w:rFonts w:eastAsia="Calibri"/>
          <w:bCs/>
          <w:szCs w:val="28"/>
          <w:lang w:val="nl-NL"/>
        </w:rPr>
      </w:pPr>
      <w:r w:rsidRPr="008817F6">
        <w:rPr>
          <w:rFonts w:eastAsia="Calibri"/>
          <w:bCs/>
          <w:szCs w:val="28"/>
          <w:lang w:val="nl-NL"/>
        </w:rPr>
        <w:t xml:space="preserve">+ Đợt 1: Bón sau thu hoạch 7-10 ngày, sau khi hoàn thiện việc cắt tỉa và vệ sinh vườn chanh.  </w:t>
      </w:r>
    </w:p>
    <w:p w:rsidR="002C1A9F" w:rsidRPr="008817F6" w:rsidRDefault="002C1A9F" w:rsidP="00F80721">
      <w:pPr>
        <w:spacing w:before="120" w:after="60" w:line="240" w:lineRule="auto"/>
        <w:ind w:firstLine="567"/>
        <w:jc w:val="both"/>
        <w:rPr>
          <w:rFonts w:eastAsia="Calibri"/>
          <w:bCs/>
          <w:szCs w:val="28"/>
          <w:lang w:val="nl-NL"/>
        </w:rPr>
      </w:pPr>
      <w:r w:rsidRPr="008817F6">
        <w:rPr>
          <w:rFonts w:eastAsia="Calibri"/>
          <w:bCs/>
          <w:szCs w:val="28"/>
          <w:lang w:val="nl-NL"/>
        </w:rPr>
        <w:t xml:space="preserve">+ </w:t>
      </w:r>
      <w:r w:rsidRPr="008817F6">
        <w:rPr>
          <w:rFonts w:eastAsia="Calibri"/>
          <w:bCs/>
          <w:spacing w:val="-4"/>
          <w:szCs w:val="28"/>
          <w:lang w:val="nl-NL"/>
        </w:rPr>
        <w:t xml:space="preserve">Đợt 2: Bón vào thời điểm trước khi ra hoa 4 tuần. </w:t>
      </w:r>
    </w:p>
    <w:p w:rsidR="002C1A9F" w:rsidRPr="008817F6" w:rsidRDefault="002C1A9F" w:rsidP="00F80721">
      <w:pPr>
        <w:spacing w:before="120" w:after="60" w:line="240" w:lineRule="auto"/>
        <w:ind w:firstLine="567"/>
        <w:jc w:val="both"/>
        <w:rPr>
          <w:rFonts w:eastAsia="Calibri"/>
          <w:bCs/>
          <w:szCs w:val="28"/>
          <w:lang w:val="nl-NL"/>
        </w:rPr>
      </w:pPr>
      <w:r w:rsidRPr="008817F6">
        <w:rPr>
          <w:rFonts w:eastAsia="Calibri"/>
          <w:bCs/>
          <w:szCs w:val="28"/>
          <w:lang w:val="nl-NL"/>
        </w:rPr>
        <w:t xml:space="preserve">+ Đợt 3: Bón sau khi đậu quả. </w:t>
      </w:r>
    </w:p>
    <w:p w:rsidR="002C1A9F" w:rsidRPr="008817F6" w:rsidRDefault="002C1A9F" w:rsidP="00F80721">
      <w:pPr>
        <w:spacing w:before="120" w:after="60" w:line="240" w:lineRule="auto"/>
        <w:ind w:firstLine="567"/>
        <w:jc w:val="both"/>
        <w:rPr>
          <w:rFonts w:eastAsia="Calibri"/>
          <w:bCs/>
          <w:szCs w:val="28"/>
          <w:lang w:val="nl-NL"/>
        </w:rPr>
      </w:pPr>
      <w:r w:rsidRPr="008817F6">
        <w:rPr>
          <w:rFonts w:eastAsia="Calibri"/>
          <w:bCs/>
          <w:szCs w:val="28"/>
          <w:lang w:val="nl-NL"/>
        </w:rPr>
        <w:t>+ Đợt 4: Bón trước khi thu hoạch một tháng.</w:t>
      </w:r>
    </w:p>
    <w:p w:rsidR="002C1A9F" w:rsidRPr="008817F6" w:rsidRDefault="002C1A9F" w:rsidP="00F80721">
      <w:pPr>
        <w:spacing w:before="120" w:line="240" w:lineRule="auto"/>
        <w:ind w:firstLine="567"/>
        <w:jc w:val="both"/>
        <w:rPr>
          <w:rFonts w:eastAsia="Calibri"/>
          <w:i/>
          <w:iCs/>
          <w:szCs w:val="28"/>
          <w:lang w:val="nl-NL"/>
        </w:rPr>
      </w:pPr>
      <w:r w:rsidRPr="008817F6">
        <w:rPr>
          <w:rFonts w:eastAsia="Calibri"/>
          <w:iCs/>
          <w:szCs w:val="28"/>
          <w:lang w:val="nl-NL"/>
        </w:rPr>
        <w:t>- Cách bón: Cuốc rãnh xung quanh gốc cây theo hình tán cây, rãnh sâu 10-25cm, rộng 15-30cm, bón phân, lấp đất và tưới nước. Khi cây khép tán có thể dùng cuốc xới nhẹ lớp đất xung quanh tán cây, rải phân rồi xới lại và tưới nước</w:t>
      </w:r>
      <w:r w:rsidRPr="008817F6">
        <w:rPr>
          <w:rFonts w:eastAsia="Calibri"/>
          <w:i/>
          <w:iCs/>
          <w:szCs w:val="28"/>
          <w:lang w:val="nl-NL"/>
        </w:rPr>
        <w:t>.</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b/>
          <w:szCs w:val="28"/>
        </w:rPr>
        <w:t>*Lưu ý:</w:t>
      </w:r>
      <w:r w:rsidRPr="008817F6">
        <w:rPr>
          <w:rFonts w:eastAsia="Times New Roman"/>
          <w:szCs w:val="28"/>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w:t>
      </w:r>
    </w:p>
    <w:p w:rsidR="002C1A9F" w:rsidRPr="008817F6" w:rsidRDefault="002C1A9F" w:rsidP="00F80721">
      <w:pPr>
        <w:spacing w:before="120" w:line="240" w:lineRule="auto"/>
        <w:ind w:firstLine="567"/>
        <w:jc w:val="both"/>
        <w:rPr>
          <w:rFonts w:eastAsia="Calibri"/>
          <w:b/>
          <w:szCs w:val="28"/>
          <w:lang w:val="nl-NL"/>
        </w:rPr>
      </w:pPr>
      <w:r w:rsidRPr="008817F6">
        <w:rPr>
          <w:rFonts w:eastAsia="Calibri"/>
          <w:b/>
          <w:szCs w:val="28"/>
          <w:lang w:val="nl-NL"/>
        </w:rPr>
        <w:t>2. Nước tưới</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szCs w:val="28"/>
          <w:lang w:val="nl-NL"/>
        </w:rPr>
        <w:t>Cây chanh cần rất nhiều nước, nhất là giai đoạn cây con, thời kỳ ra hoa và đậu quả, phát triển quả, tránh ngập úng. Trong mùa khô cần tưới thường xuyên, cây thiếu nước ở thời kỳ ra hoa và đậu quả thì quả nhỏ và tỷ lệ đậu quả thấp. Khi cần cây ra hoa thì ngừng tưới từ 20-30 ngày, sau đó tưới ẩm lại.</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szCs w:val="28"/>
          <w:lang w:val="nl-NL"/>
        </w:rPr>
        <w:t>Giữ ẩm: Đậy ủ gốc cho cây vào mùa khô, nhằm hạn chế chi phí tưới nước. Trong vườn, nên để cỏ cao 20-40cm để hạn chế nắng nóng vào mùa khô, chống xoáy mòn và thoát nước trong đất vào mùa mưa.</w:t>
      </w:r>
    </w:p>
    <w:p w:rsidR="002C1A9F" w:rsidRPr="008817F6" w:rsidRDefault="002C1A9F" w:rsidP="00F80721">
      <w:pPr>
        <w:spacing w:before="120" w:line="360" w:lineRule="exact"/>
        <w:ind w:firstLine="567"/>
        <w:jc w:val="both"/>
        <w:rPr>
          <w:rFonts w:eastAsia="Calibri"/>
          <w:b/>
          <w:szCs w:val="28"/>
          <w:shd w:val="clear" w:color="auto" w:fill="FFFFFF"/>
          <w:lang w:val="nl-NL"/>
        </w:rPr>
      </w:pPr>
      <w:r w:rsidRPr="008817F6">
        <w:rPr>
          <w:rFonts w:eastAsia="Calibri"/>
          <w:b/>
          <w:szCs w:val="28"/>
          <w:shd w:val="clear" w:color="auto" w:fill="FFFFFF"/>
          <w:lang w:val="nl-NL"/>
        </w:rPr>
        <w:t>3. Biện pháp kỹ thuật khác (Cắt tỉa, tạo tán, bấm ngọn…)</w:t>
      </w:r>
    </w:p>
    <w:p w:rsidR="002C1A9F" w:rsidRPr="008817F6" w:rsidRDefault="002C1A9F" w:rsidP="00F80721">
      <w:pPr>
        <w:spacing w:before="120" w:line="240" w:lineRule="auto"/>
        <w:ind w:firstLine="567"/>
        <w:jc w:val="both"/>
        <w:rPr>
          <w:rFonts w:eastAsia="Times New Roman"/>
          <w:szCs w:val="28"/>
          <w:lang w:val="nl-NL"/>
        </w:rPr>
      </w:pPr>
      <w:r w:rsidRPr="008817F6">
        <w:rPr>
          <w:rFonts w:eastAsia="Calibri"/>
          <w:b/>
          <w:szCs w:val="28"/>
          <w:shd w:val="clear" w:color="auto" w:fill="FFFFFF"/>
          <w:lang w:val="nl-NL"/>
        </w:rPr>
        <w:t xml:space="preserve">- </w:t>
      </w:r>
      <w:r w:rsidRPr="008817F6">
        <w:rPr>
          <w:rFonts w:eastAsia="Calibri"/>
          <w:b/>
          <w:szCs w:val="28"/>
          <w:lang w:val="nl-NL"/>
        </w:rPr>
        <w:t>Tỉa cành, tạo tán:</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szCs w:val="28"/>
          <w:lang w:val="nl-NL"/>
        </w:rPr>
        <w:t xml:space="preserve">Phương pháp tỉa cành tạo tán: Từ vị trí mắt ghép trở lên khoảng 50-60cm bấm bỏ phần ngọn, để mầm ngủ và cành bên phát triển. Chọn 3 cành khỏe, thẳng mọc từ thân chính và phát triển theo ba hướng tương đối đồng đều nhau </w:t>
      </w:r>
      <w:r w:rsidRPr="008817F6">
        <w:rPr>
          <w:rFonts w:eastAsia="Times New Roman"/>
          <w:szCs w:val="28"/>
          <w:lang w:val="nl-NL"/>
        </w:rPr>
        <w:lastRenderedPageBreak/>
        <w:t>làm cành cấp 1. Sau khi cành cấp 1 phát triển dài khoảng 50-80cm thì cắt nhánh để các mầm ngủ trên cành cấp 1 phát triển hình thành cành cấp 2 và giữ lại 2-3 cành. Các cành cấp 2 cách nhau khoảng 15-20cm và tạo với cành cấp 1 một góc 30-35 độ. Sau đó cũng tiến hành cắt nhánh cành cấp 2 như cách làm ở cành cấp 1. Từ cành cấp 2 sẽ hình thành những cành cấp 3. Cành cấp 3 không hạn chế về số lượng và chiều dài nhưng cần loại bỏ các chỗ cành mọc quá dày hoặc quá yếu. Sau 1 năm cây sẽ có bộ tán cân đối, thuận lợi trong chăm sóc, phòng ngừa sâu bệnh và thu hoạch.</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szCs w:val="28"/>
          <w:lang w:val="nl-NL"/>
        </w:rPr>
        <w:t>Phương pháp cắt tỉa cành đối với cây trưởng thành phải được tiến hành hàng năm, sau khi thu hoạch cần phải loại bỏ những đoạn cành: đã mang quả (thường rất ngắn khoảng 10-15cm), cành bị sâu bệnh, cành không có khả năng mang quả, cành đan chéo nhau, cành tiếp xúc với mặt đất (cành này sẽ mang mầm bệnh từ đất lên cây: ghẻ, xì mủ thân…).</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b/>
          <w:bCs/>
          <w:szCs w:val="28"/>
          <w:lang w:val="nl-NL"/>
        </w:rPr>
        <w:t>- Tạo quả quả vụ:</w:t>
      </w:r>
      <w:r w:rsidRPr="008817F6">
        <w:rPr>
          <w:rFonts w:eastAsia="Times New Roman"/>
          <w:szCs w:val="28"/>
          <w:lang w:val="nl-NL"/>
        </w:rPr>
        <w:t xml:space="preserve"> Bằng phương pháp xiết nước. Ngừng tưới nước, tưới phân, hạn chế nguồn dinh dưỡng cho cây khoảng 3-4 tuần, sau đó bón phân và tưới nước trở lại, cây sẽ cho hoa đậu quả.</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szCs w:val="28"/>
          <w:lang w:val="nl-NL"/>
        </w:rPr>
        <w:t>Chống hiện tượng cách niên: Cần bón phân đầy đủ để tránh cây bị kiệt sức, vào những năm được mùa; chủ động tỉa bớt quả, những cành phải nuôi nhiều quả; cắt bỏ những cành bên trong tán; tăng lượng phân ở thời kỳ sau thu hoạch.</w:t>
      </w:r>
    </w:p>
    <w:p w:rsidR="002C1A9F" w:rsidRPr="008817F6" w:rsidRDefault="002C1A9F" w:rsidP="00F80721">
      <w:pPr>
        <w:spacing w:before="120" w:line="240" w:lineRule="auto"/>
        <w:ind w:firstLine="567"/>
        <w:jc w:val="both"/>
        <w:rPr>
          <w:rFonts w:eastAsia="Calibri"/>
          <w:b/>
          <w:szCs w:val="28"/>
          <w:lang w:val="nl-NL"/>
        </w:rPr>
      </w:pPr>
      <w:r w:rsidRPr="008817F6">
        <w:rPr>
          <w:rFonts w:eastAsia="Calibri"/>
          <w:b/>
          <w:szCs w:val="28"/>
          <w:lang w:val="nl-NL"/>
        </w:rPr>
        <w:t xml:space="preserve">V. QUẢN LÝ SINH VẬT GÂY HẠI </w:t>
      </w:r>
    </w:p>
    <w:p w:rsidR="002C1A9F" w:rsidRPr="008817F6" w:rsidRDefault="002C1A9F" w:rsidP="00F80721">
      <w:pPr>
        <w:spacing w:before="120" w:line="240" w:lineRule="auto"/>
        <w:ind w:firstLine="567"/>
        <w:jc w:val="both"/>
        <w:rPr>
          <w:rFonts w:eastAsia="Calibri"/>
          <w:b/>
          <w:szCs w:val="28"/>
          <w:lang w:val="nl-NL"/>
        </w:rPr>
      </w:pPr>
      <w:r w:rsidRPr="008817F6">
        <w:rPr>
          <w:rFonts w:eastAsia="Calibri"/>
          <w:b/>
          <w:szCs w:val="28"/>
          <w:lang w:val="nl-NL"/>
        </w:rPr>
        <w:t>1. Một số sinh vật gây hại chính</w:t>
      </w:r>
    </w:p>
    <w:p w:rsidR="002C1A9F" w:rsidRPr="008817F6" w:rsidRDefault="002C1A9F" w:rsidP="00F80721">
      <w:pPr>
        <w:spacing w:before="120" w:line="240" w:lineRule="auto"/>
        <w:ind w:firstLine="567"/>
        <w:jc w:val="both"/>
        <w:rPr>
          <w:rFonts w:eastAsia="Calibri"/>
          <w:b/>
          <w:szCs w:val="28"/>
          <w:lang w:val="nl-NL"/>
        </w:rPr>
      </w:pPr>
      <w:r w:rsidRPr="008817F6">
        <w:rPr>
          <w:rFonts w:eastAsia="Calibri"/>
          <w:b/>
          <w:szCs w:val="28"/>
          <w:lang w:val="nl-NL"/>
        </w:rPr>
        <w:t>1.1. Sâu hại</w:t>
      </w:r>
    </w:p>
    <w:p w:rsidR="002C1A9F" w:rsidRPr="008817F6" w:rsidRDefault="002C1A9F" w:rsidP="00F80721">
      <w:pPr>
        <w:spacing w:before="120" w:line="240" w:lineRule="auto"/>
        <w:ind w:firstLine="567"/>
        <w:jc w:val="both"/>
        <w:rPr>
          <w:szCs w:val="28"/>
        </w:rPr>
      </w:pPr>
      <w:r w:rsidRPr="008817F6">
        <w:rPr>
          <w:b/>
          <w:bCs/>
          <w:szCs w:val="28"/>
          <w:lang w:val="nl-NL"/>
        </w:rPr>
        <w:t>-</w:t>
      </w:r>
      <w:r w:rsidRPr="008817F6">
        <w:rPr>
          <w:b/>
          <w:szCs w:val="28"/>
        </w:rPr>
        <w:t xml:space="preserve"> </w:t>
      </w:r>
      <w:r w:rsidRPr="008817F6">
        <w:rPr>
          <w:b/>
          <w:szCs w:val="28"/>
          <w:lang w:val="nl-NL"/>
        </w:rPr>
        <w:t xml:space="preserve">Sâu vẽ bùa: </w:t>
      </w:r>
      <w:r w:rsidRPr="008817F6">
        <w:rPr>
          <w:szCs w:val="28"/>
        </w:rPr>
        <w:t>Con trưởng thành là bướm thân nhỏ màu vàng nhạt có ánh</w:t>
      </w:r>
      <w:r w:rsidRPr="008817F6">
        <w:rPr>
          <w:szCs w:val="28"/>
          <w:lang w:val="nl-NL"/>
        </w:rPr>
        <w:t xml:space="preserve"> </w:t>
      </w:r>
      <w:r w:rsidRPr="008817F6">
        <w:rPr>
          <w:szCs w:val="28"/>
        </w:rPr>
        <w:t>bạc; cánh trước có 2 đường vân chạy dọc màu đen, cuối cánh có một chấm đen</w:t>
      </w:r>
      <w:r w:rsidRPr="008817F6">
        <w:rPr>
          <w:szCs w:val="28"/>
          <w:lang w:val="nl-NL"/>
        </w:rPr>
        <w:t xml:space="preserve"> </w:t>
      </w:r>
      <w:r w:rsidRPr="008817F6">
        <w:rPr>
          <w:szCs w:val="28"/>
        </w:rPr>
        <w:t>nhỏ. Ấu trùng màu xanh vàng nhạt. Sâu non đục dưới lớp biểu bì lá thành những đường hầm vòng vèo, ăn tế bào diệp lục để lại lớp biểu bì màu trắng đục, lá bị hại cong vẹo, già và rụng đi; lá bị bệnh còn là cửa ngõ cho vi khuẩn bệnh loét xâm nhập và gây hại. Sâu phá hại quanh năm bất kỳ lúc nào khi trên cây ra ngọn non.</w:t>
      </w:r>
    </w:p>
    <w:p w:rsidR="002C1A9F" w:rsidRPr="008817F6" w:rsidRDefault="002C1A9F" w:rsidP="00F80721">
      <w:pPr>
        <w:spacing w:before="120" w:line="240" w:lineRule="auto"/>
        <w:ind w:firstLine="567"/>
        <w:jc w:val="both"/>
        <w:rPr>
          <w:spacing w:val="-4"/>
          <w:szCs w:val="28"/>
        </w:rPr>
      </w:pPr>
      <w:r w:rsidRPr="008817F6">
        <w:rPr>
          <w:b/>
          <w:spacing w:val="-4"/>
          <w:szCs w:val="28"/>
        </w:rPr>
        <w:t xml:space="preserve">- Bọ trĩ: </w:t>
      </w:r>
      <w:r w:rsidRPr="008817F6">
        <w:rPr>
          <w:spacing w:val="-4"/>
          <w:szCs w:val="28"/>
        </w:rPr>
        <w:t>Bọ trĩ có kích thước rất nhỏ, màu vàng cam, cuối bụng nhọn, cánh hẹp và hai bên rìa cánh có lông tơ dài; con non không có cánh, phá hại bằng cách chích hút làm lá biến dạng, cong lại và biến màu; chúng phát triển mạnh trong điều kiện khô và nóng; các tán phía ngoài thường bị gây hại nặng hơn phía trong.</w:t>
      </w:r>
    </w:p>
    <w:p w:rsidR="002C1A9F" w:rsidRPr="008817F6" w:rsidRDefault="002C1A9F" w:rsidP="00F80721">
      <w:pPr>
        <w:spacing w:before="120" w:line="240" w:lineRule="auto"/>
        <w:ind w:firstLine="567"/>
        <w:jc w:val="both"/>
        <w:rPr>
          <w:szCs w:val="28"/>
        </w:rPr>
      </w:pPr>
      <w:r w:rsidRPr="008817F6">
        <w:rPr>
          <w:b/>
          <w:szCs w:val="28"/>
        </w:rPr>
        <w:t xml:space="preserve">- Ruồi đục quả: </w:t>
      </w:r>
      <w:r w:rsidRPr="008817F6">
        <w:rPr>
          <w:szCs w:val="28"/>
        </w:rPr>
        <w:t>Ruồi đục quả có hình dạng giống ruồi nhà nhưng nhỏ hơn, màu vàng có vạch đen trên ngực và bụng. Ruồi chích vào quả để đẻ trứng, lúc đầu là một chấm nhỏ rất khó nhận biết, về sau lớn dần có màu vàng nâu, ấn nhẹ thấy quả bị thối mềm, dễ rụng. Ruồi phá hại vào giai đoạn quả gần chín đến chín.</w:t>
      </w:r>
    </w:p>
    <w:p w:rsidR="002C1A9F" w:rsidRPr="008817F6" w:rsidRDefault="002C1A9F" w:rsidP="00F80721">
      <w:pPr>
        <w:spacing w:before="120" w:line="240" w:lineRule="auto"/>
        <w:ind w:firstLine="567"/>
        <w:jc w:val="both"/>
        <w:rPr>
          <w:szCs w:val="28"/>
        </w:rPr>
      </w:pPr>
      <w:r w:rsidRPr="008817F6">
        <w:rPr>
          <w:b/>
          <w:szCs w:val="28"/>
        </w:rPr>
        <w:lastRenderedPageBreak/>
        <w:t xml:space="preserve">- Sâu đục quả: </w:t>
      </w:r>
      <w:r w:rsidRPr="008817F6">
        <w:rPr>
          <w:szCs w:val="28"/>
        </w:rPr>
        <w:t>Bướm đẻ trứng trên mặt vỏ quả vào ban đêm. Sâu non vừa nở, đục (chui) vào phần vỏ quả ăn phần xốp, phần thịt quả bên trong; sâu gây hại quả rất nhanh; quả bị hại thường bị xì mủ (chảy nhựa). Sâu lớn tuổi chui ra ngoài, hóa nhộng trong đất và nở ra thành bướm. Ngoài ra, vết thương do sâu đục vào phần vỏ quả sẽ tạo cơ hội cho các loại nấm bệnh, dòi xâm nhập làm quả bị thối, hỏng ảnh hưởng nghiêm trọng đến năng suất và chất lượng quả.</w:t>
      </w:r>
    </w:p>
    <w:p w:rsidR="002C1A9F" w:rsidRPr="008817F6" w:rsidRDefault="002C1A9F" w:rsidP="00F80721">
      <w:pPr>
        <w:spacing w:before="120" w:line="240" w:lineRule="auto"/>
        <w:ind w:firstLine="567"/>
        <w:jc w:val="both"/>
        <w:rPr>
          <w:szCs w:val="28"/>
        </w:rPr>
      </w:pPr>
      <w:r w:rsidRPr="008817F6">
        <w:rPr>
          <w:b/>
          <w:szCs w:val="28"/>
        </w:rPr>
        <w:t xml:space="preserve">- Rầy chổng cánh: </w:t>
      </w:r>
      <w:r w:rsidRPr="008817F6">
        <w:rPr>
          <w:szCs w:val="28"/>
        </w:rPr>
        <w:t>trưởng thành nhỏ, dài khoảng 2,5-3 mm, cánh dài, màu xám đen với vệt trắng chạy từ đầu cánh đến cuối cánh. Lúc đậu cánh nhô cao hơn đầu. Cả ấu trùng và thành trùng tập trung chích hút nhựa của chồi, lá, quả non làm chồi bị khô héo, các lá dưới bị vàng và quăn queo. Ngoài việc gây hại trực tiếp, rầy chổng cánh còn là tác nhân truyền bệnh vàng lá gân xanh (bệnh Greening). Ký chủ chính của rầy chổng cánh là cây họ cam quýt, chúng xuất hiện gây hại khi cây có chồi non.</w:t>
      </w:r>
    </w:p>
    <w:p w:rsidR="002C1A9F" w:rsidRPr="008817F6" w:rsidRDefault="002C1A9F" w:rsidP="00F80721">
      <w:pPr>
        <w:spacing w:before="120" w:line="240" w:lineRule="auto"/>
        <w:ind w:firstLine="567"/>
        <w:jc w:val="both"/>
        <w:rPr>
          <w:szCs w:val="28"/>
        </w:rPr>
      </w:pPr>
      <w:r w:rsidRPr="008817F6">
        <w:rPr>
          <w:b/>
          <w:szCs w:val="28"/>
        </w:rPr>
        <w:t xml:space="preserve">- Nhóm rệp: </w:t>
      </w:r>
      <w:r w:rsidRPr="008817F6">
        <w:rPr>
          <w:szCs w:val="28"/>
        </w:rPr>
        <w:t xml:space="preserve">Rệp sáp gây hại bằng cách chích hút nhựa cây (lá, quả, cành, thân). Ngoài ra, rệp còn tiết phân có chứa chất đường bám quanh thân hay cành làm cản trở quang hợp, làm cây phát triển kém. Rệp có lớp sáp bao phủ nên tương đối khó phòng trừ. </w:t>
      </w:r>
    </w:p>
    <w:p w:rsidR="002C1A9F" w:rsidRPr="008817F6" w:rsidRDefault="002C1A9F" w:rsidP="00F80721">
      <w:pPr>
        <w:spacing w:before="120" w:line="240" w:lineRule="auto"/>
        <w:ind w:firstLine="567"/>
        <w:jc w:val="both"/>
        <w:rPr>
          <w:b/>
          <w:szCs w:val="28"/>
        </w:rPr>
      </w:pPr>
      <w:r w:rsidRPr="008817F6">
        <w:rPr>
          <w:b/>
          <w:szCs w:val="28"/>
        </w:rPr>
        <w:t>1.2. Bệnh hại</w:t>
      </w:r>
    </w:p>
    <w:p w:rsidR="002C1A9F" w:rsidRPr="008817F6" w:rsidRDefault="002C1A9F" w:rsidP="00F80721">
      <w:pPr>
        <w:tabs>
          <w:tab w:val="left" w:pos="6915"/>
        </w:tabs>
        <w:spacing w:before="120" w:line="240" w:lineRule="auto"/>
        <w:ind w:firstLine="567"/>
        <w:jc w:val="both"/>
        <w:rPr>
          <w:szCs w:val="28"/>
        </w:rPr>
      </w:pPr>
      <w:r w:rsidRPr="008817F6">
        <w:rPr>
          <w:b/>
          <w:szCs w:val="28"/>
        </w:rPr>
        <w:t xml:space="preserve">- Bệnh ghẻ: </w:t>
      </w:r>
      <w:r w:rsidRPr="008817F6">
        <w:rPr>
          <w:szCs w:val="28"/>
        </w:rPr>
        <w:t>Bệnh gây hại lá, cành, quả; bệnh hại khi các bộ phận trên cây còn non. Trên lá, ban đầu là những chấm nhỏ mất màu, trong và mờ; sau đó tạo thành những nốt nổi lên bên dưới mặt lá giống như nốt ghẻ làm lá cong lại, vặn vẹo; khi bệnh nặng lá vàng và rụng sớm. Trên cành xuất hiện các vết bệnh nhô lồi lên, liên kết lại làm sần sùi, bệnh nặng làm cành khô chết. Trên quả, những vết bệnh từ rời rạc đến liên kết lại thành mảng làm vỏ sần sùi, quả nhỏ rụng sớm.</w:t>
      </w:r>
    </w:p>
    <w:p w:rsidR="002C1A9F" w:rsidRPr="008817F6" w:rsidRDefault="002C1A9F" w:rsidP="00F80721">
      <w:pPr>
        <w:spacing w:before="120" w:line="240" w:lineRule="auto"/>
        <w:ind w:firstLine="567"/>
        <w:jc w:val="both"/>
        <w:rPr>
          <w:szCs w:val="28"/>
        </w:rPr>
      </w:pPr>
      <w:r w:rsidRPr="008817F6">
        <w:rPr>
          <w:b/>
          <w:szCs w:val="28"/>
        </w:rPr>
        <w:t xml:space="preserve">- Bệnh loét: </w:t>
      </w:r>
      <w:r w:rsidRPr="008817F6">
        <w:rPr>
          <w:szCs w:val="28"/>
        </w:rPr>
        <w:t xml:space="preserve">Do vi khuẩn </w:t>
      </w:r>
      <w:r w:rsidRPr="008817F6">
        <w:rPr>
          <w:i/>
          <w:iCs/>
          <w:szCs w:val="28"/>
        </w:rPr>
        <w:t>Xanthomonas citri</w:t>
      </w:r>
      <w:r w:rsidRPr="008817F6">
        <w:rPr>
          <w:szCs w:val="28"/>
        </w:rPr>
        <w:t xml:space="preserve"> gây ra, vi khuẩn chủ yếu xâm nhập qua vết đục của sâu vẽ bùa trên lá, bệnh gây hại trên lá, cành và quả. Ban đầu là những vết bệnh nhỏ màu xanh tái; sau đó lớn dần lên có màu vàng nâu nhạt, bề mặt vết bệnh sần sùi, xung quanh hơi gồ lên, nơi tiếp giáp với phần lá không bị bệnh có màu vàng, nhiều vết bệnh liên kết nhau lại thành mảng loét lớn; bệnh nặng làm cho cây rụng lá, chết cành.</w:t>
      </w:r>
    </w:p>
    <w:p w:rsidR="002C1A9F" w:rsidRPr="008817F6" w:rsidRDefault="002C1A9F" w:rsidP="00F80721">
      <w:pPr>
        <w:spacing w:before="120" w:line="240" w:lineRule="auto"/>
        <w:ind w:firstLine="567"/>
        <w:jc w:val="both"/>
        <w:rPr>
          <w:rFonts w:eastAsia="Calibri"/>
          <w:szCs w:val="28"/>
        </w:rPr>
      </w:pPr>
      <w:r w:rsidRPr="008817F6">
        <w:rPr>
          <w:rFonts w:eastAsia="Calibri"/>
          <w:b/>
          <w:szCs w:val="28"/>
        </w:rPr>
        <w:t xml:space="preserve">- Bệnh vàng lá gân xanh </w:t>
      </w:r>
      <w:r w:rsidRPr="008817F6">
        <w:rPr>
          <w:rFonts w:eastAsia="Calibri"/>
          <w:b/>
          <w:i/>
          <w:iCs/>
          <w:szCs w:val="28"/>
        </w:rPr>
        <w:t>(Greening</w:t>
      </w:r>
      <w:r w:rsidRPr="008817F6">
        <w:rPr>
          <w:rFonts w:eastAsia="Calibri"/>
          <w:b/>
          <w:szCs w:val="28"/>
        </w:rPr>
        <w:t xml:space="preserve">): </w:t>
      </w:r>
      <w:r w:rsidRPr="008817F6">
        <w:rPr>
          <w:rFonts w:eastAsia="Calibri"/>
          <w:szCs w:val="28"/>
        </w:rPr>
        <w:t>Triệu chứng ban đầu có những đốm vàng loang lổ xuất hiện trên các lá già, còn trên lá non bị chuyển vàng, gân lá vẫn xanh. Khi bệnh nặng các lá nhỏ bị cứng, đầu lá nhọn như tai thỏ; cây nhỏ thì tàn lá thấp, phát triển không đều; cây lớn có cành bị chết khô và sau đó chết cả cây; cây bệnh thường ra quả quả vụ và quả nhỏ, rụng nhiều, các tiểu noãn bị lép, quả lệch tâm, cho quả một vài vụ rồi chết.</w:t>
      </w:r>
    </w:p>
    <w:p w:rsidR="002C1A9F" w:rsidRPr="008817F6" w:rsidRDefault="002C1A9F" w:rsidP="00F80721">
      <w:pPr>
        <w:spacing w:before="120" w:line="240" w:lineRule="auto"/>
        <w:ind w:firstLine="567"/>
        <w:jc w:val="both"/>
        <w:rPr>
          <w:rFonts w:eastAsia="Calibri"/>
          <w:szCs w:val="28"/>
        </w:rPr>
      </w:pPr>
      <w:r w:rsidRPr="008817F6">
        <w:rPr>
          <w:rFonts w:eastAsia="Calibri"/>
          <w:b/>
          <w:szCs w:val="28"/>
        </w:rPr>
        <w:t xml:space="preserve">- Bệnh vàng lá thối rễ: </w:t>
      </w:r>
      <w:r w:rsidRPr="008817F6">
        <w:rPr>
          <w:rFonts w:eastAsia="Calibri"/>
          <w:bCs/>
          <w:szCs w:val="28"/>
        </w:rPr>
        <w:t>Bệnh gây hại trong quá trình chăm sóc, xới xáo</w:t>
      </w:r>
      <w:r w:rsidRPr="008817F6">
        <w:rPr>
          <w:rFonts w:eastAsia="Calibri"/>
          <w:b/>
          <w:szCs w:val="28"/>
        </w:rPr>
        <w:t xml:space="preserve"> </w:t>
      </w:r>
      <w:r w:rsidRPr="008817F6">
        <w:rPr>
          <w:rFonts w:eastAsia="Calibri"/>
          <w:szCs w:val="28"/>
        </w:rPr>
        <w:t xml:space="preserve">sau đó nấm </w:t>
      </w:r>
      <w:r w:rsidRPr="008817F6">
        <w:rPr>
          <w:rFonts w:eastAsia="Calibri"/>
          <w:i/>
          <w:iCs/>
          <w:szCs w:val="28"/>
        </w:rPr>
        <w:t>Fusarium</w:t>
      </w:r>
      <w:r w:rsidRPr="008817F6">
        <w:rPr>
          <w:rFonts w:eastAsia="Calibri"/>
          <w:szCs w:val="28"/>
        </w:rPr>
        <w:t xml:space="preserve"> sp. (nguồn nấm trong đất) tấn công gây hại cho cây bị bệnh </w:t>
      </w:r>
      <w:r w:rsidRPr="008817F6">
        <w:rPr>
          <w:rFonts w:eastAsia="Calibri"/>
          <w:szCs w:val="28"/>
        </w:rPr>
        <w:lastRenderedPageBreak/>
        <w:t>nặng rồi chết, cây bị bệnh nặng có hiện tượng rễ bị tuột vỏ chỉ còn lại phần ruột bên trong, rễ thối dần lên đến gốc và gây chết cây.</w:t>
      </w:r>
    </w:p>
    <w:p w:rsidR="002C1A9F" w:rsidRPr="008817F6" w:rsidRDefault="002C1A9F" w:rsidP="00F80721">
      <w:pPr>
        <w:spacing w:before="120" w:line="240" w:lineRule="auto"/>
        <w:ind w:firstLine="567"/>
        <w:jc w:val="both"/>
        <w:rPr>
          <w:rFonts w:eastAsia="Calibri"/>
          <w:szCs w:val="28"/>
        </w:rPr>
      </w:pPr>
      <w:r w:rsidRPr="008817F6">
        <w:rPr>
          <w:rFonts w:eastAsia="Calibri"/>
          <w:b/>
          <w:szCs w:val="28"/>
        </w:rPr>
        <w:t xml:space="preserve">- Bệnh thán thư: </w:t>
      </w:r>
      <w:r w:rsidRPr="008817F6">
        <w:rPr>
          <w:rFonts w:eastAsia="Calibri"/>
          <w:szCs w:val="28"/>
        </w:rPr>
        <w:t>Bệnh gây hại trên lá với vết bệnh ban đầu là những chấm nhỏ màu vàng nâu, sau đó lớn dần thành những vòng tròn viền nâu đậm, phía trong có nhiều chấm nhỏ li ti tạo thành các vòng đồng tâm. Nhiều vết bệnh kết hợp lại tạo thành mảng cháy lớn làm lá vàng và rụng ảnh hưởng đến sinh trưởng và phát triển của cây.</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2. Biện pháp quản lý</w:t>
      </w:r>
    </w:p>
    <w:p w:rsidR="002C1A9F" w:rsidRPr="008817F6" w:rsidRDefault="002C1A9F" w:rsidP="00F80721">
      <w:pPr>
        <w:spacing w:before="120" w:line="240" w:lineRule="auto"/>
        <w:ind w:firstLine="567"/>
        <w:jc w:val="both"/>
        <w:rPr>
          <w:rFonts w:eastAsia="Calibri"/>
          <w:b/>
          <w:szCs w:val="28"/>
        </w:rPr>
      </w:pPr>
      <w:r w:rsidRPr="008817F6">
        <w:rPr>
          <w:rFonts w:eastAsia="Calibri"/>
          <w:spacing w:val="3"/>
          <w:szCs w:val="28"/>
          <w:shd w:val="clear" w:color="auto" w:fill="FFFFFF"/>
        </w:rPr>
        <w:t>Thăm đồng thường xuyên để phát hiện kịp thời các đối tượng sinh vật gây hại, áp dụng các biện pháp quản lý dịch hại tổng hợp trong phòng chống các đối tượng sinh vật gây hại, cụ thể:</w:t>
      </w:r>
    </w:p>
    <w:p w:rsidR="002C1A9F" w:rsidRPr="008817F6" w:rsidRDefault="002C1A9F" w:rsidP="00F80721">
      <w:pPr>
        <w:spacing w:before="120" w:line="240" w:lineRule="auto"/>
        <w:ind w:firstLine="567"/>
        <w:jc w:val="both"/>
        <w:rPr>
          <w:rFonts w:eastAsia="Calibri"/>
          <w:b/>
          <w:bCs/>
          <w:iCs/>
          <w:szCs w:val="28"/>
          <w:lang w:val="pt-BR"/>
        </w:rPr>
      </w:pPr>
      <w:r w:rsidRPr="008817F6">
        <w:rPr>
          <w:rFonts w:eastAsia="Calibri"/>
          <w:b/>
          <w:bCs/>
          <w:iCs/>
          <w:szCs w:val="28"/>
          <w:lang w:val="pt-BR"/>
        </w:rPr>
        <w:t>2.1. Biện pháp canh tác, thủ công, sinh học</w:t>
      </w:r>
    </w:p>
    <w:p w:rsidR="002C1A9F" w:rsidRDefault="002C1A9F" w:rsidP="00F80721">
      <w:pPr>
        <w:spacing w:before="120" w:line="240" w:lineRule="auto"/>
        <w:ind w:firstLine="567"/>
        <w:jc w:val="both"/>
        <w:rPr>
          <w:rFonts w:eastAsia="Calibri"/>
          <w:szCs w:val="28"/>
          <w:lang w:val="pt-BR"/>
        </w:rPr>
      </w:pPr>
      <w:r w:rsidRPr="00A730A0">
        <w:rPr>
          <w:rFonts w:eastAsia="Calibri"/>
          <w:b/>
          <w:bCs/>
          <w:szCs w:val="28"/>
        </w:rPr>
        <w:t>- Biện pháp canh tác:</w:t>
      </w:r>
      <w:r w:rsidRPr="008817F6">
        <w:rPr>
          <w:rFonts w:eastAsia="Calibri"/>
          <w:szCs w:val="28"/>
        </w:rPr>
        <w:t xml:space="preserve"> </w:t>
      </w:r>
      <w:r w:rsidRPr="008817F6">
        <w:rPr>
          <w:rFonts w:eastAsia="Calibri"/>
          <w:szCs w:val="28"/>
          <w:lang w:val="pt-BR"/>
        </w:rPr>
        <w:t>Bón phân đầy đủ, cân đối; đồng thời bổ sung phân bón lá có chứa các chất trung, vi lượng cho cây</w:t>
      </w:r>
      <w:r w:rsidRPr="008817F6">
        <w:rPr>
          <w:rFonts w:eastAsia="Calibri"/>
          <w:szCs w:val="28"/>
        </w:rPr>
        <w:t>; t</w:t>
      </w:r>
      <w:r w:rsidRPr="008817F6">
        <w:rPr>
          <w:rFonts w:eastAsia="Calibri"/>
          <w:szCs w:val="28"/>
          <w:lang w:val="pt-BR"/>
        </w:rPr>
        <w:t>hiết kế luống trồng cao ráo thoát nước tốt; cắt tỉa vườn thông thoáng, vệ sinh vườn, tưới nước đầy đủ trong mùa nắng để làm tăng ẩm độ vườn.</w:t>
      </w:r>
    </w:p>
    <w:p w:rsidR="002C1A9F" w:rsidRPr="008817F6" w:rsidRDefault="002C1A9F" w:rsidP="00F80721">
      <w:pPr>
        <w:spacing w:before="120" w:line="240" w:lineRule="auto"/>
        <w:ind w:firstLine="567"/>
        <w:jc w:val="both"/>
        <w:rPr>
          <w:rFonts w:eastAsia="Calibri"/>
          <w:szCs w:val="28"/>
        </w:rPr>
      </w:pPr>
      <w:r w:rsidRPr="008817F6">
        <w:rPr>
          <w:rFonts w:eastAsia="Calibri"/>
          <w:szCs w:val="28"/>
          <w:lang w:val="pt-BR"/>
        </w:rPr>
        <w:t xml:space="preserve">- </w:t>
      </w:r>
      <w:r w:rsidRPr="00A730A0">
        <w:rPr>
          <w:rFonts w:eastAsia="Calibri"/>
          <w:b/>
          <w:bCs/>
          <w:szCs w:val="28"/>
        </w:rPr>
        <w:t>Biện pháp thủ công:</w:t>
      </w:r>
      <w:r w:rsidRPr="008817F6">
        <w:rPr>
          <w:rFonts w:eastAsia="Calibri"/>
          <w:szCs w:val="28"/>
        </w:rPr>
        <w:t xml:space="preserve"> Cắt bỏ và mang tiêu hủy các cây, cành bị sâu bệnh nặng. Trong điều kiện có thể, thu ổ trứng/ sâu non hay bắt/diệt sâu non, nhộng của một số sâu hại... </w:t>
      </w:r>
    </w:p>
    <w:p w:rsidR="002C1A9F" w:rsidRPr="008817F6" w:rsidRDefault="002C1A9F" w:rsidP="00F80721">
      <w:pPr>
        <w:spacing w:before="120" w:line="240" w:lineRule="auto"/>
        <w:ind w:firstLine="567"/>
        <w:jc w:val="both"/>
        <w:rPr>
          <w:rFonts w:eastAsia="Calibri"/>
          <w:spacing w:val="-2"/>
          <w:szCs w:val="28"/>
        </w:rPr>
      </w:pPr>
      <w:bookmarkStart w:id="14" w:name="_Hlk175860375"/>
      <w:r w:rsidRPr="00A730A0">
        <w:rPr>
          <w:rFonts w:eastAsia="Calibri"/>
          <w:b/>
          <w:bCs/>
          <w:szCs w:val="28"/>
          <w:lang w:val="pt-BR"/>
        </w:rPr>
        <w:t xml:space="preserve">- </w:t>
      </w:r>
      <w:r w:rsidRPr="00A730A0">
        <w:rPr>
          <w:rFonts w:eastAsia="Calibri"/>
          <w:b/>
          <w:bCs/>
          <w:spacing w:val="-2"/>
          <w:szCs w:val="28"/>
          <w:lang w:val="pt-BR"/>
        </w:rPr>
        <w:t>Biện pháp sinh học</w:t>
      </w:r>
      <w:r w:rsidRPr="008817F6">
        <w:rPr>
          <w:rFonts w:eastAsia="Calibri"/>
          <w:spacing w:val="-2"/>
          <w:szCs w:val="28"/>
          <w:lang w:val="pt-BR"/>
        </w:rPr>
        <w:t xml:space="preserve">: Sử dụng thuốc sinh học, nguồn gốc sinh học để phòng trừ các loại sâu hại khi đến ngưỡng; phát triển các loài thiên địch như kiến vàng, bọ rùa, bọ cánh lưới, nhện bắt mồi, các loại ong ký sinh và nấm ký sinh; Sử dụng bẫy pheromone giới tính dẫn dụ, tiêu diệt trưởng thành đực; sử dụng bẫy dính màu vàng, màu xanh để thu hút trưởng thành có cánh như ruồi đục lá, rệp, bọ trĩ. Sử dụng nấm đối kháng </w:t>
      </w:r>
      <w:r w:rsidRPr="008817F6">
        <w:rPr>
          <w:rFonts w:eastAsia="Calibri"/>
          <w:i/>
          <w:iCs/>
          <w:spacing w:val="-2"/>
          <w:szCs w:val="28"/>
          <w:lang w:val="pt-BR"/>
        </w:rPr>
        <w:t>Trichoderma</w:t>
      </w:r>
      <w:r w:rsidRPr="008817F6">
        <w:rPr>
          <w:rFonts w:eastAsia="Calibri"/>
          <w:spacing w:val="-2"/>
          <w:szCs w:val="28"/>
          <w:lang w:val="pt-BR"/>
        </w:rPr>
        <w:t xml:space="preserve"> và nấm xanh </w:t>
      </w:r>
      <w:r w:rsidRPr="008817F6">
        <w:rPr>
          <w:rFonts w:eastAsia="Calibri"/>
          <w:i/>
          <w:iCs/>
          <w:spacing w:val="-2"/>
          <w:szCs w:val="28"/>
          <w:lang w:val="pt-BR"/>
        </w:rPr>
        <w:t>Metarhizium</w:t>
      </w:r>
      <w:r w:rsidRPr="008817F6">
        <w:rPr>
          <w:rFonts w:eastAsia="Calibri"/>
          <w:spacing w:val="-2"/>
          <w:szCs w:val="28"/>
          <w:lang w:val="pt-BR"/>
        </w:rPr>
        <w:t xml:space="preserve"> rắc, phun vào đất để quản lí một số sâu bệnh hại trong đất. </w:t>
      </w:r>
      <w:bookmarkEnd w:id="14"/>
      <w:r w:rsidRPr="008817F6">
        <w:rPr>
          <w:rFonts w:eastAsia="Calibri"/>
          <w:spacing w:val="-2"/>
          <w:szCs w:val="28"/>
          <w:lang w:val="pt-BR"/>
        </w:rPr>
        <w:t xml:space="preserve">Tăng cường </w:t>
      </w:r>
      <w:r w:rsidRPr="008817F6">
        <w:rPr>
          <w:rFonts w:eastAsia="Calibri"/>
          <w:szCs w:val="28"/>
          <w:lang w:val="pt-BR"/>
        </w:rPr>
        <w:t>sử dụng các loại thuốc bảo vệ thực vật có nguồn gốc sinh học, thảo mộc</w:t>
      </w:r>
      <w:r w:rsidRPr="008817F6">
        <w:rPr>
          <w:rFonts w:eastAsia="Calibri"/>
          <w:szCs w:val="28"/>
        </w:rPr>
        <w:t>; d</w:t>
      </w:r>
      <w:r w:rsidRPr="008817F6">
        <w:rPr>
          <w:rFonts w:eastAsia="Calibri"/>
          <w:szCs w:val="28"/>
          <w:lang w:val="pt-BR"/>
        </w:rPr>
        <w:t>ùng giống hoặc gốc ghép kháng bệnh</w:t>
      </w:r>
      <w:r w:rsidRPr="008817F6">
        <w:rPr>
          <w:rFonts w:eastAsia="Calibri"/>
          <w:szCs w:val="28"/>
        </w:rPr>
        <w:t>...</w:t>
      </w:r>
    </w:p>
    <w:p w:rsidR="002C1A9F" w:rsidRPr="008817F6" w:rsidRDefault="002C1A9F" w:rsidP="00F80721">
      <w:pPr>
        <w:spacing w:before="120" w:line="240" w:lineRule="auto"/>
        <w:ind w:firstLine="567"/>
        <w:jc w:val="both"/>
        <w:rPr>
          <w:rFonts w:eastAsia="Calibri"/>
          <w:b/>
          <w:szCs w:val="28"/>
          <w:lang w:val="pt-BR"/>
        </w:rPr>
      </w:pPr>
      <w:r w:rsidRPr="008817F6">
        <w:rPr>
          <w:rFonts w:eastAsia="Calibri"/>
          <w:b/>
          <w:szCs w:val="28"/>
          <w:lang w:val="pt-BR"/>
        </w:rPr>
        <w:t xml:space="preserve">2.2. Biện pháp hóa học </w:t>
      </w:r>
    </w:p>
    <w:p w:rsidR="002C1A9F" w:rsidRPr="008817F6" w:rsidRDefault="002C1A9F" w:rsidP="00F80721">
      <w:pPr>
        <w:spacing w:before="120" w:line="240" w:lineRule="auto"/>
        <w:ind w:firstLine="567"/>
        <w:jc w:val="both"/>
        <w:outlineLvl w:val="0"/>
        <w:rPr>
          <w:rFonts w:eastAsia="Times New Roman"/>
          <w:szCs w:val="28"/>
          <w:lang w:val="nl-NL"/>
        </w:rPr>
      </w:pPr>
      <w:r w:rsidRPr="008817F6">
        <w:rPr>
          <w:rFonts w:eastAsia="Times New Roman"/>
          <w:szCs w:val="28"/>
          <w:lang w:val="nl-NL"/>
        </w:rPr>
        <w:t xml:space="preserve">- </w:t>
      </w:r>
      <w:r w:rsidRPr="008817F6">
        <w:rPr>
          <w:rFonts w:eastAsia="Times New Roman"/>
          <w:szCs w:val="28"/>
        </w:rPr>
        <w:t>P</w:t>
      </w:r>
      <w:r w:rsidRPr="008817F6">
        <w:rPr>
          <w:rFonts w:eastAsia="Times New Roman"/>
          <w:szCs w:val="28"/>
          <w:lang w:val="nl-NL"/>
        </w:rPr>
        <w:t xml:space="preserve">hát hiện sớm các đối tượng sinh vật gây hại, đánh giá nhận định mức độ hại để quyết định phòng trừ hiệu quả, </w:t>
      </w:r>
      <w:r w:rsidRPr="008817F6">
        <w:rPr>
          <w:rFonts w:eastAsia="Times New Roman"/>
          <w:szCs w:val="28"/>
          <w:lang w:val="sv-SE"/>
        </w:rPr>
        <w:t xml:space="preserve">chỉ </w:t>
      </w:r>
      <w:r w:rsidRPr="008817F6">
        <w:rPr>
          <w:rFonts w:eastAsia="Times New Roman"/>
          <w:szCs w:val="28"/>
          <w:lang w:val="nl-NL"/>
        </w:rPr>
        <w:t>sử dụng thuốc bảo vệ thực vật khi sâu bệnh hại đến ngưỡng phòng trừ.</w:t>
      </w:r>
    </w:p>
    <w:p w:rsidR="002C1A9F" w:rsidRPr="008817F6" w:rsidRDefault="002C1A9F" w:rsidP="00F80721">
      <w:pPr>
        <w:spacing w:before="120" w:line="240" w:lineRule="auto"/>
        <w:ind w:firstLine="567"/>
        <w:jc w:val="both"/>
        <w:outlineLvl w:val="0"/>
        <w:rPr>
          <w:rFonts w:eastAsia="Times New Roman"/>
          <w:szCs w:val="28"/>
          <w:lang w:val="nl-NL"/>
        </w:rPr>
      </w:pPr>
      <w:r w:rsidRPr="008817F6">
        <w:rPr>
          <w:rFonts w:eastAsia="Times New Roman"/>
          <w:szCs w:val="28"/>
          <w:lang w:val="nl-NL"/>
        </w:rPr>
        <w:t xml:space="preserve">- </w:t>
      </w:r>
      <w:r w:rsidRPr="008817F6">
        <w:rPr>
          <w:rFonts w:eastAsia="Times New Roman"/>
          <w:szCs w:val="28"/>
          <w:lang w:val="sv-SE"/>
        </w:rPr>
        <w:t xml:space="preserve">Sử dụng các loại thuốc bảo vệ thực vật trong Danh mục thuốc bảo vệ thực vật được phép sử dụng tại Việt Nam; tuân thủ theo nguyên tắc 4 đúng: </w:t>
      </w:r>
      <w:r w:rsidRPr="008817F6">
        <w:rPr>
          <w:rFonts w:eastAsia="Times New Roman"/>
          <w:szCs w:val="28"/>
          <w:lang w:val="nl-NL"/>
        </w:rPr>
        <w:t>đúng thuốc, đúng nồng độ-liều lượng, đúng lúc và đúng cách</w:t>
      </w:r>
      <w:r w:rsidRPr="008817F6">
        <w:rPr>
          <w:rFonts w:eastAsia="Times New Roman"/>
          <w:szCs w:val="28"/>
          <w:lang w:val="sv-SE"/>
        </w:rPr>
        <w:t>.</w:t>
      </w:r>
    </w:p>
    <w:p w:rsidR="002C1A9F" w:rsidRPr="008817F6" w:rsidRDefault="002C1A9F" w:rsidP="00F80721">
      <w:pPr>
        <w:spacing w:before="120" w:line="240" w:lineRule="auto"/>
        <w:ind w:firstLine="567"/>
        <w:jc w:val="both"/>
        <w:textAlignment w:val="baseline"/>
        <w:rPr>
          <w:rFonts w:eastAsia="Calibri"/>
          <w:szCs w:val="28"/>
          <w:lang w:val="pt-BR"/>
        </w:rPr>
      </w:pPr>
      <w:r w:rsidRPr="008817F6">
        <w:rPr>
          <w:rFonts w:eastAsia="Calibri"/>
          <w:szCs w:val="28"/>
          <w:lang w:val="nl-NL"/>
        </w:rPr>
        <w:t xml:space="preserve">- Cần sử dụng luân phiên các loại thuốc có hoạt chất khác nhau để tránh sâu bệnh kháng thuốc. Tuân thủ nghiêm ngặt nồng độ, thời gian cách ly của từng </w:t>
      </w:r>
      <w:r w:rsidRPr="008817F6">
        <w:rPr>
          <w:rFonts w:eastAsia="Calibri"/>
          <w:szCs w:val="28"/>
          <w:lang w:val="nl-NL"/>
        </w:rPr>
        <w:lastRenderedPageBreak/>
        <w:t>loại thuốc trước khi thu hoạch theo đúng hướng dẫn của nhà sản xuất ghi trên bao gói</w:t>
      </w:r>
      <w:r w:rsidRPr="008817F6">
        <w:rPr>
          <w:rFonts w:eastAsia="Calibri"/>
          <w:szCs w:val="28"/>
        </w:rPr>
        <w:t xml:space="preserve"> và hướng dẫn của cơ quan chuyên môn.</w:t>
      </w:r>
    </w:p>
    <w:p w:rsidR="002C1A9F" w:rsidRPr="008817F6" w:rsidRDefault="002C1A9F" w:rsidP="00F80721">
      <w:pPr>
        <w:spacing w:before="120" w:line="240" w:lineRule="auto"/>
        <w:ind w:firstLine="567"/>
        <w:jc w:val="both"/>
        <w:rPr>
          <w:rFonts w:eastAsia="Calibri"/>
          <w:b/>
          <w:szCs w:val="28"/>
          <w:lang w:val="nl-NL"/>
        </w:rPr>
      </w:pPr>
      <w:r w:rsidRPr="008817F6">
        <w:rPr>
          <w:rFonts w:eastAsia="Calibri"/>
          <w:b/>
          <w:szCs w:val="28"/>
          <w:lang w:val="nl-NL"/>
        </w:rPr>
        <w:t>VI. THU HOẠCH</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szCs w:val="28"/>
          <w:lang w:val="nl-NL"/>
        </w:rPr>
        <w:t xml:space="preserve">Có thể thu hoạch 4 tháng sau khi hoa nở. Thu khi quả có vỏ căng, bóng đít quả thẳng; thu hái vào khi khô ráo, thu hái nhẹ nhàng, tránh rụng lá gãy cành. Sau khi thu hoạch để chanh ở khu vực thoáng mát, cách mặt sàn 10-15cm. Cây chanh sau 3-4 năm </w:t>
      </w:r>
      <w:r w:rsidRPr="005C4BA8">
        <w:rPr>
          <w:rFonts w:eastAsia="Times New Roman"/>
          <w:color w:val="000000"/>
          <w:szCs w:val="28"/>
          <w:lang w:val="nl-NL"/>
        </w:rPr>
        <w:t>trồng, cây khỏe mạnh, sinh trưởng tốt cho năng suất cao. Năng suất trung bình khoảng 10,0 tấn/ha.</w:t>
      </w:r>
    </w:p>
    <w:p w:rsidR="002C1A9F" w:rsidRPr="00EE30F9" w:rsidRDefault="002C1A9F" w:rsidP="00F80721">
      <w:pPr>
        <w:jc w:val="both"/>
      </w:pPr>
    </w:p>
    <w:p w:rsidR="001D16A2" w:rsidRDefault="001D16A2" w:rsidP="00F80721">
      <w:pPr>
        <w:widowControl w:val="0"/>
        <w:spacing w:before="120" w:after="0" w:line="240" w:lineRule="auto"/>
        <w:jc w:val="both"/>
        <w:rPr>
          <w:rFonts w:eastAsia="Times New Roman" w:cs="Times New Roman"/>
          <w:b/>
          <w:color w:val="000000" w:themeColor="text1"/>
          <w:kern w:val="32"/>
          <w:sz w:val="26"/>
          <w:szCs w:val="26"/>
          <w:lang w:val="nl-NL"/>
        </w:rPr>
      </w:pPr>
      <w:bookmarkStart w:id="15" w:name="_Toc176375896"/>
      <w:bookmarkStart w:id="16" w:name="_Toc176375963"/>
      <w:bookmarkStart w:id="17" w:name="_Toc176377325"/>
      <w:r w:rsidRPr="0026467D">
        <w:rPr>
          <w:rFonts w:eastAsia="Times New Roman" w:cs="Times New Roman"/>
          <w:b/>
          <w:color w:val="000000" w:themeColor="text1"/>
          <w:sz w:val="26"/>
          <w:szCs w:val="26"/>
        </w:rPr>
        <w:t xml:space="preserve">QTSX: </w:t>
      </w:r>
      <w:r>
        <w:rPr>
          <w:rFonts w:eastAsia="Times New Roman" w:cs="Times New Roman"/>
          <w:b/>
          <w:color w:val="000000" w:themeColor="text1"/>
          <w:sz w:val="26"/>
          <w:szCs w:val="26"/>
        </w:rPr>
        <w:t>10</w:t>
      </w:r>
    </w:p>
    <w:p w:rsidR="001D16A2" w:rsidRDefault="001D16A2" w:rsidP="00F80721">
      <w:pPr>
        <w:keepNext/>
        <w:keepLines/>
        <w:spacing w:before="240"/>
        <w:jc w:val="both"/>
        <w:outlineLvl w:val="0"/>
        <w:rPr>
          <w:rFonts w:eastAsia="Times New Roman"/>
          <w:b/>
          <w:bCs/>
          <w:szCs w:val="28"/>
        </w:rPr>
      </w:pPr>
    </w:p>
    <w:p w:rsidR="002C1A9F" w:rsidRPr="008817F6" w:rsidRDefault="002C1A9F" w:rsidP="00F80721">
      <w:pPr>
        <w:keepNext/>
        <w:keepLines/>
        <w:spacing w:before="240"/>
        <w:jc w:val="both"/>
        <w:outlineLvl w:val="0"/>
        <w:rPr>
          <w:rFonts w:eastAsia="Times New Roman"/>
          <w:b/>
          <w:bCs/>
          <w:szCs w:val="28"/>
        </w:rPr>
      </w:pPr>
      <w:r>
        <w:rPr>
          <w:rFonts w:eastAsia="Times New Roman"/>
          <w:b/>
          <w:bCs/>
          <w:szCs w:val="28"/>
        </w:rPr>
        <w:t xml:space="preserve"> </w:t>
      </w:r>
      <w:r w:rsidRPr="008817F6">
        <w:rPr>
          <w:rFonts w:eastAsia="Times New Roman"/>
          <w:b/>
          <w:bCs/>
          <w:szCs w:val="28"/>
        </w:rPr>
        <w:t>QUY TRÌNH SẢN XUẤT CÂY BƠ</w:t>
      </w:r>
      <w:bookmarkEnd w:id="15"/>
      <w:bookmarkEnd w:id="16"/>
      <w:bookmarkEnd w:id="17"/>
    </w:p>
    <w:p w:rsidR="002C1A9F" w:rsidRDefault="002C1A9F" w:rsidP="00F80721">
      <w:pPr>
        <w:keepNext/>
        <w:keepLines/>
        <w:spacing w:before="120" w:line="240" w:lineRule="auto"/>
        <w:ind w:firstLine="567"/>
        <w:jc w:val="both"/>
        <w:rPr>
          <w:rFonts w:eastAsia="Times New Roman"/>
          <w:szCs w:val="28"/>
        </w:rPr>
      </w:pPr>
    </w:p>
    <w:p w:rsidR="002C1A9F" w:rsidRPr="008817F6" w:rsidRDefault="002C1A9F" w:rsidP="00F80721">
      <w:pPr>
        <w:keepNext/>
        <w:keepLines/>
        <w:spacing w:before="120" w:line="240" w:lineRule="auto"/>
        <w:ind w:firstLine="567"/>
        <w:jc w:val="both"/>
        <w:rPr>
          <w:rFonts w:eastAsia="Times New Roman"/>
          <w:b/>
          <w:szCs w:val="28"/>
        </w:rPr>
      </w:pPr>
      <w:r w:rsidRPr="008817F6">
        <w:rPr>
          <w:rFonts w:eastAsia="Times New Roman"/>
          <w:b/>
          <w:szCs w:val="28"/>
        </w:rPr>
        <w:t>I. YÊU CẦU SINH THÁI</w:t>
      </w:r>
    </w:p>
    <w:p w:rsidR="002C1A9F" w:rsidRPr="008817F6" w:rsidRDefault="002C1A9F" w:rsidP="00F80721">
      <w:pPr>
        <w:spacing w:before="120" w:line="240" w:lineRule="auto"/>
        <w:ind w:firstLine="567"/>
        <w:jc w:val="both"/>
        <w:rPr>
          <w:rFonts w:eastAsia="Times New Roman"/>
          <w:b/>
          <w:szCs w:val="28"/>
        </w:rPr>
      </w:pPr>
      <w:r w:rsidRPr="008817F6">
        <w:rPr>
          <w:rFonts w:eastAsia="Times New Roman"/>
          <w:b/>
          <w:szCs w:val="28"/>
        </w:rPr>
        <w:t>1. Nhiệt độ, ánh sáng</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shd w:val="clear" w:color="auto" w:fill="FFFFFF"/>
        </w:rPr>
        <w:t xml:space="preserve">Khả năng thích nghi nhiệt độ khác nhau rõ rệt tùy theo chủng và giống. </w:t>
      </w:r>
      <w:r w:rsidRPr="008817F6">
        <w:rPr>
          <w:rFonts w:eastAsia="Times New Roman"/>
          <w:szCs w:val="28"/>
        </w:rPr>
        <w:t>Nhìn chung, nhiệt độ từ 16-25</w:t>
      </w:r>
      <w:r w:rsidRPr="008817F6">
        <w:rPr>
          <w:rFonts w:eastAsia="Times New Roman"/>
          <w:szCs w:val="28"/>
          <w:vertAlign w:val="superscript"/>
        </w:rPr>
        <w:t>0</w:t>
      </w:r>
      <w:r w:rsidRPr="008817F6">
        <w:rPr>
          <w:rFonts w:eastAsia="Times New Roman"/>
          <w:szCs w:val="28"/>
        </w:rPr>
        <w:t>C là thích hợp nhất cho cây bơ phát triển. Nhiệt độ tối đa là 33</w:t>
      </w:r>
      <w:r w:rsidRPr="008817F6">
        <w:rPr>
          <w:rFonts w:eastAsia="Times New Roman"/>
          <w:szCs w:val="28"/>
          <w:vertAlign w:val="superscript"/>
        </w:rPr>
        <w:t>0</w:t>
      </w:r>
      <w:r w:rsidRPr="008817F6">
        <w:rPr>
          <w:rFonts w:eastAsia="Times New Roman"/>
          <w:szCs w:val="28"/>
        </w:rPr>
        <w:t xml:space="preserve">C, nếu cao hơn, cây bơ sẽ ngừng sinh trưởng. </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Biên độ nhiệt độ ngày đêm cũng có tác động rõ nét đến sinh trưởng và phát triển của cây, đặc biệt sự phát dục của hoa. Nhiệt độ ban đêm là 15-20</w:t>
      </w:r>
      <w:r w:rsidRPr="008817F6">
        <w:rPr>
          <w:rFonts w:eastAsia="Times New Roman"/>
          <w:szCs w:val="28"/>
          <w:vertAlign w:val="superscript"/>
        </w:rPr>
        <w:t>0</w:t>
      </w:r>
      <w:r w:rsidRPr="008817F6">
        <w:rPr>
          <w:rFonts w:eastAsia="Times New Roman"/>
          <w:szCs w:val="28"/>
        </w:rPr>
        <w:t>C và ban ngày là 20</w:t>
      </w:r>
      <w:r w:rsidRPr="008817F6">
        <w:rPr>
          <w:rFonts w:eastAsia="Times New Roman"/>
          <w:szCs w:val="28"/>
          <w:vertAlign w:val="superscript"/>
        </w:rPr>
        <w:t>0</w:t>
      </w:r>
      <w:r w:rsidRPr="008817F6">
        <w:rPr>
          <w:rFonts w:eastAsia="Times New Roman"/>
          <w:szCs w:val="28"/>
        </w:rPr>
        <w:t>C, thích hợp cho sự phát triển hoa, tăng trưởng của ống phấn và sinh trưởng các giai đoạn phôi.</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Cây bơ đòi hỏi cường độ ánh sáng cao, ánh sáng trực xạ, nếu cây bị thiếu ánh sáng sẽ ra hoa kém, năng suất thấp. Tuy nhiên, giai đoạn cây con cũng cần phải che nắng để cây sinh trưởng tốt.</w:t>
      </w:r>
    </w:p>
    <w:p w:rsidR="002C1A9F" w:rsidRPr="008817F6" w:rsidRDefault="002C1A9F" w:rsidP="00F80721">
      <w:pPr>
        <w:spacing w:before="120" w:line="240" w:lineRule="auto"/>
        <w:ind w:firstLine="567"/>
        <w:jc w:val="both"/>
        <w:rPr>
          <w:rFonts w:eastAsia="Times New Roman"/>
          <w:b/>
          <w:szCs w:val="28"/>
        </w:rPr>
      </w:pPr>
      <w:r w:rsidRPr="008817F6">
        <w:rPr>
          <w:rFonts w:eastAsia="Times New Roman"/>
          <w:b/>
          <w:szCs w:val="28"/>
        </w:rPr>
        <w:t>2. Ẩm độ và nước</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Cây bơ thích nghi tốt với ẩm độ không khí từ 70-80%, ẩm độ cao làm cho cây bơ dễ nhiễm bệnh.</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Lượng mưa thích hợp nhất là 1.200 mm/năm, tối thiểu là 1.000 mm/năm. Bơ cũng cần có thời gian khô hạn để cây ra hoa. Tuy nhiên trong thời kỳ đậu quả, nuôi quả thì không được thiếu nước. Khí hậu có 02 mùa mưa, nắng rất thích hợp cho cây bơ.</w:t>
      </w:r>
    </w:p>
    <w:p w:rsidR="002C1A9F" w:rsidRPr="008817F6" w:rsidRDefault="002C1A9F" w:rsidP="00F80721">
      <w:pPr>
        <w:spacing w:before="120" w:line="240" w:lineRule="auto"/>
        <w:ind w:firstLine="567"/>
        <w:jc w:val="both"/>
        <w:rPr>
          <w:rFonts w:eastAsia="Times New Roman"/>
          <w:b/>
          <w:szCs w:val="28"/>
        </w:rPr>
      </w:pPr>
      <w:r w:rsidRPr="008817F6">
        <w:rPr>
          <w:rFonts w:eastAsia="Times New Roman"/>
          <w:b/>
          <w:szCs w:val="28"/>
        </w:rPr>
        <w:t>3. Đất trồng</w:t>
      </w:r>
    </w:p>
    <w:p w:rsidR="002C1A9F" w:rsidRPr="008817F6" w:rsidRDefault="002C1A9F" w:rsidP="00F80721">
      <w:pPr>
        <w:spacing w:before="120"/>
        <w:ind w:firstLine="851"/>
        <w:jc w:val="both"/>
        <w:rPr>
          <w:rFonts w:eastAsia="Calibri"/>
          <w:szCs w:val="28"/>
          <w:lang w:val="pt-BR"/>
        </w:rPr>
      </w:pPr>
      <w:r w:rsidRPr="008817F6">
        <w:rPr>
          <w:rFonts w:eastAsia="Times New Roman"/>
          <w:szCs w:val="28"/>
        </w:rPr>
        <w:lastRenderedPageBreak/>
        <w:t>Có thể thích hợpvới nhiều loại đất khác nhau, phù hợp nhất là đất</w:t>
      </w:r>
      <w:r w:rsidRPr="008817F6">
        <w:rPr>
          <w:rFonts w:eastAsia="Calibri"/>
          <w:szCs w:val="28"/>
          <w:lang w:val="pt-BR"/>
        </w:rPr>
        <w:t xml:space="preserve"> có tầng canh tác sâu, tơi xốp, nhiều mùn (&gt;2%), </w:t>
      </w:r>
      <w:r w:rsidRPr="008817F6">
        <w:rPr>
          <w:rFonts w:eastAsia="Times New Roman"/>
          <w:szCs w:val="28"/>
          <w:lang w:val="pt-BR"/>
        </w:rPr>
        <w:t xml:space="preserve">có mạch nước ngầm sâu hơn 2m, </w:t>
      </w:r>
      <w:r w:rsidRPr="008817F6">
        <w:rPr>
          <w:rFonts w:eastAsia="Calibri"/>
          <w:szCs w:val="28"/>
          <w:lang w:val="pt-BR"/>
        </w:rPr>
        <w:t>giữ ẩm tốt, thoát nước tốt, không nhiễm mặn, pH từ 5,5-6,6.</w:t>
      </w:r>
    </w:p>
    <w:p w:rsidR="002C1A9F" w:rsidRPr="008817F6" w:rsidRDefault="002C1A9F" w:rsidP="00F80721">
      <w:pPr>
        <w:spacing w:before="120" w:line="240" w:lineRule="auto"/>
        <w:ind w:firstLine="567"/>
        <w:jc w:val="both"/>
        <w:rPr>
          <w:rFonts w:eastAsia="Times New Roman"/>
          <w:b/>
          <w:szCs w:val="28"/>
          <w:lang w:val="pt-BR"/>
        </w:rPr>
      </w:pPr>
      <w:r w:rsidRPr="008817F6">
        <w:rPr>
          <w:rFonts w:eastAsia="Times New Roman"/>
          <w:b/>
          <w:szCs w:val="28"/>
          <w:lang w:val="pt-BR"/>
        </w:rPr>
        <w:t>II. YÊU CẦU VỀ GIỐNG</w:t>
      </w:r>
    </w:p>
    <w:p w:rsidR="002C1A9F" w:rsidRPr="008817F6" w:rsidRDefault="002C1A9F" w:rsidP="00F80721">
      <w:pPr>
        <w:spacing w:before="120" w:line="240" w:lineRule="auto"/>
        <w:ind w:firstLine="567"/>
        <w:jc w:val="both"/>
        <w:outlineLvl w:val="0"/>
        <w:rPr>
          <w:rFonts w:eastAsia="Calibri"/>
          <w:spacing w:val="2"/>
          <w:szCs w:val="28"/>
          <w:lang w:val="nl-NL"/>
        </w:rPr>
      </w:pPr>
      <w:r w:rsidRPr="008817F6">
        <w:rPr>
          <w:rFonts w:eastAsia="Calibri"/>
          <w:szCs w:val="28"/>
          <w:lang w:val="nl-NL"/>
        </w:rPr>
        <w:t xml:space="preserve">Nên sử dụng giống có nguồn gốc </w:t>
      </w:r>
      <w:r w:rsidRPr="008817F6">
        <w:rPr>
          <w:rFonts w:eastAsia="Calibri"/>
          <w:spacing w:val="2"/>
          <w:szCs w:val="28"/>
          <w:lang w:val="nl-NL"/>
        </w:rPr>
        <w:t>nhân từ cây đầu dòng, vườn cây đầu dòng. Cây giống được sản xuất từ cơ sở có uy tín. Lựa chọn giống có khả năng chống chịu sâu bệnh hại và sử dụng cây giống khỏe, sạch sâu bệnh.</w:t>
      </w:r>
    </w:p>
    <w:p w:rsidR="002C1A9F" w:rsidRPr="008817F6" w:rsidRDefault="002C1A9F" w:rsidP="00F80721">
      <w:pPr>
        <w:spacing w:before="120" w:line="252" w:lineRule="auto"/>
        <w:ind w:firstLine="567"/>
        <w:jc w:val="both"/>
        <w:rPr>
          <w:rFonts w:eastAsia="Times New Roman"/>
          <w:szCs w:val="28"/>
          <w:lang w:val="nl-NL"/>
        </w:rPr>
      </w:pPr>
      <w:r w:rsidRPr="008817F6">
        <w:rPr>
          <w:rFonts w:eastAsia="Times New Roman"/>
          <w:szCs w:val="28"/>
          <w:lang w:val="nl-NL"/>
        </w:rPr>
        <w:t>Những giống bơ đang được trồng phổ biến nhất ở nước ta như: bơ 034, bơ Tứ quý, bơ Sáp, bơ Booth,… có khả năng tiêu thụ khá tốt và có nhiều tiềm năng xuất khẩu, cung cấp cho thị trường nước ngoài.</w:t>
      </w:r>
    </w:p>
    <w:p w:rsidR="002C1A9F" w:rsidRPr="008817F6" w:rsidRDefault="002C1A9F" w:rsidP="00F80721">
      <w:pPr>
        <w:spacing w:before="120" w:line="240" w:lineRule="auto"/>
        <w:ind w:firstLine="567"/>
        <w:jc w:val="both"/>
        <w:outlineLvl w:val="0"/>
        <w:rPr>
          <w:rFonts w:eastAsia="Calibri"/>
          <w:spacing w:val="2"/>
          <w:szCs w:val="28"/>
          <w:lang w:val="nl-NL"/>
        </w:rPr>
      </w:pPr>
      <w:r w:rsidRPr="008817F6">
        <w:rPr>
          <w:rFonts w:eastAsia="Calibri"/>
          <w:spacing w:val="2"/>
          <w:szCs w:val="28"/>
          <w:lang w:val="nl-NL"/>
        </w:rPr>
        <w:t>Căn cứ các yếu tố như điều kiện trồng, chăm sóc, đặc thù của giống cây, nhu cầu của thị trường, thời gian bảo quản,… để lựa chọn giống phù hợp.</w:t>
      </w:r>
    </w:p>
    <w:p w:rsidR="002C1A9F" w:rsidRPr="008817F6" w:rsidRDefault="002C1A9F" w:rsidP="00F80721">
      <w:pPr>
        <w:keepNext/>
        <w:keepLines/>
        <w:spacing w:before="120" w:line="252" w:lineRule="auto"/>
        <w:ind w:firstLine="567"/>
        <w:jc w:val="both"/>
        <w:rPr>
          <w:rFonts w:eastAsia="Times New Roman"/>
          <w:b/>
          <w:szCs w:val="28"/>
          <w:lang w:val="nl-NL"/>
        </w:rPr>
      </w:pPr>
      <w:r w:rsidRPr="008817F6">
        <w:rPr>
          <w:rFonts w:eastAsia="Times New Roman"/>
          <w:b/>
          <w:szCs w:val="28"/>
          <w:lang w:val="nl-NL"/>
        </w:rPr>
        <w:t>III. KỸ THUẬT GIEO TRỒNG</w:t>
      </w:r>
    </w:p>
    <w:p w:rsidR="002C1A9F" w:rsidRPr="008817F6" w:rsidRDefault="002C1A9F" w:rsidP="00F80721">
      <w:pPr>
        <w:spacing w:before="120" w:line="252" w:lineRule="auto"/>
        <w:ind w:firstLine="567"/>
        <w:jc w:val="both"/>
        <w:rPr>
          <w:rFonts w:eastAsia="Times New Roman"/>
          <w:b/>
          <w:szCs w:val="28"/>
          <w:lang w:val="nl-NL"/>
        </w:rPr>
      </w:pPr>
      <w:r w:rsidRPr="008817F6">
        <w:rPr>
          <w:rFonts w:eastAsia="Times New Roman"/>
          <w:b/>
          <w:szCs w:val="28"/>
          <w:lang w:val="nl-NL"/>
        </w:rPr>
        <w:t>1. Thời vụ</w:t>
      </w:r>
    </w:p>
    <w:p w:rsidR="002C1A9F" w:rsidRPr="008817F6" w:rsidRDefault="002C1A9F" w:rsidP="00F80721">
      <w:pPr>
        <w:spacing w:before="120" w:line="252" w:lineRule="auto"/>
        <w:ind w:firstLine="567"/>
        <w:jc w:val="both"/>
        <w:rPr>
          <w:rFonts w:eastAsia="Times New Roman"/>
          <w:szCs w:val="28"/>
          <w:lang w:val="nl-NL"/>
        </w:rPr>
      </w:pPr>
      <w:r w:rsidRPr="008817F6">
        <w:rPr>
          <w:rFonts w:eastAsia="Times New Roman"/>
          <w:szCs w:val="28"/>
          <w:lang w:val="nl-NL"/>
        </w:rPr>
        <w:t>Thời vụ trồng tốt nhất là tháng 5-6. Nếu chủ động được nước tưới ta có thể trồng tháng 4.</w:t>
      </w:r>
    </w:p>
    <w:p w:rsidR="002C1A9F" w:rsidRPr="008817F6" w:rsidRDefault="002C1A9F" w:rsidP="00F80721">
      <w:pPr>
        <w:tabs>
          <w:tab w:val="left" w:pos="653"/>
        </w:tabs>
        <w:spacing w:before="120" w:line="252" w:lineRule="auto"/>
        <w:ind w:firstLine="567"/>
        <w:jc w:val="both"/>
        <w:rPr>
          <w:rFonts w:eastAsia="Times New Roman"/>
          <w:b/>
          <w:szCs w:val="28"/>
          <w:lang w:val="nl-NL"/>
        </w:rPr>
      </w:pPr>
      <w:r w:rsidRPr="008817F6">
        <w:rPr>
          <w:rFonts w:eastAsia="Times New Roman"/>
          <w:b/>
          <w:szCs w:val="28"/>
          <w:shd w:val="clear" w:color="auto" w:fill="FFFFFF"/>
          <w:lang w:val="nl-NL"/>
        </w:rPr>
        <w:t>2. Làm đất</w:t>
      </w:r>
      <w:r w:rsidRPr="008817F6">
        <w:rPr>
          <w:rFonts w:eastAsia="Times New Roman"/>
          <w:b/>
          <w:szCs w:val="28"/>
          <w:lang w:val="nl-NL"/>
        </w:rPr>
        <w:t xml:space="preserve"> </w:t>
      </w:r>
    </w:p>
    <w:p w:rsidR="002C1A9F" w:rsidRPr="008817F6" w:rsidRDefault="002C1A9F" w:rsidP="00F80721">
      <w:pPr>
        <w:spacing w:before="120" w:line="252" w:lineRule="auto"/>
        <w:ind w:firstLine="567"/>
        <w:jc w:val="both"/>
        <w:rPr>
          <w:rFonts w:eastAsia="Calibri"/>
          <w:szCs w:val="28"/>
          <w:lang w:val="nl-NL"/>
        </w:rPr>
      </w:pPr>
      <w:r w:rsidRPr="008817F6">
        <w:rPr>
          <w:rFonts w:eastAsia="Calibri"/>
          <w:szCs w:val="28"/>
          <w:lang w:val="nl-NL"/>
        </w:rPr>
        <w:t>Trước khi trồng cần xử lý đất, xử lý nguồn bệnh trong đất bằng một số biện pháp như: cày phơi ải, xử lý vôi bột,...; tăng cường sử dụng phân bón hữu cơ có bổ sung các vi sinh vật có ích để cải tạo đất và hạn chế nguồn sâu bênh hại tồn tại trong đất.</w:t>
      </w:r>
    </w:p>
    <w:p w:rsidR="002C1A9F" w:rsidRPr="008817F6" w:rsidRDefault="002C1A9F" w:rsidP="00F80721">
      <w:pPr>
        <w:spacing w:before="120" w:line="252" w:lineRule="auto"/>
        <w:ind w:firstLine="567"/>
        <w:jc w:val="both"/>
        <w:rPr>
          <w:rFonts w:eastAsia="Times New Roman"/>
          <w:szCs w:val="28"/>
          <w:shd w:val="clear" w:color="auto" w:fill="FFFFFF"/>
          <w:lang w:val="nl-NL"/>
        </w:rPr>
      </w:pPr>
      <w:r w:rsidRPr="008817F6">
        <w:rPr>
          <w:rFonts w:eastAsia="Times New Roman"/>
          <w:szCs w:val="28"/>
          <w:shd w:val="clear" w:color="auto" w:fill="FFFFFF"/>
          <w:lang w:val="nl-NL"/>
        </w:rPr>
        <w:t xml:space="preserve">Khu vực đất trồng bơ nên được kiểm tra và xử lý phù hợp để tạo điều kiện tốt nhất cho sự phát triển của cây. Dọn sạch cỏ dại, tàn dư thực vật. Xới đất để tạo độ tơi xốp. </w:t>
      </w:r>
    </w:p>
    <w:p w:rsidR="002C1A9F" w:rsidRPr="008817F6" w:rsidRDefault="002C1A9F" w:rsidP="00F80721">
      <w:pPr>
        <w:spacing w:before="120" w:line="252" w:lineRule="auto"/>
        <w:ind w:firstLine="567"/>
        <w:jc w:val="both"/>
        <w:rPr>
          <w:rFonts w:eastAsia="Times New Roman"/>
          <w:szCs w:val="28"/>
          <w:shd w:val="clear" w:color="auto" w:fill="FFFFFF"/>
          <w:lang w:val="nl-NL"/>
        </w:rPr>
      </w:pPr>
      <w:r w:rsidRPr="008817F6">
        <w:rPr>
          <w:rFonts w:eastAsia="Times New Roman"/>
          <w:szCs w:val="28"/>
          <w:shd w:val="clear" w:color="auto" w:fill="FFFFFF"/>
          <w:lang w:val="nl-NL"/>
        </w:rPr>
        <w:t>Đào hố trồng với kích thước 60x60x60cm bón lót mỗi hố 15-20kg phân chuồng hoai (bổ sung men vi sinh), 80g nguyên chất (P</w:t>
      </w:r>
      <w:r w:rsidRPr="008817F6">
        <w:rPr>
          <w:rFonts w:eastAsia="Times New Roman"/>
          <w:szCs w:val="28"/>
          <w:shd w:val="clear" w:color="auto" w:fill="FFFFFF"/>
          <w:vertAlign w:val="subscript"/>
          <w:lang w:val="nl-NL"/>
        </w:rPr>
        <w:t>2</w:t>
      </w:r>
      <w:r w:rsidRPr="008817F6">
        <w:rPr>
          <w:rFonts w:eastAsia="Times New Roman"/>
          <w:szCs w:val="28"/>
          <w:shd w:val="clear" w:color="auto" w:fill="FFFFFF"/>
          <w:lang w:val="nl-NL"/>
        </w:rPr>
        <w:t>O</w:t>
      </w:r>
      <w:r w:rsidRPr="008817F6">
        <w:rPr>
          <w:rFonts w:eastAsia="Times New Roman"/>
          <w:szCs w:val="28"/>
          <w:shd w:val="clear" w:color="auto" w:fill="FFFFFF"/>
          <w:vertAlign w:val="subscript"/>
          <w:lang w:val="nl-NL"/>
        </w:rPr>
        <w:t>5</w:t>
      </w:r>
      <w:r w:rsidRPr="008817F6">
        <w:rPr>
          <w:rFonts w:eastAsia="Times New Roman"/>
          <w:szCs w:val="28"/>
          <w:shd w:val="clear" w:color="auto" w:fill="FFFFFF"/>
          <w:lang w:val="nl-NL"/>
        </w:rPr>
        <w:t>), 0,3-0,5kg vôi, trộn đều với lớp đất mặt rồi cho vào hố, lấp lại, 15 ngày sau thì tiến hành trồng cây. </w:t>
      </w:r>
    </w:p>
    <w:p w:rsidR="002C1A9F" w:rsidRPr="008817F6" w:rsidRDefault="002C1A9F" w:rsidP="00F80721">
      <w:pPr>
        <w:spacing w:before="120" w:line="252" w:lineRule="auto"/>
        <w:ind w:firstLine="567"/>
        <w:jc w:val="both"/>
        <w:rPr>
          <w:rFonts w:eastAsia="Times New Roman"/>
          <w:szCs w:val="28"/>
          <w:shd w:val="clear" w:color="auto" w:fill="FFFFFF"/>
          <w:lang w:val="nl-NL"/>
        </w:rPr>
      </w:pPr>
      <w:r w:rsidRPr="008817F6">
        <w:rPr>
          <w:rFonts w:eastAsia="Times New Roman"/>
          <w:szCs w:val="28"/>
          <w:shd w:val="clear" w:color="auto" w:fill="FFFFFF"/>
          <w:lang w:val="nl-NL"/>
        </w:rPr>
        <w:t>Ở vùng đất quá dốc thì thiết kế theo đường đồng mức, tạo băng để hạn chế xói mòn. Trên đất bằng phẳng nên thiết kế hàng theo hướng Bắc-Nam để cây luôn có đủ ánh sáng.</w:t>
      </w:r>
    </w:p>
    <w:p w:rsidR="002C1A9F" w:rsidRPr="008817F6" w:rsidRDefault="002C1A9F" w:rsidP="00F80721">
      <w:pPr>
        <w:tabs>
          <w:tab w:val="left" w:pos="653"/>
        </w:tabs>
        <w:spacing w:before="120" w:line="252" w:lineRule="auto"/>
        <w:ind w:firstLine="567"/>
        <w:jc w:val="both"/>
        <w:rPr>
          <w:rFonts w:eastAsia="Times New Roman"/>
          <w:b/>
          <w:szCs w:val="28"/>
          <w:lang w:val="nl-NL"/>
        </w:rPr>
      </w:pPr>
      <w:r w:rsidRPr="008817F6">
        <w:rPr>
          <w:rFonts w:eastAsia="Times New Roman"/>
          <w:b/>
          <w:szCs w:val="28"/>
          <w:lang w:val="nl-NL"/>
        </w:rPr>
        <w:tab/>
        <w:t>3. Mật độ</w:t>
      </w:r>
    </w:p>
    <w:p w:rsidR="002C1A9F" w:rsidRPr="008817F6" w:rsidRDefault="002C1A9F" w:rsidP="00F80721">
      <w:pPr>
        <w:spacing w:before="120" w:line="252" w:lineRule="auto"/>
        <w:ind w:firstLine="567"/>
        <w:jc w:val="both"/>
        <w:rPr>
          <w:rFonts w:eastAsia="Times New Roman"/>
          <w:szCs w:val="28"/>
          <w:shd w:val="clear" w:color="auto" w:fill="FFFFFF"/>
          <w:lang w:val="nl-NL"/>
        </w:rPr>
      </w:pPr>
      <w:r w:rsidRPr="008817F6">
        <w:rPr>
          <w:rFonts w:eastAsia="Times New Roman"/>
          <w:szCs w:val="28"/>
          <w:shd w:val="clear" w:color="auto" w:fill="FFFFFF"/>
          <w:lang w:val="nl-NL"/>
        </w:rPr>
        <w:t>Điều kiện trồng thuần bơ, khoảng cách (hàng cách hàng, cây cách cây): 8x6m. Mật độ trung bình khoảng 200 cây/ha.</w:t>
      </w:r>
    </w:p>
    <w:p w:rsidR="002C1A9F" w:rsidRPr="008817F6" w:rsidRDefault="002C1A9F" w:rsidP="00F80721">
      <w:pPr>
        <w:tabs>
          <w:tab w:val="left" w:pos="653"/>
        </w:tabs>
        <w:spacing w:before="120" w:line="252" w:lineRule="auto"/>
        <w:ind w:firstLine="567"/>
        <w:jc w:val="both"/>
        <w:rPr>
          <w:rFonts w:eastAsia="Times New Roman"/>
          <w:b/>
          <w:szCs w:val="28"/>
          <w:lang w:val="nl-NL"/>
        </w:rPr>
      </w:pPr>
      <w:r w:rsidRPr="008817F6">
        <w:rPr>
          <w:rFonts w:eastAsia="Times New Roman"/>
          <w:b/>
          <w:szCs w:val="28"/>
          <w:lang w:val="nl-NL"/>
        </w:rPr>
        <w:t>4. Gieo trồng</w:t>
      </w:r>
    </w:p>
    <w:p w:rsidR="002C1A9F" w:rsidRPr="008817F6" w:rsidRDefault="002C1A9F" w:rsidP="00F80721">
      <w:pPr>
        <w:spacing w:before="120" w:line="252" w:lineRule="auto"/>
        <w:ind w:firstLine="567"/>
        <w:jc w:val="both"/>
        <w:rPr>
          <w:rFonts w:eastAsia="Times New Roman"/>
          <w:szCs w:val="28"/>
          <w:shd w:val="clear" w:color="auto" w:fill="FFFFFF"/>
          <w:lang w:val="nl-NL"/>
        </w:rPr>
      </w:pPr>
      <w:r w:rsidRPr="008817F6">
        <w:rPr>
          <w:rFonts w:eastAsia="Times New Roman"/>
          <w:szCs w:val="28"/>
          <w:shd w:val="clear" w:color="auto" w:fill="FFFFFF"/>
          <w:lang w:val="nl-NL"/>
        </w:rPr>
        <w:lastRenderedPageBreak/>
        <w:t>- Tiêu chuẩn cây giống xuất vườn: Tuổi cây làm gốc ghép đạt 4-6 tháng, đường kính gốc đo dưới vết ghép khoảng 2cm từ 0,9-1,5cm có thân và cổ rễ thẳng, vỏ không bị xây sát; cây có nhiều hơn 2 cành; có trên 2 tầng lá, các lá ngọn đã trưởng thành, xanh tốt; chiều cao cây giống (đo từ mặt bầu đến đỉnh chồi của cành cao nhất) &gt;60cm; vết ghép đã liền và tiếp hợp tốt; bộ rễ phát triển tốt, có nhiều rễ tơ phân bố đều trong bầu ươm, rễ cọc không cong vẹo; huấn luyện ngoài ánh sáng hoàn toàn từ 10-15 ngày; không biểu hiện sâu, bệnh.</w:t>
      </w:r>
    </w:p>
    <w:p w:rsidR="002C1A9F" w:rsidRPr="008817F6" w:rsidRDefault="002C1A9F" w:rsidP="00F80721">
      <w:pPr>
        <w:spacing w:before="120" w:line="252" w:lineRule="auto"/>
        <w:ind w:firstLine="567"/>
        <w:jc w:val="both"/>
        <w:rPr>
          <w:rFonts w:eastAsia="Times New Roman"/>
          <w:szCs w:val="28"/>
          <w:shd w:val="clear" w:color="auto" w:fill="FFFFFF"/>
          <w:lang w:val="nl-NL"/>
        </w:rPr>
      </w:pPr>
      <w:r w:rsidRPr="008817F6">
        <w:rPr>
          <w:rFonts w:eastAsia="Times New Roman"/>
          <w:szCs w:val="28"/>
          <w:shd w:val="clear" w:color="auto" w:fill="FFFFFF"/>
          <w:lang w:val="nl-NL"/>
        </w:rPr>
        <w:t>- Kỹ thuật trồng: Nên trồng bơ trên mô cao hơn mặt đất 30-40cm. Dùng dao rạch vòng tròn bỏ đáy túi nilông, cắt bỏ những rễ mọc dài ra khỏi bầu đất, rạch dọc từ đáy lên 10cm, đặt mặt bầu bằng mặt mô đất, ngọn quay về hướng gió chính và lấp đất 1/2 bầu cây, rút túi ny lon từ từ kết hợp lấp và nén đất vào xung quanh bầu đất. Bơ mới trồng rất cần che nắng, cắm cọc để giữ cây đứng thẳng.</w:t>
      </w:r>
    </w:p>
    <w:p w:rsidR="002C1A9F" w:rsidRPr="008817F6" w:rsidRDefault="002C1A9F" w:rsidP="00F80721">
      <w:pPr>
        <w:spacing w:before="120" w:line="252" w:lineRule="auto"/>
        <w:ind w:firstLine="567"/>
        <w:jc w:val="both"/>
        <w:rPr>
          <w:rFonts w:eastAsia="Times New Roman"/>
          <w:b/>
          <w:szCs w:val="28"/>
          <w:lang w:val="nl-NL"/>
        </w:rPr>
      </w:pPr>
      <w:r w:rsidRPr="008817F6">
        <w:rPr>
          <w:rFonts w:eastAsia="Times New Roman"/>
          <w:b/>
          <w:szCs w:val="28"/>
          <w:lang w:val="nl-NL"/>
        </w:rPr>
        <w:t>IV. CHĂM SÓC</w:t>
      </w:r>
    </w:p>
    <w:p w:rsidR="002C1A9F" w:rsidRPr="008817F6" w:rsidRDefault="002C1A9F" w:rsidP="00F80721">
      <w:pPr>
        <w:spacing w:before="120" w:line="252" w:lineRule="auto"/>
        <w:ind w:firstLine="567"/>
        <w:jc w:val="both"/>
        <w:rPr>
          <w:rFonts w:eastAsia="Times New Roman"/>
          <w:b/>
          <w:szCs w:val="28"/>
          <w:u w:val="single"/>
          <w:lang w:val="nl-NL"/>
        </w:rPr>
      </w:pPr>
      <w:r w:rsidRPr="008817F6">
        <w:rPr>
          <w:rFonts w:eastAsia="Times New Roman"/>
          <w:b/>
          <w:szCs w:val="28"/>
          <w:lang w:val="nl-NL"/>
        </w:rPr>
        <w:t>1. Bón phân</w:t>
      </w:r>
    </w:p>
    <w:p w:rsidR="002C1A9F" w:rsidRDefault="002C1A9F" w:rsidP="00F80721">
      <w:pPr>
        <w:spacing w:before="120" w:line="252" w:lineRule="auto"/>
        <w:ind w:firstLine="567"/>
        <w:jc w:val="both"/>
        <w:rPr>
          <w:rFonts w:eastAsia="Times New Roman"/>
          <w:szCs w:val="28"/>
          <w:shd w:val="clear" w:color="auto" w:fill="FFFFFF"/>
          <w:lang w:val="nl-NL"/>
        </w:rPr>
      </w:pPr>
      <w:r w:rsidRPr="008817F6">
        <w:rPr>
          <w:rFonts w:eastAsia="Times New Roman"/>
          <w:b/>
          <w:szCs w:val="28"/>
          <w:shd w:val="clear" w:color="auto" w:fill="FFFFFF"/>
          <w:lang w:val="nl-NL"/>
        </w:rPr>
        <w:t xml:space="preserve">1.1. Lượng phân bón: </w:t>
      </w:r>
      <w:r w:rsidRPr="008817F6">
        <w:rPr>
          <w:rFonts w:eastAsia="Times New Roman"/>
          <w:szCs w:val="28"/>
          <w:shd w:val="clear" w:color="auto" w:fill="FFFFFF"/>
          <w:lang w:val="nl-NL"/>
        </w:rPr>
        <w:t xml:space="preserve">Khuyến cáo lượng phân bón trung bình cho 1 ha </w:t>
      </w:r>
    </w:p>
    <w:p w:rsidR="002C1A9F" w:rsidRPr="008817F6" w:rsidRDefault="002C1A9F" w:rsidP="00F80721">
      <w:pPr>
        <w:spacing w:before="120" w:line="252" w:lineRule="auto"/>
        <w:ind w:firstLine="567"/>
        <w:jc w:val="both"/>
        <w:rPr>
          <w:rFonts w:eastAsia="Times New Roman"/>
          <w:szCs w:val="28"/>
          <w:shd w:val="clear" w:color="auto" w:fill="FFFFFF"/>
          <w:lang w:val="nl-NL"/>
        </w:rPr>
      </w:pPr>
    </w:p>
    <w:tbl>
      <w:tblPr>
        <w:tblW w:w="0" w:type="auto"/>
        <w:jc w:val="center"/>
        <w:tblCellMar>
          <w:left w:w="10" w:type="dxa"/>
          <w:right w:w="10" w:type="dxa"/>
        </w:tblCellMar>
        <w:tblLook w:val="0000" w:firstRow="0" w:lastRow="0" w:firstColumn="0" w:lastColumn="0" w:noHBand="0" w:noVBand="0"/>
      </w:tblPr>
      <w:tblGrid>
        <w:gridCol w:w="2694"/>
        <w:gridCol w:w="2977"/>
        <w:gridCol w:w="1701"/>
        <w:gridCol w:w="1837"/>
      </w:tblGrid>
      <w:tr w:rsidR="002C1A9F" w:rsidRPr="008817F6" w:rsidTr="00350B01">
        <w:trPr>
          <w:trHeight w:val="1"/>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2C1A9F" w:rsidRPr="008817F6" w:rsidRDefault="002C1A9F" w:rsidP="00F80721">
            <w:pPr>
              <w:spacing w:before="40" w:after="40" w:line="240" w:lineRule="auto"/>
              <w:jc w:val="both"/>
              <w:rPr>
                <w:rFonts w:eastAsia="Calibri"/>
                <w:szCs w:val="28"/>
              </w:rPr>
            </w:pPr>
            <w:r w:rsidRPr="008817F6">
              <w:rPr>
                <w:rFonts w:eastAsia="Times New Roman"/>
                <w:b/>
                <w:szCs w:val="28"/>
              </w:rPr>
              <w:t>Thời kỳ</w:t>
            </w:r>
          </w:p>
        </w:tc>
        <w:tc>
          <w:tcPr>
            <w:tcW w:w="2977"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bottom"/>
          </w:tcPr>
          <w:p w:rsidR="002C1A9F" w:rsidRPr="008817F6" w:rsidRDefault="002C1A9F" w:rsidP="00F80721">
            <w:pPr>
              <w:spacing w:before="40" w:after="40" w:line="240" w:lineRule="auto"/>
              <w:jc w:val="both"/>
              <w:rPr>
                <w:rFonts w:eastAsia="Calibri"/>
                <w:szCs w:val="28"/>
              </w:rPr>
            </w:pPr>
            <w:r w:rsidRPr="008817F6">
              <w:rPr>
                <w:rFonts w:eastAsia="Times New Roman"/>
                <w:b/>
                <w:szCs w:val="28"/>
              </w:rPr>
              <w:t>Phân bón</w:t>
            </w:r>
          </w:p>
        </w:tc>
        <w:tc>
          <w:tcPr>
            <w:tcW w:w="1701"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bottom"/>
          </w:tcPr>
          <w:p w:rsidR="002C1A9F" w:rsidRPr="008817F6" w:rsidRDefault="002C1A9F" w:rsidP="00F80721">
            <w:pPr>
              <w:spacing w:before="40" w:after="40" w:line="240" w:lineRule="auto"/>
              <w:jc w:val="both"/>
              <w:rPr>
                <w:rFonts w:eastAsia="Calibri"/>
                <w:szCs w:val="28"/>
              </w:rPr>
            </w:pPr>
            <w:r w:rsidRPr="008817F6">
              <w:rPr>
                <w:rFonts w:eastAsia="Times New Roman"/>
                <w:b/>
                <w:szCs w:val="28"/>
              </w:rPr>
              <w:t>ĐVT</w:t>
            </w:r>
          </w:p>
        </w:tc>
        <w:tc>
          <w:tcPr>
            <w:tcW w:w="1837"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bottom"/>
          </w:tcPr>
          <w:p w:rsidR="002C1A9F" w:rsidRPr="008817F6" w:rsidRDefault="002C1A9F" w:rsidP="00F80721">
            <w:pPr>
              <w:spacing w:before="40" w:after="40" w:line="240" w:lineRule="auto"/>
              <w:jc w:val="both"/>
              <w:rPr>
                <w:rFonts w:eastAsia="Calibri"/>
                <w:szCs w:val="28"/>
              </w:rPr>
            </w:pPr>
            <w:r w:rsidRPr="008817F6">
              <w:rPr>
                <w:rFonts w:eastAsia="Times New Roman"/>
                <w:b/>
                <w:szCs w:val="28"/>
              </w:rPr>
              <w:t>Số lượng</w:t>
            </w:r>
          </w:p>
        </w:tc>
      </w:tr>
      <w:tr w:rsidR="002C1A9F" w:rsidRPr="008817F6" w:rsidTr="00350B01">
        <w:trPr>
          <w:trHeight w:val="1"/>
          <w:jc w:val="center"/>
        </w:trPr>
        <w:tc>
          <w:tcPr>
            <w:tcW w:w="2694" w:type="dxa"/>
            <w:vMerge w:val="restart"/>
            <w:tcBorders>
              <w:top w:val="single" w:sz="0" w:space="0" w:color="836967"/>
              <w:left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Thời kỳ kiến thiết cơ bản (năm thứ nhất+năm 2)</w:t>
            </w:r>
          </w:p>
          <w:p w:rsidR="002C1A9F" w:rsidRPr="008817F6" w:rsidRDefault="002C1A9F" w:rsidP="00F80721">
            <w:pPr>
              <w:spacing w:before="120" w:line="340" w:lineRule="auto"/>
              <w:jc w:val="both"/>
              <w:rPr>
                <w:rFonts w:eastAsia="Calibri"/>
                <w:szCs w:val="28"/>
              </w:rPr>
            </w:pPr>
            <w:r w:rsidRPr="008817F6">
              <w:rPr>
                <w:rFonts w:eastAsia="Calibri"/>
                <w:szCs w:val="28"/>
              </w:rPr>
              <w:t xml:space="preserve"> </w:t>
            </w:r>
          </w:p>
        </w:tc>
        <w:tc>
          <w:tcPr>
            <w:tcW w:w="2977"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Đạm nguyên chất (N)</w:t>
            </w:r>
          </w:p>
        </w:tc>
        <w:tc>
          <w:tcPr>
            <w:tcW w:w="1701"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837"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Calibri"/>
                <w:szCs w:val="28"/>
              </w:rPr>
              <w:t>50</w:t>
            </w:r>
          </w:p>
        </w:tc>
      </w:tr>
      <w:tr w:rsidR="002C1A9F" w:rsidRPr="008817F6" w:rsidTr="00350B01">
        <w:trPr>
          <w:trHeight w:val="1"/>
          <w:jc w:val="center"/>
        </w:trPr>
        <w:tc>
          <w:tcPr>
            <w:tcW w:w="2694" w:type="dxa"/>
            <w:vMerge/>
            <w:tcBorders>
              <w:left w:val="single" w:sz="4" w:space="0" w:color="000000"/>
              <w:right w:val="single" w:sz="4" w:space="0" w:color="000000"/>
            </w:tcBorders>
            <w:shd w:val="clear" w:color="000000" w:fill="FFFFFF"/>
            <w:tcMar>
              <w:left w:w="108" w:type="dxa"/>
              <w:right w:w="108" w:type="dxa"/>
            </w:tcMar>
            <w:vAlign w:val="center"/>
          </w:tcPr>
          <w:p w:rsidR="002C1A9F" w:rsidRPr="008817F6" w:rsidRDefault="002C1A9F" w:rsidP="00F80721">
            <w:pPr>
              <w:spacing w:before="120" w:line="340" w:lineRule="auto"/>
              <w:jc w:val="both"/>
              <w:rPr>
                <w:rFonts w:eastAsia="Calibri"/>
                <w:szCs w:val="28"/>
              </w:rPr>
            </w:pPr>
          </w:p>
        </w:tc>
        <w:tc>
          <w:tcPr>
            <w:tcW w:w="2977"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701"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837"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35</w:t>
            </w:r>
          </w:p>
        </w:tc>
      </w:tr>
      <w:tr w:rsidR="002C1A9F" w:rsidRPr="008817F6" w:rsidTr="00350B01">
        <w:trPr>
          <w:trHeight w:val="1"/>
          <w:jc w:val="center"/>
        </w:trPr>
        <w:tc>
          <w:tcPr>
            <w:tcW w:w="2694" w:type="dxa"/>
            <w:vMerge/>
            <w:tcBorders>
              <w:left w:val="single" w:sz="4" w:space="0" w:color="000000"/>
              <w:right w:val="single" w:sz="4" w:space="0" w:color="000000"/>
            </w:tcBorders>
            <w:shd w:val="clear" w:color="000000" w:fill="FFFFFF"/>
            <w:tcMar>
              <w:left w:w="108" w:type="dxa"/>
              <w:right w:w="108" w:type="dxa"/>
            </w:tcMar>
            <w:vAlign w:val="center"/>
          </w:tcPr>
          <w:p w:rsidR="002C1A9F" w:rsidRPr="008817F6" w:rsidRDefault="002C1A9F" w:rsidP="00F80721">
            <w:pPr>
              <w:spacing w:before="120" w:line="340" w:lineRule="auto"/>
              <w:jc w:val="both"/>
              <w:rPr>
                <w:rFonts w:eastAsia="Calibri"/>
                <w:szCs w:val="28"/>
              </w:rPr>
            </w:pPr>
          </w:p>
        </w:tc>
        <w:tc>
          <w:tcPr>
            <w:tcW w:w="2977"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Kali nguyên chất (K</w:t>
            </w:r>
            <w:r w:rsidRPr="008817F6">
              <w:rPr>
                <w:rFonts w:eastAsia="Times New Roman"/>
                <w:szCs w:val="28"/>
                <w:vertAlign w:val="subscript"/>
              </w:rPr>
              <w:t>2</w:t>
            </w:r>
            <w:r w:rsidRPr="008817F6">
              <w:rPr>
                <w:rFonts w:eastAsia="Times New Roman"/>
                <w:szCs w:val="28"/>
              </w:rPr>
              <w:t>O)</w:t>
            </w:r>
          </w:p>
        </w:tc>
        <w:tc>
          <w:tcPr>
            <w:tcW w:w="1701"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837"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40</w:t>
            </w:r>
          </w:p>
        </w:tc>
      </w:tr>
      <w:tr w:rsidR="002C1A9F" w:rsidRPr="008817F6" w:rsidTr="00350B01">
        <w:trPr>
          <w:trHeight w:val="1"/>
          <w:jc w:val="center"/>
        </w:trPr>
        <w:tc>
          <w:tcPr>
            <w:tcW w:w="2694" w:type="dxa"/>
            <w:vMerge/>
            <w:tcBorders>
              <w:left w:val="single" w:sz="4" w:space="0" w:color="000000"/>
              <w:right w:val="single" w:sz="4" w:space="0" w:color="000000"/>
            </w:tcBorders>
            <w:shd w:val="clear" w:color="000000" w:fill="FFFFFF"/>
            <w:tcMar>
              <w:left w:w="108" w:type="dxa"/>
              <w:right w:w="108" w:type="dxa"/>
            </w:tcMar>
            <w:vAlign w:val="center"/>
          </w:tcPr>
          <w:p w:rsidR="002C1A9F" w:rsidRPr="008817F6" w:rsidRDefault="002C1A9F" w:rsidP="00F80721">
            <w:pPr>
              <w:spacing w:before="120" w:line="340" w:lineRule="auto"/>
              <w:jc w:val="both"/>
              <w:rPr>
                <w:rFonts w:eastAsia="Calibri"/>
                <w:szCs w:val="28"/>
              </w:rPr>
            </w:pPr>
          </w:p>
        </w:tc>
        <w:tc>
          <w:tcPr>
            <w:tcW w:w="2977"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 xml:space="preserve">Phân hữu cơ </w:t>
            </w:r>
            <w:r w:rsidRPr="008817F6">
              <w:rPr>
                <w:rFonts w:eastAsia="Calibri"/>
                <w:szCs w:val="28"/>
              </w:rPr>
              <w:t>(hữu cơ vi sinh/hữu cơ sinh học…)</w:t>
            </w:r>
          </w:p>
        </w:tc>
        <w:tc>
          <w:tcPr>
            <w:tcW w:w="1701"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837"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Calibri"/>
                <w:szCs w:val="28"/>
              </w:rPr>
              <w:t>2.000</w:t>
            </w:r>
          </w:p>
        </w:tc>
      </w:tr>
      <w:tr w:rsidR="002C1A9F" w:rsidRPr="008817F6" w:rsidTr="00350B01">
        <w:trPr>
          <w:trHeight w:val="1"/>
          <w:jc w:val="center"/>
        </w:trPr>
        <w:tc>
          <w:tcPr>
            <w:tcW w:w="2694"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2C1A9F" w:rsidRPr="008817F6" w:rsidRDefault="002C1A9F" w:rsidP="00F80721">
            <w:pPr>
              <w:spacing w:before="120" w:line="340" w:lineRule="auto"/>
              <w:jc w:val="both"/>
              <w:rPr>
                <w:rFonts w:eastAsia="Calibri"/>
                <w:szCs w:val="28"/>
              </w:rPr>
            </w:pPr>
          </w:p>
        </w:tc>
        <w:tc>
          <w:tcPr>
            <w:tcW w:w="2977"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Vôi bột</w:t>
            </w:r>
          </w:p>
        </w:tc>
        <w:tc>
          <w:tcPr>
            <w:tcW w:w="1701"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Kg</w:t>
            </w:r>
          </w:p>
        </w:tc>
        <w:tc>
          <w:tcPr>
            <w:tcW w:w="1837"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Calibri"/>
                <w:szCs w:val="28"/>
              </w:rPr>
              <w:t>200</w:t>
            </w:r>
          </w:p>
        </w:tc>
      </w:tr>
      <w:tr w:rsidR="002C1A9F" w:rsidRPr="008817F6" w:rsidTr="00350B01">
        <w:trPr>
          <w:trHeight w:val="1"/>
          <w:jc w:val="center"/>
        </w:trPr>
        <w:tc>
          <w:tcPr>
            <w:tcW w:w="2694" w:type="dxa"/>
            <w:vMerge w:val="restart"/>
            <w:tcBorders>
              <w:top w:val="single" w:sz="0" w:space="0" w:color="836967"/>
              <w:left w:val="single" w:sz="4" w:space="0" w:color="000000"/>
              <w:bottom w:val="single" w:sz="0" w:space="0" w:color="836967"/>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Năm thứ 3 trở đi</w:t>
            </w:r>
          </w:p>
        </w:tc>
        <w:tc>
          <w:tcPr>
            <w:tcW w:w="2977"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Đạm nguyên chất (N)</w:t>
            </w:r>
          </w:p>
        </w:tc>
        <w:tc>
          <w:tcPr>
            <w:tcW w:w="1701"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837"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90</w:t>
            </w:r>
          </w:p>
        </w:tc>
      </w:tr>
      <w:tr w:rsidR="002C1A9F" w:rsidRPr="008817F6" w:rsidTr="00350B01">
        <w:trPr>
          <w:trHeight w:val="1"/>
          <w:jc w:val="center"/>
        </w:trPr>
        <w:tc>
          <w:tcPr>
            <w:tcW w:w="2694" w:type="dxa"/>
            <w:vMerge/>
            <w:tcBorders>
              <w:top w:val="single" w:sz="0" w:space="0" w:color="836967"/>
              <w:left w:val="single" w:sz="4" w:space="0" w:color="000000"/>
              <w:bottom w:val="single" w:sz="0" w:space="0" w:color="836967"/>
              <w:right w:val="single" w:sz="4" w:space="0" w:color="000000"/>
            </w:tcBorders>
            <w:shd w:val="clear" w:color="000000" w:fill="FFFFFF"/>
            <w:tcMar>
              <w:left w:w="108" w:type="dxa"/>
              <w:right w:w="108" w:type="dxa"/>
            </w:tcMar>
            <w:vAlign w:val="center"/>
          </w:tcPr>
          <w:p w:rsidR="002C1A9F" w:rsidRPr="008817F6" w:rsidRDefault="002C1A9F" w:rsidP="00F80721">
            <w:pPr>
              <w:spacing w:before="120" w:line="340" w:lineRule="auto"/>
              <w:jc w:val="both"/>
              <w:rPr>
                <w:rFonts w:eastAsia="Calibri"/>
                <w:szCs w:val="28"/>
              </w:rPr>
            </w:pPr>
          </w:p>
        </w:tc>
        <w:tc>
          <w:tcPr>
            <w:tcW w:w="2977"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701"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837"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Calibri"/>
                <w:szCs w:val="28"/>
              </w:rPr>
              <w:t>70</w:t>
            </w:r>
          </w:p>
        </w:tc>
      </w:tr>
      <w:tr w:rsidR="002C1A9F" w:rsidRPr="008817F6" w:rsidTr="00350B01">
        <w:trPr>
          <w:trHeight w:val="1"/>
          <w:jc w:val="center"/>
        </w:trPr>
        <w:tc>
          <w:tcPr>
            <w:tcW w:w="2694" w:type="dxa"/>
            <w:vMerge/>
            <w:tcBorders>
              <w:top w:val="single" w:sz="0" w:space="0" w:color="836967"/>
              <w:left w:val="single" w:sz="4" w:space="0" w:color="000000"/>
              <w:bottom w:val="single" w:sz="0" w:space="0" w:color="836967"/>
              <w:right w:val="single" w:sz="4" w:space="0" w:color="000000"/>
            </w:tcBorders>
            <w:shd w:val="clear" w:color="000000" w:fill="FFFFFF"/>
            <w:tcMar>
              <w:left w:w="108" w:type="dxa"/>
              <w:right w:w="108" w:type="dxa"/>
            </w:tcMar>
            <w:vAlign w:val="center"/>
          </w:tcPr>
          <w:p w:rsidR="002C1A9F" w:rsidRPr="008817F6" w:rsidRDefault="002C1A9F" w:rsidP="00F80721">
            <w:pPr>
              <w:spacing w:before="120" w:line="340" w:lineRule="auto"/>
              <w:jc w:val="both"/>
              <w:rPr>
                <w:rFonts w:eastAsia="Calibri"/>
                <w:szCs w:val="28"/>
              </w:rPr>
            </w:pPr>
          </w:p>
        </w:tc>
        <w:tc>
          <w:tcPr>
            <w:tcW w:w="2977"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Kali nguyên chất (K</w:t>
            </w:r>
            <w:r w:rsidRPr="008817F6">
              <w:rPr>
                <w:rFonts w:eastAsia="Times New Roman"/>
                <w:szCs w:val="28"/>
                <w:vertAlign w:val="subscript"/>
              </w:rPr>
              <w:t>2</w:t>
            </w:r>
            <w:r w:rsidRPr="008817F6">
              <w:rPr>
                <w:rFonts w:eastAsia="Times New Roman"/>
                <w:szCs w:val="28"/>
              </w:rPr>
              <w:t>O)</w:t>
            </w:r>
          </w:p>
        </w:tc>
        <w:tc>
          <w:tcPr>
            <w:tcW w:w="1701"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837"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120</w:t>
            </w:r>
          </w:p>
        </w:tc>
      </w:tr>
      <w:tr w:rsidR="002C1A9F" w:rsidRPr="008817F6" w:rsidTr="00350B01">
        <w:trPr>
          <w:trHeight w:val="1"/>
          <w:jc w:val="center"/>
        </w:trPr>
        <w:tc>
          <w:tcPr>
            <w:tcW w:w="2694" w:type="dxa"/>
            <w:vMerge/>
            <w:tcBorders>
              <w:top w:val="single" w:sz="0" w:space="0" w:color="836967"/>
              <w:left w:val="single" w:sz="4" w:space="0" w:color="000000"/>
              <w:bottom w:val="single" w:sz="0" w:space="0" w:color="836967"/>
              <w:right w:val="single" w:sz="4" w:space="0" w:color="000000"/>
            </w:tcBorders>
            <w:shd w:val="clear" w:color="000000" w:fill="FFFFFF"/>
            <w:tcMar>
              <w:left w:w="108" w:type="dxa"/>
              <w:right w:w="108" w:type="dxa"/>
            </w:tcMar>
            <w:vAlign w:val="center"/>
          </w:tcPr>
          <w:p w:rsidR="002C1A9F" w:rsidRPr="008817F6" w:rsidRDefault="002C1A9F" w:rsidP="00F80721">
            <w:pPr>
              <w:spacing w:before="120" w:line="340" w:lineRule="auto"/>
              <w:jc w:val="both"/>
              <w:rPr>
                <w:rFonts w:eastAsia="Calibri"/>
                <w:szCs w:val="28"/>
              </w:rPr>
            </w:pPr>
          </w:p>
        </w:tc>
        <w:tc>
          <w:tcPr>
            <w:tcW w:w="2977"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Phân hữu cơ</w:t>
            </w:r>
            <w:r w:rsidRPr="008817F6">
              <w:rPr>
                <w:rFonts w:eastAsia="Calibri"/>
                <w:szCs w:val="28"/>
              </w:rPr>
              <w:t>(hữu cơ vi sinh/hữu cơ sinh học…)</w:t>
            </w:r>
          </w:p>
        </w:tc>
        <w:tc>
          <w:tcPr>
            <w:tcW w:w="1701"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837"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3000</w:t>
            </w:r>
          </w:p>
        </w:tc>
      </w:tr>
    </w:tbl>
    <w:p w:rsidR="002C1A9F" w:rsidRPr="008817F6" w:rsidRDefault="002C1A9F" w:rsidP="00F80721">
      <w:pPr>
        <w:spacing w:before="120" w:line="240" w:lineRule="auto"/>
        <w:ind w:firstLine="567"/>
        <w:jc w:val="both"/>
        <w:rPr>
          <w:rFonts w:eastAsia="Times New Roman"/>
          <w:b/>
          <w:szCs w:val="28"/>
          <w:shd w:val="clear" w:color="auto" w:fill="FFFFFF"/>
        </w:rPr>
      </w:pPr>
      <w:r w:rsidRPr="008817F6">
        <w:rPr>
          <w:rFonts w:eastAsia="Times New Roman"/>
          <w:b/>
          <w:szCs w:val="28"/>
          <w:shd w:val="clear" w:color="auto" w:fill="FFFFFF"/>
        </w:rPr>
        <w:t>1.2. Phương pháp bón</w:t>
      </w:r>
    </w:p>
    <w:p w:rsidR="002C1A9F" w:rsidRPr="008817F6" w:rsidRDefault="002C1A9F" w:rsidP="00F80721">
      <w:pPr>
        <w:spacing w:before="120" w:line="240" w:lineRule="auto"/>
        <w:ind w:firstLine="567"/>
        <w:jc w:val="both"/>
        <w:rPr>
          <w:rFonts w:eastAsia="Times New Roman"/>
          <w:szCs w:val="28"/>
          <w:shd w:val="clear" w:color="auto" w:fill="FFFFFF"/>
        </w:rPr>
      </w:pPr>
      <w:r w:rsidRPr="008817F6">
        <w:rPr>
          <w:rFonts w:eastAsia="Times New Roman"/>
          <w:szCs w:val="28"/>
          <w:shd w:val="clear" w:color="auto" w:fill="FFFFFF"/>
        </w:rPr>
        <w:t>Lượng phân các loại cho các lần bón, thời điểm bón phân cho cây bơ:</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 Thời kỳ kiến thiết cơ bản: Lượng phân chia 03 lần bón/1 năm, cụ thể như sau:</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lastRenderedPageBreak/>
        <w:t>+ Lần 1: 30% Đạm nguyên chất (N) + 100%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 + 40% Kali nguyên chất (K</w:t>
      </w:r>
      <w:r w:rsidRPr="008817F6">
        <w:rPr>
          <w:rFonts w:eastAsia="Times New Roman"/>
          <w:szCs w:val="28"/>
          <w:vertAlign w:val="subscript"/>
        </w:rPr>
        <w:t>2</w:t>
      </w:r>
      <w:r w:rsidRPr="008817F6">
        <w:rPr>
          <w:rFonts w:eastAsia="Times New Roman"/>
          <w:szCs w:val="28"/>
        </w:rPr>
        <w:t>O) + 100% Phân hữu cơ + 100% vôi. Bón vào tháng 4 hàng năm.</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 Lần 2: 30% Đạm nguyên chất (N) + 20% Kali nguyên chất (K</w:t>
      </w:r>
      <w:r w:rsidRPr="008817F6">
        <w:rPr>
          <w:rFonts w:eastAsia="Times New Roman"/>
          <w:szCs w:val="28"/>
          <w:vertAlign w:val="subscript"/>
        </w:rPr>
        <w:t>2</w:t>
      </w:r>
      <w:r w:rsidRPr="008817F6">
        <w:rPr>
          <w:rFonts w:eastAsia="Times New Roman"/>
          <w:szCs w:val="28"/>
        </w:rPr>
        <w:t>O). Bón vào tháng 7 hàng năm.</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 Lần 3: 40% Đạm nguyên chất (N) + 40% Kali nguyên chất (K</w:t>
      </w:r>
      <w:r w:rsidRPr="008817F6">
        <w:rPr>
          <w:rFonts w:eastAsia="Times New Roman"/>
          <w:szCs w:val="28"/>
          <w:vertAlign w:val="subscript"/>
        </w:rPr>
        <w:t>2</w:t>
      </w:r>
      <w:r w:rsidRPr="008817F6">
        <w:rPr>
          <w:rFonts w:eastAsia="Times New Roman"/>
          <w:szCs w:val="28"/>
        </w:rPr>
        <w:t>O). Bón vào tháng 10 hàng năm.</w:t>
      </w:r>
    </w:p>
    <w:p w:rsidR="002C1A9F" w:rsidRPr="008817F6" w:rsidRDefault="002C1A9F" w:rsidP="00F80721">
      <w:pPr>
        <w:spacing w:before="120" w:line="240" w:lineRule="auto"/>
        <w:ind w:firstLine="567"/>
        <w:jc w:val="both"/>
        <w:rPr>
          <w:rFonts w:eastAsia="Times New Roman"/>
          <w:szCs w:val="28"/>
          <w:shd w:val="clear" w:color="auto" w:fill="FFFFFF"/>
        </w:rPr>
      </w:pPr>
      <w:r w:rsidRPr="008817F6">
        <w:rPr>
          <w:rFonts w:eastAsia="Times New Roman"/>
          <w:szCs w:val="28"/>
          <w:shd w:val="clear" w:color="auto" w:fill="FFFFFF"/>
        </w:rPr>
        <w:t>Cách bón: Đào sâu 10-15cm, cách gốc 30-40cm, rải phân đều và lấp đất kỹ, tưới đủ ẩm cho cây.</w:t>
      </w:r>
    </w:p>
    <w:p w:rsidR="002C1A9F" w:rsidRPr="008817F6" w:rsidRDefault="002C1A9F" w:rsidP="00F80721">
      <w:pPr>
        <w:spacing w:before="120" w:line="240" w:lineRule="auto"/>
        <w:ind w:firstLine="567"/>
        <w:jc w:val="both"/>
        <w:rPr>
          <w:rFonts w:eastAsia="Times New Roman"/>
          <w:szCs w:val="28"/>
          <w:shd w:val="clear" w:color="auto" w:fill="FFFFFF"/>
        </w:rPr>
      </w:pPr>
      <w:r w:rsidRPr="008817F6">
        <w:rPr>
          <w:rFonts w:eastAsia="Times New Roman"/>
          <w:szCs w:val="28"/>
          <w:shd w:val="clear" w:color="auto" w:fill="FFFFFF"/>
        </w:rPr>
        <w:t>- Thời kỳ kinh doanh: Giai đoạn kinh doanh có thể chia là 04 lần bón:</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shd w:val="clear" w:color="auto" w:fill="FFFFFF"/>
        </w:rPr>
        <w:t xml:space="preserve">+ Lần 1: </w:t>
      </w:r>
      <w:r w:rsidRPr="008817F6">
        <w:rPr>
          <w:rFonts w:eastAsia="Times New Roman"/>
          <w:szCs w:val="28"/>
        </w:rPr>
        <w:t>100% Phân hữu cơ + 100% vôi + 30% Đạm nguyên chất (N) + 100%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 + 20% Kali nguyên chất (K</w:t>
      </w:r>
      <w:r w:rsidRPr="008817F6">
        <w:rPr>
          <w:rFonts w:eastAsia="Times New Roman"/>
          <w:szCs w:val="28"/>
          <w:vertAlign w:val="subscript"/>
        </w:rPr>
        <w:t>2</w:t>
      </w:r>
      <w:r w:rsidRPr="008817F6">
        <w:rPr>
          <w:rFonts w:eastAsia="Times New Roman"/>
          <w:szCs w:val="28"/>
        </w:rPr>
        <w:t>O).</w:t>
      </w:r>
      <w:r w:rsidRPr="008817F6">
        <w:rPr>
          <w:rFonts w:eastAsia="Times New Roman"/>
          <w:szCs w:val="28"/>
          <w:shd w:val="clear" w:color="auto" w:fill="FFFFFF"/>
        </w:rPr>
        <w:t xml:space="preserve"> Bón s</w:t>
      </w:r>
      <w:r w:rsidRPr="008817F6">
        <w:rPr>
          <w:rFonts w:eastAsia="Times New Roman"/>
          <w:szCs w:val="28"/>
        </w:rPr>
        <w:t>au khi thu hoạch.</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 Lần 2: 30% Đạm nguyên chất (N) + 20% Kali nguyên chất (K</w:t>
      </w:r>
      <w:r w:rsidRPr="008817F6">
        <w:rPr>
          <w:rFonts w:eastAsia="Times New Roman"/>
          <w:szCs w:val="28"/>
          <w:vertAlign w:val="subscript"/>
        </w:rPr>
        <w:t>2</w:t>
      </w:r>
      <w:r w:rsidRPr="008817F6">
        <w:rPr>
          <w:rFonts w:eastAsia="Times New Roman"/>
          <w:szCs w:val="28"/>
        </w:rPr>
        <w:t>O). Bón trước khi ra hoa 01 tháng.</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 Lần 3: 30% Đạm nguyên chất (N) + 30% Kali nguyên chất (K</w:t>
      </w:r>
      <w:r w:rsidRPr="008817F6">
        <w:rPr>
          <w:rFonts w:eastAsia="Times New Roman"/>
          <w:szCs w:val="28"/>
          <w:vertAlign w:val="subscript"/>
        </w:rPr>
        <w:t>2</w:t>
      </w:r>
      <w:r w:rsidRPr="008817F6">
        <w:rPr>
          <w:rFonts w:eastAsia="Times New Roman"/>
          <w:szCs w:val="28"/>
        </w:rPr>
        <w:t>O). Bón sau khi thụ phấn 02-03 tháng tuỳ theo giống.</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 Lần 4: 10% Đạm nguyên chất (N) + 30% Kali nguyên chất (K</w:t>
      </w:r>
      <w:r w:rsidRPr="008817F6">
        <w:rPr>
          <w:rFonts w:eastAsia="Times New Roman"/>
          <w:szCs w:val="28"/>
          <w:vertAlign w:val="subscript"/>
        </w:rPr>
        <w:t>2</w:t>
      </w:r>
      <w:r w:rsidRPr="008817F6">
        <w:rPr>
          <w:rFonts w:eastAsia="Times New Roman"/>
          <w:szCs w:val="28"/>
        </w:rPr>
        <w:t>O). Bón trước khi thu hoạch 01 tháng.</w:t>
      </w:r>
    </w:p>
    <w:p w:rsidR="002C1A9F" w:rsidRPr="008817F6" w:rsidRDefault="002C1A9F" w:rsidP="00F80721">
      <w:pPr>
        <w:spacing w:before="120" w:line="240" w:lineRule="auto"/>
        <w:ind w:firstLine="567"/>
        <w:jc w:val="both"/>
        <w:rPr>
          <w:rFonts w:eastAsia="Times New Roman"/>
          <w:szCs w:val="28"/>
          <w:shd w:val="clear" w:color="auto" w:fill="FFFFFF"/>
        </w:rPr>
      </w:pPr>
      <w:r w:rsidRPr="008817F6">
        <w:rPr>
          <w:rFonts w:eastAsia="Times New Roman"/>
          <w:b/>
          <w:szCs w:val="28"/>
        </w:rPr>
        <w:t xml:space="preserve">* Lưu ý: </w:t>
      </w:r>
      <w:r w:rsidRPr="008817F6">
        <w:rPr>
          <w:rFonts w:eastAsia="Times New Roman"/>
          <w:szCs w:val="28"/>
        </w:rPr>
        <w:t xml:space="preserve">Tùy theo điều kiện canh tác, thổ nhưỡng, giống, tình hình sinh trưởng phát triển của cây để </w:t>
      </w:r>
      <w:r w:rsidRPr="008817F6">
        <w:rPr>
          <w:rFonts w:eastAsia="Times New Roman"/>
          <w:szCs w:val="28"/>
          <w:lang w:val="nl-NL"/>
        </w:rPr>
        <w:t xml:space="preserve">lựa chọn loại phân bón và </w:t>
      </w:r>
      <w:r w:rsidRPr="008817F6">
        <w:rPr>
          <w:rFonts w:eastAsia="Times New Roman"/>
          <w:szCs w:val="28"/>
        </w:rPr>
        <w:t>điều chỉnh lượng phân bón cho phù hợp; có thể quy đổi và sử dụng phân bón NPK có tỷ lệ tương ứng, lượng bón và phương pháp bón theo khuyến cáo của nhà sản xuất và hướng dẫn của cơ quan chuyên môn.</w:t>
      </w:r>
    </w:p>
    <w:p w:rsidR="002C1A9F" w:rsidRPr="008817F6" w:rsidRDefault="002C1A9F" w:rsidP="00F80721">
      <w:pPr>
        <w:spacing w:before="120" w:line="247" w:lineRule="auto"/>
        <w:ind w:firstLine="567"/>
        <w:jc w:val="both"/>
        <w:rPr>
          <w:rFonts w:eastAsia="Times New Roman"/>
          <w:b/>
          <w:szCs w:val="28"/>
          <w:shd w:val="clear" w:color="auto" w:fill="FFFFFF"/>
        </w:rPr>
      </w:pPr>
      <w:r w:rsidRPr="008817F6">
        <w:rPr>
          <w:rFonts w:eastAsia="Times New Roman"/>
          <w:b/>
          <w:szCs w:val="28"/>
          <w:shd w:val="clear" w:color="auto" w:fill="FFFFFF"/>
        </w:rPr>
        <w:t>2. Nước tưới</w:t>
      </w:r>
    </w:p>
    <w:p w:rsidR="002C1A9F" w:rsidRPr="008817F6" w:rsidRDefault="002C1A9F" w:rsidP="00F80721">
      <w:pPr>
        <w:spacing w:before="120" w:line="247" w:lineRule="auto"/>
        <w:ind w:firstLine="567"/>
        <w:jc w:val="both"/>
        <w:rPr>
          <w:rFonts w:eastAsia="Times New Roman"/>
          <w:szCs w:val="28"/>
          <w:shd w:val="clear" w:color="auto" w:fill="FFFFFF"/>
        </w:rPr>
      </w:pPr>
      <w:r w:rsidRPr="008817F6">
        <w:rPr>
          <w:rFonts w:eastAsia="Times New Roman"/>
          <w:szCs w:val="28"/>
          <w:shd w:val="clear" w:color="auto" w:fill="FFFFFF"/>
        </w:rPr>
        <w:t>Cây bơ cần lượng nước vừa phải nhưng tưới nhiều lần. Có thể tưới 10-15 ngày/lần trong mùa khô kết hợp tủ gốc, không cần tưới quá đẫm hay đầy bồn, kết hợp bón phân trong mùa khô. Việc tưới quá đẫm, sau đó để đất khô nứt sẽ làm đứt rể non, cây không phát triển hoặc chết.</w:t>
      </w:r>
    </w:p>
    <w:p w:rsidR="002C1A9F" w:rsidRPr="008817F6" w:rsidRDefault="002C1A9F" w:rsidP="00F80721">
      <w:pPr>
        <w:spacing w:before="120" w:line="247" w:lineRule="auto"/>
        <w:ind w:firstLine="567"/>
        <w:jc w:val="both"/>
        <w:rPr>
          <w:rFonts w:eastAsia="Times New Roman"/>
          <w:b/>
          <w:szCs w:val="28"/>
          <w:shd w:val="clear" w:color="auto" w:fill="FFFFFF"/>
        </w:rPr>
      </w:pPr>
      <w:r w:rsidRPr="008817F6">
        <w:rPr>
          <w:rFonts w:eastAsia="Times New Roman"/>
          <w:b/>
          <w:szCs w:val="28"/>
          <w:shd w:val="clear" w:color="auto" w:fill="FFFFFF"/>
        </w:rPr>
        <w:t>3. Biện pháp kỹ thuật khác (Cắt tỉa, tạo tán, bấm ngọn…)</w:t>
      </w:r>
    </w:p>
    <w:p w:rsidR="002C1A9F" w:rsidRPr="008817F6" w:rsidRDefault="002C1A9F" w:rsidP="00F80721">
      <w:pPr>
        <w:spacing w:before="120" w:line="247" w:lineRule="auto"/>
        <w:ind w:firstLine="567"/>
        <w:jc w:val="both"/>
        <w:rPr>
          <w:rFonts w:eastAsia="Times New Roman"/>
          <w:szCs w:val="28"/>
        </w:rPr>
      </w:pPr>
      <w:r w:rsidRPr="008817F6">
        <w:rPr>
          <w:rFonts w:eastAsia="Times New Roman"/>
          <w:b/>
          <w:szCs w:val="28"/>
        </w:rPr>
        <w:t xml:space="preserve">- Tỉa cành tạo tán: </w:t>
      </w:r>
      <w:r w:rsidRPr="008817F6">
        <w:rPr>
          <w:rFonts w:eastAsia="Times New Roman"/>
          <w:szCs w:val="28"/>
        </w:rPr>
        <w:t>Là kỹ thuật cần được coi trọng để tạo cho cây có dáng chắc, bộ tán cân đối, ổn định sản lượng, hạn chế sâu bệnh hại.</w:t>
      </w:r>
    </w:p>
    <w:p w:rsidR="002C1A9F" w:rsidRPr="008817F6" w:rsidRDefault="002C1A9F" w:rsidP="00F80721">
      <w:pPr>
        <w:spacing w:before="120" w:line="247" w:lineRule="auto"/>
        <w:ind w:firstLine="567"/>
        <w:jc w:val="both"/>
        <w:rPr>
          <w:rFonts w:eastAsia="Times New Roman"/>
          <w:szCs w:val="28"/>
          <w:shd w:val="clear" w:color="auto" w:fill="FFFFFF"/>
        </w:rPr>
      </w:pPr>
      <w:r w:rsidRPr="008817F6">
        <w:rPr>
          <w:rFonts w:eastAsia="Times New Roman"/>
          <w:szCs w:val="28"/>
          <w:shd w:val="clear" w:color="auto" w:fill="FFFFFF"/>
        </w:rPr>
        <w:t xml:space="preserve">Tiến hành 02-03 lần/năm giai đoạn kiến thiết cơ bản hoặc 01 lần sau thu hoạch, chú ý tỉa chồi của gốc ghép, tỉa những cành sâu bệnh sát đất, tỉa trống gốc nâng dần độ cao, tạo tán tròn đều thông thoáng, không nên để cây cao quá 6m. Nên bỏ hoa ra trong năm đầu để cây đủ sức phát triển. Ở cây còn nhỏ, chưa </w:t>
      </w:r>
      <w:r w:rsidRPr="008817F6">
        <w:rPr>
          <w:rFonts w:eastAsia="Times New Roman"/>
          <w:szCs w:val="28"/>
          <w:shd w:val="clear" w:color="auto" w:fill="FFFFFF"/>
        </w:rPr>
        <w:lastRenderedPageBreak/>
        <w:t>ổn định, điều kiện chăm kém, thiếu nước, tỉa không hợp lý đôi khi cây ra lệch mùa so với đặc tính giống.</w:t>
      </w:r>
    </w:p>
    <w:p w:rsidR="002C1A9F" w:rsidRPr="008817F6" w:rsidRDefault="002C1A9F" w:rsidP="00F80721">
      <w:pPr>
        <w:spacing w:before="120" w:line="247" w:lineRule="auto"/>
        <w:ind w:firstLine="567"/>
        <w:jc w:val="both"/>
        <w:rPr>
          <w:rFonts w:eastAsia="Times New Roman"/>
          <w:szCs w:val="28"/>
          <w:shd w:val="clear" w:color="auto" w:fill="FFFFFF"/>
        </w:rPr>
      </w:pPr>
      <w:r w:rsidRPr="008817F6">
        <w:rPr>
          <w:rFonts w:eastAsia="Times New Roman"/>
          <w:b/>
          <w:szCs w:val="28"/>
          <w:shd w:val="clear" w:color="auto" w:fill="FFFFFF"/>
        </w:rPr>
        <w:t xml:space="preserve">- Làm cỏ: </w:t>
      </w:r>
      <w:r w:rsidRPr="008817F6">
        <w:rPr>
          <w:rFonts w:eastAsia="Times New Roman"/>
          <w:szCs w:val="28"/>
          <w:shd w:val="clear" w:color="auto" w:fill="FFFFFF"/>
        </w:rPr>
        <w:t xml:space="preserve">Trong mùa mưa làm sạch cỏ 03-04 lần theo băng trên hàng hoặc theo từng gốc. Sau lần làm cỏ cuối mùa mưa, tủ quanh gốc cho cây bơ bằng cỏ </w:t>
      </w:r>
      <w:r w:rsidRPr="009B4392">
        <w:rPr>
          <w:rFonts w:eastAsia="Times New Roman"/>
          <w:spacing w:val="-6"/>
          <w:szCs w:val="28"/>
          <w:shd w:val="clear" w:color="auto" w:fill="FFFFFF"/>
        </w:rPr>
        <w:t>khô, tàn dư cây họ đậu, cây chắn gió tạm thời... Lưu ý tủ chừa cách gốc 15-20 cm.</w:t>
      </w:r>
    </w:p>
    <w:p w:rsidR="002C1A9F" w:rsidRPr="008817F6" w:rsidRDefault="002C1A9F" w:rsidP="00F80721">
      <w:pPr>
        <w:spacing w:before="120" w:line="247" w:lineRule="auto"/>
        <w:ind w:firstLine="567"/>
        <w:jc w:val="both"/>
        <w:rPr>
          <w:rFonts w:eastAsia="Times New Roman"/>
          <w:b/>
          <w:szCs w:val="28"/>
        </w:rPr>
      </w:pPr>
      <w:r w:rsidRPr="008817F6">
        <w:rPr>
          <w:rFonts w:eastAsia="Times New Roman"/>
          <w:b/>
          <w:szCs w:val="28"/>
        </w:rPr>
        <w:t>V. QUẢN LÝ SINH VẬT GÂY HẠI</w:t>
      </w:r>
    </w:p>
    <w:p w:rsidR="002C1A9F" w:rsidRPr="008817F6" w:rsidRDefault="002C1A9F" w:rsidP="00F80721">
      <w:pPr>
        <w:spacing w:before="120" w:line="247" w:lineRule="auto"/>
        <w:ind w:firstLine="567"/>
        <w:jc w:val="both"/>
        <w:rPr>
          <w:rFonts w:eastAsia="Times New Roman"/>
          <w:b/>
          <w:szCs w:val="28"/>
        </w:rPr>
      </w:pPr>
      <w:r w:rsidRPr="008817F6">
        <w:rPr>
          <w:rFonts w:eastAsia="Times New Roman"/>
          <w:b/>
          <w:szCs w:val="28"/>
        </w:rPr>
        <w:t>1. Một số sinh vật gây hại chính</w:t>
      </w:r>
    </w:p>
    <w:p w:rsidR="002C1A9F" w:rsidRPr="008817F6" w:rsidRDefault="002C1A9F" w:rsidP="00F80721">
      <w:pPr>
        <w:spacing w:before="120" w:line="247" w:lineRule="auto"/>
        <w:ind w:firstLine="567"/>
        <w:jc w:val="both"/>
        <w:rPr>
          <w:rFonts w:eastAsia="Times New Roman"/>
          <w:b/>
          <w:szCs w:val="28"/>
        </w:rPr>
      </w:pPr>
      <w:r w:rsidRPr="008817F6">
        <w:rPr>
          <w:rFonts w:eastAsia="Times New Roman"/>
          <w:b/>
          <w:szCs w:val="28"/>
        </w:rPr>
        <w:t>1.1. Sâu hại</w:t>
      </w:r>
    </w:p>
    <w:p w:rsidR="002C1A9F" w:rsidRPr="008817F6" w:rsidRDefault="002C1A9F" w:rsidP="00F80721">
      <w:pPr>
        <w:spacing w:before="120" w:line="247" w:lineRule="auto"/>
        <w:ind w:firstLine="567"/>
        <w:jc w:val="both"/>
        <w:rPr>
          <w:rFonts w:eastAsia="Times New Roman"/>
          <w:szCs w:val="28"/>
        </w:rPr>
      </w:pPr>
      <w:r w:rsidRPr="008817F6">
        <w:rPr>
          <w:rFonts w:eastAsia="Times New Roman"/>
          <w:szCs w:val="28"/>
        </w:rPr>
        <w:t xml:space="preserve">- </w:t>
      </w:r>
      <w:r w:rsidRPr="008817F6">
        <w:rPr>
          <w:rFonts w:eastAsia="Times New Roman"/>
          <w:b/>
          <w:szCs w:val="28"/>
        </w:rPr>
        <w:t xml:space="preserve">Sâu cuốn lá: </w:t>
      </w:r>
      <w:r w:rsidRPr="008817F6">
        <w:rPr>
          <w:rFonts w:eastAsia="Times New Roman"/>
          <w:szCs w:val="28"/>
        </w:rPr>
        <w:t>Bướm thường đẻ trứng trên lá mới ra, trứng nở thành sâu và lớn dần lên theo lá, nhưng thông thường nhất là sâu nhả tơ cuốn lá lại để làm tổ. Sâu dài khoảng 10mm, màu xanh và có những lằn đen ngang không rõ rệt.</w:t>
      </w:r>
    </w:p>
    <w:p w:rsidR="002C1A9F" w:rsidRPr="008817F6" w:rsidRDefault="002C1A9F" w:rsidP="00F80721">
      <w:pPr>
        <w:spacing w:before="120" w:line="247" w:lineRule="auto"/>
        <w:ind w:firstLine="567"/>
        <w:jc w:val="both"/>
        <w:rPr>
          <w:rFonts w:eastAsia="Times New Roman"/>
          <w:b/>
          <w:szCs w:val="28"/>
        </w:rPr>
      </w:pPr>
      <w:r w:rsidRPr="008817F6">
        <w:rPr>
          <w:rFonts w:eastAsia="Times New Roman"/>
          <w:szCs w:val="28"/>
        </w:rPr>
        <w:t xml:space="preserve">- </w:t>
      </w:r>
      <w:r w:rsidRPr="008817F6">
        <w:rPr>
          <w:rFonts w:eastAsia="Times New Roman"/>
          <w:b/>
          <w:szCs w:val="28"/>
        </w:rPr>
        <w:t xml:space="preserve">Sâu cắn lá: </w:t>
      </w:r>
      <w:r w:rsidRPr="008817F6">
        <w:rPr>
          <w:rFonts w:eastAsia="Times New Roman"/>
          <w:szCs w:val="28"/>
        </w:rPr>
        <w:t>Sâu ăn trụi lá làm chết cây con và làm giảm sức tăng trưởng cây lớn. Có thể tìm thấy sâu trên lá, trên cành hoặc vỏ thân cây.</w:t>
      </w:r>
    </w:p>
    <w:p w:rsidR="002C1A9F" w:rsidRPr="008817F6" w:rsidRDefault="002C1A9F" w:rsidP="00F80721">
      <w:pPr>
        <w:spacing w:before="120" w:line="247" w:lineRule="auto"/>
        <w:ind w:firstLine="567"/>
        <w:jc w:val="both"/>
        <w:rPr>
          <w:rFonts w:eastAsia="Times New Roman"/>
          <w:b/>
          <w:szCs w:val="28"/>
        </w:rPr>
      </w:pPr>
      <w:r w:rsidRPr="008817F6">
        <w:rPr>
          <w:rFonts w:eastAsia="Times New Roman"/>
          <w:szCs w:val="28"/>
        </w:rPr>
        <w:t xml:space="preserve">- </w:t>
      </w:r>
      <w:r w:rsidRPr="008817F6">
        <w:rPr>
          <w:rFonts w:eastAsia="Times New Roman"/>
          <w:b/>
          <w:szCs w:val="28"/>
        </w:rPr>
        <w:t xml:space="preserve">Rệp sáp: </w:t>
      </w:r>
      <w:r w:rsidRPr="008817F6">
        <w:rPr>
          <w:rFonts w:eastAsia="Calibri"/>
          <w:szCs w:val="28"/>
          <w:shd w:val="clear" w:color="auto" w:fill="FFFFFF"/>
        </w:rPr>
        <w:t xml:space="preserve"> Rệp chích hút nhựa, tiết nước bọt có độc tố, làm biến dạng mô phân sinh. </w:t>
      </w:r>
    </w:p>
    <w:p w:rsidR="002C1A9F" w:rsidRPr="008817F6" w:rsidRDefault="002C1A9F" w:rsidP="00F80721">
      <w:pPr>
        <w:spacing w:before="120" w:line="247" w:lineRule="auto"/>
        <w:ind w:firstLine="567"/>
        <w:jc w:val="both"/>
        <w:rPr>
          <w:rFonts w:eastAsia="Times New Roman"/>
          <w:b/>
          <w:szCs w:val="28"/>
        </w:rPr>
      </w:pPr>
      <w:r w:rsidRPr="008817F6">
        <w:rPr>
          <w:rFonts w:eastAsia="Times New Roman"/>
          <w:b/>
          <w:szCs w:val="28"/>
        </w:rPr>
        <w:t>1.2. Bệnh hại</w:t>
      </w:r>
    </w:p>
    <w:p w:rsidR="002C1A9F" w:rsidRPr="008817F6" w:rsidRDefault="002C1A9F" w:rsidP="00F80721">
      <w:pPr>
        <w:spacing w:before="120" w:line="247" w:lineRule="auto"/>
        <w:ind w:firstLine="567"/>
        <w:jc w:val="both"/>
        <w:rPr>
          <w:rFonts w:eastAsia="Times New Roman"/>
          <w:szCs w:val="28"/>
        </w:rPr>
      </w:pPr>
      <w:r w:rsidRPr="008817F6">
        <w:rPr>
          <w:rFonts w:eastAsia="Times New Roman"/>
          <w:szCs w:val="28"/>
        </w:rPr>
        <w:t xml:space="preserve">- </w:t>
      </w:r>
      <w:r w:rsidRPr="008817F6">
        <w:rPr>
          <w:rFonts w:eastAsia="Times New Roman"/>
          <w:b/>
          <w:szCs w:val="28"/>
        </w:rPr>
        <w:t xml:space="preserve">Bệnh thối rễ: </w:t>
      </w:r>
      <w:r w:rsidRPr="008817F6">
        <w:rPr>
          <w:rFonts w:eastAsia="Times New Roman"/>
          <w:szCs w:val="28"/>
        </w:rPr>
        <w:t>Lá nhỏ, xanh nhạt hoặc vàng, thường héo rũ với đầu lá úa nâu. Tán lá thưa, ít ra lá mới. Nhiều cành nhỏ trên ngọn bị chết. Cây bệnh vẫn mang nhiều quả nhưng quả nhỏ, năng suất thấp. Cây bệnh rất ít ra rễ tơ. Rễ tơ nhiễm bệnh màu đen, dễ gãy và chết. Cây bệnh có thể chết nhanh hoặc chậm. Đây là bệnh hại nguy hiểm nhất của cây bơ, gây hại ở mọi lứa tuổi của cây và gây bệnh trên hàng ngàn ký chủ khác.</w:t>
      </w:r>
    </w:p>
    <w:p w:rsidR="002C1A9F" w:rsidRPr="008817F6" w:rsidRDefault="002C1A9F" w:rsidP="00F80721">
      <w:pPr>
        <w:spacing w:before="120" w:line="247" w:lineRule="auto"/>
        <w:ind w:firstLine="567"/>
        <w:jc w:val="both"/>
        <w:rPr>
          <w:rFonts w:eastAsia="Times New Roman"/>
          <w:szCs w:val="28"/>
        </w:rPr>
      </w:pPr>
      <w:r w:rsidRPr="008817F6">
        <w:rPr>
          <w:rFonts w:eastAsia="Times New Roman"/>
          <w:szCs w:val="28"/>
        </w:rPr>
        <w:t xml:space="preserve">- </w:t>
      </w:r>
      <w:r w:rsidRPr="008817F6">
        <w:rPr>
          <w:rFonts w:eastAsia="Times New Roman"/>
          <w:b/>
          <w:szCs w:val="28"/>
        </w:rPr>
        <w:t xml:space="preserve">Bệnh loét và thối thân: </w:t>
      </w:r>
      <w:r w:rsidRPr="008817F6">
        <w:rPr>
          <w:rFonts w:eastAsia="Times New Roman"/>
          <w:szCs w:val="28"/>
        </w:rPr>
        <w:t xml:space="preserve">Bệnh thường xuất hiện ở vùng gần mặt đất, đặc biệt nơi thân hoặc cành thấp có vết thương. Vết loét ban đầu là một vùng vỏ màu nâu sẫm chảy nhựa đỏ, sau đó chuyển sang nâu, trắng và khi khô có phủ lớp phấn. Cắt bỏ bề mặt vùng loét thấy vết thương màu cam hoặc nâu. Bệnh gây hại hệ thống mạch dẫn. Cây bệnh bị yếu sức, vùng ngọn cây ít phát triển. Khác với bệnh thối rễ là kích thước lá vẫn bình thường, với bệnh loét tán lá suy giảm từ từ, ít khô cành, rễ tơ còn khá nhiều. Đôi khi cây bị vàng rụng nhanh và cây chết </w:t>
      </w:r>
      <w:r w:rsidRPr="001827AA">
        <w:rPr>
          <w:rFonts w:eastAsia="Times New Roman"/>
          <w:spacing w:val="-6"/>
          <w:szCs w:val="28"/>
        </w:rPr>
        <w:t>đột ngột. Quả đeo gần mặt đất dễ bị nhiễm bệnh này. Trên vỏ quả, vùng bệnh màu đen rất rõ thường xuất hiện phía đuôi quả. Thịt quả bên trong cũng bị hư hỏng.</w:t>
      </w:r>
    </w:p>
    <w:p w:rsidR="002C1A9F" w:rsidRPr="008817F6" w:rsidRDefault="002C1A9F" w:rsidP="00F80721">
      <w:pPr>
        <w:spacing w:before="120" w:line="247" w:lineRule="auto"/>
        <w:ind w:firstLine="567"/>
        <w:jc w:val="both"/>
        <w:rPr>
          <w:rFonts w:eastAsia="Times New Roman"/>
          <w:szCs w:val="28"/>
        </w:rPr>
      </w:pPr>
      <w:r w:rsidRPr="008817F6">
        <w:rPr>
          <w:rFonts w:eastAsia="Times New Roman"/>
          <w:szCs w:val="28"/>
        </w:rPr>
        <w:t xml:space="preserve">- </w:t>
      </w:r>
      <w:r w:rsidRPr="008817F6">
        <w:rPr>
          <w:rFonts w:eastAsia="Times New Roman"/>
          <w:b/>
          <w:szCs w:val="28"/>
        </w:rPr>
        <w:t xml:space="preserve">Bệnh thán thư: </w:t>
      </w:r>
      <w:r w:rsidRPr="008817F6">
        <w:rPr>
          <w:rFonts w:eastAsia="Times New Roman"/>
          <w:szCs w:val="28"/>
        </w:rPr>
        <w:t xml:space="preserve">Trước thu hoạch, trên vỏ quả xuất hiện những vết nâu đen nhỏ đường kính dưới 5mm. Nếu không có vết thương do côn trùng hoặc gió thì vết bệnh không phát triển thêm. Sau thu hoạch, vết bệnh ngày càng đen hơn và to hơn với những chỗ lõm. Sau cùng vết bệnh lan ra khắp cả bề mặt vỏ quả, cũng như bên trong thịt quả. Khi cắt đôi quả ngang qua chỗ bệnh, vùng lan vào </w:t>
      </w:r>
      <w:r w:rsidRPr="008817F6">
        <w:rPr>
          <w:rFonts w:eastAsia="Times New Roman"/>
          <w:szCs w:val="28"/>
        </w:rPr>
        <w:lastRenderedPageBreak/>
        <w:t>thịt quả thường có dạng hình cầu. Phần thịt quả bị hỏng lúc đầu cứng sau đó mềm nhũn. Trên bề mặt vỏ quả có thể hình thành những khối bào tử màu tím.</w:t>
      </w:r>
    </w:p>
    <w:p w:rsidR="002C1A9F" w:rsidRPr="008817F6" w:rsidRDefault="002C1A9F" w:rsidP="00F80721">
      <w:pPr>
        <w:spacing w:before="120" w:line="247" w:lineRule="auto"/>
        <w:ind w:firstLine="567"/>
        <w:jc w:val="both"/>
        <w:rPr>
          <w:rFonts w:eastAsia="Times New Roman"/>
          <w:szCs w:val="28"/>
        </w:rPr>
      </w:pPr>
      <w:r w:rsidRPr="008817F6">
        <w:rPr>
          <w:rFonts w:eastAsia="Times New Roman"/>
          <w:szCs w:val="28"/>
        </w:rPr>
        <w:t xml:space="preserve">- </w:t>
      </w:r>
      <w:r w:rsidRPr="008817F6">
        <w:rPr>
          <w:rFonts w:eastAsia="Times New Roman"/>
          <w:b/>
          <w:szCs w:val="28"/>
        </w:rPr>
        <w:t xml:space="preserve">Bệnh ghẻ vỏ quả: </w:t>
      </w:r>
      <w:r w:rsidRPr="008817F6">
        <w:rPr>
          <w:rFonts w:eastAsia="Times New Roman"/>
          <w:szCs w:val="28"/>
        </w:rPr>
        <w:t>Trên vỏ quả hình thành vết bệnh bầu dục, hơi gồ lên, màu nâu - nâu tím. Khi quả gài, các vết bệnh liên kết, tâm vết bệnh co lại gây nứt, tạo thành mạng, toàn vỏ sần sùi. Chất lượng thịt quả không bị ảnh hưởng nhưng trông bên ngoài vỏ rất xấu. Trên gần mặt dưới lá, cuống lá, cành non cũng bị vết ghẻ hình bầu dục dài.</w:t>
      </w:r>
    </w:p>
    <w:p w:rsidR="002C1A9F" w:rsidRPr="008817F6" w:rsidRDefault="002C1A9F" w:rsidP="00F80721">
      <w:pPr>
        <w:spacing w:before="120" w:line="247" w:lineRule="auto"/>
        <w:ind w:firstLine="567"/>
        <w:jc w:val="both"/>
        <w:rPr>
          <w:rFonts w:eastAsia="Times New Roman"/>
          <w:szCs w:val="28"/>
        </w:rPr>
      </w:pPr>
      <w:r w:rsidRPr="008817F6">
        <w:rPr>
          <w:rFonts w:eastAsia="Times New Roman"/>
          <w:szCs w:val="28"/>
        </w:rPr>
        <w:t xml:space="preserve">- </w:t>
      </w:r>
      <w:r w:rsidRPr="008817F6">
        <w:rPr>
          <w:rFonts w:eastAsia="Times New Roman"/>
          <w:b/>
          <w:szCs w:val="28"/>
        </w:rPr>
        <w:t xml:space="preserve">Bệnh héo rũ: </w:t>
      </w:r>
      <w:r w:rsidRPr="008817F6">
        <w:rPr>
          <w:rFonts w:eastAsia="Times New Roman"/>
          <w:szCs w:val="28"/>
        </w:rPr>
        <w:t>Cây bị nhiễm nấm thường đột nhiên bị héo lá trên một phần cây hoặc khắp cây. Lá bị chết rất nhanh, chuyển thành vàng nhưng rất khó rụng. Cây bệnh có thể chết luôn hoặc sống trở lại, đối với những cây bị bệnh một phần thì phần bệnh không thể cho quả trong vòng 01 hoặc 02 năm.</w:t>
      </w:r>
    </w:p>
    <w:p w:rsidR="002C1A9F" w:rsidRPr="008817F6" w:rsidRDefault="002C1A9F" w:rsidP="00F80721">
      <w:pPr>
        <w:spacing w:before="120" w:line="247" w:lineRule="auto"/>
        <w:ind w:firstLine="567"/>
        <w:jc w:val="both"/>
        <w:rPr>
          <w:rFonts w:eastAsia="Times New Roman"/>
          <w:b/>
          <w:szCs w:val="28"/>
        </w:rPr>
      </w:pPr>
      <w:r w:rsidRPr="008817F6">
        <w:rPr>
          <w:rFonts w:eastAsia="Times New Roman"/>
          <w:b/>
          <w:szCs w:val="28"/>
        </w:rPr>
        <w:t>2. Biện pháp quản lý</w:t>
      </w:r>
    </w:p>
    <w:p w:rsidR="002C1A9F" w:rsidRPr="008817F6" w:rsidRDefault="002C1A9F" w:rsidP="00F80721">
      <w:pPr>
        <w:spacing w:before="120" w:line="247" w:lineRule="auto"/>
        <w:ind w:firstLine="567"/>
        <w:jc w:val="both"/>
        <w:rPr>
          <w:rFonts w:eastAsia="Times New Roman"/>
          <w:b/>
          <w:szCs w:val="28"/>
        </w:rPr>
      </w:pPr>
      <w:r w:rsidRPr="008817F6">
        <w:rPr>
          <w:rFonts w:eastAsia="Calibri"/>
          <w:spacing w:val="3"/>
          <w:szCs w:val="28"/>
          <w:shd w:val="clear" w:color="auto" w:fill="FFFFFF"/>
        </w:rPr>
        <w:t>Thăm đồng thường xuyên để phát hiện kịp thời các đối tượng sinh vật gây hại, áp dụng các biện pháp quản lý dịch hại tổng hợp trong phòng chống các đối tượng sinh vật gây hại, cụ thể:</w:t>
      </w:r>
    </w:p>
    <w:p w:rsidR="002C1A9F" w:rsidRPr="008817F6" w:rsidRDefault="002C1A9F" w:rsidP="00F80721">
      <w:pPr>
        <w:spacing w:before="120" w:line="247" w:lineRule="auto"/>
        <w:ind w:firstLine="567"/>
        <w:jc w:val="both"/>
        <w:rPr>
          <w:rFonts w:eastAsia="Times New Roman"/>
          <w:b/>
          <w:szCs w:val="28"/>
        </w:rPr>
      </w:pPr>
      <w:r w:rsidRPr="008817F6">
        <w:rPr>
          <w:rFonts w:eastAsia="Times New Roman"/>
          <w:b/>
          <w:szCs w:val="28"/>
        </w:rPr>
        <w:t>2.1. Biện pháp canh tác, thủ công, sinh học</w:t>
      </w:r>
    </w:p>
    <w:p w:rsidR="002C1A9F" w:rsidRPr="008817F6" w:rsidRDefault="002C1A9F" w:rsidP="00F80721">
      <w:pPr>
        <w:spacing w:before="120" w:line="247" w:lineRule="auto"/>
        <w:ind w:firstLine="567"/>
        <w:jc w:val="both"/>
        <w:rPr>
          <w:rFonts w:eastAsia="Times New Roman"/>
          <w:szCs w:val="28"/>
        </w:rPr>
      </w:pPr>
      <w:r w:rsidRPr="00161B4D">
        <w:rPr>
          <w:rFonts w:eastAsia="Times New Roman"/>
          <w:b/>
          <w:bCs/>
          <w:szCs w:val="28"/>
        </w:rPr>
        <w:t>- Biện pháp canh tác</w:t>
      </w:r>
      <w:r w:rsidRPr="008817F6">
        <w:rPr>
          <w:rFonts w:eastAsia="Times New Roman"/>
          <w:szCs w:val="28"/>
        </w:rPr>
        <w:t>: Sau thu hoạch, xới xáo xung quanh gốc để diệt trứng, nhộng sâu hại, vệ sinh đồng ruộng...</w:t>
      </w:r>
    </w:p>
    <w:p w:rsidR="002C1A9F" w:rsidRPr="008817F6" w:rsidRDefault="002C1A9F" w:rsidP="00F80721">
      <w:pPr>
        <w:spacing w:before="120" w:line="247" w:lineRule="auto"/>
        <w:ind w:firstLine="567"/>
        <w:jc w:val="both"/>
        <w:rPr>
          <w:rFonts w:eastAsia="Times New Roman"/>
          <w:szCs w:val="28"/>
        </w:rPr>
      </w:pPr>
      <w:r w:rsidRPr="00161B4D">
        <w:rPr>
          <w:rFonts w:eastAsia="Times New Roman"/>
          <w:b/>
          <w:bCs/>
          <w:szCs w:val="28"/>
        </w:rPr>
        <w:t>- Biện pháp thủ công</w:t>
      </w:r>
      <w:r w:rsidRPr="008817F6">
        <w:rPr>
          <w:rFonts w:eastAsia="Times New Roman"/>
          <w:szCs w:val="28"/>
        </w:rPr>
        <w:t>: Cắt tỉa cành vô hiệu, cành vượt, cành bị sâu bệnh, thu gom và tiêu hủy những quả bị sâu hại để diệt sâu bên trong, hạn chế sâu di chuyển tấn công quả khác và hạn chế sâu của các đợt sau.</w:t>
      </w:r>
    </w:p>
    <w:p w:rsidR="002C1A9F" w:rsidRPr="008817F6" w:rsidRDefault="002C1A9F" w:rsidP="00F80721">
      <w:pPr>
        <w:spacing w:before="120" w:line="247" w:lineRule="auto"/>
        <w:ind w:firstLine="567"/>
        <w:jc w:val="both"/>
        <w:rPr>
          <w:rFonts w:eastAsia="Times New Roman"/>
          <w:szCs w:val="28"/>
        </w:rPr>
      </w:pPr>
      <w:r w:rsidRPr="00161B4D">
        <w:rPr>
          <w:rFonts w:eastAsia="Times New Roman"/>
          <w:b/>
          <w:bCs/>
          <w:szCs w:val="28"/>
        </w:rPr>
        <w:t>- Biện pháp sinh học:</w:t>
      </w:r>
      <w:r w:rsidRPr="008817F6">
        <w:rPr>
          <w:rFonts w:eastAsia="Times New Roman"/>
          <w:szCs w:val="28"/>
        </w:rPr>
        <w:t xml:space="preserve"> Bảo vệ các thiên địch và vi sinh vật có ích để phòng chống sâu bệnh hại; có thể sử dụng các loại thuốc bảo vệ thực vật có nguồn gốc sinh học, thảo mộc; bón phân theo quy trình canh tác, tăng sử dụng phân hữu cơ kết hợp nấm đối kháng </w:t>
      </w:r>
      <w:r w:rsidRPr="008817F6">
        <w:rPr>
          <w:rFonts w:eastAsia="Times New Roman"/>
          <w:i/>
          <w:szCs w:val="28"/>
        </w:rPr>
        <w:t>Trichoderma</w:t>
      </w:r>
      <w:r w:rsidRPr="008817F6">
        <w:rPr>
          <w:rFonts w:eastAsia="Times New Roman"/>
          <w:szCs w:val="28"/>
        </w:rPr>
        <w:t xml:space="preserve"> bón vào đất xung quanh gốc cây...</w:t>
      </w:r>
    </w:p>
    <w:p w:rsidR="002C1A9F" w:rsidRPr="008817F6" w:rsidRDefault="002C1A9F" w:rsidP="00F80721">
      <w:pPr>
        <w:spacing w:before="120" w:line="247" w:lineRule="auto"/>
        <w:ind w:firstLine="567"/>
        <w:jc w:val="both"/>
        <w:rPr>
          <w:rFonts w:eastAsia="Times New Roman"/>
          <w:b/>
          <w:szCs w:val="28"/>
        </w:rPr>
      </w:pPr>
      <w:r w:rsidRPr="008817F6">
        <w:rPr>
          <w:rFonts w:eastAsia="Times New Roman"/>
          <w:b/>
          <w:szCs w:val="28"/>
        </w:rPr>
        <w:t xml:space="preserve">2.2. Biện pháp hóa học </w:t>
      </w:r>
    </w:p>
    <w:p w:rsidR="002C1A9F" w:rsidRPr="008817F6" w:rsidRDefault="002C1A9F" w:rsidP="00F80721">
      <w:pPr>
        <w:spacing w:before="120" w:line="240" w:lineRule="auto"/>
        <w:ind w:firstLine="567"/>
        <w:jc w:val="both"/>
        <w:outlineLvl w:val="0"/>
        <w:rPr>
          <w:rFonts w:eastAsia="Times New Roman"/>
          <w:szCs w:val="28"/>
          <w:lang w:val="nl-NL"/>
        </w:rPr>
      </w:pPr>
      <w:r w:rsidRPr="008817F6">
        <w:rPr>
          <w:rFonts w:eastAsia="Times New Roman"/>
          <w:szCs w:val="28"/>
          <w:lang w:val="nl-NL"/>
        </w:rPr>
        <w:t xml:space="preserve">- </w:t>
      </w:r>
      <w:r w:rsidRPr="008817F6">
        <w:rPr>
          <w:rFonts w:eastAsia="Times New Roman"/>
          <w:szCs w:val="28"/>
        </w:rPr>
        <w:t>P</w:t>
      </w:r>
      <w:r w:rsidRPr="008817F6">
        <w:rPr>
          <w:rFonts w:eastAsia="Times New Roman"/>
          <w:szCs w:val="28"/>
          <w:lang w:val="nl-NL"/>
        </w:rPr>
        <w:t xml:space="preserve">hát hiện sớm các đối tượng sinh vật gây hại, đánh giá nhận định mức độ hại để quyết định phòng trừ hiệu quả, </w:t>
      </w:r>
      <w:r w:rsidRPr="008817F6">
        <w:rPr>
          <w:rFonts w:eastAsia="Times New Roman"/>
          <w:szCs w:val="28"/>
          <w:lang w:val="sv-SE"/>
        </w:rPr>
        <w:t xml:space="preserve">chỉ </w:t>
      </w:r>
      <w:r w:rsidRPr="008817F6">
        <w:rPr>
          <w:rFonts w:eastAsia="Times New Roman"/>
          <w:szCs w:val="28"/>
          <w:lang w:val="nl-NL"/>
        </w:rPr>
        <w:t>sử dụng thuốc bảo vệ thực vật khi sâu bệnh hại đến ngưỡng phòng trừ.</w:t>
      </w:r>
    </w:p>
    <w:p w:rsidR="002C1A9F" w:rsidRPr="008817F6" w:rsidRDefault="002C1A9F" w:rsidP="00F80721">
      <w:pPr>
        <w:spacing w:before="120" w:line="240" w:lineRule="auto"/>
        <w:ind w:firstLine="567"/>
        <w:jc w:val="both"/>
        <w:outlineLvl w:val="0"/>
        <w:rPr>
          <w:rFonts w:eastAsia="Times New Roman"/>
          <w:szCs w:val="28"/>
          <w:lang w:val="nl-NL"/>
        </w:rPr>
      </w:pPr>
      <w:r w:rsidRPr="008817F6">
        <w:rPr>
          <w:rFonts w:eastAsia="Times New Roman"/>
          <w:szCs w:val="28"/>
          <w:lang w:val="nl-NL"/>
        </w:rPr>
        <w:t xml:space="preserve">- </w:t>
      </w:r>
      <w:r w:rsidRPr="008817F6">
        <w:rPr>
          <w:rFonts w:eastAsia="Times New Roman"/>
          <w:szCs w:val="28"/>
          <w:lang w:val="sv-SE"/>
        </w:rPr>
        <w:t xml:space="preserve">Sử dụng các loại thuốc bảo vệ thực vật trong Danh mục thuốc bảo vệ thực vật được phép sử dụng tại Việt Nam; tuân thủ theo nguyên tắc 4 đúng: </w:t>
      </w:r>
      <w:r w:rsidRPr="008817F6">
        <w:rPr>
          <w:rFonts w:eastAsia="Times New Roman"/>
          <w:szCs w:val="28"/>
          <w:lang w:val="nl-NL"/>
        </w:rPr>
        <w:t>đúng thuốc, đúng nồng độ-liều lượng, đúng lúc và đúng cách</w:t>
      </w:r>
      <w:r w:rsidRPr="008817F6">
        <w:rPr>
          <w:rFonts w:eastAsia="Times New Roman"/>
          <w:szCs w:val="28"/>
          <w:lang w:val="sv-SE"/>
        </w:rPr>
        <w:t>.</w:t>
      </w:r>
    </w:p>
    <w:p w:rsidR="002C1A9F" w:rsidRPr="008817F6" w:rsidRDefault="002C1A9F" w:rsidP="00F80721">
      <w:pPr>
        <w:spacing w:before="120" w:line="240" w:lineRule="auto"/>
        <w:ind w:firstLine="567"/>
        <w:jc w:val="both"/>
        <w:rPr>
          <w:rFonts w:eastAsia="Times New Roman"/>
          <w:szCs w:val="28"/>
          <w:lang w:val="nl-NL"/>
        </w:rPr>
      </w:pPr>
      <w:r w:rsidRPr="008817F6">
        <w:rPr>
          <w:rFonts w:eastAsia="Calibri"/>
          <w:szCs w:val="28"/>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8817F6">
        <w:rPr>
          <w:rFonts w:eastAsia="Calibri"/>
          <w:szCs w:val="28"/>
        </w:rPr>
        <w:t xml:space="preserve"> và hướng dẫn của cơ quan chuyên môn.</w:t>
      </w:r>
    </w:p>
    <w:p w:rsidR="002C1A9F" w:rsidRPr="008817F6" w:rsidRDefault="002C1A9F" w:rsidP="00F80721">
      <w:pPr>
        <w:spacing w:before="120" w:line="240" w:lineRule="auto"/>
        <w:ind w:firstLine="567"/>
        <w:jc w:val="both"/>
        <w:rPr>
          <w:rFonts w:eastAsia="Times New Roman"/>
          <w:b/>
          <w:szCs w:val="28"/>
          <w:lang w:val="nl-NL"/>
        </w:rPr>
      </w:pPr>
      <w:r w:rsidRPr="008817F6">
        <w:rPr>
          <w:rFonts w:eastAsia="Times New Roman"/>
          <w:b/>
          <w:szCs w:val="28"/>
          <w:lang w:val="nl-NL"/>
        </w:rPr>
        <w:lastRenderedPageBreak/>
        <w:t>VI. THU HOẠCH</w:t>
      </w:r>
    </w:p>
    <w:p w:rsidR="002C1A9F" w:rsidRPr="008817F6" w:rsidRDefault="002C1A9F" w:rsidP="00F80721">
      <w:pPr>
        <w:spacing w:before="120" w:line="240" w:lineRule="auto"/>
        <w:ind w:firstLine="567"/>
        <w:jc w:val="both"/>
        <w:rPr>
          <w:rFonts w:eastAsia="Times New Roman"/>
          <w:b/>
          <w:szCs w:val="28"/>
          <w:lang w:val="nl-NL"/>
        </w:rPr>
      </w:pPr>
      <w:r w:rsidRPr="008817F6">
        <w:rPr>
          <w:rFonts w:eastAsia="Times New Roman"/>
          <w:szCs w:val="28"/>
          <w:lang w:val="nl-NL"/>
        </w:rPr>
        <w:t>Đối với cây trồng bằng hạt, sau 5-7 năm sẽ cho thu hoạch; đối với giống bơ ghép, có thể cho thu hoạch sau 3-5 năm trồng. Cây bơ ra hoa được khoảng 06 tháng có thể thu hoạch quả, thời gian này tùy theo giống. Ngoài ra có thể căn cứ vào sự đổi màu của vỏ quả hoặc cầm quả lắc nhẹ nghe tiếng va đập của hạt vào thành quả là thu được.</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szCs w:val="28"/>
          <w:lang w:val="nl-NL"/>
        </w:rPr>
        <w:t>Nên thu hoạch bơ vào khoảng từ 7-9 giờ sáng hoặc 3-5 giờ chiều để dễ dàng quan sát và chọn lựa được những quả bơ đã chín già. Thu hoạch bằng sào hoặc rọ. Hạn chế leo trèo trực tiếp lên cây để thu hái. Chú ý lúc hái không làm đứt cuống, trầy dập để quả bảo quản được lâu hơn.</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szCs w:val="28"/>
          <w:lang w:val="nl-NL"/>
        </w:rPr>
        <w:t>Quả bơ sau thu hoạch có thể bảo quản lạnh hoặc nhiệt độ thường. Thông thường các giống bơ có thể bảo quản lạnh ở nhiệt độ từ 7-12</w:t>
      </w:r>
      <w:r w:rsidRPr="008817F6">
        <w:rPr>
          <w:rFonts w:eastAsia="Times New Roman"/>
          <w:szCs w:val="28"/>
          <w:vertAlign w:val="superscript"/>
          <w:lang w:val="nl-NL"/>
        </w:rPr>
        <w:t>0</w:t>
      </w:r>
      <w:r w:rsidRPr="008817F6">
        <w:rPr>
          <w:rFonts w:eastAsia="Times New Roman"/>
          <w:szCs w:val="28"/>
          <w:lang w:val="nl-NL"/>
        </w:rPr>
        <w:t>C, ẩm độ từ 85-90%. Ở nhiệt độ 20</w:t>
      </w:r>
      <w:r w:rsidRPr="008817F6">
        <w:rPr>
          <w:rFonts w:eastAsia="Times New Roman"/>
          <w:szCs w:val="28"/>
          <w:vertAlign w:val="superscript"/>
          <w:lang w:val="nl-NL"/>
        </w:rPr>
        <w:t>0</w:t>
      </w:r>
      <w:r w:rsidRPr="008817F6">
        <w:rPr>
          <w:rFonts w:eastAsia="Times New Roman"/>
          <w:szCs w:val="28"/>
          <w:lang w:val="nl-NL"/>
        </w:rPr>
        <w:t>C quả bơ chín sau 06-10 ngày, ở nhiệt độ 25-27</w:t>
      </w:r>
      <w:r w:rsidRPr="008817F6">
        <w:rPr>
          <w:rFonts w:eastAsia="Times New Roman"/>
          <w:szCs w:val="28"/>
          <w:vertAlign w:val="superscript"/>
          <w:lang w:val="nl-NL"/>
        </w:rPr>
        <w:t>0</w:t>
      </w:r>
      <w:r w:rsidRPr="008817F6">
        <w:rPr>
          <w:rFonts w:eastAsia="Times New Roman"/>
          <w:szCs w:val="28"/>
          <w:lang w:val="nl-NL"/>
        </w:rPr>
        <w:t xml:space="preserve">C quả chín sau 05-07 ngày. </w:t>
      </w:r>
      <w:r>
        <w:rPr>
          <w:rFonts w:eastAsia="Times New Roman"/>
          <w:szCs w:val="28"/>
          <w:lang w:val="nl-NL"/>
        </w:rPr>
        <w:t>Giai đoạn thu hoạch ổn định, n</w:t>
      </w:r>
      <w:r w:rsidRPr="008817F6">
        <w:rPr>
          <w:rFonts w:eastAsia="Times New Roman"/>
          <w:szCs w:val="28"/>
          <w:lang w:val="nl-NL"/>
        </w:rPr>
        <w:t>ăng suất trung bình khoảng 3</w:t>
      </w:r>
      <w:r>
        <w:rPr>
          <w:rFonts w:eastAsia="Times New Roman"/>
          <w:szCs w:val="28"/>
          <w:lang w:val="nl-NL"/>
        </w:rPr>
        <w:t xml:space="preserve">,5 </w:t>
      </w:r>
      <w:r w:rsidRPr="008817F6">
        <w:rPr>
          <w:rFonts w:eastAsia="Times New Roman"/>
          <w:szCs w:val="28"/>
          <w:lang w:val="nl-NL"/>
        </w:rPr>
        <w:t>tấn/ha</w:t>
      </w:r>
      <w:r>
        <w:rPr>
          <w:rFonts w:eastAsia="Times New Roman"/>
          <w:szCs w:val="28"/>
          <w:lang w:val="nl-NL"/>
        </w:rPr>
        <w:t>./.</w:t>
      </w:r>
    </w:p>
    <w:p w:rsidR="002C1A9F" w:rsidRPr="00EE30F9" w:rsidRDefault="002C1A9F" w:rsidP="00F80721">
      <w:pPr>
        <w:jc w:val="both"/>
      </w:pPr>
    </w:p>
    <w:p w:rsidR="00E30066" w:rsidRDefault="002C1A9F" w:rsidP="00F80721">
      <w:pPr>
        <w:widowControl w:val="0"/>
        <w:spacing w:before="120" w:after="0" w:line="240" w:lineRule="auto"/>
        <w:jc w:val="both"/>
        <w:rPr>
          <w:rFonts w:eastAsia="Times New Roman" w:cs="Times New Roman"/>
          <w:b/>
          <w:color w:val="000000" w:themeColor="text1"/>
          <w:kern w:val="32"/>
          <w:sz w:val="26"/>
          <w:szCs w:val="26"/>
          <w:lang w:val="nl-NL"/>
        </w:rPr>
      </w:pPr>
      <w:bookmarkStart w:id="18" w:name="_Toc176375889"/>
      <w:bookmarkStart w:id="19" w:name="_Toc176375956"/>
      <w:bookmarkStart w:id="20" w:name="_Toc176377318"/>
      <w:r>
        <w:rPr>
          <w:rFonts w:eastAsia="Times New Roman"/>
          <w:b/>
          <w:bCs/>
          <w:szCs w:val="28"/>
          <w:lang w:val="nl-NL"/>
        </w:rPr>
        <w:t xml:space="preserve"> </w:t>
      </w:r>
      <w:r w:rsidR="00E30066" w:rsidRPr="0026467D">
        <w:rPr>
          <w:rFonts w:eastAsia="Times New Roman" w:cs="Times New Roman"/>
          <w:b/>
          <w:color w:val="000000" w:themeColor="text1"/>
          <w:sz w:val="26"/>
          <w:szCs w:val="26"/>
        </w:rPr>
        <w:t xml:space="preserve">QTSX: </w:t>
      </w:r>
      <w:r w:rsidR="006D44C5">
        <w:rPr>
          <w:rFonts w:eastAsia="Times New Roman" w:cs="Times New Roman"/>
          <w:b/>
          <w:color w:val="000000" w:themeColor="text1"/>
          <w:sz w:val="26"/>
          <w:szCs w:val="26"/>
        </w:rPr>
        <w:t>11</w:t>
      </w:r>
    </w:p>
    <w:p w:rsidR="00E30066" w:rsidRDefault="00E30066" w:rsidP="00F80721">
      <w:pPr>
        <w:keepNext/>
        <w:keepLines/>
        <w:spacing w:before="240"/>
        <w:jc w:val="both"/>
        <w:outlineLvl w:val="0"/>
        <w:rPr>
          <w:rFonts w:eastAsia="Times New Roman"/>
          <w:b/>
          <w:bCs/>
          <w:szCs w:val="28"/>
          <w:lang w:val="nl-NL"/>
        </w:rPr>
      </w:pPr>
    </w:p>
    <w:p w:rsidR="002C1A9F" w:rsidRPr="008817F6" w:rsidRDefault="002C1A9F" w:rsidP="00F80721">
      <w:pPr>
        <w:keepNext/>
        <w:keepLines/>
        <w:spacing w:before="240"/>
        <w:jc w:val="both"/>
        <w:outlineLvl w:val="0"/>
        <w:rPr>
          <w:rFonts w:eastAsia="Times New Roman"/>
          <w:b/>
          <w:bCs/>
          <w:szCs w:val="28"/>
          <w:lang w:val="nl-NL"/>
        </w:rPr>
      </w:pPr>
      <w:r w:rsidRPr="008817F6">
        <w:rPr>
          <w:rFonts w:eastAsia="Times New Roman"/>
          <w:b/>
          <w:bCs/>
          <w:szCs w:val="28"/>
          <w:lang w:val="nl-NL"/>
        </w:rPr>
        <w:t>QUY TRÌNH SẢN XUẤT CÂY ĐU ĐỦ</w:t>
      </w:r>
      <w:bookmarkEnd w:id="18"/>
      <w:bookmarkEnd w:id="19"/>
      <w:bookmarkEnd w:id="20"/>
    </w:p>
    <w:p w:rsidR="002C1A9F" w:rsidRDefault="002C1A9F" w:rsidP="00F80721">
      <w:pPr>
        <w:spacing w:before="120" w:line="320" w:lineRule="exact"/>
        <w:ind w:firstLine="567"/>
        <w:jc w:val="both"/>
        <w:rPr>
          <w:rFonts w:eastAsia="Calibri"/>
          <w:b/>
          <w:szCs w:val="28"/>
        </w:rPr>
      </w:pPr>
    </w:p>
    <w:p w:rsidR="002C1A9F" w:rsidRPr="008817F6" w:rsidRDefault="002C1A9F" w:rsidP="00F80721">
      <w:pPr>
        <w:spacing w:before="120" w:line="320" w:lineRule="exact"/>
        <w:ind w:firstLine="567"/>
        <w:jc w:val="both"/>
        <w:rPr>
          <w:rFonts w:eastAsia="Calibri"/>
          <w:b/>
          <w:szCs w:val="28"/>
        </w:rPr>
      </w:pPr>
      <w:r w:rsidRPr="008817F6">
        <w:rPr>
          <w:rFonts w:eastAsia="Calibri"/>
          <w:b/>
          <w:szCs w:val="28"/>
        </w:rPr>
        <w:t>I. YÊU CẦU SINH THÁI</w:t>
      </w:r>
    </w:p>
    <w:p w:rsidR="002C1A9F" w:rsidRPr="008817F6" w:rsidRDefault="002C1A9F" w:rsidP="00F80721">
      <w:pPr>
        <w:spacing w:before="120" w:line="320" w:lineRule="exact"/>
        <w:ind w:firstLine="567"/>
        <w:jc w:val="both"/>
        <w:rPr>
          <w:rFonts w:eastAsia="Calibri"/>
          <w:b/>
          <w:bCs/>
          <w:szCs w:val="28"/>
        </w:rPr>
      </w:pPr>
      <w:r w:rsidRPr="008817F6">
        <w:rPr>
          <w:rFonts w:eastAsia="Calibri"/>
          <w:b/>
          <w:bCs/>
          <w:szCs w:val="28"/>
        </w:rPr>
        <w:t>1. Nhiệt độ, ánh sáng</w:t>
      </w:r>
    </w:p>
    <w:p w:rsidR="002C1A9F" w:rsidRPr="008817F6" w:rsidRDefault="002C1A9F" w:rsidP="00F80721">
      <w:pPr>
        <w:spacing w:before="120" w:line="320" w:lineRule="exact"/>
        <w:ind w:firstLine="567"/>
        <w:jc w:val="both"/>
        <w:outlineLvl w:val="0"/>
        <w:rPr>
          <w:rFonts w:eastAsia="Calibri"/>
          <w:bCs/>
          <w:szCs w:val="28"/>
          <w:lang w:val="nl-NL"/>
        </w:rPr>
      </w:pPr>
      <w:r w:rsidRPr="008817F6">
        <w:rPr>
          <w:rFonts w:eastAsia="Calibri"/>
          <w:bCs/>
          <w:szCs w:val="28"/>
          <w:lang w:val="nl-NL"/>
        </w:rPr>
        <w:t>- Nhiệt độ: Đu đủ rất nhạy cảm với nhiệt độ, sinh trưởng và phát triển tốt trong nhiệt độ từ 20-28</w:t>
      </w:r>
      <w:r w:rsidRPr="008817F6">
        <w:rPr>
          <w:rFonts w:eastAsia="Calibri"/>
          <w:bCs/>
          <w:szCs w:val="28"/>
          <w:vertAlign w:val="superscript"/>
          <w:lang w:val="nl-NL"/>
        </w:rPr>
        <w:t>0</w:t>
      </w:r>
      <w:r w:rsidRPr="008817F6">
        <w:rPr>
          <w:rFonts w:eastAsia="Calibri"/>
          <w:bCs/>
          <w:szCs w:val="28"/>
          <w:lang w:val="nl-NL"/>
        </w:rPr>
        <w:t>C,  khi nhiệt độ cao 30-35</w:t>
      </w:r>
      <w:r w:rsidRPr="008817F6">
        <w:rPr>
          <w:rFonts w:eastAsia="Calibri"/>
          <w:bCs/>
          <w:szCs w:val="28"/>
          <w:vertAlign w:val="superscript"/>
          <w:lang w:val="nl-NL"/>
        </w:rPr>
        <w:t>0</w:t>
      </w:r>
      <w:r w:rsidRPr="008817F6">
        <w:rPr>
          <w:rFonts w:eastAsia="Calibri"/>
          <w:bCs/>
          <w:szCs w:val="28"/>
          <w:lang w:val="nl-NL"/>
        </w:rPr>
        <w:t>C cây sẽ sinh trưởng kém, ít đậu trái. Nhiệt độ dưới 0</w:t>
      </w:r>
      <w:r w:rsidRPr="008817F6">
        <w:rPr>
          <w:rFonts w:eastAsia="Calibri"/>
          <w:bCs/>
          <w:szCs w:val="28"/>
          <w:vertAlign w:val="superscript"/>
          <w:lang w:val="nl-NL"/>
        </w:rPr>
        <w:t>0</w:t>
      </w:r>
      <w:r w:rsidRPr="008817F6">
        <w:rPr>
          <w:rFonts w:eastAsia="Calibri"/>
          <w:bCs/>
          <w:szCs w:val="28"/>
          <w:lang w:val="nl-NL"/>
        </w:rPr>
        <w:t>C làm cây chết, hư hại nặng nề. Hoặc ẩm độ cao, lượng mưa nhiều 250-300mm/tháng, cây sẽ sinh trưởng kém, ít đậu trái. Nhiệt độ dưới 0</w:t>
      </w:r>
      <w:r w:rsidRPr="008817F6">
        <w:rPr>
          <w:rFonts w:eastAsia="Calibri"/>
          <w:bCs/>
          <w:szCs w:val="28"/>
          <w:vertAlign w:val="superscript"/>
          <w:lang w:val="nl-NL"/>
        </w:rPr>
        <w:t>0</w:t>
      </w:r>
      <w:r w:rsidRPr="008817F6">
        <w:rPr>
          <w:rFonts w:eastAsia="Calibri"/>
          <w:bCs/>
          <w:szCs w:val="28"/>
          <w:lang w:val="nl-NL"/>
        </w:rPr>
        <w:t xml:space="preserve">C làm cây chết, hư hại nặng nề. Đu đủ cũng cần nhiều mưa và mưa phân phối đồng đều. Nếu không mưa thì cần tưới nước, đu đủ mới cho nhiều trái. Thiếu nước mùa nắng, hoa sẽ ít đậu trái và trái non sẽ rụng nhiều. Tuy nhiên, nếu quá nhiều nước thì rễ, lá bị hư hại nhiều, cây phát triển chậm, yếu. </w:t>
      </w:r>
    </w:p>
    <w:p w:rsidR="002C1A9F" w:rsidRPr="008817F6" w:rsidRDefault="002C1A9F" w:rsidP="00F80721">
      <w:pPr>
        <w:spacing w:before="120" w:line="320" w:lineRule="exact"/>
        <w:ind w:firstLine="567"/>
        <w:jc w:val="both"/>
        <w:rPr>
          <w:rFonts w:eastAsia="Calibri"/>
          <w:b/>
          <w:bCs/>
          <w:szCs w:val="28"/>
        </w:rPr>
      </w:pPr>
      <w:r w:rsidRPr="008817F6">
        <w:rPr>
          <w:rFonts w:eastAsia="Calibri"/>
          <w:szCs w:val="28"/>
          <w:lang w:val="nl-NL"/>
        </w:rPr>
        <w:t xml:space="preserve">- Ánh sáng: </w:t>
      </w:r>
      <w:r w:rsidRPr="008817F6">
        <w:rPr>
          <w:rFonts w:eastAsia="Calibri"/>
          <w:szCs w:val="28"/>
        </w:rPr>
        <w:t>Là cây nhạy cảm với ánh sáng và đòi hỏi cao về ánh sáng. Thiếu ánh sáng đu đủ phát triển không tốt và hàm lượng đường thấp, cây đu đủ cần tối thiểu là 1.200 giờ nắng, tốt nhất là trên 2.000 giờ.</w:t>
      </w:r>
    </w:p>
    <w:p w:rsidR="002C1A9F" w:rsidRPr="008817F6" w:rsidRDefault="002C1A9F" w:rsidP="00F80721">
      <w:pPr>
        <w:spacing w:before="120" w:line="320" w:lineRule="exact"/>
        <w:ind w:firstLine="567"/>
        <w:jc w:val="both"/>
        <w:rPr>
          <w:rFonts w:eastAsia="Calibri"/>
          <w:b/>
          <w:bCs/>
          <w:szCs w:val="28"/>
        </w:rPr>
      </w:pPr>
      <w:r w:rsidRPr="008817F6">
        <w:rPr>
          <w:rFonts w:eastAsia="Calibri"/>
          <w:b/>
          <w:bCs/>
          <w:szCs w:val="28"/>
        </w:rPr>
        <w:t>2. Ẩm độ và nước</w:t>
      </w:r>
    </w:p>
    <w:p w:rsidR="002C1A9F" w:rsidRPr="008817F6" w:rsidRDefault="002C1A9F" w:rsidP="00F80721">
      <w:pPr>
        <w:spacing w:before="120" w:line="320" w:lineRule="exact"/>
        <w:ind w:firstLine="567"/>
        <w:jc w:val="both"/>
        <w:outlineLvl w:val="0"/>
        <w:rPr>
          <w:rFonts w:eastAsia="Calibri"/>
          <w:bCs/>
          <w:szCs w:val="28"/>
          <w:lang w:val="nl-NL"/>
        </w:rPr>
      </w:pPr>
      <w:r w:rsidRPr="008817F6">
        <w:rPr>
          <w:rFonts w:eastAsia="Calibri"/>
          <w:bCs/>
          <w:szCs w:val="28"/>
          <w:lang w:val="nl-NL"/>
        </w:rPr>
        <w:t xml:space="preserve">Đu đủ rất nhạy cảm với ẩm độ, </w:t>
      </w:r>
      <w:r w:rsidRPr="008817F6">
        <w:rPr>
          <w:rFonts w:eastAsia="Calibri"/>
          <w:szCs w:val="28"/>
        </w:rPr>
        <w:t xml:space="preserve">cây cần nhiều nước nhưng lại là cây sợ úng; có thể phát triển tốt ở những vùng có lượng mưa từ 1.500mm/năm. Giai đoạn </w:t>
      </w:r>
      <w:r w:rsidRPr="008817F6">
        <w:rPr>
          <w:rFonts w:eastAsia="Calibri"/>
          <w:szCs w:val="28"/>
        </w:rPr>
        <w:lastRenderedPageBreak/>
        <w:t>sinh trưởng của cây yêu cầu lượng mưa từ 100-170mm/tháng,</w:t>
      </w:r>
      <w:r w:rsidRPr="008817F6">
        <w:rPr>
          <w:rFonts w:eastAsia="Calibri"/>
          <w:bCs/>
          <w:szCs w:val="28"/>
          <w:lang w:val="nl-NL"/>
        </w:rPr>
        <w:t xml:space="preserve"> lượng mưa nhiều 250-300mm/tháng, cây sẽ sinh trưởng kém, ít đậu trái. Thiếu nước mùa nắng, hoa sẽ ít đậu trái và trái non sẽ rụng nhiều. Tuy nhiên, nếu quá nhiều nước thì rễ, lá bị hư hại nhiều, cây phát triển chậm, yếu. </w:t>
      </w:r>
    </w:p>
    <w:p w:rsidR="002C1A9F" w:rsidRPr="008817F6" w:rsidRDefault="002C1A9F" w:rsidP="00F80721">
      <w:pPr>
        <w:spacing w:before="120" w:line="320" w:lineRule="exact"/>
        <w:ind w:firstLine="567"/>
        <w:jc w:val="both"/>
        <w:rPr>
          <w:rFonts w:eastAsia="Calibri"/>
          <w:b/>
          <w:bCs/>
          <w:szCs w:val="28"/>
        </w:rPr>
      </w:pPr>
      <w:r w:rsidRPr="008817F6">
        <w:rPr>
          <w:rFonts w:eastAsia="Calibri"/>
          <w:b/>
          <w:bCs/>
          <w:szCs w:val="28"/>
          <w:lang w:val="nl-NL"/>
        </w:rPr>
        <w:t>3</w:t>
      </w:r>
      <w:r w:rsidRPr="008817F6">
        <w:rPr>
          <w:rFonts w:eastAsia="Calibri"/>
          <w:b/>
          <w:bCs/>
          <w:szCs w:val="28"/>
        </w:rPr>
        <w:t>. Đất trồng</w:t>
      </w:r>
    </w:p>
    <w:p w:rsidR="002C1A9F" w:rsidRPr="008817F6" w:rsidRDefault="002C1A9F" w:rsidP="00F80721">
      <w:pPr>
        <w:spacing w:before="120" w:line="320" w:lineRule="exact"/>
        <w:ind w:firstLine="567"/>
        <w:jc w:val="both"/>
        <w:rPr>
          <w:rFonts w:eastAsia="Calibri"/>
          <w:bCs/>
          <w:szCs w:val="28"/>
          <w:lang w:val="nl-NL"/>
        </w:rPr>
      </w:pPr>
      <w:r w:rsidRPr="008817F6">
        <w:rPr>
          <w:rFonts w:eastAsia="Calibri"/>
          <w:bCs/>
          <w:szCs w:val="28"/>
          <w:lang w:val="nl-NL"/>
        </w:rPr>
        <w:t xml:space="preserve">Đu đủ dễ tính có thể trồng trên đất có độ chua thích hợp pH từ 5,5-6,5. Đất trồng đu đủ phải giàu chất hữu cơ, tơi xốp, đất không hoặc ít phèn, thuận tiện cho việc tưới nước và thoát nước tốt khi có mưa lớn. </w:t>
      </w:r>
    </w:p>
    <w:p w:rsidR="002C1A9F" w:rsidRPr="008817F6" w:rsidRDefault="002C1A9F" w:rsidP="00F80721">
      <w:pPr>
        <w:shd w:val="clear" w:color="auto" w:fill="FFFFFF"/>
        <w:spacing w:before="120" w:line="320" w:lineRule="exact"/>
        <w:ind w:firstLine="567"/>
        <w:jc w:val="both"/>
        <w:rPr>
          <w:rFonts w:eastAsia="Times New Roman"/>
          <w:b/>
          <w:szCs w:val="28"/>
        </w:rPr>
      </w:pPr>
      <w:r w:rsidRPr="008817F6">
        <w:rPr>
          <w:rFonts w:eastAsia="Times New Roman"/>
          <w:b/>
          <w:szCs w:val="28"/>
        </w:rPr>
        <w:t>II.</w:t>
      </w:r>
      <w:r w:rsidRPr="008817F6">
        <w:rPr>
          <w:rFonts w:eastAsia="Times New Roman"/>
          <w:b/>
          <w:szCs w:val="28"/>
          <w:lang w:val="nl-NL"/>
        </w:rPr>
        <w:t xml:space="preserve"> </w:t>
      </w:r>
      <w:r w:rsidRPr="008817F6">
        <w:rPr>
          <w:rFonts w:eastAsia="Times New Roman"/>
          <w:b/>
          <w:szCs w:val="28"/>
        </w:rPr>
        <w:t>YÊU CẦU VỀ GIỐNG</w:t>
      </w:r>
    </w:p>
    <w:p w:rsidR="002C1A9F" w:rsidRPr="008817F6" w:rsidRDefault="002C1A9F" w:rsidP="00F80721">
      <w:pPr>
        <w:spacing w:before="120" w:line="320" w:lineRule="exact"/>
        <w:ind w:firstLine="567"/>
        <w:jc w:val="both"/>
        <w:rPr>
          <w:rFonts w:eastAsia="Calibri"/>
          <w:szCs w:val="28"/>
          <w:lang w:val="nl-NL"/>
        </w:rPr>
      </w:pPr>
      <w:r w:rsidRPr="008817F6">
        <w:rPr>
          <w:rFonts w:eastAsia="Calibri"/>
          <w:szCs w:val="28"/>
        </w:rPr>
        <w:t xml:space="preserve">- Sử dụng các giống được công nhận lưu hành, có nguồn gốc rõ ràng, </w:t>
      </w:r>
      <w:r w:rsidRPr="008817F6">
        <w:rPr>
          <w:rFonts w:eastAsia="Calibri"/>
          <w:szCs w:val="28"/>
          <w:lang w:val="nl-NL"/>
        </w:rPr>
        <w:t xml:space="preserve">phù hợp với vùng sinh thái, vụ sản xuất và yêu cầu thị trường; </w:t>
      </w:r>
      <w:r w:rsidRPr="008817F6">
        <w:rPr>
          <w:rFonts w:eastAsia="Calibri"/>
          <w:szCs w:val="28"/>
        </w:rPr>
        <w:t xml:space="preserve">chất lượng giống tốt, </w:t>
      </w:r>
      <w:r w:rsidRPr="008817F6">
        <w:rPr>
          <w:rFonts w:eastAsia="Calibri"/>
          <w:szCs w:val="28"/>
          <w:lang w:val="nl-NL"/>
        </w:rPr>
        <w:t>sinh trưởng phát triển khỏe, năng suất cao, phẩm chất tốt, không nhiễm sâu bệnh, đem lại hiệu quả kinh tế cao.</w:t>
      </w:r>
    </w:p>
    <w:p w:rsidR="002C1A9F" w:rsidRPr="008817F6" w:rsidRDefault="002C1A9F" w:rsidP="00F80721">
      <w:pPr>
        <w:spacing w:before="120" w:line="320" w:lineRule="exact"/>
        <w:ind w:firstLine="567"/>
        <w:jc w:val="both"/>
        <w:outlineLvl w:val="0"/>
        <w:rPr>
          <w:rFonts w:eastAsia="Calibri"/>
          <w:spacing w:val="2"/>
          <w:szCs w:val="28"/>
          <w:lang w:val="nl-NL"/>
        </w:rPr>
      </w:pPr>
      <w:r w:rsidRPr="008817F6">
        <w:rPr>
          <w:rFonts w:eastAsia="Calibri"/>
          <w:szCs w:val="28"/>
          <w:lang w:val="nl-NL"/>
        </w:rPr>
        <w:t xml:space="preserve">- Một số giống đu đủ đang được trồng phổ biến hiện nay như sau: </w:t>
      </w:r>
      <w:r w:rsidRPr="008817F6">
        <w:rPr>
          <w:rFonts w:eastAsia="Calibri"/>
          <w:spacing w:val="2"/>
          <w:szCs w:val="28"/>
          <w:lang w:val="nl-NL"/>
        </w:rPr>
        <w:t>Giống Hong Kong, giống Đài Loan tím, giống Hồng Phi 786, …</w:t>
      </w:r>
    </w:p>
    <w:p w:rsidR="002C1A9F" w:rsidRPr="008817F6" w:rsidRDefault="002C1A9F" w:rsidP="00F80721">
      <w:pPr>
        <w:spacing w:before="120" w:line="320" w:lineRule="exact"/>
        <w:ind w:firstLine="567"/>
        <w:jc w:val="both"/>
        <w:outlineLvl w:val="0"/>
        <w:rPr>
          <w:rFonts w:eastAsia="Calibri"/>
          <w:spacing w:val="2"/>
          <w:szCs w:val="28"/>
          <w:lang w:val="nl-NL"/>
        </w:rPr>
      </w:pPr>
      <w:r w:rsidRPr="008817F6">
        <w:rPr>
          <w:rFonts w:eastAsia="Calibri"/>
          <w:spacing w:val="2"/>
          <w:szCs w:val="28"/>
        </w:rPr>
        <w:t xml:space="preserve">- </w:t>
      </w:r>
      <w:r w:rsidRPr="008817F6">
        <w:rPr>
          <w:rFonts w:eastAsia="Calibri"/>
          <w:spacing w:val="2"/>
          <w:szCs w:val="28"/>
          <w:lang w:val="nl-NL"/>
        </w:rPr>
        <w:t>Căn cứ các yếu tố như điều kiện trồng, chăm sóc, đặc thù của giống cây, nhu cầu của thị trường, thời gian bảo quản,… để lựa chọn giống phù hợp.</w:t>
      </w:r>
    </w:p>
    <w:p w:rsidR="002C1A9F" w:rsidRPr="008817F6" w:rsidRDefault="002C1A9F" w:rsidP="00F80721">
      <w:pPr>
        <w:spacing w:before="120" w:line="320" w:lineRule="exact"/>
        <w:ind w:firstLine="567"/>
        <w:jc w:val="both"/>
        <w:rPr>
          <w:rFonts w:eastAsia="Calibri"/>
          <w:b/>
          <w:szCs w:val="28"/>
        </w:rPr>
      </w:pPr>
      <w:r w:rsidRPr="008817F6">
        <w:rPr>
          <w:rFonts w:eastAsia="Calibri"/>
          <w:b/>
          <w:szCs w:val="28"/>
        </w:rPr>
        <w:t>III. KỸ THUẬT GIEO TRỒNG</w:t>
      </w:r>
    </w:p>
    <w:p w:rsidR="002C1A9F" w:rsidRPr="008817F6" w:rsidRDefault="002C1A9F" w:rsidP="00F80721">
      <w:pPr>
        <w:spacing w:before="120" w:line="320" w:lineRule="exact"/>
        <w:ind w:firstLine="567"/>
        <w:jc w:val="both"/>
        <w:rPr>
          <w:rFonts w:eastAsia="Calibri"/>
          <w:b/>
          <w:szCs w:val="28"/>
        </w:rPr>
      </w:pPr>
      <w:r w:rsidRPr="008817F6">
        <w:rPr>
          <w:rFonts w:eastAsia="Calibri"/>
          <w:b/>
          <w:szCs w:val="28"/>
          <w:lang w:val="nl-NL"/>
        </w:rPr>
        <w:t>1</w:t>
      </w:r>
      <w:r w:rsidRPr="008817F6">
        <w:rPr>
          <w:rFonts w:eastAsia="Calibri"/>
          <w:b/>
          <w:szCs w:val="28"/>
        </w:rPr>
        <w:t>.Thời vụ</w:t>
      </w:r>
    </w:p>
    <w:p w:rsidR="002C1A9F" w:rsidRPr="008817F6" w:rsidRDefault="002C1A9F" w:rsidP="00F80721">
      <w:pPr>
        <w:tabs>
          <w:tab w:val="left" w:pos="109"/>
        </w:tabs>
        <w:spacing w:before="120" w:line="320" w:lineRule="exact"/>
        <w:ind w:firstLine="567"/>
        <w:jc w:val="both"/>
        <w:outlineLvl w:val="0"/>
        <w:rPr>
          <w:rFonts w:eastAsia="Gulim"/>
          <w:bCs/>
          <w:iCs/>
          <w:szCs w:val="28"/>
          <w:lang w:val="de-DE" w:eastAsia="ko-KR"/>
        </w:rPr>
      </w:pPr>
      <w:r w:rsidRPr="008817F6">
        <w:rPr>
          <w:rFonts w:eastAsia="Gulim"/>
          <w:bCs/>
          <w:iCs/>
          <w:szCs w:val="28"/>
          <w:lang w:val="de-DE" w:eastAsia="ko-KR"/>
        </w:rPr>
        <w:t>Nên trồng vụ Xuân vào tháng 2-4 hoặc có thể trồng vụ Thu cuối mùa mưa (tháng 9-10).</w:t>
      </w:r>
    </w:p>
    <w:p w:rsidR="002C1A9F" w:rsidRPr="008817F6" w:rsidRDefault="002C1A9F" w:rsidP="00F80721">
      <w:pPr>
        <w:spacing w:before="120" w:line="320" w:lineRule="exact"/>
        <w:ind w:firstLine="567"/>
        <w:jc w:val="both"/>
        <w:rPr>
          <w:rFonts w:eastAsia="Calibri"/>
          <w:szCs w:val="28"/>
        </w:rPr>
      </w:pPr>
      <w:r w:rsidRPr="008817F6">
        <w:rPr>
          <w:rFonts w:eastAsia="Calibri"/>
          <w:b/>
          <w:szCs w:val="28"/>
        </w:rPr>
        <w:t>2.</w:t>
      </w:r>
      <w:r w:rsidRPr="008817F6">
        <w:rPr>
          <w:rFonts w:eastAsia="Calibri"/>
          <w:b/>
          <w:szCs w:val="28"/>
          <w:lang w:val="de-DE"/>
        </w:rPr>
        <w:t xml:space="preserve"> </w:t>
      </w:r>
      <w:r w:rsidRPr="008817F6">
        <w:rPr>
          <w:rFonts w:eastAsia="Calibri"/>
          <w:b/>
          <w:szCs w:val="28"/>
        </w:rPr>
        <w:t>Làm đất</w:t>
      </w:r>
    </w:p>
    <w:p w:rsidR="002C1A9F" w:rsidRPr="008817F6" w:rsidRDefault="002C1A9F" w:rsidP="00F80721">
      <w:pPr>
        <w:spacing w:before="120" w:line="320" w:lineRule="exact"/>
        <w:ind w:firstLine="567"/>
        <w:jc w:val="both"/>
        <w:rPr>
          <w:rFonts w:eastAsia="Calibri"/>
          <w:spacing w:val="-4"/>
          <w:szCs w:val="28"/>
          <w:lang w:val="de-DE"/>
        </w:rPr>
      </w:pPr>
      <w:r w:rsidRPr="008817F6">
        <w:rPr>
          <w:rFonts w:eastAsia="Calibri"/>
          <w:spacing w:val="-4"/>
          <w:szCs w:val="28"/>
          <w:lang w:val="de-DE"/>
        </w:rPr>
        <w:t>Chọn chân ruộng đất thịt trung bình, đất giầu chất hữu cơ là lý tưởng nhất, độ pH thích hợp từ 5,5-6,5, tưới tiêu thuận lợi, phải lên luống thật cao và đường mương thoát nước phải sâu, đặc biệt phải tiêu thoát nhanh khi có mưa úng, kể cả úng cục bộ. Chuẩn bị đất: Đất trước khi trồng nên đánh luống rộng 2-2,5m. Giữa các luống có rãnh sâu 30cm để thoát nước</w:t>
      </w:r>
    </w:p>
    <w:p w:rsidR="002C1A9F" w:rsidRPr="008817F6" w:rsidRDefault="002C1A9F" w:rsidP="00F80721">
      <w:pPr>
        <w:spacing w:before="120" w:line="320" w:lineRule="exact"/>
        <w:ind w:firstLine="567"/>
        <w:jc w:val="both"/>
        <w:rPr>
          <w:rFonts w:eastAsia="Calibri"/>
          <w:b/>
          <w:szCs w:val="28"/>
        </w:rPr>
      </w:pPr>
      <w:r w:rsidRPr="008817F6">
        <w:rPr>
          <w:rFonts w:eastAsia="Calibri"/>
          <w:b/>
          <w:szCs w:val="28"/>
        </w:rPr>
        <w:t>3. Mật độ</w:t>
      </w:r>
    </w:p>
    <w:p w:rsidR="002C1A9F" w:rsidRPr="008817F6" w:rsidRDefault="002C1A9F" w:rsidP="00F80721">
      <w:pPr>
        <w:spacing w:before="120" w:line="320" w:lineRule="exact"/>
        <w:ind w:firstLine="567"/>
        <w:jc w:val="both"/>
        <w:rPr>
          <w:rFonts w:eastAsia="Calibri"/>
          <w:szCs w:val="28"/>
          <w:shd w:val="clear" w:color="auto" w:fill="FFFFFF"/>
          <w:lang w:val="de-DE"/>
        </w:rPr>
      </w:pPr>
      <w:r w:rsidRPr="008817F6">
        <w:rPr>
          <w:rFonts w:eastAsia="Calibri"/>
          <w:szCs w:val="28"/>
          <w:shd w:val="clear" w:color="auto" w:fill="FFFFFF"/>
          <w:lang w:val="de-DE"/>
        </w:rPr>
        <w:t xml:space="preserve">Khoảng cách trồng: hàng cách hàng từ 2-2,5m, cây cách cây là 2m. Mật độ khoảng 2.200 cây/ha. </w:t>
      </w:r>
    </w:p>
    <w:p w:rsidR="002C1A9F" w:rsidRPr="008817F6" w:rsidRDefault="002C1A9F" w:rsidP="00F80721">
      <w:pPr>
        <w:spacing w:before="120" w:line="320" w:lineRule="exact"/>
        <w:ind w:firstLine="567"/>
        <w:jc w:val="both"/>
        <w:rPr>
          <w:rFonts w:eastAsia="Calibri"/>
          <w:b/>
          <w:szCs w:val="28"/>
        </w:rPr>
      </w:pPr>
      <w:r w:rsidRPr="008817F6">
        <w:rPr>
          <w:rFonts w:eastAsia="Calibri"/>
          <w:b/>
          <w:szCs w:val="28"/>
        </w:rPr>
        <w:t>4.</w:t>
      </w:r>
      <w:r w:rsidRPr="008817F6">
        <w:rPr>
          <w:rFonts w:eastAsia="Calibri"/>
          <w:b/>
          <w:szCs w:val="28"/>
          <w:lang w:val="de-DE"/>
        </w:rPr>
        <w:t xml:space="preserve"> </w:t>
      </w:r>
      <w:r w:rsidRPr="008817F6">
        <w:rPr>
          <w:rFonts w:eastAsia="Calibri"/>
          <w:b/>
          <w:szCs w:val="28"/>
        </w:rPr>
        <w:t>Gieo trồng</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Chuẩn bị hạt giống, cây con (ngâm ủ, làm bầu…)</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 Chọn hạt từ quả phát triển tốt trên cây mẹ khỏe, sạch sâu bệnh, quả phải đủ độ già trên cây, chỉ lấy những hạt đen ở giữa quả.</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lastRenderedPageBreak/>
        <w:t xml:space="preserve">- Ngâm ủ hạt giống: Ngâm hạt trong nước ấm 3 sôi 2 lạnh trong 5 giờ, rồi tiến hành ủ hạt trong bao vải cotton ẩm 4-5 ngày. Khi hạt nứt nanh nảy mầm đều thì mang gieo. </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 xml:space="preserve">- Làm bầu gieo cây giống: Dùng túi nilon kích thước 8-12cm x 5-7cm (có đục lỗ thoát nước). Lấy đất phù sa hoặc thịt nhẹ, làm nhỏ kỹ, trộn đều với phân chuồng hoai mục, tỷ lệ 3:1. Mỗi bầu gieo một hạt, phủ ít đất mịn lên trên. Để ở nơi thoáng mát, không mưa nắng và tưới giữ ẩm cho cây hàng ngày. </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 xml:space="preserve">- Khi cây có 4-5 lá thật, cao khoảng 15cm có thể đưa ra ruộng trồng. </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 xml:space="preserve">- Hố trồng có kích thước chiều dài, chiều rộng, chiều sâu là 60x60x30cm. Sau khi đào hố, tiến hành bón lót. Trộn đều tất cả phân với đất mặt rồi lấp đầy hố trồng. </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 xml:space="preserve">- Hướng trồng: Đông-Tây, để cây đu đủ tận dụng được ánh sáng mặt trời, tăng khả năng quang hợp, tăng năng suất, chất lượng quả và tăng khả năng chống đổ. </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 Cách trồng: Đặt bầu cây giữa hố, dùng dao sắc rạch nhẹ gỡ bỏ bầu nilon (không làm vỡ bầu), vun đất quanh bầu, nén chặt gốc và tưới đủ ẩm cho cây. Dùng rơm rạ hay bèo phủ giữ ẩm cho đất. Khi cây bén rễ sinh trưởng tốt, cắm cọc ghì cây để giữ cây khỏi đổ ngã khi có mưa gió bão, khi cây lớn nới dần dây buộc ra.</w:t>
      </w:r>
    </w:p>
    <w:p w:rsidR="002C1A9F" w:rsidRPr="008817F6" w:rsidRDefault="002C1A9F" w:rsidP="00F80721">
      <w:pPr>
        <w:spacing w:before="120" w:line="320" w:lineRule="exact"/>
        <w:ind w:firstLine="567"/>
        <w:jc w:val="both"/>
        <w:rPr>
          <w:rFonts w:eastAsia="Calibri"/>
          <w:b/>
          <w:szCs w:val="28"/>
        </w:rPr>
      </w:pPr>
      <w:r w:rsidRPr="008817F6">
        <w:rPr>
          <w:rFonts w:eastAsia="Calibri"/>
          <w:b/>
          <w:szCs w:val="28"/>
        </w:rPr>
        <w:t>IV. CHĂM SÓC</w:t>
      </w:r>
    </w:p>
    <w:p w:rsidR="002C1A9F" w:rsidRPr="008817F6" w:rsidRDefault="002C1A9F" w:rsidP="00F80721">
      <w:pPr>
        <w:spacing w:before="120" w:line="320" w:lineRule="exact"/>
        <w:ind w:firstLine="567"/>
        <w:jc w:val="both"/>
        <w:rPr>
          <w:rFonts w:eastAsia="Times New Roman"/>
          <w:b/>
          <w:iCs/>
          <w:szCs w:val="28"/>
          <w:lang w:val="de-DE"/>
        </w:rPr>
      </w:pPr>
      <w:r w:rsidRPr="008817F6">
        <w:rPr>
          <w:rFonts w:eastAsia="Times New Roman"/>
          <w:b/>
          <w:iCs/>
          <w:szCs w:val="28"/>
          <w:lang w:val="de-DE"/>
        </w:rPr>
        <w:t>1. Bón phân</w:t>
      </w:r>
    </w:p>
    <w:p w:rsidR="002C1A9F" w:rsidRPr="008817F6" w:rsidRDefault="002C1A9F" w:rsidP="00F80721">
      <w:pPr>
        <w:spacing w:before="120" w:line="320" w:lineRule="exact"/>
        <w:ind w:firstLine="567"/>
        <w:jc w:val="both"/>
        <w:rPr>
          <w:rFonts w:eastAsia="Times New Roman"/>
          <w:b/>
          <w:iCs/>
          <w:szCs w:val="28"/>
          <w:lang w:val="pt-BR"/>
        </w:rPr>
      </w:pPr>
      <w:r w:rsidRPr="008817F6">
        <w:rPr>
          <w:rFonts w:eastAsia="Times New Roman"/>
          <w:b/>
          <w:iCs/>
          <w:szCs w:val="28"/>
          <w:lang w:val="pt-BR"/>
        </w:rPr>
        <w:t xml:space="preserve">1.1. Lượng phân bón: </w:t>
      </w:r>
      <w:r w:rsidRPr="008817F6">
        <w:rPr>
          <w:rFonts w:eastAsia="Times New Roman"/>
          <w:bCs/>
          <w:iCs/>
          <w:szCs w:val="28"/>
          <w:lang w:val="nl-NL"/>
        </w:rPr>
        <w:t>Tính trên 1ha</w:t>
      </w:r>
    </w:p>
    <w:tbl>
      <w:tblPr>
        <w:tblW w:w="9038" w:type="dxa"/>
        <w:jc w:val="center"/>
        <w:tblLook w:val="04A0" w:firstRow="1" w:lastRow="0" w:firstColumn="1" w:lastColumn="0" w:noHBand="0" w:noVBand="1"/>
      </w:tblPr>
      <w:tblGrid>
        <w:gridCol w:w="1692"/>
        <w:gridCol w:w="4280"/>
        <w:gridCol w:w="1533"/>
        <w:gridCol w:w="1533"/>
      </w:tblGrid>
      <w:tr w:rsidR="002C1A9F" w:rsidRPr="008817F6" w:rsidTr="00350B01">
        <w:trPr>
          <w:trHeight w:val="499"/>
          <w:jc w:val="center"/>
        </w:trPr>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b/>
                <w:bCs/>
                <w:szCs w:val="28"/>
              </w:rPr>
            </w:pPr>
            <w:r w:rsidRPr="008817F6">
              <w:rPr>
                <w:rFonts w:eastAsia="Times New Roman"/>
                <w:b/>
                <w:bCs/>
                <w:szCs w:val="28"/>
              </w:rPr>
              <w:t>Thời kỳ</w:t>
            </w:r>
          </w:p>
        </w:tc>
        <w:tc>
          <w:tcPr>
            <w:tcW w:w="4280" w:type="dxa"/>
            <w:tcBorders>
              <w:top w:val="single" w:sz="4" w:space="0" w:color="auto"/>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b/>
                <w:bCs/>
                <w:szCs w:val="28"/>
              </w:rPr>
            </w:pPr>
            <w:r w:rsidRPr="008817F6">
              <w:rPr>
                <w:rFonts w:eastAsia="Times New Roman"/>
                <w:b/>
                <w:bCs/>
                <w:szCs w:val="28"/>
              </w:rPr>
              <w:t>Phân bón</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b/>
                <w:bCs/>
                <w:szCs w:val="28"/>
              </w:rPr>
            </w:pPr>
            <w:r w:rsidRPr="008817F6">
              <w:rPr>
                <w:rFonts w:eastAsia="Times New Roman"/>
                <w:b/>
                <w:bCs/>
                <w:szCs w:val="28"/>
              </w:rPr>
              <w:t>ĐVT</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b/>
                <w:bCs/>
                <w:szCs w:val="28"/>
              </w:rPr>
            </w:pPr>
            <w:r w:rsidRPr="008817F6">
              <w:rPr>
                <w:rFonts w:eastAsia="Times New Roman"/>
                <w:b/>
                <w:bCs/>
                <w:szCs w:val="28"/>
              </w:rPr>
              <w:t>Số lượng</w:t>
            </w:r>
          </w:p>
        </w:tc>
      </w:tr>
      <w:tr w:rsidR="002C1A9F" w:rsidRPr="008817F6" w:rsidTr="00350B01">
        <w:trPr>
          <w:trHeight w:val="287"/>
          <w:jc w:val="center"/>
        </w:trPr>
        <w:tc>
          <w:tcPr>
            <w:tcW w:w="1692" w:type="dxa"/>
            <w:vMerge w:val="restart"/>
            <w:tcBorders>
              <w:top w:val="nil"/>
              <w:left w:val="single" w:sz="4" w:space="0" w:color="auto"/>
              <w:right w:val="single" w:sz="4" w:space="0" w:color="auto"/>
            </w:tcBorders>
            <w:shd w:val="clear" w:color="auto" w:fill="auto"/>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Bón lót</w:t>
            </w:r>
          </w:p>
        </w:tc>
        <w:tc>
          <w:tcPr>
            <w:tcW w:w="4280"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Calibri"/>
                <w:szCs w:val="28"/>
              </w:rPr>
              <w:t>40</w:t>
            </w:r>
          </w:p>
        </w:tc>
      </w:tr>
      <w:tr w:rsidR="002C1A9F" w:rsidRPr="008817F6" w:rsidTr="00350B01">
        <w:trPr>
          <w:trHeight w:val="287"/>
          <w:jc w:val="center"/>
        </w:trPr>
        <w:tc>
          <w:tcPr>
            <w:tcW w:w="1692" w:type="dxa"/>
            <w:vMerge/>
            <w:tcBorders>
              <w:left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4280"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Calibri"/>
                <w:szCs w:val="28"/>
              </w:rPr>
              <w:t>80</w:t>
            </w:r>
          </w:p>
        </w:tc>
      </w:tr>
      <w:tr w:rsidR="002C1A9F" w:rsidRPr="008817F6" w:rsidTr="00350B01">
        <w:trPr>
          <w:trHeight w:val="225"/>
          <w:jc w:val="center"/>
        </w:trPr>
        <w:tc>
          <w:tcPr>
            <w:tcW w:w="1692" w:type="dxa"/>
            <w:vMerge/>
            <w:tcBorders>
              <w:left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4280"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Phan kali nguyên chất (K</w:t>
            </w:r>
            <w:r w:rsidRPr="008817F6">
              <w:rPr>
                <w:rFonts w:eastAsia="Times New Roman"/>
                <w:szCs w:val="28"/>
                <w:vertAlign w:val="subscript"/>
              </w:rPr>
              <w:t>2</w:t>
            </w:r>
            <w:r w:rsidRPr="008817F6">
              <w:rPr>
                <w:rFonts w:eastAsia="Times New Roman"/>
                <w:szCs w:val="28"/>
              </w:rPr>
              <w:t>O)</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Calibri"/>
                <w:szCs w:val="28"/>
              </w:rPr>
              <w:t>25</w:t>
            </w:r>
          </w:p>
        </w:tc>
      </w:tr>
      <w:tr w:rsidR="002C1A9F" w:rsidRPr="008817F6" w:rsidTr="00350B01">
        <w:trPr>
          <w:trHeight w:val="218"/>
          <w:jc w:val="center"/>
        </w:trPr>
        <w:tc>
          <w:tcPr>
            <w:tcW w:w="1692" w:type="dxa"/>
            <w:vMerge/>
            <w:tcBorders>
              <w:left w:val="single" w:sz="4" w:space="0" w:color="auto"/>
              <w:bottom w:val="single" w:sz="4" w:space="0" w:color="auto"/>
              <w:right w:val="single" w:sz="4" w:space="0" w:color="auto"/>
            </w:tcBorders>
            <w:vAlign w:val="center"/>
          </w:tcPr>
          <w:p w:rsidR="002C1A9F" w:rsidRPr="008817F6" w:rsidRDefault="002C1A9F" w:rsidP="00F80721">
            <w:pPr>
              <w:spacing w:line="240" w:lineRule="auto"/>
              <w:jc w:val="both"/>
              <w:rPr>
                <w:rFonts w:eastAsia="Times New Roman"/>
                <w:szCs w:val="28"/>
              </w:rPr>
            </w:pPr>
          </w:p>
        </w:tc>
        <w:tc>
          <w:tcPr>
            <w:tcW w:w="4280"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Phân hữu cơ</w:t>
            </w:r>
          </w:p>
        </w:tc>
        <w:tc>
          <w:tcPr>
            <w:tcW w:w="1533"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Calibri"/>
                <w:szCs w:val="28"/>
              </w:rPr>
            </w:pPr>
            <w:r w:rsidRPr="008817F6">
              <w:rPr>
                <w:rFonts w:eastAsia="Calibri"/>
                <w:szCs w:val="28"/>
              </w:rPr>
              <w:t>2.000</w:t>
            </w:r>
          </w:p>
        </w:tc>
      </w:tr>
      <w:tr w:rsidR="002C1A9F" w:rsidRPr="008817F6" w:rsidTr="00350B01">
        <w:trPr>
          <w:trHeight w:val="287"/>
          <w:jc w:val="center"/>
        </w:trPr>
        <w:tc>
          <w:tcPr>
            <w:tcW w:w="16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Thúc 1</w:t>
            </w:r>
          </w:p>
          <w:p w:rsidR="002C1A9F" w:rsidRPr="008817F6" w:rsidRDefault="002C1A9F" w:rsidP="00F80721">
            <w:pPr>
              <w:spacing w:line="240" w:lineRule="auto"/>
              <w:jc w:val="both"/>
              <w:rPr>
                <w:rFonts w:eastAsia="Times New Roman"/>
                <w:i/>
                <w:szCs w:val="28"/>
              </w:rPr>
            </w:pPr>
            <w:r w:rsidRPr="008817F6">
              <w:rPr>
                <w:rFonts w:eastAsia="Times New Roman"/>
                <w:i/>
                <w:szCs w:val="28"/>
              </w:rPr>
              <w:t>(sau trồng 1,5-2 tháng)</w:t>
            </w:r>
          </w:p>
        </w:tc>
        <w:tc>
          <w:tcPr>
            <w:tcW w:w="4280"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Calibri"/>
                <w:szCs w:val="28"/>
              </w:rPr>
              <w:t>30</w:t>
            </w:r>
          </w:p>
        </w:tc>
      </w:tr>
      <w:tr w:rsidR="002C1A9F" w:rsidRPr="008817F6" w:rsidTr="00350B01">
        <w:trPr>
          <w:trHeight w:val="287"/>
          <w:jc w:val="center"/>
        </w:trPr>
        <w:tc>
          <w:tcPr>
            <w:tcW w:w="1692"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4280"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hideMark/>
          </w:tcPr>
          <w:p w:rsidR="002C1A9F" w:rsidRPr="008817F6" w:rsidRDefault="002C1A9F" w:rsidP="00F80721">
            <w:pPr>
              <w:spacing w:line="240" w:lineRule="auto"/>
              <w:jc w:val="both"/>
              <w:rPr>
                <w:rFonts w:eastAsia="Times New Roman"/>
                <w:szCs w:val="28"/>
              </w:rPr>
            </w:pPr>
            <w:r w:rsidRPr="008817F6">
              <w:rPr>
                <w:rFonts w:eastAsia="Calibri"/>
                <w:szCs w:val="28"/>
              </w:rPr>
              <w:t>30</w:t>
            </w:r>
          </w:p>
        </w:tc>
      </w:tr>
      <w:tr w:rsidR="002C1A9F" w:rsidRPr="008817F6" w:rsidTr="00350B01">
        <w:trPr>
          <w:trHeight w:val="287"/>
          <w:jc w:val="center"/>
        </w:trPr>
        <w:tc>
          <w:tcPr>
            <w:tcW w:w="1692"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4280"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Phan kali nguyên chất (K</w:t>
            </w:r>
            <w:r w:rsidRPr="008817F6">
              <w:rPr>
                <w:rFonts w:eastAsia="Times New Roman"/>
                <w:szCs w:val="28"/>
                <w:vertAlign w:val="subscript"/>
              </w:rPr>
              <w:t>2</w:t>
            </w:r>
            <w:r w:rsidRPr="008817F6">
              <w:rPr>
                <w:rFonts w:eastAsia="Times New Roman"/>
                <w:szCs w:val="28"/>
              </w:rPr>
              <w:t>O)</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hideMark/>
          </w:tcPr>
          <w:p w:rsidR="002C1A9F" w:rsidRPr="008817F6" w:rsidRDefault="002C1A9F" w:rsidP="00F80721">
            <w:pPr>
              <w:spacing w:line="240" w:lineRule="auto"/>
              <w:jc w:val="both"/>
              <w:rPr>
                <w:rFonts w:eastAsia="Times New Roman"/>
                <w:szCs w:val="28"/>
              </w:rPr>
            </w:pPr>
            <w:r w:rsidRPr="008817F6">
              <w:rPr>
                <w:rFonts w:eastAsia="Calibri"/>
                <w:szCs w:val="28"/>
              </w:rPr>
              <w:t>30</w:t>
            </w:r>
          </w:p>
        </w:tc>
      </w:tr>
      <w:tr w:rsidR="002C1A9F" w:rsidRPr="008817F6" w:rsidTr="00350B01">
        <w:trPr>
          <w:trHeight w:val="287"/>
          <w:jc w:val="center"/>
        </w:trPr>
        <w:tc>
          <w:tcPr>
            <w:tcW w:w="1692" w:type="dxa"/>
            <w:vMerge w:val="restart"/>
            <w:tcBorders>
              <w:top w:val="nil"/>
              <w:left w:val="single" w:sz="4" w:space="0" w:color="auto"/>
              <w:right w:val="single" w:sz="4" w:space="0" w:color="auto"/>
            </w:tcBorders>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Thúc 2</w:t>
            </w:r>
          </w:p>
          <w:p w:rsidR="002C1A9F" w:rsidRPr="008817F6" w:rsidRDefault="002C1A9F" w:rsidP="00F80721">
            <w:pPr>
              <w:spacing w:line="240" w:lineRule="auto"/>
              <w:jc w:val="both"/>
              <w:rPr>
                <w:rFonts w:eastAsia="Times New Roman"/>
                <w:szCs w:val="28"/>
              </w:rPr>
            </w:pPr>
            <w:r w:rsidRPr="008817F6">
              <w:rPr>
                <w:rFonts w:eastAsia="Times New Roman"/>
                <w:i/>
                <w:szCs w:val="28"/>
              </w:rPr>
              <w:t xml:space="preserve">(sau thúc 1: </w:t>
            </w:r>
            <w:r w:rsidRPr="008817F6">
              <w:rPr>
                <w:rFonts w:eastAsia="Times New Roman"/>
                <w:i/>
                <w:szCs w:val="28"/>
              </w:rPr>
              <w:lastRenderedPageBreak/>
              <w:t>3 tháng)</w:t>
            </w:r>
          </w:p>
        </w:tc>
        <w:tc>
          <w:tcPr>
            <w:tcW w:w="4280"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lastRenderedPageBreak/>
              <w:t>Phân đạm nguyên chất (N)</w:t>
            </w:r>
          </w:p>
        </w:tc>
        <w:tc>
          <w:tcPr>
            <w:tcW w:w="1533"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Calibri"/>
                <w:szCs w:val="28"/>
              </w:rPr>
            </w:pPr>
            <w:r w:rsidRPr="008817F6">
              <w:rPr>
                <w:rFonts w:eastAsia="Calibri"/>
                <w:szCs w:val="28"/>
              </w:rPr>
              <w:t>30</w:t>
            </w:r>
          </w:p>
        </w:tc>
      </w:tr>
      <w:tr w:rsidR="002C1A9F" w:rsidRPr="008817F6" w:rsidTr="00350B01">
        <w:trPr>
          <w:trHeight w:val="287"/>
          <w:jc w:val="center"/>
        </w:trPr>
        <w:tc>
          <w:tcPr>
            <w:tcW w:w="1692" w:type="dxa"/>
            <w:vMerge/>
            <w:tcBorders>
              <w:left w:val="single" w:sz="4" w:space="0" w:color="auto"/>
              <w:right w:val="single" w:sz="4" w:space="0" w:color="auto"/>
            </w:tcBorders>
            <w:vAlign w:val="center"/>
          </w:tcPr>
          <w:p w:rsidR="002C1A9F" w:rsidRPr="008817F6" w:rsidRDefault="002C1A9F" w:rsidP="00F80721">
            <w:pPr>
              <w:spacing w:line="240" w:lineRule="auto"/>
              <w:jc w:val="both"/>
              <w:rPr>
                <w:rFonts w:eastAsia="Times New Roman"/>
                <w:szCs w:val="28"/>
              </w:rPr>
            </w:pPr>
          </w:p>
        </w:tc>
        <w:tc>
          <w:tcPr>
            <w:tcW w:w="4280"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533"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tcPr>
          <w:p w:rsidR="002C1A9F" w:rsidRPr="008817F6" w:rsidRDefault="002C1A9F" w:rsidP="00F80721">
            <w:pPr>
              <w:spacing w:line="240" w:lineRule="auto"/>
              <w:jc w:val="both"/>
              <w:rPr>
                <w:rFonts w:eastAsia="Calibri"/>
                <w:szCs w:val="28"/>
              </w:rPr>
            </w:pPr>
            <w:r w:rsidRPr="008817F6">
              <w:rPr>
                <w:rFonts w:eastAsia="Calibri"/>
                <w:szCs w:val="28"/>
              </w:rPr>
              <w:t>30</w:t>
            </w:r>
          </w:p>
        </w:tc>
      </w:tr>
      <w:tr w:rsidR="002C1A9F" w:rsidRPr="008817F6" w:rsidTr="00350B01">
        <w:trPr>
          <w:trHeight w:val="287"/>
          <w:jc w:val="center"/>
        </w:trPr>
        <w:tc>
          <w:tcPr>
            <w:tcW w:w="1692" w:type="dxa"/>
            <w:vMerge/>
            <w:tcBorders>
              <w:left w:val="single" w:sz="4" w:space="0" w:color="auto"/>
              <w:bottom w:val="single" w:sz="4" w:space="0" w:color="auto"/>
              <w:right w:val="single" w:sz="4" w:space="0" w:color="auto"/>
            </w:tcBorders>
            <w:vAlign w:val="center"/>
          </w:tcPr>
          <w:p w:rsidR="002C1A9F" w:rsidRPr="008817F6" w:rsidRDefault="002C1A9F" w:rsidP="00F80721">
            <w:pPr>
              <w:spacing w:line="240" w:lineRule="auto"/>
              <w:jc w:val="both"/>
              <w:rPr>
                <w:rFonts w:eastAsia="Times New Roman"/>
                <w:szCs w:val="28"/>
              </w:rPr>
            </w:pPr>
          </w:p>
        </w:tc>
        <w:tc>
          <w:tcPr>
            <w:tcW w:w="4280"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Phan kali nguyên chất (K</w:t>
            </w:r>
            <w:r w:rsidRPr="008817F6">
              <w:rPr>
                <w:rFonts w:eastAsia="Times New Roman"/>
                <w:szCs w:val="28"/>
                <w:vertAlign w:val="subscript"/>
              </w:rPr>
              <w:t>2</w:t>
            </w:r>
            <w:r w:rsidRPr="008817F6">
              <w:rPr>
                <w:rFonts w:eastAsia="Times New Roman"/>
                <w:szCs w:val="28"/>
              </w:rPr>
              <w:t>O)</w:t>
            </w:r>
          </w:p>
        </w:tc>
        <w:tc>
          <w:tcPr>
            <w:tcW w:w="1533"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tcPr>
          <w:p w:rsidR="002C1A9F" w:rsidRPr="008817F6" w:rsidRDefault="002C1A9F" w:rsidP="00F80721">
            <w:pPr>
              <w:spacing w:line="240" w:lineRule="auto"/>
              <w:jc w:val="both"/>
              <w:rPr>
                <w:rFonts w:eastAsia="Calibri"/>
                <w:szCs w:val="28"/>
              </w:rPr>
            </w:pPr>
            <w:r w:rsidRPr="008817F6">
              <w:rPr>
                <w:rFonts w:eastAsia="Calibri"/>
                <w:szCs w:val="28"/>
              </w:rPr>
              <w:t>30</w:t>
            </w:r>
          </w:p>
        </w:tc>
      </w:tr>
      <w:tr w:rsidR="002C1A9F" w:rsidRPr="008817F6" w:rsidTr="00350B01">
        <w:trPr>
          <w:trHeight w:val="287"/>
          <w:jc w:val="center"/>
        </w:trPr>
        <w:tc>
          <w:tcPr>
            <w:tcW w:w="1692" w:type="dxa"/>
            <w:vMerge w:val="restart"/>
            <w:tcBorders>
              <w:top w:val="nil"/>
              <w:left w:val="single" w:sz="4" w:space="0" w:color="auto"/>
              <w:right w:val="single" w:sz="4" w:space="0" w:color="auto"/>
            </w:tcBorders>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lastRenderedPageBreak/>
              <w:t>Thúc 3</w:t>
            </w:r>
          </w:p>
          <w:p w:rsidR="002C1A9F" w:rsidRPr="008817F6" w:rsidRDefault="002C1A9F" w:rsidP="00F80721">
            <w:pPr>
              <w:spacing w:line="240" w:lineRule="auto"/>
              <w:jc w:val="both"/>
              <w:rPr>
                <w:rFonts w:eastAsia="Times New Roman"/>
                <w:szCs w:val="28"/>
              </w:rPr>
            </w:pPr>
            <w:r w:rsidRPr="008817F6">
              <w:rPr>
                <w:rFonts w:eastAsia="Times New Roman"/>
                <w:i/>
                <w:szCs w:val="28"/>
              </w:rPr>
              <w:t>(khi cây ra hoa, kết quả)</w:t>
            </w:r>
          </w:p>
        </w:tc>
        <w:tc>
          <w:tcPr>
            <w:tcW w:w="4280"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533"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Calibri"/>
                <w:szCs w:val="28"/>
              </w:rPr>
            </w:pPr>
            <w:r w:rsidRPr="008817F6">
              <w:rPr>
                <w:rFonts w:eastAsia="Calibri"/>
                <w:szCs w:val="28"/>
              </w:rPr>
              <w:t>30</w:t>
            </w:r>
          </w:p>
        </w:tc>
      </w:tr>
      <w:tr w:rsidR="002C1A9F" w:rsidRPr="008817F6" w:rsidTr="00350B01">
        <w:trPr>
          <w:trHeight w:val="287"/>
          <w:jc w:val="center"/>
        </w:trPr>
        <w:tc>
          <w:tcPr>
            <w:tcW w:w="1692" w:type="dxa"/>
            <w:vMerge/>
            <w:tcBorders>
              <w:left w:val="single" w:sz="4" w:space="0" w:color="auto"/>
              <w:right w:val="single" w:sz="4" w:space="0" w:color="auto"/>
            </w:tcBorders>
            <w:vAlign w:val="center"/>
          </w:tcPr>
          <w:p w:rsidR="002C1A9F" w:rsidRPr="008817F6" w:rsidRDefault="002C1A9F" w:rsidP="00F80721">
            <w:pPr>
              <w:spacing w:line="240" w:lineRule="auto"/>
              <w:jc w:val="both"/>
              <w:rPr>
                <w:rFonts w:eastAsia="Times New Roman"/>
                <w:szCs w:val="28"/>
              </w:rPr>
            </w:pPr>
          </w:p>
        </w:tc>
        <w:tc>
          <w:tcPr>
            <w:tcW w:w="4280"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533"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tcPr>
          <w:p w:rsidR="002C1A9F" w:rsidRPr="008817F6" w:rsidRDefault="002C1A9F" w:rsidP="00F80721">
            <w:pPr>
              <w:spacing w:line="240" w:lineRule="auto"/>
              <w:jc w:val="both"/>
              <w:rPr>
                <w:rFonts w:eastAsia="Calibri"/>
                <w:szCs w:val="28"/>
              </w:rPr>
            </w:pPr>
            <w:r w:rsidRPr="008817F6">
              <w:rPr>
                <w:rFonts w:eastAsia="Calibri"/>
                <w:szCs w:val="28"/>
              </w:rPr>
              <w:t>30</w:t>
            </w:r>
          </w:p>
        </w:tc>
      </w:tr>
      <w:tr w:rsidR="002C1A9F" w:rsidRPr="008817F6" w:rsidTr="00350B01">
        <w:trPr>
          <w:trHeight w:val="287"/>
          <w:jc w:val="center"/>
        </w:trPr>
        <w:tc>
          <w:tcPr>
            <w:tcW w:w="1692" w:type="dxa"/>
            <w:vMerge/>
            <w:tcBorders>
              <w:left w:val="single" w:sz="4" w:space="0" w:color="auto"/>
              <w:bottom w:val="single" w:sz="4" w:space="0" w:color="auto"/>
              <w:right w:val="single" w:sz="4" w:space="0" w:color="auto"/>
            </w:tcBorders>
            <w:vAlign w:val="center"/>
          </w:tcPr>
          <w:p w:rsidR="002C1A9F" w:rsidRPr="008817F6" w:rsidRDefault="002C1A9F" w:rsidP="00F80721">
            <w:pPr>
              <w:spacing w:line="240" w:lineRule="auto"/>
              <w:jc w:val="both"/>
              <w:rPr>
                <w:rFonts w:eastAsia="Times New Roman"/>
                <w:szCs w:val="28"/>
              </w:rPr>
            </w:pPr>
          </w:p>
        </w:tc>
        <w:tc>
          <w:tcPr>
            <w:tcW w:w="4280"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Phan kali nguyên chất (K</w:t>
            </w:r>
            <w:r w:rsidRPr="008817F6">
              <w:rPr>
                <w:rFonts w:eastAsia="Times New Roman"/>
                <w:szCs w:val="28"/>
                <w:vertAlign w:val="subscript"/>
              </w:rPr>
              <w:t>2</w:t>
            </w:r>
            <w:r w:rsidRPr="008817F6">
              <w:rPr>
                <w:rFonts w:eastAsia="Times New Roman"/>
                <w:szCs w:val="28"/>
              </w:rPr>
              <w:t>O)</w:t>
            </w:r>
          </w:p>
        </w:tc>
        <w:tc>
          <w:tcPr>
            <w:tcW w:w="1533"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tcPr>
          <w:p w:rsidR="002C1A9F" w:rsidRPr="008817F6" w:rsidRDefault="002C1A9F" w:rsidP="00F80721">
            <w:pPr>
              <w:spacing w:line="240" w:lineRule="auto"/>
              <w:jc w:val="both"/>
              <w:rPr>
                <w:rFonts w:eastAsia="Calibri"/>
                <w:szCs w:val="28"/>
              </w:rPr>
            </w:pPr>
            <w:r w:rsidRPr="008817F6">
              <w:rPr>
                <w:rFonts w:eastAsia="Calibri"/>
                <w:szCs w:val="28"/>
              </w:rPr>
              <w:t>30</w:t>
            </w:r>
          </w:p>
        </w:tc>
      </w:tr>
      <w:tr w:rsidR="002C1A9F" w:rsidRPr="008817F6" w:rsidTr="00350B01">
        <w:trPr>
          <w:trHeight w:val="287"/>
          <w:jc w:val="center"/>
        </w:trPr>
        <w:tc>
          <w:tcPr>
            <w:tcW w:w="1692" w:type="dxa"/>
            <w:vMerge w:val="restart"/>
            <w:tcBorders>
              <w:top w:val="nil"/>
              <w:left w:val="single" w:sz="4" w:space="0" w:color="auto"/>
              <w:bottom w:val="single" w:sz="4" w:space="0" w:color="auto"/>
              <w:right w:val="single" w:sz="4" w:space="0" w:color="auto"/>
            </w:tcBorders>
            <w:shd w:val="clear" w:color="auto" w:fill="auto"/>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Thúc 4</w:t>
            </w:r>
          </w:p>
          <w:p w:rsidR="002C1A9F" w:rsidRPr="008817F6" w:rsidRDefault="002C1A9F" w:rsidP="00F80721">
            <w:pPr>
              <w:spacing w:line="240" w:lineRule="auto"/>
              <w:jc w:val="both"/>
              <w:rPr>
                <w:rFonts w:eastAsia="Times New Roman"/>
                <w:szCs w:val="28"/>
              </w:rPr>
            </w:pPr>
            <w:r w:rsidRPr="008817F6">
              <w:rPr>
                <w:rFonts w:eastAsia="Times New Roman"/>
                <w:i/>
                <w:szCs w:val="28"/>
              </w:rPr>
              <w:t>(khi cây thu quả lần 1)</w:t>
            </w:r>
          </w:p>
        </w:tc>
        <w:tc>
          <w:tcPr>
            <w:tcW w:w="4280"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Calibri"/>
                <w:szCs w:val="28"/>
              </w:rPr>
              <w:t>30</w:t>
            </w:r>
          </w:p>
        </w:tc>
      </w:tr>
      <w:tr w:rsidR="002C1A9F" w:rsidRPr="008817F6" w:rsidTr="00350B01">
        <w:trPr>
          <w:trHeight w:val="287"/>
          <w:jc w:val="center"/>
        </w:trPr>
        <w:tc>
          <w:tcPr>
            <w:tcW w:w="1692"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4280"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tcPr>
          <w:p w:rsidR="002C1A9F" w:rsidRPr="008817F6" w:rsidRDefault="002C1A9F" w:rsidP="00F80721">
            <w:pPr>
              <w:spacing w:line="240" w:lineRule="auto"/>
              <w:jc w:val="both"/>
              <w:rPr>
                <w:rFonts w:eastAsia="Times New Roman"/>
                <w:szCs w:val="28"/>
              </w:rPr>
            </w:pPr>
            <w:r w:rsidRPr="008817F6">
              <w:rPr>
                <w:rFonts w:eastAsia="Calibri"/>
                <w:szCs w:val="28"/>
              </w:rPr>
              <w:t>30</w:t>
            </w:r>
          </w:p>
        </w:tc>
      </w:tr>
      <w:tr w:rsidR="002C1A9F" w:rsidRPr="008817F6" w:rsidTr="00350B01">
        <w:trPr>
          <w:trHeight w:val="287"/>
          <w:jc w:val="center"/>
        </w:trPr>
        <w:tc>
          <w:tcPr>
            <w:tcW w:w="1692"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4280"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tcPr>
          <w:p w:rsidR="002C1A9F" w:rsidRPr="008817F6" w:rsidRDefault="002C1A9F" w:rsidP="00F80721">
            <w:pPr>
              <w:spacing w:line="240" w:lineRule="auto"/>
              <w:jc w:val="both"/>
              <w:rPr>
                <w:rFonts w:eastAsia="Times New Roman"/>
                <w:szCs w:val="28"/>
              </w:rPr>
            </w:pPr>
            <w:r w:rsidRPr="008817F6">
              <w:rPr>
                <w:rFonts w:eastAsia="Calibri"/>
                <w:szCs w:val="28"/>
              </w:rPr>
              <w:t>20</w:t>
            </w:r>
          </w:p>
        </w:tc>
      </w:tr>
    </w:tbl>
    <w:p w:rsidR="002C1A9F" w:rsidRPr="008817F6" w:rsidRDefault="002C1A9F" w:rsidP="00F80721">
      <w:pPr>
        <w:spacing w:before="120" w:line="320" w:lineRule="exact"/>
        <w:ind w:firstLine="567"/>
        <w:jc w:val="both"/>
        <w:rPr>
          <w:rFonts w:eastAsia="Calibri"/>
          <w:b/>
          <w:szCs w:val="28"/>
        </w:rPr>
      </w:pPr>
      <w:r w:rsidRPr="008817F6">
        <w:rPr>
          <w:rFonts w:eastAsia="Calibri"/>
          <w:b/>
          <w:szCs w:val="28"/>
        </w:rPr>
        <w:t xml:space="preserve">1.2 Phương pháp bón </w:t>
      </w:r>
    </w:p>
    <w:p w:rsidR="002C1A9F" w:rsidRPr="008817F6" w:rsidRDefault="002C1A9F" w:rsidP="00F80721">
      <w:pPr>
        <w:spacing w:before="120" w:line="320" w:lineRule="exact"/>
        <w:ind w:firstLine="567"/>
        <w:jc w:val="both"/>
        <w:rPr>
          <w:rFonts w:eastAsia="Times New Roman"/>
          <w:iCs/>
          <w:szCs w:val="28"/>
          <w:lang w:val="de-DE"/>
        </w:rPr>
      </w:pPr>
      <w:r w:rsidRPr="008817F6">
        <w:rPr>
          <w:rFonts w:eastAsia="Times New Roman"/>
          <w:iCs/>
          <w:szCs w:val="28"/>
          <w:lang w:val="de-DE"/>
        </w:rPr>
        <w:t xml:space="preserve">Bón phân theo nguyên tắt 4 đúng (chủng loại, liều lượng, thời điểm, phương pháp). </w:t>
      </w:r>
    </w:p>
    <w:p w:rsidR="002C1A9F" w:rsidRPr="008817F6" w:rsidRDefault="002C1A9F" w:rsidP="00F80721">
      <w:pPr>
        <w:spacing w:before="120" w:line="320" w:lineRule="exact"/>
        <w:ind w:firstLine="567"/>
        <w:jc w:val="both"/>
        <w:rPr>
          <w:rFonts w:eastAsia="Times New Roman"/>
          <w:iCs/>
          <w:szCs w:val="28"/>
          <w:lang w:val="de-DE"/>
        </w:rPr>
      </w:pPr>
      <w:r w:rsidRPr="008817F6">
        <w:rPr>
          <w:rFonts w:eastAsia="Times New Roman"/>
          <w:iCs/>
          <w:szCs w:val="28"/>
          <w:lang w:val="de-DE"/>
        </w:rPr>
        <w:t xml:space="preserve">Thực hiện thâm canh cân đối, hợp lý, không lạm dụng phân đạm, không bón phân lai nhai, không bón phân đạm muộn; Tăng cường sử dụng các loại phân bón hữu cơ; Tận dụng tối đa các nguồn phân hữu cơ để bón lót thay thế một phần lượng phân vô cơ, nhất là ở những chân đất nhiễm chua, phèn, mặn. </w:t>
      </w:r>
    </w:p>
    <w:p w:rsidR="002C1A9F" w:rsidRPr="008817F6" w:rsidRDefault="002C1A9F" w:rsidP="00F80721">
      <w:pPr>
        <w:spacing w:before="120" w:line="320" w:lineRule="exact"/>
        <w:ind w:firstLine="567"/>
        <w:jc w:val="both"/>
        <w:rPr>
          <w:rFonts w:eastAsia="Times New Roman"/>
          <w:iCs/>
          <w:szCs w:val="28"/>
          <w:lang w:val="de-DE"/>
        </w:rPr>
      </w:pPr>
      <w:r w:rsidRPr="008817F6">
        <w:rPr>
          <w:rFonts w:eastAsia="Times New Roman"/>
          <w:iCs/>
          <w:szCs w:val="28"/>
          <w:lang w:val="de-DE"/>
        </w:rPr>
        <w:t xml:space="preserve">Sử dụng phân bón hóa học với các sản phẩm phân bón của các doanh nghiệp uy tín. </w:t>
      </w:r>
    </w:p>
    <w:p w:rsidR="002C1A9F" w:rsidRPr="008817F6" w:rsidRDefault="002C1A9F" w:rsidP="00F80721">
      <w:pPr>
        <w:spacing w:before="120" w:line="320" w:lineRule="exact"/>
        <w:ind w:firstLine="567"/>
        <w:jc w:val="both"/>
        <w:rPr>
          <w:rFonts w:eastAsia="Times New Roman"/>
          <w:iCs/>
          <w:szCs w:val="28"/>
          <w:lang w:val="de-DE"/>
        </w:rPr>
      </w:pPr>
      <w:r w:rsidRPr="008817F6">
        <w:rPr>
          <w:rFonts w:eastAsia="Times New Roman"/>
          <w:iCs/>
          <w:szCs w:val="28"/>
          <w:lang w:val="de-DE"/>
        </w:rPr>
        <w:t xml:space="preserve">Tập trung lượng phân để bón lót và bón thúc lần 1; sau đó chỉ bón bổ sung cho những diện tích lúa xấu. </w:t>
      </w:r>
    </w:p>
    <w:p w:rsidR="002C1A9F" w:rsidRPr="008817F6" w:rsidRDefault="002C1A9F" w:rsidP="00F80721">
      <w:pPr>
        <w:spacing w:before="120" w:line="320" w:lineRule="exact"/>
        <w:ind w:firstLine="567"/>
        <w:jc w:val="both"/>
        <w:rPr>
          <w:rFonts w:eastAsia="Times New Roman"/>
          <w:iCs/>
          <w:szCs w:val="28"/>
          <w:lang w:val="de-DE"/>
        </w:rPr>
      </w:pPr>
      <w:r w:rsidRPr="008817F6">
        <w:rPr>
          <w:rFonts w:eastAsia="Times New Roman"/>
          <w:b/>
          <w:iCs/>
          <w:szCs w:val="28"/>
          <w:lang w:val="pt-BR"/>
        </w:rPr>
        <w:t>*Lưu ý:</w:t>
      </w:r>
      <w:r w:rsidRPr="008817F6">
        <w:rPr>
          <w:rFonts w:eastAsia="Times New Roman"/>
          <w:iCs/>
          <w:szCs w:val="28"/>
          <w:lang w:val="pt-BR"/>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w:t>
      </w:r>
    </w:p>
    <w:p w:rsidR="002C1A9F" w:rsidRPr="008817F6" w:rsidRDefault="002C1A9F" w:rsidP="00F80721">
      <w:pPr>
        <w:spacing w:before="120" w:line="320" w:lineRule="exact"/>
        <w:ind w:firstLine="567"/>
        <w:jc w:val="both"/>
        <w:rPr>
          <w:rFonts w:eastAsia="Calibri"/>
          <w:b/>
          <w:szCs w:val="28"/>
          <w:lang w:val="de-DE"/>
        </w:rPr>
      </w:pPr>
      <w:r w:rsidRPr="008817F6">
        <w:rPr>
          <w:rFonts w:eastAsia="Calibri"/>
          <w:b/>
          <w:szCs w:val="28"/>
          <w:lang w:val="de-DE"/>
        </w:rPr>
        <w:t>2. Nước tưới</w:t>
      </w:r>
    </w:p>
    <w:p w:rsidR="002C1A9F" w:rsidRPr="008817F6" w:rsidRDefault="002C1A9F" w:rsidP="00F80721">
      <w:pPr>
        <w:spacing w:before="120" w:line="320" w:lineRule="exact"/>
        <w:ind w:firstLine="567"/>
        <w:jc w:val="both"/>
        <w:rPr>
          <w:rFonts w:eastAsia="Times New Roman"/>
          <w:spacing w:val="6"/>
          <w:szCs w:val="28"/>
          <w:lang w:val="de-DE"/>
        </w:rPr>
      </w:pPr>
      <w:r w:rsidRPr="008817F6">
        <w:rPr>
          <w:rFonts w:eastAsia="Times New Roman"/>
          <w:spacing w:val="6"/>
          <w:szCs w:val="28"/>
          <w:lang w:val="de-DE"/>
        </w:rPr>
        <w:t>Đu đủ là loại cây cần nhiều nước nhưng rất sợ úng. Do đó cần cung cấp đầy đủ nước cho cây vào mùa nắng và thoát nước tốt cho cây vào mùa mưa hoặc khi bị úng, lũ.</w:t>
      </w:r>
    </w:p>
    <w:p w:rsidR="002C1A9F" w:rsidRPr="008817F6" w:rsidRDefault="002C1A9F" w:rsidP="00F80721">
      <w:pPr>
        <w:spacing w:before="120" w:line="320" w:lineRule="exact"/>
        <w:ind w:firstLine="567"/>
        <w:jc w:val="both"/>
        <w:rPr>
          <w:rFonts w:eastAsia="Calibri"/>
          <w:szCs w:val="28"/>
          <w:lang w:val="de-DE"/>
        </w:rPr>
      </w:pPr>
      <w:r w:rsidRPr="008817F6">
        <w:rPr>
          <w:rFonts w:eastAsia="Times New Roman"/>
          <w:szCs w:val="28"/>
          <w:lang w:val="de-DE"/>
        </w:rPr>
        <w:t xml:space="preserve">Chặt bỏ và tiêu hủy những cây bị bệnh để tránh lây lan cho các cây khác. Đu đủ có bộ rễ ăn nông, cây dễ đổ ngã do gió, bão và khả năng chiụ úng ngập rất kém, vì vậy cần chú ý làm cỏ, vun gốc cho cây, chống đổ và khơi rãnh thoát nước trong mùa mưa, bão. Mùa khô cần ủ rơm rạ quanh gốc giữ ẩm cho cây.  Mùa lạnh cần bao quả. Để đạt năng suất cao cần thụ phấn bổ khuyết cho hoa. Khi cây mang quả nặng cần cắm cọc chống gió bão cho đu đủ, cắt bỏ lá già gần gốc, khơi rãnh thoát nước chống úng cho cây; làm sạch cỏ dại, xới xáo cho đất thông thoáng. </w:t>
      </w:r>
    </w:p>
    <w:p w:rsidR="002C1A9F" w:rsidRPr="008817F6" w:rsidRDefault="002C1A9F" w:rsidP="00F80721">
      <w:pPr>
        <w:spacing w:before="120" w:line="320" w:lineRule="exact"/>
        <w:ind w:firstLine="567"/>
        <w:jc w:val="both"/>
        <w:rPr>
          <w:rFonts w:eastAsia="Calibri"/>
          <w:b/>
          <w:szCs w:val="28"/>
          <w:lang w:val="de-DE"/>
        </w:rPr>
      </w:pPr>
      <w:r w:rsidRPr="008817F6">
        <w:rPr>
          <w:rFonts w:eastAsia="Calibri"/>
          <w:b/>
          <w:szCs w:val="28"/>
          <w:lang w:val="de-DE"/>
        </w:rPr>
        <w:lastRenderedPageBreak/>
        <w:t xml:space="preserve">V. QUẢN LÝ SINH VẬT GÂY HẠI </w:t>
      </w:r>
    </w:p>
    <w:p w:rsidR="002C1A9F" w:rsidRPr="008817F6" w:rsidRDefault="002C1A9F" w:rsidP="00F80721">
      <w:pPr>
        <w:shd w:val="clear" w:color="auto" w:fill="FFFFFF"/>
        <w:spacing w:before="120" w:line="320" w:lineRule="exact"/>
        <w:ind w:firstLine="567"/>
        <w:jc w:val="both"/>
        <w:rPr>
          <w:rFonts w:eastAsia="Times New Roman"/>
          <w:b/>
          <w:szCs w:val="28"/>
          <w:lang w:val="pt-BR"/>
        </w:rPr>
      </w:pPr>
      <w:r w:rsidRPr="008817F6">
        <w:rPr>
          <w:rFonts w:eastAsia="Times New Roman"/>
          <w:b/>
          <w:szCs w:val="28"/>
          <w:lang w:val="de-DE"/>
        </w:rPr>
        <w:t>1. Một số sinh vật gây hại chính</w:t>
      </w:r>
    </w:p>
    <w:p w:rsidR="002C1A9F" w:rsidRPr="008817F6" w:rsidRDefault="002C1A9F" w:rsidP="00F80721">
      <w:pPr>
        <w:shd w:val="clear" w:color="auto" w:fill="FFFFFF"/>
        <w:spacing w:before="120" w:line="320" w:lineRule="exact"/>
        <w:ind w:firstLine="567"/>
        <w:jc w:val="both"/>
        <w:rPr>
          <w:rFonts w:eastAsia="Times New Roman"/>
          <w:spacing w:val="4"/>
          <w:szCs w:val="28"/>
          <w:lang w:val="pt-BR"/>
        </w:rPr>
      </w:pPr>
      <w:r w:rsidRPr="008817F6">
        <w:rPr>
          <w:rFonts w:eastAsia="Times New Roman"/>
          <w:b/>
          <w:bCs/>
          <w:spacing w:val="4"/>
          <w:szCs w:val="28"/>
          <w:lang w:val="pt-BR"/>
        </w:rPr>
        <w:t>1.1. Sâu hại</w:t>
      </w:r>
    </w:p>
    <w:p w:rsidR="002C1A9F" w:rsidRPr="008817F6" w:rsidRDefault="002C1A9F" w:rsidP="00F80721">
      <w:pPr>
        <w:shd w:val="clear" w:color="auto" w:fill="FFFFFF"/>
        <w:spacing w:before="120" w:line="320" w:lineRule="exact"/>
        <w:ind w:firstLine="567"/>
        <w:jc w:val="both"/>
        <w:rPr>
          <w:rFonts w:eastAsia="Times New Roman"/>
          <w:spacing w:val="4"/>
          <w:szCs w:val="28"/>
          <w:lang w:val="pt-BR"/>
        </w:rPr>
      </w:pPr>
      <w:r w:rsidRPr="008817F6">
        <w:rPr>
          <w:rFonts w:eastAsia="Times New Roman"/>
          <w:b/>
          <w:bCs/>
          <w:iCs/>
          <w:spacing w:val="4"/>
          <w:szCs w:val="28"/>
          <w:lang w:val="pt-BR"/>
        </w:rPr>
        <w:t xml:space="preserve">- </w:t>
      </w:r>
      <w:r w:rsidRPr="008817F6">
        <w:rPr>
          <w:rFonts w:eastAsia="Times New Roman"/>
          <w:b/>
          <w:szCs w:val="28"/>
          <w:lang w:val="pt-BR"/>
        </w:rPr>
        <w:t>Rệp sáp phấn</w:t>
      </w:r>
      <w:r w:rsidRPr="008817F6">
        <w:rPr>
          <w:rFonts w:eastAsia="Times New Roman"/>
          <w:b/>
          <w:i/>
          <w:spacing w:val="4"/>
          <w:szCs w:val="28"/>
          <w:lang w:val="pt-BR"/>
        </w:rPr>
        <w:t xml:space="preserve">: </w:t>
      </w:r>
      <w:r w:rsidRPr="008817F6">
        <w:rPr>
          <w:rFonts w:eastAsia="Times New Roman"/>
          <w:spacing w:val="4"/>
          <w:szCs w:val="28"/>
          <w:shd w:val="clear" w:color="auto" w:fill="FFFFFF"/>
          <w:lang w:val="pt-BR"/>
        </w:rPr>
        <w:t>Bệnh này thường gặp và phát triển mạnh vào mùa nắng nóng. Bệnh gây hại trên ngọn, thân, lá, quả và bông cây đu đủ ở giai đoạn còn non. Chích hút nhựa cây làm trái kém phát triển, tạo môi trường nấm bồ hống tấn công.</w:t>
      </w:r>
    </w:p>
    <w:p w:rsidR="002C1A9F" w:rsidRPr="008817F6" w:rsidRDefault="002C1A9F" w:rsidP="00F80721">
      <w:pPr>
        <w:shd w:val="clear" w:color="auto" w:fill="FFFFFF"/>
        <w:spacing w:before="120" w:line="320" w:lineRule="exact"/>
        <w:ind w:firstLine="567"/>
        <w:jc w:val="both"/>
        <w:rPr>
          <w:rFonts w:eastAsia="Times New Roman"/>
          <w:spacing w:val="4"/>
          <w:szCs w:val="28"/>
          <w:lang w:val="pt-BR"/>
        </w:rPr>
      </w:pPr>
      <w:r w:rsidRPr="008817F6">
        <w:rPr>
          <w:rFonts w:eastAsia="Times New Roman"/>
          <w:b/>
          <w:bCs/>
          <w:iCs/>
          <w:spacing w:val="4"/>
          <w:szCs w:val="28"/>
          <w:shd w:val="clear" w:color="auto" w:fill="FFFFFF"/>
          <w:lang w:val="pt-BR"/>
        </w:rPr>
        <w:t xml:space="preserve">- Rệp dính: </w:t>
      </w:r>
      <w:r w:rsidRPr="008817F6">
        <w:rPr>
          <w:rFonts w:eastAsia="Times New Roman"/>
          <w:spacing w:val="4"/>
          <w:szCs w:val="28"/>
          <w:shd w:val="clear" w:color="auto" w:fill="FFFFFF"/>
          <w:lang w:val="pt-BR"/>
        </w:rPr>
        <w:t>Rệp bám và chích hút gây hại trên trái, đọt non, mặt dưới lá.</w:t>
      </w:r>
    </w:p>
    <w:p w:rsidR="002C1A9F" w:rsidRPr="008817F6" w:rsidRDefault="002C1A9F" w:rsidP="00F80721">
      <w:pPr>
        <w:shd w:val="clear" w:color="auto" w:fill="FFFFFF"/>
        <w:spacing w:before="120" w:line="320" w:lineRule="exact"/>
        <w:ind w:firstLine="567"/>
        <w:jc w:val="both"/>
        <w:rPr>
          <w:rFonts w:eastAsia="Times New Roman"/>
          <w:spacing w:val="4"/>
          <w:szCs w:val="28"/>
          <w:lang w:val="pt-BR"/>
        </w:rPr>
      </w:pPr>
      <w:r w:rsidRPr="008817F6">
        <w:rPr>
          <w:rFonts w:eastAsia="Times New Roman"/>
          <w:b/>
          <w:bCs/>
          <w:iCs/>
          <w:spacing w:val="4"/>
          <w:szCs w:val="28"/>
          <w:shd w:val="clear" w:color="auto" w:fill="FFFFFF"/>
          <w:lang w:val="pt-BR"/>
        </w:rPr>
        <w:t>- Nhện đỏ</w:t>
      </w:r>
      <w:r w:rsidRPr="008817F6">
        <w:rPr>
          <w:rFonts w:eastAsia="Times New Roman"/>
          <w:b/>
          <w:bCs/>
          <w:i/>
          <w:iCs/>
          <w:spacing w:val="4"/>
          <w:szCs w:val="28"/>
          <w:shd w:val="clear" w:color="auto" w:fill="FFFFFF"/>
          <w:lang w:val="pt-BR"/>
        </w:rPr>
        <w:t xml:space="preserve">: </w:t>
      </w:r>
      <w:r w:rsidRPr="008817F6">
        <w:rPr>
          <w:rFonts w:eastAsia="Times New Roman"/>
          <w:spacing w:val="4"/>
          <w:szCs w:val="28"/>
          <w:shd w:val="clear" w:color="auto" w:fill="FFFFFF"/>
          <w:lang w:val="pt-BR"/>
        </w:rPr>
        <w:t>Ấu trùng và trưởng thành sống tập trung ở mặt dưới phiến lá của những lá non đang chuyển dần sang giai đoạn bánh tẻ. Nhện hút dịch của mô tế bào lá làm cho mặt trên của lá bị vàng loang lổ từng đám cỡ móng tay hay đồng xu… lá bị vàng, bị khô cháy và rụng. Hoa bị thui không đậu trái được, trái non có thể bị rụng. Nhện đỏ phát sinh và gây hại nặng trong mùa khô nóng hoặc những thời gian bị hạn trong mùa mưa, do tốc độ tích luỹ mật số rất nhanh.</w:t>
      </w:r>
    </w:p>
    <w:p w:rsidR="002C1A9F" w:rsidRPr="008817F6" w:rsidRDefault="002C1A9F" w:rsidP="00F80721">
      <w:pPr>
        <w:shd w:val="clear" w:color="auto" w:fill="FFFFFF"/>
        <w:spacing w:before="120" w:line="320" w:lineRule="exact"/>
        <w:ind w:firstLine="567"/>
        <w:jc w:val="both"/>
        <w:rPr>
          <w:rFonts w:eastAsia="Times New Roman"/>
          <w:spacing w:val="4"/>
          <w:szCs w:val="28"/>
          <w:lang w:val="nl-NL"/>
        </w:rPr>
      </w:pPr>
      <w:r w:rsidRPr="008817F6">
        <w:rPr>
          <w:rFonts w:eastAsia="Times New Roman"/>
          <w:b/>
          <w:bCs/>
          <w:spacing w:val="4"/>
          <w:szCs w:val="28"/>
          <w:shd w:val="clear" w:color="auto" w:fill="FFFFFF"/>
          <w:lang w:val="nl-NL"/>
        </w:rPr>
        <w:t>1.2. Bệnh hại</w:t>
      </w:r>
    </w:p>
    <w:p w:rsidR="002C1A9F" w:rsidRPr="008817F6" w:rsidRDefault="002C1A9F" w:rsidP="00F80721">
      <w:pPr>
        <w:shd w:val="clear" w:color="auto" w:fill="FFFFFF"/>
        <w:spacing w:before="120" w:line="320" w:lineRule="exact"/>
        <w:ind w:firstLine="567"/>
        <w:jc w:val="both"/>
        <w:rPr>
          <w:rFonts w:eastAsia="Times New Roman"/>
          <w:spacing w:val="4"/>
          <w:szCs w:val="28"/>
          <w:lang w:val="nl-NL"/>
        </w:rPr>
      </w:pPr>
      <w:r w:rsidRPr="008817F6">
        <w:rPr>
          <w:rFonts w:eastAsia="Times New Roman"/>
          <w:b/>
          <w:bCs/>
          <w:iCs/>
          <w:spacing w:val="4"/>
          <w:szCs w:val="28"/>
          <w:shd w:val="clear" w:color="auto" w:fill="FFFFFF"/>
          <w:lang w:val="nl-NL"/>
        </w:rPr>
        <w:t>- Bệnh đốm vòng:</w:t>
      </w:r>
      <w:r w:rsidRPr="008817F6">
        <w:rPr>
          <w:rFonts w:eastAsia="Times New Roman"/>
          <w:b/>
          <w:bCs/>
          <w:i/>
          <w:iCs/>
          <w:spacing w:val="4"/>
          <w:szCs w:val="28"/>
          <w:shd w:val="clear" w:color="auto" w:fill="FFFFFF"/>
          <w:lang w:val="nl-NL"/>
        </w:rPr>
        <w:t xml:space="preserve"> </w:t>
      </w:r>
      <w:r w:rsidRPr="008817F6">
        <w:rPr>
          <w:rFonts w:eastAsia="Times New Roman"/>
          <w:spacing w:val="4"/>
          <w:szCs w:val="28"/>
          <w:shd w:val="clear" w:color="auto" w:fill="FFFFFF"/>
          <w:lang w:val="nl-NL"/>
        </w:rPr>
        <w:t>gây hại ở nhiều bộ phận khác nhau của cây từ lá, trái đến thân và cuống lá. Chúng lây bằng hai cách: do tiếp xúc cơ giới và côn trùng môi giới, chủ yếu là rầy mềm nhưng quan trọng nhất là rầy cải (</w:t>
      </w:r>
      <w:r w:rsidRPr="008817F6">
        <w:rPr>
          <w:rFonts w:eastAsia="Times New Roman"/>
          <w:i/>
          <w:spacing w:val="4"/>
          <w:szCs w:val="28"/>
          <w:shd w:val="clear" w:color="auto" w:fill="FFFFFF"/>
          <w:lang w:val="nl-NL"/>
        </w:rPr>
        <w:t>Myzus persicae</w:t>
      </w:r>
      <w:r w:rsidRPr="008817F6">
        <w:rPr>
          <w:rFonts w:eastAsia="Times New Roman"/>
          <w:spacing w:val="4"/>
          <w:szCs w:val="28"/>
          <w:shd w:val="clear" w:color="auto" w:fill="FFFFFF"/>
          <w:lang w:val="nl-NL"/>
        </w:rPr>
        <w:t>). Virus này không truyền qua hạt đu đủ. Bệnh lây lan rất nhanh, nhất là những cây được 5-6 tháng tuổi trở đi. Virus làm giảm lượng đường trong trái. Rầy có thể truyền bệnh cho cây đu đủ con (4-6 lá) ủ bệnh đến khi cây có nụ hoa mới thể hiện triệu chứng bệnh.</w:t>
      </w:r>
    </w:p>
    <w:p w:rsidR="002C1A9F" w:rsidRPr="008817F6" w:rsidRDefault="002C1A9F" w:rsidP="00F80721">
      <w:pPr>
        <w:shd w:val="clear" w:color="auto" w:fill="FFFFFF"/>
        <w:spacing w:before="120" w:line="320" w:lineRule="exact"/>
        <w:ind w:firstLine="567"/>
        <w:jc w:val="both"/>
        <w:rPr>
          <w:rFonts w:eastAsia="Times New Roman"/>
          <w:spacing w:val="4"/>
          <w:szCs w:val="28"/>
          <w:lang w:val="nl-NL"/>
        </w:rPr>
      </w:pPr>
      <w:r w:rsidRPr="008817F6">
        <w:rPr>
          <w:rFonts w:eastAsia="Times New Roman"/>
          <w:b/>
          <w:bCs/>
          <w:iCs/>
          <w:spacing w:val="4"/>
          <w:szCs w:val="28"/>
          <w:shd w:val="clear" w:color="auto" w:fill="FFFFFF"/>
          <w:lang w:val="nl-NL"/>
        </w:rPr>
        <w:t>- Bệnh khảm lá:</w:t>
      </w:r>
      <w:r w:rsidRPr="008817F6">
        <w:rPr>
          <w:rFonts w:eastAsia="Times New Roman"/>
          <w:b/>
          <w:bCs/>
          <w:i/>
          <w:iCs/>
          <w:spacing w:val="4"/>
          <w:szCs w:val="28"/>
          <w:shd w:val="clear" w:color="auto" w:fill="FFFFFF"/>
          <w:lang w:val="nl-NL"/>
        </w:rPr>
        <w:t xml:space="preserve"> </w:t>
      </w:r>
      <w:r w:rsidRPr="008817F6">
        <w:rPr>
          <w:rFonts w:eastAsia="Times New Roman"/>
          <w:spacing w:val="4"/>
          <w:szCs w:val="28"/>
          <w:shd w:val="clear" w:color="auto" w:fill="FFFFFF"/>
          <w:lang w:val="nl-NL"/>
        </w:rPr>
        <w:t xml:space="preserve">Giống như đốm vòng, bệnh khảm cũng là một bệnh rất phổ biến trên cây đu đủ. Bệnh khảm không truyền qua hạt giống, mà lây lan qua các vết thương cơ giới và qua môi giới truyền bệnh do một số loài rệp thuộc họ </w:t>
      </w:r>
      <w:r w:rsidRPr="008817F6">
        <w:rPr>
          <w:rFonts w:eastAsia="Times New Roman"/>
          <w:i/>
          <w:spacing w:val="4"/>
          <w:szCs w:val="28"/>
          <w:shd w:val="clear" w:color="auto" w:fill="FFFFFF"/>
          <w:lang w:val="nl-NL"/>
        </w:rPr>
        <w:t>Aphididae</w:t>
      </w:r>
      <w:r w:rsidRPr="008817F6">
        <w:rPr>
          <w:rFonts w:eastAsia="Times New Roman"/>
          <w:spacing w:val="4"/>
          <w:szCs w:val="28"/>
          <w:shd w:val="clear" w:color="auto" w:fill="FFFFFF"/>
          <w:lang w:val="nl-NL"/>
        </w:rPr>
        <w:t xml:space="preserve"> (rầy mềm). Ban đầu phiến lá có nhiều vết xanh, vàng lẫn lộn. Nếu bệnh nặng lá biến dần sang màu vàng, nhỏ lại, biến dạng. Trái rất nhỏ, bị biến dạng, chai sượng, trên chùm trái thường có một số trái chảy nhựa thâm xanh lại thành vệt dọc. Trên thân (chủ yếu là phần còn non trên ngọn) và cuống lá có nhiều vết thâm xanh chạy dọc theo chiều dọc của thân, cuống lá.</w:t>
      </w:r>
    </w:p>
    <w:p w:rsidR="002C1A9F" w:rsidRPr="008817F6" w:rsidRDefault="002C1A9F" w:rsidP="00F80721">
      <w:pPr>
        <w:shd w:val="clear" w:color="auto" w:fill="FFFFFF"/>
        <w:spacing w:before="120" w:line="320" w:lineRule="exact"/>
        <w:ind w:firstLine="567"/>
        <w:jc w:val="both"/>
        <w:rPr>
          <w:rFonts w:eastAsia="Times New Roman"/>
          <w:spacing w:val="4"/>
          <w:szCs w:val="28"/>
          <w:lang w:val="nl-NL"/>
        </w:rPr>
      </w:pPr>
      <w:r w:rsidRPr="008817F6">
        <w:rPr>
          <w:rFonts w:eastAsia="Times New Roman"/>
          <w:b/>
          <w:bCs/>
          <w:iCs/>
          <w:spacing w:val="4"/>
          <w:szCs w:val="28"/>
          <w:shd w:val="clear" w:color="auto" w:fill="FFFFFF"/>
          <w:lang w:val="nl-NL"/>
        </w:rPr>
        <w:t>- Bệnh thán thư:</w:t>
      </w:r>
      <w:r w:rsidRPr="008817F6">
        <w:rPr>
          <w:rFonts w:eastAsia="Times New Roman"/>
          <w:spacing w:val="4"/>
          <w:szCs w:val="28"/>
          <w:shd w:val="clear" w:color="auto" w:fill="FFFFFF"/>
          <w:lang w:val="nl-NL"/>
        </w:rPr>
        <w:t xml:space="preserve"> Bệnh gây hại chủ yếu trên lá và quả, quả và thân cây. Trên lá đốm tròn màu vàng nhạt, màu nâu, có các đường vân vòng đồng tâm, bệnh nặng cháy từng mảng lớn.Trên quả vết bệnh là những đốm tròn hơi úng nước, màu xanh tái, màu nâu, lõm vào thịt quả,  khi chín thì quả thối nhanh hơn. Cuống quả bị bệnh cũng hóa nâu và thối, quả rụng. Trên thân vết bệnh màu nâu, hơi lõm.</w:t>
      </w:r>
    </w:p>
    <w:p w:rsidR="002C1A9F" w:rsidRPr="008817F6" w:rsidRDefault="002C1A9F" w:rsidP="00F80721">
      <w:pPr>
        <w:shd w:val="clear" w:color="auto" w:fill="FFFFFF"/>
        <w:spacing w:before="120" w:line="320" w:lineRule="exact"/>
        <w:ind w:firstLine="567"/>
        <w:jc w:val="both"/>
        <w:rPr>
          <w:rFonts w:eastAsia="Times New Roman"/>
          <w:spacing w:val="4"/>
          <w:szCs w:val="28"/>
          <w:lang w:val="nl-NL"/>
        </w:rPr>
      </w:pPr>
      <w:r w:rsidRPr="008817F6">
        <w:rPr>
          <w:rFonts w:eastAsia="Times New Roman"/>
          <w:b/>
          <w:bCs/>
          <w:iCs/>
          <w:spacing w:val="4"/>
          <w:szCs w:val="28"/>
          <w:shd w:val="clear" w:color="auto" w:fill="FFFFFF"/>
          <w:lang w:val="nl-NL"/>
        </w:rPr>
        <w:lastRenderedPageBreak/>
        <w:t>- Bệnh thối gốc</w:t>
      </w:r>
      <w:r w:rsidRPr="008817F6">
        <w:rPr>
          <w:rFonts w:eastAsia="Times New Roman"/>
          <w:b/>
          <w:bCs/>
          <w:i/>
          <w:iCs/>
          <w:spacing w:val="4"/>
          <w:szCs w:val="28"/>
          <w:shd w:val="clear" w:color="auto" w:fill="FFFFFF"/>
        </w:rPr>
        <w:t xml:space="preserve">: </w:t>
      </w:r>
      <w:r w:rsidRPr="008817F6">
        <w:rPr>
          <w:rFonts w:eastAsia="Times New Roman"/>
          <w:bCs/>
          <w:iCs/>
          <w:spacing w:val="4"/>
          <w:szCs w:val="28"/>
          <w:shd w:val="clear" w:color="auto" w:fill="FFFFFF"/>
        </w:rPr>
        <w:t>V</w:t>
      </w:r>
      <w:r w:rsidRPr="008817F6">
        <w:rPr>
          <w:rFonts w:eastAsia="Times New Roman"/>
          <w:spacing w:val="4"/>
          <w:szCs w:val="28"/>
          <w:shd w:val="clear" w:color="auto" w:fill="FFFFFF"/>
          <w:lang w:val="nl-NL"/>
        </w:rPr>
        <w:t>ết bệnh đầu tiên xuất hiện ở gốc cây giáp mặt đất, sau đó lan rộng ra quanh thân, có màu nâu đen và thối rữa, lá trên cây bị vàng rũ rồi rụng đi, lần lượt từ lá dưới đến lá trên, cuối cùng chỉ còn trơ lại đọt, quả cũng bị rụng, cả cây bị chết và đổ ngã. Phần mô thân bị thối rữa chỉ còn lại xơ trông giống như tổ ong. Bệnh cũng lan xuống làm thối rễ.</w:t>
      </w:r>
    </w:p>
    <w:p w:rsidR="002C1A9F" w:rsidRPr="008817F6" w:rsidRDefault="002C1A9F" w:rsidP="00F80721">
      <w:pPr>
        <w:shd w:val="clear" w:color="auto" w:fill="FFFFFF"/>
        <w:spacing w:before="120" w:line="320" w:lineRule="exact"/>
        <w:ind w:firstLine="567"/>
        <w:jc w:val="both"/>
        <w:rPr>
          <w:rFonts w:eastAsia="Times New Roman"/>
          <w:spacing w:val="4"/>
          <w:szCs w:val="28"/>
          <w:lang w:val="nl-NL"/>
        </w:rPr>
      </w:pPr>
      <w:r w:rsidRPr="008817F6">
        <w:rPr>
          <w:rFonts w:eastAsia="Times New Roman"/>
          <w:b/>
          <w:bCs/>
          <w:iCs/>
          <w:spacing w:val="4"/>
          <w:szCs w:val="28"/>
          <w:shd w:val="clear" w:color="auto" w:fill="FFFFFF"/>
          <w:lang w:val="nl-NL"/>
        </w:rPr>
        <w:t>- Bệnh đốm lá</w:t>
      </w:r>
      <w:r w:rsidRPr="008817F6">
        <w:rPr>
          <w:rFonts w:eastAsia="Times New Roman"/>
          <w:bCs/>
          <w:spacing w:val="4"/>
          <w:szCs w:val="28"/>
          <w:shd w:val="clear" w:color="auto" w:fill="FFFFFF"/>
        </w:rPr>
        <w:t>:</w:t>
      </w:r>
      <w:r w:rsidRPr="008817F6">
        <w:rPr>
          <w:rFonts w:eastAsia="Times New Roman"/>
          <w:spacing w:val="4"/>
          <w:szCs w:val="28"/>
          <w:shd w:val="clear" w:color="auto" w:fill="FFFFFF"/>
          <w:lang w:val="nl-NL"/>
        </w:rPr>
        <w:t xml:space="preserve"> Bệnh phát triển trong điều kiện nóng ẩm, cây chăm sóc kém. Khi bệnh mới xuất hiện có dấu hiệu đốm bệnh hình tròn hoặc bầu dục, giữa có màu bạc trắng, xung quanh viền màu vàng hoặc nâu. Khi già vết bệnh khô và mỏng dần rồi rách đi. Trên vết bệnh có các hạt nhỏ màu đen, là các ổ bào tử. Bị bệnh nặng lá vàng, sinh trưởng kém.</w:t>
      </w:r>
    </w:p>
    <w:p w:rsidR="002C1A9F" w:rsidRPr="008817F6" w:rsidRDefault="002C1A9F" w:rsidP="00F80721">
      <w:pPr>
        <w:shd w:val="clear" w:color="auto" w:fill="FFFFFF"/>
        <w:spacing w:before="120" w:line="320" w:lineRule="exact"/>
        <w:ind w:firstLine="567"/>
        <w:jc w:val="both"/>
        <w:rPr>
          <w:rFonts w:eastAsia="Times New Roman"/>
          <w:spacing w:val="4"/>
          <w:szCs w:val="28"/>
          <w:lang w:val="nl-NL"/>
        </w:rPr>
      </w:pPr>
      <w:r w:rsidRPr="008817F6">
        <w:rPr>
          <w:rFonts w:eastAsia="Times New Roman"/>
          <w:b/>
          <w:bCs/>
          <w:iCs/>
          <w:spacing w:val="4"/>
          <w:szCs w:val="28"/>
          <w:shd w:val="clear" w:color="auto" w:fill="FFFFFF"/>
          <w:lang w:val="nl-NL"/>
        </w:rPr>
        <w:t>- Bệnh cháy lá</w:t>
      </w:r>
      <w:r w:rsidRPr="008817F6">
        <w:rPr>
          <w:rFonts w:eastAsia="Times New Roman"/>
          <w:b/>
          <w:bCs/>
          <w:i/>
          <w:iCs/>
          <w:spacing w:val="4"/>
          <w:szCs w:val="28"/>
          <w:shd w:val="clear" w:color="auto" w:fill="FFFFFF"/>
        </w:rPr>
        <w:t xml:space="preserve">: </w:t>
      </w:r>
      <w:r w:rsidRPr="008817F6">
        <w:rPr>
          <w:rFonts w:eastAsia="Times New Roman"/>
          <w:spacing w:val="4"/>
          <w:szCs w:val="28"/>
          <w:shd w:val="clear" w:color="auto" w:fill="FFFFFF"/>
          <w:lang w:val="nl-NL"/>
        </w:rPr>
        <w:t>Bên dưới chóp lá có các đốm úng nước, lan dần vào bên trong lá làm lá bị nâu và khô, bệnh nặng cuống lá bi héo mềm và rụng.</w:t>
      </w:r>
    </w:p>
    <w:p w:rsidR="002C1A9F" w:rsidRPr="008817F6" w:rsidRDefault="002C1A9F" w:rsidP="00F80721">
      <w:pPr>
        <w:shd w:val="clear" w:color="auto" w:fill="FFFFFF"/>
        <w:spacing w:before="120" w:line="320" w:lineRule="exact"/>
        <w:ind w:firstLine="567"/>
        <w:jc w:val="both"/>
        <w:rPr>
          <w:rFonts w:eastAsia="Times New Roman"/>
          <w:spacing w:val="4"/>
          <w:szCs w:val="28"/>
          <w:lang w:val="nl-NL"/>
        </w:rPr>
      </w:pPr>
      <w:r w:rsidRPr="008817F6">
        <w:rPr>
          <w:rFonts w:eastAsia="Times New Roman"/>
          <w:b/>
          <w:bCs/>
          <w:iCs/>
          <w:spacing w:val="4"/>
          <w:szCs w:val="28"/>
          <w:shd w:val="clear" w:color="auto" w:fill="FFFFFF"/>
          <w:lang w:val="nl-NL"/>
        </w:rPr>
        <w:t>- Bệnh phấn trắng</w:t>
      </w:r>
      <w:r w:rsidRPr="008817F6">
        <w:rPr>
          <w:rFonts w:eastAsia="Times New Roman"/>
          <w:b/>
          <w:bCs/>
          <w:i/>
          <w:iCs/>
          <w:spacing w:val="4"/>
          <w:szCs w:val="28"/>
          <w:shd w:val="clear" w:color="auto" w:fill="FFFFFF"/>
        </w:rPr>
        <w:t xml:space="preserve">: </w:t>
      </w:r>
      <w:r w:rsidRPr="008817F6">
        <w:rPr>
          <w:rFonts w:eastAsia="Times New Roman"/>
          <w:spacing w:val="4"/>
          <w:szCs w:val="28"/>
          <w:shd w:val="clear" w:color="auto" w:fill="FFFFFF"/>
          <w:lang w:val="nl-NL"/>
        </w:rPr>
        <w:t>Mặt dưới lá bị đóng phấn màu trắng, nếu nhiễm nặng lá sẽ phát triển kém. Trên trái cũng bị các đốm phấn trắng tròn hay hình bầu dục và phát triển kém.</w:t>
      </w:r>
    </w:p>
    <w:p w:rsidR="002C1A9F" w:rsidRPr="008817F6" w:rsidRDefault="002C1A9F" w:rsidP="00F80721">
      <w:pPr>
        <w:spacing w:before="120" w:line="320" w:lineRule="exact"/>
        <w:ind w:firstLine="567"/>
        <w:jc w:val="both"/>
        <w:rPr>
          <w:rFonts w:eastAsia="Calibri"/>
          <w:b/>
          <w:szCs w:val="28"/>
        </w:rPr>
      </w:pPr>
      <w:r w:rsidRPr="008817F6">
        <w:rPr>
          <w:rFonts w:eastAsia="Calibri"/>
          <w:b/>
          <w:szCs w:val="28"/>
          <w:lang w:val="nl-NL"/>
        </w:rPr>
        <w:t>2.</w:t>
      </w:r>
      <w:r w:rsidRPr="008817F6">
        <w:rPr>
          <w:rFonts w:eastAsia="Calibri"/>
          <w:b/>
          <w:szCs w:val="28"/>
        </w:rPr>
        <w:t xml:space="preserve"> Biện pháp quản lý</w:t>
      </w:r>
    </w:p>
    <w:p w:rsidR="002C1A9F" w:rsidRPr="008817F6" w:rsidRDefault="002C1A9F" w:rsidP="00F80721">
      <w:pPr>
        <w:tabs>
          <w:tab w:val="left" w:pos="443"/>
        </w:tabs>
        <w:spacing w:before="120" w:line="240" w:lineRule="auto"/>
        <w:ind w:firstLine="567"/>
        <w:jc w:val="both"/>
        <w:rPr>
          <w:rFonts w:eastAsia="Calibri"/>
          <w:szCs w:val="28"/>
          <w:lang w:val="it-IT"/>
        </w:rPr>
      </w:pPr>
      <w:r w:rsidRPr="008817F6">
        <w:rPr>
          <w:rFonts w:eastAsia="Calibri"/>
          <w:szCs w:val="28"/>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2C1A9F" w:rsidRPr="008817F6" w:rsidRDefault="002C1A9F" w:rsidP="00F80721">
      <w:pPr>
        <w:spacing w:before="120" w:line="320" w:lineRule="exact"/>
        <w:ind w:firstLine="567"/>
        <w:jc w:val="both"/>
        <w:rPr>
          <w:rFonts w:eastAsia="Calibri"/>
          <w:b/>
          <w:bCs/>
          <w:iCs/>
          <w:szCs w:val="28"/>
          <w:lang w:val="pt-BR"/>
        </w:rPr>
      </w:pPr>
      <w:r w:rsidRPr="008817F6">
        <w:rPr>
          <w:rFonts w:eastAsia="Calibri"/>
          <w:b/>
          <w:bCs/>
          <w:iCs/>
          <w:szCs w:val="28"/>
          <w:lang w:val="pt-BR"/>
        </w:rPr>
        <w:t>2.1. Biện pháp canh tác, thủ công, sinh học</w:t>
      </w:r>
    </w:p>
    <w:p w:rsidR="002C1A9F" w:rsidRPr="008817F6" w:rsidRDefault="002C1A9F" w:rsidP="00F80721">
      <w:pPr>
        <w:spacing w:before="120" w:line="320" w:lineRule="exact"/>
        <w:ind w:firstLine="567"/>
        <w:jc w:val="both"/>
        <w:rPr>
          <w:rFonts w:eastAsia="Calibri"/>
          <w:szCs w:val="28"/>
        </w:rPr>
      </w:pPr>
      <w:r w:rsidRPr="00462062">
        <w:rPr>
          <w:rFonts w:eastAsia="Calibri"/>
          <w:b/>
          <w:bCs/>
          <w:spacing w:val="4"/>
          <w:szCs w:val="28"/>
          <w:shd w:val="clear" w:color="auto" w:fill="FFFFFF"/>
          <w:lang w:val="pt-BR"/>
        </w:rPr>
        <w:t xml:space="preserve">- </w:t>
      </w:r>
      <w:r w:rsidRPr="00462062">
        <w:rPr>
          <w:rFonts w:eastAsia="Calibri"/>
          <w:b/>
          <w:bCs/>
          <w:spacing w:val="4"/>
          <w:szCs w:val="28"/>
          <w:shd w:val="clear" w:color="auto" w:fill="FFFFFF"/>
        </w:rPr>
        <w:t>Biện pháp canh tác</w:t>
      </w:r>
      <w:r w:rsidRPr="008817F6">
        <w:rPr>
          <w:rFonts w:eastAsia="Calibri"/>
          <w:spacing w:val="4"/>
          <w:szCs w:val="28"/>
          <w:shd w:val="clear" w:color="auto" w:fill="FFFFFF"/>
        </w:rPr>
        <w:t>:</w:t>
      </w:r>
      <w:r w:rsidRPr="008817F6">
        <w:rPr>
          <w:rFonts w:eastAsia="Calibri"/>
          <w:spacing w:val="4"/>
          <w:szCs w:val="28"/>
          <w:shd w:val="clear" w:color="auto" w:fill="FFFFFF"/>
          <w:lang w:val="pt-BR"/>
        </w:rPr>
        <w:t xml:space="preserve"> Hạn chế bón nhiều phân đạm, bón thêm kali và vôi.</w:t>
      </w:r>
      <w:r w:rsidRPr="008817F6">
        <w:rPr>
          <w:rFonts w:eastAsia="Calibri"/>
          <w:szCs w:val="28"/>
          <w:lang w:val="pt-BR"/>
        </w:rPr>
        <w:t xml:space="preserve"> Bón phân theo quy trình canh tác, tăng sử dụng phân hữu cơ kết hợp nấm đối kháng </w:t>
      </w:r>
      <w:r w:rsidRPr="008817F6">
        <w:rPr>
          <w:rFonts w:eastAsia="Calibri"/>
          <w:i/>
          <w:szCs w:val="28"/>
          <w:lang w:val="pt-BR"/>
        </w:rPr>
        <w:t>Trichoderma</w:t>
      </w:r>
      <w:r w:rsidRPr="008817F6">
        <w:rPr>
          <w:rFonts w:eastAsia="Calibri"/>
          <w:szCs w:val="28"/>
          <w:lang w:val="pt-BR"/>
        </w:rPr>
        <w:t xml:space="preserve"> bón vào đất xung quanh gốc cây.</w:t>
      </w:r>
      <w:r w:rsidRPr="008817F6">
        <w:rPr>
          <w:rFonts w:eastAsia="Calibri"/>
          <w:szCs w:val="28"/>
        </w:rPr>
        <w:t xml:space="preserve"> </w:t>
      </w:r>
      <w:r w:rsidRPr="008817F6">
        <w:rPr>
          <w:rFonts w:eastAsia="Times New Roman"/>
          <w:szCs w:val="28"/>
          <w:lang w:val="pt-BR"/>
        </w:rPr>
        <w:t xml:space="preserve">Dọn dẹp các cây cỏ dại xung quanh gốc để tránh tình trạng cạnh </w:t>
      </w:r>
      <w:r w:rsidRPr="008817F6">
        <w:rPr>
          <w:rFonts w:eastAsia="Times New Roman"/>
          <w:szCs w:val="28"/>
        </w:rPr>
        <w:t>tr</w:t>
      </w:r>
      <w:r w:rsidRPr="008817F6">
        <w:rPr>
          <w:rFonts w:eastAsia="Times New Roman"/>
          <w:szCs w:val="28"/>
          <w:lang w:val="pt-BR"/>
        </w:rPr>
        <w:t>anh dinh dưỡng với cây khi cây còn nhỏ. Nên thực hiện dọn dẹp thường xuyên khi cây còn non và vào mùa mưa để cây dại không mọc quá nhiều.</w:t>
      </w:r>
      <w:r w:rsidRPr="008817F6">
        <w:rPr>
          <w:rFonts w:eastAsia="Times New Roman"/>
          <w:szCs w:val="28"/>
        </w:rPr>
        <w:t>..</w:t>
      </w:r>
    </w:p>
    <w:p w:rsidR="002C1A9F" w:rsidRPr="008817F6" w:rsidRDefault="002C1A9F" w:rsidP="00F80721">
      <w:pPr>
        <w:shd w:val="clear" w:color="auto" w:fill="FFFFFF"/>
        <w:spacing w:before="120" w:line="320" w:lineRule="exact"/>
        <w:ind w:firstLine="567"/>
        <w:jc w:val="both"/>
        <w:rPr>
          <w:rFonts w:eastAsia="Calibri"/>
          <w:szCs w:val="28"/>
          <w:lang w:val="pt-BR"/>
        </w:rPr>
      </w:pPr>
      <w:r w:rsidRPr="008817F6">
        <w:rPr>
          <w:rFonts w:eastAsia="Times New Roman"/>
          <w:szCs w:val="28"/>
        </w:rPr>
        <w:t xml:space="preserve"> - </w:t>
      </w:r>
      <w:r w:rsidRPr="00462062">
        <w:rPr>
          <w:rFonts w:eastAsia="Times New Roman"/>
          <w:b/>
          <w:bCs/>
          <w:szCs w:val="28"/>
        </w:rPr>
        <w:t>Biện pháp thủ công</w:t>
      </w:r>
      <w:r w:rsidRPr="008817F6">
        <w:rPr>
          <w:rFonts w:eastAsia="Times New Roman"/>
          <w:szCs w:val="28"/>
        </w:rPr>
        <w:t xml:space="preserve">: </w:t>
      </w:r>
      <w:r w:rsidRPr="008817F6">
        <w:rPr>
          <w:rFonts w:eastAsia="Calibri"/>
          <w:szCs w:val="28"/>
          <w:lang w:val="pt-BR"/>
        </w:rPr>
        <w:t>Cắt tỉa, bỏ cành vô hiệu, cành vượt, cành bị sâu bệnh,thu gom và tiêu hủy những quả bị sâu hại để diệt sâu bên trong, hạn chế sâu di chuyển tấn công quả khác và hạn chế sâu của các đợt sau</w:t>
      </w:r>
      <w:r w:rsidRPr="008817F6">
        <w:rPr>
          <w:rFonts w:eastAsia="Calibri"/>
          <w:szCs w:val="28"/>
        </w:rPr>
        <w:t>; s</w:t>
      </w:r>
      <w:r w:rsidRPr="008817F6">
        <w:rPr>
          <w:rFonts w:eastAsia="Calibri"/>
          <w:szCs w:val="28"/>
          <w:lang w:val="pt-BR"/>
        </w:rPr>
        <w:t>ử dụng biện pháp bọc quả, bao vào thời điểm sau khi đậu quả.</w:t>
      </w:r>
    </w:p>
    <w:p w:rsidR="002C1A9F" w:rsidRPr="008817F6" w:rsidRDefault="002C1A9F" w:rsidP="00F80721">
      <w:pPr>
        <w:spacing w:before="120" w:line="320" w:lineRule="exact"/>
        <w:ind w:firstLine="567"/>
        <w:jc w:val="both"/>
        <w:rPr>
          <w:rFonts w:eastAsia="Calibri"/>
          <w:szCs w:val="28"/>
          <w:lang w:val="pt-BR"/>
        </w:rPr>
      </w:pPr>
      <w:r w:rsidRPr="008817F6">
        <w:rPr>
          <w:rFonts w:eastAsia="Calibri"/>
          <w:szCs w:val="28"/>
          <w:lang w:val="pt-BR"/>
        </w:rPr>
        <w:t>-</w:t>
      </w:r>
      <w:r>
        <w:rPr>
          <w:rFonts w:eastAsia="Calibri"/>
          <w:szCs w:val="28"/>
          <w:lang w:val="pt-BR"/>
        </w:rPr>
        <w:t xml:space="preserve"> </w:t>
      </w:r>
      <w:r w:rsidRPr="00462062">
        <w:rPr>
          <w:rFonts w:eastAsia="Calibri"/>
          <w:b/>
          <w:bCs/>
          <w:szCs w:val="28"/>
          <w:lang w:val="pt-BR"/>
        </w:rPr>
        <w:t>Biện pháp sinh học:</w:t>
      </w:r>
      <w:r w:rsidRPr="008817F6">
        <w:rPr>
          <w:rFonts w:eastAsia="Calibri"/>
          <w:szCs w:val="28"/>
          <w:lang w:val="pt-BR"/>
        </w:rPr>
        <w:t xml:space="preserve"> Tạo môi trường phát triển các loài thiên địch như kiến vàng, bọ rùa, bọ cánh lưới, nhện bắt mồi, các loại ong ký sinh và nấm ký sinh; Sử dụng pheromone giới tính dẫn dụ, tiêu diệt trưởng thành đực; sử dụng  bẫy dính màu vàng, màu xanh để thu hút trưởng thành có cánh như ruồi đục lá, rệp, bọ trĩ. Phun nấm xanh </w:t>
      </w:r>
      <w:r w:rsidRPr="008817F6">
        <w:rPr>
          <w:rFonts w:eastAsia="Calibri"/>
          <w:i/>
          <w:szCs w:val="28"/>
          <w:lang w:val="pt-BR"/>
        </w:rPr>
        <w:t>Metarhizium</w:t>
      </w:r>
      <w:r w:rsidRPr="008817F6">
        <w:rPr>
          <w:rFonts w:eastAsia="Calibri"/>
          <w:szCs w:val="28"/>
          <w:lang w:val="pt-BR"/>
        </w:rPr>
        <w:t xml:space="preserve"> vào đất nhằm diệt nhộng một số loại sâu hại trong đất. </w:t>
      </w:r>
      <w:r w:rsidRPr="008817F6">
        <w:rPr>
          <w:rFonts w:eastAsia="Calibri"/>
          <w:spacing w:val="-2"/>
          <w:szCs w:val="28"/>
          <w:lang w:val="pt-BR"/>
        </w:rPr>
        <w:t>Sử dụng thuốc sinh học, nguồn gốc sinh học để phòng trừ các loại sâu hại khi đến ngưỡng</w:t>
      </w:r>
      <w:r>
        <w:rPr>
          <w:rFonts w:eastAsia="Calibri"/>
          <w:spacing w:val="-2"/>
          <w:szCs w:val="28"/>
          <w:lang w:val="pt-BR"/>
        </w:rPr>
        <w:t>.</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2.2. Biện pháp hóa học</w:t>
      </w:r>
      <w:r w:rsidRPr="008817F6">
        <w:rPr>
          <w:rFonts w:eastAsia="Calibri"/>
          <w:b/>
          <w:szCs w:val="28"/>
          <w:lang w:val="pt-BR"/>
        </w:rPr>
        <w:t xml:space="preserve"> </w:t>
      </w:r>
    </w:p>
    <w:p w:rsidR="002C1A9F" w:rsidRPr="008817F6" w:rsidRDefault="002C1A9F" w:rsidP="00F80721">
      <w:pPr>
        <w:spacing w:before="120" w:line="240" w:lineRule="auto"/>
        <w:ind w:firstLine="567"/>
        <w:jc w:val="both"/>
        <w:outlineLvl w:val="0"/>
        <w:rPr>
          <w:rFonts w:eastAsia="Times New Roman"/>
          <w:szCs w:val="28"/>
          <w:lang w:val="nl-NL"/>
        </w:rPr>
      </w:pPr>
      <w:r w:rsidRPr="008817F6">
        <w:rPr>
          <w:rFonts w:eastAsia="Times New Roman"/>
          <w:szCs w:val="28"/>
          <w:lang w:val="nl-NL"/>
        </w:rPr>
        <w:lastRenderedPageBreak/>
        <w:t xml:space="preserve">- </w:t>
      </w:r>
      <w:r w:rsidRPr="008817F6">
        <w:rPr>
          <w:rFonts w:eastAsia="Times New Roman"/>
          <w:szCs w:val="28"/>
        </w:rPr>
        <w:t>P</w:t>
      </w:r>
      <w:r w:rsidRPr="008817F6">
        <w:rPr>
          <w:rFonts w:eastAsia="Times New Roman"/>
          <w:szCs w:val="28"/>
          <w:lang w:val="nl-NL"/>
        </w:rPr>
        <w:t xml:space="preserve">hát hiện sớm các đối tượng sinh vật gây hại, đánh giá nhận định mức độ hại để quyết định phòng trừ hiệu quả, </w:t>
      </w:r>
      <w:r w:rsidRPr="008817F6">
        <w:rPr>
          <w:rFonts w:eastAsia="Times New Roman"/>
          <w:szCs w:val="28"/>
          <w:lang w:val="sv-SE"/>
        </w:rPr>
        <w:t xml:space="preserve">chỉ </w:t>
      </w:r>
      <w:r w:rsidRPr="008817F6">
        <w:rPr>
          <w:rFonts w:eastAsia="Times New Roman"/>
          <w:szCs w:val="28"/>
          <w:lang w:val="nl-NL"/>
        </w:rPr>
        <w:t>sử dụng thuốc bảo vệ thực vật khi sâu bệnh hại đến ngưỡng phòng trừ.</w:t>
      </w:r>
    </w:p>
    <w:p w:rsidR="002C1A9F" w:rsidRPr="008817F6" w:rsidRDefault="002C1A9F" w:rsidP="00F80721">
      <w:pPr>
        <w:spacing w:before="120" w:line="240" w:lineRule="auto"/>
        <w:ind w:firstLine="567"/>
        <w:jc w:val="both"/>
        <w:outlineLvl w:val="0"/>
        <w:rPr>
          <w:rFonts w:eastAsia="Times New Roman"/>
          <w:szCs w:val="28"/>
          <w:lang w:val="nl-NL"/>
        </w:rPr>
      </w:pPr>
      <w:r w:rsidRPr="008817F6">
        <w:rPr>
          <w:rFonts w:eastAsia="Times New Roman"/>
          <w:szCs w:val="28"/>
          <w:lang w:val="nl-NL"/>
        </w:rPr>
        <w:t xml:space="preserve">- </w:t>
      </w:r>
      <w:r w:rsidRPr="008817F6">
        <w:rPr>
          <w:rFonts w:eastAsia="Times New Roman"/>
          <w:szCs w:val="28"/>
          <w:lang w:val="sv-SE"/>
        </w:rPr>
        <w:t xml:space="preserve">Sử dụng các loại thuốc bảo vệ thực vật trong Danh mục thuốc bảo vệ thực vật được phép sử dụng tại Việt Nam; tuân thủ theo nguyên tắc 4 đúng: </w:t>
      </w:r>
      <w:r w:rsidRPr="008817F6">
        <w:rPr>
          <w:rFonts w:eastAsia="Times New Roman"/>
          <w:szCs w:val="28"/>
          <w:lang w:val="nl-NL"/>
        </w:rPr>
        <w:t>đúng thuốc, đúng nồng độ-liều lượng, đúng lúc và đúng cách</w:t>
      </w:r>
      <w:r w:rsidRPr="008817F6">
        <w:rPr>
          <w:rFonts w:eastAsia="Times New Roman"/>
          <w:szCs w:val="28"/>
          <w:lang w:val="sv-SE"/>
        </w:rPr>
        <w:t>.</w:t>
      </w:r>
    </w:p>
    <w:p w:rsidR="002C1A9F" w:rsidRPr="008817F6" w:rsidRDefault="002C1A9F" w:rsidP="00F80721">
      <w:pPr>
        <w:spacing w:before="120" w:line="240" w:lineRule="auto"/>
        <w:ind w:firstLine="567"/>
        <w:jc w:val="both"/>
        <w:textAlignment w:val="baseline"/>
        <w:rPr>
          <w:rFonts w:eastAsia="Calibri"/>
          <w:szCs w:val="28"/>
          <w:lang w:val="pt-BR"/>
        </w:rPr>
      </w:pPr>
      <w:r w:rsidRPr="008817F6">
        <w:rPr>
          <w:rFonts w:eastAsia="Calibri"/>
          <w:szCs w:val="28"/>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8817F6">
        <w:rPr>
          <w:rFonts w:eastAsia="Calibri"/>
          <w:szCs w:val="28"/>
        </w:rPr>
        <w:t xml:space="preserve"> và hướng dẫn của cơ quan chuyên môn.</w:t>
      </w:r>
    </w:p>
    <w:p w:rsidR="002C1A9F" w:rsidRPr="008817F6" w:rsidRDefault="002C1A9F" w:rsidP="00F80721">
      <w:pPr>
        <w:spacing w:before="120" w:line="320" w:lineRule="exact"/>
        <w:ind w:firstLine="567"/>
        <w:jc w:val="both"/>
        <w:rPr>
          <w:rFonts w:eastAsia="Calibri"/>
          <w:b/>
          <w:szCs w:val="28"/>
          <w:lang w:val="pt-BR"/>
        </w:rPr>
      </w:pPr>
      <w:r w:rsidRPr="008817F6">
        <w:rPr>
          <w:rFonts w:eastAsia="Calibri"/>
          <w:b/>
          <w:szCs w:val="28"/>
          <w:lang w:val="pt-BR"/>
        </w:rPr>
        <w:t>VI. THU HOẠCH</w:t>
      </w:r>
    </w:p>
    <w:p w:rsidR="002C1A9F" w:rsidRPr="008817F6" w:rsidRDefault="002C1A9F" w:rsidP="00F80721">
      <w:pPr>
        <w:spacing w:before="120" w:line="320" w:lineRule="exact"/>
        <w:ind w:firstLine="567"/>
        <w:jc w:val="both"/>
        <w:rPr>
          <w:rFonts w:eastAsia="Calibri"/>
          <w:szCs w:val="28"/>
          <w:lang w:val="pt-BR"/>
        </w:rPr>
      </w:pPr>
      <w:r w:rsidRPr="008817F6">
        <w:rPr>
          <w:rFonts w:eastAsia="Calibri"/>
          <w:szCs w:val="28"/>
          <w:lang w:val="pt-BR"/>
        </w:rPr>
        <w:t xml:space="preserve">Đu đủ bắt đầu chín bói, khi quả đã chuyển màu vàng nhạt, lúc này vật chất khô trong quả đã tích lũy tối đa để khi làm chín. Thời điểm thu hoạch tốt nhất sáng sớm hoặc chiều mát. Vỏ quả Đu đủ rất dễ tổn thương nên khi thu hoạch cần nhẹ nhàng, tránh để quả tiếp xúc với đất dễ bị nhiễm vi sinh. </w:t>
      </w:r>
    </w:p>
    <w:p w:rsidR="002C1A9F" w:rsidRPr="008817F6" w:rsidRDefault="002C1A9F" w:rsidP="00F80721">
      <w:pPr>
        <w:spacing w:before="120" w:line="320" w:lineRule="exact"/>
        <w:ind w:firstLine="567"/>
        <w:jc w:val="both"/>
        <w:rPr>
          <w:rFonts w:eastAsia="Calibri"/>
          <w:b/>
          <w:bCs/>
          <w:szCs w:val="28"/>
          <w:lang w:val="nl-NL"/>
        </w:rPr>
      </w:pPr>
      <w:r w:rsidRPr="008817F6">
        <w:rPr>
          <w:rFonts w:eastAsia="Calibri"/>
          <w:szCs w:val="28"/>
          <w:lang w:val="pt-BR"/>
        </w:rPr>
        <w:t xml:space="preserve"> N</w:t>
      </w:r>
      <w:r w:rsidRPr="008817F6">
        <w:rPr>
          <w:rFonts w:eastAsia="Times New Roman"/>
          <w:szCs w:val="28"/>
          <w:lang w:val="pt-BR"/>
        </w:rPr>
        <w:t>ếu thu quả để ăn tươi, nên thu khi trên quả xuất hiện các vết đốm hoặc sọc vàng nhạt (chín sinh lý), sau thu vài ngày quả sẽ chín hoàn toàn, chất lượng sẽ ngon nhất. Nếu thu sớm hơn (quả chưa chín sinh lý) quả ăn sẽ nhạt, giảm giá trị thương mại.</w:t>
      </w:r>
      <w:r w:rsidRPr="008817F6">
        <w:rPr>
          <w:rFonts w:eastAsia="Calibri"/>
          <w:b/>
          <w:bCs/>
          <w:szCs w:val="28"/>
          <w:lang w:val="nl-NL"/>
        </w:rPr>
        <w:t xml:space="preserve"> </w:t>
      </w:r>
    </w:p>
    <w:p w:rsidR="002C1A9F" w:rsidRPr="00EE30F9" w:rsidRDefault="002C1A9F" w:rsidP="00F80721">
      <w:pPr>
        <w:tabs>
          <w:tab w:val="left" w:pos="810"/>
        </w:tabs>
        <w:spacing w:before="120" w:line="320" w:lineRule="exact"/>
        <w:ind w:firstLine="630"/>
        <w:jc w:val="both"/>
      </w:pPr>
      <w:r w:rsidRPr="008817F6">
        <w:rPr>
          <w:rFonts w:eastAsia="Times New Roman"/>
          <w:szCs w:val="28"/>
        </w:rPr>
        <w:t xml:space="preserve">Tùy thuộc vào giống và điều kiện chăm sóc năng suất </w:t>
      </w:r>
      <w:r>
        <w:rPr>
          <w:rFonts w:eastAsia="Times New Roman"/>
          <w:szCs w:val="28"/>
        </w:rPr>
        <w:t>trung bình khoảng 18,0 tấn/ha/năm</w:t>
      </w:r>
      <w:r w:rsidRPr="008817F6">
        <w:rPr>
          <w:rFonts w:eastAsia="Times New Roman"/>
          <w:szCs w:val="28"/>
        </w:rPr>
        <w:t xml:space="preserve">. </w:t>
      </w:r>
    </w:p>
    <w:p w:rsidR="002C1A9F" w:rsidRDefault="002C1A9F" w:rsidP="00F80721">
      <w:pPr>
        <w:jc w:val="both"/>
        <w:rPr>
          <w:sz w:val="26"/>
          <w:szCs w:val="26"/>
        </w:rPr>
      </w:pPr>
    </w:p>
    <w:p w:rsidR="00F3762A" w:rsidRPr="00E807B7" w:rsidRDefault="002C1A9F" w:rsidP="00F80721">
      <w:pPr>
        <w:widowControl w:val="0"/>
        <w:spacing w:before="120" w:after="0" w:line="240" w:lineRule="auto"/>
        <w:jc w:val="both"/>
        <w:rPr>
          <w:rFonts w:eastAsia="Times New Roman" w:cs="Times New Roman"/>
          <w:b/>
          <w:color w:val="000000" w:themeColor="text1"/>
          <w:kern w:val="32"/>
          <w:sz w:val="26"/>
          <w:szCs w:val="26"/>
          <w:lang w:val="nl-NL"/>
        </w:rPr>
      </w:pPr>
      <w:bookmarkStart w:id="21" w:name="_Toc176375887"/>
      <w:bookmarkStart w:id="22" w:name="_Toc176375954"/>
      <w:bookmarkStart w:id="23" w:name="_Toc176377316"/>
      <w:r>
        <w:rPr>
          <w:rFonts w:eastAsia="Times New Roman"/>
          <w:b/>
          <w:szCs w:val="28"/>
        </w:rPr>
        <w:t xml:space="preserve"> </w:t>
      </w:r>
      <w:r w:rsidR="00F3762A" w:rsidRPr="0026467D">
        <w:rPr>
          <w:rFonts w:eastAsia="Times New Roman" w:cs="Times New Roman"/>
          <w:b/>
          <w:color w:val="000000" w:themeColor="text1"/>
          <w:sz w:val="26"/>
          <w:szCs w:val="26"/>
        </w:rPr>
        <w:t xml:space="preserve">QTSX: </w:t>
      </w:r>
      <w:r w:rsidR="00F3762A">
        <w:rPr>
          <w:rFonts w:eastAsia="Times New Roman" w:cs="Times New Roman"/>
          <w:b/>
          <w:color w:val="000000" w:themeColor="text1"/>
          <w:sz w:val="26"/>
          <w:szCs w:val="26"/>
        </w:rPr>
        <w:t>12</w:t>
      </w:r>
    </w:p>
    <w:p w:rsidR="002C1A9F" w:rsidRPr="008817F6" w:rsidRDefault="002C1A9F" w:rsidP="00F80721">
      <w:pPr>
        <w:keepNext/>
        <w:keepLines/>
        <w:spacing w:before="120" w:line="320" w:lineRule="exact"/>
        <w:ind w:firstLine="709"/>
        <w:jc w:val="both"/>
        <w:outlineLvl w:val="0"/>
        <w:rPr>
          <w:rFonts w:eastAsia="Times New Roman"/>
          <w:b/>
          <w:szCs w:val="28"/>
        </w:rPr>
      </w:pPr>
      <w:r w:rsidRPr="008817F6">
        <w:rPr>
          <w:rFonts w:eastAsia="Times New Roman"/>
          <w:b/>
          <w:szCs w:val="28"/>
        </w:rPr>
        <w:t>QUY TRÌNH SẢN XUẤT CÂY THANH LONG</w:t>
      </w:r>
      <w:bookmarkEnd w:id="21"/>
      <w:bookmarkEnd w:id="22"/>
      <w:bookmarkEnd w:id="23"/>
    </w:p>
    <w:p w:rsidR="002C1A9F" w:rsidRPr="00992172" w:rsidRDefault="002C1A9F" w:rsidP="00F80721">
      <w:pPr>
        <w:spacing w:before="120" w:line="320" w:lineRule="exact"/>
        <w:ind w:firstLine="567"/>
        <w:jc w:val="both"/>
        <w:rPr>
          <w:rFonts w:eastAsia="Calibri"/>
          <w:b/>
          <w:bCs/>
          <w:sz w:val="10"/>
          <w:szCs w:val="10"/>
        </w:rPr>
      </w:pPr>
    </w:p>
    <w:p w:rsidR="002C1A9F" w:rsidRPr="008817F6" w:rsidRDefault="002C1A9F" w:rsidP="00F80721">
      <w:pPr>
        <w:spacing w:before="100" w:line="320" w:lineRule="exact"/>
        <w:ind w:firstLine="567"/>
        <w:jc w:val="both"/>
        <w:rPr>
          <w:rFonts w:eastAsia="Calibri"/>
          <w:b/>
          <w:bCs/>
          <w:szCs w:val="28"/>
        </w:rPr>
      </w:pPr>
      <w:r w:rsidRPr="008817F6">
        <w:rPr>
          <w:rFonts w:eastAsia="Calibri"/>
          <w:b/>
          <w:bCs/>
          <w:szCs w:val="28"/>
        </w:rPr>
        <w:t>I. YÊU CẦU SINH THÁI</w:t>
      </w:r>
    </w:p>
    <w:p w:rsidR="002C1A9F" w:rsidRPr="008817F6" w:rsidRDefault="002C1A9F" w:rsidP="00F80721">
      <w:pPr>
        <w:spacing w:before="100" w:line="320" w:lineRule="exact"/>
        <w:ind w:firstLine="567"/>
        <w:jc w:val="both"/>
        <w:outlineLvl w:val="0"/>
        <w:rPr>
          <w:rFonts w:eastAsia="Calibri"/>
          <w:b/>
          <w:bCs/>
          <w:spacing w:val="-6"/>
          <w:szCs w:val="28"/>
        </w:rPr>
      </w:pPr>
      <w:r w:rsidRPr="008817F6">
        <w:rPr>
          <w:rFonts w:eastAsia="Calibri"/>
          <w:b/>
          <w:bCs/>
          <w:spacing w:val="-6"/>
          <w:szCs w:val="28"/>
        </w:rPr>
        <w:t>1. Nhiệt độ, ánh sáng</w:t>
      </w:r>
    </w:p>
    <w:p w:rsidR="002C1A9F" w:rsidRPr="008817F6" w:rsidRDefault="002C1A9F" w:rsidP="00F80721">
      <w:pPr>
        <w:spacing w:before="100" w:line="320" w:lineRule="exact"/>
        <w:ind w:firstLine="567"/>
        <w:jc w:val="both"/>
        <w:outlineLvl w:val="0"/>
        <w:rPr>
          <w:rFonts w:eastAsia="Calibri"/>
          <w:bCs/>
          <w:szCs w:val="28"/>
        </w:rPr>
      </w:pPr>
      <w:r w:rsidRPr="008817F6">
        <w:rPr>
          <w:rFonts w:eastAsia="Calibri"/>
          <w:bCs/>
          <w:szCs w:val="28"/>
        </w:rPr>
        <w:t>Cây thanh long là cây nhiệt đới có nguồn gốc ở vùng sa mạc thuộc Mehico và Colombia. Nhiệt độ thích hợp cho thanh long sinh trưởng và phát triển từ 20-34</w:t>
      </w:r>
      <w:r w:rsidRPr="008817F6">
        <w:rPr>
          <w:rFonts w:eastAsia="Calibri"/>
          <w:bCs/>
          <w:szCs w:val="28"/>
          <w:vertAlign w:val="superscript"/>
        </w:rPr>
        <w:t>0</w:t>
      </w:r>
      <w:r w:rsidRPr="008817F6">
        <w:rPr>
          <w:rFonts w:eastAsia="Calibri"/>
          <w:bCs/>
          <w:szCs w:val="28"/>
        </w:rPr>
        <w:t xml:space="preserve">C. Trong điều kiện thời tiết có sương giá nhẹ với thời gian ngắn cũng sẽ gây ảnh hưởng cho cây thanh long. </w:t>
      </w:r>
    </w:p>
    <w:p w:rsidR="002C1A9F" w:rsidRPr="008817F6" w:rsidRDefault="002C1A9F" w:rsidP="00F80721">
      <w:pPr>
        <w:spacing w:before="100" w:line="320" w:lineRule="exact"/>
        <w:ind w:firstLine="567"/>
        <w:jc w:val="both"/>
        <w:outlineLvl w:val="0"/>
        <w:rPr>
          <w:rFonts w:eastAsia="Calibri"/>
          <w:bCs/>
          <w:spacing w:val="-6"/>
          <w:szCs w:val="28"/>
        </w:rPr>
      </w:pPr>
      <w:r w:rsidRPr="008817F6">
        <w:rPr>
          <w:rFonts w:eastAsia="Calibri"/>
          <w:bCs/>
          <w:spacing w:val="-6"/>
          <w:szCs w:val="28"/>
        </w:rPr>
        <w:t>Cây thanh long chịu ảnh hưởng của quang kỳ, ra hoa trong điều kiện ngày dài, cây sinh trưởng và phát triển tốt ở các nơi có ánh sáng đầy đủ, thiếu ánh sáng cây ốm yếu. Tuy nhiên, nếu cường độ ánh sáng và nhiệt độ quá cao sẽ làm ảnh hưởng tới khả năng sinh trưởng của cây thanh long.</w:t>
      </w:r>
    </w:p>
    <w:p w:rsidR="002C1A9F" w:rsidRPr="008817F6" w:rsidRDefault="002C1A9F" w:rsidP="00F80721">
      <w:pPr>
        <w:spacing w:before="100" w:line="320" w:lineRule="exact"/>
        <w:ind w:firstLine="567"/>
        <w:jc w:val="both"/>
        <w:outlineLvl w:val="0"/>
        <w:rPr>
          <w:rFonts w:eastAsia="Calibri"/>
          <w:bCs/>
          <w:szCs w:val="28"/>
        </w:rPr>
      </w:pPr>
      <w:r w:rsidRPr="008817F6">
        <w:rPr>
          <w:rFonts w:eastAsia="Calibri"/>
          <w:b/>
          <w:bCs/>
          <w:spacing w:val="-6"/>
          <w:szCs w:val="28"/>
        </w:rPr>
        <w:t>2. Nước, ẩm độ</w:t>
      </w:r>
      <w:r w:rsidRPr="008817F6">
        <w:rPr>
          <w:rFonts w:eastAsia="Calibri"/>
          <w:bCs/>
          <w:szCs w:val="28"/>
        </w:rPr>
        <w:t xml:space="preserve"> </w:t>
      </w:r>
    </w:p>
    <w:p w:rsidR="002C1A9F" w:rsidRPr="008817F6" w:rsidRDefault="002C1A9F" w:rsidP="00F80721">
      <w:pPr>
        <w:spacing w:before="100" w:line="320" w:lineRule="exact"/>
        <w:ind w:firstLine="567"/>
        <w:jc w:val="both"/>
        <w:outlineLvl w:val="0"/>
        <w:rPr>
          <w:rFonts w:eastAsia="Calibri"/>
          <w:bCs/>
          <w:szCs w:val="28"/>
        </w:rPr>
      </w:pPr>
      <w:r w:rsidRPr="008817F6">
        <w:rPr>
          <w:rFonts w:eastAsia="Calibri"/>
          <w:bCs/>
          <w:szCs w:val="28"/>
        </w:rPr>
        <w:lastRenderedPageBreak/>
        <w:t>Cây thanh long có tính chống chịu hạn nhưng không chịu úng. Để cây phát triển tốt, cho nhiều quả và quả to cần cung cấp đủ nước, nhất là trong thời kỳ phân hoá mầm hoa, ra hoa và kết quả. Nhu cầu về lượng mưa tốt cho cây từ 800-2.000 mm/năm, nếu thấp hơn hoặc vượt quá sẽ dẫn tới hiện tượng rụng hoa và thối quả.</w:t>
      </w:r>
    </w:p>
    <w:p w:rsidR="002C1A9F" w:rsidRPr="008817F6" w:rsidRDefault="002C1A9F" w:rsidP="00F80721">
      <w:pPr>
        <w:spacing w:before="100" w:line="320" w:lineRule="exact"/>
        <w:ind w:firstLine="567"/>
        <w:jc w:val="both"/>
        <w:outlineLvl w:val="0"/>
        <w:rPr>
          <w:rFonts w:eastAsia="Calibri"/>
          <w:b/>
          <w:bCs/>
          <w:spacing w:val="-6"/>
          <w:szCs w:val="28"/>
        </w:rPr>
      </w:pPr>
      <w:r w:rsidRPr="008817F6">
        <w:rPr>
          <w:rFonts w:eastAsia="Calibri"/>
          <w:b/>
          <w:bCs/>
          <w:spacing w:val="-6"/>
          <w:szCs w:val="28"/>
        </w:rPr>
        <w:t>3. Đất trồng</w:t>
      </w:r>
    </w:p>
    <w:p w:rsidR="002C1A9F" w:rsidRPr="008817F6" w:rsidRDefault="002C1A9F" w:rsidP="00F80721">
      <w:pPr>
        <w:spacing w:before="100" w:line="320" w:lineRule="exact"/>
        <w:ind w:firstLine="567"/>
        <w:jc w:val="both"/>
        <w:outlineLvl w:val="0"/>
        <w:rPr>
          <w:rFonts w:eastAsia="Calibri"/>
          <w:bCs/>
          <w:spacing w:val="-6"/>
          <w:szCs w:val="28"/>
        </w:rPr>
      </w:pPr>
      <w:r w:rsidRPr="008817F6">
        <w:rPr>
          <w:rFonts w:eastAsia="Calibri"/>
          <w:bCs/>
          <w:spacing w:val="-6"/>
          <w:szCs w:val="28"/>
        </w:rPr>
        <w:t>Cây thanh long trồng được trên nhiều loại đất khác nhau từ đất cát pha, đất xám bạc màu, đất phèn đến đất phù sa, đất đỏ Bazan, đất thịt… Tuy nhiên, cây thanh long đạt hiệu quả cao trong điều kiện đất tơi xốp, thông thoáng, thoát nước tốt, không bị nhiễm mặn và có pH đất từ 5-7.</w:t>
      </w:r>
    </w:p>
    <w:p w:rsidR="002C1A9F" w:rsidRPr="008817F6" w:rsidRDefault="002C1A9F" w:rsidP="00F80721">
      <w:pPr>
        <w:spacing w:before="100" w:line="320" w:lineRule="exact"/>
        <w:ind w:firstLine="567"/>
        <w:jc w:val="both"/>
        <w:outlineLvl w:val="0"/>
        <w:rPr>
          <w:rFonts w:eastAsia="Calibri"/>
          <w:b/>
          <w:bCs/>
          <w:spacing w:val="-6"/>
          <w:szCs w:val="28"/>
        </w:rPr>
      </w:pPr>
      <w:r w:rsidRPr="008817F6">
        <w:rPr>
          <w:rFonts w:eastAsia="Calibri"/>
          <w:b/>
          <w:bCs/>
          <w:spacing w:val="-6"/>
          <w:szCs w:val="28"/>
        </w:rPr>
        <w:t>II. YÊU CẦU VỀ GIỐNG</w:t>
      </w:r>
    </w:p>
    <w:p w:rsidR="002C1A9F" w:rsidRPr="008817F6" w:rsidRDefault="002C1A9F" w:rsidP="00F80721">
      <w:pPr>
        <w:spacing w:before="100" w:line="240" w:lineRule="auto"/>
        <w:ind w:firstLine="567"/>
        <w:jc w:val="both"/>
        <w:outlineLvl w:val="0"/>
        <w:rPr>
          <w:rFonts w:eastAsia="Calibri"/>
          <w:spacing w:val="2"/>
          <w:szCs w:val="28"/>
          <w:lang w:val="nl-NL"/>
        </w:rPr>
      </w:pPr>
      <w:r w:rsidRPr="008817F6">
        <w:rPr>
          <w:rFonts w:eastAsia="Calibri"/>
          <w:spacing w:val="2"/>
          <w:szCs w:val="28"/>
        </w:rPr>
        <w:t xml:space="preserve">- </w:t>
      </w:r>
      <w:r w:rsidRPr="008817F6">
        <w:rPr>
          <w:rFonts w:eastAsia="Calibri"/>
          <w:szCs w:val="28"/>
          <w:lang w:val="nl-NL"/>
        </w:rPr>
        <w:t xml:space="preserve">Nên sử dụng giống có nguồn gốc </w:t>
      </w:r>
      <w:r w:rsidRPr="008817F6">
        <w:rPr>
          <w:rFonts w:eastAsia="Calibri"/>
          <w:spacing w:val="2"/>
          <w:szCs w:val="28"/>
          <w:lang w:val="nl-NL"/>
        </w:rPr>
        <w:t>nhân từ cây đầu dòng, vườn cây đầu dòng. Cây giống được sản xuất từ cơ sở có uy tín. Lựa chọn giống có khả năng chống chịu sâu bệnh hại và sử dụng cây giống khỏe, sạch sâu bệnh.</w:t>
      </w:r>
    </w:p>
    <w:p w:rsidR="002C1A9F" w:rsidRPr="008817F6" w:rsidRDefault="002C1A9F" w:rsidP="00F80721">
      <w:pPr>
        <w:spacing w:before="100" w:line="320" w:lineRule="exact"/>
        <w:ind w:firstLine="567"/>
        <w:jc w:val="both"/>
        <w:outlineLvl w:val="0"/>
        <w:rPr>
          <w:rFonts w:eastAsia="Calibri"/>
          <w:spacing w:val="2"/>
          <w:szCs w:val="28"/>
          <w:lang w:val="nl-NL"/>
        </w:rPr>
      </w:pPr>
      <w:r w:rsidRPr="008817F6">
        <w:rPr>
          <w:rFonts w:eastAsia="Calibri"/>
          <w:spacing w:val="2"/>
          <w:szCs w:val="28"/>
          <w:lang w:val="nl-NL"/>
        </w:rPr>
        <w:t>- Giống hiện trồng phổ biến là giống thanh long ruột trắng. Giống có khả năng sinh trưởng và phát triển tốt trong điều kiện sinh thái của thành phố, cho năng suất cao, hình dạng quả đẹp, vỏ màu đỏ trong ruột màu trắng.</w:t>
      </w:r>
    </w:p>
    <w:p w:rsidR="002C1A9F" w:rsidRPr="008817F6" w:rsidRDefault="002C1A9F" w:rsidP="00F80721">
      <w:pPr>
        <w:spacing w:before="100" w:line="240" w:lineRule="auto"/>
        <w:ind w:firstLine="567"/>
        <w:jc w:val="both"/>
        <w:outlineLvl w:val="0"/>
        <w:rPr>
          <w:rFonts w:eastAsia="Calibri"/>
          <w:spacing w:val="2"/>
          <w:szCs w:val="28"/>
          <w:lang w:val="nl-NL"/>
        </w:rPr>
      </w:pPr>
      <w:r w:rsidRPr="008817F6">
        <w:rPr>
          <w:rFonts w:eastAsia="Calibri"/>
          <w:spacing w:val="2"/>
          <w:szCs w:val="28"/>
          <w:lang w:val="nl-NL"/>
        </w:rPr>
        <w:t>Căn cứ các yếu tố như điều kiện trồng, chăm sóc, đặc thù của giống cây, nhu cầu của thị trường, thời gian bảo quản,… để lựa chọn giống phù hợp.</w:t>
      </w:r>
    </w:p>
    <w:p w:rsidR="002C1A9F" w:rsidRPr="008817F6" w:rsidRDefault="002C1A9F" w:rsidP="00F80721">
      <w:pPr>
        <w:spacing w:before="100" w:line="320" w:lineRule="exact"/>
        <w:ind w:firstLine="567"/>
        <w:jc w:val="both"/>
        <w:outlineLvl w:val="0"/>
        <w:rPr>
          <w:rFonts w:eastAsia="Times New Roman"/>
          <w:b/>
          <w:bCs/>
          <w:iCs/>
          <w:szCs w:val="28"/>
          <w:lang w:val="nl-NL"/>
        </w:rPr>
      </w:pPr>
      <w:r w:rsidRPr="008817F6">
        <w:rPr>
          <w:rFonts w:eastAsia="Times New Roman"/>
          <w:b/>
          <w:bCs/>
          <w:iCs/>
          <w:szCs w:val="28"/>
          <w:lang w:val="nl-NL"/>
        </w:rPr>
        <w:t>III. KỸ THUẬT GIEO TRỒNG</w:t>
      </w:r>
    </w:p>
    <w:p w:rsidR="002C1A9F" w:rsidRPr="008817F6" w:rsidRDefault="002C1A9F" w:rsidP="00F80721">
      <w:pPr>
        <w:tabs>
          <w:tab w:val="left" w:pos="109"/>
        </w:tabs>
        <w:spacing w:before="100" w:line="320" w:lineRule="exact"/>
        <w:ind w:firstLine="567"/>
        <w:jc w:val="both"/>
        <w:outlineLvl w:val="0"/>
        <w:rPr>
          <w:rFonts w:eastAsia="Times New Roman"/>
          <w:b/>
          <w:bCs/>
          <w:szCs w:val="28"/>
          <w:lang w:val="nl-NL"/>
        </w:rPr>
      </w:pPr>
      <w:bookmarkStart w:id="24" w:name="_Toc486254959"/>
      <w:bookmarkStart w:id="25" w:name="_Toc486255422"/>
      <w:r w:rsidRPr="008817F6">
        <w:rPr>
          <w:rFonts w:eastAsia="Times New Roman"/>
          <w:b/>
          <w:bCs/>
          <w:iCs/>
          <w:szCs w:val="28"/>
          <w:lang w:val="nl-NL"/>
        </w:rPr>
        <w:t>1.</w:t>
      </w:r>
      <w:r w:rsidRPr="008817F6">
        <w:rPr>
          <w:rFonts w:eastAsia="Times New Roman"/>
          <w:b/>
          <w:bCs/>
          <w:szCs w:val="28"/>
          <w:lang w:val="nl-NL"/>
        </w:rPr>
        <w:t xml:space="preserve"> Thời vụ </w:t>
      </w:r>
      <w:bookmarkEnd w:id="24"/>
      <w:bookmarkEnd w:id="25"/>
    </w:p>
    <w:p w:rsidR="002C1A9F" w:rsidRPr="008817F6" w:rsidRDefault="002C1A9F" w:rsidP="00F80721">
      <w:pPr>
        <w:tabs>
          <w:tab w:val="left" w:pos="109"/>
        </w:tabs>
        <w:spacing w:before="100" w:line="320" w:lineRule="exact"/>
        <w:ind w:firstLine="567"/>
        <w:jc w:val="both"/>
        <w:outlineLvl w:val="0"/>
        <w:rPr>
          <w:rFonts w:eastAsia="Gulim"/>
          <w:bCs/>
          <w:iCs/>
          <w:szCs w:val="28"/>
          <w:lang w:val="de-DE" w:eastAsia="ko-KR"/>
        </w:rPr>
      </w:pPr>
      <w:bookmarkStart w:id="26" w:name="_Toc486254960"/>
      <w:bookmarkStart w:id="27" w:name="_Toc486255423"/>
      <w:r w:rsidRPr="008817F6">
        <w:rPr>
          <w:rFonts w:eastAsia="Gulim"/>
          <w:bCs/>
          <w:iCs/>
          <w:szCs w:val="28"/>
          <w:lang w:val="de-DE" w:eastAsia="ko-KR"/>
        </w:rPr>
        <w:t>Cây thanh long có thể trồng được quanh năm, nhưng có 2 thời điểm chính xuống giống thích hợp nhất: là tháng 10-11 và tháng 5-6 dương lịch.</w:t>
      </w:r>
    </w:p>
    <w:p w:rsidR="002C1A9F" w:rsidRPr="008817F6" w:rsidRDefault="002C1A9F" w:rsidP="00F80721">
      <w:pPr>
        <w:tabs>
          <w:tab w:val="left" w:pos="109"/>
        </w:tabs>
        <w:spacing w:before="100" w:line="320" w:lineRule="exact"/>
        <w:ind w:firstLine="567"/>
        <w:jc w:val="both"/>
        <w:outlineLvl w:val="0"/>
        <w:rPr>
          <w:rFonts w:eastAsia="Gulim"/>
          <w:bCs/>
          <w:iCs/>
          <w:szCs w:val="28"/>
          <w:lang w:val="de-DE" w:eastAsia="ko-KR"/>
        </w:rPr>
      </w:pPr>
      <w:r w:rsidRPr="008817F6">
        <w:rPr>
          <w:rFonts w:eastAsia="Gulim"/>
          <w:bCs/>
          <w:iCs/>
          <w:szCs w:val="28"/>
          <w:lang w:val="de-DE" w:eastAsia="ko-KR"/>
        </w:rPr>
        <w:t>Tốt nhất có kế hoạch giâm hom để chủ động xuống giống.</w:t>
      </w:r>
    </w:p>
    <w:p w:rsidR="002C1A9F" w:rsidRPr="008817F6" w:rsidRDefault="002C1A9F" w:rsidP="00F80721">
      <w:pPr>
        <w:tabs>
          <w:tab w:val="left" w:pos="109"/>
        </w:tabs>
        <w:spacing w:before="120" w:line="320" w:lineRule="exact"/>
        <w:ind w:firstLine="567"/>
        <w:jc w:val="both"/>
        <w:outlineLvl w:val="0"/>
        <w:rPr>
          <w:rFonts w:eastAsia="Times New Roman"/>
          <w:b/>
          <w:szCs w:val="28"/>
          <w:lang w:val="de-DE"/>
        </w:rPr>
      </w:pPr>
      <w:r w:rsidRPr="008817F6">
        <w:rPr>
          <w:rFonts w:eastAsia="Times New Roman"/>
          <w:b/>
          <w:szCs w:val="28"/>
          <w:lang w:val="de-DE"/>
        </w:rPr>
        <w:t xml:space="preserve">2. </w:t>
      </w:r>
      <w:bookmarkEnd w:id="26"/>
      <w:bookmarkEnd w:id="27"/>
      <w:r w:rsidRPr="008817F6">
        <w:rPr>
          <w:rFonts w:eastAsia="Times New Roman"/>
          <w:b/>
          <w:szCs w:val="28"/>
          <w:lang w:val="de-DE"/>
        </w:rPr>
        <w:t>Làm đất</w:t>
      </w:r>
    </w:p>
    <w:p w:rsidR="002C1A9F" w:rsidRPr="008817F6" w:rsidRDefault="002C1A9F" w:rsidP="00F80721">
      <w:pPr>
        <w:spacing w:before="120" w:line="320" w:lineRule="exact"/>
        <w:ind w:firstLine="567"/>
        <w:jc w:val="both"/>
        <w:rPr>
          <w:rFonts w:eastAsia="Calibri"/>
          <w:spacing w:val="-4"/>
          <w:szCs w:val="28"/>
          <w:lang w:val="de-DE"/>
        </w:rPr>
      </w:pPr>
      <w:r w:rsidRPr="008817F6">
        <w:rPr>
          <w:rFonts w:eastAsia="Calibri"/>
          <w:spacing w:val="-4"/>
          <w:szCs w:val="28"/>
          <w:lang w:val="de-DE"/>
        </w:rPr>
        <w:t xml:space="preserve">- Đất được cày bừa kỹ, tạo mặt phẳng để dễ thoát nước chống ngập úng. Tạo mương theo hướng thoát nước chính, xuôi theo hướng dốc. Kích thước mương, độ sâu của mương và độ cao của luống tùy thuộc vào địa hình cao hay thấp, để đảm bảo nước không bị ngập lên luống. </w:t>
      </w:r>
    </w:p>
    <w:p w:rsidR="002C1A9F" w:rsidRPr="008817F6" w:rsidRDefault="002C1A9F" w:rsidP="00F80721">
      <w:pPr>
        <w:spacing w:before="120" w:line="320" w:lineRule="exact"/>
        <w:ind w:firstLine="567"/>
        <w:jc w:val="both"/>
        <w:rPr>
          <w:rFonts w:eastAsia="Calibri"/>
          <w:spacing w:val="-4"/>
          <w:szCs w:val="28"/>
          <w:lang w:val="de-DE"/>
        </w:rPr>
      </w:pPr>
      <w:r w:rsidRPr="008817F6">
        <w:rPr>
          <w:rFonts w:eastAsia="Calibri"/>
          <w:spacing w:val="-4"/>
          <w:szCs w:val="28"/>
          <w:lang w:val="de-DE"/>
        </w:rPr>
        <w:t xml:space="preserve">- Phát hoang, dọn sạch cỏ trước khi đào hố. </w:t>
      </w:r>
    </w:p>
    <w:p w:rsidR="002C1A9F" w:rsidRPr="008817F6" w:rsidRDefault="002C1A9F" w:rsidP="00F80721">
      <w:pPr>
        <w:spacing w:before="120" w:line="320" w:lineRule="exact"/>
        <w:ind w:firstLine="567"/>
        <w:jc w:val="both"/>
        <w:rPr>
          <w:rFonts w:eastAsia="Calibri"/>
          <w:spacing w:val="-4"/>
          <w:szCs w:val="28"/>
          <w:lang w:val="de-DE"/>
        </w:rPr>
      </w:pPr>
      <w:r w:rsidRPr="008817F6">
        <w:rPr>
          <w:rFonts w:eastAsia="Calibri"/>
          <w:spacing w:val="-4"/>
          <w:szCs w:val="28"/>
          <w:lang w:val="de-DE"/>
        </w:rPr>
        <w:t>Có thể dùng trụ gỗ, hoặc trụ xi măng cốt sắt để trồng thanh long. Hiện nay trụ xi măng cốt sắt đang được khuyến cáo và sử dụng phổ biến trong sản xuất. Trụ có kích thước dài 2-2,1m; cạnh vuông tối thiểu 15-15cm.</w:t>
      </w:r>
    </w:p>
    <w:p w:rsidR="002C1A9F" w:rsidRPr="008817F6" w:rsidRDefault="002C1A9F" w:rsidP="00F80721">
      <w:pPr>
        <w:spacing w:before="120" w:line="320" w:lineRule="exact"/>
        <w:ind w:firstLine="567"/>
        <w:jc w:val="both"/>
        <w:rPr>
          <w:rFonts w:eastAsia="Calibri"/>
          <w:spacing w:val="-4"/>
          <w:szCs w:val="28"/>
          <w:lang w:val="de-DE"/>
        </w:rPr>
      </w:pPr>
      <w:r w:rsidRPr="008817F6">
        <w:rPr>
          <w:rFonts w:eastAsia="Calibri"/>
          <w:spacing w:val="-4"/>
          <w:szCs w:val="28"/>
          <w:lang w:val="de-DE"/>
        </w:rPr>
        <w:t>Khi trồng, phần trên mặt đất cao khoảng 1,4 -1,5m, phần chôn dưới mặt đất khoảng 0,6 m; phía trên trụ có 2-4 cọng sắt ló ra dài 20-25cm được bẻ cong theo 4 hướng dùng làm giá đỡ cho cành thanh long.</w:t>
      </w:r>
    </w:p>
    <w:p w:rsidR="002C1A9F" w:rsidRPr="008817F6" w:rsidRDefault="002C1A9F" w:rsidP="00F80721">
      <w:pPr>
        <w:spacing w:before="120" w:line="320" w:lineRule="exact"/>
        <w:ind w:firstLine="567"/>
        <w:jc w:val="both"/>
        <w:rPr>
          <w:rFonts w:eastAsia="Calibri"/>
          <w:b/>
          <w:szCs w:val="28"/>
          <w:lang w:val="de-DE"/>
        </w:rPr>
      </w:pPr>
      <w:r w:rsidRPr="008817F6">
        <w:rPr>
          <w:rFonts w:eastAsia="Calibri"/>
          <w:b/>
          <w:szCs w:val="28"/>
          <w:lang w:val="de-DE"/>
        </w:rPr>
        <w:lastRenderedPageBreak/>
        <w:t>3. Mật độ</w:t>
      </w:r>
    </w:p>
    <w:p w:rsidR="002C1A9F" w:rsidRPr="008817F6" w:rsidRDefault="002C1A9F" w:rsidP="00F80721">
      <w:pPr>
        <w:spacing w:before="120" w:line="320" w:lineRule="exact"/>
        <w:ind w:firstLine="567"/>
        <w:jc w:val="both"/>
        <w:rPr>
          <w:rFonts w:eastAsia="Calibri"/>
          <w:szCs w:val="28"/>
          <w:shd w:val="clear" w:color="auto" w:fill="FFFFFF"/>
          <w:lang w:val="de-DE"/>
        </w:rPr>
      </w:pPr>
      <w:r w:rsidRPr="008817F6">
        <w:rPr>
          <w:rFonts w:eastAsia="Calibri"/>
          <w:szCs w:val="28"/>
          <w:shd w:val="clear" w:color="auto" w:fill="FFFFFF"/>
          <w:lang w:val="de-DE"/>
        </w:rPr>
        <w:t>Cây thanh long là cây ưa sáng và cần nhiều ánh nắng, nếu trồng mật độ dày cành đan chéo nhau khó đi lại chăm sóc. Nên trồng với khoảng cách là 3x3m (hàng cách hàng 3m, trụ cách trụ 3m), mật độ trung bình khoảng 1.100 trụ/ha.</w:t>
      </w:r>
    </w:p>
    <w:p w:rsidR="002C1A9F" w:rsidRPr="008817F6" w:rsidRDefault="002C1A9F" w:rsidP="00F80721">
      <w:pPr>
        <w:spacing w:before="120" w:line="320" w:lineRule="exact"/>
        <w:ind w:firstLine="567"/>
        <w:jc w:val="both"/>
        <w:rPr>
          <w:rFonts w:eastAsia="Calibri"/>
          <w:b/>
          <w:color w:val="000000"/>
          <w:szCs w:val="28"/>
          <w:lang w:val="de-DE"/>
        </w:rPr>
      </w:pPr>
      <w:r w:rsidRPr="008817F6">
        <w:rPr>
          <w:rFonts w:eastAsia="Calibri"/>
          <w:b/>
          <w:color w:val="000000"/>
          <w:szCs w:val="28"/>
          <w:lang w:val="de-DE"/>
        </w:rPr>
        <w:t>4. Gieo trồng</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Cành được chọn làm hom giống cần chọn ở những cành tốt, khỏe và phải đạt các tiêu chuẩn sau:</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 Tuổi cành 12 tháng (đã cho quả vụ trước, không nên chọn những cành vừa mới cho quả), cần chọn các cành có gốc cành đã bắt đầu hóa gỗ để hạn chế bệnh thối cành.</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 Chiều dài cành tốt nhất từ 40-50cm.</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 Cành khỏe có màu xanh đậm, sạch sâu bệnh.</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 Các mắt trên cành mang chùm gai phải tốt, mẩy, khả năng nẩy chồi tốt.</w:t>
      </w:r>
    </w:p>
    <w:p w:rsidR="002C1A9F" w:rsidRPr="008817F6" w:rsidRDefault="002C1A9F" w:rsidP="00F80721">
      <w:pPr>
        <w:spacing w:before="120" w:line="320" w:lineRule="exact"/>
        <w:ind w:firstLine="567"/>
        <w:jc w:val="both"/>
        <w:rPr>
          <w:rFonts w:eastAsia="Times New Roman"/>
          <w:iCs/>
          <w:szCs w:val="28"/>
          <w:shd w:val="clear" w:color="auto" w:fill="FFFFFF"/>
          <w:lang w:val="pt-BR"/>
        </w:rPr>
      </w:pPr>
      <w:r w:rsidRPr="008817F6">
        <w:rPr>
          <w:rFonts w:eastAsia="Times New Roman"/>
          <w:iCs/>
          <w:szCs w:val="28"/>
          <w:shd w:val="clear" w:color="auto" w:fill="FFFFFF"/>
          <w:lang w:val="pt-BR"/>
        </w:rPr>
        <w:t>Sau khi chọn hom xong, hom phải được dựng ở nơi thoáng mát, trên nền đất khô ráo, trong vòng 10-15 ngày hom bắt đầu nhú rễ thì đem trồng</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Trên đất cao, trước khi đặt hom cần đào xuống một khoảng quanh trụ có cạnh độ l,0-l,5m, sâu 20-30cm, rồi bón lót khoảng 7-10kg phân hữu cơ vi sinh + bón</w:t>
      </w:r>
      <w:r w:rsidRPr="008817F6">
        <w:rPr>
          <w:rFonts w:eastAsia="Times New Roman"/>
          <w:iCs/>
          <w:szCs w:val="28"/>
          <w:lang w:val="pt-BR"/>
        </w:rPr>
        <w:t xml:space="preserve"> 50g đạm nguyên chất (N), 70g phân lân nguyên chất (P</w:t>
      </w:r>
      <w:r w:rsidRPr="008817F6">
        <w:rPr>
          <w:rFonts w:eastAsia="Times New Roman"/>
          <w:iCs/>
          <w:szCs w:val="28"/>
          <w:vertAlign w:val="subscript"/>
          <w:lang w:val="pt-BR"/>
        </w:rPr>
        <w:t>2</w:t>
      </w:r>
      <w:r w:rsidRPr="008817F6">
        <w:rPr>
          <w:rFonts w:eastAsia="Times New Roman"/>
          <w:iCs/>
          <w:szCs w:val="28"/>
          <w:lang w:val="pt-BR"/>
        </w:rPr>
        <w:t>O</w:t>
      </w:r>
      <w:r w:rsidRPr="008817F6">
        <w:rPr>
          <w:rFonts w:eastAsia="Times New Roman"/>
          <w:iCs/>
          <w:szCs w:val="28"/>
          <w:vertAlign w:val="subscript"/>
          <w:lang w:val="pt-BR"/>
        </w:rPr>
        <w:t>5</w:t>
      </w:r>
      <w:r w:rsidRPr="008817F6">
        <w:rPr>
          <w:rFonts w:eastAsia="Times New Roman"/>
          <w:iCs/>
          <w:szCs w:val="28"/>
          <w:lang w:val="pt-BR"/>
        </w:rPr>
        <w:t>), 21g phân kali nguyên chất (K</w:t>
      </w:r>
      <w:r w:rsidRPr="008817F6">
        <w:rPr>
          <w:rFonts w:eastAsia="Times New Roman"/>
          <w:iCs/>
          <w:szCs w:val="28"/>
          <w:vertAlign w:val="subscript"/>
          <w:lang w:val="pt-BR"/>
        </w:rPr>
        <w:t>2</w:t>
      </w:r>
      <w:r w:rsidRPr="008817F6">
        <w:rPr>
          <w:rFonts w:eastAsia="Times New Roman"/>
          <w:iCs/>
          <w:szCs w:val="28"/>
          <w:lang w:val="pt-BR"/>
        </w:rPr>
        <w:t>O)/ trụ).</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Trên đất thấp phải lên mô trước khi trồng, xới đất và rải phân quanh mô.</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 Đặt hom cạn 2-3cm, đặt phần lõi (đã gọt bỏ lớp vỏ bên ngoài) xuống đất để tránh thối gốc.</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 Khi trồng nên áp phần phẳng của hom vào mặt trụ tạo điều kiện thuận lợi cho cành ra rễ dễ bám sát vào trụ.</w:t>
      </w:r>
    </w:p>
    <w:p w:rsidR="002C1A9F" w:rsidRPr="00992172" w:rsidRDefault="002C1A9F" w:rsidP="00F80721">
      <w:pPr>
        <w:spacing w:before="120" w:line="320" w:lineRule="exact"/>
        <w:ind w:firstLine="567"/>
        <w:jc w:val="both"/>
        <w:rPr>
          <w:rFonts w:eastAsia="Calibri"/>
          <w:spacing w:val="-6"/>
          <w:szCs w:val="28"/>
          <w:lang w:val="de-DE"/>
        </w:rPr>
      </w:pPr>
      <w:r w:rsidRPr="00992172">
        <w:rPr>
          <w:rFonts w:eastAsia="Calibri"/>
          <w:spacing w:val="-6"/>
          <w:szCs w:val="28"/>
          <w:lang w:val="de-DE"/>
        </w:rPr>
        <w:t>- Sau khi trồng dùng dây cột hom vào trụ để tránh gió làm lung lay và đổ ngã.</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 Mỗi trụ đặt 4 hom theo từng mặt trụ.</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 Sau khi đặt hom, ở các vùng đất cao thì cần ủ gốc để giữ ẩm.</w:t>
      </w:r>
    </w:p>
    <w:p w:rsidR="002C1A9F" w:rsidRPr="008817F6" w:rsidRDefault="002C1A9F" w:rsidP="00F80721">
      <w:pPr>
        <w:spacing w:before="120" w:line="320" w:lineRule="exact"/>
        <w:ind w:firstLine="567"/>
        <w:jc w:val="both"/>
        <w:rPr>
          <w:rFonts w:eastAsia="Times New Roman"/>
          <w:b/>
          <w:iCs/>
          <w:szCs w:val="28"/>
          <w:lang w:val="de-DE"/>
        </w:rPr>
      </w:pPr>
      <w:r w:rsidRPr="008817F6">
        <w:rPr>
          <w:rFonts w:eastAsia="Times New Roman"/>
          <w:b/>
          <w:iCs/>
          <w:szCs w:val="28"/>
          <w:lang w:val="de-DE"/>
        </w:rPr>
        <w:t>IV CHĂM SÓC</w:t>
      </w:r>
    </w:p>
    <w:p w:rsidR="002C1A9F" w:rsidRPr="008817F6" w:rsidRDefault="002C1A9F" w:rsidP="00F80721">
      <w:pPr>
        <w:spacing w:before="120" w:line="320" w:lineRule="exact"/>
        <w:ind w:firstLine="567"/>
        <w:jc w:val="both"/>
        <w:rPr>
          <w:rFonts w:eastAsia="Times New Roman"/>
          <w:b/>
          <w:iCs/>
          <w:szCs w:val="28"/>
          <w:lang w:val="de-DE"/>
        </w:rPr>
      </w:pPr>
      <w:r w:rsidRPr="008817F6">
        <w:rPr>
          <w:rFonts w:eastAsia="Times New Roman"/>
          <w:b/>
          <w:iCs/>
          <w:szCs w:val="28"/>
          <w:lang w:val="de-DE"/>
        </w:rPr>
        <w:t>1. Bón phân</w:t>
      </w:r>
    </w:p>
    <w:p w:rsidR="002C1A9F" w:rsidRPr="008817F6" w:rsidRDefault="002C1A9F" w:rsidP="00F80721">
      <w:pPr>
        <w:spacing w:before="120" w:line="320" w:lineRule="exact"/>
        <w:ind w:firstLine="567"/>
        <w:jc w:val="both"/>
        <w:rPr>
          <w:rFonts w:eastAsia="Calibri"/>
          <w:szCs w:val="28"/>
        </w:rPr>
      </w:pPr>
      <w:bookmarkStart w:id="28" w:name="_Hlk175526180"/>
      <w:r w:rsidRPr="008817F6">
        <w:rPr>
          <w:rFonts w:eastAsia="Times New Roman"/>
          <w:b/>
          <w:iCs/>
          <w:szCs w:val="28"/>
          <w:lang w:val="pt-BR"/>
        </w:rPr>
        <w:t>1.1 Lượng bón:</w:t>
      </w:r>
      <w:r w:rsidRPr="008817F6">
        <w:rPr>
          <w:rFonts w:eastAsia="Times New Roman"/>
          <w:b/>
          <w:iCs/>
          <w:szCs w:val="28"/>
        </w:rPr>
        <w:t xml:space="preserve"> </w:t>
      </w:r>
      <w:r w:rsidRPr="008817F6">
        <w:rPr>
          <w:rFonts w:eastAsia="Times New Roman"/>
          <w:iCs/>
          <w:szCs w:val="28"/>
        </w:rPr>
        <w:t>Khuyến cáo</w:t>
      </w:r>
      <w:r w:rsidRPr="008817F6">
        <w:rPr>
          <w:rFonts w:eastAsia="Times New Roman"/>
          <w:i/>
          <w:iCs/>
          <w:szCs w:val="28"/>
          <w:lang w:val="pt-BR"/>
        </w:rPr>
        <w:t xml:space="preserve"> </w:t>
      </w:r>
      <w:r w:rsidRPr="008817F6">
        <w:rPr>
          <w:rFonts w:eastAsia="Calibri"/>
          <w:szCs w:val="28"/>
        </w:rPr>
        <w:t>l</w:t>
      </w:r>
      <w:r w:rsidRPr="008817F6">
        <w:rPr>
          <w:rFonts w:eastAsia="Calibri"/>
          <w:szCs w:val="28"/>
          <w:lang w:val="de-DE"/>
        </w:rPr>
        <w:t>ượng phân bón tính cho 1ha</w:t>
      </w:r>
      <w:r w:rsidRPr="008817F6">
        <w:rPr>
          <w:rFonts w:eastAsia="Calibri"/>
          <w:szCs w:val="28"/>
        </w:rPr>
        <w:t>.</w:t>
      </w:r>
    </w:p>
    <w:tbl>
      <w:tblPr>
        <w:tblW w:w="9071" w:type="dxa"/>
        <w:jc w:val="center"/>
        <w:tblLook w:val="04A0" w:firstRow="1" w:lastRow="0" w:firstColumn="1" w:lastColumn="0" w:noHBand="0" w:noVBand="1"/>
      </w:tblPr>
      <w:tblGrid>
        <w:gridCol w:w="2699"/>
        <w:gridCol w:w="3827"/>
        <w:gridCol w:w="985"/>
        <w:gridCol w:w="1560"/>
      </w:tblGrid>
      <w:tr w:rsidR="002C1A9F" w:rsidRPr="008817F6" w:rsidTr="00350B01">
        <w:trPr>
          <w:trHeight w:val="209"/>
          <w:jc w:val="center"/>
        </w:trPr>
        <w:tc>
          <w:tcPr>
            <w:tcW w:w="2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A9F" w:rsidRPr="008817F6" w:rsidRDefault="002C1A9F" w:rsidP="00F80721">
            <w:pPr>
              <w:spacing w:before="120" w:line="320" w:lineRule="exact"/>
              <w:ind w:firstLine="567"/>
              <w:jc w:val="both"/>
              <w:rPr>
                <w:rFonts w:eastAsia="Times New Roman"/>
                <w:b/>
                <w:szCs w:val="28"/>
              </w:rPr>
            </w:pPr>
            <w:r w:rsidRPr="008817F6">
              <w:rPr>
                <w:rFonts w:eastAsia="Times New Roman"/>
                <w:b/>
                <w:szCs w:val="28"/>
              </w:rPr>
              <w:t>Thời kỳ</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2C1A9F" w:rsidRPr="008817F6" w:rsidRDefault="002C1A9F" w:rsidP="00F80721">
            <w:pPr>
              <w:spacing w:before="120" w:line="320" w:lineRule="exact"/>
              <w:ind w:firstLine="567"/>
              <w:jc w:val="both"/>
              <w:rPr>
                <w:rFonts w:eastAsia="Times New Roman"/>
                <w:b/>
                <w:szCs w:val="28"/>
              </w:rPr>
            </w:pPr>
            <w:r w:rsidRPr="008817F6">
              <w:rPr>
                <w:rFonts w:eastAsia="Times New Roman"/>
                <w:b/>
                <w:szCs w:val="28"/>
              </w:rPr>
              <w:t>Phân bón</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2C1A9F" w:rsidRPr="008817F6" w:rsidRDefault="002C1A9F" w:rsidP="00F80721">
            <w:pPr>
              <w:spacing w:before="120" w:line="320" w:lineRule="exact"/>
              <w:jc w:val="both"/>
              <w:rPr>
                <w:rFonts w:eastAsia="Times New Roman"/>
                <w:b/>
                <w:szCs w:val="28"/>
              </w:rPr>
            </w:pPr>
            <w:r w:rsidRPr="008817F6">
              <w:rPr>
                <w:rFonts w:eastAsia="Times New Roman"/>
                <w:b/>
                <w:szCs w:val="28"/>
              </w:rPr>
              <w:t>ĐVT</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2C1A9F" w:rsidRPr="008817F6" w:rsidRDefault="002C1A9F" w:rsidP="00F80721">
            <w:pPr>
              <w:spacing w:before="120" w:line="320" w:lineRule="exact"/>
              <w:ind w:hanging="38"/>
              <w:jc w:val="both"/>
              <w:rPr>
                <w:rFonts w:eastAsia="Times New Roman"/>
                <w:b/>
                <w:szCs w:val="28"/>
              </w:rPr>
            </w:pPr>
            <w:r w:rsidRPr="008817F6">
              <w:rPr>
                <w:rFonts w:eastAsia="Times New Roman"/>
                <w:b/>
                <w:szCs w:val="28"/>
              </w:rPr>
              <w:t>Số lượng</w:t>
            </w:r>
          </w:p>
        </w:tc>
      </w:tr>
      <w:tr w:rsidR="002C1A9F" w:rsidRPr="008817F6" w:rsidTr="00350B01">
        <w:trPr>
          <w:trHeight w:val="209"/>
          <w:jc w:val="center"/>
        </w:trPr>
        <w:tc>
          <w:tcPr>
            <w:tcW w:w="2699" w:type="dxa"/>
            <w:vMerge w:val="restart"/>
            <w:tcBorders>
              <w:top w:val="nil"/>
              <w:left w:val="single" w:sz="4" w:space="0" w:color="auto"/>
              <w:right w:val="single" w:sz="4" w:space="0" w:color="auto"/>
            </w:tcBorders>
            <w:shd w:val="clear" w:color="auto" w:fill="auto"/>
            <w:vAlign w:val="center"/>
          </w:tcPr>
          <w:p w:rsidR="002C1A9F" w:rsidRPr="008817F6" w:rsidRDefault="002C1A9F" w:rsidP="00F80721">
            <w:pPr>
              <w:spacing w:before="120" w:line="320" w:lineRule="exact"/>
              <w:ind w:hanging="79"/>
              <w:jc w:val="both"/>
              <w:rPr>
                <w:rFonts w:eastAsia="Times New Roman"/>
                <w:szCs w:val="28"/>
              </w:rPr>
            </w:pPr>
            <w:r w:rsidRPr="008817F6">
              <w:rPr>
                <w:rFonts w:eastAsia="Times New Roman"/>
                <w:szCs w:val="28"/>
              </w:rPr>
              <w:lastRenderedPageBreak/>
              <w:t>Năm thứ nhất</w:t>
            </w:r>
          </w:p>
        </w:tc>
        <w:tc>
          <w:tcPr>
            <w:tcW w:w="3827"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320" w:lineRule="exact"/>
              <w:ind w:firstLine="33"/>
              <w:jc w:val="both"/>
              <w:rPr>
                <w:rFonts w:eastAsia="Times New Roman"/>
                <w:szCs w:val="28"/>
              </w:rPr>
            </w:pPr>
            <w:r w:rsidRPr="008817F6">
              <w:rPr>
                <w:szCs w:val="28"/>
              </w:rPr>
              <w:t>Phân hữu cơ</w:t>
            </w:r>
            <w:r>
              <w:rPr>
                <w:szCs w:val="28"/>
              </w:rPr>
              <w:t xml:space="preserve"> (hữu cơ vi sinh, hữu cơ sinh học …)</w:t>
            </w:r>
          </w:p>
        </w:tc>
        <w:tc>
          <w:tcPr>
            <w:tcW w:w="985"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320" w:lineRule="exact"/>
              <w:jc w:val="both"/>
              <w:rPr>
                <w:rFonts w:eastAsia="Times New Roman"/>
                <w:szCs w:val="28"/>
              </w:rPr>
            </w:pPr>
            <w:r w:rsidRPr="008817F6">
              <w:rPr>
                <w:rFonts w:eastAsia="Times New Roman"/>
                <w:szCs w:val="28"/>
              </w:rPr>
              <w:t>Kg</w:t>
            </w:r>
          </w:p>
        </w:tc>
        <w:tc>
          <w:tcPr>
            <w:tcW w:w="1560"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320" w:lineRule="exact"/>
              <w:ind w:hanging="38"/>
              <w:jc w:val="both"/>
              <w:rPr>
                <w:rFonts w:eastAsia="Times New Roman"/>
                <w:szCs w:val="28"/>
              </w:rPr>
            </w:pPr>
            <w:r w:rsidRPr="008817F6">
              <w:rPr>
                <w:rFonts w:eastAsia="Times New Roman"/>
                <w:szCs w:val="28"/>
              </w:rPr>
              <w:t>3.000</w:t>
            </w:r>
          </w:p>
        </w:tc>
      </w:tr>
      <w:tr w:rsidR="002C1A9F" w:rsidRPr="008817F6" w:rsidTr="00350B01">
        <w:trPr>
          <w:trHeight w:val="209"/>
          <w:jc w:val="center"/>
        </w:trPr>
        <w:tc>
          <w:tcPr>
            <w:tcW w:w="2699" w:type="dxa"/>
            <w:vMerge/>
            <w:tcBorders>
              <w:left w:val="single" w:sz="4" w:space="0" w:color="auto"/>
              <w:right w:val="single" w:sz="4" w:space="0" w:color="auto"/>
            </w:tcBorders>
            <w:shd w:val="clear" w:color="auto" w:fill="auto"/>
            <w:vAlign w:val="center"/>
            <w:hideMark/>
          </w:tcPr>
          <w:p w:rsidR="002C1A9F" w:rsidRPr="008817F6" w:rsidRDefault="002C1A9F" w:rsidP="00F80721">
            <w:pPr>
              <w:spacing w:before="120" w:line="320" w:lineRule="exact"/>
              <w:ind w:hanging="79"/>
              <w:jc w:val="both"/>
              <w:rPr>
                <w:rFonts w:eastAsia="Times New Roman"/>
                <w:szCs w:val="28"/>
              </w:rPr>
            </w:pPr>
          </w:p>
        </w:tc>
        <w:tc>
          <w:tcPr>
            <w:tcW w:w="3827"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120" w:line="320" w:lineRule="exact"/>
              <w:ind w:firstLine="33"/>
              <w:jc w:val="both"/>
              <w:rPr>
                <w:rFonts w:eastAsia="Times New Roman"/>
                <w:szCs w:val="28"/>
              </w:rPr>
            </w:pPr>
            <w:r w:rsidRPr="008817F6">
              <w:rPr>
                <w:rFonts w:eastAsia="Times New Roman"/>
                <w:szCs w:val="28"/>
              </w:rPr>
              <w:t>Phân đạm nguyên chất (N)</w:t>
            </w:r>
          </w:p>
        </w:tc>
        <w:tc>
          <w:tcPr>
            <w:tcW w:w="985"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120" w:line="320" w:lineRule="exact"/>
              <w:jc w:val="both"/>
              <w:rPr>
                <w:rFonts w:eastAsia="Times New Roman"/>
                <w:szCs w:val="28"/>
              </w:rPr>
            </w:pPr>
            <w:r w:rsidRPr="008817F6">
              <w:rPr>
                <w:rFonts w:eastAsia="Times New Roman"/>
                <w:szCs w:val="28"/>
              </w:rPr>
              <w:t>Kg</w:t>
            </w:r>
          </w:p>
        </w:tc>
        <w:tc>
          <w:tcPr>
            <w:tcW w:w="1560"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320" w:lineRule="exact"/>
              <w:ind w:hanging="38"/>
              <w:jc w:val="both"/>
              <w:rPr>
                <w:rFonts w:eastAsia="Times New Roman"/>
                <w:szCs w:val="28"/>
              </w:rPr>
            </w:pPr>
            <w:r w:rsidRPr="008817F6">
              <w:rPr>
                <w:rFonts w:eastAsia="Times New Roman"/>
                <w:szCs w:val="28"/>
              </w:rPr>
              <w:t>220</w:t>
            </w:r>
          </w:p>
        </w:tc>
      </w:tr>
      <w:tr w:rsidR="002C1A9F" w:rsidRPr="008817F6" w:rsidTr="00350B01">
        <w:trPr>
          <w:trHeight w:val="209"/>
          <w:jc w:val="center"/>
        </w:trPr>
        <w:tc>
          <w:tcPr>
            <w:tcW w:w="2699" w:type="dxa"/>
            <w:vMerge/>
            <w:tcBorders>
              <w:left w:val="single" w:sz="4" w:space="0" w:color="auto"/>
              <w:right w:val="single" w:sz="4" w:space="0" w:color="auto"/>
            </w:tcBorders>
            <w:vAlign w:val="center"/>
            <w:hideMark/>
          </w:tcPr>
          <w:p w:rsidR="002C1A9F" w:rsidRPr="008817F6" w:rsidRDefault="002C1A9F" w:rsidP="00F80721">
            <w:pPr>
              <w:spacing w:before="120" w:line="320" w:lineRule="exact"/>
              <w:ind w:firstLine="567"/>
              <w:jc w:val="both"/>
              <w:rPr>
                <w:rFonts w:eastAsia="Times New Roman"/>
                <w:szCs w:val="28"/>
              </w:rPr>
            </w:pPr>
          </w:p>
        </w:tc>
        <w:tc>
          <w:tcPr>
            <w:tcW w:w="3827"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120" w:line="320" w:lineRule="exact"/>
              <w:ind w:firstLine="33"/>
              <w:jc w:val="both"/>
              <w:rPr>
                <w:rFonts w:eastAsia="Times New Roman"/>
                <w:szCs w:val="28"/>
              </w:rPr>
            </w:pPr>
            <w:r w:rsidRPr="008817F6">
              <w:rPr>
                <w:rFonts w:eastAsia="Times New Roman"/>
                <w:szCs w:val="28"/>
              </w:rPr>
              <w:t>Phân Lân nguyên chất (</w:t>
            </w:r>
            <w:r w:rsidRPr="008817F6">
              <w:rPr>
                <w:rFonts w:eastAsia="Calibri"/>
                <w:szCs w:val="28"/>
              </w:rPr>
              <w:t>P</w:t>
            </w:r>
            <w:r w:rsidRPr="008817F6">
              <w:rPr>
                <w:rFonts w:eastAsia="Calibri"/>
                <w:szCs w:val="28"/>
                <w:vertAlign w:val="subscript"/>
              </w:rPr>
              <w:t>2</w:t>
            </w:r>
            <w:r w:rsidRPr="008817F6">
              <w:rPr>
                <w:rFonts w:eastAsia="Calibri"/>
                <w:szCs w:val="28"/>
              </w:rPr>
              <w:t>O</w:t>
            </w:r>
            <w:r w:rsidRPr="008817F6">
              <w:rPr>
                <w:rFonts w:eastAsia="Calibri"/>
                <w:szCs w:val="28"/>
                <w:vertAlign w:val="subscript"/>
              </w:rPr>
              <w:t>5</w:t>
            </w:r>
            <w:r w:rsidRPr="008817F6">
              <w:rPr>
                <w:rFonts w:eastAsia="Times New Roman"/>
                <w:szCs w:val="28"/>
              </w:rPr>
              <w:t>)</w:t>
            </w:r>
          </w:p>
        </w:tc>
        <w:tc>
          <w:tcPr>
            <w:tcW w:w="985"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120" w:line="320" w:lineRule="exact"/>
              <w:jc w:val="both"/>
              <w:rPr>
                <w:rFonts w:eastAsia="Times New Roman"/>
                <w:szCs w:val="28"/>
              </w:rPr>
            </w:pPr>
            <w:r w:rsidRPr="008817F6">
              <w:rPr>
                <w:rFonts w:eastAsia="Times New Roman"/>
                <w:szCs w:val="28"/>
              </w:rPr>
              <w:t>Kg</w:t>
            </w:r>
          </w:p>
        </w:tc>
        <w:tc>
          <w:tcPr>
            <w:tcW w:w="1560"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320" w:lineRule="exact"/>
              <w:ind w:hanging="38"/>
              <w:jc w:val="both"/>
              <w:rPr>
                <w:rFonts w:eastAsia="Times New Roman"/>
                <w:szCs w:val="28"/>
              </w:rPr>
            </w:pPr>
            <w:r w:rsidRPr="008817F6">
              <w:rPr>
                <w:rFonts w:eastAsia="Times New Roman"/>
                <w:szCs w:val="28"/>
              </w:rPr>
              <w:t>300</w:t>
            </w:r>
          </w:p>
        </w:tc>
      </w:tr>
      <w:tr w:rsidR="002C1A9F" w:rsidRPr="008817F6" w:rsidTr="00350B01">
        <w:trPr>
          <w:trHeight w:val="209"/>
          <w:jc w:val="center"/>
        </w:trPr>
        <w:tc>
          <w:tcPr>
            <w:tcW w:w="2699" w:type="dxa"/>
            <w:vMerge/>
            <w:tcBorders>
              <w:left w:val="single" w:sz="4" w:space="0" w:color="auto"/>
              <w:bottom w:val="single" w:sz="4" w:space="0" w:color="auto"/>
              <w:right w:val="single" w:sz="4" w:space="0" w:color="auto"/>
            </w:tcBorders>
            <w:vAlign w:val="center"/>
            <w:hideMark/>
          </w:tcPr>
          <w:p w:rsidR="002C1A9F" w:rsidRPr="008817F6" w:rsidRDefault="002C1A9F" w:rsidP="00F80721">
            <w:pPr>
              <w:spacing w:before="120" w:line="320" w:lineRule="exact"/>
              <w:ind w:firstLine="567"/>
              <w:jc w:val="both"/>
              <w:rPr>
                <w:rFonts w:eastAsia="Times New Roman"/>
                <w:szCs w:val="28"/>
              </w:rPr>
            </w:pPr>
          </w:p>
        </w:tc>
        <w:tc>
          <w:tcPr>
            <w:tcW w:w="3827"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120" w:line="320" w:lineRule="exact"/>
              <w:ind w:firstLine="33"/>
              <w:jc w:val="both"/>
              <w:rPr>
                <w:rFonts w:eastAsia="Times New Roman"/>
                <w:szCs w:val="28"/>
              </w:rPr>
            </w:pPr>
            <w:r w:rsidRPr="008817F6">
              <w:rPr>
                <w:rFonts w:eastAsia="Times New Roman"/>
                <w:szCs w:val="28"/>
              </w:rPr>
              <w:t>Phân kali nguyên chất (</w:t>
            </w:r>
            <w:r w:rsidRPr="008817F6">
              <w:rPr>
                <w:rFonts w:eastAsia="Calibri"/>
                <w:szCs w:val="28"/>
              </w:rPr>
              <w:t>K</w:t>
            </w:r>
            <w:r w:rsidRPr="008817F6">
              <w:rPr>
                <w:rFonts w:eastAsia="Calibri"/>
                <w:szCs w:val="28"/>
                <w:vertAlign w:val="subscript"/>
              </w:rPr>
              <w:t>2</w:t>
            </w:r>
            <w:r w:rsidRPr="008817F6">
              <w:rPr>
                <w:rFonts w:eastAsia="Calibri"/>
                <w:szCs w:val="28"/>
              </w:rPr>
              <w:t>O</w:t>
            </w:r>
            <w:r w:rsidRPr="008817F6">
              <w:rPr>
                <w:rFonts w:eastAsia="Times New Roman"/>
                <w:szCs w:val="28"/>
              </w:rPr>
              <w:t>)</w:t>
            </w:r>
          </w:p>
        </w:tc>
        <w:tc>
          <w:tcPr>
            <w:tcW w:w="985"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120" w:line="320" w:lineRule="exact"/>
              <w:jc w:val="both"/>
              <w:rPr>
                <w:rFonts w:eastAsia="Times New Roman"/>
                <w:szCs w:val="28"/>
              </w:rPr>
            </w:pPr>
            <w:r w:rsidRPr="008817F6">
              <w:rPr>
                <w:rFonts w:eastAsia="Times New Roman"/>
                <w:szCs w:val="28"/>
              </w:rPr>
              <w:t>Kg</w:t>
            </w:r>
          </w:p>
        </w:tc>
        <w:tc>
          <w:tcPr>
            <w:tcW w:w="1560"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320" w:lineRule="exact"/>
              <w:ind w:hanging="38"/>
              <w:jc w:val="both"/>
              <w:rPr>
                <w:rFonts w:eastAsia="Times New Roman"/>
                <w:szCs w:val="28"/>
              </w:rPr>
            </w:pPr>
            <w:r w:rsidRPr="008817F6">
              <w:rPr>
                <w:rFonts w:eastAsia="Times New Roman"/>
                <w:szCs w:val="28"/>
              </w:rPr>
              <w:t>150</w:t>
            </w:r>
          </w:p>
        </w:tc>
      </w:tr>
      <w:tr w:rsidR="002C1A9F" w:rsidRPr="008817F6" w:rsidTr="00350B01">
        <w:trPr>
          <w:trHeight w:val="323"/>
          <w:jc w:val="center"/>
        </w:trPr>
        <w:tc>
          <w:tcPr>
            <w:tcW w:w="2699" w:type="dxa"/>
            <w:vMerge w:val="restart"/>
            <w:tcBorders>
              <w:top w:val="single" w:sz="4" w:space="0" w:color="auto"/>
              <w:left w:val="single" w:sz="4" w:space="0" w:color="auto"/>
              <w:right w:val="single" w:sz="4" w:space="0" w:color="auto"/>
            </w:tcBorders>
            <w:shd w:val="clear" w:color="auto" w:fill="auto"/>
            <w:vAlign w:val="center"/>
          </w:tcPr>
          <w:p w:rsidR="002C1A9F" w:rsidRPr="008817F6" w:rsidRDefault="002C1A9F" w:rsidP="00F80721">
            <w:pPr>
              <w:spacing w:before="120" w:line="320" w:lineRule="exact"/>
              <w:ind w:hanging="79"/>
              <w:jc w:val="both"/>
              <w:rPr>
                <w:rFonts w:eastAsia="Times New Roman"/>
                <w:szCs w:val="28"/>
              </w:rPr>
            </w:pPr>
            <w:r w:rsidRPr="008817F6">
              <w:rPr>
                <w:rFonts w:eastAsia="Times New Roman"/>
                <w:szCs w:val="28"/>
              </w:rPr>
              <w:t>Năm thứ 2</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320" w:lineRule="exact"/>
              <w:ind w:firstLine="33"/>
              <w:jc w:val="both"/>
              <w:rPr>
                <w:rFonts w:eastAsia="Times New Roman"/>
                <w:szCs w:val="28"/>
              </w:rPr>
            </w:pPr>
            <w:r w:rsidRPr="008817F6">
              <w:rPr>
                <w:szCs w:val="28"/>
              </w:rPr>
              <w:t>Phân hữu cơ</w:t>
            </w:r>
            <w:r>
              <w:rPr>
                <w:szCs w:val="28"/>
              </w:rPr>
              <w:t xml:space="preserve"> (hữu cơ vi sinh, hữu cơ sinh học …)</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320" w:lineRule="exact"/>
              <w:jc w:val="both"/>
              <w:rPr>
                <w:rFonts w:eastAsia="Times New Roman"/>
                <w:szCs w:val="28"/>
              </w:rPr>
            </w:pPr>
            <w:r w:rsidRPr="008817F6">
              <w:rPr>
                <w:rFonts w:eastAsia="Times New Roman"/>
                <w:szCs w:val="28"/>
              </w:rPr>
              <w:t>Kg</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320" w:lineRule="exact"/>
              <w:ind w:hanging="38"/>
              <w:jc w:val="both"/>
              <w:rPr>
                <w:rFonts w:eastAsia="Times New Roman"/>
                <w:szCs w:val="28"/>
              </w:rPr>
            </w:pPr>
            <w:r w:rsidRPr="008817F6">
              <w:rPr>
                <w:rFonts w:eastAsia="Times New Roman"/>
                <w:szCs w:val="28"/>
              </w:rPr>
              <w:t>6.000</w:t>
            </w:r>
          </w:p>
        </w:tc>
      </w:tr>
      <w:tr w:rsidR="002C1A9F" w:rsidRPr="008817F6" w:rsidTr="00350B01">
        <w:trPr>
          <w:trHeight w:val="323"/>
          <w:jc w:val="center"/>
        </w:trPr>
        <w:tc>
          <w:tcPr>
            <w:tcW w:w="2699" w:type="dxa"/>
            <w:vMerge/>
            <w:tcBorders>
              <w:left w:val="single" w:sz="4" w:space="0" w:color="auto"/>
              <w:right w:val="single" w:sz="4" w:space="0" w:color="auto"/>
            </w:tcBorders>
            <w:shd w:val="clear" w:color="auto" w:fill="auto"/>
            <w:vAlign w:val="center"/>
            <w:hideMark/>
          </w:tcPr>
          <w:p w:rsidR="002C1A9F" w:rsidRPr="008817F6" w:rsidRDefault="002C1A9F" w:rsidP="00F80721">
            <w:pPr>
              <w:spacing w:before="120" w:line="320" w:lineRule="exact"/>
              <w:ind w:hanging="79"/>
              <w:jc w:val="both"/>
              <w:rPr>
                <w:rFonts w:eastAsia="Times New Roman"/>
                <w:szCs w:val="28"/>
              </w:rPr>
            </w:pP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120" w:line="320" w:lineRule="exact"/>
              <w:ind w:firstLine="33"/>
              <w:jc w:val="both"/>
              <w:rPr>
                <w:rFonts w:eastAsia="Times New Roman"/>
                <w:szCs w:val="28"/>
              </w:rPr>
            </w:pPr>
            <w:r w:rsidRPr="008817F6">
              <w:rPr>
                <w:rFonts w:eastAsia="Times New Roman"/>
                <w:szCs w:val="28"/>
              </w:rPr>
              <w:t>Phân đạm nguyên chất (N)</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120" w:line="320" w:lineRule="exact"/>
              <w:jc w:val="both"/>
              <w:rPr>
                <w:rFonts w:eastAsia="Times New Roman"/>
                <w:szCs w:val="28"/>
              </w:rPr>
            </w:pPr>
            <w:r w:rsidRPr="008817F6">
              <w:rPr>
                <w:rFonts w:eastAsia="Times New Roman"/>
                <w:szCs w:val="28"/>
              </w:rPr>
              <w:t>Kg</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120" w:line="320" w:lineRule="exact"/>
              <w:ind w:hanging="38"/>
              <w:jc w:val="both"/>
              <w:rPr>
                <w:rFonts w:eastAsia="Times New Roman"/>
                <w:szCs w:val="28"/>
              </w:rPr>
            </w:pPr>
            <w:r w:rsidRPr="008817F6">
              <w:rPr>
                <w:rFonts w:eastAsia="Times New Roman"/>
                <w:szCs w:val="28"/>
              </w:rPr>
              <w:t>440</w:t>
            </w:r>
          </w:p>
        </w:tc>
      </w:tr>
      <w:tr w:rsidR="002C1A9F" w:rsidRPr="008817F6" w:rsidTr="00350B01">
        <w:trPr>
          <w:trHeight w:val="323"/>
          <w:jc w:val="center"/>
        </w:trPr>
        <w:tc>
          <w:tcPr>
            <w:tcW w:w="2699" w:type="dxa"/>
            <w:vMerge/>
            <w:tcBorders>
              <w:left w:val="single" w:sz="4" w:space="0" w:color="auto"/>
              <w:right w:val="single" w:sz="4" w:space="0" w:color="auto"/>
            </w:tcBorders>
            <w:shd w:val="clear" w:color="auto" w:fill="auto"/>
            <w:vAlign w:val="center"/>
          </w:tcPr>
          <w:p w:rsidR="002C1A9F" w:rsidRPr="008817F6" w:rsidRDefault="002C1A9F" w:rsidP="00F80721">
            <w:pPr>
              <w:spacing w:before="120" w:line="320" w:lineRule="exact"/>
              <w:ind w:hanging="79"/>
              <w:jc w:val="both"/>
              <w:rPr>
                <w:rFonts w:eastAsia="Times New Roman"/>
                <w:szCs w:val="2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320" w:lineRule="exact"/>
              <w:ind w:firstLine="33"/>
              <w:jc w:val="both"/>
              <w:rPr>
                <w:rFonts w:eastAsia="Times New Roman"/>
                <w:szCs w:val="28"/>
              </w:rPr>
            </w:pPr>
            <w:r w:rsidRPr="008817F6">
              <w:rPr>
                <w:rFonts w:eastAsia="Times New Roman"/>
                <w:szCs w:val="28"/>
              </w:rPr>
              <w:t>Phân Lân nguyên chất (</w:t>
            </w:r>
            <w:r w:rsidRPr="008817F6">
              <w:rPr>
                <w:rFonts w:eastAsia="Calibri"/>
                <w:szCs w:val="28"/>
              </w:rPr>
              <w:t>P</w:t>
            </w:r>
            <w:r w:rsidRPr="008817F6">
              <w:rPr>
                <w:rFonts w:eastAsia="Calibri"/>
                <w:szCs w:val="28"/>
                <w:vertAlign w:val="subscript"/>
              </w:rPr>
              <w:t>2</w:t>
            </w:r>
            <w:r w:rsidRPr="008817F6">
              <w:rPr>
                <w:rFonts w:eastAsia="Calibri"/>
                <w:szCs w:val="28"/>
              </w:rPr>
              <w:t>O</w:t>
            </w:r>
            <w:r w:rsidRPr="008817F6">
              <w:rPr>
                <w:rFonts w:eastAsia="Calibri"/>
                <w:szCs w:val="28"/>
                <w:vertAlign w:val="subscript"/>
              </w:rPr>
              <w:t>5</w:t>
            </w:r>
            <w:r w:rsidRPr="008817F6">
              <w:rPr>
                <w:rFonts w:eastAsia="Times New Roman"/>
                <w:szCs w:val="28"/>
              </w:rPr>
              <w:t>)</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320" w:lineRule="exact"/>
              <w:jc w:val="both"/>
              <w:rPr>
                <w:rFonts w:eastAsia="Times New Roman"/>
                <w:szCs w:val="28"/>
              </w:rPr>
            </w:pPr>
            <w:r w:rsidRPr="008817F6">
              <w:rPr>
                <w:rFonts w:eastAsia="Times New Roman"/>
                <w:szCs w:val="28"/>
              </w:rPr>
              <w:t>Kg</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320" w:lineRule="exact"/>
              <w:ind w:hanging="38"/>
              <w:jc w:val="both"/>
              <w:rPr>
                <w:rFonts w:eastAsia="Times New Roman"/>
                <w:szCs w:val="28"/>
              </w:rPr>
            </w:pPr>
            <w:r w:rsidRPr="008817F6">
              <w:rPr>
                <w:rFonts w:eastAsia="Times New Roman"/>
                <w:szCs w:val="28"/>
              </w:rPr>
              <w:t>440</w:t>
            </w:r>
          </w:p>
        </w:tc>
      </w:tr>
      <w:tr w:rsidR="002C1A9F" w:rsidRPr="008817F6" w:rsidTr="00350B01">
        <w:trPr>
          <w:trHeight w:val="323"/>
          <w:jc w:val="center"/>
        </w:trPr>
        <w:tc>
          <w:tcPr>
            <w:tcW w:w="2699" w:type="dxa"/>
            <w:vMerge/>
            <w:tcBorders>
              <w:left w:val="single" w:sz="4" w:space="0" w:color="auto"/>
              <w:bottom w:val="single" w:sz="4" w:space="0" w:color="auto"/>
              <w:right w:val="single" w:sz="4" w:space="0" w:color="auto"/>
            </w:tcBorders>
            <w:shd w:val="clear" w:color="auto" w:fill="auto"/>
            <w:vAlign w:val="center"/>
          </w:tcPr>
          <w:p w:rsidR="002C1A9F" w:rsidRPr="008817F6" w:rsidRDefault="002C1A9F" w:rsidP="00F80721">
            <w:pPr>
              <w:spacing w:before="120" w:line="320" w:lineRule="exact"/>
              <w:ind w:hanging="79"/>
              <w:jc w:val="both"/>
              <w:rPr>
                <w:rFonts w:eastAsia="Times New Roman"/>
                <w:szCs w:val="2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320" w:lineRule="exact"/>
              <w:ind w:firstLine="33"/>
              <w:jc w:val="both"/>
              <w:rPr>
                <w:rFonts w:eastAsia="Times New Roman"/>
                <w:szCs w:val="28"/>
              </w:rPr>
            </w:pPr>
            <w:r w:rsidRPr="008817F6">
              <w:rPr>
                <w:rFonts w:eastAsia="Times New Roman"/>
                <w:szCs w:val="28"/>
              </w:rPr>
              <w:t>Phan kali nguyên chất (</w:t>
            </w:r>
            <w:r w:rsidRPr="008817F6">
              <w:rPr>
                <w:rFonts w:eastAsia="Calibri"/>
                <w:szCs w:val="28"/>
              </w:rPr>
              <w:t>K</w:t>
            </w:r>
            <w:r w:rsidRPr="008817F6">
              <w:rPr>
                <w:rFonts w:eastAsia="Calibri"/>
                <w:szCs w:val="28"/>
                <w:vertAlign w:val="subscript"/>
              </w:rPr>
              <w:t>2</w:t>
            </w:r>
            <w:r w:rsidRPr="008817F6">
              <w:rPr>
                <w:rFonts w:eastAsia="Calibri"/>
                <w:szCs w:val="28"/>
              </w:rPr>
              <w:t>O</w:t>
            </w:r>
            <w:r w:rsidRPr="008817F6">
              <w:rPr>
                <w:rFonts w:eastAsia="Times New Roman"/>
                <w:szCs w:val="28"/>
              </w:rPr>
              <w:t>)</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320" w:lineRule="exact"/>
              <w:jc w:val="both"/>
              <w:rPr>
                <w:rFonts w:eastAsia="Times New Roman"/>
                <w:szCs w:val="28"/>
              </w:rPr>
            </w:pPr>
            <w:r w:rsidRPr="008817F6">
              <w:rPr>
                <w:rFonts w:eastAsia="Times New Roman"/>
                <w:szCs w:val="28"/>
              </w:rPr>
              <w:t>Kg</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320" w:lineRule="exact"/>
              <w:ind w:hanging="38"/>
              <w:jc w:val="both"/>
              <w:rPr>
                <w:rFonts w:eastAsia="Times New Roman"/>
                <w:szCs w:val="28"/>
              </w:rPr>
            </w:pPr>
            <w:r w:rsidRPr="008817F6">
              <w:rPr>
                <w:rFonts w:eastAsia="Times New Roman"/>
                <w:szCs w:val="28"/>
              </w:rPr>
              <w:t>300</w:t>
            </w:r>
          </w:p>
        </w:tc>
      </w:tr>
      <w:tr w:rsidR="002C1A9F" w:rsidRPr="008817F6" w:rsidTr="00350B01">
        <w:trPr>
          <w:trHeight w:val="209"/>
          <w:jc w:val="center"/>
        </w:trPr>
        <w:tc>
          <w:tcPr>
            <w:tcW w:w="2699" w:type="dxa"/>
            <w:vMerge w:val="restart"/>
            <w:tcBorders>
              <w:top w:val="nil"/>
              <w:left w:val="single" w:sz="4" w:space="0" w:color="auto"/>
              <w:right w:val="single" w:sz="4" w:space="0" w:color="auto"/>
            </w:tcBorders>
            <w:shd w:val="clear" w:color="auto" w:fill="auto"/>
            <w:noWrap/>
            <w:vAlign w:val="center"/>
          </w:tcPr>
          <w:p w:rsidR="002C1A9F" w:rsidRPr="008817F6" w:rsidRDefault="002C1A9F" w:rsidP="00F80721">
            <w:pPr>
              <w:spacing w:before="120" w:line="320" w:lineRule="exact"/>
              <w:ind w:hanging="79"/>
              <w:jc w:val="both"/>
              <w:rPr>
                <w:rFonts w:eastAsia="Times New Roman"/>
                <w:szCs w:val="28"/>
              </w:rPr>
            </w:pPr>
            <w:r w:rsidRPr="008817F6">
              <w:rPr>
                <w:rFonts w:eastAsia="Times New Roman"/>
                <w:szCs w:val="28"/>
              </w:rPr>
              <w:t>Năm thứ 3 trở đi</w:t>
            </w:r>
          </w:p>
        </w:tc>
        <w:tc>
          <w:tcPr>
            <w:tcW w:w="3827"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320" w:lineRule="exact"/>
              <w:ind w:firstLine="33"/>
              <w:jc w:val="both"/>
              <w:rPr>
                <w:rFonts w:eastAsia="Times New Roman"/>
                <w:szCs w:val="28"/>
              </w:rPr>
            </w:pPr>
            <w:r w:rsidRPr="008817F6">
              <w:rPr>
                <w:szCs w:val="28"/>
              </w:rPr>
              <w:t>Phân hữu cơ</w:t>
            </w:r>
            <w:r>
              <w:rPr>
                <w:szCs w:val="28"/>
              </w:rPr>
              <w:t xml:space="preserve"> (hữu cơ vi sinh, hữu cơ sinh học …)</w:t>
            </w:r>
          </w:p>
        </w:tc>
        <w:tc>
          <w:tcPr>
            <w:tcW w:w="985"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320" w:lineRule="exact"/>
              <w:jc w:val="both"/>
              <w:rPr>
                <w:rFonts w:eastAsia="Times New Roman"/>
                <w:szCs w:val="28"/>
              </w:rPr>
            </w:pPr>
            <w:r w:rsidRPr="008817F6">
              <w:rPr>
                <w:rFonts w:eastAsia="Times New Roman"/>
                <w:szCs w:val="28"/>
              </w:rPr>
              <w:t>Kg</w:t>
            </w:r>
          </w:p>
        </w:tc>
        <w:tc>
          <w:tcPr>
            <w:tcW w:w="1560"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before="120" w:line="320" w:lineRule="exact"/>
              <w:ind w:hanging="38"/>
              <w:jc w:val="both"/>
              <w:rPr>
                <w:rFonts w:eastAsia="Times New Roman"/>
                <w:szCs w:val="28"/>
              </w:rPr>
            </w:pPr>
            <w:r w:rsidRPr="008817F6">
              <w:rPr>
                <w:rFonts w:eastAsia="Times New Roman"/>
                <w:szCs w:val="28"/>
              </w:rPr>
              <w:t>9.000</w:t>
            </w:r>
          </w:p>
        </w:tc>
      </w:tr>
      <w:tr w:rsidR="002C1A9F" w:rsidRPr="008817F6" w:rsidTr="00350B01">
        <w:trPr>
          <w:trHeight w:val="209"/>
          <w:jc w:val="center"/>
        </w:trPr>
        <w:tc>
          <w:tcPr>
            <w:tcW w:w="2699" w:type="dxa"/>
            <w:vMerge/>
            <w:tcBorders>
              <w:left w:val="single" w:sz="4" w:space="0" w:color="auto"/>
              <w:right w:val="single" w:sz="4" w:space="0" w:color="auto"/>
            </w:tcBorders>
            <w:shd w:val="clear" w:color="auto" w:fill="auto"/>
            <w:noWrap/>
            <w:vAlign w:val="center"/>
            <w:hideMark/>
          </w:tcPr>
          <w:p w:rsidR="002C1A9F" w:rsidRPr="008817F6" w:rsidRDefault="002C1A9F" w:rsidP="00F80721">
            <w:pPr>
              <w:spacing w:before="120" w:line="320" w:lineRule="exact"/>
              <w:ind w:hanging="79"/>
              <w:jc w:val="both"/>
              <w:rPr>
                <w:rFonts w:eastAsia="Times New Roman"/>
                <w:szCs w:val="28"/>
              </w:rPr>
            </w:pPr>
          </w:p>
        </w:tc>
        <w:tc>
          <w:tcPr>
            <w:tcW w:w="3827"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120" w:line="320" w:lineRule="exact"/>
              <w:ind w:firstLine="33"/>
              <w:jc w:val="both"/>
              <w:rPr>
                <w:rFonts w:eastAsia="Times New Roman"/>
                <w:szCs w:val="28"/>
              </w:rPr>
            </w:pPr>
            <w:r w:rsidRPr="008817F6">
              <w:rPr>
                <w:rFonts w:eastAsia="Times New Roman"/>
                <w:szCs w:val="28"/>
              </w:rPr>
              <w:t>Phân đạm nguyên chất (N)</w:t>
            </w:r>
          </w:p>
        </w:tc>
        <w:tc>
          <w:tcPr>
            <w:tcW w:w="985"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120" w:line="320" w:lineRule="exact"/>
              <w:jc w:val="both"/>
              <w:rPr>
                <w:rFonts w:eastAsia="Times New Roman"/>
                <w:szCs w:val="28"/>
              </w:rPr>
            </w:pPr>
            <w:r w:rsidRPr="008817F6">
              <w:rPr>
                <w:rFonts w:eastAsia="Times New Roman"/>
                <w:szCs w:val="28"/>
              </w:rPr>
              <w:t>Kg</w:t>
            </w:r>
          </w:p>
        </w:tc>
        <w:tc>
          <w:tcPr>
            <w:tcW w:w="1560"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120" w:line="320" w:lineRule="exact"/>
              <w:ind w:hanging="38"/>
              <w:jc w:val="both"/>
              <w:rPr>
                <w:rFonts w:eastAsia="Times New Roman"/>
                <w:szCs w:val="28"/>
              </w:rPr>
            </w:pPr>
            <w:r w:rsidRPr="008817F6">
              <w:rPr>
                <w:rFonts w:eastAsia="Times New Roman"/>
                <w:szCs w:val="28"/>
              </w:rPr>
              <w:t>660</w:t>
            </w:r>
          </w:p>
        </w:tc>
      </w:tr>
      <w:tr w:rsidR="002C1A9F" w:rsidRPr="008817F6" w:rsidTr="00350B01">
        <w:trPr>
          <w:trHeight w:val="209"/>
          <w:jc w:val="center"/>
        </w:trPr>
        <w:tc>
          <w:tcPr>
            <w:tcW w:w="2699" w:type="dxa"/>
            <w:vMerge/>
            <w:tcBorders>
              <w:left w:val="single" w:sz="4" w:space="0" w:color="auto"/>
              <w:right w:val="single" w:sz="4" w:space="0" w:color="auto"/>
            </w:tcBorders>
            <w:vAlign w:val="center"/>
            <w:hideMark/>
          </w:tcPr>
          <w:p w:rsidR="002C1A9F" w:rsidRPr="008817F6" w:rsidRDefault="002C1A9F" w:rsidP="00F80721">
            <w:pPr>
              <w:spacing w:before="120" w:line="320" w:lineRule="exact"/>
              <w:ind w:firstLine="567"/>
              <w:jc w:val="both"/>
              <w:rPr>
                <w:rFonts w:eastAsia="Times New Roman"/>
                <w:szCs w:val="28"/>
              </w:rPr>
            </w:pPr>
          </w:p>
        </w:tc>
        <w:tc>
          <w:tcPr>
            <w:tcW w:w="3827"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120" w:line="320" w:lineRule="exact"/>
              <w:ind w:firstLine="33"/>
              <w:jc w:val="both"/>
              <w:rPr>
                <w:rFonts w:eastAsia="Times New Roman"/>
                <w:szCs w:val="28"/>
              </w:rPr>
            </w:pPr>
            <w:r w:rsidRPr="008817F6">
              <w:rPr>
                <w:rFonts w:eastAsia="Times New Roman"/>
                <w:szCs w:val="28"/>
              </w:rPr>
              <w:t>Phân Lân nguyên chất (</w:t>
            </w:r>
            <w:r w:rsidRPr="008817F6">
              <w:rPr>
                <w:rFonts w:eastAsia="Calibri"/>
                <w:szCs w:val="28"/>
              </w:rPr>
              <w:t>P</w:t>
            </w:r>
            <w:r w:rsidRPr="008817F6">
              <w:rPr>
                <w:rFonts w:eastAsia="Calibri"/>
                <w:szCs w:val="28"/>
                <w:vertAlign w:val="subscript"/>
              </w:rPr>
              <w:t>2</w:t>
            </w:r>
            <w:r w:rsidRPr="008817F6">
              <w:rPr>
                <w:rFonts w:eastAsia="Calibri"/>
                <w:szCs w:val="28"/>
              </w:rPr>
              <w:t>O</w:t>
            </w:r>
            <w:r w:rsidRPr="008817F6">
              <w:rPr>
                <w:rFonts w:eastAsia="Calibri"/>
                <w:szCs w:val="28"/>
                <w:vertAlign w:val="subscript"/>
              </w:rPr>
              <w:t>5</w:t>
            </w:r>
            <w:r w:rsidRPr="008817F6">
              <w:rPr>
                <w:rFonts w:eastAsia="Times New Roman"/>
                <w:szCs w:val="28"/>
              </w:rPr>
              <w:t>)</w:t>
            </w:r>
          </w:p>
        </w:tc>
        <w:tc>
          <w:tcPr>
            <w:tcW w:w="985"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120" w:line="320" w:lineRule="exact"/>
              <w:jc w:val="both"/>
              <w:rPr>
                <w:rFonts w:eastAsia="Times New Roman"/>
                <w:szCs w:val="28"/>
              </w:rPr>
            </w:pPr>
            <w:r w:rsidRPr="008817F6">
              <w:rPr>
                <w:rFonts w:eastAsia="Times New Roman"/>
                <w:szCs w:val="28"/>
              </w:rPr>
              <w:t>Kg</w:t>
            </w:r>
          </w:p>
        </w:tc>
        <w:tc>
          <w:tcPr>
            <w:tcW w:w="1560"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120" w:line="320" w:lineRule="exact"/>
              <w:ind w:hanging="38"/>
              <w:jc w:val="both"/>
              <w:rPr>
                <w:rFonts w:eastAsia="Times New Roman"/>
                <w:szCs w:val="28"/>
              </w:rPr>
            </w:pPr>
            <w:r w:rsidRPr="008817F6">
              <w:rPr>
                <w:rFonts w:eastAsia="Times New Roman"/>
                <w:szCs w:val="28"/>
              </w:rPr>
              <w:t>660</w:t>
            </w:r>
          </w:p>
        </w:tc>
      </w:tr>
      <w:tr w:rsidR="002C1A9F" w:rsidRPr="008817F6" w:rsidTr="00350B01">
        <w:trPr>
          <w:trHeight w:val="415"/>
          <w:jc w:val="center"/>
        </w:trPr>
        <w:tc>
          <w:tcPr>
            <w:tcW w:w="2699" w:type="dxa"/>
            <w:vMerge/>
            <w:tcBorders>
              <w:left w:val="single" w:sz="4" w:space="0" w:color="auto"/>
              <w:bottom w:val="single" w:sz="4" w:space="0" w:color="auto"/>
              <w:right w:val="single" w:sz="4" w:space="0" w:color="auto"/>
            </w:tcBorders>
            <w:vAlign w:val="center"/>
            <w:hideMark/>
          </w:tcPr>
          <w:p w:rsidR="002C1A9F" w:rsidRPr="008817F6" w:rsidRDefault="002C1A9F" w:rsidP="00F80721">
            <w:pPr>
              <w:spacing w:before="120" w:line="320" w:lineRule="exact"/>
              <w:ind w:firstLine="567"/>
              <w:jc w:val="both"/>
              <w:rPr>
                <w:rFonts w:eastAsia="Times New Roman"/>
                <w:szCs w:val="28"/>
              </w:rPr>
            </w:pPr>
          </w:p>
        </w:tc>
        <w:tc>
          <w:tcPr>
            <w:tcW w:w="3827"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120" w:line="320" w:lineRule="exact"/>
              <w:ind w:firstLine="33"/>
              <w:jc w:val="both"/>
              <w:rPr>
                <w:rFonts w:eastAsia="Times New Roman"/>
                <w:szCs w:val="28"/>
              </w:rPr>
            </w:pPr>
            <w:r w:rsidRPr="008817F6">
              <w:rPr>
                <w:rFonts w:eastAsia="Times New Roman"/>
                <w:szCs w:val="28"/>
              </w:rPr>
              <w:t>Phân kali nguyên chất (</w:t>
            </w:r>
            <w:r w:rsidRPr="008817F6">
              <w:rPr>
                <w:rFonts w:eastAsia="Calibri"/>
                <w:szCs w:val="28"/>
              </w:rPr>
              <w:t>K</w:t>
            </w:r>
            <w:r w:rsidRPr="008817F6">
              <w:rPr>
                <w:rFonts w:eastAsia="Calibri"/>
                <w:szCs w:val="28"/>
                <w:vertAlign w:val="subscript"/>
              </w:rPr>
              <w:t>2</w:t>
            </w:r>
            <w:r w:rsidRPr="008817F6">
              <w:rPr>
                <w:rFonts w:eastAsia="Calibri"/>
                <w:szCs w:val="28"/>
              </w:rPr>
              <w:t>O</w:t>
            </w:r>
            <w:r w:rsidRPr="008817F6">
              <w:rPr>
                <w:rFonts w:eastAsia="Times New Roman"/>
                <w:szCs w:val="28"/>
              </w:rPr>
              <w:t>)</w:t>
            </w:r>
          </w:p>
        </w:tc>
        <w:tc>
          <w:tcPr>
            <w:tcW w:w="985"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120" w:line="320" w:lineRule="exact"/>
              <w:jc w:val="both"/>
              <w:rPr>
                <w:rFonts w:eastAsia="Times New Roman"/>
                <w:szCs w:val="28"/>
              </w:rPr>
            </w:pPr>
            <w:r w:rsidRPr="008817F6">
              <w:rPr>
                <w:rFonts w:eastAsia="Times New Roman"/>
                <w:szCs w:val="28"/>
              </w:rPr>
              <w:t>Kg</w:t>
            </w:r>
          </w:p>
        </w:tc>
        <w:tc>
          <w:tcPr>
            <w:tcW w:w="1560"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before="120" w:line="320" w:lineRule="exact"/>
              <w:ind w:hanging="38"/>
              <w:jc w:val="both"/>
              <w:rPr>
                <w:rFonts w:eastAsia="Times New Roman"/>
                <w:szCs w:val="28"/>
              </w:rPr>
            </w:pPr>
            <w:r w:rsidRPr="008817F6">
              <w:rPr>
                <w:rFonts w:eastAsia="Times New Roman"/>
                <w:szCs w:val="28"/>
              </w:rPr>
              <w:t>450</w:t>
            </w:r>
          </w:p>
        </w:tc>
      </w:tr>
    </w:tbl>
    <w:p w:rsidR="002C1A9F" w:rsidRPr="008817F6" w:rsidRDefault="002C1A9F" w:rsidP="00F80721">
      <w:pPr>
        <w:spacing w:before="120" w:line="320" w:lineRule="exact"/>
        <w:ind w:firstLine="567"/>
        <w:jc w:val="both"/>
        <w:rPr>
          <w:rFonts w:eastAsia="Calibri"/>
          <w:b/>
          <w:szCs w:val="28"/>
        </w:rPr>
      </w:pPr>
      <w:r w:rsidRPr="008817F6">
        <w:rPr>
          <w:rFonts w:eastAsia="Calibri"/>
          <w:b/>
          <w:szCs w:val="28"/>
        </w:rPr>
        <w:t xml:space="preserve">1.2. Phương pháp bón </w:t>
      </w:r>
    </w:p>
    <w:p w:rsidR="002C1A9F" w:rsidRPr="008817F6" w:rsidRDefault="002C1A9F" w:rsidP="00F80721">
      <w:pPr>
        <w:spacing w:before="120" w:line="320" w:lineRule="exact"/>
        <w:ind w:firstLine="567"/>
        <w:jc w:val="both"/>
        <w:rPr>
          <w:rFonts w:eastAsia="Times New Roman"/>
          <w:szCs w:val="28"/>
        </w:rPr>
      </w:pPr>
      <w:r w:rsidRPr="008817F6">
        <w:rPr>
          <w:rFonts w:eastAsia="Times New Roman"/>
          <w:szCs w:val="28"/>
        </w:rPr>
        <w:t>* Kiến thiết cơ bản (KTCB): Năm thứ nhất và thứ 2</w:t>
      </w:r>
    </w:p>
    <w:p w:rsidR="002C1A9F" w:rsidRPr="008817F6" w:rsidRDefault="002C1A9F" w:rsidP="00F80721">
      <w:pPr>
        <w:spacing w:before="120" w:line="320" w:lineRule="exact"/>
        <w:ind w:firstLine="567"/>
        <w:jc w:val="both"/>
        <w:rPr>
          <w:rFonts w:eastAsia="Times New Roman"/>
          <w:szCs w:val="28"/>
        </w:rPr>
      </w:pPr>
      <w:r w:rsidRPr="008817F6">
        <w:rPr>
          <w:rFonts w:eastAsia="Times New Roman"/>
          <w:szCs w:val="28"/>
        </w:rPr>
        <w:t xml:space="preserve">- Năm thứ 1: Bón 2-3kg/trụ phân hữu cơ vào trước khi trồng và 6 tháng sau trồng. Bón (8g đạm nguyên chất N, </w:t>
      </w:r>
      <w:r w:rsidRPr="008817F6">
        <w:rPr>
          <w:rFonts w:eastAsia="Calibri"/>
          <w:szCs w:val="28"/>
        </w:rPr>
        <w:t>8</w:t>
      </w:r>
      <w:r w:rsidRPr="008817F6">
        <w:rPr>
          <w:rFonts w:eastAsia="Times New Roman"/>
          <w:szCs w:val="28"/>
        </w:rPr>
        <w:t>g 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r w:rsidRPr="008817F6">
        <w:rPr>
          <w:rFonts w:eastAsia="Calibri"/>
          <w:szCs w:val="28"/>
        </w:rPr>
        <w:t xml:space="preserve"> 8</w:t>
      </w:r>
      <w:r w:rsidRPr="008817F6">
        <w:rPr>
          <w:rFonts w:eastAsia="Times New Roman"/>
          <w:szCs w:val="28"/>
        </w:rPr>
        <w:t>g phân kali nguyên chất K</w:t>
      </w:r>
      <w:r w:rsidRPr="008817F6">
        <w:rPr>
          <w:rFonts w:eastAsia="Times New Roman"/>
          <w:szCs w:val="28"/>
          <w:vertAlign w:val="subscript"/>
        </w:rPr>
        <w:t>2</w:t>
      </w:r>
      <w:r w:rsidRPr="008817F6">
        <w:rPr>
          <w:rFonts w:eastAsia="Times New Roman"/>
          <w:szCs w:val="28"/>
        </w:rPr>
        <w:t>O)/</w:t>
      </w:r>
      <w:r w:rsidRPr="008817F6">
        <w:rPr>
          <w:rFonts w:eastAsia="Calibri"/>
          <w:szCs w:val="28"/>
        </w:rPr>
        <w:t>trụ</w:t>
      </w:r>
      <w:r w:rsidRPr="008817F6">
        <w:rPr>
          <w:rFonts w:eastAsia="Times New Roman"/>
          <w:szCs w:val="28"/>
        </w:rPr>
        <w:t xml:space="preserve"> vào lúc 1 tháng sau trồng, và sau đó định kỳ 1tháng/lần.</w:t>
      </w:r>
    </w:p>
    <w:p w:rsidR="002C1A9F" w:rsidRPr="008817F6" w:rsidRDefault="002C1A9F" w:rsidP="00F80721">
      <w:pPr>
        <w:spacing w:before="120" w:line="320" w:lineRule="exact"/>
        <w:ind w:firstLine="567"/>
        <w:jc w:val="both"/>
        <w:rPr>
          <w:rFonts w:eastAsia="Times New Roman"/>
          <w:szCs w:val="28"/>
        </w:rPr>
      </w:pPr>
      <w:r w:rsidRPr="008817F6">
        <w:rPr>
          <w:rFonts w:eastAsia="Times New Roman"/>
          <w:szCs w:val="28"/>
        </w:rPr>
        <w:t xml:space="preserve">- Năm thứ 2: Bón 1,5kg/trụ phân hữu cơ vi sinh vào đầu và cuối mùa mưa. Bón (10g đạm nguyên chất N, </w:t>
      </w:r>
      <w:r w:rsidRPr="008817F6">
        <w:rPr>
          <w:rFonts w:eastAsia="Calibri"/>
          <w:szCs w:val="28"/>
        </w:rPr>
        <w:t>10</w:t>
      </w:r>
      <w:r w:rsidRPr="008817F6">
        <w:rPr>
          <w:rFonts w:eastAsia="Times New Roman"/>
          <w:szCs w:val="28"/>
        </w:rPr>
        <w:t>g 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r w:rsidRPr="008817F6">
        <w:rPr>
          <w:rFonts w:eastAsia="Calibri"/>
          <w:szCs w:val="28"/>
        </w:rPr>
        <w:t xml:space="preserve"> 10</w:t>
      </w:r>
      <w:r w:rsidRPr="008817F6">
        <w:rPr>
          <w:rFonts w:eastAsia="Times New Roman"/>
          <w:szCs w:val="28"/>
        </w:rPr>
        <w:t>g phân kali nguyên chất K</w:t>
      </w:r>
      <w:r w:rsidRPr="008817F6">
        <w:rPr>
          <w:rFonts w:eastAsia="Times New Roman"/>
          <w:szCs w:val="28"/>
          <w:vertAlign w:val="subscript"/>
        </w:rPr>
        <w:t>2</w:t>
      </w:r>
      <w:r w:rsidRPr="008817F6">
        <w:rPr>
          <w:rFonts w:eastAsia="Times New Roman"/>
          <w:szCs w:val="28"/>
        </w:rPr>
        <w:t>O)/</w:t>
      </w:r>
      <w:r w:rsidRPr="008817F6">
        <w:rPr>
          <w:rFonts w:eastAsia="Calibri"/>
          <w:szCs w:val="28"/>
        </w:rPr>
        <w:t>trụ</w:t>
      </w:r>
      <w:r w:rsidRPr="008817F6">
        <w:rPr>
          <w:rFonts w:eastAsia="Times New Roman"/>
          <w:szCs w:val="28"/>
        </w:rPr>
        <w:t xml:space="preserve"> theo định kỳ 1 tháng/lần.</w:t>
      </w:r>
    </w:p>
    <w:p w:rsidR="002C1A9F" w:rsidRPr="008817F6" w:rsidRDefault="002C1A9F" w:rsidP="00F80721">
      <w:pPr>
        <w:spacing w:before="120" w:line="320" w:lineRule="exact"/>
        <w:ind w:firstLine="567"/>
        <w:jc w:val="both"/>
        <w:rPr>
          <w:rFonts w:eastAsia="Times New Roman"/>
          <w:szCs w:val="28"/>
        </w:rPr>
      </w:pPr>
      <w:r w:rsidRPr="008817F6">
        <w:rPr>
          <w:rFonts w:eastAsia="Times New Roman"/>
          <w:szCs w:val="28"/>
        </w:rPr>
        <w:t xml:space="preserve">Ngoài ra cần bổ sung các phân vi lượng bằng cách phun hoặc tưới các chế phẩm như HVP 301, Mymix, Bioplan... như vậy cây con sẽ tăng trưởng thật mạnh ở giai đoạn đầu và sẽ cho quả sớm. </w:t>
      </w:r>
    </w:p>
    <w:p w:rsidR="002C1A9F" w:rsidRPr="008817F6" w:rsidRDefault="002C1A9F" w:rsidP="00F80721">
      <w:pPr>
        <w:spacing w:before="120" w:line="320" w:lineRule="exact"/>
        <w:ind w:firstLine="567"/>
        <w:jc w:val="both"/>
        <w:rPr>
          <w:rFonts w:eastAsia="Times New Roman"/>
          <w:szCs w:val="28"/>
        </w:rPr>
      </w:pPr>
      <w:r w:rsidRPr="008817F6">
        <w:rPr>
          <w:rFonts w:eastAsia="Times New Roman"/>
          <w:szCs w:val="28"/>
        </w:rPr>
        <w:t>* Thời kỳ kinh doanh (TKKD): từ năm thứ 3 trở đi</w:t>
      </w:r>
    </w:p>
    <w:p w:rsidR="002C1A9F" w:rsidRPr="008817F6" w:rsidRDefault="002C1A9F" w:rsidP="00F80721">
      <w:pPr>
        <w:spacing w:before="120" w:line="320" w:lineRule="exact"/>
        <w:ind w:firstLine="567"/>
        <w:jc w:val="both"/>
        <w:rPr>
          <w:rFonts w:eastAsia="Times New Roman"/>
          <w:szCs w:val="28"/>
        </w:rPr>
      </w:pPr>
      <w:r w:rsidRPr="008817F6">
        <w:rPr>
          <w:rFonts w:eastAsia="Times New Roman"/>
          <w:szCs w:val="28"/>
        </w:rPr>
        <w:t>Bón phân hữu cơ hàng năm với lượng 6-8kg/trụ.</w:t>
      </w:r>
    </w:p>
    <w:p w:rsidR="002C1A9F" w:rsidRPr="008817F6" w:rsidRDefault="002C1A9F" w:rsidP="00F80721">
      <w:pPr>
        <w:spacing w:before="120" w:line="320" w:lineRule="exact"/>
        <w:ind w:firstLine="567"/>
        <w:jc w:val="both"/>
        <w:rPr>
          <w:rFonts w:eastAsia="Times New Roman"/>
          <w:szCs w:val="28"/>
        </w:rPr>
      </w:pPr>
      <w:r w:rsidRPr="008817F6">
        <w:rPr>
          <w:rFonts w:eastAsia="Times New Roman"/>
          <w:szCs w:val="28"/>
        </w:rPr>
        <w:lastRenderedPageBreak/>
        <w:t xml:space="preserve">Phân bón hóa học: Bón (2g đạm nguyên chất N, </w:t>
      </w:r>
      <w:r w:rsidRPr="008817F6">
        <w:rPr>
          <w:rFonts w:eastAsia="Calibri"/>
          <w:szCs w:val="28"/>
        </w:rPr>
        <w:t>2</w:t>
      </w:r>
      <w:r w:rsidRPr="008817F6">
        <w:rPr>
          <w:rFonts w:eastAsia="Times New Roman"/>
          <w:szCs w:val="28"/>
        </w:rPr>
        <w:t>g 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r w:rsidRPr="008817F6">
        <w:rPr>
          <w:rFonts w:eastAsia="Calibri"/>
          <w:szCs w:val="28"/>
        </w:rPr>
        <w:t xml:space="preserve"> 2</w:t>
      </w:r>
      <w:r w:rsidRPr="008817F6">
        <w:rPr>
          <w:rFonts w:eastAsia="Times New Roman"/>
          <w:szCs w:val="28"/>
        </w:rPr>
        <w:t>g phân kali nguyên chất K</w:t>
      </w:r>
      <w:r w:rsidRPr="008817F6">
        <w:rPr>
          <w:rFonts w:eastAsia="Times New Roman"/>
          <w:szCs w:val="28"/>
          <w:vertAlign w:val="subscript"/>
        </w:rPr>
        <w:t>2</w:t>
      </w:r>
      <w:r w:rsidRPr="008817F6">
        <w:rPr>
          <w:rFonts w:eastAsia="Times New Roman"/>
          <w:szCs w:val="28"/>
        </w:rPr>
        <w:t>O)/trụ/ năm chia theo các thời kỳ như sau:</w:t>
      </w:r>
    </w:p>
    <w:p w:rsidR="002C1A9F" w:rsidRPr="008817F6" w:rsidRDefault="002C1A9F" w:rsidP="00F80721">
      <w:pPr>
        <w:spacing w:before="120" w:line="320" w:lineRule="exact"/>
        <w:ind w:firstLine="567"/>
        <w:jc w:val="both"/>
        <w:rPr>
          <w:rFonts w:eastAsia="Times New Roman"/>
          <w:szCs w:val="28"/>
        </w:rPr>
      </w:pPr>
      <w:r w:rsidRPr="008817F6">
        <w:rPr>
          <w:rFonts w:eastAsia="Times New Roman"/>
          <w:szCs w:val="28"/>
        </w:rPr>
        <w:t>- Lần thứ 1: sau khi tỉa cành (tháng 10 - 11) gồm: tất cả phân hữu cơ vi sinh + 20% phân hóa học. Mục đích là để thúc các đợt lộc cành đầu tiên ra nhanh để nó mau trưởng thành làm cơ sở cho việc ra quả vào mùa tới.</w:t>
      </w:r>
    </w:p>
    <w:p w:rsidR="002C1A9F" w:rsidRPr="008817F6" w:rsidRDefault="002C1A9F" w:rsidP="00F80721">
      <w:pPr>
        <w:spacing w:before="120" w:line="320" w:lineRule="exact"/>
        <w:ind w:firstLine="567"/>
        <w:jc w:val="both"/>
        <w:rPr>
          <w:rFonts w:eastAsia="Times New Roman"/>
          <w:szCs w:val="28"/>
        </w:rPr>
      </w:pPr>
      <w:r w:rsidRPr="008817F6">
        <w:rPr>
          <w:rFonts w:eastAsia="Times New Roman"/>
          <w:szCs w:val="28"/>
        </w:rPr>
        <w:t>- Lần thứ 2: cách lần thứ l khoảng 40 ngày gồm 40% phân hóa học để thúc đợt cành thứ 2.</w:t>
      </w:r>
    </w:p>
    <w:p w:rsidR="002C1A9F" w:rsidRPr="008817F6" w:rsidRDefault="002C1A9F" w:rsidP="00F80721">
      <w:pPr>
        <w:spacing w:before="120" w:line="320" w:lineRule="exact"/>
        <w:ind w:firstLine="567"/>
        <w:jc w:val="both"/>
        <w:rPr>
          <w:rFonts w:eastAsia="Times New Roman"/>
          <w:szCs w:val="28"/>
        </w:rPr>
      </w:pPr>
      <w:r w:rsidRPr="008817F6">
        <w:rPr>
          <w:rFonts w:eastAsia="Times New Roman"/>
          <w:szCs w:val="28"/>
        </w:rPr>
        <w:t>- Lần thứ 3: vào tháng 3 gồm 40% phân hóa học thúc đợt cành cuối cùng và làm đợt cành thứ 1 phân hóa mầm hoa.</w:t>
      </w:r>
    </w:p>
    <w:bookmarkEnd w:id="28"/>
    <w:p w:rsidR="002C1A9F" w:rsidRPr="008817F6" w:rsidRDefault="002C1A9F" w:rsidP="00F80721">
      <w:pPr>
        <w:spacing w:before="120" w:line="320" w:lineRule="exact"/>
        <w:ind w:firstLine="567"/>
        <w:jc w:val="both"/>
        <w:rPr>
          <w:rFonts w:eastAsia="Times New Roman"/>
          <w:szCs w:val="28"/>
        </w:rPr>
      </w:pPr>
      <w:r w:rsidRPr="008817F6">
        <w:rPr>
          <w:rFonts w:eastAsia="Times New Roman"/>
          <w:szCs w:val="28"/>
        </w:rPr>
        <w:t xml:space="preserve">Sau ba lần thúc thì khóm thanh long có 3-4 lớp cành và đợt nụ đầu tiên bắt đầu xuất hiện, rồi lớp nụ này kế tiếp lớp nụ hoa, lớp quả này kế tiếp lớp quả kia, người làm vườn quan sát sự ra hoa và năng suất mà bón bổ sung từng đợt NPK cho hết 40% còn lại bằng cách chia nhỏ lượng phân này rải làm nhiều đợt trong thời gian cây nuôi quả. Ngoài ra, còn bổ sung các chất vi lượng bằng cách phun Mymix hoặc HVP, bioplan.... </w:t>
      </w:r>
    </w:p>
    <w:p w:rsidR="002C1A9F" w:rsidRPr="008817F6" w:rsidRDefault="002C1A9F" w:rsidP="00F80721">
      <w:pPr>
        <w:spacing w:before="120" w:line="320" w:lineRule="exact"/>
        <w:ind w:firstLine="567"/>
        <w:jc w:val="both"/>
        <w:rPr>
          <w:rFonts w:eastAsia="Times New Roman"/>
          <w:szCs w:val="28"/>
        </w:rPr>
      </w:pPr>
      <w:r w:rsidRPr="008817F6">
        <w:rPr>
          <w:rFonts w:eastAsia="Times New Roman"/>
          <w:szCs w:val="28"/>
        </w:rPr>
        <w:t>- Bón phân cho các vườn thanh long được xử lý ra hoa bằng đèn:</w:t>
      </w:r>
    </w:p>
    <w:p w:rsidR="002C1A9F" w:rsidRPr="008817F6" w:rsidRDefault="002C1A9F" w:rsidP="00F80721">
      <w:pPr>
        <w:spacing w:before="120" w:line="320" w:lineRule="exact"/>
        <w:ind w:firstLine="567"/>
        <w:jc w:val="both"/>
        <w:rPr>
          <w:rFonts w:eastAsia="Times New Roman"/>
          <w:szCs w:val="28"/>
        </w:rPr>
      </w:pPr>
      <w:r w:rsidRPr="008817F6">
        <w:rPr>
          <w:rFonts w:eastAsia="Times New Roman"/>
          <w:szCs w:val="28"/>
        </w:rPr>
        <w:tab/>
        <w:t xml:space="preserve">Do kích thích cây ra hoa và nuôi quả nhiều đợt trong năm và để cây bớt kiệt sức nên lượng phân bón và số lần bón đã phải tăng lên. </w:t>
      </w:r>
    </w:p>
    <w:p w:rsidR="002C1A9F" w:rsidRPr="008817F6" w:rsidRDefault="002C1A9F" w:rsidP="00F80721">
      <w:pPr>
        <w:spacing w:before="120" w:line="320" w:lineRule="exact"/>
        <w:ind w:firstLine="567"/>
        <w:jc w:val="both"/>
        <w:rPr>
          <w:rFonts w:eastAsia="Times New Roman"/>
          <w:szCs w:val="28"/>
        </w:rPr>
      </w:pPr>
      <w:r w:rsidRPr="008817F6">
        <w:rPr>
          <w:rFonts w:eastAsia="Times New Roman"/>
          <w:szCs w:val="28"/>
        </w:rPr>
        <w:t>Ngoài ra quan sát cây để bổ sung phân đạm nguyên chất N 50g (lúc ra chồi) và 32g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 xml:space="preserve"> (trước lúc thắp đèn), phun kích phát tố Thiên Nông, Gibberelin và phân vi lượng.... Sự chia phân bón làm nhiều lần sẽ làm phân ít bị rửa trôi, cây sử dụng hữu hiệu hơn.</w:t>
      </w:r>
    </w:p>
    <w:p w:rsidR="002C1A9F" w:rsidRPr="008817F6" w:rsidRDefault="002C1A9F" w:rsidP="00F80721">
      <w:pPr>
        <w:spacing w:before="120" w:line="320" w:lineRule="exact"/>
        <w:ind w:firstLine="567"/>
        <w:jc w:val="both"/>
        <w:rPr>
          <w:rFonts w:eastAsia="Times New Roman"/>
          <w:szCs w:val="28"/>
        </w:rPr>
      </w:pPr>
      <w:r w:rsidRPr="008817F6">
        <w:rPr>
          <w:rFonts w:eastAsia="Times New Roman"/>
          <w:b/>
          <w:szCs w:val="28"/>
        </w:rPr>
        <w:t>*Lưu ý:</w:t>
      </w:r>
      <w:r w:rsidRPr="008817F6">
        <w:rPr>
          <w:rFonts w:eastAsia="Times New Roman"/>
          <w:szCs w:val="28"/>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w:t>
      </w:r>
    </w:p>
    <w:p w:rsidR="002C1A9F" w:rsidRPr="008817F6" w:rsidRDefault="002C1A9F" w:rsidP="00F80721">
      <w:pPr>
        <w:spacing w:before="120" w:line="320" w:lineRule="exact"/>
        <w:ind w:firstLine="567"/>
        <w:jc w:val="both"/>
        <w:rPr>
          <w:rFonts w:eastAsia="Calibri"/>
          <w:b/>
          <w:szCs w:val="28"/>
        </w:rPr>
      </w:pPr>
      <w:r w:rsidRPr="008817F6">
        <w:rPr>
          <w:rFonts w:eastAsia="Calibri"/>
          <w:b/>
          <w:szCs w:val="28"/>
        </w:rPr>
        <w:t>2. Nước tưới</w:t>
      </w:r>
    </w:p>
    <w:p w:rsidR="002C1A9F" w:rsidRPr="008817F6" w:rsidRDefault="002C1A9F" w:rsidP="00F80721">
      <w:pPr>
        <w:shd w:val="clear" w:color="auto" w:fill="FFFFFF"/>
        <w:spacing w:before="120" w:line="320" w:lineRule="exact"/>
        <w:ind w:firstLine="567"/>
        <w:jc w:val="both"/>
        <w:rPr>
          <w:rFonts w:eastAsia="Times New Roman"/>
          <w:szCs w:val="28"/>
        </w:rPr>
      </w:pPr>
      <w:r w:rsidRPr="008817F6">
        <w:rPr>
          <w:rFonts w:eastAsia="Times New Roman"/>
          <w:szCs w:val="28"/>
        </w:rPr>
        <w:t>Cây thanh long là cây chịu hạn, tuy nhiên trong điều kiện nắng hạn kéo dài nếu không đủ nước tưới sẽ làm giảm khả năng sinh trưởng phát triển của cây và làm giảm năng suất.</w:t>
      </w:r>
    </w:p>
    <w:p w:rsidR="002C1A9F" w:rsidRPr="008817F6" w:rsidRDefault="002C1A9F" w:rsidP="00F80721">
      <w:pPr>
        <w:shd w:val="clear" w:color="auto" w:fill="FFFFFF"/>
        <w:spacing w:before="120" w:line="320" w:lineRule="exact"/>
        <w:ind w:firstLine="567"/>
        <w:jc w:val="both"/>
        <w:rPr>
          <w:rFonts w:eastAsia="Times New Roman"/>
          <w:szCs w:val="28"/>
        </w:rPr>
      </w:pPr>
      <w:r w:rsidRPr="008817F6">
        <w:rPr>
          <w:rFonts w:eastAsia="Times New Roman"/>
          <w:szCs w:val="28"/>
        </w:rPr>
        <w:t>Biểu hiện của sự thiếu nước ở cây thanh long là: Cành mới hình thành ít, sinh trưởng rất chậm, cành bị teo tóp và chuyển sang màu vàng. Ở những cây thiếu nước khi ra hoa, tỉ lệ rụng hoa ở đợt ra hoa đầu tiên cao &gt; 80%, quả nhỏ.</w:t>
      </w:r>
    </w:p>
    <w:p w:rsidR="002C1A9F" w:rsidRPr="008817F6" w:rsidRDefault="002C1A9F" w:rsidP="00F80721">
      <w:pPr>
        <w:shd w:val="clear" w:color="auto" w:fill="FFFFFF"/>
        <w:spacing w:before="120" w:line="320" w:lineRule="exact"/>
        <w:ind w:firstLine="567"/>
        <w:jc w:val="both"/>
        <w:rPr>
          <w:rFonts w:eastAsia="Times New Roman"/>
          <w:szCs w:val="28"/>
        </w:rPr>
      </w:pPr>
      <w:r w:rsidRPr="008817F6">
        <w:rPr>
          <w:rFonts w:eastAsia="Times New Roman"/>
          <w:szCs w:val="28"/>
        </w:rPr>
        <w:t>Do đó, cần tưới nước thường xuyên đảm bảo đủ độ ẩm cho cây phát triển.</w:t>
      </w:r>
    </w:p>
    <w:p w:rsidR="002C1A9F" w:rsidRPr="008817F6" w:rsidRDefault="002C1A9F" w:rsidP="00F80721">
      <w:pPr>
        <w:shd w:val="clear" w:color="auto" w:fill="FFFFFF"/>
        <w:spacing w:before="120" w:line="320" w:lineRule="exact"/>
        <w:ind w:firstLine="567"/>
        <w:jc w:val="both"/>
        <w:rPr>
          <w:rFonts w:eastAsia="Times New Roman"/>
          <w:szCs w:val="28"/>
        </w:rPr>
      </w:pPr>
      <w:r w:rsidRPr="008817F6">
        <w:rPr>
          <w:rFonts w:eastAsia="Times New Roman"/>
          <w:szCs w:val="28"/>
        </w:rPr>
        <w:lastRenderedPageBreak/>
        <w:t xml:space="preserve">Cây con mới trồng cần tưới nước 1-2 ngày/lần. Lúc cây ra hoa, đậu quả và mang quả, tùy theo ẩm độ đất mà thời gian tưới thay đổi từ 3-7 ngày/lần. Ngưng tưới khi quả đạt 30 ngày tuổi cho đến khi thu hoạch. </w:t>
      </w:r>
    </w:p>
    <w:p w:rsidR="002C1A9F" w:rsidRPr="008817F6" w:rsidRDefault="002C1A9F" w:rsidP="00F80721">
      <w:pPr>
        <w:spacing w:before="120" w:line="320" w:lineRule="exact"/>
        <w:ind w:firstLine="567"/>
        <w:jc w:val="both"/>
        <w:rPr>
          <w:rFonts w:eastAsia="Calibri"/>
          <w:b/>
          <w:szCs w:val="28"/>
          <w:shd w:val="clear" w:color="auto" w:fill="FFFFFF"/>
          <w:lang w:val="nl-NL"/>
        </w:rPr>
      </w:pPr>
      <w:bookmarkStart w:id="29" w:name="_Toc25225979"/>
      <w:r w:rsidRPr="008817F6">
        <w:rPr>
          <w:rFonts w:eastAsia="Calibri"/>
          <w:b/>
          <w:szCs w:val="28"/>
          <w:shd w:val="clear" w:color="auto" w:fill="FFFFFF"/>
          <w:lang w:val="nl-NL"/>
        </w:rPr>
        <w:t>3. Kỹ thuật khác (tạo cành, tán, cắt cành …)</w:t>
      </w:r>
    </w:p>
    <w:p w:rsidR="002C1A9F" w:rsidRPr="008817F6" w:rsidRDefault="002C1A9F" w:rsidP="00F80721">
      <w:pPr>
        <w:spacing w:before="120" w:line="320" w:lineRule="exact"/>
        <w:ind w:firstLine="567"/>
        <w:jc w:val="both"/>
        <w:rPr>
          <w:rFonts w:eastAsia="Calibri"/>
          <w:b/>
          <w:szCs w:val="28"/>
          <w:lang w:val="nl-NL"/>
        </w:rPr>
      </w:pPr>
      <w:r w:rsidRPr="008817F6">
        <w:rPr>
          <w:rFonts w:eastAsia="Calibri"/>
          <w:b/>
          <w:szCs w:val="28"/>
          <w:lang w:val="nl-NL"/>
        </w:rPr>
        <w:t>3.1 Tỉa chồi và tạo tán</w:t>
      </w:r>
      <w:bookmarkEnd w:id="29"/>
    </w:p>
    <w:p w:rsidR="002C1A9F" w:rsidRPr="008817F6" w:rsidRDefault="002C1A9F" w:rsidP="00F80721">
      <w:pPr>
        <w:tabs>
          <w:tab w:val="left" w:pos="426"/>
          <w:tab w:val="left" w:pos="567"/>
        </w:tabs>
        <w:spacing w:before="120" w:line="320" w:lineRule="exact"/>
        <w:ind w:firstLine="567"/>
        <w:jc w:val="both"/>
        <w:rPr>
          <w:rFonts w:eastAsia="Calibri"/>
          <w:szCs w:val="28"/>
          <w:lang w:val="nl-NL"/>
        </w:rPr>
      </w:pPr>
      <w:r w:rsidRPr="008817F6">
        <w:rPr>
          <w:rFonts w:eastAsia="Calibri"/>
          <w:szCs w:val="28"/>
          <w:lang w:val="nl-NL"/>
        </w:rPr>
        <w:t>Mục đích của tỉa cành và tạo tán là tạo cho cây có bộ khung cơ bản, thông thoáng giúp cây sinh trưởng mạnh, cho năng suất cao và ổn định, đồng thời kéo dài giai đoạn kinh doanh của cây.</w:t>
      </w:r>
    </w:p>
    <w:p w:rsidR="002C1A9F" w:rsidRPr="008817F6" w:rsidRDefault="002C1A9F" w:rsidP="00F80721">
      <w:pPr>
        <w:tabs>
          <w:tab w:val="left" w:pos="426"/>
          <w:tab w:val="left" w:pos="567"/>
        </w:tabs>
        <w:spacing w:before="120" w:line="320" w:lineRule="exact"/>
        <w:ind w:firstLine="567"/>
        <w:jc w:val="both"/>
        <w:rPr>
          <w:rFonts w:eastAsia="Calibri"/>
          <w:szCs w:val="28"/>
          <w:lang w:val="nl-NL"/>
        </w:rPr>
      </w:pPr>
      <w:r w:rsidRPr="008817F6">
        <w:rPr>
          <w:rFonts w:eastAsia="Calibri"/>
          <w:szCs w:val="28"/>
          <w:lang w:val="nl-NL"/>
        </w:rPr>
        <w:t>- Tỉa cành để tạo bộ tán đẹp cho cây, hạn chế sâu bệnh và cành không hiệu quả. Việc tỉa cành cần được tiến hành định kì nửa tháng 1 lần.</w:t>
      </w:r>
    </w:p>
    <w:p w:rsidR="002C1A9F" w:rsidRPr="008817F6" w:rsidRDefault="002C1A9F" w:rsidP="00F80721">
      <w:pPr>
        <w:tabs>
          <w:tab w:val="left" w:pos="426"/>
          <w:tab w:val="left" w:pos="567"/>
        </w:tabs>
        <w:spacing w:before="120" w:line="320" w:lineRule="exact"/>
        <w:ind w:firstLine="567"/>
        <w:jc w:val="both"/>
        <w:rPr>
          <w:rFonts w:eastAsia="Calibri"/>
          <w:szCs w:val="28"/>
          <w:lang w:val="nl-NL"/>
        </w:rPr>
      </w:pPr>
      <w:r w:rsidRPr="008817F6">
        <w:rPr>
          <w:rFonts w:eastAsia="Calibri"/>
          <w:szCs w:val="28"/>
          <w:lang w:val="nl-NL"/>
        </w:rPr>
        <w:t>+ Năm thứ nhất:</w:t>
      </w:r>
    </w:p>
    <w:p w:rsidR="002C1A9F" w:rsidRPr="008817F6" w:rsidRDefault="002C1A9F" w:rsidP="00F80721">
      <w:pPr>
        <w:tabs>
          <w:tab w:val="left" w:pos="426"/>
          <w:tab w:val="left" w:pos="567"/>
        </w:tabs>
        <w:spacing w:before="120" w:line="320" w:lineRule="exact"/>
        <w:ind w:firstLine="567"/>
        <w:jc w:val="both"/>
        <w:rPr>
          <w:rFonts w:eastAsia="Calibri"/>
          <w:szCs w:val="28"/>
          <w:lang w:val="nl-NL"/>
        </w:rPr>
      </w:pPr>
      <w:r w:rsidRPr="008817F6">
        <w:rPr>
          <w:rFonts w:eastAsia="Calibri"/>
          <w:szCs w:val="28"/>
          <w:lang w:val="nl-NL"/>
        </w:rPr>
        <w:t>- Giai đoạn sau khi trồng, tỉa tất cả các cành chỉ để lại một cành phát triển tốt, cột áp sát cành vào cây trụ từ mặt đất tới giá đỡ.</w:t>
      </w:r>
    </w:p>
    <w:p w:rsidR="002C1A9F" w:rsidRPr="008817F6" w:rsidRDefault="002C1A9F" w:rsidP="00F80721">
      <w:pPr>
        <w:spacing w:before="120" w:line="320" w:lineRule="exact"/>
        <w:ind w:firstLine="567"/>
        <w:jc w:val="both"/>
        <w:rPr>
          <w:rFonts w:eastAsia="Calibri"/>
          <w:szCs w:val="28"/>
          <w:lang w:val="nl-NL"/>
        </w:rPr>
      </w:pPr>
      <w:r w:rsidRPr="008817F6">
        <w:rPr>
          <w:rFonts w:eastAsia="Calibri"/>
          <w:szCs w:val="28"/>
          <w:lang w:val="nl-NL"/>
        </w:rPr>
        <w:t xml:space="preserve">- Trên giá đỡ, tỉa cành theo nguyên tắc 1 cành mẹ để lại 1-2 cành con, chọn cành sinh trưởng mạnh, phát triển tốt, tỉa bỏ các cành tai chuột (bánh mì), cành ốm yếu, cành sâu bệnh, cành già không còn khả năng cho quả, các cành nằm khuất trong tán không nhận được ánh sáng. Khi cành dài 1,2m-1,5m bấm ngọn cành giúp cành phát triển tốt và nhanh cho quả. Khi cây đạt 1 năm tuổi phải đạt được số cành khoảng 20 cành/trụ; </w:t>
      </w:r>
    </w:p>
    <w:p w:rsidR="002C1A9F" w:rsidRPr="008817F6" w:rsidRDefault="002C1A9F" w:rsidP="00F80721">
      <w:pPr>
        <w:tabs>
          <w:tab w:val="left" w:pos="426"/>
          <w:tab w:val="left" w:pos="567"/>
        </w:tabs>
        <w:spacing w:before="120" w:line="320" w:lineRule="exact"/>
        <w:ind w:firstLine="567"/>
        <w:jc w:val="both"/>
        <w:rPr>
          <w:rFonts w:eastAsia="Calibri"/>
          <w:szCs w:val="28"/>
          <w:lang w:val="nl-NL"/>
        </w:rPr>
      </w:pPr>
      <w:r w:rsidRPr="008817F6">
        <w:rPr>
          <w:rFonts w:eastAsia="Calibri"/>
          <w:szCs w:val="28"/>
          <w:lang w:val="nl-NL"/>
        </w:rPr>
        <w:t>+ Năm thứ 2: tỉa nhẹ để tạo tán dù đảm bảo đạt số cành trên cây khoảng 40 cành/trụ.</w:t>
      </w:r>
    </w:p>
    <w:p w:rsidR="002C1A9F" w:rsidRPr="008817F6" w:rsidRDefault="002C1A9F" w:rsidP="00F80721">
      <w:pPr>
        <w:tabs>
          <w:tab w:val="left" w:pos="426"/>
          <w:tab w:val="left" w:pos="567"/>
        </w:tabs>
        <w:spacing w:before="120" w:line="320" w:lineRule="exact"/>
        <w:ind w:firstLine="567"/>
        <w:jc w:val="both"/>
        <w:rPr>
          <w:rFonts w:eastAsia="Calibri"/>
          <w:szCs w:val="28"/>
          <w:lang w:val="nl-NL"/>
        </w:rPr>
      </w:pPr>
      <w:r w:rsidRPr="008817F6">
        <w:rPr>
          <w:rFonts w:eastAsia="Calibri"/>
          <w:szCs w:val="28"/>
          <w:lang w:val="nl-NL"/>
        </w:rPr>
        <w:t>+ Cuối năm thứ 3: cần tỉa cành già làm thông thoáng tán cây, giúp cây tập trung dinh dưỡng nuôi cành mới. Có 3 cách cắt tỉa:</w:t>
      </w:r>
    </w:p>
    <w:p w:rsidR="002C1A9F" w:rsidRPr="008817F6" w:rsidRDefault="002C1A9F" w:rsidP="00F80721">
      <w:pPr>
        <w:tabs>
          <w:tab w:val="left" w:pos="426"/>
          <w:tab w:val="left" w:pos="567"/>
        </w:tabs>
        <w:spacing w:before="120" w:line="320" w:lineRule="exact"/>
        <w:ind w:firstLine="567"/>
        <w:jc w:val="both"/>
        <w:rPr>
          <w:rFonts w:eastAsia="Calibri"/>
          <w:szCs w:val="28"/>
          <w:lang w:val="nl-NL"/>
        </w:rPr>
      </w:pPr>
      <w:r w:rsidRPr="008817F6">
        <w:rPr>
          <w:rFonts w:eastAsia="Calibri"/>
          <w:szCs w:val="28"/>
          <w:lang w:val="nl-NL"/>
        </w:rPr>
        <w:t>- Tỉa đầu: thực hiện sau thu hoạch hoặc trước đợt thu quả cuối cùng. Cắt tất cả các cành xấu, giữ lại khoảng 50 cành trên đầu trụ. Cắt 3/4 chiều dài của các cành già phía dưới, chồi non sẽ mọc ra.</w:t>
      </w:r>
    </w:p>
    <w:p w:rsidR="002C1A9F" w:rsidRPr="008817F6" w:rsidRDefault="002C1A9F" w:rsidP="00F80721">
      <w:pPr>
        <w:tabs>
          <w:tab w:val="left" w:pos="426"/>
          <w:tab w:val="left" w:pos="567"/>
        </w:tabs>
        <w:spacing w:before="120" w:line="320" w:lineRule="exact"/>
        <w:ind w:firstLine="567"/>
        <w:jc w:val="both"/>
        <w:rPr>
          <w:rFonts w:eastAsia="Calibri"/>
          <w:szCs w:val="28"/>
          <w:lang w:val="nl-NL"/>
        </w:rPr>
      </w:pPr>
      <w:r w:rsidRPr="008817F6">
        <w:rPr>
          <w:rFonts w:eastAsia="Calibri"/>
          <w:szCs w:val="28"/>
          <w:lang w:val="nl-NL"/>
        </w:rPr>
        <w:t xml:space="preserve"> Ưu điểm: Dễ làm, đỡ tốn công.</w:t>
      </w:r>
    </w:p>
    <w:p w:rsidR="002C1A9F" w:rsidRPr="008817F6" w:rsidRDefault="002C1A9F" w:rsidP="00F80721">
      <w:pPr>
        <w:tabs>
          <w:tab w:val="left" w:pos="426"/>
          <w:tab w:val="left" w:pos="567"/>
        </w:tabs>
        <w:spacing w:before="120" w:line="320" w:lineRule="exact"/>
        <w:ind w:firstLine="567"/>
        <w:jc w:val="both"/>
        <w:rPr>
          <w:rFonts w:eastAsia="Calibri"/>
          <w:szCs w:val="28"/>
          <w:lang w:val="nl-NL"/>
        </w:rPr>
      </w:pPr>
      <w:r w:rsidRPr="008817F6">
        <w:rPr>
          <w:rFonts w:eastAsia="Calibri"/>
          <w:szCs w:val="28"/>
          <w:lang w:val="nl-NL"/>
        </w:rPr>
        <w:t xml:space="preserve"> Khuyết điểm: qua nhiều năm các lớp cành chồng chất lên nhau nên khóm thanh long bị đôn lên cao.</w:t>
      </w:r>
    </w:p>
    <w:p w:rsidR="002C1A9F" w:rsidRPr="008817F6" w:rsidRDefault="002C1A9F" w:rsidP="00F80721">
      <w:pPr>
        <w:tabs>
          <w:tab w:val="left" w:pos="426"/>
          <w:tab w:val="left" w:pos="567"/>
        </w:tabs>
        <w:spacing w:before="120" w:line="320" w:lineRule="exact"/>
        <w:ind w:firstLine="567"/>
        <w:jc w:val="both"/>
        <w:rPr>
          <w:rFonts w:eastAsia="Calibri"/>
          <w:szCs w:val="28"/>
          <w:lang w:val="nl-NL"/>
        </w:rPr>
      </w:pPr>
      <w:r w:rsidRPr="008817F6">
        <w:rPr>
          <w:rFonts w:eastAsia="Calibri"/>
          <w:szCs w:val="28"/>
          <w:lang w:val="nl-NL"/>
        </w:rPr>
        <w:t>- Tỉa lựa: Lựa cắt các cành cần tỉa.</w:t>
      </w:r>
    </w:p>
    <w:p w:rsidR="002C1A9F" w:rsidRPr="008817F6" w:rsidRDefault="002C1A9F" w:rsidP="00F80721">
      <w:pPr>
        <w:tabs>
          <w:tab w:val="left" w:pos="426"/>
          <w:tab w:val="left" w:pos="567"/>
        </w:tabs>
        <w:spacing w:before="120" w:line="320" w:lineRule="exact"/>
        <w:ind w:firstLine="567"/>
        <w:jc w:val="both"/>
        <w:rPr>
          <w:rFonts w:eastAsia="Calibri"/>
          <w:szCs w:val="28"/>
          <w:lang w:val="nl-NL"/>
        </w:rPr>
      </w:pPr>
      <w:r w:rsidRPr="008817F6">
        <w:rPr>
          <w:rFonts w:eastAsia="Calibri"/>
          <w:szCs w:val="28"/>
          <w:lang w:val="nl-NL"/>
        </w:rPr>
        <w:t xml:space="preserve"> Ưu điểm: Tạo được sự thông thoáng, qua nhiều năm trụ không đôn lên cao. Giữ được sự cân đối giữa các cành của tán cây.</w:t>
      </w:r>
    </w:p>
    <w:p w:rsidR="002C1A9F" w:rsidRPr="008817F6" w:rsidRDefault="002C1A9F" w:rsidP="00F80721">
      <w:pPr>
        <w:tabs>
          <w:tab w:val="left" w:pos="426"/>
          <w:tab w:val="left" w:pos="567"/>
        </w:tabs>
        <w:spacing w:before="120" w:line="320" w:lineRule="exact"/>
        <w:ind w:firstLine="567"/>
        <w:jc w:val="both"/>
        <w:rPr>
          <w:rFonts w:eastAsia="Calibri"/>
          <w:szCs w:val="28"/>
          <w:lang w:val="nl-NL"/>
        </w:rPr>
      </w:pPr>
      <w:r w:rsidRPr="008817F6">
        <w:rPr>
          <w:rFonts w:eastAsia="Calibri"/>
          <w:szCs w:val="28"/>
          <w:lang w:val="nl-NL"/>
        </w:rPr>
        <w:t xml:space="preserve"> Khuyết điểm: Tốn công.</w:t>
      </w:r>
    </w:p>
    <w:p w:rsidR="002C1A9F" w:rsidRPr="008817F6" w:rsidRDefault="002C1A9F" w:rsidP="00F80721">
      <w:pPr>
        <w:tabs>
          <w:tab w:val="left" w:pos="426"/>
          <w:tab w:val="left" w:pos="567"/>
        </w:tabs>
        <w:spacing w:before="120" w:line="320" w:lineRule="exact"/>
        <w:ind w:firstLine="567"/>
        <w:jc w:val="both"/>
        <w:rPr>
          <w:rFonts w:eastAsia="Calibri"/>
          <w:szCs w:val="28"/>
          <w:lang w:val="nl-NL"/>
        </w:rPr>
      </w:pPr>
      <w:r w:rsidRPr="008817F6">
        <w:rPr>
          <w:rFonts w:eastAsia="Calibri"/>
          <w:szCs w:val="28"/>
          <w:lang w:val="nl-NL"/>
        </w:rPr>
        <w:t>- Tỉa sửa cành: Để kiểm soát số cành con trên cành mẹ (cành sừng trâu).</w:t>
      </w:r>
    </w:p>
    <w:p w:rsidR="002C1A9F" w:rsidRPr="008817F6" w:rsidRDefault="002C1A9F" w:rsidP="00F80721">
      <w:pPr>
        <w:tabs>
          <w:tab w:val="left" w:pos="426"/>
          <w:tab w:val="left" w:pos="567"/>
        </w:tabs>
        <w:spacing w:before="120" w:line="320" w:lineRule="exact"/>
        <w:ind w:firstLine="567"/>
        <w:jc w:val="both"/>
        <w:rPr>
          <w:rFonts w:eastAsia="Calibri"/>
          <w:szCs w:val="28"/>
          <w:lang w:val="nl-NL"/>
        </w:rPr>
      </w:pPr>
      <w:r w:rsidRPr="008817F6">
        <w:rPr>
          <w:rFonts w:eastAsia="Calibri"/>
          <w:szCs w:val="28"/>
          <w:lang w:val="nl-NL"/>
        </w:rPr>
        <w:lastRenderedPageBreak/>
        <w:t xml:space="preserve"> + Chỉ giữ lại 1-3 cành con/cành mẹ, các cành con/cành mẹ xa nhau và phân bố đều.</w:t>
      </w:r>
    </w:p>
    <w:p w:rsidR="002C1A9F" w:rsidRPr="008817F6" w:rsidRDefault="002C1A9F" w:rsidP="00F80721">
      <w:pPr>
        <w:tabs>
          <w:tab w:val="left" w:pos="426"/>
          <w:tab w:val="left" w:pos="567"/>
        </w:tabs>
        <w:spacing w:before="120" w:line="320" w:lineRule="exact"/>
        <w:ind w:firstLine="567"/>
        <w:jc w:val="both"/>
        <w:rPr>
          <w:rFonts w:eastAsia="Calibri"/>
          <w:szCs w:val="28"/>
          <w:lang w:val="nl-NL"/>
        </w:rPr>
      </w:pPr>
      <w:r w:rsidRPr="008817F6">
        <w:rPr>
          <w:rFonts w:eastAsia="Calibri"/>
          <w:szCs w:val="28"/>
          <w:lang w:val="nl-NL"/>
        </w:rPr>
        <w:t xml:space="preserve"> + Giữ lại các cành mập, khỏe, tỉa bỏ những cành mọc lòa xòa ra lối đi.</w:t>
      </w:r>
    </w:p>
    <w:p w:rsidR="002C1A9F" w:rsidRPr="008817F6" w:rsidRDefault="002C1A9F" w:rsidP="00F80721">
      <w:pPr>
        <w:tabs>
          <w:tab w:val="left" w:pos="426"/>
          <w:tab w:val="left" w:pos="567"/>
        </w:tabs>
        <w:spacing w:before="120" w:line="320" w:lineRule="exact"/>
        <w:ind w:firstLine="567"/>
        <w:jc w:val="both"/>
        <w:rPr>
          <w:rFonts w:eastAsia="Calibri"/>
          <w:szCs w:val="28"/>
          <w:lang w:val="nl-NL"/>
        </w:rPr>
      </w:pPr>
      <w:r w:rsidRPr="008817F6">
        <w:rPr>
          <w:rFonts w:eastAsia="Calibri"/>
          <w:szCs w:val="28"/>
          <w:lang w:val="nl-NL"/>
        </w:rPr>
        <w:t xml:space="preserve"> + Do nhu cầu tạo quả trái vụ, một số cành già trước đây thường bị tỉa đi, nay được giữ lại để tạo cảm ứng ra hoa bằng thắp đèn.</w:t>
      </w:r>
      <w:r w:rsidRPr="008817F6">
        <w:rPr>
          <w:rFonts w:eastAsia="Calibri"/>
          <w:szCs w:val="28"/>
          <w:lang w:val="nl-NL"/>
        </w:rPr>
        <w:cr/>
      </w:r>
      <w:r w:rsidRPr="008817F6">
        <w:rPr>
          <w:rFonts w:eastAsia="Calibri"/>
          <w:szCs w:val="28"/>
          <w:lang w:val="nl-NL"/>
        </w:rPr>
        <w:tab/>
      </w:r>
      <w:r w:rsidRPr="008817F6">
        <w:rPr>
          <w:rFonts w:eastAsia="Calibri"/>
          <w:szCs w:val="28"/>
          <w:lang w:val="nl-NL"/>
        </w:rPr>
        <w:tab/>
        <w:t>Thường xuyên tỉa bỏ các cành tai chuột, cành sâu bệnh, cành nằm khuất trong tán, cành đã cho quả 2-3 năm.</w:t>
      </w:r>
    </w:p>
    <w:p w:rsidR="002C1A9F" w:rsidRPr="008817F6" w:rsidRDefault="002C1A9F" w:rsidP="00F80721">
      <w:pPr>
        <w:tabs>
          <w:tab w:val="left" w:pos="426"/>
          <w:tab w:val="left" w:pos="567"/>
        </w:tabs>
        <w:spacing w:before="120" w:line="320" w:lineRule="exact"/>
        <w:ind w:firstLine="567"/>
        <w:jc w:val="both"/>
        <w:rPr>
          <w:rFonts w:eastAsia="Calibri"/>
          <w:szCs w:val="28"/>
          <w:lang w:val="nl-NL"/>
        </w:rPr>
      </w:pPr>
      <w:r w:rsidRPr="008817F6">
        <w:rPr>
          <w:rFonts w:eastAsia="Calibri"/>
          <w:szCs w:val="28"/>
          <w:lang w:val="nl-NL"/>
        </w:rPr>
        <w:t>- Từ năm thứ 5 trở đi, hàng năm, sau mỗi vụ thu hoạch cần tiến hành tỉa cành tạo tán.</w:t>
      </w:r>
    </w:p>
    <w:p w:rsidR="002C1A9F" w:rsidRPr="008817F6" w:rsidRDefault="002C1A9F" w:rsidP="00F80721">
      <w:pPr>
        <w:spacing w:before="120" w:line="320" w:lineRule="exact"/>
        <w:ind w:firstLine="567"/>
        <w:jc w:val="both"/>
        <w:rPr>
          <w:rFonts w:eastAsia="Calibri"/>
          <w:b/>
          <w:szCs w:val="28"/>
          <w:lang w:val="nl-NL"/>
        </w:rPr>
      </w:pPr>
      <w:bookmarkStart w:id="30" w:name="_Toc25225980"/>
      <w:r w:rsidRPr="008817F6">
        <w:rPr>
          <w:rFonts w:eastAsia="Calibri"/>
          <w:b/>
          <w:szCs w:val="28"/>
          <w:lang w:val="nl-NL"/>
        </w:rPr>
        <w:t>3.2. Xử lý ra hoa</w:t>
      </w:r>
      <w:bookmarkEnd w:id="30"/>
    </w:p>
    <w:p w:rsidR="002C1A9F" w:rsidRPr="008817F6" w:rsidRDefault="002C1A9F" w:rsidP="00F80721">
      <w:pPr>
        <w:spacing w:before="120" w:line="320" w:lineRule="exact"/>
        <w:ind w:firstLine="567"/>
        <w:jc w:val="both"/>
        <w:outlineLvl w:val="2"/>
        <w:rPr>
          <w:rFonts w:eastAsia="Calibri"/>
          <w:szCs w:val="28"/>
          <w:shd w:val="clear" w:color="auto" w:fill="FFFFFF"/>
          <w:lang w:val="nl-NL"/>
        </w:rPr>
      </w:pPr>
      <w:r w:rsidRPr="008817F6">
        <w:rPr>
          <w:rFonts w:eastAsia="Calibri"/>
          <w:b/>
          <w:szCs w:val="28"/>
          <w:lang w:val="nl-NL"/>
        </w:rPr>
        <w:t xml:space="preserve">- </w:t>
      </w:r>
      <w:r w:rsidRPr="008817F6">
        <w:rPr>
          <w:rFonts w:eastAsia="Calibri"/>
          <w:szCs w:val="28"/>
          <w:lang w:val="nl-NL"/>
        </w:rPr>
        <w:t>Điều kiện ra hoa:</w:t>
      </w:r>
      <w:r w:rsidRPr="008817F6">
        <w:rPr>
          <w:rFonts w:eastAsia="Calibri"/>
          <w:b/>
          <w:szCs w:val="28"/>
          <w:lang w:val="nl-NL"/>
        </w:rPr>
        <w:t xml:space="preserve"> </w:t>
      </w:r>
      <w:r w:rsidRPr="008817F6">
        <w:rPr>
          <w:rFonts w:eastAsia="Calibri"/>
          <w:szCs w:val="28"/>
          <w:lang w:val="nl-NL"/>
        </w:rPr>
        <w:t>Mùa vụ</w:t>
      </w:r>
      <w:r w:rsidRPr="008817F6">
        <w:rPr>
          <w:rFonts w:eastAsia="Calibri"/>
          <w:b/>
          <w:szCs w:val="28"/>
          <w:lang w:val="nl-NL"/>
        </w:rPr>
        <w:t xml:space="preserve"> </w:t>
      </w:r>
      <w:r w:rsidRPr="008817F6">
        <w:rPr>
          <w:rFonts w:eastAsia="Calibri"/>
          <w:szCs w:val="28"/>
          <w:lang w:val="nl-NL"/>
        </w:rPr>
        <w:t>thích hợp</w:t>
      </w:r>
      <w:r w:rsidRPr="008817F6">
        <w:rPr>
          <w:rFonts w:eastAsia="Calibri"/>
          <w:b/>
          <w:szCs w:val="28"/>
          <w:lang w:val="nl-NL"/>
        </w:rPr>
        <w:t xml:space="preserve"> </w:t>
      </w:r>
      <w:r w:rsidRPr="008817F6">
        <w:rPr>
          <w:rFonts w:eastAsia="Calibri"/>
          <w:szCs w:val="28"/>
          <w:lang w:val="nl-NL"/>
        </w:rPr>
        <w:t xml:space="preserve">từ tháng 3 đến tháng 9 âm lịch. </w:t>
      </w:r>
      <w:r w:rsidRPr="008817F6">
        <w:rPr>
          <w:rFonts w:eastAsia="Calibri"/>
          <w:szCs w:val="28"/>
          <w:shd w:val="clear" w:color="auto" w:fill="FFFFFF"/>
          <w:lang w:val="nl-NL"/>
        </w:rPr>
        <w:t>Khi tuổi cây trên 2 năm</w:t>
      </w:r>
      <w:r w:rsidRPr="008817F6">
        <w:rPr>
          <w:rFonts w:eastAsia="Calibri"/>
          <w:szCs w:val="28"/>
          <w:lang w:val="nl-NL"/>
        </w:rPr>
        <w:t xml:space="preserve"> thì có thể tiến hành xử lý ra hoa trái vụ.</w:t>
      </w:r>
    </w:p>
    <w:p w:rsidR="002C1A9F" w:rsidRPr="008817F6" w:rsidRDefault="002C1A9F" w:rsidP="00F80721">
      <w:pPr>
        <w:spacing w:before="120" w:line="320" w:lineRule="exact"/>
        <w:ind w:firstLine="567"/>
        <w:jc w:val="both"/>
        <w:outlineLvl w:val="2"/>
        <w:rPr>
          <w:rFonts w:eastAsia="Calibri"/>
          <w:szCs w:val="28"/>
          <w:shd w:val="clear" w:color="auto" w:fill="FFFFFF"/>
          <w:lang w:val="nl-NL"/>
        </w:rPr>
      </w:pPr>
      <w:r w:rsidRPr="008817F6">
        <w:rPr>
          <w:rFonts w:eastAsia="Calibri"/>
          <w:szCs w:val="28"/>
          <w:shd w:val="clear" w:color="auto" w:fill="FFFFFF"/>
          <w:lang w:val="nl-NL"/>
        </w:rPr>
        <w:t>Thắp đèn được xem là biện pháp xử lý ra hoa trái vụ hiệu quả nhất.</w:t>
      </w:r>
    </w:p>
    <w:p w:rsidR="002C1A9F" w:rsidRPr="008817F6" w:rsidRDefault="002C1A9F" w:rsidP="00F80721">
      <w:pPr>
        <w:spacing w:before="120" w:line="320" w:lineRule="exact"/>
        <w:ind w:firstLine="567"/>
        <w:jc w:val="both"/>
        <w:outlineLvl w:val="2"/>
        <w:rPr>
          <w:rFonts w:eastAsia="Calibri"/>
          <w:szCs w:val="28"/>
          <w:shd w:val="clear" w:color="auto" w:fill="FFFFFF"/>
          <w:lang w:val="nl-NL"/>
        </w:rPr>
      </w:pPr>
      <w:r w:rsidRPr="008817F6">
        <w:rPr>
          <w:rFonts w:eastAsia="Calibri"/>
          <w:szCs w:val="28"/>
          <w:shd w:val="clear" w:color="auto" w:fill="FFFFFF"/>
          <w:lang w:val="nl-NL"/>
        </w:rPr>
        <w:t>+ Thời gian thắp sáng liên tục từ 15-20 đêm tùy theo mùa và điều kiện thời tiết, thời gian thắp đèn từ 7-10 giờ/đêm. Sau khi ngưng thắp đèn 3-5 ngày thì cây ra hoa. Từ khi ra hoa đến thu hoạch khoảng 52-54 ngày.</w:t>
      </w:r>
    </w:p>
    <w:p w:rsidR="002C1A9F" w:rsidRPr="008817F6" w:rsidRDefault="002C1A9F" w:rsidP="00F80721">
      <w:pPr>
        <w:spacing w:before="120" w:line="320" w:lineRule="exact"/>
        <w:ind w:firstLine="567"/>
        <w:jc w:val="both"/>
        <w:outlineLvl w:val="2"/>
        <w:rPr>
          <w:rFonts w:eastAsia="Calibri"/>
          <w:szCs w:val="28"/>
          <w:shd w:val="clear" w:color="auto" w:fill="FFFFFF"/>
          <w:lang w:val="nl-NL"/>
        </w:rPr>
      </w:pPr>
      <w:r w:rsidRPr="008817F6">
        <w:rPr>
          <w:rFonts w:eastAsia="Calibri"/>
          <w:szCs w:val="28"/>
          <w:shd w:val="clear" w:color="auto" w:fill="FFFFFF"/>
          <w:lang w:val="nl-NL"/>
        </w:rPr>
        <w:t>+ Trước khi thắp đèn 1 tuần cần phải bón phân đón hoa có tỷ lệ phân Lân nguyên chất và phân Kali nguyên chất cao, khi bắt đầu thắp đèn thì xử lý thêm phân</w:t>
      </w:r>
      <w:r w:rsidRPr="008817F6">
        <w:rPr>
          <w:rFonts w:eastAsia="Times New Roman"/>
          <w:szCs w:val="28"/>
          <w:lang w:val="nl-NL"/>
        </w:rPr>
        <w:t xml:space="preserve"> bón hóa học: bón (12g đạm nguyên chất N, </w:t>
      </w:r>
      <w:r w:rsidRPr="008817F6">
        <w:rPr>
          <w:rFonts w:eastAsia="Calibri"/>
          <w:szCs w:val="28"/>
          <w:lang w:val="nl-NL"/>
        </w:rPr>
        <w:t>60</w:t>
      </w:r>
      <w:r w:rsidRPr="008817F6">
        <w:rPr>
          <w:rFonts w:eastAsia="Times New Roman"/>
          <w:szCs w:val="28"/>
          <w:lang w:val="nl-NL"/>
        </w:rPr>
        <w:t>g phân lân nguyên chất P</w:t>
      </w:r>
      <w:r w:rsidRPr="008817F6">
        <w:rPr>
          <w:rFonts w:eastAsia="Times New Roman"/>
          <w:szCs w:val="28"/>
          <w:vertAlign w:val="subscript"/>
          <w:lang w:val="nl-NL"/>
        </w:rPr>
        <w:t>2</w:t>
      </w:r>
      <w:r w:rsidRPr="008817F6">
        <w:rPr>
          <w:rFonts w:eastAsia="Times New Roman"/>
          <w:szCs w:val="28"/>
          <w:lang w:val="nl-NL"/>
        </w:rPr>
        <w:t>O</w:t>
      </w:r>
      <w:r w:rsidRPr="008817F6">
        <w:rPr>
          <w:rFonts w:eastAsia="Times New Roman"/>
          <w:szCs w:val="28"/>
          <w:vertAlign w:val="subscript"/>
          <w:lang w:val="nl-NL"/>
        </w:rPr>
        <w:t>5</w:t>
      </w:r>
      <w:r w:rsidRPr="008817F6">
        <w:rPr>
          <w:rFonts w:eastAsia="Times New Roman"/>
          <w:szCs w:val="28"/>
          <w:lang w:val="nl-NL"/>
        </w:rPr>
        <w:t>,</w:t>
      </w:r>
      <w:r w:rsidRPr="008817F6">
        <w:rPr>
          <w:rFonts w:eastAsia="Calibri"/>
          <w:szCs w:val="28"/>
          <w:lang w:val="nl-NL"/>
        </w:rPr>
        <w:t xml:space="preserve"> 60</w:t>
      </w:r>
      <w:r w:rsidRPr="008817F6">
        <w:rPr>
          <w:rFonts w:eastAsia="Times New Roman"/>
          <w:szCs w:val="28"/>
          <w:lang w:val="nl-NL"/>
        </w:rPr>
        <w:t>g phân kali nguyên chất K</w:t>
      </w:r>
      <w:r w:rsidRPr="008817F6">
        <w:rPr>
          <w:rFonts w:eastAsia="Times New Roman"/>
          <w:szCs w:val="28"/>
          <w:vertAlign w:val="subscript"/>
          <w:lang w:val="nl-NL"/>
        </w:rPr>
        <w:t>2</w:t>
      </w:r>
      <w:r w:rsidRPr="008817F6">
        <w:rPr>
          <w:rFonts w:eastAsia="Times New Roman"/>
          <w:szCs w:val="28"/>
          <w:lang w:val="nl-NL"/>
        </w:rPr>
        <w:t>O)/trụ</w:t>
      </w:r>
      <w:r w:rsidRPr="008817F6">
        <w:rPr>
          <w:rFonts w:eastAsia="Calibri"/>
          <w:szCs w:val="28"/>
          <w:shd w:val="clear" w:color="auto" w:fill="FFFFFF"/>
          <w:lang w:val="nl-NL"/>
        </w:rPr>
        <w:t xml:space="preserve"> hay MKP (Mono-potassium phosphate) với liều 100-200g/trụ để đạt tỷ lệ ra hoa cao nhất.</w:t>
      </w:r>
    </w:p>
    <w:p w:rsidR="002C1A9F" w:rsidRPr="008817F6" w:rsidRDefault="002C1A9F" w:rsidP="00F80721">
      <w:pPr>
        <w:spacing w:before="120" w:line="320" w:lineRule="exact"/>
        <w:ind w:firstLine="567"/>
        <w:jc w:val="both"/>
        <w:outlineLvl w:val="2"/>
        <w:rPr>
          <w:rFonts w:eastAsia="Calibri"/>
          <w:szCs w:val="28"/>
          <w:shd w:val="clear" w:color="auto" w:fill="FFFFFF"/>
          <w:lang w:val="nl-NL"/>
        </w:rPr>
      </w:pPr>
      <w:r w:rsidRPr="008817F6">
        <w:rPr>
          <w:rFonts w:eastAsia="Calibri"/>
          <w:szCs w:val="28"/>
          <w:shd w:val="clear" w:color="auto" w:fill="FFFFFF"/>
          <w:lang w:val="nl-NL"/>
        </w:rPr>
        <w:t>Sử dụng bóng đèn compac, led kết hợp với bóng đèn sợi đốt 42W. Thắp xen đều giữa các trụ Thanh Long sao cho tất cả các mặt đều nhận được ánh sáng.</w:t>
      </w:r>
    </w:p>
    <w:p w:rsidR="002C1A9F" w:rsidRPr="008817F6" w:rsidRDefault="002C1A9F" w:rsidP="00F80721">
      <w:pPr>
        <w:ind w:firstLine="567"/>
        <w:jc w:val="both"/>
        <w:rPr>
          <w:rFonts w:eastAsia="Calibri"/>
          <w:szCs w:val="28"/>
          <w:shd w:val="clear" w:color="auto" w:fill="FFFFFF"/>
          <w:lang w:val="nl-NL"/>
        </w:rPr>
      </w:pPr>
      <w:bookmarkStart w:id="31" w:name="_Toc25225983"/>
      <w:bookmarkStart w:id="32" w:name="_Toc176375888"/>
      <w:bookmarkStart w:id="33" w:name="_Toc176375955"/>
      <w:bookmarkStart w:id="34" w:name="_Toc176377317"/>
      <w:r w:rsidRPr="008817F6">
        <w:rPr>
          <w:rFonts w:eastAsia="Calibri"/>
          <w:szCs w:val="28"/>
          <w:shd w:val="clear" w:color="auto" w:fill="FFFFFF"/>
          <w:lang w:val="nl-NL"/>
        </w:rPr>
        <w:t>- Tuyển nụ, quả:</w:t>
      </w:r>
      <w:bookmarkEnd w:id="31"/>
      <w:r w:rsidRPr="008817F6">
        <w:rPr>
          <w:rFonts w:eastAsia="Calibri"/>
          <w:szCs w:val="28"/>
          <w:shd w:val="clear" w:color="auto" w:fill="FFFFFF"/>
          <w:lang w:val="nl-NL"/>
        </w:rPr>
        <w:t xml:space="preserve"> Chọn 2 nụ phát triển tốt trên mỗi cành, tỉa bỏ các nụ còn lại, các nụ trên cùng một cành nên chọn ở hai mắt xa nhau.</w:t>
      </w:r>
      <w:bookmarkEnd w:id="32"/>
      <w:bookmarkEnd w:id="33"/>
      <w:bookmarkEnd w:id="34"/>
      <w:r w:rsidRPr="008817F6">
        <w:rPr>
          <w:rFonts w:eastAsia="Calibri"/>
          <w:szCs w:val="28"/>
          <w:shd w:val="clear" w:color="auto" w:fill="FFFFFF"/>
          <w:lang w:val="nl-NL"/>
        </w:rPr>
        <w:t xml:space="preserve"> </w:t>
      </w:r>
    </w:p>
    <w:p w:rsidR="002C1A9F" w:rsidRPr="008817F6" w:rsidRDefault="002C1A9F" w:rsidP="00F80721">
      <w:pPr>
        <w:spacing w:before="120" w:line="320" w:lineRule="exact"/>
        <w:ind w:firstLine="567"/>
        <w:jc w:val="both"/>
        <w:rPr>
          <w:rFonts w:eastAsia="Calibri"/>
          <w:szCs w:val="28"/>
          <w:lang w:val="nl-NL"/>
        </w:rPr>
      </w:pPr>
      <w:r w:rsidRPr="008817F6">
        <w:rPr>
          <w:rFonts w:eastAsia="Calibri"/>
          <w:szCs w:val="28"/>
          <w:lang w:val="nl-NL"/>
        </w:rPr>
        <w:t>+ Tiến hành tỉa bỏ nụ hoa khi nụ có chiều dài từ 5 cm trở lên, chỉ giữ lại 1-2 nụ/cành, tỉa bỏ các nụ hoa bị dị hình. Trên các trụ để lại các nụ có kích thước tương tự nhau để tập trung khi thu hoạch.</w:t>
      </w:r>
    </w:p>
    <w:p w:rsidR="002C1A9F" w:rsidRPr="008817F6" w:rsidRDefault="002C1A9F" w:rsidP="00F80721">
      <w:pPr>
        <w:spacing w:before="120" w:line="320" w:lineRule="exact"/>
        <w:ind w:firstLine="567"/>
        <w:jc w:val="both"/>
        <w:rPr>
          <w:rFonts w:eastAsia="Calibri"/>
          <w:szCs w:val="28"/>
          <w:lang w:val="nl-NL"/>
        </w:rPr>
      </w:pPr>
      <w:r w:rsidRPr="008817F6">
        <w:rPr>
          <w:rFonts w:eastAsia="Calibri"/>
          <w:szCs w:val="28"/>
          <w:lang w:val="nl-NL"/>
        </w:rPr>
        <w:t>+ Sau khi hoa nở 3-4 ngày, tiến hành rút bỏ hoa, sau 6-8 ngày tỉa bỏ bớt quả nhỏ, quả có vết sâu bệnh, quả bị che khuất trong tán cây. Sau khi đậu quả ổn định, tiến hành tỉa quả và chỉ để lại 1 quả/cành. Tuyển quả sao cho quả phân bố đều tán, tránh tập trung phần lớn quả 1 phía. Trung bình năm thứ 2 để 8-16 quả/trụ và từ năm thứ 3 để 20-24 quả/trụ.</w:t>
      </w:r>
    </w:p>
    <w:p w:rsidR="002C1A9F" w:rsidRPr="008817F6" w:rsidRDefault="002C1A9F" w:rsidP="00F80721">
      <w:pPr>
        <w:spacing w:before="120" w:line="320" w:lineRule="exact"/>
        <w:ind w:firstLine="567"/>
        <w:jc w:val="both"/>
        <w:rPr>
          <w:rFonts w:eastAsia="Calibri"/>
          <w:szCs w:val="28"/>
          <w:lang w:val="nl-NL"/>
        </w:rPr>
      </w:pPr>
      <w:r w:rsidRPr="008817F6">
        <w:rPr>
          <w:rFonts w:eastAsia="Calibri"/>
          <w:szCs w:val="28"/>
          <w:lang w:val="nl-NL"/>
        </w:rPr>
        <w:t>+ Quả được chọn là những quả đẹp, tai lá phát triển đầy đủ, quả nằm ở những vị trí nhận được đầy đủ ánh sáng, không bị chèn ép để thuận tiện cho chăm sóc sau này.</w:t>
      </w:r>
    </w:p>
    <w:p w:rsidR="002C1A9F" w:rsidRPr="008817F6" w:rsidRDefault="002C1A9F" w:rsidP="00F80721">
      <w:pPr>
        <w:widowControl w:val="0"/>
        <w:tabs>
          <w:tab w:val="left" w:pos="426"/>
        </w:tabs>
        <w:autoSpaceDE w:val="0"/>
        <w:autoSpaceDN w:val="0"/>
        <w:adjustRightInd w:val="0"/>
        <w:spacing w:before="120" w:line="320" w:lineRule="exact"/>
        <w:ind w:firstLine="567"/>
        <w:contextualSpacing/>
        <w:jc w:val="both"/>
        <w:rPr>
          <w:rFonts w:eastAsia="SimSun"/>
          <w:b/>
          <w:szCs w:val="28"/>
          <w:lang w:val="pt-BR"/>
        </w:rPr>
      </w:pPr>
      <w:r w:rsidRPr="008817F6">
        <w:rPr>
          <w:rFonts w:eastAsia="SimSun"/>
          <w:b/>
          <w:szCs w:val="28"/>
          <w:lang w:val="pt-BR"/>
        </w:rPr>
        <w:lastRenderedPageBreak/>
        <w:t>3.3.  Làm cỏ, xới xáo</w:t>
      </w:r>
    </w:p>
    <w:p w:rsidR="002C1A9F" w:rsidRPr="008817F6" w:rsidRDefault="002C1A9F" w:rsidP="00F80721">
      <w:pPr>
        <w:widowControl w:val="0"/>
        <w:tabs>
          <w:tab w:val="left" w:pos="426"/>
        </w:tabs>
        <w:autoSpaceDE w:val="0"/>
        <w:autoSpaceDN w:val="0"/>
        <w:adjustRightInd w:val="0"/>
        <w:spacing w:before="120" w:line="320" w:lineRule="exact"/>
        <w:ind w:firstLine="567"/>
        <w:contextualSpacing/>
        <w:jc w:val="both"/>
        <w:rPr>
          <w:rFonts w:eastAsia="Calibri"/>
          <w:szCs w:val="28"/>
          <w:shd w:val="clear" w:color="auto" w:fill="FFFFFF"/>
          <w:lang w:val="nl-NL"/>
        </w:rPr>
      </w:pPr>
      <w:r w:rsidRPr="008817F6">
        <w:rPr>
          <w:rFonts w:eastAsia="Calibri"/>
          <w:szCs w:val="28"/>
          <w:lang w:val="nl-NL"/>
        </w:rPr>
        <w:t>- Cỏ dại cạnh tranh dinh dưỡng với cây thanh long và là nơi trú ẩn của sâu bệnh. Trước mỗi đợt bón phân cần làm sạch cỏ xung quanh gốc. D</w:t>
      </w:r>
      <w:r w:rsidRPr="008817F6">
        <w:rPr>
          <w:rFonts w:eastAsia="Calibri"/>
          <w:szCs w:val="28"/>
          <w:shd w:val="clear" w:color="auto" w:fill="FFFFFF"/>
          <w:lang w:val="nl-NL"/>
        </w:rPr>
        <w:t>ùng máy cắt cỏ hoặc màng phủ nông nghiệp che phủ một phần để hạn chế tối đa việc sử dụng thuốc cỏ trong vườn thanh long. Lưu ý không phun thuốc trừ cỏ khi vườn đang mang nụ hoặc quả.</w:t>
      </w:r>
    </w:p>
    <w:p w:rsidR="002C1A9F" w:rsidRPr="008817F6" w:rsidRDefault="002C1A9F" w:rsidP="00F80721">
      <w:pPr>
        <w:widowControl w:val="0"/>
        <w:tabs>
          <w:tab w:val="left" w:pos="426"/>
        </w:tabs>
        <w:autoSpaceDE w:val="0"/>
        <w:autoSpaceDN w:val="0"/>
        <w:adjustRightInd w:val="0"/>
        <w:spacing w:before="120" w:line="320" w:lineRule="exact"/>
        <w:ind w:firstLine="567"/>
        <w:contextualSpacing/>
        <w:jc w:val="both"/>
        <w:rPr>
          <w:rFonts w:eastAsia="Calibri"/>
          <w:szCs w:val="28"/>
          <w:shd w:val="clear" w:color="auto" w:fill="FFFFFF"/>
          <w:lang w:val="nl-NL"/>
        </w:rPr>
      </w:pPr>
      <w:r w:rsidRPr="008817F6">
        <w:rPr>
          <w:rFonts w:eastAsia="Calibri"/>
          <w:szCs w:val="28"/>
          <w:shd w:val="clear" w:color="auto" w:fill="FFFFFF"/>
          <w:lang w:val="nl-NL"/>
        </w:rPr>
        <w:t>- Vào mùa nắng nên dùng rơm rạ, cỏ khô, xơ dừa, lục bình… để ủ gốc giữ ẩm cho cây. Ngoài việc giữ ẩm cho cây biện pháp này còn giúp hạn chế sự phát triển của cỏ dại.</w:t>
      </w:r>
    </w:p>
    <w:p w:rsidR="002C1A9F" w:rsidRPr="008817F6" w:rsidRDefault="002C1A9F" w:rsidP="00F80721">
      <w:pPr>
        <w:spacing w:before="120" w:line="320" w:lineRule="exact"/>
        <w:ind w:firstLine="567"/>
        <w:jc w:val="both"/>
        <w:rPr>
          <w:rFonts w:eastAsia="Calibri"/>
          <w:b/>
          <w:szCs w:val="28"/>
          <w:lang w:val="nl-NL"/>
        </w:rPr>
      </w:pPr>
      <w:r w:rsidRPr="008817F6">
        <w:rPr>
          <w:rFonts w:eastAsia="Calibri"/>
          <w:b/>
          <w:szCs w:val="28"/>
          <w:lang w:val="nl-NL"/>
        </w:rPr>
        <w:t xml:space="preserve">V. QUẢN LÝ SINH VẬT GÂY HẠI </w:t>
      </w:r>
    </w:p>
    <w:p w:rsidR="002C1A9F" w:rsidRPr="008817F6" w:rsidRDefault="002C1A9F" w:rsidP="00F80721">
      <w:pPr>
        <w:spacing w:before="120" w:line="320" w:lineRule="exact"/>
        <w:ind w:firstLine="567"/>
        <w:jc w:val="both"/>
        <w:outlineLvl w:val="0"/>
        <w:rPr>
          <w:rFonts w:eastAsia="Times New Roman"/>
          <w:b/>
          <w:bCs/>
          <w:szCs w:val="28"/>
          <w:lang w:val="pt-BR"/>
        </w:rPr>
      </w:pPr>
      <w:r w:rsidRPr="008817F6">
        <w:rPr>
          <w:rFonts w:eastAsia="Times New Roman"/>
          <w:b/>
          <w:bCs/>
          <w:szCs w:val="28"/>
          <w:lang w:val="pt-BR"/>
        </w:rPr>
        <w:t>1. Một số sinh vật gây hại chính</w:t>
      </w:r>
    </w:p>
    <w:p w:rsidR="002C1A9F" w:rsidRPr="008817F6" w:rsidRDefault="002C1A9F" w:rsidP="00F80721">
      <w:pPr>
        <w:spacing w:before="120" w:line="320" w:lineRule="exact"/>
        <w:ind w:firstLine="567"/>
        <w:jc w:val="both"/>
        <w:outlineLvl w:val="0"/>
        <w:rPr>
          <w:rFonts w:eastAsia="Times New Roman"/>
          <w:b/>
          <w:bCs/>
          <w:szCs w:val="28"/>
          <w:lang w:val="pt-BR"/>
        </w:rPr>
      </w:pPr>
      <w:r w:rsidRPr="008817F6">
        <w:rPr>
          <w:rFonts w:eastAsia="Times New Roman"/>
          <w:b/>
          <w:bCs/>
          <w:szCs w:val="28"/>
          <w:lang w:val="pt-BR"/>
        </w:rPr>
        <w:t>1.1. Sâu hại</w:t>
      </w:r>
    </w:p>
    <w:p w:rsidR="002C1A9F" w:rsidRPr="008817F6" w:rsidRDefault="002C1A9F" w:rsidP="00F80721">
      <w:pPr>
        <w:tabs>
          <w:tab w:val="left" w:pos="426"/>
          <w:tab w:val="left" w:pos="567"/>
        </w:tabs>
        <w:spacing w:before="120" w:line="320" w:lineRule="exact"/>
        <w:ind w:firstLine="567"/>
        <w:jc w:val="both"/>
        <w:rPr>
          <w:rFonts w:eastAsia="Calibri"/>
          <w:szCs w:val="28"/>
          <w:lang w:val="pt-BR"/>
        </w:rPr>
      </w:pPr>
      <w:r w:rsidRPr="008817F6">
        <w:rPr>
          <w:rFonts w:eastAsia="Calibri"/>
          <w:b/>
          <w:bCs/>
          <w:iCs/>
          <w:szCs w:val="28"/>
          <w:lang w:val="pt-BR"/>
        </w:rPr>
        <w:t>- Kiến:</w:t>
      </w:r>
      <w:r w:rsidRPr="008817F6">
        <w:rPr>
          <w:rFonts w:eastAsia="Calibri"/>
          <w:szCs w:val="28"/>
          <w:lang w:val="pt-BR"/>
        </w:rPr>
        <w:t xml:space="preserve"> là kiến lửa và kiến đen</w:t>
      </w:r>
      <w:r w:rsidRPr="008817F6">
        <w:rPr>
          <w:rFonts w:eastAsia="Calibri"/>
          <w:i/>
          <w:szCs w:val="28"/>
          <w:lang w:val="pt-BR"/>
        </w:rPr>
        <w:t>,</w:t>
      </w:r>
      <w:r w:rsidRPr="008817F6">
        <w:rPr>
          <w:rFonts w:eastAsia="Calibri"/>
          <w:szCs w:val="28"/>
          <w:lang w:val="pt-BR"/>
        </w:rPr>
        <w:t xml:space="preserve"> kiến gây hại phổ biến nhất vào giai đoạn mùa nắng và thời điểm chuyển mùa. Kiến cắn đục phá gốc cây làm hư hom giống, cành non, nụ hoa, tai trái, trái non, trái chín gây ảnh hưởng đến giá trị thương phẩm. </w:t>
      </w:r>
    </w:p>
    <w:p w:rsidR="002C1A9F" w:rsidRPr="008817F6" w:rsidRDefault="002C1A9F" w:rsidP="00F80721">
      <w:pPr>
        <w:tabs>
          <w:tab w:val="left" w:pos="426"/>
          <w:tab w:val="left" w:pos="567"/>
        </w:tabs>
        <w:spacing w:before="120" w:line="320" w:lineRule="exact"/>
        <w:ind w:firstLine="567"/>
        <w:jc w:val="both"/>
        <w:rPr>
          <w:rFonts w:eastAsia="Calibri"/>
          <w:szCs w:val="28"/>
          <w:lang w:val="pt-BR"/>
        </w:rPr>
      </w:pPr>
      <w:r w:rsidRPr="008817F6">
        <w:rPr>
          <w:rFonts w:eastAsia="Calibri"/>
          <w:b/>
          <w:bCs/>
          <w:szCs w:val="28"/>
          <w:lang w:val="pt-BR"/>
        </w:rPr>
        <w:t xml:space="preserve">- </w:t>
      </w:r>
      <w:r w:rsidRPr="008817F6">
        <w:rPr>
          <w:rFonts w:eastAsia="Calibri"/>
          <w:b/>
          <w:szCs w:val="28"/>
          <w:lang w:val="pt-BR"/>
        </w:rPr>
        <w:t>Ruồi đục quả</w:t>
      </w:r>
      <w:r w:rsidRPr="008817F6">
        <w:rPr>
          <w:rFonts w:eastAsia="Calibri"/>
          <w:szCs w:val="28"/>
          <w:lang w:val="pt-BR"/>
        </w:rPr>
        <w:t>: là đối tượng kiểm dịch thực vật của nhiều nước trên thế giới. Ruồi cái chích vào vỏ quả và đẻ trứng vào bên trong, bên ngoài lớp vỏ có dấu chích sẽ biến màu nâu, khi trứng nở thành giòi ăn phá bên trong trái làm thối và rụng quả. Ruồi đục quả chủ yếu gây hại mạnh trong mùa mưa. Khi thiếu thức ăn, ruồi còn chích đẻ trứng vào quả non tạo điều kiện cho nấm bệnh xâm nhập gây hại.</w:t>
      </w:r>
    </w:p>
    <w:p w:rsidR="002C1A9F" w:rsidRPr="00462062" w:rsidRDefault="002C1A9F" w:rsidP="00F80721">
      <w:pPr>
        <w:tabs>
          <w:tab w:val="left" w:pos="426"/>
          <w:tab w:val="left" w:pos="567"/>
        </w:tabs>
        <w:spacing w:before="120" w:line="320" w:lineRule="exact"/>
        <w:ind w:firstLine="567"/>
        <w:jc w:val="both"/>
        <w:rPr>
          <w:rFonts w:eastAsia="Calibri"/>
          <w:spacing w:val="-4"/>
          <w:szCs w:val="28"/>
          <w:lang w:val="pt-BR"/>
        </w:rPr>
      </w:pPr>
      <w:r w:rsidRPr="00462062">
        <w:rPr>
          <w:rFonts w:eastAsia="Calibri"/>
          <w:b/>
          <w:spacing w:val="-4"/>
          <w:szCs w:val="28"/>
          <w:lang w:val="pt-BR"/>
        </w:rPr>
        <w:t>- Rầy mềm</w:t>
      </w:r>
      <w:r w:rsidRPr="00462062">
        <w:rPr>
          <w:rFonts w:eastAsia="Calibri"/>
          <w:spacing w:val="-4"/>
          <w:szCs w:val="28"/>
          <w:lang w:val="pt-BR"/>
        </w:rPr>
        <w:t>:</w:t>
      </w:r>
      <w:r w:rsidRPr="00462062">
        <w:rPr>
          <w:rFonts w:eastAsia="Calibri"/>
          <w:i/>
          <w:spacing w:val="-4"/>
          <w:szCs w:val="28"/>
          <w:lang w:val="pt-BR"/>
        </w:rPr>
        <w:t xml:space="preserve"> </w:t>
      </w:r>
      <w:r w:rsidRPr="00462062">
        <w:rPr>
          <w:rFonts w:eastAsia="Calibri"/>
          <w:spacing w:val="-4"/>
          <w:szCs w:val="28"/>
          <w:lang w:val="pt-BR"/>
        </w:rPr>
        <w:t xml:space="preserve">xuất hiện rải rác trên vườn thanh long, do thường xuyên phun trừ kiến và các đối tượng khác nên rầy mềm không phát triển được nên gây hại không đáng kể. Thiệt hại chủ yếu là làm cho mẫu mã quả không đẹp, những nơi bị rầy mềm tập trung thường xuất hiện những chấm xanh hoặc trắng khi quả chín. </w:t>
      </w:r>
    </w:p>
    <w:p w:rsidR="002C1A9F" w:rsidRPr="008817F6" w:rsidRDefault="002C1A9F" w:rsidP="00F80721">
      <w:pPr>
        <w:tabs>
          <w:tab w:val="left" w:pos="426"/>
          <w:tab w:val="left" w:pos="567"/>
        </w:tabs>
        <w:spacing w:before="120" w:line="320" w:lineRule="exact"/>
        <w:ind w:firstLine="567"/>
        <w:jc w:val="both"/>
        <w:rPr>
          <w:rFonts w:eastAsia="Calibri"/>
          <w:szCs w:val="28"/>
          <w:lang w:val="pt-BR"/>
        </w:rPr>
      </w:pPr>
      <w:r w:rsidRPr="008817F6">
        <w:rPr>
          <w:rFonts w:eastAsia="Calibri"/>
          <w:b/>
          <w:szCs w:val="28"/>
          <w:lang w:val="pt-BR"/>
        </w:rPr>
        <w:t>- Các loại bọ cánh cứng</w:t>
      </w:r>
      <w:r w:rsidRPr="008817F6">
        <w:rPr>
          <w:rFonts w:eastAsia="Calibri"/>
          <w:i/>
          <w:szCs w:val="28"/>
          <w:lang w:val="pt-BR"/>
        </w:rPr>
        <w:t>:</w:t>
      </w:r>
      <w:r w:rsidRPr="008817F6">
        <w:rPr>
          <w:rFonts w:eastAsia="Calibri"/>
          <w:szCs w:val="28"/>
          <w:lang w:val="pt-BR"/>
        </w:rPr>
        <w:t xml:space="preserve"> gây hại ở vỏ và tai quả gây vết thương tạo điều kiện cho nấm bệnh và vi khuẩn gây hại làm giảm mẫu mã của quả. Ở các vùng trồng thanh long bọ cánh cứng gây hại quanh năm, 02 loại chủ yếu là ngâu và câu cấu. Những vùng giáp rừng, bọ cánh cứng nhỏ nâu gây hại rất nặng vào đầu và cuối mùa mưa, chúng thường gây hại vào chiều tối.</w:t>
      </w:r>
    </w:p>
    <w:p w:rsidR="002C1A9F" w:rsidRPr="008817F6" w:rsidRDefault="002C1A9F" w:rsidP="00F80721">
      <w:pPr>
        <w:tabs>
          <w:tab w:val="left" w:pos="426"/>
          <w:tab w:val="left" w:pos="567"/>
        </w:tabs>
        <w:spacing w:before="120" w:line="320" w:lineRule="exact"/>
        <w:ind w:firstLine="567"/>
        <w:jc w:val="both"/>
        <w:rPr>
          <w:rFonts w:eastAsia="Calibri"/>
          <w:szCs w:val="28"/>
          <w:lang w:val="pt-BR"/>
        </w:rPr>
      </w:pPr>
      <w:r w:rsidRPr="008817F6">
        <w:rPr>
          <w:rFonts w:eastAsia="Calibri"/>
          <w:b/>
          <w:szCs w:val="28"/>
          <w:lang w:val="pt-BR"/>
        </w:rPr>
        <w:t>- Rệp sáp</w:t>
      </w:r>
      <w:r w:rsidRPr="008817F6">
        <w:rPr>
          <w:rFonts w:eastAsia="Calibri"/>
          <w:szCs w:val="28"/>
          <w:lang w:val="pt-BR"/>
        </w:rPr>
        <w:t>:</w:t>
      </w:r>
      <w:r w:rsidRPr="008817F6">
        <w:rPr>
          <w:rFonts w:eastAsia="Calibri"/>
          <w:i/>
          <w:szCs w:val="28"/>
          <w:lang w:val="pt-BR"/>
        </w:rPr>
        <w:t xml:space="preserve"> </w:t>
      </w:r>
      <w:r w:rsidRPr="008817F6">
        <w:rPr>
          <w:rFonts w:eastAsia="Calibri"/>
          <w:szCs w:val="28"/>
          <w:lang w:val="pt-BR"/>
        </w:rPr>
        <w:t>Thường xuất hiện nhiều trong mùa nắng. Rệp bám vào cuống quả và trên bề mặt quả để chích hút nhựa, nếu mật số cao làm cho các quả non bị héo khô, quả già thì bị méo mó, vì phần nào trên quả bị rệp tấn công thì không phát triển được.</w:t>
      </w:r>
      <w:bookmarkStart w:id="35" w:name="_Toc24970751"/>
      <w:bookmarkStart w:id="36" w:name="_Toc25225992"/>
    </w:p>
    <w:p w:rsidR="002C1A9F" w:rsidRPr="008817F6" w:rsidRDefault="002C1A9F" w:rsidP="00F80721">
      <w:pPr>
        <w:tabs>
          <w:tab w:val="left" w:pos="426"/>
          <w:tab w:val="left" w:pos="567"/>
        </w:tabs>
        <w:spacing w:before="120" w:line="320" w:lineRule="exact"/>
        <w:ind w:firstLine="567"/>
        <w:jc w:val="both"/>
        <w:rPr>
          <w:rFonts w:eastAsia="Calibri"/>
          <w:b/>
          <w:szCs w:val="28"/>
          <w:lang w:val="pt-BR"/>
        </w:rPr>
      </w:pPr>
      <w:r w:rsidRPr="008817F6">
        <w:rPr>
          <w:rFonts w:eastAsia="Calibri"/>
          <w:b/>
          <w:szCs w:val="28"/>
          <w:lang w:val="pt-BR"/>
        </w:rPr>
        <w:t>- Sên nhớt, ốc ma</w:t>
      </w:r>
      <w:r w:rsidRPr="008817F6">
        <w:rPr>
          <w:rFonts w:eastAsia="Calibri"/>
          <w:szCs w:val="28"/>
          <w:lang w:val="pt-BR"/>
        </w:rPr>
        <w:t xml:space="preserve">: gây hại mạnh trong mùa mưa. Ban ngày ẩn nơi ẩm, mát, dưới lớp rơm tủ, ban đêm chúng xuất hiện và ăn phá phần non của cành, hoa, quả thanh long để lại những vết trầy xước làm mẫu mã quả thanh long bị hư hại không thể xuất bán được. </w:t>
      </w:r>
    </w:p>
    <w:p w:rsidR="002C1A9F" w:rsidRPr="008817F6" w:rsidRDefault="002C1A9F" w:rsidP="00F80721">
      <w:pPr>
        <w:spacing w:before="120" w:line="320" w:lineRule="exact"/>
        <w:ind w:firstLine="567"/>
        <w:jc w:val="both"/>
        <w:rPr>
          <w:rFonts w:eastAsia="Calibri"/>
          <w:szCs w:val="28"/>
          <w:lang w:val="pt-BR"/>
        </w:rPr>
      </w:pPr>
      <w:r w:rsidRPr="008817F6">
        <w:rPr>
          <w:rFonts w:eastAsia="Calibri"/>
          <w:b/>
          <w:szCs w:val="28"/>
          <w:lang w:val="pt-BR"/>
        </w:rPr>
        <w:lastRenderedPageBreak/>
        <w:t>- Ốc sên nhỏ</w:t>
      </w:r>
      <w:r w:rsidRPr="008817F6">
        <w:rPr>
          <w:rFonts w:eastAsia="Calibri"/>
          <w:i/>
          <w:szCs w:val="28"/>
          <w:lang w:val="pt-BR"/>
        </w:rPr>
        <w:t>:</w:t>
      </w:r>
      <w:r w:rsidRPr="008817F6">
        <w:rPr>
          <w:rFonts w:eastAsia="Calibri"/>
          <w:szCs w:val="28"/>
          <w:lang w:val="pt-BR"/>
        </w:rPr>
        <w:t xml:space="preserve"> ốc gây hại các bộ phận non, mềm như: cành non, hoa và quả làm giảm năng suất, ảnh hường đến mẫu mã, giảm giá trị thương phẩm, nhất là những vườn thanh long thắp đèn trái vụ, đồng thời tạo điều kiện cho bệnh hại khác tấn công như bệnh thán thư trên các vết thương do ốc gây ra.</w:t>
      </w:r>
    </w:p>
    <w:p w:rsidR="002C1A9F" w:rsidRPr="008817F6" w:rsidRDefault="002C1A9F" w:rsidP="00F80721">
      <w:pPr>
        <w:spacing w:before="120" w:line="320" w:lineRule="exact"/>
        <w:ind w:firstLine="567"/>
        <w:jc w:val="both"/>
        <w:rPr>
          <w:rFonts w:eastAsia="Calibri"/>
          <w:b/>
          <w:bCs/>
          <w:szCs w:val="28"/>
          <w:lang w:val="pt-BR"/>
        </w:rPr>
      </w:pPr>
      <w:r w:rsidRPr="008817F6">
        <w:rPr>
          <w:rFonts w:eastAsia="Calibri"/>
          <w:b/>
          <w:bCs/>
          <w:szCs w:val="28"/>
          <w:lang w:val="pt-BR"/>
        </w:rPr>
        <w:t>1.2. Bệnh hại</w:t>
      </w:r>
    </w:p>
    <w:p w:rsidR="002C1A9F" w:rsidRPr="008817F6" w:rsidRDefault="002C1A9F" w:rsidP="00F80721">
      <w:pPr>
        <w:spacing w:before="120" w:line="320" w:lineRule="exact"/>
        <w:ind w:firstLine="567"/>
        <w:jc w:val="both"/>
        <w:rPr>
          <w:rFonts w:eastAsia="Calibri"/>
          <w:bCs/>
          <w:szCs w:val="28"/>
          <w:lang w:val="pt-BR"/>
        </w:rPr>
      </w:pPr>
      <w:r w:rsidRPr="008817F6">
        <w:rPr>
          <w:rFonts w:eastAsia="Calibri"/>
          <w:b/>
          <w:bCs/>
          <w:szCs w:val="28"/>
          <w:lang w:val="pt-BR"/>
        </w:rPr>
        <w:t>- Bệnh thối cành</w:t>
      </w:r>
      <w:r w:rsidRPr="008817F6">
        <w:rPr>
          <w:rFonts w:eastAsia="Calibri"/>
          <w:bCs/>
          <w:szCs w:val="28"/>
          <w:lang w:val="pt-BR"/>
        </w:rPr>
        <w:t>:</w:t>
      </w:r>
      <w:r w:rsidRPr="008817F6">
        <w:rPr>
          <w:rFonts w:eastAsia="Calibri"/>
          <w:bCs/>
          <w:szCs w:val="28"/>
          <w:shd w:val="clear" w:color="auto" w:fill="FFFFFF"/>
          <w:lang w:val="pt-BR"/>
        </w:rPr>
        <w:t xml:space="preserve"> </w:t>
      </w:r>
      <w:r w:rsidRPr="008817F6">
        <w:rPr>
          <w:rFonts w:eastAsia="Calibri"/>
          <w:bCs/>
          <w:szCs w:val="28"/>
          <w:lang w:val="pt-BR"/>
        </w:rPr>
        <w:t>Đầu tiên là thân (cành) bị vàng, sau đó xuất hiện những vết bọng nước màu nâu, lây lan nhanh, làm thối thân cành. Bệnh phát triển mạnh trên phần thân cành đầu trụ, đặc biệt những thân cành nằm ở phía Tây, hướng nắng nóng buổi chiều. Vết bệnh lâu ngày chuyển sang khô và thối, chỉ còn lại phần lõi gỗ bên trong làm giảm khả năng quang hợp, giảm khả năng cho cành non ảnh hưởng cho trái của cây vụ tới.</w:t>
      </w:r>
    </w:p>
    <w:p w:rsidR="002C1A9F" w:rsidRPr="008817F6" w:rsidRDefault="002C1A9F" w:rsidP="00F80721">
      <w:pPr>
        <w:tabs>
          <w:tab w:val="left" w:pos="426"/>
        </w:tabs>
        <w:spacing w:before="120" w:line="320" w:lineRule="exact"/>
        <w:ind w:firstLine="567"/>
        <w:jc w:val="both"/>
        <w:rPr>
          <w:rFonts w:eastAsia="Calibri"/>
          <w:bCs/>
          <w:szCs w:val="28"/>
          <w:lang w:val="pt-BR"/>
        </w:rPr>
      </w:pPr>
      <w:bookmarkStart w:id="37" w:name="_Toc25225993"/>
      <w:bookmarkStart w:id="38" w:name="_Toc24970752"/>
      <w:bookmarkEnd w:id="35"/>
      <w:bookmarkEnd w:id="36"/>
      <w:r w:rsidRPr="008817F6">
        <w:rPr>
          <w:rFonts w:eastAsia="Calibri"/>
          <w:b/>
          <w:iCs/>
          <w:szCs w:val="28"/>
          <w:lang w:val="pt-BR"/>
        </w:rPr>
        <w:t xml:space="preserve">- </w:t>
      </w:r>
      <w:bookmarkEnd w:id="37"/>
      <w:bookmarkEnd w:id="38"/>
      <w:r w:rsidRPr="008817F6">
        <w:rPr>
          <w:rFonts w:eastAsia="Calibri"/>
          <w:b/>
          <w:iCs/>
          <w:szCs w:val="28"/>
          <w:lang w:val="pt-BR"/>
        </w:rPr>
        <w:t>Bệnh đốm nâu</w:t>
      </w:r>
      <w:r w:rsidRPr="008817F6">
        <w:rPr>
          <w:rFonts w:eastAsia="Calibri"/>
          <w:szCs w:val="28"/>
          <w:lang w:val="pt-BR"/>
        </w:rPr>
        <w:t xml:space="preserve">: Bào tử nấm nảy mầm trên bề mặt thân cành, quả thanh long sau đó xâm nhập vào trong mô gây hoại tử. Trên thân cành: khi mới xuất hiện là các vết lõm màu trắng, sau đó vết bệnh nổi lên thành những đốm tròn màu nâu như mắt cua, làm cho cành thanh long sần sùi, gây thối khô từng mảng, vỏ quả sần sùi thối khô từng mảng. Bệnh nặng có thể gây nám cả quả làm giảm giá trị thương phẩm nghiêm trọng. </w:t>
      </w:r>
    </w:p>
    <w:p w:rsidR="002C1A9F" w:rsidRPr="008817F6" w:rsidRDefault="002C1A9F" w:rsidP="00F80721">
      <w:pPr>
        <w:tabs>
          <w:tab w:val="left" w:pos="426"/>
        </w:tabs>
        <w:spacing w:before="120" w:line="320" w:lineRule="exact"/>
        <w:ind w:firstLine="567"/>
        <w:jc w:val="both"/>
        <w:rPr>
          <w:rFonts w:eastAsia="Calibri"/>
          <w:szCs w:val="28"/>
          <w:lang w:val="pt-BR"/>
        </w:rPr>
      </w:pPr>
      <w:bookmarkStart w:id="39" w:name="_Toc24970753"/>
      <w:bookmarkStart w:id="40" w:name="_Toc25225994"/>
      <w:r w:rsidRPr="008817F6">
        <w:rPr>
          <w:rFonts w:eastAsia="Calibri"/>
          <w:b/>
          <w:szCs w:val="28"/>
          <w:lang w:val="pt-BR"/>
        </w:rPr>
        <w:t>- Bệnh thán thư</w:t>
      </w:r>
      <w:r w:rsidRPr="008817F6">
        <w:rPr>
          <w:rFonts w:eastAsia="Calibri"/>
          <w:i/>
          <w:szCs w:val="28"/>
          <w:lang w:val="pt-BR"/>
        </w:rPr>
        <w:t>:</w:t>
      </w:r>
      <w:r w:rsidRPr="008817F6">
        <w:rPr>
          <w:rFonts w:eastAsia="Calibri"/>
          <w:szCs w:val="28"/>
          <w:lang w:val="pt-BR"/>
        </w:rPr>
        <w:t xml:space="preserve"> Trên hoa nấm tạo thành những đốm đen nhỏ làm hoa bị khô đen và rụng. Trên cành vết bệnh bắt đầu từ mép cành lan dần vào bên trong. Vết bệnh dạng gần tròn hay bất định, tâm có màu nâu đỏ đặc trưng bởi những vòng đồng tâm màu nâu sậm. Trên quả vết bệnh là những đốm tròn hoặc gần tròn, có tâm màu nâu đỏ, lõm xuống, xung quanh có những vòng đồng tâm màu nâu sậm. Bệnh nặng có thể gây thối khô quả. Bệnh phát triển mạnh trong điều kiện thời tiết nóng ẩm, mưa nhiều. </w:t>
      </w:r>
    </w:p>
    <w:p w:rsidR="002C1A9F" w:rsidRPr="008817F6" w:rsidRDefault="002C1A9F" w:rsidP="00F80721">
      <w:pPr>
        <w:tabs>
          <w:tab w:val="left" w:pos="426"/>
        </w:tabs>
        <w:spacing w:before="120" w:line="320" w:lineRule="exact"/>
        <w:ind w:firstLine="567"/>
        <w:jc w:val="both"/>
        <w:rPr>
          <w:rFonts w:eastAsia="Calibri"/>
          <w:szCs w:val="28"/>
          <w:lang w:val="pt-BR"/>
        </w:rPr>
      </w:pPr>
      <w:r w:rsidRPr="008817F6">
        <w:rPr>
          <w:rFonts w:eastAsia="Calibri"/>
          <w:b/>
          <w:szCs w:val="28"/>
          <w:lang w:val="pt-BR"/>
        </w:rPr>
        <w:t>- Bệnh đốm đen</w:t>
      </w:r>
      <w:r w:rsidRPr="008817F6">
        <w:rPr>
          <w:rFonts w:eastAsia="Calibri"/>
          <w:i/>
          <w:szCs w:val="28"/>
          <w:lang w:val="pt-BR"/>
        </w:rPr>
        <w:t xml:space="preserve">: </w:t>
      </w:r>
      <w:r w:rsidRPr="008817F6">
        <w:rPr>
          <w:rFonts w:eastAsia="Calibri"/>
          <w:szCs w:val="28"/>
          <w:lang w:val="pt-BR"/>
        </w:rPr>
        <w:t>Vết bệnh xâm nhiễm từ rìa tai nụ hoa và lan dần vào bên trong, ban đầu là những chấm nhỏ màu nâu đen, sau đó phát triển thành dạng elip thuôn dài, lõm ở giữa. Khi bệnh tấn công ở vị trí đỉnh bông sẽ làm cho bông không nở được.</w:t>
      </w:r>
    </w:p>
    <w:p w:rsidR="002C1A9F" w:rsidRPr="008817F6" w:rsidRDefault="002C1A9F" w:rsidP="00F80721">
      <w:pPr>
        <w:tabs>
          <w:tab w:val="left" w:pos="426"/>
        </w:tabs>
        <w:spacing w:before="120" w:line="320" w:lineRule="exact"/>
        <w:ind w:firstLine="567"/>
        <w:jc w:val="both"/>
        <w:rPr>
          <w:rFonts w:eastAsia="Calibri"/>
          <w:szCs w:val="28"/>
          <w:lang w:val="pt-BR"/>
        </w:rPr>
      </w:pPr>
      <w:r w:rsidRPr="008817F6">
        <w:rPr>
          <w:rFonts w:eastAsia="Calibri"/>
          <w:b/>
          <w:i/>
          <w:szCs w:val="28"/>
          <w:lang w:val="pt-BR"/>
        </w:rPr>
        <w:t xml:space="preserve">- </w:t>
      </w:r>
      <w:r w:rsidRPr="008817F6">
        <w:rPr>
          <w:rFonts w:eastAsia="Calibri"/>
          <w:b/>
          <w:szCs w:val="28"/>
          <w:lang w:val="pt-BR"/>
        </w:rPr>
        <w:t>Bệnh thối bẹ:</w:t>
      </w:r>
      <w:r w:rsidRPr="008817F6">
        <w:rPr>
          <w:rFonts w:eastAsia="Calibri"/>
          <w:i/>
          <w:szCs w:val="28"/>
          <w:lang w:val="pt-BR"/>
        </w:rPr>
        <w:t xml:space="preserve"> </w:t>
      </w:r>
      <w:r w:rsidRPr="008817F6">
        <w:rPr>
          <w:rFonts w:eastAsia="Calibri"/>
          <w:szCs w:val="28"/>
          <w:lang w:val="pt-BR"/>
        </w:rPr>
        <w:t>Vết bệnh có màu vàng, sau đó vết bệnh lan rộng và mọng nước, thối phần thịt cành chỉ để lại xương cành, thường bị bệnh ở chóp non của cành.</w:t>
      </w:r>
    </w:p>
    <w:bookmarkEnd w:id="39"/>
    <w:bookmarkEnd w:id="40"/>
    <w:p w:rsidR="002C1A9F" w:rsidRPr="008817F6" w:rsidRDefault="002C1A9F" w:rsidP="00F80721">
      <w:pPr>
        <w:spacing w:before="120" w:line="320" w:lineRule="exact"/>
        <w:ind w:firstLine="567"/>
        <w:jc w:val="both"/>
        <w:rPr>
          <w:rFonts w:eastAsia="Calibri"/>
          <w:szCs w:val="28"/>
          <w:lang w:val="pt-BR"/>
        </w:rPr>
      </w:pPr>
      <w:r w:rsidRPr="008817F6">
        <w:rPr>
          <w:rFonts w:eastAsia="Calibri"/>
          <w:b/>
          <w:szCs w:val="28"/>
          <w:lang w:val="pt-BR"/>
        </w:rPr>
        <w:t>- Bệnh thối rễ chết cành</w:t>
      </w:r>
      <w:r w:rsidRPr="008817F6">
        <w:rPr>
          <w:rFonts w:eastAsia="Calibri"/>
          <w:szCs w:val="28"/>
          <w:lang w:val="pt-BR"/>
        </w:rPr>
        <w:t>:</w:t>
      </w:r>
      <w:r w:rsidRPr="008817F6">
        <w:rPr>
          <w:rFonts w:eastAsia="Calibri"/>
          <w:i/>
          <w:szCs w:val="28"/>
          <w:lang w:val="pt-BR"/>
        </w:rPr>
        <w:t xml:space="preserve"> </w:t>
      </w:r>
      <w:r w:rsidRPr="008817F6">
        <w:rPr>
          <w:rFonts w:eastAsia="Calibri"/>
          <w:szCs w:val="28"/>
          <w:lang w:val="pt-BR"/>
        </w:rPr>
        <w:t>Do rễ bị tổn thương trong quá trình canh tác, sử dụng phân bón không đúng, tuyến trùng sẽ xâm nhập vào trong rễ cây gây bệnh. Cây bị héo vàng, khô cành và chết cây nếu cây bị nhiễm nặng. Bộ rễ bị thối từ rễ nhỏ lan dần vào trong rễ lớn, rễ bị thối có màu nâu, vỏ bộ rễ bị thối, bên trong có sọc nâu lan dần vào rễ cái. Rễ mất khả năng hấp thu nước và dinh dưỡng nuôi cây từ đó làm cành bị chết khô, hệ thống rễ bị thối đen và nhanh chóng gây chết cây.</w:t>
      </w:r>
    </w:p>
    <w:p w:rsidR="002C1A9F" w:rsidRPr="008817F6" w:rsidRDefault="002C1A9F" w:rsidP="00F80721">
      <w:pPr>
        <w:spacing w:before="120" w:line="320" w:lineRule="exact"/>
        <w:ind w:firstLine="567"/>
        <w:jc w:val="both"/>
        <w:rPr>
          <w:rFonts w:eastAsia="Calibri"/>
          <w:b/>
          <w:szCs w:val="28"/>
        </w:rPr>
      </w:pPr>
      <w:r w:rsidRPr="008817F6">
        <w:rPr>
          <w:rFonts w:eastAsia="Calibri"/>
          <w:b/>
          <w:szCs w:val="28"/>
          <w:lang w:val="pt-BR"/>
        </w:rPr>
        <w:t>2</w:t>
      </w:r>
      <w:r w:rsidRPr="008817F6">
        <w:rPr>
          <w:rFonts w:eastAsia="Calibri"/>
          <w:b/>
          <w:szCs w:val="28"/>
        </w:rPr>
        <w:t>. Biện pháp quản lý</w:t>
      </w:r>
    </w:p>
    <w:p w:rsidR="002C1A9F" w:rsidRPr="008817F6" w:rsidRDefault="002C1A9F" w:rsidP="00F80721">
      <w:pPr>
        <w:spacing w:before="120" w:line="320" w:lineRule="exact"/>
        <w:ind w:firstLine="567"/>
        <w:jc w:val="both"/>
        <w:rPr>
          <w:rFonts w:eastAsia="Calibri"/>
          <w:b/>
          <w:bCs/>
          <w:iCs/>
          <w:szCs w:val="28"/>
          <w:lang w:val="pt-BR"/>
        </w:rPr>
      </w:pPr>
      <w:r w:rsidRPr="008817F6">
        <w:rPr>
          <w:rFonts w:eastAsia="Calibri"/>
          <w:szCs w:val="28"/>
          <w:lang w:val="it-IT"/>
        </w:rPr>
        <w:lastRenderedPageBreak/>
        <w:t>Thăm đồng thường xuyên để phát hiện kịp thời các đối tượng sinh vật gây hại, áp dụng các biện pháp quản lý dịch hại tổng hợp trong phòng chống các đối tượng sinh vật gây hại, cụ thể:</w:t>
      </w:r>
    </w:p>
    <w:p w:rsidR="002C1A9F" w:rsidRPr="008817F6" w:rsidRDefault="002C1A9F" w:rsidP="00F80721">
      <w:pPr>
        <w:spacing w:before="120" w:line="320" w:lineRule="exact"/>
        <w:ind w:firstLine="567"/>
        <w:jc w:val="both"/>
        <w:rPr>
          <w:rFonts w:eastAsia="Calibri"/>
          <w:b/>
          <w:bCs/>
          <w:iCs/>
          <w:szCs w:val="28"/>
          <w:lang w:val="pt-BR"/>
        </w:rPr>
      </w:pPr>
      <w:r w:rsidRPr="008817F6">
        <w:rPr>
          <w:rFonts w:eastAsia="Calibri"/>
          <w:b/>
          <w:bCs/>
          <w:iCs/>
          <w:szCs w:val="28"/>
          <w:lang w:val="pt-BR"/>
        </w:rPr>
        <w:t>2.1. Biện pháp canh tác, thủ công, sinh học</w:t>
      </w:r>
    </w:p>
    <w:p w:rsidR="002C1A9F" w:rsidRPr="008817F6" w:rsidRDefault="002C1A9F" w:rsidP="00F80721">
      <w:pPr>
        <w:shd w:val="clear" w:color="auto" w:fill="FFFFFF"/>
        <w:spacing w:before="120" w:line="320" w:lineRule="exact"/>
        <w:ind w:firstLine="567"/>
        <w:jc w:val="both"/>
        <w:rPr>
          <w:rFonts w:eastAsia="Times New Roman"/>
          <w:szCs w:val="28"/>
          <w:lang w:val="pt-BR"/>
        </w:rPr>
      </w:pPr>
      <w:r w:rsidRPr="008817F6">
        <w:rPr>
          <w:rFonts w:eastAsia="Times New Roman"/>
          <w:szCs w:val="28"/>
          <w:lang w:val="pt-BR"/>
        </w:rPr>
        <w:t xml:space="preserve">- </w:t>
      </w:r>
      <w:r w:rsidRPr="00462062">
        <w:rPr>
          <w:rFonts w:eastAsia="Times New Roman"/>
          <w:b/>
          <w:bCs/>
          <w:szCs w:val="28"/>
        </w:rPr>
        <w:t>Biện pháp canh tác</w:t>
      </w:r>
      <w:r w:rsidRPr="008817F6">
        <w:rPr>
          <w:rFonts w:eastAsia="Times New Roman"/>
          <w:szCs w:val="28"/>
        </w:rPr>
        <w:t xml:space="preserve">: </w:t>
      </w:r>
      <w:r w:rsidRPr="008817F6">
        <w:rPr>
          <w:rFonts w:eastAsia="Times New Roman"/>
          <w:szCs w:val="28"/>
          <w:lang w:val="pt-BR"/>
        </w:rPr>
        <w:t>Dọn dẹp các cây cỏ dại xung quanh gốc để tránh tình trạng cạnh canh dinh dưỡng với cây khi cây còn nhỏ. Nên thực hiện dọn dẹp thường xuyên khi cây còn non và vào mùa mưa để cây dại không mọc quá nhiều</w:t>
      </w:r>
      <w:r w:rsidRPr="008817F6">
        <w:rPr>
          <w:rFonts w:eastAsia="Times New Roman"/>
          <w:szCs w:val="28"/>
        </w:rPr>
        <w:t>; c</w:t>
      </w:r>
      <w:r w:rsidRPr="008817F6">
        <w:rPr>
          <w:rFonts w:eastAsia="Times New Roman"/>
          <w:szCs w:val="28"/>
          <w:lang w:val="pt-BR"/>
        </w:rPr>
        <w:t xml:space="preserve">ó thể tránh được tình trạng cỏ mọc dại bằng cách xen canh thêm các cây họ đậu dưới gốc cây.  </w:t>
      </w:r>
    </w:p>
    <w:p w:rsidR="002C1A9F" w:rsidRPr="008817F6" w:rsidRDefault="002C1A9F" w:rsidP="00F80721">
      <w:pPr>
        <w:spacing w:before="120" w:line="320" w:lineRule="exact"/>
        <w:ind w:firstLine="567"/>
        <w:jc w:val="both"/>
        <w:rPr>
          <w:rFonts w:eastAsia="Calibri"/>
          <w:szCs w:val="28"/>
          <w:lang w:val="pt-BR"/>
        </w:rPr>
      </w:pPr>
      <w:r w:rsidRPr="008817F6">
        <w:rPr>
          <w:rFonts w:eastAsia="Times New Roman"/>
          <w:szCs w:val="28"/>
          <w:lang w:val="pt-BR"/>
        </w:rPr>
        <w:t>-</w:t>
      </w:r>
      <w:r w:rsidRPr="008817F6">
        <w:rPr>
          <w:rFonts w:eastAsia="Calibri"/>
          <w:szCs w:val="28"/>
          <w:lang w:val="pt-BR"/>
        </w:rPr>
        <w:t xml:space="preserve"> </w:t>
      </w:r>
      <w:r w:rsidRPr="00462062">
        <w:rPr>
          <w:rFonts w:eastAsia="Calibri"/>
          <w:b/>
          <w:bCs/>
          <w:szCs w:val="28"/>
        </w:rPr>
        <w:t>Biện pháp thủ công</w:t>
      </w:r>
      <w:r w:rsidRPr="008817F6">
        <w:rPr>
          <w:rFonts w:eastAsia="Calibri"/>
          <w:szCs w:val="28"/>
        </w:rPr>
        <w:t xml:space="preserve">: </w:t>
      </w:r>
      <w:r w:rsidRPr="008817F6">
        <w:rPr>
          <w:rFonts w:eastAsia="Calibri"/>
          <w:szCs w:val="28"/>
          <w:lang w:val="pt-BR"/>
        </w:rPr>
        <w:t>Cắt tỉa, bỏ cành vô hiệu, cành vượt, cành bị sâu bệnh,thu gom và tiêu hủy những quả bị sâu hại để diệt sâu bên trong, hạn chế sâu di chuyển tấn công quả khác và hạn chế sâu của các đợt sau</w:t>
      </w:r>
      <w:r w:rsidRPr="008817F6">
        <w:rPr>
          <w:rFonts w:eastAsia="Calibri"/>
          <w:szCs w:val="28"/>
        </w:rPr>
        <w:t>; s</w:t>
      </w:r>
      <w:r w:rsidRPr="008817F6">
        <w:rPr>
          <w:rFonts w:eastAsia="Calibri"/>
          <w:szCs w:val="28"/>
          <w:lang w:val="pt-BR"/>
        </w:rPr>
        <w:t>ử dụng biện pháp bọc quả, bao vào thời điểm sau khi đậu quả.</w:t>
      </w:r>
    </w:p>
    <w:p w:rsidR="002C1A9F" w:rsidRPr="008817F6" w:rsidRDefault="002C1A9F" w:rsidP="00F80721">
      <w:pPr>
        <w:spacing w:before="120" w:line="320" w:lineRule="exact"/>
        <w:ind w:firstLine="567"/>
        <w:jc w:val="both"/>
        <w:rPr>
          <w:rFonts w:eastAsia="Calibri"/>
          <w:szCs w:val="28"/>
          <w:lang w:val="pt-BR"/>
        </w:rPr>
      </w:pPr>
      <w:r w:rsidRPr="00462062">
        <w:rPr>
          <w:rFonts w:eastAsia="Calibri"/>
          <w:b/>
          <w:bCs/>
          <w:szCs w:val="28"/>
          <w:lang w:val="pt-BR"/>
        </w:rPr>
        <w:t xml:space="preserve">- Biện pháp sinh học: </w:t>
      </w:r>
      <w:r w:rsidRPr="008817F6">
        <w:rPr>
          <w:rFonts w:eastAsia="Calibri"/>
          <w:szCs w:val="28"/>
          <w:lang w:val="pt-BR"/>
        </w:rPr>
        <w:t xml:space="preserve">Tạo môi trường phát triển các loài thiên địch như kiến vàng, bọ rùa, bọ cánh lưới, nhện bắt mồi, các loại ong ký sinh và nấm ký sinh; Sử dụng Pheromone giới tính dẫn dụ, tiêu diệt trưởng thành đực; sử dụng  bẫy dính màu vàng, màu xanh để thu hút trưởng thành có cánh. Phun nấm xanh </w:t>
      </w:r>
      <w:r w:rsidRPr="008817F6">
        <w:rPr>
          <w:rFonts w:eastAsia="Calibri"/>
          <w:i/>
          <w:szCs w:val="28"/>
          <w:lang w:val="pt-BR"/>
        </w:rPr>
        <w:t>Metarhizium</w:t>
      </w:r>
      <w:r w:rsidRPr="008817F6">
        <w:rPr>
          <w:rFonts w:eastAsia="Calibri"/>
          <w:szCs w:val="28"/>
          <w:lang w:val="pt-BR"/>
        </w:rPr>
        <w:t xml:space="preserve"> vào đất nhằm diệt nhộng một số loại sâu hại trong đất</w:t>
      </w:r>
      <w:r w:rsidRPr="008817F6">
        <w:rPr>
          <w:rFonts w:eastAsia="Calibri"/>
          <w:szCs w:val="28"/>
        </w:rPr>
        <w:t>; b</w:t>
      </w:r>
      <w:r w:rsidRPr="008817F6">
        <w:rPr>
          <w:rFonts w:eastAsia="Calibri"/>
          <w:szCs w:val="28"/>
          <w:lang w:val="pt-BR"/>
        </w:rPr>
        <w:t xml:space="preserve">ón phân theo quy trình canh tác, tăng sử dụng phân hữu cơ kết hợp nấm đối kháng </w:t>
      </w:r>
      <w:r w:rsidRPr="008817F6">
        <w:rPr>
          <w:rFonts w:eastAsia="Calibri"/>
          <w:i/>
          <w:szCs w:val="28"/>
          <w:lang w:val="pt-BR"/>
        </w:rPr>
        <w:t>Trichoderma</w:t>
      </w:r>
      <w:r w:rsidRPr="008817F6">
        <w:rPr>
          <w:rFonts w:eastAsia="Calibri"/>
          <w:szCs w:val="28"/>
          <w:lang w:val="pt-BR"/>
        </w:rPr>
        <w:t xml:space="preserve"> bón vào đất xung quanh gốc cây. </w:t>
      </w:r>
      <w:r w:rsidRPr="008817F6">
        <w:rPr>
          <w:rFonts w:eastAsia="Calibri"/>
          <w:spacing w:val="-2"/>
          <w:szCs w:val="28"/>
          <w:lang w:val="pt-BR"/>
        </w:rPr>
        <w:t>Sử dụng thuốc sinh học, nguồn gốc sinh học để phòng trừ các loại sâu hại khi đến ngưỡng</w:t>
      </w:r>
      <w:r>
        <w:rPr>
          <w:rFonts w:eastAsia="Calibri"/>
          <w:spacing w:val="-2"/>
          <w:szCs w:val="28"/>
          <w:lang w:val="pt-BR"/>
        </w:rPr>
        <w:t>.</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2.2. Biện pháp hóa học</w:t>
      </w:r>
      <w:r w:rsidRPr="008817F6">
        <w:rPr>
          <w:rFonts w:eastAsia="Calibri"/>
          <w:b/>
          <w:szCs w:val="28"/>
          <w:lang w:val="pt-BR"/>
        </w:rPr>
        <w:t xml:space="preserve"> </w:t>
      </w:r>
    </w:p>
    <w:p w:rsidR="002C1A9F" w:rsidRPr="008817F6" w:rsidRDefault="002C1A9F" w:rsidP="00F80721">
      <w:pPr>
        <w:spacing w:before="120" w:line="240" w:lineRule="auto"/>
        <w:ind w:firstLine="567"/>
        <w:jc w:val="both"/>
        <w:outlineLvl w:val="0"/>
        <w:rPr>
          <w:rFonts w:eastAsia="Times New Roman"/>
          <w:szCs w:val="28"/>
          <w:lang w:val="nl-NL"/>
        </w:rPr>
      </w:pPr>
      <w:r w:rsidRPr="008817F6">
        <w:rPr>
          <w:rFonts w:eastAsia="Times New Roman"/>
          <w:szCs w:val="28"/>
          <w:lang w:val="nl-NL"/>
        </w:rPr>
        <w:t xml:space="preserve">- </w:t>
      </w:r>
      <w:r w:rsidRPr="008817F6">
        <w:rPr>
          <w:rFonts w:eastAsia="Times New Roman"/>
          <w:szCs w:val="28"/>
        </w:rPr>
        <w:t>P</w:t>
      </w:r>
      <w:r w:rsidRPr="008817F6">
        <w:rPr>
          <w:rFonts w:eastAsia="Times New Roman"/>
          <w:szCs w:val="28"/>
          <w:lang w:val="nl-NL"/>
        </w:rPr>
        <w:t xml:space="preserve">hát hiện sớm các đối tượng sinh vật gây hại, đánh giá nhận định mức độ hại để quyết định phòng trừ hiệu quả, </w:t>
      </w:r>
      <w:r w:rsidRPr="008817F6">
        <w:rPr>
          <w:rFonts w:eastAsia="Times New Roman"/>
          <w:szCs w:val="28"/>
          <w:lang w:val="sv-SE"/>
        </w:rPr>
        <w:t xml:space="preserve">chỉ </w:t>
      </w:r>
      <w:r w:rsidRPr="008817F6">
        <w:rPr>
          <w:rFonts w:eastAsia="Times New Roman"/>
          <w:szCs w:val="28"/>
          <w:lang w:val="nl-NL"/>
        </w:rPr>
        <w:t>sử dụng thuốc bảo vệ thực vật khi sâu bệnh hại đến ngưỡng phòng trừ.</w:t>
      </w:r>
    </w:p>
    <w:p w:rsidR="002C1A9F" w:rsidRPr="008817F6" w:rsidRDefault="002C1A9F" w:rsidP="00F80721">
      <w:pPr>
        <w:spacing w:before="120" w:line="240" w:lineRule="auto"/>
        <w:ind w:firstLine="567"/>
        <w:jc w:val="both"/>
        <w:outlineLvl w:val="0"/>
        <w:rPr>
          <w:rFonts w:eastAsia="Times New Roman"/>
          <w:szCs w:val="28"/>
          <w:lang w:val="nl-NL"/>
        </w:rPr>
      </w:pPr>
      <w:r w:rsidRPr="008817F6">
        <w:rPr>
          <w:rFonts w:eastAsia="Times New Roman"/>
          <w:szCs w:val="28"/>
          <w:lang w:val="nl-NL"/>
        </w:rPr>
        <w:t xml:space="preserve">- </w:t>
      </w:r>
      <w:r w:rsidRPr="008817F6">
        <w:rPr>
          <w:rFonts w:eastAsia="Times New Roman"/>
          <w:szCs w:val="28"/>
          <w:lang w:val="sv-SE"/>
        </w:rPr>
        <w:t xml:space="preserve">Sử dụng các loại thuốc bảo vệ thực vật trong Danh mục thuốc bảo vệ thực vật được phép sử dụng tại Việt Nam; tuân thủ theo nguyên tắc 4 đúng: </w:t>
      </w:r>
      <w:r w:rsidRPr="008817F6">
        <w:rPr>
          <w:rFonts w:eastAsia="Times New Roman"/>
          <w:szCs w:val="28"/>
          <w:lang w:val="nl-NL"/>
        </w:rPr>
        <w:t>đúng thuốc, đúng nồng độ-liều lượng, đúng lúc và đúng cách</w:t>
      </w:r>
      <w:r w:rsidRPr="008817F6">
        <w:rPr>
          <w:rFonts w:eastAsia="Times New Roman"/>
          <w:szCs w:val="28"/>
          <w:lang w:val="sv-SE"/>
        </w:rPr>
        <w:t>.</w:t>
      </w:r>
    </w:p>
    <w:p w:rsidR="002C1A9F" w:rsidRPr="008817F6" w:rsidRDefault="002C1A9F" w:rsidP="00F80721">
      <w:pPr>
        <w:spacing w:before="120" w:line="240" w:lineRule="auto"/>
        <w:ind w:firstLine="567"/>
        <w:jc w:val="both"/>
        <w:textAlignment w:val="baseline"/>
        <w:rPr>
          <w:rFonts w:eastAsia="Calibri"/>
          <w:szCs w:val="28"/>
          <w:lang w:val="pt-BR"/>
        </w:rPr>
      </w:pPr>
      <w:r w:rsidRPr="008817F6">
        <w:rPr>
          <w:rFonts w:eastAsia="Calibri"/>
          <w:szCs w:val="28"/>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8817F6">
        <w:rPr>
          <w:rFonts w:eastAsia="Calibri"/>
          <w:szCs w:val="28"/>
        </w:rPr>
        <w:t xml:space="preserve"> và hướng dẫn của cơ quan chuyên môn.</w:t>
      </w:r>
    </w:p>
    <w:p w:rsidR="002C1A9F" w:rsidRPr="008817F6" w:rsidRDefault="002C1A9F" w:rsidP="00F80721">
      <w:pPr>
        <w:spacing w:before="120" w:line="320" w:lineRule="exact"/>
        <w:ind w:firstLine="567"/>
        <w:jc w:val="both"/>
        <w:rPr>
          <w:rFonts w:eastAsia="Calibri"/>
          <w:b/>
          <w:szCs w:val="28"/>
        </w:rPr>
      </w:pPr>
      <w:r w:rsidRPr="008817F6">
        <w:rPr>
          <w:rFonts w:eastAsia="Calibri"/>
          <w:b/>
          <w:szCs w:val="28"/>
        </w:rPr>
        <w:t>VI. THU HOẠCH</w:t>
      </w:r>
    </w:p>
    <w:p w:rsidR="002C1A9F" w:rsidRPr="008817F6" w:rsidRDefault="002C1A9F" w:rsidP="00F80721">
      <w:pPr>
        <w:spacing w:before="120" w:line="320" w:lineRule="exact"/>
        <w:ind w:firstLine="567"/>
        <w:jc w:val="both"/>
        <w:rPr>
          <w:rFonts w:eastAsia="Times New Roman"/>
          <w:szCs w:val="28"/>
          <w:lang w:val="pt-BR"/>
        </w:rPr>
      </w:pPr>
      <w:r w:rsidRPr="008817F6">
        <w:rPr>
          <w:rFonts w:eastAsia="Times New Roman"/>
          <w:szCs w:val="28"/>
        </w:rPr>
        <w:t>Nên thu hoạch trong khoảng 28</w:t>
      </w:r>
      <w:r w:rsidRPr="008817F6">
        <w:rPr>
          <w:rFonts w:eastAsia="Times New Roman"/>
          <w:szCs w:val="28"/>
          <w:lang w:val="pt-BR"/>
        </w:rPr>
        <w:t>-</w:t>
      </w:r>
      <w:r w:rsidRPr="008817F6">
        <w:rPr>
          <w:rFonts w:eastAsia="Times New Roman"/>
          <w:szCs w:val="28"/>
        </w:rPr>
        <w:t xml:space="preserve">32 ngày sau khi nở hoa để quả có chất lượng ngon nhất và bảo quản lâu hơn. </w:t>
      </w:r>
    </w:p>
    <w:p w:rsidR="002C1A9F" w:rsidRPr="008817F6" w:rsidRDefault="002C1A9F" w:rsidP="00F80721">
      <w:pPr>
        <w:spacing w:before="120" w:line="320" w:lineRule="exact"/>
        <w:ind w:firstLine="567"/>
        <w:jc w:val="both"/>
        <w:rPr>
          <w:rFonts w:eastAsia="Times New Roman"/>
          <w:szCs w:val="28"/>
        </w:rPr>
      </w:pPr>
      <w:r w:rsidRPr="008817F6">
        <w:rPr>
          <w:rFonts w:eastAsia="Times New Roman"/>
          <w:szCs w:val="28"/>
        </w:rPr>
        <w:t xml:space="preserve">Thời điểm thu hoạch tốt nhất là vào lúc sáng sớm hoặc chiều mát. Tránh ánh nắng gay gắt chiếu trực tiếp vào quả làm tăng nhiệt độ trong quả, gây mất nước ảnh hưởng đến chất lượng và thời gian bảo quản. </w:t>
      </w:r>
    </w:p>
    <w:p w:rsidR="002C1A9F" w:rsidRPr="008817F6" w:rsidRDefault="002C1A9F" w:rsidP="00F80721">
      <w:pPr>
        <w:spacing w:before="120" w:line="320" w:lineRule="exact"/>
        <w:ind w:firstLine="567"/>
        <w:jc w:val="both"/>
        <w:rPr>
          <w:rFonts w:eastAsia="Times New Roman"/>
          <w:szCs w:val="28"/>
        </w:rPr>
      </w:pPr>
      <w:r w:rsidRPr="008817F6">
        <w:rPr>
          <w:rFonts w:eastAsia="Times New Roman"/>
          <w:szCs w:val="28"/>
        </w:rPr>
        <w:lastRenderedPageBreak/>
        <w:t>Dụng cụ thu hoạch quả phải sắc, bén. Các dụng cụ như dao, kéo, giỏ… được dùng trong thu hoạch nhiều lần phải được chùi rửa, bảo quản cẩn thận.</w:t>
      </w:r>
    </w:p>
    <w:p w:rsidR="002C1A9F" w:rsidRPr="008817F6" w:rsidRDefault="002C1A9F" w:rsidP="00F80721">
      <w:pPr>
        <w:spacing w:before="120" w:line="320" w:lineRule="exact"/>
        <w:ind w:firstLine="567"/>
        <w:jc w:val="both"/>
        <w:rPr>
          <w:rFonts w:eastAsia="Times New Roman"/>
          <w:szCs w:val="28"/>
        </w:rPr>
      </w:pPr>
      <w:r w:rsidRPr="008817F6">
        <w:rPr>
          <w:rFonts w:eastAsia="Times New Roman"/>
          <w:szCs w:val="28"/>
        </w:rPr>
        <w:t>Quả sau khi cắt được đựng trong giỏ nhựa, để trong mát, phân loại sơ bộ và vận chuyển ngay về nhà đóng gói càng sớm càng tốt, không để lâu ngoài vườn. Sản phẩm sau khi thu hoạch không được để tiếp xúc trực tiếp với đất và hạn chế để qua đêm.</w:t>
      </w:r>
    </w:p>
    <w:p w:rsidR="002C1A9F" w:rsidRPr="008817F6" w:rsidRDefault="002C1A9F" w:rsidP="00F80721">
      <w:pPr>
        <w:tabs>
          <w:tab w:val="left" w:pos="810"/>
        </w:tabs>
        <w:spacing w:before="120" w:line="320" w:lineRule="exact"/>
        <w:ind w:firstLine="630"/>
        <w:jc w:val="both"/>
        <w:rPr>
          <w:rFonts w:eastAsia="Times New Roman"/>
          <w:szCs w:val="28"/>
        </w:rPr>
      </w:pPr>
      <w:r w:rsidRPr="008817F6">
        <w:rPr>
          <w:rFonts w:eastAsia="Times New Roman"/>
          <w:szCs w:val="28"/>
        </w:rPr>
        <w:t>Tiêu chuẩn quả loại 1: quả có trọng lượng lớn, chuyển màu đỏ được 2-3 ngày, ngoại hình đẹp, vỏ không bị trầy sướt, các tai lá trên quả còn xanh tươi, không có vết chích của côn trùng, không có vết bệnh và không có bất cứ tồn dư thuốc hóa học nào trên ngưỡng cho phép để bảo đảm sức khỏe cho người tiêu dùng. Nếu thu hái trễ hơn nên quả nặng, to hơn, và ngọt hơn thích hợp với thị hiếu người tiêu dùng trong nước.</w:t>
      </w:r>
    </w:p>
    <w:p w:rsidR="002C1A9F" w:rsidRPr="008817F6" w:rsidRDefault="002C1A9F" w:rsidP="00F80721">
      <w:pPr>
        <w:tabs>
          <w:tab w:val="left" w:pos="810"/>
        </w:tabs>
        <w:spacing w:before="120" w:line="320" w:lineRule="exact"/>
        <w:ind w:firstLine="630"/>
        <w:jc w:val="both"/>
        <w:rPr>
          <w:rFonts w:eastAsia="Times New Roman"/>
          <w:szCs w:val="28"/>
        </w:rPr>
      </w:pPr>
      <w:r w:rsidRPr="008817F6">
        <w:rPr>
          <w:rFonts w:eastAsia="Times New Roman"/>
          <w:szCs w:val="28"/>
        </w:rPr>
        <w:t xml:space="preserve">Tùy thuộc vào giống, tuổi của cây và điều kiện chăm sóc năng suất thanh long </w:t>
      </w:r>
      <w:r>
        <w:rPr>
          <w:rFonts w:eastAsia="Times New Roman"/>
          <w:szCs w:val="28"/>
        </w:rPr>
        <w:t>trung bình khoảng</w:t>
      </w:r>
      <w:r w:rsidRPr="008817F6">
        <w:rPr>
          <w:rFonts w:eastAsia="Times New Roman"/>
          <w:szCs w:val="28"/>
        </w:rPr>
        <w:t xml:space="preserve"> </w:t>
      </w:r>
      <w:r>
        <w:rPr>
          <w:rFonts w:eastAsia="Times New Roman"/>
          <w:szCs w:val="28"/>
        </w:rPr>
        <w:t>30</w:t>
      </w:r>
      <w:r w:rsidRPr="008817F6">
        <w:rPr>
          <w:rFonts w:eastAsia="Times New Roman"/>
          <w:szCs w:val="28"/>
        </w:rPr>
        <w:t xml:space="preserve"> tấn/ha.</w:t>
      </w:r>
    </w:p>
    <w:p w:rsidR="00B9447F" w:rsidRDefault="00B9447F" w:rsidP="00F80721">
      <w:pPr>
        <w:keepNext/>
        <w:keepLines/>
        <w:spacing w:before="120" w:line="240" w:lineRule="auto"/>
        <w:jc w:val="both"/>
        <w:outlineLvl w:val="0"/>
      </w:pPr>
      <w:bookmarkStart w:id="41" w:name="_Toc176375859"/>
      <w:bookmarkStart w:id="42" w:name="_Toc176375926"/>
      <w:bookmarkStart w:id="43" w:name="_Toc176377288"/>
    </w:p>
    <w:p w:rsidR="00536D83" w:rsidRDefault="00536D83" w:rsidP="00F80721">
      <w:pPr>
        <w:widowControl w:val="0"/>
        <w:spacing w:before="120" w:after="0" w:line="240" w:lineRule="auto"/>
        <w:jc w:val="both"/>
        <w:rPr>
          <w:rFonts w:eastAsia="Times New Roman" w:cs="Times New Roman"/>
          <w:b/>
          <w:color w:val="000000" w:themeColor="text1"/>
          <w:kern w:val="32"/>
          <w:sz w:val="26"/>
          <w:szCs w:val="26"/>
          <w:lang w:val="nl-NL"/>
        </w:rPr>
      </w:pPr>
      <w:r w:rsidRPr="0026467D">
        <w:rPr>
          <w:rFonts w:eastAsia="Times New Roman" w:cs="Times New Roman"/>
          <w:b/>
          <w:color w:val="000000" w:themeColor="text1"/>
          <w:sz w:val="26"/>
          <w:szCs w:val="26"/>
        </w:rPr>
        <w:t xml:space="preserve">QTSX: </w:t>
      </w:r>
      <w:r>
        <w:rPr>
          <w:rFonts w:eastAsia="Times New Roman" w:cs="Times New Roman"/>
          <w:b/>
          <w:color w:val="000000" w:themeColor="text1"/>
          <w:sz w:val="26"/>
          <w:szCs w:val="26"/>
        </w:rPr>
        <w:t>13</w:t>
      </w:r>
    </w:p>
    <w:p w:rsidR="00536D83" w:rsidRDefault="00536D83" w:rsidP="00F80721">
      <w:pPr>
        <w:keepNext/>
        <w:keepLines/>
        <w:spacing w:before="120" w:line="240" w:lineRule="auto"/>
        <w:jc w:val="both"/>
        <w:outlineLvl w:val="0"/>
        <w:rPr>
          <w:rFonts w:eastAsia="Calibri"/>
          <w:b/>
          <w:bCs/>
          <w:szCs w:val="28"/>
        </w:rPr>
      </w:pPr>
    </w:p>
    <w:p w:rsidR="002C1A9F" w:rsidRPr="008817F6" w:rsidRDefault="002C1A9F" w:rsidP="00F80721">
      <w:pPr>
        <w:keepNext/>
        <w:keepLines/>
        <w:spacing w:before="120" w:line="240" w:lineRule="auto"/>
        <w:jc w:val="both"/>
        <w:outlineLvl w:val="0"/>
        <w:rPr>
          <w:rFonts w:eastAsia="Calibri"/>
          <w:szCs w:val="28"/>
        </w:rPr>
      </w:pPr>
      <w:r w:rsidRPr="008817F6">
        <w:rPr>
          <w:rFonts w:eastAsia="Calibri"/>
          <w:b/>
          <w:bCs/>
          <w:szCs w:val="28"/>
        </w:rPr>
        <w:t>QUY TRÌNH SẢN XUẤT CÂY NA</w:t>
      </w:r>
      <w:bookmarkEnd w:id="41"/>
      <w:bookmarkEnd w:id="42"/>
      <w:bookmarkEnd w:id="43"/>
    </w:p>
    <w:p w:rsidR="002C1A9F" w:rsidRPr="008817F6" w:rsidRDefault="002C1A9F" w:rsidP="00F80721">
      <w:pPr>
        <w:spacing w:before="120" w:line="240" w:lineRule="auto"/>
        <w:jc w:val="both"/>
        <w:rPr>
          <w:rFonts w:eastAsia="Calibri"/>
          <w:bCs/>
          <w:i/>
          <w:iCs/>
          <w:szCs w:val="28"/>
          <w:lang w:val="nl-NL"/>
        </w:rPr>
      </w:pPr>
      <w:r>
        <w:rPr>
          <w:rFonts w:eastAsia="Calibri"/>
          <w:bCs/>
          <w:iCs/>
          <w:szCs w:val="28"/>
          <w:lang w:val="nl-NL"/>
        </w:rPr>
        <w:t xml:space="preserve"> </w:t>
      </w:r>
    </w:p>
    <w:p w:rsidR="002C1A9F" w:rsidRPr="008817F6" w:rsidRDefault="002C1A9F" w:rsidP="00F80721">
      <w:pPr>
        <w:spacing w:before="120" w:line="240" w:lineRule="auto"/>
        <w:ind w:firstLine="560"/>
        <w:jc w:val="both"/>
        <w:rPr>
          <w:rFonts w:eastAsia="DengXian Light"/>
          <w:b/>
          <w:bCs/>
          <w:szCs w:val="28"/>
        </w:rPr>
      </w:pPr>
      <w:r w:rsidRPr="008817F6">
        <w:rPr>
          <w:rFonts w:eastAsia="DengXian Light"/>
          <w:b/>
          <w:bCs/>
          <w:szCs w:val="28"/>
        </w:rPr>
        <w:t>I. YÊU CẦU SINH THÁI</w:t>
      </w:r>
    </w:p>
    <w:p w:rsidR="002C1A9F" w:rsidRPr="008817F6" w:rsidRDefault="002C1A9F" w:rsidP="00F80721">
      <w:pPr>
        <w:spacing w:before="120" w:line="240" w:lineRule="auto"/>
        <w:ind w:firstLine="567"/>
        <w:jc w:val="both"/>
        <w:rPr>
          <w:rFonts w:eastAsia="Calibri"/>
          <w:b/>
          <w:bCs/>
          <w:szCs w:val="28"/>
          <w:lang w:val="nl-NL"/>
        </w:rPr>
      </w:pPr>
      <w:r w:rsidRPr="008817F6">
        <w:rPr>
          <w:rFonts w:eastAsia="Calibri"/>
          <w:b/>
          <w:bCs/>
          <w:iCs/>
          <w:szCs w:val="28"/>
          <w:lang w:val="nl-NL"/>
        </w:rPr>
        <w:t xml:space="preserve">1. </w:t>
      </w:r>
      <w:r w:rsidRPr="008817F6">
        <w:rPr>
          <w:rFonts w:eastAsia="Calibri"/>
          <w:b/>
          <w:bCs/>
          <w:szCs w:val="28"/>
          <w:lang w:val="nl-NL"/>
        </w:rPr>
        <w:t>Nhiệt độ, ánh sáng</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xml:space="preserve">- </w:t>
      </w:r>
      <w:r w:rsidRPr="008817F6">
        <w:rPr>
          <w:rFonts w:eastAsia="Calibri"/>
          <w:szCs w:val="28"/>
          <w:lang w:val="nl-NL"/>
        </w:rPr>
        <w:t xml:space="preserve">Na có nguồn gốc ở vùng nhiệt đới nên </w:t>
      </w:r>
      <w:r w:rsidRPr="008817F6">
        <w:rPr>
          <w:rFonts w:eastAsia="Times New Roman"/>
          <w:szCs w:val="28"/>
          <w:lang w:val="nl-NL" w:eastAsia="zh-CN"/>
        </w:rPr>
        <w:t>thích hợp với nhiệt độ ấm</w:t>
      </w:r>
      <w:r w:rsidRPr="008817F6">
        <w:rPr>
          <w:rFonts w:eastAsia="Times New Roman"/>
          <w:szCs w:val="28"/>
          <w:lang w:eastAsia="zh-CN"/>
        </w:rPr>
        <w:t xml:space="preserve"> và khô</w:t>
      </w:r>
      <w:r w:rsidRPr="008817F6">
        <w:rPr>
          <w:rFonts w:eastAsia="Calibri"/>
          <w:szCs w:val="28"/>
          <w:lang w:val="nl-NL"/>
        </w:rPr>
        <w:t xml:space="preserve">; cây sinh trưởng được trong điều kiện nóng ẩm. Na chịu rét kém, có thể chịu được nhiệt độ </w:t>
      </w:r>
      <w:r w:rsidRPr="008817F6">
        <w:rPr>
          <w:rFonts w:eastAsia="Calibri"/>
          <w:szCs w:val="28"/>
        </w:rPr>
        <w:t>0</w:t>
      </w:r>
      <w:r w:rsidRPr="008817F6">
        <w:rPr>
          <w:rFonts w:eastAsia="Calibri"/>
          <w:szCs w:val="28"/>
          <w:vertAlign w:val="superscript"/>
        </w:rPr>
        <w:t>0</w:t>
      </w:r>
      <w:r w:rsidRPr="008817F6">
        <w:rPr>
          <w:rFonts w:eastAsia="Calibri"/>
          <w:szCs w:val="28"/>
        </w:rPr>
        <w:t>C</w:t>
      </w:r>
      <w:r w:rsidRPr="008817F6">
        <w:rPr>
          <w:rFonts w:eastAsia="Calibri"/>
          <w:szCs w:val="28"/>
          <w:lang w:val="nl-NL"/>
        </w:rPr>
        <w:t xml:space="preserve"> trong thời gian ngắn, song lá bị rụng hết</w:t>
      </w:r>
      <w:r w:rsidRPr="008817F6">
        <w:rPr>
          <w:rFonts w:eastAsia="Calibri"/>
          <w:szCs w:val="28"/>
        </w:rPr>
        <w:t xml:space="preserve">. Nhiệt độ thích hợp nhất là </w:t>
      </w:r>
      <w:r w:rsidRPr="008817F6">
        <w:rPr>
          <w:rFonts w:eastAsia="Times New Roman"/>
          <w:szCs w:val="28"/>
          <w:lang w:val="nl-NL" w:eastAsia="zh-CN"/>
        </w:rPr>
        <w:t>từ 20-</w:t>
      </w:r>
      <w:r w:rsidRPr="008817F6">
        <w:rPr>
          <w:rFonts w:eastAsia="Times New Roman"/>
          <w:szCs w:val="28"/>
          <w:lang w:eastAsia="zh-CN"/>
        </w:rPr>
        <w:t>30</w:t>
      </w:r>
      <w:r w:rsidRPr="008817F6">
        <w:rPr>
          <w:rFonts w:eastAsia="Times New Roman"/>
          <w:szCs w:val="28"/>
          <w:vertAlign w:val="superscript"/>
          <w:lang w:eastAsia="zh-CN"/>
        </w:rPr>
        <w:t>0</w:t>
      </w:r>
      <w:r w:rsidRPr="008817F6">
        <w:rPr>
          <w:rFonts w:eastAsia="Times New Roman"/>
          <w:szCs w:val="28"/>
          <w:lang w:eastAsia="zh-CN"/>
        </w:rPr>
        <w:t xml:space="preserve">C. </w:t>
      </w:r>
      <w:r w:rsidRPr="008817F6">
        <w:rPr>
          <w:rFonts w:eastAsia="Times New Roman"/>
          <w:szCs w:val="28"/>
          <w:lang w:val="nl-NL" w:eastAsia="zh-CN"/>
        </w:rPr>
        <w:t>Nhiệt độ quá cao hoặc quá thấp có thể gây stress - ảnh hưởng đến sự sinh trưởng và phát triển của cây.</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xml:space="preserve">- </w:t>
      </w:r>
      <w:r w:rsidRPr="008817F6">
        <w:rPr>
          <w:rFonts w:eastAsia="Calibri"/>
          <w:bCs/>
          <w:szCs w:val="28"/>
          <w:lang w:eastAsia="x-none"/>
        </w:rPr>
        <w:t xml:space="preserve">Na là cây ưa sáng, </w:t>
      </w:r>
      <w:r w:rsidRPr="008817F6">
        <w:rPr>
          <w:rFonts w:eastAsia="Times New Roman"/>
          <w:szCs w:val="28"/>
          <w:lang w:val="nl-NL" w:eastAsia="zh-CN"/>
        </w:rPr>
        <w:t xml:space="preserve">cần </w:t>
      </w:r>
      <w:r w:rsidRPr="008817F6">
        <w:rPr>
          <w:rFonts w:eastAsia="Times New Roman"/>
          <w:szCs w:val="28"/>
          <w:lang w:eastAsia="zh-CN"/>
        </w:rPr>
        <w:t xml:space="preserve">trồng </w:t>
      </w:r>
      <w:r w:rsidRPr="008817F6">
        <w:rPr>
          <w:rFonts w:eastAsia="Times New Roman"/>
          <w:szCs w:val="28"/>
          <w:lang w:val="nl-NL" w:eastAsia="zh-CN"/>
        </w:rPr>
        <w:t xml:space="preserve">ở vị trí có ánh sáng mặt trời đầy đủ, ánh sáng là yếu tố quan trọng để cây tổng hợp năng lượng và phát triển tốt. </w:t>
      </w:r>
      <w:r w:rsidRPr="008817F6">
        <w:rPr>
          <w:rFonts w:eastAsia="Times New Roman"/>
          <w:szCs w:val="28"/>
          <w:lang w:eastAsia="zh-CN"/>
        </w:rPr>
        <w:t xml:space="preserve">Cây na yêu cầu thời gian chiếu sáng </w:t>
      </w:r>
      <w:r w:rsidRPr="008817F6">
        <w:rPr>
          <w:rFonts w:eastAsia="Times New Roman"/>
          <w:szCs w:val="28"/>
          <w:lang w:val="nl-NL" w:eastAsia="zh-CN"/>
        </w:rPr>
        <w:t xml:space="preserve">ít nhất 6-8 giờ mỗi </w:t>
      </w:r>
      <w:r w:rsidRPr="008817F6">
        <w:rPr>
          <w:rFonts w:eastAsia="Times New Roman"/>
          <w:szCs w:val="28"/>
          <w:lang w:eastAsia="zh-CN"/>
        </w:rPr>
        <w:t>ngày.</w:t>
      </w:r>
    </w:p>
    <w:p w:rsidR="002C1A9F" w:rsidRPr="008817F6" w:rsidRDefault="002C1A9F" w:rsidP="00F80721">
      <w:pPr>
        <w:spacing w:before="120" w:line="240" w:lineRule="auto"/>
        <w:ind w:firstLine="567"/>
        <w:jc w:val="both"/>
        <w:rPr>
          <w:rFonts w:eastAsia="Calibri"/>
          <w:b/>
          <w:bCs/>
          <w:szCs w:val="28"/>
          <w:lang w:val="nl-NL" w:eastAsia="x-none"/>
        </w:rPr>
      </w:pPr>
      <w:r w:rsidRPr="008817F6">
        <w:rPr>
          <w:rFonts w:eastAsia="Calibri"/>
          <w:b/>
          <w:bCs/>
          <w:szCs w:val="28"/>
          <w:lang w:val="nl-NL" w:eastAsia="x-none"/>
        </w:rPr>
        <w:t>2. Ẩm độ và nước</w:t>
      </w:r>
    </w:p>
    <w:p w:rsidR="002C1A9F" w:rsidRPr="008817F6" w:rsidRDefault="002C1A9F" w:rsidP="00F80721">
      <w:pPr>
        <w:spacing w:before="120" w:line="240" w:lineRule="auto"/>
        <w:ind w:firstLine="567"/>
        <w:jc w:val="both"/>
        <w:rPr>
          <w:rFonts w:eastAsia="Calibri"/>
          <w:szCs w:val="28"/>
          <w:lang w:eastAsia="x-none"/>
        </w:rPr>
      </w:pPr>
      <w:r w:rsidRPr="008817F6">
        <w:rPr>
          <w:rFonts w:eastAsia="Calibri"/>
          <w:szCs w:val="28"/>
          <w:lang w:eastAsia="x-none"/>
        </w:rPr>
        <w:t xml:space="preserve">- </w:t>
      </w:r>
      <w:r w:rsidRPr="008817F6">
        <w:rPr>
          <w:rFonts w:eastAsia="Calibri"/>
          <w:szCs w:val="28"/>
          <w:lang w:val="nl-NL" w:eastAsia="x-none"/>
        </w:rPr>
        <w:t xml:space="preserve">Cây na cần nhiều nước, nhất là thời kì ra hoa và đậu quả, không chịu được ngập úng. Lượng mưa cần từ </w:t>
      </w:r>
      <w:r w:rsidRPr="008817F6">
        <w:rPr>
          <w:rFonts w:eastAsia="Calibri"/>
          <w:szCs w:val="28"/>
          <w:lang w:eastAsia="x-none"/>
        </w:rPr>
        <w:t>1.</w:t>
      </w:r>
      <w:r w:rsidRPr="008817F6">
        <w:rPr>
          <w:rFonts w:eastAsia="Calibri"/>
          <w:szCs w:val="28"/>
          <w:lang w:val="nl-NL" w:eastAsia="x-none"/>
        </w:rPr>
        <w:t>000-</w:t>
      </w:r>
      <w:r w:rsidRPr="008817F6">
        <w:rPr>
          <w:rFonts w:eastAsia="Calibri"/>
          <w:szCs w:val="28"/>
          <w:lang w:eastAsia="x-none"/>
        </w:rPr>
        <w:t>2.</w:t>
      </w:r>
      <w:r w:rsidRPr="008817F6">
        <w:rPr>
          <w:rFonts w:eastAsia="Calibri"/>
          <w:szCs w:val="28"/>
          <w:lang w:val="nl-NL" w:eastAsia="x-none"/>
        </w:rPr>
        <w:t>000</w:t>
      </w:r>
      <w:r w:rsidRPr="008817F6">
        <w:rPr>
          <w:rFonts w:eastAsia="Calibri"/>
          <w:szCs w:val="28"/>
          <w:lang w:eastAsia="x-none"/>
        </w:rPr>
        <w:t xml:space="preserve"> </w:t>
      </w:r>
      <w:r w:rsidRPr="008817F6">
        <w:rPr>
          <w:rFonts w:eastAsia="Calibri"/>
          <w:szCs w:val="28"/>
          <w:lang w:val="nl-NL" w:eastAsia="x-none"/>
        </w:rPr>
        <w:t>mm/</w:t>
      </w:r>
      <w:r w:rsidRPr="008817F6">
        <w:rPr>
          <w:rFonts w:eastAsia="Calibri"/>
          <w:szCs w:val="28"/>
          <w:lang w:eastAsia="x-none"/>
        </w:rPr>
        <w:t>năm.</w:t>
      </w:r>
    </w:p>
    <w:p w:rsidR="002C1A9F" w:rsidRPr="008817F6" w:rsidRDefault="002C1A9F" w:rsidP="00F80721">
      <w:pPr>
        <w:spacing w:before="120" w:line="240" w:lineRule="auto"/>
        <w:ind w:firstLine="567"/>
        <w:jc w:val="both"/>
        <w:rPr>
          <w:rFonts w:eastAsia="Calibri"/>
          <w:szCs w:val="28"/>
          <w:lang w:val="nl-NL" w:eastAsia="x-none"/>
        </w:rPr>
      </w:pPr>
      <w:r w:rsidRPr="008817F6">
        <w:rPr>
          <w:rFonts w:eastAsia="Calibri"/>
          <w:szCs w:val="28"/>
          <w:lang w:eastAsia="x-none"/>
        </w:rPr>
        <w:t xml:space="preserve">- </w:t>
      </w:r>
      <w:r w:rsidRPr="008817F6">
        <w:rPr>
          <w:rFonts w:eastAsia="Calibri"/>
          <w:szCs w:val="28"/>
          <w:lang w:val="nl-NL" w:eastAsia="x-none"/>
        </w:rPr>
        <w:t>Ẩm độ đất thích hợp là 70-80%.</w:t>
      </w:r>
    </w:p>
    <w:p w:rsidR="002C1A9F" w:rsidRPr="008817F6" w:rsidRDefault="002C1A9F" w:rsidP="00F80721">
      <w:pPr>
        <w:spacing w:before="120" w:line="240" w:lineRule="auto"/>
        <w:ind w:firstLine="567"/>
        <w:jc w:val="both"/>
        <w:rPr>
          <w:rFonts w:eastAsia="Calibri"/>
          <w:b/>
          <w:bCs/>
          <w:szCs w:val="28"/>
          <w:lang w:val="nl-NL"/>
        </w:rPr>
      </w:pPr>
      <w:r w:rsidRPr="008817F6">
        <w:rPr>
          <w:rFonts w:eastAsia="Calibri"/>
          <w:b/>
          <w:bCs/>
          <w:szCs w:val="28"/>
          <w:lang w:val="nl-NL"/>
        </w:rPr>
        <w:t>3. Đất trồng</w:t>
      </w:r>
    </w:p>
    <w:p w:rsidR="002C1A9F" w:rsidRPr="008817F6" w:rsidRDefault="002C1A9F" w:rsidP="00F80721">
      <w:pPr>
        <w:spacing w:before="120" w:line="240" w:lineRule="auto"/>
        <w:ind w:firstLine="567"/>
        <w:jc w:val="both"/>
        <w:rPr>
          <w:rFonts w:eastAsia="Calibri"/>
          <w:szCs w:val="28"/>
        </w:rPr>
      </w:pPr>
      <w:r w:rsidRPr="008817F6">
        <w:rPr>
          <w:rFonts w:eastAsia="Calibri"/>
          <w:szCs w:val="28"/>
          <w:lang w:val="nl-NL"/>
        </w:rPr>
        <w:lastRenderedPageBreak/>
        <w:t xml:space="preserve">Na không kén đất, chịu hạn tốt, không ưa đất úng. Tốt nhất là đất tầng đáy, đất có vỏ sò hến, đất đồi ven sông suối, đất chân núi </w:t>
      </w:r>
      <w:r w:rsidRPr="008817F6">
        <w:rPr>
          <w:rFonts w:eastAsia="Calibri"/>
          <w:szCs w:val="28"/>
        </w:rPr>
        <w:t>đá</w:t>
      </w:r>
      <w:r w:rsidRPr="008817F6">
        <w:rPr>
          <w:rFonts w:eastAsia="Calibri"/>
          <w:szCs w:val="28"/>
          <w:lang w:val="nl-NL"/>
        </w:rPr>
        <w:t xml:space="preserve">; </w:t>
      </w:r>
      <w:r w:rsidRPr="008817F6">
        <w:rPr>
          <w:rFonts w:eastAsia="Calibri"/>
          <w:szCs w:val="28"/>
        </w:rPr>
        <w:t xml:space="preserve">pH </w:t>
      </w:r>
      <w:r w:rsidRPr="008817F6">
        <w:rPr>
          <w:rFonts w:eastAsia="Calibri"/>
          <w:szCs w:val="28"/>
          <w:lang w:val="nl-NL"/>
        </w:rPr>
        <w:t xml:space="preserve">thích hợp </w:t>
      </w:r>
      <w:r w:rsidRPr="008817F6">
        <w:rPr>
          <w:rFonts w:eastAsia="Calibri"/>
          <w:szCs w:val="28"/>
        </w:rPr>
        <w:t>từ 5,5-7.</w:t>
      </w:r>
    </w:p>
    <w:p w:rsidR="002C1A9F" w:rsidRPr="008817F6" w:rsidRDefault="002C1A9F" w:rsidP="00F80721">
      <w:pPr>
        <w:keepNext/>
        <w:keepLines/>
        <w:spacing w:before="120" w:line="240" w:lineRule="auto"/>
        <w:ind w:firstLine="560"/>
        <w:jc w:val="both"/>
        <w:outlineLvl w:val="0"/>
        <w:rPr>
          <w:rFonts w:eastAsia="DengXian Light"/>
          <w:b/>
          <w:bCs/>
          <w:szCs w:val="28"/>
        </w:rPr>
      </w:pPr>
      <w:r w:rsidRPr="008817F6">
        <w:rPr>
          <w:rFonts w:eastAsia="DengXian Light"/>
          <w:b/>
          <w:bCs/>
          <w:szCs w:val="28"/>
        </w:rPr>
        <w:t>II. YÊU CẦU VỀ GIỐNG</w:t>
      </w:r>
    </w:p>
    <w:p w:rsidR="002C1A9F" w:rsidRPr="008817F6" w:rsidRDefault="002C1A9F" w:rsidP="00F80721">
      <w:pPr>
        <w:spacing w:before="120" w:line="240" w:lineRule="auto"/>
        <w:ind w:firstLine="567"/>
        <w:jc w:val="both"/>
        <w:outlineLvl w:val="0"/>
        <w:rPr>
          <w:rFonts w:eastAsia="Calibri"/>
          <w:spacing w:val="2"/>
          <w:szCs w:val="28"/>
          <w:lang w:val="nl-NL"/>
        </w:rPr>
      </w:pPr>
      <w:r w:rsidRPr="008817F6">
        <w:rPr>
          <w:rFonts w:eastAsia="Calibri"/>
          <w:szCs w:val="28"/>
          <w:lang w:val="nl-NL"/>
        </w:rPr>
        <w:t xml:space="preserve">Nên sử dụng giống có nguồn gốc </w:t>
      </w:r>
      <w:r w:rsidRPr="008817F6">
        <w:rPr>
          <w:rFonts w:eastAsia="Calibri"/>
          <w:spacing w:val="2"/>
          <w:szCs w:val="28"/>
          <w:lang w:val="nl-NL"/>
        </w:rPr>
        <w:t>nhân từ cây đầu dòng, vườn cây đầu dòng. Cây giống được sản xuất từ cơ sở có uy tín. Lựa chọn giống có khả năng chống chịu sâu bệnh hại và sử dụng cây giống khỏe, sạch sâu bệnh.</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 Căn cứ điều kiện trồng, điều kiện chăm sóc, đặc thù của giống cây, nhu cầu của thị trường… để lựa chọn giống cho phù hợp.</w:t>
      </w:r>
    </w:p>
    <w:p w:rsidR="002C1A9F" w:rsidRPr="008817F6" w:rsidRDefault="002C1A9F" w:rsidP="00F80721">
      <w:pPr>
        <w:shd w:val="clear" w:color="auto" w:fill="FFFFFF"/>
        <w:spacing w:before="120" w:line="240" w:lineRule="auto"/>
        <w:ind w:firstLineChars="200" w:firstLine="560"/>
        <w:jc w:val="both"/>
        <w:rPr>
          <w:rFonts w:eastAsia="Times New Roman"/>
          <w:szCs w:val="28"/>
          <w:shd w:val="clear" w:color="auto" w:fill="FFFFFF"/>
          <w:lang w:val="nl-NL"/>
        </w:rPr>
      </w:pPr>
      <w:r w:rsidRPr="008817F6">
        <w:rPr>
          <w:rFonts w:eastAsia="Times New Roman"/>
          <w:szCs w:val="28"/>
          <w:shd w:val="clear" w:color="auto" w:fill="FFFFFF"/>
          <w:lang w:val="nl-NL"/>
        </w:rPr>
        <w:t>- Một số giống Na</w:t>
      </w:r>
      <w:r w:rsidRPr="008817F6">
        <w:rPr>
          <w:rFonts w:eastAsia="Times New Roman"/>
          <w:szCs w:val="28"/>
          <w:shd w:val="clear" w:color="auto" w:fill="FFFFFF"/>
        </w:rPr>
        <w:t xml:space="preserve"> đang trồng phổ biến hiện nay</w:t>
      </w:r>
      <w:r w:rsidRPr="008817F6">
        <w:rPr>
          <w:rFonts w:eastAsia="Times New Roman"/>
          <w:szCs w:val="28"/>
          <w:shd w:val="clear" w:color="auto" w:fill="FFFFFF"/>
          <w:lang w:val="nl-NL"/>
        </w:rPr>
        <w:t xml:space="preserve">: Na </w:t>
      </w:r>
      <w:r w:rsidRPr="008817F6">
        <w:rPr>
          <w:rFonts w:eastAsia="Times New Roman"/>
          <w:szCs w:val="28"/>
          <w:shd w:val="clear" w:color="auto" w:fill="FFFFFF"/>
        </w:rPr>
        <w:t xml:space="preserve">bở, </w:t>
      </w:r>
      <w:r w:rsidRPr="008817F6">
        <w:rPr>
          <w:rFonts w:eastAsia="Times New Roman"/>
          <w:szCs w:val="28"/>
          <w:shd w:val="clear" w:color="auto" w:fill="FFFFFF"/>
          <w:lang w:val="nl-NL"/>
        </w:rPr>
        <w:t xml:space="preserve">na </w:t>
      </w:r>
      <w:r w:rsidRPr="008817F6">
        <w:rPr>
          <w:rFonts w:eastAsia="Times New Roman"/>
          <w:szCs w:val="28"/>
          <w:shd w:val="clear" w:color="auto" w:fill="FFFFFF"/>
        </w:rPr>
        <w:t xml:space="preserve">dai, </w:t>
      </w:r>
      <w:r w:rsidRPr="008817F6">
        <w:rPr>
          <w:rFonts w:eastAsia="Times New Roman"/>
          <w:szCs w:val="28"/>
          <w:shd w:val="clear" w:color="auto" w:fill="FFFFFF"/>
          <w:lang w:val="nl-NL"/>
        </w:rPr>
        <w:t xml:space="preserve">na Đài Loan,... </w:t>
      </w:r>
    </w:p>
    <w:p w:rsidR="002C1A9F" w:rsidRPr="008817F6" w:rsidRDefault="002C1A9F" w:rsidP="00F80721">
      <w:pPr>
        <w:spacing w:before="120" w:line="240" w:lineRule="auto"/>
        <w:ind w:firstLine="567"/>
        <w:jc w:val="both"/>
        <w:rPr>
          <w:rFonts w:eastAsia="Calibri"/>
          <w:b/>
          <w:bCs/>
          <w:i/>
          <w:iCs/>
          <w:szCs w:val="28"/>
          <w:lang w:val="nl-NL"/>
        </w:rPr>
      </w:pPr>
      <w:r w:rsidRPr="008817F6">
        <w:rPr>
          <w:rFonts w:eastAsia="Calibri"/>
          <w:b/>
          <w:bCs/>
          <w:szCs w:val="28"/>
        </w:rPr>
        <w:t>III. KỸ THUẬT GIEO TRỒNG</w:t>
      </w:r>
    </w:p>
    <w:p w:rsidR="002C1A9F" w:rsidRPr="008817F6" w:rsidRDefault="002C1A9F" w:rsidP="00F80721">
      <w:pPr>
        <w:shd w:val="clear" w:color="auto" w:fill="FFFFFF"/>
        <w:spacing w:before="120" w:line="240" w:lineRule="auto"/>
        <w:ind w:firstLine="567"/>
        <w:jc w:val="both"/>
        <w:rPr>
          <w:rFonts w:eastAsia="Times New Roman"/>
          <w:b/>
          <w:szCs w:val="28"/>
          <w:lang w:val="nl-NL"/>
        </w:rPr>
      </w:pPr>
      <w:r w:rsidRPr="008817F6">
        <w:rPr>
          <w:rFonts w:eastAsia="sans-serif"/>
          <w:b/>
          <w:szCs w:val="28"/>
          <w:shd w:val="clear" w:color="auto" w:fill="FFFFFF"/>
          <w:lang w:val="nl-NL"/>
        </w:rPr>
        <w:t>1</w:t>
      </w:r>
      <w:r w:rsidRPr="008817F6">
        <w:rPr>
          <w:rFonts w:eastAsia="serif"/>
          <w:b/>
          <w:szCs w:val="28"/>
          <w:shd w:val="clear" w:color="auto" w:fill="FFFFFF"/>
          <w:lang w:val="sv-SE"/>
        </w:rPr>
        <w:t>.</w:t>
      </w:r>
      <w:r w:rsidRPr="008817F6">
        <w:rPr>
          <w:rFonts w:eastAsia="serif"/>
          <w:szCs w:val="28"/>
          <w:shd w:val="clear" w:color="auto" w:fill="FFFFFF"/>
          <w:lang w:val="sv-SE"/>
        </w:rPr>
        <w:t xml:space="preserve"> </w:t>
      </w:r>
      <w:r w:rsidRPr="008817F6">
        <w:rPr>
          <w:rFonts w:eastAsia="Times New Roman"/>
          <w:b/>
          <w:szCs w:val="28"/>
          <w:lang w:val="nl-NL"/>
        </w:rPr>
        <w:t>Thời vụ</w:t>
      </w:r>
    </w:p>
    <w:p w:rsidR="002C1A9F" w:rsidRPr="008817F6" w:rsidRDefault="002C1A9F" w:rsidP="00F80721">
      <w:pPr>
        <w:shd w:val="clear" w:color="auto" w:fill="FFFFFF"/>
        <w:spacing w:before="120" w:line="240" w:lineRule="auto"/>
        <w:ind w:firstLineChars="200" w:firstLine="560"/>
        <w:jc w:val="both"/>
        <w:rPr>
          <w:rFonts w:eastAsia="Times New Roman"/>
          <w:szCs w:val="28"/>
          <w:lang w:val="nl-NL"/>
        </w:rPr>
      </w:pPr>
      <w:r w:rsidRPr="008817F6">
        <w:rPr>
          <w:rFonts w:eastAsia="Times New Roman"/>
          <w:szCs w:val="28"/>
        </w:rPr>
        <w:t xml:space="preserve">- </w:t>
      </w:r>
      <w:r w:rsidRPr="008817F6">
        <w:rPr>
          <w:rFonts w:eastAsia="Times New Roman"/>
          <w:szCs w:val="28"/>
          <w:lang w:val="nl-NL"/>
        </w:rPr>
        <w:t xml:space="preserve">Vụ Xuân: Vào tháng 02-3 trước khi nảy lộc là thời vụ trồng tốt nhất đối với các tỉnh miền Bắc. </w:t>
      </w:r>
    </w:p>
    <w:p w:rsidR="002C1A9F" w:rsidRPr="008817F6" w:rsidRDefault="002C1A9F" w:rsidP="00F80721">
      <w:pPr>
        <w:shd w:val="clear" w:color="auto" w:fill="FFFFFF"/>
        <w:spacing w:before="120" w:line="240" w:lineRule="auto"/>
        <w:ind w:firstLineChars="200" w:firstLine="560"/>
        <w:jc w:val="both"/>
        <w:rPr>
          <w:rFonts w:eastAsia="Times New Roman"/>
          <w:b/>
          <w:szCs w:val="28"/>
          <w:lang w:val="nl-NL"/>
        </w:rPr>
      </w:pPr>
      <w:r w:rsidRPr="008817F6">
        <w:rPr>
          <w:rFonts w:eastAsia="Times New Roman"/>
          <w:szCs w:val="28"/>
        </w:rPr>
        <w:t xml:space="preserve">- </w:t>
      </w:r>
      <w:r w:rsidRPr="008817F6">
        <w:rPr>
          <w:rFonts w:eastAsia="Times New Roman"/>
          <w:szCs w:val="28"/>
          <w:lang w:val="nl-NL"/>
        </w:rPr>
        <w:t>Vụ Hè: Vào tháng 5-6 khi cành lá đã chuyển màu lục ổn định.</w:t>
      </w:r>
    </w:p>
    <w:p w:rsidR="002C1A9F" w:rsidRPr="008817F6" w:rsidRDefault="002C1A9F" w:rsidP="00F80721">
      <w:pPr>
        <w:spacing w:before="120" w:line="240" w:lineRule="auto"/>
        <w:ind w:firstLine="567"/>
        <w:jc w:val="both"/>
        <w:rPr>
          <w:rFonts w:eastAsia="Yu Mincho"/>
          <w:b/>
          <w:bCs/>
          <w:szCs w:val="28"/>
          <w:lang w:val="nl-NL" w:eastAsia="ja-JP"/>
        </w:rPr>
      </w:pPr>
      <w:r w:rsidRPr="008817F6">
        <w:rPr>
          <w:rFonts w:eastAsia="Yu Mincho"/>
          <w:b/>
          <w:bCs/>
          <w:szCs w:val="28"/>
          <w:lang w:val="nl-NL" w:eastAsia="ja-JP"/>
        </w:rPr>
        <w:t>2. Làm đất</w:t>
      </w:r>
    </w:p>
    <w:p w:rsidR="002C1A9F" w:rsidRPr="008817F6" w:rsidRDefault="002C1A9F" w:rsidP="00F80721">
      <w:pPr>
        <w:widowControl w:val="0"/>
        <w:spacing w:before="120" w:line="240" w:lineRule="auto"/>
        <w:ind w:firstLine="567"/>
        <w:jc w:val="both"/>
        <w:rPr>
          <w:rFonts w:eastAsia="Yu Mincho"/>
          <w:b/>
          <w:bCs/>
          <w:szCs w:val="28"/>
          <w:lang w:val="nl-NL" w:eastAsia="ja-JP"/>
        </w:rPr>
      </w:pPr>
      <w:r w:rsidRPr="008817F6">
        <w:rPr>
          <w:rFonts w:eastAsia="DengXian Light"/>
          <w:szCs w:val="28"/>
          <w:lang w:val="nl-NL"/>
        </w:rPr>
        <w:t xml:space="preserve">- </w:t>
      </w:r>
      <w:r w:rsidRPr="008817F6">
        <w:rPr>
          <w:rFonts w:eastAsia="DengXian Light"/>
          <w:szCs w:val="28"/>
        </w:rPr>
        <w:t>Chọn đất t</w:t>
      </w:r>
      <w:r w:rsidRPr="008817F6">
        <w:rPr>
          <w:rFonts w:eastAsia="DengXian Light"/>
          <w:szCs w:val="28"/>
          <w:lang w:val="nl-NL"/>
        </w:rPr>
        <w:t>hích hợp</w:t>
      </w:r>
      <w:r w:rsidRPr="008817F6">
        <w:rPr>
          <w:rFonts w:eastAsia="DengXian Light"/>
          <w:szCs w:val="28"/>
        </w:rPr>
        <w:t>, chủ động tưới và tiêu nước</w:t>
      </w:r>
      <w:r w:rsidRPr="008817F6">
        <w:rPr>
          <w:rFonts w:eastAsia="DengXian Light"/>
          <w:szCs w:val="28"/>
          <w:lang w:val="nl-NL"/>
        </w:rPr>
        <w:t xml:space="preserve">, </w:t>
      </w:r>
      <w:r w:rsidRPr="008817F6">
        <w:rPr>
          <w:rFonts w:eastAsia="DengXian Light"/>
          <w:szCs w:val="28"/>
        </w:rPr>
        <w:t>vệ sinh vườn</w:t>
      </w:r>
      <w:r w:rsidRPr="008817F6">
        <w:rPr>
          <w:rFonts w:eastAsia="DengXian Light"/>
          <w:szCs w:val="28"/>
          <w:lang w:val="nl-NL"/>
        </w:rPr>
        <w:t xml:space="preserve"> ruộng trước khi trồng,</w:t>
      </w:r>
      <w:r w:rsidRPr="008817F6">
        <w:rPr>
          <w:rFonts w:eastAsia="DengXian Light"/>
          <w:szCs w:val="28"/>
        </w:rPr>
        <w:t xml:space="preserve"> làm đất kỹ tạo độ tơi xốp, rắc vôi bột</w:t>
      </w:r>
      <w:r w:rsidRPr="008817F6">
        <w:rPr>
          <w:rFonts w:eastAsia="DengXian Light"/>
          <w:szCs w:val="28"/>
          <w:lang w:val="nl-NL"/>
        </w:rPr>
        <w:t xml:space="preserve"> cải tạo đất</w:t>
      </w:r>
      <w:r w:rsidRPr="008817F6">
        <w:rPr>
          <w:rFonts w:eastAsia="DengXian Light"/>
          <w:szCs w:val="28"/>
        </w:rPr>
        <w:t xml:space="preserve"> trước khi làm đất. Tùy theo quy mô diện tích và địa hình đất mà có thiết kế vườn cho phù hợp.</w:t>
      </w:r>
    </w:p>
    <w:p w:rsidR="002C1A9F" w:rsidRPr="008817F6" w:rsidRDefault="002C1A9F" w:rsidP="00F80721">
      <w:pPr>
        <w:widowControl w:val="0"/>
        <w:spacing w:before="120" w:line="240" w:lineRule="auto"/>
        <w:ind w:firstLineChars="200" w:firstLine="560"/>
        <w:jc w:val="both"/>
        <w:rPr>
          <w:rFonts w:eastAsia="Calibri"/>
          <w:szCs w:val="28"/>
          <w:shd w:val="clear" w:color="auto" w:fill="FFFFFF"/>
        </w:rPr>
      </w:pPr>
      <w:r w:rsidRPr="008817F6">
        <w:rPr>
          <w:rFonts w:eastAsia="Calibri"/>
          <w:b/>
          <w:szCs w:val="28"/>
        </w:rPr>
        <w:t xml:space="preserve">- </w:t>
      </w:r>
      <w:r w:rsidRPr="008817F6">
        <w:rPr>
          <w:rFonts w:eastAsia="Calibri"/>
          <w:szCs w:val="28"/>
          <w:shd w:val="clear" w:color="auto" w:fill="FFFFFF"/>
        </w:rPr>
        <w:t>Cây na được trồng trên nhiều loại đất nhưng thích hợp nhất là đất đồi, đất</w:t>
      </w:r>
      <w:r w:rsidRPr="008817F6">
        <w:rPr>
          <w:rFonts w:eastAsia="Calibri"/>
          <w:szCs w:val="28"/>
          <w:shd w:val="clear" w:color="auto" w:fill="FFFFFF"/>
          <w:lang w:val="nl-NL"/>
        </w:rPr>
        <w:t xml:space="preserve"> trung tính</w:t>
      </w:r>
      <w:r w:rsidRPr="008817F6">
        <w:rPr>
          <w:rFonts w:eastAsia="Calibri"/>
          <w:szCs w:val="28"/>
          <w:shd w:val="clear" w:color="auto" w:fill="FFFFFF"/>
        </w:rPr>
        <w:t>. Trước khi trồng 1 tháng cần đào hố và bón lót cho đất. Hố trồng có kích thước tối thiểu khoảng 50x50x50cm.</w:t>
      </w:r>
    </w:p>
    <w:p w:rsidR="002C1A9F" w:rsidRPr="008817F6" w:rsidRDefault="002C1A9F" w:rsidP="00F80721">
      <w:pPr>
        <w:widowControl w:val="0"/>
        <w:spacing w:before="120" w:line="240" w:lineRule="auto"/>
        <w:ind w:firstLine="567"/>
        <w:jc w:val="both"/>
        <w:rPr>
          <w:rFonts w:eastAsia="Yu Mincho"/>
          <w:b/>
          <w:bCs/>
          <w:szCs w:val="28"/>
          <w:lang w:eastAsia="ja-JP"/>
        </w:rPr>
      </w:pPr>
      <w:r w:rsidRPr="008817F6">
        <w:rPr>
          <w:rFonts w:eastAsia="Yu Mincho"/>
          <w:b/>
          <w:bCs/>
          <w:szCs w:val="28"/>
          <w:lang w:eastAsia="ja-JP"/>
        </w:rPr>
        <w:t>3. Mật độ</w:t>
      </w:r>
    </w:p>
    <w:p w:rsidR="002C1A9F" w:rsidRPr="008817F6" w:rsidRDefault="002C1A9F" w:rsidP="00F80721">
      <w:pPr>
        <w:widowControl w:val="0"/>
        <w:spacing w:before="120" w:line="240" w:lineRule="auto"/>
        <w:ind w:firstLineChars="200" w:firstLine="560"/>
        <w:jc w:val="both"/>
        <w:rPr>
          <w:rFonts w:eastAsia="Calibri"/>
          <w:szCs w:val="28"/>
          <w:shd w:val="clear" w:color="auto" w:fill="FFFFFF"/>
        </w:rPr>
      </w:pPr>
      <w:r w:rsidRPr="008817F6">
        <w:rPr>
          <w:rFonts w:eastAsia="Calibri"/>
          <w:szCs w:val="28"/>
          <w:shd w:val="clear" w:color="auto" w:fill="FFFFFF"/>
        </w:rPr>
        <w:t xml:space="preserve">- Khoảng cách trồng thích hợp:  cây x cây và hàng x hàng là: 3x3m. </w:t>
      </w:r>
    </w:p>
    <w:p w:rsidR="002C1A9F" w:rsidRPr="008817F6" w:rsidRDefault="002C1A9F" w:rsidP="00F80721">
      <w:pPr>
        <w:widowControl w:val="0"/>
        <w:spacing w:before="120" w:line="240" w:lineRule="auto"/>
        <w:ind w:firstLineChars="200" w:firstLine="560"/>
        <w:jc w:val="both"/>
        <w:rPr>
          <w:rFonts w:eastAsia="Calibri"/>
          <w:szCs w:val="28"/>
          <w:shd w:val="clear" w:color="auto" w:fill="FFFFFF"/>
        </w:rPr>
      </w:pPr>
      <w:r w:rsidRPr="008817F6">
        <w:rPr>
          <w:rFonts w:eastAsia="Calibri"/>
          <w:szCs w:val="28"/>
          <w:shd w:val="clear" w:color="auto" w:fill="FFFFFF"/>
        </w:rPr>
        <w:t xml:space="preserve">- Mật độ trồng trung bình khoảng 1.100 cây/ha.  </w:t>
      </w:r>
    </w:p>
    <w:p w:rsidR="002C1A9F" w:rsidRPr="008817F6" w:rsidRDefault="002C1A9F" w:rsidP="00F80721">
      <w:pPr>
        <w:widowControl w:val="0"/>
        <w:spacing w:before="120" w:line="240" w:lineRule="auto"/>
        <w:ind w:firstLine="567"/>
        <w:jc w:val="both"/>
        <w:rPr>
          <w:rFonts w:eastAsia="Calibri"/>
          <w:b/>
          <w:bCs/>
          <w:szCs w:val="28"/>
          <w:shd w:val="clear" w:color="auto" w:fill="FFFFFF"/>
        </w:rPr>
      </w:pPr>
      <w:r w:rsidRPr="008817F6">
        <w:rPr>
          <w:rFonts w:eastAsia="Calibri"/>
          <w:b/>
          <w:bCs/>
          <w:szCs w:val="28"/>
          <w:shd w:val="clear" w:color="auto" w:fill="FFFFFF"/>
        </w:rPr>
        <w:t>4. Trồng cây</w:t>
      </w:r>
    </w:p>
    <w:p w:rsidR="002C1A9F" w:rsidRPr="008817F6" w:rsidRDefault="002C1A9F" w:rsidP="00F80721">
      <w:pPr>
        <w:widowControl w:val="0"/>
        <w:shd w:val="clear" w:color="auto" w:fill="FFFFFF"/>
        <w:spacing w:before="120" w:line="240" w:lineRule="auto"/>
        <w:ind w:firstLine="567"/>
        <w:jc w:val="both"/>
        <w:rPr>
          <w:rFonts w:eastAsia="Times New Roman"/>
          <w:szCs w:val="28"/>
          <w:lang w:eastAsia="zh-CN"/>
        </w:rPr>
      </w:pPr>
      <w:r w:rsidRPr="008817F6">
        <w:rPr>
          <w:rFonts w:eastAsia="Times New Roman"/>
          <w:szCs w:val="28"/>
          <w:lang w:eastAsia="zh-CN"/>
        </w:rPr>
        <w:t>Kỹ thuật nhân giống: Có thể nhân giống bằng: hạt, mắt ghép, ghép cành.</w:t>
      </w:r>
    </w:p>
    <w:p w:rsidR="002C1A9F" w:rsidRPr="008817F6" w:rsidRDefault="002C1A9F" w:rsidP="00F80721">
      <w:pPr>
        <w:widowControl w:val="0"/>
        <w:shd w:val="clear" w:color="auto" w:fill="FFFFFF"/>
        <w:spacing w:before="120" w:line="240" w:lineRule="auto"/>
        <w:ind w:firstLine="567"/>
        <w:jc w:val="both"/>
        <w:rPr>
          <w:rFonts w:eastAsia="Times New Roman"/>
          <w:szCs w:val="28"/>
          <w:lang w:eastAsia="zh-CN"/>
        </w:rPr>
      </w:pPr>
      <w:r w:rsidRPr="008817F6">
        <w:rPr>
          <w:rFonts w:eastAsia="Calibri"/>
          <w:bCs/>
          <w:iCs/>
          <w:szCs w:val="28"/>
        </w:rPr>
        <w:t>- Nhân giống bằng hạt:</w:t>
      </w:r>
    </w:p>
    <w:p w:rsidR="002C1A9F" w:rsidRPr="008817F6" w:rsidRDefault="002C1A9F" w:rsidP="00F80721">
      <w:pPr>
        <w:widowControl w:val="0"/>
        <w:spacing w:before="120" w:line="240" w:lineRule="auto"/>
        <w:ind w:firstLineChars="200" w:firstLine="560"/>
        <w:jc w:val="both"/>
        <w:rPr>
          <w:rFonts w:eastAsia="Calibri"/>
          <w:bCs/>
          <w:szCs w:val="28"/>
        </w:rPr>
      </w:pPr>
      <w:r w:rsidRPr="008817F6">
        <w:rPr>
          <w:rFonts w:eastAsia="Calibri"/>
          <w:bCs/>
          <w:szCs w:val="28"/>
        </w:rPr>
        <w:t>+ Vào giữa vụ na, chọn cây mẹ có năng suất cao chất lượng tốt, đã cho thu 4-5 vụ quả ổn định. Chọn quả mắt to, tròn đều, trọng lượng quả 200-300g/quả, để chín kỹ. Thu lấy hạt cho vào rổ mắt nhỏ, dùng tro bếp, cát to xát bỏ hết thịt quả, đãi sạch, phơi nắng ở nhiệt độ từ 20-30</w:t>
      </w:r>
      <w:r w:rsidRPr="008817F6">
        <w:rPr>
          <w:rFonts w:eastAsia="Calibri"/>
          <w:bCs/>
          <w:szCs w:val="28"/>
          <w:vertAlign w:val="superscript"/>
        </w:rPr>
        <w:t>0</w:t>
      </w:r>
      <w:r w:rsidRPr="008817F6">
        <w:rPr>
          <w:rFonts w:eastAsia="Calibri"/>
          <w:bCs/>
          <w:szCs w:val="28"/>
        </w:rPr>
        <w:t xml:space="preserve">C (không phơi vào buổi trưa nắng to), sau 15-20 ngày đem ngâm hạt. </w:t>
      </w:r>
    </w:p>
    <w:p w:rsidR="002C1A9F" w:rsidRPr="008817F6" w:rsidRDefault="002C1A9F" w:rsidP="00F80721">
      <w:pPr>
        <w:spacing w:before="120" w:line="240" w:lineRule="auto"/>
        <w:ind w:firstLineChars="200" w:firstLine="560"/>
        <w:jc w:val="both"/>
        <w:rPr>
          <w:rFonts w:eastAsia="Calibri"/>
          <w:bCs/>
          <w:szCs w:val="28"/>
        </w:rPr>
      </w:pPr>
      <w:r w:rsidRPr="008817F6">
        <w:rPr>
          <w:rFonts w:eastAsia="Calibri"/>
          <w:bCs/>
          <w:szCs w:val="28"/>
        </w:rPr>
        <w:lastRenderedPageBreak/>
        <w:t xml:space="preserve">+ Ngâm hạt trong nước sạch từ 12-24 giờ, đãi sạch, ủ hạt trong cát ẩm, sau 15-20 ngày, hạt nứt nanh, cho vào bầu nilon kích thước 5x20cm; thành phần ruột bầu gồm 70% đất bùn ải khô đập vụn + 29% phân chuồng mục + 1% supe lân, hạt đặt sâu 2-3 cm. Xếp bầu thành luống, làm giàn che mưa, nắng, sương lạnh. </w:t>
      </w:r>
    </w:p>
    <w:p w:rsidR="002C1A9F" w:rsidRPr="008817F6" w:rsidRDefault="002C1A9F" w:rsidP="00F80721">
      <w:pPr>
        <w:spacing w:before="120" w:line="240" w:lineRule="auto"/>
        <w:ind w:firstLineChars="200" w:firstLine="560"/>
        <w:jc w:val="both"/>
        <w:rPr>
          <w:rFonts w:eastAsia="Calibri"/>
          <w:bCs/>
          <w:szCs w:val="28"/>
        </w:rPr>
      </w:pPr>
      <w:r w:rsidRPr="008817F6">
        <w:rPr>
          <w:rFonts w:eastAsia="Calibri"/>
          <w:bCs/>
          <w:szCs w:val="28"/>
        </w:rPr>
        <w:t>+ Tiêu chuẩn cây con xuất vườn: Đạt 2-3 tháng tuổi cao 20-25 cm, có 5-6 lá thật, thân mập, không nhiễm sâu bệnh.</w:t>
      </w:r>
    </w:p>
    <w:p w:rsidR="002C1A9F" w:rsidRPr="008817F6" w:rsidRDefault="002C1A9F" w:rsidP="00F80721">
      <w:pPr>
        <w:spacing w:before="120" w:line="240" w:lineRule="auto"/>
        <w:ind w:firstLine="567"/>
        <w:jc w:val="both"/>
        <w:rPr>
          <w:rFonts w:eastAsia="Calibri"/>
          <w:bCs/>
          <w:iCs/>
          <w:szCs w:val="28"/>
        </w:rPr>
      </w:pPr>
      <w:r w:rsidRPr="008817F6">
        <w:rPr>
          <w:rFonts w:eastAsia="Calibri"/>
          <w:bCs/>
          <w:iCs/>
          <w:szCs w:val="28"/>
        </w:rPr>
        <w:t>+ Nhân giống vô tính (ghép mắt, ghép cành):</w:t>
      </w:r>
    </w:p>
    <w:p w:rsidR="002C1A9F" w:rsidRPr="008817F6" w:rsidRDefault="002C1A9F" w:rsidP="00F80721">
      <w:pPr>
        <w:spacing w:before="120" w:line="240" w:lineRule="auto"/>
        <w:ind w:firstLine="567"/>
        <w:jc w:val="both"/>
        <w:rPr>
          <w:rFonts w:eastAsia="Calibri"/>
          <w:bCs/>
          <w:iCs/>
          <w:szCs w:val="28"/>
        </w:rPr>
      </w:pPr>
      <w:r w:rsidRPr="008817F6">
        <w:rPr>
          <w:rFonts w:eastAsia="Calibri"/>
          <w:bCs/>
          <w:szCs w:val="28"/>
        </w:rPr>
        <w:t>+ Gốc ghép dùng cây gieo bằng hạt của na hoặc mãng cầu xiêm. Khi đường kính cây đạt 0,8-1cm có thể tiến hành ghép. Mắt ghép lấy trên cành đã rụng lá. Nếu gỗ đủ già mà lá chưa rụng thì cắt phiến lá để lại cuống, 2 tuần sau cuống sẽ rụng và có thể lấy mắt ghép.</w:t>
      </w:r>
      <w:r w:rsidRPr="008817F6">
        <w:rPr>
          <w:rFonts w:eastAsia="Calibri"/>
          <w:b/>
          <w:bCs/>
          <w:iCs/>
          <w:szCs w:val="28"/>
        </w:rPr>
        <w:t xml:space="preserve"> </w:t>
      </w:r>
      <w:r w:rsidRPr="008817F6">
        <w:rPr>
          <w:rFonts w:eastAsia="Times New Roman"/>
          <w:szCs w:val="28"/>
        </w:rPr>
        <w:t>Cây trồng bằng phương pháp ghép hiện nay cho khả năng sinh trưởng đều và cây mau cho ra quả hơn.</w:t>
      </w:r>
    </w:p>
    <w:p w:rsidR="002C1A9F" w:rsidRPr="008817F6" w:rsidRDefault="002C1A9F" w:rsidP="00F80721">
      <w:pPr>
        <w:shd w:val="clear" w:color="auto" w:fill="FFFFFF"/>
        <w:spacing w:before="120" w:line="240" w:lineRule="auto"/>
        <w:ind w:firstLine="567"/>
        <w:jc w:val="both"/>
        <w:rPr>
          <w:rFonts w:eastAsia="Times New Roman"/>
          <w:szCs w:val="28"/>
          <w:lang w:eastAsia="zh-CN"/>
        </w:rPr>
      </w:pPr>
      <w:r w:rsidRPr="008817F6">
        <w:rPr>
          <w:rFonts w:eastAsia="Times New Roman"/>
          <w:bCs/>
          <w:szCs w:val="28"/>
        </w:rPr>
        <w:t xml:space="preserve">- </w:t>
      </w:r>
      <w:r w:rsidRPr="008817F6">
        <w:rPr>
          <w:rFonts w:eastAsia="Times New Roman"/>
          <w:szCs w:val="28"/>
        </w:rPr>
        <w:t xml:space="preserve">Sau khi chuẩn bị hố trồng và cây giống thì tiến hành trồng cây. Đối với cây giống được gieo từ hạt khi đã đủ tuổi, tiến hành rạch nilon sau đó đặt cây vào giữa hố đã đào sẵn, san đất xuống hố và vun đất cao hơn gốc cây 3-5cm, cắm cọc định cây chống đổ, tưới nước giữ ẩm trong cây. </w:t>
      </w:r>
    </w:p>
    <w:p w:rsidR="002C1A9F" w:rsidRPr="008817F6" w:rsidRDefault="002C1A9F" w:rsidP="00F80721">
      <w:pPr>
        <w:spacing w:before="120" w:line="240" w:lineRule="auto"/>
        <w:ind w:firstLine="567"/>
        <w:jc w:val="both"/>
        <w:rPr>
          <w:rFonts w:eastAsia="Calibri"/>
          <w:b/>
          <w:bCs/>
          <w:iCs/>
          <w:szCs w:val="28"/>
        </w:rPr>
      </w:pPr>
      <w:r w:rsidRPr="008817F6">
        <w:rPr>
          <w:rFonts w:eastAsia="Calibri"/>
          <w:b/>
          <w:bCs/>
          <w:szCs w:val="28"/>
        </w:rPr>
        <w:t>IV. CHĂM SÓC</w:t>
      </w:r>
    </w:p>
    <w:p w:rsidR="002C1A9F" w:rsidRPr="008817F6" w:rsidRDefault="002C1A9F" w:rsidP="00F80721">
      <w:pPr>
        <w:spacing w:before="120" w:line="240" w:lineRule="auto"/>
        <w:ind w:firstLine="560"/>
        <w:jc w:val="both"/>
        <w:rPr>
          <w:rFonts w:eastAsia="Calibri"/>
          <w:b/>
          <w:bCs/>
          <w:szCs w:val="28"/>
        </w:rPr>
      </w:pPr>
      <w:r w:rsidRPr="008817F6">
        <w:rPr>
          <w:rFonts w:eastAsia="Calibri"/>
          <w:b/>
          <w:bCs/>
          <w:szCs w:val="28"/>
        </w:rPr>
        <w:t>1. Bón phân</w:t>
      </w:r>
    </w:p>
    <w:p w:rsidR="002C1A9F" w:rsidRPr="008817F6" w:rsidRDefault="002C1A9F" w:rsidP="00F80721">
      <w:pPr>
        <w:widowControl w:val="0"/>
        <w:spacing w:before="120" w:line="240" w:lineRule="auto"/>
        <w:ind w:firstLine="567"/>
        <w:jc w:val="both"/>
        <w:rPr>
          <w:rFonts w:eastAsia="Calibri"/>
          <w:szCs w:val="28"/>
          <w:shd w:val="clear" w:color="auto" w:fill="FFFFFF"/>
        </w:rPr>
      </w:pPr>
      <w:r w:rsidRPr="008817F6">
        <w:rPr>
          <w:rFonts w:eastAsia="Calibri"/>
          <w:b/>
          <w:szCs w:val="28"/>
          <w:shd w:val="clear" w:color="auto" w:fill="FFFFFF"/>
        </w:rPr>
        <w:t xml:space="preserve">1.1. Lượng phân bón: </w:t>
      </w:r>
      <w:r w:rsidRPr="008817F6">
        <w:rPr>
          <w:rFonts w:eastAsia="Calibri"/>
          <w:szCs w:val="28"/>
          <w:shd w:val="clear" w:color="auto" w:fill="FFFFFF"/>
        </w:rPr>
        <w:t>Khuyến cáo</w:t>
      </w:r>
      <w:r w:rsidRPr="008817F6">
        <w:rPr>
          <w:rFonts w:eastAsia="Calibri"/>
          <w:b/>
          <w:szCs w:val="28"/>
          <w:shd w:val="clear" w:color="auto" w:fill="FFFFFF"/>
        </w:rPr>
        <w:t xml:space="preserve"> l</w:t>
      </w:r>
      <w:r w:rsidRPr="008817F6">
        <w:rPr>
          <w:rFonts w:eastAsia="Calibri"/>
          <w:szCs w:val="28"/>
          <w:shd w:val="clear" w:color="auto" w:fill="FFFFFF"/>
        </w:rPr>
        <w:t>ượng phân bón tính cho 1ha.</w:t>
      </w: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4294"/>
        <w:gridCol w:w="1538"/>
        <w:gridCol w:w="1538"/>
      </w:tblGrid>
      <w:tr w:rsidR="002C1A9F" w:rsidRPr="008817F6" w:rsidTr="00350B01">
        <w:trPr>
          <w:trHeight w:val="209"/>
        </w:trPr>
        <w:tc>
          <w:tcPr>
            <w:tcW w:w="1633" w:type="dxa"/>
            <w:shd w:val="clear" w:color="auto" w:fill="auto"/>
            <w:noWrap/>
            <w:vAlign w:val="center"/>
            <w:hideMark/>
          </w:tcPr>
          <w:p w:rsidR="002C1A9F" w:rsidRPr="008817F6" w:rsidRDefault="002C1A9F" w:rsidP="00F80721">
            <w:pPr>
              <w:spacing w:line="240" w:lineRule="auto"/>
              <w:ind w:firstLine="32"/>
              <w:jc w:val="both"/>
              <w:rPr>
                <w:rFonts w:eastAsia="Times New Roman"/>
                <w:b/>
                <w:szCs w:val="28"/>
              </w:rPr>
            </w:pPr>
            <w:r w:rsidRPr="008817F6">
              <w:rPr>
                <w:rFonts w:eastAsia="Times New Roman"/>
                <w:b/>
                <w:szCs w:val="28"/>
              </w:rPr>
              <w:t>Thời kỳ</w:t>
            </w: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b/>
                <w:szCs w:val="28"/>
              </w:rPr>
            </w:pPr>
            <w:r w:rsidRPr="008817F6">
              <w:rPr>
                <w:rFonts w:eastAsia="Times New Roman"/>
                <w:b/>
                <w:szCs w:val="28"/>
              </w:rPr>
              <w:t>Phân bón</w:t>
            </w:r>
          </w:p>
        </w:tc>
        <w:tc>
          <w:tcPr>
            <w:tcW w:w="1538" w:type="dxa"/>
            <w:shd w:val="clear" w:color="auto" w:fill="auto"/>
            <w:noWrap/>
            <w:vAlign w:val="center"/>
            <w:hideMark/>
          </w:tcPr>
          <w:p w:rsidR="002C1A9F" w:rsidRPr="008817F6" w:rsidRDefault="002C1A9F" w:rsidP="00F80721">
            <w:pPr>
              <w:spacing w:line="240" w:lineRule="auto"/>
              <w:ind w:firstLine="56"/>
              <w:jc w:val="both"/>
              <w:rPr>
                <w:rFonts w:eastAsia="Times New Roman"/>
                <w:b/>
                <w:szCs w:val="28"/>
              </w:rPr>
            </w:pPr>
            <w:r w:rsidRPr="008817F6">
              <w:rPr>
                <w:rFonts w:eastAsia="Times New Roman"/>
                <w:b/>
                <w:szCs w:val="28"/>
              </w:rPr>
              <w:t>ĐVT</w:t>
            </w:r>
          </w:p>
        </w:tc>
        <w:tc>
          <w:tcPr>
            <w:tcW w:w="1538" w:type="dxa"/>
            <w:shd w:val="clear" w:color="auto" w:fill="auto"/>
            <w:noWrap/>
            <w:vAlign w:val="center"/>
            <w:hideMark/>
          </w:tcPr>
          <w:p w:rsidR="002C1A9F" w:rsidRPr="008817F6" w:rsidRDefault="002C1A9F" w:rsidP="00F80721">
            <w:pPr>
              <w:spacing w:line="240" w:lineRule="auto"/>
              <w:jc w:val="both"/>
              <w:rPr>
                <w:rFonts w:eastAsia="Times New Roman"/>
                <w:b/>
                <w:szCs w:val="28"/>
              </w:rPr>
            </w:pPr>
            <w:r w:rsidRPr="008817F6">
              <w:rPr>
                <w:rFonts w:eastAsia="Times New Roman"/>
                <w:b/>
                <w:szCs w:val="28"/>
              </w:rPr>
              <w:t>Số lượng</w:t>
            </w:r>
          </w:p>
        </w:tc>
      </w:tr>
      <w:tr w:rsidR="002C1A9F" w:rsidRPr="008817F6" w:rsidTr="00350B01">
        <w:trPr>
          <w:trHeight w:val="209"/>
        </w:trPr>
        <w:tc>
          <w:tcPr>
            <w:tcW w:w="1633" w:type="dxa"/>
            <w:vMerge w:val="restart"/>
            <w:shd w:val="clear" w:color="auto" w:fill="auto"/>
            <w:vAlign w:val="center"/>
            <w:hideMark/>
          </w:tcPr>
          <w:p w:rsidR="002C1A9F" w:rsidRPr="008817F6" w:rsidRDefault="002C1A9F" w:rsidP="00F80721">
            <w:pPr>
              <w:spacing w:line="240" w:lineRule="auto"/>
              <w:jc w:val="both"/>
              <w:outlineLvl w:val="2"/>
              <w:rPr>
                <w:rFonts w:eastAsia="Times New Roman"/>
                <w:szCs w:val="28"/>
              </w:rPr>
            </w:pPr>
            <w:r w:rsidRPr="008817F6">
              <w:rPr>
                <w:rFonts w:eastAsia="Times New Roman"/>
                <w:szCs w:val="28"/>
              </w:rPr>
              <w:t>Thời kỳ kiến thiết cơ bản (Năm thứ nhất)</w:t>
            </w: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538" w:type="dxa"/>
            <w:shd w:val="clear" w:color="auto" w:fill="auto"/>
            <w:noWrap/>
            <w:vAlign w:val="center"/>
            <w:hideMark/>
          </w:tcPr>
          <w:p w:rsidR="002C1A9F" w:rsidRPr="008817F6" w:rsidRDefault="002C1A9F" w:rsidP="00F80721">
            <w:pPr>
              <w:spacing w:line="240" w:lineRule="auto"/>
              <w:ind w:firstLine="56"/>
              <w:jc w:val="both"/>
              <w:rPr>
                <w:rFonts w:eastAsia="Times New Roman"/>
                <w:szCs w:val="28"/>
              </w:rPr>
            </w:pPr>
            <w:r w:rsidRPr="008817F6">
              <w:rPr>
                <w:rFonts w:eastAsia="Times New Roman"/>
                <w:szCs w:val="28"/>
              </w:rPr>
              <w:t>Kg</w:t>
            </w:r>
          </w:p>
        </w:tc>
        <w:tc>
          <w:tcPr>
            <w:tcW w:w="1538"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230</w:t>
            </w:r>
          </w:p>
        </w:tc>
      </w:tr>
      <w:tr w:rsidR="002C1A9F" w:rsidRPr="008817F6" w:rsidTr="00350B01">
        <w:trPr>
          <w:trHeight w:val="209"/>
        </w:trPr>
        <w:tc>
          <w:tcPr>
            <w:tcW w:w="1633" w:type="dxa"/>
            <w:vMerge/>
            <w:vAlign w:val="center"/>
            <w:hideMark/>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538" w:type="dxa"/>
            <w:shd w:val="clear" w:color="auto" w:fill="auto"/>
            <w:noWrap/>
            <w:vAlign w:val="center"/>
            <w:hideMark/>
          </w:tcPr>
          <w:p w:rsidR="002C1A9F" w:rsidRPr="008817F6" w:rsidRDefault="002C1A9F" w:rsidP="00F80721">
            <w:pPr>
              <w:spacing w:line="240" w:lineRule="auto"/>
              <w:ind w:firstLine="56"/>
              <w:jc w:val="both"/>
              <w:rPr>
                <w:rFonts w:eastAsia="Times New Roman"/>
                <w:szCs w:val="28"/>
              </w:rPr>
            </w:pPr>
            <w:r w:rsidRPr="008817F6">
              <w:rPr>
                <w:rFonts w:eastAsia="Times New Roman"/>
                <w:szCs w:val="28"/>
              </w:rPr>
              <w:t>Kg</w:t>
            </w:r>
          </w:p>
        </w:tc>
        <w:tc>
          <w:tcPr>
            <w:tcW w:w="1538"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160</w:t>
            </w:r>
          </w:p>
        </w:tc>
      </w:tr>
      <w:tr w:rsidR="002C1A9F" w:rsidRPr="008817F6" w:rsidTr="00350B01">
        <w:trPr>
          <w:trHeight w:val="209"/>
        </w:trPr>
        <w:tc>
          <w:tcPr>
            <w:tcW w:w="1633" w:type="dxa"/>
            <w:vMerge/>
            <w:vAlign w:val="center"/>
            <w:hideMark/>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538" w:type="dxa"/>
            <w:shd w:val="clear" w:color="auto" w:fill="auto"/>
            <w:noWrap/>
            <w:vAlign w:val="center"/>
            <w:hideMark/>
          </w:tcPr>
          <w:p w:rsidR="002C1A9F" w:rsidRPr="008817F6" w:rsidRDefault="002C1A9F" w:rsidP="00F80721">
            <w:pPr>
              <w:spacing w:line="240" w:lineRule="auto"/>
              <w:ind w:firstLine="56"/>
              <w:jc w:val="both"/>
              <w:rPr>
                <w:rFonts w:eastAsia="Times New Roman"/>
                <w:szCs w:val="28"/>
              </w:rPr>
            </w:pPr>
            <w:r w:rsidRPr="008817F6">
              <w:rPr>
                <w:rFonts w:eastAsia="Times New Roman"/>
                <w:szCs w:val="28"/>
              </w:rPr>
              <w:t>Kg</w:t>
            </w:r>
          </w:p>
        </w:tc>
        <w:tc>
          <w:tcPr>
            <w:tcW w:w="1538"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120</w:t>
            </w:r>
          </w:p>
        </w:tc>
      </w:tr>
      <w:tr w:rsidR="002C1A9F" w:rsidRPr="008817F6" w:rsidTr="00350B01">
        <w:trPr>
          <w:trHeight w:val="209"/>
        </w:trPr>
        <w:tc>
          <w:tcPr>
            <w:tcW w:w="1633" w:type="dxa"/>
            <w:vMerge/>
            <w:vAlign w:val="center"/>
            <w:hideMark/>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hữu cơ sinh học</w:t>
            </w:r>
          </w:p>
        </w:tc>
        <w:tc>
          <w:tcPr>
            <w:tcW w:w="1538" w:type="dxa"/>
            <w:shd w:val="clear" w:color="auto" w:fill="auto"/>
            <w:noWrap/>
            <w:vAlign w:val="center"/>
            <w:hideMark/>
          </w:tcPr>
          <w:p w:rsidR="002C1A9F" w:rsidRPr="008817F6" w:rsidRDefault="002C1A9F" w:rsidP="00F80721">
            <w:pPr>
              <w:spacing w:line="240" w:lineRule="auto"/>
              <w:ind w:firstLine="56"/>
              <w:jc w:val="both"/>
              <w:rPr>
                <w:rFonts w:eastAsia="Times New Roman"/>
                <w:szCs w:val="28"/>
              </w:rPr>
            </w:pPr>
            <w:r w:rsidRPr="008817F6">
              <w:rPr>
                <w:rFonts w:eastAsia="Times New Roman"/>
                <w:szCs w:val="28"/>
              </w:rPr>
              <w:t>Kg</w:t>
            </w:r>
          </w:p>
        </w:tc>
        <w:tc>
          <w:tcPr>
            <w:tcW w:w="1538"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2.000</w:t>
            </w:r>
          </w:p>
        </w:tc>
      </w:tr>
      <w:tr w:rsidR="002C1A9F" w:rsidRPr="008817F6" w:rsidTr="00350B01">
        <w:trPr>
          <w:trHeight w:val="209"/>
        </w:trPr>
        <w:tc>
          <w:tcPr>
            <w:tcW w:w="1633" w:type="dxa"/>
            <w:vMerge/>
            <w:vAlign w:val="center"/>
            <w:hideMark/>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Vôi bột</w:t>
            </w:r>
          </w:p>
        </w:tc>
        <w:tc>
          <w:tcPr>
            <w:tcW w:w="1538" w:type="dxa"/>
            <w:shd w:val="clear" w:color="auto" w:fill="auto"/>
            <w:noWrap/>
            <w:vAlign w:val="center"/>
            <w:hideMark/>
          </w:tcPr>
          <w:p w:rsidR="002C1A9F" w:rsidRPr="008817F6" w:rsidRDefault="002C1A9F" w:rsidP="00F80721">
            <w:pPr>
              <w:spacing w:line="240" w:lineRule="auto"/>
              <w:ind w:firstLine="56"/>
              <w:jc w:val="both"/>
              <w:rPr>
                <w:rFonts w:eastAsia="Times New Roman"/>
                <w:szCs w:val="28"/>
              </w:rPr>
            </w:pPr>
            <w:r w:rsidRPr="008817F6">
              <w:rPr>
                <w:rFonts w:eastAsia="Times New Roman"/>
                <w:szCs w:val="28"/>
              </w:rPr>
              <w:t>Kg</w:t>
            </w:r>
          </w:p>
        </w:tc>
        <w:tc>
          <w:tcPr>
            <w:tcW w:w="1538"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1.000</w:t>
            </w:r>
          </w:p>
        </w:tc>
      </w:tr>
      <w:tr w:rsidR="002C1A9F" w:rsidRPr="008817F6" w:rsidTr="00350B01">
        <w:trPr>
          <w:trHeight w:val="209"/>
        </w:trPr>
        <w:tc>
          <w:tcPr>
            <w:tcW w:w="1633" w:type="dxa"/>
            <w:vMerge w:val="restart"/>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Năm thứ 2 + năm thứ 3</w:t>
            </w: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538" w:type="dxa"/>
            <w:shd w:val="clear" w:color="auto" w:fill="auto"/>
            <w:noWrap/>
            <w:vAlign w:val="center"/>
            <w:hideMark/>
          </w:tcPr>
          <w:p w:rsidR="002C1A9F" w:rsidRPr="008817F6" w:rsidRDefault="002C1A9F" w:rsidP="00F80721">
            <w:pPr>
              <w:spacing w:line="240" w:lineRule="auto"/>
              <w:ind w:firstLine="56"/>
              <w:jc w:val="both"/>
              <w:rPr>
                <w:rFonts w:eastAsia="Times New Roman"/>
                <w:szCs w:val="28"/>
              </w:rPr>
            </w:pPr>
            <w:r w:rsidRPr="008817F6">
              <w:rPr>
                <w:rFonts w:eastAsia="Times New Roman"/>
                <w:szCs w:val="28"/>
              </w:rPr>
              <w:t>Kg</w:t>
            </w:r>
          </w:p>
        </w:tc>
        <w:tc>
          <w:tcPr>
            <w:tcW w:w="1538"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230</w:t>
            </w:r>
          </w:p>
        </w:tc>
      </w:tr>
      <w:tr w:rsidR="002C1A9F" w:rsidRPr="008817F6" w:rsidTr="00350B01">
        <w:trPr>
          <w:trHeight w:val="209"/>
        </w:trPr>
        <w:tc>
          <w:tcPr>
            <w:tcW w:w="1633" w:type="dxa"/>
            <w:vMerge/>
            <w:vAlign w:val="center"/>
            <w:hideMark/>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538" w:type="dxa"/>
            <w:shd w:val="clear" w:color="auto" w:fill="auto"/>
            <w:noWrap/>
            <w:vAlign w:val="center"/>
            <w:hideMark/>
          </w:tcPr>
          <w:p w:rsidR="002C1A9F" w:rsidRPr="008817F6" w:rsidRDefault="002C1A9F" w:rsidP="00F80721">
            <w:pPr>
              <w:spacing w:line="240" w:lineRule="auto"/>
              <w:ind w:firstLine="56"/>
              <w:jc w:val="both"/>
              <w:rPr>
                <w:rFonts w:eastAsia="Times New Roman"/>
                <w:szCs w:val="28"/>
              </w:rPr>
            </w:pPr>
            <w:r w:rsidRPr="008817F6">
              <w:rPr>
                <w:rFonts w:eastAsia="Times New Roman"/>
                <w:szCs w:val="28"/>
              </w:rPr>
              <w:t>Kg</w:t>
            </w:r>
          </w:p>
        </w:tc>
        <w:tc>
          <w:tcPr>
            <w:tcW w:w="1538"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160</w:t>
            </w:r>
          </w:p>
        </w:tc>
      </w:tr>
      <w:tr w:rsidR="002C1A9F" w:rsidRPr="008817F6" w:rsidTr="00350B01">
        <w:trPr>
          <w:trHeight w:val="415"/>
        </w:trPr>
        <w:tc>
          <w:tcPr>
            <w:tcW w:w="1633" w:type="dxa"/>
            <w:vMerge/>
            <w:vAlign w:val="center"/>
            <w:hideMark/>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538" w:type="dxa"/>
            <w:shd w:val="clear" w:color="auto" w:fill="auto"/>
            <w:noWrap/>
            <w:vAlign w:val="center"/>
            <w:hideMark/>
          </w:tcPr>
          <w:p w:rsidR="002C1A9F" w:rsidRPr="008817F6" w:rsidRDefault="002C1A9F" w:rsidP="00F80721">
            <w:pPr>
              <w:spacing w:line="240" w:lineRule="auto"/>
              <w:ind w:firstLine="56"/>
              <w:jc w:val="both"/>
              <w:rPr>
                <w:rFonts w:eastAsia="Times New Roman"/>
                <w:szCs w:val="28"/>
              </w:rPr>
            </w:pPr>
            <w:r w:rsidRPr="008817F6">
              <w:rPr>
                <w:rFonts w:eastAsia="Times New Roman"/>
                <w:szCs w:val="28"/>
              </w:rPr>
              <w:t>Kg</w:t>
            </w:r>
          </w:p>
        </w:tc>
        <w:tc>
          <w:tcPr>
            <w:tcW w:w="1538"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180</w:t>
            </w:r>
          </w:p>
        </w:tc>
      </w:tr>
      <w:tr w:rsidR="002C1A9F" w:rsidRPr="008817F6" w:rsidTr="00350B01">
        <w:trPr>
          <w:trHeight w:val="209"/>
        </w:trPr>
        <w:tc>
          <w:tcPr>
            <w:tcW w:w="1633" w:type="dxa"/>
            <w:vMerge/>
            <w:vAlign w:val="center"/>
            <w:hideMark/>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hideMark/>
          </w:tcPr>
          <w:p w:rsidR="002C1A9F" w:rsidRPr="008817F6" w:rsidRDefault="002C1A9F" w:rsidP="00F80721">
            <w:pPr>
              <w:spacing w:line="240" w:lineRule="auto"/>
              <w:jc w:val="both"/>
              <w:outlineLvl w:val="1"/>
              <w:rPr>
                <w:rFonts w:eastAsia="Times New Roman"/>
                <w:szCs w:val="28"/>
              </w:rPr>
            </w:pPr>
            <w:r w:rsidRPr="008817F6">
              <w:rPr>
                <w:rFonts w:eastAsia="Times New Roman"/>
                <w:szCs w:val="28"/>
              </w:rPr>
              <w:t>Phân hữu cơ sinh học</w:t>
            </w:r>
          </w:p>
        </w:tc>
        <w:tc>
          <w:tcPr>
            <w:tcW w:w="1538" w:type="dxa"/>
            <w:shd w:val="clear" w:color="auto" w:fill="auto"/>
            <w:noWrap/>
            <w:vAlign w:val="center"/>
            <w:hideMark/>
          </w:tcPr>
          <w:p w:rsidR="002C1A9F" w:rsidRPr="008817F6" w:rsidRDefault="002C1A9F" w:rsidP="00F80721">
            <w:pPr>
              <w:spacing w:line="240" w:lineRule="auto"/>
              <w:ind w:firstLine="56"/>
              <w:jc w:val="both"/>
              <w:rPr>
                <w:rFonts w:eastAsia="Times New Roman"/>
                <w:szCs w:val="28"/>
              </w:rPr>
            </w:pPr>
            <w:r w:rsidRPr="008817F6">
              <w:rPr>
                <w:rFonts w:eastAsia="Times New Roman"/>
                <w:szCs w:val="28"/>
              </w:rPr>
              <w:t>Kg</w:t>
            </w:r>
          </w:p>
        </w:tc>
        <w:tc>
          <w:tcPr>
            <w:tcW w:w="1538"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2.000</w:t>
            </w:r>
          </w:p>
        </w:tc>
      </w:tr>
      <w:tr w:rsidR="002C1A9F" w:rsidRPr="008817F6" w:rsidTr="00350B01">
        <w:trPr>
          <w:trHeight w:val="209"/>
        </w:trPr>
        <w:tc>
          <w:tcPr>
            <w:tcW w:w="1633" w:type="dxa"/>
            <w:vMerge w:val="restart"/>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 xml:space="preserve">Thời kỳ kinh doanh (Năm thứ 4 </w:t>
            </w:r>
            <w:r w:rsidRPr="008817F6">
              <w:rPr>
                <w:rFonts w:eastAsia="Times New Roman"/>
                <w:szCs w:val="28"/>
              </w:rPr>
              <w:lastRenderedPageBreak/>
              <w:t>trở đi)</w:t>
            </w:r>
          </w:p>
        </w:tc>
        <w:tc>
          <w:tcPr>
            <w:tcW w:w="4294"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lastRenderedPageBreak/>
              <w:t>Phân Đạm nguyên chất (N)</w:t>
            </w:r>
          </w:p>
        </w:tc>
        <w:tc>
          <w:tcPr>
            <w:tcW w:w="1538" w:type="dxa"/>
            <w:shd w:val="clear" w:color="auto" w:fill="auto"/>
            <w:noWrap/>
            <w:vAlign w:val="center"/>
          </w:tcPr>
          <w:p w:rsidR="002C1A9F" w:rsidRPr="008817F6" w:rsidRDefault="002C1A9F" w:rsidP="00F80721">
            <w:pPr>
              <w:spacing w:line="240" w:lineRule="auto"/>
              <w:ind w:firstLine="56"/>
              <w:jc w:val="both"/>
              <w:rPr>
                <w:rFonts w:eastAsia="Times New Roman"/>
                <w:szCs w:val="28"/>
              </w:rPr>
            </w:pPr>
            <w:r w:rsidRPr="008817F6">
              <w:rPr>
                <w:rFonts w:eastAsia="Times New Roman"/>
                <w:szCs w:val="28"/>
              </w:rPr>
              <w:t>Kg</w:t>
            </w:r>
          </w:p>
        </w:tc>
        <w:tc>
          <w:tcPr>
            <w:tcW w:w="1538"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300</w:t>
            </w:r>
          </w:p>
        </w:tc>
      </w:tr>
      <w:tr w:rsidR="002C1A9F" w:rsidRPr="008817F6" w:rsidTr="00350B01">
        <w:trPr>
          <w:trHeight w:val="209"/>
        </w:trPr>
        <w:tc>
          <w:tcPr>
            <w:tcW w:w="1633" w:type="dxa"/>
            <w:vMerge/>
            <w:vAlign w:val="center"/>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538" w:type="dxa"/>
            <w:shd w:val="clear" w:color="auto" w:fill="auto"/>
            <w:noWrap/>
            <w:vAlign w:val="center"/>
          </w:tcPr>
          <w:p w:rsidR="002C1A9F" w:rsidRPr="008817F6" w:rsidRDefault="002C1A9F" w:rsidP="00F80721">
            <w:pPr>
              <w:spacing w:line="240" w:lineRule="auto"/>
              <w:ind w:firstLine="56"/>
              <w:jc w:val="both"/>
              <w:rPr>
                <w:rFonts w:eastAsia="Times New Roman"/>
                <w:szCs w:val="28"/>
              </w:rPr>
            </w:pPr>
            <w:r w:rsidRPr="008817F6">
              <w:rPr>
                <w:rFonts w:eastAsia="Times New Roman"/>
                <w:szCs w:val="28"/>
              </w:rPr>
              <w:t>Kg</w:t>
            </w:r>
          </w:p>
        </w:tc>
        <w:tc>
          <w:tcPr>
            <w:tcW w:w="1538"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240</w:t>
            </w:r>
          </w:p>
        </w:tc>
      </w:tr>
      <w:tr w:rsidR="002C1A9F" w:rsidRPr="008817F6" w:rsidTr="00350B01">
        <w:trPr>
          <w:trHeight w:val="209"/>
        </w:trPr>
        <w:tc>
          <w:tcPr>
            <w:tcW w:w="1633" w:type="dxa"/>
            <w:vMerge/>
            <w:vAlign w:val="center"/>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538" w:type="dxa"/>
            <w:shd w:val="clear" w:color="auto" w:fill="auto"/>
            <w:noWrap/>
            <w:vAlign w:val="center"/>
          </w:tcPr>
          <w:p w:rsidR="002C1A9F" w:rsidRPr="008817F6" w:rsidRDefault="002C1A9F" w:rsidP="00F80721">
            <w:pPr>
              <w:spacing w:line="240" w:lineRule="auto"/>
              <w:ind w:firstLine="56"/>
              <w:jc w:val="both"/>
              <w:rPr>
                <w:rFonts w:eastAsia="Times New Roman"/>
                <w:szCs w:val="28"/>
              </w:rPr>
            </w:pPr>
            <w:r w:rsidRPr="008817F6">
              <w:rPr>
                <w:rFonts w:eastAsia="Times New Roman"/>
                <w:szCs w:val="28"/>
              </w:rPr>
              <w:t>Kg</w:t>
            </w:r>
          </w:p>
        </w:tc>
        <w:tc>
          <w:tcPr>
            <w:tcW w:w="1538"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360</w:t>
            </w:r>
          </w:p>
        </w:tc>
      </w:tr>
      <w:tr w:rsidR="002C1A9F" w:rsidRPr="008817F6" w:rsidTr="00350B01">
        <w:trPr>
          <w:trHeight w:val="209"/>
        </w:trPr>
        <w:tc>
          <w:tcPr>
            <w:tcW w:w="1633" w:type="dxa"/>
            <w:vMerge/>
            <w:vAlign w:val="center"/>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Phân hữu cơ sinh học</w:t>
            </w:r>
          </w:p>
        </w:tc>
        <w:tc>
          <w:tcPr>
            <w:tcW w:w="1538" w:type="dxa"/>
            <w:shd w:val="clear" w:color="auto" w:fill="auto"/>
            <w:noWrap/>
            <w:vAlign w:val="center"/>
          </w:tcPr>
          <w:p w:rsidR="002C1A9F" w:rsidRPr="008817F6" w:rsidRDefault="002C1A9F" w:rsidP="00F80721">
            <w:pPr>
              <w:spacing w:line="240" w:lineRule="auto"/>
              <w:ind w:firstLine="56"/>
              <w:jc w:val="both"/>
              <w:outlineLvl w:val="1"/>
              <w:rPr>
                <w:rFonts w:eastAsia="Times New Roman"/>
                <w:szCs w:val="28"/>
              </w:rPr>
            </w:pPr>
            <w:r w:rsidRPr="008817F6">
              <w:rPr>
                <w:rFonts w:eastAsia="Times New Roman"/>
                <w:szCs w:val="28"/>
              </w:rPr>
              <w:t>Kg</w:t>
            </w:r>
          </w:p>
        </w:tc>
        <w:tc>
          <w:tcPr>
            <w:tcW w:w="1538"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3.000</w:t>
            </w:r>
          </w:p>
        </w:tc>
      </w:tr>
    </w:tbl>
    <w:p w:rsidR="002C1A9F" w:rsidRPr="008817F6" w:rsidRDefault="002C1A9F" w:rsidP="00F80721">
      <w:pPr>
        <w:spacing w:before="120" w:line="240" w:lineRule="auto"/>
        <w:ind w:firstLineChars="200" w:firstLine="560"/>
        <w:jc w:val="both"/>
        <w:rPr>
          <w:rFonts w:eastAsia="Calibri"/>
          <w:b/>
          <w:bCs/>
          <w:szCs w:val="28"/>
        </w:rPr>
      </w:pPr>
      <w:r w:rsidRPr="008817F6">
        <w:rPr>
          <w:rFonts w:eastAsia="Calibri"/>
          <w:b/>
          <w:bCs/>
          <w:szCs w:val="28"/>
        </w:rPr>
        <w:t>1.2. Phương pháp bón</w:t>
      </w:r>
    </w:p>
    <w:p w:rsidR="002C1A9F" w:rsidRPr="008817F6" w:rsidRDefault="002C1A9F" w:rsidP="00F80721">
      <w:pPr>
        <w:spacing w:before="120" w:line="240" w:lineRule="auto"/>
        <w:ind w:firstLine="567"/>
        <w:jc w:val="both"/>
        <w:rPr>
          <w:rFonts w:eastAsia="Calibri"/>
          <w:iCs/>
          <w:szCs w:val="28"/>
          <w:lang w:val="nl-NL"/>
        </w:rPr>
      </w:pPr>
      <w:r w:rsidRPr="008817F6">
        <w:rPr>
          <w:rFonts w:eastAsia="Calibri"/>
          <w:iCs/>
          <w:szCs w:val="28"/>
          <w:lang w:val="nl-NL"/>
        </w:rPr>
        <w:t>- Cách bón: Xẻ rãnh quanh gốc theo hình tán cây, rãnh sâu 10-25cm, rộng 15-30cm, bón phân, lấp đất và tưới nước. Khi cây khép tán có thể dùng cuốc xới nhẹ lớp đất xung quanh tán cây, rải phân rồi xới lại và tưới nước.</w:t>
      </w:r>
    </w:p>
    <w:p w:rsidR="002C1A9F" w:rsidRPr="008817F6" w:rsidRDefault="002C1A9F" w:rsidP="00F80721">
      <w:pPr>
        <w:spacing w:before="120" w:line="240" w:lineRule="auto"/>
        <w:ind w:firstLineChars="200" w:firstLine="560"/>
        <w:jc w:val="both"/>
        <w:rPr>
          <w:rFonts w:eastAsia="Calibri"/>
          <w:bCs/>
          <w:szCs w:val="28"/>
          <w:lang w:val="nl-NL"/>
        </w:rPr>
      </w:pPr>
      <w:r w:rsidRPr="008817F6">
        <w:rPr>
          <w:rFonts w:eastAsia="Calibri"/>
          <w:bCs/>
          <w:szCs w:val="28"/>
          <w:lang w:val="nl-NL"/>
        </w:rPr>
        <w:t>- Các đợt bón và lượng bón như sau:</w:t>
      </w:r>
    </w:p>
    <w:p w:rsidR="002C1A9F" w:rsidRPr="008817F6" w:rsidRDefault="002C1A9F" w:rsidP="00F80721">
      <w:pPr>
        <w:spacing w:before="120" w:line="240" w:lineRule="auto"/>
        <w:ind w:firstLineChars="200" w:firstLine="560"/>
        <w:jc w:val="both"/>
        <w:rPr>
          <w:rFonts w:eastAsia="Calibri"/>
          <w:bCs/>
          <w:szCs w:val="28"/>
        </w:rPr>
      </w:pPr>
      <w:r w:rsidRPr="008817F6">
        <w:rPr>
          <w:rFonts w:eastAsia="Calibri"/>
          <w:bCs/>
          <w:szCs w:val="28"/>
          <w:lang w:val="nl-NL"/>
        </w:rPr>
        <w:t xml:space="preserve">+ Bón đợt 1: Từ tháng </w:t>
      </w:r>
      <w:r w:rsidRPr="008817F6">
        <w:rPr>
          <w:rFonts w:eastAsia="Calibri"/>
          <w:bCs/>
          <w:szCs w:val="28"/>
        </w:rPr>
        <w:t>10</w:t>
      </w:r>
      <w:r w:rsidRPr="008817F6">
        <w:rPr>
          <w:rFonts w:eastAsia="Calibri"/>
          <w:bCs/>
          <w:szCs w:val="28"/>
          <w:lang w:val="nl-NL"/>
        </w:rPr>
        <w:t xml:space="preserve">-11: 100% phân </w:t>
      </w:r>
      <w:r w:rsidRPr="008817F6">
        <w:rPr>
          <w:rFonts w:eastAsia="Calibri"/>
          <w:bCs/>
          <w:szCs w:val="28"/>
        </w:rPr>
        <w:t>hữu cơ sinh học</w:t>
      </w:r>
      <w:r w:rsidRPr="008817F6">
        <w:rPr>
          <w:rFonts w:eastAsia="Calibri"/>
          <w:bCs/>
          <w:szCs w:val="28"/>
          <w:lang w:val="nl-NL"/>
        </w:rPr>
        <w:t xml:space="preserve"> + 100% </w:t>
      </w:r>
      <w:r w:rsidRPr="008817F6">
        <w:rPr>
          <w:rFonts w:eastAsia="Times New Roman"/>
          <w:szCs w:val="28"/>
          <w:lang w:val="nl-NL"/>
        </w:rPr>
        <w:t>P</w:t>
      </w:r>
      <w:r w:rsidRPr="008817F6">
        <w:rPr>
          <w:rFonts w:eastAsia="Times New Roman"/>
          <w:szCs w:val="28"/>
          <w:vertAlign w:val="subscript"/>
          <w:lang w:val="nl-NL"/>
        </w:rPr>
        <w:t>2</w:t>
      </w:r>
      <w:r w:rsidRPr="008817F6">
        <w:rPr>
          <w:rFonts w:eastAsia="Times New Roman"/>
          <w:szCs w:val="28"/>
          <w:lang w:val="nl-NL"/>
        </w:rPr>
        <w:t>O</w:t>
      </w:r>
      <w:r w:rsidRPr="008817F6">
        <w:rPr>
          <w:rFonts w:eastAsia="Times New Roman"/>
          <w:szCs w:val="28"/>
          <w:vertAlign w:val="subscript"/>
          <w:lang w:val="nl-NL"/>
        </w:rPr>
        <w:t>5</w:t>
      </w:r>
      <w:r w:rsidRPr="008817F6">
        <w:rPr>
          <w:rFonts w:eastAsia="Times New Roman"/>
          <w:szCs w:val="28"/>
          <w:vertAlign w:val="subscript"/>
        </w:rPr>
        <w:t xml:space="preserve"> </w:t>
      </w:r>
      <w:r w:rsidRPr="008817F6">
        <w:rPr>
          <w:rFonts w:eastAsia="Calibri"/>
          <w:bCs/>
          <w:szCs w:val="28"/>
          <w:lang w:val="nl-NL"/>
        </w:rPr>
        <w:t xml:space="preserve">+ 30% </w:t>
      </w:r>
      <w:r w:rsidRPr="008817F6">
        <w:rPr>
          <w:rFonts w:eastAsia="Calibri"/>
          <w:bCs/>
          <w:szCs w:val="28"/>
        </w:rPr>
        <w:t>K</w:t>
      </w:r>
      <w:r w:rsidRPr="008817F6">
        <w:rPr>
          <w:rFonts w:eastAsia="Calibri"/>
          <w:bCs/>
          <w:szCs w:val="28"/>
          <w:vertAlign w:val="subscript"/>
        </w:rPr>
        <w:t>2</w:t>
      </w:r>
      <w:r w:rsidRPr="008817F6">
        <w:rPr>
          <w:rFonts w:eastAsia="Calibri"/>
          <w:bCs/>
          <w:szCs w:val="28"/>
        </w:rPr>
        <w:t>O.</w:t>
      </w:r>
    </w:p>
    <w:p w:rsidR="002C1A9F" w:rsidRPr="008817F6" w:rsidRDefault="002C1A9F" w:rsidP="00F80721">
      <w:pPr>
        <w:spacing w:before="120" w:line="240" w:lineRule="auto"/>
        <w:ind w:firstLineChars="200" w:firstLine="560"/>
        <w:jc w:val="both"/>
        <w:rPr>
          <w:rFonts w:eastAsia="Calibri"/>
          <w:bCs/>
          <w:szCs w:val="28"/>
        </w:rPr>
      </w:pPr>
      <w:r w:rsidRPr="008817F6">
        <w:rPr>
          <w:rFonts w:eastAsia="Calibri"/>
          <w:bCs/>
          <w:szCs w:val="28"/>
        </w:rPr>
        <w:t xml:space="preserve">+ Bón đợt 2 (đón lộc): Từ tháng 6-7 năm sau: 50% N+ 30% </w:t>
      </w:r>
      <w:r w:rsidRPr="008817F6">
        <w:rPr>
          <w:rFonts w:eastAsia="Times New Roman"/>
          <w:szCs w:val="28"/>
        </w:rPr>
        <w:t>K</w:t>
      </w:r>
      <w:r w:rsidRPr="008817F6">
        <w:rPr>
          <w:rFonts w:eastAsia="Times New Roman"/>
          <w:szCs w:val="28"/>
          <w:vertAlign w:val="subscript"/>
        </w:rPr>
        <w:t>2</w:t>
      </w:r>
      <w:r w:rsidRPr="008817F6">
        <w:rPr>
          <w:rFonts w:eastAsia="Times New Roman"/>
          <w:szCs w:val="28"/>
        </w:rPr>
        <w:t>O</w:t>
      </w:r>
      <w:r w:rsidRPr="008817F6">
        <w:rPr>
          <w:rFonts w:eastAsia="Calibri"/>
          <w:szCs w:val="28"/>
        </w:rPr>
        <w:t>.</w:t>
      </w:r>
    </w:p>
    <w:p w:rsidR="002C1A9F" w:rsidRPr="008817F6" w:rsidRDefault="002C1A9F" w:rsidP="00F80721">
      <w:pPr>
        <w:spacing w:before="120" w:line="240" w:lineRule="auto"/>
        <w:ind w:firstLineChars="200" w:firstLine="560"/>
        <w:jc w:val="both"/>
        <w:rPr>
          <w:rFonts w:eastAsia="Calibri"/>
          <w:szCs w:val="28"/>
        </w:rPr>
      </w:pPr>
      <w:r w:rsidRPr="008817F6">
        <w:rPr>
          <w:rFonts w:eastAsia="Calibri"/>
          <w:bCs/>
          <w:szCs w:val="28"/>
        </w:rPr>
        <w:t xml:space="preserve">+ Bón đợt 3 (nuôi cành): Từ tháng 02-3 năm sau: 50% N+ 40% </w:t>
      </w:r>
      <w:r w:rsidRPr="008817F6">
        <w:rPr>
          <w:rFonts w:eastAsia="Times New Roman"/>
          <w:szCs w:val="28"/>
        </w:rPr>
        <w:t>K</w:t>
      </w:r>
      <w:r w:rsidRPr="008817F6">
        <w:rPr>
          <w:rFonts w:eastAsia="Times New Roman"/>
          <w:szCs w:val="28"/>
          <w:vertAlign w:val="subscript"/>
        </w:rPr>
        <w:t>2</w:t>
      </w:r>
      <w:r w:rsidRPr="008817F6">
        <w:rPr>
          <w:rFonts w:eastAsia="Times New Roman"/>
          <w:szCs w:val="28"/>
        </w:rPr>
        <w:t>O</w:t>
      </w:r>
      <w:r w:rsidRPr="008817F6">
        <w:rPr>
          <w:rFonts w:eastAsia="Calibri"/>
          <w:szCs w:val="28"/>
        </w:rPr>
        <w:t>.</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bCs/>
          <w:iCs/>
          <w:szCs w:val="28"/>
        </w:rPr>
        <w:t>*Lưu ý:</w:t>
      </w:r>
      <w:r w:rsidRPr="008817F6">
        <w:rPr>
          <w:rFonts w:eastAsia="Times New Roman"/>
          <w:szCs w:val="28"/>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w:t>
      </w:r>
    </w:p>
    <w:p w:rsidR="002C1A9F" w:rsidRPr="008817F6" w:rsidRDefault="002C1A9F" w:rsidP="00F80721">
      <w:pPr>
        <w:spacing w:before="120" w:line="240" w:lineRule="auto"/>
        <w:ind w:firstLine="560"/>
        <w:jc w:val="both"/>
        <w:rPr>
          <w:rFonts w:eastAsia="Calibri"/>
          <w:bCs/>
          <w:szCs w:val="28"/>
        </w:rPr>
      </w:pPr>
      <w:r w:rsidRPr="008817F6">
        <w:rPr>
          <w:rFonts w:eastAsia="Calibri"/>
          <w:b/>
          <w:szCs w:val="28"/>
          <w:lang w:val="sv-SE"/>
        </w:rPr>
        <w:t xml:space="preserve">2. </w:t>
      </w:r>
      <w:r w:rsidRPr="008817F6">
        <w:rPr>
          <w:rFonts w:eastAsia="Calibri"/>
          <w:b/>
          <w:szCs w:val="28"/>
        </w:rPr>
        <w:t>Nước tưới và các biện pháp kỹ thuật khác</w:t>
      </w:r>
    </w:p>
    <w:p w:rsidR="002C1A9F" w:rsidRPr="008817F6" w:rsidRDefault="002C1A9F" w:rsidP="00F80721">
      <w:pPr>
        <w:spacing w:before="120" w:line="240" w:lineRule="auto"/>
        <w:ind w:firstLineChars="200" w:firstLine="560"/>
        <w:jc w:val="both"/>
        <w:rPr>
          <w:rFonts w:eastAsia="Calibri"/>
          <w:spacing w:val="-4"/>
          <w:szCs w:val="28"/>
          <w:shd w:val="clear" w:color="auto" w:fill="FFFFFF"/>
          <w:lang w:val="nl-NL"/>
        </w:rPr>
      </w:pPr>
      <w:r w:rsidRPr="008817F6">
        <w:rPr>
          <w:rFonts w:eastAsia="Calibri"/>
          <w:b/>
          <w:iCs/>
          <w:szCs w:val="28"/>
        </w:rPr>
        <w:t>2.1. Nước tưới</w:t>
      </w:r>
      <w:r w:rsidRPr="008817F6">
        <w:rPr>
          <w:rFonts w:eastAsia="Calibri"/>
          <w:iCs/>
          <w:szCs w:val="28"/>
        </w:rPr>
        <w:t xml:space="preserve">: </w:t>
      </w:r>
      <w:r w:rsidRPr="008817F6">
        <w:rPr>
          <w:rFonts w:eastAsia="Calibri"/>
          <w:iCs/>
          <w:szCs w:val="28"/>
          <w:lang w:val="nl-NL"/>
        </w:rPr>
        <w:t xml:space="preserve">Sử dụng nguồn nước đảm bảo an toàn, </w:t>
      </w:r>
      <w:r w:rsidRPr="008817F6">
        <w:rPr>
          <w:rFonts w:eastAsia="Calibri"/>
          <w:szCs w:val="28"/>
          <w:lang w:val="nl-NL"/>
        </w:rPr>
        <w:t>không sử dụng nước xả thải bị ô nhiễm,</w:t>
      </w:r>
      <w:r w:rsidRPr="008817F6">
        <w:rPr>
          <w:rFonts w:eastAsia="Calibri"/>
          <w:szCs w:val="28"/>
          <w:shd w:val="clear" w:color="auto" w:fill="FFFFFF"/>
        </w:rPr>
        <w:t xml:space="preserve"> duy trì độ ẩm 70-80%.</w:t>
      </w:r>
      <w:r w:rsidRPr="008817F6">
        <w:rPr>
          <w:rFonts w:eastAsia="Calibri"/>
          <w:bCs/>
          <w:szCs w:val="28"/>
        </w:rPr>
        <w:t xml:space="preserve"> </w:t>
      </w:r>
      <w:r w:rsidRPr="008817F6">
        <w:rPr>
          <w:rFonts w:eastAsia="Calibri"/>
          <w:spacing w:val="-4"/>
          <w:szCs w:val="28"/>
          <w:shd w:val="clear" w:color="auto" w:fill="FFFFFF"/>
          <w:lang w:val="nl-NL"/>
        </w:rPr>
        <w:t xml:space="preserve">Trong vòng 1 tháng sau trồng, nếu không mưa thì mỗi tuần tưới nước 1 lần. Nếu nước đầy đủ cây sẽ cho nhiều quả, hạn chế rụng quả, phẩm chất quả </w:t>
      </w:r>
      <w:r w:rsidRPr="008817F6">
        <w:rPr>
          <w:rFonts w:eastAsia="Calibri"/>
          <w:spacing w:val="-4"/>
          <w:szCs w:val="28"/>
          <w:shd w:val="clear" w:color="auto" w:fill="FFFFFF"/>
        </w:rPr>
        <w:t>tốt.</w:t>
      </w:r>
    </w:p>
    <w:p w:rsidR="002C1A9F" w:rsidRPr="008817F6" w:rsidRDefault="002C1A9F" w:rsidP="00F80721">
      <w:pPr>
        <w:spacing w:before="120" w:line="240" w:lineRule="auto"/>
        <w:ind w:firstLine="567"/>
        <w:jc w:val="both"/>
        <w:rPr>
          <w:rFonts w:eastAsia="Calibri"/>
          <w:b/>
          <w:bCs/>
          <w:szCs w:val="28"/>
        </w:rPr>
      </w:pPr>
      <w:r w:rsidRPr="008817F6">
        <w:rPr>
          <w:rFonts w:eastAsia="Calibri"/>
          <w:b/>
          <w:bCs/>
          <w:szCs w:val="28"/>
          <w:lang w:val="nl-NL"/>
        </w:rPr>
        <w:t>2.2</w:t>
      </w:r>
      <w:r w:rsidRPr="008817F6">
        <w:rPr>
          <w:rFonts w:eastAsia="Calibri"/>
          <w:b/>
          <w:bCs/>
          <w:szCs w:val="28"/>
        </w:rPr>
        <w:t>. Cắt tỉa tạo tán</w:t>
      </w:r>
    </w:p>
    <w:p w:rsidR="002C1A9F" w:rsidRPr="008817F6" w:rsidRDefault="002C1A9F" w:rsidP="00F80721">
      <w:pPr>
        <w:spacing w:before="120" w:line="240" w:lineRule="auto"/>
        <w:ind w:firstLineChars="200" w:firstLine="560"/>
        <w:jc w:val="both"/>
        <w:rPr>
          <w:rFonts w:eastAsia="Calibri"/>
          <w:bCs/>
          <w:szCs w:val="28"/>
          <w:lang w:val="nl-NL"/>
        </w:rPr>
      </w:pPr>
      <w:r w:rsidRPr="008817F6">
        <w:rPr>
          <w:rFonts w:eastAsia="Times New Roman"/>
          <w:szCs w:val="28"/>
          <w:lang w:val="nl-NL"/>
        </w:rPr>
        <w:t>- Khoảng từ 2-3 năm sau trồng, cây na sẽ cho quả. Nếu được chăm sóc tốt năng suất ngày càng cao và sẽ kéo dài thời gian cho quả, cắt tỉa là biện pháp kỹ thuật góp phần khắc phục hiện tượng chóng tàn của cây, làm cho cây khỏe hạn chế được sâu bệnh hại, tạo tán để cây có độ cao phù hợp, dễ chăm sóc, thu hoạch. Hàng năm cần tiến hành cắt tỉa định kỳ.</w:t>
      </w:r>
    </w:p>
    <w:p w:rsidR="002C1A9F" w:rsidRPr="008817F6" w:rsidRDefault="002C1A9F" w:rsidP="00F80721">
      <w:pPr>
        <w:spacing w:before="120" w:line="240" w:lineRule="auto"/>
        <w:ind w:firstLineChars="200" w:firstLine="560"/>
        <w:jc w:val="both"/>
        <w:rPr>
          <w:rFonts w:eastAsia="Calibri"/>
          <w:bCs/>
          <w:szCs w:val="28"/>
          <w:lang w:val="nl-NL"/>
        </w:rPr>
      </w:pPr>
      <w:r w:rsidRPr="008817F6">
        <w:rPr>
          <w:rFonts w:eastAsia="Times New Roman"/>
          <w:szCs w:val="28"/>
          <w:lang w:val="nl-NL"/>
        </w:rPr>
        <w:t xml:space="preserve">- Với cây chưa cho quả: Chủ yếu là tạo hình cho khung cành vững chắc, cân đối, tạo điều kiện hấp thụ được nhiều ánh sáng. Khung tán cấu tạo và cắt tỉa theo hình tháp hay theo hình bán cầu, khung tán thấp dễ chăm sóc và thu hái.  </w:t>
      </w:r>
    </w:p>
    <w:p w:rsidR="002C1A9F" w:rsidRPr="008817F6" w:rsidRDefault="002C1A9F" w:rsidP="00F80721">
      <w:pPr>
        <w:spacing w:before="120" w:line="240" w:lineRule="auto"/>
        <w:ind w:firstLineChars="200" w:firstLine="560"/>
        <w:jc w:val="both"/>
        <w:rPr>
          <w:rFonts w:eastAsia="Calibri"/>
          <w:bCs/>
          <w:szCs w:val="28"/>
          <w:lang w:val="nl-NL"/>
        </w:rPr>
      </w:pPr>
      <w:r w:rsidRPr="008817F6">
        <w:rPr>
          <w:rFonts w:eastAsia="Times New Roman"/>
          <w:szCs w:val="28"/>
          <w:lang w:val="nl-NL"/>
        </w:rPr>
        <w:t xml:space="preserve">- Với cây đang thời kỳ cho quả và cho năng suất cao: Tỉa bỏ những cành sâu bệnh, cành mọc yếu, cắt cành vượt, tạo cho cây thông thoáng. </w:t>
      </w:r>
    </w:p>
    <w:p w:rsidR="002C1A9F" w:rsidRPr="008817F6" w:rsidRDefault="002C1A9F" w:rsidP="00F80721">
      <w:pPr>
        <w:spacing w:before="120" w:line="240" w:lineRule="auto"/>
        <w:ind w:firstLineChars="200" w:firstLine="560"/>
        <w:jc w:val="both"/>
        <w:rPr>
          <w:rFonts w:eastAsia="Calibri"/>
          <w:bCs/>
          <w:szCs w:val="28"/>
          <w:lang w:val="nl-NL"/>
        </w:rPr>
      </w:pPr>
      <w:r w:rsidRPr="008817F6">
        <w:rPr>
          <w:rFonts w:eastAsia="Calibri"/>
          <w:szCs w:val="28"/>
          <w:lang w:val="nl-NL"/>
        </w:rPr>
        <w:t>+ Cành cấp 1: Chọn 3-4 cành khỏe, thẳng mọc từ thân chính và phát triển theo 3- 4 hướng tương đối đồng đều.</w:t>
      </w:r>
      <w:r w:rsidRPr="008817F6">
        <w:rPr>
          <w:rFonts w:eastAsia="Calibri"/>
          <w:bCs/>
          <w:szCs w:val="28"/>
          <w:lang w:val="nl-NL"/>
        </w:rPr>
        <w:t xml:space="preserve"> </w:t>
      </w:r>
      <w:r w:rsidRPr="008817F6">
        <w:rPr>
          <w:rFonts w:eastAsia="Calibri"/>
          <w:szCs w:val="28"/>
          <w:lang w:val="nl-NL"/>
        </w:rPr>
        <w:t>Cành cấp 2: Chọn những cành bánh tẻ tạo thành tán rộng.</w:t>
      </w:r>
    </w:p>
    <w:p w:rsidR="002C1A9F" w:rsidRPr="008817F6" w:rsidRDefault="002C1A9F" w:rsidP="00F80721">
      <w:pPr>
        <w:spacing w:before="120" w:line="240" w:lineRule="auto"/>
        <w:ind w:firstLineChars="200" w:firstLine="560"/>
        <w:jc w:val="both"/>
        <w:rPr>
          <w:rFonts w:eastAsia="Calibri"/>
          <w:szCs w:val="28"/>
          <w:lang w:val="nl-NL"/>
        </w:rPr>
      </w:pPr>
      <w:r w:rsidRPr="008817F6">
        <w:rPr>
          <w:rFonts w:eastAsia="Calibri"/>
          <w:szCs w:val="28"/>
          <w:lang w:val="nl-NL"/>
        </w:rPr>
        <w:lastRenderedPageBreak/>
        <w:t xml:space="preserve">+ Đợt lộc 2: Phát triển trên đợt lộc 1, cách thân chính 15-30 cm và cành này cách cành khác 20-25 cm chọn 2-3 cành làm đợt lộc 2. </w:t>
      </w:r>
    </w:p>
    <w:p w:rsidR="002C1A9F" w:rsidRPr="008817F6" w:rsidRDefault="002C1A9F" w:rsidP="00F80721">
      <w:pPr>
        <w:spacing w:before="120" w:line="240" w:lineRule="auto"/>
        <w:ind w:firstLineChars="200" w:firstLine="560"/>
        <w:jc w:val="both"/>
        <w:rPr>
          <w:rFonts w:eastAsia="Calibri"/>
          <w:szCs w:val="28"/>
          <w:lang w:val="nl-NL"/>
        </w:rPr>
      </w:pPr>
      <w:r w:rsidRPr="008817F6">
        <w:rPr>
          <w:rFonts w:eastAsia="Calibri"/>
          <w:szCs w:val="28"/>
          <w:lang w:val="nl-NL"/>
        </w:rPr>
        <w:t xml:space="preserve">+ Đợt lộc 3: Phát triển trên đợt lộc 2 đã định hình, không hạn chế về số lượng và chiều dài nhưng cần loại bỏ các chỗ cảnh mọc quá dày hoặc quá yếu. Sau 3 năm cây sẽ có bộ tán cân đối, thuận lợi trong chăm sóc, phòng ngừa sâu bệnh và thu hoạch.  </w:t>
      </w:r>
    </w:p>
    <w:p w:rsidR="002C1A9F" w:rsidRPr="008817F6" w:rsidRDefault="002C1A9F" w:rsidP="00F80721">
      <w:pPr>
        <w:spacing w:before="120" w:line="240" w:lineRule="auto"/>
        <w:ind w:firstLineChars="200" w:firstLine="560"/>
        <w:jc w:val="both"/>
        <w:rPr>
          <w:rFonts w:eastAsia="Calibri"/>
          <w:szCs w:val="28"/>
          <w:lang w:val="nl-NL"/>
        </w:rPr>
      </w:pPr>
      <w:r w:rsidRPr="008817F6">
        <w:rPr>
          <w:rFonts w:eastAsia="Times New Roman"/>
          <w:szCs w:val="28"/>
          <w:lang w:val="nl-NL"/>
        </w:rPr>
        <w:t>- Với cây đã già: Có thể làm trẻ hóa cây bằng cách cưa gốc, trừ lại cách mặt đất khoảng 50-60cm. Sau đó bón phân, tưới nước để cho cây mọc cành mới. Trong số những cành mới mọc chỉ nên giữ lại 2-3 cành chính để sau này phát triển thành khung tán mới của cây. </w:t>
      </w:r>
    </w:p>
    <w:p w:rsidR="002C1A9F" w:rsidRPr="008817F6" w:rsidRDefault="002C1A9F" w:rsidP="00F80721">
      <w:pPr>
        <w:spacing w:before="120" w:line="240" w:lineRule="auto"/>
        <w:ind w:firstLineChars="200" w:firstLine="560"/>
        <w:jc w:val="both"/>
        <w:rPr>
          <w:rFonts w:eastAsia="Calibri"/>
          <w:szCs w:val="28"/>
          <w:lang w:val="nl-NL"/>
        </w:rPr>
      </w:pPr>
      <w:r w:rsidRPr="008817F6">
        <w:rPr>
          <w:rFonts w:eastAsia="Calibri"/>
          <w:bCs/>
          <w:iCs/>
          <w:szCs w:val="28"/>
          <w:lang w:val="nl-NL"/>
        </w:rPr>
        <w:t xml:space="preserve">- Tỉa cành: </w:t>
      </w:r>
      <w:r w:rsidRPr="008817F6">
        <w:rPr>
          <w:rFonts w:eastAsia="Calibri"/>
          <w:szCs w:val="28"/>
          <w:lang w:val="nl-NL"/>
        </w:rPr>
        <w:t xml:space="preserve">Dùng dao hay kéo sắc tiến hành tỉa cành la, cành vóng, cành tăm hương, cành bị sâu bệnh, cành vượt (cảnh tược) trong tán. Sau khi cây na ra lộc thành thục tiến hành cắt </w:t>
      </w:r>
      <w:r w:rsidRPr="008817F6">
        <w:rPr>
          <w:rFonts w:eastAsia="Calibri"/>
          <w:szCs w:val="28"/>
        </w:rPr>
        <w:t>tỉa</w:t>
      </w:r>
      <w:r w:rsidRPr="008817F6">
        <w:rPr>
          <w:rFonts w:eastAsia="Calibri"/>
          <w:szCs w:val="28"/>
          <w:lang w:val="nl-NL"/>
        </w:rPr>
        <w:t xml:space="preserve"> cành thêm 1 lần nữa, loại bỏ bớt những cảnh tăm, cảnh sâu, bệnh, cảnh gối nhau, giúp cho cây tập trung dinh dưỡng phân hóa mầm hoa thuận lợi. </w:t>
      </w:r>
      <w:r w:rsidRPr="008817F6">
        <w:rPr>
          <w:rFonts w:eastAsia="Calibri"/>
          <w:spacing w:val="-2"/>
          <w:szCs w:val="28"/>
          <w:lang w:val="nl-NL"/>
        </w:rPr>
        <w:t>Thời gian tỉa cành tuốt lá vào thời điểm ngủ nghỉ của cây thường là mùa Đông (cuối tháng 12 năm trước đến tháng 2 năm sau).</w:t>
      </w:r>
    </w:p>
    <w:p w:rsidR="002C1A9F" w:rsidRPr="00A960DA" w:rsidRDefault="002C1A9F" w:rsidP="00F80721">
      <w:pPr>
        <w:spacing w:before="120" w:line="240" w:lineRule="auto"/>
        <w:ind w:firstLineChars="200" w:firstLine="548"/>
        <w:jc w:val="both"/>
        <w:rPr>
          <w:rFonts w:eastAsia="Calibri"/>
          <w:spacing w:val="-6"/>
          <w:szCs w:val="28"/>
          <w:lang w:val="nl-NL"/>
        </w:rPr>
      </w:pPr>
      <w:r w:rsidRPr="00A960DA">
        <w:rPr>
          <w:rFonts w:eastAsia="Calibri"/>
          <w:spacing w:val="-6"/>
          <w:szCs w:val="28"/>
        </w:rPr>
        <w:t xml:space="preserve">- Tuốt lá: </w:t>
      </w:r>
      <w:r w:rsidRPr="00A960DA">
        <w:rPr>
          <w:rFonts w:eastAsia="Calibri"/>
          <w:spacing w:val="-6"/>
          <w:szCs w:val="28"/>
          <w:lang w:val="nl-NL"/>
        </w:rPr>
        <w:t>Có thể áp dụng biện pháp phun thuốc rụng lá xong tiến hành tỉa cành. Trường hợp không xử lý hóa chất rụng lá thì sau khi tỉa cành cần tuốt những lá còn sót lại trên cành. Sau tỉa cành tuốt lá kết hợp với bón phân lần 1 (bón đón lộc).</w:t>
      </w:r>
    </w:p>
    <w:p w:rsidR="002C1A9F" w:rsidRPr="008817F6" w:rsidRDefault="002C1A9F" w:rsidP="00F80721">
      <w:pPr>
        <w:spacing w:before="120" w:line="240" w:lineRule="auto"/>
        <w:ind w:firstLine="567"/>
        <w:jc w:val="both"/>
        <w:rPr>
          <w:rFonts w:eastAsia="Calibri"/>
          <w:szCs w:val="28"/>
          <w:lang w:val="nl-NL"/>
        </w:rPr>
      </w:pPr>
      <w:r w:rsidRPr="008817F6">
        <w:rPr>
          <w:rFonts w:eastAsia="Calibri"/>
          <w:b/>
          <w:bCs/>
          <w:szCs w:val="28"/>
          <w:lang w:val="nl-NL"/>
        </w:rPr>
        <w:t>2.3. Kỹ thuật thụ phấn bổ sung</w:t>
      </w:r>
    </w:p>
    <w:p w:rsidR="002C1A9F" w:rsidRPr="008817F6" w:rsidRDefault="002C1A9F" w:rsidP="00F80721">
      <w:pPr>
        <w:spacing w:before="120" w:line="240" w:lineRule="auto"/>
        <w:ind w:firstLine="567"/>
        <w:jc w:val="both"/>
        <w:rPr>
          <w:rFonts w:eastAsia="Calibri"/>
          <w:szCs w:val="28"/>
          <w:lang w:val="nl-NL"/>
        </w:rPr>
      </w:pPr>
      <w:r w:rsidRPr="008817F6">
        <w:rPr>
          <w:rFonts w:eastAsia="Calibri"/>
          <w:szCs w:val="28"/>
          <w:lang w:val="nl-NL"/>
        </w:rPr>
        <w:t>Trung bình 1 cây na 5-6 năm tuổi có khoảng 800-1200 hoa/cây nhưng chỉ 200-300 hoa được thụ phấn trong thời gian khoảng 1 tháng. Hoa được thụ phấn khoảng một tuần sẽ hình thành quả non, do được thụ phấn tập trung nên quả tròn to, cân đối, không méo mó, hình thức mẫu mã đẹp, thời gian thu hoạch tập trung nên rất thuận lợi cho chăm sóc, bón phân nuôi quả.</w:t>
      </w:r>
    </w:p>
    <w:p w:rsidR="002C1A9F" w:rsidRPr="008817F6" w:rsidRDefault="002C1A9F" w:rsidP="00F80721">
      <w:pPr>
        <w:spacing w:before="120" w:line="240" w:lineRule="auto"/>
        <w:ind w:firstLineChars="200" w:firstLine="560"/>
        <w:jc w:val="both"/>
        <w:rPr>
          <w:rFonts w:eastAsia="Calibri"/>
          <w:szCs w:val="28"/>
          <w:lang w:val="nl-NL"/>
        </w:rPr>
      </w:pPr>
      <w:r w:rsidRPr="008817F6">
        <w:rPr>
          <w:rFonts w:eastAsia="Calibri"/>
          <w:iCs/>
          <w:szCs w:val="28"/>
          <w:lang w:val="nl-NL"/>
        </w:rPr>
        <w:t xml:space="preserve">- Cách lấy phấn hoa: </w:t>
      </w:r>
      <w:r w:rsidRPr="008817F6">
        <w:rPr>
          <w:rFonts w:eastAsia="Calibri"/>
          <w:szCs w:val="28"/>
          <w:lang w:val="nl-NL"/>
        </w:rPr>
        <w:t>Chọn ngày nắng ráo, hái những hoa ở gần ngọn, đầu cành nhỏ (thường những hoa này không đậu quả) để lấy phấn. Chọn hái những hoa sắp nở cánh đã dài, màu trắng vàng, các cánh đã bắt đầu tách khỏi nhau, nhị đực đã bắt đầu chuyển sang màu trắng kem, bao phấn sắp nứt. Thời gian hái hoa tốt nhất là vào buổi chiều từ 3 đến 6 giờ. Hái xong cho hoa vào túi giấy đạy kín, để qua đêm cho hoa nở và phấn chín hoàn toàn. Sáng hôm sau đổ hoa ra đĩa khô, sạch, bỏ hết cánh hoa, dũ cho hạt phấn rơi ra, thu gom cho vào lọ thủy tinh hoặc đĩa petri có phủ vải lên trên để giữ ẩm rồi đem đi thụ phấn.</w:t>
      </w:r>
    </w:p>
    <w:p w:rsidR="002C1A9F" w:rsidRPr="008817F6" w:rsidRDefault="002C1A9F" w:rsidP="00F80721">
      <w:pPr>
        <w:widowControl w:val="0"/>
        <w:spacing w:before="80" w:line="240" w:lineRule="auto"/>
        <w:ind w:firstLineChars="200" w:firstLine="560"/>
        <w:jc w:val="both"/>
        <w:rPr>
          <w:rFonts w:eastAsia="Calibri"/>
          <w:szCs w:val="28"/>
          <w:lang w:val="nl-NL"/>
        </w:rPr>
      </w:pPr>
      <w:r w:rsidRPr="008817F6">
        <w:rPr>
          <w:rFonts w:eastAsia="Calibri"/>
          <w:iCs/>
          <w:szCs w:val="28"/>
          <w:lang w:val="nl-NL"/>
        </w:rPr>
        <w:t>- Cách thụ phấn:</w:t>
      </w:r>
      <w:r w:rsidRPr="008817F6">
        <w:rPr>
          <w:rFonts w:eastAsia="Calibri"/>
          <w:i/>
          <w:iCs/>
          <w:szCs w:val="28"/>
          <w:lang w:val="nl-NL"/>
        </w:rPr>
        <w:t xml:space="preserve"> </w:t>
      </w:r>
      <w:r w:rsidRPr="008817F6">
        <w:rPr>
          <w:rFonts w:eastAsia="Calibri"/>
          <w:szCs w:val="28"/>
          <w:lang w:val="nl-NL"/>
        </w:rPr>
        <w:t xml:space="preserve">Thời gian thụ phấn tốt nhất là từ 8-10 giờ sáng, hoa nào nở trước thụ phấn trước. Khoảng 3-4 ngày thụ phấn 1 lần cho 1 cây và cả thời điểm ra hoa cũng chỉ thụ phấn 8-10 lần/cây khi ra nhiều hoa nhất. </w:t>
      </w:r>
    </w:p>
    <w:p w:rsidR="002C1A9F" w:rsidRPr="008817F6" w:rsidRDefault="002C1A9F" w:rsidP="00F80721">
      <w:pPr>
        <w:widowControl w:val="0"/>
        <w:spacing w:before="80" w:line="240" w:lineRule="auto"/>
        <w:ind w:firstLineChars="200" w:firstLine="560"/>
        <w:jc w:val="both"/>
        <w:rPr>
          <w:rFonts w:eastAsia="Calibri"/>
          <w:szCs w:val="28"/>
          <w:lang w:val="nl-NL"/>
        </w:rPr>
      </w:pPr>
      <w:r w:rsidRPr="008817F6">
        <w:rPr>
          <w:rFonts w:eastAsia="Calibri"/>
          <w:iCs/>
          <w:szCs w:val="28"/>
          <w:lang w:val="nl-NL"/>
        </w:rPr>
        <w:t xml:space="preserve">- Phun chế phẩm đậu quả: </w:t>
      </w:r>
      <w:r w:rsidRPr="008817F6">
        <w:rPr>
          <w:rFonts w:eastAsia="Calibri"/>
          <w:szCs w:val="28"/>
          <w:lang w:val="nl-NL"/>
        </w:rPr>
        <w:t>Chọn ngày nắng ráo, quả non ra được 10 ngày, tiến hành phun chế phẩm, nên phun vào chiều tối, nếu phun thuốc xong khi gặp trời mưa thì phải phun lại.</w:t>
      </w:r>
    </w:p>
    <w:p w:rsidR="002C1A9F" w:rsidRPr="008817F6" w:rsidRDefault="002C1A9F" w:rsidP="00F80721">
      <w:pPr>
        <w:widowControl w:val="0"/>
        <w:spacing w:before="80" w:line="240" w:lineRule="auto"/>
        <w:ind w:firstLineChars="200" w:firstLine="560"/>
        <w:jc w:val="both"/>
        <w:rPr>
          <w:rFonts w:eastAsia="Calibri"/>
          <w:szCs w:val="28"/>
        </w:rPr>
      </w:pPr>
      <w:r w:rsidRPr="008817F6">
        <w:rPr>
          <w:rFonts w:eastAsia="Calibri"/>
          <w:bCs/>
          <w:iCs/>
          <w:szCs w:val="28"/>
          <w:shd w:val="clear" w:color="auto" w:fill="FFFFFF"/>
        </w:rPr>
        <w:lastRenderedPageBreak/>
        <w:t xml:space="preserve">- </w:t>
      </w:r>
      <w:r w:rsidRPr="008817F6">
        <w:rPr>
          <w:rFonts w:eastAsia="Calibri"/>
          <w:bCs/>
          <w:iCs/>
          <w:szCs w:val="28"/>
          <w:shd w:val="clear" w:color="auto" w:fill="FFFFFF"/>
          <w:lang w:val="nl-NL"/>
        </w:rPr>
        <w:t>Tỉa quả non</w:t>
      </w:r>
      <w:r w:rsidRPr="008817F6">
        <w:rPr>
          <w:rFonts w:eastAsia="Calibri"/>
          <w:bCs/>
          <w:szCs w:val="28"/>
          <w:shd w:val="clear" w:color="auto" w:fill="FFFFFF"/>
          <w:lang w:val="nl-NL"/>
        </w:rPr>
        <w:t>:</w:t>
      </w:r>
      <w:r w:rsidRPr="008817F6">
        <w:rPr>
          <w:rFonts w:eastAsia="Calibri"/>
          <w:b/>
          <w:bCs/>
          <w:szCs w:val="28"/>
          <w:shd w:val="clear" w:color="auto" w:fill="FFFFFF"/>
          <w:lang w:val="nl-NL"/>
        </w:rPr>
        <w:t> </w:t>
      </w:r>
      <w:r w:rsidRPr="008817F6">
        <w:rPr>
          <w:rFonts w:eastAsia="Calibri"/>
          <w:szCs w:val="28"/>
          <w:shd w:val="clear" w:color="auto" w:fill="FFFFFF"/>
          <w:lang w:val="nl-NL"/>
        </w:rPr>
        <w:t xml:space="preserve">Phải tỉa bớt lượng quả non sao cho số quả còn lại tương xứng với cây, nên tỉa bỏ khi quả </w:t>
      </w:r>
      <w:r w:rsidRPr="008817F6">
        <w:rPr>
          <w:rFonts w:eastAsia="Calibri"/>
          <w:szCs w:val="28"/>
          <w:shd w:val="clear" w:color="auto" w:fill="FFFFFF"/>
        </w:rPr>
        <w:t>còn nhỏ;</w:t>
      </w:r>
      <w:r w:rsidRPr="008817F6">
        <w:rPr>
          <w:rFonts w:eastAsia="Calibri"/>
          <w:szCs w:val="28"/>
          <w:shd w:val="clear" w:color="auto" w:fill="FFFFFF"/>
          <w:lang w:val="nl-NL"/>
        </w:rPr>
        <w:t xml:space="preserve"> tỉa bỏ những quả xấu, méo mó, sâu </w:t>
      </w:r>
      <w:r w:rsidRPr="008817F6">
        <w:rPr>
          <w:rFonts w:eastAsia="Calibri"/>
          <w:szCs w:val="28"/>
          <w:shd w:val="clear" w:color="auto" w:fill="FFFFFF"/>
        </w:rPr>
        <w:t>bệnh.</w:t>
      </w:r>
    </w:p>
    <w:p w:rsidR="002C1A9F" w:rsidRPr="008817F6" w:rsidRDefault="002C1A9F" w:rsidP="00F80721">
      <w:pPr>
        <w:widowControl w:val="0"/>
        <w:shd w:val="clear" w:color="auto" w:fill="FFFFFF"/>
        <w:spacing w:before="80" w:line="240" w:lineRule="auto"/>
        <w:ind w:firstLine="567"/>
        <w:jc w:val="both"/>
        <w:rPr>
          <w:rFonts w:eastAsia="Times New Roman"/>
          <w:szCs w:val="28"/>
        </w:rPr>
      </w:pPr>
      <w:r w:rsidRPr="008817F6">
        <w:rPr>
          <w:rFonts w:eastAsia="Calibri"/>
          <w:b/>
          <w:szCs w:val="28"/>
          <w:shd w:val="clear" w:color="auto" w:fill="FFFFFF"/>
        </w:rPr>
        <w:t xml:space="preserve">2.4. Làm cỏ: </w:t>
      </w:r>
      <w:r w:rsidRPr="008817F6">
        <w:rPr>
          <w:rFonts w:eastAsia="Times New Roman"/>
          <w:szCs w:val="28"/>
        </w:rPr>
        <w:t>Dọn dẹp các cây cỏ dại xung quanh gốc để tránh tình trạng cạnh tranh dinh dưỡng với cây khi cây còn nhỏ. Nên thực hiện dọn dẹp thường xuyên khi cây còn non và vào mùa mưa để cây dại không mọc quá nhiều.</w:t>
      </w:r>
    </w:p>
    <w:p w:rsidR="002C1A9F" w:rsidRPr="008817F6" w:rsidRDefault="002C1A9F" w:rsidP="00F80721">
      <w:pPr>
        <w:widowControl w:val="0"/>
        <w:spacing w:before="80" w:line="240" w:lineRule="auto"/>
        <w:ind w:firstLine="567"/>
        <w:jc w:val="both"/>
        <w:rPr>
          <w:rFonts w:eastAsia="Calibri"/>
          <w:szCs w:val="28"/>
          <w:lang w:val="nl-NL"/>
        </w:rPr>
      </w:pPr>
      <w:r w:rsidRPr="008817F6">
        <w:rPr>
          <w:rFonts w:eastAsia="Calibri"/>
          <w:b/>
          <w:szCs w:val="28"/>
          <w:lang w:val="nl-NL"/>
        </w:rPr>
        <w:t>V. QUẢN LÝ SINH VẬT GÂY HẠI</w:t>
      </w:r>
    </w:p>
    <w:p w:rsidR="002C1A9F" w:rsidRPr="008817F6" w:rsidRDefault="002C1A9F" w:rsidP="00F80721">
      <w:pPr>
        <w:widowControl w:val="0"/>
        <w:spacing w:before="80" w:line="240" w:lineRule="auto"/>
        <w:ind w:firstLine="567"/>
        <w:jc w:val="both"/>
        <w:rPr>
          <w:rFonts w:eastAsia="Calibri"/>
          <w:b/>
          <w:szCs w:val="28"/>
          <w:lang w:val="nl-NL"/>
        </w:rPr>
      </w:pPr>
      <w:r w:rsidRPr="008817F6">
        <w:rPr>
          <w:rFonts w:eastAsia="Calibri"/>
          <w:b/>
          <w:szCs w:val="28"/>
          <w:lang w:val="nl-NL"/>
        </w:rPr>
        <w:t xml:space="preserve">1. Một số sinh vật gây hại </w:t>
      </w:r>
      <w:r w:rsidRPr="008817F6">
        <w:rPr>
          <w:rFonts w:eastAsia="Calibri"/>
          <w:b/>
          <w:szCs w:val="28"/>
        </w:rPr>
        <w:t>chính</w:t>
      </w:r>
    </w:p>
    <w:p w:rsidR="002C1A9F" w:rsidRPr="008817F6" w:rsidRDefault="002C1A9F" w:rsidP="00F80721">
      <w:pPr>
        <w:widowControl w:val="0"/>
        <w:spacing w:before="80" w:line="240" w:lineRule="auto"/>
        <w:ind w:firstLine="562"/>
        <w:jc w:val="both"/>
        <w:rPr>
          <w:rFonts w:eastAsia="Calibri"/>
          <w:szCs w:val="28"/>
          <w:lang w:val="nl-NL"/>
        </w:rPr>
      </w:pPr>
      <w:r w:rsidRPr="008817F6">
        <w:rPr>
          <w:rFonts w:eastAsia="Calibri"/>
          <w:b/>
          <w:szCs w:val="28"/>
        </w:rPr>
        <w:t>1.1</w:t>
      </w:r>
      <w:r w:rsidRPr="008817F6">
        <w:rPr>
          <w:rFonts w:eastAsia="Calibri"/>
          <w:b/>
          <w:szCs w:val="28"/>
          <w:lang w:val="nl-NL"/>
        </w:rPr>
        <w:t>. Sâu hại</w:t>
      </w:r>
    </w:p>
    <w:p w:rsidR="002C1A9F" w:rsidRPr="008817F6" w:rsidRDefault="002C1A9F" w:rsidP="00F80721">
      <w:pPr>
        <w:widowControl w:val="0"/>
        <w:spacing w:before="80" w:line="240" w:lineRule="auto"/>
        <w:ind w:firstLineChars="200" w:firstLine="560"/>
        <w:jc w:val="both"/>
        <w:rPr>
          <w:rFonts w:eastAsia="Calibri"/>
          <w:bCs/>
          <w:szCs w:val="28"/>
          <w:lang w:val="sv-SE"/>
        </w:rPr>
      </w:pPr>
      <w:r w:rsidRPr="008817F6">
        <w:rPr>
          <w:rFonts w:eastAsia="Times New Roman"/>
          <w:b/>
          <w:szCs w:val="28"/>
          <w:bdr w:val="none" w:sz="0" w:space="0" w:color="auto" w:frame="1"/>
          <w:lang w:val="sv-SE"/>
        </w:rPr>
        <w:t>- Rệp sáp:</w:t>
      </w:r>
      <w:r w:rsidRPr="008817F6">
        <w:rPr>
          <w:rFonts w:eastAsia="Times New Roman"/>
          <w:spacing w:val="-4"/>
          <w:szCs w:val="28"/>
          <w:lang w:val="sv-SE"/>
        </w:rPr>
        <w:t xml:space="preserve"> Trưởng thành rệp phủ sáp màu trắng, bám chặt vào bộ phận non của cây hút nhựa và có hàng trăm trứng li ti ở bụng. </w:t>
      </w:r>
      <w:r w:rsidRPr="008817F6">
        <w:rPr>
          <w:rFonts w:eastAsia="Times New Roman"/>
          <w:spacing w:val="-4"/>
          <w:szCs w:val="28"/>
        </w:rPr>
        <w:t>Rệp</w:t>
      </w:r>
      <w:r w:rsidRPr="008817F6">
        <w:rPr>
          <w:rFonts w:eastAsia="Times New Roman"/>
          <w:spacing w:val="-4"/>
          <w:szCs w:val="28"/>
          <w:lang w:val="sv-SE"/>
        </w:rPr>
        <w:t xml:space="preserve"> non mới nở bám dính tập trung một chỗ (mặt dưới của những lá non), chúng hút nhựa cây đến khi trưởng thành. Rệp gây hại lá và quả, làm cho lá bị quăn, quả bị chai lại. Rệp chích hút quả và tiết ra chất dịch tạo điều kiện cho nấm bồ hóng phát triển, gây hại. Rệp sáp xuất hiện và gây hại quanh năm.</w:t>
      </w:r>
    </w:p>
    <w:p w:rsidR="002C1A9F" w:rsidRPr="008817F6" w:rsidRDefault="002C1A9F" w:rsidP="00F80721">
      <w:pPr>
        <w:widowControl w:val="0"/>
        <w:spacing w:before="80" w:line="240" w:lineRule="auto"/>
        <w:ind w:firstLineChars="200" w:firstLine="560"/>
        <w:jc w:val="both"/>
        <w:rPr>
          <w:rFonts w:eastAsia="Calibri"/>
          <w:bCs/>
          <w:spacing w:val="-4"/>
          <w:szCs w:val="28"/>
          <w:lang w:val="sv-SE"/>
        </w:rPr>
      </w:pPr>
      <w:r w:rsidRPr="008817F6">
        <w:rPr>
          <w:rFonts w:eastAsia="Times New Roman"/>
          <w:b/>
          <w:szCs w:val="28"/>
          <w:bdr w:val="none" w:sz="0" w:space="0" w:color="auto" w:frame="1"/>
          <w:lang w:val="sv-SE"/>
        </w:rPr>
        <w:t xml:space="preserve">- </w:t>
      </w:r>
      <w:r w:rsidRPr="008817F6">
        <w:rPr>
          <w:rFonts w:eastAsia="Times New Roman"/>
          <w:b/>
          <w:szCs w:val="28"/>
          <w:lang w:val="sv-SE"/>
        </w:rPr>
        <w:t>Sâu đục quả:</w:t>
      </w:r>
      <w:r w:rsidRPr="008817F6">
        <w:rPr>
          <w:rFonts w:eastAsia="Times New Roman"/>
          <w:spacing w:val="-4"/>
          <w:szCs w:val="28"/>
          <w:lang w:val="sv-SE"/>
        </w:rPr>
        <w:t xml:space="preserve"> Trưởng thành có mầu nâu xám, cánh trước có mầu xanh ánh kim. Sâu non có màu đen. Nhộng lúc đầu có mầu vàng nâu, sau đó chuyển sang nâu đen, sâu thường hóa nhộng bên trong quả. Trưởng thành đẻ trứng trên các vết nứt của quả ngay khi quả còn rất nhỏ. Sâu non nở ra đục vào bên trong phần thịt quả, bề mặt của quả bị hại thường có nhiều phân mầu đen bị kết dính lại, sâu hóa nhộng trong kén mỏng ngay bên ngoài quả. Thường một quả có nhiều sâu gây hại.  </w:t>
      </w:r>
    </w:p>
    <w:p w:rsidR="002C1A9F" w:rsidRPr="008817F6" w:rsidRDefault="002C1A9F" w:rsidP="00F80721">
      <w:pPr>
        <w:widowControl w:val="0"/>
        <w:spacing w:before="80" w:line="240" w:lineRule="auto"/>
        <w:ind w:firstLine="567"/>
        <w:jc w:val="both"/>
        <w:rPr>
          <w:rFonts w:eastAsia="Calibri"/>
          <w:b/>
          <w:bCs/>
          <w:szCs w:val="28"/>
        </w:rPr>
      </w:pPr>
      <w:r w:rsidRPr="008817F6">
        <w:rPr>
          <w:rFonts w:eastAsia="Calibri"/>
          <w:b/>
          <w:bCs/>
          <w:szCs w:val="28"/>
        </w:rPr>
        <w:t>- Ruồi hại quả</w:t>
      </w:r>
      <w:r w:rsidRPr="008817F6">
        <w:rPr>
          <w:rFonts w:eastAsia="Calibri"/>
          <w:iCs/>
          <w:szCs w:val="28"/>
        </w:rPr>
        <w:t>:</w:t>
      </w:r>
      <w:r w:rsidRPr="008817F6">
        <w:rPr>
          <w:rFonts w:eastAsia="Calibri"/>
          <w:szCs w:val="28"/>
        </w:rPr>
        <w:t xml:space="preserve"> Ruồi đẻ trứng ở bề mặt quả, dòi nở ra đục vào trong tạo thành chấm đen có quầng trên vỏ. Dòi đục phá bên trong làm quả thối, sau đó chui ra, rơi xuống đất và hóa nhộng trong vỏ kén màu nâu sẫm. </w:t>
      </w:r>
    </w:p>
    <w:p w:rsidR="002C1A9F" w:rsidRPr="008817F6" w:rsidRDefault="002C1A9F" w:rsidP="00F80721">
      <w:pPr>
        <w:widowControl w:val="0"/>
        <w:shd w:val="clear" w:color="auto" w:fill="FFFFFF"/>
        <w:spacing w:before="80" w:line="240" w:lineRule="auto"/>
        <w:ind w:firstLine="562"/>
        <w:jc w:val="both"/>
        <w:rPr>
          <w:rFonts w:eastAsia="Calibri"/>
          <w:bCs/>
          <w:szCs w:val="28"/>
          <w:lang w:val="sv-SE"/>
        </w:rPr>
      </w:pPr>
      <w:r w:rsidRPr="008817F6">
        <w:rPr>
          <w:rFonts w:eastAsia="Calibri"/>
          <w:b/>
          <w:szCs w:val="28"/>
        </w:rPr>
        <w:t>1.</w:t>
      </w:r>
      <w:r w:rsidRPr="008817F6">
        <w:rPr>
          <w:rFonts w:eastAsia="Calibri"/>
          <w:b/>
          <w:szCs w:val="28"/>
          <w:lang w:val="sv-SE"/>
        </w:rPr>
        <w:t>2. Bệnh hại</w:t>
      </w:r>
    </w:p>
    <w:p w:rsidR="002C1A9F" w:rsidRPr="008817F6" w:rsidRDefault="002C1A9F" w:rsidP="00F80721">
      <w:pPr>
        <w:widowControl w:val="0"/>
        <w:shd w:val="clear" w:color="auto" w:fill="FFFFFF"/>
        <w:spacing w:before="80" w:line="240" w:lineRule="auto"/>
        <w:ind w:firstLineChars="200" w:firstLine="560"/>
        <w:jc w:val="both"/>
        <w:rPr>
          <w:rFonts w:eastAsia="Calibri"/>
          <w:bCs/>
          <w:szCs w:val="28"/>
          <w:lang w:val="sv-SE"/>
        </w:rPr>
      </w:pPr>
      <w:r w:rsidRPr="008817F6">
        <w:rPr>
          <w:rFonts w:eastAsia="Times New Roman"/>
          <w:b/>
          <w:szCs w:val="28"/>
          <w:bdr w:val="none" w:sz="0" w:space="0" w:color="auto" w:frame="1"/>
          <w:lang w:val="pt-BR"/>
        </w:rPr>
        <w:t>- Bệnh thán thư:</w:t>
      </w:r>
      <w:r w:rsidRPr="008817F6">
        <w:rPr>
          <w:rFonts w:eastAsia="Times New Roman"/>
          <w:szCs w:val="28"/>
          <w:lang w:val="pt-BR"/>
        </w:rPr>
        <w:t xml:space="preserve"> Do nấm gây hại tất cả các bộ phận trên mặt đất của cây.</w:t>
      </w:r>
    </w:p>
    <w:p w:rsidR="002C1A9F" w:rsidRPr="008817F6" w:rsidRDefault="002C1A9F" w:rsidP="00F80721">
      <w:pPr>
        <w:widowControl w:val="0"/>
        <w:shd w:val="clear" w:color="auto" w:fill="FFFFFF"/>
        <w:spacing w:before="80" w:line="240" w:lineRule="auto"/>
        <w:ind w:firstLineChars="200" w:firstLine="556"/>
        <w:jc w:val="both"/>
        <w:rPr>
          <w:rFonts w:eastAsia="Calibri"/>
          <w:bCs/>
          <w:szCs w:val="28"/>
          <w:lang w:val="sv-SE"/>
        </w:rPr>
      </w:pPr>
      <w:r w:rsidRPr="008817F6">
        <w:rPr>
          <w:rFonts w:eastAsia="Times New Roman"/>
          <w:spacing w:val="-2"/>
          <w:szCs w:val="28"/>
          <w:lang w:val="pt-BR"/>
        </w:rPr>
        <w:t>+ Trên lá: Vết bệnh đầu tiên là các đốm đen nhỏ, sau đó vết bệnh mở rộng và liên kết thành mảng không định hình màu vàng nâu tối. Vết bệnh điển hình có tâm màu nâu vàng nhạt bao quanh là một viền màu nâu đen hoặc nâu sẫm, ngoài cùng có quầng màu xanh vàng nhạt. Trong điều kiện ẩm ướt vết bệnh hình thành những khối màu hồng gạch theo vòng đồng tâm, ở phần bị hại có màu nâu. Khi ẩm độ không khí thấp vết bệnh khô, màu nâu, rạn nứt và thủng.</w:t>
      </w:r>
    </w:p>
    <w:p w:rsidR="002C1A9F" w:rsidRPr="008817F6" w:rsidRDefault="002C1A9F" w:rsidP="00F80721">
      <w:pPr>
        <w:widowControl w:val="0"/>
        <w:shd w:val="clear" w:color="auto" w:fill="FFFFFF"/>
        <w:spacing w:before="80" w:line="240" w:lineRule="auto"/>
        <w:ind w:firstLineChars="200" w:firstLine="548"/>
        <w:jc w:val="both"/>
        <w:rPr>
          <w:rFonts w:eastAsia="Calibri"/>
          <w:bCs/>
          <w:szCs w:val="28"/>
          <w:lang w:val="sv-SE"/>
        </w:rPr>
      </w:pPr>
      <w:r w:rsidRPr="008817F6">
        <w:rPr>
          <w:rFonts w:eastAsia="Times New Roman"/>
          <w:spacing w:val="-6"/>
          <w:szCs w:val="28"/>
          <w:lang w:val="pt-BR"/>
        </w:rPr>
        <w:t>+ Trên hoa và quả: Vết bệnh là những đốm nhỏ, không đều, màu đen ở trên cả trục và cánh hoa, quả, ban đầu là vết đốm đen nhỏ sau lan rộng thành các vết lớn, hình dạng không đều, màu nâu đậm tới màu đen, mô bệnh không có ranh giới rõ rệt với mô khỏe. Hoa, quả non bị bệnh bị khô đen và rụng, quả lớn bị khô đen một phần.</w:t>
      </w:r>
    </w:p>
    <w:p w:rsidR="002C1A9F" w:rsidRPr="008817F6" w:rsidRDefault="002C1A9F" w:rsidP="00F80721">
      <w:pPr>
        <w:widowControl w:val="0"/>
        <w:shd w:val="clear" w:color="auto" w:fill="FFFFFF"/>
        <w:spacing w:before="80" w:line="240" w:lineRule="auto"/>
        <w:ind w:firstLineChars="200" w:firstLine="560"/>
        <w:jc w:val="both"/>
        <w:rPr>
          <w:rFonts w:eastAsia="Calibri"/>
          <w:bCs/>
          <w:szCs w:val="28"/>
          <w:lang w:val="sv-SE"/>
        </w:rPr>
      </w:pPr>
      <w:r w:rsidRPr="008817F6">
        <w:rPr>
          <w:rFonts w:eastAsia="Times New Roman"/>
          <w:szCs w:val="28"/>
          <w:lang w:val="pt-BR"/>
        </w:rPr>
        <w:t xml:space="preserve">+ Trên thân cành: Bệnh hại chủ yếu trên các cành non mới ra. Ban đầu các </w:t>
      </w:r>
      <w:r w:rsidRPr="008817F6">
        <w:rPr>
          <w:rFonts w:eastAsia="Times New Roman"/>
          <w:szCs w:val="28"/>
          <w:lang w:val="pt-BR"/>
        </w:rPr>
        <w:lastRenderedPageBreak/>
        <w:t>vết đốm vàng nâu, nỏ sau đó liên kết lại với nhau tạo thành vết bệnh có màu nâu tối gặp điều kiện ẩm ướt, các vết bệnh mở rộng, khi gặp trời khô vết bệnh bao bọc quanh thân cành làm cành khô héo.</w:t>
      </w:r>
    </w:p>
    <w:p w:rsidR="002C1A9F" w:rsidRPr="008817F6" w:rsidRDefault="002C1A9F" w:rsidP="00F80721">
      <w:pPr>
        <w:widowControl w:val="0"/>
        <w:shd w:val="clear" w:color="auto" w:fill="FFFFFF"/>
        <w:spacing w:before="80" w:line="240" w:lineRule="auto"/>
        <w:ind w:firstLineChars="200" w:firstLine="560"/>
        <w:jc w:val="both"/>
        <w:rPr>
          <w:rFonts w:eastAsia="Calibri"/>
          <w:bCs/>
          <w:szCs w:val="28"/>
          <w:lang w:val="sv-SE"/>
        </w:rPr>
      </w:pPr>
      <w:r w:rsidRPr="008817F6">
        <w:rPr>
          <w:rFonts w:eastAsia="Times New Roman"/>
          <w:b/>
          <w:szCs w:val="28"/>
          <w:bdr w:val="none" w:sz="0" w:space="0" w:color="auto" w:frame="1"/>
          <w:lang w:val="pt-BR"/>
        </w:rPr>
        <w:t xml:space="preserve">- Bệnh vàng lá thối rễ: </w:t>
      </w:r>
      <w:r w:rsidRPr="008817F6">
        <w:rPr>
          <w:rFonts w:eastAsia="Times New Roman"/>
          <w:szCs w:val="28"/>
          <w:lang w:val="pt-BR"/>
        </w:rPr>
        <w:t>Cây bị bệnh có biểu hiện sinh trưởng kém dần, lá vàng và rụng, quả ít và nhỏ. Nấm sống trong đất phá hại bộ rễ, hạn chế sự hấp thu nước và chất dinh dưỡng cung cấp cho cây. Bị hại nặng lâu ngày bộ rễ có thể bị hư hại hoàn toàn làm cây bị chết.</w:t>
      </w:r>
    </w:p>
    <w:p w:rsidR="002C1A9F" w:rsidRPr="008817F6" w:rsidRDefault="002C1A9F" w:rsidP="00F80721">
      <w:pPr>
        <w:widowControl w:val="0"/>
        <w:spacing w:before="80" w:line="240" w:lineRule="auto"/>
        <w:ind w:firstLine="567"/>
        <w:jc w:val="both"/>
        <w:rPr>
          <w:rFonts w:eastAsia="Calibri"/>
          <w:b/>
          <w:szCs w:val="28"/>
        </w:rPr>
      </w:pPr>
      <w:r w:rsidRPr="008817F6">
        <w:rPr>
          <w:rFonts w:eastAsia="Calibri"/>
          <w:b/>
          <w:szCs w:val="28"/>
          <w:lang w:val="sv-SE"/>
        </w:rPr>
        <w:t>2</w:t>
      </w:r>
      <w:r w:rsidRPr="008817F6">
        <w:rPr>
          <w:rFonts w:eastAsia="Calibri"/>
          <w:b/>
          <w:szCs w:val="28"/>
        </w:rPr>
        <w:t>. Biện pháp quản lý</w:t>
      </w:r>
    </w:p>
    <w:p w:rsidR="002C1A9F" w:rsidRPr="008817F6" w:rsidRDefault="002C1A9F" w:rsidP="00F80721">
      <w:pPr>
        <w:widowControl w:val="0"/>
        <w:spacing w:before="80" w:line="240" w:lineRule="auto"/>
        <w:ind w:firstLine="567"/>
        <w:jc w:val="both"/>
        <w:rPr>
          <w:rFonts w:eastAsia="Calibri"/>
          <w:b/>
          <w:szCs w:val="28"/>
        </w:rPr>
      </w:pPr>
      <w:r w:rsidRPr="008817F6">
        <w:rPr>
          <w:rFonts w:eastAsia="Calibri"/>
          <w:spacing w:val="3"/>
          <w:szCs w:val="28"/>
          <w:shd w:val="clear" w:color="auto" w:fill="FFFFFF"/>
        </w:rPr>
        <w:t>Thăm đồng thường xuyên để phát hiện kịp thời các đối tượng sinh vật gây hại, áp dụng các biện pháp quản lý dịch hại tổng hợp trong phòng chống các đối tượng sinh vật gây hại, cụ thể:</w:t>
      </w:r>
    </w:p>
    <w:p w:rsidR="002C1A9F" w:rsidRPr="008817F6" w:rsidRDefault="002C1A9F" w:rsidP="00F80721">
      <w:pPr>
        <w:widowControl w:val="0"/>
        <w:spacing w:before="80" w:line="240" w:lineRule="auto"/>
        <w:ind w:firstLine="567"/>
        <w:jc w:val="both"/>
        <w:rPr>
          <w:rFonts w:eastAsia="Calibri"/>
          <w:szCs w:val="28"/>
        </w:rPr>
      </w:pPr>
      <w:r w:rsidRPr="008817F6">
        <w:rPr>
          <w:rFonts w:eastAsia="Calibri"/>
          <w:b/>
          <w:bCs/>
          <w:iCs/>
          <w:szCs w:val="28"/>
          <w:lang w:val="pt-BR"/>
        </w:rPr>
        <w:t>2.1. Biện pháp canh tác, thủ công, sinh học</w:t>
      </w:r>
    </w:p>
    <w:p w:rsidR="002C1A9F" w:rsidRPr="008817F6" w:rsidRDefault="002C1A9F" w:rsidP="00F80721">
      <w:pPr>
        <w:widowControl w:val="0"/>
        <w:spacing w:before="80" w:line="240" w:lineRule="auto"/>
        <w:ind w:firstLine="567"/>
        <w:jc w:val="both"/>
        <w:rPr>
          <w:rFonts w:eastAsia="Calibri"/>
          <w:bCs/>
          <w:szCs w:val="28"/>
        </w:rPr>
      </w:pPr>
      <w:r w:rsidRPr="00E076B5">
        <w:rPr>
          <w:rFonts w:eastAsia="Calibri"/>
          <w:b/>
          <w:szCs w:val="28"/>
        </w:rPr>
        <w:t>- Biện pháp canh tác</w:t>
      </w:r>
      <w:r w:rsidRPr="008817F6">
        <w:rPr>
          <w:rFonts w:eastAsia="Calibri"/>
          <w:bCs/>
          <w:szCs w:val="28"/>
        </w:rPr>
        <w:t xml:space="preserve">: </w:t>
      </w:r>
      <w:r w:rsidRPr="008817F6">
        <w:rPr>
          <w:rFonts w:eastAsia="Calibri"/>
          <w:szCs w:val="28"/>
        </w:rPr>
        <w:t xml:space="preserve">Thường xuyên vệ sinh đồng ruộng và tiêu hủy tàn dư thực vật; </w:t>
      </w:r>
      <w:r w:rsidRPr="008817F6">
        <w:rPr>
          <w:rFonts w:eastAsia="Calibri"/>
          <w:spacing w:val="-6"/>
          <w:szCs w:val="28"/>
        </w:rPr>
        <w:t>có hệ thống mương rãnh cấp, thoát nước tốt; chủ động tưới nước cho cây trong mùa khô; s</w:t>
      </w:r>
      <w:r w:rsidRPr="008817F6">
        <w:rPr>
          <w:rFonts w:eastAsia="Calibri"/>
          <w:szCs w:val="28"/>
        </w:rPr>
        <w:t xml:space="preserve">ử dụng phân hữu cơ hoai mục, bón phân cân đối; sử dụng cây trồng bẫy côn trùng (cây hướng dương, cây vạn thọ…), cây trồng xua đuổi côn trùng (cây sả…). </w:t>
      </w:r>
    </w:p>
    <w:p w:rsidR="002C1A9F" w:rsidRPr="008817F6" w:rsidRDefault="002C1A9F" w:rsidP="00F80721">
      <w:pPr>
        <w:widowControl w:val="0"/>
        <w:shd w:val="clear" w:color="auto" w:fill="FFFFFF"/>
        <w:spacing w:before="80" w:line="240" w:lineRule="auto"/>
        <w:ind w:firstLine="567"/>
        <w:jc w:val="both"/>
        <w:rPr>
          <w:rFonts w:eastAsia="Calibri"/>
          <w:b/>
          <w:bCs/>
          <w:iCs/>
          <w:szCs w:val="28"/>
        </w:rPr>
      </w:pPr>
      <w:r w:rsidRPr="00E076B5">
        <w:rPr>
          <w:rFonts w:eastAsia="Calibri"/>
          <w:b/>
          <w:iCs/>
          <w:szCs w:val="28"/>
        </w:rPr>
        <w:t>- Biện pháp thủ công</w:t>
      </w:r>
      <w:r w:rsidRPr="008817F6">
        <w:rPr>
          <w:rFonts w:eastAsia="Calibri"/>
          <w:bCs/>
          <w:iCs/>
          <w:szCs w:val="28"/>
        </w:rPr>
        <w:t>:</w:t>
      </w:r>
      <w:r w:rsidRPr="008817F6">
        <w:rPr>
          <w:rFonts w:eastAsia="Calibri"/>
          <w:b/>
          <w:bCs/>
          <w:iCs/>
          <w:szCs w:val="28"/>
        </w:rPr>
        <w:t xml:space="preserve"> </w:t>
      </w:r>
      <w:r w:rsidRPr="008817F6">
        <w:rPr>
          <w:rFonts w:eastAsia="Calibri"/>
          <w:szCs w:val="28"/>
        </w:rPr>
        <w:t>Thực hiện tốt việc cắt tỉa tạo tán; thu gom, tiêu hủy các cành cắt, cành sâu bệnh; thu ổ trứng sâu non, nhộng của một số sâu hại.</w:t>
      </w:r>
    </w:p>
    <w:p w:rsidR="002C1A9F" w:rsidRPr="00A960DA" w:rsidRDefault="002C1A9F" w:rsidP="00F80721">
      <w:pPr>
        <w:spacing w:before="120" w:line="240" w:lineRule="auto"/>
        <w:ind w:firstLine="567"/>
        <w:jc w:val="both"/>
        <w:rPr>
          <w:rFonts w:eastAsia="Calibri"/>
          <w:szCs w:val="28"/>
        </w:rPr>
      </w:pPr>
      <w:r w:rsidRPr="00E076B5">
        <w:rPr>
          <w:rFonts w:eastAsia="Calibri"/>
          <w:b/>
          <w:bCs/>
          <w:szCs w:val="28"/>
          <w:lang w:val="pt-BR"/>
        </w:rPr>
        <w:t xml:space="preserve">- </w:t>
      </w:r>
      <w:r w:rsidRPr="00E076B5">
        <w:rPr>
          <w:rFonts w:eastAsia="Calibri"/>
          <w:b/>
          <w:bCs/>
          <w:spacing w:val="-2"/>
          <w:szCs w:val="28"/>
          <w:lang w:val="pt-BR"/>
        </w:rPr>
        <w:t>Biện pháp sinh học:</w:t>
      </w:r>
      <w:r w:rsidRPr="008817F6">
        <w:rPr>
          <w:rFonts w:eastAsia="Calibri"/>
          <w:spacing w:val="-2"/>
          <w:szCs w:val="28"/>
          <w:lang w:val="pt-BR"/>
        </w:rPr>
        <w:t xml:space="preserve"> Sử dụng thuốc sinh học, nguồn gốc sinh học để phòng trừ các loại sâu hại khi đến ngưỡng; phát triển các loài thiên địch như kiến vàng, bọ rùa, nhện bắt mồi, các loại ong ký sinh và nấm ký sinh; Sử dụng nấm đối kháng </w:t>
      </w:r>
      <w:r w:rsidRPr="008817F6">
        <w:rPr>
          <w:rFonts w:eastAsia="Calibri"/>
          <w:i/>
          <w:iCs/>
          <w:spacing w:val="-2"/>
          <w:szCs w:val="28"/>
          <w:lang w:val="pt-BR"/>
        </w:rPr>
        <w:t>Trichoderma</w:t>
      </w:r>
      <w:r w:rsidRPr="008817F6">
        <w:rPr>
          <w:rFonts w:eastAsia="Calibri"/>
          <w:spacing w:val="-2"/>
          <w:szCs w:val="28"/>
          <w:lang w:val="pt-BR"/>
        </w:rPr>
        <w:t xml:space="preserve"> rắc, phun vào đất để quản lí một số sâu bệnh hại trong đất. </w:t>
      </w:r>
      <w:r>
        <w:rPr>
          <w:rFonts w:eastAsia="Calibri"/>
          <w:spacing w:val="-2"/>
          <w:szCs w:val="28"/>
          <w:lang w:val="pt-BR"/>
        </w:rPr>
        <w:t>.</w:t>
      </w:r>
      <w:r w:rsidRPr="00665A16">
        <w:rPr>
          <w:color w:val="000000"/>
          <w:szCs w:val="28"/>
        </w:rPr>
        <w:t xml:space="preserve"> S</w:t>
      </w:r>
      <w:r w:rsidRPr="00665A16">
        <w:rPr>
          <w:color w:val="000000"/>
          <w:spacing w:val="3"/>
          <w:szCs w:val="28"/>
          <w:shd w:val="clear" w:color="auto" w:fill="FFFFFF"/>
        </w:rPr>
        <w:t>ử dụng thuốc sinh học, nguồn gốc sinh học để bảo vệ thiên địch.</w:t>
      </w:r>
    </w:p>
    <w:p w:rsidR="002C1A9F" w:rsidRPr="008817F6" w:rsidRDefault="002C1A9F" w:rsidP="00F80721">
      <w:pPr>
        <w:widowControl w:val="0"/>
        <w:spacing w:before="80" w:line="240" w:lineRule="auto"/>
        <w:ind w:firstLine="567"/>
        <w:jc w:val="both"/>
        <w:rPr>
          <w:rFonts w:eastAsia="Calibri"/>
          <w:b/>
          <w:bCs/>
          <w:iCs/>
          <w:szCs w:val="28"/>
        </w:rPr>
      </w:pPr>
      <w:r w:rsidRPr="008817F6">
        <w:rPr>
          <w:rFonts w:eastAsia="Calibri"/>
          <w:b/>
          <w:bCs/>
          <w:iCs/>
          <w:szCs w:val="28"/>
          <w:lang w:val="pt-BR"/>
        </w:rPr>
        <w:t>2.2. Biện pháp hóa</w:t>
      </w:r>
      <w:r w:rsidRPr="008817F6">
        <w:rPr>
          <w:rFonts w:eastAsia="Calibri"/>
          <w:b/>
          <w:bCs/>
          <w:iCs/>
          <w:szCs w:val="28"/>
        </w:rPr>
        <w:t xml:space="preserve"> học</w:t>
      </w:r>
    </w:p>
    <w:p w:rsidR="002C1A9F" w:rsidRPr="008817F6" w:rsidRDefault="002C1A9F" w:rsidP="00F80721">
      <w:pPr>
        <w:widowControl w:val="0"/>
        <w:spacing w:before="80" w:line="240" w:lineRule="auto"/>
        <w:ind w:firstLine="567"/>
        <w:jc w:val="both"/>
        <w:outlineLvl w:val="0"/>
        <w:rPr>
          <w:rFonts w:eastAsia="Times New Roman"/>
          <w:szCs w:val="28"/>
          <w:lang w:val="nl-NL"/>
        </w:rPr>
      </w:pPr>
      <w:r w:rsidRPr="008817F6">
        <w:rPr>
          <w:rFonts w:eastAsia="Times New Roman"/>
          <w:szCs w:val="28"/>
          <w:lang w:val="nl-NL"/>
        </w:rPr>
        <w:t xml:space="preserve">- </w:t>
      </w:r>
      <w:r w:rsidRPr="008817F6">
        <w:rPr>
          <w:rFonts w:eastAsia="Times New Roman"/>
          <w:szCs w:val="28"/>
        </w:rPr>
        <w:t>P</w:t>
      </w:r>
      <w:r w:rsidRPr="008817F6">
        <w:rPr>
          <w:rFonts w:eastAsia="Times New Roman"/>
          <w:szCs w:val="28"/>
          <w:lang w:val="nl-NL"/>
        </w:rPr>
        <w:t xml:space="preserve">hát hiện sớm các đối tượng sinh vật gây hại, đánh giá nhận định mức độ hại để quyết định phòng trừ hiệu quả, </w:t>
      </w:r>
      <w:r w:rsidRPr="008817F6">
        <w:rPr>
          <w:rFonts w:eastAsia="Times New Roman"/>
          <w:szCs w:val="28"/>
          <w:lang w:val="sv-SE"/>
        </w:rPr>
        <w:t xml:space="preserve">chỉ </w:t>
      </w:r>
      <w:r w:rsidRPr="008817F6">
        <w:rPr>
          <w:rFonts w:eastAsia="Times New Roman"/>
          <w:szCs w:val="28"/>
          <w:lang w:val="nl-NL"/>
        </w:rPr>
        <w:t>sử dụng thuốc bảo vệ thực vật khi sâu bệnh hại đến ngưỡng phòng trừ.</w:t>
      </w:r>
    </w:p>
    <w:p w:rsidR="002C1A9F" w:rsidRPr="008817F6" w:rsidRDefault="002C1A9F" w:rsidP="00F80721">
      <w:pPr>
        <w:widowControl w:val="0"/>
        <w:spacing w:before="80" w:line="240" w:lineRule="auto"/>
        <w:ind w:firstLine="567"/>
        <w:jc w:val="both"/>
        <w:outlineLvl w:val="0"/>
        <w:rPr>
          <w:rFonts w:eastAsia="Times New Roman"/>
          <w:szCs w:val="28"/>
          <w:lang w:val="nl-NL"/>
        </w:rPr>
      </w:pPr>
      <w:r w:rsidRPr="008817F6">
        <w:rPr>
          <w:rFonts w:eastAsia="Times New Roman"/>
          <w:szCs w:val="28"/>
          <w:lang w:val="nl-NL"/>
        </w:rPr>
        <w:t xml:space="preserve">- </w:t>
      </w:r>
      <w:r w:rsidRPr="008817F6">
        <w:rPr>
          <w:rFonts w:eastAsia="Times New Roman"/>
          <w:szCs w:val="28"/>
          <w:lang w:val="sv-SE"/>
        </w:rPr>
        <w:t xml:space="preserve">Sử dụng các loại thuốc bảo vệ thực vật trong Danh mục thuốc bảo vệ thực vật được phép sử dụng tại Việt Nam; tuân thủ theo nguyên tắc 4 đúng: </w:t>
      </w:r>
      <w:r w:rsidRPr="008817F6">
        <w:rPr>
          <w:rFonts w:eastAsia="Times New Roman"/>
          <w:szCs w:val="28"/>
          <w:lang w:val="nl-NL"/>
        </w:rPr>
        <w:t>đúng thuốc, đúng nồng độ-liều lượng, đúng lúc và đúng cách</w:t>
      </w:r>
      <w:r w:rsidRPr="008817F6">
        <w:rPr>
          <w:rFonts w:eastAsia="Times New Roman"/>
          <w:szCs w:val="28"/>
          <w:lang w:val="sv-SE"/>
        </w:rPr>
        <w:t>.</w:t>
      </w:r>
    </w:p>
    <w:p w:rsidR="002C1A9F" w:rsidRPr="008817F6" w:rsidRDefault="002C1A9F" w:rsidP="00F80721">
      <w:pPr>
        <w:widowControl w:val="0"/>
        <w:spacing w:before="80" w:line="240" w:lineRule="auto"/>
        <w:ind w:firstLine="567"/>
        <w:jc w:val="both"/>
        <w:textAlignment w:val="baseline"/>
        <w:rPr>
          <w:rFonts w:eastAsia="Calibri"/>
          <w:szCs w:val="28"/>
          <w:lang w:val="pt-BR"/>
        </w:rPr>
      </w:pPr>
      <w:r w:rsidRPr="008817F6">
        <w:rPr>
          <w:rFonts w:eastAsia="Calibri"/>
          <w:szCs w:val="28"/>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8817F6">
        <w:rPr>
          <w:rFonts w:eastAsia="Calibri"/>
          <w:szCs w:val="28"/>
        </w:rPr>
        <w:t xml:space="preserve"> và hướng dẫn của cơ quan chuyên môn.</w:t>
      </w:r>
    </w:p>
    <w:p w:rsidR="002C1A9F" w:rsidRPr="008817F6" w:rsidRDefault="002C1A9F" w:rsidP="00F80721">
      <w:pPr>
        <w:widowControl w:val="0"/>
        <w:spacing w:before="80" w:line="240" w:lineRule="auto"/>
        <w:ind w:firstLine="567"/>
        <w:jc w:val="both"/>
        <w:rPr>
          <w:rFonts w:eastAsia="Calibri"/>
          <w:b/>
          <w:szCs w:val="28"/>
          <w:lang w:val="pt-BR"/>
        </w:rPr>
      </w:pPr>
      <w:r w:rsidRPr="008817F6">
        <w:rPr>
          <w:rFonts w:eastAsia="Calibri"/>
          <w:b/>
          <w:szCs w:val="28"/>
          <w:lang w:val="pt-BR"/>
        </w:rPr>
        <w:t>VI. THU HOẠCH</w:t>
      </w:r>
    </w:p>
    <w:p w:rsidR="002C1A9F" w:rsidRPr="008817F6" w:rsidRDefault="002C1A9F" w:rsidP="00F80721">
      <w:pPr>
        <w:widowControl w:val="0"/>
        <w:spacing w:before="80" w:line="240" w:lineRule="auto"/>
        <w:ind w:firstLine="567"/>
        <w:jc w:val="both"/>
        <w:rPr>
          <w:rFonts w:eastAsia="Calibri"/>
          <w:b/>
          <w:szCs w:val="28"/>
          <w:lang w:val="pt-BR"/>
        </w:rPr>
      </w:pPr>
      <w:r w:rsidRPr="008817F6">
        <w:rPr>
          <w:rFonts w:eastAsia="Calibri"/>
          <w:szCs w:val="28"/>
          <w:shd w:val="clear" w:color="auto" w:fill="FFFFFF"/>
        </w:rPr>
        <w:t xml:space="preserve">- </w:t>
      </w:r>
      <w:r w:rsidRPr="008817F6">
        <w:rPr>
          <w:rFonts w:eastAsia="Calibri"/>
          <w:szCs w:val="28"/>
          <w:shd w:val="clear" w:color="auto" w:fill="FFFFFF"/>
          <w:lang w:val="pt-BR"/>
        </w:rPr>
        <w:t>Từ hoa nở đến quả chín trong khoảng 90-100 ngày.</w:t>
      </w:r>
    </w:p>
    <w:p w:rsidR="002C1A9F" w:rsidRPr="008817F6" w:rsidRDefault="002C1A9F" w:rsidP="00F80721">
      <w:pPr>
        <w:widowControl w:val="0"/>
        <w:spacing w:before="80" w:line="240" w:lineRule="auto"/>
        <w:ind w:firstLineChars="200" w:firstLine="560"/>
        <w:jc w:val="both"/>
        <w:rPr>
          <w:rFonts w:eastAsia="Calibri"/>
          <w:bCs/>
          <w:szCs w:val="28"/>
          <w:lang w:val="sv-SE"/>
        </w:rPr>
      </w:pPr>
      <w:r w:rsidRPr="008817F6">
        <w:rPr>
          <w:rFonts w:eastAsia="Calibri"/>
          <w:bCs/>
          <w:iCs/>
          <w:szCs w:val="28"/>
          <w:lang w:val="sv-SE"/>
        </w:rPr>
        <w:lastRenderedPageBreak/>
        <w:t>- Thu hoạch:</w:t>
      </w:r>
      <w:r w:rsidRPr="008817F6">
        <w:rPr>
          <w:rFonts w:eastAsia="Calibri"/>
          <w:bCs/>
          <w:szCs w:val="28"/>
          <w:lang w:val="sv-SE"/>
        </w:rPr>
        <w:t xml:space="preserve"> Thu hoạch na khi quả bắt đầu xuất hiện ở các kẽ ranh giới giữa 2 mắt, các kẽ này đầy lên, đỉnh múi thấp xuống; cần lót lá, lá chuối khô để quả sát vào nhau, hạn chế dập, nát, nứt, vỡ quả...</w:t>
      </w:r>
    </w:p>
    <w:p w:rsidR="002C1A9F" w:rsidRPr="008817F6" w:rsidRDefault="002C1A9F" w:rsidP="00F80721">
      <w:pPr>
        <w:tabs>
          <w:tab w:val="left" w:pos="810"/>
        </w:tabs>
        <w:spacing w:before="120" w:line="320" w:lineRule="exact"/>
        <w:ind w:firstLine="630"/>
        <w:jc w:val="both"/>
        <w:rPr>
          <w:rFonts w:eastAsia="Times New Roman"/>
          <w:szCs w:val="28"/>
        </w:rPr>
      </w:pPr>
      <w:r w:rsidRPr="008817F6">
        <w:rPr>
          <w:rFonts w:eastAsia="Calibri"/>
          <w:bCs/>
          <w:szCs w:val="28"/>
          <w:lang w:val="sv-SE"/>
        </w:rPr>
        <w:t>- Năng suất na trung bình 10</w:t>
      </w:r>
      <w:r>
        <w:rPr>
          <w:rFonts w:eastAsia="Calibri"/>
          <w:bCs/>
          <w:szCs w:val="28"/>
          <w:lang w:val="sv-SE"/>
        </w:rPr>
        <w:t>,0</w:t>
      </w:r>
      <w:r w:rsidRPr="008817F6">
        <w:rPr>
          <w:rFonts w:eastAsia="Calibri"/>
          <w:bCs/>
          <w:szCs w:val="28"/>
          <w:lang w:val="sv-SE"/>
        </w:rPr>
        <w:t xml:space="preserve"> tấn/ha.</w:t>
      </w:r>
      <w:r w:rsidRPr="008817F6">
        <w:rPr>
          <w:rFonts w:eastAsia="Times New Roman"/>
          <w:szCs w:val="28"/>
        </w:rPr>
        <w:t xml:space="preserve">à điều kiện chăm sóc năng suất thanh long </w:t>
      </w:r>
      <w:r>
        <w:rPr>
          <w:rFonts w:eastAsia="Times New Roman"/>
          <w:szCs w:val="28"/>
        </w:rPr>
        <w:t>trung bình khoảng</w:t>
      </w:r>
      <w:r w:rsidRPr="008817F6">
        <w:rPr>
          <w:rFonts w:eastAsia="Times New Roman"/>
          <w:szCs w:val="28"/>
        </w:rPr>
        <w:t xml:space="preserve"> </w:t>
      </w:r>
      <w:r>
        <w:rPr>
          <w:rFonts w:eastAsia="Times New Roman"/>
          <w:szCs w:val="28"/>
        </w:rPr>
        <w:t>30</w:t>
      </w:r>
      <w:r w:rsidRPr="008817F6">
        <w:rPr>
          <w:rFonts w:eastAsia="Times New Roman"/>
          <w:szCs w:val="28"/>
        </w:rPr>
        <w:t xml:space="preserve"> tấn/ha.</w:t>
      </w:r>
    </w:p>
    <w:p w:rsidR="002C1A9F" w:rsidRPr="00EE30F9" w:rsidRDefault="002C1A9F" w:rsidP="00F80721">
      <w:pPr>
        <w:keepNext/>
        <w:keepLines/>
        <w:spacing w:before="240"/>
        <w:jc w:val="both"/>
        <w:outlineLvl w:val="0"/>
      </w:pPr>
    </w:p>
    <w:p w:rsidR="002C1A9F" w:rsidRPr="008817F6" w:rsidRDefault="002C1A9F" w:rsidP="00F80721">
      <w:pPr>
        <w:keepNext/>
        <w:keepLines/>
        <w:spacing w:before="120"/>
        <w:jc w:val="both"/>
        <w:outlineLvl w:val="0"/>
        <w:rPr>
          <w:rFonts w:eastAsia="Calibri"/>
          <w:szCs w:val="28"/>
          <w:lang w:val="de-DE"/>
        </w:rPr>
      </w:pPr>
      <w:bookmarkStart w:id="44" w:name="_Toc176375858"/>
      <w:bookmarkStart w:id="45" w:name="_Toc176375925"/>
      <w:bookmarkStart w:id="46" w:name="_Toc176377287"/>
      <w:r>
        <w:rPr>
          <w:rFonts w:eastAsia="Calibri"/>
          <w:b/>
          <w:bCs/>
          <w:szCs w:val="28"/>
          <w:lang w:val="de-DE"/>
        </w:rPr>
        <w:t xml:space="preserve">Quy trình số 14: </w:t>
      </w:r>
      <w:r w:rsidRPr="008817F6">
        <w:rPr>
          <w:rFonts w:eastAsia="Calibri"/>
          <w:b/>
          <w:bCs/>
          <w:szCs w:val="28"/>
          <w:lang w:val="de-DE"/>
        </w:rPr>
        <w:t>QUY TRÌNH SẢN XUẤT CÂY HỒNG XIÊM</w:t>
      </w:r>
      <w:bookmarkEnd w:id="44"/>
      <w:bookmarkEnd w:id="45"/>
      <w:bookmarkEnd w:id="46"/>
    </w:p>
    <w:p w:rsidR="002C1A9F" w:rsidRPr="008817F6" w:rsidRDefault="002C1A9F" w:rsidP="00F80721">
      <w:pPr>
        <w:shd w:val="clear" w:color="auto" w:fill="FFFFFF"/>
        <w:spacing w:line="240" w:lineRule="auto"/>
        <w:contextualSpacing/>
        <w:jc w:val="both"/>
        <w:rPr>
          <w:rFonts w:eastAsia="Times New Roman"/>
          <w:szCs w:val="28"/>
          <w:lang w:val="de-DE"/>
        </w:rPr>
      </w:pPr>
      <w:r>
        <w:rPr>
          <w:rFonts w:eastAsia="Times New Roman"/>
          <w:iCs/>
          <w:szCs w:val="28"/>
          <w:lang w:val="de-DE"/>
        </w:rPr>
        <w:t xml:space="preserve"> </w:t>
      </w:r>
    </w:p>
    <w:p w:rsidR="002C1A9F" w:rsidRPr="008817F6" w:rsidRDefault="002C1A9F" w:rsidP="00F80721">
      <w:pPr>
        <w:spacing w:before="120" w:line="240" w:lineRule="auto"/>
        <w:ind w:firstLine="567"/>
        <w:jc w:val="both"/>
        <w:rPr>
          <w:rFonts w:eastAsia="DengXian Light"/>
          <w:b/>
          <w:bCs/>
          <w:szCs w:val="28"/>
        </w:rPr>
      </w:pPr>
      <w:r w:rsidRPr="008817F6">
        <w:rPr>
          <w:rFonts w:eastAsia="DengXian Light"/>
          <w:b/>
          <w:bCs/>
          <w:szCs w:val="28"/>
        </w:rPr>
        <w:t>I. YÊU CẦU SINH THÁI</w:t>
      </w:r>
    </w:p>
    <w:p w:rsidR="002C1A9F" w:rsidRPr="008817F6" w:rsidRDefault="002C1A9F" w:rsidP="00F80721">
      <w:pPr>
        <w:spacing w:before="120" w:line="240" w:lineRule="auto"/>
        <w:ind w:firstLine="567"/>
        <w:jc w:val="both"/>
        <w:rPr>
          <w:rFonts w:eastAsia="Calibri"/>
          <w:b/>
          <w:szCs w:val="28"/>
          <w:lang w:val="de-DE" w:eastAsia="x-none"/>
        </w:rPr>
      </w:pPr>
      <w:r w:rsidRPr="008817F6">
        <w:rPr>
          <w:rFonts w:eastAsia="Calibri"/>
          <w:b/>
          <w:szCs w:val="28"/>
          <w:lang w:val="de-DE" w:eastAsia="x-none"/>
        </w:rPr>
        <w:t>1. Nhiệt độ, ánh sáng</w:t>
      </w:r>
    </w:p>
    <w:p w:rsidR="002C1A9F" w:rsidRPr="008817F6" w:rsidRDefault="002C1A9F" w:rsidP="00F80721">
      <w:pPr>
        <w:spacing w:before="120" w:line="240" w:lineRule="auto"/>
        <w:ind w:firstLine="567"/>
        <w:jc w:val="both"/>
        <w:rPr>
          <w:rFonts w:eastAsia="Calibri"/>
          <w:szCs w:val="28"/>
          <w:lang w:val="de-DE"/>
        </w:rPr>
      </w:pPr>
      <w:r w:rsidRPr="008817F6">
        <w:rPr>
          <w:rFonts w:eastAsia="Calibri"/>
          <w:szCs w:val="28"/>
        </w:rPr>
        <w:t xml:space="preserve">- </w:t>
      </w:r>
      <w:r w:rsidRPr="008817F6">
        <w:rPr>
          <w:rFonts w:eastAsia="Calibri"/>
          <w:szCs w:val="28"/>
          <w:lang w:val="de-DE"/>
        </w:rPr>
        <w:t>Hồng xiêm là cây ăn quả nhiệt đới ưa khí hậu nóng ẩm, nhiệt độ thích hợp từ 23-34</w:t>
      </w:r>
      <w:r w:rsidRPr="008817F6">
        <w:rPr>
          <w:rFonts w:eastAsia="Calibri"/>
          <w:szCs w:val="28"/>
          <w:vertAlign w:val="superscript"/>
          <w:lang w:val="de-DE"/>
        </w:rPr>
        <w:t>0</w:t>
      </w:r>
      <w:r w:rsidRPr="008817F6">
        <w:rPr>
          <w:rFonts w:eastAsia="Calibri"/>
          <w:szCs w:val="28"/>
          <w:lang w:val="de-DE"/>
        </w:rPr>
        <w:t>C. Không ưa nóng, khô; không thích hợp trồng nơi có sương muối, ở nhiệt độ thấp (0</w:t>
      </w:r>
      <w:r w:rsidRPr="008817F6">
        <w:rPr>
          <w:rFonts w:eastAsia="Calibri"/>
          <w:szCs w:val="28"/>
          <w:vertAlign w:val="superscript"/>
          <w:lang w:val="de-DE"/>
        </w:rPr>
        <w:t>0</w:t>
      </w:r>
      <w:r w:rsidRPr="008817F6">
        <w:rPr>
          <w:rFonts w:eastAsia="Calibri"/>
          <w:szCs w:val="28"/>
          <w:lang w:val="de-DE"/>
        </w:rPr>
        <w:t>C) cây có thể chịu được trong thời gian ngắn. Ở nhiệt độ dưới 15-17</w:t>
      </w:r>
      <w:r w:rsidRPr="008817F6">
        <w:rPr>
          <w:rFonts w:eastAsia="Calibri"/>
          <w:szCs w:val="28"/>
          <w:vertAlign w:val="superscript"/>
          <w:lang w:val="de-DE"/>
        </w:rPr>
        <w:t>0</w:t>
      </w:r>
      <w:r w:rsidRPr="008817F6">
        <w:rPr>
          <w:rFonts w:eastAsia="Calibri"/>
          <w:szCs w:val="28"/>
          <w:lang w:val="de-DE"/>
        </w:rPr>
        <w:t xml:space="preserve">C cây không có khả năng ra hoa. </w:t>
      </w:r>
    </w:p>
    <w:p w:rsidR="002C1A9F" w:rsidRPr="008817F6" w:rsidRDefault="002C1A9F" w:rsidP="00F80721">
      <w:pPr>
        <w:spacing w:before="120" w:line="240" w:lineRule="auto"/>
        <w:ind w:firstLine="567"/>
        <w:jc w:val="both"/>
        <w:rPr>
          <w:rFonts w:eastAsia="Calibri"/>
          <w:szCs w:val="28"/>
          <w:lang w:val="de-DE"/>
        </w:rPr>
      </w:pPr>
      <w:r w:rsidRPr="008817F6">
        <w:rPr>
          <w:rFonts w:eastAsia="Calibri"/>
          <w:szCs w:val="28"/>
        </w:rPr>
        <w:t>- Hồng xiêm là c</w:t>
      </w:r>
      <w:r w:rsidRPr="008817F6">
        <w:rPr>
          <w:rFonts w:eastAsia="Calibri"/>
          <w:szCs w:val="28"/>
          <w:lang w:val="de-DE"/>
        </w:rPr>
        <w:t>ây ưa sáng, ánh sáng nhiều mới kết được quả, tỉ lệ đậu quả cao, chất lượng quả tốt.</w:t>
      </w:r>
    </w:p>
    <w:p w:rsidR="002C1A9F" w:rsidRPr="008817F6" w:rsidRDefault="002C1A9F" w:rsidP="00F80721">
      <w:pPr>
        <w:spacing w:before="120" w:line="240" w:lineRule="auto"/>
        <w:ind w:firstLine="567"/>
        <w:jc w:val="both"/>
        <w:rPr>
          <w:rFonts w:eastAsia="Calibri"/>
          <w:b/>
          <w:szCs w:val="28"/>
          <w:lang w:val="de-DE" w:eastAsia="x-none"/>
        </w:rPr>
      </w:pPr>
      <w:r w:rsidRPr="008817F6">
        <w:rPr>
          <w:rFonts w:eastAsia="Calibri"/>
          <w:b/>
          <w:szCs w:val="28"/>
          <w:lang w:val="de-DE" w:eastAsia="x-none"/>
        </w:rPr>
        <w:t xml:space="preserve">2. Nước và độ ẩm </w:t>
      </w:r>
    </w:p>
    <w:p w:rsidR="002C1A9F" w:rsidRPr="008817F6" w:rsidRDefault="002C1A9F" w:rsidP="00F80721">
      <w:pPr>
        <w:spacing w:before="120" w:line="240" w:lineRule="auto"/>
        <w:ind w:firstLine="567"/>
        <w:jc w:val="both"/>
        <w:rPr>
          <w:rFonts w:eastAsia="Calibri"/>
          <w:spacing w:val="-6"/>
          <w:szCs w:val="28"/>
          <w:lang w:val="de-DE"/>
        </w:rPr>
      </w:pPr>
      <w:r w:rsidRPr="008817F6">
        <w:rPr>
          <w:rFonts w:eastAsia="Calibri"/>
          <w:spacing w:val="-6"/>
          <w:szCs w:val="28"/>
        </w:rPr>
        <w:t xml:space="preserve">- </w:t>
      </w:r>
      <w:r w:rsidRPr="008817F6">
        <w:rPr>
          <w:rFonts w:eastAsia="Calibri"/>
          <w:spacing w:val="-6"/>
          <w:szCs w:val="28"/>
          <w:lang w:val="de-DE"/>
        </w:rPr>
        <w:t>Cây hồng xiêm ưa không khí ẩm, mưa nhiều, chịu hạn tốt. Thích hợp lượng mưa trung bình năm</w:t>
      </w:r>
      <w:r w:rsidRPr="008817F6">
        <w:rPr>
          <w:rFonts w:eastAsia="Calibri"/>
          <w:spacing w:val="-6"/>
          <w:szCs w:val="28"/>
        </w:rPr>
        <w:t xml:space="preserve"> từ</w:t>
      </w:r>
      <w:r w:rsidRPr="008817F6">
        <w:rPr>
          <w:rFonts w:eastAsia="Calibri"/>
          <w:spacing w:val="-6"/>
          <w:szCs w:val="28"/>
          <w:lang w:val="de-DE"/>
        </w:rPr>
        <w:t xml:space="preserve"> 1.000-1.500 mm và phân bố tương đối đều trong năm. </w:t>
      </w:r>
    </w:p>
    <w:p w:rsidR="002C1A9F" w:rsidRPr="008817F6" w:rsidRDefault="002C1A9F" w:rsidP="00F80721">
      <w:pPr>
        <w:spacing w:before="120" w:line="240" w:lineRule="auto"/>
        <w:ind w:firstLine="567"/>
        <w:jc w:val="both"/>
        <w:rPr>
          <w:rFonts w:eastAsia="Calibri"/>
          <w:b/>
          <w:spacing w:val="-4"/>
          <w:szCs w:val="28"/>
          <w:lang w:val="de-DE" w:eastAsia="x-none"/>
        </w:rPr>
      </w:pPr>
      <w:r w:rsidRPr="008817F6">
        <w:rPr>
          <w:rFonts w:eastAsia="Calibri"/>
          <w:spacing w:val="-4"/>
          <w:szCs w:val="28"/>
        </w:rPr>
        <w:t xml:space="preserve">- </w:t>
      </w:r>
      <w:r w:rsidRPr="008817F6">
        <w:rPr>
          <w:rFonts w:eastAsia="Calibri"/>
          <w:spacing w:val="-4"/>
          <w:szCs w:val="28"/>
          <w:lang w:val="de-DE"/>
        </w:rPr>
        <w:t>Độ ẩm không khí thích hợp từ 75-85%, cho phân hoá mầm hoa từ 65-70%.</w:t>
      </w:r>
    </w:p>
    <w:p w:rsidR="002C1A9F" w:rsidRPr="008817F6" w:rsidRDefault="002C1A9F" w:rsidP="00F80721">
      <w:pPr>
        <w:spacing w:before="120" w:line="240" w:lineRule="auto"/>
        <w:ind w:firstLine="567"/>
        <w:jc w:val="both"/>
        <w:rPr>
          <w:rFonts w:eastAsia="Calibri"/>
          <w:b/>
          <w:szCs w:val="28"/>
          <w:lang w:val="de-DE"/>
        </w:rPr>
      </w:pPr>
      <w:r w:rsidRPr="008817F6">
        <w:rPr>
          <w:rFonts w:eastAsia="Calibri"/>
          <w:b/>
          <w:szCs w:val="28"/>
          <w:lang w:val="de-DE"/>
        </w:rPr>
        <w:t>3. Đất trồng</w:t>
      </w:r>
    </w:p>
    <w:p w:rsidR="002C1A9F" w:rsidRPr="008817F6" w:rsidRDefault="002C1A9F" w:rsidP="00F80721">
      <w:pPr>
        <w:spacing w:before="120" w:line="240" w:lineRule="auto"/>
        <w:ind w:firstLine="567"/>
        <w:jc w:val="both"/>
        <w:rPr>
          <w:rFonts w:eastAsia="Calibri"/>
          <w:b/>
          <w:szCs w:val="28"/>
          <w:lang w:val="de-DE" w:eastAsia="x-none"/>
        </w:rPr>
      </w:pPr>
      <w:r w:rsidRPr="008817F6">
        <w:rPr>
          <w:rFonts w:eastAsia="Calibri"/>
          <w:szCs w:val="28"/>
          <w:lang w:val="de-DE"/>
        </w:rPr>
        <w:t xml:space="preserve">Cây hồng xiêm không kén đất, có thể trồng trên nhiều loại </w:t>
      </w:r>
      <w:r w:rsidRPr="008817F6">
        <w:rPr>
          <w:rFonts w:eastAsia="Calibri"/>
          <w:szCs w:val="28"/>
        </w:rPr>
        <w:t>đất;</w:t>
      </w:r>
      <w:r w:rsidRPr="008817F6">
        <w:rPr>
          <w:rFonts w:eastAsia="Calibri"/>
          <w:szCs w:val="28"/>
          <w:lang w:val="de-DE"/>
        </w:rPr>
        <w:t xml:space="preserve"> cây chịu mặn tốt nên có thể trồng ở vùng đất cát ven biển. </w:t>
      </w:r>
      <w:r w:rsidRPr="008817F6">
        <w:rPr>
          <w:rFonts w:eastAsia="Calibri"/>
          <w:szCs w:val="28"/>
        </w:rPr>
        <w:t>Đấ</w:t>
      </w:r>
      <w:r w:rsidRPr="008817F6">
        <w:rPr>
          <w:rFonts w:eastAsia="Calibri"/>
          <w:szCs w:val="28"/>
          <w:lang w:val="de-DE"/>
        </w:rPr>
        <w:t>t trồng thích hợp nhất là đất phù sa nhẹ, thoát nước tốt, giàu dinh dưỡng; pH từ 4,5-6,5.</w:t>
      </w:r>
    </w:p>
    <w:p w:rsidR="002C1A9F" w:rsidRPr="008817F6" w:rsidRDefault="002C1A9F" w:rsidP="00F80721">
      <w:pPr>
        <w:spacing w:before="120" w:line="240" w:lineRule="auto"/>
        <w:ind w:firstLine="567"/>
        <w:jc w:val="both"/>
        <w:rPr>
          <w:rFonts w:eastAsia="Calibri"/>
          <w:b/>
          <w:szCs w:val="28"/>
          <w:lang w:val="de-DE"/>
        </w:rPr>
      </w:pPr>
      <w:r w:rsidRPr="008817F6">
        <w:rPr>
          <w:rFonts w:eastAsia="Calibri"/>
          <w:b/>
          <w:szCs w:val="28"/>
          <w:lang w:val="de-DE"/>
        </w:rPr>
        <w:t>II. YÊU CẦU VỀ GIỐNG</w:t>
      </w:r>
    </w:p>
    <w:p w:rsidR="002C1A9F" w:rsidRPr="008817F6" w:rsidRDefault="002C1A9F" w:rsidP="00F80721">
      <w:pPr>
        <w:spacing w:before="120" w:line="240" w:lineRule="auto"/>
        <w:ind w:firstLine="567"/>
        <w:jc w:val="both"/>
        <w:outlineLvl w:val="0"/>
        <w:rPr>
          <w:rFonts w:eastAsia="Calibri"/>
          <w:spacing w:val="2"/>
          <w:szCs w:val="28"/>
          <w:lang w:val="nl-NL"/>
        </w:rPr>
      </w:pPr>
      <w:r w:rsidRPr="008817F6">
        <w:rPr>
          <w:rFonts w:eastAsia="Calibri"/>
          <w:szCs w:val="28"/>
          <w:lang w:val="nl-NL"/>
        </w:rPr>
        <w:t xml:space="preserve">Nên sử dụng giống có nguồn gốc </w:t>
      </w:r>
      <w:r w:rsidRPr="008817F6">
        <w:rPr>
          <w:rFonts w:eastAsia="Calibri"/>
          <w:spacing w:val="2"/>
          <w:szCs w:val="28"/>
          <w:lang w:val="nl-NL"/>
        </w:rPr>
        <w:t>nhân từ cây đầu dòng, vườn cây đầu dòng. Cây giống được sản xuất từ cơ sở có uy tín. Lựa chọn giống có khả năng chống chịu sâu bệnh hại và sử dụng cây giống khỏe, sạch sâu bệnh.</w:t>
      </w:r>
    </w:p>
    <w:p w:rsidR="002C1A9F" w:rsidRPr="008817F6" w:rsidRDefault="002C1A9F" w:rsidP="00F80721">
      <w:pPr>
        <w:spacing w:before="120" w:line="240" w:lineRule="auto"/>
        <w:ind w:firstLine="567"/>
        <w:jc w:val="both"/>
        <w:outlineLvl w:val="0"/>
        <w:rPr>
          <w:rFonts w:eastAsia="Calibri"/>
          <w:spacing w:val="2"/>
          <w:szCs w:val="28"/>
          <w:lang w:val="nl-NL"/>
        </w:rPr>
      </w:pPr>
      <w:r w:rsidRPr="008817F6">
        <w:rPr>
          <w:rFonts w:eastAsia="Calibri"/>
          <w:spacing w:val="2"/>
          <w:szCs w:val="28"/>
          <w:lang w:val="nl-NL"/>
        </w:rPr>
        <w:t xml:space="preserve">- Một số giống hồng xiêm được trồng tại vùng Bắc Bộ như: hông xiêm Xuân Đỉnh, hồng xiêm Thanh Hà.... </w:t>
      </w:r>
    </w:p>
    <w:p w:rsidR="002C1A9F" w:rsidRPr="008817F6" w:rsidRDefault="002C1A9F" w:rsidP="00F80721">
      <w:pPr>
        <w:spacing w:before="120" w:line="240" w:lineRule="auto"/>
        <w:ind w:firstLine="567"/>
        <w:jc w:val="both"/>
        <w:outlineLvl w:val="0"/>
        <w:rPr>
          <w:rFonts w:eastAsia="Calibri"/>
          <w:szCs w:val="28"/>
          <w:lang w:val="nl-NL"/>
        </w:rPr>
      </w:pPr>
      <w:r w:rsidRPr="008817F6">
        <w:rPr>
          <w:rFonts w:eastAsia="Calibri"/>
          <w:szCs w:val="28"/>
          <w:lang w:val="nl-NL"/>
        </w:rPr>
        <w:t>- Căn cứ các yếu tố như điều kiện trồng, chăm sóc, đặc điểm của giống cây, và các yếu tố, điều kiện thuận lợi khác (đất đai, tiểu khí hậu, thị trường, tập quán canh tác...) để lựa chọn giống để trồng phù hợp.</w:t>
      </w:r>
    </w:p>
    <w:p w:rsidR="002C1A9F" w:rsidRPr="008817F6" w:rsidRDefault="002C1A9F" w:rsidP="00F80721">
      <w:pPr>
        <w:spacing w:before="120" w:line="240" w:lineRule="auto"/>
        <w:ind w:firstLine="567"/>
        <w:jc w:val="both"/>
        <w:outlineLvl w:val="0"/>
        <w:rPr>
          <w:rFonts w:eastAsia="Calibri"/>
          <w:szCs w:val="28"/>
          <w:lang w:val="nl-NL"/>
        </w:rPr>
      </w:pPr>
      <w:r w:rsidRPr="008817F6">
        <w:rPr>
          <w:rFonts w:eastAsia="Calibri"/>
          <w:b/>
          <w:szCs w:val="28"/>
        </w:rPr>
        <w:t xml:space="preserve">III. KỸ THUẬT </w:t>
      </w:r>
      <w:r w:rsidRPr="008817F6">
        <w:rPr>
          <w:rFonts w:eastAsia="Calibri"/>
          <w:b/>
          <w:szCs w:val="28"/>
          <w:lang w:val="nl-NL"/>
        </w:rPr>
        <w:t>TRỒNG</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lastRenderedPageBreak/>
        <w:t>1. Thời vụ</w:t>
      </w:r>
    </w:p>
    <w:p w:rsidR="002C1A9F" w:rsidRPr="008817F6" w:rsidRDefault="002C1A9F" w:rsidP="00F80721">
      <w:pPr>
        <w:spacing w:before="120" w:line="240" w:lineRule="auto"/>
        <w:ind w:firstLine="567"/>
        <w:jc w:val="both"/>
        <w:rPr>
          <w:rFonts w:eastAsia="Times New Roman"/>
          <w:szCs w:val="28"/>
        </w:rPr>
      </w:pPr>
      <w:r w:rsidRPr="008817F6">
        <w:rPr>
          <w:rFonts w:eastAsia="Calibri"/>
          <w:szCs w:val="28"/>
          <w:shd w:val="clear" w:color="auto" w:fill="FFFFFF"/>
        </w:rPr>
        <w:t>Thời vụ trồng đối với từng vùng là khác nhau phụ thuộc vào điều kiện thời tiết. Đối với các tỉnh miền Bắc, Hồng xiêm phù hợp trồng vào vụ Xuân, khoảng từ tháng 02 đến tháng 3.</w:t>
      </w:r>
    </w:p>
    <w:p w:rsidR="002C1A9F" w:rsidRPr="008817F6" w:rsidRDefault="002C1A9F" w:rsidP="00F80721">
      <w:pPr>
        <w:spacing w:before="120" w:line="240" w:lineRule="auto"/>
        <w:ind w:firstLine="567"/>
        <w:jc w:val="both"/>
        <w:rPr>
          <w:rFonts w:eastAsia="Calibri"/>
          <w:b/>
          <w:szCs w:val="28"/>
        </w:rPr>
      </w:pPr>
      <w:r w:rsidRPr="008817F6">
        <w:rPr>
          <w:rFonts w:eastAsia="DengXian Light"/>
          <w:b/>
          <w:bCs/>
          <w:szCs w:val="28"/>
          <w:shd w:val="clear" w:color="auto" w:fill="FFFFFF"/>
        </w:rPr>
        <w:t>2. Làm đất</w:t>
      </w:r>
      <w:r w:rsidRPr="008817F6">
        <w:rPr>
          <w:rFonts w:eastAsia="Yu Mincho"/>
          <w:b/>
          <w:bCs/>
          <w:szCs w:val="28"/>
          <w:lang w:eastAsia="ja-JP"/>
        </w:rPr>
        <w:t xml:space="preserve"> </w:t>
      </w:r>
    </w:p>
    <w:p w:rsidR="002C1A9F" w:rsidRPr="008817F6" w:rsidRDefault="002C1A9F" w:rsidP="00F80721">
      <w:pPr>
        <w:spacing w:before="120" w:line="240" w:lineRule="auto"/>
        <w:ind w:firstLine="567"/>
        <w:jc w:val="both"/>
        <w:rPr>
          <w:rFonts w:eastAsia="Calibri"/>
          <w:szCs w:val="28"/>
          <w:lang w:val="nl-NL"/>
        </w:rPr>
      </w:pPr>
      <w:r w:rsidRPr="008817F6">
        <w:rPr>
          <w:rFonts w:eastAsia="Calibri"/>
          <w:szCs w:val="28"/>
        </w:rPr>
        <w:t>- T</w:t>
      </w:r>
      <w:r w:rsidRPr="008817F6">
        <w:rPr>
          <w:rFonts w:eastAsia="Calibri"/>
          <w:szCs w:val="28"/>
          <w:lang w:val="nl-NL"/>
        </w:rPr>
        <w:t xml:space="preserve">rước khi trồng cần xử lý đất, xử lý nguồn bệnh trong đất bằng một số biện pháp như: cày phơi ải, xử lý vôi trước khi trồng; tăng cường sử dụng phân bón hữu cơ có bổ sung các vi sinh vật có ích để cải tạo đất và hạn chế nguồn sâu bênh hại tồn tại trong đất. </w:t>
      </w:r>
    </w:p>
    <w:p w:rsidR="002C1A9F" w:rsidRPr="008817F6" w:rsidRDefault="002C1A9F" w:rsidP="00F80721">
      <w:pPr>
        <w:spacing w:before="120" w:line="240" w:lineRule="auto"/>
        <w:ind w:firstLine="567"/>
        <w:jc w:val="both"/>
        <w:rPr>
          <w:rFonts w:eastAsia="Calibri"/>
          <w:b/>
          <w:spacing w:val="-4"/>
          <w:szCs w:val="28"/>
        </w:rPr>
      </w:pPr>
      <w:r w:rsidRPr="008817F6">
        <w:rPr>
          <w:rFonts w:eastAsia="DengXian Light"/>
          <w:spacing w:val="-4"/>
          <w:szCs w:val="28"/>
        </w:rPr>
        <w:t xml:space="preserve">- Đối với đất màu cao hoặc đất bãi ven sông: Chia băng có chiều rộng trồng được 2-3 hàng cây và thiết kế rãnh tiêu thoát nước đảm bảo tiêu thoát nước tốt trong mùa mưa; đào hồ trồng với kích thước </w:t>
      </w:r>
      <w:r w:rsidRPr="008817F6">
        <w:rPr>
          <w:rFonts w:eastAsia="Yu Mincho"/>
          <w:spacing w:val="-4"/>
          <w:szCs w:val="28"/>
          <w:lang w:eastAsia="ja-JP"/>
        </w:rPr>
        <w:t>60x60x60cm; khi đào hố, để riêng lớp đất mặt.</w:t>
      </w:r>
    </w:p>
    <w:p w:rsidR="002C1A9F" w:rsidRPr="008817F6" w:rsidRDefault="002C1A9F" w:rsidP="00F80721">
      <w:pPr>
        <w:spacing w:before="120" w:line="240" w:lineRule="auto"/>
        <w:ind w:firstLine="567"/>
        <w:jc w:val="both"/>
        <w:rPr>
          <w:rFonts w:eastAsia="Calibri"/>
          <w:b/>
          <w:szCs w:val="28"/>
        </w:rPr>
      </w:pPr>
      <w:r w:rsidRPr="008817F6">
        <w:rPr>
          <w:rFonts w:eastAsia="Yu Mincho"/>
          <w:b/>
          <w:szCs w:val="28"/>
          <w:lang w:eastAsia="ja-JP"/>
        </w:rPr>
        <w:t xml:space="preserve">- </w:t>
      </w:r>
      <w:r w:rsidRPr="008817F6">
        <w:rPr>
          <w:rFonts w:eastAsia="Yu Mincho"/>
          <w:bCs/>
          <w:szCs w:val="28"/>
          <w:lang w:eastAsia="ja-JP"/>
        </w:rPr>
        <w:t>Đối với chân đất trũng: Cần đào mương, lên luống với kích thước mương phù hợp với độ trũng của vườn, trung bình chiều rộng mương 1x1m và chiều rộng luống là 6-8m.</w:t>
      </w:r>
    </w:p>
    <w:p w:rsidR="002C1A9F" w:rsidRPr="008817F6" w:rsidRDefault="002C1A9F" w:rsidP="00F80721">
      <w:pPr>
        <w:keepNext/>
        <w:keepLines/>
        <w:spacing w:before="120" w:line="240" w:lineRule="auto"/>
        <w:ind w:firstLine="567"/>
        <w:jc w:val="both"/>
        <w:outlineLvl w:val="0"/>
        <w:rPr>
          <w:rFonts w:eastAsia="Yu Mincho"/>
          <w:bCs/>
          <w:szCs w:val="28"/>
          <w:lang w:eastAsia="ja-JP"/>
        </w:rPr>
      </w:pPr>
      <w:r w:rsidRPr="008817F6">
        <w:rPr>
          <w:rFonts w:eastAsia="Yu Mincho"/>
          <w:bCs/>
          <w:szCs w:val="28"/>
          <w:lang w:eastAsia="ja-JP"/>
        </w:rPr>
        <w:t xml:space="preserve">- Đắp ụ/mô có đường kính tối thiểu 1,5m. Chiều cao ụ tối thiểu 0,5m; bổ sung đất đắp ụ tương đương với độ rộng của tán cây, tiêu thoát nước hợp lý, không để nước ngập quá 1/3 độ cao của ụ trồng. Đất trũng sâu thì đào mương rộng và sâu, đất trũng nông đào mương hẹp và nông hơn. </w:t>
      </w:r>
    </w:p>
    <w:p w:rsidR="002C1A9F" w:rsidRPr="008817F6" w:rsidRDefault="002C1A9F" w:rsidP="00F80721">
      <w:pPr>
        <w:keepNext/>
        <w:keepLines/>
        <w:spacing w:before="120" w:line="240" w:lineRule="auto"/>
        <w:ind w:firstLine="567"/>
        <w:jc w:val="both"/>
        <w:outlineLvl w:val="0"/>
        <w:rPr>
          <w:rFonts w:eastAsia="Yu Mincho"/>
          <w:bCs/>
          <w:szCs w:val="28"/>
          <w:lang w:eastAsia="ja-JP"/>
        </w:rPr>
      </w:pPr>
      <w:r w:rsidRPr="008817F6">
        <w:rPr>
          <w:rFonts w:eastAsia="Calibri"/>
          <w:szCs w:val="28"/>
        </w:rPr>
        <w:t>Chú ý: Khi thiết kế vườn cần thiết kế hệ thống tưới, tiêu hợp lý. Tùy từng điều kiện mà có thể bố trí hệ thống tưới tiết kiệm hoặc tưới bề mặt. Đối với những vườn trồng mới có diện tích lớn cần quy hoạch đường giao thông nội đồng để vận chuyển vật tư, phân bón và sản phẩm thu hoạch.</w:t>
      </w:r>
    </w:p>
    <w:p w:rsidR="002C1A9F" w:rsidRPr="008817F6" w:rsidRDefault="002C1A9F" w:rsidP="00F80721">
      <w:pPr>
        <w:widowControl w:val="0"/>
        <w:autoSpaceDE w:val="0"/>
        <w:autoSpaceDN w:val="0"/>
        <w:spacing w:before="120" w:line="240" w:lineRule="auto"/>
        <w:ind w:firstLine="567"/>
        <w:jc w:val="both"/>
        <w:rPr>
          <w:rFonts w:eastAsia="Yu Mincho"/>
          <w:b/>
          <w:szCs w:val="28"/>
          <w:lang w:eastAsia="ja-JP"/>
        </w:rPr>
      </w:pPr>
      <w:r w:rsidRPr="008817F6">
        <w:rPr>
          <w:rFonts w:eastAsia="Yu Mincho"/>
          <w:b/>
          <w:szCs w:val="28"/>
          <w:lang w:eastAsia="ja-JP"/>
        </w:rPr>
        <w:t>3. Mật độ</w:t>
      </w:r>
    </w:p>
    <w:p w:rsidR="002C1A9F" w:rsidRPr="008817F6" w:rsidRDefault="002C1A9F" w:rsidP="00F80721">
      <w:pPr>
        <w:widowControl w:val="0"/>
        <w:autoSpaceDE w:val="0"/>
        <w:autoSpaceDN w:val="0"/>
        <w:spacing w:before="120" w:line="240" w:lineRule="auto"/>
        <w:ind w:firstLine="567"/>
        <w:jc w:val="both"/>
        <w:rPr>
          <w:rFonts w:eastAsia="Yu Mincho"/>
          <w:b/>
          <w:szCs w:val="28"/>
          <w:lang w:eastAsia="ja-JP"/>
        </w:rPr>
      </w:pPr>
      <w:r w:rsidRPr="008817F6">
        <w:rPr>
          <w:rFonts w:eastAsia="Calibri"/>
          <w:szCs w:val="28"/>
          <w:shd w:val="clear" w:color="auto" w:fill="FFFFFF"/>
        </w:rPr>
        <w:t>Tùy thuộc vào đất đai, giống và khả năng thâm canh, có thể trồng hồng xiêm với mật độ trung bình 400 cây/ha, khoách cách hàng cách hàng, cây cách cây 6x4m.</w:t>
      </w:r>
    </w:p>
    <w:p w:rsidR="002C1A9F" w:rsidRPr="008817F6" w:rsidRDefault="002C1A9F" w:rsidP="00F80721">
      <w:pPr>
        <w:widowControl w:val="0"/>
        <w:autoSpaceDE w:val="0"/>
        <w:autoSpaceDN w:val="0"/>
        <w:spacing w:before="120" w:line="240" w:lineRule="auto"/>
        <w:ind w:firstLine="567"/>
        <w:jc w:val="both"/>
        <w:rPr>
          <w:rFonts w:eastAsia="Calibri"/>
          <w:b/>
          <w:bCs/>
          <w:szCs w:val="28"/>
        </w:rPr>
      </w:pPr>
      <w:r w:rsidRPr="008817F6">
        <w:rPr>
          <w:rFonts w:eastAsia="Calibri"/>
          <w:b/>
          <w:bCs/>
          <w:szCs w:val="28"/>
        </w:rPr>
        <w:t>4. Trồng cây</w:t>
      </w:r>
    </w:p>
    <w:p w:rsidR="002C1A9F" w:rsidRPr="008817F6" w:rsidRDefault="002C1A9F" w:rsidP="00F80721">
      <w:pPr>
        <w:spacing w:before="120" w:line="240" w:lineRule="auto"/>
        <w:ind w:firstLine="567"/>
        <w:jc w:val="both"/>
        <w:outlineLvl w:val="0"/>
        <w:rPr>
          <w:rFonts w:eastAsia="Calibri"/>
          <w:bCs/>
          <w:szCs w:val="28"/>
        </w:rPr>
      </w:pPr>
      <w:r w:rsidRPr="008817F6">
        <w:rPr>
          <w:rFonts w:eastAsia="Calibri"/>
          <w:spacing w:val="2"/>
          <w:szCs w:val="28"/>
          <w:lang w:val="nl-NL"/>
        </w:rPr>
        <w:t>- Hồng Xiêm có thể nhân giống bằng hạt nhưng biến dị rất lớn về hạt, hình thù quả, độ ngọt, số lượng và khối lượng quả. Chiết cành vẫn là phương pháp phổ biến ở Việt Nam.</w:t>
      </w:r>
    </w:p>
    <w:p w:rsidR="002C1A9F" w:rsidRPr="008817F6" w:rsidRDefault="002C1A9F" w:rsidP="00F80721">
      <w:pPr>
        <w:spacing w:before="120" w:line="240" w:lineRule="auto"/>
        <w:ind w:firstLine="567"/>
        <w:jc w:val="both"/>
        <w:outlineLvl w:val="0"/>
        <w:rPr>
          <w:rFonts w:eastAsia="Calibri"/>
          <w:spacing w:val="2"/>
          <w:szCs w:val="28"/>
          <w:lang w:val="nl-NL"/>
        </w:rPr>
      </w:pPr>
      <w:r w:rsidRPr="008817F6">
        <w:rPr>
          <w:rFonts w:eastAsia="Calibri"/>
          <w:bCs/>
          <w:szCs w:val="28"/>
        </w:rPr>
        <w:t>- Hồng xiêm không chịu được bứng rễ, không thể trồng rễ trần; vì vậy khi đánh cây phải có cả bầu đất kèm theo</w:t>
      </w:r>
    </w:p>
    <w:p w:rsidR="002C1A9F" w:rsidRPr="008817F6" w:rsidRDefault="002C1A9F" w:rsidP="00F80721">
      <w:pPr>
        <w:spacing w:before="120" w:line="240" w:lineRule="auto"/>
        <w:ind w:firstLine="567"/>
        <w:jc w:val="both"/>
        <w:rPr>
          <w:rFonts w:eastAsia="Yu Mincho"/>
          <w:b/>
          <w:szCs w:val="28"/>
          <w:lang w:eastAsia="ja-JP"/>
        </w:rPr>
      </w:pPr>
      <w:r w:rsidRPr="008817F6">
        <w:rPr>
          <w:rFonts w:eastAsia="Times New Roman"/>
          <w:szCs w:val="28"/>
        </w:rPr>
        <w:t xml:space="preserve">- Cách trồng: Đào một hốc nhỏ ở chính giữa hố, rạch bỏ túi bầu nilon và đặt bầu cây vào giữa hốc hố, lấp đất vừa bằng cổ rễ, nén chặt xung quanh, tưới </w:t>
      </w:r>
      <w:r w:rsidRPr="008817F6">
        <w:rPr>
          <w:rFonts w:eastAsia="Times New Roman"/>
          <w:szCs w:val="28"/>
        </w:rPr>
        <w:lastRenderedPageBreak/>
        <w:t>ẩm, cắm cọc, định cây. Nếu cây giống là cấy ghép, s</w:t>
      </w:r>
      <w:r w:rsidRPr="008817F6">
        <w:rPr>
          <w:rFonts w:eastAsia="Times New Roman"/>
          <w:bCs/>
          <w:szCs w:val="28"/>
        </w:rPr>
        <w:t>au trồng 1 tháng cây ổn định, rạch bỏ nilon ở vết ghép để cây sinh trưởng, phát triển.</w:t>
      </w:r>
    </w:p>
    <w:p w:rsidR="002C1A9F" w:rsidRPr="008817F6" w:rsidRDefault="002C1A9F" w:rsidP="00F80721">
      <w:pPr>
        <w:spacing w:before="120" w:line="240" w:lineRule="auto"/>
        <w:ind w:firstLine="567"/>
        <w:jc w:val="both"/>
        <w:rPr>
          <w:rFonts w:eastAsia="Calibri"/>
          <w:b/>
          <w:bCs/>
          <w:szCs w:val="28"/>
        </w:rPr>
      </w:pPr>
      <w:r w:rsidRPr="008817F6">
        <w:rPr>
          <w:rFonts w:eastAsia="Calibri"/>
          <w:b/>
          <w:bCs/>
          <w:szCs w:val="28"/>
        </w:rPr>
        <w:t>IV. CHĂM SÓC</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1. Bón phân</w:t>
      </w:r>
    </w:p>
    <w:p w:rsidR="002C1A9F" w:rsidRPr="008817F6" w:rsidRDefault="002C1A9F" w:rsidP="00F80721">
      <w:pPr>
        <w:widowControl w:val="0"/>
        <w:spacing w:before="120" w:line="240" w:lineRule="auto"/>
        <w:ind w:firstLine="567"/>
        <w:jc w:val="both"/>
        <w:rPr>
          <w:rFonts w:eastAsia="Calibri"/>
          <w:szCs w:val="28"/>
          <w:shd w:val="clear" w:color="auto" w:fill="FFFFFF"/>
        </w:rPr>
      </w:pPr>
      <w:r w:rsidRPr="008817F6">
        <w:rPr>
          <w:rFonts w:eastAsia="Calibri"/>
          <w:b/>
          <w:szCs w:val="28"/>
          <w:shd w:val="clear" w:color="auto" w:fill="FFFFFF"/>
        </w:rPr>
        <w:t xml:space="preserve">1.1. Lượng phân bón: </w:t>
      </w:r>
      <w:r w:rsidRPr="008817F6">
        <w:rPr>
          <w:rFonts w:eastAsia="Calibri"/>
          <w:szCs w:val="28"/>
          <w:shd w:val="clear" w:color="auto" w:fill="FFFFFF"/>
        </w:rPr>
        <w:t>Khuyến cáo lượng phân bón tính cho 1ha.</w:t>
      </w: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4294"/>
        <w:gridCol w:w="1178"/>
        <w:gridCol w:w="1898"/>
      </w:tblGrid>
      <w:tr w:rsidR="002C1A9F" w:rsidRPr="008817F6" w:rsidTr="00350B01">
        <w:trPr>
          <w:trHeight w:val="209"/>
        </w:trPr>
        <w:tc>
          <w:tcPr>
            <w:tcW w:w="1633" w:type="dxa"/>
            <w:shd w:val="clear" w:color="auto" w:fill="auto"/>
            <w:noWrap/>
            <w:vAlign w:val="center"/>
            <w:hideMark/>
          </w:tcPr>
          <w:p w:rsidR="002C1A9F" w:rsidRPr="008817F6" w:rsidRDefault="002C1A9F" w:rsidP="00F80721">
            <w:pPr>
              <w:spacing w:line="240" w:lineRule="auto"/>
              <w:ind w:firstLine="32"/>
              <w:jc w:val="both"/>
              <w:rPr>
                <w:rFonts w:eastAsia="Times New Roman"/>
                <w:b/>
                <w:szCs w:val="28"/>
              </w:rPr>
            </w:pPr>
            <w:r w:rsidRPr="008817F6">
              <w:rPr>
                <w:rFonts w:eastAsia="Times New Roman"/>
                <w:b/>
                <w:szCs w:val="28"/>
              </w:rPr>
              <w:t>Thời kỳ</w:t>
            </w: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b/>
                <w:szCs w:val="28"/>
              </w:rPr>
            </w:pPr>
            <w:r w:rsidRPr="008817F6">
              <w:rPr>
                <w:rFonts w:eastAsia="Times New Roman"/>
                <w:b/>
                <w:szCs w:val="28"/>
              </w:rPr>
              <w:t>Phân bón</w:t>
            </w:r>
          </w:p>
        </w:tc>
        <w:tc>
          <w:tcPr>
            <w:tcW w:w="1178" w:type="dxa"/>
            <w:shd w:val="clear" w:color="auto" w:fill="auto"/>
            <w:noWrap/>
            <w:vAlign w:val="center"/>
            <w:hideMark/>
          </w:tcPr>
          <w:p w:rsidR="002C1A9F" w:rsidRPr="008817F6" w:rsidRDefault="002C1A9F" w:rsidP="00F80721">
            <w:pPr>
              <w:spacing w:line="240" w:lineRule="auto"/>
              <w:ind w:firstLine="56"/>
              <w:jc w:val="both"/>
              <w:rPr>
                <w:rFonts w:eastAsia="Times New Roman"/>
                <w:b/>
                <w:szCs w:val="28"/>
              </w:rPr>
            </w:pPr>
            <w:r w:rsidRPr="008817F6">
              <w:rPr>
                <w:rFonts w:eastAsia="Times New Roman"/>
                <w:b/>
                <w:szCs w:val="28"/>
              </w:rPr>
              <w:t>ĐVT</w:t>
            </w:r>
          </w:p>
        </w:tc>
        <w:tc>
          <w:tcPr>
            <w:tcW w:w="1898" w:type="dxa"/>
            <w:shd w:val="clear" w:color="auto" w:fill="auto"/>
            <w:noWrap/>
            <w:vAlign w:val="center"/>
            <w:hideMark/>
          </w:tcPr>
          <w:p w:rsidR="002C1A9F" w:rsidRPr="008817F6" w:rsidRDefault="002C1A9F" w:rsidP="00F80721">
            <w:pPr>
              <w:spacing w:line="240" w:lineRule="auto"/>
              <w:jc w:val="both"/>
              <w:rPr>
                <w:rFonts w:eastAsia="Times New Roman"/>
                <w:b/>
                <w:szCs w:val="28"/>
              </w:rPr>
            </w:pPr>
            <w:r w:rsidRPr="008817F6">
              <w:rPr>
                <w:rFonts w:eastAsia="Times New Roman"/>
                <w:b/>
                <w:szCs w:val="28"/>
              </w:rPr>
              <w:t>Số lượng</w:t>
            </w:r>
          </w:p>
        </w:tc>
      </w:tr>
      <w:tr w:rsidR="002C1A9F" w:rsidRPr="008817F6" w:rsidTr="00350B01">
        <w:trPr>
          <w:trHeight w:val="209"/>
        </w:trPr>
        <w:tc>
          <w:tcPr>
            <w:tcW w:w="1633" w:type="dxa"/>
            <w:vMerge w:val="restart"/>
            <w:shd w:val="clear" w:color="auto" w:fill="auto"/>
            <w:vAlign w:val="center"/>
            <w:hideMark/>
          </w:tcPr>
          <w:p w:rsidR="002C1A9F" w:rsidRPr="008817F6" w:rsidRDefault="002C1A9F" w:rsidP="00F80721">
            <w:pPr>
              <w:spacing w:line="240" w:lineRule="auto"/>
              <w:jc w:val="both"/>
              <w:outlineLvl w:val="2"/>
              <w:rPr>
                <w:rFonts w:eastAsia="Times New Roman"/>
                <w:szCs w:val="28"/>
              </w:rPr>
            </w:pPr>
            <w:r w:rsidRPr="008817F6">
              <w:rPr>
                <w:rFonts w:eastAsia="Times New Roman"/>
                <w:szCs w:val="28"/>
              </w:rPr>
              <w:t>Năm thứ 1</w:t>
            </w: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178" w:type="dxa"/>
            <w:shd w:val="clear" w:color="auto" w:fill="auto"/>
            <w:noWrap/>
            <w:vAlign w:val="center"/>
            <w:hideMark/>
          </w:tcPr>
          <w:p w:rsidR="002C1A9F" w:rsidRPr="008817F6" w:rsidRDefault="002C1A9F" w:rsidP="00F80721">
            <w:pPr>
              <w:spacing w:line="240" w:lineRule="auto"/>
              <w:ind w:firstLine="56"/>
              <w:jc w:val="both"/>
              <w:rPr>
                <w:rFonts w:eastAsia="Times New Roman"/>
                <w:szCs w:val="28"/>
              </w:rPr>
            </w:pPr>
            <w:r w:rsidRPr="008817F6">
              <w:rPr>
                <w:rFonts w:eastAsia="Times New Roman"/>
                <w:szCs w:val="28"/>
              </w:rPr>
              <w:t>Kg</w:t>
            </w:r>
          </w:p>
        </w:tc>
        <w:tc>
          <w:tcPr>
            <w:tcW w:w="1898" w:type="dxa"/>
            <w:shd w:val="clear" w:color="auto" w:fill="auto"/>
            <w:noWrap/>
            <w:vAlign w:val="bottom"/>
            <w:hideMark/>
          </w:tcPr>
          <w:p w:rsidR="002C1A9F" w:rsidRPr="008817F6" w:rsidRDefault="002C1A9F" w:rsidP="00F80721">
            <w:pPr>
              <w:spacing w:line="240" w:lineRule="auto"/>
              <w:jc w:val="both"/>
              <w:rPr>
                <w:rFonts w:eastAsia="Times New Roman"/>
                <w:szCs w:val="28"/>
              </w:rPr>
            </w:pPr>
            <w:r w:rsidRPr="008817F6">
              <w:rPr>
                <w:rFonts w:eastAsia="Calibri"/>
                <w:szCs w:val="28"/>
              </w:rPr>
              <w:t>100</w:t>
            </w:r>
          </w:p>
        </w:tc>
      </w:tr>
      <w:tr w:rsidR="002C1A9F" w:rsidRPr="008817F6" w:rsidTr="00350B01">
        <w:trPr>
          <w:trHeight w:val="209"/>
        </w:trPr>
        <w:tc>
          <w:tcPr>
            <w:tcW w:w="1633" w:type="dxa"/>
            <w:vMerge/>
            <w:vAlign w:val="center"/>
            <w:hideMark/>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178" w:type="dxa"/>
            <w:shd w:val="clear" w:color="auto" w:fill="auto"/>
            <w:noWrap/>
            <w:vAlign w:val="center"/>
            <w:hideMark/>
          </w:tcPr>
          <w:p w:rsidR="002C1A9F" w:rsidRPr="008817F6" w:rsidRDefault="002C1A9F" w:rsidP="00F80721">
            <w:pPr>
              <w:spacing w:line="240" w:lineRule="auto"/>
              <w:ind w:firstLine="56"/>
              <w:jc w:val="both"/>
              <w:rPr>
                <w:rFonts w:eastAsia="Times New Roman"/>
                <w:szCs w:val="28"/>
              </w:rPr>
            </w:pPr>
            <w:r w:rsidRPr="008817F6">
              <w:rPr>
                <w:rFonts w:eastAsia="Times New Roman"/>
                <w:szCs w:val="28"/>
              </w:rPr>
              <w:t>Kg</w:t>
            </w:r>
          </w:p>
        </w:tc>
        <w:tc>
          <w:tcPr>
            <w:tcW w:w="1898" w:type="dxa"/>
            <w:shd w:val="clear" w:color="auto" w:fill="auto"/>
            <w:noWrap/>
            <w:vAlign w:val="bottom"/>
            <w:hideMark/>
          </w:tcPr>
          <w:p w:rsidR="002C1A9F" w:rsidRPr="008817F6" w:rsidRDefault="002C1A9F" w:rsidP="00F80721">
            <w:pPr>
              <w:spacing w:line="240" w:lineRule="auto"/>
              <w:jc w:val="both"/>
              <w:rPr>
                <w:rFonts w:eastAsia="Times New Roman"/>
                <w:szCs w:val="28"/>
              </w:rPr>
            </w:pPr>
            <w:r w:rsidRPr="008817F6">
              <w:rPr>
                <w:rFonts w:eastAsia="Calibri"/>
                <w:szCs w:val="28"/>
              </w:rPr>
              <w:t>64</w:t>
            </w:r>
          </w:p>
        </w:tc>
      </w:tr>
      <w:tr w:rsidR="002C1A9F" w:rsidRPr="008817F6" w:rsidTr="00350B01">
        <w:trPr>
          <w:trHeight w:val="209"/>
        </w:trPr>
        <w:tc>
          <w:tcPr>
            <w:tcW w:w="1633" w:type="dxa"/>
            <w:vMerge/>
            <w:vAlign w:val="center"/>
            <w:hideMark/>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178" w:type="dxa"/>
            <w:shd w:val="clear" w:color="auto" w:fill="auto"/>
            <w:noWrap/>
            <w:vAlign w:val="center"/>
            <w:hideMark/>
          </w:tcPr>
          <w:p w:rsidR="002C1A9F" w:rsidRPr="008817F6" w:rsidRDefault="002C1A9F" w:rsidP="00F80721">
            <w:pPr>
              <w:spacing w:line="240" w:lineRule="auto"/>
              <w:ind w:firstLine="56"/>
              <w:jc w:val="both"/>
              <w:rPr>
                <w:rFonts w:eastAsia="Times New Roman"/>
                <w:szCs w:val="28"/>
              </w:rPr>
            </w:pPr>
            <w:r w:rsidRPr="008817F6">
              <w:rPr>
                <w:rFonts w:eastAsia="Times New Roman"/>
                <w:szCs w:val="28"/>
              </w:rPr>
              <w:t>Kg</w:t>
            </w:r>
          </w:p>
        </w:tc>
        <w:tc>
          <w:tcPr>
            <w:tcW w:w="1898" w:type="dxa"/>
            <w:shd w:val="clear" w:color="auto" w:fill="auto"/>
            <w:noWrap/>
            <w:vAlign w:val="bottom"/>
            <w:hideMark/>
          </w:tcPr>
          <w:p w:rsidR="002C1A9F" w:rsidRPr="008817F6" w:rsidRDefault="002C1A9F" w:rsidP="00F80721">
            <w:pPr>
              <w:spacing w:line="240" w:lineRule="auto"/>
              <w:jc w:val="both"/>
              <w:rPr>
                <w:rFonts w:eastAsia="Times New Roman"/>
                <w:szCs w:val="28"/>
              </w:rPr>
            </w:pPr>
            <w:r w:rsidRPr="008817F6">
              <w:rPr>
                <w:rFonts w:eastAsia="Calibri"/>
                <w:szCs w:val="28"/>
              </w:rPr>
              <w:t>132</w:t>
            </w:r>
          </w:p>
        </w:tc>
      </w:tr>
      <w:tr w:rsidR="002C1A9F" w:rsidRPr="008817F6" w:rsidTr="00350B01">
        <w:trPr>
          <w:trHeight w:val="209"/>
        </w:trPr>
        <w:tc>
          <w:tcPr>
            <w:tcW w:w="1633" w:type="dxa"/>
            <w:vMerge/>
            <w:vAlign w:val="center"/>
            <w:hideMark/>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bCs/>
                <w:szCs w:val="28"/>
              </w:rPr>
              <w:t>Phân hữu cơ (hữu cơ sinh học, hữu cơ vi sinh...)</w:t>
            </w:r>
          </w:p>
        </w:tc>
        <w:tc>
          <w:tcPr>
            <w:tcW w:w="1178" w:type="dxa"/>
            <w:shd w:val="clear" w:color="auto" w:fill="auto"/>
            <w:noWrap/>
            <w:vAlign w:val="center"/>
            <w:hideMark/>
          </w:tcPr>
          <w:p w:rsidR="002C1A9F" w:rsidRPr="008817F6" w:rsidRDefault="002C1A9F" w:rsidP="00F80721">
            <w:pPr>
              <w:spacing w:line="240" w:lineRule="auto"/>
              <w:ind w:firstLine="56"/>
              <w:jc w:val="both"/>
              <w:rPr>
                <w:rFonts w:eastAsia="Times New Roman"/>
                <w:szCs w:val="28"/>
              </w:rPr>
            </w:pPr>
            <w:r w:rsidRPr="008817F6">
              <w:rPr>
                <w:rFonts w:eastAsia="Times New Roman"/>
                <w:szCs w:val="28"/>
              </w:rPr>
              <w:t>Kg</w:t>
            </w:r>
          </w:p>
        </w:tc>
        <w:tc>
          <w:tcPr>
            <w:tcW w:w="1898" w:type="dxa"/>
            <w:shd w:val="clear" w:color="auto" w:fill="auto"/>
            <w:noWrap/>
            <w:vAlign w:val="bottom"/>
            <w:hideMark/>
          </w:tcPr>
          <w:p w:rsidR="002C1A9F" w:rsidRPr="008817F6" w:rsidRDefault="002C1A9F" w:rsidP="00F80721">
            <w:pPr>
              <w:spacing w:line="240" w:lineRule="auto"/>
              <w:jc w:val="both"/>
              <w:rPr>
                <w:rFonts w:eastAsia="Times New Roman"/>
                <w:szCs w:val="28"/>
              </w:rPr>
            </w:pPr>
            <w:r w:rsidRPr="008817F6">
              <w:rPr>
                <w:rFonts w:eastAsia="Calibri"/>
                <w:szCs w:val="28"/>
              </w:rPr>
              <w:t>2.000</w:t>
            </w:r>
          </w:p>
        </w:tc>
      </w:tr>
      <w:tr w:rsidR="002C1A9F" w:rsidRPr="008817F6" w:rsidTr="00350B01">
        <w:trPr>
          <w:trHeight w:val="209"/>
        </w:trPr>
        <w:tc>
          <w:tcPr>
            <w:tcW w:w="1633" w:type="dxa"/>
            <w:vMerge/>
            <w:vAlign w:val="center"/>
            <w:hideMark/>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Vôi bột</w:t>
            </w:r>
          </w:p>
        </w:tc>
        <w:tc>
          <w:tcPr>
            <w:tcW w:w="1178" w:type="dxa"/>
            <w:shd w:val="clear" w:color="auto" w:fill="auto"/>
            <w:noWrap/>
            <w:vAlign w:val="center"/>
            <w:hideMark/>
          </w:tcPr>
          <w:p w:rsidR="002C1A9F" w:rsidRPr="008817F6" w:rsidRDefault="002C1A9F" w:rsidP="00F80721">
            <w:pPr>
              <w:spacing w:line="240" w:lineRule="auto"/>
              <w:ind w:firstLine="56"/>
              <w:jc w:val="both"/>
              <w:rPr>
                <w:rFonts w:eastAsia="Times New Roman"/>
                <w:szCs w:val="28"/>
              </w:rPr>
            </w:pPr>
            <w:r w:rsidRPr="008817F6">
              <w:rPr>
                <w:rFonts w:eastAsia="Times New Roman"/>
                <w:szCs w:val="28"/>
              </w:rPr>
              <w:t>Kg</w:t>
            </w:r>
          </w:p>
        </w:tc>
        <w:tc>
          <w:tcPr>
            <w:tcW w:w="1898" w:type="dxa"/>
            <w:shd w:val="clear" w:color="auto" w:fill="auto"/>
            <w:noWrap/>
            <w:vAlign w:val="bottom"/>
            <w:hideMark/>
          </w:tcPr>
          <w:p w:rsidR="002C1A9F" w:rsidRPr="008817F6" w:rsidRDefault="002C1A9F" w:rsidP="00F80721">
            <w:pPr>
              <w:spacing w:line="240" w:lineRule="auto"/>
              <w:jc w:val="both"/>
              <w:rPr>
                <w:rFonts w:eastAsia="Times New Roman"/>
                <w:szCs w:val="28"/>
              </w:rPr>
            </w:pPr>
            <w:r w:rsidRPr="008817F6">
              <w:rPr>
                <w:rFonts w:eastAsia="Calibri"/>
                <w:szCs w:val="28"/>
              </w:rPr>
              <w:t>35</w:t>
            </w:r>
          </w:p>
        </w:tc>
      </w:tr>
      <w:tr w:rsidR="002C1A9F" w:rsidRPr="008817F6" w:rsidTr="00350B01">
        <w:trPr>
          <w:trHeight w:val="209"/>
        </w:trPr>
        <w:tc>
          <w:tcPr>
            <w:tcW w:w="1633" w:type="dxa"/>
            <w:vMerge w:val="restart"/>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Năm thứ 2</w:t>
            </w: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178" w:type="dxa"/>
            <w:shd w:val="clear" w:color="auto" w:fill="auto"/>
            <w:noWrap/>
            <w:vAlign w:val="center"/>
            <w:hideMark/>
          </w:tcPr>
          <w:p w:rsidR="002C1A9F" w:rsidRPr="008817F6" w:rsidRDefault="002C1A9F" w:rsidP="00F80721">
            <w:pPr>
              <w:spacing w:line="240" w:lineRule="auto"/>
              <w:ind w:firstLine="56"/>
              <w:jc w:val="both"/>
              <w:rPr>
                <w:rFonts w:eastAsia="Times New Roman"/>
                <w:szCs w:val="28"/>
              </w:rPr>
            </w:pPr>
            <w:r w:rsidRPr="008817F6">
              <w:rPr>
                <w:rFonts w:eastAsia="Times New Roman"/>
                <w:szCs w:val="28"/>
              </w:rPr>
              <w:t>Kg</w:t>
            </w:r>
          </w:p>
        </w:tc>
        <w:tc>
          <w:tcPr>
            <w:tcW w:w="1898" w:type="dxa"/>
            <w:shd w:val="clear" w:color="auto" w:fill="auto"/>
            <w:noWrap/>
            <w:vAlign w:val="bottom"/>
            <w:hideMark/>
          </w:tcPr>
          <w:p w:rsidR="002C1A9F" w:rsidRPr="008817F6" w:rsidRDefault="002C1A9F" w:rsidP="00F80721">
            <w:pPr>
              <w:spacing w:line="240" w:lineRule="auto"/>
              <w:jc w:val="both"/>
              <w:rPr>
                <w:rFonts w:eastAsia="Times New Roman"/>
                <w:szCs w:val="28"/>
              </w:rPr>
            </w:pPr>
            <w:r w:rsidRPr="008817F6">
              <w:rPr>
                <w:rFonts w:eastAsia="Calibri"/>
                <w:szCs w:val="28"/>
              </w:rPr>
              <w:t>92</w:t>
            </w:r>
          </w:p>
        </w:tc>
      </w:tr>
      <w:tr w:rsidR="002C1A9F" w:rsidRPr="008817F6" w:rsidTr="00350B01">
        <w:trPr>
          <w:trHeight w:val="209"/>
        </w:trPr>
        <w:tc>
          <w:tcPr>
            <w:tcW w:w="1633" w:type="dxa"/>
            <w:vMerge/>
            <w:vAlign w:val="center"/>
            <w:hideMark/>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178" w:type="dxa"/>
            <w:shd w:val="clear" w:color="auto" w:fill="auto"/>
            <w:noWrap/>
            <w:vAlign w:val="center"/>
            <w:hideMark/>
          </w:tcPr>
          <w:p w:rsidR="002C1A9F" w:rsidRPr="008817F6" w:rsidRDefault="002C1A9F" w:rsidP="00F80721">
            <w:pPr>
              <w:spacing w:line="240" w:lineRule="auto"/>
              <w:ind w:firstLine="56"/>
              <w:jc w:val="both"/>
              <w:rPr>
                <w:rFonts w:eastAsia="Times New Roman"/>
                <w:szCs w:val="28"/>
              </w:rPr>
            </w:pPr>
            <w:r w:rsidRPr="008817F6">
              <w:rPr>
                <w:rFonts w:eastAsia="Times New Roman"/>
                <w:szCs w:val="28"/>
              </w:rPr>
              <w:t>Kg</w:t>
            </w:r>
          </w:p>
        </w:tc>
        <w:tc>
          <w:tcPr>
            <w:tcW w:w="1898" w:type="dxa"/>
            <w:shd w:val="clear" w:color="auto" w:fill="auto"/>
            <w:noWrap/>
            <w:vAlign w:val="bottom"/>
            <w:hideMark/>
          </w:tcPr>
          <w:p w:rsidR="002C1A9F" w:rsidRPr="008817F6" w:rsidRDefault="002C1A9F" w:rsidP="00F80721">
            <w:pPr>
              <w:spacing w:line="240" w:lineRule="auto"/>
              <w:jc w:val="both"/>
              <w:rPr>
                <w:rFonts w:eastAsia="Times New Roman"/>
                <w:szCs w:val="28"/>
              </w:rPr>
            </w:pPr>
            <w:r w:rsidRPr="008817F6">
              <w:rPr>
                <w:rFonts w:eastAsia="Calibri"/>
                <w:szCs w:val="28"/>
              </w:rPr>
              <w:t>32</w:t>
            </w:r>
          </w:p>
        </w:tc>
      </w:tr>
      <w:tr w:rsidR="002C1A9F" w:rsidRPr="008817F6" w:rsidTr="00350B01">
        <w:trPr>
          <w:trHeight w:val="415"/>
        </w:trPr>
        <w:tc>
          <w:tcPr>
            <w:tcW w:w="1633" w:type="dxa"/>
            <w:vMerge/>
            <w:vAlign w:val="center"/>
            <w:hideMark/>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178" w:type="dxa"/>
            <w:shd w:val="clear" w:color="auto" w:fill="auto"/>
            <w:noWrap/>
            <w:vAlign w:val="center"/>
            <w:hideMark/>
          </w:tcPr>
          <w:p w:rsidR="002C1A9F" w:rsidRPr="008817F6" w:rsidRDefault="002C1A9F" w:rsidP="00F80721">
            <w:pPr>
              <w:spacing w:line="240" w:lineRule="auto"/>
              <w:ind w:firstLine="56"/>
              <w:jc w:val="both"/>
              <w:rPr>
                <w:rFonts w:eastAsia="Times New Roman"/>
                <w:szCs w:val="28"/>
              </w:rPr>
            </w:pPr>
            <w:r w:rsidRPr="008817F6">
              <w:rPr>
                <w:rFonts w:eastAsia="Times New Roman"/>
                <w:szCs w:val="28"/>
              </w:rPr>
              <w:t>Kg</w:t>
            </w:r>
          </w:p>
        </w:tc>
        <w:tc>
          <w:tcPr>
            <w:tcW w:w="1898" w:type="dxa"/>
            <w:shd w:val="clear" w:color="auto" w:fill="auto"/>
            <w:noWrap/>
            <w:vAlign w:val="bottom"/>
            <w:hideMark/>
          </w:tcPr>
          <w:p w:rsidR="002C1A9F" w:rsidRPr="008817F6" w:rsidRDefault="002C1A9F" w:rsidP="00F80721">
            <w:pPr>
              <w:spacing w:line="240" w:lineRule="auto"/>
              <w:jc w:val="both"/>
              <w:rPr>
                <w:rFonts w:eastAsia="Times New Roman"/>
                <w:szCs w:val="28"/>
              </w:rPr>
            </w:pPr>
            <w:r w:rsidRPr="008817F6">
              <w:rPr>
                <w:rFonts w:eastAsia="Calibri"/>
                <w:szCs w:val="28"/>
              </w:rPr>
              <w:t>120</w:t>
            </w:r>
          </w:p>
        </w:tc>
      </w:tr>
      <w:tr w:rsidR="002C1A9F" w:rsidRPr="008817F6" w:rsidTr="00350B01">
        <w:trPr>
          <w:trHeight w:val="209"/>
        </w:trPr>
        <w:tc>
          <w:tcPr>
            <w:tcW w:w="1633" w:type="dxa"/>
            <w:vMerge/>
            <w:vAlign w:val="center"/>
            <w:hideMark/>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hideMark/>
          </w:tcPr>
          <w:p w:rsidR="002C1A9F" w:rsidRPr="008817F6" w:rsidRDefault="002C1A9F" w:rsidP="00F80721">
            <w:pPr>
              <w:spacing w:line="240" w:lineRule="auto"/>
              <w:jc w:val="both"/>
              <w:outlineLvl w:val="1"/>
              <w:rPr>
                <w:rFonts w:eastAsia="Times New Roman"/>
                <w:szCs w:val="28"/>
              </w:rPr>
            </w:pPr>
            <w:r w:rsidRPr="008817F6">
              <w:rPr>
                <w:rFonts w:eastAsia="Times New Roman"/>
                <w:bCs/>
                <w:szCs w:val="28"/>
              </w:rPr>
              <w:t>Phân hữu cơ (hữu cơ sinh học, hữu cơ vi sinh...)</w:t>
            </w:r>
          </w:p>
        </w:tc>
        <w:tc>
          <w:tcPr>
            <w:tcW w:w="1178" w:type="dxa"/>
            <w:shd w:val="clear" w:color="auto" w:fill="auto"/>
            <w:noWrap/>
            <w:vAlign w:val="center"/>
            <w:hideMark/>
          </w:tcPr>
          <w:p w:rsidR="002C1A9F" w:rsidRPr="008817F6" w:rsidRDefault="002C1A9F" w:rsidP="00F80721">
            <w:pPr>
              <w:spacing w:line="240" w:lineRule="auto"/>
              <w:ind w:firstLine="56"/>
              <w:jc w:val="both"/>
              <w:rPr>
                <w:rFonts w:eastAsia="Times New Roman"/>
                <w:szCs w:val="28"/>
              </w:rPr>
            </w:pPr>
            <w:r w:rsidRPr="008817F6">
              <w:rPr>
                <w:rFonts w:eastAsia="Times New Roman"/>
                <w:szCs w:val="28"/>
              </w:rPr>
              <w:t>Kg</w:t>
            </w:r>
          </w:p>
        </w:tc>
        <w:tc>
          <w:tcPr>
            <w:tcW w:w="1898" w:type="dxa"/>
            <w:shd w:val="clear" w:color="auto" w:fill="auto"/>
            <w:noWrap/>
            <w:vAlign w:val="bottom"/>
            <w:hideMark/>
          </w:tcPr>
          <w:p w:rsidR="002C1A9F" w:rsidRPr="008817F6" w:rsidRDefault="002C1A9F" w:rsidP="00F80721">
            <w:pPr>
              <w:spacing w:line="240" w:lineRule="auto"/>
              <w:jc w:val="both"/>
              <w:rPr>
                <w:rFonts w:eastAsia="Times New Roman"/>
                <w:szCs w:val="28"/>
              </w:rPr>
            </w:pPr>
            <w:r w:rsidRPr="008817F6">
              <w:rPr>
                <w:rFonts w:eastAsia="Calibri"/>
                <w:szCs w:val="28"/>
              </w:rPr>
              <w:t>2.000</w:t>
            </w:r>
          </w:p>
        </w:tc>
      </w:tr>
      <w:tr w:rsidR="002C1A9F" w:rsidRPr="008817F6" w:rsidTr="00350B01">
        <w:trPr>
          <w:trHeight w:val="209"/>
        </w:trPr>
        <w:tc>
          <w:tcPr>
            <w:tcW w:w="1633" w:type="dxa"/>
            <w:vMerge w:val="restart"/>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Năm thứ 3</w:t>
            </w:r>
          </w:p>
        </w:tc>
        <w:tc>
          <w:tcPr>
            <w:tcW w:w="4294"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178" w:type="dxa"/>
            <w:shd w:val="clear" w:color="auto" w:fill="auto"/>
            <w:noWrap/>
            <w:vAlign w:val="center"/>
          </w:tcPr>
          <w:p w:rsidR="002C1A9F" w:rsidRPr="008817F6" w:rsidRDefault="002C1A9F" w:rsidP="00F80721">
            <w:pPr>
              <w:spacing w:line="240" w:lineRule="auto"/>
              <w:ind w:firstLine="56"/>
              <w:jc w:val="both"/>
              <w:rPr>
                <w:rFonts w:eastAsia="Times New Roman"/>
                <w:szCs w:val="28"/>
              </w:rPr>
            </w:pPr>
            <w:r w:rsidRPr="008817F6">
              <w:rPr>
                <w:rFonts w:eastAsia="Times New Roman"/>
                <w:szCs w:val="28"/>
              </w:rPr>
              <w:t>Kg</w:t>
            </w:r>
          </w:p>
        </w:tc>
        <w:tc>
          <w:tcPr>
            <w:tcW w:w="1898" w:type="dxa"/>
            <w:shd w:val="clear" w:color="auto" w:fill="auto"/>
            <w:noWrap/>
            <w:vAlign w:val="bottom"/>
          </w:tcPr>
          <w:p w:rsidR="002C1A9F" w:rsidRPr="008817F6" w:rsidRDefault="002C1A9F" w:rsidP="00F80721">
            <w:pPr>
              <w:spacing w:line="240" w:lineRule="auto"/>
              <w:jc w:val="both"/>
              <w:rPr>
                <w:rFonts w:eastAsia="Times New Roman"/>
                <w:szCs w:val="28"/>
              </w:rPr>
            </w:pPr>
            <w:r w:rsidRPr="008817F6">
              <w:rPr>
                <w:rFonts w:eastAsia="Calibri"/>
                <w:szCs w:val="28"/>
              </w:rPr>
              <w:t>93</w:t>
            </w:r>
          </w:p>
        </w:tc>
      </w:tr>
      <w:tr w:rsidR="002C1A9F" w:rsidRPr="008817F6" w:rsidTr="00350B01">
        <w:trPr>
          <w:trHeight w:val="209"/>
        </w:trPr>
        <w:tc>
          <w:tcPr>
            <w:tcW w:w="1633" w:type="dxa"/>
            <w:vMerge/>
            <w:vAlign w:val="center"/>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178" w:type="dxa"/>
            <w:shd w:val="clear" w:color="auto" w:fill="auto"/>
            <w:noWrap/>
            <w:vAlign w:val="center"/>
          </w:tcPr>
          <w:p w:rsidR="002C1A9F" w:rsidRPr="008817F6" w:rsidRDefault="002C1A9F" w:rsidP="00F80721">
            <w:pPr>
              <w:spacing w:line="240" w:lineRule="auto"/>
              <w:ind w:firstLine="56"/>
              <w:jc w:val="both"/>
              <w:rPr>
                <w:rFonts w:eastAsia="Times New Roman"/>
                <w:szCs w:val="28"/>
              </w:rPr>
            </w:pPr>
            <w:r w:rsidRPr="008817F6">
              <w:rPr>
                <w:rFonts w:eastAsia="Times New Roman"/>
                <w:szCs w:val="28"/>
              </w:rPr>
              <w:t>Kg</w:t>
            </w:r>
          </w:p>
        </w:tc>
        <w:tc>
          <w:tcPr>
            <w:tcW w:w="1898" w:type="dxa"/>
            <w:shd w:val="clear" w:color="auto" w:fill="auto"/>
            <w:noWrap/>
            <w:vAlign w:val="bottom"/>
          </w:tcPr>
          <w:p w:rsidR="002C1A9F" w:rsidRPr="008817F6" w:rsidRDefault="002C1A9F" w:rsidP="00F80721">
            <w:pPr>
              <w:spacing w:line="240" w:lineRule="auto"/>
              <w:jc w:val="both"/>
              <w:rPr>
                <w:rFonts w:eastAsia="Times New Roman"/>
                <w:szCs w:val="28"/>
              </w:rPr>
            </w:pPr>
            <w:r w:rsidRPr="008817F6">
              <w:rPr>
                <w:rFonts w:eastAsia="Calibri"/>
                <w:szCs w:val="28"/>
              </w:rPr>
              <w:t>60</w:t>
            </w:r>
          </w:p>
        </w:tc>
      </w:tr>
      <w:tr w:rsidR="002C1A9F" w:rsidRPr="008817F6" w:rsidTr="00350B01">
        <w:trPr>
          <w:trHeight w:val="209"/>
        </w:trPr>
        <w:tc>
          <w:tcPr>
            <w:tcW w:w="1633" w:type="dxa"/>
            <w:vMerge/>
            <w:vAlign w:val="center"/>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178" w:type="dxa"/>
            <w:shd w:val="clear" w:color="auto" w:fill="auto"/>
            <w:noWrap/>
            <w:vAlign w:val="center"/>
          </w:tcPr>
          <w:p w:rsidR="002C1A9F" w:rsidRPr="008817F6" w:rsidRDefault="002C1A9F" w:rsidP="00F80721">
            <w:pPr>
              <w:spacing w:line="240" w:lineRule="auto"/>
              <w:ind w:firstLine="56"/>
              <w:jc w:val="both"/>
              <w:rPr>
                <w:rFonts w:eastAsia="Times New Roman"/>
                <w:szCs w:val="28"/>
              </w:rPr>
            </w:pPr>
            <w:r w:rsidRPr="008817F6">
              <w:rPr>
                <w:rFonts w:eastAsia="Times New Roman"/>
                <w:szCs w:val="28"/>
              </w:rPr>
              <w:t>Kg</w:t>
            </w:r>
          </w:p>
        </w:tc>
        <w:tc>
          <w:tcPr>
            <w:tcW w:w="1898" w:type="dxa"/>
            <w:shd w:val="clear" w:color="auto" w:fill="auto"/>
            <w:noWrap/>
            <w:vAlign w:val="bottom"/>
          </w:tcPr>
          <w:p w:rsidR="002C1A9F" w:rsidRPr="008817F6" w:rsidRDefault="002C1A9F" w:rsidP="00F80721">
            <w:pPr>
              <w:spacing w:line="240" w:lineRule="auto"/>
              <w:jc w:val="both"/>
              <w:rPr>
                <w:rFonts w:eastAsia="Times New Roman"/>
                <w:szCs w:val="28"/>
              </w:rPr>
            </w:pPr>
            <w:r w:rsidRPr="008817F6">
              <w:rPr>
                <w:rFonts w:eastAsia="Calibri"/>
                <w:szCs w:val="28"/>
              </w:rPr>
              <w:t>120</w:t>
            </w:r>
          </w:p>
        </w:tc>
      </w:tr>
      <w:tr w:rsidR="002C1A9F" w:rsidRPr="008817F6" w:rsidTr="00350B01">
        <w:trPr>
          <w:trHeight w:val="209"/>
        </w:trPr>
        <w:tc>
          <w:tcPr>
            <w:tcW w:w="1633" w:type="dxa"/>
            <w:vMerge/>
            <w:vAlign w:val="center"/>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bCs/>
                <w:szCs w:val="28"/>
              </w:rPr>
              <w:t>Phân hữu cơ (hữu cơ sinh học, hữu cơ vi sinh...)</w:t>
            </w:r>
          </w:p>
        </w:tc>
        <w:tc>
          <w:tcPr>
            <w:tcW w:w="1178" w:type="dxa"/>
            <w:shd w:val="clear" w:color="auto" w:fill="auto"/>
            <w:noWrap/>
            <w:vAlign w:val="center"/>
          </w:tcPr>
          <w:p w:rsidR="002C1A9F" w:rsidRPr="008817F6" w:rsidRDefault="002C1A9F" w:rsidP="00F80721">
            <w:pPr>
              <w:spacing w:line="240" w:lineRule="auto"/>
              <w:ind w:firstLine="56"/>
              <w:jc w:val="both"/>
              <w:outlineLvl w:val="1"/>
              <w:rPr>
                <w:rFonts w:eastAsia="Times New Roman"/>
                <w:szCs w:val="28"/>
              </w:rPr>
            </w:pPr>
            <w:r w:rsidRPr="008817F6">
              <w:rPr>
                <w:rFonts w:eastAsia="Times New Roman"/>
                <w:szCs w:val="28"/>
              </w:rPr>
              <w:t>Kg</w:t>
            </w:r>
          </w:p>
        </w:tc>
        <w:tc>
          <w:tcPr>
            <w:tcW w:w="1898" w:type="dxa"/>
            <w:shd w:val="clear" w:color="auto" w:fill="auto"/>
            <w:noWrap/>
            <w:vAlign w:val="bottom"/>
          </w:tcPr>
          <w:p w:rsidR="002C1A9F" w:rsidRPr="008817F6" w:rsidRDefault="002C1A9F" w:rsidP="00F80721">
            <w:pPr>
              <w:spacing w:line="240" w:lineRule="auto"/>
              <w:jc w:val="both"/>
              <w:rPr>
                <w:rFonts w:eastAsia="Times New Roman"/>
                <w:szCs w:val="28"/>
              </w:rPr>
            </w:pPr>
            <w:r w:rsidRPr="008817F6">
              <w:rPr>
                <w:rFonts w:eastAsia="Calibri"/>
                <w:szCs w:val="28"/>
              </w:rPr>
              <w:t>2.000</w:t>
            </w:r>
          </w:p>
        </w:tc>
      </w:tr>
    </w:tbl>
    <w:p w:rsidR="002C1A9F" w:rsidRPr="008817F6" w:rsidRDefault="002C1A9F" w:rsidP="00F80721">
      <w:pPr>
        <w:spacing w:before="120" w:line="240" w:lineRule="auto"/>
        <w:ind w:firstLine="567"/>
        <w:jc w:val="both"/>
        <w:rPr>
          <w:rFonts w:eastAsia="Calibri"/>
          <w:szCs w:val="28"/>
          <w:shd w:val="clear" w:color="auto" w:fill="FFFFFF"/>
        </w:rPr>
      </w:pPr>
      <w:r w:rsidRPr="008817F6">
        <w:rPr>
          <w:rFonts w:eastAsia="Calibri"/>
          <w:b/>
          <w:szCs w:val="28"/>
          <w:shd w:val="clear" w:color="auto" w:fill="FFFFFF"/>
        </w:rPr>
        <w:t>1.2. Phương pháp bón</w:t>
      </w:r>
      <w:r w:rsidRPr="008817F6">
        <w:rPr>
          <w:rFonts w:eastAsia="Calibri"/>
          <w:szCs w:val="28"/>
          <w:shd w:val="clear" w:color="auto" w:fill="FFFFFF"/>
        </w:rPr>
        <w:t xml:space="preserve"> </w:t>
      </w:r>
    </w:p>
    <w:p w:rsidR="002C1A9F" w:rsidRPr="008817F6" w:rsidRDefault="002C1A9F" w:rsidP="00F80721">
      <w:pPr>
        <w:spacing w:before="120" w:line="240" w:lineRule="auto"/>
        <w:ind w:firstLine="567"/>
        <w:jc w:val="both"/>
        <w:rPr>
          <w:rFonts w:eastAsia="Calibri"/>
          <w:szCs w:val="28"/>
          <w:shd w:val="clear" w:color="auto" w:fill="FFFFFF"/>
        </w:rPr>
      </w:pPr>
      <w:r w:rsidRPr="008817F6">
        <w:rPr>
          <w:rFonts w:eastAsia="Calibri"/>
          <w:szCs w:val="28"/>
        </w:rPr>
        <w:t>- Thời kỳ kiến thiết cơ bản (từ năm 01 đến năm thứ 3):</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Phân hữu cơ: Bón 1 lần vào cuối năm. Phân vô cơ: Chia đều lượng phân để bón vào các tháng 2, 4, 8, 10. Năm đầu nên hòa phân vào nước để tưới, tưới cách gốc 10-20cm. Năm thứ 2,3: Xới nhẹ quanh gốc theo hình chiếu tán cây để bón phân, kết hợp với tưới nước.</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Thời kỳ kinh doanh (từ năm thứ 4 trở đi):</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lastRenderedPageBreak/>
        <w:t>+ Giai đoạn sau thu hoạch đến trước xử lý ra hoa: Sau thu hoạch 5-7 ngày tiến hành bón phân. Bón toàn bộ lượng phân hữu cơ + 50% N + 40% P</w:t>
      </w:r>
      <w:r w:rsidRPr="008817F6">
        <w:rPr>
          <w:rFonts w:eastAsia="Calibri"/>
          <w:szCs w:val="28"/>
          <w:vertAlign w:val="subscript"/>
        </w:rPr>
        <w:t>2</w:t>
      </w:r>
      <w:r w:rsidRPr="008817F6">
        <w:rPr>
          <w:rFonts w:eastAsia="Calibri"/>
          <w:szCs w:val="28"/>
        </w:rPr>
        <w:t>O</w:t>
      </w:r>
      <w:r w:rsidRPr="008817F6">
        <w:rPr>
          <w:rFonts w:eastAsia="Calibri"/>
          <w:szCs w:val="28"/>
          <w:vertAlign w:val="subscript"/>
        </w:rPr>
        <w:t xml:space="preserve">5 </w:t>
      </w:r>
      <w:r w:rsidRPr="008817F6">
        <w:rPr>
          <w:rFonts w:eastAsia="Calibri"/>
          <w:szCs w:val="28"/>
        </w:rPr>
        <w:t>+ 25% K</w:t>
      </w:r>
      <w:r w:rsidRPr="008817F6">
        <w:rPr>
          <w:rFonts w:eastAsia="Calibri"/>
          <w:szCs w:val="28"/>
          <w:vertAlign w:val="subscript"/>
        </w:rPr>
        <w:t>2</w:t>
      </w:r>
      <w:r w:rsidRPr="008817F6">
        <w:rPr>
          <w:rFonts w:eastAsia="Calibri"/>
          <w:szCs w:val="28"/>
        </w:rPr>
        <w:t>O để khôi phục sinh trưởng của cây. Giai đoạn này có thể phun thêm phân bón qua lá giúp cho bộ lá mới ra đều và khỏe mạnh.</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Cách bón: Cuốc rãnh xung quanh gốc theo hình chiếu tán cây, sâu 5-10 cm cho phân vào lấp đất lại và tưới nước.</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Giai đoạn phân hóa mầm hoa - ra hoa (tùy từng năm, từ tháng 01 đến tháng 02): Bón 25% N + 30% P</w:t>
      </w:r>
      <w:r w:rsidRPr="008817F6">
        <w:rPr>
          <w:rFonts w:eastAsia="Calibri"/>
          <w:szCs w:val="28"/>
          <w:vertAlign w:val="subscript"/>
        </w:rPr>
        <w:t>2</w:t>
      </w:r>
      <w:r w:rsidRPr="008817F6">
        <w:rPr>
          <w:rFonts w:eastAsia="Calibri"/>
          <w:szCs w:val="28"/>
        </w:rPr>
        <w:t>O</w:t>
      </w:r>
      <w:r w:rsidRPr="008817F6">
        <w:rPr>
          <w:rFonts w:eastAsia="Calibri"/>
          <w:szCs w:val="28"/>
          <w:vertAlign w:val="subscript"/>
        </w:rPr>
        <w:t xml:space="preserve">5 </w:t>
      </w:r>
      <w:r w:rsidRPr="008817F6">
        <w:rPr>
          <w:rFonts w:eastAsia="Calibri"/>
          <w:szCs w:val="28"/>
        </w:rPr>
        <w:t>+ 25% K</w:t>
      </w:r>
      <w:r w:rsidRPr="008817F6">
        <w:rPr>
          <w:rFonts w:eastAsia="Calibri"/>
          <w:szCs w:val="28"/>
          <w:vertAlign w:val="subscript"/>
        </w:rPr>
        <w:t>2</w:t>
      </w:r>
      <w:r w:rsidRPr="008817F6">
        <w:rPr>
          <w:rFonts w:eastAsia="Calibri"/>
          <w:szCs w:val="28"/>
        </w:rPr>
        <w:t xml:space="preserve">O kết hợp tưới nước làm hoa ra đồng loạt, bổ sung dinh dưỡng cho cây. </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Giai đoạn đậu quả: Bón 25% N + 30% P</w:t>
      </w:r>
      <w:r w:rsidRPr="008817F6">
        <w:rPr>
          <w:rFonts w:eastAsia="Calibri"/>
          <w:szCs w:val="28"/>
          <w:vertAlign w:val="subscript"/>
        </w:rPr>
        <w:t>2</w:t>
      </w:r>
      <w:r w:rsidRPr="008817F6">
        <w:rPr>
          <w:rFonts w:eastAsia="Calibri"/>
          <w:szCs w:val="28"/>
        </w:rPr>
        <w:t>O</w:t>
      </w:r>
      <w:r w:rsidRPr="008817F6">
        <w:rPr>
          <w:rFonts w:eastAsia="Calibri"/>
          <w:szCs w:val="28"/>
          <w:vertAlign w:val="subscript"/>
        </w:rPr>
        <w:t>5</w:t>
      </w:r>
      <w:r w:rsidRPr="008817F6">
        <w:rPr>
          <w:rFonts w:eastAsia="Calibri"/>
          <w:szCs w:val="28"/>
        </w:rPr>
        <w:t xml:space="preserve"> + 30% K</w:t>
      </w:r>
      <w:r w:rsidRPr="008817F6">
        <w:rPr>
          <w:rFonts w:eastAsia="Calibri"/>
          <w:szCs w:val="28"/>
          <w:vertAlign w:val="subscript"/>
        </w:rPr>
        <w:t>2</w:t>
      </w:r>
      <w:r w:rsidRPr="008817F6">
        <w:rPr>
          <w:rFonts w:eastAsia="Calibri"/>
          <w:szCs w:val="28"/>
        </w:rPr>
        <w:t xml:space="preserve">O. Cách bón: </w:t>
      </w:r>
      <w:r w:rsidRPr="008817F6">
        <w:rPr>
          <w:rFonts w:eastAsia="Calibri"/>
          <w:spacing w:val="-8"/>
          <w:szCs w:val="28"/>
        </w:rPr>
        <w:t>Xới nhẹ quanh gốc theo hình chiếu tán cây để bón phân và tưới nước.</w:t>
      </w:r>
    </w:p>
    <w:p w:rsidR="002C1A9F" w:rsidRPr="008817F6" w:rsidRDefault="002C1A9F" w:rsidP="00F80721">
      <w:pPr>
        <w:spacing w:before="120" w:line="240" w:lineRule="auto"/>
        <w:ind w:firstLine="567"/>
        <w:jc w:val="both"/>
        <w:rPr>
          <w:rFonts w:eastAsia="Calibri"/>
          <w:spacing w:val="-8"/>
          <w:szCs w:val="28"/>
        </w:rPr>
      </w:pPr>
      <w:r w:rsidRPr="008817F6">
        <w:rPr>
          <w:rFonts w:eastAsia="Calibri"/>
          <w:spacing w:val="-8"/>
          <w:szCs w:val="28"/>
        </w:rPr>
        <w:t xml:space="preserve">+ Giai đoạn phát triển quả vào đầu tháng 5: </w:t>
      </w:r>
      <w:r w:rsidRPr="008817F6">
        <w:rPr>
          <w:rFonts w:eastAsia="Calibri"/>
          <w:szCs w:val="28"/>
        </w:rPr>
        <w:t>Bón 20% K</w:t>
      </w:r>
      <w:r w:rsidRPr="008817F6">
        <w:rPr>
          <w:rFonts w:eastAsia="Calibri"/>
          <w:szCs w:val="28"/>
          <w:vertAlign w:val="subscript"/>
        </w:rPr>
        <w:t>2</w:t>
      </w:r>
      <w:r w:rsidRPr="008817F6">
        <w:rPr>
          <w:rFonts w:eastAsia="Calibri"/>
          <w:szCs w:val="28"/>
        </w:rPr>
        <w:t xml:space="preserve">O. </w:t>
      </w:r>
      <w:r w:rsidRPr="008817F6">
        <w:rPr>
          <w:rFonts w:eastAsia="Calibri"/>
          <w:spacing w:val="-8"/>
          <w:szCs w:val="28"/>
        </w:rPr>
        <w:t>Xới nhẹ quanh gốc theo hình chiếu tán cây để bón phân và tưới nước.</w:t>
      </w:r>
    </w:p>
    <w:p w:rsidR="002C1A9F" w:rsidRPr="008817F6" w:rsidRDefault="002C1A9F" w:rsidP="00F80721">
      <w:pPr>
        <w:spacing w:before="120" w:line="240" w:lineRule="auto"/>
        <w:ind w:firstLine="567"/>
        <w:jc w:val="both"/>
        <w:rPr>
          <w:rFonts w:eastAsia="Times New Roman"/>
          <w:szCs w:val="28"/>
        </w:rPr>
      </w:pPr>
      <w:r w:rsidRPr="00E076B5">
        <w:rPr>
          <w:rFonts w:eastAsia="Times New Roman"/>
          <w:b/>
          <w:iCs/>
          <w:szCs w:val="28"/>
        </w:rPr>
        <w:t>*Lưu ý:</w:t>
      </w:r>
      <w:r w:rsidRPr="008817F6">
        <w:rPr>
          <w:rFonts w:eastAsia="Times New Roman"/>
          <w:szCs w:val="28"/>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w:t>
      </w:r>
    </w:p>
    <w:p w:rsidR="002C1A9F" w:rsidRPr="008817F6" w:rsidRDefault="002C1A9F" w:rsidP="00F80721">
      <w:pPr>
        <w:spacing w:before="120" w:line="240" w:lineRule="auto"/>
        <w:ind w:firstLine="567"/>
        <w:jc w:val="both"/>
        <w:rPr>
          <w:rFonts w:eastAsia="Calibri"/>
          <w:szCs w:val="28"/>
        </w:rPr>
      </w:pPr>
      <w:r w:rsidRPr="008817F6">
        <w:rPr>
          <w:rFonts w:eastAsia="Calibri"/>
          <w:b/>
          <w:szCs w:val="28"/>
          <w:shd w:val="clear" w:color="auto" w:fill="FFFFFF"/>
        </w:rPr>
        <w:t>2. Nước tưới và các biện pháp kỹ thuật khác</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2.1. Nước tưới</w:t>
      </w:r>
    </w:p>
    <w:p w:rsidR="002C1A9F" w:rsidRPr="008817F6" w:rsidRDefault="002C1A9F" w:rsidP="00F80721">
      <w:pPr>
        <w:spacing w:before="100" w:line="240" w:lineRule="auto"/>
        <w:ind w:firstLine="567"/>
        <w:jc w:val="both"/>
        <w:rPr>
          <w:rFonts w:eastAsia="Calibri"/>
          <w:szCs w:val="28"/>
        </w:rPr>
      </w:pPr>
      <w:r w:rsidRPr="008817F6">
        <w:rPr>
          <w:rFonts w:eastAsia="Calibri"/>
          <w:szCs w:val="28"/>
        </w:rPr>
        <w:t xml:space="preserve">Nước có ảnh hưởng rất lớn đến khả năng sinh trưởng và cho ra lá non và thời kỳ phân hóa mầm hoa, phát triển quả. Giữu ẩm tưới nước khi còn nhỏ đặc biệt vào mùa khô, nắng to, nhiệt độ cao. Khi mới trồng, 3 ngày cần tưới nước 1 lần, sau đó giãn thời gian giữa 2 lần tưới. </w:t>
      </w:r>
    </w:p>
    <w:p w:rsidR="002C1A9F" w:rsidRPr="008817F6" w:rsidRDefault="002C1A9F" w:rsidP="00F80721">
      <w:pPr>
        <w:spacing w:before="100" w:line="240" w:lineRule="auto"/>
        <w:ind w:firstLine="567"/>
        <w:jc w:val="both"/>
        <w:rPr>
          <w:rFonts w:eastAsia="Calibri"/>
          <w:szCs w:val="28"/>
        </w:rPr>
      </w:pPr>
      <w:r w:rsidRPr="008817F6">
        <w:rPr>
          <w:rFonts w:eastAsia="Calibri"/>
          <w:szCs w:val="28"/>
        </w:rPr>
        <w:t>- Căn cứ vào điều kiện tự nhiên để điều chỉnh thời gian tưới cho phù hợp. Bổ sung nước khi thời tiết quá khô hạn, nắng nóng kéo dài.</w:t>
      </w:r>
    </w:p>
    <w:p w:rsidR="002C1A9F" w:rsidRPr="008817F6" w:rsidRDefault="002C1A9F" w:rsidP="00F80721">
      <w:pPr>
        <w:spacing w:before="100" w:line="240" w:lineRule="auto"/>
        <w:ind w:firstLine="567"/>
        <w:jc w:val="both"/>
        <w:rPr>
          <w:rFonts w:eastAsia="Calibri"/>
          <w:szCs w:val="28"/>
        </w:rPr>
      </w:pPr>
      <w:r w:rsidRPr="008817F6">
        <w:rPr>
          <w:rFonts w:eastAsia="Calibri"/>
          <w:b/>
          <w:szCs w:val="28"/>
          <w:shd w:val="clear" w:color="auto" w:fill="FFFFFF"/>
        </w:rPr>
        <w:t>2.2. Kỹ thuật cắt tỉa, tạo tán</w:t>
      </w:r>
    </w:p>
    <w:p w:rsidR="002C1A9F" w:rsidRPr="008817F6" w:rsidRDefault="002C1A9F" w:rsidP="00F80721">
      <w:pPr>
        <w:spacing w:before="100" w:line="240" w:lineRule="auto"/>
        <w:ind w:firstLine="454"/>
        <w:jc w:val="both"/>
        <w:rPr>
          <w:rFonts w:eastAsia="Calibri"/>
          <w:szCs w:val="28"/>
        </w:rPr>
      </w:pPr>
      <w:r w:rsidRPr="008817F6">
        <w:rPr>
          <w:rFonts w:eastAsia="Times New Roman"/>
          <w:szCs w:val="28"/>
          <w:lang w:eastAsia="zh-CN"/>
        </w:rPr>
        <w:t xml:space="preserve">- Khi cây lên cao được 60-80cm bấm bỏ ngọn để cây phát sinh cành bên. </w:t>
      </w:r>
    </w:p>
    <w:p w:rsidR="002C1A9F" w:rsidRPr="008817F6" w:rsidRDefault="002C1A9F" w:rsidP="00F80721">
      <w:pPr>
        <w:shd w:val="clear" w:color="auto" w:fill="FFFFFF"/>
        <w:spacing w:before="100" w:line="240" w:lineRule="auto"/>
        <w:ind w:firstLine="454"/>
        <w:jc w:val="both"/>
        <w:rPr>
          <w:rFonts w:eastAsia="Times New Roman"/>
          <w:szCs w:val="28"/>
          <w:lang w:eastAsia="zh-CN"/>
        </w:rPr>
      </w:pPr>
      <w:r w:rsidRPr="008817F6">
        <w:rPr>
          <w:rFonts w:eastAsia="Times New Roman"/>
          <w:szCs w:val="28"/>
          <w:lang w:eastAsia="zh-CN"/>
        </w:rPr>
        <w:t>- Cây hồng xiêm có tán dày, cành lá phân bố đều nên không cần cắt tỉa nhiều. Nếu muốn tán thấp thì những năm đầu tiên nên tỉa bớt ngọn, cắt bỏ những cành mọc thấp, cành bị sâu bệnh và cụm cành mọc chen chúc trong tán để cho cây thoáng và đỡ tiêu hao dinh dưỡng vô ích.</w:t>
      </w:r>
    </w:p>
    <w:p w:rsidR="002C1A9F" w:rsidRPr="008817F6" w:rsidRDefault="002C1A9F" w:rsidP="00F80721">
      <w:pPr>
        <w:shd w:val="clear" w:color="auto" w:fill="FFFFFF"/>
        <w:spacing w:before="100" w:line="240" w:lineRule="auto"/>
        <w:ind w:firstLine="454"/>
        <w:jc w:val="both"/>
        <w:rPr>
          <w:rFonts w:eastAsia="Times New Roman"/>
          <w:szCs w:val="28"/>
          <w:lang w:eastAsia="zh-CN"/>
        </w:rPr>
      </w:pPr>
      <w:r w:rsidRPr="008817F6">
        <w:rPr>
          <w:rFonts w:eastAsia="Times New Roman"/>
          <w:szCs w:val="28"/>
          <w:lang w:eastAsia="zh-CN"/>
        </w:rPr>
        <w:t>- Khi hồng xiêm đã già, cho năng suất thấp, quả nhỏ cần cưa bỏ cành già, cây sẽ mọc cành mới bổ sung đều cho tán sau 1-2 năm cây sẽ hồi phục và cho quả to trở lại. Việc cắt cành già nên làm ngay sau khi thu hoạch quả.</w:t>
      </w:r>
    </w:p>
    <w:p w:rsidR="002C1A9F" w:rsidRPr="008817F6" w:rsidRDefault="002C1A9F" w:rsidP="00F80721">
      <w:pPr>
        <w:shd w:val="clear" w:color="auto" w:fill="FFFFFF"/>
        <w:spacing w:before="100" w:line="240" w:lineRule="auto"/>
        <w:ind w:firstLine="567"/>
        <w:jc w:val="both"/>
        <w:rPr>
          <w:rFonts w:eastAsia="Times New Roman"/>
          <w:szCs w:val="28"/>
        </w:rPr>
      </w:pPr>
      <w:r w:rsidRPr="008817F6">
        <w:rPr>
          <w:rFonts w:eastAsia="Calibri"/>
          <w:b/>
          <w:szCs w:val="28"/>
        </w:rPr>
        <w:lastRenderedPageBreak/>
        <w:t xml:space="preserve">2.3. Làm cỏ: </w:t>
      </w:r>
      <w:r w:rsidRPr="008817F6">
        <w:rPr>
          <w:rFonts w:eastAsia="Times New Roman"/>
          <w:szCs w:val="28"/>
        </w:rPr>
        <w:t>Dọn dẹp các cây cỏ dại xung quanh gốc để tránh tình trạng cạnh tranh dinh dưỡng với cây khi cây còn nhỏ. Nên thực hiện dọn dẹp thường xuyên khi cây còn non và vào mùa mưa để cây dại không mọc quá nhiều.</w:t>
      </w:r>
    </w:p>
    <w:p w:rsidR="002C1A9F" w:rsidRPr="008817F6" w:rsidRDefault="002C1A9F" w:rsidP="00F80721">
      <w:pPr>
        <w:spacing w:before="100" w:line="240" w:lineRule="auto"/>
        <w:ind w:firstLine="567"/>
        <w:jc w:val="both"/>
        <w:rPr>
          <w:rFonts w:eastAsia="Calibri"/>
          <w:b/>
          <w:szCs w:val="28"/>
        </w:rPr>
      </w:pPr>
      <w:r w:rsidRPr="008817F6">
        <w:rPr>
          <w:rFonts w:eastAsia="Calibri"/>
          <w:b/>
          <w:szCs w:val="28"/>
        </w:rPr>
        <w:t>V. QUẢN LÝ SINH VẬT GÂY HẠI</w:t>
      </w:r>
    </w:p>
    <w:p w:rsidR="002C1A9F" w:rsidRPr="008817F6" w:rsidRDefault="002C1A9F" w:rsidP="00F80721">
      <w:pPr>
        <w:spacing w:before="100" w:line="240" w:lineRule="auto"/>
        <w:ind w:firstLine="567"/>
        <w:jc w:val="both"/>
        <w:rPr>
          <w:rFonts w:eastAsia="Calibri"/>
          <w:b/>
          <w:szCs w:val="28"/>
        </w:rPr>
      </w:pPr>
      <w:r w:rsidRPr="008817F6">
        <w:rPr>
          <w:rFonts w:eastAsia="Calibri"/>
          <w:b/>
          <w:szCs w:val="28"/>
        </w:rPr>
        <w:t>1. Một số sinh vât gây hại chính</w:t>
      </w:r>
    </w:p>
    <w:p w:rsidR="002C1A9F" w:rsidRPr="008817F6" w:rsidRDefault="002C1A9F" w:rsidP="00F80721">
      <w:pPr>
        <w:spacing w:before="100" w:line="240" w:lineRule="auto"/>
        <w:ind w:firstLine="567"/>
        <w:jc w:val="both"/>
        <w:rPr>
          <w:rFonts w:eastAsia="Calibri"/>
          <w:b/>
          <w:szCs w:val="28"/>
        </w:rPr>
      </w:pPr>
      <w:r w:rsidRPr="008817F6">
        <w:rPr>
          <w:rFonts w:eastAsia="Calibri"/>
          <w:b/>
          <w:szCs w:val="28"/>
        </w:rPr>
        <w:t>1.1. Sâu hại</w:t>
      </w:r>
    </w:p>
    <w:p w:rsidR="002C1A9F" w:rsidRPr="008817F6" w:rsidRDefault="002C1A9F" w:rsidP="00F80721">
      <w:pPr>
        <w:spacing w:before="100" w:line="240" w:lineRule="auto"/>
        <w:ind w:firstLine="567"/>
        <w:jc w:val="both"/>
        <w:rPr>
          <w:rFonts w:eastAsia="Calibri"/>
          <w:b/>
          <w:bCs/>
          <w:szCs w:val="28"/>
        </w:rPr>
      </w:pPr>
      <w:r w:rsidRPr="008817F6">
        <w:rPr>
          <w:rFonts w:eastAsia="Calibri"/>
          <w:b/>
          <w:bCs/>
          <w:szCs w:val="28"/>
        </w:rPr>
        <w:t>- Ruồi hại quả</w:t>
      </w:r>
      <w:r w:rsidRPr="008817F6">
        <w:rPr>
          <w:rFonts w:eastAsia="Calibri"/>
          <w:iCs/>
          <w:szCs w:val="28"/>
        </w:rPr>
        <w:t>:</w:t>
      </w:r>
      <w:r w:rsidRPr="008817F6">
        <w:rPr>
          <w:rFonts w:eastAsia="Calibri"/>
          <w:szCs w:val="28"/>
        </w:rPr>
        <w:t xml:space="preserve"> Ruồi cái đẻ trứng ở bề mặt quả, dòi nở ra đục vào trong tạo thành chấm đen có quầng trên vỏ. Dòi đục phá bên trong làm quả thối, sau đó chui ra, rơi xuống đất và hóa nhộng trong vỏ kén màu nâu sẫm. </w:t>
      </w:r>
    </w:p>
    <w:p w:rsidR="002C1A9F" w:rsidRPr="008817F6" w:rsidRDefault="002C1A9F" w:rsidP="00F80721">
      <w:pPr>
        <w:spacing w:before="100" w:line="240" w:lineRule="auto"/>
        <w:ind w:firstLine="567"/>
        <w:jc w:val="both"/>
        <w:rPr>
          <w:rFonts w:eastAsia="Calibri"/>
          <w:b/>
          <w:bCs/>
          <w:szCs w:val="28"/>
        </w:rPr>
      </w:pPr>
      <w:r w:rsidRPr="008817F6">
        <w:rPr>
          <w:rFonts w:eastAsia="Calibri"/>
          <w:b/>
          <w:szCs w:val="28"/>
        </w:rPr>
        <w:t xml:space="preserve">- Sâu đục quả: </w:t>
      </w:r>
      <w:r w:rsidRPr="008817F6">
        <w:rPr>
          <w:rFonts w:eastAsia="Calibri"/>
          <w:szCs w:val="28"/>
        </w:rPr>
        <w:t xml:space="preserve">Sâu bắt đầu đục phá lúc quả đạt 1cm đến sắp thu hoạch. Sâu có thể di chuyển sang quả khác để phá hại. Sâu đục quả có thể làm thất thu từ 30% - 60% năng suất.   </w:t>
      </w:r>
    </w:p>
    <w:p w:rsidR="002C1A9F" w:rsidRPr="008817F6" w:rsidRDefault="002C1A9F" w:rsidP="00F80721">
      <w:pPr>
        <w:spacing w:before="100" w:line="240" w:lineRule="auto"/>
        <w:ind w:firstLine="567"/>
        <w:jc w:val="both"/>
        <w:rPr>
          <w:rFonts w:eastAsia="Calibri"/>
          <w:szCs w:val="28"/>
        </w:rPr>
      </w:pPr>
      <w:r w:rsidRPr="008817F6">
        <w:rPr>
          <w:rFonts w:eastAsia="Calibri"/>
          <w:b/>
          <w:bCs/>
          <w:szCs w:val="28"/>
        </w:rPr>
        <w:t>- Sâu đục nõn, chồi hoa</w:t>
      </w:r>
      <w:r w:rsidRPr="008817F6">
        <w:rPr>
          <w:rFonts w:eastAsia="Calibri"/>
          <w:szCs w:val="28"/>
        </w:rPr>
        <w:t>: Trưởng thành đẻ trứng trên các đỉnh sinh trưởng. Sâu non nở phá hại các điểm sinh trưởng như nõn cây, quả non. Sâu tấn công gây hại phần mềm của hoa. Trên quả, sâu non đục ăn vào thịt quả làm cho quả bị hỏng, có thể trở nên mục rữa và không cho thu hoạch.</w:t>
      </w:r>
    </w:p>
    <w:p w:rsidR="002C1A9F" w:rsidRPr="008817F6" w:rsidRDefault="002C1A9F" w:rsidP="00F80721">
      <w:pPr>
        <w:spacing w:before="100" w:line="240" w:lineRule="auto"/>
        <w:ind w:firstLine="567"/>
        <w:jc w:val="both"/>
        <w:rPr>
          <w:rFonts w:eastAsia="Calibri"/>
          <w:b/>
          <w:bCs/>
          <w:szCs w:val="28"/>
        </w:rPr>
      </w:pPr>
      <w:r w:rsidRPr="008817F6">
        <w:rPr>
          <w:rFonts w:eastAsia="Calibri"/>
          <w:b/>
          <w:szCs w:val="28"/>
        </w:rPr>
        <w:t>1.2. Bệnh hại</w:t>
      </w:r>
    </w:p>
    <w:p w:rsidR="002C1A9F" w:rsidRPr="008817F6" w:rsidRDefault="002C1A9F" w:rsidP="00F80721">
      <w:pPr>
        <w:spacing w:before="100" w:line="240" w:lineRule="auto"/>
        <w:ind w:firstLine="567"/>
        <w:jc w:val="both"/>
        <w:rPr>
          <w:rFonts w:eastAsia="Calibri"/>
          <w:b/>
          <w:bCs/>
          <w:szCs w:val="28"/>
        </w:rPr>
      </w:pPr>
      <w:r w:rsidRPr="008817F6">
        <w:rPr>
          <w:rFonts w:eastAsia="Calibri"/>
          <w:b/>
          <w:bCs/>
          <w:szCs w:val="28"/>
        </w:rPr>
        <w:t>- Bệnh đốm lá:</w:t>
      </w:r>
      <w:r w:rsidRPr="008817F6">
        <w:rPr>
          <w:rFonts w:eastAsia="Calibri"/>
          <w:szCs w:val="28"/>
        </w:rPr>
        <w:t xml:space="preserve"> Trên lá có nhiều đốm bệnh nhỏ màu nâu đỏ, sau đó lớn dần có hình tròn, đường kính vết bệnh 1-3 mm, tâm màu xám trắng, viền màu nâu đậm hoặc nâu đỏ. Ở tâm vết bệnh có thể thấy những ổ nấm nhỏ màu đen.</w:t>
      </w:r>
      <w:r w:rsidRPr="008817F6">
        <w:rPr>
          <w:rFonts w:eastAsia="Calibri"/>
          <w:b/>
          <w:bCs/>
          <w:szCs w:val="28"/>
        </w:rPr>
        <w:t xml:space="preserve"> </w:t>
      </w:r>
      <w:r w:rsidRPr="008817F6">
        <w:rPr>
          <w:rFonts w:eastAsia="Calibri"/>
          <w:szCs w:val="28"/>
        </w:rPr>
        <w:t>Bệnh phát triển nhiều trong điều kiện thời tiết nóng và mưa nhiều, vườn cây rậm rạp, có nhiều vết thương cơ giới.</w:t>
      </w:r>
    </w:p>
    <w:p w:rsidR="002C1A9F" w:rsidRPr="008817F6" w:rsidRDefault="002C1A9F" w:rsidP="00F80721">
      <w:pPr>
        <w:spacing w:before="100" w:line="240" w:lineRule="auto"/>
        <w:ind w:firstLine="567"/>
        <w:jc w:val="both"/>
        <w:rPr>
          <w:rFonts w:eastAsia="Calibri"/>
          <w:szCs w:val="28"/>
        </w:rPr>
      </w:pPr>
      <w:r w:rsidRPr="008817F6">
        <w:rPr>
          <w:rFonts w:eastAsia="Calibri"/>
          <w:b/>
          <w:bCs/>
          <w:szCs w:val="28"/>
        </w:rPr>
        <w:t xml:space="preserve">- Bệnh cháy khô đầu, mép lá: </w:t>
      </w:r>
      <w:r w:rsidRPr="008817F6">
        <w:rPr>
          <w:rFonts w:eastAsia="Calibri"/>
          <w:szCs w:val="28"/>
        </w:rPr>
        <w:t xml:space="preserve">Đây là bệnh khá phổ biến trên cây và chủ yếu xâm nhiễm ở các lá ngọn. Bệnh làm cháy khô từng mảnh lớn ở đầu hoặc mép lá làm cho cây sinh trưởng phát triển kém cho năng suất thấp. </w:t>
      </w:r>
    </w:p>
    <w:p w:rsidR="002C1A9F" w:rsidRPr="008817F6" w:rsidRDefault="002C1A9F" w:rsidP="00F80721">
      <w:pPr>
        <w:spacing w:before="100" w:line="240" w:lineRule="auto"/>
        <w:ind w:firstLine="567"/>
        <w:jc w:val="both"/>
        <w:rPr>
          <w:rFonts w:eastAsia="Calibri"/>
          <w:b/>
          <w:szCs w:val="28"/>
          <w:lang w:val="de-DE"/>
        </w:rPr>
      </w:pPr>
      <w:r w:rsidRPr="008817F6">
        <w:rPr>
          <w:rFonts w:eastAsia="Calibri"/>
          <w:b/>
          <w:szCs w:val="28"/>
        </w:rPr>
        <w:t>2.</w:t>
      </w:r>
      <w:r w:rsidRPr="008817F6">
        <w:rPr>
          <w:rFonts w:eastAsia="Calibri"/>
          <w:b/>
          <w:szCs w:val="28"/>
          <w:lang w:val="de-DE"/>
        </w:rPr>
        <w:t xml:space="preserve"> Biện pháp quản lý</w:t>
      </w:r>
    </w:p>
    <w:p w:rsidR="002C1A9F" w:rsidRPr="008817F6" w:rsidRDefault="002C1A9F" w:rsidP="00F80721">
      <w:pPr>
        <w:spacing w:before="100" w:line="240" w:lineRule="auto"/>
        <w:ind w:firstLine="567"/>
        <w:jc w:val="both"/>
        <w:rPr>
          <w:rFonts w:eastAsia="Calibri"/>
          <w:b/>
          <w:szCs w:val="28"/>
        </w:rPr>
      </w:pPr>
      <w:r w:rsidRPr="008817F6">
        <w:rPr>
          <w:rFonts w:eastAsia="Calibri"/>
          <w:spacing w:val="3"/>
          <w:szCs w:val="28"/>
          <w:shd w:val="clear" w:color="auto" w:fill="FFFFFF"/>
        </w:rPr>
        <w:t>Thăm đồng thường xuyên để phát hiện kịp thời các đối tượng sinh vật gây hại, áp dụng các biện pháp quản lý dịch hại tổng hợp trong phòng chống các đối tượng sinh vật gây hại, cụ thể:</w:t>
      </w:r>
    </w:p>
    <w:p w:rsidR="002C1A9F" w:rsidRPr="008817F6" w:rsidRDefault="002C1A9F" w:rsidP="00F80721">
      <w:pPr>
        <w:spacing w:before="100" w:line="240" w:lineRule="auto"/>
        <w:ind w:firstLine="567"/>
        <w:jc w:val="both"/>
        <w:rPr>
          <w:rFonts w:eastAsia="Calibri"/>
          <w:b/>
          <w:bCs/>
          <w:iCs/>
          <w:szCs w:val="28"/>
          <w:lang w:val="pt-BR"/>
        </w:rPr>
      </w:pPr>
      <w:r w:rsidRPr="008817F6">
        <w:rPr>
          <w:rFonts w:eastAsia="Calibri"/>
          <w:b/>
          <w:bCs/>
          <w:iCs/>
          <w:szCs w:val="28"/>
          <w:lang w:val="pt-BR"/>
        </w:rPr>
        <w:t>2.1. Biện pháp canh tác, thủ công, sinh học</w:t>
      </w:r>
    </w:p>
    <w:p w:rsidR="002C1A9F" w:rsidRPr="008817F6" w:rsidRDefault="002C1A9F" w:rsidP="00F80721">
      <w:pPr>
        <w:spacing w:before="100" w:line="240" w:lineRule="auto"/>
        <w:ind w:firstLine="567"/>
        <w:jc w:val="both"/>
        <w:rPr>
          <w:rFonts w:eastAsia="Calibri"/>
          <w:szCs w:val="28"/>
        </w:rPr>
      </w:pPr>
      <w:r w:rsidRPr="00E076B5">
        <w:rPr>
          <w:rFonts w:eastAsia="Calibri"/>
          <w:b/>
          <w:bCs/>
          <w:szCs w:val="28"/>
          <w:lang w:val="pt-BR"/>
        </w:rPr>
        <w:t xml:space="preserve">- </w:t>
      </w:r>
      <w:r w:rsidRPr="00E076B5">
        <w:rPr>
          <w:rFonts w:eastAsia="Calibri"/>
          <w:b/>
          <w:bCs/>
          <w:szCs w:val="28"/>
        </w:rPr>
        <w:t>Biện pháp canh tác:</w:t>
      </w:r>
      <w:r w:rsidRPr="008817F6">
        <w:rPr>
          <w:rFonts w:eastAsia="Calibri"/>
          <w:szCs w:val="28"/>
        </w:rPr>
        <w:t xml:space="preserve"> </w:t>
      </w:r>
      <w:r w:rsidRPr="008817F6">
        <w:rPr>
          <w:rFonts w:eastAsia="Calibri"/>
          <w:szCs w:val="28"/>
          <w:lang w:val="pt-BR"/>
        </w:rPr>
        <w:t>Thiết kế luống trồng cao ráo thoát nước tốt; cắt tỉa vườn thông thoáng, vệ sinh vườn, tưới nước đầy đủ trong mùa nắng để làm tăng ẩm độ vườn</w:t>
      </w:r>
      <w:r w:rsidRPr="008817F6">
        <w:rPr>
          <w:rFonts w:eastAsia="Calibri"/>
          <w:szCs w:val="28"/>
        </w:rPr>
        <w:t>; vệ sinh đồng ruộng...</w:t>
      </w:r>
    </w:p>
    <w:p w:rsidR="002C1A9F" w:rsidRPr="008817F6" w:rsidRDefault="002C1A9F" w:rsidP="00F80721">
      <w:pPr>
        <w:spacing w:before="100" w:line="240" w:lineRule="auto"/>
        <w:ind w:firstLine="567"/>
        <w:jc w:val="both"/>
        <w:rPr>
          <w:rFonts w:eastAsia="Calibri"/>
          <w:szCs w:val="28"/>
        </w:rPr>
      </w:pPr>
      <w:r w:rsidRPr="00E076B5">
        <w:rPr>
          <w:rFonts w:eastAsia="Calibri"/>
          <w:b/>
          <w:bCs/>
          <w:szCs w:val="28"/>
          <w:lang w:val="pt-BR"/>
        </w:rPr>
        <w:t xml:space="preserve">- </w:t>
      </w:r>
      <w:r w:rsidRPr="00E076B5">
        <w:rPr>
          <w:rFonts w:eastAsia="Calibri"/>
          <w:b/>
          <w:bCs/>
          <w:szCs w:val="28"/>
        </w:rPr>
        <w:t>Biện pháp thủ công:</w:t>
      </w:r>
      <w:r w:rsidRPr="008817F6">
        <w:rPr>
          <w:rFonts w:eastAsia="Calibri"/>
          <w:szCs w:val="28"/>
        </w:rPr>
        <w:t xml:space="preserve"> </w:t>
      </w:r>
      <w:r w:rsidRPr="008817F6">
        <w:rPr>
          <w:rFonts w:eastAsia="Calibri"/>
          <w:szCs w:val="28"/>
          <w:lang w:val="pt-BR"/>
        </w:rPr>
        <w:t>Bao quả, không để quả treo (lưu) trên cây quá lâu, thu nhặt quả bị sâu, bệnh, quả rụng đem tiêu hủy</w:t>
      </w:r>
      <w:r w:rsidRPr="008817F6">
        <w:rPr>
          <w:rFonts w:eastAsia="Calibri"/>
          <w:szCs w:val="28"/>
        </w:rPr>
        <w:t>...</w:t>
      </w:r>
    </w:p>
    <w:p w:rsidR="002C1A9F" w:rsidRPr="00A960DA" w:rsidRDefault="002C1A9F" w:rsidP="00F80721">
      <w:pPr>
        <w:spacing w:before="120" w:line="240" w:lineRule="auto"/>
        <w:ind w:firstLine="567"/>
        <w:jc w:val="both"/>
        <w:rPr>
          <w:rFonts w:eastAsia="Calibri"/>
          <w:szCs w:val="28"/>
        </w:rPr>
      </w:pPr>
      <w:r w:rsidRPr="00E076B5">
        <w:rPr>
          <w:rFonts w:eastAsia="Calibri"/>
          <w:b/>
          <w:bCs/>
          <w:szCs w:val="28"/>
          <w:lang w:val="pt-BR"/>
        </w:rPr>
        <w:lastRenderedPageBreak/>
        <w:t xml:space="preserve">- </w:t>
      </w:r>
      <w:r w:rsidRPr="00E076B5">
        <w:rPr>
          <w:rFonts w:eastAsia="Calibri"/>
          <w:b/>
          <w:bCs/>
          <w:spacing w:val="-2"/>
          <w:szCs w:val="28"/>
          <w:lang w:val="pt-BR"/>
        </w:rPr>
        <w:t>Biện pháp sinh học:</w:t>
      </w:r>
      <w:r w:rsidRPr="008817F6">
        <w:rPr>
          <w:rFonts w:eastAsia="Calibri"/>
          <w:spacing w:val="-2"/>
          <w:szCs w:val="28"/>
          <w:lang w:val="pt-BR"/>
        </w:rPr>
        <w:t xml:space="preserve"> </w:t>
      </w:r>
      <w:r w:rsidRPr="008817F6">
        <w:rPr>
          <w:rFonts w:eastAsia="Calibri"/>
          <w:szCs w:val="28"/>
          <w:lang w:val="pt-BR"/>
        </w:rPr>
        <w:t>Dùng giống hoặc gốc ghép kháng bệnh</w:t>
      </w:r>
      <w:r w:rsidRPr="008817F6">
        <w:rPr>
          <w:rFonts w:eastAsia="Calibri"/>
          <w:szCs w:val="28"/>
        </w:rPr>
        <w:t>; s</w:t>
      </w:r>
      <w:r w:rsidRPr="008817F6">
        <w:rPr>
          <w:rFonts w:eastAsia="Calibri"/>
          <w:spacing w:val="-2"/>
          <w:szCs w:val="28"/>
          <w:lang w:val="pt-BR"/>
        </w:rPr>
        <w:t xml:space="preserve">ử dụng thuốc sinh học, nguồn gốc sinh học để phòng trừ các loại sâu hại khi đến ngưỡng; phát triển các loài thiên địch như kiến vàng, bọ rùa, bọ cánh lưới, nhện bắt mồi, các loại ong ký sinh và nấm ký sinh; Sử dụng bẫy pheromone giới tính dẫn dụ, tiêu diệt trưởng thành đực; sử dụng bẫy dính màu vàng, màu xanh để thu hút </w:t>
      </w:r>
      <w:r w:rsidRPr="00A960DA">
        <w:rPr>
          <w:rFonts w:eastAsia="Calibri"/>
          <w:spacing w:val="-6"/>
          <w:szCs w:val="28"/>
          <w:lang w:val="pt-BR"/>
        </w:rPr>
        <w:t xml:space="preserve">trưởng thành có cánh như ruồi đục lá, rệp, bọ trĩ. Sử dụng nấm đối kháng </w:t>
      </w:r>
      <w:r w:rsidRPr="00A960DA">
        <w:rPr>
          <w:rFonts w:eastAsia="Calibri"/>
          <w:i/>
          <w:iCs/>
          <w:spacing w:val="-6"/>
          <w:szCs w:val="28"/>
          <w:lang w:val="pt-BR"/>
        </w:rPr>
        <w:t>Trichoderma</w:t>
      </w:r>
      <w:r w:rsidRPr="00A960DA">
        <w:rPr>
          <w:rFonts w:eastAsia="Calibri"/>
          <w:spacing w:val="-6"/>
          <w:szCs w:val="28"/>
          <w:lang w:val="pt-BR"/>
        </w:rPr>
        <w:t xml:space="preserve"> và nấm xanh </w:t>
      </w:r>
      <w:r w:rsidRPr="00A960DA">
        <w:rPr>
          <w:rFonts w:eastAsia="Calibri"/>
          <w:i/>
          <w:iCs/>
          <w:spacing w:val="-6"/>
          <w:szCs w:val="28"/>
          <w:lang w:val="pt-BR"/>
        </w:rPr>
        <w:t>Metarhizium</w:t>
      </w:r>
      <w:r w:rsidRPr="00A960DA">
        <w:rPr>
          <w:rFonts w:eastAsia="Calibri"/>
          <w:spacing w:val="-6"/>
          <w:szCs w:val="28"/>
          <w:lang w:val="pt-BR"/>
        </w:rPr>
        <w:t xml:space="preserve"> rắc, phun vào đất</w:t>
      </w:r>
      <w:r>
        <w:rPr>
          <w:rFonts w:eastAsia="Calibri"/>
          <w:spacing w:val="-6"/>
          <w:szCs w:val="28"/>
          <w:lang w:val="pt-BR"/>
        </w:rPr>
        <w:t xml:space="preserve"> </w:t>
      </w:r>
      <w:r w:rsidRPr="00A960DA">
        <w:rPr>
          <w:rFonts w:eastAsia="Calibri"/>
          <w:spacing w:val="-6"/>
          <w:szCs w:val="28"/>
          <w:lang w:val="pt-BR"/>
        </w:rPr>
        <w:t xml:space="preserve">để quản lí một số sâu bệnh hại trong đất. </w:t>
      </w:r>
    </w:p>
    <w:p w:rsidR="002C1A9F" w:rsidRPr="008817F6" w:rsidRDefault="002C1A9F" w:rsidP="00F80721">
      <w:pPr>
        <w:spacing w:before="100" w:line="240" w:lineRule="auto"/>
        <w:ind w:firstLine="567"/>
        <w:jc w:val="both"/>
        <w:rPr>
          <w:rFonts w:eastAsia="Calibri"/>
          <w:b/>
          <w:bCs/>
          <w:iCs/>
          <w:szCs w:val="28"/>
        </w:rPr>
      </w:pPr>
      <w:r w:rsidRPr="008817F6">
        <w:rPr>
          <w:rFonts w:eastAsia="Calibri"/>
          <w:b/>
          <w:bCs/>
          <w:iCs/>
          <w:szCs w:val="28"/>
          <w:lang w:val="pt-BR"/>
        </w:rPr>
        <w:t>2.2. Biện pháp hóa</w:t>
      </w:r>
      <w:r w:rsidRPr="008817F6">
        <w:rPr>
          <w:rFonts w:eastAsia="Calibri"/>
          <w:b/>
          <w:bCs/>
          <w:iCs/>
          <w:szCs w:val="28"/>
        </w:rPr>
        <w:t xml:space="preserve"> học</w:t>
      </w:r>
    </w:p>
    <w:p w:rsidR="002C1A9F" w:rsidRPr="007D0978" w:rsidRDefault="002C1A9F" w:rsidP="00F80721">
      <w:pPr>
        <w:spacing w:before="100" w:line="240" w:lineRule="auto"/>
        <w:ind w:firstLine="567"/>
        <w:jc w:val="both"/>
        <w:outlineLvl w:val="0"/>
        <w:rPr>
          <w:color w:val="000000"/>
          <w:szCs w:val="28"/>
          <w:lang w:val="nl-NL"/>
        </w:rPr>
      </w:pPr>
      <w:r w:rsidRPr="007D0978">
        <w:rPr>
          <w:color w:val="000000"/>
          <w:szCs w:val="28"/>
          <w:lang w:val="nl-NL"/>
        </w:rPr>
        <w:t xml:space="preserve">Phát hiện sớm các đối tượng sinh vật gây hại, đánh giá nhận định mức độ hại để quyết định phòng trừ hiệu quả, </w:t>
      </w:r>
      <w:r w:rsidRPr="007D0978">
        <w:rPr>
          <w:color w:val="000000"/>
          <w:szCs w:val="28"/>
          <w:lang w:val="sv-SE"/>
        </w:rPr>
        <w:t xml:space="preserve">chỉ </w:t>
      </w:r>
      <w:r w:rsidRPr="007D0978">
        <w:rPr>
          <w:color w:val="000000"/>
          <w:szCs w:val="28"/>
          <w:lang w:val="nl-NL"/>
        </w:rPr>
        <w:t>sử dụng thuốc hoá học khi sâu bệnh hại đến ngưỡng phòng trừ.</w:t>
      </w:r>
    </w:p>
    <w:p w:rsidR="002C1A9F" w:rsidRPr="007D0978" w:rsidRDefault="002C1A9F" w:rsidP="00F80721">
      <w:pPr>
        <w:spacing w:before="100" w:line="240" w:lineRule="auto"/>
        <w:ind w:firstLine="567"/>
        <w:jc w:val="both"/>
        <w:outlineLvl w:val="0"/>
        <w:rPr>
          <w:color w:val="000000"/>
          <w:szCs w:val="28"/>
          <w:lang w:val="nl-NL"/>
        </w:rPr>
      </w:pPr>
      <w:r w:rsidRPr="007D0978">
        <w:rPr>
          <w:color w:val="000000"/>
          <w:szCs w:val="28"/>
          <w:lang w:val="nl-NL"/>
        </w:rPr>
        <w:t xml:space="preserve">- </w:t>
      </w:r>
      <w:r w:rsidRPr="007D0978">
        <w:rPr>
          <w:color w:val="000000"/>
          <w:szCs w:val="28"/>
          <w:lang w:val="sv-SE"/>
        </w:rPr>
        <w:t>Sử dụng các loại thuốc bảo vệ thực vật trong Danh mục thuốc bảo vệ thực vật được phép sử dụng tại Việt Nam</w:t>
      </w:r>
      <w:r w:rsidRPr="007D0978">
        <w:rPr>
          <w:rFonts w:eastAsia="Times New Roman"/>
          <w:color w:val="000000"/>
          <w:spacing w:val="3"/>
          <w:szCs w:val="28"/>
          <w:shd w:val="clear" w:color="auto" w:fill="E5EFFF"/>
          <w:lang w:val="nl-NL"/>
        </w:rPr>
        <w:t xml:space="preserve"> </w:t>
      </w:r>
      <w:r w:rsidRPr="007D0978">
        <w:rPr>
          <w:color w:val="000000"/>
          <w:szCs w:val="28"/>
          <w:lang w:val="nl-NL"/>
        </w:rPr>
        <w:t>và tham khảo hướng dẫn của cơ quan chuyên môn trên địa bàn</w:t>
      </w:r>
      <w:r w:rsidRPr="007D0978">
        <w:rPr>
          <w:color w:val="000000"/>
          <w:szCs w:val="28"/>
          <w:lang w:val="sv-SE"/>
        </w:rPr>
        <w:t xml:space="preserve">; tuân thủ theo nguyên tắc 4 đúng: </w:t>
      </w:r>
      <w:r w:rsidRPr="007D0978">
        <w:rPr>
          <w:color w:val="000000"/>
          <w:szCs w:val="28"/>
          <w:lang w:val="nl-NL"/>
        </w:rPr>
        <w:t>đúng thuốc, đúng nồng độ-liều lượng, đúng lúc và đúng cách</w:t>
      </w:r>
      <w:r w:rsidRPr="007D0978">
        <w:rPr>
          <w:color w:val="000000"/>
          <w:szCs w:val="28"/>
          <w:lang w:val="sv-SE"/>
        </w:rPr>
        <w:t>.</w:t>
      </w:r>
    </w:p>
    <w:p w:rsidR="002C1A9F" w:rsidRPr="007D0978" w:rsidRDefault="002C1A9F" w:rsidP="00F80721">
      <w:pPr>
        <w:spacing w:before="100" w:line="240" w:lineRule="auto"/>
        <w:ind w:firstLine="567"/>
        <w:jc w:val="both"/>
        <w:rPr>
          <w:rFonts w:eastAsia="Calibri"/>
          <w:color w:val="000000"/>
          <w:szCs w:val="28"/>
          <w:lang w:val="nl-NL"/>
        </w:rPr>
      </w:pPr>
      <w:r w:rsidRPr="007D0978">
        <w:rPr>
          <w:rFonts w:eastAsia="Calibri"/>
          <w:color w:val="000000"/>
          <w:szCs w:val="28"/>
          <w:lang w:val="nl-NL"/>
        </w:rPr>
        <w:t>- Cần sử dụng luân phiên các loại thuốc có hoạt chất khác nhau để tránh sâu bệnh kháng thuốc. Tuân thủ nghiêm ngặt thời gian cách ly của từng loại thuốc trước khi thu hoạch.</w:t>
      </w:r>
    </w:p>
    <w:p w:rsidR="002C1A9F" w:rsidRPr="008817F6" w:rsidRDefault="002C1A9F" w:rsidP="00F80721">
      <w:pPr>
        <w:spacing w:before="100" w:line="240" w:lineRule="auto"/>
        <w:ind w:firstLine="567"/>
        <w:jc w:val="both"/>
        <w:rPr>
          <w:rFonts w:eastAsia="Calibri"/>
          <w:b/>
          <w:szCs w:val="28"/>
          <w:lang w:val="pt-BR"/>
        </w:rPr>
      </w:pPr>
      <w:r w:rsidRPr="008817F6">
        <w:rPr>
          <w:rFonts w:eastAsia="Calibri"/>
          <w:b/>
          <w:szCs w:val="28"/>
          <w:lang w:val="pt-BR"/>
        </w:rPr>
        <w:t>VI. THU HOẠCH</w:t>
      </w:r>
    </w:p>
    <w:p w:rsidR="002C1A9F" w:rsidRPr="008817F6" w:rsidRDefault="002C1A9F" w:rsidP="00F80721">
      <w:pPr>
        <w:spacing w:before="100" w:line="240" w:lineRule="auto"/>
        <w:ind w:firstLine="567"/>
        <w:jc w:val="both"/>
        <w:rPr>
          <w:rFonts w:eastAsia="Calibri"/>
          <w:b/>
          <w:szCs w:val="28"/>
          <w:lang w:val="pt-BR"/>
        </w:rPr>
      </w:pPr>
      <w:r w:rsidRPr="008817F6">
        <w:rPr>
          <w:rFonts w:eastAsia="Calibri"/>
          <w:szCs w:val="28"/>
          <w:lang w:val="pt-BR"/>
        </w:rPr>
        <w:t xml:space="preserve">- Từ khi nở hoa sau 8-10 tháng thì quả chín. Khi cuống quả nhỏ lại, tai vểnh, lớp phấn nâu xám ngoài quả rạn nứt và bong ra, vỏ quả chuyển màu xanh vàng và </w:t>
      </w:r>
      <w:r w:rsidRPr="008817F6">
        <w:rPr>
          <w:rFonts w:eastAsia="Calibri"/>
          <w:szCs w:val="28"/>
        </w:rPr>
        <w:t>nhẵn, k</w:t>
      </w:r>
      <w:r w:rsidRPr="008817F6">
        <w:rPr>
          <w:rFonts w:eastAsia="Calibri"/>
          <w:szCs w:val="28"/>
          <w:lang w:val="pt-BR"/>
        </w:rPr>
        <w:t xml:space="preserve">hi thấy ít </w:t>
      </w:r>
      <w:r w:rsidRPr="008817F6">
        <w:rPr>
          <w:rFonts w:eastAsia="Calibri"/>
          <w:szCs w:val="28"/>
        </w:rPr>
        <w:t>nhựa</w:t>
      </w:r>
      <w:r w:rsidRPr="008817F6">
        <w:rPr>
          <w:rFonts w:eastAsia="Calibri"/>
          <w:szCs w:val="28"/>
          <w:lang w:val="pt-BR"/>
        </w:rPr>
        <w:t xml:space="preserve"> chảy ra ở cuống quả. Nên thu hái quả từng đợt cách nhau 1-2 tuần/lần. </w:t>
      </w:r>
    </w:p>
    <w:p w:rsidR="00B9447F" w:rsidRDefault="002C1A9F" w:rsidP="00F80721">
      <w:pPr>
        <w:spacing w:before="100" w:line="240" w:lineRule="auto"/>
        <w:ind w:firstLine="567"/>
        <w:jc w:val="both"/>
        <w:rPr>
          <w:rFonts w:eastAsia="Calibri"/>
          <w:szCs w:val="28"/>
          <w:lang w:val="pt-BR"/>
        </w:rPr>
      </w:pPr>
      <w:r w:rsidRPr="008817F6">
        <w:rPr>
          <w:rFonts w:eastAsia="Calibri"/>
          <w:szCs w:val="28"/>
          <w:lang w:val="pt-BR"/>
        </w:rPr>
        <w:t>- Kỹ thuật thu hoạch:</w:t>
      </w:r>
      <w:r w:rsidRPr="008817F6">
        <w:rPr>
          <w:rFonts w:eastAsia="Calibri"/>
          <w:b/>
          <w:szCs w:val="28"/>
          <w:lang w:val="pt-BR"/>
        </w:rPr>
        <w:t xml:space="preserve"> </w:t>
      </w:r>
      <w:r w:rsidRPr="008817F6">
        <w:rPr>
          <w:rFonts w:eastAsia="Calibri"/>
          <w:szCs w:val="28"/>
          <w:lang w:val="pt-BR"/>
        </w:rPr>
        <w:t>Thu hoạch quả vào buổi sáng hoặc buổi chiều khi trời tạnh ráo, tránh thu hoạch vào giữa trưa khi trời quá nóng. Quả sau khi thu hoạch được đưa về nơi khô ráo, sạch sẽ và râm mát để phân loại, vận chuyển đến nơi tiêu thụ hoặc bảo quả</w:t>
      </w:r>
      <w:r w:rsidR="00B9447F">
        <w:rPr>
          <w:rFonts w:eastAsia="Calibri"/>
          <w:szCs w:val="28"/>
          <w:lang w:val="pt-BR"/>
        </w:rPr>
        <w:t>n</w:t>
      </w:r>
    </w:p>
    <w:p w:rsidR="002C1A9F" w:rsidRPr="00B9447F" w:rsidRDefault="002C1A9F" w:rsidP="00F80721">
      <w:pPr>
        <w:spacing w:before="100" w:line="240" w:lineRule="auto"/>
        <w:ind w:firstLine="567"/>
        <w:jc w:val="both"/>
        <w:rPr>
          <w:rFonts w:eastAsia="Calibri"/>
          <w:szCs w:val="28"/>
          <w:lang w:val="pt-BR"/>
        </w:rPr>
      </w:pPr>
      <w:r w:rsidRPr="008817F6">
        <w:rPr>
          <w:rFonts w:eastAsia="Calibri"/>
          <w:szCs w:val="28"/>
          <w:lang w:val="pt-BR"/>
        </w:rPr>
        <w:t xml:space="preserve">Năng suất quả </w:t>
      </w:r>
      <w:r w:rsidRPr="008817F6">
        <w:rPr>
          <w:rFonts w:eastAsia="Calibri"/>
          <w:szCs w:val="28"/>
        </w:rPr>
        <w:t>trung bình</w:t>
      </w:r>
      <w:r>
        <w:rPr>
          <w:rFonts w:eastAsia="Calibri"/>
          <w:szCs w:val="28"/>
        </w:rPr>
        <w:t xml:space="preserve"> </w:t>
      </w:r>
      <w:r w:rsidRPr="008817F6">
        <w:rPr>
          <w:rFonts w:eastAsia="Calibri"/>
          <w:szCs w:val="28"/>
          <w:lang w:val="pt-BR"/>
        </w:rPr>
        <w:t>10 tấn/ha</w:t>
      </w:r>
      <w:r>
        <w:rPr>
          <w:rFonts w:eastAsia="Calibri"/>
          <w:szCs w:val="28"/>
          <w:lang w:val="pt-BR"/>
        </w:rPr>
        <w:t xml:space="preserve">/năm </w:t>
      </w:r>
      <w:r w:rsidRPr="008817F6">
        <w:rPr>
          <w:rFonts w:eastAsia="Calibri"/>
          <w:szCs w:val="28"/>
          <w:lang w:val="pt-BR"/>
        </w:rPr>
        <w:t>vào thời kỳ thu quả ổn định./</w:t>
      </w:r>
    </w:p>
    <w:p w:rsidR="00B9447F" w:rsidRDefault="00B9447F" w:rsidP="00F80721">
      <w:pPr>
        <w:keepNext/>
        <w:keepLines/>
        <w:jc w:val="both"/>
        <w:outlineLvl w:val="0"/>
        <w:rPr>
          <w:sz w:val="26"/>
          <w:szCs w:val="26"/>
        </w:rPr>
      </w:pPr>
      <w:bookmarkStart w:id="47" w:name="_Toc176375857"/>
      <w:bookmarkStart w:id="48" w:name="_Toc176375924"/>
      <w:bookmarkStart w:id="49" w:name="_Toc176377286"/>
    </w:p>
    <w:p w:rsidR="00B9447F" w:rsidRDefault="00B9447F" w:rsidP="00F80721">
      <w:pPr>
        <w:keepNext/>
        <w:keepLines/>
        <w:jc w:val="both"/>
        <w:outlineLvl w:val="0"/>
        <w:rPr>
          <w:rFonts w:eastAsia="Calibri"/>
          <w:b/>
          <w:bCs/>
          <w:szCs w:val="28"/>
          <w:lang w:val="es-CO"/>
        </w:rPr>
      </w:pPr>
    </w:p>
    <w:p w:rsidR="00B9447F" w:rsidRDefault="00B9447F" w:rsidP="00F80721">
      <w:pPr>
        <w:keepNext/>
        <w:keepLines/>
        <w:jc w:val="both"/>
        <w:outlineLvl w:val="0"/>
        <w:rPr>
          <w:rFonts w:eastAsia="Calibri"/>
          <w:b/>
          <w:bCs/>
          <w:szCs w:val="28"/>
          <w:lang w:val="es-CO"/>
        </w:rPr>
      </w:pPr>
    </w:p>
    <w:p w:rsidR="00B9447F" w:rsidRDefault="00B9447F" w:rsidP="00F80721">
      <w:pPr>
        <w:keepNext/>
        <w:keepLines/>
        <w:jc w:val="both"/>
        <w:outlineLvl w:val="0"/>
        <w:rPr>
          <w:rFonts w:eastAsia="Calibri"/>
          <w:b/>
          <w:bCs/>
          <w:szCs w:val="28"/>
          <w:lang w:val="es-CO"/>
        </w:rPr>
      </w:pPr>
    </w:p>
    <w:p w:rsidR="00CE4C3F" w:rsidRDefault="00CE4C3F" w:rsidP="00F80721">
      <w:pPr>
        <w:widowControl w:val="0"/>
        <w:spacing w:before="120" w:after="0" w:line="240" w:lineRule="auto"/>
        <w:jc w:val="both"/>
        <w:rPr>
          <w:rFonts w:eastAsia="Times New Roman" w:cs="Times New Roman"/>
          <w:b/>
          <w:color w:val="000000" w:themeColor="text1"/>
          <w:sz w:val="26"/>
          <w:szCs w:val="26"/>
        </w:rPr>
      </w:pPr>
    </w:p>
    <w:p w:rsidR="00CE4C3F" w:rsidRDefault="00CE4C3F" w:rsidP="00F80721">
      <w:pPr>
        <w:widowControl w:val="0"/>
        <w:spacing w:before="120" w:after="0" w:line="240" w:lineRule="auto"/>
        <w:jc w:val="both"/>
        <w:rPr>
          <w:rFonts w:eastAsia="Times New Roman" w:cs="Times New Roman"/>
          <w:b/>
          <w:color w:val="000000" w:themeColor="text1"/>
          <w:kern w:val="32"/>
          <w:sz w:val="26"/>
          <w:szCs w:val="26"/>
          <w:lang w:val="nl-NL"/>
        </w:rPr>
      </w:pPr>
      <w:r w:rsidRPr="0026467D">
        <w:rPr>
          <w:rFonts w:eastAsia="Times New Roman" w:cs="Times New Roman"/>
          <w:b/>
          <w:color w:val="000000" w:themeColor="text1"/>
          <w:sz w:val="26"/>
          <w:szCs w:val="26"/>
        </w:rPr>
        <w:t xml:space="preserve">QTSX: </w:t>
      </w:r>
      <w:r>
        <w:rPr>
          <w:rFonts w:eastAsia="Times New Roman" w:cs="Times New Roman"/>
          <w:b/>
          <w:color w:val="000000" w:themeColor="text1"/>
          <w:sz w:val="26"/>
          <w:szCs w:val="26"/>
        </w:rPr>
        <w:t>15</w:t>
      </w:r>
    </w:p>
    <w:p w:rsidR="00CE4C3F" w:rsidRDefault="00CE4C3F" w:rsidP="00F80721">
      <w:pPr>
        <w:keepNext/>
        <w:keepLines/>
        <w:jc w:val="both"/>
        <w:outlineLvl w:val="0"/>
        <w:rPr>
          <w:rFonts w:eastAsia="Calibri"/>
          <w:b/>
          <w:bCs/>
          <w:szCs w:val="28"/>
          <w:lang w:val="es-CO"/>
        </w:rPr>
      </w:pPr>
    </w:p>
    <w:p w:rsidR="002C1A9F" w:rsidRPr="008817F6" w:rsidRDefault="002C1A9F" w:rsidP="00F80721">
      <w:pPr>
        <w:keepNext/>
        <w:keepLines/>
        <w:jc w:val="both"/>
        <w:outlineLvl w:val="0"/>
        <w:rPr>
          <w:rFonts w:eastAsia="Calibri"/>
          <w:bCs/>
          <w:szCs w:val="28"/>
          <w:lang w:val="es-CO"/>
        </w:rPr>
      </w:pPr>
      <w:r w:rsidRPr="008817F6">
        <w:rPr>
          <w:rFonts w:eastAsia="Calibri"/>
          <w:b/>
          <w:bCs/>
          <w:szCs w:val="28"/>
          <w:lang w:val="es-CO"/>
        </w:rPr>
        <w:t>QUY TRÌNH SẢN XUẤT CÂY XOÀI</w:t>
      </w:r>
      <w:bookmarkEnd w:id="47"/>
      <w:bookmarkEnd w:id="48"/>
      <w:bookmarkEnd w:id="49"/>
    </w:p>
    <w:p w:rsidR="002C1A9F" w:rsidRPr="008817F6" w:rsidRDefault="002C1A9F" w:rsidP="00F80721">
      <w:pPr>
        <w:spacing w:line="240" w:lineRule="auto"/>
        <w:jc w:val="both"/>
        <w:rPr>
          <w:rFonts w:eastAsia="Calibri"/>
          <w:b/>
          <w:szCs w:val="28"/>
          <w:lang w:val="es-CO"/>
        </w:rPr>
      </w:pPr>
      <w:r>
        <w:rPr>
          <w:rFonts w:eastAsia="Calibri"/>
          <w:szCs w:val="28"/>
          <w:lang w:val="es-CO"/>
        </w:rPr>
        <w:t xml:space="preserve">    </w:t>
      </w:r>
    </w:p>
    <w:p w:rsidR="002C1A9F" w:rsidRPr="008817F6" w:rsidRDefault="002C1A9F" w:rsidP="00F80721">
      <w:pPr>
        <w:spacing w:before="120" w:line="240" w:lineRule="auto"/>
        <w:ind w:firstLine="567"/>
        <w:jc w:val="both"/>
        <w:rPr>
          <w:rFonts w:eastAsia="DengXian Light"/>
          <w:b/>
          <w:bCs/>
          <w:szCs w:val="28"/>
        </w:rPr>
      </w:pPr>
      <w:r w:rsidRPr="008817F6">
        <w:rPr>
          <w:rFonts w:eastAsia="DengXian Light"/>
          <w:b/>
          <w:bCs/>
          <w:szCs w:val="28"/>
        </w:rPr>
        <w:t>I. YÊU CẦU SINH THÁI</w:t>
      </w:r>
    </w:p>
    <w:p w:rsidR="002C1A9F" w:rsidRPr="008817F6" w:rsidRDefault="002C1A9F" w:rsidP="00F80721">
      <w:pPr>
        <w:spacing w:before="120" w:line="240" w:lineRule="auto"/>
        <w:ind w:firstLine="567"/>
        <w:jc w:val="both"/>
        <w:rPr>
          <w:rFonts w:eastAsia="Calibri"/>
          <w:b/>
          <w:bCs/>
          <w:szCs w:val="28"/>
        </w:rPr>
      </w:pPr>
      <w:r w:rsidRPr="008817F6">
        <w:rPr>
          <w:rFonts w:eastAsia="Calibri"/>
          <w:b/>
          <w:szCs w:val="28"/>
          <w:lang w:eastAsia="x-none"/>
        </w:rPr>
        <w:t xml:space="preserve">1. </w:t>
      </w:r>
      <w:r w:rsidRPr="008817F6">
        <w:rPr>
          <w:rFonts w:eastAsia="Calibri"/>
          <w:b/>
          <w:bCs/>
          <w:szCs w:val="28"/>
        </w:rPr>
        <w:t>Nhiệt độ, ánh sáng</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Xoài là cây ăn quả nhiệt đới phân bố rộng ở các nước vùng Đông Nam Á, Xoài thích hợp nhiệt độ từ 24-27</w:t>
      </w:r>
      <w:r w:rsidRPr="008817F6">
        <w:rPr>
          <w:rFonts w:eastAsia="Calibri"/>
          <w:szCs w:val="28"/>
          <w:vertAlign w:val="superscript"/>
        </w:rPr>
        <w:t>0</w:t>
      </w:r>
      <w:r w:rsidRPr="008817F6">
        <w:rPr>
          <w:rFonts w:eastAsia="Calibri"/>
          <w:szCs w:val="28"/>
        </w:rPr>
        <w:t xml:space="preserve">C. Xoài chịu nóng rất tốt. </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Là cây ưa sáng; trong điều kiện có ánh sáng đầy đủ, cây xoài phát triển tốt; bị che bóng cây sinh trưởng kém và chậm hình thành mầm hoa; nhận được ánh sáng nhiều thì tỷ lệ ra hoa lưỡng tính cao hơn.</w:t>
      </w:r>
    </w:p>
    <w:p w:rsidR="002C1A9F" w:rsidRPr="008817F6" w:rsidRDefault="002C1A9F" w:rsidP="00F80721">
      <w:pPr>
        <w:spacing w:before="120" w:line="240" w:lineRule="auto"/>
        <w:ind w:firstLine="567"/>
        <w:jc w:val="both"/>
        <w:rPr>
          <w:rFonts w:eastAsia="Calibri"/>
          <w:b/>
          <w:bCs/>
          <w:szCs w:val="28"/>
        </w:rPr>
      </w:pPr>
      <w:r w:rsidRPr="008817F6">
        <w:rPr>
          <w:rFonts w:eastAsia="Calibri"/>
          <w:b/>
          <w:szCs w:val="28"/>
          <w:lang w:eastAsia="x-none"/>
        </w:rPr>
        <w:t>2. Ẩm độ và nước</w:t>
      </w:r>
    </w:p>
    <w:p w:rsidR="002C1A9F" w:rsidRPr="008817F6" w:rsidRDefault="002C1A9F" w:rsidP="00F80721">
      <w:pPr>
        <w:spacing w:before="120" w:line="240" w:lineRule="auto"/>
        <w:ind w:firstLine="567"/>
        <w:jc w:val="both"/>
        <w:rPr>
          <w:rFonts w:eastAsia="Calibri"/>
          <w:b/>
          <w:bCs/>
          <w:szCs w:val="28"/>
        </w:rPr>
      </w:pPr>
      <w:r w:rsidRPr="008817F6">
        <w:rPr>
          <w:rFonts w:eastAsia="Calibri"/>
          <w:szCs w:val="28"/>
        </w:rPr>
        <w:t>Xoài là cây chịu hạn tốt, cần lượng nước vừa phải, lượng mưa thích hợp nhất khoảng 1.000mm/năm, giới hạn từ 500-1.500mm có thể chấp nhận khi quyết định trồng Xoài (tốt nhất 1.200-2.500 mm), ẩm độ không khí từ 55-70%; Trồng xoài vào mùa khô giúp cây phân hóa mầm hoa tốt hơn.</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3. Đất trồng</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xml:space="preserve">- Xoài có thể trồng được trên nhiều loại đất khác nhau: Đất vàng, đất đỏ, đất laterit, miễn là không quá nhiều sét, không có tầng đá và sét ở dưới sâu;   </w:t>
      </w:r>
    </w:p>
    <w:p w:rsidR="002C1A9F" w:rsidRPr="008817F6" w:rsidRDefault="002C1A9F" w:rsidP="00F80721">
      <w:pPr>
        <w:spacing w:before="120" w:line="240" w:lineRule="auto"/>
        <w:ind w:firstLine="567"/>
        <w:jc w:val="both"/>
        <w:rPr>
          <w:rFonts w:eastAsia="Calibri"/>
          <w:b/>
          <w:szCs w:val="28"/>
        </w:rPr>
      </w:pPr>
      <w:r w:rsidRPr="008817F6">
        <w:rPr>
          <w:rFonts w:eastAsia="Calibri"/>
          <w:szCs w:val="28"/>
        </w:rPr>
        <w:t xml:space="preserve">- Đất </w:t>
      </w:r>
      <w:r w:rsidRPr="008817F6">
        <w:rPr>
          <w:rFonts w:eastAsia="Calibri"/>
          <w:szCs w:val="28"/>
          <w:shd w:val="clear" w:color="auto" w:fill="FFFFFF"/>
        </w:rPr>
        <w:t>đất canh tác phải có độ dày tối thiểu là 1,5m;</w:t>
      </w:r>
      <w:r w:rsidRPr="008817F6">
        <w:rPr>
          <w:rFonts w:eastAsia="Calibri"/>
          <w:szCs w:val="28"/>
        </w:rPr>
        <w:t xml:space="preserve"> mực nước ngầm tối thiều phải từ 2-2,5m, đất có có khả năng tiêu thoát nước tốt. </w:t>
      </w:r>
      <w:r w:rsidRPr="008817F6">
        <w:rPr>
          <w:rFonts w:eastAsia="Calibri"/>
          <w:szCs w:val="28"/>
          <w:shd w:val="clear" w:color="auto" w:fill="FFFFFF"/>
        </w:rPr>
        <w:t>Độ pH từ 5,5-7,0. Xoài có thể chịu được độ mặn (muối trong nước) dưới 0,04-0,05%.</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II. YÊU CẦU VỀ GIỐNG</w:t>
      </w:r>
    </w:p>
    <w:p w:rsidR="002C1A9F" w:rsidRPr="008817F6" w:rsidRDefault="002C1A9F" w:rsidP="00F80721">
      <w:pPr>
        <w:spacing w:before="120" w:line="240" w:lineRule="auto"/>
        <w:ind w:firstLine="567"/>
        <w:jc w:val="both"/>
        <w:outlineLvl w:val="0"/>
        <w:rPr>
          <w:rFonts w:eastAsia="Calibri"/>
          <w:spacing w:val="2"/>
          <w:szCs w:val="28"/>
          <w:lang w:val="nl-NL"/>
        </w:rPr>
      </w:pPr>
      <w:r w:rsidRPr="008817F6">
        <w:rPr>
          <w:rFonts w:eastAsia="Calibri"/>
          <w:szCs w:val="28"/>
          <w:lang w:val="nl-NL"/>
        </w:rPr>
        <w:t xml:space="preserve">Nên sử dụng giống có nguồn gốc </w:t>
      </w:r>
      <w:r w:rsidRPr="008817F6">
        <w:rPr>
          <w:rFonts w:eastAsia="Calibri"/>
          <w:spacing w:val="2"/>
          <w:szCs w:val="28"/>
          <w:lang w:val="nl-NL"/>
        </w:rPr>
        <w:t>nhân từ cây đầu dòng, vườn cây đầu dòng. Cây giống được sản xuất từ cơ sở có uy tín. Lựa chọn giống có khả năng chống chịu sâu bệnh hại và sử dụng cây giống khỏe, sạch sâu bệnh.</w:t>
      </w:r>
    </w:p>
    <w:p w:rsidR="002C1A9F" w:rsidRPr="008817F6" w:rsidRDefault="002C1A9F" w:rsidP="00F80721">
      <w:pPr>
        <w:spacing w:before="120" w:line="240" w:lineRule="auto"/>
        <w:ind w:firstLine="567"/>
        <w:jc w:val="both"/>
        <w:outlineLvl w:val="0"/>
        <w:rPr>
          <w:rFonts w:eastAsia="Calibri"/>
          <w:spacing w:val="2"/>
          <w:szCs w:val="28"/>
        </w:rPr>
      </w:pPr>
      <w:r w:rsidRPr="008817F6">
        <w:rPr>
          <w:rFonts w:eastAsia="Calibri"/>
          <w:spacing w:val="2"/>
          <w:szCs w:val="28"/>
          <w:lang w:val="nl-NL"/>
        </w:rPr>
        <w:t xml:space="preserve">Một số giống </w:t>
      </w:r>
      <w:r w:rsidRPr="008817F6">
        <w:rPr>
          <w:rFonts w:eastAsia="Calibri"/>
          <w:spacing w:val="2"/>
          <w:szCs w:val="28"/>
        </w:rPr>
        <w:t xml:space="preserve">đang được trồng hiện nay như: </w:t>
      </w:r>
      <w:r w:rsidRPr="008817F6">
        <w:rPr>
          <w:rFonts w:eastAsia="Calibri"/>
          <w:szCs w:val="28"/>
        </w:rPr>
        <w:t>Xoài cát, xoài tượng, xoài keo, xoài thái, xoài tứ quý...</w:t>
      </w:r>
    </w:p>
    <w:p w:rsidR="002C1A9F" w:rsidRPr="008817F6" w:rsidRDefault="002C1A9F" w:rsidP="00F80721">
      <w:pPr>
        <w:spacing w:before="120" w:line="240" w:lineRule="auto"/>
        <w:ind w:firstLine="567"/>
        <w:jc w:val="both"/>
        <w:outlineLvl w:val="0"/>
        <w:rPr>
          <w:rFonts w:eastAsia="Calibri"/>
          <w:spacing w:val="2"/>
          <w:szCs w:val="28"/>
          <w:lang w:val="nl-NL"/>
        </w:rPr>
      </w:pPr>
      <w:r w:rsidRPr="008817F6">
        <w:rPr>
          <w:rFonts w:eastAsia="Calibri"/>
          <w:spacing w:val="2"/>
          <w:szCs w:val="28"/>
          <w:lang w:val="nl-NL"/>
        </w:rPr>
        <w:t>Căn cứ các yếu tố như điều kiện trồng, chăm sóc, đặc thù của giống cây, nhu cầu của thị trường, thời gian bảo quản,… để lựa chọn giống phù hợp.</w:t>
      </w:r>
    </w:p>
    <w:p w:rsidR="002C1A9F" w:rsidRPr="008817F6" w:rsidRDefault="002C1A9F" w:rsidP="00F80721">
      <w:pPr>
        <w:spacing w:before="120" w:line="240" w:lineRule="auto"/>
        <w:ind w:firstLine="567"/>
        <w:jc w:val="both"/>
        <w:rPr>
          <w:rFonts w:eastAsia="DengXian Light"/>
          <w:b/>
          <w:bCs/>
          <w:szCs w:val="28"/>
        </w:rPr>
      </w:pPr>
      <w:r w:rsidRPr="008817F6">
        <w:rPr>
          <w:rFonts w:eastAsia="DengXian Light"/>
          <w:b/>
          <w:bCs/>
          <w:szCs w:val="28"/>
        </w:rPr>
        <w:t>III. KỸ THUẬT TRỒNG</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1. Thời vụ</w:t>
      </w:r>
    </w:p>
    <w:p w:rsidR="002C1A9F" w:rsidRPr="000909AB" w:rsidRDefault="002C1A9F" w:rsidP="00F80721">
      <w:pPr>
        <w:spacing w:before="120" w:line="240" w:lineRule="auto"/>
        <w:ind w:firstLine="567"/>
        <w:jc w:val="both"/>
        <w:rPr>
          <w:rFonts w:eastAsia="Calibri"/>
          <w:spacing w:val="-6"/>
          <w:szCs w:val="28"/>
          <w:shd w:val="clear" w:color="auto" w:fill="FFFFFF"/>
        </w:rPr>
      </w:pPr>
      <w:r w:rsidRPr="000909AB">
        <w:rPr>
          <w:rFonts w:eastAsia="Calibri"/>
          <w:spacing w:val="-6"/>
          <w:szCs w:val="28"/>
          <w:shd w:val="clear" w:color="auto" w:fill="FFFFFF"/>
        </w:rPr>
        <w:t>Các tỉnh phía Bắc, nên trồng xoài vào đầu mùa Xuân (tháng 02-3). Tránh trồng cây vào những mùa có mưa nhiều, thời tiết lạnh, sương muối, rét đậm, rét hại.</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shd w:val="clear" w:color="auto" w:fill="FFFFFF"/>
        </w:rPr>
        <w:lastRenderedPageBreak/>
        <w:t>2. Làm đất</w:t>
      </w:r>
      <w:r w:rsidRPr="008817F6">
        <w:rPr>
          <w:rFonts w:eastAsia="Yu Mincho"/>
          <w:b/>
          <w:szCs w:val="28"/>
          <w:lang w:eastAsia="ja-JP"/>
        </w:rPr>
        <w:t xml:space="preserve"> </w:t>
      </w:r>
    </w:p>
    <w:p w:rsidR="002C1A9F" w:rsidRPr="008817F6" w:rsidRDefault="002C1A9F" w:rsidP="00F80721">
      <w:pPr>
        <w:spacing w:before="120" w:line="240" w:lineRule="auto"/>
        <w:ind w:firstLine="567"/>
        <w:jc w:val="both"/>
        <w:rPr>
          <w:rFonts w:eastAsia="Calibri"/>
          <w:b/>
          <w:szCs w:val="28"/>
        </w:rPr>
      </w:pPr>
      <w:r w:rsidRPr="008817F6">
        <w:rPr>
          <w:rFonts w:eastAsia="Times New Roman"/>
          <w:szCs w:val="28"/>
        </w:rPr>
        <w:t xml:space="preserve">- Khu vực đất trồng xoài nên được kiểm tra và xử lý phù hợp để tạo điều kiện tốt nhất cho sự phát triển của cây. Dọn sạch cỏ dại, rác trên bề mặt luống vườn. Xới xáo tạo độ tơi xốp, cải tạo đất cho phù hợp.   </w:t>
      </w:r>
    </w:p>
    <w:p w:rsidR="002C1A9F" w:rsidRPr="008817F6" w:rsidRDefault="002C1A9F" w:rsidP="00F80721">
      <w:pPr>
        <w:spacing w:before="120" w:line="240" w:lineRule="auto"/>
        <w:ind w:firstLine="567"/>
        <w:jc w:val="both"/>
        <w:rPr>
          <w:rFonts w:eastAsia="Calibri"/>
          <w:b/>
          <w:szCs w:val="28"/>
        </w:rPr>
      </w:pPr>
      <w:r w:rsidRPr="008817F6">
        <w:rPr>
          <w:rFonts w:eastAsia="Calibri"/>
          <w:szCs w:val="28"/>
        </w:rPr>
        <w:t>- Vùng đất thấp: Trồng trên mô, thước mô rộng 0,6-1m đắp thành hình tròn rộng, cao 50-70 cm so với mặt vườn, sau đó bồi mô và làm luống to dần.</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Vùng đất cao: Đào hố trồng có kích thước thông thường (dài x rộng x sâu) 60x60x60cm hoặc 80x80x60cm; vùng đồi đất xấu cần đào hố to hơn, kích thước tương ứng 100x100x80cm. Chuẩn bị hố trước khi trồng 2-4 tuần.</w:t>
      </w:r>
    </w:p>
    <w:p w:rsidR="002C1A9F" w:rsidRPr="008817F6" w:rsidRDefault="002C1A9F" w:rsidP="00F80721">
      <w:pPr>
        <w:spacing w:before="120" w:line="240" w:lineRule="auto"/>
        <w:ind w:firstLine="567"/>
        <w:jc w:val="both"/>
        <w:rPr>
          <w:rFonts w:eastAsia="Calibri"/>
          <w:szCs w:val="28"/>
          <w:lang w:val="nl-NL"/>
        </w:rPr>
      </w:pPr>
      <w:r w:rsidRPr="008817F6">
        <w:rPr>
          <w:rFonts w:eastAsia="Calibri"/>
          <w:szCs w:val="28"/>
        </w:rPr>
        <w:t xml:space="preserve">- </w:t>
      </w:r>
      <w:r w:rsidRPr="008817F6">
        <w:rPr>
          <w:rFonts w:eastAsia="Calibri"/>
          <w:szCs w:val="28"/>
          <w:lang w:val="nl-NL"/>
        </w:rPr>
        <w:t>Trước khi trồng cần xử lý đất, xử lý nguồn bệnh trong đất bằng một số biện pháp như: cày phơi ải, xử lý vôi trước khi trồng 1-2 tháng; tăng cường sử dụng phân bón hữu cơ có bổ sung các vi sinh vật có ích để cải tạo đất và hạn chế nguồn sâu bênh hại tồn tại trong đất.</w:t>
      </w:r>
    </w:p>
    <w:p w:rsidR="002C1A9F" w:rsidRPr="008817F6" w:rsidRDefault="002C1A9F" w:rsidP="00F80721">
      <w:pPr>
        <w:spacing w:line="240" w:lineRule="auto"/>
        <w:ind w:firstLine="567"/>
        <w:jc w:val="both"/>
        <w:rPr>
          <w:rFonts w:eastAsia="Calibri"/>
          <w:szCs w:val="28"/>
        </w:rPr>
      </w:pPr>
      <w:r w:rsidRPr="008817F6">
        <w:rPr>
          <w:rFonts w:eastAsia="Calibri"/>
          <w:szCs w:val="28"/>
        </w:rPr>
        <w:t>Chú ý: Khi thiết kế vườn cần thiết kế hệ thống tưới, tiêu hợp lý. Tùy từng điều kiện mà có thể bố trí hệ thống tưới tiết kiệm hoặc tưới bề mặt. Đối với những vườn trồng mới có diện tích lớn cần quy hoạch đường giao thông nội đồng để vận chuyển vật tư, phân bón và sản phẩm thu hoạch.</w:t>
      </w:r>
    </w:p>
    <w:p w:rsidR="002C1A9F" w:rsidRPr="008817F6" w:rsidRDefault="002C1A9F" w:rsidP="00F80721">
      <w:pPr>
        <w:spacing w:before="120" w:line="240" w:lineRule="auto"/>
        <w:ind w:firstLine="567"/>
        <w:jc w:val="both"/>
        <w:rPr>
          <w:rFonts w:eastAsia="Yu Mincho"/>
          <w:b/>
          <w:szCs w:val="28"/>
          <w:lang w:eastAsia="ja-JP"/>
        </w:rPr>
      </w:pPr>
      <w:r w:rsidRPr="008817F6">
        <w:rPr>
          <w:rFonts w:eastAsia="Yu Mincho"/>
          <w:b/>
          <w:szCs w:val="28"/>
          <w:lang w:eastAsia="ja-JP"/>
        </w:rPr>
        <w:t>3. Mật độ</w:t>
      </w:r>
    </w:p>
    <w:p w:rsidR="002C1A9F" w:rsidRPr="008817F6" w:rsidRDefault="002C1A9F" w:rsidP="00F80721">
      <w:pPr>
        <w:spacing w:before="120" w:line="240" w:lineRule="auto"/>
        <w:ind w:firstLine="567"/>
        <w:jc w:val="both"/>
        <w:rPr>
          <w:rFonts w:eastAsia="Calibri"/>
          <w:szCs w:val="28"/>
          <w:shd w:val="clear" w:color="auto" w:fill="FFFFFF"/>
        </w:rPr>
      </w:pPr>
      <w:r w:rsidRPr="008817F6">
        <w:rPr>
          <w:rFonts w:eastAsia="Calibri"/>
          <w:szCs w:val="28"/>
          <w:shd w:val="clear" w:color="auto" w:fill="FFFFFF"/>
        </w:rPr>
        <w:t>- Khoảng cách (hành cách hàng, cây cách cây): 6,0x5,0. Mật độ trung bình khoảng 350 cây/ha.</w:t>
      </w:r>
    </w:p>
    <w:p w:rsidR="002C1A9F" w:rsidRPr="008817F6" w:rsidRDefault="002C1A9F" w:rsidP="00F80721">
      <w:pPr>
        <w:spacing w:before="120" w:line="240" w:lineRule="auto"/>
        <w:ind w:firstLine="567"/>
        <w:jc w:val="both"/>
        <w:rPr>
          <w:rFonts w:eastAsia="Yu Mincho"/>
          <w:b/>
          <w:szCs w:val="28"/>
          <w:lang w:eastAsia="ja-JP"/>
        </w:rPr>
      </w:pPr>
      <w:r w:rsidRPr="008817F6">
        <w:rPr>
          <w:rFonts w:eastAsia="Calibri"/>
          <w:b/>
          <w:bCs/>
          <w:szCs w:val="28"/>
        </w:rPr>
        <w:t>4. Trồng cây</w:t>
      </w:r>
    </w:p>
    <w:p w:rsidR="002C1A9F" w:rsidRPr="008817F6" w:rsidRDefault="002C1A9F" w:rsidP="00F80721">
      <w:pPr>
        <w:spacing w:before="120" w:line="240" w:lineRule="auto"/>
        <w:ind w:firstLine="567"/>
        <w:jc w:val="both"/>
        <w:outlineLvl w:val="0"/>
        <w:rPr>
          <w:rFonts w:eastAsia="Calibri"/>
          <w:szCs w:val="28"/>
          <w:lang w:val="nl-NL"/>
        </w:rPr>
      </w:pPr>
      <w:r w:rsidRPr="008817F6">
        <w:rPr>
          <w:rFonts w:eastAsia="Calibri"/>
          <w:szCs w:val="28"/>
          <w:lang w:val="nl-NL"/>
        </w:rPr>
        <w:t xml:space="preserve">- Chọn gốc ghép: Gốc ghép có ảnh hưỏng sâu sắc đến chất lượng, năng suất, tính chóng chịu, và cả hình dạng cây, cây cao hay thấp. Gốc ghép cần phải đồng đều, nên dùng một giống đa phôi làm gốc ghép </w:t>
      </w:r>
    </w:p>
    <w:p w:rsidR="002C1A9F" w:rsidRPr="008817F6" w:rsidRDefault="002C1A9F" w:rsidP="00F80721">
      <w:pPr>
        <w:spacing w:before="120" w:line="240" w:lineRule="auto"/>
        <w:ind w:firstLine="567"/>
        <w:jc w:val="both"/>
        <w:rPr>
          <w:rFonts w:eastAsia="Yu Mincho"/>
          <w:b/>
          <w:szCs w:val="28"/>
          <w:lang w:eastAsia="ja-JP"/>
        </w:rPr>
      </w:pPr>
      <w:r w:rsidRPr="008817F6">
        <w:rPr>
          <w:rFonts w:eastAsia="Times New Roman"/>
          <w:szCs w:val="28"/>
        </w:rPr>
        <w:t xml:space="preserve">- Cách trồng: Đào một hốc nhỏ ở chính giữa hố, rạch bỏ túi bầu nilon và đặt bầu cây vào giữa hốc hố, lấp đất vừa bằng cổ rễ, nén chặt xung quanh, tưới ẩm, cắm cọc, định cây. </w:t>
      </w:r>
    </w:p>
    <w:p w:rsidR="002C1A9F" w:rsidRPr="008817F6" w:rsidRDefault="002C1A9F" w:rsidP="00F80721">
      <w:pPr>
        <w:spacing w:before="120" w:line="240" w:lineRule="auto"/>
        <w:ind w:firstLine="567"/>
        <w:jc w:val="both"/>
        <w:rPr>
          <w:rFonts w:eastAsia="Calibri"/>
          <w:b/>
          <w:bCs/>
          <w:szCs w:val="28"/>
        </w:rPr>
      </w:pPr>
      <w:r w:rsidRPr="008817F6">
        <w:rPr>
          <w:rFonts w:eastAsia="Calibri"/>
          <w:b/>
          <w:bCs/>
          <w:szCs w:val="28"/>
        </w:rPr>
        <w:t>IV. CHĂM SÓC</w:t>
      </w:r>
    </w:p>
    <w:p w:rsidR="002C1A9F" w:rsidRPr="008817F6" w:rsidRDefault="002C1A9F" w:rsidP="00F80721">
      <w:pPr>
        <w:spacing w:before="120" w:line="240" w:lineRule="auto"/>
        <w:ind w:firstLine="567"/>
        <w:jc w:val="both"/>
        <w:rPr>
          <w:rFonts w:eastAsia="Calibri"/>
          <w:b/>
          <w:bCs/>
          <w:szCs w:val="28"/>
        </w:rPr>
      </w:pPr>
      <w:r w:rsidRPr="008817F6">
        <w:rPr>
          <w:rFonts w:eastAsia="Calibri"/>
          <w:b/>
          <w:szCs w:val="28"/>
        </w:rPr>
        <w:t>1. Bón phân</w:t>
      </w:r>
    </w:p>
    <w:p w:rsidR="002C1A9F" w:rsidRPr="008817F6" w:rsidRDefault="002C1A9F" w:rsidP="00F80721">
      <w:pPr>
        <w:spacing w:before="120" w:line="240" w:lineRule="auto"/>
        <w:ind w:firstLine="567"/>
        <w:jc w:val="both"/>
        <w:rPr>
          <w:rFonts w:eastAsia="Calibri"/>
          <w:b/>
          <w:szCs w:val="28"/>
          <w:shd w:val="clear" w:color="auto" w:fill="FFFFFF"/>
        </w:rPr>
      </w:pPr>
      <w:r w:rsidRPr="008817F6">
        <w:rPr>
          <w:rFonts w:eastAsia="Calibri"/>
          <w:b/>
          <w:szCs w:val="28"/>
          <w:shd w:val="clear" w:color="auto" w:fill="FFFFFF"/>
        </w:rPr>
        <w:t xml:space="preserve">1.1. Lượng phân bón: </w:t>
      </w:r>
      <w:r w:rsidRPr="008817F6">
        <w:rPr>
          <w:rFonts w:eastAsia="Calibri"/>
          <w:szCs w:val="28"/>
          <w:shd w:val="clear" w:color="auto" w:fill="FFFFFF"/>
        </w:rPr>
        <w:t>Khuyến cáo</w:t>
      </w:r>
      <w:r w:rsidRPr="008817F6">
        <w:rPr>
          <w:rFonts w:eastAsia="Calibri"/>
          <w:b/>
          <w:szCs w:val="28"/>
          <w:shd w:val="clear" w:color="auto" w:fill="FFFFFF"/>
        </w:rPr>
        <w:t xml:space="preserve"> </w:t>
      </w:r>
      <w:r w:rsidRPr="008817F6">
        <w:rPr>
          <w:rFonts w:eastAsia="Calibri"/>
          <w:szCs w:val="28"/>
          <w:shd w:val="clear" w:color="auto" w:fill="FFFFFF"/>
        </w:rPr>
        <w:t>lượng phân bón tính cho 1ha.</w:t>
      </w:r>
    </w:p>
    <w:tbl>
      <w:tblPr>
        <w:tblW w:w="90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4294"/>
        <w:gridCol w:w="1340"/>
        <w:gridCol w:w="1736"/>
      </w:tblGrid>
      <w:tr w:rsidR="002C1A9F" w:rsidRPr="008817F6" w:rsidTr="00350B01">
        <w:trPr>
          <w:trHeight w:val="209"/>
        </w:trPr>
        <w:tc>
          <w:tcPr>
            <w:tcW w:w="1633" w:type="dxa"/>
            <w:shd w:val="clear" w:color="auto" w:fill="auto"/>
            <w:noWrap/>
            <w:vAlign w:val="center"/>
            <w:hideMark/>
          </w:tcPr>
          <w:p w:rsidR="002C1A9F" w:rsidRPr="008817F6" w:rsidRDefault="002C1A9F" w:rsidP="00F80721">
            <w:pPr>
              <w:spacing w:line="240" w:lineRule="auto"/>
              <w:jc w:val="both"/>
              <w:rPr>
                <w:rFonts w:eastAsia="Times New Roman"/>
                <w:b/>
                <w:bCs/>
                <w:szCs w:val="28"/>
              </w:rPr>
            </w:pPr>
            <w:r w:rsidRPr="008817F6">
              <w:rPr>
                <w:rFonts w:eastAsia="Times New Roman"/>
                <w:b/>
                <w:bCs/>
                <w:szCs w:val="28"/>
              </w:rPr>
              <w:t>Thời kỳ</w:t>
            </w: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b/>
                <w:bCs/>
                <w:szCs w:val="28"/>
              </w:rPr>
            </w:pPr>
            <w:r w:rsidRPr="008817F6">
              <w:rPr>
                <w:rFonts w:eastAsia="Times New Roman"/>
                <w:b/>
                <w:bCs/>
                <w:szCs w:val="28"/>
              </w:rPr>
              <w:t>Phân bón</w:t>
            </w:r>
          </w:p>
        </w:tc>
        <w:tc>
          <w:tcPr>
            <w:tcW w:w="1340" w:type="dxa"/>
            <w:shd w:val="clear" w:color="auto" w:fill="auto"/>
            <w:noWrap/>
            <w:vAlign w:val="center"/>
            <w:hideMark/>
          </w:tcPr>
          <w:p w:rsidR="002C1A9F" w:rsidRPr="008817F6" w:rsidRDefault="002C1A9F" w:rsidP="00F80721">
            <w:pPr>
              <w:spacing w:line="240" w:lineRule="auto"/>
              <w:jc w:val="both"/>
              <w:rPr>
                <w:rFonts w:eastAsia="Times New Roman"/>
                <w:b/>
                <w:bCs/>
                <w:szCs w:val="28"/>
              </w:rPr>
            </w:pPr>
            <w:r w:rsidRPr="008817F6">
              <w:rPr>
                <w:rFonts w:eastAsia="Times New Roman"/>
                <w:b/>
                <w:bCs/>
                <w:szCs w:val="28"/>
              </w:rPr>
              <w:t>ĐVT</w:t>
            </w:r>
          </w:p>
        </w:tc>
        <w:tc>
          <w:tcPr>
            <w:tcW w:w="1736" w:type="dxa"/>
            <w:shd w:val="clear" w:color="auto" w:fill="auto"/>
            <w:noWrap/>
            <w:vAlign w:val="center"/>
            <w:hideMark/>
          </w:tcPr>
          <w:p w:rsidR="002C1A9F" w:rsidRPr="008817F6" w:rsidRDefault="002C1A9F" w:rsidP="00F80721">
            <w:pPr>
              <w:spacing w:line="240" w:lineRule="auto"/>
              <w:jc w:val="both"/>
              <w:rPr>
                <w:rFonts w:eastAsia="Times New Roman"/>
                <w:b/>
                <w:bCs/>
                <w:szCs w:val="28"/>
              </w:rPr>
            </w:pPr>
            <w:r w:rsidRPr="008817F6">
              <w:rPr>
                <w:rFonts w:eastAsia="Times New Roman"/>
                <w:b/>
                <w:bCs/>
                <w:szCs w:val="28"/>
              </w:rPr>
              <w:t>Số lượng</w:t>
            </w:r>
          </w:p>
        </w:tc>
      </w:tr>
      <w:tr w:rsidR="002C1A9F" w:rsidRPr="008817F6" w:rsidTr="00350B01">
        <w:trPr>
          <w:trHeight w:val="209"/>
        </w:trPr>
        <w:tc>
          <w:tcPr>
            <w:tcW w:w="1633" w:type="dxa"/>
            <w:vMerge w:val="restart"/>
            <w:shd w:val="clear" w:color="auto" w:fill="auto"/>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 xml:space="preserve">Thời kỳ kiến thiết cơ bản (năm </w:t>
            </w:r>
            <w:r w:rsidRPr="008817F6">
              <w:rPr>
                <w:rFonts w:eastAsia="Times New Roman"/>
                <w:szCs w:val="28"/>
              </w:rPr>
              <w:lastRenderedPageBreak/>
              <w:t>thứ nhất + năm thứ 2)</w:t>
            </w: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lastRenderedPageBreak/>
              <w:t>Phân Đạm nguyên chất (N)</w:t>
            </w:r>
          </w:p>
        </w:tc>
        <w:tc>
          <w:tcPr>
            <w:tcW w:w="1340"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3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90</w:t>
            </w:r>
          </w:p>
        </w:tc>
      </w:tr>
      <w:tr w:rsidR="002C1A9F" w:rsidRPr="008817F6" w:rsidTr="00350B01">
        <w:trPr>
          <w:trHeight w:val="209"/>
        </w:trPr>
        <w:tc>
          <w:tcPr>
            <w:tcW w:w="1633" w:type="dxa"/>
            <w:vMerge/>
            <w:vAlign w:val="center"/>
            <w:hideMark/>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340"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3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65</w:t>
            </w:r>
          </w:p>
        </w:tc>
      </w:tr>
      <w:tr w:rsidR="002C1A9F" w:rsidRPr="008817F6" w:rsidTr="00350B01">
        <w:trPr>
          <w:trHeight w:val="209"/>
        </w:trPr>
        <w:tc>
          <w:tcPr>
            <w:tcW w:w="1633" w:type="dxa"/>
            <w:vMerge/>
            <w:vAlign w:val="center"/>
            <w:hideMark/>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340"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3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90</w:t>
            </w:r>
          </w:p>
        </w:tc>
      </w:tr>
      <w:tr w:rsidR="002C1A9F" w:rsidRPr="008817F6" w:rsidTr="00350B01">
        <w:trPr>
          <w:trHeight w:val="209"/>
        </w:trPr>
        <w:tc>
          <w:tcPr>
            <w:tcW w:w="1633" w:type="dxa"/>
            <w:vMerge/>
            <w:vAlign w:val="center"/>
            <w:hideMark/>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bCs/>
                <w:szCs w:val="28"/>
              </w:rPr>
              <w:t>Phân hữu cơ (hữu cơ sinh học, hữu cơ vi sinh...)</w:t>
            </w:r>
          </w:p>
        </w:tc>
        <w:tc>
          <w:tcPr>
            <w:tcW w:w="1340"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3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3.000</w:t>
            </w:r>
          </w:p>
        </w:tc>
      </w:tr>
      <w:tr w:rsidR="002C1A9F" w:rsidRPr="008817F6" w:rsidTr="00350B01">
        <w:trPr>
          <w:trHeight w:val="209"/>
        </w:trPr>
        <w:tc>
          <w:tcPr>
            <w:tcW w:w="1633" w:type="dxa"/>
            <w:vMerge/>
            <w:vAlign w:val="center"/>
            <w:hideMark/>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Vôi bột</w:t>
            </w:r>
          </w:p>
        </w:tc>
        <w:tc>
          <w:tcPr>
            <w:tcW w:w="1340"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3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400</w:t>
            </w:r>
          </w:p>
        </w:tc>
      </w:tr>
      <w:tr w:rsidR="002C1A9F" w:rsidRPr="008817F6" w:rsidTr="00350B01">
        <w:trPr>
          <w:trHeight w:val="209"/>
        </w:trPr>
        <w:tc>
          <w:tcPr>
            <w:tcW w:w="1633" w:type="dxa"/>
            <w:vMerge w:val="restart"/>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Năm thứ 3</w:t>
            </w: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340"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3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120</w:t>
            </w:r>
          </w:p>
        </w:tc>
      </w:tr>
      <w:tr w:rsidR="002C1A9F" w:rsidRPr="008817F6" w:rsidTr="00350B01">
        <w:trPr>
          <w:trHeight w:val="209"/>
        </w:trPr>
        <w:tc>
          <w:tcPr>
            <w:tcW w:w="1633" w:type="dxa"/>
            <w:vMerge/>
            <w:vAlign w:val="center"/>
            <w:hideMark/>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340"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3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80</w:t>
            </w:r>
          </w:p>
        </w:tc>
      </w:tr>
      <w:tr w:rsidR="002C1A9F" w:rsidRPr="008817F6" w:rsidTr="00350B01">
        <w:trPr>
          <w:trHeight w:val="209"/>
        </w:trPr>
        <w:tc>
          <w:tcPr>
            <w:tcW w:w="1633" w:type="dxa"/>
            <w:vMerge/>
            <w:vAlign w:val="center"/>
            <w:hideMark/>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340"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3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240</w:t>
            </w:r>
          </w:p>
        </w:tc>
      </w:tr>
      <w:tr w:rsidR="002C1A9F" w:rsidRPr="008817F6" w:rsidTr="00350B01">
        <w:trPr>
          <w:trHeight w:val="209"/>
        </w:trPr>
        <w:tc>
          <w:tcPr>
            <w:tcW w:w="1633" w:type="dxa"/>
            <w:vMerge/>
            <w:vAlign w:val="center"/>
            <w:hideMark/>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bCs/>
                <w:szCs w:val="28"/>
              </w:rPr>
              <w:t>Phân hữu cơ (hữu cơ sinh học, hữu cơ vi sinh...)</w:t>
            </w:r>
          </w:p>
        </w:tc>
        <w:tc>
          <w:tcPr>
            <w:tcW w:w="1340"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3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3.000</w:t>
            </w:r>
          </w:p>
        </w:tc>
      </w:tr>
      <w:tr w:rsidR="002C1A9F" w:rsidRPr="008817F6" w:rsidTr="00350B01">
        <w:trPr>
          <w:trHeight w:val="209"/>
        </w:trPr>
        <w:tc>
          <w:tcPr>
            <w:tcW w:w="1633" w:type="dxa"/>
            <w:vMerge w:val="restart"/>
            <w:shd w:val="clear" w:color="auto" w:fill="auto"/>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Thời kỳ kinh doanh (năm thứ 4 trở đi)</w:t>
            </w: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340"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3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250</w:t>
            </w:r>
          </w:p>
        </w:tc>
      </w:tr>
      <w:tr w:rsidR="002C1A9F" w:rsidRPr="008817F6" w:rsidTr="00350B01">
        <w:trPr>
          <w:trHeight w:val="209"/>
        </w:trPr>
        <w:tc>
          <w:tcPr>
            <w:tcW w:w="1633" w:type="dxa"/>
            <w:vMerge/>
            <w:vAlign w:val="center"/>
            <w:hideMark/>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340"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3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100</w:t>
            </w:r>
          </w:p>
        </w:tc>
      </w:tr>
      <w:tr w:rsidR="002C1A9F" w:rsidRPr="008817F6" w:rsidTr="00350B01">
        <w:trPr>
          <w:trHeight w:val="209"/>
        </w:trPr>
        <w:tc>
          <w:tcPr>
            <w:tcW w:w="1633" w:type="dxa"/>
            <w:vMerge/>
            <w:vAlign w:val="center"/>
            <w:hideMark/>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340"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3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200</w:t>
            </w:r>
          </w:p>
        </w:tc>
      </w:tr>
      <w:tr w:rsidR="002C1A9F" w:rsidRPr="008817F6" w:rsidTr="00350B01">
        <w:trPr>
          <w:trHeight w:val="209"/>
        </w:trPr>
        <w:tc>
          <w:tcPr>
            <w:tcW w:w="1633" w:type="dxa"/>
            <w:vMerge/>
            <w:vAlign w:val="center"/>
            <w:hideMark/>
          </w:tcPr>
          <w:p w:rsidR="002C1A9F" w:rsidRPr="008817F6" w:rsidRDefault="002C1A9F" w:rsidP="00F80721">
            <w:pPr>
              <w:spacing w:line="240" w:lineRule="auto"/>
              <w:ind w:firstLine="567"/>
              <w:jc w:val="both"/>
              <w:rPr>
                <w:rFonts w:eastAsia="Times New Roman"/>
                <w:szCs w:val="28"/>
              </w:rPr>
            </w:pPr>
          </w:p>
        </w:tc>
        <w:tc>
          <w:tcPr>
            <w:tcW w:w="4294"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bCs/>
                <w:szCs w:val="28"/>
              </w:rPr>
              <w:t>Phân hữu cơ (hữu cơ sinh học, hữu cơ vi sinh...)</w:t>
            </w:r>
          </w:p>
        </w:tc>
        <w:tc>
          <w:tcPr>
            <w:tcW w:w="1340"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3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3.000</w:t>
            </w:r>
          </w:p>
        </w:tc>
      </w:tr>
    </w:tbl>
    <w:p w:rsidR="002C1A9F" w:rsidRPr="008817F6" w:rsidRDefault="002C1A9F" w:rsidP="00F80721">
      <w:pPr>
        <w:spacing w:line="240" w:lineRule="auto"/>
        <w:jc w:val="both"/>
        <w:rPr>
          <w:rFonts w:eastAsia="Calibri"/>
          <w:b/>
          <w:bCs/>
          <w:szCs w:val="28"/>
        </w:rPr>
      </w:pPr>
    </w:p>
    <w:p w:rsidR="002C1A9F" w:rsidRPr="008817F6" w:rsidRDefault="002C1A9F" w:rsidP="00F80721">
      <w:pPr>
        <w:spacing w:before="120" w:line="240" w:lineRule="auto"/>
        <w:ind w:firstLine="567"/>
        <w:jc w:val="both"/>
        <w:rPr>
          <w:rFonts w:eastAsia="Calibri"/>
          <w:b/>
          <w:szCs w:val="28"/>
          <w:shd w:val="clear" w:color="auto" w:fill="FFFFFF"/>
        </w:rPr>
      </w:pPr>
      <w:r w:rsidRPr="008817F6">
        <w:rPr>
          <w:rFonts w:eastAsia="Calibri"/>
          <w:b/>
          <w:szCs w:val="28"/>
          <w:shd w:val="clear" w:color="auto" w:fill="FFFFFF"/>
        </w:rPr>
        <w:t>1.2. Phương pháp bón</w:t>
      </w:r>
    </w:p>
    <w:p w:rsidR="002C1A9F" w:rsidRPr="008817F6" w:rsidRDefault="002C1A9F" w:rsidP="00F80721">
      <w:pPr>
        <w:spacing w:before="120" w:line="240" w:lineRule="auto"/>
        <w:ind w:firstLine="567"/>
        <w:jc w:val="both"/>
        <w:rPr>
          <w:rFonts w:eastAsia="Calibri"/>
          <w:bCs/>
          <w:szCs w:val="28"/>
          <w:shd w:val="clear" w:color="auto" w:fill="FFFFFF"/>
        </w:rPr>
      </w:pPr>
      <w:r w:rsidRPr="008817F6">
        <w:rPr>
          <w:rFonts w:eastAsia="Calibri"/>
          <w:b/>
          <w:szCs w:val="28"/>
          <w:shd w:val="clear" w:color="auto" w:fill="FFFFFF"/>
        </w:rPr>
        <w:t xml:space="preserve">- </w:t>
      </w:r>
      <w:r w:rsidRPr="008817F6">
        <w:rPr>
          <w:rFonts w:eastAsia="Calibri"/>
          <w:bCs/>
          <w:szCs w:val="28"/>
          <w:shd w:val="clear" w:color="auto" w:fill="FFFFFF"/>
        </w:rPr>
        <w:t xml:space="preserve">Phải dựa vào sự phân bố của rễ xoài ăn sâu và rộng nhiều nhất ở 15cm trên (đất mặt) còn lại chủ yếu sâu tới 30cm rồi tới 60cm. Như vậy phải bón nông, càng ít động đến rễ càng tốt vì chiều ngang rễ một cây co thể ăn xa nhưng tính từ gốc rễ hút thường nhiều nhất ở 15cm đất và phần lớn ở khoảng cách từ gốc tới 250cm xa gốc. </w:t>
      </w:r>
    </w:p>
    <w:p w:rsidR="002C1A9F" w:rsidRPr="008817F6" w:rsidRDefault="002C1A9F" w:rsidP="00F80721">
      <w:pPr>
        <w:spacing w:before="120" w:line="240" w:lineRule="auto"/>
        <w:ind w:firstLine="567"/>
        <w:jc w:val="both"/>
        <w:rPr>
          <w:rFonts w:eastAsia="Calibri"/>
          <w:szCs w:val="28"/>
        </w:rPr>
      </w:pPr>
      <w:r w:rsidRPr="008817F6">
        <w:rPr>
          <w:rFonts w:eastAsia="Calibri"/>
          <w:iCs/>
          <w:szCs w:val="28"/>
        </w:rPr>
        <w:t>- Giai đoạn kiến thiết:</w:t>
      </w:r>
      <w:r w:rsidRPr="008817F6">
        <w:rPr>
          <w:rFonts w:eastAsia="Calibri"/>
          <w:szCs w:val="28"/>
        </w:rPr>
        <w:t xml:space="preserve"> Nên bón phân khi lá già chuyển màu xanh, chia đều lượng phân để bón. Năm đầu tiên cây còn nhỏ nên pha phân vào nước để tưới, nên tưới cách gốc 10-20 cm tránh phân bón làm cháy rễ. Năm thứ 2, 3: Xới nhẹ quanh gốc theo hình chiếu tán cây để bón phân, kết hợp với tưới nước.</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xml:space="preserve">- Vào đầu mùa mưa nên bón vôi cho cây xoài với lượng 200-300g/cây, không nên trộn vôi với các loại phân bón khác, khi bón vôi cần bón phủ đều cho mô cây và trên mặt đất. </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Giai đoạn sau thu hoạch đến trước xử lý ra hoa:</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Thời điểm bón: Sau khi thu hoạch bón phân lần 1, lượng 60% N + 50% P</w:t>
      </w:r>
      <w:r w:rsidRPr="008817F6">
        <w:rPr>
          <w:rFonts w:eastAsia="Calibri"/>
          <w:szCs w:val="28"/>
          <w:vertAlign w:val="subscript"/>
        </w:rPr>
        <w:t>2</w:t>
      </w:r>
      <w:r w:rsidRPr="008817F6">
        <w:rPr>
          <w:rFonts w:eastAsia="Calibri"/>
          <w:szCs w:val="28"/>
        </w:rPr>
        <w:t>O</w:t>
      </w:r>
      <w:r w:rsidRPr="008817F6">
        <w:rPr>
          <w:rFonts w:eastAsia="Calibri"/>
          <w:szCs w:val="28"/>
          <w:vertAlign w:val="subscript"/>
        </w:rPr>
        <w:t xml:space="preserve">5 </w:t>
      </w:r>
      <w:r w:rsidRPr="008817F6">
        <w:rPr>
          <w:rFonts w:eastAsia="Calibri"/>
          <w:szCs w:val="28"/>
        </w:rPr>
        <w:t>+ 40% K</w:t>
      </w:r>
      <w:r w:rsidRPr="008817F6">
        <w:rPr>
          <w:rFonts w:eastAsia="Calibri"/>
          <w:szCs w:val="28"/>
          <w:vertAlign w:val="subscript"/>
        </w:rPr>
        <w:t>2</w:t>
      </w:r>
      <w:r w:rsidRPr="008817F6">
        <w:rPr>
          <w:rFonts w:eastAsia="Calibri"/>
          <w:szCs w:val="28"/>
        </w:rPr>
        <w:t>O kết hợp với 75% lượng phân hữu cơ. Giai đoạn này có thể phun thêm phân bón qua lá có hàm lượng đạm cao qua lá bón trong mùa nắng giúp cho bộ lá mới ra đều và khỏe mạnh. Trước xử lý ra hoa, khi các lá đã già bón phân lần 2, liều lượng 50% P</w:t>
      </w:r>
      <w:r w:rsidRPr="008817F6">
        <w:rPr>
          <w:rFonts w:eastAsia="Calibri"/>
          <w:szCs w:val="28"/>
          <w:vertAlign w:val="subscript"/>
        </w:rPr>
        <w:t>2</w:t>
      </w:r>
      <w:r w:rsidRPr="008817F6">
        <w:rPr>
          <w:rFonts w:eastAsia="Calibri"/>
          <w:szCs w:val="28"/>
        </w:rPr>
        <w:t>O</w:t>
      </w:r>
      <w:r w:rsidRPr="008817F6">
        <w:rPr>
          <w:rFonts w:eastAsia="Calibri"/>
          <w:szCs w:val="28"/>
          <w:vertAlign w:val="subscript"/>
        </w:rPr>
        <w:t>5</w:t>
      </w:r>
      <w:r w:rsidRPr="008817F6">
        <w:rPr>
          <w:rFonts w:eastAsia="Calibri"/>
          <w:szCs w:val="28"/>
        </w:rPr>
        <w:t xml:space="preserve"> + 30% K</w:t>
      </w:r>
      <w:r w:rsidRPr="008817F6">
        <w:rPr>
          <w:rFonts w:eastAsia="Calibri"/>
          <w:szCs w:val="28"/>
          <w:vertAlign w:val="subscript"/>
        </w:rPr>
        <w:t>2</w:t>
      </w:r>
      <w:r w:rsidRPr="008817F6">
        <w:rPr>
          <w:rFonts w:eastAsia="Calibri"/>
          <w:szCs w:val="28"/>
        </w:rPr>
        <w:t>O.</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lastRenderedPageBreak/>
        <w:t>+ Cách bón: Sau khi thu hoạch, cuốc rãnh xung quanh gốc theo hình chiếu của tán cây, sâu 10-20cm, bón phân xong lấp đất lại và tưới nước.</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Giai đoạn phân hóa mầm hoa-ra hoa: Bổ sung các chất đa lượng, vi lượng (Boron, Canxi,…) vào giai đoạn trước khi ra hoa 1 tuần hoặc ra hoa rộ.</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Giai đoạn đậu quả:</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Thời điểm bón: Sau khi đậu quả 3 tuần (quả có đường kính 1cm) bón phân lần 3, lượng 20% N+15% K</w:t>
      </w:r>
      <w:r w:rsidRPr="008817F6">
        <w:rPr>
          <w:rFonts w:eastAsia="Calibri"/>
          <w:szCs w:val="28"/>
          <w:vertAlign w:val="subscript"/>
        </w:rPr>
        <w:t>2</w:t>
      </w:r>
      <w:r w:rsidRPr="008817F6">
        <w:rPr>
          <w:rFonts w:eastAsia="Calibri"/>
          <w:szCs w:val="28"/>
        </w:rPr>
        <w:t>O.</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Cách bón: Xới nhẹ quanh gốc theo hình chiếu tán cây để bón phân và tưới nước.</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Giai đoạn phát triển quả:</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Thời điểm bón: Sau khi đậu quả 8-10 tuần bón phân lần thứ 4, lượng 20% N + 15% K</w:t>
      </w:r>
      <w:r w:rsidRPr="008817F6">
        <w:rPr>
          <w:rFonts w:eastAsia="Calibri"/>
          <w:szCs w:val="28"/>
          <w:vertAlign w:val="subscript"/>
        </w:rPr>
        <w:t>2</w:t>
      </w:r>
      <w:r w:rsidRPr="008817F6">
        <w:rPr>
          <w:rFonts w:eastAsia="Calibri"/>
          <w:szCs w:val="28"/>
        </w:rPr>
        <w:t>O kết hợp với 25% lượng phân hữu cơ.</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Cách bón: Xới nhẹ quanh gốc theo hình chiếu tán cây để bón phân và tưới nước.</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bCs/>
          <w:iCs/>
          <w:szCs w:val="28"/>
        </w:rPr>
        <w:t>* Lưu ý:</w:t>
      </w:r>
      <w:r w:rsidRPr="008817F6">
        <w:rPr>
          <w:rFonts w:eastAsia="Times New Roman"/>
          <w:szCs w:val="28"/>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w:t>
      </w:r>
    </w:p>
    <w:p w:rsidR="002C1A9F" w:rsidRPr="008817F6" w:rsidRDefault="002C1A9F" w:rsidP="00F80721">
      <w:pPr>
        <w:spacing w:before="120" w:line="240" w:lineRule="auto"/>
        <w:ind w:firstLine="567"/>
        <w:jc w:val="both"/>
        <w:rPr>
          <w:rFonts w:eastAsia="Calibri"/>
          <w:b/>
          <w:szCs w:val="28"/>
          <w:shd w:val="clear" w:color="auto" w:fill="FFFFFF"/>
        </w:rPr>
      </w:pPr>
      <w:r w:rsidRPr="008817F6">
        <w:rPr>
          <w:rFonts w:eastAsia="Calibri"/>
          <w:b/>
          <w:szCs w:val="28"/>
          <w:shd w:val="clear" w:color="auto" w:fill="FFFFFF"/>
        </w:rPr>
        <w:t>2. Nước tưới và các biện pháp kỹ thuật chăm sóc khác</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2.1. Nước tưới</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Nước có vai trò quan trọng trong việc tạo năng suất của cây Xoài. Cây cần có thời gian khô hạn 2, 3 tháng - giai đoạn nghỉ ngắn để phân hoá mầm hoa. Sau thời kỳ khô hạn cây cần nước để cho hoa, quả phát triển.</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Mới trồng, 3 ngày tưới nước 1 lần, sau đó căn cứ tình hình sinh trưởng của cây điều chỉnh thời gian tưới và giữ độ ẩm cho phù hợp. Khi cây bắt đầu có quả, bộ rễ sinh trưởng đầy đủ chỉ cần tưới bổ sung nước nếu thời tiết quá khô hạn, nắng nóng kéo dài, phủ gốc giữ ẩm, làm sạch cỏ và tỉa cành khô, cành vượt, tạo tán thông thoáng.</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Calibri"/>
          <w:b/>
          <w:szCs w:val="28"/>
        </w:rPr>
        <w:t xml:space="preserve">2.2. Làm cỏ: </w:t>
      </w:r>
      <w:r w:rsidRPr="008817F6">
        <w:rPr>
          <w:rFonts w:eastAsia="Times New Roman"/>
          <w:szCs w:val="28"/>
        </w:rPr>
        <w:t>Dọn dẹp cỏ dại xung quanh gốc giảm cạnh tranh dinh dưỡng với cây, quan tâm dọn cỏ khi cây còn non và vào mùa mưa để cây dại không mọc quá nhiều.</w:t>
      </w:r>
    </w:p>
    <w:p w:rsidR="002C1A9F" w:rsidRPr="008817F6" w:rsidRDefault="002C1A9F" w:rsidP="00F80721">
      <w:pPr>
        <w:spacing w:before="120" w:line="240" w:lineRule="auto"/>
        <w:ind w:firstLine="567"/>
        <w:jc w:val="both"/>
        <w:rPr>
          <w:rFonts w:eastAsia="Calibri"/>
          <w:b/>
          <w:szCs w:val="28"/>
        </w:rPr>
      </w:pPr>
      <w:r w:rsidRPr="008817F6">
        <w:rPr>
          <w:rFonts w:eastAsia="Calibri"/>
          <w:b/>
          <w:bCs/>
          <w:szCs w:val="28"/>
          <w:shd w:val="clear" w:color="auto" w:fill="FFFFFF"/>
        </w:rPr>
        <w:t>2.3.</w:t>
      </w:r>
      <w:r w:rsidRPr="008817F6">
        <w:rPr>
          <w:rFonts w:eastAsia="Calibri"/>
          <w:b/>
          <w:bCs/>
          <w:szCs w:val="28"/>
        </w:rPr>
        <w:t xml:space="preserve">Tỉa </w:t>
      </w:r>
      <w:r w:rsidRPr="008817F6">
        <w:rPr>
          <w:rFonts w:eastAsia="Calibri"/>
          <w:b/>
          <w:szCs w:val="28"/>
        </w:rPr>
        <w:t>cành, tạo tán, bao quả…</w:t>
      </w:r>
    </w:p>
    <w:p w:rsidR="002C1A9F" w:rsidRPr="008817F6" w:rsidRDefault="002C1A9F" w:rsidP="00F80721">
      <w:pPr>
        <w:spacing w:before="120" w:line="240" w:lineRule="auto"/>
        <w:ind w:firstLine="567"/>
        <w:jc w:val="both"/>
        <w:rPr>
          <w:rFonts w:eastAsia="Calibri"/>
          <w:szCs w:val="28"/>
        </w:rPr>
      </w:pPr>
      <w:r w:rsidRPr="008817F6">
        <w:rPr>
          <w:rFonts w:eastAsia="Calibri"/>
          <w:b/>
          <w:szCs w:val="28"/>
        </w:rPr>
        <w:t xml:space="preserve">- </w:t>
      </w:r>
      <w:r w:rsidRPr="008817F6">
        <w:rPr>
          <w:rFonts w:eastAsia="Calibri"/>
          <w:szCs w:val="28"/>
        </w:rPr>
        <w:t xml:space="preserve">Bấm ngọn cây sau 1 năm tuổi (khoảng 4 lần ra mầm) ở vị trí cách mặt đất khoảng 0,6-1m để có nhiều chồi bên, giữ lại từ 3-4 chồi theo hướng đều nhau. Vị trí phân cành của 3 cành không ở cùng một điểm xuất phát từ thân chính là </w:t>
      </w:r>
      <w:r w:rsidRPr="008817F6">
        <w:rPr>
          <w:rFonts w:eastAsia="Calibri"/>
          <w:szCs w:val="28"/>
        </w:rPr>
        <w:lastRenderedPageBreak/>
        <w:t>tốt nhất. Đối với giống có cành mọc thẳng đứng, buộc vật nặng treo trên cành, làm cho cành cây phân tán ngang, cành ngang có khoảng 2-3 lần mầm, tiếp tục bấm ngọn, giữ lại từ 3-4 chồi mọc theo các hướng tạo cân đối cho tán cây.</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xml:space="preserve">- Cắt tỉa thường xuyên hàng năm, sau mỗi kỳ thu hoạch quả, tạo mầm non mới. Tải cành còi cọc, cành vượt trong tán, cành nhiễm sâu bệnh mang tiêu hủy. </w:t>
      </w:r>
    </w:p>
    <w:p w:rsidR="002C1A9F" w:rsidRPr="008817F6" w:rsidRDefault="002C1A9F" w:rsidP="00F80721">
      <w:pPr>
        <w:spacing w:before="120" w:line="240" w:lineRule="auto"/>
        <w:ind w:firstLine="567"/>
        <w:jc w:val="both"/>
        <w:rPr>
          <w:rFonts w:eastAsia="Calibri"/>
          <w:szCs w:val="28"/>
        </w:rPr>
      </w:pPr>
      <w:r w:rsidRPr="008817F6">
        <w:rPr>
          <w:rFonts w:eastAsia="Calibri"/>
          <w:b/>
          <w:bCs/>
          <w:szCs w:val="28"/>
        </w:rPr>
        <w:t>- Bảo vệ hoa và quả</w:t>
      </w:r>
      <w:r w:rsidRPr="008817F6">
        <w:rPr>
          <w:rFonts w:eastAsia="Calibri"/>
          <w:szCs w:val="28"/>
        </w:rPr>
        <w:t>:  tùy vào điều kiện thời tiết ở giai đoạn ra hoa đậu quả có thể can thiệp, xử lí các loại thuốc, tăng khả năng đậu quả cho cây (theo hướng dẫn của cơ quan chuyên môn).</w:t>
      </w:r>
    </w:p>
    <w:p w:rsidR="002C1A9F" w:rsidRPr="008817F6" w:rsidRDefault="002C1A9F" w:rsidP="00F80721">
      <w:pPr>
        <w:spacing w:before="120" w:line="240" w:lineRule="auto"/>
        <w:ind w:firstLine="567"/>
        <w:jc w:val="both"/>
        <w:rPr>
          <w:rFonts w:eastAsia="Calibri"/>
          <w:szCs w:val="28"/>
        </w:rPr>
      </w:pPr>
      <w:r w:rsidRPr="008817F6">
        <w:rPr>
          <w:rFonts w:eastAsia="Calibri"/>
          <w:b/>
          <w:szCs w:val="28"/>
        </w:rPr>
        <w:t xml:space="preserve">- </w:t>
      </w:r>
      <w:r w:rsidRPr="008817F6">
        <w:rPr>
          <w:rFonts w:eastAsia="Calibri"/>
          <w:b/>
          <w:bCs/>
          <w:szCs w:val="28"/>
        </w:rPr>
        <w:t xml:space="preserve">Hạn chế rụng quả non: </w:t>
      </w:r>
      <w:r w:rsidRPr="008817F6">
        <w:rPr>
          <w:rFonts w:eastAsia="Calibri"/>
          <w:szCs w:val="28"/>
        </w:rPr>
        <w:t xml:space="preserve">Xoài thường rụng quả non ở giai đoạn 10-30 ngày sau khi đậu quả, rụng nhiều nhất vào thời điểm 10 ngày sau đậu quả. Để khắc phục hiện tượng rụng quả non, vườn phải trồng cây chắn gió, tưới nước, bón phân đầy đủ, phòng trừ sâu bệnh và sau khi đậu quả 2 tuần phun phân bón lá có chứa NAA, GA3... phun 2 lần, lần 2 cách lần 1 khoảng 7-10 ngày </w:t>
      </w:r>
    </w:p>
    <w:p w:rsidR="002C1A9F" w:rsidRPr="008817F6" w:rsidRDefault="002C1A9F" w:rsidP="00F80721">
      <w:pPr>
        <w:spacing w:before="120" w:line="240" w:lineRule="auto"/>
        <w:ind w:firstLine="567"/>
        <w:jc w:val="both"/>
        <w:rPr>
          <w:rFonts w:eastAsia="Calibri"/>
          <w:szCs w:val="28"/>
          <w:shd w:val="clear" w:color="auto" w:fill="FFFFFF"/>
        </w:rPr>
      </w:pPr>
      <w:r w:rsidRPr="008817F6">
        <w:rPr>
          <w:rFonts w:eastAsia="Calibri"/>
          <w:b/>
          <w:szCs w:val="28"/>
          <w:shd w:val="clear" w:color="auto" w:fill="FFFFFF"/>
        </w:rPr>
        <w:t>- Kỹ thuật bọc quả:</w:t>
      </w:r>
      <w:r w:rsidRPr="008817F6">
        <w:rPr>
          <w:rFonts w:eastAsia="Calibri"/>
          <w:szCs w:val="28"/>
          <w:shd w:val="clear" w:color="auto" w:fill="FFFFFF"/>
        </w:rPr>
        <w:t> Vào đầu tháng 4 đến trung tuần tháng 5 khi quả đã đậu,  tỉa bỏ bớt những quả nhỏ, định quả phù hợp, bọc quả bằng túi giấy chuyên dụng,  ngăn chặn sự gây hại của sâu, bệnh, đảm bảo mã quả, chất lượng tốt. Trước khi thu hoạch khoảng một tuần nên tháo bỏ bao quả.</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V. QUẢN LÝ SINH VẬT GÂY HẠI</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1. Một số sinh vật gây hại chính</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1.1. Sâu hại</w:t>
      </w:r>
    </w:p>
    <w:p w:rsidR="002C1A9F" w:rsidRPr="008817F6" w:rsidRDefault="002C1A9F" w:rsidP="00F80721">
      <w:pPr>
        <w:spacing w:before="120" w:line="240" w:lineRule="auto"/>
        <w:ind w:firstLine="567"/>
        <w:jc w:val="both"/>
        <w:rPr>
          <w:rFonts w:eastAsia="Calibri"/>
          <w:b/>
          <w:szCs w:val="28"/>
        </w:rPr>
      </w:pPr>
      <w:r w:rsidRPr="008817F6">
        <w:rPr>
          <w:rFonts w:eastAsia="Calibri"/>
          <w:b/>
          <w:bCs/>
          <w:szCs w:val="28"/>
        </w:rPr>
        <w:t xml:space="preserve">- Bọ trĩ: </w:t>
      </w:r>
      <w:r w:rsidRPr="008817F6">
        <w:rPr>
          <w:rFonts w:eastAsia="Calibri"/>
          <w:szCs w:val="28"/>
        </w:rPr>
        <w:t>Cả trưởng thành và sâu non chích hút trên các bộ phận non của cây như chồi non, lá non, nụ hoa, hoa và quả non. Trên lá, bọ trĩ chích hút ở mặt dưới làm lá phát triển không bình thường, cong queo, hai mép cúp xuống. Trên chồi, làm chồi không ra lá. Trên hoa làm hoa héo, khô và rụng hàng loạt, nếu mật độ bọ trĩ cao</w:t>
      </w:r>
      <w:r w:rsidRPr="008817F6">
        <w:rPr>
          <w:rFonts w:eastAsia="Calibri"/>
          <w:b/>
          <w:bCs/>
          <w:szCs w:val="28"/>
        </w:rPr>
        <w:t xml:space="preserve">. </w:t>
      </w:r>
      <w:r w:rsidRPr="008817F6">
        <w:rPr>
          <w:rFonts w:eastAsia="Calibri"/>
          <w:szCs w:val="28"/>
        </w:rPr>
        <w:t xml:space="preserve">Bọ trĩ gây hại trên quả làm vỏ quả có màu xám đậm (da cám) nhiều nhất là vị trí gần cuống quả, quả biến dạng, mật độ bọ cao và gây hại muộn thì vỏ quả (cả quả non và quả to) bị sần sùi.   </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 xml:space="preserve">- Ruồi đục quả: </w:t>
      </w:r>
      <w:r w:rsidRPr="008817F6">
        <w:rPr>
          <w:rFonts w:eastAsia="Calibri"/>
          <w:szCs w:val="28"/>
        </w:rPr>
        <w:t xml:space="preserve">Ruồi chích vào quả để đẻ trứng, ấu trùng nở ra đục vào trong ăn phá phần thịt quả, lúc đầu là một chấm nhỏ rất khó nhận biết, về sau lớn dần có màu vàng nâu, ấn nhẹ thấy quả bị thối mềm, dễ rụng, sâu non thải phân tạo điều kiện cho vi sinh vật, phát triển gây hại làm cho quả hỏng và rụng. </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 xml:space="preserve">- Sâu đục quả: </w:t>
      </w:r>
      <w:r w:rsidRPr="008817F6">
        <w:rPr>
          <w:rFonts w:eastAsia="Calibri"/>
          <w:szCs w:val="28"/>
        </w:rPr>
        <w:t xml:space="preserve">Sâu có thể gây hại ở mọi giai đoạn phát triển của quả. Ấu trùng sau khi nở sẽ đục vào quả. Sâu non thường đục vào vị trí chóp quả. Sâu còn nhỏ ăn phần thịt quả, sâu lớn thường tấn công phần hạt. Sau khi ăn hết phần hạt sâu di chuyển sang quả khác để gây hại. Các vết đục sẽ tạo điều kiện cho nấm, vi khuẩn, ruồi phát triển làm cho vết đục hoặc cả quả sẽ bị thối và rụng. </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1.2. Bệnh hại</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lastRenderedPageBreak/>
        <w:t>- Bệnh thán thư:</w:t>
      </w:r>
      <w:r w:rsidRPr="008817F6">
        <w:rPr>
          <w:rFonts w:eastAsia="Calibri"/>
          <w:szCs w:val="28"/>
        </w:rPr>
        <w:t xml:space="preserve"> Bệnh do nấm</w:t>
      </w:r>
      <w:r w:rsidRPr="008817F6">
        <w:rPr>
          <w:rFonts w:eastAsia="Calibri"/>
          <w:i/>
          <w:iCs/>
          <w:szCs w:val="28"/>
        </w:rPr>
        <w:t xml:space="preserve"> </w:t>
      </w:r>
      <w:r w:rsidRPr="008817F6">
        <w:rPr>
          <w:rFonts w:eastAsia="Calibri"/>
          <w:szCs w:val="28"/>
        </w:rPr>
        <w:t>gây ra, gây hại nặng trong điều kiện ẩm độ cao, mưa thường xuyên, đặc biệt những ngày có sương mù hoặc có mưa nhỏ kéo dài. Bệnh gây hại trên lá, cành non, phát hoa, quả non và quả đang lớn. Nhiều vết bệnh kết hợp lại tạo thành mảng cháy lớn làm lá vàng và rụng ảnh hưởng đến sinh trưởng và phát triển của cây.</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 xml:space="preserve">- Bệnh đốm đen, xì mủ: </w:t>
      </w:r>
      <w:r w:rsidRPr="008817F6">
        <w:rPr>
          <w:rFonts w:eastAsia="Calibri"/>
          <w:bCs/>
          <w:szCs w:val="28"/>
        </w:rPr>
        <w:t>Bệnh do vi khuẩn gây ra,</w:t>
      </w:r>
      <w:r w:rsidRPr="008817F6">
        <w:rPr>
          <w:rFonts w:eastAsia="Calibri"/>
          <w:szCs w:val="28"/>
        </w:rPr>
        <w:t xml:space="preserve"> gây hại trên lá, thân và quả xâm nhiễm và lan truyền theo mưa, gió; xâm nhập qua vết thương cơ giới hoặc vết chích hút của côn trùng. </w:t>
      </w:r>
    </w:p>
    <w:p w:rsidR="002C1A9F" w:rsidRPr="008817F6" w:rsidRDefault="002C1A9F" w:rsidP="00F80721">
      <w:pPr>
        <w:spacing w:before="120" w:line="240" w:lineRule="auto"/>
        <w:ind w:firstLine="567"/>
        <w:jc w:val="both"/>
        <w:rPr>
          <w:rFonts w:eastAsia="Calibri"/>
          <w:szCs w:val="28"/>
        </w:rPr>
      </w:pPr>
      <w:r w:rsidRPr="008817F6">
        <w:rPr>
          <w:rFonts w:eastAsia="Calibri"/>
          <w:b/>
          <w:szCs w:val="28"/>
        </w:rPr>
        <w:t>- Bệnh bồ hóng</w:t>
      </w:r>
      <w:r w:rsidRPr="008817F6">
        <w:rPr>
          <w:rFonts w:eastAsia="Calibri"/>
          <w:bCs/>
          <w:szCs w:val="28"/>
        </w:rPr>
        <w:t xml:space="preserve">: Bệnh do nấm gây ra, </w:t>
      </w:r>
      <w:r w:rsidRPr="008817F6">
        <w:rPr>
          <w:rFonts w:eastAsia="Calibri"/>
          <w:szCs w:val="28"/>
        </w:rPr>
        <w:t xml:space="preserve">bệnh phát triển mạnh khi vườn có rầy, rệp hại. Triệu chứng ban đầu là những chấm nhỏ màu đen bên dưới lá, về sau vết bệnh lan dần ra thành mảng lớn phủ kín cả lá dưới dạng những sợi tơ nấm màu đen. Trên quả, bệnh gây đen vỏ do nấm và chất dịch do rầy, rệp tiết ra </w:t>
      </w:r>
      <w:r w:rsidRPr="00A960DA">
        <w:rPr>
          <w:rFonts w:eastAsia="Calibri"/>
          <w:spacing w:val="-4"/>
          <w:szCs w:val="28"/>
        </w:rPr>
        <w:t>làm ảnh hưởng quá trình quang hợp, ảnh hưởng sinh trưởng phát triển và năng suất.</w:t>
      </w:r>
      <w:r w:rsidRPr="008817F6">
        <w:rPr>
          <w:rFonts w:eastAsia="Calibri"/>
          <w:szCs w:val="28"/>
        </w:rPr>
        <w:t xml:space="preserve">  </w:t>
      </w:r>
    </w:p>
    <w:p w:rsidR="002C1A9F" w:rsidRPr="008817F6" w:rsidRDefault="002C1A9F" w:rsidP="00F80721">
      <w:pPr>
        <w:spacing w:before="120" w:line="240" w:lineRule="auto"/>
        <w:ind w:firstLine="567"/>
        <w:jc w:val="both"/>
        <w:rPr>
          <w:b/>
          <w:szCs w:val="28"/>
          <w:lang w:val="pt-BR"/>
        </w:rPr>
      </w:pPr>
      <w:r w:rsidRPr="008817F6">
        <w:rPr>
          <w:b/>
          <w:szCs w:val="28"/>
          <w:lang w:val="pt-BR"/>
        </w:rPr>
        <w:t xml:space="preserve">2. Biện pháp quản lý </w:t>
      </w:r>
    </w:p>
    <w:p w:rsidR="002C1A9F" w:rsidRPr="008817F6" w:rsidRDefault="002C1A9F" w:rsidP="00F80721">
      <w:pPr>
        <w:spacing w:before="120" w:line="240" w:lineRule="auto"/>
        <w:ind w:firstLine="567"/>
        <w:jc w:val="both"/>
        <w:rPr>
          <w:rFonts w:eastAsia="Calibri"/>
          <w:b/>
          <w:szCs w:val="28"/>
        </w:rPr>
      </w:pPr>
      <w:r w:rsidRPr="008817F6">
        <w:rPr>
          <w:rFonts w:eastAsia="Calibri"/>
          <w:spacing w:val="3"/>
          <w:szCs w:val="28"/>
          <w:shd w:val="clear" w:color="auto" w:fill="FFFFFF"/>
        </w:rPr>
        <w:t>Thăm đồng thường xuyên để phát hiện kịp thời các đối tượng sinh vật gây hại, áp dụng các biện pháp quản lý dịch hại tổng hợp trong phòng chống các đối tượng sinh vật gây hại, cụ thể:</w:t>
      </w:r>
    </w:p>
    <w:p w:rsidR="002C1A9F" w:rsidRPr="008817F6" w:rsidRDefault="002C1A9F" w:rsidP="00F80721">
      <w:pPr>
        <w:spacing w:before="120" w:line="240" w:lineRule="auto"/>
        <w:ind w:firstLine="567"/>
        <w:jc w:val="both"/>
        <w:rPr>
          <w:b/>
          <w:szCs w:val="28"/>
        </w:rPr>
      </w:pPr>
      <w:r w:rsidRPr="008817F6">
        <w:rPr>
          <w:b/>
          <w:szCs w:val="28"/>
        </w:rPr>
        <w:t>2.1. Biện pháp canh tác, thủ công, sinh học</w:t>
      </w:r>
    </w:p>
    <w:p w:rsidR="002C1A9F" w:rsidRPr="008817F6" w:rsidRDefault="002C1A9F" w:rsidP="00F80721">
      <w:pPr>
        <w:spacing w:before="120" w:line="240" w:lineRule="auto"/>
        <w:ind w:firstLine="567"/>
        <w:jc w:val="both"/>
        <w:rPr>
          <w:b/>
          <w:bCs/>
          <w:iCs/>
          <w:szCs w:val="28"/>
          <w:lang w:val="pt-BR"/>
        </w:rPr>
      </w:pPr>
      <w:r w:rsidRPr="00E076B5">
        <w:rPr>
          <w:rFonts w:eastAsia="Calibri"/>
          <w:b/>
          <w:bCs/>
          <w:iCs/>
          <w:szCs w:val="28"/>
          <w:lang w:val="pt-BR"/>
        </w:rPr>
        <w:t xml:space="preserve">- </w:t>
      </w:r>
      <w:r w:rsidRPr="00E076B5">
        <w:rPr>
          <w:b/>
          <w:bCs/>
          <w:iCs/>
          <w:szCs w:val="28"/>
          <w:lang w:val="pt-BR"/>
        </w:rPr>
        <w:t>Biện pháp canh tác</w:t>
      </w:r>
      <w:r w:rsidRPr="008817F6">
        <w:rPr>
          <w:iCs/>
          <w:szCs w:val="28"/>
          <w:lang w:val="pt-BR"/>
        </w:rPr>
        <w:t xml:space="preserve">: </w:t>
      </w:r>
      <w:r w:rsidRPr="008817F6">
        <w:rPr>
          <w:rFonts w:eastAsia="Calibri"/>
          <w:bCs/>
          <w:szCs w:val="28"/>
          <w:lang w:val="pt-BR"/>
        </w:rPr>
        <w:t xml:space="preserve">Cắt tỉa cành tạo độ thông thoáng, </w:t>
      </w:r>
      <w:r w:rsidRPr="008817F6">
        <w:rPr>
          <w:rFonts w:eastAsia="Calibri"/>
          <w:szCs w:val="28"/>
          <w:lang w:val="pt-BR"/>
        </w:rPr>
        <w:t>thu gom, tỉa lá già, loại bỏ cành nhiễm sâu bệnh mang tiêu hủy. Kết hợp các đợt bón thúc và vệ sinh vườn cây.</w:t>
      </w:r>
    </w:p>
    <w:p w:rsidR="002C1A9F" w:rsidRPr="008817F6" w:rsidRDefault="002C1A9F" w:rsidP="00F80721">
      <w:pPr>
        <w:shd w:val="clear" w:color="auto" w:fill="FFFFFF"/>
        <w:spacing w:before="120" w:line="240" w:lineRule="auto"/>
        <w:ind w:firstLine="567"/>
        <w:jc w:val="both"/>
        <w:rPr>
          <w:rFonts w:eastAsia="Calibri"/>
          <w:b/>
          <w:bCs/>
          <w:iCs/>
          <w:szCs w:val="28"/>
          <w:lang w:val="pt-BR"/>
        </w:rPr>
      </w:pPr>
      <w:r w:rsidRPr="008817F6">
        <w:rPr>
          <w:rFonts w:eastAsia="Calibri"/>
          <w:b/>
          <w:bCs/>
          <w:iCs/>
          <w:szCs w:val="28"/>
          <w:lang w:val="pt-BR"/>
        </w:rPr>
        <w:t xml:space="preserve">- </w:t>
      </w:r>
      <w:r w:rsidRPr="00E076B5">
        <w:rPr>
          <w:rFonts w:eastAsia="Calibri"/>
          <w:b/>
          <w:bCs/>
          <w:szCs w:val="28"/>
          <w:lang w:val="pt-BR"/>
        </w:rPr>
        <w:t>Biện pháp thủ công</w:t>
      </w:r>
      <w:r w:rsidRPr="008817F6">
        <w:rPr>
          <w:rFonts w:eastAsia="Calibri"/>
          <w:szCs w:val="28"/>
          <w:lang w:val="pt-BR"/>
        </w:rPr>
        <w:t>: Phát hiện sớm cắt tỉa những chùm hoa, quả, cành cây bị sâu bệnh hại (bọ trĩ, ruồi đục quả) đem tiêu huỷ.</w:t>
      </w:r>
    </w:p>
    <w:p w:rsidR="002C1A9F" w:rsidRPr="00A960DA" w:rsidRDefault="002C1A9F" w:rsidP="00F80721">
      <w:pPr>
        <w:spacing w:before="120" w:line="240" w:lineRule="auto"/>
        <w:ind w:firstLine="567"/>
        <w:jc w:val="both"/>
        <w:rPr>
          <w:rFonts w:eastAsia="Calibri"/>
          <w:szCs w:val="28"/>
        </w:rPr>
      </w:pPr>
      <w:r w:rsidRPr="00E076B5">
        <w:rPr>
          <w:rFonts w:eastAsia="Calibri"/>
          <w:b/>
          <w:bCs/>
          <w:szCs w:val="28"/>
          <w:lang w:val="nb-NO"/>
        </w:rPr>
        <w:t>- Biện pháp sinh học:</w:t>
      </w:r>
      <w:r w:rsidRPr="008817F6">
        <w:rPr>
          <w:rFonts w:eastAsia="Calibri"/>
          <w:szCs w:val="28"/>
          <w:lang w:val="nb-NO"/>
        </w:rPr>
        <w:t xml:space="preserve"> Sử dụng nấm đối kháng </w:t>
      </w:r>
      <w:r w:rsidRPr="008817F6">
        <w:rPr>
          <w:rFonts w:eastAsia="Calibri"/>
          <w:i/>
          <w:iCs/>
          <w:szCs w:val="28"/>
          <w:lang w:val="nb-NO"/>
        </w:rPr>
        <w:t>Trichoderma</w:t>
      </w:r>
      <w:r w:rsidRPr="008817F6">
        <w:rPr>
          <w:rFonts w:eastAsia="Calibri"/>
          <w:szCs w:val="28"/>
          <w:lang w:val="nb-NO"/>
        </w:rPr>
        <w:t xml:space="preserve"> tưới, phun vào đất hoặc bón cùng phân hữu cơ đã hoai mục (giai đoạn cây con); sử dụng </w:t>
      </w:r>
      <w:r w:rsidRPr="008817F6">
        <w:rPr>
          <w:rFonts w:eastAsia="Calibri"/>
          <w:szCs w:val="28"/>
          <w:lang w:val="pt-BR"/>
        </w:rPr>
        <w:t xml:space="preserve">bẫy màu, bẫy pheromone để thu hút trưởng thành sâu hại. </w:t>
      </w:r>
      <w:r>
        <w:rPr>
          <w:rFonts w:eastAsia="Calibri"/>
          <w:szCs w:val="28"/>
          <w:lang w:val="pt-BR"/>
        </w:rPr>
        <w:t>S</w:t>
      </w:r>
      <w:r w:rsidRPr="009F007E">
        <w:rPr>
          <w:color w:val="000000"/>
          <w:spacing w:val="3"/>
          <w:szCs w:val="28"/>
          <w:shd w:val="clear" w:color="auto" w:fill="FFFFFF"/>
        </w:rPr>
        <w:t>ử dụng thuốc sinh học, nguồn gốc sinh học để bảo vệ thiên địch.</w:t>
      </w:r>
    </w:p>
    <w:p w:rsidR="002C1A9F" w:rsidRPr="008817F6" w:rsidRDefault="002C1A9F" w:rsidP="00F80721">
      <w:pPr>
        <w:spacing w:before="120" w:line="360" w:lineRule="exact"/>
        <w:ind w:firstLine="567"/>
        <w:jc w:val="both"/>
        <w:rPr>
          <w:rFonts w:eastAsia="Calibri"/>
          <w:b/>
          <w:bCs/>
          <w:iCs/>
          <w:szCs w:val="28"/>
        </w:rPr>
      </w:pPr>
      <w:r w:rsidRPr="008817F6">
        <w:rPr>
          <w:rFonts w:eastAsia="Calibri"/>
          <w:b/>
          <w:bCs/>
          <w:iCs/>
          <w:szCs w:val="28"/>
          <w:lang w:val="pt-BR"/>
        </w:rPr>
        <w:t>2.2. Biện pháp hóa</w:t>
      </w:r>
      <w:r w:rsidRPr="008817F6">
        <w:rPr>
          <w:rFonts w:eastAsia="Calibri"/>
          <w:b/>
          <w:bCs/>
          <w:iCs/>
          <w:szCs w:val="28"/>
        </w:rPr>
        <w:t xml:space="preserve"> học</w:t>
      </w:r>
    </w:p>
    <w:p w:rsidR="002C1A9F" w:rsidRPr="009F007E" w:rsidRDefault="002C1A9F" w:rsidP="00F80721">
      <w:pPr>
        <w:spacing w:before="120" w:line="240" w:lineRule="auto"/>
        <w:ind w:firstLine="567"/>
        <w:jc w:val="both"/>
        <w:outlineLvl w:val="0"/>
        <w:rPr>
          <w:color w:val="000000"/>
          <w:szCs w:val="28"/>
          <w:lang w:val="nl-NL"/>
        </w:rPr>
      </w:pPr>
      <w:r w:rsidRPr="009F007E">
        <w:rPr>
          <w:color w:val="000000"/>
          <w:szCs w:val="28"/>
          <w:lang w:val="nl-NL"/>
        </w:rPr>
        <w:t xml:space="preserve">Phát hiện sớm các đối tượng sinh vật gây hại, đánh giá nhận định mức độ hại để quyết định phòng trừ hiệu quả, </w:t>
      </w:r>
      <w:r w:rsidRPr="009F007E">
        <w:rPr>
          <w:color w:val="000000"/>
          <w:szCs w:val="28"/>
          <w:lang w:val="sv-SE"/>
        </w:rPr>
        <w:t xml:space="preserve">chỉ </w:t>
      </w:r>
      <w:r w:rsidRPr="009F007E">
        <w:rPr>
          <w:color w:val="000000"/>
          <w:szCs w:val="28"/>
          <w:lang w:val="nl-NL"/>
        </w:rPr>
        <w:t>sử dụng thuốc hoá học khi sâu bệnh hại đến ngưỡng phòng trừ.</w:t>
      </w:r>
    </w:p>
    <w:p w:rsidR="002C1A9F" w:rsidRPr="009F007E" w:rsidRDefault="002C1A9F" w:rsidP="00F80721">
      <w:pPr>
        <w:spacing w:before="120" w:line="240" w:lineRule="auto"/>
        <w:ind w:firstLine="567"/>
        <w:jc w:val="both"/>
        <w:outlineLvl w:val="0"/>
        <w:rPr>
          <w:color w:val="000000"/>
          <w:szCs w:val="28"/>
          <w:lang w:val="nl-NL"/>
        </w:rPr>
      </w:pPr>
      <w:r w:rsidRPr="009F007E">
        <w:rPr>
          <w:color w:val="000000"/>
          <w:szCs w:val="28"/>
          <w:lang w:val="nl-NL"/>
        </w:rPr>
        <w:t xml:space="preserve">- </w:t>
      </w:r>
      <w:r w:rsidRPr="009F007E">
        <w:rPr>
          <w:color w:val="000000"/>
          <w:szCs w:val="28"/>
          <w:lang w:val="sv-SE"/>
        </w:rPr>
        <w:t>Sử dụng các loại thuốc bảo vệ thực vật trong Danh mục thuốc bảo vệ thực vật được phép sử dụng tại Việt Nam</w:t>
      </w:r>
      <w:r w:rsidRPr="009F007E">
        <w:rPr>
          <w:rFonts w:eastAsia="Times New Roman"/>
          <w:color w:val="000000"/>
          <w:spacing w:val="3"/>
          <w:szCs w:val="28"/>
          <w:shd w:val="clear" w:color="auto" w:fill="E5EFFF"/>
          <w:lang w:val="nl-NL"/>
        </w:rPr>
        <w:t xml:space="preserve"> </w:t>
      </w:r>
      <w:r w:rsidRPr="009F007E">
        <w:rPr>
          <w:color w:val="000000"/>
          <w:szCs w:val="28"/>
          <w:lang w:val="nl-NL"/>
        </w:rPr>
        <w:t>và tham khảo hướng dẫn của cơ quan chuyên môn trên địa bàn</w:t>
      </w:r>
      <w:r w:rsidRPr="009F007E">
        <w:rPr>
          <w:color w:val="000000"/>
          <w:szCs w:val="28"/>
          <w:lang w:val="sv-SE"/>
        </w:rPr>
        <w:t xml:space="preserve">; tuân thủ theo nguyên tắc 4 đúng: </w:t>
      </w:r>
      <w:r w:rsidRPr="009F007E">
        <w:rPr>
          <w:color w:val="000000"/>
          <w:szCs w:val="28"/>
          <w:lang w:val="nl-NL"/>
        </w:rPr>
        <w:t>đúng thuốc, đúng nồng độ-liều lượng, đúng lúc và đúng cách</w:t>
      </w:r>
      <w:r w:rsidRPr="009F007E">
        <w:rPr>
          <w:color w:val="000000"/>
          <w:szCs w:val="28"/>
          <w:lang w:val="sv-SE"/>
        </w:rPr>
        <w:t>.</w:t>
      </w:r>
    </w:p>
    <w:p w:rsidR="002C1A9F" w:rsidRPr="009F007E" w:rsidRDefault="002C1A9F" w:rsidP="00F80721">
      <w:pPr>
        <w:spacing w:before="120" w:line="240" w:lineRule="auto"/>
        <w:ind w:firstLine="567"/>
        <w:jc w:val="both"/>
        <w:rPr>
          <w:rFonts w:eastAsia="Calibri"/>
          <w:color w:val="000000"/>
          <w:szCs w:val="28"/>
          <w:lang w:val="nl-NL"/>
        </w:rPr>
      </w:pPr>
      <w:r w:rsidRPr="009F007E">
        <w:rPr>
          <w:rFonts w:eastAsia="Calibri"/>
          <w:color w:val="000000"/>
          <w:szCs w:val="28"/>
          <w:lang w:val="nl-NL"/>
        </w:rPr>
        <w:lastRenderedPageBreak/>
        <w:t>- Cần sử dụng luân phiên các loại thuốc có hoạt chất khác nhau để tránh sâu bệnh kháng thuốc. Tuân thủ nghiêm ngặt thời gian cách ly của từng loại thuốc trước khi thu hoạch.</w:t>
      </w:r>
    </w:p>
    <w:p w:rsidR="002C1A9F" w:rsidRPr="008817F6" w:rsidRDefault="002C1A9F" w:rsidP="00F80721">
      <w:pPr>
        <w:spacing w:before="120" w:line="240" w:lineRule="auto"/>
        <w:ind w:firstLine="567"/>
        <w:jc w:val="both"/>
        <w:rPr>
          <w:rFonts w:eastAsia="Calibri"/>
          <w:szCs w:val="28"/>
          <w:lang w:val="nb-NO"/>
        </w:rPr>
      </w:pPr>
      <w:r w:rsidRPr="008817F6">
        <w:rPr>
          <w:rFonts w:eastAsia="Calibri"/>
          <w:b/>
          <w:szCs w:val="28"/>
          <w:lang w:val="pt-BR"/>
        </w:rPr>
        <w:t>VI. THU HOẠCH</w:t>
      </w:r>
    </w:p>
    <w:p w:rsidR="002C1A9F" w:rsidRPr="008817F6" w:rsidRDefault="002C1A9F" w:rsidP="00F80721">
      <w:pPr>
        <w:spacing w:before="120" w:line="240" w:lineRule="auto"/>
        <w:ind w:firstLine="567"/>
        <w:jc w:val="both"/>
        <w:rPr>
          <w:rFonts w:eastAsia="Times New Roman"/>
          <w:szCs w:val="28"/>
        </w:rPr>
      </w:pPr>
      <w:r w:rsidRPr="008817F6">
        <w:rPr>
          <w:rFonts w:eastAsia="Calibri"/>
          <w:szCs w:val="28"/>
          <w:lang w:val="pt-BR"/>
        </w:rPr>
        <w:t xml:space="preserve">Quả xoài già vai quả xa đầu núm, quả phồng căng, chiều dày quả tăng, vỏ quả màu vàng nhạt đến vàng. Bổ quả nếu quả non có thịt quả màu trắng còn quả già thịt quả màu vàng da cam, có mùi thơm. </w:t>
      </w:r>
      <w:r w:rsidRPr="008817F6">
        <w:rPr>
          <w:rFonts w:eastAsia="Times New Roman"/>
          <w:szCs w:val="28"/>
          <w:lang w:val="pt-BR"/>
        </w:rPr>
        <w:t>Nên t</w:t>
      </w:r>
      <w:r w:rsidRPr="008817F6">
        <w:rPr>
          <w:rFonts w:eastAsia="Times New Roman"/>
          <w:szCs w:val="28"/>
        </w:rPr>
        <w:t xml:space="preserve">hu </w:t>
      </w:r>
      <w:r w:rsidRPr="008817F6">
        <w:rPr>
          <w:rFonts w:eastAsia="Times New Roman"/>
          <w:szCs w:val="28"/>
          <w:lang w:val="pt-BR"/>
        </w:rPr>
        <w:t xml:space="preserve">quả </w:t>
      </w:r>
      <w:r w:rsidRPr="008817F6">
        <w:rPr>
          <w:rFonts w:eastAsia="Times New Roman"/>
          <w:szCs w:val="28"/>
        </w:rPr>
        <w:t xml:space="preserve">vào những </w:t>
      </w:r>
      <w:r w:rsidRPr="008817F6">
        <w:rPr>
          <w:rFonts w:eastAsia="Times New Roman"/>
          <w:szCs w:val="28"/>
          <w:lang w:val="pt-BR"/>
        </w:rPr>
        <w:t>lúc</w:t>
      </w:r>
      <w:r w:rsidRPr="008817F6">
        <w:rPr>
          <w:rFonts w:eastAsia="Times New Roman"/>
          <w:szCs w:val="28"/>
        </w:rPr>
        <w:t xml:space="preserve"> tạnh ráo, thu hoạch vào buổi sáng</w:t>
      </w:r>
      <w:r w:rsidRPr="008817F6">
        <w:rPr>
          <w:rFonts w:eastAsia="Times New Roman"/>
          <w:szCs w:val="28"/>
          <w:lang w:val="pt-BR"/>
        </w:rPr>
        <w:t xml:space="preserve"> khô sương</w:t>
      </w:r>
      <w:r w:rsidRPr="008817F6">
        <w:rPr>
          <w:rFonts w:eastAsia="Times New Roman"/>
          <w:szCs w:val="28"/>
        </w:rPr>
        <w:t xml:space="preserve"> hoặc buổi chiều</w:t>
      </w:r>
      <w:r w:rsidRPr="008817F6">
        <w:rPr>
          <w:rFonts w:eastAsia="Times New Roman"/>
          <w:szCs w:val="28"/>
          <w:lang w:val="pt-BR"/>
        </w:rPr>
        <w:t>;</w:t>
      </w:r>
      <w:r w:rsidRPr="008817F6">
        <w:rPr>
          <w:rFonts w:eastAsia="Times New Roman"/>
          <w:szCs w:val="28"/>
        </w:rPr>
        <w:t xml:space="preserve"> tránh thu hoạch vào </w:t>
      </w:r>
      <w:r w:rsidRPr="008817F6">
        <w:rPr>
          <w:rFonts w:eastAsia="Times New Roman"/>
          <w:szCs w:val="28"/>
          <w:lang w:val="pt-BR"/>
        </w:rPr>
        <w:t>thời điểm nắng</w:t>
      </w:r>
      <w:r w:rsidRPr="008817F6">
        <w:rPr>
          <w:rFonts w:eastAsia="Times New Roman"/>
          <w:szCs w:val="28"/>
        </w:rPr>
        <w:t xml:space="preserve"> nóng. Cần có dụng cụ để đựng quả trong và sau thu hoạch, tránh tổn thương dập nát quả.</w:t>
      </w:r>
    </w:p>
    <w:p w:rsidR="002C1A9F" w:rsidRPr="008817F6" w:rsidRDefault="002C1A9F" w:rsidP="00F80721">
      <w:pPr>
        <w:spacing w:before="120" w:line="240" w:lineRule="auto"/>
        <w:ind w:firstLine="567"/>
        <w:jc w:val="both"/>
        <w:rPr>
          <w:rFonts w:eastAsia="Times New Roman"/>
          <w:szCs w:val="28"/>
        </w:rPr>
      </w:pPr>
      <w:r w:rsidRPr="008817F6">
        <w:rPr>
          <w:rFonts w:eastAsia="SimSun"/>
          <w:szCs w:val="28"/>
          <w:lang w:val="de-DE"/>
        </w:rPr>
        <w:t xml:space="preserve"> Năng suất trung bình 12 tấn/ha</w:t>
      </w:r>
      <w:r>
        <w:rPr>
          <w:rFonts w:eastAsia="SimSun"/>
          <w:szCs w:val="28"/>
          <w:lang w:val="de-DE"/>
        </w:rPr>
        <w:t>/năm</w:t>
      </w:r>
      <w:r w:rsidRPr="008817F6">
        <w:rPr>
          <w:rFonts w:eastAsia="SimSun"/>
          <w:szCs w:val="28"/>
          <w:lang w:val="de-DE"/>
        </w:rPr>
        <w:t xml:space="preserve"> vào giai đoạn thu hoạch ổn định</w:t>
      </w:r>
      <w:r w:rsidRPr="008817F6">
        <w:rPr>
          <w:rFonts w:eastAsia="Times New Roman"/>
          <w:szCs w:val="28"/>
        </w:rPr>
        <w:t>./.</w:t>
      </w:r>
    </w:p>
    <w:p w:rsidR="002C1A9F" w:rsidRPr="00EE30F9" w:rsidRDefault="002C1A9F" w:rsidP="00F80721">
      <w:pPr>
        <w:keepNext/>
        <w:keepLines/>
        <w:spacing w:before="120"/>
        <w:jc w:val="both"/>
        <w:outlineLvl w:val="0"/>
      </w:pPr>
    </w:p>
    <w:p w:rsidR="009270C9" w:rsidRDefault="009270C9" w:rsidP="00F80721">
      <w:pPr>
        <w:widowControl w:val="0"/>
        <w:spacing w:before="120" w:after="0" w:line="240" w:lineRule="auto"/>
        <w:jc w:val="both"/>
        <w:rPr>
          <w:rFonts w:eastAsia="Times New Roman" w:cs="Times New Roman"/>
          <w:b/>
          <w:color w:val="000000" w:themeColor="text1"/>
          <w:kern w:val="32"/>
          <w:sz w:val="26"/>
          <w:szCs w:val="26"/>
          <w:lang w:val="nl-NL"/>
        </w:rPr>
      </w:pPr>
      <w:r w:rsidRPr="0026467D">
        <w:rPr>
          <w:rFonts w:eastAsia="Times New Roman" w:cs="Times New Roman"/>
          <w:b/>
          <w:color w:val="000000" w:themeColor="text1"/>
          <w:sz w:val="26"/>
          <w:szCs w:val="26"/>
        </w:rPr>
        <w:t xml:space="preserve">QTSX: </w:t>
      </w:r>
      <w:r>
        <w:rPr>
          <w:rFonts w:eastAsia="Times New Roman" w:cs="Times New Roman"/>
          <w:b/>
          <w:color w:val="000000" w:themeColor="text1"/>
          <w:sz w:val="26"/>
          <w:szCs w:val="26"/>
        </w:rPr>
        <w:t>16</w:t>
      </w:r>
    </w:p>
    <w:p w:rsidR="0024678F" w:rsidRDefault="0024678F" w:rsidP="00F80721">
      <w:pPr>
        <w:keepNext/>
        <w:keepLines/>
        <w:jc w:val="both"/>
        <w:outlineLvl w:val="0"/>
        <w:rPr>
          <w:sz w:val="26"/>
          <w:szCs w:val="26"/>
        </w:rPr>
      </w:pPr>
    </w:p>
    <w:p w:rsidR="0024678F" w:rsidRDefault="002C1A9F" w:rsidP="00F80721">
      <w:pPr>
        <w:keepNext/>
        <w:keepLines/>
        <w:jc w:val="both"/>
        <w:outlineLvl w:val="0"/>
        <w:rPr>
          <w:rFonts w:eastAsia="Calibri"/>
          <w:szCs w:val="28"/>
        </w:rPr>
      </w:pPr>
      <w:r w:rsidRPr="008817F6">
        <w:rPr>
          <w:rFonts w:eastAsia="Calibri"/>
          <w:b/>
          <w:bCs/>
          <w:szCs w:val="28"/>
        </w:rPr>
        <w:t>QUY TRÌNH SẢN XUẤT CÂY NHO</w:t>
      </w:r>
    </w:p>
    <w:p w:rsidR="002C1A9F" w:rsidRPr="0024678F" w:rsidRDefault="002C1A9F" w:rsidP="00F80721">
      <w:pPr>
        <w:keepNext/>
        <w:keepLines/>
        <w:ind w:firstLine="567"/>
        <w:jc w:val="both"/>
        <w:outlineLvl w:val="0"/>
        <w:rPr>
          <w:rFonts w:eastAsia="Calibri"/>
          <w:szCs w:val="28"/>
        </w:rPr>
      </w:pPr>
      <w:r w:rsidRPr="008817F6">
        <w:rPr>
          <w:rFonts w:eastAsia="DengXian Light"/>
          <w:b/>
          <w:bCs/>
          <w:szCs w:val="28"/>
          <w:lang w:val="fr-FR"/>
        </w:rPr>
        <w:t xml:space="preserve">I </w:t>
      </w:r>
      <w:r w:rsidRPr="008817F6">
        <w:rPr>
          <w:rFonts w:eastAsia="DengXian Light"/>
          <w:b/>
          <w:bCs/>
          <w:szCs w:val="28"/>
        </w:rPr>
        <w:t>. YÊU CẦU SINH THÁI</w:t>
      </w:r>
    </w:p>
    <w:p w:rsidR="002C1A9F" w:rsidRPr="008817F6" w:rsidRDefault="002C1A9F" w:rsidP="00F80721">
      <w:pPr>
        <w:widowControl w:val="0"/>
        <w:spacing w:before="60" w:line="240" w:lineRule="auto"/>
        <w:ind w:firstLine="567"/>
        <w:jc w:val="both"/>
        <w:rPr>
          <w:rFonts w:eastAsia="Calibri"/>
          <w:b/>
          <w:szCs w:val="28"/>
          <w:lang w:val="fr-FR" w:eastAsia="x-none"/>
        </w:rPr>
      </w:pPr>
      <w:r w:rsidRPr="008817F6">
        <w:rPr>
          <w:rFonts w:eastAsia="Calibri"/>
          <w:b/>
          <w:szCs w:val="28"/>
          <w:lang w:val="fr-FR" w:eastAsia="x-none"/>
        </w:rPr>
        <w:t>1. Nhiệt độ, ánh sáng</w:t>
      </w:r>
    </w:p>
    <w:p w:rsidR="002C1A9F" w:rsidRPr="008817F6" w:rsidRDefault="002C1A9F" w:rsidP="00F80721">
      <w:pPr>
        <w:widowControl w:val="0"/>
        <w:spacing w:before="60" w:line="240" w:lineRule="auto"/>
        <w:ind w:firstLine="567"/>
        <w:jc w:val="both"/>
        <w:rPr>
          <w:rFonts w:eastAsia="Calibri"/>
          <w:b/>
          <w:szCs w:val="28"/>
          <w:lang w:val="pt-BR" w:eastAsia="x-none"/>
        </w:rPr>
      </w:pPr>
      <w:r w:rsidRPr="008817F6">
        <w:rPr>
          <w:rFonts w:eastAsia="Calibri"/>
          <w:szCs w:val="28"/>
        </w:rPr>
        <w:t xml:space="preserve">- </w:t>
      </w:r>
      <w:r w:rsidRPr="008817F6">
        <w:rPr>
          <w:rFonts w:eastAsia="Calibri"/>
          <w:szCs w:val="28"/>
          <w:lang w:val="pt-BR"/>
        </w:rPr>
        <w:t>Nhiệt độ:</w:t>
      </w:r>
      <w:r w:rsidRPr="008817F6">
        <w:rPr>
          <w:rFonts w:eastAsia="Calibri"/>
          <w:b/>
          <w:szCs w:val="28"/>
          <w:lang w:val="pt-BR"/>
        </w:rPr>
        <w:t xml:space="preserve"> </w:t>
      </w:r>
      <w:r w:rsidRPr="008817F6">
        <w:rPr>
          <w:rFonts w:eastAsia="Calibri"/>
          <w:szCs w:val="28"/>
          <w:lang w:val="pt-BR"/>
        </w:rPr>
        <w:t>Nho có thể trồng ở vùng có nhiệt độ từ 20</w:t>
      </w:r>
      <w:r w:rsidRPr="008817F6">
        <w:rPr>
          <w:rFonts w:eastAsia="Calibri"/>
          <w:szCs w:val="28"/>
          <w:vertAlign w:val="superscript"/>
          <w:lang w:val="pt-BR"/>
        </w:rPr>
        <w:t>0</w:t>
      </w:r>
      <w:r w:rsidRPr="008817F6">
        <w:rPr>
          <w:rFonts w:eastAsia="Calibri"/>
          <w:szCs w:val="28"/>
          <w:lang w:val="pt-BR"/>
        </w:rPr>
        <w:t>C vào mùa Đông và 45</w:t>
      </w:r>
      <w:r w:rsidRPr="008817F6">
        <w:rPr>
          <w:rFonts w:eastAsia="Calibri"/>
          <w:szCs w:val="28"/>
          <w:vertAlign w:val="superscript"/>
          <w:lang w:val="pt-BR"/>
        </w:rPr>
        <w:t>0</w:t>
      </w:r>
      <w:r w:rsidRPr="008817F6">
        <w:rPr>
          <w:rFonts w:eastAsia="Calibri"/>
          <w:szCs w:val="28"/>
          <w:lang w:val="pt-BR"/>
        </w:rPr>
        <w:t xml:space="preserve">C vào mùa </w:t>
      </w:r>
      <w:r w:rsidRPr="008817F6">
        <w:rPr>
          <w:rFonts w:eastAsia="Calibri"/>
          <w:szCs w:val="28"/>
        </w:rPr>
        <w:t>H</w:t>
      </w:r>
      <w:r w:rsidRPr="008817F6">
        <w:rPr>
          <w:rFonts w:eastAsia="Calibri"/>
          <w:szCs w:val="28"/>
          <w:lang w:val="pt-BR"/>
        </w:rPr>
        <w:t>è. Vào mùa Đông khi nhiệt độ thấp, cây ở giai đoạn ngủ nghỉ. Cây cần nhiệt độ cao vừa cho nở hoa và thụ phấn. Nhiệt độ thích hợp nhất từ 20-32</w:t>
      </w:r>
      <w:r w:rsidRPr="008817F6">
        <w:rPr>
          <w:rFonts w:eastAsia="Calibri"/>
          <w:szCs w:val="28"/>
          <w:vertAlign w:val="superscript"/>
          <w:lang w:val="pt-BR"/>
        </w:rPr>
        <w:t>0</w:t>
      </w:r>
      <w:r w:rsidRPr="008817F6">
        <w:rPr>
          <w:rFonts w:eastAsia="Calibri"/>
          <w:szCs w:val="28"/>
          <w:lang w:val="pt-BR"/>
        </w:rPr>
        <w:t xml:space="preserve">C. Trở ngại lớn là sinh trưởng và phát triển trong điều kiện không có rét. </w:t>
      </w:r>
    </w:p>
    <w:p w:rsidR="002C1A9F" w:rsidRPr="008817F6" w:rsidRDefault="002C1A9F" w:rsidP="00F80721">
      <w:pPr>
        <w:widowControl w:val="0"/>
        <w:spacing w:before="60" w:line="240" w:lineRule="auto"/>
        <w:ind w:firstLine="567"/>
        <w:jc w:val="both"/>
        <w:rPr>
          <w:rFonts w:eastAsia="Calibri"/>
          <w:b/>
          <w:szCs w:val="28"/>
          <w:lang w:val="pt-BR" w:eastAsia="x-none"/>
        </w:rPr>
      </w:pPr>
      <w:r w:rsidRPr="008817F6">
        <w:rPr>
          <w:rFonts w:eastAsia="Calibri"/>
          <w:szCs w:val="28"/>
        </w:rPr>
        <w:t xml:space="preserve">- </w:t>
      </w:r>
      <w:r w:rsidRPr="008817F6">
        <w:rPr>
          <w:rFonts w:eastAsia="Calibri"/>
          <w:szCs w:val="28"/>
          <w:lang w:val="pt-BR"/>
        </w:rPr>
        <w:t xml:space="preserve">Ánh sáng: </w:t>
      </w:r>
      <w:r w:rsidRPr="008817F6">
        <w:rPr>
          <w:rFonts w:eastAsia="Calibri"/>
          <w:szCs w:val="28"/>
        </w:rPr>
        <w:t>N</w:t>
      </w:r>
      <w:r w:rsidRPr="008817F6">
        <w:rPr>
          <w:rFonts w:eastAsia="Calibri"/>
          <w:szCs w:val="28"/>
          <w:lang w:val="pt-BR"/>
        </w:rPr>
        <w:t xml:space="preserve">ho là cây ưa sáng, ưa nắng trực xạ, sinh trưởng và phát triển tốt trong điều kiện chiếu sáng nhiều, số giờ nắng bình quân trên 7 giờ/ngày.   </w:t>
      </w:r>
    </w:p>
    <w:p w:rsidR="002C1A9F" w:rsidRPr="008817F6" w:rsidRDefault="002C1A9F" w:rsidP="00F80721">
      <w:pPr>
        <w:widowControl w:val="0"/>
        <w:spacing w:before="60" w:line="240" w:lineRule="auto"/>
        <w:ind w:firstLine="567"/>
        <w:jc w:val="both"/>
        <w:rPr>
          <w:rFonts w:eastAsia="Calibri"/>
          <w:b/>
          <w:szCs w:val="28"/>
          <w:lang w:val="pt-BR" w:eastAsia="x-none"/>
        </w:rPr>
      </w:pPr>
      <w:r w:rsidRPr="008817F6">
        <w:rPr>
          <w:rFonts w:eastAsia="Calibri"/>
          <w:b/>
          <w:szCs w:val="28"/>
          <w:lang w:val="pt-BR" w:eastAsia="x-none"/>
        </w:rPr>
        <w:t xml:space="preserve">2. Nước, độ ẩm </w:t>
      </w:r>
    </w:p>
    <w:p w:rsidR="002C1A9F" w:rsidRPr="008817F6" w:rsidRDefault="002C1A9F" w:rsidP="00F80721">
      <w:pPr>
        <w:widowControl w:val="0"/>
        <w:spacing w:before="60" w:line="240" w:lineRule="auto"/>
        <w:ind w:firstLine="567"/>
        <w:jc w:val="both"/>
        <w:rPr>
          <w:rFonts w:eastAsia="Calibri"/>
          <w:szCs w:val="28"/>
          <w:lang w:val="pt-BR"/>
        </w:rPr>
      </w:pPr>
      <w:r w:rsidRPr="008817F6">
        <w:rPr>
          <w:rFonts w:eastAsia="Calibri"/>
          <w:szCs w:val="28"/>
          <w:lang w:eastAsia="x-none"/>
        </w:rPr>
        <w:t xml:space="preserve">- </w:t>
      </w:r>
      <w:r w:rsidRPr="008817F6">
        <w:rPr>
          <w:rFonts w:eastAsia="Calibri"/>
          <w:szCs w:val="28"/>
          <w:lang w:val="pt-BR" w:eastAsia="x-none"/>
        </w:rPr>
        <w:t xml:space="preserve">Cây </w:t>
      </w:r>
      <w:r w:rsidRPr="008817F6">
        <w:rPr>
          <w:rFonts w:eastAsia="Calibri"/>
          <w:szCs w:val="28"/>
          <w:lang w:eastAsia="x-none"/>
        </w:rPr>
        <w:t>n</w:t>
      </w:r>
      <w:r w:rsidRPr="008817F6">
        <w:rPr>
          <w:rFonts w:eastAsia="Calibri"/>
          <w:szCs w:val="28"/>
          <w:lang w:val="pt-BR" w:eastAsia="x-none"/>
        </w:rPr>
        <w:t>ho không thích hợp ở những vùng mưa nhiều, lượng mưa khoảng 800-1.000mm/năm. Nếu mưa hoặc đất bị úng trong thời gian hoa nở hoặc đậu quả làm giảm khả năng thụ phấn, gây hiện tượng rụng hoa, quả; phát triển chùm hoa, quả không bình thường.</w:t>
      </w:r>
      <w:r w:rsidRPr="008817F6">
        <w:rPr>
          <w:rFonts w:eastAsia="Calibri"/>
          <w:b/>
          <w:szCs w:val="28"/>
          <w:lang w:val="pt-BR" w:eastAsia="x-none"/>
        </w:rPr>
        <w:t xml:space="preserve"> </w:t>
      </w:r>
      <w:r w:rsidRPr="008817F6">
        <w:rPr>
          <w:rFonts w:eastAsia="Calibri"/>
          <w:szCs w:val="28"/>
          <w:lang w:val="pt-BR"/>
        </w:rPr>
        <w:t>Nho dễ bị ảnh hưởng nhất với khí hậu âm u, nhiều mưa, độ ẩm không khí cao.</w:t>
      </w:r>
    </w:p>
    <w:p w:rsidR="002C1A9F" w:rsidRPr="00276F38" w:rsidRDefault="002C1A9F" w:rsidP="00F80721">
      <w:pPr>
        <w:widowControl w:val="0"/>
        <w:spacing w:before="60" w:line="240" w:lineRule="auto"/>
        <w:ind w:firstLine="567"/>
        <w:jc w:val="both"/>
        <w:rPr>
          <w:rFonts w:eastAsia="Calibri"/>
          <w:spacing w:val="-6"/>
          <w:szCs w:val="28"/>
          <w:lang w:val="pt-BR"/>
        </w:rPr>
      </w:pPr>
      <w:r w:rsidRPr="00276F38">
        <w:rPr>
          <w:rFonts w:eastAsia="Calibri"/>
          <w:spacing w:val="-6"/>
          <w:szCs w:val="28"/>
          <w:lang w:eastAsia="x-none"/>
        </w:rPr>
        <w:t xml:space="preserve">- </w:t>
      </w:r>
      <w:r w:rsidRPr="00276F38">
        <w:rPr>
          <w:rFonts w:eastAsia="Calibri"/>
          <w:spacing w:val="-6"/>
          <w:szCs w:val="28"/>
          <w:lang w:val="pt-BR" w:eastAsia="x-none"/>
        </w:rPr>
        <w:t xml:space="preserve">Cây </w:t>
      </w:r>
      <w:r w:rsidRPr="00276F38">
        <w:rPr>
          <w:rFonts w:eastAsia="Calibri"/>
          <w:spacing w:val="-6"/>
          <w:szCs w:val="28"/>
          <w:lang w:eastAsia="x-none"/>
        </w:rPr>
        <w:t>n</w:t>
      </w:r>
      <w:r w:rsidRPr="00276F38">
        <w:rPr>
          <w:rFonts w:eastAsia="Calibri"/>
          <w:spacing w:val="-6"/>
          <w:szCs w:val="28"/>
          <w:lang w:val="pt-BR" w:eastAsia="x-none"/>
        </w:rPr>
        <w:t xml:space="preserve">ho thích hợp vùng khí hậu khô, ẩm độ thấp, ẩm độ thích hợp 70-80%. </w:t>
      </w:r>
    </w:p>
    <w:p w:rsidR="002C1A9F" w:rsidRPr="008817F6" w:rsidRDefault="002C1A9F" w:rsidP="00F80721">
      <w:pPr>
        <w:widowControl w:val="0"/>
        <w:spacing w:before="60" w:line="240" w:lineRule="auto"/>
        <w:ind w:firstLine="567"/>
        <w:jc w:val="both"/>
        <w:rPr>
          <w:rFonts w:eastAsia="Calibri"/>
          <w:b/>
          <w:bCs/>
          <w:szCs w:val="28"/>
          <w:lang w:val="pt-BR" w:eastAsia="x-none"/>
        </w:rPr>
      </w:pPr>
      <w:r w:rsidRPr="008817F6">
        <w:rPr>
          <w:rFonts w:eastAsia="Calibri"/>
          <w:b/>
          <w:bCs/>
          <w:szCs w:val="28"/>
          <w:lang w:val="pt-BR" w:eastAsia="x-none"/>
        </w:rPr>
        <w:t>3. Đất trồng</w:t>
      </w:r>
    </w:p>
    <w:p w:rsidR="002C1A9F" w:rsidRPr="008817F6" w:rsidRDefault="002C1A9F" w:rsidP="00F80721">
      <w:pPr>
        <w:widowControl w:val="0"/>
        <w:spacing w:before="60" w:line="240" w:lineRule="auto"/>
        <w:ind w:firstLine="567"/>
        <w:jc w:val="both"/>
        <w:rPr>
          <w:rFonts w:eastAsia="Calibri"/>
          <w:b/>
          <w:bCs/>
          <w:szCs w:val="28"/>
          <w:lang w:val="pt-BR" w:eastAsia="x-none"/>
        </w:rPr>
      </w:pPr>
      <w:r w:rsidRPr="008817F6">
        <w:rPr>
          <w:rFonts w:eastAsia="Calibri"/>
          <w:szCs w:val="28"/>
          <w:lang w:val="pt-BR" w:eastAsia="x-none"/>
        </w:rPr>
        <w:t xml:space="preserve">- </w:t>
      </w:r>
      <w:r w:rsidRPr="008817F6">
        <w:rPr>
          <w:rFonts w:eastAsia="Calibri"/>
          <w:b/>
          <w:bCs/>
          <w:szCs w:val="28"/>
          <w:lang w:val="pt-BR" w:eastAsia="x-none"/>
        </w:rPr>
        <w:t xml:space="preserve"> </w:t>
      </w:r>
      <w:r w:rsidRPr="008817F6">
        <w:rPr>
          <w:rFonts w:eastAsia="Calibri"/>
          <w:szCs w:val="28"/>
          <w:lang w:val="pt-BR" w:eastAsia="x-none"/>
        </w:rPr>
        <w:t xml:space="preserve">Đất trồng </w:t>
      </w:r>
      <w:r w:rsidRPr="008817F6">
        <w:rPr>
          <w:rFonts w:eastAsia="Calibri"/>
          <w:szCs w:val="28"/>
          <w:lang w:eastAsia="x-none"/>
        </w:rPr>
        <w:t>n</w:t>
      </w:r>
      <w:r w:rsidRPr="008817F6">
        <w:rPr>
          <w:rFonts w:eastAsia="Calibri"/>
          <w:szCs w:val="28"/>
          <w:lang w:val="pt-BR" w:eastAsia="x-none"/>
        </w:rPr>
        <w:t>ho phải tốt, thoát nước, độ pH từ 6,5-7;</w:t>
      </w:r>
    </w:p>
    <w:p w:rsidR="002C1A9F" w:rsidRPr="008817F6" w:rsidRDefault="002C1A9F" w:rsidP="00F80721">
      <w:pPr>
        <w:widowControl w:val="0"/>
        <w:spacing w:before="60" w:line="240" w:lineRule="auto"/>
        <w:ind w:firstLine="567"/>
        <w:jc w:val="both"/>
        <w:rPr>
          <w:rFonts w:eastAsia="Calibri"/>
          <w:szCs w:val="28"/>
          <w:lang w:val="pt-BR" w:eastAsia="x-none"/>
        </w:rPr>
      </w:pPr>
      <w:r w:rsidRPr="008817F6">
        <w:rPr>
          <w:rFonts w:eastAsia="Calibri"/>
          <w:szCs w:val="28"/>
          <w:lang w:val="pt-BR" w:eastAsia="x-none"/>
        </w:rPr>
        <w:t xml:space="preserve">- </w:t>
      </w:r>
      <w:r w:rsidRPr="008817F6">
        <w:rPr>
          <w:rFonts w:eastAsia="Calibri"/>
          <w:szCs w:val="28"/>
          <w:lang w:eastAsia="x-none"/>
        </w:rPr>
        <w:t>N</w:t>
      </w:r>
      <w:r w:rsidRPr="008817F6">
        <w:rPr>
          <w:rFonts w:eastAsia="Calibri"/>
          <w:szCs w:val="28"/>
          <w:lang w:val="pt-BR" w:eastAsia="x-none"/>
        </w:rPr>
        <w:t xml:space="preserve">ho phù hợp trên nhiều loại đất, tốt nhất trên </w:t>
      </w:r>
      <w:r w:rsidRPr="008817F6">
        <w:rPr>
          <w:rFonts w:eastAsia="Calibri"/>
          <w:bCs/>
          <w:szCs w:val="28"/>
          <w:lang w:val="pt-BR"/>
        </w:rPr>
        <w:t xml:space="preserve">đất tơi xốp, thoáng khí, tầng canh tác sâu 2-3m, tiêu nước tốt như đất thịt pha cát (35-40% cát, 35-40% bùn </w:t>
      </w:r>
      <w:r w:rsidRPr="008817F6">
        <w:rPr>
          <w:rFonts w:eastAsia="Calibri"/>
          <w:bCs/>
          <w:szCs w:val="28"/>
          <w:lang w:val="pt-BR"/>
        </w:rPr>
        <w:lastRenderedPageBreak/>
        <w:t>và 25% sét) hoặc đất cát nhẹ. Tốt nhất trồng trên đất phù sa, có thành phần cát nhẹ, thịt pha cát, đất tơi dễ làm có kết cấu tốt, mực nước ngầm sâu, pH</w:t>
      </w:r>
      <w:r w:rsidRPr="008817F6">
        <w:rPr>
          <w:rFonts w:eastAsia="Calibri"/>
          <w:bCs/>
          <w:szCs w:val="28"/>
        </w:rPr>
        <w:t xml:space="preserve"> từ </w:t>
      </w:r>
      <w:r w:rsidRPr="008817F6">
        <w:rPr>
          <w:rFonts w:eastAsia="Calibri"/>
          <w:bCs/>
          <w:szCs w:val="28"/>
          <w:lang w:val="pt-BR"/>
        </w:rPr>
        <w:t>5,7-7,0; tránh các loại đất sét nặng, tầng canh tác nông, tiêu nước kém, đất mặn, đất quá chua không được cải tạo.</w:t>
      </w:r>
    </w:p>
    <w:p w:rsidR="002C1A9F" w:rsidRPr="008817F6" w:rsidRDefault="002C1A9F" w:rsidP="00F80721">
      <w:pPr>
        <w:widowControl w:val="0"/>
        <w:spacing w:before="60" w:line="240" w:lineRule="auto"/>
        <w:ind w:firstLine="567"/>
        <w:jc w:val="both"/>
        <w:rPr>
          <w:rFonts w:eastAsia="Calibri"/>
          <w:b/>
          <w:szCs w:val="28"/>
          <w:lang w:val="pt-BR"/>
        </w:rPr>
      </w:pPr>
      <w:r w:rsidRPr="008817F6">
        <w:rPr>
          <w:rFonts w:eastAsia="Calibri"/>
          <w:b/>
          <w:szCs w:val="28"/>
          <w:lang w:val="pt-BR"/>
        </w:rPr>
        <w:t>II. YÊU CẦU VỀ GIỐNG</w:t>
      </w:r>
    </w:p>
    <w:p w:rsidR="002C1A9F" w:rsidRPr="008817F6" w:rsidRDefault="002C1A9F" w:rsidP="00F80721">
      <w:pPr>
        <w:widowControl w:val="0"/>
        <w:spacing w:before="60" w:line="240" w:lineRule="auto"/>
        <w:ind w:firstLine="567"/>
        <w:jc w:val="both"/>
        <w:outlineLvl w:val="0"/>
        <w:rPr>
          <w:rFonts w:eastAsia="Calibri"/>
          <w:spacing w:val="2"/>
          <w:szCs w:val="28"/>
          <w:lang w:val="nl-NL"/>
        </w:rPr>
      </w:pPr>
      <w:r w:rsidRPr="008817F6">
        <w:rPr>
          <w:rFonts w:eastAsia="Calibri"/>
          <w:szCs w:val="28"/>
          <w:lang w:val="nl-NL"/>
        </w:rPr>
        <w:t xml:space="preserve">- Nên sử dụng giống có nguồn gốc </w:t>
      </w:r>
      <w:r w:rsidRPr="008817F6">
        <w:rPr>
          <w:rFonts w:eastAsia="Calibri"/>
          <w:spacing w:val="2"/>
          <w:szCs w:val="28"/>
          <w:lang w:val="nl-NL"/>
        </w:rPr>
        <w:t>nhân từ cây đầu dòng, vườn cây đầu dòng. Cây giống được sản xuất từ cơ sở có uy tín. Lựa chọn giống có khả năng chống chịu sâu bệnh hại và sử dụng cây giống khỏe, sạch sâu bệnh.</w:t>
      </w:r>
    </w:p>
    <w:p w:rsidR="002C1A9F" w:rsidRPr="008817F6" w:rsidRDefault="002C1A9F" w:rsidP="00F80721">
      <w:pPr>
        <w:widowControl w:val="0"/>
        <w:shd w:val="clear" w:color="auto" w:fill="FFFFFF"/>
        <w:spacing w:before="60" w:line="240" w:lineRule="auto"/>
        <w:ind w:firstLine="567"/>
        <w:jc w:val="both"/>
        <w:rPr>
          <w:rFonts w:eastAsia="Calibri"/>
          <w:szCs w:val="28"/>
          <w:lang w:val="pt-BR"/>
        </w:rPr>
      </w:pPr>
      <w:r w:rsidRPr="008817F6">
        <w:rPr>
          <w:rFonts w:eastAsia="Times New Roman"/>
          <w:szCs w:val="28"/>
          <w:lang w:val="pt-BR"/>
        </w:rPr>
        <w:t xml:space="preserve">- Một số giống đang trồng tại Việt Nam: </w:t>
      </w:r>
      <w:r w:rsidRPr="008817F6">
        <w:rPr>
          <w:rFonts w:eastAsia="Calibri"/>
          <w:szCs w:val="28"/>
          <w:lang w:val="pt-BR"/>
        </w:rPr>
        <w:t>Nho đỏ</w:t>
      </w:r>
      <w:r w:rsidRPr="008817F6">
        <w:rPr>
          <w:rFonts w:eastAsia="Times New Roman"/>
          <w:szCs w:val="28"/>
          <w:lang w:val="pt-BR"/>
        </w:rPr>
        <w:t xml:space="preserve">, </w:t>
      </w:r>
      <w:r w:rsidRPr="008817F6">
        <w:rPr>
          <w:rFonts w:eastAsia="Calibri"/>
          <w:szCs w:val="28"/>
          <w:lang w:val="pt-BR"/>
        </w:rPr>
        <w:t>Nho Ninh Thuận</w:t>
      </w:r>
      <w:r w:rsidRPr="008817F6">
        <w:rPr>
          <w:rFonts w:eastAsia="Times New Roman"/>
          <w:szCs w:val="28"/>
          <w:lang w:val="pt-BR"/>
        </w:rPr>
        <w:t xml:space="preserve">, </w:t>
      </w:r>
      <w:r w:rsidRPr="008817F6">
        <w:rPr>
          <w:rFonts w:eastAsia="Calibri"/>
          <w:szCs w:val="28"/>
          <w:lang w:val="pt-BR"/>
        </w:rPr>
        <w:t>Nho móng tay</w:t>
      </w:r>
      <w:r w:rsidRPr="008817F6">
        <w:rPr>
          <w:rFonts w:eastAsia="Times New Roman"/>
          <w:szCs w:val="28"/>
          <w:lang w:val="pt-BR"/>
        </w:rPr>
        <w:t xml:space="preserve">, </w:t>
      </w:r>
      <w:r w:rsidRPr="008817F6">
        <w:rPr>
          <w:rFonts w:eastAsia="Calibri"/>
          <w:szCs w:val="28"/>
          <w:lang w:val="pt-BR"/>
        </w:rPr>
        <w:t>Nho thân gỗ</w:t>
      </w:r>
      <w:r w:rsidRPr="008817F6">
        <w:rPr>
          <w:rFonts w:eastAsia="Times New Roman"/>
          <w:szCs w:val="28"/>
          <w:lang w:val="pt-BR"/>
        </w:rPr>
        <w:t xml:space="preserve">, </w:t>
      </w:r>
      <w:r w:rsidRPr="008817F6">
        <w:rPr>
          <w:rFonts w:eastAsia="Calibri"/>
          <w:szCs w:val="28"/>
          <w:lang w:val="pt-BR"/>
        </w:rPr>
        <w:t>Nho xanh…</w:t>
      </w:r>
    </w:p>
    <w:p w:rsidR="002C1A9F" w:rsidRPr="008817F6" w:rsidRDefault="002C1A9F" w:rsidP="00F80721">
      <w:pPr>
        <w:widowControl w:val="0"/>
        <w:shd w:val="clear" w:color="auto" w:fill="FFFFFF"/>
        <w:spacing w:before="60" w:line="240" w:lineRule="auto"/>
        <w:ind w:firstLine="567"/>
        <w:jc w:val="both"/>
        <w:rPr>
          <w:rFonts w:eastAsia="Times New Roman"/>
          <w:szCs w:val="28"/>
          <w:lang w:val="pt-BR"/>
        </w:rPr>
      </w:pPr>
      <w:r w:rsidRPr="008817F6">
        <w:rPr>
          <w:rFonts w:eastAsia="Calibri"/>
          <w:spacing w:val="2"/>
          <w:szCs w:val="28"/>
        </w:rPr>
        <w:t xml:space="preserve">- </w:t>
      </w:r>
      <w:r w:rsidRPr="008817F6">
        <w:rPr>
          <w:rFonts w:eastAsia="Calibri"/>
          <w:spacing w:val="2"/>
          <w:szCs w:val="28"/>
          <w:lang w:val="nl-NL"/>
        </w:rPr>
        <w:t>Căn cứ các yếu tố như điều kiện trồng, chăm sóc, đặc thù của giống cây, nhu cầu của thị trường, thời gian bảo quản,… để lựa chọn giống phù hợp.</w:t>
      </w:r>
    </w:p>
    <w:p w:rsidR="002C1A9F" w:rsidRPr="008817F6" w:rsidRDefault="002C1A9F" w:rsidP="00F80721">
      <w:pPr>
        <w:widowControl w:val="0"/>
        <w:shd w:val="clear" w:color="auto" w:fill="FFFFFF"/>
        <w:spacing w:before="60" w:line="240" w:lineRule="auto"/>
        <w:ind w:firstLine="567"/>
        <w:jc w:val="both"/>
        <w:rPr>
          <w:rFonts w:eastAsia="Times New Roman"/>
          <w:szCs w:val="28"/>
          <w:lang w:val="pt-BR"/>
        </w:rPr>
      </w:pPr>
      <w:r w:rsidRPr="008817F6">
        <w:rPr>
          <w:rFonts w:eastAsia="DengXian Light"/>
          <w:b/>
          <w:bCs/>
          <w:szCs w:val="28"/>
        </w:rPr>
        <w:t>III. KỸ THUẬT GIEO TRỒNG</w:t>
      </w:r>
    </w:p>
    <w:p w:rsidR="002C1A9F" w:rsidRPr="008817F6" w:rsidRDefault="002C1A9F" w:rsidP="00F80721">
      <w:pPr>
        <w:widowControl w:val="0"/>
        <w:spacing w:before="60" w:line="240" w:lineRule="auto"/>
        <w:ind w:firstLine="567"/>
        <w:jc w:val="both"/>
        <w:rPr>
          <w:rFonts w:eastAsia="Calibri"/>
          <w:b/>
          <w:szCs w:val="28"/>
          <w:lang w:val="pt-BR"/>
        </w:rPr>
      </w:pPr>
      <w:r w:rsidRPr="008817F6">
        <w:rPr>
          <w:rFonts w:eastAsia="Calibri"/>
          <w:b/>
          <w:szCs w:val="28"/>
          <w:lang w:val="pt-BR"/>
        </w:rPr>
        <w:t>1. Thời vụ</w:t>
      </w:r>
    </w:p>
    <w:p w:rsidR="002C1A9F" w:rsidRPr="008817F6" w:rsidRDefault="002C1A9F" w:rsidP="00F80721">
      <w:pPr>
        <w:widowControl w:val="0"/>
        <w:shd w:val="clear" w:color="auto" w:fill="FFFFFF"/>
        <w:spacing w:before="60" w:line="240" w:lineRule="auto"/>
        <w:ind w:firstLine="567"/>
        <w:jc w:val="both"/>
        <w:rPr>
          <w:rFonts w:eastAsia="Calibri"/>
          <w:szCs w:val="28"/>
          <w:lang w:val="pt-BR"/>
        </w:rPr>
      </w:pPr>
      <w:r w:rsidRPr="008817F6">
        <w:rPr>
          <w:rFonts w:eastAsia="Calibri"/>
          <w:szCs w:val="28"/>
          <w:lang w:val="pt-BR"/>
        </w:rPr>
        <w:t xml:space="preserve">Cây </w:t>
      </w:r>
      <w:r w:rsidRPr="008817F6">
        <w:rPr>
          <w:rFonts w:eastAsia="Calibri"/>
          <w:szCs w:val="28"/>
        </w:rPr>
        <w:t>n</w:t>
      </w:r>
      <w:r w:rsidRPr="008817F6">
        <w:rPr>
          <w:rFonts w:eastAsia="Calibri"/>
          <w:szCs w:val="28"/>
          <w:lang w:val="pt-BR"/>
        </w:rPr>
        <w:t>ho có thể trồng các tháng trong năm. Thuận lợi nhất là trồng vào đầu mùa mưa, thời gian này phải che, tưới đủ ẩm. Có 2 thời vụ trồng tháng 02-3 và tháng 9-10 trong năm.</w:t>
      </w:r>
    </w:p>
    <w:p w:rsidR="002C1A9F" w:rsidRPr="008817F6" w:rsidRDefault="002C1A9F" w:rsidP="00F80721">
      <w:pPr>
        <w:widowControl w:val="0"/>
        <w:shd w:val="clear" w:color="auto" w:fill="FFFFFF"/>
        <w:spacing w:before="60" w:line="240" w:lineRule="auto"/>
        <w:ind w:firstLine="567"/>
        <w:jc w:val="both"/>
        <w:rPr>
          <w:rFonts w:eastAsia="Calibri"/>
          <w:szCs w:val="28"/>
          <w:lang w:val="pt-BR"/>
        </w:rPr>
      </w:pPr>
      <w:r w:rsidRPr="008817F6">
        <w:rPr>
          <w:rFonts w:eastAsia="Calibri"/>
          <w:b/>
          <w:szCs w:val="28"/>
          <w:shd w:val="clear" w:color="auto" w:fill="FFFFFF"/>
          <w:lang w:val="pt-BR"/>
        </w:rPr>
        <w:t>2. Làm đất</w:t>
      </w:r>
    </w:p>
    <w:p w:rsidR="002C1A9F" w:rsidRPr="008817F6" w:rsidRDefault="002C1A9F" w:rsidP="00F80721">
      <w:pPr>
        <w:widowControl w:val="0"/>
        <w:shd w:val="clear" w:color="auto" w:fill="FFFFFF"/>
        <w:spacing w:before="60" w:line="240" w:lineRule="auto"/>
        <w:ind w:firstLine="567"/>
        <w:jc w:val="both"/>
        <w:rPr>
          <w:rFonts w:eastAsia="Calibri"/>
          <w:bCs/>
          <w:szCs w:val="28"/>
          <w:lang w:val="pt-BR"/>
        </w:rPr>
      </w:pPr>
      <w:r w:rsidRPr="008817F6">
        <w:rPr>
          <w:rFonts w:eastAsia="Calibri"/>
          <w:bCs/>
          <w:szCs w:val="28"/>
          <w:lang w:val="pt-BR"/>
        </w:rPr>
        <w:t xml:space="preserve">- Đất trồng </w:t>
      </w:r>
      <w:r w:rsidRPr="008817F6">
        <w:rPr>
          <w:rFonts w:eastAsia="Calibri"/>
          <w:bCs/>
          <w:szCs w:val="28"/>
        </w:rPr>
        <w:t>N</w:t>
      </w:r>
      <w:r w:rsidRPr="008817F6">
        <w:rPr>
          <w:rFonts w:eastAsia="Calibri"/>
          <w:bCs/>
          <w:szCs w:val="28"/>
          <w:lang w:val="pt-BR"/>
        </w:rPr>
        <w:t>ho phải được cày sâu từ 20-30 cm; kết hợp với làm đất tơi xốp và vệ sinh đồng ruộng.</w:t>
      </w:r>
    </w:p>
    <w:p w:rsidR="002C1A9F" w:rsidRPr="008817F6" w:rsidRDefault="002C1A9F" w:rsidP="00F80721">
      <w:pPr>
        <w:widowControl w:val="0"/>
        <w:spacing w:before="60" w:line="240" w:lineRule="auto"/>
        <w:ind w:firstLine="567"/>
        <w:jc w:val="both"/>
        <w:rPr>
          <w:rFonts w:eastAsia="Calibri"/>
          <w:szCs w:val="28"/>
          <w:lang w:val="nl-NL"/>
        </w:rPr>
      </w:pPr>
      <w:r w:rsidRPr="008817F6">
        <w:rPr>
          <w:rFonts w:eastAsia="Calibri"/>
          <w:szCs w:val="28"/>
        </w:rPr>
        <w:t xml:space="preserve">- </w:t>
      </w:r>
      <w:r w:rsidRPr="008817F6">
        <w:rPr>
          <w:rFonts w:eastAsia="Calibri"/>
          <w:szCs w:val="28"/>
          <w:lang w:val="nl-NL"/>
        </w:rPr>
        <w:t xml:space="preserve">Trước khi trồng cần xử lý đất, xử lý nguồn bệnh trong đất bằng một số biện pháp như: cày phơi ải, xử lý vôi trước khi trồng; tăng cường sử dụng phân bón hữu cơ có bổ sung các vi sinh vật có ích để cải tạo đất và hạn chế nguồn sâu bênh hại tồn tại trong đất. </w:t>
      </w:r>
    </w:p>
    <w:p w:rsidR="002C1A9F" w:rsidRPr="008817F6" w:rsidRDefault="002C1A9F" w:rsidP="00F80721">
      <w:pPr>
        <w:widowControl w:val="0"/>
        <w:shd w:val="clear" w:color="auto" w:fill="FFFFFF"/>
        <w:spacing w:before="60" w:line="240" w:lineRule="auto"/>
        <w:ind w:firstLine="567"/>
        <w:jc w:val="both"/>
        <w:rPr>
          <w:rFonts w:eastAsia="Calibri"/>
          <w:szCs w:val="28"/>
          <w:lang w:val="pt-BR"/>
        </w:rPr>
      </w:pPr>
      <w:r w:rsidRPr="008817F6">
        <w:rPr>
          <w:rFonts w:eastAsia="SimSun"/>
          <w:szCs w:val="28"/>
          <w:lang w:val="de-DE"/>
        </w:rPr>
        <w:t>- Lên luống: Chiều</w:t>
      </w:r>
      <w:r w:rsidRPr="008817F6">
        <w:rPr>
          <w:rFonts w:eastAsia="SimSun"/>
          <w:szCs w:val="28"/>
        </w:rPr>
        <w:t xml:space="preserve"> rộng 2,5m, </w:t>
      </w:r>
      <w:r w:rsidRPr="008817F6">
        <w:rPr>
          <w:rFonts w:eastAsia="SimSun"/>
          <w:szCs w:val="28"/>
          <w:lang w:val="de-DE"/>
        </w:rPr>
        <w:t xml:space="preserve">chiều </w:t>
      </w:r>
      <w:r w:rsidRPr="008817F6">
        <w:rPr>
          <w:rFonts w:eastAsia="SimSun"/>
          <w:szCs w:val="28"/>
        </w:rPr>
        <w:t xml:space="preserve">cao </w:t>
      </w:r>
      <w:r w:rsidRPr="008817F6">
        <w:rPr>
          <w:rFonts w:eastAsia="SimSun"/>
          <w:szCs w:val="28"/>
          <w:lang w:val="de-DE"/>
        </w:rPr>
        <w:t>30-</w:t>
      </w:r>
      <w:r w:rsidRPr="008817F6">
        <w:rPr>
          <w:rFonts w:eastAsia="SimSun"/>
          <w:szCs w:val="28"/>
        </w:rPr>
        <w:t xml:space="preserve">50 cm, thành luống vát cong theo hình mai rùa, rãnh </w:t>
      </w:r>
      <w:r w:rsidRPr="008817F6">
        <w:rPr>
          <w:rFonts w:eastAsia="SimSun"/>
          <w:szCs w:val="28"/>
          <w:lang w:val="de-DE"/>
        </w:rPr>
        <w:t xml:space="preserve">luống </w:t>
      </w:r>
      <w:r w:rsidRPr="008817F6">
        <w:rPr>
          <w:rFonts w:eastAsia="SimSun"/>
          <w:szCs w:val="28"/>
        </w:rPr>
        <w:t>rộng 40-50 cm</w:t>
      </w:r>
      <w:r w:rsidRPr="008817F6">
        <w:rPr>
          <w:rFonts w:eastAsia="SimSun"/>
          <w:szCs w:val="28"/>
          <w:lang w:val="de-DE"/>
        </w:rPr>
        <w:t xml:space="preserve"> để thuận lợi cho</w:t>
      </w:r>
      <w:r w:rsidRPr="008817F6">
        <w:rPr>
          <w:rFonts w:eastAsia="SimSun"/>
          <w:szCs w:val="28"/>
        </w:rPr>
        <w:t xml:space="preserve"> thoát nước. </w:t>
      </w:r>
    </w:p>
    <w:p w:rsidR="002C1A9F" w:rsidRPr="008817F6" w:rsidRDefault="002C1A9F" w:rsidP="00F80721">
      <w:pPr>
        <w:widowControl w:val="0"/>
        <w:shd w:val="clear" w:color="auto" w:fill="FFFFFF"/>
        <w:spacing w:before="60" w:line="240" w:lineRule="auto"/>
        <w:ind w:firstLine="567"/>
        <w:jc w:val="both"/>
        <w:rPr>
          <w:rFonts w:eastAsia="Calibri"/>
          <w:szCs w:val="28"/>
          <w:lang w:val="pt-BR"/>
        </w:rPr>
      </w:pPr>
      <w:r w:rsidRPr="008817F6">
        <w:rPr>
          <w:rFonts w:eastAsia="SimSun"/>
          <w:szCs w:val="28"/>
          <w:lang w:val="pt-BR"/>
        </w:rPr>
        <w:t>- Tạo m</w:t>
      </w:r>
      <w:r w:rsidRPr="008817F6">
        <w:rPr>
          <w:rFonts w:eastAsia="SimSun"/>
          <w:szCs w:val="28"/>
        </w:rPr>
        <w:t>ương thoát nước</w:t>
      </w:r>
      <w:r w:rsidRPr="008817F6">
        <w:rPr>
          <w:rFonts w:eastAsia="SimSun"/>
          <w:szCs w:val="28"/>
          <w:lang w:val="pt-BR"/>
        </w:rPr>
        <w:t xml:space="preserve"> xung quanh khu vực trồng:</w:t>
      </w:r>
      <w:r w:rsidRPr="008817F6">
        <w:rPr>
          <w:rFonts w:eastAsia="SimSun"/>
          <w:szCs w:val="28"/>
        </w:rPr>
        <w:t xml:space="preserve"> </w:t>
      </w:r>
      <w:r w:rsidRPr="008817F6">
        <w:rPr>
          <w:rFonts w:eastAsia="SimSun"/>
          <w:szCs w:val="28"/>
          <w:lang w:val="de-DE"/>
        </w:rPr>
        <w:t>Chiều rộng 40cm, sâu hơn rãnh luống từ 20-30</w:t>
      </w:r>
      <w:r w:rsidRPr="008817F6">
        <w:rPr>
          <w:rFonts w:eastAsia="SimSun"/>
          <w:szCs w:val="28"/>
        </w:rPr>
        <w:t xml:space="preserve"> </w:t>
      </w:r>
      <w:r w:rsidRPr="008817F6">
        <w:rPr>
          <w:rFonts w:eastAsia="SimSun"/>
          <w:szCs w:val="28"/>
          <w:lang w:val="de-DE"/>
        </w:rPr>
        <w:t xml:space="preserve">cm để nước rút nhanh từ rãnh luống. </w:t>
      </w:r>
    </w:p>
    <w:p w:rsidR="002C1A9F" w:rsidRPr="008817F6" w:rsidRDefault="002C1A9F" w:rsidP="00F80721">
      <w:pPr>
        <w:widowControl w:val="0"/>
        <w:shd w:val="clear" w:color="auto" w:fill="FFFFFF"/>
        <w:spacing w:before="60" w:line="240" w:lineRule="auto"/>
        <w:ind w:firstLine="567"/>
        <w:jc w:val="both"/>
        <w:rPr>
          <w:rFonts w:eastAsia="Calibri"/>
          <w:b/>
          <w:szCs w:val="28"/>
          <w:shd w:val="clear" w:color="auto" w:fill="FFFFFF"/>
          <w:lang w:val="pt-BR"/>
        </w:rPr>
      </w:pPr>
      <w:r w:rsidRPr="008817F6">
        <w:rPr>
          <w:rFonts w:eastAsia="Calibri"/>
          <w:iCs/>
          <w:szCs w:val="28"/>
          <w:lang w:val="de-DE"/>
        </w:rPr>
        <w:t>- Đào hố trồng, bón lót</w:t>
      </w:r>
      <w:r w:rsidRPr="008817F6">
        <w:rPr>
          <w:rFonts w:eastAsia="SimSun"/>
          <w:szCs w:val="28"/>
          <w:lang w:val="de-DE"/>
        </w:rPr>
        <w:t xml:space="preserve">: Đào hố kích thước 50x50x50cm hoặc </w:t>
      </w:r>
      <w:r w:rsidRPr="008817F6">
        <w:rPr>
          <w:rFonts w:eastAsia="Calibri"/>
          <w:szCs w:val="28"/>
          <w:lang w:val="it-IT"/>
        </w:rPr>
        <w:t>60x60x60cm.</w:t>
      </w:r>
      <w:r w:rsidRPr="008817F6">
        <w:rPr>
          <w:rFonts w:eastAsia="SimSun"/>
          <w:szCs w:val="28"/>
          <w:lang w:val="de-DE"/>
        </w:rPr>
        <w:t xml:space="preserve">  </w:t>
      </w:r>
    </w:p>
    <w:p w:rsidR="002C1A9F" w:rsidRPr="008817F6" w:rsidRDefault="002C1A9F" w:rsidP="00F80721">
      <w:pPr>
        <w:widowControl w:val="0"/>
        <w:shd w:val="clear" w:color="auto" w:fill="FFFFFF"/>
        <w:spacing w:before="60" w:line="240" w:lineRule="auto"/>
        <w:ind w:firstLine="567"/>
        <w:jc w:val="both"/>
        <w:rPr>
          <w:rFonts w:eastAsia="Calibri"/>
          <w:b/>
          <w:szCs w:val="28"/>
          <w:shd w:val="clear" w:color="auto" w:fill="FFFFFF"/>
          <w:lang w:val="pt-BR"/>
        </w:rPr>
      </w:pPr>
      <w:r w:rsidRPr="008817F6">
        <w:rPr>
          <w:rFonts w:eastAsia="Yu Mincho"/>
          <w:b/>
          <w:szCs w:val="28"/>
          <w:lang w:val="de-DE" w:eastAsia="ja-JP"/>
        </w:rPr>
        <w:t>3. Mật độ</w:t>
      </w:r>
    </w:p>
    <w:p w:rsidR="002C1A9F" w:rsidRPr="008817F6" w:rsidRDefault="002C1A9F" w:rsidP="00F80721">
      <w:pPr>
        <w:widowControl w:val="0"/>
        <w:spacing w:before="60" w:line="240" w:lineRule="auto"/>
        <w:ind w:firstLine="567"/>
        <w:jc w:val="both"/>
        <w:rPr>
          <w:rFonts w:eastAsia="SimSun"/>
          <w:szCs w:val="28"/>
        </w:rPr>
      </w:pPr>
      <w:r w:rsidRPr="008817F6">
        <w:rPr>
          <w:rFonts w:eastAsia="Yu Mincho"/>
          <w:szCs w:val="28"/>
          <w:lang w:eastAsia="ja-JP"/>
        </w:rPr>
        <w:t xml:space="preserve">Khoảng cách (hàng cách hàng, cây cách cây): </w:t>
      </w:r>
      <w:r w:rsidRPr="008817F6">
        <w:rPr>
          <w:rFonts w:eastAsia="SimSun"/>
          <w:szCs w:val="28"/>
          <w:lang w:val="de-DE"/>
        </w:rPr>
        <w:t>2,5</w:t>
      </w:r>
      <w:r w:rsidRPr="008817F6">
        <w:rPr>
          <w:rFonts w:eastAsia="SimSun"/>
          <w:szCs w:val="28"/>
        </w:rPr>
        <w:t>x</w:t>
      </w:r>
      <w:r w:rsidRPr="008817F6">
        <w:rPr>
          <w:rFonts w:eastAsia="SimSun"/>
          <w:szCs w:val="28"/>
          <w:lang w:val="de-DE"/>
        </w:rPr>
        <w:t>2m.</w:t>
      </w:r>
      <w:r w:rsidRPr="008817F6">
        <w:rPr>
          <w:rFonts w:eastAsia="SimSun"/>
          <w:szCs w:val="28"/>
        </w:rPr>
        <w:t xml:space="preserve"> Mật độ trung bình 2.0</w:t>
      </w:r>
      <w:r w:rsidRPr="008817F6">
        <w:rPr>
          <w:rFonts w:eastAsia="SimSun"/>
          <w:szCs w:val="28"/>
          <w:lang w:val="de-DE"/>
        </w:rPr>
        <w:t>00 cây/ha.</w:t>
      </w:r>
    </w:p>
    <w:p w:rsidR="002C1A9F" w:rsidRPr="008817F6" w:rsidRDefault="002C1A9F" w:rsidP="00F80721">
      <w:pPr>
        <w:widowControl w:val="0"/>
        <w:shd w:val="clear" w:color="auto" w:fill="FFFFFF"/>
        <w:spacing w:before="60" w:line="240" w:lineRule="auto"/>
        <w:ind w:firstLine="567"/>
        <w:jc w:val="both"/>
        <w:rPr>
          <w:rFonts w:eastAsia="Yu Mincho"/>
          <w:b/>
          <w:szCs w:val="28"/>
          <w:lang w:val="de-DE" w:eastAsia="ja-JP"/>
        </w:rPr>
      </w:pPr>
      <w:r w:rsidRPr="008817F6">
        <w:rPr>
          <w:rFonts w:eastAsia="Yu Mincho"/>
          <w:b/>
          <w:szCs w:val="28"/>
          <w:lang w:val="de-DE" w:eastAsia="ja-JP"/>
        </w:rPr>
        <w:t>4. Trồng cây</w:t>
      </w:r>
    </w:p>
    <w:p w:rsidR="002C1A9F" w:rsidRPr="008817F6" w:rsidRDefault="002C1A9F" w:rsidP="00F80721">
      <w:pPr>
        <w:widowControl w:val="0"/>
        <w:shd w:val="clear" w:color="auto" w:fill="FFFFFF"/>
        <w:spacing w:before="60" w:line="240" w:lineRule="auto"/>
        <w:ind w:firstLine="567"/>
        <w:jc w:val="both"/>
        <w:rPr>
          <w:rFonts w:eastAsia="Calibri"/>
          <w:b/>
          <w:szCs w:val="28"/>
          <w:shd w:val="clear" w:color="auto" w:fill="FFFFFF"/>
          <w:lang w:val="pt-BR"/>
        </w:rPr>
      </w:pPr>
      <w:r w:rsidRPr="008817F6">
        <w:rPr>
          <w:rFonts w:eastAsia="SimSun"/>
          <w:szCs w:val="28"/>
          <w:lang w:val="de-DE"/>
        </w:rPr>
        <w:lastRenderedPageBreak/>
        <w:t>Trộn đất mặt với phân hữu cơ, lân, vôi</w:t>
      </w:r>
      <w:r w:rsidRPr="008817F6">
        <w:rPr>
          <w:rFonts w:eastAsia="SimSun"/>
          <w:szCs w:val="28"/>
        </w:rPr>
        <w:t>;</w:t>
      </w:r>
      <w:r w:rsidRPr="008817F6">
        <w:rPr>
          <w:rFonts w:eastAsia="SimSun"/>
          <w:szCs w:val="28"/>
          <w:lang w:val="de-DE"/>
        </w:rPr>
        <w:t xml:space="preserve"> </w:t>
      </w:r>
      <w:r w:rsidRPr="008817F6">
        <w:rPr>
          <w:rFonts w:eastAsia="SimSun"/>
          <w:szCs w:val="28"/>
        </w:rPr>
        <w:t>sau</w:t>
      </w:r>
      <w:r w:rsidRPr="008817F6">
        <w:rPr>
          <w:rFonts w:eastAsia="SimSun"/>
          <w:szCs w:val="28"/>
          <w:lang w:val="de-DE"/>
        </w:rPr>
        <w:t xml:space="preserve"> đó đưa hỗn hợp đã trộn xuống hố rồi dùng đất lấp gần đầy miệng hố để kín phân và hạn chế cỏ mọc. Dùng que nhỏ đánh dấu tâm hố để tiện cho việc trồng sau này. Việc trộn phân, lấp hố hoàn thành trước trồng ít nhất từ 10-15 ngày.</w:t>
      </w:r>
    </w:p>
    <w:p w:rsidR="002C1A9F" w:rsidRPr="008817F6" w:rsidRDefault="002C1A9F" w:rsidP="00F80721">
      <w:pPr>
        <w:widowControl w:val="0"/>
        <w:shd w:val="clear" w:color="auto" w:fill="FFFFFF"/>
        <w:spacing w:before="60" w:line="240" w:lineRule="auto"/>
        <w:ind w:firstLine="567"/>
        <w:jc w:val="both"/>
        <w:rPr>
          <w:rFonts w:eastAsia="Yu Mincho"/>
          <w:b/>
          <w:spacing w:val="-6"/>
          <w:szCs w:val="28"/>
          <w:lang w:val="de-DE" w:eastAsia="ja-JP"/>
        </w:rPr>
      </w:pPr>
      <w:r w:rsidRPr="008817F6">
        <w:rPr>
          <w:rFonts w:eastAsia="SimSun"/>
          <w:spacing w:val="-6"/>
          <w:szCs w:val="28"/>
          <w:lang w:val="de-DE"/>
        </w:rPr>
        <w:t>Xé vỏ bầu nilon, đưa cây giống xuống hố trồng, lấp đất, tránh cho rễ cây tiếp xúc trực tiếp với phân. Yêu cầu cây trồng phải thẳng hàng, rễ không bị gấp khúc.</w:t>
      </w:r>
    </w:p>
    <w:p w:rsidR="002C1A9F" w:rsidRPr="008817F6" w:rsidRDefault="002C1A9F" w:rsidP="00F80721">
      <w:pPr>
        <w:spacing w:before="80" w:line="240" w:lineRule="auto"/>
        <w:ind w:firstLine="567"/>
        <w:jc w:val="both"/>
        <w:rPr>
          <w:rFonts w:eastAsia="Calibri"/>
          <w:b/>
          <w:bCs/>
          <w:szCs w:val="28"/>
          <w:lang w:val="de-DE"/>
        </w:rPr>
      </w:pPr>
      <w:r w:rsidRPr="008817F6">
        <w:rPr>
          <w:rFonts w:eastAsia="Calibri"/>
          <w:b/>
          <w:bCs/>
          <w:szCs w:val="28"/>
          <w:lang w:val="de-DE"/>
        </w:rPr>
        <w:t>IV. CHĂM SÓC</w:t>
      </w:r>
    </w:p>
    <w:p w:rsidR="002C1A9F" w:rsidRPr="008817F6" w:rsidRDefault="002C1A9F" w:rsidP="00F80721">
      <w:pPr>
        <w:spacing w:before="80" w:line="240" w:lineRule="auto"/>
        <w:ind w:firstLine="567"/>
        <w:jc w:val="both"/>
        <w:rPr>
          <w:rFonts w:eastAsia="Calibri"/>
          <w:b/>
          <w:szCs w:val="28"/>
          <w:lang w:val="de-DE"/>
        </w:rPr>
      </w:pPr>
      <w:r w:rsidRPr="008817F6">
        <w:rPr>
          <w:rFonts w:eastAsia="Calibri"/>
          <w:b/>
          <w:szCs w:val="28"/>
        </w:rPr>
        <w:t xml:space="preserve">1. </w:t>
      </w:r>
      <w:r w:rsidRPr="008817F6">
        <w:rPr>
          <w:rFonts w:eastAsia="Calibri"/>
          <w:b/>
          <w:szCs w:val="28"/>
          <w:lang w:val="de-DE"/>
        </w:rPr>
        <w:t>Bón phân</w:t>
      </w:r>
    </w:p>
    <w:p w:rsidR="002C1A9F" w:rsidRPr="008817F6" w:rsidRDefault="002C1A9F" w:rsidP="00F80721">
      <w:pPr>
        <w:spacing w:before="120" w:line="240" w:lineRule="auto"/>
        <w:ind w:firstLine="567"/>
        <w:jc w:val="both"/>
        <w:rPr>
          <w:rFonts w:eastAsia="Calibri"/>
          <w:b/>
          <w:szCs w:val="28"/>
          <w:lang w:bidi="he-IL"/>
        </w:rPr>
      </w:pPr>
      <w:r w:rsidRPr="008817F6">
        <w:rPr>
          <w:rFonts w:eastAsia="Calibri"/>
          <w:b/>
          <w:szCs w:val="28"/>
          <w:lang w:val="de-DE"/>
        </w:rPr>
        <w:t>1.1. Lượng</w:t>
      </w:r>
      <w:r w:rsidRPr="008817F6">
        <w:rPr>
          <w:rFonts w:eastAsia="Calibri"/>
          <w:b/>
          <w:szCs w:val="28"/>
        </w:rPr>
        <w:t xml:space="preserve"> phân</w:t>
      </w:r>
      <w:r w:rsidRPr="008817F6">
        <w:rPr>
          <w:rFonts w:eastAsia="Calibri"/>
          <w:b/>
          <w:szCs w:val="28"/>
          <w:lang w:val="de-DE"/>
        </w:rPr>
        <w:t xml:space="preserve"> </w:t>
      </w:r>
      <w:r w:rsidRPr="008817F6">
        <w:rPr>
          <w:rFonts w:eastAsia="Calibri"/>
          <w:b/>
          <w:szCs w:val="28"/>
        </w:rPr>
        <w:t>bón</w:t>
      </w:r>
      <w:r w:rsidRPr="008817F6">
        <w:rPr>
          <w:rFonts w:eastAsia="Calibri"/>
          <w:b/>
          <w:szCs w:val="28"/>
          <w:lang w:bidi="he-IL"/>
        </w:rPr>
        <w:t xml:space="preserve">: </w:t>
      </w:r>
      <w:r w:rsidRPr="000909AB">
        <w:rPr>
          <w:rFonts w:eastAsia="Calibri"/>
          <w:bCs/>
          <w:szCs w:val="28"/>
          <w:lang w:bidi="he-IL"/>
        </w:rPr>
        <w:t>Khuyến cáo</w:t>
      </w:r>
      <w:r w:rsidRPr="008817F6">
        <w:rPr>
          <w:rFonts w:eastAsia="Calibri"/>
          <w:b/>
          <w:szCs w:val="28"/>
          <w:lang w:bidi="he-IL"/>
        </w:rPr>
        <w:t xml:space="preserve"> l</w:t>
      </w:r>
      <w:r w:rsidRPr="008817F6">
        <w:rPr>
          <w:rFonts w:eastAsia="Calibri"/>
          <w:szCs w:val="28"/>
          <w:shd w:val="clear" w:color="auto" w:fill="FFFFFF"/>
        </w:rPr>
        <w:t>ượng phân bón tính cho 1ha.</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685"/>
        <w:gridCol w:w="1276"/>
        <w:gridCol w:w="2097"/>
      </w:tblGrid>
      <w:tr w:rsidR="002C1A9F" w:rsidRPr="008817F6" w:rsidTr="00350B01">
        <w:trPr>
          <w:trHeight w:val="209"/>
        </w:trPr>
        <w:tc>
          <w:tcPr>
            <w:tcW w:w="2127" w:type="dxa"/>
            <w:shd w:val="clear" w:color="auto" w:fill="auto"/>
            <w:noWrap/>
            <w:vAlign w:val="bottom"/>
            <w:hideMark/>
          </w:tcPr>
          <w:p w:rsidR="002C1A9F" w:rsidRPr="008817F6" w:rsidRDefault="002C1A9F" w:rsidP="00F80721">
            <w:pPr>
              <w:spacing w:line="240" w:lineRule="auto"/>
              <w:jc w:val="both"/>
              <w:rPr>
                <w:rFonts w:eastAsia="Times New Roman"/>
                <w:b/>
                <w:szCs w:val="28"/>
              </w:rPr>
            </w:pPr>
            <w:r w:rsidRPr="008817F6">
              <w:rPr>
                <w:rFonts w:eastAsia="Times New Roman"/>
                <w:b/>
                <w:szCs w:val="28"/>
              </w:rPr>
              <w:t>Thời kỳ</w:t>
            </w:r>
          </w:p>
        </w:tc>
        <w:tc>
          <w:tcPr>
            <w:tcW w:w="3685" w:type="dxa"/>
            <w:shd w:val="clear" w:color="auto" w:fill="auto"/>
            <w:noWrap/>
            <w:vAlign w:val="bottom"/>
            <w:hideMark/>
          </w:tcPr>
          <w:p w:rsidR="002C1A9F" w:rsidRPr="008817F6" w:rsidRDefault="002C1A9F" w:rsidP="00F80721">
            <w:pPr>
              <w:spacing w:line="240" w:lineRule="auto"/>
              <w:jc w:val="both"/>
              <w:rPr>
                <w:rFonts w:eastAsia="Times New Roman"/>
                <w:b/>
                <w:szCs w:val="28"/>
              </w:rPr>
            </w:pPr>
            <w:r w:rsidRPr="008817F6">
              <w:rPr>
                <w:rFonts w:eastAsia="Times New Roman"/>
                <w:b/>
                <w:szCs w:val="28"/>
              </w:rPr>
              <w:t>Phân bón</w:t>
            </w:r>
          </w:p>
        </w:tc>
        <w:tc>
          <w:tcPr>
            <w:tcW w:w="1276" w:type="dxa"/>
            <w:shd w:val="clear" w:color="auto" w:fill="auto"/>
            <w:noWrap/>
            <w:vAlign w:val="bottom"/>
            <w:hideMark/>
          </w:tcPr>
          <w:p w:rsidR="002C1A9F" w:rsidRPr="008817F6" w:rsidRDefault="002C1A9F" w:rsidP="00F80721">
            <w:pPr>
              <w:spacing w:line="240" w:lineRule="auto"/>
              <w:jc w:val="both"/>
              <w:rPr>
                <w:rFonts w:eastAsia="Times New Roman"/>
                <w:b/>
                <w:szCs w:val="28"/>
              </w:rPr>
            </w:pPr>
            <w:r w:rsidRPr="008817F6">
              <w:rPr>
                <w:rFonts w:eastAsia="Times New Roman"/>
                <w:b/>
                <w:szCs w:val="28"/>
              </w:rPr>
              <w:t>ĐVT/ha</w:t>
            </w:r>
          </w:p>
        </w:tc>
        <w:tc>
          <w:tcPr>
            <w:tcW w:w="2097" w:type="dxa"/>
            <w:shd w:val="clear" w:color="auto" w:fill="auto"/>
            <w:noWrap/>
            <w:vAlign w:val="bottom"/>
            <w:hideMark/>
          </w:tcPr>
          <w:p w:rsidR="002C1A9F" w:rsidRPr="008817F6" w:rsidRDefault="002C1A9F" w:rsidP="00F80721">
            <w:pPr>
              <w:spacing w:line="240" w:lineRule="auto"/>
              <w:jc w:val="both"/>
              <w:rPr>
                <w:rFonts w:eastAsia="Times New Roman"/>
                <w:b/>
                <w:szCs w:val="28"/>
              </w:rPr>
            </w:pPr>
            <w:r w:rsidRPr="008817F6">
              <w:rPr>
                <w:rFonts w:eastAsia="Times New Roman"/>
                <w:b/>
                <w:szCs w:val="28"/>
              </w:rPr>
              <w:t>Số lượng</w:t>
            </w:r>
          </w:p>
        </w:tc>
      </w:tr>
      <w:tr w:rsidR="002C1A9F" w:rsidRPr="008817F6" w:rsidTr="00350B01">
        <w:trPr>
          <w:trHeight w:val="209"/>
        </w:trPr>
        <w:tc>
          <w:tcPr>
            <w:tcW w:w="2127" w:type="dxa"/>
            <w:vMerge w:val="restart"/>
            <w:shd w:val="clear" w:color="auto" w:fill="auto"/>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Thời kỳ kiến thiết cơ bản (Năm thứ nhất + năm thứ 2)</w:t>
            </w:r>
          </w:p>
        </w:tc>
        <w:tc>
          <w:tcPr>
            <w:tcW w:w="3685"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27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2097"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220</w:t>
            </w:r>
          </w:p>
        </w:tc>
      </w:tr>
      <w:tr w:rsidR="002C1A9F" w:rsidRPr="008817F6" w:rsidTr="00350B01">
        <w:trPr>
          <w:trHeight w:val="209"/>
        </w:trPr>
        <w:tc>
          <w:tcPr>
            <w:tcW w:w="2127" w:type="dxa"/>
            <w:vMerge/>
            <w:vAlign w:val="center"/>
            <w:hideMark/>
          </w:tcPr>
          <w:p w:rsidR="002C1A9F" w:rsidRPr="008817F6" w:rsidRDefault="002C1A9F" w:rsidP="00F80721">
            <w:pPr>
              <w:spacing w:line="240" w:lineRule="auto"/>
              <w:jc w:val="both"/>
              <w:rPr>
                <w:rFonts w:eastAsia="Times New Roman"/>
                <w:szCs w:val="28"/>
              </w:rPr>
            </w:pPr>
          </w:p>
        </w:tc>
        <w:tc>
          <w:tcPr>
            <w:tcW w:w="3685"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w:t>
            </w:r>
            <w:r w:rsidRPr="008817F6">
              <w:rPr>
                <w:rFonts w:eastAsia="Calibri"/>
                <w:szCs w:val="28"/>
              </w:rPr>
              <w:t>P</w:t>
            </w:r>
            <w:r w:rsidRPr="008817F6">
              <w:rPr>
                <w:rFonts w:eastAsia="Calibri"/>
                <w:szCs w:val="28"/>
                <w:vertAlign w:val="subscript"/>
              </w:rPr>
              <w:t>2</w:t>
            </w:r>
            <w:r w:rsidRPr="008817F6">
              <w:rPr>
                <w:rFonts w:eastAsia="Calibri"/>
                <w:szCs w:val="28"/>
              </w:rPr>
              <w:t>O</w:t>
            </w:r>
            <w:r w:rsidRPr="008817F6">
              <w:rPr>
                <w:rFonts w:eastAsia="Calibri"/>
                <w:szCs w:val="28"/>
                <w:vertAlign w:val="subscript"/>
              </w:rPr>
              <w:t>5</w:t>
            </w:r>
            <w:r w:rsidRPr="008817F6">
              <w:rPr>
                <w:rFonts w:eastAsia="Times New Roman"/>
                <w:szCs w:val="28"/>
              </w:rPr>
              <w:t>)</w:t>
            </w:r>
          </w:p>
        </w:tc>
        <w:tc>
          <w:tcPr>
            <w:tcW w:w="127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2097"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160</w:t>
            </w:r>
          </w:p>
        </w:tc>
      </w:tr>
      <w:tr w:rsidR="002C1A9F" w:rsidRPr="008817F6" w:rsidTr="00350B01">
        <w:trPr>
          <w:trHeight w:val="209"/>
        </w:trPr>
        <w:tc>
          <w:tcPr>
            <w:tcW w:w="2127" w:type="dxa"/>
            <w:vMerge/>
            <w:vAlign w:val="center"/>
            <w:hideMark/>
          </w:tcPr>
          <w:p w:rsidR="002C1A9F" w:rsidRPr="008817F6" w:rsidRDefault="002C1A9F" w:rsidP="00F80721">
            <w:pPr>
              <w:spacing w:line="240" w:lineRule="auto"/>
              <w:jc w:val="both"/>
              <w:rPr>
                <w:rFonts w:eastAsia="Times New Roman"/>
                <w:szCs w:val="28"/>
              </w:rPr>
            </w:pPr>
          </w:p>
        </w:tc>
        <w:tc>
          <w:tcPr>
            <w:tcW w:w="3685"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Phan Kali nguyên chất (</w:t>
            </w:r>
            <w:r w:rsidRPr="008817F6">
              <w:rPr>
                <w:rFonts w:eastAsia="Calibri"/>
                <w:szCs w:val="28"/>
              </w:rPr>
              <w:t>K</w:t>
            </w:r>
            <w:r w:rsidRPr="008817F6">
              <w:rPr>
                <w:rFonts w:eastAsia="Calibri"/>
                <w:szCs w:val="28"/>
                <w:vertAlign w:val="subscript"/>
              </w:rPr>
              <w:t>2</w:t>
            </w:r>
            <w:r w:rsidRPr="008817F6">
              <w:rPr>
                <w:rFonts w:eastAsia="Calibri"/>
                <w:szCs w:val="28"/>
              </w:rPr>
              <w:t>O</w:t>
            </w:r>
            <w:r w:rsidRPr="008817F6">
              <w:rPr>
                <w:rFonts w:eastAsia="Times New Roman"/>
                <w:szCs w:val="28"/>
              </w:rPr>
              <w:t>)</w:t>
            </w:r>
          </w:p>
        </w:tc>
        <w:tc>
          <w:tcPr>
            <w:tcW w:w="127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2097"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300</w:t>
            </w:r>
          </w:p>
        </w:tc>
      </w:tr>
      <w:tr w:rsidR="002C1A9F" w:rsidRPr="008817F6" w:rsidTr="00350B01">
        <w:trPr>
          <w:trHeight w:val="209"/>
        </w:trPr>
        <w:tc>
          <w:tcPr>
            <w:tcW w:w="2127" w:type="dxa"/>
            <w:vMerge/>
            <w:vAlign w:val="center"/>
            <w:hideMark/>
          </w:tcPr>
          <w:p w:rsidR="002C1A9F" w:rsidRPr="008817F6" w:rsidRDefault="002C1A9F" w:rsidP="00F80721">
            <w:pPr>
              <w:spacing w:line="240" w:lineRule="auto"/>
              <w:jc w:val="both"/>
              <w:rPr>
                <w:rFonts w:eastAsia="Times New Roman"/>
                <w:szCs w:val="28"/>
              </w:rPr>
            </w:pPr>
          </w:p>
        </w:tc>
        <w:tc>
          <w:tcPr>
            <w:tcW w:w="3685"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 xml:space="preserve">Phân hữu cơ </w:t>
            </w:r>
            <w:r>
              <w:rPr>
                <w:rFonts w:eastAsia="Times New Roman"/>
                <w:szCs w:val="28"/>
              </w:rPr>
              <w:t>(hữu cơ vi sinh, hữu cơ sinh học …)</w:t>
            </w:r>
          </w:p>
        </w:tc>
        <w:tc>
          <w:tcPr>
            <w:tcW w:w="127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2097"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3.000</w:t>
            </w:r>
          </w:p>
        </w:tc>
      </w:tr>
      <w:tr w:rsidR="002C1A9F" w:rsidRPr="008817F6" w:rsidTr="00350B01">
        <w:trPr>
          <w:trHeight w:val="323"/>
        </w:trPr>
        <w:tc>
          <w:tcPr>
            <w:tcW w:w="2127" w:type="dxa"/>
            <w:vMerge/>
            <w:vAlign w:val="center"/>
            <w:hideMark/>
          </w:tcPr>
          <w:p w:rsidR="002C1A9F" w:rsidRPr="008817F6" w:rsidRDefault="002C1A9F" w:rsidP="00F80721">
            <w:pPr>
              <w:spacing w:line="240" w:lineRule="auto"/>
              <w:jc w:val="both"/>
              <w:rPr>
                <w:rFonts w:eastAsia="Times New Roman"/>
                <w:szCs w:val="28"/>
              </w:rPr>
            </w:pPr>
          </w:p>
        </w:tc>
        <w:tc>
          <w:tcPr>
            <w:tcW w:w="3685"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Vôi bột</w:t>
            </w:r>
          </w:p>
        </w:tc>
        <w:tc>
          <w:tcPr>
            <w:tcW w:w="127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2097"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1.000</w:t>
            </w:r>
          </w:p>
        </w:tc>
      </w:tr>
      <w:tr w:rsidR="002C1A9F" w:rsidRPr="008817F6" w:rsidTr="00350B01">
        <w:trPr>
          <w:trHeight w:val="209"/>
        </w:trPr>
        <w:tc>
          <w:tcPr>
            <w:tcW w:w="2127" w:type="dxa"/>
            <w:vMerge w:val="restart"/>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Năm thứ 3</w:t>
            </w:r>
          </w:p>
        </w:tc>
        <w:tc>
          <w:tcPr>
            <w:tcW w:w="3685"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27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2097"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276</w:t>
            </w:r>
          </w:p>
        </w:tc>
      </w:tr>
      <w:tr w:rsidR="002C1A9F" w:rsidRPr="008817F6" w:rsidTr="00350B01">
        <w:trPr>
          <w:trHeight w:val="209"/>
        </w:trPr>
        <w:tc>
          <w:tcPr>
            <w:tcW w:w="2127" w:type="dxa"/>
            <w:vMerge/>
            <w:vAlign w:val="center"/>
            <w:hideMark/>
          </w:tcPr>
          <w:p w:rsidR="002C1A9F" w:rsidRPr="008817F6" w:rsidRDefault="002C1A9F" w:rsidP="00F80721">
            <w:pPr>
              <w:spacing w:line="240" w:lineRule="auto"/>
              <w:jc w:val="both"/>
              <w:rPr>
                <w:rFonts w:eastAsia="Times New Roman"/>
                <w:szCs w:val="28"/>
              </w:rPr>
            </w:pPr>
          </w:p>
        </w:tc>
        <w:tc>
          <w:tcPr>
            <w:tcW w:w="3685"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w:t>
            </w:r>
            <w:r w:rsidRPr="008817F6">
              <w:rPr>
                <w:rFonts w:eastAsia="Calibri"/>
                <w:szCs w:val="28"/>
              </w:rPr>
              <w:t>P</w:t>
            </w:r>
            <w:r w:rsidRPr="008817F6">
              <w:rPr>
                <w:rFonts w:eastAsia="Calibri"/>
                <w:szCs w:val="28"/>
                <w:vertAlign w:val="subscript"/>
              </w:rPr>
              <w:t>2</w:t>
            </w:r>
            <w:r w:rsidRPr="008817F6">
              <w:rPr>
                <w:rFonts w:eastAsia="Calibri"/>
                <w:szCs w:val="28"/>
              </w:rPr>
              <w:t>O</w:t>
            </w:r>
            <w:r w:rsidRPr="008817F6">
              <w:rPr>
                <w:rFonts w:eastAsia="Calibri"/>
                <w:szCs w:val="28"/>
                <w:vertAlign w:val="subscript"/>
              </w:rPr>
              <w:t>5</w:t>
            </w:r>
            <w:r w:rsidRPr="008817F6">
              <w:rPr>
                <w:rFonts w:eastAsia="Times New Roman"/>
                <w:szCs w:val="28"/>
              </w:rPr>
              <w:t>)</w:t>
            </w:r>
          </w:p>
        </w:tc>
        <w:tc>
          <w:tcPr>
            <w:tcW w:w="127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2097"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160</w:t>
            </w:r>
          </w:p>
        </w:tc>
      </w:tr>
      <w:tr w:rsidR="002C1A9F" w:rsidRPr="008817F6" w:rsidTr="00350B01">
        <w:trPr>
          <w:trHeight w:val="415"/>
        </w:trPr>
        <w:tc>
          <w:tcPr>
            <w:tcW w:w="2127" w:type="dxa"/>
            <w:vMerge/>
            <w:vAlign w:val="center"/>
            <w:hideMark/>
          </w:tcPr>
          <w:p w:rsidR="002C1A9F" w:rsidRPr="008817F6" w:rsidRDefault="002C1A9F" w:rsidP="00F80721">
            <w:pPr>
              <w:spacing w:line="240" w:lineRule="auto"/>
              <w:jc w:val="both"/>
              <w:rPr>
                <w:rFonts w:eastAsia="Times New Roman"/>
                <w:szCs w:val="28"/>
              </w:rPr>
            </w:pPr>
          </w:p>
        </w:tc>
        <w:tc>
          <w:tcPr>
            <w:tcW w:w="3685"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Kali nguyên chất (</w:t>
            </w:r>
            <w:r w:rsidRPr="008817F6">
              <w:rPr>
                <w:rFonts w:eastAsia="Calibri"/>
                <w:szCs w:val="28"/>
              </w:rPr>
              <w:t>K</w:t>
            </w:r>
            <w:r w:rsidRPr="008817F6">
              <w:rPr>
                <w:rFonts w:eastAsia="Calibri"/>
                <w:szCs w:val="28"/>
                <w:vertAlign w:val="subscript"/>
              </w:rPr>
              <w:t>2</w:t>
            </w:r>
            <w:r w:rsidRPr="008817F6">
              <w:rPr>
                <w:rFonts w:eastAsia="Calibri"/>
                <w:szCs w:val="28"/>
              </w:rPr>
              <w:t>O</w:t>
            </w:r>
            <w:r w:rsidRPr="008817F6">
              <w:rPr>
                <w:rFonts w:eastAsia="Times New Roman"/>
                <w:szCs w:val="28"/>
              </w:rPr>
              <w:t>)</w:t>
            </w:r>
          </w:p>
        </w:tc>
        <w:tc>
          <w:tcPr>
            <w:tcW w:w="127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2097"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300</w:t>
            </w:r>
          </w:p>
        </w:tc>
      </w:tr>
      <w:tr w:rsidR="002C1A9F" w:rsidRPr="008817F6" w:rsidTr="00350B01">
        <w:trPr>
          <w:trHeight w:val="209"/>
        </w:trPr>
        <w:tc>
          <w:tcPr>
            <w:tcW w:w="2127" w:type="dxa"/>
            <w:vMerge/>
            <w:vAlign w:val="center"/>
            <w:hideMark/>
          </w:tcPr>
          <w:p w:rsidR="002C1A9F" w:rsidRPr="008817F6" w:rsidRDefault="002C1A9F" w:rsidP="00F80721">
            <w:pPr>
              <w:spacing w:line="240" w:lineRule="auto"/>
              <w:jc w:val="both"/>
              <w:rPr>
                <w:rFonts w:eastAsia="Times New Roman"/>
                <w:szCs w:val="28"/>
              </w:rPr>
            </w:pPr>
          </w:p>
        </w:tc>
        <w:tc>
          <w:tcPr>
            <w:tcW w:w="3685" w:type="dxa"/>
            <w:shd w:val="clear" w:color="auto" w:fill="auto"/>
            <w:noWrap/>
            <w:vAlign w:val="center"/>
            <w:hideMark/>
          </w:tcPr>
          <w:p w:rsidR="002C1A9F" w:rsidRPr="008817F6" w:rsidRDefault="002C1A9F" w:rsidP="00F80721">
            <w:pPr>
              <w:spacing w:line="240" w:lineRule="auto"/>
              <w:jc w:val="both"/>
              <w:outlineLvl w:val="1"/>
              <w:rPr>
                <w:rFonts w:eastAsia="Times New Roman"/>
                <w:bCs/>
                <w:szCs w:val="28"/>
              </w:rPr>
            </w:pPr>
            <w:r w:rsidRPr="008817F6">
              <w:rPr>
                <w:rFonts w:eastAsia="Times New Roman"/>
                <w:szCs w:val="28"/>
              </w:rPr>
              <w:t xml:space="preserve">Phân hữu cơ </w:t>
            </w:r>
            <w:r>
              <w:rPr>
                <w:rFonts w:eastAsia="Times New Roman"/>
                <w:szCs w:val="28"/>
              </w:rPr>
              <w:t>(hữu cơ vi sinh, hữu cơ sinh học …)</w:t>
            </w:r>
          </w:p>
        </w:tc>
        <w:tc>
          <w:tcPr>
            <w:tcW w:w="127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2097"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3.000</w:t>
            </w:r>
          </w:p>
        </w:tc>
      </w:tr>
    </w:tbl>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1.2. Phương pháp bón</w:t>
      </w:r>
    </w:p>
    <w:p w:rsidR="002C1A9F" w:rsidRPr="008817F6" w:rsidRDefault="002C1A9F" w:rsidP="00F80721">
      <w:pPr>
        <w:spacing w:before="120" w:line="240" w:lineRule="auto"/>
        <w:ind w:firstLine="567"/>
        <w:jc w:val="both"/>
        <w:rPr>
          <w:rFonts w:eastAsia="Calibri"/>
          <w:b/>
          <w:szCs w:val="28"/>
          <w:shd w:val="clear" w:color="auto" w:fill="FFFFFF"/>
        </w:rPr>
      </w:pPr>
      <w:r w:rsidRPr="008817F6">
        <w:rPr>
          <w:rFonts w:eastAsia="Calibri"/>
          <w:szCs w:val="28"/>
        </w:rPr>
        <w:t xml:space="preserve">* Thời kỳ kiến thiết cơ bản (Năm thứ nhất): </w:t>
      </w:r>
    </w:p>
    <w:p w:rsidR="002C1A9F" w:rsidRPr="008817F6" w:rsidRDefault="002C1A9F" w:rsidP="00F80721">
      <w:pPr>
        <w:spacing w:before="120" w:line="240" w:lineRule="auto"/>
        <w:ind w:firstLine="567"/>
        <w:jc w:val="both"/>
        <w:rPr>
          <w:rFonts w:eastAsia="Calibri"/>
          <w:b/>
          <w:szCs w:val="28"/>
          <w:shd w:val="clear" w:color="auto" w:fill="FFFFFF"/>
        </w:rPr>
      </w:pPr>
      <w:r w:rsidRPr="008817F6">
        <w:rPr>
          <w:rFonts w:eastAsia="Calibri"/>
          <w:szCs w:val="28"/>
        </w:rPr>
        <w:t xml:space="preserve">- </w:t>
      </w:r>
      <w:r w:rsidRPr="008817F6">
        <w:rPr>
          <w:rFonts w:eastAsia="Calibri"/>
          <w:szCs w:val="28"/>
          <w:lang w:val="it-IT" w:bidi="he-IL"/>
        </w:rPr>
        <w:t xml:space="preserve">Ở giai đoạn sau trồng 7-8 tháng, khoảng 1 tháng bón 1 lần hoặc 2 tháng bón một lần. </w:t>
      </w:r>
    </w:p>
    <w:p w:rsidR="002C1A9F" w:rsidRPr="008817F6" w:rsidRDefault="002C1A9F" w:rsidP="00F80721">
      <w:pPr>
        <w:spacing w:before="120" w:line="240" w:lineRule="auto"/>
        <w:ind w:firstLine="567"/>
        <w:jc w:val="both"/>
        <w:rPr>
          <w:rFonts w:eastAsia="Calibri"/>
          <w:b/>
          <w:szCs w:val="28"/>
          <w:shd w:val="clear" w:color="auto" w:fill="FFFFFF"/>
          <w:lang w:val="it-IT"/>
        </w:rPr>
      </w:pPr>
      <w:r w:rsidRPr="008817F6">
        <w:rPr>
          <w:rFonts w:eastAsia="Calibri"/>
          <w:szCs w:val="28"/>
          <w:lang w:val="it-IT"/>
        </w:rPr>
        <w:t>- S</w:t>
      </w:r>
      <w:r w:rsidRPr="008817F6">
        <w:rPr>
          <w:rFonts w:eastAsia="Calibri"/>
          <w:szCs w:val="28"/>
        </w:rPr>
        <w:t>au trồng 7-10 ngày tiến hành tưới nhử lượng phân bón</w:t>
      </w:r>
      <w:r w:rsidRPr="008817F6">
        <w:rPr>
          <w:rFonts w:eastAsia="Calibri"/>
          <w:szCs w:val="28"/>
          <w:lang w:val="it-IT"/>
        </w:rPr>
        <w:t xml:space="preserve"> như sau</w:t>
      </w:r>
      <w:r w:rsidRPr="008817F6">
        <w:rPr>
          <w:rFonts w:eastAsia="Calibri"/>
          <w:szCs w:val="28"/>
        </w:rPr>
        <w:t>:</w:t>
      </w:r>
      <w:r w:rsidRPr="008817F6">
        <w:rPr>
          <w:rFonts w:eastAsia="Calibri"/>
          <w:szCs w:val="28"/>
          <w:lang w:val="it-IT"/>
        </w:rPr>
        <w:t xml:space="preserve"> 1% N+1%</w:t>
      </w:r>
      <w:r w:rsidRPr="008817F6">
        <w:rPr>
          <w:rFonts w:eastAsia="Calibri"/>
          <w:szCs w:val="28"/>
        </w:rPr>
        <w:t xml:space="preserve"> </w:t>
      </w:r>
      <w:r w:rsidRPr="008817F6">
        <w:rPr>
          <w:rFonts w:eastAsia="Calibri"/>
          <w:szCs w:val="28"/>
          <w:lang w:val="it-IT"/>
        </w:rPr>
        <w:t>P</w:t>
      </w:r>
      <w:r w:rsidRPr="008817F6">
        <w:rPr>
          <w:rFonts w:eastAsia="Calibri"/>
          <w:szCs w:val="28"/>
          <w:vertAlign w:val="subscript"/>
          <w:lang w:val="it-IT"/>
        </w:rPr>
        <w:t>2</w:t>
      </w:r>
      <w:r w:rsidRPr="008817F6">
        <w:rPr>
          <w:rFonts w:eastAsia="Calibri"/>
          <w:szCs w:val="28"/>
          <w:lang w:val="it-IT"/>
        </w:rPr>
        <w:t>O</w:t>
      </w:r>
      <w:r w:rsidRPr="008817F6">
        <w:rPr>
          <w:rFonts w:eastAsia="Calibri"/>
          <w:szCs w:val="28"/>
          <w:vertAlign w:val="subscript"/>
          <w:lang w:val="it-IT"/>
        </w:rPr>
        <w:t>5</w:t>
      </w:r>
      <w:r w:rsidRPr="008817F6">
        <w:rPr>
          <w:rFonts w:eastAsia="Calibri"/>
          <w:szCs w:val="28"/>
          <w:vertAlign w:val="subscript"/>
        </w:rPr>
        <w:t xml:space="preserve"> </w:t>
      </w:r>
      <w:r w:rsidRPr="008817F6">
        <w:rPr>
          <w:rFonts w:eastAsia="Calibri"/>
          <w:szCs w:val="28"/>
          <w:lang w:val="it-IT"/>
        </w:rPr>
        <w:t>+1%</w:t>
      </w:r>
      <w:r w:rsidRPr="008817F6">
        <w:rPr>
          <w:rFonts w:eastAsia="Calibri"/>
          <w:szCs w:val="28"/>
        </w:rPr>
        <w:t xml:space="preserve"> </w:t>
      </w:r>
      <w:r w:rsidRPr="008817F6">
        <w:rPr>
          <w:rFonts w:eastAsia="Calibri"/>
          <w:szCs w:val="28"/>
          <w:lang w:val="it-IT"/>
        </w:rPr>
        <w:t>K</w:t>
      </w:r>
      <w:r w:rsidRPr="008817F6">
        <w:rPr>
          <w:rFonts w:eastAsia="Calibri"/>
          <w:szCs w:val="28"/>
          <w:vertAlign w:val="subscript"/>
          <w:lang w:val="it-IT"/>
        </w:rPr>
        <w:t>2</w:t>
      </w:r>
      <w:r w:rsidRPr="008817F6">
        <w:rPr>
          <w:rFonts w:eastAsia="Calibri"/>
          <w:szCs w:val="28"/>
          <w:lang w:val="it-IT"/>
        </w:rPr>
        <w:t xml:space="preserve">O, </w:t>
      </w:r>
      <w:r w:rsidRPr="008817F6">
        <w:rPr>
          <w:rFonts w:eastAsia="Calibri"/>
          <w:szCs w:val="28"/>
        </w:rPr>
        <w:t xml:space="preserve">tưới đều cho mỗi gốc 2 lít nước định kỳ </w:t>
      </w:r>
      <w:r w:rsidRPr="008817F6">
        <w:rPr>
          <w:rFonts w:eastAsia="Calibri"/>
          <w:szCs w:val="28"/>
          <w:lang w:val="it-IT"/>
        </w:rPr>
        <w:t>7 ngày</w:t>
      </w:r>
      <w:r w:rsidRPr="008817F6">
        <w:rPr>
          <w:rFonts w:eastAsia="Calibri"/>
          <w:szCs w:val="28"/>
        </w:rPr>
        <w:t xml:space="preserve"> tưới 1 lần, đối với những cây còi cọc có thể tưới bổ sung phân </w:t>
      </w:r>
      <w:r w:rsidRPr="008817F6">
        <w:rPr>
          <w:rFonts w:eastAsia="Calibri"/>
          <w:szCs w:val="28"/>
          <w:lang w:val="it-IT"/>
        </w:rPr>
        <w:t xml:space="preserve">bón qua lá. Làm tuần tự khi cây lên đến giàn chữ Y hoặc chữ T. </w:t>
      </w:r>
    </w:p>
    <w:p w:rsidR="002C1A9F" w:rsidRPr="008817F6" w:rsidRDefault="002C1A9F" w:rsidP="00F80721">
      <w:pPr>
        <w:spacing w:before="120" w:line="240" w:lineRule="auto"/>
        <w:ind w:firstLine="567"/>
        <w:jc w:val="both"/>
        <w:rPr>
          <w:rFonts w:eastAsia="Calibri"/>
          <w:szCs w:val="28"/>
          <w:lang w:val="it-IT"/>
        </w:rPr>
      </w:pPr>
      <w:r w:rsidRPr="008817F6">
        <w:rPr>
          <w:rFonts w:eastAsia="Calibri"/>
          <w:szCs w:val="28"/>
          <w:lang w:val="it-IT"/>
        </w:rPr>
        <w:t>- Chia lượng phân để bón cho cây theo tỷ lệ (%) tăng dần.</w:t>
      </w:r>
    </w:p>
    <w:p w:rsidR="002C1A9F" w:rsidRPr="008817F6" w:rsidRDefault="002C1A9F" w:rsidP="00F80721">
      <w:pPr>
        <w:spacing w:line="240" w:lineRule="auto"/>
        <w:ind w:firstLine="567"/>
        <w:jc w:val="both"/>
        <w:rPr>
          <w:rFonts w:eastAsia="Calibri"/>
          <w:szCs w:val="2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044"/>
        <w:gridCol w:w="1161"/>
        <w:gridCol w:w="1161"/>
        <w:gridCol w:w="1161"/>
        <w:gridCol w:w="1161"/>
        <w:gridCol w:w="1161"/>
        <w:gridCol w:w="1161"/>
      </w:tblGrid>
      <w:tr w:rsidR="002C1A9F" w:rsidRPr="008817F6" w:rsidTr="00350B01">
        <w:tc>
          <w:tcPr>
            <w:tcW w:w="1278" w:type="dxa"/>
            <w:vMerge w:val="restart"/>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lastRenderedPageBreak/>
              <w:t>Loại phân</w:t>
            </w:r>
          </w:p>
        </w:tc>
        <w:tc>
          <w:tcPr>
            <w:tcW w:w="8010" w:type="dxa"/>
            <w:gridSpan w:val="7"/>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Lượng phân bón (%)</w:t>
            </w:r>
          </w:p>
        </w:tc>
      </w:tr>
      <w:tr w:rsidR="002C1A9F" w:rsidRPr="008817F6" w:rsidTr="00350B01">
        <w:tc>
          <w:tcPr>
            <w:tcW w:w="1278" w:type="dxa"/>
            <w:vMerge/>
          </w:tcPr>
          <w:p w:rsidR="002C1A9F" w:rsidRPr="008817F6" w:rsidRDefault="002C1A9F" w:rsidP="00F80721">
            <w:pPr>
              <w:spacing w:line="240" w:lineRule="auto"/>
              <w:jc w:val="both"/>
              <w:rPr>
                <w:rFonts w:eastAsia="Calibri"/>
                <w:b/>
                <w:szCs w:val="28"/>
                <w:lang w:val="it-IT" w:bidi="he-IL"/>
              </w:rPr>
            </w:pPr>
          </w:p>
        </w:tc>
        <w:tc>
          <w:tcPr>
            <w:tcW w:w="1044" w:type="dxa"/>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Tháng thứ 1</w:t>
            </w:r>
          </w:p>
        </w:tc>
        <w:tc>
          <w:tcPr>
            <w:tcW w:w="1161" w:type="dxa"/>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Tháng thứ 2</w:t>
            </w:r>
          </w:p>
        </w:tc>
        <w:tc>
          <w:tcPr>
            <w:tcW w:w="1161" w:type="dxa"/>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Tháng thứ 3</w:t>
            </w:r>
          </w:p>
        </w:tc>
        <w:tc>
          <w:tcPr>
            <w:tcW w:w="1161" w:type="dxa"/>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Tháng thứ 4</w:t>
            </w:r>
          </w:p>
        </w:tc>
        <w:tc>
          <w:tcPr>
            <w:tcW w:w="1161" w:type="dxa"/>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Tháng thứ 5</w:t>
            </w:r>
          </w:p>
        </w:tc>
        <w:tc>
          <w:tcPr>
            <w:tcW w:w="1161" w:type="dxa"/>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Tháng thứ 6</w:t>
            </w:r>
          </w:p>
        </w:tc>
        <w:tc>
          <w:tcPr>
            <w:tcW w:w="1161" w:type="dxa"/>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Tháng thứ 7</w:t>
            </w:r>
          </w:p>
        </w:tc>
      </w:tr>
      <w:tr w:rsidR="002C1A9F" w:rsidRPr="008817F6" w:rsidTr="00350B01">
        <w:tc>
          <w:tcPr>
            <w:tcW w:w="1278" w:type="dxa"/>
          </w:tcPr>
          <w:p w:rsidR="002C1A9F" w:rsidRPr="008817F6" w:rsidRDefault="002C1A9F" w:rsidP="00F80721">
            <w:pPr>
              <w:spacing w:line="240" w:lineRule="auto"/>
              <w:jc w:val="both"/>
              <w:outlineLvl w:val="2"/>
              <w:rPr>
                <w:rFonts w:eastAsia="Times New Roman"/>
                <w:bCs/>
                <w:szCs w:val="28"/>
              </w:rPr>
            </w:pPr>
            <w:r>
              <w:rPr>
                <w:rFonts w:eastAsia="Times New Roman"/>
                <w:bCs/>
                <w:szCs w:val="28"/>
              </w:rPr>
              <w:t>Phân h</w:t>
            </w:r>
            <w:r w:rsidRPr="008817F6">
              <w:rPr>
                <w:rFonts w:eastAsia="Times New Roman"/>
                <w:bCs/>
                <w:szCs w:val="28"/>
              </w:rPr>
              <w:t xml:space="preserve">ữu cơ </w:t>
            </w:r>
          </w:p>
        </w:tc>
        <w:tc>
          <w:tcPr>
            <w:tcW w:w="1044" w:type="dxa"/>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nl-NL"/>
              </w:rPr>
              <w:t>10,0</w:t>
            </w:r>
          </w:p>
        </w:tc>
        <w:tc>
          <w:tcPr>
            <w:tcW w:w="1161" w:type="dxa"/>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nl-NL"/>
              </w:rPr>
              <w:t>10,0</w:t>
            </w:r>
          </w:p>
        </w:tc>
        <w:tc>
          <w:tcPr>
            <w:tcW w:w="1161" w:type="dxa"/>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12,5</w:t>
            </w:r>
          </w:p>
        </w:tc>
        <w:tc>
          <w:tcPr>
            <w:tcW w:w="1161" w:type="dxa"/>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12,5</w:t>
            </w:r>
          </w:p>
        </w:tc>
        <w:tc>
          <w:tcPr>
            <w:tcW w:w="1161" w:type="dxa"/>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17,5</w:t>
            </w:r>
          </w:p>
        </w:tc>
        <w:tc>
          <w:tcPr>
            <w:tcW w:w="1161" w:type="dxa"/>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17,5</w:t>
            </w:r>
          </w:p>
        </w:tc>
        <w:tc>
          <w:tcPr>
            <w:tcW w:w="1161" w:type="dxa"/>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20</w:t>
            </w:r>
          </w:p>
        </w:tc>
      </w:tr>
      <w:tr w:rsidR="002C1A9F" w:rsidRPr="008817F6" w:rsidTr="00350B01">
        <w:tc>
          <w:tcPr>
            <w:tcW w:w="1278" w:type="dxa"/>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N</w:t>
            </w:r>
          </w:p>
        </w:tc>
        <w:tc>
          <w:tcPr>
            <w:tcW w:w="1044" w:type="dxa"/>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nl-NL"/>
              </w:rPr>
              <w:t>7,0</w:t>
            </w:r>
          </w:p>
        </w:tc>
        <w:tc>
          <w:tcPr>
            <w:tcW w:w="1161" w:type="dxa"/>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10,0</w:t>
            </w:r>
          </w:p>
        </w:tc>
        <w:tc>
          <w:tcPr>
            <w:tcW w:w="1161" w:type="dxa"/>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11,5</w:t>
            </w:r>
          </w:p>
        </w:tc>
        <w:tc>
          <w:tcPr>
            <w:tcW w:w="1161" w:type="dxa"/>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14,5</w:t>
            </w:r>
          </w:p>
        </w:tc>
        <w:tc>
          <w:tcPr>
            <w:tcW w:w="1161" w:type="dxa"/>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17,0</w:t>
            </w:r>
          </w:p>
        </w:tc>
        <w:tc>
          <w:tcPr>
            <w:tcW w:w="1161" w:type="dxa"/>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20,0</w:t>
            </w:r>
          </w:p>
        </w:tc>
        <w:tc>
          <w:tcPr>
            <w:tcW w:w="1161" w:type="dxa"/>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20,0</w:t>
            </w:r>
          </w:p>
        </w:tc>
      </w:tr>
      <w:tr w:rsidR="002C1A9F" w:rsidRPr="008817F6" w:rsidTr="00350B01">
        <w:tc>
          <w:tcPr>
            <w:tcW w:w="1278" w:type="dxa"/>
          </w:tcPr>
          <w:p w:rsidR="002C1A9F" w:rsidRPr="008817F6" w:rsidRDefault="002C1A9F" w:rsidP="00F80721">
            <w:pPr>
              <w:spacing w:line="240" w:lineRule="auto"/>
              <w:jc w:val="both"/>
              <w:rPr>
                <w:rFonts w:eastAsia="Calibri"/>
                <w:szCs w:val="28"/>
                <w:lang w:val="it-IT" w:bidi="he-IL"/>
              </w:rPr>
            </w:pPr>
            <w:r w:rsidRPr="008817F6">
              <w:rPr>
                <w:rFonts w:eastAsia="Calibri"/>
                <w:szCs w:val="28"/>
              </w:rPr>
              <w:t>P</w:t>
            </w:r>
            <w:r w:rsidRPr="008817F6">
              <w:rPr>
                <w:rFonts w:eastAsia="Calibri"/>
                <w:szCs w:val="28"/>
                <w:vertAlign w:val="subscript"/>
              </w:rPr>
              <w:t>2</w:t>
            </w:r>
            <w:r w:rsidRPr="008817F6">
              <w:rPr>
                <w:rFonts w:eastAsia="Calibri"/>
                <w:szCs w:val="28"/>
              </w:rPr>
              <w:t>O</w:t>
            </w:r>
            <w:r w:rsidRPr="008817F6">
              <w:rPr>
                <w:rFonts w:eastAsia="Calibri"/>
                <w:szCs w:val="28"/>
                <w:vertAlign w:val="subscript"/>
              </w:rPr>
              <w:t>5</w:t>
            </w:r>
          </w:p>
        </w:tc>
        <w:tc>
          <w:tcPr>
            <w:tcW w:w="1044" w:type="dxa"/>
          </w:tcPr>
          <w:p w:rsidR="002C1A9F" w:rsidRPr="008817F6" w:rsidRDefault="002C1A9F" w:rsidP="00F80721">
            <w:pPr>
              <w:spacing w:line="240" w:lineRule="auto"/>
              <w:jc w:val="both"/>
              <w:rPr>
                <w:rFonts w:eastAsia="Calibri"/>
                <w:szCs w:val="28"/>
                <w:lang w:val="nl-NL"/>
              </w:rPr>
            </w:pPr>
            <w:r w:rsidRPr="008817F6">
              <w:rPr>
                <w:rFonts w:eastAsia="Calibri"/>
                <w:szCs w:val="28"/>
                <w:lang w:val="nl-NL"/>
              </w:rPr>
              <w:t>7,0</w:t>
            </w:r>
          </w:p>
        </w:tc>
        <w:tc>
          <w:tcPr>
            <w:tcW w:w="1161" w:type="dxa"/>
          </w:tcPr>
          <w:p w:rsidR="002C1A9F" w:rsidRPr="008817F6" w:rsidRDefault="002C1A9F" w:rsidP="00F80721">
            <w:pPr>
              <w:spacing w:line="240" w:lineRule="auto"/>
              <w:jc w:val="both"/>
              <w:rPr>
                <w:rFonts w:eastAsia="Calibri"/>
                <w:szCs w:val="28"/>
                <w:lang w:val="nl-NL"/>
              </w:rPr>
            </w:pPr>
            <w:r w:rsidRPr="008817F6">
              <w:rPr>
                <w:rFonts w:eastAsia="Calibri"/>
                <w:szCs w:val="28"/>
                <w:lang w:val="it-IT" w:bidi="he-IL"/>
              </w:rPr>
              <w:t>10,0</w:t>
            </w:r>
          </w:p>
        </w:tc>
        <w:tc>
          <w:tcPr>
            <w:tcW w:w="1161" w:type="dxa"/>
          </w:tcPr>
          <w:p w:rsidR="002C1A9F" w:rsidRPr="008817F6" w:rsidRDefault="002C1A9F" w:rsidP="00F80721">
            <w:pPr>
              <w:spacing w:line="240" w:lineRule="auto"/>
              <w:jc w:val="both"/>
              <w:rPr>
                <w:rFonts w:eastAsia="Calibri"/>
                <w:szCs w:val="28"/>
                <w:lang w:val="nl-NL"/>
              </w:rPr>
            </w:pPr>
            <w:r w:rsidRPr="008817F6">
              <w:rPr>
                <w:rFonts w:eastAsia="Calibri"/>
                <w:szCs w:val="28"/>
                <w:lang w:val="it-IT" w:bidi="he-IL"/>
              </w:rPr>
              <w:t>11,5</w:t>
            </w:r>
          </w:p>
        </w:tc>
        <w:tc>
          <w:tcPr>
            <w:tcW w:w="1161" w:type="dxa"/>
          </w:tcPr>
          <w:p w:rsidR="002C1A9F" w:rsidRPr="008817F6" w:rsidRDefault="002C1A9F" w:rsidP="00F80721">
            <w:pPr>
              <w:spacing w:line="240" w:lineRule="auto"/>
              <w:jc w:val="both"/>
              <w:rPr>
                <w:rFonts w:eastAsia="Calibri"/>
                <w:szCs w:val="28"/>
                <w:lang w:val="nl-NL"/>
              </w:rPr>
            </w:pPr>
            <w:r w:rsidRPr="008817F6">
              <w:rPr>
                <w:rFonts w:eastAsia="Calibri"/>
                <w:szCs w:val="28"/>
                <w:lang w:val="it-IT" w:bidi="he-IL"/>
              </w:rPr>
              <w:t>14,5</w:t>
            </w:r>
          </w:p>
        </w:tc>
        <w:tc>
          <w:tcPr>
            <w:tcW w:w="1161" w:type="dxa"/>
          </w:tcPr>
          <w:p w:rsidR="002C1A9F" w:rsidRPr="008817F6" w:rsidRDefault="002C1A9F" w:rsidP="00F80721">
            <w:pPr>
              <w:spacing w:line="240" w:lineRule="auto"/>
              <w:jc w:val="both"/>
              <w:rPr>
                <w:rFonts w:eastAsia="Calibri"/>
                <w:szCs w:val="28"/>
                <w:lang w:val="nl-NL"/>
              </w:rPr>
            </w:pPr>
            <w:r w:rsidRPr="008817F6">
              <w:rPr>
                <w:rFonts w:eastAsia="Calibri"/>
                <w:szCs w:val="28"/>
                <w:lang w:val="it-IT" w:bidi="he-IL"/>
              </w:rPr>
              <w:t>17,0</w:t>
            </w:r>
          </w:p>
        </w:tc>
        <w:tc>
          <w:tcPr>
            <w:tcW w:w="1161" w:type="dxa"/>
          </w:tcPr>
          <w:p w:rsidR="002C1A9F" w:rsidRPr="008817F6" w:rsidRDefault="002C1A9F" w:rsidP="00F80721">
            <w:pPr>
              <w:spacing w:line="240" w:lineRule="auto"/>
              <w:jc w:val="both"/>
              <w:rPr>
                <w:rFonts w:eastAsia="Calibri"/>
                <w:szCs w:val="28"/>
                <w:lang w:val="nl-NL"/>
              </w:rPr>
            </w:pPr>
            <w:r w:rsidRPr="008817F6">
              <w:rPr>
                <w:rFonts w:eastAsia="Calibri"/>
                <w:szCs w:val="28"/>
                <w:lang w:val="it-IT" w:bidi="he-IL"/>
              </w:rPr>
              <w:t>20,0</w:t>
            </w:r>
          </w:p>
        </w:tc>
        <w:tc>
          <w:tcPr>
            <w:tcW w:w="1161" w:type="dxa"/>
          </w:tcPr>
          <w:p w:rsidR="002C1A9F" w:rsidRPr="008817F6" w:rsidRDefault="002C1A9F" w:rsidP="00F80721">
            <w:pPr>
              <w:spacing w:line="240" w:lineRule="auto"/>
              <w:jc w:val="both"/>
              <w:rPr>
                <w:rFonts w:eastAsia="Calibri"/>
                <w:szCs w:val="28"/>
                <w:lang w:val="nl-NL"/>
              </w:rPr>
            </w:pPr>
            <w:r w:rsidRPr="008817F6">
              <w:rPr>
                <w:rFonts w:eastAsia="Calibri"/>
                <w:szCs w:val="28"/>
                <w:lang w:val="it-IT" w:bidi="he-IL"/>
              </w:rPr>
              <w:t>20,0</w:t>
            </w:r>
          </w:p>
        </w:tc>
      </w:tr>
      <w:tr w:rsidR="002C1A9F" w:rsidRPr="008817F6" w:rsidTr="00350B01">
        <w:tc>
          <w:tcPr>
            <w:tcW w:w="1278" w:type="dxa"/>
          </w:tcPr>
          <w:p w:rsidR="002C1A9F" w:rsidRPr="008817F6" w:rsidRDefault="002C1A9F" w:rsidP="00F80721">
            <w:pPr>
              <w:spacing w:line="240" w:lineRule="auto"/>
              <w:jc w:val="both"/>
              <w:rPr>
                <w:rFonts w:eastAsia="Calibri"/>
                <w:szCs w:val="28"/>
                <w:lang w:val="it-IT" w:bidi="he-IL"/>
              </w:rPr>
            </w:pPr>
            <w:r w:rsidRPr="008817F6">
              <w:rPr>
                <w:rFonts w:eastAsia="Calibri"/>
                <w:szCs w:val="28"/>
              </w:rPr>
              <w:t>K</w:t>
            </w:r>
            <w:r w:rsidRPr="008817F6">
              <w:rPr>
                <w:rFonts w:eastAsia="Calibri"/>
                <w:szCs w:val="28"/>
                <w:vertAlign w:val="subscript"/>
              </w:rPr>
              <w:t>2</w:t>
            </w:r>
            <w:r w:rsidRPr="008817F6">
              <w:rPr>
                <w:rFonts w:eastAsia="Calibri"/>
                <w:szCs w:val="28"/>
              </w:rPr>
              <w:t>O</w:t>
            </w:r>
          </w:p>
        </w:tc>
        <w:tc>
          <w:tcPr>
            <w:tcW w:w="1044" w:type="dxa"/>
          </w:tcPr>
          <w:p w:rsidR="002C1A9F" w:rsidRPr="008817F6" w:rsidRDefault="002C1A9F" w:rsidP="00F80721">
            <w:pPr>
              <w:spacing w:line="240" w:lineRule="auto"/>
              <w:jc w:val="both"/>
              <w:rPr>
                <w:rFonts w:eastAsia="Calibri"/>
                <w:szCs w:val="28"/>
                <w:lang w:val="nl-NL"/>
              </w:rPr>
            </w:pPr>
            <w:r w:rsidRPr="008817F6">
              <w:rPr>
                <w:rFonts w:eastAsia="Calibri"/>
                <w:szCs w:val="28"/>
                <w:lang w:val="nl-NL"/>
              </w:rPr>
              <w:t>7,0</w:t>
            </w:r>
          </w:p>
        </w:tc>
        <w:tc>
          <w:tcPr>
            <w:tcW w:w="1161" w:type="dxa"/>
          </w:tcPr>
          <w:p w:rsidR="002C1A9F" w:rsidRPr="008817F6" w:rsidRDefault="002C1A9F" w:rsidP="00F80721">
            <w:pPr>
              <w:spacing w:line="240" w:lineRule="auto"/>
              <w:jc w:val="both"/>
              <w:rPr>
                <w:rFonts w:eastAsia="Calibri"/>
                <w:szCs w:val="28"/>
                <w:lang w:val="nl-NL"/>
              </w:rPr>
            </w:pPr>
            <w:r w:rsidRPr="008817F6">
              <w:rPr>
                <w:rFonts w:eastAsia="Calibri"/>
                <w:szCs w:val="28"/>
                <w:lang w:val="it-IT" w:bidi="he-IL"/>
              </w:rPr>
              <w:t>10,0</w:t>
            </w:r>
          </w:p>
        </w:tc>
        <w:tc>
          <w:tcPr>
            <w:tcW w:w="1161" w:type="dxa"/>
          </w:tcPr>
          <w:p w:rsidR="002C1A9F" w:rsidRPr="008817F6" w:rsidRDefault="002C1A9F" w:rsidP="00F80721">
            <w:pPr>
              <w:spacing w:line="240" w:lineRule="auto"/>
              <w:jc w:val="both"/>
              <w:rPr>
                <w:rFonts w:eastAsia="Calibri"/>
                <w:szCs w:val="28"/>
                <w:lang w:val="nl-NL"/>
              </w:rPr>
            </w:pPr>
            <w:r w:rsidRPr="008817F6">
              <w:rPr>
                <w:rFonts w:eastAsia="Calibri"/>
                <w:szCs w:val="28"/>
                <w:lang w:val="it-IT" w:bidi="he-IL"/>
              </w:rPr>
              <w:t>11,5</w:t>
            </w:r>
          </w:p>
        </w:tc>
        <w:tc>
          <w:tcPr>
            <w:tcW w:w="1161" w:type="dxa"/>
          </w:tcPr>
          <w:p w:rsidR="002C1A9F" w:rsidRPr="008817F6" w:rsidRDefault="002C1A9F" w:rsidP="00F80721">
            <w:pPr>
              <w:spacing w:line="240" w:lineRule="auto"/>
              <w:jc w:val="both"/>
              <w:rPr>
                <w:rFonts w:eastAsia="Calibri"/>
                <w:szCs w:val="28"/>
                <w:lang w:val="nl-NL"/>
              </w:rPr>
            </w:pPr>
            <w:r w:rsidRPr="008817F6">
              <w:rPr>
                <w:rFonts w:eastAsia="Calibri"/>
                <w:szCs w:val="28"/>
                <w:lang w:val="it-IT" w:bidi="he-IL"/>
              </w:rPr>
              <w:t>14,5</w:t>
            </w:r>
          </w:p>
        </w:tc>
        <w:tc>
          <w:tcPr>
            <w:tcW w:w="1161" w:type="dxa"/>
          </w:tcPr>
          <w:p w:rsidR="002C1A9F" w:rsidRPr="008817F6" w:rsidRDefault="002C1A9F" w:rsidP="00F80721">
            <w:pPr>
              <w:spacing w:line="240" w:lineRule="auto"/>
              <w:jc w:val="both"/>
              <w:rPr>
                <w:rFonts w:eastAsia="Calibri"/>
                <w:szCs w:val="28"/>
                <w:lang w:val="nl-NL"/>
              </w:rPr>
            </w:pPr>
            <w:r w:rsidRPr="008817F6">
              <w:rPr>
                <w:rFonts w:eastAsia="Calibri"/>
                <w:szCs w:val="28"/>
                <w:lang w:val="it-IT" w:bidi="he-IL"/>
              </w:rPr>
              <w:t>17,0</w:t>
            </w:r>
          </w:p>
        </w:tc>
        <w:tc>
          <w:tcPr>
            <w:tcW w:w="1161" w:type="dxa"/>
          </w:tcPr>
          <w:p w:rsidR="002C1A9F" w:rsidRPr="008817F6" w:rsidRDefault="002C1A9F" w:rsidP="00F80721">
            <w:pPr>
              <w:spacing w:line="240" w:lineRule="auto"/>
              <w:jc w:val="both"/>
              <w:rPr>
                <w:rFonts w:eastAsia="Calibri"/>
                <w:szCs w:val="28"/>
                <w:lang w:val="nl-NL"/>
              </w:rPr>
            </w:pPr>
            <w:r w:rsidRPr="008817F6">
              <w:rPr>
                <w:rFonts w:eastAsia="Calibri"/>
                <w:szCs w:val="28"/>
                <w:lang w:val="it-IT" w:bidi="he-IL"/>
              </w:rPr>
              <w:t>20,0</w:t>
            </w:r>
          </w:p>
        </w:tc>
        <w:tc>
          <w:tcPr>
            <w:tcW w:w="1161" w:type="dxa"/>
          </w:tcPr>
          <w:p w:rsidR="002C1A9F" w:rsidRPr="008817F6" w:rsidRDefault="002C1A9F" w:rsidP="00F80721">
            <w:pPr>
              <w:spacing w:line="240" w:lineRule="auto"/>
              <w:jc w:val="both"/>
              <w:rPr>
                <w:rFonts w:eastAsia="Calibri"/>
                <w:szCs w:val="28"/>
                <w:lang w:val="nl-NL"/>
              </w:rPr>
            </w:pPr>
            <w:r w:rsidRPr="008817F6">
              <w:rPr>
                <w:rFonts w:eastAsia="Calibri"/>
                <w:szCs w:val="28"/>
                <w:lang w:val="it-IT" w:bidi="he-IL"/>
              </w:rPr>
              <w:t>20,0</w:t>
            </w:r>
          </w:p>
        </w:tc>
      </w:tr>
    </w:tbl>
    <w:p w:rsidR="002C1A9F" w:rsidRPr="008817F6" w:rsidRDefault="002C1A9F" w:rsidP="00F80721">
      <w:pPr>
        <w:spacing w:before="120" w:line="240" w:lineRule="auto"/>
        <w:ind w:firstLine="567"/>
        <w:jc w:val="both"/>
        <w:rPr>
          <w:rFonts w:eastAsia="Calibri"/>
          <w:szCs w:val="28"/>
          <w:lang w:val="it-IT"/>
        </w:rPr>
      </w:pPr>
      <w:r w:rsidRPr="008817F6">
        <w:rPr>
          <w:rFonts w:eastAsia="Calibri"/>
          <w:szCs w:val="28"/>
        </w:rPr>
        <w:t xml:space="preserve">- Phương pháp bón: </w:t>
      </w:r>
      <w:r w:rsidRPr="008817F6">
        <w:rPr>
          <w:rFonts w:eastAsia="Calibri"/>
          <w:szCs w:val="28"/>
          <w:lang w:val="it-IT"/>
        </w:rPr>
        <w:t>Bón xung quanh gốc, bón cách gốc khoảng 10-20 cm, tùy theo tuổi cây, khi bón cần kết hợp xới đất quanh vùng rễ, rải phân, lấp đất, tưới nước giữ ẩm.</w:t>
      </w:r>
    </w:p>
    <w:p w:rsidR="002C1A9F" w:rsidRPr="008817F6" w:rsidRDefault="002C1A9F" w:rsidP="00F80721">
      <w:pPr>
        <w:spacing w:before="120" w:line="240" w:lineRule="auto"/>
        <w:ind w:firstLine="567"/>
        <w:jc w:val="both"/>
        <w:rPr>
          <w:rFonts w:eastAsia="Calibri"/>
          <w:szCs w:val="28"/>
          <w:lang w:val="it-IT"/>
        </w:rPr>
      </w:pPr>
      <w:r w:rsidRPr="008817F6">
        <w:rPr>
          <w:rFonts w:eastAsia="Calibri"/>
          <w:szCs w:val="28"/>
          <w:lang w:val="it-IT"/>
        </w:rPr>
        <w:t xml:space="preserve">* Thời kỳ kinh doanh (từ năm thứ 2 trở đi):  </w:t>
      </w:r>
    </w:p>
    <w:p w:rsidR="002C1A9F" w:rsidRPr="008817F6" w:rsidRDefault="002C1A9F" w:rsidP="00F80721">
      <w:pPr>
        <w:spacing w:before="120" w:line="240" w:lineRule="auto"/>
        <w:ind w:firstLine="567"/>
        <w:jc w:val="both"/>
        <w:rPr>
          <w:rFonts w:eastAsia="Calibri"/>
          <w:szCs w:val="28"/>
          <w:lang w:val="it-IT"/>
        </w:rPr>
      </w:pPr>
      <w:r w:rsidRPr="008817F6">
        <w:rPr>
          <w:rFonts w:eastAsia="Calibri"/>
          <w:szCs w:val="28"/>
          <w:lang w:val="it-IT"/>
        </w:rPr>
        <w:t>Thời kỳ cho quả kéo dài 95-120 ngày/vụ (Mỗi năm cho 2 vụ quả).</w:t>
      </w:r>
    </w:p>
    <w:tbl>
      <w:tblPr>
        <w:tblW w:w="497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561"/>
        <w:gridCol w:w="2069"/>
        <w:gridCol w:w="2042"/>
        <w:gridCol w:w="1999"/>
        <w:gridCol w:w="7"/>
      </w:tblGrid>
      <w:tr w:rsidR="002C1A9F" w:rsidRPr="008817F6" w:rsidTr="00350B01">
        <w:trPr>
          <w:trHeight w:val="708"/>
        </w:trPr>
        <w:tc>
          <w:tcPr>
            <w:tcW w:w="844" w:type="pct"/>
            <w:vMerge w:val="restart"/>
            <w:tcBorders>
              <w:right w:val="single" w:sz="4" w:space="0" w:color="000000"/>
            </w:tcBorders>
            <w:vAlign w:val="center"/>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Loại phân bón</w:t>
            </w:r>
          </w:p>
        </w:tc>
        <w:tc>
          <w:tcPr>
            <w:tcW w:w="845" w:type="pct"/>
            <w:vMerge w:val="restart"/>
            <w:tcBorders>
              <w:left w:val="single" w:sz="4" w:space="0" w:color="000000"/>
            </w:tcBorders>
            <w:vAlign w:val="center"/>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Số lượng</w:t>
            </w:r>
          </w:p>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 kg/ha/vụ)</w:t>
            </w:r>
          </w:p>
        </w:tc>
        <w:tc>
          <w:tcPr>
            <w:tcW w:w="3311" w:type="pct"/>
            <w:gridSpan w:val="4"/>
            <w:vAlign w:val="center"/>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Lượng phân bón vào các thời kỳ (%)</w:t>
            </w:r>
          </w:p>
        </w:tc>
      </w:tr>
      <w:tr w:rsidR="002C1A9F" w:rsidRPr="008817F6" w:rsidTr="00350B01">
        <w:trPr>
          <w:gridAfter w:val="1"/>
          <w:wAfter w:w="4" w:type="pct"/>
          <w:trHeight w:val="1140"/>
        </w:trPr>
        <w:tc>
          <w:tcPr>
            <w:tcW w:w="844" w:type="pct"/>
            <w:vMerge/>
            <w:tcBorders>
              <w:right w:val="single" w:sz="4" w:space="0" w:color="000000"/>
            </w:tcBorders>
            <w:vAlign w:val="center"/>
          </w:tcPr>
          <w:p w:rsidR="002C1A9F" w:rsidRPr="008817F6" w:rsidRDefault="002C1A9F" w:rsidP="00F80721">
            <w:pPr>
              <w:spacing w:line="240" w:lineRule="auto"/>
              <w:jc w:val="both"/>
              <w:rPr>
                <w:rFonts w:eastAsia="Calibri"/>
                <w:b/>
                <w:szCs w:val="28"/>
                <w:lang w:val="it-IT" w:bidi="he-IL"/>
              </w:rPr>
            </w:pPr>
          </w:p>
        </w:tc>
        <w:tc>
          <w:tcPr>
            <w:tcW w:w="845" w:type="pct"/>
            <w:vMerge/>
            <w:tcBorders>
              <w:left w:val="single" w:sz="4" w:space="0" w:color="000000"/>
            </w:tcBorders>
            <w:vAlign w:val="center"/>
          </w:tcPr>
          <w:p w:rsidR="002C1A9F" w:rsidRPr="008817F6" w:rsidRDefault="002C1A9F" w:rsidP="00F80721">
            <w:pPr>
              <w:spacing w:line="240" w:lineRule="auto"/>
              <w:jc w:val="both"/>
              <w:rPr>
                <w:rFonts w:eastAsia="Calibri"/>
                <w:b/>
                <w:szCs w:val="28"/>
                <w:lang w:val="it-IT" w:bidi="he-IL"/>
              </w:rPr>
            </w:pPr>
          </w:p>
        </w:tc>
        <w:tc>
          <w:tcPr>
            <w:tcW w:w="1120" w:type="pct"/>
            <w:vAlign w:val="center"/>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Đợt 1</w:t>
            </w:r>
          </w:p>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Trước cắt cành</w:t>
            </w:r>
          </w:p>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15-20 ngày</w:t>
            </w:r>
          </w:p>
        </w:tc>
        <w:tc>
          <w:tcPr>
            <w:tcW w:w="1105" w:type="pct"/>
            <w:vAlign w:val="center"/>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Đợt 2</w:t>
            </w:r>
          </w:p>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Sau cắt cành 3 ngày tới trắng quả</w:t>
            </w:r>
          </w:p>
        </w:tc>
        <w:tc>
          <w:tcPr>
            <w:tcW w:w="1082" w:type="pct"/>
            <w:vAlign w:val="center"/>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Đợt 3</w:t>
            </w:r>
          </w:p>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Trắng quả đến chín bói</w:t>
            </w:r>
          </w:p>
        </w:tc>
      </w:tr>
      <w:tr w:rsidR="002C1A9F" w:rsidRPr="008817F6" w:rsidTr="00350B01">
        <w:trPr>
          <w:gridAfter w:val="1"/>
          <w:wAfter w:w="4" w:type="pct"/>
          <w:trHeight w:val="397"/>
        </w:trPr>
        <w:tc>
          <w:tcPr>
            <w:tcW w:w="844"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 xml:space="preserve">Phân hữu cơ </w:t>
            </w:r>
          </w:p>
        </w:tc>
        <w:tc>
          <w:tcPr>
            <w:tcW w:w="845"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3.000</w:t>
            </w:r>
          </w:p>
        </w:tc>
        <w:tc>
          <w:tcPr>
            <w:tcW w:w="1120"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 xml:space="preserve">100 </w:t>
            </w:r>
          </w:p>
        </w:tc>
        <w:tc>
          <w:tcPr>
            <w:tcW w:w="1105" w:type="pct"/>
            <w:vAlign w:val="center"/>
          </w:tcPr>
          <w:p w:rsidR="002C1A9F" w:rsidRPr="008817F6" w:rsidRDefault="002C1A9F" w:rsidP="00F80721">
            <w:pPr>
              <w:spacing w:line="240" w:lineRule="auto"/>
              <w:jc w:val="both"/>
              <w:rPr>
                <w:rFonts w:eastAsia="Calibri"/>
                <w:szCs w:val="28"/>
                <w:lang w:bidi="he-IL"/>
              </w:rPr>
            </w:pPr>
            <w:r w:rsidRPr="008817F6">
              <w:rPr>
                <w:rFonts w:eastAsia="Calibri"/>
                <w:szCs w:val="28"/>
                <w:lang w:bidi="he-IL"/>
              </w:rPr>
              <w:t>-</w:t>
            </w:r>
          </w:p>
        </w:tc>
        <w:tc>
          <w:tcPr>
            <w:tcW w:w="1082" w:type="pct"/>
            <w:vAlign w:val="center"/>
          </w:tcPr>
          <w:p w:rsidR="002C1A9F" w:rsidRPr="008817F6" w:rsidRDefault="002C1A9F" w:rsidP="00F80721">
            <w:pPr>
              <w:spacing w:line="240" w:lineRule="auto"/>
              <w:jc w:val="both"/>
              <w:rPr>
                <w:rFonts w:eastAsia="Calibri"/>
                <w:szCs w:val="28"/>
                <w:lang w:bidi="he-IL"/>
              </w:rPr>
            </w:pPr>
            <w:r w:rsidRPr="008817F6">
              <w:rPr>
                <w:rFonts w:eastAsia="Calibri"/>
                <w:szCs w:val="28"/>
                <w:lang w:bidi="he-IL"/>
              </w:rPr>
              <w:t>-</w:t>
            </w:r>
          </w:p>
        </w:tc>
      </w:tr>
      <w:tr w:rsidR="002C1A9F" w:rsidRPr="008817F6" w:rsidTr="00350B01">
        <w:trPr>
          <w:gridAfter w:val="1"/>
          <w:wAfter w:w="4" w:type="pct"/>
          <w:trHeight w:val="397"/>
        </w:trPr>
        <w:tc>
          <w:tcPr>
            <w:tcW w:w="844"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N</w:t>
            </w:r>
          </w:p>
        </w:tc>
        <w:tc>
          <w:tcPr>
            <w:tcW w:w="845"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110</w:t>
            </w:r>
          </w:p>
        </w:tc>
        <w:tc>
          <w:tcPr>
            <w:tcW w:w="1120"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20</w:t>
            </w:r>
          </w:p>
        </w:tc>
        <w:tc>
          <w:tcPr>
            <w:tcW w:w="1105"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60</w:t>
            </w:r>
          </w:p>
        </w:tc>
        <w:tc>
          <w:tcPr>
            <w:tcW w:w="1082"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20</w:t>
            </w:r>
          </w:p>
        </w:tc>
      </w:tr>
      <w:tr w:rsidR="002C1A9F" w:rsidRPr="008817F6" w:rsidTr="00350B01">
        <w:trPr>
          <w:gridAfter w:val="1"/>
          <w:wAfter w:w="4" w:type="pct"/>
          <w:trHeight w:val="397"/>
        </w:trPr>
        <w:tc>
          <w:tcPr>
            <w:tcW w:w="844"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P</w:t>
            </w:r>
            <w:r w:rsidRPr="008817F6">
              <w:rPr>
                <w:rFonts w:eastAsia="Calibri"/>
                <w:szCs w:val="28"/>
                <w:vertAlign w:val="subscript"/>
                <w:lang w:val="it-IT" w:bidi="he-IL"/>
              </w:rPr>
              <w:t>2</w:t>
            </w:r>
            <w:r w:rsidRPr="008817F6">
              <w:rPr>
                <w:rFonts w:eastAsia="Calibri"/>
                <w:szCs w:val="28"/>
                <w:lang w:val="it-IT" w:bidi="he-IL"/>
              </w:rPr>
              <w:t>0</w:t>
            </w:r>
            <w:r w:rsidRPr="008817F6">
              <w:rPr>
                <w:rFonts w:eastAsia="Calibri"/>
                <w:szCs w:val="28"/>
                <w:vertAlign w:val="subscript"/>
                <w:lang w:val="it-IT" w:bidi="he-IL"/>
              </w:rPr>
              <w:t>5</w:t>
            </w:r>
          </w:p>
        </w:tc>
        <w:tc>
          <w:tcPr>
            <w:tcW w:w="845"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80</w:t>
            </w:r>
          </w:p>
        </w:tc>
        <w:tc>
          <w:tcPr>
            <w:tcW w:w="1120"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 xml:space="preserve">70 </w:t>
            </w:r>
          </w:p>
        </w:tc>
        <w:tc>
          <w:tcPr>
            <w:tcW w:w="1105"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 xml:space="preserve">20 </w:t>
            </w:r>
          </w:p>
        </w:tc>
        <w:tc>
          <w:tcPr>
            <w:tcW w:w="1082"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10</w:t>
            </w:r>
          </w:p>
        </w:tc>
      </w:tr>
      <w:tr w:rsidR="002C1A9F" w:rsidRPr="008817F6" w:rsidTr="00350B01">
        <w:trPr>
          <w:gridAfter w:val="1"/>
          <w:wAfter w:w="4" w:type="pct"/>
          <w:trHeight w:val="397"/>
        </w:trPr>
        <w:tc>
          <w:tcPr>
            <w:tcW w:w="844"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K</w:t>
            </w:r>
            <w:r w:rsidRPr="008817F6">
              <w:rPr>
                <w:rFonts w:eastAsia="Calibri"/>
                <w:szCs w:val="28"/>
                <w:vertAlign w:val="subscript"/>
                <w:lang w:val="it-IT" w:bidi="he-IL"/>
              </w:rPr>
              <w:t>2</w:t>
            </w:r>
            <w:r w:rsidRPr="008817F6">
              <w:rPr>
                <w:rFonts w:eastAsia="Calibri"/>
                <w:szCs w:val="28"/>
                <w:lang w:val="it-IT" w:bidi="he-IL"/>
              </w:rPr>
              <w:t>0</w:t>
            </w:r>
          </w:p>
        </w:tc>
        <w:tc>
          <w:tcPr>
            <w:tcW w:w="845"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150</w:t>
            </w:r>
          </w:p>
        </w:tc>
        <w:tc>
          <w:tcPr>
            <w:tcW w:w="1120" w:type="pct"/>
            <w:vAlign w:val="center"/>
          </w:tcPr>
          <w:p w:rsidR="002C1A9F" w:rsidRPr="008817F6" w:rsidRDefault="002C1A9F" w:rsidP="00F80721">
            <w:pPr>
              <w:spacing w:line="240" w:lineRule="auto"/>
              <w:jc w:val="both"/>
              <w:rPr>
                <w:rFonts w:eastAsia="Calibri"/>
                <w:szCs w:val="28"/>
                <w:lang w:bidi="he-IL"/>
              </w:rPr>
            </w:pPr>
            <w:r w:rsidRPr="008817F6">
              <w:rPr>
                <w:rFonts w:eastAsia="Calibri"/>
                <w:szCs w:val="28"/>
                <w:lang w:bidi="he-IL"/>
              </w:rPr>
              <w:t>-</w:t>
            </w:r>
          </w:p>
        </w:tc>
        <w:tc>
          <w:tcPr>
            <w:tcW w:w="1105"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30-40</w:t>
            </w:r>
          </w:p>
        </w:tc>
        <w:tc>
          <w:tcPr>
            <w:tcW w:w="1082"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60-70</w:t>
            </w:r>
          </w:p>
        </w:tc>
      </w:tr>
    </w:tbl>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Calibri"/>
          <w:szCs w:val="28"/>
          <w:lang w:val="it-IT"/>
        </w:rPr>
        <w:t xml:space="preserve">- Phương pháp bón: Rạch hàng cách gốc 40-50cm hoặc cuốc hố cách gốc và cách nhau khoảng 20cm sau đó rải đều phân, lấp đất và tưới nước. Bón </w:t>
      </w:r>
      <w:r w:rsidRPr="008817F6">
        <w:rPr>
          <w:rFonts w:eastAsia="Calibri"/>
          <w:spacing w:val="-6"/>
          <w:szCs w:val="28"/>
          <w:lang w:val="it-IT"/>
        </w:rPr>
        <w:t xml:space="preserve">phân hữu cơ sinh học 1 lần vào vụ Xuân, trước khi cắt cành </w:t>
      </w:r>
      <w:r w:rsidRPr="008817F6">
        <w:rPr>
          <w:rFonts w:eastAsia="Calibri"/>
          <w:spacing w:val="-6"/>
          <w:szCs w:val="28"/>
        </w:rPr>
        <w:t>1</w:t>
      </w:r>
      <w:r w:rsidRPr="008817F6">
        <w:rPr>
          <w:rFonts w:eastAsia="Calibri"/>
          <w:spacing w:val="-6"/>
          <w:szCs w:val="28"/>
          <w:lang w:val="it-IT"/>
        </w:rPr>
        <w:t>5-</w:t>
      </w:r>
      <w:r w:rsidRPr="008817F6">
        <w:rPr>
          <w:rFonts w:eastAsia="Calibri"/>
          <w:spacing w:val="-6"/>
          <w:szCs w:val="28"/>
        </w:rPr>
        <w:t>2</w:t>
      </w:r>
      <w:r w:rsidRPr="008817F6">
        <w:rPr>
          <w:rFonts w:eastAsia="Calibri"/>
          <w:spacing w:val="-6"/>
          <w:szCs w:val="28"/>
          <w:lang w:val="it-IT"/>
        </w:rPr>
        <w:t xml:space="preserve">0 ngày. </w:t>
      </w:r>
      <w:r w:rsidRPr="008817F6">
        <w:rPr>
          <w:rFonts w:eastAsia="Calibri"/>
          <w:spacing w:val="-4"/>
          <w:szCs w:val="28"/>
          <w:lang w:val="it-IT"/>
        </w:rPr>
        <w:t>Sau khi thu hoạch vụ Thu, cây bước vào ngủ đông không cần bón phân.</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bCs/>
          <w:iCs/>
          <w:szCs w:val="28"/>
          <w:lang w:val="nl-NL"/>
        </w:rPr>
        <w:t>* Lưu ý:</w:t>
      </w:r>
      <w:r w:rsidRPr="008817F6">
        <w:rPr>
          <w:rFonts w:eastAsia="Times New Roman"/>
          <w:szCs w:val="28"/>
          <w:lang w:val="nl-NL"/>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w:t>
      </w:r>
      <w:r>
        <w:rPr>
          <w:rFonts w:eastAsia="Times New Roman"/>
          <w:szCs w:val="28"/>
          <w:lang w:val="nl-NL"/>
        </w:rPr>
        <w:t xml:space="preserve"> và</w:t>
      </w:r>
      <w:r w:rsidRPr="008817F6">
        <w:rPr>
          <w:rFonts w:eastAsia="Times New Roman"/>
          <w:szCs w:val="28"/>
          <w:lang w:val="nl-NL"/>
        </w:rPr>
        <w:t xml:space="preserve"> hướng dẫn của cơ quan chuyên môn.  </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Calibri"/>
          <w:b/>
          <w:szCs w:val="28"/>
          <w:shd w:val="clear" w:color="auto" w:fill="FFFFFF"/>
          <w:lang w:val="nl-NL"/>
        </w:rPr>
        <w:t>2. Nước tưới và các biện pháp kỹ thuật khác</w:t>
      </w:r>
    </w:p>
    <w:p w:rsidR="002C1A9F" w:rsidRPr="008817F6" w:rsidRDefault="002C1A9F" w:rsidP="00F80721">
      <w:pPr>
        <w:widowControl w:val="0"/>
        <w:spacing w:before="120" w:line="240" w:lineRule="auto"/>
        <w:ind w:firstLine="567"/>
        <w:jc w:val="both"/>
        <w:rPr>
          <w:rFonts w:eastAsia="Calibri"/>
          <w:b/>
          <w:szCs w:val="28"/>
          <w:shd w:val="clear" w:color="auto" w:fill="FFFFFF"/>
          <w:lang w:val="nl-NL"/>
        </w:rPr>
      </w:pPr>
      <w:r w:rsidRPr="008817F6">
        <w:rPr>
          <w:rFonts w:eastAsia="Calibri"/>
          <w:b/>
          <w:szCs w:val="28"/>
          <w:shd w:val="clear" w:color="auto" w:fill="FFFFFF"/>
          <w:lang w:val="nl-NL"/>
        </w:rPr>
        <w:lastRenderedPageBreak/>
        <w:t>2.1. Nước tưới</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Calibri"/>
          <w:szCs w:val="28"/>
          <w:shd w:val="clear" w:color="auto" w:fill="FFFFFF"/>
          <w:lang w:val="nl-NL"/>
        </w:rPr>
        <w:t xml:space="preserve">Tùy theo điều kiện kỹ thuật chăm sóc có thể xác định phương pháp tưới cho phù hợp, cụ thể: </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Calibri"/>
          <w:szCs w:val="28"/>
          <w:shd w:val="clear" w:color="auto" w:fill="FFFFFF"/>
          <w:lang w:val="nl-NL"/>
        </w:rPr>
        <w:t>- Phương pháp tưới rãnh:</w:t>
      </w:r>
      <w:r w:rsidRPr="008817F6">
        <w:rPr>
          <w:rFonts w:eastAsia="Calibri"/>
          <w:szCs w:val="28"/>
          <w:lang w:val="nb-NO"/>
        </w:rPr>
        <w:t xml:space="preserve">  </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Calibri"/>
          <w:szCs w:val="28"/>
          <w:lang w:val="nb-NO"/>
        </w:rPr>
        <w:t xml:space="preserve">+ Trời nắng từ 5-7 ngày tưới một lần, bơm nước theo rãnh chảy vào luống, kết hợp ủ gốc bằng rơm rạ để giữ ẩm cho cây. </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Calibri"/>
          <w:szCs w:val="28"/>
          <w:lang w:val="nb-NO"/>
        </w:rPr>
        <w:t xml:space="preserve">+ Sau thu hoạch tiến hành đốn, tỉa cắt các cành nhỏ, chỉ để lại cành khung và cành có quả mọc trên khung; tưới lần đầu tiên 2-3 ngày sau khi cắt cành, khi vết cắt đã khô. Sau đó tưới định kỳ 7-10 ngày/lần tùy theo độ ẩm đất. </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Calibri"/>
          <w:szCs w:val="28"/>
          <w:lang w:val="nb-NO"/>
        </w:rPr>
        <w:t>+ Trong thời gian 5-7 ngày khi cây nho đang nở hoa thì không tưới hoặc nếu tưới thì lượng nước cần thấp nho đậu quả sẽ tốt hơn. Nếu tưới nước nhiều trong giai đoạn trước khi đậu quả làm cho ngọn sinh trưởng mạnh, đậu quả kém.</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Calibri"/>
          <w:szCs w:val="28"/>
          <w:lang w:val="nb-NO"/>
        </w:rPr>
        <w:t xml:space="preserve">+ Giai đoạn quả hình thành tới chín, cây đòi hỏi lượng nước lớn hơn để quả phát triển, thiếu nước trong giai đoạn này quả sẽ nhỏ. </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Calibri"/>
          <w:szCs w:val="28"/>
        </w:rPr>
        <w:t xml:space="preserve">- </w:t>
      </w:r>
      <w:r w:rsidRPr="008817F6">
        <w:rPr>
          <w:rFonts w:eastAsia="Calibri"/>
          <w:szCs w:val="28"/>
          <w:lang w:val="nb-NO"/>
        </w:rPr>
        <w:t>P</w:t>
      </w:r>
      <w:r w:rsidRPr="008817F6">
        <w:rPr>
          <w:rFonts w:eastAsia="Calibri"/>
          <w:szCs w:val="28"/>
        </w:rPr>
        <w:t>hương pháp tới nhỏ giọt:</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Calibri"/>
          <w:b/>
          <w:szCs w:val="28"/>
          <w:shd w:val="clear" w:color="auto" w:fill="FFFFFF"/>
        </w:rPr>
        <w:t>+</w:t>
      </w:r>
      <w:r w:rsidRPr="008817F6">
        <w:rPr>
          <w:rFonts w:eastAsia="Calibri"/>
          <w:b/>
          <w:szCs w:val="28"/>
          <w:shd w:val="clear" w:color="auto" w:fill="FFFFFF"/>
          <w:lang w:val="nb-NO"/>
        </w:rPr>
        <w:t xml:space="preserve"> </w:t>
      </w:r>
      <w:r w:rsidRPr="008817F6">
        <w:rPr>
          <w:rFonts w:eastAsia="Calibri"/>
          <w:bCs/>
          <w:szCs w:val="28"/>
          <w:shd w:val="clear" w:color="auto" w:fill="FFFFFF"/>
          <w:lang w:val="nb-NO"/>
        </w:rPr>
        <w:t>Hệ thống tưới nhỏ giọt</w:t>
      </w:r>
      <w:r w:rsidRPr="008817F6">
        <w:rPr>
          <w:rFonts w:eastAsia="Calibri"/>
          <w:szCs w:val="28"/>
        </w:rPr>
        <w:t xml:space="preserve"> </w:t>
      </w:r>
      <w:r w:rsidRPr="008817F6">
        <w:rPr>
          <w:rFonts w:eastAsia="Calibri"/>
          <w:szCs w:val="28"/>
          <w:lang w:val="it-IT"/>
        </w:rPr>
        <w:t xml:space="preserve">gồm: </w:t>
      </w:r>
      <w:r w:rsidRPr="008817F6">
        <w:rPr>
          <w:rFonts w:eastAsia="Calibri"/>
          <w:szCs w:val="28"/>
          <w:lang w:val="nb-NO"/>
        </w:rPr>
        <w:t>Bồn</w:t>
      </w:r>
      <w:r w:rsidRPr="008817F6">
        <w:rPr>
          <w:rFonts w:eastAsia="Calibri"/>
          <w:szCs w:val="28"/>
        </w:rPr>
        <w:t xml:space="preserve"> chứa nước, </w:t>
      </w:r>
      <w:r w:rsidRPr="008817F6">
        <w:rPr>
          <w:rFonts w:eastAsia="Calibri"/>
          <w:szCs w:val="28"/>
          <w:lang w:val="nb-NO"/>
        </w:rPr>
        <w:t>bồn</w:t>
      </w:r>
      <w:r w:rsidRPr="008817F6">
        <w:rPr>
          <w:rFonts w:eastAsia="Calibri"/>
          <w:szCs w:val="28"/>
        </w:rPr>
        <w:t xml:space="preserve"> hòa phân, bảng điều khiển điện, bộ châm phân, bộ lọc,</w:t>
      </w:r>
      <w:r w:rsidRPr="008817F6">
        <w:rPr>
          <w:rFonts w:eastAsia="Calibri"/>
          <w:szCs w:val="28"/>
          <w:lang w:val="it-IT"/>
        </w:rPr>
        <w:t xml:space="preserve"> </w:t>
      </w:r>
      <w:r w:rsidRPr="008817F6">
        <w:rPr>
          <w:rFonts w:eastAsia="Calibri"/>
          <w:szCs w:val="28"/>
        </w:rPr>
        <w:t xml:space="preserve">van xả, </w:t>
      </w:r>
      <w:r w:rsidRPr="008817F6">
        <w:rPr>
          <w:rFonts w:eastAsia="Calibri"/>
          <w:szCs w:val="28"/>
          <w:lang w:val="it-IT"/>
        </w:rPr>
        <w:t>đường</w:t>
      </w:r>
      <w:r w:rsidRPr="008817F6">
        <w:rPr>
          <w:rFonts w:eastAsia="Calibri"/>
          <w:szCs w:val="28"/>
        </w:rPr>
        <w:t xml:space="preserve"> ống dẫn tưới đến từng gốc Nho. Mỗi gốc Nho có một 1 béc bù áp tưới nhỏ giọt lưu lượng 8 lít/1 giờ. Ống dẫn chính được làm bằng nhựa PE.</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SimSun"/>
          <w:iCs/>
          <w:szCs w:val="28"/>
          <w:lang w:val="pt-BR"/>
        </w:rPr>
        <w:t xml:space="preserve">+ </w:t>
      </w:r>
      <w:r w:rsidRPr="008817F6">
        <w:rPr>
          <w:rFonts w:eastAsia="SimSun"/>
          <w:iCs/>
          <w:spacing w:val="-2"/>
          <w:szCs w:val="28"/>
          <w:lang w:val="pt-BR"/>
        </w:rPr>
        <w:t>Giai đoạn kiến thiết cơ bản:</w:t>
      </w:r>
      <w:r w:rsidRPr="008817F6">
        <w:rPr>
          <w:rFonts w:eastAsia="SimSun"/>
          <w:spacing w:val="-2"/>
          <w:szCs w:val="28"/>
          <w:lang w:val="pt-BR"/>
        </w:rPr>
        <w:t xml:space="preserve"> </w:t>
      </w:r>
      <w:r w:rsidRPr="008817F6">
        <w:rPr>
          <w:rFonts w:eastAsia="SimSun"/>
          <w:spacing w:val="-2"/>
          <w:szCs w:val="28"/>
        </w:rPr>
        <w:t>Tưới</w:t>
      </w:r>
      <w:r w:rsidRPr="008817F6">
        <w:rPr>
          <w:rFonts w:eastAsia="SimSun"/>
          <w:spacing w:val="-2"/>
          <w:szCs w:val="28"/>
          <w:lang w:val="pt-BR"/>
        </w:rPr>
        <w:t xml:space="preserve"> đẫm</w:t>
      </w:r>
      <w:r w:rsidRPr="008817F6">
        <w:rPr>
          <w:rFonts w:eastAsia="SimSun"/>
          <w:spacing w:val="-2"/>
          <w:szCs w:val="28"/>
        </w:rPr>
        <w:t xml:space="preserve"> nước cho cây ngay sau khi trồng, </w:t>
      </w:r>
      <w:r w:rsidRPr="008817F6">
        <w:rPr>
          <w:rFonts w:eastAsia="SimSun"/>
          <w:spacing w:val="-2"/>
          <w:szCs w:val="28"/>
          <w:lang w:val="nl-NL"/>
        </w:rPr>
        <w:t xml:space="preserve">sau đó tùy theo thời tiết </w:t>
      </w:r>
      <w:r w:rsidRPr="008817F6">
        <w:rPr>
          <w:rFonts w:eastAsia="SimSun"/>
          <w:spacing w:val="-2"/>
          <w:szCs w:val="28"/>
        </w:rPr>
        <w:t xml:space="preserve">định kỳ từ </w:t>
      </w:r>
      <w:r w:rsidRPr="008817F6">
        <w:rPr>
          <w:rFonts w:eastAsia="SimSun"/>
          <w:spacing w:val="-2"/>
          <w:szCs w:val="28"/>
          <w:lang w:val="nl-NL"/>
        </w:rPr>
        <w:t>2</w:t>
      </w:r>
      <w:r w:rsidRPr="008817F6">
        <w:rPr>
          <w:rFonts w:eastAsia="SimSun"/>
          <w:spacing w:val="-2"/>
          <w:szCs w:val="28"/>
        </w:rPr>
        <w:t>-</w:t>
      </w:r>
      <w:r w:rsidRPr="008817F6">
        <w:rPr>
          <w:rFonts w:eastAsia="SimSun"/>
          <w:spacing w:val="-2"/>
          <w:szCs w:val="28"/>
          <w:lang w:val="nl-NL"/>
        </w:rPr>
        <w:t>3</w:t>
      </w:r>
      <w:r w:rsidRPr="008817F6">
        <w:rPr>
          <w:rFonts w:eastAsia="SimSun"/>
          <w:spacing w:val="-2"/>
          <w:szCs w:val="28"/>
        </w:rPr>
        <w:t xml:space="preserve"> ngày tưới nước một lần, mỗi lần 25 phút để </w:t>
      </w:r>
      <w:r w:rsidRPr="008817F6">
        <w:rPr>
          <w:rFonts w:eastAsia="SimSun"/>
          <w:spacing w:val="-2"/>
          <w:szCs w:val="28"/>
          <w:lang w:val="nl-NL"/>
        </w:rPr>
        <w:t>duy trì độ ẩm đất từ 60-70%.</w:t>
      </w:r>
      <w:r w:rsidRPr="008817F6">
        <w:rPr>
          <w:rFonts w:eastAsia="SimSun"/>
          <w:spacing w:val="-2"/>
          <w:szCs w:val="28"/>
        </w:rPr>
        <w:t xml:space="preserve"> </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SimSun"/>
          <w:iCs/>
          <w:szCs w:val="28"/>
          <w:lang w:val="pt-BR"/>
        </w:rPr>
        <w:t xml:space="preserve">+ </w:t>
      </w:r>
      <w:r w:rsidRPr="008817F6">
        <w:rPr>
          <w:rFonts w:eastAsia="SimSun"/>
          <w:iCs/>
          <w:spacing w:val="-6"/>
          <w:szCs w:val="28"/>
          <w:lang w:val="pt-BR"/>
        </w:rPr>
        <w:t>Giai đoạn kinh doanh: T</w:t>
      </w:r>
      <w:r w:rsidRPr="008817F6">
        <w:rPr>
          <w:rFonts w:eastAsia="SimSun"/>
          <w:spacing w:val="-6"/>
          <w:szCs w:val="28"/>
          <w:lang w:val="pt-BR"/>
        </w:rPr>
        <w:t xml:space="preserve">ưới định kỳ 3 ngày/lần, mỗi lần tưới 50-60 phút (5-6 lít nước/gốc). Ngừng tưới nước trước khi thu hoạch 7-10 ngày.  </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SimSun"/>
          <w:szCs w:val="28"/>
          <w:lang w:val="pt-BR"/>
        </w:rPr>
        <w:t>+ Nếu mưa nhiều, kéo dài cần kịp thời tiêu thoát nước ra khỏi rãnh, tránh ứ đọng nước lâu ngày.</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Calibri"/>
          <w:szCs w:val="28"/>
          <w:lang w:val="nb-NO"/>
        </w:rPr>
        <w:t>- Trước khi thu hoạch 7-10 ngày ngừng các biện pháp tưới để làm tăng chất lượng và màu quả.</w:t>
      </w:r>
    </w:p>
    <w:p w:rsidR="002C1A9F" w:rsidRPr="008817F6" w:rsidRDefault="002C1A9F" w:rsidP="00F80721">
      <w:pPr>
        <w:widowControl w:val="0"/>
        <w:spacing w:before="120" w:line="240" w:lineRule="auto"/>
        <w:ind w:firstLine="567"/>
        <w:jc w:val="both"/>
        <w:rPr>
          <w:rFonts w:eastAsia="Calibri"/>
          <w:szCs w:val="28"/>
          <w:lang w:val="it-IT"/>
        </w:rPr>
      </w:pPr>
      <w:r w:rsidRPr="008817F6">
        <w:rPr>
          <w:rFonts w:eastAsia="SimSun"/>
          <w:b/>
          <w:szCs w:val="28"/>
          <w:lang w:val="pt-BR"/>
        </w:rPr>
        <w:t>2.2.  Làm cỏ, xới xáo</w:t>
      </w:r>
    </w:p>
    <w:p w:rsidR="002C1A9F" w:rsidRPr="008817F6" w:rsidRDefault="002C1A9F" w:rsidP="00F80721">
      <w:pPr>
        <w:spacing w:before="120" w:line="240" w:lineRule="auto"/>
        <w:ind w:firstLine="567"/>
        <w:jc w:val="both"/>
        <w:rPr>
          <w:rFonts w:eastAsia="SimSun"/>
          <w:b/>
          <w:szCs w:val="28"/>
          <w:lang w:val="pt-BR"/>
        </w:rPr>
      </w:pPr>
      <w:r w:rsidRPr="008817F6">
        <w:rPr>
          <w:rFonts w:eastAsia="Calibri"/>
          <w:szCs w:val="28"/>
          <w:lang w:val="nl-NL"/>
        </w:rPr>
        <w:t xml:space="preserve">- Thời kỳ cây con: Khoảng 20-30 ngày xới xáo, làm cỏ quanh gốc 1 lần (xới cách gốc 20-30 cm). </w:t>
      </w:r>
    </w:p>
    <w:p w:rsidR="002C1A9F" w:rsidRPr="008817F6" w:rsidRDefault="002C1A9F" w:rsidP="00F80721">
      <w:pPr>
        <w:spacing w:before="120" w:line="240" w:lineRule="auto"/>
        <w:ind w:firstLine="567"/>
        <w:jc w:val="both"/>
        <w:rPr>
          <w:rFonts w:eastAsia="SimSun"/>
          <w:b/>
          <w:szCs w:val="28"/>
          <w:lang w:val="pt-BR"/>
        </w:rPr>
      </w:pPr>
      <w:r w:rsidRPr="008817F6">
        <w:rPr>
          <w:rFonts w:eastAsia="Calibri"/>
          <w:szCs w:val="28"/>
          <w:lang w:val="nl-NL"/>
        </w:rPr>
        <w:t>- Khi cây giao tán: Kết hợp làm cỏ và xới phá váng, giúp đất thông thoáng. Một năm nên xới sâu một lần (xới sâu khoảng 30-40 cm) để tạo bộ rễ mới, thường tiến hành sau khi thu hết quả vụ Đông Xuân.</w:t>
      </w:r>
    </w:p>
    <w:p w:rsidR="002C1A9F" w:rsidRPr="008817F6" w:rsidRDefault="002C1A9F" w:rsidP="00F80721">
      <w:pPr>
        <w:spacing w:before="120" w:line="240" w:lineRule="auto"/>
        <w:ind w:firstLine="567"/>
        <w:jc w:val="both"/>
        <w:rPr>
          <w:rFonts w:eastAsia="SimSun"/>
          <w:b/>
          <w:szCs w:val="28"/>
          <w:lang w:val="pt-BR"/>
        </w:rPr>
      </w:pPr>
      <w:r w:rsidRPr="008817F6">
        <w:rPr>
          <w:rFonts w:eastAsia="Calibri"/>
          <w:szCs w:val="28"/>
          <w:lang w:val="nl-NL"/>
        </w:rPr>
        <w:lastRenderedPageBreak/>
        <w:t xml:space="preserve">- Sau mỗi vụ thu hoạch cần vệ sinh đồng ruộng: Làm sạch cỏ, phát quang bờ bụi để hạn chế tối đa chỗ ẩn nấp, ký chủ phụ của sâu, bệnh. </w:t>
      </w:r>
    </w:p>
    <w:p w:rsidR="002C1A9F" w:rsidRPr="008817F6" w:rsidRDefault="002C1A9F" w:rsidP="00F80721">
      <w:pPr>
        <w:tabs>
          <w:tab w:val="left" w:pos="360"/>
        </w:tabs>
        <w:spacing w:before="120" w:line="240" w:lineRule="auto"/>
        <w:ind w:firstLine="567"/>
        <w:jc w:val="both"/>
        <w:rPr>
          <w:rFonts w:eastAsia="Calibri"/>
          <w:b/>
          <w:bCs/>
          <w:szCs w:val="28"/>
          <w:u w:val="single"/>
          <w:lang w:val="de-DE"/>
        </w:rPr>
      </w:pPr>
      <w:r w:rsidRPr="008817F6">
        <w:rPr>
          <w:rFonts w:eastAsia="Calibri"/>
          <w:b/>
          <w:bCs/>
          <w:szCs w:val="28"/>
          <w:lang w:val="de-DE"/>
        </w:rPr>
        <w:t>2.3. Kỹ thuật làm giàn</w:t>
      </w:r>
      <w:r w:rsidRPr="008817F6">
        <w:rPr>
          <w:rFonts w:eastAsia="Calibri"/>
          <w:b/>
          <w:bCs/>
          <w:szCs w:val="28"/>
          <w:lang w:val="de-DE"/>
        </w:rPr>
        <w:tab/>
      </w:r>
      <w:r w:rsidRPr="008817F6">
        <w:rPr>
          <w:rFonts w:eastAsia="Calibri"/>
          <w:b/>
          <w:bCs/>
          <w:szCs w:val="28"/>
          <w:u w:val="single"/>
          <w:lang w:val="de-DE"/>
        </w:rPr>
        <w:t xml:space="preserve">                                                                                </w:t>
      </w:r>
    </w:p>
    <w:p w:rsidR="002C1A9F" w:rsidRPr="008817F6" w:rsidRDefault="002C1A9F" w:rsidP="00F80721">
      <w:pPr>
        <w:tabs>
          <w:tab w:val="left" w:pos="360"/>
        </w:tabs>
        <w:spacing w:before="120" w:line="240" w:lineRule="auto"/>
        <w:ind w:firstLine="567"/>
        <w:jc w:val="both"/>
        <w:rPr>
          <w:rFonts w:eastAsia="Calibri"/>
          <w:b/>
          <w:bCs/>
          <w:szCs w:val="28"/>
          <w:u w:val="single"/>
          <w:lang w:val="de-DE"/>
        </w:rPr>
      </w:pPr>
      <w:r w:rsidRPr="008817F6">
        <w:rPr>
          <w:rFonts w:eastAsia="Calibri"/>
          <w:szCs w:val="28"/>
          <w:lang w:val="de-DE"/>
        </w:rPr>
        <w:t xml:space="preserve">- Nho là cây leo giàn, do vậy áp dụng kỹ thuật làm giàn chữ Y, hoặc chữ T: Chiều cao giàn 2,0m, chiều rộng giàn 2,5m; sử dụng dây thép (Ø4mm) để căng khung dây giữa các cọc bê tông để cố định giàn. </w:t>
      </w:r>
    </w:p>
    <w:p w:rsidR="002C1A9F" w:rsidRPr="008817F6" w:rsidRDefault="002C1A9F" w:rsidP="00F80721">
      <w:pPr>
        <w:tabs>
          <w:tab w:val="left" w:pos="360"/>
        </w:tabs>
        <w:spacing w:before="120" w:line="240" w:lineRule="auto"/>
        <w:ind w:firstLine="567"/>
        <w:jc w:val="both"/>
        <w:rPr>
          <w:rFonts w:eastAsia="Calibri"/>
          <w:b/>
          <w:bCs/>
          <w:szCs w:val="28"/>
          <w:u w:val="single"/>
          <w:lang w:val="de-DE"/>
        </w:rPr>
      </w:pPr>
      <w:r w:rsidRPr="008817F6">
        <w:rPr>
          <w:rFonts w:eastAsia="Calibri"/>
          <w:szCs w:val="28"/>
          <w:lang w:val="de-DE"/>
        </w:rPr>
        <w:t xml:space="preserve">- Cột làm giàn làm bằng bê tông cốt thép hoặc sắt Ø42mm: Đối với cột bê tông có chiều dài 3 m, rộng 8cm x 8cm x 8cm, trong có 3 cây sắt Ø8mm, cây sắt được cố định với nhau bằng đai sắt Ø6mm (nếu cột sắt Ø42mm, độ dày 1,4mm). Chôn sâu cọc khoảng 1,0m để chiều cao giàn khoảng 2m. </w:t>
      </w:r>
    </w:p>
    <w:p w:rsidR="002C1A9F" w:rsidRPr="008817F6" w:rsidRDefault="002C1A9F" w:rsidP="00F80721">
      <w:pPr>
        <w:tabs>
          <w:tab w:val="left" w:pos="360"/>
        </w:tabs>
        <w:spacing w:before="120" w:line="240" w:lineRule="auto"/>
        <w:ind w:firstLine="567"/>
        <w:jc w:val="both"/>
        <w:rPr>
          <w:rFonts w:eastAsia="Calibri"/>
          <w:b/>
          <w:bCs/>
          <w:szCs w:val="28"/>
          <w:u w:val="single"/>
          <w:lang w:val="de-DE"/>
        </w:rPr>
      </w:pPr>
      <w:r w:rsidRPr="008817F6">
        <w:rPr>
          <w:rFonts w:eastAsia="Calibri"/>
          <w:szCs w:val="28"/>
          <w:lang w:val="de-DE"/>
        </w:rPr>
        <w:t xml:space="preserve">- Tùy điều kiện cụ thể có thể thiết kế mái che bằng nilon trong suốt, độ dầy 0,6mm, rộng 2,5m, có tác dụng che mưa, che sương </w:t>
      </w:r>
      <w:r w:rsidRPr="008817F6">
        <w:rPr>
          <w:rFonts w:eastAsia="Calibri"/>
          <w:szCs w:val="28"/>
        </w:rPr>
        <w:t>muối,</w:t>
      </w:r>
      <w:r w:rsidRPr="008817F6">
        <w:rPr>
          <w:rFonts w:eastAsia="Calibri"/>
          <w:szCs w:val="28"/>
          <w:lang w:val="de-DE"/>
        </w:rPr>
        <w:t xml:space="preserve"> hạn chế sâu, bệnh hại. Mái che phải có độ dốc để thoát nước, mái căng, phẳng tránh đọng nước, chằng buộc cho chắc chắn, độ bền cao.  </w:t>
      </w:r>
    </w:p>
    <w:p w:rsidR="002C1A9F" w:rsidRPr="008817F6" w:rsidRDefault="002C1A9F" w:rsidP="00F80721">
      <w:pPr>
        <w:spacing w:before="120" w:line="240" w:lineRule="auto"/>
        <w:ind w:firstLine="567"/>
        <w:jc w:val="both"/>
        <w:rPr>
          <w:rFonts w:eastAsia="Calibri"/>
          <w:b/>
          <w:szCs w:val="28"/>
          <w:shd w:val="clear" w:color="auto" w:fill="FFFFFF"/>
          <w:lang w:val="nl-NL"/>
        </w:rPr>
      </w:pPr>
      <w:r w:rsidRPr="008817F6">
        <w:rPr>
          <w:rFonts w:eastAsia="Calibri"/>
          <w:b/>
          <w:szCs w:val="28"/>
          <w:shd w:val="clear" w:color="auto" w:fill="FFFFFF"/>
          <w:lang w:val="nl-NL"/>
        </w:rPr>
        <w:t>2.4</w:t>
      </w:r>
      <w:r w:rsidRPr="008817F6">
        <w:rPr>
          <w:rFonts w:eastAsia="Calibri"/>
          <w:b/>
          <w:szCs w:val="28"/>
          <w:shd w:val="clear" w:color="auto" w:fill="FFFFFF"/>
        </w:rPr>
        <w:t>.</w:t>
      </w:r>
      <w:r w:rsidRPr="008817F6">
        <w:rPr>
          <w:rFonts w:eastAsia="Calibri"/>
          <w:b/>
          <w:szCs w:val="28"/>
          <w:shd w:val="clear" w:color="auto" w:fill="FFFFFF"/>
          <w:lang w:val="nl-NL"/>
        </w:rPr>
        <w:t xml:space="preserve"> Kỹ thuật tạo cành, tán</w:t>
      </w:r>
    </w:p>
    <w:p w:rsidR="002C1A9F" w:rsidRPr="008817F6" w:rsidRDefault="002C1A9F" w:rsidP="00F80721">
      <w:pPr>
        <w:spacing w:before="120" w:line="240" w:lineRule="auto"/>
        <w:ind w:firstLine="567"/>
        <w:jc w:val="both"/>
        <w:rPr>
          <w:rFonts w:eastAsia="Calibri"/>
          <w:b/>
          <w:szCs w:val="28"/>
          <w:shd w:val="clear" w:color="auto" w:fill="FFFFFF"/>
          <w:lang w:val="nl-NL"/>
        </w:rPr>
      </w:pPr>
      <w:r w:rsidRPr="008817F6">
        <w:rPr>
          <w:rFonts w:eastAsia="Calibri"/>
          <w:b/>
          <w:szCs w:val="28"/>
          <w:shd w:val="clear" w:color="auto" w:fill="FFFFFF"/>
          <w:lang w:val="nl-NL"/>
        </w:rPr>
        <w:t xml:space="preserve">- </w:t>
      </w:r>
      <w:r w:rsidRPr="008817F6">
        <w:rPr>
          <w:rFonts w:eastAsia="Calibri"/>
          <w:szCs w:val="28"/>
          <w:lang w:val="nl-NL"/>
        </w:rPr>
        <w:t xml:space="preserve">Giai đoạn cây chưa lên giàn: Khi cây được 7 lá thật, cắt bỏ ngọn chính để lại 5 lá thật. Tiến hành cắm que cho cây nho leo; cắt bỏ nhánh bên để lại 2 nhánh cao nhất, cắt bỏ xúc tua ngay sau khi xúc tua dài từ 3 cm trở lên; sau </w:t>
      </w:r>
      <w:r w:rsidRPr="008817F6">
        <w:rPr>
          <w:rFonts w:eastAsia="Calibri"/>
          <w:spacing w:val="-4"/>
          <w:szCs w:val="28"/>
          <w:lang w:val="nl-NL"/>
        </w:rPr>
        <w:t>khi 2 nhánh phát triển chọn nhánh khỏe nhất, làm tuần tự khi cây nho leo đến dây 1m.</w:t>
      </w:r>
    </w:p>
    <w:p w:rsidR="002C1A9F" w:rsidRPr="008817F6" w:rsidRDefault="002C1A9F" w:rsidP="00F80721">
      <w:pPr>
        <w:spacing w:before="120" w:line="240" w:lineRule="auto"/>
        <w:ind w:firstLine="567"/>
        <w:jc w:val="both"/>
        <w:rPr>
          <w:rFonts w:eastAsia="Calibri"/>
          <w:b/>
          <w:szCs w:val="28"/>
          <w:shd w:val="clear" w:color="auto" w:fill="FFFFFF"/>
          <w:lang w:val="nl-NL"/>
        </w:rPr>
      </w:pPr>
      <w:r w:rsidRPr="008817F6">
        <w:rPr>
          <w:rFonts w:eastAsia="Calibri"/>
          <w:szCs w:val="28"/>
          <w:lang w:val="nl-NL"/>
        </w:rPr>
        <w:t>- Giai đoạn cây lên đến giàn 0,95m: Khi cây lên đến dây cách đất 0,95m, tiến hành bấm ngọn nuôi hai nhánh bên cao nhất để lại buộc cố định vào dây số 1m để hai nhánh phát triển đều sang 2 bên (cành cấp 2), sau khi mỗi nhánh được 7 lá thật thì ngắt ngọn và nuôi mỗi nhánh từ 4-5 cành cấp 3; 1 cây nuôi từ 8-10 nhánh, cành này rất quan trọng để cho quả và tạo năng suất của vườn nho. Cành cấp 3 phát triển được 5 lá tiến hành bấm ngọn để 3 lá và buộc dây, làm tuần tự đến khi cho quả đồng loạt.</w:t>
      </w:r>
    </w:p>
    <w:p w:rsidR="002C1A9F" w:rsidRPr="008817F6" w:rsidRDefault="002C1A9F" w:rsidP="00F80721">
      <w:pPr>
        <w:spacing w:before="120" w:line="240" w:lineRule="auto"/>
        <w:ind w:firstLine="567"/>
        <w:jc w:val="both"/>
        <w:rPr>
          <w:rFonts w:eastAsia="Calibri"/>
          <w:b/>
          <w:szCs w:val="28"/>
          <w:shd w:val="clear" w:color="auto" w:fill="FFFFFF"/>
          <w:lang w:val="nl-NL"/>
        </w:rPr>
      </w:pPr>
      <w:r w:rsidRPr="008817F6">
        <w:rPr>
          <w:rFonts w:eastAsia="Calibri"/>
          <w:szCs w:val="28"/>
          <w:lang w:val="nl-NL"/>
        </w:rPr>
        <w:t xml:space="preserve">- Thường xuyên cắt tỉa ngọn các nhánh bên và xúc tua cây </w:t>
      </w:r>
      <w:r w:rsidRPr="008817F6">
        <w:rPr>
          <w:rFonts w:eastAsia="Calibri"/>
          <w:szCs w:val="28"/>
        </w:rPr>
        <w:t>N</w:t>
      </w:r>
      <w:r w:rsidRPr="008817F6">
        <w:rPr>
          <w:rFonts w:eastAsia="Calibri"/>
          <w:szCs w:val="28"/>
          <w:lang w:val="nl-NL"/>
        </w:rPr>
        <w:t xml:space="preserve">ho, cắt bỏ ngọn chính để lại 5 lá thật, cắt bỏ nhánh để lại 2 nhánh bên cao nhất, tạo tán, buộc dây chắc chắn vào giàn. </w:t>
      </w:r>
    </w:p>
    <w:p w:rsidR="002C1A9F" w:rsidRPr="008817F6" w:rsidRDefault="002C1A9F" w:rsidP="00F80721">
      <w:pPr>
        <w:spacing w:before="120" w:line="240" w:lineRule="auto"/>
        <w:ind w:firstLine="567"/>
        <w:jc w:val="both"/>
        <w:rPr>
          <w:rFonts w:eastAsia="Calibri"/>
          <w:b/>
          <w:szCs w:val="28"/>
          <w:shd w:val="clear" w:color="auto" w:fill="FFFFFF"/>
          <w:lang w:val="nl-NL"/>
        </w:rPr>
      </w:pPr>
      <w:r w:rsidRPr="008817F6">
        <w:rPr>
          <w:rFonts w:eastAsia="Calibri"/>
          <w:b/>
          <w:szCs w:val="28"/>
          <w:lang w:val="nl-NL"/>
        </w:rPr>
        <w:t>2.5</w:t>
      </w:r>
      <w:r w:rsidRPr="008817F6">
        <w:rPr>
          <w:rFonts w:eastAsia="Calibri"/>
          <w:b/>
          <w:szCs w:val="28"/>
        </w:rPr>
        <w:t>.</w:t>
      </w:r>
      <w:r w:rsidRPr="008817F6">
        <w:rPr>
          <w:rFonts w:eastAsia="Calibri"/>
          <w:b/>
          <w:szCs w:val="28"/>
          <w:lang w:val="nl-NL"/>
        </w:rPr>
        <w:t xml:space="preserve"> Kỹ thuật cắt cành</w:t>
      </w:r>
    </w:p>
    <w:p w:rsidR="002C1A9F" w:rsidRPr="008817F6" w:rsidRDefault="002C1A9F" w:rsidP="00F80721">
      <w:pPr>
        <w:spacing w:before="120" w:line="240" w:lineRule="auto"/>
        <w:ind w:firstLine="567"/>
        <w:jc w:val="both"/>
        <w:rPr>
          <w:rFonts w:eastAsia="Calibri"/>
          <w:b/>
          <w:szCs w:val="28"/>
          <w:shd w:val="clear" w:color="auto" w:fill="FFFFFF"/>
          <w:lang w:val="nl-NL"/>
        </w:rPr>
      </w:pPr>
      <w:r w:rsidRPr="008817F6">
        <w:rPr>
          <w:rFonts w:eastAsia="Calibri"/>
          <w:szCs w:val="28"/>
          <w:lang w:val="nl-NL"/>
        </w:rPr>
        <w:t>- Để Nho thu hoạch 1 năm 2 lần cần tiến hành cắt cành 2 vụ chính:</w:t>
      </w:r>
    </w:p>
    <w:p w:rsidR="002C1A9F" w:rsidRPr="008817F6" w:rsidRDefault="002C1A9F" w:rsidP="00F80721">
      <w:pPr>
        <w:spacing w:before="120" w:line="240" w:lineRule="auto"/>
        <w:ind w:firstLine="567"/>
        <w:jc w:val="both"/>
        <w:rPr>
          <w:rFonts w:eastAsia="Calibri"/>
          <w:b/>
          <w:szCs w:val="28"/>
          <w:shd w:val="clear" w:color="auto" w:fill="FFFFFF"/>
          <w:lang w:val="nl-NL"/>
        </w:rPr>
      </w:pPr>
      <w:r w:rsidRPr="008817F6">
        <w:rPr>
          <w:rFonts w:eastAsia="Calibri"/>
          <w:szCs w:val="28"/>
          <w:lang w:val="nl-NL"/>
        </w:rPr>
        <w:t>+ Vụ Đông Xuân: Cắt cành tháng 12- tháng 02 dương lịch năm sau, thu hoạch tháng 5-6 dương lịch.</w:t>
      </w:r>
      <w:r w:rsidRPr="008817F6">
        <w:rPr>
          <w:rFonts w:eastAsia="Calibri"/>
          <w:b/>
          <w:szCs w:val="28"/>
          <w:lang w:val="nl-NL"/>
        </w:rPr>
        <w:t xml:space="preserve"> </w:t>
      </w:r>
      <w:r w:rsidRPr="008817F6">
        <w:rPr>
          <w:rFonts w:eastAsia="Calibri"/>
          <w:szCs w:val="28"/>
          <w:lang w:val="nl-NL"/>
        </w:rPr>
        <w:t>Thực hiện khi nhiệt độ ổn định từ 15</w:t>
      </w:r>
      <w:r w:rsidRPr="008817F6">
        <w:rPr>
          <w:rFonts w:eastAsia="Calibri"/>
          <w:szCs w:val="28"/>
          <w:vertAlign w:val="superscript"/>
          <w:lang w:val="nl-NL"/>
        </w:rPr>
        <w:t>0</w:t>
      </w:r>
      <w:r w:rsidRPr="008817F6">
        <w:rPr>
          <w:rFonts w:eastAsia="Calibri"/>
          <w:szCs w:val="28"/>
          <w:lang w:val="nl-NL"/>
        </w:rPr>
        <w:t>C.</w:t>
      </w:r>
      <w:r w:rsidRPr="008817F6">
        <w:rPr>
          <w:rFonts w:eastAsia="Calibri"/>
          <w:b/>
          <w:szCs w:val="28"/>
          <w:lang w:val="nl-NL"/>
        </w:rPr>
        <w:t xml:space="preserve"> </w:t>
      </w:r>
      <w:r w:rsidRPr="008817F6">
        <w:rPr>
          <w:rFonts w:eastAsia="Calibri"/>
          <w:szCs w:val="28"/>
          <w:lang w:val="nl-NL"/>
        </w:rPr>
        <w:t>Kỹ thuật cắt: C</w:t>
      </w:r>
      <w:r w:rsidRPr="008817F6">
        <w:rPr>
          <w:rFonts w:eastAsia="Calibri"/>
          <w:szCs w:val="28"/>
          <w:lang w:val="vi"/>
        </w:rPr>
        <w:t xml:space="preserve">họn những cành to khoẻ mạnh, có thân tròn cỡ cây </w:t>
      </w:r>
      <w:r w:rsidRPr="008817F6">
        <w:rPr>
          <w:rFonts w:eastAsia="Calibri"/>
          <w:szCs w:val="28"/>
          <w:lang w:val="nl-NL"/>
        </w:rPr>
        <w:t>bút</w:t>
      </w:r>
      <w:r w:rsidRPr="008817F6">
        <w:rPr>
          <w:rFonts w:eastAsia="Calibri"/>
          <w:szCs w:val="28"/>
          <w:lang w:val="vi"/>
        </w:rPr>
        <w:t xml:space="preserve"> chì, lóng đều</w:t>
      </w:r>
      <w:r w:rsidRPr="008817F6">
        <w:rPr>
          <w:rFonts w:eastAsia="Calibri"/>
          <w:szCs w:val="28"/>
          <w:lang w:val="nl-NL"/>
        </w:rPr>
        <w:t xml:space="preserve"> trên 2 cành cấp 1 nằm trên dây giàn, cắt để lại 3-4 mắt.</w:t>
      </w:r>
      <w:r w:rsidRPr="008817F6">
        <w:rPr>
          <w:rFonts w:eastAsia="Calibri"/>
          <w:b/>
          <w:szCs w:val="28"/>
          <w:lang w:val="nl-NL"/>
        </w:rPr>
        <w:t xml:space="preserve"> </w:t>
      </w:r>
      <w:r w:rsidRPr="008817F6">
        <w:rPr>
          <w:rFonts w:eastAsia="Calibri"/>
          <w:szCs w:val="28"/>
          <w:lang w:val="nl-NL"/>
        </w:rPr>
        <w:t>Nếu cành nhỏ, ngắn thì cắt ở vị trí mắt thứ 1-2 để tạo cành dinh dưỡng cho vụ thu hoạch sau.</w:t>
      </w:r>
    </w:p>
    <w:p w:rsidR="002C1A9F" w:rsidRPr="008817F6" w:rsidRDefault="002C1A9F" w:rsidP="00F80721">
      <w:pPr>
        <w:spacing w:before="120" w:line="240" w:lineRule="auto"/>
        <w:ind w:firstLine="567"/>
        <w:jc w:val="both"/>
        <w:rPr>
          <w:rFonts w:eastAsia="Calibri"/>
          <w:b/>
          <w:szCs w:val="28"/>
          <w:lang w:val="nl-NL"/>
        </w:rPr>
      </w:pPr>
      <w:r w:rsidRPr="008817F6">
        <w:rPr>
          <w:rFonts w:eastAsia="Calibri"/>
          <w:szCs w:val="28"/>
          <w:lang w:val="nl-NL"/>
        </w:rPr>
        <w:lastRenderedPageBreak/>
        <w:t>+ Vụ Hè Thu: Cắt cành tháng 8-9 dương lịch, thu hoạch tháng 11-12 dương lịch. Thực hiện vào ngày nắng ấm, nhiệt độ thuận lợi nhất từ 22-25</w:t>
      </w:r>
      <w:r w:rsidRPr="008817F6">
        <w:rPr>
          <w:rFonts w:eastAsia="Calibri"/>
          <w:szCs w:val="28"/>
          <w:vertAlign w:val="superscript"/>
          <w:lang w:val="nl-NL"/>
        </w:rPr>
        <w:t>0</w:t>
      </w:r>
      <w:r w:rsidRPr="008817F6">
        <w:rPr>
          <w:rFonts w:eastAsia="Calibri"/>
          <w:szCs w:val="28"/>
          <w:lang w:val="nl-NL"/>
        </w:rPr>
        <w:t xml:space="preserve">C. Kỹ thuật cắt cành: Chọn những cành to khoẻ mạnh, có thân tròn cỡ cây bút chì, lóng đều trên 2 cành cấp 1 nằm trên dây giàn, cắt để lại 8-9 mắt. </w:t>
      </w:r>
      <w:r w:rsidRPr="008817F6">
        <w:rPr>
          <w:rFonts w:eastAsia="Calibri"/>
          <w:spacing w:val="-4"/>
          <w:szCs w:val="28"/>
          <w:lang w:val="nl-NL"/>
        </w:rPr>
        <w:t>Cắt xong cần phun thuốc rửa cành để tiêu diệt mầm bệnh, thu gom tiêu hủy cành lá vừ</w:t>
      </w:r>
      <w:r w:rsidRPr="008817F6">
        <w:rPr>
          <w:rFonts w:eastAsia="Calibri"/>
          <w:spacing w:val="-4"/>
          <w:szCs w:val="28"/>
        </w:rPr>
        <w:t xml:space="preserve">a cắt </w:t>
      </w:r>
      <w:r w:rsidRPr="008817F6">
        <w:rPr>
          <w:rFonts w:eastAsia="Calibri"/>
          <w:spacing w:val="-4"/>
          <w:szCs w:val="28"/>
          <w:lang w:val="nl-NL"/>
        </w:rPr>
        <w:t>bỏ.</w:t>
      </w:r>
    </w:p>
    <w:p w:rsidR="002C1A9F" w:rsidRPr="008817F6" w:rsidRDefault="002C1A9F" w:rsidP="00F80721">
      <w:pPr>
        <w:spacing w:before="120" w:line="240" w:lineRule="auto"/>
        <w:ind w:firstLine="567"/>
        <w:jc w:val="both"/>
        <w:rPr>
          <w:rFonts w:eastAsia="Calibri"/>
          <w:szCs w:val="28"/>
          <w:lang w:val="nl-NL"/>
        </w:rPr>
      </w:pPr>
      <w:r w:rsidRPr="008817F6">
        <w:rPr>
          <w:rFonts w:eastAsia="Calibri"/>
          <w:b/>
          <w:szCs w:val="28"/>
          <w:lang w:val="nl-NL"/>
        </w:rPr>
        <w:t>2.6. Kỹ thuật buộc cành, tỉa chồi nách, tỉa quả</w:t>
      </w:r>
    </w:p>
    <w:p w:rsidR="002C1A9F" w:rsidRPr="008817F6" w:rsidRDefault="002C1A9F" w:rsidP="00F80721">
      <w:pPr>
        <w:spacing w:before="120" w:line="240" w:lineRule="auto"/>
        <w:ind w:firstLine="567"/>
        <w:jc w:val="both"/>
        <w:rPr>
          <w:rFonts w:eastAsia="Calibri"/>
          <w:szCs w:val="28"/>
          <w:lang w:val="nl-NL"/>
        </w:rPr>
      </w:pPr>
      <w:r w:rsidRPr="008817F6">
        <w:rPr>
          <w:rFonts w:eastAsia="Calibri"/>
          <w:szCs w:val="28"/>
          <w:lang w:val="nl-NL"/>
        </w:rPr>
        <w:t>- Ngay sau khi cắt cành cần buộc và phân chia lại số cành, định đều trên giàn, thường xuyên loại bỏ những cành yếu.</w:t>
      </w:r>
    </w:p>
    <w:p w:rsidR="002C1A9F" w:rsidRPr="008817F6" w:rsidRDefault="002C1A9F" w:rsidP="00F80721">
      <w:pPr>
        <w:spacing w:before="120" w:line="240" w:lineRule="auto"/>
        <w:ind w:firstLine="567"/>
        <w:jc w:val="both"/>
        <w:rPr>
          <w:rFonts w:eastAsia="Calibri"/>
          <w:szCs w:val="28"/>
        </w:rPr>
      </w:pPr>
      <w:r w:rsidRPr="008817F6">
        <w:rPr>
          <w:rFonts w:eastAsia="Calibri"/>
          <w:szCs w:val="28"/>
          <w:lang w:val="nl-NL"/>
        </w:rPr>
        <w:t>- Duy trì mật độ cành cấp 2, cành nuôi quả: 8-10 cành/</w:t>
      </w:r>
      <w:r w:rsidRPr="008817F6">
        <w:rPr>
          <w:rFonts w:eastAsia="Calibri"/>
          <w:szCs w:val="28"/>
        </w:rPr>
        <w:t>cây.</w:t>
      </w:r>
    </w:p>
    <w:p w:rsidR="002C1A9F" w:rsidRPr="008817F6" w:rsidRDefault="002C1A9F" w:rsidP="00F80721">
      <w:pPr>
        <w:spacing w:before="120" w:line="240" w:lineRule="auto"/>
        <w:ind w:firstLine="567"/>
        <w:jc w:val="both"/>
        <w:rPr>
          <w:rFonts w:eastAsia="Calibri"/>
          <w:spacing w:val="-4"/>
          <w:szCs w:val="28"/>
        </w:rPr>
      </w:pPr>
      <w:r w:rsidRPr="008817F6">
        <w:rPr>
          <w:rFonts w:eastAsia="Calibri"/>
          <w:spacing w:val="-4"/>
          <w:szCs w:val="28"/>
          <w:lang w:val="nl-NL"/>
        </w:rPr>
        <w:t xml:space="preserve">- </w:t>
      </w:r>
      <w:r w:rsidRPr="008817F6">
        <w:rPr>
          <w:rFonts w:eastAsia="Calibri"/>
          <w:spacing w:val="-8"/>
          <w:szCs w:val="28"/>
          <w:lang w:val="nl-NL"/>
        </w:rPr>
        <w:t xml:space="preserve">Buộc cành khi cành lên đến các dây giàn chữ Y, hoặc chữ T kết hợp tỉa bỏ bớt chồi </w:t>
      </w:r>
      <w:r w:rsidRPr="008817F6">
        <w:rPr>
          <w:rFonts w:eastAsia="Calibri"/>
          <w:spacing w:val="-8"/>
          <w:szCs w:val="28"/>
        </w:rPr>
        <w:t>nách.</w:t>
      </w:r>
    </w:p>
    <w:p w:rsidR="002C1A9F" w:rsidRPr="008817F6" w:rsidRDefault="002C1A9F" w:rsidP="00F80721">
      <w:pPr>
        <w:spacing w:before="120" w:line="240" w:lineRule="auto"/>
        <w:ind w:firstLine="567"/>
        <w:jc w:val="both"/>
        <w:rPr>
          <w:rFonts w:eastAsia="Calibri"/>
          <w:szCs w:val="28"/>
          <w:lang w:val="de-DE"/>
        </w:rPr>
      </w:pPr>
      <w:r w:rsidRPr="008817F6">
        <w:rPr>
          <w:rFonts w:eastAsia="SimSun"/>
          <w:spacing w:val="-6"/>
          <w:szCs w:val="28"/>
          <w:lang w:val="de-DE"/>
        </w:rPr>
        <w:t xml:space="preserve">- Tỉa quả: Khi quả có đường kính khoảng 0,5-1cm thì tiến hành tỉa quả, </w:t>
      </w:r>
      <w:r w:rsidRPr="008817F6">
        <w:rPr>
          <w:rFonts w:eastAsia="Calibri"/>
          <w:szCs w:val="28"/>
          <w:lang w:val="nl-NL"/>
        </w:rPr>
        <w:t>đối với chùm có tai dài, có thể cắt ngắn lại</w:t>
      </w:r>
      <w:r w:rsidRPr="008817F6">
        <w:rPr>
          <w:rFonts w:eastAsia="SimSun"/>
          <w:spacing w:val="-6"/>
          <w:szCs w:val="28"/>
          <w:lang w:val="de-DE"/>
        </w:rPr>
        <w:t xml:space="preserve">, </w:t>
      </w:r>
      <w:r w:rsidRPr="008817F6">
        <w:rPr>
          <w:rFonts w:eastAsia="Calibri"/>
          <w:szCs w:val="28"/>
          <w:lang w:val="nl-NL"/>
        </w:rPr>
        <w:t>1 chùm để từ 17-18 nhánh.</w:t>
      </w:r>
      <w:r w:rsidRPr="008817F6">
        <w:rPr>
          <w:rFonts w:eastAsia="SimSun"/>
          <w:spacing w:val="-6"/>
          <w:szCs w:val="28"/>
          <w:lang w:val="de-DE"/>
        </w:rPr>
        <w:t xml:space="preserve"> Chú ý tỉa đều 4 phía và ở giữa, phía trong chùm quả, trung bình để 60-70 quả/chùm.</w:t>
      </w:r>
      <w:r w:rsidRPr="008817F6">
        <w:rPr>
          <w:rFonts w:eastAsia="Calibri"/>
          <w:szCs w:val="28"/>
          <w:lang w:val="de-DE"/>
        </w:rPr>
        <w:t xml:space="preserve"> </w:t>
      </w:r>
    </w:p>
    <w:p w:rsidR="002C1A9F" w:rsidRPr="008817F6" w:rsidRDefault="002C1A9F" w:rsidP="00F80721">
      <w:pPr>
        <w:spacing w:before="120" w:line="240" w:lineRule="auto"/>
        <w:ind w:firstLine="567"/>
        <w:jc w:val="both"/>
        <w:rPr>
          <w:rFonts w:eastAsia="Calibri"/>
          <w:b/>
          <w:szCs w:val="28"/>
          <w:lang w:val="de-DE"/>
        </w:rPr>
      </w:pPr>
      <w:r w:rsidRPr="008817F6">
        <w:rPr>
          <w:rFonts w:eastAsia="Calibri"/>
          <w:b/>
          <w:szCs w:val="28"/>
          <w:lang w:val="de-DE"/>
        </w:rPr>
        <w:t>2.7</w:t>
      </w:r>
      <w:r w:rsidRPr="008817F6">
        <w:rPr>
          <w:rFonts w:eastAsia="Calibri"/>
          <w:b/>
          <w:szCs w:val="28"/>
        </w:rPr>
        <w:t>.</w:t>
      </w:r>
      <w:r w:rsidRPr="008817F6">
        <w:rPr>
          <w:rFonts w:eastAsia="Calibri"/>
          <w:b/>
          <w:szCs w:val="28"/>
          <w:lang w:val="de-DE"/>
        </w:rPr>
        <w:t xml:space="preserve"> Kỹ thuật bao chùm quả</w:t>
      </w:r>
    </w:p>
    <w:p w:rsidR="002C1A9F" w:rsidRPr="008817F6" w:rsidRDefault="002C1A9F" w:rsidP="00F80721">
      <w:pPr>
        <w:spacing w:before="120" w:line="240" w:lineRule="auto"/>
        <w:ind w:firstLine="567"/>
        <w:jc w:val="both"/>
        <w:rPr>
          <w:rFonts w:eastAsia="Calibri"/>
          <w:b/>
          <w:szCs w:val="28"/>
          <w:lang w:val="de-DE"/>
        </w:rPr>
      </w:pPr>
      <w:r w:rsidRPr="008817F6">
        <w:rPr>
          <w:rFonts w:eastAsia="Calibri"/>
          <w:szCs w:val="28"/>
          <w:lang w:val="de-DE"/>
        </w:rPr>
        <w:t>- Bao chùm quả bằng túi chuyên dụng có khả năng chống thấm nước, một mặt có màu trắng (hoặc túi làm từ chất liệu vải màu trắng), một mặt bằng chất liệu nilon để có thể quan sát được chùm quả.</w:t>
      </w:r>
    </w:p>
    <w:p w:rsidR="002C1A9F" w:rsidRPr="008817F6" w:rsidRDefault="002C1A9F" w:rsidP="00F80721">
      <w:pPr>
        <w:spacing w:before="120" w:line="240" w:lineRule="auto"/>
        <w:ind w:firstLine="567"/>
        <w:jc w:val="both"/>
        <w:rPr>
          <w:rFonts w:eastAsia="Calibri"/>
          <w:b/>
          <w:szCs w:val="28"/>
          <w:lang w:val="de-DE"/>
        </w:rPr>
      </w:pPr>
      <w:r w:rsidRPr="008817F6">
        <w:rPr>
          <w:rFonts w:eastAsia="Calibri"/>
          <w:szCs w:val="28"/>
          <w:lang w:val="de-DE"/>
        </w:rPr>
        <w:t>-  Kích thước túi 21x33cm, ở miệng túi có dây chì để buộc, phía dưới đáy có hai mép hở tạo thông thoáng cho chùm quả.</w:t>
      </w:r>
    </w:p>
    <w:p w:rsidR="002C1A9F" w:rsidRPr="008817F6" w:rsidRDefault="002C1A9F" w:rsidP="00F80721">
      <w:pPr>
        <w:spacing w:before="120" w:line="240" w:lineRule="auto"/>
        <w:ind w:firstLine="567"/>
        <w:jc w:val="both"/>
        <w:rPr>
          <w:rFonts w:eastAsia="Calibri"/>
          <w:b/>
          <w:szCs w:val="28"/>
          <w:lang w:val="de-DE"/>
        </w:rPr>
      </w:pPr>
      <w:r w:rsidRPr="008817F6">
        <w:rPr>
          <w:rFonts w:eastAsia="Calibri"/>
          <w:b/>
          <w:szCs w:val="28"/>
          <w:lang w:val="de-DE"/>
        </w:rPr>
        <w:t>V. QUẢN LÝ SINH VẬT GÂY HẠI</w:t>
      </w:r>
    </w:p>
    <w:p w:rsidR="002C1A9F" w:rsidRPr="008817F6" w:rsidRDefault="002C1A9F" w:rsidP="00F80721">
      <w:pPr>
        <w:spacing w:before="120" w:line="240" w:lineRule="auto"/>
        <w:ind w:firstLine="567"/>
        <w:jc w:val="both"/>
        <w:rPr>
          <w:rFonts w:eastAsia="Calibri"/>
          <w:b/>
          <w:szCs w:val="28"/>
          <w:lang w:val="de-DE"/>
        </w:rPr>
      </w:pPr>
      <w:r w:rsidRPr="008817F6">
        <w:rPr>
          <w:rFonts w:eastAsia="Calibri"/>
          <w:spacing w:val="3"/>
          <w:szCs w:val="28"/>
          <w:shd w:val="clear" w:color="auto" w:fill="FFFFFF"/>
        </w:rPr>
        <w:t>Thăm đồng thường xuyên để phát hiện kịp thời các đối tượng sinh vật gây hại, áp dụng các biện pháp quản lý dịch hại tổng hợp trong phòng chống các đối tượng sinh vật gây hại, cụ thể:</w:t>
      </w:r>
    </w:p>
    <w:p w:rsidR="002C1A9F" w:rsidRPr="008817F6" w:rsidRDefault="002C1A9F" w:rsidP="00F80721">
      <w:pPr>
        <w:spacing w:before="120" w:line="240" w:lineRule="auto"/>
        <w:ind w:firstLine="567"/>
        <w:jc w:val="both"/>
        <w:rPr>
          <w:rFonts w:eastAsia="Calibri"/>
          <w:b/>
          <w:szCs w:val="28"/>
          <w:lang w:val="de-DE"/>
        </w:rPr>
      </w:pPr>
      <w:r w:rsidRPr="008817F6">
        <w:rPr>
          <w:rFonts w:eastAsia="Calibri"/>
          <w:b/>
          <w:szCs w:val="28"/>
        </w:rPr>
        <w:t xml:space="preserve">1. </w:t>
      </w:r>
      <w:r w:rsidRPr="008817F6">
        <w:rPr>
          <w:rFonts w:eastAsia="Calibri"/>
          <w:b/>
          <w:szCs w:val="28"/>
          <w:lang w:val="de-DE"/>
        </w:rPr>
        <w:t>Một số đốsinh vật gây hại chính</w:t>
      </w:r>
    </w:p>
    <w:p w:rsidR="002C1A9F" w:rsidRPr="008817F6" w:rsidRDefault="002C1A9F" w:rsidP="00F80721">
      <w:pPr>
        <w:spacing w:before="120" w:line="240" w:lineRule="auto"/>
        <w:ind w:firstLine="567"/>
        <w:jc w:val="both"/>
        <w:rPr>
          <w:rFonts w:eastAsia="Calibri"/>
          <w:b/>
          <w:szCs w:val="28"/>
          <w:lang w:val="de-DE"/>
        </w:rPr>
      </w:pPr>
      <w:r w:rsidRPr="008817F6">
        <w:rPr>
          <w:rFonts w:eastAsia="Calibri"/>
          <w:b/>
          <w:szCs w:val="28"/>
        </w:rPr>
        <w:t>1.1.</w:t>
      </w:r>
      <w:r w:rsidRPr="008817F6">
        <w:rPr>
          <w:rFonts w:eastAsia="Calibri"/>
          <w:b/>
          <w:szCs w:val="28"/>
          <w:lang w:val="de-DE"/>
        </w:rPr>
        <w:t xml:space="preserve"> Sâu hại</w:t>
      </w:r>
    </w:p>
    <w:p w:rsidR="002C1A9F" w:rsidRPr="008817F6" w:rsidRDefault="002C1A9F" w:rsidP="00F80721">
      <w:pPr>
        <w:spacing w:before="120" w:line="240" w:lineRule="auto"/>
        <w:ind w:firstLine="567"/>
        <w:jc w:val="both"/>
        <w:rPr>
          <w:rFonts w:eastAsia="Calibri"/>
          <w:b/>
          <w:szCs w:val="28"/>
          <w:lang w:val="de-DE"/>
        </w:rPr>
      </w:pPr>
      <w:r w:rsidRPr="008817F6">
        <w:rPr>
          <w:rFonts w:eastAsia="Calibri"/>
          <w:b/>
          <w:szCs w:val="28"/>
        </w:rPr>
        <w:t>-</w:t>
      </w:r>
      <w:r w:rsidRPr="008817F6">
        <w:rPr>
          <w:rFonts w:eastAsia="Calibri"/>
          <w:b/>
          <w:szCs w:val="28"/>
          <w:lang w:val="pt-BR"/>
        </w:rPr>
        <w:t xml:space="preserve"> Sâu xanh da </w:t>
      </w:r>
      <w:r w:rsidRPr="008817F6">
        <w:rPr>
          <w:rFonts w:eastAsia="Calibri"/>
          <w:b/>
          <w:szCs w:val="28"/>
        </w:rPr>
        <w:t>láng:</w:t>
      </w:r>
      <w:r w:rsidRPr="008817F6">
        <w:rPr>
          <w:rFonts w:eastAsia="Calibri"/>
          <w:b/>
          <w:szCs w:val="28"/>
          <w:lang w:val="de-DE"/>
        </w:rPr>
        <w:t xml:space="preserve"> </w:t>
      </w:r>
      <w:r w:rsidRPr="008817F6">
        <w:rPr>
          <w:rFonts w:eastAsia="Calibri"/>
          <w:szCs w:val="28"/>
          <w:lang w:val="de-DE"/>
        </w:rPr>
        <w:t xml:space="preserve">Sâu non có màu xanh lá cây, xanh nhạt, đôi khi có nhiều sọc đen trên thân, dài tối đa trên 2cm. Bên dưới mặt lá có các ổ trứng phủ một lớp lông màu trắng, sâu non nở (sau 1-2 ngày) tập trung cắn phá, sâu tuổi lớn (từ tuổi 3) di chuyển cắn phá các phần non của cây như ngọn, chồi, mầm, chùm hoa lúc mới ra. </w:t>
      </w:r>
      <w:r w:rsidRPr="008817F6">
        <w:rPr>
          <w:rFonts w:eastAsia="Calibri"/>
          <w:iCs/>
          <w:szCs w:val="28"/>
          <w:lang w:val="de-DE"/>
        </w:rPr>
        <w:t>S</w:t>
      </w:r>
      <w:r w:rsidRPr="008817F6">
        <w:rPr>
          <w:rFonts w:eastAsia="Calibri"/>
          <w:szCs w:val="28"/>
          <w:lang w:val="de-DE"/>
        </w:rPr>
        <w:t>âu phát sinh mạnh trong điều kiện thời tiết khô nóng vào các tháng 3 - tháng 8 ở miền Bắc.</w:t>
      </w:r>
    </w:p>
    <w:p w:rsidR="002C1A9F" w:rsidRPr="008817F6" w:rsidRDefault="002C1A9F" w:rsidP="00F80721">
      <w:pPr>
        <w:spacing w:before="120" w:line="240" w:lineRule="auto"/>
        <w:ind w:firstLine="567"/>
        <w:jc w:val="both"/>
        <w:rPr>
          <w:rFonts w:eastAsia="Calibri"/>
          <w:b/>
          <w:szCs w:val="28"/>
          <w:lang w:val="de-DE"/>
        </w:rPr>
      </w:pPr>
      <w:r w:rsidRPr="008817F6">
        <w:rPr>
          <w:rFonts w:eastAsia="Calibri"/>
          <w:b/>
          <w:szCs w:val="28"/>
        </w:rPr>
        <w:t>-</w:t>
      </w:r>
      <w:r w:rsidRPr="008817F6">
        <w:rPr>
          <w:rFonts w:eastAsia="Calibri"/>
          <w:szCs w:val="28"/>
          <w:lang w:val="de-DE"/>
        </w:rPr>
        <w:t xml:space="preserve"> </w:t>
      </w:r>
      <w:r w:rsidRPr="008817F6">
        <w:rPr>
          <w:rFonts w:eastAsia="Calibri"/>
          <w:b/>
          <w:szCs w:val="28"/>
          <w:lang w:val="pt-BR"/>
        </w:rPr>
        <w:t xml:space="preserve">Bọ </w:t>
      </w:r>
      <w:r w:rsidRPr="008817F6">
        <w:rPr>
          <w:rFonts w:eastAsia="Calibri"/>
          <w:b/>
          <w:szCs w:val="28"/>
        </w:rPr>
        <w:t>trĩ:</w:t>
      </w:r>
      <w:r w:rsidRPr="008817F6">
        <w:rPr>
          <w:rFonts w:eastAsia="Calibri"/>
          <w:i/>
          <w:szCs w:val="28"/>
        </w:rPr>
        <w:t xml:space="preserve"> </w:t>
      </w:r>
      <w:r w:rsidRPr="008817F6">
        <w:rPr>
          <w:rFonts w:eastAsia="Calibri"/>
          <w:spacing w:val="-2"/>
          <w:szCs w:val="28"/>
          <w:lang w:val="de-DE"/>
        </w:rPr>
        <w:t>B</w:t>
      </w:r>
      <w:r w:rsidRPr="008817F6">
        <w:rPr>
          <w:rFonts w:eastAsia="Calibri"/>
          <w:spacing w:val="-4"/>
          <w:szCs w:val="28"/>
          <w:lang w:val="de-DE"/>
        </w:rPr>
        <w:t xml:space="preserve">ọ trĩ có màu hơi vàng, dài khoảng 1mm di chuyển khá nhanh. </w:t>
      </w:r>
      <w:r w:rsidRPr="008817F6">
        <w:rPr>
          <w:rFonts w:eastAsia="Calibri"/>
          <w:spacing w:val="-2"/>
          <w:szCs w:val="28"/>
          <w:lang w:val="de-DE"/>
        </w:rPr>
        <w:t xml:space="preserve">Phát sinh, phát triển mạnh trong điều kiện khô hạn, chúng tập trung chích hút các bộ phận non của cây, hút nhựa cây và làm rách các tế bào biểu bì. Lá bị hại có màu ánh bạc ở mặt dưới, hơi cong xuống; gây hại trên chùm hoa làm hư hại cuống dẫn </w:t>
      </w:r>
      <w:r w:rsidRPr="008817F6">
        <w:rPr>
          <w:rFonts w:eastAsia="Calibri"/>
          <w:spacing w:val="-2"/>
          <w:szCs w:val="28"/>
          <w:lang w:val="de-DE"/>
        </w:rPr>
        <w:lastRenderedPageBreak/>
        <w:t xml:space="preserve">đến hoa vàng, đậu quả kém; bọ trĩ hại quả làm cho quả không lớn được. </w:t>
      </w:r>
      <w:r w:rsidRPr="008817F6">
        <w:rPr>
          <w:rFonts w:eastAsia="Calibri"/>
          <w:spacing w:val="-4"/>
          <w:szCs w:val="28"/>
          <w:lang w:val="de-DE"/>
        </w:rPr>
        <w:t xml:space="preserve">Bọ trĩ gây hại nặng vào giai đoạn nóng khô từ tháng 3 - tháng 8. </w:t>
      </w:r>
    </w:p>
    <w:p w:rsidR="002C1A9F" w:rsidRPr="008817F6" w:rsidRDefault="002C1A9F" w:rsidP="00F80721">
      <w:pPr>
        <w:spacing w:before="120" w:line="240" w:lineRule="auto"/>
        <w:ind w:firstLine="567"/>
        <w:jc w:val="both"/>
        <w:rPr>
          <w:rFonts w:eastAsia="Calibri"/>
          <w:b/>
          <w:szCs w:val="28"/>
          <w:lang w:val="de-DE"/>
        </w:rPr>
      </w:pPr>
      <w:r w:rsidRPr="008817F6">
        <w:rPr>
          <w:rFonts w:eastAsia="Calibri"/>
          <w:b/>
          <w:bCs/>
          <w:szCs w:val="28"/>
        </w:rPr>
        <w:t>-</w:t>
      </w:r>
      <w:r w:rsidRPr="008817F6">
        <w:rPr>
          <w:rFonts w:eastAsia="Calibri"/>
          <w:b/>
          <w:bCs/>
          <w:szCs w:val="28"/>
          <w:lang w:val="de-DE"/>
        </w:rPr>
        <w:t xml:space="preserve"> Nhện </w:t>
      </w:r>
      <w:r w:rsidRPr="008817F6">
        <w:rPr>
          <w:rFonts w:eastAsia="Calibri"/>
          <w:b/>
          <w:bCs/>
          <w:szCs w:val="28"/>
        </w:rPr>
        <w:t>vàng</w:t>
      </w:r>
      <w:r w:rsidRPr="008817F6">
        <w:rPr>
          <w:rFonts w:eastAsia="Calibri"/>
          <w:b/>
          <w:bCs/>
          <w:szCs w:val="28"/>
          <w:lang w:val="de-DE"/>
        </w:rPr>
        <w:t>, nhện đỏ</w:t>
      </w:r>
      <w:r w:rsidRPr="008817F6">
        <w:rPr>
          <w:rFonts w:eastAsia="Calibri"/>
          <w:szCs w:val="28"/>
        </w:rPr>
        <w:t>:</w:t>
      </w:r>
      <w:r w:rsidRPr="008817F6">
        <w:rPr>
          <w:rFonts w:eastAsia="Calibri"/>
          <w:b/>
          <w:bCs/>
          <w:szCs w:val="28"/>
          <w:lang w:val="de-DE"/>
        </w:rPr>
        <w:t xml:space="preserve"> </w:t>
      </w:r>
      <w:r w:rsidRPr="008817F6">
        <w:rPr>
          <w:rFonts w:eastAsia="Calibri"/>
          <w:spacing w:val="-4"/>
          <w:szCs w:val="28"/>
          <w:lang w:val="de-DE"/>
        </w:rPr>
        <w:t>Nhện phá hoại chủ yếu những phần non của cây như ngọn, lá non, chùm hoa và quả non; làm rách nát các tế bào biểu bì và hút nhựa cây làm cho lá bị dị hình, các chồi bên nứt sớm, cây bị suy dinh dưỡng, cây chậm lên giàn, còi cọc, lá nhỏ, cong queo. vụ sau.</w:t>
      </w:r>
      <w:r w:rsidRPr="008817F6">
        <w:rPr>
          <w:rFonts w:eastAsia="Calibri"/>
          <w:i/>
          <w:spacing w:val="-4"/>
          <w:szCs w:val="28"/>
          <w:lang w:val="de-DE"/>
        </w:rPr>
        <w:t xml:space="preserve"> </w:t>
      </w:r>
      <w:r w:rsidRPr="008817F6">
        <w:rPr>
          <w:rFonts w:eastAsia="Calibri"/>
          <w:szCs w:val="28"/>
          <w:lang w:val="de-DE"/>
        </w:rPr>
        <w:t>Gây hại chủ yếu từ tháng 8 - tháng 11.</w:t>
      </w:r>
    </w:p>
    <w:p w:rsidR="002C1A9F" w:rsidRPr="008817F6" w:rsidRDefault="002C1A9F" w:rsidP="00F80721">
      <w:pPr>
        <w:spacing w:before="120" w:line="240" w:lineRule="auto"/>
        <w:ind w:firstLine="567"/>
        <w:jc w:val="both"/>
        <w:rPr>
          <w:rFonts w:eastAsia="Calibri"/>
          <w:i/>
          <w:spacing w:val="-4"/>
          <w:szCs w:val="28"/>
          <w:lang w:val="de-DE"/>
        </w:rPr>
      </w:pPr>
      <w:r w:rsidRPr="008817F6">
        <w:rPr>
          <w:rFonts w:eastAsia="Calibri"/>
          <w:b/>
          <w:bCs/>
          <w:szCs w:val="28"/>
        </w:rPr>
        <w:t>-</w:t>
      </w:r>
      <w:r w:rsidRPr="008817F6">
        <w:rPr>
          <w:rFonts w:eastAsia="Calibri"/>
          <w:b/>
          <w:bCs/>
          <w:szCs w:val="28"/>
          <w:lang w:val="pt-BR"/>
        </w:rPr>
        <w:t xml:space="preserve"> Rệp </w:t>
      </w:r>
      <w:r w:rsidRPr="008817F6">
        <w:rPr>
          <w:rFonts w:eastAsia="Calibri"/>
          <w:b/>
          <w:bCs/>
          <w:szCs w:val="28"/>
        </w:rPr>
        <w:t>sáp:</w:t>
      </w:r>
      <w:r w:rsidRPr="008817F6">
        <w:rPr>
          <w:rFonts w:eastAsia="Calibri"/>
          <w:b/>
          <w:bCs/>
          <w:szCs w:val="28"/>
          <w:lang w:val="pt-BR"/>
        </w:rPr>
        <w:t xml:space="preserve"> </w:t>
      </w:r>
      <w:r w:rsidRPr="008817F6">
        <w:rPr>
          <w:rFonts w:eastAsia="Calibri"/>
          <w:szCs w:val="28"/>
          <w:lang w:val="de-DE"/>
        </w:rPr>
        <w:t xml:space="preserve">Rệp phá hại hầu hết các bộ phận của cây bằng cách bám vào cành, ngọn non, lá và chùm quả để hút nhựa; chất thải của chúng dính trên lá cây, tạo muội - nấm phủ đen làm giảm quang hợp của lá. Những chồi non mới nảy sau khi cắt cành bị rệp sáp phá sẽ co cụm lại như nắm tay, mất khả năng ra hoa, quả chín kém, năng suất chất lượng giảm. </w:t>
      </w:r>
    </w:p>
    <w:p w:rsidR="002C1A9F" w:rsidRPr="008817F6" w:rsidRDefault="002C1A9F" w:rsidP="00F80721">
      <w:pPr>
        <w:spacing w:before="120" w:line="240" w:lineRule="auto"/>
        <w:ind w:firstLine="567"/>
        <w:jc w:val="both"/>
        <w:rPr>
          <w:rFonts w:eastAsia="Calibri"/>
          <w:i/>
          <w:spacing w:val="-4"/>
          <w:szCs w:val="28"/>
          <w:lang w:val="de-DE"/>
        </w:rPr>
      </w:pPr>
      <w:r w:rsidRPr="008817F6">
        <w:rPr>
          <w:rFonts w:eastAsia="Calibri"/>
          <w:b/>
          <w:szCs w:val="28"/>
        </w:rPr>
        <w:t>1.</w:t>
      </w:r>
      <w:r w:rsidRPr="008817F6">
        <w:rPr>
          <w:rFonts w:eastAsia="Calibri"/>
          <w:b/>
          <w:szCs w:val="28"/>
          <w:lang w:val="de-DE"/>
        </w:rPr>
        <w:t xml:space="preserve">2. Bệnh hại </w:t>
      </w:r>
    </w:p>
    <w:p w:rsidR="002C1A9F" w:rsidRPr="008817F6" w:rsidRDefault="002C1A9F" w:rsidP="00F80721">
      <w:pPr>
        <w:spacing w:before="120" w:line="240" w:lineRule="auto"/>
        <w:ind w:firstLine="567"/>
        <w:jc w:val="both"/>
        <w:rPr>
          <w:rFonts w:eastAsia="Calibri"/>
          <w:b/>
          <w:bCs/>
          <w:iCs/>
          <w:szCs w:val="28"/>
          <w:lang w:val="de-DE"/>
        </w:rPr>
      </w:pPr>
      <w:r w:rsidRPr="008817F6">
        <w:rPr>
          <w:rFonts w:eastAsia="Calibri"/>
          <w:b/>
          <w:bCs/>
          <w:iCs/>
          <w:szCs w:val="28"/>
        </w:rPr>
        <w:t>-</w:t>
      </w:r>
      <w:r w:rsidRPr="008817F6">
        <w:rPr>
          <w:rFonts w:eastAsia="Calibri"/>
          <w:b/>
          <w:bCs/>
          <w:iCs/>
          <w:szCs w:val="28"/>
          <w:lang w:val="de-DE"/>
        </w:rPr>
        <w:t xml:space="preserve"> Bệnh </w:t>
      </w:r>
      <w:r w:rsidRPr="008817F6">
        <w:rPr>
          <w:rFonts w:eastAsia="Calibri"/>
          <w:b/>
          <w:bCs/>
          <w:iCs/>
          <w:szCs w:val="28"/>
        </w:rPr>
        <w:t>m</w:t>
      </w:r>
      <w:r w:rsidRPr="008817F6">
        <w:rPr>
          <w:rFonts w:eastAsia="Calibri"/>
          <w:b/>
          <w:bCs/>
          <w:iCs/>
          <w:szCs w:val="28"/>
          <w:lang w:val="de-DE"/>
        </w:rPr>
        <w:t xml:space="preserve">ốc sương: </w:t>
      </w:r>
      <w:r w:rsidRPr="008817F6">
        <w:rPr>
          <w:rFonts w:eastAsia="Calibri"/>
          <w:szCs w:val="28"/>
          <w:lang w:val="de-DE"/>
        </w:rPr>
        <w:t>Bệnh do nấm gây ra, gây hại lá non và lá bánh tẻ, hoa nho làm xuất hiện các vết màu vàng với kích thước và hình dáng không đồng đều, phát triển bào tử nấm màu trắng. Quả bị bệnh nấm mốc sương gây ra có màu vàng hơi đỏ, bị chín ép và rụng. Bệnh phát sinh và gây hại nặng trong điều kiện thời tiết ẩm, mưa nhiều từ tháng 3 đến tháng 7.</w:t>
      </w:r>
    </w:p>
    <w:p w:rsidR="002C1A9F" w:rsidRPr="008817F6" w:rsidRDefault="002C1A9F" w:rsidP="00F80721">
      <w:pPr>
        <w:spacing w:before="120" w:line="240" w:lineRule="auto"/>
        <w:ind w:firstLine="567"/>
        <w:jc w:val="both"/>
        <w:rPr>
          <w:rFonts w:eastAsia="Calibri"/>
          <w:b/>
          <w:bCs/>
          <w:iCs/>
          <w:szCs w:val="28"/>
          <w:lang w:val="de-DE"/>
        </w:rPr>
      </w:pPr>
      <w:r w:rsidRPr="008817F6">
        <w:rPr>
          <w:rFonts w:eastAsia="Calibri"/>
          <w:b/>
          <w:szCs w:val="28"/>
        </w:rPr>
        <w:t>-</w:t>
      </w:r>
      <w:r w:rsidRPr="008817F6">
        <w:rPr>
          <w:rFonts w:eastAsia="Calibri"/>
          <w:b/>
          <w:szCs w:val="28"/>
          <w:lang w:val="de-DE"/>
        </w:rPr>
        <w:t xml:space="preserve"> Bệnh phấn trắng: </w:t>
      </w:r>
      <w:r w:rsidRPr="008817F6">
        <w:rPr>
          <w:rFonts w:eastAsia="Calibri"/>
          <w:bCs/>
          <w:szCs w:val="28"/>
          <w:lang w:val="de-DE"/>
        </w:rPr>
        <w:t xml:space="preserve">Do nấm </w:t>
      </w:r>
      <w:r w:rsidRPr="008817F6">
        <w:rPr>
          <w:rFonts w:eastAsia="Calibri"/>
          <w:bCs/>
          <w:iCs/>
          <w:szCs w:val="28"/>
          <w:lang w:val="de-DE"/>
        </w:rPr>
        <w:t>gây ra.</w:t>
      </w:r>
      <w:r w:rsidRPr="008817F6">
        <w:rPr>
          <w:rFonts w:eastAsia="Calibri"/>
          <w:szCs w:val="28"/>
        </w:rPr>
        <w:t xml:space="preserve"> </w:t>
      </w:r>
      <w:r w:rsidRPr="008817F6">
        <w:rPr>
          <w:rFonts w:eastAsia="Calibri"/>
          <w:spacing w:val="-8"/>
          <w:szCs w:val="28"/>
          <w:lang w:val="de-DE"/>
        </w:rPr>
        <w:t>Nấm gây hại cành, lá bánh tẻ, lá già và quả, khi bị hại</w:t>
      </w:r>
      <w:r w:rsidRPr="008817F6">
        <w:rPr>
          <w:rFonts w:eastAsia="Calibri"/>
          <w:szCs w:val="28"/>
          <w:lang w:val="de-DE"/>
        </w:rPr>
        <w:t xml:space="preserve"> cành và lá thấy xuất hiện các đốm mốc màu xám tro, trên quả có thể thấy rõ các vết màu trắng hơi xám của bào tử nấm, khi chùi lớp bào tử bên ngoài đi lộ rõ vết bệnh màu xám tro ở phía trong.</w:t>
      </w:r>
      <w:r w:rsidRPr="008817F6">
        <w:rPr>
          <w:rFonts w:eastAsia="Calibri"/>
          <w:i/>
          <w:spacing w:val="-8"/>
          <w:szCs w:val="28"/>
          <w:lang w:val="de-DE"/>
        </w:rPr>
        <w:t xml:space="preserve"> </w:t>
      </w:r>
      <w:r w:rsidRPr="008817F6">
        <w:rPr>
          <w:rFonts w:eastAsia="Calibri"/>
          <w:szCs w:val="28"/>
          <w:lang w:val="de-DE"/>
        </w:rPr>
        <w:t>Bệnh gây hại quả từ khi đậu quả được 5-7 ngày cho tới khi chín, làm nứt quả buộc phải tỉa bỏ, năng suất giảm.</w:t>
      </w:r>
    </w:p>
    <w:p w:rsidR="002C1A9F" w:rsidRPr="008817F6" w:rsidRDefault="002C1A9F" w:rsidP="00F80721">
      <w:pPr>
        <w:spacing w:before="120" w:line="240" w:lineRule="auto"/>
        <w:ind w:firstLine="567"/>
        <w:jc w:val="both"/>
        <w:rPr>
          <w:rFonts w:eastAsia="Calibri"/>
          <w:b/>
          <w:bCs/>
          <w:iCs/>
          <w:szCs w:val="28"/>
          <w:lang w:val="de-DE"/>
        </w:rPr>
      </w:pPr>
      <w:r w:rsidRPr="008817F6">
        <w:rPr>
          <w:rFonts w:eastAsia="Calibri"/>
          <w:b/>
          <w:bCs/>
          <w:szCs w:val="28"/>
        </w:rPr>
        <w:t>-</w:t>
      </w:r>
      <w:r w:rsidRPr="008817F6">
        <w:rPr>
          <w:rFonts w:eastAsia="Calibri"/>
          <w:b/>
          <w:bCs/>
          <w:szCs w:val="28"/>
          <w:lang w:val="de-DE"/>
        </w:rPr>
        <w:t xml:space="preserve"> Bệnh nấm </w:t>
      </w:r>
      <w:r w:rsidRPr="008817F6">
        <w:rPr>
          <w:rFonts w:eastAsia="Calibri"/>
          <w:b/>
          <w:bCs/>
          <w:szCs w:val="28"/>
        </w:rPr>
        <w:t>cuống:</w:t>
      </w:r>
      <w:r w:rsidRPr="008817F6">
        <w:rPr>
          <w:rFonts w:eastAsia="Calibri"/>
          <w:szCs w:val="28"/>
          <w:lang w:val="de-DE"/>
        </w:rPr>
        <w:t xml:space="preserve"> Nấm hại cuống chùm hoa, cuống chùm quả, có vết màu nâu, lúc đầu hơi ướt, sau làm khô teo một đoạn cuống, gây tắc mạch dẫn nước và dinh dưỡng. </w:t>
      </w:r>
      <w:r w:rsidRPr="008817F6">
        <w:rPr>
          <w:rFonts w:eastAsia="Calibri"/>
          <w:spacing w:val="-2"/>
          <w:szCs w:val="28"/>
          <w:lang w:val="de-DE"/>
        </w:rPr>
        <w:t>Tùy theo vết bệnh xuất hiện ở cuống lớn hay cuống nhánh, cuống nhỏ mà làm héo từng phần hay toàn bộ chùm hoa, chùm quả, làm giảm năng suất.</w:t>
      </w:r>
      <w:r w:rsidRPr="008817F6">
        <w:rPr>
          <w:rFonts w:eastAsia="Calibri"/>
          <w:szCs w:val="28"/>
          <w:lang w:val="de-DE"/>
        </w:rPr>
        <w:t xml:space="preserve"> Ngoài ra, nấm bệnh còn gây hại cuống quả trong quá trình bảo quản và vận chuyển làm rụng và thối quả. Bệnh thường phát sinh vào những tháng mưa nhiều.</w:t>
      </w:r>
    </w:p>
    <w:p w:rsidR="002C1A9F" w:rsidRPr="008817F6" w:rsidRDefault="002C1A9F" w:rsidP="00F80721">
      <w:pPr>
        <w:spacing w:before="120" w:line="240" w:lineRule="auto"/>
        <w:ind w:firstLine="567"/>
        <w:jc w:val="both"/>
        <w:rPr>
          <w:rFonts w:eastAsia="Calibri"/>
          <w:b/>
          <w:bCs/>
          <w:iCs/>
          <w:szCs w:val="28"/>
          <w:lang w:val="de-DE"/>
        </w:rPr>
      </w:pPr>
      <w:r w:rsidRPr="008817F6">
        <w:rPr>
          <w:rFonts w:eastAsia="Calibri"/>
          <w:b/>
          <w:bCs/>
          <w:szCs w:val="28"/>
          <w:lang w:val="de-DE"/>
        </w:rPr>
        <w:t xml:space="preserve"> </w:t>
      </w:r>
      <w:r w:rsidRPr="008817F6">
        <w:rPr>
          <w:rFonts w:eastAsia="Calibri"/>
          <w:b/>
          <w:bCs/>
          <w:szCs w:val="28"/>
        </w:rPr>
        <w:t>-</w:t>
      </w:r>
      <w:r w:rsidRPr="008817F6">
        <w:rPr>
          <w:rFonts w:eastAsia="Calibri"/>
          <w:b/>
          <w:bCs/>
          <w:szCs w:val="28"/>
          <w:lang w:val="de-DE"/>
        </w:rPr>
        <w:t xml:space="preserve"> Bệnh gỉ </w:t>
      </w:r>
      <w:r w:rsidRPr="008817F6">
        <w:rPr>
          <w:rFonts w:eastAsia="Calibri"/>
          <w:b/>
          <w:bCs/>
          <w:szCs w:val="28"/>
        </w:rPr>
        <w:t>sắt:</w:t>
      </w:r>
      <w:r w:rsidRPr="008817F6">
        <w:rPr>
          <w:rFonts w:eastAsia="Calibri"/>
          <w:b/>
          <w:szCs w:val="28"/>
          <w:lang w:val="de-DE"/>
        </w:rPr>
        <w:t xml:space="preserve"> </w:t>
      </w:r>
      <w:r w:rsidRPr="008817F6">
        <w:rPr>
          <w:rFonts w:eastAsia="Calibri"/>
          <w:szCs w:val="28"/>
          <w:lang w:val="de-DE"/>
        </w:rPr>
        <w:t>Bệnh do nấm gây ra.</w:t>
      </w:r>
      <w:r w:rsidRPr="008817F6">
        <w:rPr>
          <w:rFonts w:eastAsia="Calibri"/>
          <w:b/>
          <w:szCs w:val="28"/>
          <w:lang w:val="de-DE"/>
        </w:rPr>
        <w:t xml:space="preserve"> </w:t>
      </w:r>
      <w:r w:rsidRPr="008817F6">
        <w:rPr>
          <w:rFonts w:eastAsia="Calibri"/>
          <w:spacing w:val="-2"/>
          <w:szCs w:val="28"/>
          <w:lang w:val="de-DE"/>
        </w:rPr>
        <w:t xml:space="preserve">Nấm bệnh màu vàng gỉ sắt, gây hại chủ yếu trên lá già và lá bánh tẻ, thường thấy nấm xuất hiện vào cuối vụ trong các tháng mưa nhiều, nấm có thể làm tàn lụi bộ lá trước khi cắt cành, giảm diện tích quang hợp ảnh hưởng đến năng suất vụ sau. </w:t>
      </w:r>
    </w:p>
    <w:p w:rsidR="002C1A9F" w:rsidRPr="008817F6" w:rsidRDefault="002C1A9F" w:rsidP="00F80721">
      <w:pPr>
        <w:spacing w:before="120" w:line="240" w:lineRule="auto"/>
        <w:ind w:firstLine="567"/>
        <w:jc w:val="both"/>
        <w:rPr>
          <w:rFonts w:eastAsia="Calibri"/>
          <w:szCs w:val="28"/>
          <w:lang w:val="de-DE"/>
        </w:rPr>
      </w:pPr>
      <w:r w:rsidRPr="008817F6">
        <w:rPr>
          <w:rFonts w:eastAsia="Calibri"/>
          <w:b/>
          <w:szCs w:val="28"/>
          <w:lang w:val="de-DE"/>
        </w:rPr>
        <w:t xml:space="preserve"> </w:t>
      </w:r>
      <w:r w:rsidRPr="008817F6">
        <w:rPr>
          <w:rFonts w:eastAsia="Calibri"/>
          <w:b/>
          <w:szCs w:val="28"/>
        </w:rPr>
        <w:t>-</w:t>
      </w:r>
      <w:r w:rsidRPr="008817F6">
        <w:rPr>
          <w:rFonts w:eastAsia="Calibri"/>
          <w:b/>
          <w:szCs w:val="28"/>
          <w:lang w:val="de-DE"/>
        </w:rPr>
        <w:t xml:space="preserve"> Bệnh thán </w:t>
      </w:r>
      <w:r w:rsidRPr="008817F6">
        <w:rPr>
          <w:rFonts w:eastAsia="Calibri"/>
          <w:b/>
          <w:szCs w:val="28"/>
        </w:rPr>
        <w:t xml:space="preserve">thư: </w:t>
      </w:r>
      <w:r w:rsidRPr="008817F6">
        <w:rPr>
          <w:rFonts w:eastAsia="Calibri"/>
          <w:szCs w:val="28"/>
          <w:lang w:val="de-DE"/>
        </w:rPr>
        <w:t>Bệnh do nấm gây hại. Bệnh phát triển mạnh trong điều kiện khí hậu nóng ẩm, mùa mưa đặc biệt từ tháng 3</w:t>
      </w:r>
      <w:r w:rsidRPr="008817F6">
        <w:rPr>
          <w:rFonts w:eastAsia="Calibri"/>
          <w:szCs w:val="28"/>
        </w:rPr>
        <w:t xml:space="preserve"> </w:t>
      </w:r>
      <w:r w:rsidRPr="008817F6">
        <w:rPr>
          <w:rFonts w:eastAsia="Calibri"/>
          <w:szCs w:val="28"/>
          <w:lang w:val="de-DE"/>
        </w:rPr>
        <w:t>- tháng 7 ở miền Bắc.</w:t>
      </w:r>
      <w:r w:rsidRPr="008817F6">
        <w:rPr>
          <w:rFonts w:eastAsia="Calibri"/>
          <w:b/>
          <w:szCs w:val="28"/>
          <w:lang w:val="de-DE"/>
        </w:rPr>
        <w:t xml:space="preserve"> </w:t>
      </w:r>
      <w:r w:rsidRPr="008817F6">
        <w:rPr>
          <w:rFonts w:eastAsia="Calibri"/>
          <w:bCs/>
          <w:szCs w:val="28"/>
          <w:lang w:val="de-DE"/>
        </w:rPr>
        <w:t>Bệnh gây hại ngọn</w:t>
      </w:r>
      <w:r w:rsidRPr="008817F6">
        <w:rPr>
          <w:rFonts w:eastAsia="Calibri"/>
          <w:szCs w:val="28"/>
          <w:lang w:val="de-DE"/>
        </w:rPr>
        <w:t xml:space="preserve"> non xuất hiện những chấm nhỏ, tròn, có màu hơi đỏ, sau đó đốm lớn dần tạo thành những vết lõm màu xám đen ở giữa và có gờ xung quanh. Đường viền bao quanh vết bệnh có màu hơi nâu đỏ đến màu đen hơi tím, vết lớn </w:t>
      </w:r>
      <w:r w:rsidRPr="008817F6">
        <w:rPr>
          <w:rFonts w:eastAsia="Calibri"/>
          <w:szCs w:val="28"/>
          <w:lang w:val="de-DE"/>
        </w:rPr>
        <w:lastRenderedPageBreak/>
        <w:t>dần làm chết ngọn, bệnh ở quả thì gây nứt quả thối chùm, trên lá non thì làm cho lá cong queo làm giảm năng suất, chất lượng quả.</w:t>
      </w:r>
    </w:p>
    <w:p w:rsidR="002C1A9F" w:rsidRPr="008817F6" w:rsidRDefault="002C1A9F" w:rsidP="00F80721">
      <w:pPr>
        <w:spacing w:before="120" w:line="240" w:lineRule="auto"/>
        <w:ind w:firstLine="567"/>
        <w:jc w:val="both"/>
        <w:rPr>
          <w:rFonts w:eastAsia="Calibri"/>
          <w:szCs w:val="28"/>
          <w:lang w:val="de-DE"/>
        </w:rPr>
      </w:pPr>
      <w:r w:rsidRPr="008817F6">
        <w:rPr>
          <w:b/>
          <w:szCs w:val="28"/>
          <w:lang w:val="pt-BR"/>
        </w:rPr>
        <w:t xml:space="preserve">2. Biện pháp quản lý </w:t>
      </w:r>
    </w:p>
    <w:p w:rsidR="002C1A9F" w:rsidRPr="008817F6" w:rsidRDefault="002C1A9F" w:rsidP="00F80721">
      <w:pPr>
        <w:spacing w:before="120" w:line="240" w:lineRule="auto"/>
        <w:ind w:firstLine="567"/>
        <w:jc w:val="both"/>
        <w:rPr>
          <w:b/>
          <w:bCs/>
          <w:iCs/>
          <w:szCs w:val="28"/>
          <w:lang w:val="pt-BR"/>
        </w:rPr>
      </w:pPr>
      <w:r w:rsidRPr="008817F6">
        <w:rPr>
          <w:rFonts w:eastAsia="Calibri"/>
          <w:spacing w:val="3"/>
          <w:szCs w:val="28"/>
          <w:shd w:val="clear" w:color="auto" w:fill="FFFFFF"/>
        </w:rPr>
        <w:t>Thăm đồng thường xuyên để phát hiện kịp thời các đối tượng sinh vật gây hại, áp dụng các biện pháp quản lý dịch hại tổng hợp trong phòng chống các đối tượng sinh vật gây hại, cụ thể:</w:t>
      </w:r>
    </w:p>
    <w:p w:rsidR="002C1A9F" w:rsidRPr="008817F6" w:rsidRDefault="002C1A9F" w:rsidP="00F80721">
      <w:pPr>
        <w:spacing w:before="120" w:line="240" w:lineRule="auto"/>
        <w:ind w:firstLine="567"/>
        <w:jc w:val="both"/>
        <w:rPr>
          <w:b/>
          <w:bCs/>
          <w:iCs/>
          <w:szCs w:val="28"/>
          <w:lang w:val="pt-BR"/>
        </w:rPr>
      </w:pPr>
      <w:r w:rsidRPr="008817F6">
        <w:rPr>
          <w:b/>
          <w:bCs/>
          <w:iCs/>
          <w:szCs w:val="28"/>
          <w:lang w:val="pt-BR"/>
        </w:rPr>
        <w:t>2.1. Biện pháp canh tác, thủ công, sinh học</w:t>
      </w:r>
    </w:p>
    <w:p w:rsidR="002C1A9F" w:rsidRPr="008817F6" w:rsidRDefault="002C1A9F" w:rsidP="00F80721">
      <w:pPr>
        <w:spacing w:before="120" w:line="240" w:lineRule="auto"/>
        <w:ind w:firstLine="567"/>
        <w:jc w:val="both"/>
        <w:rPr>
          <w:b/>
          <w:bCs/>
          <w:iCs/>
          <w:szCs w:val="28"/>
          <w:lang w:val="pt-BR"/>
        </w:rPr>
      </w:pPr>
      <w:r w:rsidRPr="00E076B5">
        <w:rPr>
          <w:rFonts w:eastAsia="Calibri"/>
          <w:b/>
          <w:bCs/>
          <w:iCs/>
          <w:szCs w:val="28"/>
          <w:lang w:val="pt-BR"/>
        </w:rPr>
        <w:t xml:space="preserve">- </w:t>
      </w:r>
      <w:r w:rsidRPr="00E076B5">
        <w:rPr>
          <w:b/>
          <w:bCs/>
          <w:iCs/>
          <w:szCs w:val="28"/>
          <w:lang w:val="pt-BR"/>
        </w:rPr>
        <w:t>Biện pháp canh tác:</w:t>
      </w:r>
      <w:r w:rsidRPr="008817F6">
        <w:rPr>
          <w:iCs/>
          <w:szCs w:val="28"/>
          <w:lang w:val="pt-BR"/>
        </w:rPr>
        <w:t xml:space="preserve"> </w:t>
      </w:r>
      <w:r w:rsidRPr="008817F6">
        <w:rPr>
          <w:rFonts w:eastAsia="Calibri"/>
          <w:bCs/>
          <w:spacing w:val="-4"/>
          <w:szCs w:val="28"/>
          <w:lang w:val="pt-BR"/>
        </w:rPr>
        <w:t xml:space="preserve">Cắt tỉa cành tạo độ thông thoáng, </w:t>
      </w:r>
      <w:r w:rsidRPr="008817F6">
        <w:rPr>
          <w:rFonts w:eastAsia="Calibri"/>
          <w:szCs w:val="28"/>
          <w:lang w:val="pt-BR"/>
        </w:rPr>
        <w:t>thu gom, tỉa lá già, loại bỏ cành nhiễm sâu bệnh mang tiêu hủy. Kết hợp các đợt bón thúc và vệ sinh vườn cây.</w:t>
      </w:r>
    </w:p>
    <w:p w:rsidR="002C1A9F" w:rsidRPr="008817F6" w:rsidRDefault="002C1A9F" w:rsidP="00F80721">
      <w:pPr>
        <w:shd w:val="clear" w:color="auto" w:fill="FFFFFF"/>
        <w:spacing w:before="120" w:line="240" w:lineRule="auto"/>
        <w:ind w:firstLine="567"/>
        <w:jc w:val="both"/>
        <w:rPr>
          <w:rFonts w:eastAsia="Calibri"/>
          <w:b/>
          <w:bCs/>
          <w:iCs/>
          <w:szCs w:val="28"/>
          <w:lang w:val="pt-BR"/>
        </w:rPr>
      </w:pPr>
      <w:r w:rsidRPr="00E076B5">
        <w:rPr>
          <w:rFonts w:eastAsia="Calibri"/>
          <w:b/>
          <w:bCs/>
          <w:iCs/>
          <w:szCs w:val="28"/>
          <w:lang w:val="pt-BR"/>
        </w:rPr>
        <w:t xml:space="preserve">- </w:t>
      </w:r>
      <w:r w:rsidRPr="00E076B5">
        <w:rPr>
          <w:rFonts w:eastAsia="Calibri"/>
          <w:b/>
          <w:bCs/>
          <w:szCs w:val="28"/>
          <w:lang w:val="pt-BR"/>
        </w:rPr>
        <w:t>Biện pháp thủ công:</w:t>
      </w:r>
      <w:r w:rsidRPr="008817F6">
        <w:rPr>
          <w:rFonts w:eastAsia="Calibri"/>
          <w:szCs w:val="28"/>
          <w:lang w:val="pt-BR"/>
        </w:rPr>
        <w:t xml:space="preserve"> Phát hiện sớm cắt tỉa những chùm hoa, quả, cành cây bị sâu bệnh hại (bọ trĩ, rệp, nhện) đem tiêu huỷ.</w:t>
      </w:r>
    </w:p>
    <w:p w:rsidR="002C1A9F" w:rsidRPr="00A960DA" w:rsidRDefault="002C1A9F" w:rsidP="00F80721">
      <w:pPr>
        <w:spacing w:before="120" w:line="240" w:lineRule="auto"/>
        <w:ind w:firstLine="567"/>
        <w:jc w:val="both"/>
        <w:rPr>
          <w:rFonts w:eastAsia="Calibri"/>
          <w:szCs w:val="28"/>
        </w:rPr>
      </w:pPr>
      <w:r w:rsidRPr="00E076B5">
        <w:rPr>
          <w:rFonts w:eastAsia="Calibri"/>
          <w:b/>
          <w:bCs/>
          <w:szCs w:val="28"/>
          <w:lang w:val="nb-NO"/>
        </w:rPr>
        <w:t>- Biện pháp sinh học:</w:t>
      </w:r>
      <w:r w:rsidRPr="008817F6">
        <w:rPr>
          <w:rFonts w:eastAsia="Calibri"/>
          <w:szCs w:val="28"/>
          <w:lang w:val="nb-NO"/>
        </w:rPr>
        <w:t xml:space="preserve"> Sử dụng nấm đối kháng </w:t>
      </w:r>
      <w:r w:rsidRPr="008817F6">
        <w:rPr>
          <w:rFonts w:eastAsia="Calibri"/>
          <w:i/>
          <w:iCs/>
          <w:szCs w:val="28"/>
          <w:lang w:val="nb-NO"/>
        </w:rPr>
        <w:t>Trichoderma</w:t>
      </w:r>
      <w:r w:rsidRPr="008817F6">
        <w:rPr>
          <w:rFonts w:eastAsia="Calibri"/>
          <w:szCs w:val="28"/>
          <w:lang w:val="nb-NO"/>
        </w:rPr>
        <w:t xml:space="preserve"> tưới, phun vào đất hoặc bón cùng phân hữu cơ đã hoai mục; sử dụng </w:t>
      </w:r>
      <w:r w:rsidRPr="008817F6">
        <w:rPr>
          <w:rFonts w:eastAsia="Calibri"/>
          <w:spacing w:val="-4"/>
          <w:szCs w:val="28"/>
          <w:lang w:val="pt-BR"/>
        </w:rPr>
        <w:t xml:space="preserve">bẫy màu, bẫy pheromone </w:t>
      </w:r>
      <w:r w:rsidRPr="008817F6">
        <w:rPr>
          <w:rFonts w:eastAsia="Calibri"/>
          <w:szCs w:val="28"/>
          <w:lang w:val="pt-BR"/>
        </w:rPr>
        <w:t xml:space="preserve">để thu hút trưởng thành sâu hại. </w:t>
      </w:r>
      <w:r w:rsidRPr="002D2401">
        <w:rPr>
          <w:color w:val="000000"/>
          <w:szCs w:val="28"/>
        </w:rPr>
        <w:t>S</w:t>
      </w:r>
      <w:r w:rsidRPr="002D2401">
        <w:rPr>
          <w:color w:val="000000"/>
          <w:spacing w:val="3"/>
          <w:szCs w:val="28"/>
          <w:shd w:val="clear" w:color="auto" w:fill="FFFFFF"/>
        </w:rPr>
        <w:t>ử dụng thuốc sinh học, nguồn gốc sinh học để bảo vệ thiên địch.</w:t>
      </w:r>
    </w:p>
    <w:p w:rsidR="002C1A9F" w:rsidRPr="008817F6" w:rsidRDefault="002C1A9F" w:rsidP="00F80721">
      <w:pPr>
        <w:spacing w:before="120" w:line="360" w:lineRule="exact"/>
        <w:ind w:firstLine="567"/>
        <w:jc w:val="both"/>
        <w:rPr>
          <w:rFonts w:eastAsia="Calibri"/>
          <w:b/>
          <w:bCs/>
          <w:iCs/>
          <w:szCs w:val="28"/>
        </w:rPr>
      </w:pPr>
      <w:r w:rsidRPr="008817F6">
        <w:rPr>
          <w:rFonts w:eastAsia="Calibri"/>
          <w:b/>
          <w:bCs/>
          <w:iCs/>
          <w:szCs w:val="28"/>
          <w:lang w:val="pt-BR"/>
        </w:rPr>
        <w:t>2.2. Biện pháp hóa</w:t>
      </w:r>
      <w:r w:rsidRPr="008817F6">
        <w:rPr>
          <w:rFonts w:eastAsia="Calibri"/>
          <w:b/>
          <w:bCs/>
          <w:iCs/>
          <w:szCs w:val="28"/>
        </w:rPr>
        <w:t xml:space="preserve"> học</w:t>
      </w:r>
    </w:p>
    <w:p w:rsidR="002C1A9F" w:rsidRPr="002D2401" w:rsidRDefault="002C1A9F" w:rsidP="00F80721">
      <w:pPr>
        <w:spacing w:before="120" w:line="240" w:lineRule="auto"/>
        <w:ind w:firstLine="567"/>
        <w:jc w:val="both"/>
        <w:outlineLvl w:val="0"/>
        <w:rPr>
          <w:color w:val="000000"/>
          <w:szCs w:val="28"/>
          <w:lang w:val="nl-NL"/>
        </w:rPr>
      </w:pPr>
      <w:r w:rsidRPr="008817F6">
        <w:rPr>
          <w:rFonts w:eastAsia="Calibri"/>
          <w:szCs w:val="28"/>
          <w:lang w:val="pt-BR"/>
        </w:rPr>
        <w:t xml:space="preserve"> </w:t>
      </w:r>
      <w:r>
        <w:rPr>
          <w:rFonts w:eastAsia="Calibri"/>
          <w:szCs w:val="28"/>
          <w:lang w:val="pt-BR"/>
        </w:rPr>
        <w:t xml:space="preserve">- </w:t>
      </w:r>
      <w:r w:rsidRPr="002D2401">
        <w:rPr>
          <w:color w:val="000000"/>
          <w:szCs w:val="28"/>
          <w:lang w:val="nl-NL"/>
        </w:rPr>
        <w:t xml:space="preserve">Phát hiện sớm các đối tượng sinh vật gây hại, đánh giá nhận định mức độ hại để quyết định phòng trừ hiệu quả, </w:t>
      </w:r>
      <w:r w:rsidRPr="002D2401">
        <w:rPr>
          <w:color w:val="000000"/>
          <w:szCs w:val="28"/>
          <w:lang w:val="sv-SE"/>
        </w:rPr>
        <w:t xml:space="preserve">chỉ </w:t>
      </w:r>
      <w:r w:rsidRPr="002D2401">
        <w:rPr>
          <w:color w:val="000000"/>
          <w:szCs w:val="28"/>
          <w:lang w:val="nl-NL"/>
        </w:rPr>
        <w:t>sử dụng thuốc hoá học khi sâu bệnh hại đến ngưỡng phòng trừ.</w:t>
      </w:r>
    </w:p>
    <w:p w:rsidR="002C1A9F" w:rsidRPr="002D2401" w:rsidRDefault="002C1A9F" w:rsidP="00F80721">
      <w:pPr>
        <w:spacing w:before="120" w:line="240" w:lineRule="auto"/>
        <w:ind w:firstLine="567"/>
        <w:jc w:val="both"/>
        <w:outlineLvl w:val="0"/>
        <w:rPr>
          <w:color w:val="000000"/>
          <w:szCs w:val="28"/>
          <w:lang w:val="nl-NL"/>
        </w:rPr>
      </w:pPr>
      <w:r w:rsidRPr="002D2401">
        <w:rPr>
          <w:color w:val="000000"/>
          <w:szCs w:val="28"/>
          <w:lang w:val="nl-NL"/>
        </w:rPr>
        <w:t xml:space="preserve">- </w:t>
      </w:r>
      <w:r w:rsidRPr="002D2401">
        <w:rPr>
          <w:color w:val="000000"/>
          <w:szCs w:val="28"/>
          <w:lang w:val="sv-SE"/>
        </w:rPr>
        <w:t>Sử dụng các loại thuốc bảo vệ thực vật trong Danh mục thuốc bảo vệ thực vật được phép sử dụng tại Việt Nam</w:t>
      </w:r>
      <w:r w:rsidRPr="002D2401">
        <w:rPr>
          <w:rFonts w:eastAsia="Times New Roman"/>
          <w:color w:val="000000"/>
          <w:spacing w:val="3"/>
          <w:szCs w:val="28"/>
          <w:shd w:val="clear" w:color="auto" w:fill="E5EFFF"/>
          <w:lang w:val="nl-NL"/>
        </w:rPr>
        <w:t xml:space="preserve"> </w:t>
      </w:r>
      <w:r w:rsidRPr="002D2401">
        <w:rPr>
          <w:color w:val="000000"/>
          <w:szCs w:val="28"/>
          <w:lang w:val="nl-NL"/>
        </w:rPr>
        <w:t>và tham khảo hướng dẫn của cơ quan chuyên môn trên địa bàn</w:t>
      </w:r>
      <w:r w:rsidRPr="002D2401">
        <w:rPr>
          <w:color w:val="000000"/>
          <w:szCs w:val="28"/>
          <w:lang w:val="sv-SE"/>
        </w:rPr>
        <w:t xml:space="preserve">; tuân thủ theo nguyên tắc 4 đúng: </w:t>
      </w:r>
      <w:r w:rsidRPr="002D2401">
        <w:rPr>
          <w:color w:val="000000"/>
          <w:szCs w:val="28"/>
          <w:lang w:val="nl-NL"/>
        </w:rPr>
        <w:t>đúng thuốc, đúng nồng độ-liều lượng, đúng lúc và đúng cách</w:t>
      </w:r>
      <w:r w:rsidRPr="002D2401">
        <w:rPr>
          <w:color w:val="000000"/>
          <w:szCs w:val="28"/>
          <w:lang w:val="sv-SE"/>
        </w:rPr>
        <w:t>.</w:t>
      </w:r>
    </w:p>
    <w:p w:rsidR="002C1A9F" w:rsidRPr="002D2401" w:rsidRDefault="002C1A9F" w:rsidP="00F80721">
      <w:pPr>
        <w:spacing w:before="120" w:line="240" w:lineRule="auto"/>
        <w:ind w:firstLine="567"/>
        <w:jc w:val="both"/>
        <w:rPr>
          <w:rFonts w:eastAsia="Calibri"/>
          <w:color w:val="000000"/>
          <w:szCs w:val="28"/>
          <w:lang w:val="nl-NL"/>
        </w:rPr>
      </w:pPr>
      <w:r w:rsidRPr="002D2401">
        <w:rPr>
          <w:rFonts w:eastAsia="Calibri"/>
          <w:color w:val="000000"/>
          <w:szCs w:val="28"/>
          <w:lang w:val="nl-NL"/>
        </w:rPr>
        <w:t>- Cần sử dụng luân phiên các loại thuốc có hoạt chất khác nhau để tránh sâu bệnh kháng thuốc. Tuân thủ nghiêm ngặt thời gian cách ly của từng loại thuốc trước khi thu hoạch.</w:t>
      </w:r>
    </w:p>
    <w:p w:rsidR="002C1A9F" w:rsidRPr="008817F6" w:rsidRDefault="002C1A9F" w:rsidP="00F80721">
      <w:pPr>
        <w:spacing w:before="120" w:line="240" w:lineRule="auto"/>
        <w:ind w:firstLine="567"/>
        <w:jc w:val="both"/>
        <w:rPr>
          <w:rFonts w:eastAsia="Calibri"/>
          <w:szCs w:val="28"/>
          <w:lang w:val="nb-NO"/>
        </w:rPr>
      </w:pPr>
      <w:r w:rsidRPr="008817F6">
        <w:rPr>
          <w:rFonts w:eastAsia="Calibri"/>
          <w:b/>
          <w:szCs w:val="28"/>
          <w:lang w:val="pt-BR"/>
        </w:rPr>
        <w:t>VI. THU HOẠCH</w:t>
      </w:r>
    </w:p>
    <w:p w:rsidR="002C1A9F" w:rsidRPr="008817F6" w:rsidRDefault="002C1A9F" w:rsidP="00F80721">
      <w:pPr>
        <w:spacing w:before="120" w:line="240" w:lineRule="auto"/>
        <w:ind w:firstLine="567"/>
        <w:jc w:val="both"/>
        <w:rPr>
          <w:rFonts w:eastAsia="Calibri"/>
          <w:szCs w:val="28"/>
          <w:lang w:val="nb-NO"/>
        </w:rPr>
      </w:pPr>
      <w:r w:rsidRPr="008817F6">
        <w:rPr>
          <w:rFonts w:eastAsia="Calibri"/>
          <w:szCs w:val="28"/>
          <w:lang w:val="pt-BR"/>
        </w:rPr>
        <w:t xml:space="preserve">- Chú ý thu hoạch quả phải đảm bảo thời gian cách ly thuốc </w:t>
      </w:r>
      <w:r w:rsidRPr="008817F6">
        <w:rPr>
          <w:rFonts w:eastAsia="Calibri"/>
          <w:szCs w:val="28"/>
        </w:rPr>
        <w:t xml:space="preserve">bảo vệ thực vật. </w:t>
      </w:r>
      <w:r w:rsidRPr="008817F6">
        <w:rPr>
          <w:rFonts w:eastAsia="Calibri"/>
          <w:szCs w:val="28"/>
          <w:lang w:val="nb-NO"/>
        </w:rPr>
        <w:t>Khi thấy màu sắc quả đặc trưng cho giống, quả ngọt, hương vị thơm, khi tách thịt quả thấy hạt chuyển sang màu nâu, cứng; quả mọng nước thì có thể thu hoạch.</w:t>
      </w:r>
      <w:r w:rsidRPr="008817F6">
        <w:rPr>
          <w:rFonts w:eastAsia="Calibri"/>
          <w:b/>
          <w:szCs w:val="28"/>
          <w:lang w:val="nb-NO"/>
        </w:rPr>
        <w:t xml:space="preserve"> </w:t>
      </w:r>
      <w:r w:rsidRPr="008817F6">
        <w:rPr>
          <w:rFonts w:eastAsia="Calibri"/>
          <w:szCs w:val="28"/>
          <w:lang w:val="pt-BR"/>
        </w:rPr>
        <w:t>Cắt quả vào sáng sớm, khô sương từ 6-10 giờ sáng.</w:t>
      </w:r>
    </w:p>
    <w:p w:rsidR="002C1A9F" w:rsidRPr="008817F6" w:rsidRDefault="002C1A9F" w:rsidP="00F80721">
      <w:pPr>
        <w:spacing w:before="120" w:line="240" w:lineRule="auto"/>
        <w:ind w:firstLine="567"/>
        <w:jc w:val="both"/>
        <w:rPr>
          <w:rFonts w:eastAsia="Calibri"/>
          <w:szCs w:val="28"/>
          <w:lang w:val="nb-NO"/>
        </w:rPr>
      </w:pPr>
      <w:r w:rsidRPr="008817F6">
        <w:rPr>
          <w:rFonts w:eastAsia="Calibri"/>
          <w:szCs w:val="28"/>
          <w:lang w:val="pt-BR"/>
        </w:rPr>
        <w:t xml:space="preserve">- Dùng kéo cắt cuống chùm rời </w:t>
      </w:r>
      <w:r w:rsidRPr="008817F6">
        <w:rPr>
          <w:rFonts w:eastAsia="Calibri"/>
          <w:spacing w:val="-8"/>
          <w:szCs w:val="28"/>
          <w:lang w:val="pt-BR"/>
        </w:rPr>
        <w:t>khỏi dây nho sao cho độ dài cuống tiện cho việc cầm nắm, xử lý bảo quản và đóng gói.</w:t>
      </w:r>
      <w:r w:rsidRPr="008817F6">
        <w:rPr>
          <w:rFonts w:eastAsia="Calibri"/>
          <w:b/>
          <w:szCs w:val="28"/>
          <w:lang w:val="nb-NO"/>
        </w:rPr>
        <w:t xml:space="preserve"> </w:t>
      </w:r>
    </w:p>
    <w:p w:rsidR="002C1A9F" w:rsidRPr="008817F6" w:rsidRDefault="002C1A9F" w:rsidP="00F80721">
      <w:pPr>
        <w:spacing w:before="120" w:line="240" w:lineRule="auto"/>
        <w:ind w:firstLine="567"/>
        <w:jc w:val="both"/>
        <w:rPr>
          <w:rFonts w:eastAsia="Times New Roman"/>
          <w:szCs w:val="28"/>
          <w:lang w:val="pt-BR"/>
        </w:rPr>
      </w:pPr>
      <w:r w:rsidRPr="008817F6">
        <w:rPr>
          <w:rFonts w:eastAsia="Times New Roman"/>
          <w:szCs w:val="28"/>
          <w:lang w:val="pt-BR"/>
        </w:rPr>
        <w:lastRenderedPageBreak/>
        <w:t xml:space="preserve">- Cần có dụng cụ để đựng quả trong và sau khi thu hoạch, tránh tổn thương, xây sát chùm quả. Phân loại quả trước khi bảo quản, </w:t>
      </w:r>
      <w:r w:rsidRPr="008817F6">
        <w:rPr>
          <w:rFonts w:eastAsia="Calibri"/>
          <w:szCs w:val="28"/>
          <w:lang w:val="pt-BR"/>
        </w:rPr>
        <w:t>có thể để trong kho lạnh ở nhiệt độ 5</w:t>
      </w:r>
      <w:r w:rsidRPr="008817F6">
        <w:rPr>
          <w:rFonts w:eastAsia="Calibri"/>
          <w:szCs w:val="28"/>
          <w:vertAlign w:val="superscript"/>
          <w:lang w:val="pt-BR"/>
        </w:rPr>
        <w:t>0</w:t>
      </w:r>
      <w:r w:rsidRPr="008817F6">
        <w:rPr>
          <w:rFonts w:eastAsia="Calibri"/>
          <w:szCs w:val="28"/>
          <w:lang w:val="pt-BR"/>
        </w:rPr>
        <w:t>C (bảo quản được trên 20 ngày)</w:t>
      </w:r>
      <w:r w:rsidRPr="008817F6">
        <w:rPr>
          <w:rFonts w:eastAsia="Times New Roman"/>
          <w:szCs w:val="28"/>
          <w:lang w:val="pt-BR"/>
        </w:rPr>
        <w:t xml:space="preserve"> và vận chuyển.</w:t>
      </w:r>
    </w:p>
    <w:p w:rsidR="002C1A9F" w:rsidRPr="008817F6" w:rsidRDefault="002C1A9F" w:rsidP="00F80721">
      <w:pPr>
        <w:widowControl w:val="0"/>
        <w:spacing w:before="120" w:line="240" w:lineRule="auto"/>
        <w:ind w:firstLine="567"/>
        <w:jc w:val="both"/>
        <w:rPr>
          <w:rFonts w:eastAsia="Calibri"/>
          <w:szCs w:val="28"/>
          <w:lang w:val="nb-NO"/>
        </w:rPr>
      </w:pPr>
      <w:r w:rsidRPr="008817F6">
        <w:rPr>
          <w:rFonts w:eastAsia="SimSun"/>
          <w:szCs w:val="28"/>
          <w:lang w:val="de-DE"/>
        </w:rPr>
        <w:t xml:space="preserve">  Năng suất đạt trung bình </w:t>
      </w:r>
      <w:r>
        <w:rPr>
          <w:rFonts w:eastAsia="SimSun"/>
          <w:szCs w:val="28"/>
          <w:lang w:val="de-DE"/>
        </w:rPr>
        <w:t xml:space="preserve">khoảng </w:t>
      </w:r>
      <w:r w:rsidRPr="008817F6">
        <w:rPr>
          <w:rFonts w:eastAsia="SimSun"/>
          <w:szCs w:val="28"/>
          <w:lang w:val="de-DE"/>
        </w:rPr>
        <w:t>12 tấn/ha./.</w:t>
      </w:r>
    </w:p>
    <w:p w:rsidR="002C1A9F" w:rsidRPr="00EE30F9" w:rsidRDefault="002C1A9F" w:rsidP="00F80721">
      <w:pPr>
        <w:keepNext/>
        <w:keepLines/>
        <w:jc w:val="both"/>
        <w:outlineLvl w:val="0"/>
      </w:pPr>
    </w:p>
    <w:p w:rsidR="002C1A9F" w:rsidRDefault="002C1A9F" w:rsidP="00F80721">
      <w:pPr>
        <w:jc w:val="both"/>
        <w:rPr>
          <w:sz w:val="26"/>
          <w:szCs w:val="26"/>
        </w:rPr>
      </w:pPr>
    </w:p>
    <w:p w:rsidR="002C1A9F" w:rsidRDefault="002C1A9F" w:rsidP="00F80721">
      <w:pPr>
        <w:jc w:val="both"/>
        <w:rPr>
          <w:sz w:val="26"/>
          <w:szCs w:val="26"/>
        </w:rPr>
      </w:pPr>
    </w:p>
    <w:p w:rsidR="002C1A9F" w:rsidRDefault="002C1A9F" w:rsidP="00F80721">
      <w:pPr>
        <w:jc w:val="both"/>
        <w:rPr>
          <w:sz w:val="26"/>
          <w:szCs w:val="26"/>
        </w:rPr>
      </w:pPr>
    </w:p>
    <w:p w:rsidR="002C1A9F" w:rsidRDefault="002C1A9F" w:rsidP="00F80721">
      <w:pPr>
        <w:jc w:val="both"/>
        <w:rPr>
          <w:sz w:val="26"/>
          <w:szCs w:val="26"/>
        </w:rPr>
      </w:pPr>
    </w:p>
    <w:p w:rsidR="002C1A9F" w:rsidRDefault="002C1A9F" w:rsidP="00F80721">
      <w:pPr>
        <w:jc w:val="both"/>
        <w:rPr>
          <w:sz w:val="26"/>
          <w:szCs w:val="26"/>
        </w:rPr>
      </w:pPr>
    </w:p>
    <w:p w:rsidR="002C1A9F" w:rsidRDefault="002C1A9F" w:rsidP="00F80721">
      <w:pPr>
        <w:jc w:val="both"/>
        <w:rPr>
          <w:sz w:val="26"/>
          <w:szCs w:val="26"/>
        </w:rPr>
      </w:pPr>
    </w:p>
    <w:p w:rsidR="002C1A9F" w:rsidRDefault="002C1A9F" w:rsidP="00F80721">
      <w:pPr>
        <w:jc w:val="both"/>
        <w:rPr>
          <w:sz w:val="26"/>
          <w:szCs w:val="26"/>
        </w:rPr>
      </w:pPr>
    </w:p>
    <w:p w:rsidR="002C1A9F" w:rsidRDefault="002C1A9F" w:rsidP="00F80721">
      <w:pPr>
        <w:jc w:val="both"/>
        <w:rPr>
          <w:sz w:val="26"/>
          <w:szCs w:val="26"/>
        </w:rPr>
      </w:pPr>
    </w:p>
    <w:p w:rsidR="002C1A9F" w:rsidRDefault="002C1A9F" w:rsidP="00F80721">
      <w:pPr>
        <w:jc w:val="both"/>
        <w:rPr>
          <w:sz w:val="26"/>
          <w:szCs w:val="26"/>
        </w:rPr>
      </w:pPr>
    </w:p>
    <w:p w:rsidR="002C1A9F" w:rsidRDefault="002C1A9F" w:rsidP="00F80721">
      <w:pPr>
        <w:jc w:val="both"/>
        <w:rPr>
          <w:sz w:val="26"/>
          <w:szCs w:val="26"/>
        </w:rPr>
      </w:pPr>
    </w:p>
    <w:p w:rsidR="002C1A9F" w:rsidRDefault="002C1A9F" w:rsidP="00F80721">
      <w:pPr>
        <w:jc w:val="both"/>
        <w:rPr>
          <w:sz w:val="26"/>
          <w:szCs w:val="26"/>
        </w:rPr>
      </w:pPr>
    </w:p>
    <w:p w:rsidR="008D65B0" w:rsidRDefault="008D65B0" w:rsidP="00F80721">
      <w:pPr>
        <w:widowControl w:val="0"/>
        <w:spacing w:before="120" w:after="0" w:line="240" w:lineRule="auto"/>
        <w:jc w:val="both"/>
        <w:rPr>
          <w:rFonts w:eastAsia="Times New Roman" w:cs="Times New Roman"/>
          <w:b/>
          <w:color w:val="000000" w:themeColor="text1"/>
          <w:kern w:val="32"/>
          <w:sz w:val="26"/>
          <w:szCs w:val="26"/>
          <w:lang w:val="nl-NL"/>
        </w:rPr>
      </w:pPr>
      <w:r>
        <w:rPr>
          <w:rFonts w:eastAsia="Times New Roman" w:cs="Times New Roman"/>
          <w:b/>
          <w:color w:val="000000" w:themeColor="text1"/>
          <w:sz w:val="26"/>
          <w:szCs w:val="26"/>
        </w:rPr>
        <w:t>QTSX: 17</w:t>
      </w:r>
    </w:p>
    <w:p w:rsidR="008D65B0" w:rsidRDefault="008D65B0" w:rsidP="00F80721">
      <w:pPr>
        <w:keepNext/>
        <w:keepLines/>
        <w:jc w:val="both"/>
        <w:outlineLvl w:val="0"/>
        <w:rPr>
          <w:rFonts w:eastAsia="Calibri"/>
          <w:b/>
          <w:bCs/>
          <w:szCs w:val="28"/>
        </w:rPr>
      </w:pPr>
    </w:p>
    <w:p w:rsidR="002C1A9F" w:rsidRPr="008817F6" w:rsidRDefault="002C1A9F" w:rsidP="00F80721">
      <w:pPr>
        <w:keepNext/>
        <w:keepLines/>
        <w:jc w:val="both"/>
        <w:outlineLvl w:val="0"/>
        <w:rPr>
          <w:rFonts w:eastAsia="Calibri"/>
          <w:szCs w:val="28"/>
        </w:rPr>
      </w:pPr>
      <w:r w:rsidRPr="008817F6">
        <w:rPr>
          <w:rFonts w:eastAsia="Calibri"/>
          <w:b/>
          <w:bCs/>
          <w:szCs w:val="28"/>
        </w:rPr>
        <w:t>QUY TRÌNH SẢN XUẤT CÂY NHO</w:t>
      </w:r>
    </w:p>
    <w:p w:rsidR="002C1A9F" w:rsidRPr="008817F6" w:rsidRDefault="002C1A9F" w:rsidP="00F80721">
      <w:pPr>
        <w:spacing w:line="240" w:lineRule="auto"/>
        <w:jc w:val="both"/>
        <w:rPr>
          <w:rFonts w:eastAsia="Calibri"/>
          <w:bCs/>
          <w:i/>
          <w:szCs w:val="28"/>
          <w:lang w:val="fr-FR"/>
        </w:rPr>
      </w:pPr>
      <w:r>
        <w:rPr>
          <w:rFonts w:eastAsia="Calibri"/>
          <w:bCs/>
          <w:szCs w:val="28"/>
          <w:lang w:val="fr-FR"/>
        </w:rPr>
        <w:t xml:space="preserve"> </w:t>
      </w:r>
    </w:p>
    <w:p w:rsidR="002C1A9F" w:rsidRPr="008817F6" w:rsidRDefault="002C1A9F" w:rsidP="00F80721">
      <w:pPr>
        <w:widowControl w:val="0"/>
        <w:spacing w:before="60" w:line="240" w:lineRule="auto"/>
        <w:ind w:firstLine="567"/>
        <w:jc w:val="both"/>
        <w:rPr>
          <w:rFonts w:eastAsia="DengXian Light"/>
          <w:b/>
          <w:bCs/>
          <w:szCs w:val="28"/>
        </w:rPr>
      </w:pPr>
      <w:r w:rsidRPr="008817F6">
        <w:rPr>
          <w:rFonts w:eastAsia="DengXian Light"/>
          <w:b/>
          <w:bCs/>
          <w:szCs w:val="28"/>
          <w:lang w:val="fr-FR"/>
        </w:rPr>
        <w:t xml:space="preserve">I </w:t>
      </w:r>
      <w:r w:rsidRPr="008817F6">
        <w:rPr>
          <w:rFonts w:eastAsia="DengXian Light"/>
          <w:b/>
          <w:bCs/>
          <w:szCs w:val="28"/>
        </w:rPr>
        <w:t>. YÊU CẦU SINH THÁI</w:t>
      </w:r>
    </w:p>
    <w:p w:rsidR="002C1A9F" w:rsidRPr="008817F6" w:rsidRDefault="002C1A9F" w:rsidP="00F80721">
      <w:pPr>
        <w:widowControl w:val="0"/>
        <w:spacing w:before="60" w:line="240" w:lineRule="auto"/>
        <w:ind w:firstLine="567"/>
        <w:jc w:val="both"/>
        <w:rPr>
          <w:rFonts w:eastAsia="Calibri"/>
          <w:b/>
          <w:szCs w:val="28"/>
          <w:lang w:val="fr-FR" w:eastAsia="x-none"/>
        </w:rPr>
      </w:pPr>
      <w:r w:rsidRPr="008817F6">
        <w:rPr>
          <w:rFonts w:eastAsia="Calibri"/>
          <w:b/>
          <w:szCs w:val="28"/>
          <w:lang w:val="fr-FR" w:eastAsia="x-none"/>
        </w:rPr>
        <w:t>1. Nhiệt độ, ánh sáng</w:t>
      </w:r>
    </w:p>
    <w:p w:rsidR="002C1A9F" w:rsidRPr="008817F6" w:rsidRDefault="002C1A9F" w:rsidP="00F80721">
      <w:pPr>
        <w:widowControl w:val="0"/>
        <w:spacing w:before="60" w:line="240" w:lineRule="auto"/>
        <w:ind w:firstLine="567"/>
        <w:jc w:val="both"/>
        <w:rPr>
          <w:rFonts w:eastAsia="Calibri"/>
          <w:b/>
          <w:szCs w:val="28"/>
          <w:lang w:val="pt-BR" w:eastAsia="x-none"/>
        </w:rPr>
      </w:pPr>
      <w:r w:rsidRPr="008817F6">
        <w:rPr>
          <w:rFonts w:eastAsia="Calibri"/>
          <w:szCs w:val="28"/>
        </w:rPr>
        <w:t xml:space="preserve">- </w:t>
      </w:r>
      <w:r w:rsidRPr="008817F6">
        <w:rPr>
          <w:rFonts w:eastAsia="Calibri"/>
          <w:szCs w:val="28"/>
          <w:lang w:val="pt-BR"/>
        </w:rPr>
        <w:t>Nhiệt độ:</w:t>
      </w:r>
      <w:r w:rsidRPr="008817F6">
        <w:rPr>
          <w:rFonts w:eastAsia="Calibri"/>
          <w:b/>
          <w:szCs w:val="28"/>
          <w:lang w:val="pt-BR"/>
        </w:rPr>
        <w:t xml:space="preserve"> </w:t>
      </w:r>
      <w:r w:rsidRPr="008817F6">
        <w:rPr>
          <w:rFonts w:eastAsia="Calibri"/>
          <w:szCs w:val="28"/>
          <w:lang w:val="pt-BR"/>
        </w:rPr>
        <w:t>Nho có thể trồng ở vùng có nhiệt độ từ 20</w:t>
      </w:r>
      <w:r w:rsidRPr="008817F6">
        <w:rPr>
          <w:rFonts w:eastAsia="Calibri"/>
          <w:szCs w:val="28"/>
          <w:vertAlign w:val="superscript"/>
          <w:lang w:val="pt-BR"/>
        </w:rPr>
        <w:t>0</w:t>
      </w:r>
      <w:r w:rsidRPr="008817F6">
        <w:rPr>
          <w:rFonts w:eastAsia="Calibri"/>
          <w:szCs w:val="28"/>
          <w:lang w:val="pt-BR"/>
        </w:rPr>
        <w:t>C vào mùa Đông và 45</w:t>
      </w:r>
      <w:r w:rsidRPr="008817F6">
        <w:rPr>
          <w:rFonts w:eastAsia="Calibri"/>
          <w:szCs w:val="28"/>
          <w:vertAlign w:val="superscript"/>
          <w:lang w:val="pt-BR"/>
        </w:rPr>
        <w:t>0</w:t>
      </w:r>
      <w:r w:rsidRPr="008817F6">
        <w:rPr>
          <w:rFonts w:eastAsia="Calibri"/>
          <w:szCs w:val="28"/>
          <w:lang w:val="pt-BR"/>
        </w:rPr>
        <w:t xml:space="preserve">C vào mùa </w:t>
      </w:r>
      <w:r w:rsidRPr="008817F6">
        <w:rPr>
          <w:rFonts w:eastAsia="Calibri"/>
          <w:szCs w:val="28"/>
        </w:rPr>
        <w:t>H</w:t>
      </w:r>
      <w:r w:rsidRPr="008817F6">
        <w:rPr>
          <w:rFonts w:eastAsia="Calibri"/>
          <w:szCs w:val="28"/>
          <w:lang w:val="pt-BR"/>
        </w:rPr>
        <w:t>è. Vào mùa Đông khi nhiệt độ thấp, cây ở giai đoạn ngủ nghỉ. Cây cần nhiệt độ cao vừa cho nở hoa và thụ phấn. Nhiệt độ thích hợp nhất từ 20-32</w:t>
      </w:r>
      <w:r w:rsidRPr="008817F6">
        <w:rPr>
          <w:rFonts w:eastAsia="Calibri"/>
          <w:szCs w:val="28"/>
          <w:vertAlign w:val="superscript"/>
          <w:lang w:val="pt-BR"/>
        </w:rPr>
        <w:t>0</w:t>
      </w:r>
      <w:r w:rsidRPr="008817F6">
        <w:rPr>
          <w:rFonts w:eastAsia="Calibri"/>
          <w:szCs w:val="28"/>
          <w:lang w:val="pt-BR"/>
        </w:rPr>
        <w:t xml:space="preserve">C. Trở ngại lớn là sinh trưởng và phát triển trong điều kiện không có rét. </w:t>
      </w:r>
    </w:p>
    <w:p w:rsidR="002C1A9F" w:rsidRPr="008817F6" w:rsidRDefault="002C1A9F" w:rsidP="00F80721">
      <w:pPr>
        <w:widowControl w:val="0"/>
        <w:spacing w:before="60" w:line="240" w:lineRule="auto"/>
        <w:ind w:firstLine="567"/>
        <w:jc w:val="both"/>
        <w:rPr>
          <w:rFonts w:eastAsia="Calibri"/>
          <w:b/>
          <w:szCs w:val="28"/>
          <w:lang w:val="pt-BR" w:eastAsia="x-none"/>
        </w:rPr>
      </w:pPr>
      <w:r w:rsidRPr="008817F6">
        <w:rPr>
          <w:rFonts w:eastAsia="Calibri"/>
          <w:szCs w:val="28"/>
        </w:rPr>
        <w:t xml:space="preserve">- </w:t>
      </w:r>
      <w:r w:rsidRPr="008817F6">
        <w:rPr>
          <w:rFonts w:eastAsia="Calibri"/>
          <w:szCs w:val="28"/>
          <w:lang w:val="pt-BR"/>
        </w:rPr>
        <w:t xml:space="preserve">Ánh sáng: </w:t>
      </w:r>
      <w:r w:rsidRPr="008817F6">
        <w:rPr>
          <w:rFonts w:eastAsia="Calibri"/>
          <w:szCs w:val="28"/>
        </w:rPr>
        <w:t>N</w:t>
      </w:r>
      <w:r w:rsidRPr="008817F6">
        <w:rPr>
          <w:rFonts w:eastAsia="Calibri"/>
          <w:szCs w:val="28"/>
          <w:lang w:val="pt-BR"/>
        </w:rPr>
        <w:t xml:space="preserve">ho là cây ưa sáng, ưa nắng trực xạ, sinh trưởng và phát triển tốt trong điều kiện chiếu sáng nhiều, số giờ nắng bình quân trên 7 giờ/ngày.   </w:t>
      </w:r>
    </w:p>
    <w:p w:rsidR="002C1A9F" w:rsidRPr="008817F6" w:rsidRDefault="002C1A9F" w:rsidP="00F80721">
      <w:pPr>
        <w:widowControl w:val="0"/>
        <w:spacing w:before="60" w:line="240" w:lineRule="auto"/>
        <w:ind w:firstLine="567"/>
        <w:jc w:val="both"/>
        <w:rPr>
          <w:rFonts w:eastAsia="Calibri"/>
          <w:b/>
          <w:szCs w:val="28"/>
          <w:lang w:val="pt-BR" w:eastAsia="x-none"/>
        </w:rPr>
      </w:pPr>
      <w:r w:rsidRPr="008817F6">
        <w:rPr>
          <w:rFonts w:eastAsia="Calibri"/>
          <w:b/>
          <w:szCs w:val="28"/>
          <w:lang w:val="pt-BR" w:eastAsia="x-none"/>
        </w:rPr>
        <w:t xml:space="preserve">2. Nước, độ ẩm </w:t>
      </w:r>
    </w:p>
    <w:p w:rsidR="002C1A9F" w:rsidRPr="008817F6" w:rsidRDefault="002C1A9F" w:rsidP="00F80721">
      <w:pPr>
        <w:widowControl w:val="0"/>
        <w:spacing w:before="60" w:line="240" w:lineRule="auto"/>
        <w:ind w:firstLine="567"/>
        <w:jc w:val="both"/>
        <w:rPr>
          <w:rFonts w:eastAsia="Calibri"/>
          <w:szCs w:val="28"/>
          <w:lang w:val="pt-BR"/>
        </w:rPr>
      </w:pPr>
      <w:r w:rsidRPr="008817F6">
        <w:rPr>
          <w:rFonts w:eastAsia="Calibri"/>
          <w:szCs w:val="28"/>
          <w:lang w:eastAsia="x-none"/>
        </w:rPr>
        <w:t xml:space="preserve">- </w:t>
      </w:r>
      <w:r w:rsidRPr="008817F6">
        <w:rPr>
          <w:rFonts w:eastAsia="Calibri"/>
          <w:szCs w:val="28"/>
          <w:lang w:val="pt-BR" w:eastAsia="x-none"/>
        </w:rPr>
        <w:t xml:space="preserve">Cây </w:t>
      </w:r>
      <w:r w:rsidRPr="008817F6">
        <w:rPr>
          <w:rFonts w:eastAsia="Calibri"/>
          <w:szCs w:val="28"/>
          <w:lang w:eastAsia="x-none"/>
        </w:rPr>
        <w:t>n</w:t>
      </w:r>
      <w:r w:rsidRPr="008817F6">
        <w:rPr>
          <w:rFonts w:eastAsia="Calibri"/>
          <w:szCs w:val="28"/>
          <w:lang w:val="pt-BR" w:eastAsia="x-none"/>
        </w:rPr>
        <w:t xml:space="preserve">ho không thích hợp ở những vùng mưa nhiều, lượng mưa khoảng </w:t>
      </w:r>
      <w:r w:rsidRPr="008817F6">
        <w:rPr>
          <w:rFonts w:eastAsia="Calibri"/>
          <w:szCs w:val="28"/>
          <w:lang w:val="pt-BR" w:eastAsia="x-none"/>
        </w:rPr>
        <w:lastRenderedPageBreak/>
        <w:t>800-1.000mm/năm. Nếu mưa hoặc đất bị úng trong thời gian hoa nở hoặc đậu quả làm giảm khả năng thụ phấn, gây hiện tượng rụng hoa, quả; phát triển chùm hoa, quả không bình thường.</w:t>
      </w:r>
      <w:r w:rsidRPr="008817F6">
        <w:rPr>
          <w:rFonts w:eastAsia="Calibri"/>
          <w:b/>
          <w:szCs w:val="28"/>
          <w:lang w:val="pt-BR" w:eastAsia="x-none"/>
        </w:rPr>
        <w:t xml:space="preserve"> </w:t>
      </w:r>
      <w:r w:rsidRPr="008817F6">
        <w:rPr>
          <w:rFonts w:eastAsia="Calibri"/>
          <w:szCs w:val="28"/>
          <w:lang w:val="pt-BR"/>
        </w:rPr>
        <w:t>Nho dễ bị ảnh hưởng nhất với khí hậu âm u, nhiều mưa, độ ẩm không khí cao.</w:t>
      </w:r>
    </w:p>
    <w:p w:rsidR="002C1A9F" w:rsidRPr="00276F38" w:rsidRDefault="002C1A9F" w:rsidP="00F80721">
      <w:pPr>
        <w:widowControl w:val="0"/>
        <w:spacing w:before="60" w:line="240" w:lineRule="auto"/>
        <w:ind w:firstLine="567"/>
        <w:jc w:val="both"/>
        <w:rPr>
          <w:rFonts w:eastAsia="Calibri"/>
          <w:spacing w:val="-6"/>
          <w:szCs w:val="28"/>
          <w:lang w:val="pt-BR"/>
        </w:rPr>
      </w:pPr>
      <w:r w:rsidRPr="00276F38">
        <w:rPr>
          <w:rFonts w:eastAsia="Calibri"/>
          <w:spacing w:val="-6"/>
          <w:szCs w:val="28"/>
          <w:lang w:eastAsia="x-none"/>
        </w:rPr>
        <w:t xml:space="preserve">- </w:t>
      </w:r>
      <w:r w:rsidRPr="00276F38">
        <w:rPr>
          <w:rFonts w:eastAsia="Calibri"/>
          <w:spacing w:val="-6"/>
          <w:szCs w:val="28"/>
          <w:lang w:val="pt-BR" w:eastAsia="x-none"/>
        </w:rPr>
        <w:t xml:space="preserve">Cây </w:t>
      </w:r>
      <w:r w:rsidRPr="00276F38">
        <w:rPr>
          <w:rFonts w:eastAsia="Calibri"/>
          <w:spacing w:val="-6"/>
          <w:szCs w:val="28"/>
          <w:lang w:eastAsia="x-none"/>
        </w:rPr>
        <w:t>n</w:t>
      </w:r>
      <w:r w:rsidRPr="00276F38">
        <w:rPr>
          <w:rFonts w:eastAsia="Calibri"/>
          <w:spacing w:val="-6"/>
          <w:szCs w:val="28"/>
          <w:lang w:val="pt-BR" w:eastAsia="x-none"/>
        </w:rPr>
        <w:t xml:space="preserve">ho thích hợp vùng khí hậu khô, ẩm độ thấp, ẩm độ thích hợp 70-80%. </w:t>
      </w:r>
    </w:p>
    <w:p w:rsidR="002C1A9F" w:rsidRPr="008817F6" w:rsidRDefault="002C1A9F" w:rsidP="00F80721">
      <w:pPr>
        <w:widowControl w:val="0"/>
        <w:spacing w:before="60" w:line="240" w:lineRule="auto"/>
        <w:ind w:firstLine="567"/>
        <w:jc w:val="both"/>
        <w:rPr>
          <w:rFonts w:eastAsia="Calibri"/>
          <w:b/>
          <w:bCs/>
          <w:szCs w:val="28"/>
          <w:lang w:val="pt-BR" w:eastAsia="x-none"/>
        </w:rPr>
      </w:pPr>
      <w:r w:rsidRPr="008817F6">
        <w:rPr>
          <w:rFonts w:eastAsia="Calibri"/>
          <w:b/>
          <w:bCs/>
          <w:szCs w:val="28"/>
          <w:lang w:val="pt-BR" w:eastAsia="x-none"/>
        </w:rPr>
        <w:t>3. Đất trồng</w:t>
      </w:r>
    </w:p>
    <w:p w:rsidR="002C1A9F" w:rsidRPr="008817F6" w:rsidRDefault="002C1A9F" w:rsidP="00F80721">
      <w:pPr>
        <w:widowControl w:val="0"/>
        <w:spacing w:before="60" w:line="240" w:lineRule="auto"/>
        <w:ind w:firstLine="567"/>
        <w:jc w:val="both"/>
        <w:rPr>
          <w:rFonts w:eastAsia="Calibri"/>
          <w:b/>
          <w:bCs/>
          <w:szCs w:val="28"/>
          <w:lang w:val="pt-BR" w:eastAsia="x-none"/>
        </w:rPr>
      </w:pPr>
      <w:r w:rsidRPr="008817F6">
        <w:rPr>
          <w:rFonts w:eastAsia="Calibri"/>
          <w:szCs w:val="28"/>
          <w:lang w:val="pt-BR" w:eastAsia="x-none"/>
        </w:rPr>
        <w:t xml:space="preserve">- </w:t>
      </w:r>
      <w:r w:rsidRPr="008817F6">
        <w:rPr>
          <w:rFonts w:eastAsia="Calibri"/>
          <w:b/>
          <w:bCs/>
          <w:szCs w:val="28"/>
          <w:lang w:val="pt-BR" w:eastAsia="x-none"/>
        </w:rPr>
        <w:t xml:space="preserve"> </w:t>
      </w:r>
      <w:r w:rsidRPr="008817F6">
        <w:rPr>
          <w:rFonts w:eastAsia="Calibri"/>
          <w:szCs w:val="28"/>
          <w:lang w:val="pt-BR" w:eastAsia="x-none"/>
        </w:rPr>
        <w:t xml:space="preserve">Đất trồng </w:t>
      </w:r>
      <w:r w:rsidRPr="008817F6">
        <w:rPr>
          <w:rFonts w:eastAsia="Calibri"/>
          <w:szCs w:val="28"/>
          <w:lang w:eastAsia="x-none"/>
        </w:rPr>
        <w:t>n</w:t>
      </w:r>
      <w:r w:rsidRPr="008817F6">
        <w:rPr>
          <w:rFonts w:eastAsia="Calibri"/>
          <w:szCs w:val="28"/>
          <w:lang w:val="pt-BR" w:eastAsia="x-none"/>
        </w:rPr>
        <w:t>ho phải tốt, thoát nước, độ pH từ 6,5-7;</w:t>
      </w:r>
    </w:p>
    <w:p w:rsidR="002C1A9F" w:rsidRPr="008817F6" w:rsidRDefault="002C1A9F" w:rsidP="00F80721">
      <w:pPr>
        <w:widowControl w:val="0"/>
        <w:spacing w:before="60" w:line="240" w:lineRule="auto"/>
        <w:ind w:firstLine="567"/>
        <w:jc w:val="both"/>
        <w:rPr>
          <w:rFonts w:eastAsia="Calibri"/>
          <w:szCs w:val="28"/>
          <w:lang w:val="pt-BR" w:eastAsia="x-none"/>
        </w:rPr>
      </w:pPr>
      <w:r w:rsidRPr="008817F6">
        <w:rPr>
          <w:rFonts w:eastAsia="Calibri"/>
          <w:szCs w:val="28"/>
          <w:lang w:val="pt-BR" w:eastAsia="x-none"/>
        </w:rPr>
        <w:t xml:space="preserve">- </w:t>
      </w:r>
      <w:r w:rsidRPr="008817F6">
        <w:rPr>
          <w:rFonts w:eastAsia="Calibri"/>
          <w:szCs w:val="28"/>
          <w:lang w:eastAsia="x-none"/>
        </w:rPr>
        <w:t>N</w:t>
      </w:r>
      <w:r w:rsidRPr="008817F6">
        <w:rPr>
          <w:rFonts w:eastAsia="Calibri"/>
          <w:szCs w:val="28"/>
          <w:lang w:val="pt-BR" w:eastAsia="x-none"/>
        </w:rPr>
        <w:t xml:space="preserve">ho phù hợp trên nhiều loại đất, tốt nhất trên </w:t>
      </w:r>
      <w:r w:rsidRPr="008817F6">
        <w:rPr>
          <w:rFonts w:eastAsia="Calibri"/>
          <w:bCs/>
          <w:szCs w:val="28"/>
          <w:lang w:val="pt-BR"/>
        </w:rPr>
        <w:t>đất tơi xốp, thoáng khí, tầng canh tác sâu 2-3m, tiêu nước tốt như đất thịt pha cát (35-40% cát, 35-40% bùn và 25% sét) hoặc đất cát nhẹ. Tốt nhất trồng trên đất phù sa, có thành phần cát nhẹ, thịt pha cát, đất tơi dễ làm có kết cấu tốt, mực nước ngầm sâu, pH</w:t>
      </w:r>
      <w:r w:rsidRPr="008817F6">
        <w:rPr>
          <w:rFonts w:eastAsia="Calibri"/>
          <w:bCs/>
          <w:szCs w:val="28"/>
        </w:rPr>
        <w:t xml:space="preserve"> từ </w:t>
      </w:r>
      <w:r w:rsidRPr="008817F6">
        <w:rPr>
          <w:rFonts w:eastAsia="Calibri"/>
          <w:bCs/>
          <w:szCs w:val="28"/>
          <w:lang w:val="pt-BR"/>
        </w:rPr>
        <w:t>5,7-7,0; tránh các loại đất sét nặng, tầng canh tác nông, tiêu nước kém, đất mặn, đất quá chua không được cải tạo.</w:t>
      </w:r>
    </w:p>
    <w:p w:rsidR="002C1A9F" w:rsidRPr="008817F6" w:rsidRDefault="002C1A9F" w:rsidP="00F80721">
      <w:pPr>
        <w:widowControl w:val="0"/>
        <w:spacing w:before="60" w:line="240" w:lineRule="auto"/>
        <w:ind w:firstLine="567"/>
        <w:jc w:val="both"/>
        <w:rPr>
          <w:rFonts w:eastAsia="Calibri"/>
          <w:b/>
          <w:szCs w:val="28"/>
          <w:lang w:val="pt-BR"/>
        </w:rPr>
      </w:pPr>
      <w:r w:rsidRPr="008817F6">
        <w:rPr>
          <w:rFonts w:eastAsia="Calibri"/>
          <w:b/>
          <w:szCs w:val="28"/>
          <w:lang w:val="pt-BR"/>
        </w:rPr>
        <w:t>II. YÊU CẦU VỀ GIỐNG</w:t>
      </w:r>
    </w:p>
    <w:p w:rsidR="002C1A9F" w:rsidRPr="008817F6" w:rsidRDefault="002C1A9F" w:rsidP="00F80721">
      <w:pPr>
        <w:widowControl w:val="0"/>
        <w:spacing w:before="60" w:line="240" w:lineRule="auto"/>
        <w:ind w:firstLine="567"/>
        <w:jc w:val="both"/>
        <w:outlineLvl w:val="0"/>
        <w:rPr>
          <w:rFonts w:eastAsia="Calibri"/>
          <w:spacing w:val="2"/>
          <w:szCs w:val="28"/>
          <w:lang w:val="nl-NL"/>
        </w:rPr>
      </w:pPr>
      <w:r w:rsidRPr="008817F6">
        <w:rPr>
          <w:rFonts w:eastAsia="Calibri"/>
          <w:szCs w:val="28"/>
          <w:lang w:val="nl-NL"/>
        </w:rPr>
        <w:t xml:space="preserve">- Nên sử dụng giống có nguồn gốc </w:t>
      </w:r>
      <w:r w:rsidRPr="008817F6">
        <w:rPr>
          <w:rFonts w:eastAsia="Calibri"/>
          <w:spacing w:val="2"/>
          <w:szCs w:val="28"/>
          <w:lang w:val="nl-NL"/>
        </w:rPr>
        <w:t>nhân từ cây đầu dòng, vườn cây đầu dòng. Cây giống được sản xuất từ cơ sở có uy tín. Lựa chọn giống có khả năng chống chịu sâu bệnh hại và sử dụng cây giống khỏe, sạch sâu bệnh.</w:t>
      </w:r>
    </w:p>
    <w:p w:rsidR="002C1A9F" w:rsidRPr="008817F6" w:rsidRDefault="002C1A9F" w:rsidP="00F80721">
      <w:pPr>
        <w:widowControl w:val="0"/>
        <w:shd w:val="clear" w:color="auto" w:fill="FFFFFF"/>
        <w:spacing w:before="60" w:line="240" w:lineRule="auto"/>
        <w:ind w:firstLine="567"/>
        <w:jc w:val="both"/>
        <w:rPr>
          <w:rFonts w:eastAsia="Calibri"/>
          <w:szCs w:val="28"/>
          <w:lang w:val="pt-BR"/>
        </w:rPr>
      </w:pPr>
      <w:r w:rsidRPr="008817F6">
        <w:rPr>
          <w:rFonts w:eastAsia="Times New Roman"/>
          <w:szCs w:val="28"/>
          <w:lang w:val="pt-BR"/>
        </w:rPr>
        <w:t xml:space="preserve">- Một số giống đang trồng tại Việt Nam: </w:t>
      </w:r>
      <w:r w:rsidRPr="008817F6">
        <w:rPr>
          <w:rFonts w:eastAsia="Calibri"/>
          <w:szCs w:val="28"/>
          <w:lang w:val="pt-BR"/>
        </w:rPr>
        <w:t>Nho đỏ</w:t>
      </w:r>
      <w:r w:rsidRPr="008817F6">
        <w:rPr>
          <w:rFonts w:eastAsia="Times New Roman"/>
          <w:szCs w:val="28"/>
          <w:lang w:val="pt-BR"/>
        </w:rPr>
        <w:t xml:space="preserve">, </w:t>
      </w:r>
      <w:r w:rsidRPr="008817F6">
        <w:rPr>
          <w:rFonts w:eastAsia="Calibri"/>
          <w:szCs w:val="28"/>
          <w:lang w:val="pt-BR"/>
        </w:rPr>
        <w:t>Nho Ninh Thuận</w:t>
      </w:r>
      <w:r w:rsidRPr="008817F6">
        <w:rPr>
          <w:rFonts w:eastAsia="Times New Roman"/>
          <w:szCs w:val="28"/>
          <w:lang w:val="pt-BR"/>
        </w:rPr>
        <w:t xml:space="preserve">, </w:t>
      </w:r>
      <w:r w:rsidRPr="008817F6">
        <w:rPr>
          <w:rFonts w:eastAsia="Calibri"/>
          <w:szCs w:val="28"/>
          <w:lang w:val="pt-BR"/>
        </w:rPr>
        <w:t>Nho móng tay</w:t>
      </w:r>
      <w:r w:rsidRPr="008817F6">
        <w:rPr>
          <w:rFonts w:eastAsia="Times New Roman"/>
          <w:szCs w:val="28"/>
          <w:lang w:val="pt-BR"/>
        </w:rPr>
        <w:t xml:space="preserve">, </w:t>
      </w:r>
      <w:r w:rsidRPr="008817F6">
        <w:rPr>
          <w:rFonts w:eastAsia="Calibri"/>
          <w:szCs w:val="28"/>
          <w:lang w:val="pt-BR"/>
        </w:rPr>
        <w:t>Nho thân gỗ</w:t>
      </w:r>
      <w:r w:rsidRPr="008817F6">
        <w:rPr>
          <w:rFonts w:eastAsia="Times New Roman"/>
          <w:szCs w:val="28"/>
          <w:lang w:val="pt-BR"/>
        </w:rPr>
        <w:t xml:space="preserve">, </w:t>
      </w:r>
      <w:r w:rsidRPr="008817F6">
        <w:rPr>
          <w:rFonts w:eastAsia="Calibri"/>
          <w:szCs w:val="28"/>
          <w:lang w:val="pt-BR"/>
        </w:rPr>
        <w:t>Nho xanh…</w:t>
      </w:r>
    </w:p>
    <w:p w:rsidR="002C1A9F" w:rsidRPr="008817F6" w:rsidRDefault="002C1A9F" w:rsidP="00F80721">
      <w:pPr>
        <w:widowControl w:val="0"/>
        <w:shd w:val="clear" w:color="auto" w:fill="FFFFFF"/>
        <w:spacing w:before="60" w:line="240" w:lineRule="auto"/>
        <w:ind w:firstLine="567"/>
        <w:jc w:val="both"/>
        <w:rPr>
          <w:rFonts w:eastAsia="Times New Roman"/>
          <w:szCs w:val="28"/>
          <w:lang w:val="pt-BR"/>
        </w:rPr>
      </w:pPr>
      <w:r w:rsidRPr="008817F6">
        <w:rPr>
          <w:rFonts w:eastAsia="Calibri"/>
          <w:spacing w:val="2"/>
          <w:szCs w:val="28"/>
        </w:rPr>
        <w:t xml:space="preserve">- </w:t>
      </w:r>
      <w:r w:rsidRPr="008817F6">
        <w:rPr>
          <w:rFonts w:eastAsia="Calibri"/>
          <w:spacing w:val="2"/>
          <w:szCs w:val="28"/>
          <w:lang w:val="nl-NL"/>
        </w:rPr>
        <w:t>Căn cứ các yếu tố như điều kiện trồng, chăm sóc, đặc thù của giống cây, nhu cầu của thị trường, thời gian bảo quản,… để lựa chọn giống phù hợp.</w:t>
      </w:r>
    </w:p>
    <w:p w:rsidR="002C1A9F" w:rsidRPr="008817F6" w:rsidRDefault="002C1A9F" w:rsidP="00F80721">
      <w:pPr>
        <w:widowControl w:val="0"/>
        <w:shd w:val="clear" w:color="auto" w:fill="FFFFFF"/>
        <w:spacing w:before="60" w:line="240" w:lineRule="auto"/>
        <w:ind w:firstLine="567"/>
        <w:jc w:val="both"/>
        <w:rPr>
          <w:rFonts w:eastAsia="Times New Roman"/>
          <w:szCs w:val="28"/>
          <w:lang w:val="pt-BR"/>
        </w:rPr>
      </w:pPr>
      <w:r w:rsidRPr="008817F6">
        <w:rPr>
          <w:rFonts w:eastAsia="DengXian Light"/>
          <w:b/>
          <w:bCs/>
          <w:szCs w:val="28"/>
        </w:rPr>
        <w:t>III. KỸ THUẬT GIEO TRỒNG</w:t>
      </w:r>
    </w:p>
    <w:p w:rsidR="002C1A9F" w:rsidRPr="008817F6" w:rsidRDefault="002C1A9F" w:rsidP="00F80721">
      <w:pPr>
        <w:widowControl w:val="0"/>
        <w:spacing w:before="60" w:line="240" w:lineRule="auto"/>
        <w:ind w:firstLine="567"/>
        <w:jc w:val="both"/>
        <w:rPr>
          <w:rFonts w:eastAsia="Calibri"/>
          <w:b/>
          <w:szCs w:val="28"/>
          <w:lang w:val="pt-BR"/>
        </w:rPr>
      </w:pPr>
      <w:r w:rsidRPr="008817F6">
        <w:rPr>
          <w:rFonts w:eastAsia="Calibri"/>
          <w:b/>
          <w:szCs w:val="28"/>
          <w:lang w:val="pt-BR"/>
        </w:rPr>
        <w:t>1. Thời vụ</w:t>
      </w:r>
    </w:p>
    <w:p w:rsidR="002C1A9F" w:rsidRPr="008817F6" w:rsidRDefault="002C1A9F" w:rsidP="00F80721">
      <w:pPr>
        <w:widowControl w:val="0"/>
        <w:shd w:val="clear" w:color="auto" w:fill="FFFFFF"/>
        <w:spacing w:before="60" w:line="240" w:lineRule="auto"/>
        <w:ind w:firstLine="567"/>
        <w:jc w:val="both"/>
        <w:rPr>
          <w:rFonts w:eastAsia="Calibri"/>
          <w:szCs w:val="28"/>
          <w:lang w:val="pt-BR"/>
        </w:rPr>
      </w:pPr>
      <w:r w:rsidRPr="008817F6">
        <w:rPr>
          <w:rFonts w:eastAsia="Calibri"/>
          <w:szCs w:val="28"/>
          <w:lang w:val="pt-BR"/>
        </w:rPr>
        <w:t xml:space="preserve">Cây </w:t>
      </w:r>
      <w:r w:rsidRPr="008817F6">
        <w:rPr>
          <w:rFonts w:eastAsia="Calibri"/>
          <w:szCs w:val="28"/>
        </w:rPr>
        <w:t>n</w:t>
      </w:r>
      <w:r w:rsidRPr="008817F6">
        <w:rPr>
          <w:rFonts w:eastAsia="Calibri"/>
          <w:szCs w:val="28"/>
          <w:lang w:val="pt-BR"/>
        </w:rPr>
        <w:t>ho có thể trồng các tháng trong năm. Thuận lợi nhất là trồng vào đầu mùa mưa, thời gian này phải che, tưới đủ ẩm. Có 2 thời vụ trồng tháng 02-3 và tháng 9-10 trong năm.</w:t>
      </w:r>
    </w:p>
    <w:p w:rsidR="002C1A9F" w:rsidRPr="008817F6" w:rsidRDefault="002C1A9F" w:rsidP="00F80721">
      <w:pPr>
        <w:widowControl w:val="0"/>
        <w:shd w:val="clear" w:color="auto" w:fill="FFFFFF"/>
        <w:spacing w:before="60" w:line="240" w:lineRule="auto"/>
        <w:ind w:firstLine="567"/>
        <w:jc w:val="both"/>
        <w:rPr>
          <w:rFonts w:eastAsia="Calibri"/>
          <w:szCs w:val="28"/>
          <w:lang w:val="pt-BR"/>
        </w:rPr>
      </w:pPr>
      <w:r w:rsidRPr="008817F6">
        <w:rPr>
          <w:rFonts w:eastAsia="Calibri"/>
          <w:b/>
          <w:szCs w:val="28"/>
          <w:shd w:val="clear" w:color="auto" w:fill="FFFFFF"/>
          <w:lang w:val="pt-BR"/>
        </w:rPr>
        <w:t>2. Làm đất</w:t>
      </w:r>
    </w:p>
    <w:p w:rsidR="002C1A9F" w:rsidRPr="008817F6" w:rsidRDefault="002C1A9F" w:rsidP="00F80721">
      <w:pPr>
        <w:widowControl w:val="0"/>
        <w:shd w:val="clear" w:color="auto" w:fill="FFFFFF"/>
        <w:spacing w:before="60" w:line="240" w:lineRule="auto"/>
        <w:ind w:firstLine="567"/>
        <w:jc w:val="both"/>
        <w:rPr>
          <w:rFonts w:eastAsia="Calibri"/>
          <w:bCs/>
          <w:szCs w:val="28"/>
          <w:lang w:val="pt-BR"/>
        </w:rPr>
      </w:pPr>
      <w:r w:rsidRPr="008817F6">
        <w:rPr>
          <w:rFonts w:eastAsia="Calibri"/>
          <w:bCs/>
          <w:szCs w:val="28"/>
          <w:lang w:val="pt-BR"/>
        </w:rPr>
        <w:t xml:space="preserve">- Đất trồng </w:t>
      </w:r>
      <w:r w:rsidRPr="008817F6">
        <w:rPr>
          <w:rFonts w:eastAsia="Calibri"/>
          <w:bCs/>
          <w:szCs w:val="28"/>
        </w:rPr>
        <w:t>N</w:t>
      </w:r>
      <w:r w:rsidRPr="008817F6">
        <w:rPr>
          <w:rFonts w:eastAsia="Calibri"/>
          <w:bCs/>
          <w:szCs w:val="28"/>
          <w:lang w:val="pt-BR"/>
        </w:rPr>
        <w:t>ho phải được cày sâu từ 20-30 cm; kết hợp với làm đất tơi xốp và vệ sinh đồng ruộng.</w:t>
      </w:r>
    </w:p>
    <w:p w:rsidR="002C1A9F" w:rsidRPr="008817F6" w:rsidRDefault="002C1A9F" w:rsidP="00F80721">
      <w:pPr>
        <w:widowControl w:val="0"/>
        <w:spacing w:before="60" w:line="240" w:lineRule="auto"/>
        <w:ind w:firstLine="567"/>
        <w:jc w:val="both"/>
        <w:rPr>
          <w:rFonts w:eastAsia="Calibri"/>
          <w:szCs w:val="28"/>
          <w:lang w:val="nl-NL"/>
        </w:rPr>
      </w:pPr>
      <w:r w:rsidRPr="008817F6">
        <w:rPr>
          <w:rFonts w:eastAsia="Calibri"/>
          <w:szCs w:val="28"/>
        </w:rPr>
        <w:t xml:space="preserve">- </w:t>
      </w:r>
      <w:r w:rsidRPr="008817F6">
        <w:rPr>
          <w:rFonts w:eastAsia="Calibri"/>
          <w:szCs w:val="28"/>
          <w:lang w:val="nl-NL"/>
        </w:rPr>
        <w:t xml:space="preserve">Trước khi trồng cần xử lý đất, xử lý nguồn bệnh trong đất bằng một số biện pháp như: cày phơi ải, xử lý vôi trước khi trồng; tăng cường sử dụng phân bón hữu cơ có bổ sung các vi sinh vật có ích để cải tạo đất và hạn chế nguồn sâu bênh hại tồn tại trong đất. </w:t>
      </w:r>
    </w:p>
    <w:p w:rsidR="002C1A9F" w:rsidRPr="008817F6" w:rsidRDefault="002C1A9F" w:rsidP="00F80721">
      <w:pPr>
        <w:widowControl w:val="0"/>
        <w:shd w:val="clear" w:color="auto" w:fill="FFFFFF"/>
        <w:spacing w:before="60" w:line="240" w:lineRule="auto"/>
        <w:ind w:firstLine="567"/>
        <w:jc w:val="both"/>
        <w:rPr>
          <w:rFonts w:eastAsia="Calibri"/>
          <w:szCs w:val="28"/>
          <w:lang w:val="pt-BR"/>
        </w:rPr>
      </w:pPr>
      <w:r w:rsidRPr="008817F6">
        <w:rPr>
          <w:rFonts w:eastAsia="SimSun"/>
          <w:szCs w:val="28"/>
          <w:lang w:val="de-DE"/>
        </w:rPr>
        <w:t>- Lên luống: Chiều</w:t>
      </w:r>
      <w:r w:rsidRPr="008817F6">
        <w:rPr>
          <w:rFonts w:eastAsia="SimSun"/>
          <w:szCs w:val="28"/>
        </w:rPr>
        <w:t xml:space="preserve"> rộng 2,5m, </w:t>
      </w:r>
      <w:r w:rsidRPr="008817F6">
        <w:rPr>
          <w:rFonts w:eastAsia="SimSun"/>
          <w:szCs w:val="28"/>
          <w:lang w:val="de-DE"/>
        </w:rPr>
        <w:t xml:space="preserve">chiều </w:t>
      </w:r>
      <w:r w:rsidRPr="008817F6">
        <w:rPr>
          <w:rFonts w:eastAsia="SimSun"/>
          <w:szCs w:val="28"/>
        </w:rPr>
        <w:t xml:space="preserve">cao </w:t>
      </w:r>
      <w:r w:rsidRPr="008817F6">
        <w:rPr>
          <w:rFonts w:eastAsia="SimSun"/>
          <w:szCs w:val="28"/>
          <w:lang w:val="de-DE"/>
        </w:rPr>
        <w:t>30-</w:t>
      </w:r>
      <w:r w:rsidRPr="008817F6">
        <w:rPr>
          <w:rFonts w:eastAsia="SimSun"/>
          <w:szCs w:val="28"/>
        </w:rPr>
        <w:t xml:space="preserve">50 cm, thành luống vát cong theo hình mai rùa, rãnh </w:t>
      </w:r>
      <w:r w:rsidRPr="008817F6">
        <w:rPr>
          <w:rFonts w:eastAsia="SimSun"/>
          <w:szCs w:val="28"/>
          <w:lang w:val="de-DE"/>
        </w:rPr>
        <w:t xml:space="preserve">luống </w:t>
      </w:r>
      <w:r w:rsidRPr="008817F6">
        <w:rPr>
          <w:rFonts w:eastAsia="SimSun"/>
          <w:szCs w:val="28"/>
        </w:rPr>
        <w:t>rộng 40-50 cm</w:t>
      </w:r>
      <w:r w:rsidRPr="008817F6">
        <w:rPr>
          <w:rFonts w:eastAsia="SimSun"/>
          <w:szCs w:val="28"/>
          <w:lang w:val="de-DE"/>
        </w:rPr>
        <w:t xml:space="preserve"> để thuận lợi cho</w:t>
      </w:r>
      <w:r w:rsidRPr="008817F6">
        <w:rPr>
          <w:rFonts w:eastAsia="SimSun"/>
          <w:szCs w:val="28"/>
        </w:rPr>
        <w:t xml:space="preserve"> thoát nước. </w:t>
      </w:r>
    </w:p>
    <w:p w:rsidR="002C1A9F" w:rsidRPr="008817F6" w:rsidRDefault="002C1A9F" w:rsidP="00F80721">
      <w:pPr>
        <w:widowControl w:val="0"/>
        <w:shd w:val="clear" w:color="auto" w:fill="FFFFFF"/>
        <w:spacing w:before="60" w:line="240" w:lineRule="auto"/>
        <w:ind w:firstLine="567"/>
        <w:jc w:val="both"/>
        <w:rPr>
          <w:rFonts w:eastAsia="Calibri"/>
          <w:szCs w:val="28"/>
          <w:lang w:val="pt-BR"/>
        </w:rPr>
      </w:pPr>
      <w:r w:rsidRPr="008817F6">
        <w:rPr>
          <w:rFonts w:eastAsia="SimSun"/>
          <w:szCs w:val="28"/>
          <w:lang w:val="pt-BR"/>
        </w:rPr>
        <w:lastRenderedPageBreak/>
        <w:t>- Tạo m</w:t>
      </w:r>
      <w:r w:rsidRPr="008817F6">
        <w:rPr>
          <w:rFonts w:eastAsia="SimSun"/>
          <w:szCs w:val="28"/>
        </w:rPr>
        <w:t>ương thoát nước</w:t>
      </w:r>
      <w:r w:rsidRPr="008817F6">
        <w:rPr>
          <w:rFonts w:eastAsia="SimSun"/>
          <w:szCs w:val="28"/>
          <w:lang w:val="pt-BR"/>
        </w:rPr>
        <w:t xml:space="preserve"> xung quanh khu vực trồng:</w:t>
      </w:r>
      <w:r w:rsidRPr="008817F6">
        <w:rPr>
          <w:rFonts w:eastAsia="SimSun"/>
          <w:szCs w:val="28"/>
        </w:rPr>
        <w:t xml:space="preserve"> </w:t>
      </w:r>
      <w:r w:rsidRPr="008817F6">
        <w:rPr>
          <w:rFonts w:eastAsia="SimSun"/>
          <w:szCs w:val="28"/>
          <w:lang w:val="de-DE"/>
        </w:rPr>
        <w:t>Chiều rộng 40cm, sâu hơn rãnh luống từ 20-30</w:t>
      </w:r>
      <w:r w:rsidRPr="008817F6">
        <w:rPr>
          <w:rFonts w:eastAsia="SimSun"/>
          <w:szCs w:val="28"/>
        </w:rPr>
        <w:t xml:space="preserve"> </w:t>
      </w:r>
      <w:r w:rsidRPr="008817F6">
        <w:rPr>
          <w:rFonts w:eastAsia="SimSun"/>
          <w:szCs w:val="28"/>
          <w:lang w:val="de-DE"/>
        </w:rPr>
        <w:t xml:space="preserve">cm để nước rút nhanh từ rãnh luống. </w:t>
      </w:r>
    </w:p>
    <w:p w:rsidR="002C1A9F" w:rsidRPr="008817F6" w:rsidRDefault="002C1A9F" w:rsidP="00F80721">
      <w:pPr>
        <w:widowControl w:val="0"/>
        <w:shd w:val="clear" w:color="auto" w:fill="FFFFFF"/>
        <w:spacing w:before="60" w:line="240" w:lineRule="auto"/>
        <w:ind w:firstLine="567"/>
        <w:jc w:val="both"/>
        <w:rPr>
          <w:rFonts w:eastAsia="Calibri"/>
          <w:b/>
          <w:szCs w:val="28"/>
          <w:shd w:val="clear" w:color="auto" w:fill="FFFFFF"/>
          <w:lang w:val="pt-BR"/>
        </w:rPr>
      </w:pPr>
      <w:r w:rsidRPr="008817F6">
        <w:rPr>
          <w:rFonts w:eastAsia="Calibri"/>
          <w:iCs/>
          <w:szCs w:val="28"/>
          <w:lang w:val="de-DE"/>
        </w:rPr>
        <w:t>- Đào hố trồng, bón lót</w:t>
      </w:r>
      <w:r w:rsidRPr="008817F6">
        <w:rPr>
          <w:rFonts w:eastAsia="SimSun"/>
          <w:szCs w:val="28"/>
          <w:lang w:val="de-DE"/>
        </w:rPr>
        <w:t xml:space="preserve">: Đào hố kích thước 50x50x50cm hoặc </w:t>
      </w:r>
      <w:r w:rsidRPr="008817F6">
        <w:rPr>
          <w:rFonts w:eastAsia="Calibri"/>
          <w:szCs w:val="28"/>
          <w:lang w:val="it-IT"/>
        </w:rPr>
        <w:t>60x60x60cm.</w:t>
      </w:r>
      <w:r w:rsidRPr="008817F6">
        <w:rPr>
          <w:rFonts w:eastAsia="SimSun"/>
          <w:szCs w:val="28"/>
          <w:lang w:val="de-DE"/>
        </w:rPr>
        <w:t xml:space="preserve">  </w:t>
      </w:r>
    </w:p>
    <w:p w:rsidR="002C1A9F" w:rsidRPr="008817F6" w:rsidRDefault="002C1A9F" w:rsidP="00F80721">
      <w:pPr>
        <w:widowControl w:val="0"/>
        <w:shd w:val="clear" w:color="auto" w:fill="FFFFFF"/>
        <w:spacing w:before="60" w:line="240" w:lineRule="auto"/>
        <w:ind w:firstLine="567"/>
        <w:jc w:val="both"/>
        <w:rPr>
          <w:rFonts w:eastAsia="Calibri"/>
          <w:b/>
          <w:szCs w:val="28"/>
          <w:shd w:val="clear" w:color="auto" w:fill="FFFFFF"/>
          <w:lang w:val="pt-BR"/>
        </w:rPr>
      </w:pPr>
      <w:r w:rsidRPr="008817F6">
        <w:rPr>
          <w:rFonts w:eastAsia="Yu Mincho"/>
          <w:b/>
          <w:szCs w:val="28"/>
          <w:lang w:val="de-DE" w:eastAsia="ja-JP"/>
        </w:rPr>
        <w:t>3. Mật độ</w:t>
      </w:r>
    </w:p>
    <w:p w:rsidR="002C1A9F" w:rsidRPr="008817F6" w:rsidRDefault="002C1A9F" w:rsidP="00F80721">
      <w:pPr>
        <w:widowControl w:val="0"/>
        <w:spacing w:before="60" w:line="240" w:lineRule="auto"/>
        <w:ind w:firstLine="567"/>
        <w:jc w:val="both"/>
        <w:rPr>
          <w:rFonts w:eastAsia="SimSun"/>
          <w:szCs w:val="28"/>
        </w:rPr>
      </w:pPr>
      <w:r w:rsidRPr="008817F6">
        <w:rPr>
          <w:rFonts w:eastAsia="Yu Mincho"/>
          <w:szCs w:val="28"/>
          <w:lang w:eastAsia="ja-JP"/>
        </w:rPr>
        <w:t xml:space="preserve">Khoảng cách (hàng cách hàng, cây cách cây): </w:t>
      </w:r>
      <w:r w:rsidRPr="008817F6">
        <w:rPr>
          <w:rFonts w:eastAsia="SimSun"/>
          <w:szCs w:val="28"/>
          <w:lang w:val="de-DE"/>
        </w:rPr>
        <w:t>2,5</w:t>
      </w:r>
      <w:r w:rsidRPr="008817F6">
        <w:rPr>
          <w:rFonts w:eastAsia="SimSun"/>
          <w:szCs w:val="28"/>
        </w:rPr>
        <w:t>x</w:t>
      </w:r>
      <w:r w:rsidRPr="008817F6">
        <w:rPr>
          <w:rFonts w:eastAsia="SimSun"/>
          <w:szCs w:val="28"/>
          <w:lang w:val="de-DE"/>
        </w:rPr>
        <w:t>2m.</w:t>
      </w:r>
      <w:r w:rsidRPr="008817F6">
        <w:rPr>
          <w:rFonts w:eastAsia="SimSun"/>
          <w:szCs w:val="28"/>
        </w:rPr>
        <w:t xml:space="preserve"> Mật độ trung bình 2.0</w:t>
      </w:r>
      <w:r w:rsidRPr="008817F6">
        <w:rPr>
          <w:rFonts w:eastAsia="SimSun"/>
          <w:szCs w:val="28"/>
          <w:lang w:val="de-DE"/>
        </w:rPr>
        <w:t>00 cây/ha.</w:t>
      </w:r>
    </w:p>
    <w:p w:rsidR="002C1A9F" w:rsidRPr="008817F6" w:rsidRDefault="002C1A9F" w:rsidP="00F80721">
      <w:pPr>
        <w:widowControl w:val="0"/>
        <w:shd w:val="clear" w:color="auto" w:fill="FFFFFF"/>
        <w:spacing w:before="60" w:line="240" w:lineRule="auto"/>
        <w:ind w:firstLine="567"/>
        <w:jc w:val="both"/>
        <w:rPr>
          <w:rFonts w:eastAsia="Yu Mincho"/>
          <w:b/>
          <w:szCs w:val="28"/>
          <w:lang w:val="de-DE" w:eastAsia="ja-JP"/>
        </w:rPr>
      </w:pPr>
      <w:r w:rsidRPr="008817F6">
        <w:rPr>
          <w:rFonts w:eastAsia="Yu Mincho"/>
          <w:b/>
          <w:szCs w:val="28"/>
          <w:lang w:val="de-DE" w:eastAsia="ja-JP"/>
        </w:rPr>
        <w:t>4. Trồng cây</w:t>
      </w:r>
    </w:p>
    <w:p w:rsidR="002C1A9F" w:rsidRPr="008817F6" w:rsidRDefault="002C1A9F" w:rsidP="00F80721">
      <w:pPr>
        <w:widowControl w:val="0"/>
        <w:shd w:val="clear" w:color="auto" w:fill="FFFFFF"/>
        <w:spacing w:before="60" w:line="240" w:lineRule="auto"/>
        <w:ind w:firstLine="567"/>
        <w:jc w:val="both"/>
        <w:rPr>
          <w:rFonts w:eastAsia="Calibri"/>
          <w:b/>
          <w:szCs w:val="28"/>
          <w:shd w:val="clear" w:color="auto" w:fill="FFFFFF"/>
          <w:lang w:val="pt-BR"/>
        </w:rPr>
      </w:pPr>
      <w:r w:rsidRPr="008817F6">
        <w:rPr>
          <w:rFonts w:eastAsia="SimSun"/>
          <w:szCs w:val="28"/>
          <w:lang w:val="de-DE"/>
        </w:rPr>
        <w:t>Trộn đất mặt với phân hữu cơ, lân, vôi</w:t>
      </w:r>
      <w:r w:rsidRPr="008817F6">
        <w:rPr>
          <w:rFonts w:eastAsia="SimSun"/>
          <w:szCs w:val="28"/>
        </w:rPr>
        <w:t>;</w:t>
      </w:r>
      <w:r w:rsidRPr="008817F6">
        <w:rPr>
          <w:rFonts w:eastAsia="SimSun"/>
          <w:szCs w:val="28"/>
          <w:lang w:val="de-DE"/>
        </w:rPr>
        <w:t xml:space="preserve"> </w:t>
      </w:r>
      <w:r w:rsidRPr="008817F6">
        <w:rPr>
          <w:rFonts w:eastAsia="SimSun"/>
          <w:szCs w:val="28"/>
        </w:rPr>
        <w:t>sau</w:t>
      </w:r>
      <w:r w:rsidRPr="008817F6">
        <w:rPr>
          <w:rFonts w:eastAsia="SimSun"/>
          <w:szCs w:val="28"/>
          <w:lang w:val="de-DE"/>
        </w:rPr>
        <w:t xml:space="preserve"> đó đưa hỗn hợp đã trộn xuống hố rồi dùng đất lấp gần đầy miệng hố để kín phân và hạn chế cỏ mọc. Dùng que nhỏ đánh dấu tâm hố để tiện cho việc trồng sau này. Việc trộn phân, lấp hố hoàn thành trước trồng ít nhất từ 10-15 ngày.</w:t>
      </w:r>
    </w:p>
    <w:p w:rsidR="002C1A9F" w:rsidRPr="008817F6" w:rsidRDefault="002C1A9F" w:rsidP="00F80721">
      <w:pPr>
        <w:widowControl w:val="0"/>
        <w:shd w:val="clear" w:color="auto" w:fill="FFFFFF"/>
        <w:spacing w:before="60" w:line="240" w:lineRule="auto"/>
        <w:ind w:firstLine="567"/>
        <w:jc w:val="both"/>
        <w:rPr>
          <w:rFonts w:eastAsia="Yu Mincho"/>
          <w:b/>
          <w:spacing w:val="-6"/>
          <w:szCs w:val="28"/>
          <w:lang w:val="de-DE" w:eastAsia="ja-JP"/>
        </w:rPr>
      </w:pPr>
      <w:r w:rsidRPr="008817F6">
        <w:rPr>
          <w:rFonts w:eastAsia="SimSun"/>
          <w:spacing w:val="-6"/>
          <w:szCs w:val="28"/>
          <w:lang w:val="de-DE"/>
        </w:rPr>
        <w:t>Xé vỏ bầu nilon, đưa cây giống xuống hố trồng, lấp đất, tránh cho rễ cây tiếp xúc trực tiếp với phân. Yêu cầu cây trồng phải thẳng hàng, rễ không bị gấp khúc.</w:t>
      </w:r>
    </w:p>
    <w:p w:rsidR="002C1A9F" w:rsidRPr="008817F6" w:rsidRDefault="002C1A9F" w:rsidP="00F80721">
      <w:pPr>
        <w:spacing w:before="80" w:line="240" w:lineRule="auto"/>
        <w:ind w:firstLine="567"/>
        <w:jc w:val="both"/>
        <w:rPr>
          <w:rFonts w:eastAsia="Calibri"/>
          <w:b/>
          <w:bCs/>
          <w:szCs w:val="28"/>
          <w:lang w:val="de-DE"/>
        </w:rPr>
      </w:pPr>
      <w:r w:rsidRPr="008817F6">
        <w:rPr>
          <w:rFonts w:eastAsia="Calibri"/>
          <w:b/>
          <w:bCs/>
          <w:szCs w:val="28"/>
          <w:lang w:val="de-DE"/>
        </w:rPr>
        <w:t>IV. CHĂM SÓC</w:t>
      </w:r>
    </w:p>
    <w:p w:rsidR="002C1A9F" w:rsidRPr="008817F6" w:rsidRDefault="002C1A9F" w:rsidP="00F80721">
      <w:pPr>
        <w:spacing w:before="80" w:line="240" w:lineRule="auto"/>
        <w:ind w:firstLine="567"/>
        <w:jc w:val="both"/>
        <w:rPr>
          <w:rFonts w:eastAsia="Calibri"/>
          <w:b/>
          <w:szCs w:val="28"/>
          <w:lang w:val="de-DE"/>
        </w:rPr>
      </w:pPr>
      <w:r w:rsidRPr="008817F6">
        <w:rPr>
          <w:rFonts w:eastAsia="Calibri"/>
          <w:b/>
          <w:szCs w:val="28"/>
        </w:rPr>
        <w:t xml:space="preserve">1. </w:t>
      </w:r>
      <w:r w:rsidRPr="008817F6">
        <w:rPr>
          <w:rFonts w:eastAsia="Calibri"/>
          <w:b/>
          <w:szCs w:val="28"/>
          <w:lang w:val="de-DE"/>
        </w:rPr>
        <w:t>Bón phân</w:t>
      </w:r>
    </w:p>
    <w:p w:rsidR="002C1A9F" w:rsidRPr="008817F6" w:rsidRDefault="002C1A9F" w:rsidP="00F80721">
      <w:pPr>
        <w:spacing w:before="120" w:line="240" w:lineRule="auto"/>
        <w:ind w:firstLine="567"/>
        <w:jc w:val="both"/>
        <w:rPr>
          <w:rFonts w:eastAsia="Calibri"/>
          <w:b/>
          <w:szCs w:val="28"/>
          <w:lang w:bidi="he-IL"/>
        </w:rPr>
      </w:pPr>
      <w:r w:rsidRPr="008817F6">
        <w:rPr>
          <w:rFonts w:eastAsia="Calibri"/>
          <w:b/>
          <w:szCs w:val="28"/>
          <w:lang w:val="de-DE"/>
        </w:rPr>
        <w:t>1.1. Lượng</w:t>
      </w:r>
      <w:r w:rsidRPr="008817F6">
        <w:rPr>
          <w:rFonts w:eastAsia="Calibri"/>
          <w:b/>
          <w:szCs w:val="28"/>
        </w:rPr>
        <w:t xml:space="preserve"> phân</w:t>
      </w:r>
      <w:r w:rsidRPr="008817F6">
        <w:rPr>
          <w:rFonts w:eastAsia="Calibri"/>
          <w:b/>
          <w:szCs w:val="28"/>
          <w:lang w:val="de-DE"/>
        </w:rPr>
        <w:t xml:space="preserve"> </w:t>
      </w:r>
      <w:r w:rsidRPr="008817F6">
        <w:rPr>
          <w:rFonts w:eastAsia="Calibri"/>
          <w:b/>
          <w:szCs w:val="28"/>
        </w:rPr>
        <w:t>bón</w:t>
      </w:r>
      <w:r w:rsidRPr="008817F6">
        <w:rPr>
          <w:rFonts w:eastAsia="Calibri"/>
          <w:b/>
          <w:szCs w:val="28"/>
          <w:lang w:bidi="he-IL"/>
        </w:rPr>
        <w:t xml:space="preserve">: </w:t>
      </w:r>
      <w:r w:rsidRPr="000909AB">
        <w:rPr>
          <w:rFonts w:eastAsia="Calibri"/>
          <w:bCs/>
          <w:szCs w:val="28"/>
          <w:lang w:bidi="he-IL"/>
        </w:rPr>
        <w:t>Khuyến cáo</w:t>
      </w:r>
      <w:r w:rsidRPr="008817F6">
        <w:rPr>
          <w:rFonts w:eastAsia="Calibri"/>
          <w:b/>
          <w:szCs w:val="28"/>
          <w:lang w:bidi="he-IL"/>
        </w:rPr>
        <w:t xml:space="preserve"> l</w:t>
      </w:r>
      <w:r w:rsidRPr="008817F6">
        <w:rPr>
          <w:rFonts w:eastAsia="Calibri"/>
          <w:szCs w:val="28"/>
          <w:shd w:val="clear" w:color="auto" w:fill="FFFFFF"/>
        </w:rPr>
        <w:t>ượng phân bón tính cho 1ha.</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685"/>
        <w:gridCol w:w="1276"/>
        <w:gridCol w:w="2097"/>
      </w:tblGrid>
      <w:tr w:rsidR="002C1A9F" w:rsidRPr="008817F6" w:rsidTr="00350B01">
        <w:trPr>
          <w:trHeight w:val="209"/>
        </w:trPr>
        <w:tc>
          <w:tcPr>
            <w:tcW w:w="2127" w:type="dxa"/>
            <w:shd w:val="clear" w:color="auto" w:fill="auto"/>
            <w:noWrap/>
            <w:vAlign w:val="bottom"/>
            <w:hideMark/>
          </w:tcPr>
          <w:p w:rsidR="002C1A9F" w:rsidRPr="008817F6" w:rsidRDefault="002C1A9F" w:rsidP="00F80721">
            <w:pPr>
              <w:spacing w:line="240" w:lineRule="auto"/>
              <w:jc w:val="both"/>
              <w:rPr>
                <w:rFonts w:eastAsia="Times New Roman"/>
                <w:b/>
                <w:szCs w:val="28"/>
              </w:rPr>
            </w:pPr>
            <w:r w:rsidRPr="008817F6">
              <w:rPr>
                <w:rFonts w:eastAsia="Times New Roman"/>
                <w:b/>
                <w:szCs w:val="28"/>
              </w:rPr>
              <w:t>Thời kỳ</w:t>
            </w:r>
          </w:p>
        </w:tc>
        <w:tc>
          <w:tcPr>
            <w:tcW w:w="3685" w:type="dxa"/>
            <w:shd w:val="clear" w:color="auto" w:fill="auto"/>
            <w:noWrap/>
            <w:vAlign w:val="bottom"/>
            <w:hideMark/>
          </w:tcPr>
          <w:p w:rsidR="002C1A9F" w:rsidRPr="008817F6" w:rsidRDefault="002C1A9F" w:rsidP="00F80721">
            <w:pPr>
              <w:spacing w:line="240" w:lineRule="auto"/>
              <w:jc w:val="both"/>
              <w:rPr>
                <w:rFonts w:eastAsia="Times New Roman"/>
                <w:b/>
                <w:szCs w:val="28"/>
              </w:rPr>
            </w:pPr>
            <w:r w:rsidRPr="008817F6">
              <w:rPr>
                <w:rFonts w:eastAsia="Times New Roman"/>
                <w:b/>
                <w:szCs w:val="28"/>
              </w:rPr>
              <w:t>Phân bón</w:t>
            </w:r>
          </w:p>
        </w:tc>
        <w:tc>
          <w:tcPr>
            <w:tcW w:w="1276" w:type="dxa"/>
            <w:shd w:val="clear" w:color="auto" w:fill="auto"/>
            <w:noWrap/>
            <w:vAlign w:val="bottom"/>
            <w:hideMark/>
          </w:tcPr>
          <w:p w:rsidR="002C1A9F" w:rsidRPr="008817F6" w:rsidRDefault="002C1A9F" w:rsidP="00F80721">
            <w:pPr>
              <w:spacing w:line="240" w:lineRule="auto"/>
              <w:jc w:val="both"/>
              <w:rPr>
                <w:rFonts w:eastAsia="Times New Roman"/>
                <w:b/>
                <w:szCs w:val="28"/>
              </w:rPr>
            </w:pPr>
            <w:r w:rsidRPr="008817F6">
              <w:rPr>
                <w:rFonts w:eastAsia="Times New Roman"/>
                <w:b/>
                <w:szCs w:val="28"/>
              </w:rPr>
              <w:t>ĐVT/ha</w:t>
            </w:r>
          </w:p>
        </w:tc>
        <w:tc>
          <w:tcPr>
            <w:tcW w:w="2097" w:type="dxa"/>
            <w:shd w:val="clear" w:color="auto" w:fill="auto"/>
            <w:noWrap/>
            <w:vAlign w:val="bottom"/>
            <w:hideMark/>
          </w:tcPr>
          <w:p w:rsidR="002C1A9F" w:rsidRPr="008817F6" w:rsidRDefault="002C1A9F" w:rsidP="00F80721">
            <w:pPr>
              <w:spacing w:line="240" w:lineRule="auto"/>
              <w:jc w:val="both"/>
              <w:rPr>
                <w:rFonts w:eastAsia="Times New Roman"/>
                <w:b/>
                <w:szCs w:val="28"/>
              </w:rPr>
            </w:pPr>
            <w:r w:rsidRPr="008817F6">
              <w:rPr>
                <w:rFonts w:eastAsia="Times New Roman"/>
                <w:b/>
                <w:szCs w:val="28"/>
              </w:rPr>
              <w:t>Số lượng</w:t>
            </w:r>
          </w:p>
        </w:tc>
      </w:tr>
      <w:tr w:rsidR="002C1A9F" w:rsidRPr="008817F6" w:rsidTr="00350B01">
        <w:trPr>
          <w:trHeight w:val="209"/>
        </w:trPr>
        <w:tc>
          <w:tcPr>
            <w:tcW w:w="2127" w:type="dxa"/>
            <w:vMerge w:val="restart"/>
            <w:shd w:val="clear" w:color="auto" w:fill="auto"/>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Thời kỳ kiến thiết cơ bản (Năm thứ nhất + năm thứ 2)</w:t>
            </w:r>
          </w:p>
        </w:tc>
        <w:tc>
          <w:tcPr>
            <w:tcW w:w="3685"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27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2097"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220</w:t>
            </w:r>
          </w:p>
        </w:tc>
      </w:tr>
      <w:tr w:rsidR="002C1A9F" w:rsidRPr="008817F6" w:rsidTr="00350B01">
        <w:trPr>
          <w:trHeight w:val="209"/>
        </w:trPr>
        <w:tc>
          <w:tcPr>
            <w:tcW w:w="2127" w:type="dxa"/>
            <w:vMerge/>
            <w:vAlign w:val="center"/>
            <w:hideMark/>
          </w:tcPr>
          <w:p w:rsidR="002C1A9F" w:rsidRPr="008817F6" w:rsidRDefault="002C1A9F" w:rsidP="00F80721">
            <w:pPr>
              <w:spacing w:line="240" w:lineRule="auto"/>
              <w:jc w:val="both"/>
              <w:rPr>
                <w:rFonts w:eastAsia="Times New Roman"/>
                <w:szCs w:val="28"/>
              </w:rPr>
            </w:pPr>
          </w:p>
        </w:tc>
        <w:tc>
          <w:tcPr>
            <w:tcW w:w="3685"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w:t>
            </w:r>
            <w:r w:rsidRPr="008817F6">
              <w:rPr>
                <w:rFonts w:eastAsia="Calibri"/>
                <w:szCs w:val="28"/>
              </w:rPr>
              <w:t>P</w:t>
            </w:r>
            <w:r w:rsidRPr="008817F6">
              <w:rPr>
                <w:rFonts w:eastAsia="Calibri"/>
                <w:szCs w:val="28"/>
                <w:vertAlign w:val="subscript"/>
              </w:rPr>
              <w:t>2</w:t>
            </w:r>
            <w:r w:rsidRPr="008817F6">
              <w:rPr>
                <w:rFonts w:eastAsia="Calibri"/>
                <w:szCs w:val="28"/>
              </w:rPr>
              <w:t>O</w:t>
            </w:r>
            <w:r w:rsidRPr="008817F6">
              <w:rPr>
                <w:rFonts w:eastAsia="Calibri"/>
                <w:szCs w:val="28"/>
                <w:vertAlign w:val="subscript"/>
              </w:rPr>
              <w:t>5</w:t>
            </w:r>
            <w:r w:rsidRPr="008817F6">
              <w:rPr>
                <w:rFonts w:eastAsia="Times New Roman"/>
                <w:szCs w:val="28"/>
              </w:rPr>
              <w:t>)</w:t>
            </w:r>
          </w:p>
        </w:tc>
        <w:tc>
          <w:tcPr>
            <w:tcW w:w="127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2097"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160</w:t>
            </w:r>
          </w:p>
        </w:tc>
      </w:tr>
      <w:tr w:rsidR="002C1A9F" w:rsidRPr="008817F6" w:rsidTr="00350B01">
        <w:trPr>
          <w:trHeight w:val="209"/>
        </w:trPr>
        <w:tc>
          <w:tcPr>
            <w:tcW w:w="2127" w:type="dxa"/>
            <w:vMerge/>
            <w:vAlign w:val="center"/>
            <w:hideMark/>
          </w:tcPr>
          <w:p w:rsidR="002C1A9F" w:rsidRPr="008817F6" w:rsidRDefault="002C1A9F" w:rsidP="00F80721">
            <w:pPr>
              <w:spacing w:line="240" w:lineRule="auto"/>
              <w:jc w:val="both"/>
              <w:rPr>
                <w:rFonts w:eastAsia="Times New Roman"/>
                <w:szCs w:val="28"/>
              </w:rPr>
            </w:pPr>
          </w:p>
        </w:tc>
        <w:tc>
          <w:tcPr>
            <w:tcW w:w="3685"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Phan Kali nguyên chất (</w:t>
            </w:r>
            <w:r w:rsidRPr="008817F6">
              <w:rPr>
                <w:rFonts w:eastAsia="Calibri"/>
                <w:szCs w:val="28"/>
              </w:rPr>
              <w:t>K</w:t>
            </w:r>
            <w:r w:rsidRPr="008817F6">
              <w:rPr>
                <w:rFonts w:eastAsia="Calibri"/>
                <w:szCs w:val="28"/>
                <w:vertAlign w:val="subscript"/>
              </w:rPr>
              <w:t>2</w:t>
            </w:r>
            <w:r w:rsidRPr="008817F6">
              <w:rPr>
                <w:rFonts w:eastAsia="Calibri"/>
                <w:szCs w:val="28"/>
              </w:rPr>
              <w:t>O</w:t>
            </w:r>
            <w:r w:rsidRPr="008817F6">
              <w:rPr>
                <w:rFonts w:eastAsia="Times New Roman"/>
                <w:szCs w:val="28"/>
              </w:rPr>
              <w:t>)</w:t>
            </w:r>
          </w:p>
        </w:tc>
        <w:tc>
          <w:tcPr>
            <w:tcW w:w="127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2097"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300</w:t>
            </w:r>
          </w:p>
        </w:tc>
      </w:tr>
      <w:tr w:rsidR="002C1A9F" w:rsidRPr="008817F6" w:rsidTr="00350B01">
        <w:trPr>
          <w:trHeight w:val="209"/>
        </w:trPr>
        <w:tc>
          <w:tcPr>
            <w:tcW w:w="2127" w:type="dxa"/>
            <w:vMerge/>
            <w:vAlign w:val="center"/>
            <w:hideMark/>
          </w:tcPr>
          <w:p w:rsidR="002C1A9F" w:rsidRPr="008817F6" w:rsidRDefault="002C1A9F" w:rsidP="00F80721">
            <w:pPr>
              <w:spacing w:line="240" w:lineRule="auto"/>
              <w:jc w:val="both"/>
              <w:rPr>
                <w:rFonts w:eastAsia="Times New Roman"/>
                <w:szCs w:val="28"/>
              </w:rPr>
            </w:pPr>
          </w:p>
        </w:tc>
        <w:tc>
          <w:tcPr>
            <w:tcW w:w="3685"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 xml:space="preserve">Phân hữu cơ </w:t>
            </w:r>
            <w:r>
              <w:rPr>
                <w:rFonts w:eastAsia="Times New Roman"/>
                <w:szCs w:val="28"/>
              </w:rPr>
              <w:t>(hữu cơ vi sinh, hữu cơ sinh học …)</w:t>
            </w:r>
          </w:p>
        </w:tc>
        <w:tc>
          <w:tcPr>
            <w:tcW w:w="127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2097"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3.000</w:t>
            </w:r>
          </w:p>
        </w:tc>
      </w:tr>
      <w:tr w:rsidR="002C1A9F" w:rsidRPr="008817F6" w:rsidTr="00350B01">
        <w:trPr>
          <w:trHeight w:val="323"/>
        </w:trPr>
        <w:tc>
          <w:tcPr>
            <w:tcW w:w="2127" w:type="dxa"/>
            <w:vMerge/>
            <w:vAlign w:val="center"/>
            <w:hideMark/>
          </w:tcPr>
          <w:p w:rsidR="002C1A9F" w:rsidRPr="008817F6" w:rsidRDefault="002C1A9F" w:rsidP="00F80721">
            <w:pPr>
              <w:spacing w:line="240" w:lineRule="auto"/>
              <w:jc w:val="both"/>
              <w:rPr>
                <w:rFonts w:eastAsia="Times New Roman"/>
                <w:szCs w:val="28"/>
              </w:rPr>
            </w:pPr>
          </w:p>
        </w:tc>
        <w:tc>
          <w:tcPr>
            <w:tcW w:w="3685"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Vôi bột</w:t>
            </w:r>
          </w:p>
        </w:tc>
        <w:tc>
          <w:tcPr>
            <w:tcW w:w="127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2097"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1.000</w:t>
            </w:r>
          </w:p>
        </w:tc>
      </w:tr>
      <w:tr w:rsidR="002C1A9F" w:rsidRPr="008817F6" w:rsidTr="00350B01">
        <w:trPr>
          <w:trHeight w:val="209"/>
        </w:trPr>
        <w:tc>
          <w:tcPr>
            <w:tcW w:w="2127" w:type="dxa"/>
            <w:vMerge w:val="restart"/>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Năm thứ 3</w:t>
            </w:r>
          </w:p>
        </w:tc>
        <w:tc>
          <w:tcPr>
            <w:tcW w:w="3685"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27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2097"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276</w:t>
            </w:r>
          </w:p>
        </w:tc>
      </w:tr>
      <w:tr w:rsidR="002C1A9F" w:rsidRPr="008817F6" w:rsidTr="00350B01">
        <w:trPr>
          <w:trHeight w:val="209"/>
        </w:trPr>
        <w:tc>
          <w:tcPr>
            <w:tcW w:w="2127" w:type="dxa"/>
            <w:vMerge/>
            <w:vAlign w:val="center"/>
            <w:hideMark/>
          </w:tcPr>
          <w:p w:rsidR="002C1A9F" w:rsidRPr="008817F6" w:rsidRDefault="002C1A9F" w:rsidP="00F80721">
            <w:pPr>
              <w:spacing w:line="240" w:lineRule="auto"/>
              <w:jc w:val="both"/>
              <w:rPr>
                <w:rFonts w:eastAsia="Times New Roman"/>
                <w:szCs w:val="28"/>
              </w:rPr>
            </w:pPr>
          </w:p>
        </w:tc>
        <w:tc>
          <w:tcPr>
            <w:tcW w:w="3685"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w:t>
            </w:r>
            <w:r w:rsidRPr="008817F6">
              <w:rPr>
                <w:rFonts w:eastAsia="Calibri"/>
                <w:szCs w:val="28"/>
              </w:rPr>
              <w:t>P</w:t>
            </w:r>
            <w:r w:rsidRPr="008817F6">
              <w:rPr>
                <w:rFonts w:eastAsia="Calibri"/>
                <w:szCs w:val="28"/>
                <w:vertAlign w:val="subscript"/>
              </w:rPr>
              <w:t>2</w:t>
            </w:r>
            <w:r w:rsidRPr="008817F6">
              <w:rPr>
                <w:rFonts w:eastAsia="Calibri"/>
                <w:szCs w:val="28"/>
              </w:rPr>
              <w:t>O</w:t>
            </w:r>
            <w:r w:rsidRPr="008817F6">
              <w:rPr>
                <w:rFonts w:eastAsia="Calibri"/>
                <w:szCs w:val="28"/>
                <w:vertAlign w:val="subscript"/>
              </w:rPr>
              <w:t>5</w:t>
            </w:r>
            <w:r w:rsidRPr="008817F6">
              <w:rPr>
                <w:rFonts w:eastAsia="Times New Roman"/>
                <w:szCs w:val="28"/>
              </w:rPr>
              <w:t>)</w:t>
            </w:r>
          </w:p>
        </w:tc>
        <w:tc>
          <w:tcPr>
            <w:tcW w:w="127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2097"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160</w:t>
            </w:r>
          </w:p>
        </w:tc>
      </w:tr>
      <w:tr w:rsidR="002C1A9F" w:rsidRPr="008817F6" w:rsidTr="00350B01">
        <w:trPr>
          <w:trHeight w:val="415"/>
        </w:trPr>
        <w:tc>
          <w:tcPr>
            <w:tcW w:w="2127" w:type="dxa"/>
            <w:vMerge/>
            <w:vAlign w:val="center"/>
            <w:hideMark/>
          </w:tcPr>
          <w:p w:rsidR="002C1A9F" w:rsidRPr="008817F6" w:rsidRDefault="002C1A9F" w:rsidP="00F80721">
            <w:pPr>
              <w:spacing w:line="240" w:lineRule="auto"/>
              <w:jc w:val="both"/>
              <w:rPr>
                <w:rFonts w:eastAsia="Times New Roman"/>
                <w:szCs w:val="28"/>
              </w:rPr>
            </w:pPr>
          </w:p>
        </w:tc>
        <w:tc>
          <w:tcPr>
            <w:tcW w:w="3685"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Kali nguyên chất (</w:t>
            </w:r>
            <w:r w:rsidRPr="008817F6">
              <w:rPr>
                <w:rFonts w:eastAsia="Calibri"/>
                <w:szCs w:val="28"/>
              </w:rPr>
              <w:t>K</w:t>
            </w:r>
            <w:r w:rsidRPr="008817F6">
              <w:rPr>
                <w:rFonts w:eastAsia="Calibri"/>
                <w:szCs w:val="28"/>
                <w:vertAlign w:val="subscript"/>
              </w:rPr>
              <w:t>2</w:t>
            </w:r>
            <w:r w:rsidRPr="008817F6">
              <w:rPr>
                <w:rFonts w:eastAsia="Calibri"/>
                <w:szCs w:val="28"/>
              </w:rPr>
              <w:t>O</w:t>
            </w:r>
            <w:r w:rsidRPr="008817F6">
              <w:rPr>
                <w:rFonts w:eastAsia="Times New Roman"/>
                <w:szCs w:val="28"/>
              </w:rPr>
              <w:t>)</w:t>
            </w:r>
          </w:p>
        </w:tc>
        <w:tc>
          <w:tcPr>
            <w:tcW w:w="127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2097"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300</w:t>
            </w:r>
          </w:p>
        </w:tc>
      </w:tr>
      <w:tr w:rsidR="002C1A9F" w:rsidRPr="008817F6" w:rsidTr="00350B01">
        <w:trPr>
          <w:trHeight w:val="209"/>
        </w:trPr>
        <w:tc>
          <w:tcPr>
            <w:tcW w:w="2127" w:type="dxa"/>
            <w:vMerge/>
            <w:vAlign w:val="center"/>
            <w:hideMark/>
          </w:tcPr>
          <w:p w:rsidR="002C1A9F" w:rsidRPr="008817F6" w:rsidRDefault="002C1A9F" w:rsidP="00F80721">
            <w:pPr>
              <w:spacing w:line="240" w:lineRule="auto"/>
              <w:jc w:val="both"/>
              <w:rPr>
                <w:rFonts w:eastAsia="Times New Roman"/>
                <w:szCs w:val="28"/>
              </w:rPr>
            </w:pPr>
          </w:p>
        </w:tc>
        <w:tc>
          <w:tcPr>
            <w:tcW w:w="3685" w:type="dxa"/>
            <w:shd w:val="clear" w:color="auto" w:fill="auto"/>
            <w:noWrap/>
            <w:vAlign w:val="center"/>
            <w:hideMark/>
          </w:tcPr>
          <w:p w:rsidR="002C1A9F" w:rsidRPr="008817F6" w:rsidRDefault="002C1A9F" w:rsidP="00F80721">
            <w:pPr>
              <w:spacing w:line="240" w:lineRule="auto"/>
              <w:jc w:val="both"/>
              <w:outlineLvl w:val="1"/>
              <w:rPr>
                <w:rFonts w:eastAsia="Times New Roman"/>
                <w:bCs/>
                <w:szCs w:val="28"/>
              </w:rPr>
            </w:pPr>
            <w:r w:rsidRPr="008817F6">
              <w:rPr>
                <w:rFonts w:eastAsia="Times New Roman"/>
                <w:szCs w:val="28"/>
              </w:rPr>
              <w:t xml:space="preserve">Phân hữu cơ </w:t>
            </w:r>
            <w:r>
              <w:rPr>
                <w:rFonts w:eastAsia="Times New Roman"/>
                <w:szCs w:val="28"/>
              </w:rPr>
              <w:t>(hữu cơ vi sinh, hữu cơ sinh học …)</w:t>
            </w:r>
          </w:p>
        </w:tc>
        <w:tc>
          <w:tcPr>
            <w:tcW w:w="1276"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2097" w:type="dxa"/>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3.000</w:t>
            </w:r>
          </w:p>
        </w:tc>
      </w:tr>
    </w:tbl>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1.2. Phương pháp bón</w:t>
      </w:r>
    </w:p>
    <w:p w:rsidR="002C1A9F" w:rsidRPr="008817F6" w:rsidRDefault="002C1A9F" w:rsidP="00F80721">
      <w:pPr>
        <w:spacing w:before="120" w:line="240" w:lineRule="auto"/>
        <w:ind w:firstLine="567"/>
        <w:jc w:val="both"/>
        <w:rPr>
          <w:rFonts w:eastAsia="Calibri"/>
          <w:b/>
          <w:szCs w:val="28"/>
          <w:shd w:val="clear" w:color="auto" w:fill="FFFFFF"/>
        </w:rPr>
      </w:pPr>
      <w:r w:rsidRPr="008817F6">
        <w:rPr>
          <w:rFonts w:eastAsia="Calibri"/>
          <w:szCs w:val="28"/>
        </w:rPr>
        <w:t xml:space="preserve">* Thời kỳ kiến thiết cơ bản (Năm thứ nhất): </w:t>
      </w:r>
    </w:p>
    <w:p w:rsidR="002C1A9F" w:rsidRPr="008817F6" w:rsidRDefault="002C1A9F" w:rsidP="00F80721">
      <w:pPr>
        <w:spacing w:before="120" w:line="240" w:lineRule="auto"/>
        <w:ind w:firstLine="567"/>
        <w:jc w:val="both"/>
        <w:rPr>
          <w:rFonts w:eastAsia="Calibri"/>
          <w:b/>
          <w:szCs w:val="28"/>
          <w:shd w:val="clear" w:color="auto" w:fill="FFFFFF"/>
        </w:rPr>
      </w:pPr>
      <w:r w:rsidRPr="008817F6">
        <w:rPr>
          <w:rFonts w:eastAsia="Calibri"/>
          <w:szCs w:val="28"/>
        </w:rPr>
        <w:lastRenderedPageBreak/>
        <w:t xml:space="preserve">- </w:t>
      </w:r>
      <w:r w:rsidRPr="008817F6">
        <w:rPr>
          <w:rFonts w:eastAsia="Calibri"/>
          <w:szCs w:val="28"/>
          <w:lang w:val="it-IT" w:bidi="he-IL"/>
        </w:rPr>
        <w:t xml:space="preserve">Ở giai đoạn sau trồng 7-8 tháng, khoảng 1 tháng bón 1 lần hoặc 2 tháng bón một lần. </w:t>
      </w:r>
    </w:p>
    <w:p w:rsidR="002C1A9F" w:rsidRPr="008817F6" w:rsidRDefault="002C1A9F" w:rsidP="00F80721">
      <w:pPr>
        <w:spacing w:before="120" w:line="240" w:lineRule="auto"/>
        <w:ind w:firstLine="567"/>
        <w:jc w:val="both"/>
        <w:rPr>
          <w:rFonts w:eastAsia="Calibri"/>
          <w:b/>
          <w:szCs w:val="28"/>
          <w:shd w:val="clear" w:color="auto" w:fill="FFFFFF"/>
          <w:lang w:val="it-IT"/>
        </w:rPr>
      </w:pPr>
      <w:r w:rsidRPr="008817F6">
        <w:rPr>
          <w:rFonts w:eastAsia="Calibri"/>
          <w:szCs w:val="28"/>
          <w:lang w:val="it-IT"/>
        </w:rPr>
        <w:t>- S</w:t>
      </w:r>
      <w:r w:rsidRPr="008817F6">
        <w:rPr>
          <w:rFonts w:eastAsia="Calibri"/>
          <w:szCs w:val="28"/>
        </w:rPr>
        <w:t>au trồng 7-10 ngày tiến hành tưới nhử lượng phân bón</w:t>
      </w:r>
      <w:r w:rsidRPr="008817F6">
        <w:rPr>
          <w:rFonts w:eastAsia="Calibri"/>
          <w:szCs w:val="28"/>
          <w:lang w:val="it-IT"/>
        </w:rPr>
        <w:t xml:space="preserve"> như sau</w:t>
      </w:r>
      <w:r w:rsidRPr="008817F6">
        <w:rPr>
          <w:rFonts w:eastAsia="Calibri"/>
          <w:szCs w:val="28"/>
        </w:rPr>
        <w:t>:</w:t>
      </w:r>
      <w:r w:rsidRPr="008817F6">
        <w:rPr>
          <w:rFonts w:eastAsia="Calibri"/>
          <w:szCs w:val="28"/>
          <w:lang w:val="it-IT"/>
        </w:rPr>
        <w:t xml:space="preserve"> 1% N+1%</w:t>
      </w:r>
      <w:r w:rsidRPr="008817F6">
        <w:rPr>
          <w:rFonts w:eastAsia="Calibri"/>
          <w:szCs w:val="28"/>
        </w:rPr>
        <w:t xml:space="preserve"> </w:t>
      </w:r>
      <w:r w:rsidRPr="008817F6">
        <w:rPr>
          <w:rFonts w:eastAsia="Calibri"/>
          <w:szCs w:val="28"/>
          <w:lang w:val="it-IT"/>
        </w:rPr>
        <w:t>P</w:t>
      </w:r>
      <w:r w:rsidRPr="008817F6">
        <w:rPr>
          <w:rFonts w:eastAsia="Calibri"/>
          <w:szCs w:val="28"/>
          <w:vertAlign w:val="subscript"/>
          <w:lang w:val="it-IT"/>
        </w:rPr>
        <w:t>2</w:t>
      </w:r>
      <w:r w:rsidRPr="008817F6">
        <w:rPr>
          <w:rFonts w:eastAsia="Calibri"/>
          <w:szCs w:val="28"/>
          <w:lang w:val="it-IT"/>
        </w:rPr>
        <w:t>O</w:t>
      </w:r>
      <w:r w:rsidRPr="008817F6">
        <w:rPr>
          <w:rFonts w:eastAsia="Calibri"/>
          <w:szCs w:val="28"/>
          <w:vertAlign w:val="subscript"/>
          <w:lang w:val="it-IT"/>
        </w:rPr>
        <w:t>5</w:t>
      </w:r>
      <w:r w:rsidRPr="008817F6">
        <w:rPr>
          <w:rFonts w:eastAsia="Calibri"/>
          <w:szCs w:val="28"/>
          <w:vertAlign w:val="subscript"/>
        </w:rPr>
        <w:t xml:space="preserve"> </w:t>
      </w:r>
      <w:r w:rsidRPr="008817F6">
        <w:rPr>
          <w:rFonts w:eastAsia="Calibri"/>
          <w:szCs w:val="28"/>
          <w:lang w:val="it-IT"/>
        </w:rPr>
        <w:t>+1%</w:t>
      </w:r>
      <w:r w:rsidRPr="008817F6">
        <w:rPr>
          <w:rFonts w:eastAsia="Calibri"/>
          <w:szCs w:val="28"/>
        </w:rPr>
        <w:t xml:space="preserve"> </w:t>
      </w:r>
      <w:r w:rsidRPr="008817F6">
        <w:rPr>
          <w:rFonts w:eastAsia="Calibri"/>
          <w:szCs w:val="28"/>
          <w:lang w:val="it-IT"/>
        </w:rPr>
        <w:t>K</w:t>
      </w:r>
      <w:r w:rsidRPr="008817F6">
        <w:rPr>
          <w:rFonts w:eastAsia="Calibri"/>
          <w:szCs w:val="28"/>
          <w:vertAlign w:val="subscript"/>
          <w:lang w:val="it-IT"/>
        </w:rPr>
        <w:t>2</w:t>
      </w:r>
      <w:r w:rsidRPr="008817F6">
        <w:rPr>
          <w:rFonts w:eastAsia="Calibri"/>
          <w:szCs w:val="28"/>
          <w:lang w:val="it-IT"/>
        </w:rPr>
        <w:t xml:space="preserve">O, </w:t>
      </w:r>
      <w:r w:rsidRPr="008817F6">
        <w:rPr>
          <w:rFonts w:eastAsia="Calibri"/>
          <w:szCs w:val="28"/>
        </w:rPr>
        <w:t xml:space="preserve">tưới đều cho mỗi gốc 2 lít nước định kỳ </w:t>
      </w:r>
      <w:r w:rsidRPr="008817F6">
        <w:rPr>
          <w:rFonts w:eastAsia="Calibri"/>
          <w:szCs w:val="28"/>
          <w:lang w:val="it-IT"/>
        </w:rPr>
        <w:t>7 ngày</w:t>
      </w:r>
      <w:r w:rsidRPr="008817F6">
        <w:rPr>
          <w:rFonts w:eastAsia="Calibri"/>
          <w:szCs w:val="28"/>
        </w:rPr>
        <w:t xml:space="preserve"> tưới 1 lần, đối với những cây còi cọc có thể tưới bổ sung phân </w:t>
      </w:r>
      <w:r w:rsidRPr="008817F6">
        <w:rPr>
          <w:rFonts w:eastAsia="Calibri"/>
          <w:szCs w:val="28"/>
          <w:lang w:val="it-IT"/>
        </w:rPr>
        <w:t xml:space="preserve">bón qua lá. Làm tuần tự khi cây lên đến giàn chữ Y hoặc chữ T. </w:t>
      </w:r>
    </w:p>
    <w:p w:rsidR="002C1A9F" w:rsidRPr="008817F6" w:rsidRDefault="002C1A9F" w:rsidP="00F80721">
      <w:pPr>
        <w:spacing w:before="120" w:line="240" w:lineRule="auto"/>
        <w:ind w:firstLine="567"/>
        <w:jc w:val="both"/>
        <w:rPr>
          <w:rFonts w:eastAsia="Calibri"/>
          <w:szCs w:val="28"/>
          <w:lang w:val="it-IT"/>
        </w:rPr>
      </w:pPr>
      <w:r w:rsidRPr="008817F6">
        <w:rPr>
          <w:rFonts w:eastAsia="Calibri"/>
          <w:szCs w:val="28"/>
          <w:lang w:val="it-IT"/>
        </w:rPr>
        <w:t>- Chia lượng phân để bón cho cây theo tỷ lệ (%) tăng dần.</w:t>
      </w:r>
    </w:p>
    <w:p w:rsidR="002C1A9F" w:rsidRPr="008817F6" w:rsidRDefault="002C1A9F" w:rsidP="00F80721">
      <w:pPr>
        <w:spacing w:line="240" w:lineRule="auto"/>
        <w:ind w:firstLine="567"/>
        <w:jc w:val="both"/>
        <w:rPr>
          <w:rFonts w:eastAsia="Calibri"/>
          <w:szCs w:val="2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044"/>
        <w:gridCol w:w="1161"/>
        <w:gridCol w:w="1161"/>
        <w:gridCol w:w="1161"/>
        <w:gridCol w:w="1161"/>
        <w:gridCol w:w="1161"/>
        <w:gridCol w:w="1161"/>
      </w:tblGrid>
      <w:tr w:rsidR="002C1A9F" w:rsidRPr="008817F6" w:rsidTr="00350B01">
        <w:tc>
          <w:tcPr>
            <w:tcW w:w="1278" w:type="dxa"/>
            <w:vMerge w:val="restart"/>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Loại phân</w:t>
            </w:r>
          </w:p>
        </w:tc>
        <w:tc>
          <w:tcPr>
            <w:tcW w:w="8010" w:type="dxa"/>
            <w:gridSpan w:val="7"/>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Lượng phân bón (%)</w:t>
            </w:r>
          </w:p>
        </w:tc>
      </w:tr>
      <w:tr w:rsidR="002C1A9F" w:rsidRPr="008817F6" w:rsidTr="00350B01">
        <w:tc>
          <w:tcPr>
            <w:tcW w:w="1278" w:type="dxa"/>
            <w:vMerge/>
          </w:tcPr>
          <w:p w:rsidR="002C1A9F" w:rsidRPr="008817F6" w:rsidRDefault="002C1A9F" w:rsidP="00F80721">
            <w:pPr>
              <w:spacing w:line="240" w:lineRule="auto"/>
              <w:jc w:val="both"/>
              <w:rPr>
                <w:rFonts w:eastAsia="Calibri"/>
                <w:b/>
                <w:szCs w:val="28"/>
                <w:lang w:val="it-IT" w:bidi="he-IL"/>
              </w:rPr>
            </w:pPr>
          </w:p>
        </w:tc>
        <w:tc>
          <w:tcPr>
            <w:tcW w:w="1044" w:type="dxa"/>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Tháng thứ 1</w:t>
            </w:r>
          </w:p>
        </w:tc>
        <w:tc>
          <w:tcPr>
            <w:tcW w:w="1161" w:type="dxa"/>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Tháng thứ 2</w:t>
            </w:r>
          </w:p>
        </w:tc>
        <w:tc>
          <w:tcPr>
            <w:tcW w:w="1161" w:type="dxa"/>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Tháng thứ 3</w:t>
            </w:r>
          </w:p>
        </w:tc>
        <w:tc>
          <w:tcPr>
            <w:tcW w:w="1161" w:type="dxa"/>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Tháng thứ 4</w:t>
            </w:r>
          </w:p>
        </w:tc>
        <w:tc>
          <w:tcPr>
            <w:tcW w:w="1161" w:type="dxa"/>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Tháng thứ 5</w:t>
            </w:r>
          </w:p>
        </w:tc>
        <w:tc>
          <w:tcPr>
            <w:tcW w:w="1161" w:type="dxa"/>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Tháng thứ 6</w:t>
            </w:r>
          </w:p>
        </w:tc>
        <w:tc>
          <w:tcPr>
            <w:tcW w:w="1161" w:type="dxa"/>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Tháng thứ 7</w:t>
            </w:r>
          </w:p>
        </w:tc>
      </w:tr>
      <w:tr w:rsidR="002C1A9F" w:rsidRPr="008817F6" w:rsidTr="00350B01">
        <w:tc>
          <w:tcPr>
            <w:tcW w:w="1278" w:type="dxa"/>
          </w:tcPr>
          <w:p w:rsidR="002C1A9F" w:rsidRPr="008817F6" w:rsidRDefault="002C1A9F" w:rsidP="00F80721">
            <w:pPr>
              <w:spacing w:line="240" w:lineRule="auto"/>
              <w:jc w:val="both"/>
              <w:outlineLvl w:val="2"/>
              <w:rPr>
                <w:rFonts w:eastAsia="Times New Roman"/>
                <w:bCs/>
                <w:szCs w:val="28"/>
              </w:rPr>
            </w:pPr>
            <w:r>
              <w:rPr>
                <w:rFonts w:eastAsia="Times New Roman"/>
                <w:bCs/>
                <w:szCs w:val="28"/>
              </w:rPr>
              <w:t>Phân h</w:t>
            </w:r>
            <w:r w:rsidRPr="008817F6">
              <w:rPr>
                <w:rFonts w:eastAsia="Times New Roman"/>
                <w:bCs/>
                <w:szCs w:val="28"/>
              </w:rPr>
              <w:t xml:space="preserve">ữu cơ </w:t>
            </w:r>
          </w:p>
        </w:tc>
        <w:tc>
          <w:tcPr>
            <w:tcW w:w="1044" w:type="dxa"/>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nl-NL"/>
              </w:rPr>
              <w:t>10,0</w:t>
            </w:r>
          </w:p>
        </w:tc>
        <w:tc>
          <w:tcPr>
            <w:tcW w:w="1161" w:type="dxa"/>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nl-NL"/>
              </w:rPr>
              <w:t>10,0</w:t>
            </w:r>
          </w:p>
        </w:tc>
        <w:tc>
          <w:tcPr>
            <w:tcW w:w="1161" w:type="dxa"/>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12,5</w:t>
            </w:r>
          </w:p>
        </w:tc>
        <w:tc>
          <w:tcPr>
            <w:tcW w:w="1161" w:type="dxa"/>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12,5</w:t>
            </w:r>
          </w:p>
        </w:tc>
        <w:tc>
          <w:tcPr>
            <w:tcW w:w="1161" w:type="dxa"/>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17,5</w:t>
            </w:r>
          </w:p>
        </w:tc>
        <w:tc>
          <w:tcPr>
            <w:tcW w:w="1161" w:type="dxa"/>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17,5</w:t>
            </w:r>
          </w:p>
        </w:tc>
        <w:tc>
          <w:tcPr>
            <w:tcW w:w="1161" w:type="dxa"/>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20</w:t>
            </w:r>
          </w:p>
        </w:tc>
      </w:tr>
      <w:tr w:rsidR="002C1A9F" w:rsidRPr="008817F6" w:rsidTr="00350B01">
        <w:tc>
          <w:tcPr>
            <w:tcW w:w="1278" w:type="dxa"/>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N</w:t>
            </w:r>
          </w:p>
        </w:tc>
        <w:tc>
          <w:tcPr>
            <w:tcW w:w="1044" w:type="dxa"/>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nl-NL"/>
              </w:rPr>
              <w:t>7,0</w:t>
            </w:r>
          </w:p>
        </w:tc>
        <w:tc>
          <w:tcPr>
            <w:tcW w:w="1161" w:type="dxa"/>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10,0</w:t>
            </w:r>
          </w:p>
        </w:tc>
        <w:tc>
          <w:tcPr>
            <w:tcW w:w="1161" w:type="dxa"/>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11,5</w:t>
            </w:r>
          </w:p>
        </w:tc>
        <w:tc>
          <w:tcPr>
            <w:tcW w:w="1161" w:type="dxa"/>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14,5</w:t>
            </w:r>
          </w:p>
        </w:tc>
        <w:tc>
          <w:tcPr>
            <w:tcW w:w="1161" w:type="dxa"/>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17,0</w:t>
            </w:r>
          </w:p>
        </w:tc>
        <w:tc>
          <w:tcPr>
            <w:tcW w:w="1161" w:type="dxa"/>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20,0</w:t>
            </w:r>
          </w:p>
        </w:tc>
        <w:tc>
          <w:tcPr>
            <w:tcW w:w="1161" w:type="dxa"/>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20,0</w:t>
            </w:r>
          </w:p>
        </w:tc>
      </w:tr>
      <w:tr w:rsidR="002C1A9F" w:rsidRPr="008817F6" w:rsidTr="00350B01">
        <w:tc>
          <w:tcPr>
            <w:tcW w:w="1278" w:type="dxa"/>
          </w:tcPr>
          <w:p w:rsidR="002C1A9F" w:rsidRPr="008817F6" w:rsidRDefault="002C1A9F" w:rsidP="00F80721">
            <w:pPr>
              <w:spacing w:line="240" w:lineRule="auto"/>
              <w:jc w:val="both"/>
              <w:rPr>
                <w:rFonts w:eastAsia="Calibri"/>
                <w:szCs w:val="28"/>
                <w:lang w:val="it-IT" w:bidi="he-IL"/>
              </w:rPr>
            </w:pPr>
            <w:r w:rsidRPr="008817F6">
              <w:rPr>
                <w:rFonts w:eastAsia="Calibri"/>
                <w:szCs w:val="28"/>
              </w:rPr>
              <w:t>P</w:t>
            </w:r>
            <w:r w:rsidRPr="008817F6">
              <w:rPr>
                <w:rFonts w:eastAsia="Calibri"/>
                <w:szCs w:val="28"/>
                <w:vertAlign w:val="subscript"/>
              </w:rPr>
              <w:t>2</w:t>
            </w:r>
            <w:r w:rsidRPr="008817F6">
              <w:rPr>
                <w:rFonts w:eastAsia="Calibri"/>
                <w:szCs w:val="28"/>
              </w:rPr>
              <w:t>O</w:t>
            </w:r>
            <w:r w:rsidRPr="008817F6">
              <w:rPr>
                <w:rFonts w:eastAsia="Calibri"/>
                <w:szCs w:val="28"/>
                <w:vertAlign w:val="subscript"/>
              </w:rPr>
              <w:t>5</w:t>
            </w:r>
          </w:p>
        </w:tc>
        <w:tc>
          <w:tcPr>
            <w:tcW w:w="1044" w:type="dxa"/>
          </w:tcPr>
          <w:p w:rsidR="002C1A9F" w:rsidRPr="008817F6" w:rsidRDefault="002C1A9F" w:rsidP="00F80721">
            <w:pPr>
              <w:spacing w:line="240" w:lineRule="auto"/>
              <w:jc w:val="both"/>
              <w:rPr>
                <w:rFonts w:eastAsia="Calibri"/>
                <w:szCs w:val="28"/>
                <w:lang w:val="nl-NL"/>
              </w:rPr>
            </w:pPr>
            <w:r w:rsidRPr="008817F6">
              <w:rPr>
                <w:rFonts w:eastAsia="Calibri"/>
                <w:szCs w:val="28"/>
                <w:lang w:val="nl-NL"/>
              </w:rPr>
              <w:t>7,0</w:t>
            </w:r>
          </w:p>
        </w:tc>
        <w:tc>
          <w:tcPr>
            <w:tcW w:w="1161" w:type="dxa"/>
          </w:tcPr>
          <w:p w:rsidR="002C1A9F" w:rsidRPr="008817F6" w:rsidRDefault="002C1A9F" w:rsidP="00F80721">
            <w:pPr>
              <w:spacing w:line="240" w:lineRule="auto"/>
              <w:jc w:val="both"/>
              <w:rPr>
                <w:rFonts w:eastAsia="Calibri"/>
                <w:szCs w:val="28"/>
                <w:lang w:val="nl-NL"/>
              </w:rPr>
            </w:pPr>
            <w:r w:rsidRPr="008817F6">
              <w:rPr>
                <w:rFonts w:eastAsia="Calibri"/>
                <w:szCs w:val="28"/>
                <w:lang w:val="it-IT" w:bidi="he-IL"/>
              </w:rPr>
              <w:t>10,0</w:t>
            </w:r>
          </w:p>
        </w:tc>
        <w:tc>
          <w:tcPr>
            <w:tcW w:w="1161" w:type="dxa"/>
          </w:tcPr>
          <w:p w:rsidR="002C1A9F" w:rsidRPr="008817F6" w:rsidRDefault="002C1A9F" w:rsidP="00F80721">
            <w:pPr>
              <w:spacing w:line="240" w:lineRule="auto"/>
              <w:jc w:val="both"/>
              <w:rPr>
                <w:rFonts w:eastAsia="Calibri"/>
                <w:szCs w:val="28"/>
                <w:lang w:val="nl-NL"/>
              </w:rPr>
            </w:pPr>
            <w:r w:rsidRPr="008817F6">
              <w:rPr>
                <w:rFonts w:eastAsia="Calibri"/>
                <w:szCs w:val="28"/>
                <w:lang w:val="it-IT" w:bidi="he-IL"/>
              </w:rPr>
              <w:t>11,5</w:t>
            </w:r>
          </w:p>
        </w:tc>
        <w:tc>
          <w:tcPr>
            <w:tcW w:w="1161" w:type="dxa"/>
          </w:tcPr>
          <w:p w:rsidR="002C1A9F" w:rsidRPr="008817F6" w:rsidRDefault="002C1A9F" w:rsidP="00F80721">
            <w:pPr>
              <w:spacing w:line="240" w:lineRule="auto"/>
              <w:jc w:val="both"/>
              <w:rPr>
                <w:rFonts w:eastAsia="Calibri"/>
                <w:szCs w:val="28"/>
                <w:lang w:val="nl-NL"/>
              </w:rPr>
            </w:pPr>
            <w:r w:rsidRPr="008817F6">
              <w:rPr>
                <w:rFonts w:eastAsia="Calibri"/>
                <w:szCs w:val="28"/>
                <w:lang w:val="it-IT" w:bidi="he-IL"/>
              </w:rPr>
              <w:t>14,5</w:t>
            </w:r>
          </w:p>
        </w:tc>
        <w:tc>
          <w:tcPr>
            <w:tcW w:w="1161" w:type="dxa"/>
          </w:tcPr>
          <w:p w:rsidR="002C1A9F" w:rsidRPr="008817F6" w:rsidRDefault="002C1A9F" w:rsidP="00F80721">
            <w:pPr>
              <w:spacing w:line="240" w:lineRule="auto"/>
              <w:jc w:val="both"/>
              <w:rPr>
                <w:rFonts w:eastAsia="Calibri"/>
                <w:szCs w:val="28"/>
                <w:lang w:val="nl-NL"/>
              </w:rPr>
            </w:pPr>
            <w:r w:rsidRPr="008817F6">
              <w:rPr>
                <w:rFonts w:eastAsia="Calibri"/>
                <w:szCs w:val="28"/>
                <w:lang w:val="it-IT" w:bidi="he-IL"/>
              </w:rPr>
              <w:t>17,0</w:t>
            </w:r>
          </w:p>
        </w:tc>
        <w:tc>
          <w:tcPr>
            <w:tcW w:w="1161" w:type="dxa"/>
          </w:tcPr>
          <w:p w:rsidR="002C1A9F" w:rsidRPr="008817F6" w:rsidRDefault="002C1A9F" w:rsidP="00F80721">
            <w:pPr>
              <w:spacing w:line="240" w:lineRule="auto"/>
              <w:jc w:val="both"/>
              <w:rPr>
                <w:rFonts w:eastAsia="Calibri"/>
                <w:szCs w:val="28"/>
                <w:lang w:val="nl-NL"/>
              </w:rPr>
            </w:pPr>
            <w:r w:rsidRPr="008817F6">
              <w:rPr>
                <w:rFonts w:eastAsia="Calibri"/>
                <w:szCs w:val="28"/>
                <w:lang w:val="it-IT" w:bidi="he-IL"/>
              </w:rPr>
              <w:t>20,0</w:t>
            </w:r>
          </w:p>
        </w:tc>
        <w:tc>
          <w:tcPr>
            <w:tcW w:w="1161" w:type="dxa"/>
          </w:tcPr>
          <w:p w:rsidR="002C1A9F" w:rsidRPr="008817F6" w:rsidRDefault="002C1A9F" w:rsidP="00F80721">
            <w:pPr>
              <w:spacing w:line="240" w:lineRule="auto"/>
              <w:jc w:val="both"/>
              <w:rPr>
                <w:rFonts w:eastAsia="Calibri"/>
                <w:szCs w:val="28"/>
                <w:lang w:val="nl-NL"/>
              </w:rPr>
            </w:pPr>
            <w:r w:rsidRPr="008817F6">
              <w:rPr>
                <w:rFonts w:eastAsia="Calibri"/>
                <w:szCs w:val="28"/>
                <w:lang w:val="it-IT" w:bidi="he-IL"/>
              </w:rPr>
              <w:t>20,0</w:t>
            </w:r>
          </w:p>
        </w:tc>
      </w:tr>
      <w:tr w:rsidR="002C1A9F" w:rsidRPr="008817F6" w:rsidTr="00350B01">
        <w:tc>
          <w:tcPr>
            <w:tcW w:w="1278" w:type="dxa"/>
          </w:tcPr>
          <w:p w:rsidR="002C1A9F" w:rsidRPr="008817F6" w:rsidRDefault="002C1A9F" w:rsidP="00F80721">
            <w:pPr>
              <w:spacing w:line="240" w:lineRule="auto"/>
              <w:jc w:val="both"/>
              <w:rPr>
                <w:rFonts w:eastAsia="Calibri"/>
                <w:szCs w:val="28"/>
                <w:lang w:val="it-IT" w:bidi="he-IL"/>
              </w:rPr>
            </w:pPr>
            <w:r w:rsidRPr="008817F6">
              <w:rPr>
                <w:rFonts w:eastAsia="Calibri"/>
                <w:szCs w:val="28"/>
              </w:rPr>
              <w:t>K</w:t>
            </w:r>
            <w:r w:rsidRPr="008817F6">
              <w:rPr>
                <w:rFonts w:eastAsia="Calibri"/>
                <w:szCs w:val="28"/>
                <w:vertAlign w:val="subscript"/>
              </w:rPr>
              <w:t>2</w:t>
            </w:r>
            <w:r w:rsidRPr="008817F6">
              <w:rPr>
                <w:rFonts w:eastAsia="Calibri"/>
                <w:szCs w:val="28"/>
              </w:rPr>
              <w:t>O</w:t>
            </w:r>
          </w:p>
        </w:tc>
        <w:tc>
          <w:tcPr>
            <w:tcW w:w="1044" w:type="dxa"/>
          </w:tcPr>
          <w:p w:rsidR="002C1A9F" w:rsidRPr="008817F6" w:rsidRDefault="002C1A9F" w:rsidP="00F80721">
            <w:pPr>
              <w:spacing w:line="240" w:lineRule="auto"/>
              <w:jc w:val="both"/>
              <w:rPr>
                <w:rFonts w:eastAsia="Calibri"/>
                <w:szCs w:val="28"/>
                <w:lang w:val="nl-NL"/>
              </w:rPr>
            </w:pPr>
            <w:r w:rsidRPr="008817F6">
              <w:rPr>
                <w:rFonts w:eastAsia="Calibri"/>
                <w:szCs w:val="28"/>
                <w:lang w:val="nl-NL"/>
              </w:rPr>
              <w:t>7,0</w:t>
            </w:r>
          </w:p>
        </w:tc>
        <w:tc>
          <w:tcPr>
            <w:tcW w:w="1161" w:type="dxa"/>
          </w:tcPr>
          <w:p w:rsidR="002C1A9F" w:rsidRPr="008817F6" w:rsidRDefault="002C1A9F" w:rsidP="00F80721">
            <w:pPr>
              <w:spacing w:line="240" w:lineRule="auto"/>
              <w:jc w:val="both"/>
              <w:rPr>
                <w:rFonts w:eastAsia="Calibri"/>
                <w:szCs w:val="28"/>
                <w:lang w:val="nl-NL"/>
              </w:rPr>
            </w:pPr>
            <w:r w:rsidRPr="008817F6">
              <w:rPr>
                <w:rFonts w:eastAsia="Calibri"/>
                <w:szCs w:val="28"/>
                <w:lang w:val="it-IT" w:bidi="he-IL"/>
              </w:rPr>
              <w:t>10,0</w:t>
            </w:r>
          </w:p>
        </w:tc>
        <w:tc>
          <w:tcPr>
            <w:tcW w:w="1161" w:type="dxa"/>
          </w:tcPr>
          <w:p w:rsidR="002C1A9F" w:rsidRPr="008817F6" w:rsidRDefault="002C1A9F" w:rsidP="00F80721">
            <w:pPr>
              <w:spacing w:line="240" w:lineRule="auto"/>
              <w:jc w:val="both"/>
              <w:rPr>
                <w:rFonts w:eastAsia="Calibri"/>
                <w:szCs w:val="28"/>
                <w:lang w:val="nl-NL"/>
              </w:rPr>
            </w:pPr>
            <w:r w:rsidRPr="008817F6">
              <w:rPr>
                <w:rFonts w:eastAsia="Calibri"/>
                <w:szCs w:val="28"/>
                <w:lang w:val="it-IT" w:bidi="he-IL"/>
              </w:rPr>
              <w:t>11,5</w:t>
            </w:r>
          </w:p>
        </w:tc>
        <w:tc>
          <w:tcPr>
            <w:tcW w:w="1161" w:type="dxa"/>
          </w:tcPr>
          <w:p w:rsidR="002C1A9F" w:rsidRPr="008817F6" w:rsidRDefault="002C1A9F" w:rsidP="00F80721">
            <w:pPr>
              <w:spacing w:line="240" w:lineRule="auto"/>
              <w:jc w:val="both"/>
              <w:rPr>
                <w:rFonts w:eastAsia="Calibri"/>
                <w:szCs w:val="28"/>
                <w:lang w:val="nl-NL"/>
              </w:rPr>
            </w:pPr>
            <w:r w:rsidRPr="008817F6">
              <w:rPr>
                <w:rFonts w:eastAsia="Calibri"/>
                <w:szCs w:val="28"/>
                <w:lang w:val="it-IT" w:bidi="he-IL"/>
              </w:rPr>
              <w:t>14,5</w:t>
            </w:r>
          </w:p>
        </w:tc>
        <w:tc>
          <w:tcPr>
            <w:tcW w:w="1161" w:type="dxa"/>
          </w:tcPr>
          <w:p w:rsidR="002C1A9F" w:rsidRPr="008817F6" w:rsidRDefault="002C1A9F" w:rsidP="00F80721">
            <w:pPr>
              <w:spacing w:line="240" w:lineRule="auto"/>
              <w:jc w:val="both"/>
              <w:rPr>
                <w:rFonts w:eastAsia="Calibri"/>
                <w:szCs w:val="28"/>
                <w:lang w:val="nl-NL"/>
              </w:rPr>
            </w:pPr>
            <w:r w:rsidRPr="008817F6">
              <w:rPr>
                <w:rFonts w:eastAsia="Calibri"/>
                <w:szCs w:val="28"/>
                <w:lang w:val="it-IT" w:bidi="he-IL"/>
              </w:rPr>
              <w:t>17,0</w:t>
            </w:r>
          </w:p>
        </w:tc>
        <w:tc>
          <w:tcPr>
            <w:tcW w:w="1161" w:type="dxa"/>
          </w:tcPr>
          <w:p w:rsidR="002C1A9F" w:rsidRPr="008817F6" w:rsidRDefault="002C1A9F" w:rsidP="00F80721">
            <w:pPr>
              <w:spacing w:line="240" w:lineRule="auto"/>
              <w:jc w:val="both"/>
              <w:rPr>
                <w:rFonts w:eastAsia="Calibri"/>
                <w:szCs w:val="28"/>
                <w:lang w:val="nl-NL"/>
              </w:rPr>
            </w:pPr>
            <w:r w:rsidRPr="008817F6">
              <w:rPr>
                <w:rFonts w:eastAsia="Calibri"/>
                <w:szCs w:val="28"/>
                <w:lang w:val="it-IT" w:bidi="he-IL"/>
              </w:rPr>
              <w:t>20,0</w:t>
            </w:r>
          </w:p>
        </w:tc>
        <w:tc>
          <w:tcPr>
            <w:tcW w:w="1161" w:type="dxa"/>
          </w:tcPr>
          <w:p w:rsidR="002C1A9F" w:rsidRPr="008817F6" w:rsidRDefault="002C1A9F" w:rsidP="00F80721">
            <w:pPr>
              <w:spacing w:line="240" w:lineRule="auto"/>
              <w:jc w:val="both"/>
              <w:rPr>
                <w:rFonts w:eastAsia="Calibri"/>
                <w:szCs w:val="28"/>
                <w:lang w:val="nl-NL"/>
              </w:rPr>
            </w:pPr>
            <w:r w:rsidRPr="008817F6">
              <w:rPr>
                <w:rFonts w:eastAsia="Calibri"/>
                <w:szCs w:val="28"/>
                <w:lang w:val="it-IT" w:bidi="he-IL"/>
              </w:rPr>
              <w:t>20,0</w:t>
            </w:r>
          </w:p>
        </w:tc>
      </w:tr>
    </w:tbl>
    <w:p w:rsidR="002C1A9F" w:rsidRPr="008817F6" w:rsidRDefault="002C1A9F" w:rsidP="00F80721">
      <w:pPr>
        <w:spacing w:before="120" w:line="240" w:lineRule="auto"/>
        <w:ind w:firstLine="567"/>
        <w:jc w:val="both"/>
        <w:rPr>
          <w:rFonts w:eastAsia="Calibri"/>
          <w:szCs w:val="28"/>
          <w:lang w:val="it-IT"/>
        </w:rPr>
      </w:pPr>
      <w:r w:rsidRPr="008817F6">
        <w:rPr>
          <w:rFonts w:eastAsia="Calibri"/>
          <w:szCs w:val="28"/>
        </w:rPr>
        <w:t xml:space="preserve">- Phương pháp bón: </w:t>
      </w:r>
      <w:r w:rsidRPr="008817F6">
        <w:rPr>
          <w:rFonts w:eastAsia="Calibri"/>
          <w:szCs w:val="28"/>
          <w:lang w:val="it-IT"/>
        </w:rPr>
        <w:t>Bón xung quanh gốc, bón cách gốc khoảng 10-20 cm, tùy theo tuổi cây, khi bón cần kết hợp xới đất quanh vùng rễ, rải phân, lấp đất, tưới nước giữ ẩm.</w:t>
      </w:r>
    </w:p>
    <w:p w:rsidR="002C1A9F" w:rsidRPr="008817F6" w:rsidRDefault="002C1A9F" w:rsidP="00F80721">
      <w:pPr>
        <w:spacing w:before="120" w:line="240" w:lineRule="auto"/>
        <w:ind w:firstLine="567"/>
        <w:jc w:val="both"/>
        <w:rPr>
          <w:rFonts w:eastAsia="Calibri"/>
          <w:szCs w:val="28"/>
          <w:lang w:val="it-IT"/>
        </w:rPr>
      </w:pPr>
      <w:r w:rsidRPr="008817F6">
        <w:rPr>
          <w:rFonts w:eastAsia="Calibri"/>
          <w:szCs w:val="28"/>
          <w:lang w:val="it-IT"/>
        </w:rPr>
        <w:t xml:space="preserve">* Thời kỳ kinh doanh (từ năm thứ 2 trở đi):  </w:t>
      </w:r>
    </w:p>
    <w:p w:rsidR="002C1A9F" w:rsidRPr="008817F6" w:rsidRDefault="002C1A9F" w:rsidP="00F80721">
      <w:pPr>
        <w:spacing w:before="120" w:line="240" w:lineRule="auto"/>
        <w:ind w:firstLine="567"/>
        <w:jc w:val="both"/>
        <w:rPr>
          <w:rFonts w:eastAsia="Calibri"/>
          <w:szCs w:val="28"/>
          <w:lang w:val="it-IT"/>
        </w:rPr>
      </w:pPr>
      <w:r w:rsidRPr="008817F6">
        <w:rPr>
          <w:rFonts w:eastAsia="Calibri"/>
          <w:szCs w:val="28"/>
          <w:lang w:val="it-IT"/>
        </w:rPr>
        <w:t>Thời kỳ cho quả kéo dài 95-120 ngày/vụ (Mỗi năm cho 2 vụ quả).</w:t>
      </w:r>
    </w:p>
    <w:tbl>
      <w:tblPr>
        <w:tblW w:w="497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561"/>
        <w:gridCol w:w="2069"/>
        <w:gridCol w:w="2042"/>
        <w:gridCol w:w="1999"/>
        <w:gridCol w:w="7"/>
      </w:tblGrid>
      <w:tr w:rsidR="002C1A9F" w:rsidRPr="008817F6" w:rsidTr="00350B01">
        <w:trPr>
          <w:trHeight w:val="708"/>
        </w:trPr>
        <w:tc>
          <w:tcPr>
            <w:tcW w:w="844" w:type="pct"/>
            <w:vMerge w:val="restart"/>
            <w:tcBorders>
              <w:right w:val="single" w:sz="4" w:space="0" w:color="000000"/>
            </w:tcBorders>
            <w:vAlign w:val="center"/>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Loại phân bón</w:t>
            </w:r>
          </w:p>
        </w:tc>
        <w:tc>
          <w:tcPr>
            <w:tcW w:w="845" w:type="pct"/>
            <w:vMerge w:val="restart"/>
            <w:tcBorders>
              <w:left w:val="single" w:sz="4" w:space="0" w:color="000000"/>
            </w:tcBorders>
            <w:vAlign w:val="center"/>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Số lượng</w:t>
            </w:r>
          </w:p>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 kg/ha/vụ)</w:t>
            </w:r>
          </w:p>
        </w:tc>
        <w:tc>
          <w:tcPr>
            <w:tcW w:w="3311" w:type="pct"/>
            <w:gridSpan w:val="4"/>
            <w:vAlign w:val="center"/>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Lượng phân bón vào các thời kỳ (%)</w:t>
            </w:r>
          </w:p>
        </w:tc>
      </w:tr>
      <w:tr w:rsidR="002C1A9F" w:rsidRPr="008817F6" w:rsidTr="00350B01">
        <w:trPr>
          <w:gridAfter w:val="1"/>
          <w:wAfter w:w="4" w:type="pct"/>
          <w:trHeight w:val="1140"/>
        </w:trPr>
        <w:tc>
          <w:tcPr>
            <w:tcW w:w="844" w:type="pct"/>
            <w:vMerge/>
            <w:tcBorders>
              <w:right w:val="single" w:sz="4" w:space="0" w:color="000000"/>
            </w:tcBorders>
            <w:vAlign w:val="center"/>
          </w:tcPr>
          <w:p w:rsidR="002C1A9F" w:rsidRPr="008817F6" w:rsidRDefault="002C1A9F" w:rsidP="00F80721">
            <w:pPr>
              <w:spacing w:line="240" w:lineRule="auto"/>
              <w:jc w:val="both"/>
              <w:rPr>
                <w:rFonts w:eastAsia="Calibri"/>
                <w:b/>
                <w:szCs w:val="28"/>
                <w:lang w:val="it-IT" w:bidi="he-IL"/>
              </w:rPr>
            </w:pPr>
          </w:p>
        </w:tc>
        <w:tc>
          <w:tcPr>
            <w:tcW w:w="845" w:type="pct"/>
            <w:vMerge/>
            <w:tcBorders>
              <w:left w:val="single" w:sz="4" w:space="0" w:color="000000"/>
            </w:tcBorders>
            <w:vAlign w:val="center"/>
          </w:tcPr>
          <w:p w:rsidR="002C1A9F" w:rsidRPr="008817F6" w:rsidRDefault="002C1A9F" w:rsidP="00F80721">
            <w:pPr>
              <w:spacing w:line="240" w:lineRule="auto"/>
              <w:jc w:val="both"/>
              <w:rPr>
                <w:rFonts w:eastAsia="Calibri"/>
                <w:b/>
                <w:szCs w:val="28"/>
                <w:lang w:val="it-IT" w:bidi="he-IL"/>
              </w:rPr>
            </w:pPr>
          </w:p>
        </w:tc>
        <w:tc>
          <w:tcPr>
            <w:tcW w:w="1120" w:type="pct"/>
            <w:vAlign w:val="center"/>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Đợt 1</w:t>
            </w:r>
          </w:p>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Trước cắt cành</w:t>
            </w:r>
          </w:p>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15-20 ngày</w:t>
            </w:r>
          </w:p>
        </w:tc>
        <w:tc>
          <w:tcPr>
            <w:tcW w:w="1105" w:type="pct"/>
            <w:vAlign w:val="center"/>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Đợt 2</w:t>
            </w:r>
          </w:p>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Sau cắt cành 3 ngày tới trắng quả</w:t>
            </w:r>
          </w:p>
        </w:tc>
        <w:tc>
          <w:tcPr>
            <w:tcW w:w="1082" w:type="pct"/>
            <w:vAlign w:val="center"/>
          </w:tcPr>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Đợt 3</w:t>
            </w:r>
          </w:p>
          <w:p w:rsidR="002C1A9F" w:rsidRPr="008817F6" w:rsidRDefault="002C1A9F" w:rsidP="00F80721">
            <w:pPr>
              <w:spacing w:line="240" w:lineRule="auto"/>
              <w:jc w:val="both"/>
              <w:rPr>
                <w:rFonts w:eastAsia="Calibri"/>
                <w:b/>
                <w:szCs w:val="28"/>
                <w:lang w:val="it-IT" w:bidi="he-IL"/>
              </w:rPr>
            </w:pPr>
            <w:r w:rsidRPr="008817F6">
              <w:rPr>
                <w:rFonts w:eastAsia="Calibri"/>
                <w:b/>
                <w:szCs w:val="28"/>
                <w:lang w:val="it-IT" w:bidi="he-IL"/>
              </w:rPr>
              <w:t>Trắng quả đến chín bói</w:t>
            </w:r>
          </w:p>
        </w:tc>
      </w:tr>
      <w:tr w:rsidR="002C1A9F" w:rsidRPr="008817F6" w:rsidTr="00350B01">
        <w:trPr>
          <w:gridAfter w:val="1"/>
          <w:wAfter w:w="4" w:type="pct"/>
          <w:trHeight w:val="397"/>
        </w:trPr>
        <w:tc>
          <w:tcPr>
            <w:tcW w:w="844"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 xml:space="preserve">Phân hữu cơ </w:t>
            </w:r>
          </w:p>
        </w:tc>
        <w:tc>
          <w:tcPr>
            <w:tcW w:w="845"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3.000</w:t>
            </w:r>
          </w:p>
        </w:tc>
        <w:tc>
          <w:tcPr>
            <w:tcW w:w="1120"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 xml:space="preserve">100 </w:t>
            </w:r>
          </w:p>
        </w:tc>
        <w:tc>
          <w:tcPr>
            <w:tcW w:w="1105" w:type="pct"/>
            <w:vAlign w:val="center"/>
          </w:tcPr>
          <w:p w:rsidR="002C1A9F" w:rsidRPr="008817F6" w:rsidRDefault="002C1A9F" w:rsidP="00F80721">
            <w:pPr>
              <w:spacing w:line="240" w:lineRule="auto"/>
              <w:jc w:val="both"/>
              <w:rPr>
                <w:rFonts w:eastAsia="Calibri"/>
                <w:szCs w:val="28"/>
                <w:lang w:bidi="he-IL"/>
              </w:rPr>
            </w:pPr>
            <w:r w:rsidRPr="008817F6">
              <w:rPr>
                <w:rFonts w:eastAsia="Calibri"/>
                <w:szCs w:val="28"/>
                <w:lang w:bidi="he-IL"/>
              </w:rPr>
              <w:t>-</w:t>
            </w:r>
          </w:p>
        </w:tc>
        <w:tc>
          <w:tcPr>
            <w:tcW w:w="1082" w:type="pct"/>
            <w:vAlign w:val="center"/>
          </w:tcPr>
          <w:p w:rsidR="002C1A9F" w:rsidRPr="008817F6" w:rsidRDefault="002C1A9F" w:rsidP="00F80721">
            <w:pPr>
              <w:spacing w:line="240" w:lineRule="auto"/>
              <w:jc w:val="both"/>
              <w:rPr>
                <w:rFonts w:eastAsia="Calibri"/>
                <w:szCs w:val="28"/>
                <w:lang w:bidi="he-IL"/>
              </w:rPr>
            </w:pPr>
            <w:r w:rsidRPr="008817F6">
              <w:rPr>
                <w:rFonts w:eastAsia="Calibri"/>
                <w:szCs w:val="28"/>
                <w:lang w:bidi="he-IL"/>
              </w:rPr>
              <w:t>-</w:t>
            </w:r>
          </w:p>
        </w:tc>
      </w:tr>
      <w:tr w:rsidR="002C1A9F" w:rsidRPr="008817F6" w:rsidTr="00350B01">
        <w:trPr>
          <w:gridAfter w:val="1"/>
          <w:wAfter w:w="4" w:type="pct"/>
          <w:trHeight w:val="397"/>
        </w:trPr>
        <w:tc>
          <w:tcPr>
            <w:tcW w:w="844"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N</w:t>
            </w:r>
          </w:p>
        </w:tc>
        <w:tc>
          <w:tcPr>
            <w:tcW w:w="845"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110</w:t>
            </w:r>
          </w:p>
        </w:tc>
        <w:tc>
          <w:tcPr>
            <w:tcW w:w="1120"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20</w:t>
            </w:r>
          </w:p>
        </w:tc>
        <w:tc>
          <w:tcPr>
            <w:tcW w:w="1105"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60</w:t>
            </w:r>
          </w:p>
        </w:tc>
        <w:tc>
          <w:tcPr>
            <w:tcW w:w="1082"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20</w:t>
            </w:r>
          </w:p>
        </w:tc>
      </w:tr>
      <w:tr w:rsidR="002C1A9F" w:rsidRPr="008817F6" w:rsidTr="00350B01">
        <w:trPr>
          <w:gridAfter w:val="1"/>
          <w:wAfter w:w="4" w:type="pct"/>
          <w:trHeight w:val="397"/>
        </w:trPr>
        <w:tc>
          <w:tcPr>
            <w:tcW w:w="844"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P</w:t>
            </w:r>
            <w:r w:rsidRPr="008817F6">
              <w:rPr>
                <w:rFonts w:eastAsia="Calibri"/>
                <w:szCs w:val="28"/>
                <w:vertAlign w:val="subscript"/>
                <w:lang w:val="it-IT" w:bidi="he-IL"/>
              </w:rPr>
              <w:t>2</w:t>
            </w:r>
            <w:r w:rsidRPr="008817F6">
              <w:rPr>
                <w:rFonts w:eastAsia="Calibri"/>
                <w:szCs w:val="28"/>
                <w:lang w:val="it-IT" w:bidi="he-IL"/>
              </w:rPr>
              <w:t>0</w:t>
            </w:r>
            <w:r w:rsidRPr="008817F6">
              <w:rPr>
                <w:rFonts w:eastAsia="Calibri"/>
                <w:szCs w:val="28"/>
                <w:vertAlign w:val="subscript"/>
                <w:lang w:val="it-IT" w:bidi="he-IL"/>
              </w:rPr>
              <w:t>5</w:t>
            </w:r>
          </w:p>
        </w:tc>
        <w:tc>
          <w:tcPr>
            <w:tcW w:w="845"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80</w:t>
            </w:r>
          </w:p>
        </w:tc>
        <w:tc>
          <w:tcPr>
            <w:tcW w:w="1120"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 xml:space="preserve">70 </w:t>
            </w:r>
          </w:p>
        </w:tc>
        <w:tc>
          <w:tcPr>
            <w:tcW w:w="1105"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 xml:space="preserve">20 </w:t>
            </w:r>
          </w:p>
        </w:tc>
        <w:tc>
          <w:tcPr>
            <w:tcW w:w="1082"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10</w:t>
            </w:r>
          </w:p>
        </w:tc>
      </w:tr>
      <w:tr w:rsidR="002C1A9F" w:rsidRPr="008817F6" w:rsidTr="00350B01">
        <w:trPr>
          <w:gridAfter w:val="1"/>
          <w:wAfter w:w="4" w:type="pct"/>
          <w:trHeight w:val="397"/>
        </w:trPr>
        <w:tc>
          <w:tcPr>
            <w:tcW w:w="844"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K</w:t>
            </w:r>
            <w:r w:rsidRPr="008817F6">
              <w:rPr>
                <w:rFonts w:eastAsia="Calibri"/>
                <w:szCs w:val="28"/>
                <w:vertAlign w:val="subscript"/>
                <w:lang w:val="it-IT" w:bidi="he-IL"/>
              </w:rPr>
              <w:t>2</w:t>
            </w:r>
            <w:r w:rsidRPr="008817F6">
              <w:rPr>
                <w:rFonts w:eastAsia="Calibri"/>
                <w:szCs w:val="28"/>
                <w:lang w:val="it-IT" w:bidi="he-IL"/>
              </w:rPr>
              <w:t>0</w:t>
            </w:r>
          </w:p>
        </w:tc>
        <w:tc>
          <w:tcPr>
            <w:tcW w:w="845"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150</w:t>
            </w:r>
          </w:p>
        </w:tc>
        <w:tc>
          <w:tcPr>
            <w:tcW w:w="1120" w:type="pct"/>
            <w:vAlign w:val="center"/>
          </w:tcPr>
          <w:p w:rsidR="002C1A9F" w:rsidRPr="008817F6" w:rsidRDefault="002C1A9F" w:rsidP="00F80721">
            <w:pPr>
              <w:spacing w:line="240" w:lineRule="auto"/>
              <w:jc w:val="both"/>
              <w:rPr>
                <w:rFonts w:eastAsia="Calibri"/>
                <w:szCs w:val="28"/>
                <w:lang w:bidi="he-IL"/>
              </w:rPr>
            </w:pPr>
            <w:r w:rsidRPr="008817F6">
              <w:rPr>
                <w:rFonts w:eastAsia="Calibri"/>
                <w:szCs w:val="28"/>
                <w:lang w:bidi="he-IL"/>
              </w:rPr>
              <w:t>-</w:t>
            </w:r>
          </w:p>
        </w:tc>
        <w:tc>
          <w:tcPr>
            <w:tcW w:w="1105"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30-40</w:t>
            </w:r>
          </w:p>
        </w:tc>
        <w:tc>
          <w:tcPr>
            <w:tcW w:w="1082" w:type="pct"/>
            <w:vAlign w:val="center"/>
          </w:tcPr>
          <w:p w:rsidR="002C1A9F" w:rsidRPr="008817F6" w:rsidRDefault="002C1A9F" w:rsidP="00F80721">
            <w:pPr>
              <w:spacing w:line="240" w:lineRule="auto"/>
              <w:jc w:val="both"/>
              <w:rPr>
                <w:rFonts w:eastAsia="Calibri"/>
                <w:szCs w:val="28"/>
                <w:lang w:val="it-IT" w:bidi="he-IL"/>
              </w:rPr>
            </w:pPr>
            <w:r w:rsidRPr="008817F6">
              <w:rPr>
                <w:rFonts w:eastAsia="Calibri"/>
                <w:szCs w:val="28"/>
                <w:lang w:val="it-IT" w:bidi="he-IL"/>
              </w:rPr>
              <w:t>60-70</w:t>
            </w:r>
          </w:p>
        </w:tc>
      </w:tr>
    </w:tbl>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Calibri"/>
          <w:szCs w:val="28"/>
          <w:lang w:val="it-IT"/>
        </w:rPr>
        <w:lastRenderedPageBreak/>
        <w:t xml:space="preserve">- Phương pháp bón: Rạch hàng cách gốc 40-50cm hoặc cuốc hố cách gốc và cách nhau khoảng 20cm sau đó rải đều phân, lấp đất và tưới nước. Bón </w:t>
      </w:r>
      <w:r w:rsidRPr="008817F6">
        <w:rPr>
          <w:rFonts w:eastAsia="Calibri"/>
          <w:spacing w:val="-6"/>
          <w:szCs w:val="28"/>
          <w:lang w:val="it-IT"/>
        </w:rPr>
        <w:t xml:space="preserve">phân hữu cơ sinh học 1 lần vào vụ Xuân, trước khi cắt cành </w:t>
      </w:r>
      <w:r w:rsidRPr="008817F6">
        <w:rPr>
          <w:rFonts w:eastAsia="Calibri"/>
          <w:spacing w:val="-6"/>
          <w:szCs w:val="28"/>
        </w:rPr>
        <w:t>1</w:t>
      </w:r>
      <w:r w:rsidRPr="008817F6">
        <w:rPr>
          <w:rFonts w:eastAsia="Calibri"/>
          <w:spacing w:val="-6"/>
          <w:szCs w:val="28"/>
          <w:lang w:val="it-IT"/>
        </w:rPr>
        <w:t>5-</w:t>
      </w:r>
      <w:r w:rsidRPr="008817F6">
        <w:rPr>
          <w:rFonts w:eastAsia="Calibri"/>
          <w:spacing w:val="-6"/>
          <w:szCs w:val="28"/>
        </w:rPr>
        <w:t>2</w:t>
      </w:r>
      <w:r w:rsidRPr="008817F6">
        <w:rPr>
          <w:rFonts w:eastAsia="Calibri"/>
          <w:spacing w:val="-6"/>
          <w:szCs w:val="28"/>
          <w:lang w:val="it-IT"/>
        </w:rPr>
        <w:t xml:space="preserve">0 ngày. </w:t>
      </w:r>
      <w:r w:rsidRPr="008817F6">
        <w:rPr>
          <w:rFonts w:eastAsia="Calibri"/>
          <w:spacing w:val="-4"/>
          <w:szCs w:val="28"/>
          <w:lang w:val="it-IT"/>
        </w:rPr>
        <w:t>Sau khi thu hoạch vụ Thu, cây bước vào ngủ đông không cần bón phân.</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bCs/>
          <w:iCs/>
          <w:szCs w:val="28"/>
          <w:lang w:val="nl-NL"/>
        </w:rPr>
        <w:t>* Lưu ý:</w:t>
      </w:r>
      <w:r w:rsidRPr="008817F6">
        <w:rPr>
          <w:rFonts w:eastAsia="Times New Roman"/>
          <w:szCs w:val="28"/>
          <w:lang w:val="nl-NL"/>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w:t>
      </w:r>
      <w:r>
        <w:rPr>
          <w:rFonts w:eastAsia="Times New Roman"/>
          <w:szCs w:val="28"/>
          <w:lang w:val="nl-NL"/>
        </w:rPr>
        <w:t xml:space="preserve"> và</w:t>
      </w:r>
      <w:r w:rsidRPr="008817F6">
        <w:rPr>
          <w:rFonts w:eastAsia="Times New Roman"/>
          <w:szCs w:val="28"/>
          <w:lang w:val="nl-NL"/>
        </w:rPr>
        <w:t xml:space="preserve"> hướng dẫn của cơ quan chuyên môn.  </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Calibri"/>
          <w:b/>
          <w:szCs w:val="28"/>
          <w:shd w:val="clear" w:color="auto" w:fill="FFFFFF"/>
          <w:lang w:val="nl-NL"/>
        </w:rPr>
        <w:t>2. Nước tưới và các biện pháp kỹ thuật khác</w:t>
      </w:r>
    </w:p>
    <w:p w:rsidR="002C1A9F" w:rsidRPr="008817F6" w:rsidRDefault="002C1A9F" w:rsidP="00F80721">
      <w:pPr>
        <w:widowControl w:val="0"/>
        <w:spacing w:before="120" w:line="240" w:lineRule="auto"/>
        <w:ind w:firstLine="567"/>
        <w:jc w:val="both"/>
        <w:rPr>
          <w:rFonts w:eastAsia="Calibri"/>
          <w:b/>
          <w:szCs w:val="28"/>
          <w:shd w:val="clear" w:color="auto" w:fill="FFFFFF"/>
          <w:lang w:val="nl-NL"/>
        </w:rPr>
      </w:pPr>
      <w:r w:rsidRPr="008817F6">
        <w:rPr>
          <w:rFonts w:eastAsia="Calibri"/>
          <w:b/>
          <w:szCs w:val="28"/>
          <w:shd w:val="clear" w:color="auto" w:fill="FFFFFF"/>
          <w:lang w:val="nl-NL"/>
        </w:rPr>
        <w:t>2.1. Nước tưới</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Calibri"/>
          <w:szCs w:val="28"/>
          <w:shd w:val="clear" w:color="auto" w:fill="FFFFFF"/>
          <w:lang w:val="nl-NL"/>
        </w:rPr>
        <w:t xml:space="preserve">Tùy theo điều kiện kỹ thuật chăm sóc có thể xác định phương pháp tưới cho phù hợp, cụ thể: </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Calibri"/>
          <w:szCs w:val="28"/>
          <w:shd w:val="clear" w:color="auto" w:fill="FFFFFF"/>
          <w:lang w:val="nl-NL"/>
        </w:rPr>
        <w:t>- Phương pháp tưới rãnh:</w:t>
      </w:r>
      <w:r w:rsidRPr="008817F6">
        <w:rPr>
          <w:rFonts w:eastAsia="Calibri"/>
          <w:szCs w:val="28"/>
          <w:lang w:val="nb-NO"/>
        </w:rPr>
        <w:t xml:space="preserve">  </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Calibri"/>
          <w:szCs w:val="28"/>
          <w:lang w:val="nb-NO"/>
        </w:rPr>
        <w:t xml:space="preserve">+ Trời nắng từ 5-7 ngày tưới một lần, bơm nước theo rãnh chảy vào luống, kết hợp ủ gốc bằng rơm rạ để giữ ẩm cho cây. </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Calibri"/>
          <w:szCs w:val="28"/>
          <w:lang w:val="nb-NO"/>
        </w:rPr>
        <w:t xml:space="preserve">+ Sau thu hoạch tiến hành đốn, tỉa cắt các cành nhỏ, chỉ để lại cành khung và cành có quả mọc trên khung; tưới lần đầu tiên 2-3 ngày sau khi cắt cành, khi vết cắt đã khô. Sau đó tưới định kỳ 7-10 ngày/lần tùy theo độ ẩm đất. </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Calibri"/>
          <w:szCs w:val="28"/>
          <w:lang w:val="nb-NO"/>
        </w:rPr>
        <w:t>+ Trong thời gian 5-7 ngày khi cây nho đang nở hoa thì không tưới hoặc nếu tưới thì lượng nước cần thấp nho đậu quả sẽ tốt hơn. Nếu tưới nước nhiều trong giai đoạn trước khi đậu quả làm cho ngọn sinh trưởng mạnh, đậu quả kém.</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Calibri"/>
          <w:szCs w:val="28"/>
          <w:lang w:val="nb-NO"/>
        </w:rPr>
        <w:t xml:space="preserve">+ Giai đoạn quả hình thành tới chín, cây đòi hỏi lượng nước lớn hơn để quả phát triển, thiếu nước trong giai đoạn này quả sẽ nhỏ. </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Calibri"/>
          <w:szCs w:val="28"/>
        </w:rPr>
        <w:t xml:space="preserve">- </w:t>
      </w:r>
      <w:r w:rsidRPr="008817F6">
        <w:rPr>
          <w:rFonts w:eastAsia="Calibri"/>
          <w:szCs w:val="28"/>
          <w:lang w:val="nb-NO"/>
        </w:rPr>
        <w:t>P</w:t>
      </w:r>
      <w:r w:rsidRPr="008817F6">
        <w:rPr>
          <w:rFonts w:eastAsia="Calibri"/>
          <w:szCs w:val="28"/>
        </w:rPr>
        <w:t>hương pháp tới nhỏ giọt:</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Calibri"/>
          <w:b/>
          <w:szCs w:val="28"/>
          <w:shd w:val="clear" w:color="auto" w:fill="FFFFFF"/>
        </w:rPr>
        <w:t>+</w:t>
      </w:r>
      <w:r w:rsidRPr="008817F6">
        <w:rPr>
          <w:rFonts w:eastAsia="Calibri"/>
          <w:b/>
          <w:szCs w:val="28"/>
          <w:shd w:val="clear" w:color="auto" w:fill="FFFFFF"/>
          <w:lang w:val="nb-NO"/>
        </w:rPr>
        <w:t xml:space="preserve"> </w:t>
      </w:r>
      <w:r w:rsidRPr="008817F6">
        <w:rPr>
          <w:rFonts w:eastAsia="Calibri"/>
          <w:bCs/>
          <w:szCs w:val="28"/>
          <w:shd w:val="clear" w:color="auto" w:fill="FFFFFF"/>
          <w:lang w:val="nb-NO"/>
        </w:rPr>
        <w:t>Hệ thống tưới nhỏ giọt</w:t>
      </w:r>
      <w:r w:rsidRPr="008817F6">
        <w:rPr>
          <w:rFonts w:eastAsia="Calibri"/>
          <w:szCs w:val="28"/>
        </w:rPr>
        <w:t xml:space="preserve"> </w:t>
      </w:r>
      <w:r w:rsidRPr="008817F6">
        <w:rPr>
          <w:rFonts w:eastAsia="Calibri"/>
          <w:szCs w:val="28"/>
          <w:lang w:val="it-IT"/>
        </w:rPr>
        <w:t xml:space="preserve">gồm: </w:t>
      </w:r>
      <w:r w:rsidRPr="008817F6">
        <w:rPr>
          <w:rFonts w:eastAsia="Calibri"/>
          <w:szCs w:val="28"/>
          <w:lang w:val="nb-NO"/>
        </w:rPr>
        <w:t>Bồn</w:t>
      </w:r>
      <w:r w:rsidRPr="008817F6">
        <w:rPr>
          <w:rFonts w:eastAsia="Calibri"/>
          <w:szCs w:val="28"/>
        </w:rPr>
        <w:t xml:space="preserve"> chứa nước, </w:t>
      </w:r>
      <w:r w:rsidRPr="008817F6">
        <w:rPr>
          <w:rFonts w:eastAsia="Calibri"/>
          <w:szCs w:val="28"/>
          <w:lang w:val="nb-NO"/>
        </w:rPr>
        <w:t>bồn</w:t>
      </w:r>
      <w:r w:rsidRPr="008817F6">
        <w:rPr>
          <w:rFonts w:eastAsia="Calibri"/>
          <w:szCs w:val="28"/>
        </w:rPr>
        <w:t xml:space="preserve"> hòa phân, bảng điều khiển điện, bộ châm phân, bộ lọc,</w:t>
      </w:r>
      <w:r w:rsidRPr="008817F6">
        <w:rPr>
          <w:rFonts w:eastAsia="Calibri"/>
          <w:szCs w:val="28"/>
          <w:lang w:val="it-IT"/>
        </w:rPr>
        <w:t xml:space="preserve"> </w:t>
      </w:r>
      <w:r w:rsidRPr="008817F6">
        <w:rPr>
          <w:rFonts w:eastAsia="Calibri"/>
          <w:szCs w:val="28"/>
        </w:rPr>
        <w:t xml:space="preserve">van xả, </w:t>
      </w:r>
      <w:r w:rsidRPr="008817F6">
        <w:rPr>
          <w:rFonts w:eastAsia="Calibri"/>
          <w:szCs w:val="28"/>
          <w:lang w:val="it-IT"/>
        </w:rPr>
        <w:t>đường</w:t>
      </w:r>
      <w:r w:rsidRPr="008817F6">
        <w:rPr>
          <w:rFonts w:eastAsia="Calibri"/>
          <w:szCs w:val="28"/>
        </w:rPr>
        <w:t xml:space="preserve"> ống dẫn tưới đến từng gốc Nho. Mỗi gốc Nho có một 1 béc bù áp tưới nhỏ giọt lưu lượng 8 lít/1 giờ. Ống dẫn chính được làm bằng nhựa PE.</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SimSun"/>
          <w:iCs/>
          <w:szCs w:val="28"/>
          <w:lang w:val="pt-BR"/>
        </w:rPr>
        <w:t xml:space="preserve">+ </w:t>
      </w:r>
      <w:r w:rsidRPr="008817F6">
        <w:rPr>
          <w:rFonts w:eastAsia="SimSun"/>
          <w:iCs/>
          <w:spacing w:val="-2"/>
          <w:szCs w:val="28"/>
          <w:lang w:val="pt-BR"/>
        </w:rPr>
        <w:t>Giai đoạn kiến thiết cơ bản:</w:t>
      </w:r>
      <w:r w:rsidRPr="008817F6">
        <w:rPr>
          <w:rFonts w:eastAsia="SimSun"/>
          <w:spacing w:val="-2"/>
          <w:szCs w:val="28"/>
          <w:lang w:val="pt-BR"/>
        </w:rPr>
        <w:t xml:space="preserve"> </w:t>
      </w:r>
      <w:r w:rsidRPr="008817F6">
        <w:rPr>
          <w:rFonts w:eastAsia="SimSun"/>
          <w:spacing w:val="-2"/>
          <w:szCs w:val="28"/>
        </w:rPr>
        <w:t>Tưới</w:t>
      </w:r>
      <w:r w:rsidRPr="008817F6">
        <w:rPr>
          <w:rFonts w:eastAsia="SimSun"/>
          <w:spacing w:val="-2"/>
          <w:szCs w:val="28"/>
          <w:lang w:val="pt-BR"/>
        </w:rPr>
        <w:t xml:space="preserve"> đẫm</w:t>
      </w:r>
      <w:r w:rsidRPr="008817F6">
        <w:rPr>
          <w:rFonts w:eastAsia="SimSun"/>
          <w:spacing w:val="-2"/>
          <w:szCs w:val="28"/>
        </w:rPr>
        <w:t xml:space="preserve"> nước cho cây ngay sau khi trồng, </w:t>
      </w:r>
      <w:r w:rsidRPr="008817F6">
        <w:rPr>
          <w:rFonts w:eastAsia="SimSun"/>
          <w:spacing w:val="-2"/>
          <w:szCs w:val="28"/>
          <w:lang w:val="nl-NL"/>
        </w:rPr>
        <w:t xml:space="preserve">sau đó tùy theo thời tiết </w:t>
      </w:r>
      <w:r w:rsidRPr="008817F6">
        <w:rPr>
          <w:rFonts w:eastAsia="SimSun"/>
          <w:spacing w:val="-2"/>
          <w:szCs w:val="28"/>
        </w:rPr>
        <w:t xml:space="preserve">định kỳ từ </w:t>
      </w:r>
      <w:r w:rsidRPr="008817F6">
        <w:rPr>
          <w:rFonts w:eastAsia="SimSun"/>
          <w:spacing w:val="-2"/>
          <w:szCs w:val="28"/>
          <w:lang w:val="nl-NL"/>
        </w:rPr>
        <w:t>2</w:t>
      </w:r>
      <w:r w:rsidRPr="008817F6">
        <w:rPr>
          <w:rFonts w:eastAsia="SimSun"/>
          <w:spacing w:val="-2"/>
          <w:szCs w:val="28"/>
        </w:rPr>
        <w:t>-</w:t>
      </w:r>
      <w:r w:rsidRPr="008817F6">
        <w:rPr>
          <w:rFonts w:eastAsia="SimSun"/>
          <w:spacing w:val="-2"/>
          <w:szCs w:val="28"/>
          <w:lang w:val="nl-NL"/>
        </w:rPr>
        <w:t>3</w:t>
      </w:r>
      <w:r w:rsidRPr="008817F6">
        <w:rPr>
          <w:rFonts w:eastAsia="SimSun"/>
          <w:spacing w:val="-2"/>
          <w:szCs w:val="28"/>
        </w:rPr>
        <w:t xml:space="preserve"> ngày tưới nước một lần, mỗi lần 25 phút để </w:t>
      </w:r>
      <w:r w:rsidRPr="008817F6">
        <w:rPr>
          <w:rFonts w:eastAsia="SimSun"/>
          <w:spacing w:val="-2"/>
          <w:szCs w:val="28"/>
          <w:lang w:val="nl-NL"/>
        </w:rPr>
        <w:t>duy trì độ ẩm đất từ 60-70%.</w:t>
      </w:r>
      <w:r w:rsidRPr="008817F6">
        <w:rPr>
          <w:rFonts w:eastAsia="SimSun"/>
          <w:spacing w:val="-2"/>
          <w:szCs w:val="28"/>
        </w:rPr>
        <w:t xml:space="preserve"> </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SimSun"/>
          <w:iCs/>
          <w:szCs w:val="28"/>
          <w:lang w:val="pt-BR"/>
        </w:rPr>
        <w:t xml:space="preserve">+ </w:t>
      </w:r>
      <w:r w:rsidRPr="008817F6">
        <w:rPr>
          <w:rFonts w:eastAsia="SimSun"/>
          <w:iCs/>
          <w:spacing w:val="-6"/>
          <w:szCs w:val="28"/>
          <w:lang w:val="pt-BR"/>
        </w:rPr>
        <w:t>Giai đoạn kinh doanh: T</w:t>
      </w:r>
      <w:r w:rsidRPr="008817F6">
        <w:rPr>
          <w:rFonts w:eastAsia="SimSun"/>
          <w:spacing w:val="-6"/>
          <w:szCs w:val="28"/>
          <w:lang w:val="pt-BR"/>
        </w:rPr>
        <w:t xml:space="preserve">ưới định kỳ 3 ngày/lần, mỗi lần tưới 50-60 phút (5-6 lít nước/gốc). Ngừng tưới nước trước khi thu hoạch 7-10 ngày.  </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SimSun"/>
          <w:szCs w:val="28"/>
          <w:lang w:val="pt-BR"/>
        </w:rPr>
        <w:t>+ Nếu mưa nhiều, kéo dài cần kịp thời tiêu thoát nước ra khỏi rãnh, tránh ứ đọng nước lâu ngày.</w:t>
      </w:r>
    </w:p>
    <w:p w:rsidR="002C1A9F" w:rsidRPr="008817F6" w:rsidRDefault="002C1A9F" w:rsidP="00F80721">
      <w:pPr>
        <w:widowControl w:val="0"/>
        <w:spacing w:before="120" w:line="240" w:lineRule="auto"/>
        <w:ind w:firstLine="567"/>
        <w:jc w:val="both"/>
        <w:rPr>
          <w:rFonts w:eastAsia="Calibri"/>
          <w:spacing w:val="-4"/>
          <w:szCs w:val="28"/>
          <w:lang w:val="it-IT"/>
        </w:rPr>
      </w:pPr>
      <w:r w:rsidRPr="008817F6">
        <w:rPr>
          <w:rFonts w:eastAsia="Calibri"/>
          <w:szCs w:val="28"/>
          <w:lang w:val="nb-NO"/>
        </w:rPr>
        <w:lastRenderedPageBreak/>
        <w:t>- Trước khi thu hoạch 7-10 ngày ngừng các biện pháp tưới để làm tăng chất lượng và màu quả.</w:t>
      </w:r>
    </w:p>
    <w:p w:rsidR="002C1A9F" w:rsidRPr="008817F6" w:rsidRDefault="002C1A9F" w:rsidP="00F80721">
      <w:pPr>
        <w:widowControl w:val="0"/>
        <w:spacing w:before="120" w:line="240" w:lineRule="auto"/>
        <w:ind w:firstLine="567"/>
        <w:jc w:val="both"/>
        <w:rPr>
          <w:rFonts w:eastAsia="Calibri"/>
          <w:szCs w:val="28"/>
          <w:lang w:val="it-IT"/>
        </w:rPr>
      </w:pPr>
      <w:r w:rsidRPr="008817F6">
        <w:rPr>
          <w:rFonts w:eastAsia="SimSun"/>
          <w:b/>
          <w:szCs w:val="28"/>
          <w:lang w:val="pt-BR"/>
        </w:rPr>
        <w:t>2.2.  Làm cỏ, xới xáo</w:t>
      </w:r>
    </w:p>
    <w:p w:rsidR="002C1A9F" w:rsidRPr="008817F6" w:rsidRDefault="002C1A9F" w:rsidP="00F80721">
      <w:pPr>
        <w:spacing w:before="120" w:line="240" w:lineRule="auto"/>
        <w:ind w:firstLine="567"/>
        <w:jc w:val="both"/>
        <w:rPr>
          <w:rFonts w:eastAsia="SimSun"/>
          <w:b/>
          <w:szCs w:val="28"/>
          <w:lang w:val="pt-BR"/>
        </w:rPr>
      </w:pPr>
      <w:r w:rsidRPr="008817F6">
        <w:rPr>
          <w:rFonts w:eastAsia="Calibri"/>
          <w:szCs w:val="28"/>
          <w:lang w:val="nl-NL"/>
        </w:rPr>
        <w:t xml:space="preserve">- Thời kỳ cây con: Khoảng 20-30 ngày xới xáo, làm cỏ quanh gốc 1 lần (xới cách gốc 20-30 cm). </w:t>
      </w:r>
    </w:p>
    <w:p w:rsidR="002C1A9F" w:rsidRPr="008817F6" w:rsidRDefault="002C1A9F" w:rsidP="00F80721">
      <w:pPr>
        <w:spacing w:before="120" w:line="240" w:lineRule="auto"/>
        <w:ind w:firstLine="567"/>
        <w:jc w:val="both"/>
        <w:rPr>
          <w:rFonts w:eastAsia="SimSun"/>
          <w:b/>
          <w:szCs w:val="28"/>
          <w:lang w:val="pt-BR"/>
        </w:rPr>
      </w:pPr>
      <w:r w:rsidRPr="008817F6">
        <w:rPr>
          <w:rFonts w:eastAsia="Calibri"/>
          <w:szCs w:val="28"/>
          <w:lang w:val="nl-NL"/>
        </w:rPr>
        <w:t>- Khi cây giao tán: Kết hợp làm cỏ và xới phá váng, giúp đất thông thoáng. Một năm nên xới sâu một lần (xới sâu khoảng 30-40 cm) để tạo bộ rễ mới, thường tiến hành sau khi thu hết quả vụ Đông Xuân.</w:t>
      </w:r>
    </w:p>
    <w:p w:rsidR="002C1A9F" w:rsidRPr="008817F6" w:rsidRDefault="002C1A9F" w:rsidP="00F80721">
      <w:pPr>
        <w:spacing w:before="120" w:line="240" w:lineRule="auto"/>
        <w:ind w:firstLine="567"/>
        <w:jc w:val="both"/>
        <w:rPr>
          <w:rFonts w:eastAsia="SimSun"/>
          <w:b/>
          <w:szCs w:val="28"/>
          <w:lang w:val="pt-BR"/>
        </w:rPr>
      </w:pPr>
      <w:r w:rsidRPr="008817F6">
        <w:rPr>
          <w:rFonts w:eastAsia="Calibri"/>
          <w:szCs w:val="28"/>
          <w:lang w:val="nl-NL"/>
        </w:rPr>
        <w:t xml:space="preserve">- Sau mỗi vụ thu hoạch cần vệ sinh đồng ruộng: Làm sạch cỏ, phát quang bờ bụi để hạn chế tối đa chỗ ẩn nấp, ký chủ phụ của sâu, bệnh. </w:t>
      </w:r>
    </w:p>
    <w:p w:rsidR="002C1A9F" w:rsidRPr="008817F6" w:rsidRDefault="002C1A9F" w:rsidP="00F80721">
      <w:pPr>
        <w:tabs>
          <w:tab w:val="left" w:pos="360"/>
        </w:tabs>
        <w:spacing w:before="120" w:line="240" w:lineRule="auto"/>
        <w:ind w:firstLine="567"/>
        <w:jc w:val="both"/>
        <w:rPr>
          <w:rFonts w:eastAsia="Calibri"/>
          <w:b/>
          <w:bCs/>
          <w:szCs w:val="28"/>
          <w:u w:val="single"/>
          <w:lang w:val="de-DE"/>
        </w:rPr>
      </w:pPr>
      <w:r w:rsidRPr="008817F6">
        <w:rPr>
          <w:rFonts w:eastAsia="Calibri"/>
          <w:b/>
          <w:bCs/>
          <w:szCs w:val="28"/>
          <w:lang w:val="de-DE"/>
        </w:rPr>
        <w:t>2.3. Kỹ thuật làm giàn</w:t>
      </w:r>
      <w:r w:rsidRPr="008817F6">
        <w:rPr>
          <w:rFonts w:eastAsia="Calibri"/>
          <w:b/>
          <w:bCs/>
          <w:szCs w:val="28"/>
          <w:lang w:val="de-DE"/>
        </w:rPr>
        <w:tab/>
      </w:r>
      <w:r w:rsidRPr="008817F6">
        <w:rPr>
          <w:rFonts w:eastAsia="Calibri"/>
          <w:b/>
          <w:bCs/>
          <w:szCs w:val="28"/>
          <w:u w:val="single"/>
          <w:lang w:val="de-DE"/>
        </w:rPr>
        <w:t xml:space="preserve">                                                                                </w:t>
      </w:r>
    </w:p>
    <w:p w:rsidR="002C1A9F" w:rsidRPr="008817F6" w:rsidRDefault="002C1A9F" w:rsidP="00F80721">
      <w:pPr>
        <w:tabs>
          <w:tab w:val="left" w:pos="360"/>
        </w:tabs>
        <w:spacing w:before="120" w:line="240" w:lineRule="auto"/>
        <w:ind w:firstLine="567"/>
        <w:jc w:val="both"/>
        <w:rPr>
          <w:rFonts w:eastAsia="Calibri"/>
          <w:b/>
          <w:bCs/>
          <w:szCs w:val="28"/>
          <w:u w:val="single"/>
          <w:lang w:val="de-DE"/>
        </w:rPr>
      </w:pPr>
      <w:r w:rsidRPr="008817F6">
        <w:rPr>
          <w:rFonts w:eastAsia="Calibri"/>
          <w:szCs w:val="28"/>
          <w:lang w:val="de-DE"/>
        </w:rPr>
        <w:t xml:space="preserve">- Nho là cây leo giàn, do vậy áp dụng kỹ thuật làm giàn chữ Y, hoặc chữ T: Chiều cao giàn 2,0m, chiều rộng giàn 2,5m; sử dụng dây thép (Ø4mm) để căng khung dây giữa các cọc bê tông để cố định giàn. </w:t>
      </w:r>
    </w:p>
    <w:p w:rsidR="002C1A9F" w:rsidRPr="008817F6" w:rsidRDefault="002C1A9F" w:rsidP="00F80721">
      <w:pPr>
        <w:tabs>
          <w:tab w:val="left" w:pos="360"/>
        </w:tabs>
        <w:spacing w:before="120" w:line="240" w:lineRule="auto"/>
        <w:ind w:firstLine="567"/>
        <w:jc w:val="both"/>
        <w:rPr>
          <w:rFonts w:eastAsia="Calibri"/>
          <w:b/>
          <w:bCs/>
          <w:szCs w:val="28"/>
          <w:u w:val="single"/>
          <w:lang w:val="de-DE"/>
        </w:rPr>
      </w:pPr>
      <w:r w:rsidRPr="008817F6">
        <w:rPr>
          <w:rFonts w:eastAsia="Calibri"/>
          <w:szCs w:val="28"/>
          <w:lang w:val="de-DE"/>
        </w:rPr>
        <w:t xml:space="preserve">- Cột làm giàn làm bằng bê tông cốt thép hoặc sắt Ø42mm: Đối với cột bê tông có chiều dài 3 m, rộng 8cm x 8cm x 8cm, trong có 3 cây sắt Ø8mm, cây sắt được cố định với nhau bằng đai sắt Ø6mm (nếu cột sắt Ø42mm, độ dày 1,4mm). Chôn sâu cọc khoảng 1,0m để chiều cao giàn khoảng 2m. </w:t>
      </w:r>
    </w:p>
    <w:p w:rsidR="002C1A9F" w:rsidRPr="008817F6" w:rsidRDefault="002C1A9F" w:rsidP="00F80721">
      <w:pPr>
        <w:tabs>
          <w:tab w:val="left" w:pos="360"/>
        </w:tabs>
        <w:spacing w:before="120" w:line="240" w:lineRule="auto"/>
        <w:ind w:firstLine="567"/>
        <w:jc w:val="both"/>
        <w:rPr>
          <w:rFonts w:eastAsia="Calibri"/>
          <w:b/>
          <w:bCs/>
          <w:szCs w:val="28"/>
          <w:u w:val="single"/>
          <w:lang w:val="de-DE"/>
        </w:rPr>
      </w:pPr>
      <w:r w:rsidRPr="008817F6">
        <w:rPr>
          <w:rFonts w:eastAsia="Calibri"/>
          <w:szCs w:val="28"/>
          <w:lang w:val="de-DE"/>
        </w:rPr>
        <w:t xml:space="preserve">- Tùy điều kiện cụ thể có thể thiết kế mái che bằng nilon trong suốt, độ dầy 0,6mm, rộng 2,5m, có tác dụng che mưa, che sương </w:t>
      </w:r>
      <w:r w:rsidRPr="008817F6">
        <w:rPr>
          <w:rFonts w:eastAsia="Calibri"/>
          <w:szCs w:val="28"/>
        </w:rPr>
        <w:t>muối,</w:t>
      </w:r>
      <w:r w:rsidRPr="008817F6">
        <w:rPr>
          <w:rFonts w:eastAsia="Calibri"/>
          <w:szCs w:val="28"/>
          <w:lang w:val="de-DE"/>
        </w:rPr>
        <w:t xml:space="preserve"> hạn chế sâu, bệnh hại. Mái che phải có độ dốc để thoát nước, mái căng, phẳng tránh đọng nước, chằng buộc cho chắc chắn, độ bền cao.  </w:t>
      </w:r>
    </w:p>
    <w:p w:rsidR="002C1A9F" w:rsidRPr="008817F6" w:rsidRDefault="002C1A9F" w:rsidP="00F80721">
      <w:pPr>
        <w:spacing w:before="120" w:line="240" w:lineRule="auto"/>
        <w:ind w:firstLine="567"/>
        <w:jc w:val="both"/>
        <w:rPr>
          <w:rFonts w:eastAsia="Calibri"/>
          <w:b/>
          <w:szCs w:val="28"/>
          <w:shd w:val="clear" w:color="auto" w:fill="FFFFFF"/>
          <w:lang w:val="nl-NL"/>
        </w:rPr>
      </w:pPr>
      <w:r w:rsidRPr="008817F6">
        <w:rPr>
          <w:rFonts w:eastAsia="Calibri"/>
          <w:b/>
          <w:szCs w:val="28"/>
          <w:shd w:val="clear" w:color="auto" w:fill="FFFFFF"/>
          <w:lang w:val="nl-NL"/>
        </w:rPr>
        <w:t>2.4</w:t>
      </w:r>
      <w:r w:rsidRPr="008817F6">
        <w:rPr>
          <w:rFonts w:eastAsia="Calibri"/>
          <w:b/>
          <w:szCs w:val="28"/>
          <w:shd w:val="clear" w:color="auto" w:fill="FFFFFF"/>
        </w:rPr>
        <w:t>.</w:t>
      </w:r>
      <w:r w:rsidRPr="008817F6">
        <w:rPr>
          <w:rFonts w:eastAsia="Calibri"/>
          <w:b/>
          <w:szCs w:val="28"/>
          <w:shd w:val="clear" w:color="auto" w:fill="FFFFFF"/>
          <w:lang w:val="nl-NL"/>
        </w:rPr>
        <w:t xml:space="preserve"> Kỹ thuật tạo cành, tán</w:t>
      </w:r>
    </w:p>
    <w:p w:rsidR="002C1A9F" w:rsidRPr="008817F6" w:rsidRDefault="002C1A9F" w:rsidP="00F80721">
      <w:pPr>
        <w:spacing w:before="120" w:line="240" w:lineRule="auto"/>
        <w:ind w:firstLine="567"/>
        <w:jc w:val="both"/>
        <w:rPr>
          <w:rFonts w:eastAsia="Calibri"/>
          <w:b/>
          <w:szCs w:val="28"/>
          <w:shd w:val="clear" w:color="auto" w:fill="FFFFFF"/>
          <w:lang w:val="nl-NL"/>
        </w:rPr>
      </w:pPr>
      <w:r w:rsidRPr="008817F6">
        <w:rPr>
          <w:rFonts w:eastAsia="Calibri"/>
          <w:b/>
          <w:szCs w:val="28"/>
          <w:shd w:val="clear" w:color="auto" w:fill="FFFFFF"/>
          <w:lang w:val="nl-NL"/>
        </w:rPr>
        <w:t xml:space="preserve">- </w:t>
      </w:r>
      <w:r w:rsidRPr="008817F6">
        <w:rPr>
          <w:rFonts w:eastAsia="Calibri"/>
          <w:szCs w:val="28"/>
          <w:lang w:val="nl-NL"/>
        </w:rPr>
        <w:t xml:space="preserve">Giai đoạn cây chưa lên giàn: Khi cây được 7 lá thật, cắt bỏ ngọn chính để lại 5 lá thật. Tiến hành cắm que cho cây nho leo; cắt bỏ nhánh bên để lại 2 nhánh cao nhất, cắt bỏ xúc tua ngay sau khi xúc tua dài từ 3 cm trở lên; sau </w:t>
      </w:r>
      <w:r w:rsidRPr="008817F6">
        <w:rPr>
          <w:rFonts w:eastAsia="Calibri"/>
          <w:spacing w:val="-4"/>
          <w:szCs w:val="28"/>
          <w:lang w:val="nl-NL"/>
        </w:rPr>
        <w:t>khi 2 nhánh phát triển chọn nhánh khỏe nhất, làm tuần tự khi cây nho leo đến dây 1m.</w:t>
      </w:r>
    </w:p>
    <w:p w:rsidR="002C1A9F" w:rsidRPr="008817F6" w:rsidRDefault="002C1A9F" w:rsidP="00F80721">
      <w:pPr>
        <w:spacing w:before="120" w:line="240" w:lineRule="auto"/>
        <w:ind w:firstLine="567"/>
        <w:jc w:val="both"/>
        <w:rPr>
          <w:rFonts w:eastAsia="Calibri"/>
          <w:b/>
          <w:szCs w:val="28"/>
          <w:shd w:val="clear" w:color="auto" w:fill="FFFFFF"/>
          <w:lang w:val="nl-NL"/>
        </w:rPr>
      </w:pPr>
      <w:r w:rsidRPr="008817F6">
        <w:rPr>
          <w:rFonts w:eastAsia="Calibri"/>
          <w:szCs w:val="28"/>
          <w:lang w:val="nl-NL"/>
        </w:rPr>
        <w:t>- Giai đoạn cây lên đến giàn 0,95m: Khi cây lên đến dây cách đất 0,95m, tiến hành bấm ngọn nuôi hai nhánh bên cao nhất để lại buộc cố định vào dây số 1m để hai nhánh phát triển đều sang 2 bên (cành cấp 2), sau khi mỗi nhánh được 7 lá thật thì ngắt ngọn và nuôi mỗi nhánh từ 4-5 cành cấp 3; 1 cây nuôi từ 8-10 nhánh, cành này rất quan trọng để cho quả và tạo năng suất của vườn nho. Cành cấp 3 phát triển được 5 lá tiến hành bấm ngọn để 3 lá và buộc dây, làm tuần tự đến khi cho quả đồng loạt.</w:t>
      </w:r>
    </w:p>
    <w:p w:rsidR="002C1A9F" w:rsidRPr="008817F6" w:rsidRDefault="002C1A9F" w:rsidP="00F80721">
      <w:pPr>
        <w:spacing w:before="120" w:line="240" w:lineRule="auto"/>
        <w:ind w:firstLine="567"/>
        <w:jc w:val="both"/>
        <w:rPr>
          <w:rFonts w:eastAsia="Calibri"/>
          <w:b/>
          <w:szCs w:val="28"/>
          <w:shd w:val="clear" w:color="auto" w:fill="FFFFFF"/>
          <w:lang w:val="nl-NL"/>
        </w:rPr>
      </w:pPr>
      <w:r w:rsidRPr="008817F6">
        <w:rPr>
          <w:rFonts w:eastAsia="Calibri"/>
          <w:szCs w:val="28"/>
          <w:lang w:val="nl-NL"/>
        </w:rPr>
        <w:t xml:space="preserve">- Thường xuyên cắt tỉa ngọn các nhánh bên và xúc tua cây </w:t>
      </w:r>
      <w:r w:rsidRPr="008817F6">
        <w:rPr>
          <w:rFonts w:eastAsia="Calibri"/>
          <w:szCs w:val="28"/>
        </w:rPr>
        <w:t>N</w:t>
      </w:r>
      <w:r w:rsidRPr="008817F6">
        <w:rPr>
          <w:rFonts w:eastAsia="Calibri"/>
          <w:szCs w:val="28"/>
          <w:lang w:val="nl-NL"/>
        </w:rPr>
        <w:t xml:space="preserve">ho, cắt bỏ ngọn chính để lại 5 lá thật, cắt bỏ nhánh để lại 2 nhánh bên cao nhất, tạo tán, buộc dây chắc chắn vào giàn. </w:t>
      </w:r>
    </w:p>
    <w:p w:rsidR="002C1A9F" w:rsidRPr="008817F6" w:rsidRDefault="002C1A9F" w:rsidP="00F80721">
      <w:pPr>
        <w:spacing w:before="120" w:line="240" w:lineRule="auto"/>
        <w:ind w:firstLine="567"/>
        <w:jc w:val="both"/>
        <w:rPr>
          <w:rFonts w:eastAsia="Calibri"/>
          <w:b/>
          <w:szCs w:val="28"/>
          <w:shd w:val="clear" w:color="auto" w:fill="FFFFFF"/>
          <w:lang w:val="nl-NL"/>
        </w:rPr>
      </w:pPr>
      <w:r w:rsidRPr="008817F6">
        <w:rPr>
          <w:rFonts w:eastAsia="Calibri"/>
          <w:b/>
          <w:szCs w:val="28"/>
          <w:lang w:val="nl-NL"/>
        </w:rPr>
        <w:lastRenderedPageBreak/>
        <w:t>2.5</w:t>
      </w:r>
      <w:r w:rsidRPr="008817F6">
        <w:rPr>
          <w:rFonts w:eastAsia="Calibri"/>
          <w:b/>
          <w:szCs w:val="28"/>
        </w:rPr>
        <w:t>.</w:t>
      </w:r>
      <w:r w:rsidRPr="008817F6">
        <w:rPr>
          <w:rFonts w:eastAsia="Calibri"/>
          <w:b/>
          <w:szCs w:val="28"/>
          <w:lang w:val="nl-NL"/>
        </w:rPr>
        <w:t xml:space="preserve"> Kỹ thuật cắt cành</w:t>
      </w:r>
    </w:p>
    <w:p w:rsidR="002C1A9F" w:rsidRPr="008817F6" w:rsidRDefault="002C1A9F" w:rsidP="00F80721">
      <w:pPr>
        <w:spacing w:before="120" w:line="240" w:lineRule="auto"/>
        <w:ind w:firstLine="567"/>
        <w:jc w:val="both"/>
        <w:rPr>
          <w:rFonts w:eastAsia="Calibri"/>
          <w:b/>
          <w:szCs w:val="28"/>
          <w:shd w:val="clear" w:color="auto" w:fill="FFFFFF"/>
          <w:lang w:val="nl-NL"/>
        </w:rPr>
      </w:pPr>
      <w:r w:rsidRPr="008817F6">
        <w:rPr>
          <w:rFonts w:eastAsia="Calibri"/>
          <w:szCs w:val="28"/>
          <w:lang w:val="nl-NL"/>
        </w:rPr>
        <w:t>- Để Nho thu hoạch 1 năm 2 lần cần tiến hành cắt cành 2 vụ chính:</w:t>
      </w:r>
    </w:p>
    <w:p w:rsidR="002C1A9F" w:rsidRPr="008817F6" w:rsidRDefault="002C1A9F" w:rsidP="00F80721">
      <w:pPr>
        <w:spacing w:before="120" w:line="240" w:lineRule="auto"/>
        <w:ind w:firstLine="567"/>
        <w:jc w:val="both"/>
        <w:rPr>
          <w:rFonts w:eastAsia="Calibri"/>
          <w:b/>
          <w:szCs w:val="28"/>
          <w:shd w:val="clear" w:color="auto" w:fill="FFFFFF"/>
          <w:lang w:val="nl-NL"/>
        </w:rPr>
      </w:pPr>
      <w:r w:rsidRPr="008817F6">
        <w:rPr>
          <w:rFonts w:eastAsia="Calibri"/>
          <w:szCs w:val="28"/>
          <w:lang w:val="nl-NL"/>
        </w:rPr>
        <w:t>+ Vụ Đông Xuân: Cắt cành tháng 12- tháng 02 dương lịch năm sau, thu hoạch tháng 5-6 dương lịch.</w:t>
      </w:r>
      <w:r w:rsidRPr="008817F6">
        <w:rPr>
          <w:rFonts w:eastAsia="Calibri"/>
          <w:b/>
          <w:szCs w:val="28"/>
          <w:lang w:val="nl-NL"/>
        </w:rPr>
        <w:t xml:space="preserve"> </w:t>
      </w:r>
      <w:r w:rsidRPr="008817F6">
        <w:rPr>
          <w:rFonts w:eastAsia="Calibri"/>
          <w:szCs w:val="28"/>
          <w:lang w:val="nl-NL"/>
        </w:rPr>
        <w:t>Thực hiện khi nhiệt độ ổn định từ 15</w:t>
      </w:r>
      <w:r w:rsidRPr="008817F6">
        <w:rPr>
          <w:rFonts w:eastAsia="Calibri"/>
          <w:szCs w:val="28"/>
          <w:vertAlign w:val="superscript"/>
          <w:lang w:val="nl-NL"/>
        </w:rPr>
        <w:t>0</w:t>
      </w:r>
      <w:r w:rsidRPr="008817F6">
        <w:rPr>
          <w:rFonts w:eastAsia="Calibri"/>
          <w:szCs w:val="28"/>
          <w:lang w:val="nl-NL"/>
        </w:rPr>
        <w:t>C.</w:t>
      </w:r>
      <w:r w:rsidRPr="008817F6">
        <w:rPr>
          <w:rFonts w:eastAsia="Calibri"/>
          <w:b/>
          <w:szCs w:val="28"/>
          <w:lang w:val="nl-NL"/>
        </w:rPr>
        <w:t xml:space="preserve"> </w:t>
      </w:r>
      <w:r w:rsidRPr="008817F6">
        <w:rPr>
          <w:rFonts w:eastAsia="Calibri"/>
          <w:szCs w:val="28"/>
          <w:lang w:val="nl-NL"/>
        </w:rPr>
        <w:t>Kỹ thuật cắt: C</w:t>
      </w:r>
      <w:r w:rsidRPr="008817F6">
        <w:rPr>
          <w:rFonts w:eastAsia="Calibri"/>
          <w:szCs w:val="28"/>
          <w:lang w:val="vi"/>
        </w:rPr>
        <w:t xml:space="preserve">họn những cành to khoẻ mạnh, có thân tròn cỡ cây </w:t>
      </w:r>
      <w:r w:rsidRPr="008817F6">
        <w:rPr>
          <w:rFonts w:eastAsia="Calibri"/>
          <w:szCs w:val="28"/>
          <w:lang w:val="nl-NL"/>
        </w:rPr>
        <w:t>bút</w:t>
      </w:r>
      <w:r w:rsidRPr="008817F6">
        <w:rPr>
          <w:rFonts w:eastAsia="Calibri"/>
          <w:szCs w:val="28"/>
          <w:lang w:val="vi"/>
        </w:rPr>
        <w:t xml:space="preserve"> chì, lóng đều</w:t>
      </w:r>
      <w:r w:rsidRPr="008817F6">
        <w:rPr>
          <w:rFonts w:eastAsia="Calibri"/>
          <w:szCs w:val="28"/>
          <w:lang w:val="nl-NL"/>
        </w:rPr>
        <w:t xml:space="preserve"> trên 2 cành cấp 1 nằm trên dây giàn, cắt để lại 3-4 mắt.</w:t>
      </w:r>
      <w:r w:rsidRPr="008817F6">
        <w:rPr>
          <w:rFonts w:eastAsia="Calibri"/>
          <w:b/>
          <w:szCs w:val="28"/>
          <w:lang w:val="nl-NL"/>
        </w:rPr>
        <w:t xml:space="preserve"> </w:t>
      </w:r>
      <w:r w:rsidRPr="008817F6">
        <w:rPr>
          <w:rFonts w:eastAsia="Calibri"/>
          <w:szCs w:val="28"/>
          <w:lang w:val="nl-NL"/>
        </w:rPr>
        <w:t>Nếu cành nhỏ, ngắn thì cắt ở vị trí mắt thứ 1-2 để tạo cành dinh dưỡng cho vụ thu hoạch sau.</w:t>
      </w:r>
    </w:p>
    <w:p w:rsidR="002C1A9F" w:rsidRPr="008817F6" w:rsidRDefault="002C1A9F" w:rsidP="00F80721">
      <w:pPr>
        <w:spacing w:before="120" w:line="240" w:lineRule="auto"/>
        <w:ind w:firstLine="567"/>
        <w:jc w:val="both"/>
        <w:rPr>
          <w:rFonts w:eastAsia="Calibri"/>
          <w:b/>
          <w:szCs w:val="28"/>
          <w:lang w:val="nl-NL"/>
        </w:rPr>
      </w:pPr>
      <w:r w:rsidRPr="008817F6">
        <w:rPr>
          <w:rFonts w:eastAsia="Calibri"/>
          <w:szCs w:val="28"/>
          <w:lang w:val="nl-NL"/>
        </w:rPr>
        <w:t>+ Vụ Hè Thu: Cắt cành tháng 8-9 dương lịch, thu hoạch tháng 11-12 dương lịch. Thực hiện vào ngày nắng ấm, nhiệt độ thuận lợi nhất từ 22-25</w:t>
      </w:r>
      <w:r w:rsidRPr="008817F6">
        <w:rPr>
          <w:rFonts w:eastAsia="Calibri"/>
          <w:szCs w:val="28"/>
          <w:vertAlign w:val="superscript"/>
          <w:lang w:val="nl-NL"/>
        </w:rPr>
        <w:t>0</w:t>
      </w:r>
      <w:r w:rsidRPr="008817F6">
        <w:rPr>
          <w:rFonts w:eastAsia="Calibri"/>
          <w:szCs w:val="28"/>
          <w:lang w:val="nl-NL"/>
        </w:rPr>
        <w:t xml:space="preserve">C. Kỹ thuật cắt cành: Chọn những cành to khoẻ mạnh, có thân tròn cỡ cây bút chì, lóng đều trên 2 cành cấp 1 nằm trên dây giàn, cắt để lại 8-9 mắt. </w:t>
      </w:r>
      <w:r w:rsidRPr="008817F6">
        <w:rPr>
          <w:rFonts w:eastAsia="Calibri"/>
          <w:spacing w:val="-4"/>
          <w:szCs w:val="28"/>
          <w:lang w:val="nl-NL"/>
        </w:rPr>
        <w:t>Cắt xong cần phun thuốc rửa cành để tiêu diệt mầm bệnh, thu gom tiêu hủy cành lá vừ</w:t>
      </w:r>
      <w:r w:rsidRPr="008817F6">
        <w:rPr>
          <w:rFonts w:eastAsia="Calibri"/>
          <w:spacing w:val="-4"/>
          <w:szCs w:val="28"/>
        </w:rPr>
        <w:t xml:space="preserve">a cắt </w:t>
      </w:r>
      <w:r w:rsidRPr="008817F6">
        <w:rPr>
          <w:rFonts w:eastAsia="Calibri"/>
          <w:spacing w:val="-4"/>
          <w:szCs w:val="28"/>
          <w:lang w:val="nl-NL"/>
        </w:rPr>
        <w:t>bỏ.</w:t>
      </w:r>
    </w:p>
    <w:p w:rsidR="002C1A9F" w:rsidRPr="008817F6" w:rsidRDefault="002C1A9F" w:rsidP="00F80721">
      <w:pPr>
        <w:spacing w:before="120" w:line="240" w:lineRule="auto"/>
        <w:ind w:firstLine="567"/>
        <w:jc w:val="both"/>
        <w:rPr>
          <w:rFonts w:eastAsia="Calibri"/>
          <w:szCs w:val="28"/>
          <w:lang w:val="nl-NL"/>
        </w:rPr>
      </w:pPr>
      <w:r w:rsidRPr="008817F6">
        <w:rPr>
          <w:rFonts w:eastAsia="Calibri"/>
          <w:b/>
          <w:szCs w:val="28"/>
          <w:lang w:val="nl-NL"/>
        </w:rPr>
        <w:t>2.6. Kỹ thuật buộc cành, tỉa chồi nách, tỉa quả</w:t>
      </w:r>
    </w:p>
    <w:p w:rsidR="002C1A9F" w:rsidRPr="008817F6" w:rsidRDefault="002C1A9F" w:rsidP="00F80721">
      <w:pPr>
        <w:spacing w:before="120" w:line="240" w:lineRule="auto"/>
        <w:ind w:firstLine="567"/>
        <w:jc w:val="both"/>
        <w:rPr>
          <w:rFonts w:eastAsia="Calibri"/>
          <w:szCs w:val="28"/>
          <w:lang w:val="nl-NL"/>
        </w:rPr>
      </w:pPr>
      <w:r w:rsidRPr="008817F6">
        <w:rPr>
          <w:rFonts w:eastAsia="Calibri"/>
          <w:szCs w:val="28"/>
          <w:lang w:val="nl-NL"/>
        </w:rPr>
        <w:t>- Ngay sau khi cắt cành cần buộc và phân chia lại số cành, định đều trên giàn, thường xuyên loại bỏ những cành yếu.</w:t>
      </w:r>
    </w:p>
    <w:p w:rsidR="002C1A9F" w:rsidRPr="008817F6" w:rsidRDefault="002C1A9F" w:rsidP="00F80721">
      <w:pPr>
        <w:spacing w:before="120" w:line="240" w:lineRule="auto"/>
        <w:ind w:firstLine="567"/>
        <w:jc w:val="both"/>
        <w:rPr>
          <w:rFonts w:eastAsia="Calibri"/>
          <w:szCs w:val="28"/>
        </w:rPr>
      </w:pPr>
      <w:r w:rsidRPr="008817F6">
        <w:rPr>
          <w:rFonts w:eastAsia="Calibri"/>
          <w:szCs w:val="28"/>
          <w:lang w:val="nl-NL"/>
        </w:rPr>
        <w:t>- Duy trì mật độ cành cấp 2, cành nuôi quả: 8-10 cành/</w:t>
      </w:r>
      <w:r w:rsidRPr="008817F6">
        <w:rPr>
          <w:rFonts w:eastAsia="Calibri"/>
          <w:szCs w:val="28"/>
        </w:rPr>
        <w:t>cây.</w:t>
      </w:r>
    </w:p>
    <w:p w:rsidR="002C1A9F" w:rsidRPr="008817F6" w:rsidRDefault="002C1A9F" w:rsidP="00F80721">
      <w:pPr>
        <w:spacing w:before="120" w:line="240" w:lineRule="auto"/>
        <w:ind w:firstLine="567"/>
        <w:jc w:val="both"/>
        <w:rPr>
          <w:rFonts w:eastAsia="Calibri"/>
          <w:spacing w:val="-4"/>
          <w:szCs w:val="28"/>
        </w:rPr>
      </w:pPr>
      <w:r w:rsidRPr="008817F6">
        <w:rPr>
          <w:rFonts w:eastAsia="Calibri"/>
          <w:spacing w:val="-4"/>
          <w:szCs w:val="28"/>
          <w:lang w:val="nl-NL"/>
        </w:rPr>
        <w:t xml:space="preserve">- </w:t>
      </w:r>
      <w:r w:rsidRPr="008817F6">
        <w:rPr>
          <w:rFonts w:eastAsia="Calibri"/>
          <w:spacing w:val="-8"/>
          <w:szCs w:val="28"/>
          <w:lang w:val="nl-NL"/>
        </w:rPr>
        <w:t xml:space="preserve">Buộc cành khi cành lên đến các dây giàn chữ Y, hoặc chữ T kết hợp tỉa bỏ bớt chồi </w:t>
      </w:r>
      <w:r w:rsidRPr="008817F6">
        <w:rPr>
          <w:rFonts w:eastAsia="Calibri"/>
          <w:spacing w:val="-8"/>
          <w:szCs w:val="28"/>
        </w:rPr>
        <w:t>nách.</w:t>
      </w:r>
    </w:p>
    <w:p w:rsidR="002C1A9F" w:rsidRPr="008817F6" w:rsidRDefault="002C1A9F" w:rsidP="00F80721">
      <w:pPr>
        <w:spacing w:before="120" w:line="240" w:lineRule="auto"/>
        <w:ind w:firstLine="567"/>
        <w:jc w:val="both"/>
        <w:rPr>
          <w:rFonts w:eastAsia="Calibri"/>
          <w:szCs w:val="28"/>
          <w:lang w:val="de-DE"/>
        </w:rPr>
      </w:pPr>
      <w:r w:rsidRPr="008817F6">
        <w:rPr>
          <w:rFonts w:eastAsia="SimSun"/>
          <w:spacing w:val="-6"/>
          <w:szCs w:val="28"/>
          <w:lang w:val="de-DE"/>
        </w:rPr>
        <w:t xml:space="preserve">- Tỉa quả: Khi quả có đường kính khoảng 0,5-1cm thì tiến hành tỉa quả, </w:t>
      </w:r>
      <w:r w:rsidRPr="008817F6">
        <w:rPr>
          <w:rFonts w:eastAsia="Calibri"/>
          <w:szCs w:val="28"/>
          <w:lang w:val="nl-NL"/>
        </w:rPr>
        <w:t>đối với chùm có tai dài, có thể cắt ngắn lại</w:t>
      </w:r>
      <w:r w:rsidRPr="008817F6">
        <w:rPr>
          <w:rFonts w:eastAsia="SimSun"/>
          <w:spacing w:val="-6"/>
          <w:szCs w:val="28"/>
          <w:lang w:val="de-DE"/>
        </w:rPr>
        <w:t xml:space="preserve">, </w:t>
      </w:r>
      <w:r w:rsidRPr="008817F6">
        <w:rPr>
          <w:rFonts w:eastAsia="Calibri"/>
          <w:szCs w:val="28"/>
          <w:lang w:val="nl-NL"/>
        </w:rPr>
        <w:t>1 chùm để từ 17-18 nhánh.</w:t>
      </w:r>
      <w:r w:rsidRPr="008817F6">
        <w:rPr>
          <w:rFonts w:eastAsia="SimSun"/>
          <w:spacing w:val="-6"/>
          <w:szCs w:val="28"/>
          <w:lang w:val="de-DE"/>
        </w:rPr>
        <w:t xml:space="preserve"> Chú ý tỉa đều 4 phía và ở giữa, phía trong chùm quả, trung bình để 60-70 quả/chùm.</w:t>
      </w:r>
      <w:r w:rsidRPr="008817F6">
        <w:rPr>
          <w:rFonts w:eastAsia="Calibri"/>
          <w:szCs w:val="28"/>
          <w:lang w:val="de-DE"/>
        </w:rPr>
        <w:t xml:space="preserve"> </w:t>
      </w:r>
    </w:p>
    <w:p w:rsidR="002C1A9F" w:rsidRPr="008817F6" w:rsidRDefault="002C1A9F" w:rsidP="00F80721">
      <w:pPr>
        <w:spacing w:before="120" w:line="240" w:lineRule="auto"/>
        <w:ind w:firstLine="567"/>
        <w:jc w:val="both"/>
        <w:rPr>
          <w:rFonts w:eastAsia="Calibri"/>
          <w:b/>
          <w:szCs w:val="28"/>
          <w:lang w:val="de-DE"/>
        </w:rPr>
      </w:pPr>
      <w:r w:rsidRPr="008817F6">
        <w:rPr>
          <w:rFonts w:eastAsia="Calibri"/>
          <w:b/>
          <w:szCs w:val="28"/>
          <w:lang w:val="de-DE"/>
        </w:rPr>
        <w:t>2.7</w:t>
      </w:r>
      <w:r w:rsidRPr="008817F6">
        <w:rPr>
          <w:rFonts w:eastAsia="Calibri"/>
          <w:b/>
          <w:szCs w:val="28"/>
        </w:rPr>
        <w:t>.</w:t>
      </w:r>
      <w:r w:rsidRPr="008817F6">
        <w:rPr>
          <w:rFonts w:eastAsia="Calibri"/>
          <w:b/>
          <w:szCs w:val="28"/>
          <w:lang w:val="de-DE"/>
        </w:rPr>
        <w:t xml:space="preserve"> Kỹ thuật bao chùm quả</w:t>
      </w:r>
    </w:p>
    <w:p w:rsidR="002C1A9F" w:rsidRPr="008817F6" w:rsidRDefault="002C1A9F" w:rsidP="00F80721">
      <w:pPr>
        <w:spacing w:before="120" w:line="240" w:lineRule="auto"/>
        <w:ind w:firstLine="567"/>
        <w:jc w:val="both"/>
        <w:rPr>
          <w:rFonts w:eastAsia="Calibri"/>
          <w:b/>
          <w:szCs w:val="28"/>
          <w:lang w:val="de-DE"/>
        </w:rPr>
      </w:pPr>
      <w:r w:rsidRPr="008817F6">
        <w:rPr>
          <w:rFonts w:eastAsia="Calibri"/>
          <w:szCs w:val="28"/>
          <w:lang w:val="de-DE"/>
        </w:rPr>
        <w:t>- Bao chùm quả bằng túi chuyên dụng có khả năng chống thấm nước, một mặt có màu trắng (hoặc túi làm từ chất liệu vải màu trắng), một mặt bằng chất liệu nilon để có thể quan sát được chùm quả.</w:t>
      </w:r>
    </w:p>
    <w:p w:rsidR="002C1A9F" w:rsidRPr="008817F6" w:rsidRDefault="002C1A9F" w:rsidP="00F80721">
      <w:pPr>
        <w:spacing w:before="120" w:line="240" w:lineRule="auto"/>
        <w:ind w:firstLine="567"/>
        <w:jc w:val="both"/>
        <w:rPr>
          <w:rFonts w:eastAsia="Calibri"/>
          <w:b/>
          <w:szCs w:val="28"/>
          <w:lang w:val="de-DE"/>
        </w:rPr>
      </w:pPr>
      <w:r w:rsidRPr="008817F6">
        <w:rPr>
          <w:rFonts w:eastAsia="Calibri"/>
          <w:szCs w:val="28"/>
          <w:lang w:val="de-DE"/>
        </w:rPr>
        <w:t>-  Kích thước túi 21x33cm, ở miệng túi có dây chì để buộc, phía dưới đáy có hai mép hở tạo thông thoáng cho chùm quả.</w:t>
      </w:r>
    </w:p>
    <w:p w:rsidR="002C1A9F" w:rsidRPr="008817F6" w:rsidRDefault="002C1A9F" w:rsidP="00F80721">
      <w:pPr>
        <w:spacing w:before="120" w:line="240" w:lineRule="auto"/>
        <w:ind w:firstLine="567"/>
        <w:jc w:val="both"/>
        <w:rPr>
          <w:rFonts w:eastAsia="Calibri"/>
          <w:b/>
          <w:szCs w:val="28"/>
          <w:lang w:val="de-DE"/>
        </w:rPr>
      </w:pPr>
      <w:r w:rsidRPr="008817F6">
        <w:rPr>
          <w:rFonts w:eastAsia="Calibri"/>
          <w:b/>
          <w:szCs w:val="28"/>
          <w:lang w:val="de-DE"/>
        </w:rPr>
        <w:t>V. QUẢN LÝ SINH VẬT GÂY HẠI</w:t>
      </w:r>
    </w:p>
    <w:p w:rsidR="002C1A9F" w:rsidRPr="008817F6" w:rsidRDefault="002C1A9F" w:rsidP="00F80721">
      <w:pPr>
        <w:spacing w:before="120" w:line="240" w:lineRule="auto"/>
        <w:ind w:firstLine="567"/>
        <w:jc w:val="both"/>
        <w:rPr>
          <w:rFonts w:eastAsia="Calibri"/>
          <w:b/>
          <w:szCs w:val="28"/>
          <w:lang w:val="de-DE"/>
        </w:rPr>
      </w:pPr>
      <w:r w:rsidRPr="008817F6">
        <w:rPr>
          <w:rFonts w:eastAsia="Calibri"/>
          <w:spacing w:val="3"/>
          <w:szCs w:val="28"/>
          <w:shd w:val="clear" w:color="auto" w:fill="FFFFFF"/>
        </w:rPr>
        <w:t>Thăm đồng thường xuyên để phát hiện kịp thời các đối tượng sinh vật gây hại, áp dụng các biện pháp quản lý dịch hại tổng hợp trong phòng chống các đối tượng sinh vật gây hại, cụ thể:</w:t>
      </w:r>
    </w:p>
    <w:p w:rsidR="002C1A9F" w:rsidRPr="008817F6" w:rsidRDefault="002C1A9F" w:rsidP="00F80721">
      <w:pPr>
        <w:spacing w:before="120" w:line="240" w:lineRule="auto"/>
        <w:ind w:firstLine="567"/>
        <w:jc w:val="both"/>
        <w:rPr>
          <w:rFonts w:eastAsia="Calibri"/>
          <w:b/>
          <w:szCs w:val="28"/>
          <w:lang w:val="de-DE"/>
        </w:rPr>
      </w:pPr>
      <w:r w:rsidRPr="008817F6">
        <w:rPr>
          <w:rFonts w:eastAsia="Calibri"/>
          <w:b/>
          <w:szCs w:val="28"/>
        </w:rPr>
        <w:t xml:space="preserve">1. </w:t>
      </w:r>
      <w:r w:rsidRPr="008817F6">
        <w:rPr>
          <w:rFonts w:eastAsia="Calibri"/>
          <w:b/>
          <w:szCs w:val="28"/>
          <w:lang w:val="de-DE"/>
        </w:rPr>
        <w:t>Một số đốsinh vật gây hại chính</w:t>
      </w:r>
    </w:p>
    <w:p w:rsidR="002C1A9F" w:rsidRPr="008817F6" w:rsidRDefault="002C1A9F" w:rsidP="00F80721">
      <w:pPr>
        <w:spacing w:before="120" w:line="240" w:lineRule="auto"/>
        <w:ind w:firstLine="567"/>
        <w:jc w:val="both"/>
        <w:rPr>
          <w:rFonts w:eastAsia="Calibri"/>
          <w:b/>
          <w:szCs w:val="28"/>
          <w:lang w:val="de-DE"/>
        </w:rPr>
      </w:pPr>
      <w:r w:rsidRPr="008817F6">
        <w:rPr>
          <w:rFonts w:eastAsia="Calibri"/>
          <w:b/>
          <w:szCs w:val="28"/>
        </w:rPr>
        <w:t>1.1.</w:t>
      </w:r>
      <w:r w:rsidRPr="008817F6">
        <w:rPr>
          <w:rFonts w:eastAsia="Calibri"/>
          <w:b/>
          <w:szCs w:val="28"/>
          <w:lang w:val="de-DE"/>
        </w:rPr>
        <w:t xml:space="preserve"> Sâu hại</w:t>
      </w:r>
    </w:p>
    <w:p w:rsidR="002C1A9F" w:rsidRPr="008817F6" w:rsidRDefault="002C1A9F" w:rsidP="00F80721">
      <w:pPr>
        <w:spacing w:before="120" w:line="240" w:lineRule="auto"/>
        <w:ind w:firstLine="567"/>
        <w:jc w:val="both"/>
        <w:rPr>
          <w:rFonts w:eastAsia="Calibri"/>
          <w:b/>
          <w:szCs w:val="28"/>
          <w:lang w:val="de-DE"/>
        </w:rPr>
      </w:pPr>
      <w:r w:rsidRPr="008817F6">
        <w:rPr>
          <w:rFonts w:eastAsia="Calibri"/>
          <w:b/>
          <w:szCs w:val="28"/>
        </w:rPr>
        <w:t>-</w:t>
      </w:r>
      <w:r w:rsidRPr="008817F6">
        <w:rPr>
          <w:rFonts w:eastAsia="Calibri"/>
          <w:b/>
          <w:szCs w:val="28"/>
          <w:lang w:val="pt-BR"/>
        </w:rPr>
        <w:t xml:space="preserve"> Sâu xanh da </w:t>
      </w:r>
      <w:r w:rsidRPr="008817F6">
        <w:rPr>
          <w:rFonts w:eastAsia="Calibri"/>
          <w:b/>
          <w:szCs w:val="28"/>
        </w:rPr>
        <w:t>láng:</w:t>
      </w:r>
      <w:r w:rsidRPr="008817F6">
        <w:rPr>
          <w:rFonts w:eastAsia="Calibri"/>
          <w:b/>
          <w:szCs w:val="28"/>
          <w:lang w:val="de-DE"/>
        </w:rPr>
        <w:t xml:space="preserve"> </w:t>
      </w:r>
      <w:r w:rsidRPr="008817F6">
        <w:rPr>
          <w:rFonts w:eastAsia="Calibri"/>
          <w:szCs w:val="28"/>
          <w:lang w:val="de-DE"/>
        </w:rPr>
        <w:t xml:space="preserve">Sâu non có màu xanh lá cây, xanh nhạt, đôi khi có nhiều sọc đen trên thân, dài tối đa trên 2cm. Bên dưới mặt lá có các ổ trứng phủ </w:t>
      </w:r>
      <w:r w:rsidRPr="008817F6">
        <w:rPr>
          <w:rFonts w:eastAsia="Calibri"/>
          <w:szCs w:val="28"/>
          <w:lang w:val="de-DE"/>
        </w:rPr>
        <w:lastRenderedPageBreak/>
        <w:t xml:space="preserve">một lớp lông màu trắng, sâu non nở (sau 1-2 ngày) tập trung cắn phá, sâu tuổi lớn (từ tuổi 3) di chuyển cắn phá các phần non của cây như ngọn, chồi, mầm, chùm hoa lúc mới ra. </w:t>
      </w:r>
      <w:r w:rsidRPr="008817F6">
        <w:rPr>
          <w:rFonts w:eastAsia="Calibri"/>
          <w:iCs/>
          <w:szCs w:val="28"/>
          <w:lang w:val="de-DE"/>
        </w:rPr>
        <w:t>S</w:t>
      </w:r>
      <w:r w:rsidRPr="008817F6">
        <w:rPr>
          <w:rFonts w:eastAsia="Calibri"/>
          <w:szCs w:val="28"/>
          <w:lang w:val="de-DE"/>
        </w:rPr>
        <w:t>âu phát sinh mạnh trong điều kiện thời tiết khô nóng vào các tháng 3 - tháng 8 ở miền Bắc.</w:t>
      </w:r>
    </w:p>
    <w:p w:rsidR="002C1A9F" w:rsidRPr="008817F6" w:rsidRDefault="002C1A9F" w:rsidP="00F80721">
      <w:pPr>
        <w:spacing w:before="120" w:line="240" w:lineRule="auto"/>
        <w:ind w:firstLine="567"/>
        <w:jc w:val="both"/>
        <w:rPr>
          <w:rFonts w:eastAsia="Calibri"/>
          <w:b/>
          <w:szCs w:val="28"/>
          <w:lang w:val="de-DE"/>
        </w:rPr>
      </w:pPr>
      <w:r w:rsidRPr="008817F6">
        <w:rPr>
          <w:rFonts w:eastAsia="Calibri"/>
          <w:b/>
          <w:szCs w:val="28"/>
        </w:rPr>
        <w:t>-</w:t>
      </w:r>
      <w:r w:rsidRPr="008817F6">
        <w:rPr>
          <w:rFonts w:eastAsia="Calibri"/>
          <w:szCs w:val="28"/>
          <w:lang w:val="de-DE"/>
        </w:rPr>
        <w:t xml:space="preserve"> </w:t>
      </w:r>
      <w:r w:rsidRPr="008817F6">
        <w:rPr>
          <w:rFonts w:eastAsia="Calibri"/>
          <w:b/>
          <w:szCs w:val="28"/>
          <w:lang w:val="pt-BR"/>
        </w:rPr>
        <w:t xml:space="preserve">Bọ </w:t>
      </w:r>
      <w:r w:rsidRPr="008817F6">
        <w:rPr>
          <w:rFonts w:eastAsia="Calibri"/>
          <w:b/>
          <w:szCs w:val="28"/>
        </w:rPr>
        <w:t>trĩ:</w:t>
      </w:r>
      <w:r w:rsidRPr="008817F6">
        <w:rPr>
          <w:rFonts w:eastAsia="Calibri"/>
          <w:i/>
          <w:szCs w:val="28"/>
        </w:rPr>
        <w:t xml:space="preserve"> </w:t>
      </w:r>
      <w:r w:rsidRPr="008817F6">
        <w:rPr>
          <w:rFonts w:eastAsia="Calibri"/>
          <w:spacing w:val="-2"/>
          <w:szCs w:val="28"/>
          <w:lang w:val="de-DE"/>
        </w:rPr>
        <w:t>B</w:t>
      </w:r>
      <w:r w:rsidRPr="008817F6">
        <w:rPr>
          <w:rFonts w:eastAsia="Calibri"/>
          <w:spacing w:val="-4"/>
          <w:szCs w:val="28"/>
          <w:lang w:val="de-DE"/>
        </w:rPr>
        <w:t xml:space="preserve">ọ trĩ có màu hơi vàng, dài khoảng 1mm di chuyển khá nhanh. </w:t>
      </w:r>
      <w:r w:rsidRPr="008817F6">
        <w:rPr>
          <w:rFonts w:eastAsia="Calibri"/>
          <w:spacing w:val="-2"/>
          <w:szCs w:val="28"/>
          <w:lang w:val="de-DE"/>
        </w:rPr>
        <w:t xml:space="preserve">Phát sinh, phát triển mạnh trong điều kiện khô hạn, chúng tập trung chích hút các bộ phận non của cây, hút nhựa cây và làm rách các tế bào biểu bì. Lá bị hại có màu ánh bạc ở mặt dưới, hơi cong xuống; gây hại trên chùm hoa làm hư hại cuống dẫn đến hoa vàng, đậu quả kém; bọ trĩ hại quả làm cho quả không lớn được. </w:t>
      </w:r>
      <w:r w:rsidRPr="008817F6">
        <w:rPr>
          <w:rFonts w:eastAsia="Calibri"/>
          <w:spacing w:val="-4"/>
          <w:szCs w:val="28"/>
          <w:lang w:val="de-DE"/>
        </w:rPr>
        <w:t xml:space="preserve">Bọ trĩ gây hại nặng vào giai đoạn nóng khô từ tháng 3 - tháng 8. </w:t>
      </w:r>
    </w:p>
    <w:p w:rsidR="002C1A9F" w:rsidRPr="008817F6" w:rsidRDefault="002C1A9F" w:rsidP="00F80721">
      <w:pPr>
        <w:spacing w:before="120" w:line="240" w:lineRule="auto"/>
        <w:ind w:firstLine="567"/>
        <w:jc w:val="both"/>
        <w:rPr>
          <w:rFonts w:eastAsia="Calibri"/>
          <w:b/>
          <w:szCs w:val="28"/>
          <w:lang w:val="de-DE"/>
        </w:rPr>
      </w:pPr>
      <w:r w:rsidRPr="008817F6">
        <w:rPr>
          <w:rFonts w:eastAsia="Calibri"/>
          <w:b/>
          <w:bCs/>
          <w:szCs w:val="28"/>
        </w:rPr>
        <w:t>-</w:t>
      </w:r>
      <w:r w:rsidRPr="008817F6">
        <w:rPr>
          <w:rFonts w:eastAsia="Calibri"/>
          <w:b/>
          <w:bCs/>
          <w:szCs w:val="28"/>
          <w:lang w:val="de-DE"/>
        </w:rPr>
        <w:t xml:space="preserve"> Nhện </w:t>
      </w:r>
      <w:r w:rsidRPr="008817F6">
        <w:rPr>
          <w:rFonts w:eastAsia="Calibri"/>
          <w:b/>
          <w:bCs/>
          <w:szCs w:val="28"/>
        </w:rPr>
        <w:t>vàng</w:t>
      </w:r>
      <w:r w:rsidRPr="008817F6">
        <w:rPr>
          <w:rFonts w:eastAsia="Calibri"/>
          <w:b/>
          <w:bCs/>
          <w:szCs w:val="28"/>
          <w:lang w:val="de-DE"/>
        </w:rPr>
        <w:t>, nhện đỏ</w:t>
      </w:r>
      <w:r w:rsidRPr="008817F6">
        <w:rPr>
          <w:rFonts w:eastAsia="Calibri"/>
          <w:szCs w:val="28"/>
        </w:rPr>
        <w:t>:</w:t>
      </w:r>
      <w:r w:rsidRPr="008817F6">
        <w:rPr>
          <w:rFonts w:eastAsia="Calibri"/>
          <w:b/>
          <w:bCs/>
          <w:szCs w:val="28"/>
          <w:lang w:val="de-DE"/>
        </w:rPr>
        <w:t xml:space="preserve"> </w:t>
      </w:r>
      <w:r w:rsidRPr="008817F6">
        <w:rPr>
          <w:rFonts w:eastAsia="Calibri"/>
          <w:spacing w:val="-4"/>
          <w:szCs w:val="28"/>
          <w:lang w:val="de-DE"/>
        </w:rPr>
        <w:t>Nhện phá hoại chủ yếu những phần non của cây như ngọn, lá non, chùm hoa và quả non; làm rách nát các tế bào biểu bì và hút nhựa cây làm cho lá bị dị hình, các chồi bên nứt sớm, cây bị suy dinh dưỡng, cây chậm lên giàn, còi cọc, lá nhỏ, cong queo. vụ sau.</w:t>
      </w:r>
      <w:r w:rsidRPr="008817F6">
        <w:rPr>
          <w:rFonts w:eastAsia="Calibri"/>
          <w:i/>
          <w:spacing w:val="-4"/>
          <w:szCs w:val="28"/>
          <w:lang w:val="de-DE"/>
        </w:rPr>
        <w:t xml:space="preserve"> </w:t>
      </w:r>
      <w:r w:rsidRPr="008817F6">
        <w:rPr>
          <w:rFonts w:eastAsia="Calibri"/>
          <w:szCs w:val="28"/>
          <w:lang w:val="de-DE"/>
        </w:rPr>
        <w:t>Gây hại chủ yếu từ tháng 8 - tháng 11.</w:t>
      </w:r>
    </w:p>
    <w:p w:rsidR="002C1A9F" w:rsidRPr="008817F6" w:rsidRDefault="002C1A9F" w:rsidP="00F80721">
      <w:pPr>
        <w:spacing w:before="120" w:line="240" w:lineRule="auto"/>
        <w:ind w:firstLine="567"/>
        <w:jc w:val="both"/>
        <w:rPr>
          <w:rFonts w:eastAsia="Calibri"/>
          <w:i/>
          <w:spacing w:val="-4"/>
          <w:szCs w:val="28"/>
          <w:lang w:val="de-DE"/>
        </w:rPr>
      </w:pPr>
      <w:r w:rsidRPr="008817F6">
        <w:rPr>
          <w:rFonts w:eastAsia="Calibri"/>
          <w:b/>
          <w:bCs/>
          <w:szCs w:val="28"/>
        </w:rPr>
        <w:t>-</w:t>
      </w:r>
      <w:r w:rsidRPr="008817F6">
        <w:rPr>
          <w:rFonts w:eastAsia="Calibri"/>
          <w:b/>
          <w:bCs/>
          <w:szCs w:val="28"/>
          <w:lang w:val="pt-BR"/>
        </w:rPr>
        <w:t xml:space="preserve"> Rệp </w:t>
      </w:r>
      <w:r w:rsidRPr="008817F6">
        <w:rPr>
          <w:rFonts w:eastAsia="Calibri"/>
          <w:b/>
          <w:bCs/>
          <w:szCs w:val="28"/>
        </w:rPr>
        <w:t>sáp:</w:t>
      </w:r>
      <w:r w:rsidRPr="008817F6">
        <w:rPr>
          <w:rFonts w:eastAsia="Calibri"/>
          <w:b/>
          <w:bCs/>
          <w:szCs w:val="28"/>
          <w:lang w:val="pt-BR"/>
        </w:rPr>
        <w:t xml:space="preserve"> </w:t>
      </w:r>
      <w:r w:rsidRPr="008817F6">
        <w:rPr>
          <w:rFonts w:eastAsia="Calibri"/>
          <w:szCs w:val="28"/>
          <w:lang w:val="de-DE"/>
        </w:rPr>
        <w:t xml:space="preserve">Rệp phá hại hầu hết các bộ phận của cây bằng cách bám vào cành, ngọn non, lá và chùm quả để hút nhựa; chất thải của chúng dính trên lá cây, tạo muội - nấm phủ đen làm giảm quang hợp của lá. Những chồi non mới nảy sau khi cắt cành bị rệp sáp phá sẽ co cụm lại như nắm tay, mất khả năng ra hoa, quả chín kém, năng suất chất lượng giảm. </w:t>
      </w:r>
    </w:p>
    <w:p w:rsidR="002C1A9F" w:rsidRPr="008817F6" w:rsidRDefault="002C1A9F" w:rsidP="00F80721">
      <w:pPr>
        <w:spacing w:before="120" w:line="240" w:lineRule="auto"/>
        <w:ind w:firstLine="567"/>
        <w:jc w:val="both"/>
        <w:rPr>
          <w:rFonts w:eastAsia="Calibri"/>
          <w:i/>
          <w:spacing w:val="-4"/>
          <w:szCs w:val="28"/>
          <w:lang w:val="de-DE"/>
        </w:rPr>
      </w:pPr>
      <w:r w:rsidRPr="008817F6">
        <w:rPr>
          <w:rFonts w:eastAsia="Calibri"/>
          <w:b/>
          <w:szCs w:val="28"/>
        </w:rPr>
        <w:t>1.</w:t>
      </w:r>
      <w:r w:rsidRPr="008817F6">
        <w:rPr>
          <w:rFonts w:eastAsia="Calibri"/>
          <w:b/>
          <w:szCs w:val="28"/>
          <w:lang w:val="de-DE"/>
        </w:rPr>
        <w:t xml:space="preserve">2. Bệnh hại </w:t>
      </w:r>
    </w:p>
    <w:p w:rsidR="002C1A9F" w:rsidRPr="008817F6" w:rsidRDefault="002C1A9F" w:rsidP="00F80721">
      <w:pPr>
        <w:spacing w:before="120" w:line="240" w:lineRule="auto"/>
        <w:ind w:firstLine="567"/>
        <w:jc w:val="both"/>
        <w:rPr>
          <w:rFonts w:eastAsia="Calibri"/>
          <w:b/>
          <w:bCs/>
          <w:iCs/>
          <w:szCs w:val="28"/>
          <w:lang w:val="de-DE"/>
        </w:rPr>
      </w:pPr>
      <w:r w:rsidRPr="008817F6">
        <w:rPr>
          <w:rFonts w:eastAsia="Calibri"/>
          <w:b/>
          <w:bCs/>
          <w:iCs/>
          <w:szCs w:val="28"/>
        </w:rPr>
        <w:t>-</w:t>
      </w:r>
      <w:r w:rsidRPr="008817F6">
        <w:rPr>
          <w:rFonts w:eastAsia="Calibri"/>
          <w:b/>
          <w:bCs/>
          <w:iCs/>
          <w:szCs w:val="28"/>
          <w:lang w:val="de-DE"/>
        </w:rPr>
        <w:t xml:space="preserve"> Bệnh </w:t>
      </w:r>
      <w:r w:rsidRPr="008817F6">
        <w:rPr>
          <w:rFonts w:eastAsia="Calibri"/>
          <w:b/>
          <w:bCs/>
          <w:iCs/>
          <w:szCs w:val="28"/>
        </w:rPr>
        <w:t>m</w:t>
      </w:r>
      <w:r w:rsidRPr="008817F6">
        <w:rPr>
          <w:rFonts w:eastAsia="Calibri"/>
          <w:b/>
          <w:bCs/>
          <w:iCs/>
          <w:szCs w:val="28"/>
          <w:lang w:val="de-DE"/>
        </w:rPr>
        <w:t xml:space="preserve">ốc sương: </w:t>
      </w:r>
      <w:r w:rsidRPr="008817F6">
        <w:rPr>
          <w:rFonts w:eastAsia="Calibri"/>
          <w:szCs w:val="28"/>
          <w:lang w:val="de-DE"/>
        </w:rPr>
        <w:t>Bệnh do nấm gây ra, gây hại lá non và lá bánh tẻ, hoa nho làm xuất hiện các vết màu vàng với kích thước và hình dáng không đồng đều, phát triển bào tử nấm màu trắng. Quả bị bệnh nấm mốc sương gây ra có màu vàng hơi đỏ, bị chín ép và rụng. Bệnh phát sinh và gây hại nặng trong điều kiện thời tiết ẩm, mưa nhiều từ tháng 3 đến tháng 7.</w:t>
      </w:r>
    </w:p>
    <w:p w:rsidR="002C1A9F" w:rsidRPr="008817F6" w:rsidRDefault="002C1A9F" w:rsidP="00F80721">
      <w:pPr>
        <w:spacing w:before="120" w:line="240" w:lineRule="auto"/>
        <w:ind w:firstLine="567"/>
        <w:jc w:val="both"/>
        <w:rPr>
          <w:rFonts w:eastAsia="Calibri"/>
          <w:b/>
          <w:bCs/>
          <w:iCs/>
          <w:szCs w:val="28"/>
          <w:lang w:val="de-DE"/>
        </w:rPr>
      </w:pPr>
      <w:r w:rsidRPr="008817F6">
        <w:rPr>
          <w:rFonts w:eastAsia="Calibri"/>
          <w:b/>
          <w:szCs w:val="28"/>
        </w:rPr>
        <w:t>-</w:t>
      </w:r>
      <w:r w:rsidRPr="008817F6">
        <w:rPr>
          <w:rFonts w:eastAsia="Calibri"/>
          <w:b/>
          <w:szCs w:val="28"/>
          <w:lang w:val="de-DE"/>
        </w:rPr>
        <w:t xml:space="preserve"> Bệnh phấn trắng: </w:t>
      </w:r>
      <w:r w:rsidRPr="008817F6">
        <w:rPr>
          <w:rFonts w:eastAsia="Calibri"/>
          <w:bCs/>
          <w:szCs w:val="28"/>
          <w:lang w:val="de-DE"/>
        </w:rPr>
        <w:t xml:space="preserve">Do nấm </w:t>
      </w:r>
      <w:r w:rsidRPr="008817F6">
        <w:rPr>
          <w:rFonts w:eastAsia="Calibri"/>
          <w:bCs/>
          <w:iCs/>
          <w:szCs w:val="28"/>
          <w:lang w:val="de-DE"/>
        </w:rPr>
        <w:t>gây ra.</w:t>
      </w:r>
      <w:r w:rsidRPr="008817F6">
        <w:rPr>
          <w:rFonts w:eastAsia="Calibri"/>
          <w:szCs w:val="28"/>
        </w:rPr>
        <w:t xml:space="preserve"> </w:t>
      </w:r>
      <w:r w:rsidRPr="008817F6">
        <w:rPr>
          <w:rFonts w:eastAsia="Calibri"/>
          <w:spacing w:val="-8"/>
          <w:szCs w:val="28"/>
          <w:lang w:val="de-DE"/>
        </w:rPr>
        <w:t>Nấm gây hại cành, lá bánh tẻ, lá già và quả, khi bị hại</w:t>
      </w:r>
      <w:r w:rsidRPr="008817F6">
        <w:rPr>
          <w:rFonts w:eastAsia="Calibri"/>
          <w:szCs w:val="28"/>
          <w:lang w:val="de-DE"/>
        </w:rPr>
        <w:t xml:space="preserve"> cành và lá thấy xuất hiện các đốm mốc màu xám tro, trên quả có thể thấy rõ các vết màu trắng hơi xám của bào tử nấm, khi chùi lớp bào tử bên ngoài đi lộ rõ vết bệnh màu xám tro ở phía trong.</w:t>
      </w:r>
      <w:r w:rsidRPr="008817F6">
        <w:rPr>
          <w:rFonts w:eastAsia="Calibri"/>
          <w:i/>
          <w:spacing w:val="-8"/>
          <w:szCs w:val="28"/>
          <w:lang w:val="de-DE"/>
        </w:rPr>
        <w:t xml:space="preserve"> </w:t>
      </w:r>
      <w:r w:rsidRPr="008817F6">
        <w:rPr>
          <w:rFonts w:eastAsia="Calibri"/>
          <w:szCs w:val="28"/>
          <w:lang w:val="de-DE"/>
        </w:rPr>
        <w:t>Bệnh gây hại quả từ khi đậu quả được 5-7 ngày cho tới khi chín, làm nứt quả buộc phải tỉa bỏ, năng suất giảm.</w:t>
      </w:r>
    </w:p>
    <w:p w:rsidR="002C1A9F" w:rsidRPr="008817F6" w:rsidRDefault="002C1A9F" w:rsidP="00F80721">
      <w:pPr>
        <w:spacing w:before="120" w:line="240" w:lineRule="auto"/>
        <w:ind w:firstLine="567"/>
        <w:jc w:val="both"/>
        <w:rPr>
          <w:rFonts w:eastAsia="Calibri"/>
          <w:b/>
          <w:bCs/>
          <w:iCs/>
          <w:szCs w:val="28"/>
          <w:lang w:val="de-DE"/>
        </w:rPr>
      </w:pPr>
      <w:r w:rsidRPr="008817F6">
        <w:rPr>
          <w:rFonts w:eastAsia="Calibri"/>
          <w:b/>
          <w:bCs/>
          <w:szCs w:val="28"/>
        </w:rPr>
        <w:t>-</w:t>
      </w:r>
      <w:r w:rsidRPr="008817F6">
        <w:rPr>
          <w:rFonts w:eastAsia="Calibri"/>
          <w:b/>
          <w:bCs/>
          <w:szCs w:val="28"/>
          <w:lang w:val="de-DE"/>
        </w:rPr>
        <w:t xml:space="preserve"> Bệnh nấm </w:t>
      </w:r>
      <w:r w:rsidRPr="008817F6">
        <w:rPr>
          <w:rFonts w:eastAsia="Calibri"/>
          <w:b/>
          <w:bCs/>
          <w:szCs w:val="28"/>
        </w:rPr>
        <w:t>cuống:</w:t>
      </w:r>
      <w:r w:rsidRPr="008817F6">
        <w:rPr>
          <w:rFonts w:eastAsia="Calibri"/>
          <w:szCs w:val="28"/>
          <w:lang w:val="de-DE"/>
        </w:rPr>
        <w:t xml:space="preserve"> Nấm hại cuống chùm hoa, cuống chùm quả, có vết màu nâu, lúc đầu hơi ướt, sau làm khô teo một đoạn cuống, gây tắc mạch dẫn nước và dinh dưỡng. </w:t>
      </w:r>
      <w:r w:rsidRPr="008817F6">
        <w:rPr>
          <w:rFonts w:eastAsia="Calibri"/>
          <w:spacing w:val="-2"/>
          <w:szCs w:val="28"/>
          <w:lang w:val="de-DE"/>
        </w:rPr>
        <w:t>Tùy theo vết bệnh xuất hiện ở cuống lớn hay cuống nhánh, cuống nhỏ mà làm héo từng phần hay toàn bộ chùm hoa, chùm quả, làm giảm năng suất.</w:t>
      </w:r>
      <w:r w:rsidRPr="008817F6">
        <w:rPr>
          <w:rFonts w:eastAsia="Calibri"/>
          <w:szCs w:val="28"/>
          <w:lang w:val="de-DE"/>
        </w:rPr>
        <w:t xml:space="preserve"> Ngoài ra, nấm bệnh còn gây hại cuống quả trong quá trình bảo quản và vận chuyển làm rụng và thối quả. Bệnh thường phát sinh vào những tháng mưa nhiều.</w:t>
      </w:r>
    </w:p>
    <w:p w:rsidR="002C1A9F" w:rsidRPr="008817F6" w:rsidRDefault="002C1A9F" w:rsidP="00F80721">
      <w:pPr>
        <w:spacing w:before="120" w:line="240" w:lineRule="auto"/>
        <w:ind w:firstLine="567"/>
        <w:jc w:val="both"/>
        <w:rPr>
          <w:rFonts w:eastAsia="Calibri"/>
          <w:b/>
          <w:bCs/>
          <w:iCs/>
          <w:szCs w:val="28"/>
          <w:lang w:val="de-DE"/>
        </w:rPr>
      </w:pPr>
      <w:r w:rsidRPr="008817F6">
        <w:rPr>
          <w:rFonts w:eastAsia="Calibri"/>
          <w:b/>
          <w:bCs/>
          <w:szCs w:val="28"/>
          <w:lang w:val="de-DE"/>
        </w:rPr>
        <w:t xml:space="preserve"> </w:t>
      </w:r>
      <w:r w:rsidRPr="008817F6">
        <w:rPr>
          <w:rFonts w:eastAsia="Calibri"/>
          <w:b/>
          <w:bCs/>
          <w:szCs w:val="28"/>
        </w:rPr>
        <w:t>-</w:t>
      </w:r>
      <w:r w:rsidRPr="008817F6">
        <w:rPr>
          <w:rFonts w:eastAsia="Calibri"/>
          <w:b/>
          <w:bCs/>
          <w:szCs w:val="28"/>
          <w:lang w:val="de-DE"/>
        </w:rPr>
        <w:t xml:space="preserve"> Bệnh gỉ </w:t>
      </w:r>
      <w:r w:rsidRPr="008817F6">
        <w:rPr>
          <w:rFonts w:eastAsia="Calibri"/>
          <w:b/>
          <w:bCs/>
          <w:szCs w:val="28"/>
        </w:rPr>
        <w:t>sắt:</w:t>
      </w:r>
      <w:r w:rsidRPr="008817F6">
        <w:rPr>
          <w:rFonts w:eastAsia="Calibri"/>
          <w:b/>
          <w:szCs w:val="28"/>
          <w:lang w:val="de-DE"/>
        </w:rPr>
        <w:t xml:space="preserve"> </w:t>
      </w:r>
      <w:r w:rsidRPr="008817F6">
        <w:rPr>
          <w:rFonts w:eastAsia="Calibri"/>
          <w:szCs w:val="28"/>
          <w:lang w:val="de-DE"/>
        </w:rPr>
        <w:t>Bệnh do nấm gây ra.</w:t>
      </w:r>
      <w:r w:rsidRPr="008817F6">
        <w:rPr>
          <w:rFonts w:eastAsia="Calibri"/>
          <w:b/>
          <w:szCs w:val="28"/>
          <w:lang w:val="de-DE"/>
        </w:rPr>
        <w:t xml:space="preserve"> </w:t>
      </w:r>
      <w:r w:rsidRPr="008817F6">
        <w:rPr>
          <w:rFonts w:eastAsia="Calibri"/>
          <w:spacing w:val="-2"/>
          <w:szCs w:val="28"/>
          <w:lang w:val="de-DE"/>
        </w:rPr>
        <w:t xml:space="preserve">Nấm bệnh màu vàng gỉ sắt, gây hại chủ yếu trên lá già và lá bánh tẻ, thường thấy nấm xuất hiện vào cuối vụ trong các </w:t>
      </w:r>
      <w:r w:rsidRPr="008817F6">
        <w:rPr>
          <w:rFonts w:eastAsia="Calibri"/>
          <w:spacing w:val="-2"/>
          <w:szCs w:val="28"/>
          <w:lang w:val="de-DE"/>
        </w:rPr>
        <w:lastRenderedPageBreak/>
        <w:t xml:space="preserve">tháng mưa nhiều, nấm có thể làm tàn lụi bộ lá trước khi cắt cành, giảm diện tích quang hợp ảnh hưởng đến năng suất vụ sau. </w:t>
      </w:r>
    </w:p>
    <w:p w:rsidR="002C1A9F" w:rsidRPr="008817F6" w:rsidRDefault="002C1A9F" w:rsidP="00F80721">
      <w:pPr>
        <w:spacing w:before="120" w:line="240" w:lineRule="auto"/>
        <w:ind w:firstLine="567"/>
        <w:jc w:val="both"/>
        <w:rPr>
          <w:rFonts w:eastAsia="Calibri"/>
          <w:szCs w:val="28"/>
          <w:lang w:val="de-DE"/>
        </w:rPr>
      </w:pPr>
      <w:r w:rsidRPr="008817F6">
        <w:rPr>
          <w:rFonts w:eastAsia="Calibri"/>
          <w:b/>
          <w:szCs w:val="28"/>
          <w:lang w:val="de-DE"/>
        </w:rPr>
        <w:t xml:space="preserve"> </w:t>
      </w:r>
      <w:r w:rsidRPr="008817F6">
        <w:rPr>
          <w:rFonts w:eastAsia="Calibri"/>
          <w:b/>
          <w:szCs w:val="28"/>
        </w:rPr>
        <w:t>-</w:t>
      </w:r>
      <w:r w:rsidRPr="008817F6">
        <w:rPr>
          <w:rFonts w:eastAsia="Calibri"/>
          <w:b/>
          <w:szCs w:val="28"/>
          <w:lang w:val="de-DE"/>
        </w:rPr>
        <w:t xml:space="preserve"> Bệnh thán </w:t>
      </w:r>
      <w:r w:rsidRPr="008817F6">
        <w:rPr>
          <w:rFonts w:eastAsia="Calibri"/>
          <w:b/>
          <w:szCs w:val="28"/>
        </w:rPr>
        <w:t xml:space="preserve">thư: </w:t>
      </w:r>
      <w:r w:rsidRPr="008817F6">
        <w:rPr>
          <w:rFonts w:eastAsia="Calibri"/>
          <w:szCs w:val="28"/>
          <w:lang w:val="de-DE"/>
        </w:rPr>
        <w:t>Bệnh do nấm gây hại. Bệnh phát triển mạnh trong điều kiện khí hậu nóng ẩm, mùa mưa đặc biệt từ tháng 3</w:t>
      </w:r>
      <w:r w:rsidRPr="008817F6">
        <w:rPr>
          <w:rFonts w:eastAsia="Calibri"/>
          <w:szCs w:val="28"/>
        </w:rPr>
        <w:t xml:space="preserve"> </w:t>
      </w:r>
      <w:r w:rsidRPr="008817F6">
        <w:rPr>
          <w:rFonts w:eastAsia="Calibri"/>
          <w:szCs w:val="28"/>
          <w:lang w:val="de-DE"/>
        </w:rPr>
        <w:t>- tháng 7 ở miền Bắc.</w:t>
      </w:r>
      <w:r w:rsidRPr="008817F6">
        <w:rPr>
          <w:rFonts w:eastAsia="Calibri"/>
          <w:b/>
          <w:szCs w:val="28"/>
          <w:lang w:val="de-DE"/>
        </w:rPr>
        <w:t xml:space="preserve"> </w:t>
      </w:r>
      <w:r w:rsidRPr="008817F6">
        <w:rPr>
          <w:rFonts w:eastAsia="Calibri"/>
          <w:bCs/>
          <w:szCs w:val="28"/>
          <w:lang w:val="de-DE"/>
        </w:rPr>
        <w:t>Bệnh gây hại ngọn</w:t>
      </w:r>
      <w:r w:rsidRPr="008817F6">
        <w:rPr>
          <w:rFonts w:eastAsia="Calibri"/>
          <w:szCs w:val="28"/>
          <w:lang w:val="de-DE"/>
        </w:rPr>
        <w:t xml:space="preserve"> non xuất hiện những chấm nhỏ, tròn, có màu hơi đỏ, sau đó đốm lớn dần tạo thành những vết lõm màu xám đen ở giữa và có gờ xung quanh. Đường viền bao quanh vết bệnh có màu hơi nâu đỏ đến màu đen hơi tím, vết lớn dần làm chết ngọn, bệnh ở quả thì gây nứt quả thối chùm, trên lá non thì làm cho lá cong queo làm giảm năng suất, chất lượng quả.</w:t>
      </w:r>
    </w:p>
    <w:p w:rsidR="002C1A9F" w:rsidRPr="008817F6" w:rsidRDefault="002C1A9F" w:rsidP="00F80721">
      <w:pPr>
        <w:spacing w:before="120" w:line="240" w:lineRule="auto"/>
        <w:ind w:firstLine="567"/>
        <w:jc w:val="both"/>
        <w:rPr>
          <w:rFonts w:eastAsia="Calibri"/>
          <w:szCs w:val="28"/>
          <w:lang w:val="de-DE"/>
        </w:rPr>
      </w:pPr>
      <w:r w:rsidRPr="008817F6">
        <w:rPr>
          <w:b/>
          <w:szCs w:val="28"/>
          <w:lang w:val="pt-BR"/>
        </w:rPr>
        <w:t xml:space="preserve">2. Biện pháp quản lý </w:t>
      </w:r>
    </w:p>
    <w:p w:rsidR="002C1A9F" w:rsidRPr="008817F6" w:rsidRDefault="002C1A9F" w:rsidP="00F80721">
      <w:pPr>
        <w:spacing w:before="120" w:line="240" w:lineRule="auto"/>
        <w:ind w:firstLine="567"/>
        <w:jc w:val="both"/>
        <w:rPr>
          <w:b/>
          <w:bCs/>
          <w:iCs/>
          <w:szCs w:val="28"/>
          <w:lang w:val="pt-BR"/>
        </w:rPr>
      </w:pPr>
      <w:r w:rsidRPr="008817F6">
        <w:rPr>
          <w:rFonts w:eastAsia="Calibri"/>
          <w:spacing w:val="3"/>
          <w:szCs w:val="28"/>
          <w:shd w:val="clear" w:color="auto" w:fill="FFFFFF"/>
        </w:rPr>
        <w:t>Thăm đồng thường xuyên để phát hiện kịp thời các đối tượng sinh vật gây hại, áp dụng các biện pháp quản lý dịch hại tổng hợp trong phòng chống các đối tượng sinh vật gây hại, cụ thể:</w:t>
      </w:r>
    </w:p>
    <w:p w:rsidR="002C1A9F" w:rsidRPr="008817F6" w:rsidRDefault="002C1A9F" w:rsidP="00F80721">
      <w:pPr>
        <w:spacing w:before="120" w:line="240" w:lineRule="auto"/>
        <w:ind w:firstLine="567"/>
        <w:jc w:val="both"/>
        <w:rPr>
          <w:b/>
          <w:bCs/>
          <w:iCs/>
          <w:szCs w:val="28"/>
          <w:lang w:val="pt-BR"/>
        </w:rPr>
      </w:pPr>
      <w:r w:rsidRPr="008817F6">
        <w:rPr>
          <w:b/>
          <w:bCs/>
          <w:iCs/>
          <w:szCs w:val="28"/>
          <w:lang w:val="pt-BR"/>
        </w:rPr>
        <w:t>2.1. Biện pháp canh tác, thủ công, sinh học</w:t>
      </w:r>
    </w:p>
    <w:p w:rsidR="002C1A9F" w:rsidRPr="008817F6" w:rsidRDefault="002C1A9F" w:rsidP="00F80721">
      <w:pPr>
        <w:spacing w:before="120" w:line="240" w:lineRule="auto"/>
        <w:ind w:firstLine="567"/>
        <w:jc w:val="both"/>
        <w:rPr>
          <w:b/>
          <w:bCs/>
          <w:iCs/>
          <w:szCs w:val="28"/>
          <w:lang w:val="pt-BR"/>
        </w:rPr>
      </w:pPr>
      <w:r w:rsidRPr="00E076B5">
        <w:rPr>
          <w:rFonts w:eastAsia="Calibri"/>
          <w:b/>
          <w:bCs/>
          <w:iCs/>
          <w:szCs w:val="28"/>
          <w:lang w:val="pt-BR"/>
        </w:rPr>
        <w:t xml:space="preserve">- </w:t>
      </w:r>
      <w:r w:rsidRPr="00E076B5">
        <w:rPr>
          <w:b/>
          <w:bCs/>
          <w:iCs/>
          <w:szCs w:val="28"/>
          <w:lang w:val="pt-BR"/>
        </w:rPr>
        <w:t>Biện pháp canh tác:</w:t>
      </w:r>
      <w:r w:rsidRPr="008817F6">
        <w:rPr>
          <w:iCs/>
          <w:szCs w:val="28"/>
          <w:lang w:val="pt-BR"/>
        </w:rPr>
        <w:t xml:space="preserve"> </w:t>
      </w:r>
      <w:r w:rsidRPr="008817F6">
        <w:rPr>
          <w:rFonts w:eastAsia="Calibri"/>
          <w:bCs/>
          <w:spacing w:val="-4"/>
          <w:szCs w:val="28"/>
          <w:lang w:val="pt-BR"/>
        </w:rPr>
        <w:t xml:space="preserve">Cắt tỉa cành tạo độ thông thoáng, </w:t>
      </w:r>
      <w:r w:rsidRPr="008817F6">
        <w:rPr>
          <w:rFonts w:eastAsia="Calibri"/>
          <w:szCs w:val="28"/>
          <w:lang w:val="pt-BR"/>
        </w:rPr>
        <w:t>thu gom, tỉa lá già, loại bỏ cành nhiễm sâu bệnh mang tiêu hủy. Kết hợp các đợt bón thúc và vệ sinh vườn cây.</w:t>
      </w:r>
    </w:p>
    <w:p w:rsidR="002C1A9F" w:rsidRPr="008817F6" w:rsidRDefault="002C1A9F" w:rsidP="00F80721">
      <w:pPr>
        <w:shd w:val="clear" w:color="auto" w:fill="FFFFFF"/>
        <w:spacing w:before="120" w:line="240" w:lineRule="auto"/>
        <w:ind w:firstLine="567"/>
        <w:jc w:val="both"/>
        <w:rPr>
          <w:rFonts w:eastAsia="Calibri"/>
          <w:b/>
          <w:bCs/>
          <w:iCs/>
          <w:szCs w:val="28"/>
          <w:lang w:val="pt-BR"/>
        </w:rPr>
      </w:pPr>
      <w:r w:rsidRPr="00E076B5">
        <w:rPr>
          <w:rFonts w:eastAsia="Calibri"/>
          <w:b/>
          <w:bCs/>
          <w:iCs/>
          <w:szCs w:val="28"/>
          <w:lang w:val="pt-BR"/>
        </w:rPr>
        <w:t xml:space="preserve">- </w:t>
      </w:r>
      <w:r w:rsidRPr="00E076B5">
        <w:rPr>
          <w:rFonts w:eastAsia="Calibri"/>
          <w:b/>
          <w:bCs/>
          <w:szCs w:val="28"/>
          <w:lang w:val="pt-BR"/>
        </w:rPr>
        <w:t>Biện pháp thủ công:</w:t>
      </w:r>
      <w:r w:rsidRPr="008817F6">
        <w:rPr>
          <w:rFonts w:eastAsia="Calibri"/>
          <w:szCs w:val="28"/>
          <w:lang w:val="pt-BR"/>
        </w:rPr>
        <w:t xml:space="preserve"> Phát hiện sớm cắt tỉa những chùm hoa, quả, cành cây bị sâu bệnh hại (bọ trĩ, rệp, nhện) đem tiêu huỷ.</w:t>
      </w:r>
    </w:p>
    <w:p w:rsidR="002C1A9F" w:rsidRPr="00A960DA" w:rsidRDefault="002C1A9F" w:rsidP="00F80721">
      <w:pPr>
        <w:spacing w:before="120" w:line="240" w:lineRule="auto"/>
        <w:ind w:firstLine="567"/>
        <w:jc w:val="both"/>
        <w:rPr>
          <w:rFonts w:eastAsia="Calibri"/>
          <w:szCs w:val="28"/>
        </w:rPr>
      </w:pPr>
      <w:r w:rsidRPr="00E076B5">
        <w:rPr>
          <w:rFonts w:eastAsia="Calibri"/>
          <w:b/>
          <w:bCs/>
          <w:szCs w:val="28"/>
          <w:lang w:val="nb-NO"/>
        </w:rPr>
        <w:t>- Biện pháp sinh học:</w:t>
      </w:r>
      <w:r w:rsidRPr="008817F6">
        <w:rPr>
          <w:rFonts w:eastAsia="Calibri"/>
          <w:szCs w:val="28"/>
          <w:lang w:val="nb-NO"/>
        </w:rPr>
        <w:t xml:space="preserve"> Sử dụng nấm đối kháng </w:t>
      </w:r>
      <w:r w:rsidRPr="008817F6">
        <w:rPr>
          <w:rFonts w:eastAsia="Calibri"/>
          <w:i/>
          <w:iCs/>
          <w:szCs w:val="28"/>
          <w:lang w:val="nb-NO"/>
        </w:rPr>
        <w:t>Trichoderma</w:t>
      </w:r>
      <w:r w:rsidRPr="008817F6">
        <w:rPr>
          <w:rFonts w:eastAsia="Calibri"/>
          <w:szCs w:val="28"/>
          <w:lang w:val="nb-NO"/>
        </w:rPr>
        <w:t xml:space="preserve"> tưới, phun vào đất hoặc bón cùng phân hữu cơ đã hoai mục; sử dụng </w:t>
      </w:r>
      <w:r w:rsidRPr="008817F6">
        <w:rPr>
          <w:rFonts w:eastAsia="Calibri"/>
          <w:spacing w:val="-4"/>
          <w:szCs w:val="28"/>
          <w:lang w:val="pt-BR"/>
        </w:rPr>
        <w:t xml:space="preserve">bẫy màu, bẫy pheromone </w:t>
      </w:r>
      <w:r w:rsidRPr="008817F6">
        <w:rPr>
          <w:rFonts w:eastAsia="Calibri"/>
          <w:szCs w:val="28"/>
          <w:lang w:val="pt-BR"/>
        </w:rPr>
        <w:t xml:space="preserve">để thu hút trưởng thành sâu hại. </w:t>
      </w:r>
      <w:r w:rsidRPr="002D2401">
        <w:rPr>
          <w:color w:val="000000"/>
          <w:szCs w:val="28"/>
        </w:rPr>
        <w:t>S</w:t>
      </w:r>
      <w:r w:rsidRPr="002D2401">
        <w:rPr>
          <w:color w:val="000000"/>
          <w:spacing w:val="3"/>
          <w:szCs w:val="28"/>
          <w:shd w:val="clear" w:color="auto" w:fill="FFFFFF"/>
        </w:rPr>
        <w:t>ử dụng thuốc sinh học, nguồn gốc sinh học để bảo vệ thiên địch.</w:t>
      </w:r>
    </w:p>
    <w:p w:rsidR="002C1A9F" w:rsidRPr="008817F6" w:rsidRDefault="002C1A9F" w:rsidP="00F80721">
      <w:pPr>
        <w:spacing w:before="120" w:line="360" w:lineRule="exact"/>
        <w:ind w:firstLine="567"/>
        <w:jc w:val="both"/>
        <w:rPr>
          <w:rFonts w:eastAsia="Calibri"/>
          <w:b/>
          <w:bCs/>
          <w:iCs/>
          <w:szCs w:val="28"/>
        </w:rPr>
      </w:pPr>
      <w:r w:rsidRPr="008817F6">
        <w:rPr>
          <w:rFonts w:eastAsia="Calibri"/>
          <w:b/>
          <w:bCs/>
          <w:iCs/>
          <w:szCs w:val="28"/>
          <w:lang w:val="pt-BR"/>
        </w:rPr>
        <w:t>2.2. Biện pháp hóa</w:t>
      </w:r>
      <w:r w:rsidRPr="008817F6">
        <w:rPr>
          <w:rFonts w:eastAsia="Calibri"/>
          <w:b/>
          <w:bCs/>
          <w:iCs/>
          <w:szCs w:val="28"/>
        </w:rPr>
        <w:t xml:space="preserve"> học</w:t>
      </w:r>
    </w:p>
    <w:p w:rsidR="002C1A9F" w:rsidRPr="002D2401" w:rsidRDefault="002C1A9F" w:rsidP="00F80721">
      <w:pPr>
        <w:spacing w:before="120" w:line="240" w:lineRule="auto"/>
        <w:ind w:firstLine="567"/>
        <w:jc w:val="both"/>
        <w:outlineLvl w:val="0"/>
        <w:rPr>
          <w:color w:val="000000"/>
          <w:szCs w:val="28"/>
          <w:lang w:val="nl-NL"/>
        </w:rPr>
      </w:pPr>
      <w:r w:rsidRPr="008817F6">
        <w:rPr>
          <w:rFonts w:eastAsia="Calibri"/>
          <w:szCs w:val="28"/>
          <w:lang w:val="pt-BR"/>
        </w:rPr>
        <w:t xml:space="preserve"> </w:t>
      </w:r>
      <w:r>
        <w:rPr>
          <w:rFonts w:eastAsia="Calibri"/>
          <w:szCs w:val="28"/>
          <w:lang w:val="pt-BR"/>
        </w:rPr>
        <w:t xml:space="preserve">- </w:t>
      </w:r>
      <w:r w:rsidRPr="002D2401">
        <w:rPr>
          <w:color w:val="000000"/>
          <w:szCs w:val="28"/>
          <w:lang w:val="nl-NL"/>
        </w:rPr>
        <w:t xml:space="preserve">Phát hiện sớm các đối tượng sinh vật gây hại, đánh giá nhận định mức độ hại để quyết định phòng trừ hiệu quả, </w:t>
      </w:r>
      <w:r w:rsidRPr="002D2401">
        <w:rPr>
          <w:color w:val="000000"/>
          <w:szCs w:val="28"/>
          <w:lang w:val="sv-SE"/>
        </w:rPr>
        <w:t xml:space="preserve">chỉ </w:t>
      </w:r>
      <w:r w:rsidRPr="002D2401">
        <w:rPr>
          <w:color w:val="000000"/>
          <w:szCs w:val="28"/>
          <w:lang w:val="nl-NL"/>
        </w:rPr>
        <w:t>sử dụng thuốc hoá học khi sâu bệnh hại đến ngưỡng phòng trừ.</w:t>
      </w:r>
    </w:p>
    <w:p w:rsidR="002C1A9F" w:rsidRPr="002D2401" w:rsidRDefault="002C1A9F" w:rsidP="00F80721">
      <w:pPr>
        <w:spacing w:before="120" w:line="240" w:lineRule="auto"/>
        <w:ind w:firstLine="567"/>
        <w:jc w:val="both"/>
        <w:outlineLvl w:val="0"/>
        <w:rPr>
          <w:color w:val="000000"/>
          <w:szCs w:val="28"/>
          <w:lang w:val="nl-NL"/>
        </w:rPr>
      </w:pPr>
      <w:r w:rsidRPr="002D2401">
        <w:rPr>
          <w:color w:val="000000"/>
          <w:szCs w:val="28"/>
          <w:lang w:val="nl-NL"/>
        </w:rPr>
        <w:t xml:space="preserve">- </w:t>
      </w:r>
      <w:r w:rsidRPr="002D2401">
        <w:rPr>
          <w:color w:val="000000"/>
          <w:szCs w:val="28"/>
          <w:lang w:val="sv-SE"/>
        </w:rPr>
        <w:t>Sử dụng các loại thuốc bảo vệ thực vật trong Danh mục thuốc bảo vệ thực vật được phép sử dụng tại Việt Nam</w:t>
      </w:r>
      <w:r w:rsidRPr="002D2401">
        <w:rPr>
          <w:rFonts w:eastAsia="Times New Roman"/>
          <w:color w:val="000000"/>
          <w:spacing w:val="3"/>
          <w:szCs w:val="28"/>
          <w:shd w:val="clear" w:color="auto" w:fill="E5EFFF"/>
          <w:lang w:val="nl-NL"/>
        </w:rPr>
        <w:t xml:space="preserve"> </w:t>
      </w:r>
      <w:r w:rsidRPr="002D2401">
        <w:rPr>
          <w:color w:val="000000"/>
          <w:szCs w:val="28"/>
          <w:lang w:val="nl-NL"/>
        </w:rPr>
        <w:t>và tham khảo hướng dẫn của cơ quan chuyên môn trên địa bàn</w:t>
      </w:r>
      <w:r w:rsidRPr="002D2401">
        <w:rPr>
          <w:color w:val="000000"/>
          <w:szCs w:val="28"/>
          <w:lang w:val="sv-SE"/>
        </w:rPr>
        <w:t xml:space="preserve">; tuân thủ theo nguyên tắc 4 đúng: </w:t>
      </w:r>
      <w:r w:rsidRPr="002D2401">
        <w:rPr>
          <w:color w:val="000000"/>
          <w:szCs w:val="28"/>
          <w:lang w:val="nl-NL"/>
        </w:rPr>
        <w:t>đúng thuốc, đúng nồng độ-liều lượng, đúng lúc và đúng cách</w:t>
      </w:r>
      <w:r w:rsidRPr="002D2401">
        <w:rPr>
          <w:color w:val="000000"/>
          <w:szCs w:val="28"/>
          <w:lang w:val="sv-SE"/>
        </w:rPr>
        <w:t>.</w:t>
      </w:r>
    </w:p>
    <w:p w:rsidR="002C1A9F" w:rsidRPr="002D2401" w:rsidRDefault="002C1A9F" w:rsidP="00F80721">
      <w:pPr>
        <w:spacing w:before="120" w:line="240" w:lineRule="auto"/>
        <w:ind w:firstLine="567"/>
        <w:jc w:val="both"/>
        <w:rPr>
          <w:rFonts w:eastAsia="Calibri"/>
          <w:color w:val="000000"/>
          <w:szCs w:val="28"/>
          <w:lang w:val="nl-NL"/>
        </w:rPr>
      </w:pPr>
      <w:r w:rsidRPr="002D2401">
        <w:rPr>
          <w:rFonts w:eastAsia="Calibri"/>
          <w:color w:val="000000"/>
          <w:szCs w:val="28"/>
          <w:lang w:val="nl-NL"/>
        </w:rPr>
        <w:t>- Cần sử dụng luân phiên các loại thuốc có hoạt chất khác nhau để tránh sâu bệnh kháng thuốc. Tuân thủ nghiêm ngặt thời gian cách ly của từng loại thuốc trước khi thu hoạch.</w:t>
      </w:r>
    </w:p>
    <w:p w:rsidR="002C1A9F" w:rsidRPr="008817F6" w:rsidRDefault="002C1A9F" w:rsidP="00F80721">
      <w:pPr>
        <w:spacing w:before="120" w:line="240" w:lineRule="auto"/>
        <w:ind w:firstLine="567"/>
        <w:jc w:val="both"/>
        <w:rPr>
          <w:rFonts w:eastAsia="Calibri"/>
          <w:szCs w:val="28"/>
          <w:lang w:val="nb-NO"/>
        </w:rPr>
      </w:pPr>
      <w:r w:rsidRPr="008817F6">
        <w:rPr>
          <w:rFonts w:eastAsia="Calibri"/>
          <w:b/>
          <w:szCs w:val="28"/>
          <w:lang w:val="pt-BR"/>
        </w:rPr>
        <w:t>VI. THU HOẠCH</w:t>
      </w:r>
    </w:p>
    <w:p w:rsidR="002C1A9F" w:rsidRPr="008817F6" w:rsidRDefault="002C1A9F" w:rsidP="00F80721">
      <w:pPr>
        <w:spacing w:before="120" w:line="240" w:lineRule="auto"/>
        <w:ind w:firstLine="567"/>
        <w:jc w:val="both"/>
        <w:rPr>
          <w:rFonts w:eastAsia="Calibri"/>
          <w:szCs w:val="28"/>
          <w:lang w:val="nb-NO"/>
        </w:rPr>
      </w:pPr>
      <w:r w:rsidRPr="008817F6">
        <w:rPr>
          <w:rFonts w:eastAsia="Calibri"/>
          <w:szCs w:val="28"/>
          <w:lang w:val="pt-BR"/>
        </w:rPr>
        <w:t xml:space="preserve">- Chú ý thu hoạch quả phải đảm bảo thời gian cách ly thuốc </w:t>
      </w:r>
      <w:r w:rsidRPr="008817F6">
        <w:rPr>
          <w:rFonts w:eastAsia="Calibri"/>
          <w:szCs w:val="28"/>
        </w:rPr>
        <w:t xml:space="preserve">bảo vệ thực vật. </w:t>
      </w:r>
      <w:r w:rsidRPr="008817F6">
        <w:rPr>
          <w:rFonts w:eastAsia="Calibri"/>
          <w:szCs w:val="28"/>
          <w:lang w:val="nb-NO"/>
        </w:rPr>
        <w:t xml:space="preserve">Khi thấy màu sắc quả đặc trưng cho giống, quả ngọt, hương vị thơm, khi </w:t>
      </w:r>
      <w:r w:rsidRPr="008817F6">
        <w:rPr>
          <w:rFonts w:eastAsia="Calibri"/>
          <w:szCs w:val="28"/>
          <w:lang w:val="nb-NO"/>
        </w:rPr>
        <w:lastRenderedPageBreak/>
        <w:t>tách thịt quả thấy hạt chuyển sang màu nâu, cứng; quả mọng nước thì có thể thu hoạch.</w:t>
      </w:r>
      <w:r w:rsidRPr="008817F6">
        <w:rPr>
          <w:rFonts w:eastAsia="Calibri"/>
          <w:b/>
          <w:szCs w:val="28"/>
          <w:lang w:val="nb-NO"/>
        </w:rPr>
        <w:t xml:space="preserve"> </w:t>
      </w:r>
      <w:r w:rsidRPr="008817F6">
        <w:rPr>
          <w:rFonts w:eastAsia="Calibri"/>
          <w:szCs w:val="28"/>
          <w:lang w:val="pt-BR"/>
        </w:rPr>
        <w:t>Cắt quả vào sáng sớm, khô sương từ 6-10 giờ sáng.</w:t>
      </w:r>
    </w:p>
    <w:p w:rsidR="002C1A9F" w:rsidRPr="008817F6" w:rsidRDefault="002C1A9F" w:rsidP="00F80721">
      <w:pPr>
        <w:spacing w:before="120" w:line="240" w:lineRule="auto"/>
        <w:ind w:firstLine="567"/>
        <w:jc w:val="both"/>
        <w:rPr>
          <w:rFonts w:eastAsia="Calibri"/>
          <w:szCs w:val="28"/>
          <w:lang w:val="nb-NO"/>
        </w:rPr>
      </w:pPr>
      <w:r w:rsidRPr="008817F6">
        <w:rPr>
          <w:rFonts w:eastAsia="Calibri"/>
          <w:szCs w:val="28"/>
          <w:lang w:val="pt-BR"/>
        </w:rPr>
        <w:t xml:space="preserve">- Dùng kéo cắt cuống chùm rời </w:t>
      </w:r>
      <w:r w:rsidRPr="008817F6">
        <w:rPr>
          <w:rFonts w:eastAsia="Calibri"/>
          <w:spacing w:val="-8"/>
          <w:szCs w:val="28"/>
          <w:lang w:val="pt-BR"/>
        </w:rPr>
        <w:t>khỏi dây nho sao cho độ dài cuống tiện cho việc cầm nắm, xử lý bảo quản và đóng gói.</w:t>
      </w:r>
      <w:r w:rsidRPr="008817F6">
        <w:rPr>
          <w:rFonts w:eastAsia="Calibri"/>
          <w:b/>
          <w:szCs w:val="28"/>
          <w:lang w:val="nb-NO"/>
        </w:rPr>
        <w:t xml:space="preserve"> </w:t>
      </w:r>
    </w:p>
    <w:p w:rsidR="002C1A9F" w:rsidRPr="008817F6" w:rsidRDefault="002C1A9F" w:rsidP="00F80721">
      <w:pPr>
        <w:spacing w:before="120" w:line="240" w:lineRule="auto"/>
        <w:ind w:firstLine="567"/>
        <w:jc w:val="both"/>
        <w:rPr>
          <w:rFonts w:eastAsia="Times New Roman"/>
          <w:szCs w:val="28"/>
          <w:lang w:val="pt-BR"/>
        </w:rPr>
      </w:pPr>
      <w:r w:rsidRPr="008817F6">
        <w:rPr>
          <w:rFonts w:eastAsia="Times New Roman"/>
          <w:szCs w:val="28"/>
          <w:lang w:val="pt-BR"/>
        </w:rPr>
        <w:t xml:space="preserve">- Cần có dụng cụ để đựng quả trong và sau khi thu hoạch, tránh tổn thương, xây sát chùm quả. Phân loại quả trước khi bảo quản, </w:t>
      </w:r>
      <w:r w:rsidRPr="008817F6">
        <w:rPr>
          <w:rFonts w:eastAsia="Calibri"/>
          <w:szCs w:val="28"/>
          <w:lang w:val="pt-BR"/>
        </w:rPr>
        <w:t>có thể để trong kho lạnh ở nhiệt độ 5</w:t>
      </w:r>
      <w:r w:rsidRPr="008817F6">
        <w:rPr>
          <w:rFonts w:eastAsia="Calibri"/>
          <w:szCs w:val="28"/>
          <w:vertAlign w:val="superscript"/>
          <w:lang w:val="pt-BR"/>
        </w:rPr>
        <w:t>0</w:t>
      </w:r>
      <w:r w:rsidRPr="008817F6">
        <w:rPr>
          <w:rFonts w:eastAsia="Calibri"/>
          <w:szCs w:val="28"/>
          <w:lang w:val="pt-BR"/>
        </w:rPr>
        <w:t>C (bảo quản được trên 20 ngày)</w:t>
      </w:r>
      <w:r w:rsidRPr="008817F6">
        <w:rPr>
          <w:rFonts w:eastAsia="Times New Roman"/>
          <w:szCs w:val="28"/>
          <w:lang w:val="pt-BR"/>
        </w:rPr>
        <w:t xml:space="preserve"> và vận chuyển.</w:t>
      </w:r>
    </w:p>
    <w:p w:rsidR="002C1A9F" w:rsidRPr="008817F6" w:rsidRDefault="002C1A9F" w:rsidP="00F80721">
      <w:pPr>
        <w:widowControl w:val="0"/>
        <w:spacing w:before="120" w:line="240" w:lineRule="auto"/>
        <w:ind w:firstLine="567"/>
        <w:jc w:val="both"/>
        <w:rPr>
          <w:rFonts w:eastAsia="Calibri"/>
          <w:szCs w:val="28"/>
          <w:lang w:val="nb-NO"/>
        </w:rPr>
      </w:pPr>
      <w:r w:rsidRPr="008817F6">
        <w:rPr>
          <w:rFonts w:eastAsia="SimSun"/>
          <w:szCs w:val="28"/>
          <w:lang w:val="de-DE"/>
        </w:rPr>
        <w:t xml:space="preserve">  Năng suất đạt trung bình </w:t>
      </w:r>
      <w:r>
        <w:rPr>
          <w:rFonts w:eastAsia="SimSun"/>
          <w:szCs w:val="28"/>
          <w:lang w:val="de-DE"/>
        </w:rPr>
        <w:t xml:space="preserve">khoảng </w:t>
      </w:r>
      <w:r w:rsidRPr="008817F6">
        <w:rPr>
          <w:rFonts w:eastAsia="SimSun"/>
          <w:szCs w:val="28"/>
          <w:lang w:val="de-DE"/>
        </w:rPr>
        <w:t>12 tấn/ha./.</w:t>
      </w:r>
    </w:p>
    <w:p w:rsidR="002C1A9F" w:rsidRPr="00EE30F9" w:rsidRDefault="002C1A9F" w:rsidP="00F80721">
      <w:pPr>
        <w:keepNext/>
        <w:keepLines/>
        <w:jc w:val="both"/>
        <w:outlineLvl w:val="0"/>
      </w:pPr>
    </w:p>
    <w:p w:rsidR="00A61E46" w:rsidRDefault="00A61E46" w:rsidP="00F80721">
      <w:pPr>
        <w:widowControl w:val="0"/>
        <w:spacing w:before="120" w:after="0" w:line="240" w:lineRule="auto"/>
        <w:jc w:val="both"/>
        <w:rPr>
          <w:rFonts w:eastAsia="Times New Roman" w:cs="Times New Roman"/>
          <w:b/>
          <w:color w:val="000000" w:themeColor="text1"/>
          <w:sz w:val="26"/>
          <w:szCs w:val="26"/>
        </w:rPr>
      </w:pPr>
    </w:p>
    <w:p w:rsidR="00A61E46" w:rsidRDefault="00A61E46" w:rsidP="00F80721">
      <w:pPr>
        <w:widowControl w:val="0"/>
        <w:spacing w:before="120" w:after="0" w:line="240" w:lineRule="auto"/>
        <w:jc w:val="both"/>
        <w:rPr>
          <w:rFonts w:eastAsia="Times New Roman" w:cs="Times New Roman"/>
          <w:b/>
          <w:color w:val="000000" w:themeColor="text1"/>
          <w:kern w:val="32"/>
          <w:sz w:val="26"/>
          <w:szCs w:val="26"/>
          <w:lang w:val="nl-NL"/>
        </w:rPr>
      </w:pPr>
      <w:r w:rsidRPr="0026467D">
        <w:rPr>
          <w:rFonts w:eastAsia="Times New Roman" w:cs="Times New Roman"/>
          <w:b/>
          <w:color w:val="000000" w:themeColor="text1"/>
          <w:sz w:val="26"/>
          <w:szCs w:val="26"/>
        </w:rPr>
        <w:t xml:space="preserve">QTSX: </w:t>
      </w:r>
      <w:r>
        <w:rPr>
          <w:rFonts w:eastAsia="Times New Roman" w:cs="Times New Roman"/>
          <w:b/>
          <w:color w:val="000000" w:themeColor="text1"/>
          <w:sz w:val="26"/>
          <w:szCs w:val="26"/>
        </w:rPr>
        <w:t>18</w:t>
      </w:r>
    </w:p>
    <w:p w:rsidR="002C1A9F" w:rsidRDefault="002C1A9F" w:rsidP="00F80721">
      <w:pPr>
        <w:jc w:val="both"/>
        <w:rPr>
          <w:sz w:val="26"/>
          <w:szCs w:val="26"/>
        </w:rPr>
      </w:pPr>
    </w:p>
    <w:p w:rsidR="002C1A9F" w:rsidRPr="008817F6" w:rsidRDefault="002C1A9F" w:rsidP="00F80721">
      <w:pPr>
        <w:keepNext/>
        <w:keepLines/>
        <w:spacing w:before="120" w:line="240" w:lineRule="auto"/>
        <w:jc w:val="both"/>
        <w:outlineLvl w:val="0"/>
        <w:rPr>
          <w:rFonts w:eastAsia="Calibri"/>
          <w:b/>
          <w:bCs/>
          <w:szCs w:val="28"/>
          <w:lang w:val="nb-NO"/>
        </w:rPr>
      </w:pPr>
      <w:r w:rsidRPr="008817F6">
        <w:rPr>
          <w:rFonts w:eastAsia="Calibri"/>
          <w:b/>
          <w:bCs/>
          <w:szCs w:val="28"/>
          <w:lang w:val="nb-NO"/>
        </w:rPr>
        <w:t>QUY TRÌNH SẢN XUẤT CÂY TÁO</w:t>
      </w:r>
    </w:p>
    <w:p w:rsidR="002C1A9F" w:rsidRDefault="002C1A9F" w:rsidP="00F80721">
      <w:pPr>
        <w:shd w:val="clear" w:color="auto" w:fill="FFFFFF"/>
        <w:spacing w:before="120" w:line="240" w:lineRule="auto"/>
        <w:ind w:firstLine="567"/>
        <w:jc w:val="both"/>
        <w:outlineLvl w:val="0"/>
        <w:rPr>
          <w:rFonts w:eastAsia="Times New Roman"/>
          <w:b/>
          <w:bCs/>
          <w:kern w:val="36"/>
          <w:szCs w:val="28"/>
        </w:rPr>
      </w:pPr>
    </w:p>
    <w:p w:rsidR="002C1A9F" w:rsidRPr="008817F6" w:rsidRDefault="002C1A9F" w:rsidP="00F80721">
      <w:pPr>
        <w:shd w:val="clear" w:color="auto" w:fill="FFFFFF"/>
        <w:spacing w:before="120" w:line="240" w:lineRule="auto"/>
        <w:ind w:firstLine="567"/>
        <w:jc w:val="both"/>
        <w:outlineLvl w:val="0"/>
        <w:rPr>
          <w:rFonts w:eastAsia="Times New Roman"/>
          <w:b/>
          <w:bCs/>
          <w:kern w:val="36"/>
          <w:szCs w:val="28"/>
        </w:rPr>
      </w:pPr>
      <w:r w:rsidRPr="008817F6">
        <w:rPr>
          <w:rFonts w:eastAsia="Times New Roman"/>
          <w:b/>
          <w:bCs/>
          <w:kern w:val="36"/>
          <w:szCs w:val="28"/>
        </w:rPr>
        <w:t>I. YÊU CẦU SINH THÁI</w:t>
      </w:r>
    </w:p>
    <w:p w:rsidR="002C1A9F" w:rsidRPr="008817F6" w:rsidRDefault="002C1A9F" w:rsidP="00F80721">
      <w:pPr>
        <w:shd w:val="clear" w:color="auto" w:fill="FFFFFF"/>
        <w:spacing w:before="120" w:line="240" w:lineRule="auto"/>
        <w:ind w:firstLine="567"/>
        <w:jc w:val="both"/>
        <w:outlineLvl w:val="0"/>
        <w:rPr>
          <w:rFonts w:eastAsia="Times New Roman"/>
          <w:b/>
          <w:bCs/>
          <w:kern w:val="36"/>
          <w:szCs w:val="28"/>
        </w:rPr>
      </w:pPr>
      <w:r w:rsidRPr="008817F6">
        <w:rPr>
          <w:rFonts w:eastAsia="Times New Roman"/>
          <w:b/>
          <w:bCs/>
          <w:kern w:val="36"/>
          <w:szCs w:val="28"/>
        </w:rPr>
        <w:t>1. Nhiệt độ, ánh sáng</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Táo là cây ăn quả nhiệt đới và á nhiệt đới, nhiệt độ thích hợp nhất để cây sinh trưởng phát triên từ 25-30</w:t>
      </w:r>
      <w:r w:rsidRPr="008817F6">
        <w:rPr>
          <w:rFonts w:eastAsia="Calibri"/>
          <w:szCs w:val="28"/>
          <w:vertAlign w:val="superscript"/>
        </w:rPr>
        <w:t>0</w:t>
      </w:r>
      <w:r w:rsidRPr="008817F6">
        <w:rPr>
          <w:rFonts w:eastAsia="Calibri"/>
          <w:szCs w:val="28"/>
        </w:rPr>
        <w:t>C; là cây ưa sáng nên suốt quá trình từ nảy mầm đến quả chín đều đòi hỏi ánh sáng mạnh.</w:t>
      </w:r>
    </w:p>
    <w:p w:rsidR="002C1A9F" w:rsidRPr="008817F6" w:rsidRDefault="002C1A9F" w:rsidP="00F80721">
      <w:pPr>
        <w:spacing w:before="120" w:line="240" w:lineRule="auto"/>
        <w:ind w:firstLine="567"/>
        <w:jc w:val="both"/>
        <w:rPr>
          <w:rFonts w:eastAsia="Calibri"/>
          <w:b/>
          <w:szCs w:val="28"/>
          <w:lang w:eastAsia="x-none"/>
        </w:rPr>
      </w:pPr>
      <w:r w:rsidRPr="008817F6">
        <w:rPr>
          <w:rFonts w:eastAsia="Calibri"/>
          <w:b/>
          <w:szCs w:val="28"/>
          <w:lang w:eastAsia="x-none"/>
        </w:rPr>
        <w:t>2. Ẩm độ và nước</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xml:space="preserve">Táo rất cần nước vì có khối lượng lá, hoa, quả nhiều. Do đó, táo luôn yêu cầu độ ẩm độ đất từ 70-75%, nếu thấp dưới 70% thì sinh trưởng chậm, quả bé. </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3. Đất trồng</w:t>
      </w:r>
    </w:p>
    <w:p w:rsidR="002C1A9F" w:rsidRPr="008817F6" w:rsidRDefault="002C1A9F" w:rsidP="00F80721">
      <w:pPr>
        <w:spacing w:before="120" w:line="240" w:lineRule="auto"/>
        <w:ind w:firstLine="567"/>
        <w:jc w:val="both"/>
        <w:rPr>
          <w:rFonts w:eastAsia="Calibri"/>
          <w:szCs w:val="28"/>
          <w:shd w:val="clear" w:color="auto" w:fill="FFFFFF"/>
        </w:rPr>
      </w:pPr>
      <w:r w:rsidRPr="008817F6">
        <w:rPr>
          <w:rFonts w:eastAsia="Calibri"/>
          <w:szCs w:val="28"/>
          <w:shd w:val="clear" w:color="auto" w:fill="FFFFFF"/>
        </w:rPr>
        <w:t>Táo là loại cây trồng thích hợp trên nhiều loại đất khác nhau, sau một năm bắt đầu cho thu hoạch, năng suất cao và ổn định. Táo có thể ở sống nhiều loại đất nhưng thích hợp đất thịt pha cát, phù sa ven sông</w:t>
      </w:r>
      <w:r w:rsidRPr="008817F6">
        <w:rPr>
          <w:rFonts w:eastAsia="Calibri"/>
          <w:szCs w:val="28"/>
        </w:rPr>
        <w:t xml:space="preserve">, có khả năng tiêu thoát nước tốt. </w:t>
      </w:r>
      <w:r w:rsidRPr="008817F6">
        <w:rPr>
          <w:rFonts w:eastAsia="Calibri"/>
          <w:szCs w:val="28"/>
          <w:shd w:val="clear" w:color="auto" w:fill="FFFFFF"/>
        </w:rPr>
        <w:t xml:space="preserve">Độ pH thích hợp từ 5,5-7,0. </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II. YÊU CẦU VỀ GIỐNG</w:t>
      </w:r>
    </w:p>
    <w:p w:rsidR="002C1A9F" w:rsidRPr="008817F6" w:rsidRDefault="002C1A9F" w:rsidP="00F80721">
      <w:pPr>
        <w:spacing w:before="120" w:line="240" w:lineRule="auto"/>
        <w:ind w:firstLine="567"/>
        <w:jc w:val="both"/>
        <w:outlineLvl w:val="0"/>
        <w:rPr>
          <w:rFonts w:eastAsia="Calibri"/>
          <w:spacing w:val="2"/>
          <w:szCs w:val="28"/>
          <w:lang w:val="nl-NL"/>
        </w:rPr>
      </w:pPr>
      <w:r w:rsidRPr="008817F6">
        <w:rPr>
          <w:rFonts w:eastAsia="Calibri"/>
          <w:szCs w:val="28"/>
          <w:lang w:val="nl-NL"/>
        </w:rPr>
        <w:t xml:space="preserve">Nên sử dụng giống có nguồn gốc </w:t>
      </w:r>
      <w:r w:rsidRPr="008817F6">
        <w:rPr>
          <w:rFonts w:eastAsia="Calibri"/>
          <w:spacing w:val="2"/>
          <w:szCs w:val="28"/>
          <w:lang w:val="nl-NL"/>
        </w:rPr>
        <w:t>nhân từ cây đầu dòng, vườn cây đầu dòng. Cây giống được sản xuất từ cơ sở có uy tín. Lựa chọn giống có khả năng chống chịu sâu bệnh hại và sử dụng cây giống khỏe, sạch sâu bệnh.</w:t>
      </w:r>
    </w:p>
    <w:p w:rsidR="002C1A9F" w:rsidRPr="008817F6" w:rsidRDefault="002C1A9F" w:rsidP="00F80721">
      <w:pPr>
        <w:spacing w:before="120" w:line="240" w:lineRule="auto"/>
        <w:ind w:firstLine="567"/>
        <w:jc w:val="both"/>
        <w:outlineLvl w:val="0"/>
        <w:rPr>
          <w:rFonts w:eastAsia="Calibri"/>
          <w:spacing w:val="2"/>
          <w:szCs w:val="28"/>
        </w:rPr>
      </w:pPr>
      <w:r w:rsidRPr="008817F6">
        <w:rPr>
          <w:rFonts w:eastAsia="Calibri"/>
          <w:spacing w:val="2"/>
          <w:szCs w:val="28"/>
        </w:rPr>
        <w:t>Một số giống táo đang được trồng hiện nay như: Táo muối Bàng La, táo má hồng, táo Gia Lộc, táo chua, táo ngọt, táo đại...</w:t>
      </w:r>
    </w:p>
    <w:p w:rsidR="002C1A9F" w:rsidRPr="008817F6" w:rsidRDefault="002C1A9F" w:rsidP="00F80721">
      <w:pPr>
        <w:shd w:val="clear" w:color="auto" w:fill="FFFFFF"/>
        <w:spacing w:before="120" w:line="240" w:lineRule="auto"/>
        <w:ind w:firstLine="567"/>
        <w:jc w:val="both"/>
        <w:rPr>
          <w:rFonts w:eastAsia="Calibri"/>
          <w:spacing w:val="2"/>
          <w:szCs w:val="28"/>
          <w:lang w:val="nl-NL"/>
        </w:rPr>
      </w:pPr>
      <w:r w:rsidRPr="008817F6">
        <w:rPr>
          <w:rFonts w:eastAsia="Calibri"/>
          <w:spacing w:val="2"/>
          <w:szCs w:val="28"/>
          <w:lang w:val="nl-NL"/>
        </w:rPr>
        <w:lastRenderedPageBreak/>
        <w:t>Căn cứ các yếu tố như điều kiện trồng, chăm sóc, đặc thù của giống cây, nhu cầu của thị trường, thời gian bảo quản,… để lựa chọn giống phù hợp.</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III. KỸ THUẬT GIEO TRỒNG</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1. Thời vụ</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szCs w:val="28"/>
        </w:rPr>
        <w:t>Chủ yếu trồng vụ Xuân từ tháng 2-4, nếu cây giống ghép sớm có thể trồng từ tháng 11 năm trước.</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2. Làm đất</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 xml:space="preserve">- Dọn toàn bộ cỏ, rác trên bề mặt. Xới đất để tạo độ tơi xốp. Thực hiện các biện pháp cải tạo đất: sử dụng các phương pháp để kiểm tra, cải thiện độ pH cho phù hợp. Trước khi trồng 20-30 ngày </w:t>
      </w:r>
      <w:r w:rsidRPr="008817F6">
        <w:rPr>
          <w:rFonts w:eastAsia="Calibri"/>
          <w:szCs w:val="28"/>
        </w:rPr>
        <w:t>chuẩn bị hố trồng: Đào hố với kích thước 60 x 60 x 60cm (</w:t>
      </w:r>
      <w:r w:rsidRPr="008817F6">
        <w:rPr>
          <w:rFonts w:eastAsia="Calibri"/>
          <w:bCs/>
          <w:iCs/>
          <w:szCs w:val="28"/>
        </w:rPr>
        <w:t>dài x rộng x sâu).</w:t>
      </w:r>
    </w:p>
    <w:p w:rsidR="002C1A9F" w:rsidRPr="008817F6" w:rsidRDefault="002C1A9F" w:rsidP="00F80721">
      <w:pPr>
        <w:spacing w:before="120" w:line="240" w:lineRule="auto"/>
        <w:ind w:firstLine="567"/>
        <w:jc w:val="both"/>
        <w:rPr>
          <w:rFonts w:eastAsia="Calibri"/>
          <w:szCs w:val="28"/>
          <w:lang w:val="nl-NL"/>
        </w:rPr>
      </w:pPr>
      <w:r w:rsidRPr="008817F6">
        <w:rPr>
          <w:rFonts w:eastAsia="Calibri"/>
          <w:szCs w:val="28"/>
        </w:rPr>
        <w:t>- C</w:t>
      </w:r>
      <w:r w:rsidRPr="008817F6">
        <w:rPr>
          <w:rFonts w:eastAsia="Calibri"/>
          <w:szCs w:val="28"/>
          <w:lang w:val="nl-NL"/>
        </w:rPr>
        <w:t xml:space="preserve">ần xử lý đất, xử lý nguồn bệnh trong đất bằng một số biện pháp như: cày phơi ải, xử lý vôi trước khi trồng 1-2 tháng; tăng cường sử dụng phân bón hữu cơ có bổ sung các vi sinh vật có ích để cải tạo đất và hạn chế nguồn sâu bênh hại tồn tại trong đất. </w:t>
      </w:r>
    </w:p>
    <w:p w:rsidR="002C1A9F" w:rsidRPr="008817F6" w:rsidRDefault="002C1A9F" w:rsidP="00F80721">
      <w:pPr>
        <w:spacing w:before="120" w:line="240" w:lineRule="auto"/>
        <w:ind w:firstLine="567"/>
        <w:jc w:val="both"/>
        <w:rPr>
          <w:rFonts w:eastAsia="Times New Roman"/>
          <w:szCs w:val="28"/>
        </w:rPr>
      </w:pPr>
    </w:p>
    <w:p w:rsidR="002C1A9F" w:rsidRPr="008817F6" w:rsidRDefault="002C1A9F" w:rsidP="00F80721">
      <w:pPr>
        <w:spacing w:before="40" w:after="40" w:line="264" w:lineRule="auto"/>
        <w:ind w:firstLine="567"/>
        <w:jc w:val="both"/>
        <w:rPr>
          <w:rFonts w:eastAsia="Calibri"/>
          <w:szCs w:val="28"/>
        </w:rPr>
      </w:pPr>
      <w:r w:rsidRPr="008817F6">
        <w:rPr>
          <w:rFonts w:eastAsia="Calibri"/>
          <w:szCs w:val="28"/>
        </w:rPr>
        <w:t xml:space="preserve">Chú ý: </w:t>
      </w:r>
      <w:r w:rsidRPr="008817F6">
        <w:rPr>
          <w:rFonts w:eastAsia="Calibri"/>
          <w:szCs w:val="28"/>
          <w:lang w:val="nl-NL"/>
        </w:rPr>
        <w:t>Nếu vườn trồng thoát nước kém nên lập vồng, hoặc ụ để trồng. Khi thiết kế vườn cần thiết kế hệ</w:t>
      </w:r>
      <w:r w:rsidRPr="008817F6">
        <w:rPr>
          <w:rFonts w:eastAsia="Calibri"/>
          <w:szCs w:val="28"/>
        </w:rPr>
        <w:t xml:space="preserve"> thống tưới, tiêu hợp lý. Tùy từng điều kiện mà có thể bố trí hệ thống tưới tiết kiệm hoặc tưới bề mặt. Đối với những vườn trồng mới có diện tích lớn cần quy hoạch đường giao thông nội đồng để vận chuyển vật tư, phân bón và sản phẩm thu hoạch</w:t>
      </w:r>
    </w:p>
    <w:p w:rsidR="002C1A9F" w:rsidRPr="008817F6" w:rsidRDefault="002C1A9F" w:rsidP="00F80721">
      <w:pPr>
        <w:shd w:val="clear" w:color="auto" w:fill="FFFFFF"/>
        <w:spacing w:before="120" w:line="240" w:lineRule="auto"/>
        <w:ind w:firstLine="567"/>
        <w:jc w:val="both"/>
        <w:rPr>
          <w:rFonts w:eastAsia="Times New Roman"/>
          <w:b/>
          <w:szCs w:val="28"/>
        </w:rPr>
      </w:pPr>
      <w:r w:rsidRPr="008817F6">
        <w:rPr>
          <w:rFonts w:eastAsia="Times New Roman"/>
          <w:b/>
          <w:szCs w:val="28"/>
        </w:rPr>
        <w:t>3. Mật độ</w:t>
      </w:r>
    </w:p>
    <w:p w:rsidR="002C1A9F" w:rsidRPr="008817F6" w:rsidRDefault="002C1A9F" w:rsidP="00F80721">
      <w:pPr>
        <w:widowControl w:val="0"/>
        <w:autoSpaceDE w:val="0"/>
        <w:autoSpaceDN w:val="0"/>
        <w:spacing w:before="120" w:line="240" w:lineRule="auto"/>
        <w:ind w:firstLine="567"/>
        <w:jc w:val="both"/>
        <w:rPr>
          <w:rFonts w:eastAsia="Calibri"/>
          <w:szCs w:val="28"/>
          <w:shd w:val="clear" w:color="auto" w:fill="FFFFFF"/>
        </w:rPr>
      </w:pPr>
      <w:r w:rsidRPr="008817F6">
        <w:rPr>
          <w:rFonts w:eastAsia="Calibri"/>
          <w:szCs w:val="28"/>
          <w:shd w:val="clear" w:color="auto" w:fill="FFFFFF"/>
        </w:rPr>
        <w:t>Khoảng cách (hàng cách hàng, cây cách cây) là 5x5m. Mật độ trồng trung bình 400 cây/ha.</w:t>
      </w:r>
    </w:p>
    <w:p w:rsidR="002C1A9F" w:rsidRPr="008817F6" w:rsidRDefault="002C1A9F" w:rsidP="00F80721">
      <w:pPr>
        <w:widowControl w:val="0"/>
        <w:tabs>
          <w:tab w:val="left" w:pos="653"/>
        </w:tabs>
        <w:autoSpaceDE w:val="0"/>
        <w:autoSpaceDN w:val="0"/>
        <w:spacing w:before="120" w:line="240" w:lineRule="auto"/>
        <w:ind w:firstLine="567"/>
        <w:jc w:val="both"/>
        <w:rPr>
          <w:rFonts w:eastAsia="Calibri"/>
          <w:b/>
          <w:bCs/>
          <w:szCs w:val="28"/>
        </w:rPr>
      </w:pPr>
      <w:r w:rsidRPr="008817F6">
        <w:rPr>
          <w:rFonts w:eastAsia="Calibri"/>
          <w:b/>
          <w:bCs/>
          <w:szCs w:val="28"/>
        </w:rPr>
        <w:t>4. Gieo trồng</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Calibri"/>
          <w:szCs w:val="28"/>
        </w:rPr>
        <w:t>Đào một hốc giữa hố trồng đã chuẩn bị sẵn, bóc túi bầu của cây giống, tránh vỡ bầu. Vùi bầu cây giống xuống và chèn đất nhỏ chặt xung quanh bầu. Dùng cọc cắm buộc giữ cây tránh  gió lay gốc. Sau đó tưới đẫm nước vào hố trồng. Giữ ẩm và hạn chế cỏ dại bằng cách dùng màng phủ đất hay rơm rạ khô tủ gốc.</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IV. CHĂM SÓC</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 xml:space="preserve">1. Bón phân </w:t>
      </w:r>
    </w:p>
    <w:p w:rsidR="002C1A9F" w:rsidRPr="008817F6" w:rsidRDefault="002C1A9F" w:rsidP="00F80721">
      <w:pPr>
        <w:widowControl w:val="0"/>
        <w:spacing w:before="120" w:line="240" w:lineRule="auto"/>
        <w:ind w:firstLine="567"/>
        <w:jc w:val="both"/>
        <w:rPr>
          <w:rFonts w:eastAsia="Calibri"/>
          <w:szCs w:val="28"/>
          <w:shd w:val="clear" w:color="auto" w:fill="FFFFFF"/>
        </w:rPr>
      </w:pPr>
      <w:r w:rsidRPr="008817F6">
        <w:rPr>
          <w:rFonts w:eastAsia="Calibri"/>
          <w:b/>
          <w:szCs w:val="28"/>
          <w:shd w:val="clear" w:color="auto" w:fill="FFFFFF"/>
        </w:rPr>
        <w:t xml:space="preserve">1.1. Lượng phân bón: </w:t>
      </w:r>
      <w:r w:rsidRPr="008817F6">
        <w:rPr>
          <w:rFonts w:eastAsia="Calibri"/>
          <w:szCs w:val="28"/>
          <w:shd w:val="clear" w:color="auto" w:fill="FFFFFF"/>
        </w:rPr>
        <w:t>Khuyến cáo</w:t>
      </w:r>
      <w:r w:rsidRPr="008817F6">
        <w:rPr>
          <w:rFonts w:eastAsia="Calibri"/>
          <w:b/>
          <w:szCs w:val="28"/>
          <w:shd w:val="clear" w:color="auto" w:fill="FFFFFF"/>
        </w:rPr>
        <w:t xml:space="preserve"> l</w:t>
      </w:r>
      <w:r w:rsidRPr="008817F6">
        <w:rPr>
          <w:rFonts w:eastAsia="Calibri"/>
          <w:szCs w:val="28"/>
          <w:shd w:val="clear" w:color="auto" w:fill="FFFFFF"/>
        </w:rPr>
        <w:t>ượng phân bón cho 1ha.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111"/>
        <w:gridCol w:w="1275"/>
        <w:gridCol w:w="1701"/>
      </w:tblGrid>
      <w:tr w:rsidR="002C1A9F" w:rsidRPr="008817F6" w:rsidTr="00350B01">
        <w:trPr>
          <w:trHeight w:val="209"/>
        </w:trPr>
        <w:tc>
          <w:tcPr>
            <w:tcW w:w="1985" w:type="dxa"/>
            <w:shd w:val="clear" w:color="auto" w:fill="auto"/>
            <w:noWrap/>
            <w:vAlign w:val="center"/>
            <w:hideMark/>
          </w:tcPr>
          <w:p w:rsidR="002C1A9F" w:rsidRPr="008817F6" w:rsidRDefault="002C1A9F" w:rsidP="00F80721">
            <w:pPr>
              <w:spacing w:before="120" w:line="240" w:lineRule="auto"/>
              <w:ind w:firstLine="567"/>
              <w:jc w:val="both"/>
              <w:rPr>
                <w:rFonts w:eastAsia="Times New Roman"/>
                <w:b/>
                <w:bCs/>
                <w:szCs w:val="28"/>
              </w:rPr>
            </w:pPr>
            <w:r w:rsidRPr="008817F6">
              <w:rPr>
                <w:rFonts w:eastAsia="Times New Roman"/>
                <w:b/>
                <w:bCs/>
                <w:szCs w:val="28"/>
              </w:rPr>
              <w:t>Thời kỳ</w:t>
            </w:r>
          </w:p>
        </w:tc>
        <w:tc>
          <w:tcPr>
            <w:tcW w:w="4111" w:type="dxa"/>
            <w:shd w:val="clear" w:color="auto" w:fill="auto"/>
            <w:noWrap/>
            <w:vAlign w:val="center"/>
            <w:hideMark/>
          </w:tcPr>
          <w:p w:rsidR="002C1A9F" w:rsidRPr="008817F6" w:rsidRDefault="002C1A9F" w:rsidP="00F80721">
            <w:pPr>
              <w:spacing w:before="120" w:line="240" w:lineRule="auto"/>
              <w:ind w:firstLine="567"/>
              <w:jc w:val="both"/>
              <w:rPr>
                <w:rFonts w:eastAsia="Times New Roman"/>
                <w:b/>
                <w:bCs/>
                <w:szCs w:val="28"/>
              </w:rPr>
            </w:pPr>
            <w:r w:rsidRPr="008817F6">
              <w:rPr>
                <w:rFonts w:eastAsia="Times New Roman"/>
                <w:b/>
                <w:bCs/>
                <w:szCs w:val="28"/>
              </w:rPr>
              <w:t>Phân bón</w:t>
            </w:r>
          </w:p>
        </w:tc>
        <w:tc>
          <w:tcPr>
            <w:tcW w:w="1275" w:type="dxa"/>
            <w:shd w:val="clear" w:color="auto" w:fill="auto"/>
            <w:noWrap/>
            <w:vAlign w:val="center"/>
            <w:hideMark/>
          </w:tcPr>
          <w:p w:rsidR="002C1A9F" w:rsidRPr="008817F6" w:rsidRDefault="002C1A9F" w:rsidP="00F80721">
            <w:pPr>
              <w:spacing w:before="120" w:line="240" w:lineRule="auto"/>
              <w:ind w:firstLine="567"/>
              <w:jc w:val="both"/>
              <w:rPr>
                <w:rFonts w:eastAsia="Times New Roman"/>
                <w:b/>
                <w:bCs/>
                <w:szCs w:val="28"/>
              </w:rPr>
            </w:pPr>
            <w:r w:rsidRPr="008817F6">
              <w:rPr>
                <w:rFonts w:eastAsia="Times New Roman"/>
                <w:b/>
                <w:bCs/>
                <w:szCs w:val="28"/>
              </w:rPr>
              <w:t>ĐV</w:t>
            </w:r>
            <w:r w:rsidRPr="008817F6">
              <w:rPr>
                <w:rFonts w:eastAsia="Times New Roman"/>
                <w:b/>
                <w:bCs/>
                <w:szCs w:val="28"/>
              </w:rPr>
              <w:lastRenderedPageBreak/>
              <w:t>T</w:t>
            </w:r>
          </w:p>
        </w:tc>
        <w:tc>
          <w:tcPr>
            <w:tcW w:w="1701" w:type="dxa"/>
            <w:shd w:val="clear" w:color="auto" w:fill="auto"/>
            <w:noWrap/>
            <w:vAlign w:val="center"/>
            <w:hideMark/>
          </w:tcPr>
          <w:p w:rsidR="002C1A9F" w:rsidRPr="008817F6" w:rsidRDefault="002C1A9F" w:rsidP="00F80721">
            <w:pPr>
              <w:spacing w:before="120" w:line="240" w:lineRule="auto"/>
              <w:ind w:firstLine="567"/>
              <w:jc w:val="both"/>
              <w:rPr>
                <w:rFonts w:eastAsia="Times New Roman"/>
                <w:b/>
                <w:bCs/>
                <w:szCs w:val="28"/>
              </w:rPr>
            </w:pPr>
            <w:r w:rsidRPr="008817F6">
              <w:rPr>
                <w:rFonts w:eastAsia="Times New Roman"/>
                <w:b/>
                <w:bCs/>
                <w:szCs w:val="28"/>
              </w:rPr>
              <w:lastRenderedPageBreak/>
              <w:t xml:space="preserve">Số </w:t>
            </w:r>
            <w:r w:rsidRPr="008817F6">
              <w:rPr>
                <w:rFonts w:eastAsia="Times New Roman"/>
                <w:b/>
                <w:bCs/>
                <w:szCs w:val="28"/>
              </w:rPr>
              <w:lastRenderedPageBreak/>
              <w:t>lượng</w:t>
            </w:r>
          </w:p>
        </w:tc>
      </w:tr>
      <w:tr w:rsidR="002C1A9F" w:rsidRPr="008817F6" w:rsidTr="00350B01">
        <w:trPr>
          <w:trHeight w:val="209"/>
        </w:trPr>
        <w:tc>
          <w:tcPr>
            <w:tcW w:w="1985" w:type="dxa"/>
            <w:vMerge w:val="restart"/>
            <w:shd w:val="clear" w:color="auto" w:fill="auto"/>
            <w:vAlign w:val="center"/>
            <w:hideMark/>
          </w:tcPr>
          <w:p w:rsidR="002C1A9F" w:rsidRPr="008817F6" w:rsidRDefault="002C1A9F" w:rsidP="00F80721">
            <w:pPr>
              <w:spacing w:before="120" w:line="240" w:lineRule="auto"/>
              <w:ind w:firstLine="27"/>
              <w:jc w:val="both"/>
              <w:rPr>
                <w:rFonts w:eastAsia="Times New Roman"/>
                <w:szCs w:val="28"/>
              </w:rPr>
            </w:pPr>
            <w:r w:rsidRPr="008817F6">
              <w:rPr>
                <w:rFonts w:eastAsia="Times New Roman"/>
                <w:szCs w:val="28"/>
              </w:rPr>
              <w:lastRenderedPageBreak/>
              <w:t>Thời kỳ kiến thiết cơ bản (năm thứ nhất)</w:t>
            </w:r>
          </w:p>
        </w:tc>
        <w:tc>
          <w:tcPr>
            <w:tcW w:w="4111" w:type="dxa"/>
            <w:shd w:val="clear" w:color="auto" w:fill="auto"/>
            <w:noWrap/>
            <w:vAlign w:val="center"/>
            <w:hideMark/>
          </w:tcPr>
          <w:p w:rsidR="002C1A9F" w:rsidRPr="008817F6" w:rsidRDefault="002C1A9F" w:rsidP="00F80721">
            <w:pPr>
              <w:spacing w:before="120" w:line="240" w:lineRule="auto"/>
              <w:ind w:firstLine="36"/>
              <w:jc w:val="both"/>
              <w:rPr>
                <w:rFonts w:eastAsia="Times New Roman"/>
                <w:szCs w:val="28"/>
              </w:rPr>
            </w:pPr>
            <w:r w:rsidRPr="008817F6">
              <w:rPr>
                <w:rFonts w:eastAsia="Times New Roman"/>
                <w:szCs w:val="28"/>
              </w:rPr>
              <w:t>Phân đạm nguyên chất (N)</w:t>
            </w:r>
          </w:p>
        </w:tc>
        <w:tc>
          <w:tcPr>
            <w:tcW w:w="1275" w:type="dxa"/>
            <w:shd w:val="clear" w:color="auto" w:fill="auto"/>
            <w:noWrap/>
            <w:vAlign w:val="center"/>
            <w:hideMark/>
          </w:tcPr>
          <w:p w:rsidR="002C1A9F" w:rsidRPr="008817F6" w:rsidRDefault="002C1A9F" w:rsidP="00F80721">
            <w:pPr>
              <w:spacing w:before="120" w:line="240" w:lineRule="auto"/>
              <w:jc w:val="both"/>
              <w:rPr>
                <w:rFonts w:eastAsia="Times New Roman"/>
                <w:szCs w:val="28"/>
              </w:rPr>
            </w:pPr>
            <w:r w:rsidRPr="008817F6">
              <w:rPr>
                <w:rFonts w:eastAsia="Times New Roman"/>
                <w:szCs w:val="28"/>
              </w:rPr>
              <w:t>Kg</w:t>
            </w:r>
          </w:p>
        </w:tc>
        <w:tc>
          <w:tcPr>
            <w:tcW w:w="1701" w:type="dxa"/>
            <w:shd w:val="clear" w:color="auto" w:fill="auto"/>
            <w:noWrap/>
            <w:vAlign w:val="center"/>
            <w:hideMark/>
          </w:tcPr>
          <w:p w:rsidR="002C1A9F" w:rsidRPr="008817F6" w:rsidRDefault="002C1A9F" w:rsidP="00F80721">
            <w:pPr>
              <w:tabs>
                <w:tab w:val="left" w:pos="1018"/>
              </w:tabs>
              <w:spacing w:before="120" w:line="240" w:lineRule="auto"/>
              <w:ind w:right="461"/>
              <w:jc w:val="both"/>
              <w:rPr>
                <w:rFonts w:eastAsia="Times New Roman"/>
                <w:szCs w:val="28"/>
              </w:rPr>
            </w:pPr>
            <w:r w:rsidRPr="008817F6">
              <w:rPr>
                <w:rFonts w:eastAsia="Times New Roman"/>
                <w:szCs w:val="28"/>
              </w:rPr>
              <w:t>90</w:t>
            </w:r>
          </w:p>
        </w:tc>
      </w:tr>
      <w:tr w:rsidR="002C1A9F" w:rsidRPr="008817F6" w:rsidTr="00350B01">
        <w:trPr>
          <w:trHeight w:val="209"/>
        </w:trPr>
        <w:tc>
          <w:tcPr>
            <w:tcW w:w="1985" w:type="dxa"/>
            <w:vMerge/>
            <w:vAlign w:val="center"/>
            <w:hideMark/>
          </w:tcPr>
          <w:p w:rsidR="002C1A9F" w:rsidRPr="008817F6" w:rsidRDefault="002C1A9F" w:rsidP="00F80721">
            <w:pPr>
              <w:spacing w:before="120" w:line="240" w:lineRule="auto"/>
              <w:ind w:firstLine="27"/>
              <w:jc w:val="both"/>
              <w:rPr>
                <w:rFonts w:eastAsia="Times New Roman"/>
                <w:szCs w:val="28"/>
              </w:rPr>
            </w:pPr>
          </w:p>
        </w:tc>
        <w:tc>
          <w:tcPr>
            <w:tcW w:w="4111" w:type="dxa"/>
            <w:shd w:val="clear" w:color="auto" w:fill="auto"/>
            <w:noWrap/>
            <w:vAlign w:val="center"/>
            <w:hideMark/>
          </w:tcPr>
          <w:p w:rsidR="002C1A9F" w:rsidRPr="008817F6" w:rsidRDefault="002C1A9F" w:rsidP="00F80721">
            <w:pPr>
              <w:spacing w:before="120" w:line="240" w:lineRule="auto"/>
              <w:ind w:firstLine="36"/>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275" w:type="dxa"/>
            <w:shd w:val="clear" w:color="auto" w:fill="auto"/>
            <w:noWrap/>
            <w:vAlign w:val="center"/>
            <w:hideMark/>
          </w:tcPr>
          <w:p w:rsidR="002C1A9F" w:rsidRPr="008817F6" w:rsidRDefault="002C1A9F" w:rsidP="00F80721">
            <w:pPr>
              <w:spacing w:before="120" w:line="240" w:lineRule="auto"/>
              <w:jc w:val="both"/>
              <w:rPr>
                <w:rFonts w:eastAsia="Times New Roman"/>
                <w:szCs w:val="28"/>
              </w:rPr>
            </w:pPr>
            <w:r w:rsidRPr="008817F6">
              <w:rPr>
                <w:rFonts w:eastAsia="Times New Roman"/>
                <w:szCs w:val="28"/>
              </w:rPr>
              <w:t>Kg</w:t>
            </w:r>
          </w:p>
        </w:tc>
        <w:tc>
          <w:tcPr>
            <w:tcW w:w="1701" w:type="dxa"/>
            <w:shd w:val="clear" w:color="auto" w:fill="auto"/>
            <w:noWrap/>
            <w:vAlign w:val="center"/>
            <w:hideMark/>
          </w:tcPr>
          <w:p w:rsidR="002C1A9F" w:rsidRPr="008817F6" w:rsidRDefault="002C1A9F" w:rsidP="00F80721">
            <w:pPr>
              <w:tabs>
                <w:tab w:val="left" w:pos="1018"/>
              </w:tabs>
              <w:spacing w:before="120" w:line="240" w:lineRule="auto"/>
              <w:ind w:right="461"/>
              <w:jc w:val="both"/>
              <w:rPr>
                <w:rFonts w:eastAsia="Times New Roman"/>
                <w:szCs w:val="28"/>
              </w:rPr>
            </w:pPr>
            <w:r w:rsidRPr="008817F6">
              <w:rPr>
                <w:rFonts w:eastAsia="Times New Roman"/>
                <w:szCs w:val="28"/>
              </w:rPr>
              <w:t>125</w:t>
            </w:r>
          </w:p>
        </w:tc>
      </w:tr>
      <w:tr w:rsidR="002C1A9F" w:rsidRPr="008817F6" w:rsidTr="00350B01">
        <w:trPr>
          <w:trHeight w:val="209"/>
        </w:trPr>
        <w:tc>
          <w:tcPr>
            <w:tcW w:w="1985" w:type="dxa"/>
            <w:vMerge/>
            <w:vAlign w:val="center"/>
            <w:hideMark/>
          </w:tcPr>
          <w:p w:rsidR="002C1A9F" w:rsidRPr="008817F6" w:rsidRDefault="002C1A9F" w:rsidP="00F80721">
            <w:pPr>
              <w:spacing w:before="120" w:line="240" w:lineRule="auto"/>
              <w:ind w:firstLine="27"/>
              <w:jc w:val="both"/>
              <w:rPr>
                <w:rFonts w:eastAsia="Times New Roman"/>
                <w:szCs w:val="28"/>
              </w:rPr>
            </w:pPr>
          </w:p>
        </w:tc>
        <w:tc>
          <w:tcPr>
            <w:tcW w:w="4111" w:type="dxa"/>
            <w:shd w:val="clear" w:color="auto" w:fill="auto"/>
            <w:noWrap/>
            <w:vAlign w:val="center"/>
            <w:hideMark/>
          </w:tcPr>
          <w:p w:rsidR="002C1A9F" w:rsidRPr="008817F6" w:rsidRDefault="002C1A9F" w:rsidP="00F80721">
            <w:pPr>
              <w:spacing w:before="120" w:line="240" w:lineRule="auto"/>
              <w:ind w:firstLine="36"/>
              <w:jc w:val="both"/>
              <w:rPr>
                <w:rFonts w:eastAsia="Times New Roman"/>
                <w:szCs w:val="28"/>
              </w:rPr>
            </w:pPr>
            <w:r w:rsidRPr="008817F6">
              <w:rPr>
                <w:rFonts w:eastAsia="Times New Roman"/>
                <w:szCs w:val="28"/>
              </w:rPr>
              <w:t>Phan kali nguyên chất (K</w:t>
            </w:r>
            <w:r w:rsidRPr="008817F6">
              <w:rPr>
                <w:rFonts w:eastAsia="Times New Roman"/>
                <w:szCs w:val="28"/>
                <w:vertAlign w:val="subscript"/>
              </w:rPr>
              <w:t>2</w:t>
            </w:r>
            <w:r w:rsidRPr="008817F6">
              <w:rPr>
                <w:rFonts w:eastAsia="Times New Roman"/>
                <w:szCs w:val="28"/>
              </w:rPr>
              <w:t>O)</w:t>
            </w:r>
          </w:p>
        </w:tc>
        <w:tc>
          <w:tcPr>
            <w:tcW w:w="1275" w:type="dxa"/>
            <w:shd w:val="clear" w:color="auto" w:fill="auto"/>
            <w:noWrap/>
            <w:vAlign w:val="center"/>
            <w:hideMark/>
          </w:tcPr>
          <w:p w:rsidR="002C1A9F" w:rsidRPr="008817F6" w:rsidRDefault="002C1A9F" w:rsidP="00F80721">
            <w:pPr>
              <w:spacing w:before="120" w:line="240" w:lineRule="auto"/>
              <w:jc w:val="both"/>
              <w:rPr>
                <w:rFonts w:eastAsia="Times New Roman"/>
                <w:szCs w:val="28"/>
              </w:rPr>
            </w:pPr>
            <w:r w:rsidRPr="008817F6">
              <w:rPr>
                <w:rFonts w:eastAsia="Times New Roman"/>
                <w:szCs w:val="28"/>
              </w:rPr>
              <w:t>Kg</w:t>
            </w:r>
          </w:p>
        </w:tc>
        <w:tc>
          <w:tcPr>
            <w:tcW w:w="1701" w:type="dxa"/>
            <w:shd w:val="clear" w:color="auto" w:fill="auto"/>
            <w:noWrap/>
            <w:vAlign w:val="center"/>
            <w:hideMark/>
          </w:tcPr>
          <w:p w:rsidR="002C1A9F" w:rsidRPr="008817F6" w:rsidRDefault="002C1A9F" w:rsidP="00F80721">
            <w:pPr>
              <w:tabs>
                <w:tab w:val="left" w:pos="1018"/>
              </w:tabs>
              <w:spacing w:before="120" w:line="240" w:lineRule="auto"/>
              <w:ind w:right="461"/>
              <w:jc w:val="both"/>
              <w:rPr>
                <w:rFonts w:eastAsia="Times New Roman"/>
                <w:szCs w:val="28"/>
              </w:rPr>
            </w:pPr>
            <w:r w:rsidRPr="008817F6">
              <w:rPr>
                <w:rFonts w:eastAsia="Times New Roman"/>
                <w:szCs w:val="28"/>
              </w:rPr>
              <w:t>75</w:t>
            </w:r>
          </w:p>
        </w:tc>
      </w:tr>
      <w:tr w:rsidR="002C1A9F" w:rsidRPr="008817F6" w:rsidTr="00350B01">
        <w:trPr>
          <w:trHeight w:val="209"/>
        </w:trPr>
        <w:tc>
          <w:tcPr>
            <w:tcW w:w="1985" w:type="dxa"/>
            <w:vMerge/>
            <w:vAlign w:val="center"/>
            <w:hideMark/>
          </w:tcPr>
          <w:p w:rsidR="002C1A9F" w:rsidRPr="008817F6" w:rsidRDefault="002C1A9F" w:rsidP="00F80721">
            <w:pPr>
              <w:spacing w:before="120" w:line="240" w:lineRule="auto"/>
              <w:ind w:firstLine="27"/>
              <w:jc w:val="both"/>
              <w:rPr>
                <w:rFonts w:eastAsia="Times New Roman"/>
                <w:szCs w:val="28"/>
              </w:rPr>
            </w:pPr>
          </w:p>
        </w:tc>
        <w:tc>
          <w:tcPr>
            <w:tcW w:w="4111" w:type="dxa"/>
            <w:shd w:val="clear" w:color="auto" w:fill="auto"/>
            <w:noWrap/>
            <w:vAlign w:val="center"/>
            <w:hideMark/>
          </w:tcPr>
          <w:p w:rsidR="002C1A9F" w:rsidRPr="008817F6" w:rsidRDefault="002C1A9F" w:rsidP="00F80721">
            <w:pPr>
              <w:spacing w:before="120" w:line="240" w:lineRule="auto"/>
              <w:ind w:firstLine="36"/>
              <w:jc w:val="both"/>
              <w:rPr>
                <w:rFonts w:eastAsia="Times New Roman"/>
                <w:szCs w:val="28"/>
              </w:rPr>
            </w:pPr>
            <w:r w:rsidRPr="008817F6">
              <w:rPr>
                <w:rFonts w:eastAsia="Times New Roman"/>
                <w:szCs w:val="28"/>
              </w:rPr>
              <w:t>Phân hữu cơ (hữu cơ sinh học, hữu cơ vi sinh...)</w:t>
            </w:r>
          </w:p>
        </w:tc>
        <w:tc>
          <w:tcPr>
            <w:tcW w:w="1275" w:type="dxa"/>
            <w:shd w:val="clear" w:color="auto" w:fill="auto"/>
            <w:noWrap/>
            <w:vAlign w:val="center"/>
            <w:hideMark/>
          </w:tcPr>
          <w:p w:rsidR="002C1A9F" w:rsidRPr="008817F6" w:rsidRDefault="002C1A9F" w:rsidP="00F80721">
            <w:pPr>
              <w:spacing w:before="120" w:line="240" w:lineRule="auto"/>
              <w:jc w:val="both"/>
              <w:rPr>
                <w:rFonts w:eastAsia="Times New Roman"/>
                <w:szCs w:val="28"/>
              </w:rPr>
            </w:pPr>
            <w:r w:rsidRPr="008817F6">
              <w:rPr>
                <w:rFonts w:eastAsia="Times New Roman"/>
                <w:szCs w:val="28"/>
              </w:rPr>
              <w:t>Kg</w:t>
            </w:r>
          </w:p>
        </w:tc>
        <w:tc>
          <w:tcPr>
            <w:tcW w:w="1701" w:type="dxa"/>
            <w:shd w:val="clear" w:color="auto" w:fill="auto"/>
            <w:noWrap/>
            <w:vAlign w:val="center"/>
            <w:hideMark/>
          </w:tcPr>
          <w:p w:rsidR="002C1A9F" w:rsidRPr="008817F6" w:rsidRDefault="002C1A9F" w:rsidP="00F80721">
            <w:pPr>
              <w:tabs>
                <w:tab w:val="left" w:pos="1018"/>
              </w:tabs>
              <w:spacing w:before="120" w:line="240" w:lineRule="auto"/>
              <w:ind w:right="461"/>
              <w:jc w:val="both"/>
              <w:rPr>
                <w:rFonts w:eastAsia="Times New Roman"/>
                <w:szCs w:val="28"/>
              </w:rPr>
            </w:pPr>
            <w:r w:rsidRPr="008817F6">
              <w:rPr>
                <w:rFonts w:eastAsia="Times New Roman"/>
                <w:szCs w:val="28"/>
              </w:rPr>
              <w:t>3.000</w:t>
            </w:r>
          </w:p>
        </w:tc>
      </w:tr>
      <w:tr w:rsidR="002C1A9F" w:rsidRPr="008817F6" w:rsidTr="00350B01">
        <w:trPr>
          <w:trHeight w:val="209"/>
        </w:trPr>
        <w:tc>
          <w:tcPr>
            <w:tcW w:w="1985" w:type="dxa"/>
            <w:vMerge/>
            <w:vAlign w:val="center"/>
            <w:hideMark/>
          </w:tcPr>
          <w:p w:rsidR="002C1A9F" w:rsidRPr="008817F6" w:rsidRDefault="002C1A9F" w:rsidP="00F80721">
            <w:pPr>
              <w:spacing w:before="120" w:line="240" w:lineRule="auto"/>
              <w:ind w:firstLine="27"/>
              <w:jc w:val="both"/>
              <w:rPr>
                <w:rFonts w:eastAsia="Times New Roman"/>
                <w:szCs w:val="28"/>
              </w:rPr>
            </w:pPr>
          </w:p>
        </w:tc>
        <w:tc>
          <w:tcPr>
            <w:tcW w:w="4111" w:type="dxa"/>
            <w:shd w:val="clear" w:color="auto" w:fill="auto"/>
            <w:noWrap/>
            <w:vAlign w:val="center"/>
            <w:hideMark/>
          </w:tcPr>
          <w:p w:rsidR="002C1A9F" w:rsidRPr="008817F6" w:rsidRDefault="002C1A9F" w:rsidP="00F80721">
            <w:pPr>
              <w:spacing w:before="120" w:line="240" w:lineRule="auto"/>
              <w:ind w:firstLine="36"/>
              <w:jc w:val="both"/>
              <w:rPr>
                <w:rFonts w:eastAsia="Times New Roman"/>
                <w:szCs w:val="28"/>
              </w:rPr>
            </w:pPr>
            <w:r w:rsidRPr="008817F6">
              <w:rPr>
                <w:rFonts w:eastAsia="Times New Roman"/>
                <w:szCs w:val="28"/>
              </w:rPr>
              <w:t>Vôi bột</w:t>
            </w:r>
          </w:p>
        </w:tc>
        <w:tc>
          <w:tcPr>
            <w:tcW w:w="1275" w:type="dxa"/>
            <w:shd w:val="clear" w:color="auto" w:fill="auto"/>
            <w:noWrap/>
            <w:vAlign w:val="center"/>
            <w:hideMark/>
          </w:tcPr>
          <w:p w:rsidR="002C1A9F" w:rsidRPr="008817F6" w:rsidRDefault="002C1A9F" w:rsidP="00F80721">
            <w:pPr>
              <w:spacing w:before="120" w:line="240" w:lineRule="auto"/>
              <w:jc w:val="both"/>
              <w:rPr>
                <w:rFonts w:eastAsia="Times New Roman"/>
                <w:szCs w:val="28"/>
              </w:rPr>
            </w:pPr>
            <w:r w:rsidRPr="008817F6">
              <w:rPr>
                <w:rFonts w:eastAsia="Times New Roman"/>
                <w:szCs w:val="28"/>
              </w:rPr>
              <w:t>Kg</w:t>
            </w:r>
          </w:p>
        </w:tc>
        <w:tc>
          <w:tcPr>
            <w:tcW w:w="1701" w:type="dxa"/>
            <w:shd w:val="clear" w:color="auto" w:fill="auto"/>
            <w:noWrap/>
            <w:vAlign w:val="center"/>
            <w:hideMark/>
          </w:tcPr>
          <w:p w:rsidR="002C1A9F" w:rsidRPr="008817F6" w:rsidRDefault="002C1A9F" w:rsidP="00F80721">
            <w:pPr>
              <w:tabs>
                <w:tab w:val="left" w:pos="1018"/>
              </w:tabs>
              <w:spacing w:before="120" w:line="240" w:lineRule="auto"/>
              <w:ind w:right="461"/>
              <w:jc w:val="both"/>
              <w:rPr>
                <w:rFonts w:eastAsia="Times New Roman"/>
                <w:szCs w:val="28"/>
              </w:rPr>
            </w:pPr>
            <w:r w:rsidRPr="008817F6">
              <w:rPr>
                <w:rFonts w:eastAsia="Times New Roman"/>
                <w:szCs w:val="28"/>
              </w:rPr>
              <w:t>500</w:t>
            </w:r>
          </w:p>
        </w:tc>
      </w:tr>
      <w:tr w:rsidR="002C1A9F" w:rsidRPr="008817F6" w:rsidTr="00350B01">
        <w:trPr>
          <w:trHeight w:val="209"/>
        </w:trPr>
        <w:tc>
          <w:tcPr>
            <w:tcW w:w="1985" w:type="dxa"/>
            <w:vMerge w:val="restart"/>
            <w:shd w:val="clear" w:color="auto" w:fill="auto"/>
            <w:noWrap/>
            <w:vAlign w:val="center"/>
            <w:hideMark/>
          </w:tcPr>
          <w:p w:rsidR="002C1A9F" w:rsidRPr="008817F6" w:rsidRDefault="002C1A9F" w:rsidP="00F80721">
            <w:pPr>
              <w:spacing w:before="120" w:line="240" w:lineRule="auto"/>
              <w:ind w:firstLine="27"/>
              <w:jc w:val="both"/>
              <w:rPr>
                <w:rFonts w:eastAsia="Times New Roman"/>
                <w:szCs w:val="28"/>
              </w:rPr>
            </w:pPr>
            <w:r w:rsidRPr="008817F6">
              <w:rPr>
                <w:rFonts w:eastAsia="Times New Roman"/>
                <w:szCs w:val="28"/>
              </w:rPr>
              <w:t>Năm thứ 2</w:t>
            </w:r>
          </w:p>
        </w:tc>
        <w:tc>
          <w:tcPr>
            <w:tcW w:w="4111" w:type="dxa"/>
            <w:shd w:val="clear" w:color="auto" w:fill="auto"/>
            <w:noWrap/>
            <w:vAlign w:val="center"/>
            <w:hideMark/>
          </w:tcPr>
          <w:p w:rsidR="002C1A9F" w:rsidRPr="008817F6" w:rsidRDefault="002C1A9F" w:rsidP="00F80721">
            <w:pPr>
              <w:spacing w:before="120" w:line="240" w:lineRule="auto"/>
              <w:ind w:firstLine="36"/>
              <w:jc w:val="both"/>
              <w:rPr>
                <w:rFonts w:eastAsia="Times New Roman"/>
                <w:szCs w:val="28"/>
              </w:rPr>
            </w:pPr>
            <w:r w:rsidRPr="008817F6">
              <w:rPr>
                <w:rFonts w:eastAsia="Times New Roman"/>
                <w:szCs w:val="28"/>
              </w:rPr>
              <w:t>Phân đạm nguyên chất (N)</w:t>
            </w:r>
          </w:p>
        </w:tc>
        <w:tc>
          <w:tcPr>
            <w:tcW w:w="1275" w:type="dxa"/>
            <w:shd w:val="clear" w:color="auto" w:fill="auto"/>
            <w:noWrap/>
            <w:vAlign w:val="center"/>
            <w:hideMark/>
          </w:tcPr>
          <w:p w:rsidR="002C1A9F" w:rsidRPr="008817F6" w:rsidRDefault="002C1A9F" w:rsidP="00F80721">
            <w:pPr>
              <w:spacing w:before="120" w:line="240" w:lineRule="auto"/>
              <w:jc w:val="both"/>
              <w:rPr>
                <w:rFonts w:eastAsia="Times New Roman"/>
                <w:szCs w:val="28"/>
              </w:rPr>
            </w:pPr>
            <w:r w:rsidRPr="008817F6">
              <w:rPr>
                <w:rFonts w:eastAsia="Times New Roman"/>
                <w:szCs w:val="28"/>
              </w:rPr>
              <w:t>Kg</w:t>
            </w:r>
          </w:p>
        </w:tc>
        <w:tc>
          <w:tcPr>
            <w:tcW w:w="1701" w:type="dxa"/>
            <w:shd w:val="clear" w:color="auto" w:fill="auto"/>
            <w:noWrap/>
            <w:vAlign w:val="center"/>
            <w:hideMark/>
          </w:tcPr>
          <w:p w:rsidR="002C1A9F" w:rsidRPr="008817F6" w:rsidRDefault="002C1A9F" w:rsidP="00F80721">
            <w:pPr>
              <w:tabs>
                <w:tab w:val="left" w:pos="1018"/>
              </w:tabs>
              <w:spacing w:before="120" w:line="240" w:lineRule="auto"/>
              <w:ind w:right="461"/>
              <w:jc w:val="both"/>
              <w:rPr>
                <w:rFonts w:eastAsia="Times New Roman"/>
                <w:szCs w:val="28"/>
              </w:rPr>
            </w:pPr>
            <w:r w:rsidRPr="008817F6">
              <w:rPr>
                <w:rFonts w:eastAsia="Times New Roman"/>
                <w:szCs w:val="28"/>
              </w:rPr>
              <w:t>105</w:t>
            </w:r>
          </w:p>
        </w:tc>
      </w:tr>
      <w:tr w:rsidR="002C1A9F" w:rsidRPr="008817F6" w:rsidTr="00350B01">
        <w:trPr>
          <w:trHeight w:val="209"/>
        </w:trPr>
        <w:tc>
          <w:tcPr>
            <w:tcW w:w="1985" w:type="dxa"/>
            <w:vMerge/>
            <w:vAlign w:val="center"/>
            <w:hideMark/>
          </w:tcPr>
          <w:p w:rsidR="002C1A9F" w:rsidRPr="008817F6" w:rsidRDefault="002C1A9F" w:rsidP="00F80721">
            <w:pPr>
              <w:spacing w:before="120" w:line="240" w:lineRule="auto"/>
              <w:ind w:firstLine="567"/>
              <w:jc w:val="both"/>
              <w:rPr>
                <w:rFonts w:eastAsia="Times New Roman"/>
                <w:szCs w:val="28"/>
              </w:rPr>
            </w:pPr>
          </w:p>
        </w:tc>
        <w:tc>
          <w:tcPr>
            <w:tcW w:w="4111" w:type="dxa"/>
            <w:shd w:val="clear" w:color="auto" w:fill="auto"/>
            <w:noWrap/>
            <w:vAlign w:val="center"/>
            <w:hideMark/>
          </w:tcPr>
          <w:p w:rsidR="002C1A9F" w:rsidRPr="008817F6" w:rsidRDefault="002C1A9F" w:rsidP="00F80721">
            <w:pPr>
              <w:spacing w:before="120" w:line="240" w:lineRule="auto"/>
              <w:ind w:firstLine="36"/>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275" w:type="dxa"/>
            <w:shd w:val="clear" w:color="auto" w:fill="auto"/>
            <w:noWrap/>
            <w:vAlign w:val="center"/>
            <w:hideMark/>
          </w:tcPr>
          <w:p w:rsidR="002C1A9F" w:rsidRPr="008817F6" w:rsidRDefault="002C1A9F" w:rsidP="00F80721">
            <w:pPr>
              <w:spacing w:before="120" w:line="240" w:lineRule="auto"/>
              <w:jc w:val="both"/>
              <w:rPr>
                <w:rFonts w:eastAsia="Times New Roman"/>
                <w:szCs w:val="28"/>
              </w:rPr>
            </w:pPr>
            <w:r w:rsidRPr="008817F6">
              <w:rPr>
                <w:rFonts w:eastAsia="Times New Roman"/>
                <w:szCs w:val="28"/>
              </w:rPr>
              <w:t>Kg</w:t>
            </w:r>
          </w:p>
        </w:tc>
        <w:tc>
          <w:tcPr>
            <w:tcW w:w="1701" w:type="dxa"/>
            <w:shd w:val="clear" w:color="auto" w:fill="auto"/>
            <w:noWrap/>
            <w:vAlign w:val="center"/>
            <w:hideMark/>
          </w:tcPr>
          <w:p w:rsidR="002C1A9F" w:rsidRPr="008817F6" w:rsidRDefault="002C1A9F" w:rsidP="00F80721">
            <w:pPr>
              <w:tabs>
                <w:tab w:val="left" w:pos="1018"/>
              </w:tabs>
              <w:spacing w:before="120" w:line="240" w:lineRule="auto"/>
              <w:ind w:right="461"/>
              <w:jc w:val="both"/>
              <w:rPr>
                <w:rFonts w:eastAsia="Times New Roman"/>
                <w:szCs w:val="28"/>
              </w:rPr>
            </w:pPr>
            <w:r w:rsidRPr="008817F6">
              <w:rPr>
                <w:rFonts w:eastAsia="Times New Roman"/>
                <w:szCs w:val="28"/>
              </w:rPr>
              <w:t>145</w:t>
            </w:r>
          </w:p>
        </w:tc>
      </w:tr>
      <w:tr w:rsidR="002C1A9F" w:rsidRPr="008817F6" w:rsidTr="00350B01">
        <w:trPr>
          <w:trHeight w:val="209"/>
        </w:trPr>
        <w:tc>
          <w:tcPr>
            <w:tcW w:w="1985" w:type="dxa"/>
            <w:vMerge/>
            <w:vAlign w:val="center"/>
            <w:hideMark/>
          </w:tcPr>
          <w:p w:rsidR="002C1A9F" w:rsidRPr="008817F6" w:rsidRDefault="002C1A9F" w:rsidP="00F80721">
            <w:pPr>
              <w:spacing w:before="120" w:line="240" w:lineRule="auto"/>
              <w:ind w:firstLine="567"/>
              <w:jc w:val="both"/>
              <w:rPr>
                <w:rFonts w:eastAsia="Times New Roman"/>
                <w:szCs w:val="28"/>
              </w:rPr>
            </w:pPr>
          </w:p>
        </w:tc>
        <w:tc>
          <w:tcPr>
            <w:tcW w:w="4111" w:type="dxa"/>
            <w:shd w:val="clear" w:color="auto" w:fill="auto"/>
            <w:noWrap/>
            <w:vAlign w:val="center"/>
            <w:hideMark/>
          </w:tcPr>
          <w:p w:rsidR="002C1A9F" w:rsidRPr="008817F6" w:rsidRDefault="002C1A9F" w:rsidP="00F80721">
            <w:pPr>
              <w:spacing w:before="120" w:line="240" w:lineRule="auto"/>
              <w:ind w:firstLine="36"/>
              <w:jc w:val="both"/>
              <w:rPr>
                <w:rFonts w:eastAsia="Times New Roman"/>
                <w:szCs w:val="28"/>
              </w:rPr>
            </w:pPr>
            <w:r w:rsidRPr="008817F6">
              <w:rPr>
                <w:rFonts w:eastAsia="Times New Roman"/>
                <w:szCs w:val="28"/>
              </w:rPr>
              <w:t>Phan kali nguyên chất (K</w:t>
            </w:r>
            <w:r w:rsidRPr="008817F6">
              <w:rPr>
                <w:rFonts w:eastAsia="Times New Roman"/>
                <w:szCs w:val="28"/>
                <w:vertAlign w:val="subscript"/>
              </w:rPr>
              <w:t>2</w:t>
            </w:r>
            <w:r w:rsidRPr="008817F6">
              <w:rPr>
                <w:rFonts w:eastAsia="Times New Roman"/>
                <w:szCs w:val="28"/>
              </w:rPr>
              <w:t>O)</w:t>
            </w:r>
          </w:p>
        </w:tc>
        <w:tc>
          <w:tcPr>
            <w:tcW w:w="1275" w:type="dxa"/>
            <w:shd w:val="clear" w:color="auto" w:fill="auto"/>
            <w:noWrap/>
            <w:vAlign w:val="center"/>
            <w:hideMark/>
          </w:tcPr>
          <w:p w:rsidR="002C1A9F" w:rsidRPr="008817F6" w:rsidRDefault="002C1A9F" w:rsidP="00F80721">
            <w:pPr>
              <w:spacing w:before="120" w:line="240" w:lineRule="auto"/>
              <w:jc w:val="both"/>
              <w:rPr>
                <w:rFonts w:eastAsia="Times New Roman"/>
                <w:szCs w:val="28"/>
              </w:rPr>
            </w:pPr>
            <w:r w:rsidRPr="008817F6">
              <w:rPr>
                <w:rFonts w:eastAsia="Times New Roman"/>
                <w:szCs w:val="28"/>
              </w:rPr>
              <w:t>Kg</w:t>
            </w:r>
          </w:p>
        </w:tc>
        <w:tc>
          <w:tcPr>
            <w:tcW w:w="1701" w:type="dxa"/>
            <w:shd w:val="clear" w:color="auto" w:fill="auto"/>
            <w:noWrap/>
            <w:vAlign w:val="center"/>
            <w:hideMark/>
          </w:tcPr>
          <w:p w:rsidR="002C1A9F" w:rsidRPr="008817F6" w:rsidRDefault="002C1A9F" w:rsidP="00F80721">
            <w:pPr>
              <w:tabs>
                <w:tab w:val="left" w:pos="1018"/>
              </w:tabs>
              <w:spacing w:before="120" w:line="240" w:lineRule="auto"/>
              <w:ind w:right="461"/>
              <w:jc w:val="both"/>
              <w:rPr>
                <w:rFonts w:eastAsia="Times New Roman"/>
                <w:szCs w:val="28"/>
              </w:rPr>
            </w:pPr>
            <w:r w:rsidRPr="008817F6">
              <w:rPr>
                <w:rFonts w:eastAsia="Times New Roman"/>
                <w:szCs w:val="28"/>
              </w:rPr>
              <w:t>90</w:t>
            </w:r>
          </w:p>
        </w:tc>
      </w:tr>
      <w:tr w:rsidR="002C1A9F" w:rsidRPr="008817F6" w:rsidTr="00350B01">
        <w:trPr>
          <w:trHeight w:val="209"/>
        </w:trPr>
        <w:tc>
          <w:tcPr>
            <w:tcW w:w="1985" w:type="dxa"/>
            <w:vMerge/>
            <w:vAlign w:val="center"/>
            <w:hideMark/>
          </w:tcPr>
          <w:p w:rsidR="002C1A9F" w:rsidRPr="008817F6" w:rsidRDefault="002C1A9F" w:rsidP="00F80721">
            <w:pPr>
              <w:spacing w:before="120" w:line="240" w:lineRule="auto"/>
              <w:ind w:firstLine="567"/>
              <w:jc w:val="both"/>
              <w:rPr>
                <w:rFonts w:eastAsia="Times New Roman"/>
                <w:szCs w:val="28"/>
              </w:rPr>
            </w:pPr>
          </w:p>
        </w:tc>
        <w:tc>
          <w:tcPr>
            <w:tcW w:w="4111" w:type="dxa"/>
            <w:shd w:val="clear" w:color="auto" w:fill="auto"/>
            <w:noWrap/>
            <w:vAlign w:val="center"/>
            <w:hideMark/>
          </w:tcPr>
          <w:p w:rsidR="002C1A9F" w:rsidRPr="008817F6" w:rsidRDefault="002C1A9F" w:rsidP="00F80721">
            <w:pPr>
              <w:spacing w:before="120" w:line="240" w:lineRule="auto"/>
              <w:ind w:firstLine="36"/>
              <w:jc w:val="both"/>
              <w:rPr>
                <w:rFonts w:eastAsia="Times New Roman"/>
                <w:szCs w:val="28"/>
              </w:rPr>
            </w:pPr>
            <w:r w:rsidRPr="008817F6">
              <w:rPr>
                <w:rFonts w:eastAsia="Times New Roman"/>
                <w:szCs w:val="28"/>
              </w:rPr>
              <w:t>Phân hữu cơ (hữu cơ sinh học, hữu cơ vi sinh...)</w:t>
            </w:r>
          </w:p>
        </w:tc>
        <w:tc>
          <w:tcPr>
            <w:tcW w:w="1275" w:type="dxa"/>
            <w:shd w:val="clear" w:color="auto" w:fill="auto"/>
            <w:noWrap/>
            <w:vAlign w:val="center"/>
            <w:hideMark/>
          </w:tcPr>
          <w:p w:rsidR="002C1A9F" w:rsidRPr="008817F6" w:rsidRDefault="002C1A9F" w:rsidP="00F80721">
            <w:pPr>
              <w:spacing w:before="120" w:line="240" w:lineRule="auto"/>
              <w:jc w:val="both"/>
              <w:rPr>
                <w:rFonts w:eastAsia="Times New Roman"/>
                <w:szCs w:val="28"/>
              </w:rPr>
            </w:pPr>
            <w:r w:rsidRPr="008817F6">
              <w:rPr>
                <w:rFonts w:eastAsia="Times New Roman"/>
                <w:szCs w:val="28"/>
              </w:rPr>
              <w:t>Kg</w:t>
            </w:r>
          </w:p>
        </w:tc>
        <w:tc>
          <w:tcPr>
            <w:tcW w:w="1701" w:type="dxa"/>
            <w:shd w:val="clear" w:color="auto" w:fill="auto"/>
            <w:noWrap/>
            <w:vAlign w:val="center"/>
            <w:hideMark/>
          </w:tcPr>
          <w:p w:rsidR="002C1A9F" w:rsidRPr="008817F6" w:rsidRDefault="002C1A9F" w:rsidP="00F80721">
            <w:pPr>
              <w:tabs>
                <w:tab w:val="left" w:pos="1018"/>
              </w:tabs>
              <w:spacing w:before="120" w:line="240" w:lineRule="auto"/>
              <w:ind w:right="461"/>
              <w:jc w:val="both"/>
              <w:rPr>
                <w:rFonts w:eastAsia="Times New Roman"/>
                <w:szCs w:val="28"/>
              </w:rPr>
            </w:pPr>
            <w:r w:rsidRPr="008817F6">
              <w:rPr>
                <w:rFonts w:eastAsia="Times New Roman"/>
                <w:szCs w:val="28"/>
              </w:rPr>
              <w:t>3.000</w:t>
            </w:r>
          </w:p>
        </w:tc>
      </w:tr>
      <w:tr w:rsidR="002C1A9F" w:rsidRPr="008817F6" w:rsidTr="00350B01">
        <w:trPr>
          <w:trHeight w:val="209"/>
        </w:trPr>
        <w:tc>
          <w:tcPr>
            <w:tcW w:w="1985" w:type="dxa"/>
            <w:vMerge w:val="restart"/>
            <w:vAlign w:val="center"/>
          </w:tcPr>
          <w:p w:rsidR="002C1A9F" w:rsidRPr="008817F6" w:rsidRDefault="002C1A9F" w:rsidP="00F80721">
            <w:pPr>
              <w:spacing w:before="120" w:line="240" w:lineRule="auto"/>
              <w:ind w:firstLine="27"/>
              <w:jc w:val="both"/>
              <w:rPr>
                <w:rFonts w:eastAsia="Times New Roman"/>
                <w:szCs w:val="28"/>
              </w:rPr>
            </w:pPr>
            <w:r w:rsidRPr="008817F6">
              <w:rPr>
                <w:rFonts w:eastAsia="Times New Roman"/>
                <w:szCs w:val="28"/>
              </w:rPr>
              <w:t>Năm thứ 3 trở đi</w:t>
            </w:r>
          </w:p>
        </w:tc>
        <w:tc>
          <w:tcPr>
            <w:tcW w:w="4111" w:type="dxa"/>
            <w:shd w:val="clear" w:color="auto" w:fill="auto"/>
            <w:noWrap/>
            <w:vAlign w:val="center"/>
          </w:tcPr>
          <w:p w:rsidR="002C1A9F" w:rsidRPr="008817F6" w:rsidRDefault="002C1A9F" w:rsidP="00F80721">
            <w:pPr>
              <w:spacing w:before="120" w:line="240" w:lineRule="auto"/>
              <w:ind w:firstLine="36"/>
              <w:jc w:val="both"/>
              <w:rPr>
                <w:rFonts w:eastAsia="Times New Roman"/>
                <w:szCs w:val="28"/>
              </w:rPr>
            </w:pPr>
            <w:r w:rsidRPr="008817F6">
              <w:rPr>
                <w:rFonts w:eastAsia="Times New Roman"/>
                <w:szCs w:val="28"/>
              </w:rPr>
              <w:t>Phân đạm nguyên chất (N)</w:t>
            </w:r>
          </w:p>
        </w:tc>
        <w:tc>
          <w:tcPr>
            <w:tcW w:w="1275" w:type="dxa"/>
            <w:shd w:val="clear" w:color="auto" w:fill="auto"/>
            <w:noWrap/>
            <w:vAlign w:val="center"/>
          </w:tcPr>
          <w:p w:rsidR="002C1A9F" w:rsidRPr="008817F6" w:rsidRDefault="002C1A9F" w:rsidP="00F80721">
            <w:pPr>
              <w:spacing w:before="120" w:line="240" w:lineRule="auto"/>
              <w:jc w:val="both"/>
              <w:rPr>
                <w:rFonts w:eastAsia="Times New Roman"/>
                <w:szCs w:val="28"/>
              </w:rPr>
            </w:pPr>
            <w:r w:rsidRPr="008817F6">
              <w:rPr>
                <w:rFonts w:eastAsia="Times New Roman"/>
                <w:szCs w:val="28"/>
              </w:rPr>
              <w:t>Kg</w:t>
            </w:r>
          </w:p>
        </w:tc>
        <w:tc>
          <w:tcPr>
            <w:tcW w:w="1701" w:type="dxa"/>
            <w:shd w:val="clear" w:color="auto" w:fill="auto"/>
            <w:noWrap/>
            <w:vAlign w:val="center"/>
          </w:tcPr>
          <w:p w:rsidR="002C1A9F" w:rsidRPr="008817F6" w:rsidRDefault="002C1A9F" w:rsidP="00F80721">
            <w:pPr>
              <w:spacing w:before="120" w:line="240" w:lineRule="auto"/>
              <w:jc w:val="both"/>
              <w:rPr>
                <w:rFonts w:eastAsia="Times New Roman"/>
                <w:szCs w:val="28"/>
              </w:rPr>
            </w:pPr>
            <w:r w:rsidRPr="008817F6">
              <w:rPr>
                <w:rFonts w:eastAsia="Times New Roman"/>
                <w:szCs w:val="28"/>
              </w:rPr>
              <w:t>120</w:t>
            </w:r>
          </w:p>
        </w:tc>
      </w:tr>
      <w:tr w:rsidR="002C1A9F" w:rsidRPr="008817F6" w:rsidTr="00350B01">
        <w:trPr>
          <w:trHeight w:val="209"/>
        </w:trPr>
        <w:tc>
          <w:tcPr>
            <w:tcW w:w="1985" w:type="dxa"/>
            <w:vMerge/>
            <w:vAlign w:val="center"/>
          </w:tcPr>
          <w:p w:rsidR="002C1A9F" w:rsidRPr="008817F6" w:rsidRDefault="002C1A9F" w:rsidP="00F80721">
            <w:pPr>
              <w:spacing w:before="120" w:line="240" w:lineRule="auto"/>
              <w:ind w:firstLine="567"/>
              <w:jc w:val="both"/>
              <w:rPr>
                <w:rFonts w:eastAsia="Times New Roman"/>
                <w:szCs w:val="28"/>
              </w:rPr>
            </w:pPr>
          </w:p>
        </w:tc>
        <w:tc>
          <w:tcPr>
            <w:tcW w:w="4111" w:type="dxa"/>
            <w:shd w:val="clear" w:color="auto" w:fill="auto"/>
            <w:noWrap/>
            <w:vAlign w:val="center"/>
          </w:tcPr>
          <w:p w:rsidR="002C1A9F" w:rsidRPr="008817F6" w:rsidRDefault="002C1A9F" w:rsidP="00F80721">
            <w:pPr>
              <w:spacing w:before="120" w:line="240" w:lineRule="auto"/>
              <w:ind w:firstLine="36"/>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275" w:type="dxa"/>
            <w:shd w:val="clear" w:color="auto" w:fill="auto"/>
            <w:noWrap/>
            <w:vAlign w:val="center"/>
          </w:tcPr>
          <w:p w:rsidR="002C1A9F" w:rsidRPr="008817F6" w:rsidRDefault="002C1A9F" w:rsidP="00F80721">
            <w:pPr>
              <w:spacing w:before="120" w:line="240" w:lineRule="auto"/>
              <w:jc w:val="both"/>
              <w:rPr>
                <w:rFonts w:eastAsia="Times New Roman"/>
                <w:szCs w:val="28"/>
              </w:rPr>
            </w:pPr>
            <w:r w:rsidRPr="008817F6">
              <w:rPr>
                <w:rFonts w:eastAsia="Times New Roman"/>
                <w:szCs w:val="28"/>
              </w:rPr>
              <w:t>Kg</w:t>
            </w:r>
          </w:p>
        </w:tc>
        <w:tc>
          <w:tcPr>
            <w:tcW w:w="1701" w:type="dxa"/>
            <w:shd w:val="clear" w:color="auto" w:fill="auto"/>
            <w:noWrap/>
            <w:vAlign w:val="center"/>
          </w:tcPr>
          <w:p w:rsidR="002C1A9F" w:rsidRPr="008817F6" w:rsidRDefault="002C1A9F" w:rsidP="00F80721">
            <w:pPr>
              <w:spacing w:before="120" w:line="240" w:lineRule="auto"/>
              <w:jc w:val="both"/>
              <w:rPr>
                <w:rFonts w:eastAsia="Times New Roman"/>
                <w:szCs w:val="28"/>
              </w:rPr>
            </w:pPr>
            <w:r w:rsidRPr="008817F6">
              <w:rPr>
                <w:rFonts w:eastAsia="Times New Roman"/>
                <w:szCs w:val="28"/>
              </w:rPr>
              <w:t>170</w:t>
            </w:r>
          </w:p>
        </w:tc>
      </w:tr>
      <w:tr w:rsidR="002C1A9F" w:rsidRPr="008817F6" w:rsidTr="00350B01">
        <w:trPr>
          <w:trHeight w:val="209"/>
        </w:trPr>
        <w:tc>
          <w:tcPr>
            <w:tcW w:w="1985" w:type="dxa"/>
            <w:vMerge/>
            <w:vAlign w:val="center"/>
          </w:tcPr>
          <w:p w:rsidR="002C1A9F" w:rsidRPr="008817F6" w:rsidRDefault="002C1A9F" w:rsidP="00F80721">
            <w:pPr>
              <w:spacing w:before="120" w:line="240" w:lineRule="auto"/>
              <w:ind w:firstLine="567"/>
              <w:jc w:val="both"/>
              <w:rPr>
                <w:rFonts w:eastAsia="Times New Roman"/>
                <w:szCs w:val="28"/>
              </w:rPr>
            </w:pPr>
          </w:p>
        </w:tc>
        <w:tc>
          <w:tcPr>
            <w:tcW w:w="4111" w:type="dxa"/>
            <w:shd w:val="clear" w:color="auto" w:fill="auto"/>
            <w:noWrap/>
            <w:vAlign w:val="center"/>
          </w:tcPr>
          <w:p w:rsidR="002C1A9F" w:rsidRPr="008817F6" w:rsidRDefault="002C1A9F" w:rsidP="00F80721">
            <w:pPr>
              <w:spacing w:before="120" w:line="240" w:lineRule="auto"/>
              <w:ind w:firstLine="36"/>
              <w:jc w:val="both"/>
              <w:rPr>
                <w:rFonts w:eastAsia="Times New Roman"/>
                <w:szCs w:val="28"/>
              </w:rPr>
            </w:pPr>
            <w:r w:rsidRPr="008817F6">
              <w:rPr>
                <w:rFonts w:eastAsia="Times New Roman"/>
                <w:szCs w:val="28"/>
              </w:rPr>
              <w:t>Phan kali nguyên chất (K</w:t>
            </w:r>
            <w:r w:rsidRPr="008817F6">
              <w:rPr>
                <w:rFonts w:eastAsia="Times New Roman"/>
                <w:szCs w:val="28"/>
                <w:vertAlign w:val="subscript"/>
              </w:rPr>
              <w:t>2</w:t>
            </w:r>
            <w:r w:rsidRPr="008817F6">
              <w:rPr>
                <w:rFonts w:eastAsia="Times New Roman"/>
                <w:szCs w:val="28"/>
              </w:rPr>
              <w:t>O)</w:t>
            </w:r>
          </w:p>
        </w:tc>
        <w:tc>
          <w:tcPr>
            <w:tcW w:w="1275" w:type="dxa"/>
            <w:shd w:val="clear" w:color="auto" w:fill="auto"/>
            <w:noWrap/>
            <w:vAlign w:val="center"/>
          </w:tcPr>
          <w:p w:rsidR="002C1A9F" w:rsidRPr="008817F6" w:rsidRDefault="002C1A9F" w:rsidP="00F80721">
            <w:pPr>
              <w:spacing w:before="120" w:line="240" w:lineRule="auto"/>
              <w:jc w:val="both"/>
              <w:rPr>
                <w:rFonts w:eastAsia="Times New Roman"/>
                <w:szCs w:val="28"/>
              </w:rPr>
            </w:pPr>
            <w:r w:rsidRPr="008817F6">
              <w:rPr>
                <w:rFonts w:eastAsia="Times New Roman"/>
                <w:szCs w:val="28"/>
              </w:rPr>
              <w:t>Kg</w:t>
            </w:r>
          </w:p>
        </w:tc>
        <w:tc>
          <w:tcPr>
            <w:tcW w:w="1701" w:type="dxa"/>
            <w:shd w:val="clear" w:color="auto" w:fill="auto"/>
            <w:noWrap/>
            <w:vAlign w:val="center"/>
          </w:tcPr>
          <w:p w:rsidR="002C1A9F" w:rsidRPr="008817F6" w:rsidRDefault="002C1A9F" w:rsidP="00F80721">
            <w:pPr>
              <w:spacing w:before="120" w:line="240" w:lineRule="auto"/>
              <w:jc w:val="both"/>
              <w:rPr>
                <w:rFonts w:eastAsia="Times New Roman"/>
                <w:szCs w:val="28"/>
              </w:rPr>
            </w:pPr>
            <w:r w:rsidRPr="008817F6">
              <w:rPr>
                <w:rFonts w:eastAsia="Times New Roman"/>
                <w:szCs w:val="28"/>
              </w:rPr>
              <w:t>110</w:t>
            </w:r>
          </w:p>
        </w:tc>
      </w:tr>
      <w:tr w:rsidR="002C1A9F" w:rsidRPr="008817F6" w:rsidTr="00350B01">
        <w:trPr>
          <w:trHeight w:val="209"/>
        </w:trPr>
        <w:tc>
          <w:tcPr>
            <w:tcW w:w="1985" w:type="dxa"/>
            <w:vMerge/>
            <w:vAlign w:val="center"/>
          </w:tcPr>
          <w:p w:rsidR="002C1A9F" w:rsidRPr="008817F6" w:rsidRDefault="002C1A9F" w:rsidP="00F80721">
            <w:pPr>
              <w:spacing w:before="120" w:line="240" w:lineRule="auto"/>
              <w:ind w:firstLine="567"/>
              <w:jc w:val="both"/>
              <w:rPr>
                <w:rFonts w:eastAsia="Times New Roman"/>
                <w:szCs w:val="28"/>
              </w:rPr>
            </w:pPr>
          </w:p>
        </w:tc>
        <w:tc>
          <w:tcPr>
            <w:tcW w:w="4111" w:type="dxa"/>
            <w:shd w:val="clear" w:color="auto" w:fill="auto"/>
            <w:noWrap/>
            <w:vAlign w:val="center"/>
          </w:tcPr>
          <w:p w:rsidR="002C1A9F" w:rsidRPr="008817F6" w:rsidRDefault="002C1A9F" w:rsidP="00F80721">
            <w:pPr>
              <w:spacing w:before="120" w:line="240" w:lineRule="auto"/>
              <w:ind w:firstLine="36"/>
              <w:jc w:val="both"/>
              <w:rPr>
                <w:rFonts w:eastAsia="Times New Roman"/>
                <w:szCs w:val="28"/>
              </w:rPr>
            </w:pPr>
            <w:r w:rsidRPr="008817F6">
              <w:rPr>
                <w:rFonts w:eastAsia="Times New Roman"/>
                <w:szCs w:val="28"/>
              </w:rPr>
              <w:t>Phân hữu cơ (hữu cơ sinh học, hữu cơ vi sinh...)</w:t>
            </w:r>
          </w:p>
        </w:tc>
        <w:tc>
          <w:tcPr>
            <w:tcW w:w="1275" w:type="dxa"/>
            <w:shd w:val="clear" w:color="auto" w:fill="auto"/>
            <w:noWrap/>
            <w:vAlign w:val="center"/>
          </w:tcPr>
          <w:p w:rsidR="002C1A9F" w:rsidRPr="008817F6" w:rsidRDefault="002C1A9F" w:rsidP="00F80721">
            <w:pPr>
              <w:spacing w:before="120" w:line="240" w:lineRule="auto"/>
              <w:jc w:val="both"/>
              <w:rPr>
                <w:rFonts w:eastAsia="Times New Roman"/>
                <w:szCs w:val="28"/>
              </w:rPr>
            </w:pPr>
            <w:r w:rsidRPr="008817F6">
              <w:rPr>
                <w:rFonts w:eastAsia="Times New Roman"/>
                <w:szCs w:val="28"/>
              </w:rPr>
              <w:t>Kg</w:t>
            </w:r>
          </w:p>
        </w:tc>
        <w:tc>
          <w:tcPr>
            <w:tcW w:w="1701" w:type="dxa"/>
            <w:shd w:val="clear" w:color="auto" w:fill="auto"/>
            <w:noWrap/>
            <w:vAlign w:val="center"/>
          </w:tcPr>
          <w:p w:rsidR="002C1A9F" w:rsidRPr="008817F6" w:rsidRDefault="002C1A9F" w:rsidP="00F80721">
            <w:pPr>
              <w:spacing w:before="120" w:line="240" w:lineRule="auto"/>
              <w:jc w:val="both"/>
              <w:rPr>
                <w:rFonts w:eastAsia="Times New Roman"/>
                <w:szCs w:val="28"/>
              </w:rPr>
            </w:pPr>
            <w:r w:rsidRPr="008817F6">
              <w:rPr>
                <w:rFonts w:eastAsia="Times New Roman"/>
                <w:szCs w:val="28"/>
              </w:rPr>
              <w:t>3.000</w:t>
            </w:r>
          </w:p>
        </w:tc>
      </w:tr>
    </w:tbl>
    <w:p w:rsidR="002C1A9F" w:rsidRPr="008817F6" w:rsidRDefault="002C1A9F" w:rsidP="00F80721">
      <w:pPr>
        <w:shd w:val="clear" w:color="auto" w:fill="FFFFFF"/>
        <w:spacing w:before="120" w:line="240" w:lineRule="auto"/>
        <w:ind w:firstLine="567"/>
        <w:jc w:val="both"/>
        <w:rPr>
          <w:rFonts w:eastAsia="Calibri"/>
          <w:szCs w:val="28"/>
          <w:shd w:val="clear" w:color="auto" w:fill="FFFFFF"/>
        </w:rPr>
      </w:pPr>
      <w:r w:rsidRPr="008817F6">
        <w:rPr>
          <w:rFonts w:eastAsia="Calibri"/>
          <w:b/>
          <w:szCs w:val="28"/>
          <w:shd w:val="clear" w:color="auto" w:fill="FFFFFF"/>
        </w:rPr>
        <w:t>1.2. Phương pháp bón</w:t>
      </w:r>
    </w:p>
    <w:p w:rsidR="002C1A9F" w:rsidRPr="008817F6" w:rsidRDefault="002C1A9F" w:rsidP="00F80721">
      <w:pPr>
        <w:shd w:val="clear" w:color="auto" w:fill="FFFFFF"/>
        <w:spacing w:before="120" w:line="240" w:lineRule="auto"/>
        <w:ind w:firstLine="567"/>
        <w:jc w:val="both"/>
        <w:rPr>
          <w:rFonts w:eastAsia="Times New Roman"/>
          <w:i/>
          <w:szCs w:val="28"/>
        </w:rPr>
      </w:pPr>
      <w:r w:rsidRPr="008817F6">
        <w:rPr>
          <w:rFonts w:eastAsia="Times New Roman"/>
          <w:i/>
          <w:szCs w:val="28"/>
        </w:rPr>
        <w:t>1.2.1. Cây 1 năm tuổi (giai đoạn kiến thiết)</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szCs w:val="28"/>
        </w:rPr>
        <w:t>- Bón lót: Trước khi trồng khoảng 20-30 ngày tiến hành bón lót, bón toàn bộ lượng phân hữu cơ, phân lân và vôi bột. Lượng bón chia đều cho các hố trồng. Trộn đều phân bón với đất đào dưới hố lên rồi lấp trở lại hố và vun đất xung quanh lên thành vồng cao hơn so với mặt đất 15-20 cm, ở giữa lõm xuống để giữ nước tưới sau khi trồng.</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szCs w:val="28"/>
        </w:rPr>
        <w:t>- Bón thúc: Lượng phân bón còn lại, c</w:t>
      </w:r>
      <w:r w:rsidRPr="008817F6">
        <w:rPr>
          <w:rFonts w:eastAsia="Calibri"/>
          <w:szCs w:val="28"/>
          <w:shd w:val="clear" w:color="auto" w:fill="FFFFFF"/>
        </w:rPr>
        <w:t>hia đều bốn lần bón trong năm, mỗi lần cách nhau ba tháng sau khi trồng. </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i/>
          <w:szCs w:val="28"/>
        </w:rPr>
        <w:t>1.2.1. Cây từ 2 năm tuổi trở đi</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szCs w:val="28"/>
        </w:rPr>
        <w:lastRenderedPageBreak/>
        <w:t xml:space="preserve">- Bón đợt 1: Sau khi đốn táo, bón 100% phân hữu cơ + 30% đạm + 50% lân + 20% kali. </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szCs w:val="28"/>
        </w:rPr>
        <w:t xml:space="preserve">- Bón đợt 2: Trước khi cây ra hoa rộ, bón 35% đạm + 25% lân + 40% kali. </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szCs w:val="28"/>
        </w:rPr>
        <w:t>- Bón đợt 3: Sau khi cây đậu quả bón 35% đạm + 25% lân + 40% kali.</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szCs w:val="28"/>
        </w:rPr>
        <w:t xml:space="preserve"> Cách bón: Rạch rãnh xung quanh hình chiếu của tán cây với chiều rộng 20-30cm, sâu 10-15cm, rắc phân đều vào rãnh rồi lấp đất. </w:t>
      </w:r>
    </w:p>
    <w:p w:rsidR="002C1A9F" w:rsidRPr="008817F6" w:rsidRDefault="002C1A9F" w:rsidP="00F80721">
      <w:pPr>
        <w:spacing w:before="120" w:line="240" w:lineRule="auto"/>
        <w:ind w:firstLine="567"/>
        <w:jc w:val="both"/>
        <w:rPr>
          <w:rFonts w:eastAsia="Calibri"/>
          <w:szCs w:val="28"/>
        </w:rPr>
      </w:pPr>
      <w:r w:rsidRPr="008817F6">
        <w:rPr>
          <w:rFonts w:eastAsia="Times New Roman"/>
          <w:b/>
          <w:szCs w:val="28"/>
        </w:rPr>
        <w:t>*Lưu ý:</w:t>
      </w:r>
      <w:r w:rsidRPr="008817F6">
        <w:rPr>
          <w:rFonts w:eastAsia="Times New Roman"/>
          <w:szCs w:val="28"/>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 </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2. Nước tưới</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szCs w:val="28"/>
        </w:rPr>
        <w:t xml:space="preserve">- Táo là cây ưu ẩm, muốn có năng suất cao, phẩm chất quả ngon, phải đảm bảo đủ nước cho táo. Táo rất cần nước ở các giai đoạn sinh trưởng, nhất là lúc quả đang phát triển. Nếu gặp hạn, không đủ nước, quả sẽ nhỏ, vỏ dày, ăn chát, kém phẩm chất. </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Calibri"/>
          <w:szCs w:val="28"/>
        </w:rPr>
        <w:t xml:space="preserve">- Để quản lý nước cung cấp cho cây táo sinh trưởng phát triển có hiệu quả,  có thể áp dụng phương pháp tưới nhỏ giọt để hạn chế lượng nước tưới dư thừa làm rửa trôi lớp đất mặt và dinh dưỡng trong đất. Việc tưới nhỏ giọt còn tiết kiệm lượng nước tưới, giảm nhiên liệu bơm nước, ít tốn công lao động, hạn chế sự phát triển mầm bệnh, giảm thất thoát phân bón cho cây. </w:t>
      </w:r>
    </w:p>
    <w:p w:rsidR="002C1A9F" w:rsidRPr="008817F6" w:rsidRDefault="002C1A9F" w:rsidP="00F80721">
      <w:pPr>
        <w:suppressAutoHyphens/>
        <w:spacing w:before="120" w:line="240" w:lineRule="auto"/>
        <w:ind w:firstLine="562"/>
        <w:jc w:val="both"/>
        <w:outlineLvl w:val="0"/>
        <w:rPr>
          <w:rFonts w:eastAsia="Calibri"/>
          <w:b/>
          <w:bCs/>
          <w:szCs w:val="28"/>
          <w:lang w:val="nb-NO" w:eastAsia="ar-SA"/>
        </w:rPr>
      </w:pPr>
      <w:r w:rsidRPr="008817F6">
        <w:rPr>
          <w:rFonts w:eastAsia="Calibri"/>
          <w:b/>
          <w:bCs/>
          <w:szCs w:val="28"/>
          <w:lang w:val="nb-NO" w:eastAsia="ar-SA"/>
        </w:rPr>
        <w:t>3. Cỏ dại</w:t>
      </w:r>
    </w:p>
    <w:p w:rsidR="002C1A9F" w:rsidRPr="008817F6" w:rsidRDefault="002C1A9F" w:rsidP="00F80721">
      <w:pPr>
        <w:suppressAutoHyphens/>
        <w:spacing w:before="120" w:line="240" w:lineRule="auto"/>
        <w:ind w:firstLine="562"/>
        <w:jc w:val="both"/>
        <w:outlineLvl w:val="0"/>
        <w:rPr>
          <w:rFonts w:eastAsia="Times New Roman"/>
          <w:spacing w:val="-2"/>
          <w:szCs w:val="28"/>
        </w:rPr>
      </w:pPr>
      <w:r w:rsidRPr="008817F6">
        <w:rPr>
          <w:rFonts w:eastAsia="Times New Roman"/>
          <w:spacing w:val="-2"/>
          <w:szCs w:val="28"/>
        </w:rPr>
        <w:t>Có thể sử dụng các biện pháp kiểm soát cỏ dại sau: cắt tỉa, nhổ cỏ bằng tay, cày xới đất…; che phủ bằng các vật liệu tự nhiên hoặc các vật liệu khác có thể phân hủy sinh học hoàn toàn; che phủ bằng chất dẻo hoặc các vật liệu tổng hợp khác (lưu ý: các vật liệu này phải thu gom ra khỏi khu vực trồng trọt vào cuối vụ).</w:t>
      </w:r>
    </w:p>
    <w:p w:rsidR="002C1A9F" w:rsidRPr="008817F6" w:rsidRDefault="002C1A9F" w:rsidP="00F80721">
      <w:pPr>
        <w:spacing w:before="120" w:line="240" w:lineRule="auto"/>
        <w:ind w:firstLine="567"/>
        <w:jc w:val="both"/>
        <w:rPr>
          <w:rFonts w:eastAsia="Calibri"/>
          <w:b/>
          <w:szCs w:val="28"/>
          <w:shd w:val="clear" w:color="auto" w:fill="FFFFFF"/>
        </w:rPr>
      </w:pPr>
      <w:r w:rsidRPr="008817F6">
        <w:rPr>
          <w:rFonts w:eastAsia="Calibri"/>
          <w:b/>
          <w:szCs w:val="28"/>
          <w:shd w:val="clear" w:color="auto" w:fill="FFFFFF"/>
          <w:lang w:val="nb-NO"/>
        </w:rPr>
        <w:t xml:space="preserve">4. Biện pháp kỹ thuật khác </w:t>
      </w:r>
      <w:r w:rsidRPr="008817F6">
        <w:rPr>
          <w:rFonts w:eastAsia="Calibri"/>
          <w:b/>
          <w:szCs w:val="28"/>
          <w:shd w:val="clear" w:color="auto" w:fill="FFFFFF"/>
        </w:rPr>
        <w:t>(Đốn táo,...)</w:t>
      </w:r>
    </w:p>
    <w:p w:rsidR="002C1A9F" w:rsidRPr="008817F6" w:rsidRDefault="002C1A9F" w:rsidP="00F80721">
      <w:pPr>
        <w:widowControl w:val="0"/>
        <w:shd w:val="clear" w:color="auto" w:fill="FFFFFF"/>
        <w:spacing w:before="120" w:line="240" w:lineRule="auto"/>
        <w:ind w:firstLine="567"/>
        <w:jc w:val="both"/>
        <w:rPr>
          <w:rFonts w:eastAsia="Times New Roman"/>
          <w:szCs w:val="28"/>
        </w:rPr>
      </w:pPr>
      <w:r w:rsidRPr="008817F6">
        <w:rPr>
          <w:rFonts w:eastAsia="Times New Roman"/>
          <w:szCs w:val="28"/>
        </w:rPr>
        <w:t>Tùy theo mục đích trồng táo mà người ta có 2 cách đốn khác nhau. Thời gian đốn táo sau thu hoạch khoảng tháng 3-4</w:t>
      </w:r>
    </w:p>
    <w:p w:rsidR="002C1A9F" w:rsidRPr="008817F6" w:rsidRDefault="002C1A9F" w:rsidP="00F80721">
      <w:pPr>
        <w:widowControl w:val="0"/>
        <w:shd w:val="clear" w:color="auto" w:fill="FFFFFF"/>
        <w:spacing w:before="120" w:line="240" w:lineRule="auto"/>
        <w:ind w:firstLine="567"/>
        <w:jc w:val="both"/>
        <w:rPr>
          <w:rFonts w:eastAsia="Times New Roman"/>
          <w:szCs w:val="28"/>
        </w:rPr>
      </w:pPr>
      <w:r w:rsidRPr="008817F6">
        <w:rPr>
          <w:rFonts w:eastAsia="Times New Roman"/>
          <w:szCs w:val="28"/>
        </w:rPr>
        <w:t> Đốn đau: nhằm tạo tán đối với cây còn nhỏ 1-3 năm tuổi và đối với những cây đã lớn, cắt hết các loại cành chỉ để lại một đoạn gốc của 3 cành lớn ra trong năm trước để tạo tán cho năng suất cao.</w:t>
      </w:r>
    </w:p>
    <w:p w:rsidR="002C1A9F" w:rsidRPr="008817F6" w:rsidRDefault="002C1A9F" w:rsidP="00F80721">
      <w:pPr>
        <w:widowControl w:val="0"/>
        <w:shd w:val="clear" w:color="auto" w:fill="FFFFFF"/>
        <w:spacing w:before="120" w:line="240" w:lineRule="auto"/>
        <w:ind w:firstLine="567"/>
        <w:jc w:val="both"/>
        <w:rPr>
          <w:rFonts w:eastAsia="Times New Roman"/>
          <w:szCs w:val="28"/>
        </w:rPr>
      </w:pPr>
      <w:r w:rsidRPr="008817F6">
        <w:rPr>
          <w:rFonts w:eastAsia="Times New Roman"/>
          <w:szCs w:val="28"/>
        </w:rPr>
        <w:t>Đối với cây đã nhiều năm, tán quá rộng hình dù, cây và cành chen lấn nhau thì cũng thu hẹp toàn bộ tán cây theo yêu cầu kỹ thuật, cắt hết số cành quá già trong tán không có khả năng nảy mầm, chỉ để các cành vượt 1-2 năm tuổi.</w:t>
      </w:r>
    </w:p>
    <w:p w:rsidR="002C1A9F" w:rsidRPr="008817F6" w:rsidRDefault="002C1A9F" w:rsidP="00F80721">
      <w:pPr>
        <w:widowControl w:val="0"/>
        <w:spacing w:before="120" w:line="240" w:lineRule="auto"/>
        <w:ind w:firstLine="567"/>
        <w:jc w:val="both"/>
        <w:rPr>
          <w:rFonts w:eastAsia="Calibri"/>
          <w:szCs w:val="28"/>
        </w:rPr>
      </w:pPr>
      <w:r w:rsidRPr="008817F6">
        <w:rPr>
          <w:rFonts w:eastAsia="Calibri"/>
          <w:szCs w:val="28"/>
        </w:rPr>
        <w:t xml:space="preserve"> Đốn phớt: Đây là kỹ thuật đốn thường xuyên hằng năm nhằm đạt sản </w:t>
      </w:r>
      <w:r w:rsidRPr="008817F6">
        <w:rPr>
          <w:rFonts w:eastAsia="Calibri"/>
          <w:szCs w:val="28"/>
        </w:rPr>
        <w:lastRenderedPageBreak/>
        <w:t>lượng cao và ổn định sau mỗi vụ thu hoạch. Cắt các cành đã cho quả chỉ để lại 1 đoạn cành mẹ khoảng 20-30cm. Trên đầu cành này sẽ cho nhiều cành nhỏ, có thể tỉa bớt chỉ để vài cành phân bố đều trên tán cây.</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Ngoài ra, trong năm có thể thường xuyên cắt bỏ những cành bị sâu bệnh, còi cọc trong tán, nằm làm cho cây thông thoáng, tập trung dinh dưỡng cho cành còn lại.</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Thời vụ đốn táo: Nói chung, táo sau khi thu hoạch quả thì có thể đốn. Tuy nhiên, ở miền Bắc thời gian đốn táo vào trung tuần tháng 3 là tốt nhất vì cho số lượng cành nhiều nhất.</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V. QUẢN LÝ SINH VẬT GÂY HẠI</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1. Một số sinh vật gây hại chính</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1.1. Sâu hại</w:t>
      </w:r>
    </w:p>
    <w:p w:rsidR="002C1A9F" w:rsidRPr="008817F6" w:rsidRDefault="002C1A9F" w:rsidP="00F80721">
      <w:pPr>
        <w:shd w:val="clear" w:color="auto" w:fill="FFFFFF"/>
        <w:spacing w:before="120" w:line="240" w:lineRule="auto"/>
        <w:ind w:firstLine="567"/>
        <w:jc w:val="both"/>
        <w:rPr>
          <w:szCs w:val="28"/>
        </w:rPr>
      </w:pPr>
      <w:r w:rsidRPr="008817F6">
        <w:rPr>
          <w:rFonts w:eastAsia="Times New Roman"/>
          <w:b/>
          <w:bCs/>
          <w:szCs w:val="28"/>
        </w:rPr>
        <w:t xml:space="preserve">- Ruồi đục quả: </w:t>
      </w:r>
      <w:r w:rsidRPr="008817F6">
        <w:rPr>
          <w:szCs w:val="28"/>
        </w:rPr>
        <w:t>Ruồi đẻ trứng vào vỏ quả sắp chín, ấu trùng nở ra đục vào trong ăn phá phần thịt quả, ấu trùng thải phân tạo điều kiện cho vi sinh vật, nấm phát triển, làm cho quả hư và rụng.</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b/>
          <w:bCs/>
          <w:szCs w:val="28"/>
        </w:rPr>
        <w:t xml:space="preserve">- Sâu đục quả: </w:t>
      </w:r>
      <w:r w:rsidRPr="008817F6">
        <w:rPr>
          <w:rFonts w:eastAsia="Times New Roman"/>
          <w:szCs w:val="28"/>
        </w:rPr>
        <w:t>Trưởng thành thường đẻ trứng trên các quả non, sâu non nở ra đục sâu vào trong quả, ăn cả phần thịt và hột non. Sâu tấn công và gây hại lúc quả còn rất nhỏ (quả bằng ngón tay cái) đến quả lớn, sắp thu hoạch và thiệt hại nặng nhất vào lúc quả sắp thu hoạch. Khi bị sâu, quả thường bị thối rất nhanh.</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b/>
          <w:bCs/>
          <w:szCs w:val="28"/>
        </w:rPr>
        <w:t xml:space="preserve">- Rệp sáp: </w:t>
      </w:r>
      <w:r w:rsidRPr="008817F6">
        <w:rPr>
          <w:rFonts w:eastAsia="Times New Roman"/>
          <w:szCs w:val="28"/>
        </w:rPr>
        <w:t>Rệp bám từng ổ trên ngọn non, mặt dưới lá và chùm hoa, bên ngoài có lớp bột trắng bao phủ. Rệp chích hút nhựa và chùm hoa xoăn lại, đồng thời có nấm bồ hóng phát triển </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1.2. Bệnh hại</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b/>
          <w:bCs/>
          <w:szCs w:val="28"/>
        </w:rPr>
        <w:t xml:space="preserve">- Bệnh phấn trắng: </w:t>
      </w:r>
      <w:r w:rsidRPr="008817F6">
        <w:rPr>
          <w:rFonts w:eastAsia="Times New Roman"/>
          <w:szCs w:val="28"/>
        </w:rPr>
        <w:t>Vết bênh lúc đầu có màu trắng xám ở mặt dưới lá, sau tạo thành những vết cháy khô, phiến lá cuốn lại, cứng, ngọn non chùn lại và khô chết. hoa cũng bị xoắn và khô cháy, quả nhỏ và bị nứt khi chín. Đây là bệnh phổ biến và nguy hiểm nhất đối với cây táo.</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b/>
          <w:szCs w:val="28"/>
        </w:rPr>
        <w:t xml:space="preserve">- Bệnh thối quả: </w:t>
      </w:r>
      <w:r w:rsidRPr="008817F6">
        <w:rPr>
          <w:rFonts w:eastAsia="Times New Roman"/>
          <w:szCs w:val="28"/>
        </w:rPr>
        <w:t>Bệnh thường phát sinh phát triển vào thời kỳ quả sắp chín, quả bị thối rất nhanh. Khi quan sát quả táo thối ta có thể phân biệt được hai loại là bệnh thối nhũn làm quả thâm đen ủng nước và bệnh hóa quả làm quả nhăn nheo hơi khô trông như quả bị mất nước nhanh.</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szCs w:val="28"/>
        </w:rPr>
        <w:t> Ngoài ra, vào mùa Hè táo hay bị các loại sâu như sâu ăn lá, sâu cuốn lá, nhện đỏ, bệnh ghẻ quả… .</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2. Biện pháp quản lý</w:t>
      </w:r>
    </w:p>
    <w:p w:rsidR="002C1A9F" w:rsidRPr="008817F6" w:rsidRDefault="002C1A9F" w:rsidP="00F80721">
      <w:pPr>
        <w:tabs>
          <w:tab w:val="left" w:pos="443"/>
        </w:tabs>
        <w:spacing w:before="120" w:line="240" w:lineRule="auto"/>
        <w:ind w:firstLine="567"/>
        <w:jc w:val="both"/>
        <w:rPr>
          <w:rFonts w:eastAsia="Calibri"/>
          <w:szCs w:val="28"/>
          <w:lang w:val="it-IT"/>
        </w:rPr>
      </w:pPr>
      <w:r w:rsidRPr="008817F6">
        <w:rPr>
          <w:rFonts w:eastAsia="Calibri"/>
          <w:szCs w:val="28"/>
          <w:lang w:val="it-IT"/>
        </w:rPr>
        <w:lastRenderedPageBreak/>
        <w:t>Thăm đồng thường xuyên để phát hiện kịp thời các đối tượng sinh vật gây hại, áp dụng các biện pháp quản lý dịch hại tổng hợp trong phòng chống các đối tượng sinh vật gây hại, cụ thể:</w:t>
      </w:r>
    </w:p>
    <w:p w:rsidR="002C1A9F" w:rsidRPr="008817F6" w:rsidRDefault="002C1A9F" w:rsidP="00F80721">
      <w:pPr>
        <w:spacing w:before="120" w:line="240" w:lineRule="auto"/>
        <w:ind w:firstLine="567"/>
        <w:jc w:val="both"/>
        <w:rPr>
          <w:rFonts w:eastAsia="Calibri"/>
          <w:b/>
          <w:bCs/>
          <w:iCs/>
          <w:szCs w:val="28"/>
          <w:lang w:val="pt-BR"/>
        </w:rPr>
      </w:pPr>
      <w:r w:rsidRPr="008817F6">
        <w:rPr>
          <w:rFonts w:eastAsia="Calibri"/>
          <w:b/>
          <w:bCs/>
          <w:iCs/>
          <w:szCs w:val="28"/>
        </w:rPr>
        <w:t>2</w:t>
      </w:r>
      <w:r w:rsidRPr="008817F6">
        <w:rPr>
          <w:rFonts w:eastAsia="Calibri"/>
          <w:b/>
          <w:bCs/>
          <w:iCs/>
          <w:szCs w:val="28"/>
          <w:lang w:val="pt-BR"/>
        </w:rPr>
        <w:t>.1. Biện pháp canh tác, thủ công, sinh học</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szCs w:val="28"/>
          <w:lang w:val="pt-BR"/>
        </w:rPr>
        <w:t xml:space="preserve">- </w:t>
      </w:r>
      <w:r w:rsidRPr="00E076B5">
        <w:rPr>
          <w:rFonts w:eastAsia="Times New Roman"/>
          <w:b/>
          <w:bCs/>
          <w:szCs w:val="28"/>
        </w:rPr>
        <w:t>Biện pháp canh tác:</w:t>
      </w:r>
      <w:r w:rsidRPr="008817F6">
        <w:rPr>
          <w:rFonts w:eastAsia="Times New Roman"/>
          <w:szCs w:val="28"/>
        </w:rPr>
        <w:t xml:space="preserve"> Vệ sinh đồng ruộng; d</w:t>
      </w:r>
      <w:r w:rsidRPr="008817F6">
        <w:rPr>
          <w:rFonts w:eastAsia="Times New Roman"/>
          <w:szCs w:val="28"/>
          <w:lang w:val="pt-BR"/>
        </w:rPr>
        <w:t>ọn dẹp các cây cỏ dại xung quanh gốc để tránh tình trạng cạnh canh dinh dưỡng với cây khi cây còn nhỏ</w:t>
      </w:r>
      <w:r w:rsidRPr="008817F6">
        <w:rPr>
          <w:rFonts w:eastAsia="Times New Roman"/>
          <w:szCs w:val="28"/>
        </w:rPr>
        <w:t>; bón phân cân đối, tăng cường sử dụng phân hữu cơ...</w:t>
      </w:r>
    </w:p>
    <w:p w:rsidR="002C1A9F" w:rsidRPr="008817F6" w:rsidRDefault="002C1A9F" w:rsidP="00F80721">
      <w:pPr>
        <w:shd w:val="clear" w:color="auto" w:fill="FFFFFF"/>
        <w:spacing w:before="120" w:line="240" w:lineRule="auto"/>
        <w:ind w:firstLine="567"/>
        <w:jc w:val="both"/>
        <w:rPr>
          <w:rFonts w:eastAsia="Times New Roman"/>
          <w:szCs w:val="28"/>
        </w:rPr>
      </w:pPr>
      <w:r w:rsidRPr="00E076B5">
        <w:rPr>
          <w:rFonts w:eastAsia="Times New Roman"/>
          <w:b/>
          <w:bCs/>
          <w:szCs w:val="28"/>
        </w:rPr>
        <w:t>- Biện pháp thủ công:</w:t>
      </w:r>
      <w:r w:rsidRPr="008817F6">
        <w:rPr>
          <w:rFonts w:eastAsia="Times New Roman"/>
          <w:szCs w:val="28"/>
        </w:rPr>
        <w:t xml:space="preserve"> </w:t>
      </w:r>
      <w:r w:rsidRPr="008817F6">
        <w:rPr>
          <w:rFonts w:eastAsia="Calibri"/>
          <w:szCs w:val="28"/>
          <w:lang w:val="pt-BR"/>
        </w:rPr>
        <w:t>Cắt tỉa, bỏ cành vô hiệu, cành vượt, cành bị sâu bệnh,</w:t>
      </w:r>
      <w:r w:rsidRPr="008817F6">
        <w:rPr>
          <w:rFonts w:eastAsia="Calibri"/>
          <w:szCs w:val="28"/>
        </w:rPr>
        <w:t xml:space="preserve"> </w:t>
      </w:r>
      <w:r w:rsidRPr="008817F6">
        <w:rPr>
          <w:rFonts w:eastAsia="Calibri"/>
          <w:szCs w:val="28"/>
          <w:lang w:val="pt-BR"/>
        </w:rPr>
        <w:t>thu gom và tiêu hủy những quả bị sâu hại để diệt sâu bên trong, hạn chế sâu di chuyển tấn công quả khác và hạn chế sâu của các đợt sau</w:t>
      </w:r>
      <w:r w:rsidRPr="008817F6">
        <w:rPr>
          <w:rFonts w:eastAsia="Calibri"/>
          <w:szCs w:val="28"/>
        </w:rPr>
        <w:t xml:space="preserve">; thu gom quả bị sâu bệnh, </w:t>
      </w:r>
    </w:p>
    <w:p w:rsidR="002C1A9F" w:rsidRPr="008817F6" w:rsidRDefault="002C1A9F" w:rsidP="00F80721">
      <w:pPr>
        <w:spacing w:before="120" w:line="240" w:lineRule="auto"/>
        <w:ind w:firstLine="567"/>
        <w:jc w:val="both"/>
        <w:rPr>
          <w:rFonts w:eastAsia="Calibri"/>
          <w:szCs w:val="28"/>
        </w:rPr>
      </w:pPr>
      <w:r w:rsidRPr="00E076B5">
        <w:rPr>
          <w:rFonts w:eastAsia="Calibri"/>
          <w:b/>
          <w:bCs/>
          <w:szCs w:val="28"/>
          <w:lang w:val="pt-BR"/>
        </w:rPr>
        <w:t>- Biện pháp sinh học:</w:t>
      </w:r>
      <w:r w:rsidRPr="008817F6">
        <w:rPr>
          <w:rFonts w:eastAsia="Calibri"/>
          <w:szCs w:val="28"/>
          <w:lang w:val="pt-BR"/>
        </w:rPr>
        <w:t xml:space="preserve"> Tạo môi trường phát triển các loài thiên địch như kiến vàng, bọ rùa, bọ cánh lưới, nhện bắt mồi, các loại ong ký sinh và nấm ký sinh; sử dụng  bẫy dính màu vàng, màu xanh để thu hút trưởng thành có cánh như ruồi đục lá, rệp,bọ trĩ. Phun nấm xanh Metarhizium vào đất nhằm diệt nhộng một số loại sâu hại trong đất</w:t>
      </w:r>
      <w:r w:rsidRPr="008817F6">
        <w:rPr>
          <w:rFonts w:eastAsia="Calibri"/>
          <w:szCs w:val="28"/>
        </w:rPr>
        <w:t xml:space="preserve">; sử dụng </w:t>
      </w:r>
      <w:r w:rsidRPr="008817F6">
        <w:rPr>
          <w:rFonts w:eastAsia="Calibri"/>
          <w:szCs w:val="28"/>
          <w:lang w:val="pt-BR"/>
        </w:rPr>
        <w:t xml:space="preserve">nấm đối kháng </w:t>
      </w:r>
      <w:r w:rsidRPr="008817F6">
        <w:rPr>
          <w:rFonts w:eastAsia="Calibri"/>
          <w:i/>
          <w:szCs w:val="28"/>
          <w:lang w:val="pt-BR"/>
        </w:rPr>
        <w:t>Trichoderma</w:t>
      </w:r>
      <w:r w:rsidRPr="008817F6">
        <w:rPr>
          <w:rFonts w:eastAsia="Calibri"/>
          <w:szCs w:val="28"/>
          <w:lang w:val="pt-BR"/>
        </w:rPr>
        <w:t xml:space="preserve"> </w:t>
      </w:r>
      <w:r w:rsidRPr="008817F6">
        <w:rPr>
          <w:rFonts w:eastAsia="Calibri"/>
          <w:szCs w:val="28"/>
        </w:rPr>
        <w:t xml:space="preserve">để ủ phân hưu cơ hoai mục </w:t>
      </w:r>
      <w:r w:rsidRPr="008817F6">
        <w:rPr>
          <w:rFonts w:eastAsia="Calibri"/>
          <w:szCs w:val="28"/>
          <w:lang w:val="pt-BR"/>
        </w:rPr>
        <w:t>bón vào đất xung quanh gốc cây.</w:t>
      </w:r>
      <w:r w:rsidRPr="008817F6">
        <w:rPr>
          <w:rFonts w:eastAsia="Calibri"/>
          <w:szCs w:val="28"/>
        </w:rPr>
        <w:t>...</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2.2. Biện pháp hóa học</w:t>
      </w:r>
      <w:r w:rsidRPr="008817F6">
        <w:rPr>
          <w:rFonts w:eastAsia="Calibri"/>
          <w:b/>
          <w:szCs w:val="28"/>
          <w:lang w:val="pt-BR"/>
        </w:rPr>
        <w:t xml:space="preserve"> </w:t>
      </w:r>
    </w:p>
    <w:p w:rsidR="002C1A9F" w:rsidRPr="008817F6" w:rsidRDefault="002C1A9F" w:rsidP="00F80721">
      <w:pPr>
        <w:spacing w:before="120" w:line="240" w:lineRule="auto"/>
        <w:ind w:firstLine="567"/>
        <w:jc w:val="both"/>
        <w:outlineLvl w:val="0"/>
        <w:rPr>
          <w:rFonts w:eastAsia="Times New Roman"/>
          <w:szCs w:val="28"/>
          <w:lang w:val="nl-NL"/>
        </w:rPr>
      </w:pPr>
      <w:r w:rsidRPr="008817F6">
        <w:rPr>
          <w:rFonts w:eastAsia="Times New Roman"/>
          <w:szCs w:val="28"/>
          <w:lang w:val="nl-NL"/>
        </w:rPr>
        <w:t xml:space="preserve">- </w:t>
      </w:r>
      <w:r w:rsidRPr="008817F6">
        <w:rPr>
          <w:rFonts w:eastAsia="Times New Roman"/>
          <w:szCs w:val="28"/>
        </w:rPr>
        <w:t>Chủ động p</w:t>
      </w:r>
      <w:r w:rsidRPr="008817F6">
        <w:rPr>
          <w:rFonts w:eastAsia="Times New Roman"/>
          <w:szCs w:val="28"/>
          <w:lang w:val="nl-NL"/>
        </w:rPr>
        <w:t xml:space="preserve">hát hiện sớm các đối tượng sinh vật gây hại, đánh giá nhận định mức độ hại để quyết định phòng trừ hiệu quả, </w:t>
      </w:r>
      <w:r w:rsidRPr="008817F6">
        <w:rPr>
          <w:rFonts w:eastAsia="Times New Roman"/>
          <w:szCs w:val="28"/>
          <w:lang w:val="sv-SE"/>
        </w:rPr>
        <w:t xml:space="preserve">chỉ </w:t>
      </w:r>
      <w:r w:rsidRPr="008817F6">
        <w:rPr>
          <w:rFonts w:eastAsia="Times New Roman"/>
          <w:szCs w:val="28"/>
          <w:lang w:val="nl-NL"/>
        </w:rPr>
        <w:t>sử dụng thuốc bảo vệ thực vật khi sâu bệnh hại đến ngưỡng phòng trừ.</w:t>
      </w:r>
    </w:p>
    <w:p w:rsidR="002C1A9F" w:rsidRPr="008817F6" w:rsidRDefault="002C1A9F" w:rsidP="00F80721">
      <w:pPr>
        <w:spacing w:before="120" w:line="240" w:lineRule="auto"/>
        <w:ind w:firstLine="567"/>
        <w:jc w:val="both"/>
        <w:outlineLvl w:val="0"/>
        <w:rPr>
          <w:rFonts w:eastAsia="Times New Roman"/>
          <w:szCs w:val="28"/>
          <w:lang w:val="nl-NL"/>
        </w:rPr>
      </w:pPr>
      <w:r w:rsidRPr="008817F6">
        <w:rPr>
          <w:rFonts w:eastAsia="Times New Roman"/>
          <w:szCs w:val="28"/>
          <w:lang w:val="nl-NL"/>
        </w:rPr>
        <w:t xml:space="preserve">- </w:t>
      </w:r>
      <w:r w:rsidRPr="008817F6">
        <w:rPr>
          <w:rFonts w:eastAsia="Times New Roman"/>
          <w:szCs w:val="28"/>
          <w:lang w:val="sv-SE"/>
        </w:rPr>
        <w:t xml:space="preserve">Sử dụng các loại thuốc bảo vệ thực vật trong Danh mục thuốc bảo vệ thực vật được phép sử dụng tại Việt Nam; tuân thủ theo nguyên tắc 4 đúng: </w:t>
      </w:r>
      <w:r w:rsidRPr="008817F6">
        <w:rPr>
          <w:rFonts w:eastAsia="Times New Roman"/>
          <w:szCs w:val="28"/>
          <w:lang w:val="nl-NL"/>
        </w:rPr>
        <w:t>đúng thuốc, đúng nồng độ-liều lượng, đúng lúc và đúng cách</w:t>
      </w:r>
      <w:r w:rsidRPr="008817F6">
        <w:rPr>
          <w:rFonts w:eastAsia="Times New Roman"/>
          <w:szCs w:val="28"/>
          <w:lang w:val="sv-SE"/>
        </w:rPr>
        <w:t>.</w:t>
      </w:r>
    </w:p>
    <w:p w:rsidR="002C1A9F" w:rsidRPr="008817F6" w:rsidRDefault="002C1A9F" w:rsidP="00F80721">
      <w:pPr>
        <w:spacing w:before="120" w:line="240" w:lineRule="auto"/>
        <w:ind w:firstLine="567"/>
        <w:jc w:val="both"/>
        <w:textAlignment w:val="baseline"/>
        <w:rPr>
          <w:rFonts w:eastAsia="Calibri"/>
          <w:szCs w:val="28"/>
          <w:lang w:val="pt-BR"/>
        </w:rPr>
      </w:pPr>
      <w:r w:rsidRPr="008817F6">
        <w:rPr>
          <w:rFonts w:eastAsia="Calibri"/>
          <w:szCs w:val="28"/>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8817F6">
        <w:rPr>
          <w:rFonts w:eastAsia="Calibri"/>
          <w:szCs w:val="28"/>
        </w:rPr>
        <w:t xml:space="preserve"> và hướng dẫn của cơ quan chuyên môn.</w:t>
      </w:r>
      <w:r w:rsidRPr="008817F6">
        <w:rPr>
          <w:rFonts w:eastAsia="Calibri"/>
          <w:szCs w:val="28"/>
          <w:lang w:val="pt-BR"/>
        </w:rPr>
        <w:t xml:space="preserve"> </w:t>
      </w:r>
    </w:p>
    <w:p w:rsidR="002C1A9F" w:rsidRPr="008817F6" w:rsidRDefault="002C1A9F" w:rsidP="00F80721">
      <w:pPr>
        <w:shd w:val="clear" w:color="auto" w:fill="FFFFFF"/>
        <w:spacing w:before="120" w:line="240" w:lineRule="auto"/>
        <w:ind w:firstLine="567"/>
        <w:jc w:val="both"/>
        <w:rPr>
          <w:rFonts w:eastAsia="Times New Roman"/>
          <w:b/>
          <w:szCs w:val="28"/>
          <w:lang w:val="pt-BR"/>
        </w:rPr>
      </w:pPr>
      <w:r w:rsidRPr="008817F6">
        <w:rPr>
          <w:rFonts w:eastAsia="Times New Roman"/>
          <w:b/>
          <w:szCs w:val="28"/>
          <w:lang w:val="pt-BR"/>
        </w:rPr>
        <w:t>VI. THU HOẠCH</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lang w:val="sv-SE"/>
        </w:rPr>
        <w:t xml:space="preserve">Táo được thu hoạch sau 2-3 tháng từ khi ra hoa. Khi quả to, căng mọng vỏ và sáng màu. Có thể chia ra thu họach thành nhiều đợt do quả chín không tập trung. Năng suất trung bình </w:t>
      </w:r>
      <w:r w:rsidRPr="008817F6">
        <w:rPr>
          <w:rFonts w:eastAsia="Times New Roman"/>
          <w:szCs w:val="28"/>
        </w:rPr>
        <w:t>15,0 tấn/ha.</w:t>
      </w:r>
    </w:p>
    <w:p w:rsidR="002C1A9F" w:rsidRPr="00EE30F9" w:rsidRDefault="002C1A9F" w:rsidP="00F80721">
      <w:pPr>
        <w:spacing w:before="120" w:line="240" w:lineRule="auto"/>
        <w:ind w:firstLine="567"/>
        <w:jc w:val="both"/>
      </w:pPr>
      <w:r w:rsidRPr="008817F6">
        <w:rPr>
          <w:rFonts w:eastAsia="Calibri"/>
          <w:szCs w:val="28"/>
        </w:rPr>
        <w:t>Thu hoạch táo thủ công và tránh làm dập nát trong quá trình vận chuyển./.</w:t>
      </w:r>
    </w:p>
    <w:p w:rsidR="002C1A9F" w:rsidRDefault="002C1A9F" w:rsidP="00F80721">
      <w:pPr>
        <w:jc w:val="both"/>
        <w:rPr>
          <w:sz w:val="26"/>
          <w:szCs w:val="26"/>
        </w:rPr>
      </w:pPr>
    </w:p>
    <w:p w:rsidR="002C1A9F" w:rsidRDefault="002C1A9F" w:rsidP="00F80721">
      <w:pPr>
        <w:jc w:val="both"/>
        <w:rPr>
          <w:sz w:val="26"/>
          <w:szCs w:val="26"/>
        </w:rPr>
      </w:pPr>
    </w:p>
    <w:p w:rsidR="002C1A9F" w:rsidRDefault="002C1A9F" w:rsidP="00F80721">
      <w:pPr>
        <w:jc w:val="both"/>
        <w:rPr>
          <w:sz w:val="26"/>
          <w:szCs w:val="26"/>
        </w:rPr>
      </w:pPr>
    </w:p>
    <w:p w:rsidR="002C1A9F" w:rsidRDefault="002C1A9F" w:rsidP="00F80721">
      <w:pPr>
        <w:jc w:val="both"/>
        <w:rPr>
          <w:sz w:val="26"/>
          <w:szCs w:val="26"/>
        </w:rPr>
      </w:pPr>
    </w:p>
    <w:p w:rsidR="002C1A9F" w:rsidRDefault="002C1A9F" w:rsidP="00F80721">
      <w:pPr>
        <w:jc w:val="both"/>
        <w:rPr>
          <w:sz w:val="26"/>
          <w:szCs w:val="26"/>
        </w:rPr>
      </w:pPr>
    </w:p>
    <w:p w:rsidR="002C1A9F" w:rsidRDefault="002C1A9F" w:rsidP="00F80721">
      <w:pPr>
        <w:jc w:val="both"/>
        <w:rPr>
          <w:sz w:val="26"/>
          <w:szCs w:val="26"/>
        </w:rPr>
      </w:pPr>
    </w:p>
    <w:p w:rsidR="006B2881" w:rsidRDefault="006B2881" w:rsidP="00F80721">
      <w:pPr>
        <w:widowControl w:val="0"/>
        <w:spacing w:before="120" w:after="0" w:line="240" w:lineRule="auto"/>
        <w:jc w:val="both"/>
        <w:rPr>
          <w:rFonts w:eastAsia="Times New Roman" w:cs="Times New Roman"/>
          <w:b/>
          <w:color w:val="000000" w:themeColor="text1"/>
          <w:kern w:val="32"/>
          <w:sz w:val="26"/>
          <w:szCs w:val="26"/>
          <w:lang w:val="nl-NL"/>
        </w:rPr>
      </w:pPr>
      <w:bookmarkStart w:id="50" w:name="_Toc176377294"/>
      <w:r w:rsidRPr="0026467D">
        <w:rPr>
          <w:rFonts w:eastAsia="Times New Roman" w:cs="Times New Roman"/>
          <w:b/>
          <w:color w:val="000000" w:themeColor="text1"/>
          <w:sz w:val="26"/>
          <w:szCs w:val="26"/>
        </w:rPr>
        <w:t xml:space="preserve">QTSX: </w:t>
      </w:r>
      <w:r>
        <w:rPr>
          <w:rFonts w:eastAsia="Times New Roman" w:cs="Times New Roman"/>
          <w:b/>
          <w:color w:val="000000" w:themeColor="text1"/>
          <w:sz w:val="26"/>
          <w:szCs w:val="26"/>
        </w:rPr>
        <w:t>19</w:t>
      </w:r>
    </w:p>
    <w:p w:rsidR="006B2881" w:rsidRDefault="006B2881" w:rsidP="00F80721">
      <w:pPr>
        <w:keepNext/>
        <w:keepLines/>
        <w:spacing w:before="120" w:line="240" w:lineRule="auto"/>
        <w:jc w:val="both"/>
        <w:outlineLvl w:val="0"/>
        <w:rPr>
          <w:rFonts w:eastAsia="Times New Roman"/>
          <w:b/>
          <w:kern w:val="36"/>
          <w:szCs w:val="28"/>
        </w:rPr>
      </w:pPr>
    </w:p>
    <w:p w:rsidR="002C1A9F" w:rsidRPr="008817F6" w:rsidRDefault="002C1A9F" w:rsidP="00F80721">
      <w:pPr>
        <w:keepNext/>
        <w:keepLines/>
        <w:spacing w:before="120" w:line="240" w:lineRule="auto"/>
        <w:jc w:val="both"/>
        <w:outlineLvl w:val="0"/>
        <w:rPr>
          <w:rFonts w:eastAsia="Times New Roman"/>
          <w:b/>
          <w:kern w:val="36"/>
          <w:szCs w:val="28"/>
        </w:rPr>
      </w:pPr>
      <w:r w:rsidRPr="008817F6">
        <w:rPr>
          <w:rFonts w:eastAsia="Times New Roman"/>
          <w:b/>
          <w:kern w:val="36"/>
          <w:szCs w:val="28"/>
        </w:rPr>
        <w:t>QUY TRÌNH SẢN XUẤT CÂY VÚ SỮA</w:t>
      </w:r>
      <w:bookmarkEnd w:id="50"/>
    </w:p>
    <w:p w:rsidR="002C1A9F" w:rsidRPr="00B72024" w:rsidRDefault="002C1A9F" w:rsidP="00F80721">
      <w:pPr>
        <w:shd w:val="clear" w:color="auto" w:fill="FFFFFF"/>
        <w:spacing w:before="120" w:line="240" w:lineRule="auto"/>
        <w:jc w:val="both"/>
        <w:outlineLvl w:val="0"/>
        <w:rPr>
          <w:rFonts w:eastAsia="Times New Roman"/>
          <w:bCs/>
          <w:kern w:val="36"/>
          <w:szCs w:val="28"/>
        </w:rPr>
      </w:pPr>
      <w:r>
        <w:rPr>
          <w:rFonts w:eastAsia="Times New Roman"/>
          <w:bCs/>
          <w:kern w:val="36"/>
          <w:szCs w:val="28"/>
        </w:rPr>
        <w:t xml:space="preserve"> </w:t>
      </w:r>
    </w:p>
    <w:p w:rsidR="002C1A9F" w:rsidRPr="008817F6" w:rsidRDefault="002C1A9F" w:rsidP="00F80721">
      <w:pPr>
        <w:shd w:val="clear" w:color="auto" w:fill="FFFFFF"/>
        <w:spacing w:line="269" w:lineRule="auto"/>
        <w:ind w:firstLine="567"/>
        <w:jc w:val="both"/>
        <w:outlineLvl w:val="0"/>
        <w:rPr>
          <w:rFonts w:eastAsia="Times New Roman"/>
          <w:b/>
          <w:bCs/>
          <w:kern w:val="36"/>
          <w:szCs w:val="28"/>
        </w:rPr>
      </w:pPr>
      <w:r w:rsidRPr="008817F6">
        <w:rPr>
          <w:rFonts w:eastAsia="Times New Roman"/>
          <w:b/>
          <w:bCs/>
          <w:kern w:val="36"/>
          <w:szCs w:val="28"/>
        </w:rPr>
        <w:t>I. YÊU CẦU SINH THÁI</w:t>
      </w:r>
    </w:p>
    <w:p w:rsidR="002C1A9F" w:rsidRPr="008817F6" w:rsidRDefault="002C1A9F" w:rsidP="00F80721">
      <w:pPr>
        <w:shd w:val="clear" w:color="auto" w:fill="FFFFFF"/>
        <w:spacing w:line="269" w:lineRule="auto"/>
        <w:ind w:firstLine="567"/>
        <w:jc w:val="both"/>
        <w:outlineLvl w:val="0"/>
        <w:rPr>
          <w:rFonts w:eastAsia="Times New Roman"/>
          <w:b/>
          <w:bCs/>
          <w:kern w:val="36"/>
          <w:szCs w:val="28"/>
        </w:rPr>
      </w:pPr>
      <w:r w:rsidRPr="008817F6">
        <w:rPr>
          <w:rFonts w:eastAsia="Times New Roman"/>
          <w:b/>
          <w:bCs/>
          <w:kern w:val="36"/>
          <w:szCs w:val="28"/>
        </w:rPr>
        <w:t>1. Nhiệt độ, ánh sáng</w:t>
      </w:r>
    </w:p>
    <w:p w:rsidR="002C1A9F" w:rsidRPr="008817F6" w:rsidRDefault="002C1A9F" w:rsidP="00F80721">
      <w:pPr>
        <w:spacing w:line="269" w:lineRule="auto"/>
        <w:ind w:firstLine="567"/>
        <w:jc w:val="both"/>
        <w:rPr>
          <w:rFonts w:eastAsia="Calibri"/>
          <w:szCs w:val="28"/>
        </w:rPr>
      </w:pPr>
      <w:r w:rsidRPr="008817F6">
        <w:rPr>
          <w:rFonts w:eastAsia="Calibri"/>
          <w:szCs w:val="28"/>
        </w:rPr>
        <w:t>Vú sữa là cây ăn quả nhiệt đới, nhiệt độ tối ưu từ 22-34</w:t>
      </w:r>
      <w:r w:rsidRPr="008817F6">
        <w:rPr>
          <w:rFonts w:eastAsia="Calibri"/>
          <w:szCs w:val="28"/>
          <w:vertAlign w:val="superscript"/>
        </w:rPr>
        <w:t>0</w:t>
      </w:r>
      <w:r w:rsidRPr="008817F6">
        <w:rPr>
          <w:rFonts w:eastAsia="Calibri"/>
          <w:szCs w:val="28"/>
        </w:rPr>
        <w:t xml:space="preserve">C. Là cây ưa sáng; trong điều kiện có ánh sáng đầy đủ, cây Vú sữa phát triển tốt; bị che bóng cây sinh trưởng kém và chậm hình thành mầm hoa. </w:t>
      </w:r>
    </w:p>
    <w:p w:rsidR="002C1A9F" w:rsidRPr="008817F6" w:rsidRDefault="002C1A9F" w:rsidP="00F80721">
      <w:pPr>
        <w:spacing w:line="269" w:lineRule="auto"/>
        <w:ind w:firstLine="567"/>
        <w:jc w:val="both"/>
        <w:rPr>
          <w:rFonts w:eastAsia="Calibri"/>
          <w:b/>
          <w:szCs w:val="28"/>
          <w:lang w:eastAsia="zh-CN"/>
        </w:rPr>
      </w:pPr>
      <w:bookmarkStart w:id="51" w:name="_Hlk175033551"/>
      <w:r w:rsidRPr="008817F6">
        <w:rPr>
          <w:rFonts w:eastAsia="Calibri"/>
          <w:b/>
          <w:szCs w:val="28"/>
          <w:lang w:eastAsia="zh-CN"/>
        </w:rPr>
        <w:t>2. Ẩm độ và nước</w:t>
      </w:r>
    </w:p>
    <w:bookmarkEnd w:id="51"/>
    <w:p w:rsidR="002C1A9F" w:rsidRPr="008817F6" w:rsidRDefault="002C1A9F" w:rsidP="00F80721">
      <w:pPr>
        <w:spacing w:line="269" w:lineRule="auto"/>
        <w:ind w:firstLine="567"/>
        <w:jc w:val="both"/>
        <w:rPr>
          <w:rFonts w:eastAsia="Calibri"/>
          <w:szCs w:val="28"/>
        </w:rPr>
      </w:pPr>
      <w:r w:rsidRPr="008817F6">
        <w:rPr>
          <w:rFonts w:eastAsia="Calibri"/>
          <w:szCs w:val="28"/>
        </w:rPr>
        <w:t xml:space="preserve">Vú sữa là cây ưa ẩm, lượng mưa trung bình từ 1.200-1.450mm/năm, ẩm độ không khí tương đối từ 70-80%.  </w:t>
      </w:r>
    </w:p>
    <w:p w:rsidR="002C1A9F" w:rsidRPr="008817F6" w:rsidRDefault="002C1A9F" w:rsidP="00F80721">
      <w:pPr>
        <w:spacing w:line="269" w:lineRule="auto"/>
        <w:ind w:firstLine="567"/>
        <w:jc w:val="both"/>
        <w:rPr>
          <w:rFonts w:eastAsia="Calibri"/>
          <w:b/>
          <w:szCs w:val="28"/>
        </w:rPr>
      </w:pPr>
      <w:r w:rsidRPr="008817F6">
        <w:rPr>
          <w:rFonts w:eastAsia="Calibri"/>
          <w:b/>
          <w:szCs w:val="28"/>
        </w:rPr>
        <w:t>3. Đất trồng</w:t>
      </w:r>
    </w:p>
    <w:p w:rsidR="002C1A9F" w:rsidRPr="008817F6" w:rsidRDefault="002C1A9F" w:rsidP="00F80721">
      <w:pPr>
        <w:spacing w:line="269" w:lineRule="auto"/>
        <w:ind w:firstLine="567"/>
        <w:jc w:val="both"/>
        <w:rPr>
          <w:rFonts w:eastAsia="Calibri"/>
          <w:spacing w:val="-4"/>
          <w:szCs w:val="28"/>
          <w:shd w:val="clear" w:color="auto" w:fill="FFFFFF"/>
        </w:rPr>
      </w:pPr>
      <w:r w:rsidRPr="008817F6">
        <w:rPr>
          <w:rFonts w:eastAsia="Calibri"/>
          <w:spacing w:val="-4"/>
          <w:szCs w:val="28"/>
        </w:rPr>
        <w:t xml:space="preserve">Vú sữa không kén đất có thể trồng được trên nhiều loại đất khác nhau, tuy nhiên thích hợp nhất là đất phù sa, đất thịt nhẹ, đất phải có tầng canh tác sâu, có khả năng tiêu thoát nước tốt. </w:t>
      </w:r>
      <w:r w:rsidRPr="008817F6">
        <w:rPr>
          <w:rFonts w:eastAsia="Calibri"/>
          <w:spacing w:val="-4"/>
          <w:szCs w:val="28"/>
          <w:shd w:val="clear" w:color="auto" w:fill="FFFFFF"/>
        </w:rPr>
        <w:t xml:space="preserve">Độ pH thích hợp từ 5,5-6,5. </w:t>
      </w:r>
    </w:p>
    <w:p w:rsidR="002C1A9F" w:rsidRPr="008817F6" w:rsidRDefault="002C1A9F" w:rsidP="00F80721">
      <w:pPr>
        <w:spacing w:line="269" w:lineRule="auto"/>
        <w:ind w:firstLine="567"/>
        <w:jc w:val="both"/>
        <w:rPr>
          <w:rFonts w:eastAsia="Calibri"/>
          <w:b/>
          <w:szCs w:val="28"/>
        </w:rPr>
      </w:pPr>
      <w:r w:rsidRPr="008817F6">
        <w:rPr>
          <w:rFonts w:eastAsia="Calibri"/>
          <w:b/>
          <w:szCs w:val="28"/>
        </w:rPr>
        <w:t>II. YÊU CẦU VỀ GIỐNG</w:t>
      </w:r>
    </w:p>
    <w:p w:rsidR="002C1A9F" w:rsidRPr="008817F6" w:rsidRDefault="002C1A9F" w:rsidP="00F80721">
      <w:pPr>
        <w:spacing w:line="269" w:lineRule="auto"/>
        <w:ind w:firstLine="567"/>
        <w:jc w:val="both"/>
        <w:outlineLvl w:val="0"/>
        <w:rPr>
          <w:rFonts w:eastAsia="Calibri"/>
          <w:spacing w:val="2"/>
          <w:szCs w:val="28"/>
          <w:lang w:val="nl-NL"/>
        </w:rPr>
      </w:pPr>
      <w:r w:rsidRPr="008817F6">
        <w:rPr>
          <w:rFonts w:eastAsia="Calibri"/>
          <w:szCs w:val="28"/>
          <w:lang w:val="nl-NL"/>
        </w:rPr>
        <w:t xml:space="preserve">Nên sử dụng giống có nguồn gốc </w:t>
      </w:r>
      <w:r w:rsidRPr="008817F6">
        <w:rPr>
          <w:rFonts w:eastAsia="Calibri"/>
          <w:spacing w:val="2"/>
          <w:szCs w:val="28"/>
          <w:lang w:val="nl-NL"/>
        </w:rPr>
        <w:t>nhân từ cây đầu dòng, vườn cây đầu dòng. Cây giống được sản xuất từ cơ sở có uy tín. Lựa chọn giống có khả năng chống chịu sâu bệnh hại và sử dụng cây giống khỏe, sạch sâu bệnh.</w:t>
      </w:r>
    </w:p>
    <w:p w:rsidR="002C1A9F" w:rsidRPr="00A730A0" w:rsidRDefault="002C1A9F" w:rsidP="00F80721">
      <w:pPr>
        <w:widowControl w:val="0"/>
        <w:tabs>
          <w:tab w:val="left" w:pos="109"/>
        </w:tabs>
        <w:spacing w:line="269" w:lineRule="auto"/>
        <w:ind w:firstLine="562"/>
        <w:jc w:val="both"/>
        <w:rPr>
          <w:rFonts w:eastAsia="serif"/>
          <w:spacing w:val="-6"/>
          <w:szCs w:val="28"/>
        </w:rPr>
      </w:pPr>
      <w:r w:rsidRPr="00A730A0">
        <w:rPr>
          <w:rFonts w:eastAsia="Times New Roman"/>
          <w:spacing w:val="-6"/>
          <w:szCs w:val="28"/>
        </w:rPr>
        <w:t>C</w:t>
      </w:r>
      <w:r w:rsidRPr="00A730A0">
        <w:rPr>
          <w:rFonts w:eastAsia="serif"/>
          <w:spacing w:val="-6"/>
          <w:szCs w:val="28"/>
        </w:rPr>
        <w:t>ác giống được trồng hiện nay như: Vú sữa Lò Rèn, vú sữa tím, vú sữa xanh...</w:t>
      </w:r>
    </w:p>
    <w:p w:rsidR="002C1A9F" w:rsidRPr="008817F6" w:rsidRDefault="002C1A9F" w:rsidP="00F80721">
      <w:pPr>
        <w:widowControl w:val="0"/>
        <w:tabs>
          <w:tab w:val="left" w:pos="109"/>
        </w:tabs>
        <w:spacing w:line="269" w:lineRule="auto"/>
        <w:ind w:firstLine="562"/>
        <w:jc w:val="both"/>
        <w:rPr>
          <w:rFonts w:eastAsia="Calibri"/>
          <w:spacing w:val="-6"/>
          <w:szCs w:val="28"/>
        </w:rPr>
      </w:pPr>
      <w:r w:rsidRPr="008817F6">
        <w:rPr>
          <w:rFonts w:eastAsia="Calibri"/>
          <w:spacing w:val="2"/>
          <w:szCs w:val="28"/>
          <w:lang w:val="nl-NL"/>
        </w:rPr>
        <w:t>Căn cứ các yếu tố như điều kiện trồng, chăm sóc, đặc thù của giống cây, nhu cầu của thị trường, thời gian bảo quản,… để lựa chọn giống phù hợp.</w:t>
      </w:r>
    </w:p>
    <w:p w:rsidR="002C1A9F" w:rsidRPr="008817F6" w:rsidRDefault="002C1A9F" w:rsidP="00F80721">
      <w:pPr>
        <w:keepNext/>
        <w:keepLines/>
        <w:spacing w:line="269" w:lineRule="auto"/>
        <w:ind w:firstLine="567"/>
        <w:jc w:val="both"/>
        <w:outlineLvl w:val="0"/>
        <w:rPr>
          <w:rFonts w:eastAsia="DengXian Light"/>
          <w:b/>
          <w:bCs/>
          <w:szCs w:val="28"/>
        </w:rPr>
      </w:pPr>
      <w:r w:rsidRPr="008817F6">
        <w:rPr>
          <w:rFonts w:eastAsia="DengXian Light"/>
          <w:b/>
          <w:bCs/>
          <w:szCs w:val="28"/>
        </w:rPr>
        <w:t>III. KỸ THUẬT GIEO TRỒNG</w:t>
      </w:r>
    </w:p>
    <w:p w:rsidR="002C1A9F" w:rsidRPr="008817F6" w:rsidRDefault="002C1A9F" w:rsidP="00F80721">
      <w:pPr>
        <w:spacing w:line="269" w:lineRule="auto"/>
        <w:ind w:firstLine="567"/>
        <w:jc w:val="both"/>
        <w:rPr>
          <w:rFonts w:eastAsia="Calibri"/>
          <w:b/>
          <w:szCs w:val="28"/>
        </w:rPr>
      </w:pPr>
      <w:r w:rsidRPr="008817F6">
        <w:rPr>
          <w:rFonts w:eastAsia="Calibri"/>
          <w:b/>
          <w:szCs w:val="28"/>
        </w:rPr>
        <w:t>1. Thời vụ</w:t>
      </w:r>
    </w:p>
    <w:p w:rsidR="002C1A9F" w:rsidRPr="008817F6" w:rsidRDefault="002C1A9F" w:rsidP="00F80721">
      <w:pPr>
        <w:spacing w:line="269" w:lineRule="auto"/>
        <w:ind w:firstLine="567"/>
        <w:jc w:val="both"/>
        <w:rPr>
          <w:rFonts w:eastAsia="Calibri"/>
          <w:spacing w:val="-4"/>
          <w:szCs w:val="28"/>
          <w:shd w:val="clear" w:color="auto" w:fill="FFFFFF"/>
        </w:rPr>
      </w:pPr>
      <w:r w:rsidRPr="008817F6">
        <w:rPr>
          <w:rFonts w:eastAsia="Calibri"/>
          <w:spacing w:val="-4"/>
          <w:szCs w:val="28"/>
          <w:shd w:val="clear" w:color="auto" w:fill="FFFFFF"/>
        </w:rPr>
        <w:t xml:space="preserve">Vú sữa vào đầu mùa Xuân (tháng 2-3). Thời điểm này thời tiết khá phù hợp, lại có thể tranh thủ lượng nước từ tự nhiên để tưới cây. </w:t>
      </w:r>
    </w:p>
    <w:p w:rsidR="002C1A9F" w:rsidRPr="008817F6" w:rsidRDefault="002C1A9F" w:rsidP="00F80721">
      <w:pPr>
        <w:spacing w:line="269" w:lineRule="auto"/>
        <w:ind w:firstLine="567"/>
        <w:jc w:val="both"/>
        <w:rPr>
          <w:rFonts w:eastAsia="Calibri"/>
          <w:b/>
          <w:spacing w:val="-4"/>
          <w:szCs w:val="28"/>
        </w:rPr>
      </w:pPr>
      <w:r w:rsidRPr="008817F6">
        <w:rPr>
          <w:rFonts w:eastAsia="Calibri"/>
          <w:spacing w:val="-4"/>
          <w:szCs w:val="28"/>
          <w:shd w:val="clear" w:color="auto" w:fill="FFFFFF"/>
        </w:rPr>
        <w:lastRenderedPageBreak/>
        <w:t xml:space="preserve">Tuy nhiên, nếu trồng với số lượng ít thì có thể trồng bất kỳ thời điểm nào trong năm, chỉ cần đảm bảo được lượng nước cung cấp cho cây. </w:t>
      </w:r>
    </w:p>
    <w:p w:rsidR="002C1A9F" w:rsidRPr="008817F6" w:rsidRDefault="002C1A9F" w:rsidP="00F80721">
      <w:pPr>
        <w:widowControl w:val="0"/>
        <w:tabs>
          <w:tab w:val="left" w:pos="653"/>
        </w:tabs>
        <w:autoSpaceDE w:val="0"/>
        <w:autoSpaceDN w:val="0"/>
        <w:spacing w:line="269" w:lineRule="auto"/>
        <w:ind w:firstLine="567"/>
        <w:jc w:val="both"/>
        <w:rPr>
          <w:rFonts w:eastAsia="Yu Mincho"/>
          <w:b/>
          <w:szCs w:val="28"/>
          <w:lang w:eastAsia="ja-JP"/>
        </w:rPr>
      </w:pPr>
      <w:r w:rsidRPr="008817F6">
        <w:rPr>
          <w:rFonts w:eastAsia="Calibri"/>
          <w:b/>
          <w:szCs w:val="28"/>
          <w:shd w:val="clear" w:color="auto" w:fill="FFFFFF"/>
        </w:rPr>
        <w:t>2. Làm đất</w:t>
      </w:r>
      <w:r w:rsidRPr="008817F6">
        <w:rPr>
          <w:rFonts w:eastAsia="Yu Mincho"/>
          <w:b/>
          <w:szCs w:val="28"/>
          <w:lang w:eastAsia="ja-JP"/>
        </w:rPr>
        <w:t xml:space="preserve"> </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 Dọn toàn bộ cỏ, rác trên bề mặt. Xới đất để tạo độ tơi xốp. Thực hiện các biện pháp cải tạo đất: sử dụng các phương pháp để kiểm tra, cải thiện độ pH cho phù hợp.</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iCs/>
          <w:szCs w:val="28"/>
        </w:rPr>
        <w:t>- Đào mương lên luống:</w:t>
      </w:r>
      <w:r w:rsidRPr="008817F6">
        <w:rPr>
          <w:rFonts w:eastAsia="Times New Roman"/>
          <w:szCs w:val="28"/>
        </w:rPr>
        <w:t xml:space="preserve"> Mương sâu 1,0-1,5m, rộng 2-2,5m, bề mặt luống rộng 6-10m. </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 xml:space="preserve">- Trước khi trồng 20-30 ngày tiến hành đào hố; </w:t>
      </w:r>
      <w:r w:rsidRPr="008817F6">
        <w:rPr>
          <w:rFonts w:eastAsia="Calibri"/>
          <w:szCs w:val="28"/>
        </w:rPr>
        <w:t>kích thước 40x50x25cm (dài x rộng x sâu)</w:t>
      </w:r>
      <w:r w:rsidRPr="008817F6">
        <w:rPr>
          <w:rFonts w:eastAsia="Times New Roman"/>
          <w:szCs w:val="28"/>
        </w:rPr>
        <w:t xml:space="preserve">. </w:t>
      </w:r>
    </w:p>
    <w:p w:rsidR="002C1A9F" w:rsidRPr="008817F6" w:rsidRDefault="002C1A9F" w:rsidP="00F80721">
      <w:pPr>
        <w:spacing w:line="269" w:lineRule="auto"/>
        <w:ind w:firstLine="567"/>
        <w:jc w:val="both"/>
        <w:rPr>
          <w:rFonts w:eastAsia="Calibri"/>
          <w:szCs w:val="28"/>
          <w:lang w:val="nl-NL"/>
        </w:rPr>
      </w:pPr>
      <w:r w:rsidRPr="008817F6">
        <w:rPr>
          <w:rFonts w:eastAsia="Calibri"/>
          <w:szCs w:val="28"/>
        </w:rPr>
        <w:t>- C</w:t>
      </w:r>
      <w:r w:rsidRPr="008817F6">
        <w:rPr>
          <w:rFonts w:eastAsia="Calibri"/>
          <w:szCs w:val="28"/>
          <w:lang w:val="nl-NL"/>
        </w:rPr>
        <w:t xml:space="preserve">ần xử lý đất, xử lý nguồn bệnh trong đất bằng một số biện pháp như: cày phơi ải, xử lý vôi trước khi trồng 1-2 tháng; tăng cường sử dụng phân bón hữu cơ có bổ sung các vi sinh vật có ích để cải tạo đất và hạn chế nguồn sâu bênh hại tồn tại trong đất. </w:t>
      </w:r>
    </w:p>
    <w:p w:rsidR="002C1A9F" w:rsidRPr="008817F6" w:rsidRDefault="002C1A9F" w:rsidP="00F80721">
      <w:pPr>
        <w:spacing w:line="269" w:lineRule="auto"/>
        <w:ind w:firstLine="567"/>
        <w:jc w:val="both"/>
        <w:rPr>
          <w:rFonts w:eastAsia="Calibri"/>
          <w:szCs w:val="28"/>
        </w:rPr>
      </w:pPr>
      <w:r w:rsidRPr="008817F6">
        <w:rPr>
          <w:rFonts w:eastAsia="Calibri"/>
          <w:szCs w:val="28"/>
        </w:rPr>
        <w:t xml:space="preserve">Chú ý: </w:t>
      </w:r>
      <w:r w:rsidRPr="008817F6">
        <w:rPr>
          <w:rFonts w:eastAsia="Calibri"/>
          <w:szCs w:val="28"/>
          <w:lang w:val="nl-NL"/>
        </w:rPr>
        <w:t>Nếu vườn trồng thoát nước kém nên lập vồng, hoặc ụ để trồng. Khi thiết kế vườn cần thiết kế hệ</w:t>
      </w:r>
      <w:r w:rsidRPr="008817F6">
        <w:rPr>
          <w:rFonts w:eastAsia="Calibri"/>
          <w:szCs w:val="28"/>
        </w:rPr>
        <w:t xml:space="preserve"> thống tưới, tiêu hợp lý. Tùy từng điều kiện mà có thể bố trí hệ thống tưới tiết kiệm hoặc tưới bề mặt. Đối với những vườn trồng mới có diện tích lớn cần quy hoạch đường giao thông nội đồng để vận chuyển vật tư, phân bón và sản phẩm thu hoạch</w:t>
      </w:r>
    </w:p>
    <w:p w:rsidR="002C1A9F" w:rsidRPr="008817F6" w:rsidRDefault="002C1A9F" w:rsidP="00F80721">
      <w:pPr>
        <w:widowControl w:val="0"/>
        <w:tabs>
          <w:tab w:val="left" w:pos="653"/>
        </w:tabs>
        <w:autoSpaceDE w:val="0"/>
        <w:autoSpaceDN w:val="0"/>
        <w:spacing w:line="269" w:lineRule="auto"/>
        <w:ind w:firstLine="567"/>
        <w:jc w:val="both"/>
        <w:rPr>
          <w:rFonts w:eastAsia="Yu Mincho"/>
          <w:b/>
          <w:szCs w:val="28"/>
          <w:lang w:eastAsia="ja-JP"/>
        </w:rPr>
      </w:pPr>
      <w:r w:rsidRPr="008817F6">
        <w:rPr>
          <w:rFonts w:eastAsia="Yu Mincho"/>
          <w:b/>
          <w:szCs w:val="28"/>
          <w:lang w:eastAsia="ja-JP"/>
        </w:rPr>
        <w:t>3. Mật độ</w:t>
      </w:r>
    </w:p>
    <w:p w:rsidR="002C1A9F" w:rsidRPr="008817F6" w:rsidRDefault="002C1A9F" w:rsidP="00F80721">
      <w:pPr>
        <w:widowControl w:val="0"/>
        <w:autoSpaceDE w:val="0"/>
        <w:autoSpaceDN w:val="0"/>
        <w:spacing w:line="269" w:lineRule="auto"/>
        <w:ind w:firstLine="567"/>
        <w:jc w:val="both"/>
        <w:rPr>
          <w:rFonts w:eastAsia="Calibri"/>
          <w:szCs w:val="28"/>
          <w:shd w:val="clear" w:color="auto" w:fill="FFFFFF"/>
        </w:rPr>
      </w:pPr>
      <w:r w:rsidRPr="008817F6">
        <w:rPr>
          <w:rFonts w:eastAsia="Calibri"/>
          <w:szCs w:val="28"/>
          <w:shd w:val="clear" w:color="auto" w:fill="FFFFFF"/>
        </w:rPr>
        <w:t>Khoảng cách (hàng cách hàng, cây cách cây): 8x8,0m. Mật độ trồng trung bình 150 cây/ha.</w:t>
      </w:r>
    </w:p>
    <w:p w:rsidR="002C1A9F" w:rsidRPr="008817F6" w:rsidRDefault="002C1A9F" w:rsidP="00F80721">
      <w:pPr>
        <w:widowControl w:val="0"/>
        <w:tabs>
          <w:tab w:val="left" w:pos="653"/>
        </w:tabs>
        <w:autoSpaceDE w:val="0"/>
        <w:autoSpaceDN w:val="0"/>
        <w:spacing w:line="269" w:lineRule="auto"/>
        <w:ind w:firstLine="567"/>
        <w:jc w:val="both"/>
        <w:rPr>
          <w:rFonts w:eastAsia="Calibri"/>
          <w:b/>
          <w:bCs/>
          <w:szCs w:val="28"/>
        </w:rPr>
      </w:pPr>
      <w:r w:rsidRPr="008817F6">
        <w:rPr>
          <w:rFonts w:eastAsia="Calibri"/>
          <w:b/>
          <w:bCs/>
          <w:szCs w:val="28"/>
        </w:rPr>
        <w:t>4. Gieo trồng</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Đào một hốc nhỏ ở chính giữa hố, rạch bỏ túi bầu nilon và đặt bầu cây vào giữa hốc, đặt thẳng đứng, mặt bầu ngang với mặt đất; lấp đất vừa bằng cổ rễ, nén chặt xung quanh. Sau đó, cắm 2 cọc chéo chữ X vào cây và buộc dây để tránh lay gốc làm chết cây. Sau khi trồng phủ xung quanh gốc bằng rơm, rác mục và tưới nước đảm bảo độ ẩm đất trong một tháng đầu để rễ phát triển (Nếu cây giống là cấy ghép, s</w:t>
      </w:r>
      <w:r w:rsidRPr="008817F6">
        <w:rPr>
          <w:rFonts w:eastAsia="Times New Roman"/>
          <w:bCs/>
          <w:szCs w:val="28"/>
        </w:rPr>
        <w:t>au trồng 1 tháng cây ổn định, rạch bỏ nilon ở vết ghép để cây sinh trưởng, phát triển).</w:t>
      </w:r>
    </w:p>
    <w:p w:rsidR="002C1A9F" w:rsidRPr="008817F6" w:rsidRDefault="002C1A9F" w:rsidP="00F80721">
      <w:pPr>
        <w:spacing w:line="269" w:lineRule="auto"/>
        <w:ind w:firstLine="567"/>
        <w:jc w:val="both"/>
        <w:rPr>
          <w:rFonts w:eastAsia="Calibri"/>
          <w:b/>
          <w:bCs/>
          <w:szCs w:val="28"/>
        </w:rPr>
      </w:pPr>
      <w:r w:rsidRPr="008817F6">
        <w:rPr>
          <w:rFonts w:eastAsia="Calibri"/>
          <w:b/>
          <w:bCs/>
          <w:szCs w:val="28"/>
        </w:rPr>
        <w:t>IV. CHĂM SÓC</w:t>
      </w:r>
    </w:p>
    <w:p w:rsidR="002C1A9F" w:rsidRPr="008817F6" w:rsidRDefault="002C1A9F" w:rsidP="00F80721">
      <w:pPr>
        <w:spacing w:line="269" w:lineRule="auto"/>
        <w:ind w:firstLine="567"/>
        <w:jc w:val="both"/>
        <w:rPr>
          <w:rFonts w:eastAsia="Calibri"/>
          <w:b/>
          <w:szCs w:val="28"/>
        </w:rPr>
      </w:pPr>
      <w:r w:rsidRPr="008817F6">
        <w:rPr>
          <w:rFonts w:eastAsia="Calibri"/>
          <w:b/>
          <w:szCs w:val="28"/>
        </w:rPr>
        <w:t>1. Bón phân</w:t>
      </w:r>
    </w:p>
    <w:p w:rsidR="002C1A9F" w:rsidRDefault="002C1A9F" w:rsidP="00F80721">
      <w:pPr>
        <w:widowControl w:val="0"/>
        <w:spacing w:line="269" w:lineRule="auto"/>
        <w:ind w:firstLine="567"/>
        <w:jc w:val="both"/>
        <w:rPr>
          <w:rFonts w:eastAsia="Calibri"/>
          <w:szCs w:val="28"/>
          <w:shd w:val="clear" w:color="auto" w:fill="FFFFFF"/>
        </w:rPr>
      </w:pPr>
      <w:r w:rsidRPr="008817F6">
        <w:rPr>
          <w:rFonts w:eastAsia="Calibri"/>
          <w:b/>
          <w:szCs w:val="28"/>
          <w:shd w:val="clear" w:color="auto" w:fill="FFFFFF"/>
        </w:rPr>
        <w:t xml:space="preserve">1.1. Lượng phân bón: </w:t>
      </w:r>
      <w:r w:rsidRPr="008817F6">
        <w:rPr>
          <w:rFonts w:eastAsia="Calibri"/>
          <w:szCs w:val="28"/>
          <w:shd w:val="clear" w:color="auto" w:fill="FFFFFF"/>
        </w:rPr>
        <w:t>Khuyến cáo lượng phân bón tính cho 1ha.</w:t>
      </w: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4294"/>
        <w:gridCol w:w="1538"/>
        <w:gridCol w:w="1538"/>
      </w:tblGrid>
      <w:tr w:rsidR="002C1A9F" w:rsidRPr="008817F6" w:rsidTr="00350B01">
        <w:trPr>
          <w:trHeight w:val="209"/>
        </w:trPr>
        <w:tc>
          <w:tcPr>
            <w:tcW w:w="1633" w:type="dxa"/>
            <w:shd w:val="clear" w:color="auto" w:fill="auto"/>
            <w:noWrap/>
            <w:vAlign w:val="center"/>
          </w:tcPr>
          <w:p w:rsidR="002C1A9F" w:rsidRPr="008817F6" w:rsidRDefault="002C1A9F" w:rsidP="00F80721">
            <w:pPr>
              <w:spacing w:line="269" w:lineRule="auto"/>
              <w:ind w:firstLine="284"/>
              <w:jc w:val="both"/>
              <w:rPr>
                <w:rFonts w:eastAsia="Times New Roman"/>
                <w:b/>
                <w:bCs/>
                <w:szCs w:val="28"/>
              </w:rPr>
            </w:pPr>
            <w:r w:rsidRPr="008817F6">
              <w:rPr>
                <w:rFonts w:eastAsia="Times New Roman"/>
                <w:b/>
                <w:bCs/>
                <w:szCs w:val="28"/>
              </w:rPr>
              <w:lastRenderedPageBreak/>
              <w:t>Thời kỳ</w:t>
            </w:r>
          </w:p>
        </w:tc>
        <w:tc>
          <w:tcPr>
            <w:tcW w:w="4294" w:type="dxa"/>
            <w:shd w:val="clear" w:color="auto" w:fill="auto"/>
            <w:noWrap/>
            <w:vAlign w:val="center"/>
          </w:tcPr>
          <w:p w:rsidR="002C1A9F" w:rsidRPr="008817F6" w:rsidRDefault="002C1A9F" w:rsidP="00F80721">
            <w:pPr>
              <w:spacing w:line="269" w:lineRule="auto"/>
              <w:ind w:firstLine="284"/>
              <w:jc w:val="both"/>
              <w:rPr>
                <w:rFonts w:eastAsia="Times New Roman"/>
                <w:b/>
                <w:bCs/>
                <w:szCs w:val="28"/>
              </w:rPr>
            </w:pPr>
            <w:r w:rsidRPr="008817F6">
              <w:rPr>
                <w:rFonts w:eastAsia="Times New Roman"/>
                <w:b/>
                <w:bCs/>
                <w:szCs w:val="28"/>
              </w:rPr>
              <w:t>Phân bón</w:t>
            </w:r>
          </w:p>
        </w:tc>
        <w:tc>
          <w:tcPr>
            <w:tcW w:w="1538" w:type="dxa"/>
            <w:shd w:val="clear" w:color="auto" w:fill="auto"/>
            <w:noWrap/>
            <w:vAlign w:val="center"/>
          </w:tcPr>
          <w:p w:rsidR="002C1A9F" w:rsidRPr="008817F6" w:rsidRDefault="002C1A9F" w:rsidP="00F80721">
            <w:pPr>
              <w:spacing w:line="269" w:lineRule="auto"/>
              <w:ind w:firstLine="23"/>
              <w:jc w:val="both"/>
              <w:rPr>
                <w:rFonts w:eastAsia="Times New Roman"/>
                <w:b/>
                <w:bCs/>
                <w:szCs w:val="28"/>
              </w:rPr>
            </w:pPr>
            <w:r w:rsidRPr="008817F6">
              <w:rPr>
                <w:rFonts w:eastAsia="Times New Roman"/>
                <w:b/>
                <w:bCs/>
                <w:szCs w:val="28"/>
              </w:rPr>
              <w:t>ĐVT</w:t>
            </w:r>
          </w:p>
        </w:tc>
        <w:tc>
          <w:tcPr>
            <w:tcW w:w="1538" w:type="dxa"/>
            <w:shd w:val="clear" w:color="auto" w:fill="auto"/>
            <w:noWrap/>
            <w:vAlign w:val="center"/>
          </w:tcPr>
          <w:p w:rsidR="002C1A9F" w:rsidRPr="008817F6" w:rsidRDefault="002C1A9F" w:rsidP="00F80721">
            <w:pPr>
              <w:spacing w:line="269" w:lineRule="auto"/>
              <w:ind w:left="-96"/>
              <w:jc w:val="both"/>
              <w:rPr>
                <w:rFonts w:eastAsia="Times New Roman"/>
                <w:b/>
                <w:bCs/>
                <w:szCs w:val="28"/>
              </w:rPr>
            </w:pPr>
            <w:r w:rsidRPr="008817F6">
              <w:rPr>
                <w:rFonts w:eastAsia="Times New Roman"/>
                <w:b/>
                <w:bCs/>
                <w:szCs w:val="28"/>
              </w:rPr>
              <w:t>Số lượng</w:t>
            </w:r>
          </w:p>
        </w:tc>
      </w:tr>
      <w:tr w:rsidR="002C1A9F" w:rsidRPr="008817F6" w:rsidTr="00350B01">
        <w:trPr>
          <w:trHeight w:val="209"/>
        </w:trPr>
        <w:tc>
          <w:tcPr>
            <w:tcW w:w="1633" w:type="dxa"/>
            <w:vMerge w:val="restart"/>
            <w:shd w:val="clear" w:color="auto" w:fill="auto"/>
            <w:vAlign w:val="bottom"/>
          </w:tcPr>
          <w:p w:rsidR="002C1A9F" w:rsidRPr="008817F6" w:rsidRDefault="002C1A9F" w:rsidP="00F80721">
            <w:pPr>
              <w:spacing w:line="269" w:lineRule="auto"/>
              <w:jc w:val="both"/>
              <w:rPr>
                <w:rFonts w:eastAsia="Times New Roman"/>
                <w:szCs w:val="28"/>
              </w:rPr>
            </w:pPr>
            <w:r w:rsidRPr="008817F6">
              <w:rPr>
                <w:rFonts w:eastAsia="Times New Roman"/>
                <w:szCs w:val="28"/>
              </w:rPr>
              <w:t>Thời kỳ kiến thiết cơ bản (năm thứ nhất + năm thứ 2)</w:t>
            </w:r>
          </w:p>
        </w:tc>
        <w:tc>
          <w:tcPr>
            <w:tcW w:w="4294" w:type="dxa"/>
            <w:shd w:val="clear" w:color="auto" w:fill="auto"/>
            <w:noWrap/>
            <w:vAlign w:val="center"/>
          </w:tcPr>
          <w:p w:rsidR="002C1A9F" w:rsidRPr="008817F6" w:rsidRDefault="002C1A9F" w:rsidP="00F80721">
            <w:pPr>
              <w:spacing w:line="269" w:lineRule="auto"/>
              <w:ind w:firstLine="70"/>
              <w:jc w:val="both"/>
              <w:rPr>
                <w:rFonts w:eastAsia="Times New Roman"/>
                <w:szCs w:val="28"/>
              </w:rPr>
            </w:pPr>
            <w:r w:rsidRPr="008817F6">
              <w:rPr>
                <w:rFonts w:eastAsia="Times New Roman"/>
                <w:szCs w:val="28"/>
              </w:rPr>
              <w:t>Phân đạm nguyên chất (N)</w:t>
            </w:r>
          </w:p>
        </w:tc>
        <w:tc>
          <w:tcPr>
            <w:tcW w:w="1538" w:type="dxa"/>
            <w:shd w:val="clear" w:color="auto" w:fill="auto"/>
            <w:noWrap/>
            <w:vAlign w:val="center"/>
          </w:tcPr>
          <w:p w:rsidR="002C1A9F" w:rsidRPr="008817F6" w:rsidRDefault="002C1A9F" w:rsidP="00F80721">
            <w:pPr>
              <w:spacing w:line="269" w:lineRule="auto"/>
              <w:ind w:firstLine="448"/>
              <w:jc w:val="both"/>
              <w:rPr>
                <w:rFonts w:eastAsia="Times New Roman"/>
                <w:szCs w:val="28"/>
              </w:rPr>
            </w:pPr>
            <w:r w:rsidRPr="008817F6">
              <w:rPr>
                <w:rFonts w:eastAsia="Times New Roman"/>
                <w:szCs w:val="28"/>
              </w:rPr>
              <w:t>Kg</w:t>
            </w:r>
          </w:p>
        </w:tc>
        <w:tc>
          <w:tcPr>
            <w:tcW w:w="1538" w:type="dxa"/>
            <w:shd w:val="clear" w:color="auto" w:fill="auto"/>
            <w:noWrap/>
            <w:vAlign w:val="center"/>
          </w:tcPr>
          <w:p w:rsidR="002C1A9F" w:rsidRPr="008817F6" w:rsidRDefault="002C1A9F" w:rsidP="00F80721">
            <w:pPr>
              <w:spacing w:line="269" w:lineRule="auto"/>
              <w:ind w:left="-96" w:hanging="141"/>
              <w:jc w:val="both"/>
              <w:rPr>
                <w:rFonts w:eastAsia="Times New Roman"/>
                <w:szCs w:val="28"/>
              </w:rPr>
            </w:pPr>
            <w:r w:rsidRPr="008817F6">
              <w:rPr>
                <w:rFonts w:eastAsia="Times New Roman"/>
                <w:szCs w:val="28"/>
              </w:rPr>
              <w:t>90</w:t>
            </w:r>
          </w:p>
        </w:tc>
      </w:tr>
      <w:tr w:rsidR="002C1A9F" w:rsidRPr="008817F6" w:rsidTr="00350B01">
        <w:trPr>
          <w:trHeight w:val="209"/>
        </w:trPr>
        <w:tc>
          <w:tcPr>
            <w:tcW w:w="1633" w:type="dxa"/>
            <w:vMerge/>
            <w:vAlign w:val="center"/>
          </w:tcPr>
          <w:p w:rsidR="002C1A9F" w:rsidRPr="008817F6" w:rsidRDefault="002C1A9F" w:rsidP="00F80721">
            <w:pPr>
              <w:spacing w:line="269" w:lineRule="auto"/>
              <w:jc w:val="both"/>
              <w:rPr>
                <w:rFonts w:eastAsia="Times New Roman"/>
                <w:szCs w:val="28"/>
              </w:rPr>
            </w:pPr>
          </w:p>
        </w:tc>
        <w:tc>
          <w:tcPr>
            <w:tcW w:w="4294" w:type="dxa"/>
            <w:shd w:val="clear" w:color="auto" w:fill="auto"/>
            <w:noWrap/>
            <w:vAlign w:val="center"/>
          </w:tcPr>
          <w:p w:rsidR="002C1A9F" w:rsidRPr="008817F6" w:rsidRDefault="002C1A9F" w:rsidP="00F80721">
            <w:pPr>
              <w:spacing w:line="269" w:lineRule="auto"/>
              <w:ind w:firstLine="70"/>
              <w:jc w:val="both"/>
              <w:rPr>
                <w:rFonts w:eastAsia="Times New Roman"/>
                <w:szCs w:val="28"/>
              </w:rPr>
            </w:pPr>
            <w:r w:rsidRPr="008817F6">
              <w:rPr>
                <w:rFonts w:eastAsia="Times New Roman"/>
                <w:szCs w:val="28"/>
              </w:rPr>
              <w:t>Phân lân nguyên chất (P2O5)</w:t>
            </w:r>
          </w:p>
        </w:tc>
        <w:tc>
          <w:tcPr>
            <w:tcW w:w="1538" w:type="dxa"/>
            <w:shd w:val="clear" w:color="auto" w:fill="auto"/>
            <w:noWrap/>
            <w:vAlign w:val="center"/>
          </w:tcPr>
          <w:p w:rsidR="002C1A9F" w:rsidRPr="008817F6" w:rsidRDefault="002C1A9F" w:rsidP="00F80721">
            <w:pPr>
              <w:spacing w:line="269" w:lineRule="auto"/>
              <w:ind w:firstLine="448"/>
              <w:jc w:val="both"/>
              <w:rPr>
                <w:rFonts w:eastAsia="Times New Roman"/>
                <w:szCs w:val="28"/>
              </w:rPr>
            </w:pPr>
            <w:r w:rsidRPr="008817F6">
              <w:rPr>
                <w:rFonts w:eastAsia="Times New Roman"/>
                <w:szCs w:val="28"/>
              </w:rPr>
              <w:t>Kg</w:t>
            </w:r>
          </w:p>
        </w:tc>
        <w:tc>
          <w:tcPr>
            <w:tcW w:w="1538" w:type="dxa"/>
            <w:shd w:val="clear" w:color="auto" w:fill="auto"/>
            <w:noWrap/>
            <w:vAlign w:val="center"/>
          </w:tcPr>
          <w:p w:rsidR="002C1A9F" w:rsidRPr="008817F6" w:rsidRDefault="002C1A9F" w:rsidP="00F80721">
            <w:pPr>
              <w:spacing w:line="269" w:lineRule="auto"/>
              <w:ind w:left="-96" w:hanging="141"/>
              <w:jc w:val="both"/>
              <w:rPr>
                <w:rFonts w:eastAsia="Times New Roman"/>
                <w:szCs w:val="28"/>
              </w:rPr>
            </w:pPr>
            <w:r w:rsidRPr="008817F6">
              <w:rPr>
                <w:rFonts w:eastAsia="Times New Roman"/>
                <w:szCs w:val="28"/>
              </w:rPr>
              <w:t>80</w:t>
            </w:r>
          </w:p>
        </w:tc>
      </w:tr>
      <w:tr w:rsidR="002C1A9F" w:rsidRPr="008817F6" w:rsidTr="00350B01">
        <w:trPr>
          <w:trHeight w:val="209"/>
        </w:trPr>
        <w:tc>
          <w:tcPr>
            <w:tcW w:w="1633" w:type="dxa"/>
            <w:vMerge/>
            <w:vAlign w:val="center"/>
          </w:tcPr>
          <w:p w:rsidR="002C1A9F" w:rsidRPr="008817F6" w:rsidRDefault="002C1A9F" w:rsidP="00F80721">
            <w:pPr>
              <w:spacing w:line="269" w:lineRule="auto"/>
              <w:jc w:val="both"/>
              <w:rPr>
                <w:rFonts w:eastAsia="Times New Roman"/>
                <w:szCs w:val="28"/>
              </w:rPr>
            </w:pPr>
          </w:p>
        </w:tc>
        <w:tc>
          <w:tcPr>
            <w:tcW w:w="4294" w:type="dxa"/>
            <w:shd w:val="clear" w:color="auto" w:fill="auto"/>
            <w:noWrap/>
            <w:vAlign w:val="center"/>
          </w:tcPr>
          <w:p w:rsidR="002C1A9F" w:rsidRPr="008817F6" w:rsidRDefault="002C1A9F" w:rsidP="00F80721">
            <w:pPr>
              <w:spacing w:line="269" w:lineRule="auto"/>
              <w:ind w:firstLine="70"/>
              <w:jc w:val="both"/>
              <w:rPr>
                <w:rFonts w:eastAsia="Times New Roman"/>
                <w:szCs w:val="28"/>
              </w:rPr>
            </w:pPr>
            <w:r w:rsidRPr="008817F6">
              <w:rPr>
                <w:rFonts w:eastAsia="Times New Roman"/>
                <w:szCs w:val="28"/>
              </w:rPr>
              <w:t>Phan kali nguyên chất (K2O)</w:t>
            </w:r>
          </w:p>
        </w:tc>
        <w:tc>
          <w:tcPr>
            <w:tcW w:w="1538" w:type="dxa"/>
            <w:shd w:val="clear" w:color="auto" w:fill="auto"/>
            <w:noWrap/>
            <w:vAlign w:val="center"/>
          </w:tcPr>
          <w:p w:rsidR="002C1A9F" w:rsidRPr="008817F6" w:rsidRDefault="002C1A9F" w:rsidP="00F80721">
            <w:pPr>
              <w:spacing w:line="269" w:lineRule="auto"/>
              <w:ind w:firstLine="448"/>
              <w:jc w:val="both"/>
              <w:rPr>
                <w:rFonts w:eastAsia="Times New Roman"/>
                <w:szCs w:val="28"/>
              </w:rPr>
            </w:pPr>
            <w:r w:rsidRPr="008817F6">
              <w:rPr>
                <w:rFonts w:eastAsia="Times New Roman"/>
                <w:szCs w:val="28"/>
              </w:rPr>
              <w:t>Kg</w:t>
            </w:r>
          </w:p>
        </w:tc>
        <w:tc>
          <w:tcPr>
            <w:tcW w:w="1538" w:type="dxa"/>
            <w:shd w:val="clear" w:color="auto" w:fill="auto"/>
            <w:noWrap/>
            <w:vAlign w:val="center"/>
          </w:tcPr>
          <w:p w:rsidR="002C1A9F" w:rsidRPr="008817F6" w:rsidRDefault="002C1A9F" w:rsidP="00F80721">
            <w:pPr>
              <w:spacing w:line="269" w:lineRule="auto"/>
              <w:ind w:left="-96" w:hanging="141"/>
              <w:jc w:val="both"/>
              <w:rPr>
                <w:rFonts w:eastAsia="Times New Roman"/>
                <w:szCs w:val="28"/>
              </w:rPr>
            </w:pPr>
            <w:r w:rsidRPr="008817F6">
              <w:rPr>
                <w:rFonts w:eastAsia="Times New Roman"/>
                <w:szCs w:val="28"/>
              </w:rPr>
              <w:t>90</w:t>
            </w:r>
          </w:p>
        </w:tc>
      </w:tr>
      <w:tr w:rsidR="002C1A9F" w:rsidRPr="008817F6" w:rsidTr="00350B01">
        <w:trPr>
          <w:trHeight w:val="209"/>
        </w:trPr>
        <w:tc>
          <w:tcPr>
            <w:tcW w:w="1633" w:type="dxa"/>
            <w:vMerge/>
            <w:vAlign w:val="center"/>
          </w:tcPr>
          <w:p w:rsidR="002C1A9F" w:rsidRPr="008817F6" w:rsidRDefault="002C1A9F" w:rsidP="00F80721">
            <w:pPr>
              <w:spacing w:line="269" w:lineRule="auto"/>
              <w:jc w:val="both"/>
              <w:rPr>
                <w:rFonts w:eastAsia="Times New Roman"/>
                <w:szCs w:val="28"/>
              </w:rPr>
            </w:pPr>
          </w:p>
        </w:tc>
        <w:tc>
          <w:tcPr>
            <w:tcW w:w="4294" w:type="dxa"/>
            <w:shd w:val="clear" w:color="auto" w:fill="auto"/>
            <w:noWrap/>
            <w:vAlign w:val="center"/>
          </w:tcPr>
          <w:p w:rsidR="002C1A9F" w:rsidRPr="008817F6" w:rsidRDefault="002C1A9F" w:rsidP="00F80721">
            <w:pPr>
              <w:spacing w:line="269" w:lineRule="auto"/>
              <w:ind w:firstLine="70"/>
              <w:jc w:val="both"/>
              <w:rPr>
                <w:rFonts w:eastAsia="Times New Roman"/>
                <w:szCs w:val="28"/>
              </w:rPr>
            </w:pPr>
            <w:r w:rsidRPr="008817F6">
              <w:rPr>
                <w:rFonts w:eastAsia="Times New Roman"/>
                <w:szCs w:val="28"/>
              </w:rPr>
              <w:t>Phân hữu cơ (hữu cơ sinh học, hữu cơ vi sinh...)</w:t>
            </w:r>
          </w:p>
        </w:tc>
        <w:tc>
          <w:tcPr>
            <w:tcW w:w="1538" w:type="dxa"/>
            <w:shd w:val="clear" w:color="auto" w:fill="auto"/>
            <w:noWrap/>
            <w:vAlign w:val="center"/>
          </w:tcPr>
          <w:p w:rsidR="002C1A9F" w:rsidRPr="008817F6" w:rsidRDefault="002C1A9F" w:rsidP="00F80721">
            <w:pPr>
              <w:spacing w:line="269" w:lineRule="auto"/>
              <w:ind w:firstLine="448"/>
              <w:jc w:val="both"/>
              <w:rPr>
                <w:rFonts w:eastAsia="Times New Roman"/>
                <w:szCs w:val="28"/>
              </w:rPr>
            </w:pPr>
            <w:r w:rsidRPr="008817F6">
              <w:rPr>
                <w:rFonts w:eastAsia="Times New Roman"/>
                <w:szCs w:val="28"/>
              </w:rPr>
              <w:t>Kg</w:t>
            </w:r>
          </w:p>
        </w:tc>
        <w:tc>
          <w:tcPr>
            <w:tcW w:w="1538" w:type="dxa"/>
            <w:shd w:val="clear" w:color="auto" w:fill="auto"/>
            <w:noWrap/>
            <w:vAlign w:val="center"/>
          </w:tcPr>
          <w:p w:rsidR="002C1A9F" w:rsidRPr="008817F6" w:rsidRDefault="002C1A9F" w:rsidP="00F80721">
            <w:pPr>
              <w:spacing w:line="269" w:lineRule="auto"/>
              <w:ind w:left="-96" w:hanging="141"/>
              <w:jc w:val="both"/>
              <w:rPr>
                <w:rFonts w:eastAsia="Times New Roman"/>
                <w:szCs w:val="28"/>
              </w:rPr>
            </w:pPr>
            <w:r w:rsidRPr="008817F6">
              <w:rPr>
                <w:rFonts w:eastAsia="Times New Roman"/>
                <w:szCs w:val="28"/>
              </w:rPr>
              <w:t>3.000</w:t>
            </w:r>
          </w:p>
        </w:tc>
      </w:tr>
      <w:tr w:rsidR="002C1A9F" w:rsidRPr="008817F6" w:rsidTr="00350B01">
        <w:trPr>
          <w:trHeight w:val="209"/>
        </w:trPr>
        <w:tc>
          <w:tcPr>
            <w:tcW w:w="1633" w:type="dxa"/>
            <w:vMerge/>
            <w:vAlign w:val="center"/>
          </w:tcPr>
          <w:p w:rsidR="002C1A9F" w:rsidRPr="008817F6" w:rsidRDefault="002C1A9F" w:rsidP="00F80721">
            <w:pPr>
              <w:spacing w:line="269" w:lineRule="auto"/>
              <w:jc w:val="both"/>
              <w:rPr>
                <w:rFonts w:eastAsia="Times New Roman"/>
                <w:szCs w:val="28"/>
              </w:rPr>
            </w:pPr>
          </w:p>
        </w:tc>
        <w:tc>
          <w:tcPr>
            <w:tcW w:w="4294" w:type="dxa"/>
            <w:shd w:val="clear" w:color="auto" w:fill="auto"/>
            <w:noWrap/>
            <w:vAlign w:val="center"/>
          </w:tcPr>
          <w:p w:rsidR="002C1A9F" w:rsidRPr="008817F6" w:rsidRDefault="002C1A9F" w:rsidP="00F80721">
            <w:pPr>
              <w:spacing w:line="269" w:lineRule="auto"/>
              <w:ind w:firstLine="70"/>
              <w:jc w:val="both"/>
              <w:rPr>
                <w:rFonts w:eastAsia="Times New Roman"/>
                <w:szCs w:val="28"/>
              </w:rPr>
            </w:pPr>
            <w:r w:rsidRPr="008817F6">
              <w:rPr>
                <w:rFonts w:eastAsia="Times New Roman"/>
                <w:szCs w:val="28"/>
              </w:rPr>
              <w:t>Vôi bột</w:t>
            </w:r>
          </w:p>
        </w:tc>
        <w:tc>
          <w:tcPr>
            <w:tcW w:w="1538" w:type="dxa"/>
            <w:shd w:val="clear" w:color="auto" w:fill="auto"/>
            <w:noWrap/>
            <w:vAlign w:val="center"/>
          </w:tcPr>
          <w:p w:rsidR="002C1A9F" w:rsidRPr="008817F6" w:rsidRDefault="002C1A9F" w:rsidP="00F80721">
            <w:pPr>
              <w:spacing w:line="269" w:lineRule="auto"/>
              <w:ind w:firstLine="448"/>
              <w:jc w:val="both"/>
              <w:rPr>
                <w:rFonts w:eastAsia="Times New Roman"/>
                <w:szCs w:val="28"/>
              </w:rPr>
            </w:pPr>
            <w:r w:rsidRPr="008817F6">
              <w:rPr>
                <w:rFonts w:eastAsia="Times New Roman"/>
                <w:szCs w:val="28"/>
              </w:rPr>
              <w:t>Kg</w:t>
            </w:r>
          </w:p>
        </w:tc>
        <w:tc>
          <w:tcPr>
            <w:tcW w:w="1538" w:type="dxa"/>
            <w:shd w:val="clear" w:color="auto" w:fill="auto"/>
            <w:noWrap/>
            <w:vAlign w:val="center"/>
          </w:tcPr>
          <w:p w:rsidR="002C1A9F" w:rsidRPr="008817F6" w:rsidRDefault="002C1A9F" w:rsidP="00F80721">
            <w:pPr>
              <w:spacing w:line="269" w:lineRule="auto"/>
              <w:ind w:left="-96" w:hanging="141"/>
              <w:jc w:val="both"/>
              <w:rPr>
                <w:rFonts w:eastAsia="Times New Roman"/>
                <w:szCs w:val="28"/>
              </w:rPr>
            </w:pPr>
            <w:r w:rsidRPr="008817F6">
              <w:rPr>
                <w:rFonts w:eastAsia="Times New Roman"/>
                <w:szCs w:val="28"/>
              </w:rPr>
              <w:t>200</w:t>
            </w:r>
          </w:p>
        </w:tc>
      </w:tr>
      <w:tr w:rsidR="002C1A9F" w:rsidRPr="008817F6" w:rsidTr="00350B01">
        <w:trPr>
          <w:trHeight w:val="209"/>
        </w:trPr>
        <w:tc>
          <w:tcPr>
            <w:tcW w:w="1633" w:type="dxa"/>
            <w:vMerge w:val="restart"/>
            <w:shd w:val="clear" w:color="auto" w:fill="auto"/>
            <w:noWrap/>
            <w:vAlign w:val="center"/>
          </w:tcPr>
          <w:p w:rsidR="002C1A9F" w:rsidRPr="008817F6" w:rsidRDefault="002C1A9F" w:rsidP="00F80721">
            <w:pPr>
              <w:spacing w:line="269" w:lineRule="auto"/>
              <w:jc w:val="both"/>
              <w:rPr>
                <w:rFonts w:eastAsia="Times New Roman"/>
                <w:szCs w:val="28"/>
              </w:rPr>
            </w:pPr>
            <w:r w:rsidRPr="008817F6">
              <w:rPr>
                <w:rFonts w:eastAsia="Times New Roman"/>
                <w:szCs w:val="28"/>
              </w:rPr>
              <w:t>Năm thứ 3</w:t>
            </w:r>
          </w:p>
        </w:tc>
        <w:tc>
          <w:tcPr>
            <w:tcW w:w="4294" w:type="dxa"/>
            <w:shd w:val="clear" w:color="auto" w:fill="auto"/>
            <w:noWrap/>
            <w:vAlign w:val="center"/>
          </w:tcPr>
          <w:p w:rsidR="002C1A9F" w:rsidRPr="008817F6" w:rsidRDefault="002C1A9F" w:rsidP="00F80721">
            <w:pPr>
              <w:spacing w:line="269" w:lineRule="auto"/>
              <w:ind w:firstLine="70"/>
              <w:jc w:val="both"/>
              <w:rPr>
                <w:rFonts w:eastAsia="Times New Roman"/>
                <w:szCs w:val="28"/>
              </w:rPr>
            </w:pPr>
            <w:r w:rsidRPr="008817F6">
              <w:rPr>
                <w:rFonts w:eastAsia="Times New Roman"/>
                <w:szCs w:val="28"/>
              </w:rPr>
              <w:t>Phân đạm nguyên chất (N)</w:t>
            </w:r>
          </w:p>
        </w:tc>
        <w:tc>
          <w:tcPr>
            <w:tcW w:w="1538" w:type="dxa"/>
            <w:shd w:val="clear" w:color="auto" w:fill="auto"/>
            <w:noWrap/>
            <w:vAlign w:val="center"/>
          </w:tcPr>
          <w:p w:rsidR="002C1A9F" w:rsidRPr="008817F6" w:rsidRDefault="002C1A9F" w:rsidP="00F80721">
            <w:pPr>
              <w:spacing w:line="269" w:lineRule="auto"/>
              <w:ind w:firstLine="448"/>
              <w:jc w:val="both"/>
              <w:rPr>
                <w:rFonts w:eastAsia="Times New Roman"/>
                <w:szCs w:val="28"/>
              </w:rPr>
            </w:pPr>
            <w:r w:rsidRPr="008817F6">
              <w:rPr>
                <w:rFonts w:eastAsia="Times New Roman"/>
                <w:szCs w:val="28"/>
              </w:rPr>
              <w:t>Kg</w:t>
            </w:r>
          </w:p>
        </w:tc>
        <w:tc>
          <w:tcPr>
            <w:tcW w:w="1538" w:type="dxa"/>
            <w:shd w:val="clear" w:color="auto" w:fill="auto"/>
            <w:noWrap/>
            <w:vAlign w:val="center"/>
          </w:tcPr>
          <w:p w:rsidR="002C1A9F" w:rsidRPr="008817F6" w:rsidRDefault="002C1A9F" w:rsidP="00F80721">
            <w:pPr>
              <w:spacing w:line="269" w:lineRule="auto"/>
              <w:ind w:left="-96" w:hanging="141"/>
              <w:jc w:val="both"/>
              <w:rPr>
                <w:rFonts w:eastAsia="Times New Roman"/>
                <w:szCs w:val="28"/>
              </w:rPr>
            </w:pPr>
            <w:r w:rsidRPr="008817F6">
              <w:rPr>
                <w:rFonts w:eastAsia="Times New Roman"/>
                <w:szCs w:val="28"/>
              </w:rPr>
              <w:t>140</w:t>
            </w:r>
          </w:p>
        </w:tc>
      </w:tr>
      <w:tr w:rsidR="002C1A9F" w:rsidRPr="008817F6" w:rsidTr="00350B01">
        <w:trPr>
          <w:trHeight w:val="209"/>
        </w:trPr>
        <w:tc>
          <w:tcPr>
            <w:tcW w:w="1633" w:type="dxa"/>
            <w:vMerge/>
            <w:vAlign w:val="center"/>
          </w:tcPr>
          <w:p w:rsidR="002C1A9F" w:rsidRPr="008817F6" w:rsidRDefault="002C1A9F" w:rsidP="00F80721">
            <w:pPr>
              <w:spacing w:line="269" w:lineRule="auto"/>
              <w:jc w:val="both"/>
              <w:rPr>
                <w:rFonts w:eastAsia="Times New Roman"/>
                <w:szCs w:val="28"/>
              </w:rPr>
            </w:pPr>
          </w:p>
        </w:tc>
        <w:tc>
          <w:tcPr>
            <w:tcW w:w="4294" w:type="dxa"/>
            <w:shd w:val="clear" w:color="auto" w:fill="auto"/>
            <w:noWrap/>
            <w:vAlign w:val="center"/>
          </w:tcPr>
          <w:p w:rsidR="002C1A9F" w:rsidRPr="008817F6" w:rsidRDefault="002C1A9F" w:rsidP="00F80721">
            <w:pPr>
              <w:spacing w:line="269" w:lineRule="auto"/>
              <w:ind w:firstLine="70"/>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538" w:type="dxa"/>
            <w:shd w:val="clear" w:color="auto" w:fill="auto"/>
            <w:noWrap/>
            <w:vAlign w:val="center"/>
          </w:tcPr>
          <w:p w:rsidR="002C1A9F" w:rsidRPr="008817F6" w:rsidRDefault="002C1A9F" w:rsidP="00F80721">
            <w:pPr>
              <w:spacing w:line="269" w:lineRule="auto"/>
              <w:ind w:firstLine="448"/>
              <w:jc w:val="both"/>
              <w:rPr>
                <w:rFonts w:eastAsia="Times New Roman"/>
                <w:szCs w:val="28"/>
              </w:rPr>
            </w:pPr>
            <w:r w:rsidRPr="008817F6">
              <w:rPr>
                <w:rFonts w:eastAsia="Times New Roman"/>
                <w:szCs w:val="28"/>
              </w:rPr>
              <w:t>Kg</w:t>
            </w:r>
          </w:p>
        </w:tc>
        <w:tc>
          <w:tcPr>
            <w:tcW w:w="1538" w:type="dxa"/>
            <w:shd w:val="clear" w:color="auto" w:fill="auto"/>
            <w:noWrap/>
            <w:vAlign w:val="center"/>
          </w:tcPr>
          <w:p w:rsidR="002C1A9F" w:rsidRPr="008817F6" w:rsidRDefault="002C1A9F" w:rsidP="00F80721">
            <w:pPr>
              <w:spacing w:line="269" w:lineRule="auto"/>
              <w:ind w:left="-96" w:hanging="141"/>
              <w:jc w:val="both"/>
              <w:rPr>
                <w:rFonts w:eastAsia="Times New Roman"/>
                <w:szCs w:val="28"/>
              </w:rPr>
            </w:pPr>
            <w:r w:rsidRPr="008817F6">
              <w:rPr>
                <w:rFonts w:eastAsia="Times New Roman"/>
                <w:szCs w:val="28"/>
              </w:rPr>
              <w:t>120</w:t>
            </w:r>
          </w:p>
        </w:tc>
      </w:tr>
      <w:tr w:rsidR="002C1A9F" w:rsidRPr="008817F6" w:rsidTr="00350B01">
        <w:trPr>
          <w:trHeight w:val="209"/>
        </w:trPr>
        <w:tc>
          <w:tcPr>
            <w:tcW w:w="1633" w:type="dxa"/>
            <w:vMerge/>
            <w:vAlign w:val="center"/>
          </w:tcPr>
          <w:p w:rsidR="002C1A9F" w:rsidRPr="008817F6" w:rsidRDefault="002C1A9F" w:rsidP="00F80721">
            <w:pPr>
              <w:spacing w:line="269" w:lineRule="auto"/>
              <w:jc w:val="both"/>
              <w:rPr>
                <w:rFonts w:eastAsia="Times New Roman"/>
                <w:szCs w:val="28"/>
              </w:rPr>
            </w:pPr>
          </w:p>
        </w:tc>
        <w:tc>
          <w:tcPr>
            <w:tcW w:w="4294" w:type="dxa"/>
            <w:shd w:val="clear" w:color="auto" w:fill="auto"/>
            <w:noWrap/>
            <w:vAlign w:val="center"/>
          </w:tcPr>
          <w:p w:rsidR="002C1A9F" w:rsidRPr="008817F6" w:rsidRDefault="002C1A9F" w:rsidP="00F80721">
            <w:pPr>
              <w:spacing w:line="269" w:lineRule="auto"/>
              <w:ind w:firstLine="70"/>
              <w:jc w:val="both"/>
              <w:rPr>
                <w:rFonts w:eastAsia="Times New Roman"/>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538" w:type="dxa"/>
            <w:shd w:val="clear" w:color="auto" w:fill="auto"/>
            <w:noWrap/>
            <w:vAlign w:val="center"/>
          </w:tcPr>
          <w:p w:rsidR="002C1A9F" w:rsidRPr="008817F6" w:rsidRDefault="002C1A9F" w:rsidP="00F80721">
            <w:pPr>
              <w:spacing w:line="269" w:lineRule="auto"/>
              <w:ind w:firstLine="448"/>
              <w:jc w:val="both"/>
              <w:rPr>
                <w:rFonts w:eastAsia="Times New Roman"/>
                <w:szCs w:val="28"/>
              </w:rPr>
            </w:pPr>
            <w:r w:rsidRPr="008817F6">
              <w:rPr>
                <w:rFonts w:eastAsia="Times New Roman"/>
                <w:szCs w:val="28"/>
              </w:rPr>
              <w:t>Kg</w:t>
            </w:r>
          </w:p>
        </w:tc>
        <w:tc>
          <w:tcPr>
            <w:tcW w:w="1538" w:type="dxa"/>
            <w:shd w:val="clear" w:color="auto" w:fill="auto"/>
            <w:noWrap/>
            <w:vAlign w:val="center"/>
          </w:tcPr>
          <w:p w:rsidR="002C1A9F" w:rsidRPr="008817F6" w:rsidRDefault="002C1A9F" w:rsidP="00F80721">
            <w:pPr>
              <w:spacing w:line="269" w:lineRule="auto"/>
              <w:ind w:left="-96" w:hanging="141"/>
              <w:jc w:val="both"/>
              <w:rPr>
                <w:rFonts w:eastAsia="Times New Roman"/>
                <w:szCs w:val="28"/>
              </w:rPr>
            </w:pPr>
            <w:r w:rsidRPr="008817F6">
              <w:rPr>
                <w:rFonts w:eastAsia="Times New Roman"/>
                <w:szCs w:val="28"/>
              </w:rPr>
              <w:t>180</w:t>
            </w:r>
          </w:p>
        </w:tc>
      </w:tr>
      <w:tr w:rsidR="002C1A9F" w:rsidRPr="008817F6" w:rsidTr="00350B01">
        <w:trPr>
          <w:trHeight w:val="209"/>
        </w:trPr>
        <w:tc>
          <w:tcPr>
            <w:tcW w:w="1633" w:type="dxa"/>
            <w:vMerge/>
            <w:vAlign w:val="center"/>
          </w:tcPr>
          <w:p w:rsidR="002C1A9F" w:rsidRPr="008817F6" w:rsidRDefault="002C1A9F" w:rsidP="00F80721">
            <w:pPr>
              <w:spacing w:line="269" w:lineRule="auto"/>
              <w:jc w:val="both"/>
              <w:rPr>
                <w:rFonts w:eastAsia="Times New Roman"/>
                <w:szCs w:val="28"/>
              </w:rPr>
            </w:pPr>
          </w:p>
        </w:tc>
        <w:tc>
          <w:tcPr>
            <w:tcW w:w="4294" w:type="dxa"/>
            <w:shd w:val="clear" w:color="auto" w:fill="auto"/>
            <w:noWrap/>
            <w:vAlign w:val="center"/>
          </w:tcPr>
          <w:p w:rsidR="002C1A9F" w:rsidRPr="008817F6" w:rsidRDefault="002C1A9F" w:rsidP="00F80721">
            <w:pPr>
              <w:spacing w:line="269" w:lineRule="auto"/>
              <w:ind w:firstLine="70"/>
              <w:jc w:val="both"/>
              <w:rPr>
                <w:rFonts w:eastAsia="Times New Roman"/>
                <w:szCs w:val="28"/>
              </w:rPr>
            </w:pPr>
            <w:r w:rsidRPr="008817F6">
              <w:rPr>
                <w:rFonts w:eastAsia="Times New Roman"/>
                <w:szCs w:val="28"/>
              </w:rPr>
              <w:t>Phân hữu cơ (hữu cơ sinh học, hữu cơ vi sinh...)</w:t>
            </w:r>
          </w:p>
        </w:tc>
        <w:tc>
          <w:tcPr>
            <w:tcW w:w="1538" w:type="dxa"/>
            <w:shd w:val="clear" w:color="auto" w:fill="auto"/>
            <w:noWrap/>
            <w:vAlign w:val="center"/>
          </w:tcPr>
          <w:p w:rsidR="002C1A9F" w:rsidRPr="008817F6" w:rsidRDefault="002C1A9F" w:rsidP="00F80721">
            <w:pPr>
              <w:spacing w:line="269" w:lineRule="auto"/>
              <w:ind w:firstLine="448"/>
              <w:jc w:val="both"/>
              <w:rPr>
                <w:rFonts w:eastAsia="Times New Roman"/>
                <w:szCs w:val="28"/>
              </w:rPr>
            </w:pPr>
            <w:r w:rsidRPr="008817F6">
              <w:rPr>
                <w:rFonts w:eastAsia="Times New Roman"/>
                <w:szCs w:val="28"/>
              </w:rPr>
              <w:t>Kg</w:t>
            </w:r>
          </w:p>
        </w:tc>
        <w:tc>
          <w:tcPr>
            <w:tcW w:w="1538" w:type="dxa"/>
            <w:shd w:val="clear" w:color="auto" w:fill="auto"/>
            <w:noWrap/>
            <w:vAlign w:val="center"/>
          </w:tcPr>
          <w:p w:rsidR="002C1A9F" w:rsidRPr="008817F6" w:rsidRDefault="002C1A9F" w:rsidP="00F80721">
            <w:pPr>
              <w:spacing w:line="269" w:lineRule="auto"/>
              <w:ind w:left="-96" w:hanging="141"/>
              <w:jc w:val="both"/>
              <w:rPr>
                <w:rFonts w:eastAsia="Times New Roman"/>
                <w:szCs w:val="28"/>
              </w:rPr>
            </w:pPr>
            <w:r w:rsidRPr="008817F6">
              <w:rPr>
                <w:rFonts w:eastAsia="Times New Roman"/>
                <w:szCs w:val="28"/>
              </w:rPr>
              <w:t>3.000</w:t>
            </w:r>
          </w:p>
        </w:tc>
      </w:tr>
      <w:tr w:rsidR="002C1A9F" w:rsidRPr="008817F6" w:rsidTr="00350B01">
        <w:trPr>
          <w:trHeight w:val="209"/>
        </w:trPr>
        <w:tc>
          <w:tcPr>
            <w:tcW w:w="1633" w:type="dxa"/>
            <w:vMerge w:val="restart"/>
            <w:shd w:val="clear" w:color="auto" w:fill="auto"/>
            <w:vAlign w:val="center"/>
          </w:tcPr>
          <w:p w:rsidR="002C1A9F" w:rsidRPr="008817F6" w:rsidRDefault="002C1A9F" w:rsidP="00F80721">
            <w:pPr>
              <w:spacing w:line="269" w:lineRule="auto"/>
              <w:jc w:val="both"/>
              <w:rPr>
                <w:rFonts w:eastAsia="Times New Roman"/>
                <w:szCs w:val="28"/>
              </w:rPr>
            </w:pPr>
            <w:r w:rsidRPr="008817F6">
              <w:rPr>
                <w:rFonts w:eastAsia="Times New Roman"/>
                <w:szCs w:val="28"/>
              </w:rPr>
              <w:t>Năm thứ 4 trở đi</w:t>
            </w:r>
          </w:p>
        </w:tc>
        <w:tc>
          <w:tcPr>
            <w:tcW w:w="4294" w:type="dxa"/>
            <w:shd w:val="clear" w:color="auto" w:fill="auto"/>
            <w:noWrap/>
            <w:vAlign w:val="center"/>
          </w:tcPr>
          <w:p w:rsidR="002C1A9F" w:rsidRPr="008817F6" w:rsidRDefault="002C1A9F" w:rsidP="00F80721">
            <w:pPr>
              <w:spacing w:line="269" w:lineRule="auto"/>
              <w:ind w:firstLine="70"/>
              <w:jc w:val="both"/>
              <w:rPr>
                <w:rFonts w:eastAsia="Times New Roman"/>
                <w:szCs w:val="28"/>
              </w:rPr>
            </w:pPr>
            <w:r w:rsidRPr="008817F6">
              <w:rPr>
                <w:rFonts w:eastAsia="Times New Roman"/>
                <w:szCs w:val="28"/>
              </w:rPr>
              <w:t>Phân đạm nguyên chất (N)</w:t>
            </w:r>
          </w:p>
        </w:tc>
        <w:tc>
          <w:tcPr>
            <w:tcW w:w="1538" w:type="dxa"/>
            <w:shd w:val="clear" w:color="auto" w:fill="auto"/>
            <w:noWrap/>
            <w:vAlign w:val="center"/>
          </w:tcPr>
          <w:p w:rsidR="002C1A9F" w:rsidRPr="008817F6" w:rsidRDefault="002C1A9F" w:rsidP="00F80721">
            <w:pPr>
              <w:spacing w:line="269" w:lineRule="auto"/>
              <w:ind w:firstLine="448"/>
              <w:jc w:val="both"/>
              <w:rPr>
                <w:rFonts w:eastAsia="Times New Roman"/>
                <w:szCs w:val="28"/>
              </w:rPr>
            </w:pPr>
            <w:r w:rsidRPr="008817F6">
              <w:rPr>
                <w:rFonts w:eastAsia="Times New Roman"/>
                <w:szCs w:val="28"/>
              </w:rPr>
              <w:t>Kg</w:t>
            </w:r>
          </w:p>
        </w:tc>
        <w:tc>
          <w:tcPr>
            <w:tcW w:w="1538" w:type="dxa"/>
            <w:shd w:val="clear" w:color="auto" w:fill="auto"/>
            <w:noWrap/>
            <w:vAlign w:val="center"/>
          </w:tcPr>
          <w:p w:rsidR="002C1A9F" w:rsidRPr="008817F6" w:rsidRDefault="002C1A9F" w:rsidP="00F80721">
            <w:pPr>
              <w:spacing w:line="269" w:lineRule="auto"/>
              <w:ind w:left="-96" w:hanging="141"/>
              <w:jc w:val="both"/>
              <w:rPr>
                <w:rFonts w:eastAsia="Times New Roman"/>
                <w:szCs w:val="28"/>
              </w:rPr>
            </w:pPr>
            <w:r w:rsidRPr="008817F6">
              <w:rPr>
                <w:rFonts w:eastAsia="Times New Roman"/>
                <w:szCs w:val="28"/>
              </w:rPr>
              <w:t>190</w:t>
            </w:r>
          </w:p>
        </w:tc>
      </w:tr>
      <w:tr w:rsidR="002C1A9F" w:rsidRPr="008817F6" w:rsidTr="00350B01">
        <w:trPr>
          <w:trHeight w:val="209"/>
        </w:trPr>
        <w:tc>
          <w:tcPr>
            <w:tcW w:w="1633" w:type="dxa"/>
            <w:vMerge/>
            <w:vAlign w:val="center"/>
          </w:tcPr>
          <w:p w:rsidR="002C1A9F" w:rsidRPr="008817F6" w:rsidRDefault="002C1A9F" w:rsidP="00F80721">
            <w:pPr>
              <w:spacing w:line="269" w:lineRule="auto"/>
              <w:ind w:firstLine="567"/>
              <w:jc w:val="both"/>
              <w:rPr>
                <w:rFonts w:eastAsia="Times New Roman"/>
                <w:szCs w:val="28"/>
              </w:rPr>
            </w:pPr>
          </w:p>
        </w:tc>
        <w:tc>
          <w:tcPr>
            <w:tcW w:w="4294" w:type="dxa"/>
            <w:shd w:val="clear" w:color="auto" w:fill="auto"/>
            <w:noWrap/>
            <w:vAlign w:val="center"/>
          </w:tcPr>
          <w:p w:rsidR="002C1A9F" w:rsidRPr="008817F6" w:rsidRDefault="002C1A9F" w:rsidP="00F80721">
            <w:pPr>
              <w:spacing w:line="269" w:lineRule="auto"/>
              <w:ind w:firstLine="70"/>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538" w:type="dxa"/>
            <w:shd w:val="clear" w:color="auto" w:fill="auto"/>
            <w:noWrap/>
            <w:vAlign w:val="center"/>
          </w:tcPr>
          <w:p w:rsidR="002C1A9F" w:rsidRPr="008817F6" w:rsidRDefault="002C1A9F" w:rsidP="00F80721">
            <w:pPr>
              <w:spacing w:line="269" w:lineRule="auto"/>
              <w:ind w:firstLine="448"/>
              <w:jc w:val="both"/>
              <w:rPr>
                <w:rFonts w:eastAsia="Times New Roman"/>
                <w:szCs w:val="28"/>
              </w:rPr>
            </w:pPr>
            <w:r w:rsidRPr="008817F6">
              <w:rPr>
                <w:rFonts w:eastAsia="Times New Roman"/>
                <w:szCs w:val="28"/>
              </w:rPr>
              <w:t>Kg</w:t>
            </w:r>
          </w:p>
        </w:tc>
        <w:tc>
          <w:tcPr>
            <w:tcW w:w="1538" w:type="dxa"/>
            <w:shd w:val="clear" w:color="auto" w:fill="auto"/>
            <w:noWrap/>
            <w:vAlign w:val="center"/>
          </w:tcPr>
          <w:p w:rsidR="002C1A9F" w:rsidRPr="008817F6" w:rsidRDefault="002C1A9F" w:rsidP="00F80721">
            <w:pPr>
              <w:spacing w:line="269" w:lineRule="auto"/>
              <w:ind w:left="-96" w:hanging="141"/>
              <w:jc w:val="both"/>
              <w:rPr>
                <w:rFonts w:eastAsia="Times New Roman"/>
                <w:szCs w:val="28"/>
              </w:rPr>
            </w:pPr>
            <w:r w:rsidRPr="008817F6">
              <w:rPr>
                <w:rFonts w:eastAsia="Times New Roman"/>
                <w:szCs w:val="28"/>
              </w:rPr>
              <w:t>150</w:t>
            </w:r>
          </w:p>
        </w:tc>
      </w:tr>
      <w:tr w:rsidR="002C1A9F" w:rsidRPr="008817F6" w:rsidTr="00350B01">
        <w:trPr>
          <w:trHeight w:val="209"/>
        </w:trPr>
        <w:tc>
          <w:tcPr>
            <w:tcW w:w="1633" w:type="dxa"/>
            <w:vMerge/>
            <w:vAlign w:val="center"/>
          </w:tcPr>
          <w:p w:rsidR="002C1A9F" w:rsidRPr="008817F6" w:rsidRDefault="002C1A9F" w:rsidP="00F80721">
            <w:pPr>
              <w:spacing w:line="269" w:lineRule="auto"/>
              <w:ind w:firstLine="567"/>
              <w:jc w:val="both"/>
              <w:rPr>
                <w:rFonts w:eastAsia="Times New Roman"/>
                <w:szCs w:val="28"/>
              </w:rPr>
            </w:pPr>
          </w:p>
        </w:tc>
        <w:tc>
          <w:tcPr>
            <w:tcW w:w="4294" w:type="dxa"/>
            <w:shd w:val="clear" w:color="auto" w:fill="auto"/>
            <w:noWrap/>
            <w:vAlign w:val="center"/>
          </w:tcPr>
          <w:p w:rsidR="002C1A9F" w:rsidRPr="008817F6" w:rsidRDefault="002C1A9F" w:rsidP="00F80721">
            <w:pPr>
              <w:spacing w:line="269" w:lineRule="auto"/>
              <w:ind w:firstLine="70"/>
              <w:jc w:val="both"/>
              <w:rPr>
                <w:rFonts w:eastAsia="Times New Roman"/>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538" w:type="dxa"/>
            <w:shd w:val="clear" w:color="auto" w:fill="auto"/>
            <w:noWrap/>
            <w:vAlign w:val="center"/>
          </w:tcPr>
          <w:p w:rsidR="002C1A9F" w:rsidRPr="008817F6" w:rsidRDefault="002C1A9F" w:rsidP="00F80721">
            <w:pPr>
              <w:spacing w:line="269" w:lineRule="auto"/>
              <w:ind w:firstLine="448"/>
              <w:jc w:val="both"/>
              <w:rPr>
                <w:rFonts w:eastAsia="Times New Roman"/>
                <w:szCs w:val="28"/>
              </w:rPr>
            </w:pPr>
            <w:r w:rsidRPr="008817F6">
              <w:rPr>
                <w:rFonts w:eastAsia="Times New Roman"/>
                <w:szCs w:val="28"/>
              </w:rPr>
              <w:t>Kg</w:t>
            </w:r>
          </w:p>
        </w:tc>
        <w:tc>
          <w:tcPr>
            <w:tcW w:w="1538" w:type="dxa"/>
            <w:shd w:val="clear" w:color="auto" w:fill="auto"/>
            <w:noWrap/>
            <w:vAlign w:val="center"/>
          </w:tcPr>
          <w:p w:rsidR="002C1A9F" w:rsidRPr="008817F6" w:rsidRDefault="002C1A9F" w:rsidP="00F80721">
            <w:pPr>
              <w:spacing w:line="269" w:lineRule="auto"/>
              <w:ind w:left="-96" w:hanging="141"/>
              <w:jc w:val="both"/>
              <w:rPr>
                <w:rFonts w:eastAsia="Times New Roman"/>
                <w:szCs w:val="28"/>
              </w:rPr>
            </w:pPr>
            <w:r w:rsidRPr="008817F6">
              <w:rPr>
                <w:rFonts w:eastAsia="Times New Roman"/>
                <w:szCs w:val="28"/>
              </w:rPr>
              <w:t>240</w:t>
            </w:r>
          </w:p>
        </w:tc>
      </w:tr>
      <w:tr w:rsidR="002C1A9F" w:rsidRPr="008817F6" w:rsidTr="00350B01">
        <w:trPr>
          <w:trHeight w:val="209"/>
        </w:trPr>
        <w:tc>
          <w:tcPr>
            <w:tcW w:w="1633" w:type="dxa"/>
            <w:vMerge/>
            <w:vAlign w:val="center"/>
          </w:tcPr>
          <w:p w:rsidR="002C1A9F" w:rsidRPr="008817F6" w:rsidRDefault="002C1A9F" w:rsidP="00F80721">
            <w:pPr>
              <w:spacing w:line="269" w:lineRule="auto"/>
              <w:ind w:firstLine="567"/>
              <w:jc w:val="both"/>
              <w:rPr>
                <w:rFonts w:eastAsia="Times New Roman"/>
                <w:szCs w:val="28"/>
              </w:rPr>
            </w:pPr>
          </w:p>
        </w:tc>
        <w:tc>
          <w:tcPr>
            <w:tcW w:w="4294" w:type="dxa"/>
            <w:shd w:val="clear" w:color="auto" w:fill="auto"/>
            <w:noWrap/>
            <w:vAlign w:val="center"/>
          </w:tcPr>
          <w:p w:rsidR="002C1A9F" w:rsidRPr="008817F6" w:rsidRDefault="002C1A9F" w:rsidP="00F80721">
            <w:pPr>
              <w:spacing w:line="269" w:lineRule="auto"/>
              <w:ind w:firstLine="70"/>
              <w:jc w:val="both"/>
              <w:rPr>
                <w:rFonts w:eastAsia="Times New Roman"/>
                <w:szCs w:val="28"/>
              </w:rPr>
            </w:pPr>
            <w:r w:rsidRPr="008817F6">
              <w:rPr>
                <w:rFonts w:eastAsia="Times New Roman"/>
                <w:szCs w:val="28"/>
              </w:rPr>
              <w:t>Phân hữu cơ (hữu cơ sinh học, hữu cơ vi sinh...)</w:t>
            </w:r>
          </w:p>
        </w:tc>
        <w:tc>
          <w:tcPr>
            <w:tcW w:w="1538" w:type="dxa"/>
            <w:shd w:val="clear" w:color="auto" w:fill="auto"/>
            <w:noWrap/>
            <w:vAlign w:val="center"/>
          </w:tcPr>
          <w:p w:rsidR="002C1A9F" w:rsidRPr="008817F6" w:rsidRDefault="002C1A9F" w:rsidP="00F80721">
            <w:pPr>
              <w:spacing w:line="269" w:lineRule="auto"/>
              <w:ind w:firstLine="448"/>
              <w:jc w:val="both"/>
              <w:rPr>
                <w:rFonts w:eastAsia="Times New Roman"/>
                <w:szCs w:val="28"/>
              </w:rPr>
            </w:pPr>
            <w:r w:rsidRPr="008817F6">
              <w:rPr>
                <w:rFonts w:eastAsia="Times New Roman"/>
                <w:szCs w:val="28"/>
              </w:rPr>
              <w:t>Kg</w:t>
            </w:r>
          </w:p>
        </w:tc>
        <w:tc>
          <w:tcPr>
            <w:tcW w:w="1538" w:type="dxa"/>
            <w:shd w:val="clear" w:color="auto" w:fill="auto"/>
            <w:noWrap/>
            <w:vAlign w:val="center"/>
          </w:tcPr>
          <w:p w:rsidR="002C1A9F" w:rsidRPr="008817F6" w:rsidRDefault="002C1A9F" w:rsidP="00F80721">
            <w:pPr>
              <w:spacing w:line="269" w:lineRule="auto"/>
              <w:ind w:left="-96" w:hanging="141"/>
              <w:jc w:val="both"/>
              <w:rPr>
                <w:rFonts w:eastAsia="Times New Roman"/>
                <w:szCs w:val="28"/>
              </w:rPr>
            </w:pPr>
            <w:r w:rsidRPr="008817F6">
              <w:rPr>
                <w:rFonts w:eastAsia="Times New Roman"/>
                <w:szCs w:val="28"/>
              </w:rPr>
              <w:t>3.000</w:t>
            </w:r>
          </w:p>
        </w:tc>
      </w:tr>
    </w:tbl>
    <w:p w:rsidR="002C1A9F" w:rsidRPr="008817F6" w:rsidRDefault="002C1A9F" w:rsidP="00F80721">
      <w:pPr>
        <w:spacing w:line="269" w:lineRule="auto"/>
        <w:ind w:firstLine="567"/>
        <w:jc w:val="both"/>
        <w:rPr>
          <w:rFonts w:eastAsia="Calibri"/>
          <w:szCs w:val="28"/>
          <w:shd w:val="clear" w:color="auto" w:fill="FFFFFF"/>
        </w:rPr>
      </w:pPr>
      <w:r w:rsidRPr="008817F6">
        <w:rPr>
          <w:rFonts w:eastAsia="Calibri"/>
          <w:b/>
          <w:szCs w:val="28"/>
          <w:shd w:val="clear" w:color="auto" w:fill="FFFFFF"/>
        </w:rPr>
        <w:t>1.2. Phương pháp bón</w:t>
      </w:r>
      <w:r w:rsidRPr="008817F6">
        <w:rPr>
          <w:rFonts w:eastAsia="Calibri"/>
          <w:szCs w:val="28"/>
          <w:shd w:val="clear" w:color="auto" w:fill="FFFFFF"/>
        </w:rPr>
        <w:t xml:space="preserve"> </w:t>
      </w:r>
    </w:p>
    <w:p w:rsidR="002C1A9F" w:rsidRPr="008817F6" w:rsidRDefault="002C1A9F" w:rsidP="00F80721">
      <w:pPr>
        <w:spacing w:line="269" w:lineRule="auto"/>
        <w:ind w:firstLine="567"/>
        <w:jc w:val="both"/>
        <w:rPr>
          <w:rFonts w:eastAsia="Calibri"/>
          <w:i/>
          <w:szCs w:val="28"/>
        </w:rPr>
      </w:pPr>
      <w:r w:rsidRPr="008817F6">
        <w:rPr>
          <w:rFonts w:eastAsia="Calibri"/>
          <w:i/>
          <w:szCs w:val="28"/>
        </w:rPr>
        <w:t>1.2.1. Thời kỳ trước khi ra quả</w:t>
      </w:r>
    </w:p>
    <w:p w:rsidR="002C1A9F" w:rsidRPr="008817F6" w:rsidRDefault="002C1A9F" w:rsidP="00F80721">
      <w:pPr>
        <w:spacing w:line="269" w:lineRule="auto"/>
        <w:ind w:firstLine="567"/>
        <w:jc w:val="both"/>
        <w:rPr>
          <w:rFonts w:eastAsia="Calibri"/>
          <w:szCs w:val="28"/>
        </w:rPr>
      </w:pPr>
      <w:r w:rsidRPr="008817F6">
        <w:rPr>
          <w:rFonts w:eastAsia="Calibri"/>
          <w:szCs w:val="28"/>
        </w:rPr>
        <w:t>- Năm đầu tiên</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 Bón lót: Trước khi trồng khoảng 20-30 ngày tiến hành bón lót, bón toàn bộ lượng phân hữu cơ, phân lân và vôi bột. Lượng bón chia đều cho các hố trồng. Trộn đều phân bón với đất đào dưới hố lên rồi lấp trở lại hố.</w:t>
      </w:r>
    </w:p>
    <w:p w:rsidR="002C1A9F" w:rsidRPr="008817F6" w:rsidRDefault="002C1A9F" w:rsidP="00F80721">
      <w:pPr>
        <w:spacing w:line="269" w:lineRule="auto"/>
        <w:ind w:firstLine="567"/>
        <w:jc w:val="both"/>
        <w:rPr>
          <w:rFonts w:eastAsia="Calibri"/>
          <w:szCs w:val="28"/>
        </w:rPr>
      </w:pPr>
      <w:r w:rsidRPr="008817F6">
        <w:rPr>
          <w:rFonts w:eastAsia="Times New Roman"/>
          <w:szCs w:val="28"/>
        </w:rPr>
        <w:t>+ Bón thúc: Lượng phân bón còn lại, c</w:t>
      </w:r>
      <w:r w:rsidRPr="008817F6">
        <w:rPr>
          <w:rFonts w:eastAsia="Calibri"/>
          <w:szCs w:val="28"/>
          <w:shd w:val="clear" w:color="auto" w:fill="FFFFFF"/>
        </w:rPr>
        <w:t>hia đều để bón, mỗi tháng bón 1 lần</w:t>
      </w:r>
      <w:r w:rsidRPr="008817F6">
        <w:rPr>
          <w:rFonts w:eastAsia="Calibri"/>
          <w:szCs w:val="28"/>
        </w:rPr>
        <w:t>. Nên pha phân vào nước để tưới, nên tưới cách gốc 10-20 cm tránh phân bón làm cháy rễ.</w:t>
      </w:r>
    </w:p>
    <w:p w:rsidR="002C1A9F" w:rsidRPr="008817F6" w:rsidRDefault="002C1A9F" w:rsidP="00F80721">
      <w:pPr>
        <w:spacing w:line="269" w:lineRule="auto"/>
        <w:ind w:firstLine="567"/>
        <w:jc w:val="both"/>
        <w:rPr>
          <w:rFonts w:eastAsia="Calibri"/>
          <w:szCs w:val="28"/>
        </w:rPr>
      </w:pPr>
      <w:r w:rsidRPr="008817F6">
        <w:rPr>
          <w:rFonts w:eastAsia="Calibri"/>
          <w:szCs w:val="28"/>
        </w:rPr>
        <w:t>- Năm thứ 2 trở đi: Lượng phân bón chia đều thành 4 lần bón trong năm, mỗi lần cách nhau khoảng 3 tháng.</w:t>
      </w:r>
    </w:p>
    <w:p w:rsidR="002C1A9F" w:rsidRPr="008817F6" w:rsidRDefault="002C1A9F" w:rsidP="00F80721">
      <w:pPr>
        <w:spacing w:line="269" w:lineRule="auto"/>
        <w:ind w:firstLine="567"/>
        <w:jc w:val="both"/>
        <w:rPr>
          <w:rFonts w:eastAsia="Calibri"/>
          <w:i/>
          <w:szCs w:val="28"/>
        </w:rPr>
      </w:pPr>
      <w:r w:rsidRPr="008817F6">
        <w:rPr>
          <w:rFonts w:eastAsia="Calibri"/>
          <w:i/>
          <w:szCs w:val="28"/>
        </w:rPr>
        <w:lastRenderedPageBreak/>
        <w:t>1.2.2. Thời kỳ cho quả</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Bón 4 lần phân bón vào các giai đoạn: xử lý ra hoa, đậu quả, nuôi quả và trước thu hoạch 1-2 tháng. Liều lượng phân bón thay đổi, tăng dần theo tuổi cây.</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 Lần 1: Bón vào giai đoạn xử lý ra hoa ngay sau khi thu hoạch vụ trước; bón 100% phân hữu cơ + 25% đạm + 30% lân + 15% kali..</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 Lần 2: Bón lúc quả có đường kính khoảng 1cm, bón 35% đạm + 30% lân.</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 Lần 3: Bón lúc quả có đường kính khoảng 3cm, bón 20% đạm + 20% lân + 45% kali</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 Lần 4: Bón trước thu hoạch 2 tháng, bón 20% đạm + 40% kali.</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Các lần bón phân nói trên cách nhau khoảng 2 tháng.</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 xml:space="preserve">Cách bón: </w:t>
      </w:r>
      <w:r w:rsidRPr="008817F6">
        <w:rPr>
          <w:rFonts w:eastAsia="Times New Roman"/>
          <w:szCs w:val="28"/>
          <w:shd w:val="clear" w:color="auto" w:fill="FFFFFF"/>
        </w:rPr>
        <w:t>Rạch rãnh sâu 5-10 cm ở 2/3 đường kính tán cây, bón phân vào rãnh, lấp đất, che phủ gốc bằng các vật liệu hữu cơ và tưới nước liên tục 5-7 ngày cho phân tan vào đất.</w:t>
      </w:r>
    </w:p>
    <w:p w:rsidR="002C1A9F" w:rsidRPr="008817F6" w:rsidRDefault="002C1A9F" w:rsidP="00F80721">
      <w:pPr>
        <w:spacing w:line="269" w:lineRule="auto"/>
        <w:ind w:firstLine="567"/>
        <w:jc w:val="both"/>
        <w:rPr>
          <w:rFonts w:eastAsia="Calibri"/>
          <w:b/>
          <w:bCs/>
          <w:szCs w:val="28"/>
        </w:rPr>
      </w:pPr>
      <w:r w:rsidRPr="008817F6">
        <w:rPr>
          <w:rFonts w:eastAsia="Times New Roman"/>
          <w:b/>
          <w:szCs w:val="28"/>
        </w:rPr>
        <w:t>*Lưu ý:</w:t>
      </w:r>
      <w:r w:rsidRPr="008817F6">
        <w:rPr>
          <w:rFonts w:eastAsia="Times New Roman"/>
          <w:szCs w:val="28"/>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w:t>
      </w:r>
    </w:p>
    <w:p w:rsidR="002C1A9F" w:rsidRPr="008817F6" w:rsidRDefault="002C1A9F" w:rsidP="00F80721">
      <w:pPr>
        <w:spacing w:line="269" w:lineRule="auto"/>
        <w:ind w:firstLine="567"/>
        <w:jc w:val="both"/>
        <w:rPr>
          <w:rFonts w:eastAsia="Calibri"/>
          <w:b/>
          <w:szCs w:val="28"/>
          <w:shd w:val="clear" w:color="auto" w:fill="FFFFFF"/>
        </w:rPr>
      </w:pPr>
      <w:r w:rsidRPr="008817F6">
        <w:rPr>
          <w:rFonts w:eastAsia="Calibri"/>
          <w:b/>
          <w:szCs w:val="28"/>
          <w:shd w:val="clear" w:color="auto" w:fill="FFFFFF"/>
        </w:rPr>
        <w:t>2. Nước tưới</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 xml:space="preserve">Chú ý khâu tưới nước cho cây khi còn nhỏ, nhất là về mùa khô, nắng to, nhiệt độ cao. </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 xml:space="preserve">- Khi mới trồng, cứ cách 3 ngày cần tưới nước 1 lần. Sau đó, kéo giãn thời gian giữa 2 lần tưới. Có thể dựa vào điều kiện tự nhiên để điều chỉnh thời gian tưới cho phù hợp. </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 Khi cây bắt đầu có quả, bộ rễ sinh trưởng đầy đủ thì không cần phải chú ý thời gian tưới nước, chỉ cần tưới thêm nước nếu thời tiết quá khô hạn, nắng nóng kéo dài. Đồng thời phủ gốc giữ ẩm, làm sạch cỏ và tỉa sạch các cành khô, các cành vượt giữ cho tán cây thông thoáng.</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 xml:space="preserve">- </w:t>
      </w:r>
      <w:r w:rsidRPr="008817F6">
        <w:rPr>
          <w:rFonts w:eastAsia="Calibri"/>
          <w:szCs w:val="28"/>
        </w:rPr>
        <w:t xml:space="preserve">Để quản lý nước cung cấp cho cây vú sữa sinh trưởng phát triển có hiệu quả, có thể áp dụng phương pháp tưới nhỏ giọt để hạn chế lượng nước tưới dư thừa làm rửa trôi lớp đất mặt và dinh dưỡng trong đất. Việc tưới nhỏ giọt còn tiết kiệm lượng nước tưới, giảm nhiên liệu bơm nước, ít tốn công lao động, hạn chế sự phát triển mầm bệnh, giảm thất thoát phân bón cho cây. </w:t>
      </w:r>
    </w:p>
    <w:p w:rsidR="002C1A9F" w:rsidRPr="008817F6" w:rsidRDefault="002C1A9F" w:rsidP="00F80721">
      <w:pPr>
        <w:shd w:val="clear" w:color="auto" w:fill="FFFFFF"/>
        <w:spacing w:line="269" w:lineRule="auto"/>
        <w:ind w:firstLine="567"/>
        <w:jc w:val="both"/>
        <w:rPr>
          <w:rFonts w:eastAsia="Calibri"/>
          <w:b/>
          <w:szCs w:val="28"/>
        </w:rPr>
      </w:pPr>
      <w:r w:rsidRPr="008817F6">
        <w:rPr>
          <w:rFonts w:eastAsia="Times New Roman"/>
          <w:b/>
          <w:szCs w:val="28"/>
        </w:rPr>
        <w:lastRenderedPageBreak/>
        <w:t>3.</w:t>
      </w:r>
      <w:r w:rsidRPr="008817F6">
        <w:rPr>
          <w:rFonts w:eastAsia="Times New Roman"/>
          <w:szCs w:val="28"/>
        </w:rPr>
        <w:t xml:space="preserve"> </w:t>
      </w:r>
      <w:r w:rsidRPr="008817F6">
        <w:rPr>
          <w:rFonts w:eastAsia="Calibri"/>
          <w:b/>
          <w:szCs w:val="28"/>
        </w:rPr>
        <w:t xml:space="preserve">Cỏ dại </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 Dọn dẹp các cây cỏ dại xung quanh gốc để tránh tình trạng cạnh canh dinh dưỡng với cây khi cây còn nhỏ. Nên thực hiện dọn dẹp thường xuyên khi cây còn non và vào mùa mưa để cây dại không mọc quá nhiều.</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 Trồng xen canh thêm các cây họ đậu dưới gốc cây giúp hạn chế sự phát triển của cỏ dại, đồng thời có thể thu hoạch hạt đậu khi cây lớn.</w:t>
      </w:r>
    </w:p>
    <w:p w:rsidR="002C1A9F" w:rsidRPr="008817F6" w:rsidRDefault="002C1A9F" w:rsidP="00F80721">
      <w:pPr>
        <w:spacing w:line="269" w:lineRule="auto"/>
        <w:ind w:firstLine="567"/>
        <w:jc w:val="both"/>
        <w:rPr>
          <w:rFonts w:eastAsia="Calibri"/>
          <w:b/>
          <w:szCs w:val="28"/>
          <w:shd w:val="clear" w:color="auto" w:fill="FFFFFF"/>
        </w:rPr>
      </w:pPr>
      <w:r w:rsidRPr="008817F6">
        <w:rPr>
          <w:rFonts w:eastAsia="Calibri"/>
          <w:b/>
          <w:szCs w:val="28"/>
        </w:rPr>
        <w:t>4</w:t>
      </w:r>
      <w:r w:rsidRPr="008817F6">
        <w:rPr>
          <w:rFonts w:eastAsia="Calibri"/>
          <w:b/>
          <w:szCs w:val="28"/>
          <w:shd w:val="clear" w:color="auto" w:fill="FFFFFF"/>
        </w:rPr>
        <w:t>. Biện pháp kỹ thuật khác (Cắt tỉa, tạo tán…)</w:t>
      </w:r>
    </w:p>
    <w:p w:rsidR="002C1A9F" w:rsidRPr="008817F6" w:rsidRDefault="002C1A9F" w:rsidP="00F80721">
      <w:pPr>
        <w:shd w:val="clear" w:color="auto" w:fill="FFFFFF"/>
        <w:spacing w:line="269" w:lineRule="auto"/>
        <w:ind w:firstLine="567"/>
        <w:jc w:val="both"/>
        <w:rPr>
          <w:rFonts w:eastAsia="Times New Roman"/>
          <w:b/>
          <w:szCs w:val="28"/>
        </w:rPr>
      </w:pPr>
      <w:r w:rsidRPr="008817F6">
        <w:rPr>
          <w:rFonts w:eastAsia="Times New Roman"/>
          <w:b/>
          <w:bCs/>
          <w:szCs w:val="28"/>
        </w:rPr>
        <w:t>4.1</w:t>
      </w:r>
      <w:r w:rsidRPr="008817F6">
        <w:rPr>
          <w:rFonts w:eastAsia="Times New Roman"/>
          <w:bCs/>
          <w:szCs w:val="28"/>
        </w:rPr>
        <w:t>.</w:t>
      </w:r>
      <w:r w:rsidRPr="008817F6">
        <w:rPr>
          <w:rFonts w:eastAsia="Times New Roman"/>
          <w:b/>
          <w:szCs w:val="28"/>
        </w:rPr>
        <w:t xml:space="preserve"> Tỉa cành, tạo tán</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Trong các năm đầu nên tỉa bớt cành, chỉ để lại các cành phân bố đều theo các hướng, tạo cho cây có tán tròn đều và khống chế chiều cao không vượt quá 4-4,5m. Cắt bỏ cành vượt trong tán, cành sâu bệnh, cành phụ ốm yếu mọc liên tiếp trên cùng một cành chính, cành mọc gần mặt đất.</w:t>
      </w:r>
    </w:p>
    <w:p w:rsidR="002C1A9F" w:rsidRPr="008817F6" w:rsidRDefault="002C1A9F" w:rsidP="00F80721">
      <w:pPr>
        <w:shd w:val="clear" w:color="auto" w:fill="FFFFFF"/>
        <w:spacing w:line="269" w:lineRule="auto"/>
        <w:ind w:firstLine="567"/>
        <w:jc w:val="both"/>
        <w:rPr>
          <w:rFonts w:eastAsia="Times New Roman"/>
          <w:spacing w:val="-4"/>
          <w:szCs w:val="28"/>
        </w:rPr>
      </w:pPr>
      <w:r w:rsidRPr="008817F6">
        <w:rPr>
          <w:rFonts w:eastAsia="Times New Roman"/>
          <w:spacing w:val="-4"/>
          <w:szCs w:val="28"/>
        </w:rPr>
        <w:t>Vào sau mỗi vụ thu hoạch cần tỉa các cành mọc đứng bên trong tán, cành rũ, cành ốm yếu, sâu bệnh…để giúp cây thông thoáng và sớm ra chồi mới, cụ thể:</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 xml:space="preserve">- Nên cưa bỏ 1-2 cành vươn cao, ít lá và có biểu hiện sinh trưởng, năng suất kém nhất trên tán cây. Cưa ngắn các cành này còn 30-50cm tính từ gốc cành. Khi cưa nên rót nước liên tục vào vết cưa nhằm tránh nhiệt độ cao do ma sát gây chết mô cây ảnh hưởng đến khả năng tái sinh chồi sau này, vết cưa nghiêng 45 độ để tránh đọng nước. Sơn phủ bề mặt vết cưa nước vôi hoặc xi măng hoặc keo liền sẹo. </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 xml:space="preserve">- Khoảng 15-20 ngày sau dưới mỗi vết cưa sẽ phát triển 5-15 chồi mới, nên tỉa bớt số chồi mới chỉ giữ lại 2-3 chồi khỏe và ở vị trí đều quanh cành. </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 Khi chồi mới phát triển đến chiều dài 50-60cm thì tiến hành loại bỏ đỉnh sinh trưởng để kích thích chồi phân cành. Lưu ý quan sát và phòng trừ sâu hại cho cành mới. Cành mới có khả năng cho quả sau 12-18 tháng.</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 Đối với vườn có độ tuổi từ 20 năm trở lên, cây cao quá 6m nên tiến hành trẻ hoá cho cây. Kỹ thuật trẻ hoá nên được áp dụng liên tiếp trong 3-4 năm, mỗi năm trên từng phần của cây để đảm bảo mức thu nhập.</w:t>
      </w:r>
    </w:p>
    <w:p w:rsidR="002C1A9F" w:rsidRPr="008817F6" w:rsidRDefault="002C1A9F" w:rsidP="00F80721">
      <w:pPr>
        <w:shd w:val="clear" w:color="auto" w:fill="FFFFFF"/>
        <w:spacing w:line="269" w:lineRule="auto"/>
        <w:ind w:firstLine="567"/>
        <w:jc w:val="both"/>
        <w:rPr>
          <w:rFonts w:eastAsia="Times New Roman"/>
          <w:i/>
          <w:szCs w:val="28"/>
        </w:rPr>
      </w:pPr>
      <w:r w:rsidRPr="008817F6">
        <w:rPr>
          <w:rFonts w:eastAsia="Times New Roman"/>
          <w:iCs/>
          <w:szCs w:val="28"/>
        </w:rPr>
        <w:t>4.2. Xử lý ra hoa</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Xử lý ra hoa cho vú sữa khi cây đã trưởng thành, cho quả ổn định từ năm thứ 6-7 trở đi bằng phương pháp điều tiết nước và bón phân. Lúc chuẩn bị thu hoạch quả (khoảng tháng 11) tiến hành các bước xử lý như sau:</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 Gom sạch lá rụng để phơi khô đất, đồng thời xiết cạn nước.</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lastRenderedPageBreak/>
        <w:t>- Sau khi thu hoạch xong, tỉa bỏ các quả non còn sót lại và tỉa các loại cành già, cành vô hiệu, cành vượt (cành phướn), cành sâu bệnh.</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rPr>
        <w:t>- Xử lý ra hoa từ tháng 2-3: Bơm nước tràn trên mặt luống 2-3 lần, 4-5 ngày/lần, yêu cầu đảm bảo mặt luống phải thật ẩm (bơm nước ngâm luống trong 1-2 ngày). Bón toàn bộ lượng phân đợt 1, tưới nước cho tan phân sau mỗi lần bón. Tưới liên tục 3 lần/tuần cho đến khi cây ra hoa.</w:t>
      </w:r>
    </w:p>
    <w:p w:rsidR="002C1A9F" w:rsidRPr="008817F6" w:rsidRDefault="002C1A9F" w:rsidP="00F80721">
      <w:pPr>
        <w:spacing w:line="269" w:lineRule="auto"/>
        <w:ind w:firstLine="567"/>
        <w:jc w:val="both"/>
        <w:rPr>
          <w:rFonts w:eastAsia="Calibri"/>
          <w:b/>
          <w:szCs w:val="28"/>
        </w:rPr>
      </w:pPr>
      <w:r w:rsidRPr="008817F6">
        <w:rPr>
          <w:rFonts w:eastAsia="Calibri"/>
          <w:b/>
          <w:szCs w:val="28"/>
        </w:rPr>
        <w:t>V. QUẢN LÝ SINH VẬT GÂY HẠI</w:t>
      </w:r>
    </w:p>
    <w:p w:rsidR="002C1A9F" w:rsidRPr="008817F6" w:rsidRDefault="002C1A9F" w:rsidP="00F80721">
      <w:pPr>
        <w:spacing w:line="269" w:lineRule="auto"/>
        <w:ind w:firstLine="567"/>
        <w:jc w:val="both"/>
        <w:rPr>
          <w:rFonts w:eastAsia="Calibri"/>
          <w:b/>
          <w:szCs w:val="28"/>
          <w:lang w:val="pt-BR"/>
        </w:rPr>
      </w:pPr>
      <w:r w:rsidRPr="008817F6">
        <w:rPr>
          <w:rFonts w:eastAsia="Calibri"/>
          <w:b/>
          <w:szCs w:val="28"/>
          <w:lang w:val="pt-BR"/>
        </w:rPr>
        <w:t xml:space="preserve">1. </w:t>
      </w:r>
      <w:r w:rsidRPr="008817F6">
        <w:rPr>
          <w:rFonts w:eastAsia="Calibri"/>
          <w:b/>
          <w:szCs w:val="28"/>
        </w:rPr>
        <w:t>Một số s</w:t>
      </w:r>
      <w:r w:rsidRPr="008817F6">
        <w:rPr>
          <w:rFonts w:eastAsia="Calibri"/>
          <w:b/>
          <w:szCs w:val="28"/>
          <w:lang w:val="pt-BR"/>
        </w:rPr>
        <w:t>inh vật gây hại chính</w:t>
      </w:r>
    </w:p>
    <w:p w:rsidR="002C1A9F" w:rsidRPr="008817F6" w:rsidRDefault="002C1A9F" w:rsidP="00F80721">
      <w:pPr>
        <w:spacing w:line="269" w:lineRule="auto"/>
        <w:ind w:firstLine="567"/>
        <w:jc w:val="both"/>
        <w:rPr>
          <w:rFonts w:eastAsia="Calibri"/>
          <w:b/>
          <w:szCs w:val="28"/>
        </w:rPr>
      </w:pPr>
      <w:r w:rsidRPr="008817F6">
        <w:rPr>
          <w:rFonts w:eastAsia="Calibri"/>
          <w:b/>
          <w:szCs w:val="28"/>
        </w:rPr>
        <w:t>1.</w:t>
      </w:r>
      <w:r w:rsidRPr="008817F6">
        <w:rPr>
          <w:rFonts w:eastAsia="Calibri"/>
          <w:b/>
          <w:szCs w:val="28"/>
          <w:lang w:val="pt-BR"/>
        </w:rPr>
        <w:t>1.</w:t>
      </w:r>
      <w:r w:rsidRPr="008817F6">
        <w:rPr>
          <w:rFonts w:eastAsia="Calibri"/>
          <w:b/>
          <w:szCs w:val="28"/>
        </w:rPr>
        <w:t xml:space="preserve"> Sâu hại</w:t>
      </w:r>
    </w:p>
    <w:p w:rsidR="002C1A9F" w:rsidRPr="008817F6" w:rsidRDefault="002C1A9F" w:rsidP="00F80721">
      <w:pPr>
        <w:shd w:val="clear" w:color="auto" w:fill="FFFFFF"/>
        <w:spacing w:line="269" w:lineRule="auto"/>
        <w:ind w:firstLine="567"/>
        <w:jc w:val="both"/>
        <w:rPr>
          <w:rFonts w:eastAsia="Calibri"/>
          <w:szCs w:val="28"/>
        </w:rPr>
      </w:pPr>
      <w:r w:rsidRPr="008817F6">
        <w:rPr>
          <w:rFonts w:eastAsia="Times New Roman"/>
          <w:bCs/>
          <w:szCs w:val="28"/>
        </w:rPr>
        <w:t>-</w:t>
      </w:r>
      <w:r w:rsidRPr="008817F6">
        <w:rPr>
          <w:rFonts w:eastAsia="Times New Roman"/>
          <w:b/>
          <w:szCs w:val="28"/>
        </w:rPr>
        <w:t xml:space="preserve"> Rệp sáp:</w:t>
      </w:r>
      <w:r w:rsidRPr="008817F6">
        <w:rPr>
          <w:rFonts w:eastAsia="Times New Roman"/>
          <w:szCs w:val="28"/>
        </w:rPr>
        <w:t xml:space="preserve"> </w:t>
      </w:r>
      <w:r w:rsidRPr="008817F6">
        <w:rPr>
          <w:rFonts w:eastAsia="Calibri"/>
          <w:szCs w:val="28"/>
        </w:rPr>
        <w:t xml:space="preserve">Rệp sáp tấn công cây cả mùa mưa lẫn mùa khô trên bộ phận non của cây làm cho cây chậm hoặc không phát triển, chất bài tiết của </w:t>
      </w:r>
      <w:r w:rsidRPr="008817F6">
        <w:rPr>
          <w:rFonts w:eastAsia="Calibri"/>
          <w:szCs w:val="28"/>
          <w:lang w:val="pt-BR"/>
        </w:rPr>
        <w:t>r</w:t>
      </w:r>
      <w:r w:rsidRPr="008817F6">
        <w:rPr>
          <w:rFonts w:eastAsia="Calibri"/>
          <w:szCs w:val="28"/>
        </w:rPr>
        <w:t>ệp sáp có chứa một lượng đường nhất định thu hút nấm bồ hóng bám vào ảnh hưởng đến việc quang hợp của lá, nếu không phòng trị kịp thời thì có thể các cành bị tấn công gây khô, chết cây.</w:t>
      </w:r>
    </w:p>
    <w:p w:rsidR="002C1A9F" w:rsidRPr="008817F6" w:rsidRDefault="002C1A9F" w:rsidP="00F80721">
      <w:pPr>
        <w:shd w:val="clear" w:color="auto" w:fill="FFFFFF"/>
        <w:spacing w:line="269" w:lineRule="auto"/>
        <w:ind w:firstLine="567"/>
        <w:jc w:val="both"/>
        <w:rPr>
          <w:rFonts w:eastAsia="Calibri"/>
          <w:szCs w:val="28"/>
        </w:rPr>
      </w:pPr>
      <w:r w:rsidRPr="008817F6">
        <w:rPr>
          <w:rFonts w:eastAsia="Calibri"/>
          <w:bCs/>
          <w:szCs w:val="28"/>
        </w:rPr>
        <w:t>-</w:t>
      </w:r>
      <w:r w:rsidRPr="008817F6">
        <w:rPr>
          <w:rFonts w:eastAsia="Calibri"/>
          <w:b/>
          <w:szCs w:val="28"/>
        </w:rPr>
        <w:t xml:space="preserve">  Ruồi đục quả: </w:t>
      </w:r>
      <w:r w:rsidRPr="008817F6">
        <w:rPr>
          <w:rFonts w:eastAsia="Calibri"/>
          <w:szCs w:val="28"/>
        </w:rPr>
        <w:t>Ruồi đẻ trứng vào vỏ quả sắp chín, sâu non nở ra đục vào trong ăn phá phần thịt quả, sâu non thải phân tạo điều kiện cho vi sinh vật, nấm phát triển, làm cho quả hư và rụng. Vết bị hại sẽ thâm, khi ấn nhẹ vào dịch nước sẽ rỉ ra (3 ngày sau khi ruồi đẻ trứng).</w:t>
      </w:r>
    </w:p>
    <w:p w:rsidR="002C1A9F" w:rsidRPr="008817F6" w:rsidRDefault="002C1A9F" w:rsidP="00F80721">
      <w:pPr>
        <w:spacing w:line="269" w:lineRule="auto"/>
        <w:ind w:firstLine="567"/>
        <w:jc w:val="both"/>
        <w:rPr>
          <w:rFonts w:eastAsia="Calibri"/>
          <w:szCs w:val="28"/>
        </w:rPr>
      </w:pPr>
      <w:r w:rsidRPr="008817F6">
        <w:rPr>
          <w:rFonts w:eastAsia="Calibri"/>
          <w:bCs/>
          <w:szCs w:val="28"/>
        </w:rPr>
        <w:t>-</w:t>
      </w:r>
      <w:r w:rsidRPr="008817F6">
        <w:rPr>
          <w:rFonts w:eastAsia="Calibri"/>
          <w:b/>
          <w:szCs w:val="28"/>
        </w:rPr>
        <w:t xml:space="preserve"> Sâu đục cành, thân:</w:t>
      </w:r>
      <w:r w:rsidRPr="008817F6">
        <w:rPr>
          <w:rFonts w:eastAsia="Calibri"/>
          <w:szCs w:val="28"/>
        </w:rPr>
        <w:t xml:space="preserve"> Sâu non đục thành đường bên trong thân và cành, làm cành phát triển kém, có thể bị khô chết.</w:t>
      </w:r>
    </w:p>
    <w:p w:rsidR="002C1A9F" w:rsidRPr="008817F6" w:rsidRDefault="002C1A9F" w:rsidP="00F80721">
      <w:pPr>
        <w:spacing w:line="269" w:lineRule="auto"/>
        <w:ind w:firstLine="567"/>
        <w:jc w:val="both"/>
        <w:rPr>
          <w:rFonts w:eastAsia="Calibri"/>
          <w:b/>
          <w:szCs w:val="28"/>
        </w:rPr>
      </w:pPr>
      <w:r w:rsidRPr="008817F6">
        <w:rPr>
          <w:rFonts w:eastAsia="Calibri"/>
          <w:b/>
          <w:szCs w:val="28"/>
        </w:rPr>
        <w:t>1.2. Bệnh hại</w:t>
      </w:r>
    </w:p>
    <w:p w:rsidR="002C1A9F" w:rsidRPr="008817F6" w:rsidRDefault="002C1A9F" w:rsidP="00F80721">
      <w:pPr>
        <w:spacing w:line="269" w:lineRule="auto"/>
        <w:ind w:firstLine="567"/>
        <w:jc w:val="both"/>
        <w:rPr>
          <w:rFonts w:eastAsia="Times New Roman"/>
          <w:szCs w:val="28"/>
        </w:rPr>
      </w:pPr>
      <w:r w:rsidRPr="008817F6">
        <w:rPr>
          <w:rFonts w:eastAsia="Calibri"/>
          <w:bCs/>
          <w:szCs w:val="28"/>
        </w:rPr>
        <w:t>-</w:t>
      </w:r>
      <w:r w:rsidRPr="008817F6">
        <w:rPr>
          <w:rFonts w:eastAsia="Calibri"/>
          <w:b/>
          <w:szCs w:val="28"/>
        </w:rPr>
        <w:t xml:space="preserve"> Bệnh thối quả: </w:t>
      </w:r>
      <w:r w:rsidRPr="008817F6">
        <w:rPr>
          <w:rFonts w:eastAsia="Times New Roman"/>
          <w:szCs w:val="28"/>
        </w:rPr>
        <w:t xml:space="preserve">Gây hại từ lúc quả còn non đến thu hoạch, vết bệnh lúc đầu trên quả có những đốm nhỏ hình tròn có màu nâu hoặc nâu đen sau lan dần ra, nhiều đốm kết hợp với nhau thành những đốm lớn hơn và có thể lan ra bao quanh quả, làm cho thịt quả bị chai sượng và thối sau đó quả sẽ rụng. </w:t>
      </w:r>
    </w:p>
    <w:p w:rsidR="002C1A9F" w:rsidRPr="008817F6" w:rsidRDefault="002C1A9F" w:rsidP="00F80721">
      <w:pPr>
        <w:spacing w:line="269" w:lineRule="auto"/>
        <w:ind w:firstLine="567"/>
        <w:jc w:val="both"/>
        <w:rPr>
          <w:rFonts w:eastAsia="Calibri"/>
          <w:szCs w:val="28"/>
        </w:rPr>
      </w:pPr>
      <w:r w:rsidRPr="008817F6">
        <w:rPr>
          <w:rFonts w:eastAsia="Calibri"/>
          <w:bCs/>
          <w:szCs w:val="28"/>
        </w:rPr>
        <w:t>-</w:t>
      </w:r>
      <w:r w:rsidRPr="008817F6">
        <w:rPr>
          <w:rFonts w:eastAsia="Calibri"/>
          <w:b/>
          <w:szCs w:val="28"/>
        </w:rPr>
        <w:t xml:space="preserve"> Bệnh đốm bồ hóng: </w:t>
      </w:r>
      <w:r w:rsidRPr="008817F6">
        <w:rPr>
          <w:rFonts w:eastAsia="Calibri"/>
          <w:szCs w:val="28"/>
        </w:rPr>
        <w:t xml:space="preserve">Mật ngọt do nhóm chích hút tiết ra là môi trường thuận lợi cho nấm bồ hóng phát triển. Đốm bồ hóng thường xuất hiện trên lá, cành và quả. Nấm hiện diện trên các bộ phân của cây tạo thành những mảng bồ hóng đen, nấm không phá hủy tế bào mà có thể tự bong tróc ra, tuy nhiên bệnh này làm giảm khả năng quang hợp của lá và làm đen vỏ quả, làm giảm giá trị thương phẩm. </w:t>
      </w:r>
    </w:p>
    <w:p w:rsidR="002C1A9F" w:rsidRPr="008817F6" w:rsidRDefault="002C1A9F" w:rsidP="00F80721">
      <w:pPr>
        <w:spacing w:line="269" w:lineRule="auto"/>
        <w:ind w:firstLine="567"/>
        <w:jc w:val="both"/>
        <w:rPr>
          <w:rFonts w:eastAsia="Calibri"/>
          <w:szCs w:val="28"/>
        </w:rPr>
      </w:pPr>
      <w:r w:rsidRPr="008817F6">
        <w:rPr>
          <w:rFonts w:eastAsia="Calibri"/>
          <w:b/>
          <w:szCs w:val="28"/>
        </w:rPr>
        <w:t>- Bệnh thán thư</w:t>
      </w:r>
      <w:r w:rsidRPr="008817F6">
        <w:rPr>
          <w:rFonts w:eastAsia="Calibri"/>
          <w:szCs w:val="28"/>
        </w:rPr>
        <w:t>: Nấm bệnh có thể tấn công từ lá già đến cả lá non, ban đầu trên lá chỉ có đốm hình tròn màu nâu hoặc đen, sau đó các vết bệnh phát triển lớn ra và liên kết lại với nhau làm cho lá bị cháy và rụng đi.</w:t>
      </w:r>
    </w:p>
    <w:p w:rsidR="002C1A9F" w:rsidRPr="008817F6" w:rsidRDefault="002C1A9F" w:rsidP="00F80721">
      <w:pPr>
        <w:spacing w:line="269" w:lineRule="auto"/>
        <w:ind w:firstLine="567"/>
        <w:jc w:val="both"/>
        <w:rPr>
          <w:rFonts w:eastAsia="Calibri"/>
          <w:b/>
          <w:szCs w:val="28"/>
        </w:rPr>
      </w:pPr>
      <w:r w:rsidRPr="008817F6">
        <w:rPr>
          <w:rFonts w:eastAsia="Calibri"/>
          <w:b/>
          <w:szCs w:val="28"/>
        </w:rPr>
        <w:lastRenderedPageBreak/>
        <w:t>2. Biện pháp quản lý</w:t>
      </w:r>
    </w:p>
    <w:p w:rsidR="002C1A9F" w:rsidRPr="008817F6" w:rsidRDefault="002C1A9F" w:rsidP="00F80721">
      <w:pPr>
        <w:tabs>
          <w:tab w:val="left" w:pos="443"/>
        </w:tabs>
        <w:spacing w:line="269" w:lineRule="auto"/>
        <w:ind w:firstLine="567"/>
        <w:jc w:val="both"/>
        <w:rPr>
          <w:rFonts w:eastAsia="Calibri"/>
          <w:szCs w:val="28"/>
          <w:lang w:val="it-IT"/>
        </w:rPr>
      </w:pPr>
      <w:r w:rsidRPr="008817F6">
        <w:rPr>
          <w:rFonts w:eastAsia="Calibri"/>
          <w:szCs w:val="28"/>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2C1A9F" w:rsidRPr="008817F6" w:rsidRDefault="002C1A9F" w:rsidP="00F80721">
      <w:pPr>
        <w:spacing w:line="269" w:lineRule="auto"/>
        <w:ind w:firstLine="567"/>
        <w:jc w:val="both"/>
        <w:rPr>
          <w:rFonts w:eastAsia="Calibri"/>
          <w:b/>
          <w:bCs/>
          <w:iCs/>
          <w:szCs w:val="28"/>
          <w:lang w:val="pt-BR"/>
        </w:rPr>
      </w:pPr>
      <w:r w:rsidRPr="008817F6">
        <w:rPr>
          <w:rFonts w:eastAsia="Calibri"/>
          <w:b/>
          <w:bCs/>
          <w:iCs/>
          <w:szCs w:val="28"/>
        </w:rPr>
        <w:t>2</w:t>
      </w:r>
      <w:r w:rsidRPr="008817F6">
        <w:rPr>
          <w:rFonts w:eastAsia="Calibri"/>
          <w:b/>
          <w:bCs/>
          <w:iCs/>
          <w:szCs w:val="28"/>
          <w:lang w:val="pt-BR"/>
        </w:rPr>
        <w:t>.1. Biện pháp canh tác, thủ công, sinh học</w:t>
      </w:r>
    </w:p>
    <w:p w:rsidR="002C1A9F" w:rsidRPr="008817F6" w:rsidRDefault="002C1A9F" w:rsidP="00F80721">
      <w:pPr>
        <w:shd w:val="clear" w:color="auto" w:fill="FFFFFF"/>
        <w:spacing w:line="269" w:lineRule="auto"/>
        <w:ind w:firstLine="567"/>
        <w:jc w:val="both"/>
        <w:rPr>
          <w:rFonts w:eastAsia="Times New Roman"/>
          <w:szCs w:val="28"/>
          <w:lang w:val="pt-BR"/>
        </w:rPr>
      </w:pPr>
      <w:r w:rsidRPr="00E076B5">
        <w:rPr>
          <w:rFonts w:eastAsia="Times New Roman"/>
          <w:b/>
          <w:bCs/>
          <w:szCs w:val="28"/>
          <w:lang w:val="pt-BR"/>
        </w:rPr>
        <w:t>- Biện pháp canh tác:</w:t>
      </w:r>
      <w:r w:rsidRPr="008817F6">
        <w:rPr>
          <w:rFonts w:eastAsia="Times New Roman"/>
          <w:szCs w:val="28"/>
          <w:lang w:val="pt-BR"/>
        </w:rPr>
        <w:t xml:space="preserve"> Thường xuyên vệ sinh đồng ruộng, dọn dẹp cỏ dại</w:t>
      </w:r>
      <w:r w:rsidRPr="008817F6">
        <w:rPr>
          <w:rFonts w:eastAsia="Times New Roman"/>
          <w:szCs w:val="28"/>
        </w:rPr>
        <w:t xml:space="preserve">; </w:t>
      </w:r>
      <w:r w:rsidRPr="008817F6">
        <w:rPr>
          <w:rFonts w:eastAsia="Times New Roman"/>
          <w:szCs w:val="28"/>
          <w:lang w:val="pt-BR"/>
        </w:rPr>
        <w:t xml:space="preserve">xen canh thêm các cây họ đậu dưới gốc cây; thiết kế hệ thống tưới tiêu nước hợp lý; </w:t>
      </w:r>
      <w:r w:rsidRPr="008817F6">
        <w:rPr>
          <w:rFonts w:eastAsia="Calibri"/>
          <w:szCs w:val="28"/>
        </w:rPr>
        <w:t>b</w:t>
      </w:r>
      <w:r w:rsidRPr="008817F6">
        <w:rPr>
          <w:rFonts w:eastAsia="Calibri"/>
          <w:szCs w:val="28"/>
          <w:lang w:val="pt-BR"/>
        </w:rPr>
        <w:t xml:space="preserve">ón phân </w:t>
      </w:r>
      <w:r w:rsidRPr="008817F6">
        <w:rPr>
          <w:rFonts w:eastAsia="Calibri"/>
          <w:szCs w:val="28"/>
        </w:rPr>
        <w:t>cân đối</w:t>
      </w:r>
      <w:r w:rsidRPr="008817F6">
        <w:rPr>
          <w:rFonts w:eastAsia="Calibri"/>
          <w:szCs w:val="28"/>
          <w:lang w:val="pt-BR"/>
        </w:rPr>
        <w:t>, tăng sử dụng phân hữu cơ</w:t>
      </w:r>
      <w:r w:rsidRPr="008817F6">
        <w:rPr>
          <w:rFonts w:eastAsia="Calibri"/>
          <w:szCs w:val="28"/>
        </w:rPr>
        <w:t>...</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lang w:val="pt-BR"/>
        </w:rPr>
        <w:t xml:space="preserve">- </w:t>
      </w:r>
      <w:r w:rsidRPr="00E076B5">
        <w:rPr>
          <w:rFonts w:eastAsia="Times New Roman"/>
          <w:b/>
          <w:bCs/>
          <w:szCs w:val="28"/>
          <w:lang w:val="pt-BR"/>
        </w:rPr>
        <w:t>Biện pháp thủ công:</w:t>
      </w:r>
      <w:r w:rsidRPr="008817F6">
        <w:rPr>
          <w:rFonts w:eastAsia="Times New Roman"/>
          <w:szCs w:val="28"/>
          <w:lang w:val="pt-BR"/>
        </w:rPr>
        <w:t xml:space="preserve"> </w:t>
      </w:r>
      <w:r w:rsidRPr="008817F6">
        <w:rPr>
          <w:rFonts w:eastAsia="Calibri"/>
          <w:szCs w:val="28"/>
          <w:lang w:val="pt-BR"/>
        </w:rPr>
        <w:t>Cắt tỉa cành vô hiệu, cành vượt, cành bị sâu bệnh, thu gom và tiêu hủy những quả bị sâu hại để diệt sâu bên trong, hạn chế sâu di chuyển tấn công quả khác và hạn chế sâu của các đợt sau</w:t>
      </w:r>
      <w:r w:rsidRPr="008817F6">
        <w:rPr>
          <w:rFonts w:eastAsia="Calibri"/>
          <w:szCs w:val="28"/>
        </w:rPr>
        <w:t>; s</w:t>
      </w:r>
      <w:r w:rsidRPr="008817F6">
        <w:rPr>
          <w:rFonts w:eastAsia="Calibri"/>
          <w:szCs w:val="28"/>
          <w:lang w:val="pt-BR"/>
        </w:rPr>
        <w:t>ử dụng biện pháp bọc quả,</w:t>
      </w:r>
      <w:r w:rsidRPr="008817F6">
        <w:rPr>
          <w:rFonts w:eastAsia="Calibri"/>
          <w:szCs w:val="28"/>
        </w:rPr>
        <w:t>...</w:t>
      </w:r>
    </w:p>
    <w:p w:rsidR="002C1A9F" w:rsidRPr="008817F6" w:rsidRDefault="002C1A9F" w:rsidP="00F80721">
      <w:pPr>
        <w:spacing w:line="269" w:lineRule="auto"/>
        <w:ind w:firstLine="567"/>
        <w:jc w:val="both"/>
        <w:rPr>
          <w:rFonts w:eastAsia="Calibri"/>
          <w:spacing w:val="-4"/>
          <w:szCs w:val="28"/>
        </w:rPr>
      </w:pPr>
      <w:r w:rsidRPr="00E076B5">
        <w:rPr>
          <w:rFonts w:eastAsia="Calibri"/>
          <w:b/>
          <w:bCs/>
          <w:spacing w:val="-4"/>
          <w:szCs w:val="28"/>
          <w:lang w:val="pt-BR"/>
        </w:rPr>
        <w:t>- Biện pháp sinh học</w:t>
      </w:r>
      <w:r w:rsidRPr="008817F6">
        <w:rPr>
          <w:rFonts w:eastAsia="Calibri"/>
          <w:spacing w:val="-4"/>
          <w:szCs w:val="28"/>
          <w:lang w:val="pt-BR"/>
        </w:rPr>
        <w:t xml:space="preserve">: </w:t>
      </w:r>
      <w:r w:rsidRPr="008817F6">
        <w:rPr>
          <w:rFonts w:eastAsia="Calibri"/>
          <w:szCs w:val="28"/>
        </w:rPr>
        <w:t>Bảo vệ, duy trì và phát triển quần thể thiên địch tự nhiên: kiến vàng (</w:t>
      </w:r>
      <w:r w:rsidRPr="008817F6">
        <w:rPr>
          <w:rFonts w:eastAsia="Calibri"/>
          <w:i/>
          <w:iCs/>
          <w:szCs w:val="28"/>
        </w:rPr>
        <w:t xml:space="preserve">Oecophylla smaragdina); </w:t>
      </w:r>
      <w:r w:rsidRPr="008817F6">
        <w:rPr>
          <w:rFonts w:eastAsia="Calibri"/>
          <w:szCs w:val="28"/>
        </w:rPr>
        <w:t xml:space="preserve">Ong mắt đỏ </w:t>
      </w:r>
      <w:r w:rsidRPr="008817F6">
        <w:rPr>
          <w:rFonts w:eastAsia="Calibri"/>
          <w:i/>
          <w:iCs/>
          <w:szCs w:val="28"/>
        </w:rPr>
        <w:t>(</w:t>
      </w:r>
      <w:r w:rsidRPr="008817F6">
        <w:rPr>
          <w:rFonts w:eastAsia="Calibri"/>
          <w:i/>
          <w:iCs/>
          <w:szCs w:val="28"/>
          <w:shd w:val="clear" w:color="auto" w:fill="FFFFFF"/>
        </w:rPr>
        <w:t>Trichogramma tidae);</w:t>
      </w:r>
      <w:r w:rsidRPr="008817F6">
        <w:rPr>
          <w:rFonts w:eastAsia="Calibri"/>
          <w:szCs w:val="28"/>
          <w:shd w:val="clear" w:color="auto" w:fill="FFFFFF"/>
        </w:rPr>
        <w:t> bọ Rùa đỏ (</w:t>
      </w:r>
      <w:r w:rsidRPr="008817F6">
        <w:rPr>
          <w:rFonts w:eastAsia="Calibri"/>
          <w:i/>
          <w:iCs/>
          <w:szCs w:val="28"/>
          <w:shd w:val="clear" w:color="auto" w:fill="FFFFFF"/>
        </w:rPr>
        <w:t>Micraspis</w:t>
      </w:r>
      <w:r w:rsidRPr="008817F6">
        <w:rPr>
          <w:rFonts w:eastAsia="Calibri"/>
          <w:szCs w:val="28"/>
          <w:shd w:val="clear" w:color="auto" w:fill="FFFFFF"/>
        </w:rPr>
        <w:t> sp.); bọ Rùa vàng (M. </w:t>
      </w:r>
      <w:r w:rsidRPr="008817F6">
        <w:rPr>
          <w:rFonts w:eastAsia="Calibri"/>
          <w:i/>
          <w:iCs/>
          <w:szCs w:val="28"/>
          <w:shd w:val="clear" w:color="auto" w:fill="FFFFFF"/>
        </w:rPr>
        <w:t>crocea</w:t>
      </w:r>
      <w:r w:rsidRPr="008817F6">
        <w:rPr>
          <w:rFonts w:eastAsia="Calibri"/>
          <w:szCs w:val="28"/>
          <w:shd w:val="clear" w:color="auto" w:fill="FFFFFF"/>
        </w:rPr>
        <w:t xml:space="preserve">); Bọ ngựa; ...; </w:t>
      </w:r>
      <w:r w:rsidRPr="008817F6">
        <w:rPr>
          <w:rFonts w:eastAsia="Calibri"/>
          <w:szCs w:val="28"/>
        </w:rPr>
        <w:t>dùng bẫy treo có tinh dầu: Quế, sả, bạc hà, … xua đuổi côn trùng; dùng bẫy bả protein hoặc bẫy bằng Methyleugenol hoặc sử dụng bẫy bả với nhân hạt na Xiêm, hạt na trừ ruồi đục quả; sử dụng</w:t>
      </w:r>
      <w:r w:rsidRPr="008817F6">
        <w:rPr>
          <w:rFonts w:eastAsia="Calibri"/>
          <w:szCs w:val="28"/>
          <w:lang w:val="pt-BR"/>
        </w:rPr>
        <w:t xml:space="preserve"> nấm đối kháng </w:t>
      </w:r>
      <w:r w:rsidRPr="008817F6">
        <w:rPr>
          <w:rFonts w:eastAsia="Calibri"/>
          <w:i/>
          <w:iCs/>
          <w:szCs w:val="28"/>
          <w:lang w:val="pt-BR"/>
        </w:rPr>
        <w:t>Trichoderma</w:t>
      </w:r>
      <w:r w:rsidRPr="008817F6">
        <w:rPr>
          <w:rFonts w:eastAsia="Calibri"/>
          <w:szCs w:val="28"/>
          <w:lang w:val="pt-BR"/>
        </w:rPr>
        <w:t xml:space="preserve"> </w:t>
      </w:r>
      <w:r w:rsidRPr="008817F6">
        <w:rPr>
          <w:rFonts w:eastAsia="Calibri"/>
          <w:szCs w:val="28"/>
        </w:rPr>
        <w:t xml:space="preserve">ủ phân hữu cơ hoai mục </w:t>
      </w:r>
      <w:r w:rsidRPr="008817F6">
        <w:rPr>
          <w:rFonts w:eastAsia="Calibri"/>
          <w:szCs w:val="28"/>
          <w:lang w:val="pt-BR"/>
        </w:rPr>
        <w:t>bón vào đất xung quanh gốc cây</w:t>
      </w:r>
      <w:r w:rsidRPr="008817F6">
        <w:rPr>
          <w:rFonts w:eastAsia="Calibri"/>
          <w:szCs w:val="28"/>
        </w:rPr>
        <w:t>...</w:t>
      </w:r>
      <w:r w:rsidRPr="00A730A0">
        <w:rPr>
          <w:rFonts w:eastAsia="Calibri"/>
          <w:spacing w:val="-2"/>
          <w:szCs w:val="28"/>
          <w:lang w:val="pt-BR"/>
        </w:rPr>
        <w:t xml:space="preserve"> </w:t>
      </w:r>
      <w:r w:rsidRPr="008817F6">
        <w:rPr>
          <w:rFonts w:eastAsia="Calibri"/>
          <w:spacing w:val="-2"/>
          <w:szCs w:val="28"/>
          <w:lang w:val="pt-BR"/>
        </w:rPr>
        <w:t>Sử dụng thuốc sinh học, nguồn gốc sinh học để phòng trừ các loại sâu hại khi đến ngưỡng;</w:t>
      </w:r>
    </w:p>
    <w:p w:rsidR="002C1A9F" w:rsidRPr="008817F6" w:rsidRDefault="002C1A9F" w:rsidP="00F80721">
      <w:pPr>
        <w:spacing w:line="269" w:lineRule="auto"/>
        <w:ind w:firstLine="567"/>
        <w:jc w:val="both"/>
        <w:rPr>
          <w:rFonts w:eastAsia="Calibri"/>
          <w:b/>
          <w:szCs w:val="28"/>
        </w:rPr>
      </w:pPr>
      <w:r w:rsidRPr="008817F6">
        <w:rPr>
          <w:rFonts w:eastAsia="Calibri"/>
          <w:b/>
          <w:szCs w:val="28"/>
        </w:rPr>
        <w:t>2.2. Biện pháp hóa học</w:t>
      </w:r>
      <w:r w:rsidRPr="008817F6">
        <w:rPr>
          <w:rFonts w:eastAsia="Calibri"/>
          <w:b/>
          <w:szCs w:val="28"/>
          <w:lang w:val="pt-BR"/>
        </w:rPr>
        <w:t xml:space="preserve"> </w:t>
      </w:r>
    </w:p>
    <w:p w:rsidR="002C1A9F" w:rsidRPr="008817F6" w:rsidRDefault="002C1A9F" w:rsidP="00F80721">
      <w:pPr>
        <w:spacing w:line="269" w:lineRule="auto"/>
        <w:ind w:firstLine="567"/>
        <w:jc w:val="both"/>
        <w:outlineLvl w:val="0"/>
        <w:rPr>
          <w:rFonts w:eastAsia="Times New Roman"/>
          <w:szCs w:val="28"/>
          <w:lang w:val="nl-NL"/>
        </w:rPr>
      </w:pPr>
      <w:r w:rsidRPr="008817F6">
        <w:rPr>
          <w:rFonts w:eastAsia="Times New Roman"/>
          <w:szCs w:val="28"/>
          <w:lang w:val="nl-NL"/>
        </w:rPr>
        <w:t xml:space="preserve">- Chủ động phát hiện sớm các đối tượng sinh vật gây hại, đánh giá nhận định mức độ hại để quyết định phòng trừ hiệu quả, </w:t>
      </w:r>
      <w:r w:rsidRPr="008817F6">
        <w:rPr>
          <w:rFonts w:eastAsia="Times New Roman"/>
          <w:szCs w:val="28"/>
          <w:lang w:val="sv-SE"/>
        </w:rPr>
        <w:t xml:space="preserve">chỉ </w:t>
      </w:r>
      <w:r w:rsidRPr="008817F6">
        <w:rPr>
          <w:rFonts w:eastAsia="Times New Roman"/>
          <w:szCs w:val="28"/>
          <w:lang w:val="nl-NL"/>
        </w:rPr>
        <w:t>sử dụng thuốc bảo vệ thực vật khi sâu bệnh hại đến ngưỡng phòng trừ.</w:t>
      </w:r>
    </w:p>
    <w:p w:rsidR="002C1A9F" w:rsidRPr="008817F6" w:rsidRDefault="002C1A9F" w:rsidP="00F80721">
      <w:pPr>
        <w:spacing w:line="269" w:lineRule="auto"/>
        <w:ind w:firstLine="567"/>
        <w:jc w:val="both"/>
        <w:outlineLvl w:val="0"/>
        <w:rPr>
          <w:rFonts w:eastAsia="Times New Roman"/>
          <w:szCs w:val="28"/>
          <w:lang w:val="nl-NL"/>
        </w:rPr>
      </w:pPr>
      <w:r w:rsidRPr="008817F6">
        <w:rPr>
          <w:rFonts w:eastAsia="Times New Roman"/>
          <w:szCs w:val="28"/>
          <w:lang w:val="nl-NL"/>
        </w:rPr>
        <w:t xml:space="preserve">- </w:t>
      </w:r>
      <w:r w:rsidRPr="008817F6">
        <w:rPr>
          <w:rFonts w:eastAsia="Times New Roman"/>
          <w:szCs w:val="28"/>
          <w:lang w:val="sv-SE"/>
        </w:rPr>
        <w:t xml:space="preserve">Sử dụng các loại thuốc bảo vệ thực vật trong Danh mục thuốc bảo vệ thực vật được phép sử dụng tại Việt Nam; tuân thủ theo nguyên tắc 4 đúng: </w:t>
      </w:r>
      <w:r w:rsidRPr="008817F6">
        <w:rPr>
          <w:rFonts w:eastAsia="Times New Roman"/>
          <w:szCs w:val="28"/>
          <w:lang w:val="nl-NL"/>
        </w:rPr>
        <w:t>đúng thuốc, đúng nồng độ-liều lượng, đúng lúc và đúng cách</w:t>
      </w:r>
      <w:r w:rsidRPr="008817F6">
        <w:rPr>
          <w:rFonts w:eastAsia="Times New Roman"/>
          <w:szCs w:val="28"/>
          <w:lang w:val="sv-SE"/>
        </w:rPr>
        <w:t>.</w:t>
      </w:r>
    </w:p>
    <w:p w:rsidR="002C1A9F" w:rsidRPr="008817F6" w:rsidRDefault="002C1A9F" w:rsidP="00F80721">
      <w:pPr>
        <w:spacing w:line="269" w:lineRule="auto"/>
        <w:ind w:firstLine="567"/>
        <w:jc w:val="both"/>
        <w:textAlignment w:val="baseline"/>
        <w:rPr>
          <w:rFonts w:eastAsia="Calibri"/>
          <w:szCs w:val="28"/>
          <w:lang w:val="pt-BR"/>
        </w:rPr>
      </w:pPr>
      <w:r w:rsidRPr="008817F6">
        <w:rPr>
          <w:rFonts w:eastAsia="Calibri"/>
          <w:szCs w:val="28"/>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8817F6">
        <w:rPr>
          <w:rFonts w:eastAsia="Calibri"/>
          <w:szCs w:val="28"/>
        </w:rPr>
        <w:t xml:space="preserve"> và hướng dẫn của cơ quan chuyên môn.</w:t>
      </w:r>
    </w:p>
    <w:p w:rsidR="002C1A9F" w:rsidRPr="008817F6" w:rsidRDefault="002C1A9F" w:rsidP="00F80721">
      <w:pPr>
        <w:spacing w:line="269" w:lineRule="auto"/>
        <w:ind w:firstLine="567"/>
        <w:jc w:val="both"/>
        <w:rPr>
          <w:rFonts w:eastAsia="Calibri"/>
          <w:b/>
          <w:szCs w:val="28"/>
          <w:lang w:val="pt-BR"/>
        </w:rPr>
      </w:pPr>
      <w:r w:rsidRPr="008817F6">
        <w:rPr>
          <w:rFonts w:eastAsia="Calibri"/>
          <w:b/>
          <w:szCs w:val="28"/>
          <w:lang w:val="pt-BR"/>
        </w:rPr>
        <w:t>VI. THU HOẠCH</w:t>
      </w:r>
    </w:p>
    <w:p w:rsidR="002C1A9F" w:rsidRPr="008817F6" w:rsidRDefault="002C1A9F" w:rsidP="00F80721">
      <w:pPr>
        <w:shd w:val="clear" w:color="auto" w:fill="FFFFFF"/>
        <w:spacing w:line="269" w:lineRule="auto"/>
        <w:ind w:firstLine="567"/>
        <w:jc w:val="both"/>
        <w:rPr>
          <w:rFonts w:eastAsia="Times New Roman"/>
          <w:szCs w:val="28"/>
        </w:rPr>
      </w:pPr>
      <w:r w:rsidRPr="008817F6">
        <w:rPr>
          <w:rFonts w:eastAsia="Times New Roman"/>
          <w:szCs w:val="28"/>
          <w:lang w:val="pt-BR"/>
        </w:rPr>
        <w:t xml:space="preserve">Thời gian từ khi đậu quả đến khi thu hoạch từ 180-200 ngày tùy theo giống, mùa vụ. Tiến hành thu hoạch khi quả đã chín sinh lý trên cây. Quả phát </w:t>
      </w:r>
      <w:r w:rsidRPr="008817F6">
        <w:rPr>
          <w:rFonts w:eastAsia="Times New Roman"/>
          <w:szCs w:val="28"/>
          <w:lang w:val="pt-BR"/>
        </w:rPr>
        <w:lastRenderedPageBreak/>
        <w:t xml:space="preserve">triển đạt đến hình thái, màu sắc đặc trưng của giống. Năng suất trung bình </w:t>
      </w:r>
      <w:r>
        <w:rPr>
          <w:rFonts w:eastAsia="Times New Roman"/>
          <w:szCs w:val="28"/>
          <w:lang w:val="pt-BR"/>
        </w:rPr>
        <w:t xml:space="preserve">khoảng </w:t>
      </w:r>
      <w:r w:rsidRPr="008817F6">
        <w:rPr>
          <w:rFonts w:eastAsia="Times New Roman"/>
          <w:szCs w:val="28"/>
        </w:rPr>
        <w:t>13,7 tấn/ha</w:t>
      </w:r>
    </w:p>
    <w:p w:rsidR="002C1A9F" w:rsidRPr="008817F6" w:rsidRDefault="002C1A9F" w:rsidP="00F80721">
      <w:pPr>
        <w:shd w:val="clear" w:color="auto" w:fill="FFFFFF"/>
        <w:spacing w:line="269" w:lineRule="auto"/>
        <w:ind w:firstLine="567"/>
        <w:jc w:val="both"/>
        <w:rPr>
          <w:rFonts w:eastAsia="Calibri"/>
          <w:szCs w:val="28"/>
          <w:lang w:val="pt-BR"/>
        </w:rPr>
      </w:pPr>
      <w:r w:rsidRPr="008817F6">
        <w:rPr>
          <w:rFonts w:eastAsia="Times New Roman"/>
          <w:szCs w:val="28"/>
          <w:lang w:val="pt-BR"/>
        </w:rPr>
        <w:t>Khi thu hoạch nên cắt cả cuống quả dài 1-2cm, loại bỏ quả có vết sâu bệnh, tổn thương và bao quả bằng các loại bao giấy nhằm tránh trầy xướt trong quá trình vận chuyển.</w:t>
      </w:r>
      <w:r w:rsidRPr="008817F6">
        <w:rPr>
          <w:rFonts w:eastAsia="Calibri"/>
          <w:szCs w:val="28"/>
          <w:lang w:val="pt-BR"/>
        </w:rPr>
        <w:t>/.</w:t>
      </w:r>
    </w:p>
    <w:p w:rsidR="002C1A9F" w:rsidRPr="00EE30F9" w:rsidRDefault="002C1A9F" w:rsidP="00F80721">
      <w:pPr>
        <w:keepNext/>
        <w:keepLines/>
        <w:spacing w:before="120" w:line="240" w:lineRule="auto"/>
        <w:jc w:val="both"/>
        <w:outlineLvl w:val="0"/>
      </w:pPr>
    </w:p>
    <w:p w:rsidR="002C1A9F" w:rsidRDefault="002C1A9F" w:rsidP="00F80721">
      <w:pPr>
        <w:jc w:val="both"/>
        <w:rPr>
          <w:sz w:val="26"/>
          <w:szCs w:val="26"/>
        </w:rPr>
      </w:pPr>
    </w:p>
    <w:p w:rsidR="00EE2575" w:rsidRDefault="00EE2575" w:rsidP="00F80721">
      <w:pPr>
        <w:widowControl w:val="0"/>
        <w:spacing w:before="120" w:after="0" w:line="240" w:lineRule="auto"/>
        <w:jc w:val="both"/>
        <w:rPr>
          <w:rFonts w:eastAsia="Times New Roman" w:cs="Times New Roman"/>
          <w:b/>
          <w:color w:val="000000" w:themeColor="text1"/>
          <w:kern w:val="32"/>
          <w:sz w:val="26"/>
          <w:szCs w:val="26"/>
          <w:lang w:val="nl-NL"/>
        </w:rPr>
      </w:pPr>
      <w:bookmarkStart w:id="52" w:name="_Toc176375871"/>
      <w:bookmarkStart w:id="53" w:name="_Toc176375938"/>
      <w:bookmarkStart w:id="54" w:name="_Toc176377302"/>
      <w:r w:rsidRPr="0026467D">
        <w:rPr>
          <w:rFonts w:eastAsia="Times New Roman" w:cs="Times New Roman"/>
          <w:b/>
          <w:color w:val="000000" w:themeColor="text1"/>
          <w:sz w:val="26"/>
          <w:szCs w:val="26"/>
        </w:rPr>
        <w:t xml:space="preserve">QTSX: </w:t>
      </w:r>
      <w:r>
        <w:rPr>
          <w:rFonts w:eastAsia="Times New Roman" w:cs="Times New Roman"/>
          <w:b/>
          <w:color w:val="000000" w:themeColor="text1"/>
          <w:sz w:val="26"/>
          <w:szCs w:val="26"/>
        </w:rPr>
        <w:t>20</w:t>
      </w:r>
    </w:p>
    <w:p w:rsidR="00EE2575" w:rsidRDefault="00EE2575" w:rsidP="00F80721">
      <w:pPr>
        <w:keepNext/>
        <w:keepLines/>
        <w:spacing w:before="240"/>
        <w:jc w:val="both"/>
        <w:outlineLvl w:val="0"/>
        <w:rPr>
          <w:rFonts w:eastAsia="Times New Roman"/>
          <w:b/>
          <w:bCs/>
          <w:szCs w:val="28"/>
        </w:rPr>
      </w:pPr>
    </w:p>
    <w:p w:rsidR="002C1A9F" w:rsidRPr="008817F6" w:rsidRDefault="002C1A9F" w:rsidP="00F80721">
      <w:pPr>
        <w:keepNext/>
        <w:keepLines/>
        <w:spacing w:before="240"/>
        <w:jc w:val="both"/>
        <w:outlineLvl w:val="0"/>
        <w:rPr>
          <w:rFonts w:eastAsia="Times New Roman"/>
          <w:b/>
          <w:bCs/>
          <w:szCs w:val="28"/>
        </w:rPr>
      </w:pPr>
      <w:r w:rsidRPr="00E076B5">
        <w:rPr>
          <w:rFonts w:eastAsia="Times New Roman"/>
          <w:b/>
          <w:bCs/>
          <w:szCs w:val="28"/>
        </w:rPr>
        <w:t xml:space="preserve">QUY TRÌNH SẢN XUẤT CÂY CAU </w:t>
      </w:r>
      <w:bookmarkEnd w:id="52"/>
      <w:bookmarkEnd w:id="53"/>
      <w:bookmarkEnd w:id="54"/>
    </w:p>
    <w:p w:rsidR="002C1A9F" w:rsidRPr="008817F6" w:rsidRDefault="002C1A9F" w:rsidP="00F80721">
      <w:pPr>
        <w:widowControl w:val="0"/>
        <w:spacing w:before="80" w:line="240" w:lineRule="auto"/>
        <w:ind w:firstLine="567"/>
        <w:jc w:val="both"/>
        <w:rPr>
          <w:rFonts w:eastAsia="Calibri"/>
          <w:b/>
          <w:bCs/>
          <w:szCs w:val="28"/>
        </w:rPr>
      </w:pPr>
      <w:r w:rsidRPr="008817F6">
        <w:rPr>
          <w:rFonts w:eastAsia="Calibri"/>
          <w:b/>
          <w:bCs/>
          <w:szCs w:val="28"/>
        </w:rPr>
        <w:t>I. YÊU CẦU SINH THÁI</w:t>
      </w:r>
    </w:p>
    <w:p w:rsidR="002C1A9F" w:rsidRPr="008817F6" w:rsidRDefault="002C1A9F" w:rsidP="00F80721">
      <w:pPr>
        <w:widowControl w:val="0"/>
        <w:spacing w:before="80" w:line="240" w:lineRule="auto"/>
        <w:ind w:firstLine="567"/>
        <w:jc w:val="both"/>
        <w:rPr>
          <w:rFonts w:eastAsia="Calibri"/>
          <w:b/>
          <w:bCs/>
          <w:szCs w:val="28"/>
        </w:rPr>
      </w:pPr>
      <w:r w:rsidRPr="008817F6">
        <w:rPr>
          <w:rFonts w:eastAsia="Calibri"/>
          <w:b/>
          <w:bCs/>
          <w:szCs w:val="28"/>
        </w:rPr>
        <w:t>1. Nhiệt độ, ánh sáng</w:t>
      </w:r>
    </w:p>
    <w:p w:rsidR="002C1A9F" w:rsidRPr="008817F6" w:rsidRDefault="002C1A9F" w:rsidP="00F80721">
      <w:pPr>
        <w:widowControl w:val="0"/>
        <w:spacing w:before="80" w:line="240" w:lineRule="auto"/>
        <w:ind w:firstLine="567"/>
        <w:jc w:val="both"/>
        <w:rPr>
          <w:rFonts w:eastAsia="Calibri"/>
          <w:szCs w:val="28"/>
        </w:rPr>
      </w:pPr>
      <w:r w:rsidRPr="008817F6">
        <w:rPr>
          <w:rFonts w:eastAsia="Calibri"/>
          <w:b/>
          <w:bCs/>
          <w:szCs w:val="28"/>
        </w:rPr>
        <w:t>-</w:t>
      </w:r>
      <w:r w:rsidRPr="008817F6">
        <w:rPr>
          <w:rFonts w:eastAsia="Calibri"/>
          <w:szCs w:val="28"/>
        </w:rPr>
        <w:t xml:space="preserve"> Nhiệt độ thích hợp từ 20-25</w:t>
      </w:r>
      <w:r w:rsidRPr="008817F6">
        <w:rPr>
          <w:rFonts w:eastAsia="Calibri"/>
          <w:szCs w:val="28"/>
          <w:vertAlign w:val="superscript"/>
        </w:rPr>
        <w:t>0</w:t>
      </w:r>
      <w:r w:rsidRPr="008817F6">
        <w:rPr>
          <w:rFonts w:eastAsia="Calibri"/>
          <w:szCs w:val="28"/>
        </w:rPr>
        <w:t>C cho cây sinh trưởng, phát triển.</w:t>
      </w:r>
    </w:p>
    <w:p w:rsidR="002C1A9F" w:rsidRPr="008817F6" w:rsidRDefault="002C1A9F" w:rsidP="00F80721">
      <w:pPr>
        <w:widowControl w:val="0"/>
        <w:spacing w:before="80" w:line="240" w:lineRule="auto"/>
        <w:ind w:firstLine="567"/>
        <w:jc w:val="both"/>
        <w:rPr>
          <w:rFonts w:eastAsia="Calibri"/>
          <w:szCs w:val="28"/>
          <w:shd w:val="clear" w:color="auto" w:fill="FFFFFF"/>
        </w:rPr>
      </w:pPr>
      <w:r w:rsidRPr="008817F6">
        <w:rPr>
          <w:rFonts w:eastAsia="Calibri"/>
          <w:b/>
          <w:bCs/>
          <w:szCs w:val="28"/>
        </w:rPr>
        <w:t xml:space="preserve">- </w:t>
      </w:r>
      <w:r w:rsidRPr="008817F6">
        <w:rPr>
          <w:rFonts w:eastAsia="Calibri"/>
          <w:szCs w:val="28"/>
          <w:shd w:val="clear" w:color="auto" w:fill="FFFFFF"/>
        </w:rPr>
        <w:t>Là loại cây thay đổi đặc tính ánh sáng, lúc nhỏ thì chịu bóng nhưng càng lớn cây lại rất ưa sáng.</w:t>
      </w:r>
    </w:p>
    <w:p w:rsidR="002C1A9F" w:rsidRPr="008817F6" w:rsidRDefault="002C1A9F" w:rsidP="00F80721">
      <w:pPr>
        <w:widowControl w:val="0"/>
        <w:spacing w:before="80" w:line="240" w:lineRule="auto"/>
        <w:ind w:firstLine="567"/>
        <w:jc w:val="both"/>
        <w:rPr>
          <w:rFonts w:eastAsia="Calibri"/>
          <w:b/>
          <w:bCs/>
          <w:szCs w:val="28"/>
          <w:shd w:val="clear" w:color="auto" w:fill="FFFFFF"/>
        </w:rPr>
      </w:pPr>
      <w:r w:rsidRPr="008817F6">
        <w:rPr>
          <w:rFonts w:eastAsia="Calibri"/>
          <w:b/>
          <w:bCs/>
          <w:szCs w:val="28"/>
          <w:shd w:val="clear" w:color="auto" w:fill="FFFFFF"/>
        </w:rPr>
        <w:t>2. Ẩm độ và nước</w:t>
      </w:r>
    </w:p>
    <w:p w:rsidR="002C1A9F" w:rsidRPr="008817F6" w:rsidRDefault="002C1A9F" w:rsidP="00F80721">
      <w:pPr>
        <w:widowControl w:val="0"/>
        <w:spacing w:before="80" w:line="240" w:lineRule="auto"/>
        <w:ind w:firstLine="567"/>
        <w:jc w:val="both"/>
        <w:rPr>
          <w:rFonts w:eastAsia="Calibri"/>
          <w:szCs w:val="28"/>
        </w:rPr>
      </w:pPr>
      <w:r w:rsidRPr="008817F6">
        <w:rPr>
          <w:rFonts w:eastAsia="Calibri"/>
          <w:szCs w:val="28"/>
        </w:rPr>
        <w:t>Cây cau có khả năng chịu hạn tốt, có thể phát triển tốt ở những vùng có lượng mưa từ 1.000mm/năm. Giai đoạn sinh trưởng của cây cau yêu cầu lượng mưa từ 50-100 mm/tháng.</w:t>
      </w:r>
    </w:p>
    <w:p w:rsidR="002C1A9F" w:rsidRPr="008817F6" w:rsidRDefault="002C1A9F" w:rsidP="00F80721">
      <w:pPr>
        <w:widowControl w:val="0"/>
        <w:spacing w:before="80" w:line="240" w:lineRule="auto"/>
        <w:ind w:firstLine="567"/>
        <w:jc w:val="both"/>
        <w:rPr>
          <w:rFonts w:eastAsia="Calibri"/>
          <w:b/>
          <w:szCs w:val="28"/>
        </w:rPr>
      </w:pPr>
      <w:r w:rsidRPr="008817F6">
        <w:rPr>
          <w:rFonts w:eastAsia="Calibri"/>
          <w:b/>
          <w:szCs w:val="28"/>
        </w:rPr>
        <w:t xml:space="preserve">3. Đất trồng </w:t>
      </w:r>
    </w:p>
    <w:p w:rsidR="002C1A9F" w:rsidRPr="008817F6" w:rsidRDefault="002C1A9F" w:rsidP="00F80721">
      <w:pPr>
        <w:widowControl w:val="0"/>
        <w:spacing w:before="80" w:line="240" w:lineRule="auto"/>
        <w:ind w:firstLine="567"/>
        <w:jc w:val="both"/>
        <w:rPr>
          <w:rFonts w:eastAsia="Calibri"/>
          <w:szCs w:val="28"/>
          <w:shd w:val="clear" w:color="auto" w:fill="FFFFFF"/>
        </w:rPr>
      </w:pPr>
      <w:r w:rsidRPr="008817F6">
        <w:rPr>
          <w:rFonts w:eastAsia="Calibri"/>
          <w:szCs w:val="28"/>
          <w:shd w:val="clear" w:color="auto" w:fill="FFFFFF"/>
        </w:rPr>
        <w:t>Cây cau không kén đất, có thể trồng trên nhiều loại đất khác nhau, từ đất thịt, đất pha cát đến đất phù sa. Tuy nhiên, đất trồng cần phải thoát nước tốt để tránh ngập úng gây thối rễ.</w:t>
      </w:r>
    </w:p>
    <w:p w:rsidR="002C1A9F" w:rsidRPr="008817F6" w:rsidRDefault="002C1A9F" w:rsidP="00F80721">
      <w:pPr>
        <w:widowControl w:val="0"/>
        <w:spacing w:before="80" w:line="240" w:lineRule="auto"/>
        <w:ind w:firstLine="567"/>
        <w:jc w:val="both"/>
        <w:outlineLvl w:val="0"/>
        <w:rPr>
          <w:rFonts w:eastAsia="SimSun"/>
          <w:b/>
          <w:bCs/>
          <w:szCs w:val="28"/>
        </w:rPr>
      </w:pPr>
      <w:r w:rsidRPr="008817F6">
        <w:rPr>
          <w:rFonts w:eastAsia="SimSun"/>
          <w:b/>
          <w:bCs/>
          <w:szCs w:val="28"/>
        </w:rPr>
        <w:t>II. YÊU CẦU VỀ GIỐNG</w:t>
      </w:r>
    </w:p>
    <w:p w:rsidR="002C1A9F" w:rsidRPr="008817F6" w:rsidRDefault="002C1A9F" w:rsidP="00F80721">
      <w:pPr>
        <w:widowControl w:val="0"/>
        <w:spacing w:before="80" w:line="240" w:lineRule="auto"/>
        <w:ind w:firstLine="567"/>
        <w:jc w:val="both"/>
        <w:rPr>
          <w:rFonts w:eastAsia="Calibri"/>
          <w:szCs w:val="28"/>
        </w:rPr>
      </w:pPr>
      <w:r w:rsidRPr="008817F6">
        <w:rPr>
          <w:rFonts w:eastAsia="Calibri"/>
          <w:b/>
          <w:bCs/>
          <w:szCs w:val="28"/>
        </w:rPr>
        <w:t xml:space="preserve">- </w:t>
      </w:r>
      <w:r w:rsidRPr="008817F6">
        <w:rPr>
          <w:rFonts w:eastAsia="Calibri"/>
          <w:szCs w:val="28"/>
        </w:rPr>
        <w:t>Chọn những cây cau khỏe và sinh trưởng tốt, chọn quả to, đều và mẩy. Sau đó tiến hành cắt bỏ các chùm ở đầu, rồi để vàng. Sau khi thu hoạch 1 tuần thì cắt bỏ những đầu quả để dễ dàng nảy mầm hơn.</w:t>
      </w:r>
    </w:p>
    <w:p w:rsidR="002C1A9F" w:rsidRPr="008817F6" w:rsidRDefault="002C1A9F" w:rsidP="00F80721">
      <w:pPr>
        <w:widowControl w:val="0"/>
        <w:spacing w:before="80" w:line="240" w:lineRule="auto"/>
        <w:ind w:firstLine="567"/>
        <w:jc w:val="both"/>
        <w:rPr>
          <w:rFonts w:eastAsia="Calibri"/>
          <w:bCs/>
          <w:i/>
          <w:iCs/>
          <w:szCs w:val="28"/>
        </w:rPr>
      </w:pPr>
      <w:r w:rsidRPr="008817F6">
        <w:rPr>
          <w:rFonts w:eastAsia="Times New Roman"/>
          <w:szCs w:val="28"/>
        </w:rPr>
        <w:t>- Chọn cây thân thẳng, không bị sâu bệnh, không có vết thương. Bộ rễ phát triển tốt, nhiều rễ phụ, không bị dập nát. Lá xanh tốt, không bị vàng úa, héo khô.</w:t>
      </w:r>
    </w:p>
    <w:p w:rsidR="002C1A9F" w:rsidRPr="008817F6" w:rsidRDefault="002C1A9F" w:rsidP="00F80721">
      <w:pPr>
        <w:widowControl w:val="0"/>
        <w:spacing w:before="80" w:line="240" w:lineRule="auto"/>
        <w:ind w:firstLine="567"/>
        <w:jc w:val="both"/>
        <w:outlineLvl w:val="0"/>
        <w:rPr>
          <w:rFonts w:eastAsia="SimSun"/>
          <w:b/>
          <w:bCs/>
          <w:szCs w:val="28"/>
          <w:lang w:val="pt-BR"/>
        </w:rPr>
      </w:pPr>
      <w:r w:rsidRPr="008817F6">
        <w:rPr>
          <w:rFonts w:eastAsia="SimSun"/>
          <w:b/>
          <w:bCs/>
          <w:szCs w:val="28"/>
        </w:rPr>
        <w:t>III. KỸ THUẬT GIEO TRỒNG</w:t>
      </w:r>
    </w:p>
    <w:p w:rsidR="002C1A9F" w:rsidRPr="008817F6" w:rsidRDefault="002C1A9F" w:rsidP="00F80721">
      <w:pPr>
        <w:widowControl w:val="0"/>
        <w:spacing w:before="80" w:line="240" w:lineRule="auto"/>
        <w:ind w:firstLine="567"/>
        <w:jc w:val="both"/>
        <w:rPr>
          <w:rFonts w:eastAsia="Calibri"/>
          <w:b/>
          <w:bCs/>
          <w:szCs w:val="28"/>
        </w:rPr>
      </w:pPr>
      <w:r w:rsidRPr="008817F6">
        <w:rPr>
          <w:rFonts w:eastAsia="Calibri"/>
          <w:b/>
          <w:bCs/>
          <w:szCs w:val="28"/>
          <w:lang w:val="pt-BR"/>
        </w:rPr>
        <w:t>1.</w:t>
      </w:r>
      <w:r w:rsidRPr="008817F6">
        <w:rPr>
          <w:rFonts w:eastAsia="Calibri"/>
          <w:b/>
          <w:bCs/>
          <w:szCs w:val="28"/>
        </w:rPr>
        <w:t xml:space="preserve"> Thời vụ </w:t>
      </w:r>
    </w:p>
    <w:p w:rsidR="002C1A9F" w:rsidRPr="008817F6" w:rsidRDefault="002C1A9F" w:rsidP="00F80721">
      <w:pPr>
        <w:widowControl w:val="0"/>
        <w:spacing w:before="80" w:line="240" w:lineRule="auto"/>
        <w:ind w:firstLine="567"/>
        <w:jc w:val="both"/>
        <w:rPr>
          <w:rFonts w:eastAsia="Calibri"/>
          <w:szCs w:val="28"/>
          <w:lang w:val="pt-BR"/>
        </w:rPr>
      </w:pPr>
      <w:r w:rsidRPr="008817F6">
        <w:rPr>
          <w:rFonts w:eastAsia="Calibri"/>
          <w:szCs w:val="28"/>
        </w:rPr>
        <w:lastRenderedPageBreak/>
        <w:t>Thời điểm thích hợp nhất để thực hiện</w:t>
      </w:r>
      <w:r w:rsidRPr="008817F6">
        <w:rPr>
          <w:rFonts w:eastAsia="Calibri"/>
          <w:bCs/>
          <w:szCs w:val="28"/>
        </w:rPr>
        <w:t xml:space="preserve"> trồng cau</w:t>
      </w:r>
      <w:r w:rsidRPr="008817F6">
        <w:rPr>
          <w:rFonts w:eastAsia="Calibri"/>
          <w:szCs w:val="28"/>
        </w:rPr>
        <w:t> là tháng 9-10 dương lịch, khi cây giống được 2 đến 3 lá mầm, thì đánh cây và tiến hành trồng.</w:t>
      </w:r>
    </w:p>
    <w:p w:rsidR="002C1A9F" w:rsidRPr="008817F6" w:rsidRDefault="002C1A9F" w:rsidP="00F80721">
      <w:pPr>
        <w:widowControl w:val="0"/>
        <w:spacing w:before="80" w:line="240" w:lineRule="auto"/>
        <w:ind w:firstLine="567"/>
        <w:jc w:val="both"/>
        <w:rPr>
          <w:rFonts w:eastAsia="Calibri"/>
          <w:szCs w:val="28"/>
        </w:rPr>
      </w:pPr>
      <w:r w:rsidRPr="008817F6">
        <w:rPr>
          <w:rFonts w:eastAsia="Calibri"/>
          <w:b/>
          <w:bCs/>
          <w:szCs w:val="28"/>
        </w:rPr>
        <w:t>2.</w:t>
      </w:r>
      <w:r w:rsidRPr="008817F6">
        <w:rPr>
          <w:rFonts w:eastAsia="Calibri"/>
          <w:b/>
          <w:bCs/>
          <w:szCs w:val="28"/>
          <w:lang w:val="pt-BR"/>
        </w:rPr>
        <w:t xml:space="preserve"> Làm đất</w:t>
      </w:r>
    </w:p>
    <w:p w:rsidR="002C1A9F" w:rsidRPr="008817F6" w:rsidRDefault="002C1A9F" w:rsidP="00F80721">
      <w:pPr>
        <w:widowControl w:val="0"/>
        <w:spacing w:before="80" w:line="240" w:lineRule="auto"/>
        <w:ind w:firstLine="567"/>
        <w:jc w:val="both"/>
        <w:rPr>
          <w:rFonts w:eastAsia="Calibri"/>
          <w:szCs w:val="28"/>
          <w:shd w:val="clear" w:color="auto" w:fill="FFFFFF"/>
        </w:rPr>
      </w:pPr>
      <w:r w:rsidRPr="008817F6">
        <w:rPr>
          <w:rFonts w:eastAsia="Calibri"/>
          <w:szCs w:val="28"/>
          <w:shd w:val="clear" w:color="auto" w:fill="FFFFFF"/>
        </w:rPr>
        <w:t>Đất thịt, đất sét, đất tơi xốp, giàu mùn, thoát nước tốt, độ pH từ 5-7. Đất được cày bừa kỹ, dọn sạch cỏ dại, rải vôi để diệt trừ mầm bệnh trước khi trồng.</w:t>
      </w:r>
    </w:p>
    <w:p w:rsidR="002C1A9F" w:rsidRPr="008817F6" w:rsidRDefault="002C1A9F" w:rsidP="00F80721">
      <w:pPr>
        <w:widowControl w:val="0"/>
        <w:spacing w:before="80" w:line="240" w:lineRule="auto"/>
        <w:ind w:firstLine="567"/>
        <w:jc w:val="both"/>
        <w:rPr>
          <w:rFonts w:eastAsia="Calibri"/>
          <w:szCs w:val="28"/>
          <w:shd w:val="clear" w:color="auto" w:fill="FFFFFF"/>
        </w:rPr>
      </w:pPr>
      <w:r w:rsidRPr="008817F6">
        <w:rPr>
          <w:rFonts w:eastAsia="Calibri"/>
          <w:b/>
          <w:bCs/>
          <w:szCs w:val="28"/>
          <w:shd w:val="clear" w:color="auto" w:fill="FFFFFF"/>
        </w:rPr>
        <w:t>3</w:t>
      </w:r>
      <w:r w:rsidRPr="008817F6">
        <w:rPr>
          <w:rFonts w:eastAsia="Calibri"/>
          <w:b/>
          <w:bCs/>
          <w:szCs w:val="28"/>
        </w:rPr>
        <w:t>. Mật độ</w:t>
      </w:r>
    </w:p>
    <w:p w:rsidR="002C1A9F" w:rsidRPr="008817F6" w:rsidRDefault="002C1A9F" w:rsidP="00F80721">
      <w:pPr>
        <w:widowControl w:val="0"/>
        <w:spacing w:before="80" w:line="240" w:lineRule="auto"/>
        <w:ind w:firstLine="567"/>
        <w:jc w:val="both"/>
        <w:rPr>
          <w:rFonts w:eastAsia="Calibri"/>
          <w:b/>
          <w:bCs/>
          <w:i/>
          <w:iCs/>
          <w:szCs w:val="28"/>
        </w:rPr>
      </w:pPr>
      <w:r w:rsidRPr="008817F6">
        <w:rPr>
          <w:rFonts w:eastAsia="Calibri"/>
          <w:szCs w:val="28"/>
          <w:shd w:val="clear" w:color="auto" w:fill="FFFFFF"/>
        </w:rPr>
        <w:t xml:space="preserve">Đào hố có kích thước 50x50x50cm, bón lót phân chuồng hoai mục, super lân, vôi bột, trồng cây cách cây </w:t>
      </w:r>
      <w:r>
        <w:rPr>
          <w:rFonts w:eastAsia="Calibri"/>
          <w:szCs w:val="28"/>
          <w:shd w:val="clear" w:color="auto" w:fill="FFFFFF"/>
        </w:rPr>
        <w:t>3</w:t>
      </w:r>
      <w:r w:rsidRPr="008817F6">
        <w:rPr>
          <w:rFonts w:eastAsia="Calibri"/>
          <w:szCs w:val="28"/>
          <w:shd w:val="clear" w:color="auto" w:fill="FFFFFF"/>
        </w:rPr>
        <w:t xml:space="preserve">m, hàng cách hàng </w:t>
      </w:r>
      <w:r>
        <w:rPr>
          <w:rFonts w:eastAsia="Calibri"/>
          <w:szCs w:val="28"/>
          <w:shd w:val="clear" w:color="auto" w:fill="FFFFFF"/>
        </w:rPr>
        <w:t>3</w:t>
      </w:r>
      <w:r w:rsidRPr="008817F6">
        <w:rPr>
          <w:rFonts w:eastAsia="Calibri"/>
          <w:szCs w:val="28"/>
          <w:shd w:val="clear" w:color="auto" w:fill="FFFFFF"/>
        </w:rPr>
        <w:t xml:space="preserve">m, đảm bảo mật độ </w:t>
      </w:r>
      <w:r>
        <w:rPr>
          <w:rFonts w:eastAsia="Calibri"/>
          <w:szCs w:val="28"/>
          <w:shd w:val="clear" w:color="auto" w:fill="FFFFFF"/>
        </w:rPr>
        <w:t>1</w:t>
      </w:r>
      <w:r w:rsidRPr="008817F6">
        <w:rPr>
          <w:rFonts w:eastAsia="Calibri"/>
          <w:szCs w:val="28"/>
          <w:shd w:val="clear" w:color="auto" w:fill="FFFFFF"/>
        </w:rPr>
        <w:t>.000 cây/ha.</w:t>
      </w:r>
    </w:p>
    <w:p w:rsidR="002C1A9F" w:rsidRPr="008817F6" w:rsidRDefault="002C1A9F" w:rsidP="00F80721">
      <w:pPr>
        <w:widowControl w:val="0"/>
        <w:spacing w:before="80" w:line="240" w:lineRule="auto"/>
        <w:ind w:firstLine="567"/>
        <w:jc w:val="both"/>
        <w:rPr>
          <w:rFonts w:eastAsia="Calibri"/>
          <w:b/>
          <w:bCs/>
          <w:szCs w:val="28"/>
        </w:rPr>
      </w:pPr>
      <w:r w:rsidRPr="008817F6">
        <w:rPr>
          <w:rFonts w:eastAsia="Calibri"/>
          <w:b/>
          <w:bCs/>
          <w:szCs w:val="28"/>
        </w:rPr>
        <w:t>4. Gieo trồng</w:t>
      </w:r>
    </w:p>
    <w:p w:rsidR="002C1A9F" w:rsidRPr="008817F6" w:rsidRDefault="002C1A9F" w:rsidP="00F80721">
      <w:pPr>
        <w:widowControl w:val="0"/>
        <w:spacing w:before="120" w:line="240" w:lineRule="auto"/>
        <w:ind w:firstLine="567"/>
        <w:jc w:val="both"/>
        <w:rPr>
          <w:rFonts w:eastAsia="Calibri"/>
          <w:szCs w:val="28"/>
        </w:rPr>
      </w:pPr>
      <w:r w:rsidRPr="008817F6">
        <w:rPr>
          <w:rFonts w:eastAsia="Calibri"/>
          <w:szCs w:val="28"/>
          <w:shd w:val="clear" w:color="auto" w:fill="FFFFFF"/>
        </w:rPr>
        <w:t xml:space="preserve">Đặt cây vào giữa hố, lấp đất đến cổ rễ, nén chặt. </w:t>
      </w:r>
      <w:r w:rsidRPr="008817F6">
        <w:rPr>
          <w:rFonts w:eastAsia="Calibri"/>
          <w:bCs/>
          <w:szCs w:val="28"/>
        </w:rPr>
        <w:t>Trồng cau</w:t>
      </w:r>
      <w:r w:rsidRPr="008817F6">
        <w:rPr>
          <w:rFonts w:eastAsia="Calibri"/>
          <w:szCs w:val="28"/>
        </w:rPr>
        <w:t> cần lưu ý được đặc tính của cây cau ưa sáng tránh trồng ở những nơi ít ánh sáng sẽ khiến lá yếu và rụng.</w:t>
      </w:r>
    </w:p>
    <w:p w:rsidR="002C1A9F" w:rsidRPr="008817F6" w:rsidRDefault="002C1A9F" w:rsidP="00F80721">
      <w:pPr>
        <w:widowControl w:val="0"/>
        <w:spacing w:before="120" w:line="240" w:lineRule="auto"/>
        <w:ind w:firstLine="567"/>
        <w:jc w:val="both"/>
        <w:rPr>
          <w:rFonts w:eastAsia="Calibri"/>
          <w:b/>
          <w:bCs/>
          <w:szCs w:val="28"/>
        </w:rPr>
      </w:pPr>
      <w:r w:rsidRPr="008817F6">
        <w:rPr>
          <w:rFonts w:eastAsia="Calibri"/>
          <w:b/>
          <w:bCs/>
          <w:szCs w:val="28"/>
        </w:rPr>
        <w:t>IV. CHĂM SÓC</w:t>
      </w:r>
    </w:p>
    <w:p w:rsidR="002C1A9F" w:rsidRPr="008817F6" w:rsidRDefault="002C1A9F" w:rsidP="00F80721">
      <w:pPr>
        <w:widowControl w:val="0"/>
        <w:spacing w:before="120" w:line="240" w:lineRule="auto"/>
        <w:ind w:firstLine="567"/>
        <w:jc w:val="both"/>
        <w:rPr>
          <w:rFonts w:eastAsia="Calibri"/>
          <w:b/>
          <w:bCs/>
          <w:szCs w:val="28"/>
        </w:rPr>
      </w:pPr>
      <w:r w:rsidRPr="008817F6">
        <w:rPr>
          <w:rFonts w:eastAsia="Calibri"/>
          <w:b/>
          <w:bCs/>
          <w:szCs w:val="28"/>
        </w:rPr>
        <w:t>1. Bón phân</w:t>
      </w:r>
    </w:p>
    <w:p w:rsidR="002C1A9F" w:rsidRPr="0013286F" w:rsidRDefault="002C1A9F" w:rsidP="00F80721">
      <w:pPr>
        <w:tabs>
          <w:tab w:val="left" w:pos="709"/>
        </w:tabs>
        <w:spacing w:before="100" w:line="240" w:lineRule="auto"/>
        <w:ind w:firstLine="567"/>
        <w:jc w:val="both"/>
        <w:rPr>
          <w:rFonts w:eastAsia="Calibri"/>
          <w:color w:val="000000"/>
          <w:szCs w:val="28"/>
          <w:shd w:val="clear" w:color="auto" w:fill="FFFFFF"/>
        </w:rPr>
      </w:pPr>
      <w:r w:rsidRPr="0013286F">
        <w:rPr>
          <w:rFonts w:eastAsia="Calibri"/>
          <w:b/>
          <w:color w:val="000000"/>
          <w:szCs w:val="28"/>
        </w:rPr>
        <w:t xml:space="preserve">1.1. Lượng phân bón: </w:t>
      </w:r>
      <w:r w:rsidRPr="0013286F">
        <w:rPr>
          <w:rFonts w:eastAsia="Calibri"/>
          <w:bCs/>
          <w:color w:val="000000"/>
          <w:szCs w:val="28"/>
        </w:rPr>
        <w:t>Khuyến cáo l</w:t>
      </w:r>
      <w:r w:rsidRPr="0013286F">
        <w:rPr>
          <w:rFonts w:eastAsia="Calibri"/>
          <w:bCs/>
          <w:color w:val="000000"/>
          <w:szCs w:val="28"/>
          <w:shd w:val="clear" w:color="auto" w:fill="FFFFFF"/>
        </w:rPr>
        <w:t>ượng phân bón tính cho 1ha</w:t>
      </w:r>
      <w:r w:rsidRPr="0013286F">
        <w:rPr>
          <w:rFonts w:eastAsia="Calibri"/>
          <w:color w:val="000000"/>
          <w:szCs w:val="28"/>
          <w:shd w:val="clear" w:color="auto" w:fill="FFFFFF"/>
        </w:rPr>
        <w:t>, mật độ trồng 1.000 cây/ha:</w:t>
      </w:r>
    </w:p>
    <w:tbl>
      <w:tblPr>
        <w:tblW w:w="9003" w:type="dxa"/>
        <w:tblLook w:val="04A0" w:firstRow="1" w:lastRow="0" w:firstColumn="1" w:lastColumn="0" w:noHBand="0" w:noVBand="1"/>
      </w:tblPr>
      <w:tblGrid>
        <w:gridCol w:w="2263"/>
        <w:gridCol w:w="3664"/>
        <w:gridCol w:w="1538"/>
        <w:gridCol w:w="1538"/>
      </w:tblGrid>
      <w:tr w:rsidR="002C1A9F" w:rsidRPr="008D280E" w:rsidTr="00350B01">
        <w:trPr>
          <w:trHeight w:val="209"/>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1A9F" w:rsidRPr="0013286F" w:rsidRDefault="002C1A9F" w:rsidP="00F80721">
            <w:pPr>
              <w:spacing w:before="40" w:line="240" w:lineRule="auto"/>
              <w:jc w:val="both"/>
              <w:rPr>
                <w:rFonts w:eastAsia="Times New Roman"/>
                <w:b/>
                <w:bCs/>
                <w:color w:val="000000"/>
                <w:szCs w:val="28"/>
              </w:rPr>
            </w:pPr>
            <w:r w:rsidRPr="0013286F">
              <w:rPr>
                <w:rFonts w:eastAsia="Times New Roman"/>
                <w:b/>
                <w:bCs/>
                <w:color w:val="000000"/>
                <w:szCs w:val="28"/>
              </w:rPr>
              <w:t>Thời kỳ</w:t>
            </w:r>
          </w:p>
        </w:tc>
        <w:tc>
          <w:tcPr>
            <w:tcW w:w="3664" w:type="dxa"/>
            <w:tcBorders>
              <w:top w:val="single" w:sz="4" w:space="0" w:color="auto"/>
              <w:left w:val="nil"/>
              <w:bottom w:val="single" w:sz="4" w:space="0" w:color="auto"/>
              <w:right w:val="single" w:sz="4" w:space="0" w:color="auto"/>
            </w:tcBorders>
            <w:shd w:val="clear" w:color="auto" w:fill="auto"/>
            <w:noWrap/>
            <w:vAlign w:val="bottom"/>
          </w:tcPr>
          <w:p w:rsidR="002C1A9F" w:rsidRPr="0013286F" w:rsidRDefault="002C1A9F" w:rsidP="00F80721">
            <w:pPr>
              <w:spacing w:before="40" w:line="240" w:lineRule="auto"/>
              <w:jc w:val="both"/>
              <w:rPr>
                <w:rFonts w:eastAsia="Times New Roman"/>
                <w:b/>
                <w:bCs/>
                <w:color w:val="000000"/>
                <w:szCs w:val="28"/>
              </w:rPr>
            </w:pPr>
            <w:r w:rsidRPr="0013286F">
              <w:rPr>
                <w:rFonts w:eastAsia="Times New Roman"/>
                <w:b/>
                <w:bCs/>
                <w:color w:val="000000"/>
                <w:szCs w:val="28"/>
              </w:rPr>
              <w:t>Phân bón</w:t>
            </w:r>
          </w:p>
        </w:tc>
        <w:tc>
          <w:tcPr>
            <w:tcW w:w="1538" w:type="dxa"/>
            <w:tcBorders>
              <w:top w:val="single" w:sz="4" w:space="0" w:color="auto"/>
              <w:left w:val="nil"/>
              <w:bottom w:val="single" w:sz="4" w:space="0" w:color="auto"/>
              <w:right w:val="single" w:sz="4" w:space="0" w:color="auto"/>
            </w:tcBorders>
            <w:shd w:val="clear" w:color="auto" w:fill="auto"/>
            <w:noWrap/>
            <w:vAlign w:val="bottom"/>
          </w:tcPr>
          <w:p w:rsidR="002C1A9F" w:rsidRPr="0013286F" w:rsidRDefault="002C1A9F" w:rsidP="00F80721">
            <w:pPr>
              <w:spacing w:before="40" w:line="240" w:lineRule="auto"/>
              <w:jc w:val="both"/>
              <w:rPr>
                <w:rFonts w:eastAsia="Times New Roman"/>
                <w:b/>
                <w:bCs/>
                <w:color w:val="000000"/>
                <w:szCs w:val="28"/>
              </w:rPr>
            </w:pPr>
            <w:r w:rsidRPr="0013286F">
              <w:rPr>
                <w:rFonts w:eastAsia="Times New Roman"/>
                <w:b/>
                <w:bCs/>
                <w:color w:val="000000"/>
                <w:szCs w:val="28"/>
              </w:rPr>
              <w:t>ĐVT</w:t>
            </w:r>
          </w:p>
        </w:tc>
        <w:tc>
          <w:tcPr>
            <w:tcW w:w="1538" w:type="dxa"/>
            <w:tcBorders>
              <w:top w:val="single" w:sz="4" w:space="0" w:color="auto"/>
              <w:left w:val="nil"/>
              <w:bottom w:val="single" w:sz="4" w:space="0" w:color="auto"/>
              <w:right w:val="single" w:sz="4" w:space="0" w:color="auto"/>
            </w:tcBorders>
            <w:shd w:val="clear" w:color="auto" w:fill="auto"/>
            <w:noWrap/>
            <w:vAlign w:val="bottom"/>
          </w:tcPr>
          <w:p w:rsidR="002C1A9F" w:rsidRPr="0013286F" w:rsidRDefault="002C1A9F" w:rsidP="00F80721">
            <w:pPr>
              <w:spacing w:before="40" w:line="240" w:lineRule="auto"/>
              <w:jc w:val="both"/>
              <w:rPr>
                <w:rFonts w:eastAsia="Times New Roman"/>
                <w:b/>
                <w:bCs/>
                <w:color w:val="000000"/>
                <w:szCs w:val="28"/>
              </w:rPr>
            </w:pPr>
            <w:r w:rsidRPr="0013286F">
              <w:rPr>
                <w:rFonts w:eastAsia="Times New Roman"/>
                <w:b/>
                <w:bCs/>
                <w:color w:val="000000"/>
                <w:szCs w:val="28"/>
              </w:rPr>
              <w:t>Số lượng</w:t>
            </w:r>
          </w:p>
        </w:tc>
      </w:tr>
      <w:tr w:rsidR="002C1A9F" w:rsidRPr="008D280E" w:rsidTr="00350B01">
        <w:trPr>
          <w:trHeight w:val="209"/>
        </w:trPr>
        <w:tc>
          <w:tcPr>
            <w:tcW w:w="2263" w:type="dxa"/>
            <w:vMerge w:val="restart"/>
            <w:tcBorders>
              <w:top w:val="nil"/>
              <w:left w:val="single" w:sz="4" w:space="0" w:color="auto"/>
              <w:bottom w:val="single" w:sz="4" w:space="0" w:color="auto"/>
              <w:right w:val="single" w:sz="4" w:space="0" w:color="auto"/>
            </w:tcBorders>
            <w:shd w:val="clear" w:color="auto" w:fill="auto"/>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Thời kỳ kiến thiết cơ bản (năm thứ 1 + năm thứ 3)</w:t>
            </w:r>
          </w:p>
        </w:tc>
        <w:tc>
          <w:tcPr>
            <w:tcW w:w="3664"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Phân đạm nguyên chất (N)</w:t>
            </w:r>
          </w:p>
        </w:tc>
        <w:tc>
          <w:tcPr>
            <w:tcW w:w="1538"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Kg</w:t>
            </w:r>
          </w:p>
        </w:tc>
        <w:tc>
          <w:tcPr>
            <w:tcW w:w="1538"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90</w:t>
            </w:r>
          </w:p>
        </w:tc>
      </w:tr>
      <w:tr w:rsidR="002C1A9F" w:rsidRPr="008D280E" w:rsidTr="00350B01">
        <w:trPr>
          <w:trHeight w:val="209"/>
        </w:trPr>
        <w:tc>
          <w:tcPr>
            <w:tcW w:w="2263" w:type="dxa"/>
            <w:vMerge/>
            <w:tcBorders>
              <w:top w:val="nil"/>
              <w:left w:val="single" w:sz="4" w:space="0" w:color="auto"/>
              <w:bottom w:val="single" w:sz="4" w:space="0" w:color="auto"/>
              <w:right w:val="single" w:sz="4" w:space="0" w:color="auto"/>
            </w:tcBorders>
            <w:vAlign w:val="center"/>
          </w:tcPr>
          <w:p w:rsidR="002C1A9F" w:rsidRPr="0013286F" w:rsidRDefault="002C1A9F" w:rsidP="00F80721">
            <w:pPr>
              <w:spacing w:before="40" w:line="240" w:lineRule="auto"/>
              <w:jc w:val="both"/>
              <w:rPr>
                <w:rFonts w:eastAsia="Times New Roman"/>
                <w:color w:val="000000"/>
                <w:szCs w:val="28"/>
              </w:rPr>
            </w:pPr>
          </w:p>
        </w:tc>
        <w:tc>
          <w:tcPr>
            <w:tcW w:w="3664"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Phân Lân nguyên chất (P</w:t>
            </w:r>
            <w:r w:rsidRPr="0013286F">
              <w:rPr>
                <w:rFonts w:eastAsia="Times New Roman"/>
                <w:color w:val="000000"/>
                <w:szCs w:val="28"/>
                <w:vertAlign w:val="subscript"/>
              </w:rPr>
              <w:t>2</w:t>
            </w:r>
            <w:r w:rsidRPr="0013286F">
              <w:rPr>
                <w:rFonts w:eastAsia="Times New Roman"/>
                <w:color w:val="000000"/>
                <w:szCs w:val="28"/>
              </w:rPr>
              <w:t>O</w:t>
            </w:r>
            <w:r w:rsidRPr="0013286F">
              <w:rPr>
                <w:rFonts w:eastAsia="Times New Roman"/>
                <w:color w:val="000000"/>
                <w:szCs w:val="28"/>
                <w:vertAlign w:val="subscript"/>
              </w:rPr>
              <w:t>5</w:t>
            </w:r>
            <w:r w:rsidRPr="0013286F">
              <w:rPr>
                <w:rFonts w:eastAsia="Times New Roman"/>
                <w:color w:val="000000"/>
                <w:szCs w:val="28"/>
              </w:rPr>
              <w:t>)</w:t>
            </w:r>
          </w:p>
        </w:tc>
        <w:tc>
          <w:tcPr>
            <w:tcW w:w="1538"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Kg</w:t>
            </w:r>
          </w:p>
        </w:tc>
        <w:tc>
          <w:tcPr>
            <w:tcW w:w="1538"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100</w:t>
            </w:r>
          </w:p>
        </w:tc>
      </w:tr>
      <w:tr w:rsidR="002C1A9F" w:rsidRPr="008D280E" w:rsidTr="00350B01">
        <w:trPr>
          <w:trHeight w:val="209"/>
        </w:trPr>
        <w:tc>
          <w:tcPr>
            <w:tcW w:w="2263" w:type="dxa"/>
            <w:vMerge/>
            <w:tcBorders>
              <w:top w:val="nil"/>
              <w:left w:val="single" w:sz="4" w:space="0" w:color="auto"/>
              <w:bottom w:val="single" w:sz="4" w:space="0" w:color="auto"/>
              <w:right w:val="single" w:sz="4" w:space="0" w:color="auto"/>
            </w:tcBorders>
            <w:vAlign w:val="center"/>
          </w:tcPr>
          <w:p w:rsidR="002C1A9F" w:rsidRPr="0013286F" w:rsidRDefault="002C1A9F" w:rsidP="00F80721">
            <w:pPr>
              <w:spacing w:before="40" w:line="240" w:lineRule="auto"/>
              <w:jc w:val="both"/>
              <w:rPr>
                <w:rFonts w:eastAsia="Times New Roman"/>
                <w:color w:val="000000"/>
                <w:szCs w:val="28"/>
              </w:rPr>
            </w:pPr>
          </w:p>
        </w:tc>
        <w:tc>
          <w:tcPr>
            <w:tcW w:w="3664"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Phân kali nguyên chất (K</w:t>
            </w:r>
            <w:r w:rsidRPr="0013286F">
              <w:rPr>
                <w:rFonts w:eastAsia="Times New Roman"/>
                <w:color w:val="000000"/>
                <w:szCs w:val="28"/>
                <w:vertAlign w:val="subscript"/>
              </w:rPr>
              <w:t>2</w:t>
            </w:r>
            <w:r w:rsidRPr="0013286F">
              <w:rPr>
                <w:rFonts w:eastAsia="Times New Roman"/>
                <w:color w:val="000000"/>
                <w:szCs w:val="28"/>
              </w:rPr>
              <w:t>O)</w:t>
            </w:r>
          </w:p>
        </w:tc>
        <w:tc>
          <w:tcPr>
            <w:tcW w:w="1538"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Kg</w:t>
            </w:r>
          </w:p>
        </w:tc>
        <w:tc>
          <w:tcPr>
            <w:tcW w:w="1538"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60</w:t>
            </w:r>
          </w:p>
        </w:tc>
      </w:tr>
      <w:tr w:rsidR="002C1A9F" w:rsidRPr="008D280E" w:rsidTr="00350B01">
        <w:trPr>
          <w:trHeight w:val="209"/>
        </w:trPr>
        <w:tc>
          <w:tcPr>
            <w:tcW w:w="2263" w:type="dxa"/>
            <w:vMerge/>
            <w:tcBorders>
              <w:top w:val="nil"/>
              <w:left w:val="single" w:sz="4" w:space="0" w:color="auto"/>
              <w:bottom w:val="single" w:sz="4" w:space="0" w:color="auto"/>
              <w:right w:val="single" w:sz="4" w:space="0" w:color="auto"/>
            </w:tcBorders>
            <w:vAlign w:val="center"/>
          </w:tcPr>
          <w:p w:rsidR="002C1A9F" w:rsidRPr="0013286F" w:rsidRDefault="002C1A9F" w:rsidP="00F80721">
            <w:pPr>
              <w:spacing w:before="40" w:line="240" w:lineRule="auto"/>
              <w:jc w:val="both"/>
              <w:rPr>
                <w:rFonts w:eastAsia="Times New Roman"/>
                <w:color w:val="000000"/>
                <w:szCs w:val="28"/>
              </w:rPr>
            </w:pPr>
          </w:p>
        </w:tc>
        <w:tc>
          <w:tcPr>
            <w:tcW w:w="3664"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Phân hữu cơ (hữu cơ vi sinh, hữu cơ sinh học …)</w:t>
            </w:r>
          </w:p>
        </w:tc>
        <w:tc>
          <w:tcPr>
            <w:tcW w:w="1538"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Kg</w:t>
            </w:r>
          </w:p>
        </w:tc>
        <w:tc>
          <w:tcPr>
            <w:tcW w:w="1538"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3.000</w:t>
            </w:r>
          </w:p>
        </w:tc>
      </w:tr>
      <w:tr w:rsidR="002C1A9F" w:rsidRPr="008D280E" w:rsidTr="00350B01">
        <w:trPr>
          <w:trHeight w:val="209"/>
        </w:trPr>
        <w:tc>
          <w:tcPr>
            <w:tcW w:w="2263" w:type="dxa"/>
            <w:vMerge/>
            <w:tcBorders>
              <w:top w:val="nil"/>
              <w:left w:val="single" w:sz="4" w:space="0" w:color="auto"/>
              <w:bottom w:val="single" w:sz="4" w:space="0" w:color="auto"/>
              <w:right w:val="single" w:sz="4" w:space="0" w:color="auto"/>
            </w:tcBorders>
            <w:vAlign w:val="center"/>
          </w:tcPr>
          <w:p w:rsidR="002C1A9F" w:rsidRPr="0013286F" w:rsidRDefault="002C1A9F" w:rsidP="00F80721">
            <w:pPr>
              <w:spacing w:before="40" w:line="240" w:lineRule="auto"/>
              <w:jc w:val="both"/>
              <w:rPr>
                <w:rFonts w:eastAsia="Times New Roman"/>
                <w:color w:val="000000"/>
                <w:szCs w:val="28"/>
              </w:rPr>
            </w:pPr>
          </w:p>
        </w:tc>
        <w:tc>
          <w:tcPr>
            <w:tcW w:w="3664"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Vôi bột</w:t>
            </w:r>
          </w:p>
        </w:tc>
        <w:tc>
          <w:tcPr>
            <w:tcW w:w="1538"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Kg</w:t>
            </w:r>
          </w:p>
        </w:tc>
        <w:tc>
          <w:tcPr>
            <w:tcW w:w="1538"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500</w:t>
            </w:r>
          </w:p>
        </w:tc>
      </w:tr>
      <w:tr w:rsidR="002C1A9F" w:rsidRPr="008D280E" w:rsidTr="00350B01">
        <w:trPr>
          <w:trHeight w:val="209"/>
        </w:trPr>
        <w:tc>
          <w:tcPr>
            <w:tcW w:w="2263" w:type="dxa"/>
            <w:vMerge w:val="restart"/>
            <w:tcBorders>
              <w:top w:val="nil"/>
              <w:left w:val="single" w:sz="4" w:space="0" w:color="auto"/>
              <w:bottom w:val="single" w:sz="4" w:space="0" w:color="auto"/>
              <w:right w:val="single" w:sz="4" w:space="0" w:color="auto"/>
            </w:tcBorders>
            <w:shd w:val="clear" w:color="auto" w:fill="auto"/>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Thời kỳ kinh doanh (năm thứ 4 trở đi)</w:t>
            </w:r>
          </w:p>
        </w:tc>
        <w:tc>
          <w:tcPr>
            <w:tcW w:w="3664"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Phân đạm nguyên chất (N)</w:t>
            </w:r>
          </w:p>
        </w:tc>
        <w:tc>
          <w:tcPr>
            <w:tcW w:w="1538"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Kg</w:t>
            </w:r>
          </w:p>
        </w:tc>
        <w:tc>
          <w:tcPr>
            <w:tcW w:w="1538"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130</w:t>
            </w:r>
          </w:p>
        </w:tc>
      </w:tr>
      <w:tr w:rsidR="002C1A9F" w:rsidRPr="008D280E" w:rsidTr="00350B01">
        <w:trPr>
          <w:trHeight w:val="209"/>
        </w:trPr>
        <w:tc>
          <w:tcPr>
            <w:tcW w:w="2263" w:type="dxa"/>
            <w:vMerge/>
            <w:tcBorders>
              <w:top w:val="nil"/>
              <w:left w:val="single" w:sz="4" w:space="0" w:color="auto"/>
              <w:bottom w:val="single" w:sz="4" w:space="0" w:color="auto"/>
              <w:right w:val="single" w:sz="4" w:space="0" w:color="auto"/>
            </w:tcBorders>
            <w:vAlign w:val="center"/>
          </w:tcPr>
          <w:p w:rsidR="002C1A9F" w:rsidRPr="0013286F" w:rsidRDefault="002C1A9F" w:rsidP="00F80721">
            <w:pPr>
              <w:spacing w:before="40" w:line="240" w:lineRule="auto"/>
              <w:jc w:val="both"/>
              <w:rPr>
                <w:rFonts w:eastAsia="Times New Roman"/>
                <w:color w:val="000000"/>
                <w:szCs w:val="28"/>
              </w:rPr>
            </w:pPr>
          </w:p>
        </w:tc>
        <w:tc>
          <w:tcPr>
            <w:tcW w:w="3664"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Phân Lân nguyên chất (P</w:t>
            </w:r>
            <w:r w:rsidRPr="0013286F">
              <w:rPr>
                <w:rFonts w:eastAsia="Times New Roman"/>
                <w:color w:val="000000"/>
                <w:szCs w:val="28"/>
                <w:vertAlign w:val="subscript"/>
              </w:rPr>
              <w:t>2</w:t>
            </w:r>
            <w:r w:rsidRPr="0013286F">
              <w:rPr>
                <w:rFonts w:eastAsia="Times New Roman"/>
                <w:color w:val="000000"/>
                <w:szCs w:val="28"/>
              </w:rPr>
              <w:t>O</w:t>
            </w:r>
            <w:r w:rsidRPr="0013286F">
              <w:rPr>
                <w:rFonts w:eastAsia="Times New Roman"/>
                <w:color w:val="000000"/>
                <w:szCs w:val="28"/>
                <w:vertAlign w:val="subscript"/>
              </w:rPr>
              <w:t>5</w:t>
            </w:r>
            <w:r w:rsidRPr="0013286F">
              <w:rPr>
                <w:rFonts w:eastAsia="Times New Roman"/>
                <w:color w:val="000000"/>
                <w:szCs w:val="28"/>
              </w:rPr>
              <w:t>)</w:t>
            </w:r>
          </w:p>
        </w:tc>
        <w:tc>
          <w:tcPr>
            <w:tcW w:w="1538"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Kg</w:t>
            </w:r>
          </w:p>
        </w:tc>
        <w:tc>
          <w:tcPr>
            <w:tcW w:w="1538"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210</w:t>
            </w:r>
          </w:p>
        </w:tc>
      </w:tr>
      <w:tr w:rsidR="002C1A9F" w:rsidRPr="008D280E" w:rsidTr="00350B01">
        <w:trPr>
          <w:trHeight w:val="209"/>
        </w:trPr>
        <w:tc>
          <w:tcPr>
            <w:tcW w:w="2263" w:type="dxa"/>
            <w:vMerge/>
            <w:tcBorders>
              <w:top w:val="nil"/>
              <w:left w:val="single" w:sz="4" w:space="0" w:color="auto"/>
              <w:bottom w:val="single" w:sz="4" w:space="0" w:color="auto"/>
              <w:right w:val="single" w:sz="4" w:space="0" w:color="auto"/>
            </w:tcBorders>
            <w:vAlign w:val="center"/>
          </w:tcPr>
          <w:p w:rsidR="002C1A9F" w:rsidRPr="0013286F" w:rsidRDefault="002C1A9F" w:rsidP="00F80721">
            <w:pPr>
              <w:spacing w:before="40" w:line="240" w:lineRule="auto"/>
              <w:jc w:val="both"/>
              <w:rPr>
                <w:rFonts w:eastAsia="Times New Roman"/>
                <w:color w:val="000000"/>
                <w:szCs w:val="28"/>
              </w:rPr>
            </w:pPr>
          </w:p>
        </w:tc>
        <w:tc>
          <w:tcPr>
            <w:tcW w:w="3664"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Phân kali nguyên chất (K</w:t>
            </w:r>
            <w:r w:rsidRPr="0013286F">
              <w:rPr>
                <w:rFonts w:eastAsia="Times New Roman"/>
                <w:color w:val="000000"/>
                <w:szCs w:val="28"/>
                <w:vertAlign w:val="subscript"/>
              </w:rPr>
              <w:t>2</w:t>
            </w:r>
            <w:r w:rsidRPr="0013286F">
              <w:rPr>
                <w:rFonts w:eastAsia="Times New Roman"/>
                <w:color w:val="000000"/>
                <w:szCs w:val="28"/>
              </w:rPr>
              <w:t>O)</w:t>
            </w:r>
          </w:p>
        </w:tc>
        <w:tc>
          <w:tcPr>
            <w:tcW w:w="1538"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Kg</w:t>
            </w:r>
          </w:p>
        </w:tc>
        <w:tc>
          <w:tcPr>
            <w:tcW w:w="1538"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130</w:t>
            </w:r>
          </w:p>
        </w:tc>
      </w:tr>
      <w:tr w:rsidR="002C1A9F" w:rsidRPr="008D280E" w:rsidTr="00350B01">
        <w:trPr>
          <w:trHeight w:val="209"/>
        </w:trPr>
        <w:tc>
          <w:tcPr>
            <w:tcW w:w="2263" w:type="dxa"/>
            <w:vMerge/>
            <w:tcBorders>
              <w:top w:val="nil"/>
              <w:left w:val="single" w:sz="4" w:space="0" w:color="auto"/>
              <w:bottom w:val="single" w:sz="4" w:space="0" w:color="auto"/>
              <w:right w:val="single" w:sz="4" w:space="0" w:color="auto"/>
            </w:tcBorders>
            <w:vAlign w:val="center"/>
          </w:tcPr>
          <w:p w:rsidR="002C1A9F" w:rsidRPr="0013286F" w:rsidRDefault="002C1A9F" w:rsidP="00F80721">
            <w:pPr>
              <w:spacing w:before="40" w:line="240" w:lineRule="auto"/>
              <w:jc w:val="both"/>
              <w:rPr>
                <w:rFonts w:eastAsia="Times New Roman"/>
                <w:color w:val="000000"/>
                <w:szCs w:val="28"/>
              </w:rPr>
            </w:pPr>
          </w:p>
        </w:tc>
        <w:tc>
          <w:tcPr>
            <w:tcW w:w="3664"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Phân hữu cơ (hữu cơ vi sinh, hữu cơ sinh học …)</w:t>
            </w:r>
          </w:p>
        </w:tc>
        <w:tc>
          <w:tcPr>
            <w:tcW w:w="1538"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Kg</w:t>
            </w:r>
          </w:p>
        </w:tc>
        <w:tc>
          <w:tcPr>
            <w:tcW w:w="1538" w:type="dxa"/>
            <w:tcBorders>
              <w:top w:val="nil"/>
              <w:left w:val="nil"/>
              <w:bottom w:val="single" w:sz="4" w:space="0" w:color="auto"/>
              <w:right w:val="single" w:sz="4" w:space="0" w:color="auto"/>
            </w:tcBorders>
            <w:shd w:val="clear" w:color="auto" w:fill="auto"/>
            <w:noWrap/>
            <w:vAlign w:val="center"/>
          </w:tcPr>
          <w:p w:rsidR="002C1A9F" w:rsidRPr="0013286F" w:rsidRDefault="002C1A9F" w:rsidP="00F80721">
            <w:pPr>
              <w:spacing w:before="40" w:line="240" w:lineRule="auto"/>
              <w:jc w:val="both"/>
              <w:rPr>
                <w:rFonts w:eastAsia="Times New Roman"/>
                <w:color w:val="000000"/>
                <w:szCs w:val="28"/>
              </w:rPr>
            </w:pPr>
            <w:r w:rsidRPr="0013286F">
              <w:rPr>
                <w:rFonts w:eastAsia="Times New Roman"/>
                <w:color w:val="000000"/>
                <w:szCs w:val="28"/>
              </w:rPr>
              <w:t>3.000</w:t>
            </w:r>
          </w:p>
        </w:tc>
      </w:tr>
    </w:tbl>
    <w:p w:rsidR="002C1A9F" w:rsidRPr="0013286F" w:rsidRDefault="002C1A9F" w:rsidP="00F80721">
      <w:pPr>
        <w:spacing w:before="120" w:line="240" w:lineRule="auto"/>
        <w:ind w:firstLine="567"/>
        <w:jc w:val="both"/>
        <w:rPr>
          <w:rFonts w:eastAsia="Calibri"/>
          <w:b/>
          <w:color w:val="000000"/>
          <w:szCs w:val="28"/>
          <w:shd w:val="clear" w:color="auto" w:fill="FFFFFF"/>
        </w:rPr>
      </w:pPr>
      <w:r w:rsidRPr="0013286F">
        <w:rPr>
          <w:rFonts w:eastAsia="Calibri"/>
          <w:b/>
          <w:color w:val="000000"/>
          <w:szCs w:val="28"/>
          <w:shd w:val="clear" w:color="auto" w:fill="FFFFFF"/>
        </w:rPr>
        <w:t>1.2. Phương pháp bón</w:t>
      </w:r>
    </w:p>
    <w:p w:rsidR="002C1A9F" w:rsidRPr="0013286F" w:rsidRDefault="002C1A9F" w:rsidP="00F80721">
      <w:pPr>
        <w:spacing w:before="120" w:line="240" w:lineRule="auto"/>
        <w:ind w:firstLine="567"/>
        <w:jc w:val="both"/>
        <w:rPr>
          <w:rFonts w:eastAsia="Calibri"/>
          <w:bCs/>
          <w:color w:val="000000"/>
          <w:szCs w:val="28"/>
          <w:shd w:val="clear" w:color="auto" w:fill="FFFFFF"/>
        </w:rPr>
      </w:pPr>
      <w:r w:rsidRPr="0013286F">
        <w:rPr>
          <w:rFonts w:eastAsia="Calibri"/>
          <w:bCs/>
          <w:color w:val="000000"/>
          <w:szCs w:val="28"/>
          <w:shd w:val="clear" w:color="auto" w:fill="FFFFFF"/>
        </w:rPr>
        <w:lastRenderedPageBreak/>
        <w:t>- Bón lót (năm thứ nhất)</w:t>
      </w:r>
      <w:r w:rsidRPr="0013286F">
        <w:rPr>
          <w:rFonts w:eastAsia="Calibri"/>
          <w:b/>
          <w:color w:val="000000"/>
          <w:szCs w:val="28"/>
          <w:shd w:val="clear" w:color="auto" w:fill="FFFFFF"/>
        </w:rPr>
        <w:t xml:space="preserve">: </w:t>
      </w:r>
      <w:r w:rsidRPr="0013286F">
        <w:rPr>
          <w:rFonts w:eastAsia="Calibri"/>
          <w:bCs/>
          <w:color w:val="000000"/>
          <w:szCs w:val="28"/>
          <w:shd w:val="clear" w:color="auto" w:fill="FFFFFF"/>
        </w:rPr>
        <w:t>Sau khi chuẩn bị mô và các hố trồng, trước khi xuống giống khoảng 15-20 ngày tiến hành bón lót</w:t>
      </w:r>
      <w:r w:rsidRPr="0013286F">
        <w:rPr>
          <w:rFonts w:eastAsia="Calibri"/>
          <w:b/>
          <w:color w:val="000000"/>
          <w:szCs w:val="28"/>
          <w:shd w:val="clear" w:color="auto" w:fill="FFFFFF"/>
        </w:rPr>
        <w:t xml:space="preserve"> </w:t>
      </w:r>
      <w:r w:rsidRPr="0013286F">
        <w:rPr>
          <w:rFonts w:eastAsia="Calibri"/>
          <w:bCs/>
          <w:color w:val="000000"/>
          <w:szCs w:val="28"/>
          <w:shd w:val="clear" w:color="auto" w:fill="FFFFFF"/>
        </w:rPr>
        <w:t>(100% phân hữu cơ, 100% vôi bột,</w:t>
      </w:r>
      <w:r w:rsidRPr="0013286F">
        <w:rPr>
          <w:rFonts w:eastAsia="Calibri"/>
          <w:b/>
          <w:color w:val="000000"/>
          <w:szCs w:val="28"/>
          <w:shd w:val="clear" w:color="auto" w:fill="FFFFFF"/>
        </w:rPr>
        <w:t xml:space="preserve"> </w:t>
      </w:r>
      <w:r w:rsidRPr="0013286F">
        <w:rPr>
          <w:rFonts w:eastAsia="Calibri"/>
          <w:bCs/>
          <w:color w:val="000000"/>
          <w:szCs w:val="28"/>
          <w:shd w:val="clear" w:color="auto" w:fill="FFFFFF"/>
        </w:rPr>
        <w:t>100% phân lân, 20% phân kali).</w:t>
      </w:r>
    </w:p>
    <w:p w:rsidR="002C1A9F" w:rsidRPr="0013286F" w:rsidRDefault="002C1A9F" w:rsidP="00F80721">
      <w:pPr>
        <w:tabs>
          <w:tab w:val="left" w:pos="709"/>
        </w:tabs>
        <w:spacing w:before="120" w:line="240" w:lineRule="auto"/>
        <w:ind w:firstLine="567"/>
        <w:jc w:val="both"/>
        <w:rPr>
          <w:rFonts w:eastAsia="Calibri"/>
          <w:bCs/>
          <w:color w:val="000000"/>
          <w:szCs w:val="28"/>
        </w:rPr>
      </w:pPr>
      <w:r w:rsidRPr="0013286F">
        <w:rPr>
          <w:rFonts w:eastAsia="Calibri"/>
          <w:bCs/>
          <w:color w:val="000000"/>
          <w:szCs w:val="28"/>
        </w:rPr>
        <w:t xml:space="preserve">- Bón thúc: Để phát huy tối đa tác dụng của phân bón giúp cây luôn đủ dinh dưỡng cho hiệu quả sử dụng cao, cùng một lượng phân nhưng chia ra bón nhiều lần trong năm tốt nhất là bón hàng tháng hoặc ít nhất là 6 lần/năm (thời kỳ kiến thiết cơ bản) và 04 lần/năm (thời kỳ kinh doanh). </w:t>
      </w:r>
    </w:p>
    <w:p w:rsidR="002C1A9F" w:rsidRPr="0013286F" w:rsidRDefault="002C1A9F" w:rsidP="00F80721">
      <w:pPr>
        <w:tabs>
          <w:tab w:val="left" w:pos="709"/>
        </w:tabs>
        <w:spacing w:before="120" w:line="240" w:lineRule="auto"/>
        <w:ind w:firstLine="567"/>
        <w:jc w:val="both"/>
        <w:rPr>
          <w:rFonts w:eastAsia="Calibri"/>
          <w:bCs/>
          <w:color w:val="000000"/>
          <w:szCs w:val="28"/>
        </w:rPr>
      </w:pPr>
      <w:r w:rsidRPr="0013286F">
        <w:rPr>
          <w:rFonts w:eastAsia="Calibri"/>
          <w:bCs/>
          <w:color w:val="000000"/>
          <w:szCs w:val="28"/>
        </w:rPr>
        <w:t>Cách bón phân có thể chia 2 cách bón như sau:</w:t>
      </w:r>
    </w:p>
    <w:p w:rsidR="002C1A9F" w:rsidRPr="0013286F" w:rsidRDefault="002C1A9F" w:rsidP="00F80721">
      <w:pPr>
        <w:tabs>
          <w:tab w:val="left" w:pos="709"/>
        </w:tabs>
        <w:spacing w:before="120" w:line="240" w:lineRule="auto"/>
        <w:ind w:firstLine="567"/>
        <w:jc w:val="both"/>
        <w:rPr>
          <w:rFonts w:eastAsia="Calibri"/>
          <w:bCs/>
          <w:color w:val="000000"/>
          <w:szCs w:val="28"/>
        </w:rPr>
      </w:pPr>
      <w:r w:rsidRPr="0013286F">
        <w:rPr>
          <w:rFonts w:eastAsia="Calibri"/>
          <w:bCs/>
          <w:color w:val="000000"/>
          <w:szCs w:val="28"/>
        </w:rPr>
        <w:t>- Bón vòng tròn: Đào rãnh xung quanh gốc và cách gốc 1,5-2m, đào sâu từ 15-20cm, rộng 20 cm sau đó bón phân vào rãnh và lấp đất lại (đối với đất thịt, đất sét) và tưới nước.</w:t>
      </w:r>
    </w:p>
    <w:p w:rsidR="002C1A9F" w:rsidRPr="0013286F" w:rsidRDefault="002C1A9F" w:rsidP="00F80721">
      <w:pPr>
        <w:tabs>
          <w:tab w:val="left" w:pos="709"/>
        </w:tabs>
        <w:spacing w:before="120" w:line="240" w:lineRule="auto"/>
        <w:ind w:firstLine="567"/>
        <w:jc w:val="both"/>
        <w:rPr>
          <w:rFonts w:eastAsia="Calibri"/>
          <w:bCs/>
          <w:color w:val="000000"/>
          <w:szCs w:val="28"/>
        </w:rPr>
      </w:pPr>
      <w:r w:rsidRPr="0013286F">
        <w:rPr>
          <w:rFonts w:eastAsia="Calibri"/>
          <w:bCs/>
          <w:color w:val="000000"/>
          <w:szCs w:val="28"/>
        </w:rPr>
        <w:t>- Bón theo hốc: Đào 4-8 hốc nhỏ (kích thước: đường kính 60cm, sâu 20cm) chung quanh gốc dừa, cách gốc khoảng 1m, bón phân xuống hốc, lấp đất lại (đối với đất dốc).</w:t>
      </w:r>
    </w:p>
    <w:p w:rsidR="002C1A9F" w:rsidRPr="0013286F" w:rsidRDefault="002C1A9F" w:rsidP="00F80721">
      <w:pPr>
        <w:tabs>
          <w:tab w:val="left" w:pos="709"/>
        </w:tabs>
        <w:spacing w:before="120" w:line="240" w:lineRule="auto"/>
        <w:ind w:firstLine="567"/>
        <w:jc w:val="both"/>
        <w:rPr>
          <w:rFonts w:eastAsia="Calibri"/>
          <w:bCs/>
          <w:color w:val="000000"/>
          <w:szCs w:val="28"/>
        </w:rPr>
      </w:pPr>
      <w:r w:rsidRPr="0013286F">
        <w:rPr>
          <w:rFonts w:eastAsia="Times New Roman"/>
          <w:b/>
          <w:color w:val="000000"/>
          <w:szCs w:val="28"/>
        </w:rPr>
        <w:t xml:space="preserve">* Lưu ý: </w:t>
      </w:r>
      <w:r w:rsidRPr="0013286F">
        <w:rPr>
          <w:rFonts w:eastAsia="Calibri"/>
          <w:color w:val="000000"/>
          <w:szCs w:val="28"/>
        </w:rPr>
        <w:t xml:space="preserve">Tùy theo điều kiện canh tác, thổ nhưỡng, giống, tình hình sinh trưởng phát triển của cây để điều chỉnh lượng phân bón cho phù hợp; </w:t>
      </w:r>
      <w:r w:rsidRPr="0013286F">
        <w:rPr>
          <w:rFonts w:eastAsia="Calibri"/>
          <w:color w:val="000000"/>
          <w:szCs w:val="28"/>
          <w:shd w:val="clear" w:color="auto" w:fill="FFFFFF"/>
        </w:rPr>
        <w:t>có thể quy đổi và sử dụng phân bón NPK có tỷ lệ tương ứng, lượng bón và phương pháp bón theo khuyến cáo của nhà sản xuất và hướng dẫn của cơ quan chuyên môn.</w:t>
      </w:r>
    </w:p>
    <w:p w:rsidR="002C1A9F" w:rsidRPr="008817F6" w:rsidRDefault="002C1A9F" w:rsidP="00F80721">
      <w:pPr>
        <w:widowControl w:val="0"/>
        <w:spacing w:before="120" w:line="240" w:lineRule="auto"/>
        <w:ind w:firstLine="567"/>
        <w:jc w:val="both"/>
        <w:rPr>
          <w:rFonts w:eastAsia="Calibri"/>
          <w:b/>
          <w:bCs/>
          <w:szCs w:val="28"/>
        </w:rPr>
      </w:pPr>
      <w:r w:rsidRPr="008817F6">
        <w:rPr>
          <w:rFonts w:eastAsia="Calibri"/>
          <w:b/>
          <w:bCs/>
          <w:szCs w:val="28"/>
        </w:rPr>
        <w:t>2. Tưới nước</w:t>
      </w:r>
    </w:p>
    <w:p w:rsidR="002C1A9F" w:rsidRPr="008817F6" w:rsidRDefault="002C1A9F" w:rsidP="00F80721">
      <w:pPr>
        <w:widowControl w:val="0"/>
        <w:spacing w:before="120" w:line="240" w:lineRule="auto"/>
        <w:ind w:firstLine="567"/>
        <w:jc w:val="both"/>
        <w:rPr>
          <w:rFonts w:eastAsia="Calibri"/>
          <w:szCs w:val="28"/>
          <w:shd w:val="clear" w:color="auto" w:fill="FFFFFF"/>
        </w:rPr>
      </w:pPr>
      <w:r w:rsidRPr="008817F6">
        <w:rPr>
          <w:rFonts w:eastAsia="Calibri"/>
          <w:szCs w:val="28"/>
          <w:shd w:val="clear" w:color="auto" w:fill="FFFFFF"/>
        </w:rPr>
        <w:t>Tưới đẫm nước ngay sau khi trồng, duy trì độ ẩm cho cây. Cây cau ăn quả có thể sống trong môi trường khô hạn, tuy nhiên vào thời điểm nắng nóng cần tưới nước bổ sung để cây phát triển tốt nhất.</w:t>
      </w:r>
    </w:p>
    <w:p w:rsidR="002C1A9F" w:rsidRPr="008817F6" w:rsidRDefault="002C1A9F" w:rsidP="00F80721">
      <w:pPr>
        <w:widowControl w:val="0"/>
        <w:spacing w:before="120" w:line="240" w:lineRule="auto"/>
        <w:ind w:firstLine="567"/>
        <w:jc w:val="both"/>
        <w:rPr>
          <w:rFonts w:eastAsia="Calibri"/>
          <w:b/>
          <w:szCs w:val="28"/>
        </w:rPr>
      </w:pPr>
      <w:r w:rsidRPr="008817F6">
        <w:rPr>
          <w:rFonts w:eastAsia="Calibri"/>
          <w:b/>
          <w:szCs w:val="28"/>
        </w:rPr>
        <w:t>V. QUẢN LÝ SINH VẬT GÂY HẠI</w:t>
      </w:r>
    </w:p>
    <w:p w:rsidR="002C1A9F" w:rsidRPr="008817F6" w:rsidRDefault="002C1A9F" w:rsidP="00F80721">
      <w:pPr>
        <w:widowControl w:val="0"/>
        <w:spacing w:before="120" w:line="240" w:lineRule="auto"/>
        <w:ind w:firstLine="567"/>
        <w:jc w:val="both"/>
        <w:rPr>
          <w:rFonts w:eastAsia="Calibri"/>
          <w:b/>
          <w:szCs w:val="28"/>
        </w:rPr>
      </w:pPr>
      <w:r w:rsidRPr="008817F6">
        <w:rPr>
          <w:rFonts w:eastAsia="Calibri"/>
          <w:b/>
          <w:szCs w:val="28"/>
        </w:rPr>
        <w:t>1. Một số sinh vật gây hại chính</w:t>
      </w:r>
    </w:p>
    <w:p w:rsidR="002C1A9F" w:rsidRPr="008817F6" w:rsidRDefault="002C1A9F" w:rsidP="00F80721">
      <w:pPr>
        <w:widowControl w:val="0"/>
        <w:spacing w:before="120" w:line="240" w:lineRule="auto"/>
        <w:ind w:firstLine="567"/>
        <w:jc w:val="both"/>
        <w:rPr>
          <w:rFonts w:eastAsia="Calibri"/>
          <w:szCs w:val="28"/>
          <w:shd w:val="clear" w:color="auto" w:fill="FFFFFF"/>
        </w:rPr>
      </w:pPr>
      <w:r w:rsidRPr="008817F6">
        <w:rPr>
          <w:rFonts w:eastAsia="Calibri"/>
          <w:szCs w:val="28"/>
          <w:shd w:val="clear" w:color="auto" w:fill="FFFFFF"/>
        </w:rPr>
        <w:t>Cây cau ta ít bị sâu bệnh hại, tuy nhiên vẫn cần chú ý phòng trừ một số loại sâu như sâu đục thân, bọ trĩ, rệp sáp…</w:t>
      </w:r>
    </w:p>
    <w:p w:rsidR="002C1A9F" w:rsidRPr="008817F6" w:rsidRDefault="002C1A9F" w:rsidP="00F80721">
      <w:pPr>
        <w:widowControl w:val="0"/>
        <w:shd w:val="clear" w:color="auto" w:fill="FFFFFF"/>
        <w:spacing w:before="120" w:line="240" w:lineRule="auto"/>
        <w:ind w:firstLine="567"/>
        <w:jc w:val="both"/>
        <w:rPr>
          <w:rFonts w:eastAsia="Times New Roman"/>
          <w:szCs w:val="28"/>
          <w:lang w:val="nl-NL"/>
        </w:rPr>
      </w:pPr>
      <w:r w:rsidRPr="008817F6">
        <w:rPr>
          <w:rFonts w:eastAsia="Times New Roman"/>
          <w:b/>
          <w:bCs/>
          <w:szCs w:val="28"/>
          <w:lang w:val="nl-NL"/>
        </w:rPr>
        <w:t>- Rệp:</w:t>
      </w:r>
      <w:r w:rsidRPr="008817F6">
        <w:rPr>
          <w:rFonts w:eastAsia="Times New Roman"/>
          <w:szCs w:val="28"/>
          <w:lang w:val="nl-NL"/>
        </w:rPr>
        <w:t xml:space="preserve"> </w:t>
      </w:r>
      <w:r w:rsidRPr="008817F6">
        <w:rPr>
          <w:rFonts w:eastAsia="SimSun"/>
          <w:szCs w:val="28"/>
          <w:shd w:val="clear" w:color="auto" w:fill="FFFFFF"/>
        </w:rPr>
        <w:t>.</w:t>
      </w:r>
      <w:r w:rsidRPr="008817F6">
        <w:rPr>
          <w:rFonts w:eastAsia="Times New Roman"/>
          <w:szCs w:val="28"/>
          <w:lang w:val="nl-NL"/>
        </w:rPr>
        <w:t xml:space="preserve">Rệp non thường tập trung ở bên trong bẹ lá, chúng chích hút chất dinh dưỡng. Rệp tiết ra chất ngọt, tạo điều kiện thuận lợi cho sự phát triển của nấm bệnh và hỗ trợ cho các loại kiến ăn mật cộng sinh với rệp, giúp chúng lan truyền và gây hại trên diện rộng. </w:t>
      </w:r>
    </w:p>
    <w:p w:rsidR="002C1A9F" w:rsidRPr="008817F6" w:rsidRDefault="002C1A9F" w:rsidP="00F80721">
      <w:pPr>
        <w:widowControl w:val="0"/>
        <w:spacing w:before="120" w:line="240" w:lineRule="auto"/>
        <w:ind w:firstLine="567"/>
        <w:jc w:val="both"/>
        <w:rPr>
          <w:rFonts w:eastAsia="Calibri"/>
          <w:b/>
          <w:bCs/>
          <w:szCs w:val="28"/>
          <w:lang w:val="nl-NL"/>
        </w:rPr>
      </w:pPr>
      <w:r w:rsidRPr="008817F6">
        <w:rPr>
          <w:rFonts w:eastAsia="Calibri"/>
          <w:b/>
          <w:szCs w:val="28"/>
          <w:lang w:val="nl-NL"/>
        </w:rPr>
        <w:t>- Bệnh than:</w:t>
      </w:r>
      <w:r w:rsidRPr="008817F6">
        <w:rPr>
          <w:rFonts w:eastAsia="Calibri"/>
          <w:szCs w:val="28"/>
          <w:lang w:val="nl-NL"/>
        </w:rPr>
        <w:t xml:space="preserve"> Bệnh do nấm gây ra, gây hại ở hầu hết các vùng trồng cau. Bệnh than có khả năng lây lan rất mạnh và mức độ phát tán nhanh do số lượng bào tử rất lớn trong các roi than (hàng triệu bào tử trong mỗi roi than). Bệnh có thể lây lan qua hom giống, không khí và môi trường đất.</w:t>
      </w:r>
    </w:p>
    <w:p w:rsidR="002C1A9F" w:rsidRDefault="002C1A9F" w:rsidP="00F80721">
      <w:pPr>
        <w:widowControl w:val="0"/>
        <w:shd w:val="clear" w:color="auto" w:fill="FFFFFF"/>
        <w:spacing w:before="120" w:line="240" w:lineRule="auto"/>
        <w:ind w:firstLine="567"/>
        <w:jc w:val="both"/>
        <w:rPr>
          <w:rFonts w:eastAsia="Times New Roman"/>
          <w:b/>
          <w:szCs w:val="28"/>
          <w:lang w:val="nl-NL"/>
        </w:rPr>
      </w:pPr>
      <w:r w:rsidRPr="008817F6">
        <w:rPr>
          <w:rFonts w:eastAsia="Times New Roman"/>
          <w:b/>
          <w:szCs w:val="28"/>
          <w:lang w:val="nl-NL"/>
        </w:rPr>
        <w:t>2. Biện pháp quản lý</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lastRenderedPageBreak/>
        <w:t>Thăm đồng thường xuyên để phát hiện kịp thời các đới tượng sinh vật gây hại, áp dụng các biện pháp quản lý dịch hại tổng hợp trong phòng chống các đối tượng sinh vật gây hại. Cụ thể:</w:t>
      </w:r>
    </w:p>
    <w:p w:rsidR="002C1A9F" w:rsidRPr="008817F6" w:rsidRDefault="002C1A9F" w:rsidP="00F80721">
      <w:pPr>
        <w:spacing w:before="120" w:line="240" w:lineRule="auto"/>
        <w:ind w:firstLine="567"/>
        <w:jc w:val="both"/>
        <w:rPr>
          <w:rFonts w:eastAsia="Calibri"/>
          <w:szCs w:val="28"/>
        </w:rPr>
      </w:pPr>
      <w:r w:rsidRPr="008817F6">
        <w:rPr>
          <w:rFonts w:eastAsia="Calibri"/>
          <w:b/>
          <w:bCs/>
          <w:iCs/>
          <w:szCs w:val="28"/>
          <w:lang w:val="pt-BR"/>
        </w:rPr>
        <w:t>2.1. Biện pháp canh tác, thủ công, sinh học</w:t>
      </w:r>
    </w:p>
    <w:p w:rsidR="002C1A9F" w:rsidRPr="008817F6" w:rsidRDefault="002C1A9F" w:rsidP="00F80721">
      <w:pPr>
        <w:widowControl w:val="0"/>
        <w:spacing w:before="120" w:line="240" w:lineRule="auto"/>
        <w:ind w:firstLine="567"/>
        <w:jc w:val="both"/>
        <w:rPr>
          <w:rFonts w:eastAsia="Calibri"/>
          <w:szCs w:val="28"/>
          <w:lang w:val="nl-NL"/>
        </w:rPr>
      </w:pPr>
      <w:r w:rsidRPr="00ED1673">
        <w:rPr>
          <w:rFonts w:eastAsia="Calibri"/>
          <w:b/>
          <w:bCs/>
          <w:szCs w:val="28"/>
          <w:lang w:val="nl-NL"/>
        </w:rPr>
        <w:t>- Biện pháp canh tác, thủ công</w:t>
      </w:r>
      <w:r>
        <w:rPr>
          <w:rFonts w:eastAsia="Calibri"/>
          <w:szCs w:val="28"/>
          <w:lang w:val="nl-NL"/>
        </w:rPr>
        <w:t xml:space="preserve">: </w:t>
      </w:r>
      <w:r w:rsidRPr="008817F6">
        <w:rPr>
          <w:rFonts w:eastAsia="Calibri"/>
          <w:szCs w:val="28"/>
        </w:rPr>
        <w:t xml:space="preserve">Thường xuyên vệ sinh vườn cau và tiêu hủy tàn dư thực vật; </w:t>
      </w:r>
      <w:r w:rsidRPr="008817F6">
        <w:rPr>
          <w:rFonts w:eastAsia="Calibri"/>
          <w:spacing w:val="-6"/>
          <w:szCs w:val="28"/>
        </w:rPr>
        <w:t xml:space="preserve">có hệ thống mương rãnh cấp, thoát nước tốt; chủ động tưới </w:t>
      </w:r>
      <w:r w:rsidRPr="008817F6">
        <w:rPr>
          <w:rFonts w:eastAsia="Calibri"/>
          <w:spacing w:val="-6"/>
          <w:szCs w:val="28"/>
          <w:lang w:val="nl-NL"/>
        </w:rPr>
        <w:t xml:space="preserve">tiêu; </w:t>
      </w:r>
      <w:r w:rsidRPr="008817F6">
        <w:rPr>
          <w:rFonts w:eastAsia="Calibri"/>
          <w:spacing w:val="-6"/>
          <w:szCs w:val="28"/>
        </w:rPr>
        <w:t>s</w:t>
      </w:r>
      <w:r w:rsidRPr="008817F6">
        <w:rPr>
          <w:rFonts w:eastAsia="Calibri"/>
          <w:szCs w:val="28"/>
        </w:rPr>
        <w:t>ử dụng phân hữu cơ hoai mục, bón phân cân đối</w:t>
      </w:r>
      <w:r w:rsidRPr="008817F6">
        <w:rPr>
          <w:rFonts w:eastAsia="Calibri"/>
          <w:szCs w:val="28"/>
          <w:lang w:val="nl-NL"/>
        </w:rPr>
        <w:t xml:space="preserve">... nhằm hạn chế sự phát sinh, phát triển của sinh vật gây hại. </w:t>
      </w:r>
    </w:p>
    <w:p w:rsidR="002C1A9F" w:rsidRPr="008817F6" w:rsidRDefault="002C1A9F" w:rsidP="00F80721">
      <w:pPr>
        <w:spacing w:before="120" w:line="240" w:lineRule="auto"/>
        <w:ind w:firstLine="567"/>
        <w:jc w:val="both"/>
        <w:rPr>
          <w:rFonts w:eastAsia="Calibri"/>
          <w:szCs w:val="28"/>
          <w:lang w:val="nl-NL"/>
        </w:rPr>
      </w:pPr>
      <w:r w:rsidRPr="00ED1673">
        <w:rPr>
          <w:rFonts w:eastAsia="Calibri"/>
          <w:b/>
          <w:bCs/>
          <w:szCs w:val="28"/>
          <w:lang w:val="nl-NL"/>
        </w:rPr>
        <w:t>- Biện pháp sinh học:</w:t>
      </w:r>
      <w:r>
        <w:rPr>
          <w:rFonts w:eastAsia="Calibri"/>
          <w:szCs w:val="28"/>
          <w:lang w:val="nl-NL"/>
        </w:rPr>
        <w:t xml:space="preserve"> </w:t>
      </w:r>
      <w:r w:rsidRPr="008817F6">
        <w:rPr>
          <w:rFonts w:eastAsia="Calibri"/>
          <w:spacing w:val="-2"/>
          <w:szCs w:val="28"/>
          <w:lang w:val="pt-BR"/>
        </w:rPr>
        <w:t>Sử dụng thuốc sinh học, nguồn gốc sinh học để phòng trừ các loại sâu hại khi đến ngưỡng;</w:t>
      </w:r>
      <w:r w:rsidRPr="008817F6">
        <w:rPr>
          <w:rFonts w:eastAsia="Calibri"/>
          <w:spacing w:val="-2"/>
          <w:szCs w:val="28"/>
          <w:lang w:val="nl-NL"/>
        </w:rPr>
        <w:t xml:space="preserve"> b</w:t>
      </w:r>
      <w:r w:rsidRPr="008817F6">
        <w:rPr>
          <w:rFonts w:eastAsia="Calibri"/>
          <w:szCs w:val="28"/>
          <w:lang w:val="nl-NL"/>
        </w:rPr>
        <w:t>ảo vệ, nhân nuôi và phóng thích bổ sung các tác nhân sinh học như ong mắt đỏ </w:t>
      </w:r>
      <w:r w:rsidRPr="008817F6">
        <w:rPr>
          <w:rFonts w:eastAsia="Calibri"/>
          <w:i/>
          <w:iCs/>
          <w:szCs w:val="28"/>
          <w:lang w:val="nl-NL"/>
        </w:rPr>
        <w:t xml:space="preserve">Trichogramma chilonis </w:t>
      </w:r>
      <w:r w:rsidRPr="008817F6">
        <w:rPr>
          <w:rFonts w:eastAsia="Calibri"/>
          <w:iCs/>
          <w:szCs w:val="28"/>
          <w:lang w:val="nl-NL"/>
        </w:rPr>
        <w:t>Ishii</w:t>
      </w:r>
      <w:r w:rsidRPr="008817F6">
        <w:rPr>
          <w:rFonts w:eastAsia="Calibri"/>
          <w:szCs w:val="28"/>
          <w:lang w:val="nl-NL"/>
        </w:rPr>
        <w:t>, bọ đuôi kìm </w:t>
      </w:r>
      <w:r w:rsidRPr="008817F6">
        <w:rPr>
          <w:rFonts w:eastAsia="Calibri"/>
          <w:i/>
          <w:iCs/>
          <w:szCs w:val="28"/>
          <w:lang w:val="nl-NL"/>
        </w:rPr>
        <w:t>Euborellia annulipes</w:t>
      </w:r>
      <w:r w:rsidRPr="008817F6">
        <w:rPr>
          <w:rFonts w:eastAsia="Calibri"/>
          <w:szCs w:val="28"/>
          <w:lang w:val="nl-NL"/>
        </w:rPr>
        <w:t>...</w:t>
      </w:r>
      <w:r w:rsidRPr="008817F6">
        <w:rPr>
          <w:rFonts w:eastAsia="Calibri"/>
          <w:spacing w:val="-2"/>
          <w:szCs w:val="28"/>
          <w:lang w:val="pt-BR"/>
        </w:rPr>
        <w:t xml:space="preserve"> Sử dụng bẫy pheromone giới tính dẫn dụ, tiêu diệt trưởng thành đực; sử dụng bẫy dính màu vàng, màu xanh để thu hút trưởng thành có cánh như ruồi đục lá, rệp, bọ trĩ. Sử dụng nấm đối kháng </w:t>
      </w:r>
      <w:r w:rsidRPr="008817F6">
        <w:rPr>
          <w:rFonts w:eastAsia="Calibri"/>
          <w:i/>
          <w:iCs/>
          <w:spacing w:val="-2"/>
          <w:szCs w:val="28"/>
          <w:lang w:val="pt-BR"/>
        </w:rPr>
        <w:t>Trichoderma</w:t>
      </w:r>
      <w:r w:rsidRPr="008817F6">
        <w:rPr>
          <w:rFonts w:eastAsia="Calibri"/>
          <w:spacing w:val="-2"/>
          <w:szCs w:val="28"/>
          <w:lang w:val="pt-BR"/>
        </w:rPr>
        <w:t xml:space="preserve"> và nấm xanh </w:t>
      </w:r>
      <w:r w:rsidRPr="008817F6">
        <w:rPr>
          <w:rFonts w:eastAsia="Calibri"/>
          <w:i/>
          <w:iCs/>
          <w:spacing w:val="-2"/>
          <w:szCs w:val="28"/>
          <w:lang w:val="pt-BR"/>
        </w:rPr>
        <w:t>Metarhizium</w:t>
      </w:r>
      <w:r w:rsidRPr="008817F6">
        <w:rPr>
          <w:rFonts w:eastAsia="Calibri"/>
          <w:spacing w:val="-2"/>
          <w:szCs w:val="28"/>
          <w:lang w:val="pt-BR"/>
        </w:rPr>
        <w:t xml:space="preserve"> rắc, phun vào đất để quản lý một số sâu bệnh hại trong đất. </w:t>
      </w:r>
    </w:p>
    <w:p w:rsidR="002C1A9F" w:rsidRPr="008817F6" w:rsidRDefault="002C1A9F" w:rsidP="00F80721">
      <w:pPr>
        <w:spacing w:before="120" w:line="240" w:lineRule="auto"/>
        <w:ind w:firstLine="567"/>
        <w:jc w:val="both"/>
        <w:rPr>
          <w:rFonts w:eastAsia="Calibri"/>
          <w:b/>
          <w:bCs/>
          <w:szCs w:val="28"/>
          <w:lang w:val="pt-BR"/>
        </w:rPr>
      </w:pPr>
      <w:r w:rsidRPr="008817F6">
        <w:rPr>
          <w:rFonts w:eastAsia="Calibri"/>
          <w:b/>
          <w:bCs/>
          <w:szCs w:val="28"/>
          <w:lang w:val="pt-BR"/>
        </w:rPr>
        <w:t xml:space="preserve">2.2. Biện pháp </w:t>
      </w:r>
      <w:r w:rsidRPr="008817F6">
        <w:rPr>
          <w:rFonts w:eastAsia="Calibri"/>
          <w:b/>
          <w:bCs/>
          <w:szCs w:val="28"/>
        </w:rPr>
        <w:t>hoá học</w:t>
      </w:r>
    </w:p>
    <w:p w:rsidR="002C1A9F" w:rsidRPr="008817F6" w:rsidRDefault="002C1A9F" w:rsidP="00F80721">
      <w:pPr>
        <w:spacing w:before="120" w:line="240" w:lineRule="auto"/>
        <w:ind w:firstLine="567"/>
        <w:jc w:val="both"/>
        <w:outlineLvl w:val="0"/>
        <w:rPr>
          <w:rFonts w:eastAsia="Times New Roman"/>
          <w:szCs w:val="28"/>
          <w:lang w:val="nl-NL"/>
        </w:rPr>
      </w:pPr>
      <w:r w:rsidRPr="008817F6">
        <w:rPr>
          <w:rFonts w:eastAsia="Times New Roman"/>
          <w:szCs w:val="28"/>
          <w:lang w:val="nl-NL"/>
        </w:rPr>
        <w:t xml:space="preserve">- Phát hiện sớm các đối tượng sinh vật gây hại, đánh giá nhận định mức độ hại để quyết định phòng trừ hiệu quả, </w:t>
      </w:r>
      <w:r w:rsidRPr="008817F6">
        <w:rPr>
          <w:rFonts w:eastAsia="Times New Roman"/>
          <w:szCs w:val="28"/>
          <w:lang w:val="sv-SE"/>
        </w:rPr>
        <w:t xml:space="preserve">chỉ </w:t>
      </w:r>
      <w:r w:rsidRPr="008817F6">
        <w:rPr>
          <w:rFonts w:eastAsia="Times New Roman"/>
          <w:szCs w:val="28"/>
          <w:lang w:val="nl-NL"/>
        </w:rPr>
        <w:t>sử dụng thuốc hoá học khi sâu bệnh hại đến ngưỡng phòng trừ.</w:t>
      </w:r>
    </w:p>
    <w:p w:rsidR="002C1A9F" w:rsidRPr="008817F6" w:rsidRDefault="002C1A9F" w:rsidP="00F80721">
      <w:pPr>
        <w:spacing w:before="120" w:line="240" w:lineRule="auto"/>
        <w:ind w:firstLine="567"/>
        <w:jc w:val="both"/>
        <w:outlineLvl w:val="0"/>
        <w:rPr>
          <w:rFonts w:eastAsia="Times New Roman"/>
          <w:szCs w:val="28"/>
          <w:lang w:val="nl-NL"/>
        </w:rPr>
      </w:pPr>
      <w:r w:rsidRPr="008817F6">
        <w:rPr>
          <w:rFonts w:eastAsia="Times New Roman"/>
          <w:szCs w:val="28"/>
          <w:lang w:val="nl-NL"/>
        </w:rPr>
        <w:t xml:space="preserve">- </w:t>
      </w:r>
      <w:r w:rsidRPr="008817F6">
        <w:rPr>
          <w:rFonts w:eastAsia="Times New Roman"/>
          <w:szCs w:val="28"/>
          <w:lang w:val="sv-SE"/>
        </w:rPr>
        <w:t>Sử dụng các loại thuốc bảo vệ thực vật trong Danh mục thuốc bảo vệ thực vật được phép sử dụng tại Việt Nam</w:t>
      </w:r>
      <w:r w:rsidRPr="008817F6">
        <w:rPr>
          <w:rFonts w:eastAsia="Times New Roman"/>
          <w:spacing w:val="3"/>
          <w:szCs w:val="28"/>
          <w:shd w:val="clear" w:color="auto" w:fill="E5EFFF"/>
          <w:lang w:val="nl-NL"/>
        </w:rPr>
        <w:t xml:space="preserve"> </w:t>
      </w:r>
      <w:r w:rsidRPr="008817F6">
        <w:rPr>
          <w:rFonts w:eastAsia="Times New Roman"/>
          <w:szCs w:val="28"/>
          <w:lang w:val="nl-NL"/>
        </w:rPr>
        <w:t>và tham khảo hướng dẫn của cơ quan chuyên môn trên địa bàn</w:t>
      </w:r>
      <w:r w:rsidRPr="008817F6">
        <w:rPr>
          <w:rFonts w:eastAsia="Times New Roman"/>
          <w:szCs w:val="28"/>
          <w:lang w:val="sv-SE"/>
        </w:rPr>
        <w:t xml:space="preserve">; tuân thủ theo nguyên tắc 4 đúng: </w:t>
      </w:r>
      <w:r w:rsidRPr="008817F6">
        <w:rPr>
          <w:rFonts w:eastAsia="Times New Roman"/>
          <w:szCs w:val="28"/>
          <w:lang w:val="nl-NL"/>
        </w:rPr>
        <w:t>đúng thuốc, đúng nồng độ-liều lượng, đúng lúc và đúng cách</w:t>
      </w:r>
      <w:r w:rsidRPr="008817F6">
        <w:rPr>
          <w:rFonts w:eastAsia="Times New Roman"/>
          <w:szCs w:val="28"/>
          <w:lang w:val="sv-SE"/>
        </w:rPr>
        <w:t>.</w:t>
      </w:r>
    </w:p>
    <w:p w:rsidR="002C1A9F" w:rsidRPr="008817F6" w:rsidRDefault="002C1A9F" w:rsidP="00F80721">
      <w:pPr>
        <w:spacing w:before="120" w:line="240" w:lineRule="auto"/>
        <w:ind w:firstLine="567"/>
        <w:jc w:val="both"/>
        <w:rPr>
          <w:rFonts w:eastAsia="Calibri"/>
          <w:szCs w:val="28"/>
          <w:lang w:val="nl-NL"/>
        </w:rPr>
      </w:pPr>
      <w:r w:rsidRPr="008817F6">
        <w:rPr>
          <w:rFonts w:eastAsia="Calibri"/>
          <w:szCs w:val="28"/>
          <w:lang w:val="nl-NL"/>
        </w:rPr>
        <w:t>- Cần sử dụng luân phiên các loại thuốc có hoạt chất khác nhau để tránh sâu bệnh kháng thuốc. Tuân thủ nghiêm ngặt thời gian cách ly của từng loại thuốc trước khi thu hoạch.</w:t>
      </w:r>
      <w:r w:rsidRPr="008817F6">
        <w:rPr>
          <w:rFonts w:eastAsia="Calibri"/>
          <w:szCs w:val="28"/>
          <w:lang w:val="pt-BR"/>
        </w:rPr>
        <w:t xml:space="preserve"> </w:t>
      </w:r>
    </w:p>
    <w:p w:rsidR="002C1A9F" w:rsidRPr="008817F6" w:rsidRDefault="002C1A9F" w:rsidP="00F80721">
      <w:pPr>
        <w:widowControl w:val="0"/>
        <w:spacing w:before="100" w:line="240" w:lineRule="auto"/>
        <w:ind w:firstLine="567"/>
        <w:jc w:val="both"/>
        <w:rPr>
          <w:rFonts w:eastAsia="Calibri"/>
          <w:b/>
          <w:szCs w:val="28"/>
          <w:lang w:val="pt-BR"/>
        </w:rPr>
      </w:pPr>
      <w:r w:rsidRPr="008817F6">
        <w:rPr>
          <w:rFonts w:eastAsia="Calibri"/>
          <w:b/>
          <w:szCs w:val="28"/>
          <w:lang w:val="nl-NL"/>
        </w:rPr>
        <w:t>VI. THU HOẠCH</w:t>
      </w:r>
    </w:p>
    <w:p w:rsidR="002C1A9F" w:rsidRPr="008817F6" w:rsidRDefault="002C1A9F" w:rsidP="00F80721">
      <w:pPr>
        <w:shd w:val="clear" w:color="auto" w:fill="FFFFFF"/>
        <w:spacing w:before="100" w:line="320" w:lineRule="exact"/>
        <w:ind w:firstLine="567"/>
        <w:jc w:val="both"/>
        <w:textAlignment w:val="baseline"/>
        <w:rPr>
          <w:rFonts w:eastAsia="Calibri"/>
          <w:szCs w:val="28"/>
          <w:lang w:val="nl-NL"/>
        </w:rPr>
      </w:pPr>
      <w:r w:rsidRPr="008817F6">
        <w:rPr>
          <w:rFonts w:eastAsia="Calibri"/>
          <w:szCs w:val="28"/>
        </w:rPr>
        <w:t>Tiến hành thu hoạch những buồng có quả vừa ăn trước (hái những buồng cau quả dầy, không quá già và không quá non).</w:t>
      </w:r>
    </w:p>
    <w:p w:rsidR="002C1A9F" w:rsidRPr="008817F6" w:rsidRDefault="002C1A9F" w:rsidP="00F80721">
      <w:pPr>
        <w:shd w:val="clear" w:color="auto" w:fill="FFFFFF"/>
        <w:spacing w:before="100" w:line="320" w:lineRule="exact"/>
        <w:ind w:firstLine="567"/>
        <w:jc w:val="both"/>
        <w:textAlignment w:val="baseline"/>
        <w:rPr>
          <w:rFonts w:eastAsia="Times New Roman"/>
          <w:szCs w:val="28"/>
          <w:lang w:val="nl-NL"/>
        </w:rPr>
      </w:pPr>
      <w:r w:rsidRPr="008817F6">
        <w:rPr>
          <w:rFonts w:eastAsia="Calibri"/>
          <w:szCs w:val="28"/>
          <w:lang w:val="nl-NL"/>
        </w:rPr>
        <w:t>Trong điều kiện chăm sóc tốt, cây cau cho năng suất trung bình khoảng 15 tấn/ha.</w:t>
      </w:r>
    </w:p>
    <w:p w:rsidR="002C1A9F" w:rsidRPr="00EE30F9" w:rsidRDefault="002C1A9F" w:rsidP="00F80721">
      <w:pPr>
        <w:keepNext/>
        <w:keepLines/>
        <w:spacing w:before="120" w:line="240" w:lineRule="auto"/>
        <w:jc w:val="both"/>
        <w:outlineLvl w:val="0"/>
      </w:pPr>
    </w:p>
    <w:p w:rsidR="00E31FAC" w:rsidRDefault="00E31FAC" w:rsidP="00F80721">
      <w:pPr>
        <w:widowControl w:val="0"/>
        <w:spacing w:before="120" w:after="0" w:line="240" w:lineRule="auto"/>
        <w:jc w:val="both"/>
        <w:rPr>
          <w:rFonts w:eastAsia="Times New Roman" w:cs="Times New Roman"/>
          <w:b/>
          <w:color w:val="000000" w:themeColor="text1"/>
          <w:kern w:val="32"/>
          <w:sz w:val="26"/>
          <w:szCs w:val="26"/>
          <w:lang w:val="nl-NL"/>
        </w:rPr>
      </w:pPr>
      <w:r>
        <w:rPr>
          <w:rFonts w:eastAsia="Times New Roman" w:cs="Times New Roman"/>
          <w:b/>
          <w:color w:val="000000" w:themeColor="text1"/>
          <w:sz w:val="26"/>
          <w:szCs w:val="26"/>
        </w:rPr>
        <w:t>QTSX: 21</w:t>
      </w:r>
    </w:p>
    <w:p w:rsidR="00E31FAC" w:rsidRDefault="00E31FAC" w:rsidP="00F80721">
      <w:pPr>
        <w:keepNext/>
        <w:keepLines/>
        <w:spacing w:before="240"/>
        <w:jc w:val="both"/>
        <w:outlineLvl w:val="0"/>
        <w:rPr>
          <w:rFonts w:eastAsia="Times New Roman"/>
          <w:b/>
          <w:bCs/>
          <w:szCs w:val="28"/>
          <w:lang w:val="nl-NL"/>
        </w:rPr>
      </w:pPr>
    </w:p>
    <w:p w:rsidR="002C1A9F" w:rsidRPr="008817F6" w:rsidRDefault="002C1A9F" w:rsidP="00F80721">
      <w:pPr>
        <w:keepNext/>
        <w:keepLines/>
        <w:spacing w:before="240"/>
        <w:jc w:val="both"/>
        <w:outlineLvl w:val="0"/>
        <w:rPr>
          <w:rFonts w:eastAsia="Times New Roman"/>
          <w:b/>
          <w:bCs/>
          <w:szCs w:val="28"/>
          <w:lang w:val="nl-NL"/>
        </w:rPr>
      </w:pPr>
      <w:r w:rsidRPr="008817F6">
        <w:rPr>
          <w:rFonts w:eastAsia="Times New Roman"/>
          <w:b/>
          <w:bCs/>
          <w:szCs w:val="28"/>
          <w:lang w:val="nl-NL"/>
        </w:rPr>
        <w:t>QUY TRÌNH SẢN XUẤT CÂY ĐU ĐỦ</w:t>
      </w:r>
    </w:p>
    <w:p w:rsidR="002C1A9F" w:rsidRDefault="002C1A9F" w:rsidP="00F80721">
      <w:pPr>
        <w:spacing w:before="120" w:line="320" w:lineRule="exact"/>
        <w:ind w:firstLine="567"/>
        <w:jc w:val="both"/>
        <w:rPr>
          <w:rFonts w:eastAsia="Calibri"/>
          <w:b/>
          <w:szCs w:val="28"/>
        </w:rPr>
      </w:pPr>
    </w:p>
    <w:p w:rsidR="002C1A9F" w:rsidRPr="008817F6" w:rsidRDefault="002C1A9F" w:rsidP="00F80721">
      <w:pPr>
        <w:spacing w:before="120" w:line="320" w:lineRule="exact"/>
        <w:ind w:firstLine="567"/>
        <w:jc w:val="both"/>
        <w:rPr>
          <w:rFonts w:eastAsia="Calibri"/>
          <w:b/>
          <w:szCs w:val="28"/>
        </w:rPr>
      </w:pPr>
      <w:r w:rsidRPr="008817F6">
        <w:rPr>
          <w:rFonts w:eastAsia="Calibri"/>
          <w:b/>
          <w:szCs w:val="28"/>
        </w:rPr>
        <w:t>I. YÊU CẦU SINH THÁI</w:t>
      </w:r>
    </w:p>
    <w:p w:rsidR="002C1A9F" w:rsidRPr="008817F6" w:rsidRDefault="002C1A9F" w:rsidP="00F80721">
      <w:pPr>
        <w:spacing w:before="120" w:line="320" w:lineRule="exact"/>
        <w:ind w:firstLine="567"/>
        <w:jc w:val="both"/>
        <w:rPr>
          <w:rFonts w:eastAsia="Calibri"/>
          <w:b/>
          <w:bCs/>
          <w:szCs w:val="28"/>
        </w:rPr>
      </w:pPr>
      <w:r w:rsidRPr="008817F6">
        <w:rPr>
          <w:rFonts w:eastAsia="Calibri"/>
          <w:b/>
          <w:bCs/>
          <w:szCs w:val="28"/>
        </w:rPr>
        <w:t>1. Nhiệt độ, ánh sáng</w:t>
      </w:r>
    </w:p>
    <w:p w:rsidR="002C1A9F" w:rsidRPr="008817F6" w:rsidRDefault="002C1A9F" w:rsidP="00F80721">
      <w:pPr>
        <w:spacing w:before="120" w:line="320" w:lineRule="exact"/>
        <w:ind w:firstLine="567"/>
        <w:jc w:val="both"/>
        <w:outlineLvl w:val="0"/>
        <w:rPr>
          <w:rFonts w:eastAsia="Calibri"/>
          <w:bCs/>
          <w:szCs w:val="28"/>
          <w:lang w:val="nl-NL"/>
        </w:rPr>
      </w:pPr>
      <w:r w:rsidRPr="008817F6">
        <w:rPr>
          <w:rFonts w:eastAsia="Calibri"/>
          <w:bCs/>
          <w:szCs w:val="28"/>
          <w:lang w:val="nl-NL"/>
        </w:rPr>
        <w:t>- Nhiệt độ: Đu đủ rất nhạy cảm với nhiệt độ, sinh trưởng và phát triển tốt trong nhiệt độ từ 20-28</w:t>
      </w:r>
      <w:r w:rsidRPr="008817F6">
        <w:rPr>
          <w:rFonts w:eastAsia="Calibri"/>
          <w:bCs/>
          <w:szCs w:val="28"/>
          <w:vertAlign w:val="superscript"/>
          <w:lang w:val="nl-NL"/>
        </w:rPr>
        <w:t>0</w:t>
      </w:r>
      <w:r w:rsidRPr="008817F6">
        <w:rPr>
          <w:rFonts w:eastAsia="Calibri"/>
          <w:bCs/>
          <w:szCs w:val="28"/>
          <w:lang w:val="nl-NL"/>
        </w:rPr>
        <w:t>C,  khi nhiệt độ cao 30-35</w:t>
      </w:r>
      <w:r w:rsidRPr="008817F6">
        <w:rPr>
          <w:rFonts w:eastAsia="Calibri"/>
          <w:bCs/>
          <w:szCs w:val="28"/>
          <w:vertAlign w:val="superscript"/>
          <w:lang w:val="nl-NL"/>
        </w:rPr>
        <w:t>0</w:t>
      </w:r>
      <w:r w:rsidRPr="008817F6">
        <w:rPr>
          <w:rFonts w:eastAsia="Calibri"/>
          <w:bCs/>
          <w:szCs w:val="28"/>
          <w:lang w:val="nl-NL"/>
        </w:rPr>
        <w:t>C cây sẽ sinh trưởng kém, ít đậu trái. Nhiệt độ dưới 0</w:t>
      </w:r>
      <w:r w:rsidRPr="008817F6">
        <w:rPr>
          <w:rFonts w:eastAsia="Calibri"/>
          <w:bCs/>
          <w:szCs w:val="28"/>
          <w:vertAlign w:val="superscript"/>
          <w:lang w:val="nl-NL"/>
        </w:rPr>
        <w:t>0</w:t>
      </w:r>
      <w:r w:rsidRPr="008817F6">
        <w:rPr>
          <w:rFonts w:eastAsia="Calibri"/>
          <w:bCs/>
          <w:szCs w:val="28"/>
          <w:lang w:val="nl-NL"/>
        </w:rPr>
        <w:t>C làm cây chết, hư hại nặng nề. Hoặc ẩm độ cao, lượng mưa nhiều 250-300mm/tháng, cây sẽ sinh trưởng kém, ít đậu trái. Nhiệt độ dưới 0</w:t>
      </w:r>
      <w:r w:rsidRPr="008817F6">
        <w:rPr>
          <w:rFonts w:eastAsia="Calibri"/>
          <w:bCs/>
          <w:szCs w:val="28"/>
          <w:vertAlign w:val="superscript"/>
          <w:lang w:val="nl-NL"/>
        </w:rPr>
        <w:t>0</w:t>
      </w:r>
      <w:r w:rsidRPr="008817F6">
        <w:rPr>
          <w:rFonts w:eastAsia="Calibri"/>
          <w:bCs/>
          <w:szCs w:val="28"/>
          <w:lang w:val="nl-NL"/>
        </w:rPr>
        <w:t xml:space="preserve">C làm cây chết, hư hại nặng nề. Đu đủ cũng cần nhiều mưa và mưa phân phối đồng đều. Nếu không mưa thì cần tưới nước, đu đủ mới cho nhiều trái. Thiếu nước mùa nắng, hoa sẽ ít đậu trái và trái non sẽ rụng nhiều. Tuy nhiên, nếu quá nhiều nước thì rễ, lá bị hư hại nhiều, cây phát triển chậm, yếu. </w:t>
      </w:r>
    </w:p>
    <w:p w:rsidR="002C1A9F" w:rsidRPr="008817F6" w:rsidRDefault="002C1A9F" w:rsidP="00F80721">
      <w:pPr>
        <w:spacing w:before="120" w:line="320" w:lineRule="exact"/>
        <w:ind w:firstLine="567"/>
        <w:jc w:val="both"/>
        <w:rPr>
          <w:rFonts w:eastAsia="Calibri"/>
          <w:b/>
          <w:bCs/>
          <w:szCs w:val="28"/>
        </w:rPr>
      </w:pPr>
      <w:r w:rsidRPr="008817F6">
        <w:rPr>
          <w:rFonts w:eastAsia="Calibri"/>
          <w:szCs w:val="28"/>
          <w:lang w:val="nl-NL"/>
        </w:rPr>
        <w:t xml:space="preserve">- Ánh sáng: </w:t>
      </w:r>
      <w:r w:rsidRPr="008817F6">
        <w:rPr>
          <w:rFonts w:eastAsia="Calibri"/>
          <w:szCs w:val="28"/>
        </w:rPr>
        <w:t>Là cây nhạy cảm với ánh sáng và đòi hỏi cao về ánh sáng. Thiếu ánh sáng đu đủ phát triển không tốt và hàm lượng đường thấp, cây đu đủ cần tối thiểu là 1.200 giờ nắng, tốt nhất là trên 2.000 giờ.</w:t>
      </w:r>
    </w:p>
    <w:p w:rsidR="002C1A9F" w:rsidRPr="008817F6" w:rsidRDefault="002C1A9F" w:rsidP="00F80721">
      <w:pPr>
        <w:spacing w:before="120" w:line="320" w:lineRule="exact"/>
        <w:ind w:firstLine="567"/>
        <w:jc w:val="both"/>
        <w:rPr>
          <w:rFonts w:eastAsia="Calibri"/>
          <w:b/>
          <w:bCs/>
          <w:szCs w:val="28"/>
        </w:rPr>
      </w:pPr>
      <w:r w:rsidRPr="008817F6">
        <w:rPr>
          <w:rFonts w:eastAsia="Calibri"/>
          <w:b/>
          <w:bCs/>
          <w:szCs w:val="28"/>
        </w:rPr>
        <w:t>2. Ẩm độ và nước</w:t>
      </w:r>
    </w:p>
    <w:p w:rsidR="002C1A9F" w:rsidRPr="008817F6" w:rsidRDefault="002C1A9F" w:rsidP="00F80721">
      <w:pPr>
        <w:spacing w:before="120" w:line="320" w:lineRule="exact"/>
        <w:ind w:firstLine="567"/>
        <w:jc w:val="both"/>
        <w:outlineLvl w:val="0"/>
        <w:rPr>
          <w:rFonts w:eastAsia="Calibri"/>
          <w:bCs/>
          <w:szCs w:val="28"/>
          <w:lang w:val="nl-NL"/>
        </w:rPr>
      </w:pPr>
      <w:r w:rsidRPr="008817F6">
        <w:rPr>
          <w:rFonts w:eastAsia="Calibri"/>
          <w:bCs/>
          <w:szCs w:val="28"/>
          <w:lang w:val="nl-NL"/>
        </w:rPr>
        <w:t xml:space="preserve">Đu đủ rất nhạy cảm với ẩm độ, </w:t>
      </w:r>
      <w:r w:rsidRPr="008817F6">
        <w:rPr>
          <w:rFonts w:eastAsia="Calibri"/>
          <w:szCs w:val="28"/>
        </w:rPr>
        <w:t>cây cần nhiều nước nhưng lại là cây sợ úng; có thể phát triển tốt ở những vùng có lượng mưa từ 1.500mm/năm. Giai đoạn sinh trưởng của cây yêu cầu lượng mưa từ 100-170mm/tháng,</w:t>
      </w:r>
      <w:r w:rsidRPr="008817F6">
        <w:rPr>
          <w:rFonts w:eastAsia="Calibri"/>
          <w:bCs/>
          <w:szCs w:val="28"/>
          <w:lang w:val="nl-NL"/>
        </w:rPr>
        <w:t xml:space="preserve"> lượng mưa nhiều 250-300mm/tháng, cây sẽ sinh trưởng kém, ít đậu trái. Thiếu nước mùa nắng, hoa sẽ ít đậu trái và trái non sẽ rụng nhiều. Tuy nhiên, nếu quá nhiều nước thì rễ, lá bị hư hại nhiều, cây phát triển chậm, yếu. </w:t>
      </w:r>
    </w:p>
    <w:p w:rsidR="002C1A9F" w:rsidRPr="008817F6" w:rsidRDefault="002C1A9F" w:rsidP="00F80721">
      <w:pPr>
        <w:spacing w:before="120" w:line="320" w:lineRule="exact"/>
        <w:ind w:firstLine="567"/>
        <w:jc w:val="both"/>
        <w:rPr>
          <w:rFonts w:eastAsia="Calibri"/>
          <w:b/>
          <w:bCs/>
          <w:szCs w:val="28"/>
        </w:rPr>
      </w:pPr>
      <w:r w:rsidRPr="008817F6">
        <w:rPr>
          <w:rFonts w:eastAsia="Calibri"/>
          <w:b/>
          <w:bCs/>
          <w:szCs w:val="28"/>
          <w:lang w:val="nl-NL"/>
        </w:rPr>
        <w:t>3</w:t>
      </w:r>
      <w:r w:rsidRPr="008817F6">
        <w:rPr>
          <w:rFonts w:eastAsia="Calibri"/>
          <w:b/>
          <w:bCs/>
          <w:szCs w:val="28"/>
        </w:rPr>
        <w:t>. Đất trồng</w:t>
      </w:r>
    </w:p>
    <w:p w:rsidR="002C1A9F" w:rsidRPr="008817F6" w:rsidRDefault="002C1A9F" w:rsidP="00F80721">
      <w:pPr>
        <w:spacing w:before="120" w:line="320" w:lineRule="exact"/>
        <w:ind w:firstLine="567"/>
        <w:jc w:val="both"/>
        <w:rPr>
          <w:rFonts w:eastAsia="Calibri"/>
          <w:bCs/>
          <w:szCs w:val="28"/>
          <w:lang w:val="nl-NL"/>
        </w:rPr>
      </w:pPr>
      <w:r w:rsidRPr="008817F6">
        <w:rPr>
          <w:rFonts w:eastAsia="Calibri"/>
          <w:bCs/>
          <w:szCs w:val="28"/>
          <w:lang w:val="nl-NL"/>
        </w:rPr>
        <w:t xml:space="preserve">Đu đủ dễ tính có thể trồng trên đất có độ chua thích hợp pH từ 5,5-6,5. Đất trồng đu đủ phải giàu chất hữu cơ, tơi xốp, đất không hoặc ít phèn, thuận tiện cho việc tưới nước và thoát nước tốt khi có mưa lớn. </w:t>
      </w:r>
    </w:p>
    <w:p w:rsidR="002C1A9F" w:rsidRPr="008817F6" w:rsidRDefault="002C1A9F" w:rsidP="00F80721">
      <w:pPr>
        <w:shd w:val="clear" w:color="auto" w:fill="FFFFFF"/>
        <w:spacing w:before="120" w:line="320" w:lineRule="exact"/>
        <w:ind w:firstLine="567"/>
        <w:jc w:val="both"/>
        <w:rPr>
          <w:rFonts w:eastAsia="Times New Roman"/>
          <w:b/>
          <w:szCs w:val="28"/>
        </w:rPr>
      </w:pPr>
      <w:r w:rsidRPr="008817F6">
        <w:rPr>
          <w:rFonts w:eastAsia="Times New Roman"/>
          <w:b/>
          <w:szCs w:val="28"/>
        </w:rPr>
        <w:t>II.</w:t>
      </w:r>
      <w:r w:rsidRPr="008817F6">
        <w:rPr>
          <w:rFonts w:eastAsia="Times New Roman"/>
          <w:b/>
          <w:szCs w:val="28"/>
          <w:lang w:val="nl-NL"/>
        </w:rPr>
        <w:t xml:space="preserve"> </w:t>
      </w:r>
      <w:r w:rsidRPr="008817F6">
        <w:rPr>
          <w:rFonts w:eastAsia="Times New Roman"/>
          <w:b/>
          <w:szCs w:val="28"/>
        </w:rPr>
        <w:t>YÊU CẦU VỀ GIỐNG</w:t>
      </w:r>
    </w:p>
    <w:p w:rsidR="002C1A9F" w:rsidRPr="008817F6" w:rsidRDefault="002C1A9F" w:rsidP="00F80721">
      <w:pPr>
        <w:spacing w:before="120" w:line="320" w:lineRule="exact"/>
        <w:ind w:firstLine="567"/>
        <w:jc w:val="both"/>
        <w:rPr>
          <w:rFonts w:eastAsia="Calibri"/>
          <w:szCs w:val="28"/>
          <w:lang w:val="nl-NL"/>
        </w:rPr>
      </w:pPr>
      <w:r w:rsidRPr="008817F6">
        <w:rPr>
          <w:rFonts w:eastAsia="Calibri"/>
          <w:szCs w:val="28"/>
        </w:rPr>
        <w:t xml:space="preserve">- Sử dụng các giống được công nhận lưu hành, có nguồn gốc rõ ràng, </w:t>
      </w:r>
      <w:r w:rsidRPr="008817F6">
        <w:rPr>
          <w:rFonts w:eastAsia="Calibri"/>
          <w:szCs w:val="28"/>
          <w:lang w:val="nl-NL"/>
        </w:rPr>
        <w:t xml:space="preserve">phù hợp với vùng sinh thái, vụ sản xuất và yêu cầu thị trường; </w:t>
      </w:r>
      <w:r w:rsidRPr="008817F6">
        <w:rPr>
          <w:rFonts w:eastAsia="Calibri"/>
          <w:szCs w:val="28"/>
        </w:rPr>
        <w:t xml:space="preserve">chất lượng giống tốt, </w:t>
      </w:r>
      <w:r w:rsidRPr="008817F6">
        <w:rPr>
          <w:rFonts w:eastAsia="Calibri"/>
          <w:szCs w:val="28"/>
          <w:lang w:val="nl-NL"/>
        </w:rPr>
        <w:t>sinh trưởng phát triển khỏe, năng suất cao, phẩm chất tốt, không nhiễm sâu bệnh, đem lại hiệu quả kinh tế cao.</w:t>
      </w:r>
    </w:p>
    <w:p w:rsidR="002C1A9F" w:rsidRPr="008817F6" w:rsidRDefault="002C1A9F" w:rsidP="00F80721">
      <w:pPr>
        <w:spacing w:before="120" w:line="320" w:lineRule="exact"/>
        <w:ind w:firstLine="567"/>
        <w:jc w:val="both"/>
        <w:outlineLvl w:val="0"/>
        <w:rPr>
          <w:rFonts w:eastAsia="Calibri"/>
          <w:spacing w:val="2"/>
          <w:szCs w:val="28"/>
          <w:lang w:val="nl-NL"/>
        </w:rPr>
      </w:pPr>
      <w:r w:rsidRPr="008817F6">
        <w:rPr>
          <w:rFonts w:eastAsia="Calibri"/>
          <w:szCs w:val="28"/>
          <w:lang w:val="nl-NL"/>
        </w:rPr>
        <w:t xml:space="preserve">- Một số giống đu đủ đang được trồng phổ biến hiện nay như sau: </w:t>
      </w:r>
      <w:r w:rsidRPr="008817F6">
        <w:rPr>
          <w:rFonts w:eastAsia="Calibri"/>
          <w:spacing w:val="2"/>
          <w:szCs w:val="28"/>
          <w:lang w:val="nl-NL"/>
        </w:rPr>
        <w:t>Giống Hong Kong, giống Đài Loan tím, giống Hồng Phi 786, …</w:t>
      </w:r>
    </w:p>
    <w:p w:rsidR="002C1A9F" w:rsidRPr="008817F6" w:rsidRDefault="002C1A9F" w:rsidP="00F80721">
      <w:pPr>
        <w:spacing w:before="120" w:line="320" w:lineRule="exact"/>
        <w:ind w:firstLine="567"/>
        <w:jc w:val="both"/>
        <w:outlineLvl w:val="0"/>
        <w:rPr>
          <w:rFonts w:eastAsia="Calibri"/>
          <w:spacing w:val="2"/>
          <w:szCs w:val="28"/>
          <w:lang w:val="nl-NL"/>
        </w:rPr>
      </w:pPr>
      <w:r w:rsidRPr="008817F6">
        <w:rPr>
          <w:rFonts w:eastAsia="Calibri"/>
          <w:spacing w:val="2"/>
          <w:szCs w:val="28"/>
        </w:rPr>
        <w:t xml:space="preserve">- </w:t>
      </w:r>
      <w:r w:rsidRPr="008817F6">
        <w:rPr>
          <w:rFonts w:eastAsia="Calibri"/>
          <w:spacing w:val="2"/>
          <w:szCs w:val="28"/>
          <w:lang w:val="nl-NL"/>
        </w:rPr>
        <w:t>Căn cứ các yếu tố như điều kiện trồng, chăm sóc, đặc thù của giống cây, nhu cầu của thị trường, thời gian bảo quản,… để lựa chọn giống phù hợp.</w:t>
      </w:r>
    </w:p>
    <w:p w:rsidR="002C1A9F" w:rsidRPr="008817F6" w:rsidRDefault="002C1A9F" w:rsidP="00F80721">
      <w:pPr>
        <w:spacing w:before="120" w:line="320" w:lineRule="exact"/>
        <w:ind w:firstLine="567"/>
        <w:jc w:val="both"/>
        <w:rPr>
          <w:rFonts w:eastAsia="Calibri"/>
          <w:b/>
          <w:szCs w:val="28"/>
        </w:rPr>
      </w:pPr>
      <w:r w:rsidRPr="008817F6">
        <w:rPr>
          <w:rFonts w:eastAsia="Calibri"/>
          <w:b/>
          <w:szCs w:val="28"/>
        </w:rPr>
        <w:lastRenderedPageBreak/>
        <w:t>III. KỸ THUẬT GIEO TRỒNG</w:t>
      </w:r>
    </w:p>
    <w:p w:rsidR="002C1A9F" w:rsidRPr="008817F6" w:rsidRDefault="002C1A9F" w:rsidP="00F80721">
      <w:pPr>
        <w:spacing w:before="120" w:line="320" w:lineRule="exact"/>
        <w:ind w:firstLine="567"/>
        <w:jc w:val="both"/>
        <w:rPr>
          <w:rFonts w:eastAsia="Calibri"/>
          <w:b/>
          <w:szCs w:val="28"/>
        </w:rPr>
      </w:pPr>
      <w:r w:rsidRPr="008817F6">
        <w:rPr>
          <w:rFonts w:eastAsia="Calibri"/>
          <w:b/>
          <w:szCs w:val="28"/>
          <w:lang w:val="nl-NL"/>
        </w:rPr>
        <w:t>1</w:t>
      </w:r>
      <w:r w:rsidRPr="008817F6">
        <w:rPr>
          <w:rFonts w:eastAsia="Calibri"/>
          <w:b/>
          <w:szCs w:val="28"/>
        </w:rPr>
        <w:t>.Thời vụ</w:t>
      </w:r>
    </w:p>
    <w:p w:rsidR="002C1A9F" w:rsidRPr="008817F6" w:rsidRDefault="002C1A9F" w:rsidP="00F80721">
      <w:pPr>
        <w:tabs>
          <w:tab w:val="left" w:pos="109"/>
        </w:tabs>
        <w:spacing w:before="120" w:line="320" w:lineRule="exact"/>
        <w:ind w:firstLine="567"/>
        <w:jc w:val="both"/>
        <w:outlineLvl w:val="0"/>
        <w:rPr>
          <w:rFonts w:eastAsia="Gulim"/>
          <w:bCs/>
          <w:iCs/>
          <w:szCs w:val="28"/>
          <w:lang w:val="de-DE" w:eastAsia="ko-KR"/>
        </w:rPr>
      </w:pPr>
      <w:r w:rsidRPr="008817F6">
        <w:rPr>
          <w:rFonts w:eastAsia="Gulim"/>
          <w:bCs/>
          <w:iCs/>
          <w:szCs w:val="28"/>
          <w:lang w:val="de-DE" w:eastAsia="ko-KR"/>
        </w:rPr>
        <w:t>Nên trồng vụ Xuân vào tháng 2-4 hoặc có thể trồng vụ Thu cuối mùa mưa (tháng 9-10).</w:t>
      </w:r>
    </w:p>
    <w:p w:rsidR="002C1A9F" w:rsidRPr="008817F6" w:rsidRDefault="002C1A9F" w:rsidP="00F80721">
      <w:pPr>
        <w:spacing w:before="120" w:line="320" w:lineRule="exact"/>
        <w:ind w:firstLine="567"/>
        <w:jc w:val="both"/>
        <w:rPr>
          <w:rFonts w:eastAsia="Calibri"/>
          <w:szCs w:val="28"/>
        </w:rPr>
      </w:pPr>
      <w:r w:rsidRPr="008817F6">
        <w:rPr>
          <w:rFonts w:eastAsia="Calibri"/>
          <w:b/>
          <w:szCs w:val="28"/>
        </w:rPr>
        <w:t>2.</w:t>
      </w:r>
      <w:r w:rsidRPr="008817F6">
        <w:rPr>
          <w:rFonts w:eastAsia="Calibri"/>
          <w:b/>
          <w:szCs w:val="28"/>
          <w:lang w:val="de-DE"/>
        </w:rPr>
        <w:t xml:space="preserve"> </w:t>
      </w:r>
      <w:r w:rsidRPr="008817F6">
        <w:rPr>
          <w:rFonts w:eastAsia="Calibri"/>
          <w:b/>
          <w:szCs w:val="28"/>
        </w:rPr>
        <w:t>Làm đất</w:t>
      </w:r>
    </w:p>
    <w:p w:rsidR="002C1A9F" w:rsidRPr="008817F6" w:rsidRDefault="002C1A9F" w:rsidP="00F80721">
      <w:pPr>
        <w:spacing w:before="120" w:line="320" w:lineRule="exact"/>
        <w:ind w:firstLine="567"/>
        <w:jc w:val="both"/>
        <w:rPr>
          <w:rFonts w:eastAsia="Calibri"/>
          <w:spacing w:val="-4"/>
          <w:szCs w:val="28"/>
          <w:lang w:val="de-DE"/>
        </w:rPr>
      </w:pPr>
      <w:r w:rsidRPr="008817F6">
        <w:rPr>
          <w:rFonts w:eastAsia="Calibri"/>
          <w:spacing w:val="-4"/>
          <w:szCs w:val="28"/>
          <w:lang w:val="de-DE"/>
        </w:rPr>
        <w:t>Chọn chân ruộng đất thịt trung bình, đất giầu chất hữu cơ là lý tưởng nhất, độ pH thích hợp từ 5,5-6,5, tưới tiêu thuận lợi, phải lên luống thật cao và đường mương thoát nước phải sâu, đặc biệt phải tiêu thoát nhanh khi có mưa úng, kể cả úng cục bộ. Chuẩn bị đất: Đất trước khi trồng nên đánh luống rộng 2-2,5m. Giữa các luống có rãnh sâu 30cm để thoát nước</w:t>
      </w:r>
    </w:p>
    <w:p w:rsidR="002C1A9F" w:rsidRPr="008817F6" w:rsidRDefault="002C1A9F" w:rsidP="00F80721">
      <w:pPr>
        <w:spacing w:before="120" w:line="320" w:lineRule="exact"/>
        <w:ind w:firstLine="567"/>
        <w:jc w:val="both"/>
        <w:rPr>
          <w:rFonts w:eastAsia="Calibri"/>
          <w:b/>
          <w:szCs w:val="28"/>
        </w:rPr>
      </w:pPr>
      <w:r w:rsidRPr="008817F6">
        <w:rPr>
          <w:rFonts w:eastAsia="Calibri"/>
          <w:b/>
          <w:szCs w:val="28"/>
        </w:rPr>
        <w:t>3. Mật độ</w:t>
      </w:r>
    </w:p>
    <w:p w:rsidR="002C1A9F" w:rsidRPr="008817F6" w:rsidRDefault="002C1A9F" w:rsidP="00F80721">
      <w:pPr>
        <w:spacing w:before="120" w:line="320" w:lineRule="exact"/>
        <w:ind w:firstLine="567"/>
        <w:jc w:val="both"/>
        <w:rPr>
          <w:rFonts w:eastAsia="Calibri"/>
          <w:szCs w:val="28"/>
          <w:shd w:val="clear" w:color="auto" w:fill="FFFFFF"/>
          <w:lang w:val="de-DE"/>
        </w:rPr>
      </w:pPr>
      <w:r w:rsidRPr="008817F6">
        <w:rPr>
          <w:rFonts w:eastAsia="Calibri"/>
          <w:szCs w:val="28"/>
          <w:shd w:val="clear" w:color="auto" w:fill="FFFFFF"/>
          <w:lang w:val="de-DE"/>
        </w:rPr>
        <w:t xml:space="preserve">Khoảng cách trồng: hàng cách hàng từ 2-2,5m, cây cách cây là 2m. Mật độ khoảng 2.200 cây/ha. </w:t>
      </w:r>
    </w:p>
    <w:p w:rsidR="002C1A9F" w:rsidRPr="008817F6" w:rsidRDefault="002C1A9F" w:rsidP="00F80721">
      <w:pPr>
        <w:spacing w:before="120" w:line="320" w:lineRule="exact"/>
        <w:ind w:firstLine="567"/>
        <w:jc w:val="both"/>
        <w:rPr>
          <w:rFonts w:eastAsia="Calibri"/>
          <w:b/>
          <w:szCs w:val="28"/>
        </w:rPr>
      </w:pPr>
      <w:r w:rsidRPr="008817F6">
        <w:rPr>
          <w:rFonts w:eastAsia="Calibri"/>
          <w:b/>
          <w:szCs w:val="28"/>
        </w:rPr>
        <w:t>4.</w:t>
      </w:r>
      <w:r w:rsidRPr="008817F6">
        <w:rPr>
          <w:rFonts w:eastAsia="Calibri"/>
          <w:b/>
          <w:szCs w:val="28"/>
          <w:lang w:val="de-DE"/>
        </w:rPr>
        <w:t xml:space="preserve"> </w:t>
      </w:r>
      <w:r w:rsidRPr="008817F6">
        <w:rPr>
          <w:rFonts w:eastAsia="Calibri"/>
          <w:b/>
          <w:szCs w:val="28"/>
        </w:rPr>
        <w:t>Gieo trồng</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Chuẩn bị hạt giống, cây con (ngâm ủ, làm bầu…)</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 Chọn hạt từ quả phát triển tốt trên cây mẹ khỏe, sạch sâu bệnh, quả phải đủ độ già trên cây, chỉ lấy những hạt đen ở giữa quả.</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 xml:space="preserve">- Ngâm ủ hạt giống: Ngâm hạt trong nước ấm 3 sôi 2 lạnh trong 5 giờ, rồi tiến hành ủ hạt trong bao vải cotton ẩm 4-5 ngày. Khi hạt nứt nanh nảy mầm đều thì mang gieo. </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 xml:space="preserve">- Làm bầu gieo cây giống: Dùng túi nilon kích thước 8-12cm x 5-7cm (có đục lỗ thoát nước). Lấy đất phù sa hoặc thịt nhẹ, làm nhỏ kỹ, trộn đều với phân chuồng hoai mục, tỷ lệ 3:1. Mỗi bầu gieo một hạt, phủ ít đất mịn lên trên. Để ở nơi thoáng mát, không mưa nắng và tưới giữ ẩm cho cây hàng ngày. </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 xml:space="preserve">- Khi cây có 4-5 lá thật, cao khoảng 15cm có thể đưa ra ruộng trồng. </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 xml:space="preserve">- Hố trồng có kích thước chiều dài, chiều rộng, chiều sâu là 60x60x30cm. Sau khi đào hố, tiến hành bón lót. Trộn đều tất cả phân với đất mặt rồi lấp đầy hố trồng. </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 xml:space="preserve">- Hướng trồng: Đông-Tây, để cây đu đủ tận dụng được ánh sáng mặt trời, tăng khả năng quang hợp, tăng năng suất, chất lượng quả và tăng khả năng chống đổ. </w:t>
      </w:r>
    </w:p>
    <w:p w:rsidR="002C1A9F" w:rsidRPr="008817F6" w:rsidRDefault="002C1A9F" w:rsidP="00F80721">
      <w:pPr>
        <w:spacing w:before="120" w:line="320" w:lineRule="exact"/>
        <w:ind w:firstLine="567"/>
        <w:jc w:val="both"/>
        <w:rPr>
          <w:rFonts w:eastAsia="Calibri"/>
          <w:szCs w:val="28"/>
          <w:lang w:val="de-DE"/>
        </w:rPr>
      </w:pPr>
      <w:r w:rsidRPr="008817F6">
        <w:rPr>
          <w:rFonts w:eastAsia="Calibri"/>
          <w:szCs w:val="28"/>
          <w:lang w:val="de-DE"/>
        </w:rPr>
        <w:t>- Cách trồng: Đặt bầu cây giữa hố, dùng dao sắc rạch nhẹ gỡ bỏ bầu nilon (không làm vỡ bầu), vun đất quanh bầu, nén chặt gốc và tưới đủ ẩm cho cây. Dùng rơm rạ hay bèo phủ giữ ẩm cho đất. Khi cây bén rễ sinh trưởng tốt, cắm cọc ghì cây để giữ cây khỏi đổ ngã khi có mưa gió bão, khi cây lớn nới dần dây buộc ra.</w:t>
      </w:r>
    </w:p>
    <w:p w:rsidR="002C1A9F" w:rsidRPr="008817F6" w:rsidRDefault="002C1A9F" w:rsidP="00F80721">
      <w:pPr>
        <w:spacing w:before="120" w:line="320" w:lineRule="exact"/>
        <w:ind w:firstLine="567"/>
        <w:jc w:val="both"/>
        <w:rPr>
          <w:rFonts w:eastAsia="Calibri"/>
          <w:b/>
          <w:szCs w:val="28"/>
        </w:rPr>
      </w:pPr>
      <w:r w:rsidRPr="008817F6">
        <w:rPr>
          <w:rFonts w:eastAsia="Calibri"/>
          <w:b/>
          <w:szCs w:val="28"/>
        </w:rPr>
        <w:lastRenderedPageBreak/>
        <w:t>IV. CHĂM SÓC</w:t>
      </w:r>
    </w:p>
    <w:p w:rsidR="002C1A9F" w:rsidRPr="008817F6" w:rsidRDefault="002C1A9F" w:rsidP="00F80721">
      <w:pPr>
        <w:spacing w:before="120" w:line="320" w:lineRule="exact"/>
        <w:ind w:firstLine="567"/>
        <w:jc w:val="both"/>
        <w:rPr>
          <w:rFonts w:eastAsia="Times New Roman"/>
          <w:b/>
          <w:iCs/>
          <w:szCs w:val="28"/>
          <w:lang w:val="de-DE"/>
        </w:rPr>
      </w:pPr>
      <w:r w:rsidRPr="008817F6">
        <w:rPr>
          <w:rFonts w:eastAsia="Times New Roman"/>
          <w:b/>
          <w:iCs/>
          <w:szCs w:val="28"/>
          <w:lang w:val="de-DE"/>
        </w:rPr>
        <w:t>1. Bón phân</w:t>
      </w:r>
    </w:p>
    <w:p w:rsidR="002C1A9F" w:rsidRPr="008817F6" w:rsidRDefault="002C1A9F" w:rsidP="00F80721">
      <w:pPr>
        <w:spacing w:before="120" w:line="320" w:lineRule="exact"/>
        <w:ind w:firstLine="567"/>
        <w:jc w:val="both"/>
        <w:rPr>
          <w:rFonts w:eastAsia="Times New Roman"/>
          <w:b/>
          <w:iCs/>
          <w:szCs w:val="28"/>
          <w:lang w:val="pt-BR"/>
        </w:rPr>
      </w:pPr>
      <w:r w:rsidRPr="008817F6">
        <w:rPr>
          <w:rFonts w:eastAsia="Times New Roman"/>
          <w:b/>
          <w:iCs/>
          <w:szCs w:val="28"/>
          <w:lang w:val="pt-BR"/>
        </w:rPr>
        <w:t xml:space="preserve">1.1. Lượng phân bón: </w:t>
      </w:r>
      <w:r w:rsidRPr="008817F6">
        <w:rPr>
          <w:rFonts w:eastAsia="Times New Roman"/>
          <w:bCs/>
          <w:iCs/>
          <w:szCs w:val="28"/>
          <w:lang w:val="nl-NL"/>
        </w:rPr>
        <w:t>Tính trên 1ha</w:t>
      </w:r>
    </w:p>
    <w:tbl>
      <w:tblPr>
        <w:tblW w:w="9038" w:type="dxa"/>
        <w:jc w:val="center"/>
        <w:tblLook w:val="04A0" w:firstRow="1" w:lastRow="0" w:firstColumn="1" w:lastColumn="0" w:noHBand="0" w:noVBand="1"/>
      </w:tblPr>
      <w:tblGrid>
        <w:gridCol w:w="1692"/>
        <w:gridCol w:w="4280"/>
        <w:gridCol w:w="1533"/>
        <w:gridCol w:w="1533"/>
      </w:tblGrid>
      <w:tr w:rsidR="002C1A9F" w:rsidRPr="008817F6" w:rsidTr="00350B01">
        <w:trPr>
          <w:trHeight w:val="499"/>
          <w:jc w:val="center"/>
        </w:trPr>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b/>
                <w:bCs/>
                <w:szCs w:val="28"/>
              </w:rPr>
            </w:pPr>
            <w:r w:rsidRPr="008817F6">
              <w:rPr>
                <w:rFonts w:eastAsia="Times New Roman"/>
                <w:b/>
                <w:bCs/>
                <w:szCs w:val="28"/>
              </w:rPr>
              <w:t>Thời kỳ</w:t>
            </w:r>
          </w:p>
        </w:tc>
        <w:tc>
          <w:tcPr>
            <w:tcW w:w="4280" w:type="dxa"/>
            <w:tcBorders>
              <w:top w:val="single" w:sz="4" w:space="0" w:color="auto"/>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b/>
                <w:bCs/>
                <w:szCs w:val="28"/>
              </w:rPr>
            </w:pPr>
            <w:r w:rsidRPr="008817F6">
              <w:rPr>
                <w:rFonts w:eastAsia="Times New Roman"/>
                <w:b/>
                <w:bCs/>
                <w:szCs w:val="28"/>
              </w:rPr>
              <w:t>Phân bón</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b/>
                <w:bCs/>
                <w:szCs w:val="28"/>
              </w:rPr>
            </w:pPr>
            <w:r w:rsidRPr="008817F6">
              <w:rPr>
                <w:rFonts w:eastAsia="Times New Roman"/>
                <w:b/>
                <w:bCs/>
                <w:szCs w:val="28"/>
              </w:rPr>
              <w:t>ĐVT</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b/>
                <w:bCs/>
                <w:szCs w:val="28"/>
              </w:rPr>
            </w:pPr>
            <w:r w:rsidRPr="008817F6">
              <w:rPr>
                <w:rFonts w:eastAsia="Times New Roman"/>
                <w:b/>
                <w:bCs/>
                <w:szCs w:val="28"/>
              </w:rPr>
              <w:t>Số lượng</w:t>
            </w:r>
          </w:p>
        </w:tc>
      </w:tr>
      <w:tr w:rsidR="002C1A9F" w:rsidRPr="008817F6" w:rsidTr="00350B01">
        <w:trPr>
          <w:trHeight w:val="287"/>
          <w:jc w:val="center"/>
        </w:trPr>
        <w:tc>
          <w:tcPr>
            <w:tcW w:w="1692" w:type="dxa"/>
            <w:vMerge w:val="restart"/>
            <w:tcBorders>
              <w:top w:val="nil"/>
              <w:left w:val="single" w:sz="4" w:space="0" w:color="auto"/>
              <w:right w:val="single" w:sz="4" w:space="0" w:color="auto"/>
            </w:tcBorders>
            <w:shd w:val="clear" w:color="auto" w:fill="auto"/>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Bón lót</w:t>
            </w:r>
          </w:p>
        </w:tc>
        <w:tc>
          <w:tcPr>
            <w:tcW w:w="4280"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Calibri"/>
                <w:szCs w:val="28"/>
              </w:rPr>
              <w:t>40</w:t>
            </w:r>
          </w:p>
        </w:tc>
      </w:tr>
      <w:tr w:rsidR="002C1A9F" w:rsidRPr="008817F6" w:rsidTr="00350B01">
        <w:trPr>
          <w:trHeight w:val="287"/>
          <w:jc w:val="center"/>
        </w:trPr>
        <w:tc>
          <w:tcPr>
            <w:tcW w:w="1692" w:type="dxa"/>
            <w:vMerge/>
            <w:tcBorders>
              <w:left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4280"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Calibri"/>
                <w:szCs w:val="28"/>
              </w:rPr>
              <w:t>80</w:t>
            </w:r>
          </w:p>
        </w:tc>
      </w:tr>
      <w:tr w:rsidR="002C1A9F" w:rsidRPr="008817F6" w:rsidTr="00350B01">
        <w:trPr>
          <w:trHeight w:val="225"/>
          <w:jc w:val="center"/>
        </w:trPr>
        <w:tc>
          <w:tcPr>
            <w:tcW w:w="1692" w:type="dxa"/>
            <w:vMerge/>
            <w:tcBorders>
              <w:left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4280"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Phan kali nguyên chất (K</w:t>
            </w:r>
            <w:r w:rsidRPr="008817F6">
              <w:rPr>
                <w:rFonts w:eastAsia="Times New Roman"/>
                <w:szCs w:val="28"/>
                <w:vertAlign w:val="subscript"/>
              </w:rPr>
              <w:t>2</w:t>
            </w:r>
            <w:r w:rsidRPr="008817F6">
              <w:rPr>
                <w:rFonts w:eastAsia="Times New Roman"/>
                <w:szCs w:val="28"/>
              </w:rPr>
              <w:t>O)</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Calibri"/>
                <w:szCs w:val="28"/>
              </w:rPr>
              <w:t>25</w:t>
            </w:r>
          </w:p>
        </w:tc>
      </w:tr>
      <w:tr w:rsidR="002C1A9F" w:rsidRPr="008817F6" w:rsidTr="00350B01">
        <w:trPr>
          <w:trHeight w:val="218"/>
          <w:jc w:val="center"/>
        </w:trPr>
        <w:tc>
          <w:tcPr>
            <w:tcW w:w="1692" w:type="dxa"/>
            <w:vMerge/>
            <w:tcBorders>
              <w:left w:val="single" w:sz="4" w:space="0" w:color="auto"/>
              <w:bottom w:val="single" w:sz="4" w:space="0" w:color="auto"/>
              <w:right w:val="single" w:sz="4" w:space="0" w:color="auto"/>
            </w:tcBorders>
            <w:vAlign w:val="center"/>
          </w:tcPr>
          <w:p w:rsidR="002C1A9F" w:rsidRPr="008817F6" w:rsidRDefault="002C1A9F" w:rsidP="00F80721">
            <w:pPr>
              <w:spacing w:line="240" w:lineRule="auto"/>
              <w:jc w:val="both"/>
              <w:rPr>
                <w:rFonts w:eastAsia="Times New Roman"/>
                <w:szCs w:val="28"/>
              </w:rPr>
            </w:pPr>
          </w:p>
        </w:tc>
        <w:tc>
          <w:tcPr>
            <w:tcW w:w="4280"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Phân hữu cơ</w:t>
            </w:r>
          </w:p>
        </w:tc>
        <w:tc>
          <w:tcPr>
            <w:tcW w:w="1533"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Calibri"/>
                <w:szCs w:val="28"/>
              </w:rPr>
            </w:pPr>
            <w:r w:rsidRPr="008817F6">
              <w:rPr>
                <w:rFonts w:eastAsia="Calibri"/>
                <w:szCs w:val="28"/>
              </w:rPr>
              <w:t>2.000</w:t>
            </w:r>
          </w:p>
        </w:tc>
      </w:tr>
      <w:tr w:rsidR="002C1A9F" w:rsidRPr="008817F6" w:rsidTr="00350B01">
        <w:trPr>
          <w:trHeight w:val="287"/>
          <w:jc w:val="center"/>
        </w:trPr>
        <w:tc>
          <w:tcPr>
            <w:tcW w:w="16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Thúc 1</w:t>
            </w:r>
          </w:p>
          <w:p w:rsidR="002C1A9F" w:rsidRPr="008817F6" w:rsidRDefault="002C1A9F" w:rsidP="00F80721">
            <w:pPr>
              <w:spacing w:line="240" w:lineRule="auto"/>
              <w:jc w:val="both"/>
              <w:rPr>
                <w:rFonts w:eastAsia="Times New Roman"/>
                <w:i/>
                <w:szCs w:val="28"/>
              </w:rPr>
            </w:pPr>
            <w:r w:rsidRPr="008817F6">
              <w:rPr>
                <w:rFonts w:eastAsia="Times New Roman"/>
                <w:i/>
                <w:szCs w:val="28"/>
              </w:rPr>
              <w:t>(sau trồng 1,5-2 tháng)</w:t>
            </w:r>
          </w:p>
        </w:tc>
        <w:tc>
          <w:tcPr>
            <w:tcW w:w="4280"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Calibri"/>
                <w:szCs w:val="28"/>
              </w:rPr>
              <w:t>30</w:t>
            </w:r>
          </w:p>
        </w:tc>
      </w:tr>
      <w:tr w:rsidR="002C1A9F" w:rsidRPr="008817F6" w:rsidTr="00350B01">
        <w:trPr>
          <w:trHeight w:val="287"/>
          <w:jc w:val="center"/>
        </w:trPr>
        <w:tc>
          <w:tcPr>
            <w:tcW w:w="1692"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4280"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hideMark/>
          </w:tcPr>
          <w:p w:rsidR="002C1A9F" w:rsidRPr="008817F6" w:rsidRDefault="002C1A9F" w:rsidP="00F80721">
            <w:pPr>
              <w:spacing w:line="240" w:lineRule="auto"/>
              <w:jc w:val="both"/>
              <w:rPr>
                <w:rFonts w:eastAsia="Times New Roman"/>
                <w:szCs w:val="28"/>
              </w:rPr>
            </w:pPr>
            <w:r w:rsidRPr="008817F6">
              <w:rPr>
                <w:rFonts w:eastAsia="Calibri"/>
                <w:szCs w:val="28"/>
              </w:rPr>
              <w:t>30</w:t>
            </w:r>
          </w:p>
        </w:tc>
      </w:tr>
      <w:tr w:rsidR="002C1A9F" w:rsidRPr="008817F6" w:rsidTr="00350B01">
        <w:trPr>
          <w:trHeight w:val="287"/>
          <w:jc w:val="center"/>
        </w:trPr>
        <w:tc>
          <w:tcPr>
            <w:tcW w:w="1692"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4280"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Phan kali nguyên chất (K</w:t>
            </w:r>
            <w:r w:rsidRPr="008817F6">
              <w:rPr>
                <w:rFonts w:eastAsia="Times New Roman"/>
                <w:szCs w:val="28"/>
                <w:vertAlign w:val="subscript"/>
              </w:rPr>
              <w:t>2</w:t>
            </w:r>
            <w:r w:rsidRPr="008817F6">
              <w:rPr>
                <w:rFonts w:eastAsia="Times New Roman"/>
                <w:szCs w:val="28"/>
              </w:rPr>
              <w:t>O)</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hideMark/>
          </w:tcPr>
          <w:p w:rsidR="002C1A9F" w:rsidRPr="008817F6" w:rsidRDefault="002C1A9F" w:rsidP="00F80721">
            <w:pPr>
              <w:spacing w:line="240" w:lineRule="auto"/>
              <w:jc w:val="both"/>
              <w:rPr>
                <w:rFonts w:eastAsia="Times New Roman"/>
                <w:szCs w:val="28"/>
              </w:rPr>
            </w:pPr>
            <w:r w:rsidRPr="008817F6">
              <w:rPr>
                <w:rFonts w:eastAsia="Calibri"/>
                <w:szCs w:val="28"/>
              </w:rPr>
              <w:t>30</w:t>
            </w:r>
          </w:p>
        </w:tc>
      </w:tr>
      <w:tr w:rsidR="002C1A9F" w:rsidRPr="008817F6" w:rsidTr="00350B01">
        <w:trPr>
          <w:trHeight w:val="287"/>
          <w:jc w:val="center"/>
        </w:trPr>
        <w:tc>
          <w:tcPr>
            <w:tcW w:w="1692" w:type="dxa"/>
            <w:vMerge w:val="restart"/>
            <w:tcBorders>
              <w:top w:val="nil"/>
              <w:left w:val="single" w:sz="4" w:space="0" w:color="auto"/>
              <w:right w:val="single" w:sz="4" w:space="0" w:color="auto"/>
            </w:tcBorders>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Thúc 2</w:t>
            </w:r>
          </w:p>
          <w:p w:rsidR="002C1A9F" w:rsidRPr="008817F6" w:rsidRDefault="002C1A9F" w:rsidP="00F80721">
            <w:pPr>
              <w:spacing w:line="240" w:lineRule="auto"/>
              <w:jc w:val="both"/>
              <w:rPr>
                <w:rFonts w:eastAsia="Times New Roman"/>
                <w:szCs w:val="28"/>
              </w:rPr>
            </w:pPr>
            <w:r w:rsidRPr="008817F6">
              <w:rPr>
                <w:rFonts w:eastAsia="Times New Roman"/>
                <w:i/>
                <w:szCs w:val="28"/>
              </w:rPr>
              <w:t>(sau thúc 1: 3 tháng)</w:t>
            </w:r>
          </w:p>
        </w:tc>
        <w:tc>
          <w:tcPr>
            <w:tcW w:w="4280"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533"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Calibri"/>
                <w:szCs w:val="28"/>
              </w:rPr>
            </w:pPr>
            <w:r w:rsidRPr="008817F6">
              <w:rPr>
                <w:rFonts w:eastAsia="Calibri"/>
                <w:szCs w:val="28"/>
              </w:rPr>
              <w:t>30</w:t>
            </w:r>
          </w:p>
        </w:tc>
      </w:tr>
      <w:tr w:rsidR="002C1A9F" w:rsidRPr="008817F6" w:rsidTr="00350B01">
        <w:trPr>
          <w:trHeight w:val="287"/>
          <w:jc w:val="center"/>
        </w:trPr>
        <w:tc>
          <w:tcPr>
            <w:tcW w:w="1692" w:type="dxa"/>
            <w:vMerge/>
            <w:tcBorders>
              <w:left w:val="single" w:sz="4" w:space="0" w:color="auto"/>
              <w:right w:val="single" w:sz="4" w:space="0" w:color="auto"/>
            </w:tcBorders>
            <w:vAlign w:val="center"/>
          </w:tcPr>
          <w:p w:rsidR="002C1A9F" w:rsidRPr="008817F6" w:rsidRDefault="002C1A9F" w:rsidP="00F80721">
            <w:pPr>
              <w:spacing w:line="240" w:lineRule="auto"/>
              <w:jc w:val="both"/>
              <w:rPr>
                <w:rFonts w:eastAsia="Times New Roman"/>
                <w:szCs w:val="28"/>
              </w:rPr>
            </w:pPr>
          </w:p>
        </w:tc>
        <w:tc>
          <w:tcPr>
            <w:tcW w:w="4280"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533"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tcPr>
          <w:p w:rsidR="002C1A9F" w:rsidRPr="008817F6" w:rsidRDefault="002C1A9F" w:rsidP="00F80721">
            <w:pPr>
              <w:spacing w:line="240" w:lineRule="auto"/>
              <w:jc w:val="both"/>
              <w:rPr>
                <w:rFonts w:eastAsia="Calibri"/>
                <w:szCs w:val="28"/>
              </w:rPr>
            </w:pPr>
            <w:r w:rsidRPr="008817F6">
              <w:rPr>
                <w:rFonts w:eastAsia="Calibri"/>
                <w:szCs w:val="28"/>
              </w:rPr>
              <w:t>30</w:t>
            </w:r>
          </w:p>
        </w:tc>
      </w:tr>
      <w:tr w:rsidR="002C1A9F" w:rsidRPr="008817F6" w:rsidTr="00350B01">
        <w:trPr>
          <w:trHeight w:val="287"/>
          <w:jc w:val="center"/>
        </w:trPr>
        <w:tc>
          <w:tcPr>
            <w:tcW w:w="1692" w:type="dxa"/>
            <w:vMerge/>
            <w:tcBorders>
              <w:left w:val="single" w:sz="4" w:space="0" w:color="auto"/>
              <w:bottom w:val="single" w:sz="4" w:space="0" w:color="auto"/>
              <w:right w:val="single" w:sz="4" w:space="0" w:color="auto"/>
            </w:tcBorders>
            <w:vAlign w:val="center"/>
          </w:tcPr>
          <w:p w:rsidR="002C1A9F" w:rsidRPr="008817F6" w:rsidRDefault="002C1A9F" w:rsidP="00F80721">
            <w:pPr>
              <w:spacing w:line="240" w:lineRule="auto"/>
              <w:jc w:val="both"/>
              <w:rPr>
                <w:rFonts w:eastAsia="Times New Roman"/>
                <w:szCs w:val="28"/>
              </w:rPr>
            </w:pPr>
          </w:p>
        </w:tc>
        <w:tc>
          <w:tcPr>
            <w:tcW w:w="4280"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Phan kali nguyên chất (K</w:t>
            </w:r>
            <w:r w:rsidRPr="008817F6">
              <w:rPr>
                <w:rFonts w:eastAsia="Times New Roman"/>
                <w:szCs w:val="28"/>
                <w:vertAlign w:val="subscript"/>
              </w:rPr>
              <w:t>2</w:t>
            </w:r>
            <w:r w:rsidRPr="008817F6">
              <w:rPr>
                <w:rFonts w:eastAsia="Times New Roman"/>
                <w:szCs w:val="28"/>
              </w:rPr>
              <w:t>O)</w:t>
            </w:r>
          </w:p>
        </w:tc>
        <w:tc>
          <w:tcPr>
            <w:tcW w:w="1533"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tcPr>
          <w:p w:rsidR="002C1A9F" w:rsidRPr="008817F6" w:rsidRDefault="002C1A9F" w:rsidP="00F80721">
            <w:pPr>
              <w:spacing w:line="240" w:lineRule="auto"/>
              <w:jc w:val="both"/>
              <w:rPr>
                <w:rFonts w:eastAsia="Calibri"/>
                <w:szCs w:val="28"/>
              </w:rPr>
            </w:pPr>
            <w:r w:rsidRPr="008817F6">
              <w:rPr>
                <w:rFonts w:eastAsia="Calibri"/>
                <w:szCs w:val="28"/>
              </w:rPr>
              <w:t>30</w:t>
            </w:r>
          </w:p>
        </w:tc>
      </w:tr>
      <w:tr w:rsidR="002C1A9F" w:rsidRPr="008817F6" w:rsidTr="00350B01">
        <w:trPr>
          <w:trHeight w:val="287"/>
          <w:jc w:val="center"/>
        </w:trPr>
        <w:tc>
          <w:tcPr>
            <w:tcW w:w="1692" w:type="dxa"/>
            <w:vMerge w:val="restart"/>
            <w:tcBorders>
              <w:top w:val="nil"/>
              <w:left w:val="single" w:sz="4" w:space="0" w:color="auto"/>
              <w:right w:val="single" w:sz="4" w:space="0" w:color="auto"/>
            </w:tcBorders>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Thúc 3</w:t>
            </w:r>
          </w:p>
          <w:p w:rsidR="002C1A9F" w:rsidRPr="008817F6" w:rsidRDefault="002C1A9F" w:rsidP="00F80721">
            <w:pPr>
              <w:spacing w:line="240" w:lineRule="auto"/>
              <w:jc w:val="both"/>
              <w:rPr>
                <w:rFonts w:eastAsia="Times New Roman"/>
                <w:szCs w:val="28"/>
              </w:rPr>
            </w:pPr>
            <w:r w:rsidRPr="008817F6">
              <w:rPr>
                <w:rFonts w:eastAsia="Times New Roman"/>
                <w:i/>
                <w:szCs w:val="28"/>
              </w:rPr>
              <w:t>(khi cây ra hoa, kết quả)</w:t>
            </w:r>
          </w:p>
        </w:tc>
        <w:tc>
          <w:tcPr>
            <w:tcW w:w="4280"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533"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Calibri"/>
                <w:szCs w:val="28"/>
              </w:rPr>
            </w:pPr>
            <w:r w:rsidRPr="008817F6">
              <w:rPr>
                <w:rFonts w:eastAsia="Calibri"/>
                <w:szCs w:val="28"/>
              </w:rPr>
              <w:t>30</w:t>
            </w:r>
          </w:p>
        </w:tc>
      </w:tr>
      <w:tr w:rsidR="002C1A9F" w:rsidRPr="008817F6" w:rsidTr="00350B01">
        <w:trPr>
          <w:trHeight w:val="287"/>
          <w:jc w:val="center"/>
        </w:trPr>
        <w:tc>
          <w:tcPr>
            <w:tcW w:w="1692" w:type="dxa"/>
            <w:vMerge/>
            <w:tcBorders>
              <w:left w:val="single" w:sz="4" w:space="0" w:color="auto"/>
              <w:right w:val="single" w:sz="4" w:space="0" w:color="auto"/>
            </w:tcBorders>
            <w:vAlign w:val="center"/>
          </w:tcPr>
          <w:p w:rsidR="002C1A9F" w:rsidRPr="008817F6" w:rsidRDefault="002C1A9F" w:rsidP="00F80721">
            <w:pPr>
              <w:spacing w:line="240" w:lineRule="auto"/>
              <w:jc w:val="both"/>
              <w:rPr>
                <w:rFonts w:eastAsia="Times New Roman"/>
                <w:szCs w:val="28"/>
              </w:rPr>
            </w:pPr>
          </w:p>
        </w:tc>
        <w:tc>
          <w:tcPr>
            <w:tcW w:w="4280"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533"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tcPr>
          <w:p w:rsidR="002C1A9F" w:rsidRPr="008817F6" w:rsidRDefault="002C1A9F" w:rsidP="00F80721">
            <w:pPr>
              <w:spacing w:line="240" w:lineRule="auto"/>
              <w:jc w:val="both"/>
              <w:rPr>
                <w:rFonts w:eastAsia="Calibri"/>
                <w:szCs w:val="28"/>
              </w:rPr>
            </w:pPr>
            <w:r w:rsidRPr="008817F6">
              <w:rPr>
                <w:rFonts w:eastAsia="Calibri"/>
                <w:szCs w:val="28"/>
              </w:rPr>
              <w:t>30</w:t>
            </w:r>
          </w:p>
        </w:tc>
      </w:tr>
      <w:tr w:rsidR="002C1A9F" w:rsidRPr="008817F6" w:rsidTr="00350B01">
        <w:trPr>
          <w:trHeight w:val="287"/>
          <w:jc w:val="center"/>
        </w:trPr>
        <w:tc>
          <w:tcPr>
            <w:tcW w:w="1692" w:type="dxa"/>
            <w:vMerge/>
            <w:tcBorders>
              <w:left w:val="single" w:sz="4" w:space="0" w:color="auto"/>
              <w:bottom w:val="single" w:sz="4" w:space="0" w:color="auto"/>
              <w:right w:val="single" w:sz="4" w:space="0" w:color="auto"/>
            </w:tcBorders>
            <w:vAlign w:val="center"/>
          </w:tcPr>
          <w:p w:rsidR="002C1A9F" w:rsidRPr="008817F6" w:rsidRDefault="002C1A9F" w:rsidP="00F80721">
            <w:pPr>
              <w:spacing w:line="240" w:lineRule="auto"/>
              <w:jc w:val="both"/>
              <w:rPr>
                <w:rFonts w:eastAsia="Times New Roman"/>
                <w:szCs w:val="28"/>
              </w:rPr>
            </w:pPr>
          </w:p>
        </w:tc>
        <w:tc>
          <w:tcPr>
            <w:tcW w:w="4280"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Phan kali nguyên chất (K</w:t>
            </w:r>
            <w:r w:rsidRPr="008817F6">
              <w:rPr>
                <w:rFonts w:eastAsia="Times New Roman"/>
                <w:szCs w:val="28"/>
                <w:vertAlign w:val="subscript"/>
              </w:rPr>
              <w:t>2</w:t>
            </w:r>
            <w:r w:rsidRPr="008817F6">
              <w:rPr>
                <w:rFonts w:eastAsia="Times New Roman"/>
                <w:szCs w:val="28"/>
              </w:rPr>
              <w:t>O)</w:t>
            </w:r>
          </w:p>
        </w:tc>
        <w:tc>
          <w:tcPr>
            <w:tcW w:w="1533"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tcPr>
          <w:p w:rsidR="002C1A9F" w:rsidRPr="008817F6" w:rsidRDefault="002C1A9F" w:rsidP="00F80721">
            <w:pPr>
              <w:spacing w:line="240" w:lineRule="auto"/>
              <w:jc w:val="both"/>
              <w:rPr>
                <w:rFonts w:eastAsia="Calibri"/>
                <w:szCs w:val="28"/>
              </w:rPr>
            </w:pPr>
            <w:r w:rsidRPr="008817F6">
              <w:rPr>
                <w:rFonts w:eastAsia="Calibri"/>
                <w:szCs w:val="28"/>
              </w:rPr>
              <w:t>30</w:t>
            </w:r>
          </w:p>
        </w:tc>
      </w:tr>
      <w:tr w:rsidR="002C1A9F" w:rsidRPr="008817F6" w:rsidTr="00350B01">
        <w:trPr>
          <w:trHeight w:val="287"/>
          <w:jc w:val="center"/>
        </w:trPr>
        <w:tc>
          <w:tcPr>
            <w:tcW w:w="1692" w:type="dxa"/>
            <w:vMerge w:val="restart"/>
            <w:tcBorders>
              <w:top w:val="nil"/>
              <w:left w:val="single" w:sz="4" w:space="0" w:color="auto"/>
              <w:bottom w:val="single" w:sz="4" w:space="0" w:color="auto"/>
              <w:right w:val="single" w:sz="4" w:space="0" w:color="auto"/>
            </w:tcBorders>
            <w:shd w:val="clear" w:color="auto" w:fill="auto"/>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Thúc 4</w:t>
            </w:r>
          </w:p>
          <w:p w:rsidR="002C1A9F" w:rsidRPr="008817F6" w:rsidRDefault="002C1A9F" w:rsidP="00F80721">
            <w:pPr>
              <w:spacing w:line="240" w:lineRule="auto"/>
              <w:jc w:val="both"/>
              <w:rPr>
                <w:rFonts w:eastAsia="Times New Roman"/>
                <w:szCs w:val="28"/>
              </w:rPr>
            </w:pPr>
            <w:r w:rsidRPr="008817F6">
              <w:rPr>
                <w:rFonts w:eastAsia="Times New Roman"/>
                <w:i/>
                <w:szCs w:val="28"/>
              </w:rPr>
              <w:t>(khi cây thu quả lần 1)</w:t>
            </w:r>
          </w:p>
        </w:tc>
        <w:tc>
          <w:tcPr>
            <w:tcW w:w="4280"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Calibri"/>
                <w:szCs w:val="28"/>
              </w:rPr>
              <w:t>30</w:t>
            </w:r>
          </w:p>
        </w:tc>
      </w:tr>
      <w:tr w:rsidR="002C1A9F" w:rsidRPr="008817F6" w:rsidTr="00350B01">
        <w:trPr>
          <w:trHeight w:val="287"/>
          <w:jc w:val="center"/>
        </w:trPr>
        <w:tc>
          <w:tcPr>
            <w:tcW w:w="1692"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4280"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tcPr>
          <w:p w:rsidR="002C1A9F" w:rsidRPr="008817F6" w:rsidRDefault="002C1A9F" w:rsidP="00F80721">
            <w:pPr>
              <w:spacing w:line="240" w:lineRule="auto"/>
              <w:jc w:val="both"/>
              <w:rPr>
                <w:rFonts w:eastAsia="Times New Roman"/>
                <w:szCs w:val="28"/>
              </w:rPr>
            </w:pPr>
            <w:r w:rsidRPr="008817F6">
              <w:rPr>
                <w:rFonts w:eastAsia="Calibri"/>
                <w:szCs w:val="28"/>
              </w:rPr>
              <w:t>30</w:t>
            </w:r>
          </w:p>
        </w:tc>
      </w:tr>
      <w:tr w:rsidR="002C1A9F" w:rsidRPr="008817F6" w:rsidTr="00350B01">
        <w:trPr>
          <w:trHeight w:val="287"/>
          <w:jc w:val="center"/>
        </w:trPr>
        <w:tc>
          <w:tcPr>
            <w:tcW w:w="1692"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4280"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533"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3" w:type="dxa"/>
            <w:tcBorders>
              <w:top w:val="nil"/>
              <w:left w:val="nil"/>
              <w:bottom w:val="single" w:sz="4" w:space="0" w:color="auto"/>
              <w:right w:val="single" w:sz="4" w:space="0" w:color="auto"/>
            </w:tcBorders>
            <w:shd w:val="clear" w:color="auto" w:fill="auto"/>
            <w:noWrap/>
          </w:tcPr>
          <w:p w:rsidR="002C1A9F" w:rsidRPr="008817F6" w:rsidRDefault="002C1A9F" w:rsidP="00F80721">
            <w:pPr>
              <w:spacing w:line="240" w:lineRule="auto"/>
              <w:jc w:val="both"/>
              <w:rPr>
                <w:rFonts w:eastAsia="Times New Roman"/>
                <w:szCs w:val="28"/>
              </w:rPr>
            </w:pPr>
            <w:r w:rsidRPr="008817F6">
              <w:rPr>
                <w:rFonts w:eastAsia="Calibri"/>
                <w:szCs w:val="28"/>
              </w:rPr>
              <w:t>20</w:t>
            </w:r>
          </w:p>
        </w:tc>
      </w:tr>
    </w:tbl>
    <w:p w:rsidR="002C1A9F" w:rsidRPr="008817F6" w:rsidRDefault="002C1A9F" w:rsidP="00F80721">
      <w:pPr>
        <w:spacing w:before="120" w:line="320" w:lineRule="exact"/>
        <w:ind w:firstLine="567"/>
        <w:jc w:val="both"/>
        <w:rPr>
          <w:rFonts w:eastAsia="Calibri"/>
          <w:b/>
          <w:szCs w:val="28"/>
        </w:rPr>
      </w:pPr>
      <w:r w:rsidRPr="008817F6">
        <w:rPr>
          <w:rFonts w:eastAsia="Calibri"/>
          <w:b/>
          <w:szCs w:val="28"/>
        </w:rPr>
        <w:t xml:space="preserve">1.2 Phương pháp bón </w:t>
      </w:r>
    </w:p>
    <w:p w:rsidR="002C1A9F" w:rsidRPr="008817F6" w:rsidRDefault="002C1A9F" w:rsidP="00F80721">
      <w:pPr>
        <w:spacing w:before="120" w:line="320" w:lineRule="exact"/>
        <w:ind w:firstLine="567"/>
        <w:jc w:val="both"/>
        <w:rPr>
          <w:rFonts w:eastAsia="Times New Roman"/>
          <w:iCs/>
          <w:szCs w:val="28"/>
          <w:lang w:val="de-DE"/>
        </w:rPr>
      </w:pPr>
      <w:r w:rsidRPr="008817F6">
        <w:rPr>
          <w:rFonts w:eastAsia="Times New Roman"/>
          <w:iCs/>
          <w:szCs w:val="28"/>
          <w:lang w:val="de-DE"/>
        </w:rPr>
        <w:t xml:space="preserve">Bón phân theo nguyên tắt 4 đúng (chủng loại, liều lượng, thời điểm, phương pháp). </w:t>
      </w:r>
    </w:p>
    <w:p w:rsidR="002C1A9F" w:rsidRPr="008817F6" w:rsidRDefault="002C1A9F" w:rsidP="00F80721">
      <w:pPr>
        <w:spacing w:before="120" w:line="320" w:lineRule="exact"/>
        <w:ind w:firstLine="567"/>
        <w:jc w:val="both"/>
        <w:rPr>
          <w:rFonts w:eastAsia="Times New Roman"/>
          <w:iCs/>
          <w:szCs w:val="28"/>
          <w:lang w:val="de-DE"/>
        </w:rPr>
      </w:pPr>
      <w:r w:rsidRPr="008817F6">
        <w:rPr>
          <w:rFonts w:eastAsia="Times New Roman"/>
          <w:iCs/>
          <w:szCs w:val="28"/>
          <w:lang w:val="de-DE"/>
        </w:rPr>
        <w:t xml:space="preserve">Thực hiện thâm canh cân đối, hợp lý, không lạm dụng phân đạm, không bón phân lai nhai, không bón phân đạm muộn; Tăng cường sử dụng các loại phân bón hữu cơ; Tận dụng tối đa các nguồn phân hữu cơ để bón lót thay thế một phần lượng phân vô cơ, nhất là ở những chân đất nhiễm chua, phèn, mặn. </w:t>
      </w:r>
    </w:p>
    <w:p w:rsidR="002C1A9F" w:rsidRPr="008817F6" w:rsidRDefault="002C1A9F" w:rsidP="00F80721">
      <w:pPr>
        <w:spacing w:before="120" w:line="320" w:lineRule="exact"/>
        <w:ind w:firstLine="567"/>
        <w:jc w:val="both"/>
        <w:rPr>
          <w:rFonts w:eastAsia="Times New Roman"/>
          <w:iCs/>
          <w:szCs w:val="28"/>
          <w:lang w:val="de-DE"/>
        </w:rPr>
      </w:pPr>
      <w:r w:rsidRPr="008817F6">
        <w:rPr>
          <w:rFonts w:eastAsia="Times New Roman"/>
          <w:iCs/>
          <w:szCs w:val="28"/>
          <w:lang w:val="de-DE"/>
        </w:rPr>
        <w:t xml:space="preserve">Sử dụng phân bón hóa học với các sản phẩm phân bón của các doanh nghiệp uy tín. </w:t>
      </w:r>
    </w:p>
    <w:p w:rsidR="002C1A9F" w:rsidRPr="008817F6" w:rsidRDefault="002C1A9F" w:rsidP="00F80721">
      <w:pPr>
        <w:spacing w:before="120" w:line="320" w:lineRule="exact"/>
        <w:ind w:firstLine="567"/>
        <w:jc w:val="both"/>
        <w:rPr>
          <w:rFonts w:eastAsia="Times New Roman"/>
          <w:iCs/>
          <w:szCs w:val="28"/>
          <w:lang w:val="de-DE"/>
        </w:rPr>
      </w:pPr>
      <w:r w:rsidRPr="008817F6">
        <w:rPr>
          <w:rFonts w:eastAsia="Times New Roman"/>
          <w:iCs/>
          <w:szCs w:val="28"/>
          <w:lang w:val="de-DE"/>
        </w:rPr>
        <w:lastRenderedPageBreak/>
        <w:t xml:space="preserve">Tập trung lượng phân để bón lót và bón thúc lần 1; sau đó chỉ bón bổ sung cho những diện tích lúa xấu. </w:t>
      </w:r>
    </w:p>
    <w:p w:rsidR="002C1A9F" w:rsidRPr="008817F6" w:rsidRDefault="002C1A9F" w:rsidP="00F80721">
      <w:pPr>
        <w:spacing w:before="120" w:line="320" w:lineRule="exact"/>
        <w:ind w:firstLine="567"/>
        <w:jc w:val="both"/>
        <w:rPr>
          <w:rFonts w:eastAsia="Times New Roman"/>
          <w:iCs/>
          <w:szCs w:val="28"/>
          <w:lang w:val="de-DE"/>
        </w:rPr>
      </w:pPr>
      <w:r w:rsidRPr="008817F6">
        <w:rPr>
          <w:rFonts w:eastAsia="Times New Roman"/>
          <w:b/>
          <w:iCs/>
          <w:szCs w:val="28"/>
          <w:lang w:val="pt-BR"/>
        </w:rPr>
        <w:t>*Lưu ý:</w:t>
      </w:r>
      <w:r w:rsidRPr="008817F6">
        <w:rPr>
          <w:rFonts w:eastAsia="Times New Roman"/>
          <w:iCs/>
          <w:szCs w:val="28"/>
          <w:lang w:val="pt-BR"/>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w:t>
      </w:r>
    </w:p>
    <w:p w:rsidR="002C1A9F" w:rsidRPr="008817F6" w:rsidRDefault="002C1A9F" w:rsidP="00F80721">
      <w:pPr>
        <w:spacing w:before="120" w:line="320" w:lineRule="exact"/>
        <w:ind w:firstLine="567"/>
        <w:jc w:val="both"/>
        <w:rPr>
          <w:rFonts w:eastAsia="Calibri"/>
          <w:b/>
          <w:szCs w:val="28"/>
          <w:lang w:val="de-DE"/>
        </w:rPr>
      </w:pPr>
      <w:r w:rsidRPr="008817F6">
        <w:rPr>
          <w:rFonts w:eastAsia="Calibri"/>
          <w:b/>
          <w:szCs w:val="28"/>
          <w:lang w:val="de-DE"/>
        </w:rPr>
        <w:t>2. Nước tưới</w:t>
      </w:r>
    </w:p>
    <w:p w:rsidR="002C1A9F" w:rsidRPr="008817F6" w:rsidRDefault="002C1A9F" w:rsidP="00F80721">
      <w:pPr>
        <w:spacing w:before="120" w:line="320" w:lineRule="exact"/>
        <w:ind w:firstLine="567"/>
        <w:jc w:val="both"/>
        <w:rPr>
          <w:rFonts w:eastAsia="Times New Roman"/>
          <w:spacing w:val="6"/>
          <w:szCs w:val="28"/>
          <w:lang w:val="de-DE"/>
        </w:rPr>
      </w:pPr>
      <w:r w:rsidRPr="008817F6">
        <w:rPr>
          <w:rFonts w:eastAsia="Times New Roman"/>
          <w:spacing w:val="6"/>
          <w:szCs w:val="28"/>
          <w:lang w:val="de-DE"/>
        </w:rPr>
        <w:t>Đu đủ là loại cây cần nhiều nước nhưng rất sợ úng. Do đó cần cung cấp đầy đủ nước cho cây vào mùa nắng và thoát nước tốt cho cây vào mùa mưa hoặc khi bị úng, lũ.</w:t>
      </w:r>
    </w:p>
    <w:p w:rsidR="002C1A9F" w:rsidRPr="008817F6" w:rsidRDefault="002C1A9F" w:rsidP="00F80721">
      <w:pPr>
        <w:spacing w:before="120" w:line="320" w:lineRule="exact"/>
        <w:ind w:firstLine="567"/>
        <w:jc w:val="both"/>
        <w:rPr>
          <w:rFonts w:eastAsia="Calibri"/>
          <w:szCs w:val="28"/>
          <w:lang w:val="de-DE"/>
        </w:rPr>
      </w:pPr>
      <w:r w:rsidRPr="008817F6">
        <w:rPr>
          <w:rFonts w:eastAsia="Times New Roman"/>
          <w:szCs w:val="28"/>
          <w:lang w:val="de-DE"/>
        </w:rPr>
        <w:t xml:space="preserve">Chặt bỏ và tiêu hủy những cây bị bệnh để tránh lây lan cho các cây khác. Đu đủ có bộ rễ ăn nông, cây dễ đổ ngã do gió, bão và khả năng chiụ úng ngập rất kém, vì vậy cần chú ý làm cỏ, vun gốc cho cây, chống đổ và khơi rãnh thoát nước trong mùa mưa, bão. Mùa khô cần ủ rơm rạ quanh gốc giữ ẩm cho cây.  Mùa lạnh cần bao quả. Để đạt năng suất cao cần thụ phấn bổ khuyết cho hoa. Khi cây mang quả nặng cần cắm cọc chống gió bão cho đu đủ, cắt bỏ lá già gần gốc, khơi rãnh thoát nước chống úng cho cây; làm sạch cỏ dại, xới xáo cho đất thông thoáng. </w:t>
      </w:r>
    </w:p>
    <w:p w:rsidR="002C1A9F" w:rsidRPr="008817F6" w:rsidRDefault="002C1A9F" w:rsidP="00F80721">
      <w:pPr>
        <w:spacing w:before="120" w:line="320" w:lineRule="exact"/>
        <w:ind w:firstLine="567"/>
        <w:jc w:val="both"/>
        <w:rPr>
          <w:rFonts w:eastAsia="Calibri"/>
          <w:b/>
          <w:szCs w:val="28"/>
          <w:lang w:val="de-DE"/>
        </w:rPr>
      </w:pPr>
      <w:r w:rsidRPr="008817F6">
        <w:rPr>
          <w:rFonts w:eastAsia="Calibri"/>
          <w:b/>
          <w:szCs w:val="28"/>
          <w:lang w:val="de-DE"/>
        </w:rPr>
        <w:t xml:space="preserve">V. QUẢN LÝ SINH VẬT GÂY HẠI </w:t>
      </w:r>
    </w:p>
    <w:p w:rsidR="002C1A9F" w:rsidRPr="008817F6" w:rsidRDefault="002C1A9F" w:rsidP="00F80721">
      <w:pPr>
        <w:shd w:val="clear" w:color="auto" w:fill="FFFFFF"/>
        <w:spacing w:before="120" w:line="320" w:lineRule="exact"/>
        <w:ind w:firstLine="567"/>
        <w:jc w:val="both"/>
        <w:rPr>
          <w:rFonts w:eastAsia="Times New Roman"/>
          <w:b/>
          <w:szCs w:val="28"/>
          <w:lang w:val="pt-BR"/>
        </w:rPr>
      </w:pPr>
      <w:r w:rsidRPr="008817F6">
        <w:rPr>
          <w:rFonts w:eastAsia="Times New Roman"/>
          <w:b/>
          <w:szCs w:val="28"/>
          <w:lang w:val="de-DE"/>
        </w:rPr>
        <w:t>1. Một số sinh vật gây hại chính</w:t>
      </w:r>
    </w:p>
    <w:p w:rsidR="002C1A9F" w:rsidRPr="008817F6" w:rsidRDefault="002C1A9F" w:rsidP="00F80721">
      <w:pPr>
        <w:shd w:val="clear" w:color="auto" w:fill="FFFFFF"/>
        <w:spacing w:before="120" w:line="320" w:lineRule="exact"/>
        <w:ind w:firstLine="567"/>
        <w:jc w:val="both"/>
        <w:rPr>
          <w:rFonts w:eastAsia="Times New Roman"/>
          <w:spacing w:val="4"/>
          <w:szCs w:val="28"/>
          <w:lang w:val="pt-BR"/>
        </w:rPr>
      </w:pPr>
      <w:r w:rsidRPr="008817F6">
        <w:rPr>
          <w:rFonts w:eastAsia="Times New Roman"/>
          <w:b/>
          <w:bCs/>
          <w:spacing w:val="4"/>
          <w:szCs w:val="28"/>
          <w:lang w:val="pt-BR"/>
        </w:rPr>
        <w:t>1.1. Sâu hại</w:t>
      </w:r>
    </w:p>
    <w:p w:rsidR="002C1A9F" w:rsidRPr="008817F6" w:rsidRDefault="002C1A9F" w:rsidP="00F80721">
      <w:pPr>
        <w:shd w:val="clear" w:color="auto" w:fill="FFFFFF"/>
        <w:spacing w:before="120" w:line="320" w:lineRule="exact"/>
        <w:ind w:firstLine="567"/>
        <w:jc w:val="both"/>
        <w:rPr>
          <w:rFonts w:eastAsia="Times New Roman"/>
          <w:spacing w:val="4"/>
          <w:szCs w:val="28"/>
          <w:lang w:val="pt-BR"/>
        </w:rPr>
      </w:pPr>
      <w:r w:rsidRPr="008817F6">
        <w:rPr>
          <w:rFonts w:eastAsia="Times New Roman"/>
          <w:b/>
          <w:bCs/>
          <w:iCs/>
          <w:spacing w:val="4"/>
          <w:szCs w:val="28"/>
          <w:lang w:val="pt-BR"/>
        </w:rPr>
        <w:t xml:space="preserve">- </w:t>
      </w:r>
      <w:r w:rsidRPr="008817F6">
        <w:rPr>
          <w:rFonts w:eastAsia="Times New Roman"/>
          <w:b/>
          <w:szCs w:val="28"/>
          <w:lang w:val="pt-BR"/>
        </w:rPr>
        <w:t>Rệp sáp phấn</w:t>
      </w:r>
      <w:r w:rsidRPr="008817F6">
        <w:rPr>
          <w:rFonts w:eastAsia="Times New Roman"/>
          <w:b/>
          <w:i/>
          <w:spacing w:val="4"/>
          <w:szCs w:val="28"/>
          <w:lang w:val="pt-BR"/>
        </w:rPr>
        <w:t xml:space="preserve">: </w:t>
      </w:r>
      <w:r w:rsidRPr="008817F6">
        <w:rPr>
          <w:rFonts w:eastAsia="Times New Roman"/>
          <w:spacing w:val="4"/>
          <w:szCs w:val="28"/>
          <w:shd w:val="clear" w:color="auto" w:fill="FFFFFF"/>
          <w:lang w:val="pt-BR"/>
        </w:rPr>
        <w:t>Bệnh này thường gặp và phát triển mạnh vào mùa nắng nóng. Bệnh gây hại trên ngọn, thân, lá, quả và bông cây đu đủ ở giai đoạn còn non. Chích hút nhựa cây làm trái kém phát triển, tạo môi trường nấm bồ hống tấn công.</w:t>
      </w:r>
    </w:p>
    <w:p w:rsidR="002C1A9F" w:rsidRPr="008817F6" w:rsidRDefault="002C1A9F" w:rsidP="00F80721">
      <w:pPr>
        <w:shd w:val="clear" w:color="auto" w:fill="FFFFFF"/>
        <w:spacing w:before="120" w:line="320" w:lineRule="exact"/>
        <w:ind w:firstLine="567"/>
        <w:jc w:val="both"/>
        <w:rPr>
          <w:rFonts w:eastAsia="Times New Roman"/>
          <w:spacing w:val="4"/>
          <w:szCs w:val="28"/>
          <w:lang w:val="pt-BR"/>
        </w:rPr>
      </w:pPr>
      <w:r w:rsidRPr="008817F6">
        <w:rPr>
          <w:rFonts w:eastAsia="Times New Roman"/>
          <w:b/>
          <w:bCs/>
          <w:iCs/>
          <w:spacing w:val="4"/>
          <w:szCs w:val="28"/>
          <w:shd w:val="clear" w:color="auto" w:fill="FFFFFF"/>
          <w:lang w:val="pt-BR"/>
        </w:rPr>
        <w:t xml:space="preserve">- Rệp dính: </w:t>
      </w:r>
      <w:r w:rsidRPr="008817F6">
        <w:rPr>
          <w:rFonts w:eastAsia="Times New Roman"/>
          <w:spacing w:val="4"/>
          <w:szCs w:val="28"/>
          <w:shd w:val="clear" w:color="auto" w:fill="FFFFFF"/>
          <w:lang w:val="pt-BR"/>
        </w:rPr>
        <w:t>Rệp bám và chích hút gây hại trên trái, đọt non, mặt dưới lá.</w:t>
      </w:r>
    </w:p>
    <w:p w:rsidR="002C1A9F" w:rsidRPr="008817F6" w:rsidRDefault="002C1A9F" w:rsidP="00F80721">
      <w:pPr>
        <w:shd w:val="clear" w:color="auto" w:fill="FFFFFF"/>
        <w:spacing w:before="120" w:line="320" w:lineRule="exact"/>
        <w:ind w:firstLine="567"/>
        <w:jc w:val="both"/>
        <w:rPr>
          <w:rFonts w:eastAsia="Times New Roman"/>
          <w:spacing w:val="4"/>
          <w:szCs w:val="28"/>
          <w:lang w:val="pt-BR"/>
        </w:rPr>
      </w:pPr>
      <w:r w:rsidRPr="008817F6">
        <w:rPr>
          <w:rFonts w:eastAsia="Times New Roman"/>
          <w:b/>
          <w:bCs/>
          <w:iCs/>
          <w:spacing w:val="4"/>
          <w:szCs w:val="28"/>
          <w:shd w:val="clear" w:color="auto" w:fill="FFFFFF"/>
          <w:lang w:val="pt-BR"/>
        </w:rPr>
        <w:t>- Nhện đỏ</w:t>
      </w:r>
      <w:r w:rsidRPr="008817F6">
        <w:rPr>
          <w:rFonts w:eastAsia="Times New Roman"/>
          <w:b/>
          <w:bCs/>
          <w:i/>
          <w:iCs/>
          <w:spacing w:val="4"/>
          <w:szCs w:val="28"/>
          <w:shd w:val="clear" w:color="auto" w:fill="FFFFFF"/>
          <w:lang w:val="pt-BR"/>
        </w:rPr>
        <w:t xml:space="preserve">: </w:t>
      </w:r>
      <w:r w:rsidRPr="008817F6">
        <w:rPr>
          <w:rFonts w:eastAsia="Times New Roman"/>
          <w:spacing w:val="4"/>
          <w:szCs w:val="28"/>
          <w:shd w:val="clear" w:color="auto" w:fill="FFFFFF"/>
          <w:lang w:val="pt-BR"/>
        </w:rPr>
        <w:t>Ấu trùng và trưởng thành sống tập trung ở mặt dưới phiến lá của những lá non đang chuyển dần sang giai đoạn bánh tẻ. Nhện hút dịch của mô tế bào lá làm cho mặt trên của lá bị vàng loang lổ từng đám cỡ móng tay hay đồng xu… lá bị vàng, bị khô cháy và rụng. Hoa bị thui không đậu trái được, trái non có thể bị rụng. Nhện đỏ phát sinh và gây hại nặng trong mùa khô nóng hoặc những thời gian bị hạn trong mùa mưa, do tốc độ tích luỹ mật số rất nhanh.</w:t>
      </w:r>
    </w:p>
    <w:p w:rsidR="002C1A9F" w:rsidRPr="008817F6" w:rsidRDefault="002C1A9F" w:rsidP="00F80721">
      <w:pPr>
        <w:shd w:val="clear" w:color="auto" w:fill="FFFFFF"/>
        <w:spacing w:before="120" w:line="320" w:lineRule="exact"/>
        <w:ind w:firstLine="567"/>
        <w:jc w:val="both"/>
        <w:rPr>
          <w:rFonts w:eastAsia="Times New Roman"/>
          <w:spacing w:val="4"/>
          <w:szCs w:val="28"/>
          <w:lang w:val="nl-NL"/>
        </w:rPr>
      </w:pPr>
      <w:r w:rsidRPr="008817F6">
        <w:rPr>
          <w:rFonts w:eastAsia="Times New Roman"/>
          <w:b/>
          <w:bCs/>
          <w:spacing w:val="4"/>
          <w:szCs w:val="28"/>
          <w:shd w:val="clear" w:color="auto" w:fill="FFFFFF"/>
          <w:lang w:val="nl-NL"/>
        </w:rPr>
        <w:t>1.2. Bệnh hại</w:t>
      </w:r>
    </w:p>
    <w:p w:rsidR="002C1A9F" w:rsidRPr="008817F6" w:rsidRDefault="002C1A9F" w:rsidP="00F80721">
      <w:pPr>
        <w:shd w:val="clear" w:color="auto" w:fill="FFFFFF"/>
        <w:spacing w:before="120" w:line="320" w:lineRule="exact"/>
        <w:ind w:firstLine="567"/>
        <w:jc w:val="both"/>
        <w:rPr>
          <w:rFonts w:eastAsia="Times New Roman"/>
          <w:spacing w:val="4"/>
          <w:szCs w:val="28"/>
          <w:lang w:val="nl-NL"/>
        </w:rPr>
      </w:pPr>
      <w:r w:rsidRPr="008817F6">
        <w:rPr>
          <w:rFonts w:eastAsia="Times New Roman"/>
          <w:b/>
          <w:bCs/>
          <w:iCs/>
          <w:spacing w:val="4"/>
          <w:szCs w:val="28"/>
          <w:shd w:val="clear" w:color="auto" w:fill="FFFFFF"/>
          <w:lang w:val="nl-NL"/>
        </w:rPr>
        <w:t>- Bệnh đốm vòng:</w:t>
      </w:r>
      <w:r w:rsidRPr="008817F6">
        <w:rPr>
          <w:rFonts w:eastAsia="Times New Roman"/>
          <w:b/>
          <w:bCs/>
          <w:i/>
          <w:iCs/>
          <w:spacing w:val="4"/>
          <w:szCs w:val="28"/>
          <w:shd w:val="clear" w:color="auto" w:fill="FFFFFF"/>
          <w:lang w:val="nl-NL"/>
        </w:rPr>
        <w:t xml:space="preserve"> </w:t>
      </w:r>
      <w:r w:rsidRPr="008817F6">
        <w:rPr>
          <w:rFonts w:eastAsia="Times New Roman"/>
          <w:spacing w:val="4"/>
          <w:szCs w:val="28"/>
          <w:shd w:val="clear" w:color="auto" w:fill="FFFFFF"/>
          <w:lang w:val="nl-NL"/>
        </w:rPr>
        <w:t>gây hại ở nhiều bộ phận khác nhau của cây từ lá, trái đến thân và cuống lá. Chúng lây bằng hai cách: do tiếp xúc cơ giới và côn trùng môi giới, chủ yếu là rầy mềm nhưng quan trọng nhất là rầy cải (</w:t>
      </w:r>
      <w:r w:rsidRPr="008817F6">
        <w:rPr>
          <w:rFonts w:eastAsia="Times New Roman"/>
          <w:i/>
          <w:spacing w:val="4"/>
          <w:szCs w:val="28"/>
          <w:shd w:val="clear" w:color="auto" w:fill="FFFFFF"/>
          <w:lang w:val="nl-NL"/>
        </w:rPr>
        <w:t xml:space="preserve">Myzus </w:t>
      </w:r>
      <w:r w:rsidRPr="008817F6">
        <w:rPr>
          <w:rFonts w:eastAsia="Times New Roman"/>
          <w:i/>
          <w:spacing w:val="4"/>
          <w:szCs w:val="28"/>
          <w:shd w:val="clear" w:color="auto" w:fill="FFFFFF"/>
          <w:lang w:val="nl-NL"/>
        </w:rPr>
        <w:lastRenderedPageBreak/>
        <w:t>persicae</w:t>
      </w:r>
      <w:r w:rsidRPr="008817F6">
        <w:rPr>
          <w:rFonts w:eastAsia="Times New Roman"/>
          <w:spacing w:val="4"/>
          <w:szCs w:val="28"/>
          <w:shd w:val="clear" w:color="auto" w:fill="FFFFFF"/>
          <w:lang w:val="nl-NL"/>
        </w:rPr>
        <w:t>). Virus này không truyền qua hạt đu đủ. Bệnh lây lan rất nhanh, nhất là những cây được 5-6 tháng tuổi trở đi. Virus làm giảm lượng đường trong trái. Rầy có thể truyền bệnh cho cây đu đủ con (4-6 lá) ủ bệnh đến khi cây có nụ hoa mới thể hiện triệu chứng bệnh.</w:t>
      </w:r>
    </w:p>
    <w:p w:rsidR="002C1A9F" w:rsidRPr="008817F6" w:rsidRDefault="002C1A9F" w:rsidP="00F80721">
      <w:pPr>
        <w:shd w:val="clear" w:color="auto" w:fill="FFFFFF"/>
        <w:spacing w:before="120" w:line="320" w:lineRule="exact"/>
        <w:ind w:firstLine="567"/>
        <w:jc w:val="both"/>
        <w:rPr>
          <w:rFonts w:eastAsia="Times New Roman"/>
          <w:spacing w:val="4"/>
          <w:szCs w:val="28"/>
          <w:lang w:val="nl-NL"/>
        </w:rPr>
      </w:pPr>
      <w:r w:rsidRPr="008817F6">
        <w:rPr>
          <w:rFonts w:eastAsia="Times New Roman"/>
          <w:b/>
          <w:bCs/>
          <w:iCs/>
          <w:spacing w:val="4"/>
          <w:szCs w:val="28"/>
          <w:shd w:val="clear" w:color="auto" w:fill="FFFFFF"/>
          <w:lang w:val="nl-NL"/>
        </w:rPr>
        <w:t>- Bệnh khảm lá:</w:t>
      </w:r>
      <w:r w:rsidRPr="008817F6">
        <w:rPr>
          <w:rFonts w:eastAsia="Times New Roman"/>
          <w:b/>
          <w:bCs/>
          <w:i/>
          <w:iCs/>
          <w:spacing w:val="4"/>
          <w:szCs w:val="28"/>
          <w:shd w:val="clear" w:color="auto" w:fill="FFFFFF"/>
          <w:lang w:val="nl-NL"/>
        </w:rPr>
        <w:t xml:space="preserve"> </w:t>
      </w:r>
      <w:r w:rsidRPr="008817F6">
        <w:rPr>
          <w:rFonts w:eastAsia="Times New Roman"/>
          <w:spacing w:val="4"/>
          <w:szCs w:val="28"/>
          <w:shd w:val="clear" w:color="auto" w:fill="FFFFFF"/>
          <w:lang w:val="nl-NL"/>
        </w:rPr>
        <w:t xml:space="preserve">Giống như đốm vòng, bệnh khảm cũng là một bệnh rất phổ biến trên cây đu đủ. Bệnh khảm không truyền qua hạt giống, mà lây lan qua các vết thương cơ giới và qua môi giới truyền bệnh do một số loài rệp thuộc họ </w:t>
      </w:r>
      <w:r w:rsidRPr="008817F6">
        <w:rPr>
          <w:rFonts w:eastAsia="Times New Roman"/>
          <w:i/>
          <w:spacing w:val="4"/>
          <w:szCs w:val="28"/>
          <w:shd w:val="clear" w:color="auto" w:fill="FFFFFF"/>
          <w:lang w:val="nl-NL"/>
        </w:rPr>
        <w:t>Aphididae</w:t>
      </w:r>
      <w:r w:rsidRPr="008817F6">
        <w:rPr>
          <w:rFonts w:eastAsia="Times New Roman"/>
          <w:spacing w:val="4"/>
          <w:szCs w:val="28"/>
          <w:shd w:val="clear" w:color="auto" w:fill="FFFFFF"/>
          <w:lang w:val="nl-NL"/>
        </w:rPr>
        <w:t xml:space="preserve"> (rầy mềm). Ban đầu phiến lá có nhiều vết xanh, vàng lẫn lộn. Nếu bệnh nặng lá biến dần sang màu vàng, nhỏ lại, biến dạng. Trái rất nhỏ, bị biến dạng, chai sượng, trên chùm trái thường có một số trái chảy nhựa thâm xanh lại thành vệt dọc. Trên thân (chủ yếu là phần còn non trên ngọn) và cuống lá có nhiều vết thâm xanh chạy dọc theo chiều dọc của thân, cuống lá.</w:t>
      </w:r>
    </w:p>
    <w:p w:rsidR="002C1A9F" w:rsidRPr="008817F6" w:rsidRDefault="002C1A9F" w:rsidP="00F80721">
      <w:pPr>
        <w:shd w:val="clear" w:color="auto" w:fill="FFFFFF"/>
        <w:spacing w:before="120" w:line="320" w:lineRule="exact"/>
        <w:ind w:firstLine="567"/>
        <w:jc w:val="both"/>
        <w:rPr>
          <w:rFonts w:eastAsia="Times New Roman"/>
          <w:spacing w:val="4"/>
          <w:szCs w:val="28"/>
          <w:lang w:val="nl-NL"/>
        </w:rPr>
      </w:pPr>
      <w:r w:rsidRPr="008817F6">
        <w:rPr>
          <w:rFonts w:eastAsia="Times New Roman"/>
          <w:b/>
          <w:bCs/>
          <w:iCs/>
          <w:spacing w:val="4"/>
          <w:szCs w:val="28"/>
          <w:shd w:val="clear" w:color="auto" w:fill="FFFFFF"/>
          <w:lang w:val="nl-NL"/>
        </w:rPr>
        <w:t>- Bệnh thán thư:</w:t>
      </w:r>
      <w:r w:rsidRPr="008817F6">
        <w:rPr>
          <w:rFonts w:eastAsia="Times New Roman"/>
          <w:spacing w:val="4"/>
          <w:szCs w:val="28"/>
          <w:shd w:val="clear" w:color="auto" w:fill="FFFFFF"/>
          <w:lang w:val="nl-NL"/>
        </w:rPr>
        <w:t xml:space="preserve"> Bệnh gây hại chủ yếu trên lá và quả, quả và thân cây. Trên lá đốm tròn màu vàng nhạt, màu nâu, có các đường vân vòng đồng tâm, bệnh nặng cháy từng mảng lớn.Trên quả vết bệnh là những đốm tròn hơi úng nước, màu xanh tái, màu nâu, lõm vào thịt quả,  khi chín thì quả thối nhanh hơn. Cuống quả bị bệnh cũng hóa nâu và thối, quả rụng. Trên thân vết bệnh màu nâu, hơi lõm.</w:t>
      </w:r>
    </w:p>
    <w:p w:rsidR="002C1A9F" w:rsidRPr="008817F6" w:rsidRDefault="002C1A9F" w:rsidP="00F80721">
      <w:pPr>
        <w:shd w:val="clear" w:color="auto" w:fill="FFFFFF"/>
        <w:spacing w:before="120" w:line="320" w:lineRule="exact"/>
        <w:ind w:firstLine="567"/>
        <w:jc w:val="both"/>
        <w:rPr>
          <w:rFonts w:eastAsia="Times New Roman"/>
          <w:spacing w:val="4"/>
          <w:szCs w:val="28"/>
          <w:lang w:val="nl-NL"/>
        </w:rPr>
      </w:pPr>
      <w:r w:rsidRPr="008817F6">
        <w:rPr>
          <w:rFonts w:eastAsia="Times New Roman"/>
          <w:b/>
          <w:bCs/>
          <w:iCs/>
          <w:spacing w:val="4"/>
          <w:szCs w:val="28"/>
          <w:shd w:val="clear" w:color="auto" w:fill="FFFFFF"/>
          <w:lang w:val="nl-NL"/>
        </w:rPr>
        <w:t>- Bệnh thối gốc</w:t>
      </w:r>
      <w:r w:rsidRPr="008817F6">
        <w:rPr>
          <w:rFonts w:eastAsia="Times New Roman"/>
          <w:b/>
          <w:bCs/>
          <w:i/>
          <w:iCs/>
          <w:spacing w:val="4"/>
          <w:szCs w:val="28"/>
          <w:shd w:val="clear" w:color="auto" w:fill="FFFFFF"/>
        </w:rPr>
        <w:t xml:space="preserve">: </w:t>
      </w:r>
      <w:r w:rsidRPr="008817F6">
        <w:rPr>
          <w:rFonts w:eastAsia="Times New Roman"/>
          <w:bCs/>
          <w:iCs/>
          <w:spacing w:val="4"/>
          <w:szCs w:val="28"/>
          <w:shd w:val="clear" w:color="auto" w:fill="FFFFFF"/>
        </w:rPr>
        <w:t>V</w:t>
      </w:r>
      <w:r w:rsidRPr="008817F6">
        <w:rPr>
          <w:rFonts w:eastAsia="Times New Roman"/>
          <w:spacing w:val="4"/>
          <w:szCs w:val="28"/>
          <w:shd w:val="clear" w:color="auto" w:fill="FFFFFF"/>
          <w:lang w:val="nl-NL"/>
        </w:rPr>
        <w:t>ết bệnh đầu tiên xuất hiện ở gốc cây giáp mặt đất, sau đó lan rộng ra quanh thân, có màu nâu đen và thối rữa, lá trên cây bị vàng rũ rồi rụng đi, lần lượt từ lá dưới đến lá trên, cuối cùng chỉ còn trơ lại đọt, quả cũng bị rụng, cả cây bị chết và đổ ngã. Phần mô thân bị thối rữa chỉ còn lại xơ trông giống như tổ ong. Bệnh cũng lan xuống làm thối rễ.</w:t>
      </w:r>
    </w:p>
    <w:p w:rsidR="002C1A9F" w:rsidRPr="008817F6" w:rsidRDefault="002C1A9F" w:rsidP="00F80721">
      <w:pPr>
        <w:shd w:val="clear" w:color="auto" w:fill="FFFFFF"/>
        <w:spacing w:before="120" w:line="320" w:lineRule="exact"/>
        <w:ind w:firstLine="567"/>
        <w:jc w:val="both"/>
        <w:rPr>
          <w:rFonts w:eastAsia="Times New Roman"/>
          <w:spacing w:val="4"/>
          <w:szCs w:val="28"/>
          <w:lang w:val="nl-NL"/>
        </w:rPr>
      </w:pPr>
      <w:r w:rsidRPr="008817F6">
        <w:rPr>
          <w:rFonts w:eastAsia="Times New Roman"/>
          <w:b/>
          <w:bCs/>
          <w:iCs/>
          <w:spacing w:val="4"/>
          <w:szCs w:val="28"/>
          <w:shd w:val="clear" w:color="auto" w:fill="FFFFFF"/>
          <w:lang w:val="nl-NL"/>
        </w:rPr>
        <w:t>- Bệnh đốm lá</w:t>
      </w:r>
      <w:r w:rsidRPr="008817F6">
        <w:rPr>
          <w:rFonts w:eastAsia="Times New Roman"/>
          <w:bCs/>
          <w:spacing w:val="4"/>
          <w:szCs w:val="28"/>
          <w:shd w:val="clear" w:color="auto" w:fill="FFFFFF"/>
        </w:rPr>
        <w:t>:</w:t>
      </w:r>
      <w:r w:rsidRPr="008817F6">
        <w:rPr>
          <w:rFonts w:eastAsia="Times New Roman"/>
          <w:spacing w:val="4"/>
          <w:szCs w:val="28"/>
          <w:shd w:val="clear" w:color="auto" w:fill="FFFFFF"/>
          <w:lang w:val="nl-NL"/>
        </w:rPr>
        <w:t xml:space="preserve"> Bệnh phát triển trong điều kiện nóng ẩm, cây chăm sóc kém. Khi bệnh mới xuất hiện có dấu hiệu đốm bệnh hình tròn hoặc bầu dục, giữa có màu bạc trắng, xung quanh viền màu vàng hoặc nâu. Khi già vết bệnh khô và mỏng dần rồi rách đi. Trên vết bệnh có các hạt nhỏ màu đen, là các ổ bào tử. Bị bệnh nặng lá vàng, sinh trưởng kém.</w:t>
      </w:r>
    </w:p>
    <w:p w:rsidR="002C1A9F" w:rsidRPr="008817F6" w:rsidRDefault="002C1A9F" w:rsidP="00F80721">
      <w:pPr>
        <w:shd w:val="clear" w:color="auto" w:fill="FFFFFF"/>
        <w:spacing w:before="120" w:line="320" w:lineRule="exact"/>
        <w:ind w:firstLine="567"/>
        <w:jc w:val="both"/>
        <w:rPr>
          <w:rFonts w:eastAsia="Times New Roman"/>
          <w:spacing w:val="4"/>
          <w:szCs w:val="28"/>
          <w:lang w:val="nl-NL"/>
        </w:rPr>
      </w:pPr>
      <w:r w:rsidRPr="008817F6">
        <w:rPr>
          <w:rFonts w:eastAsia="Times New Roman"/>
          <w:b/>
          <w:bCs/>
          <w:iCs/>
          <w:spacing w:val="4"/>
          <w:szCs w:val="28"/>
          <w:shd w:val="clear" w:color="auto" w:fill="FFFFFF"/>
          <w:lang w:val="nl-NL"/>
        </w:rPr>
        <w:t>- Bệnh cháy lá</w:t>
      </w:r>
      <w:r w:rsidRPr="008817F6">
        <w:rPr>
          <w:rFonts w:eastAsia="Times New Roman"/>
          <w:b/>
          <w:bCs/>
          <w:i/>
          <w:iCs/>
          <w:spacing w:val="4"/>
          <w:szCs w:val="28"/>
          <w:shd w:val="clear" w:color="auto" w:fill="FFFFFF"/>
        </w:rPr>
        <w:t xml:space="preserve">: </w:t>
      </w:r>
      <w:r w:rsidRPr="008817F6">
        <w:rPr>
          <w:rFonts w:eastAsia="Times New Roman"/>
          <w:spacing w:val="4"/>
          <w:szCs w:val="28"/>
          <w:shd w:val="clear" w:color="auto" w:fill="FFFFFF"/>
          <w:lang w:val="nl-NL"/>
        </w:rPr>
        <w:t>Bên dưới chóp lá có các đốm úng nước, lan dần vào bên trong lá làm lá bị nâu và khô, bệnh nặng cuống lá bi héo mềm và rụng.</w:t>
      </w:r>
    </w:p>
    <w:p w:rsidR="002C1A9F" w:rsidRPr="008817F6" w:rsidRDefault="002C1A9F" w:rsidP="00F80721">
      <w:pPr>
        <w:shd w:val="clear" w:color="auto" w:fill="FFFFFF"/>
        <w:spacing w:before="120" w:line="320" w:lineRule="exact"/>
        <w:ind w:firstLine="567"/>
        <w:jc w:val="both"/>
        <w:rPr>
          <w:rFonts w:eastAsia="Times New Roman"/>
          <w:spacing w:val="4"/>
          <w:szCs w:val="28"/>
          <w:lang w:val="nl-NL"/>
        </w:rPr>
      </w:pPr>
      <w:r w:rsidRPr="008817F6">
        <w:rPr>
          <w:rFonts w:eastAsia="Times New Roman"/>
          <w:b/>
          <w:bCs/>
          <w:iCs/>
          <w:spacing w:val="4"/>
          <w:szCs w:val="28"/>
          <w:shd w:val="clear" w:color="auto" w:fill="FFFFFF"/>
          <w:lang w:val="nl-NL"/>
        </w:rPr>
        <w:t>- Bệnh phấn trắng</w:t>
      </w:r>
      <w:r w:rsidRPr="008817F6">
        <w:rPr>
          <w:rFonts w:eastAsia="Times New Roman"/>
          <w:b/>
          <w:bCs/>
          <w:i/>
          <w:iCs/>
          <w:spacing w:val="4"/>
          <w:szCs w:val="28"/>
          <w:shd w:val="clear" w:color="auto" w:fill="FFFFFF"/>
        </w:rPr>
        <w:t xml:space="preserve">: </w:t>
      </w:r>
      <w:r w:rsidRPr="008817F6">
        <w:rPr>
          <w:rFonts w:eastAsia="Times New Roman"/>
          <w:spacing w:val="4"/>
          <w:szCs w:val="28"/>
          <w:shd w:val="clear" w:color="auto" w:fill="FFFFFF"/>
          <w:lang w:val="nl-NL"/>
        </w:rPr>
        <w:t>Mặt dưới lá bị đóng phấn màu trắng, nếu nhiễm nặng lá sẽ phát triển kém. Trên trái cũng bị các đốm phấn trắng tròn hay hình bầu dục và phát triển kém.</w:t>
      </w:r>
    </w:p>
    <w:p w:rsidR="002C1A9F" w:rsidRPr="008817F6" w:rsidRDefault="002C1A9F" w:rsidP="00F80721">
      <w:pPr>
        <w:spacing w:before="120" w:line="320" w:lineRule="exact"/>
        <w:ind w:firstLine="567"/>
        <w:jc w:val="both"/>
        <w:rPr>
          <w:rFonts w:eastAsia="Calibri"/>
          <w:b/>
          <w:szCs w:val="28"/>
        </w:rPr>
      </w:pPr>
      <w:r w:rsidRPr="008817F6">
        <w:rPr>
          <w:rFonts w:eastAsia="Calibri"/>
          <w:b/>
          <w:szCs w:val="28"/>
          <w:lang w:val="nl-NL"/>
        </w:rPr>
        <w:t>2.</w:t>
      </w:r>
      <w:r w:rsidRPr="008817F6">
        <w:rPr>
          <w:rFonts w:eastAsia="Calibri"/>
          <w:b/>
          <w:szCs w:val="28"/>
        </w:rPr>
        <w:t xml:space="preserve"> Biện pháp quản lý</w:t>
      </w:r>
    </w:p>
    <w:p w:rsidR="002C1A9F" w:rsidRPr="008817F6" w:rsidRDefault="002C1A9F" w:rsidP="00F80721">
      <w:pPr>
        <w:tabs>
          <w:tab w:val="left" w:pos="443"/>
        </w:tabs>
        <w:spacing w:before="120" w:line="240" w:lineRule="auto"/>
        <w:ind w:firstLine="567"/>
        <w:jc w:val="both"/>
        <w:rPr>
          <w:rFonts w:eastAsia="Calibri"/>
          <w:szCs w:val="28"/>
          <w:lang w:val="it-IT"/>
        </w:rPr>
      </w:pPr>
      <w:r w:rsidRPr="008817F6">
        <w:rPr>
          <w:rFonts w:eastAsia="Calibri"/>
          <w:szCs w:val="28"/>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2C1A9F" w:rsidRPr="008817F6" w:rsidRDefault="002C1A9F" w:rsidP="00F80721">
      <w:pPr>
        <w:spacing w:before="120" w:line="320" w:lineRule="exact"/>
        <w:ind w:firstLine="567"/>
        <w:jc w:val="both"/>
        <w:rPr>
          <w:rFonts w:eastAsia="Calibri"/>
          <w:b/>
          <w:bCs/>
          <w:iCs/>
          <w:szCs w:val="28"/>
          <w:lang w:val="pt-BR"/>
        </w:rPr>
      </w:pPr>
      <w:r w:rsidRPr="008817F6">
        <w:rPr>
          <w:rFonts w:eastAsia="Calibri"/>
          <w:b/>
          <w:bCs/>
          <w:iCs/>
          <w:szCs w:val="28"/>
          <w:lang w:val="pt-BR"/>
        </w:rPr>
        <w:t>2.1. Biện pháp canh tác, thủ công, sinh học</w:t>
      </w:r>
    </w:p>
    <w:p w:rsidR="002C1A9F" w:rsidRPr="008817F6" w:rsidRDefault="002C1A9F" w:rsidP="00F80721">
      <w:pPr>
        <w:spacing w:before="120" w:line="320" w:lineRule="exact"/>
        <w:ind w:firstLine="567"/>
        <w:jc w:val="both"/>
        <w:rPr>
          <w:rFonts w:eastAsia="Calibri"/>
          <w:szCs w:val="28"/>
        </w:rPr>
      </w:pPr>
      <w:r w:rsidRPr="00462062">
        <w:rPr>
          <w:rFonts w:eastAsia="Calibri"/>
          <w:b/>
          <w:bCs/>
          <w:spacing w:val="4"/>
          <w:szCs w:val="28"/>
          <w:shd w:val="clear" w:color="auto" w:fill="FFFFFF"/>
          <w:lang w:val="pt-BR"/>
        </w:rPr>
        <w:lastRenderedPageBreak/>
        <w:t xml:space="preserve">- </w:t>
      </w:r>
      <w:r w:rsidRPr="00462062">
        <w:rPr>
          <w:rFonts w:eastAsia="Calibri"/>
          <w:b/>
          <w:bCs/>
          <w:spacing w:val="4"/>
          <w:szCs w:val="28"/>
          <w:shd w:val="clear" w:color="auto" w:fill="FFFFFF"/>
        </w:rPr>
        <w:t>Biện pháp canh tác</w:t>
      </w:r>
      <w:r w:rsidRPr="008817F6">
        <w:rPr>
          <w:rFonts w:eastAsia="Calibri"/>
          <w:spacing w:val="4"/>
          <w:szCs w:val="28"/>
          <w:shd w:val="clear" w:color="auto" w:fill="FFFFFF"/>
        </w:rPr>
        <w:t>:</w:t>
      </w:r>
      <w:r w:rsidRPr="008817F6">
        <w:rPr>
          <w:rFonts w:eastAsia="Calibri"/>
          <w:spacing w:val="4"/>
          <w:szCs w:val="28"/>
          <w:shd w:val="clear" w:color="auto" w:fill="FFFFFF"/>
          <w:lang w:val="pt-BR"/>
        </w:rPr>
        <w:t xml:space="preserve"> Hạn chế bón nhiều phân đạm, bón thêm kali và vôi.</w:t>
      </w:r>
      <w:r w:rsidRPr="008817F6">
        <w:rPr>
          <w:rFonts w:eastAsia="Calibri"/>
          <w:szCs w:val="28"/>
          <w:lang w:val="pt-BR"/>
        </w:rPr>
        <w:t xml:space="preserve"> Bón phân theo quy trình canh tác, tăng sử dụng phân hữu cơ kết hợp nấm đối kháng </w:t>
      </w:r>
      <w:r w:rsidRPr="008817F6">
        <w:rPr>
          <w:rFonts w:eastAsia="Calibri"/>
          <w:i/>
          <w:szCs w:val="28"/>
          <w:lang w:val="pt-BR"/>
        </w:rPr>
        <w:t>Trichoderma</w:t>
      </w:r>
      <w:r w:rsidRPr="008817F6">
        <w:rPr>
          <w:rFonts w:eastAsia="Calibri"/>
          <w:szCs w:val="28"/>
          <w:lang w:val="pt-BR"/>
        </w:rPr>
        <w:t xml:space="preserve"> bón vào đất xung quanh gốc cây.</w:t>
      </w:r>
      <w:r w:rsidRPr="008817F6">
        <w:rPr>
          <w:rFonts w:eastAsia="Calibri"/>
          <w:szCs w:val="28"/>
        </w:rPr>
        <w:t xml:space="preserve"> </w:t>
      </w:r>
      <w:r w:rsidRPr="008817F6">
        <w:rPr>
          <w:rFonts w:eastAsia="Times New Roman"/>
          <w:szCs w:val="28"/>
          <w:lang w:val="pt-BR"/>
        </w:rPr>
        <w:t xml:space="preserve">Dọn dẹp các cây cỏ dại xung quanh gốc để tránh tình trạng cạnh </w:t>
      </w:r>
      <w:r w:rsidRPr="008817F6">
        <w:rPr>
          <w:rFonts w:eastAsia="Times New Roman"/>
          <w:szCs w:val="28"/>
        </w:rPr>
        <w:t>tr</w:t>
      </w:r>
      <w:r w:rsidRPr="008817F6">
        <w:rPr>
          <w:rFonts w:eastAsia="Times New Roman"/>
          <w:szCs w:val="28"/>
          <w:lang w:val="pt-BR"/>
        </w:rPr>
        <w:t>anh dinh dưỡng với cây khi cây còn nhỏ. Nên thực hiện dọn dẹp thường xuyên khi cây còn non và vào mùa mưa để cây dại không mọc quá nhiều.</w:t>
      </w:r>
      <w:r w:rsidRPr="008817F6">
        <w:rPr>
          <w:rFonts w:eastAsia="Times New Roman"/>
          <w:szCs w:val="28"/>
        </w:rPr>
        <w:t>..</w:t>
      </w:r>
    </w:p>
    <w:p w:rsidR="002C1A9F" w:rsidRPr="008817F6" w:rsidRDefault="002C1A9F" w:rsidP="00F80721">
      <w:pPr>
        <w:shd w:val="clear" w:color="auto" w:fill="FFFFFF"/>
        <w:spacing w:before="120" w:line="320" w:lineRule="exact"/>
        <w:ind w:firstLine="567"/>
        <w:jc w:val="both"/>
        <w:rPr>
          <w:rFonts w:eastAsia="Calibri"/>
          <w:szCs w:val="28"/>
          <w:lang w:val="pt-BR"/>
        </w:rPr>
      </w:pPr>
      <w:r w:rsidRPr="008817F6">
        <w:rPr>
          <w:rFonts w:eastAsia="Times New Roman"/>
          <w:szCs w:val="28"/>
        </w:rPr>
        <w:t xml:space="preserve"> - </w:t>
      </w:r>
      <w:r w:rsidRPr="00462062">
        <w:rPr>
          <w:rFonts w:eastAsia="Times New Roman"/>
          <w:b/>
          <w:bCs/>
          <w:szCs w:val="28"/>
        </w:rPr>
        <w:t>Biện pháp thủ công</w:t>
      </w:r>
      <w:r w:rsidRPr="008817F6">
        <w:rPr>
          <w:rFonts w:eastAsia="Times New Roman"/>
          <w:szCs w:val="28"/>
        </w:rPr>
        <w:t xml:space="preserve">: </w:t>
      </w:r>
      <w:r w:rsidRPr="008817F6">
        <w:rPr>
          <w:rFonts w:eastAsia="Calibri"/>
          <w:szCs w:val="28"/>
          <w:lang w:val="pt-BR"/>
        </w:rPr>
        <w:t>Cắt tỉa, bỏ cành vô hiệu, cành vượt, cành bị sâu bệnh,thu gom và tiêu hủy những quả bị sâu hại để diệt sâu bên trong, hạn chế sâu di chuyển tấn công quả khác và hạn chế sâu của các đợt sau</w:t>
      </w:r>
      <w:r w:rsidRPr="008817F6">
        <w:rPr>
          <w:rFonts w:eastAsia="Calibri"/>
          <w:szCs w:val="28"/>
        </w:rPr>
        <w:t>; s</w:t>
      </w:r>
      <w:r w:rsidRPr="008817F6">
        <w:rPr>
          <w:rFonts w:eastAsia="Calibri"/>
          <w:szCs w:val="28"/>
          <w:lang w:val="pt-BR"/>
        </w:rPr>
        <w:t>ử dụng biện pháp bọc quả, bao vào thời điểm sau khi đậu quả.</w:t>
      </w:r>
    </w:p>
    <w:p w:rsidR="002C1A9F" w:rsidRPr="008817F6" w:rsidRDefault="002C1A9F" w:rsidP="00F80721">
      <w:pPr>
        <w:spacing w:before="120" w:line="320" w:lineRule="exact"/>
        <w:ind w:firstLine="567"/>
        <w:jc w:val="both"/>
        <w:rPr>
          <w:rFonts w:eastAsia="Calibri"/>
          <w:szCs w:val="28"/>
          <w:lang w:val="pt-BR"/>
        </w:rPr>
      </w:pPr>
      <w:r w:rsidRPr="008817F6">
        <w:rPr>
          <w:rFonts w:eastAsia="Calibri"/>
          <w:szCs w:val="28"/>
          <w:lang w:val="pt-BR"/>
        </w:rPr>
        <w:t>-</w:t>
      </w:r>
      <w:r>
        <w:rPr>
          <w:rFonts w:eastAsia="Calibri"/>
          <w:szCs w:val="28"/>
          <w:lang w:val="pt-BR"/>
        </w:rPr>
        <w:t xml:space="preserve"> </w:t>
      </w:r>
      <w:r w:rsidRPr="00462062">
        <w:rPr>
          <w:rFonts w:eastAsia="Calibri"/>
          <w:b/>
          <w:bCs/>
          <w:szCs w:val="28"/>
          <w:lang w:val="pt-BR"/>
        </w:rPr>
        <w:t>Biện pháp sinh học:</w:t>
      </w:r>
      <w:r w:rsidRPr="008817F6">
        <w:rPr>
          <w:rFonts w:eastAsia="Calibri"/>
          <w:szCs w:val="28"/>
          <w:lang w:val="pt-BR"/>
        </w:rPr>
        <w:t xml:space="preserve"> Tạo môi trường phát triển các loài thiên địch như kiến vàng, bọ rùa, bọ cánh lưới, nhện bắt mồi, các loại ong ký sinh và nấm ký sinh; Sử dụng pheromone giới tính dẫn dụ, tiêu diệt trưởng thành đực; sử dụng  bẫy dính màu vàng, màu xanh để thu hút trưởng thành có cánh như ruồi đục lá, rệp, bọ trĩ. Phun nấm xanh </w:t>
      </w:r>
      <w:r w:rsidRPr="008817F6">
        <w:rPr>
          <w:rFonts w:eastAsia="Calibri"/>
          <w:i/>
          <w:szCs w:val="28"/>
          <w:lang w:val="pt-BR"/>
        </w:rPr>
        <w:t>Metarhizium</w:t>
      </w:r>
      <w:r w:rsidRPr="008817F6">
        <w:rPr>
          <w:rFonts w:eastAsia="Calibri"/>
          <w:szCs w:val="28"/>
          <w:lang w:val="pt-BR"/>
        </w:rPr>
        <w:t xml:space="preserve"> vào đất nhằm diệt nhộng một số loại sâu hại trong đất. </w:t>
      </w:r>
      <w:r w:rsidRPr="008817F6">
        <w:rPr>
          <w:rFonts w:eastAsia="Calibri"/>
          <w:spacing w:val="-2"/>
          <w:szCs w:val="28"/>
          <w:lang w:val="pt-BR"/>
        </w:rPr>
        <w:t>Sử dụng thuốc sinh học, nguồn gốc sinh học để phòng trừ các loại sâu hại khi đến ngưỡng</w:t>
      </w:r>
      <w:r>
        <w:rPr>
          <w:rFonts w:eastAsia="Calibri"/>
          <w:spacing w:val="-2"/>
          <w:szCs w:val="28"/>
          <w:lang w:val="pt-BR"/>
        </w:rPr>
        <w:t>.</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2.2. Biện pháp hóa học</w:t>
      </w:r>
      <w:r w:rsidRPr="008817F6">
        <w:rPr>
          <w:rFonts w:eastAsia="Calibri"/>
          <w:b/>
          <w:szCs w:val="28"/>
          <w:lang w:val="pt-BR"/>
        </w:rPr>
        <w:t xml:space="preserve"> </w:t>
      </w:r>
    </w:p>
    <w:p w:rsidR="002C1A9F" w:rsidRPr="008817F6" w:rsidRDefault="002C1A9F" w:rsidP="00F80721">
      <w:pPr>
        <w:spacing w:before="120" w:line="240" w:lineRule="auto"/>
        <w:ind w:firstLine="567"/>
        <w:jc w:val="both"/>
        <w:outlineLvl w:val="0"/>
        <w:rPr>
          <w:rFonts w:eastAsia="Times New Roman"/>
          <w:szCs w:val="28"/>
          <w:lang w:val="nl-NL"/>
        </w:rPr>
      </w:pPr>
      <w:r w:rsidRPr="008817F6">
        <w:rPr>
          <w:rFonts w:eastAsia="Times New Roman"/>
          <w:szCs w:val="28"/>
          <w:lang w:val="nl-NL"/>
        </w:rPr>
        <w:t xml:space="preserve">- </w:t>
      </w:r>
      <w:r w:rsidRPr="008817F6">
        <w:rPr>
          <w:rFonts w:eastAsia="Times New Roman"/>
          <w:szCs w:val="28"/>
        </w:rPr>
        <w:t>P</w:t>
      </w:r>
      <w:r w:rsidRPr="008817F6">
        <w:rPr>
          <w:rFonts w:eastAsia="Times New Roman"/>
          <w:szCs w:val="28"/>
          <w:lang w:val="nl-NL"/>
        </w:rPr>
        <w:t xml:space="preserve">hát hiện sớm các đối tượng sinh vật gây hại, đánh giá nhận định mức độ hại để quyết định phòng trừ hiệu quả, </w:t>
      </w:r>
      <w:r w:rsidRPr="008817F6">
        <w:rPr>
          <w:rFonts w:eastAsia="Times New Roman"/>
          <w:szCs w:val="28"/>
          <w:lang w:val="sv-SE"/>
        </w:rPr>
        <w:t xml:space="preserve">chỉ </w:t>
      </w:r>
      <w:r w:rsidRPr="008817F6">
        <w:rPr>
          <w:rFonts w:eastAsia="Times New Roman"/>
          <w:szCs w:val="28"/>
          <w:lang w:val="nl-NL"/>
        </w:rPr>
        <w:t>sử dụng thuốc bảo vệ thực vật khi sâu bệnh hại đến ngưỡng phòng trừ.</w:t>
      </w:r>
    </w:p>
    <w:p w:rsidR="002C1A9F" w:rsidRPr="008817F6" w:rsidRDefault="002C1A9F" w:rsidP="00F80721">
      <w:pPr>
        <w:spacing w:before="120" w:line="240" w:lineRule="auto"/>
        <w:ind w:firstLine="567"/>
        <w:jc w:val="both"/>
        <w:outlineLvl w:val="0"/>
        <w:rPr>
          <w:rFonts w:eastAsia="Times New Roman"/>
          <w:szCs w:val="28"/>
          <w:lang w:val="nl-NL"/>
        </w:rPr>
      </w:pPr>
      <w:r w:rsidRPr="008817F6">
        <w:rPr>
          <w:rFonts w:eastAsia="Times New Roman"/>
          <w:szCs w:val="28"/>
          <w:lang w:val="nl-NL"/>
        </w:rPr>
        <w:t xml:space="preserve">- </w:t>
      </w:r>
      <w:r w:rsidRPr="008817F6">
        <w:rPr>
          <w:rFonts w:eastAsia="Times New Roman"/>
          <w:szCs w:val="28"/>
          <w:lang w:val="sv-SE"/>
        </w:rPr>
        <w:t xml:space="preserve">Sử dụng các loại thuốc bảo vệ thực vật trong Danh mục thuốc bảo vệ thực vật được phép sử dụng tại Việt Nam; tuân thủ theo nguyên tắc 4 đúng: </w:t>
      </w:r>
      <w:r w:rsidRPr="008817F6">
        <w:rPr>
          <w:rFonts w:eastAsia="Times New Roman"/>
          <w:szCs w:val="28"/>
          <w:lang w:val="nl-NL"/>
        </w:rPr>
        <w:t>đúng thuốc, đúng nồng độ-liều lượng, đúng lúc và đúng cách</w:t>
      </w:r>
      <w:r w:rsidRPr="008817F6">
        <w:rPr>
          <w:rFonts w:eastAsia="Times New Roman"/>
          <w:szCs w:val="28"/>
          <w:lang w:val="sv-SE"/>
        </w:rPr>
        <w:t>.</w:t>
      </w:r>
    </w:p>
    <w:p w:rsidR="002C1A9F" w:rsidRPr="008817F6" w:rsidRDefault="002C1A9F" w:rsidP="00F80721">
      <w:pPr>
        <w:spacing w:before="120" w:line="240" w:lineRule="auto"/>
        <w:ind w:firstLine="567"/>
        <w:jc w:val="both"/>
        <w:textAlignment w:val="baseline"/>
        <w:rPr>
          <w:rFonts w:eastAsia="Calibri"/>
          <w:szCs w:val="28"/>
          <w:lang w:val="pt-BR"/>
        </w:rPr>
      </w:pPr>
      <w:r w:rsidRPr="008817F6">
        <w:rPr>
          <w:rFonts w:eastAsia="Calibri"/>
          <w:szCs w:val="28"/>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8817F6">
        <w:rPr>
          <w:rFonts w:eastAsia="Calibri"/>
          <w:szCs w:val="28"/>
        </w:rPr>
        <w:t xml:space="preserve"> và hướng dẫn của cơ quan chuyên môn.</w:t>
      </w:r>
    </w:p>
    <w:p w:rsidR="002C1A9F" w:rsidRPr="008817F6" w:rsidRDefault="002C1A9F" w:rsidP="00F80721">
      <w:pPr>
        <w:spacing w:before="120" w:line="320" w:lineRule="exact"/>
        <w:ind w:firstLine="567"/>
        <w:jc w:val="both"/>
        <w:rPr>
          <w:rFonts w:eastAsia="Calibri"/>
          <w:b/>
          <w:szCs w:val="28"/>
          <w:lang w:val="pt-BR"/>
        </w:rPr>
      </w:pPr>
      <w:r w:rsidRPr="008817F6">
        <w:rPr>
          <w:rFonts w:eastAsia="Calibri"/>
          <w:b/>
          <w:szCs w:val="28"/>
          <w:lang w:val="pt-BR"/>
        </w:rPr>
        <w:t>VI. THU HOẠCH</w:t>
      </w:r>
    </w:p>
    <w:p w:rsidR="002C1A9F" w:rsidRPr="008817F6" w:rsidRDefault="002C1A9F" w:rsidP="00F80721">
      <w:pPr>
        <w:spacing w:before="120" w:line="320" w:lineRule="exact"/>
        <w:ind w:firstLine="567"/>
        <w:jc w:val="both"/>
        <w:rPr>
          <w:rFonts w:eastAsia="Calibri"/>
          <w:szCs w:val="28"/>
          <w:lang w:val="pt-BR"/>
        </w:rPr>
      </w:pPr>
      <w:r w:rsidRPr="008817F6">
        <w:rPr>
          <w:rFonts w:eastAsia="Calibri"/>
          <w:szCs w:val="28"/>
          <w:lang w:val="pt-BR"/>
        </w:rPr>
        <w:t xml:space="preserve">Đu đủ bắt đầu chín bói, khi quả đã chuyển màu vàng nhạt, lúc này vật chất khô trong quả đã tích lũy tối đa để khi làm chín. Thời điểm thu hoạch tốt nhất sáng sớm hoặc chiều mát. Vỏ quả Đu đủ rất dễ tổn thương nên khi thu hoạch cần nhẹ nhàng, tránh để quả tiếp xúc với đất dễ bị nhiễm vi sinh. </w:t>
      </w:r>
    </w:p>
    <w:p w:rsidR="002C1A9F" w:rsidRPr="008817F6" w:rsidRDefault="002C1A9F" w:rsidP="00F80721">
      <w:pPr>
        <w:spacing w:before="120" w:line="320" w:lineRule="exact"/>
        <w:ind w:firstLine="567"/>
        <w:jc w:val="both"/>
        <w:rPr>
          <w:rFonts w:eastAsia="Calibri"/>
          <w:b/>
          <w:bCs/>
          <w:szCs w:val="28"/>
          <w:lang w:val="nl-NL"/>
        </w:rPr>
      </w:pPr>
      <w:r w:rsidRPr="008817F6">
        <w:rPr>
          <w:rFonts w:eastAsia="Calibri"/>
          <w:szCs w:val="28"/>
          <w:lang w:val="pt-BR"/>
        </w:rPr>
        <w:t xml:space="preserve"> N</w:t>
      </w:r>
      <w:r w:rsidRPr="008817F6">
        <w:rPr>
          <w:rFonts w:eastAsia="Times New Roman"/>
          <w:szCs w:val="28"/>
          <w:lang w:val="pt-BR"/>
        </w:rPr>
        <w:t>ếu thu quả để ăn tươi, nên thu khi trên quả xuất hiện các vết đốm hoặc sọc vàng nhạt (chín sinh lý), sau thu vài ngày quả sẽ chín hoàn toàn, chất lượng sẽ ngon nhất. Nếu thu sớm hơn (quả chưa chín sinh lý) quả ăn sẽ nhạt, giảm giá trị thương mại.</w:t>
      </w:r>
      <w:r w:rsidRPr="008817F6">
        <w:rPr>
          <w:rFonts w:eastAsia="Calibri"/>
          <w:b/>
          <w:bCs/>
          <w:szCs w:val="28"/>
          <w:lang w:val="nl-NL"/>
        </w:rPr>
        <w:t xml:space="preserve"> </w:t>
      </w:r>
    </w:p>
    <w:p w:rsidR="002C1A9F" w:rsidRPr="00EE30F9" w:rsidRDefault="002C1A9F" w:rsidP="00F80721">
      <w:pPr>
        <w:tabs>
          <w:tab w:val="left" w:pos="810"/>
        </w:tabs>
        <w:spacing w:before="120" w:line="320" w:lineRule="exact"/>
        <w:ind w:firstLine="630"/>
        <w:jc w:val="both"/>
      </w:pPr>
      <w:r w:rsidRPr="008817F6">
        <w:rPr>
          <w:rFonts w:eastAsia="Times New Roman"/>
          <w:szCs w:val="28"/>
        </w:rPr>
        <w:t xml:space="preserve">Tùy thuộc vào giống và điều kiện chăm sóc năng suất </w:t>
      </w:r>
      <w:r>
        <w:rPr>
          <w:rFonts w:eastAsia="Times New Roman"/>
          <w:szCs w:val="28"/>
        </w:rPr>
        <w:t>trung bình khoảng 18,0 tấn/ha/năm</w:t>
      </w:r>
      <w:r w:rsidRPr="008817F6">
        <w:rPr>
          <w:rFonts w:eastAsia="Times New Roman"/>
          <w:szCs w:val="28"/>
        </w:rPr>
        <w:t xml:space="preserve">. </w:t>
      </w:r>
    </w:p>
    <w:p w:rsidR="002C1A9F" w:rsidRDefault="002C1A9F" w:rsidP="00F80721">
      <w:pPr>
        <w:jc w:val="both"/>
        <w:rPr>
          <w:sz w:val="26"/>
          <w:szCs w:val="26"/>
        </w:rPr>
      </w:pPr>
    </w:p>
    <w:p w:rsidR="001E456D" w:rsidRDefault="001E456D" w:rsidP="00F80721">
      <w:pPr>
        <w:keepNext/>
        <w:keepLines/>
        <w:spacing w:before="120" w:line="320" w:lineRule="exact"/>
        <w:ind w:firstLine="567"/>
        <w:jc w:val="both"/>
        <w:outlineLvl w:val="0"/>
        <w:rPr>
          <w:sz w:val="26"/>
          <w:szCs w:val="26"/>
        </w:rPr>
      </w:pPr>
      <w:bookmarkStart w:id="55" w:name="_Toc176375892"/>
      <w:bookmarkStart w:id="56" w:name="_Toc176375959"/>
      <w:bookmarkStart w:id="57" w:name="_Toc176377321"/>
    </w:p>
    <w:p w:rsidR="001E456D" w:rsidRDefault="001E456D" w:rsidP="00F80721">
      <w:pPr>
        <w:keepNext/>
        <w:keepLines/>
        <w:spacing w:before="120" w:line="320" w:lineRule="exact"/>
        <w:ind w:firstLine="567"/>
        <w:jc w:val="both"/>
        <w:outlineLvl w:val="0"/>
        <w:rPr>
          <w:sz w:val="26"/>
          <w:szCs w:val="26"/>
        </w:rPr>
      </w:pPr>
    </w:p>
    <w:p w:rsidR="00936098" w:rsidRDefault="00936098" w:rsidP="00F80721">
      <w:pPr>
        <w:widowControl w:val="0"/>
        <w:spacing w:before="120" w:after="0" w:line="240" w:lineRule="auto"/>
        <w:jc w:val="both"/>
        <w:rPr>
          <w:rFonts w:eastAsia="Times New Roman" w:cs="Times New Roman"/>
          <w:b/>
          <w:color w:val="000000" w:themeColor="text1"/>
          <w:sz w:val="26"/>
          <w:szCs w:val="26"/>
        </w:rPr>
      </w:pPr>
    </w:p>
    <w:p w:rsidR="00936098" w:rsidRDefault="00936098" w:rsidP="00F80721">
      <w:pPr>
        <w:widowControl w:val="0"/>
        <w:spacing w:before="120" w:after="0" w:line="240" w:lineRule="auto"/>
        <w:jc w:val="both"/>
        <w:rPr>
          <w:rFonts w:eastAsia="Times New Roman" w:cs="Times New Roman"/>
          <w:b/>
          <w:color w:val="000000" w:themeColor="text1"/>
          <w:sz w:val="26"/>
          <w:szCs w:val="26"/>
        </w:rPr>
      </w:pPr>
    </w:p>
    <w:p w:rsidR="00936098" w:rsidRDefault="00936098" w:rsidP="00F80721">
      <w:pPr>
        <w:widowControl w:val="0"/>
        <w:spacing w:before="120" w:after="0" w:line="240" w:lineRule="auto"/>
        <w:jc w:val="both"/>
        <w:rPr>
          <w:rFonts w:eastAsia="Times New Roman" w:cs="Times New Roman"/>
          <w:b/>
          <w:color w:val="000000" w:themeColor="text1"/>
          <w:kern w:val="32"/>
          <w:sz w:val="26"/>
          <w:szCs w:val="26"/>
          <w:lang w:val="nl-NL"/>
        </w:rPr>
      </w:pPr>
      <w:r w:rsidRPr="0026467D">
        <w:rPr>
          <w:rFonts w:eastAsia="Times New Roman" w:cs="Times New Roman"/>
          <w:b/>
          <w:color w:val="000000" w:themeColor="text1"/>
          <w:sz w:val="26"/>
          <w:szCs w:val="26"/>
        </w:rPr>
        <w:t xml:space="preserve">QTSX: </w:t>
      </w:r>
      <w:r>
        <w:rPr>
          <w:rFonts w:eastAsia="Times New Roman" w:cs="Times New Roman"/>
          <w:b/>
          <w:color w:val="000000" w:themeColor="text1"/>
          <w:sz w:val="26"/>
          <w:szCs w:val="26"/>
        </w:rPr>
        <w:t>22</w:t>
      </w:r>
    </w:p>
    <w:p w:rsidR="001E456D" w:rsidRDefault="001E456D" w:rsidP="00F80721">
      <w:pPr>
        <w:keepNext/>
        <w:keepLines/>
        <w:spacing w:before="120" w:line="320" w:lineRule="exact"/>
        <w:ind w:firstLine="567"/>
        <w:jc w:val="both"/>
        <w:outlineLvl w:val="0"/>
        <w:rPr>
          <w:sz w:val="26"/>
          <w:szCs w:val="26"/>
        </w:rPr>
      </w:pPr>
    </w:p>
    <w:p w:rsidR="002C1A9F" w:rsidRPr="008817F6" w:rsidRDefault="002C1A9F" w:rsidP="00F80721">
      <w:pPr>
        <w:keepNext/>
        <w:keepLines/>
        <w:spacing w:before="120" w:line="320" w:lineRule="exact"/>
        <w:ind w:firstLine="567"/>
        <w:jc w:val="both"/>
        <w:outlineLvl w:val="0"/>
        <w:rPr>
          <w:rFonts w:eastAsia="Times New Roman"/>
          <w:b/>
          <w:szCs w:val="28"/>
          <w:lang w:val="nl-NL"/>
        </w:rPr>
      </w:pPr>
      <w:r w:rsidRPr="008817F6">
        <w:rPr>
          <w:rFonts w:eastAsia="Times New Roman"/>
          <w:b/>
          <w:szCs w:val="28"/>
          <w:lang w:val="nl-NL"/>
        </w:rPr>
        <w:t>QUY TRÌNH SẢN XUẤT CÂY CHAY</w:t>
      </w:r>
      <w:bookmarkEnd w:id="55"/>
      <w:bookmarkEnd w:id="56"/>
      <w:bookmarkEnd w:id="57"/>
    </w:p>
    <w:p w:rsidR="002C1A9F" w:rsidRDefault="002C1A9F" w:rsidP="00F80721">
      <w:pPr>
        <w:spacing w:before="120" w:line="320" w:lineRule="exact"/>
        <w:ind w:firstLine="567"/>
        <w:jc w:val="both"/>
        <w:rPr>
          <w:rFonts w:eastAsia="Calibri"/>
          <w:b/>
          <w:bCs/>
          <w:szCs w:val="28"/>
          <w:lang w:val="nl-NL"/>
        </w:rPr>
      </w:pPr>
    </w:p>
    <w:p w:rsidR="002C1A9F" w:rsidRPr="008817F6" w:rsidRDefault="002C1A9F" w:rsidP="00F80721">
      <w:pPr>
        <w:spacing w:before="120" w:line="320" w:lineRule="exact"/>
        <w:ind w:firstLine="567"/>
        <w:jc w:val="both"/>
        <w:rPr>
          <w:rFonts w:eastAsia="Calibri"/>
          <w:b/>
          <w:bCs/>
          <w:szCs w:val="28"/>
          <w:lang w:val="nl-NL"/>
        </w:rPr>
      </w:pPr>
      <w:r w:rsidRPr="008817F6">
        <w:rPr>
          <w:rFonts w:eastAsia="Calibri"/>
          <w:b/>
          <w:bCs/>
          <w:szCs w:val="28"/>
          <w:lang w:val="nl-NL"/>
        </w:rPr>
        <w:t>I. YÊU CẦU SINH THÁI</w:t>
      </w:r>
    </w:p>
    <w:p w:rsidR="002C1A9F" w:rsidRPr="008817F6" w:rsidRDefault="002C1A9F" w:rsidP="00F80721">
      <w:pPr>
        <w:spacing w:before="120" w:line="320" w:lineRule="exact"/>
        <w:ind w:firstLine="567"/>
        <w:jc w:val="both"/>
        <w:outlineLvl w:val="0"/>
        <w:rPr>
          <w:rFonts w:eastAsia="Calibri"/>
          <w:b/>
          <w:bCs/>
          <w:spacing w:val="-6"/>
          <w:szCs w:val="28"/>
          <w:lang w:val="nl-NL"/>
        </w:rPr>
      </w:pPr>
      <w:r w:rsidRPr="008817F6">
        <w:rPr>
          <w:rFonts w:eastAsia="Calibri"/>
          <w:b/>
          <w:bCs/>
          <w:spacing w:val="-6"/>
          <w:szCs w:val="28"/>
          <w:lang w:val="nl-NL"/>
        </w:rPr>
        <w:t>1. Nhiệt độ, ánh sáng</w:t>
      </w:r>
    </w:p>
    <w:p w:rsidR="002C1A9F" w:rsidRPr="008817F6" w:rsidRDefault="002C1A9F" w:rsidP="00F80721">
      <w:pPr>
        <w:spacing w:before="120" w:line="320" w:lineRule="exact"/>
        <w:ind w:firstLine="567"/>
        <w:jc w:val="both"/>
        <w:outlineLvl w:val="0"/>
        <w:rPr>
          <w:rFonts w:eastAsia="Calibri"/>
          <w:spacing w:val="-6"/>
          <w:szCs w:val="28"/>
          <w:lang w:val="nl-NL"/>
        </w:rPr>
      </w:pPr>
      <w:r w:rsidRPr="008817F6">
        <w:rPr>
          <w:rFonts w:eastAsia="Calibri"/>
          <w:bCs/>
          <w:spacing w:val="-6"/>
          <w:szCs w:val="28"/>
          <w:lang w:val="nl-NL"/>
        </w:rPr>
        <w:t>- Cây chay thích hợp nhất ở nhiệt độ 25-30</w:t>
      </w:r>
      <w:r w:rsidRPr="008817F6">
        <w:rPr>
          <w:rFonts w:eastAsia="Calibri"/>
          <w:bCs/>
          <w:spacing w:val="-6"/>
          <w:szCs w:val="28"/>
          <w:vertAlign w:val="superscript"/>
          <w:lang w:val="nl-NL"/>
        </w:rPr>
        <w:t>0</w:t>
      </w:r>
      <w:r w:rsidRPr="008817F6">
        <w:rPr>
          <w:rFonts w:eastAsia="Calibri"/>
          <w:bCs/>
          <w:spacing w:val="-6"/>
          <w:szCs w:val="28"/>
          <w:lang w:val="nl-NL"/>
        </w:rPr>
        <w:t>C.</w:t>
      </w:r>
    </w:p>
    <w:p w:rsidR="002C1A9F" w:rsidRPr="008817F6" w:rsidRDefault="002C1A9F" w:rsidP="00F80721">
      <w:pPr>
        <w:spacing w:before="120" w:line="320" w:lineRule="exact"/>
        <w:ind w:firstLine="567"/>
        <w:jc w:val="both"/>
        <w:outlineLvl w:val="0"/>
        <w:rPr>
          <w:rFonts w:eastAsia="Calibri"/>
          <w:bCs/>
          <w:spacing w:val="-6"/>
          <w:szCs w:val="28"/>
          <w:lang w:val="nl-NL"/>
        </w:rPr>
      </w:pPr>
      <w:r w:rsidRPr="008817F6">
        <w:rPr>
          <w:rFonts w:eastAsia="Calibri"/>
          <w:spacing w:val="-6"/>
          <w:szCs w:val="28"/>
          <w:lang w:val="nl-NL"/>
        </w:rPr>
        <w:t xml:space="preserve">- </w:t>
      </w:r>
      <w:r w:rsidRPr="008817F6">
        <w:rPr>
          <w:rFonts w:eastAsia="Calibri"/>
          <w:bCs/>
          <w:spacing w:val="-6"/>
          <w:szCs w:val="28"/>
          <w:lang w:val="nl-NL"/>
        </w:rPr>
        <w:t>Chay ưa ánh sáng trực xạ mạnh.</w:t>
      </w:r>
    </w:p>
    <w:p w:rsidR="002C1A9F" w:rsidRPr="008817F6" w:rsidRDefault="002C1A9F" w:rsidP="00F80721">
      <w:pPr>
        <w:spacing w:before="120" w:line="320" w:lineRule="exact"/>
        <w:ind w:firstLine="567"/>
        <w:jc w:val="both"/>
        <w:outlineLvl w:val="0"/>
        <w:rPr>
          <w:rFonts w:eastAsia="Calibri"/>
          <w:b/>
          <w:bCs/>
          <w:spacing w:val="-6"/>
          <w:szCs w:val="28"/>
          <w:lang w:val="nl-NL"/>
        </w:rPr>
      </w:pPr>
      <w:r w:rsidRPr="008817F6">
        <w:rPr>
          <w:rFonts w:eastAsia="Calibri"/>
          <w:b/>
          <w:bCs/>
          <w:spacing w:val="-6"/>
          <w:szCs w:val="28"/>
          <w:lang w:val="nl-NL"/>
        </w:rPr>
        <w:t>2. Ẩm độ và nước</w:t>
      </w:r>
    </w:p>
    <w:p w:rsidR="002C1A9F" w:rsidRPr="008817F6" w:rsidRDefault="002C1A9F" w:rsidP="00F80721">
      <w:pPr>
        <w:spacing w:before="120" w:line="320" w:lineRule="exact"/>
        <w:ind w:firstLine="567"/>
        <w:jc w:val="both"/>
        <w:outlineLvl w:val="0"/>
        <w:rPr>
          <w:rFonts w:eastAsia="Calibri"/>
          <w:bCs/>
          <w:spacing w:val="-6"/>
          <w:szCs w:val="28"/>
          <w:lang w:val="nl-NL"/>
        </w:rPr>
      </w:pPr>
      <w:r w:rsidRPr="008817F6">
        <w:rPr>
          <w:rFonts w:eastAsia="Calibri"/>
          <w:bCs/>
          <w:szCs w:val="28"/>
          <w:lang w:val="nl-NL"/>
        </w:rPr>
        <w:t>Ẩm độ thích hợp nhất là 70-80%.</w:t>
      </w:r>
    </w:p>
    <w:p w:rsidR="002C1A9F" w:rsidRPr="008817F6" w:rsidRDefault="002C1A9F" w:rsidP="00F80721">
      <w:pPr>
        <w:spacing w:before="120" w:line="320" w:lineRule="exact"/>
        <w:ind w:firstLine="567"/>
        <w:jc w:val="both"/>
        <w:outlineLvl w:val="0"/>
        <w:rPr>
          <w:rFonts w:eastAsia="Calibri"/>
          <w:b/>
          <w:bCs/>
          <w:spacing w:val="-6"/>
          <w:szCs w:val="28"/>
          <w:lang w:val="nl-NL"/>
        </w:rPr>
      </w:pPr>
      <w:r w:rsidRPr="008817F6">
        <w:rPr>
          <w:rFonts w:eastAsia="Calibri"/>
          <w:b/>
          <w:bCs/>
          <w:spacing w:val="-6"/>
          <w:szCs w:val="28"/>
          <w:lang w:val="nl-NL"/>
        </w:rPr>
        <w:t>3. Đất trồng</w:t>
      </w:r>
    </w:p>
    <w:p w:rsidR="002C1A9F" w:rsidRPr="008817F6" w:rsidRDefault="002C1A9F" w:rsidP="00F80721">
      <w:pPr>
        <w:spacing w:before="120" w:line="320" w:lineRule="exact"/>
        <w:ind w:firstLine="567"/>
        <w:jc w:val="both"/>
        <w:outlineLvl w:val="0"/>
        <w:rPr>
          <w:rFonts w:eastAsia="Calibri"/>
          <w:bCs/>
          <w:spacing w:val="-6"/>
          <w:szCs w:val="28"/>
          <w:lang w:val="nl-NL"/>
        </w:rPr>
      </w:pPr>
      <w:r w:rsidRPr="008817F6">
        <w:rPr>
          <w:rFonts w:eastAsia="Calibri"/>
          <w:bCs/>
          <w:spacing w:val="-6"/>
          <w:szCs w:val="28"/>
          <w:lang w:val="nl-NL"/>
        </w:rPr>
        <w:t>Chay không kén đất, đất cát sỏi, đất thịt nặng, đất có vỏ hến, đất đá vôi đều trồng được. Nhưng tốt nhất là đất có tầng dày, độ pH: 5,5-7.</w:t>
      </w:r>
    </w:p>
    <w:p w:rsidR="002C1A9F" w:rsidRPr="008817F6" w:rsidRDefault="002C1A9F" w:rsidP="00F80721">
      <w:pPr>
        <w:spacing w:before="120" w:line="320" w:lineRule="exact"/>
        <w:ind w:firstLine="567"/>
        <w:jc w:val="both"/>
        <w:outlineLvl w:val="0"/>
        <w:rPr>
          <w:rFonts w:eastAsia="Calibri"/>
          <w:b/>
          <w:bCs/>
          <w:spacing w:val="-6"/>
          <w:szCs w:val="28"/>
          <w:lang w:val="nl-NL"/>
        </w:rPr>
      </w:pPr>
      <w:r w:rsidRPr="008817F6">
        <w:rPr>
          <w:rFonts w:eastAsia="Calibri"/>
          <w:b/>
          <w:bCs/>
          <w:spacing w:val="-6"/>
          <w:szCs w:val="28"/>
          <w:lang w:val="nl-NL"/>
        </w:rPr>
        <w:t>II. YÊU CẦU VỀ GIỐNG</w:t>
      </w:r>
    </w:p>
    <w:p w:rsidR="002C1A9F" w:rsidRPr="008817F6" w:rsidRDefault="002C1A9F" w:rsidP="00F80721">
      <w:pPr>
        <w:spacing w:before="120" w:line="240" w:lineRule="auto"/>
        <w:ind w:firstLine="567"/>
        <w:jc w:val="both"/>
        <w:outlineLvl w:val="0"/>
        <w:rPr>
          <w:rFonts w:eastAsia="Calibri"/>
          <w:spacing w:val="2"/>
          <w:szCs w:val="28"/>
          <w:lang w:val="nl-NL"/>
        </w:rPr>
      </w:pPr>
      <w:r w:rsidRPr="008817F6">
        <w:rPr>
          <w:rFonts w:eastAsia="Calibri"/>
          <w:szCs w:val="28"/>
          <w:lang w:val="nl-NL"/>
        </w:rPr>
        <w:t xml:space="preserve">Nên sử dụng giống có nguồn gốc </w:t>
      </w:r>
      <w:r w:rsidRPr="008817F6">
        <w:rPr>
          <w:rFonts w:eastAsia="Calibri"/>
          <w:spacing w:val="2"/>
          <w:szCs w:val="28"/>
          <w:lang w:val="nl-NL"/>
        </w:rPr>
        <w:t>nhân từ cây đầu dòng, vườn cây đầu dòng. Cây giống được sản xuất từ cơ sở có uy tín. Lựa chọn giống có khả năng chống chịu sâu bệnh hại và sử dụng cây giống khỏe, sạch sâu bệnh.</w:t>
      </w:r>
    </w:p>
    <w:p w:rsidR="002C1A9F" w:rsidRPr="008817F6" w:rsidRDefault="002C1A9F" w:rsidP="00F80721">
      <w:pPr>
        <w:spacing w:before="120" w:line="320" w:lineRule="exact"/>
        <w:ind w:firstLine="567"/>
        <w:jc w:val="both"/>
        <w:outlineLvl w:val="0"/>
        <w:rPr>
          <w:rFonts w:eastAsia="Times New Roman"/>
          <w:b/>
          <w:bCs/>
          <w:iCs/>
          <w:szCs w:val="28"/>
          <w:lang w:val="nl-NL"/>
        </w:rPr>
      </w:pPr>
      <w:r w:rsidRPr="008817F6">
        <w:rPr>
          <w:rFonts w:eastAsia="Times New Roman"/>
          <w:b/>
          <w:bCs/>
          <w:iCs/>
          <w:szCs w:val="28"/>
          <w:lang w:val="nl-NL"/>
        </w:rPr>
        <w:t>III. KỸ THUẬT GIEO TRỒNG</w:t>
      </w:r>
    </w:p>
    <w:p w:rsidR="002C1A9F" w:rsidRPr="008817F6" w:rsidRDefault="002C1A9F" w:rsidP="00F80721">
      <w:pPr>
        <w:tabs>
          <w:tab w:val="left" w:pos="109"/>
        </w:tabs>
        <w:spacing w:before="120" w:line="320" w:lineRule="exact"/>
        <w:ind w:firstLine="567"/>
        <w:jc w:val="both"/>
        <w:outlineLvl w:val="0"/>
        <w:rPr>
          <w:rFonts w:eastAsia="Times New Roman"/>
          <w:b/>
          <w:bCs/>
          <w:szCs w:val="28"/>
          <w:lang w:val="nl-NL"/>
        </w:rPr>
      </w:pPr>
      <w:r w:rsidRPr="008817F6">
        <w:rPr>
          <w:rFonts w:eastAsia="Times New Roman"/>
          <w:b/>
          <w:bCs/>
          <w:iCs/>
          <w:szCs w:val="28"/>
          <w:lang w:val="nl-NL"/>
        </w:rPr>
        <w:t>1.</w:t>
      </w:r>
      <w:r w:rsidRPr="008817F6">
        <w:rPr>
          <w:rFonts w:eastAsia="Times New Roman"/>
          <w:b/>
          <w:bCs/>
          <w:szCs w:val="28"/>
          <w:lang w:val="nl-NL"/>
        </w:rPr>
        <w:t xml:space="preserve"> Thời vụ </w:t>
      </w:r>
    </w:p>
    <w:p w:rsidR="002C1A9F" w:rsidRPr="008817F6" w:rsidRDefault="002C1A9F" w:rsidP="00F80721">
      <w:pPr>
        <w:tabs>
          <w:tab w:val="left" w:pos="109"/>
        </w:tabs>
        <w:spacing w:before="120" w:line="320" w:lineRule="exact"/>
        <w:ind w:firstLine="567"/>
        <w:jc w:val="both"/>
        <w:outlineLvl w:val="0"/>
        <w:rPr>
          <w:rFonts w:eastAsia="Gulim"/>
          <w:bCs/>
          <w:iCs/>
          <w:szCs w:val="28"/>
          <w:lang w:val="de-DE" w:eastAsia="ko-KR"/>
        </w:rPr>
      </w:pPr>
      <w:r w:rsidRPr="008817F6">
        <w:rPr>
          <w:rFonts w:eastAsia="Gulim"/>
          <w:bCs/>
          <w:iCs/>
          <w:szCs w:val="28"/>
          <w:lang w:val="de-DE" w:eastAsia="ko-KR"/>
        </w:rPr>
        <w:t xml:space="preserve">Chay là cây trồng nhiệt đới, chủ động tưới nước có thể trồng quanh năm, thích hợp nhất vào đầu mùa mưa để giảm công chăm bón cũng như để cây phát triển tốt nhất. </w:t>
      </w:r>
    </w:p>
    <w:p w:rsidR="002C1A9F" w:rsidRPr="008817F6" w:rsidRDefault="002C1A9F" w:rsidP="00F80721">
      <w:pPr>
        <w:tabs>
          <w:tab w:val="left" w:pos="109"/>
        </w:tabs>
        <w:spacing w:before="120" w:line="320" w:lineRule="exact"/>
        <w:ind w:firstLine="567"/>
        <w:jc w:val="both"/>
        <w:outlineLvl w:val="0"/>
        <w:rPr>
          <w:rFonts w:eastAsia="Times New Roman"/>
          <w:b/>
          <w:szCs w:val="28"/>
          <w:lang w:val="nl-NL"/>
        </w:rPr>
      </w:pPr>
      <w:r w:rsidRPr="008817F6">
        <w:rPr>
          <w:rFonts w:eastAsia="Times New Roman"/>
          <w:b/>
          <w:szCs w:val="28"/>
          <w:lang w:val="nl-NL"/>
        </w:rPr>
        <w:t>2. Làm đất</w:t>
      </w:r>
    </w:p>
    <w:p w:rsidR="002C1A9F" w:rsidRPr="008817F6" w:rsidRDefault="002C1A9F" w:rsidP="00F80721">
      <w:pPr>
        <w:spacing w:before="120" w:line="320" w:lineRule="exact"/>
        <w:ind w:firstLine="567"/>
        <w:jc w:val="both"/>
        <w:rPr>
          <w:rFonts w:eastAsia="Calibri"/>
          <w:szCs w:val="28"/>
          <w:lang w:val="nl-NL"/>
        </w:rPr>
      </w:pPr>
      <w:r w:rsidRPr="008817F6">
        <w:rPr>
          <w:rFonts w:eastAsia="Calibri"/>
          <w:szCs w:val="28"/>
          <w:lang w:val="nl-NL"/>
        </w:rPr>
        <w:t xml:space="preserve">Trước khi trồng cần xử lý đất, xử lý nguồn bệnh trong đất bằng một số biện pháp như: cày phơi ải, xử lý vôi trước khi trồng; tăng cường sử dụng phân bón hữu cơ có bổ sung các vi sinh vật có ích để cải tạo đất và hạn chế nguồn sâu bênh hại tồn tại trong đất. </w:t>
      </w:r>
    </w:p>
    <w:p w:rsidR="002C1A9F" w:rsidRPr="008817F6" w:rsidRDefault="002C1A9F" w:rsidP="00F80721">
      <w:pPr>
        <w:spacing w:before="120" w:line="320" w:lineRule="exact"/>
        <w:ind w:firstLine="567"/>
        <w:jc w:val="both"/>
        <w:rPr>
          <w:rFonts w:eastAsia="Calibri"/>
          <w:spacing w:val="-4"/>
          <w:szCs w:val="28"/>
          <w:lang w:val="nl-NL"/>
        </w:rPr>
      </w:pPr>
      <w:r w:rsidRPr="008817F6">
        <w:rPr>
          <w:rFonts w:eastAsia="Calibri"/>
          <w:spacing w:val="-4"/>
          <w:szCs w:val="28"/>
          <w:lang w:val="nl-NL"/>
        </w:rPr>
        <w:lastRenderedPageBreak/>
        <w:t xml:space="preserve">Chọn chân ruộng đất thịt trung bình, đất giầu chất hữu cơ là lý tưởng nhất, độ pH thích hợp từ 5,5- 6,5, tưới tiêu thuận lợi, phải lên luống thật cao và đường mương thoát nước phải sâu, đặc biệt phải tiêu thoát nhanh khi có mưa úng, kể cả úng cục bộ. </w:t>
      </w:r>
    </w:p>
    <w:p w:rsidR="002C1A9F" w:rsidRPr="008817F6" w:rsidRDefault="002C1A9F" w:rsidP="00F80721">
      <w:pPr>
        <w:spacing w:before="120" w:line="320" w:lineRule="exact"/>
        <w:ind w:firstLine="567"/>
        <w:jc w:val="both"/>
        <w:rPr>
          <w:rFonts w:eastAsia="Calibri"/>
          <w:spacing w:val="-4"/>
          <w:szCs w:val="28"/>
          <w:lang w:val="nl-NL"/>
        </w:rPr>
      </w:pPr>
      <w:r w:rsidRPr="008817F6">
        <w:rPr>
          <w:rFonts w:eastAsia="Calibri"/>
          <w:spacing w:val="-4"/>
          <w:szCs w:val="28"/>
          <w:lang w:val="nl-NL"/>
        </w:rPr>
        <w:t>Chuẩn bị đất: Đất trước khi trồng nên đánh luống rộng 2- 2,5m. Giữa các luống có rãnh sâu 30cm để thoát nước.</w:t>
      </w:r>
    </w:p>
    <w:p w:rsidR="002C1A9F" w:rsidRPr="008817F6" w:rsidRDefault="002C1A9F" w:rsidP="00F80721">
      <w:pPr>
        <w:spacing w:before="120" w:line="320" w:lineRule="exact"/>
        <w:ind w:firstLine="567"/>
        <w:jc w:val="both"/>
        <w:rPr>
          <w:rFonts w:eastAsia="Calibri"/>
          <w:szCs w:val="28"/>
          <w:shd w:val="clear" w:color="auto" w:fill="FFFFFF"/>
          <w:lang w:val="nl-NL"/>
        </w:rPr>
      </w:pPr>
      <w:r w:rsidRPr="008817F6">
        <w:rPr>
          <w:rFonts w:eastAsia="Calibri"/>
          <w:b/>
          <w:szCs w:val="28"/>
          <w:lang w:val="nl-NL"/>
        </w:rPr>
        <w:t>3. Mật độ</w:t>
      </w:r>
    </w:p>
    <w:p w:rsidR="002C1A9F" w:rsidRPr="008817F6" w:rsidRDefault="002C1A9F" w:rsidP="00F80721">
      <w:pPr>
        <w:spacing w:before="120" w:line="320" w:lineRule="exact"/>
        <w:ind w:firstLine="567"/>
        <w:jc w:val="both"/>
        <w:rPr>
          <w:rFonts w:eastAsia="Calibri"/>
          <w:b/>
          <w:szCs w:val="28"/>
          <w:lang w:val="nl-NL"/>
        </w:rPr>
      </w:pPr>
      <w:r w:rsidRPr="008817F6">
        <w:rPr>
          <w:rFonts w:eastAsia="Calibri"/>
          <w:szCs w:val="28"/>
          <w:shd w:val="clear" w:color="auto" w:fill="FFFFFF"/>
          <w:lang w:val="nl-NL"/>
        </w:rPr>
        <w:t>Kích thước hố trồng 40x40x40cm và khoảng cách giữa các hố từ 5 -7m, trồng ô vuông hoặc so le nanh sấu. Mật độ trồng trung bình 200 cây/ha.</w:t>
      </w:r>
    </w:p>
    <w:p w:rsidR="002C1A9F" w:rsidRPr="008817F6" w:rsidRDefault="002C1A9F" w:rsidP="00F80721">
      <w:pPr>
        <w:spacing w:before="120" w:line="320" w:lineRule="exact"/>
        <w:ind w:firstLine="567"/>
        <w:jc w:val="both"/>
        <w:rPr>
          <w:rFonts w:eastAsia="Calibri"/>
          <w:b/>
          <w:szCs w:val="28"/>
          <w:lang w:val="nl-NL"/>
        </w:rPr>
      </w:pPr>
      <w:r w:rsidRPr="008817F6">
        <w:rPr>
          <w:rFonts w:eastAsia="Calibri"/>
          <w:b/>
          <w:szCs w:val="28"/>
          <w:lang w:val="nl-NL"/>
        </w:rPr>
        <w:t>4. Gieo trồng</w:t>
      </w:r>
    </w:p>
    <w:p w:rsidR="002C1A9F" w:rsidRPr="008817F6" w:rsidRDefault="002C1A9F" w:rsidP="00F80721">
      <w:pPr>
        <w:spacing w:before="120" w:line="320" w:lineRule="exact"/>
        <w:ind w:firstLine="567"/>
        <w:jc w:val="both"/>
        <w:outlineLvl w:val="0"/>
        <w:rPr>
          <w:rFonts w:eastAsia="Calibri"/>
          <w:spacing w:val="2"/>
          <w:szCs w:val="28"/>
          <w:lang w:val="nl-NL"/>
        </w:rPr>
      </w:pPr>
      <w:r w:rsidRPr="008817F6">
        <w:rPr>
          <w:rFonts w:eastAsia="Calibri"/>
          <w:spacing w:val="-4"/>
          <w:szCs w:val="28"/>
          <w:lang w:val="nl-NL"/>
        </w:rPr>
        <w:t>-</w:t>
      </w:r>
      <w:r w:rsidRPr="008817F6">
        <w:rPr>
          <w:rFonts w:eastAsia="Calibri"/>
          <w:spacing w:val="2"/>
          <w:szCs w:val="28"/>
          <w:lang w:val="nl-NL"/>
        </w:rPr>
        <w:t xml:space="preserve"> Hiện nay nhân giống cây chay được thực hiện nhiều phương pháp ghép cành, chiết cành và phổ biến nhất là nhân giống bằng hạt ươm thành cây con.</w:t>
      </w:r>
    </w:p>
    <w:p w:rsidR="002C1A9F" w:rsidRPr="008817F6" w:rsidRDefault="002C1A9F" w:rsidP="00F80721">
      <w:pPr>
        <w:spacing w:before="120" w:line="320" w:lineRule="exact"/>
        <w:ind w:firstLine="567"/>
        <w:jc w:val="both"/>
        <w:rPr>
          <w:rFonts w:eastAsia="Calibri"/>
          <w:szCs w:val="28"/>
          <w:lang w:val="nl-NL"/>
        </w:rPr>
      </w:pPr>
      <w:r w:rsidRPr="008817F6">
        <w:rPr>
          <w:rFonts w:eastAsia="Calibri"/>
          <w:szCs w:val="28"/>
          <w:lang w:val="nl-NL"/>
        </w:rPr>
        <w:t xml:space="preserve">Tiêu chuẩn cây con xuất vườn: Cây con 2-3 tháng tuổi cao 20-25cm, có 5- 6 lá thật, thân mập. </w:t>
      </w:r>
    </w:p>
    <w:p w:rsidR="002C1A9F" w:rsidRPr="008817F6" w:rsidRDefault="002C1A9F" w:rsidP="00F80721">
      <w:pPr>
        <w:spacing w:before="120" w:line="320" w:lineRule="exact"/>
        <w:ind w:firstLine="567"/>
        <w:jc w:val="both"/>
        <w:rPr>
          <w:rFonts w:eastAsia="Calibri"/>
          <w:szCs w:val="28"/>
          <w:lang w:val="nl-NL"/>
        </w:rPr>
      </w:pPr>
      <w:r w:rsidRPr="008817F6">
        <w:rPr>
          <w:rFonts w:eastAsia="Calibri"/>
          <w:szCs w:val="28"/>
          <w:lang w:val="nl-NL"/>
        </w:rPr>
        <w:t xml:space="preserve">Trồng những nơi thoáng, có diện tích rộng để bộ tán cây phát triển, trồng vào thời tiết mát mẻ hoặc trồng vào sáng sớm hay chiều mát. Khi trồng bóc túi nilon ra và đặt bầu đất vào chính giữa hố. Chỉnh hướng đứng thẳng và lấp đất đều quanh gốc cây. Dùng tay lèn chặt và có thể cắm thêm cọc để giữ hướng đứng thẳng. </w:t>
      </w:r>
    </w:p>
    <w:p w:rsidR="002C1A9F" w:rsidRPr="008817F6" w:rsidRDefault="002C1A9F" w:rsidP="00F80721">
      <w:pPr>
        <w:spacing w:before="120" w:line="320" w:lineRule="exact"/>
        <w:ind w:firstLine="567"/>
        <w:jc w:val="both"/>
        <w:rPr>
          <w:rFonts w:eastAsia="Calibri"/>
          <w:b/>
          <w:szCs w:val="28"/>
          <w:lang w:val="nl-NL"/>
        </w:rPr>
      </w:pPr>
      <w:r w:rsidRPr="008817F6">
        <w:rPr>
          <w:rFonts w:eastAsia="Calibri"/>
          <w:szCs w:val="28"/>
          <w:lang w:val="nl-NL"/>
        </w:rPr>
        <w:t>Trồng xong tưới nước ngay cho cây để cung cấp độ ẩm và giữ ẩm trong suốt quá trình đầu mới trồng.</w:t>
      </w:r>
      <w:r w:rsidRPr="008817F6">
        <w:rPr>
          <w:rFonts w:eastAsia="Calibri"/>
          <w:b/>
          <w:szCs w:val="28"/>
          <w:lang w:val="nl-NL"/>
        </w:rPr>
        <w:t xml:space="preserve"> </w:t>
      </w:r>
    </w:p>
    <w:p w:rsidR="002C1A9F" w:rsidRPr="008817F6" w:rsidRDefault="002C1A9F" w:rsidP="00F80721">
      <w:pPr>
        <w:spacing w:before="120" w:line="320" w:lineRule="exact"/>
        <w:ind w:firstLine="567"/>
        <w:jc w:val="both"/>
        <w:rPr>
          <w:rFonts w:eastAsia="Times New Roman"/>
          <w:b/>
          <w:iCs/>
          <w:szCs w:val="28"/>
          <w:lang w:val="nl-NL"/>
        </w:rPr>
      </w:pPr>
      <w:r w:rsidRPr="008817F6">
        <w:rPr>
          <w:rFonts w:eastAsia="Times New Roman"/>
          <w:b/>
          <w:iCs/>
          <w:szCs w:val="28"/>
          <w:lang w:val="nl-NL"/>
        </w:rPr>
        <w:t>IV CHĂM SÓC</w:t>
      </w:r>
    </w:p>
    <w:p w:rsidR="002C1A9F" w:rsidRPr="008817F6" w:rsidRDefault="002C1A9F" w:rsidP="00F80721">
      <w:pPr>
        <w:spacing w:before="120" w:line="320" w:lineRule="exact"/>
        <w:ind w:firstLine="567"/>
        <w:jc w:val="both"/>
        <w:rPr>
          <w:rFonts w:eastAsia="Times New Roman"/>
          <w:b/>
          <w:iCs/>
          <w:szCs w:val="28"/>
          <w:lang w:val="nl-NL"/>
        </w:rPr>
      </w:pPr>
      <w:r w:rsidRPr="008817F6">
        <w:rPr>
          <w:rFonts w:eastAsia="Times New Roman"/>
          <w:b/>
          <w:iCs/>
          <w:szCs w:val="28"/>
          <w:lang w:val="nl-NL"/>
        </w:rPr>
        <w:t>1. Bón phân</w:t>
      </w:r>
    </w:p>
    <w:p w:rsidR="002C1A9F" w:rsidRPr="008817F6" w:rsidRDefault="002C1A9F" w:rsidP="00F80721">
      <w:pPr>
        <w:spacing w:before="120" w:line="320" w:lineRule="exact"/>
        <w:ind w:firstLine="567"/>
        <w:jc w:val="both"/>
        <w:rPr>
          <w:rFonts w:eastAsia="Times New Roman"/>
          <w:iCs/>
          <w:szCs w:val="28"/>
          <w:lang w:val="pt-BR"/>
        </w:rPr>
      </w:pPr>
      <w:r w:rsidRPr="008817F6">
        <w:rPr>
          <w:rFonts w:eastAsia="Times New Roman"/>
          <w:b/>
          <w:iCs/>
          <w:szCs w:val="28"/>
          <w:lang w:val="pt-BR"/>
        </w:rPr>
        <w:t>1.1 Lượng phân bón:</w:t>
      </w:r>
      <w:r w:rsidRPr="008817F6">
        <w:rPr>
          <w:rFonts w:eastAsia="Times New Roman"/>
          <w:b/>
          <w:i/>
          <w:iCs/>
          <w:szCs w:val="28"/>
          <w:lang w:val="pt-BR"/>
        </w:rPr>
        <w:t xml:space="preserve"> </w:t>
      </w:r>
      <w:r w:rsidRPr="008817F6">
        <w:rPr>
          <w:rFonts w:eastAsia="Times New Roman"/>
          <w:iCs/>
          <w:szCs w:val="28"/>
          <w:lang w:val="pt-BR"/>
        </w:rPr>
        <w:t>Tính trên 1 ha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969"/>
        <w:gridCol w:w="1417"/>
        <w:gridCol w:w="1701"/>
      </w:tblGrid>
      <w:tr w:rsidR="002C1A9F" w:rsidRPr="008817F6" w:rsidTr="00350B01">
        <w:trPr>
          <w:trHeight w:val="209"/>
        </w:trPr>
        <w:tc>
          <w:tcPr>
            <w:tcW w:w="1985"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b/>
                <w:bCs/>
                <w:szCs w:val="28"/>
              </w:rPr>
            </w:pPr>
            <w:r w:rsidRPr="008817F6">
              <w:rPr>
                <w:rFonts w:eastAsia="Times New Roman"/>
                <w:b/>
                <w:bCs/>
                <w:szCs w:val="28"/>
              </w:rPr>
              <w:t>Thời kỳ</w:t>
            </w: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b/>
                <w:bCs/>
                <w:szCs w:val="28"/>
              </w:rPr>
            </w:pPr>
            <w:r w:rsidRPr="008817F6">
              <w:rPr>
                <w:rFonts w:eastAsia="Times New Roman"/>
                <w:b/>
                <w:bCs/>
                <w:szCs w:val="28"/>
              </w:rPr>
              <w:t>Phân bón</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b/>
                <w:bCs/>
                <w:szCs w:val="28"/>
              </w:rPr>
            </w:pPr>
            <w:r w:rsidRPr="008817F6">
              <w:rPr>
                <w:rFonts w:eastAsia="Times New Roman"/>
                <w:b/>
                <w:bCs/>
                <w:szCs w:val="28"/>
              </w:rPr>
              <w:t>ĐVT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b/>
                <w:bCs/>
                <w:szCs w:val="28"/>
              </w:rPr>
            </w:pPr>
            <w:r w:rsidRPr="008817F6">
              <w:rPr>
                <w:rFonts w:eastAsia="Times New Roman"/>
                <w:b/>
                <w:bCs/>
                <w:szCs w:val="28"/>
              </w:rPr>
              <w:t>Số lượng</w:t>
            </w:r>
          </w:p>
        </w:tc>
      </w:tr>
      <w:tr w:rsidR="002C1A9F" w:rsidRPr="008817F6" w:rsidTr="00350B01">
        <w:trPr>
          <w:trHeight w:val="369"/>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Thời kỳ kiến thiết cơ bản (năm thứ nhất + năm 2)</w:t>
            </w: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70</w:t>
            </w:r>
          </w:p>
        </w:tc>
      </w:tr>
      <w:tr w:rsidR="002C1A9F" w:rsidRPr="008817F6" w:rsidTr="00350B01">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(P2O5)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65</w:t>
            </w:r>
          </w:p>
        </w:tc>
      </w:tr>
      <w:tr w:rsidR="002C1A9F" w:rsidRPr="008817F6" w:rsidTr="00350B01">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Phan kali nguyên chất (K2O)</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90</w:t>
            </w:r>
          </w:p>
        </w:tc>
      </w:tr>
      <w:tr w:rsidR="002C1A9F" w:rsidRPr="008817F6" w:rsidTr="00350B01">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szCs w:val="28"/>
              </w:rPr>
              <w:t>Phân hữu cơ</w:t>
            </w:r>
            <w:r>
              <w:rPr>
                <w:szCs w:val="28"/>
              </w:rPr>
              <w:t xml:space="preserve"> (hữu cơ vi sinh, hữu cơ sinh học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3.000</w:t>
            </w:r>
          </w:p>
        </w:tc>
      </w:tr>
      <w:tr w:rsidR="002C1A9F" w:rsidRPr="008817F6" w:rsidTr="00350B01">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Vôi bột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400</w:t>
            </w:r>
          </w:p>
        </w:tc>
      </w:tr>
      <w:tr w:rsidR="002C1A9F" w:rsidRPr="008817F6" w:rsidTr="00350B01">
        <w:trPr>
          <w:trHeight w:val="369"/>
        </w:trPr>
        <w:tc>
          <w:tcPr>
            <w:tcW w:w="1985" w:type="dxa"/>
            <w:vMerge w:val="restart"/>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 xml:space="preserve">Năm thứ 3 </w:t>
            </w: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92</w:t>
            </w:r>
          </w:p>
        </w:tc>
      </w:tr>
      <w:tr w:rsidR="002C1A9F" w:rsidRPr="008817F6" w:rsidTr="00350B01">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65</w:t>
            </w:r>
          </w:p>
        </w:tc>
      </w:tr>
      <w:tr w:rsidR="002C1A9F" w:rsidRPr="008817F6" w:rsidTr="00350B01">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Phan kali nguyên chất (K</w:t>
            </w:r>
            <w:r w:rsidRPr="008817F6">
              <w:rPr>
                <w:rFonts w:eastAsia="Times New Roman"/>
                <w:szCs w:val="28"/>
                <w:vertAlign w:val="subscript"/>
              </w:rPr>
              <w:t>2</w:t>
            </w:r>
            <w:r w:rsidRPr="008817F6">
              <w:rPr>
                <w:rFonts w:eastAsia="Times New Roman"/>
                <w:szCs w:val="28"/>
              </w:rPr>
              <w:t>O)</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120</w:t>
            </w:r>
          </w:p>
        </w:tc>
      </w:tr>
      <w:tr w:rsidR="002C1A9F" w:rsidRPr="008817F6" w:rsidTr="00350B01">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szCs w:val="28"/>
              </w:rPr>
              <w:t>Phân hữu cơ</w:t>
            </w:r>
            <w:r>
              <w:rPr>
                <w:szCs w:val="28"/>
              </w:rPr>
              <w:t xml:space="preserve"> (hữu cơ vi sinh, hữu cơ sinh học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3.000</w:t>
            </w:r>
          </w:p>
        </w:tc>
      </w:tr>
      <w:tr w:rsidR="002C1A9F" w:rsidRPr="008817F6" w:rsidTr="00350B01">
        <w:trPr>
          <w:trHeight w:val="209"/>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Thời kỳ kinh doanh (năm thứ  4 trở đi)</w:t>
            </w: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140</w:t>
            </w:r>
          </w:p>
        </w:tc>
      </w:tr>
      <w:tr w:rsidR="002C1A9F" w:rsidRPr="008817F6" w:rsidTr="00350B01">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100</w:t>
            </w:r>
          </w:p>
        </w:tc>
      </w:tr>
      <w:tr w:rsidR="002C1A9F" w:rsidRPr="008817F6" w:rsidTr="00350B01">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Phan kali nguyên chất (K</w:t>
            </w:r>
            <w:r w:rsidRPr="008817F6">
              <w:rPr>
                <w:rFonts w:eastAsia="Times New Roman"/>
                <w:szCs w:val="28"/>
                <w:vertAlign w:val="subscript"/>
              </w:rPr>
              <w:t>2</w:t>
            </w:r>
            <w:r w:rsidRPr="008817F6">
              <w:rPr>
                <w:rFonts w:eastAsia="Times New Roman"/>
                <w:szCs w:val="28"/>
              </w:rPr>
              <w:t>O)</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210</w:t>
            </w:r>
          </w:p>
        </w:tc>
      </w:tr>
      <w:tr w:rsidR="002C1A9F" w:rsidRPr="008817F6" w:rsidTr="00350B01">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szCs w:val="28"/>
              </w:rPr>
              <w:t>Phân hữu cơ</w:t>
            </w:r>
            <w:r>
              <w:rPr>
                <w:szCs w:val="28"/>
              </w:rPr>
              <w:t xml:space="preserve"> (hữu cơ vi sinh, hữu cơ sinh học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3.000</w:t>
            </w:r>
          </w:p>
        </w:tc>
      </w:tr>
    </w:tbl>
    <w:p w:rsidR="002C1A9F" w:rsidRPr="008817F6" w:rsidRDefault="002C1A9F" w:rsidP="00F80721">
      <w:pPr>
        <w:spacing w:before="120" w:line="320" w:lineRule="exact"/>
        <w:ind w:firstLine="567"/>
        <w:jc w:val="both"/>
        <w:rPr>
          <w:rFonts w:eastAsia="Calibri"/>
          <w:b/>
          <w:szCs w:val="28"/>
        </w:rPr>
      </w:pPr>
      <w:r w:rsidRPr="008817F6">
        <w:rPr>
          <w:rFonts w:eastAsia="Calibri"/>
          <w:b/>
          <w:szCs w:val="28"/>
        </w:rPr>
        <w:t>1.2</w:t>
      </w:r>
      <w:r>
        <w:rPr>
          <w:rFonts w:eastAsia="Calibri"/>
          <w:b/>
          <w:szCs w:val="28"/>
        </w:rPr>
        <w:t xml:space="preserve"> </w:t>
      </w:r>
      <w:r w:rsidRPr="008817F6">
        <w:rPr>
          <w:rFonts w:eastAsia="Calibri"/>
          <w:b/>
          <w:szCs w:val="28"/>
        </w:rPr>
        <w:t xml:space="preserve">Phương pháp bón </w:t>
      </w:r>
    </w:p>
    <w:p w:rsidR="002C1A9F" w:rsidRPr="008817F6" w:rsidRDefault="002C1A9F" w:rsidP="00F80721">
      <w:pPr>
        <w:spacing w:before="120" w:line="320" w:lineRule="exact"/>
        <w:ind w:firstLine="567"/>
        <w:jc w:val="both"/>
        <w:rPr>
          <w:rFonts w:eastAsia="Calibri"/>
          <w:bCs/>
          <w:szCs w:val="28"/>
        </w:rPr>
      </w:pPr>
      <w:r w:rsidRPr="008817F6">
        <w:rPr>
          <w:rFonts w:eastAsia="Calibri"/>
          <w:bCs/>
          <w:szCs w:val="28"/>
        </w:rPr>
        <w:t>- Có thể cuốc rãnh xung quanh tán. Nếu bón thúc thì cuốc nông 10cm, bón lót cuốc sâu 20cm, bón xong lấp đất.</w:t>
      </w:r>
    </w:p>
    <w:p w:rsidR="002C1A9F" w:rsidRPr="008817F6" w:rsidRDefault="002C1A9F" w:rsidP="00F80721">
      <w:pPr>
        <w:spacing w:before="120" w:line="320" w:lineRule="exact"/>
        <w:ind w:firstLine="567"/>
        <w:jc w:val="both"/>
        <w:rPr>
          <w:rFonts w:eastAsia="Calibri"/>
          <w:bCs/>
          <w:szCs w:val="28"/>
        </w:rPr>
      </w:pPr>
      <w:r w:rsidRPr="008817F6">
        <w:rPr>
          <w:rFonts w:eastAsia="Calibri"/>
          <w:bCs/>
          <w:szCs w:val="28"/>
        </w:rPr>
        <w:t>- Các đợt bón trong năm và lượng bón như sau:</w:t>
      </w:r>
    </w:p>
    <w:p w:rsidR="002C1A9F" w:rsidRPr="008817F6" w:rsidRDefault="002C1A9F" w:rsidP="00F80721">
      <w:pPr>
        <w:spacing w:before="120" w:line="320" w:lineRule="exact"/>
        <w:ind w:firstLine="567"/>
        <w:jc w:val="both"/>
        <w:rPr>
          <w:rFonts w:eastAsia="Calibri"/>
          <w:bCs/>
          <w:szCs w:val="28"/>
        </w:rPr>
      </w:pPr>
      <w:r w:rsidRPr="008817F6">
        <w:rPr>
          <w:rFonts w:eastAsia="Calibri"/>
          <w:bCs/>
          <w:szCs w:val="28"/>
        </w:rPr>
        <w:t xml:space="preserve">+ Bón đợt 1: Cây đang sinh trưởng sinh dưỡng ở năm thứ thứ 1 đến năm thứ 3 với lượng 100% phân vi sinh +1/3 NPK </w:t>
      </w:r>
    </w:p>
    <w:p w:rsidR="002C1A9F" w:rsidRPr="008817F6" w:rsidRDefault="002C1A9F" w:rsidP="00F80721">
      <w:pPr>
        <w:spacing w:before="120" w:line="320" w:lineRule="exact"/>
        <w:ind w:firstLine="567"/>
        <w:jc w:val="both"/>
        <w:rPr>
          <w:rFonts w:eastAsia="Calibri"/>
          <w:bCs/>
          <w:szCs w:val="28"/>
        </w:rPr>
      </w:pPr>
      <w:r w:rsidRPr="008817F6">
        <w:rPr>
          <w:rFonts w:eastAsia="Calibri"/>
          <w:bCs/>
          <w:szCs w:val="28"/>
        </w:rPr>
        <w:t>+ Bón đợt 2: Trước khi cây ra hoa rộ: 1/3 NPK.</w:t>
      </w:r>
    </w:p>
    <w:p w:rsidR="002C1A9F" w:rsidRPr="008817F6" w:rsidRDefault="002C1A9F" w:rsidP="00F80721">
      <w:pPr>
        <w:spacing w:before="120" w:line="320" w:lineRule="exact"/>
        <w:ind w:firstLine="567"/>
        <w:jc w:val="both"/>
        <w:rPr>
          <w:rFonts w:eastAsia="Calibri"/>
          <w:bCs/>
          <w:szCs w:val="28"/>
        </w:rPr>
      </w:pPr>
      <w:r w:rsidRPr="008817F6">
        <w:rPr>
          <w:rFonts w:eastAsia="Calibri"/>
          <w:bCs/>
          <w:szCs w:val="28"/>
        </w:rPr>
        <w:t>+ Bón đợt 3: Sau khi cây đậu quả: 1/3 NPK.</w:t>
      </w:r>
    </w:p>
    <w:p w:rsidR="002C1A9F" w:rsidRPr="008817F6" w:rsidRDefault="002C1A9F" w:rsidP="00F80721">
      <w:pPr>
        <w:spacing w:before="120" w:line="320" w:lineRule="exact"/>
        <w:ind w:firstLine="567"/>
        <w:jc w:val="both"/>
        <w:rPr>
          <w:rFonts w:eastAsia="Times New Roman"/>
          <w:szCs w:val="28"/>
        </w:rPr>
      </w:pPr>
      <w:r w:rsidRPr="008817F6">
        <w:rPr>
          <w:rFonts w:eastAsia="Times New Roman"/>
          <w:b/>
          <w:szCs w:val="28"/>
        </w:rPr>
        <w:t>* Lưu ý</w:t>
      </w:r>
      <w:r w:rsidRPr="008817F6">
        <w:rPr>
          <w:rFonts w:eastAsia="Times New Roman"/>
          <w:b/>
          <w:i/>
          <w:szCs w:val="28"/>
        </w:rPr>
        <w:t>:</w:t>
      </w:r>
      <w:r w:rsidRPr="008817F6">
        <w:rPr>
          <w:rFonts w:eastAsia="Times New Roman"/>
          <w:szCs w:val="28"/>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w:t>
      </w:r>
    </w:p>
    <w:p w:rsidR="002C1A9F" w:rsidRPr="008817F6" w:rsidRDefault="002C1A9F" w:rsidP="00F80721">
      <w:pPr>
        <w:spacing w:before="120" w:line="320" w:lineRule="exact"/>
        <w:ind w:firstLine="567"/>
        <w:jc w:val="both"/>
        <w:rPr>
          <w:rFonts w:eastAsia="Calibri"/>
          <w:b/>
          <w:szCs w:val="28"/>
        </w:rPr>
      </w:pPr>
      <w:r w:rsidRPr="008817F6">
        <w:rPr>
          <w:rFonts w:eastAsia="Calibri"/>
          <w:b/>
          <w:szCs w:val="28"/>
        </w:rPr>
        <w:t>2. Nước tưới và chăm sóc</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 Nước tưới: Áp dụng các biện pháp tưới tiết kiệm đảm bảo hiệu quả, thích ứng với biến đổi khí hậu.</w:t>
      </w:r>
    </w:p>
    <w:p w:rsidR="002C1A9F" w:rsidRPr="008817F6" w:rsidRDefault="002C1A9F" w:rsidP="00F80721">
      <w:pPr>
        <w:spacing w:before="120" w:line="320" w:lineRule="exact"/>
        <w:ind w:firstLine="567"/>
        <w:jc w:val="both"/>
        <w:rPr>
          <w:rFonts w:eastAsia="Times New Roman"/>
          <w:szCs w:val="28"/>
        </w:rPr>
      </w:pPr>
      <w:r w:rsidRPr="008817F6">
        <w:rPr>
          <w:rFonts w:eastAsia="Times New Roman"/>
          <w:bCs/>
          <w:szCs w:val="28"/>
        </w:rPr>
        <w:t xml:space="preserve"> </w:t>
      </w:r>
      <w:r w:rsidRPr="008817F6">
        <w:rPr>
          <w:rFonts w:eastAsia="Times New Roman"/>
          <w:szCs w:val="28"/>
        </w:rPr>
        <w:t>Cây chay không chịu được ngập úng, do đó cần đảm bảo đất có hệ thống thoát nước tốt để tránh thối rễ.</w:t>
      </w:r>
    </w:p>
    <w:p w:rsidR="002C1A9F" w:rsidRPr="008817F6" w:rsidRDefault="002C1A9F" w:rsidP="00F80721">
      <w:pPr>
        <w:spacing w:before="120" w:line="320" w:lineRule="exact"/>
        <w:ind w:firstLine="567"/>
        <w:jc w:val="both"/>
        <w:rPr>
          <w:rFonts w:eastAsia="Times New Roman"/>
          <w:szCs w:val="28"/>
        </w:rPr>
      </w:pPr>
      <w:r w:rsidRPr="008817F6">
        <w:rPr>
          <w:rFonts w:eastAsia="Times New Roman"/>
          <w:szCs w:val="28"/>
        </w:rPr>
        <w:t xml:space="preserve"> </w:t>
      </w:r>
      <w:r w:rsidRPr="008817F6">
        <w:rPr>
          <w:rFonts w:eastAsia="Times New Roman"/>
          <w:bCs/>
          <w:szCs w:val="28"/>
        </w:rPr>
        <w:t xml:space="preserve"> </w:t>
      </w:r>
      <w:r w:rsidRPr="008817F6">
        <w:rPr>
          <w:rFonts w:eastAsia="Times New Roman"/>
          <w:szCs w:val="28"/>
        </w:rPr>
        <w:t>Thường xuyên kiểm tra độ ẩm của đất bằng cách đào nhẹ đất ở vùng rễ. Nếu đất khô, cần tưới nước ngay; nếu đất ẩm nhưng không quá ướt, có thể giảm tần suất tưới.</w:t>
      </w:r>
    </w:p>
    <w:p w:rsidR="002C1A9F" w:rsidRPr="008817F6" w:rsidRDefault="002C1A9F" w:rsidP="00F80721">
      <w:pPr>
        <w:spacing w:before="120" w:line="320" w:lineRule="exact"/>
        <w:ind w:firstLine="567"/>
        <w:jc w:val="both"/>
        <w:rPr>
          <w:rFonts w:eastAsia="Calibri"/>
          <w:b/>
          <w:szCs w:val="28"/>
        </w:rPr>
      </w:pPr>
      <w:r w:rsidRPr="008817F6">
        <w:rPr>
          <w:rFonts w:eastAsia="Times New Roman"/>
          <w:szCs w:val="28"/>
        </w:rPr>
        <w:t>- Quản lý cỏ dại, cắt tỉa:</w:t>
      </w:r>
    </w:p>
    <w:p w:rsidR="002C1A9F" w:rsidRPr="008817F6" w:rsidRDefault="002C1A9F" w:rsidP="00F80721">
      <w:pPr>
        <w:spacing w:before="120" w:line="320" w:lineRule="exact"/>
        <w:ind w:firstLine="567"/>
        <w:jc w:val="both"/>
        <w:rPr>
          <w:rFonts w:eastAsia="Times New Roman"/>
          <w:szCs w:val="28"/>
        </w:rPr>
      </w:pPr>
      <w:r w:rsidRPr="008817F6">
        <w:rPr>
          <w:rFonts w:eastAsia="Times New Roman"/>
          <w:szCs w:val="28"/>
        </w:rPr>
        <w:lastRenderedPageBreak/>
        <w:t xml:space="preserve">Phủ gốc bằng cỏ, rác, cây phân xanh... để hạn chế cỏ dại; xới phá váng sau mỗi trận mưa to. </w:t>
      </w:r>
    </w:p>
    <w:p w:rsidR="002C1A9F" w:rsidRPr="008817F6" w:rsidRDefault="002C1A9F" w:rsidP="00F80721">
      <w:pPr>
        <w:spacing w:before="120" w:line="320" w:lineRule="exact"/>
        <w:ind w:firstLine="567"/>
        <w:jc w:val="both"/>
        <w:rPr>
          <w:rFonts w:eastAsia="Times New Roman"/>
          <w:szCs w:val="28"/>
        </w:rPr>
      </w:pPr>
      <w:r w:rsidRPr="008817F6">
        <w:rPr>
          <w:rFonts w:eastAsia="Times New Roman"/>
          <w:szCs w:val="28"/>
        </w:rPr>
        <w:t>Làm cỏ vụ xuân tháng 1- 2 và vụ thu tháng 8- 9, xới sạch toàn bộ diện tích một lần/vụ; một năm xới gốc 2- 3 lần.</w:t>
      </w:r>
    </w:p>
    <w:p w:rsidR="002C1A9F" w:rsidRPr="008817F6" w:rsidRDefault="002C1A9F" w:rsidP="00F80721">
      <w:pPr>
        <w:spacing w:before="120" w:line="320" w:lineRule="exact"/>
        <w:ind w:firstLine="567"/>
        <w:jc w:val="both"/>
        <w:rPr>
          <w:szCs w:val="28"/>
        </w:rPr>
      </w:pPr>
      <w:r w:rsidRPr="008817F6">
        <w:rPr>
          <w:rFonts w:eastAsia="Times New Roman"/>
          <w:szCs w:val="28"/>
        </w:rPr>
        <w:t xml:space="preserve">Sau mỗi năm cần đốn tỉa tán </w:t>
      </w:r>
      <w:r w:rsidRPr="008817F6">
        <w:rPr>
          <w:szCs w:val="28"/>
        </w:rPr>
        <w:t>sao cho khung tán rộng, cành phân bố đều trong tán không cho nắng rọi vào thân chính. Khi cây lớn, сành quá dày thì nên tỉa bớt cho tán cây thông thoáng: Bỏ bớt cành già, cành mọc chen chúc, cành sâu bệnh, сành yếu… Thời gian cắt tỉa thích hợp là vào sau vụ thu hoạch quả, trước lúc ra hoa.</w:t>
      </w:r>
    </w:p>
    <w:p w:rsidR="002C1A9F" w:rsidRPr="008817F6" w:rsidRDefault="002C1A9F" w:rsidP="00F80721">
      <w:pPr>
        <w:spacing w:before="120" w:line="320" w:lineRule="exact"/>
        <w:ind w:firstLine="567"/>
        <w:jc w:val="both"/>
        <w:rPr>
          <w:rFonts w:eastAsia="Calibri"/>
          <w:b/>
          <w:szCs w:val="28"/>
          <w:lang w:val="nl-NL"/>
        </w:rPr>
      </w:pPr>
      <w:r w:rsidRPr="008817F6">
        <w:rPr>
          <w:rFonts w:eastAsia="Calibri"/>
          <w:b/>
          <w:szCs w:val="28"/>
          <w:lang w:val="nl-NL"/>
        </w:rPr>
        <w:t xml:space="preserve">V. QUẢN LÝ SINH VẬT GÂY HẠI </w:t>
      </w:r>
    </w:p>
    <w:p w:rsidR="002C1A9F" w:rsidRPr="008817F6" w:rsidRDefault="002C1A9F" w:rsidP="00F80721">
      <w:pPr>
        <w:spacing w:before="120" w:line="320" w:lineRule="exact"/>
        <w:ind w:firstLine="567"/>
        <w:jc w:val="both"/>
        <w:rPr>
          <w:rFonts w:eastAsia="Calibri"/>
          <w:b/>
          <w:bCs/>
          <w:szCs w:val="28"/>
          <w:lang w:val="nl-NL"/>
        </w:rPr>
      </w:pPr>
      <w:r w:rsidRPr="008817F6">
        <w:rPr>
          <w:rFonts w:eastAsia="Calibri"/>
          <w:spacing w:val="3"/>
          <w:szCs w:val="28"/>
          <w:shd w:val="clear" w:color="auto" w:fill="FFFFFF"/>
        </w:rPr>
        <w:t>Thăm đồng thường xuyên để phát hiện kịp thời các đối tượng sinh vật gây hại, áp dụng các biện pháp quản lý dịch hại tổng hợp trong phòng chống các đối tượng sinh vật gây hại, cụ thể:</w:t>
      </w:r>
    </w:p>
    <w:p w:rsidR="002C1A9F" w:rsidRPr="008817F6" w:rsidRDefault="002C1A9F" w:rsidP="00F80721">
      <w:pPr>
        <w:spacing w:before="120" w:line="320" w:lineRule="exact"/>
        <w:ind w:firstLine="567"/>
        <w:jc w:val="both"/>
        <w:rPr>
          <w:rFonts w:eastAsia="Calibri"/>
          <w:b/>
          <w:bCs/>
          <w:szCs w:val="28"/>
          <w:lang w:val="nl-NL"/>
        </w:rPr>
      </w:pPr>
      <w:r w:rsidRPr="008817F6">
        <w:rPr>
          <w:rFonts w:eastAsia="Calibri"/>
          <w:b/>
          <w:bCs/>
          <w:szCs w:val="28"/>
          <w:lang w:val="nl-NL"/>
        </w:rPr>
        <w:t>1. Một số sinh vật hại chính</w:t>
      </w:r>
    </w:p>
    <w:p w:rsidR="002C1A9F" w:rsidRPr="008817F6" w:rsidRDefault="002C1A9F" w:rsidP="00F80721">
      <w:pPr>
        <w:spacing w:before="120" w:line="320" w:lineRule="exact"/>
        <w:ind w:firstLine="567"/>
        <w:jc w:val="both"/>
        <w:rPr>
          <w:rFonts w:eastAsia="Calibri"/>
          <w:b/>
          <w:szCs w:val="28"/>
          <w:lang w:val="nl-NL"/>
        </w:rPr>
      </w:pPr>
      <w:r w:rsidRPr="008817F6">
        <w:rPr>
          <w:rFonts w:eastAsia="Calibri"/>
          <w:b/>
          <w:szCs w:val="28"/>
          <w:lang w:val="nl-NL"/>
        </w:rPr>
        <w:t>1.1. Sâu hại</w:t>
      </w:r>
    </w:p>
    <w:p w:rsidR="002C1A9F" w:rsidRPr="008817F6" w:rsidRDefault="002C1A9F" w:rsidP="00F80721">
      <w:pPr>
        <w:shd w:val="clear" w:color="auto" w:fill="FFFFFF"/>
        <w:tabs>
          <w:tab w:val="left" w:pos="720"/>
          <w:tab w:val="left" w:pos="900"/>
        </w:tabs>
        <w:spacing w:before="120" w:line="320" w:lineRule="exact"/>
        <w:jc w:val="both"/>
        <w:rPr>
          <w:rFonts w:eastAsia="Times New Roman"/>
          <w:szCs w:val="28"/>
          <w:lang w:val="nl-NL"/>
        </w:rPr>
      </w:pPr>
      <w:r w:rsidRPr="008817F6">
        <w:rPr>
          <w:rFonts w:eastAsia="Times New Roman"/>
          <w:b/>
          <w:i/>
          <w:iCs/>
          <w:szCs w:val="28"/>
          <w:lang w:val="nl-NL"/>
        </w:rPr>
        <w:tab/>
      </w:r>
      <w:r w:rsidRPr="008817F6">
        <w:rPr>
          <w:rFonts w:eastAsia="Times New Roman"/>
          <w:b/>
          <w:iCs/>
          <w:szCs w:val="28"/>
          <w:lang w:val="nl-NL"/>
        </w:rPr>
        <w:t>- Sâu đục quả</w:t>
      </w:r>
      <w:r w:rsidRPr="008817F6">
        <w:rPr>
          <w:rFonts w:eastAsia="Times New Roman"/>
          <w:b/>
          <w:i/>
          <w:iCs/>
          <w:szCs w:val="28"/>
          <w:lang w:val="nl-NL"/>
        </w:rPr>
        <w:t>:</w:t>
      </w:r>
      <w:r w:rsidRPr="008817F6">
        <w:rPr>
          <w:rFonts w:eastAsia="Times New Roman"/>
          <w:szCs w:val="28"/>
          <w:lang w:val="nl-NL"/>
        </w:rPr>
        <w:t> Khi quả bị sâu đục sẽ xuất hiện những đốm đen, ở vị trí bị đục của quả có hiện tượng xì mủ và tạo thành cục.</w:t>
      </w:r>
    </w:p>
    <w:p w:rsidR="002C1A9F" w:rsidRPr="008817F6" w:rsidRDefault="002C1A9F" w:rsidP="00F80721">
      <w:pPr>
        <w:shd w:val="clear" w:color="auto" w:fill="FFFFFF"/>
        <w:spacing w:before="120" w:after="60" w:line="240" w:lineRule="auto"/>
        <w:jc w:val="both"/>
        <w:rPr>
          <w:bCs/>
          <w:spacing w:val="-4"/>
          <w:szCs w:val="28"/>
          <w:lang w:val="nl-NL"/>
        </w:rPr>
      </w:pPr>
      <w:r w:rsidRPr="008817F6">
        <w:rPr>
          <w:rFonts w:eastAsia="Times New Roman"/>
          <w:szCs w:val="28"/>
          <w:lang w:val="nl-NL"/>
        </w:rPr>
        <w:tab/>
      </w:r>
      <w:r w:rsidRPr="008817F6">
        <w:rPr>
          <w:rFonts w:eastAsia="Times New Roman"/>
          <w:b/>
          <w:szCs w:val="28"/>
          <w:lang w:val="nl-NL"/>
        </w:rPr>
        <w:t>- Sâu đục thân, cành</w:t>
      </w:r>
      <w:r w:rsidRPr="008817F6">
        <w:rPr>
          <w:rFonts w:eastAsia="Times New Roman"/>
          <w:szCs w:val="28"/>
          <w:lang w:val="nl-NL"/>
        </w:rPr>
        <w:t>:</w:t>
      </w:r>
      <w:r w:rsidRPr="008817F6">
        <w:rPr>
          <w:bCs/>
          <w:spacing w:val="-4"/>
          <w:szCs w:val="28"/>
          <w:lang w:val="nl-NL"/>
        </w:rPr>
        <w:t xml:space="preserve"> trưởng thành đẻ trứng vào các kẽ nứt trên thân và cành chính, chúng sẽ đục vào phần gỗ tạo ra các lỗ đục làm xuất hiện lớp phân dạng mùn cưa đùn ra. Thân cây nếu bị đục sẽ ảnh hưởng đến sự sinh trưởng của cả cây, cành bị tấn công có thể gãy hoặc chết khô.</w:t>
      </w:r>
    </w:p>
    <w:p w:rsidR="002C1A9F" w:rsidRPr="008817F6" w:rsidRDefault="002C1A9F" w:rsidP="00F80721">
      <w:pPr>
        <w:shd w:val="clear" w:color="auto" w:fill="FFFFFF"/>
        <w:tabs>
          <w:tab w:val="left" w:pos="567"/>
          <w:tab w:val="left" w:pos="720"/>
          <w:tab w:val="left" w:pos="900"/>
        </w:tabs>
        <w:spacing w:before="120" w:line="320" w:lineRule="exact"/>
        <w:ind w:firstLine="567"/>
        <w:jc w:val="both"/>
        <w:rPr>
          <w:rFonts w:eastAsia="Times New Roman"/>
          <w:b/>
          <w:iCs/>
          <w:szCs w:val="28"/>
          <w:lang w:val="nl-NL"/>
        </w:rPr>
      </w:pPr>
      <w:r w:rsidRPr="008817F6">
        <w:rPr>
          <w:rFonts w:eastAsia="Times New Roman"/>
          <w:b/>
          <w:iCs/>
          <w:szCs w:val="28"/>
          <w:lang w:val="nl-NL"/>
        </w:rPr>
        <w:t>1.2. Bệnh hại</w:t>
      </w:r>
    </w:p>
    <w:p w:rsidR="002C1A9F" w:rsidRPr="008817F6" w:rsidRDefault="002C1A9F" w:rsidP="00F80721">
      <w:pPr>
        <w:shd w:val="clear" w:color="auto" w:fill="FFFFFF"/>
        <w:tabs>
          <w:tab w:val="left" w:pos="720"/>
          <w:tab w:val="left" w:pos="900"/>
        </w:tabs>
        <w:spacing w:before="120" w:line="320" w:lineRule="exact"/>
        <w:ind w:firstLine="567"/>
        <w:jc w:val="both"/>
        <w:rPr>
          <w:rFonts w:eastAsia="Times New Roman"/>
          <w:szCs w:val="28"/>
          <w:lang w:val="nl-NL"/>
        </w:rPr>
      </w:pPr>
      <w:r w:rsidRPr="008817F6">
        <w:rPr>
          <w:rFonts w:eastAsia="Times New Roman"/>
          <w:b/>
          <w:iCs/>
          <w:szCs w:val="28"/>
          <w:lang w:val="nl-NL"/>
        </w:rPr>
        <w:t>- Bệnh thối rễ</w:t>
      </w:r>
      <w:r w:rsidRPr="008817F6">
        <w:rPr>
          <w:rFonts w:eastAsia="Times New Roman"/>
          <w:b/>
          <w:i/>
          <w:iCs/>
          <w:szCs w:val="28"/>
          <w:lang w:val="nl-NL"/>
        </w:rPr>
        <w:t>:</w:t>
      </w:r>
      <w:r w:rsidRPr="008817F6">
        <w:rPr>
          <w:rFonts w:eastAsia="Times New Roman"/>
          <w:szCs w:val="28"/>
          <w:lang w:val="nl-NL"/>
        </w:rPr>
        <w:t xml:space="preserve"> Đây là bệnh gây hại ở rễ và cổ rễ tiếp giáp mặt đất. Trên cổ rễ lúc đầu có vết màu nâu nhỏ sau chuyển nâu đen và lan rộng bao quanh phần vỏ cổ rễ, vỏ bị thối khô, nứt và bong tróc ra để trơ phần gỗ nằm phía trong. Nấm có thể ăn sâu vào thân làm thân bị khô đen, các rễ phía dưới cũng sẽ bị thối đen theo thời gian. </w:t>
      </w:r>
    </w:p>
    <w:p w:rsidR="002C1A9F" w:rsidRPr="008817F6" w:rsidRDefault="002C1A9F" w:rsidP="00F80721">
      <w:pPr>
        <w:shd w:val="clear" w:color="auto" w:fill="FFFFFF"/>
        <w:tabs>
          <w:tab w:val="left" w:pos="720"/>
          <w:tab w:val="left" w:pos="900"/>
        </w:tabs>
        <w:spacing w:before="120" w:line="320" w:lineRule="exact"/>
        <w:ind w:firstLine="567"/>
        <w:jc w:val="both"/>
        <w:rPr>
          <w:rFonts w:eastAsia="Times New Roman"/>
          <w:szCs w:val="28"/>
          <w:lang w:val="nl-NL"/>
        </w:rPr>
      </w:pPr>
      <w:r w:rsidRPr="008817F6">
        <w:rPr>
          <w:rFonts w:eastAsia="Times New Roman"/>
          <w:szCs w:val="28"/>
          <w:lang w:val="nl-NL"/>
        </w:rPr>
        <w:t xml:space="preserve">Cây khi mới bị bệnh có biểu hiện sinh trưởng kém, lá bị vàng và rụng dần dần, cây còn nhỏ có thể bị chết khô hoàn toàn. Cây bệnh dễ bị đổ ngã do bộ rễ của cây đã bị hại. </w:t>
      </w:r>
    </w:p>
    <w:p w:rsidR="002C1A9F" w:rsidRPr="008817F6" w:rsidRDefault="002C1A9F" w:rsidP="00F80721">
      <w:pPr>
        <w:spacing w:before="120" w:line="320" w:lineRule="exact"/>
        <w:ind w:firstLine="567"/>
        <w:jc w:val="both"/>
        <w:rPr>
          <w:b/>
          <w:szCs w:val="28"/>
          <w:lang w:val="pt-BR"/>
        </w:rPr>
      </w:pPr>
      <w:r w:rsidRPr="008817F6">
        <w:rPr>
          <w:b/>
          <w:szCs w:val="28"/>
          <w:lang w:val="pt-BR"/>
        </w:rPr>
        <w:t xml:space="preserve">2. Biện pháp quản lý </w:t>
      </w:r>
    </w:p>
    <w:p w:rsidR="002C1A9F" w:rsidRPr="008817F6" w:rsidRDefault="002C1A9F" w:rsidP="00F80721">
      <w:pPr>
        <w:spacing w:before="120" w:line="320" w:lineRule="exact"/>
        <w:ind w:firstLine="567"/>
        <w:jc w:val="both"/>
        <w:rPr>
          <w:b/>
          <w:bCs/>
          <w:iCs/>
          <w:szCs w:val="28"/>
          <w:lang w:val="pt-BR"/>
        </w:rPr>
      </w:pPr>
      <w:r w:rsidRPr="008817F6">
        <w:rPr>
          <w:b/>
          <w:bCs/>
          <w:iCs/>
          <w:szCs w:val="28"/>
          <w:lang w:val="pt-BR"/>
        </w:rPr>
        <w:t>2.1. Biện pháp canh tác, thủ công, sinh học</w:t>
      </w:r>
    </w:p>
    <w:p w:rsidR="002C1A9F" w:rsidRPr="008817F6" w:rsidRDefault="002C1A9F" w:rsidP="00F80721">
      <w:pPr>
        <w:spacing w:before="120" w:line="320" w:lineRule="exact"/>
        <w:ind w:firstLine="567"/>
        <w:jc w:val="both"/>
        <w:rPr>
          <w:szCs w:val="28"/>
        </w:rPr>
      </w:pPr>
      <w:r w:rsidRPr="00462062">
        <w:rPr>
          <w:b/>
          <w:iCs/>
          <w:szCs w:val="28"/>
          <w:lang w:val="pt-BR"/>
        </w:rPr>
        <w:t xml:space="preserve">- </w:t>
      </w:r>
      <w:r w:rsidRPr="00462062">
        <w:rPr>
          <w:b/>
          <w:iCs/>
          <w:szCs w:val="28"/>
        </w:rPr>
        <w:t>Biện pháp canh tác:</w:t>
      </w:r>
      <w:r w:rsidRPr="008817F6">
        <w:rPr>
          <w:bCs/>
          <w:iCs/>
          <w:szCs w:val="28"/>
        </w:rPr>
        <w:t xml:space="preserve"> </w:t>
      </w:r>
      <w:r w:rsidRPr="008817F6">
        <w:rPr>
          <w:szCs w:val="28"/>
          <w:lang w:val="pt-BR"/>
        </w:rPr>
        <w:t>Dọn vệ sinh vườn trồng thường xuyên để hạn chế nguồn sâu bệnh trên đồng ruộng</w:t>
      </w:r>
      <w:r w:rsidRPr="008817F6">
        <w:rPr>
          <w:szCs w:val="28"/>
        </w:rPr>
        <w:t xml:space="preserve">; </w:t>
      </w:r>
      <w:r w:rsidRPr="008817F6">
        <w:rPr>
          <w:rFonts w:eastAsia="Calibri"/>
          <w:szCs w:val="28"/>
        </w:rPr>
        <w:t>bón phân cân đối, tăng cường sử dụng phân hữu cơ; thường xuyên vun đất ở gốc, rắc vôi bột, khử trùng dụng cụ sạch sẽ trước khi tiến hành làm cây khác...</w:t>
      </w:r>
    </w:p>
    <w:p w:rsidR="002C1A9F" w:rsidRPr="008817F6" w:rsidRDefault="002C1A9F" w:rsidP="00F80721">
      <w:pPr>
        <w:spacing w:before="120" w:line="320" w:lineRule="exact"/>
        <w:ind w:firstLine="567"/>
        <w:jc w:val="both"/>
        <w:rPr>
          <w:b/>
          <w:bCs/>
          <w:iCs/>
          <w:szCs w:val="28"/>
          <w:lang w:val="pt-BR"/>
        </w:rPr>
      </w:pPr>
      <w:r w:rsidRPr="00462062">
        <w:rPr>
          <w:b/>
          <w:bCs/>
          <w:szCs w:val="28"/>
          <w:lang w:val="pt-BR"/>
        </w:rPr>
        <w:lastRenderedPageBreak/>
        <w:t>- Biện pháp thủ công:</w:t>
      </w:r>
      <w:r w:rsidRPr="008817F6">
        <w:rPr>
          <w:szCs w:val="28"/>
          <w:lang w:val="pt-BR"/>
        </w:rPr>
        <w:t xml:space="preserve"> Cắt bỏ và mang tiêu hủy các cành bị sâu bệnh nặng. Trong điều kiện có thể, thu ổ trứng/ sâu non hay bắt/diệt sâu non, nhộng của một số sâu hại.</w:t>
      </w:r>
    </w:p>
    <w:p w:rsidR="002C1A9F" w:rsidRPr="008817F6" w:rsidRDefault="002C1A9F" w:rsidP="00F80721">
      <w:pPr>
        <w:spacing w:before="120" w:line="320" w:lineRule="exact"/>
        <w:ind w:firstLine="567"/>
        <w:jc w:val="both"/>
        <w:rPr>
          <w:spacing w:val="-2"/>
          <w:szCs w:val="28"/>
          <w:lang w:val="pt-BR"/>
        </w:rPr>
      </w:pPr>
      <w:r w:rsidRPr="00462062">
        <w:rPr>
          <w:b/>
          <w:bCs/>
          <w:szCs w:val="28"/>
          <w:lang w:val="nb-NO"/>
        </w:rPr>
        <w:t>- Biện pháp sinh học</w:t>
      </w:r>
      <w:r w:rsidRPr="008817F6">
        <w:rPr>
          <w:szCs w:val="28"/>
          <w:lang w:val="nb-NO"/>
        </w:rPr>
        <w:t xml:space="preserve">: Sử dụng sản phẩm có nấm đối kháng </w:t>
      </w:r>
      <w:r w:rsidRPr="008817F6">
        <w:rPr>
          <w:i/>
          <w:szCs w:val="28"/>
          <w:lang w:val="nb-NO"/>
        </w:rPr>
        <w:t>Trichoderma</w:t>
      </w:r>
      <w:r w:rsidRPr="008817F6">
        <w:rPr>
          <w:szCs w:val="28"/>
          <w:lang w:val="nb-NO"/>
        </w:rPr>
        <w:t xml:space="preserve"> ủ với phân hữu cơ hoai mục; </w:t>
      </w:r>
      <w:r w:rsidRPr="008817F6">
        <w:rPr>
          <w:spacing w:val="-2"/>
          <w:szCs w:val="28"/>
          <w:lang w:val="nb-NO"/>
        </w:rPr>
        <w:t>s</w:t>
      </w:r>
      <w:r w:rsidRPr="008817F6">
        <w:rPr>
          <w:spacing w:val="-2"/>
          <w:szCs w:val="28"/>
          <w:lang w:val="pt-BR"/>
        </w:rPr>
        <w:t>ử dụng thuốc sinh học, nguồn gốc sinh học để phòng trừ các loại sâu hại khi đến ngưỡng; phát triển các loài thiên địch như kiến vàng, bọ rùa, nhện bắt mồi, các loại ong ký sinh và nấm ký sinh.</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2.2. Biện pháp hóa học</w:t>
      </w:r>
      <w:r w:rsidRPr="008817F6">
        <w:rPr>
          <w:rFonts w:eastAsia="Calibri"/>
          <w:b/>
          <w:szCs w:val="28"/>
          <w:lang w:val="pt-BR"/>
        </w:rPr>
        <w:t xml:space="preserve"> </w:t>
      </w:r>
    </w:p>
    <w:p w:rsidR="002C1A9F" w:rsidRPr="008817F6" w:rsidRDefault="002C1A9F" w:rsidP="00F80721">
      <w:pPr>
        <w:spacing w:before="120" w:line="240" w:lineRule="auto"/>
        <w:ind w:firstLine="567"/>
        <w:jc w:val="both"/>
        <w:outlineLvl w:val="0"/>
        <w:rPr>
          <w:rFonts w:eastAsia="Times New Roman"/>
          <w:szCs w:val="28"/>
          <w:lang w:val="nl-NL"/>
        </w:rPr>
      </w:pPr>
      <w:r w:rsidRPr="008817F6">
        <w:rPr>
          <w:rFonts w:eastAsia="Times New Roman"/>
          <w:szCs w:val="28"/>
          <w:lang w:val="nl-NL"/>
        </w:rPr>
        <w:t xml:space="preserve">- </w:t>
      </w:r>
      <w:r w:rsidRPr="008817F6">
        <w:rPr>
          <w:rFonts w:eastAsia="Times New Roman"/>
          <w:szCs w:val="28"/>
        </w:rPr>
        <w:t>P</w:t>
      </w:r>
      <w:r w:rsidRPr="008817F6">
        <w:rPr>
          <w:rFonts w:eastAsia="Times New Roman"/>
          <w:szCs w:val="28"/>
          <w:lang w:val="nl-NL"/>
        </w:rPr>
        <w:t xml:space="preserve">hát hiện sớm các đối tượng sinh vật gây hại, đánh giá nhận định mức độ hại để quyết định phòng trừ hiệu quả, </w:t>
      </w:r>
      <w:r w:rsidRPr="008817F6">
        <w:rPr>
          <w:rFonts w:eastAsia="Times New Roman"/>
          <w:szCs w:val="28"/>
          <w:lang w:val="sv-SE"/>
        </w:rPr>
        <w:t xml:space="preserve">chỉ </w:t>
      </w:r>
      <w:r w:rsidRPr="008817F6">
        <w:rPr>
          <w:rFonts w:eastAsia="Times New Roman"/>
          <w:szCs w:val="28"/>
          <w:lang w:val="nl-NL"/>
        </w:rPr>
        <w:t>sử dụng thuốc bảo vệ thực vật khi sâu bệnh hại đến ngưỡng phòng trừ.</w:t>
      </w:r>
    </w:p>
    <w:p w:rsidR="002C1A9F" w:rsidRPr="008817F6" w:rsidRDefault="002C1A9F" w:rsidP="00F80721">
      <w:pPr>
        <w:spacing w:before="120" w:line="240" w:lineRule="auto"/>
        <w:ind w:firstLine="567"/>
        <w:jc w:val="both"/>
        <w:outlineLvl w:val="0"/>
        <w:rPr>
          <w:rFonts w:eastAsia="Times New Roman"/>
          <w:szCs w:val="28"/>
          <w:lang w:val="nl-NL"/>
        </w:rPr>
      </w:pPr>
      <w:r w:rsidRPr="008817F6">
        <w:rPr>
          <w:rFonts w:eastAsia="Times New Roman"/>
          <w:szCs w:val="28"/>
          <w:lang w:val="nl-NL"/>
        </w:rPr>
        <w:t xml:space="preserve">- </w:t>
      </w:r>
      <w:r w:rsidRPr="008817F6">
        <w:rPr>
          <w:rFonts w:eastAsia="Times New Roman"/>
          <w:szCs w:val="28"/>
          <w:lang w:val="sv-SE"/>
        </w:rPr>
        <w:t xml:space="preserve">Sử dụng các loại thuốc bảo vệ thực vật trong Danh mục thuốc bảo vệ thực vật được phép sử dụng tại Việt Nam; tuân thủ theo nguyên tắc 4 đúng: </w:t>
      </w:r>
      <w:r w:rsidRPr="008817F6">
        <w:rPr>
          <w:rFonts w:eastAsia="Times New Roman"/>
          <w:szCs w:val="28"/>
          <w:lang w:val="nl-NL"/>
        </w:rPr>
        <w:t>đúng thuốc, đúng nồng độ-liều lượng, đúng lúc và đúng cách</w:t>
      </w:r>
      <w:r w:rsidRPr="008817F6">
        <w:rPr>
          <w:rFonts w:eastAsia="Times New Roman"/>
          <w:szCs w:val="28"/>
          <w:lang w:val="sv-SE"/>
        </w:rPr>
        <w:t>.</w:t>
      </w:r>
    </w:p>
    <w:p w:rsidR="002C1A9F" w:rsidRPr="008817F6" w:rsidRDefault="002C1A9F" w:rsidP="00F80721">
      <w:pPr>
        <w:spacing w:before="120" w:line="240" w:lineRule="auto"/>
        <w:ind w:firstLine="567"/>
        <w:jc w:val="both"/>
        <w:textAlignment w:val="baseline"/>
        <w:rPr>
          <w:rFonts w:eastAsia="Calibri"/>
          <w:szCs w:val="28"/>
          <w:lang w:val="pt-BR"/>
        </w:rPr>
      </w:pPr>
      <w:r w:rsidRPr="008817F6">
        <w:rPr>
          <w:rFonts w:eastAsia="Calibri"/>
          <w:szCs w:val="28"/>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8817F6">
        <w:rPr>
          <w:rFonts w:eastAsia="Calibri"/>
          <w:szCs w:val="28"/>
        </w:rPr>
        <w:t xml:space="preserve"> và hướng dẫn của cơ quan chuyên môn.</w:t>
      </w:r>
    </w:p>
    <w:p w:rsidR="002C1A9F" w:rsidRPr="008817F6" w:rsidRDefault="002C1A9F" w:rsidP="00F80721">
      <w:pPr>
        <w:spacing w:before="120" w:line="320" w:lineRule="exact"/>
        <w:ind w:firstLine="567"/>
        <w:jc w:val="both"/>
        <w:rPr>
          <w:rFonts w:eastAsia="Calibri"/>
          <w:b/>
          <w:szCs w:val="28"/>
          <w:lang w:val="nl-NL"/>
        </w:rPr>
      </w:pPr>
      <w:r w:rsidRPr="008817F6">
        <w:rPr>
          <w:rFonts w:eastAsia="Calibri"/>
          <w:b/>
          <w:szCs w:val="28"/>
          <w:lang w:val="nl-NL"/>
        </w:rPr>
        <w:t>VI. THU HOẠCH</w:t>
      </w:r>
    </w:p>
    <w:p w:rsidR="002C1A9F" w:rsidRPr="008817F6" w:rsidRDefault="002C1A9F" w:rsidP="00F80721">
      <w:pPr>
        <w:spacing w:before="120" w:line="320" w:lineRule="exact"/>
        <w:ind w:firstLine="567"/>
        <w:jc w:val="both"/>
        <w:rPr>
          <w:rFonts w:eastAsia="Times New Roman"/>
          <w:szCs w:val="28"/>
          <w:lang w:val="nl-NL"/>
        </w:rPr>
      </w:pPr>
      <w:r w:rsidRPr="008817F6">
        <w:rPr>
          <w:rFonts w:eastAsia="Times New Roman"/>
          <w:szCs w:val="28"/>
          <w:lang w:val="nl-NL"/>
        </w:rPr>
        <w:t>Chay ra hoa vào cuối tháng 3 tháng 4, thu hoạch từ tháng 7 đến tháng 9. Thu hoạch quả phải có dụng cụ: Thang, ghế cao, rổ đựng quả, lưới hấng quả không bị dập. Thu hoạch quả chay xanh, ương: Quả nấu canh chua, kho cá, thái phơi khô, sấy khô.</w:t>
      </w:r>
    </w:p>
    <w:p w:rsidR="002C1A9F" w:rsidRPr="00EE30F9" w:rsidRDefault="002C1A9F" w:rsidP="00F80721">
      <w:pPr>
        <w:spacing w:before="120" w:line="320" w:lineRule="exact"/>
        <w:ind w:firstLine="567"/>
        <w:jc w:val="both"/>
      </w:pPr>
      <w:r w:rsidRPr="008817F6">
        <w:rPr>
          <w:rFonts w:eastAsia="Times New Roman"/>
          <w:szCs w:val="28"/>
          <w:lang w:val="nl-NL"/>
        </w:rPr>
        <w:t>Năng suất quả chay đạt trung bình: 20</w:t>
      </w:r>
      <w:r>
        <w:rPr>
          <w:rFonts w:eastAsia="Times New Roman"/>
          <w:szCs w:val="28"/>
          <w:lang w:val="nl-NL"/>
        </w:rPr>
        <w:t>,0</w:t>
      </w:r>
      <w:r w:rsidRPr="008817F6">
        <w:rPr>
          <w:rFonts w:eastAsia="Times New Roman"/>
          <w:szCs w:val="28"/>
          <w:lang w:val="nl-NL"/>
        </w:rPr>
        <w:t xml:space="preserve"> tấn/ha/năm.</w:t>
      </w:r>
    </w:p>
    <w:p w:rsidR="002C1A9F" w:rsidRDefault="002C1A9F" w:rsidP="00F80721">
      <w:pPr>
        <w:jc w:val="both"/>
        <w:rPr>
          <w:sz w:val="26"/>
          <w:szCs w:val="26"/>
        </w:rPr>
      </w:pPr>
    </w:p>
    <w:p w:rsidR="002C1A9F" w:rsidRDefault="002C1A9F" w:rsidP="00F80721">
      <w:pPr>
        <w:jc w:val="both"/>
        <w:rPr>
          <w:sz w:val="26"/>
          <w:szCs w:val="26"/>
        </w:rPr>
      </w:pPr>
    </w:p>
    <w:p w:rsidR="002C1A9F" w:rsidRDefault="002C1A9F" w:rsidP="00F80721">
      <w:pPr>
        <w:jc w:val="both"/>
        <w:rPr>
          <w:sz w:val="26"/>
          <w:szCs w:val="26"/>
        </w:rPr>
      </w:pPr>
    </w:p>
    <w:p w:rsidR="002C1A9F" w:rsidRDefault="002C1A9F" w:rsidP="00F80721">
      <w:pPr>
        <w:jc w:val="both"/>
        <w:rPr>
          <w:sz w:val="26"/>
          <w:szCs w:val="26"/>
        </w:rPr>
      </w:pPr>
    </w:p>
    <w:p w:rsidR="002C1A9F" w:rsidRDefault="002C1A9F" w:rsidP="00F80721">
      <w:pPr>
        <w:jc w:val="both"/>
        <w:rPr>
          <w:sz w:val="26"/>
          <w:szCs w:val="26"/>
        </w:rPr>
      </w:pPr>
    </w:p>
    <w:p w:rsidR="002C1A9F" w:rsidRDefault="002C1A9F" w:rsidP="00F80721">
      <w:pPr>
        <w:jc w:val="both"/>
        <w:rPr>
          <w:sz w:val="26"/>
          <w:szCs w:val="26"/>
        </w:rPr>
      </w:pPr>
    </w:p>
    <w:p w:rsidR="002C1A9F" w:rsidRDefault="002C1A9F" w:rsidP="00F80721">
      <w:pPr>
        <w:jc w:val="both"/>
        <w:rPr>
          <w:sz w:val="26"/>
          <w:szCs w:val="26"/>
        </w:rPr>
      </w:pPr>
    </w:p>
    <w:p w:rsidR="00D72609" w:rsidRPr="00D72609" w:rsidRDefault="002C1A9F" w:rsidP="00F80721">
      <w:pPr>
        <w:widowControl w:val="0"/>
        <w:spacing w:before="120" w:after="0" w:line="240" w:lineRule="auto"/>
        <w:jc w:val="both"/>
        <w:rPr>
          <w:rFonts w:eastAsia="Times New Roman" w:cs="Times New Roman"/>
          <w:b/>
          <w:color w:val="000000" w:themeColor="text1"/>
          <w:kern w:val="32"/>
          <w:sz w:val="26"/>
          <w:szCs w:val="26"/>
          <w:lang w:val="nl-NL"/>
        </w:rPr>
      </w:pPr>
      <w:bookmarkStart w:id="58" w:name="_Toc176375894"/>
      <w:bookmarkStart w:id="59" w:name="_Toc176375961"/>
      <w:bookmarkStart w:id="60" w:name="_Toc176377323"/>
      <w:r>
        <w:rPr>
          <w:rFonts w:eastAsia="Times New Roman"/>
          <w:b/>
          <w:bCs/>
          <w:szCs w:val="28"/>
          <w:lang w:val="nl-NL"/>
        </w:rPr>
        <w:t xml:space="preserve"> </w:t>
      </w:r>
      <w:r w:rsidR="00D72609" w:rsidRPr="0026467D">
        <w:rPr>
          <w:rFonts w:eastAsia="Times New Roman" w:cs="Times New Roman"/>
          <w:b/>
          <w:color w:val="000000" w:themeColor="text1"/>
          <w:sz w:val="26"/>
          <w:szCs w:val="26"/>
        </w:rPr>
        <w:t xml:space="preserve">QTSX: </w:t>
      </w:r>
      <w:r w:rsidR="00D72609">
        <w:rPr>
          <w:rFonts w:eastAsia="Times New Roman" w:cs="Times New Roman"/>
          <w:b/>
          <w:color w:val="000000" w:themeColor="text1"/>
          <w:sz w:val="26"/>
          <w:szCs w:val="26"/>
        </w:rPr>
        <w:t>23</w:t>
      </w:r>
    </w:p>
    <w:p w:rsidR="002C1A9F" w:rsidRPr="008817F6" w:rsidRDefault="002C1A9F" w:rsidP="00F80721">
      <w:pPr>
        <w:keepNext/>
        <w:keepLines/>
        <w:spacing w:before="240"/>
        <w:jc w:val="both"/>
        <w:outlineLvl w:val="0"/>
        <w:rPr>
          <w:rFonts w:eastAsia="Times New Roman"/>
          <w:b/>
          <w:bCs/>
          <w:szCs w:val="28"/>
          <w:lang w:val="nl-NL"/>
        </w:rPr>
      </w:pPr>
      <w:r w:rsidRPr="008817F6">
        <w:rPr>
          <w:rFonts w:eastAsia="Times New Roman"/>
          <w:b/>
          <w:bCs/>
          <w:szCs w:val="28"/>
          <w:lang w:val="nl-NL"/>
        </w:rPr>
        <w:lastRenderedPageBreak/>
        <w:t>QUY TRÌNH SẢN XUẤT CÂY CHANH LEO</w:t>
      </w:r>
      <w:bookmarkEnd w:id="58"/>
      <w:bookmarkEnd w:id="59"/>
      <w:bookmarkEnd w:id="60"/>
    </w:p>
    <w:p w:rsidR="002C1A9F" w:rsidRPr="008817F6" w:rsidRDefault="002C1A9F" w:rsidP="00F80721">
      <w:pPr>
        <w:keepNext/>
        <w:keepLines/>
        <w:spacing w:before="120" w:line="240" w:lineRule="auto"/>
        <w:ind w:firstLine="567"/>
        <w:jc w:val="both"/>
        <w:rPr>
          <w:rFonts w:eastAsia="Times New Roman"/>
          <w:b/>
          <w:szCs w:val="28"/>
          <w:lang w:val="nl-NL"/>
        </w:rPr>
      </w:pPr>
      <w:r w:rsidRPr="008817F6">
        <w:rPr>
          <w:rFonts w:eastAsia="Times New Roman"/>
          <w:b/>
          <w:szCs w:val="28"/>
          <w:lang w:val="nl-NL"/>
        </w:rPr>
        <w:t>I. YÊU CẦU SINH THÁI</w:t>
      </w:r>
    </w:p>
    <w:p w:rsidR="002C1A9F" w:rsidRPr="008817F6" w:rsidRDefault="002C1A9F" w:rsidP="00F80721">
      <w:pPr>
        <w:spacing w:before="120" w:line="240" w:lineRule="auto"/>
        <w:ind w:firstLine="567"/>
        <w:jc w:val="both"/>
        <w:rPr>
          <w:rFonts w:eastAsia="Times New Roman"/>
          <w:b/>
          <w:szCs w:val="28"/>
          <w:lang w:val="nl-NL"/>
        </w:rPr>
      </w:pPr>
      <w:r w:rsidRPr="008817F6">
        <w:rPr>
          <w:rFonts w:eastAsia="Times New Roman"/>
          <w:b/>
          <w:szCs w:val="28"/>
          <w:lang w:val="nl-NL"/>
        </w:rPr>
        <w:t>1. Nhiệt độ, ánh sáng</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szCs w:val="28"/>
          <w:lang w:val="nl-NL"/>
        </w:rPr>
        <w:t>Cây chanh leo phù hợp trồng ở độ cao trên 650-1.300 mét so với mực nước biển, cây sinh trưởng, phát triển tốt trong điều kiện nhiệt độ 20-25</w:t>
      </w:r>
      <w:r w:rsidRPr="008817F6">
        <w:rPr>
          <w:rFonts w:eastAsia="Times New Roman"/>
          <w:szCs w:val="28"/>
          <w:vertAlign w:val="superscript"/>
          <w:lang w:val="nl-NL"/>
        </w:rPr>
        <w:t>0</w:t>
      </w:r>
      <w:r w:rsidRPr="008817F6">
        <w:rPr>
          <w:rFonts w:eastAsia="Times New Roman"/>
          <w:szCs w:val="28"/>
          <w:lang w:val="nl-NL"/>
        </w:rPr>
        <w:t>C.</w:t>
      </w:r>
    </w:p>
    <w:p w:rsidR="002C1A9F" w:rsidRPr="008817F6" w:rsidRDefault="002C1A9F" w:rsidP="00F80721">
      <w:pPr>
        <w:spacing w:before="120" w:line="240" w:lineRule="auto"/>
        <w:ind w:firstLine="567"/>
        <w:jc w:val="both"/>
        <w:rPr>
          <w:rFonts w:eastAsia="Times New Roman"/>
          <w:b/>
          <w:szCs w:val="28"/>
          <w:lang w:val="nl-NL"/>
        </w:rPr>
      </w:pPr>
      <w:r w:rsidRPr="008817F6">
        <w:rPr>
          <w:rFonts w:eastAsia="Times New Roman"/>
          <w:b/>
          <w:szCs w:val="28"/>
          <w:lang w:val="nl-NL"/>
        </w:rPr>
        <w:t>2. Ẩm độ và nước</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szCs w:val="28"/>
          <w:lang w:val="nl-NL"/>
        </w:rPr>
        <w:t>Độ ẩm không khí 75-80%, tốt nhất là khí hậu ôn hòa, mát mẻ quanh năm, lượng mưa trung bình 1.600mm trở lên nhưng phân bố đều trong năm.</w:t>
      </w:r>
    </w:p>
    <w:p w:rsidR="002C1A9F" w:rsidRPr="008817F6" w:rsidRDefault="002C1A9F" w:rsidP="00F80721">
      <w:pPr>
        <w:spacing w:before="120" w:line="240" w:lineRule="auto"/>
        <w:ind w:firstLine="567"/>
        <w:jc w:val="both"/>
        <w:rPr>
          <w:rFonts w:eastAsia="Times New Roman"/>
          <w:b/>
          <w:szCs w:val="28"/>
          <w:lang w:val="nl-NL"/>
        </w:rPr>
      </w:pPr>
      <w:r w:rsidRPr="008817F6">
        <w:rPr>
          <w:rFonts w:eastAsia="Times New Roman"/>
          <w:b/>
          <w:szCs w:val="28"/>
          <w:lang w:val="nl-NL"/>
        </w:rPr>
        <w:t>3. Đất trồng</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szCs w:val="28"/>
          <w:lang w:val="nl-NL"/>
        </w:rPr>
        <w:t>Cây chanh leo ưa đất có thành phần cơ giới nhẹ, giầu mùn, tơi xốp dễ thoát nước, đất trồng có pH 5,5-7,5 tầng canh tác trên 30cm. Đất trồng chanh leo chủ động tưới tiêu cho cây những giai đoạn cần thiết. Không trồng chanh leo trên đất thấp, đất dễ bị úng, đất phèn khó thoát nước.</w:t>
      </w:r>
    </w:p>
    <w:p w:rsidR="002C1A9F" w:rsidRPr="008817F6" w:rsidRDefault="002C1A9F" w:rsidP="00F80721">
      <w:pPr>
        <w:keepNext/>
        <w:keepLines/>
        <w:spacing w:before="120" w:line="240" w:lineRule="auto"/>
        <w:ind w:firstLine="567"/>
        <w:jc w:val="both"/>
        <w:rPr>
          <w:rFonts w:eastAsia="Times New Roman"/>
          <w:b/>
          <w:szCs w:val="28"/>
          <w:lang w:val="nl-NL"/>
        </w:rPr>
      </w:pPr>
      <w:r w:rsidRPr="008817F6">
        <w:rPr>
          <w:rFonts w:eastAsia="Times New Roman"/>
          <w:b/>
          <w:szCs w:val="28"/>
          <w:lang w:val="nl-NL"/>
        </w:rPr>
        <w:t>II. YÊU CẦU VỀ GIỐNG</w:t>
      </w:r>
    </w:p>
    <w:p w:rsidR="002C1A9F" w:rsidRPr="008817F6" w:rsidRDefault="002C1A9F" w:rsidP="00F80721">
      <w:pPr>
        <w:spacing w:before="120" w:line="240" w:lineRule="auto"/>
        <w:ind w:firstLine="567"/>
        <w:jc w:val="both"/>
        <w:outlineLvl w:val="0"/>
        <w:rPr>
          <w:rFonts w:eastAsia="Calibri"/>
          <w:spacing w:val="2"/>
          <w:szCs w:val="28"/>
          <w:lang w:val="nl-NL"/>
        </w:rPr>
      </w:pPr>
      <w:r w:rsidRPr="008817F6">
        <w:rPr>
          <w:rFonts w:eastAsia="Calibri"/>
          <w:szCs w:val="28"/>
          <w:lang w:val="nl-NL"/>
        </w:rPr>
        <w:t xml:space="preserve">Nên sử dụng giống có nguồn gốc </w:t>
      </w:r>
      <w:r w:rsidRPr="008817F6">
        <w:rPr>
          <w:rFonts w:eastAsia="Calibri"/>
          <w:spacing w:val="2"/>
          <w:szCs w:val="28"/>
          <w:lang w:val="nl-NL"/>
        </w:rPr>
        <w:t>nhân từ cây đầu dòng, vườn cây đầu dòng. Cây giống được sản xuất từ cơ sở có uy tín. Lựa chọn giống có khả năng chống chịu sâu bệnh hại và sử dụng cây giống khỏe, sạch sâu bệnh.</w:t>
      </w:r>
    </w:p>
    <w:p w:rsidR="002C1A9F" w:rsidRPr="008817F6" w:rsidRDefault="002C1A9F" w:rsidP="00F80721">
      <w:pPr>
        <w:widowControl w:val="0"/>
        <w:tabs>
          <w:tab w:val="left" w:pos="426"/>
          <w:tab w:val="left" w:pos="567"/>
          <w:tab w:val="left" w:pos="851"/>
        </w:tabs>
        <w:autoSpaceDE w:val="0"/>
        <w:autoSpaceDN w:val="0"/>
        <w:adjustRightInd w:val="0"/>
        <w:spacing w:before="120"/>
        <w:ind w:firstLine="567"/>
        <w:contextualSpacing/>
        <w:jc w:val="both"/>
        <w:rPr>
          <w:rFonts w:eastAsia="Calibri"/>
          <w:spacing w:val="2"/>
          <w:szCs w:val="28"/>
          <w:lang w:val="nl-NL"/>
        </w:rPr>
      </w:pPr>
      <w:r w:rsidRPr="008817F6">
        <w:rPr>
          <w:rFonts w:eastAsia="Times New Roman"/>
          <w:szCs w:val="28"/>
          <w:lang w:val="nl-NL"/>
        </w:rPr>
        <w:t xml:space="preserve">Hiện nay có một số giống chanh leo trồng phổ biến: giống quả  vỏ tím, vỏ vàng; giống </w:t>
      </w:r>
      <w:r w:rsidRPr="008817F6">
        <w:rPr>
          <w:rFonts w:eastAsia="Calibri"/>
          <w:spacing w:val="2"/>
          <w:szCs w:val="28"/>
          <w:lang w:val="nl-NL"/>
        </w:rPr>
        <w:t xml:space="preserve">TN1, </w:t>
      </w:r>
      <w:r w:rsidRPr="008817F6">
        <w:rPr>
          <w:rFonts w:eastAsia="Calibri"/>
          <w:szCs w:val="28"/>
          <w:lang w:val="nl-NL"/>
        </w:rPr>
        <w:t>Đài Nông I</w:t>
      </w:r>
      <w:r w:rsidRPr="008817F6">
        <w:rPr>
          <w:rFonts w:eastAsia="Calibri"/>
          <w:spacing w:val="2"/>
          <w:szCs w:val="28"/>
          <w:lang w:val="nl-NL"/>
        </w:rPr>
        <w:t xml:space="preserve"> có nguồn gốc từ Đài Loan...</w:t>
      </w:r>
    </w:p>
    <w:p w:rsidR="002C1A9F" w:rsidRPr="008817F6" w:rsidRDefault="002C1A9F" w:rsidP="00F80721">
      <w:pPr>
        <w:spacing w:before="120" w:line="240" w:lineRule="auto"/>
        <w:ind w:firstLine="567"/>
        <w:jc w:val="both"/>
        <w:outlineLvl w:val="0"/>
        <w:rPr>
          <w:rFonts w:eastAsia="Calibri"/>
          <w:spacing w:val="2"/>
          <w:szCs w:val="28"/>
          <w:lang w:val="nl-NL"/>
        </w:rPr>
      </w:pPr>
      <w:r w:rsidRPr="008817F6">
        <w:rPr>
          <w:rFonts w:eastAsia="Calibri"/>
          <w:spacing w:val="2"/>
          <w:szCs w:val="28"/>
          <w:lang w:val="nl-NL"/>
        </w:rPr>
        <w:t>Căn cứ các yếu tố như điều kiện trồng, chăm sóc, đặc thù của giống cây, nhu cầu của thị trường, thời gian bảo quản,… để lựa chọn giống phù hợp.</w:t>
      </w:r>
    </w:p>
    <w:p w:rsidR="002C1A9F" w:rsidRPr="008817F6" w:rsidRDefault="002C1A9F" w:rsidP="00F80721">
      <w:pPr>
        <w:spacing w:before="240" w:line="240" w:lineRule="auto"/>
        <w:ind w:firstLine="567"/>
        <w:jc w:val="both"/>
        <w:rPr>
          <w:rFonts w:eastAsia="Times New Roman"/>
          <w:b/>
          <w:szCs w:val="28"/>
          <w:lang w:val="nl-NL"/>
        </w:rPr>
      </w:pPr>
      <w:r w:rsidRPr="008817F6">
        <w:rPr>
          <w:rFonts w:eastAsia="Times New Roman"/>
          <w:b/>
          <w:szCs w:val="28"/>
          <w:lang w:val="nl-NL"/>
        </w:rPr>
        <w:t>III. KỸ THUẬT GIEO TRỒNG</w:t>
      </w:r>
    </w:p>
    <w:p w:rsidR="002C1A9F" w:rsidRPr="008817F6" w:rsidRDefault="002C1A9F" w:rsidP="00F80721">
      <w:pPr>
        <w:spacing w:before="120" w:line="240" w:lineRule="auto"/>
        <w:ind w:firstLine="567"/>
        <w:jc w:val="both"/>
        <w:rPr>
          <w:rFonts w:eastAsia="Times New Roman"/>
          <w:b/>
          <w:szCs w:val="28"/>
          <w:lang w:val="nl-NL"/>
        </w:rPr>
      </w:pPr>
      <w:r w:rsidRPr="008817F6">
        <w:rPr>
          <w:rFonts w:eastAsia="Times New Roman"/>
          <w:b/>
          <w:szCs w:val="28"/>
          <w:lang w:val="nl-NL"/>
        </w:rPr>
        <w:t>1. Thời vụ</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szCs w:val="28"/>
          <w:lang w:val="nl-NL"/>
        </w:rPr>
        <w:t>Đối với vùng có chủ động nước tưới có thể trồng vào mùa khô (từ tháng 11 năm trước đến tháng 4 năm sau), đối với những vùng không chủ động được nước tưới nên trồng vào mùa mưa (từ tháng 5-8), thời điểm tốt nhất vào đầu mùa mưa vào tháng 5. Cần tránh khoảng thời gian bị sương muối, rét đậm, khô hạn hoặc các điều kiện thời tiết bất thuận khác.</w:t>
      </w:r>
    </w:p>
    <w:p w:rsidR="002C1A9F" w:rsidRPr="008817F6" w:rsidRDefault="002C1A9F" w:rsidP="00F80721">
      <w:pPr>
        <w:spacing w:before="120" w:line="240" w:lineRule="auto"/>
        <w:ind w:firstLine="567"/>
        <w:jc w:val="both"/>
        <w:rPr>
          <w:rFonts w:eastAsia="Times New Roman"/>
          <w:b/>
          <w:szCs w:val="28"/>
          <w:lang w:val="nl-NL"/>
        </w:rPr>
      </w:pPr>
      <w:r w:rsidRPr="008817F6">
        <w:rPr>
          <w:rFonts w:eastAsia="Times New Roman"/>
          <w:b/>
          <w:szCs w:val="28"/>
          <w:lang w:val="nl-NL"/>
        </w:rPr>
        <w:t>2. Làm đất</w:t>
      </w:r>
    </w:p>
    <w:p w:rsidR="002C1A9F" w:rsidRPr="008817F6" w:rsidRDefault="002C1A9F" w:rsidP="00F80721">
      <w:pPr>
        <w:spacing w:before="120" w:line="240" w:lineRule="auto"/>
        <w:ind w:firstLine="567"/>
        <w:jc w:val="both"/>
        <w:rPr>
          <w:rFonts w:eastAsia="Calibri"/>
          <w:szCs w:val="28"/>
          <w:lang w:val="nl-NL"/>
        </w:rPr>
      </w:pPr>
      <w:r w:rsidRPr="008817F6">
        <w:rPr>
          <w:rFonts w:eastAsia="Calibri"/>
          <w:szCs w:val="28"/>
          <w:lang w:val="nl-NL"/>
        </w:rPr>
        <w:t xml:space="preserve">Trước khi trồng cần xử lý đất, xử lý nguồn bệnh trong đất bằng một số biện pháp như: cày phơi ải, xử lý vôi trước khi trồng; tăng cường sử dụng phân bón hữu cơ có bổ sung các vi sinh vật có ích để cải tạo đất và hạn chế nguồn sâu bênh hại tồn tại trong đất. </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szCs w:val="28"/>
          <w:lang w:val="nl-NL"/>
        </w:rPr>
        <w:lastRenderedPageBreak/>
        <w:t>Tuỳ theo địa hình và diện tích đất có thể bố trí lô hàng trồng cho phù hợp với địa hình thực tế. Diện tích mỗi lô trung bình từ 0,3-0,4ha là tốt nhất.</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szCs w:val="28"/>
          <w:lang w:val="nl-NL"/>
        </w:rPr>
        <w:t>+ Thiết kế hàng trồng: Tuỳ theo địa hình của khu đất, lô mà bố trí hàng trồng sao cho hợp lý, đảm bảo được hàng theo hướng gió, không bị che khuất ánh sáng (gió giúp cho quá trình thụ phấn của cây diễn ra được thuận lợi hơn).</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szCs w:val="28"/>
          <w:lang w:val="nl-NL"/>
        </w:rPr>
        <w:t>+ Đào hố: Hố trồng nên đào với kích thước rộng x dài x sâu (60cmx60cmx60cm). Để riêng lớp đất mặt một bên (lớp đất mặt là lớp đất có độ dày 30cm tính từ mặt xuống để trộn với phân chuồng hoai mục bón lót sau lấp xuống hố). Công tác chuẩn bị hố hoàn thành trước khi trồng 15-20 ngày.</w:t>
      </w:r>
    </w:p>
    <w:p w:rsidR="002C1A9F" w:rsidRPr="008817F6" w:rsidRDefault="002C1A9F" w:rsidP="00F80721">
      <w:pPr>
        <w:spacing w:before="120" w:line="240" w:lineRule="auto"/>
        <w:ind w:firstLine="567"/>
        <w:jc w:val="both"/>
        <w:rPr>
          <w:rFonts w:eastAsia="Times New Roman"/>
          <w:b/>
          <w:szCs w:val="28"/>
          <w:lang w:val="nl-NL"/>
        </w:rPr>
      </w:pPr>
      <w:r w:rsidRPr="008817F6">
        <w:rPr>
          <w:rFonts w:eastAsia="Times New Roman"/>
          <w:b/>
          <w:szCs w:val="28"/>
          <w:lang w:val="nl-NL"/>
        </w:rPr>
        <w:t>3. Mật độ</w:t>
      </w:r>
    </w:p>
    <w:p w:rsidR="002C1A9F" w:rsidRPr="008817F6" w:rsidRDefault="002C1A9F" w:rsidP="00F80721">
      <w:pPr>
        <w:widowControl w:val="0"/>
        <w:spacing w:before="120"/>
        <w:ind w:firstLine="720"/>
        <w:jc w:val="both"/>
        <w:rPr>
          <w:rFonts w:eastAsia="Calibri"/>
          <w:szCs w:val="28"/>
          <w:lang w:val="nl-NL"/>
        </w:rPr>
      </w:pPr>
      <w:r w:rsidRPr="008817F6">
        <w:rPr>
          <w:rFonts w:eastAsia="Times New Roman"/>
          <w:szCs w:val="28"/>
          <w:lang w:val="nl-NL"/>
        </w:rPr>
        <w:t xml:space="preserve">Tùy vào trình độ canh tác, mức đầu tư mà có thể trồng với các mật độ khác nhau, nên trồng mật độ </w:t>
      </w:r>
      <w:r w:rsidRPr="008817F6">
        <w:rPr>
          <w:rFonts w:eastAsia="Calibri"/>
          <w:szCs w:val="28"/>
          <w:lang w:val="nl-NL"/>
        </w:rPr>
        <w:t xml:space="preserve">625 cây/ha, tương đương khoảng cách 4m x 4m.   </w:t>
      </w:r>
    </w:p>
    <w:p w:rsidR="002C1A9F" w:rsidRPr="008817F6" w:rsidRDefault="002C1A9F" w:rsidP="00F80721">
      <w:pPr>
        <w:spacing w:before="120" w:line="240" w:lineRule="auto"/>
        <w:ind w:firstLine="567"/>
        <w:jc w:val="both"/>
        <w:rPr>
          <w:rFonts w:eastAsia="Times New Roman"/>
          <w:b/>
          <w:szCs w:val="28"/>
          <w:lang w:val="nl-NL"/>
        </w:rPr>
      </w:pPr>
      <w:r w:rsidRPr="008817F6">
        <w:rPr>
          <w:rFonts w:eastAsia="Times New Roman"/>
          <w:b/>
          <w:szCs w:val="28"/>
          <w:lang w:val="nl-NL"/>
        </w:rPr>
        <w:t>4. Gieo trồng</w:t>
      </w:r>
      <w:r w:rsidRPr="008817F6">
        <w:rPr>
          <w:rFonts w:eastAsia="Times New Roman"/>
          <w:szCs w:val="28"/>
          <w:lang w:val="nl-NL"/>
        </w:rPr>
        <w:t xml:space="preserve"> </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szCs w:val="28"/>
          <w:lang w:val="nl-NL"/>
        </w:rPr>
        <w:t>- Cách trồng: Nên trồng vào lúc mát, thường vào sáng sớm hoặc chiều tối. Mỗi một lỗ nhỏ giữa hố đã chuẩn bị, bóc bỏ vỏ bầu nilon, đặt cây vào lỗ lấp đất nhỏ, lèn chặt cho đất tiếp xúc với bầu rễ. Cây trồng xong có cổ rễ ngang với mặt đất, không trồng cây sâu trong hố hoặc cổ rễ cao hơn mặt đất. Làm bồn, tủ gốc, tưới nước đẫm sau khi trồng.</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szCs w:val="28"/>
          <w:lang w:val="nl-NL"/>
        </w:rPr>
        <w:t>- Làm giàn: Tùy theo từng địa hình để áp dụng hình thức giàn phù hợp, phổ biến có 3 cách (giàn phẳng và giàn chữ T, U và giàn đứng), cụ thể như sau:</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szCs w:val="28"/>
          <w:lang w:val="nl-NL"/>
        </w:rPr>
        <w:t>+ Giàn phẳng</w:t>
      </w:r>
      <w:r w:rsidRPr="008817F6">
        <w:rPr>
          <w:rFonts w:eastAsia="Times New Roman"/>
          <w:i/>
          <w:szCs w:val="28"/>
          <w:lang w:val="nl-NL"/>
        </w:rPr>
        <w:t xml:space="preserve">: </w:t>
      </w:r>
      <w:r w:rsidRPr="008817F6">
        <w:rPr>
          <w:rFonts w:eastAsia="Times New Roman"/>
          <w:szCs w:val="28"/>
          <w:lang w:val="nl-NL"/>
        </w:rPr>
        <w:t xml:space="preserve">Giàn trồng có độ cao 1,8-2,0m. Giàn làm theo kiểu giàn mướp, dùng cột gỗ hoặc cọc bê tông có đường kính 10-12cm (có thể dùng cột tre hoặc ống tuýp nước). Độ dài cột khoảng 2,4-2,6m, khi chôn cột xuống đất cột còn độ cao từ  1,8-2,0m, cột này cách cột kia 4-5m tùy theo mật độ và chôn so le với gốc cây chanh. Khi bố trí cột kiểu này sẽ tiện lợi cho việc thu hái, chăm sóc có sử dụng thiết bị cơ giới (có khoảng cách 4-5m xuyên suốt vườn không có cọc và dây chanh cản trở). </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szCs w:val="28"/>
          <w:lang w:val="nl-NL"/>
        </w:rPr>
        <w:t>Các cột chôn chắc chắn, nếu có điều kiện nên đổ đế cột bê tông hoặc dùng đá chèn chân cột tránh hiện tượng cột bị đổ nghiêng do gió lốc hoặc mưa bão, các cột góc, biên cần có dây néo về 2 phía và cột chống chéo từ trong ra ngoài. Tùy điều kiện địa hình mà lượng cột được chôn cho phù hợp, lượng cột cho 1ha từ 400 đến 700 cột trong đó cột bằng bê tông tối thiểu  từ 135 đến 225 cột để chôn các hàng biên và hàng chịu lực phía trong, số lượng cọc tre, gỗ chính từ 265 đến 375 cọc (cọc gỗ chắc hoặc phần gốc của cây tre). Cần bổ sung thêm cọc phụ chống giàn tùy vào sự phát triển thực tế của vườn cây và cọc chống néo.</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szCs w:val="28"/>
          <w:lang w:val="nl-NL"/>
        </w:rPr>
        <w:t>Sau khi trồng chanh leo dùng các cọc tre nhỏ có đường kính 1-3cm cắm làm nọc cố định cho cây phát triển theo chiều thẳng đứng lên giàn.</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szCs w:val="28"/>
          <w:lang w:val="nl-NL"/>
        </w:rPr>
        <w:lastRenderedPageBreak/>
        <w:t xml:space="preserve">+ Giàn chữ T, U: Giàn chữ T cao 1,8-2,0m sau khi đã chôn, cho nên  độ dài cột từ 2,6-2,8m. Trên đầu cột có thanh ngang được buộc chặt với đầu cột hoặc (bắt bulon nếu dùng cột bê tông), chiều dài thanh ngang từ 60-80 cm, cột cách cột 4-5 m, các đầu thanh ngang có nhiệm vụ đỡ dây thép, nối liền các cột với nhau, hai dây ở đầu thanh ngang mắc song song nhau, hai dây có đường kính khoảng 4-5mm (do chịu toàn bộ lực treo của dây và quả). </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szCs w:val="28"/>
          <w:lang w:val="nl-NL"/>
        </w:rPr>
        <w:t>Với kiểu giàn chữ U chôn 2 cọc trụ song song cách nhau từ 1,6m, trên đỉnh 2 cọc dùng một thanh ngang bằng vật liệu chắc chắn. Kéo 3 sợi thép có khoảng cách 0,8m chạy song song với nhau suốt từ đầu hàng đến cuối hàng.</w:t>
      </w:r>
    </w:p>
    <w:p w:rsidR="002C1A9F" w:rsidRPr="008817F6" w:rsidRDefault="002C1A9F" w:rsidP="00F80721">
      <w:pPr>
        <w:ind w:firstLine="567"/>
        <w:jc w:val="both"/>
        <w:rPr>
          <w:rFonts w:eastAsia="Times New Roman"/>
          <w:b/>
          <w:szCs w:val="28"/>
          <w:lang w:val="nl-NL"/>
        </w:rPr>
      </w:pPr>
      <w:r w:rsidRPr="008817F6">
        <w:rPr>
          <w:rFonts w:eastAsia="Times New Roman"/>
          <w:b/>
          <w:szCs w:val="28"/>
          <w:lang w:val="nl-NL"/>
        </w:rPr>
        <w:t>IV. CHĂM SÓC</w:t>
      </w:r>
    </w:p>
    <w:p w:rsidR="002C1A9F" w:rsidRPr="008817F6" w:rsidRDefault="002C1A9F" w:rsidP="00F80721">
      <w:pPr>
        <w:spacing w:before="120" w:line="240" w:lineRule="auto"/>
        <w:ind w:firstLine="567"/>
        <w:jc w:val="both"/>
        <w:rPr>
          <w:rFonts w:eastAsia="Times New Roman"/>
          <w:b/>
          <w:szCs w:val="28"/>
          <w:lang w:val="nl-NL"/>
        </w:rPr>
      </w:pPr>
      <w:r w:rsidRPr="008817F6">
        <w:rPr>
          <w:rFonts w:eastAsia="Times New Roman"/>
          <w:b/>
          <w:szCs w:val="28"/>
          <w:lang w:val="nl-NL"/>
        </w:rPr>
        <w:t>1.</w:t>
      </w:r>
      <w:r w:rsidRPr="008817F6">
        <w:rPr>
          <w:rFonts w:eastAsia="Times New Roman"/>
          <w:b/>
          <w:i/>
          <w:szCs w:val="28"/>
          <w:lang w:val="nl-NL"/>
        </w:rPr>
        <w:t xml:space="preserve"> </w:t>
      </w:r>
      <w:r w:rsidRPr="008817F6">
        <w:rPr>
          <w:rFonts w:eastAsia="Times New Roman"/>
          <w:b/>
          <w:szCs w:val="28"/>
          <w:lang w:val="nl-NL"/>
        </w:rPr>
        <w:t>Bón phân</w:t>
      </w:r>
    </w:p>
    <w:p w:rsidR="002C1A9F" w:rsidRPr="008817F6" w:rsidRDefault="002C1A9F" w:rsidP="00F80721">
      <w:pPr>
        <w:spacing w:before="120" w:line="240" w:lineRule="auto"/>
        <w:ind w:firstLine="567"/>
        <w:jc w:val="both"/>
        <w:rPr>
          <w:rFonts w:eastAsia="Times New Roman"/>
          <w:b/>
          <w:szCs w:val="28"/>
        </w:rPr>
      </w:pPr>
      <w:r w:rsidRPr="008817F6">
        <w:rPr>
          <w:rFonts w:eastAsia="Times New Roman"/>
          <w:b/>
          <w:szCs w:val="28"/>
          <w:lang w:val="nl-NL"/>
        </w:rPr>
        <w:t xml:space="preserve">1.1. Lượng phân bón: </w:t>
      </w:r>
      <w:r w:rsidRPr="008817F6">
        <w:rPr>
          <w:rFonts w:eastAsia="Times New Roman"/>
          <w:szCs w:val="28"/>
        </w:rPr>
        <w:t xml:space="preserve">Khuyến cáo lượng bón </w:t>
      </w:r>
      <w:r w:rsidRPr="008817F6">
        <w:rPr>
          <w:rFonts w:eastAsia="Times New Roman"/>
          <w:szCs w:val="28"/>
          <w:lang w:val="nl-NL"/>
        </w:rPr>
        <w:t>tính</w:t>
      </w:r>
      <w:r w:rsidRPr="008817F6">
        <w:rPr>
          <w:rFonts w:eastAsia="Times New Roman"/>
          <w:szCs w:val="28"/>
        </w:rPr>
        <w:t xml:space="preserve"> cho 1ha.</w:t>
      </w:r>
    </w:p>
    <w:tbl>
      <w:tblPr>
        <w:tblW w:w="9377" w:type="dxa"/>
        <w:tblInd w:w="-5" w:type="dxa"/>
        <w:tblCellMar>
          <w:left w:w="10" w:type="dxa"/>
          <w:right w:w="10" w:type="dxa"/>
        </w:tblCellMar>
        <w:tblLook w:val="0000" w:firstRow="0" w:lastRow="0" w:firstColumn="0" w:lastColumn="0" w:noHBand="0" w:noVBand="0"/>
      </w:tblPr>
      <w:tblGrid>
        <w:gridCol w:w="1721"/>
        <w:gridCol w:w="4036"/>
        <w:gridCol w:w="1975"/>
        <w:gridCol w:w="1645"/>
      </w:tblGrid>
      <w:tr w:rsidR="002C1A9F" w:rsidRPr="008817F6" w:rsidTr="00350B01">
        <w:tc>
          <w:tcPr>
            <w:tcW w:w="17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2C1A9F" w:rsidRPr="008817F6" w:rsidRDefault="002C1A9F" w:rsidP="00F80721">
            <w:pPr>
              <w:spacing w:before="40" w:after="40" w:line="240" w:lineRule="auto"/>
              <w:jc w:val="both"/>
              <w:rPr>
                <w:rFonts w:eastAsia="Calibri"/>
                <w:szCs w:val="28"/>
              </w:rPr>
            </w:pPr>
            <w:r w:rsidRPr="008817F6">
              <w:rPr>
                <w:rFonts w:eastAsia="Times New Roman"/>
                <w:b/>
                <w:szCs w:val="28"/>
              </w:rPr>
              <w:t>Thời kỳ</w:t>
            </w:r>
          </w:p>
        </w:tc>
        <w:tc>
          <w:tcPr>
            <w:tcW w:w="4036"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bottom"/>
          </w:tcPr>
          <w:p w:rsidR="002C1A9F" w:rsidRPr="008817F6" w:rsidRDefault="002C1A9F" w:rsidP="00F80721">
            <w:pPr>
              <w:spacing w:before="40" w:after="40" w:line="240" w:lineRule="auto"/>
              <w:jc w:val="both"/>
              <w:rPr>
                <w:rFonts w:eastAsia="Calibri"/>
                <w:szCs w:val="28"/>
              </w:rPr>
            </w:pPr>
            <w:r w:rsidRPr="008817F6">
              <w:rPr>
                <w:rFonts w:eastAsia="Times New Roman"/>
                <w:b/>
                <w:szCs w:val="28"/>
              </w:rPr>
              <w:t>Phân bón</w:t>
            </w:r>
          </w:p>
        </w:tc>
        <w:tc>
          <w:tcPr>
            <w:tcW w:w="1975"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bottom"/>
          </w:tcPr>
          <w:p w:rsidR="002C1A9F" w:rsidRPr="008817F6" w:rsidRDefault="002C1A9F" w:rsidP="00F80721">
            <w:pPr>
              <w:spacing w:before="40" w:after="40" w:line="240" w:lineRule="auto"/>
              <w:jc w:val="both"/>
              <w:rPr>
                <w:rFonts w:eastAsia="Calibri"/>
                <w:szCs w:val="28"/>
              </w:rPr>
            </w:pPr>
            <w:r w:rsidRPr="008817F6">
              <w:rPr>
                <w:rFonts w:eastAsia="Times New Roman"/>
                <w:b/>
                <w:szCs w:val="28"/>
              </w:rPr>
              <w:t>ĐVT</w:t>
            </w:r>
          </w:p>
        </w:tc>
        <w:tc>
          <w:tcPr>
            <w:tcW w:w="1645"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bottom"/>
          </w:tcPr>
          <w:p w:rsidR="002C1A9F" w:rsidRPr="008817F6" w:rsidRDefault="002C1A9F" w:rsidP="00F80721">
            <w:pPr>
              <w:spacing w:before="40" w:after="40" w:line="240" w:lineRule="auto"/>
              <w:jc w:val="both"/>
              <w:rPr>
                <w:rFonts w:eastAsia="Calibri"/>
                <w:szCs w:val="28"/>
              </w:rPr>
            </w:pPr>
            <w:r w:rsidRPr="008817F6">
              <w:rPr>
                <w:rFonts w:eastAsia="Times New Roman"/>
                <w:b/>
                <w:szCs w:val="28"/>
              </w:rPr>
              <w:t>Số lượng</w:t>
            </w:r>
          </w:p>
        </w:tc>
      </w:tr>
      <w:tr w:rsidR="002C1A9F" w:rsidRPr="008817F6" w:rsidTr="00350B01">
        <w:tc>
          <w:tcPr>
            <w:tcW w:w="1721" w:type="dxa"/>
            <w:vMerge w:val="restart"/>
            <w:tcBorders>
              <w:top w:val="single" w:sz="0" w:space="0" w:color="836967"/>
              <w:left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Calibri"/>
                <w:szCs w:val="28"/>
              </w:rPr>
              <w:t>Năm thứ nhất</w:t>
            </w:r>
          </w:p>
          <w:p w:rsidR="002C1A9F" w:rsidRPr="008817F6" w:rsidRDefault="002C1A9F" w:rsidP="00F80721">
            <w:pPr>
              <w:spacing w:before="120" w:line="340" w:lineRule="auto"/>
              <w:jc w:val="both"/>
              <w:rPr>
                <w:rFonts w:eastAsia="Calibri"/>
                <w:szCs w:val="28"/>
              </w:rPr>
            </w:pPr>
            <w:r w:rsidRPr="008817F6">
              <w:rPr>
                <w:rFonts w:eastAsia="Calibri"/>
                <w:szCs w:val="28"/>
              </w:rPr>
              <w:t xml:space="preserve"> </w:t>
            </w:r>
          </w:p>
        </w:tc>
        <w:tc>
          <w:tcPr>
            <w:tcW w:w="4036"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Phân đạm nguyên chất (N)</w:t>
            </w:r>
          </w:p>
        </w:tc>
        <w:tc>
          <w:tcPr>
            <w:tcW w:w="1975"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645"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Calibri"/>
                <w:szCs w:val="28"/>
              </w:rPr>
              <w:t>70</w:t>
            </w:r>
          </w:p>
        </w:tc>
      </w:tr>
      <w:tr w:rsidR="002C1A9F" w:rsidRPr="008817F6" w:rsidTr="00350B01">
        <w:tc>
          <w:tcPr>
            <w:tcW w:w="1721" w:type="dxa"/>
            <w:vMerge/>
            <w:tcBorders>
              <w:left w:val="single" w:sz="4" w:space="0" w:color="000000"/>
              <w:right w:val="single" w:sz="4" w:space="0" w:color="000000"/>
            </w:tcBorders>
            <w:shd w:val="clear" w:color="000000" w:fill="FFFFFF"/>
            <w:tcMar>
              <w:left w:w="108" w:type="dxa"/>
              <w:right w:w="108" w:type="dxa"/>
            </w:tcMar>
            <w:vAlign w:val="center"/>
          </w:tcPr>
          <w:p w:rsidR="002C1A9F" w:rsidRPr="008817F6" w:rsidRDefault="002C1A9F" w:rsidP="00F80721">
            <w:pPr>
              <w:spacing w:before="120" w:line="340" w:lineRule="auto"/>
              <w:jc w:val="both"/>
              <w:rPr>
                <w:rFonts w:eastAsia="Calibri"/>
                <w:szCs w:val="28"/>
              </w:rPr>
            </w:pPr>
          </w:p>
        </w:tc>
        <w:tc>
          <w:tcPr>
            <w:tcW w:w="4036"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975"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645"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Calibri"/>
                <w:szCs w:val="28"/>
              </w:rPr>
              <w:t>160</w:t>
            </w:r>
          </w:p>
        </w:tc>
      </w:tr>
      <w:tr w:rsidR="002C1A9F" w:rsidRPr="008817F6" w:rsidTr="00350B01">
        <w:tc>
          <w:tcPr>
            <w:tcW w:w="1721" w:type="dxa"/>
            <w:vMerge/>
            <w:tcBorders>
              <w:left w:val="single" w:sz="4" w:space="0" w:color="000000"/>
              <w:right w:val="single" w:sz="4" w:space="0" w:color="000000"/>
            </w:tcBorders>
            <w:shd w:val="clear" w:color="000000" w:fill="FFFFFF"/>
            <w:tcMar>
              <w:left w:w="108" w:type="dxa"/>
              <w:right w:w="108" w:type="dxa"/>
            </w:tcMar>
            <w:vAlign w:val="center"/>
          </w:tcPr>
          <w:p w:rsidR="002C1A9F" w:rsidRPr="008817F6" w:rsidRDefault="002C1A9F" w:rsidP="00F80721">
            <w:pPr>
              <w:spacing w:before="120" w:line="340" w:lineRule="auto"/>
              <w:jc w:val="both"/>
              <w:rPr>
                <w:rFonts w:eastAsia="Calibri"/>
                <w:szCs w:val="28"/>
              </w:rPr>
            </w:pPr>
          </w:p>
        </w:tc>
        <w:tc>
          <w:tcPr>
            <w:tcW w:w="4036"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975"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645"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Calibri"/>
                <w:szCs w:val="28"/>
              </w:rPr>
              <w:t>360</w:t>
            </w:r>
          </w:p>
        </w:tc>
      </w:tr>
      <w:tr w:rsidR="002C1A9F" w:rsidRPr="008817F6" w:rsidTr="00350B01">
        <w:tc>
          <w:tcPr>
            <w:tcW w:w="1721" w:type="dxa"/>
            <w:vMerge/>
            <w:tcBorders>
              <w:left w:val="single" w:sz="4" w:space="0" w:color="000000"/>
              <w:right w:val="single" w:sz="4" w:space="0" w:color="000000"/>
            </w:tcBorders>
            <w:shd w:val="clear" w:color="000000" w:fill="FFFFFF"/>
            <w:tcMar>
              <w:left w:w="108" w:type="dxa"/>
              <w:right w:w="108" w:type="dxa"/>
            </w:tcMar>
            <w:vAlign w:val="center"/>
          </w:tcPr>
          <w:p w:rsidR="002C1A9F" w:rsidRPr="008817F6" w:rsidRDefault="002C1A9F" w:rsidP="00F80721">
            <w:pPr>
              <w:spacing w:before="120" w:line="340" w:lineRule="auto"/>
              <w:jc w:val="both"/>
              <w:rPr>
                <w:rFonts w:eastAsia="Calibri"/>
                <w:szCs w:val="28"/>
              </w:rPr>
            </w:pPr>
          </w:p>
        </w:tc>
        <w:tc>
          <w:tcPr>
            <w:tcW w:w="4036"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szCs w:val="28"/>
              </w:rPr>
              <w:t>Phân hữu cơ</w:t>
            </w:r>
            <w:r>
              <w:rPr>
                <w:szCs w:val="28"/>
              </w:rPr>
              <w:t xml:space="preserve"> (hữu cơ vi sinh, hữu cơ sinh học …)</w:t>
            </w:r>
          </w:p>
        </w:tc>
        <w:tc>
          <w:tcPr>
            <w:tcW w:w="1975"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645"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Calibri"/>
                <w:szCs w:val="28"/>
              </w:rPr>
              <w:t>3.000</w:t>
            </w:r>
          </w:p>
        </w:tc>
      </w:tr>
      <w:tr w:rsidR="002C1A9F" w:rsidRPr="008817F6" w:rsidTr="00350B01">
        <w:tc>
          <w:tcPr>
            <w:tcW w:w="1721"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2C1A9F" w:rsidRPr="008817F6" w:rsidRDefault="002C1A9F" w:rsidP="00F80721">
            <w:pPr>
              <w:spacing w:before="120" w:line="340" w:lineRule="auto"/>
              <w:jc w:val="both"/>
              <w:rPr>
                <w:rFonts w:eastAsia="Calibri"/>
                <w:szCs w:val="28"/>
              </w:rPr>
            </w:pPr>
          </w:p>
        </w:tc>
        <w:tc>
          <w:tcPr>
            <w:tcW w:w="4036"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 xml:space="preserve">Vôi </w:t>
            </w:r>
          </w:p>
        </w:tc>
        <w:tc>
          <w:tcPr>
            <w:tcW w:w="1975"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Kg</w:t>
            </w:r>
          </w:p>
        </w:tc>
        <w:tc>
          <w:tcPr>
            <w:tcW w:w="1645"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Calibri"/>
                <w:szCs w:val="28"/>
              </w:rPr>
              <w:t>1.000</w:t>
            </w:r>
          </w:p>
        </w:tc>
      </w:tr>
      <w:tr w:rsidR="002C1A9F" w:rsidRPr="008817F6" w:rsidTr="00350B01">
        <w:tc>
          <w:tcPr>
            <w:tcW w:w="1721" w:type="dxa"/>
            <w:vMerge w:val="restart"/>
            <w:tcBorders>
              <w:top w:val="single" w:sz="0" w:space="0" w:color="836967"/>
              <w:left w:val="single" w:sz="4" w:space="0" w:color="000000"/>
              <w:bottom w:val="single" w:sz="0" w:space="0" w:color="836967"/>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Calibri"/>
                <w:szCs w:val="28"/>
              </w:rPr>
              <w:t>Năm thứ hai</w:t>
            </w:r>
          </w:p>
        </w:tc>
        <w:tc>
          <w:tcPr>
            <w:tcW w:w="4036"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Phân đạm nguyên chất (N)</w:t>
            </w:r>
          </w:p>
        </w:tc>
        <w:tc>
          <w:tcPr>
            <w:tcW w:w="1975"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645"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Calibri"/>
                <w:szCs w:val="28"/>
              </w:rPr>
              <w:t>185</w:t>
            </w:r>
          </w:p>
        </w:tc>
      </w:tr>
      <w:tr w:rsidR="002C1A9F" w:rsidRPr="008817F6" w:rsidTr="00350B01">
        <w:tc>
          <w:tcPr>
            <w:tcW w:w="1721" w:type="dxa"/>
            <w:vMerge/>
            <w:tcBorders>
              <w:top w:val="single" w:sz="0" w:space="0" w:color="836967"/>
              <w:left w:val="single" w:sz="4" w:space="0" w:color="000000"/>
              <w:bottom w:val="single" w:sz="0" w:space="0" w:color="836967"/>
              <w:right w:val="single" w:sz="4" w:space="0" w:color="000000"/>
            </w:tcBorders>
            <w:shd w:val="clear" w:color="000000" w:fill="FFFFFF"/>
            <w:tcMar>
              <w:left w:w="108" w:type="dxa"/>
              <w:right w:w="108" w:type="dxa"/>
            </w:tcMar>
            <w:vAlign w:val="center"/>
          </w:tcPr>
          <w:p w:rsidR="002C1A9F" w:rsidRPr="008817F6" w:rsidRDefault="002C1A9F" w:rsidP="00F80721">
            <w:pPr>
              <w:spacing w:before="120" w:line="340" w:lineRule="auto"/>
              <w:jc w:val="both"/>
              <w:rPr>
                <w:rFonts w:eastAsia="Calibri"/>
                <w:szCs w:val="28"/>
              </w:rPr>
            </w:pPr>
          </w:p>
        </w:tc>
        <w:tc>
          <w:tcPr>
            <w:tcW w:w="4036"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975"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645"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Calibri"/>
                <w:szCs w:val="28"/>
              </w:rPr>
              <w:t>660</w:t>
            </w:r>
          </w:p>
        </w:tc>
      </w:tr>
    </w:tbl>
    <w:p w:rsidR="002C1A9F" w:rsidRPr="008817F6" w:rsidRDefault="002C1A9F" w:rsidP="00F80721">
      <w:pPr>
        <w:spacing w:before="120" w:line="240" w:lineRule="auto"/>
        <w:ind w:firstLine="567"/>
        <w:jc w:val="both"/>
        <w:rPr>
          <w:rFonts w:eastAsia="Times New Roman"/>
          <w:b/>
          <w:szCs w:val="28"/>
        </w:rPr>
      </w:pPr>
      <w:r w:rsidRPr="008817F6">
        <w:rPr>
          <w:rFonts w:eastAsia="Times New Roman"/>
          <w:b/>
          <w:szCs w:val="28"/>
        </w:rPr>
        <w:t>1.2. Phương pháp bón</w:t>
      </w:r>
    </w:p>
    <w:p w:rsidR="002C1A9F" w:rsidRPr="008817F6" w:rsidRDefault="002C1A9F" w:rsidP="00F80721">
      <w:pPr>
        <w:spacing w:before="120" w:line="240" w:lineRule="auto"/>
        <w:ind w:firstLine="567"/>
        <w:jc w:val="both"/>
        <w:rPr>
          <w:rFonts w:eastAsia="Calibri"/>
          <w:bCs/>
          <w:szCs w:val="28"/>
        </w:rPr>
      </w:pPr>
      <w:r w:rsidRPr="008817F6">
        <w:rPr>
          <w:rFonts w:eastAsia="Calibri"/>
          <w:bCs/>
          <w:szCs w:val="28"/>
        </w:rPr>
        <w:t xml:space="preserve">- Thời kỳ kiến thiết cơ bản (từ khi trồng đến leo giàn, khoảng 2 tháng sau trồng):  </w:t>
      </w:r>
    </w:p>
    <w:p w:rsidR="002C1A9F" w:rsidRPr="008817F6" w:rsidRDefault="002C1A9F" w:rsidP="00F80721">
      <w:pPr>
        <w:spacing w:before="120" w:line="240" w:lineRule="auto"/>
        <w:ind w:firstLine="567"/>
        <w:jc w:val="both"/>
        <w:rPr>
          <w:rFonts w:eastAsia="Calibri"/>
          <w:bCs/>
          <w:szCs w:val="28"/>
        </w:rPr>
      </w:pPr>
      <w:r w:rsidRPr="008817F6">
        <w:rPr>
          <w:rFonts w:eastAsia="Calibri"/>
          <w:bCs/>
          <w:szCs w:val="28"/>
        </w:rPr>
        <w:t xml:space="preserve">+ Bón lót: Sau khi đào hố trồng xong, tiến hành bón 100% phân hữu cơ + 100% phân lân vào hố trồng. Trộn đều phân với đất rồi cho xuống hố, lấp một lớp đất mỏng trước khi trồng. </w:t>
      </w:r>
    </w:p>
    <w:p w:rsidR="002C1A9F" w:rsidRPr="008817F6" w:rsidRDefault="002C1A9F" w:rsidP="00F80721">
      <w:pPr>
        <w:spacing w:before="120" w:line="240" w:lineRule="auto"/>
        <w:ind w:firstLine="567"/>
        <w:jc w:val="both"/>
        <w:rPr>
          <w:rFonts w:eastAsia="Calibri"/>
          <w:bCs/>
          <w:szCs w:val="28"/>
        </w:rPr>
      </w:pPr>
      <w:r w:rsidRPr="008817F6">
        <w:rPr>
          <w:rFonts w:eastAsia="Calibri"/>
          <w:bCs/>
          <w:szCs w:val="28"/>
        </w:rPr>
        <w:t xml:space="preserve">+ Từ khi trồng đến leo giàn (khoảng 2 tháng sau trồng): Sau 20 ngày trồng, pha phân đạm và phân kali với nồng độ 0,3-0,5% để tưới cho cây. Bón định kỳ 15-17 ngày/lần, tăng dần lượng bón. </w:t>
      </w:r>
    </w:p>
    <w:p w:rsidR="002C1A9F" w:rsidRPr="008817F6" w:rsidRDefault="002C1A9F" w:rsidP="00F80721">
      <w:pPr>
        <w:spacing w:before="120" w:line="240" w:lineRule="auto"/>
        <w:ind w:firstLine="567"/>
        <w:jc w:val="both"/>
        <w:rPr>
          <w:rFonts w:eastAsia="Times New Roman"/>
          <w:szCs w:val="28"/>
        </w:rPr>
      </w:pPr>
      <w:r w:rsidRPr="008817F6">
        <w:rPr>
          <w:rFonts w:eastAsia="Calibri"/>
          <w:bCs/>
          <w:szCs w:val="28"/>
        </w:rPr>
        <w:t xml:space="preserve">- </w:t>
      </w:r>
      <w:r w:rsidRPr="008817F6">
        <w:rPr>
          <w:rFonts w:eastAsia="Times New Roman"/>
          <w:szCs w:val="28"/>
        </w:rPr>
        <w:t>Giai đoạn kinh doanh (sau trồng 4 tháng): Chia lượng phân đạm và phân kali, bón định kỳ 1 tháng 1 lần. Cách bón: Đào rãnh sâu 20-25cm, rộng 25cm cách gốc tùy thuộc vào sự phát triển của cây (cách gốc bán kính 0,7-1,2m), trộn đều các loại phân rải xuống, lấp kín. Chú ý các lần bón phân không bón chồng lên vị trí đã bón.</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b/>
          <w:szCs w:val="28"/>
        </w:rPr>
        <w:lastRenderedPageBreak/>
        <w:t>* Lưu ý</w:t>
      </w:r>
      <w:r w:rsidRPr="008817F6">
        <w:rPr>
          <w:rFonts w:eastAsia="Times New Roman"/>
          <w:b/>
          <w:i/>
          <w:szCs w:val="28"/>
        </w:rPr>
        <w:t>:</w:t>
      </w:r>
      <w:r w:rsidRPr="008817F6">
        <w:rPr>
          <w:rFonts w:eastAsia="Times New Roman"/>
          <w:szCs w:val="28"/>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 </w:t>
      </w:r>
    </w:p>
    <w:p w:rsidR="002C1A9F" w:rsidRPr="008817F6" w:rsidRDefault="002C1A9F" w:rsidP="00F80721">
      <w:pPr>
        <w:spacing w:before="120" w:line="240" w:lineRule="auto"/>
        <w:ind w:firstLine="567"/>
        <w:jc w:val="both"/>
        <w:rPr>
          <w:rFonts w:eastAsia="Times New Roman"/>
          <w:b/>
          <w:szCs w:val="28"/>
        </w:rPr>
      </w:pPr>
      <w:r w:rsidRPr="008817F6">
        <w:rPr>
          <w:rFonts w:eastAsia="Times New Roman"/>
          <w:b/>
          <w:szCs w:val="28"/>
        </w:rPr>
        <w:t>2. Nước tưới và biện pháp kỹ thuật chăm sóc khác</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 Cây chanh leo cần nhiều nước đặc biệt giai đoạn cây ra hoa và có quả, có thể tưới nước bằng cách phun mưa, tưới vào rãnh cho chanh leo đủ ẩm trong suốt quá trình sinh trưởng và phát triển, khi trồng phải lên luống và có hệ thống rãnh thoát nước, không để úng cục bộ trong mùa mưa.</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 xml:space="preserve">- </w:t>
      </w:r>
      <w:r w:rsidRPr="008817F6">
        <w:rPr>
          <w:rFonts w:eastAsia="Times New Roman"/>
          <w:b/>
          <w:szCs w:val="28"/>
        </w:rPr>
        <w:t xml:space="preserve">Tạo hình cắt tỉa cành, lá: </w:t>
      </w:r>
      <w:r w:rsidRPr="008817F6">
        <w:rPr>
          <w:rFonts w:eastAsia="Times New Roman"/>
          <w:szCs w:val="28"/>
        </w:rPr>
        <w:t>Chanh leo là cây sinh trưởng nhanh, dùng dây nilon buộc cây vào cột để cây leo cho tới đầu giàn (buộc có độ lỏng nhất định tránh ghim quá chặt), mỗi cây chọn nhánh khoẻ nhất để cho cây nhanh leo lên giàn, cắt bỏ toàn bộ các chồi, hoa, nhánh khác. Chỉ để chồi ở vị trí cách mặt giàn khoảng 40cm để tạo cành cấp 1 phục vụ cho việc định hình tạo tán cho cây.</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pacing w:val="-2"/>
          <w:szCs w:val="28"/>
        </w:rPr>
        <w:t xml:space="preserve">- </w:t>
      </w:r>
      <w:r w:rsidRPr="008817F6">
        <w:rPr>
          <w:rFonts w:eastAsia="Times New Roman"/>
          <w:b/>
          <w:spacing w:val="-2"/>
          <w:szCs w:val="28"/>
        </w:rPr>
        <w:t xml:space="preserve">Bấm ngọn, tạo tán: </w:t>
      </w:r>
      <w:r w:rsidRPr="008817F6">
        <w:rPr>
          <w:rFonts w:eastAsia="Times New Roman"/>
          <w:spacing w:val="-2"/>
          <w:szCs w:val="28"/>
        </w:rPr>
        <w:t>Khi cây leo lên giàn, bắt đầu để chồi cành cấp 1 từ khoảng cách dưới mặt giàn 40cm, mỗi cây để lại 4-6 cành cấp 1 (chồi từ thân chính được gọi là cành cấp 1, tính cả ngọn chính) và phân đều trên giàn, khi cành cấp 1 bò đều trên giàn dài khoảng 2-3m (tiếp cận ngọn của cây khác) tiến hành bấm ngọn trong không gian dinh dưỡng của cây cho cây ra nhiều cành cấp 2 cấp 3, cây nhiều cành cấp 3 sẽ ra nhiều hoa.</w:t>
      </w:r>
    </w:p>
    <w:p w:rsidR="002C1A9F" w:rsidRPr="008817F6" w:rsidRDefault="002C1A9F" w:rsidP="00F80721">
      <w:pPr>
        <w:spacing w:before="120" w:line="240" w:lineRule="auto"/>
        <w:ind w:firstLine="567"/>
        <w:jc w:val="both"/>
        <w:rPr>
          <w:rFonts w:eastAsia="Times New Roman"/>
          <w:spacing w:val="-4"/>
          <w:szCs w:val="28"/>
        </w:rPr>
      </w:pPr>
      <w:r w:rsidRPr="008817F6">
        <w:rPr>
          <w:rFonts w:eastAsia="Times New Roman"/>
          <w:spacing w:val="-4"/>
          <w:szCs w:val="28"/>
        </w:rPr>
        <w:t xml:space="preserve">- </w:t>
      </w:r>
      <w:r w:rsidRPr="008817F6">
        <w:rPr>
          <w:rFonts w:eastAsia="Times New Roman"/>
          <w:b/>
          <w:spacing w:val="2"/>
          <w:szCs w:val="28"/>
        </w:rPr>
        <w:t xml:space="preserve">Cắt tỉa, buông cành: </w:t>
      </w:r>
      <w:r w:rsidRPr="008817F6">
        <w:rPr>
          <w:rFonts w:eastAsia="Times New Roman"/>
          <w:spacing w:val="2"/>
          <w:szCs w:val="28"/>
        </w:rPr>
        <w:t>Là khâu quan trọng trong quá trình trồng chăm sóc Chanh leo. Các cành cấp 2, cấp 3 phải được cắt tỉa chọn lọc (chọn những cành to khỏe có khả năng cho ra hoa nhiều), cành cấp 3 buông thõng theo chiều thẳng đứng.</w:t>
      </w:r>
    </w:p>
    <w:p w:rsidR="002C1A9F" w:rsidRPr="008817F6" w:rsidRDefault="002C1A9F" w:rsidP="00F80721">
      <w:pPr>
        <w:spacing w:before="120" w:line="240" w:lineRule="auto"/>
        <w:ind w:firstLine="567"/>
        <w:jc w:val="both"/>
        <w:rPr>
          <w:rFonts w:eastAsia="Times New Roman"/>
          <w:spacing w:val="-4"/>
          <w:szCs w:val="28"/>
        </w:rPr>
      </w:pPr>
      <w:r w:rsidRPr="008817F6">
        <w:rPr>
          <w:rFonts w:eastAsia="Times New Roman"/>
          <w:spacing w:val="-4"/>
          <w:szCs w:val="28"/>
        </w:rPr>
        <w:t xml:space="preserve"> Sau mỗi đợt thu hoạch quả cần cắt bỏ các cành đã thu quả, các cành sâu bệnh, các cành vô hiệu trong mặt giàn nhằm tạo điều kiện cho phát triển các cành thứ cấp mới.</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Sau một năm ra quả cần cắt, đốn xen kẽ các cành trên mặt giàn, thời điểm cắt tỉa vào cuối vụ đông đầu vụ xuân (vào tháng 1 đến tháng 3 năm sau) tuỳ vào mật độ cành của giàn mà cắt tỉa, nếu giàn còn thưa thì chỉ cắt tỉa 60%, để lại 40% cành, nếu giàn rậm rạp cắt tỉa 90% cành để lại 10% cành.</w:t>
      </w:r>
    </w:p>
    <w:p w:rsidR="002C1A9F" w:rsidRPr="008817F6" w:rsidRDefault="002C1A9F" w:rsidP="00F80721">
      <w:pPr>
        <w:spacing w:before="120" w:line="240" w:lineRule="auto"/>
        <w:ind w:firstLine="567"/>
        <w:jc w:val="both"/>
        <w:rPr>
          <w:rFonts w:eastAsia="Times New Roman"/>
          <w:b/>
          <w:szCs w:val="28"/>
        </w:rPr>
      </w:pPr>
      <w:r w:rsidRPr="008817F6">
        <w:rPr>
          <w:rFonts w:eastAsia="Times New Roman"/>
          <w:b/>
          <w:szCs w:val="28"/>
        </w:rPr>
        <w:t>V. QUẢN LÝ SINH VẬT GÂY HẠI</w:t>
      </w:r>
    </w:p>
    <w:p w:rsidR="002C1A9F" w:rsidRPr="008817F6" w:rsidRDefault="002C1A9F" w:rsidP="00F80721">
      <w:pPr>
        <w:spacing w:before="120" w:line="240" w:lineRule="auto"/>
        <w:ind w:firstLine="567"/>
        <w:jc w:val="both"/>
        <w:rPr>
          <w:rFonts w:eastAsia="Times New Roman"/>
          <w:b/>
          <w:szCs w:val="28"/>
        </w:rPr>
      </w:pPr>
      <w:r w:rsidRPr="008817F6">
        <w:rPr>
          <w:rFonts w:eastAsia="Times New Roman"/>
          <w:b/>
          <w:szCs w:val="28"/>
        </w:rPr>
        <w:t xml:space="preserve">1. Một số sinh vật gây hại chính </w:t>
      </w:r>
    </w:p>
    <w:p w:rsidR="002C1A9F" w:rsidRPr="008817F6" w:rsidRDefault="002C1A9F" w:rsidP="00F80721">
      <w:pPr>
        <w:spacing w:before="120" w:line="240" w:lineRule="auto"/>
        <w:ind w:firstLine="567"/>
        <w:jc w:val="both"/>
        <w:rPr>
          <w:rFonts w:eastAsia="Times New Roman"/>
          <w:b/>
          <w:szCs w:val="28"/>
        </w:rPr>
      </w:pPr>
      <w:r w:rsidRPr="008817F6">
        <w:rPr>
          <w:rFonts w:eastAsia="Times New Roman"/>
          <w:b/>
          <w:szCs w:val="28"/>
        </w:rPr>
        <w:t>1.1. Sâu hại</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 xml:space="preserve">- </w:t>
      </w:r>
      <w:r w:rsidRPr="008817F6">
        <w:rPr>
          <w:rFonts w:eastAsia="Times New Roman"/>
          <w:b/>
          <w:szCs w:val="28"/>
        </w:rPr>
        <w:t>Rệp muội:</w:t>
      </w:r>
      <w:r w:rsidRPr="008817F6">
        <w:rPr>
          <w:rFonts w:eastAsia="Times New Roman"/>
          <w:szCs w:val="28"/>
        </w:rPr>
        <w:t xml:space="preserve"> Chích hút làm lá bị cong và xoăn, cây sinh trưởng kém, lá bị vàng héo, quả nhỏ và dễ bị cháy xám. Rệp muội là môi giới truyền một số virus trên chanh leo (vius-EAPV, vius-TelMV, vius-PVNV, vius-CMV). </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b/>
          <w:i/>
          <w:szCs w:val="28"/>
        </w:rPr>
        <w:lastRenderedPageBreak/>
        <w:t xml:space="preserve">- </w:t>
      </w:r>
      <w:r w:rsidRPr="008817F6">
        <w:rPr>
          <w:rFonts w:eastAsia="Times New Roman"/>
          <w:b/>
          <w:szCs w:val="28"/>
        </w:rPr>
        <w:t>Bọ phấn trắng - rầy phấn trắng</w:t>
      </w:r>
      <w:r w:rsidRPr="008817F6">
        <w:rPr>
          <w:rFonts w:eastAsia="Times New Roman"/>
          <w:b/>
          <w:i/>
          <w:szCs w:val="28"/>
        </w:rPr>
        <w:t>:</w:t>
      </w:r>
      <w:r w:rsidRPr="008817F6">
        <w:rPr>
          <w:rFonts w:eastAsia="Times New Roman"/>
          <w:szCs w:val="28"/>
        </w:rPr>
        <w:t xml:space="preserve"> Gây hại ở ngọn non và các lá non làm cho lá vàng. Bọ phấn là môi giới truyền một số virus trên chanh leo (virusPaLCV, virus-EuLCV). </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b/>
          <w:i/>
          <w:szCs w:val="28"/>
        </w:rPr>
        <w:t xml:space="preserve">- </w:t>
      </w:r>
      <w:r w:rsidRPr="008817F6">
        <w:rPr>
          <w:rFonts w:eastAsia="Times New Roman"/>
          <w:b/>
          <w:szCs w:val="28"/>
        </w:rPr>
        <w:t>Bọ trĩ</w:t>
      </w:r>
      <w:r w:rsidRPr="008817F6">
        <w:rPr>
          <w:rFonts w:eastAsia="Times New Roman"/>
          <w:szCs w:val="28"/>
        </w:rPr>
        <w:t xml:space="preserve">: Chích hút và gây xoăn và biến dạng lá, hoa và quả. </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b/>
          <w:i/>
          <w:szCs w:val="28"/>
        </w:rPr>
        <w:t xml:space="preserve">- </w:t>
      </w:r>
      <w:r w:rsidRPr="008817F6">
        <w:rPr>
          <w:rFonts w:eastAsia="Times New Roman"/>
          <w:b/>
          <w:szCs w:val="28"/>
        </w:rPr>
        <w:t>Bọ xít</w:t>
      </w:r>
      <w:r w:rsidRPr="008817F6">
        <w:rPr>
          <w:rFonts w:eastAsia="Times New Roman"/>
          <w:szCs w:val="28"/>
        </w:rPr>
        <w:t xml:space="preserve">: Bọ xít gai, bọ xít xanh, bọ xít càng to: Chích hút vào lá, hoa, đọt non và quả non làm cho quả lốm đốm, nếu gây hại nặng làm rụng quả. </w:t>
      </w:r>
    </w:p>
    <w:p w:rsidR="002C1A9F" w:rsidRPr="008817F6" w:rsidRDefault="002C1A9F" w:rsidP="00F80721">
      <w:pPr>
        <w:spacing w:before="120" w:line="240" w:lineRule="auto"/>
        <w:ind w:firstLine="567"/>
        <w:jc w:val="both"/>
        <w:rPr>
          <w:rFonts w:eastAsia="Times New Roman"/>
          <w:spacing w:val="-4"/>
          <w:szCs w:val="28"/>
        </w:rPr>
      </w:pPr>
      <w:r w:rsidRPr="008817F6">
        <w:rPr>
          <w:rFonts w:eastAsia="Times New Roman"/>
          <w:b/>
          <w:i/>
          <w:spacing w:val="-4"/>
          <w:szCs w:val="28"/>
        </w:rPr>
        <w:t xml:space="preserve">- </w:t>
      </w:r>
      <w:r w:rsidRPr="008817F6">
        <w:rPr>
          <w:rFonts w:eastAsia="Times New Roman"/>
          <w:b/>
          <w:spacing w:val="-4"/>
          <w:szCs w:val="28"/>
        </w:rPr>
        <w:t>Nhện nhỏ:</w:t>
      </w:r>
      <w:r w:rsidRPr="008817F6">
        <w:rPr>
          <w:rFonts w:eastAsia="Times New Roman"/>
          <w:spacing w:val="-4"/>
          <w:szCs w:val="28"/>
        </w:rPr>
        <w:t xml:space="preserve"> Có 2 loại gây hại chính trên chanh leo là nhện đỏ và nhện trắng. Gây hại trên lá và bề mặt quả, chích hút làm cho lá vàng và cong, mật độ cao làm khô và rụng lá, vỏ quả mất màu, quả có thể bị biến dạng, chậm phát triển. </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b/>
          <w:i/>
          <w:szCs w:val="28"/>
        </w:rPr>
        <w:t xml:space="preserve">- </w:t>
      </w:r>
      <w:r w:rsidRPr="008817F6">
        <w:rPr>
          <w:rFonts w:eastAsia="Times New Roman"/>
          <w:b/>
          <w:szCs w:val="28"/>
        </w:rPr>
        <w:t>Ruồi đục quả:</w:t>
      </w:r>
      <w:r w:rsidRPr="008817F6">
        <w:rPr>
          <w:rFonts w:eastAsia="Times New Roman"/>
          <w:szCs w:val="28"/>
        </w:rPr>
        <w:t xml:space="preserve"> Ruồi gây hại làm cho quả non bị nhăn nheo, rụng sớm. Trên quả đã lớn xung quanh vết hại hơi lõm xuống, vị trí vết hại vỏ quả cứng màu xám trắng, chính giữa vết hại có chấm màu đen. Vết thương do ruồi đục sẽ làm giảm giá trị thương phẩm của quả.</w:t>
      </w:r>
    </w:p>
    <w:p w:rsidR="002C1A9F" w:rsidRPr="008817F6" w:rsidRDefault="002C1A9F" w:rsidP="00F80721">
      <w:pPr>
        <w:spacing w:before="120" w:line="240" w:lineRule="auto"/>
        <w:ind w:firstLine="567"/>
        <w:jc w:val="both"/>
        <w:rPr>
          <w:rFonts w:eastAsia="Times New Roman"/>
          <w:b/>
          <w:szCs w:val="28"/>
        </w:rPr>
      </w:pPr>
      <w:r w:rsidRPr="008817F6">
        <w:rPr>
          <w:rFonts w:eastAsia="Times New Roman"/>
          <w:b/>
          <w:szCs w:val="28"/>
        </w:rPr>
        <w:t>1.2. Bệnh hại</w:t>
      </w:r>
    </w:p>
    <w:p w:rsidR="002C1A9F" w:rsidRPr="008817F6" w:rsidRDefault="002C1A9F" w:rsidP="00F80721">
      <w:pPr>
        <w:spacing w:before="120" w:line="240" w:lineRule="auto"/>
        <w:ind w:firstLine="567"/>
        <w:jc w:val="both"/>
        <w:rPr>
          <w:rFonts w:eastAsia="Times New Roman"/>
          <w:b/>
          <w:szCs w:val="28"/>
        </w:rPr>
      </w:pPr>
      <w:r w:rsidRPr="008817F6">
        <w:rPr>
          <w:rFonts w:eastAsia="Times New Roman"/>
          <w:szCs w:val="28"/>
        </w:rPr>
        <w:t>-</w:t>
      </w:r>
      <w:r w:rsidRPr="008817F6">
        <w:rPr>
          <w:rFonts w:eastAsia="Times New Roman"/>
          <w:b/>
          <w:szCs w:val="28"/>
        </w:rPr>
        <w:t xml:space="preserve"> Nhóm bệnh hại do virus:</w:t>
      </w:r>
      <w:r w:rsidRPr="008817F6">
        <w:rPr>
          <w:rFonts w:eastAsia="Times New Roman"/>
          <w:szCs w:val="28"/>
        </w:rPr>
        <w:t xml:space="preserve"> Hiện nay đã ghi nhận được 6 loài virus gây hại trên cây chanh leo với nhiều dạng biểu hiện khác nhau, phụ thuộc vào chủng loại virus gây hại và khả năng nhiễm một hay nhiều chủng virus trên cùng mẫu bệnh, cụ thể: </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 xml:space="preserve">+ Trên ngọn: Gây hiện tượng quăn và chùn ngọn.  </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 xml:space="preserve">+ Trên lá: Gây khảm vàng, nhăn nheo, phồng rộp. </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 Trên quả: Gây biến dạng, quả nhỏ, vỏ quả bị hóa bần, quả chuyển màu từ màu xanh sang màu trắng.</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 xml:space="preserve">- </w:t>
      </w:r>
      <w:r w:rsidRPr="008817F6">
        <w:rPr>
          <w:rFonts w:eastAsia="Times New Roman"/>
          <w:b/>
          <w:szCs w:val="28"/>
        </w:rPr>
        <w:t>Nhóm bệnh hại do nấm Bệnh đốm nâu:</w:t>
      </w:r>
      <w:r w:rsidRPr="008817F6">
        <w:rPr>
          <w:rFonts w:eastAsia="Times New Roman"/>
          <w:szCs w:val="28"/>
        </w:rPr>
        <w:t xml:space="preserve"> Bệnh gây hại trên lá và quả tạo thành những đốm tròn có màu nâu đỏ, bệnh nặng làm rách lá và thối, rụng quả.</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 xml:space="preserve">- </w:t>
      </w:r>
      <w:r w:rsidRPr="008817F6">
        <w:rPr>
          <w:rFonts w:eastAsia="Times New Roman"/>
          <w:b/>
          <w:szCs w:val="28"/>
        </w:rPr>
        <w:t>Bệnh thối thân, thối quả</w:t>
      </w:r>
      <w:r w:rsidRPr="008817F6">
        <w:rPr>
          <w:rFonts w:eastAsia="Times New Roman"/>
          <w:szCs w:val="28"/>
        </w:rPr>
        <w:t xml:space="preserve">: Bệnh gây hại trên tất cả các bộ phận của cây, bệnh làm thối quả, rụng quả, thối lá, thối thân, thối rễ, bệnh nặng có thể dẫn đến chết cây. </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w:t>
      </w:r>
      <w:r w:rsidRPr="008817F6">
        <w:rPr>
          <w:rFonts w:eastAsia="Times New Roman"/>
          <w:b/>
          <w:szCs w:val="28"/>
        </w:rPr>
        <w:t xml:space="preserve"> Bệnh thán thư:</w:t>
      </w:r>
      <w:r w:rsidRPr="008817F6">
        <w:rPr>
          <w:rFonts w:eastAsia="Times New Roman"/>
          <w:szCs w:val="28"/>
        </w:rPr>
        <w:t xml:space="preserve"> Bệnh gây hại trên lá, thân cành và quả, vết bệnh màu nâu nhạt đến đậm, hình hơi tròn hoặc không định hình, bệnh làm rụng hoa, lá, quả. Bệnh nặng có thể gây chết ngọn cây. </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b/>
          <w:szCs w:val="28"/>
        </w:rPr>
        <w:t>- Bệnh thối gốc, phình thân</w:t>
      </w:r>
      <w:r w:rsidRPr="008817F6">
        <w:rPr>
          <w:rFonts w:eastAsia="Times New Roman"/>
          <w:szCs w:val="28"/>
        </w:rPr>
        <w:t>: Bệnh làm phần gốc thân bị phình to, nứt toác theo chiều dọc thân, khi nặng chuyển màu đen và bị thối mục hoàn toàn, cây chanh leo bị héo và chết.</w:t>
      </w:r>
    </w:p>
    <w:p w:rsidR="002C1A9F" w:rsidRPr="008817F6" w:rsidRDefault="002C1A9F" w:rsidP="00F80721">
      <w:pPr>
        <w:spacing w:before="120" w:line="240" w:lineRule="auto"/>
        <w:ind w:firstLine="567"/>
        <w:jc w:val="both"/>
        <w:rPr>
          <w:rFonts w:eastAsia="Times New Roman"/>
          <w:b/>
          <w:szCs w:val="28"/>
        </w:rPr>
      </w:pPr>
      <w:r w:rsidRPr="008817F6">
        <w:rPr>
          <w:rFonts w:eastAsia="Times New Roman"/>
          <w:b/>
          <w:szCs w:val="28"/>
        </w:rPr>
        <w:t>2. Biện pháp quản lý</w:t>
      </w:r>
    </w:p>
    <w:p w:rsidR="002C1A9F" w:rsidRPr="008817F6" w:rsidRDefault="002C1A9F" w:rsidP="00F80721">
      <w:pPr>
        <w:tabs>
          <w:tab w:val="left" w:pos="443"/>
        </w:tabs>
        <w:spacing w:before="120" w:line="240" w:lineRule="auto"/>
        <w:ind w:firstLine="567"/>
        <w:jc w:val="both"/>
        <w:rPr>
          <w:rFonts w:eastAsia="Calibri"/>
          <w:szCs w:val="28"/>
          <w:lang w:val="it-IT"/>
        </w:rPr>
      </w:pPr>
      <w:r w:rsidRPr="008817F6">
        <w:rPr>
          <w:rFonts w:eastAsia="Calibri"/>
          <w:szCs w:val="28"/>
          <w:lang w:val="it-IT"/>
        </w:rPr>
        <w:lastRenderedPageBreak/>
        <w:t>Thăm đồng thường xuyên để phát hiện kịp thời các đối tượng sinh vật gây hại, áp dụng các biện pháp quản lý dịch hại tổng hợp trong phòng chống các đối tượng sinh vật gây hại, cụ thể:</w:t>
      </w:r>
    </w:p>
    <w:p w:rsidR="002C1A9F" w:rsidRPr="008817F6" w:rsidRDefault="002C1A9F" w:rsidP="00F80721">
      <w:pPr>
        <w:spacing w:before="120" w:line="240" w:lineRule="auto"/>
        <w:ind w:firstLine="567"/>
        <w:jc w:val="both"/>
        <w:rPr>
          <w:rFonts w:eastAsia="Times New Roman"/>
          <w:b/>
          <w:i/>
          <w:szCs w:val="28"/>
        </w:rPr>
      </w:pPr>
      <w:r w:rsidRPr="008817F6">
        <w:rPr>
          <w:rFonts w:eastAsia="Times New Roman"/>
          <w:b/>
          <w:szCs w:val="28"/>
        </w:rPr>
        <w:t>2.1. Biện pháp canh tác, thủ công, sinh học</w:t>
      </w:r>
    </w:p>
    <w:p w:rsidR="002C1A9F" w:rsidRPr="008817F6" w:rsidRDefault="002C1A9F" w:rsidP="00F80721">
      <w:pPr>
        <w:spacing w:before="120" w:line="240" w:lineRule="auto"/>
        <w:ind w:firstLine="567"/>
        <w:jc w:val="both"/>
        <w:rPr>
          <w:rFonts w:eastAsia="Times New Roman"/>
          <w:szCs w:val="28"/>
        </w:rPr>
      </w:pPr>
      <w:r w:rsidRPr="00462062">
        <w:rPr>
          <w:b/>
          <w:bCs/>
          <w:szCs w:val="28"/>
        </w:rPr>
        <w:t>- Biện pháp canh tác:</w:t>
      </w:r>
      <w:r w:rsidRPr="008817F6">
        <w:rPr>
          <w:rFonts w:eastAsia="Times New Roman"/>
          <w:szCs w:val="28"/>
        </w:rPr>
        <w:t xml:space="preserve"> Dọn sạch sẽ cỏ dại, tàn dư thực vật, nhổ bỏ các cây là ký chủ của virus và môi giới truyền bệnh như rau muối, bầu bí, dưa chuột, </w:t>
      </w:r>
      <w:r w:rsidRPr="00462062">
        <w:rPr>
          <w:rFonts w:eastAsia="Times New Roman"/>
          <w:spacing w:val="-6"/>
          <w:szCs w:val="28"/>
        </w:rPr>
        <w:t>mướp đắng, su su, cà tím, ớt… trên khu vực dự định trồng chanh leo. Xử lý mối, tuyến trùng và các sâu hại dưới đất bằng thuốc bảo vệ thực vật trước khi trồng. Khử trùng đất bằng vôi bột với lượng 0,5 kg/hố trước khi trồng ít nhất 15-20 ngày.</w:t>
      </w:r>
      <w:r w:rsidRPr="008817F6">
        <w:rPr>
          <w:rFonts w:eastAsia="Times New Roman"/>
          <w:szCs w:val="28"/>
        </w:rPr>
        <w:t xml:space="preserve"> </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 xml:space="preserve"> </w:t>
      </w:r>
      <w:r w:rsidRPr="00462062">
        <w:rPr>
          <w:rFonts w:eastAsia="Times New Roman"/>
          <w:b/>
          <w:bCs/>
          <w:szCs w:val="28"/>
        </w:rPr>
        <w:t xml:space="preserve">- Biện pháp thủ công: </w:t>
      </w:r>
      <w:r w:rsidRPr="00462062">
        <w:rPr>
          <w:rFonts w:eastAsia="Times New Roman"/>
          <w:szCs w:val="28"/>
        </w:rPr>
        <w:t xml:space="preserve">Thu </w:t>
      </w:r>
      <w:r w:rsidRPr="008817F6">
        <w:rPr>
          <w:rFonts w:eastAsia="Times New Roman"/>
          <w:szCs w:val="28"/>
        </w:rPr>
        <w:t xml:space="preserve">gom và tiêu hủy triệt để các bộ phận của cây bị nhiễm sâu, bệnh hại, loại bỏ và thay thế các cây có biểu hiện của bệnh virus như xoăn, vàng lá và ngọn. </w:t>
      </w:r>
    </w:p>
    <w:p w:rsidR="002C1A9F" w:rsidRPr="008817F6" w:rsidRDefault="002C1A9F" w:rsidP="00F80721">
      <w:pPr>
        <w:spacing w:before="120" w:line="240" w:lineRule="auto"/>
        <w:ind w:firstLine="567"/>
        <w:jc w:val="both"/>
        <w:rPr>
          <w:rFonts w:eastAsia="Times New Roman"/>
          <w:szCs w:val="28"/>
        </w:rPr>
      </w:pPr>
      <w:r w:rsidRPr="00462062">
        <w:rPr>
          <w:rFonts w:eastAsia="Times New Roman"/>
          <w:b/>
          <w:bCs/>
          <w:szCs w:val="28"/>
        </w:rPr>
        <w:t>- Biện pháp sinh học</w:t>
      </w:r>
      <w:r w:rsidRPr="008817F6">
        <w:rPr>
          <w:rFonts w:eastAsia="Times New Roman"/>
          <w:szCs w:val="28"/>
        </w:rPr>
        <w:t xml:space="preserve">: Sử dụng chế phẩm sinh học chứa các vi sinh vật đối kháng như nấm </w:t>
      </w:r>
      <w:r w:rsidRPr="008817F6">
        <w:rPr>
          <w:rFonts w:eastAsia="Times New Roman"/>
          <w:i/>
          <w:szCs w:val="28"/>
        </w:rPr>
        <w:t>Trichoderma</w:t>
      </w:r>
      <w:r w:rsidRPr="008817F6">
        <w:rPr>
          <w:rFonts w:eastAsia="Times New Roman"/>
          <w:szCs w:val="28"/>
        </w:rPr>
        <w:t xml:space="preserve">, xạ khuẩn </w:t>
      </w:r>
      <w:r w:rsidRPr="008817F6">
        <w:rPr>
          <w:rFonts w:eastAsia="Times New Roman"/>
          <w:i/>
          <w:szCs w:val="28"/>
        </w:rPr>
        <w:t>Steptomyces</w:t>
      </w:r>
      <w:r w:rsidRPr="008817F6">
        <w:rPr>
          <w:rFonts w:eastAsia="Times New Roman"/>
          <w:szCs w:val="28"/>
        </w:rPr>
        <w:t xml:space="preserve">, vi khuẩn </w:t>
      </w:r>
      <w:r w:rsidRPr="008817F6">
        <w:rPr>
          <w:rFonts w:eastAsia="Times New Roman"/>
          <w:i/>
          <w:szCs w:val="28"/>
        </w:rPr>
        <w:t>Bacillus</w:t>
      </w:r>
      <w:r w:rsidRPr="008817F6">
        <w:rPr>
          <w:rFonts w:eastAsia="Times New Roman"/>
          <w:szCs w:val="28"/>
        </w:rPr>
        <w:t xml:space="preserve">, thảo mộc trừ tuyến trùng chứa các hoạt chất saponin, ankaloid, nấm ký sinh côn trùng </w:t>
      </w:r>
      <w:r w:rsidRPr="008817F6">
        <w:rPr>
          <w:rFonts w:eastAsia="Times New Roman"/>
          <w:i/>
          <w:szCs w:val="28"/>
        </w:rPr>
        <w:t>Metarhizium</w:t>
      </w:r>
      <w:r w:rsidRPr="008817F6">
        <w:rPr>
          <w:rFonts w:eastAsia="Times New Roman"/>
          <w:szCs w:val="28"/>
        </w:rPr>
        <w:t xml:space="preserve">… và các vi sinh vật có ích khác để phòng trừ nấm và tuyến trùng gây hại trong đất. Các chế phẩm sinh học có thể bón kết hợp với các đợt bón phân, hoặc rắc chế phẩm (trong vùng rễ) rồi phủ lớp đất lên. Trong mùa khô có thể hòa chế phẩm sinh học trong nước để tưới. Thời kỳ trước và sau mùa mưa nên sử dụng nấm đối kháng </w:t>
      </w:r>
      <w:r w:rsidRPr="008817F6">
        <w:rPr>
          <w:rFonts w:eastAsia="Times New Roman"/>
          <w:i/>
          <w:szCs w:val="28"/>
        </w:rPr>
        <w:t>Trichoderma</w:t>
      </w:r>
      <w:r w:rsidRPr="008817F6">
        <w:rPr>
          <w:rFonts w:eastAsia="Times New Roman"/>
          <w:szCs w:val="28"/>
        </w:rPr>
        <w:t xml:space="preserve"> nồng độ 0,5% tưới vào gốc từ 3-4 lần/vụ, mỗi lần cách nhau 10-15 ngày. </w:t>
      </w:r>
      <w:r w:rsidRPr="008817F6">
        <w:rPr>
          <w:rFonts w:eastAsia="Calibri"/>
          <w:spacing w:val="-2"/>
          <w:szCs w:val="28"/>
          <w:lang w:val="pt-BR"/>
        </w:rPr>
        <w:t>Sử dụng thuốc sinh học, nguồn gốc sinh học để phòng trừ các loại sâu hại khi đến ngưỡng</w:t>
      </w:r>
      <w:r>
        <w:rPr>
          <w:rFonts w:eastAsia="Calibri"/>
          <w:spacing w:val="-2"/>
          <w:szCs w:val="28"/>
          <w:lang w:val="pt-BR"/>
        </w:rPr>
        <w:t>.</w:t>
      </w:r>
    </w:p>
    <w:p w:rsidR="002C1A9F" w:rsidRPr="008817F6" w:rsidRDefault="002C1A9F" w:rsidP="00F80721">
      <w:pPr>
        <w:spacing w:before="120" w:line="240" w:lineRule="auto"/>
        <w:ind w:firstLine="567"/>
        <w:jc w:val="both"/>
        <w:rPr>
          <w:rFonts w:eastAsia="Times New Roman"/>
          <w:b/>
          <w:szCs w:val="28"/>
        </w:rPr>
      </w:pPr>
      <w:r w:rsidRPr="008817F6">
        <w:rPr>
          <w:rFonts w:eastAsia="Times New Roman"/>
          <w:b/>
          <w:szCs w:val="28"/>
        </w:rPr>
        <w:t xml:space="preserve">2.2. Biện pháp hóa học </w:t>
      </w:r>
    </w:p>
    <w:p w:rsidR="002C1A9F" w:rsidRPr="008817F6" w:rsidRDefault="002C1A9F" w:rsidP="00F80721">
      <w:pPr>
        <w:spacing w:before="120" w:line="240" w:lineRule="auto"/>
        <w:ind w:firstLine="567"/>
        <w:jc w:val="both"/>
        <w:outlineLvl w:val="0"/>
        <w:rPr>
          <w:rFonts w:eastAsia="Times New Roman"/>
          <w:szCs w:val="28"/>
          <w:lang w:val="nl-NL"/>
        </w:rPr>
      </w:pPr>
      <w:r w:rsidRPr="008817F6">
        <w:rPr>
          <w:rFonts w:eastAsia="Times New Roman"/>
          <w:szCs w:val="28"/>
          <w:lang w:val="nl-NL"/>
        </w:rPr>
        <w:t xml:space="preserve">- </w:t>
      </w:r>
      <w:r w:rsidRPr="008817F6">
        <w:rPr>
          <w:rFonts w:eastAsia="Times New Roman"/>
          <w:szCs w:val="28"/>
        </w:rPr>
        <w:t>P</w:t>
      </w:r>
      <w:r w:rsidRPr="008817F6">
        <w:rPr>
          <w:rFonts w:eastAsia="Times New Roman"/>
          <w:szCs w:val="28"/>
          <w:lang w:val="nl-NL"/>
        </w:rPr>
        <w:t xml:space="preserve">hát hiện sớm các đối tượng sinh vật gây hại, đánh giá nhận định mức độ hại để quyết định phòng trừ hiệu quả, </w:t>
      </w:r>
      <w:r w:rsidRPr="008817F6">
        <w:rPr>
          <w:rFonts w:eastAsia="Times New Roman"/>
          <w:szCs w:val="28"/>
          <w:lang w:val="sv-SE"/>
        </w:rPr>
        <w:t xml:space="preserve">chỉ </w:t>
      </w:r>
      <w:r w:rsidRPr="008817F6">
        <w:rPr>
          <w:rFonts w:eastAsia="Times New Roman"/>
          <w:szCs w:val="28"/>
          <w:lang w:val="nl-NL"/>
        </w:rPr>
        <w:t>sử dụng thuốc bảo vệ thực vật khi sâu bệnh hại đến ngưỡng phòng trừ.</w:t>
      </w:r>
    </w:p>
    <w:p w:rsidR="002C1A9F" w:rsidRPr="008817F6" w:rsidRDefault="002C1A9F" w:rsidP="00F80721">
      <w:pPr>
        <w:spacing w:before="120" w:line="240" w:lineRule="auto"/>
        <w:ind w:firstLine="567"/>
        <w:jc w:val="both"/>
        <w:outlineLvl w:val="0"/>
        <w:rPr>
          <w:rFonts w:eastAsia="Times New Roman"/>
          <w:szCs w:val="28"/>
          <w:lang w:val="nl-NL"/>
        </w:rPr>
      </w:pPr>
      <w:r w:rsidRPr="008817F6">
        <w:rPr>
          <w:rFonts w:eastAsia="Times New Roman"/>
          <w:szCs w:val="28"/>
          <w:lang w:val="nl-NL"/>
        </w:rPr>
        <w:t xml:space="preserve">- </w:t>
      </w:r>
      <w:r w:rsidRPr="008817F6">
        <w:rPr>
          <w:rFonts w:eastAsia="Times New Roman"/>
          <w:szCs w:val="28"/>
          <w:lang w:val="sv-SE"/>
        </w:rPr>
        <w:t xml:space="preserve">Sử dụng các loại thuốc bảo vệ thực vật trong Danh mục thuốc bảo vệ thực vật được phép sử dụng tại Việt Nam; tuân thủ theo nguyên tắc 4 đúng: </w:t>
      </w:r>
      <w:r w:rsidRPr="008817F6">
        <w:rPr>
          <w:rFonts w:eastAsia="Times New Roman"/>
          <w:szCs w:val="28"/>
          <w:lang w:val="nl-NL"/>
        </w:rPr>
        <w:t>đúng thuốc, đúng nồng độ-liều lượng, đúng lúc và đúng cách</w:t>
      </w:r>
      <w:r w:rsidRPr="008817F6">
        <w:rPr>
          <w:rFonts w:eastAsia="Times New Roman"/>
          <w:szCs w:val="28"/>
          <w:lang w:val="sv-SE"/>
        </w:rPr>
        <w:t>.</w:t>
      </w:r>
    </w:p>
    <w:p w:rsidR="002C1A9F" w:rsidRPr="008817F6" w:rsidRDefault="002C1A9F" w:rsidP="00F80721">
      <w:pPr>
        <w:spacing w:before="120" w:line="240" w:lineRule="auto"/>
        <w:ind w:firstLine="567"/>
        <w:jc w:val="both"/>
        <w:rPr>
          <w:rFonts w:eastAsia="Times New Roman"/>
          <w:b/>
          <w:szCs w:val="28"/>
        </w:rPr>
      </w:pPr>
      <w:r w:rsidRPr="008817F6">
        <w:rPr>
          <w:rFonts w:eastAsia="Calibri"/>
          <w:szCs w:val="28"/>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8817F6">
        <w:rPr>
          <w:rFonts w:eastAsia="Calibri"/>
          <w:szCs w:val="28"/>
        </w:rPr>
        <w:t xml:space="preserve"> và hướng dẫn của cơ quan chuyên môn.</w:t>
      </w:r>
    </w:p>
    <w:p w:rsidR="002C1A9F" w:rsidRPr="008817F6" w:rsidRDefault="002C1A9F" w:rsidP="00F80721">
      <w:pPr>
        <w:spacing w:before="120" w:line="240" w:lineRule="auto"/>
        <w:ind w:firstLine="567"/>
        <w:jc w:val="both"/>
        <w:rPr>
          <w:rFonts w:eastAsia="Times New Roman"/>
          <w:b/>
          <w:i/>
          <w:szCs w:val="28"/>
        </w:rPr>
      </w:pPr>
      <w:r w:rsidRPr="008817F6">
        <w:rPr>
          <w:rFonts w:eastAsia="Times New Roman"/>
          <w:b/>
          <w:szCs w:val="28"/>
        </w:rPr>
        <w:t>VI. THU HOẠCH</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Để đảm bảo chất lượng, phẩm chất quả và mang lại hiệu quả kinh tế cao cần thu hái sau khi 2/3 vỏ quả chuyển sang màu hồng hay tím hoặc để quả chín rụng tự nhiên.</w:t>
      </w:r>
    </w:p>
    <w:p w:rsidR="002C1A9F" w:rsidRPr="008817F6" w:rsidRDefault="002C1A9F" w:rsidP="00F80721">
      <w:pPr>
        <w:spacing w:before="120" w:line="240" w:lineRule="auto"/>
        <w:ind w:firstLine="567"/>
        <w:jc w:val="both"/>
        <w:rPr>
          <w:rFonts w:eastAsia="Times New Roman"/>
          <w:i/>
          <w:szCs w:val="28"/>
        </w:rPr>
      </w:pPr>
      <w:r w:rsidRPr="008817F6">
        <w:rPr>
          <w:rFonts w:eastAsia="Times New Roman"/>
          <w:szCs w:val="28"/>
        </w:rPr>
        <w:lastRenderedPageBreak/>
        <w:t>Sau mỗi lần thu hoạch cần chú ý gom toàn bộ các loại quả bị thải loại do nấm bệnh và côn trùng gây hại tập trung về một vị trí để tiêu hủy, hạn chế khả năng phát triển của sâu bệnh trên vườn.</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Quả sau thu hoạch nên bảo quản nơi thoáng mát, tránh đổ đống quá dày và sớm vận chuyển về nơi sơ chế để đảm bảo chất lượng và phẩm chất.</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Năng suất trung bình đạt 60</w:t>
      </w:r>
      <w:r>
        <w:rPr>
          <w:rFonts w:eastAsia="Times New Roman"/>
          <w:szCs w:val="28"/>
        </w:rPr>
        <w:t>,0</w:t>
      </w:r>
      <w:r w:rsidRPr="008817F6">
        <w:rPr>
          <w:rFonts w:eastAsia="Times New Roman"/>
          <w:szCs w:val="28"/>
        </w:rPr>
        <w:t xml:space="preserve"> tấn/ha/năm/.</w:t>
      </w:r>
    </w:p>
    <w:p w:rsidR="002C1A9F" w:rsidRPr="00EE30F9" w:rsidRDefault="002C1A9F" w:rsidP="00F80721">
      <w:pPr>
        <w:keepNext/>
        <w:keepLines/>
        <w:spacing w:before="120" w:line="320" w:lineRule="exact"/>
        <w:ind w:firstLine="567"/>
        <w:jc w:val="both"/>
        <w:outlineLvl w:val="0"/>
      </w:pPr>
    </w:p>
    <w:p w:rsidR="002C1A9F" w:rsidRDefault="002C1A9F" w:rsidP="00F80721">
      <w:pPr>
        <w:jc w:val="both"/>
        <w:rPr>
          <w:sz w:val="26"/>
          <w:szCs w:val="26"/>
        </w:rPr>
      </w:pPr>
    </w:p>
    <w:p w:rsidR="00C113AF" w:rsidRDefault="00C113AF" w:rsidP="00F80721">
      <w:pPr>
        <w:widowControl w:val="0"/>
        <w:spacing w:before="120" w:after="0" w:line="240" w:lineRule="auto"/>
        <w:jc w:val="both"/>
        <w:rPr>
          <w:rFonts w:eastAsia="Times New Roman" w:cs="Times New Roman"/>
          <w:b/>
          <w:color w:val="000000" w:themeColor="text1"/>
          <w:sz w:val="26"/>
          <w:szCs w:val="26"/>
        </w:rPr>
      </w:pPr>
      <w:bookmarkStart w:id="61" w:name="_Toc176375898"/>
      <w:bookmarkStart w:id="62" w:name="_Toc176375965"/>
      <w:bookmarkStart w:id="63" w:name="_Toc176377327"/>
    </w:p>
    <w:p w:rsidR="00C113AF" w:rsidRPr="00C113AF" w:rsidRDefault="00C113AF" w:rsidP="00F80721">
      <w:pPr>
        <w:widowControl w:val="0"/>
        <w:spacing w:before="120" w:after="0" w:line="240" w:lineRule="auto"/>
        <w:jc w:val="both"/>
        <w:rPr>
          <w:rFonts w:eastAsia="Times New Roman" w:cs="Times New Roman"/>
          <w:b/>
          <w:color w:val="000000" w:themeColor="text1"/>
          <w:kern w:val="32"/>
          <w:sz w:val="26"/>
          <w:szCs w:val="26"/>
          <w:lang w:val="nl-NL"/>
        </w:rPr>
      </w:pPr>
      <w:r w:rsidRPr="0026467D">
        <w:rPr>
          <w:rFonts w:eastAsia="Times New Roman" w:cs="Times New Roman"/>
          <w:b/>
          <w:color w:val="000000" w:themeColor="text1"/>
          <w:sz w:val="26"/>
          <w:szCs w:val="26"/>
        </w:rPr>
        <w:t xml:space="preserve">QTSX: </w:t>
      </w:r>
      <w:r>
        <w:rPr>
          <w:rFonts w:eastAsia="Times New Roman" w:cs="Times New Roman"/>
          <w:b/>
          <w:color w:val="000000" w:themeColor="text1"/>
          <w:sz w:val="26"/>
          <w:szCs w:val="26"/>
        </w:rPr>
        <w:t>24</w:t>
      </w:r>
    </w:p>
    <w:p w:rsidR="002C1A9F" w:rsidRPr="008817F6" w:rsidRDefault="002C1A9F" w:rsidP="00F80721">
      <w:pPr>
        <w:keepNext/>
        <w:keepLines/>
        <w:spacing w:before="240"/>
        <w:jc w:val="both"/>
        <w:outlineLvl w:val="0"/>
        <w:rPr>
          <w:rFonts w:eastAsia="Times New Roman"/>
          <w:b/>
          <w:bCs/>
          <w:szCs w:val="28"/>
        </w:rPr>
      </w:pPr>
      <w:r w:rsidRPr="008817F6">
        <w:rPr>
          <w:rFonts w:eastAsia="Times New Roman"/>
          <w:b/>
          <w:bCs/>
          <w:szCs w:val="28"/>
        </w:rPr>
        <w:t>QUY TRÌNH SẢN XUẤT CÂY QUÝT</w:t>
      </w:r>
      <w:bookmarkEnd w:id="61"/>
      <w:bookmarkEnd w:id="62"/>
      <w:bookmarkEnd w:id="63"/>
    </w:p>
    <w:p w:rsidR="002C1A9F" w:rsidRDefault="002C1A9F" w:rsidP="00F80721">
      <w:pPr>
        <w:spacing w:before="120" w:line="240" w:lineRule="auto"/>
        <w:ind w:firstLine="567"/>
        <w:jc w:val="both"/>
        <w:rPr>
          <w:rFonts w:eastAsia="Times New Roman"/>
          <w:b/>
          <w:szCs w:val="28"/>
        </w:rPr>
      </w:pPr>
    </w:p>
    <w:p w:rsidR="002C1A9F" w:rsidRPr="008817F6" w:rsidRDefault="002C1A9F" w:rsidP="00F80721">
      <w:pPr>
        <w:spacing w:before="100" w:line="240" w:lineRule="auto"/>
        <w:ind w:firstLine="567"/>
        <w:jc w:val="both"/>
        <w:rPr>
          <w:rFonts w:eastAsia="Times New Roman"/>
          <w:b/>
          <w:szCs w:val="28"/>
        </w:rPr>
      </w:pPr>
      <w:r w:rsidRPr="008817F6">
        <w:rPr>
          <w:rFonts w:eastAsia="Times New Roman"/>
          <w:b/>
          <w:szCs w:val="28"/>
        </w:rPr>
        <w:t>I. YÊU CẦU SINH THÁI</w:t>
      </w:r>
    </w:p>
    <w:p w:rsidR="002C1A9F" w:rsidRPr="008817F6" w:rsidRDefault="002C1A9F" w:rsidP="00F80721">
      <w:pPr>
        <w:spacing w:before="100" w:line="240" w:lineRule="auto"/>
        <w:ind w:firstLine="567"/>
        <w:jc w:val="both"/>
        <w:rPr>
          <w:rFonts w:eastAsia="Times New Roman"/>
          <w:b/>
          <w:spacing w:val="-6"/>
          <w:szCs w:val="28"/>
        </w:rPr>
      </w:pPr>
      <w:r w:rsidRPr="008817F6">
        <w:rPr>
          <w:rFonts w:eastAsia="Times New Roman"/>
          <w:b/>
          <w:spacing w:val="-6"/>
          <w:szCs w:val="28"/>
        </w:rPr>
        <w:t xml:space="preserve">1. Nhiệt độ, ánh sáng </w:t>
      </w:r>
    </w:p>
    <w:p w:rsidR="002C1A9F" w:rsidRPr="008817F6" w:rsidRDefault="002C1A9F" w:rsidP="00F80721">
      <w:pPr>
        <w:spacing w:before="100" w:line="240" w:lineRule="auto"/>
        <w:ind w:firstLine="567"/>
        <w:jc w:val="both"/>
        <w:rPr>
          <w:rFonts w:eastAsia="Times New Roman"/>
          <w:szCs w:val="28"/>
        </w:rPr>
      </w:pPr>
      <w:r w:rsidRPr="008817F6">
        <w:rPr>
          <w:rFonts w:eastAsia="Times New Roman"/>
          <w:szCs w:val="28"/>
        </w:rPr>
        <w:t>Cây quýt có thể sống và phát triển được trong khoảng nhiệt độ 13-38</w:t>
      </w:r>
      <w:r w:rsidRPr="008817F6">
        <w:rPr>
          <w:rFonts w:eastAsia="Times New Roman"/>
          <w:szCs w:val="28"/>
          <w:vertAlign w:val="superscript"/>
        </w:rPr>
        <w:t>0</w:t>
      </w:r>
      <w:r w:rsidRPr="008817F6">
        <w:rPr>
          <w:rFonts w:eastAsia="Times New Roman"/>
          <w:szCs w:val="28"/>
        </w:rPr>
        <w:t>C, thích hợp nhất là 23-29</w:t>
      </w:r>
      <w:r w:rsidRPr="008817F6">
        <w:rPr>
          <w:rFonts w:eastAsia="Times New Roman"/>
          <w:szCs w:val="28"/>
          <w:vertAlign w:val="superscript"/>
        </w:rPr>
        <w:t>0</w:t>
      </w:r>
      <w:r w:rsidRPr="008817F6">
        <w:rPr>
          <w:rFonts w:eastAsia="Times New Roman"/>
          <w:szCs w:val="28"/>
        </w:rPr>
        <w:t>C. Cây quýt có nhu cầu về nước rất lớn, nhất là trong thời kỳ cây ra hoa và phát triển quả. Mặt khác, cây có múi cũng rất mẫn cảm với điều kiện ngập nước.</w:t>
      </w:r>
    </w:p>
    <w:p w:rsidR="002C1A9F" w:rsidRPr="008817F6" w:rsidRDefault="002C1A9F" w:rsidP="00F80721">
      <w:pPr>
        <w:spacing w:before="100" w:line="240" w:lineRule="auto"/>
        <w:ind w:firstLine="567"/>
        <w:jc w:val="both"/>
        <w:rPr>
          <w:rFonts w:eastAsia="Times New Roman"/>
          <w:szCs w:val="28"/>
        </w:rPr>
      </w:pPr>
      <w:r w:rsidRPr="008817F6">
        <w:rPr>
          <w:rFonts w:eastAsia="Times New Roman"/>
          <w:szCs w:val="28"/>
        </w:rPr>
        <w:t>Cây quýt không thích hợp với ánh sáng trực tiếp, cường độ ánh sáng thích hợp nhất cho quýt khoảng 10.000-15.000lux (tương đương với ánh sáng lúc 8 giờ sáng và 4-5 giờ chiều trong mùa nắng).</w:t>
      </w:r>
    </w:p>
    <w:p w:rsidR="002C1A9F" w:rsidRPr="008817F6" w:rsidRDefault="002C1A9F" w:rsidP="00F80721">
      <w:pPr>
        <w:spacing w:before="100" w:line="240" w:lineRule="auto"/>
        <w:ind w:firstLine="567"/>
        <w:jc w:val="both"/>
        <w:rPr>
          <w:rFonts w:eastAsia="Times New Roman"/>
          <w:b/>
          <w:szCs w:val="28"/>
        </w:rPr>
      </w:pPr>
      <w:r w:rsidRPr="008817F6">
        <w:rPr>
          <w:rFonts w:eastAsia="Times New Roman"/>
          <w:b/>
          <w:szCs w:val="28"/>
        </w:rPr>
        <w:t xml:space="preserve">2. Ẩm độ và nước </w:t>
      </w:r>
    </w:p>
    <w:p w:rsidR="002C1A9F" w:rsidRPr="008817F6" w:rsidRDefault="002C1A9F" w:rsidP="00F80721">
      <w:pPr>
        <w:spacing w:before="100" w:line="240" w:lineRule="auto"/>
        <w:ind w:firstLine="567"/>
        <w:jc w:val="both"/>
        <w:rPr>
          <w:rFonts w:eastAsia="Times New Roman"/>
          <w:szCs w:val="28"/>
        </w:rPr>
      </w:pPr>
      <w:r w:rsidRPr="008817F6">
        <w:rPr>
          <w:rFonts w:eastAsia="Times New Roman"/>
          <w:szCs w:val="28"/>
        </w:rPr>
        <w:t>Cây quýt có nhu cầu về nước rất lớn, nhất là trong thời kỳ cây ra hoa và phát triển quả. Tuy nhiên, cây quýt cũng rất mẫn cảm với điều kiện ngập nước, là loại cây chịu úng kém.</w:t>
      </w:r>
    </w:p>
    <w:p w:rsidR="002C1A9F" w:rsidRPr="008817F6" w:rsidRDefault="002C1A9F" w:rsidP="00F80721">
      <w:pPr>
        <w:spacing w:before="100" w:line="240" w:lineRule="auto"/>
        <w:ind w:firstLine="567"/>
        <w:jc w:val="both"/>
        <w:rPr>
          <w:rFonts w:eastAsia="Times New Roman"/>
          <w:b/>
          <w:szCs w:val="28"/>
        </w:rPr>
      </w:pPr>
      <w:r w:rsidRPr="008817F6">
        <w:rPr>
          <w:rFonts w:eastAsia="Times New Roman"/>
          <w:b/>
          <w:szCs w:val="28"/>
        </w:rPr>
        <w:t>3. Đất đai</w:t>
      </w:r>
    </w:p>
    <w:p w:rsidR="002C1A9F" w:rsidRPr="008817F6" w:rsidRDefault="002C1A9F" w:rsidP="00F80721">
      <w:pPr>
        <w:spacing w:before="100" w:line="240" w:lineRule="auto"/>
        <w:ind w:firstLine="567"/>
        <w:jc w:val="both"/>
        <w:rPr>
          <w:rFonts w:eastAsia="Times New Roman"/>
          <w:szCs w:val="28"/>
        </w:rPr>
      </w:pPr>
      <w:r w:rsidRPr="008817F6">
        <w:rPr>
          <w:rFonts w:eastAsia="Times New Roman"/>
          <w:szCs w:val="28"/>
        </w:rPr>
        <w:t>Quýt thích hợp với các loại đất có tầng canh tác dày từ 0,5-1m, đất thịt pha, màu mỡ, thoát nước tốt, thoáng khí, pH từ 5-7.</w:t>
      </w:r>
    </w:p>
    <w:p w:rsidR="002C1A9F" w:rsidRPr="008817F6" w:rsidRDefault="002C1A9F" w:rsidP="00F80721">
      <w:pPr>
        <w:spacing w:before="100" w:line="240" w:lineRule="auto"/>
        <w:ind w:firstLine="567"/>
        <w:jc w:val="both"/>
        <w:rPr>
          <w:rFonts w:eastAsia="Times New Roman"/>
          <w:b/>
          <w:spacing w:val="-6"/>
          <w:szCs w:val="28"/>
        </w:rPr>
      </w:pPr>
      <w:r w:rsidRPr="008817F6">
        <w:rPr>
          <w:rFonts w:eastAsia="Times New Roman"/>
          <w:b/>
          <w:spacing w:val="-6"/>
          <w:szCs w:val="28"/>
        </w:rPr>
        <w:t>II. YÊU CẦU VỀ GIỐNG</w:t>
      </w:r>
    </w:p>
    <w:p w:rsidR="002C1A9F" w:rsidRPr="008817F6" w:rsidRDefault="002C1A9F" w:rsidP="00F80721">
      <w:pPr>
        <w:spacing w:before="100" w:line="240" w:lineRule="auto"/>
        <w:ind w:firstLine="567"/>
        <w:jc w:val="both"/>
        <w:rPr>
          <w:rFonts w:eastAsia="Times New Roman"/>
          <w:b/>
          <w:szCs w:val="28"/>
          <w:lang w:val="nl-NL"/>
        </w:rPr>
      </w:pPr>
      <w:r w:rsidRPr="008817F6">
        <w:rPr>
          <w:rFonts w:eastAsia="Times New Roman"/>
          <w:szCs w:val="28"/>
          <w:lang w:val="nl-NL"/>
        </w:rPr>
        <w:t>Hiện nay nhân giống cây quýt được thực hiện nhiều phương pháp ghép cành, chiết cành và nhân giống bằng hạt.</w:t>
      </w:r>
    </w:p>
    <w:p w:rsidR="002C1A9F" w:rsidRPr="008817F6" w:rsidRDefault="002C1A9F" w:rsidP="00F80721">
      <w:pPr>
        <w:spacing w:before="100" w:line="240" w:lineRule="auto"/>
        <w:ind w:firstLine="567"/>
        <w:jc w:val="both"/>
        <w:outlineLvl w:val="0"/>
        <w:rPr>
          <w:rFonts w:eastAsia="Calibri"/>
          <w:spacing w:val="2"/>
          <w:szCs w:val="28"/>
          <w:lang w:val="nl-NL"/>
        </w:rPr>
      </w:pPr>
      <w:r w:rsidRPr="008817F6">
        <w:rPr>
          <w:rFonts w:eastAsia="Calibri"/>
          <w:szCs w:val="28"/>
          <w:lang w:val="nl-NL"/>
        </w:rPr>
        <w:lastRenderedPageBreak/>
        <w:t xml:space="preserve">Nên sử dụng giống có nguồn gốc </w:t>
      </w:r>
      <w:r w:rsidRPr="008817F6">
        <w:rPr>
          <w:rFonts w:eastAsia="Calibri"/>
          <w:spacing w:val="2"/>
          <w:szCs w:val="28"/>
          <w:lang w:val="nl-NL"/>
        </w:rPr>
        <w:t>nhân từ cây đầu dòng, vườn cây đầu dòng. Cây giống được sản xuất từ cơ sở có uy tín. Lựa chọn giống có khả năng chống chịu sâu bệnh hại và sử dụng cây giống khỏe, sạch sâu bệnh.</w:t>
      </w:r>
    </w:p>
    <w:p w:rsidR="002C1A9F" w:rsidRPr="008817F6" w:rsidRDefault="002C1A9F" w:rsidP="00F80721">
      <w:pPr>
        <w:spacing w:before="100" w:line="240" w:lineRule="auto"/>
        <w:ind w:firstLine="567"/>
        <w:jc w:val="both"/>
        <w:rPr>
          <w:rFonts w:eastAsia="Times New Roman"/>
          <w:szCs w:val="28"/>
          <w:lang w:val="nl-NL"/>
        </w:rPr>
      </w:pPr>
      <w:r w:rsidRPr="008817F6">
        <w:rPr>
          <w:rFonts w:eastAsia="Times New Roman"/>
          <w:szCs w:val="28"/>
          <w:lang w:val="nl-NL"/>
        </w:rPr>
        <w:t>Một số giống quýt được trồng phổ biến ở nước ta: quýt đường, quýt hồng, quýt Thái, quýt Bắc Cạn, quýt chum Hà Giang,...</w:t>
      </w:r>
    </w:p>
    <w:p w:rsidR="002C1A9F" w:rsidRPr="008817F6" w:rsidRDefault="002C1A9F" w:rsidP="00F80721">
      <w:pPr>
        <w:spacing w:before="100" w:line="240" w:lineRule="auto"/>
        <w:ind w:firstLine="567"/>
        <w:jc w:val="both"/>
        <w:outlineLvl w:val="0"/>
        <w:rPr>
          <w:rFonts w:eastAsia="Calibri"/>
          <w:spacing w:val="2"/>
          <w:szCs w:val="28"/>
          <w:lang w:val="nl-NL"/>
        </w:rPr>
      </w:pPr>
      <w:r w:rsidRPr="008817F6">
        <w:rPr>
          <w:rFonts w:eastAsia="Calibri"/>
          <w:spacing w:val="2"/>
          <w:szCs w:val="28"/>
          <w:lang w:val="nl-NL"/>
        </w:rPr>
        <w:t>Căn cứ các yếu tố như điều kiện trồng, chăm sóc, đặc thù của giống cây, nhu cầu của thị trường, thời gian bảo quản,… để lựa chọn giống phù hợp.</w:t>
      </w:r>
    </w:p>
    <w:p w:rsidR="002C1A9F" w:rsidRPr="008817F6" w:rsidRDefault="002C1A9F" w:rsidP="00F80721">
      <w:pPr>
        <w:spacing w:before="100" w:line="240" w:lineRule="auto"/>
        <w:ind w:firstLine="567"/>
        <w:jc w:val="both"/>
        <w:rPr>
          <w:rFonts w:eastAsia="Times New Roman"/>
          <w:b/>
          <w:szCs w:val="28"/>
          <w:lang w:val="nl-NL"/>
        </w:rPr>
      </w:pPr>
      <w:r w:rsidRPr="008817F6">
        <w:rPr>
          <w:rFonts w:eastAsia="Times New Roman"/>
          <w:b/>
          <w:szCs w:val="28"/>
          <w:lang w:val="nl-NL"/>
        </w:rPr>
        <w:t>III. KỸ THUẬT GIEO TRỒNG</w:t>
      </w:r>
    </w:p>
    <w:p w:rsidR="002C1A9F" w:rsidRPr="008817F6" w:rsidRDefault="002C1A9F" w:rsidP="00F80721">
      <w:pPr>
        <w:tabs>
          <w:tab w:val="left" w:pos="109"/>
        </w:tabs>
        <w:spacing w:before="100" w:line="240" w:lineRule="auto"/>
        <w:ind w:firstLine="567"/>
        <w:jc w:val="both"/>
        <w:rPr>
          <w:rFonts w:eastAsia="Times New Roman"/>
          <w:b/>
          <w:szCs w:val="28"/>
          <w:lang w:val="nl-NL"/>
        </w:rPr>
      </w:pPr>
      <w:r w:rsidRPr="008817F6">
        <w:rPr>
          <w:rFonts w:eastAsia="Times New Roman"/>
          <w:b/>
          <w:szCs w:val="28"/>
          <w:lang w:val="nl-NL"/>
        </w:rPr>
        <w:t xml:space="preserve">1. Thời vụ </w:t>
      </w:r>
    </w:p>
    <w:p w:rsidR="002C1A9F" w:rsidRPr="008817F6" w:rsidRDefault="002C1A9F" w:rsidP="00F80721">
      <w:pPr>
        <w:tabs>
          <w:tab w:val="left" w:pos="109"/>
        </w:tabs>
        <w:spacing w:before="100" w:line="240" w:lineRule="auto"/>
        <w:ind w:firstLine="567"/>
        <w:jc w:val="both"/>
        <w:rPr>
          <w:rFonts w:eastAsia="Times New Roman"/>
          <w:szCs w:val="28"/>
          <w:lang w:val="nl-NL"/>
        </w:rPr>
      </w:pPr>
      <w:r w:rsidRPr="008817F6">
        <w:rPr>
          <w:rFonts w:eastAsia="Times New Roman"/>
          <w:szCs w:val="28"/>
          <w:lang w:val="nl-NL"/>
        </w:rPr>
        <w:t>Cây quýt có thể trồng được quanh năm nếu chủ động nước tưới, tiêu, nhưng thời vụ thích hợp nhất đối với cây quýt là trồng vào đầu mùa mưa (tháng 5-6 dương lịch).</w:t>
      </w:r>
    </w:p>
    <w:p w:rsidR="002C1A9F" w:rsidRPr="008817F6" w:rsidRDefault="002C1A9F" w:rsidP="00F80721">
      <w:pPr>
        <w:tabs>
          <w:tab w:val="left" w:pos="109"/>
        </w:tabs>
        <w:spacing w:before="100" w:line="240" w:lineRule="auto"/>
        <w:ind w:firstLine="567"/>
        <w:jc w:val="both"/>
        <w:rPr>
          <w:rFonts w:eastAsia="Times New Roman"/>
          <w:b/>
          <w:szCs w:val="28"/>
          <w:lang w:val="nl-NL"/>
        </w:rPr>
      </w:pPr>
      <w:r w:rsidRPr="008817F6">
        <w:rPr>
          <w:rFonts w:eastAsia="Times New Roman"/>
          <w:b/>
          <w:szCs w:val="28"/>
          <w:lang w:val="nl-NL"/>
        </w:rPr>
        <w:t>2. Làm đất</w:t>
      </w:r>
    </w:p>
    <w:p w:rsidR="002C1A9F" w:rsidRPr="008817F6" w:rsidRDefault="002C1A9F" w:rsidP="00F80721">
      <w:pPr>
        <w:spacing w:before="100" w:line="240" w:lineRule="auto"/>
        <w:ind w:firstLine="567"/>
        <w:jc w:val="both"/>
        <w:rPr>
          <w:rFonts w:eastAsia="Times New Roman"/>
          <w:spacing w:val="-4"/>
          <w:szCs w:val="28"/>
          <w:lang w:val="nl-NL"/>
        </w:rPr>
      </w:pPr>
      <w:r w:rsidRPr="008817F6">
        <w:rPr>
          <w:rFonts w:eastAsia="Times New Roman"/>
          <w:spacing w:val="-4"/>
          <w:szCs w:val="28"/>
          <w:lang w:val="nl-NL"/>
        </w:rPr>
        <w:t>Đất trồng quýt nếu là đất chuyển đổi từ cây khác sang trồng cây quýt thì phải dọn vệ sinh, rà rễ, cày ải phơi đất trong khoảng thời gian 3-6 tháng.</w:t>
      </w:r>
    </w:p>
    <w:p w:rsidR="002C1A9F" w:rsidRPr="008817F6" w:rsidRDefault="002C1A9F" w:rsidP="00F80721">
      <w:pPr>
        <w:spacing w:before="100" w:line="240" w:lineRule="auto"/>
        <w:ind w:firstLine="567"/>
        <w:jc w:val="both"/>
        <w:rPr>
          <w:rFonts w:eastAsia="Times New Roman"/>
          <w:spacing w:val="-4"/>
          <w:szCs w:val="28"/>
          <w:lang w:val="nl-NL"/>
        </w:rPr>
      </w:pPr>
      <w:r w:rsidRPr="008817F6">
        <w:rPr>
          <w:rFonts w:eastAsia="Times New Roman"/>
          <w:spacing w:val="-4"/>
          <w:szCs w:val="28"/>
          <w:lang w:val="nl-NL"/>
        </w:rPr>
        <w:t xml:space="preserve">Thiết kế vườn trồng: Quýt là cây ăn quả có cường độ quang hợp cao, nên khi thiết kế vườn nên thiết kế hàng theo hướng Đông Tây để tất cả các cây trong hàng đều nhận được ánh sáng. </w:t>
      </w:r>
    </w:p>
    <w:p w:rsidR="002C1A9F" w:rsidRPr="008817F6" w:rsidRDefault="002C1A9F" w:rsidP="00F80721">
      <w:pPr>
        <w:spacing w:before="100" w:line="240" w:lineRule="auto"/>
        <w:ind w:firstLine="567"/>
        <w:jc w:val="both"/>
        <w:rPr>
          <w:rFonts w:eastAsia="Times New Roman"/>
          <w:spacing w:val="-4"/>
          <w:szCs w:val="28"/>
          <w:lang w:val="nl-NL"/>
        </w:rPr>
      </w:pPr>
      <w:r w:rsidRPr="008817F6">
        <w:rPr>
          <w:rFonts w:eastAsia="Times New Roman"/>
          <w:spacing w:val="-4"/>
          <w:szCs w:val="28"/>
          <w:lang w:val="nl-NL"/>
        </w:rPr>
        <w:t>Chuẩn bị hố trồng: Đào hố kích thước 50cmx50cmx50cm, trộn phân bón lót với lớp đất mặt, cho vào hố trồng trộn đều trước khi trồng.</w:t>
      </w:r>
    </w:p>
    <w:p w:rsidR="002C1A9F" w:rsidRPr="008817F6" w:rsidRDefault="002C1A9F" w:rsidP="00F80721">
      <w:pPr>
        <w:spacing w:before="100" w:line="240" w:lineRule="auto"/>
        <w:ind w:firstLine="567"/>
        <w:jc w:val="both"/>
        <w:rPr>
          <w:rFonts w:eastAsia="Times New Roman"/>
          <w:b/>
          <w:szCs w:val="28"/>
          <w:lang w:val="nl-NL"/>
        </w:rPr>
      </w:pPr>
      <w:r w:rsidRPr="008817F6">
        <w:rPr>
          <w:rFonts w:eastAsia="Times New Roman"/>
          <w:b/>
          <w:szCs w:val="28"/>
          <w:lang w:val="nl-NL"/>
        </w:rPr>
        <w:t>3. Mật độ</w:t>
      </w:r>
    </w:p>
    <w:p w:rsidR="002C1A9F" w:rsidRPr="008817F6" w:rsidRDefault="002C1A9F" w:rsidP="00F80721">
      <w:pPr>
        <w:spacing w:before="100" w:line="240" w:lineRule="auto"/>
        <w:ind w:firstLine="567"/>
        <w:jc w:val="both"/>
        <w:rPr>
          <w:rFonts w:eastAsia="Times New Roman"/>
          <w:spacing w:val="-4"/>
          <w:szCs w:val="28"/>
          <w:lang w:val="nl-NL"/>
        </w:rPr>
      </w:pPr>
      <w:r w:rsidRPr="008817F6">
        <w:rPr>
          <w:rFonts w:eastAsia="Times New Roman"/>
          <w:spacing w:val="-4"/>
          <w:szCs w:val="28"/>
          <w:lang w:val="nl-NL"/>
        </w:rPr>
        <w:t>Tùy loại đất, chế độ thâm canh mà bố trí mật độ phù hợp, thông thường khoảng cách 4x4m, mật độ trung bình 625 cây/m</w:t>
      </w:r>
      <w:r w:rsidRPr="008817F6">
        <w:rPr>
          <w:rFonts w:eastAsia="Times New Roman"/>
          <w:spacing w:val="-4"/>
          <w:szCs w:val="28"/>
          <w:vertAlign w:val="superscript"/>
          <w:lang w:val="nl-NL"/>
        </w:rPr>
        <w:t>2</w:t>
      </w:r>
      <w:r w:rsidRPr="008817F6">
        <w:rPr>
          <w:rFonts w:eastAsia="Times New Roman"/>
          <w:spacing w:val="-4"/>
          <w:szCs w:val="28"/>
          <w:lang w:val="nl-NL"/>
        </w:rPr>
        <w:t>.</w:t>
      </w:r>
    </w:p>
    <w:p w:rsidR="002C1A9F" w:rsidRPr="008817F6" w:rsidRDefault="002C1A9F" w:rsidP="00F80721">
      <w:pPr>
        <w:spacing w:before="100" w:line="240" w:lineRule="auto"/>
        <w:ind w:firstLine="567"/>
        <w:jc w:val="both"/>
        <w:rPr>
          <w:rFonts w:eastAsia="Times New Roman"/>
          <w:b/>
          <w:szCs w:val="28"/>
          <w:lang w:val="nl-NL"/>
        </w:rPr>
      </w:pPr>
      <w:r w:rsidRPr="008817F6">
        <w:rPr>
          <w:rFonts w:eastAsia="Times New Roman"/>
          <w:b/>
          <w:szCs w:val="28"/>
          <w:lang w:val="nl-NL"/>
        </w:rPr>
        <w:t>4. Gieo trồng</w:t>
      </w:r>
    </w:p>
    <w:p w:rsidR="002C1A9F" w:rsidRPr="008817F6" w:rsidRDefault="002C1A9F" w:rsidP="00F80721">
      <w:pPr>
        <w:spacing w:before="100" w:line="240" w:lineRule="auto"/>
        <w:ind w:firstLine="567"/>
        <w:jc w:val="both"/>
        <w:rPr>
          <w:rFonts w:eastAsia="Times New Roman"/>
          <w:szCs w:val="28"/>
          <w:lang w:val="nl-NL"/>
        </w:rPr>
      </w:pPr>
      <w:r w:rsidRPr="008817F6">
        <w:rPr>
          <w:rFonts w:eastAsia="Times New Roman"/>
          <w:szCs w:val="28"/>
          <w:lang w:val="nl-NL"/>
        </w:rPr>
        <w:t xml:space="preserve">Trồng bằng cây giống, đặt cây giữa hố và tiến hành vun đất. Sau khi trồng xong phải cắm cọc để buộc thân cây cho gió khỏi lay làm đổ cây. Nếu là cây ghép, xoay mắt ghép về hướng gió chính, lấp đất ngang cổ rễ hoặc cao hơn 1-2cm, tránh làm vỡ bầu hay lấp đất quá sâu. Cây quýt rất mẫn cảm với bệnh thối gốc xì mủ do nấm </w:t>
      </w:r>
      <w:r w:rsidRPr="008817F6">
        <w:rPr>
          <w:rFonts w:eastAsia="Times New Roman"/>
          <w:i/>
          <w:szCs w:val="28"/>
          <w:lang w:val="nl-NL"/>
        </w:rPr>
        <w:t>Phytophthora</w:t>
      </w:r>
      <w:r w:rsidRPr="008817F6">
        <w:rPr>
          <w:rFonts w:eastAsia="Times New Roman"/>
          <w:szCs w:val="28"/>
          <w:lang w:val="nl-NL"/>
        </w:rPr>
        <w:t xml:space="preserve">, bệnh vàng lá thối rễ do nấm </w:t>
      </w:r>
      <w:r w:rsidRPr="008817F6">
        <w:rPr>
          <w:rFonts w:eastAsia="Times New Roman"/>
          <w:i/>
          <w:szCs w:val="28"/>
          <w:lang w:val="nl-NL"/>
        </w:rPr>
        <w:t>Fusarium</w:t>
      </w:r>
      <w:r w:rsidRPr="008817F6">
        <w:rPr>
          <w:rFonts w:eastAsia="Times New Roman"/>
          <w:szCs w:val="28"/>
          <w:lang w:val="nl-NL"/>
        </w:rPr>
        <w:t xml:space="preserve">, nên trồng nổi, để khi cây lớn lên phần cổ rễ sát gốc được lộ lên khỏi mặt đất, giúp cổ rễ cây không bị ngập sâu trong đất, cây quýt ít bị nhiễm bệnh xì mủ thối gốc, vàng lá thối rễ. </w:t>
      </w:r>
    </w:p>
    <w:p w:rsidR="002C1A9F" w:rsidRPr="008817F6" w:rsidRDefault="002C1A9F" w:rsidP="00F80721">
      <w:pPr>
        <w:spacing w:before="120" w:line="240" w:lineRule="auto"/>
        <w:ind w:firstLine="567"/>
        <w:jc w:val="both"/>
        <w:rPr>
          <w:rFonts w:eastAsia="Times New Roman"/>
          <w:b/>
          <w:szCs w:val="28"/>
          <w:lang w:val="nl-NL"/>
        </w:rPr>
      </w:pPr>
      <w:r w:rsidRPr="008817F6">
        <w:rPr>
          <w:rFonts w:eastAsia="Times New Roman"/>
          <w:b/>
          <w:szCs w:val="28"/>
          <w:lang w:val="nl-NL"/>
        </w:rPr>
        <w:t>IV CHĂM SÓC</w:t>
      </w:r>
    </w:p>
    <w:p w:rsidR="002C1A9F" w:rsidRPr="008817F6" w:rsidRDefault="002C1A9F" w:rsidP="00F80721">
      <w:pPr>
        <w:spacing w:before="120" w:line="240" w:lineRule="auto"/>
        <w:ind w:firstLine="567"/>
        <w:jc w:val="both"/>
        <w:rPr>
          <w:rFonts w:eastAsia="Times New Roman"/>
          <w:b/>
          <w:szCs w:val="28"/>
          <w:lang w:val="nl-NL"/>
        </w:rPr>
      </w:pPr>
      <w:r w:rsidRPr="008817F6">
        <w:rPr>
          <w:rFonts w:eastAsia="Times New Roman"/>
          <w:b/>
          <w:szCs w:val="28"/>
          <w:lang w:val="nl-NL"/>
        </w:rPr>
        <w:t>1. Bón phân</w:t>
      </w:r>
    </w:p>
    <w:p w:rsidR="002C1A9F" w:rsidRPr="008817F6" w:rsidRDefault="002C1A9F" w:rsidP="00F80721">
      <w:pPr>
        <w:spacing w:before="120" w:line="240" w:lineRule="auto"/>
        <w:ind w:firstLine="567"/>
        <w:jc w:val="both"/>
        <w:rPr>
          <w:rFonts w:eastAsia="Times New Roman"/>
          <w:szCs w:val="28"/>
          <w:shd w:val="clear" w:color="auto" w:fill="FFFFFF"/>
          <w:lang w:val="nl-NL"/>
        </w:rPr>
      </w:pPr>
      <w:r w:rsidRPr="008817F6">
        <w:rPr>
          <w:rFonts w:eastAsia="Times New Roman"/>
          <w:b/>
          <w:szCs w:val="28"/>
          <w:lang w:val="nl-NL"/>
        </w:rPr>
        <w:t xml:space="preserve">1.1. Lượng phân bón: </w:t>
      </w:r>
      <w:r w:rsidRPr="008817F6">
        <w:rPr>
          <w:rFonts w:eastAsia="Times New Roman"/>
          <w:szCs w:val="28"/>
        </w:rPr>
        <w:t>Khuyến cáo lượng phân bón t</w:t>
      </w:r>
      <w:r w:rsidRPr="008817F6">
        <w:rPr>
          <w:rFonts w:eastAsia="Calibri"/>
          <w:bCs/>
          <w:szCs w:val="28"/>
          <w:lang w:val="nl-NL"/>
        </w:rPr>
        <w:t xml:space="preserve">ính </w:t>
      </w:r>
      <w:r w:rsidRPr="008817F6">
        <w:rPr>
          <w:rFonts w:eastAsia="Calibri"/>
          <w:bCs/>
          <w:szCs w:val="28"/>
        </w:rPr>
        <w:t>cho</w:t>
      </w:r>
      <w:r w:rsidRPr="008817F6">
        <w:rPr>
          <w:rFonts w:eastAsia="Calibri"/>
          <w:bCs/>
          <w:szCs w:val="28"/>
          <w:lang w:val="nl-NL"/>
        </w:rPr>
        <w:t xml:space="preserve"> 1ha</w:t>
      </w:r>
    </w:p>
    <w:tbl>
      <w:tblPr>
        <w:tblW w:w="0" w:type="auto"/>
        <w:jc w:val="center"/>
        <w:tblCellMar>
          <w:left w:w="10" w:type="dxa"/>
          <w:right w:w="10" w:type="dxa"/>
        </w:tblCellMar>
        <w:tblLook w:val="0000" w:firstRow="0" w:lastRow="0" w:firstColumn="0" w:lastColumn="0" w:noHBand="0" w:noVBand="0"/>
      </w:tblPr>
      <w:tblGrid>
        <w:gridCol w:w="2276"/>
        <w:gridCol w:w="3422"/>
        <w:gridCol w:w="1955"/>
        <w:gridCol w:w="1628"/>
      </w:tblGrid>
      <w:tr w:rsidR="002C1A9F" w:rsidRPr="008817F6" w:rsidTr="00350B01">
        <w:trPr>
          <w:trHeight w:val="1"/>
          <w:jc w:val="center"/>
        </w:trPr>
        <w:tc>
          <w:tcPr>
            <w:tcW w:w="2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2C1A9F" w:rsidRPr="008817F6" w:rsidRDefault="002C1A9F" w:rsidP="00F80721">
            <w:pPr>
              <w:spacing w:before="40" w:after="40" w:line="240" w:lineRule="auto"/>
              <w:jc w:val="both"/>
              <w:rPr>
                <w:rFonts w:eastAsia="Calibri"/>
                <w:szCs w:val="28"/>
              </w:rPr>
            </w:pPr>
            <w:r w:rsidRPr="008817F6">
              <w:rPr>
                <w:rFonts w:eastAsia="Times New Roman"/>
                <w:b/>
                <w:szCs w:val="28"/>
              </w:rPr>
              <w:lastRenderedPageBreak/>
              <w:t>Thời kỳ</w:t>
            </w:r>
          </w:p>
        </w:tc>
        <w:tc>
          <w:tcPr>
            <w:tcW w:w="3422"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bottom"/>
          </w:tcPr>
          <w:p w:rsidR="002C1A9F" w:rsidRPr="008817F6" w:rsidRDefault="002C1A9F" w:rsidP="00F80721">
            <w:pPr>
              <w:spacing w:before="40" w:after="40" w:line="240" w:lineRule="auto"/>
              <w:jc w:val="both"/>
              <w:rPr>
                <w:rFonts w:eastAsia="Calibri"/>
                <w:szCs w:val="28"/>
              </w:rPr>
            </w:pPr>
            <w:r w:rsidRPr="008817F6">
              <w:rPr>
                <w:rFonts w:eastAsia="Times New Roman"/>
                <w:b/>
                <w:szCs w:val="28"/>
              </w:rPr>
              <w:t>Phân bón</w:t>
            </w:r>
          </w:p>
        </w:tc>
        <w:tc>
          <w:tcPr>
            <w:tcW w:w="1955"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bottom"/>
          </w:tcPr>
          <w:p w:rsidR="002C1A9F" w:rsidRPr="008817F6" w:rsidRDefault="002C1A9F" w:rsidP="00F80721">
            <w:pPr>
              <w:spacing w:before="40" w:after="40" w:line="240" w:lineRule="auto"/>
              <w:jc w:val="both"/>
              <w:rPr>
                <w:rFonts w:eastAsia="Calibri"/>
                <w:szCs w:val="28"/>
              </w:rPr>
            </w:pPr>
            <w:r w:rsidRPr="008817F6">
              <w:rPr>
                <w:rFonts w:eastAsia="Times New Roman"/>
                <w:b/>
                <w:szCs w:val="28"/>
              </w:rPr>
              <w:t>ĐVT</w:t>
            </w:r>
          </w:p>
        </w:tc>
        <w:tc>
          <w:tcPr>
            <w:tcW w:w="1628"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bottom"/>
          </w:tcPr>
          <w:p w:rsidR="002C1A9F" w:rsidRPr="008817F6" w:rsidRDefault="002C1A9F" w:rsidP="00F80721">
            <w:pPr>
              <w:spacing w:before="40" w:after="40" w:line="240" w:lineRule="auto"/>
              <w:jc w:val="both"/>
              <w:rPr>
                <w:rFonts w:eastAsia="Calibri"/>
                <w:szCs w:val="28"/>
              </w:rPr>
            </w:pPr>
            <w:r w:rsidRPr="008817F6">
              <w:rPr>
                <w:rFonts w:eastAsia="Times New Roman"/>
                <w:b/>
                <w:szCs w:val="28"/>
              </w:rPr>
              <w:t>Số lượng</w:t>
            </w:r>
          </w:p>
        </w:tc>
      </w:tr>
      <w:tr w:rsidR="002C1A9F" w:rsidRPr="008817F6" w:rsidTr="00350B01">
        <w:trPr>
          <w:trHeight w:val="1"/>
          <w:jc w:val="center"/>
        </w:trPr>
        <w:tc>
          <w:tcPr>
            <w:tcW w:w="2276" w:type="dxa"/>
            <w:vMerge w:val="restart"/>
            <w:tcBorders>
              <w:top w:val="single" w:sz="0" w:space="0" w:color="836967"/>
              <w:left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Thời kỳ kiến thiết cơ bản (năm thứ nhất+ năm 2)</w:t>
            </w:r>
          </w:p>
          <w:p w:rsidR="002C1A9F" w:rsidRPr="008817F6" w:rsidRDefault="002C1A9F" w:rsidP="00F80721">
            <w:pPr>
              <w:spacing w:before="120" w:line="340" w:lineRule="auto"/>
              <w:jc w:val="both"/>
              <w:rPr>
                <w:rFonts w:eastAsia="Calibri"/>
                <w:szCs w:val="28"/>
              </w:rPr>
            </w:pPr>
            <w:r w:rsidRPr="008817F6">
              <w:rPr>
                <w:rFonts w:eastAsia="Calibri"/>
                <w:szCs w:val="28"/>
              </w:rPr>
              <w:t xml:space="preserve"> </w:t>
            </w:r>
          </w:p>
        </w:tc>
        <w:tc>
          <w:tcPr>
            <w:tcW w:w="3422"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Đạm nguyên chất (N)</w:t>
            </w:r>
          </w:p>
        </w:tc>
        <w:tc>
          <w:tcPr>
            <w:tcW w:w="1955"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628"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Calibri"/>
                <w:szCs w:val="28"/>
              </w:rPr>
              <w:t>100</w:t>
            </w:r>
          </w:p>
        </w:tc>
      </w:tr>
      <w:tr w:rsidR="002C1A9F" w:rsidRPr="008817F6" w:rsidTr="00350B01">
        <w:trPr>
          <w:trHeight w:val="1"/>
          <w:jc w:val="center"/>
        </w:trPr>
        <w:tc>
          <w:tcPr>
            <w:tcW w:w="2276" w:type="dxa"/>
            <w:vMerge/>
            <w:tcBorders>
              <w:left w:val="single" w:sz="4" w:space="0" w:color="000000"/>
              <w:right w:val="single" w:sz="4" w:space="0" w:color="000000"/>
            </w:tcBorders>
            <w:shd w:val="clear" w:color="000000" w:fill="FFFFFF"/>
            <w:tcMar>
              <w:left w:w="108" w:type="dxa"/>
              <w:right w:w="108" w:type="dxa"/>
            </w:tcMar>
            <w:vAlign w:val="center"/>
          </w:tcPr>
          <w:p w:rsidR="002C1A9F" w:rsidRPr="008817F6" w:rsidRDefault="002C1A9F" w:rsidP="00F80721">
            <w:pPr>
              <w:spacing w:before="120" w:line="340" w:lineRule="auto"/>
              <w:jc w:val="both"/>
              <w:rPr>
                <w:rFonts w:eastAsia="Calibri"/>
                <w:szCs w:val="28"/>
              </w:rPr>
            </w:pPr>
          </w:p>
        </w:tc>
        <w:tc>
          <w:tcPr>
            <w:tcW w:w="3422"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955"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628"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100</w:t>
            </w:r>
          </w:p>
        </w:tc>
      </w:tr>
      <w:tr w:rsidR="002C1A9F" w:rsidRPr="008817F6" w:rsidTr="00350B01">
        <w:trPr>
          <w:trHeight w:val="1"/>
          <w:jc w:val="center"/>
        </w:trPr>
        <w:tc>
          <w:tcPr>
            <w:tcW w:w="2276" w:type="dxa"/>
            <w:vMerge/>
            <w:tcBorders>
              <w:left w:val="single" w:sz="4" w:space="0" w:color="000000"/>
              <w:right w:val="single" w:sz="4" w:space="0" w:color="000000"/>
            </w:tcBorders>
            <w:shd w:val="clear" w:color="000000" w:fill="FFFFFF"/>
            <w:tcMar>
              <w:left w:w="108" w:type="dxa"/>
              <w:right w:w="108" w:type="dxa"/>
            </w:tcMar>
            <w:vAlign w:val="center"/>
          </w:tcPr>
          <w:p w:rsidR="002C1A9F" w:rsidRPr="008817F6" w:rsidRDefault="002C1A9F" w:rsidP="00F80721">
            <w:pPr>
              <w:spacing w:before="120" w:line="340" w:lineRule="auto"/>
              <w:jc w:val="both"/>
              <w:rPr>
                <w:rFonts w:eastAsia="Calibri"/>
                <w:szCs w:val="28"/>
              </w:rPr>
            </w:pPr>
          </w:p>
        </w:tc>
        <w:tc>
          <w:tcPr>
            <w:tcW w:w="3422"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Kali nguyên chất (K</w:t>
            </w:r>
            <w:r w:rsidRPr="008817F6">
              <w:rPr>
                <w:rFonts w:eastAsia="Times New Roman"/>
                <w:szCs w:val="28"/>
                <w:vertAlign w:val="subscript"/>
              </w:rPr>
              <w:t>2</w:t>
            </w:r>
            <w:r w:rsidRPr="008817F6">
              <w:rPr>
                <w:rFonts w:eastAsia="Times New Roman"/>
                <w:szCs w:val="28"/>
              </w:rPr>
              <w:t>O)</w:t>
            </w:r>
          </w:p>
        </w:tc>
        <w:tc>
          <w:tcPr>
            <w:tcW w:w="1955"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628"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120</w:t>
            </w:r>
          </w:p>
        </w:tc>
      </w:tr>
      <w:tr w:rsidR="002C1A9F" w:rsidRPr="008817F6" w:rsidTr="00350B01">
        <w:trPr>
          <w:trHeight w:val="1"/>
          <w:jc w:val="center"/>
        </w:trPr>
        <w:tc>
          <w:tcPr>
            <w:tcW w:w="2276" w:type="dxa"/>
            <w:vMerge/>
            <w:tcBorders>
              <w:left w:val="single" w:sz="4" w:space="0" w:color="000000"/>
              <w:right w:val="single" w:sz="4" w:space="0" w:color="000000"/>
            </w:tcBorders>
            <w:shd w:val="clear" w:color="000000" w:fill="FFFFFF"/>
            <w:tcMar>
              <w:left w:w="108" w:type="dxa"/>
              <w:right w:w="108" w:type="dxa"/>
            </w:tcMar>
            <w:vAlign w:val="center"/>
          </w:tcPr>
          <w:p w:rsidR="002C1A9F" w:rsidRPr="008817F6" w:rsidRDefault="002C1A9F" w:rsidP="00F80721">
            <w:pPr>
              <w:spacing w:before="120" w:line="340" w:lineRule="auto"/>
              <w:jc w:val="both"/>
              <w:rPr>
                <w:rFonts w:eastAsia="Calibri"/>
                <w:szCs w:val="28"/>
              </w:rPr>
            </w:pPr>
          </w:p>
        </w:tc>
        <w:tc>
          <w:tcPr>
            <w:tcW w:w="3422"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 xml:space="preserve">Phân hữu cơ </w:t>
            </w:r>
            <w:r w:rsidRPr="008817F6">
              <w:rPr>
                <w:rFonts w:eastAsia="Calibri"/>
                <w:szCs w:val="28"/>
              </w:rPr>
              <w:t>(hữu cơ vi sinh/hữu cơ sinh học…)</w:t>
            </w:r>
          </w:p>
        </w:tc>
        <w:tc>
          <w:tcPr>
            <w:tcW w:w="1955"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628"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Calibri"/>
                <w:szCs w:val="28"/>
              </w:rPr>
              <w:t>3.000</w:t>
            </w:r>
          </w:p>
        </w:tc>
      </w:tr>
      <w:tr w:rsidR="002C1A9F" w:rsidRPr="008817F6" w:rsidTr="00350B01">
        <w:trPr>
          <w:trHeight w:val="1"/>
          <w:jc w:val="center"/>
        </w:trPr>
        <w:tc>
          <w:tcPr>
            <w:tcW w:w="2276"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2C1A9F" w:rsidRPr="008817F6" w:rsidRDefault="002C1A9F" w:rsidP="00F80721">
            <w:pPr>
              <w:spacing w:before="120" w:line="340" w:lineRule="auto"/>
              <w:jc w:val="both"/>
              <w:rPr>
                <w:rFonts w:eastAsia="Calibri"/>
                <w:szCs w:val="28"/>
              </w:rPr>
            </w:pPr>
          </w:p>
        </w:tc>
        <w:tc>
          <w:tcPr>
            <w:tcW w:w="3422"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Vôi bột</w:t>
            </w:r>
          </w:p>
        </w:tc>
        <w:tc>
          <w:tcPr>
            <w:tcW w:w="1955"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Kg</w:t>
            </w:r>
          </w:p>
        </w:tc>
        <w:tc>
          <w:tcPr>
            <w:tcW w:w="1628"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Calibri"/>
                <w:szCs w:val="28"/>
              </w:rPr>
              <w:t>625</w:t>
            </w:r>
          </w:p>
        </w:tc>
      </w:tr>
      <w:tr w:rsidR="002C1A9F" w:rsidRPr="008817F6" w:rsidTr="00350B01">
        <w:trPr>
          <w:trHeight w:val="1"/>
          <w:jc w:val="center"/>
        </w:trPr>
        <w:tc>
          <w:tcPr>
            <w:tcW w:w="2276" w:type="dxa"/>
            <w:vMerge w:val="restart"/>
            <w:tcBorders>
              <w:top w:val="single" w:sz="0" w:space="0" w:color="836967"/>
              <w:left w:val="single" w:sz="4" w:space="0" w:color="000000"/>
              <w:bottom w:val="single" w:sz="0" w:space="0" w:color="836967"/>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 xml:space="preserve">Năm thứ 3 </w:t>
            </w:r>
          </w:p>
        </w:tc>
        <w:tc>
          <w:tcPr>
            <w:tcW w:w="3422"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Đạm nguyên chất (N)</w:t>
            </w:r>
          </w:p>
        </w:tc>
        <w:tc>
          <w:tcPr>
            <w:tcW w:w="1955"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628"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120</w:t>
            </w:r>
          </w:p>
        </w:tc>
      </w:tr>
      <w:tr w:rsidR="002C1A9F" w:rsidRPr="008817F6" w:rsidTr="00350B01">
        <w:trPr>
          <w:trHeight w:val="1"/>
          <w:jc w:val="center"/>
        </w:trPr>
        <w:tc>
          <w:tcPr>
            <w:tcW w:w="2276" w:type="dxa"/>
            <w:vMerge/>
            <w:tcBorders>
              <w:top w:val="single" w:sz="0" w:space="0" w:color="836967"/>
              <w:left w:val="single" w:sz="4" w:space="0" w:color="000000"/>
              <w:bottom w:val="single" w:sz="0" w:space="0" w:color="836967"/>
              <w:right w:val="single" w:sz="4" w:space="0" w:color="000000"/>
            </w:tcBorders>
            <w:shd w:val="clear" w:color="000000" w:fill="FFFFFF"/>
            <w:tcMar>
              <w:left w:w="108" w:type="dxa"/>
              <w:right w:w="108" w:type="dxa"/>
            </w:tcMar>
            <w:vAlign w:val="center"/>
          </w:tcPr>
          <w:p w:rsidR="002C1A9F" w:rsidRPr="008817F6" w:rsidRDefault="002C1A9F" w:rsidP="00F80721">
            <w:pPr>
              <w:spacing w:before="120" w:line="340" w:lineRule="auto"/>
              <w:jc w:val="both"/>
              <w:rPr>
                <w:rFonts w:eastAsia="Calibri"/>
                <w:szCs w:val="28"/>
              </w:rPr>
            </w:pPr>
          </w:p>
        </w:tc>
        <w:tc>
          <w:tcPr>
            <w:tcW w:w="3422"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955"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628"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Calibri"/>
                <w:szCs w:val="28"/>
              </w:rPr>
              <w:t>100</w:t>
            </w:r>
          </w:p>
        </w:tc>
      </w:tr>
      <w:tr w:rsidR="002C1A9F" w:rsidRPr="008817F6" w:rsidTr="00350B01">
        <w:trPr>
          <w:trHeight w:val="1"/>
          <w:jc w:val="center"/>
        </w:trPr>
        <w:tc>
          <w:tcPr>
            <w:tcW w:w="2276" w:type="dxa"/>
            <w:vMerge/>
            <w:tcBorders>
              <w:top w:val="single" w:sz="0" w:space="0" w:color="836967"/>
              <w:left w:val="single" w:sz="4" w:space="0" w:color="000000"/>
              <w:bottom w:val="single" w:sz="0" w:space="0" w:color="836967"/>
              <w:right w:val="single" w:sz="4" w:space="0" w:color="000000"/>
            </w:tcBorders>
            <w:shd w:val="clear" w:color="000000" w:fill="FFFFFF"/>
            <w:tcMar>
              <w:left w:w="108" w:type="dxa"/>
              <w:right w:w="108" w:type="dxa"/>
            </w:tcMar>
            <w:vAlign w:val="center"/>
          </w:tcPr>
          <w:p w:rsidR="002C1A9F" w:rsidRPr="008817F6" w:rsidRDefault="002C1A9F" w:rsidP="00F80721">
            <w:pPr>
              <w:spacing w:before="120" w:line="340" w:lineRule="auto"/>
              <w:jc w:val="both"/>
              <w:rPr>
                <w:rFonts w:eastAsia="Calibri"/>
                <w:szCs w:val="28"/>
              </w:rPr>
            </w:pPr>
          </w:p>
        </w:tc>
        <w:tc>
          <w:tcPr>
            <w:tcW w:w="3422"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Kali nguyên chất (K</w:t>
            </w:r>
            <w:r w:rsidRPr="008817F6">
              <w:rPr>
                <w:rFonts w:eastAsia="Times New Roman"/>
                <w:szCs w:val="28"/>
                <w:vertAlign w:val="subscript"/>
              </w:rPr>
              <w:t>2</w:t>
            </w:r>
            <w:r w:rsidRPr="008817F6">
              <w:rPr>
                <w:rFonts w:eastAsia="Times New Roman"/>
                <w:szCs w:val="28"/>
              </w:rPr>
              <w:t>O)</w:t>
            </w:r>
          </w:p>
        </w:tc>
        <w:tc>
          <w:tcPr>
            <w:tcW w:w="1955"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628" w:type="dxa"/>
            <w:tcBorders>
              <w:top w:val="single" w:sz="0" w:space="0" w:color="836967"/>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150</w:t>
            </w:r>
          </w:p>
        </w:tc>
      </w:tr>
      <w:tr w:rsidR="002C1A9F" w:rsidRPr="008817F6" w:rsidTr="00350B01">
        <w:trPr>
          <w:trHeight w:val="1"/>
          <w:jc w:val="center"/>
        </w:trPr>
        <w:tc>
          <w:tcPr>
            <w:tcW w:w="2276" w:type="dxa"/>
            <w:vMerge/>
            <w:tcBorders>
              <w:top w:val="single" w:sz="0" w:space="0" w:color="836967"/>
              <w:left w:val="single" w:sz="4" w:space="0" w:color="000000"/>
              <w:bottom w:val="single" w:sz="0" w:space="0" w:color="836967"/>
              <w:right w:val="single" w:sz="4" w:space="0" w:color="000000"/>
            </w:tcBorders>
            <w:shd w:val="clear" w:color="000000" w:fill="FFFFFF"/>
            <w:tcMar>
              <w:left w:w="108" w:type="dxa"/>
              <w:right w:w="108" w:type="dxa"/>
            </w:tcMar>
            <w:vAlign w:val="center"/>
          </w:tcPr>
          <w:p w:rsidR="002C1A9F" w:rsidRPr="008817F6" w:rsidRDefault="002C1A9F" w:rsidP="00F80721">
            <w:pPr>
              <w:spacing w:before="120" w:line="340" w:lineRule="auto"/>
              <w:jc w:val="both"/>
              <w:rPr>
                <w:rFonts w:eastAsia="Calibri"/>
                <w:szCs w:val="28"/>
              </w:rPr>
            </w:pPr>
          </w:p>
        </w:tc>
        <w:tc>
          <w:tcPr>
            <w:tcW w:w="3422"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Phân hữu cơ</w:t>
            </w:r>
            <w:r w:rsidRPr="008817F6">
              <w:rPr>
                <w:rFonts w:eastAsia="Calibri"/>
                <w:szCs w:val="28"/>
              </w:rPr>
              <w:t>(hữu cơ vi sinh/hữu cơ sinh học…)</w:t>
            </w:r>
          </w:p>
        </w:tc>
        <w:tc>
          <w:tcPr>
            <w:tcW w:w="1955"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628"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3.000</w:t>
            </w:r>
          </w:p>
        </w:tc>
      </w:tr>
      <w:tr w:rsidR="002C1A9F" w:rsidRPr="008817F6" w:rsidTr="00350B01">
        <w:trPr>
          <w:trHeight w:val="1"/>
          <w:jc w:val="center"/>
        </w:trPr>
        <w:tc>
          <w:tcPr>
            <w:tcW w:w="2276" w:type="dxa"/>
            <w:vMerge w:val="restart"/>
            <w:tcBorders>
              <w:top w:val="single" w:sz="0" w:space="0" w:color="836967"/>
              <w:left w:val="single" w:sz="4" w:space="0" w:color="000000"/>
              <w:right w:val="single" w:sz="4" w:space="0" w:color="000000"/>
            </w:tcBorders>
            <w:shd w:val="clear" w:color="000000" w:fill="FFFFFF"/>
            <w:tcMar>
              <w:left w:w="108" w:type="dxa"/>
              <w:right w:w="108" w:type="dxa"/>
            </w:tcMar>
            <w:vAlign w:val="center"/>
          </w:tcPr>
          <w:p w:rsidR="002C1A9F" w:rsidRPr="008817F6" w:rsidRDefault="002C1A9F" w:rsidP="00F80721">
            <w:pPr>
              <w:spacing w:before="120" w:line="340" w:lineRule="auto"/>
              <w:jc w:val="both"/>
              <w:rPr>
                <w:rFonts w:eastAsia="Calibri"/>
                <w:szCs w:val="28"/>
              </w:rPr>
            </w:pPr>
            <w:r w:rsidRPr="008817F6">
              <w:rPr>
                <w:rFonts w:eastAsia="Calibri"/>
                <w:szCs w:val="28"/>
              </w:rPr>
              <w:t>Thời kỳ kinh doanh(năm thứ 4 trở đi)</w:t>
            </w:r>
          </w:p>
        </w:tc>
        <w:tc>
          <w:tcPr>
            <w:tcW w:w="3422"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Đạm nguyên chất (N)</w:t>
            </w:r>
          </w:p>
        </w:tc>
        <w:tc>
          <w:tcPr>
            <w:tcW w:w="1955"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628"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140</w:t>
            </w:r>
          </w:p>
        </w:tc>
      </w:tr>
      <w:tr w:rsidR="002C1A9F" w:rsidRPr="008817F6" w:rsidTr="00350B01">
        <w:trPr>
          <w:trHeight w:val="1"/>
          <w:jc w:val="center"/>
        </w:trPr>
        <w:tc>
          <w:tcPr>
            <w:tcW w:w="2276" w:type="dxa"/>
            <w:vMerge/>
            <w:tcBorders>
              <w:left w:val="single" w:sz="4" w:space="0" w:color="000000"/>
              <w:right w:val="single" w:sz="4" w:space="0" w:color="000000"/>
            </w:tcBorders>
            <w:shd w:val="clear" w:color="000000" w:fill="FFFFFF"/>
            <w:tcMar>
              <w:left w:w="108" w:type="dxa"/>
              <w:right w:w="108" w:type="dxa"/>
            </w:tcMar>
            <w:vAlign w:val="center"/>
          </w:tcPr>
          <w:p w:rsidR="002C1A9F" w:rsidRPr="008817F6" w:rsidRDefault="002C1A9F" w:rsidP="00F80721">
            <w:pPr>
              <w:spacing w:before="120" w:line="340" w:lineRule="auto"/>
              <w:jc w:val="both"/>
              <w:rPr>
                <w:rFonts w:eastAsia="Calibri"/>
                <w:szCs w:val="28"/>
              </w:rPr>
            </w:pPr>
          </w:p>
        </w:tc>
        <w:tc>
          <w:tcPr>
            <w:tcW w:w="3422"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955"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628"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120</w:t>
            </w:r>
          </w:p>
        </w:tc>
      </w:tr>
      <w:tr w:rsidR="002C1A9F" w:rsidRPr="008817F6" w:rsidTr="00350B01">
        <w:trPr>
          <w:trHeight w:val="1"/>
          <w:jc w:val="center"/>
        </w:trPr>
        <w:tc>
          <w:tcPr>
            <w:tcW w:w="2276" w:type="dxa"/>
            <w:vMerge/>
            <w:tcBorders>
              <w:left w:val="single" w:sz="4" w:space="0" w:color="000000"/>
              <w:right w:val="single" w:sz="4" w:space="0" w:color="000000"/>
            </w:tcBorders>
            <w:shd w:val="clear" w:color="000000" w:fill="FFFFFF"/>
            <w:tcMar>
              <w:left w:w="108" w:type="dxa"/>
              <w:right w:w="108" w:type="dxa"/>
            </w:tcMar>
            <w:vAlign w:val="center"/>
          </w:tcPr>
          <w:p w:rsidR="002C1A9F" w:rsidRPr="008817F6" w:rsidRDefault="002C1A9F" w:rsidP="00F80721">
            <w:pPr>
              <w:spacing w:before="120" w:line="340" w:lineRule="auto"/>
              <w:jc w:val="both"/>
              <w:rPr>
                <w:rFonts w:eastAsia="Calibri"/>
                <w:szCs w:val="28"/>
              </w:rPr>
            </w:pPr>
          </w:p>
        </w:tc>
        <w:tc>
          <w:tcPr>
            <w:tcW w:w="3422"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Kali nguyên chất (K</w:t>
            </w:r>
            <w:r w:rsidRPr="008817F6">
              <w:rPr>
                <w:rFonts w:eastAsia="Times New Roman"/>
                <w:szCs w:val="28"/>
                <w:vertAlign w:val="subscript"/>
              </w:rPr>
              <w:t>2</w:t>
            </w:r>
            <w:r w:rsidRPr="008817F6">
              <w:rPr>
                <w:rFonts w:eastAsia="Times New Roman"/>
                <w:szCs w:val="28"/>
              </w:rPr>
              <w:t>O)</w:t>
            </w:r>
          </w:p>
        </w:tc>
        <w:tc>
          <w:tcPr>
            <w:tcW w:w="1955"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628"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180</w:t>
            </w:r>
          </w:p>
        </w:tc>
      </w:tr>
      <w:tr w:rsidR="002C1A9F" w:rsidRPr="008817F6" w:rsidTr="00350B01">
        <w:trPr>
          <w:trHeight w:val="1"/>
          <w:jc w:val="center"/>
        </w:trPr>
        <w:tc>
          <w:tcPr>
            <w:tcW w:w="2276" w:type="dxa"/>
            <w:vMerge/>
            <w:tcBorders>
              <w:left w:val="single" w:sz="4" w:space="0" w:color="000000"/>
              <w:bottom w:val="single" w:sz="0" w:space="0" w:color="836967"/>
              <w:right w:val="single" w:sz="4" w:space="0" w:color="000000"/>
            </w:tcBorders>
            <w:shd w:val="clear" w:color="000000" w:fill="FFFFFF"/>
            <w:tcMar>
              <w:left w:w="108" w:type="dxa"/>
              <w:right w:w="108" w:type="dxa"/>
            </w:tcMar>
            <w:vAlign w:val="center"/>
          </w:tcPr>
          <w:p w:rsidR="002C1A9F" w:rsidRPr="008817F6" w:rsidRDefault="002C1A9F" w:rsidP="00F80721">
            <w:pPr>
              <w:spacing w:before="120" w:line="340" w:lineRule="auto"/>
              <w:jc w:val="both"/>
              <w:rPr>
                <w:rFonts w:eastAsia="Calibri"/>
                <w:szCs w:val="28"/>
              </w:rPr>
            </w:pPr>
          </w:p>
        </w:tc>
        <w:tc>
          <w:tcPr>
            <w:tcW w:w="3422"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Phân hữu cơ</w:t>
            </w:r>
            <w:r w:rsidRPr="008817F6">
              <w:rPr>
                <w:rFonts w:eastAsia="Calibri"/>
                <w:szCs w:val="28"/>
              </w:rPr>
              <w:t>(hữu cơ vi sinh/hữu cơ sinh học…)</w:t>
            </w:r>
          </w:p>
        </w:tc>
        <w:tc>
          <w:tcPr>
            <w:tcW w:w="1955"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Calibri"/>
                <w:szCs w:val="28"/>
              </w:rPr>
            </w:pPr>
            <w:r w:rsidRPr="008817F6">
              <w:rPr>
                <w:rFonts w:eastAsia="Times New Roman"/>
                <w:szCs w:val="28"/>
              </w:rPr>
              <w:t>Kg</w:t>
            </w:r>
          </w:p>
        </w:tc>
        <w:tc>
          <w:tcPr>
            <w:tcW w:w="1628" w:type="dxa"/>
            <w:tcBorders>
              <w:top w:val="single" w:sz="4" w:space="0" w:color="000000"/>
              <w:left w:val="single" w:sz="0" w:space="0" w:color="836967"/>
              <w:bottom w:val="single" w:sz="4" w:space="0" w:color="000000"/>
              <w:right w:val="single" w:sz="4" w:space="0" w:color="000000"/>
            </w:tcBorders>
            <w:shd w:val="clear" w:color="auto" w:fill="auto"/>
            <w:tcMar>
              <w:left w:w="108" w:type="dxa"/>
              <w:right w:w="108" w:type="dxa"/>
            </w:tcMar>
            <w:vAlign w:val="center"/>
          </w:tcPr>
          <w:p w:rsidR="002C1A9F" w:rsidRPr="008817F6" w:rsidRDefault="002C1A9F" w:rsidP="00F80721">
            <w:pPr>
              <w:spacing w:before="40" w:after="40" w:line="240" w:lineRule="auto"/>
              <w:jc w:val="both"/>
              <w:rPr>
                <w:rFonts w:eastAsia="Times New Roman"/>
                <w:szCs w:val="28"/>
              </w:rPr>
            </w:pPr>
            <w:r w:rsidRPr="008817F6">
              <w:rPr>
                <w:rFonts w:eastAsia="Times New Roman"/>
                <w:szCs w:val="28"/>
              </w:rPr>
              <w:t>3.000</w:t>
            </w:r>
          </w:p>
        </w:tc>
      </w:tr>
    </w:tbl>
    <w:p w:rsidR="002C1A9F" w:rsidRPr="008817F6" w:rsidRDefault="002C1A9F" w:rsidP="00F80721">
      <w:pPr>
        <w:spacing w:before="120" w:line="240" w:lineRule="auto"/>
        <w:ind w:firstLine="567"/>
        <w:jc w:val="both"/>
        <w:rPr>
          <w:rFonts w:eastAsia="Times New Roman"/>
          <w:b/>
          <w:szCs w:val="28"/>
          <w:u w:val="single"/>
        </w:rPr>
      </w:pPr>
      <w:r w:rsidRPr="008817F6">
        <w:rPr>
          <w:rFonts w:eastAsia="Times New Roman"/>
          <w:b/>
          <w:szCs w:val="28"/>
        </w:rPr>
        <w:t>1.2. Phương pháp bón</w:t>
      </w:r>
    </w:p>
    <w:p w:rsidR="002C1A9F" w:rsidRPr="008817F6" w:rsidRDefault="002C1A9F" w:rsidP="00F80721">
      <w:pPr>
        <w:spacing w:before="120" w:after="60" w:line="240" w:lineRule="auto"/>
        <w:ind w:left="567"/>
        <w:jc w:val="both"/>
        <w:rPr>
          <w:rFonts w:eastAsia="Times New Roman"/>
          <w:szCs w:val="28"/>
          <w:shd w:val="clear" w:color="auto" w:fill="FFFFFF"/>
        </w:rPr>
      </w:pPr>
      <w:r w:rsidRPr="008817F6">
        <w:rPr>
          <w:rFonts w:eastAsia="Times New Roman"/>
          <w:szCs w:val="28"/>
          <w:shd w:val="clear" w:color="auto" w:fill="FFFFFF"/>
        </w:rPr>
        <w:t>* Thời kỳ chưa cho quả (1 - 3 năm đầu)</w:t>
      </w:r>
    </w:p>
    <w:p w:rsidR="002C1A9F" w:rsidRPr="008817F6" w:rsidRDefault="002C1A9F" w:rsidP="00F80721">
      <w:pPr>
        <w:spacing w:before="120" w:after="60" w:line="240" w:lineRule="auto"/>
        <w:ind w:firstLine="567"/>
        <w:jc w:val="both"/>
        <w:rPr>
          <w:rFonts w:eastAsia="Times New Roman"/>
          <w:szCs w:val="28"/>
          <w:shd w:val="clear" w:color="auto" w:fill="FFFFFF"/>
        </w:rPr>
      </w:pPr>
      <w:r w:rsidRPr="008817F6">
        <w:rPr>
          <w:rFonts w:eastAsia="Times New Roman"/>
          <w:szCs w:val="28"/>
          <w:shd w:val="clear" w:color="auto" w:fill="FFFFFF"/>
        </w:rPr>
        <w:t>- Tỷ lệ bón: Bón phân cho cây thời kỳ kiến thiết cơ bản phụ thuộc vào từng điểm trồng và tính chất của các loại đất, thường bón 4 đợt/năm vào các tháng 3, 6, 8, 12:</w:t>
      </w:r>
    </w:p>
    <w:p w:rsidR="002C1A9F" w:rsidRPr="008817F6" w:rsidRDefault="002C1A9F" w:rsidP="00F80721">
      <w:pPr>
        <w:spacing w:before="120" w:after="60" w:line="240" w:lineRule="auto"/>
        <w:ind w:firstLine="567"/>
        <w:jc w:val="both"/>
        <w:rPr>
          <w:rFonts w:eastAsia="Times New Roman"/>
          <w:szCs w:val="28"/>
          <w:shd w:val="clear" w:color="auto" w:fill="FFFFFF"/>
        </w:rPr>
      </w:pPr>
      <w:r w:rsidRPr="008817F6">
        <w:rPr>
          <w:rFonts w:eastAsia="Times New Roman"/>
          <w:szCs w:val="28"/>
          <w:shd w:val="clear" w:color="auto" w:fill="FFFFFF"/>
        </w:rPr>
        <w:t>+ Đợt bón tháng 3: 20% N + 15% P</w:t>
      </w:r>
      <w:r w:rsidRPr="008817F6">
        <w:rPr>
          <w:rFonts w:eastAsia="Times New Roman"/>
          <w:szCs w:val="28"/>
          <w:shd w:val="clear" w:color="auto" w:fill="FFFFFF"/>
          <w:vertAlign w:val="subscript"/>
        </w:rPr>
        <w:t>2</w:t>
      </w:r>
      <w:r w:rsidRPr="008817F6">
        <w:rPr>
          <w:rFonts w:eastAsia="Times New Roman"/>
          <w:szCs w:val="28"/>
          <w:shd w:val="clear" w:color="auto" w:fill="FFFFFF"/>
        </w:rPr>
        <w:t>O</w:t>
      </w:r>
      <w:r w:rsidRPr="008817F6">
        <w:rPr>
          <w:rFonts w:eastAsia="Times New Roman"/>
          <w:szCs w:val="28"/>
          <w:shd w:val="clear" w:color="auto" w:fill="FFFFFF"/>
          <w:vertAlign w:val="subscript"/>
        </w:rPr>
        <w:t>5</w:t>
      </w:r>
      <w:r w:rsidRPr="008817F6">
        <w:rPr>
          <w:rFonts w:eastAsia="Times New Roman"/>
          <w:szCs w:val="28"/>
          <w:shd w:val="clear" w:color="auto" w:fill="FFFFFF"/>
        </w:rPr>
        <w:t xml:space="preserve"> + 25% K</w:t>
      </w:r>
      <w:r w:rsidRPr="008817F6">
        <w:rPr>
          <w:rFonts w:eastAsia="Times New Roman"/>
          <w:szCs w:val="28"/>
          <w:shd w:val="clear" w:color="auto" w:fill="FFFFFF"/>
          <w:vertAlign w:val="subscript"/>
        </w:rPr>
        <w:t>2</w:t>
      </w:r>
      <w:r w:rsidRPr="008817F6">
        <w:rPr>
          <w:rFonts w:eastAsia="Times New Roman"/>
          <w:szCs w:val="28"/>
          <w:shd w:val="clear" w:color="auto" w:fill="FFFFFF"/>
        </w:rPr>
        <w:t>O</w:t>
      </w:r>
    </w:p>
    <w:p w:rsidR="002C1A9F" w:rsidRPr="008817F6" w:rsidRDefault="002C1A9F" w:rsidP="00F80721">
      <w:pPr>
        <w:spacing w:before="120" w:after="60" w:line="240" w:lineRule="auto"/>
        <w:ind w:firstLine="567"/>
        <w:jc w:val="both"/>
        <w:rPr>
          <w:rFonts w:eastAsia="Times New Roman"/>
          <w:szCs w:val="28"/>
          <w:shd w:val="clear" w:color="auto" w:fill="FFFFFF"/>
        </w:rPr>
      </w:pPr>
      <w:r w:rsidRPr="008817F6">
        <w:rPr>
          <w:rFonts w:eastAsia="Times New Roman"/>
          <w:szCs w:val="28"/>
          <w:shd w:val="clear" w:color="auto" w:fill="FFFFFF"/>
        </w:rPr>
        <w:t>+ Đợt bón tháng 6: 20% N + 15% P</w:t>
      </w:r>
      <w:r w:rsidRPr="008817F6">
        <w:rPr>
          <w:rFonts w:eastAsia="Times New Roman"/>
          <w:szCs w:val="28"/>
          <w:shd w:val="clear" w:color="auto" w:fill="FFFFFF"/>
          <w:vertAlign w:val="subscript"/>
        </w:rPr>
        <w:t>2</w:t>
      </w:r>
      <w:r w:rsidRPr="008817F6">
        <w:rPr>
          <w:rFonts w:eastAsia="Times New Roman"/>
          <w:szCs w:val="28"/>
          <w:shd w:val="clear" w:color="auto" w:fill="FFFFFF"/>
        </w:rPr>
        <w:t>O</w:t>
      </w:r>
      <w:r w:rsidRPr="008817F6">
        <w:rPr>
          <w:rFonts w:eastAsia="Times New Roman"/>
          <w:szCs w:val="28"/>
          <w:shd w:val="clear" w:color="auto" w:fill="FFFFFF"/>
          <w:vertAlign w:val="subscript"/>
        </w:rPr>
        <w:t>5</w:t>
      </w:r>
      <w:r w:rsidRPr="008817F6">
        <w:rPr>
          <w:rFonts w:eastAsia="Times New Roman"/>
          <w:szCs w:val="28"/>
          <w:shd w:val="clear" w:color="auto" w:fill="FFFFFF"/>
        </w:rPr>
        <w:t xml:space="preserve"> + 25% K</w:t>
      </w:r>
      <w:r w:rsidRPr="008817F6">
        <w:rPr>
          <w:rFonts w:eastAsia="Times New Roman"/>
          <w:szCs w:val="28"/>
          <w:shd w:val="clear" w:color="auto" w:fill="FFFFFF"/>
          <w:vertAlign w:val="subscript"/>
        </w:rPr>
        <w:t>2</w:t>
      </w:r>
      <w:r w:rsidRPr="008817F6">
        <w:rPr>
          <w:rFonts w:eastAsia="Times New Roman"/>
          <w:szCs w:val="28"/>
          <w:shd w:val="clear" w:color="auto" w:fill="FFFFFF"/>
        </w:rPr>
        <w:t>O</w:t>
      </w:r>
    </w:p>
    <w:p w:rsidR="002C1A9F" w:rsidRPr="008817F6" w:rsidRDefault="002C1A9F" w:rsidP="00F80721">
      <w:pPr>
        <w:spacing w:before="120" w:after="60" w:line="240" w:lineRule="auto"/>
        <w:ind w:firstLine="567"/>
        <w:jc w:val="both"/>
        <w:rPr>
          <w:rFonts w:eastAsia="Times New Roman"/>
          <w:szCs w:val="28"/>
          <w:shd w:val="clear" w:color="auto" w:fill="FFFFFF"/>
        </w:rPr>
      </w:pPr>
      <w:r w:rsidRPr="008817F6">
        <w:rPr>
          <w:rFonts w:eastAsia="Times New Roman"/>
          <w:szCs w:val="28"/>
          <w:shd w:val="clear" w:color="auto" w:fill="FFFFFF"/>
        </w:rPr>
        <w:t>+ Đợt bón tháng 8: 25% N + 20% P</w:t>
      </w:r>
      <w:r w:rsidRPr="008817F6">
        <w:rPr>
          <w:rFonts w:eastAsia="Times New Roman"/>
          <w:szCs w:val="28"/>
          <w:shd w:val="clear" w:color="auto" w:fill="FFFFFF"/>
          <w:vertAlign w:val="subscript"/>
        </w:rPr>
        <w:t>2</w:t>
      </w:r>
      <w:r w:rsidRPr="008817F6">
        <w:rPr>
          <w:rFonts w:eastAsia="Times New Roman"/>
          <w:szCs w:val="28"/>
          <w:shd w:val="clear" w:color="auto" w:fill="FFFFFF"/>
        </w:rPr>
        <w:t>O</w:t>
      </w:r>
      <w:r w:rsidRPr="008817F6">
        <w:rPr>
          <w:rFonts w:eastAsia="Times New Roman"/>
          <w:szCs w:val="28"/>
          <w:shd w:val="clear" w:color="auto" w:fill="FFFFFF"/>
          <w:vertAlign w:val="subscript"/>
        </w:rPr>
        <w:t>5</w:t>
      </w:r>
      <w:r w:rsidRPr="008817F6">
        <w:rPr>
          <w:rFonts w:eastAsia="Times New Roman"/>
          <w:szCs w:val="28"/>
          <w:shd w:val="clear" w:color="auto" w:fill="FFFFFF"/>
        </w:rPr>
        <w:t xml:space="preserve"> + 30% K</w:t>
      </w:r>
      <w:r w:rsidRPr="008817F6">
        <w:rPr>
          <w:rFonts w:eastAsia="Times New Roman"/>
          <w:szCs w:val="28"/>
          <w:shd w:val="clear" w:color="auto" w:fill="FFFFFF"/>
          <w:vertAlign w:val="subscript"/>
        </w:rPr>
        <w:t>2</w:t>
      </w:r>
      <w:r w:rsidRPr="008817F6">
        <w:rPr>
          <w:rFonts w:eastAsia="Times New Roman"/>
          <w:szCs w:val="28"/>
          <w:shd w:val="clear" w:color="auto" w:fill="FFFFFF"/>
        </w:rPr>
        <w:t>O</w:t>
      </w:r>
    </w:p>
    <w:p w:rsidR="002C1A9F" w:rsidRPr="008817F6" w:rsidRDefault="002C1A9F" w:rsidP="00F80721">
      <w:pPr>
        <w:spacing w:before="120" w:after="60" w:line="240" w:lineRule="auto"/>
        <w:ind w:firstLine="567"/>
        <w:jc w:val="both"/>
        <w:rPr>
          <w:rFonts w:eastAsia="Times New Roman"/>
          <w:szCs w:val="28"/>
          <w:shd w:val="clear" w:color="auto" w:fill="FFFFFF"/>
        </w:rPr>
      </w:pPr>
      <w:r w:rsidRPr="008817F6">
        <w:rPr>
          <w:rFonts w:eastAsia="Times New Roman"/>
          <w:szCs w:val="28"/>
          <w:shd w:val="clear" w:color="auto" w:fill="FFFFFF"/>
        </w:rPr>
        <w:t>+ Đợt bón tháng 12: 100% phân hữu cơ sinh học + 35% N + 50% P</w:t>
      </w:r>
      <w:r w:rsidRPr="008817F6">
        <w:rPr>
          <w:rFonts w:eastAsia="Times New Roman"/>
          <w:szCs w:val="28"/>
          <w:shd w:val="clear" w:color="auto" w:fill="FFFFFF"/>
          <w:vertAlign w:val="subscript"/>
        </w:rPr>
        <w:t>2</w:t>
      </w:r>
      <w:r w:rsidRPr="008817F6">
        <w:rPr>
          <w:rFonts w:eastAsia="Times New Roman"/>
          <w:szCs w:val="28"/>
          <w:shd w:val="clear" w:color="auto" w:fill="FFFFFF"/>
        </w:rPr>
        <w:t>O</w:t>
      </w:r>
      <w:r w:rsidRPr="008817F6">
        <w:rPr>
          <w:rFonts w:eastAsia="Times New Roman"/>
          <w:szCs w:val="28"/>
          <w:shd w:val="clear" w:color="auto" w:fill="FFFFFF"/>
          <w:vertAlign w:val="subscript"/>
        </w:rPr>
        <w:t>5</w:t>
      </w:r>
      <w:r w:rsidRPr="008817F6">
        <w:rPr>
          <w:rFonts w:eastAsia="Times New Roman"/>
          <w:szCs w:val="28"/>
          <w:shd w:val="clear" w:color="auto" w:fill="FFFFFF"/>
        </w:rPr>
        <w:t xml:space="preserve"> + 20% K</w:t>
      </w:r>
      <w:r w:rsidRPr="008817F6">
        <w:rPr>
          <w:rFonts w:eastAsia="Times New Roman"/>
          <w:szCs w:val="28"/>
          <w:shd w:val="clear" w:color="auto" w:fill="FFFFFF"/>
          <w:vertAlign w:val="subscript"/>
        </w:rPr>
        <w:t>2</w:t>
      </w:r>
      <w:r w:rsidRPr="008817F6">
        <w:rPr>
          <w:rFonts w:eastAsia="Times New Roman"/>
          <w:szCs w:val="28"/>
          <w:shd w:val="clear" w:color="auto" w:fill="FFFFFF"/>
        </w:rPr>
        <w:t>O</w:t>
      </w:r>
    </w:p>
    <w:p w:rsidR="002C1A9F" w:rsidRPr="008817F6" w:rsidRDefault="002C1A9F" w:rsidP="00F80721">
      <w:pPr>
        <w:spacing w:before="120" w:after="60" w:line="240" w:lineRule="auto"/>
        <w:ind w:firstLine="567"/>
        <w:jc w:val="both"/>
        <w:rPr>
          <w:rFonts w:eastAsia="Times New Roman"/>
          <w:szCs w:val="28"/>
        </w:rPr>
      </w:pPr>
      <w:r w:rsidRPr="008817F6">
        <w:rPr>
          <w:rFonts w:eastAsia="Times New Roman"/>
          <w:szCs w:val="28"/>
        </w:rPr>
        <w:t>- Phương pháp bón: Rạch rãnh xung quanh tán sâu khoảng 10-15cm, rắc phân vào rãnh rồi lấp đất lại. Mỗi lần bón phân đều phải kết hợp với làm cỏ, xới xáo gốc, tưới nước và phủ gốc cây. Với lần bón tháng 12 (có phân hữu cơ) rãnh bón được cuốc sâu và rộng hơn, sâu từ 15-20cm, rộng từ 20-30cm.</w:t>
      </w:r>
    </w:p>
    <w:p w:rsidR="002C1A9F" w:rsidRPr="008817F6" w:rsidRDefault="002C1A9F" w:rsidP="00F80721">
      <w:pPr>
        <w:spacing w:before="120" w:after="60" w:line="240" w:lineRule="auto"/>
        <w:ind w:firstLine="567"/>
        <w:jc w:val="both"/>
        <w:rPr>
          <w:rFonts w:eastAsia="Times New Roman"/>
          <w:szCs w:val="28"/>
        </w:rPr>
      </w:pPr>
      <w:r w:rsidRPr="008817F6">
        <w:rPr>
          <w:rFonts w:eastAsia="Times New Roman"/>
          <w:szCs w:val="28"/>
        </w:rPr>
        <w:t>* Thời kỳ kinh doanh cho thu hoạch</w:t>
      </w:r>
    </w:p>
    <w:p w:rsidR="002C1A9F" w:rsidRPr="008817F6" w:rsidRDefault="002C1A9F" w:rsidP="00F80721">
      <w:pPr>
        <w:spacing w:before="120" w:after="60" w:line="240" w:lineRule="auto"/>
        <w:ind w:firstLine="567"/>
        <w:jc w:val="both"/>
        <w:rPr>
          <w:rFonts w:eastAsia="Times New Roman"/>
          <w:szCs w:val="28"/>
        </w:rPr>
      </w:pPr>
      <w:r w:rsidRPr="008817F6">
        <w:rPr>
          <w:rFonts w:eastAsia="Times New Roman"/>
          <w:szCs w:val="28"/>
        </w:rPr>
        <w:t xml:space="preserve">- Thời kỳ bón: Phân được chia làm 4 đợt : </w:t>
      </w:r>
    </w:p>
    <w:p w:rsidR="002C1A9F" w:rsidRPr="008817F6" w:rsidRDefault="002C1A9F" w:rsidP="00F80721">
      <w:pPr>
        <w:spacing w:before="120" w:after="60" w:line="240" w:lineRule="auto"/>
        <w:ind w:firstLine="567"/>
        <w:jc w:val="both"/>
        <w:rPr>
          <w:rFonts w:eastAsia="Times New Roman"/>
          <w:szCs w:val="28"/>
        </w:rPr>
      </w:pPr>
      <w:r w:rsidRPr="008817F6">
        <w:rPr>
          <w:rFonts w:eastAsia="Times New Roman"/>
          <w:szCs w:val="28"/>
        </w:rPr>
        <w:t xml:space="preserve">+ Đợt 1: </w:t>
      </w:r>
      <w:r w:rsidRPr="008817F6">
        <w:rPr>
          <w:rFonts w:eastAsia="Times New Roman"/>
          <w:szCs w:val="28"/>
          <w:shd w:val="clear" w:color="auto" w:fill="FFFFFF"/>
        </w:rPr>
        <w:t>100% phân hữu cơ sinh học và 35% N + 20% P</w:t>
      </w:r>
      <w:r w:rsidRPr="008817F6">
        <w:rPr>
          <w:rFonts w:eastAsia="Times New Roman"/>
          <w:szCs w:val="28"/>
          <w:shd w:val="clear" w:color="auto" w:fill="FFFFFF"/>
          <w:vertAlign w:val="subscript"/>
        </w:rPr>
        <w:t>2</w:t>
      </w:r>
      <w:r w:rsidRPr="008817F6">
        <w:rPr>
          <w:rFonts w:eastAsia="Times New Roman"/>
          <w:szCs w:val="28"/>
          <w:shd w:val="clear" w:color="auto" w:fill="FFFFFF"/>
        </w:rPr>
        <w:t>O</w:t>
      </w:r>
      <w:r w:rsidRPr="008817F6">
        <w:rPr>
          <w:rFonts w:eastAsia="Times New Roman"/>
          <w:szCs w:val="28"/>
          <w:shd w:val="clear" w:color="auto" w:fill="FFFFFF"/>
          <w:vertAlign w:val="subscript"/>
        </w:rPr>
        <w:t>5</w:t>
      </w:r>
      <w:r w:rsidRPr="008817F6">
        <w:rPr>
          <w:rFonts w:eastAsia="Times New Roman"/>
          <w:szCs w:val="28"/>
          <w:shd w:val="clear" w:color="auto" w:fill="FFFFFF"/>
        </w:rPr>
        <w:t xml:space="preserve"> + 50% K</w:t>
      </w:r>
      <w:r w:rsidRPr="008817F6">
        <w:rPr>
          <w:rFonts w:eastAsia="Times New Roman"/>
          <w:szCs w:val="28"/>
          <w:shd w:val="clear" w:color="auto" w:fill="FFFFFF"/>
          <w:vertAlign w:val="subscript"/>
        </w:rPr>
        <w:t>2</w:t>
      </w:r>
      <w:r w:rsidRPr="008817F6">
        <w:rPr>
          <w:rFonts w:eastAsia="Times New Roman"/>
          <w:szCs w:val="28"/>
          <w:shd w:val="clear" w:color="auto" w:fill="FFFFFF"/>
        </w:rPr>
        <w:t>O.</w:t>
      </w:r>
      <w:r w:rsidRPr="008817F6">
        <w:rPr>
          <w:rFonts w:eastAsia="Times New Roman"/>
          <w:szCs w:val="28"/>
        </w:rPr>
        <w:t xml:space="preserve"> Bón sau thu hoạch 15-20 ngày, sau khi hoàn thiện việc cắt tỉa và vệ sinh vườn. </w:t>
      </w:r>
    </w:p>
    <w:p w:rsidR="002C1A9F" w:rsidRPr="008817F6" w:rsidRDefault="002C1A9F" w:rsidP="00F80721">
      <w:pPr>
        <w:spacing w:before="120" w:after="60" w:line="240" w:lineRule="auto"/>
        <w:ind w:firstLine="567"/>
        <w:jc w:val="both"/>
        <w:rPr>
          <w:rFonts w:eastAsia="Times New Roman"/>
          <w:szCs w:val="28"/>
        </w:rPr>
      </w:pPr>
      <w:r w:rsidRPr="008817F6">
        <w:rPr>
          <w:rFonts w:eastAsia="Times New Roman"/>
          <w:szCs w:val="28"/>
        </w:rPr>
        <w:lastRenderedPageBreak/>
        <w:t xml:space="preserve">+ Đợt 2: </w:t>
      </w:r>
      <w:r w:rsidRPr="008817F6">
        <w:rPr>
          <w:rFonts w:eastAsia="Times New Roman"/>
          <w:szCs w:val="28"/>
          <w:shd w:val="clear" w:color="auto" w:fill="FFFFFF"/>
        </w:rPr>
        <w:t>20% N + 25% P</w:t>
      </w:r>
      <w:r w:rsidRPr="008817F6">
        <w:rPr>
          <w:rFonts w:eastAsia="Times New Roman"/>
          <w:szCs w:val="28"/>
          <w:shd w:val="clear" w:color="auto" w:fill="FFFFFF"/>
          <w:vertAlign w:val="subscript"/>
        </w:rPr>
        <w:t>2</w:t>
      </w:r>
      <w:r w:rsidRPr="008817F6">
        <w:rPr>
          <w:rFonts w:eastAsia="Times New Roman"/>
          <w:szCs w:val="28"/>
          <w:shd w:val="clear" w:color="auto" w:fill="FFFFFF"/>
        </w:rPr>
        <w:t>O</w:t>
      </w:r>
      <w:r w:rsidRPr="008817F6">
        <w:rPr>
          <w:rFonts w:eastAsia="Times New Roman"/>
          <w:szCs w:val="28"/>
          <w:shd w:val="clear" w:color="auto" w:fill="FFFFFF"/>
          <w:vertAlign w:val="subscript"/>
        </w:rPr>
        <w:t>5</w:t>
      </w:r>
      <w:r w:rsidRPr="008817F6">
        <w:rPr>
          <w:rFonts w:eastAsia="Times New Roman"/>
          <w:szCs w:val="28"/>
          <w:shd w:val="clear" w:color="auto" w:fill="FFFFFF"/>
        </w:rPr>
        <w:t xml:space="preserve"> + 15% K</w:t>
      </w:r>
      <w:r w:rsidRPr="008817F6">
        <w:rPr>
          <w:rFonts w:eastAsia="Times New Roman"/>
          <w:szCs w:val="28"/>
          <w:shd w:val="clear" w:color="auto" w:fill="FFFFFF"/>
          <w:vertAlign w:val="subscript"/>
        </w:rPr>
        <w:t>2</w:t>
      </w:r>
      <w:r w:rsidRPr="008817F6">
        <w:rPr>
          <w:rFonts w:eastAsia="Times New Roman"/>
          <w:szCs w:val="28"/>
          <w:shd w:val="clear" w:color="auto" w:fill="FFFFFF"/>
        </w:rPr>
        <w:t>O.</w:t>
      </w:r>
      <w:r w:rsidRPr="008817F6">
        <w:rPr>
          <w:rFonts w:eastAsia="Times New Roman"/>
          <w:szCs w:val="28"/>
        </w:rPr>
        <w:t xml:space="preserve"> Bón thúc cành xuân và đón hoa (tháng 1 - tháng 2). </w:t>
      </w:r>
    </w:p>
    <w:p w:rsidR="002C1A9F" w:rsidRPr="008817F6" w:rsidRDefault="002C1A9F" w:rsidP="00F80721">
      <w:pPr>
        <w:spacing w:before="120" w:after="60" w:line="240" w:lineRule="auto"/>
        <w:ind w:firstLine="567"/>
        <w:jc w:val="both"/>
        <w:rPr>
          <w:rFonts w:eastAsia="Times New Roman"/>
          <w:szCs w:val="28"/>
        </w:rPr>
      </w:pPr>
      <w:r w:rsidRPr="008817F6">
        <w:rPr>
          <w:rFonts w:eastAsia="Times New Roman"/>
          <w:szCs w:val="28"/>
        </w:rPr>
        <w:t xml:space="preserve">+ Đợt 3: </w:t>
      </w:r>
      <w:r w:rsidRPr="008817F6">
        <w:rPr>
          <w:rFonts w:eastAsia="Times New Roman"/>
          <w:szCs w:val="28"/>
          <w:shd w:val="clear" w:color="auto" w:fill="FFFFFF"/>
        </w:rPr>
        <w:t>25% N + 30% P</w:t>
      </w:r>
      <w:r w:rsidRPr="008817F6">
        <w:rPr>
          <w:rFonts w:eastAsia="Times New Roman"/>
          <w:szCs w:val="28"/>
          <w:shd w:val="clear" w:color="auto" w:fill="FFFFFF"/>
          <w:vertAlign w:val="subscript"/>
        </w:rPr>
        <w:t>2</w:t>
      </w:r>
      <w:r w:rsidRPr="008817F6">
        <w:rPr>
          <w:rFonts w:eastAsia="Times New Roman"/>
          <w:szCs w:val="28"/>
          <w:shd w:val="clear" w:color="auto" w:fill="FFFFFF"/>
        </w:rPr>
        <w:t>O</w:t>
      </w:r>
      <w:r w:rsidRPr="008817F6">
        <w:rPr>
          <w:rFonts w:eastAsia="Times New Roman"/>
          <w:szCs w:val="28"/>
          <w:shd w:val="clear" w:color="auto" w:fill="FFFFFF"/>
          <w:vertAlign w:val="subscript"/>
        </w:rPr>
        <w:t>5</w:t>
      </w:r>
      <w:r w:rsidRPr="008817F6">
        <w:rPr>
          <w:rFonts w:eastAsia="Times New Roman"/>
          <w:szCs w:val="28"/>
          <w:shd w:val="clear" w:color="auto" w:fill="FFFFFF"/>
        </w:rPr>
        <w:t xml:space="preserve"> + 20% K</w:t>
      </w:r>
      <w:r w:rsidRPr="008817F6">
        <w:rPr>
          <w:rFonts w:eastAsia="Times New Roman"/>
          <w:szCs w:val="28"/>
          <w:shd w:val="clear" w:color="auto" w:fill="FFFFFF"/>
          <w:vertAlign w:val="subscript"/>
        </w:rPr>
        <w:t>2</w:t>
      </w:r>
      <w:r w:rsidRPr="008817F6">
        <w:rPr>
          <w:rFonts w:eastAsia="Times New Roman"/>
          <w:szCs w:val="28"/>
          <w:shd w:val="clear" w:color="auto" w:fill="FFFFFF"/>
        </w:rPr>
        <w:t>O.</w:t>
      </w:r>
      <w:r w:rsidRPr="008817F6">
        <w:rPr>
          <w:rFonts w:eastAsia="Times New Roman"/>
          <w:szCs w:val="28"/>
        </w:rPr>
        <w:t xml:space="preserve"> Bón thúc quả (tháng 5 - tháng 6). </w:t>
      </w:r>
    </w:p>
    <w:p w:rsidR="002C1A9F" w:rsidRPr="008817F6" w:rsidRDefault="002C1A9F" w:rsidP="00F80721">
      <w:pPr>
        <w:spacing w:before="120" w:after="60" w:line="240" w:lineRule="auto"/>
        <w:ind w:firstLine="567"/>
        <w:jc w:val="both"/>
        <w:rPr>
          <w:rFonts w:eastAsia="Times New Roman"/>
          <w:szCs w:val="28"/>
        </w:rPr>
      </w:pPr>
      <w:r w:rsidRPr="008817F6">
        <w:rPr>
          <w:rFonts w:eastAsia="Times New Roman"/>
          <w:szCs w:val="28"/>
        </w:rPr>
        <w:t xml:space="preserve">+ Đợt 4: </w:t>
      </w:r>
      <w:r w:rsidRPr="008817F6">
        <w:rPr>
          <w:rFonts w:eastAsia="Times New Roman"/>
          <w:szCs w:val="28"/>
          <w:shd w:val="clear" w:color="auto" w:fill="FFFFFF"/>
        </w:rPr>
        <w:t>20% N + 25% P</w:t>
      </w:r>
      <w:r w:rsidRPr="008817F6">
        <w:rPr>
          <w:rFonts w:eastAsia="Times New Roman"/>
          <w:szCs w:val="28"/>
          <w:shd w:val="clear" w:color="auto" w:fill="FFFFFF"/>
          <w:vertAlign w:val="subscript"/>
        </w:rPr>
        <w:t>2</w:t>
      </w:r>
      <w:r w:rsidRPr="008817F6">
        <w:rPr>
          <w:rFonts w:eastAsia="Times New Roman"/>
          <w:szCs w:val="28"/>
          <w:shd w:val="clear" w:color="auto" w:fill="FFFFFF"/>
        </w:rPr>
        <w:t>O</w:t>
      </w:r>
      <w:r w:rsidRPr="008817F6">
        <w:rPr>
          <w:rFonts w:eastAsia="Times New Roman"/>
          <w:szCs w:val="28"/>
          <w:shd w:val="clear" w:color="auto" w:fill="FFFFFF"/>
          <w:vertAlign w:val="subscript"/>
        </w:rPr>
        <w:t>5</w:t>
      </w:r>
      <w:r w:rsidRPr="008817F6">
        <w:rPr>
          <w:rFonts w:eastAsia="Times New Roman"/>
          <w:szCs w:val="28"/>
          <w:shd w:val="clear" w:color="auto" w:fill="FFFFFF"/>
        </w:rPr>
        <w:t xml:space="preserve"> + 15% K</w:t>
      </w:r>
      <w:r w:rsidRPr="008817F6">
        <w:rPr>
          <w:rFonts w:eastAsia="Times New Roman"/>
          <w:szCs w:val="28"/>
          <w:shd w:val="clear" w:color="auto" w:fill="FFFFFF"/>
          <w:vertAlign w:val="subscript"/>
        </w:rPr>
        <w:t>2</w:t>
      </w:r>
      <w:r w:rsidRPr="008817F6">
        <w:rPr>
          <w:rFonts w:eastAsia="Times New Roman"/>
          <w:szCs w:val="28"/>
          <w:shd w:val="clear" w:color="auto" w:fill="FFFFFF"/>
        </w:rPr>
        <w:t>O.</w:t>
      </w:r>
      <w:r w:rsidRPr="008817F6">
        <w:rPr>
          <w:rFonts w:eastAsia="Times New Roman"/>
          <w:szCs w:val="28"/>
        </w:rPr>
        <w:t xml:space="preserve"> Bón thúc cành thu và tăng trọng lượng quả (tháng 8 - tháng 9).</w:t>
      </w:r>
    </w:p>
    <w:p w:rsidR="002C1A9F" w:rsidRPr="008817F6" w:rsidRDefault="002C1A9F" w:rsidP="00F80721">
      <w:pPr>
        <w:spacing w:before="120" w:after="60" w:line="240" w:lineRule="auto"/>
        <w:ind w:firstLine="567"/>
        <w:jc w:val="both"/>
        <w:rPr>
          <w:rFonts w:eastAsia="Times New Roman"/>
          <w:szCs w:val="28"/>
        </w:rPr>
      </w:pPr>
      <w:r w:rsidRPr="008817F6">
        <w:rPr>
          <w:rFonts w:eastAsia="Times New Roman"/>
          <w:szCs w:val="28"/>
        </w:rPr>
        <w:t>- Cách bón: Cuốc một rãnh rộng từ 30cm từ mép tán vào trong, sâu 20-30cm, phân trộn đều với nhau và rắc vào rãnh, lấp đất (mỗi lần bón kết hợp với làm cỏ, tưới nước và tủ lại gốc).</w:t>
      </w:r>
    </w:p>
    <w:p w:rsidR="002C1A9F" w:rsidRPr="008817F6" w:rsidRDefault="002C1A9F" w:rsidP="00F80721">
      <w:pPr>
        <w:spacing w:before="120" w:line="240" w:lineRule="auto"/>
        <w:ind w:firstLine="567"/>
        <w:jc w:val="both"/>
        <w:rPr>
          <w:rFonts w:eastAsia="Times New Roman"/>
          <w:szCs w:val="28"/>
          <w:shd w:val="clear" w:color="auto" w:fill="FFFFFF"/>
        </w:rPr>
      </w:pPr>
      <w:r w:rsidRPr="008817F6">
        <w:rPr>
          <w:rFonts w:eastAsia="Times New Roman"/>
          <w:b/>
          <w:szCs w:val="28"/>
        </w:rPr>
        <w:t xml:space="preserve">* Lưu ý: </w:t>
      </w:r>
      <w:r w:rsidRPr="008817F6">
        <w:rPr>
          <w:rFonts w:eastAsia="Calibri"/>
          <w:szCs w:val="28"/>
          <w:lang w:val="nl-NL"/>
        </w:rPr>
        <w:t>Trước khi trồng cần xử lý đất, xử lý nguồn bệnh trong đất bằng một số biện pháp như: cày phơi ải, xử lý vôi trước khi trồng 1-2 tháng; tăng cường sử dụng phân bón hữu cơ có bổ sung các vi sinh vật có ích để cải tạo đất và hạn chế nguồn sâu bênh hại tồn tại trong đất</w:t>
      </w:r>
      <w:r w:rsidRPr="008817F6">
        <w:rPr>
          <w:rFonts w:eastAsia="Times New Roman"/>
          <w:szCs w:val="28"/>
          <w:shd w:val="clear" w:color="auto" w:fill="FFFFFF"/>
        </w:rPr>
        <w:t xml:space="preserve">. Bổ sung các loại phân bón qua lá khi thấy cây có hiện tượng thiếu dinh dưỡng. </w:t>
      </w:r>
    </w:p>
    <w:p w:rsidR="002C1A9F" w:rsidRPr="008817F6" w:rsidRDefault="002C1A9F" w:rsidP="00F80721">
      <w:pPr>
        <w:spacing w:before="120" w:line="240" w:lineRule="auto"/>
        <w:ind w:firstLine="567"/>
        <w:jc w:val="both"/>
        <w:rPr>
          <w:rFonts w:eastAsia="Times New Roman"/>
          <w:b/>
          <w:szCs w:val="28"/>
        </w:rPr>
      </w:pPr>
      <w:r w:rsidRPr="008817F6">
        <w:rPr>
          <w:rFonts w:eastAsia="Times New Roman"/>
          <w:b/>
          <w:szCs w:val="28"/>
        </w:rPr>
        <w:t>2. Nước tưới</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Có nhiều phương pháp tưới, như tưới tràn, tưới phun mưa, tưới nhỏ giọt,... Quýt có nhu cầu nước rất lớn, khả năng chịu hạn kém, do đó cần chú ý cung cấp đủ ẩm cho cây sinh trưởng, phát triển, đặc biệt là vào thời kỳ khô hạn, trung bình 1 tuần tưới 1 lần để đảm bảo độ ẩm đất luộn được giữ ở khoảng 50-60%. Tuy nhiên vào giai đoạn mưa nhiều (tháng 7-9 dương lịch) hàng năm cần thoát nước tốt, tránh ngập úng làm cây sinh trưởng kém dễ nhiễm bệnh, đặc biệt là bệnh thối gốc, rễ.</w:t>
      </w:r>
    </w:p>
    <w:p w:rsidR="002C1A9F" w:rsidRPr="008817F6" w:rsidRDefault="002C1A9F" w:rsidP="00F80721">
      <w:pPr>
        <w:spacing w:before="120" w:line="360" w:lineRule="auto"/>
        <w:ind w:firstLine="567"/>
        <w:jc w:val="both"/>
        <w:rPr>
          <w:rFonts w:eastAsia="Times New Roman"/>
          <w:b/>
          <w:szCs w:val="28"/>
          <w:shd w:val="clear" w:color="auto" w:fill="FFFFFF"/>
        </w:rPr>
      </w:pPr>
      <w:r w:rsidRPr="008817F6">
        <w:rPr>
          <w:rFonts w:eastAsia="Times New Roman"/>
          <w:b/>
          <w:szCs w:val="28"/>
          <w:shd w:val="clear" w:color="auto" w:fill="FFFFFF"/>
        </w:rPr>
        <w:t>3. Biện pháp kỹ thuật khác (Cắt tỉa, tạo tán, bấm ngọn,…)</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shd w:val="clear" w:color="auto" w:fill="FFFFFF"/>
        </w:rPr>
        <w:t xml:space="preserve">- </w:t>
      </w:r>
      <w:r w:rsidRPr="008817F6">
        <w:rPr>
          <w:rFonts w:eastAsia="Times New Roman"/>
          <w:b/>
          <w:szCs w:val="28"/>
        </w:rPr>
        <w:t xml:space="preserve">Tỉa cành, tạo tán: </w:t>
      </w:r>
      <w:r w:rsidRPr="008817F6">
        <w:rPr>
          <w:rFonts w:eastAsia="Times New Roman"/>
          <w:szCs w:val="28"/>
        </w:rPr>
        <w:t>Hàng năm cần tỉa cành tạo tán cho cây, giúp cây có bộ tán cân đối, khỏe mạnh. Trong thời kỳ kiến thiết cơ bản cần tạo dáng, tạo hình cho cây, giúp tán cây cân đối, tán dù, phân cành đủ 04 hướng. Thời kỳ kinh doanh (cho quả), việc tỉa cành tạo tán có nhiều tác dụng, như tỉa bỏ cành vượt, cành trong tán, cành sâu bệnh, giảm sự cạnh tranh lãng phí chất dinh dưỡng từ cành những cho quả.</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w:t>
      </w:r>
      <w:r w:rsidRPr="008817F6">
        <w:rPr>
          <w:rFonts w:eastAsia="Times New Roman"/>
          <w:b/>
          <w:szCs w:val="28"/>
        </w:rPr>
        <w:t xml:space="preserve"> Trồng cây phủ đất, chống xói mòn: </w:t>
      </w:r>
      <w:r w:rsidRPr="008817F6">
        <w:rPr>
          <w:rFonts w:eastAsia="Times New Roman"/>
          <w:szCs w:val="28"/>
        </w:rPr>
        <w:t>Giúp tạo lớp thảm giữ ẩm trong mùa khô, điều tiết ẩm độ đất, ẩm độ không khí trong vườn quýt, và là nguồn hữu cơ cho đất, giúp hệ vi sinh vật đất phát triển mạnh, các nhà khoa học khuyến cáo nên trồng cây họ đậu, các vi khuẩn cộng sinh với rễ cây họ đậu tạo các nốt sần có tác dụng cố định đạm từ không khí làm đất đai ngày càng màu mỡ.</w:t>
      </w:r>
    </w:p>
    <w:p w:rsidR="002C1A9F" w:rsidRPr="008817F6" w:rsidRDefault="002C1A9F" w:rsidP="00F80721">
      <w:pPr>
        <w:spacing w:before="120" w:line="240" w:lineRule="auto"/>
        <w:ind w:firstLine="567"/>
        <w:jc w:val="both"/>
        <w:rPr>
          <w:rFonts w:eastAsia="Times New Roman"/>
          <w:b/>
          <w:szCs w:val="28"/>
        </w:rPr>
      </w:pPr>
      <w:r w:rsidRPr="008817F6">
        <w:rPr>
          <w:rFonts w:eastAsia="Times New Roman"/>
          <w:b/>
          <w:szCs w:val="28"/>
        </w:rPr>
        <w:t xml:space="preserve">V. QUẢN LÝ SINH VẬT GÂY HẠI </w:t>
      </w:r>
    </w:p>
    <w:p w:rsidR="002C1A9F" w:rsidRPr="008817F6" w:rsidRDefault="002C1A9F" w:rsidP="00F80721">
      <w:pPr>
        <w:spacing w:before="120" w:line="240" w:lineRule="auto"/>
        <w:ind w:firstLine="567"/>
        <w:jc w:val="both"/>
        <w:rPr>
          <w:rFonts w:eastAsia="Times New Roman"/>
          <w:b/>
          <w:szCs w:val="28"/>
        </w:rPr>
      </w:pPr>
      <w:r w:rsidRPr="008817F6">
        <w:rPr>
          <w:rFonts w:eastAsia="Times New Roman"/>
          <w:b/>
          <w:szCs w:val="28"/>
        </w:rPr>
        <w:t>1. Một số sinh vật gây hại chính</w:t>
      </w:r>
    </w:p>
    <w:p w:rsidR="002C1A9F" w:rsidRPr="008817F6" w:rsidRDefault="002C1A9F" w:rsidP="00F80721">
      <w:pPr>
        <w:spacing w:before="120" w:line="240" w:lineRule="auto"/>
        <w:ind w:firstLine="567"/>
        <w:jc w:val="both"/>
        <w:rPr>
          <w:rFonts w:eastAsia="Times New Roman"/>
          <w:b/>
          <w:szCs w:val="28"/>
        </w:rPr>
      </w:pPr>
      <w:r w:rsidRPr="008817F6">
        <w:rPr>
          <w:rFonts w:eastAsia="Times New Roman"/>
          <w:b/>
          <w:szCs w:val="28"/>
        </w:rPr>
        <w:t>1.1. Sâu hại</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lastRenderedPageBreak/>
        <w:t xml:space="preserve">- </w:t>
      </w:r>
      <w:r w:rsidRPr="008817F6">
        <w:rPr>
          <w:rFonts w:eastAsia="Times New Roman"/>
          <w:b/>
          <w:szCs w:val="28"/>
        </w:rPr>
        <w:t xml:space="preserve">Sâu vẽ bùa: </w:t>
      </w:r>
      <w:r w:rsidRPr="008817F6">
        <w:rPr>
          <w:rFonts w:eastAsia="Times New Roman"/>
          <w:szCs w:val="28"/>
        </w:rPr>
        <w:t>Con trưởng thành là bướm thân nhỏ màu vàng nhạt có ánh</w:t>
      </w:r>
      <w:r w:rsidRPr="008817F6">
        <w:rPr>
          <w:rFonts w:eastAsia="Times New Roman"/>
          <w:szCs w:val="28"/>
        </w:rPr>
        <w:br/>
        <w:t>bạc; cánh trước có 2 đường vân chạy dọc màu đen, cuối cánh có một chấm đen nhỏ. Ấu trùng màu xanh vàng nhạt. Sâu non đục dưới lớp biểu bì lá thành những đường hầm vòng vèo, ăn tế bào diệp lục để lại lớp biểu bì màu trắng đục, lá bị hại cong vẹo, già và rụng đi, nơi lá bị bệnh còn là cửa ngỏ cho vi khuẩn bệnh loét xâm nhập, sâu phá hại quanh năm bất kỳ lúc nào khi trên cây ra ngọn non.</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 xml:space="preserve">- </w:t>
      </w:r>
      <w:r w:rsidRPr="008817F6">
        <w:rPr>
          <w:rFonts w:eastAsia="Times New Roman"/>
          <w:b/>
          <w:szCs w:val="28"/>
        </w:rPr>
        <w:t xml:space="preserve">Bọ trĩ: </w:t>
      </w:r>
      <w:r w:rsidRPr="008817F6">
        <w:rPr>
          <w:rFonts w:eastAsia="Times New Roman"/>
          <w:szCs w:val="28"/>
        </w:rPr>
        <w:t>Bọ trĩ có kích thước rất nhỏ, màu vàng cam, cuối bụng nhọn, cánh hẹp và hai bên rìa cánh có lông tơ dài; con non không có cánh, phá hại bằng cách chích hút làm lá biến dạng, cong lại và biến màu; chúng phát triển mạnh trong điều kiện khô và nóng. Bông bị bọ trĩ tấn công nhiều sẽ khô và rụng, làm giảm năng suất. Bọ trĩ chích hút quả chanh tạo thành những vòng sẹo màu đen xám trên vỏ (da cám); các quả phía ngoài tán cây thường bị gây hại nặng hơn phía trong.</w:t>
      </w:r>
    </w:p>
    <w:p w:rsidR="002C1A9F" w:rsidRPr="008817F6" w:rsidRDefault="002C1A9F" w:rsidP="00F80721">
      <w:pPr>
        <w:spacing w:before="120" w:line="240" w:lineRule="auto"/>
        <w:ind w:firstLine="567"/>
        <w:jc w:val="both"/>
        <w:rPr>
          <w:rFonts w:eastAsia="Times New Roman"/>
          <w:b/>
          <w:szCs w:val="28"/>
        </w:rPr>
      </w:pPr>
      <w:r w:rsidRPr="008817F6">
        <w:rPr>
          <w:rFonts w:eastAsia="Times New Roman"/>
          <w:szCs w:val="28"/>
        </w:rPr>
        <w:t>-</w:t>
      </w:r>
      <w:r w:rsidRPr="008817F6">
        <w:rPr>
          <w:rFonts w:eastAsia="Times New Roman"/>
          <w:b/>
          <w:szCs w:val="28"/>
        </w:rPr>
        <w:t xml:space="preserve"> Nhện đỏ, Nhện trắng: </w:t>
      </w:r>
      <w:r w:rsidRPr="008817F6">
        <w:rPr>
          <w:rFonts w:eastAsia="Times New Roman"/>
          <w:szCs w:val="28"/>
        </w:rPr>
        <w:t>Trên cây chích hút vỏ cây, trên lá chích hút biểu bì lá tạo ra những chấm nhỏ li ti liên kết lại thành mảng rộng có màu ánh bạc làm lá khô và rụng, trên quả nhện chích cạp vỏ quả thành những mảng màu xám sần sùi trên vỏ gọi là da cám, da lu. Nhện sống chủ yếu ở cuống quả, mặt dưới lá, nhện rất nhỏ, rất khó quan sát bằng mắt thường; gây hại nặng vào mùa khô, nhiệt độ cao; nhân mật số rất nhanh.</w:t>
      </w:r>
      <w:r w:rsidRPr="008817F6">
        <w:rPr>
          <w:rFonts w:eastAsia="Times New Roman"/>
          <w:b/>
          <w:szCs w:val="28"/>
        </w:rPr>
        <w:t xml:space="preserve"> </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w:t>
      </w:r>
      <w:r w:rsidRPr="008817F6">
        <w:rPr>
          <w:rFonts w:eastAsia="Times New Roman"/>
          <w:b/>
          <w:szCs w:val="28"/>
        </w:rPr>
        <w:t xml:space="preserve"> Ruồi đục quả: </w:t>
      </w:r>
      <w:r w:rsidRPr="008817F6">
        <w:rPr>
          <w:rFonts w:eastAsia="Times New Roman"/>
          <w:szCs w:val="28"/>
        </w:rPr>
        <w:t xml:space="preserve">Ruồi đục quả có hình dạng giống ruồi nhà nhưng nhỏ hơn, </w:t>
      </w:r>
      <w:r w:rsidRPr="00A26D6F">
        <w:rPr>
          <w:rFonts w:eastAsia="Times New Roman"/>
          <w:spacing w:val="4"/>
          <w:szCs w:val="28"/>
        </w:rPr>
        <w:t>màu vàng có vạch đen trên ngực và bụng. Ruồi chích vào quả để đẻ trứng, lúc đầu là một chấm nhỏ rất khó nhận biết, về sau lớn dần có màu vàng nâu, ấn nhẹ thấy quả bị thối mềm, dễ rụng. Ruồi phá hại vào giai đoạn quả gần chín đến chín.</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w:t>
      </w:r>
      <w:r w:rsidRPr="008817F6">
        <w:rPr>
          <w:rFonts w:eastAsia="Times New Roman"/>
          <w:b/>
          <w:szCs w:val="28"/>
        </w:rPr>
        <w:t xml:space="preserve"> Sâu đục quả: </w:t>
      </w:r>
      <w:r w:rsidRPr="008817F6">
        <w:rPr>
          <w:rFonts w:eastAsia="Times New Roman"/>
          <w:szCs w:val="28"/>
        </w:rPr>
        <w:t>Bướm đẻ trứng trên mặt vỏ quả vào ban đêm. Sâu non vừa nở, đục (chui) vào phần vỏ quả ăn phần xốp và sâu đủ lớn đục vào bên trong ăn phần thịt quả; sâu gây hại quả rất nhanh; sâu ăn và thải phân tạo thành lớp mùn cưa bên ngoài vỏ quả; quả bị hại thường bị xì mủ (chảy nhựa). Sâu lớn chui ra ngoài, hóa nhộng trong đất và nở ra thành bướm. Ngoài ra, vết thương do sâu đục vào phần vỏ quả sẽ tạo cơ hội cho các loại nấm bệnh, giòi,… làm quả bị hư và rụng hoặc gây ảnh hưởng nghiêm trọng đến chất lượng và giá trị thương phẩm của quả.</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w:t>
      </w:r>
      <w:r w:rsidRPr="008817F6">
        <w:rPr>
          <w:rFonts w:eastAsia="Times New Roman"/>
          <w:b/>
          <w:szCs w:val="28"/>
        </w:rPr>
        <w:t xml:space="preserve"> Rầy chổng cánh: </w:t>
      </w:r>
      <w:r w:rsidRPr="008817F6">
        <w:rPr>
          <w:rFonts w:eastAsia="Times New Roman"/>
          <w:szCs w:val="28"/>
        </w:rPr>
        <w:t xml:space="preserve">Gây hại tập trung trên các chồi và lá non của cây. Rầy phát sinh gây hại mạnh vào đầu mùa mưa, khi cây ra đọt non và trổ hoa. Cả ấu trùng và thành trùng tập trung chích hút nhựa của chồi, lá, quả non làm chồi bị khô héo, các lá dưới bị vàng và quăn queo. Ngoài việc gây hại trực tiếp, rầy chổng cánh hiện nay là tác nhân truyền bệnh vàng lá </w:t>
      </w:r>
      <w:r w:rsidRPr="008817F6">
        <w:rPr>
          <w:rFonts w:eastAsia="Times New Roman"/>
          <w:i/>
          <w:szCs w:val="28"/>
        </w:rPr>
        <w:t xml:space="preserve">Greening. </w:t>
      </w:r>
    </w:p>
    <w:p w:rsidR="002C1A9F" w:rsidRPr="008817F6" w:rsidRDefault="002C1A9F" w:rsidP="00F80721">
      <w:pPr>
        <w:spacing w:before="120" w:line="240" w:lineRule="auto"/>
        <w:ind w:firstLine="567"/>
        <w:jc w:val="both"/>
        <w:rPr>
          <w:rFonts w:eastAsia="Times New Roman"/>
          <w:b/>
          <w:szCs w:val="28"/>
        </w:rPr>
      </w:pPr>
      <w:r w:rsidRPr="008817F6">
        <w:rPr>
          <w:rFonts w:eastAsia="Times New Roman"/>
          <w:szCs w:val="28"/>
        </w:rPr>
        <w:t>-</w:t>
      </w:r>
      <w:r w:rsidRPr="008817F6">
        <w:rPr>
          <w:rFonts w:eastAsia="Times New Roman"/>
          <w:b/>
          <w:szCs w:val="28"/>
        </w:rPr>
        <w:t xml:space="preserve"> Nhóm rệp sáp: </w:t>
      </w:r>
      <w:r w:rsidRPr="008817F6">
        <w:rPr>
          <w:rFonts w:eastAsia="Times New Roman"/>
          <w:szCs w:val="28"/>
        </w:rPr>
        <w:t xml:space="preserve">Rệp sáp gây hại bằng cách chích hút nhựa cây trồng (lá, quả, cành, thân). Ngoài ra, rệp còn tiết phân có chứa chất đường bám quanh thân hay cành làm cản trở quang hợp, làm cây phát triển kém. Rệp có lớp sáp bao phủ nên tương đối khó trị.  </w:t>
      </w:r>
    </w:p>
    <w:p w:rsidR="002C1A9F" w:rsidRPr="008817F6" w:rsidRDefault="002C1A9F" w:rsidP="00F80721">
      <w:pPr>
        <w:spacing w:before="120" w:line="240" w:lineRule="auto"/>
        <w:ind w:firstLine="567"/>
        <w:jc w:val="both"/>
        <w:rPr>
          <w:rFonts w:eastAsia="Times New Roman"/>
          <w:b/>
          <w:szCs w:val="28"/>
        </w:rPr>
      </w:pPr>
      <w:r w:rsidRPr="008817F6">
        <w:rPr>
          <w:rFonts w:eastAsia="Times New Roman"/>
          <w:b/>
          <w:szCs w:val="28"/>
        </w:rPr>
        <w:lastRenderedPageBreak/>
        <w:t>1.2. Bệnh hại</w:t>
      </w:r>
    </w:p>
    <w:p w:rsidR="002C1A9F" w:rsidRPr="008817F6" w:rsidRDefault="002C1A9F" w:rsidP="00F80721">
      <w:pPr>
        <w:tabs>
          <w:tab w:val="left" w:pos="6915"/>
        </w:tabs>
        <w:spacing w:before="120" w:line="240" w:lineRule="auto"/>
        <w:ind w:firstLine="567"/>
        <w:jc w:val="both"/>
        <w:rPr>
          <w:rFonts w:eastAsia="Times New Roman"/>
          <w:b/>
          <w:szCs w:val="28"/>
        </w:rPr>
      </w:pPr>
      <w:r w:rsidRPr="008817F6">
        <w:rPr>
          <w:rFonts w:eastAsia="Times New Roman"/>
          <w:szCs w:val="28"/>
        </w:rPr>
        <w:t>-</w:t>
      </w:r>
      <w:r w:rsidRPr="008817F6">
        <w:rPr>
          <w:rFonts w:eastAsia="Times New Roman"/>
          <w:b/>
          <w:szCs w:val="28"/>
        </w:rPr>
        <w:t xml:space="preserve"> Bệnh ghẻ: </w:t>
      </w:r>
      <w:r w:rsidRPr="008817F6">
        <w:rPr>
          <w:rFonts w:eastAsia="Times New Roman"/>
          <w:szCs w:val="28"/>
        </w:rPr>
        <w:t>Bệnh gây hại cả trên lá, cành và quả; bệnh phát triển rất sớm khi các bộ phận trên cây còn non. Trên lá, ban đầu là những chấm nhỏ mất màu trong và mờ; sau đó tạo thành những nốt nổi lên bên dưới mặt lá giống như nốt ghẻ làm lá cong lại, vặn vẹo; khi bệnh nặng lá vàng và rụng sớm. Trên cành xuất hiện các vết bệnh nhô lồi lên, liên kết lại làm sần sùi, bệnh nặng làm cành khô chết. Trên quả, những vết bệnh từ rời rạc đến liên kết lại thành mảng làm vỏ sần sùi, nhỏ quả, quả rụng sớm.</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w:t>
      </w:r>
      <w:r w:rsidRPr="008817F6">
        <w:rPr>
          <w:rFonts w:eastAsia="Times New Roman"/>
          <w:b/>
          <w:szCs w:val="28"/>
        </w:rPr>
        <w:t xml:space="preserve"> Bệnh loét: </w:t>
      </w:r>
      <w:r w:rsidRPr="008817F6">
        <w:rPr>
          <w:rFonts w:eastAsia="Times New Roman"/>
          <w:szCs w:val="28"/>
        </w:rPr>
        <w:t>Lúc đầu là những vết bệnh nhỏ màu xanh tái, hơi úng nước; sau đó lớn dần lên có màu vàng nâu nhạt, bề mặt vết bệnh sần sùi, chung quanh hơi gồ lên, nơi tiếp giáp với phần lá không bị bệnh có màu vàng, nhiều vết bệnh liên kết nhau lại thành mảng loét lớn; bệnh nặng làm cho cây rụng lá, chết cành.</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w:t>
      </w:r>
      <w:r w:rsidRPr="008817F6">
        <w:rPr>
          <w:rFonts w:eastAsia="Times New Roman"/>
          <w:b/>
          <w:szCs w:val="28"/>
        </w:rPr>
        <w:t xml:space="preserve"> Bệnh nứt thân xì mủ: </w:t>
      </w:r>
      <w:r w:rsidRPr="008817F6">
        <w:rPr>
          <w:rFonts w:eastAsia="Times New Roman"/>
          <w:szCs w:val="28"/>
        </w:rPr>
        <w:t>Bệnh phát sinh trên phần vỏ thân gần gốc cây, vết bệnh ban đầu là những đốm màu nâu hơi mọng nước có mùi thối, về sau vết bệnh lớn dần lên vỏ chuyển màu vàng và nứt chảy nhựa màu nâu vàng sau đó khô cứng dần, vỏ cây bong tróc, phần gỗ bên trong khô đen, bệnh phát triển cả trên cành, cây bị bệnh nặng sinh trưởng kém, lá vàng rụng, cây chết khô.</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w:t>
      </w:r>
      <w:r w:rsidRPr="008817F6">
        <w:rPr>
          <w:rFonts w:eastAsia="Times New Roman"/>
          <w:b/>
          <w:szCs w:val="28"/>
        </w:rPr>
        <w:t xml:space="preserve"> Bệnh nấm hồng (Mốc hồng): </w:t>
      </w:r>
      <w:r w:rsidRPr="008817F6">
        <w:rPr>
          <w:rFonts w:eastAsia="Times New Roman"/>
          <w:szCs w:val="28"/>
        </w:rPr>
        <w:t>Bệnh thường gây hại trong mùa mưa ở chảng ba của cây, vì ở nơi này nước thường đọng lại và lâu khô, tạo điều kiện thuận lợi cho nấm phát triển và gây hại. Đầu tiên trên vỏ cây có nhiều sợi nấm màu trắng phát triển và bao phủ vỏ cây; sau đó tơ nấm chuyển sang màu hồng và che phủ cả thân, cành cây, vỏ cây chuyển sang màu sậm đến đen; cuối cùng vỏ bị khô và nứt ra, cành chết. Đôi khi không thấy được lớp tơ nấm màu hồng mà chỉ thấy được những gai màu hồng nhô lên từ chỗ nứt của vỏ thân.</w:t>
      </w:r>
    </w:p>
    <w:p w:rsidR="002C1A9F" w:rsidRPr="008817F6" w:rsidRDefault="002C1A9F" w:rsidP="00F80721">
      <w:pPr>
        <w:spacing w:before="120" w:line="240" w:lineRule="auto"/>
        <w:ind w:firstLine="567"/>
        <w:jc w:val="both"/>
        <w:rPr>
          <w:rFonts w:eastAsia="Times New Roman"/>
          <w:b/>
          <w:szCs w:val="28"/>
        </w:rPr>
      </w:pPr>
      <w:r w:rsidRPr="008817F6">
        <w:rPr>
          <w:rFonts w:eastAsia="Times New Roman"/>
          <w:szCs w:val="28"/>
        </w:rPr>
        <w:t xml:space="preserve">- </w:t>
      </w:r>
      <w:r w:rsidRPr="008817F6">
        <w:rPr>
          <w:rFonts w:eastAsia="Times New Roman"/>
          <w:b/>
          <w:szCs w:val="28"/>
        </w:rPr>
        <w:t xml:space="preserve">Bệnh chết khô: </w:t>
      </w:r>
      <w:r w:rsidRPr="008817F6">
        <w:rPr>
          <w:rFonts w:eastAsia="Times New Roman"/>
          <w:szCs w:val="28"/>
        </w:rPr>
        <w:t>Cây bệnh lá nhỏ lại, hơi vàng, rìa lá dày hơn bình thường, mặt lá sần sùi, gân lá cong và nổi gồ lên, quan sát kỹ thấy gân lá ở cành bánh tẻ có những đường trong suốt, cây phát triển kém, lùn, phần gỗ bên trong bị lõm vào, cây tàn lụi dần rồi chết.</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w:t>
      </w:r>
      <w:r w:rsidRPr="008817F6">
        <w:rPr>
          <w:rFonts w:eastAsia="Times New Roman"/>
          <w:b/>
          <w:szCs w:val="28"/>
        </w:rPr>
        <w:t xml:space="preserve"> Bệnh vàng lá gân xanh</w:t>
      </w:r>
      <w:r w:rsidRPr="008817F6">
        <w:rPr>
          <w:rFonts w:eastAsia="Times New Roman"/>
          <w:b/>
          <w:i/>
          <w:szCs w:val="28"/>
        </w:rPr>
        <w:t xml:space="preserve">: </w:t>
      </w:r>
      <w:r w:rsidRPr="008817F6">
        <w:rPr>
          <w:rFonts w:eastAsia="Times New Roman"/>
          <w:szCs w:val="28"/>
        </w:rPr>
        <w:t>Triệu chứng ban đầu có những đốm vàng loang lổ xuất hiện trên các lá già, còn trên lá non bị chuyển vàng, gân lá vẫn xanh. Khi bệnh nặng các lá nhỏ bị cứng, đầu lá nhọn như tai thỏ; cây nhỏ thì tàn lá thấp, phát triển không đều; cây lớn có cành bị chết khô và sau đó chết cả cây; cây bệnh thường ra quả nghịch mùa và quả nhỏ, rụng nhiều, các tiểu noãn bị lép, quả lệch tâm, cho quả một vài vụ rồi chết.</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t>-</w:t>
      </w:r>
      <w:r w:rsidRPr="008817F6">
        <w:rPr>
          <w:rFonts w:eastAsia="Times New Roman"/>
          <w:b/>
          <w:szCs w:val="28"/>
        </w:rPr>
        <w:t xml:space="preserve"> Bệnh vàng lá thối rễ: </w:t>
      </w:r>
      <w:r w:rsidRPr="008817F6">
        <w:rPr>
          <w:rFonts w:eastAsia="Times New Roman"/>
          <w:szCs w:val="28"/>
        </w:rPr>
        <w:t xml:space="preserve">Có thể do kỹ thuật làm liếp đấp mô thấp không đạt yêu cầu, đất thường xuyên bị ngập nước, rễ bị thối, sau đó nấm </w:t>
      </w:r>
      <w:r w:rsidRPr="008817F6">
        <w:rPr>
          <w:rFonts w:eastAsia="Times New Roman"/>
          <w:i/>
          <w:szCs w:val="28"/>
        </w:rPr>
        <w:t>Fusarium</w:t>
      </w:r>
      <w:r w:rsidRPr="008817F6">
        <w:rPr>
          <w:rFonts w:eastAsia="Times New Roman"/>
          <w:szCs w:val="28"/>
        </w:rPr>
        <w:t xml:space="preserve"> sp. tấn công làm cho cây suy kiệt dần rồi chết. Khi cây bị úng gây thối rễ, lá bị vàng nhưng phiến lá vẫn to bình thường, một số cành trên ngọn lá héo và mất dần diệp lục chuyển sang khô trắng và rụng theo gió, cây bị nặng có hiện tượng rễ bị tuột vỏ chỉ còn lại phần ruột bên trong, rễ thối dần lên đến gốc và gây chết cây.</w:t>
      </w:r>
    </w:p>
    <w:p w:rsidR="002C1A9F" w:rsidRPr="008817F6" w:rsidRDefault="002C1A9F" w:rsidP="00F80721">
      <w:pPr>
        <w:spacing w:before="120" w:line="240" w:lineRule="auto"/>
        <w:ind w:firstLine="567"/>
        <w:jc w:val="both"/>
        <w:rPr>
          <w:rFonts w:eastAsia="Times New Roman"/>
          <w:szCs w:val="28"/>
        </w:rPr>
      </w:pPr>
      <w:r w:rsidRPr="008817F6">
        <w:rPr>
          <w:rFonts w:eastAsia="Times New Roman"/>
          <w:szCs w:val="28"/>
        </w:rPr>
        <w:lastRenderedPageBreak/>
        <w:t>-</w:t>
      </w:r>
      <w:r w:rsidRPr="008817F6">
        <w:rPr>
          <w:rFonts w:eastAsia="Times New Roman"/>
          <w:b/>
          <w:szCs w:val="28"/>
        </w:rPr>
        <w:t xml:space="preserve"> Bệnh thán thư: </w:t>
      </w:r>
      <w:r w:rsidRPr="008817F6">
        <w:rPr>
          <w:rFonts w:eastAsia="Times New Roman"/>
          <w:szCs w:val="28"/>
        </w:rPr>
        <w:t>Bệnh gây hại trên lá với vết bệnh ban đầu là những chấm nhỏ màu vàng nâu, sau đó lớn dần thành những vòng tròn viền nâu đậm, phía trong có nhiều chấm nhỏ li ti tạo thành các vòng đồng tâm. Nhiều vết bệnh kết hợp lại tạo thành mảng cháy lớn làm lá vàng và rụng.</w:t>
      </w:r>
    </w:p>
    <w:p w:rsidR="002C1A9F" w:rsidRPr="008817F6" w:rsidRDefault="002C1A9F" w:rsidP="00F80721">
      <w:pPr>
        <w:spacing w:before="120" w:line="240" w:lineRule="auto"/>
        <w:ind w:firstLine="567"/>
        <w:jc w:val="both"/>
        <w:rPr>
          <w:rFonts w:eastAsia="Times New Roman"/>
          <w:b/>
          <w:szCs w:val="28"/>
        </w:rPr>
      </w:pPr>
      <w:r w:rsidRPr="008817F6">
        <w:rPr>
          <w:rFonts w:eastAsia="Times New Roman"/>
          <w:b/>
          <w:szCs w:val="28"/>
        </w:rPr>
        <w:t>2. Biện pháp quản lý</w:t>
      </w:r>
    </w:p>
    <w:p w:rsidR="002C1A9F" w:rsidRPr="008817F6" w:rsidRDefault="002C1A9F" w:rsidP="00F80721">
      <w:pPr>
        <w:spacing w:before="120" w:line="240" w:lineRule="auto"/>
        <w:ind w:firstLine="567"/>
        <w:jc w:val="both"/>
        <w:rPr>
          <w:rFonts w:eastAsia="Times New Roman"/>
          <w:b/>
          <w:szCs w:val="28"/>
        </w:rPr>
      </w:pPr>
      <w:r w:rsidRPr="008817F6">
        <w:rPr>
          <w:rFonts w:eastAsia="Calibri"/>
          <w:spacing w:val="3"/>
          <w:szCs w:val="28"/>
          <w:shd w:val="clear" w:color="auto" w:fill="FFFFFF"/>
        </w:rPr>
        <w:t>Thăm đồng thường xuyên để phát hiện kịp thời các đối tượng sinh vật gây hại, áp dụng các biện pháp quản lý dịch hại tổng hợp trong phòng chống các đối tượng sinh vật gây hại, cụ thể:</w:t>
      </w:r>
    </w:p>
    <w:p w:rsidR="002C1A9F" w:rsidRPr="008817F6" w:rsidRDefault="002C1A9F" w:rsidP="00F80721">
      <w:pPr>
        <w:spacing w:before="120" w:line="240" w:lineRule="auto"/>
        <w:ind w:firstLine="567"/>
        <w:jc w:val="both"/>
        <w:rPr>
          <w:rFonts w:eastAsia="Times New Roman"/>
          <w:b/>
          <w:szCs w:val="28"/>
        </w:rPr>
      </w:pPr>
      <w:r w:rsidRPr="008817F6">
        <w:rPr>
          <w:rFonts w:eastAsia="Times New Roman"/>
          <w:b/>
          <w:szCs w:val="28"/>
        </w:rPr>
        <w:t>2.1. Biện pháp canh tác, thủ công, sinh học</w:t>
      </w:r>
    </w:p>
    <w:p w:rsidR="002C1A9F" w:rsidRDefault="002C1A9F" w:rsidP="00F80721">
      <w:pPr>
        <w:spacing w:before="120" w:line="240" w:lineRule="auto"/>
        <w:ind w:firstLine="567"/>
        <w:jc w:val="both"/>
        <w:rPr>
          <w:rFonts w:eastAsia="Times New Roman"/>
          <w:szCs w:val="28"/>
        </w:rPr>
      </w:pPr>
      <w:r w:rsidRPr="00161B4D">
        <w:rPr>
          <w:rFonts w:eastAsia="Times New Roman"/>
          <w:b/>
          <w:bCs/>
          <w:szCs w:val="28"/>
        </w:rPr>
        <w:t>- Biện pháp canh tác</w:t>
      </w:r>
      <w:r w:rsidRPr="008817F6">
        <w:rPr>
          <w:rFonts w:eastAsia="Times New Roman"/>
          <w:szCs w:val="28"/>
        </w:rPr>
        <w:t>: Bón phân đầy đủ, cân đối; đồng thời bổ sung phân bón lá có chứa các chất trung, vi lượng cho cây. Cắt tỉa vườn thông thoáng, vệ sinh vườn, tưới nước đầy đủ trong mùa nắng để làm tăng ẩm độ vườn. Dùng giống hoặc gốc ghép kháng bệnh; thiết kế mương luống cao ráo thoát nước tốt, mùa mưa không nên đậy gốc; tỉa cành thông thoáng, giảm ẩm độ vườn, đặc biệt là các cành chạm đất.</w:t>
      </w:r>
    </w:p>
    <w:p w:rsidR="002C1A9F" w:rsidRPr="008817F6" w:rsidRDefault="002C1A9F" w:rsidP="00F80721">
      <w:pPr>
        <w:spacing w:before="120" w:line="240" w:lineRule="auto"/>
        <w:ind w:firstLine="567"/>
        <w:jc w:val="both"/>
        <w:rPr>
          <w:rFonts w:eastAsia="Times New Roman"/>
          <w:szCs w:val="28"/>
        </w:rPr>
      </w:pPr>
      <w:r w:rsidRPr="00161B4D">
        <w:rPr>
          <w:rFonts w:eastAsia="Times New Roman"/>
          <w:b/>
          <w:bCs/>
          <w:szCs w:val="28"/>
        </w:rPr>
        <w:t>- Biện pháp thủ công:</w:t>
      </w:r>
      <w:r w:rsidRPr="008817F6">
        <w:rPr>
          <w:rFonts w:eastAsia="Times New Roman"/>
          <w:szCs w:val="28"/>
        </w:rPr>
        <w:t xml:space="preserve"> Bao quả, không cho quả neo trên cây quá lâu, thu nhặt quả rơi rụng đem tiêu hủy; </w:t>
      </w:r>
      <w:r w:rsidRPr="008817F6">
        <w:rPr>
          <w:rFonts w:eastAsia="Calibri"/>
          <w:szCs w:val="28"/>
        </w:rPr>
        <w:t>trong điều kiện có thể, thu ổ trứng/ sâu non hay bắt/diệt sâu non, nhộng của một số sâu hại...</w:t>
      </w:r>
    </w:p>
    <w:p w:rsidR="002C1A9F" w:rsidRPr="008817F6" w:rsidRDefault="002C1A9F" w:rsidP="00F80721">
      <w:pPr>
        <w:spacing w:before="120" w:line="240" w:lineRule="auto"/>
        <w:ind w:firstLine="567"/>
        <w:jc w:val="both"/>
        <w:rPr>
          <w:rFonts w:eastAsia="Times New Roman"/>
          <w:szCs w:val="28"/>
        </w:rPr>
      </w:pPr>
      <w:r w:rsidRPr="00161B4D">
        <w:rPr>
          <w:rFonts w:eastAsia="Times New Roman"/>
          <w:b/>
          <w:bCs/>
          <w:spacing w:val="-4"/>
          <w:szCs w:val="28"/>
        </w:rPr>
        <w:t>Biện pháp sinh học:</w:t>
      </w:r>
      <w:r w:rsidRPr="008817F6">
        <w:rPr>
          <w:rFonts w:eastAsia="Times New Roman"/>
          <w:spacing w:val="-4"/>
          <w:szCs w:val="28"/>
        </w:rPr>
        <w:t xml:space="preserve"> Tạo môi trường phát triển các loài thiên địch như kiến vàng, bọ rùa, bọ cánh lưới, nhện bắt mồi, các loại ong ký sinh và nấm ký sinh; sử dụng pheromone giới tính dẫn dụ, tiêu diệt trưởng thành đực; sử dụng bẫy dính màu vàng, màu xanh để thu hút trưởng thành có cánh như ruồi đục lá, rệp, bọ trĩ. Phun nấm xanh </w:t>
      </w:r>
      <w:r w:rsidRPr="008817F6">
        <w:rPr>
          <w:rFonts w:eastAsia="Times New Roman"/>
          <w:i/>
          <w:spacing w:val="-4"/>
          <w:szCs w:val="28"/>
        </w:rPr>
        <w:t>Metarhizium</w:t>
      </w:r>
      <w:r w:rsidRPr="008817F6">
        <w:rPr>
          <w:rFonts w:eastAsia="Times New Roman"/>
          <w:spacing w:val="-4"/>
          <w:szCs w:val="28"/>
        </w:rPr>
        <w:t xml:space="preserve"> vào đất nhằm diệt nhộng một số loại sâu hại trong đất.</w:t>
      </w:r>
      <w:r w:rsidRPr="008817F6">
        <w:rPr>
          <w:rFonts w:eastAsia="Times New Roman"/>
          <w:szCs w:val="28"/>
        </w:rPr>
        <w:t xml:space="preserve"> Có thể sử dụng các loại thuốc bảo vệ thực vật có nguồn gốc sinh học, thảo mộc</w:t>
      </w:r>
      <w:r>
        <w:rPr>
          <w:rFonts w:eastAsia="Times New Roman"/>
          <w:szCs w:val="28"/>
        </w:rPr>
        <w:t xml:space="preserve"> để phòng trừ sinh vật gây hại khi đến ngưỡng.</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2.2. Biện pháp hóa học</w:t>
      </w:r>
      <w:r w:rsidRPr="008817F6">
        <w:rPr>
          <w:rFonts w:eastAsia="Calibri"/>
          <w:b/>
          <w:szCs w:val="28"/>
          <w:lang w:val="pt-BR"/>
        </w:rPr>
        <w:t xml:space="preserve"> </w:t>
      </w:r>
    </w:p>
    <w:p w:rsidR="002C1A9F" w:rsidRPr="008817F6" w:rsidRDefault="002C1A9F" w:rsidP="00F80721">
      <w:pPr>
        <w:spacing w:before="120" w:line="240" w:lineRule="auto"/>
        <w:ind w:firstLine="567"/>
        <w:jc w:val="both"/>
        <w:outlineLvl w:val="0"/>
        <w:rPr>
          <w:rFonts w:eastAsia="Times New Roman"/>
          <w:szCs w:val="28"/>
          <w:lang w:val="nl-NL"/>
        </w:rPr>
      </w:pPr>
      <w:r w:rsidRPr="008817F6">
        <w:rPr>
          <w:rFonts w:eastAsia="Times New Roman"/>
          <w:szCs w:val="28"/>
          <w:lang w:val="nl-NL"/>
        </w:rPr>
        <w:t xml:space="preserve">- </w:t>
      </w:r>
      <w:r w:rsidRPr="008817F6">
        <w:rPr>
          <w:rFonts w:eastAsia="Times New Roman"/>
          <w:szCs w:val="28"/>
        </w:rPr>
        <w:t>P</w:t>
      </w:r>
      <w:r w:rsidRPr="008817F6">
        <w:rPr>
          <w:rFonts w:eastAsia="Times New Roman"/>
          <w:szCs w:val="28"/>
          <w:lang w:val="nl-NL"/>
        </w:rPr>
        <w:t xml:space="preserve">hát hiện sớm các đối tượng sinh vật gây hại, đánh giá nhận định mức độ hại để quyết định phòng trừ hiệu quả, </w:t>
      </w:r>
      <w:r w:rsidRPr="008817F6">
        <w:rPr>
          <w:rFonts w:eastAsia="Times New Roman"/>
          <w:szCs w:val="28"/>
          <w:lang w:val="sv-SE"/>
        </w:rPr>
        <w:t xml:space="preserve">chỉ </w:t>
      </w:r>
      <w:r w:rsidRPr="008817F6">
        <w:rPr>
          <w:rFonts w:eastAsia="Times New Roman"/>
          <w:szCs w:val="28"/>
          <w:lang w:val="nl-NL"/>
        </w:rPr>
        <w:t>sử dụng thuốc bảo vệ thực vật khi sâu bệnh hại đến ngưỡng phòng trừ.</w:t>
      </w:r>
    </w:p>
    <w:p w:rsidR="002C1A9F" w:rsidRPr="008817F6" w:rsidRDefault="002C1A9F" w:rsidP="00F80721">
      <w:pPr>
        <w:spacing w:before="120" w:line="240" w:lineRule="auto"/>
        <w:ind w:firstLine="567"/>
        <w:jc w:val="both"/>
        <w:outlineLvl w:val="0"/>
        <w:rPr>
          <w:rFonts w:eastAsia="Times New Roman"/>
          <w:szCs w:val="28"/>
          <w:lang w:val="nl-NL"/>
        </w:rPr>
      </w:pPr>
      <w:r w:rsidRPr="008817F6">
        <w:rPr>
          <w:rFonts w:eastAsia="Times New Roman"/>
          <w:szCs w:val="28"/>
          <w:lang w:val="nl-NL"/>
        </w:rPr>
        <w:t xml:space="preserve">- </w:t>
      </w:r>
      <w:r w:rsidRPr="008817F6">
        <w:rPr>
          <w:rFonts w:eastAsia="Times New Roman"/>
          <w:szCs w:val="28"/>
          <w:lang w:val="sv-SE"/>
        </w:rPr>
        <w:t xml:space="preserve">Sử dụng các loại thuốc bảo vệ thực vật trong Danh mục thuốc bảo vệ thực vật được phép sử dụng tại Việt Nam; tuân thủ theo nguyên tắc 4 đúng: </w:t>
      </w:r>
      <w:r w:rsidRPr="008817F6">
        <w:rPr>
          <w:rFonts w:eastAsia="Times New Roman"/>
          <w:szCs w:val="28"/>
          <w:lang w:val="nl-NL"/>
        </w:rPr>
        <w:t>đúng thuốc, đúng nồng độ-liều lượng, đúng lúc và đúng cách</w:t>
      </w:r>
      <w:r w:rsidRPr="008817F6">
        <w:rPr>
          <w:rFonts w:eastAsia="Times New Roman"/>
          <w:szCs w:val="28"/>
          <w:lang w:val="sv-SE"/>
        </w:rPr>
        <w:t>.</w:t>
      </w:r>
    </w:p>
    <w:p w:rsidR="002C1A9F" w:rsidRPr="008817F6" w:rsidRDefault="002C1A9F" w:rsidP="00F80721">
      <w:pPr>
        <w:spacing w:before="120" w:line="240" w:lineRule="auto"/>
        <w:ind w:firstLine="567"/>
        <w:jc w:val="both"/>
        <w:textAlignment w:val="baseline"/>
        <w:rPr>
          <w:rFonts w:eastAsia="Calibri"/>
          <w:szCs w:val="28"/>
          <w:lang w:val="pt-BR"/>
        </w:rPr>
      </w:pPr>
      <w:r w:rsidRPr="008817F6">
        <w:rPr>
          <w:rFonts w:eastAsia="Calibri"/>
          <w:szCs w:val="28"/>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8817F6">
        <w:rPr>
          <w:rFonts w:eastAsia="Calibri"/>
          <w:szCs w:val="28"/>
        </w:rPr>
        <w:t xml:space="preserve"> và hướng dẫn của cơ quan chuyên môn.</w:t>
      </w:r>
    </w:p>
    <w:p w:rsidR="002C1A9F" w:rsidRPr="008817F6" w:rsidRDefault="002C1A9F" w:rsidP="00F80721">
      <w:pPr>
        <w:spacing w:before="120" w:line="240" w:lineRule="auto"/>
        <w:ind w:firstLine="567"/>
        <w:jc w:val="both"/>
        <w:rPr>
          <w:rFonts w:eastAsia="Times New Roman"/>
          <w:b/>
          <w:szCs w:val="28"/>
          <w:lang w:val="pt-BR"/>
        </w:rPr>
      </w:pPr>
      <w:r w:rsidRPr="008817F6">
        <w:rPr>
          <w:rFonts w:eastAsia="Times New Roman"/>
          <w:b/>
          <w:szCs w:val="28"/>
          <w:lang w:val="pt-BR"/>
        </w:rPr>
        <w:t>VI. THU HOẠCH</w:t>
      </w:r>
    </w:p>
    <w:p w:rsidR="002C1A9F" w:rsidRPr="008817F6" w:rsidRDefault="002C1A9F" w:rsidP="00F80721">
      <w:pPr>
        <w:spacing w:before="120" w:line="240" w:lineRule="auto"/>
        <w:ind w:firstLine="567"/>
        <w:jc w:val="both"/>
        <w:rPr>
          <w:rFonts w:eastAsia="Times New Roman"/>
          <w:szCs w:val="28"/>
          <w:lang w:val="pt-BR"/>
        </w:rPr>
      </w:pPr>
      <w:r w:rsidRPr="008817F6">
        <w:rPr>
          <w:rFonts w:eastAsia="Times New Roman"/>
          <w:szCs w:val="28"/>
          <w:lang w:val="pt-BR"/>
        </w:rPr>
        <w:lastRenderedPageBreak/>
        <w:t>Quýt từ khi ra hoa đến khi thu hoạch khoảng 8-10 tháng tùy theo giống, tuổi cây và tình trạng sinh trưởng. Căn cứ hình thái quả để xác định thời điểm thu hoạch: bên ngoài là vỏ quả căng, mỏng, hơi bóng, đã chuyển từ màu xanh sang</w:t>
      </w:r>
      <w:r w:rsidRPr="00161B4D">
        <w:rPr>
          <w:rFonts w:eastAsia="Times New Roman"/>
          <w:spacing w:val="-6"/>
          <w:szCs w:val="28"/>
          <w:lang w:val="pt-BR"/>
        </w:rPr>
        <w:t xml:space="preserve"> màu xanh vàng; phần vỏ nơi cuống quả hơi phồng lên, dễ dàng tách khỏi thịt quả; chính giữa đáy quả hơi lõm vào; vị ngọt hơi chua thanh, không có hậu đắng.</w:t>
      </w:r>
      <w:r w:rsidRPr="008817F6">
        <w:rPr>
          <w:rFonts w:eastAsia="Times New Roman"/>
          <w:szCs w:val="28"/>
          <w:lang w:val="pt-BR"/>
        </w:rPr>
        <w:t xml:space="preserve"> </w:t>
      </w:r>
    </w:p>
    <w:p w:rsidR="002C1A9F" w:rsidRPr="008817F6" w:rsidRDefault="002C1A9F" w:rsidP="00F80721">
      <w:pPr>
        <w:spacing w:before="120" w:line="240" w:lineRule="auto"/>
        <w:ind w:firstLine="567"/>
        <w:jc w:val="both"/>
        <w:rPr>
          <w:rFonts w:eastAsia="Times New Roman"/>
          <w:szCs w:val="28"/>
          <w:lang w:val="nl-NL"/>
        </w:rPr>
      </w:pPr>
      <w:r w:rsidRPr="008817F6">
        <w:rPr>
          <w:rFonts w:eastAsia="Times New Roman"/>
          <w:szCs w:val="28"/>
          <w:lang w:val="pt-BR"/>
        </w:rPr>
        <w:t>Tiến hành thu quả khi nắng ráo, tránh thu hoạch sau mưa hoặc có sương mù nhiều vì quả dễ bị ẩm thối. Quả thu hoạch xong cần để nơi thoáng mát, không nên tồn trữ quá 15 ngày sẽ giảm chất lượng quả. Năng suất trung bình khoảng 10</w:t>
      </w:r>
      <w:r>
        <w:rPr>
          <w:rFonts w:eastAsia="Times New Roman"/>
          <w:szCs w:val="28"/>
          <w:lang w:val="pt-BR"/>
        </w:rPr>
        <w:t>,0</w:t>
      </w:r>
      <w:r w:rsidRPr="008817F6">
        <w:rPr>
          <w:rFonts w:eastAsia="Times New Roman"/>
          <w:szCs w:val="28"/>
          <w:lang w:val="pt-BR"/>
        </w:rPr>
        <w:t xml:space="preserve"> tấn/ha.</w:t>
      </w:r>
    </w:p>
    <w:p w:rsidR="002C1A9F" w:rsidRPr="00EE30F9" w:rsidRDefault="002C1A9F" w:rsidP="00F80721">
      <w:pPr>
        <w:keepNext/>
        <w:keepLines/>
        <w:spacing w:before="120" w:line="320" w:lineRule="exact"/>
        <w:ind w:firstLine="567"/>
        <w:jc w:val="both"/>
        <w:outlineLvl w:val="0"/>
      </w:pPr>
    </w:p>
    <w:p w:rsidR="002C1A9F" w:rsidRDefault="002C1A9F" w:rsidP="00F80721">
      <w:pPr>
        <w:jc w:val="both"/>
        <w:rPr>
          <w:sz w:val="26"/>
          <w:szCs w:val="26"/>
        </w:rPr>
      </w:pPr>
    </w:p>
    <w:p w:rsidR="002C1A9F" w:rsidRDefault="002C1A9F" w:rsidP="00F80721">
      <w:pPr>
        <w:jc w:val="both"/>
        <w:rPr>
          <w:sz w:val="26"/>
          <w:szCs w:val="26"/>
        </w:rPr>
      </w:pPr>
    </w:p>
    <w:p w:rsidR="002C1A9F" w:rsidRDefault="002C1A9F" w:rsidP="00F80721">
      <w:pPr>
        <w:jc w:val="both"/>
        <w:rPr>
          <w:sz w:val="26"/>
          <w:szCs w:val="26"/>
        </w:rPr>
      </w:pPr>
    </w:p>
    <w:p w:rsidR="0041280E" w:rsidRDefault="0041280E" w:rsidP="00F80721">
      <w:pPr>
        <w:widowControl w:val="0"/>
        <w:spacing w:before="120" w:after="0" w:line="240" w:lineRule="auto"/>
        <w:jc w:val="both"/>
        <w:rPr>
          <w:rFonts w:eastAsia="Times New Roman" w:cs="Times New Roman"/>
          <w:b/>
          <w:color w:val="000000" w:themeColor="text1"/>
          <w:kern w:val="32"/>
          <w:sz w:val="26"/>
          <w:szCs w:val="26"/>
          <w:lang w:val="nl-NL"/>
        </w:rPr>
      </w:pPr>
      <w:bookmarkStart w:id="64" w:name="_Toc176375904"/>
      <w:bookmarkStart w:id="65" w:name="_Toc176375971"/>
      <w:bookmarkStart w:id="66" w:name="_Toc176377336"/>
      <w:r w:rsidRPr="0026467D">
        <w:rPr>
          <w:rFonts w:eastAsia="Times New Roman" w:cs="Times New Roman"/>
          <w:b/>
          <w:color w:val="000000" w:themeColor="text1"/>
          <w:sz w:val="26"/>
          <w:szCs w:val="26"/>
        </w:rPr>
        <w:t xml:space="preserve">QTSX: </w:t>
      </w:r>
      <w:r>
        <w:rPr>
          <w:rFonts w:eastAsia="Times New Roman" w:cs="Times New Roman"/>
          <w:b/>
          <w:color w:val="000000" w:themeColor="text1"/>
          <w:sz w:val="26"/>
          <w:szCs w:val="26"/>
        </w:rPr>
        <w:t>25</w:t>
      </w:r>
    </w:p>
    <w:p w:rsidR="0041280E" w:rsidRDefault="0041280E" w:rsidP="00F80721">
      <w:pPr>
        <w:keepNext/>
        <w:keepLines/>
        <w:spacing w:before="120" w:line="240" w:lineRule="auto"/>
        <w:ind w:firstLine="567"/>
        <w:jc w:val="both"/>
        <w:outlineLvl w:val="0"/>
        <w:rPr>
          <w:b/>
          <w:bCs/>
          <w:szCs w:val="28"/>
        </w:rPr>
      </w:pPr>
    </w:p>
    <w:p w:rsidR="002C1A9F" w:rsidRPr="008817F6" w:rsidRDefault="002C1A9F" w:rsidP="00F80721">
      <w:pPr>
        <w:keepNext/>
        <w:keepLines/>
        <w:spacing w:before="120" w:line="240" w:lineRule="auto"/>
        <w:ind w:firstLine="567"/>
        <w:jc w:val="both"/>
        <w:outlineLvl w:val="0"/>
        <w:rPr>
          <w:b/>
          <w:bCs/>
          <w:szCs w:val="28"/>
        </w:rPr>
      </w:pPr>
      <w:r w:rsidRPr="008817F6">
        <w:rPr>
          <w:b/>
          <w:bCs/>
          <w:szCs w:val="28"/>
        </w:rPr>
        <w:t>QUY TRÌNH SẢN XUẤT CÂY KHẾ</w:t>
      </w:r>
      <w:bookmarkEnd w:id="64"/>
      <w:bookmarkEnd w:id="65"/>
      <w:bookmarkEnd w:id="66"/>
    </w:p>
    <w:p w:rsidR="002C1A9F" w:rsidRPr="00485746" w:rsidRDefault="002C1A9F" w:rsidP="00F80721">
      <w:pPr>
        <w:spacing w:before="120" w:line="240" w:lineRule="auto"/>
        <w:ind w:firstLine="567"/>
        <w:jc w:val="both"/>
        <w:rPr>
          <w:i/>
          <w:szCs w:val="28"/>
        </w:rPr>
      </w:pPr>
    </w:p>
    <w:p w:rsidR="002C1A9F" w:rsidRPr="008817F6" w:rsidRDefault="002C1A9F" w:rsidP="00F80721">
      <w:pPr>
        <w:keepNext/>
        <w:keepLines/>
        <w:spacing w:before="120" w:line="240" w:lineRule="auto"/>
        <w:ind w:firstLine="567"/>
        <w:jc w:val="both"/>
        <w:outlineLvl w:val="0"/>
        <w:rPr>
          <w:rFonts w:eastAsia="SimSun"/>
          <w:b/>
          <w:bCs/>
          <w:szCs w:val="28"/>
        </w:rPr>
      </w:pPr>
      <w:r w:rsidRPr="008817F6">
        <w:rPr>
          <w:rFonts w:eastAsia="SimSun"/>
          <w:b/>
          <w:bCs/>
          <w:szCs w:val="28"/>
        </w:rPr>
        <w:t>I. YÊU CẦU SINH THÁI</w:t>
      </w:r>
    </w:p>
    <w:p w:rsidR="002C1A9F" w:rsidRPr="008817F6" w:rsidRDefault="002C1A9F" w:rsidP="00F80721">
      <w:pPr>
        <w:widowControl w:val="0"/>
        <w:spacing w:before="100" w:line="240" w:lineRule="auto"/>
        <w:ind w:firstLine="567"/>
        <w:jc w:val="both"/>
        <w:rPr>
          <w:b/>
          <w:bCs/>
          <w:szCs w:val="28"/>
        </w:rPr>
      </w:pPr>
      <w:r w:rsidRPr="008817F6">
        <w:rPr>
          <w:b/>
          <w:szCs w:val="28"/>
          <w:lang w:eastAsia="x-none"/>
        </w:rPr>
        <w:t xml:space="preserve">1. </w:t>
      </w:r>
      <w:r w:rsidRPr="008817F6">
        <w:rPr>
          <w:b/>
          <w:bCs/>
          <w:szCs w:val="28"/>
        </w:rPr>
        <w:t>Nhiệt độ, ánh sáng</w:t>
      </w:r>
    </w:p>
    <w:p w:rsidR="002C1A9F" w:rsidRPr="008817F6" w:rsidRDefault="002C1A9F" w:rsidP="00F80721">
      <w:pPr>
        <w:widowControl w:val="0"/>
        <w:spacing w:before="100" w:line="240" w:lineRule="auto"/>
        <w:ind w:firstLine="567"/>
        <w:jc w:val="both"/>
        <w:rPr>
          <w:szCs w:val="28"/>
        </w:rPr>
      </w:pPr>
      <w:r w:rsidRPr="008817F6">
        <w:rPr>
          <w:szCs w:val="28"/>
        </w:rPr>
        <w:t>Cây khế có khả năng chịu được rét đậm, rét hại và nắng nóng. Nhiệt độ phù hợp từ 22</w:t>
      </w:r>
      <w:r w:rsidRPr="008817F6">
        <w:rPr>
          <w:szCs w:val="28"/>
          <w:vertAlign w:val="superscript"/>
        </w:rPr>
        <w:t>0</w:t>
      </w:r>
      <w:r w:rsidRPr="008817F6">
        <w:rPr>
          <w:szCs w:val="28"/>
        </w:rPr>
        <w:t>C-25</w:t>
      </w:r>
      <w:r w:rsidRPr="008817F6">
        <w:rPr>
          <w:szCs w:val="28"/>
          <w:vertAlign w:val="superscript"/>
        </w:rPr>
        <w:t>0</w:t>
      </w:r>
      <w:r w:rsidRPr="008817F6">
        <w:rPr>
          <w:szCs w:val="28"/>
        </w:rPr>
        <w:t>C, cây phát triển xanh tốt, khỏe mạnh, cho nhiều quả chín vàng, vị thơm ngon.</w:t>
      </w:r>
    </w:p>
    <w:p w:rsidR="002C1A9F" w:rsidRPr="008817F6" w:rsidRDefault="002C1A9F" w:rsidP="00F80721">
      <w:pPr>
        <w:widowControl w:val="0"/>
        <w:spacing w:before="100" w:line="240" w:lineRule="auto"/>
        <w:ind w:firstLine="567"/>
        <w:jc w:val="both"/>
        <w:rPr>
          <w:szCs w:val="28"/>
        </w:rPr>
      </w:pPr>
      <w:r w:rsidRPr="008817F6">
        <w:rPr>
          <w:szCs w:val="28"/>
        </w:rPr>
        <w:t>Khế là loại cây không ưa ánh sáng chiếu trực tiếp nhất là khế ngọt. Một số giống khế ngọt ưa bóng râm. Vì vậy, có thể trồng xen khế với các loại cây ăn quả khác. Cây khế không phản ứng rõ rệt với quang chu kỳ, tổng số giờ chiếu sáng hàng năm để cho năng suất tối đa ở khế khoảng 2.000 giờ.</w:t>
      </w:r>
    </w:p>
    <w:p w:rsidR="002C1A9F" w:rsidRPr="008817F6" w:rsidRDefault="002C1A9F" w:rsidP="00F80721">
      <w:pPr>
        <w:widowControl w:val="0"/>
        <w:spacing w:before="100" w:line="240" w:lineRule="auto"/>
        <w:ind w:firstLine="567"/>
        <w:jc w:val="both"/>
        <w:rPr>
          <w:b/>
          <w:szCs w:val="28"/>
          <w:lang w:eastAsia="x-none"/>
        </w:rPr>
      </w:pPr>
      <w:r w:rsidRPr="008817F6">
        <w:rPr>
          <w:b/>
          <w:szCs w:val="28"/>
          <w:lang w:eastAsia="x-none"/>
        </w:rPr>
        <w:t>2. Ẩm độ và nước</w:t>
      </w:r>
    </w:p>
    <w:p w:rsidR="002C1A9F" w:rsidRPr="008817F6" w:rsidRDefault="002C1A9F" w:rsidP="00F80721">
      <w:pPr>
        <w:widowControl w:val="0"/>
        <w:spacing w:before="100" w:line="240" w:lineRule="auto"/>
        <w:ind w:firstLine="567"/>
        <w:jc w:val="both"/>
        <w:rPr>
          <w:szCs w:val="28"/>
        </w:rPr>
      </w:pPr>
      <w:r w:rsidRPr="008817F6">
        <w:rPr>
          <w:szCs w:val="28"/>
        </w:rPr>
        <w:t>Cây khế yêu cầu lượng nước vừa phải, lượng mưa trung bình 1.500-3000mm, thích hợp nhất là 2.000-2.500mm. Yêu cầu nước của cây khế tăng dân từ lúc ra hoa, đậu quả, sau đó giảm dần khi quả chín. Trong thời kỳ cây còn nhỏ cần cung cấp đủ nước để các đợt lộc non hình thành và phát triển. Đặc biệt, trong giai đoạn  nuôi quả cần phải đảm bảo đủ ẩm, nếu cần thì phải tưới nước đê tránh làm quả rụng nhiều.</w:t>
      </w:r>
    </w:p>
    <w:p w:rsidR="002C1A9F" w:rsidRPr="008817F6" w:rsidRDefault="002C1A9F" w:rsidP="00F80721">
      <w:pPr>
        <w:widowControl w:val="0"/>
        <w:spacing w:before="100" w:line="240" w:lineRule="auto"/>
        <w:ind w:firstLine="567"/>
        <w:jc w:val="both"/>
        <w:rPr>
          <w:szCs w:val="28"/>
        </w:rPr>
      </w:pPr>
      <w:r w:rsidRPr="008817F6">
        <w:rPr>
          <w:szCs w:val="28"/>
        </w:rPr>
        <w:t>Cây khế có khả năng chịu hạn kém và có khả năng chống chịu trung bình, có thể chịu được ngập úng trong 2-10 ngày tùy điều kiện sinh trưởng của cây.</w:t>
      </w:r>
    </w:p>
    <w:p w:rsidR="002C1A9F" w:rsidRPr="008817F6" w:rsidRDefault="002C1A9F" w:rsidP="00F80721">
      <w:pPr>
        <w:widowControl w:val="0"/>
        <w:spacing w:before="100" w:line="240" w:lineRule="auto"/>
        <w:ind w:firstLine="567"/>
        <w:jc w:val="both"/>
        <w:rPr>
          <w:b/>
          <w:szCs w:val="28"/>
        </w:rPr>
      </w:pPr>
      <w:r w:rsidRPr="008817F6">
        <w:rPr>
          <w:b/>
          <w:szCs w:val="28"/>
        </w:rPr>
        <w:lastRenderedPageBreak/>
        <w:t>3. Đất trồng</w:t>
      </w:r>
    </w:p>
    <w:p w:rsidR="002C1A9F" w:rsidRPr="008817F6" w:rsidRDefault="002C1A9F" w:rsidP="00F80721">
      <w:pPr>
        <w:widowControl w:val="0"/>
        <w:spacing w:before="100" w:line="240" w:lineRule="auto"/>
        <w:ind w:firstLine="567"/>
        <w:jc w:val="both"/>
        <w:rPr>
          <w:szCs w:val="28"/>
        </w:rPr>
      </w:pPr>
      <w:r w:rsidRPr="008817F6">
        <w:rPr>
          <w:szCs w:val="28"/>
        </w:rPr>
        <w:t>Khế có thể trồng trên nhiều loại đất khác nhau từ đất cát cho đến đất sét nặng và đất đá, nhưng thích hợp nhất trên đất trồng có tầng canh tác dày, nhiều mùn, tơi xốp, dễ tiêu thoát nước vì rễ khế dễ bị thối khi bị ngập úng. Độ pH của đất thích hợp là 5,5-6,5, nhưng có thể chịu được pH từ 5-8.</w:t>
      </w:r>
    </w:p>
    <w:p w:rsidR="002C1A9F" w:rsidRPr="008817F6" w:rsidRDefault="002C1A9F" w:rsidP="00F80721">
      <w:pPr>
        <w:widowControl w:val="0"/>
        <w:spacing w:before="100" w:line="240" w:lineRule="auto"/>
        <w:ind w:firstLine="567"/>
        <w:jc w:val="both"/>
        <w:rPr>
          <w:b/>
          <w:szCs w:val="28"/>
        </w:rPr>
      </w:pPr>
      <w:r w:rsidRPr="008817F6">
        <w:rPr>
          <w:b/>
          <w:szCs w:val="28"/>
        </w:rPr>
        <w:t>II. YÊU CẦU VỀ GIỐNG</w:t>
      </w:r>
    </w:p>
    <w:p w:rsidR="002C1A9F" w:rsidRPr="008817F6" w:rsidRDefault="002C1A9F" w:rsidP="00F80721">
      <w:pPr>
        <w:widowControl w:val="0"/>
        <w:spacing w:before="100" w:line="240" w:lineRule="auto"/>
        <w:ind w:firstLine="567"/>
        <w:jc w:val="both"/>
        <w:outlineLvl w:val="0"/>
        <w:rPr>
          <w:rFonts w:eastAsia="Calibri"/>
          <w:spacing w:val="2"/>
          <w:szCs w:val="28"/>
          <w:lang w:val="nl-NL"/>
        </w:rPr>
      </w:pPr>
      <w:r w:rsidRPr="008817F6">
        <w:rPr>
          <w:rFonts w:eastAsia="Calibri"/>
          <w:szCs w:val="28"/>
          <w:lang w:val="nl-NL"/>
        </w:rPr>
        <w:t xml:space="preserve">Nên sử dụng giống có nguồn gốc </w:t>
      </w:r>
      <w:r w:rsidRPr="008817F6">
        <w:rPr>
          <w:rFonts w:eastAsia="Calibri"/>
          <w:spacing w:val="2"/>
          <w:szCs w:val="28"/>
          <w:lang w:val="nl-NL"/>
        </w:rPr>
        <w:t>nhân từ cây đầu dòng, vườn cây đầu dòng. Cây giống được sản xuất từ cơ sở có uy tín. Lựa chọn giống có khả năng chống chịu sâu bệnh hại và sử dụng cây giống khỏe, sạch sâu bệnh.</w:t>
      </w:r>
    </w:p>
    <w:p w:rsidR="002C1A9F" w:rsidRPr="008817F6" w:rsidRDefault="002C1A9F" w:rsidP="00F80721">
      <w:pPr>
        <w:widowControl w:val="0"/>
        <w:shd w:val="clear" w:color="auto" w:fill="FFFFFF"/>
        <w:spacing w:before="100" w:line="240" w:lineRule="auto"/>
        <w:ind w:firstLine="567"/>
        <w:jc w:val="both"/>
        <w:rPr>
          <w:rFonts w:eastAsia="Times New Roman"/>
          <w:szCs w:val="28"/>
          <w:lang w:val="nl-NL"/>
        </w:rPr>
      </w:pPr>
      <w:r w:rsidRPr="008817F6">
        <w:rPr>
          <w:rFonts w:eastAsia="Calibri"/>
          <w:spacing w:val="2"/>
          <w:szCs w:val="28"/>
          <w:lang w:val="nl-NL"/>
        </w:rPr>
        <w:t>Một số giống vải đang được trồng phổ biến hiện nay thuộc 2 nhóm: giống khế chua và giống khế ngọt.</w:t>
      </w:r>
      <w:r w:rsidRPr="008817F6">
        <w:rPr>
          <w:rFonts w:eastAsia="Times New Roman"/>
          <w:szCs w:val="28"/>
        </w:rPr>
        <w:t xml:space="preserve"> </w:t>
      </w:r>
    </w:p>
    <w:p w:rsidR="002C1A9F" w:rsidRPr="008817F6" w:rsidRDefault="002C1A9F" w:rsidP="00F80721">
      <w:pPr>
        <w:widowControl w:val="0"/>
        <w:spacing w:before="100" w:line="240" w:lineRule="auto"/>
        <w:ind w:firstLine="567"/>
        <w:jc w:val="both"/>
        <w:outlineLvl w:val="0"/>
        <w:rPr>
          <w:rFonts w:eastAsia="Calibri"/>
          <w:spacing w:val="2"/>
          <w:szCs w:val="28"/>
          <w:lang w:val="nl-NL"/>
        </w:rPr>
      </w:pPr>
      <w:r w:rsidRPr="008817F6">
        <w:rPr>
          <w:rFonts w:eastAsia="Calibri"/>
          <w:spacing w:val="2"/>
          <w:szCs w:val="28"/>
          <w:lang w:val="nl-NL"/>
        </w:rPr>
        <w:t>Căn cứ các yếu tố như điều kiện trồng, chăm sóc, đặc thù của giống cây, nhu cầu của thị trường, thời gian bảo quản,… để lựa chọn giống phù hợp.</w:t>
      </w:r>
    </w:p>
    <w:p w:rsidR="002C1A9F" w:rsidRPr="008817F6" w:rsidRDefault="002C1A9F" w:rsidP="00F80721">
      <w:pPr>
        <w:widowControl w:val="0"/>
        <w:shd w:val="clear" w:color="auto" w:fill="FFFFFF"/>
        <w:spacing w:before="100" w:line="240" w:lineRule="auto"/>
        <w:ind w:firstLine="567"/>
        <w:jc w:val="both"/>
        <w:rPr>
          <w:b/>
          <w:szCs w:val="28"/>
        </w:rPr>
      </w:pPr>
      <w:r w:rsidRPr="008817F6">
        <w:rPr>
          <w:b/>
          <w:szCs w:val="28"/>
        </w:rPr>
        <w:t>III. KỸ THUẬT GIEO TRỒNG</w:t>
      </w:r>
    </w:p>
    <w:p w:rsidR="002C1A9F" w:rsidRPr="008817F6" w:rsidRDefault="002C1A9F" w:rsidP="00F80721">
      <w:pPr>
        <w:widowControl w:val="0"/>
        <w:spacing w:before="100" w:line="240" w:lineRule="auto"/>
        <w:ind w:firstLine="567"/>
        <w:jc w:val="both"/>
        <w:rPr>
          <w:b/>
          <w:szCs w:val="28"/>
        </w:rPr>
      </w:pPr>
      <w:r w:rsidRPr="008817F6">
        <w:rPr>
          <w:b/>
          <w:szCs w:val="28"/>
        </w:rPr>
        <w:t>1. Thời vụ</w:t>
      </w:r>
    </w:p>
    <w:p w:rsidR="002C1A9F" w:rsidRPr="008817F6" w:rsidRDefault="002C1A9F" w:rsidP="00F80721">
      <w:pPr>
        <w:widowControl w:val="0"/>
        <w:spacing w:before="100" w:line="240" w:lineRule="auto"/>
        <w:ind w:firstLine="567"/>
        <w:jc w:val="both"/>
        <w:rPr>
          <w:b/>
          <w:spacing w:val="-4"/>
          <w:szCs w:val="28"/>
        </w:rPr>
      </w:pPr>
      <w:r w:rsidRPr="008817F6">
        <w:rPr>
          <w:spacing w:val="-4"/>
          <w:szCs w:val="28"/>
          <w:shd w:val="clear" w:color="auto" w:fill="FFFFFF"/>
        </w:rPr>
        <w:t xml:space="preserve">Với các tỉnh phía Bắc, tròng vào vụ Xuân là tốt nhất (tháng 2-3) và có thể trồng thêm vụ thu(tháng 8-10). Thời điểm này thời tiết khá phù hợp, lại có thể tranh thủ lượng nước từ tự nhiên để tưới cây. </w:t>
      </w:r>
    </w:p>
    <w:p w:rsidR="002C1A9F" w:rsidRPr="008817F6" w:rsidRDefault="002C1A9F" w:rsidP="00F80721">
      <w:pPr>
        <w:widowControl w:val="0"/>
        <w:spacing w:before="100" w:line="240" w:lineRule="auto"/>
        <w:ind w:firstLine="567"/>
        <w:jc w:val="both"/>
        <w:rPr>
          <w:b/>
          <w:szCs w:val="28"/>
        </w:rPr>
      </w:pPr>
      <w:r w:rsidRPr="008817F6">
        <w:rPr>
          <w:b/>
          <w:szCs w:val="28"/>
          <w:shd w:val="clear" w:color="auto" w:fill="FFFFFF"/>
        </w:rPr>
        <w:t>2</w:t>
      </w:r>
      <w:r w:rsidRPr="008817F6">
        <w:rPr>
          <w:b/>
          <w:szCs w:val="28"/>
        </w:rPr>
        <w:t xml:space="preserve">. Làm đất </w:t>
      </w:r>
    </w:p>
    <w:p w:rsidR="002C1A9F" w:rsidRPr="008817F6" w:rsidRDefault="002C1A9F" w:rsidP="00F80721">
      <w:pPr>
        <w:widowControl w:val="0"/>
        <w:spacing w:before="100" w:line="240" w:lineRule="auto"/>
        <w:ind w:firstLine="567"/>
        <w:jc w:val="both"/>
        <w:rPr>
          <w:rFonts w:eastAsia="SimSun"/>
          <w:szCs w:val="28"/>
        </w:rPr>
      </w:pPr>
      <w:r w:rsidRPr="008817F6">
        <w:rPr>
          <w:rFonts w:eastAsia="Calibri"/>
          <w:szCs w:val="28"/>
          <w:lang w:val="nl-NL"/>
        </w:rPr>
        <w:t>- Trước khi trồng cần xử lý đất, xử lý nguồn bệnh trong đất bằng một số biện pháp như: cày phơi ải, xử lý vôi trước khi trồng 1-2 tháng; tăng cường sử dụng phân bón hữu cơ có bổ sung các vi sinh vật có ích để cải tạo đất và hạn chế nguồn sâu bệnh hại tồn tại trong đất</w:t>
      </w:r>
      <w:r w:rsidRPr="008817F6">
        <w:rPr>
          <w:rFonts w:eastAsia="SimSun"/>
          <w:szCs w:val="28"/>
        </w:rPr>
        <w:t>.</w:t>
      </w:r>
    </w:p>
    <w:p w:rsidR="002C1A9F" w:rsidRPr="008817F6" w:rsidRDefault="002C1A9F" w:rsidP="00F80721">
      <w:pPr>
        <w:widowControl w:val="0"/>
        <w:spacing w:before="100" w:line="240" w:lineRule="auto"/>
        <w:ind w:firstLine="567"/>
        <w:jc w:val="both"/>
        <w:rPr>
          <w:rFonts w:eastAsia="SimSun"/>
          <w:szCs w:val="28"/>
        </w:rPr>
      </w:pPr>
      <w:r w:rsidRPr="008817F6">
        <w:rPr>
          <w:rFonts w:eastAsia="SimSun"/>
          <w:szCs w:val="28"/>
        </w:rPr>
        <w:t>- Thiết kế vườn trồng: Tiến hành cày xới dọc theo hàng trồng cây, hay theo đường đồng mức trên đất dốc. Thiết kế hệ thống mương thoát nước cho toàn khu vực vườn trồng.</w:t>
      </w:r>
    </w:p>
    <w:p w:rsidR="002C1A9F" w:rsidRPr="008817F6" w:rsidRDefault="002C1A9F" w:rsidP="00F80721">
      <w:pPr>
        <w:widowControl w:val="0"/>
        <w:spacing w:before="100" w:line="240" w:lineRule="auto"/>
        <w:ind w:firstLine="567"/>
        <w:jc w:val="both"/>
        <w:rPr>
          <w:szCs w:val="28"/>
        </w:rPr>
      </w:pPr>
      <w:r w:rsidRPr="008817F6">
        <w:rPr>
          <w:szCs w:val="28"/>
        </w:rPr>
        <w:t xml:space="preserve">- Chuẩn bị hố trồng: </w:t>
      </w:r>
    </w:p>
    <w:p w:rsidR="002C1A9F" w:rsidRPr="008817F6" w:rsidRDefault="002C1A9F" w:rsidP="00F80721">
      <w:pPr>
        <w:widowControl w:val="0"/>
        <w:spacing w:before="100" w:line="240" w:lineRule="auto"/>
        <w:ind w:firstLine="567"/>
        <w:jc w:val="both"/>
        <w:rPr>
          <w:szCs w:val="28"/>
        </w:rPr>
      </w:pPr>
      <w:r w:rsidRPr="008817F6">
        <w:rPr>
          <w:szCs w:val="28"/>
        </w:rPr>
        <w:t xml:space="preserve">+ Đào hố trồng vải phải dựa trên nguyên tắc: đất xấu đào to, đất tốt đào nhỏ. Thông thường kích thước hố (dài x rộng x sâu) là 0,8m x 0,80m x 0,6m, vùng đồi đất xấu cần đào hố to hơn, kích thước tương ứng là 1m x 1m x 0,8m. </w:t>
      </w:r>
    </w:p>
    <w:p w:rsidR="002C1A9F" w:rsidRPr="008817F6" w:rsidRDefault="002C1A9F" w:rsidP="00F80721">
      <w:pPr>
        <w:widowControl w:val="0"/>
        <w:spacing w:before="100" w:line="240" w:lineRule="auto"/>
        <w:ind w:firstLine="567"/>
        <w:jc w:val="both"/>
        <w:rPr>
          <w:szCs w:val="28"/>
        </w:rPr>
      </w:pPr>
      <w:r w:rsidRPr="008817F6">
        <w:rPr>
          <w:szCs w:val="28"/>
        </w:rPr>
        <w:t>+ Khi đào: để lớp đất mặt một bên, lớp đất dưới một bên. Lớp đất mặt trộn với toàn bộ lượng phân bón lót và lấp lên đến miệng hố, lớp đất dưới đáy xếp thành vồng xung quanh hố.</w:t>
      </w:r>
    </w:p>
    <w:p w:rsidR="002C1A9F" w:rsidRPr="008817F6" w:rsidRDefault="002C1A9F" w:rsidP="00F80721">
      <w:pPr>
        <w:widowControl w:val="0"/>
        <w:spacing w:before="100" w:line="240" w:lineRule="auto"/>
        <w:ind w:firstLine="567"/>
        <w:jc w:val="both"/>
        <w:rPr>
          <w:b/>
          <w:szCs w:val="28"/>
          <w:shd w:val="clear" w:color="auto" w:fill="FFFFFF"/>
        </w:rPr>
      </w:pPr>
      <w:r w:rsidRPr="008817F6">
        <w:rPr>
          <w:b/>
          <w:szCs w:val="28"/>
          <w:shd w:val="clear" w:color="auto" w:fill="FFFFFF"/>
        </w:rPr>
        <w:t>3. Mật độ</w:t>
      </w:r>
    </w:p>
    <w:p w:rsidR="002C1A9F" w:rsidRPr="008817F6" w:rsidRDefault="002C1A9F" w:rsidP="00F80721">
      <w:pPr>
        <w:widowControl w:val="0"/>
        <w:spacing w:before="100" w:line="240" w:lineRule="auto"/>
        <w:ind w:firstLine="567"/>
        <w:jc w:val="both"/>
        <w:rPr>
          <w:szCs w:val="28"/>
          <w:shd w:val="clear" w:color="auto" w:fill="FFFFFF"/>
          <w:lang w:val="de-DE"/>
        </w:rPr>
      </w:pPr>
      <w:r w:rsidRPr="008817F6">
        <w:rPr>
          <w:szCs w:val="28"/>
          <w:shd w:val="clear" w:color="auto" w:fill="FFFFFF"/>
          <w:lang w:val="de-DE"/>
        </w:rPr>
        <w:t xml:space="preserve">Tùy theo đặc tính giống, điều kiện canh tách, khả năng thâm canh, khả </w:t>
      </w:r>
      <w:r w:rsidRPr="008817F6">
        <w:rPr>
          <w:szCs w:val="28"/>
          <w:shd w:val="clear" w:color="auto" w:fill="FFFFFF"/>
          <w:lang w:val="de-DE"/>
        </w:rPr>
        <w:lastRenderedPageBreak/>
        <w:t xml:space="preserve">năng áp dụng tiến bộ kỹ thuật lựa chọn mật độ trồng thích hợp. Thông thường trồng với khoảng cách trung bình (hàng cách hàng, cây cách cây) </w:t>
      </w:r>
      <w:r w:rsidRPr="008817F6">
        <w:rPr>
          <w:szCs w:val="28"/>
          <w:shd w:val="clear" w:color="auto" w:fill="FFFFFF"/>
        </w:rPr>
        <w:t>5-6m</w:t>
      </w:r>
      <w:r w:rsidRPr="008817F6">
        <w:rPr>
          <w:szCs w:val="28"/>
          <w:shd w:val="clear" w:color="auto" w:fill="FFFFFF"/>
          <w:lang w:val="de-DE"/>
        </w:rPr>
        <w:t>, mật độ trung bình 330 cây/ha.</w:t>
      </w:r>
    </w:p>
    <w:p w:rsidR="002C1A9F" w:rsidRPr="008817F6" w:rsidRDefault="002C1A9F" w:rsidP="00F80721">
      <w:pPr>
        <w:widowControl w:val="0"/>
        <w:spacing w:before="100" w:line="240" w:lineRule="auto"/>
        <w:ind w:firstLine="567"/>
        <w:jc w:val="both"/>
        <w:rPr>
          <w:b/>
          <w:szCs w:val="28"/>
          <w:shd w:val="clear" w:color="auto" w:fill="FFFFFF"/>
        </w:rPr>
      </w:pPr>
      <w:r w:rsidRPr="008817F6">
        <w:rPr>
          <w:b/>
          <w:szCs w:val="28"/>
          <w:shd w:val="clear" w:color="auto" w:fill="FFFFFF"/>
        </w:rPr>
        <w:t>4. Gieo trồng</w:t>
      </w:r>
    </w:p>
    <w:p w:rsidR="002C1A9F" w:rsidRPr="008817F6" w:rsidRDefault="002C1A9F" w:rsidP="00F80721">
      <w:pPr>
        <w:widowControl w:val="0"/>
        <w:shd w:val="clear" w:color="auto" w:fill="FFFFFF"/>
        <w:spacing w:before="100" w:line="240" w:lineRule="auto"/>
        <w:ind w:firstLine="567"/>
        <w:jc w:val="both"/>
        <w:rPr>
          <w:rFonts w:eastAsia="Times New Roman"/>
          <w:szCs w:val="28"/>
        </w:rPr>
      </w:pPr>
      <w:r w:rsidRPr="008817F6">
        <w:rPr>
          <w:rFonts w:eastAsia="Times New Roman"/>
          <w:szCs w:val="28"/>
        </w:rPr>
        <w:t xml:space="preserve">Đào một hốc nhỏ ở chính giữa hố, rạch bỏ túi bầu nilon và đặt bầu cây vào giữa hốc, lấp đất vừa bằng cổ rễ, nén chặt xung quanh. Sau đó, cắm 2 cọc chéo chữ X vào cây và buộc dây để tránh lay gốc làm chết cây. Sau khi trồng phủ xung quanh gốc bằng rơm, rác mục và tưới nước đảm bảo độ ẩm đất trong một tháng đầu để rễ phát triển </w:t>
      </w:r>
    </w:p>
    <w:p w:rsidR="002C1A9F" w:rsidRPr="008817F6" w:rsidRDefault="002C1A9F" w:rsidP="00F80721">
      <w:pPr>
        <w:spacing w:before="120" w:line="240" w:lineRule="auto"/>
        <w:ind w:firstLine="567"/>
        <w:jc w:val="both"/>
        <w:rPr>
          <w:b/>
          <w:bCs/>
          <w:szCs w:val="28"/>
        </w:rPr>
      </w:pPr>
      <w:r w:rsidRPr="008817F6">
        <w:rPr>
          <w:b/>
          <w:bCs/>
          <w:szCs w:val="28"/>
        </w:rPr>
        <w:t>IV. CHĂM SÓC</w:t>
      </w:r>
    </w:p>
    <w:p w:rsidR="002C1A9F" w:rsidRPr="008817F6" w:rsidRDefault="002C1A9F" w:rsidP="00F80721">
      <w:pPr>
        <w:spacing w:before="120" w:line="240" w:lineRule="auto"/>
        <w:ind w:firstLine="567"/>
        <w:jc w:val="both"/>
        <w:rPr>
          <w:b/>
          <w:szCs w:val="28"/>
        </w:rPr>
      </w:pPr>
      <w:r w:rsidRPr="008817F6">
        <w:rPr>
          <w:b/>
          <w:szCs w:val="28"/>
        </w:rPr>
        <w:t>1. Bón phân</w:t>
      </w:r>
    </w:p>
    <w:p w:rsidR="002C1A9F" w:rsidRDefault="002C1A9F" w:rsidP="00F80721">
      <w:pPr>
        <w:widowControl w:val="0"/>
        <w:spacing w:before="120" w:line="240" w:lineRule="auto"/>
        <w:ind w:firstLine="567"/>
        <w:jc w:val="both"/>
        <w:rPr>
          <w:szCs w:val="28"/>
          <w:shd w:val="clear" w:color="auto" w:fill="FFFFFF"/>
        </w:rPr>
      </w:pPr>
      <w:r w:rsidRPr="008817F6">
        <w:rPr>
          <w:b/>
          <w:szCs w:val="28"/>
          <w:shd w:val="clear" w:color="auto" w:fill="FFFFFF"/>
        </w:rPr>
        <w:t xml:space="preserve">1.1. Lượng phân bón: </w:t>
      </w:r>
      <w:r w:rsidRPr="008817F6">
        <w:rPr>
          <w:szCs w:val="28"/>
          <w:shd w:val="clear" w:color="auto" w:fill="FFFFFF"/>
        </w:rPr>
        <w:t xml:space="preserve">Tính cho 1ha mật độ trồng 330 </w:t>
      </w:r>
      <w:r>
        <w:rPr>
          <w:szCs w:val="28"/>
          <w:shd w:val="clear" w:color="auto" w:fill="FFFFFF"/>
        </w:rPr>
        <w:t>cây</w:t>
      </w:r>
      <w:r w:rsidRPr="008817F6">
        <w:rPr>
          <w:szCs w:val="28"/>
          <w:shd w:val="clear" w:color="auto" w:fill="FFFFFF"/>
        </w:rPr>
        <w:t xml:space="preserve">/ha </w:t>
      </w:r>
    </w:p>
    <w:p w:rsidR="002C1A9F" w:rsidRPr="00BA101A" w:rsidRDefault="002C1A9F" w:rsidP="00F80721">
      <w:pPr>
        <w:widowControl w:val="0"/>
        <w:spacing w:before="120" w:line="240" w:lineRule="auto"/>
        <w:ind w:firstLine="567"/>
        <w:jc w:val="both"/>
        <w:rPr>
          <w:sz w:val="16"/>
          <w:szCs w:val="16"/>
          <w:shd w:val="clear" w:color="auto" w:fill="FFFFFF"/>
        </w:rPr>
      </w:pPr>
    </w:p>
    <w:tbl>
      <w:tblPr>
        <w:tblW w:w="9003" w:type="dxa"/>
        <w:tblLook w:val="04A0" w:firstRow="1" w:lastRow="0" w:firstColumn="1" w:lastColumn="0" w:noHBand="0" w:noVBand="1"/>
      </w:tblPr>
      <w:tblGrid>
        <w:gridCol w:w="1633"/>
        <w:gridCol w:w="4294"/>
        <w:gridCol w:w="1538"/>
        <w:gridCol w:w="1538"/>
      </w:tblGrid>
      <w:tr w:rsidR="002C1A9F" w:rsidRPr="008817F6" w:rsidTr="00350B01">
        <w:trPr>
          <w:trHeight w:val="209"/>
        </w:trPr>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A9F" w:rsidRPr="008817F6" w:rsidRDefault="002C1A9F" w:rsidP="00F80721">
            <w:pPr>
              <w:spacing w:line="240" w:lineRule="auto"/>
              <w:jc w:val="both"/>
              <w:rPr>
                <w:rFonts w:eastAsia="Times New Roman"/>
                <w:b/>
                <w:bCs/>
                <w:szCs w:val="28"/>
              </w:rPr>
            </w:pPr>
            <w:r w:rsidRPr="008817F6">
              <w:rPr>
                <w:rFonts w:eastAsia="Times New Roman"/>
                <w:b/>
                <w:bCs/>
                <w:szCs w:val="28"/>
              </w:rPr>
              <w:t>Thời kỳ</w:t>
            </w:r>
          </w:p>
        </w:tc>
        <w:tc>
          <w:tcPr>
            <w:tcW w:w="4294" w:type="dxa"/>
            <w:tcBorders>
              <w:top w:val="single" w:sz="4" w:space="0" w:color="auto"/>
              <w:left w:val="nil"/>
              <w:bottom w:val="single" w:sz="4" w:space="0" w:color="auto"/>
              <w:right w:val="single" w:sz="4" w:space="0" w:color="auto"/>
            </w:tcBorders>
            <w:shd w:val="clear" w:color="auto" w:fill="auto"/>
            <w:noWrap/>
            <w:vAlign w:val="bottom"/>
            <w:hideMark/>
          </w:tcPr>
          <w:p w:rsidR="002C1A9F" w:rsidRPr="008817F6" w:rsidRDefault="002C1A9F" w:rsidP="00F80721">
            <w:pPr>
              <w:spacing w:line="240" w:lineRule="auto"/>
              <w:jc w:val="both"/>
              <w:rPr>
                <w:rFonts w:eastAsia="Times New Roman"/>
                <w:b/>
                <w:bCs/>
                <w:szCs w:val="28"/>
              </w:rPr>
            </w:pPr>
            <w:r w:rsidRPr="008817F6">
              <w:rPr>
                <w:rFonts w:eastAsia="Times New Roman"/>
                <w:b/>
                <w:bCs/>
                <w:szCs w:val="28"/>
              </w:rPr>
              <w:t>Phân bón</w:t>
            </w:r>
          </w:p>
        </w:tc>
        <w:tc>
          <w:tcPr>
            <w:tcW w:w="1538" w:type="dxa"/>
            <w:tcBorders>
              <w:top w:val="single" w:sz="4" w:space="0" w:color="auto"/>
              <w:left w:val="nil"/>
              <w:bottom w:val="single" w:sz="4" w:space="0" w:color="auto"/>
              <w:right w:val="single" w:sz="4" w:space="0" w:color="auto"/>
            </w:tcBorders>
            <w:shd w:val="clear" w:color="auto" w:fill="auto"/>
            <w:noWrap/>
            <w:vAlign w:val="bottom"/>
            <w:hideMark/>
          </w:tcPr>
          <w:p w:rsidR="002C1A9F" w:rsidRPr="008817F6" w:rsidRDefault="002C1A9F" w:rsidP="00F80721">
            <w:pPr>
              <w:spacing w:line="240" w:lineRule="auto"/>
              <w:jc w:val="both"/>
              <w:rPr>
                <w:rFonts w:eastAsia="Times New Roman"/>
                <w:b/>
                <w:bCs/>
                <w:szCs w:val="28"/>
              </w:rPr>
            </w:pPr>
            <w:r w:rsidRPr="008817F6">
              <w:rPr>
                <w:rFonts w:eastAsia="Times New Roman"/>
                <w:b/>
                <w:bCs/>
                <w:szCs w:val="28"/>
              </w:rPr>
              <w:t>ĐVT</w:t>
            </w:r>
          </w:p>
        </w:tc>
        <w:tc>
          <w:tcPr>
            <w:tcW w:w="1538" w:type="dxa"/>
            <w:tcBorders>
              <w:top w:val="single" w:sz="4" w:space="0" w:color="auto"/>
              <w:left w:val="nil"/>
              <w:bottom w:val="single" w:sz="4" w:space="0" w:color="auto"/>
              <w:right w:val="single" w:sz="4" w:space="0" w:color="auto"/>
            </w:tcBorders>
            <w:shd w:val="clear" w:color="auto" w:fill="auto"/>
            <w:noWrap/>
            <w:vAlign w:val="bottom"/>
            <w:hideMark/>
          </w:tcPr>
          <w:p w:rsidR="002C1A9F" w:rsidRPr="008817F6" w:rsidRDefault="002C1A9F" w:rsidP="00F80721">
            <w:pPr>
              <w:spacing w:line="240" w:lineRule="auto"/>
              <w:jc w:val="both"/>
              <w:rPr>
                <w:rFonts w:eastAsia="Times New Roman"/>
                <w:b/>
                <w:bCs/>
                <w:szCs w:val="28"/>
              </w:rPr>
            </w:pPr>
            <w:r w:rsidRPr="008817F6">
              <w:rPr>
                <w:rFonts w:eastAsia="Times New Roman"/>
                <w:b/>
                <w:bCs/>
                <w:szCs w:val="28"/>
              </w:rPr>
              <w:t>Số lượng</w:t>
            </w:r>
          </w:p>
        </w:tc>
      </w:tr>
      <w:tr w:rsidR="002C1A9F" w:rsidRPr="008817F6" w:rsidTr="00350B01">
        <w:trPr>
          <w:trHeight w:val="482"/>
        </w:trPr>
        <w:tc>
          <w:tcPr>
            <w:tcW w:w="1633" w:type="dxa"/>
            <w:vMerge w:val="restart"/>
            <w:tcBorders>
              <w:top w:val="nil"/>
              <w:left w:val="single" w:sz="4" w:space="0" w:color="auto"/>
              <w:bottom w:val="single" w:sz="4" w:space="0" w:color="auto"/>
              <w:right w:val="single" w:sz="4" w:space="0" w:color="auto"/>
            </w:tcBorders>
            <w:shd w:val="clear" w:color="auto" w:fill="auto"/>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Thời kỳ kiến thiết cơ bản (năm thứ nhất + năm thứ 2)</w:t>
            </w:r>
          </w:p>
        </w:tc>
        <w:tc>
          <w:tcPr>
            <w:tcW w:w="4294"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28</w:t>
            </w:r>
          </w:p>
        </w:tc>
      </w:tr>
      <w:tr w:rsidR="002C1A9F" w:rsidRPr="008817F6" w:rsidTr="00350B01">
        <w:trPr>
          <w:trHeight w:val="482"/>
        </w:trPr>
        <w:tc>
          <w:tcPr>
            <w:tcW w:w="1633"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4294"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28</w:t>
            </w:r>
          </w:p>
        </w:tc>
      </w:tr>
      <w:tr w:rsidR="002C1A9F" w:rsidRPr="008817F6" w:rsidTr="00350B01">
        <w:trPr>
          <w:trHeight w:val="482"/>
        </w:trPr>
        <w:tc>
          <w:tcPr>
            <w:tcW w:w="1633"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4294"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14</w:t>
            </w:r>
          </w:p>
        </w:tc>
      </w:tr>
      <w:tr w:rsidR="002C1A9F" w:rsidRPr="008817F6" w:rsidTr="00350B01">
        <w:trPr>
          <w:trHeight w:val="482"/>
        </w:trPr>
        <w:tc>
          <w:tcPr>
            <w:tcW w:w="1633"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4294"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hữu cơ</w:t>
            </w:r>
            <w:r>
              <w:rPr>
                <w:rFonts w:eastAsia="Times New Roman"/>
                <w:szCs w:val="28"/>
              </w:rPr>
              <w:t xml:space="preserve"> (hữu cơ vi sinh, hữu cơ sinh học…)</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3.000</w:t>
            </w:r>
          </w:p>
        </w:tc>
      </w:tr>
      <w:tr w:rsidR="002C1A9F" w:rsidRPr="008817F6" w:rsidTr="00350B01">
        <w:trPr>
          <w:trHeight w:val="482"/>
        </w:trPr>
        <w:tc>
          <w:tcPr>
            <w:tcW w:w="16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Năm thứ 3</w:t>
            </w:r>
          </w:p>
        </w:tc>
        <w:tc>
          <w:tcPr>
            <w:tcW w:w="4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42</w:t>
            </w:r>
          </w:p>
        </w:tc>
      </w:tr>
      <w:tr w:rsidR="002C1A9F" w:rsidRPr="008817F6" w:rsidTr="00350B01">
        <w:trPr>
          <w:trHeight w:val="482"/>
        </w:trPr>
        <w:tc>
          <w:tcPr>
            <w:tcW w:w="1633" w:type="dxa"/>
            <w:vMerge/>
            <w:tcBorders>
              <w:top w:val="single" w:sz="4" w:space="0" w:color="auto"/>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4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42</w:t>
            </w:r>
          </w:p>
        </w:tc>
      </w:tr>
      <w:tr w:rsidR="002C1A9F" w:rsidRPr="008817F6" w:rsidTr="00350B01">
        <w:trPr>
          <w:trHeight w:val="482"/>
        </w:trPr>
        <w:tc>
          <w:tcPr>
            <w:tcW w:w="1633" w:type="dxa"/>
            <w:vMerge/>
            <w:tcBorders>
              <w:top w:val="single" w:sz="4" w:space="0" w:color="auto"/>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4294" w:type="dxa"/>
            <w:tcBorders>
              <w:top w:val="single" w:sz="4" w:space="0" w:color="auto"/>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42</w:t>
            </w:r>
          </w:p>
        </w:tc>
      </w:tr>
      <w:tr w:rsidR="002C1A9F" w:rsidRPr="008817F6" w:rsidTr="00350B01">
        <w:trPr>
          <w:trHeight w:val="482"/>
        </w:trPr>
        <w:tc>
          <w:tcPr>
            <w:tcW w:w="1633"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4294"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hữu cơ</w:t>
            </w:r>
            <w:r>
              <w:rPr>
                <w:rFonts w:eastAsia="Times New Roman"/>
                <w:szCs w:val="28"/>
              </w:rPr>
              <w:t xml:space="preserve"> (hữu cơ vi sinh, hữu cơ sinh học…)</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3000</w:t>
            </w:r>
          </w:p>
        </w:tc>
      </w:tr>
      <w:tr w:rsidR="002C1A9F" w:rsidRPr="008817F6" w:rsidTr="00350B01">
        <w:trPr>
          <w:trHeight w:val="482"/>
        </w:trPr>
        <w:tc>
          <w:tcPr>
            <w:tcW w:w="1633" w:type="dxa"/>
            <w:vMerge w:val="restart"/>
            <w:tcBorders>
              <w:top w:val="nil"/>
              <w:left w:val="single" w:sz="4" w:space="0" w:color="auto"/>
              <w:bottom w:val="single" w:sz="4" w:space="0" w:color="auto"/>
              <w:right w:val="single" w:sz="4" w:space="0" w:color="auto"/>
            </w:tcBorders>
            <w:shd w:val="clear" w:color="auto" w:fill="auto"/>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Thời kỳ kinh doanh (năm thứ 4 trở đi)</w:t>
            </w:r>
          </w:p>
        </w:tc>
        <w:tc>
          <w:tcPr>
            <w:tcW w:w="4294"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158</w:t>
            </w:r>
          </w:p>
        </w:tc>
      </w:tr>
      <w:tr w:rsidR="002C1A9F" w:rsidRPr="008817F6" w:rsidTr="00350B01">
        <w:trPr>
          <w:trHeight w:val="482"/>
        </w:trPr>
        <w:tc>
          <w:tcPr>
            <w:tcW w:w="1633"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4294"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158</w:t>
            </w:r>
          </w:p>
        </w:tc>
      </w:tr>
      <w:tr w:rsidR="002C1A9F" w:rsidRPr="008817F6" w:rsidTr="00350B01">
        <w:trPr>
          <w:trHeight w:val="482"/>
        </w:trPr>
        <w:tc>
          <w:tcPr>
            <w:tcW w:w="1633"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4294"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158</w:t>
            </w:r>
          </w:p>
        </w:tc>
      </w:tr>
      <w:tr w:rsidR="002C1A9F" w:rsidRPr="008817F6" w:rsidTr="00350B01">
        <w:trPr>
          <w:trHeight w:val="482"/>
        </w:trPr>
        <w:tc>
          <w:tcPr>
            <w:tcW w:w="1633" w:type="dxa"/>
            <w:vMerge/>
            <w:tcBorders>
              <w:top w:val="nil"/>
              <w:left w:val="single" w:sz="4" w:space="0" w:color="auto"/>
              <w:bottom w:val="single" w:sz="4" w:space="0" w:color="auto"/>
              <w:right w:val="single" w:sz="4" w:space="0" w:color="auto"/>
            </w:tcBorders>
            <w:vAlign w:val="center"/>
            <w:hideMark/>
          </w:tcPr>
          <w:p w:rsidR="002C1A9F" w:rsidRPr="008817F6" w:rsidRDefault="002C1A9F" w:rsidP="00F80721">
            <w:pPr>
              <w:spacing w:line="240" w:lineRule="auto"/>
              <w:jc w:val="both"/>
              <w:rPr>
                <w:rFonts w:eastAsia="Times New Roman"/>
                <w:szCs w:val="28"/>
              </w:rPr>
            </w:pPr>
          </w:p>
        </w:tc>
        <w:tc>
          <w:tcPr>
            <w:tcW w:w="4294"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Phân hữu cơ</w:t>
            </w:r>
            <w:r>
              <w:rPr>
                <w:rFonts w:eastAsia="Times New Roman"/>
                <w:szCs w:val="28"/>
              </w:rPr>
              <w:t xml:space="preserve"> (hữu cơ vi sinh, hữu cơ sinh học…)</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538" w:type="dxa"/>
            <w:tcBorders>
              <w:top w:val="nil"/>
              <w:left w:val="nil"/>
              <w:bottom w:val="single" w:sz="4" w:space="0" w:color="auto"/>
              <w:right w:val="single" w:sz="4" w:space="0" w:color="auto"/>
            </w:tcBorders>
            <w:shd w:val="clear" w:color="auto" w:fill="auto"/>
            <w:noWrap/>
            <w:vAlign w:val="center"/>
            <w:hideMark/>
          </w:tcPr>
          <w:p w:rsidR="002C1A9F" w:rsidRPr="008817F6" w:rsidRDefault="002C1A9F" w:rsidP="00F80721">
            <w:pPr>
              <w:spacing w:line="240" w:lineRule="auto"/>
              <w:jc w:val="both"/>
              <w:rPr>
                <w:rFonts w:eastAsia="Times New Roman"/>
                <w:szCs w:val="28"/>
              </w:rPr>
            </w:pPr>
            <w:r w:rsidRPr="008817F6">
              <w:rPr>
                <w:rFonts w:eastAsia="Times New Roman"/>
                <w:szCs w:val="28"/>
              </w:rPr>
              <w:t>3.000</w:t>
            </w:r>
          </w:p>
        </w:tc>
      </w:tr>
    </w:tbl>
    <w:p w:rsidR="002C1A9F" w:rsidRPr="008817F6" w:rsidRDefault="002C1A9F" w:rsidP="00F80721">
      <w:pPr>
        <w:spacing w:before="120" w:line="240" w:lineRule="auto"/>
        <w:ind w:firstLine="567"/>
        <w:jc w:val="both"/>
        <w:rPr>
          <w:szCs w:val="28"/>
          <w:shd w:val="clear" w:color="auto" w:fill="FFFFFF"/>
        </w:rPr>
      </w:pPr>
      <w:r w:rsidRPr="008817F6">
        <w:rPr>
          <w:b/>
          <w:szCs w:val="28"/>
          <w:shd w:val="clear" w:color="auto" w:fill="FFFFFF"/>
        </w:rPr>
        <w:t>1.2. Phương pháp bón:</w:t>
      </w:r>
      <w:r w:rsidRPr="008817F6">
        <w:rPr>
          <w:szCs w:val="28"/>
          <w:shd w:val="clear" w:color="auto" w:fill="FFFFFF"/>
        </w:rPr>
        <w:t xml:space="preserve"> </w:t>
      </w:r>
    </w:p>
    <w:p w:rsidR="002C1A9F" w:rsidRPr="008817F6" w:rsidRDefault="002C1A9F" w:rsidP="00F80721">
      <w:pPr>
        <w:spacing w:before="120" w:line="240" w:lineRule="auto"/>
        <w:ind w:firstLine="567"/>
        <w:jc w:val="both"/>
        <w:rPr>
          <w:szCs w:val="28"/>
        </w:rPr>
      </w:pPr>
      <w:r w:rsidRPr="008817F6">
        <w:rPr>
          <w:i/>
          <w:szCs w:val="28"/>
        </w:rPr>
        <w:t>- Giai đoạn kiến thiết:</w:t>
      </w:r>
      <w:r w:rsidRPr="008817F6">
        <w:rPr>
          <w:szCs w:val="28"/>
        </w:rPr>
        <w:t xml:space="preserve"> </w:t>
      </w:r>
    </w:p>
    <w:p w:rsidR="002C1A9F" w:rsidRPr="008817F6" w:rsidRDefault="002C1A9F" w:rsidP="00F80721">
      <w:pPr>
        <w:spacing w:before="120" w:line="240" w:lineRule="auto"/>
        <w:ind w:firstLine="567"/>
        <w:jc w:val="both"/>
        <w:rPr>
          <w:szCs w:val="28"/>
        </w:rPr>
      </w:pPr>
      <w:r w:rsidRPr="008817F6">
        <w:rPr>
          <w:szCs w:val="28"/>
        </w:rPr>
        <w:lastRenderedPageBreak/>
        <w:t xml:space="preserve">+ Giai đoạn cây khế nhỏ: </w:t>
      </w:r>
    </w:p>
    <w:p w:rsidR="002C1A9F" w:rsidRPr="008817F6" w:rsidRDefault="002C1A9F" w:rsidP="00F80721">
      <w:pPr>
        <w:spacing w:before="120" w:line="240" w:lineRule="auto"/>
        <w:ind w:firstLine="567"/>
        <w:jc w:val="both"/>
        <w:rPr>
          <w:szCs w:val="28"/>
        </w:rPr>
      </w:pPr>
      <w:r w:rsidRPr="008817F6">
        <w:rPr>
          <w:szCs w:val="28"/>
        </w:rPr>
        <w:t>Trong giai đoạn cây khế còn nhỏ, cần bón phân NPK với tỷ lệ thấp để không gây quá nhiều áp lực cho cây. Cần tập trung vào việc cung cấp đủ khoáng chất và dinh dưỡng để giúp cây phát triển mạnh mẽ và khỏe mạnh.</w:t>
      </w:r>
    </w:p>
    <w:p w:rsidR="002C1A9F" w:rsidRPr="008817F6" w:rsidRDefault="002C1A9F" w:rsidP="00F80721">
      <w:pPr>
        <w:spacing w:before="120" w:line="240" w:lineRule="auto"/>
        <w:ind w:firstLine="567"/>
        <w:jc w:val="both"/>
        <w:rPr>
          <w:bCs/>
          <w:szCs w:val="28"/>
        </w:rPr>
      </w:pPr>
      <w:r w:rsidRPr="008817F6">
        <w:rPr>
          <w:b/>
          <w:bCs/>
          <w:szCs w:val="28"/>
        </w:rPr>
        <w:t xml:space="preserve">+ </w:t>
      </w:r>
      <w:r w:rsidRPr="008817F6">
        <w:rPr>
          <w:bCs/>
          <w:szCs w:val="28"/>
        </w:rPr>
        <w:t>Giai đoạn cây khế phát triển</w:t>
      </w:r>
    </w:p>
    <w:p w:rsidR="002C1A9F" w:rsidRPr="008817F6" w:rsidRDefault="002C1A9F" w:rsidP="00F80721">
      <w:pPr>
        <w:spacing w:before="120" w:line="240" w:lineRule="auto"/>
        <w:ind w:firstLine="567"/>
        <w:jc w:val="both"/>
        <w:rPr>
          <w:szCs w:val="28"/>
        </w:rPr>
      </w:pPr>
      <w:r w:rsidRPr="008817F6">
        <w:rPr>
          <w:szCs w:val="28"/>
        </w:rPr>
        <w:t>Khi cây khế bắt đầu phát triển, cần bổ sung phân NPK với tỷ lệ cao hơn để hỗ trợ sự phát triển của cành lá và củng cố hệ thống rễ. Việc bón phân cần được thực hiện đều đặn và theo đúng liều lượng để đảm bảo cây phát triển đều và không bị suy giảm năng suất.</w:t>
      </w:r>
    </w:p>
    <w:p w:rsidR="002C1A9F" w:rsidRPr="008817F6" w:rsidRDefault="002C1A9F" w:rsidP="00F80721">
      <w:pPr>
        <w:spacing w:before="120" w:line="240" w:lineRule="auto"/>
        <w:ind w:firstLine="567"/>
        <w:jc w:val="both"/>
        <w:rPr>
          <w:spacing w:val="-2"/>
          <w:szCs w:val="28"/>
        </w:rPr>
      </w:pPr>
      <w:r w:rsidRPr="008817F6">
        <w:rPr>
          <w:spacing w:val="-2"/>
          <w:szCs w:val="28"/>
        </w:rPr>
        <w:t>Khi bón phân cần phân bố đều phân bón quanh gốc cây và tránh bón phân trực tiếp lên thân cây để tránh gây cháy lá. Nên chia phân bón thành các đợt bón nhỏ trong năm để cây có thể hấp thụ tốt hơn và tránh tình trạng bón quá nhiều một lúc.</w:t>
      </w:r>
    </w:p>
    <w:p w:rsidR="002C1A9F" w:rsidRPr="008817F6" w:rsidRDefault="002C1A9F" w:rsidP="00F80721">
      <w:pPr>
        <w:spacing w:before="120" w:line="240" w:lineRule="auto"/>
        <w:ind w:firstLine="567"/>
        <w:jc w:val="both"/>
        <w:rPr>
          <w:szCs w:val="28"/>
        </w:rPr>
      </w:pPr>
      <w:r w:rsidRPr="008817F6">
        <w:rPr>
          <w:szCs w:val="28"/>
        </w:rPr>
        <w:t>Năm đầu tiên cây còn nhỏ nên pha phân vào nước để tưới, nên tưới cách gốc 10-20cm tránh phân bón làm cháy rễ. Năm thứ 2, 3: Xới nhẹ quanh gốc theo hình chiếu tán cây để bón phân, kết hợp với tưới nước.</w:t>
      </w:r>
    </w:p>
    <w:p w:rsidR="002C1A9F" w:rsidRPr="008817F6" w:rsidRDefault="002C1A9F" w:rsidP="00F80721">
      <w:pPr>
        <w:spacing w:before="120" w:line="240" w:lineRule="auto"/>
        <w:ind w:firstLine="567"/>
        <w:jc w:val="both"/>
        <w:rPr>
          <w:bCs/>
          <w:szCs w:val="28"/>
        </w:rPr>
      </w:pPr>
      <w:r w:rsidRPr="008817F6">
        <w:rPr>
          <w:bCs/>
          <w:szCs w:val="28"/>
        </w:rPr>
        <w:t>+ Giai đoạn cây khế cho quả</w:t>
      </w:r>
    </w:p>
    <w:p w:rsidR="002C1A9F" w:rsidRPr="008817F6" w:rsidRDefault="002C1A9F" w:rsidP="00F80721">
      <w:pPr>
        <w:spacing w:before="120" w:line="240" w:lineRule="auto"/>
        <w:ind w:firstLine="567"/>
        <w:jc w:val="both"/>
        <w:rPr>
          <w:szCs w:val="28"/>
        </w:rPr>
      </w:pPr>
      <w:r w:rsidRPr="008817F6">
        <w:rPr>
          <w:szCs w:val="28"/>
        </w:rPr>
        <w:t xml:space="preserve">Trong giai đoạn cây khế cho quả, cần tập trung vào việc bón phân kali để hỗ trợ quá trình ra hoa và phát triển quả. </w:t>
      </w:r>
    </w:p>
    <w:p w:rsidR="002C1A9F" w:rsidRPr="008817F6" w:rsidRDefault="002C1A9F" w:rsidP="00F80721">
      <w:pPr>
        <w:spacing w:before="120" w:line="240" w:lineRule="auto"/>
        <w:ind w:firstLine="567"/>
        <w:jc w:val="both"/>
        <w:rPr>
          <w:szCs w:val="28"/>
        </w:rPr>
      </w:pPr>
      <w:r w:rsidRPr="008817F6">
        <w:rPr>
          <w:szCs w:val="28"/>
        </w:rPr>
        <w:t>Ngoài ra, cần bổ sung phân chuồng tốt hoai mục để cung cấp đủ dinh dưỡng cho cây trong quá trình cho quả.</w:t>
      </w:r>
    </w:p>
    <w:p w:rsidR="002C1A9F" w:rsidRPr="008817F6" w:rsidRDefault="002C1A9F" w:rsidP="00F80721">
      <w:pPr>
        <w:spacing w:before="120" w:line="240" w:lineRule="auto"/>
        <w:ind w:firstLine="567"/>
        <w:jc w:val="both"/>
        <w:rPr>
          <w:bCs/>
          <w:szCs w:val="28"/>
        </w:rPr>
      </w:pPr>
      <w:r w:rsidRPr="008817F6">
        <w:rPr>
          <w:rFonts w:eastAsia="Calibri"/>
          <w:b/>
          <w:bCs/>
          <w:szCs w:val="28"/>
          <w:lang w:val="nl-NL"/>
        </w:rPr>
        <w:t xml:space="preserve">* Lưu ý: </w:t>
      </w:r>
      <w:r w:rsidRPr="008817F6">
        <w:rPr>
          <w:rFonts w:eastAsia="Times New Roman"/>
          <w:szCs w:val="28"/>
        </w:rPr>
        <w:t xml:space="preserve">Tùy theo điều kiện canh tác, thổ nhưỡng, giống, tình hình sinh trưởng phát triển của cây để </w:t>
      </w:r>
      <w:r w:rsidRPr="008817F6">
        <w:rPr>
          <w:rFonts w:eastAsia="Times New Roman"/>
          <w:szCs w:val="28"/>
          <w:lang w:val="nl-NL"/>
        </w:rPr>
        <w:t xml:space="preserve">lựa chọn loại phân bón và </w:t>
      </w:r>
      <w:r w:rsidRPr="008817F6">
        <w:rPr>
          <w:rFonts w:eastAsia="Times New Roman"/>
          <w:szCs w:val="28"/>
        </w:rPr>
        <w:t>điều chỉnh lượng phân bón cho phù hợp; có thể quy đổi và sử dụng phân bón NPK có tỷ lệ tương ứng, lượng bón và phương pháp bón theo khuyến cáo của nhà sản xuất và hướng dẫn của cơ quan chuyên môn.</w:t>
      </w:r>
    </w:p>
    <w:p w:rsidR="002C1A9F" w:rsidRPr="008817F6" w:rsidRDefault="002C1A9F" w:rsidP="00F80721">
      <w:pPr>
        <w:spacing w:before="120" w:line="240" w:lineRule="auto"/>
        <w:ind w:firstLine="567"/>
        <w:jc w:val="both"/>
        <w:rPr>
          <w:b/>
          <w:szCs w:val="28"/>
          <w:shd w:val="clear" w:color="auto" w:fill="FFFFFF"/>
        </w:rPr>
      </w:pPr>
      <w:r w:rsidRPr="008817F6">
        <w:rPr>
          <w:b/>
          <w:szCs w:val="28"/>
          <w:shd w:val="clear" w:color="auto" w:fill="FFFFFF"/>
        </w:rPr>
        <w:t>2. Nước tưới</w:t>
      </w:r>
    </w:p>
    <w:p w:rsidR="002C1A9F" w:rsidRPr="008817F6" w:rsidRDefault="002C1A9F" w:rsidP="00F80721">
      <w:pPr>
        <w:spacing w:before="100" w:line="240" w:lineRule="auto"/>
        <w:ind w:firstLine="567"/>
        <w:jc w:val="both"/>
        <w:rPr>
          <w:rFonts w:eastAsia="Times New Roman"/>
          <w:szCs w:val="28"/>
        </w:rPr>
      </w:pPr>
      <w:r w:rsidRPr="008817F6">
        <w:rPr>
          <w:rFonts w:eastAsia="Calibri"/>
          <w:szCs w:val="28"/>
        </w:rPr>
        <w:t>Nên á</w:t>
      </w:r>
      <w:r w:rsidRPr="008817F6">
        <w:rPr>
          <w:rFonts w:eastAsia="Times New Roman"/>
          <w:szCs w:val="28"/>
        </w:rPr>
        <w:t>p dụng các biện pháp tưới tiết kiệm đảm bảo hiệu quả, thích ứng với biến đổi khí hậu. Tùy thuộc vào giai đoạn sinh trưởng và điều kiện thời tiết để tưới nước cho cây sinh trưởng, phát triển tốt.</w:t>
      </w:r>
    </w:p>
    <w:p w:rsidR="002C1A9F" w:rsidRPr="008817F6" w:rsidRDefault="002C1A9F" w:rsidP="00F80721">
      <w:pPr>
        <w:spacing w:before="100" w:line="240" w:lineRule="auto"/>
        <w:ind w:firstLine="567"/>
        <w:jc w:val="both"/>
        <w:rPr>
          <w:bCs/>
          <w:szCs w:val="28"/>
          <w:shd w:val="clear" w:color="auto" w:fill="FFFFFF"/>
        </w:rPr>
      </w:pPr>
      <w:r w:rsidRPr="008817F6">
        <w:rPr>
          <w:bCs/>
          <w:szCs w:val="28"/>
          <w:shd w:val="clear" w:color="auto" w:fill="FFFFFF"/>
        </w:rPr>
        <w:t>Trong thời kỳ cây còn nhỏ cần tưới nước quanh năm nhằm cung cấp đủ nước cho các đợt lộc non hình thành và phát triển. Đặc biệt trong thời gian đầu sau khi trồng mới, việc tưới nước cần phải duy trì từ 3-4 ngày/lần. Càng về sau số lần tưới càng ít đi nhưng phải duy trì được độ ẩm từ 60-80% là tốt nhất. Không để cây bị ngập úng hoặc khô hạn.</w:t>
      </w:r>
    </w:p>
    <w:p w:rsidR="002C1A9F" w:rsidRPr="008817F6" w:rsidRDefault="002C1A9F" w:rsidP="00F80721">
      <w:pPr>
        <w:spacing w:before="100" w:line="240" w:lineRule="auto"/>
        <w:ind w:firstLine="567"/>
        <w:jc w:val="both"/>
        <w:rPr>
          <w:bCs/>
          <w:szCs w:val="28"/>
          <w:shd w:val="clear" w:color="auto" w:fill="FFFFFF"/>
        </w:rPr>
      </w:pPr>
      <w:r w:rsidRPr="008817F6">
        <w:rPr>
          <w:bCs/>
          <w:szCs w:val="28"/>
          <w:shd w:val="clear" w:color="auto" w:fill="FFFFFF"/>
        </w:rPr>
        <w:t xml:space="preserve">Thời kỳ ra hoa, gặp điều kiện khô hạn tỷ lệ đậu quả thấp, quả khế chín héo (chín non), quả nhỏ, năng suất thấp. Lượng nước tối thiểu cho một cây trưởng </w:t>
      </w:r>
      <w:r w:rsidRPr="008817F6">
        <w:rPr>
          <w:bCs/>
          <w:szCs w:val="28"/>
          <w:shd w:val="clear" w:color="auto" w:fill="FFFFFF"/>
        </w:rPr>
        <w:lastRenderedPageBreak/>
        <w:t>thành vào thời kỳ ra hoa, đậu quả là 1.000</w:t>
      </w:r>
      <w:r>
        <w:rPr>
          <w:bCs/>
          <w:szCs w:val="28"/>
          <w:shd w:val="clear" w:color="auto" w:fill="FFFFFF"/>
        </w:rPr>
        <w:t xml:space="preserve"> </w:t>
      </w:r>
      <w:r w:rsidRPr="008817F6">
        <w:rPr>
          <w:bCs/>
          <w:szCs w:val="28"/>
          <w:shd w:val="clear" w:color="auto" w:fill="FFFFFF"/>
        </w:rPr>
        <w:t>l/tuần chia ra làm 2-3 lần tưới trong tuần. Lượng nước tưới giảm dần khi quả khế bắt đầu chín.</w:t>
      </w:r>
    </w:p>
    <w:p w:rsidR="002C1A9F" w:rsidRPr="008817F6" w:rsidRDefault="002C1A9F" w:rsidP="00F80721">
      <w:pPr>
        <w:spacing w:before="100" w:line="240" w:lineRule="auto"/>
        <w:ind w:firstLine="567"/>
        <w:jc w:val="both"/>
        <w:rPr>
          <w:b/>
          <w:szCs w:val="28"/>
          <w:shd w:val="clear" w:color="auto" w:fill="FFFFFF"/>
          <w:lang w:val="nl-NL"/>
        </w:rPr>
      </w:pPr>
      <w:r w:rsidRPr="008817F6">
        <w:rPr>
          <w:b/>
          <w:szCs w:val="28"/>
          <w:shd w:val="clear" w:color="auto" w:fill="FFFFFF"/>
        </w:rPr>
        <w:t xml:space="preserve">3. </w:t>
      </w:r>
      <w:r w:rsidRPr="008817F6">
        <w:rPr>
          <w:b/>
          <w:szCs w:val="28"/>
          <w:shd w:val="clear" w:color="auto" w:fill="FFFFFF"/>
          <w:lang w:val="nl-NL"/>
        </w:rPr>
        <w:t>Biện pháp kỹ thuật khác (Cắt tỉa, tạo tán, bấm ngọn,…)</w:t>
      </w:r>
    </w:p>
    <w:p w:rsidR="002C1A9F" w:rsidRPr="008817F6" w:rsidRDefault="002C1A9F" w:rsidP="00F80721">
      <w:pPr>
        <w:spacing w:before="100" w:line="240" w:lineRule="auto"/>
        <w:ind w:firstLine="567"/>
        <w:jc w:val="both"/>
        <w:rPr>
          <w:b/>
          <w:szCs w:val="28"/>
          <w:shd w:val="clear" w:color="auto" w:fill="FFFFFF"/>
          <w:lang w:val="nl-NL"/>
        </w:rPr>
      </w:pPr>
      <w:r w:rsidRPr="008817F6">
        <w:rPr>
          <w:b/>
          <w:szCs w:val="28"/>
          <w:shd w:val="clear" w:color="auto" w:fill="FFFFFF"/>
          <w:lang w:val="nl-NL"/>
        </w:rPr>
        <w:t>* Cắt tỉa, tạo tán</w:t>
      </w:r>
    </w:p>
    <w:p w:rsidR="002C1A9F" w:rsidRPr="008817F6" w:rsidRDefault="002C1A9F" w:rsidP="00F80721">
      <w:pPr>
        <w:spacing w:before="100" w:line="240" w:lineRule="auto"/>
        <w:ind w:firstLine="567"/>
        <w:jc w:val="both"/>
        <w:rPr>
          <w:szCs w:val="28"/>
          <w:lang w:val="nl-NL"/>
        </w:rPr>
      </w:pPr>
      <w:r w:rsidRPr="008817F6">
        <w:rPr>
          <w:szCs w:val="28"/>
          <w:lang w:val="nl-NL"/>
        </w:rPr>
        <w:t xml:space="preserve">Tỉa cành, tạo tán là khâu chăm sóc không thể thiếu được trong canh tác khế; cần phải thực hiện sớm, ngay từ đầu. Cắt tỉa cây khế sao cho khung tán rộng, cành phân bố đều trong tán không cho nắng rọi vào thân chính. Khi cây lớn, </w:t>
      </w:r>
      <w:r w:rsidRPr="008817F6">
        <w:rPr>
          <w:szCs w:val="28"/>
        </w:rPr>
        <w:t>с</w:t>
      </w:r>
      <w:r w:rsidRPr="008817F6">
        <w:rPr>
          <w:szCs w:val="28"/>
          <w:lang w:val="nl-NL"/>
        </w:rPr>
        <w:t xml:space="preserve">ành quá dày thì nên tỉa bớt cho tán cây thông thoáng: Bỏ bớt cành già, cành mọc chen chúc, cành sâu bệnh, </w:t>
      </w:r>
      <w:r w:rsidRPr="008817F6">
        <w:rPr>
          <w:szCs w:val="28"/>
        </w:rPr>
        <w:t>с</w:t>
      </w:r>
      <w:r w:rsidRPr="008817F6">
        <w:rPr>
          <w:szCs w:val="28"/>
          <w:lang w:val="nl-NL"/>
        </w:rPr>
        <w:t xml:space="preserve">ành yếu… </w:t>
      </w:r>
    </w:p>
    <w:p w:rsidR="002C1A9F" w:rsidRPr="008817F6" w:rsidRDefault="002C1A9F" w:rsidP="00F80721">
      <w:pPr>
        <w:spacing w:before="100" w:line="240" w:lineRule="auto"/>
        <w:ind w:firstLine="567"/>
        <w:jc w:val="both"/>
        <w:rPr>
          <w:szCs w:val="28"/>
          <w:lang w:val="nl-NL"/>
        </w:rPr>
      </w:pPr>
      <w:r w:rsidRPr="008817F6">
        <w:rPr>
          <w:szCs w:val="28"/>
          <w:lang w:val="nl-NL"/>
        </w:rPr>
        <w:t>Cắt tỉa phải được thực hiện thường xuyên hàng năm, sau mỗi kỳ thu hoạch quả để cây ra mầm non mới. Cành nhỏ ốm yếu, cành vượt trong tán, cành bệnh và những cành đã rụng hết quả phải tỉa bỏ. Cắt tỉa sẽ tạo ra nhánh ngắn lý tưởng, cho cây có nhánh thấp dễ điều khiển, và nhất là tán cây thông thoáng ít sâu bệnh. Dùng kéo tỉa cành nhỏ, dùng cưa cắt cành lớn.</w:t>
      </w:r>
    </w:p>
    <w:p w:rsidR="002C1A9F" w:rsidRPr="008817F6" w:rsidRDefault="002C1A9F" w:rsidP="00F80721">
      <w:pPr>
        <w:spacing w:before="100" w:line="240" w:lineRule="auto"/>
        <w:ind w:firstLine="567"/>
        <w:jc w:val="both"/>
        <w:rPr>
          <w:szCs w:val="28"/>
          <w:lang w:val="nl-NL"/>
        </w:rPr>
      </w:pPr>
      <w:r w:rsidRPr="008817F6">
        <w:rPr>
          <w:b/>
          <w:bCs/>
          <w:szCs w:val="28"/>
          <w:lang w:val="nl-NL"/>
        </w:rPr>
        <w:t>* Tỉa</w:t>
      </w:r>
      <w:r>
        <w:rPr>
          <w:b/>
          <w:bCs/>
          <w:szCs w:val="28"/>
          <w:lang w:val="nl-NL"/>
        </w:rPr>
        <w:t xml:space="preserve"> </w:t>
      </w:r>
      <w:r w:rsidRPr="008817F6">
        <w:rPr>
          <w:b/>
          <w:bCs/>
          <w:szCs w:val="28"/>
          <w:lang w:val="nl-NL"/>
        </w:rPr>
        <w:t>quả:</w:t>
      </w:r>
      <w:r w:rsidRPr="008817F6">
        <w:rPr>
          <w:szCs w:val="28"/>
          <w:lang w:val="nl-NL"/>
        </w:rPr>
        <w:t xml:space="preserve"> Thường xuyên tỉa quả để kích thước quả lớn hơn. Loại bỏ những quả méo, dị dạng khi còn non. Tỉa thưa quả chỉ giữ lại 3 quả/chùm khoảng 3-4 tuần sau khi đậu quả.</w:t>
      </w:r>
    </w:p>
    <w:p w:rsidR="002C1A9F" w:rsidRPr="008817F6" w:rsidRDefault="002C1A9F" w:rsidP="00F80721">
      <w:pPr>
        <w:spacing w:before="100" w:line="240" w:lineRule="auto"/>
        <w:ind w:firstLine="567"/>
        <w:jc w:val="both"/>
        <w:rPr>
          <w:rFonts w:eastAsia="Times New Roman"/>
          <w:szCs w:val="28"/>
          <w:lang w:val="nl-NL"/>
        </w:rPr>
      </w:pPr>
      <w:r w:rsidRPr="008817F6">
        <w:rPr>
          <w:rFonts w:eastAsia="Times New Roman"/>
          <w:b/>
          <w:bCs/>
          <w:szCs w:val="28"/>
          <w:lang w:val="nl-NL"/>
        </w:rPr>
        <w:t>* Làm cỏ:</w:t>
      </w:r>
      <w:r w:rsidRPr="008817F6">
        <w:rPr>
          <w:rFonts w:eastAsia="Times New Roman"/>
          <w:szCs w:val="28"/>
          <w:lang w:val="nl-NL"/>
        </w:rPr>
        <w:t xml:space="preserve"> Dọn dẹp các cây cỏ dại xung quanh gốc để tránh tình trạng cạnh canh dinh dưỡng với cây khi cây còn nhỏ. Biện pháp thích hợp nhất là tủ quanh gốc theo bán kính 1m bằng rơm rạ hay màng phủ nilon. Có thể trồng xen canh cây trồng ngắn ngày vừa có tác dụng lấn át cỏ dại vừa có tác dụng cải tạo đất như cây họ đậu (đậu xanh, đậu đen, đậu tương…).</w:t>
      </w:r>
    </w:p>
    <w:p w:rsidR="002C1A9F" w:rsidRPr="008817F6" w:rsidRDefault="002C1A9F" w:rsidP="00F80721">
      <w:pPr>
        <w:spacing w:before="100" w:line="240" w:lineRule="auto"/>
        <w:ind w:firstLine="567"/>
        <w:jc w:val="both"/>
        <w:rPr>
          <w:b/>
          <w:szCs w:val="28"/>
          <w:lang w:val="nl-NL"/>
        </w:rPr>
      </w:pPr>
      <w:r w:rsidRPr="008817F6">
        <w:rPr>
          <w:b/>
          <w:szCs w:val="28"/>
          <w:lang w:val="nl-NL"/>
        </w:rPr>
        <w:t>V. QUẢN LÝ SINH VẬT GÂY HẠI</w:t>
      </w:r>
    </w:p>
    <w:p w:rsidR="002C1A9F" w:rsidRPr="008817F6" w:rsidRDefault="002C1A9F" w:rsidP="00F80721">
      <w:pPr>
        <w:spacing w:before="100" w:line="240" w:lineRule="auto"/>
        <w:ind w:firstLine="567"/>
        <w:jc w:val="both"/>
        <w:rPr>
          <w:b/>
          <w:szCs w:val="28"/>
          <w:lang w:val="nl-NL"/>
        </w:rPr>
      </w:pPr>
      <w:r w:rsidRPr="008817F6">
        <w:rPr>
          <w:b/>
          <w:szCs w:val="28"/>
          <w:lang w:val="nl-NL"/>
        </w:rPr>
        <w:t>1. Một số sinh vật gây hại chính</w:t>
      </w:r>
    </w:p>
    <w:p w:rsidR="002C1A9F" w:rsidRPr="008817F6" w:rsidRDefault="002C1A9F" w:rsidP="00F80721">
      <w:pPr>
        <w:spacing w:before="100" w:line="240" w:lineRule="auto"/>
        <w:ind w:firstLine="567"/>
        <w:jc w:val="both"/>
        <w:rPr>
          <w:b/>
          <w:szCs w:val="28"/>
          <w:lang w:val="nl-NL"/>
        </w:rPr>
      </w:pPr>
      <w:r w:rsidRPr="008817F6">
        <w:rPr>
          <w:b/>
          <w:szCs w:val="28"/>
          <w:lang w:val="nl-NL"/>
        </w:rPr>
        <w:t>1.1. Sâu hại</w:t>
      </w:r>
    </w:p>
    <w:p w:rsidR="002C1A9F" w:rsidRPr="008817F6" w:rsidRDefault="002C1A9F" w:rsidP="00F80721">
      <w:pPr>
        <w:spacing w:before="100" w:line="240" w:lineRule="auto"/>
        <w:ind w:firstLine="567"/>
        <w:jc w:val="both"/>
        <w:rPr>
          <w:szCs w:val="28"/>
          <w:lang w:val="nl-NL"/>
        </w:rPr>
      </w:pPr>
      <w:r w:rsidRPr="008817F6">
        <w:rPr>
          <w:b/>
          <w:szCs w:val="28"/>
          <w:lang w:val="nl-NL"/>
        </w:rPr>
        <w:t xml:space="preserve">- Sâu đục thân, cành khế: </w:t>
      </w:r>
      <w:r w:rsidRPr="008817F6">
        <w:rPr>
          <w:szCs w:val="28"/>
          <w:lang w:val="nl-NL"/>
        </w:rPr>
        <w:t>Sâu non đục vào thân cây và ăn mềm mô bên trong. Cây khế bị sâu đục thân thường có cấu trúc yếu đuối do sự phá hủy của sâu bên trong. Cây có thể trở nên chập chờn và dễ gãy khi gặp gió mạnh.</w:t>
      </w:r>
    </w:p>
    <w:p w:rsidR="002C1A9F" w:rsidRPr="008817F6" w:rsidRDefault="002C1A9F" w:rsidP="00F80721">
      <w:pPr>
        <w:shd w:val="clear" w:color="auto" w:fill="FFFFFF"/>
        <w:spacing w:before="100" w:line="240" w:lineRule="auto"/>
        <w:ind w:firstLine="567"/>
        <w:jc w:val="both"/>
        <w:rPr>
          <w:rFonts w:eastAsia="Times New Roman"/>
          <w:b/>
          <w:bCs/>
          <w:szCs w:val="28"/>
          <w:lang w:val="nl-NL"/>
        </w:rPr>
      </w:pPr>
      <w:r w:rsidRPr="008817F6">
        <w:rPr>
          <w:rFonts w:eastAsia="Times New Roman"/>
          <w:b/>
          <w:bCs/>
          <w:szCs w:val="28"/>
          <w:lang w:val="nl-NL"/>
        </w:rPr>
        <w:t xml:space="preserve">- Ruồi đục quả: </w:t>
      </w:r>
      <w:r w:rsidRPr="008817F6">
        <w:rPr>
          <w:rFonts w:eastAsia="Times New Roman"/>
          <w:szCs w:val="28"/>
          <w:lang w:val="nl-NL"/>
        </w:rPr>
        <w:t>Trưởng thành dùng vòi đẻ trứng, chọc sâu vào trong vỏ quả, rồi đẻ trứng lên quả phần tiếp giáp giữa vỏ quả và thịt quả. Dòi nở ra đục ăn trong quả và ăn phần thịt quả. Vỏ quả nơi ruồi đục vào có màu đen, mềm, ứ nhựa (mủ), tạo điều kiện cho nấm bệnh tấn công làm thối quả và có thể bị rụng hoặc vẫn đeo trên cây.</w:t>
      </w:r>
      <w:r w:rsidRPr="008817F6">
        <w:rPr>
          <w:rFonts w:eastAsia="Times New Roman"/>
          <w:b/>
          <w:bCs/>
          <w:szCs w:val="28"/>
          <w:lang w:val="nl-NL"/>
        </w:rPr>
        <w:t xml:space="preserve"> </w:t>
      </w:r>
      <w:r w:rsidRPr="008817F6">
        <w:rPr>
          <w:rFonts w:eastAsia="Times New Roman"/>
          <w:szCs w:val="28"/>
          <w:lang w:val="nl-NL"/>
        </w:rPr>
        <w:t>Ruồi đục quả phá hại từ khi quả già đến chín.</w:t>
      </w:r>
    </w:p>
    <w:p w:rsidR="002C1A9F" w:rsidRPr="008817F6" w:rsidRDefault="002C1A9F" w:rsidP="00F80721">
      <w:pPr>
        <w:spacing w:before="100" w:line="240" w:lineRule="auto"/>
        <w:ind w:firstLine="567"/>
        <w:jc w:val="both"/>
        <w:rPr>
          <w:bCs/>
          <w:szCs w:val="28"/>
          <w:lang w:val="nl-NL"/>
        </w:rPr>
      </w:pPr>
      <w:r w:rsidRPr="008817F6">
        <w:rPr>
          <w:b/>
          <w:szCs w:val="28"/>
          <w:lang w:val="nl-NL"/>
        </w:rPr>
        <w:t xml:space="preserve">- Rầy, rệp: </w:t>
      </w:r>
      <w:r w:rsidRPr="008817F6">
        <w:rPr>
          <w:bCs/>
          <w:szCs w:val="28"/>
          <w:lang w:val="nl-NL"/>
        </w:rPr>
        <w:t>Cả trưởng thành và rầy non đều tập trung bám trên chùm hoa, quả non để chích hút nhựa, nếu nặng có thể làm hoa khế bị khô, rụng, quả non bị bi</w:t>
      </w:r>
      <w:r w:rsidRPr="00DA62F6">
        <w:rPr>
          <w:bCs/>
          <w:spacing w:val="-4"/>
          <w:szCs w:val="28"/>
          <w:lang w:val="nl-NL"/>
        </w:rPr>
        <w:t>ến dạng. Dịch tiết của rầy, rệp tạo điều kiện cho nấm bồ hóng phát sinh gây hại.</w:t>
      </w:r>
    </w:p>
    <w:p w:rsidR="002C1A9F" w:rsidRPr="008817F6" w:rsidRDefault="002C1A9F" w:rsidP="00F80721">
      <w:pPr>
        <w:spacing w:before="100" w:line="240" w:lineRule="auto"/>
        <w:ind w:firstLine="567"/>
        <w:jc w:val="both"/>
        <w:rPr>
          <w:b/>
          <w:szCs w:val="28"/>
          <w:lang w:val="nl-NL"/>
        </w:rPr>
      </w:pPr>
      <w:r w:rsidRPr="008817F6">
        <w:rPr>
          <w:b/>
          <w:bCs/>
          <w:szCs w:val="28"/>
          <w:lang w:val="nl-NL"/>
        </w:rPr>
        <w:t>1.</w:t>
      </w:r>
      <w:r w:rsidRPr="008817F6">
        <w:rPr>
          <w:b/>
          <w:szCs w:val="28"/>
          <w:lang w:val="nl-NL"/>
        </w:rPr>
        <w:t>2. Bệnh hại</w:t>
      </w:r>
    </w:p>
    <w:p w:rsidR="002C1A9F" w:rsidRPr="008817F6" w:rsidRDefault="002C1A9F" w:rsidP="00F80721">
      <w:pPr>
        <w:spacing w:before="100" w:line="240" w:lineRule="auto"/>
        <w:ind w:firstLine="567"/>
        <w:jc w:val="both"/>
        <w:rPr>
          <w:szCs w:val="28"/>
          <w:lang w:val="nl-NL"/>
        </w:rPr>
      </w:pPr>
      <w:r w:rsidRPr="008817F6">
        <w:rPr>
          <w:b/>
          <w:szCs w:val="28"/>
          <w:lang w:val="nl-NL"/>
        </w:rPr>
        <w:lastRenderedPageBreak/>
        <w:t>- Bệnh thán thư:</w:t>
      </w:r>
      <w:r w:rsidRPr="008817F6">
        <w:rPr>
          <w:szCs w:val="28"/>
          <w:lang w:val="nl-NL"/>
        </w:rPr>
        <w:t xml:space="preserve"> Bệnh gây hại trên lá, cành non, phát hoa, quả non và quả trưởng thành. Bệnh do nấm gây ra, xuất hiện gây hại khi thời tiết ẩm ướt, mưa nhiều. Bệnh hại nặng làm thối đen hoa, rụng hoa, thối đen trên quả.</w:t>
      </w:r>
    </w:p>
    <w:p w:rsidR="002C1A9F" w:rsidRPr="008817F6" w:rsidRDefault="002C1A9F" w:rsidP="00F80721">
      <w:pPr>
        <w:spacing w:before="100" w:line="240" w:lineRule="auto"/>
        <w:ind w:firstLine="567"/>
        <w:jc w:val="both"/>
        <w:rPr>
          <w:szCs w:val="28"/>
          <w:lang w:val="nl-NL"/>
        </w:rPr>
      </w:pPr>
      <w:r w:rsidRPr="008817F6">
        <w:rPr>
          <w:b/>
          <w:szCs w:val="28"/>
          <w:lang w:val="nl-NL"/>
        </w:rPr>
        <w:t>- Bệnh muội đen:</w:t>
      </w:r>
      <w:r w:rsidRPr="008817F6">
        <w:rPr>
          <w:b/>
          <w:bCs/>
          <w:i/>
          <w:iCs/>
          <w:szCs w:val="28"/>
          <w:lang w:val="nl-NL"/>
        </w:rPr>
        <w:t xml:space="preserve"> </w:t>
      </w:r>
      <w:r w:rsidRPr="008817F6">
        <w:rPr>
          <w:szCs w:val="28"/>
          <w:lang w:val="nl-NL"/>
        </w:rPr>
        <w:t>Vết bệnh lúc đầu là những chấm đen nhỏ ở mặt dưới lá, về sau vết bệnh lan rộng ra thành mảng lớn, có khi phủ kín cả lá, trên đó là những sợi tơ nấm màu đen. Nấm có thể phát triển trên vỏ quả, chủ yếu chổ gần cuống, làm đen một phần vỏ. Nấm phát triển trên chất dịch do các loài rầy, rệp tiết ra, không ăn sâu vào phá hủy tế bào cây, tuy vậy có ảnh hưởng một phần đến quang hợp của lá và làm xấu vỏ quả. Khi trời khô nóng, các mảng nấm có thể tư bong tróc ra. Vườn cây có nhiều rầy và rệp thì bệnh muội đen càng nhiều.</w:t>
      </w:r>
    </w:p>
    <w:p w:rsidR="002C1A9F" w:rsidRPr="008817F6" w:rsidRDefault="002C1A9F" w:rsidP="00F80721">
      <w:pPr>
        <w:spacing w:before="120" w:line="240" w:lineRule="auto"/>
        <w:ind w:firstLine="567"/>
        <w:jc w:val="both"/>
        <w:rPr>
          <w:szCs w:val="28"/>
          <w:lang w:val="nl-NL"/>
        </w:rPr>
      </w:pPr>
      <w:r w:rsidRPr="008817F6">
        <w:rPr>
          <w:b/>
          <w:szCs w:val="28"/>
          <w:lang w:val="nl-NL"/>
        </w:rPr>
        <w:t xml:space="preserve">- Bệnh cháy lá: </w:t>
      </w:r>
      <w:r w:rsidRPr="008817F6">
        <w:rPr>
          <w:szCs w:val="28"/>
          <w:lang w:val="nl-NL"/>
        </w:rPr>
        <w:t xml:space="preserve">Bệnh cháy lá thường phát triển trong các mùa mưa, gây hại chủ yếu lên bộ phận lá cây. Bệnh sẽ làm cho lá vàng, héo úa, mất đi chất dinh dưỡng và không được đẹp. </w:t>
      </w:r>
    </w:p>
    <w:p w:rsidR="002C1A9F" w:rsidRPr="008817F6" w:rsidRDefault="002C1A9F" w:rsidP="00F80721">
      <w:pPr>
        <w:spacing w:before="120" w:line="240" w:lineRule="auto"/>
        <w:ind w:firstLine="567"/>
        <w:jc w:val="both"/>
        <w:rPr>
          <w:b/>
          <w:szCs w:val="28"/>
          <w:lang w:val="pt-BR"/>
        </w:rPr>
      </w:pPr>
      <w:r w:rsidRPr="008817F6">
        <w:rPr>
          <w:b/>
          <w:szCs w:val="28"/>
          <w:lang w:val="pt-BR"/>
        </w:rPr>
        <w:t>2. Biện pháp quản lý</w:t>
      </w:r>
    </w:p>
    <w:p w:rsidR="002C1A9F" w:rsidRPr="008817F6" w:rsidRDefault="002C1A9F" w:rsidP="00F80721">
      <w:pPr>
        <w:widowControl w:val="0"/>
        <w:tabs>
          <w:tab w:val="left" w:pos="0"/>
          <w:tab w:val="left" w:pos="630"/>
          <w:tab w:val="left" w:pos="811"/>
        </w:tabs>
        <w:autoSpaceDE w:val="0"/>
        <w:autoSpaceDN w:val="0"/>
        <w:spacing w:before="120" w:line="240" w:lineRule="auto"/>
        <w:ind w:firstLine="567"/>
        <w:jc w:val="both"/>
        <w:rPr>
          <w:rFonts w:eastAsia="Calibri"/>
          <w:szCs w:val="28"/>
          <w:lang w:val="pt-BR"/>
        </w:rPr>
      </w:pPr>
      <w:r w:rsidRPr="008817F6">
        <w:rPr>
          <w:rFonts w:eastAsia="Calibri"/>
          <w:szCs w:val="28"/>
          <w:lang w:val="pt-BR"/>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2C1A9F" w:rsidRPr="008817F6" w:rsidRDefault="002C1A9F" w:rsidP="00F80721">
      <w:pPr>
        <w:spacing w:before="120" w:line="240" w:lineRule="auto"/>
        <w:ind w:firstLine="567"/>
        <w:jc w:val="both"/>
        <w:rPr>
          <w:b/>
          <w:szCs w:val="28"/>
          <w:lang w:val="pt-BR"/>
        </w:rPr>
      </w:pPr>
      <w:r w:rsidRPr="008817F6">
        <w:rPr>
          <w:b/>
          <w:szCs w:val="28"/>
          <w:lang w:val="pt-BR"/>
        </w:rPr>
        <w:t>2.1. Biện pháp canh tác, thủ công, sinh học</w:t>
      </w:r>
    </w:p>
    <w:p w:rsidR="002C1A9F" w:rsidRPr="008817F6" w:rsidRDefault="002C1A9F" w:rsidP="00F80721">
      <w:pPr>
        <w:widowControl w:val="0"/>
        <w:tabs>
          <w:tab w:val="left" w:pos="0"/>
          <w:tab w:val="left" w:pos="630"/>
          <w:tab w:val="left" w:pos="811"/>
        </w:tabs>
        <w:autoSpaceDE w:val="0"/>
        <w:autoSpaceDN w:val="0"/>
        <w:spacing w:before="120" w:line="240" w:lineRule="auto"/>
        <w:ind w:firstLine="567"/>
        <w:jc w:val="both"/>
        <w:rPr>
          <w:rFonts w:eastAsia="Calibri"/>
          <w:szCs w:val="28"/>
          <w:lang w:val="pt-BR"/>
        </w:rPr>
      </w:pPr>
      <w:r w:rsidRPr="00485746">
        <w:rPr>
          <w:rFonts w:eastAsia="Calibri"/>
          <w:b/>
          <w:bCs/>
          <w:szCs w:val="28"/>
          <w:lang w:val="pt-BR"/>
        </w:rPr>
        <w:t>- Biện pháp canh tác:</w:t>
      </w:r>
      <w:r w:rsidRPr="008817F6">
        <w:rPr>
          <w:rFonts w:eastAsia="Calibri"/>
          <w:szCs w:val="28"/>
          <w:lang w:val="pt-BR"/>
        </w:rPr>
        <w:t xml:space="preserve"> Sử dụng cây giống khỏe, sạch sâu bệnh; gieo trồng với mật độ thích hợp; bón phân cân đối và hợp lý, tăng cường sử dụng phân hữu </w:t>
      </w:r>
      <w:r w:rsidRPr="001B21BF">
        <w:rPr>
          <w:rFonts w:eastAsia="Calibri"/>
          <w:spacing w:val="-6"/>
          <w:szCs w:val="28"/>
          <w:lang w:val="pt-BR"/>
        </w:rPr>
        <w:t>cơ sinh học, vi sinh, chăm sóc theo yêu cầu sinh lý của cây (tạo cây khỏe). Dọn sạch cỏ dại dưới tán cây, cỏ bên ngoài tán cần được cắt ngắn thường xuyên. Sau mỗi đợt thu quả cần cắt tỉa cành vượt, cành vô hiệu, tạo độ thông thoáng cho tán cây.</w:t>
      </w:r>
    </w:p>
    <w:p w:rsidR="002C1A9F" w:rsidRPr="008817F6" w:rsidRDefault="002C1A9F" w:rsidP="00F80721">
      <w:pPr>
        <w:widowControl w:val="0"/>
        <w:spacing w:before="120" w:line="240" w:lineRule="auto"/>
        <w:ind w:firstLine="567"/>
        <w:jc w:val="both"/>
        <w:rPr>
          <w:szCs w:val="28"/>
          <w:lang w:val="pt-BR"/>
        </w:rPr>
      </w:pPr>
      <w:r w:rsidRPr="008817F6">
        <w:rPr>
          <w:bCs/>
          <w:szCs w:val="28"/>
          <w:lang w:val="pt-BR"/>
        </w:rPr>
        <w:t xml:space="preserve">- </w:t>
      </w:r>
      <w:r w:rsidRPr="00485746">
        <w:rPr>
          <w:b/>
          <w:szCs w:val="28"/>
          <w:lang w:val="pt-BR"/>
        </w:rPr>
        <w:t>Biện pháp thủ công</w:t>
      </w:r>
      <w:r w:rsidRPr="008817F6">
        <w:rPr>
          <w:bCs/>
          <w:szCs w:val="28"/>
          <w:lang w:val="pt-BR"/>
        </w:rPr>
        <w:t xml:space="preserve">: </w:t>
      </w:r>
      <w:r w:rsidRPr="008817F6">
        <w:rPr>
          <w:szCs w:val="28"/>
          <w:lang w:val="pt-BR"/>
        </w:rPr>
        <w:t>Tiến hành thu gom và tiêu hủy những quả bị sâu hại để diệt sâu bên trong, hạn chế sâu di chuyển tấn công quả khác và hạn chế sâu của các đợt sau.</w:t>
      </w:r>
    </w:p>
    <w:p w:rsidR="002C1A9F" w:rsidRPr="008817F6" w:rsidRDefault="002C1A9F" w:rsidP="00F80721">
      <w:pPr>
        <w:widowControl w:val="0"/>
        <w:spacing w:before="120" w:line="240" w:lineRule="auto"/>
        <w:ind w:firstLine="567"/>
        <w:jc w:val="both"/>
        <w:rPr>
          <w:rFonts w:eastAsia="Calibri"/>
          <w:szCs w:val="28"/>
          <w:lang w:val="nl-NL"/>
        </w:rPr>
      </w:pPr>
      <w:r w:rsidRPr="00485746">
        <w:rPr>
          <w:b/>
          <w:szCs w:val="28"/>
          <w:lang w:val="pt-BR"/>
        </w:rPr>
        <w:t>- Biện pháp sinh học</w:t>
      </w:r>
      <w:r w:rsidRPr="008817F6">
        <w:rPr>
          <w:bCs/>
          <w:szCs w:val="28"/>
          <w:lang w:val="pt-BR"/>
        </w:rPr>
        <w:t xml:space="preserve">: </w:t>
      </w:r>
      <w:r w:rsidRPr="008817F6">
        <w:rPr>
          <w:rFonts w:eastAsia="Calibri"/>
          <w:spacing w:val="-4"/>
          <w:szCs w:val="28"/>
          <w:lang w:val="pt-BR"/>
        </w:rPr>
        <w:t>Tạo môi trường phát triển các loài thiên địch như kiến vàng, bọ rùa, bọ cánh lưới, nhện bắt mồi, các loại ong ký sinh và nấm ký sinh</w:t>
      </w:r>
      <w:r w:rsidRPr="008817F6">
        <w:rPr>
          <w:bCs/>
          <w:szCs w:val="28"/>
          <w:lang w:val="pt-BR"/>
        </w:rPr>
        <w:t xml:space="preserve"> phát sinh phát triển. Sử dụng các chế phẩm sinh học như nấm Trichoderma, nấm xanh, nấm trắng để trừ sâu bệnh hại.</w:t>
      </w:r>
      <w:r w:rsidRPr="00485746">
        <w:rPr>
          <w:rFonts w:eastAsia="Calibri"/>
          <w:szCs w:val="28"/>
          <w:lang w:val="nl-NL"/>
        </w:rPr>
        <w:t xml:space="preserve"> </w:t>
      </w:r>
      <w:r>
        <w:rPr>
          <w:rFonts w:eastAsia="Calibri"/>
          <w:szCs w:val="28"/>
          <w:lang w:val="nl-NL"/>
        </w:rPr>
        <w:t>S</w:t>
      </w:r>
      <w:r w:rsidRPr="008817F6">
        <w:rPr>
          <w:rFonts w:eastAsia="Calibri"/>
          <w:szCs w:val="28"/>
          <w:lang w:val="nl-NL"/>
        </w:rPr>
        <w:t>ử dụng các loại thuốc bảo vệ thực vật có nguồn gốc sinh học, thảo mộc, có độ độc thấp, thời gian cách ly ngắn, chóng phân hủy và ít ảnh hưởng đến các loài thiên địch có ích trên ruộng.</w:t>
      </w:r>
    </w:p>
    <w:p w:rsidR="002C1A9F" w:rsidRPr="008817F6" w:rsidRDefault="002C1A9F" w:rsidP="00F80721">
      <w:pPr>
        <w:spacing w:before="120" w:line="240" w:lineRule="auto"/>
        <w:ind w:firstLine="567"/>
        <w:jc w:val="both"/>
        <w:rPr>
          <w:b/>
          <w:szCs w:val="28"/>
          <w:lang w:val="pt-BR"/>
        </w:rPr>
      </w:pPr>
      <w:r w:rsidRPr="008817F6">
        <w:rPr>
          <w:b/>
          <w:szCs w:val="28"/>
          <w:lang w:val="pt-BR"/>
        </w:rPr>
        <w:t>2.2. Biện pháp hóa học</w:t>
      </w:r>
    </w:p>
    <w:p w:rsidR="002C1A9F" w:rsidRPr="008817F6" w:rsidRDefault="002C1A9F" w:rsidP="00F80721">
      <w:pPr>
        <w:spacing w:before="120" w:line="240" w:lineRule="auto"/>
        <w:ind w:firstLine="567"/>
        <w:jc w:val="both"/>
        <w:outlineLvl w:val="0"/>
        <w:rPr>
          <w:rFonts w:eastAsia="Times New Roman"/>
          <w:szCs w:val="28"/>
          <w:lang w:val="nl-NL"/>
        </w:rPr>
      </w:pPr>
      <w:r w:rsidRPr="008817F6">
        <w:rPr>
          <w:rFonts w:eastAsia="Times New Roman"/>
          <w:szCs w:val="28"/>
          <w:lang w:val="nl-NL"/>
        </w:rPr>
        <w:t>Phát hiện sớm các đối tượng sinh vật gây hại, đánh giá nhận định mức độ hại để quyết định phòng trừ hiệu quả, chỉ sử dụng thuốc hoá học khi sâu bệnh hại đến ngưỡng phòng trừ.</w:t>
      </w:r>
    </w:p>
    <w:p w:rsidR="002C1A9F" w:rsidRPr="002A4842" w:rsidRDefault="002C1A9F" w:rsidP="00F80721">
      <w:pPr>
        <w:spacing w:before="120" w:line="240" w:lineRule="auto"/>
        <w:ind w:firstLine="567"/>
        <w:jc w:val="both"/>
        <w:outlineLvl w:val="0"/>
        <w:rPr>
          <w:rFonts w:eastAsia="Times New Roman"/>
          <w:szCs w:val="28"/>
          <w:lang w:val="nl-NL"/>
        </w:rPr>
      </w:pPr>
      <w:r w:rsidRPr="008817F6">
        <w:rPr>
          <w:rFonts w:eastAsia="Times New Roman"/>
          <w:szCs w:val="28"/>
          <w:lang w:val="nl-NL"/>
        </w:rPr>
        <w:lastRenderedPageBreak/>
        <w:t xml:space="preserve">- </w:t>
      </w:r>
      <w:r w:rsidRPr="008817F6">
        <w:rPr>
          <w:rFonts w:eastAsia="Times New Roman"/>
          <w:szCs w:val="28"/>
          <w:lang w:val="sv-SE"/>
        </w:rPr>
        <w:t xml:space="preserve">Sử dụng các loại thuốc bảo vệ thực vật trong Danh mục thuốc bảo vệ thực vật được phép sử dụng tại Việt Nam; tuân thủ theo nguyên tắc 4 đúng: </w:t>
      </w:r>
      <w:r w:rsidRPr="008817F6">
        <w:rPr>
          <w:rFonts w:eastAsia="Times New Roman"/>
          <w:szCs w:val="28"/>
          <w:lang w:val="nl-NL"/>
        </w:rPr>
        <w:t>đúng thuốc, đúng nồng độ</w:t>
      </w:r>
      <w:r>
        <w:rPr>
          <w:rFonts w:eastAsia="Times New Roman"/>
          <w:szCs w:val="28"/>
          <w:lang w:val="nl-NL"/>
        </w:rPr>
        <w:t>, l</w:t>
      </w:r>
      <w:r w:rsidRPr="008817F6">
        <w:rPr>
          <w:rFonts w:eastAsia="Times New Roman"/>
          <w:szCs w:val="28"/>
          <w:lang w:val="nl-NL"/>
        </w:rPr>
        <w:t>iều lượng, đúng lúc và đúng cách</w:t>
      </w:r>
      <w:r w:rsidRPr="008817F6">
        <w:rPr>
          <w:rFonts w:eastAsia="Times New Roman"/>
          <w:szCs w:val="28"/>
          <w:lang w:val="sv-SE"/>
        </w:rPr>
        <w:t>.</w:t>
      </w:r>
    </w:p>
    <w:p w:rsidR="002C1A9F" w:rsidRPr="002A4842" w:rsidRDefault="002C1A9F" w:rsidP="00F80721">
      <w:pPr>
        <w:spacing w:before="120" w:line="320" w:lineRule="exact"/>
        <w:ind w:firstLine="567"/>
        <w:jc w:val="both"/>
        <w:outlineLvl w:val="0"/>
        <w:rPr>
          <w:rFonts w:eastAsia="Times New Roman"/>
          <w:szCs w:val="28"/>
        </w:rPr>
      </w:pPr>
      <w:r w:rsidRPr="008817F6">
        <w:rPr>
          <w:rFonts w:eastAsia="Times New Roman"/>
          <w:szCs w:val="28"/>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Pr>
          <w:szCs w:val="28"/>
        </w:rPr>
        <w:t xml:space="preserve"> và hướng dẫn của cơ quan chuyên môn.</w:t>
      </w:r>
    </w:p>
    <w:p w:rsidR="002C1A9F" w:rsidRPr="008817F6" w:rsidRDefault="002C1A9F" w:rsidP="00F80721">
      <w:pPr>
        <w:spacing w:before="120" w:line="240" w:lineRule="auto"/>
        <w:ind w:firstLine="567"/>
        <w:jc w:val="both"/>
        <w:rPr>
          <w:b/>
          <w:szCs w:val="28"/>
          <w:lang w:val="pt-BR"/>
        </w:rPr>
      </w:pPr>
      <w:r w:rsidRPr="008817F6">
        <w:rPr>
          <w:b/>
          <w:szCs w:val="28"/>
          <w:lang w:val="pt-BR"/>
        </w:rPr>
        <w:t>VI. THU HOẠCH</w:t>
      </w:r>
    </w:p>
    <w:p w:rsidR="002C1A9F" w:rsidRPr="008817F6" w:rsidRDefault="002C1A9F" w:rsidP="00F80721">
      <w:pPr>
        <w:spacing w:before="120" w:line="240" w:lineRule="auto"/>
        <w:ind w:firstLine="567"/>
        <w:jc w:val="both"/>
        <w:rPr>
          <w:noProof/>
          <w:szCs w:val="28"/>
          <w:lang w:val="pt-BR"/>
        </w:rPr>
      </w:pPr>
      <w:r w:rsidRPr="008817F6">
        <w:rPr>
          <w:noProof/>
          <w:szCs w:val="28"/>
          <w:lang w:val="pt-BR"/>
        </w:rPr>
        <w:t xml:space="preserve">Cây khế được nhân giống phương pháp ghép có thể cho quả 9 tháng sau trồng và năng suất ổn định sau 2-3 năm. </w:t>
      </w:r>
      <w:r>
        <w:rPr>
          <w:noProof/>
          <w:szCs w:val="28"/>
          <w:lang w:val="pt-BR"/>
        </w:rPr>
        <w:t>K</w:t>
      </w:r>
      <w:r w:rsidRPr="008817F6">
        <w:rPr>
          <w:noProof/>
          <w:szCs w:val="28"/>
          <w:lang w:val="pt-BR"/>
        </w:rPr>
        <w:t>hế thu hoạch 2-3 vụ/năm</w:t>
      </w:r>
      <w:r>
        <w:rPr>
          <w:noProof/>
          <w:szCs w:val="28"/>
          <w:lang w:val="pt-BR"/>
        </w:rPr>
        <w:t xml:space="preserve">, năng suất trung bình </w:t>
      </w:r>
      <w:r w:rsidRPr="008817F6">
        <w:rPr>
          <w:noProof/>
          <w:szCs w:val="28"/>
          <w:lang w:val="pt-BR"/>
        </w:rPr>
        <w:t xml:space="preserve">khoảng </w:t>
      </w:r>
      <w:r>
        <w:rPr>
          <w:noProof/>
          <w:szCs w:val="28"/>
        </w:rPr>
        <w:t>33,0 tấn</w:t>
      </w:r>
      <w:r w:rsidRPr="008817F6">
        <w:rPr>
          <w:noProof/>
          <w:szCs w:val="28"/>
          <w:lang w:val="pt-BR"/>
        </w:rPr>
        <w:t>/</w:t>
      </w:r>
      <w:r>
        <w:rPr>
          <w:noProof/>
          <w:szCs w:val="28"/>
          <w:lang w:val="pt-BR"/>
        </w:rPr>
        <w:t>ha.</w:t>
      </w:r>
    </w:p>
    <w:p w:rsidR="002C1A9F" w:rsidRPr="008817F6" w:rsidRDefault="002C1A9F" w:rsidP="00F80721">
      <w:pPr>
        <w:spacing w:before="120" w:line="240" w:lineRule="auto"/>
        <w:ind w:firstLine="567"/>
        <w:jc w:val="both"/>
        <w:rPr>
          <w:noProof/>
          <w:szCs w:val="28"/>
          <w:lang w:val="pt-BR"/>
        </w:rPr>
      </w:pPr>
      <w:r w:rsidRPr="008817F6">
        <w:rPr>
          <w:noProof/>
          <w:szCs w:val="28"/>
          <w:lang w:val="pt-BR"/>
        </w:rPr>
        <w:t>Thời điểm khi hái quả tuỳ theo giống có ảnh hưởng rất lớn đến mùi vị và chất lượng của quả khế. Thu hái quả bằng tay thật nhẹ nhàng, đựng quả vào trong các thùng chứa có đáy nông (3-4 lớp quả) và thông thoáng. Loại bỏ các quả nhỏ, dị dạng, sâu bệnh hay bị vết do gió. Phân loại quả theo kích thước và độ chín, đóng gói theo nhu cầu sử dụng./.</w:t>
      </w:r>
    </w:p>
    <w:p w:rsidR="00540228" w:rsidRDefault="00540228" w:rsidP="00F80721">
      <w:pPr>
        <w:widowControl w:val="0"/>
        <w:spacing w:before="120" w:after="0" w:line="240" w:lineRule="auto"/>
        <w:jc w:val="both"/>
        <w:rPr>
          <w:rFonts w:eastAsia="Times New Roman" w:cs="Times New Roman"/>
          <w:b/>
          <w:color w:val="000000" w:themeColor="text1"/>
          <w:kern w:val="32"/>
          <w:sz w:val="26"/>
          <w:szCs w:val="26"/>
          <w:lang w:val="nl-NL"/>
        </w:rPr>
      </w:pPr>
      <w:r>
        <w:rPr>
          <w:rFonts w:eastAsia="Times New Roman" w:cs="Times New Roman"/>
          <w:b/>
          <w:color w:val="000000" w:themeColor="text1"/>
          <w:sz w:val="26"/>
          <w:szCs w:val="26"/>
        </w:rPr>
        <w:t>QTSX: 26</w:t>
      </w:r>
    </w:p>
    <w:p w:rsidR="00540228" w:rsidRDefault="00540228" w:rsidP="00F80721">
      <w:pPr>
        <w:keepNext/>
        <w:keepLines/>
        <w:spacing w:before="120" w:line="240" w:lineRule="auto"/>
        <w:ind w:firstLine="567"/>
        <w:jc w:val="both"/>
        <w:outlineLvl w:val="0"/>
        <w:rPr>
          <w:rFonts w:eastAsia="Calibri"/>
          <w:b/>
          <w:bCs/>
          <w:szCs w:val="28"/>
        </w:rPr>
      </w:pPr>
    </w:p>
    <w:p w:rsidR="002C1A9F" w:rsidRPr="008817F6" w:rsidRDefault="002C1A9F" w:rsidP="00F80721">
      <w:pPr>
        <w:keepNext/>
        <w:keepLines/>
        <w:spacing w:before="120" w:line="240" w:lineRule="auto"/>
        <w:ind w:firstLine="567"/>
        <w:jc w:val="both"/>
        <w:outlineLvl w:val="0"/>
        <w:rPr>
          <w:rFonts w:eastAsia="Calibri"/>
          <w:b/>
          <w:bCs/>
          <w:szCs w:val="28"/>
        </w:rPr>
      </w:pPr>
      <w:r w:rsidRPr="008817F6">
        <w:rPr>
          <w:rFonts w:eastAsia="Calibri"/>
          <w:b/>
          <w:bCs/>
          <w:szCs w:val="28"/>
        </w:rPr>
        <w:t>QUY TRÌNH SẢN XUẤT CÂY GẤC</w:t>
      </w:r>
    </w:p>
    <w:p w:rsidR="002C1A9F" w:rsidRPr="008817F6" w:rsidRDefault="002C1A9F" w:rsidP="00F80721">
      <w:pPr>
        <w:spacing w:before="120" w:line="240" w:lineRule="auto"/>
        <w:ind w:firstLine="567"/>
        <w:jc w:val="both"/>
        <w:rPr>
          <w:rFonts w:eastAsia="Calibri"/>
          <w:i/>
          <w:szCs w:val="28"/>
        </w:rPr>
      </w:pPr>
    </w:p>
    <w:p w:rsidR="002C1A9F" w:rsidRPr="008817F6" w:rsidRDefault="002C1A9F" w:rsidP="00F80721">
      <w:pPr>
        <w:keepNext/>
        <w:keepLines/>
        <w:spacing w:before="120" w:line="240" w:lineRule="auto"/>
        <w:ind w:firstLine="567"/>
        <w:jc w:val="both"/>
        <w:outlineLvl w:val="0"/>
        <w:rPr>
          <w:rFonts w:eastAsia="Times New Roman"/>
          <w:b/>
          <w:szCs w:val="28"/>
        </w:rPr>
      </w:pPr>
      <w:r w:rsidRPr="008817F6">
        <w:rPr>
          <w:rFonts w:eastAsia="Times New Roman"/>
          <w:b/>
          <w:szCs w:val="28"/>
        </w:rPr>
        <w:t>I. YÊU CẦU SINH THÁI</w:t>
      </w:r>
    </w:p>
    <w:p w:rsidR="002C1A9F" w:rsidRPr="008817F6" w:rsidRDefault="002C1A9F" w:rsidP="00F80721">
      <w:pPr>
        <w:shd w:val="clear" w:color="auto" w:fill="FFFFFF"/>
        <w:spacing w:before="120" w:line="240" w:lineRule="auto"/>
        <w:ind w:firstLine="567"/>
        <w:jc w:val="both"/>
        <w:rPr>
          <w:rFonts w:eastAsia="Calibri"/>
          <w:b/>
          <w:szCs w:val="28"/>
        </w:rPr>
      </w:pPr>
      <w:r w:rsidRPr="008817F6">
        <w:rPr>
          <w:rFonts w:eastAsia="Calibri"/>
          <w:b/>
          <w:szCs w:val="28"/>
        </w:rPr>
        <w:t>1. Nhiệt độ, ánh sáng</w:t>
      </w:r>
    </w:p>
    <w:p w:rsidR="002C1A9F" w:rsidRPr="008817F6" w:rsidRDefault="002C1A9F" w:rsidP="00F80721">
      <w:pPr>
        <w:shd w:val="clear" w:color="auto" w:fill="FFFFFF"/>
        <w:spacing w:before="120" w:line="240" w:lineRule="auto"/>
        <w:ind w:firstLine="567"/>
        <w:jc w:val="both"/>
        <w:rPr>
          <w:rFonts w:eastAsia="Calibri"/>
          <w:szCs w:val="28"/>
        </w:rPr>
      </w:pPr>
      <w:r w:rsidRPr="008817F6">
        <w:rPr>
          <w:rFonts w:eastAsia="Calibri"/>
          <w:szCs w:val="28"/>
        </w:rPr>
        <w:t>- Nhiệt độ thích hợp là 20-25</w:t>
      </w:r>
      <w:r w:rsidRPr="008817F6">
        <w:rPr>
          <w:rFonts w:eastAsia="Calibri"/>
          <w:szCs w:val="28"/>
          <w:vertAlign w:val="superscript"/>
        </w:rPr>
        <w:t>0</w:t>
      </w:r>
      <w:r w:rsidRPr="008817F6">
        <w:rPr>
          <w:rFonts w:eastAsia="Calibri"/>
          <w:szCs w:val="28"/>
        </w:rPr>
        <w:t>C, nhiệt độ dưới 15</w:t>
      </w:r>
      <w:r w:rsidRPr="008817F6">
        <w:rPr>
          <w:rFonts w:eastAsia="Calibri"/>
          <w:szCs w:val="28"/>
          <w:vertAlign w:val="superscript"/>
        </w:rPr>
        <w:t>0</w:t>
      </w:r>
      <w:r w:rsidRPr="008817F6">
        <w:rPr>
          <w:rFonts w:eastAsia="Calibri"/>
          <w:szCs w:val="28"/>
        </w:rPr>
        <w:t>C cây sinh trưởng chậm, ra hoa không đậu quả.</w:t>
      </w:r>
    </w:p>
    <w:p w:rsidR="002C1A9F" w:rsidRPr="008817F6" w:rsidRDefault="002C1A9F" w:rsidP="00F80721">
      <w:pPr>
        <w:shd w:val="clear" w:color="auto" w:fill="FFFFFF"/>
        <w:spacing w:before="120" w:line="240" w:lineRule="auto"/>
        <w:ind w:firstLine="567"/>
        <w:jc w:val="both"/>
        <w:rPr>
          <w:rFonts w:eastAsia="Calibri"/>
          <w:szCs w:val="28"/>
        </w:rPr>
      </w:pPr>
      <w:r w:rsidRPr="008817F6">
        <w:rPr>
          <w:rFonts w:eastAsia="Calibri"/>
          <w:szCs w:val="28"/>
        </w:rPr>
        <w:t xml:space="preserve">- Ánh sáng: Gấc sinh trưởng phát triển ở vùng nhiệt đới, ưa sáng. </w:t>
      </w:r>
    </w:p>
    <w:p w:rsidR="002C1A9F" w:rsidRPr="008817F6" w:rsidRDefault="002C1A9F" w:rsidP="00F80721">
      <w:pPr>
        <w:shd w:val="clear" w:color="auto" w:fill="FFFFFF"/>
        <w:spacing w:before="120" w:line="240" w:lineRule="auto"/>
        <w:ind w:firstLine="567"/>
        <w:jc w:val="both"/>
        <w:rPr>
          <w:rFonts w:eastAsia="Times New Roman"/>
          <w:b/>
          <w:szCs w:val="28"/>
        </w:rPr>
      </w:pPr>
      <w:r w:rsidRPr="008817F6">
        <w:rPr>
          <w:rFonts w:eastAsia="Times New Roman"/>
          <w:b/>
          <w:szCs w:val="28"/>
        </w:rPr>
        <w:t>2. Độ ẩm và nước</w:t>
      </w:r>
    </w:p>
    <w:p w:rsidR="002C1A9F" w:rsidRPr="008817F6" w:rsidRDefault="002C1A9F" w:rsidP="00F80721">
      <w:pPr>
        <w:shd w:val="clear" w:color="auto" w:fill="FFFFFF"/>
        <w:spacing w:before="120" w:line="240" w:lineRule="auto"/>
        <w:ind w:firstLine="567"/>
        <w:jc w:val="both"/>
        <w:rPr>
          <w:rFonts w:eastAsia="Times New Roman"/>
          <w:b/>
          <w:i/>
          <w:szCs w:val="28"/>
        </w:rPr>
      </w:pPr>
      <w:r w:rsidRPr="008817F6">
        <w:rPr>
          <w:rFonts w:eastAsia="Times New Roman"/>
          <w:szCs w:val="28"/>
        </w:rPr>
        <w:t>Độ ẩm thích hợp cho cây gấc từ 70-80%.</w:t>
      </w:r>
      <w:r w:rsidRPr="008817F6">
        <w:rPr>
          <w:rFonts w:eastAsia="Calibri"/>
          <w:szCs w:val="28"/>
        </w:rPr>
        <w:t xml:space="preserve"> Lượng mưa thích hợp 1.500-2.000 mm/năm.</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b/>
          <w:szCs w:val="28"/>
        </w:rPr>
        <w:t>3. Đất trồng</w:t>
      </w:r>
    </w:p>
    <w:p w:rsidR="002C1A9F" w:rsidRPr="008817F6" w:rsidRDefault="002C1A9F" w:rsidP="00F80721">
      <w:pPr>
        <w:shd w:val="clear" w:color="auto" w:fill="FFFFFF"/>
        <w:spacing w:before="120" w:line="240" w:lineRule="auto"/>
        <w:ind w:firstLine="567"/>
        <w:jc w:val="both"/>
        <w:rPr>
          <w:rFonts w:eastAsia="Calibri"/>
          <w:szCs w:val="28"/>
        </w:rPr>
      </w:pPr>
      <w:r w:rsidRPr="008817F6">
        <w:rPr>
          <w:rFonts w:eastAsia="Times New Roman"/>
          <w:szCs w:val="28"/>
        </w:rPr>
        <w:t xml:space="preserve">Gấc là cây không kén đất. Tuy nhiên để cây sinh trưởng phát triển mạnh cần lựa chọn những vùng có chất đất giàu dinh dưỡng, giàu mùn, đất tơi xốp, ẩm nhưng không úng, thoát nước tốt, tầng canh tác từ 40cm trở lên. </w:t>
      </w:r>
    </w:p>
    <w:p w:rsidR="002C1A9F" w:rsidRPr="008817F6" w:rsidRDefault="002C1A9F" w:rsidP="00F80721">
      <w:pPr>
        <w:shd w:val="clear" w:color="auto" w:fill="FFFFFF"/>
        <w:spacing w:before="120" w:line="240" w:lineRule="auto"/>
        <w:ind w:firstLine="567"/>
        <w:jc w:val="both"/>
        <w:rPr>
          <w:rFonts w:eastAsia="Calibri"/>
          <w:b/>
          <w:szCs w:val="28"/>
        </w:rPr>
      </w:pPr>
      <w:r w:rsidRPr="008817F6">
        <w:rPr>
          <w:rFonts w:eastAsia="Calibri"/>
          <w:b/>
          <w:szCs w:val="28"/>
        </w:rPr>
        <w:t>II. YÊU CẦU VỀ GIỐNG</w:t>
      </w:r>
    </w:p>
    <w:p w:rsidR="002C1A9F" w:rsidRPr="008817F6" w:rsidRDefault="002C1A9F" w:rsidP="00F80721">
      <w:pPr>
        <w:spacing w:before="120" w:line="240" w:lineRule="auto"/>
        <w:ind w:firstLine="567"/>
        <w:jc w:val="both"/>
        <w:outlineLvl w:val="0"/>
        <w:rPr>
          <w:rFonts w:eastAsia="Calibri"/>
          <w:spacing w:val="2"/>
          <w:szCs w:val="28"/>
          <w:lang w:val="nl-NL"/>
        </w:rPr>
      </w:pPr>
      <w:r w:rsidRPr="008817F6">
        <w:rPr>
          <w:rFonts w:eastAsia="Calibri"/>
          <w:spacing w:val="2"/>
          <w:szCs w:val="28"/>
          <w:lang w:val="nl-NL"/>
        </w:rPr>
        <w:lastRenderedPageBreak/>
        <w:t xml:space="preserve">- </w:t>
      </w:r>
      <w:r w:rsidRPr="008817F6">
        <w:rPr>
          <w:rFonts w:eastAsia="Calibri"/>
          <w:szCs w:val="28"/>
          <w:lang w:val="nl-NL"/>
        </w:rPr>
        <w:t xml:space="preserve">Nên sử dụng giống có nguồn gốc </w:t>
      </w:r>
      <w:r w:rsidRPr="008817F6">
        <w:rPr>
          <w:rFonts w:eastAsia="Calibri"/>
          <w:spacing w:val="2"/>
          <w:szCs w:val="28"/>
          <w:lang w:val="nl-NL"/>
        </w:rPr>
        <w:t>nhân từ cây đầu dòng, vườn cây đầu dòng. Cây giống được sản xuất từ cơ sở có uy tín. Lựa chọn giống có khả năng chống chịu sâu bệnh hại và sử dụng cây giống khỏe, sạch sâu bệnh.</w:t>
      </w:r>
    </w:p>
    <w:p w:rsidR="002C1A9F" w:rsidRPr="008817F6" w:rsidRDefault="002C1A9F" w:rsidP="00F80721">
      <w:pPr>
        <w:spacing w:before="120" w:line="240" w:lineRule="auto"/>
        <w:ind w:firstLine="567"/>
        <w:jc w:val="both"/>
        <w:outlineLvl w:val="0"/>
        <w:rPr>
          <w:rFonts w:eastAsia="Calibri"/>
          <w:spacing w:val="2"/>
          <w:szCs w:val="28"/>
          <w:lang w:val="nl-NL"/>
        </w:rPr>
      </w:pPr>
      <w:r w:rsidRPr="008817F6">
        <w:rPr>
          <w:rFonts w:eastAsia="Calibri"/>
          <w:spacing w:val="2"/>
          <w:szCs w:val="28"/>
          <w:lang w:val="nl-NL"/>
        </w:rPr>
        <w:t>- Căn cứ các yếu tố như điều kiện trồng, chăm sóc, đặc thù của giống cây, nhu cầu của thị trường, thu mua, thời gian bảo quản,… để lựa chọn giống phù hợp.</w:t>
      </w:r>
    </w:p>
    <w:p w:rsidR="002C1A9F" w:rsidRPr="008817F6" w:rsidRDefault="002C1A9F" w:rsidP="00F80721">
      <w:pPr>
        <w:spacing w:before="120" w:line="240" w:lineRule="auto"/>
        <w:ind w:firstLine="567"/>
        <w:jc w:val="both"/>
        <w:outlineLvl w:val="0"/>
        <w:rPr>
          <w:rFonts w:eastAsia="Calibri"/>
          <w:b/>
          <w:szCs w:val="28"/>
        </w:rPr>
      </w:pPr>
      <w:r w:rsidRPr="008817F6">
        <w:rPr>
          <w:rFonts w:eastAsia="Calibri"/>
          <w:szCs w:val="28"/>
          <w:lang w:val="nl-NL"/>
        </w:rPr>
        <w:t xml:space="preserve">- Hiện nay, nhân giống bằng cây con hoặc hom </w:t>
      </w:r>
      <w:r w:rsidRPr="008817F6">
        <w:rPr>
          <w:rFonts w:eastAsia="Calibri"/>
          <w:szCs w:val="28"/>
        </w:rPr>
        <w:t xml:space="preserve">dây. </w:t>
      </w:r>
      <w:r w:rsidRPr="008817F6">
        <w:rPr>
          <w:rFonts w:eastAsia="Times New Roman"/>
          <w:szCs w:val="28"/>
        </w:rPr>
        <w:t>Khi hom chọn dây bánh tẻ, cắt thành từng đoạn dài khoảng 40cm. Mỗi đoạn hom có từ 2-3 đốt.</w:t>
      </w:r>
    </w:p>
    <w:p w:rsidR="002C1A9F" w:rsidRPr="008817F6" w:rsidRDefault="002C1A9F" w:rsidP="00F80721">
      <w:pPr>
        <w:keepNext/>
        <w:keepLines/>
        <w:spacing w:before="120" w:line="240" w:lineRule="auto"/>
        <w:ind w:firstLine="567"/>
        <w:jc w:val="both"/>
        <w:outlineLvl w:val="0"/>
        <w:rPr>
          <w:rFonts w:eastAsia="Times New Roman"/>
          <w:b/>
          <w:szCs w:val="28"/>
        </w:rPr>
      </w:pPr>
      <w:r w:rsidRPr="008817F6">
        <w:rPr>
          <w:rFonts w:eastAsia="Times New Roman"/>
          <w:b/>
          <w:szCs w:val="28"/>
        </w:rPr>
        <w:t>III.  KỸ THUẬT GIEO TRỒNG</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1. Thời vụ</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Calibri"/>
          <w:szCs w:val="28"/>
          <w:shd w:val="clear" w:color="auto" w:fill="FFFFFF"/>
        </w:rPr>
        <w:t>Thời vụ trồng gấc tốt nhất là vào tiết lập xuân (trước và sau tháng 1 đến tháng 2) để cuối tháng 2 đầu tháng 3 thời tiết ấm dần gấc sẽ nảy mầm.</w:t>
      </w:r>
    </w:p>
    <w:p w:rsidR="002C1A9F" w:rsidRPr="008817F6" w:rsidRDefault="002C1A9F" w:rsidP="00F80721">
      <w:pPr>
        <w:widowControl w:val="0"/>
        <w:tabs>
          <w:tab w:val="left" w:pos="653"/>
        </w:tabs>
        <w:autoSpaceDE w:val="0"/>
        <w:autoSpaceDN w:val="0"/>
        <w:spacing w:before="120" w:line="240" w:lineRule="auto"/>
        <w:ind w:firstLine="567"/>
        <w:jc w:val="both"/>
        <w:rPr>
          <w:rFonts w:eastAsia="Calibri"/>
          <w:b/>
          <w:szCs w:val="28"/>
          <w:shd w:val="clear" w:color="auto" w:fill="FFFFFF"/>
        </w:rPr>
      </w:pPr>
      <w:r w:rsidRPr="008817F6">
        <w:rPr>
          <w:rFonts w:eastAsia="Calibri"/>
          <w:b/>
          <w:szCs w:val="28"/>
          <w:shd w:val="clear" w:color="auto" w:fill="FFFFFF"/>
        </w:rPr>
        <w:tab/>
      </w:r>
      <w:r w:rsidRPr="008817F6">
        <w:rPr>
          <w:rFonts w:eastAsia="Calibri"/>
          <w:b/>
          <w:szCs w:val="28"/>
          <w:shd w:val="clear" w:color="auto" w:fill="FFFFFF"/>
        </w:rPr>
        <w:tab/>
        <w:t>2. Làm đất</w:t>
      </w:r>
    </w:p>
    <w:p w:rsidR="002C1A9F" w:rsidRPr="008817F6" w:rsidRDefault="002C1A9F" w:rsidP="00F80721">
      <w:pPr>
        <w:widowControl w:val="0"/>
        <w:tabs>
          <w:tab w:val="left" w:pos="653"/>
        </w:tabs>
        <w:autoSpaceDE w:val="0"/>
        <w:autoSpaceDN w:val="0"/>
        <w:spacing w:before="120" w:line="240" w:lineRule="auto"/>
        <w:ind w:firstLine="567"/>
        <w:jc w:val="both"/>
        <w:rPr>
          <w:rFonts w:eastAsia="Calibri"/>
          <w:b/>
          <w:szCs w:val="28"/>
          <w:shd w:val="clear" w:color="auto" w:fill="FFFFFF"/>
        </w:rPr>
      </w:pPr>
      <w:r w:rsidRPr="008817F6">
        <w:rPr>
          <w:rFonts w:eastAsia="Calibri"/>
          <w:szCs w:val="28"/>
          <w:lang w:val="nl-NL"/>
        </w:rPr>
        <w:t>Trước khi trồng cần xử lý đất, xử lý nguồn bệnh trong đất bằng một số biện pháp như: cày phơi ải, xử lý vôi; tăng cường sử dụng phân bón hữu cơ có bổ sung các vi sinh vật có ích để cải tạo đất và hạn chế nguồn sâu bênh hại tồn tại trong đất.</w:t>
      </w:r>
    </w:p>
    <w:p w:rsidR="002C1A9F" w:rsidRPr="008817F6" w:rsidRDefault="002C1A9F" w:rsidP="00F80721">
      <w:pPr>
        <w:shd w:val="clear" w:color="auto" w:fill="FFFFFF"/>
        <w:spacing w:before="120" w:line="240" w:lineRule="auto"/>
        <w:ind w:firstLine="567"/>
        <w:jc w:val="both"/>
        <w:rPr>
          <w:rFonts w:eastAsia="Calibri"/>
          <w:szCs w:val="28"/>
        </w:rPr>
      </w:pPr>
      <w:r w:rsidRPr="008817F6">
        <w:rPr>
          <w:rFonts w:eastAsia="Times New Roman"/>
          <w:spacing w:val="-4"/>
          <w:szCs w:val="28"/>
        </w:rPr>
        <w:t xml:space="preserve">- Chuẩn bị đất trồng: </w:t>
      </w:r>
      <w:r w:rsidRPr="008817F6">
        <w:rPr>
          <w:rFonts w:eastAsia="Calibri"/>
          <w:szCs w:val="28"/>
        </w:rPr>
        <w:t xml:space="preserve">Đào hố rộng để rễ cây phát triển thuận lợi, có 2 hình thức đào hố: </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xml:space="preserve">+ Hố 40×40×30cm đối với đất được cày xới kỹ. </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xml:space="preserve">+ Hố 80×60×40cm đối với đất không được cày xới. </w:t>
      </w:r>
    </w:p>
    <w:p w:rsidR="002C1A9F" w:rsidRPr="008817F6" w:rsidRDefault="002C1A9F" w:rsidP="00F80721">
      <w:pPr>
        <w:spacing w:before="120" w:line="240" w:lineRule="auto"/>
        <w:ind w:firstLine="567"/>
        <w:jc w:val="both"/>
        <w:rPr>
          <w:rFonts w:eastAsia="Calibri"/>
          <w:szCs w:val="28"/>
        </w:rPr>
      </w:pPr>
      <w:r w:rsidRPr="008817F6">
        <w:rPr>
          <w:rFonts w:eastAsia="Times New Roman"/>
          <w:szCs w:val="28"/>
        </w:rPr>
        <w:t>- Thiết kế giàn: Giàn có thể dựng bằng các cây tạp, tre nứa hoặc cột bê tông. Bên trên gác các cành tre hoặc đan bằng dây thép hoặc dùng dây cước một sợi (đường kính dây khoảng 2mm) đan thành lưới (kích thước mắt lưới: 40cmx40cm), sau đó căng lên giàn. Chiều cao của mặt giàn so với mặt đất bình quân là 2m, phải đảm bảo giàn không bị chùng khi cây bò lên hoặc khi gấc ra quả.</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szCs w:val="28"/>
        </w:rPr>
        <w:t>(Giàn gấc phải được thi công hoàn tất sau 3 tuần kể từ ngày trồng cây con).</w:t>
      </w:r>
    </w:p>
    <w:p w:rsidR="002C1A9F" w:rsidRPr="008817F6" w:rsidRDefault="002C1A9F" w:rsidP="00F80721">
      <w:pPr>
        <w:widowControl w:val="0"/>
        <w:tabs>
          <w:tab w:val="left" w:pos="653"/>
        </w:tabs>
        <w:autoSpaceDE w:val="0"/>
        <w:autoSpaceDN w:val="0"/>
        <w:spacing w:before="120" w:line="240" w:lineRule="auto"/>
        <w:ind w:firstLine="567"/>
        <w:jc w:val="both"/>
        <w:rPr>
          <w:rFonts w:eastAsia="Yu Mincho"/>
          <w:b/>
          <w:szCs w:val="28"/>
          <w:lang w:eastAsia="ja-JP"/>
        </w:rPr>
      </w:pPr>
      <w:r w:rsidRPr="008817F6">
        <w:rPr>
          <w:rFonts w:eastAsia="Yu Mincho"/>
          <w:b/>
          <w:szCs w:val="28"/>
          <w:lang w:eastAsia="ja-JP"/>
        </w:rPr>
        <w:t>3. Mật độ</w:t>
      </w:r>
    </w:p>
    <w:p w:rsidR="002C1A9F" w:rsidRPr="003B5DAA" w:rsidRDefault="002C1A9F" w:rsidP="00F80721">
      <w:pPr>
        <w:shd w:val="clear" w:color="auto" w:fill="FFFFFF"/>
        <w:spacing w:before="120" w:line="240" w:lineRule="auto"/>
        <w:ind w:firstLine="567"/>
        <w:jc w:val="both"/>
        <w:rPr>
          <w:rFonts w:eastAsia="Times New Roman"/>
          <w:szCs w:val="28"/>
        </w:rPr>
      </w:pPr>
      <w:r w:rsidRPr="008817F6">
        <w:rPr>
          <w:rFonts w:eastAsia="Calibri"/>
          <w:szCs w:val="28"/>
        </w:rPr>
        <w:t xml:space="preserve">Mật độ trồng </w:t>
      </w:r>
      <w:r>
        <w:rPr>
          <w:rFonts w:eastAsia="Calibri"/>
          <w:szCs w:val="28"/>
        </w:rPr>
        <w:t xml:space="preserve">trung bình </w:t>
      </w:r>
      <w:r w:rsidRPr="008817F6">
        <w:rPr>
          <w:rFonts w:eastAsia="Calibri"/>
          <w:szCs w:val="28"/>
        </w:rPr>
        <w:t>500 cây/ha, khoảng cách 5x4m</w:t>
      </w:r>
      <w:r>
        <w:rPr>
          <w:rFonts w:eastAsia="Calibri"/>
          <w:szCs w:val="28"/>
        </w:rPr>
        <w:t xml:space="preserve"> (hàng cách hàng, cây cách cây)</w:t>
      </w:r>
    </w:p>
    <w:p w:rsidR="002C1A9F" w:rsidRPr="008817F6" w:rsidRDefault="002C1A9F" w:rsidP="00F80721">
      <w:pPr>
        <w:spacing w:before="120" w:line="240" w:lineRule="auto"/>
        <w:ind w:firstLine="567"/>
        <w:jc w:val="both"/>
        <w:rPr>
          <w:rFonts w:eastAsia="Calibri"/>
          <w:b/>
          <w:bCs/>
          <w:szCs w:val="28"/>
        </w:rPr>
      </w:pPr>
      <w:r w:rsidRPr="008817F6">
        <w:rPr>
          <w:rFonts w:eastAsia="Calibri"/>
          <w:b/>
          <w:bCs/>
          <w:szCs w:val="28"/>
        </w:rPr>
        <w:t>4. Gieo trồng</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Thời gian trồng: Nên trồng cây vào thời điểm thời tiết mát mẻ, tốt nhất trồng vào buổi sáng hoặc chiều mát.</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lastRenderedPageBreak/>
        <w:t>- Sau khi đào hố trồng tiến hành đặt cây vào hố, lấp đất cao hơn cổ rễ 1-2 cm, dùng tay lèn chặt. Tưới đẫm nước cho cây sau khi trồng. Tùy vào địa hình đất mà vun hố cao hay làm bồn để chống úng, chống hạn cho cây.</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Làm giàn: Là loại thân leo nên để đảm bảo năng suất và chất lượng quả, việc làm giàn cho gấc là rất cần thiết. Gấc có diện tích phủ giàn lớn. Làm giàn phẳng thuận tiện cho chăm sóc, thu hoạch.</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xml:space="preserve"> Vật liệu làm giàn:</w:t>
      </w:r>
    </w:p>
    <w:p w:rsidR="002C1A9F" w:rsidRPr="008817F6" w:rsidRDefault="002C1A9F" w:rsidP="00F80721">
      <w:pPr>
        <w:spacing w:before="120" w:line="240" w:lineRule="auto"/>
        <w:ind w:firstLine="567"/>
        <w:jc w:val="both"/>
        <w:rPr>
          <w:rFonts w:eastAsia="Calibri"/>
          <w:szCs w:val="28"/>
        </w:rPr>
      </w:pPr>
      <w:r w:rsidRPr="008817F6">
        <w:rPr>
          <w:rFonts w:eastAsia="Calibri"/>
          <w:i/>
          <w:szCs w:val="28"/>
        </w:rPr>
        <w:t xml:space="preserve">+ </w:t>
      </w:r>
      <w:r w:rsidRPr="008817F6">
        <w:rPr>
          <w:rFonts w:eastAsia="Calibri"/>
          <w:szCs w:val="28"/>
        </w:rPr>
        <w:t>Cọc biên:</w:t>
      </w:r>
      <w:r w:rsidRPr="008817F6">
        <w:rPr>
          <w:rFonts w:eastAsia="Calibri"/>
          <w:i/>
          <w:szCs w:val="28"/>
        </w:rPr>
        <w:t xml:space="preserve"> </w:t>
      </w:r>
      <w:r w:rsidRPr="008817F6">
        <w:rPr>
          <w:rFonts w:eastAsia="Calibri"/>
          <w:szCs w:val="28"/>
        </w:rPr>
        <w:t xml:space="preserve">Là cọc chịu lực nhiều nhất nằm quanh lô nên cọc biên phải chắc chắn, kích thước cọc biên từ 2,0-2,5m tùy cách làm của từng vùng, chất liệu cọc có thể dùng cọc gỗ hoặc cọc bê tông lõi thép. </w:t>
      </w:r>
    </w:p>
    <w:p w:rsidR="002C1A9F" w:rsidRPr="008817F6" w:rsidRDefault="002C1A9F" w:rsidP="00F80721">
      <w:pPr>
        <w:spacing w:before="120" w:line="240" w:lineRule="auto"/>
        <w:ind w:firstLine="567"/>
        <w:jc w:val="both"/>
        <w:rPr>
          <w:rFonts w:eastAsia="Calibri"/>
          <w:szCs w:val="28"/>
        </w:rPr>
      </w:pPr>
      <w:r w:rsidRPr="008817F6">
        <w:rPr>
          <w:rFonts w:eastAsia="Calibri"/>
          <w:i/>
          <w:szCs w:val="28"/>
        </w:rPr>
        <w:t>+</w:t>
      </w:r>
      <w:r w:rsidRPr="008817F6">
        <w:rPr>
          <w:rFonts w:eastAsia="Calibri"/>
          <w:szCs w:val="28"/>
        </w:rPr>
        <w:t>Cọc chống</w:t>
      </w:r>
      <w:r w:rsidRPr="008817F6">
        <w:rPr>
          <w:rFonts w:eastAsia="Calibri"/>
          <w:i/>
          <w:szCs w:val="28"/>
        </w:rPr>
        <w:t xml:space="preserve">: </w:t>
      </w:r>
      <w:r w:rsidRPr="008817F6">
        <w:rPr>
          <w:rFonts w:eastAsia="Calibri"/>
          <w:szCs w:val="28"/>
        </w:rPr>
        <w:t xml:space="preserve">Có thể tận dụng cọc tre, luồng, cọc gỗ…..  </w:t>
      </w:r>
    </w:p>
    <w:p w:rsidR="002C1A9F" w:rsidRPr="008817F6" w:rsidRDefault="002C1A9F" w:rsidP="00F80721">
      <w:pPr>
        <w:spacing w:before="120" w:line="240" w:lineRule="auto"/>
        <w:ind w:firstLine="567"/>
        <w:jc w:val="both"/>
        <w:rPr>
          <w:rFonts w:eastAsia="Calibri"/>
          <w:szCs w:val="28"/>
        </w:rPr>
      </w:pPr>
      <w:r w:rsidRPr="008817F6">
        <w:rPr>
          <w:rFonts w:eastAsia="Calibri"/>
          <w:szCs w:val="28"/>
        </w:rPr>
        <w:t>+ Dây thép: Sử dụng dây thép 4-5</w:t>
      </w:r>
      <w:r>
        <w:rPr>
          <w:rFonts w:eastAsia="Calibri"/>
          <w:szCs w:val="28"/>
        </w:rPr>
        <w:t xml:space="preserve"> </w:t>
      </w:r>
      <w:r w:rsidRPr="008817F6">
        <w:rPr>
          <w:rFonts w:eastAsia="Calibri"/>
          <w:szCs w:val="28"/>
        </w:rPr>
        <w:t xml:space="preserve">ly nối các cọc biên quanh lô.              </w:t>
      </w:r>
    </w:p>
    <w:p w:rsidR="002C1A9F" w:rsidRPr="008817F6" w:rsidRDefault="002C1A9F" w:rsidP="00F80721">
      <w:pPr>
        <w:spacing w:before="120" w:line="240" w:lineRule="auto"/>
        <w:ind w:firstLine="567"/>
        <w:jc w:val="both"/>
        <w:rPr>
          <w:rFonts w:eastAsia="Calibri"/>
          <w:b/>
          <w:i/>
          <w:szCs w:val="28"/>
        </w:rPr>
      </w:pPr>
      <w:r w:rsidRPr="008817F6">
        <w:rPr>
          <w:rFonts w:eastAsia="Calibri"/>
          <w:szCs w:val="28"/>
        </w:rPr>
        <w:t>Sử dụng thép 3 ly, thép 1 ly đan thành các ô vuông 60x60cm cho gấc leo giàn, phủ tán.</w:t>
      </w:r>
    </w:p>
    <w:p w:rsidR="002C1A9F" w:rsidRPr="008817F6" w:rsidRDefault="002C1A9F" w:rsidP="00F80721">
      <w:pPr>
        <w:shd w:val="clear" w:color="auto" w:fill="FFFFFF"/>
        <w:spacing w:before="120" w:line="240" w:lineRule="auto"/>
        <w:ind w:firstLine="567"/>
        <w:jc w:val="both"/>
        <w:rPr>
          <w:rFonts w:eastAsia="Times New Roman"/>
          <w:szCs w:val="28"/>
        </w:rPr>
      </w:pPr>
      <w:r>
        <w:rPr>
          <w:rFonts w:eastAsia="Times New Roman"/>
          <w:b/>
          <w:bCs/>
          <w:szCs w:val="28"/>
        </w:rPr>
        <w:t xml:space="preserve">* </w:t>
      </w:r>
      <w:r w:rsidRPr="004A070A">
        <w:rPr>
          <w:rFonts w:eastAsia="Times New Roman"/>
          <w:b/>
          <w:bCs/>
          <w:szCs w:val="28"/>
        </w:rPr>
        <w:t>Lưu ý:</w:t>
      </w:r>
      <w:r w:rsidRPr="008817F6">
        <w:rPr>
          <w:rFonts w:eastAsia="Times New Roman"/>
          <w:szCs w:val="28"/>
        </w:rPr>
        <w:t> Nếu trồng cây giống thực sinh thì khuyến cáo trồng 2 cây gấc trong 1 hố, vì: theo dõi sau năm đầu tiên thu quả, cây nào quả ít, hoặc không ra quả,  quả nhỏ hoặc bị sâu bệnh nặng thì ta tiến hành cắt bỏ cây đó đi để cây gấc còn lại phát triển tốt hơn và đảm bảo nguồn thu hoạch gấc, đối với cây ghép hoặc cây hom thì trồng 1 hố từ 1 đến hai cây. Thông thường, năm đầu tỷ lệ đậu quả thấp, lượng quả chưa nhiều. Cho nên, để tăng sản lượng và khả năng thụ phấn tự nhiên chúng ta nên trồng 2 cây.</w:t>
      </w:r>
    </w:p>
    <w:p w:rsidR="002C1A9F" w:rsidRPr="008817F6" w:rsidRDefault="002C1A9F" w:rsidP="00F80721">
      <w:pPr>
        <w:spacing w:before="120" w:line="240" w:lineRule="auto"/>
        <w:ind w:firstLine="567"/>
        <w:jc w:val="both"/>
        <w:rPr>
          <w:rFonts w:eastAsia="Times New Roman"/>
          <w:b/>
          <w:iCs/>
          <w:szCs w:val="28"/>
          <w:lang w:val="nl-NL"/>
        </w:rPr>
      </w:pPr>
      <w:r w:rsidRPr="008817F6">
        <w:rPr>
          <w:rFonts w:eastAsia="Times New Roman"/>
          <w:b/>
          <w:iCs/>
          <w:szCs w:val="28"/>
          <w:lang w:val="nl-NL"/>
        </w:rPr>
        <w:t>IV. CHĂM SÓC</w:t>
      </w:r>
    </w:p>
    <w:p w:rsidR="002C1A9F" w:rsidRPr="008817F6" w:rsidRDefault="002C1A9F" w:rsidP="00F80721">
      <w:pPr>
        <w:spacing w:before="120" w:line="240" w:lineRule="auto"/>
        <w:ind w:firstLine="567"/>
        <w:jc w:val="both"/>
        <w:rPr>
          <w:rFonts w:eastAsia="Times New Roman"/>
          <w:b/>
          <w:iCs/>
          <w:szCs w:val="28"/>
          <w:lang w:val="nl-NL"/>
        </w:rPr>
      </w:pPr>
      <w:r w:rsidRPr="008817F6">
        <w:rPr>
          <w:rFonts w:eastAsia="Times New Roman"/>
          <w:b/>
          <w:iCs/>
          <w:szCs w:val="28"/>
          <w:lang w:val="nl-NL"/>
        </w:rPr>
        <w:t>1. Bón phân</w:t>
      </w:r>
    </w:p>
    <w:p w:rsidR="002C1A9F" w:rsidRDefault="002C1A9F" w:rsidP="00F80721">
      <w:pPr>
        <w:spacing w:before="120" w:line="240" w:lineRule="auto"/>
        <w:ind w:firstLine="567"/>
        <w:jc w:val="both"/>
        <w:rPr>
          <w:rFonts w:eastAsia="Times New Roman"/>
          <w:bCs/>
          <w:szCs w:val="28"/>
          <w:lang w:val="pt-BR"/>
        </w:rPr>
      </w:pPr>
      <w:r w:rsidRPr="008817F6">
        <w:rPr>
          <w:rFonts w:eastAsia="Times New Roman"/>
          <w:b/>
          <w:iCs/>
          <w:szCs w:val="28"/>
          <w:lang w:val="pt-BR"/>
        </w:rPr>
        <w:t xml:space="preserve">1.1. </w:t>
      </w:r>
      <w:r w:rsidRPr="008817F6">
        <w:rPr>
          <w:rFonts w:eastAsia="Times New Roman"/>
          <w:b/>
          <w:szCs w:val="28"/>
          <w:lang w:val="pt-BR"/>
        </w:rPr>
        <w:t xml:space="preserve">Lượng phân bón: </w:t>
      </w:r>
      <w:r w:rsidRPr="008817F6">
        <w:rPr>
          <w:rFonts w:eastAsia="Times New Roman"/>
          <w:bCs/>
          <w:szCs w:val="28"/>
          <w:lang w:val="pt-BR"/>
        </w:rPr>
        <w:t>Khuyến cáo lượng phân bón sử dụng trên 1ha</w:t>
      </w:r>
    </w:p>
    <w:p w:rsidR="002C1A9F" w:rsidRPr="008817F6" w:rsidRDefault="002C1A9F" w:rsidP="00F80721">
      <w:pPr>
        <w:spacing w:before="120" w:line="240" w:lineRule="auto"/>
        <w:ind w:firstLine="567"/>
        <w:jc w:val="both"/>
        <w:rPr>
          <w:rFonts w:eastAsia="Times New Roman"/>
          <w:bCs/>
          <w:szCs w:val="28"/>
          <w:lang w:val="pt-BR"/>
        </w:rPr>
      </w:pP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3912"/>
        <w:gridCol w:w="1743"/>
        <w:gridCol w:w="1796"/>
      </w:tblGrid>
      <w:tr w:rsidR="002C1A9F" w:rsidRPr="008817F6" w:rsidTr="00350B01">
        <w:trPr>
          <w:trHeight w:val="209"/>
          <w:jc w:val="center"/>
        </w:trPr>
        <w:tc>
          <w:tcPr>
            <w:tcW w:w="2105" w:type="dxa"/>
            <w:shd w:val="clear" w:color="auto" w:fill="auto"/>
            <w:noWrap/>
            <w:vAlign w:val="center"/>
            <w:hideMark/>
          </w:tcPr>
          <w:p w:rsidR="002C1A9F" w:rsidRPr="008817F6" w:rsidRDefault="002C1A9F" w:rsidP="00F80721">
            <w:pPr>
              <w:spacing w:before="120" w:line="240" w:lineRule="auto"/>
              <w:ind w:firstLine="567"/>
              <w:jc w:val="both"/>
              <w:rPr>
                <w:rFonts w:eastAsia="Times New Roman"/>
                <w:b/>
                <w:bCs/>
                <w:szCs w:val="28"/>
              </w:rPr>
            </w:pPr>
            <w:r w:rsidRPr="008817F6">
              <w:rPr>
                <w:rFonts w:eastAsia="Times New Roman"/>
                <w:b/>
                <w:bCs/>
                <w:szCs w:val="28"/>
              </w:rPr>
              <w:t>Thời kỳ</w:t>
            </w:r>
          </w:p>
        </w:tc>
        <w:tc>
          <w:tcPr>
            <w:tcW w:w="3912" w:type="dxa"/>
            <w:shd w:val="clear" w:color="auto" w:fill="auto"/>
            <w:noWrap/>
            <w:vAlign w:val="center"/>
            <w:hideMark/>
          </w:tcPr>
          <w:p w:rsidR="002C1A9F" w:rsidRPr="008817F6" w:rsidRDefault="002C1A9F" w:rsidP="00F80721">
            <w:pPr>
              <w:spacing w:before="120" w:line="240" w:lineRule="auto"/>
              <w:ind w:firstLine="567"/>
              <w:jc w:val="both"/>
              <w:rPr>
                <w:rFonts w:eastAsia="Times New Roman"/>
                <w:b/>
                <w:bCs/>
                <w:szCs w:val="28"/>
              </w:rPr>
            </w:pPr>
            <w:r w:rsidRPr="008817F6">
              <w:rPr>
                <w:rFonts w:eastAsia="Times New Roman"/>
                <w:b/>
                <w:bCs/>
                <w:szCs w:val="28"/>
              </w:rPr>
              <w:t>Phân bón</w:t>
            </w:r>
          </w:p>
        </w:tc>
        <w:tc>
          <w:tcPr>
            <w:tcW w:w="1743" w:type="dxa"/>
            <w:shd w:val="clear" w:color="auto" w:fill="auto"/>
            <w:noWrap/>
            <w:vAlign w:val="center"/>
            <w:hideMark/>
          </w:tcPr>
          <w:p w:rsidR="002C1A9F" w:rsidRPr="008817F6" w:rsidRDefault="002C1A9F" w:rsidP="00F80721">
            <w:pPr>
              <w:spacing w:before="120" w:line="240" w:lineRule="auto"/>
              <w:ind w:firstLine="567"/>
              <w:jc w:val="both"/>
              <w:rPr>
                <w:rFonts w:eastAsia="Times New Roman"/>
                <w:b/>
                <w:bCs/>
                <w:szCs w:val="28"/>
              </w:rPr>
            </w:pPr>
            <w:r w:rsidRPr="008817F6">
              <w:rPr>
                <w:rFonts w:eastAsia="Times New Roman"/>
                <w:b/>
                <w:bCs/>
                <w:szCs w:val="28"/>
              </w:rPr>
              <w:t>ĐVT</w:t>
            </w:r>
          </w:p>
        </w:tc>
        <w:tc>
          <w:tcPr>
            <w:tcW w:w="1796" w:type="dxa"/>
            <w:shd w:val="clear" w:color="auto" w:fill="auto"/>
            <w:noWrap/>
            <w:vAlign w:val="center"/>
            <w:hideMark/>
          </w:tcPr>
          <w:p w:rsidR="002C1A9F" w:rsidRPr="008817F6" w:rsidRDefault="002C1A9F" w:rsidP="00F80721">
            <w:pPr>
              <w:spacing w:before="120" w:line="240" w:lineRule="auto"/>
              <w:ind w:firstLine="567"/>
              <w:jc w:val="both"/>
              <w:rPr>
                <w:rFonts w:eastAsia="Times New Roman"/>
                <w:b/>
                <w:bCs/>
                <w:szCs w:val="28"/>
              </w:rPr>
            </w:pPr>
            <w:r w:rsidRPr="008817F6">
              <w:rPr>
                <w:rFonts w:eastAsia="Times New Roman"/>
                <w:b/>
                <w:bCs/>
                <w:szCs w:val="28"/>
              </w:rPr>
              <w:t>Số lượng</w:t>
            </w:r>
          </w:p>
        </w:tc>
      </w:tr>
      <w:tr w:rsidR="002C1A9F" w:rsidRPr="008817F6" w:rsidTr="00350B01">
        <w:trPr>
          <w:trHeight w:val="454"/>
          <w:jc w:val="center"/>
        </w:trPr>
        <w:tc>
          <w:tcPr>
            <w:tcW w:w="2105" w:type="dxa"/>
            <w:vMerge w:val="restart"/>
            <w:shd w:val="clear" w:color="auto" w:fill="auto"/>
            <w:noWrap/>
            <w:vAlign w:val="center"/>
          </w:tcPr>
          <w:p w:rsidR="002C1A9F" w:rsidRPr="008817F6" w:rsidRDefault="002C1A9F" w:rsidP="00F80721">
            <w:pPr>
              <w:spacing w:line="240" w:lineRule="auto"/>
              <w:jc w:val="both"/>
              <w:rPr>
                <w:rFonts w:eastAsia="Times New Roman"/>
                <w:bCs/>
                <w:szCs w:val="28"/>
              </w:rPr>
            </w:pPr>
            <w:r w:rsidRPr="008817F6">
              <w:rPr>
                <w:rFonts w:eastAsia="Times New Roman"/>
                <w:bCs/>
                <w:szCs w:val="28"/>
              </w:rPr>
              <w:t>Bón lót</w:t>
            </w:r>
          </w:p>
        </w:tc>
        <w:tc>
          <w:tcPr>
            <w:tcW w:w="3912"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P</w:t>
            </w:r>
            <w:r w:rsidRPr="008817F6">
              <w:rPr>
                <w:szCs w:val="28"/>
              </w:rPr>
              <w:t xml:space="preserve"> Phân hữu cơ (hữu cơ vi sinh/hữu cơ sinh học…)</w:t>
            </w:r>
          </w:p>
        </w:tc>
        <w:tc>
          <w:tcPr>
            <w:tcW w:w="1743"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96" w:type="dxa"/>
            <w:shd w:val="clear" w:color="auto" w:fill="auto"/>
            <w:noWrap/>
            <w:vAlign w:val="center"/>
          </w:tcPr>
          <w:p w:rsidR="002C1A9F" w:rsidRPr="008817F6" w:rsidRDefault="002C1A9F" w:rsidP="00F80721">
            <w:pPr>
              <w:spacing w:line="240" w:lineRule="auto"/>
              <w:jc w:val="both"/>
              <w:rPr>
                <w:rFonts w:eastAsia="Calibri"/>
                <w:spacing w:val="-2"/>
                <w:szCs w:val="28"/>
              </w:rPr>
            </w:pPr>
            <w:r w:rsidRPr="008817F6">
              <w:rPr>
                <w:rFonts w:eastAsia="Times New Roman"/>
                <w:szCs w:val="28"/>
              </w:rPr>
              <w:t>2.000</w:t>
            </w:r>
          </w:p>
        </w:tc>
      </w:tr>
      <w:tr w:rsidR="002C1A9F" w:rsidRPr="008817F6" w:rsidTr="00350B01">
        <w:trPr>
          <w:trHeight w:val="454"/>
          <w:jc w:val="center"/>
        </w:trPr>
        <w:tc>
          <w:tcPr>
            <w:tcW w:w="2105" w:type="dxa"/>
            <w:vMerge/>
            <w:shd w:val="clear" w:color="auto" w:fill="auto"/>
            <w:noWrap/>
            <w:vAlign w:val="center"/>
          </w:tcPr>
          <w:p w:rsidR="002C1A9F" w:rsidRPr="008817F6" w:rsidRDefault="002C1A9F" w:rsidP="00F80721">
            <w:pPr>
              <w:spacing w:line="240" w:lineRule="auto"/>
              <w:jc w:val="both"/>
              <w:rPr>
                <w:rFonts w:eastAsia="Times New Roman"/>
                <w:b/>
                <w:bCs/>
                <w:szCs w:val="28"/>
              </w:rPr>
            </w:pPr>
          </w:p>
        </w:tc>
        <w:tc>
          <w:tcPr>
            <w:tcW w:w="3912"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Vôi bột</w:t>
            </w:r>
          </w:p>
        </w:tc>
        <w:tc>
          <w:tcPr>
            <w:tcW w:w="1743"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96"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1.000</w:t>
            </w:r>
          </w:p>
        </w:tc>
      </w:tr>
      <w:tr w:rsidR="002C1A9F" w:rsidRPr="008817F6" w:rsidTr="00350B01">
        <w:trPr>
          <w:trHeight w:val="454"/>
          <w:jc w:val="center"/>
        </w:trPr>
        <w:tc>
          <w:tcPr>
            <w:tcW w:w="2105" w:type="dxa"/>
            <w:vMerge/>
            <w:shd w:val="clear" w:color="auto" w:fill="auto"/>
            <w:noWrap/>
            <w:vAlign w:val="center"/>
          </w:tcPr>
          <w:p w:rsidR="002C1A9F" w:rsidRPr="008817F6" w:rsidRDefault="002C1A9F" w:rsidP="00F80721">
            <w:pPr>
              <w:spacing w:line="240" w:lineRule="auto"/>
              <w:jc w:val="both"/>
              <w:rPr>
                <w:rFonts w:eastAsia="Times New Roman"/>
                <w:b/>
                <w:bCs/>
                <w:szCs w:val="28"/>
              </w:rPr>
            </w:pPr>
          </w:p>
        </w:tc>
        <w:tc>
          <w:tcPr>
            <w:tcW w:w="3912"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743"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96"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70</w:t>
            </w:r>
          </w:p>
        </w:tc>
      </w:tr>
      <w:tr w:rsidR="002C1A9F" w:rsidRPr="008817F6" w:rsidTr="00350B01">
        <w:trPr>
          <w:trHeight w:val="454"/>
          <w:jc w:val="center"/>
        </w:trPr>
        <w:tc>
          <w:tcPr>
            <w:tcW w:w="2105" w:type="dxa"/>
            <w:shd w:val="clear" w:color="auto" w:fill="auto"/>
            <w:noWrap/>
            <w:vAlign w:val="center"/>
          </w:tcPr>
          <w:p w:rsidR="002C1A9F" w:rsidRPr="008817F6" w:rsidRDefault="002C1A9F" w:rsidP="00F80721">
            <w:pPr>
              <w:spacing w:line="240" w:lineRule="auto"/>
              <w:jc w:val="both"/>
              <w:rPr>
                <w:rFonts w:eastAsia="Times New Roman"/>
                <w:b/>
                <w:bCs/>
                <w:szCs w:val="28"/>
              </w:rPr>
            </w:pPr>
            <w:r w:rsidRPr="008817F6">
              <w:rPr>
                <w:rFonts w:eastAsia="Times New Roman"/>
                <w:szCs w:val="28"/>
              </w:rPr>
              <w:t>Khi gấc đã phủ lên giàn</w:t>
            </w:r>
          </w:p>
        </w:tc>
        <w:tc>
          <w:tcPr>
            <w:tcW w:w="3912" w:type="dxa"/>
            <w:shd w:val="clear" w:color="auto" w:fill="auto"/>
            <w:noWrap/>
            <w:vAlign w:val="center"/>
          </w:tcPr>
          <w:p w:rsidR="002C1A9F" w:rsidRPr="008817F6" w:rsidRDefault="002C1A9F" w:rsidP="00F80721">
            <w:pPr>
              <w:spacing w:line="240" w:lineRule="auto"/>
              <w:jc w:val="both"/>
              <w:rPr>
                <w:rFonts w:eastAsia="Calibri"/>
                <w:spacing w:val="-2"/>
                <w:szCs w:val="28"/>
              </w:rPr>
            </w:pPr>
            <w:r w:rsidRPr="008817F6">
              <w:rPr>
                <w:rFonts w:eastAsia="Times New Roman"/>
                <w:szCs w:val="28"/>
              </w:rPr>
              <w:t>Phân lân nguyên chất (P</w:t>
            </w:r>
            <w:r w:rsidRPr="008817F6">
              <w:rPr>
                <w:rFonts w:eastAsia="Times New Roman"/>
                <w:szCs w:val="28"/>
                <w:vertAlign w:val="subscript"/>
              </w:rPr>
              <w:t>2</w:t>
            </w:r>
            <w:r w:rsidRPr="008817F6">
              <w:rPr>
                <w:rFonts w:eastAsia="Times New Roman"/>
                <w:szCs w:val="28"/>
              </w:rPr>
              <w:t>O</w:t>
            </w:r>
            <w:r w:rsidRPr="008817F6">
              <w:rPr>
                <w:rFonts w:eastAsia="Times New Roman"/>
                <w:szCs w:val="28"/>
                <w:vertAlign w:val="subscript"/>
              </w:rPr>
              <w:t>5</w:t>
            </w:r>
            <w:r w:rsidRPr="008817F6">
              <w:rPr>
                <w:rFonts w:eastAsia="Times New Roman"/>
                <w:szCs w:val="28"/>
              </w:rPr>
              <w:t>)</w:t>
            </w:r>
          </w:p>
        </w:tc>
        <w:tc>
          <w:tcPr>
            <w:tcW w:w="1743"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96" w:type="dxa"/>
            <w:shd w:val="clear" w:color="auto" w:fill="auto"/>
            <w:noWrap/>
            <w:vAlign w:val="center"/>
          </w:tcPr>
          <w:p w:rsidR="002C1A9F" w:rsidRPr="008817F6" w:rsidRDefault="002C1A9F" w:rsidP="00F80721">
            <w:pPr>
              <w:spacing w:line="240" w:lineRule="auto"/>
              <w:jc w:val="both"/>
              <w:rPr>
                <w:rFonts w:eastAsia="Calibri"/>
                <w:spacing w:val="-2"/>
                <w:szCs w:val="28"/>
              </w:rPr>
            </w:pPr>
            <w:r w:rsidRPr="008817F6">
              <w:rPr>
                <w:rFonts w:eastAsia="Times New Roman"/>
                <w:szCs w:val="28"/>
              </w:rPr>
              <w:t>160</w:t>
            </w:r>
          </w:p>
        </w:tc>
      </w:tr>
      <w:tr w:rsidR="002C1A9F" w:rsidRPr="008817F6" w:rsidTr="00350B01">
        <w:trPr>
          <w:trHeight w:val="454"/>
          <w:jc w:val="center"/>
        </w:trPr>
        <w:tc>
          <w:tcPr>
            <w:tcW w:w="2105" w:type="dxa"/>
            <w:vMerge w:val="restart"/>
            <w:shd w:val="clear" w:color="auto" w:fill="auto"/>
            <w:noWrap/>
            <w:vAlign w:val="center"/>
          </w:tcPr>
          <w:p w:rsidR="002C1A9F" w:rsidRPr="008817F6" w:rsidRDefault="002C1A9F" w:rsidP="00F80721">
            <w:pPr>
              <w:spacing w:line="240" w:lineRule="auto"/>
              <w:jc w:val="both"/>
              <w:rPr>
                <w:rFonts w:eastAsia="Times New Roman"/>
                <w:b/>
                <w:bCs/>
                <w:szCs w:val="28"/>
              </w:rPr>
            </w:pPr>
            <w:r w:rsidRPr="008817F6">
              <w:rPr>
                <w:rFonts w:eastAsia="Times New Roman"/>
                <w:szCs w:val="28"/>
              </w:rPr>
              <w:lastRenderedPageBreak/>
              <w:t>Bón khi cây bắt đầu ra hoa</w:t>
            </w:r>
          </w:p>
        </w:tc>
        <w:tc>
          <w:tcPr>
            <w:tcW w:w="3912" w:type="dxa"/>
            <w:shd w:val="clear" w:color="auto" w:fill="auto"/>
            <w:noWrap/>
            <w:vAlign w:val="center"/>
          </w:tcPr>
          <w:p w:rsidR="002C1A9F" w:rsidRPr="008817F6" w:rsidRDefault="002C1A9F" w:rsidP="00F80721">
            <w:pPr>
              <w:spacing w:line="240" w:lineRule="auto"/>
              <w:jc w:val="both"/>
              <w:rPr>
                <w:rFonts w:eastAsia="Calibri"/>
                <w:spacing w:val="-2"/>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743"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96" w:type="dxa"/>
            <w:shd w:val="clear" w:color="auto" w:fill="auto"/>
            <w:noWrap/>
            <w:vAlign w:val="center"/>
          </w:tcPr>
          <w:p w:rsidR="002C1A9F" w:rsidRPr="008817F6" w:rsidRDefault="002C1A9F" w:rsidP="00F80721">
            <w:pPr>
              <w:spacing w:line="240" w:lineRule="auto"/>
              <w:jc w:val="both"/>
              <w:rPr>
                <w:rFonts w:eastAsia="Calibri"/>
                <w:spacing w:val="-2"/>
                <w:szCs w:val="28"/>
              </w:rPr>
            </w:pPr>
            <w:r w:rsidRPr="008817F6">
              <w:rPr>
                <w:rFonts w:eastAsia="Times New Roman"/>
                <w:szCs w:val="28"/>
              </w:rPr>
              <w:t>360</w:t>
            </w:r>
          </w:p>
        </w:tc>
      </w:tr>
      <w:tr w:rsidR="002C1A9F" w:rsidRPr="008817F6" w:rsidTr="00350B01">
        <w:trPr>
          <w:trHeight w:val="454"/>
          <w:jc w:val="center"/>
        </w:trPr>
        <w:tc>
          <w:tcPr>
            <w:tcW w:w="2105" w:type="dxa"/>
            <w:vMerge/>
            <w:vAlign w:val="center"/>
          </w:tcPr>
          <w:p w:rsidR="002C1A9F" w:rsidRPr="008817F6" w:rsidRDefault="002C1A9F" w:rsidP="00F80721">
            <w:pPr>
              <w:spacing w:before="120" w:line="240" w:lineRule="auto"/>
              <w:ind w:firstLine="567"/>
              <w:jc w:val="both"/>
              <w:rPr>
                <w:rFonts w:eastAsia="Times New Roman"/>
                <w:szCs w:val="28"/>
              </w:rPr>
            </w:pPr>
          </w:p>
        </w:tc>
        <w:tc>
          <w:tcPr>
            <w:tcW w:w="3912"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Phân đạm nguyên chất (N)</w:t>
            </w:r>
          </w:p>
        </w:tc>
        <w:tc>
          <w:tcPr>
            <w:tcW w:w="1743"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96"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185</w:t>
            </w:r>
          </w:p>
        </w:tc>
      </w:tr>
      <w:tr w:rsidR="002C1A9F" w:rsidRPr="008817F6" w:rsidTr="00350B01">
        <w:trPr>
          <w:trHeight w:val="454"/>
          <w:jc w:val="center"/>
        </w:trPr>
        <w:tc>
          <w:tcPr>
            <w:tcW w:w="2105" w:type="dxa"/>
            <w:vMerge/>
            <w:vAlign w:val="center"/>
          </w:tcPr>
          <w:p w:rsidR="002C1A9F" w:rsidRPr="008817F6" w:rsidRDefault="002C1A9F" w:rsidP="00F80721">
            <w:pPr>
              <w:spacing w:before="120" w:line="240" w:lineRule="auto"/>
              <w:ind w:firstLine="567"/>
              <w:jc w:val="both"/>
              <w:rPr>
                <w:rFonts w:eastAsia="Times New Roman"/>
                <w:szCs w:val="28"/>
              </w:rPr>
            </w:pPr>
          </w:p>
        </w:tc>
        <w:tc>
          <w:tcPr>
            <w:tcW w:w="3912" w:type="dxa"/>
            <w:shd w:val="clear" w:color="auto" w:fill="auto"/>
            <w:noWrap/>
            <w:vAlign w:val="center"/>
          </w:tcPr>
          <w:p w:rsidR="002C1A9F" w:rsidRPr="008817F6" w:rsidRDefault="002C1A9F" w:rsidP="00F80721">
            <w:pPr>
              <w:spacing w:line="240" w:lineRule="auto"/>
              <w:jc w:val="both"/>
              <w:rPr>
                <w:rFonts w:eastAsia="Calibri"/>
                <w:spacing w:val="-2"/>
                <w:szCs w:val="28"/>
              </w:rPr>
            </w:pPr>
            <w:r w:rsidRPr="008817F6">
              <w:rPr>
                <w:rFonts w:eastAsia="Times New Roman"/>
                <w:szCs w:val="28"/>
              </w:rPr>
              <w:t>Phân kali nguyên chất (K</w:t>
            </w:r>
            <w:r w:rsidRPr="008817F6">
              <w:rPr>
                <w:rFonts w:eastAsia="Times New Roman"/>
                <w:szCs w:val="28"/>
                <w:vertAlign w:val="subscript"/>
              </w:rPr>
              <w:t>2</w:t>
            </w:r>
            <w:r w:rsidRPr="008817F6">
              <w:rPr>
                <w:rFonts w:eastAsia="Times New Roman"/>
                <w:szCs w:val="28"/>
              </w:rPr>
              <w:t>O)</w:t>
            </w:r>
          </w:p>
        </w:tc>
        <w:tc>
          <w:tcPr>
            <w:tcW w:w="1743" w:type="dxa"/>
            <w:shd w:val="clear" w:color="auto" w:fill="auto"/>
            <w:noWrap/>
            <w:vAlign w:val="center"/>
          </w:tcPr>
          <w:p w:rsidR="002C1A9F" w:rsidRPr="008817F6" w:rsidRDefault="002C1A9F" w:rsidP="00F80721">
            <w:pPr>
              <w:spacing w:line="240" w:lineRule="auto"/>
              <w:jc w:val="both"/>
              <w:rPr>
                <w:rFonts w:eastAsia="Times New Roman"/>
                <w:szCs w:val="28"/>
              </w:rPr>
            </w:pPr>
            <w:r w:rsidRPr="008817F6">
              <w:rPr>
                <w:rFonts w:eastAsia="Times New Roman"/>
                <w:szCs w:val="28"/>
              </w:rPr>
              <w:t>Kg</w:t>
            </w:r>
          </w:p>
        </w:tc>
        <w:tc>
          <w:tcPr>
            <w:tcW w:w="1796" w:type="dxa"/>
            <w:shd w:val="clear" w:color="auto" w:fill="auto"/>
            <w:noWrap/>
            <w:vAlign w:val="center"/>
          </w:tcPr>
          <w:p w:rsidR="002C1A9F" w:rsidRPr="008817F6" w:rsidRDefault="002C1A9F" w:rsidP="00F80721">
            <w:pPr>
              <w:spacing w:line="240" w:lineRule="auto"/>
              <w:jc w:val="both"/>
              <w:rPr>
                <w:rFonts w:eastAsia="Calibri"/>
                <w:spacing w:val="-2"/>
                <w:szCs w:val="28"/>
              </w:rPr>
            </w:pPr>
            <w:r w:rsidRPr="008817F6">
              <w:rPr>
                <w:rFonts w:eastAsia="Times New Roman"/>
                <w:szCs w:val="28"/>
              </w:rPr>
              <w:t>660</w:t>
            </w:r>
          </w:p>
        </w:tc>
      </w:tr>
    </w:tbl>
    <w:p w:rsidR="002C1A9F" w:rsidRPr="008817F6" w:rsidRDefault="002C1A9F" w:rsidP="00F80721">
      <w:pPr>
        <w:spacing w:before="120" w:line="240" w:lineRule="auto"/>
        <w:ind w:firstLine="567"/>
        <w:jc w:val="both"/>
        <w:rPr>
          <w:rFonts w:eastAsia="Calibri"/>
          <w:b/>
          <w:iCs/>
          <w:szCs w:val="28"/>
        </w:rPr>
      </w:pPr>
      <w:r w:rsidRPr="008817F6">
        <w:rPr>
          <w:rFonts w:eastAsia="Calibri"/>
          <w:b/>
          <w:iCs/>
          <w:szCs w:val="28"/>
        </w:rPr>
        <w:t xml:space="preserve">1.2. Phương pháp bón </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szCs w:val="28"/>
        </w:rPr>
        <w:t>- Cách bón: đào rãnh rộng 10cm và sâu 10cm hoặc cào nhẹ lớp đất mặt trên hố gấc sâu 5-10cm, rồi tiến hành rải phân trộn đều với đất dưới rãnh. Sau đó cuốc xới nhẹ lấp phân vào hố và tiến hành tưới nước.</w:t>
      </w:r>
    </w:p>
    <w:p w:rsidR="002C1A9F" w:rsidRPr="008817F6" w:rsidRDefault="002C1A9F" w:rsidP="00F80721">
      <w:pPr>
        <w:shd w:val="clear" w:color="auto" w:fill="FFFFFF"/>
        <w:spacing w:before="120" w:line="240" w:lineRule="auto"/>
        <w:ind w:firstLine="567"/>
        <w:jc w:val="both"/>
        <w:rPr>
          <w:rFonts w:eastAsia="Times New Roman"/>
          <w:spacing w:val="-4"/>
          <w:w w:val="96"/>
          <w:szCs w:val="28"/>
        </w:rPr>
      </w:pPr>
      <w:r w:rsidRPr="008817F6">
        <w:rPr>
          <w:rFonts w:eastAsia="Times New Roman"/>
          <w:spacing w:val="-4"/>
          <w:w w:val="96"/>
          <w:szCs w:val="28"/>
        </w:rPr>
        <w:t xml:space="preserve">- Bón thúc khi gấc bắt đầu ra hoa, kết quả (sau trồng khoảng tháng thứ 3, thứ 4).  </w:t>
      </w:r>
    </w:p>
    <w:p w:rsidR="002C1A9F" w:rsidRPr="008817F6" w:rsidRDefault="002C1A9F" w:rsidP="00F80721">
      <w:pPr>
        <w:shd w:val="clear" w:color="auto" w:fill="FFFFFF"/>
        <w:spacing w:before="120" w:line="240" w:lineRule="auto"/>
        <w:ind w:firstLine="567"/>
        <w:jc w:val="both"/>
        <w:rPr>
          <w:rFonts w:eastAsia="Calibri"/>
          <w:szCs w:val="28"/>
          <w:shd w:val="clear" w:color="auto" w:fill="FFFFFF"/>
        </w:rPr>
      </w:pPr>
      <w:r w:rsidRPr="008817F6">
        <w:rPr>
          <w:rFonts w:eastAsia="Calibri"/>
          <w:szCs w:val="28"/>
          <w:shd w:val="clear" w:color="auto" w:fill="FFFFFF"/>
        </w:rPr>
        <w:t>- Bón thúc khi nuôi quả: Sau khi đã đậu quả, trong giai đoạn quả đang phát triển mạnh, cần kết hợp phun thêm kali 100%  để quả chắc, tránh nứt quả, chất lượng cao.</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szCs w:val="28"/>
        </w:rPr>
        <w:t>+ Buộc dây: Bắt ngọn leo lên giàn và thường xuyên bắt các ngọn phân tán đều trên giàn;</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szCs w:val="28"/>
        </w:rPr>
        <w:t>- Trong quá trình theo dõi, nếu thấy dây gấc nào vươn dài, nhỏ, yếu, bị sâu ăn lá thì tiến hành cắt bỏ để nhường dinh dưỡng nuôi dây khác.</w:t>
      </w:r>
    </w:p>
    <w:p w:rsidR="002C1A9F" w:rsidRPr="008817F6" w:rsidRDefault="002C1A9F" w:rsidP="00F80721">
      <w:pPr>
        <w:shd w:val="clear" w:color="auto" w:fill="FFFFFF"/>
        <w:spacing w:before="120" w:line="240" w:lineRule="auto"/>
        <w:ind w:firstLine="567"/>
        <w:jc w:val="both"/>
        <w:rPr>
          <w:rFonts w:eastAsia="Times New Roman"/>
          <w:iCs/>
          <w:szCs w:val="28"/>
        </w:rPr>
      </w:pPr>
      <w:r w:rsidRPr="008817F6">
        <w:rPr>
          <w:rFonts w:eastAsia="Times New Roman"/>
          <w:b/>
          <w:iCs/>
          <w:szCs w:val="28"/>
        </w:rPr>
        <w:t>*Lưu ý</w:t>
      </w:r>
      <w:r w:rsidRPr="008817F6">
        <w:rPr>
          <w:rFonts w:eastAsia="Times New Roman"/>
          <w:iCs/>
          <w:szCs w:val="28"/>
        </w:rPr>
        <w:t xml:space="preserve">: </w:t>
      </w:r>
      <w:r w:rsidRPr="008817F6">
        <w:rPr>
          <w:rFonts w:eastAsia="Times New Roman"/>
          <w:szCs w:val="28"/>
        </w:rPr>
        <w:t xml:space="preserve">Tùy theo điều kiện canh tác, thổ nhưỡng, giống, tình hình sinh trưởng phát triển của cây để </w:t>
      </w:r>
      <w:r w:rsidRPr="008817F6">
        <w:rPr>
          <w:rFonts w:eastAsia="Times New Roman"/>
          <w:szCs w:val="28"/>
          <w:lang w:val="nl-NL"/>
        </w:rPr>
        <w:t xml:space="preserve">lựa chọn loại phân bón và </w:t>
      </w:r>
      <w:r w:rsidRPr="008817F6">
        <w:rPr>
          <w:rFonts w:eastAsia="Times New Roman"/>
          <w:szCs w:val="28"/>
        </w:rPr>
        <w:t>điều chỉnh lượng phân bón cho phù hợp; có thể quy đổi và sử dụng phân bón NPK có tỷ lệ tương ứng, lượng bón và phương pháp bón theo khuyến cáo của nhà sản xuất và hướng dẫn của cơ quan chuyên môn</w:t>
      </w:r>
      <w:r w:rsidRPr="008817F6">
        <w:rPr>
          <w:rFonts w:eastAsia="Times New Roman"/>
          <w:iCs/>
          <w:szCs w:val="28"/>
        </w:rPr>
        <w:t>.</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2. Nước tưới và biện pháp chăm sóc khác</w:t>
      </w:r>
    </w:p>
    <w:p w:rsidR="002C1A9F" w:rsidRPr="008817F6" w:rsidRDefault="002C1A9F" w:rsidP="00F80721">
      <w:pPr>
        <w:spacing w:before="120" w:line="240" w:lineRule="auto"/>
        <w:ind w:firstLine="567"/>
        <w:jc w:val="both"/>
        <w:rPr>
          <w:rFonts w:eastAsia="Calibri"/>
          <w:b/>
          <w:szCs w:val="28"/>
        </w:rPr>
      </w:pPr>
      <w:r w:rsidRPr="008817F6">
        <w:rPr>
          <w:rFonts w:eastAsia="Calibri"/>
          <w:b/>
          <w:szCs w:val="28"/>
        </w:rPr>
        <w:t xml:space="preserve">- </w:t>
      </w:r>
      <w:r w:rsidRPr="008817F6">
        <w:rPr>
          <w:rFonts w:eastAsia="Times New Roman"/>
          <w:szCs w:val="28"/>
        </w:rPr>
        <w:t>Áp dụng các biện pháp tưới tiết kiệm đảm bảo hiệu quả, thích ứng với biến đổi khí hậu.</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szCs w:val="28"/>
        </w:rPr>
        <w:t>- Tưới nước: Cây gấc cần đất đủ ẩm nhưng rất sợ úng do đó phải tưới đủ nước và thoát nước ở gốc cây cho tốt. Ở giai đoạn này, cây cần độ ẩm của đất: 80-85%.</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szCs w:val="28"/>
        </w:rPr>
        <w:t>- Khi thời tiết nắng nóng: phải tiến hành tưới nước, phủ rơm rạ, bao nilon để giữ ẩm cho cây.</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szCs w:val="28"/>
        </w:rPr>
        <w:t>- Đào kênh tiêu nước: Cây gấc bị ngập nước sẽ làm cho cây úng và tạo điều kiện cho nhiều loại sâu bệnh tấn công, dẫn tới năng xuất giảm nếu bị úng nhẹ hoặc nếu ngập úng kéo dài có thể làm chết cây. Chính vì vậy, ở những vườn gấc trũng, ngập nước vào trời mưa thì phải tiến hành đào kênh tiêu nước. Mỗi kênh tiêu nước có kích thước rộng 50cm, sâu 30cm để thoát nước dễ dàng khi trời mưa lớn.</w:t>
      </w:r>
    </w:p>
    <w:p w:rsidR="002C1A9F" w:rsidRPr="008817F6" w:rsidRDefault="002C1A9F" w:rsidP="00F80721">
      <w:pPr>
        <w:spacing w:before="120" w:line="240" w:lineRule="auto"/>
        <w:ind w:firstLine="567"/>
        <w:jc w:val="both"/>
        <w:rPr>
          <w:rFonts w:eastAsia="Calibri"/>
          <w:b/>
          <w:szCs w:val="28"/>
          <w:lang w:val="nl-NL"/>
        </w:rPr>
      </w:pPr>
      <w:r w:rsidRPr="008817F6">
        <w:rPr>
          <w:rFonts w:eastAsia="Calibri"/>
          <w:b/>
          <w:szCs w:val="28"/>
          <w:lang w:val="nl-NL"/>
        </w:rPr>
        <w:t xml:space="preserve">V. QUẢN LÝ SINH VẬT GÂY HẠI </w:t>
      </w:r>
    </w:p>
    <w:p w:rsidR="002C1A9F" w:rsidRPr="008817F6" w:rsidRDefault="002C1A9F" w:rsidP="00F80721">
      <w:pPr>
        <w:spacing w:before="120" w:line="240" w:lineRule="auto"/>
        <w:ind w:firstLine="567"/>
        <w:jc w:val="both"/>
        <w:outlineLvl w:val="0"/>
        <w:rPr>
          <w:rFonts w:eastAsia="Times New Roman"/>
          <w:b/>
          <w:iCs/>
          <w:szCs w:val="28"/>
          <w:lang w:val="nl-NL"/>
        </w:rPr>
      </w:pPr>
      <w:r w:rsidRPr="008817F6">
        <w:rPr>
          <w:rFonts w:eastAsia="Times New Roman"/>
          <w:b/>
          <w:iCs/>
          <w:szCs w:val="28"/>
          <w:lang w:val="nl-NL"/>
        </w:rPr>
        <w:lastRenderedPageBreak/>
        <w:t>1. Một số sâu bệnh hại chính</w:t>
      </w:r>
    </w:p>
    <w:p w:rsidR="002C1A9F" w:rsidRPr="008817F6" w:rsidRDefault="002C1A9F" w:rsidP="00F80721">
      <w:pPr>
        <w:spacing w:before="120" w:line="240" w:lineRule="auto"/>
        <w:ind w:firstLine="567"/>
        <w:jc w:val="both"/>
        <w:outlineLvl w:val="0"/>
        <w:rPr>
          <w:rFonts w:eastAsia="Times New Roman"/>
          <w:b/>
          <w:iCs/>
          <w:szCs w:val="28"/>
          <w:lang w:val="nl-NL"/>
        </w:rPr>
      </w:pPr>
      <w:r w:rsidRPr="008817F6">
        <w:rPr>
          <w:rFonts w:eastAsia="Times New Roman"/>
          <w:b/>
          <w:iCs/>
          <w:szCs w:val="28"/>
          <w:lang w:val="nl-NL"/>
        </w:rPr>
        <w:t xml:space="preserve">1.1. Sâu hại </w:t>
      </w:r>
    </w:p>
    <w:p w:rsidR="002C1A9F" w:rsidRPr="008817F6" w:rsidRDefault="002C1A9F" w:rsidP="00F80721">
      <w:pPr>
        <w:shd w:val="clear" w:color="auto" w:fill="FFFFFF"/>
        <w:spacing w:before="120" w:line="240" w:lineRule="auto"/>
        <w:ind w:firstLine="567"/>
        <w:jc w:val="both"/>
        <w:textAlignment w:val="baseline"/>
        <w:outlineLvl w:val="2"/>
        <w:rPr>
          <w:rFonts w:eastAsia="Times New Roman"/>
          <w:szCs w:val="28"/>
        </w:rPr>
      </w:pPr>
      <w:r w:rsidRPr="008817F6">
        <w:rPr>
          <w:rFonts w:eastAsia="Times New Roman"/>
          <w:b/>
          <w:i/>
          <w:szCs w:val="28"/>
        </w:rPr>
        <w:t xml:space="preserve">- </w:t>
      </w:r>
      <w:r w:rsidRPr="008817F6">
        <w:rPr>
          <w:rFonts w:eastAsia="Times New Roman"/>
          <w:b/>
          <w:szCs w:val="28"/>
        </w:rPr>
        <w:t>Ruồi hại quả gấc</w:t>
      </w:r>
      <w:r w:rsidRPr="008817F6">
        <w:rPr>
          <w:rFonts w:eastAsia="Times New Roman"/>
          <w:szCs w:val="28"/>
        </w:rPr>
        <w:t>: Có kích thước nhỏ, cơ thể màu nâu nhạt đến đen. Trên lưng nối giữa ngực và bụng có một vạch màu vàng. Ruồi cái dùng máng đẻ trứng chích vào phần vỏ quả và đẻ trứng rải rác lên vỏ. Dòi đục quả sau khi nở sẽ đục vào ăn phần thịt phía trong vỏ và ăn sâu vào trong ruột quả gấc gây mất giá trị thương phẩm của quả.</w:t>
      </w:r>
    </w:p>
    <w:p w:rsidR="002C1A9F" w:rsidRPr="008817F6" w:rsidRDefault="002C1A9F" w:rsidP="00F80721">
      <w:pPr>
        <w:shd w:val="clear" w:color="auto" w:fill="FFFFFF"/>
        <w:spacing w:before="120" w:line="240" w:lineRule="auto"/>
        <w:ind w:firstLine="567"/>
        <w:jc w:val="both"/>
        <w:textAlignment w:val="baseline"/>
        <w:rPr>
          <w:rFonts w:eastAsia="Times New Roman"/>
          <w:szCs w:val="28"/>
        </w:rPr>
      </w:pPr>
      <w:r w:rsidRPr="008817F6">
        <w:rPr>
          <w:rFonts w:eastAsia="Times New Roman"/>
          <w:b/>
          <w:i/>
          <w:szCs w:val="28"/>
        </w:rPr>
        <w:t xml:space="preserve">- </w:t>
      </w:r>
      <w:r w:rsidRPr="008817F6">
        <w:rPr>
          <w:rFonts w:eastAsia="Times New Roman"/>
          <w:b/>
          <w:szCs w:val="28"/>
        </w:rPr>
        <w:t>Rầy mềm</w:t>
      </w:r>
      <w:r w:rsidRPr="008817F6">
        <w:rPr>
          <w:rFonts w:eastAsia="Times New Roman"/>
          <w:szCs w:val="28"/>
        </w:rPr>
        <w:t>: Có kích thước nhỏ, sống tập trung ở phần non của cây gấc. Rầy mềm có màu xám nhạt, vàng nhạt hoặc xanh vàng, ít di chuyển. Rầy mềm chích hút nhựa cây nhanh, với khả năng sinh sản mạnh rầy sẽ làm cho cây nhanh chóng bị chùn xoăn ngọn và lá non, cây phát triển kém, không vươn được ngọn</w:t>
      </w:r>
    </w:p>
    <w:p w:rsidR="002C1A9F" w:rsidRPr="008817F6" w:rsidRDefault="002C1A9F" w:rsidP="00F80721">
      <w:pPr>
        <w:shd w:val="clear" w:color="auto" w:fill="FFFFFF"/>
        <w:spacing w:before="120" w:line="240" w:lineRule="auto"/>
        <w:ind w:firstLine="567"/>
        <w:jc w:val="both"/>
        <w:textAlignment w:val="baseline"/>
        <w:outlineLvl w:val="2"/>
        <w:rPr>
          <w:rFonts w:eastAsia="Times New Roman"/>
          <w:szCs w:val="28"/>
        </w:rPr>
      </w:pPr>
      <w:r w:rsidRPr="008817F6">
        <w:rPr>
          <w:rFonts w:eastAsia="Times New Roman"/>
          <w:b/>
          <w:i/>
          <w:szCs w:val="28"/>
        </w:rPr>
        <w:t xml:space="preserve">- </w:t>
      </w:r>
      <w:r w:rsidRPr="008817F6">
        <w:rPr>
          <w:rFonts w:eastAsia="Times New Roman"/>
          <w:b/>
          <w:szCs w:val="28"/>
        </w:rPr>
        <w:t>Sâu xanh</w:t>
      </w:r>
      <w:r w:rsidRPr="008817F6">
        <w:rPr>
          <w:rFonts w:eastAsia="Times New Roman"/>
          <w:szCs w:val="28"/>
        </w:rPr>
        <w:t>: Sâu xanh hại gấc có màu xanh vàng nhạt. Dọc cơ thể có 2 đường chỉ chạy dọc 2 bên, đầu màu xanh nhạt</w:t>
      </w:r>
      <w:r w:rsidRPr="008817F6">
        <w:rPr>
          <w:rFonts w:eastAsia="Times New Roman"/>
          <w:b/>
          <w:i/>
          <w:szCs w:val="28"/>
        </w:rPr>
        <w:t>.</w:t>
      </w:r>
      <w:r w:rsidRPr="008817F6">
        <w:rPr>
          <w:rFonts w:eastAsia="Times New Roman"/>
          <w:szCs w:val="28"/>
        </w:rPr>
        <w:t xml:space="preserve"> Sâu xanh thường dùng tơ cuốn gập lá hoặc dính 2 lá lại với nhau rồi lẩn trốn bên trong gây hại. Các cây gấc bị sâu xanh tấn công thường không phát triển được ngọn; khi sâu lớn có thể cắn cụt ngọn của cây</w:t>
      </w:r>
      <w:r w:rsidRPr="008817F6">
        <w:rPr>
          <w:rFonts w:eastAsia="Times New Roman"/>
          <w:b/>
          <w:i/>
          <w:szCs w:val="28"/>
        </w:rPr>
        <w:t xml:space="preserve">. </w:t>
      </w:r>
      <w:r w:rsidRPr="008817F6">
        <w:rPr>
          <w:rFonts w:eastAsia="Times New Roman"/>
          <w:szCs w:val="28"/>
        </w:rPr>
        <w:t>Ngoài ra, sâu còn ăn quả non làm cho quả thối và rụng gây thiệt hại trực tiếp tới năng suất của gấc.</w:t>
      </w:r>
    </w:p>
    <w:p w:rsidR="002C1A9F" w:rsidRPr="008817F6" w:rsidRDefault="002C1A9F" w:rsidP="00F80721">
      <w:pPr>
        <w:shd w:val="clear" w:color="auto" w:fill="FFFFFF"/>
        <w:spacing w:before="120" w:line="240" w:lineRule="auto"/>
        <w:ind w:firstLine="567"/>
        <w:jc w:val="both"/>
        <w:textAlignment w:val="baseline"/>
        <w:outlineLvl w:val="2"/>
        <w:rPr>
          <w:rFonts w:eastAsia="Times New Roman"/>
          <w:b/>
          <w:szCs w:val="28"/>
        </w:rPr>
      </w:pPr>
      <w:r w:rsidRPr="008817F6">
        <w:rPr>
          <w:rFonts w:eastAsia="Times New Roman"/>
          <w:b/>
          <w:szCs w:val="28"/>
        </w:rPr>
        <w:t>2.2. Bệnh hại</w:t>
      </w:r>
    </w:p>
    <w:p w:rsidR="002C1A9F" w:rsidRPr="008817F6" w:rsidRDefault="002C1A9F" w:rsidP="00F80721">
      <w:pPr>
        <w:shd w:val="clear" w:color="auto" w:fill="FFFFFF"/>
        <w:spacing w:before="120" w:line="240" w:lineRule="auto"/>
        <w:ind w:firstLine="567"/>
        <w:jc w:val="both"/>
        <w:textAlignment w:val="baseline"/>
        <w:outlineLvl w:val="2"/>
        <w:rPr>
          <w:rFonts w:eastAsia="Times New Roman"/>
          <w:b/>
          <w:i/>
          <w:szCs w:val="28"/>
        </w:rPr>
      </w:pPr>
      <w:r w:rsidRPr="008817F6">
        <w:rPr>
          <w:rFonts w:eastAsia="Times New Roman"/>
          <w:b/>
          <w:i/>
          <w:szCs w:val="28"/>
        </w:rPr>
        <w:t xml:space="preserve">- </w:t>
      </w:r>
      <w:r w:rsidRPr="008817F6">
        <w:rPr>
          <w:rFonts w:eastAsia="Times New Roman"/>
          <w:b/>
          <w:szCs w:val="28"/>
        </w:rPr>
        <w:t>Bệnh đốm lá</w:t>
      </w:r>
      <w:r w:rsidRPr="008817F6">
        <w:rPr>
          <w:rFonts w:eastAsia="Times New Roman"/>
          <w:szCs w:val="28"/>
        </w:rPr>
        <w:t>: Gấc nhiễm bệnh đốm lá ban đầu trên lá có các chấm màu vàng, các chấm này nhân ra thành nhiều nốt khi bệnh gây hại nặng. Mặt dưới lá nơi có vết bệnh sẽ xuất hiện nấm màu xám. Lá bệnh sau đó sẽ héo và chết. Các dây gấc bị nhiễm bệnh do lá bị tổn thương nên ảnh hưởng tới khả năng quang hợp làm dây kém phát triển, không ra quả hoặc ra ít quả, quả nhỏ, phẩm chất không đạt yêu cầu</w:t>
      </w:r>
    </w:p>
    <w:p w:rsidR="002C1A9F" w:rsidRPr="008817F6" w:rsidRDefault="002C1A9F" w:rsidP="00F80721">
      <w:pPr>
        <w:shd w:val="clear" w:color="auto" w:fill="FFFFFF"/>
        <w:spacing w:before="120" w:line="240" w:lineRule="auto"/>
        <w:ind w:firstLine="567"/>
        <w:jc w:val="both"/>
        <w:textAlignment w:val="baseline"/>
        <w:outlineLvl w:val="2"/>
        <w:rPr>
          <w:rFonts w:eastAsia="Times New Roman"/>
          <w:szCs w:val="28"/>
        </w:rPr>
      </w:pPr>
      <w:r w:rsidRPr="008817F6">
        <w:rPr>
          <w:rFonts w:eastAsia="Times New Roman"/>
          <w:b/>
          <w:i/>
          <w:szCs w:val="28"/>
        </w:rPr>
        <w:t xml:space="preserve">- </w:t>
      </w:r>
      <w:r w:rsidRPr="008817F6">
        <w:rPr>
          <w:rFonts w:eastAsia="Times New Roman"/>
          <w:b/>
          <w:szCs w:val="28"/>
        </w:rPr>
        <w:t>Bệnh hoa lá</w:t>
      </w:r>
      <w:r w:rsidRPr="008817F6">
        <w:rPr>
          <w:rFonts w:eastAsia="Times New Roman"/>
          <w:szCs w:val="28"/>
        </w:rPr>
        <w:t>: Bệnh hoa lá trên gấc là bệnh gây nguy hiểm và thiệt hại lớn bởi vì tác nhân gây bệnh </w:t>
      </w:r>
      <w:r w:rsidRPr="008817F6">
        <w:rPr>
          <w:rFonts w:eastAsia="Times New Roman"/>
          <w:bCs/>
          <w:szCs w:val="28"/>
          <w:bdr w:val="none" w:sz="0" w:space="0" w:color="auto" w:frame="1"/>
        </w:rPr>
        <w:t>do virus gây ra</w:t>
      </w:r>
      <w:r w:rsidRPr="008817F6">
        <w:rPr>
          <w:rFonts w:eastAsia="Times New Roman"/>
          <w:szCs w:val="28"/>
        </w:rPr>
        <w:t>. Lá và dây của cây bệnh thường xoắn lại, màu vàng, kích thước nhỏ, còi cọc không ra được quả. Bệnh hoa lá gây chết cây, ảnh hưởng mật độ trồng giảm năng suất thu hoạch gấc tại vụ trồng đó</w:t>
      </w:r>
    </w:p>
    <w:p w:rsidR="002C1A9F" w:rsidRPr="008817F6" w:rsidRDefault="002C1A9F" w:rsidP="00F80721">
      <w:pPr>
        <w:shd w:val="clear" w:color="auto" w:fill="FFFFFF"/>
        <w:spacing w:before="120" w:line="240" w:lineRule="auto"/>
        <w:ind w:firstLine="567"/>
        <w:jc w:val="both"/>
        <w:textAlignment w:val="baseline"/>
        <w:rPr>
          <w:rFonts w:eastAsia="Times New Roman"/>
          <w:szCs w:val="28"/>
        </w:rPr>
      </w:pPr>
      <w:r w:rsidRPr="008817F6">
        <w:rPr>
          <w:rFonts w:eastAsia="Times New Roman"/>
          <w:b/>
          <w:i/>
          <w:szCs w:val="28"/>
        </w:rPr>
        <w:t xml:space="preserve">- </w:t>
      </w:r>
      <w:r w:rsidRPr="008817F6">
        <w:rPr>
          <w:rFonts w:eastAsia="Times New Roman"/>
          <w:b/>
          <w:szCs w:val="28"/>
        </w:rPr>
        <w:t>Tuyến trùng gây hại gấc</w:t>
      </w:r>
      <w:r w:rsidRPr="008817F6">
        <w:rPr>
          <w:rFonts w:eastAsia="Times New Roman"/>
          <w:szCs w:val="28"/>
        </w:rPr>
        <w:t>: Tuyến trùng tấn công cây gấc ở phần rễ làm cho cây phát triển chậm, còi cọc. Khi nhổ gốc lên sẽ quan sát biểu hiện đặc trưng của tuyến trùng là các rễ nổi u sần, rễ ngắn. Tuyến trùng làm ảnh hưởng tới khả năng hình thành quả của vườn gấc cũng như gây nguy cơ phải hủy bỏ gốc gấc để trồng lại cây mới</w:t>
      </w:r>
    </w:p>
    <w:p w:rsidR="002C1A9F" w:rsidRPr="008817F6" w:rsidRDefault="002C1A9F" w:rsidP="00F80721">
      <w:pPr>
        <w:spacing w:before="120" w:line="240" w:lineRule="auto"/>
        <w:ind w:firstLine="567"/>
        <w:jc w:val="both"/>
        <w:rPr>
          <w:rFonts w:eastAsia="Calibri"/>
          <w:b/>
          <w:szCs w:val="28"/>
          <w:lang w:val="pt-BR"/>
        </w:rPr>
      </w:pPr>
      <w:r w:rsidRPr="008817F6">
        <w:rPr>
          <w:rFonts w:eastAsia="Calibri"/>
          <w:b/>
          <w:szCs w:val="28"/>
          <w:lang w:val="pt-BR"/>
        </w:rPr>
        <w:t xml:space="preserve">2. Biện pháp quản lý </w:t>
      </w:r>
    </w:p>
    <w:p w:rsidR="002C1A9F" w:rsidRPr="008817F6" w:rsidRDefault="002C1A9F" w:rsidP="00F80721">
      <w:pPr>
        <w:spacing w:before="120" w:line="240" w:lineRule="auto"/>
        <w:ind w:firstLine="567"/>
        <w:jc w:val="both"/>
        <w:rPr>
          <w:rFonts w:eastAsia="Calibri"/>
          <w:b/>
          <w:szCs w:val="28"/>
          <w:lang w:val="pt-BR"/>
        </w:rPr>
      </w:pPr>
      <w:r w:rsidRPr="008817F6">
        <w:rPr>
          <w:rFonts w:eastAsia="Calibri"/>
          <w:spacing w:val="3"/>
          <w:szCs w:val="28"/>
          <w:shd w:val="clear" w:color="auto" w:fill="FFFFFF"/>
        </w:rPr>
        <w:t>Thăm đồng thường xuyên để phát hiện kịp thời các đối tượng sinh vật gây hại, áp dụng các biện pháp quản lý dịch hại tổng hợp trong phòng chống các đối tượng sinh vật gây hại, cụ thể:</w:t>
      </w:r>
    </w:p>
    <w:p w:rsidR="002C1A9F" w:rsidRPr="008817F6" w:rsidRDefault="002C1A9F" w:rsidP="00F80721">
      <w:pPr>
        <w:spacing w:before="120" w:line="240" w:lineRule="auto"/>
        <w:ind w:firstLine="567"/>
        <w:jc w:val="both"/>
        <w:rPr>
          <w:rFonts w:eastAsia="Calibri"/>
          <w:b/>
          <w:szCs w:val="28"/>
          <w:lang w:val="pt-BR"/>
        </w:rPr>
      </w:pPr>
      <w:r w:rsidRPr="008817F6">
        <w:rPr>
          <w:rFonts w:eastAsia="Calibri"/>
          <w:b/>
          <w:szCs w:val="28"/>
          <w:lang w:val="pt-BR"/>
        </w:rPr>
        <w:t>2.1. Biện pháp canh tác, thủ công, sinh học</w:t>
      </w:r>
    </w:p>
    <w:p w:rsidR="002C1A9F" w:rsidRPr="008817F6" w:rsidRDefault="002C1A9F" w:rsidP="00F80721">
      <w:pPr>
        <w:spacing w:before="120" w:line="240" w:lineRule="auto"/>
        <w:ind w:firstLine="567"/>
        <w:jc w:val="both"/>
        <w:rPr>
          <w:szCs w:val="28"/>
          <w:lang w:val="pt-BR"/>
        </w:rPr>
      </w:pPr>
      <w:r w:rsidRPr="008817F6">
        <w:rPr>
          <w:szCs w:val="28"/>
          <w:lang w:val="pt-BR"/>
        </w:rPr>
        <w:lastRenderedPageBreak/>
        <w:t xml:space="preserve">- </w:t>
      </w:r>
      <w:r w:rsidRPr="008817F6">
        <w:rPr>
          <w:b/>
          <w:bCs/>
          <w:szCs w:val="28"/>
          <w:lang w:val="pt-BR"/>
        </w:rPr>
        <w:t>Biện pháp canh tác</w:t>
      </w:r>
      <w:r w:rsidRPr="008817F6">
        <w:rPr>
          <w:szCs w:val="28"/>
          <w:lang w:val="pt-BR"/>
        </w:rPr>
        <w:t xml:space="preserve">: Diệt trừ các tác nhân truyền bệnh như sử dụng giống sạch bệnh, không bón phân tươi và nhổ bỏ cây bệnh. Bón phân cân đối, không bón nhiều phân đạm. Luân canh cây trồng, thường xuyên vệ sinh đồng ruộng. </w:t>
      </w:r>
    </w:p>
    <w:p w:rsidR="002C1A9F" w:rsidRPr="008817F6" w:rsidRDefault="002C1A9F" w:rsidP="00F80721">
      <w:pPr>
        <w:spacing w:before="120" w:line="240" w:lineRule="auto"/>
        <w:ind w:firstLine="567"/>
        <w:jc w:val="both"/>
        <w:rPr>
          <w:b/>
          <w:bCs/>
          <w:iCs/>
          <w:szCs w:val="28"/>
        </w:rPr>
      </w:pPr>
      <w:r w:rsidRPr="008817F6">
        <w:rPr>
          <w:b/>
          <w:bCs/>
          <w:iCs/>
          <w:szCs w:val="28"/>
          <w:lang w:val="pt-BR"/>
        </w:rPr>
        <w:t>-</w:t>
      </w:r>
      <w:r w:rsidRPr="008817F6">
        <w:rPr>
          <w:szCs w:val="28"/>
          <w:lang w:val="pt-BR"/>
        </w:rPr>
        <w:t xml:space="preserve"> </w:t>
      </w:r>
      <w:r w:rsidRPr="008817F6">
        <w:rPr>
          <w:b/>
          <w:bCs/>
          <w:szCs w:val="28"/>
          <w:lang w:val="pt-BR"/>
        </w:rPr>
        <w:t>Biện pháp thủ công</w:t>
      </w:r>
      <w:r w:rsidRPr="008817F6">
        <w:rPr>
          <w:szCs w:val="28"/>
          <w:lang w:val="pt-BR"/>
        </w:rPr>
        <w:t xml:space="preserve">: </w:t>
      </w:r>
      <w:r w:rsidRPr="008817F6">
        <w:rPr>
          <w:rFonts w:eastAsia="Times New Roman"/>
          <w:szCs w:val="28"/>
        </w:rPr>
        <w:t>Ngắt ổ trứng, bắt sâu bằng tay, tỉa cây bị bệnh, bóc tỉa bộ phận, lá bệnh và tàn dư đem tiêu hủy. Làm sạch cỏ, xới xáo vệ sinh đồng ruộng hạn chế nơi trú ngụ và ký chủ phụ của dịch hại, nhằm hạn chế số lượng dịch hại trên đồng ruộng.</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szCs w:val="28"/>
          <w:lang w:val="nb-NO"/>
        </w:rPr>
        <w:t xml:space="preserve">- </w:t>
      </w:r>
      <w:r w:rsidRPr="008817F6">
        <w:rPr>
          <w:b/>
          <w:bCs/>
          <w:szCs w:val="28"/>
          <w:lang w:val="nb-NO"/>
        </w:rPr>
        <w:t>Biện pháp sinh học</w:t>
      </w:r>
      <w:r w:rsidRPr="008817F6">
        <w:rPr>
          <w:szCs w:val="28"/>
          <w:lang w:val="nb-NO"/>
        </w:rPr>
        <w:t xml:space="preserve">: </w:t>
      </w:r>
      <w:r w:rsidRPr="008817F6">
        <w:rPr>
          <w:rFonts w:eastAsia="Times New Roman"/>
          <w:szCs w:val="28"/>
        </w:rPr>
        <w:t xml:space="preserve">Bảo vệ và nhân thả thiên địch tránh khỏi độc hại do dùng thuốc hoá học bằng cách tăng cường sử dụng thuốc sinh học, nguồn gốc sinh học để bảo vệ thiên địch, ... Áp dụng các kỹ thuật canh tác hợp lý như trồng xen, trồng gối vụ tạo điều kiện cho thiên địch phát triển. </w:t>
      </w:r>
      <w:r w:rsidRPr="008817F6">
        <w:rPr>
          <w:rFonts w:eastAsia="Calibri"/>
          <w:spacing w:val="-2"/>
          <w:szCs w:val="28"/>
          <w:lang w:val="pt-BR"/>
        </w:rPr>
        <w:t>Sử dụng thuốc sinh học, nguồn gốc sinh học để phòng trừ các loại sâu hại khi đến ngưỡng</w:t>
      </w:r>
      <w:r>
        <w:rPr>
          <w:rFonts w:eastAsia="Calibri"/>
          <w:spacing w:val="-2"/>
          <w:szCs w:val="28"/>
          <w:lang w:val="pt-BR"/>
        </w:rPr>
        <w:t>.</w:t>
      </w:r>
    </w:p>
    <w:p w:rsidR="002C1A9F" w:rsidRPr="008817F6" w:rsidRDefault="002C1A9F" w:rsidP="00F80721">
      <w:pPr>
        <w:spacing w:before="120" w:line="240" w:lineRule="auto"/>
        <w:ind w:firstLine="567"/>
        <w:jc w:val="both"/>
        <w:rPr>
          <w:rFonts w:eastAsia="Calibri"/>
          <w:b/>
          <w:szCs w:val="28"/>
          <w:lang w:val="pt-BR"/>
        </w:rPr>
      </w:pPr>
      <w:r w:rsidRPr="008817F6">
        <w:rPr>
          <w:rFonts w:eastAsia="Calibri"/>
          <w:b/>
          <w:szCs w:val="28"/>
          <w:lang w:val="pt-BR"/>
        </w:rPr>
        <w:t>2.2. Biện pháp hóa học</w:t>
      </w:r>
    </w:p>
    <w:p w:rsidR="002C1A9F" w:rsidRPr="008817F6" w:rsidRDefault="002C1A9F" w:rsidP="00F80721">
      <w:pPr>
        <w:spacing w:before="120" w:line="320" w:lineRule="exact"/>
        <w:ind w:firstLine="567"/>
        <w:jc w:val="both"/>
        <w:rPr>
          <w:rFonts w:eastAsia="Calibri"/>
          <w:szCs w:val="28"/>
        </w:rPr>
      </w:pPr>
      <w:r w:rsidRPr="008817F6">
        <w:rPr>
          <w:rFonts w:eastAsia="Calibri"/>
          <w:szCs w:val="28"/>
        </w:rPr>
        <w:t>- Phát hiện sớm các đối tượng sinh vật gây hại, đánh giá nhận định mức độ hại để quyết định phòng trừ hiệu quả. Sử dụng thuốc hóa học để phòng trừ các loài sinh vật gây hại khi đến ngưỡng.</w:t>
      </w:r>
    </w:p>
    <w:p w:rsidR="002C1A9F" w:rsidRPr="008817F6" w:rsidRDefault="002C1A9F" w:rsidP="00F80721">
      <w:pPr>
        <w:spacing w:before="120" w:line="320" w:lineRule="exact"/>
        <w:ind w:firstLine="567"/>
        <w:jc w:val="both"/>
        <w:rPr>
          <w:rFonts w:eastAsia="Calibri"/>
          <w:szCs w:val="28"/>
        </w:rPr>
      </w:pPr>
      <w:r w:rsidRPr="008817F6">
        <w:rPr>
          <w:rFonts w:eastAsia="Calibri"/>
          <w:szCs w:val="28"/>
        </w:rPr>
        <w:t xml:space="preserve"> - Sử dụng các loại thuốc bảo vệ thực vật trong Danh mục thuốc bảo vệ thực vật được phép sử dụng tại Việt Nam và tham khảo hướng dẫn của cơ quan chuyên môn trên địa bàn; tuân thủ theo nguyên tắc 4 đúng: đúng thuốc, đúng nồng độ</w:t>
      </w:r>
      <w:r>
        <w:rPr>
          <w:rFonts w:eastAsia="Calibri"/>
          <w:szCs w:val="28"/>
        </w:rPr>
        <w:t xml:space="preserve">, </w:t>
      </w:r>
      <w:r w:rsidRPr="008817F6">
        <w:rPr>
          <w:rFonts w:eastAsia="Calibri"/>
          <w:szCs w:val="28"/>
        </w:rPr>
        <w:t>liều lượng, đúng lúc và đúng cách.</w:t>
      </w:r>
    </w:p>
    <w:p w:rsidR="002C1A9F" w:rsidRPr="008817F6" w:rsidRDefault="002C1A9F" w:rsidP="00F80721">
      <w:pPr>
        <w:spacing w:before="120" w:line="320" w:lineRule="exact"/>
        <w:ind w:firstLine="567"/>
        <w:jc w:val="both"/>
        <w:rPr>
          <w:rFonts w:eastAsia="Calibri"/>
          <w:szCs w:val="28"/>
        </w:rPr>
      </w:pPr>
      <w:r w:rsidRPr="008817F6">
        <w:rPr>
          <w:rFonts w:eastAsia="Calibri"/>
          <w:szCs w:val="28"/>
        </w:rPr>
        <w:t>- Cần sử dụng luân phiên các loại thuốc có hoạt chất khác nhau để tránh sâu bệnh kháng thuốc. Tuân thủ nghiêm ngặt thời gian cách ly của từng loại thuốc trước khi thu hoạch.</w:t>
      </w:r>
    </w:p>
    <w:p w:rsidR="002C1A9F" w:rsidRPr="008817F6" w:rsidRDefault="002C1A9F" w:rsidP="00F80721">
      <w:pPr>
        <w:shd w:val="clear" w:color="auto" w:fill="FFFFFF"/>
        <w:spacing w:before="120" w:line="240" w:lineRule="auto"/>
        <w:ind w:firstLine="567"/>
        <w:jc w:val="both"/>
        <w:rPr>
          <w:rFonts w:eastAsia="Times New Roman"/>
          <w:b/>
          <w:bCs/>
          <w:szCs w:val="28"/>
        </w:rPr>
      </w:pPr>
      <w:r w:rsidRPr="008817F6">
        <w:rPr>
          <w:rFonts w:eastAsia="Times New Roman"/>
          <w:b/>
          <w:bCs/>
          <w:szCs w:val="28"/>
        </w:rPr>
        <w:t>VI. THU HOẠCH</w:t>
      </w:r>
    </w:p>
    <w:p w:rsidR="002C1A9F" w:rsidRPr="008817F6" w:rsidRDefault="002C1A9F" w:rsidP="00F80721">
      <w:pPr>
        <w:shd w:val="clear" w:color="auto" w:fill="FFFFFF"/>
        <w:spacing w:before="120" w:line="240" w:lineRule="auto"/>
        <w:ind w:firstLine="567"/>
        <w:jc w:val="both"/>
        <w:rPr>
          <w:rFonts w:eastAsia="Times New Roman"/>
          <w:szCs w:val="28"/>
        </w:rPr>
      </w:pPr>
      <w:r w:rsidRPr="008817F6">
        <w:rPr>
          <w:rFonts w:eastAsia="Times New Roman"/>
          <w:bCs/>
          <w:szCs w:val="28"/>
        </w:rPr>
        <w:t xml:space="preserve">- Thu hoạch: </w:t>
      </w:r>
      <w:r w:rsidRPr="008817F6">
        <w:rPr>
          <w:rFonts w:eastAsia="Times New Roman"/>
          <w:szCs w:val="28"/>
        </w:rPr>
        <w:t>Quả gấc khi quả chín đỏ đến 1/2 quả, tiến hành thu hoạch quả.</w:t>
      </w:r>
      <w:r w:rsidRPr="008817F6">
        <w:rPr>
          <w:rFonts w:eastAsia="Times New Roman"/>
          <w:bCs/>
          <w:szCs w:val="28"/>
        </w:rPr>
        <w:t xml:space="preserve"> </w:t>
      </w:r>
      <w:r w:rsidRPr="008817F6">
        <w:rPr>
          <w:rFonts w:eastAsia="Times New Roman"/>
          <w:szCs w:val="28"/>
        </w:rPr>
        <w:t>Khi hái quả nên chọn những ngày nắng ráo, dùng dao, kéo chuyên dụng để cắt cuống chừa lại một đoạn dài 8-10 cm.</w:t>
      </w:r>
    </w:p>
    <w:p w:rsidR="002C1A9F" w:rsidRPr="008817F6" w:rsidRDefault="002C1A9F" w:rsidP="00F80721">
      <w:pPr>
        <w:shd w:val="clear" w:color="auto" w:fill="FFFFFF"/>
        <w:spacing w:before="120" w:line="240" w:lineRule="auto"/>
        <w:ind w:firstLine="567"/>
        <w:jc w:val="both"/>
        <w:rPr>
          <w:rFonts w:eastAsia="Times New Roman"/>
          <w:bCs/>
          <w:szCs w:val="28"/>
        </w:rPr>
      </w:pPr>
      <w:r w:rsidRPr="008817F6">
        <w:rPr>
          <w:rFonts w:eastAsia="Times New Roman"/>
          <w:szCs w:val="28"/>
        </w:rPr>
        <w:t>- Năng suất trung bình khoảng 20 tấn/ha</w:t>
      </w:r>
    </w:p>
    <w:p w:rsidR="002C1A9F" w:rsidRDefault="002C1A9F" w:rsidP="00F80721">
      <w:pPr>
        <w:spacing w:before="120" w:line="240" w:lineRule="auto"/>
        <w:ind w:firstLine="567"/>
        <w:jc w:val="both"/>
        <w:rPr>
          <w:rFonts w:eastAsia="Calibri"/>
          <w:szCs w:val="28"/>
        </w:rPr>
      </w:pPr>
      <w:r w:rsidRPr="008817F6">
        <w:rPr>
          <w:rFonts w:eastAsia="Calibri"/>
          <w:szCs w:val="28"/>
        </w:rPr>
        <w:t>- Sơ chế: Loại bỏ quả bị sây sát, thối hỏng,…Tỉa bỏ phần lá trên cuống. Xếp vào bao bì, vận chuyển đi tiêu thụ hoặc tùy theo mục đích sử dụng. Nếu chưa tiêu thụ ngay cần bảo quản gấc nơi khô, thoáng mát, tránh để ngoài nắng, hoặc nơi ẩm thấp./.</w:t>
      </w:r>
    </w:p>
    <w:p w:rsidR="0075438F" w:rsidRDefault="0075438F" w:rsidP="00F80721">
      <w:pPr>
        <w:jc w:val="both"/>
        <w:rPr>
          <w:b/>
        </w:rPr>
      </w:pPr>
    </w:p>
    <w:p w:rsidR="00253BE8" w:rsidRDefault="00253BE8" w:rsidP="0097622A">
      <w:pPr>
        <w:jc w:val="center"/>
        <w:rPr>
          <w:b/>
        </w:rPr>
      </w:pPr>
      <w:r>
        <w:rPr>
          <w:b/>
        </w:rPr>
        <w:t>PHỤ LỤC II:</w:t>
      </w:r>
    </w:p>
    <w:p w:rsidR="00253BE8" w:rsidRDefault="00253BE8" w:rsidP="0097622A">
      <w:pPr>
        <w:jc w:val="center"/>
        <w:rPr>
          <w:i/>
        </w:rPr>
      </w:pPr>
      <w:r>
        <w:rPr>
          <w:i/>
        </w:rPr>
        <w:t>(</w:t>
      </w:r>
      <w:r w:rsidRPr="00B820DB">
        <w:rPr>
          <w:i/>
        </w:rPr>
        <w:t xml:space="preserve">Kèm theo Quyết định số:    </w:t>
      </w:r>
      <w:r>
        <w:rPr>
          <w:i/>
        </w:rPr>
        <w:t xml:space="preserve"> </w:t>
      </w:r>
      <w:r w:rsidRPr="00B820DB">
        <w:rPr>
          <w:i/>
        </w:rPr>
        <w:t xml:space="preserve">       /QĐ-UBND ngày      tháng     năm 2024</w:t>
      </w:r>
      <w:r>
        <w:rPr>
          <w:i/>
        </w:rPr>
        <w:t xml:space="preserve"> của UBND tỉnh Hưng Yên)</w:t>
      </w:r>
    </w:p>
    <w:p w:rsidR="00253BE8" w:rsidRDefault="00253BE8" w:rsidP="00F80721">
      <w:pPr>
        <w:jc w:val="both"/>
        <w:rPr>
          <w:b/>
        </w:rPr>
      </w:pPr>
      <w:r>
        <w:rPr>
          <w:b/>
        </w:rPr>
        <w:lastRenderedPageBreak/>
        <w:t xml:space="preserve">QUY TRÌNH SẢN XUẤT CÂY </w:t>
      </w:r>
      <w:r w:rsidR="008F7885">
        <w:rPr>
          <w:b/>
        </w:rPr>
        <w:t>HÀNG</w:t>
      </w:r>
      <w:r w:rsidR="00F447FA">
        <w:rPr>
          <w:b/>
        </w:rPr>
        <w:t xml:space="preserve"> </w:t>
      </w:r>
      <w:r>
        <w:rPr>
          <w:b/>
        </w:rPr>
        <w:t>NĂM</w:t>
      </w:r>
    </w:p>
    <w:p w:rsidR="008F7885" w:rsidRDefault="0075438F" w:rsidP="00F80721">
      <w:pPr>
        <w:widowControl w:val="0"/>
        <w:spacing w:before="120" w:after="0" w:line="240" w:lineRule="auto"/>
        <w:jc w:val="both"/>
        <w:rPr>
          <w:rFonts w:eastAsia="Times New Roman" w:cs="Times New Roman"/>
          <w:b/>
          <w:color w:val="000000" w:themeColor="text1"/>
          <w:kern w:val="32"/>
          <w:sz w:val="26"/>
          <w:szCs w:val="26"/>
          <w:lang w:val="nl-NL"/>
        </w:rPr>
      </w:pPr>
      <w:r w:rsidRPr="0026467D">
        <w:rPr>
          <w:rFonts w:eastAsia="Times New Roman" w:cs="Times New Roman"/>
          <w:b/>
          <w:color w:val="000000" w:themeColor="text1"/>
          <w:sz w:val="26"/>
          <w:szCs w:val="26"/>
        </w:rPr>
        <w:t>QTSX: 0</w:t>
      </w:r>
      <w:r>
        <w:rPr>
          <w:rFonts w:eastAsia="Times New Roman" w:cs="Times New Roman"/>
          <w:b/>
          <w:color w:val="000000" w:themeColor="text1"/>
          <w:sz w:val="26"/>
          <w:szCs w:val="26"/>
        </w:rPr>
        <w:t>1</w:t>
      </w:r>
    </w:p>
    <w:p w:rsidR="008F7885" w:rsidRPr="00F444E8" w:rsidRDefault="008F7885" w:rsidP="00F80721">
      <w:pPr>
        <w:keepNext/>
        <w:spacing w:before="120" w:after="0" w:line="240" w:lineRule="auto"/>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t>QUY TRÌNH SẢN XUẤT LÚA</w:t>
      </w: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I. YÊU CẦU SINH THÁI</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vi-VN"/>
        </w:rPr>
      </w:pPr>
      <w:r w:rsidRPr="00F444E8">
        <w:rPr>
          <w:rFonts w:cs="Times New Roman"/>
          <w:b/>
          <w:bCs/>
          <w:color w:val="000000" w:themeColor="text1"/>
          <w:spacing w:val="-6"/>
          <w:sz w:val="26"/>
          <w:szCs w:val="26"/>
          <w:lang w:val="nl-NL"/>
        </w:rPr>
        <w:t xml:space="preserve">1. Nhiệt độ, </w:t>
      </w:r>
      <w:r w:rsidRPr="00F444E8">
        <w:rPr>
          <w:rFonts w:cs="Times New Roman"/>
          <w:b/>
          <w:bCs/>
          <w:color w:val="000000" w:themeColor="text1"/>
          <w:spacing w:val="-6"/>
          <w:sz w:val="26"/>
          <w:szCs w:val="26"/>
          <w:lang w:val="vi-VN"/>
        </w:rPr>
        <w:t>ánh sáng</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vi-VN"/>
        </w:rPr>
      </w:pPr>
      <w:r w:rsidRPr="00BE413D">
        <w:rPr>
          <w:rFonts w:cs="Times New Roman"/>
          <w:bCs/>
          <w:i/>
          <w:color w:val="000000" w:themeColor="text1"/>
          <w:spacing w:val="-6"/>
          <w:sz w:val="26"/>
          <w:szCs w:val="26"/>
          <w:lang w:val="vi-VN"/>
        </w:rPr>
        <w:t>- Nhiệt độ:</w:t>
      </w:r>
      <w:r w:rsidRPr="00F444E8">
        <w:rPr>
          <w:rFonts w:cs="Times New Roman"/>
          <w:bCs/>
          <w:color w:val="000000" w:themeColor="text1"/>
          <w:spacing w:val="-6"/>
          <w:sz w:val="26"/>
          <w:szCs w:val="26"/>
          <w:lang w:val="vi-VN"/>
        </w:rPr>
        <w:t xml:space="preserve"> Cây lúa xuất xứ vùng nhiệt đới nên điều kiện khí hậu nóng ấm là điều kiện thuận lợi cho cây lúa phát triển. Cây lúa yêu cầu nhiệt độ khác nhau qua các thời kỳ sinh trưởng, trong đó nhiệt độ thích hợp nhất cho từng thời kỳ cụ thể như sau: Thời kỳ nảy mầm từ 30-35</w:t>
      </w:r>
      <w:r w:rsidRPr="00F444E8">
        <w:rPr>
          <w:rFonts w:cs="Times New Roman"/>
          <w:bCs/>
          <w:color w:val="000000" w:themeColor="text1"/>
          <w:spacing w:val="-6"/>
          <w:sz w:val="26"/>
          <w:szCs w:val="26"/>
          <w:vertAlign w:val="superscript"/>
          <w:lang w:val="vi-VN"/>
        </w:rPr>
        <w:t>0</w:t>
      </w:r>
      <w:r w:rsidRPr="00F444E8">
        <w:rPr>
          <w:rFonts w:cs="Times New Roman"/>
          <w:bCs/>
          <w:color w:val="000000" w:themeColor="text1"/>
          <w:spacing w:val="-6"/>
          <w:sz w:val="26"/>
          <w:szCs w:val="26"/>
          <w:lang w:val="vi-VN"/>
        </w:rPr>
        <w:t>C, thời kỳ mạ</w:t>
      </w:r>
      <w:r w:rsidRPr="00F444E8">
        <w:rPr>
          <w:rFonts w:cs="Times New Roman"/>
          <w:bCs/>
          <w:color w:val="000000" w:themeColor="text1"/>
          <w:spacing w:val="-6"/>
          <w:sz w:val="26"/>
          <w:szCs w:val="26"/>
          <w:lang w:val="nl-NL"/>
        </w:rPr>
        <w:t xml:space="preserve"> từ 25-30</w:t>
      </w:r>
      <w:r w:rsidRPr="00F444E8">
        <w:rPr>
          <w:rFonts w:cs="Times New Roman"/>
          <w:bCs/>
          <w:color w:val="000000" w:themeColor="text1"/>
          <w:spacing w:val="-6"/>
          <w:sz w:val="26"/>
          <w:szCs w:val="26"/>
          <w:vertAlign w:val="superscript"/>
          <w:lang w:val="nl-NL"/>
        </w:rPr>
        <w:t>0</w:t>
      </w:r>
      <w:r w:rsidRPr="00F444E8">
        <w:rPr>
          <w:rFonts w:cs="Times New Roman"/>
          <w:bCs/>
          <w:color w:val="000000" w:themeColor="text1"/>
          <w:spacing w:val="-6"/>
          <w:sz w:val="26"/>
          <w:szCs w:val="26"/>
          <w:lang w:val="nl-NL"/>
        </w:rPr>
        <w:t xml:space="preserve">C, </w:t>
      </w:r>
      <w:r w:rsidRPr="00F444E8">
        <w:rPr>
          <w:rFonts w:cs="Times New Roman"/>
          <w:bCs/>
          <w:color w:val="000000" w:themeColor="text1"/>
          <w:spacing w:val="-6"/>
          <w:sz w:val="26"/>
          <w:szCs w:val="26"/>
          <w:lang w:val="vi-VN"/>
        </w:rPr>
        <w:t>thời kỳ đẻ nhánh, làm đòng từ 25-32</w:t>
      </w:r>
      <w:r w:rsidRPr="00F444E8">
        <w:rPr>
          <w:rFonts w:cs="Times New Roman"/>
          <w:bCs/>
          <w:color w:val="000000" w:themeColor="text1"/>
          <w:spacing w:val="-6"/>
          <w:sz w:val="26"/>
          <w:szCs w:val="26"/>
          <w:vertAlign w:val="superscript"/>
          <w:lang w:val="vi-VN"/>
        </w:rPr>
        <w:t>0</w:t>
      </w:r>
      <w:r w:rsidRPr="00F444E8">
        <w:rPr>
          <w:rFonts w:cs="Times New Roman"/>
          <w:bCs/>
          <w:color w:val="000000" w:themeColor="text1"/>
          <w:spacing w:val="-6"/>
          <w:sz w:val="26"/>
          <w:szCs w:val="26"/>
          <w:lang w:val="vi-VN"/>
        </w:rPr>
        <w:t>C, thời kỳ trỗ bông từ 28-30</w:t>
      </w:r>
      <w:r w:rsidRPr="00F444E8">
        <w:rPr>
          <w:rFonts w:cs="Times New Roman"/>
          <w:bCs/>
          <w:color w:val="000000" w:themeColor="text1"/>
          <w:spacing w:val="-6"/>
          <w:sz w:val="26"/>
          <w:szCs w:val="26"/>
          <w:vertAlign w:val="superscript"/>
          <w:lang w:val="vi-VN"/>
        </w:rPr>
        <w:t>0</w:t>
      </w:r>
      <w:r w:rsidRPr="00F444E8">
        <w:rPr>
          <w:rFonts w:cs="Times New Roman"/>
          <w:bCs/>
          <w:color w:val="000000" w:themeColor="text1"/>
          <w:spacing w:val="-6"/>
          <w:sz w:val="26"/>
          <w:szCs w:val="26"/>
          <w:lang w:val="vi-VN"/>
        </w:rPr>
        <w:t>C.</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BE413D">
        <w:rPr>
          <w:rFonts w:cs="Times New Roman"/>
          <w:bCs/>
          <w:i/>
          <w:color w:val="000000" w:themeColor="text1"/>
          <w:spacing w:val="-6"/>
          <w:sz w:val="26"/>
          <w:szCs w:val="26"/>
          <w:lang w:val="vi-VN"/>
        </w:rPr>
        <w:t>- Ánh sáng</w:t>
      </w:r>
      <w:r w:rsidRPr="00F444E8">
        <w:rPr>
          <w:rFonts w:cs="Times New Roman"/>
          <w:bCs/>
          <w:color w:val="000000" w:themeColor="text1"/>
          <w:spacing w:val="-6"/>
          <w:sz w:val="26"/>
          <w:szCs w:val="26"/>
          <w:lang w:val="vi-VN"/>
        </w:rPr>
        <w:t>: Cây lúa là cây ưa sáng và mẫn cảm với quang chu kỳ. Mức độ phản ứng với quang chu kỳ phụ thuộc vào giống và vùng trồng. Ở nước ta, một số giống lúa địa phương có phản ứn rất rõ với quang chu kỳ, nếu cây giống này vào vụ Xuân lúa sẽ không ra hoa; thường các giống ngắn ngày có phản ứng yếu hoặc không phản ứng với quan chu kỳ thì có thể gieo cây vào mọi thời vụ trong năm.</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2.</w:t>
      </w:r>
      <w:r w:rsidRPr="00F444E8">
        <w:rPr>
          <w:rFonts w:cs="Times New Roman"/>
          <w:b/>
          <w:bCs/>
          <w:color w:val="000000" w:themeColor="text1"/>
          <w:spacing w:val="-6"/>
          <w:sz w:val="26"/>
          <w:szCs w:val="26"/>
          <w:lang w:val="vi-VN"/>
        </w:rPr>
        <w:t xml:space="preserve"> Ẩm độ và nước</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vi-VN"/>
        </w:rPr>
      </w:pPr>
      <w:r w:rsidRPr="00F444E8">
        <w:rPr>
          <w:rFonts w:cs="Times New Roman"/>
          <w:b/>
          <w:bCs/>
          <w:color w:val="000000" w:themeColor="text1"/>
          <w:spacing w:val="-6"/>
          <w:sz w:val="26"/>
          <w:szCs w:val="26"/>
          <w:lang w:val="nl-NL"/>
        </w:rPr>
        <w:t xml:space="preserve"> </w:t>
      </w:r>
      <w:r w:rsidRPr="00F444E8">
        <w:rPr>
          <w:rFonts w:cs="Times New Roman"/>
          <w:bCs/>
          <w:color w:val="000000" w:themeColor="text1"/>
          <w:spacing w:val="-6"/>
          <w:sz w:val="26"/>
          <w:szCs w:val="26"/>
          <w:lang w:val="vi-VN"/>
        </w:rPr>
        <w:t>Cây lúa là cây ưa nước điển hình nên từ “lúa nước” bao giờ cũng gắn liền với cây lúa. Nước là thành phần chủ yếu, là điều kiện để thực hiện các quá trình sinh lý trong cây lúa, là điều kiện ngoại cảnh không thể thiếu đối với cây lúa. Nhu cầu về nước qua các thời kỳ sinh trưởng phát triển của cây lúa khác nhau, cụ thể: Hạt lúa bảo quản thường phải giữ độ ẩm 13%; ngâm ủ hạt thóc hút nước đạt 22%; hoạt động nảy mầm tốt khi độ ẩm đạt 25-28%; thời kỳ gieo đến mạ mũi chông cần ruộng nước đủ ẩm; mạ từ 3-4 lá thì có thể giữ ẩm hoặc để lớp nước nông đến khi nhổ cấy; từ sau cấy đến chín là thời kỳ cây lúa rất cần nước, nếu ruộng khô hạn thì các quá trình sinh trưởng gặp trở ngại rõ rệt, ngược lại nếu mức nước trong ruộng quá cao, nập úng cũng không có lợi cho cây lúa đẻ nhánh.</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vi-VN"/>
        </w:rPr>
      </w:pPr>
      <w:r w:rsidRPr="00F444E8">
        <w:rPr>
          <w:rFonts w:cs="Times New Roman"/>
          <w:b/>
          <w:bCs/>
          <w:color w:val="000000" w:themeColor="text1"/>
          <w:spacing w:val="-6"/>
          <w:sz w:val="26"/>
          <w:szCs w:val="26"/>
          <w:lang w:val="nl-NL"/>
        </w:rPr>
        <w:t xml:space="preserve">3. Đất </w:t>
      </w:r>
      <w:r w:rsidRPr="00F444E8">
        <w:rPr>
          <w:rFonts w:cs="Times New Roman"/>
          <w:b/>
          <w:bCs/>
          <w:color w:val="000000" w:themeColor="text1"/>
          <w:spacing w:val="-6"/>
          <w:sz w:val="26"/>
          <w:szCs w:val="26"/>
          <w:lang w:val="vi-VN"/>
        </w:rPr>
        <w:t>trồng</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Cs/>
          <w:color w:val="000000" w:themeColor="text1"/>
          <w:spacing w:val="-6"/>
          <w:sz w:val="26"/>
          <w:szCs w:val="26"/>
          <w:lang w:val="nl-NL"/>
        </w:rPr>
        <w:t>Cây lúa thích hợp ở loại đất tơi xốp, tầng đất mặt sâu, giữ ẩm tốt và dễ thoát nước. Các loại đất như sét nặng, chua, mặn, bị ngập úng hoặc thoát nước kém… đều không thích hợp cho cây lúa sinh trưởng và phát triển.</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II. YÊU CẦU VỀ GIỐNG</w:t>
      </w:r>
    </w:p>
    <w:p w:rsidR="008F7885"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Pr>
          <w:rFonts w:cs="Times New Roman"/>
          <w:bCs/>
          <w:color w:val="000000" w:themeColor="text1"/>
          <w:spacing w:val="-6"/>
          <w:sz w:val="26"/>
          <w:szCs w:val="26"/>
          <w:lang w:val="nl-NL"/>
        </w:rPr>
        <w:t>- Là giống lúa đã được Bộ Nông nghiệp và PTNT công nhận lưu hành; có tiêu chuẩn, chất lượng giống đảm bảo theo tiêu chuẩn, quy chuẩn kỹ thuật theo quy định.</w:t>
      </w:r>
    </w:p>
    <w:p w:rsidR="008F7885"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Pr>
          <w:rFonts w:cs="Times New Roman"/>
          <w:bCs/>
          <w:color w:val="000000" w:themeColor="text1"/>
          <w:spacing w:val="-6"/>
          <w:sz w:val="26"/>
          <w:szCs w:val="26"/>
          <w:lang w:val="nl-NL"/>
        </w:rPr>
        <w:t>- Giống phải có thời gian sinh trưởng phù hợp với cơ cấu trà vụ theo chỉ đạo, định hướng của cơ quan chuyên môn của tỉnh; chọn giống có năng suất, chất lượng tốt, có khả năng sinh trưởng, phát triển tốt, thích ứng với biến đổi khí hậu.</w:t>
      </w:r>
    </w:p>
    <w:p w:rsidR="008F7885" w:rsidRPr="00D818F5"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D818F5">
        <w:rPr>
          <w:rFonts w:cs="Times New Roman"/>
          <w:bCs/>
          <w:color w:val="000000" w:themeColor="text1"/>
          <w:spacing w:val="-6"/>
          <w:sz w:val="26"/>
          <w:szCs w:val="26"/>
          <w:lang w:val="nl-NL"/>
        </w:rPr>
        <w:t>Hiện nay, trên thị trường phân chia các nhóm giống lúa gồm:</w:t>
      </w:r>
    </w:p>
    <w:p w:rsidR="008F7885" w:rsidRPr="00D818F5"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D818F5">
        <w:rPr>
          <w:rFonts w:cs="Times New Roman"/>
          <w:bCs/>
          <w:i/>
          <w:color w:val="000000" w:themeColor="text1"/>
          <w:spacing w:val="-6"/>
          <w:sz w:val="26"/>
          <w:szCs w:val="26"/>
          <w:lang w:val="nl-NL"/>
        </w:rPr>
        <w:t>- Theo thời gian sinh trưởng</w:t>
      </w:r>
      <w:r w:rsidRPr="00D818F5">
        <w:rPr>
          <w:rFonts w:cs="Times New Roman"/>
          <w:bCs/>
          <w:color w:val="000000" w:themeColor="text1"/>
          <w:spacing w:val="-6"/>
          <w:sz w:val="26"/>
          <w:szCs w:val="26"/>
          <w:lang w:val="nl-NL"/>
        </w:rPr>
        <w:t>: Giống lúa dài ngày (Trên 140 ngày); giống lúa có thời gian sinh trưởng thuộc nhóm trung bình (Từ 125 – 135 ngày) và các giống lúa ngắn ngày. (90 – 120 ngày).</w:t>
      </w:r>
    </w:p>
    <w:p w:rsidR="008F7885" w:rsidRPr="00D818F5"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D818F5">
        <w:rPr>
          <w:rFonts w:cs="Times New Roman"/>
          <w:bCs/>
          <w:i/>
          <w:color w:val="000000" w:themeColor="text1"/>
          <w:spacing w:val="-6"/>
          <w:sz w:val="26"/>
          <w:szCs w:val="26"/>
          <w:lang w:val="nl-NL"/>
        </w:rPr>
        <w:t>- Theo đặc điểm giốn</w:t>
      </w:r>
      <w:r w:rsidRPr="00D818F5">
        <w:rPr>
          <w:rFonts w:cs="Times New Roman"/>
          <w:bCs/>
          <w:color w:val="000000" w:themeColor="text1"/>
          <w:spacing w:val="-6"/>
          <w:sz w:val="26"/>
          <w:szCs w:val="26"/>
          <w:lang w:val="nl-NL"/>
        </w:rPr>
        <w:t>g: Nhóm giống lúa thuần; nhóm giống lúa lai</w:t>
      </w:r>
    </w:p>
    <w:p w:rsidR="008F7885" w:rsidRPr="00D818F5"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D818F5">
        <w:rPr>
          <w:rFonts w:cs="Times New Roman"/>
          <w:bCs/>
          <w:i/>
          <w:color w:val="000000" w:themeColor="text1"/>
          <w:spacing w:val="-6"/>
          <w:sz w:val="26"/>
          <w:szCs w:val="26"/>
          <w:lang w:val="nl-NL"/>
        </w:rPr>
        <w:lastRenderedPageBreak/>
        <w:t>- Theo năng suất, chất lượng giống:</w:t>
      </w:r>
      <w:r w:rsidRPr="00D818F5">
        <w:rPr>
          <w:rFonts w:cs="Times New Roman"/>
          <w:bCs/>
          <w:color w:val="000000" w:themeColor="text1"/>
          <w:spacing w:val="-6"/>
          <w:sz w:val="26"/>
          <w:szCs w:val="26"/>
          <w:lang w:val="nl-NL"/>
        </w:rPr>
        <w:t xml:space="preserve"> Nhóm giống lúa chất lượng; nhóm giống lúa năng suất cao.</w:t>
      </w:r>
    </w:p>
    <w:p w:rsidR="008F7885" w:rsidRPr="00D818F5"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D818F5">
        <w:rPr>
          <w:rFonts w:cs="Times New Roman"/>
          <w:bCs/>
          <w:color w:val="000000" w:themeColor="text1"/>
          <w:spacing w:val="-6"/>
          <w:sz w:val="26"/>
          <w:szCs w:val="26"/>
          <w:lang w:val="nl-NL"/>
        </w:rPr>
        <w:t>Như vậy, tùy theo đặc điểm về điều kiện thổ nhưỡng, khí hậu, nhu cầu sản xuất, thị trường để chọn giống lúa phù hợp đưa vào sản xuất.</w:t>
      </w:r>
    </w:p>
    <w:p w:rsidR="008F7885" w:rsidRPr="00D818F5"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D818F5">
        <w:rPr>
          <w:rFonts w:eastAsia="Times New Roman" w:cs="Times New Roman"/>
          <w:b/>
          <w:bCs/>
          <w:iCs/>
          <w:color w:val="000000" w:themeColor="text1"/>
          <w:sz w:val="26"/>
          <w:szCs w:val="26"/>
          <w:lang w:val="nl-NL"/>
        </w:rPr>
        <w:t>III. KỸ THUẬT GIEO TRỒNG</w:t>
      </w:r>
    </w:p>
    <w:p w:rsidR="008F7885" w:rsidRPr="00D818F5" w:rsidRDefault="008F7885" w:rsidP="00F80721">
      <w:pPr>
        <w:tabs>
          <w:tab w:val="left" w:pos="109"/>
        </w:tabs>
        <w:spacing w:before="120" w:after="0" w:line="240" w:lineRule="auto"/>
        <w:ind w:firstLine="567"/>
        <w:jc w:val="both"/>
        <w:outlineLvl w:val="0"/>
        <w:rPr>
          <w:rFonts w:eastAsia="Times New Roman" w:cs="Times New Roman"/>
          <w:b/>
          <w:bCs/>
          <w:color w:val="000000" w:themeColor="text1"/>
          <w:sz w:val="26"/>
          <w:szCs w:val="26"/>
        </w:rPr>
      </w:pPr>
      <w:r w:rsidRPr="00D818F5">
        <w:rPr>
          <w:rFonts w:eastAsia="Times New Roman" w:cs="Times New Roman"/>
          <w:b/>
          <w:bCs/>
          <w:iCs/>
          <w:color w:val="000000" w:themeColor="text1"/>
          <w:sz w:val="26"/>
          <w:szCs w:val="26"/>
          <w:lang w:val="nl-NL"/>
        </w:rPr>
        <w:t>1.</w:t>
      </w:r>
      <w:r w:rsidRPr="00D818F5">
        <w:rPr>
          <w:rFonts w:eastAsia="Times New Roman" w:cs="Times New Roman"/>
          <w:b/>
          <w:bCs/>
          <w:color w:val="000000" w:themeColor="text1"/>
          <w:sz w:val="26"/>
          <w:szCs w:val="26"/>
          <w:lang w:val="nl-NL"/>
        </w:rPr>
        <w:t xml:space="preserve"> </w:t>
      </w:r>
      <w:r w:rsidRPr="00D818F5">
        <w:rPr>
          <w:rFonts w:eastAsia="Times New Roman" w:cs="Times New Roman"/>
          <w:b/>
          <w:bCs/>
          <w:color w:val="000000" w:themeColor="text1"/>
          <w:sz w:val="26"/>
          <w:szCs w:val="26"/>
          <w:lang w:val="vi-VN"/>
        </w:rPr>
        <w:t>Thời vụ</w:t>
      </w:r>
      <w:r w:rsidRPr="00D818F5">
        <w:rPr>
          <w:rFonts w:eastAsia="Times New Roman" w:cs="Times New Roman"/>
          <w:b/>
          <w:bCs/>
          <w:color w:val="000000" w:themeColor="text1"/>
          <w:sz w:val="26"/>
          <w:szCs w:val="26"/>
        </w:rPr>
        <w:t xml:space="preserve">: </w:t>
      </w:r>
    </w:p>
    <w:p w:rsidR="008F7885" w:rsidRPr="00D818F5"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D818F5">
        <w:rPr>
          <w:rFonts w:eastAsia="Gulim" w:cs="Times New Roman"/>
          <w:bCs/>
          <w:iCs/>
          <w:color w:val="000000" w:themeColor="text1"/>
          <w:spacing w:val="-6"/>
          <w:sz w:val="26"/>
          <w:szCs w:val="26"/>
          <w:lang w:val="de-DE" w:eastAsia="ko-KR"/>
        </w:rPr>
        <w:t>Hưng Yên cũng giống như nhiều tỉnh thuộc Đồng bằng sông Hồng, thường có 02 vụ lúa chính trong năm là: Vụ Xuân và vụ Mùa. Tùy theo tình hình thực tế hàng năm để đưa ra thời vụ trồng lúa phù hợp với đặc điểm thời tiết của từng vụ đảm bảo cây lúa sinh trưởng, phát triển tốt, hạn chế được những rủi ro của thời tiết như: rét đậm, rét hại ở vụ Xuân hay nắng nóng, mưa bão ở vụ Mùa. Cơ cấu trà vụ thường được bố trí như sau:</w:t>
      </w:r>
    </w:p>
    <w:p w:rsidR="008F7885" w:rsidRPr="00D818F5" w:rsidRDefault="008F7885" w:rsidP="00F80721">
      <w:pPr>
        <w:tabs>
          <w:tab w:val="left" w:pos="109"/>
        </w:tabs>
        <w:spacing w:before="120" w:after="0" w:line="240" w:lineRule="auto"/>
        <w:ind w:firstLine="567"/>
        <w:jc w:val="both"/>
        <w:outlineLvl w:val="0"/>
        <w:rPr>
          <w:rFonts w:eastAsia="Times New Roman" w:cs="Times New Roman"/>
          <w:bCs/>
          <w:color w:val="000000" w:themeColor="text1"/>
          <w:sz w:val="26"/>
          <w:szCs w:val="26"/>
          <w:lang w:val="nl-NL"/>
        </w:rPr>
      </w:pPr>
      <w:r w:rsidRPr="00D818F5">
        <w:rPr>
          <w:rFonts w:eastAsia="Times New Roman" w:cs="Times New Roman"/>
          <w:bCs/>
          <w:color w:val="000000" w:themeColor="text1"/>
          <w:sz w:val="26"/>
          <w:szCs w:val="26"/>
          <w:lang w:val="nl-NL"/>
        </w:rPr>
        <w:t>- Đối với lúa vụ Xuân: Chủ yếu giao cấy trà lúa xuân muộn; tiến hành gieo, cấy xung quanh tiết lập Xuân hàng năm (cuối tháng 1 đến đầu tháng 2). Kết thúc gieo cấy từ 5/3 – 10/3.</w:t>
      </w:r>
    </w:p>
    <w:p w:rsidR="008F7885" w:rsidRPr="00D818F5" w:rsidRDefault="008F7885" w:rsidP="00F80721">
      <w:pPr>
        <w:tabs>
          <w:tab w:val="left" w:pos="109"/>
        </w:tabs>
        <w:spacing w:before="120" w:after="0" w:line="240" w:lineRule="auto"/>
        <w:ind w:firstLine="567"/>
        <w:jc w:val="both"/>
        <w:outlineLvl w:val="0"/>
        <w:rPr>
          <w:rFonts w:eastAsia="Times New Roman" w:cs="Times New Roman"/>
          <w:bCs/>
          <w:color w:val="000000" w:themeColor="text1"/>
          <w:sz w:val="26"/>
          <w:szCs w:val="26"/>
          <w:lang w:val="nl-NL"/>
        </w:rPr>
      </w:pPr>
      <w:r w:rsidRPr="00D818F5">
        <w:rPr>
          <w:rFonts w:eastAsia="Times New Roman" w:cs="Times New Roman"/>
          <w:bCs/>
          <w:color w:val="000000" w:themeColor="text1"/>
          <w:sz w:val="26"/>
          <w:szCs w:val="26"/>
          <w:lang w:val="nl-NL"/>
        </w:rPr>
        <w:t>- Đối với vụ Mùa: Chia làm 02 trà lúa chính, gồm: Trà lúa mùa sớm và trà lúa mùa trung. Không cơ cấu trà lúa Mùa muộn để hạn chế ảnh hưởng do ngập, úng. Thời gian gieo cấy bắt đầu vào cuối tháng 6, kết thúc vào khoảng 10/7 – 15/7 hàng năm.</w:t>
      </w:r>
    </w:p>
    <w:p w:rsidR="008F7885" w:rsidRPr="00D818F5" w:rsidRDefault="008F7885" w:rsidP="00F80721">
      <w:pPr>
        <w:tabs>
          <w:tab w:val="left" w:pos="109"/>
        </w:tabs>
        <w:spacing w:before="120" w:after="0" w:line="240" w:lineRule="auto"/>
        <w:ind w:firstLine="567"/>
        <w:jc w:val="both"/>
        <w:outlineLvl w:val="0"/>
        <w:rPr>
          <w:rFonts w:eastAsia="Times New Roman" w:cs="Times New Roman"/>
          <w:b/>
          <w:color w:val="000000" w:themeColor="text1"/>
          <w:sz w:val="26"/>
          <w:szCs w:val="26"/>
          <w:lang w:val="nl-NL"/>
        </w:rPr>
      </w:pPr>
      <w:r w:rsidRPr="00D818F5">
        <w:rPr>
          <w:rFonts w:eastAsia="Times New Roman" w:cs="Times New Roman"/>
          <w:b/>
          <w:color w:val="000000" w:themeColor="text1"/>
          <w:sz w:val="26"/>
          <w:szCs w:val="26"/>
          <w:lang w:val="nl-NL"/>
        </w:rPr>
        <w:t>2. Làm đất</w:t>
      </w:r>
    </w:p>
    <w:p w:rsidR="008F7885" w:rsidRPr="00D818F5" w:rsidRDefault="008F7885" w:rsidP="00F80721">
      <w:pPr>
        <w:keepNext/>
        <w:keepLines/>
        <w:spacing w:before="120" w:after="0" w:line="240" w:lineRule="auto"/>
        <w:ind w:firstLine="567"/>
        <w:jc w:val="both"/>
        <w:outlineLvl w:val="0"/>
        <w:rPr>
          <w:rFonts w:cs="Times New Roman"/>
          <w:color w:val="000000" w:themeColor="text1"/>
          <w:sz w:val="26"/>
          <w:szCs w:val="26"/>
          <w:lang w:val="nl-NL"/>
        </w:rPr>
      </w:pPr>
      <w:r w:rsidRPr="00D818F5">
        <w:rPr>
          <w:rFonts w:cs="Times New Roman"/>
          <w:color w:val="000000" w:themeColor="text1"/>
          <w:sz w:val="26"/>
          <w:szCs w:val="26"/>
          <w:lang w:val="nl-NL"/>
        </w:rPr>
        <w:t>Trước khi trồng cần xử lý đất, xử lý nguồn bệnh trong đất bằng một số biện pháp như: cày phơi ải, xử lý vôi bột...; tăng cường sử dụng phân bón hữu cơ có bổ sung các vi sinh vật có ích để cải tạo đất và hạn chế nguồn sâu bênh hại tồn tại trong đất.</w:t>
      </w:r>
    </w:p>
    <w:p w:rsidR="008F7885" w:rsidRPr="00D818F5" w:rsidRDefault="008F7885" w:rsidP="00F80721">
      <w:pPr>
        <w:tabs>
          <w:tab w:val="left" w:pos="109"/>
        </w:tabs>
        <w:spacing w:before="120" w:after="0" w:line="240" w:lineRule="auto"/>
        <w:ind w:firstLine="567"/>
        <w:jc w:val="both"/>
        <w:outlineLvl w:val="0"/>
        <w:rPr>
          <w:rFonts w:eastAsia="Times New Roman" w:cs="Times New Roman"/>
          <w:b/>
          <w:color w:val="000000" w:themeColor="text1"/>
          <w:sz w:val="26"/>
          <w:szCs w:val="26"/>
          <w:lang w:val="nl-NL"/>
        </w:rPr>
      </w:pPr>
      <w:r w:rsidRPr="00D818F5">
        <w:rPr>
          <w:rFonts w:cs="Times New Roman"/>
          <w:color w:val="000000" w:themeColor="text1"/>
          <w:spacing w:val="-4"/>
          <w:sz w:val="26"/>
          <w:szCs w:val="26"/>
          <w:lang w:val="nl-NL"/>
        </w:rPr>
        <w:t xml:space="preserve">- Đất cày bừa kỹ làm thối rơm rạ, rễ lúa, </w:t>
      </w:r>
      <w:r w:rsidRPr="00D818F5">
        <w:rPr>
          <w:rFonts w:cs="Times New Roman"/>
          <w:color w:val="000000" w:themeColor="text1"/>
          <w:spacing w:val="-4"/>
          <w:sz w:val="26"/>
          <w:szCs w:val="26"/>
          <w:lang w:val="vi-VN"/>
        </w:rPr>
        <w:t xml:space="preserve">xác </w:t>
      </w:r>
      <w:r w:rsidRPr="00D818F5">
        <w:rPr>
          <w:rFonts w:cs="Times New Roman"/>
          <w:color w:val="000000" w:themeColor="text1"/>
          <w:spacing w:val="-4"/>
          <w:sz w:val="26"/>
          <w:szCs w:val="26"/>
          <w:lang w:val="nl-NL"/>
        </w:rPr>
        <w:t>cỏ, đồng thời san phẳng mặt ruộng</w:t>
      </w:r>
      <w:r w:rsidRPr="00D818F5">
        <w:rPr>
          <w:rFonts w:cs="Times New Roman"/>
          <w:color w:val="000000" w:themeColor="text1"/>
          <w:sz w:val="26"/>
          <w:szCs w:val="26"/>
          <w:lang w:val="nl-NL"/>
        </w:rPr>
        <w:t xml:space="preserve"> </w:t>
      </w:r>
      <w:r w:rsidRPr="00D818F5">
        <w:rPr>
          <w:rFonts w:cs="Times New Roman"/>
          <w:color w:val="000000" w:themeColor="text1"/>
          <w:spacing w:val="-4"/>
          <w:sz w:val="26"/>
          <w:szCs w:val="26"/>
          <w:lang w:val="nl-NL"/>
        </w:rPr>
        <w:t xml:space="preserve">giúp thuận lợi cho cấy và điều tiết nước. Lưu ý </w:t>
      </w:r>
      <w:r w:rsidRPr="00D818F5">
        <w:rPr>
          <w:rFonts w:cs="Times New Roman"/>
          <w:color w:val="000000" w:themeColor="text1"/>
          <w:sz w:val="26"/>
          <w:szCs w:val="26"/>
          <w:lang w:val="nl-NL"/>
        </w:rPr>
        <w:t>trước khi trồng cần xử lý đất, xử lý nguồn bệnh trong đất bằng một số biện pháp như: cày phơi ải, xử lý vôi bột...; tăng cường sử dụng phân bón hữu cơ có bổ sung các vi sinh vật có ích để cải tạo đất và hạn chế nguồn sâu bênh hại tồn tại trong đất</w:t>
      </w:r>
      <w:r w:rsidRPr="00D818F5">
        <w:rPr>
          <w:rFonts w:cs="Times New Roman"/>
          <w:color w:val="000000" w:themeColor="text1"/>
          <w:spacing w:val="-4"/>
          <w:sz w:val="26"/>
          <w:szCs w:val="26"/>
          <w:lang w:val="nl-NL"/>
        </w:rPr>
        <w:t>. Đất lúa trước khi cấy phải sạch gốc rạ và cỏ dại bón đủ phân lót, để lắng bùn 1-2 ngày trước khi cấy.</w:t>
      </w:r>
    </w:p>
    <w:p w:rsidR="008F7885" w:rsidRPr="00D818F5" w:rsidRDefault="008F7885" w:rsidP="00F80721">
      <w:pPr>
        <w:spacing w:before="120" w:after="0" w:line="240" w:lineRule="auto"/>
        <w:ind w:firstLine="567"/>
        <w:jc w:val="both"/>
        <w:rPr>
          <w:rFonts w:cs="Times New Roman"/>
          <w:color w:val="000000" w:themeColor="text1"/>
          <w:spacing w:val="-6"/>
          <w:sz w:val="26"/>
          <w:szCs w:val="26"/>
          <w:lang w:val="nl-NL"/>
        </w:rPr>
      </w:pPr>
      <w:r w:rsidRPr="00D818F5">
        <w:rPr>
          <w:rFonts w:cs="Times New Roman"/>
          <w:color w:val="000000" w:themeColor="text1"/>
          <w:spacing w:val="-6"/>
          <w:sz w:val="26"/>
          <w:szCs w:val="26"/>
          <w:lang w:val="nl-NL"/>
        </w:rPr>
        <w:t>- Vụ mùa, lồng ruộng sớm để có thời gian cho tàn dư động thực vật phân hủy sớm.</w:t>
      </w:r>
    </w:p>
    <w:p w:rsidR="008F7885" w:rsidRPr="00D818F5" w:rsidRDefault="008F7885" w:rsidP="00F80721">
      <w:pPr>
        <w:spacing w:before="120" w:after="0" w:line="240" w:lineRule="auto"/>
        <w:ind w:firstLine="567"/>
        <w:jc w:val="both"/>
        <w:rPr>
          <w:rFonts w:cs="Times New Roman"/>
          <w:color w:val="000000" w:themeColor="text1"/>
          <w:spacing w:val="-4"/>
          <w:sz w:val="26"/>
          <w:szCs w:val="26"/>
          <w:lang w:val="nl-NL"/>
        </w:rPr>
      </w:pPr>
      <w:r w:rsidRPr="00D818F5">
        <w:rPr>
          <w:rFonts w:cs="Times New Roman"/>
          <w:color w:val="000000" w:themeColor="text1"/>
          <w:spacing w:val="-4"/>
          <w:sz w:val="26"/>
          <w:szCs w:val="26"/>
          <w:lang w:val="nl-NL"/>
        </w:rPr>
        <w:t>- Vụ xuân tốt nhất là làm ải; Những ruộng không chủ động nước nên làm dầm, không nên dở ải, dở dầm hoặc bị mất lấm. Đối với chân đất chua mặn, cần phải thau chua, rửa mặn.</w:t>
      </w:r>
    </w:p>
    <w:p w:rsidR="008F7885" w:rsidRPr="00D818F5" w:rsidRDefault="008F7885" w:rsidP="00F80721">
      <w:pPr>
        <w:spacing w:before="120" w:after="0" w:line="240" w:lineRule="auto"/>
        <w:ind w:firstLine="567"/>
        <w:jc w:val="both"/>
        <w:rPr>
          <w:rFonts w:cs="Times New Roman"/>
          <w:b/>
          <w:color w:val="000000" w:themeColor="text1"/>
          <w:sz w:val="26"/>
          <w:szCs w:val="26"/>
          <w:lang w:val="nl-NL"/>
        </w:rPr>
      </w:pPr>
      <w:r w:rsidRPr="00D818F5">
        <w:rPr>
          <w:rFonts w:cs="Times New Roman"/>
          <w:b/>
          <w:color w:val="000000" w:themeColor="text1"/>
          <w:sz w:val="26"/>
          <w:szCs w:val="26"/>
          <w:lang w:val="nl-NL"/>
        </w:rPr>
        <w:t>3. Lượng giống và mật độ.</w:t>
      </w:r>
    </w:p>
    <w:p w:rsidR="008F7885" w:rsidRPr="00D818F5" w:rsidRDefault="008F7885" w:rsidP="00F80721">
      <w:pPr>
        <w:spacing w:before="120" w:after="0" w:line="240" w:lineRule="auto"/>
        <w:ind w:firstLine="567"/>
        <w:jc w:val="both"/>
        <w:rPr>
          <w:rFonts w:cs="Times New Roman"/>
          <w:color w:val="000000" w:themeColor="text1"/>
          <w:sz w:val="26"/>
          <w:szCs w:val="26"/>
          <w:lang w:val="nl-NL"/>
        </w:rPr>
      </w:pPr>
      <w:r w:rsidRPr="00D818F5">
        <w:rPr>
          <w:rFonts w:cs="Times New Roman"/>
          <w:color w:val="000000" w:themeColor="text1"/>
          <w:sz w:val="26"/>
          <w:szCs w:val="26"/>
          <w:lang w:val="nl-NL"/>
        </w:rPr>
        <w:t xml:space="preserve">Lượng giống và mật độ gieo, cấy lúa tùy thuộc vào đặc tính của từng giống lúa, phương pháp gieo, cấy; điều kiện khả năng thâm canh....cần dựa vào các thông tin khuyến cáo của nhà sản xuất để chuẩn bị lượng giống lúa phù hợp. </w:t>
      </w:r>
    </w:p>
    <w:p w:rsidR="008F7885" w:rsidRPr="00D818F5" w:rsidRDefault="008F7885" w:rsidP="00F80721">
      <w:pPr>
        <w:spacing w:before="120" w:after="0" w:line="240" w:lineRule="auto"/>
        <w:ind w:firstLine="567"/>
        <w:jc w:val="both"/>
        <w:rPr>
          <w:rFonts w:cs="Times New Roman"/>
          <w:color w:val="000000" w:themeColor="text1"/>
          <w:sz w:val="26"/>
          <w:szCs w:val="26"/>
          <w:lang w:val="nl-NL"/>
        </w:rPr>
      </w:pPr>
      <w:r w:rsidRPr="00D818F5">
        <w:rPr>
          <w:rFonts w:cs="Times New Roman"/>
          <w:color w:val="000000" w:themeColor="text1"/>
          <w:sz w:val="26"/>
          <w:szCs w:val="26"/>
          <w:lang w:val="nl-NL"/>
        </w:rPr>
        <w:t>- Đối với lúa thuần: Lượng giống từ 35 – 40 kg/ha; mật độ gieo cấy từ 35- 40 khóm/m</w:t>
      </w:r>
      <w:r w:rsidRPr="00D818F5">
        <w:rPr>
          <w:rFonts w:cs="Times New Roman"/>
          <w:color w:val="000000" w:themeColor="text1"/>
          <w:sz w:val="26"/>
          <w:szCs w:val="26"/>
          <w:vertAlign w:val="superscript"/>
          <w:lang w:val="nl-NL"/>
        </w:rPr>
        <w:t>2</w:t>
      </w:r>
      <w:r w:rsidRPr="00D818F5">
        <w:rPr>
          <w:rFonts w:cs="Times New Roman"/>
          <w:color w:val="000000" w:themeColor="text1"/>
          <w:sz w:val="26"/>
          <w:szCs w:val="26"/>
          <w:lang w:val="nl-NL"/>
        </w:rPr>
        <w:t>.</w:t>
      </w:r>
    </w:p>
    <w:p w:rsidR="008F7885" w:rsidRPr="00D818F5" w:rsidRDefault="008F7885" w:rsidP="00F80721">
      <w:pPr>
        <w:spacing w:before="120" w:after="0" w:line="240" w:lineRule="auto"/>
        <w:ind w:firstLine="567"/>
        <w:jc w:val="both"/>
        <w:rPr>
          <w:rFonts w:cs="Times New Roman"/>
          <w:color w:val="000000" w:themeColor="text1"/>
          <w:spacing w:val="-4"/>
          <w:sz w:val="26"/>
          <w:szCs w:val="26"/>
          <w:lang w:val="nl-NL"/>
        </w:rPr>
      </w:pPr>
      <w:r w:rsidRPr="00D818F5">
        <w:rPr>
          <w:rFonts w:cs="Times New Roman"/>
          <w:color w:val="000000" w:themeColor="text1"/>
          <w:sz w:val="26"/>
          <w:szCs w:val="26"/>
          <w:lang w:val="nl-NL"/>
        </w:rPr>
        <w:t>- Đối với lúa lai: Lượng giống khoảng 30 kg/ha; mật độ 30 – 35 khóm/m</w:t>
      </w:r>
      <w:r w:rsidRPr="00D818F5">
        <w:rPr>
          <w:rFonts w:cs="Times New Roman"/>
          <w:color w:val="000000" w:themeColor="text1"/>
          <w:sz w:val="26"/>
          <w:szCs w:val="26"/>
          <w:vertAlign w:val="superscript"/>
          <w:lang w:val="nl-NL"/>
        </w:rPr>
        <w:t>2</w:t>
      </w:r>
      <w:r w:rsidRPr="00D818F5">
        <w:rPr>
          <w:rFonts w:cs="Times New Roman"/>
          <w:color w:val="000000" w:themeColor="text1"/>
          <w:sz w:val="26"/>
          <w:szCs w:val="26"/>
          <w:lang w:val="nl-NL"/>
        </w:rPr>
        <w:t>.</w:t>
      </w:r>
    </w:p>
    <w:p w:rsidR="008F7885" w:rsidRPr="00D818F5" w:rsidRDefault="008F7885" w:rsidP="00F80721">
      <w:pPr>
        <w:spacing w:before="120" w:after="0" w:line="240" w:lineRule="auto"/>
        <w:ind w:firstLine="567"/>
        <w:jc w:val="both"/>
        <w:rPr>
          <w:rFonts w:cs="Times New Roman"/>
          <w:color w:val="000000" w:themeColor="text1"/>
          <w:spacing w:val="-4"/>
          <w:sz w:val="26"/>
          <w:szCs w:val="26"/>
          <w:lang w:val="nl-NL"/>
        </w:rPr>
      </w:pPr>
      <w:r w:rsidRPr="00D818F5">
        <w:rPr>
          <w:rFonts w:cs="Times New Roman"/>
          <w:b/>
          <w:color w:val="000000" w:themeColor="text1"/>
          <w:sz w:val="26"/>
          <w:szCs w:val="26"/>
          <w:lang w:val="vi-VN"/>
        </w:rPr>
        <w:t>4. Gieo</w:t>
      </w:r>
      <w:r w:rsidRPr="00D818F5">
        <w:rPr>
          <w:rFonts w:cs="Times New Roman"/>
          <w:b/>
          <w:color w:val="000000" w:themeColor="text1"/>
          <w:sz w:val="26"/>
          <w:szCs w:val="26"/>
        </w:rPr>
        <w:t>, cấy</w:t>
      </w:r>
    </w:p>
    <w:p w:rsidR="008F7885" w:rsidRPr="00D818F5" w:rsidRDefault="008F7885" w:rsidP="00F80721">
      <w:pPr>
        <w:spacing w:before="120" w:after="0" w:line="240" w:lineRule="auto"/>
        <w:ind w:firstLine="567"/>
        <w:jc w:val="both"/>
        <w:rPr>
          <w:rFonts w:cs="Times New Roman"/>
          <w:b/>
          <w:iCs/>
          <w:color w:val="000000" w:themeColor="text1"/>
          <w:sz w:val="26"/>
          <w:szCs w:val="26"/>
          <w:lang w:val="nl-NL"/>
        </w:rPr>
      </w:pPr>
      <w:r w:rsidRPr="00D818F5">
        <w:rPr>
          <w:rFonts w:cs="Times New Roman"/>
          <w:b/>
          <w:iCs/>
          <w:color w:val="000000" w:themeColor="text1"/>
          <w:sz w:val="26"/>
          <w:szCs w:val="26"/>
          <w:lang w:val="nl-NL"/>
        </w:rPr>
        <w:t>4.1</w:t>
      </w:r>
      <w:r w:rsidRPr="00D818F5">
        <w:rPr>
          <w:rFonts w:cs="Times New Roman"/>
          <w:b/>
          <w:iCs/>
          <w:color w:val="000000" w:themeColor="text1"/>
          <w:sz w:val="26"/>
          <w:szCs w:val="26"/>
          <w:lang w:val="vi-VN"/>
        </w:rPr>
        <w:t>.</w:t>
      </w:r>
      <w:r w:rsidRPr="00D818F5">
        <w:rPr>
          <w:rFonts w:cs="Times New Roman"/>
          <w:b/>
          <w:iCs/>
          <w:color w:val="000000" w:themeColor="text1"/>
          <w:sz w:val="26"/>
          <w:szCs w:val="26"/>
          <w:lang w:val="nl-NL"/>
        </w:rPr>
        <w:t xml:space="preserve"> Ngâm ủ hạt giống</w:t>
      </w:r>
    </w:p>
    <w:p w:rsidR="008F7885" w:rsidRPr="00D818F5" w:rsidRDefault="008F7885" w:rsidP="00F80721">
      <w:pPr>
        <w:spacing w:before="120" w:after="0" w:line="240" w:lineRule="auto"/>
        <w:ind w:firstLine="567"/>
        <w:jc w:val="both"/>
        <w:rPr>
          <w:rFonts w:eastAsia="Gulim" w:cs="Times New Roman"/>
          <w:color w:val="000000" w:themeColor="text1"/>
          <w:sz w:val="26"/>
          <w:szCs w:val="26"/>
          <w:lang w:val="nl-NL" w:eastAsia="ko-KR"/>
        </w:rPr>
      </w:pPr>
      <w:r w:rsidRPr="00D818F5">
        <w:rPr>
          <w:rFonts w:eastAsia="Gulim" w:cs="Times New Roman"/>
          <w:b/>
          <w:i/>
          <w:color w:val="000000" w:themeColor="text1"/>
          <w:sz w:val="26"/>
          <w:szCs w:val="26"/>
          <w:lang w:val="nl-NL" w:eastAsia="ko-KR"/>
        </w:rPr>
        <w:lastRenderedPageBreak/>
        <w:t xml:space="preserve">- </w:t>
      </w:r>
      <w:r w:rsidRPr="00D818F5">
        <w:rPr>
          <w:rFonts w:eastAsia="Gulim" w:cs="Times New Roman"/>
          <w:b/>
          <w:i/>
          <w:color w:val="000000" w:themeColor="text1"/>
          <w:spacing w:val="-4"/>
          <w:sz w:val="26"/>
          <w:szCs w:val="26"/>
          <w:lang w:val="nl-NL" w:eastAsia="ko-KR"/>
        </w:rPr>
        <w:t>Ngâm, ủ:</w:t>
      </w:r>
      <w:r w:rsidRPr="00D818F5">
        <w:rPr>
          <w:rFonts w:eastAsia="Gulim" w:cs="Times New Roman"/>
          <w:color w:val="000000" w:themeColor="text1"/>
          <w:spacing w:val="-4"/>
          <w:sz w:val="26"/>
          <w:szCs w:val="26"/>
          <w:lang w:val="nl-NL" w:eastAsia="ko-KR"/>
        </w:rPr>
        <w:t xml:space="preserve"> vụ Xuân ngâm 30-36 giờ, vụ Mùa và ngâm </w:t>
      </w:r>
      <w:r w:rsidRPr="00D818F5">
        <w:rPr>
          <w:rFonts w:eastAsia="Gulim" w:cs="Times New Roman"/>
          <w:color w:val="000000" w:themeColor="text1"/>
          <w:spacing w:val="-4"/>
          <w:sz w:val="26"/>
          <w:szCs w:val="26"/>
          <w:lang w:val="vi-VN" w:eastAsia="ko-KR"/>
        </w:rPr>
        <w:t>18</w:t>
      </w:r>
      <w:r w:rsidRPr="00D818F5">
        <w:rPr>
          <w:rFonts w:eastAsia="Gulim" w:cs="Times New Roman"/>
          <w:color w:val="000000" w:themeColor="text1"/>
          <w:spacing w:val="-4"/>
          <w:sz w:val="26"/>
          <w:szCs w:val="26"/>
          <w:lang w:val="nl-NL" w:eastAsia="ko-KR"/>
        </w:rPr>
        <w:t xml:space="preserve">-24 giờ. Ngâm hạt giống trong nước sạch; cứ 6 giờ thay nước. Ngâm hạt giống trong nước sạch, cứ 6 giờ thay nước, rửa chua một lần. Khi hạt giống đã hút đủ nước thì rửa sạch, để ráo nước rồi đem ủ. </w:t>
      </w:r>
    </w:p>
    <w:p w:rsidR="008F7885" w:rsidRPr="00D818F5" w:rsidRDefault="008F7885" w:rsidP="00F80721">
      <w:pPr>
        <w:spacing w:before="120" w:after="0" w:line="240" w:lineRule="auto"/>
        <w:ind w:firstLine="567"/>
        <w:jc w:val="both"/>
        <w:rPr>
          <w:rFonts w:eastAsia="Gulim" w:cs="Times New Roman"/>
          <w:color w:val="000000" w:themeColor="text1"/>
          <w:sz w:val="26"/>
          <w:szCs w:val="26"/>
          <w:lang w:val="nl-NL" w:eastAsia="ko-KR"/>
        </w:rPr>
      </w:pPr>
      <w:r w:rsidRPr="00D818F5">
        <w:rPr>
          <w:rFonts w:eastAsia="Gulim" w:cs="Times New Roman"/>
          <w:b/>
          <w:i/>
          <w:color w:val="000000" w:themeColor="text1"/>
          <w:spacing w:val="-4"/>
          <w:sz w:val="26"/>
          <w:szCs w:val="26"/>
          <w:lang w:val="nl-NL" w:eastAsia="ko-KR"/>
        </w:rPr>
        <w:t xml:space="preserve">- </w:t>
      </w:r>
      <w:r w:rsidRPr="00D818F5">
        <w:rPr>
          <w:rFonts w:cs="Times New Roman"/>
          <w:b/>
          <w:i/>
          <w:color w:val="000000" w:themeColor="text1"/>
          <w:spacing w:val="-6"/>
          <w:sz w:val="26"/>
          <w:szCs w:val="26"/>
          <w:lang w:val="de-DE"/>
        </w:rPr>
        <w:t>Ủ hạt giống:</w:t>
      </w:r>
      <w:r w:rsidRPr="00D818F5">
        <w:rPr>
          <w:rFonts w:cs="Times New Roman"/>
          <w:color w:val="000000" w:themeColor="text1"/>
          <w:spacing w:val="-6"/>
          <w:sz w:val="26"/>
          <w:szCs w:val="26"/>
          <w:lang w:val="de-DE"/>
        </w:rPr>
        <w:t xml:space="preserve"> Ủ nơi thoáng mát, không đọng nước. Riêng vụ Xuân ủ ấm ngay từ đầu để tạo nhiệt. Sau </w:t>
      </w:r>
      <w:r w:rsidRPr="00D818F5">
        <w:rPr>
          <w:rFonts w:cs="Times New Roman"/>
          <w:color w:val="000000" w:themeColor="text1"/>
          <w:sz w:val="26"/>
          <w:szCs w:val="26"/>
          <w:lang w:val="de-DE"/>
        </w:rPr>
        <w:t xml:space="preserve">8-10 giờ kiểm tra, nếu hạt khô phải tưới thêm nước, nếu quá </w:t>
      </w:r>
      <w:r w:rsidRPr="00D818F5">
        <w:rPr>
          <w:rFonts w:cs="Times New Roman"/>
          <w:color w:val="000000" w:themeColor="text1"/>
          <w:spacing w:val="-6"/>
          <w:sz w:val="26"/>
          <w:szCs w:val="26"/>
          <w:lang w:val="de-DE"/>
        </w:rPr>
        <w:t>nóng phải rải mỏng để hạ nhiệt; ủ tiếp đến khi hạt thóc ra mộng và rễ đều thì đem gieo.</w:t>
      </w:r>
    </w:p>
    <w:p w:rsidR="008F7885" w:rsidRPr="00D818F5" w:rsidRDefault="008F7885" w:rsidP="00F80721">
      <w:pPr>
        <w:spacing w:before="120" w:after="0" w:line="240" w:lineRule="auto"/>
        <w:ind w:firstLine="567"/>
        <w:jc w:val="both"/>
        <w:rPr>
          <w:rFonts w:eastAsia="Gulim" w:cs="Times New Roman"/>
          <w:color w:val="000000" w:themeColor="text1"/>
          <w:sz w:val="26"/>
          <w:szCs w:val="26"/>
          <w:lang w:val="nl-NL" w:eastAsia="ko-KR"/>
        </w:rPr>
      </w:pPr>
      <w:r w:rsidRPr="00D818F5">
        <w:rPr>
          <w:rFonts w:cs="Times New Roman"/>
          <w:b/>
          <w:color w:val="000000" w:themeColor="text1"/>
          <w:sz w:val="26"/>
          <w:szCs w:val="26"/>
          <w:lang w:val="nl-NL"/>
        </w:rPr>
        <w:t>4.2. Kỹ thuật làm mạ</w:t>
      </w:r>
    </w:p>
    <w:p w:rsidR="008F7885" w:rsidRPr="00D851D8" w:rsidRDefault="008F7885" w:rsidP="00F80721">
      <w:pPr>
        <w:shd w:val="clear" w:color="auto" w:fill="FFFFFF"/>
        <w:spacing w:after="0" w:line="240" w:lineRule="auto"/>
        <w:ind w:firstLine="567"/>
        <w:jc w:val="both"/>
        <w:textAlignment w:val="baseline"/>
        <w:rPr>
          <w:rFonts w:eastAsia="Times New Roman" w:cs="Times New Roman"/>
          <w:color w:val="242A2E"/>
          <w:sz w:val="26"/>
          <w:szCs w:val="26"/>
        </w:rPr>
      </w:pPr>
      <w:r w:rsidRPr="00D851D8">
        <w:rPr>
          <w:rFonts w:eastAsia="Times New Roman" w:cs="Times New Roman"/>
          <w:color w:val="242A2E"/>
          <w:sz w:val="26"/>
          <w:szCs w:val="26"/>
        </w:rPr>
        <w:t>Tùy điều kiện gieo cấy tại địa phương mà lựa chọn phương pháp gieo mạ nền hay mạ dược, mạ dầy xúc cho phù hợp. Có thể gieo trên vườn, nền đất phẳng, trên nền sân gạch hay trên ruộng, chọn những nơi tráng nắng, khuất gió, chủ động được tưới tiêu để chăm sóc và bảo vệ mạ tốt nhất…</w:t>
      </w:r>
    </w:p>
    <w:p w:rsidR="008F7885" w:rsidRPr="00D851D8" w:rsidRDefault="008F7885" w:rsidP="00F80721">
      <w:pPr>
        <w:shd w:val="clear" w:color="auto" w:fill="FFFFFF"/>
        <w:spacing w:after="0" w:line="240" w:lineRule="auto"/>
        <w:ind w:firstLine="567"/>
        <w:jc w:val="both"/>
        <w:textAlignment w:val="baseline"/>
        <w:rPr>
          <w:rFonts w:eastAsia="Times New Roman" w:cs="Times New Roman"/>
          <w:b/>
          <w:color w:val="242A2E"/>
          <w:sz w:val="26"/>
          <w:szCs w:val="26"/>
        </w:rPr>
      </w:pPr>
      <w:r w:rsidRPr="00D818F5">
        <w:rPr>
          <w:rFonts w:eastAsia="Times New Roman" w:cs="Times New Roman"/>
          <w:b/>
          <w:i/>
          <w:iCs/>
          <w:color w:val="242A2E"/>
          <w:sz w:val="26"/>
          <w:szCs w:val="26"/>
          <w:bdr w:val="none" w:sz="0" w:space="0" w:color="auto" w:frame="1"/>
        </w:rPr>
        <w:t>– Đối với mạ nền:</w:t>
      </w:r>
    </w:p>
    <w:p w:rsidR="008F7885" w:rsidRPr="00D851D8" w:rsidRDefault="008F7885" w:rsidP="00F80721">
      <w:pPr>
        <w:shd w:val="clear" w:color="auto" w:fill="FFFFFF"/>
        <w:spacing w:after="0" w:line="240" w:lineRule="auto"/>
        <w:ind w:firstLine="567"/>
        <w:jc w:val="both"/>
        <w:textAlignment w:val="baseline"/>
        <w:rPr>
          <w:rFonts w:eastAsia="Times New Roman" w:cs="Times New Roman"/>
          <w:color w:val="242A2E"/>
          <w:sz w:val="26"/>
          <w:szCs w:val="26"/>
        </w:rPr>
      </w:pPr>
      <w:r w:rsidRPr="00D851D8">
        <w:rPr>
          <w:rFonts w:eastAsia="Times New Roman" w:cs="Times New Roman"/>
          <w:color w:val="242A2E"/>
          <w:sz w:val="26"/>
          <w:szCs w:val="26"/>
        </w:rPr>
        <w:t>+ Cần lấy bùn ruộng, bùn ao nơi tráng nắng và lấy trước khi gieo 1 tuần để giải phóng các khí độc trong bùn. Không lấy bùn ở các ao tù nước đọng vì sẽ ảnh hưởng đến sinh trưởng của mạ sau này và có thể gây nên hiện tượng chết mạ.</w:t>
      </w:r>
    </w:p>
    <w:p w:rsidR="008F7885" w:rsidRPr="00D851D8" w:rsidRDefault="008F7885" w:rsidP="00F80721">
      <w:pPr>
        <w:shd w:val="clear" w:color="auto" w:fill="FFFFFF"/>
        <w:spacing w:after="0" w:line="240" w:lineRule="auto"/>
        <w:ind w:firstLine="567"/>
        <w:jc w:val="both"/>
        <w:textAlignment w:val="baseline"/>
        <w:rPr>
          <w:rFonts w:eastAsia="Times New Roman" w:cs="Times New Roman"/>
          <w:color w:val="242A2E"/>
          <w:sz w:val="26"/>
          <w:szCs w:val="26"/>
        </w:rPr>
      </w:pPr>
      <w:r w:rsidRPr="00D851D8">
        <w:rPr>
          <w:rFonts w:eastAsia="Times New Roman" w:cs="Times New Roman"/>
          <w:color w:val="242A2E"/>
          <w:sz w:val="26"/>
          <w:szCs w:val="26"/>
        </w:rPr>
        <w:t>+ Diện tích gieo mạ để cấy cho 1 sào khoảng 4 – 6m</w:t>
      </w:r>
      <w:r w:rsidRPr="00D851D8">
        <w:rPr>
          <w:rFonts w:eastAsia="Times New Roman" w:cs="Times New Roman"/>
          <w:color w:val="242A2E"/>
          <w:sz w:val="26"/>
          <w:szCs w:val="26"/>
          <w:bdr w:val="none" w:sz="0" w:space="0" w:color="auto" w:frame="1"/>
          <w:vertAlign w:val="superscript"/>
        </w:rPr>
        <w:t>2</w:t>
      </w:r>
      <w:r w:rsidRPr="00D851D8">
        <w:rPr>
          <w:rFonts w:eastAsia="Times New Roman" w:cs="Times New Roman"/>
          <w:color w:val="242A2E"/>
          <w:sz w:val="26"/>
          <w:szCs w:val="26"/>
        </w:rPr>
        <w:t>.</w:t>
      </w:r>
    </w:p>
    <w:p w:rsidR="008F7885" w:rsidRPr="00D851D8" w:rsidRDefault="008F7885" w:rsidP="00F80721">
      <w:pPr>
        <w:shd w:val="clear" w:color="auto" w:fill="FFFFFF"/>
        <w:spacing w:after="0" w:line="240" w:lineRule="auto"/>
        <w:ind w:firstLine="567"/>
        <w:jc w:val="both"/>
        <w:textAlignment w:val="baseline"/>
        <w:rPr>
          <w:rFonts w:eastAsia="Times New Roman" w:cs="Times New Roman"/>
          <w:color w:val="242A2E"/>
          <w:sz w:val="26"/>
          <w:szCs w:val="26"/>
        </w:rPr>
      </w:pPr>
      <w:r w:rsidRPr="00D851D8">
        <w:rPr>
          <w:rFonts w:eastAsia="Times New Roman" w:cs="Times New Roman"/>
          <w:color w:val="242A2E"/>
          <w:sz w:val="26"/>
          <w:szCs w:val="26"/>
        </w:rPr>
        <w:t>+ Trải bùn thành luống rộng 1 – 1,2m và có độ dày từ 2 – 3cm. Bón 0,3 – 0,5kg lân supe cho diện tích mạ của 1 sào, sau đó cào, trang phẳng mặt luống. Trong quá trình gieo nên chia nhỏ lượng mộng mạ cho từng luống và gieo đi gieo lại để đảm bảo độ đồng đều.</w:t>
      </w:r>
    </w:p>
    <w:p w:rsidR="008F7885" w:rsidRPr="00D851D8" w:rsidRDefault="008F7885" w:rsidP="00F80721">
      <w:pPr>
        <w:shd w:val="clear" w:color="auto" w:fill="FFFFFF"/>
        <w:spacing w:after="0" w:line="240" w:lineRule="auto"/>
        <w:ind w:firstLine="567"/>
        <w:jc w:val="both"/>
        <w:textAlignment w:val="baseline"/>
        <w:rPr>
          <w:rFonts w:eastAsia="Times New Roman" w:cs="Times New Roman"/>
          <w:b/>
          <w:color w:val="242A2E"/>
          <w:sz w:val="26"/>
          <w:szCs w:val="26"/>
        </w:rPr>
      </w:pPr>
      <w:r w:rsidRPr="00D818F5">
        <w:rPr>
          <w:rFonts w:eastAsia="Times New Roman" w:cs="Times New Roman"/>
          <w:b/>
          <w:i/>
          <w:iCs/>
          <w:color w:val="242A2E"/>
          <w:sz w:val="26"/>
          <w:szCs w:val="26"/>
          <w:bdr w:val="none" w:sz="0" w:space="0" w:color="auto" w:frame="1"/>
        </w:rPr>
        <w:t> – Đối với gieo mạ dược, mạ dầy xúc:</w:t>
      </w:r>
    </w:p>
    <w:p w:rsidR="008F7885" w:rsidRPr="00D851D8" w:rsidRDefault="008F7885" w:rsidP="00F80721">
      <w:pPr>
        <w:shd w:val="clear" w:color="auto" w:fill="FFFFFF"/>
        <w:spacing w:after="0" w:line="240" w:lineRule="auto"/>
        <w:ind w:firstLine="567"/>
        <w:jc w:val="both"/>
        <w:textAlignment w:val="baseline"/>
        <w:rPr>
          <w:rFonts w:eastAsia="Times New Roman" w:cs="Times New Roman"/>
          <w:color w:val="242A2E"/>
          <w:sz w:val="26"/>
          <w:szCs w:val="26"/>
        </w:rPr>
      </w:pPr>
      <w:r w:rsidRPr="00D851D8">
        <w:rPr>
          <w:rFonts w:eastAsia="Times New Roman" w:cs="Times New Roman"/>
          <w:color w:val="242A2E"/>
          <w:sz w:val="26"/>
          <w:szCs w:val="26"/>
        </w:rPr>
        <w:t> + Chọn chân đất tốt, chủ động về tưới tiêu. Đất được cầy bừa kỹ nhuyễn phẳng và sạch cỏ dại kết hợp với bón lót 5 – 7 kg supe lân cho 1 sào mạ, vét rãnh, lên luống có bề rộng từ 1 – 1,2 m, bề mặt luống thoai thoải.</w:t>
      </w:r>
    </w:p>
    <w:p w:rsidR="008F7885" w:rsidRPr="00D851D8" w:rsidRDefault="008F7885" w:rsidP="00F80721">
      <w:pPr>
        <w:shd w:val="clear" w:color="auto" w:fill="FFFFFF"/>
        <w:spacing w:after="0" w:line="240" w:lineRule="auto"/>
        <w:ind w:firstLine="567"/>
        <w:jc w:val="both"/>
        <w:textAlignment w:val="baseline"/>
        <w:rPr>
          <w:rFonts w:eastAsia="Times New Roman" w:cs="Times New Roman"/>
          <w:color w:val="242A2E"/>
          <w:sz w:val="26"/>
          <w:szCs w:val="26"/>
        </w:rPr>
      </w:pPr>
      <w:r w:rsidRPr="00D851D8">
        <w:rPr>
          <w:rFonts w:eastAsia="Times New Roman" w:cs="Times New Roman"/>
          <w:color w:val="242A2E"/>
          <w:sz w:val="26"/>
          <w:szCs w:val="26"/>
        </w:rPr>
        <w:t> + Diện tích làm mạ để cấy cho 1 sào từ 10 – 15 m</w:t>
      </w:r>
      <w:r w:rsidRPr="00D851D8">
        <w:rPr>
          <w:rFonts w:eastAsia="Times New Roman" w:cs="Times New Roman"/>
          <w:color w:val="242A2E"/>
          <w:sz w:val="26"/>
          <w:szCs w:val="26"/>
          <w:bdr w:val="none" w:sz="0" w:space="0" w:color="auto" w:frame="1"/>
          <w:vertAlign w:val="superscript"/>
        </w:rPr>
        <w:t>2</w:t>
      </w:r>
      <w:r w:rsidRPr="00D851D8">
        <w:rPr>
          <w:rFonts w:eastAsia="Times New Roman" w:cs="Times New Roman"/>
          <w:color w:val="242A2E"/>
          <w:sz w:val="26"/>
          <w:szCs w:val="26"/>
        </w:rPr>
        <w:t>.</w:t>
      </w:r>
    </w:p>
    <w:p w:rsidR="008F7885" w:rsidRPr="00D851D8" w:rsidRDefault="008F7885" w:rsidP="00F80721">
      <w:pPr>
        <w:shd w:val="clear" w:color="auto" w:fill="FFFFFF"/>
        <w:spacing w:after="0" w:line="240" w:lineRule="auto"/>
        <w:ind w:firstLine="567"/>
        <w:jc w:val="both"/>
        <w:textAlignment w:val="baseline"/>
        <w:rPr>
          <w:rFonts w:eastAsia="Times New Roman" w:cs="Times New Roman"/>
          <w:color w:val="242A2E"/>
          <w:sz w:val="26"/>
          <w:szCs w:val="26"/>
        </w:rPr>
      </w:pPr>
      <w:r w:rsidRPr="00D851D8">
        <w:rPr>
          <w:rFonts w:eastAsia="Times New Roman" w:cs="Times New Roman"/>
          <w:color w:val="242A2E"/>
          <w:sz w:val="26"/>
          <w:szCs w:val="26"/>
        </w:rPr>
        <w:t>+ Trước khi gieo cần trang phẳng mặt luống và dốc về 2 bên rãnh luống rồi tiến hành gieo mạ.</w:t>
      </w:r>
    </w:p>
    <w:p w:rsidR="008F7885" w:rsidRPr="00D851D8" w:rsidRDefault="008F7885" w:rsidP="00F80721">
      <w:pPr>
        <w:shd w:val="clear" w:color="auto" w:fill="FFFFFF"/>
        <w:spacing w:after="0" w:line="240" w:lineRule="auto"/>
        <w:ind w:firstLine="567"/>
        <w:jc w:val="both"/>
        <w:textAlignment w:val="baseline"/>
        <w:rPr>
          <w:rFonts w:eastAsia="Times New Roman" w:cs="Times New Roman"/>
          <w:color w:val="242A2E"/>
          <w:sz w:val="26"/>
          <w:szCs w:val="26"/>
        </w:rPr>
      </w:pPr>
      <w:r w:rsidRPr="00D851D8">
        <w:rPr>
          <w:rFonts w:eastAsia="Times New Roman" w:cs="Times New Roman"/>
          <w:color w:val="242A2E"/>
          <w:sz w:val="26"/>
          <w:szCs w:val="26"/>
        </w:rPr>
        <w:t>+ Chia lượng giống làm 2 – 3 phần để gieo đi gieo lại 2 – 3 lần cho hạt giống phân bổ đều trên mặt luống.</w:t>
      </w:r>
    </w:p>
    <w:p w:rsidR="008F7885" w:rsidRPr="00D851D8" w:rsidRDefault="008F7885" w:rsidP="00F80721">
      <w:pPr>
        <w:shd w:val="clear" w:color="auto" w:fill="FFFFFF"/>
        <w:spacing w:after="0" w:line="240" w:lineRule="auto"/>
        <w:ind w:firstLine="567"/>
        <w:jc w:val="both"/>
        <w:textAlignment w:val="baseline"/>
        <w:rPr>
          <w:rFonts w:eastAsia="Times New Roman" w:cs="Times New Roman"/>
          <w:color w:val="242A2E"/>
          <w:sz w:val="26"/>
          <w:szCs w:val="26"/>
        </w:rPr>
      </w:pPr>
      <w:r w:rsidRPr="00D851D8">
        <w:rPr>
          <w:rFonts w:eastAsia="Times New Roman" w:cs="Times New Roman"/>
          <w:color w:val="242A2E"/>
          <w:sz w:val="26"/>
          <w:szCs w:val="26"/>
        </w:rPr>
        <w:t>– Sau khi gieo xong, bà con làm vòm nilon để giữ ấm cho cây mạ: Độ cao của vòm từ 50 – 70 cm, khoảng 1,5m theo chiều dài luống cắm 1 thanh làm vòm, chú ý dùng nilon trắng, trong, không bị rách, thủng (áp dụng chung đối với gieo mạ nền và mạ dược…).</w:t>
      </w:r>
    </w:p>
    <w:p w:rsidR="008F7885" w:rsidRPr="00D851D8" w:rsidRDefault="008F7885" w:rsidP="00F80721">
      <w:pPr>
        <w:spacing w:after="0" w:line="240" w:lineRule="auto"/>
        <w:ind w:firstLine="567"/>
        <w:jc w:val="both"/>
        <w:rPr>
          <w:rFonts w:eastAsia="Gulim" w:cs="Times New Roman"/>
          <w:color w:val="000000" w:themeColor="text1"/>
          <w:sz w:val="26"/>
          <w:szCs w:val="26"/>
          <w:lang w:val="nl-NL" w:eastAsia="ko-KR"/>
        </w:rPr>
      </w:pPr>
    </w:p>
    <w:p w:rsidR="008F7885" w:rsidRPr="00D851D8" w:rsidRDefault="008F7885" w:rsidP="00F80721">
      <w:pPr>
        <w:spacing w:after="0" w:line="240" w:lineRule="auto"/>
        <w:ind w:firstLine="567"/>
        <w:contextualSpacing/>
        <w:jc w:val="both"/>
        <w:rPr>
          <w:rFonts w:eastAsia="Calibri" w:cs="Times New Roman"/>
          <w:color w:val="000000" w:themeColor="text1"/>
          <w:sz w:val="26"/>
          <w:szCs w:val="26"/>
          <w:lang w:val="it-IT"/>
        </w:rPr>
      </w:pPr>
      <w:r w:rsidRPr="00D851D8">
        <w:rPr>
          <w:rFonts w:eastAsia="Calibri" w:cs="Times New Roman"/>
          <w:b/>
          <w:i/>
          <w:color w:val="000000" w:themeColor="text1"/>
          <w:sz w:val="26"/>
          <w:szCs w:val="26"/>
          <w:lang w:val="it-IT"/>
        </w:rPr>
        <w:t>* Đối với mạ khay, cấy bằng máy</w:t>
      </w:r>
      <w:r w:rsidRPr="00D851D8">
        <w:rPr>
          <w:rFonts w:eastAsia="Calibri" w:cs="Times New Roman"/>
          <w:color w:val="000000" w:themeColor="text1"/>
          <w:sz w:val="26"/>
          <w:szCs w:val="26"/>
          <w:lang w:val="it-IT"/>
        </w:rPr>
        <w:t>:</w:t>
      </w:r>
    </w:p>
    <w:p w:rsidR="008F7885" w:rsidRPr="00F444E8" w:rsidRDefault="008F7885" w:rsidP="00F80721">
      <w:pPr>
        <w:spacing w:before="120" w:after="0" w:line="240" w:lineRule="auto"/>
        <w:ind w:firstLine="567"/>
        <w:contextualSpacing/>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 Chuẩn bị khay: Kích thước trong của khay chuyên dụng thường dùng là 56x23x3cm, mặt đáy khay các lỗ nhỏ thoát nước.</w:t>
      </w:r>
    </w:p>
    <w:p w:rsidR="008F7885" w:rsidRPr="00F444E8" w:rsidRDefault="008F7885" w:rsidP="00F80721">
      <w:pPr>
        <w:spacing w:before="120" w:after="0" w:line="240" w:lineRule="auto"/>
        <w:ind w:firstLine="567"/>
        <w:contextualSpacing/>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 Chuẩn bị đất: Đất thịt nhẹ, đất dời, đất phù sa ải hoặc cát pha pH 4,5-5,5. Đất được phơi khô, nghiền nhỏ. Trộn đất với chất phụ liệu theo tỷ lệ nhất định (70-30 % hoặc 80-20%).</w:t>
      </w:r>
    </w:p>
    <w:p w:rsidR="008F7885" w:rsidRPr="00F444E8" w:rsidRDefault="008F7885" w:rsidP="00F80721">
      <w:pPr>
        <w:spacing w:before="120" w:after="0" w:line="240" w:lineRule="auto"/>
        <w:ind w:firstLine="567"/>
        <w:contextualSpacing/>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 xml:space="preserve">+ Ngâm ủ hạt giống với chiều dài mầm từ 0,5-1mm. Gieo bằng giàn gieo mạ tự động hoặc máy gieo hạt kéo tay, hoặc gieo bằng tay. </w:t>
      </w:r>
    </w:p>
    <w:p w:rsidR="008F7885" w:rsidRDefault="008F7885" w:rsidP="00F80721">
      <w:pPr>
        <w:spacing w:before="120" w:after="0" w:line="240" w:lineRule="auto"/>
        <w:ind w:firstLine="567"/>
        <w:contextualSpacing/>
        <w:jc w:val="both"/>
        <w:rPr>
          <w:rFonts w:eastAsia="Calibri" w:cs="Times New Roman"/>
          <w:color w:val="000000" w:themeColor="text1"/>
          <w:sz w:val="26"/>
          <w:szCs w:val="26"/>
          <w:lang w:val="it-IT"/>
        </w:rPr>
      </w:pPr>
      <w:r w:rsidRPr="00D851D8">
        <w:rPr>
          <w:rFonts w:eastAsia="Calibri" w:cs="Times New Roman"/>
          <w:b/>
          <w:i/>
          <w:color w:val="000000" w:themeColor="text1"/>
          <w:sz w:val="26"/>
          <w:szCs w:val="26"/>
          <w:lang w:val="it-IT"/>
        </w:rPr>
        <w:t>* Chăm sóc mạ:</w:t>
      </w:r>
      <w:r w:rsidRPr="00F444E8">
        <w:rPr>
          <w:rFonts w:eastAsia="Calibri" w:cs="Times New Roman"/>
          <w:color w:val="000000" w:themeColor="text1"/>
          <w:sz w:val="26"/>
          <w:szCs w:val="26"/>
          <w:lang w:val="it-IT"/>
        </w:rPr>
        <w:t xml:space="preserve"> </w:t>
      </w:r>
      <w:r>
        <w:rPr>
          <w:rFonts w:eastAsia="Calibri" w:cs="Times New Roman"/>
          <w:color w:val="000000" w:themeColor="text1"/>
          <w:sz w:val="26"/>
          <w:szCs w:val="26"/>
          <w:lang w:val="it-IT"/>
        </w:rPr>
        <w:t>Tùy theo từng phương pháp giao mạ để có biện pháp chăm sóc mạ cho phù hợp đảm bảo chất lượng mạ để gieo, cấy. Trong đó tập trung vào một số biện pháp kỹ thuật chăm sóc chính như sau:</w:t>
      </w:r>
    </w:p>
    <w:p w:rsidR="008F7885" w:rsidRDefault="008F7885" w:rsidP="00F80721">
      <w:pPr>
        <w:spacing w:before="120" w:after="0" w:line="240" w:lineRule="auto"/>
        <w:ind w:firstLine="567"/>
        <w:contextualSpacing/>
        <w:jc w:val="both"/>
        <w:rPr>
          <w:rFonts w:eastAsia="Calibri" w:cs="Times New Roman"/>
          <w:color w:val="000000" w:themeColor="text1"/>
          <w:sz w:val="26"/>
          <w:szCs w:val="26"/>
          <w:lang w:val="it-IT"/>
        </w:rPr>
      </w:pPr>
      <w:r>
        <w:rPr>
          <w:rFonts w:eastAsia="Calibri" w:cs="Times New Roman"/>
          <w:color w:val="000000" w:themeColor="text1"/>
          <w:sz w:val="26"/>
          <w:szCs w:val="26"/>
          <w:lang w:val="it-IT"/>
        </w:rPr>
        <w:t>- Duy trì đảm bảo mực nước, ẩm độ phù hợp cho mạ sinh trưởng, phát triển.</w:t>
      </w:r>
    </w:p>
    <w:p w:rsidR="008F7885" w:rsidRDefault="008F7885" w:rsidP="00F80721">
      <w:pPr>
        <w:spacing w:before="120" w:after="0" w:line="240" w:lineRule="auto"/>
        <w:ind w:firstLine="567"/>
        <w:contextualSpacing/>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lastRenderedPageBreak/>
        <w:t xml:space="preserve">- </w:t>
      </w:r>
      <w:r>
        <w:rPr>
          <w:rFonts w:eastAsia="Calibri" w:cs="Times New Roman"/>
          <w:color w:val="000000" w:themeColor="text1"/>
          <w:sz w:val="26"/>
          <w:szCs w:val="26"/>
          <w:lang w:val="it-IT"/>
        </w:rPr>
        <w:t>Che phủ mạ khi thời tiết có rét đậm, rét hại (dưới 16</w:t>
      </w:r>
      <w:r>
        <w:rPr>
          <w:rFonts w:eastAsia="Calibri" w:cs="Times New Roman"/>
          <w:color w:val="000000" w:themeColor="text1"/>
          <w:sz w:val="26"/>
          <w:szCs w:val="26"/>
          <w:vertAlign w:val="superscript"/>
          <w:lang w:val="it-IT"/>
        </w:rPr>
        <w:t>0</w:t>
      </w:r>
      <w:r>
        <w:rPr>
          <w:rFonts w:eastAsia="Calibri" w:cs="Times New Roman"/>
          <w:color w:val="000000" w:themeColor="text1"/>
          <w:sz w:val="26"/>
          <w:szCs w:val="26"/>
          <w:lang w:val="it-IT"/>
        </w:rPr>
        <w:t>C); ở vụ Xuân cần luyện mạ nhằm đảm bảo cho mạ thích nghi tốt với điều kiện môi trường bên ngoài trước khi gieo, cấy.</w:t>
      </w:r>
    </w:p>
    <w:p w:rsidR="008F7885" w:rsidRPr="00D851D8" w:rsidRDefault="008F7885" w:rsidP="00F80721">
      <w:pPr>
        <w:spacing w:before="120" w:after="0" w:line="240" w:lineRule="auto"/>
        <w:ind w:firstLine="567"/>
        <w:contextualSpacing/>
        <w:jc w:val="both"/>
        <w:rPr>
          <w:rFonts w:eastAsia="Calibri" w:cs="Times New Roman"/>
          <w:color w:val="000000" w:themeColor="text1"/>
          <w:sz w:val="26"/>
          <w:szCs w:val="26"/>
          <w:lang w:val="it-IT"/>
        </w:rPr>
      </w:pPr>
      <w:r>
        <w:rPr>
          <w:rFonts w:eastAsia="Calibri" w:cs="Times New Roman"/>
          <w:color w:val="000000" w:themeColor="text1"/>
          <w:sz w:val="26"/>
          <w:szCs w:val="26"/>
          <w:lang w:val="it-IT"/>
        </w:rPr>
        <w:t>- Thường xuyên theo dõi đồng ruộng, chăm sóc và phòng trừ các đối tượng sâu bệnh hại theo hướng dẫn của cơ quan BVTV địa phương.</w:t>
      </w:r>
    </w:p>
    <w:p w:rsidR="008F7885" w:rsidRPr="00F444E8" w:rsidRDefault="008F7885" w:rsidP="00F80721">
      <w:pPr>
        <w:spacing w:before="120" w:after="0" w:line="240" w:lineRule="auto"/>
        <w:ind w:firstLine="567"/>
        <w:contextualSpacing/>
        <w:jc w:val="both"/>
        <w:rPr>
          <w:rFonts w:eastAsia="Calibri" w:cs="Times New Roman"/>
          <w:b/>
          <w:iCs/>
          <w:color w:val="000000" w:themeColor="text1"/>
          <w:sz w:val="26"/>
          <w:szCs w:val="26"/>
          <w:lang w:val="nl-NL"/>
        </w:rPr>
      </w:pPr>
      <w:r w:rsidRPr="00F444E8">
        <w:rPr>
          <w:rFonts w:eastAsia="Calibri" w:cs="Times New Roman"/>
          <w:b/>
          <w:iCs/>
          <w:color w:val="000000" w:themeColor="text1"/>
          <w:sz w:val="26"/>
          <w:szCs w:val="26"/>
          <w:lang w:val="nl-NL"/>
        </w:rPr>
        <w:t>4.3. Kỹ thuật cấy</w:t>
      </w:r>
    </w:p>
    <w:p w:rsidR="008F7885" w:rsidRPr="00F444E8" w:rsidRDefault="008F7885" w:rsidP="00F80721">
      <w:pPr>
        <w:spacing w:before="120" w:after="0" w:line="240" w:lineRule="auto"/>
        <w:ind w:firstLine="567"/>
        <w:contextualSpacing/>
        <w:jc w:val="both"/>
        <w:rPr>
          <w:rFonts w:eastAsia="Calibri" w:cs="Times New Roman"/>
          <w:iCs/>
          <w:color w:val="000000" w:themeColor="text1"/>
          <w:sz w:val="26"/>
          <w:szCs w:val="26"/>
          <w:lang w:val="nl-NL"/>
        </w:rPr>
      </w:pPr>
      <w:r w:rsidRPr="00F444E8">
        <w:rPr>
          <w:rFonts w:eastAsia="Calibri" w:cs="Times New Roman"/>
          <w:iCs/>
          <w:color w:val="000000" w:themeColor="text1"/>
          <w:sz w:val="26"/>
          <w:szCs w:val="26"/>
          <w:lang w:val="nl-NL"/>
        </w:rPr>
        <w:t>Cấy thẳng hàng, cấy nông 3-4cm (vụ Xuân có thể cấy sâu hơn vụ Mùa). Đảm bảo mật độ phù hợp để tạo điều kiện thuận lợi cho khâu chăm sóc phòng trừ sinh vật gây hại.</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1. Bón phân</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xml:space="preserve">1.1. </w:t>
      </w:r>
      <w:r w:rsidRPr="00F444E8">
        <w:rPr>
          <w:rFonts w:eastAsia="Times New Roman" w:cs="Times New Roman"/>
          <w:b/>
          <w:color w:val="000000" w:themeColor="text1"/>
          <w:sz w:val="26"/>
          <w:szCs w:val="26"/>
          <w:lang w:val="pt-BR"/>
        </w:rPr>
        <w:t>Lượng</w:t>
      </w:r>
      <w:r w:rsidRPr="00F444E8">
        <w:rPr>
          <w:rFonts w:eastAsia="Times New Roman" w:cs="Times New Roman"/>
          <w:b/>
          <w:color w:val="000000" w:themeColor="text1"/>
          <w:sz w:val="26"/>
          <w:szCs w:val="26"/>
          <w:lang w:val="vi-VN"/>
        </w:rPr>
        <w:t xml:space="preserve"> phân</w:t>
      </w:r>
      <w:r w:rsidRPr="00F444E8">
        <w:rPr>
          <w:rFonts w:eastAsia="Times New Roman" w:cs="Times New Roman"/>
          <w:b/>
          <w:color w:val="000000" w:themeColor="text1"/>
          <w:sz w:val="26"/>
          <w:szCs w:val="26"/>
          <w:lang w:val="pt-BR"/>
        </w:rPr>
        <w:t xml:space="preserve"> bón</w:t>
      </w:r>
      <w:r w:rsidRPr="00F444E8">
        <w:rPr>
          <w:rFonts w:eastAsia="Times New Roman" w:cs="Times New Roman"/>
          <w:b/>
          <w:color w:val="000000" w:themeColor="text1"/>
          <w:sz w:val="26"/>
          <w:szCs w:val="26"/>
          <w:lang w:val="vi-VN"/>
        </w:rPr>
        <w:t xml:space="preserve">: </w:t>
      </w:r>
      <w:r w:rsidRPr="00F444E8">
        <w:rPr>
          <w:rFonts w:eastAsia="Times New Roman" w:cs="Times New Roman"/>
          <w:color w:val="000000" w:themeColor="text1"/>
          <w:sz w:val="26"/>
          <w:szCs w:val="26"/>
          <w:lang w:val="pt-BR"/>
        </w:rPr>
        <w:t>Khuyến cáo lượng phân bón trung bình cho 1</w:t>
      </w: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pt-BR"/>
        </w:rPr>
        <w:t>ha</w:t>
      </w:r>
      <w:r w:rsidRPr="00F444E8">
        <w:rPr>
          <w:rFonts w:eastAsia="Times New Roman" w:cs="Times New Roman"/>
          <w:color w:val="000000" w:themeColor="text1"/>
          <w:sz w:val="26"/>
          <w:szCs w:val="26"/>
          <w:lang w:val="vi-VN"/>
        </w:rPr>
        <w:t>.</w:t>
      </w: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4"/>
        <w:gridCol w:w="1075"/>
        <w:gridCol w:w="1283"/>
        <w:gridCol w:w="1567"/>
        <w:gridCol w:w="1586"/>
      </w:tblGrid>
      <w:tr w:rsidR="008F7885" w:rsidRPr="00F444E8" w:rsidTr="00350B01">
        <w:trPr>
          <w:trHeight w:val="464"/>
        </w:trPr>
        <w:tc>
          <w:tcPr>
            <w:tcW w:w="1954" w:type="pct"/>
            <w:vMerge w:val="restart"/>
            <w:shd w:val="clear" w:color="auto" w:fill="auto"/>
            <w:vAlign w:val="center"/>
          </w:tcPr>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Loại phân bón</w:t>
            </w:r>
          </w:p>
        </w:tc>
        <w:tc>
          <w:tcPr>
            <w:tcW w:w="594" w:type="pct"/>
            <w:vMerge w:val="restart"/>
            <w:shd w:val="clear" w:color="auto" w:fill="auto"/>
            <w:vAlign w:val="center"/>
          </w:tcPr>
          <w:p w:rsidR="008F7885" w:rsidRPr="00F444E8" w:rsidRDefault="008F7885" w:rsidP="00F80721">
            <w:pPr>
              <w:spacing w:before="120" w:after="0" w:line="240" w:lineRule="auto"/>
              <w:jc w:val="both"/>
              <w:rPr>
                <w:rFonts w:cs="Times New Roman"/>
                <w:b/>
                <w:color w:val="000000" w:themeColor="text1"/>
                <w:sz w:val="26"/>
                <w:szCs w:val="26"/>
                <w:lang w:val="vi-VN"/>
              </w:rPr>
            </w:pPr>
            <w:r w:rsidRPr="00F444E8">
              <w:rPr>
                <w:rFonts w:cs="Times New Roman"/>
                <w:b/>
                <w:color w:val="000000" w:themeColor="text1"/>
                <w:sz w:val="26"/>
                <w:szCs w:val="26"/>
                <w:lang w:val="vi-VN"/>
              </w:rPr>
              <w:t>Lượng bón</w:t>
            </w:r>
          </w:p>
          <w:p w:rsidR="008F7885" w:rsidRPr="00F444E8" w:rsidRDefault="008F7885" w:rsidP="00F80721">
            <w:pPr>
              <w:spacing w:before="120" w:after="0" w:line="240" w:lineRule="auto"/>
              <w:jc w:val="both"/>
              <w:rPr>
                <w:rFonts w:cs="Times New Roman"/>
                <w:b/>
                <w:color w:val="000000" w:themeColor="text1"/>
                <w:sz w:val="26"/>
                <w:szCs w:val="26"/>
                <w:lang w:val="vi-VN"/>
              </w:rPr>
            </w:pPr>
            <w:r w:rsidRPr="00F444E8">
              <w:rPr>
                <w:rFonts w:cs="Times New Roman"/>
                <w:b/>
                <w:color w:val="000000" w:themeColor="text1"/>
                <w:sz w:val="26"/>
                <w:szCs w:val="26"/>
                <w:lang w:val="vi-VN"/>
              </w:rPr>
              <w:t>(</w:t>
            </w:r>
            <w:r w:rsidRPr="00F444E8">
              <w:rPr>
                <w:rFonts w:cs="Times New Roman"/>
                <w:b/>
                <w:color w:val="000000" w:themeColor="text1"/>
                <w:sz w:val="26"/>
                <w:szCs w:val="26"/>
                <w:lang w:val="pt-BR"/>
              </w:rPr>
              <w:t>kg/</w:t>
            </w:r>
            <w:r w:rsidRPr="00F444E8">
              <w:rPr>
                <w:rFonts w:cs="Times New Roman"/>
                <w:b/>
                <w:color w:val="000000" w:themeColor="text1"/>
                <w:sz w:val="26"/>
                <w:szCs w:val="26"/>
                <w:lang w:val="vi-VN"/>
              </w:rPr>
              <w:t>ha)</w:t>
            </w:r>
          </w:p>
        </w:tc>
        <w:tc>
          <w:tcPr>
            <w:tcW w:w="709" w:type="pct"/>
            <w:vMerge w:val="restart"/>
            <w:shd w:val="clear" w:color="auto" w:fill="auto"/>
            <w:vAlign w:val="center"/>
          </w:tcPr>
          <w:p w:rsidR="008F7885" w:rsidRPr="00F444E8" w:rsidRDefault="008F7885" w:rsidP="00F80721">
            <w:pPr>
              <w:keepNext/>
              <w:spacing w:before="120" w:after="0" w:line="240" w:lineRule="auto"/>
              <w:jc w:val="both"/>
              <w:outlineLvl w:val="6"/>
              <w:rPr>
                <w:rFonts w:cs="Times New Roman"/>
                <w:b/>
                <w:color w:val="000000" w:themeColor="text1"/>
                <w:sz w:val="26"/>
                <w:szCs w:val="26"/>
                <w:lang w:val="pt-BR"/>
              </w:rPr>
            </w:pPr>
            <w:r w:rsidRPr="00F444E8">
              <w:rPr>
                <w:rFonts w:cs="Times New Roman"/>
                <w:b/>
                <w:color w:val="000000" w:themeColor="text1"/>
                <w:sz w:val="26"/>
                <w:szCs w:val="26"/>
                <w:lang w:val="pt-BR"/>
              </w:rPr>
              <w:t>Bón lót</w:t>
            </w:r>
          </w:p>
          <w:p w:rsidR="008F7885" w:rsidRPr="00F444E8" w:rsidRDefault="008F7885" w:rsidP="00F80721">
            <w:pPr>
              <w:spacing w:before="120" w:after="0" w:line="240" w:lineRule="auto"/>
              <w:jc w:val="both"/>
              <w:rPr>
                <w:rFonts w:cs="Times New Roman"/>
                <w:b/>
                <w:color w:val="000000" w:themeColor="text1"/>
                <w:sz w:val="26"/>
                <w:szCs w:val="26"/>
                <w:lang w:val="pt-BR"/>
              </w:rPr>
            </w:pPr>
            <w:r w:rsidRPr="00F444E8">
              <w:rPr>
                <w:rFonts w:cs="Times New Roman"/>
                <w:b/>
                <w:color w:val="000000" w:themeColor="text1"/>
                <w:sz w:val="26"/>
                <w:szCs w:val="26"/>
                <w:lang w:val="pt-BR"/>
              </w:rPr>
              <w:t>(%)</w:t>
            </w:r>
          </w:p>
        </w:tc>
        <w:tc>
          <w:tcPr>
            <w:tcW w:w="1744" w:type="pct"/>
            <w:gridSpan w:val="2"/>
            <w:shd w:val="clear" w:color="auto" w:fill="auto"/>
            <w:vAlign w:val="center"/>
          </w:tcPr>
          <w:p w:rsidR="008F7885" w:rsidRPr="00F444E8" w:rsidRDefault="008F7885" w:rsidP="00F80721">
            <w:pPr>
              <w:spacing w:before="120" w:after="0" w:line="240" w:lineRule="auto"/>
              <w:jc w:val="both"/>
              <w:rPr>
                <w:rFonts w:cs="Times New Roman"/>
                <w:b/>
                <w:color w:val="000000" w:themeColor="text1"/>
                <w:sz w:val="26"/>
                <w:szCs w:val="26"/>
                <w:lang w:val="vi-VN"/>
              </w:rPr>
            </w:pPr>
            <w:r w:rsidRPr="00F444E8">
              <w:rPr>
                <w:rFonts w:cs="Times New Roman"/>
                <w:b/>
                <w:color w:val="000000" w:themeColor="text1"/>
                <w:sz w:val="26"/>
                <w:szCs w:val="26"/>
                <w:lang w:val="vi-VN"/>
              </w:rPr>
              <w:t>B</w:t>
            </w:r>
            <w:r w:rsidRPr="00F444E8">
              <w:rPr>
                <w:rFonts w:cs="Times New Roman"/>
                <w:b/>
                <w:color w:val="000000" w:themeColor="text1"/>
                <w:sz w:val="26"/>
                <w:szCs w:val="26"/>
                <w:lang w:val="pt-BR"/>
              </w:rPr>
              <w:t>ón</w:t>
            </w:r>
            <w:r w:rsidRPr="00F444E8">
              <w:rPr>
                <w:rFonts w:cs="Times New Roman"/>
                <w:b/>
                <w:color w:val="000000" w:themeColor="text1"/>
                <w:sz w:val="26"/>
                <w:szCs w:val="26"/>
                <w:lang w:val="vi-VN"/>
              </w:rPr>
              <w:t xml:space="preserve"> thúc</w:t>
            </w:r>
          </w:p>
        </w:tc>
      </w:tr>
      <w:tr w:rsidR="008F7885" w:rsidRPr="00F444E8" w:rsidTr="00350B01">
        <w:trPr>
          <w:trHeight w:val="803"/>
        </w:trPr>
        <w:tc>
          <w:tcPr>
            <w:tcW w:w="1954" w:type="pct"/>
            <w:vMerge/>
            <w:shd w:val="clear" w:color="auto" w:fill="auto"/>
            <w:vAlign w:val="center"/>
          </w:tcPr>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p>
        </w:tc>
        <w:tc>
          <w:tcPr>
            <w:tcW w:w="594" w:type="pct"/>
            <w:vMerge/>
            <w:shd w:val="clear" w:color="auto" w:fill="auto"/>
            <w:vAlign w:val="center"/>
          </w:tcPr>
          <w:p w:rsidR="008F7885" w:rsidRPr="00F444E8" w:rsidRDefault="008F7885" w:rsidP="00F80721">
            <w:pPr>
              <w:spacing w:before="120" w:after="0" w:line="240" w:lineRule="auto"/>
              <w:jc w:val="both"/>
              <w:rPr>
                <w:rFonts w:cs="Times New Roman"/>
                <w:b/>
                <w:color w:val="000000" w:themeColor="text1"/>
                <w:sz w:val="26"/>
                <w:szCs w:val="26"/>
                <w:lang w:val="pt-BR"/>
              </w:rPr>
            </w:pPr>
          </w:p>
        </w:tc>
        <w:tc>
          <w:tcPr>
            <w:tcW w:w="709" w:type="pct"/>
            <w:vMerge/>
            <w:shd w:val="clear" w:color="auto" w:fill="auto"/>
            <w:vAlign w:val="center"/>
          </w:tcPr>
          <w:p w:rsidR="008F7885" w:rsidRPr="00F444E8" w:rsidRDefault="008F7885" w:rsidP="00F80721">
            <w:pPr>
              <w:spacing w:before="120" w:after="0" w:line="240" w:lineRule="auto"/>
              <w:jc w:val="both"/>
              <w:rPr>
                <w:rFonts w:cs="Times New Roman"/>
                <w:b/>
                <w:color w:val="000000" w:themeColor="text1"/>
                <w:sz w:val="26"/>
                <w:szCs w:val="26"/>
                <w:lang w:val="pt-BR"/>
              </w:rPr>
            </w:pPr>
          </w:p>
        </w:tc>
        <w:tc>
          <w:tcPr>
            <w:tcW w:w="866" w:type="pct"/>
            <w:shd w:val="clear" w:color="auto" w:fill="auto"/>
            <w:vAlign w:val="center"/>
          </w:tcPr>
          <w:p w:rsidR="008F7885" w:rsidRPr="00F444E8" w:rsidRDefault="008F7885" w:rsidP="00F80721">
            <w:pPr>
              <w:spacing w:before="120" w:after="0" w:line="240" w:lineRule="auto"/>
              <w:jc w:val="both"/>
              <w:rPr>
                <w:rFonts w:cs="Times New Roman"/>
                <w:b/>
                <w:color w:val="000000" w:themeColor="text1"/>
                <w:sz w:val="26"/>
                <w:szCs w:val="26"/>
                <w:lang w:val="pt-BR"/>
              </w:rPr>
            </w:pPr>
            <w:r w:rsidRPr="00F444E8">
              <w:rPr>
                <w:rFonts w:cs="Times New Roman"/>
                <w:b/>
                <w:color w:val="000000" w:themeColor="text1"/>
                <w:sz w:val="26"/>
                <w:szCs w:val="26"/>
                <w:lang w:val="vi-VN"/>
              </w:rPr>
              <w:t>Lần</w:t>
            </w:r>
            <w:r w:rsidRPr="00F444E8">
              <w:rPr>
                <w:rFonts w:cs="Times New Roman"/>
                <w:b/>
                <w:color w:val="000000" w:themeColor="text1"/>
                <w:sz w:val="26"/>
                <w:szCs w:val="26"/>
                <w:lang w:val="pt-BR"/>
              </w:rPr>
              <w:t xml:space="preserve"> 1 (%)</w:t>
            </w:r>
          </w:p>
        </w:tc>
        <w:tc>
          <w:tcPr>
            <w:tcW w:w="878" w:type="pct"/>
            <w:shd w:val="clear" w:color="auto" w:fill="auto"/>
            <w:vAlign w:val="center"/>
          </w:tcPr>
          <w:p w:rsidR="008F7885" w:rsidRPr="00F444E8" w:rsidRDefault="008F7885" w:rsidP="00F80721">
            <w:pPr>
              <w:spacing w:before="120" w:after="0" w:line="240" w:lineRule="auto"/>
              <w:jc w:val="both"/>
              <w:rPr>
                <w:rFonts w:cs="Times New Roman"/>
                <w:b/>
                <w:color w:val="000000" w:themeColor="text1"/>
                <w:sz w:val="26"/>
                <w:szCs w:val="26"/>
                <w:lang w:val="pt-BR"/>
              </w:rPr>
            </w:pPr>
            <w:r w:rsidRPr="00F444E8">
              <w:rPr>
                <w:rFonts w:cs="Times New Roman"/>
                <w:b/>
                <w:color w:val="000000" w:themeColor="text1"/>
                <w:sz w:val="26"/>
                <w:szCs w:val="26"/>
                <w:lang w:val="vi-VN"/>
              </w:rPr>
              <w:t>Lần</w:t>
            </w:r>
            <w:r w:rsidRPr="00F444E8">
              <w:rPr>
                <w:rFonts w:cs="Times New Roman"/>
                <w:b/>
                <w:color w:val="000000" w:themeColor="text1"/>
                <w:sz w:val="26"/>
                <w:szCs w:val="26"/>
                <w:lang w:val="pt-BR"/>
              </w:rPr>
              <w:t xml:space="preserve"> 2 (%)</w:t>
            </w:r>
          </w:p>
        </w:tc>
      </w:tr>
      <w:tr w:rsidR="008F7885" w:rsidRPr="00F444E8" w:rsidTr="00350B01">
        <w:trPr>
          <w:trHeight w:val="312"/>
        </w:trPr>
        <w:tc>
          <w:tcPr>
            <w:tcW w:w="1954" w:type="pct"/>
            <w:shd w:val="clear" w:color="auto" w:fill="auto"/>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rPr>
              <w:t>Phân hữu cơ (hữu cơ vi sinh/hữu cơ sinh học…</w:t>
            </w:r>
            <w:r w:rsidRPr="00F444E8">
              <w:rPr>
                <w:rFonts w:cs="Times New Roman"/>
                <w:color w:val="000000" w:themeColor="text1"/>
                <w:sz w:val="26"/>
                <w:szCs w:val="26"/>
                <w:lang w:val="vi-VN"/>
              </w:rPr>
              <w:t>)</w:t>
            </w:r>
          </w:p>
        </w:tc>
        <w:tc>
          <w:tcPr>
            <w:tcW w:w="594" w:type="pct"/>
            <w:shd w:val="clear" w:color="auto" w:fill="auto"/>
            <w:vAlign w:val="center"/>
          </w:tcPr>
          <w:p w:rsidR="008F7885" w:rsidRPr="00F444E8" w:rsidRDefault="008F7885" w:rsidP="00F80721">
            <w:pPr>
              <w:spacing w:before="120" w:after="0" w:line="240" w:lineRule="auto"/>
              <w:ind w:firstLine="171"/>
              <w:jc w:val="both"/>
              <w:rPr>
                <w:rFonts w:cs="Times New Roman"/>
                <w:color w:val="000000" w:themeColor="text1"/>
                <w:sz w:val="26"/>
                <w:szCs w:val="26"/>
                <w:highlight w:val="yellow"/>
                <w:lang w:val="vi-VN"/>
              </w:rPr>
            </w:pPr>
            <w:r w:rsidRPr="00F444E8">
              <w:rPr>
                <w:rFonts w:cs="Times New Roman"/>
                <w:color w:val="000000" w:themeColor="text1"/>
                <w:sz w:val="26"/>
                <w:szCs w:val="26"/>
                <w:lang w:val="vi-VN"/>
              </w:rPr>
              <w:t>2.000</w:t>
            </w:r>
          </w:p>
        </w:tc>
        <w:tc>
          <w:tcPr>
            <w:tcW w:w="709" w:type="pct"/>
            <w:shd w:val="clear" w:color="auto" w:fill="auto"/>
            <w:vAlign w:val="center"/>
          </w:tcPr>
          <w:p w:rsidR="008F7885" w:rsidRPr="00F444E8" w:rsidRDefault="008F7885" w:rsidP="00F80721">
            <w:pPr>
              <w:spacing w:before="120" w:after="0" w:line="240" w:lineRule="auto"/>
              <w:ind w:firstLine="225"/>
              <w:jc w:val="both"/>
              <w:rPr>
                <w:rFonts w:cs="Times New Roman"/>
                <w:color w:val="000000" w:themeColor="text1"/>
                <w:sz w:val="26"/>
                <w:szCs w:val="26"/>
                <w:lang w:val="pt-BR"/>
              </w:rPr>
            </w:pPr>
            <w:r w:rsidRPr="00F444E8">
              <w:rPr>
                <w:rFonts w:cs="Times New Roman"/>
                <w:color w:val="000000" w:themeColor="text1"/>
                <w:sz w:val="26"/>
                <w:szCs w:val="26"/>
                <w:lang w:val="pt-BR"/>
              </w:rPr>
              <w:t>100</w:t>
            </w:r>
          </w:p>
        </w:tc>
        <w:tc>
          <w:tcPr>
            <w:tcW w:w="866" w:type="pct"/>
            <w:shd w:val="clear" w:color="auto" w:fill="auto"/>
            <w:vAlign w:val="center"/>
          </w:tcPr>
          <w:p w:rsidR="008F7885" w:rsidRPr="00F444E8" w:rsidRDefault="008F7885" w:rsidP="00F80721">
            <w:pPr>
              <w:spacing w:before="120" w:after="0" w:line="240" w:lineRule="auto"/>
              <w:ind w:firstLine="205"/>
              <w:jc w:val="both"/>
              <w:rPr>
                <w:rFonts w:cs="Times New Roman"/>
                <w:color w:val="000000" w:themeColor="text1"/>
                <w:sz w:val="26"/>
                <w:szCs w:val="26"/>
                <w:lang w:val="pt-BR"/>
              </w:rPr>
            </w:pPr>
            <w:r w:rsidRPr="00F444E8">
              <w:rPr>
                <w:rFonts w:cs="Times New Roman"/>
                <w:color w:val="000000" w:themeColor="text1"/>
                <w:sz w:val="26"/>
                <w:szCs w:val="26"/>
                <w:lang w:val="pt-BR"/>
              </w:rPr>
              <w:t>-</w:t>
            </w:r>
          </w:p>
        </w:tc>
        <w:tc>
          <w:tcPr>
            <w:tcW w:w="878" w:type="pct"/>
            <w:shd w:val="clear" w:color="auto" w:fill="auto"/>
            <w:vAlign w:val="center"/>
          </w:tcPr>
          <w:p w:rsidR="008F7885" w:rsidRPr="00F444E8" w:rsidRDefault="008F7885" w:rsidP="00F80721">
            <w:pPr>
              <w:spacing w:before="120" w:after="0" w:line="240" w:lineRule="auto"/>
              <w:ind w:firstLine="135"/>
              <w:jc w:val="both"/>
              <w:rPr>
                <w:rFonts w:cs="Times New Roman"/>
                <w:color w:val="000000" w:themeColor="text1"/>
                <w:sz w:val="26"/>
                <w:szCs w:val="26"/>
                <w:lang w:val="pt-BR"/>
              </w:rPr>
            </w:pPr>
            <w:r w:rsidRPr="00F444E8">
              <w:rPr>
                <w:rFonts w:cs="Times New Roman"/>
                <w:color w:val="000000" w:themeColor="text1"/>
                <w:sz w:val="26"/>
                <w:szCs w:val="26"/>
                <w:lang w:val="pt-BR"/>
              </w:rPr>
              <w:t>-</w:t>
            </w:r>
          </w:p>
        </w:tc>
      </w:tr>
      <w:tr w:rsidR="008F7885" w:rsidRPr="00F444E8" w:rsidTr="00350B01">
        <w:trPr>
          <w:trHeight w:val="395"/>
        </w:trPr>
        <w:tc>
          <w:tcPr>
            <w:tcW w:w="1954" w:type="pct"/>
            <w:shd w:val="clear" w:color="auto" w:fill="auto"/>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rPr>
              <w:t>Phân đạm nguyên chất (N)</w:t>
            </w:r>
          </w:p>
        </w:tc>
        <w:tc>
          <w:tcPr>
            <w:tcW w:w="594" w:type="pct"/>
            <w:shd w:val="clear" w:color="auto" w:fill="auto"/>
            <w:vAlign w:val="center"/>
          </w:tcPr>
          <w:p w:rsidR="008F7885" w:rsidRPr="00F444E8" w:rsidRDefault="008F7885" w:rsidP="00F80721">
            <w:pPr>
              <w:spacing w:before="120" w:after="0" w:line="240" w:lineRule="auto"/>
              <w:ind w:firstLine="30"/>
              <w:jc w:val="both"/>
              <w:rPr>
                <w:rFonts w:cs="Times New Roman"/>
                <w:color w:val="000000" w:themeColor="text1"/>
                <w:sz w:val="26"/>
                <w:szCs w:val="26"/>
                <w:highlight w:val="yellow"/>
                <w:lang w:val="vi-VN"/>
              </w:rPr>
            </w:pPr>
            <w:r w:rsidRPr="00F444E8">
              <w:rPr>
                <w:rFonts w:cs="Times New Roman"/>
                <w:color w:val="000000" w:themeColor="text1"/>
                <w:sz w:val="26"/>
                <w:szCs w:val="26"/>
                <w:lang w:val="vi-VN"/>
              </w:rPr>
              <w:t>90</w:t>
            </w:r>
          </w:p>
        </w:tc>
        <w:tc>
          <w:tcPr>
            <w:tcW w:w="709" w:type="pct"/>
            <w:shd w:val="clear" w:color="auto" w:fill="auto"/>
            <w:vAlign w:val="center"/>
          </w:tcPr>
          <w:p w:rsidR="008F7885" w:rsidRPr="00F444E8" w:rsidRDefault="008F7885" w:rsidP="00F80721">
            <w:pPr>
              <w:spacing w:before="120" w:after="0" w:line="240" w:lineRule="auto"/>
              <w:ind w:firstLine="225"/>
              <w:jc w:val="both"/>
              <w:rPr>
                <w:rFonts w:cs="Times New Roman"/>
                <w:color w:val="000000" w:themeColor="text1"/>
                <w:sz w:val="26"/>
                <w:szCs w:val="26"/>
                <w:lang w:val="pt-BR"/>
              </w:rPr>
            </w:pPr>
            <w:r w:rsidRPr="00F444E8">
              <w:rPr>
                <w:rFonts w:cs="Times New Roman"/>
                <w:color w:val="000000" w:themeColor="text1"/>
                <w:sz w:val="26"/>
                <w:szCs w:val="26"/>
                <w:lang w:val="pt-BR"/>
              </w:rPr>
              <w:t>40</w:t>
            </w:r>
          </w:p>
        </w:tc>
        <w:tc>
          <w:tcPr>
            <w:tcW w:w="866" w:type="pct"/>
            <w:shd w:val="clear" w:color="auto" w:fill="auto"/>
            <w:vAlign w:val="center"/>
          </w:tcPr>
          <w:p w:rsidR="008F7885" w:rsidRPr="00F444E8" w:rsidRDefault="008F7885" w:rsidP="00F80721">
            <w:pPr>
              <w:spacing w:before="120" w:after="0" w:line="240" w:lineRule="auto"/>
              <w:ind w:firstLine="205"/>
              <w:jc w:val="both"/>
              <w:rPr>
                <w:rFonts w:cs="Times New Roman"/>
                <w:color w:val="000000" w:themeColor="text1"/>
                <w:sz w:val="26"/>
                <w:szCs w:val="26"/>
                <w:lang w:val="vi-VN"/>
              </w:rPr>
            </w:pPr>
            <w:r w:rsidRPr="00F444E8">
              <w:rPr>
                <w:rFonts w:cs="Times New Roman"/>
                <w:color w:val="000000" w:themeColor="text1"/>
                <w:sz w:val="26"/>
                <w:szCs w:val="26"/>
                <w:lang w:val="vi-VN"/>
              </w:rPr>
              <w:t>50</w:t>
            </w:r>
          </w:p>
        </w:tc>
        <w:tc>
          <w:tcPr>
            <w:tcW w:w="878" w:type="pct"/>
            <w:shd w:val="clear" w:color="auto" w:fill="auto"/>
            <w:vAlign w:val="center"/>
          </w:tcPr>
          <w:p w:rsidR="008F7885" w:rsidRPr="00F444E8" w:rsidRDefault="008F7885" w:rsidP="00F80721">
            <w:pPr>
              <w:spacing w:before="120" w:after="0" w:line="240" w:lineRule="auto"/>
              <w:ind w:firstLine="135"/>
              <w:jc w:val="both"/>
              <w:rPr>
                <w:rFonts w:cs="Times New Roman"/>
                <w:color w:val="000000" w:themeColor="text1"/>
                <w:sz w:val="26"/>
                <w:szCs w:val="26"/>
                <w:lang w:val="vi-VN"/>
              </w:rPr>
            </w:pPr>
            <w:r w:rsidRPr="00F444E8">
              <w:rPr>
                <w:rFonts w:cs="Times New Roman"/>
                <w:color w:val="000000" w:themeColor="text1"/>
                <w:sz w:val="26"/>
                <w:szCs w:val="26"/>
              </w:rPr>
              <w:t>1</w:t>
            </w:r>
            <w:r w:rsidRPr="00F444E8">
              <w:rPr>
                <w:rFonts w:cs="Times New Roman"/>
                <w:color w:val="000000" w:themeColor="text1"/>
                <w:sz w:val="26"/>
                <w:szCs w:val="26"/>
                <w:lang w:val="vi-VN"/>
              </w:rPr>
              <w:t>0</w:t>
            </w:r>
          </w:p>
        </w:tc>
      </w:tr>
      <w:tr w:rsidR="008F7885" w:rsidRPr="00F444E8" w:rsidTr="00350B01">
        <w:trPr>
          <w:trHeight w:val="149"/>
        </w:trPr>
        <w:tc>
          <w:tcPr>
            <w:tcW w:w="1954" w:type="pct"/>
            <w:shd w:val="clear" w:color="auto" w:fill="auto"/>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rPr>
              <w:t>Phân 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594" w:type="pct"/>
            <w:shd w:val="clear" w:color="auto" w:fill="auto"/>
            <w:vAlign w:val="center"/>
          </w:tcPr>
          <w:p w:rsidR="008F7885" w:rsidRPr="00F444E8" w:rsidRDefault="008F7885" w:rsidP="00F80721">
            <w:pPr>
              <w:spacing w:before="120" w:after="0" w:line="240" w:lineRule="auto"/>
              <w:ind w:firstLine="30"/>
              <w:jc w:val="both"/>
              <w:rPr>
                <w:rFonts w:cs="Times New Roman"/>
                <w:color w:val="000000" w:themeColor="text1"/>
                <w:sz w:val="26"/>
                <w:szCs w:val="26"/>
                <w:highlight w:val="yellow"/>
              </w:rPr>
            </w:pPr>
            <w:r w:rsidRPr="00F444E8">
              <w:rPr>
                <w:rFonts w:cs="Times New Roman"/>
                <w:color w:val="000000" w:themeColor="text1"/>
                <w:sz w:val="26"/>
                <w:szCs w:val="26"/>
              </w:rPr>
              <w:t>70</w:t>
            </w:r>
          </w:p>
        </w:tc>
        <w:tc>
          <w:tcPr>
            <w:tcW w:w="709" w:type="pct"/>
            <w:shd w:val="clear" w:color="auto" w:fill="auto"/>
            <w:vAlign w:val="center"/>
          </w:tcPr>
          <w:p w:rsidR="008F7885" w:rsidRPr="00F444E8" w:rsidRDefault="008F7885" w:rsidP="00F80721">
            <w:pPr>
              <w:spacing w:before="120" w:after="0" w:line="240" w:lineRule="auto"/>
              <w:ind w:firstLine="225"/>
              <w:jc w:val="both"/>
              <w:rPr>
                <w:rFonts w:cs="Times New Roman"/>
                <w:color w:val="000000" w:themeColor="text1"/>
                <w:sz w:val="26"/>
                <w:szCs w:val="26"/>
                <w:lang w:val="pt-BR"/>
              </w:rPr>
            </w:pPr>
            <w:r w:rsidRPr="00F444E8">
              <w:rPr>
                <w:rFonts w:cs="Times New Roman"/>
                <w:color w:val="000000" w:themeColor="text1"/>
                <w:sz w:val="26"/>
                <w:szCs w:val="26"/>
                <w:lang w:val="pt-BR"/>
              </w:rPr>
              <w:t>100</w:t>
            </w:r>
          </w:p>
        </w:tc>
        <w:tc>
          <w:tcPr>
            <w:tcW w:w="866" w:type="pct"/>
            <w:shd w:val="clear" w:color="auto" w:fill="auto"/>
            <w:vAlign w:val="center"/>
          </w:tcPr>
          <w:p w:rsidR="008F7885" w:rsidRPr="00F444E8" w:rsidRDefault="008F7885" w:rsidP="00F80721">
            <w:pPr>
              <w:spacing w:before="120" w:after="0" w:line="240" w:lineRule="auto"/>
              <w:ind w:firstLine="205"/>
              <w:jc w:val="both"/>
              <w:rPr>
                <w:rFonts w:cs="Times New Roman"/>
                <w:color w:val="000000" w:themeColor="text1"/>
                <w:sz w:val="26"/>
                <w:szCs w:val="26"/>
                <w:lang w:val="vi-VN"/>
              </w:rPr>
            </w:pPr>
            <w:r w:rsidRPr="00F444E8">
              <w:rPr>
                <w:rFonts w:cs="Times New Roman"/>
                <w:color w:val="000000" w:themeColor="text1"/>
                <w:sz w:val="26"/>
                <w:szCs w:val="26"/>
                <w:lang w:val="vi-VN"/>
              </w:rPr>
              <w:t>-</w:t>
            </w:r>
          </w:p>
        </w:tc>
        <w:tc>
          <w:tcPr>
            <w:tcW w:w="878" w:type="pct"/>
            <w:shd w:val="clear" w:color="auto" w:fill="auto"/>
            <w:vAlign w:val="center"/>
          </w:tcPr>
          <w:p w:rsidR="008F7885" w:rsidRPr="00F444E8" w:rsidRDefault="008F7885" w:rsidP="00F80721">
            <w:pPr>
              <w:spacing w:before="120" w:after="0" w:line="240" w:lineRule="auto"/>
              <w:ind w:firstLine="135"/>
              <w:jc w:val="both"/>
              <w:rPr>
                <w:rFonts w:cs="Times New Roman"/>
                <w:color w:val="000000" w:themeColor="text1"/>
                <w:sz w:val="26"/>
                <w:szCs w:val="26"/>
                <w:lang w:val="vi-VN"/>
              </w:rPr>
            </w:pPr>
            <w:r w:rsidRPr="00F444E8">
              <w:rPr>
                <w:rFonts w:cs="Times New Roman"/>
                <w:color w:val="000000" w:themeColor="text1"/>
                <w:sz w:val="26"/>
                <w:szCs w:val="26"/>
                <w:lang w:val="vi-VN"/>
              </w:rPr>
              <w:t>-</w:t>
            </w:r>
          </w:p>
        </w:tc>
      </w:tr>
      <w:tr w:rsidR="008F7885" w:rsidRPr="00F444E8" w:rsidTr="00350B01">
        <w:trPr>
          <w:trHeight w:val="149"/>
        </w:trPr>
        <w:tc>
          <w:tcPr>
            <w:tcW w:w="1954" w:type="pct"/>
            <w:shd w:val="clear" w:color="auto" w:fill="auto"/>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rPr>
              <w:t>Phân Kali nguyên chất (K</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p>
        </w:tc>
        <w:tc>
          <w:tcPr>
            <w:tcW w:w="594" w:type="pct"/>
            <w:shd w:val="clear" w:color="auto" w:fill="auto"/>
            <w:vAlign w:val="center"/>
          </w:tcPr>
          <w:p w:rsidR="008F7885" w:rsidRPr="00F444E8" w:rsidRDefault="008F7885" w:rsidP="00F80721">
            <w:pPr>
              <w:spacing w:before="120" w:after="0" w:line="240" w:lineRule="auto"/>
              <w:ind w:firstLine="30"/>
              <w:jc w:val="both"/>
              <w:rPr>
                <w:rFonts w:cs="Times New Roman"/>
                <w:color w:val="000000" w:themeColor="text1"/>
                <w:sz w:val="26"/>
                <w:szCs w:val="26"/>
                <w:lang w:val="vi-VN"/>
              </w:rPr>
            </w:pPr>
            <w:r w:rsidRPr="00F444E8">
              <w:rPr>
                <w:rFonts w:cs="Times New Roman"/>
                <w:color w:val="000000" w:themeColor="text1"/>
                <w:sz w:val="26"/>
                <w:szCs w:val="26"/>
                <w:lang w:val="vi-VN"/>
              </w:rPr>
              <w:t>70</w:t>
            </w:r>
          </w:p>
        </w:tc>
        <w:tc>
          <w:tcPr>
            <w:tcW w:w="709" w:type="pct"/>
            <w:shd w:val="clear" w:color="auto" w:fill="auto"/>
            <w:vAlign w:val="center"/>
          </w:tcPr>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color w:val="000000" w:themeColor="text1"/>
                <w:sz w:val="26"/>
                <w:szCs w:val="26"/>
              </w:rPr>
              <w:t>-</w:t>
            </w:r>
          </w:p>
        </w:tc>
        <w:tc>
          <w:tcPr>
            <w:tcW w:w="866" w:type="pct"/>
            <w:shd w:val="clear" w:color="auto" w:fill="auto"/>
            <w:vAlign w:val="center"/>
          </w:tcPr>
          <w:p w:rsidR="008F7885" w:rsidRPr="00F444E8" w:rsidRDefault="008F7885" w:rsidP="00F80721">
            <w:pPr>
              <w:spacing w:before="120" w:after="0" w:line="240" w:lineRule="auto"/>
              <w:ind w:firstLine="205"/>
              <w:jc w:val="both"/>
              <w:rPr>
                <w:rFonts w:cs="Times New Roman"/>
                <w:color w:val="000000" w:themeColor="text1"/>
                <w:sz w:val="26"/>
                <w:szCs w:val="26"/>
                <w:lang w:val="vi-VN"/>
              </w:rPr>
            </w:pPr>
            <w:r w:rsidRPr="00F444E8">
              <w:rPr>
                <w:rFonts w:cs="Times New Roman"/>
                <w:color w:val="000000" w:themeColor="text1"/>
                <w:sz w:val="26"/>
                <w:szCs w:val="26"/>
                <w:lang w:val="vi-VN"/>
              </w:rPr>
              <w:t>50</w:t>
            </w:r>
          </w:p>
        </w:tc>
        <w:tc>
          <w:tcPr>
            <w:tcW w:w="878" w:type="pct"/>
            <w:shd w:val="clear" w:color="auto" w:fill="auto"/>
            <w:vAlign w:val="center"/>
          </w:tcPr>
          <w:p w:rsidR="008F7885" w:rsidRPr="00F444E8" w:rsidRDefault="008F7885" w:rsidP="00F80721">
            <w:pPr>
              <w:spacing w:before="120" w:after="0" w:line="240" w:lineRule="auto"/>
              <w:ind w:firstLine="135"/>
              <w:jc w:val="both"/>
              <w:rPr>
                <w:rFonts w:cs="Times New Roman"/>
                <w:color w:val="000000" w:themeColor="text1"/>
                <w:sz w:val="26"/>
                <w:szCs w:val="26"/>
                <w:lang w:val="vi-VN"/>
              </w:rPr>
            </w:pPr>
            <w:r w:rsidRPr="00F444E8">
              <w:rPr>
                <w:rFonts w:cs="Times New Roman"/>
                <w:color w:val="000000" w:themeColor="text1"/>
                <w:sz w:val="26"/>
                <w:szCs w:val="26"/>
              </w:rPr>
              <w:t>5</w:t>
            </w:r>
            <w:r w:rsidRPr="00F444E8">
              <w:rPr>
                <w:rFonts w:cs="Times New Roman"/>
                <w:color w:val="000000" w:themeColor="text1"/>
                <w:sz w:val="26"/>
                <w:szCs w:val="26"/>
                <w:lang w:val="vi-VN"/>
              </w:rPr>
              <w:t>0</w:t>
            </w:r>
          </w:p>
        </w:tc>
      </w:tr>
    </w:tbl>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pt-BR"/>
        </w:rPr>
      </w:pPr>
      <w:r w:rsidRPr="00F444E8">
        <w:rPr>
          <w:rFonts w:cs="Times New Roman"/>
          <w:b/>
          <w:color w:val="000000" w:themeColor="text1"/>
          <w:sz w:val="26"/>
          <w:szCs w:val="26"/>
          <w:lang w:val="vi-VN"/>
        </w:rPr>
        <w:t>1.2.</w:t>
      </w:r>
      <w:r w:rsidRPr="00F444E8">
        <w:rPr>
          <w:rFonts w:cs="Times New Roman"/>
          <w:b/>
          <w:color w:val="000000" w:themeColor="text1"/>
          <w:sz w:val="26"/>
          <w:szCs w:val="26"/>
        </w:rPr>
        <w:t xml:space="preserve"> Phương pháp bón </w:t>
      </w:r>
    </w:p>
    <w:p w:rsidR="008F7885" w:rsidRPr="00F444E8" w:rsidRDefault="008F7885" w:rsidP="00F80721">
      <w:pPr>
        <w:spacing w:before="120" w:after="0" w:line="240" w:lineRule="auto"/>
        <w:ind w:firstLine="720"/>
        <w:jc w:val="both"/>
        <w:rPr>
          <w:rFonts w:cs="Times New Roman"/>
          <w:color w:val="000000" w:themeColor="text1"/>
          <w:sz w:val="26"/>
          <w:szCs w:val="26"/>
          <w:lang w:val="vi-VN"/>
        </w:rPr>
      </w:pPr>
      <w:r w:rsidRPr="00F444E8">
        <w:rPr>
          <w:rFonts w:cs="Times New Roman"/>
          <w:color w:val="000000" w:themeColor="text1"/>
          <w:sz w:val="26"/>
          <w:szCs w:val="26"/>
          <w:lang w:val="pt-BR"/>
        </w:rPr>
        <w:t>- Bón lót</w:t>
      </w:r>
      <w:r w:rsidRPr="00F444E8">
        <w:rPr>
          <w:rFonts w:cs="Times New Roman"/>
          <w:color w:val="000000" w:themeColor="text1"/>
          <w:sz w:val="26"/>
          <w:szCs w:val="26"/>
          <w:lang w:val="vi-VN"/>
        </w:rPr>
        <w:t>: Bón lót</w:t>
      </w:r>
      <w:r w:rsidRPr="00F444E8">
        <w:rPr>
          <w:rFonts w:cs="Times New Roman"/>
          <w:color w:val="000000" w:themeColor="text1"/>
          <w:sz w:val="26"/>
          <w:szCs w:val="26"/>
          <w:lang w:val="pt-BR"/>
        </w:rPr>
        <w:t xml:space="preserve"> sâu toàn bộ phân chuồng hoặc phân vi sinh + 100% lân + </w:t>
      </w:r>
      <w:r w:rsidRPr="00F444E8">
        <w:rPr>
          <w:rFonts w:cs="Times New Roman"/>
          <w:color w:val="000000" w:themeColor="text1"/>
          <w:sz w:val="26"/>
          <w:szCs w:val="26"/>
          <w:lang w:val="vi-VN"/>
        </w:rPr>
        <w:t xml:space="preserve">1/2 phân đạm </w:t>
      </w:r>
      <w:r w:rsidRPr="00F444E8">
        <w:rPr>
          <w:rFonts w:cs="Times New Roman"/>
          <w:color w:val="000000" w:themeColor="text1"/>
          <w:sz w:val="26"/>
          <w:szCs w:val="26"/>
          <w:lang w:val="pt-BR"/>
        </w:rPr>
        <w:t>khi bừa ngả</w:t>
      </w:r>
      <w:r w:rsidRPr="00F444E8">
        <w:rPr>
          <w:rFonts w:cs="Times New Roman"/>
          <w:color w:val="000000" w:themeColor="text1"/>
          <w:sz w:val="26"/>
          <w:szCs w:val="26"/>
          <w:lang w:val="vi-VN"/>
        </w:rPr>
        <w:t>.</w:t>
      </w:r>
    </w:p>
    <w:p w:rsidR="008F7885" w:rsidRPr="00F444E8" w:rsidRDefault="008F7885" w:rsidP="00F80721">
      <w:pPr>
        <w:spacing w:before="120" w:after="0" w:line="240" w:lineRule="auto"/>
        <w:ind w:firstLine="720"/>
        <w:jc w:val="both"/>
        <w:rPr>
          <w:rFonts w:cs="Times New Roman"/>
          <w:iCs/>
          <w:color w:val="000000" w:themeColor="text1"/>
          <w:spacing w:val="-8"/>
          <w:sz w:val="26"/>
          <w:szCs w:val="26"/>
          <w:lang w:val="vi-VN"/>
        </w:rPr>
      </w:pPr>
      <w:r w:rsidRPr="00F444E8">
        <w:rPr>
          <w:rFonts w:cs="Times New Roman"/>
          <w:iCs/>
          <w:color w:val="000000" w:themeColor="text1"/>
          <w:spacing w:val="-8"/>
          <w:sz w:val="26"/>
          <w:szCs w:val="26"/>
          <w:lang w:val="vi-VN"/>
        </w:rPr>
        <w:t>- Bón thúc: L</w:t>
      </w:r>
      <w:r w:rsidRPr="00F444E8">
        <w:rPr>
          <w:rFonts w:cs="Times New Roman"/>
          <w:iCs/>
          <w:color w:val="000000" w:themeColor="text1"/>
          <w:spacing w:val="-8"/>
          <w:sz w:val="26"/>
          <w:szCs w:val="26"/>
          <w:lang w:val="es-CO"/>
        </w:rPr>
        <w:t>ần 1</w:t>
      </w:r>
      <w:r w:rsidRPr="00F444E8">
        <w:rPr>
          <w:rFonts w:cs="Times New Roman"/>
          <w:iCs/>
          <w:color w:val="000000" w:themeColor="text1"/>
          <w:spacing w:val="-8"/>
          <w:sz w:val="26"/>
          <w:szCs w:val="26"/>
          <w:lang w:val="vi-VN"/>
        </w:rPr>
        <w:t xml:space="preserve"> k</w:t>
      </w:r>
      <w:r w:rsidRPr="00F444E8">
        <w:rPr>
          <w:rFonts w:cs="Times New Roman"/>
          <w:color w:val="000000" w:themeColor="text1"/>
          <w:spacing w:val="-8"/>
          <w:sz w:val="26"/>
          <w:szCs w:val="26"/>
          <w:lang w:val="es-CO"/>
        </w:rPr>
        <w:t xml:space="preserve">hi lúa bén rễ hồi xanh (vụ </w:t>
      </w:r>
      <w:r w:rsidRPr="00F444E8">
        <w:rPr>
          <w:rFonts w:cs="Times New Roman"/>
          <w:color w:val="000000" w:themeColor="text1"/>
          <w:spacing w:val="-8"/>
          <w:sz w:val="26"/>
          <w:szCs w:val="26"/>
          <w:lang w:val="vi-VN"/>
        </w:rPr>
        <w:t>M</w:t>
      </w:r>
      <w:r w:rsidRPr="00F444E8">
        <w:rPr>
          <w:rFonts w:cs="Times New Roman"/>
          <w:color w:val="000000" w:themeColor="text1"/>
          <w:spacing w:val="-8"/>
          <w:sz w:val="26"/>
          <w:szCs w:val="26"/>
          <w:lang w:val="es-CO"/>
        </w:rPr>
        <w:t>ùa sau cấy 5-7 ngày</w:t>
      </w:r>
      <w:r w:rsidRPr="00F444E8">
        <w:rPr>
          <w:rFonts w:cs="Times New Roman"/>
          <w:color w:val="000000" w:themeColor="text1"/>
          <w:spacing w:val="-8"/>
          <w:sz w:val="26"/>
          <w:szCs w:val="26"/>
          <w:lang w:val="vi-VN"/>
        </w:rPr>
        <w:t>, vụ Xuân sau cấy 7-10 ngày</w:t>
      </w:r>
      <w:r w:rsidRPr="00F444E8">
        <w:rPr>
          <w:rFonts w:cs="Times New Roman"/>
          <w:color w:val="000000" w:themeColor="text1"/>
          <w:spacing w:val="-8"/>
          <w:sz w:val="26"/>
          <w:szCs w:val="26"/>
          <w:lang w:val="es-CO"/>
        </w:rPr>
        <w:t xml:space="preserve">), </w:t>
      </w:r>
      <w:r w:rsidRPr="00F444E8">
        <w:rPr>
          <w:rFonts w:cs="Times New Roman"/>
          <w:color w:val="000000" w:themeColor="text1"/>
          <w:sz w:val="26"/>
          <w:szCs w:val="26"/>
          <w:lang w:val="vi-VN"/>
        </w:rPr>
        <w:t>lần 2 khi lúa giai đoạn phân hóa đòng.</w:t>
      </w:r>
    </w:p>
    <w:p w:rsidR="008F7885" w:rsidRPr="00F444E8" w:rsidRDefault="008F7885" w:rsidP="00F80721">
      <w:pPr>
        <w:tabs>
          <w:tab w:val="left" w:pos="7797"/>
        </w:tabs>
        <w:spacing w:before="120" w:after="0" w:line="240" w:lineRule="auto"/>
        <w:ind w:firstLine="567"/>
        <w:jc w:val="both"/>
        <w:rPr>
          <w:rFonts w:eastAsia="Arial" w:cs="Times New Roman"/>
          <w:iCs/>
          <w:color w:val="000000" w:themeColor="text1"/>
          <w:sz w:val="26"/>
          <w:szCs w:val="26"/>
          <w:lang w:val="nl-NL"/>
        </w:rPr>
      </w:pPr>
      <w:r w:rsidRPr="00F444E8">
        <w:rPr>
          <w:rFonts w:eastAsia="Arial" w:cs="Times New Roman"/>
          <w:b/>
          <w:iCs/>
          <w:color w:val="000000" w:themeColor="text1"/>
          <w:sz w:val="26"/>
          <w:szCs w:val="26"/>
          <w:lang w:val="nl-NL"/>
        </w:rPr>
        <w:t>*Lưu ý:</w:t>
      </w:r>
      <w:r w:rsidRPr="00F444E8">
        <w:rPr>
          <w:rFonts w:eastAsia="Arial" w:cs="Times New Roman"/>
          <w:iCs/>
          <w:color w:val="000000" w:themeColor="text1"/>
          <w:sz w:val="26"/>
          <w:szCs w:val="26"/>
          <w:lang w:val="nl-NL"/>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 xml:space="preserve">2. Nước tưới và </w:t>
      </w:r>
      <w:r w:rsidRPr="00F444E8">
        <w:rPr>
          <w:rFonts w:cs="Times New Roman"/>
          <w:b/>
          <w:color w:val="000000" w:themeColor="text1"/>
          <w:sz w:val="26"/>
          <w:szCs w:val="26"/>
          <w:lang w:val="vi-VN"/>
        </w:rPr>
        <w:t>biện pháp chăm sóc khác</w:t>
      </w:r>
    </w:p>
    <w:p w:rsidR="008F7885" w:rsidRPr="00F444E8" w:rsidRDefault="008F7885" w:rsidP="00F80721">
      <w:pPr>
        <w:spacing w:before="120" w:after="0" w:line="240" w:lineRule="auto"/>
        <w:ind w:firstLine="567"/>
        <w:jc w:val="both"/>
        <w:rPr>
          <w:rFonts w:eastAsia="Arial" w:cs="Times New Roman"/>
          <w:iCs/>
          <w:color w:val="000000" w:themeColor="text1"/>
          <w:sz w:val="26"/>
          <w:szCs w:val="26"/>
          <w:lang w:val="nl-NL"/>
        </w:rPr>
      </w:pPr>
      <w:r w:rsidRPr="00F444E8">
        <w:rPr>
          <w:rFonts w:eastAsia="Arial" w:cs="Times New Roman"/>
          <w:iCs/>
          <w:color w:val="000000" w:themeColor="text1"/>
          <w:sz w:val="26"/>
          <w:szCs w:val="26"/>
          <w:lang w:val="nl-NL"/>
        </w:rPr>
        <w:t>- Áp dụng các biện pháp tưới tiết kiệm đảm bảo hiệu quả, thích ứng với biển đổi khí hậu.</w:t>
      </w:r>
    </w:p>
    <w:p w:rsidR="008F7885" w:rsidRPr="00F444E8" w:rsidRDefault="008F7885" w:rsidP="00F80721">
      <w:pPr>
        <w:tabs>
          <w:tab w:val="left" w:pos="7797"/>
        </w:tabs>
        <w:spacing w:before="120" w:after="0" w:line="240" w:lineRule="auto"/>
        <w:ind w:firstLine="567"/>
        <w:jc w:val="both"/>
        <w:rPr>
          <w:rFonts w:eastAsia="Arial" w:cs="Times New Roman"/>
          <w:iCs/>
          <w:color w:val="000000" w:themeColor="text1"/>
          <w:sz w:val="26"/>
          <w:szCs w:val="26"/>
          <w:lang w:val="nl-NL"/>
        </w:rPr>
      </w:pPr>
      <w:r w:rsidRPr="00F444E8">
        <w:rPr>
          <w:rFonts w:eastAsia="Arial" w:cs="Times New Roman"/>
          <w:iCs/>
          <w:color w:val="000000" w:themeColor="text1"/>
          <w:sz w:val="26"/>
          <w:szCs w:val="26"/>
          <w:lang w:val="nl-NL"/>
        </w:rPr>
        <w:t>- Giữ nước lần 1: Luôn giữ mực nước trên mặt ruộng 2-2,5 cm từ khi cấy đến sau bón phân thúc phân lần 1 từ 3-4 ngày.</w:t>
      </w:r>
    </w:p>
    <w:p w:rsidR="008F7885" w:rsidRPr="00F444E8" w:rsidRDefault="008F7885" w:rsidP="00F80721">
      <w:pPr>
        <w:tabs>
          <w:tab w:val="left" w:pos="7797"/>
        </w:tabs>
        <w:spacing w:before="120" w:after="0" w:line="240" w:lineRule="auto"/>
        <w:ind w:firstLine="567"/>
        <w:jc w:val="both"/>
        <w:rPr>
          <w:rFonts w:eastAsia="Arial" w:cs="Times New Roman"/>
          <w:iCs/>
          <w:color w:val="000000" w:themeColor="text1"/>
          <w:sz w:val="26"/>
          <w:szCs w:val="26"/>
          <w:lang w:val="nl-NL"/>
        </w:rPr>
      </w:pPr>
      <w:r w:rsidRPr="00F444E8">
        <w:rPr>
          <w:rFonts w:eastAsia="Arial" w:cs="Times New Roman"/>
          <w:iCs/>
          <w:color w:val="000000" w:themeColor="text1"/>
          <w:sz w:val="26"/>
          <w:szCs w:val="26"/>
          <w:lang w:val="nl-NL"/>
        </w:rPr>
        <w:t xml:space="preserve">- Rút nước lần 1: Sau khi bón phân thúc lần 1 từ 3-4 ngày tiến hành tháo cạn </w:t>
      </w:r>
      <w:r w:rsidRPr="00F444E8">
        <w:rPr>
          <w:rFonts w:eastAsia="Arial" w:cs="Times New Roman"/>
          <w:iCs/>
          <w:color w:val="000000" w:themeColor="text1"/>
          <w:spacing w:val="-2"/>
          <w:sz w:val="26"/>
          <w:szCs w:val="26"/>
          <w:lang w:val="nl-NL"/>
        </w:rPr>
        <w:t>hết nước trên ruộng, để ruộng cạn liên tục ở mức độ nẻ, đi vào ruộng chỉ hơi lún đất.</w:t>
      </w:r>
      <w:r w:rsidRPr="00F444E8">
        <w:rPr>
          <w:rFonts w:eastAsia="Arial" w:cs="Times New Roman"/>
          <w:iCs/>
          <w:color w:val="000000" w:themeColor="text1"/>
          <w:sz w:val="26"/>
          <w:szCs w:val="26"/>
          <w:lang w:val="nl-NL"/>
        </w:rPr>
        <w:t xml:space="preserve"> </w:t>
      </w:r>
    </w:p>
    <w:p w:rsidR="008F7885" w:rsidRPr="00F444E8" w:rsidRDefault="008F7885" w:rsidP="00F80721">
      <w:pPr>
        <w:tabs>
          <w:tab w:val="left" w:pos="7797"/>
        </w:tabs>
        <w:spacing w:before="120" w:after="0" w:line="240" w:lineRule="auto"/>
        <w:ind w:firstLine="567"/>
        <w:jc w:val="both"/>
        <w:rPr>
          <w:rFonts w:eastAsia="Arial" w:cs="Times New Roman"/>
          <w:iCs/>
          <w:color w:val="000000" w:themeColor="text1"/>
          <w:sz w:val="26"/>
          <w:szCs w:val="26"/>
          <w:lang w:val="nl-NL"/>
        </w:rPr>
      </w:pPr>
      <w:r w:rsidRPr="00F444E8">
        <w:rPr>
          <w:rFonts w:eastAsia="Arial" w:cs="Times New Roman"/>
          <w:iCs/>
          <w:color w:val="000000" w:themeColor="text1"/>
          <w:sz w:val="26"/>
          <w:szCs w:val="26"/>
          <w:lang w:val="nl-NL"/>
        </w:rPr>
        <w:t>- Giữ nước lần 2: Khi lúa phân hóa đòng tiến hành tưới nước để bón phân thúc lần 2 và luôn giữ mực nước trên mặt ruộng 2-3 cm đến khi lúa chín sáp.</w:t>
      </w:r>
    </w:p>
    <w:p w:rsidR="008F7885" w:rsidRPr="00F444E8" w:rsidRDefault="008F7885" w:rsidP="00F80721">
      <w:pPr>
        <w:tabs>
          <w:tab w:val="left" w:pos="7797"/>
        </w:tabs>
        <w:spacing w:before="120" w:after="0" w:line="240" w:lineRule="auto"/>
        <w:ind w:firstLine="567"/>
        <w:jc w:val="both"/>
        <w:rPr>
          <w:rFonts w:eastAsia="Arial" w:cs="Times New Roman"/>
          <w:iCs/>
          <w:color w:val="000000" w:themeColor="text1"/>
          <w:sz w:val="26"/>
          <w:szCs w:val="26"/>
          <w:lang w:val="nl-NL"/>
        </w:rPr>
      </w:pPr>
      <w:r w:rsidRPr="00F444E8">
        <w:rPr>
          <w:rFonts w:eastAsia="Arial" w:cs="Times New Roman"/>
          <w:iCs/>
          <w:color w:val="000000" w:themeColor="text1"/>
          <w:sz w:val="26"/>
          <w:szCs w:val="26"/>
          <w:lang w:val="nl-NL"/>
        </w:rPr>
        <w:t xml:space="preserve">- Rút nước lần 2: Từ khi lúa chín sáp (chắc xanh) đến thu hoạch. </w:t>
      </w:r>
    </w:p>
    <w:p w:rsidR="008F7885" w:rsidRPr="00F444E8" w:rsidRDefault="008F7885" w:rsidP="00F80721">
      <w:pPr>
        <w:spacing w:before="120" w:after="0" w:line="240" w:lineRule="auto"/>
        <w:ind w:firstLine="567"/>
        <w:jc w:val="both"/>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 Thường xuyên làm sạch cỏ dại, thu gom rác vỏ thuốc BVTV đúng nơi quy định.</w:t>
      </w:r>
    </w:p>
    <w:p w:rsidR="008F7885" w:rsidRPr="00F444E8" w:rsidRDefault="008F7885" w:rsidP="00F80721">
      <w:pPr>
        <w:spacing w:before="120" w:after="0" w:line="240" w:lineRule="auto"/>
        <w:ind w:firstLine="567"/>
        <w:jc w:val="both"/>
        <w:rPr>
          <w:rFonts w:cs="Times New Roman"/>
          <w:color w:val="000000" w:themeColor="text1"/>
          <w:spacing w:val="-6"/>
          <w:sz w:val="26"/>
          <w:szCs w:val="26"/>
          <w:lang w:val="nl-NL"/>
        </w:rPr>
      </w:pPr>
      <w:r w:rsidRPr="00F444E8">
        <w:rPr>
          <w:rFonts w:cs="Times New Roman"/>
          <w:b/>
          <w:color w:val="000000" w:themeColor="text1"/>
          <w:sz w:val="26"/>
          <w:szCs w:val="26"/>
          <w:lang w:val="nl-NL"/>
        </w:rPr>
        <w:lastRenderedPageBreak/>
        <w:t>V. QUẢN LÝ SINH VẬT GÂY HẠI</w:t>
      </w:r>
    </w:p>
    <w:p w:rsidR="008F7885" w:rsidRPr="00F444E8" w:rsidRDefault="008F7885" w:rsidP="00F80721">
      <w:pPr>
        <w:spacing w:before="120" w:after="0" w:line="240" w:lineRule="auto"/>
        <w:ind w:firstLine="567"/>
        <w:jc w:val="both"/>
        <w:rPr>
          <w:rFonts w:cs="Times New Roman"/>
          <w:color w:val="000000" w:themeColor="text1"/>
          <w:spacing w:val="-6"/>
          <w:sz w:val="26"/>
          <w:szCs w:val="26"/>
          <w:lang w:val="vi-VN"/>
        </w:rPr>
      </w:pPr>
      <w:r w:rsidRPr="00F444E8">
        <w:rPr>
          <w:rFonts w:cs="Times New Roman"/>
          <w:b/>
          <w:color w:val="000000" w:themeColor="text1"/>
          <w:sz w:val="26"/>
          <w:szCs w:val="26"/>
          <w:lang w:val="nl-NL"/>
        </w:rPr>
        <w:t xml:space="preserve">1. Một số sinh vật hại </w:t>
      </w:r>
      <w:r w:rsidRPr="00F444E8">
        <w:rPr>
          <w:rFonts w:cs="Times New Roman"/>
          <w:b/>
          <w:color w:val="000000" w:themeColor="text1"/>
          <w:sz w:val="26"/>
          <w:szCs w:val="26"/>
          <w:lang w:val="vi-VN"/>
        </w:rPr>
        <w:t>chính</w:t>
      </w:r>
    </w:p>
    <w:p w:rsidR="008F7885" w:rsidRPr="00F444E8" w:rsidRDefault="008F7885" w:rsidP="00F80721">
      <w:pPr>
        <w:spacing w:before="120" w:after="0" w:line="240" w:lineRule="auto"/>
        <w:ind w:firstLine="567"/>
        <w:jc w:val="both"/>
        <w:rPr>
          <w:rFonts w:cs="Times New Roman"/>
          <w:color w:val="000000" w:themeColor="text1"/>
          <w:spacing w:val="-6"/>
          <w:sz w:val="26"/>
          <w:szCs w:val="26"/>
          <w:lang w:val="nl-NL"/>
        </w:rPr>
      </w:pPr>
      <w:r w:rsidRPr="00F444E8">
        <w:rPr>
          <w:rFonts w:cs="Times New Roman"/>
          <w:b/>
          <w:color w:val="000000" w:themeColor="text1"/>
          <w:sz w:val="26"/>
          <w:szCs w:val="26"/>
          <w:lang w:val="nl-NL"/>
        </w:rPr>
        <w:t>1.1. Sâu hại</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nl-NL"/>
        </w:rPr>
        <w:t>- Rầy nâu</w:t>
      </w:r>
      <w:r w:rsidRPr="00F444E8">
        <w:rPr>
          <w:rFonts w:cs="Times New Roman"/>
          <w:b/>
          <w:color w:val="000000" w:themeColor="text1"/>
          <w:sz w:val="26"/>
          <w:szCs w:val="26"/>
          <w:lang w:val="vi-VN"/>
        </w:rPr>
        <w:t>, rầy lưng trắng</w:t>
      </w:r>
      <w:r w:rsidRPr="00F444E8">
        <w:rPr>
          <w:rFonts w:cs="Times New Roman"/>
          <w:b/>
          <w:color w:val="000000" w:themeColor="text1"/>
          <w:sz w:val="26"/>
          <w:szCs w:val="26"/>
          <w:lang w:val="nl-NL"/>
        </w:rPr>
        <w:t xml:space="preserve">: </w:t>
      </w:r>
      <w:r w:rsidRPr="00F444E8">
        <w:rPr>
          <w:rFonts w:cs="Times New Roman"/>
          <w:color w:val="000000" w:themeColor="text1"/>
          <w:sz w:val="26"/>
          <w:szCs w:val="26"/>
          <w:shd w:val="clear" w:color="auto" w:fill="FFFFFF"/>
          <w:lang w:val="nl-NL"/>
        </w:rPr>
        <w:t xml:space="preserve">Rầy chích hút nhựa </w:t>
      </w:r>
      <w:r w:rsidRPr="00F444E8">
        <w:rPr>
          <w:rFonts w:cs="Times New Roman"/>
          <w:color w:val="000000" w:themeColor="text1"/>
          <w:sz w:val="26"/>
          <w:szCs w:val="26"/>
          <w:shd w:val="clear" w:color="auto" w:fill="FFFFFF"/>
          <w:lang w:val="vi-VN"/>
        </w:rPr>
        <w:t>cây</w:t>
      </w:r>
      <w:r w:rsidRPr="00F444E8">
        <w:rPr>
          <w:rFonts w:cs="Times New Roman"/>
          <w:color w:val="000000" w:themeColor="text1"/>
          <w:sz w:val="26"/>
          <w:szCs w:val="26"/>
          <w:shd w:val="clear" w:color="auto" w:fill="FFFFFF"/>
          <w:lang w:val="nl-NL"/>
        </w:rPr>
        <w:t>, nếu mật độ rầy cao có thể làm cây lúa bị khô cháy và chết. Ngoài ra, vết thương do rầy chích hút tạo điều kiện cho nhiều loại nấm bệnh tấn công, gây hại; rầy là môi giới truyền  bệnh một số bệnh virus như: vàng lùn, lùn xoắn lá</w:t>
      </w:r>
      <w:r w:rsidRPr="00F444E8">
        <w:rPr>
          <w:rFonts w:cs="Times New Roman"/>
          <w:color w:val="000000" w:themeColor="text1"/>
          <w:sz w:val="26"/>
          <w:szCs w:val="26"/>
          <w:shd w:val="clear" w:color="auto" w:fill="FFFFFF"/>
          <w:lang w:val="vi-VN"/>
        </w:rPr>
        <w:t>, lùn sọc đen...</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 xml:space="preserve">- Sâu đục thân lúa 02 chấm: </w:t>
      </w:r>
      <w:r w:rsidRPr="00F444E8">
        <w:rPr>
          <w:rFonts w:cs="Times New Roman"/>
          <w:bCs/>
          <w:color w:val="000000" w:themeColor="text1"/>
          <w:sz w:val="26"/>
          <w:szCs w:val="26"/>
          <w:lang w:val="nl-NL"/>
        </w:rPr>
        <w:t xml:space="preserve">Ở </w:t>
      </w:r>
      <w:r w:rsidRPr="00F444E8">
        <w:rPr>
          <w:rFonts w:cs="Times New Roman"/>
          <w:color w:val="000000" w:themeColor="text1"/>
          <w:sz w:val="26"/>
          <w:szCs w:val="26"/>
          <w:lang w:val="nl-NL"/>
        </w:rPr>
        <w:t>giai đoạn đẻ nhánh, sâu non đục vào phần dưới của thân xuyên qua bẹ lá bên ngoài đục vào đến nõn giữa. Giai đoạn đòng -  trỗ, sâu non đục qua lá bao của đòng gây hại làm cho bông lúa không trổ được gây ra hiện tượng bông bạc.</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 xml:space="preserve">- Sâu cuốn lá nhỏ: </w:t>
      </w:r>
      <w:r w:rsidRPr="00F444E8">
        <w:rPr>
          <w:rFonts w:cs="Times New Roman"/>
          <w:color w:val="000000" w:themeColor="text1"/>
          <w:sz w:val="26"/>
          <w:szCs w:val="26"/>
          <w:lang w:val="nl-NL"/>
        </w:rPr>
        <w:t xml:space="preserve">Sâu cuốn lá </w:t>
      </w:r>
      <w:r w:rsidRPr="00F444E8">
        <w:rPr>
          <w:rFonts w:cs="Times New Roman"/>
          <w:color w:val="000000" w:themeColor="text1"/>
          <w:sz w:val="26"/>
          <w:szCs w:val="26"/>
          <w:lang w:val="vi-VN"/>
        </w:rPr>
        <w:t>nhỏ</w:t>
      </w:r>
      <w:r w:rsidRPr="00F444E8">
        <w:rPr>
          <w:rFonts w:cs="Times New Roman"/>
          <w:color w:val="000000" w:themeColor="text1"/>
          <w:sz w:val="26"/>
          <w:szCs w:val="26"/>
          <w:lang w:val="nl-NL"/>
        </w:rPr>
        <w:t xml:space="preserve"> ăn phần thịt lá, chỉ chừa lại lớp biểu bì khiến lá lúa bị giảm diện tích quang hợp, mất diệp lục tố. Làm cho hạt bị lép lửng, giảm năng suất.   </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1.2. Bệnh hại</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 xml:space="preserve">- Bệnh đạo ôn: </w:t>
      </w:r>
      <w:r w:rsidRPr="00F444E8">
        <w:rPr>
          <w:rFonts w:cs="Times New Roman"/>
          <w:color w:val="000000" w:themeColor="text1"/>
          <w:sz w:val="26"/>
          <w:szCs w:val="26"/>
          <w:lang w:val="nl-NL"/>
        </w:rPr>
        <w:t xml:space="preserve">Bệnh gây hại ở trên lá, cổ bông, gié lúa. Bệnh hại từ giai đoạn mạ đến khi thu hoạch (gây hại cổ bông). Trên mạ vết bệnh có màu hồng hình thoi, sau chuyển qua màu nâu vàng, khô héo chết. Trên lá lúa (giai đoạn đẻ nhánh) vết bệnh lúc đầu là những chấm nhỏ màu xanh xám nhạt. Về sau vết bệnh lớn dần có hình thoi, hai đầu nhọn dọc theo gân lá, giữa bạc trắng, xung quanh viền nâu, ngoài cùng có quầng vàng hẹp. Khi bệnh nặng các vết bệnh nối liền nhau tạo thành vết lớn và gây hiện tượng cháy lá. Trên thân, ban đầu là vết bệnh là một chấm nhỏ màu đen về sau lớn dần bao quanh thân, làm cho thân teo lại, cây lúa dễ bị gãy gục.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nl-NL"/>
        </w:rPr>
        <w:t xml:space="preserve">- Bệnh khô vằn: </w:t>
      </w:r>
      <w:r w:rsidRPr="00F444E8">
        <w:rPr>
          <w:rFonts w:eastAsia="Times New Roman" w:cs="Times New Roman"/>
          <w:color w:val="000000" w:themeColor="text1"/>
          <w:sz w:val="26"/>
          <w:szCs w:val="26"/>
          <w:lang w:val="nl-NL"/>
        </w:rPr>
        <w:t xml:space="preserve">Bệnh </w:t>
      </w:r>
      <w:r w:rsidRPr="00F444E8">
        <w:rPr>
          <w:rFonts w:eastAsia="Times New Roman" w:cs="Times New Roman"/>
          <w:color w:val="000000" w:themeColor="text1"/>
          <w:sz w:val="26"/>
          <w:szCs w:val="26"/>
          <w:lang w:val="vi-VN"/>
        </w:rPr>
        <w:t xml:space="preserve">do nấm gây ra, </w:t>
      </w:r>
      <w:r w:rsidRPr="00F444E8">
        <w:rPr>
          <w:rFonts w:eastAsia="Times New Roman" w:cs="Times New Roman"/>
          <w:color w:val="000000" w:themeColor="text1"/>
          <w:sz w:val="26"/>
          <w:szCs w:val="26"/>
          <w:lang w:val="nl-NL"/>
        </w:rPr>
        <w:t>phát sinh mạnh trong điều kiện nhiệt độ cao và độ ẩm ca</w:t>
      </w:r>
      <w:r w:rsidRPr="00F444E8">
        <w:rPr>
          <w:rFonts w:eastAsia="Times New Roman" w:cs="Times New Roman"/>
          <w:color w:val="000000" w:themeColor="text1"/>
          <w:sz w:val="26"/>
          <w:szCs w:val="26"/>
          <w:lang w:val="vi-VN"/>
        </w:rPr>
        <w:t>o. Bệnh khô vằn thường xuất hiện đầu tiên ở các bẹ và lá già sát mặt nước hoặc ở dưới gốc. Tốc độ lây lan lên các lá phía trên phụ thuộc rất nhiều vào thời tiết mưa nhiều, lượng nước trên đồng ruộng quá cao, nhất là tại các ruộng nhiều nước, cấy quá dày, cấy nhiều sảnh. Bệnh khô vằn là một trong những bệnh hại khá thường gặp trên cây lúa và gây thiệt hại không nhỏ tới năng suất, phẩm chất lúa gạo khi thu hoạch.</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cs="Times New Roman"/>
          <w:b/>
          <w:color w:val="000000" w:themeColor="text1"/>
          <w:sz w:val="26"/>
          <w:szCs w:val="26"/>
          <w:lang w:val="pt-BR"/>
        </w:rPr>
        <w:t xml:space="preserve">- Bệnh bạc lá vi khuẩn: </w:t>
      </w:r>
      <w:r w:rsidRPr="00F444E8">
        <w:rPr>
          <w:rFonts w:eastAsia="Times New Roman" w:cs="Times New Roman"/>
          <w:color w:val="000000" w:themeColor="text1"/>
          <w:sz w:val="26"/>
          <w:szCs w:val="26"/>
          <w:lang w:val="vi-VN"/>
        </w:rPr>
        <w:t>Bệnh do vi khuẩn gây ra. Nếu bệnh bùng phát thành dịch, nhất là trong giai đoạn làm đòng đến trỗ bông thì cây lúa dễ bị nghẹn đòng, bông bạc, hạt lép nhiều và làm giảm năng suất tới 55 - 70%. Bệnh bạc lá thường phát triển mạnh và có nguy cơ lây lan thành dịch trong điều kiện nhiệt độ cao và ẩm độ cao. Bệnh cũng gây hại nặng ở những chân ruộng hẩu, ruộng trũng, chua, bón nhiều đạm, mất cân đối hoặc các diện tích bón đạm muộn, bón lai rai,…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Pr>
          <w:rFonts w:eastAsia="Times New Roman" w:cs="Times New Roman"/>
          <w:b/>
          <w:color w:val="000000" w:themeColor="text1"/>
          <w:sz w:val="26"/>
          <w:szCs w:val="26"/>
        </w:rPr>
        <w:t xml:space="preserve">- </w:t>
      </w:r>
      <w:r w:rsidRPr="00F444E8">
        <w:rPr>
          <w:rFonts w:eastAsia="Times New Roman" w:cs="Times New Roman"/>
          <w:b/>
          <w:color w:val="000000" w:themeColor="text1"/>
          <w:sz w:val="26"/>
          <w:szCs w:val="26"/>
          <w:lang w:val="vi-VN"/>
        </w:rPr>
        <w:t>Ốc bươu vàng:</w:t>
      </w:r>
      <w:r w:rsidRPr="00F444E8">
        <w:rPr>
          <w:rFonts w:eastAsia="Times New Roman" w:cs="Times New Roman"/>
          <w:color w:val="000000" w:themeColor="text1"/>
          <w:sz w:val="26"/>
          <w:szCs w:val="26"/>
          <w:lang w:val="vi-VN"/>
        </w:rPr>
        <w:t xml:space="preserve"> Là một trong những đối tượng gây hại lúa rất phổ biến, chúng ăn phiến lá và lá nõn lúa, ốc hoạt động cả ngày lẫn đêm, thời điểm chúng hoạt động mạnh nhất vào sáng sớm và chiều tối, ốc có thể cắn trụi tới tận gốc lúa, cây khó có khả năng phục hồi.</w:t>
      </w:r>
    </w:p>
    <w:p w:rsidR="008F7885" w:rsidRPr="00F444E8" w:rsidRDefault="008F7885" w:rsidP="00F80721">
      <w:pPr>
        <w:spacing w:before="120" w:after="0" w:line="240" w:lineRule="auto"/>
        <w:ind w:firstLine="567"/>
        <w:jc w:val="both"/>
        <w:rPr>
          <w:rFonts w:cs="Times New Roman"/>
          <w:b/>
          <w:bCs/>
          <w:color w:val="000000" w:themeColor="text1"/>
          <w:sz w:val="26"/>
          <w:szCs w:val="26"/>
          <w:shd w:val="clear" w:color="auto" w:fill="FFFFFF"/>
          <w:lang w:val="nl-NL"/>
        </w:rPr>
      </w:pPr>
      <w:r w:rsidRPr="00F444E8">
        <w:rPr>
          <w:rFonts w:cs="Times New Roman"/>
          <w:b/>
          <w:bCs/>
          <w:color w:val="000000" w:themeColor="text1"/>
          <w:sz w:val="26"/>
          <w:szCs w:val="26"/>
          <w:shd w:val="clear" w:color="auto" w:fill="FFFFFF"/>
          <w:lang w:val="nl-NL"/>
        </w:rPr>
        <w:t>2. Biện pháp quản lý sinh vật gây hại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lastRenderedPageBreak/>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shd w:val="clear" w:color="auto" w:fill="FFFFFF"/>
          <w:lang w:val="nl-NL"/>
        </w:rPr>
        <w:t>2.1. B</w:t>
      </w:r>
      <w:r w:rsidRPr="00F444E8">
        <w:rPr>
          <w:rFonts w:cs="Times New Roman"/>
          <w:b/>
          <w:color w:val="000000" w:themeColor="text1"/>
          <w:sz w:val="26"/>
          <w:szCs w:val="26"/>
          <w:lang w:val="pt-BR"/>
        </w:rPr>
        <w:t>iện pháp canh tác, thủ công, sinh học</w:t>
      </w:r>
    </w:p>
    <w:p w:rsidR="008F7885" w:rsidRPr="00F444E8" w:rsidRDefault="008F7885" w:rsidP="00F80721">
      <w:pPr>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w:t>
      </w:r>
      <w:r w:rsidRPr="00F444E8">
        <w:rPr>
          <w:rFonts w:cs="Times New Roman"/>
          <w:b/>
          <w:bCs/>
          <w:color w:val="000000" w:themeColor="text1"/>
          <w:sz w:val="26"/>
          <w:szCs w:val="26"/>
          <w:lang w:val="pt-BR"/>
        </w:rPr>
        <w:t>Biện pháp canh tác</w:t>
      </w:r>
      <w:r w:rsidRPr="00F444E8">
        <w:rPr>
          <w:rFonts w:cs="Times New Roman"/>
          <w:color w:val="000000" w:themeColor="text1"/>
          <w:sz w:val="26"/>
          <w:szCs w:val="26"/>
          <w:lang w:val="pt-BR"/>
        </w:rPr>
        <w:t>: Bố trí thời vụ phù hợp có thể tránh khỏi được một số điều kiện bất thuận của ngoại cảnh tạo điều kiện để cây trồng sinh trưởng tốt, đồng thời tránh được các lứa sâu, các loại bệnh trong các giai đoạn mẫn cảm của cây trồng. Làm đất kỹ, vệ sinh đồng ruộng, kết hợp các đợt bón thúc, loại bỏ những cây bị sâu, bệnh tạo cho ruộng thông thoáng, hạn chế sâu bệnh. Luân canh lúa với các cây trồng khác tránh được nguồn bệnh tích luỹ trên lúa từ vụ này sang vụ khác</w:t>
      </w:r>
    </w:p>
    <w:p w:rsidR="008F7885" w:rsidRPr="00F444E8" w:rsidRDefault="008F7885" w:rsidP="00F80721">
      <w:pPr>
        <w:spacing w:before="120" w:after="0" w:line="240" w:lineRule="auto"/>
        <w:ind w:firstLine="567"/>
        <w:jc w:val="both"/>
        <w:rPr>
          <w:rFonts w:cs="Times New Roman"/>
          <w:color w:val="000000" w:themeColor="text1"/>
          <w:spacing w:val="-6"/>
          <w:sz w:val="26"/>
          <w:szCs w:val="26"/>
          <w:lang w:val="pt-BR"/>
        </w:rPr>
      </w:pPr>
      <w:r w:rsidRPr="00F444E8">
        <w:rPr>
          <w:rFonts w:cs="Times New Roman"/>
          <w:color w:val="000000" w:themeColor="text1"/>
          <w:spacing w:val="-6"/>
          <w:sz w:val="26"/>
          <w:szCs w:val="26"/>
          <w:lang w:val="pt-BR"/>
        </w:rPr>
        <w:t xml:space="preserve">- </w:t>
      </w:r>
      <w:r w:rsidRPr="00F444E8">
        <w:rPr>
          <w:rFonts w:cs="Times New Roman"/>
          <w:b/>
          <w:bCs/>
          <w:color w:val="000000" w:themeColor="text1"/>
          <w:spacing w:val="-6"/>
          <w:sz w:val="26"/>
          <w:szCs w:val="26"/>
          <w:lang w:val="pt-BR"/>
        </w:rPr>
        <w:t>Biện pháp thủ công</w:t>
      </w:r>
      <w:r w:rsidRPr="00F444E8">
        <w:rPr>
          <w:rFonts w:cs="Times New Roman"/>
          <w:color w:val="000000" w:themeColor="text1"/>
          <w:spacing w:val="-6"/>
          <w:sz w:val="26"/>
          <w:szCs w:val="26"/>
          <w:lang w:val="pt-BR"/>
        </w:rPr>
        <w:t>: Ngắt ổ trứng, bắt giết sâu non khi mật độ sâu thấp, đào hang bắt chuột... Phát hiện sớm và nhổ bỏ những cây bị bệnh virus lùn sọc đen đem tiêu huỷ..</w:t>
      </w:r>
    </w:p>
    <w:p w:rsidR="008F7885" w:rsidRPr="00F444E8" w:rsidRDefault="008F7885" w:rsidP="00F80721">
      <w:pPr>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w:t>
      </w:r>
      <w:r w:rsidRPr="00F444E8">
        <w:rPr>
          <w:rFonts w:cs="Times New Roman"/>
          <w:b/>
          <w:bCs/>
          <w:color w:val="000000" w:themeColor="text1"/>
          <w:sz w:val="26"/>
          <w:szCs w:val="26"/>
          <w:lang w:val="pt-BR"/>
        </w:rPr>
        <w:t>Biện pháp sinh học</w:t>
      </w:r>
      <w:r w:rsidRPr="00F444E8">
        <w:rPr>
          <w:rFonts w:cs="Times New Roman"/>
          <w:color w:val="000000" w:themeColor="text1"/>
          <w:sz w:val="26"/>
          <w:szCs w:val="26"/>
          <w:lang w:val="pt-BR"/>
        </w:rPr>
        <w:t>: Tạo môi trường thuận lợi cho các loại sinh vật có ích là kẻ thù tự nhiên của dịch hại phát triển nhằm góp phần tiêu diệt dịch hại. Tạo nơi cư trú cho thiên địch sau vụ gieo trồng bằng cách trồng xen, trồng cây họ đậu trên bờ ruộng, làm bờ rạ cho thiên địch ẩn nấp...Tăng cường sử dụng thuốc sinh học, nguồn gốc sinh học đề bảo vệ thiên địch.</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pt-BR"/>
        </w:rPr>
        <w:t>2.2. Biện pháp hoá học</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vi-VN"/>
        </w:rPr>
      </w:pPr>
      <w:r w:rsidRPr="00F444E8">
        <w:rPr>
          <w:rFonts w:cs="Times New Roman"/>
          <w:color w:val="000000" w:themeColor="text1"/>
          <w:sz w:val="26"/>
          <w:szCs w:val="26"/>
          <w:lang w:val="vi-VN"/>
        </w:rPr>
        <w:t xml:space="preserve">- Phát hiện sớm các đối tượng sinh vật gây hại, đánh giá nhận định mức độ hại để quyết định phòng trừ hiệu quả, </w:t>
      </w:r>
      <w:r w:rsidRPr="00F444E8">
        <w:rPr>
          <w:rFonts w:cs="Times New Roman"/>
          <w:color w:val="000000" w:themeColor="text1"/>
          <w:spacing w:val="3"/>
          <w:sz w:val="26"/>
          <w:szCs w:val="26"/>
          <w:shd w:val="clear" w:color="auto" w:fill="FFFFFF"/>
          <w:lang w:val="pt-BR"/>
        </w:rPr>
        <w:t>chỉ s</w:t>
      </w:r>
      <w:r w:rsidRPr="00F444E8">
        <w:rPr>
          <w:rFonts w:cs="Times New Roman"/>
          <w:color w:val="000000" w:themeColor="text1"/>
          <w:spacing w:val="3"/>
          <w:sz w:val="26"/>
          <w:szCs w:val="26"/>
          <w:shd w:val="clear" w:color="auto" w:fill="FFFFFF"/>
          <w:lang w:val="vi-VN"/>
        </w:rPr>
        <w:t>ử dụng thuốc hóa học để phòng trừ các loài sinh vật gây hại khi đến ngưỡng.</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vi-VN"/>
        </w:rPr>
      </w:pPr>
      <w:r w:rsidRPr="00F444E8">
        <w:rPr>
          <w:rFonts w:cs="Times New Roman"/>
          <w:color w:val="000000" w:themeColor="text1"/>
          <w:sz w:val="26"/>
          <w:szCs w:val="26"/>
          <w:lang w:val="vi-VN"/>
        </w:rPr>
        <w:t xml:space="preserve"> - Sử dụng các loại thuốc bảo vệ thực vật trong Danh mục thuốc bảo vệ thực vật được phép sử dụng tại Việt Nam và tham khảo hướng dẫn của cơ quan chuyên môn trên địa bàn; tuân thủ theo nguyên tắc 4 đúng: đúng thuốc, đúng nồng độ-liều lượng, đúng lúc và đúng cách.</w:t>
      </w:r>
    </w:p>
    <w:p w:rsidR="008F7885" w:rsidRPr="00F444E8" w:rsidRDefault="008F7885" w:rsidP="00F80721">
      <w:pPr>
        <w:spacing w:before="120" w:after="0" w:line="240" w:lineRule="auto"/>
        <w:ind w:firstLine="567"/>
        <w:jc w:val="both"/>
        <w:textAlignment w:val="baseline"/>
        <w:rPr>
          <w:rFonts w:cs="Times New Roman"/>
          <w:b/>
          <w:color w:val="000000" w:themeColor="text1"/>
          <w:sz w:val="26"/>
          <w:szCs w:val="26"/>
          <w:lang w:val="vi-VN"/>
        </w:rPr>
      </w:pPr>
      <w:r w:rsidRPr="00F444E8">
        <w:rPr>
          <w:rFonts w:cs="Times New Roman"/>
          <w:color w:val="000000" w:themeColor="text1"/>
          <w:sz w:val="26"/>
          <w:szCs w:val="26"/>
          <w:lang w:val="vi-VN"/>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textAlignment w:val="baseline"/>
        <w:rPr>
          <w:rFonts w:cs="Times New Roman"/>
          <w:color w:val="000000" w:themeColor="text1"/>
          <w:sz w:val="26"/>
          <w:szCs w:val="26"/>
          <w:lang w:val="pt-BR"/>
        </w:rPr>
      </w:pPr>
      <w:r w:rsidRPr="00F444E8">
        <w:rPr>
          <w:rFonts w:cs="Times New Roman"/>
          <w:b/>
          <w:color w:val="000000" w:themeColor="text1"/>
          <w:sz w:val="26"/>
          <w:szCs w:val="26"/>
          <w:lang w:val="nl-NL"/>
        </w:rPr>
        <w:t>VI. THU HOẠCH</w:t>
      </w:r>
    </w:p>
    <w:p w:rsidR="008F7885" w:rsidRPr="00F444E8" w:rsidRDefault="008F7885" w:rsidP="00F80721">
      <w:pPr>
        <w:spacing w:before="120" w:after="0" w:line="240" w:lineRule="auto"/>
        <w:ind w:firstLine="567"/>
        <w:jc w:val="both"/>
        <w:textAlignment w:val="baseline"/>
        <w:rPr>
          <w:rFonts w:cs="Times New Roman"/>
          <w:b/>
          <w:color w:val="000000" w:themeColor="text1"/>
          <w:sz w:val="26"/>
          <w:szCs w:val="26"/>
          <w:shd w:val="clear" w:color="auto" w:fill="FFFFFF"/>
          <w:lang w:val="nl-NL"/>
        </w:rPr>
      </w:pPr>
      <w:r w:rsidRPr="00F444E8">
        <w:rPr>
          <w:rFonts w:cs="Times New Roman"/>
          <w:b/>
          <w:color w:val="000000" w:themeColor="text1"/>
          <w:sz w:val="26"/>
          <w:szCs w:val="26"/>
          <w:lang w:val="nl-NL"/>
        </w:rPr>
        <w:t xml:space="preserve">1. </w:t>
      </w:r>
      <w:r w:rsidRPr="00F444E8">
        <w:rPr>
          <w:rFonts w:cs="Times New Roman"/>
          <w:b/>
          <w:color w:val="000000" w:themeColor="text1"/>
          <w:sz w:val="26"/>
          <w:szCs w:val="26"/>
          <w:shd w:val="clear" w:color="auto" w:fill="FFFFFF"/>
          <w:lang w:val="nl-NL"/>
        </w:rPr>
        <w:t>Thu hoạch</w:t>
      </w:r>
    </w:p>
    <w:p w:rsidR="008F7885" w:rsidRPr="00F444E8" w:rsidRDefault="008F7885" w:rsidP="00F80721">
      <w:pPr>
        <w:spacing w:before="120" w:after="0" w:line="240" w:lineRule="auto"/>
        <w:ind w:firstLine="567"/>
        <w:jc w:val="both"/>
        <w:textAlignment w:val="baseline"/>
        <w:rPr>
          <w:rFonts w:cs="Times New Roman"/>
          <w:b/>
          <w:color w:val="000000" w:themeColor="text1"/>
          <w:sz w:val="26"/>
          <w:szCs w:val="26"/>
          <w:shd w:val="clear" w:color="auto" w:fill="FFFFFF"/>
          <w:lang w:val="nl-NL"/>
        </w:rPr>
      </w:pPr>
      <w:r w:rsidRPr="00F444E8">
        <w:rPr>
          <w:rFonts w:cs="Times New Roman"/>
          <w:b/>
          <w:color w:val="000000" w:themeColor="text1"/>
          <w:sz w:val="26"/>
          <w:szCs w:val="26"/>
          <w:shd w:val="clear" w:color="auto" w:fill="FFFFFF"/>
          <w:lang w:val="nl-NL"/>
        </w:rPr>
        <w:t>-</w:t>
      </w:r>
      <w:r w:rsidRPr="00F444E8">
        <w:rPr>
          <w:rFonts w:cs="Times New Roman"/>
          <w:bCs/>
          <w:color w:val="000000" w:themeColor="text1"/>
          <w:sz w:val="26"/>
          <w:szCs w:val="26"/>
          <w:shd w:val="clear" w:color="auto" w:fill="FFFFFF"/>
          <w:lang w:val="nl-NL"/>
        </w:rPr>
        <w:t xml:space="preserve"> Tùy theo lịch thời vụ, thời gian sinh trưởng của các trà lúa, các vụ, thời vụ để xác định thời gian lúa chín để thu hoạch.  </w:t>
      </w:r>
    </w:p>
    <w:p w:rsidR="008F7885" w:rsidRPr="00F444E8" w:rsidRDefault="008F7885" w:rsidP="00F80721">
      <w:pPr>
        <w:spacing w:before="120" w:after="0" w:line="240" w:lineRule="auto"/>
        <w:ind w:firstLine="567"/>
        <w:jc w:val="both"/>
        <w:textAlignment w:val="baseline"/>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nl-NL"/>
        </w:rPr>
        <w:t xml:space="preserve">- Thời gian thu hoạch: Thông thường, thời gian thu hoạch khoảng 30-32 ngày sau trỗ hoặc khi thấy 85-90% số hạt trên bông đã chín vàng. </w:t>
      </w:r>
    </w:p>
    <w:p w:rsidR="008F7885" w:rsidRPr="00F444E8" w:rsidRDefault="008F7885" w:rsidP="00F80721">
      <w:pPr>
        <w:spacing w:before="120" w:after="0" w:line="240" w:lineRule="auto"/>
        <w:ind w:firstLine="567"/>
        <w:jc w:val="both"/>
        <w:textAlignment w:val="baseline"/>
        <w:rPr>
          <w:rFonts w:cs="Times New Roman"/>
          <w:bCs/>
          <w:color w:val="000000" w:themeColor="text1"/>
          <w:sz w:val="26"/>
          <w:szCs w:val="26"/>
          <w:shd w:val="clear" w:color="auto" w:fill="FFFFFF"/>
          <w:lang w:val="nl-NL"/>
        </w:rPr>
      </w:pPr>
      <w:r w:rsidRPr="00F444E8">
        <w:rPr>
          <w:rFonts w:cs="Times New Roman"/>
          <w:bCs/>
          <w:color w:val="000000" w:themeColor="text1"/>
          <w:sz w:val="26"/>
          <w:szCs w:val="26"/>
          <w:shd w:val="clear" w:color="auto" w:fill="FFFFFF"/>
          <w:lang w:val="vi-VN"/>
        </w:rPr>
        <w:t xml:space="preserve">- </w:t>
      </w:r>
      <w:r w:rsidRPr="00F444E8">
        <w:rPr>
          <w:rFonts w:cs="Times New Roman"/>
          <w:bCs/>
          <w:color w:val="000000" w:themeColor="text1"/>
          <w:sz w:val="26"/>
          <w:szCs w:val="26"/>
          <w:shd w:val="clear" w:color="auto" w:fill="FFFFFF"/>
          <w:lang w:val="nl-NL"/>
        </w:rPr>
        <w:t>Thu hoạch lúa đúng cách làm tăng năng suất và giảm tổn thất. Lúa nên được thu hoạch vào thời điểm tối ưu khi hạt lúa đạt độ chín lý tưởng. Đảm bảo cây lúa tươi, không bị gãy hay đổ quá mức, và quy trình thu hoạch được thực hiện một cách cẩn thận và chính xác.</w:t>
      </w:r>
    </w:p>
    <w:p w:rsidR="008F7885" w:rsidRPr="00F444E8" w:rsidRDefault="008F7885" w:rsidP="00F80721">
      <w:pPr>
        <w:spacing w:before="120" w:after="0" w:line="240" w:lineRule="auto"/>
        <w:ind w:firstLine="567"/>
        <w:jc w:val="both"/>
        <w:rPr>
          <w:rFonts w:cs="Times New Roman"/>
          <w:b/>
          <w:color w:val="000000" w:themeColor="text1"/>
          <w:sz w:val="26"/>
          <w:szCs w:val="26"/>
          <w:shd w:val="clear" w:color="auto" w:fill="FFFFFF"/>
          <w:lang w:val="nl-NL"/>
        </w:rPr>
      </w:pPr>
      <w:r w:rsidRPr="00F444E8">
        <w:rPr>
          <w:rFonts w:cs="Times New Roman"/>
          <w:b/>
          <w:color w:val="000000" w:themeColor="text1"/>
          <w:sz w:val="26"/>
          <w:szCs w:val="26"/>
          <w:shd w:val="clear" w:color="auto" w:fill="FFFFFF"/>
          <w:lang w:val="nl-NL"/>
        </w:rPr>
        <w:t>2. Sơ chế, bảo quản</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nl-NL"/>
        </w:rPr>
        <w:t xml:space="preserve">Sau khi thu hoạch dùng các biện pháp phơi sấy để hạt thóc có độ ẩm </w:t>
      </w:r>
      <w:r w:rsidRPr="00F444E8">
        <w:rPr>
          <w:rFonts w:eastAsia="Times New Roman" w:cs="Times New Roman"/>
          <w:color w:val="000000" w:themeColor="text1"/>
          <w:sz w:val="26"/>
          <w:szCs w:val="26"/>
          <w:lang w:val="nl-NL"/>
        </w:rPr>
        <w:t xml:space="preserve">khoảng 13%. </w:t>
      </w:r>
      <w:r w:rsidRPr="00F444E8">
        <w:rPr>
          <w:rFonts w:cs="Times New Roman"/>
          <w:color w:val="000000" w:themeColor="text1"/>
          <w:sz w:val="26"/>
          <w:szCs w:val="26"/>
          <w:shd w:val="clear" w:color="auto" w:fill="FFFFFF"/>
          <w:lang w:val="nl-NL"/>
        </w:rPr>
        <w:t xml:space="preserve">Nếu bảo quản trên 6 tháng thì cần phải phơi lại sau 5 tháng bảo quản để lấy lại độ ẩm 13%. Kho bảo quản cần được thiết kế và xây dựng theo quy chuẩn để chống </w:t>
      </w:r>
      <w:r w:rsidRPr="00F444E8">
        <w:rPr>
          <w:rFonts w:cs="Times New Roman"/>
          <w:color w:val="000000" w:themeColor="text1"/>
          <w:sz w:val="26"/>
          <w:szCs w:val="26"/>
          <w:shd w:val="clear" w:color="auto" w:fill="FFFFFF"/>
          <w:lang w:val="nl-NL"/>
        </w:rPr>
        <w:lastRenderedPageBreak/>
        <w:t>ẩm, chống sâu mọt, nấm mốc, côn trùng và động vật phá hại, thường xuyên kiểm tra, vệ sinh và khử trùng khi cần thiết./.</w:t>
      </w:r>
    </w:p>
    <w:p w:rsidR="008F7885" w:rsidRPr="00F444E8" w:rsidRDefault="008F7885" w:rsidP="00F80721">
      <w:pPr>
        <w:spacing w:before="120" w:after="0" w:line="240" w:lineRule="auto"/>
        <w:jc w:val="both"/>
        <w:rPr>
          <w:rFonts w:cs="Times New Roman"/>
          <w:color w:val="000000" w:themeColor="text1"/>
          <w:sz w:val="26"/>
          <w:szCs w:val="26"/>
          <w:shd w:val="clear" w:color="auto" w:fill="F9F9F9"/>
          <w:lang w:val="vi-VN"/>
        </w:rPr>
      </w:pPr>
      <w:r w:rsidRPr="00F444E8">
        <w:rPr>
          <w:rFonts w:cs="Times New Roman"/>
          <w:color w:val="000000" w:themeColor="text1"/>
          <w:sz w:val="26"/>
          <w:szCs w:val="26"/>
          <w:shd w:val="clear" w:color="auto" w:fill="F9F9F9"/>
          <w:lang w:val="vi-VN"/>
        </w:rPr>
        <w:br w:type="page"/>
      </w:r>
    </w:p>
    <w:p w:rsidR="00837DC0" w:rsidRPr="0026467D" w:rsidRDefault="008F7885" w:rsidP="00F80721">
      <w:pPr>
        <w:widowControl w:val="0"/>
        <w:spacing w:before="120" w:after="0" w:line="240" w:lineRule="auto"/>
        <w:jc w:val="both"/>
        <w:rPr>
          <w:rFonts w:eastAsia="Times New Roman" w:cs="Times New Roman"/>
          <w:b/>
          <w:color w:val="000000" w:themeColor="text1"/>
          <w:sz w:val="26"/>
          <w:szCs w:val="26"/>
        </w:rPr>
      </w:pPr>
      <w:r>
        <w:rPr>
          <w:rFonts w:eastAsia="Arial" w:cs="Times New Roman"/>
          <w:b/>
          <w:color w:val="000000" w:themeColor="text1"/>
          <w:sz w:val="26"/>
          <w:szCs w:val="26"/>
        </w:rPr>
        <w:lastRenderedPageBreak/>
        <w:t xml:space="preserve"> </w:t>
      </w:r>
      <w:r w:rsidR="00837DC0" w:rsidRPr="0026467D">
        <w:rPr>
          <w:rFonts w:eastAsia="Times New Roman" w:cs="Times New Roman"/>
          <w:b/>
          <w:color w:val="000000" w:themeColor="text1"/>
          <w:sz w:val="26"/>
          <w:szCs w:val="26"/>
        </w:rPr>
        <w:t>QTSX: 0</w:t>
      </w:r>
      <w:r w:rsidR="00837DC0">
        <w:rPr>
          <w:rFonts w:eastAsia="Times New Roman" w:cs="Times New Roman"/>
          <w:b/>
          <w:color w:val="000000" w:themeColor="text1"/>
          <w:sz w:val="26"/>
          <w:szCs w:val="26"/>
        </w:rPr>
        <w:t>2</w:t>
      </w:r>
    </w:p>
    <w:p w:rsidR="00837DC0" w:rsidRDefault="00837DC0" w:rsidP="00F80721">
      <w:pPr>
        <w:spacing w:before="120" w:after="0" w:line="240" w:lineRule="auto"/>
        <w:jc w:val="both"/>
        <w:rPr>
          <w:rFonts w:eastAsia="Arial" w:cs="Times New Roman"/>
          <w:b/>
          <w:color w:val="000000" w:themeColor="text1"/>
          <w:sz w:val="26"/>
          <w:szCs w:val="26"/>
        </w:rPr>
      </w:pPr>
    </w:p>
    <w:p w:rsidR="008F7885" w:rsidRPr="00F444E8" w:rsidRDefault="008F7885" w:rsidP="00F80721">
      <w:pPr>
        <w:spacing w:before="120" w:after="0" w:line="240" w:lineRule="auto"/>
        <w:jc w:val="both"/>
        <w:rPr>
          <w:rFonts w:eastAsia="Arial" w:cs="Times New Roman"/>
          <w:b/>
          <w:color w:val="000000" w:themeColor="text1"/>
          <w:sz w:val="26"/>
          <w:szCs w:val="26"/>
          <w:lang w:val="nl-NL"/>
        </w:rPr>
      </w:pPr>
      <w:r w:rsidRPr="00F444E8">
        <w:rPr>
          <w:rFonts w:eastAsia="Arial" w:cs="Times New Roman"/>
          <w:b/>
          <w:color w:val="000000" w:themeColor="text1"/>
          <w:sz w:val="26"/>
          <w:szCs w:val="26"/>
          <w:lang w:val="vi-VN"/>
        </w:rPr>
        <w:t>QUY TRÌNH</w:t>
      </w:r>
      <w:r w:rsidRPr="00F444E8">
        <w:rPr>
          <w:rFonts w:eastAsia="Arial" w:cs="Times New Roman"/>
          <w:b/>
          <w:color w:val="000000" w:themeColor="text1"/>
          <w:sz w:val="26"/>
          <w:szCs w:val="26"/>
          <w:lang w:val="nl-NL"/>
        </w:rPr>
        <w:t xml:space="preserve"> </w:t>
      </w:r>
      <w:r w:rsidRPr="00F444E8">
        <w:rPr>
          <w:rFonts w:eastAsia="Arial" w:cs="Times New Roman"/>
          <w:b/>
          <w:color w:val="000000" w:themeColor="text1"/>
          <w:sz w:val="26"/>
          <w:szCs w:val="26"/>
          <w:lang w:val="vi-VN"/>
        </w:rPr>
        <w:t>SẢN XUẤT</w:t>
      </w:r>
      <w:r w:rsidRPr="00F444E8">
        <w:rPr>
          <w:rFonts w:eastAsia="Arial" w:cs="Times New Roman"/>
          <w:b/>
          <w:color w:val="000000" w:themeColor="text1"/>
          <w:sz w:val="26"/>
          <w:szCs w:val="26"/>
          <w:lang w:val="nl-NL"/>
        </w:rPr>
        <w:t xml:space="preserve"> CÂY NGÔ LẤY BẮP</w:t>
      </w:r>
    </w:p>
    <w:p w:rsidR="008F7885" w:rsidRPr="00F444E8" w:rsidRDefault="008F7885" w:rsidP="00F80721">
      <w:pPr>
        <w:spacing w:before="120" w:after="0" w:line="240" w:lineRule="auto"/>
        <w:jc w:val="both"/>
        <w:rPr>
          <w:rFonts w:eastAsia="Arial" w:cs="Times New Roman"/>
          <w:b/>
          <w:color w:val="000000" w:themeColor="text1"/>
          <w:sz w:val="26"/>
          <w:szCs w:val="26"/>
        </w:rPr>
      </w:pPr>
      <w:r w:rsidRPr="00F444E8">
        <w:rPr>
          <w:rFonts w:eastAsia="Arial" w:cs="Times New Roman"/>
          <w:bCs/>
          <w:color w:val="000000" w:themeColor="text1"/>
          <w:sz w:val="26"/>
          <w:szCs w:val="26"/>
        </w:rPr>
        <w:t>(</w:t>
      </w:r>
      <w:r w:rsidRPr="00F444E8">
        <w:rPr>
          <w:rFonts w:eastAsia="Arial" w:cs="Times New Roman"/>
          <w:color w:val="000000" w:themeColor="text1"/>
          <w:sz w:val="26"/>
          <w:szCs w:val="26"/>
        </w:rPr>
        <w:t>Tên khoa học:</w:t>
      </w:r>
      <w:r w:rsidRPr="00F444E8">
        <w:rPr>
          <w:rFonts w:eastAsia="Arial" w:cs="Times New Roman"/>
          <w:i/>
          <w:color w:val="000000" w:themeColor="text1"/>
          <w:sz w:val="26"/>
          <w:szCs w:val="26"/>
        </w:rPr>
        <w:t xml:space="preserve"> </w:t>
      </w:r>
      <w:r w:rsidRPr="00F444E8">
        <w:rPr>
          <w:rFonts w:cs="Times New Roman"/>
          <w:bCs/>
          <w:i/>
          <w:iCs/>
          <w:color w:val="000000" w:themeColor="text1"/>
          <w:sz w:val="26"/>
          <w:szCs w:val="26"/>
          <w:shd w:val="clear" w:color="auto" w:fill="FFFFFF"/>
        </w:rPr>
        <w:t xml:space="preserve">Zea mays </w:t>
      </w:r>
      <w:r w:rsidRPr="00F444E8">
        <w:rPr>
          <w:rFonts w:cs="Times New Roman"/>
          <w:bCs/>
          <w:iCs/>
          <w:color w:val="000000" w:themeColor="text1"/>
          <w:sz w:val="26"/>
          <w:szCs w:val="26"/>
          <w:shd w:val="clear" w:color="auto" w:fill="FFFFFF"/>
        </w:rPr>
        <w:t>L</w:t>
      </w:r>
      <w:r w:rsidRPr="00F444E8">
        <w:rPr>
          <w:rFonts w:cs="Times New Roman"/>
          <w:bCs/>
          <w:iCs/>
          <w:color w:val="000000" w:themeColor="text1"/>
          <w:sz w:val="26"/>
          <w:szCs w:val="26"/>
          <w:shd w:val="clear" w:color="auto" w:fill="FFFFFF"/>
          <w:lang w:val="vi-VN"/>
        </w:rPr>
        <w:t>.</w:t>
      </w:r>
      <w:r w:rsidRPr="00F444E8">
        <w:rPr>
          <w:rFonts w:cs="Times New Roman"/>
          <w:color w:val="000000" w:themeColor="text1"/>
          <w:sz w:val="26"/>
          <w:szCs w:val="26"/>
          <w:shd w:val="clear" w:color="auto" w:fill="FFFFFF"/>
        </w:rPr>
        <w:t>)</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rPr>
      </w:pP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rPr>
        <w:t>I</w:t>
      </w:r>
      <w:r w:rsidRPr="00F444E8">
        <w:rPr>
          <w:rFonts w:eastAsia="Times New Roman" w:cs="Times New Roman"/>
          <w:b/>
          <w:color w:val="000000" w:themeColor="text1"/>
          <w:sz w:val="26"/>
          <w:szCs w:val="26"/>
          <w:lang w:val="vi-VN"/>
        </w:rPr>
        <w:t>. YÊU CẦU SINH THÁI</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 xml:space="preserve">1. Nhiệt độ, ánh sáng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Nhiệt độ: Ngô là cây ưa nóng, nên nhu cầu nhiệt độ cao hơn nhiều cây trồng khác để hoàn thành chu kỳ sống từ gieo đến chín. Ngô phát triển tốt trong khoảng nhiệt độ ngày từ 24-30°C;</w:t>
      </w:r>
      <w:r w:rsidRPr="00F444E8">
        <w:rPr>
          <w:rFonts w:eastAsia="Times New Roman" w:cs="Times New Roman"/>
          <w:color w:val="000000" w:themeColor="text1"/>
          <w:sz w:val="26"/>
          <w:szCs w:val="26"/>
        </w:rPr>
        <w:t xml:space="preserve"> </w:t>
      </w:r>
      <w:r w:rsidRPr="00F444E8">
        <w:rPr>
          <w:rFonts w:eastAsia="Times New Roman" w:cs="Times New Roman"/>
          <w:color w:val="000000" w:themeColor="text1"/>
          <w:sz w:val="26"/>
          <w:szCs w:val="26"/>
          <w:lang w:val="vi-VN"/>
        </w:rPr>
        <w:t>nhiệt độ &gt;38°C</w:t>
      </w:r>
      <w:r w:rsidRPr="00F444E8">
        <w:rPr>
          <w:rFonts w:eastAsia="Times New Roman" w:cs="Times New Roman"/>
          <w:color w:val="000000" w:themeColor="text1"/>
          <w:sz w:val="26"/>
          <w:szCs w:val="26"/>
        </w:rPr>
        <w:t xml:space="preserve"> </w:t>
      </w:r>
      <w:r w:rsidRPr="00F444E8">
        <w:rPr>
          <w:rFonts w:eastAsia="Times New Roman" w:cs="Times New Roman"/>
          <w:color w:val="000000" w:themeColor="text1"/>
          <w:sz w:val="26"/>
          <w:szCs w:val="26"/>
          <w:lang w:val="vi-VN"/>
        </w:rPr>
        <w:t xml:space="preserve">ảnh hưởng xấu đến quá trình sinh trưởng phát triển của cây. Hạt phấn của cây ngô có thể bị chết khi nhiệt độ quá 35°C. Ngược lại, nhiệt độ quá thấp dưới 12°C cũng ảnh hưởng xấu tới quá trình sống của cây, đặc biệt vào giai đoạn nảy mầm ra hoa.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t>- Ánh sáng: L</w:t>
      </w:r>
      <w:r w:rsidRPr="00F444E8">
        <w:rPr>
          <w:rFonts w:eastAsia="Times New Roman" w:cs="Times New Roman"/>
          <w:color w:val="000000" w:themeColor="text1"/>
          <w:sz w:val="26"/>
          <w:szCs w:val="26"/>
          <w:lang w:val="nl-NL"/>
        </w:rPr>
        <w:t xml:space="preserve">à cây có nguồn gốc nhiệt đới nên </w:t>
      </w:r>
      <w:r w:rsidRPr="00F444E8">
        <w:rPr>
          <w:rFonts w:eastAsia="Times New Roman" w:cs="Times New Roman"/>
          <w:color w:val="000000" w:themeColor="text1"/>
          <w:sz w:val="26"/>
          <w:szCs w:val="26"/>
          <w:lang w:val="vi-VN"/>
        </w:rPr>
        <w:t xml:space="preserve">cây ngô </w:t>
      </w:r>
      <w:r w:rsidRPr="00F444E8">
        <w:rPr>
          <w:rFonts w:eastAsia="Times New Roman" w:cs="Times New Roman"/>
          <w:color w:val="000000" w:themeColor="text1"/>
          <w:sz w:val="26"/>
          <w:szCs w:val="26"/>
          <w:lang w:val="nl-NL"/>
        </w:rPr>
        <w:t>chỉ sinh trưởng khoẻ, cho năng suất cao trong điều kiện đầy đủ ánh sáng</w:t>
      </w:r>
      <w:r w:rsidRPr="00F444E8">
        <w:rPr>
          <w:rFonts w:eastAsia="Times New Roman" w:cs="Times New Roman"/>
          <w:color w:val="000000" w:themeColor="text1"/>
          <w:sz w:val="26"/>
          <w:szCs w:val="26"/>
          <w:lang w:val="vi-VN"/>
        </w:rPr>
        <w:t>; t</w:t>
      </w:r>
      <w:r w:rsidRPr="00F444E8">
        <w:rPr>
          <w:rFonts w:eastAsia="Times New Roman" w:cs="Times New Roman"/>
          <w:color w:val="000000" w:themeColor="text1"/>
          <w:sz w:val="26"/>
          <w:szCs w:val="26"/>
          <w:lang w:val="nl-NL"/>
        </w:rPr>
        <w:t xml:space="preserve">hời gian chiếu sáng thích hợp 10-13h ánh sáng/ngày. </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2. Ẩm độ và nước</w:t>
      </w:r>
    </w:p>
    <w:p w:rsidR="008F7885" w:rsidRPr="006E3754" w:rsidRDefault="008F7885" w:rsidP="00F80721">
      <w:pPr>
        <w:shd w:val="clear" w:color="auto" w:fill="FFFFFF"/>
        <w:spacing w:before="120" w:after="0" w:line="240" w:lineRule="auto"/>
        <w:ind w:firstLine="567"/>
        <w:jc w:val="both"/>
        <w:rPr>
          <w:rFonts w:eastAsia="Times New Roman" w:cs="Times New Roman"/>
          <w:bCs/>
          <w:color w:val="000000" w:themeColor="text1"/>
          <w:spacing w:val="-6"/>
          <w:sz w:val="26"/>
          <w:szCs w:val="26"/>
        </w:rPr>
      </w:pPr>
      <w:r w:rsidRPr="00F444E8">
        <w:rPr>
          <w:rFonts w:eastAsia="Times New Roman" w:cs="Times New Roman"/>
          <w:bCs/>
          <w:color w:val="000000" w:themeColor="text1"/>
          <w:spacing w:val="-6"/>
          <w:sz w:val="26"/>
          <w:szCs w:val="26"/>
          <w:lang w:val="nl-NL"/>
        </w:rPr>
        <w:t>Ngô là cây có khả năng chịu hạn hơn so với cây ngũ cốc khác</w:t>
      </w:r>
      <w:r>
        <w:rPr>
          <w:rFonts w:eastAsia="Times New Roman" w:cs="Times New Roman"/>
          <w:bCs/>
          <w:color w:val="000000" w:themeColor="text1"/>
          <w:spacing w:val="-6"/>
          <w:sz w:val="26"/>
          <w:szCs w:val="26"/>
          <w:lang w:val="nl-NL"/>
        </w:rPr>
        <w:t>, nhưng chịu úng kém</w:t>
      </w:r>
      <w:r w:rsidRPr="00F444E8">
        <w:rPr>
          <w:rFonts w:eastAsia="Times New Roman" w:cs="Times New Roman"/>
          <w:bCs/>
          <w:color w:val="000000" w:themeColor="text1"/>
          <w:spacing w:val="-6"/>
          <w:sz w:val="26"/>
          <w:szCs w:val="26"/>
          <w:lang w:val="nl-NL"/>
        </w:rPr>
        <w:t xml:space="preserve">. Quá </w:t>
      </w:r>
      <w:r>
        <w:rPr>
          <w:rFonts w:eastAsia="Times New Roman" w:cs="Times New Roman"/>
          <w:bCs/>
          <w:color w:val="000000" w:themeColor="text1"/>
          <w:spacing w:val="-6"/>
          <w:sz w:val="26"/>
          <w:szCs w:val="26"/>
          <w:lang w:val="nl-NL"/>
        </w:rPr>
        <w:t>trình hút nước của rễ rất mạnh, n</w:t>
      </w:r>
      <w:r w:rsidRPr="00F444E8">
        <w:rPr>
          <w:rFonts w:eastAsia="Times New Roman" w:cs="Times New Roman"/>
          <w:bCs/>
          <w:color w:val="000000" w:themeColor="text1"/>
          <w:spacing w:val="-6"/>
          <w:sz w:val="26"/>
          <w:szCs w:val="26"/>
          <w:lang w:val="vi-VN"/>
        </w:rPr>
        <w:t>ếu độ ẩm quá cao cây ngô dễ bị đổ hoặc đất bị bí chặt, thiếu ôxy làm cho cây còi cọc, lá vàng rồi chết.</w:t>
      </w:r>
      <w:r>
        <w:rPr>
          <w:rFonts w:eastAsia="Times New Roman" w:cs="Times New Roman"/>
          <w:bCs/>
          <w:color w:val="000000" w:themeColor="text1"/>
          <w:spacing w:val="-6"/>
          <w:sz w:val="26"/>
          <w:szCs w:val="26"/>
        </w:rPr>
        <w:t xml:space="preserve"> C</w:t>
      </w:r>
      <w:r w:rsidRPr="00F444E8">
        <w:rPr>
          <w:rFonts w:eastAsia="Times New Roman" w:cs="Times New Roman"/>
          <w:bCs/>
          <w:color w:val="000000" w:themeColor="text1"/>
          <w:spacing w:val="-6"/>
          <w:sz w:val="26"/>
          <w:szCs w:val="26"/>
          <w:lang w:val="vi-VN"/>
        </w:rPr>
        <w:t>ây ngô cần nước trong suốt quá trình sinh trưởng phát triển của cây ngô.</w:t>
      </w:r>
      <w:r>
        <w:rPr>
          <w:rFonts w:eastAsia="Times New Roman" w:cs="Times New Roman"/>
          <w:bCs/>
          <w:color w:val="000000" w:themeColor="text1"/>
          <w:spacing w:val="-6"/>
          <w:sz w:val="26"/>
          <w:szCs w:val="26"/>
        </w:rPr>
        <w:t xml:space="preserve"> Trong đó:</w:t>
      </w:r>
    </w:p>
    <w:p w:rsidR="008F7885" w:rsidRPr="006E3754" w:rsidRDefault="008F7885" w:rsidP="00F80721">
      <w:pPr>
        <w:shd w:val="clear" w:color="auto" w:fill="FFFFFF" w:themeFill="background1"/>
        <w:spacing w:after="0" w:line="240" w:lineRule="auto"/>
        <w:ind w:firstLine="567"/>
        <w:jc w:val="both"/>
        <w:rPr>
          <w:rFonts w:eastAsia="Times New Roman" w:cs="Times New Roman"/>
          <w:bCs/>
          <w:color w:val="000000" w:themeColor="text1"/>
          <w:spacing w:val="-6"/>
          <w:sz w:val="26"/>
          <w:szCs w:val="26"/>
          <w:lang w:val="vi-VN"/>
        </w:rPr>
      </w:pPr>
      <w:r>
        <w:rPr>
          <w:rFonts w:eastAsia="Times New Roman" w:cs="Times New Roman"/>
          <w:color w:val="777777"/>
          <w:sz w:val="26"/>
          <w:szCs w:val="26"/>
        </w:rPr>
        <w:t>-</w:t>
      </w:r>
      <w:r w:rsidRPr="006E3754">
        <w:rPr>
          <w:rFonts w:eastAsia="Times New Roman" w:cs="Times New Roman"/>
          <w:color w:val="777777"/>
          <w:sz w:val="26"/>
          <w:szCs w:val="26"/>
        </w:rPr>
        <w:t xml:space="preserve"> </w:t>
      </w:r>
      <w:r w:rsidRPr="006E3754">
        <w:rPr>
          <w:rFonts w:eastAsia="Times New Roman" w:cs="Times New Roman"/>
          <w:bCs/>
          <w:color w:val="000000" w:themeColor="text1"/>
          <w:spacing w:val="-6"/>
          <w:sz w:val="26"/>
          <w:szCs w:val="26"/>
          <w:lang w:val="vi-VN"/>
        </w:rPr>
        <w:t>Lúc gieo hạt ngô, đất cần có độ ẩm 70-80%.</w:t>
      </w:r>
    </w:p>
    <w:p w:rsidR="008F7885" w:rsidRPr="006E3754" w:rsidRDefault="008F7885" w:rsidP="00F80721">
      <w:pPr>
        <w:shd w:val="clear" w:color="auto" w:fill="FFFFFF" w:themeFill="background1"/>
        <w:spacing w:after="0" w:line="240" w:lineRule="auto"/>
        <w:ind w:firstLine="567"/>
        <w:jc w:val="both"/>
        <w:rPr>
          <w:rFonts w:eastAsia="Times New Roman" w:cs="Times New Roman"/>
          <w:bCs/>
          <w:color w:val="000000" w:themeColor="text1"/>
          <w:spacing w:val="-6"/>
          <w:sz w:val="26"/>
          <w:szCs w:val="26"/>
          <w:lang w:val="vi-VN"/>
        </w:rPr>
      </w:pPr>
      <w:r w:rsidRPr="006E3754">
        <w:rPr>
          <w:rFonts w:eastAsia="Times New Roman" w:cs="Times New Roman"/>
          <w:bCs/>
          <w:color w:val="000000" w:themeColor="text1"/>
          <w:spacing w:val="-6"/>
          <w:sz w:val="26"/>
          <w:szCs w:val="26"/>
          <w:lang w:val="vi-VN"/>
        </w:rPr>
        <w:t>- Lúc cây con: Giai đoạn ngô nảy mầm tới lúc ngô có 7-9 lá cần độ ẩm đất 65-70%. Giai đoạn này cần khoảng 10% tổng lượng nước cả vụ.</w:t>
      </w:r>
    </w:p>
    <w:p w:rsidR="008F7885" w:rsidRPr="006E3754" w:rsidRDefault="008F7885" w:rsidP="00F80721">
      <w:pPr>
        <w:shd w:val="clear" w:color="auto" w:fill="FFFFFF" w:themeFill="background1"/>
        <w:spacing w:after="0" w:line="240" w:lineRule="auto"/>
        <w:ind w:firstLine="567"/>
        <w:jc w:val="both"/>
        <w:rPr>
          <w:rFonts w:eastAsia="Times New Roman" w:cs="Times New Roman"/>
          <w:bCs/>
          <w:color w:val="000000" w:themeColor="text1"/>
          <w:spacing w:val="-6"/>
          <w:sz w:val="26"/>
          <w:szCs w:val="26"/>
          <w:lang w:val="vi-VN"/>
        </w:rPr>
      </w:pPr>
      <w:r w:rsidRPr="006E3754">
        <w:rPr>
          <w:rFonts w:eastAsia="Times New Roman" w:cs="Times New Roman"/>
          <w:bCs/>
          <w:color w:val="000000" w:themeColor="text1"/>
          <w:spacing w:val="-6"/>
          <w:sz w:val="26"/>
          <w:szCs w:val="26"/>
          <w:lang w:val="vi-VN"/>
        </w:rPr>
        <w:t>- Giai đoạn ngô có 7-9 lá đến lúc ngô trổ cờ, yêu cầu độ ẩm đất thích hợp 75-80%, lượng nước cần khoảng 21% tổng lượng nước của cả vụ.</w:t>
      </w:r>
    </w:p>
    <w:p w:rsidR="008F7885" w:rsidRPr="006E3754" w:rsidRDefault="008F7885" w:rsidP="00F80721">
      <w:pPr>
        <w:shd w:val="clear" w:color="auto" w:fill="FFFFFF" w:themeFill="background1"/>
        <w:spacing w:after="0" w:line="240" w:lineRule="auto"/>
        <w:ind w:firstLine="567"/>
        <w:jc w:val="both"/>
        <w:rPr>
          <w:rFonts w:eastAsia="Times New Roman" w:cs="Times New Roman"/>
          <w:bCs/>
          <w:color w:val="000000" w:themeColor="text1"/>
          <w:spacing w:val="-6"/>
          <w:sz w:val="26"/>
          <w:szCs w:val="26"/>
          <w:lang w:val="vi-VN"/>
        </w:rPr>
      </w:pPr>
      <w:r w:rsidRPr="006E3754">
        <w:rPr>
          <w:rFonts w:eastAsia="Times New Roman" w:cs="Times New Roman"/>
          <w:bCs/>
          <w:color w:val="000000" w:themeColor="text1"/>
          <w:spacing w:val="-6"/>
          <w:sz w:val="26"/>
          <w:szCs w:val="26"/>
          <w:lang w:val="vi-VN"/>
        </w:rPr>
        <w:t>- Lúc cây ngô trưởng thành, trổ cờ, tung phấn, phun râu cần độ ẩm đất thích hợp từ 75-80%. Lượng nước yêu cầu của cây ngô từ thời kỳ tung phấn phun râu cho đến chín sữa chiếm 44-52% lượng nước cả vụ.</w:t>
      </w:r>
    </w:p>
    <w:p w:rsidR="008F7885" w:rsidRPr="006E3754" w:rsidRDefault="008F7885" w:rsidP="00F80721">
      <w:pPr>
        <w:shd w:val="clear" w:color="auto" w:fill="FFFFFF" w:themeFill="background1"/>
        <w:spacing w:after="0" w:line="240" w:lineRule="auto"/>
        <w:ind w:firstLine="567"/>
        <w:jc w:val="both"/>
        <w:rPr>
          <w:rFonts w:eastAsia="Times New Roman" w:cs="Times New Roman"/>
          <w:bCs/>
          <w:color w:val="000000" w:themeColor="text1"/>
          <w:spacing w:val="-6"/>
          <w:sz w:val="26"/>
          <w:szCs w:val="26"/>
          <w:lang w:val="vi-VN"/>
        </w:rPr>
      </w:pPr>
      <w:r w:rsidRPr="006E3754">
        <w:rPr>
          <w:rFonts w:eastAsia="Times New Roman" w:cs="Times New Roman"/>
          <w:bCs/>
          <w:color w:val="000000" w:themeColor="text1"/>
          <w:spacing w:val="-6"/>
          <w:sz w:val="26"/>
          <w:szCs w:val="26"/>
          <w:lang w:val="vi-VN"/>
        </w:rPr>
        <w:t>Lúc sắp thu hoạch yêu cầu độ ẩm đất 60-70%, chiếm 17-18% tổng lượng nước cả vụ.</w:t>
      </w:r>
    </w:p>
    <w:p w:rsidR="008F7885" w:rsidRPr="00F444E8" w:rsidRDefault="008F7885" w:rsidP="00F80721">
      <w:pPr>
        <w:spacing w:before="120" w:after="0" w:line="240" w:lineRule="auto"/>
        <w:ind w:firstLine="567"/>
        <w:jc w:val="both"/>
        <w:rPr>
          <w:rFonts w:cs="Times New Roman"/>
          <w:b/>
          <w:color w:val="000000" w:themeColor="text1"/>
          <w:spacing w:val="-6"/>
          <w:sz w:val="26"/>
          <w:szCs w:val="26"/>
          <w:lang w:val="vi-VN"/>
        </w:rPr>
      </w:pPr>
      <w:r w:rsidRPr="00F444E8">
        <w:rPr>
          <w:rFonts w:cs="Times New Roman"/>
          <w:b/>
          <w:color w:val="000000" w:themeColor="text1"/>
          <w:spacing w:val="-6"/>
          <w:sz w:val="26"/>
          <w:szCs w:val="26"/>
          <w:lang w:val="nl-NL"/>
        </w:rPr>
        <w:t xml:space="preserve">3. Đất </w:t>
      </w:r>
      <w:r w:rsidRPr="00F444E8">
        <w:rPr>
          <w:rFonts w:cs="Times New Roman"/>
          <w:b/>
          <w:color w:val="000000" w:themeColor="text1"/>
          <w:spacing w:val="-6"/>
          <w:sz w:val="26"/>
          <w:szCs w:val="26"/>
          <w:lang w:val="vi-VN"/>
        </w:rPr>
        <w:t>trồng</w:t>
      </w:r>
    </w:p>
    <w:p w:rsidR="008F7885" w:rsidRPr="00F444E8" w:rsidRDefault="008F7885" w:rsidP="00F80721">
      <w:pPr>
        <w:shd w:val="clear" w:color="auto" w:fill="FFFFFF"/>
        <w:spacing w:before="120" w:after="0" w:line="240" w:lineRule="auto"/>
        <w:ind w:firstLine="567"/>
        <w:jc w:val="both"/>
        <w:rPr>
          <w:rFonts w:eastAsia="Times New Roman" w:cs="Times New Roman"/>
          <w:bCs/>
          <w:color w:val="000000" w:themeColor="text1"/>
          <w:spacing w:val="-6"/>
          <w:sz w:val="26"/>
          <w:szCs w:val="26"/>
          <w:lang w:val="vi-VN"/>
        </w:rPr>
      </w:pPr>
      <w:r w:rsidRPr="00F444E8">
        <w:rPr>
          <w:rFonts w:eastAsia="Times New Roman" w:cs="Times New Roman"/>
          <w:bCs/>
          <w:color w:val="000000" w:themeColor="text1"/>
          <w:spacing w:val="-6"/>
          <w:sz w:val="26"/>
          <w:szCs w:val="26"/>
          <w:lang w:val="vi-VN"/>
        </w:rPr>
        <w:t>Ngô thích hợp với nhiều loại đất, trong đó thích hợp nhất là đất có thành phần cơ giới nhẹ như đất phù sa ven sông ở đồng bằng và trung du Bắc Bộ; loại đất có thành phần cơ giới nặng hơn như trồng ngô đông ở đồng bằng Bắc Bộ.</w:t>
      </w:r>
    </w:p>
    <w:p w:rsidR="008F7885" w:rsidRPr="00F444E8" w:rsidRDefault="008F7885" w:rsidP="00F80721">
      <w:pPr>
        <w:widowControl w:val="0"/>
        <w:spacing w:before="120" w:after="0" w:line="240" w:lineRule="auto"/>
        <w:ind w:firstLine="567"/>
        <w:jc w:val="both"/>
        <w:outlineLvl w:val="0"/>
        <w:rPr>
          <w:rFonts w:cs="Times New Roman"/>
          <w:color w:val="000000" w:themeColor="text1"/>
          <w:spacing w:val="-6"/>
          <w:sz w:val="26"/>
          <w:szCs w:val="26"/>
          <w:lang w:val="nl-NL"/>
        </w:rPr>
      </w:pPr>
      <w:r w:rsidRPr="00F444E8">
        <w:rPr>
          <w:rFonts w:eastAsia="Times New Roman" w:cs="Times New Roman"/>
          <w:b/>
          <w:color w:val="000000" w:themeColor="text1"/>
          <w:sz w:val="26"/>
          <w:szCs w:val="26"/>
          <w:lang w:val="vi-VN"/>
        </w:rPr>
        <w:t>II. YÊU CẦU VỀ GIỐNG</w:t>
      </w:r>
    </w:p>
    <w:p w:rsidR="008F7885" w:rsidRDefault="008F7885" w:rsidP="00F80721">
      <w:pPr>
        <w:widowControl w:val="0"/>
        <w:spacing w:before="120" w:after="0" w:line="240" w:lineRule="auto"/>
        <w:ind w:firstLine="567"/>
        <w:jc w:val="both"/>
        <w:outlineLvl w:val="0"/>
        <w:rPr>
          <w:rFonts w:cs="Times New Roman"/>
          <w:color w:val="000000" w:themeColor="text1"/>
          <w:sz w:val="26"/>
          <w:szCs w:val="26"/>
          <w:lang w:val="nl-NL"/>
        </w:rPr>
      </w:pPr>
      <w:r>
        <w:rPr>
          <w:rFonts w:cs="Times New Roman"/>
          <w:color w:val="000000" w:themeColor="text1"/>
          <w:sz w:val="26"/>
          <w:szCs w:val="26"/>
          <w:lang w:val="nl-NL"/>
        </w:rPr>
        <w:t>Lựa chọn các giống ngô đã được Bộ Nông nghiệp và PTNT công nhận lưu hành. Giống phải có tiêu chuẩn chất lượng đáp ứng theo quy định của Bộ Nông nghiệp và PTNT.</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lastRenderedPageBreak/>
        <w:t>III. KỸ THUẬT GIEO TRỒNG</w:t>
      </w: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lang w:val="vi-VN"/>
        </w:rPr>
      </w:pPr>
      <w:r w:rsidRPr="00F444E8">
        <w:rPr>
          <w:rFonts w:eastAsia="Arial" w:cs="Times New Roman"/>
          <w:b/>
          <w:color w:val="000000" w:themeColor="text1"/>
          <w:sz w:val="26"/>
          <w:szCs w:val="26"/>
          <w:lang w:val="vi-VN"/>
        </w:rPr>
        <w:t>1. Thời vụ</w:t>
      </w:r>
    </w:p>
    <w:p w:rsidR="008F7885" w:rsidRPr="001E7ADB" w:rsidRDefault="008F7885" w:rsidP="00F80721">
      <w:pPr>
        <w:spacing w:before="80" w:after="80" w:line="300" w:lineRule="exact"/>
        <w:ind w:firstLine="567"/>
        <w:jc w:val="both"/>
        <w:rPr>
          <w:rFonts w:cs="Times New Roman"/>
          <w:spacing w:val="4"/>
          <w:sz w:val="26"/>
          <w:szCs w:val="26"/>
          <w:shd w:val="clear" w:color="auto" w:fill="FFFFFF"/>
        </w:rPr>
      </w:pPr>
      <w:r w:rsidRPr="001E7ADB">
        <w:rPr>
          <w:rFonts w:cs="Times New Roman"/>
          <w:spacing w:val="4"/>
          <w:sz w:val="26"/>
          <w:szCs w:val="26"/>
          <w:shd w:val="clear" w:color="auto" w:fill="FFFFFF"/>
        </w:rPr>
        <w:t xml:space="preserve">- Thời vụ: </w:t>
      </w:r>
    </w:p>
    <w:p w:rsidR="008F7885" w:rsidRPr="001E7ADB" w:rsidRDefault="008F7885" w:rsidP="00F80721">
      <w:pPr>
        <w:spacing w:before="80" w:after="80" w:line="300" w:lineRule="exact"/>
        <w:ind w:firstLine="567"/>
        <w:jc w:val="both"/>
        <w:rPr>
          <w:rFonts w:cs="Times New Roman"/>
          <w:spacing w:val="4"/>
          <w:sz w:val="26"/>
          <w:szCs w:val="26"/>
          <w:shd w:val="clear" w:color="auto" w:fill="FFFFFF"/>
        </w:rPr>
      </w:pPr>
      <w:r w:rsidRPr="001E7ADB">
        <w:rPr>
          <w:rFonts w:cs="Times New Roman"/>
          <w:spacing w:val="4"/>
          <w:sz w:val="26"/>
          <w:szCs w:val="26"/>
          <w:shd w:val="clear" w:color="auto" w:fill="FFFFFF"/>
        </w:rPr>
        <w:t xml:space="preserve">+ Vụ Xuân gieo trồng quanh tiết lập xuân từ 20/1 - 25/2; </w:t>
      </w:r>
    </w:p>
    <w:p w:rsidR="008F7885" w:rsidRPr="001E7ADB" w:rsidRDefault="008F7885" w:rsidP="00F80721">
      <w:pPr>
        <w:spacing w:before="80" w:after="80" w:line="300" w:lineRule="exact"/>
        <w:ind w:firstLine="567"/>
        <w:jc w:val="both"/>
        <w:rPr>
          <w:rFonts w:cs="Times New Roman"/>
          <w:spacing w:val="4"/>
          <w:sz w:val="26"/>
          <w:szCs w:val="26"/>
          <w:shd w:val="clear" w:color="auto" w:fill="FFFFFF"/>
        </w:rPr>
      </w:pPr>
      <w:r w:rsidRPr="001E7ADB">
        <w:rPr>
          <w:rFonts w:cs="Times New Roman"/>
          <w:spacing w:val="4"/>
          <w:sz w:val="26"/>
          <w:szCs w:val="26"/>
          <w:shd w:val="clear" w:color="auto" w:fill="FFFFFF"/>
        </w:rPr>
        <w:t>+ Vụ Thu Đông gieo trồng từ 1-15/9; </w:t>
      </w:r>
    </w:p>
    <w:p w:rsidR="008F7885" w:rsidRPr="001E7ADB" w:rsidRDefault="008F7885" w:rsidP="00F80721">
      <w:pPr>
        <w:spacing w:before="80" w:after="80" w:line="300" w:lineRule="exact"/>
        <w:ind w:firstLine="567"/>
        <w:jc w:val="both"/>
        <w:rPr>
          <w:rFonts w:cs="Times New Roman"/>
          <w:spacing w:val="4"/>
          <w:sz w:val="26"/>
          <w:szCs w:val="26"/>
          <w:shd w:val="clear" w:color="auto" w:fill="FFFFFF"/>
        </w:rPr>
      </w:pPr>
      <w:r w:rsidRPr="001E7ADB">
        <w:rPr>
          <w:rFonts w:cs="Times New Roman"/>
          <w:spacing w:val="4"/>
          <w:sz w:val="26"/>
          <w:szCs w:val="26"/>
          <w:shd w:val="clear" w:color="auto" w:fill="FFFFFF"/>
        </w:rPr>
        <w:t>+ Vụ Đông gieo trồng từ 20/9 - 15/10.</w:t>
      </w:r>
    </w:p>
    <w:p w:rsidR="008F7885" w:rsidRPr="00F444E8" w:rsidRDefault="008F7885" w:rsidP="00F80721">
      <w:pPr>
        <w:keepNext/>
        <w:keepLines/>
        <w:spacing w:before="120" w:after="0" w:line="240" w:lineRule="auto"/>
        <w:ind w:firstLine="567"/>
        <w:jc w:val="both"/>
        <w:outlineLvl w:val="0"/>
        <w:rPr>
          <w:rFonts w:eastAsia="Yu Mincho" w:cs="Times New Roman"/>
          <w:b/>
          <w:color w:val="000000" w:themeColor="text1"/>
          <w:sz w:val="26"/>
          <w:szCs w:val="26"/>
          <w:lang w:val="vi-VN" w:eastAsia="ja-JP"/>
        </w:rPr>
      </w:pPr>
      <w:r w:rsidRPr="00F444E8">
        <w:rPr>
          <w:rFonts w:eastAsia="Arial" w:cs="Times New Roman"/>
          <w:b/>
          <w:color w:val="000000" w:themeColor="text1"/>
          <w:sz w:val="26"/>
          <w:szCs w:val="26"/>
          <w:shd w:val="clear" w:color="auto" w:fill="FFFFFF"/>
          <w:lang w:val="vi-VN"/>
        </w:rPr>
        <w:t>2. Làm đất</w:t>
      </w:r>
      <w:r w:rsidRPr="00F444E8">
        <w:rPr>
          <w:rFonts w:eastAsia="Yu Mincho" w:cs="Times New Roman"/>
          <w:b/>
          <w:color w:val="000000" w:themeColor="text1"/>
          <w:sz w:val="26"/>
          <w:szCs w:val="26"/>
          <w:lang w:val="vi-VN" w:eastAsia="ja-JP"/>
        </w:rPr>
        <w:t xml:space="preserve"> </w:t>
      </w:r>
    </w:p>
    <w:p w:rsidR="008F7885" w:rsidRPr="00F444E8" w:rsidRDefault="008F7885" w:rsidP="00F80721">
      <w:pPr>
        <w:keepNext/>
        <w:keepLines/>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Trước khi trồng cần xử lý đất, xử lý nguồn bệnh trong đất bằng một số biện pháp như: cày phơi ải, xử lý vôi bột...; tăng cường sử dụng phân bón hữu cơ có bổ sung các vi sinh vật có ích để cải tạo đất và hạn chế nguồn sâu bênh hại tồn tại trong đất.</w:t>
      </w:r>
    </w:p>
    <w:p w:rsidR="008F7885" w:rsidRPr="00F444E8" w:rsidRDefault="008F7885" w:rsidP="00F80721">
      <w:pPr>
        <w:keepNext/>
        <w:keepLines/>
        <w:spacing w:before="120" w:after="0" w:line="240" w:lineRule="auto"/>
        <w:ind w:firstLine="567"/>
        <w:jc w:val="both"/>
        <w:outlineLvl w:val="0"/>
        <w:rPr>
          <w:rFonts w:eastAsia="Arial" w:cs="Times New Roman"/>
          <w:color w:val="000000" w:themeColor="text1"/>
          <w:sz w:val="26"/>
          <w:szCs w:val="26"/>
          <w:lang w:val="vi-VN"/>
        </w:rPr>
      </w:pPr>
      <w:r w:rsidRPr="00F444E8">
        <w:rPr>
          <w:rFonts w:eastAsia="Arial" w:cs="Times New Roman"/>
          <w:color w:val="000000" w:themeColor="text1"/>
          <w:sz w:val="26"/>
          <w:szCs w:val="26"/>
          <w:lang w:val="nl-NL"/>
        </w:rPr>
        <w:t>Tiến hành làm đất tơi xốp, sâu, thoáng, giữ ẩm tốt, cày bừa kỹ sạch cỏ dại</w:t>
      </w:r>
      <w:r w:rsidRPr="00F444E8">
        <w:rPr>
          <w:rFonts w:eastAsia="Arial" w:cs="Times New Roman"/>
          <w:color w:val="000000" w:themeColor="text1"/>
          <w:sz w:val="26"/>
          <w:szCs w:val="26"/>
          <w:lang w:val="vi-VN"/>
        </w:rPr>
        <w:t>.</w:t>
      </w: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lang w:val="vi-VN"/>
        </w:rPr>
      </w:pPr>
      <w:r w:rsidRPr="00F444E8">
        <w:rPr>
          <w:rFonts w:eastAsia="Arial" w:cs="Times New Roman"/>
          <w:color w:val="000000" w:themeColor="text1"/>
          <w:sz w:val="26"/>
          <w:szCs w:val="26"/>
          <w:lang w:val="vi-VN"/>
        </w:rPr>
        <w:t xml:space="preserve">Sau đó </w:t>
      </w:r>
      <w:r w:rsidRPr="00F444E8">
        <w:rPr>
          <w:rFonts w:eastAsia="Arial" w:cs="Times New Roman"/>
          <w:color w:val="000000" w:themeColor="text1"/>
          <w:sz w:val="26"/>
          <w:szCs w:val="26"/>
          <w:lang w:val="nl-NL"/>
        </w:rPr>
        <w:t>lên luống, việc phân luống tuỳ theo từng chân đất và địa hình cụ thể như sau:</w:t>
      </w: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lang w:val="vi-VN"/>
        </w:rPr>
      </w:pPr>
      <w:r w:rsidRPr="00F444E8">
        <w:rPr>
          <w:rFonts w:eastAsia="Arial" w:cs="Times New Roman"/>
          <w:color w:val="000000" w:themeColor="text1"/>
          <w:sz w:val="26"/>
          <w:szCs w:val="26"/>
          <w:lang w:val="nl-NL"/>
        </w:rPr>
        <w:t>- Đối với chân đất cao, dễ thoát nước: Làm thành từng băng rộng 4-6m hoặc từ 10-12m và cứ cách 2-3 băng, bố trí một rãnh thoát nước mưa khi cần thiết.</w:t>
      </w:r>
    </w:p>
    <w:p w:rsidR="008F7885" w:rsidRPr="00F444E8" w:rsidRDefault="008F7885" w:rsidP="00F80721">
      <w:pPr>
        <w:keepNext/>
        <w:keepLines/>
        <w:spacing w:before="120" w:after="0" w:line="240" w:lineRule="auto"/>
        <w:ind w:firstLine="567"/>
        <w:jc w:val="both"/>
        <w:outlineLvl w:val="0"/>
        <w:rPr>
          <w:rFonts w:eastAsia="Arial" w:cs="Times New Roman"/>
          <w:color w:val="000000" w:themeColor="text1"/>
          <w:sz w:val="26"/>
          <w:szCs w:val="26"/>
          <w:shd w:val="clear" w:color="auto" w:fill="FFFFFF"/>
          <w:lang w:val="nl-NL"/>
        </w:rPr>
      </w:pPr>
      <w:r w:rsidRPr="00F444E8">
        <w:rPr>
          <w:rFonts w:eastAsia="Arial" w:cs="Times New Roman"/>
          <w:color w:val="000000" w:themeColor="text1"/>
          <w:sz w:val="26"/>
          <w:szCs w:val="26"/>
          <w:lang w:val="nl-NL"/>
        </w:rPr>
        <w:t>- Đối với chân đất thấp, dễ bị ngập úng khi mưa: Phải làm luống cao từ 20-30cm hoặc cao hơn tùy điều kiện cụ thể để ruộng dễ thoát nước và thoát nước nhanh. Mặt luống rộng 1,2-1,5m.</w:t>
      </w:r>
      <w:r w:rsidRPr="00F444E8">
        <w:rPr>
          <w:rFonts w:eastAsia="Times New Roman" w:cs="Times New Roman"/>
          <w:b/>
          <w:color w:val="000000" w:themeColor="text1"/>
          <w:sz w:val="26"/>
          <w:szCs w:val="26"/>
          <w:lang w:val="nl-NL"/>
        </w:rPr>
        <w:t xml:space="preserve">  </w:t>
      </w:r>
      <w:r w:rsidRPr="00F444E8">
        <w:rPr>
          <w:rFonts w:eastAsia="Arial" w:cs="Times New Roman"/>
          <w:color w:val="000000" w:themeColor="text1"/>
          <w:sz w:val="26"/>
          <w:szCs w:val="26"/>
          <w:shd w:val="clear" w:color="auto" w:fill="FFFFFF"/>
          <w:lang w:val="vi-VN"/>
        </w:rPr>
        <w:t xml:space="preserve">Đối với gieo hạt trực tiếp: Tra hạt theo các hốc trên rạch cách nhau 7-12 cm, mỗi hốc 1-2 hạt. </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nl-NL"/>
        </w:rPr>
      </w:pPr>
      <w:r w:rsidRPr="00F444E8">
        <w:rPr>
          <w:rFonts w:eastAsia="Yu Mincho" w:cs="Times New Roman"/>
          <w:b/>
          <w:color w:val="000000" w:themeColor="text1"/>
          <w:sz w:val="26"/>
          <w:szCs w:val="26"/>
          <w:lang w:val="vi-VN" w:eastAsia="ja-JP"/>
        </w:rPr>
        <w:t>3. Mật độ</w:t>
      </w:r>
    </w:p>
    <w:p w:rsidR="008F7885" w:rsidRPr="00F444E8" w:rsidRDefault="008F7885" w:rsidP="00F80721">
      <w:pPr>
        <w:spacing w:before="120" w:after="0" w:line="240" w:lineRule="auto"/>
        <w:ind w:firstLine="567"/>
        <w:jc w:val="both"/>
        <w:rPr>
          <w:rFonts w:cs="Times New Roman"/>
          <w:color w:val="000000" w:themeColor="text1"/>
          <w:spacing w:val="4"/>
          <w:sz w:val="26"/>
          <w:szCs w:val="26"/>
          <w:shd w:val="clear" w:color="auto" w:fill="FFFFFF"/>
          <w:lang w:val="vi-VN"/>
        </w:rPr>
      </w:pPr>
      <w:r w:rsidRPr="00F444E8">
        <w:rPr>
          <w:rFonts w:eastAsia="Arial" w:cs="Times New Roman"/>
          <w:color w:val="000000" w:themeColor="text1"/>
          <w:sz w:val="26"/>
          <w:szCs w:val="26"/>
          <w:lang w:val="nl-NL"/>
        </w:rPr>
        <w:t>T</w:t>
      </w:r>
      <w:r w:rsidRPr="00F444E8">
        <w:rPr>
          <w:rFonts w:eastAsia="Times New Roman" w:cs="Times New Roman"/>
          <w:color w:val="000000" w:themeColor="text1"/>
          <w:sz w:val="26"/>
          <w:szCs w:val="26"/>
          <w:lang w:val="vi-VN"/>
        </w:rPr>
        <w:t>ùy theo giống, vụ trồng, mức độ thâm canh để điều chỉnh mật độ trồng. Lượng giống dùng cho 01ha khoảng: 1</w:t>
      </w:r>
      <w:r w:rsidRPr="00F444E8">
        <w:rPr>
          <w:rFonts w:eastAsia="Times New Roman" w:cs="Times New Roman"/>
          <w:color w:val="000000" w:themeColor="text1"/>
          <w:sz w:val="26"/>
          <w:szCs w:val="26"/>
        </w:rPr>
        <w:t xml:space="preserve">8 </w:t>
      </w:r>
      <w:r w:rsidRPr="00F444E8">
        <w:rPr>
          <w:rFonts w:eastAsia="Times New Roman" w:cs="Times New Roman"/>
          <w:color w:val="000000" w:themeColor="text1"/>
          <w:sz w:val="26"/>
          <w:szCs w:val="26"/>
          <w:lang w:val="vi-VN"/>
        </w:rPr>
        <w:t>kg.</w:t>
      </w:r>
      <w:r w:rsidRPr="00F444E8">
        <w:rPr>
          <w:rFonts w:eastAsia="Arial" w:cs="Times New Roman"/>
          <w:color w:val="000000" w:themeColor="text1"/>
          <w:sz w:val="26"/>
          <w:szCs w:val="26"/>
          <w:lang w:val="vi-VN"/>
        </w:rPr>
        <w:t xml:space="preserve"> Một hốc chỉ cần gieo 1 hạt, 1 sào nên gieo dự phòng vào khoảng trống 2-3 hàng để dặm</w:t>
      </w:r>
      <w:r w:rsidRPr="00F444E8">
        <w:rPr>
          <w:rFonts w:cs="Times New Roman"/>
          <w:color w:val="000000" w:themeColor="text1"/>
          <w:spacing w:val="4"/>
          <w:sz w:val="26"/>
          <w:szCs w:val="26"/>
          <w:shd w:val="clear" w:color="auto" w:fill="FFFFFF"/>
          <w:lang w:val="vi-VN"/>
        </w:rPr>
        <w:t>. Mật độ trồng 6</w:t>
      </w:r>
      <w:r w:rsidRPr="00F444E8">
        <w:rPr>
          <w:rFonts w:cs="Times New Roman"/>
          <w:color w:val="000000" w:themeColor="text1"/>
          <w:spacing w:val="4"/>
          <w:sz w:val="26"/>
          <w:szCs w:val="26"/>
          <w:shd w:val="clear" w:color="auto" w:fill="FFFFFF"/>
        </w:rPr>
        <w:t xml:space="preserve">,0 </w:t>
      </w:r>
      <w:r w:rsidRPr="00F444E8">
        <w:rPr>
          <w:rFonts w:cs="Times New Roman"/>
          <w:color w:val="000000" w:themeColor="text1"/>
          <w:spacing w:val="4"/>
          <w:sz w:val="26"/>
          <w:szCs w:val="26"/>
          <w:shd w:val="clear" w:color="auto" w:fill="FFFFFF"/>
          <w:lang w:val="vi-VN"/>
        </w:rPr>
        <w:t xml:space="preserve">vạn cây/ha. Khoảng cách: hàng cách hàng: 60-70cm, cây cách cây: 25-30cm. </w:t>
      </w:r>
      <w:r w:rsidRPr="00F444E8">
        <w:rPr>
          <w:rFonts w:eastAsia="Times New Roman" w:cs="Times New Roman"/>
          <w:color w:val="000000" w:themeColor="text1"/>
          <w:sz w:val="26"/>
          <w:szCs w:val="26"/>
          <w:lang w:val="vi-VN"/>
        </w:rPr>
        <w:t>Vụ Đông Xuân và Thu Đông trồng dày hơn vụ Hè Thu.</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nl-NL"/>
        </w:rPr>
      </w:pPr>
      <w:r w:rsidRPr="00F444E8">
        <w:rPr>
          <w:rFonts w:eastAsia="Arial" w:cs="Times New Roman"/>
          <w:b/>
          <w:bCs/>
          <w:color w:val="000000" w:themeColor="text1"/>
          <w:sz w:val="26"/>
          <w:szCs w:val="26"/>
          <w:lang w:val="vi-VN"/>
        </w:rPr>
        <w:t>4. Gieo trồng</w:t>
      </w:r>
    </w:p>
    <w:p w:rsidR="008F7885" w:rsidRPr="00F444E8" w:rsidRDefault="008F7885" w:rsidP="00F80721">
      <w:pPr>
        <w:spacing w:before="120" w:after="0" w:line="240" w:lineRule="auto"/>
        <w:ind w:firstLine="567"/>
        <w:jc w:val="both"/>
        <w:rPr>
          <w:rFonts w:cs="Times New Roman"/>
          <w:color w:val="000000" w:themeColor="text1"/>
          <w:spacing w:val="4"/>
          <w:sz w:val="26"/>
          <w:szCs w:val="26"/>
          <w:shd w:val="clear" w:color="auto" w:fill="FFFFFF"/>
          <w:lang w:val="vi-VN"/>
        </w:rPr>
      </w:pPr>
      <w:r w:rsidRPr="00F444E8">
        <w:rPr>
          <w:rFonts w:cs="Times New Roman"/>
          <w:color w:val="000000" w:themeColor="text1"/>
          <w:spacing w:val="4"/>
          <w:sz w:val="26"/>
          <w:szCs w:val="26"/>
          <w:shd w:val="clear" w:color="auto" w:fill="FFFFFF"/>
          <w:lang w:val="vi-VN"/>
        </w:rPr>
        <w:t>- Về cách thức gieo: Có nhiều hình thức gieo khác nhau, có thể gieo trực tiếp 1 hạt/hốc hoặc gieo trong bầu, khi ngô đạt từ 2 -3 lá sẽ đưa ra ngoài ruộng. Đối với làm bầu chỉ nên áp dụng đối với các giống ngô có tỷ lệ nảy mầm thấp, cây con yếu hoặc trồng trên chân đất sau lúa mùa chưa được gặt.</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vi-VN"/>
        </w:rPr>
      </w:pPr>
      <w:r w:rsidRPr="00F444E8">
        <w:rPr>
          <w:rFonts w:cs="Times New Roman"/>
          <w:color w:val="000000" w:themeColor="text1"/>
          <w:spacing w:val="4"/>
          <w:sz w:val="26"/>
          <w:szCs w:val="26"/>
          <w:lang w:val="vi-VN"/>
        </w:rPr>
        <w:t>- Kỹ thuật trồng:</w:t>
      </w:r>
    </w:p>
    <w:p w:rsidR="008F7885" w:rsidRPr="00F444E8" w:rsidRDefault="008F7885" w:rsidP="00F80721">
      <w:pPr>
        <w:spacing w:before="120" w:after="0" w:line="240" w:lineRule="auto"/>
        <w:ind w:firstLine="567"/>
        <w:jc w:val="both"/>
        <w:rPr>
          <w:rFonts w:cs="Times New Roman"/>
          <w:color w:val="000000" w:themeColor="text1"/>
          <w:spacing w:val="4"/>
          <w:sz w:val="26"/>
          <w:szCs w:val="26"/>
          <w:shd w:val="clear" w:color="auto" w:fill="FFFFFF"/>
          <w:lang w:val="vi-VN"/>
        </w:rPr>
      </w:pPr>
      <w:r w:rsidRPr="00F444E8">
        <w:rPr>
          <w:rFonts w:cs="Times New Roman"/>
          <w:color w:val="000000" w:themeColor="text1"/>
          <w:spacing w:val="4"/>
          <w:sz w:val="26"/>
          <w:szCs w:val="26"/>
          <w:shd w:val="clear" w:color="auto" w:fill="FFFFFF"/>
          <w:lang w:val="vi-VN"/>
        </w:rPr>
        <w:t>Ngâm hạt trong nước ấm 2 sôi 3 lạnh từ 3-5h, sau đó ủ trong khăn ẩm hoặc tra trực tiếp xuống đất cát rồi giữ ẩm cho đến khi mầm mọc khỏi mặt đất.</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nl-NL"/>
        </w:rPr>
      </w:pPr>
      <w:r w:rsidRPr="00F444E8">
        <w:rPr>
          <w:rFonts w:cs="Times New Roman"/>
          <w:color w:val="000000" w:themeColor="text1"/>
          <w:spacing w:val="4"/>
          <w:sz w:val="26"/>
          <w:szCs w:val="26"/>
          <w:lang w:val="vi-VN"/>
        </w:rPr>
        <w:t xml:space="preserve">Có thể gieo hạt trực tiếp hoặc làm bầu trên chân đất hai lúa để tranh thủ thời vụ. Thời gian cây con trong bầu khoảng 5-7 ngày, khi cây mọc được 1,5- 2 lá thì đem trồng. </w:t>
      </w:r>
      <w:r w:rsidRPr="00F444E8">
        <w:rPr>
          <w:rFonts w:cs="Times New Roman"/>
          <w:color w:val="000000" w:themeColor="text1"/>
          <w:spacing w:val="4"/>
          <w:sz w:val="26"/>
          <w:szCs w:val="26"/>
          <w:shd w:val="clear" w:color="auto" w:fill="FFFFFF"/>
          <w:lang w:val="vi-VN"/>
        </w:rPr>
        <w:t xml:space="preserve">Tùy thuộc vào thời gian sinh trưởng của giống và đặc tính của giống ngô. </w:t>
      </w:r>
      <w:r w:rsidRPr="00F444E8">
        <w:rPr>
          <w:rFonts w:cs="Times New Roman"/>
          <w:color w:val="000000" w:themeColor="text1"/>
          <w:spacing w:val="4"/>
          <w:sz w:val="26"/>
          <w:szCs w:val="26"/>
          <w:shd w:val="clear" w:color="auto" w:fill="FFFFFF"/>
          <w:lang w:val="vi-VN"/>
        </w:rPr>
        <w:tab/>
      </w:r>
    </w:p>
    <w:p w:rsidR="008F7885" w:rsidRPr="00F444E8" w:rsidRDefault="008F7885" w:rsidP="00F80721">
      <w:pPr>
        <w:spacing w:before="120" w:after="0" w:line="240" w:lineRule="auto"/>
        <w:ind w:firstLine="567"/>
        <w:jc w:val="both"/>
        <w:rPr>
          <w:rFonts w:eastAsia="Arial" w:cs="Times New Roman"/>
          <w:b/>
          <w:bCs/>
          <w:color w:val="000000" w:themeColor="text1"/>
          <w:sz w:val="26"/>
          <w:szCs w:val="26"/>
          <w:lang w:val="vi-VN"/>
        </w:rPr>
      </w:pPr>
      <w:r w:rsidRPr="00F444E8">
        <w:rPr>
          <w:rFonts w:eastAsia="Arial" w:cs="Times New Roman"/>
          <w:b/>
          <w:bCs/>
          <w:color w:val="000000" w:themeColor="text1"/>
          <w:sz w:val="26"/>
          <w:szCs w:val="26"/>
          <w:lang w:val="vi-VN"/>
        </w:rPr>
        <w:t>IV. CHĂM SÓC</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ms-BN"/>
        </w:rPr>
      </w:pPr>
      <w:r w:rsidRPr="00F444E8">
        <w:rPr>
          <w:rFonts w:eastAsia="Arial" w:cs="Times New Roman"/>
          <w:b/>
          <w:color w:val="000000" w:themeColor="text1"/>
          <w:sz w:val="26"/>
          <w:szCs w:val="26"/>
          <w:lang w:val="vi-VN"/>
        </w:rPr>
        <w:t>1. Bón phân</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xml:space="preserve">1.1. </w:t>
      </w:r>
      <w:r w:rsidRPr="00F444E8">
        <w:rPr>
          <w:rFonts w:eastAsia="Times New Roman" w:cs="Times New Roman"/>
          <w:b/>
          <w:color w:val="000000" w:themeColor="text1"/>
          <w:sz w:val="26"/>
          <w:szCs w:val="26"/>
          <w:lang w:val="pt-BR"/>
        </w:rPr>
        <w:t>Lượng</w:t>
      </w:r>
      <w:r w:rsidRPr="00F444E8">
        <w:rPr>
          <w:rFonts w:eastAsia="Times New Roman" w:cs="Times New Roman"/>
          <w:b/>
          <w:color w:val="000000" w:themeColor="text1"/>
          <w:sz w:val="26"/>
          <w:szCs w:val="26"/>
          <w:lang w:val="vi-VN"/>
        </w:rPr>
        <w:t xml:space="preserve"> phân</w:t>
      </w:r>
      <w:r w:rsidRPr="00F444E8">
        <w:rPr>
          <w:rFonts w:eastAsia="Times New Roman" w:cs="Times New Roman"/>
          <w:b/>
          <w:color w:val="000000" w:themeColor="text1"/>
          <w:sz w:val="26"/>
          <w:szCs w:val="26"/>
          <w:lang w:val="pt-BR"/>
        </w:rPr>
        <w:t xml:space="preserve"> bón</w:t>
      </w:r>
      <w:r w:rsidRPr="00F444E8">
        <w:rPr>
          <w:rFonts w:eastAsia="Times New Roman" w:cs="Times New Roman"/>
          <w:b/>
          <w:color w:val="000000" w:themeColor="text1"/>
          <w:sz w:val="26"/>
          <w:szCs w:val="26"/>
          <w:lang w:val="vi-VN"/>
        </w:rPr>
        <w:t xml:space="preserve">: </w:t>
      </w:r>
      <w:r w:rsidRPr="00F444E8">
        <w:rPr>
          <w:rFonts w:eastAsia="Times New Roman" w:cs="Times New Roman"/>
          <w:color w:val="000000" w:themeColor="text1"/>
          <w:sz w:val="26"/>
          <w:szCs w:val="26"/>
          <w:lang w:val="pt-BR"/>
        </w:rPr>
        <w:t>Khuyến cáo lượng phân bón trung bình cho 1</w:t>
      </w: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pt-BR"/>
        </w:rPr>
        <w:t>ha</w:t>
      </w:r>
      <w:r w:rsidRPr="00F444E8">
        <w:rPr>
          <w:rFonts w:eastAsia="Times New Roman" w:cs="Times New Roman"/>
          <w:color w:val="000000" w:themeColor="text1"/>
          <w:sz w:val="26"/>
          <w:szCs w:val="26"/>
          <w:lang w:val="vi-VN"/>
        </w:rPr>
        <w:t>.</w:t>
      </w: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7"/>
        <w:gridCol w:w="1353"/>
        <w:gridCol w:w="910"/>
        <w:gridCol w:w="1004"/>
        <w:gridCol w:w="1263"/>
        <w:gridCol w:w="1028"/>
      </w:tblGrid>
      <w:tr w:rsidR="008F7885" w:rsidRPr="00F444E8" w:rsidTr="00350B01">
        <w:trPr>
          <w:trHeight w:val="382"/>
        </w:trPr>
        <w:tc>
          <w:tcPr>
            <w:tcW w:w="1928" w:type="pct"/>
            <w:vMerge w:val="restart"/>
            <w:shd w:val="clear" w:color="auto" w:fill="auto"/>
            <w:vAlign w:val="center"/>
          </w:tcPr>
          <w:p w:rsidR="008F7885" w:rsidRPr="00F444E8" w:rsidRDefault="008F7885" w:rsidP="00F80721">
            <w:pPr>
              <w:spacing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lastRenderedPageBreak/>
              <w:t>Loại phân bón</w:t>
            </w:r>
          </w:p>
        </w:tc>
        <w:tc>
          <w:tcPr>
            <w:tcW w:w="748" w:type="pct"/>
            <w:vMerge w:val="restart"/>
            <w:shd w:val="clear" w:color="auto" w:fill="auto"/>
            <w:vAlign w:val="center"/>
          </w:tcPr>
          <w:p w:rsidR="008F7885" w:rsidRPr="00F444E8" w:rsidRDefault="008F7885" w:rsidP="00F80721">
            <w:pPr>
              <w:spacing w:after="0" w:line="240" w:lineRule="auto"/>
              <w:jc w:val="both"/>
              <w:rPr>
                <w:rFonts w:cs="Times New Roman"/>
                <w:b/>
                <w:color w:val="000000" w:themeColor="text1"/>
                <w:sz w:val="26"/>
                <w:szCs w:val="26"/>
                <w:lang w:val="vi-VN"/>
              </w:rPr>
            </w:pPr>
            <w:r w:rsidRPr="00F444E8">
              <w:rPr>
                <w:rFonts w:cs="Times New Roman"/>
                <w:b/>
                <w:color w:val="000000" w:themeColor="text1"/>
                <w:sz w:val="26"/>
                <w:szCs w:val="26"/>
                <w:lang w:val="vi-VN"/>
              </w:rPr>
              <w:t>Lượng bón</w:t>
            </w:r>
          </w:p>
          <w:p w:rsidR="008F7885" w:rsidRPr="00F444E8" w:rsidRDefault="008F7885" w:rsidP="00F80721">
            <w:pPr>
              <w:spacing w:after="0" w:line="240" w:lineRule="auto"/>
              <w:jc w:val="both"/>
              <w:rPr>
                <w:rFonts w:cs="Times New Roman"/>
                <w:b/>
                <w:color w:val="000000" w:themeColor="text1"/>
                <w:sz w:val="26"/>
                <w:szCs w:val="26"/>
                <w:lang w:val="vi-VN"/>
              </w:rPr>
            </w:pPr>
            <w:r w:rsidRPr="00F444E8">
              <w:rPr>
                <w:rFonts w:cs="Times New Roman"/>
                <w:b/>
                <w:color w:val="000000" w:themeColor="text1"/>
                <w:sz w:val="26"/>
                <w:szCs w:val="26"/>
                <w:lang w:val="vi-VN"/>
              </w:rPr>
              <w:t>(</w:t>
            </w:r>
            <w:r w:rsidRPr="00F444E8">
              <w:rPr>
                <w:rFonts w:cs="Times New Roman"/>
                <w:b/>
                <w:color w:val="000000" w:themeColor="text1"/>
                <w:sz w:val="26"/>
                <w:szCs w:val="26"/>
                <w:lang w:val="pt-BR"/>
              </w:rPr>
              <w:t>kg/</w:t>
            </w:r>
            <w:r w:rsidRPr="00F444E8">
              <w:rPr>
                <w:rFonts w:cs="Times New Roman"/>
                <w:b/>
                <w:color w:val="000000" w:themeColor="text1"/>
                <w:sz w:val="26"/>
                <w:szCs w:val="26"/>
                <w:lang w:val="vi-VN"/>
              </w:rPr>
              <w:t>ha)</w:t>
            </w:r>
          </w:p>
        </w:tc>
        <w:tc>
          <w:tcPr>
            <w:tcW w:w="503" w:type="pct"/>
            <w:vMerge w:val="restart"/>
            <w:shd w:val="clear" w:color="auto" w:fill="auto"/>
            <w:vAlign w:val="center"/>
          </w:tcPr>
          <w:p w:rsidR="008F7885" w:rsidRPr="00F444E8" w:rsidRDefault="008F7885" w:rsidP="00F80721">
            <w:pPr>
              <w:keepNext/>
              <w:spacing w:after="0" w:line="240" w:lineRule="auto"/>
              <w:jc w:val="both"/>
              <w:outlineLvl w:val="6"/>
              <w:rPr>
                <w:rFonts w:cs="Times New Roman"/>
                <w:b/>
                <w:color w:val="000000" w:themeColor="text1"/>
                <w:sz w:val="26"/>
                <w:szCs w:val="26"/>
                <w:lang w:val="pt-BR"/>
              </w:rPr>
            </w:pPr>
            <w:r w:rsidRPr="00F444E8">
              <w:rPr>
                <w:rFonts w:cs="Times New Roman"/>
                <w:b/>
                <w:color w:val="000000" w:themeColor="text1"/>
                <w:sz w:val="26"/>
                <w:szCs w:val="26"/>
                <w:lang w:val="pt-BR"/>
              </w:rPr>
              <w:t>Bón lót</w:t>
            </w:r>
          </w:p>
          <w:p w:rsidR="008F7885" w:rsidRPr="00F444E8" w:rsidRDefault="008F7885" w:rsidP="00F80721">
            <w:pPr>
              <w:spacing w:after="0" w:line="240" w:lineRule="auto"/>
              <w:jc w:val="both"/>
              <w:rPr>
                <w:rFonts w:cs="Times New Roman"/>
                <w:b/>
                <w:color w:val="000000" w:themeColor="text1"/>
                <w:sz w:val="26"/>
                <w:szCs w:val="26"/>
                <w:lang w:val="pt-BR"/>
              </w:rPr>
            </w:pPr>
            <w:r w:rsidRPr="00F444E8">
              <w:rPr>
                <w:rFonts w:cs="Times New Roman"/>
                <w:b/>
                <w:color w:val="000000" w:themeColor="text1"/>
                <w:sz w:val="26"/>
                <w:szCs w:val="26"/>
                <w:lang w:val="pt-BR"/>
              </w:rPr>
              <w:t>(%)</w:t>
            </w:r>
          </w:p>
        </w:tc>
        <w:tc>
          <w:tcPr>
            <w:tcW w:w="1821" w:type="pct"/>
            <w:gridSpan w:val="3"/>
            <w:shd w:val="clear" w:color="auto" w:fill="auto"/>
            <w:vAlign w:val="center"/>
          </w:tcPr>
          <w:p w:rsidR="008F7885" w:rsidRPr="00F444E8" w:rsidRDefault="008F7885" w:rsidP="00F80721">
            <w:pPr>
              <w:spacing w:after="0" w:line="240" w:lineRule="auto"/>
              <w:jc w:val="both"/>
              <w:rPr>
                <w:rFonts w:cs="Times New Roman"/>
                <w:b/>
                <w:color w:val="000000" w:themeColor="text1"/>
                <w:sz w:val="26"/>
                <w:szCs w:val="26"/>
                <w:lang w:val="vi-VN"/>
              </w:rPr>
            </w:pPr>
            <w:r w:rsidRPr="00F444E8">
              <w:rPr>
                <w:rFonts w:cs="Times New Roman"/>
                <w:b/>
                <w:color w:val="000000" w:themeColor="text1"/>
                <w:sz w:val="26"/>
                <w:szCs w:val="26"/>
                <w:lang w:val="vi-VN"/>
              </w:rPr>
              <w:t>B</w:t>
            </w:r>
            <w:r w:rsidRPr="00F444E8">
              <w:rPr>
                <w:rFonts w:cs="Times New Roman"/>
                <w:b/>
                <w:color w:val="000000" w:themeColor="text1"/>
                <w:sz w:val="26"/>
                <w:szCs w:val="26"/>
                <w:lang w:val="pt-BR"/>
              </w:rPr>
              <w:t>ón</w:t>
            </w:r>
            <w:r w:rsidRPr="00F444E8">
              <w:rPr>
                <w:rFonts w:cs="Times New Roman"/>
                <w:b/>
                <w:color w:val="000000" w:themeColor="text1"/>
                <w:sz w:val="26"/>
                <w:szCs w:val="26"/>
                <w:lang w:val="vi-VN"/>
              </w:rPr>
              <w:t xml:space="preserve"> thúc</w:t>
            </w:r>
          </w:p>
        </w:tc>
      </w:tr>
      <w:tr w:rsidR="008F7885" w:rsidRPr="00F444E8" w:rsidTr="00350B01">
        <w:trPr>
          <w:trHeight w:val="318"/>
        </w:trPr>
        <w:tc>
          <w:tcPr>
            <w:tcW w:w="1928" w:type="pct"/>
            <w:vMerge/>
            <w:shd w:val="clear" w:color="auto" w:fill="auto"/>
            <w:vAlign w:val="center"/>
          </w:tcPr>
          <w:p w:rsidR="008F7885" w:rsidRPr="00F444E8" w:rsidRDefault="008F7885" w:rsidP="00F80721">
            <w:pPr>
              <w:spacing w:after="0" w:line="240" w:lineRule="auto"/>
              <w:ind w:firstLine="567"/>
              <w:jc w:val="both"/>
              <w:rPr>
                <w:rFonts w:cs="Times New Roman"/>
                <w:b/>
                <w:color w:val="000000" w:themeColor="text1"/>
                <w:sz w:val="26"/>
                <w:szCs w:val="26"/>
                <w:lang w:val="pt-BR"/>
              </w:rPr>
            </w:pPr>
          </w:p>
        </w:tc>
        <w:tc>
          <w:tcPr>
            <w:tcW w:w="748" w:type="pct"/>
            <w:vMerge/>
            <w:shd w:val="clear" w:color="auto" w:fill="auto"/>
            <w:vAlign w:val="center"/>
          </w:tcPr>
          <w:p w:rsidR="008F7885" w:rsidRPr="00F444E8" w:rsidRDefault="008F7885" w:rsidP="00F80721">
            <w:pPr>
              <w:spacing w:after="0" w:line="240" w:lineRule="auto"/>
              <w:jc w:val="both"/>
              <w:rPr>
                <w:rFonts w:cs="Times New Roman"/>
                <w:b/>
                <w:color w:val="000000" w:themeColor="text1"/>
                <w:sz w:val="26"/>
                <w:szCs w:val="26"/>
                <w:lang w:val="pt-BR"/>
              </w:rPr>
            </w:pPr>
          </w:p>
        </w:tc>
        <w:tc>
          <w:tcPr>
            <w:tcW w:w="503" w:type="pct"/>
            <w:vMerge/>
            <w:shd w:val="clear" w:color="auto" w:fill="auto"/>
            <w:vAlign w:val="center"/>
          </w:tcPr>
          <w:p w:rsidR="008F7885" w:rsidRPr="00F444E8" w:rsidRDefault="008F7885" w:rsidP="00F80721">
            <w:pPr>
              <w:spacing w:after="0" w:line="240" w:lineRule="auto"/>
              <w:jc w:val="both"/>
              <w:rPr>
                <w:rFonts w:cs="Times New Roman"/>
                <w:b/>
                <w:color w:val="000000" w:themeColor="text1"/>
                <w:sz w:val="26"/>
                <w:szCs w:val="26"/>
                <w:lang w:val="pt-BR"/>
              </w:rPr>
            </w:pPr>
          </w:p>
        </w:tc>
        <w:tc>
          <w:tcPr>
            <w:tcW w:w="555" w:type="pct"/>
            <w:shd w:val="clear" w:color="auto" w:fill="auto"/>
            <w:vAlign w:val="center"/>
          </w:tcPr>
          <w:p w:rsidR="008F7885" w:rsidRPr="00F444E8" w:rsidRDefault="008F7885" w:rsidP="00F80721">
            <w:pPr>
              <w:spacing w:after="0" w:line="240" w:lineRule="auto"/>
              <w:jc w:val="both"/>
              <w:rPr>
                <w:rFonts w:cs="Times New Roman"/>
                <w:b/>
                <w:color w:val="000000" w:themeColor="text1"/>
                <w:sz w:val="26"/>
                <w:szCs w:val="26"/>
                <w:lang w:val="pt-BR"/>
              </w:rPr>
            </w:pPr>
            <w:r w:rsidRPr="00F444E8">
              <w:rPr>
                <w:rFonts w:cs="Times New Roman"/>
                <w:b/>
                <w:color w:val="000000" w:themeColor="text1"/>
                <w:sz w:val="26"/>
                <w:szCs w:val="26"/>
                <w:lang w:val="vi-VN"/>
              </w:rPr>
              <w:t>Lần</w:t>
            </w:r>
            <w:r w:rsidRPr="00F444E8">
              <w:rPr>
                <w:rFonts w:cs="Times New Roman"/>
                <w:b/>
                <w:color w:val="000000" w:themeColor="text1"/>
                <w:sz w:val="26"/>
                <w:szCs w:val="26"/>
                <w:lang w:val="pt-BR"/>
              </w:rPr>
              <w:t xml:space="preserve"> 1 (%)</w:t>
            </w:r>
          </w:p>
        </w:tc>
        <w:tc>
          <w:tcPr>
            <w:tcW w:w="698" w:type="pct"/>
            <w:shd w:val="clear" w:color="auto" w:fill="auto"/>
            <w:vAlign w:val="center"/>
          </w:tcPr>
          <w:p w:rsidR="008F7885" w:rsidRPr="00F444E8" w:rsidRDefault="008F7885" w:rsidP="00F80721">
            <w:pPr>
              <w:spacing w:after="0" w:line="240" w:lineRule="auto"/>
              <w:jc w:val="both"/>
              <w:rPr>
                <w:rFonts w:cs="Times New Roman"/>
                <w:b/>
                <w:color w:val="000000" w:themeColor="text1"/>
                <w:sz w:val="26"/>
                <w:szCs w:val="26"/>
                <w:lang w:val="pt-BR"/>
              </w:rPr>
            </w:pPr>
            <w:r w:rsidRPr="00F444E8">
              <w:rPr>
                <w:rFonts w:cs="Times New Roman"/>
                <w:b/>
                <w:color w:val="000000" w:themeColor="text1"/>
                <w:sz w:val="26"/>
                <w:szCs w:val="26"/>
                <w:lang w:val="vi-VN"/>
              </w:rPr>
              <w:t>Lần</w:t>
            </w:r>
            <w:r w:rsidRPr="00F444E8">
              <w:rPr>
                <w:rFonts w:cs="Times New Roman"/>
                <w:b/>
                <w:color w:val="000000" w:themeColor="text1"/>
                <w:sz w:val="26"/>
                <w:szCs w:val="26"/>
                <w:lang w:val="pt-BR"/>
              </w:rPr>
              <w:t xml:space="preserve"> 2 (%)</w:t>
            </w:r>
          </w:p>
        </w:tc>
        <w:tc>
          <w:tcPr>
            <w:tcW w:w="567" w:type="pct"/>
            <w:shd w:val="clear" w:color="auto" w:fill="auto"/>
            <w:vAlign w:val="center"/>
          </w:tcPr>
          <w:p w:rsidR="008F7885" w:rsidRPr="00F444E8" w:rsidRDefault="008F7885" w:rsidP="00F80721">
            <w:pPr>
              <w:spacing w:after="0" w:line="240" w:lineRule="auto"/>
              <w:jc w:val="both"/>
              <w:rPr>
                <w:rFonts w:cs="Times New Roman"/>
                <w:b/>
                <w:color w:val="000000" w:themeColor="text1"/>
                <w:sz w:val="26"/>
                <w:szCs w:val="26"/>
                <w:lang w:val="pt-BR"/>
              </w:rPr>
            </w:pPr>
            <w:r w:rsidRPr="00F444E8">
              <w:rPr>
                <w:rFonts w:cs="Times New Roman"/>
                <w:b/>
                <w:color w:val="000000" w:themeColor="text1"/>
                <w:sz w:val="26"/>
                <w:szCs w:val="26"/>
                <w:lang w:val="vi-VN"/>
              </w:rPr>
              <w:t>Lần</w:t>
            </w:r>
            <w:r w:rsidRPr="00F444E8">
              <w:rPr>
                <w:rFonts w:cs="Times New Roman"/>
                <w:b/>
                <w:color w:val="000000" w:themeColor="text1"/>
                <w:sz w:val="26"/>
                <w:szCs w:val="26"/>
                <w:lang w:val="pt-BR"/>
              </w:rPr>
              <w:t xml:space="preserve"> 3 (%)</w:t>
            </w:r>
          </w:p>
        </w:tc>
      </w:tr>
      <w:tr w:rsidR="008F7885" w:rsidRPr="00F444E8" w:rsidTr="00350B01">
        <w:trPr>
          <w:trHeight w:val="312"/>
        </w:trPr>
        <w:tc>
          <w:tcPr>
            <w:tcW w:w="1928" w:type="pct"/>
            <w:shd w:val="clear" w:color="auto" w:fill="auto"/>
            <w:vAlign w:val="center"/>
          </w:tcPr>
          <w:p w:rsidR="008F7885" w:rsidRPr="00F444E8" w:rsidRDefault="008F7885" w:rsidP="00F80721">
            <w:pPr>
              <w:spacing w:after="0" w:line="240" w:lineRule="auto"/>
              <w:jc w:val="both"/>
              <w:rPr>
                <w:rFonts w:cs="Times New Roman"/>
                <w:color w:val="000000" w:themeColor="text1"/>
                <w:sz w:val="26"/>
                <w:szCs w:val="26"/>
                <w:lang w:val="vi-VN"/>
              </w:rPr>
            </w:pPr>
            <w:r w:rsidRPr="00F444E8">
              <w:rPr>
                <w:rFonts w:cs="Times New Roman"/>
                <w:color w:val="000000" w:themeColor="text1"/>
                <w:sz w:val="26"/>
                <w:szCs w:val="26"/>
              </w:rPr>
              <w:t>Phân hữu cơ (hữu cơ vi sinh/hữu cơ sinh học…</w:t>
            </w:r>
            <w:r w:rsidRPr="00F444E8">
              <w:rPr>
                <w:rFonts w:cs="Times New Roman"/>
                <w:color w:val="000000" w:themeColor="text1"/>
                <w:sz w:val="26"/>
                <w:szCs w:val="26"/>
                <w:lang w:val="vi-VN"/>
              </w:rPr>
              <w:t>)</w:t>
            </w:r>
          </w:p>
        </w:tc>
        <w:tc>
          <w:tcPr>
            <w:tcW w:w="748" w:type="pct"/>
            <w:shd w:val="clear" w:color="auto" w:fill="auto"/>
            <w:vAlign w:val="center"/>
          </w:tcPr>
          <w:p w:rsidR="008F7885" w:rsidRPr="00F444E8" w:rsidRDefault="008F7885" w:rsidP="00F80721">
            <w:pPr>
              <w:spacing w:after="0" w:line="240" w:lineRule="auto"/>
              <w:ind w:firstLine="171"/>
              <w:jc w:val="both"/>
              <w:rPr>
                <w:rFonts w:cs="Times New Roman"/>
                <w:color w:val="000000" w:themeColor="text1"/>
                <w:sz w:val="26"/>
                <w:szCs w:val="26"/>
                <w:highlight w:val="yellow"/>
                <w:lang w:val="vi-VN"/>
              </w:rPr>
            </w:pPr>
            <w:r w:rsidRPr="00F444E8">
              <w:rPr>
                <w:rFonts w:cs="Times New Roman"/>
                <w:color w:val="000000" w:themeColor="text1"/>
                <w:sz w:val="26"/>
                <w:szCs w:val="26"/>
                <w:lang w:val="vi-VN"/>
              </w:rPr>
              <w:t>2.000</w:t>
            </w:r>
          </w:p>
        </w:tc>
        <w:tc>
          <w:tcPr>
            <w:tcW w:w="503" w:type="pct"/>
            <w:shd w:val="clear" w:color="auto" w:fill="auto"/>
            <w:vAlign w:val="center"/>
          </w:tcPr>
          <w:p w:rsidR="008F7885" w:rsidRPr="00F444E8" w:rsidRDefault="008F7885" w:rsidP="00F80721">
            <w:pPr>
              <w:spacing w:after="0" w:line="240" w:lineRule="auto"/>
              <w:ind w:firstLine="225"/>
              <w:jc w:val="both"/>
              <w:rPr>
                <w:rFonts w:cs="Times New Roman"/>
                <w:color w:val="000000" w:themeColor="text1"/>
                <w:sz w:val="26"/>
                <w:szCs w:val="26"/>
                <w:lang w:val="pt-BR"/>
              </w:rPr>
            </w:pPr>
            <w:r w:rsidRPr="00F444E8">
              <w:rPr>
                <w:rFonts w:cs="Times New Roman"/>
                <w:color w:val="000000" w:themeColor="text1"/>
                <w:sz w:val="26"/>
                <w:szCs w:val="26"/>
                <w:lang w:val="pt-BR"/>
              </w:rPr>
              <w:t>100</w:t>
            </w:r>
          </w:p>
        </w:tc>
        <w:tc>
          <w:tcPr>
            <w:tcW w:w="555" w:type="pct"/>
            <w:shd w:val="clear" w:color="auto" w:fill="auto"/>
            <w:vAlign w:val="center"/>
          </w:tcPr>
          <w:p w:rsidR="008F7885" w:rsidRPr="00F444E8" w:rsidRDefault="008F7885" w:rsidP="00F80721">
            <w:pPr>
              <w:spacing w:after="0" w:line="240" w:lineRule="auto"/>
              <w:ind w:firstLine="205"/>
              <w:jc w:val="both"/>
              <w:rPr>
                <w:rFonts w:cs="Times New Roman"/>
                <w:color w:val="000000" w:themeColor="text1"/>
                <w:sz w:val="26"/>
                <w:szCs w:val="26"/>
                <w:lang w:val="pt-BR"/>
              </w:rPr>
            </w:pPr>
            <w:r w:rsidRPr="00F444E8">
              <w:rPr>
                <w:rFonts w:cs="Times New Roman"/>
                <w:color w:val="000000" w:themeColor="text1"/>
                <w:sz w:val="26"/>
                <w:szCs w:val="26"/>
                <w:lang w:val="pt-BR"/>
              </w:rPr>
              <w:t>-</w:t>
            </w:r>
          </w:p>
        </w:tc>
        <w:tc>
          <w:tcPr>
            <w:tcW w:w="698" w:type="pct"/>
            <w:shd w:val="clear" w:color="auto" w:fill="auto"/>
            <w:vAlign w:val="center"/>
          </w:tcPr>
          <w:p w:rsidR="008F7885" w:rsidRPr="00F444E8" w:rsidRDefault="008F7885" w:rsidP="00F80721">
            <w:pPr>
              <w:spacing w:after="0" w:line="240" w:lineRule="auto"/>
              <w:ind w:firstLine="135"/>
              <w:jc w:val="both"/>
              <w:rPr>
                <w:rFonts w:cs="Times New Roman"/>
                <w:color w:val="000000" w:themeColor="text1"/>
                <w:sz w:val="26"/>
                <w:szCs w:val="26"/>
                <w:lang w:val="pt-BR"/>
              </w:rPr>
            </w:pPr>
            <w:r w:rsidRPr="00F444E8">
              <w:rPr>
                <w:rFonts w:cs="Times New Roman"/>
                <w:color w:val="000000" w:themeColor="text1"/>
                <w:sz w:val="26"/>
                <w:szCs w:val="26"/>
                <w:lang w:val="pt-BR"/>
              </w:rPr>
              <w:t>-</w:t>
            </w:r>
          </w:p>
        </w:tc>
        <w:tc>
          <w:tcPr>
            <w:tcW w:w="567" w:type="pct"/>
            <w:shd w:val="clear" w:color="auto" w:fill="auto"/>
            <w:vAlign w:val="center"/>
          </w:tcPr>
          <w:p w:rsidR="008F7885" w:rsidRPr="00F444E8" w:rsidRDefault="008F7885" w:rsidP="00F80721">
            <w:pPr>
              <w:spacing w:after="0" w:line="240" w:lineRule="auto"/>
              <w:jc w:val="both"/>
              <w:rPr>
                <w:rFonts w:cs="Times New Roman"/>
                <w:color w:val="000000" w:themeColor="text1"/>
                <w:sz w:val="26"/>
                <w:szCs w:val="26"/>
                <w:lang w:val="pt-BR"/>
              </w:rPr>
            </w:pPr>
          </w:p>
        </w:tc>
      </w:tr>
      <w:tr w:rsidR="008F7885" w:rsidRPr="00F444E8" w:rsidTr="00350B01">
        <w:trPr>
          <w:trHeight w:val="395"/>
        </w:trPr>
        <w:tc>
          <w:tcPr>
            <w:tcW w:w="1928" w:type="pct"/>
            <w:shd w:val="clear" w:color="auto" w:fill="auto"/>
            <w:vAlign w:val="center"/>
          </w:tcPr>
          <w:p w:rsidR="008F7885" w:rsidRPr="00F444E8" w:rsidRDefault="008F7885" w:rsidP="00F80721">
            <w:pPr>
              <w:spacing w:after="0" w:line="240" w:lineRule="auto"/>
              <w:jc w:val="both"/>
              <w:rPr>
                <w:rFonts w:cs="Times New Roman"/>
                <w:color w:val="000000" w:themeColor="text1"/>
                <w:sz w:val="26"/>
                <w:szCs w:val="26"/>
                <w:lang w:val="vi-VN"/>
              </w:rPr>
            </w:pPr>
            <w:r w:rsidRPr="00F444E8">
              <w:rPr>
                <w:rFonts w:cs="Times New Roman"/>
                <w:color w:val="000000" w:themeColor="text1"/>
                <w:sz w:val="26"/>
                <w:szCs w:val="26"/>
              </w:rPr>
              <w:t>Đạm nguyên chất (N)</w:t>
            </w:r>
          </w:p>
        </w:tc>
        <w:tc>
          <w:tcPr>
            <w:tcW w:w="748" w:type="pct"/>
            <w:shd w:val="clear" w:color="auto" w:fill="auto"/>
            <w:vAlign w:val="center"/>
          </w:tcPr>
          <w:p w:rsidR="008F7885" w:rsidRPr="00F444E8" w:rsidRDefault="008F7885" w:rsidP="00F80721">
            <w:pPr>
              <w:spacing w:after="0" w:line="240" w:lineRule="auto"/>
              <w:ind w:firstLine="30"/>
              <w:jc w:val="both"/>
              <w:rPr>
                <w:rFonts w:cs="Times New Roman"/>
                <w:color w:val="000000" w:themeColor="text1"/>
                <w:sz w:val="26"/>
                <w:szCs w:val="26"/>
                <w:highlight w:val="yellow"/>
              </w:rPr>
            </w:pPr>
            <w:r w:rsidRPr="00F444E8">
              <w:rPr>
                <w:rFonts w:cs="Times New Roman"/>
                <w:color w:val="000000" w:themeColor="text1"/>
                <w:sz w:val="26"/>
                <w:szCs w:val="26"/>
              </w:rPr>
              <w:t>150</w:t>
            </w:r>
          </w:p>
        </w:tc>
        <w:tc>
          <w:tcPr>
            <w:tcW w:w="503" w:type="pct"/>
            <w:shd w:val="clear" w:color="auto" w:fill="auto"/>
            <w:vAlign w:val="center"/>
          </w:tcPr>
          <w:p w:rsidR="008F7885" w:rsidRPr="00F444E8" w:rsidRDefault="008F7885" w:rsidP="00F80721">
            <w:pPr>
              <w:spacing w:after="0" w:line="240" w:lineRule="auto"/>
              <w:ind w:firstLine="225"/>
              <w:jc w:val="both"/>
              <w:rPr>
                <w:rFonts w:cs="Times New Roman"/>
                <w:color w:val="000000" w:themeColor="text1"/>
                <w:sz w:val="26"/>
                <w:szCs w:val="26"/>
              </w:rPr>
            </w:pPr>
            <w:r w:rsidRPr="00F444E8">
              <w:rPr>
                <w:rFonts w:cs="Times New Roman"/>
                <w:color w:val="000000" w:themeColor="text1"/>
                <w:sz w:val="26"/>
                <w:szCs w:val="26"/>
              </w:rPr>
              <w:t>40</w:t>
            </w:r>
          </w:p>
        </w:tc>
        <w:tc>
          <w:tcPr>
            <w:tcW w:w="555" w:type="pct"/>
            <w:shd w:val="clear" w:color="auto" w:fill="auto"/>
            <w:vAlign w:val="center"/>
          </w:tcPr>
          <w:p w:rsidR="008F7885" w:rsidRPr="00F444E8" w:rsidRDefault="008F7885" w:rsidP="00F80721">
            <w:pPr>
              <w:spacing w:after="0" w:line="240" w:lineRule="auto"/>
              <w:ind w:firstLine="205"/>
              <w:jc w:val="both"/>
              <w:rPr>
                <w:rFonts w:cs="Times New Roman"/>
                <w:color w:val="000000" w:themeColor="text1"/>
                <w:sz w:val="26"/>
                <w:szCs w:val="26"/>
              </w:rPr>
            </w:pPr>
            <w:r w:rsidRPr="00F444E8">
              <w:rPr>
                <w:rFonts w:cs="Times New Roman"/>
                <w:color w:val="000000" w:themeColor="text1"/>
                <w:sz w:val="26"/>
                <w:szCs w:val="26"/>
              </w:rPr>
              <w:t>40</w:t>
            </w:r>
          </w:p>
        </w:tc>
        <w:tc>
          <w:tcPr>
            <w:tcW w:w="698" w:type="pct"/>
            <w:shd w:val="clear" w:color="auto" w:fill="auto"/>
            <w:vAlign w:val="center"/>
          </w:tcPr>
          <w:p w:rsidR="008F7885" w:rsidRPr="00F444E8" w:rsidRDefault="008F7885" w:rsidP="00F80721">
            <w:pPr>
              <w:spacing w:after="0" w:line="240" w:lineRule="auto"/>
              <w:ind w:firstLine="135"/>
              <w:jc w:val="both"/>
              <w:rPr>
                <w:rFonts w:cs="Times New Roman"/>
                <w:color w:val="000000" w:themeColor="text1"/>
                <w:sz w:val="26"/>
                <w:szCs w:val="26"/>
                <w:lang w:val="vi-VN"/>
              </w:rPr>
            </w:pPr>
            <w:r w:rsidRPr="00F444E8">
              <w:rPr>
                <w:rFonts w:cs="Times New Roman"/>
                <w:color w:val="000000" w:themeColor="text1"/>
                <w:sz w:val="26"/>
                <w:szCs w:val="26"/>
              </w:rPr>
              <w:t>3</w:t>
            </w:r>
            <w:r w:rsidRPr="00F444E8">
              <w:rPr>
                <w:rFonts w:cs="Times New Roman"/>
                <w:color w:val="000000" w:themeColor="text1"/>
                <w:sz w:val="26"/>
                <w:szCs w:val="26"/>
                <w:lang w:val="vi-VN"/>
              </w:rPr>
              <w:t>0</w:t>
            </w:r>
          </w:p>
        </w:tc>
        <w:tc>
          <w:tcPr>
            <w:tcW w:w="567" w:type="pct"/>
            <w:shd w:val="clear" w:color="auto" w:fill="auto"/>
            <w:vAlign w:val="center"/>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30</w:t>
            </w:r>
          </w:p>
        </w:tc>
      </w:tr>
      <w:tr w:rsidR="008F7885" w:rsidRPr="00F444E8" w:rsidTr="00350B01">
        <w:trPr>
          <w:trHeight w:val="149"/>
        </w:trPr>
        <w:tc>
          <w:tcPr>
            <w:tcW w:w="1928" w:type="pct"/>
            <w:shd w:val="clear" w:color="auto" w:fill="auto"/>
            <w:vAlign w:val="center"/>
          </w:tcPr>
          <w:p w:rsidR="008F7885" w:rsidRPr="00F444E8" w:rsidRDefault="008F7885" w:rsidP="00F80721">
            <w:pPr>
              <w:spacing w:after="0" w:line="240" w:lineRule="auto"/>
              <w:jc w:val="both"/>
              <w:rPr>
                <w:rFonts w:cs="Times New Roman"/>
                <w:color w:val="000000" w:themeColor="text1"/>
                <w:sz w:val="26"/>
                <w:szCs w:val="26"/>
                <w:lang w:val="vi-VN"/>
              </w:rPr>
            </w:pPr>
            <w:r w:rsidRPr="00F444E8">
              <w:rPr>
                <w:rFonts w:cs="Times New Roman"/>
                <w:color w:val="000000" w:themeColor="text1"/>
                <w:sz w:val="26"/>
                <w:szCs w:val="26"/>
              </w:rPr>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748" w:type="pct"/>
            <w:shd w:val="clear" w:color="auto" w:fill="auto"/>
            <w:vAlign w:val="center"/>
          </w:tcPr>
          <w:p w:rsidR="008F7885" w:rsidRPr="00F444E8" w:rsidRDefault="008F7885" w:rsidP="00F80721">
            <w:pPr>
              <w:spacing w:after="0" w:line="240" w:lineRule="auto"/>
              <w:ind w:firstLine="30"/>
              <w:jc w:val="both"/>
              <w:rPr>
                <w:rFonts w:cs="Times New Roman"/>
                <w:color w:val="000000" w:themeColor="text1"/>
                <w:sz w:val="26"/>
                <w:szCs w:val="26"/>
                <w:highlight w:val="yellow"/>
              </w:rPr>
            </w:pPr>
            <w:r w:rsidRPr="00F444E8">
              <w:rPr>
                <w:rFonts w:cs="Times New Roman"/>
                <w:color w:val="000000" w:themeColor="text1"/>
                <w:sz w:val="26"/>
                <w:szCs w:val="26"/>
              </w:rPr>
              <w:t>80</w:t>
            </w:r>
          </w:p>
        </w:tc>
        <w:tc>
          <w:tcPr>
            <w:tcW w:w="503" w:type="pct"/>
            <w:shd w:val="clear" w:color="auto" w:fill="auto"/>
            <w:vAlign w:val="center"/>
          </w:tcPr>
          <w:p w:rsidR="008F7885" w:rsidRPr="00F444E8" w:rsidRDefault="008F7885" w:rsidP="00F80721">
            <w:pPr>
              <w:spacing w:after="0" w:line="240" w:lineRule="auto"/>
              <w:ind w:firstLine="225"/>
              <w:jc w:val="both"/>
              <w:rPr>
                <w:rFonts w:cs="Times New Roman"/>
                <w:color w:val="000000" w:themeColor="text1"/>
                <w:sz w:val="26"/>
                <w:szCs w:val="26"/>
                <w:lang w:val="pt-BR"/>
              </w:rPr>
            </w:pPr>
            <w:r w:rsidRPr="00F444E8">
              <w:rPr>
                <w:rFonts w:cs="Times New Roman"/>
                <w:color w:val="000000" w:themeColor="text1"/>
                <w:sz w:val="26"/>
                <w:szCs w:val="26"/>
                <w:lang w:val="pt-BR"/>
              </w:rPr>
              <w:t>100</w:t>
            </w:r>
          </w:p>
        </w:tc>
        <w:tc>
          <w:tcPr>
            <w:tcW w:w="555" w:type="pct"/>
            <w:shd w:val="clear" w:color="auto" w:fill="auto"/>
            <w:vAlign w:val="center"/>
          </w:tcPr>
          <w:p w:rsidR="008F7885" w:rsidRPr="00F444E8" w:rsidRDefault="008F7885" w:rsidP="00F80721">
            <w:pPr>
              <w:spacing w:after="0" w:line="240" w:lineRule="auto"/>
              <w:ind w:firstLine="205"/>
              <w:jc w:val="both"/>
              <w:rPr>
                <w:rFonts w:cs="Times New Roman"/>
                <w:color w:val="000000" w:themeColor="text1"/>
                <w:sz w:val="26"/>
                <w:szCs w:val="26"/>
                <w:lang w:val="vi-VN"/>
              </w:rPr>
            </w:pPr>
            <w:r w:rsidRPr="00F444E8">
              <w:rPr>
                <w:rFonts w:cs="Times New Roman"/>
                <w:color w:val="000000" w:themeColor="text1"/>
                <w:sz w:val="26"/>
                <w:szCs w:val="26"/>
                <w:lang w:val="vi-VN"/>
              </w:rPr>
              <w:t>-</w:t>
            </w:r>
          </w:p>
        </w:tc>
        <w:tc>
          <w:tcPr>
            <w:tcW w:w="698" w:type="pct"/>
            <w:shd w:val="clear" w:color="auto" w:fill="auto"/>
            <w:vAlign w:val="center"/>
          </w:tcPr>
          <w:p w:rsidR="008F7885" w:rsidRPr="00F444E8" w:rsidRDefault="008F7885" w:rsidP="00F80721">
            <w:pPr>
              <w:spacing w:after="0" w:line="240" w:lineRule="auto"/>
              <w:ind w:firstLine="135"/>
              <w:jc w:val="both"/>
              <w:rPr>
                <w:rFonts w:cs="Times New Roman"/>
                <w:color w:val="000000" w:themeColor="text1"/>
                <w:sz w:val="26"/>
                <w:szCs w:val="26"/>
                <w:lang w:val="vi-VN"/>
              </w:rPr>
            </w:pPr>
            <w:r w:rsidRPr="00F444E8">
              <w:rPr>
                <w:rFonts w:cs="Times New Roman"/>
                <w:color w:val="000000" w:themeColor="text1"/>
                <w:sz w:val="26"/>
                <w:szCs w:val="26"/>
                <w:lang w:val="vi-VN"/>
              </w:rPr>
              <w:t>-</w:t>
            </w:r>
          </w:p>
        </w:tc>
        <w:tc>
          <w:tcPr>
            <w:tcW w:w="567" w:type="pct"/>
            <w:shd w:val="clear" w:color="auto" w:fill="auto"/>
            <w:vAlign w:val="center"/>
          </w:tcPr>
          <w:p w:rsidR="008F7885" w:rsidRPr="00F444E8" w:rsidRDefault="008F7885" w:rsidP="00F80721">
            <w:pPr>
              <w:spacing w:after="0" w:line="240" w:lineRule="auto"/>
              <w:jc w:val="both"/>
              <w:rPr>
                <w:rFonts w:cs="Times New Roman"/>
                <w:color w:val="000000" w:themeColor="text1"/>
                <w:sz w:val="26"/>
                <w:szCs w:val="26"/>
                <w:lang w:val="vi-VN"/>
              </w:rPr>
            </w:pPr>
          </w:p>
        </w:tc>
      </w:tr>
      <w:tr w:rsidR="008F7885" w:rsidRPr="00F444E8" w:rsidTr="00350B01">
        <w:trPr>
          <w:trHeight w:val="149"/>
        </w:trPr>
        <w:tc>
          <w:tcPr>
            <w:tcW w:w="1928" w:type="pct"/>
            <w:shd w:val="clear" w:color="auto" w:fill="auto"/>
            <w:vAlign w:val="center"/>
          </w:tcPr>
          <w:p w:rsidR="008F7885" w:rsidRPr="00F444E8" w:rsidRDefault="008F7885" w:rsidP="00F80721">
            <w:pPr>
              <w:spacing w:after="0" w:line="240" w:lineRule="auto"/>
              <w:jc w:val="both"/>
              <w:rPr>
                <w:rFonts w:cs="Times New Roman"/>
                <w:color w:val="000000" w:themeColor="text1"/>
                <w:sz w:val="26"/>
                <w:szCs w:val="26"/>
                <w:lang w:val="vi-VN"/>
              </w:rPr>
            </w:pPr>
            <w:r w:rsidRPr="00F444E8">
              <w:rPr>
                <w:rFonts w:cs="Times New Roman"/>
                <w:color w:val="000000" w:themeColor="text1"/>
                <w:sz w:val="26"/>
                <w:szCs w:val="26"/>
              </w:rPr>
              <w:t>Kali nguyên chất (K</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p>
        </w:tc>
        <w:tc>
          <w:tcPr>
            <w:tcW w:w="748" w:type="pct"/>
            <w:shd w:val="clear" w:color="auto" w:fill="auto"/>
            <w:vAlign w:val="center"/>
          </w:tcPr>
          <w:p w:rsidR="008F7885" w:rsidRPr="00F444E8" w:rsidRDefault="008F7885" w:rsidP="00F80721">
            <w:pPr>
              <w:spacing w:after="0" w:line="240" w:lineRule="auto"/>
              <w:ind w:firstLine="30"/>
              <w:jc w:val="both"/>
              <w:rPr>
                <w:rFonts w:cs="Times New Roman"/>
                <w:color w:val="000000" w:themeColor="text1"/>
                <w:sz w:val="26"/>
                <w:szCs w:val="26"/>
              </w:rPr>
            </w:pPr>
            <w:r w:rsidRPr="00F444E8">
              <w:rPr>
                <w:rFonts w:cs="Times New Roman"/>
                <w:color w:val="000000" w:themeColor="text1"/>
                <w:sz w:val="26"/>
                <w:szCs w:val="26"/>
              </w:rPr>
              <w:t>130</w:t>
            </w:r>
          </w:p>
        </w:tc>
        <w:tc>
          <w:tcPr>
            <w:tcW w:w="503" w:type="pct"/>
            <w:shd w:val="clear" w:color="auto" w:fill="auto"/>
            <w:vAlign w:val="center"/>
          </w:tcPr>
          <w:p w:rsidR="008F7885" w:rsidRPr="00F444E8" w:rsidRDefault="008F7885" w:rsidP="00F80721">
            <w:pPr>
              <w:spacing w:after="0" w:line="240" w:lineRule="auto"/>
              <w:ind w:firstLine="167"/>
              <w:jc w:val="both"/>
              <w:rPr>
                <w:rFonts w:cs="Times New Roman"/>
                <w:color w:val="000000" w:themeColor="text1"/>
                <w:sz w:val="26"/>
                <w:szCs w:val="26"/>
              </w:rPr>
            </w:pPr>
            <w:r w:rsidRPr="00F444E8">
              <w:rPr>
                <w:rFonts w:cs="Times New Roman"/>
                <w:color w:val="000000" w:themeColor="text1"/>
                <w:sz w:val="26"/>
                <w:szCs w:val="26"/>
              </w:rPr>
              <w:t>-</w:t>
            </w:r>
          </w:p>
        </w:tc>
        <w:tc>
          <w:tcPr>
            <w:tcW w:w="555" w:type="pct"/>
            <w:shd w:val="clear" w:color="auto" w:fill="auto"/>
            <w:vAlign w:val="center"/>
          </w:tcPr>
          <w:p w:rsidR="008F7885" w:rsidRPr="00F444E8" w:rsidRDefault="008F7885" w:rsidP="00F80721">
            <w:pPr>
              <w:spacing w:after="0" w:line="240" w:lineRule="auto"/>
              <w:ind w:firstLine="205"/>
              <w:jc w:val="both"/>
              <w:rPr>
                <w:rFonts w:cs="Times New Roman"/>
                <w:color w:val="000000" w:themeColor="text1"/>
                <w:sz w:val="26"/>
                <w:szCs w:val="26"/>
              </w:rPr>
            </w:pPr>
            <w:r w:rsidRPr="00F444E8">
              <w:rPr>
                <w:rFonts w:cs="Times New Roman"/>
                <w:color w:val="000000" w:themeColor="text1"/>
                <w:sz w:val="26"/>
                <w:szCs w:val="26"/>
              </w:rPr>
              <w:t>40</w:t>
            </w:r>
          </w:p>
        </w:tc>
        <w:tc>
          <w:tcPr>
            <w:tcW w:w="698" w:type="pct"/>
            <w:shd w:val="clear" w:color="auto" w:fill="auto"/>
            <w:vAlign w:val="center"/>
          </w:tcPr>
          <w:p w:rsidR="008F7885" w:rsidRPr="00F444E8" w:rsidRDefault="008F7885" w:rsidP="00F80721">
            <w:pPr>
              <w:spacing w:after="0" w:line="240" w:lineRule="auto"/>
              <w:ind w:firstLine="135"/>
              <w:jc w:val="both"/>
              <w:rPr>
                <w:rFonts w:cs="Times New Roman"/>
                <w:color w:val="000000" w:themeColor="text1"/>
                <w:sz w:val="26"/>
                <w:szCs w:val="26"/>
                <w:lang w:val="vi-VN"/>
              </w:rPr>
            </w:pPr>
            <w:r w:rsidRPr="00F444E8">
              <w:rPr>
                <w:rFonts w:cs="Times New Roman"/>
                <w:color w:val="000000" w:themeColor="text1"/>
                <w:sz w:val="26"/>
                <w:szCs w:val="26"/>
              </w:rPr>
              <w:t>3</w:t>
            </w:r>
            <w:r w:rsidRPr="00F444E8">
              <w:rPr>
                <w:rFonts w:cs="Times New Roman"/>
                <w:color w:val="000000" w:themeColor="text1"/>
                <w:sz w:val="26"/>
                <w:szCs w:val="26"/>
                <w:lang w:val="vi-VN"/>
              </w:rPr>
              <w:t>0</w:t>
            </w:r>
          </w:p>
        </w:tc>
        <w:tc>
          <w:tcPr>
            <w:tcW w:w="567" w:type="pct"/>
            <w:shd w:val="clear" w:color="auto" w:fill="auto"/>
            <w:vAlign w:val="center"/>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30</w:t>
            </w:r>
          </w:p>
        </w:tc>
      </w:tr>
    </w:tbl>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pt-BR"/>
        </w:rPr>
      </w:pPr>
      <w:r w:rsidRPr="00F444E8">
        <w:rPr>
          <w:rFonts w:cs="Times New Roman"/>
          <w:b/>
          <w:color w:val="000000" w:themeColor="text1"/>
          <w:sz w:val="26"/>
          <w:szCs w:val="26"/>
          <w:lang w:val="vi-VN"/>
        </w:rPr>
        <w:t>1.2.</w:t>
      </w:r>
      <w:r w:rsidRPr="00F444E8">
        <w:rPr>
          <w:rFonts w:cs="Times New Roman"/>
          <w:b/>
          <w:color w:val="000000" w:themeColor="text1"/>
          <w:sz w:val="26"/>
          <w:szCs w:val="26"/>
        </w:rPr>
        <w:t xml:space="preserve"> Phương pháp bón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Bón lót: bón toàn bộ phân chuồng</w:t>
      </w:r>
      <w:r w:rsidRPr="00F444E8">
        <w:rPr>
          <w:rFonts w:eastAsia="Times New Roman" w:cs="Times New Roman"/>
          <w:color w:val="000000" w:themeColor="text1"/>
          <w:sz w:val="26"/>
          <w:szCs w:val="26"/>
        </w:rPr>
        <w:t xml:space="preserve"> hoai mục</w:t>
      </w:r>
      <w:r w:rsidRPr="00F444E8">
        <w:rPr>
          <w:rFonts w:eastAsia="Times New Roman" w:cs="Times New Roman"/>
          <w:color w:val="000000" w:themeColor="text1"/>
          <w:sz w:val="26"/>
          <w:szCs w:val="26"/>
          <w:lang w:val="vi-VN"/>
        </w:rPr>
        <w:t>, phân hữu cơ + toàn bộ lân (bón vào rãnh hoặc vào hốc lấp 1 lớp đất mỏng rồi mới gieo hạt).</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Bón thúc: bón làm 3 đợt:</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Đợt 1: Khi ngô 3-4 lá bón 1/3 đạm + 1/3 kali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Đợt 2: Khi ngô 7-9 lá bón 1/3 đạm + 1/3 kali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Đợt 3: Bón trước trỗ cờ: 1/3 kali + lượng đạm còn lại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Để cây sinh trưởng phát triển tốt đồng thời phát huy hiệu quả tối đa của phân bón, phải bón đạm, kali xa gốc 5-7cm, tuyệt đối không được trộn lẫn đạm với kali, bón xong phải lấp đất không nên bón phân khi đất quá khô hoặc quá ẩm.</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Lưu ý:</w:t>
      </w:r>
      <w:r w:rsidRPr="00F444E8">
        <w:rPr>
          <w:rFonts w:eastAsia="Times New Roman" w:cs="Times New Roman"/>
          <w:color w:val="000000" w:themeColor="text1"/>
          <w:sz w:val="26"/>
          <w:szCs w:val="26"/>
          <w:lang w:val="vi-VN"/>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w:t>
      </w:r>
      <w:r w:rsidRPr="00F444E8">
        <w:rPr>
          <w:rFonts w:eastAsia="Times New Roman" w:cs="Times New Roman"/>
          <w:color w:val="000000" w:themeColor="text1"/>
          <w:sz w:val="26"/>
          <w:szCs w:val="26"/>
          <w:lang w:val="ms-BN"/>
        </w:rPr>
        <w:t xml:space="preserve"> và hướng dẫn của cơ quan chuyên môn</w:t>
      </w:r>
      <w:r w:rsidRPr="00F444E8">
        <w:rPr>
          <w:rFonts w:eastAsia="Times New Roman" w:cs="Times New Roman"/>
          <w:color w:val="000000" w:themeColor="text1"/>
          <w:sz w:val="26"/>
          <w:szCs w:val="26"/>
          <w:lang w:val="vi-VN"/>
        </w:rPr>
        <w:t xml:space="preserve">. </w:t>
      </w:r>
    </w:p>
    <w:p w:rsidR="008F7885" w:rsidRPr="00F444E8" w:rsidRDefault="008F7885" w:rsidP="00F80721">
      <w:pPr>
        <w:widowControl w:val="0"/>
        <w:spacing w:before="120" w:after="0" w:line="240" w:lineRule="auto"/>
        <w:ind w:firstLine="567"/>
        <w:jc w:val="both"/>
        <w:rPr>
          <w:rFonts w:eastAsia="Arial" w:cs="Times New Roman"/>
          <w:b/>
          <w:color w:val="000000" w:themeColor="text1"/>
          <w:sz w:val="26"/>
          <w:szCs w:val="26"/>
          <w:shd w:val="clear" w:color="auto" w:fill="FFFFFF"/>
          <w:lang w:val="vi-VN"/>
        </w:rPr>
      </w:pPr>
      <w:r w:rsidRPr="00F444E8">
        <w:rPr>
          <w:rFonts w:eastAsia="Arial" w:cs="Times New Roman"/>
          <w:b/>
          <w:color w:val="000000" w:themeColor="text1"/>
          <w:sz w:val="26"/>
          <w:szCs w:val="26"/>
          <w:shd w:val="clear" w:color="auto" w:fill="FFFFFF"/>
          <w:lang w:val="vi-VN"/>
        </w:rPr>
        <w:t>2. Nước tưới và biện pháp chăm sóc khác</w:t>
      </w:r>
    </w:p>
    <w:p w:rsidR="008F7885" w:rsidRPr="00F444E8" w:rsidRDefault="008F7885" w:rsidP="00F80721">
      <w:pPr>
        <w:widowControl w:val="0"/>
        <w:spacing w:before="120" w:after="0" w:line="240" w:lineRule="auto"/>
        <w:ind w:firstLine="567"/>
        <w:jc w:val="both"/>
        <w:rPr>
          <w:rFonts w:eastAsia="Arial" w:cs="Times New Roman"/>
          <w:b/>
          <w:color w:val="000000" w:themeColor="text1"/>
          <w:sz w:val="26"/>
          <w:szCs w:val="26"/>
          <w:shd w:val="clear" w:color="auto" w:fill="FFFFFF"/>
          <w:lang w:val="nl-NL"/>
        </w:rPr>
      </w:pPr>
      <w:r w:rsidRPr="00F444E8">
        <w:rPr>
          <w:rFonts w:eastAsia="Arial" w:cs="Times New Roman"/>
          <w:iCs/>
          <w:color w:val="000000" w:themeColor="text1"/>
          <w:sz w:val="26"/>
          <w:szCs w:val="26"/>
          <w:lang w:val="nl-NL"/>
        </w:rPr>
        <w:t>Áp dụng các biện pháp tưới tiết kiệm đảm bảo hiệu quả, thích ứng với biển đổi khí hậu, cụ thể như sau:</w:t>
      </w:r>
    </w:p>
    <w:p w:rsidR="008F7885" w:rsidRPr="00F444E8" w:rsidRDefault="008F7885" w:rsidP="00F80721">
      <w:pPr>
        <w:widowControl w:val="0"/>
        <w:spacing w:before="120" w:after="0" w:line="240" w:lineRule="auto"/>
        <w:ind w:firstLine="567"/>
        <w:jc w:val="both"/>
        <w:rPr>
          <w:rFonts w:cs="Times New Roman"/>
          <w:i/>
          <w:color w:val="000000" w:themeColor="text1"/>
          <w:spacing w:val="4"/>
          <w:sz w:val="26"/>
          <w:szCs w:val="26"/>
          <w:shd w:val="clear" w:color="auto" w:fill="FFFFFF"/>
          <w:lang w:val="vi-VN"/>
        </w:rPr>
      </w:pPr>
      <w:r w:rsidRPr="00F444E8">
        <w:rPr>
          <w:rFonts w:cs="Times New Roman"/>
          <w:color w:val="000000" w:themeColor="text1"/>
          <w:spacing w:val="4"/>
          <w:sz w:val="26"/>
          <w:szCs w:val="26"/>
          <w:shd w:val="clear" w:color="auto" w:fill="FFFFFF"/>
          <w:lang w:val="vi-VN"/>
        </w:rPr>
        <w:t>- Vun gốc kết hợp làm cỏ sau khi bón thúc đợt 1.</w:t>
      </w:r>
    </w:p>
    <w:p w:rsidR="008F7885" w:rsidRPr="00F444E8" w:rsidRDefault="008F7885" w:rsidP="00F80721">
      <w:pPr>
        <w:widowControl w:val="0"/>
        <w:spacing w:before="120" w:after="0" w:line="240" w:lineRule="auto"/>
        <w:ind w:firstLine="567"/>
        <w:jc w:val="both"/>
        <w:rPr>
          <w:rFonts w:cs="Times New Roman"/>
          <w:color w:val="000000" w:themeColor="text1"/>
          <w:spacing w:val="4"/>
          <w:sz w:val="26"/>
          <w:szCs w:val="26"/>
          <w:shd w:val="clear" w:color="auto" w:fill="FFFFFF"/>
          <w:lang w:val="vi-VN"/>
        </w:rPr>
      </w:pPr>
      <w:r w:rsidRPr="00F444E8">
        <w:rPr>
          <w:rFonts w:cs="Times New Roman"/>
          <w:color w:val="000000" w:themeColor="text1"/>
          <w:spacing w:val="4"/>
          <w:sz w:val="26"/>
          <w:szCs w:val="26"/>
          <w:shd w:val="clear" w:color="auto" w:fill="FFFFFF"/>
          <w:lang w:val="vi-VN"/>
        </w:rPr>
        <w:t>- Vun cao gốc kết hợp làm cỏ lần cuối cho ngô khi bón thúc lần 2.</w:t>
      </w:r>
    </w:p>
    <w:p w:rsidR="008F7885" w:rsidRPr="00F444E8" w:rsidRDefault="008F7885" w:rsidP="00F80721">
      <w:pPr>
        <w:spacing w:before="120" w:after="0" w:line="240" w:lineRule="auto"/>
        <w:ind w:firstLine="567"/>
        <w:jc w:val="both"/>
        <w:rPr>
          <w:rFonts w:cs="Times New Roman"/>
          <w:color w:val="000000" w:themeColor="text1"/>
          <w:spacing w:val="4"/>
          <w:sz w:val="26"/>
          <w:szCs w:val="26"/>
          <w:shd w:val="clear" w:color="auto" w:fill="FFFFFF"/>
          <w:lang w:val="vi-VN"/>
        </w:rPr>
      </w:pPr>
      <w:r w:rsidRPr="00F444E8">
        <w:rPr>
          <w:rFonts w:cs="Times New Roman"/>
          <w:color w:val="000000" w:themeColor="text1"/>
          <w:spacing w:val="4"/>
          <w:sz w:val="26"/>
          <w:szCs w:val="26"/>
          <w:shd w:val="clear" w:color="auto" w:fill="FFFFFF"/>
          <w:lang w:val="vi-VN"/>
        </w:rPr>
        <w:t>- Tưới nước: dựa vào nhu cầu sinh trưởng của cây tưới nước 3 lần:</w:t>
      </w:r>
    </w:p>
    <w:p w:rsidR="008F7885" w:rsidRPr="00F444E8" w:rsidRDefault="008F7885" w:rsidP="00F80721">
      <w:pPr>
        <w:spacing w:before="120" w:after="0" w:line="240" w:lineRule="auto"/>
        <w:ind w:firstLine="567"/>
        <w:jc w:val="both"/>
        <w:rPr>
          <w:rFonts w:cs="Times New Roman"/>
          <w:color w:val="000000" w:themeColor="text1"/>
          <w:spacing w:val="4"/>
          <w:sz w:val="26"/>
          <w:szCs w:val="26"/>
          <w:shd w:val="clear" w:color="auto" w:fill="FFFFFF"/>
          <w:lang w:val="vi-VN"/>
        </w:rPr>
      </w:pPr>
      <w:r w:rsidRPr="00F444E8">
        <w:rPr>
          <w:rFonts w:cs="Times New Roman"/>
          <w:color w:val="000000" w:themeColor="text1"/>
          <w:spacing w:val="4"/>
          <w:sz w:val="26"/>
          <w:szCs w:val="26"/>
          <w:shd w:val="clear" w:color="auto" w:fill="FFFFFF"/>
          <w:lang w:val="vi-VN"/>
        </w:rPr>
        <w:t>+ Lần 1: Khi cây 7-9 lá tưới ngập 1/3 luống sau khi bón thúc</w:t>
      </w:r>
    </w:p>
    <w:p w:rsidR="008F7885" w:rsidRPr="00F444E8" w:rsidRDefault="008F7885" w:rsidP="00F80721">
      <w:pPr>
        <w:spacing w:before="120" w:after="0" w:line="240" w:lineRule="auto"/>
        <w:ind w:firstLine="567"/>
        <w:jc w:val="both"/>
        <w:rPr>
          <w:rFonts w:cs="Times New Roman"/>
          <w:color w:val="000000" w:themeColor="text1"/>
          <w:spacing w:val="4"/>
          <w:sz w:val="26"/>
          <w:szCs w:val="26"/>
          <w:shd w:val="clear" w:color="auto" w:fill="FFFFFF"/>
        </w:rPr>
      </w:pPr>
      <w:r w:rsidRPr="00F444E8">
        <w:rPr>
          <w:rFonts w:cs="Times New Roman"/>
          <w:color w:val="000000" w:themeColor="text1"/>
          <w:spacing w:val="4"/>
          <w:sz w:val="26"/>
          <w:szCs w:val="26"/>
          <w:shd w:val="clear" w:color="auto" w:fill="FFFFFF"/>
          <w:lang w:val="vi-VN"/>
        </w:rPr>
        <w:t xml:space="preserve">+ Lần 2: Trước trỗ cờ 10-15 ngày tưới ngập 2/3 luống thấm đều rồi rút cạn; </w:t>
      </w:r>
    </w:p>
    <w:p w:rsidR="008F7885" w:rsidRPr="00F444E8" w:rsidRDefault="008F7885" w:rsidP="00F80721">
      <w:pPr>
        <w:spacing w:before="120" w:after="0" w:line="240" w:lineRule="auto"/>
        <w:ind w:firstLine="567"/>
        <w:jc w:val="both"/>
        <w:rPr>
          <w:rFonts w:cs="Times New Roman"/>
          <w:color w:val="000000" w:themeColor="text1"/>
          <w:spacing w:val="4"/>
          <w:sz w:val="26"/>
          <w:szCs w:val="26"/>
          <w:shd w:val="clear" w:color="auto" w:fill="FFFFFF"/>
          <w:lang w:val="vi-VN"/>
        </w:rPr>
      </w:pPr>
      <w:r w:rsidRPr="00F444E8">
        <w:rPr>
          <w:rFonts w:cs="Times New Roman"/>
          <w:color w:val="000000" w:themeColor="text1"/>
          <w:spacing w:val="4"/>
          <w:sz w:val="26"/>
          <w:szCs w:val="26"/>
          <w:shd w:val="clear" w:color="auto" w:fill="FFFFFF"/>
        </w:rPr>
        <w:t>+ Lần 3: S</w:t>
      </w:r>
      <w:r w:rsidRPr="00F444E8">
        <w:rPr>
          <w:rFonts w:cs="Times New Roman"/>
          <w:color w:val="000000" w:themeColor="text1"/>
          <w:spacing w:val="4"/>
          <w:sz w:val="26"/>
          <w:szCs w:val="26"/>
          <w:shd w:val="clear" w:color="auto" w:fill="FFFFFF"/>
          <w:lang w:val="vi-VN"/>
        </w:rPr>
        <w:t>au thụ phấn xong tưới ngập 1/3 luống rồi rút cạn.</w:t>
      </w:r>
    </w:p>
    <w:p w:rsidR="008F7885" w:rsidRPr="00F444E8" w:rsidRDefault="008F7885" w:rsidP="00F80721">
      <w:pPr>
        <w:spacing w:before="120" w:after="0" w:line="240" w:lineRule="auto"/>
        <w:ind w:firstLine="567"/>
        <w:jc w:val="both"/>
        <w:rPr>
          <w:rFonts w:cs="Times New Roman"/>
          <w:color w:val="000000" w:themeColor="text1"/>
          <w:spacing w:val="4"/>
          <w:sz w:val="26"/>
          <w:szCs w:val="26"/>
          <w:shd w:val="clear" w:color="auto" w:fill="FFFFFF"/>
          <w:lang w:val="vi-VN"/>
        </w:rPr>
      </w:pPr>
      <w:r w:rsidRPr="00F444E8">
        <w:rPr>
          <w:rFonts w:cs="Times New Roman"/>
          <w:color w:val="000000" w:themeColor="text1"/>
          <w:spacing w:val="4"/>
          <w:sz w:val="26"/>
          <w:szCs w:val="26"/>
          <w:shd w:val="clear" w:color="auto" w:fill="FFFFFF"/>
          <w:lang w:val="vi-VN"/>
        </w:rPr>
        <w:t>Sau khi cây trỗ cờ phun râu ta có thể tiến hành rút 10-15% cờ trên cây xấu hoặc bẻ cờ sau khi thụ phấn xong để tập trung dinh dưỡng về bắp.</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V. QUẢN LÝ SINH VẬT GÂY HẠI</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bookmarkStart w:id="67" w:name="_Hlk175298809"/>
      <w:r w:rsidRPr="00F444E8">
        <w:rPr>
          <w:rFonts w:eastAsia="Arial" w:cs="Times New Roman"/>
          <w:b/>
          <w:color w:val="000000" w:themeColor="text1"/>
          <w:sz w:val="26"/>
          <w:szCs w:val="26"/>
          <w:lang w:val="vi-VN"/>
        </w:rPr>
        <w:t>1. Một số sinh vật gây hại chính</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ms-BN"/>
        </w:rPr>
      </w:pPr>
      <w:r w:rsidRPr="00F444E8">
        <w:rPr>
          <w:rFonts w:eastAsia="Arial" w:cs="Times New Roman"/>
          <w:b/>
          <w:color w:val="000000" w:themeColor="text1"/>
          <w:sz w:val="26"/>
          <w:szCs w:val="26"/>
          <w:lang w:val="vi-VN"/>
        </w:rPr>
        <w:t>1.1. Sâu hại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ms-BN"/>
        </w:rPr>
        <w:t>-</w:t>
      </w:r>
      <w:r w:rsidRPr="00F444E8">
        <w:rPr>
          <w:rFonts w:eastAsia="Times New Roman" w:cs="Times New Roman"/>
          <w:b/>
          <w:bCs/>
          <w:color w:val="000000" w:themeColor="text1"/>
          <w:sz w:val="26"/>
          <w:szCs w:val="26"/>
          <w:lang w:val="vi-VN"/>
        </w:rPr>
        <w:t xml:space="preserve"> Sâu xám</w:t>
      </w:r>
      <w:r w:rsidRPr="00F444E8">
        <w:rPr>
          <w:rFonts w:eastAsia="Times New Roman" w:cs="Times New Roman"/>
          <w:color w:val="000000" w:themeColor="text1"/>
          <w:sz w:val="26"/>
          <w:szCs w:val="26"/>
          <w:lang w:val="vi-VN"/>
        </w:rPr>
        <w:t xml:space="preserve">: Gây hại chủ yếu ở thời kỳ cây còn non. Sâu thường gây hại vào ban đêm. Sâu cắn ngang cây non, lôi xuống đất để ăn. Sâu xám phá hại mạnh từ lúc ngô </w:t>
      </w:r>
      <w:r w:rsidRPr="00F444E8">
        <w:rPr>
          <w:rFonts w:eastAsia="Times New Roman" w:cs="Times New Roman"/>
          <w:color w:val="000000" w:themeColor="text1"/>
          <w:sz w:val="26"/>
          <w:szCs w:val="26"/>
          <w:lang w:val="vi-VN"/>
        </w:rPr>
        <w:lastRenderedPageBreak/>
        <w:t>mọc mầm đến khi 5-6 lá. Khi cây ngô có 7-8 lá, sâu xám thường đục qua gốc vào bên trong thân, ăn phần mềm ở giữa làm cây ngô héo và chết.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 xml:space="preserve">- Sâu đục thân ngô: </w:t>
      </w:r>
      <w:r w:rsidRPr="00F444E8">
        <w:rPr>
          <w:rFonts w:eastAsia="Times New Roman" w:cs="Times New Roman"/>
          <w:color w:val="000000" w:themeColor="text1"/>
          <w:sz w:val="26"/>
          <w:szCs w:val="26"/>
          <w:lang w:val="vi-VN"/>
        </w:rPr>
        <w:t>Gây hại trong suốt quá trình sinh trưởng phát triển của cây ngô và hại ở tất cả các bộ phận (thân, lá, bắp, cờ). Khi cây ngô còn nhỏ, sâu đục vào nõn làm chết điểm sinh trưởng. Khi cây ngô lớn hơn, sâu đục vào thân làm cản trở quá trình vận chuyển chất dinh dưỡng, khi gặp gió bão cây ngô sẽ bị đổ gãy. Khi trỗ cờ, sâu đục vào cờ làm gãy cờ, đục vào bắp làm thối bắp, ảnh hưởng lớn đến năng suất, sản lượng ngô.</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 Rệp muội </w:t>
      </w:r>
      <w:r w:rsidRPr="00F444E8">
        <w:rPr>
          <w:rFonts w:eastAsia="Times New Roman" w:cs="Times New Roman"/>
          <w:color w:val="000000" w:themeColor="text1"/>
          <w:sz w:val="26"/>
          <w:szCs w:val="26"/>
          <w:lang w:val="vi-VN"/>
        </w:rPr>
        <w:t>: Thường gây hại từ khi cây ngô 8-9 lá đến khi thu hoạch. Rệp bám trên lá, trong nõn, bẹ lá, lá bi, hoa cờ… chích hút nhựa các bộ phận làm cho cây còi cọc, bắp nhỏ, năng suất và chất lượng ngô giảm. Rệp phát triển nhanh và gây hại mạnh khi nguồn thức ăn đầy đủ, nhất là những ruộng ngô gieo dày, ẩm độ không khí trong ruộng cao hoặc ruộng ngô bị hạn. Rệp ngô còn là môi giới truyền vi-rút gây bệnh khảm lá, đốm lá ngô.</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Arial" w:cs="Times New Roman"/>
          <w:color w:val="000000" w:themeColor="text1"/>
          <w:sz w:val="26"/>
          <w:szCs w:val="26"/>
          <w:shd w:val="clear" w:color="auto" w:fill="FFFFFF"/>
          <w:lang w:val="vi-VN"/>
        </w:rPr>
        <w:t>- S</w:t>
      </w:r>
      <w:r w:rsidRPr="00F444E8">
        <w:rPr>
          <w:rFonts w:eastAsia="Arial" w:cs="Times New Roman"/>
          <w:b/>
          <w:color w:val="000000" w:themeColor="text1"/>
          <w:sz w:val="26"/>
          <w:szCs w:val="26"/>
          <w:shd w:val="clear" w:color="auto" w:fill="FFFFFF"/>
          <w:lang w:val="vi-VN"/>
        </w:rPr>
        <w:t>âu keo mùa thu</w:t>
      </w:r>
      <w:r w:rsidRPr="00F444E8">
        <w:rPr>
          <w:rFonts w:eastAsia="Arial" w:cs="Times New Roman"/>
          <w:color w:val="000000" w:themeColor="text1"/>
          <w:sz w:val="26"/>
          <w:szCs w:val="26"/>
          <w:shd w:val="clear" w:color="auto" w:fill="FFFFFF"/>
          <w:lang w:val="vi-VN"/>
        </w:rPr>
        <w:t xml:space="preserve">: </w:t>
      </w:r>
      <w:r w:rsidRPr="00F444E8">
        <w:rPr>
          <w:rFonts w:eastAsia="Times New Roman" w:cs="Times New Roman"/>
          <w:color w:val="000000" w:themeColor="text1"/>
          <w:sz w:val="26"/>
          <w:szCs w:val="26"/>
          <w:lang w:val="vi-VN"/>
        </w:rPr>
        <w:t>Sâu keo mùa thu gây hại trong suốt quá trình sinh trường và phát triển của cây ngô. Sâu mới nở ăn mô lá ở một phía của lá để lại lớp biểu bì mỏng ở mặt đối diện của lá. Đến tuổi 2 và 3, ấu trùng bắt đầu ăn đứt phiến lá và tạo những lỗ thủng trên lá, sâu tấn công vào đọt non của lá khi lá ngô lớn sẽ tạo thành một hàng lỗ trên phiến lá. Ấu trùng tuổi lớn hơn ăn đứt gân lá gây rụng lá trên diện rộng. Đặc biệt, chúng thích tấn công vào đọt cây ngô và ăn phá trong đó gây ra thiệt hại rất nặng. Khi ngô đã mang bắp, sâu cón thể tấn công vào cả phần hạt.</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ms-BN"/>
        </w:rPr>
      </w:pPr>
      <w:r w:rsidRPr="00F444E8">
        <w:rPr>
          <w:rFonts w:eastAsia="Arial" w:cs="Times New Roman"/>
          <w:b/>
          <w:color w:val="000000" w:themeColor="text1"/>
          <w:sz w:val="26"/>
          <w:szCs w:val="26"/>
          <w:lang w:val="vi-VN"/>
        </w:rPr>
        <w:t>1.2. Bệnh hại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 Bệnh khô vằn</w:t>
      </w:r>
      <w:r w:rsidRPr="00F444E8">
        <w:rPr>
          <w:rFonts w:eastAsia="Times New Roman" w:cs="Times New Roman"/>
          <w:color w:val="000000" w:themeColor="text1"/>
          <w:sz w:val="26"/>
          <w:szCs w:val="26"/>
          <w:lang w:val="vi-VN"/>
        </w:rPr>
        <w:t xml:space="preserve">: Hạch nấm tồn tại trong đất và tàn dư cây bệnh và hạt giống. Nấm bệnh gây hại cho ngô từ khi mới nảy mầm đến khi thu hoạch. Cây ngô bị nhiễm bệnh trong giai đoạn mầm thường còi cọc và vàng, nhưng thường gây hại nặng ở giai đoạn cây ngô trỗ cờ đến làm hạt.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 Bệnh đốm lá lớn</w:t>
      </w:r>
      <w:r w:rsidRPr="00F444E8">
        <w:rPr>
          <w:rFonts w:eastAsia="Times New Roman" w:cs="Times New Roman"/>
          <w:color w:val="000000" w:themeColor="text1"/>
          <w:sz w:val="26"/>
          <w:szCs w:val="26"/>
          <w:lang w:val="vi-VN"/>
        </w:rPr>
        <w:t>: Nấm bệnh xâm nhập vào lá qua các bộ phận còn non trên cây. Những ruộng ngô sinh trưởng kém, ít được chăm sóc hoặc những ruộng thường xuyên bị thiếu nước... làm cho cây ngô sinh trưởng kém, còi cọc, không phát triển được là điều kiện thuận lợi để bệnh phát sinh phát triển. Các giống ngô địa phương bị bệnh nặng hơn các giống ngô lai. Tàn dư cây bệnh trên đồng ruộng là nguồn lây nhiễm cho vụ sau.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ms-BN"/>
        </w:rPr>
      </w:pPr>
      <w:r w:rsidRPr="00F444E8">
        <w:rPr>
          <w:rFonts w:eastAsia="Times New Roman" w:cs="Times New Roman"/>
          <w:b/>
          <w:color w:val="000000" w:themeColor="text1"/>
          <w:sz w:val="26"/>
          <w:szCs w:val="26"/>
          <w:lang w:val="ms-BN"/>
        </w:rPr>
        <w:t>- Bệnh đốm lá nhỏ:</w:t>
      </w:r>
      <w:r w:rsidRPr="00F444E8">
        <w:rPr>
          <w:rFonts w:eastAsia="Times New Roman" w:cs="Times New Roman"/>
          <w:color w:val="000000" w:themeColor="text1"/>
          <w:sz w:val="26"/>
          <w:szCs w:val="26"/>
          <w:lang w:val="ms-BN"/>
        </w:rPr>
        <w:t xml:space="preserve"> Bệnh gây hại chủ yếu ở phiến lá, bẹ lá và hạt. Bệnh gây hại từ khi cây có 2 - 3 lá cho đến hết thời kỳ sinh trưởng của cây. Vết bệnh lúc đầu là những chấm nhỏ, như mũi kim, hơi vàng sau đó lớn rộng thành hình tròn, hoặc hình bầu dục nhỏ, kích thước vết bệnh khoảng 5-6 x1,5mm. Vết bệnh màu nâu, hoặc ở giữa hơi xám, có viền màu nâu đỏ, nhiều khi vết bệnh có màu quầng vàn. Nhiều vết bệnh liên kết với nhau thành đám lớn làm tổn thương lá và giảm quang hợp ảnh hưởng đến năng suất ngô.</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ms-BN"/>
        </w:rPr>
        <w:t>-</w:t>
      </w:r>
      <w:r w:rsidRPr="00F444E8">
        <w:rPr>
          <w:rFonts w:eastAsia="Times New Roman" w:cs="Times New Roman"/>
          <w:b/>
          <w:bCs/>
          <w:color w:val="000000" w:themeColor="text1"/>
          <w:sz w:val="26"/>
          <w:szCs w:val="26"/>
          <w:lang w:val="vi-VN"/>
        </w:rPr>
        <w:t xml:space="preserve"> Bệnh sọc lá</w:t>
      </w:r>
      <w:r w:rsidRPr="00F444E8">
        <w:rPr>
          <w:rFonts w:eastAsia="Times New Roman" w:cs="Times New Roman"/>
          <w:color w:val="000000" w:themeColor="text1"/>
          <w:sz w:val="26"/>
          <w:szCs w:val="26"/>
          <w:lang w:val="vi-VN"/>
        </w:rPr>
        <w:t>: Một trong những nguyên nhân gây bệnh nghiêm trọng là nông dân chưa nhận diện được bệnh và dùng thuốc chưa đúng. Cách nhận diện bệnh: lá ngô có sọc vàng hoặc trắng dọc theo phiến lá từ gốc lá ra chóp lá và lá hẹp hơn bình thường; lá đứng, có thể bị rách. Có những sợi tơ nấm màu trắng phát triển ở cả hai mặt của phiến lá. Cây ngô bệnh bị vàng đi, sinh trưởng kém, không cho trái hoặc trái không hạt. Triệu chứng có thể thay đổi tùy theo giống.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lastRenderedPageBreak/>
        <w:t>- Bệnh lùn sọc đen:</w:t>
      </w:r>
      <w:r w:rsidRPr="00F444E8">
        <w:rPr>
          <w:rFonts w:eastAsia="Times New Roman" w:cs="Times New Roman"/>
          <w:color w:val="000000" w:themeColor="text1"/>
          <w:sz w:val="26"/>
          <w:szCs w:val="26"/>
          <w:lang w:val="vi-VN"/>
        </w:rPr>
        <w:t> Đây là bệnh phổ biến khi trồng ngô trên đất lúa. Tác nhân gây bệnh do do vi-rút gây bệnh lùn sọc đen phương nam gây ra,. Rầy lưng trắng là môi giới truyền bệnh. Cây ngô bị bệnh có biểu hiện chung là cây thấp lùn, lá ngọn xoăn, lá xanh đậm hơn bình thường; phiến lá dày và giòn; một số cây gốc mọc thêm nhiều chồi phụ. Khi cây có 4-6 lá thì có u sáp sần xùi trên đốt thân, dọc gân ở mặt sau lá, cổ lá xếp xít nhau và xòe ngang. Cây bị bệnh có thể không ra bắp hoặc có thể có bắp nhưng hạt thưa và nhỏ.</w:t>
      </w:r>
    </w:p>
    <w:p w:rsidR="008F7885" w:rsidRPr="00F444E8" w:rsidRDefault="008F7885" w:rsidP="00F80721">
      <w:pPr>
        <w:spacing w:before="120" w:after="0" w:line="240" w:lineRule="auto"/>
        <w:ind w:firstLine="567"/>
        <w:jc w:val="both"/>
        <w:rPr>
          <w:rFonts w:eastAsia="Arial" w:cs="Times New Roman"/>
          <w:b/>
          <w:bCs/>
          <w:color w:val="000000" w:themeColor="text1"/>
          <w:sz w:val="26"/>
          <w:szCs w:val="26"/>
          <w:lang w:val="vi-VN"/>
        </w:rPr>
      </w:pPr>
      <w:r w:rsidRPr="00F444E8">
        <w:rPr>
          <w:rFonts w:eastAsia="Arial" w:cs="Times New Roman"/>
          <w:b/>
          <w:bCs/>
          <w:color w:val="000000" w:themeColor="text1"/>
          <w:sz w:val="26"/>
          <w:szCs w:val="26"/>
          <w:lang w:val="vi-VN"/>
        </w:rPr>
        <w:t xml:space="preserve">- Chuột: </w:t>
      </w:r>
      <w:r w:rsidRPr="00F444E8">
        <w:rPr>
          <w:rFonts w:eastAsia="Arial" w:cs="Times New Roman"/>
          <w:bCs/>
          <w:color w:val="000000" w:themeColor="text1"/>
          <w:sz w:val="26"/>
          <w:szCs w:val="26"/>
          <w:lang w:val="vi-VN"/>
        </w:rPr>
        <w:t>L</w:t>
      </w:r>
      <w:r w:rsidRPr="00F444E8">
        <w:rPr>
          <w:rFonts w:eastAsia="Times New Roman" w:cs="Times New Roman"/>
          <w:bCs/>
          <w:color w:val="000000" w:themeColor="text1"/>
          <w:sz w:val="26"/>
          <w:szCs w:val="26"/>
          <w:lang w:val="vi-VN"/>
        </w:rPr>
        <w:t>à sinh vật gây thiệt hại rất lớn đối với cây ngô, chúng có thể cắn phá cây ngô ở bất kỳ giai đoạn nào.</w:t>
      </w:r>
    </w:p>
    <w:p w:rsidR="008F7885" w:rsidRPr="00F444E8" w:rsidRDefault="008F7885" w:rsidP="00F80721">
      <w:pPr>
        <w:shd w:val="clear" w:color="auto" w:fill="FFFFFF"/>
        <w:spacing w:before="120" w:after="0" w:line="240" w:lineRule="auto"/>
        <w:ind w:firstLine="567"/>
        <w:jc w:val="both"/>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vi-VN"/>
        </w:rPr>
        <w:t xml:space="preserve">2. Biện pháp quản lý </w:t>
      </w:r>
    </w:p>
    <w:p w:rsidR="008F7885" w:rsidRPr="00F444E8" w:rsidRDefault="008F7885" w:rsidP="00F80721">
      <w:pPr>
        <w:widowControl w:val="0"/>
        <w:shd w:val="clear" w:color="auto" w:fill="FFFFFF"/>
        <w:spacing w:before="8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widowControl w:val="0"/>
        <w:shd w:val="clear" w:color="auto" w:fill="FFFFFF"/>
        <w:spacing w:before="8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2.1. Biện pháp canh tác, thủ công, sinh học</w:t>
      </w:r>
    </w:p>
    <w:p w:rsidR="008F7885" w:rsidRPr="00F444E8" w:rsidRDefault="008F7885" w:rsidP="00F80721">
      <w:pPr>
        <w:widowControl w:val="0"/>
        <w:shd w:val="clear" w:color="auto" w:fill="FFFFFF"/>
        <w:spacing w:before="8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Biện pháp canh tác:</w:t>
      </w:r>
      <w:r w:rsidRPr="00F444E8">
        <w:rPr>
          <w:rFonts w:eastAsia="Times New Roman" w:cs="Times New Roman"/>
          <w:color w:val="000000" w:themeColor="text1"/>
          <w:sz w:val="26"/>
          <w:szCs w:val="26"/>
          <w:lang w:val="vi-VN"/>
        </w:rPr>
        <w:t xml:space="preserve"> Làm đất sớm và vệ sinh đồng ruộng để hạn chế nguồn sâu bệnh tích lũy, lây lan ngay từ đầu vụ; luân canh với cây trồng khác không phải là ký chỉ một số sâu bệnh chính hại ngô; lựa chọn thời vụ gieo trồng thích hợp đảm bảo cho ngô sinh trường, phát triển tốt, tránh các đợt cao điểm của dịch bệnh; lựa chọn các giống có khả năng kháng bệnh để trồng; sử dụng phân bón hợp lý.</w:t>
      </w:r>
    </w:p>
    <w:p w:rsidR="008F7885" w:rsidRPr="00F444E8" w:rsidRDefault="008F7885" w:rsidP="00F80721">
      <w:pPr>
        <w:widowControl w:val="0"/>
        <w:shd w:val="clear" w:color="auto" w:fill="FFFFFF"/>
        <w:spacing w:before="80" w:after="0" w:line="240" w:lineRule="auto"/>
        <w:ind w:firstLine="567"/>
        <w:jc w:val="both"/>
        <w:rPr>
          <w:rFonts w:eastAsia="Times New Roman" w:cs="Times New Roman"/>
          <w:color w:val="000000" w:themeColor="text1"/>
          <w:spacing w:val="-4"/>
          <w:sz w:val="26"/>
          <w:szCs w:val="26"/>
          <w:lang w:val="vi-VN"/>
        </w:rPr>
      </w:pPr>
      <w:r w:rsidRPr="00F444E8">
        <w:rPr>
          <w:rFonts w:eastAsia="Times New Roman" w:cs="Times New Roman"/>
          <w:b/>
          <w:color w:val="000000" w:themeColor="text1"/>
          <w:sz w:val="26"/>
          <w:szCs w:val="26"/>
          <w:lang w:val="vi-VN"/>
        </w:rPr>
        <w:t>- Biện pháp thủ công:</w:t>
      </w:r>
      <w:r w:rsidRPr="00F444E8">
        <w:rPr>
          <w:rFonts w:eastAsia="Times New Roman" w:cs="Times New Roman"/>
          <w:color w:val="000000" w:themeColor="text1"/>
          <w:sz w:val="26"/>
          <w:szCs w:val="26"/>
          <w:lang w:val="vi-VN"/>
        </w:rPr>
        <w:t xml:space="preserve"> Ngắt ổ trứng, bắt sâu bằng tay, tỉa cây bị bệnh, bóc tỉa bộ </w:t>
      </w:r>
      <w:r w:rsidRPr="00F444E8">
        <w:rPr>
          <w:rFonts w:eastAsia="Times New Roman" w:cs="Times New Roman"/>
          <w:color w:val="000000" w:themeColor="text1"/>
          <w:spacing w:val="-4"/>
          <w:sz w:val="26"/>
          <w:szCs w:val="26"/>
          <w:lang w:val="vi-VN"/>
        </w:rPr>
        <w:t>phận, lá bệnh và tàn dư đem tiêu hủy. Làm sạch cỏ, xới xáo vệ sinh đồng ruộng hạn chế nơi trú ngụ và ký chủ phụ của dịch hại, nhằm hạn chế số lượng dịch hại trên đồng ruộng. Sử dụng tro bếp, nước xà phòng loãng đổ vào nõn ngô diệt sâu non.</w:t>
      </w:r>
    </w:p>
    <w:p w:rsidR="008F7885" w:rsidRPr="00F444E8" w:rsidRDefault="008F7885" w:rsidP="00F80721">
      <w:pPr>
        <w:widowControl w:val="0"/>
        <w:shd w:val="clear" w:color="auto" w:fill="FFFFFF"/>
        <w:spacing w:before="80" w:after="0" w:line="240" w:lineRule="auto"/>
        <w:ind w:firstLine="567"/>
        <w:jc w:val="both"/>
        <w:rPr>
          <w:rFonts w:eastAsia="Times New Roman" w:cs="Times New Roman"/>
          <w:color w:val="000000" w:themeColor="text1"/>
          <w:sz w:val="26"/>
          <w:szCs w:val="26"/>
          <w:lang w:val="vi-VN"/>
        </w:rPr>
      </w:pPr>
      <w:r w:rsidRPr="00F444E8">
        <w:rPr>
          <w:rFonts w:eastAsia="Arial" w:cs="Times New Roman"/>
          <w:b/>
          <w:color w:val="000000" w:themeColor="text1"/>
          <w:sz w:val="26"/>
          <w:szCs w:val="26"/>
          <w:lang w:val="vi-VN"/>
        </w:rPr>
        <w:t xml:space="preserve">- Biện pháp </w:t>
      </w:r>
      <w:r w:rsidRPr="00F444E8">
        <w:rPr>
          <w:rFonts w:eastAsia="Times New Roman" w:cs="Times New Roman"/>
          <w:b/>
          <w:color w:val="000000" w:themeColor="text1"/>
          <w:sz w:val="26"/>
          <w:szCs w:val="26"/>
          <w:lang w:val="vi-VN"/>
        </w:rPr>
        <w:t>sinh học:</w:t>
      </w:r>
      <w:r w:rsidRPr="00F444E8">
        <w:rPr>
          <w:rFonts w:eastAsia="Times New Roman" w:cs="Times New Roman"/>
          <w:color w:val="000000" w:themeColor="text1"/>
          <w:sz w:val="26"/>
          <w:szCs w:val="26"/>
          <w:lang w:val="vi-VN"/>
        </w:rPr>
        <w:t xml:space="preserve"> Bảo vệ và nhân thả thiên địch, có thể sử dụng thuốc sinh học, nguồn gốc sinh học để bảo vệ thiên địch. Áp dụng các kỹ thuật canh tác hợp lý như trồng xen, trồng gối vụ tạo điều kiện cho thiên địch phát triển. </w:t>
      </w:r>
    </w:p>
    <w:p w:rsidR="008F7885" w:rsidRPr="00F444E8" w:rsidRDefault="008F7885" w:rsidP="00F80721">
      <w:pPr>
        <w:widowControl w:val="0"/>
        <w:shd w:val="clear" w:color="auto" w:fill="FFFFFF"/>
        <w:spacing w:before="8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2.2. Biện pháp hóa học</w:t>
      </w:r>
    </w:p>
    <w:bookmarkEnd w:id="67"/>
    <w:p w:rsidR="008F7885" w:rsidRPr="00F444E8" w:rsidRDefault="008F7885" w:rsidP="00F80721">
      <w:pPr>
        <w:widowControl w:val="0"/>
        <w:spacing w:before="80" w:after="0" w:line="240" w:lineRule="auto"/>
        <w:ind w:firstLine="567"/>
        <w:jc w:val="both"/>
        <w:rPr>
          <w:rFonts w:cs="Times New Roman"/>
          <w:color w:val="000000" w:themeColor="text1"/>
          <w:spacing w:val="3"/>
          <w:sz w:val="26"/>
          <w:szCs w:val="26"/>
          <w:shd w:val="clear" w:color="auto" w:fill="FFFFFF"/>
          <w:lang w:val="vi-VN"/>
        </w:rPr>
      </w:pPr>
      <w:r w:rsidRPr="00F444E8">
        <w:rPr>
          <w:rFonts w:cs="Times New Roman"/>
          <w:color w:val="000000" w:themeColor="text1"/>
          <w:sz w:val="26"/>
          <w:szCs w:val="26"/>
          <w:lang w:val="vi-VN"/>
        </w:rPr>
        <w:t xml:space="preserve">- Phát hiện sớm các đối tượng sinh vật gây hại, đánh giá nhận định mức độ hại để quyết định phòng trừ hiệu quả. </w:t>
      </w:r>
      <w:r w:rsidRPr="00F444E8">
        <w:rPr>
          <w:rFonts w:cs="Times New Roman"/>
          <w:color w:val="000000" w:themeColor="text1"/>
          <w:spacing w:val="3"/>
          <w:sz w:val="26"/>
          <w:szCs w:val="26"/>
          <w:shd w:val="clear" w:color="auto" w:fill="FFFFFF"/>
          <w:lang w:val="vi-VN"/>
        </w:rPr>
        <w:t>Sử dụng thuốc hóa học để phòng trừ các loài sinh vật gây hại khi đến ngưỡng.</w:t>
      </w:r>
    </w:p>
    <w:p w:rsidR="008F7885" w:rsidRPr="00F444E8" w:rsidRDefault="008F7885" w:rsidP="00F80721">
      <w:pPr>
        <w:widowControl w:val="0"/>
        <w:spacing w:before="80" w:after="0" w:line="240" w:lineRule="auto"/>
        <w:ind w:firstLine="567"/>
        <w:jc w:val="both"/>
        <w:textAlignment w:val="baseline"/>
        <w:rPr>
          <w:rFonts w:cs="Times New Roman"/>
          <w:color w:val="000000" w:themeColor="text1"/>
          <w:sz w:val="26"/>
          <w:szCs w:val="26"/>
          <w:lang w:val="vi-VN"/>
        </w:rPr>
      </w:pPr>
      <w:r w:rsidRPr="00F444E8">
        <w:rPr>
          <w:rFonts w:cs="Times New Roman"/>
          <w:color w:val="000000" w:themeColor="text1"/>
          <w:sz w:val="26"/>
          <w:szCs w:val="26"/>
          <w:lang w:val="vi-VN"/>
        </w:rPr>
        <w:t xml:space="preserve"> - Sử dụng các loại thuốc bảo vệ thực vật trong Danh mục thuốc bảo vệ thực vật được phép sử dụng tại Việt Nam và tham khảo hướng dẫn của cơ quan chuyên môn trên địa bàn; tuân thủ theo nguyên tắc 4 đúng: đúng thuốc, đúng nồng độ-liều lượng, đúng lúc và đúng cách.</w:t>
      </w:r>
    </w:p>
    <w:p w:rsidR="008F7885" w:rsidRPr="00F444E8" w:rsidRDefault="008F7885" w:rsidP="00F80721">
      <w:pPr>
        <w:widowControl w:val="0"/>
        <w:spacing w:before="80" w:after="0" w:line="240" w:lineRule="auto"/>
        <w:ind w:firstLine="567"/>
        <w:jc w:val="both"/>
        <w:textAlignment w:val="baseline"/>
        <w:rPr>
          <w:rFonts w:cs="Times New Roman"/>
          <w:b/>
          <w:color w:val="000000" w:themeColor="text1"/>
          <w:sz w:val="26"/>
          <w:szCs w:val="26"/>
          <w:lang w:val="vi-VN"/>
        </w:rPr>
      </w:pPr>
      <w:r w:rsidRPr="00F444E8">
        <w:rPr>
          <w:rFonts w:cs="Times New Roman"/>
          <w:color w:val="000000" w:themeColor="text1"/>
          <w:sz w:val="26"/>
          <w:szCs w:val="26"/>
          <w:lang w:val="vi-VN"/>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widowControl w:val="0"/>
        <w:spacing w:before="80" w:after="0" w:line="240" w:lineRule="auto"/>
        <w:ind w:firstLine="567"/>
        <w:jc w:val="both"/>
        <w:rPr>
          <w:rFonts w:eastAsia="Arial" w:cs="Times New Roman"/>
          <w:b/>
          <w:color w:val="000000" w:themeColor="text1"/>
          <w:sz w:val="26"/>
          <w:szCs w:val="26"/>
          <w:lang w:val="ms-BN"/>
        </w:rPr>
      </w:pPr>
      <w:r w:rsidRPr="00F444E8">
        <w:rPr>
          <w:rFonts w:eastAsia="Arial" w:cs="Times New Roman"/>
          <w:b/>
          <w:color w:val="000000" w:themeColor="text1"/>
          <w:sz w:val="26"/>
          <w:szCs w:val="26"/>
          <w:lang w:val="vi-VN"/>
        </w:rPr>
        <w:t>V</w:t>
      </w:r>
      <w:r w:rsidRPr="00F444E8">
        <w:rPr>
          <w:rFonts w:eastAsia="Arial" w:cs="Times New Roman"/>
          <w:b/>
          <w:color w:val="000000" w:themeColor="text1"/>
          <w:sz w:val="26"/>
          <w:szCs w:val="26"/>
          <w:lang w:val="ms-BN"/>
        </w:rPr>
        <w:t>I</w:t>
      </w:r>
      <w:r w:rsidRPr="00F444E8">
        <w:rPr>
          <w:rFonts w:eastAsia="Arial" w:cs="Times New Roman"/>
          <w:b/>
          <w:color w:val="000000" w:themeColor="text1"/>
          <w:sz w:val="26"/>
          <w:szCs w:val="26"/>
          <w:lang w:val="vi-VN"/>
        </w:rPr>
        <w:t>. THU HOẠCH</w:t>
      </w:r>
    </w:p>
    <w:p w:rsidR="008F7885" w:rsidRPr="00F444E8" w:rsidRDefault="008F7885" w:rsidP="00F80721">
      <w:pPr>
        <w:widowControl w:val="0"/>
        <w:spacing w:before="80" w:after="0" w:line="240" w:lineRule="auto"/>
        <w:ind w:firstLine="567"/>
        <w:jc w:val="both"/>
        <w:rPr>
          <w:rFonts w:eastAsia="Arial" w:cs="Times New Roman"/>
          <w:color w:val="000000" w:themeColor="text1"/>
          <w:sz w:val="26"/>
          <w:szCs w:val="26"/>
          <w:lang w:val="vi-VN"/>
        </w:rPr>
      </w:pPr>
      <w:r w:rsidRPr="00F444E8">
        <w:rPr>
          <w:rFonts w:eastAsia="Times New Roman" w:cs="Times New Roman"/>
          <w:color w:val="000000" w:themeColor="text1"/>
          <w:sz w:val="26"/>
          <w:szCs w:val="26"/>
          <w:lang w:val="ms-BN"/>
        </w:rPr>
        <w:t xml:space="preserve">- </w:t>
      </w:r>
      <w:r w:rsidRPr="00F444E8">
        <w:rPr>
          <w:rFonts w:eastAsia="Times New Roman" w:cs="Times New Roman"/>
          <w:color w:val="000000" w:themeColor="text1"/>
          <w:sz w:val="26"/>
          <w:szCs w:val="26"/>
          <w:lang w:val="vi-VN"/>
        </w:rPr>
        <w:t>Đối với các giống ngô nếp</w:t>
      </w:r>
      <w:r w:rsidRPr="00F444E8">
        <w:rPr>
          <w:rFonts w:eastAsia="Times New Roman" w:cs="Times New Roman"/>
          <w:color w:val="000000" w:themeColor="text1"/>
          <w:sz w:val="26"/>
          <w:szCs w:val="26"/>
          <w:lang w:val="pt-BR"/>
        </w:rPr>
        <w:t>, ngô ngọt</w:t>
      </w:r>
      <w:r w:rsidRPr="00F444E8">
        <w:rPr>
          <w:rFonts w:eastAsia="Times New Roman" w:cs="Times New Roman"/>
          <w:color w:val="000000" w:themeColor="text1"/>
          <w:sz w:val="26"/>
          <w:szCs w:val="26"/>
          <w:lang w:val="vi-VN"/>
        </w:rPr>
        <w:t>, n</w:t>
      </w:r>
      <w:r w:rsidRPr="00F444E8">
        <w:rPr>
          <w:rFonts w:eastAsia="Arial" w:cs="Times New Roman"/>
          <w:color w:val="000000" w:themeColor="text1"/>
          <w:sz w:val="26"/>
          <w:szCs w:val="26"/>
          <w:lang w:val="vi-VN"/>
        </w:rPr>
        <w:t>ếu thu bắp tươi, thu sau phun râu 18-20 ngày (60-70</w:t>
      </w:r>
      <w:r w:rsidRPr="00F444E8">
        <w:rPr>
          <w:rFonts w:eastAsia="Arial" w:cs="Times New Roman"/>
          <w:color w:val="000000" w:themeColor="text1"/>
          <w:sz w:val="26"/>
          <w:szCs w:val="26"/>
          <w:lang w:val="pt-BR"/>
        </w:rPr>
        <w:t xml:space="preserve"> </w:t>
      </w:r>
      <w:r w:rsidRPr="00F444E8">
        <w:rPr>
          <w:rFonts w:eastAsia="Arial" w:cs="Times New Roman"/>
          <w:color w:val="000000" w:themeColor="text1"/>
          <w:sz w:val="26"/>
          <w:szCs w:val="26"/>
          <w:lang w:val="vi-VN"/>
        </w:rPr>
        <w:t>ngày sau gieo).</w:t>
      </w:r>
    </w:p>
    <w:p w:rsidR="008F7885" w:rsidRPr="00F444E8" w:rsidRDefault="008F7885" w:rsidP="00F80721">
      <w:pPr>
        <w:widowControl w:val="0"/>
        <w:spacing w:before="80" w:after="0" w:line="240" w:lineRule="auto"/>
        <w:ind w:firstLine="567"/>
        <w:jc w:val="both"/>
        <w:rPr>
          <w:rFonts w:eastAsia="Times New Roman" w:cs="Times New Roman"/>
          <w:color w:val="000000" w:themeColor="text1"/>
          <w:sz w:val="26"/>
          <w:szCs w:val="26"/>
          <w:lang w:val="vi-VN"/>
        </w:rPr>
      </w:pPr>
      <w:r w:rsidRPr="00F444E8">
        <w:rPr>
          <w:rFonts w:eastAsia="Arial" w:cs="Times New Roman"/>
          <w:color w:val="000000" w:themeColor="text1"/>
          <w:sz w:val="26"/>
          <w:szCs w:val="26"/>
          <w:lang w:val="vi-VN"/>
        </w:rPr>
        <w:t xml:space="preserve">- </w:t>
      </w:r>
      <w:r w:rsidRPr="00F444E8">
        <w:rPr>
          <w:rFonts w:eastAsia="Times New Roman" w:cs="Times New Roman"/>
          <w:color w:val="000000" w:themeColor="text1"/>
          <w:sz w:val="26"/>
          <w:szCs w:val="26"/>
          <w:lang w:val="vi-VN"/>
        </w:rPr>
        <w:t>Đối với các giống ngô lai lấy hạt khô, xác định thời điểm thu hoạch ngô bằng việc quan sát hạt ngô ở đầu bắp và cuối bắp. Khi lá bao bắp đã khô, hạt cứng, lay thử hạt, nếu ở chân các hạt có lớp màu đen là ngô đủ chín có thể thu hoạch.</w:t>
      </w:r>
    </w:p>
    <w:p w:rsidR="008F7885" w:rsidRPr="00F444E8" w:rsidRDefault="008F7885" w:rsidP="00F80721">
      <w:pPr>
        <w:widowControl w:val="0"/>
        <w:shd w:val="clear" w:color="auto" w:fill="FFFFFF"/>
        <w:spacing w:before="8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Nên chặt ngọn phơi bắp ngoài đồng 5-7 ngày trước khi thu hoạch. Sau đó bóc </w:t>
      </w:r>
      <w:r w:rsidRPr="00F444E8">
        <w:rPr>
          <w:rFonts w:eastAsia="Times New Roman" w:cs="Times New Roman"/>
          <w:color w:val="000000" w:themeColor="text1"/>
          <w:sz w:val="26"/>
          <w:szCs w:val="26"/>
          <w:lang w:val="vi-VN"/>
        </w:rPr>
        <w:lastRenderedPageBreak/>
        <w:t>vỏ phơi bắp vài nắng (ẩm độ còn khoảng 20-24%) để khi thu hoạch tách hạt giảm tỷ lệ nứt. Nếu để lâu nên phơi hạt còn độ ẩm 14-15%. Thân lá cây ngô sau khi thu hoạch nên cày vùi tại ruộng nhằm giúp cải tạo đất và cung cấp dinh dưỡng cho vụ sau.    </w:t>
      </w:r>
    </w:p>
    <w:p w:rsidR="008F7885" w:rsidRPr="00F444E8" w:rsidRDefault="008F7885" w:rsidP="00F80721">
      <w:pPr>
        <w:widowControl w:val="0"/>
        <w:spacing w:before="8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Năng suất trung bình khoảng 5,4 tấn/ha.</w:t>
      </w:r>
    </w:p>
    <w:p w:rsidR="008F7885" w:rsidRDefault="008F7885" w:rsidP="00F80721">
      <w:pPr>
        <w:widowControl w:val="0"/>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lang w:val="vi-VN"/>
        </w:rPr>
        <w:br w:type="page"/>
      </w:r>
    </w:p>
    <w:p w:rsidR="008F7885" w:rsidRPr="0026467D" w:rsidRDefault="008F7885" w:rsidP="00F80721">
      <w:pPr>
        <w:widowControl w:val="0"/>
        <w:spacing w:before="120" w:after="0" w:line="240" w:lineRule="auto"/>
        <w:jc w:val="both"/>
        <w:rPr>
          <w:rFonts w:eastAsia="Times New Roman" w:cs="Times New Roman"/>
          <w:b/>
          <w:color w:val="000000" w:themeColor="text1"/>
          <w:sz w:val="26"/>
          <w:szCs w:val="26"/>
        </w:rPr>
      </w:pPr>
      <w:r w:rsidRPr="0026467D">
        <w:rPr>
          <w:rFonts w:eastAsia="Times New Roman" w:cs="Times New Roman"/>
          <w:b/>
          <w:color w:val="000000" w:themeColor="text1"/>
          <w:sz w:val="26"/>
          <w:szCs w:val="26"/>
        </w:rPr>
        <w:lastRenderedPageBreak/>
        <w:t>QTSX: 03</w:t>
      </w:r>
    </w:p>
    <w:p w:rsidR="008F7885" w:rsidRPr="00F444E8" w:rsidRDefault="00434948" w:rsidP="00F80721">
      <w:pPr>
        <w:widowControl w:val="0"/>
        <w:spacing w:before="120" w:after="0" w:line="240" w:lineRule="auto"/>
        <w:jc w:val="both"/>
        <w:rPr>
          <w:rFonts w:eastAsia="Arial" w:cs="Times New Roman"/>
          <w:b/>
          <w:color w:val="000000" w:themeColor="text1"/>
          <w:sz w:val="26"/>
          <w:szCs w:val="26"/>
          <w:lang w:val="vi-VN"/>
        </w:rPr>
      </w:pPr>
      <w:r>
        <w:rPr>
          <w:rFonts w:eastAsia="Arial" w:cs="Times New Roman"/>
          <w:b/>
          <w:color w:val="000000" w:themeColor="text1"/>
          <w:sz w:val="26"/>
          <w:szCs w:val="26"/>
        </w:rPr>
        <w:t>QUY</w:t>
      </w:r>
      <w:r w:rsidR="008F7885" w:rsidRPr="00F444E8">
        <w:rPr>
          <w:rFonts w:eastAsia="Arial" w:cs="Times New Roman"/>
          <w:b/>
          <w:color w:val="000000" w:themeColor="text1"/>
          <w:sz w:val="26"/>
          <w:szCs w:val="26"/>
          <w:lang w:val="vi-VN"/>
        </w:rPr>
        <w:t>QUY TRÌNH SẢN XUẤT CÂY NGÔ SINH KHỐI</w:t>
      </w:r>
    </w:p>
    <w:p w:rsidR="008F7885" w:rsidRPr="00F444E8" w:rsidRDefault="008F7885" w:rsidP="00F80721">
      <w:pPr>
        <w:spacing w:before="120" w:after="0" w:line="240" w:lineRule="auto"/>
        <w:ind w:firstLine="567"/>
        <w:jc w:val="both"/>
        <w:rPr>
          <w:rFonts w:eastAsia="Arial" w:cs="Times New Roman"/>
          <w:b/>
          <w:color w:val="000000" w:themeColor="text1"/>
          <w:sz w:val="26"/>
          <w:szCs w:val="26"/>
        </w:rPr>
      </w:pPr>
      <w:r w:rsidRPr="00F444E8">
        <w:rPr>
          <w:rFonts w:eastAsia="Arial" w:cs="Times New Roman"/>
          <w:b/>
          <w:color w:val="000000" w:themeColor="text1"/>
          <w:sz w:val="26"/>
          <w:szCs w:val="26"/>
        </w:rPr>
        <w:t>(</w:t>
      </w:r>
      <w:r w:rsidRPr="00F444E8">
        <w:rPr>
          <w:rFonts w:eastAsia="Arial" w:cs="Times New Roman"/>
          <w:color w:val="000000" w:themeColor="text1"/>
          <w:sz w:val="26"/>
          <w:szCs w:val="26"/>
        </w:rPr>
        <w:t>Tên khoa học:</w:t>
      </w:r>
      <w:r w:rsidRPr="00F444E8">
        <w:rPr>
          <w:rFonts w:eastAsia="Arial" w:cs="Times New Roman"/>
          <w:i/>
          <w:color w:val="000000" w:themeColor="text1"/>
          <w:sz w:val="26"/>
          <w:szCs w:val="26"/>
        </w:rPr>
        <w:t xml:space="preserve"> </w:t>
      </w:r>
      <w:r w:rsidRPr="00F444E8">
        <w:rPr>
          <w:rFonts w:cs="Times New Roman"/>
          <w:bCs/>
          <w:i/>
          <w:iCs/>
          <w:color w:val="000000" w:themeColor="text1"/>
          <w:sz w:val="26"/>
          <w:szCs w:val="26"/>
          <w:shd w:val="clear" w:color="auto" w:fill="FFFFFF"/>
        </w:rPr>
        <w:t xml:space="preserve">Zea mays </w:t>
      </w:r>
      <w:r w:rsidRPr="00F444E8">
        <w:rPr>
          <w:rFonts w:cs="Times New Roman"/>
          <w:bCs/>
          <w:iCs/>
          <w:color w:val="000000" w:themeColor="text1"/>
          <w:sz w:val="26"/>
          <w:szCs w:val="26"/>
          <w:shd w:val="clear" w:color="auto" w:fill="FFFFFF"/>
        </w:rPr>
        <w:t>sp</w:t>
      </w:r>
      <w:r w:rsidRPr="00F444E8">
        <w:rPr>
          <w:rFonts w:eastAsia="Arial" w:cs="Times New Roman"/>
          <w:i/>
          <w:color w:val="000000" w:themeColor="text1"/>
          <w:sz w:val="26"/>
          <w:szCs w:val="26"/>
        </w:rPr>
        <w:t>.</w:t>
      </w:r>
      <w:r w:rsidRPr="00F444E8">
        <w:rPr>
          <w:rFonts w:cs="Times New Roman"/>
          <w:color w:val="000000" w:themeColor="text1"/>
          <w:sz w:val="26"/>
          <w:szCs w:val="26"/>
          <w:shd w:val="clear" w:color="auto" w:fill="FFFFFF"/>
        </w:rPr>
        <w:t>)</w:t>
      </w: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rPr>
      </w:pPr>
    </w:p>
    <w:p w:rsidR="008F7885" w:rsidRPr="00AA386B"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rPr>
      </w:pPr>
      <w:r w:rsidRPr="00F444E8">
        <w:rPr>
          <w:rFonts w:eastAsia="Times New Roman" w:cs="Times New Roman"/>
          <w:b/>
          <w:color w:val="000000" w:themeColor="text1"/>
          <w:sz w:val="26"/>
          <w:szCs w:val="26"/>
          <w:lang w:val="vi-VN"/>
        </w:rPr>
        <w:t>I. YÊU CẦU SINH THÁI</w:t>
      </w:r>
      <w:r>
        <w:rPr>
          <w:rFonts w:eastAsia="Times New Roman" w:cs="Times New Roman"/>
          <w:b/>
          <w:color w:val="000000" w:themeColor="text1"/>
          <w:sz w:val="26"/>
          <w:szCs w:val="26"/>
        </w:rPr>
        <w:t xml:space="preserve"> (Tương tự như Quy trình trồng ngô lấy bắp)</w:t>
      </w:r>
    </w:p>
    <w:p w:rsidR="008F7885" w:rsidRPr="00AA386B" w:rsidRDefault="008F7885" w:rsidP="00F80721">
      <w:pPr>
        <w:keepNext/>
        <w:keepLines/>
        <w:spacing w:before="120" w:after="0" w:line="240" w:lineRule="auto"/>
        <w:ind w:firstLine="567"/>
        <w:jc w:val="both"/>
        <w:outlineLvl w:val="0"/>
        <w:rPr>
          <w:rFonts w:eastAsia="Arial" w:cs="Times New Roman"/>
          <w:color w:val="000000" w:themeColor="text1"/>
          <w:sz w:val="26"/>
          <w:szCs w:val="26"/>
        </w:rPr>
      </w:pPr>
      <w:r w:rsidRPr="00F444E8">
        <w:rPr>
          <w:rFonts w:eastAsia="Times New Roman" w:cs="Times New Roman"/>
          <w:b/>
          <w:color w:val="000000" w:themeColor="text1"/>
          <w:sz w:val="26"/>
          <w:szCs w:val="26"/>
          <w:lang w:val="vi-VN"/>
        </w:rPr>
        <w:t>II. YÊU CẦU VỀ GIỐNG</w:t>
      </w:r>
      <w:r>
        <w:rPr>
          <w:rFonts w:eastAsia="Times New Roman" w:cs="Times New Roman"/>
          <w:b/>
          <w:color w:val="000000" w:themeColor="text1"/>
          <w:sz w:val="26"/>
          <w:szCs w:val="26"/>
        </w:rPr>
        <w:t xml:space="preserve"> </w:t>
      </w:r>
      <w:r w:rsidRPr="00F444E8">
        <w:rPr>
          <w:rFonts w:eastAsia="Times New Roman" w:cs="Times New Roman"/>
          <w:b/>
          <w:color w:val="000000" w:themeColor="text1"/>
          <w:sz w:val="26"/>
          <w:szCs w:val="26"/>
          <w:lang w:val="vi-VN"/>
        </w:rPr>
        <w:t>THÁI</w:t>
      </w:r>
      <w:r>
        <w:rPr>
          <w:rFonts w:eastAsia="Times New Roman" w:cs="Times New Roman"/>
          <w:b/>
          <w:color w:val="000000" w:themeColor="text1"/>
          <w:sz w:val="26"/>
          <w:szCs w:val="26"/>
        </w:rPr>
        <w:t xml:space="preserve"> (Quy trình trồng ngô lấy bắp)</w:t>
      </w:r>
    </w:p>
    <w:p w:rsidR="008F7885" w:rsidRPr="00F444E8" w:rsidRDefault="008F7885" w:rsidP="00F80721">
      <w:pPr>
        <w:spacing w:before="120" w:after="0" w:line="240" w:lineRule="auto"/>
        <w:ind w:firstLine="567"/>
        <w:jc w:val="both"/>
        <w:rPr>
          <w:rFonts w:cs="Times New Roman"/>
          <w:color w:val="000000" w:themeColor="text1"/>
          <w:sz w:val="26"/>
          <w:szCs w:val="26"/>
          <w:lang w:val="ms-BN"/>
        </w:rPr>
      </w:pPr>
      <w:r>
        <w:rPr>
          <w:rFonts w:cs="Times New Roman"/>
          <w:color w:val="000000" w:themeColor="text1"/>
          <w:sz w:val="26"/>
          <w:szCs w:val="26"/>
          <w:lang w:val="ms-BN"/>
        </w:rPr>
        <w:t>S</w:t>
      </w:r>
      <w:r w:rsidRPr="00F444E8">
        <w:rPr>
          <w:rFonts w:cs="Times New Roman"/>
          <w:color w:val="000000" w:themeColor="text1"/>
          <w:sz w:val="26"/>
          <w:szCs w:val="26"/>
          <w:lang w:val="ms-BN"/>
        </w:rPr>
        <w:t>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III. KỸ THUẬT GIEO TRỒNG</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ms-BN"/>
        </w:rPr>
      </w:pPr>
      <w:r w:rsidRPr="00F444E8">
        <w:rPr>
          <w:rFonts w:eastAsia="Arial" w:cs="Times New Roman"/>
          <w:b/>
          <w:color w:val="000000" w:themeColor="text1"/>
          <w:sz w:val="26"/>
          <w:szCs w:val="26"/>
          <w:lang w:val="vi-VN"/>
        </w:rPr>
        <w:t>1. Thời vụ</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Arial" w:cs="Times New Roman"/>
          <w:color w:val="000000" w:themeColor="text1"/>
          <w:sz w:val="26"/>
          <w:szCs w:val="26"/>
          <w:shd w:val="clear" w:color="auto" w:fill="FFFFFF"/>
          <w:lang w:val="vi-VN"/>
        </w:rPr>
        <w:t>Ngô sinh khối là cây trồng lấy toàn bộ cây, vì vậy cây có thể trồng được quanh năm. Tùy thuộc vào điều kiện thời tiết và hệ thống luân canh cây trồng từng địa phương để lựa chọn khung thời vụ thích hợp nhất. Ở một số vùng có điều kiện thuận lợi (đất không ngập úng, đất bằng, chủ động tưới...) thì thu hoạch xong vụ này là có thể trồng vụ khác.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Miền Bắc: Thích hợp gieo trồng ở các vụ Xuân gieo từ tháng 1 đến trung tuần tháng 2; vụ Thu Đông gieo cuối tháng 8 đến tháng 9.</w:t>
      </w:r>
    </w:p>
    <w:p w:rsidR="008F7885" w:rsidRPr="00F444E8" w:rsidRDefault="008F7885" w:rsidP="00F80721">
      <w:pPr>
        <w:spacing w:before="120" w:after="0" w:line="240" w:lineRule="auto"/>
        <w:ind w:firstLine="567"/>
        <w:jc w:val="both"/>
        <w:rPr>
          <w:rFonts w:eastAsia="Yu Mincho" w:cs="Times New Roman"/>
          <w:b/>
          <w:color w:val="000000" w:themeColor="text1"/>
          <w:sz w:val="26"/>
          <w:szCs w:val="26"/>
          <w:lang w:val="ms-BN" w:eastAsia="ja-JP"/>
        </w:rPr>
      </w:pPr>
      <w:r w:rsidRPr="00F444E8">
        <w:rPr>
          <w:rFonts w:eastAsia="Arial" w:cs="Times New Roman"/>
          <w:b/>
          <w:color w:val="000000" w:themeColor="text1"/>
          <w:sz w:val="26"/>
          <w:szCs w:val="26"/>
          <w:shd w:val="clear" w:color="auto" w:fill="FFFFFF"/>
          <w:lang w:val="vi-VN"/>
        </w:rPr>
        <w:t>2. Làm đất</w:t>
      </w:r>
      <w:r w:rsidRPr="00F444E8">
        <w:rPr>
          <w:rFonts w:eastAsia="Yu Mincho" w:cs="Times New Roman"/>
          <w:b/>
          <w:color w:val="000000" w:themeColor="text1"/>
          <w:sz w:val="26"/>
          <w:szCs w:val="26"/>
          <w:lang w:val="vi-VN" w:eastAsia="ja-JP"/>
        </w:rPr>
        <w:t xml:space="preserve"> </w:t>
      </w:r>
    </w:p>
    <w:p w:rsidR="008F7885" w:rsidRPr="00F444E8" w:rsidRDefault="008F7885" w:rsidP="00F80721">
      <w:pPr>
        <w:shd w:val="clear" w:color="auto" w:fill="FFFFFF"/>
        <w:spacing w:before="120" w:after="0" w:line="240" w:lineRule="auto"/>
        <w:ind w:firstLine="567"/>
        <w:jc w:val="both"/>
        <w:rPr>
          <w:rFonts w:eastAsia="Arial" w:cs="Times New Roman"/>
          <w:color w:val="000000" w:themeColor="text1"/>
          <w:sz w:val="26"/>
          <w:szCs w:val="26"/>
          <w:shd w:val="clear" w:color="auto" w:fill="FFFFFF"/>
          <w:lang w:val="vi-VN"/>
        </w:rPr>
      </w:pPr>
      <w:r w:rsidRPr="00F444E8">
        <w:rPr>
          <w:rFonts w:eastAsia="Arial" w:cs="Times New Roman"/>
          <w:color w:val="000000" w:themeColor="text1"/>
          <w:sz w:val="26"/>
          <w:szCs w:val="26"/>
          <w:shd w:val="clear" w:color="auto" w:fill="FFFFFF"/>
          <w:lang w:val="vi-VN"/>
        </w:rPr>
        <w:t>- Cày bừa kỹ, san bằng phẳng ruộng, sạch cỏ dại và tàn dư cây trồng vụ trước. Trước khi gieo đất phải có độ ẩm 75-80% độ ẩm tối đa đồng ruộng.</w:t>
      </w:r>
    </w:p>
    <w:p w:rsidR="008F7885" w:rsidRPr="00F444E8" w:rsidRDefault="008F7885" w:rsidP="00F80721">
      <w:pPr>
        <w:shd w:val="clear" w:color="auto" w:fill="FFFFFF"/>
        <w:spacing w:before="120" w:after="0" w:line="240" w:lineRule="auto"/>
        <w:ind w:firstLine="567"/>
        <w:jc w:val="both"/>
        <w:rPr>
          <w:rFonts w:eastAsia="Arial" w:cs="Times New Roman"/>
          <w:color w:val="000000" w:themeColor="text1"/>
          <w:sz w:val="26"/>
          <w:szCs w:val="26"/>
          <w:shd w:val="clear" w:color="auto" w:fill="FFFFFF"/>
          <w:lang w:val="vi-VN"/>
        </w:rPr>
      </w:pPr>
      <w:r w:rsidRPr="00F444E8">
        <w:rPr>
          <w:rFonts w:eastAsia="Arial" w:cs="Times New Roman"/>
          <w:color w:val="000000" w:themeColor="text1"/>
          <w:sz w:val="26"/>
          <w:szCs w:val="26"/>
          <w:shd w:val="clear" w:color="auto" w:fill="FFFFFF"/>
          <w:lang w:val="vi-VN"/>
        </w:rPr>
        <w:t>- Lên luống, làm rãnh gieo trồng:</w:t>
      </w:r>
    </w:p>
    <w:p w:rsidR="008F7885" w:rsidRPr="00F444E8" w:rsidRDefault="008F7885" w:rsidP="00F80721">
      <w:pPr>
        <w:shd w:val="clear" w:color="auto" w:fill="FFFFFF"/>
        <w:spacing w:before="120" w:after="0" w:line="240" w:lineRule="auto"/>
        <w:ind w:firstLine="567"/>
        <w:jc w:val="both"/>
        <w:rPr>
          <w:rFonts w:eastAsia="Arial" w:cs="Times New Roman"/>
          <w:color w:val="000000" w:themeColor="text1"/>
          <w:sz w:val="26"/>
          <w:szCs w:val="26"/>
          <w:shd w:val="clear" w:color="auto" w:fill="FFFFFF"/>
          <w:lang w:val="vi-VN"/>
        </w:rPr>
      </w:pPr>
      <w:r w:rsidRPr="00F444E8">
        <w:rPr>
          <w:rFonts w:eastAsia="Arial" w:cs="Times New Roman"/>
          <w:color w:val="000000" w:themeColor="text1"/>
          <w:sz w:val="26"/>
          <w:szCs w:val="26"/>
          <w:shd w:val="clear" w:color="auto" w:fill="FFFFFF"/>
          <w:lang w:val="vi-VN"/>
        </w:rPr>
        <w:t xml:space="preserve">+ Đối với đất bằng phẳng, sau khi cày bừa xong tiến hành lên luống trồng ngô theo hàng kép hoặc sẻ rãnh trồng hàng đơn. Nếu trồng hàng kép thì chiều rộng của mặt luống từ 1,3-1,4m; rãnh luống rộng 30 cm và đáy rộng 10 cm. Trên luống bố trí gieo 2 hàng ngô. Nếu sẻ rãnh ngô thì rộng của rãnh ngô cách nhau 65-70 cm, sâu của rãnh 15-25 cm. </w:t>
      </w:r>
    </w:p>
    <w:p w:rsidR="008F7885" w:rsidRPr="00F444E8" w:rsidRDefault="008F7885" w:rsidP="00F80721">
      <w:pPr>
        <w:shd w:val="clear" w:color="auto" w:fill="FFFFFF"/>
        <w:spacing w:before="120" w:after="0" w:line="240" w:lineRule="auto"/>
        <w:ind w:firstLine="567"/>
        <w:jc w:val="both"/>
        <w:rPr>
          <w:rFonts w:eastAsia="Arial" w:cs="Times New Roman"/>
          <w:color w:val="000000" w:themeColor="text1"/>
          <w:sz w:val="26"/>
          <w:szCs w:val="26"/>
          <w:shd w:val="clear" w:color="auto" w:fill="FFFFFF"/>
          <w:lang w:val="vi-VN"/>
        </w:rPr>
      </w:pPr>
      <w:r w:rsidRPr="00F444E8">
        <w:rPr>
          <w:rFonts w:eastAsia="Arial" w:cs="Times New Roman"/>
          <w:color w:val="000000" w:themeColor="text1"/>
          <w:sz w:val="26"/>
          <w:szCs w:val="26"/>
          <w:shd w:val="clear" w:color="auto" w:fill="FFFFFF"/>
          <w:lang w:val="vi-VN"/>
        </w:rPr>
        <w:t>Chú ý: Xung quanh ruộng vét rãnh để thoát nước. Đối với ngô gieo trên luống, thì cứ 15-20 rãnh vét 1 rãnh thoát nước. Trường hợp gieo ngô trên nền đất ướt, chân đất lúa phải làm đất tối thiểu thì làm bầu ngô và đặt bầu vào luống trồng tránh đặt bầu ngô ở chỗ trũng.</w:t>
      </w:r>
    </w:p>
    <w:p w:rsidR="008F7885" w:rsidRPr="00F444E8" w:rsidRDefault="008F7885" w:rsidP="00F80721">
      <w:pPr>
        <w:shd w:val="clear" w:color="auto" w:fill="FFFFFF"/>
        <w:spacing w:before="120" w:after="0" w:line="240" w:lineRule="auto"/>
        <w:ind w:firstLine="567"/>
        <w:jc w:val="both"/>
        <w:rPr>
          <w:rFonts w:eastAsia="Arial" w:cs="Times New Roman"/>
          <w:color w:val="000000" w:themeColor="text1"/>
          <w:sz w:val="26"/>
          <w:szCs w:val="26"/>
          <w:shd w:val="clear" w:color="auto" w:fill="FFFFFF"/>
          <w:lang w:val="vi-VN"/>
        </w:rPr>
      </w:pPr>
      <w:r w:rsidRPr="00F444E8">
        <w:rPr>
          <w:rFonts w:eastAsia="Arial" w:cs="Times New Roman"/>
          <w:color w:val="000000" w:themeColor="text1"/>
          <w:sz w:val="26"/>
          <w:szCs w:val="26"/>
          <w:shd w:val="clear" w:color="auto" w:fill="FFFFFF"/>
          <w:lang w:val="vi-VN"/>
        </w:rPr>
        <w:t xml:space="preserve">+ Đối với đất gò đồi, đất có độ dốc thấp &lt; 45%, gieo trồng ngô sinh khối thành từng hàng theo đường đồng mức </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ms-BN"/>
        </w:rPr>
      </w:pPr>
      <w:r w:rsidRPr="00F444E8">
        <w:rPr>
          <w:rFonts w:eastAsia="Arial" w:cs="Times New Roman"/>
          <w:b/>
          <w:color w:val="000000" w:themeColor="text1"/>
          <w:sz w:val="26"/>
          <w:szCs w:val="26"/>
          <w:shd w:val="clear" w:color="auto" w:fill="FFFFFF"/>
          <w:lang w:val="vi-VN"/>
        </w:rPr>
        <w:t>3. Mật</w:t>
      </w:r>
      <w:r w:rsidRPr="00F444E8">
        <w:rPr>
          <w:rFonts w:eastAsia="Yu Mincho" w:cs="Times New Roman"/>
          <w:b/>
          <w:color w:val="000000" w:themeColor="text1"/>
          <w:sz w:val="26"/>
          <w:szCs w:val="26"/>
          <w:lang w:val="vi-VN" w:eastAsia="ja-JP"/>
        </w:rPr>
        <w:t xml:space="preserve"> độ</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shd w:val="clear" w:color="auto" w:fill="FFFFFF"/>
          <w:lang w:val="vi-VN"/>
        </w:rPr>
        <w:t>- Lượng giống: 2</w:t>
      </w:r>
      <w:r w:rsidRPr="00F444E8">
        <w:rPr>
          <w:rFonts w:eastAsia="Times New Roman" w:cs="Times New Roman"/>
          <w:color w:val="000000" w:themeColor="text1"/>
          <w:sz w:val="26"/>
          <w:szCs w:val="26"/>
          <w:shd w:val="clear" w:color="auto" w:fill="FFFFFF"/>
        </w:rPr>
        <w:t>8</w:t>
      </w:r>
      <w:r w:rsidRPr="00F444E8">
        <w:rPr>
          <w:rFonts w:eastAsia="Times New Roman" w:cs="Times New Roman"/>
          <w:color w:val="000000" w:themeColor="text1"/>
          <w:sz w:val="26"/>
          <w:szCs w:val="26"/>
          <w:shd w:val="clear" w:color="auto" w:fill="FFFFFF"/>
          <w:lang w:val="vi-VN"/>
        </w:rPr>
        <w:t xml:space="preserve"> kg/ha</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shd w:val="clear" w:color="auto" w:fill="FFFFFF"/>
          <w:lang w:val="vi-VN"/>
        </w:rPr>
        <w:t>- Mật độ</w:t>
      </w:r>
      <w:r w:rsidRPr="00F444E8">
        <w:rPr>
          <w:rFonts w:eastAsia="Times New Roman" w:cs="Times New Roman"/>
          <w:color w:val="000000" w:themeColor="text1"/>
          <w:sz w:val="26"/>
          <w:szCs w:val="26"/>
          <w:shd w:val="clear" w:color="auto" w:fill="FFFFFF"/>
        </w:rPr>
        <w:t xml:space="preserve"> trung bình</w:t>
      </w:r>
      <w:r w:rsidRPr="00F444E8">
        <w:rPr>
          <w:rFonts w:eastAsia="Times New Roman" w:cs="Times New Roman"/>
          <w:color w:val="000000" w:themeColor="text1"/>
          <w:sz w:val="26"/>
          <w:szCs w:val="26"/>
          <w:shd w:val="clear" w:color="auto" w:fill="FFFFFF"/>
          <w:lang w:val="vi-VN"/>
        </w:rPr>
        <w:t>:</w:t>
      </w:r>
      <w:r w:rsidRPr="00F444E8">
        <w:rPr>
          <w:rFonts w:eastAsia="Times New Roman" w:cs="Times New Roman"/>
          <w:color w:val="000000" w:themeColor="text1"/>
          <w:sz w:val="26"/>
          <w:szCs w:val="26"/>
          <w:shd w:val="clear" w:color="auto" w:fill="FFFFFF"/>
        </w:rPr>
        <w:t xml:space="preserve"> 7</w:t>
      </w:r>
      <w:r w:rsidRPr="00F444E8">
        <w:rPr>
          <w:rFonts w:eastAsia="Times New Roman" w:cs="Times New Roman"/>
          <w:color w:val="000000" w:themeColor="text1"/>
          <w:sz w:val="26"/>
          <w:szCs w:val="26"/>
          <w:shd w:val="clear" w:color="auto" w:fill="FFFFFF"/>
          <w:lang w:val="vi-VN"/>
        </w:rPr>
        <w:t>,0 vạn cây/ha</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ms-BN"/>
        </w:rPr>
      </w:pPr>
      <w:r w:rsidRPr="00F444E8">
        <w:rPr>
          <w:rFonts w:eastAsia="Times New Roman" w:cs="Times New Roman"/>
          <w:color w:val="000000" w:themeColor="text1"/>
          <w:sz w:val="26"/>
          <w:szCs w:val="26"/>
          <w:shd w:val="clear" w:color="auto" w:fill="FFFFFF"/>
          <w:lang w:val="vi-VN"/>
        </w:rPr>
        <w:lastRenderedPageBreak/>
        <w:t>- Khoảng cách gieo: hàng x hàng: 60- 65cm; cây x cây: 20cm.</w:t>
      </w:r>
    </w:p>
    <w:p w:rsidR="008F7885" w:rsidRPr="00F444E8" w:rsidRDefault="008F7885" w:rsidP="00F80721">
      <w:pPr>
        <w:spacing w:before="120" w:after="0" w:line="240" w:lineRule="auto"/>
        <w:ind w:firstLine="567"/>
        <w:jc w:val="both"/>
        <w:rPr>
          <w:rFonts w:eastAsia="Arial" w:cs="Times New Roman"/>
          <w:b/>
          <w:bCs/>
          <w:color w:val="000000" w:themeColor="text1"/>
          <w:sz w:val="26"/>
          <w:szCs w:val="26"/>
          <w:lang w:val="ms-BN"/>
        </w:rPr>
      </w:pPr>
      <w:r w:rsidRPr="00F444E8">
        <w:rPr>
          <w:rFonts w:eastAsia="Arial" w:cs="Times New Roman"/>
          <w:b/>
          <w:bCs/>
          <w:color w:val="000000" w:themeColor="text1"/>
          <w:sz w:val="26"/>
          <w:szCs w:val="26"/>
          <w:lang w:val="vi-VN"/>
        </w:rPr>
        <w:t>4. Kỹ thuật gieo trồng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vi-VN"/>
        </w:rPr>
        <w:t>- Sau khi đã lấp đất phủ phân bón 1-2 cm, gieo hạt vào mỗi hốc từ 1-2 hạt (tùy theo tỷ lệ nẩy mầm và độ ẩm đất khi gieo), sau đó lấp đất phủ kín hạt 2-3 cm.</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shd w:val="clear" w:color="auto" w:fill="FFFFFF"/>
          <w:lang w:val="ms-BN"/>
        </w:rPr>
        <w:t xml:space="preserve">- </w:t>
      </w:r>
      <w:r w:rsidRPr="00F444E8">
        <w:rPr>
          <w:rFonts w:eastAsia="Times New Roman" w:cs="Times New Roman"/>
          <w:color w:val="000000" w:themeColor="text1"/>
          <w:sz w:val="26"/>
          <w:szCs w:val="26"/>
          <w:shd w:val="clear" w:color="auto" w:fill="FFFFFF"/>
          <w:lang w:val="vi-VN"/>
        </w:rPr>
        <w:t>Gieo hạt: Thời điểm gieo hạt phù hợp là khi độ ẩm đất đạt 75-80%, nhiệt độ 25 - 30</w:t>
      </w:r>
      <w:r w:rsidRPr="00F444E8">
        <w:rPr>
          <w:rFonts w:eastAsia="Times New Roman" w:cs="Times New Roman"/>
          <w:color w:val="000000" w:themeColor="text1"/>
          <w:sz w:val="26"/>
          <w:szCs w:val="26"/>
          <w:shd w:val="clear" w:color="auto" w:fill="FFFFFF"/>
          <w:vertAlign w:val="superscript"/>
          <w:lang w:val="vi-VN"/>
        </w:rPr>
        <w:t>0</w:t>
      </w:r>
      <w:r w:rsidRPr="00F444E8">
        <w:rPr>
          <w:rFonts w:eastAsia="Times New Roman" w:cs="Times New Roman"/>
          <w:color w:val="000000" w:themeColor="text1"/>
          <w:sz w:val="26"/>
          <w:szCs w:val="26"/>
          <w:shd w:val="clear" w:color="auto" w:fill="FFFFFF"/>
          <w:lang w:val="vi-VN"/>
        </w:rPr>
        <w:t>C. Đất vụ Đông nên gieo hạt đã ủ nảy mầm hoặc làm bầu để đảm bảo mật độ và tiết kiệm công lao động. Có thể áp dụng cơ giới hoá bằng máy gieo với chức năng rạch hàng, rải phân, gieo và lấp hạt hoặc máy gieo hạt đẩy tay.</w:t>
      </w:r>
    </w:p>
    <w:p w:rsidR="008F7885" w:rsidRPr="00F444E8" w:rsidRDefault="008F7885" w:rsidP="00F80721">
      <w:pPr>
        <w:spacing w:before="120" w:after="0" w:line="240" w:lineRule="auto"/>
        <w:ind w:firstLine="567"/>
        <w:jc w:val="both"/>
        <w:rPr>
          <w:rFonts w:eastAsia="Arial" w:cs="Times New Roman"/>
          <w:b/>
          <w:bCs/>
          <w:color w:val="000000" w:themeColor="text1"/>
          <w:sz w:val="26"/>
          <w:szCs w:val="26"/>
          <w:lang w:val="vi-VN"/>
        </w:rPr>
      </w:pPr>
      <w:r w:rsidRPr="00F444E8">
        <w:rPr>
          <w:rFonts w:eastAsia="Arial" w:cs="Times New Roman"/>
          <w:b/>
          <w:bCs/>
          <w:color w:val="000000" w:themeColor="text1"/>
          <w:sz w:val="26"/>
          <w:szCs w:val="26"/>
          <w:lang w:val="vi-VN"/>
        </w:rPr>
        <w:t>IV. CHĂM SÓC</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1. Phân bón</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xml:space="preserve">1.1. </w:t>
      </w:r>
      <w:r w:rsidRPr="00F444E8">
        <w:rPr>
          <w:rFonts w:eastAsia="Times New Roman" w:cs="Times New Roman"/>
          <w:b/>
          <w:color w:val="000000" w:themeColor="text1"/>
          <w:sz w:val="26"/>
          <w:szCs w:val="26"/>
          <w:lang w:val="pt-BR"/>
        </w:rPr>
        <w:t>Lượng</w:t>
      </w:r>
      <w:r w:rsidRPr="00F444E8">
        <w:rPr>
          <w:rFonts w:eastAsia="Times New Roman" w:cs="Times New Roman"/>
          <w:b/>
          <w:color w:val="000000" w:themeColor="text1"/>
          <w:sz w:val="26"/>
          <w:szCs w:val="26"/>
          <w:lang w:val="vi-VN"/>
        </w:rPr>
        <w:t xml:space="preserve"> phân</w:t>
      </w:r>
      <w:r w:rsidRPr="00F444E8">
        <w:rPr>
          <w:rFonts w:eastAsia="Times New Roman" w:cs="Times New Roman"/>
          <w:b/>
          <w:color w:val="000000" w:themeColor="text1"/>
          <w:sz w:val="26"/>
          <w:szCs w:val="26"/>
          <w:lang w:val="pt-BR"/>
        </w:rPr>
        <w:t xml:space="preserve"> bón</w:t>
      </w:r>
      <w:r w:rsidRPr="00F444E8">
        <w:rPr>
          <w:rFonts w:eastAsia="Times New Roman" w:cs="Times New Roman"/>
          <w:b/>
          <w:color w:val="000000" w:themeColor="text1"/>
          <w:sz w:val="26"/>
          <w:szCs w:val="26"/>
          <w:lang w:val="vi-VN"/>
        </w:rPr>
        <w:t xml:space="preserve">: </w:t>
      </w:r>
      <w:r w:rsidRPr="00F444E8">
        <w:rPr>
          <w:rFonts w:eastAsia="Times New Roman" w:cs="Times New Roman"/>
          <w:color w:val="000000" w:themeColor="text1"/>
          <w:sz w:val="26"/>
          <w:szCs w:val="26"/>
          <w:lang w:val="pt-BR"/>
        </w:rPr>
        <w:t>Khuyến cáo lượng phân bón trung bình cho 1</w:t>
      </w: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pt-BR"/>
        </w:rPr>
        <w:t>ha</w:t>
      </w:r>
      <w:r w:rsidRPr="00F444E8">
        <w:rPr>
          <w:rFonts w:eastAsia="Times New Roman" w:cs="Times New Roman"/>
          <w:color w:val="000000" w:themeColor="text1"/>
          <w:sz w:val="26"/>
          <w:szCs w:val="26"/>
          <w:lang w:val="vi-VN"/>
        </w:rPr>
        <w:t>.</w:t>
      </w: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3"/>
        <w:gridCol w:w="1261"/>
        <w:gridCol w:w="1096"/>
        <w:gridCol w:w="1567"/>
        <w:gridCol w:w="1588"/>
      </w:tblGrid>
      <w:tr w:rsidR="008F7885" w:rsidRPr="00F444E8" w:rsidTr="00350B01">
        <w:trPr>
          <w:trHeight w:val="464"/>
        </w:trPr>
        <w:tc>
          <w:tcPr>
            <w:tcW w:w="1953" w:type="pct"/>
            <w:vMerge w:val="restart"/>
            <w:shd w:val="clear" w:color="auto" w:fill="auto"/>
            <w:vAlign w:val="center"/>
          </w:tcPr>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Loại phân bón</w:t>
            </w:r>
          </w:p>
        </w:tc>
        <w:tc>
          <w:tcPr>
            <w:tcW w:w="697" w:type="pct"/>
            <w:vMerge w:val="restart"/>
            <w:shd w:val="clear" w:color="auto" w:fill="auto"/>
            <w:vAlign w:val="center"/>
          </w:tcPr>
          <w:p w:rsidR="008F7885" w:rsidRPr="00F444E8" w:rsidRDefault="008F7885" w:rsidP="00F80721">
            <w:pPr>
              <w:spacing w:before="120" w:after="0" w:line="240" w:lineRule="auto"/>
              <w:jc w:val="both"/>
              <w:rPr>
                <w:rFonts w:cs="Times New Roman"/>
                <w:b/>
                <w:color w:val="000000" w:themeColor="text1"/>
                <w:sz w:val="26"/>
                <w:szCs w:val="26"/>
                <w:lang w:val="vi-VN"/>
              </w:rPr>
            </w:pPr>
            <w:r w:rsidRPr="00F444E8">
              <w:rPr>
                <w:rFonts w:cs="Times New Roman"/>
                <w:b/>
                <w:color w:val="000000" w:themeColor="text1"/>
                <w:sz w:val="26"/>
                <w:szCs w:val="26"/>
                <w:lang w:val="vi-VN"/>
              </w:rPr>
              <w:t>Lượng bón</w:t>
            </w:r>
          </w:p>
          <w:p w:rsidR="008F7885" w:rsidRPr="00F444E8" w:rsidRDefault="008F7885" w:rsidP="00F80721">
            <w:pPr>
              <w:spacing w:before="120" w:after="0" w:line="240" w:lineRule="auto"/>
              <w:jc w:val="both"/>
              <w:rPr>
                <w:rFonts w:cs="Times New Roman"/>
                <w:b/>
                <w:color w:val="000000" w:themeColor="text1"/>
                <w:sz w:val="26"/>
                <w:szCs w:val="26"/>
                <w:lang w:val="vi-VN"/>
              </w:rPr>
            </w:pPr>
            <w:r w:rsidRPr="00F444E8">
              <w:rPr>
                <w:rFonts w:cs="Times New Roman"/>
                <w:b/>
                <w:color w:val="000000" w:themeColor="text1"/>
                <w:sz w:val="26"/>
                <w:szCs w:val="26"/>
                <w:lang w:val="vi-VN"/>
              </w:rPr>
              <w:t>(</w:t>
            </w:r>
            <w:r w:rsidRPr="00F444E8">
              <w:rPr>
                <w:rFonts w:cs="Times New Roman"/>
                <w:b/>
                <w:color w:val="000000" w:themeColor="text1"/>
                <w:sz w:val="26"/>
                <w:szCs w:val="26"/>
                <w:lang w:val="pt-BR"/>
              </w:rPr>
              <w:t>kg/</w:t>
            </w:r>
            <w:r w:rsidRPr="00F444E8">
              <w:rPr>
                <w:rFonts w:cs="Times New Roman"/>
                <w:b/>
                <w:color w:val="000000" w:themeColor="text1"/>
                <w:sz w:val="26"/>
                <w:szCs w:val="26"/>
                <w:lang w:val="vi-VN"/>
              </w:rPr>
              <w:t>ha)</w:t>
            </w:r>
          </w:p>
        </w:tc>
        <w:tc>
          <w:tcPr>
            <w:tcW w:w="606" w:type="pct"/>
            <w:vMerge w:val="restart"/>
            <w:shd w:val="clear" w:color="auto" w:fill="auto"/>
            <w:vAlign w:val="center"/>
          </w:tcPr>
          <w:p w:rsidR="008F7885" w:rsidRPr="00F444E8" w:rsidRDefault="008F7885" w:rsidP="00F80721">
            <w:pPr>
              <w:keepNext/>
              <w:spacing w:before="120" w:after="0" w:line="240" w:lineRule="auto"/>
              <w:jc w:val="both"/>
              <w:outlineLvl w:val="6"/>
              <w:rPr>
                <w:rFonts w:cs="Times New Roman"/>
                <w:b/>
                <w:color w:val="000000" w:themeColor="text1"/>
                <w:sz w:val="26"/>
                <w:szCs w:val="26"/>
                <w:lang w:val="pt-BR"/>
              </w:rPr>
            </w:pPr>
            <w:r w:rsidRPr="00F444E8">
              <w:rPr>
                <w:rFonts w:cs="Times New Roman"/>
                <w:b/>
                <w:color w:val="000000" w:themeColor="text1"/>
                <w:sz w:val="26"/>
                <w:szCs w:val="26"/>
                <w:lang w:val="pt-BR"/>
              </w:rPr>
              <w:t>Bón lót</w:t>
            </w:r>
          </w:p>
          <w:p w:rsidR="008F7885" w:rsidRPr="00F444E8" w:rsidRDefault="008F7885" w:rsidP="00F80721">
            <w:pPr>
              <w:spacing w:before="120" w:after="0" w:line="240" w:lineRule="auto"/>
              <w:jc w:val="both"/>
              <w:rPr>
                <w:rFonts w:cs="Times New Roman"/>
                <w:b/>
                <w:color w:val="000000" w:themeColor="text1"/>
                <w:sz w:val="26"/>
                <w:szCs w:val="26"/>
                <w:lang w:val="pt-BR"/>
              </w:rPr>
            </w:pPr>
            <w:r w:rsidRPr="00F444E8">
              <w:rPr>
                <w:rFonts w:cs="Times New Roman"/>
                <w:b/>
                <w:color w:val="000000" w:themeColor="text1"/>
                <w:sz w:val="26"/>
                <w:szCs w:val="26"/>
                <w:lang w:val="pt-BR"/>
              </w:rPr>
              <w:t>(%)</w:t>
            </w:r>
          </w:p>
        </w:tc>
        <w:tc>
          <w:tcPr>
            <w:tcW w:w="1744" w:type="pct"/>
            <w:gridSpan w:val="2"/>
            <w:shd w:val="clear" w:color="auto" w:fill="auto"/>
            <w:vAlign w:val="center"/>
          </w:tcPr>
          <w:p w:rsidR="008F7885" w:rsidRPr="00F444E8" w:rsidRDefault="008F7885" w:rsidP="00F80721">
            <w:pPr>
              <w:spacing w:before="120" w:after="0" w:line="240" w:lineRule="auto"/>
              <w:jc w:val="both"/>
              <w:rPr>
                <w:rFonts w:cs="Times New Roman"/>
                <w:b/>
                <w:color w:val="000000" w:themeColor="text1"/>
                <w:sz w:val="26"/>
                <w:szCs w:val="26"/>
                <w:lang w:val="vi-VN"/>
              </w:rPr>
            </w:pPr>
            <w:r w:rsidRPr="00F444E8">
              <w:rPr>
                <w:rFonts w:cs="Times New Roman"/>
                <w:b/>
                <w:color w:val="000000" w:themeColor="text1"/>
                <w:sz w:val="26"/>
                <w:szCs w:val="26"/>
                <w:lang w:val="vi-VN"/>
              </w:rPr>
              <w:t>B</w:t>
            </w:r>
            <w:r w:rsidRPr="00F444E8">
              <w:rPr>
                <w:rFonts w:cs="Times New Roman"/>
                <w:b/>
                <w:color w:val="000000" w:themeColor="text1"/>
                <w:sz w:val="26"/>
                <w:szCs w:val="26"/>
                <w:lang w:val="pt-BR"/>
              </w:rPr>
              <w:t>ón</w:t>
            </w:r>
            <w:r w:rsidRPr="00F444E8">
              <w:rPr>
                <w:rFonts w:cs="Times New Roman"/>
                <w:b/>
                <w:color w:val="000000" w:themeColor="text1"/>
                <w:sz w:val="26"/>
                <w:szCs w:val="26"/>
                <w:lang w:val="vi-VN"/>
              </w:rPr>
              <w:t xml:space="preserve"> thúc</w:t>
            </w:r>
          </w:p>
        </w:tc>
      </w:tr>
      <w:tr w:rsidR="008F7885" w:rsidRPr="00F444E8" w:rsidTr="00350B01">
        <w:trPr>
          <w:trHeight w:val="803"/>
        </w:trPr>
        <w:tc>
          <w:tcPr>
            <w:tcW w:w="1953" w:type="pct"/>
            <w:vMerge/>
            <w:shd w:val="clear" w:color="auto" w:fill="auto"/>
            <w:vAlign w:val="center"/>
          </w:tcPr>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p>
        </w:tc>
        <w:tc>
          <w:tcPr>
            <w:tcW w:w="697" w:type="pct"/>
            <w:vMerge/>
            <w:shd w:val="clear" w:color="auto" w:fill="auto"/>
            <w:vAlign w:val="center"/>
          </w:tcPr>
          <w:p w:rsidR="008F7885" w:rsidRPr="00F444E8" w:rsidRDefault="008F7885" w:rsidP="00F80721">
            <w:pPr>
              <w:spacing w:before="120" w:after="0" w:line="240" w:lineRule="auto"/>
              <w:jc w:val="both"/>
              <w:rPr>
                <w:rFonts w:cs="Times New Roman"/>
                <w:b/>
                <w:color w:val="000000" w:themeColor="text1"/>
                <w:sz w:val="26"/>
                <w:szCs w:val="26"/>
                <w:lang w:val="pt-BR"/>
              </w:rPr>
            </w:pPr>
          </w:p>
        </w:tc>
        <w:tc>
          <w:tcPr>
            <w:tcW w:w="606" w:type="pct"/>
            <w:vMerge/>
            <w:shd w:val="clear" w:color="auto" w:fill="auto"/>
            <w:vAlign w:val="center"/>
          </w:tcPr>
          <w:p w:rsidR="008F7885" w:rsidRPr="00F444E8" w:rsidRDefault="008F7885" w:rsidP="00F80721">
            <w:pPr>
              <w:spacing w:before="120" w:after="0" w:line="240" w:lineRule="auto"/>
              <w:jc w:val="both"/>
              <w:rPr>
                <w:rFonts w:cs="Times New Roman"/>
                <w:b/>
                <w:color w:val="000000" w:themeColor="text1"/>
                <w:sz w:val="26"/>
                <w:szCs w:val="26"/>
                <w:lang w:val="pt-BR"/>
              </w:rPr>
            </w:pPr>
          </w:p>
        </w:tc>
        <w:tc>
          <w:tcPr>
            <w:tcW w:w="866" w:type="pct"/>
            <w:shd w:val="clear" w:color="auto" w:fill="auto"/>
            <w:vAlign w:val="center"/>
          </w:tcPr>
          <w:p w:rsidR="008F7885" w:rsidRPr="00F444E8" w:rsidRDefault="008F7885" w:rsidP="00F80721">
            <w:pPr>
              <w:spacing w:before="120" w:after="0" w:line="240" w:lineRule="auto"/>
              <w:jc w:val="both"/>
              <w:rPr>
                <w:rFonts w:cs="Times New Roman"/>
                <w:b/>
                <w:color w:val="000000" w:themeColor="text1"/>
                <w:sz w:val="26"/>
                <w:szCs w:val="26"/>
                <w:lang w:val="pt-BR"/>
              </w:rPr>
            </w:pPr>
            <w:r w:rsidRPr="00F444E8">
              <w:rPr>
                <w:rFonts w:cs="Times New Roman"/>
                <w:b/>
                <w:color w:val="000000" w:themeColor="text1"/>
                <w:sz w:val="26"/>
                <w:szCs w:val="26"/>
                <w:lang w:val="vi-VN"/>
              </w:rPr>
              <w:t>Lần</w:t>
            </w:r>
            <w:r w:rsidRPr="00F444E8">
              <w:rPr>
                <w:rFonts w:cs="Times New Roman"/>
                <w:b/>
                <w:color w:val="000000" w:themeColor="text1"/>
                <w:sz w:val="26"/>
                <w:szCs w:val="26"/>
                <w:lang w:val="pt-BR"/>
              </w:rPr>
              <w:t xml:space="preserve"> 1 (%)</w:t>
            </w:r>
          </w:p>
        </w:tc>
        <w:tc>
          <w:tcPr>
            <w:tcW w:w="878" w:type="pct"/>
            <w:shd w:val="clear" w:color="auto" w:fill="auto"/>
            <w:vAlign w:val="center"/>
          </w:tcPr>
          <w:p w:rsidR="008F7885" w:rsidRPr="00F444E8" w:rsidRDefault="008F7885" w:rsidP="00F80721">
            <w:pPr>
              <w:spacing w:before="120" w:after="0" w:line="240" w:lineRule="auto"/>
              <w:jc w:val="both"/>
              <w:rPr>
                <w:rFonts w:cs="Times New Roman"/>
                <w:b/>
                <w:color w:val="000000" w:themeColor="text1"/>
                <w:sz w:val="26"/>
                <w:szCs w:val="26"/>
                <w:lang w:val="pt-BR"/>
              </w:rPr>
            </w:pPr>
            <w:r w:rsidRPr="00F444E8">
              <w:rPr>
                <w:rFonts w:cs="Times New Roman"/>
                <w:b/>
                <w:color w:val="000000" w:themeColor="text1"/>
                <w:sz w:val="26"/>
                <w:szCs w:val="26"/>
                <w:lang w:val="vi-VN"/>
              </w:rPr>
              <w:t>Lần</w:t>
            </w:r>
            <w:r w:rsidRPr="00F444E8">
              <w:rPr>
                <w:rFonts w:cs="Times New Roman"/>
                <w:b/>
                <w:color w:val="000000" w:themeColor="text1"/>
                <w:sz w:val="26"/>
                <w:szCs w:val="26"/>
                <w:lang w:val="pt-BR"/>
              </w:rPr>
              <w:t xml:space="preserve"> 2 (%)</w:t>
            </w:r>
          </w:p>
        </w:tc>
      </w:tr>
      <w:tr w:rsidR="008F7885" w:rsidRPr="00F444E8" w:rsidTr="00350B01">
        <w:trPr>
          <w:trHeight w:val="312"/>
        </w:trPr>
        <w:tc>
          <w:tcPr>
            <w:tcW w:w="1953" w:type="pct"/>
            <w:shd w:val="clear" w:color="auto" w:fill="auto"/>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rPr>
              <w:t>Phân hữu cơ (hữu cơ vi sinh/hữu cơ sinh học…</w:t>
            </w:r>
            <w:r w:rsidRPr="00F444E8">
              <w:rPr>
                <w:rFonts w:cs="Times New Roman"/>
                <w:color w:val="000000" w:themeColor="text1"/>
                <w:sz w:val="26"/>
                <w:szCs w:val="26"/>
                <w:lang w:val="vi-VN"/>
              </w:rPr>
              <w:t>)</w:t>
            </w:r>
          </w:p>
        </w:tc>
        <w:tc>
          <w:tcPr>
            <w:tcW w:w="697" w:type="pct"/>
            <w:shd w:val="clear" w:color="auto" w:fill="auto"/>
            <w:vAlign w:val="center"/>
          </w:tcPr>
          <w:p w:rsidR="008F7885" w:rsidRPr="00F444E8" w:rsidRDefault="008F7885" w:rsidP="00F80721">
            <w:pPr>
              <w:spacing w:before="120" w:after="0" w:line="240" w:lineRule="auto"/>
              <w:ind w:firstLine="171"/>
              <w:jc w:val="both"/>
              <w:rPr>
                <w:rFonts w:cs="Times New Roman"/>
                <w:color w:val="000000" w:themeColor="text1"/>
                <w:sz w:val="26"/>
                <w:szCs w:val="26"/>
                <w:highlight w:val="yellow"/>
                <w:lang w:val="vi-VN"/>
              </w:rPr>
            </w:pPr>
            <w:r w:rsidRPr="00F444E8">
              <w:rPr>
                <w:rFonts w:cs="Times New Roman"/>
                <w:color w:val="000000" w:themeColor="text1"/>
                <w:sz w:val="26"/>
                <w:szCs w:val="26"/>
              </w:rPr>
              <w:t>1.2</w:t>
            </w:r>
            <w:r w:rsidRPr="00F444E8">
              <w:rPr>
                <w:rFonts w:cs="Times New Roman"/>
                <w:color w:val="000000" w:themeColor="text1"/>
                <w:sz w:val="26"/>
                <w:szCs w:val="26"/>
                <w:lang w:val="vi-VN"/>
              </w:rPr>
              <w:t>00</w:t>
            </w:r>
          </w:p>
        </w:tc>
        <w:tc>
          <w:tcPr>
            <w:tcW w:w="606" w:type="pct"/>
            <w:shd w:val="clear" w:color="auto" w:fill="auto"/>
            <w:vAlign w:val="center"/>
          </w:tcPr>
          <w:p w:rsidR="008F7885" w:rsidRPr="00F444E8" w:rsidRDefault="008F7885" w:rsidP="00F80721">
            <w:pPr>
              <w:spacing w:before="120" w:after="0" w:line="240" w:lineRule="auto"/>
              <w:ind w:firstLine="225"/>
              <w:jc w:val="both"/>
              <w:rPr>
                <w:rFonts w:cs="Times New Roman"/>
                <w:color w:val="000000" w:themeColor="text1"/>
                <w:sz w:val="26"/>
                <w:szCs w:val="26"/>
                <w:lang w:val="pt-BR"/>
              </w:rPr>
            </w:pPr>
            <w:r w:rsidRPr="00F444E8">
              <w:rPr>
                <w:rFonts w:cs="Times New Roman"/>
                <w:color w:val="000000" w:themeColor="text1"/>
                <w:sz w:val="26"/>
                <w:szCs w:val="26"/>
                <w:lang w:val="pt-BR"/>
              </w:rPr>
              <w:t>100</w:t>
            </w:r>
          </w:p>
        </w:tc>
        <w:tc>
          <w:tcPr>
            <w:tcW w:w="866" w:type="pct"/>
            <w:shd w:val="clear" w:color="auto" w:fill="auto"/>
            <w:vAlign w:val="center"/>
          </w:tcPr>
          <w:p w:rsidR="008F7885" w:rsidRPr="00F444E8" w:rsidRDefault="008F7885" w:rsidP="00F80721">
            <w:pPr>
              <w:spacing w:before="120" w:after="0" w:line="240" w:lineRule="auto"/>
              <w:ind w:firstLine="205"/>
              <w:jc w:val="both"/>
              <w:rPr>
                <w:rFonts w:cs="Times New Roman"/>
                <w:color w:val="000000" w:themeColor="text1"/>
                <w:sz w:val="26"/>
                <w:szCs w:val="26"/>
                <w:lang w:val="pt-BR"/>
              </w:rPr>
            </w:pPr>
            <w:r w:rsidRPr="00F444E8">
              <w:rPr>
                <w:rFonts w:cs="Times New Roman"/>
                <w:color w:val="000000" w:themeColor="text1"/>
                <w:sz w:val="26"/>
                <w:szCs w:val="26"/>
                <w:lang w:val="pt-BR"/>
              </w:rPr>
              <w:t>-</w:t>
            </w:r>
          </w:p>
        </w:tc>
        <w:tc>
          <w:tcPr>
            <w:tcW w:w="878" w:type="pct"/>
            <w:shd w:val="clear" w:color="auto" w:fill="auto"/>
            <w:vAlign w:val="center"/>
          </w:tcPr>
          <w:p w:rsidR="008F7885" w:rsidRPr="00F444E8" w:rsidRDefault="008F7885" w:rsidP="00F80721">
            <w:pPr>
              <w:spacing w:before="120" w:after="0" w:line="240" w:lineRule="auto"/>
              <w:ind w:firstLine="135"/>
              <w:jc w:val="both"/>
              <w:rPr>
                <w:rFonts w:cs="Times New Roman"/>
                <w:color w:val="000000" w:themeColor="text1"/>
                <w:sz w:val="26"/>
                <w:szCs w:val="26"/>
                <w:lang w:val="pt-BR"/>
              </w:rPr>
            </w:pPr>
            <w:r w:rsidRPr="00F444E8">
              <w:rPr>
                <w:rFonts w:cs="Times New Roman"/>
                <w:color w:val="000000" w:themeColor="text1"/>
                <w:sz w:val="26"/>
                <w:szCs w:val="26"/>
                <w:lang w:val="pt-BR"/>
              </w:rPr>
              <w:t>-</w:t>
            </w:r>
          </w:p>
        </w:tc>
      </w:tr>
      <w:tr w:rsidR="008F7885" w:rsidRPr="00F444E8" w:rsidTr="00350B01">
        <w:trPr>
          <w:trHeight w:val="395"/>
        </w:trPr>
        <w:tc>
          <w:tcPr>
            <w:tcW w:w="1953" w:type="pct"/>
            <w:shd w:val="clear" w:color="auto" w:fill="auto"/>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rPr>
              <w:t>Đạm nguyên chất (N)</w:t>
            </w:r>
          </w:p>
        </w:tc>
        <w:tc>
          <w:tcPr>
            <w:tcW w:w="697" w:type="pct"/>
            <w:shd w:val="clear" w:color="auto" w:fill="auto"/>
            <w:vAlign w:val="center"/>
          </w:tcPr>
          <w:p w:rsidR="008F7885" w:rsidRPr="00F444E8" w:rsidRDefault="008F7885" w:rsidP="00F80721">
            <w:pPr>
              <w:spacing w:before="120" w:after="0" w:line="240" w:lineRule="auto"/>
              <w:ind w:firstLine="30"/>
              <w:jc w:val="both"/>
              <w:rPr>
                <w:rFonts w:cs="Times New Roman"/>
                <w:color w:val="000000" w:themeColor="text1"/>
                <w:sz w:val="26"/>
                <w:szCs w:val="26"/>
                <w:highlight w:val="yellow"/>
              </w:rPr>
            </w:pPr>
            <w:r w:rsidRPr="00F444E8">
              <w:rPr>
                <w:rFonts w:cs="Times New Roman"/>
                <w:color w:val="000000" w:themeColor="text1"/>
                <w:sz w:val="26"/>
                <w:szCs w:val="26"/>
              </w:rPr>
              <w:t>180</w:t>
            </w:r>
          </w:p>
        </w:tc>
        <w:tc>
          <w:tcPr>
            <w:tcW w:w="606" w:type="pct"/>
            <w:shd w:val="clear" w:color="auto" w:fill="auto"/>
            <w:vAlign w:val="center"/>
          </w:tcPr>
          <w:p w:rsidR="008F7885" w:rsidRPr="00F444E8" w:rsidRDefault="008F7885" w:rsidP="00F80721">
            <w:pPr>
              <w:spacing w:before="120" w:after="0" w:line="240" w:lineRule="auto"/>
              <w:ind w:firstLine="225"/>
              <w:jc w:val="both"/>
              <w:rPr>
                <w:rFonts w:cs="Times New Roman"/>
                <w:color w:val="000000" w:themeColor="text1"/>
                <w:sz w:val="26"/>
                <w:szCs w:val="26"/>
                <w:lang w:val="vi-VN"/>
              </w:rPr>
            </w:pPr>
            <w:r w:rsidRPr="00F444E8">
              <w:rPr>
                <w:rFonts w:cs="Times New Roman"/>
                <w:color w:val="000000" w:themeColor="text1"/>
                <w:sz w:val="26"/>
                <w:szCs w:val="26"/>
                <w:lang w:val="vi-VN"/>
              </w:rPr>
              <w:t>25</w:t>
            </w:r>
          </w:p>
        </w:tc>
        <w:tc>
          <w:tcPr>
            <w:tcW w:w="866" w:type="pct"/>
            <w:shd w:val="clear" w:color="auto" w:fill="auto"/>
            <w:vAlign w:val="center"/>
          </w:tcPr>
          <w:p w:rsidR="008F7885" w:rsidRPr="00F444E8" w:rsidRDefault="008F7885" w:rsidP="00F80721">
            <w:pPr>
              <w:spacing w:before="120" w:after="0" w:line="240" w:lineRule="auto"/>
              <w:ind w:firstLine="205"/>
              <w:jc w:val="both"/>
              <w:rPr>
                <w:rFonts w:cs="Times New Roman"/>
                <w:color w:val="000000" w:themeColor="text1"/>
                <w:sz w:val="26"/>
                <w:szCs w:val="26"/>
                <w:lang w:val="vi-VN"/>
              </w:rPr>
            </w:pPr>
            <w:r w:rsidRPr="00F444E8">
              <w:rPr>
                <w:rFonts w:cs="Times New Roman"/>
                <w:color w:val="000000" w:themeColor="text1"/>
                <w:sz w:val="26"/>
                <w:szCs w:val="26"/>
                <w:lang w:val="vi-VN"/>
              </w:rPr>
              <w:t>25</w:t>
            </w:r>
          </w:p>
        </w:tc>
        <w:tc>
          <w:tcPr>
            <w:tcW w:w="878" w:type="pct"/>
            <w:shd w:val="clear" w:color="auto" w:fill="auto"/>
            <w:vAlign w:val="center"/>
          </w:tcPr>
          <w:p w:rsidR="008F7885" w:rsidRPr="00F444E8" w:rsidRDefault="008F7885" w:rsidP="00F80721">
            <w:pPr>
              <w:spacing w:before="120" w:after="0" w:line="240" w:lineRule="auto"/>
              <w:ind w:firstLine="135"/>
              <w:jc w:val="both"/>
              <w:rPr>
                <w:rFonts w:cs="Times New Roman"/>
                <w:color w:val="000000" w:themeColor="text1"/>
                <w:sz w:val="26"/>
                <w:szCs w:val="26"/>
                <w:lang w:val="vi-VN"/>
              </w:rPr>
            </w:pPr>
            <w:r w:rsidRPr="00F444E8">
              <w:rPr>
                <w:rFonts w:cs="Times New Roman"/>
                <w:color w:val="000000" w:themeColor="text1"/>
                <w:sz w:val="26"/>
                <w:szCs w:val="26"/>
                <w:lang w:val="vi-VN"/>
              </w:rPr>
              <w:t>50</w:t>
            </w:r>
          </w:p>
        </w:tc>
      </w:tr>
      <w:tr w:rsidR="008F7885" w:rsidRPr="00F444E8" w:rsidTr="00350B01">
        <w:trPr>
          <w:trHeight w:val="149"/>
        </w:trPr>
        <w:tc>
          <w:tcPr>
            <w:tcW w:w="1953" w:type="pct"/>
            <w:shd w:val="clear" w:color="auto" w:fill="auto"/>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rPr>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697" w:type="pct"/>
            <w:shd w:val="clear" w:color="auto" w:fill="auto"/>
            <w:vAlign w:val="center"/>
          </w:tcPr>
          <w:p w:rsidR="008F7885" w:rsidRPr="00F444E8" w:rsidRDefault="008F7885" w:rsidP="00F80721">
            <w:pPr>
              <w:spacing w:before="120" w:after="0" w:line="240" w:lineRule="auto"/>
              <w:ind w:firstLine="30"/>
              <w:jc w:val="both"/>
              <w:rPr>
                <w:rFonts w:cs="Times New Roman"/>
                <w:color w:val="000000" w:themeColor="text1"/>
                <w:sz w:val="26"/>
                <w:szCs w:val="26"/>
                <w:highlight w:val="yellow"/>
              </w:rPr>
            </w:pPr>
            <w:r w:rsidRPr="00F444E8">
              <w:rPr>
                <w:rFonts w:cs="Times New Roman"/>
                <w:color w:val="000000" w:themeColor="text1"/>
                <w:sz w:val="26"/>
                <w:szCs w:val="26"/>
              </w:rPr>
              <w:t>100</w:t>
            </w:r>
          </w:p>
        </w:tc>
        <w:tc>
          <w:tcPr>
            <w:tcW w:w="606" w:type="pct"/>
            <w:shd w:val="clear" w:color="auto" w:fill="auto"/>
            <w:vAlign w:val="center"/>
          </w:tcPr>
          <w:p w:rsidR="008F7885" w:rsidRPr="00F444E8" w:rsidRDefault="008F7885" w:rsidP="00F80721">
            <w:pPr>
              <w:spacing w:before="120" w:after="0" w:line="240" w:lineRule="auto"/>
              <w:ind w:firstLine="225"/>
              <w:jc w:val="both"/>
              <w:rPr>
                <w:rFonts w:cs="Times New Roman"/>
                <w:color w:val="000000" w:themeColor="text1"/>
                <w:sz w:val="26"/>
                <w:szCs w:val="26"/>
                <w:lang w:val="pt-BR"/>
              </w:rPr>
            </w:pPr>
            <w:r w:rsidRPr="00F444E8">
              <w:rPr>
                <w:rFonts w:cs="Times New Roman"/>
                <w:color w:val="000000" w:themeColor="text1"/>
                <w:sz w:val="26"/>
                <w:szCs w:val="26"/>
                <w:lang w:val="pt-BR"/>
              </w:rPr>
              <w:t>100</w:t>
            </w:r>
          </w:p>
        </w:tc>
        <w:tc>
          <w:tcPr>
            <w:tcW w:w="866" w:type="pct"/>
            <w:shd w:val="clear" w:color="auto" w:fill="auto"/>
            <w:vAlign w:val="center"/>
          </w:tcPr>
          <w:p w:rsidR="008F7885" w:rsidRPr="00F444E8" w:rsidRDefault="008F7885" w:rsidP="00F80721">
            <w:pPr>
              <w:spacing w:before="120" w:after="0" w:line="240" w:lineRule="auto"/>
              <w:ind w:firstLine="205"/>
              <w:jc w:val="both"/>
              <w:rPr>
                <w:rFonts w:cs="Times New Roman"/>
                <w:color w:val="000000" w:themeColor="text1"/>
                <w:sz w:val="26"/>
                <w:szCs w:val="26"/>
                <w:lang w:val="vi-VN"/>
              </w:rPr>
            </w:pPr>
            <w:r w:rsidRPr="00F444E8">
              <w:rPr>
                <w:rFonts w:cs="Times New Roman"/>
                <w:color w:val="000000" w:themeColor="text1"/>
                <w:sz w:val="26"/>
                <w:szCs w:val="26"/>
                <w:lang w:val="vi-VN"/>
              </w:rPr>
              <w:t>-</w:t>
            </w:r>
          </w:p>
        </w:tc>
        <w:tc>
          <w:tcPr>
            <w:tcW w:w="878" w:type="pct"/>
            <w:shd w:val="clear" w:color="auto" w:fill="auto"/>
            <w:vAlign w:val="center"/>
          </w:tcPr>
          <w:p w:rsidR="008F7885" w:rsidRPr="00F444E8" w:rsidRDefault="008F7885" w:rsidP="00F80721">
            <w:pPr>
              <w:spacing w:before="120" w:after="0" w:line="240" w:lineRule="auto"/>
              <w:ind w:firstLine="135"/>
              <w:jc w:val="both"/>
              <w:rPr>
                <w:rFonts w:cs="Times New Roman"/>
                <w:color w:val="000000" w:themeColor="text1"/>
                <w:sz w:val="26"/>
                <w:szCs w:val="26"/>
                <w:lang w:val="vi-VN"/>
              </w:rPr>
            </w:pPr>
            <w:r w:rsidRPr="00F444E8">
              <w:rPr>
                <w:rFonts w:cs="Times New Roman"/>
                <w:color w:val="000000" w:themeColor="text1"/>
                <w:sz w:val="26"/>
                <w:szCs w:val="26"/>
                <w:lang w:val="vi-VN"/>
              </w:rPr>
              <w:t>-</w:t>
            </w:r>
          </w:p>
        </w:tc>
      </w:tr>
      <w:tr w:rsidR="008F7885" w:rsidRPr="00F444E8" w:rsidTr="00350B01">
        <w:trPr>
          <w:trHeight w:val="149"/>
        </w:trPr>
        <w:tc>
          <w:tcPr>
            <w:tcW w:w="1953" w:type="pct"/>
            <w:shd w:val="clear" w:color="auto" w:fill="auto"/>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rPr>
              <w:t>Kali nguyên chất (K</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p>
        </w:tc>
        <w:tc>
          <w:tcPr>
            <w:tcW w:w="697" w:type="pct"/>
            <w:shd w:val="clear" w:color="auto" w:fill="auto"/>
            <w:vAlign w:val="center"/>
          </w:tcPr>
          <w:p w:rsidR="008F7885" w:rsidRPr="00F444E8" w:rsidRDefault="008F7885" w:rsidP="00F80721">
            <w:pPr>
              <w:spacing w:before="120" w:after="0" w:line="240" w:lineRule="auto"/>
              <w:ind w:firstLine="30"/>
              <w:jc w:val="both"/>
              <w:rPr>
                <w:rFonts w:cs="Times New Roman"/>
                <w:color w:val="000000" w:themeColor="text1"/>
                <w:sz w:val="26"/>
                <w:szCs w:val="26"/>
                <w:lang w:val="vi-VN"/>
              </w:rPr>
            </w:pPr>
            <w:r w:rsidRPr="00F444E8">
              <w:rPr>
                <w:rFonts w:cs="Times New Roman"/>
                <w:color w:val="000000" w:themeColor="text1"/>
                <w:sz w:val="26"/>
                <w:szCs w:val="26"/>
              </w:rPr>
              <w:t>120</w:t>
            </w:r>
          </w:p>
        </w:tc>
        <w:tc>
          <w:tcPr>
            <w:tcW w:w="606" w:type="pct"/>
            <w:shd w:val="clear" w:color="auto" w:fill="auto"/>
            <w:vAlign w:val="center"/>
          </w:tcPr>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color w:val="000000" w:themeColor="text1"/>
                <w:sz w:val="26"/>
                <w:szCs w:val="26"/>
              </w:rPr>
              <w:t>-</w:t>
            </w:r>
          </w:p>
        </w:tc>
        <w:tc>
          <w:tcPr>
            <w:tcW w:w="866" w:type="pct"/>
            <w:shd w:val="clear" w:color="auto" w:fill="auto"/>
            <w:vAlign w:val="center"/>
          </w:tcPr>
          <w:p w:rsidR="008F7885" w:rsidRPr="00F444E8" w:rsidRDefault="008F7885" w:rsidP="00F80721">
            <w:pPr>
              <w:spacing w:before="120" w:after="0" w:line="240" w:lineRule="auto"/>
              <w:ind w:firstLine="205"/>
              <w:jc w:val="both"/>
              <w:rPr>
                <w:rFonts w:cs="Times New Roman"/>
                <w:color w:val="000000" w:themeColor="text1"/>
                <w:sz w:val="26"/>
                <w:szCs w:val="26"/>
                <w:lang w:val="vi-VN"/>
              </w:rPr>
            </w:pPr>
            <w:r w:rsidRPr="00F444E8">
              <w:rPr>
                <w:rFonts w:cs="Times New Roman"/>
                <w:color w:val="000000" w:themeColor="text1"/>
                <w:sz w:val="26"/>
                <w:szCs w:val="26"/>
                <w:lang w:val="vi-VN"/>
              </w:rPr>
              <w:t>50</w:t>
            </w:r>
          </w:p>
        </w:tc>
        <w:tc>
          <w:tcPr>
            <w:tcW w:w="878" w:type="pct"/>
            <w:shd w:val="clear" w:color="auto" w:fill="auto"/>
            <w:vAlign w:val="center"/>
          </w:tcPr>
          <w:p w:rsidR="008F7885" w:rsidRPr="00F444E8" w:rsidRDefault="008F7885" w:rsidP="00F80721">
            <w:pPr>
              <w:spacing w:before="120" w:after="0" w:line="240" w:lineRule="auto"/>
              <w:ind w:firstLine="135"/>
              <w:jc w:val="both"/>
              <w:rPr>
                <w:rFonts w:cs="Times New Roman"/>
                <w:color w:val="000000" w:themeColor="text1"/>
                <w:sz w:val="26"/>
                <w:szCs w:val="26"/>
                <w:lang w:val="vi-VN"/>
              </w:rPr>
            </w:pPr>
            <w:r w:rsidRPr="00F444E8">
              <w:rPr>
                <w:rFonts w:cs="Times New Roman"/>
                <w:color w:val="000000" w:themeColor="text1"/>
                <w:sz w:val="26"/>
                <w:szCs w:val="26"/>
              </w:rPr>
              <w:t>5</w:t>
            </w:r>
            <w:r w:rsidRPr="00F444E8">
              <w:rPr>
                <w:rFonts w:cs="Times New Roman"/>
                <w:color w:val="000000" w:themeColor="text1"/>
                <w:sz w:val="26"/>
                <w:szCs w:val="26"/>
                <w:lang w:val="vi-VN"/>
              </w:rPr>
              <w:t>0</w:t>
            </w:r>
          </w:p>
        </w:tc>
      </w:tr>
    </w:tbl>
    <w:p w:rsidR="008F7885" w:rsidRPr="00F444E8" w:rsidRDefault="008F7885" w:rsidP="00F80721">
      <w:pPr>
        <w:spacing w:before="120" w:after="0" w:line="240" w:lineRule="auto"/>
        <w:ind w:firstLine="567"/>
        <w:jc w:val="both"/>
        <w:rPr>
          <w:rFonts w:eastAsia="Arial" w:cs="Times New Roman"/>
          <w:color w:val="000000" w:themeColor="text1"/>
          <w:sz w:val="26"/>
          <w:szCs w:val="26"/>
          <w:shd w:val="clear" w:color="auto" w:fill="FFFFFF"/>
          <w:lang w:val="vi-VN"/>
        </w:rPr>
      </w:pPr>
      <w:r w:rsidRPr="00F444E8">
        <w:rPr>
          <w:rFonts w:cs="Times New Roman"/>
          <w:b/>
          <w:color w:val="000000" w:themeColor="text1"/>
          <w:sz w:val="26"/>
          <w:szCs w:val="26"/>
          <w:lang w:val="vi-VN"/>
        </w:rPr>
        <w:t>1.2.</w:t>
      </w:r>
      <w:r w:rsidRPr="00F444E8">
        <w:rPr>
          <w:rFonts w:cs="Times New Roman"/>
          <w:b/>
          <w:color w:val="000000" w:themeColor="text1"/>
          <w:sz w:val="26"/>
          <w:szCs w:val="26"/>
        </w:rPr>
        <w:t xml:space="preserve"> Phương pháp bón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vi-VN"/>
        </w:rPr>
        <w:t>- Bón lót: Bón lót toàn bộ phân hữu cơ hoặc phân chuồng + 100% phân lân + 1/4 phân đạm trước khi gieo hạt.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vi-VN"/>
        </w:rPr>
        <w:t xml:space="preserve">Bón thúc: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vi-VN"/>
        </w:rPr>
        <w:t>Lần 1 khi ngô 4-5 lá thật: 1/4 lượng đạm + 1/2 lượng kali.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vi-VN"/>
        </w:rPr>
        <w:t>Lần 2 khi ngô 9-11 lá thật: 1/2 lượng đạm + 1/2 lượng kali.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Lưu ý:</w:t>
      </w:r>
      <w:r w:rsidRPr="00F444E8">
        <w:rPr>
          <w:rFonts w:eastAsia="Times New Roman" w:cs="Times New Roman"/>
          <w:color w:val="000000" w:themeColor="text1"/>
          <w:sz w:val="26"/>
          <w:szCs w:val="26"/>
          <w:lang w:val="vi-VN"/>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w:t>
      </w:r>
    </w:p>
    <w:p w:rsidR="008F7885" w:rsidRPr="00F444E8" w:rsidRDefault="008F7885" w:rsidP="00F80721">
      <w:pPr>
        <w:spacing w:before="120" w:after="0" w:line="240" w:lineRule="auto"/>
        <w:ind w:firstLine="567"/>
        <w:jc w:val="both"/>
        <w:rPr>
          <w:rFonts w:eastAsia="Arial" w:cs="Times New Roman"/>
          <w:b/>
          <w:color w:val="000000" w:themeColor="text1"/>
          <w:sz w:val="26"/>
          <w:szCs w:val="26"/>
          <w:shd w:val="clear" w:color="auto" w:fill="FFFFFF"/>
          <w:lang w:val="ms-BN"/>
        </w:rPr>
      </w:pPr>
      <w:r w:rsidRPr="00F444E8">
        <w:rPr>
          <w:rFonts w:eastAsia="Arial" w:cs="Times New Roman"/>
          <w:b/>
          <w:color w:val="000000" w:themeColor="text1"/>
          <w:sz w:val="26"/>
          <w:szCs w:val="26"/>
          <w:shd w:val="clear" w:color="auto" w:fill="FFFFFF"/>
          <w:lang w:val="vi-VN"/>
        </w:rPr>
        <w:t>2. Nước tưới và biện pháp chăm sóc khác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vi-VN"/>
        </w:rPr>
        <w:t xml:space="preserve"> Trước khi gieo hạt, đất cần đảm bảo độ ẩm tốt nhất là 70-80%; khi ngô 5-6 lá thật, là thời kỳ ngô đã bón thúc đợt 1, xới cỏ, bón phân và vun nhẹ đất bột vào gốc. Độ ẩm thích hợp là 60-65% độ ẩm tối đa đồng ruộng; khi ngô 9-11 lá thật là thời kỳ ngô đã bón thúc đợt 2, xới cỏ, bón phân và vun cao vào gốc để chống đổ ngã. Độ ẩm thích hợp là 70-75% độ ẩm tối đa đồng ruộng; khi ngô xoáy loa kèn (trước trỗ 5-7 ngày) đến giai đoạn sau trỗ 2 tuần, độ ẩm thích hợp là 75-80%.</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vi-VN"/>
        </w:rPr>
        <w:t xml:space="preserve">Tỉa cây lần 1: Khi ngô 3 lá thật tiến hành dặm, tỉa kịp thời, nếu bị khuyết cây, tốt nhất là dùng ngô bầu để dặm; khi ngô từ 4–5 lá thật: Tỉa bớt cây thừa, cây còi cọc, tiến </w:t>
      </w:r>
      <w:r w:rsidRPr="00F444E8">
        <w:rPr>
          <w:rFonts w:eastAsia="Times New Roman" w:cs="Times New Roman"/>
          <w:color w:val="000000" w:themeColor="text1"/>
          <w:sz w:val="26"/>
          <w:szCs w:val="26"/>
          <w:shd w:val="clear" w:color="auto" w:fill="FFFFFF"/>
          <w:lang w:val="vi-VN"/>
        </w:rPr>
        <w:lastRenderedPageBreak/>
        <w:t>hành xới vun nhổ sạch cỏ, kết hợp bón thúc lần 1 và vun nhẹ quanh gốc;  khi ngô từ 9-11 lá thật: Xới vun nhổ sạch cỏ, bón thúc lần 2 và vun cao chống đổ.</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lang w:val="vi-VN"/>
        </w:rPr>
        <w:t>Áp dụng các biện pháp tưới tiết kiệm đảm bảo hiệu quả, thích ứng với biến đổi khí hậu.</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V. QUẢN LÝ SINH VẬT GÂY HẠI</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1. Một số sinh vật gây hại chính</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ms-BN"/>
        </w:rPr>
      </w:pPr>
      <w:r w:rsidRPr="00F444E8">
        <w:rPr>
          <w:rFonts w:eastAsia="Arial" w:cs="Times New Roman"/>
          <w:b/>
          <w:color w:val="000000" w:themeColor="text1"/>
          <w:sz w:val="26"/>
          <w:szCs w:val="26"/>
          <w:lang w:val="vi-VN"/>
        </w:rPr>
        <w:t>1.1. Sâu hại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ms-BN"/>
        </w:rPr>
        <w:t>-</w:t>
      </w:r>
      <w:r w:rsidRPr="00F444E8">
        <w:rPr>
          <w:rFonts w:eastAsia="Times New Roman" w:cs="Times New Roman"/>
          <w:b/>
          <w:bCs/>
          <w:color w:val="000000" w:themeColor="text1"/>
          <w:sz w:val="26"/>
          <w:szCs w:val="26"/>
          <w:lang w:val="vi-VN"/>
        </w:rPr>
        <w:t xml:space="preserve"> Sâu xám</w:t>
      </w:r>
      <w:r w:rsidRPr="00F444E8">
        <w:rPr>
          <w:rFonts w:eastAsia="Times New Roman" w:cs="Times New Roman"/>
          <w:color w:val="000000" w:themeColor="text1"/>
          <w:sz w:val="26"/>
          <w:szCs w:val="26"/>
          <w:lang w:val="vi-VN"/>
        </w:rPr>
        <w:t>: Gây hại chủ yếu ở thời kỳ cây còn non. Sâu thường gây hại vào ban đêm. Sâu cắn ngang cây non, lôi xuống đất để ăn. Sâu xám phá hại mạnh từ lúc ngô mọc mầm đến khi 5-6 lá. Khi cây ngô có 7-8 lá, sâu xám thường đục qua gốc vào bên trong thân, ăn phần mềm ở giữa làm cây ngô héo và chết.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 xml:space="preserve">- Sâu đục thân ngô: </w:t>
      </w:r>
      <w:r w:rsidRPr="00F444E8">
        <w:rPr>
          <w:rFonts w:eastAsia="Times New Roman" w:cs="Times New Roman"/>
          <w:color w:val="000000" w:themeColor="text1"/>
          <w:sz w:val="26"/>
          <w:szCs w:val="26"/>
          <w:lang w:val="vi-VN"/>
        </w:rPr>
        <w:t>Gây hại trong suốt quá trình sinh trưởng phát triển của cây ngô và hại ở tất cả các bộ phận (thân, lá, bắp, cờ). Khi cây ngô còn nhỏ, sâu đục vào nõn làm chết điểm sinh trưởng. Khi cây ngô lớn hơn, sâu đục vào thân làm cản trở quá trình vận chuyển chất dinh dưỡng, khi gặp gió bão cây ngô sẽ bị đổ gãy. Khi trỗ cờ, sâu đục vào cờ làm gãy cờ, đục vào bắp làm thối bắp, ảnh hưởng lớn đến năng suất, sản lượng ngô.</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 Rệp muội </w:t>
      </w:r>
      <w:r w:rsidRPr="00F444E8">
        <w:rPr>
          <w:rFonts w:eastAsia="Times New Roman" w:cs="Times New Roman"/>
          <w:color w:val="000000" w:themeColor="text1"/>
          <w:sz w:val="26"/>
          <w:szCs w:val="26"/>
          <w:lang w:val="vi-VN"/>
        </w:rPr>
        <w:t>: Thường gây hại từ khi cây ngô 8-9 lá đến khi thu hoạch. Rệp bám trên lá, trong nõn, bẹ lá, lá bi, hoa cờ… chích hút nhựa các bộ phận làm cho cây còi cọc, bắp nhỏ, năng suất và chất lượng ngô giảm. Rệp phát triển nhanh và gây hại mạnh khi nguồn thức ăn đầy đủ, nhất là những ruộng ngô gieo dày, ẩm độ không khí trong ruộng cao hoặc ruộng ngô bị hạn. Rệp ngô còn là môi giới truyền vi-rút gây bệnh khảm lá, đốm lá ngô.</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Arial" w:cs="Times New Roman"/>
          <w:color w:val="000000" w:themeColor="text1"/>
          <w:sz w:val="26"/>
          <w:szCs w:val="26"/>
          <w:shd w:val="clear" w:color="auto" w:fill="FFFFFF"/>
          <w:lang w:val="vi-VN"/>
        </w:rPr>
        <w:t>- S</w:t>
      </w:r>
      <w:r w:rsidRPr="00F444E8">
        <w:rPr>
          <w:rFonts w:eastAsia="Arial" w:cs="Times New Roman"/>
          <w:b/>
          <w:color w:val="000000" w:themeColor="text1"/>
          <w:sz w:val="26"/>
          <w:szCs w:val="26"/>
          <w:shd w:val="clear" w:color="auto" w:fill="FFFFFF"/>
          <w:lang w:val="vi-VN"/>
        </w:rPr>
        <w:t>âu keo mùa thu</w:t>
      </w:r>
      <w:r w:rsidRPr="00F444E8">
        <w:rPr>
          <w:rFonts w:eastAsia="Arial" w:cs="Times New Roman"/>
          <w:color w:val="000000" w:themeColor="text1"/>
          <w:sz w:val="26"/>
          <w:szCs w:val="26"/>
          <w:shd w:val="clear" w:color="auto" w:fill="FFFFFF"/>
          <w:lang w:val="vi-VN"/>
        </w:rPr>
        <w:t xml:space="preserve">: </w:t>
      </w:r>
      <w:r w:rsidRPr="00F444E8">
        <w:rPr>
          <w:rFonts w:eastAsia="Times New Roman" w:cs="Times New Roman"/>
          <w:color w:val="000000" w:themeColor="text1"/>
          <w:sz w:val="26"/>
          <w:szCs w:val="26"/>
          <w:lang w:val="vi-VN"/>
        </w:rPr>
        <w:t>Sâu keo mùa thu gây hại trong suốt quá trình sinh trường và phát triển của cây ngô. Sâu mới nở ăn mô lá ở một phía của lá để lại lớp biểu bì mỏng ở mặt đối diện của lá. Đến tuổi 2 và 3, ấu trùng bắt đầu ăn đứt phiến lá và tạo những lỗ thủng trên lá, sâu tấn công vào đọt non của lá khi lá ngô lớn sẽ tạo thành một hàng lỗ trên phiến lá. Ấu trùng tuổi lớn hơn ăn đứt gân lá gây rụng lá trên diện rộng. Đặc biệt, chúng thích tấn công vào đọt cây ngô và ăn phá trong đó gây ra thiệt hại rất nặng. Khi ngô đã mang bắp, sâu cón thể tấn công vào cả phần hạt.</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ms-BN"/>
        </w:rPr>
      </w:pPr>
      <w:r w:rsidRPr="00F444E8">
        <w:rPr>
          <w:rFonts w:eastAsia="Arial" w:cs="Times New Roman"/>
          <w:b/>
          <w:color w:val="000000" w:themeColor="text1"/>
          <w:sz w:val="26"/>
          <w:szCs w:val="26"/>
          <w:lang w:val="vi-VN"/>
        </w:rPr>
        <w:t>1.2. Bệnh hại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 Bệnh khô vằn</w:t>
      </w:r>
      <w:r w:rsidRPr="00F444E8">
        <w:rPr>
          <w:rFonts w:eastAsia="Times New Roman" w:cs="Times New Roman"/>
          <w:color w:val="000000" w:themeColor="text1"/>
          <w:sz w:val="26"/>
          <w:szCs w:val="26"/>
          <w:lang w:val="vi-VN"/>
        </w:rPr>
        <w:t xml:space="preserve">: Hạch nấm tồn tại trong đất và tàn dư cây bệnh và hạt giống. Nấm bệnh gây hại cho ngô từ khi mới nảy mầm đến khi thu hoạch. Cây ngô bị nhiễm bệnh trong giai đoạn mầm thường còi cọc và vàng, nhưng thường gây hại nặng ở giai đoạn cây ngô trỗ cờ đến làm hạt.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 Bệnh đốm lá lớn</w:t>
      </w:r>
      <w:r w:rsidRPr="00F444E8">
        <w:rPr>
          <w:rFonts w:eastAsia="Times New Roman" w:cs="Times New Roman"/>
          <w:color w:val="000000" w:themeColor="text1"/>
          <w:sz w:val="26"/>
          <w:szCs w:val="26"/>
          <w:lang w:val="vi-VN"/>
        </w:rPr>
        <w:t>: Nấm bệnh xâm nhập vào lá qua các bộ phận còn non trên cây. Những ruộng ngô sinh trưởng kém, ít được chăm sóc hoặc những ruộng thường xuyên bị thiếu nước... làm cho cây ngô sinh trưởng kém, còi cọc, không phát triển được là điều kiện thuận lợi để bệnh phát sinh phát triển. Các giống ngô địa phương bị bệnh nặng hơn các giống ngô lai. Tàn dư cây bệnh trên đồng ruộng là nguồn lây nhiễm cho vụ sau.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ms-BN"/>
        </w:rPr>
      </w:pPr>
      <w:r w:rsidRPr="00F444E8">
        <w:rPr>
          <w:rFonts w:eastAsia="Times New Roman" w:cs="Times New Roman"/>
          <w:b/>
          <w:color w:val="000000" w:themeColor="text1"/>
          <w:sz w:val="26"/>
          <w:szCs w:val="26"/>
          <w:lang w:val="ms-BN"/>
        </w:rPr>
        <w:t>- Bệnh đốm lá nhỏ:</w:t>
      </w:r>
      <w:r w:rsidRPr="00F444E8">
        <w:rPr>
          <w:rFonts w:eastAsia="Times New Roman" w:cs="Times New Roman"/>
          <w:color w:val="000000" w:themeColor="text1"/>
          <w:sz w:val="26"/>
          <w:szCs w:val="26"/>
          <w:lang w:val="ms-BN"/>
        </w:rPr>
        <w:t xml:space="preserve"> Bệnh gây hại chủ yếu ở phiến lá, bẹ lá và hạt. Bệnh gây hại từ khi cây có 2 - 3 lá cho đến hết thời kỳ sinh trưởng của cây. Vết bệnh lúc đầu là </w:t>
      </w:r>
      <w:r w:rsidRPr="00F444E8">
        <w:rPr>
          <w:rFonts w:eastAsia="Times New Roman" w:cs="Times New Roman"/>
          <w:color w:val="000000" w:themeColor="text1"/>
          <w:sz w:val="26"/>
          <w:szCs w:val="26"/>
          <w:lang w:val="ms-BN"/>
        </w:rPr>
        <w:lastRenderedPageBreak/>
        <w:t>những chấm nhỏ, như mũi kim, hơi vàng sau đó lớn rộng thành hình tròn, hoặc hình bầu dục nhỏ, kích thước vết bệnh khoảng 5-6 x1,5mm. Vết bệnh màu nâu, hoặc ở giữa hơi xám, có viền màu nâu đỏ, nhiều khi vết bệnh có màu quầng vàn. Nhiều vết bệnh liên kết với nhau thành đám lớn làm tổn thương lá và giảm quang hợp ảnh hưởng đến năng suất ngô.</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ms-BN"/>
        </w:rPr>
        <w:t>-</w:t>
      </w:r>
      <w:r w:rsidRPr="00F444E8">
        <w:rPr>
          <w:rFonts w:eastAsia="Times New Roman" w:cs="Times New Roman"/>
          <w:b/>
          <w:bCs/>
          <w:color w:val="000000" w:themeColor="text1"/>
          <w:sz w:val="26"/>
          <w:szCs w:val="26"/>
          <w:lang w:val="vi-VN"/>
        </w:rPr>
        <w:t xml:space="preserve"> Bệnh sọc lá</w:t>
      </w:r>
      <w:r w:rsidRPr="00F444E8">
        <w:rPr>
          <w:rFonts w:eastAsia="Times New Roman" w:cs="Times New Roman"/>
          <w:color w:val="000000" w:themeColor="text1"/>
          <w:sz w:val="26"/>
          <w:szCs w:val="26"/>
          <w:lang w:val="vi-VN"/>
        </w:rPr>
        <w:t>: Một trong những nguyên nhân gây bệnh nghiêm trọng là nông dân chưa nhận diện được bệnh và dùng thuốc chưa đúng. Cách nhận diện bệnh: lá ngô có sọc vàng hoặc trắng dọc theo phiến lá từ gốc lá ra chóp lá và lá hẹp hơn bình thường; lá đứng, có thể bị rách. Có những sợi tơ nấm màu trắng phát triển ở cả hai mặt của phiến lá. Cây ngô bệnh bị vàng đi, sinh trưởng kém, không cho trái hoặc trái không hạt. Triệu chứng có thể thay đổi tùy theo giống.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 Bệnh lùn sọc đen:</w:t>
      </w:r>
      <w:r w:rsidRPr="00F444E8">
        <w:rPr>
          <w:rFonts w:eastAsia="Times New Roman" w:cs="Times New Roman"/>
          <w:color w:val="000000" w:themeColor="text1"/>
          <w:sz w:val="26"/>
          <w:szCs w:val="26"/>
          <w:lang w:val="vi-VN"/>
        </w:rPr>
        <w:t> Đây là bệnh phổ biến khi trồng ngô trên đất lúa. Tác nhân gây bệnh do do vi-rút gây bệnh lùn sọc đen phương nam gây ra,. Rầy lưng trắng là môi giới truyền bệnh. Cây ngô bị bệnh có biểu hiện chung là cây thấp lùn, lá ngọn xoăn, lá xanh đậm hơn bình thường; phiến lá dày và giòn; một số cây gốc mọc thêm nhiều chồi phụ. Khi cây có 4-6 lá thì có u sáp sần xùi trên đốt thân, dọc gân ở mặt sau lá, cổ lá xếp xít nhau và xòe ngang. Cây bị bệnh có thể không ra bắp hoặc có thể có bắp nhưng hạt thưa và nhỏ.</w:t>
      </w:r>
    </w:p>
    <w:p w:rsidR="008F7885" w:rsidRPr="00F444E8" w:rsidRDefault="008F7885" w:rsidP="00F80721">
      <w:pPr>
        <w:shd w:val="clear" w:color="auto" w:fill="FFFFFF"/>
        <w:spacing w:before="120" w:after="0" w:line="240" w:lineRule="auto"/>
        <w:ind w:firstLine="567"/>
        <w:jc w:val="both"/>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vi-VN"/>
        </w:rPr>
        <w:t>1.3 Động vật gây hại</w:t>
      </w:r>
    </w:p>
    <w:p w:rsidR="008F7885" w:rsidRPr="00F444E8" w:rsidRDefault="008F7885" w:rsidP="00F80721">
      <w:pPr>
        <w:spacing w:before="120" w:after="0" w:line="240" w:lineRule="auto"/>
        <w:ind w:firstLine="567"/>
        <w:jc w:val="both"/>
        <w:rPr>
          <w:rFonts w:eastAsia="Arial" w:cs="Times New Roman"/>
          <w:b/>
          <w:bCs/>
          <w:color w:val="000000" w:themeColor="text1"/>
          <w:sz w:val="26"/>
          <w:szCs w:val="26"/>
          <w:lang w:val="vi-VN"/>
        </w:rPr>
      </w:pPr>
      <w:r w:rsidRPr="00F444E8">
        <w:rPr>
          <w:rFonts w:eastAsia="Arial" w:cs="Times New Roman"/>
          <w:b/>
          <w:bCs/>
          <w:color w:val="000000" w:themeColor="text1"/>
          <w:sz w:val="26"/>
          <w:szCs w:val="26"/>
          <w:lang w:val="vi-VN"/>
        </w:rPr>
        <w:t xml:space="preserve">- Chuột: </w:t>
      </w:r>
      <w:r w:rsidRPr="00F444E8">
        <w:rPr>
          <w:rFonts w:eastAsia="Arial" w:cs="Times New Roman"/>
          <w:bCs/>
          <w:color w:val="000000" w:themeColor="text1"/>
          <w:sz w:val="26"/>
          <w:szCs w:val="26"/>
          <w:lang w:val="vi-VN"/>
        </w:rPr>
        <w:t>L</w:t>
      </w:r>
      <w:r w:rsidRPr="00F444E8">
        <w:rPr>
          <w:rFonts w:eastAsia="Times New Roman" w:cs="Times New Roman"/>
          <w:bCs/>
          <w:color w:val="000000" w:themeColor="text1"/>
          <w:sz w:val="26"/>
          <w:szCs w:val="26"/>
          <w:lang w:val="vi-VN"/>
        </w:rPr>
        <w:t>à sinh vật gây thiệt hại rất lớn đối với cây ngô, chúng có thể cắn phá cây ngô ở bất kỳ giai đoạn nào.</w:t>
      </w:r>
    </w:p>
    <w:p w:rsidR="008F7885" w:rsidRPr="00F444E8" w:rsidRDefault="008F7885" w:rsidP="00F80721">
      <w:pPr>
        <w:shd w:val="clear" w:color="auto" w:fill="FFFFFF"/>
        <w:spacing w:before="120" w:after="0" w:line="240" w:lineRule="auto"/>
        <w:ind w:firstLine="567"/>
        <w:jc w:val="both"/>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vi-VN"/>
        </w:rPr>
        <w:t xml:space="preserve">2. Biện pháp quản lý </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vi-VN"/>
        </w:rPr>
      </w:pPr>
      <w:r w:rsidRPr="00F444E8">
        <w:rPr>
          <w:rFonts w:cs="Times New Roman"/>
          <w:color w:val="000000" w:themeColor="text1"/>
          <w:spacing w:val="3"/>
          <w:sz w:val="26"/>
          <w:szCs w:val="26"/>
          <w:shd w:val="clear" w:color="auto" w:fill="FFFFFF"/>
          <w:lang w:val="vi-VN"/>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2.1. Biện pháp canh tác, thủ công, sinh học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Biện pháp canh tác:</w:t>
      </w:r>
      <w:r w:rsidRPr="00F444E8">
        <w:rPr>
          <w:rFonts w:eastAsia="Times New Roman" w:cs="Times New Roman"/>
          <w:color w:val="000000" w:themeColor="text1"/>
          <w:sz w:val="26"/>
          <w:szCs w:val="26"/>
          <w:lang w:val="vi-VN"/>
        </w:rPr>
        <w:t xml:space="preserve"> Làm đất sớm và vệ sinh đồng ruộng để hạn chế nguồn sâu bệnh tích lũy, lây lan ngay từ đầu vụ; luân canh với cây trồng khác không phải là ký chỉ một số sâu bệnh chính hại ngô; lựa chọn thời vụ gieo trồng thích hợp đảm bảo cho ngô sinh trường, phát triển tốt, tránh các đợt cao điểm của dịch bệnh; lựa chọn các giống có khả năng kháng bệnh để trồng; sử dụng phân bón hợp lý.</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Biện pháp thủ công:</w:t>
      </w:r>
      <w:r w:rsidRPr="00F444E8">
        <w:rPr>
          <w:rFonts w:eastAsia="Times New Roman" w:cs="Times New Roman"/>
          <w:color w:val="000000" w:themeColor="text1"/>
          <w:sz w:val="26"/>
          <w:szCs w:val="26"/>
          <w:lang w:val="vi-VN"/>
        </w:rPr>
        <w:t xml:space="preserve"> Ngắt ổ trứng, bắt sâu bằng tay, tỉa cây bị bệnh, bóc tỉa bộ phận, lá bệnh và tàn dư đem tiêu hủy. Làm sạch cỏ, xới xáo vệ sinh đồng ruộng hạn chế nơi trú ngụ và ký chủ phụ của dịch hại, nhằm hạn chế số lượng dịch hại </w:t>
      </w:r>
      <w:r w:rsidRPr="00F444E8">
        <w:rPr>
          <w:rFonts w:eastAsia="Times New Roman" w:cs="Times New Roman"/>
          <w:color w:val="000000" w:themeColor="text1"/>
          <w:spacing w:val="-8"/>
          <w:sz w:val="26"/>
          <w:szCs w:val="26"/>
          <w:lang w:val="vi-VN"/>
        </w:rPr>
        <w:t>trên đồng ruộng. Sử dụng tro bếp, nước xà phòng loãng đổ vào nõn ngô diệt sâu non.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Arial" w:cs="Times New Roman"/>
          <w:b/>
          <w:color w:val="000000" w:themeColor="text1"/>
          <w:sz w:val="26"/>
          <w:szCs w:val="26"/>
          <w:lang w:val="vi-VN"/>
        </w:rPr>
        <w:t xml:space="preserve">- Biện pháp </w:t>
      </w:r>
      <w:r w:rsidRPr="00F444E8">
        <w:rPr>
          <w:rFonts w:eastAsia="Times New Roman" w:cs="Times New Roman"/>
          <w:b/>
          <w:color w:val="000000" w:themeColor="text1"/>
          <w:sz w:val="26"/>
          <w:szCs w:val="26"/>
          <w:lang w:val="vi-VN"/>
        </w:rPr>
        <w:t>sinh học:</w:t>
      </w:r>
      <w:r w:rsidRPr="00F444E8">
        <w:rPr>
          <w:rFonts w:eastAsia="Times New Roman" w:cs="Times New Roman"/>
          <w:color w:val="000000" w:themeColor="text1"/>
          <w:sz w:val="26"/>
          <w:szCs w:val="26"/>
          <w:lang w:val="vi-VN"/>
        </w:rPr>
        <w:t xml:space="preserve"> Bảo vệ và nhân thả thiên địch, tăng cường sử dụng thuốc sinh học, nguồn gốc sinh học để bảo vệ thiên địch, ... Áp dụng các kỹ thuật canh tác hợp lý như trồng xen, trồng gối vụ tạo điều kiện cho thiên địch phát triển. </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2.2. Biện pháp hóa học</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vi-VN"/>
        </w:rPr>
      </w:pPr>
      <w:r w:rsidRPr="00F444E8">
        <w:rPr>
          <w:rFonts w:cs="Times New Roman"/>
          <w:color w:val="000000" w:themeColor="text1"/>
          <w:sz w:val="26"/>
          <w:szCs w:val="26"/>
          <w:lang w:val="vi-VN"/>
        </w:rPr>
        <w:t xml:space="preserve">- Phát hiện sớm các đối tượng sinh vật gây hại, đánh giá nhận định mức độ hại để quyết định phòng trừ hiệu quả, </w:t>
      </w:r>
      <w:r w:rsidRPr="00F444E8">
        <w:rPr>
          <w:rFonts w:cs="Times New Roman"/>
          <w:color w:val="000000" w:themeColor="text1"/>
          <w:spacing w:val="3"/>
          <w:sz w:val="26"/>
          <w:szCs w:val="26"/>
          <w:shd w:val="clear" w:color="auto" w:fill="FFFFFF"/>
          <w:lang w:val="vi-VN"/>
        </w:rPr>
        <w:t>sử dụng thuốc hóa học để phòng trừ các loài sinh vật gây hại khi đến ngưỡng.</w:t>
      </w:r>
    </w:p>
    <w:p w:rsidR="008F7885" w:rsidRPr="00F444E8" w:rsidRDefault="008F7885" w:rsidP="00F80721">
      <w:pPr>
        <w:spacing w:before="120" w:after="0" w:line="240" w:lineRule="auto"/>
        <w:ind w:firstLine="567"/>
        <w:jc w:val="both"/>
        <w:textAlignment w:val="baseline"/>
        <w:rPr>
          <w:rFonts w:cs="Times New Roman"/>
          <w:color w:val="000000" w:themeColor="text1"/>
          <w:sz w:val="26"/>
          <w:szCs w:val="26"/>
          <w:lang w:val="vi-VN"/>
        </w:rPr>
      </w:pPr>
      <w:r w:rsidRPr="00F444E8">
        <w:rPr>
          <w:rFonts w:cs="Times New Roman"/>
          <w:color w:val="000000" w:themeColor="text1"/>
          <w:sz w:val="26"/>
          <w:szCs w:val="26"/>
          <w:lang w:val="vi-VN"/>
        </w:rPr>
        <w:lastRenderedPageBreak/>
        <w:t xml:space="preserve"> - Sử dụng các loại thuốc bảo vệ thực vật trong Danh mục thuốc bảo vệ thực vật được phép sử dụng tại Việt Nam và tham khảo hướng dẫn của cơ quan chuyên môn trên địa bàn; tuân thủ theo nguyên tắc 4 đúng: đúng thuốc, đúng nồng độ-liều lượng, đúng lúc và đúng cách.</w:t>
      </w:r>
    </w:p>
    <w:p w:rsidR="008F7885" w:rsidRPr="00F444E8" w:rsidRDefault="008F7885" w:rsidP="00F80721">
      <w:pPr>
        <w:spacing w:before="120" w:after="0" w:line="240" w:lineRule="auto"/>
        <w:ind w:firstLine="567"/>
        <w:jc w:val="both"/>
        <w:textAlignment w:val="baseline"/>
        <w:rPr>
          <w:rFonts w:cs="Times New Roman"/>
          <w:b/>
          <w:color w:val="000000" w:themeColor="text1"/>
          <w:sz w:val="26"/>
          <w:szCs w:val="26"/>
          <w:lang w:val="vi-VN"/>
        </w:rPr>
      </w:pPr>
      <w:r w:rsidRPr="00F444E8">
        <w:rPr>
          <w:rFonts w:cs="Times New Roman"/>
          <w:color w:val="000000" w:themeColor="text1"/>
          <w:sz w:val="26"/>
          <w:szCs w:val="26"/>
          <w:lang w:val="vi-VN"/>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VI. THU HOẠCH</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pacing w:val="-6"/>
          <w:sz w:val="26"/>
          <w:szCs w:val="26"/>
          <w:lang w:val="vi-VN"/>
        </w:rPr>
        <w:t>Việc thu hoạch cây ngô sinh khối làm thức ăn chăn nuôi dựa vào các căn cứ sau</w:t>
      </w:r>
      <w:r w:rsidRPr="00F444E8">
        <w:rPr>
          <w:rFonts w:eastAsia="Times New Roman" w:cs="Times New Roman"/>
          <w:color w:val="000000" w:themeColor="text1"/>
          <w:sz w:val="26"/>
          <w:szCs w:val="26"/>
          <w:lang w:val="vi-VN"/>
        </w:rPr>
        <w:t xml:space="preserve">: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Thứ nhất, thông thường một giống ngô trung ngày thu hoạch cây làm thức ăn chăn nuôi gia súc để ăn tươi hoặc ủ chua từ 85–90 ngày sau gieo, lúc này cây ngô đang trong giai đoạn đông sữa chuyển sang chín sáp.</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Thứ hai là quan sát dạng thân cây, lá và bắp xanh. Thông thường cây ngô vào giai đoạn chín sáp thì 2–3 lá ở dưới chân đã chuyển màu vàng, màu sắc lá từ dưới và trên bắp 3–4 lá thường màu xanh đậm và lá dầy lên rất chắc chắn.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Thứ ba là khi thu hoạch ngô cây tươi, nên thu vào ngày nắng ráo để cây, lá, bắp xanh không bị dính bùn đất, thuận lợi cho băm thái ngô cây và sản phẩm là ngô tươi xanh hoặc làm nguyên liệu ủ chua dễ đạt tiêu chuẩn theo quy định.</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Thứ tư là là khi phân tích hàm lượng dinh dưỡng trong cây ngô (thân, lá, bắp), nhất là trong hạt ngô về hàm lượng tinh bột, hàm lượng protein đạt ở chỉ số cao nhất. Thu hoạch bằng máy liên hợp kết hợp băm thái luôn hoặc thu bằng lao động thủ công đem về xưởng băm thái.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Thu hoạch bằng máy liên hợp kết hợp băm thái luôn hoặc thu bằng lao động thủ công đem về xưởng băm thái.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Năng suất trung bình khoảng 55 tấn/ha.</w:t>
      </w:r>
    </w:p>
    <w:p w:rsidR="008F7885" w:rsidRPr="00F444E8" w:rsidRDefault="008F7885" w:rsidP="00F80721">
      <w:pPr>
        <w:spacing w:before="120" w:after="0" w:line="240" w:lineRule="auto"/>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br w:type="page"/>
      </w:r>
    </w:p>
    <w:p w:rsidR="008F7885" w:rsidRPr="00F444E8" w:rsidRDefault="008F7885" w:rsidP="00F80721">
      <w:pPr>
        <w:spacing w:before="120" w:after="0" w:line="240" w:lineRule="auto"/>
        <w:jc w:val="both"/>
        <w:rPr>
          <w:rFonts w:eastAsia="Arial" w:cs="Times New Roman"/>
          <w:color w:val="000000" w:themeColor="text1"/>
          <w:sz w:val="26"/>
          <w:szCs w:val="26"/>
          <w:lang w:val="vi-VN"/>
        </w:rPr>
      </w:pPr>
      <w:r>
        <w:rPr>
          <w:rFonts w:eastAsia="Arial" w:cs="Times New Roman"/>
          <w:b/>
          <w:color w:val="000000" w:themeColor="text1"/>
          <w:sz w:val="26"/>
          <w:szCs w:val="26"/>
        </w:rPr>
        <w:lastRenderedPageBreak/>
        <w:t xml:space="preserve">Quy trình số 04: </w:t>
      </w:r>
      <w:r w:rsidRPr="00F444E8">
        <w:rPr>
          <w:rFonts w:eastAsia="Arial" w:cs="Times New Roman"/>
          <w:b/>
          <w:color w:val="000000" w:themeColor="text1"/>
          <w:sz w:val="26"/>
          <w:szCs w:val="26"/>
          <w:lang w:val="vi-VN"/>
        </w:rPr>
        <w:t>QUY TRÌNH SẢN XUẤT CÂY NGÔ RAU</w:t>
      </w:r>
    </w:p>
    <w:p w:rsidR="008F7885" w:rsidRPr="00F444E8" w:rsidRDefault="008F7885" w:rsidP="00F80721">
      <w:pPr>
        <w:keepNext/>
        <w:keepLines/>
        <w:spacing w:before="120" w:after="0" w:line="240" w:lineRule="auto"/>
        <w:jc w:val="both"/>
        <w:outlineLvl w:val="0"/>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(Tên khoa học: </w:t>
      </w:r>
      <w:r w:rsidRPr="00F444E8">
        <w:rPr>
          <w:rFonts w:eastAsia="Times New Roman" w:cs="Times New Roman"/>
          <w:i/>
          <w:color w:val="000000" w:themeColor="text1"/>
          <w:sz w:val="26"/>
          <w:szCs w:val="26"/>
          <w:lang w:val="vi-VN"/>
        </w:rPr>
        <w:t>Zea may</w:t>
      </w:r>
      <w:r w:rsidRPr="00F444E8">
        <w:rPr>
          <w:rFonts w:eastAsia="Times New Roman" w:cs="Times New Roman"/>
          <w:color w:val="000000" w:themeColor="text1"/>
          <w:sz w:val="26"/>
          <w:szCs w:val="26"/>
          <w:lang w:val="vi-VN"/>
        </w:rPr>
        <w:t xml:space="preserve"> L.)</w:t>
      </w: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rPr>
      </w:pP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I. YÊU CẦU SINH THÁI</w:t>
      </w: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1. Nhiệt độ, ánh sáng</w:t>
      </w:r>
    </w:p>
    <w:p w:rsidR="008F7885" w:rsidRPr="00F444E8" w:rsidRDefault="008F7885" w:rsidP="00F80721">
      <w:pPr>
        <w:keepNext/>
        <w:keepLines/>
        <w:spacing w:before="120" w:after="0" w:line="240" w:lineRule="auto"/>
        <w:ind w:firstLine="567"/>
        <w:jc w:val="both"/>
        <w:outlineLvl w:val="0"/>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vi-VN"/>
        </w:rPr>
        <w:t>- Nhiệt độ cần cho ngô rau nảy mầm là từ 8-12</w:t>
      </w:r>
      <w:r w:rsidRPr="00F444E8">
        <w:rPr>
          <w:rFonts w:eastAsia="Times New Roman" w:cs="Times New Roman"/>
          <w:color w:val="000000" w:themeColor="text1"/>
          <w:sz w:val="26"/>
          <w:szCs w:val="26"/>
          <w:shd w:val="clear" w:color="auto" w:fill="FFFFFF"/>
          <w:vertAlign w:val="superscript"/>
          <w:lang w:val="vi-VN"/>
        </w:rPr>
        <w:t>0</w:t>
      </w:r>
      <w:r w:rsidRPr="00F444E8">
        <w:rPr>
          <w:rFonts w:eastAsia="Times New Roman" w:cs="Times New Roman"/>
          <w:color w:val="000000" w:themeColor="text1"/>
          <w:sz w:val="26"/>
          <w:szCs w:val="26"/>
          <w:shd w:val="clear" w:color="auto" w:fill="FFFFFF"/>
          <w:lang w:val="vi-VN"/>
        </w:rPr>
        <w:t>C, tối thích là 25-35</w:t>
      </w:r>
      <w:r w:rsidRPr="00F444E8">
        <w:rPr>
          <w:rFonts w:eastAsia="Times New Roman" w:cs="Times New Roman"/>
          <w:color w:val="000000" w:themeColor="text1"/>
          <w:sz w:val="26"/>
          <w:szCs w:val="26"/>
          <w:shd w:val="clear" w:color="auto" w:fill="FFFFFF"/>
          <w:vertAlign w:val="superscript"/>
          <w:lang w:val="vi-VN"/>
        </w:rPr>
        <w:t>0</w:t>
      </w:r>
      <w:r w:rsidRPr="00F444E8">
        <w:rPr>
          <w:rFonts w:eastAsia="Times New Roman" w:cs="Times New Roman"/>
          <w:color w:val="000000" w:themeColor="text1"/>
          <w:sz w:val="26"/>
          <w:szCs w:val="26"/>
          <w:shd w:val="clear" w:color="auto" w:fill="FFFFFF"/>
          <w:lang w:val="vi-VN"/>
        </w:rPr>
        <w:t>C, tối đa 40-45</w:t>
      </w:r>
      <w:r w:rsidRPr="00F444E8">
        <w:rPr>
          <w:rFonts w:eastAsia="Times New Roman" w:cs="Times New Roman"/>
          <w:color w:val="000000" w:themeColor="text1"/>
          <w:sz w:val="26"/>
          <w:szCs w:val="26"/>
          <w:shd w:val="clear" w:color="auto" w:fill="FFFFFF"/>
          <w:vertAlign w:val="superscript"/>
          <w:lang w:val="vi-VN"/>
        </w:rPr>
        <w:t>0</w:t>
      </w:r>
      <w:r w:rsidRPr="00F444E8">
        <w:rPr>
          <w:rFonts w:eastAsia="Times New Roman" w:cs="Times New Roman"/>
          <w:color w:val="000000" w:themeColor="text1"/>
          <w:sz w:val="26"/>
          <w:szCs w:val="26"/>
          <w:shd w:val="clear" w:color="auto" w:fill="FFFFFF"/>
          <w:lang w:val="vi-VN"/>
        </w:rPr>
        <w:t>C. Ở nhiệt độ 20-21</w:t>
      </w:r>
      <w:r w:rsidRPr="00F444E8">
        <w:rPr>
          <w:rFonts w:eastAsia="Times New Roman" w:cs="Times New Roman"/>
          <w:color w:val="000000" w:themeColor="text1"/>
          <w:sz w:val="26"/>
          <w:szCs w:val="26"/>
          <w:shd w:val="clear" w:color="auto" w:fill="FFFFFF"/>
          <w:vertAlign w:val="superscript"/>
          <w:lang w:val="vi-VN"/>
        </w:rPr>
        <w:t>0</w:t>
      </w:r>
      <w:r w:rsidRPr="00F444E8">
        <w:rPr>
          <w:rFonts w:eastAsia="Times New Roman" w:cs="Times New Roman"/>
          <w:color w:val="000000" w:themeColor="text1"/>
          <w:sz w:val="26"/>
          <w:szCs w:val="26"/>
          <w:shd w:val="clear" w:color="auto" w:fill="FFFFFF"/>
          <w:lang w:val="vi-VN"/>
        </w:rPr>
        <w:t>C thời gian từ gieo đến mũi chông là 4-5 ngày, nhiệt độ 16-18</w:t>
      </w:r>
      <w:r w:rsidRPr="00F444E8">
        <w:rPr>
          <w:rFonts w:eastAsia="Times New Roman" w:cs="Times New Roman"/>
          <w:color w:val="000000" w:themeColor="text1"/>
          <w:sz w:val="26"/>
          <w:szCs w:val="26"/>
          <w:shd w:val="clear" w:color="auto" w:fill="FFFFFF"/>
          <w:vertAlign w:val="superscript"/>
          <w:lang w:val="vi-VN"/>
        </w:rPr>
        <w:t>0</w:t>
      </w:r>
      <w:r w:rsidRPr="00F444E8">
        <w:rPr>
          <w:rFonts w:eastAsia="Times New Roman" w:cs="Times New Roman"/>
          <w:color w:val="000000" w:themeColor="text1"/>
          <w:sz w:val="26"/>
          <w:szCs w:val="26"/>
          <w:shd w:val="clear" w:color="auto" w:fill="FFFFFF"/>
          <w:lang w:val="vi-VN"/>
        </w:rPr>
        <w:t>C mất 8-10 ngày. Nếu nhiệt độ thấp hơn, thời gian sinh trưởng sẽ kéo dài.</w:t>
      </w:r>
    </w:p>
    <w:p w:rsidR="008F7885" w:rsidRPr="00F444E8" w:rsidRDefault="008F7885" w:rsidP="00F80721">
      <w:pPr>
        <w:keepNext/>
        <w:keepLines/>
        <w:spacing w:before="120" w:after="0" w:line="240" w:lineRule="auto"/>
        <w:ind w:firstLine="567"/>
        <w:jc w:val="both"/>
        <w:outlineLvl w:val="0"/>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vi-VN"/>
        </w:rPr>
        <w:t>- Cây ngô là có cường độ quang hợp cao; đòi hỏi ánh sáng đầy đủ. Cường độ ánh sáng các tháng thỏa mãn đầy đủ yêu cầu ánh sáng của ngô rau.</w:t>
      </w:r>
    </w:p>
    <w:p w:rsidR="008F7885" w:rsidRPr="00F444E8" w:rsidRDefault="008F7885" w:rsidP="00F80721">
      <w:pPr>
        <w:keepNext/>
        <w:keepLines/>
        <w:spacing w:before="120" w:after="0" w:line="240" w:lineRule="auto"/>
        <w:ind w:firstLine="567"/>
        <w:jc w:val="both"/>
        <w:outlineLvl w:val="0"/>
        <w:rPr>
          <w:rFonts w:eastAsia="Arial" w:cs="Times New Roman"/>
          <w:b/>
          <w:bCs/>
          <w:color w:val="000000" w:themeColor="text1"/>
          <w:sz w:val="26"/>
          <w:szCs w:val="26"/>
          <w:lang w:val="vi-VN"/>
        </w:rPr>
      </w:pPr>
      <w:r w:rsidRPr="00F444E8">
        <w:rPr>
          <w:rFonts w:eastAsia="Arial" w:cs="Times New Roman"/>
          <w:b/>
          <w:bCs/>
          <w:color w:val="000000" w:themeColor="text1"/>
          <w:sz w:val="26"/>
          <w:szCs w:val="26"/>
          <w:lang w:val="vi-VN"/>
        </w:rPr>
        <w:t>2. Ẩm độ và nước</w:t>
      </w:r>
    </w:p>
    <w:p w:rsidR="008F7885" w:rsidRPr="00F444E8" w:rsidRDefault="008F7885" w:rsidP="00F80721">
      <w:pPr>
        <w:keepNext/>
        <w:keepLines/>
        <w:spacing w:before="120" w:after="0" w:line="240" w:lineRule="auto"/>
        <w:ind w:firstLine="567"/>
        <w:jc w:val="both"/>
        <w:outlineLvl w:val="0"/>
        <w:rPr>
          <w:rFonts w:eastAsia="Arial" w:cs="Times New Roman"/>
          <w:b/>
          <w:bCs/>
          <w:color w:val="000000" w:themeColor="text1"/>
          <w:sz w:val="26"/>
          <w:szCs w:val="26"/>
          <w:lang w:val="vi-VN"/>
        </w:rPr>
      </w:pPr>
      <w:r w:rsidRPr="00F444E8">
        <w:rPr>
          <w:rFonts w:eastAsia="Arial" w:cs="Times New Roman"/>
          <w:color w:val="000000" w:themeColor="text1"/>
          <w:sz w:val="26"/>
          <w:szCs w:val="26"/>
          <w:lang w:val="vi-VN"/>
        </w:rPr>
        <w:t xml:space="preserve">Ngô là cây ưa nước trong suốt thời gian sinh trưởng và phát triển đặc biệt là giai đoạn trước lúc ra hoa yêu cầu lượng nước lớn; lượng mưa yêu cầu từ 250-350mm. </w:t>
      </w:r>
    </w:p>
    <w:p w:rsidR="008F7885" w:rsidRPr="00F444E8" w:rsidRDefault="008F7885" w:rsidP="00F80721">
      <w:pPr>
        <w:keepNext/>
        <w:keepLines/>
        <w:spacing w:before="120" w:after="0" w:line="240" w:lineRule="auto"/>
        <w:ind w:firstLine="567"/>
        <w:jc w:val="both"/>
        <w:outlineLvl w:val="0"/>
        <w:rPr>
          <w:rFonts w:eastAsia="Arial" w:cs="Times New Roman"/>
          <w:b/>
          <w:bCs/>
          <w:color w:val="000000" w:themeColor="text1"/>
          <w:sz w:val="26"/>
          <w:szCs w:val="26"/>
          <w:lang w:val="vi-VN"/>
        </w:rPr>
      </w:pPr>
      <w:r w:rsidRPr="00F444E8">
        <w:rPr>
          <w:rFonts w:eastAsia="Arial" w:cs="Times New Roman"/>
          <w:b/>
          <w:bCs/>
          <w:color w:val="000000" w:themeColor="text1"/>
          <w:sz w:val="26"/>
          <w:szCs w:val="26"/>
          <w:lang w:val="vi-VN"/>
        </w:rPr>
        <w:t>3. Đất trồng</w:t>
      </w:r>
    </w:p>
    <w:p w:rsidR="008F7885" w:rsidRPr="00F444E8" w:rsidRDefault="008F7885" w:rsidP="00F80721">
      <w:pPr>
        <w:keepNext/>
        <w:keepLines/>
        <w:spacing w:before="120" w:after="0" w:line="240" w:lineRule="auto"/>
        <w:ind w:firstLine="567"/>
        <w:jc w:val="both"/>
        <w:outlineLvl w:val="0"/>
        <w:rPr>
          <w:rFonts w:eastAsia="Arial" w:cs="Times New Roman"/>
          <w:bCs/>
          <w:color w:val="000000" w:themeColor="text1"/>
          <w:sz w:val="26"/>
          <w:szCs w:val="26"/>
          <w:lang w:val="vi-VN"/>
        </w:rPr>
      </w:pPr>
      <w:r w:rsidRPr="00F444E8">
        <w:rPr>
          <w:rFonts w:eastAsia="Arial" w:cs="Times New Roman"/>
          <w:bCs/>
          <w:color w:val="000000" w:themeColor="text1"/>
          <w:sz w:val="26"/>
          <w:szCs w:val="26"/>
          <w:lang w:val="vi-VN"/>
        </w:rPr>
        <w:t>Cây ngô rau yêu cầu dinh dưỡng rất lớn do vậy thích hợp với đất có độ phì cao, nhất là đất phù sa ven sông, đất phù sa cổ, đất thịt nhẹ, đất lúa, pH trung tính.</w:t>
      </w:r>
    </w:p>
    <w:p w:rsidR="008F7885" w:rsidRPr="00F444E8" w:rsidRDefault="008F7885" w:rsidP="00F80721">
      <w:pPr>
        <w:keepNext/>
        <w:keepLines/>
        <w:spacing w:before="120" w:after="0" w:line="240" w:lineRule="auto"/>
        <w:ind w:firstLine="652"/>
        <w:jc w:val="both"/>
        <w:outlineLvl w:val="0"/>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II. YÊU CẦU VỀ GIỐNG</w:t>
      </w:r>
    </w:p>
    <w:p w:rsidR="008F7885" w:rsidRPr="00F444E8" w:rsidRDefault="008F7885" w:rsidP="00F80721">
      <w:pPr>
        <w:spacing w:before="120" w:after="0" w:line="240" w:lineRule="auto"/>
        <w:jc w:val="both"/>
        <w:rPr>
          <w:rFonts w:eastAsia="Arial" w:cs="Times New Roman"/>
          <w:color w:val="000000" w:themeColor="text1"/>
          <w:sz w:val="26"/>
          <w:szCs w:val="26"/>
          <w:shd w:val="clear" w:color="auto" w:fill="FFFFFF"/>
          <w:lang w:val="vi-VN"/>
        </w:rPr>
      </w:pPr>
      <w:r w:rsidRPr="00F444E8">
        <w:rPr>
          <w:rFonts w:eastAsia="Arial" w:cs="Times New Roman"/>
          <w:color w:val="000000" w:themeColor="text1"/>
          <w:sz w:val="26"/>
          <w:szCs w:val="26"/>
          <w:lang w:val="vi-VN"/>
        </w:rPr>
        <w:tab/>
        <w:t>Lựa chọn giống ngô rau có nguồn gốc rõ ràng</w:t>
      </w:r>
      <w:r w:rsidRPr="00F444E8">
        <w:rPr>
          <w:rFonts w:eastAsia="Arial" w:cs="Times New Roman"/>
          <w:color w:val="000000" w:themeColor="text1"/>
          <w:sz w:val="26"/>
          <w:szCs w:val="26"/>
          <w:shd w:val="clear" w:color="auto" w:fill="FFFFFF"/>
          <w:lang w:val="vi-VN"/>
        </w:rPr>
        <w:t>, chất lượng tốt, năng suất cao, ít sâu nhiễm sâu bệnh,</w:t>
      </w:r>
      <w:r w:rsidRPr="00F444E8">
        <w:rPr>
          <w:rFonts w:eastAsia="Arial" w:cs="Times New Roman"/>
          <w:color w:val="000000" w:themeColor="text1"/>
          <w:sz w:val="26"/>
          <w:szCs w:val="26"/>
          <w:lang w:val="vi-VN"/>
        </w:rPr>
        <w:t xml:space="preserve"> có thời gian sinh trưởng ngắn</w:t>
      </w:r>
      <w:r>
        <w:rPr>
          <w:rFonts w:eastAsia="Arial" w:cs="Times New Roman"/>
          <w:color w:val="000000" w:themeColor="text1"/>
          <w:sz w:val="26"/>
          <w:szCs w:val="26"/>
        </w:rPr>
        <w:t xml:space="preserve"> </w:t>
      </w:r>
      <w:r w:rsidRPr="00F444E8">
        <w:rPr>
          <w:rFonts w:eastAsia="Arial" w:cs="Times New Roman"/>
          <w:color w:val="000000" w:themeColor="text1"/>
          <w:sz w:val="26"/>
          <w:szCs w:val="26"/>
          <w:shd w:val="clear" w:color="auto" w:fill="FFFFFF"/>
          <w:lang w:val="vi-VN"/>
        </w:rPr>
        <w:t>để có thể trồng được nhiều vụ trong năm.</w:t>
      </w:r>
      <w:r w:rsidRPr="00F444E8">
        <w:rPr>
          <w:rFonts w:eastAsia="Arial" w:cs="Times New Roman"/>
          <w:color w:val="000000" w:themeColor="text1"/>
          <w:sz w:val="26"/>
          <w:szCs w:val="26"/>
          <w:lang w:val="vi-VN"/>
        </w:rPr>
        <w:t xml:space="preserve"> </w:t>
      </w:r>
      <w:r w:rsidRPr="00F444E8">
        <w:rPr>
          <w:rFonts w:eastAsia="Arial" w:cs="Times New Roman"/>
          <w:color w:val="000000" w:themeColor="text1"/>
          <w:sz w:val="26"/>
          <w:szCs w:val="26"/>
          <w:shd w:val="clear" w:color="auto" w:fill="FFFFFF"/>
          <w:lang w:val="vi-VN"/>
        </w:rPr>
        <w:t>Có nhiều bắp để có khả năng đạt năng suất cao.</w:t>
      </w:r>
      <w:r w:rsidRPr="00F444E8">
        <w:rPr>
          <w:rFonts w:eastAsia="Arial" w:cs="Times New Roman"/>
          <w:color w:val="000000" w:themeColor="text1"/>
          <w:sz w:val="26"/>
          <w:szCs w:val="26"/>
          <w:lang w:val="vi-VN"/>
        </w:rPr>
        <w:t xml:space="preserve"> </w:t>
      </w:r>
      <w:r w:rsidRPr="00F444E8">
        <w:rPr>
          <w:rFonts w:eastAsia="Arial" w:cs="Times New Roman"/>
          <w:color w:val="000000" w:themeColor="text1"/>
          <w:sz w:val="26"/>
          <w:szCs w:val="26"/>
          <w:shd w:val="clear" w:color="auto" w:fill="FFFFFF"/>
          <w:lang w:val="vi-VN"/>
        </w:rPr>
        <w:t>Có độ đồng đều cao để có thể thu hoạch tập trung.</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Pr>
          <w:rFonts w:cs="Times New Roman"/>
          <w:color w:val="000000" w:themeColor="text1"/>
          <w:sz w:val="26"/>
          <w:szCs w:val="26"/>
        </w:rPr>
        <w:t>S</w:t>
      </w:r>
      <w:r w:rsidRPr="00F444E8">
        <w:rPr>
          <w:rFonts w:cs="Times New Roman"/>
          <w:color w:val="000000" w:themeColor="text1"/>
          <w:sz w:val="26"/>
          <w:szCs w:val="26"/>
          <w:lang w:val="vi-VN"/>
        </w:rPr>
        <w:t>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keepNext/>
        <w:keepLines/>
        <w:spacing w:before="120" w:after="0" w:line="240" w:lineRule="auto"/>
        <w:ind w:firstLine="652"/>
        <w:jc w:val="both"/>
        <w:outlineLvl w:val="0"/>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III. KỸ THUẬT GIEO TRỒNG</w:t>
      </w:r>
    </w:p>
    <w:p w:rsidR="008F7885" w:rsidRPr="00F444E8" w:rsidRDefault="008F7885" w:rsidP="00F80721">
      <w:pPr>
        <w:keepNext/>
        <w:keepLines/>
        <w:spacing w:before="120" w:after="0" w:line="240" w:lineRule="auto"/>
        <w:ind w:firstLine="652"/>
        <w:jc w:val="both"/>
        <w:outlineLvl w:val="0"/>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1. Thời vụ</w:t>
      </w:r>
    </w:p>
    <w:p w:rsidR="008F7885" w:rsidRPr="00F444E8" w:rsidRDefault="008F7885" w:rsidP="00F80721">
      <w:pPr>
        <w:keepNext/>
        <w:keepLines/>
        <w:spacing w:before="120" w:after="0" w:line="240" w:lineRule="auto"/>
        <w:ind w:firstLine="652"/>
        <w:jc w:val="both"/>
        <w:outlineLvl w:val="0"/>
        <w:rPr>
          <w:rFonts w:eastAsia="Times New Roman" w:cs="Times New Roman"/>
          <w:b/>
          <w:color w:val="000000" w:themeColor="text1"/>
          <w:sz w:val="26"/>
          <w:szCs w:val="26"/>
          <w:lang w:val="vi-VN"/>
        </w:rPr>
      </w:pPr>
      <w:r w:rsidRPr="00F444E8">
        <w:rPr>
          <w:rFonts w:eastAsia="Arial" w:cs="Times New Roman"/>
          <w:color w:val="000000" w:themeColor="text1"/>
          <w:sz w:val="26"/>
          <w:szCs w:val="26"/>
          <w:shd w:val="clear" w:color="auto" w:fill="FFFFFF"/>
          <w:lang w:val="vi-VN"/>
        </w:rPr>
        <w:t>Ngô rau có thể gieo ở bất cứ thời vụ nào trong năm. Mỗi năm có thể gieo trồng 4-5 vụ. Tuy nhiên, các thời vụ trồng ngô rau có hiệu quả là:</w:t>
      </w:r>
      <w:r w:rsidRPr="00F444E8">
        <w:rPr>
          <w:rFonts w:eastAsia="Times New Roman" w:cs="Times New Roman"/>
          <w:b/>
          <w:color w:val="000000" w:themeColor="text1"/>
          <w:sz w:val="26"/>
          <w:szCs w:val="26"/>
          <w:lang w:val="vi-VN"/>
        </w:rPr>
        <w:t xml:space="preserve"> </w:t>
      </w:r>
      <w:r w:rsidRPr="00F444E8">
        <w:rPr>
          <w:rFonts w:eastAsia="Arial" w:cs="Times New Roman"/>
          <w:color w:val="000000" w:themeColor="text1"/>
          <w:sz w:val="26"/>
          <w:szCs w:val="26"/>
          <w:shd w:val="clear" w:color="auto" w:fill="FFFFFF"/>
          <w:lang w:val="vi-VN"/>
        </w:rPr>
        <w:t>Vụ Xuân là thời vụ chính: gieo hạt tháng 2, thu hoạch ngô rau vào cuối tháng 4. Vụ Đông: Gieo hạt tháng 9, thu hoạch ngô rau vào tháng 11.</w:t>
      </w:r>
    </w:p>
    <w:p w:rsidR="008F7885" w:rsidRPr="00F444E8" w:rsidRDefault="008F7885" w:rsidP="00F80721">
      <w:pPr>
        <w:widowControl w:val="0"/>
        <w:tabs>
          <w:tab w:val="left" w:pos="653"/>
        </w:tabs>
        <w:autoSpaceDE w:val="0"/>
        <w:autoSpaceDN w:val="0"/>
        <w:spacing w:before="120" w:after="0" w:line="240" w:lineRule="auto"/>
        <w:ind w:left="652"/>
        <w:jc w:val="both"/>
        <w:rPr>
          <w:rFonts w:eastAsia="Yu Mincho" w:cs="Times New Roman"/>
          <w:color w:val="000000" w:themeColor="text1"/>
          <w:sz w:val="26"/>
          <w:szCs w:val="26"/>
          <w:lang w:val="ms-BN" w:eastAsia="ja-JP"/>
        </w:rPr>
      </w:pPr>
      <w:r w:rsidRPr="00F444E8">
        <w:rPr>
          <w:rFonts w:eastAsia="Arial" w:cs="Times New Roman"/>
          <w:b/>
          <w:color w:val="000000" w:themeColor="text1"/>
          <w:sz w:val="26"/>
          <w:szCs w:val="26"/>
          <w:shd w:val="clear" w:color="auto" w:fill="FFFFFF"/>
          <w:lang w:val="vi-VN"/>
        </w:rPr>
        <w:tab/>
        <w:t>2. Làm đất</w:t>
      </w:r>
      <w:r w:rsidRPr="00F444E8">
        <w:rPr>
          <w:rFonts w:eastAsia="Yu Mincho" w:cs="Times New Roman"/>
          <w:b/>
          <w:color w:val="000000" w:themeColor="text1"/>
          <w:sz w:val="26"/>
          <w:szCs w:val="26"/>
          <w:lang w:val="vi-VN" w:eastAsia="ja-JP"/>
        </w:rPr>
        <w:t xml:space="preserve"> </w:t>
      </w:r>
      <w:r w:rsidRPr="00F444E8">
        <w:rPr>
          <w:rFonts w:eastAsia="Yu Mincho" w:cs="Times New Roman"/>
          <w:color w:val="000000" w:themeColor="text1"/>
          <w:sz w:val="26"/>
          <w:szCs w:val="26"/>
          <w:lang w:val="ms-BN" w:eastAsia="ja-JP"/>
        </w:rPr>
        <w:t xml:space="preserve"> </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 Trước khi trồng cần xử lý đất, xử lý nguồn bệnh trong đất bằng một số biện pháp như: cày phơi ải, xử lý vôi trước khi trồng; tăng cường sử dụng phân bón hữu cơ có bổ sung các vi sinh vật có ích để cải tạo đất và hạn chế nguồn sâu bênh hại tồn tại trong đất. </w:t>
      </w:r>
    </w:p>
    <w:p w:rsidR="008F7885" w:rsidRPr="00F444E8" w:rsidRDefault="008F7885" w:rsidP="00F80721">
      <w:pPr>
        <w:widowControl w:val="0"/>
        <w:tabs>
          <w:tab w:val="left" w:pos="653"/>
        </w:tabs>
        <w:autoSpaceDE w:val="0"/>
        <w:autoSpaceDN w:val="0"/>
        <w:spacing w:before="120" w:after="0" w:line="240" w:lineRule="auto"/>
        <w:jc w:val="both"/>
        <w:rPr>
          <w:rFonts w:eastAsia="Yu Mincho" w:cs="Times New Roman"/>
          <w:color w:val="000000" w:themeColor="text1"/>
          <w:sz w:val="26"/>
          <w:szCs w:val="26"/>
          <w:lang w:val="ms-BN" w:eastAsia="ja-JP"/>
        </w:rPr>
      </w:pPr>
      <w:r w:rsidRPr="00F444E8">
        <w:rPr>
          <w:rFonts w:eastAsia="Yu Mincho" w:cs="Times New Roman"/>
          <w:color w:val="000000" w:themeColor="text1"/>
          <w:sz w:val="26"/>
          <w:szCs w:val="26"/>
          <w:lang w:val="ms-BN" w:eastAsia="ja-JP"/>
        </w:rPr>
        <w:tab/>
        <w:t>- Làm đất trên các đất màu được tiến hành như sau: Sau khi giải phóng cây trồng trước, đất được cày sâu 15-20 cm, sau đó bừa thật kỹ. San phẳng mặt ruộng. Tiến hành rạch hàng. Các hàng cách nhau 70 cm. Bỏ phân chuồng và phân vô cơ bón lót vào rãnh và lấp lại.</w:t>
      </w:r>
    </w:p>
    <w:p w:rsidR="008F7885" w:rsidRPr="00F444E8" w:rsidRDefault="008F7885" w:rsidP="00F80721">
      <w:pPr>
        <w:widowControl w:val="0"/>
        <w:tabs>
          <w:tab w:val="left" w:pos="653"/>
        </w:tabs>
        <w:autoSpaceDE w:val="0"/>
        <w:autoSpaceDN w:val="0"/>
        <w:spacing w:before="120" w:after="0" w:line="240" w:lineRule="auto"/>
        <w:jc w:val="both"/>
        <w:rPr>
          <w:rFonts w:eastAsia="Yu Mincho" w:cs="Times New Roman"/>
          <w:color w:val="000000" w:themeColor="text1"/>
          <w:sz w:val="26"/>
          <w:szCs w:val="26"/>
          <w:lang w:val="ms-BN" w:eastAsia="ja-JP"/>
        </w:rPr>
      </w:pPr>
      <w:r w:rsidRPr="00F444E8">
        <w:rPr>
          <w:rFonts w:eastAsia="Yu Mincho" w:cs="Times New Roman"/>
          <w:color w:val="000000" w:themeColor="text1"/>
          <w:sz w:val="26"/>
          <w:szCs w:val="26"/>
          <w:lang w:val="ms-BN" w:eastAsia="ja-JP"/>
        </w:rPr>
        <w:tab/>
        <w:t xml:space="preserve">- Trên đất 2 vụ lúa, đất ướt thì sau khi gặt lúa, đất được lên luống rộng 90-110cm, rãnh giữa các luống rộng 30 cm. Sau đó trên mỗi luống rạch 2 rãnh nông cách </w:t>
      </w:r>
      <w:r w:rsidRPr="00F444E8">
        <w:rPr>
          <w:rFonts w:eastAsia="Yu Mincho" w:cs="Times New Roman"/>
          <w:color w:val="000000" w:themeColor="text1"/>
          <w:sz w:val="26"/>
          <w:szCs w:val="26"/>
          <w:lang w:val="ms-BN" w:eastAsia="ja-JP"/>
        </w:rPr>
        <w:lastRenderedPageBreak/>
        <w:t>nhau 70 cm và cách úp luống 10-20cm. Trên hàng rãnh bỏ phân chuồng hoai mục để sau đó đặt bầu ngô lên.</w:t>
      </w:r>
    </w:p>
    <w:p w:rsidR="008F7885" w:rsidRPr="00F444E8" w:rsidRDefault="008F7885" w:rsidP="00F80721">
      <w:pPr>
        <w:widowControl w:val="0"/>
        <w:autoSpaceDE w:val="0"/>
        <w:autoSpaceDN w:val="0"/>
        <w:spacing w:before="120" w:after="0" w:line="240" w:lineRule="auto"/>
        <w:ind w:firstLine="567"/>
        <w:jc w:val="both"/>
        <w:rPr>
          <w:rFonts w:eastAsia="Yu Mincho" w:cs="Times New Roman"/>
          <w:b/>
          <w:color w:val="000000" w:themeColor="text1"/>
          <w:sz w:val="26"/>
          <w:szCs w:val="26"/>
          <w:lang w:val="vi-VN" w:eastAsia="ja-JP"/>
        </w:rPr>
      </w:pPr>
      <w:r w:rsidRPr="00F444E8">
        <w:rPr>
          <w:rFonts w:eastAsia="Yu Mincho" w:cs="Times New Roman"/>
          <w:b/>
          <w:color w:val="000000" w:themeColor="text1"/>
          <w:sz w:val="26"/>
          <w:szCs w:val="26"/>
          <w:lang w:val="vi-VN" w:eastAsia="ja-JP"/>
        </w:rPr>
        <w:t>3. Mật độ</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ms-BN"/>
        </w:rPr>
      </w:pPr>
      <w:r w:rsidRPr="00F444E8">
        <w:rPr>
          <w:rFonts w:eastAsia="Arial" w:cs="Times New Roman"/>
          <w:color w:val="000000" w:themeColor="text1"/>
          <w:sz w:val="26"/>
          <w:szCs w:val="26"/>
          <w:shd w:val="clear" w:color="auto" w:fill="FFFFFF"/>
          <w:lang w:val="vi-VN"/>
        </w:rPr>
        <w:t>Ngô rau có vòng đời ngắn, không đòi hỏi sự vận chuyển sản phẩm quang hợp và bắp ở giai đoạn làm hạt; do đó mật độ có thể tăng gấp đôi ngô trồng lấy bắp</w:t>
      </w:r>
      <w:r w:rsidRPr="00F444E8">
        <w:rPr>
          <w:rFonts w:eastAsia="Arial" w:cs="Times New Roman"/>
          <w:color w:val="000000" w:themeColor="text1"/>
          <w:sz w:val="26"/>
          <w:szCs w:val="26"/>
          <w:shd w:val="clear" w:color="auto" w:fill="FFFFFF"/>
          <w:lang w:val="ms-BN"/>
        </w:rPr>
        <w:t>.</w:t>
      </w:r>
    </w:p>
    <w:p w:rsidR="008F7885" w:rsidRPr="00F444E8" w:rsidRDefault="008F7885" w:rsidP="00F80721">
      <w:pPr>
        <w:widowControl w:val="0"/>
        <w:autoSpaceDE w:val="0"/>
        <w:autoSpaceDN w:val="0"/>
        <w:spacing w:before="120" w:after="0" w:line="240" w:lineRule="auto"/>
        <w:ind w:firstLine="567"/>
        <w:jc w:val="both"/>
        <w:rPr>
          <w:rFonts w:eastAsia="Arial" w:cs="Times New Roman"/>
          <w:b/>
          <w:color w:val="000000" w:themeColor="text1"/>
          <w:sz w:val="26"/>
          <w:szCs w:val="26"/>
          <w:lang w:val="ms-BN"/>
        </w:rPr>
      </w:pPr>
      <w:r w:rsidRPr="00F444E8">
        <w:rPr>
          <w:rFonts w:eastAsia="Arial" w:cs="Times New Roman"/>
          <w:color w:val="000000" w:themeColor="text1"/>
          <w:sz w:val="26"/>
          <w:szCs w:val="26"/>
          <w:lang w:val="ms-BN"/>
        </w:rPr>
        <w:t>Mật độ gieo trồng tuỳ thuộc vào giống</w:t>
      </w:r>
      <w:r w:rsidRPr="00F444E8">
        <w:rPr>
          <w:rFonts w:eastAsia="Arial" w:cs="Times New Roman"/>
          <w:color w:val="000000" w:themeColor="text1"/>
          <w:sz w:val="26"/>
          <w:szCs w:val="26"/>
          <w:lang w:val="vi-VN"/>
        </w:rPr>
        <w:t>,</w:t>
      </w:r>
      <w:r w:rsidRPr="00F444E8">
        <w:rPr>
          <w:rFonts w:eastAsia="Arial" w:cs="Times New Roman"/>
          <w:color w:val="000000" w:themeColor="text1"/>
          <w:sz w:val="26"/>
          <w:szCs w:val="26"/>
          <w:lang w:val="ms-BN"/>
        </w:rPr>
        <w:t xml:space="preserve"> thời vụ</w:t>
      </w:r>
      <w:r w:rsidRPr="00F444E8">
        <w:rPr>
          <w:rFonts w:eastAsia="Arial" w:cs="Times New Roman"/>
          <w:color w:val="000000" w:themeColor="text1"/>
          <w:sz w:val="26"/>
          <w:szCs w:val="26"/>
          <w:lang w:val="vi-VN"/>
        </w:rPr>
        <w:t xml:space="preserve"> và chân đất</w:t>
      </w:r>
      <w:r w:rsidRPr="00F444E8">
        <w:rPr>
          <w:rFonts w:eastAsia="Arial" w:cs="Times New Roman"/>
          <w:color w:val="000000" w:themeColor="text1"/>
          <w:sz w:val="26"/>
          <w:szCs w:val="26"/>
          <w:lang w:val="ms-BN"/>
        </w:rPr>
        <w:t xml:space="preserve">. Mật độ cho năng suất cao khoảng </w:t>
      </w:r>
      <w:r w:rsidRPr="00F444E8">
        <w:rPr>
          <w:rFonts w:eastAsia="Arial" w:cs="Times New Roman"/>
          <w:color w:val="000000" w:themeColor="text1"/>
          <w:sz w:val="26"/>
          <w:szCs w:val="26"/>
          <w:lang w:val="vi-VN"/>
        </w:rPr>
        <w:t>1</w:t>
      </w:r>
      <w:r w:rsidRPr="00F444E8">
        <w:rPr>
          <w:rFonts w:eastAsia="Arial" w:cs="Times New Roman"/>
          <w:color w:val="000000" w:themeColor="text1"/>
          <w:sz w:val="26"/>
          <w:szCs w:val="26"/>
        </w:rPr>
        <w:t>1,0</w:t>
      </w:r>
      <w:r w:rsidRPr="00F444E8">
        <w:rPr>
          <w:rFonts w:eastAsia="Arial" w:cs="Times New Roman"/>
          <w:color w:val="000000" w:themeColor="text1"/>
          <w:sz w:val="26"/>
          <w:szCs w:val="26"/>
          <w:lang w:val="vi-VN"/>
        </w:rPr>
        <w:t xml:space="preserve"> vạn</w:t>
      </w:r>
      <w:r w:rsidRPr="00F444E8">
        <w:rPr>
          <w:rFonts w:eastAsia="Arial" w:cs="Times New Roman"/>
          <w:color w:val="000000" w:themeColor="text1"/>
          <w:sz w:val="26"/>
          <w:szCs w:val="26"/>
          <w:lang w:val="ms-BN"/>
        </w:rPr>
        <w:t xml:space="preserve"> cây/ha</w:t>
      </w:r>
      <w:r w:rsidRPr="00F444E8">
        <w:rPr>
          <w:rFonts w:eastAsia="Arial" w:cs="Times New Roman"/>
          <w:color w:val="000000" w:themeColor="text1"/>
          <w:sz w:val="26"/>
          <w:szCs w:val="26"/>
          <w:lang w:val="vi-VN"/>
        </w:rPr>
        <w:t xml:space="preserve">; </w:t>
      </w:r>
      <w:r w:rsidRPr="00F444E8">
        <w:rPr>
          <w:rFonts w:eastAsia="Arial" w:cs="Times New Roman"/>
          <w:color w:val="000000" w:themeColor="text1"/>
          <w:sz w:val="26"/>
          <w:szCs w:val="26"/>
          <w:lang w:val="ms-BN"/>
        </w:rPr>
        <w:t>khoảng cách như sau: 60cm x15cmx 1 cây; 70cm x 25cm x 2 cây; 70cm x 35cm x 3 cây.</w:t>
      </w:r>
    </w:p>
    <w:p w:rsidR="008F7885" w:rsidRPr="00F444E8" w:rsidRDefault="008F7885" w:rsidP="00F80721">
      <w:pPr>
        <w:widowControl w:val="0"/>
        <w:autoSpaceDE w:val="0"/>
        <w:autoSpaceDN w:val="0"/>
        <w:spacing w:before="120" w:after="0" w:line="240" w:lineRule="auto"/>
        <w:ind w:firstLine="567"/>
        <w:jc w:val="both"/>
        <w:rPr>
          <w:rFonts w:eastAsia="Arial" w:cs="Times New Roman"/>
          <w:b/>
          <w:bCs/>
          <w:color w:val="000000" w:themeColor="text1"/>
          <w:sz w:val="26"/>
          <w:szCs w:val="26"/>
          <w:lang w:val="vi-VN"/>
        </w:rPr>
      </w:pPr>
      <w:r w:rsidRPr="00F444E8">
        <w:rPr>
          <w:rFonts w:eastAsia="Arial" w:cs="Times New Roman"/>
          <w:b/>
          <w:bCs/>
          <w:color w:val="000000" w:themeColor="text1"/>
          <w:sz w:val="26"/>
          <w:szCs w:val="26"/>
          <w:lang w:val="vi-VN"/>
        </w:rPr>
        <w:t>4. Gieo trồng</w:t>
      </w:r>
    </w:p>
    <w:p w:rsidR="008F7885" w:rsidRPr="00F444E8" w:rsidRDefault="008F7885" w:rsidP="00F80721">
      <w:pPr>
        <w:spacing w:before="120" w:after="0" w:line="240" w:lineRule="auto"/>
        <w:ind w:firstLine="567"/>
        <w:jc w:val="both"/>
        <w:rPr>
          <w:rFonts w:eastAsia="Arial" w:cs="Times New Roman"/>
          <w:b/>
          <w:bCs/>
          <w:color w:val="000000" w:themeColor="text1"/>
          <w:sz w:val="26"/>
          <w:szCs w:val="26"/>
          <w:lang w:val="ms-BN"/>
        </w:rPr>
      </w:pPr>
      <w:r w:rsidRPr="00F444E8">
        <w:rPr>
          <w:rFonts w:eastAsia="Arial" w:cs="Times New Roman"/>
          <w:color w:val="000000" w:themeColor="text1"/>
          <w:sz w:val="26"/>
          <w:szCs w:val="26"/>
          <w:shd w:val="clear" w:color="auto" w:fill="FFFFFF"/>
          <w:lang w:val="vi-VN"/>
        </w:rPr>
        <w:t>Ngâm hạt giống trong nước sạch 8-10 tiếng sau đó đem ủ, có thể ủ cùng cát hoặc trấu, tốt nhất nên dùng cát ẩm để ủ. Sau 20-24 tiếng là hạt nảy mầm, lưu ý cần kiểm tra giá thể, nếu ẩm quá có thể làm thối hạt giống. Chỉ nên ủ hạt nứt nanh là tiến hành đem gieo, vì nếu để rễ mầm quá dài khi gieo rất dễ gãy, vì rễ mầm có vai trò hết sức quan trọng đối với năng suất của cây ngô.</w:t>
      </w:r>
    </w:p>
    <w:p w:rsidR="008F7885" w:rsidRPr="00F444E8" w:rsidRDefault="008F7885" w:rsidP="00F80721">
      <w:pPr>
        <w:spacing w:before="120" w:after="0" w:line="240" w:lineRule="auto"/>
        <w:ind w:firstLine="567"/>
        <w:jc w:val="both"/>
        <w:rPr>
          <w:rFonts w:eastAsia="Arial" w:cs="Times New Roman"/>
          <w:b/>
          <w:bCs/>
          <w:color w:val="000000" w:themeColor="text1"/>
          <w:sz w:val="26"/>
          <w:szCs w:val="26"/>
          <w:lang w:val="vi-VN"/>
        </w:rPr>
      </w:pPr>
      <w:r w:rsidRPr="00F444E8">
        <w:rPr>
          <w:rFonts w:eastAsia="Arial" w:cs="Times New Roman"/>
          <w:b/>
          <w:bCs/>
          <w:color w:val="000000" w:themeColor="text1"/>
          <w:sz w:val="26"/>
          <w:szCs w:val="26"/>
          <w:lang w:val="vi-VN"/>
        </w:rPr>
        <w:t>IV. CHĂM SÓC</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1. Phân bón</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xml:space="preserve">1.1. </w:t>
      </w:r>
      <w:r w:rsidRPr="00F444E8">
        <w:rPr>
          <w:rFonts w:eastAsia="Times New Roman" w:cs="Times New Roman"/>
          <w:b/>
          <w:color w:val="000000" w:themeColor="text1"/>
          <w:sz w:val="26"/>
          <w:szCs w:val="26"/>
          <w:lang w:val="pt-BR"/>
        </w:rPr>
        <w:t>Lượng</w:t>
      </w:r>
      <w:r w:rsidRPr="00F444E8">
        <w:rPr>
          <w:rFonts w:eastAsia="Times New Roman" w:cs="Times New Roman"/>
          <w:b/>
          <w:color w:val="000000" w:themeColor="text1"/>
          <w:sz w:val="26"/>
          <w:szCs w:val="26"/>
          <w:lang w:val="vi-VN"/>
        </w:rPr>
        <w:t xml:space="preserve"> phân</w:t>
      </w:r>
      <w:r w:rsidRPr="00F444E8">
        <w:rPr>
          <w:rFonts w:eastAsia="Times New Roman" w:cs="Times New Roman"/>
          <w:b/>
          <w:color w:val="000000" w:themeColor="text1"/>
          <w:sz w:val="26"/>
          <w:szCs w:val="26"/>
          <w:lang w:val="pt-BR"/>
        </w:rPr>
        <w:t xml:space="preserve"> bón</w:t>
      </w:r>
      <w:r w:rsidRPr="00F444E8">
        <w:rPr>
          <w:rFonts w:eastAsia="Times New Roman" w:cs="Times New Roman"/>
          <w:b/>
          <w:color w:val="000000" w:themeColor="text1"/>
          <w:sz w:val="26"/>
          <w:szCs w:val="26"/>
          <w:lang w:val="vi-VN"/>
        </w:rPr>
        <w:t xml:space="preserve">: </w:t>
      </w:r>
      <w:r w:rsidRPr="00F444E8">
        <w:rPr>
          <w:rFonts w:eastAsia="Times New Roman" w:cs="Times New Roman"/>
          <w:color w:val="000000" w:themeColor="text1"/>
          <w:sz w:val="26"/>
          <w:szCs w:val="26"/>
          <w:lang w:val="pt-BR"/>
        </w:rPr>
        <w:t>Khuyến cáo lượng phân bón trung bình cho 1</w:t>
      </w: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pt-BR"/>
        </w:rPr>
        <w:t>ha</w:t>
      </w:r>
      <w:r w:rsidRPr="00F444E8">
        <w:rPr>
          <w:rFonts w:eastAsia="Times New Roman" w:cs="Times New Roman"/>
          <w:color w:val="000000" w:themeColor="text1"/>
          <w:sz w:val="26"/>
          <w:szCs w:val="26"/>
          <w:lang w:val="vi-VN"/>
        </w:rPr>
        <w:t>.</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3"/>
        <w:gridCol w:w="1400"/>
        <w:gridCol w:w="957"/>
        <w:gridCol w:w="1567"/>
        <w:gridCol w:w="1588"/>
      </w:tblGrid>
      <w:tr w:rsidR="008F7885" w:rsidRPr="00F444E8" w:rsidTr="00350B01">
        <w:trPr>
          <w:trHeight w:val="464"/>
        </w:trPr>
        <w:tc>
          <w:tcPr>
            <w:tcW w:w="1953" w:type="pct"/>
            <w:vMerge w:val="restart"/>
            <w:shd w:val="clear" w:color="auto" w:fill="auto"/>
            <w:vAlign w:val="center"/>
          </w:tcPr>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Loại phân bón</w:t>
            </w:r>
          </w:p>
        </w:tc>
        <w:tc>
          <w:tcPr>
            <w:tcW w:w="774" w:type="pct"/>
            <w:vMerge w:val="restart"/>
            <w:shd w:val="clear" w:color="auto" w:fill="auto"/>
            <w:vAlign w:val="center"/>
          </w:tcPr>
          <w:p w:rsidR="008F7885" w:rsidRPr="00F444E8" w:rsidRDefault="008F7885" w:rsidP="00F80721">
            <w:pPr>
              <w:spacing w:before="120" w:after="0" w:line="240" w:lineRule="auto"/>
              <w:jc w:val="both"/>
              <w:rPr>
                <w:rFonts w:cs="Times New Roman"/>
                <w:b/>
                <w:color w:val="000000" w:themeColor="text1"/>
                <w:sz w:val="26"/>
                <w:szCs w:val="26"/>
                <w:lang w:val="vi-VN"/>
              </w:rPr>
            </w:pPr>
            <w:r w:rsidRPr="00F444E8">
              <w:rPr>
                <w:rFonts w:cs="Times New Roman"/>
                <w:b/>
                <w:color w:val="000000" w:themeColor="text1"/>
                <w:sz w:val="26"/>
                <w:szCs w:val="26"/>
                <w:lang w:val="vi-VN"/>
              </w:rPr>
              <w:t>Lượng bón</w:t>
            </w:r>
          </w:p>
          <w:p w:rsidR="008F7885" w:rsidRPr="00F444E8" w:rsidRDefault="008F7885" w:rsidP="00F80721">
            <w:pPr>
              <w:spacing w:before="120" w:after="0" w:line="240" w:lineRule="auto"/>
              <w:jc w:val="both"/>
              <w:rPr>
                <w:rFonts w:cs="Times New Roman"/>
                <w:b/>
                <w:color w:val="000000" w:themeColor="text1"/>
                <w:sz w:val="26"/>
                <w:szCs w:val="26"/>
                <w:lang w:val="vi-VN"/>
              </w:rPr>
            </w:pPr>
            <w:r w:rsidRPr="00F444E8">
              <w:rPr>
                <w:rFonts w:cs="Times New Roman"/>
                <w:b/>
                <w:color w:val="000000" w:themeColor="text1"/>
                <w:sz w:val="26"/>
                <w:szCs w:val="26"/>
                <w:lang w:val="vi-VN"/>
              </w:rPr>
              <w:t>(</w:t>
            </w:r>
            <w:r w:rsidRPr="00F444E8">
              <w:rPr>
                <w:rFonts w:cs="Times New Roman"/>
                <w:b/>
                <w:color w:val="000000" w:themeColor="text1"/>
                <w:sz w:val="26"/>
                <w:szCs w:val="26"/>
                <w:lang w:val="pt-BR"/>
              </w:rPr>
              <w:t>kg/</w:t>
            </w:r>
            <w:r w:rsidRPr="00F444E8">
              <w:rPr>
                <w:rFonts w:cs="Times New Roman"/>
                <w:b/>
                <w:color w:val="000000" w:themeColor="text1"/>
                <w:sz w:val="26"/>
                <w:szCs w:val="26"/>
                <w:lang w:val="vi-VN"/>
              </w:rPr>
              <w:t>ha)</w:t>
            </w:r>
          </w:p>
        </w:tc>
        <w:tc>
          <w:tcPr>
            <w:tcW w:w="529" w:type="pct"/>
            <w:vMerge w:val="restart"/>
            <w:shd w:val="clear" w:color="auto" w:fill="auto"/>
            <w:vAlign w:val="center"/>
          </w:tcPr>
          <w:p w:rsidR="008F7885" w:rsidRPr="00F444E8" w:rsidRDefault="008F7885" w:rsidP="00F80721">
            <w:pPr>
              <w:keepNext/>
              <w:spacing w:before="120" w:after="0" w:line="240" w:lineRule="auto"/>
              <w:jc w:val="both"/>
              <w:outlineLvl w:val="6"/>
              <w:rPr>
                <w:rFonts w:cs="Times New Roman"/>
                <w:b/>
                <w:color w:val="000000" w:themeColor="text1"/>
                <w:sz w:val="26"/>
                <w:szCs w:val="26"/>
                <w:lang w:val="pt-BR"/>
              </w:rPr>
            </w:pPr>
            <w:r w:rsidRPr="00F444E8">
              <w:rPr>
                <w:rFonts w:cs="Times New Roman"/>
                <w:b/>
                <w:color w:val="000000" w:themeColor="text1"/>
                <w:sz w:val="26"/>
                <w:szCs w:val="26"/>
                <w:lang w:val="pt-BR"/>
              </w:rPr>
              <w:t>Bón lót</w:t>
            </w:r>
          </w:p>
          <w:p w:rsidR="008F7885" w:rsidRPr="00F444E8" w:rsidRDefault="008F7885" w:rsidP="00F80721">
            <w:pPr>
              <w:spacing w:before="120" w:after="0" w:line="240" w:lineRule="auto"/>
              <w:jc w:val="both"/>
              <w:rPr>
                <w:rFonts w:cs="Times New Roman"/>
                <w:b/>
                <w:color w:val="000000" w:themeColor="text1"/>
                <w:sz w:val="26"/>
                <w:szCs w:val="26"/>
                <w:lang w:val="pt-BR"/>
              </w:rPr>
            </w:pPr>
            <w:r w:rsidRPr="00F444E8">
              <w:rPr>
                <w:rFonts w:cs="Times New Roman"/>
                <w:b/>
                <w:color w:val="000000" w:themeColor="text1"/>
                <w:sz w:val="26"/>
                <w:szCs w:val="26"/>
                <w:lang w:val="pt-BR"/>
              </w:rPr>
              <w:t>(%)</w:t>
            </w:r>
          </w:p>
        </w:tc>
        <w:tc>
          <w:tcPr>
            <w:tcW w:w="1744" w:type="pct"/>
            <w:gridSpan w:val="2"/>
            <w:shd w:val="clear" w:color="auto" w:fill="auto"/>
            <w:vAlign w:val="center"/>
          </w:tcPr>
          <w:p w:rsidR="008F7885" w:rsidRPr="00F444E8" w:rsidRDefault="008F7885" w:rsidP="00F80721">
            <w:pPr>
              <w:spacing w:before="120" w:after="0" w:line="240" w:lineRule="auto"/>
              <w:jc w:val="both"/>
              <w:rPr>
                <w:rFonts w:cs="Times New Roman"/>
                <w:b/>
                <w:color w:val="000000" w:themeColor="text1"/>
                <w:sz w:val="26"/>
                <w:szCs w:val="26"/>
                <w:lang w:val="vi-VN"/>
              </w:rPr>
            </w:pPr>
            <w:r w:rsidRPr="00F444E8">
              <w:rPr>
                <w:rFonts w:cs="Times New Roman"/>
                <w:b/>
                <w:color w:val="000000" w:themeColor="text1"/>
                <w:sz w:val="26"/>
                <w:szCs w:val="26"/>
                <w:lang w:val="vi-VN"/>
              </w:rPr>
              <w:t>B</w:t>
            </w:r>
            <w:r w:rsidRPr="00F444E8">
              <w:rPr>
                <w:rFonts w:cs="Times New Roman"/>
                <w:b/>
                <w:color w:val="000000" w:themeColor="text1"/>
                <w:sz w:val="26"/>
                <w:szCs w:val="26"/>
                <w:lang w:val="pt-BR"/>
              </w:rPr>
              <w:t>ón</w:t>
            </w:r>
            <w:r w:rsidRPr="00F444E8">
              <w:rPr>
                <w:rFonts w:cs="Times New Roman"/>
                <w:b/>
                <w:color w:val="000000" w:themeColor="text1"/>
                <w:sz w:val="26"/>
                <w:szCs w:val="26"/>
                <w:lang w:val="vi-VN"/>
              </w:rPr>
              <w:t xml:space="preserve"> thúc</w:t>
            </w:r>
          </w:p>
        </w:tc>
      </w:tr>
      <w:tr w:rsidR="008F7885" w:rsidRPr="00F444E8" w:rsidTr="00350B01">
        <w:trPr>
          <w:trHeight w:val="803"/>
        </w:trPr>
        <w:tc>
          <w:tcPr>
            <w:tcW w:w="1953" w:type="pct"/>
            <w:vMerge/>
            <w:shd w:val="clear" w:color="auto" w:fill="auto"/>
            <w:vAlign w:val="center"/>
          </w:tcPr>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p>
        </w:tc>
        <w:tc>
          <w:tcPr>
            <w:tcW w:w="774" w:type="pct"/>
            <w:vMerge/>
            <w:shd w:val="clear" w:color="auto" w:fill="auto"/>
            <w:vAlign w:val="center"/>
          </w:tcPr>
          <w:p w:rsidR="008F7885" w:rsidRPr="00F444E8" w:rsidRDefault="008F7885" w:rsidP="00F80721">
            <w:pPr>
              <w:spacing w:before="120" w:after="0" w:line="240" w:lineRule="auto"/>
              <w:jc w:val="both"/>
              <w:rPr>
                <w:rFonts w:cs="Times New Roman"/>
                <w:b/>
                <w:color w:val="000000" w:themeColor="text1"/>
                <w:sz w:val="26"/>
                <w:szCs w:val="26"/>
                <w:lang w:val="pt-BR"/>
              </w:rPr>
            </w:pPr>
          </w:p>
        </w:tc>
        <w:tc>
          <w:tcPr>
            <w:tcW w:w="529" w:type="pct"/>
            <w:vMerge/>
            <w:shd w:val="clear" w:color="auto" w:fill="auto"/>
            <w:vAlign w:val="center"/>
          </w:tcPr>
          <w:p w:rsidR="008F7885" w:rsidRPr="00F444E8" w:rsidRDefault="008F7885" w:rsidP="00F80721">
            <w:pPr>
              <w:spacing w:before="120" w:after="0" w:line="240" w:lineRule="auto"/>
              <w:jc w:val="both"/>
              <w:rPr>
                <w:rFonts w:cs="Times New Roman"/>
                <w:b/>
                <w:color w:val="000000" w:themeColor="text1"/>
                <w:sz w:val="26"/>
                <w:szCs w:val="26"/>
                <w:lang w:val="pt-BR"/>
              </w:rPr>
            </w:pPr>
          </w:p>
        </w:tc>
        <w:tc>
          <w:tcPr>
            <w:tcW w:w="866" w:type="pct"/>
            <w:shd w:val="clear" w:color="auto" w:fill="auto"/>
            <w:vAlign w:val="center"/>
          </w:tcPr>
          <w:p w:rsidR="008F7885" w:rsidRPr="00F444E8" w:rsidRDefault="008F7885" w:rsidP="00F80721">
            <w:pPr>
              <w:spacing w:before="120" w:after="0" w:line="240" w:lineRule="auto"/>
              <w:jc w:val="both"/>
              <w:rPr>
                <w:rFonts w:cs="Times New Roman"/>
                <w:b/>
                <w:color w:val="000000" w:themeColor="text1"/>
                <w:sz w:val="26"/>
                <w:szCs w:val="26"/>
                <w:lang w:val="pt-BR"/>
              </w:rPr>
            </w:pPr>
            <w:r w:rsidRPr="00F444E8">
              <w:rPr>
                <w:rFonts w:cs="Times New Roman"/>
                <w:b/>
                <w:color w:val="000000" w:themeColor="text1"/>
                <w:sz w:val="26"/>
                <w:szCs w:val="26"/>
                <w:lang w:val="vi-VN"/>
              </w:rPr>
              <w:t>Lần</w:t>
            </w:r>
            <w:r w:rsidRPr="00F444E8">
              <w:rPr>
                <w:rFonts w:cs="Times New Roman"/>
                <w:b/>
                <w:color w:val="000000" w:themeColor="text1"/>
                <w:sz w:val="26"/>
                <w:szCs w:val="26"/>
                <w:lang w:val="pt-BR"/>
              </w:rPr>
              <w:t xml:space="preserve"> 1 (%)</w:t>
            </w:r>
          </w:p>
        </w:tc>
        <w:tc>
          <w:tcPr>
            <w:tcW w:w="878" w:type="pct"/>
            <w:shd w:val="clear" w:color="auto" w:fill="auto"/>
            <w:vAlign w:val="center"/>
          </w:tcPr>
          <w:p w:rsidR="008F7885" w:rsidRPr="00F444E8" w:rsidRDefault="008F7885" w:rsidP="00F80721">
            <w:pPr>
              <w:spacing w:before="120" w:after="0" w:line="240" w:lineRule="auto"/>
              <w:jc w:val="both"/>
              <w:rPr>
                <w:rFonts w:cs="Times New Roman"/>
                <w:b/>
                <w:color w:val="000000" w:themeColor="text1"/>
                <w:sz w:val="26"/>
                <w:szCs w:val="26"/>
                <w:lang w:val="pt-BR"/>
              </w:rPr>
            </w:pPr>
            <w:r w:rsidRPr="00F444E8">
              <w:rPr>
                <w:rFonts w:cs="Times New Roman"/>
                <w:b/>
                <w:color w:val="000000" w:themeColor="text1"/>
                <w:sz w:val="26"/>
                <w:szCs w:val="26"/>
                <w:lang w:val="vi-VN"/>
              </w:rPr>
              <w:t>Lần</w:t>
            </w:r>
            <w:r w:rsidRPr="00F444E8">
              <w:rPr>
                <w:rFonts w:cs="Times New Roman"/>
                <w:b/>
                <w:color w:val="000000" w:themeColor="text1"/>
                <w:sz w:val="26"/>
                <w:szCs w:val="26"/>
                <w:lang w:val="pt-BR"/>
              </w:rPr>
              <w:t xml:space="preserve"> 2 (%)</w:t>
            </w:r>
          </w:p>
        </w:tc>
      </w:tr>
      <w:tr w:rsidR="008F7885" w:rsidRPr="00F444E8" w:rsidTr="00350B01">
        <w:trPr>
          <w:trHeight w:val="312"/>
        </w:trPr>
        <w:tc>
          <w:tcPr>
            <w:tcW w:w="1953" w:type="pct"/>
            <w:shd w:val="clear" w:color="auto" w:fill="auto"/>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rPr>
              <w:t>Phân hữu cơ (hữu cơ vi sinh/hữu cơ sinh học…</w:t>
            </w:r>
            <w:r w:rsidRPr="00F444E8">
              <w:rPr>
                <w:rFonts w:cs="Times New Roman"/>
                <w:color w:val="000000" w:themeColor="text1"/>
                <w:sz w:val="26"/>
                <w:szCs w:val="26"/>
                <w:lang w:val="vi-VN"/>
              </w:rPr>
              <w:t>)</w:t>
            </w:r>
          </w:p>
        </w:tc>
        <w:tc>
          <w:tcPr>
            <w:tcW w:w="774" w:type="pct"/>
            <w:shd w:val="clear" w:color="auto" w:fill="auto"/>
            <w:vAlign w:val="center"/>
          </w:tcPr>
          <w:p w:rsidR="008F7885" w:rsidRPr="00F444E8" w:rsidRDefault="008F7885" w:rsidP="00F80721">
            <w:pPr>
              <w:spacing w:before="120" w:after="0" w:line="240" w:lineRule="auto"/>
              <w:ind w:firstLine="171"/>
              <w:jc w:val="both"/>
              <w:rPr>
                <w:rFonts w:cs="Times New Roman"/>
                <w:color w:val="000000" w:themeColor="text1"/>
                <w:sz w:val="26"/>
                <w:szCs w:val="26"/>
                <w:highlight w:val="yellow"/>
                <w:lang w:val="vi-VN"/>
              </w:rPr>
            </w:pPr>
            <w:r w:rsidRPr="00F444E8">
              <w:rPr>
                <w:rFonts w:cs="Times New Roman"/>
                <w:color w:val="000000" w:themeColor="text1"/>
                <w:sz w:val="26"/>
                <w:szCs w:val="26"/>
              </w:rPr>
              <w:t>12</w:t>
            </w:r>
            <w:r w:rsidRPr="00F444E8">
              <w:rPr>
                <w:rFonts w:cs="Times New Roman"/>
                <w:color w:val="000000" w:themeColor="text1"/>
                <w:sz w:val="26"/>
                <w:szCs w:val="26"/>
                <w:lang w:val="vi-VN"/>
              </w:rPr>
              <w:t>00</w:t>
            </w:r>
          </w:p>
        </w:tc>
        <w:tc>
          <w:tcPr>
            <w:tcW w:w="529" w:type="pct"/>
            <w:shd w:val="clear" w:color="auto" w:fill="auto"/>
            <w:vAlign w:val="center"/>
          </w:tcPr>
          <w:p w:rsidR="008F7885" w:rsidRPr="00F444E8" w:rsidRDefault="008F7885" w:rsidP="00F80721">
            <w:pPr>
              <w:spacing w:before="120" w:after="0" w:line="240" w:lineRule="auto"/>
              <w:ind w:firstLine="225"/>
              <w:jc w:val="both"/>
              <w:rPr>
                <w:rFonts w:cs="Times New Roman"/>
                <w:color w:val="000000" w:themeColor="text1"/>
                <w:sz w:val="26"/>
                <w:szCs w:val="26"/>
                <w:lang w:val="pt-BR"/>
              </w:rPr>
            </w:pPr>
            <w:r w:rsidRPr="00F444E8">
              <w:rPr>
                <w:rFonts w:cs="Times New Roman"/>
                <w:color w:val="000000" w:themeColor="text1"/>
                <w:sz w:val="26"/>
                <w:szCs w:val="26"/>
                <w:lang w:val="pt-BR"/>
              </w:rPr>
              <w:t>100</w:t>
            </w:r>
          </w:p>
        </w:tc>
        <w:tc>
          <w:tcPr>
            <w:tcW w:w="866" w:type="pct"/>
            <w:shd w:val="clear" w:color="auto" w:fill="auto"/>
            <w:vAlign w:val="center"/>
          </w:tcPr>
          <w:p w:rsidR="008F7885" w:rsidRPr="00F444E8" w:rsidRDefault="008F7885" w:rsidP="00F80721">
            <w:pPr>
              <w:spacing w:before="120" w:after="0" w:line="240" w:lineRule="auto"/>
              <w:ind w:firstLine="205"/>
              <w:jc w:val="both"/>
              <w:rPr>
                <w:rFonts w:cs="Times New Roman"/>
                <w:color w:val="000000" w:themeColor="text1"/>
                <w:sz w:val="26"/>
                <w:szCs w:val="26"/>
                <w:lang w:val="pt-BR"/>
              </w:rPr>
            </w:pPr>
            <w:r w:rsidRPr="00F444E8">
              <w:rPr>
                <w:rFonts w:cs="Times New Roman"/>
                <w:color w:val="000000" w:themeColor="text1"/>
                <w:sz w:val="26"/>
                <w:szCs w:val="26"/>
                <w:lang w:val="pt-BR"/>
              </w:rPr>
              <w:t>-</w:t>
            </w:r>
          </w:p>
        </w:tc>
        <w:tc>
          <w:tcPr>
            <w:tcW w:w="878" w:type="pct"/>
            <w:shd w:val="clear" w:color="auto" w:fill="auto"/>
            <w:vAlign w:val="center"/>
          </w:tcPr>
          <w:p w:rsidR="008F7885" w:rsidRPr="00F444E8" w:rsidRDefault="008F7885" w:rsidP="00F80721">
            <w:pPr>
              <w:spacing w:before="120" w:after="0" w:line="240" w:lineRule="auto"/>
              <w:ind w:firstLine="135"/>
              <w:jc w:val="both"/>
              <w:rPr>
                <w:rFonts w:cs="Times New Roman"/>
                <w:color w:val="000000" w:themeColor="text1"/>
                <w:sz w:val="26"/>
                <w:szCs w:val="26"/>
                <w:lang w:val="pt-BR"/>
              </w:rPr>
            </w:pPr>
            <w:r w:rsidRPr="00F444E8">
              <w:rPr>
                <w:rFonts w:cs="Times New Roman"/>
                <w:color w:val="000000" w:themeColor="text1"/>
                <w:sz w:val="26"/>
                <w:szCs w:val="26"/>
                <w:lang w:val="pt-BR"/>
              </w:rPr>
              <w:t>-</w:t>
            </w:r>
          </w:p>
        </w:tc>
      </w:tr>
      <w:tr w:rsidR="008F7885" w:rsidRPr="00F444E8" w:rsidTr="00350B01">
        <w:trPr>
          <w:trHeight w:val="395"/>
        </w:trPr>
        <w:tc>
          <w:tcPr>
            <w:tcW w:w="1953" w:type="pct"/>
            <w:shd w:val="clear" w:color="auto" w:fill="auto"/>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rPr>
              <w:t>Đạm nguyên chất (N)</w:t>
            </w:r>
          </w:p>
        </w:tc>
        <w:tc>
          <w:tcPr>
            <w:tcW w:w="774" w:type="pct"/>
            <w:shd w:val="clear" w:color="auto" w:fill="auto"/>
            <w:vAlign w:val="center"/>
          </w:tcPr>
          <w:p w:rsidR="008F7885" w:rsidRPr="00F444E8" w:rsidRDefault="008F7885" w:rsidP="00F80721">
            <w:pPr>
              <w:spacing w:before="120" w:after="0" w:line="240" w:lineRule="auto"/>
              <w:ind w:firstLine="30"/>
              <w:jc w:val="both"/>
              <w:rPr>
                <w:rFonts w:cs="Times New Roman"/>
                <w:color w:val="000000" w:themeColor="text1"/>
                <w:sz w:val="26"/>
                <w:szCs w:val="26"/>
                <w:highlight w:val="yellow"/>
                <w:lang w:val="vi-VN"/>
              </w:rPr>
            </w:pPr>
            <w:r w:rsidRPr="00F444E8">
              <w:rPr>
                <w:rFonts w:cs="Times New Roman"/>
                <w:color w:val="000000" w:themeColor="text1"/>
                <w:sz w:val="26"/>
                <w:szCs w:val="26"/>
              </w:rPr>
              <w:t>150</w:t>
            </w:r>
          </w:p>
        </w:tc>
        <w:tc>
          <w:tcPr>
            <w:tcW w:w="529" w:type="pct"/>
            <w:shd w:val="clear" w:color="auto" w:fill="auto"/>
            <w:vAlign w:val="center"/>
          </w:tcPr>
          <w:p w:rsidR="008F7885" w:rsidRPr="00F444E8" w:rsidRDefault="008F7885" w:rsidP="00F80721">
            <w:pPr>
              <w:spacing w:before="120" w:after="0" w:line="240" w:lineRule="auto"/>
              <w:ind w:firstLine="225"/>
              <w:jc w:val="both"/>
              <w:rPr>
                <w:rFonts w:cs="Times New Roman"/>
                <w:color w:val="000000" w:themeColor="text1"/>
                <w:sz w:val="26"/>
                <w:szCs w:val="26"/>
                <w:lang w:val="vi-VN"/>
              </w:rPr>
            </w:pPr>
            <w:r w:rsidRPr="00F444E8">
              <w:rPr>
                <w:rFonts w:cs="Times New Roman"/>
                <w:color w:val="000000" w:themeColor="text1"/>
                <w:sz w:val="26"/>
                <w:szCs w:val="26"/>
                <w:lang w:val="vi-VN"/>
              </w:rPr>
              <w:t>-</w:t>
            </w:r>
          </w:p>
        </w:tc>
        <w:tc>
          <w:tcPr>
            <w:tcW w:w="866" w:type="pct"/>
            <w:shd w:val="clear" w:color="auto" w:fill="auto"/>
            <w:vAlign w:val="center"/>
          </w:tcPr>
          <w:p w:rsidR="008F7885" w:rsidRPr="00F444E8" w:rsidRDefault="008F7885" w:rsidP="00F80721">
            <w:pPr>
              <w:spacing w:before="120" w:after="0" w:line="240" w:lineRule="auto"/>
              <w:ind w:firstLine="205"/>
              <w:jc w:val="both"/>
              <w:rPr>
                <w:rFonts w:cs="Times New Roman"/>
                <w:color w:val="000000" w:themeColor="text1"/>
                <w:sz w:val="26"/>
                <w:szCs w:val="26"/>
                <w:lang w:val="vi-VN"/>
              </w:rPr>
            </w:pPr>
            <w:r w:rsidRPr="00F444E8">
              <w:rPr>
                <w:rFonts w:cs="Times New Roman"/>
                <w:color w:val="000000" w:themeColor="text1"/>
                <w:sz w:val="26"/>
                <w:szCs w:val="26"/>
                <w:lang w:val="vi-VN"/>
              </w:rPr>
              <w:t>50</w:t>
            </w:r>
          </w:p>
        </w:tc>
        <w:tc>
          <w:tcPr>
            <w:tcW w:w="878" w:type="pct"/>
            <w:shd w:val="clear" w:color="auto" w:fill="auto"/>
            <w:vAlign w:val="center"/>
          </w:tcPr>
          <w:p w:rsidR="008F7885" w:rsidRPr="00F444E8" w:rsidRDefault="008F7885" w:rsidP="00F80721">
            <w:pPr>
              <w:spacing w:before="120" w:after="0" w:line="240" w:lineRule="auto"/>
              <w:ind w:firstLine="135"/>
              <w:jc w:val="both"/>
              <w:rPr>
                <w:rFonts w:cs="Times New Roman"/>
                <w:color w:val="000000" w:themeColor="text1"/>
                <w:sz w:val="26"/>
                <w:szCs w:val="26"/>
                <w:lang w:val="vi-VN"/>
              </w:rPr>
            </w:pPr>
            <w:r w:rsidRPr="00F444E8">
              <w:rPr>
                <w:rFonts w:cs="Times New Roman"/>
                <w:color w:val="000000" w:themeColor="text1"/>
                <w:sz w:val="26"/>
                <w:szCs w:val="26"/>
                <w:lang w:val="vi-VN"/>
              </w:rPr>
              <w:t>50</w:t>
            </w:r>
          </w:p>
        </w:tc>
      </w:tr>
      <w:tr w:rsidR="008F7885" w:rsidRPr="00F444E8" w:rsidTr="00350B01">
        <w:trPr>
          <w:trHeight w:val="149"/>
        </w:trPr>
        <w:tc>
          <w:tcPr>
            <w:tcW w:w="1953" w:type="pct"/>
            <w:shd w:val="clear" w:color="auto" w:fill="auto"/>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rPr>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774" w:type="pct"/>
            <w:shd w:val="clear" w:color="auto" w:fill="auto"/>
            <w:vAlign w:val="center"/>
          </w:tcPr>
          <w:p w:rsidR="008F7885" w:rsidRPr="00F444E8" w:rsidRDefault="008F7885" w:rsidP="00F80721">
            <w:pPr>
              <w:spacing w:before="120" w:after="0" w:line="240" w:lineRule="auto"/>
              <w:ind w:firstLine="30"/>
              <w:jc w:val="both"/>
              <w:rPr>
                <w:rFonts w:cs="Times New Roman"/>
                <w:color w:val="000000" w:themeColor="text1"/>
                <w:sz w:val="26"/>
                <w:szCs w:val="26"/>
                <w:highlight w:val="yellow"/>
              </w:rPr>
            </w:pPr>
            <w:r w:rsidRPr="00F444E8">
              <w:rPr>
                <w:rFonts w:cs="Times New Roman"/>
                <w:color w:val="000000" w:themeColor="text1"/>
                <w:sz w:val="26"/>
                <w:szCs w:val="26"/>
              </w:rPr>
              <w:t>80</w:t>
            </w:r>
          </w:p>
        </w:tc>
        <w:tc>
          <w:tcPr>
            <w:tcW w:w="529" w:type="pct"/>
            <w:shd w:val="clear" w:color="auto" w:fill="auto"/>
            <w:vAlign w:val="center"/>
          </w:tcPr>
          <w:p w:rsidR="008F7885" w:rsidRPr="00F444E8" w:rsidRDefault="008F7885" w:rsidP="00F80721">
            <w:pPr>
              <w:spacing w:before="120" w:after="0" w:line="240" w:lineRule="auto"/>
              <w:ind w:firstLine="225"/>
              <w:jc w:val="both"/>
              <w:rPr>
                <w:rFonts w:cs="Times New Roman"/>
                <w:color w:val="000000" w:themeColor="text1"/>
                <w:sz w:val="26"/>
                <w:szCs w:val="26"/>
                <w:lang w:val="pt-BR"/>
              </w:rPr>
            </w:pPr>
            <w:r w:rsidRPr="00F444E8">
              <w:rPr>
                <w:rFonts w:cs="Times New Roman"/>
                <w:color w:val="000000" w:themeColor="text1"/>
                <w:sz w:val="26"/>
                <w:szCs w:val="26"/>
                <w:lang w:val="pt-BR"/>
              </w:rPr>
              <w:t>100</w:t>
            </w:r>
          </w:p>
        </w:tc>
        <w:tc>
          <w:tcPr>
            <w:tcW w:w="866" w:type="pct"/>
            <w:shd w:val="clear" w:color="auto" w:fill="auto"/>
            <w:vAlign w:val="center"/>
          </w:tcPr>
          <w:p w:rsidR="008F7885" w:rsidRPr="00F444E8" w:rsidRDefault="008F7885" w:rsidP="00F80721">
            <w:pPr>
              <w:spacing w:before="120" w:after="0" w:line="240" w:lineRule="auto"/>
              <w:ind w:firstLine="205"/>
              <w:jc w:val="both"/>
              <w:rPr>
                <w:rFonts w:cs="Times New Roman"/>
                <w:color w:val="000000" w:themeColor="text1"/>
                <w:sz w:val="26"/>
                <w:szCs w:val="26"/>
                <w:lang w:val="vi-VN"/>
              </w:rPr>
            </w:pPr>
            <w:r w:rsidRPr="00F444E8">
              <w:rPr>
                <w:rFonts w:cs="Times New Roman"/>
                <w:color w:val="000000" w:themeColor="text1"/>
                <w:sz w:val="26"/>
                <w:szCs w:val="26"/>
                <w:lang w:val="vi-VN"/>
              </w:rPr>
              <w:t>-</w:t>
            </w:r>
          </w:p>
        </w:tc>
        <w:tc>
          <w:tcPr>
            <w:tcW w:w="878" w:type="pct"/>
            <w:shd w:val="clear" w:color="auto" w:fill="auto"/>
            <w:vAlign w:val="center"/>
          </w:tcPr>
          <w:p w:rsidR="008F7885" w:rsidRPr="00F444E8" w:rsidRDefault="008F7885" w:rsidP="00F80721">
            <w:pPr>
              <w:spacing w:before="120" w:after="0" w:line="240" w:lineRule="auto"/>
              <w:ind w:firstLine="135"/>
              <w:jc w:val="both"/>
              <w:rPr>
                <w:rFonts w:cs="Times New Roman"/>
                <w:color w:val="000000" w:themeColor="text1"/>
                <w:sz w:val="26"/>
                <w:szCs w:val="26"/>
                <w:lang w:val="vi-VN"/>
              </w:rPr>
            </w:pPr>
            <w:r w:rsidRPr="00F444E8">
              <w:rPr>
                <w:rFonts w:cs="Times New Roman"/>
                <w:color w:val="000000" w:themeColor="text1"/>
                <w:sz w:val="26"/>
                <w:szCs w:val="26"/>
                <w:lang w:val="vi-VN"/>
              </w:rPr>
              <w:t>-</w:t>
            </w:r>
          </w:p>
        </w:tc>
      </w:tr>
      <w:tr w:rsidR="008F7885" w:rsidRPr="00F444E8" w:rsidTr="00350B01">
        <w:trPr>
          <w:trHeight w:val="149"/>
        </w:trPr>
        <w:tc>
          <w:tcPr>
            <w:tcW w:w="1953" w:type="pct"/>
            <w:shd w:val="clear" w:color="auto" w:fill="auto"/>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rPr>
              <w:t>Kali nguyên chất (K</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p>
        </w:tc>
        <w:tc>
          <w:tcPr>
            <w:tcW w:w="774" w:type="pct"/>
            <w:shd w:val="clear" w:color="auto" w:fill="auto"/>
            <w:vAlign w:val="center"/>
          </w:tcPr>
          <w:p w:rsidR="008F7885" w:rsidRPr="00F444E8" w:rsidRDefault="008F7885" w:rsidP="00F80721">
            <w:pPr>
              <w:spacing w:before="120" w:after="0" w:line="240" w:lineRule="auto"/>
              <w:ind w:firstLine="30"/>
              <w:jc w:val="both"/>
              <w:rPr>
                <w:rFonts w:cs="Times New Roman"/>
                <w:color w:val="000000" w:themeColor="text1"/>
                <w:sz w:val="26"/>
                <w:szCs w:val="26"/>
              </w:rPr>
            </w:pPr>
            <w:r w:rsidRPr="00F444E8">
              <w:rPr>
                <w:rFonts w:cs="Times New Roman"/>
                <w:color w:val="000000" w:themeColor="text1"/>
                <w:sz w:val="26"/>
                <w:szCs w:val="26"/>
              </w:rPr>
              <w:t>130</w:t>
            </w:r>
          </w:p>
        </w:tc>
        <w:tc>
          <w:tcPr>
            <w:tcW w:w="529" w:type="pct"/>
            <w:shd w:val="clear" w:color="auto" w:fill="auto"/>
            <w:vAlign w:val="center"/>
          </w:tcPr>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color w:val="000000" w:themeColor="text1"/>
                <w:sz w:val="26"/>
                <w:szCs w:val="26"/>
              </w:rPr>
              <w:t>-</w:t>
            </w:r>
          </w:p>
        </w:tc>
        <w:tc>
          <w:tcPr>
            <w:tcW w:w="866" w:type="pct"/>
            <w:shd w:val="clear" w:color="auto" w:fill="auto"/>
            <w:vAlign w:val="center"/>
          </w:tcPr>
          <w:p w:rsidR="008F7885" w:rsidRPr="00F444E8" w:rsidRDefault="008F7885" w:rsidP="00F80721">
            <w:pPr>
              <w:spacing w:before="120" w:after="0" w:line="240" w:lineRule="auto"/>
              <w:ind w:firstLine="205"/>
              <w:jc w:val="both"/>
              <w:rPr>
                <w:rFonts w:cs="Times New Roman"/>
                <w:color w:val="000000" w:themeColor="text1"/>
                <w:sz w:val="26"/>
                <w:szCs w:val="26"/>
                <w:lang w:val="vi-VN"/>
              </w:rPr>
            </w:pPr>
            <w:r w:rsidRPr="00F444E8">
              <w:rPr>
                <w:rFonts w:cs="Times New Roman"/>
                <w:color w:val="000000" w:themeColor="text1"/>
                <w:sz w:val="26"/>
                <w:szCs w:val="26"/>
                <w:lang w:val="vi-VN"/>
              </w:rPr>
              <w:t>50</w:t>
            </w:r>
          </w:p>
        </w:tc>
        <w:tc>
          <w:tcPr>
            <w:tcW w:w="878" w:type="pct"/>
            <w:shd w:val="clear" w:color="auto" w:fill="auto"/>
            <w:vAlign w:val="center"/>
          </w:tcPr>
          <w:p w:rsidR="008F7885" w:rsidRPr="00F444E8" w:rsidRDefault="008F7885" w:rsidP="00F80721">
            <w:pPr>
              <w:spacing w:before="120" w:after="0" w:line="240" w:lineRule="auto"/>
              <w:ind w:firstLine="135"/>
              <w:jc w:val="both"/>
              <w:rPr>
                <w:rFonts w:cs="Times New Roman"/>
                <w:color w:val="000000" w:themeColor="text1"/>
                <w:sz w:val="26"/>
                <w:szCs w:val="26"/>
                <w:lang w:val="vi-VN"/>
              </w:rPr>
            </w:pPr>
            <w:r w:rsidRPr="00F444E8">
              <w:rPr>
                <w:rFonts w:cs="Times New Roman"/>
                <w:color w:val="000000" w:themeColor="text1"/>
                <w:sz w:val="26"/>
                <w:szCs w:val="26"/>
              </w:rPr>
              <w:t>5</w:t>
            </w:r>
            <w:r w:rsidRPr="00F444E8">
              <w:rPr>
                <w:rFonts w:cs="Times New Roman"/>
                <w:color w:val="000000" w:themeColor="text1"/>
                <w:sz w:val="26"/>
                <w:szCs w:val="26"/>
                <w:lang w:val="vi-VN"/>
              </w:rPr>
              <w:t>0</w:t>
            </w:r>
          </w:p>
        </w:tc>
      </w:tr>
    </w:tbl>
    <w:p w:rsidR="008F7885" w:rsidRPr="00F444E8" w:rsidRDefault="008F7885" w:rsidP="00F80721">
      <w:pPr>
        <w:spacing w:before="120" w:after="0" w:line="240" w:lineRule="auto"/>
        <w:ind w:firstLine="567"/>
        <w:jc w:val="both"/>
        <w:rPr>
          <w:rFonts w:cs="Times New Roman"/>
          <w:b/>
          <w:color w:val="000000" w:themeColor="text1"/>
          <w:sz w:val="26"/>
          <w:szCs w:val="26"/>
        </w:rPr>
      </w:pPr>
    </w:p>
    <w:p w:rsidR="008F7885" w:rsidRPr="00F444E8" w:rsidRDefault="008F7885" w:rsidP="00F80721">
      <w:pPr>
        <w:spacing w:before="120" w:after="0" w:line="240" w:lineRule="auto"/>
        <w:ind w:firstLine="567"/>
        <w:jc w:val="both"/>
        <w:rPr>
          <w:rFonts w:eastAsia="Arial" w:cs="Times New Roman"/>
          <w:color w:val="000000" w:themeColor="text1"/>
          <w:sz w:val="26"/>
          <w:szCs w:val="26"/>
          <w:shd w:val="clear" w:color="auto" w:fill="FFFFFF"/>
          <w:lang w:val="vi-VN"/>
        </w:rPr>
      </w:pPr>
      <w:r w:rsidRPr="00F444E8">
        <w:rPr>
          <w:rFonts w:cs="Times New Roman"/>
          <w:b/>
          <w:color w:val="000000" w:themeColor="text1"/>
          <w:sz w:val="26"/>
          <w:szCs w:val="26"/>
          <w:lang w:val="vi-VN"/>
        </w:rPr>
        <w:t>1.2.</w:t>
      </w:r>
      <w:r w:rsidRPr="00F444E8">
        <w:rPr>
          <w:rFonts w:cs="Times New Roman"/>
          <w:b/>
          <w:color w:val="000000" w:themeColor="text1"/>
          <w:sz w:val="26"/>
          <w:szCs w:val="26"/>
        </w:rPr>
        <w:t xml:space="preserve"> Phương pháp bón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vi-VN"/>
        </w:rPr>
        <w:t>- Bón lót: Bón lót toàn bộ phân hữu cơ hoặc phân chuồng + 100% phân lân  trước khi gieo hạt.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vi-VN"/>
        </w:rPr>
        <w:t xml:space="preserve">- Bón thúc: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vi-VN"/>
        </w:rPr>
        <w:t>Lần 1 khi ngô 3-4 lá thật: 1/2 lượng đạm + 1/2 lượng kali; rạch cạnh hàng cách 5-10cm và sâu 5cm rải đều phân rồi lấp lại.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vi-VN"/>
        </w:rPr>
        <w:t>Lần 2 khi ngô 7-9 lá thật: 1/2 lượng đạm + 1/2 lượng kali; không cần rạch hàng mà bón phân cách gốc 5-10cm rồi vun gốc.</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vi-VN"/>
        </w:rPr>
      </w:pPr>
      <w:r w:rsidRPr="00F444E8">
        <w:rPr>
          <w:rFonts w:eastAsia="Times New Roman" w:cs="Times New Roman"/>
          <w:b/>
          <w:iCs/>
          <w:color w:val="000000" w:themeColor="text1"/>
          <w:sz w:val="26"/>
          <w:szCs w:val="26"/>
          <w:lang w:val="vi-VN"/>
        </w:rPr>
        <w:t>* Lưu ý:</w:t>
      </w:r>
      <w:r w:rsidRPr="00F444E8">
        <w:rPr>
          <w:rFonts w:eastAsia="Times New Roman" w:cs="Times New Roman"/>
          <w:iCs/>
          <w:color w:val="000000" w:themeColor="text1"/>
          <w:sz w:val="26"/>
          <w:szCs w:val="26"/>
          <w:lang w:val="vi-VN"/>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w:t>
      </w:r>
      <w:r w:rsidRPr="00F444E8">
        <w:rPr>
          <w:rFonts w:eastAsia="Times New Roman" w:cs="Times New Roman"/>
          <w:iCs/>
          <w:color w:val="000000" w:themeColor="text1"/>
          <w:sz w:val="26"/>
          <w:szCs w:val="26"/>
          <w:lang w:val="vi-VN"/>
        </w:rPr>
        <w:lastRenderedPageBreak/>
        <w:t>cáo của nhà sản xuất và hướng dẫn của cơ quan chuyên môn. Bổ sung các loại phân bón qua lá khi thấy cây có hiện tượng thiếu dinh dưỡng.</w:t>
      </w:r>
    </w:p>
    <w:p w:rsidR="008F7885" w:rsidRPr="00F444E8" w:rsidRDefault="008F7885" w:rsidP="00F80721">
      <w:pPr>
        <w:spacing w:before="120" w:after="0" w:line="240" w:lineRule="auto"/>
        <w:ind w:firstLine="567"/>
        <w:jc w:val="both"/>
        <w:rPr>
          <w:rFonts w:eastAsia="Arial" w:cs="Times New Roman"/>
          <w:b/>
          <w:color w:val="000000" w:themeColor="text1"/>
          <w:sz w:val="26"/>
          <w:szCs w:val="26"/>
          <w:shd w:val="clear" w:color="auto" w:fill="FFFFFF"/>
          <w:lang w:val="vi-VN"/>
        </w:rPr>
      </w:pPr>
      <w:r w:rsidRPr="00F444E8">
        <w:rPr>
          <w:rFonts w:eastAsia="Arial" w:cs="Times New Roman"/>
          <w:b/>
          <w:color w:val="000000" w:themeColor="text1"/>
          <w:sz w:val="26"/>
          <w:szCs w:val="26"/>
          <w:shd w:val="clear" w:color="auto" w:fill="FFFFFF"/>
          <w:lang w:val="vi-VN"/>
        </w:rPr>
        <w:t>2. Nước tưới và biện pháp chăm sóc khác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Áp dụng các biện pháp tưới tiết kiệm đảm bảo hiệu quả, thích ứng với biến đổi khí hậu.</w:t>
      </w:r>
    </w:p>
    <w:p w:rsidR="008F7885" w:rsidRPr="00F444E8" w:rsidRDefault="008F7885" w:rsidP="00F80721">
      <w:pPr>
        <w:spacing w:before="120" w:after="0" w:line="240" w:lineRule="auto"/>
        <w:ind w:firstLine="567"/>
        <w:jc w:val="both"/>
        <w:rPr>
          <w:rFonts w:eastAsia="Arial" w:cs="Times New Roman"/>
          <w:color w:val="000000" w:themeColor="text1"/>
          <w:sz w:val="26"/>
          <w:szCs w:val="26"/>
          <w:shd w:val="clear" w:color="auto" w:fill="FFFFFF"/>
          <w:lang w:val="vi-VN"/>
        </w:rPr>
      </w:pPr>
      <w:r w:rsidRPr="00F444E8">
        <w:rPr>
          <w:rFonts w:eastAsia="Arial" w:cs="Times New Roman"/>
          <w:color w:val="000000" w:themeColor="text1"/>
          <w:sz w:val="26"/>
          <w:szCs w:val="26"/>
          <w:shd w:val="clear" w:color="auto" w:fill="FFFFFF"/>
          <w:lang w:val="vi-VN"/>
        </w:rPr>
        <w:t>- Khi ngô 3-4 lá nếu mặt luống có cỏ và đống váng thì tiến hành xới phá váng diệt cỏ. Đối với ngô rau trên đất 2 lúa không cần làm cỏ. Ngô rau vụ Hè nên chú ý vun gốc để chống đổ.</w:t>
      </w:r>
    </w:p>
    <w:p w:rsidR="008F7885" w:rsidRPr="00F444E8" w:rsidRDefault="008F7885" w:rsidP="00F80721">
      <w:pPr>
        <w:spacing w:before="120" w:after="0" w:line="240" w:lineRule="auto"/>
        <w:ind w:firstLine="567"/>
        <w:jc w:val="both"/>
        <w:rPr>
          <w:rFonts w:eastAsia="Arial" w:cs="Times New Roman"/>
          <w:color w:val="000000" w:themeColor="text1"/>
          <w:sz w:val="26"/>
          <w:szCs w:val="26"/>
          <w:shd w:val="clear" w:color="auto" w:fill="FFFFFF"/>
          <w:lang w:val="vi-VN"/>
        </w:rPr>
      </w:pPr>
      <w:r w:rsidRPr="00F444E8">
        <w:rPr>
          <w:rFonts w:eastAsia="Arial" w:cs="Times New Roman"/>
          <w:color w:val="000000" w:themeColor="text1"/>
          <w:sz w:val="26"/>
          <w:szCs w:val="26"/>
          <w:shd w:val="clear" w:color="auto" w:fill="FFFFFF"/>
          <w:lang w:val="vi-VN"/>
        </w:rPr>
        <w:t>- Để đảm bảo đạt năng suất cao, ngô rau yêu cầu đủ nước trong suốt thời gian sinh trưởng, nhưng quan trọng nhất là giai đoạn trước lúc ra hoa. Trong các vụ ngô rau, cần chú ý chống hạn cho ngô đông và ngô xuân ở đầu vụ.</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Yu Mincho" w:cs="Times New Roman"/>
          <w:color w:val="000000" w:themeColor="text1"/>
          <w:sz w:val="26"/>
          <w:szCs w:val="26"/>
          <w:lang w:val="vi-VN" w:eastAsia="ja-JP"/>
        </w:rPr>
      </w:pPr>
      <w:r w:rsidRPr="00F444E8">
        <w:rPr>
          <w:rFonts w:eastAsia="Yu Mincho" w:cs="Times New Roman"/>
          <w:color w:val="000000" w:themeColor="text1"/>
          <w:sz w:val="26"/>
          <w:szCs w:val="26"/>
          <w:lang w:val="vi-VN" w:eastAsia="ja-JP"/>
        </w:rPr>
        <w:t xml:space="preserve">- </w:t>
      </w:r>
      <w:r w:rsidRPr="00F444E8">
        <w:rPr>
          <w:rFonts w:eastAsia="Yu Mincho" w:cs="Times New Roman"/>
          <w:color w:val="000000" w:themeColor="text1"/>
          <w:sz w:val="26"/>
          <w:szCs w:val="26"/>
          <w:lang w:val="ms-BN" w:eastAsia="ja-JP"/>
        </w:rPr>
        <w:t xml:space="preserve">Sau khi cây mọc tiến hành tỉa cây để </w:t>
      </w:r>
      <w:r w:rsidRPr="00F444E8">
        <w:rPr>
          <w:rFonts w:eastAsia="Yu Mincho" w:cs="Times New Roman"/>
          <w:color w:val="000000" w:themeColor="text1"/>
          <w:sz w:val="26"/>
          <w:szCs w:val="26"/>
          <w:lang w:val="vi-VN" w:eastAsia="ja-JP"/>
        </w:rPr>
        <w:t>đảm bảo</w:t>
      </w:r>
      <w:r w:rsidRPr="00F444E8">
        <w:rPr>
          <w:rFonts w:eastAsia="Yu Mincho" w:cs="Times New Roman"/>
          <w:color w:val="000000" w:themeColor="text1"/>
          <w:sz w:val="26"/>
          <w:szCs w:val="26"/>
          <w:lang w:val="ms-BN" w:eastAsia="ja-JP"/>
        </w:rPr>
        <w:t xml:space="preserve"> </w:t>
      </w:r>
      <w:r w:rsidRPr="00F444E8">
        <w:rPr>
          <w:rFonts w:eastAsia="Yu Mincho" w:cs="Times New Roman"/>
          <w:color w:val="000000" w:themeColor="text1"/>
          <w:sz w:val="26"/>
          <w:szCs w:val="26"/>
          <w:lang w:val="vi-VN" w:eastAsia="ja-JP"/>
        </w:rPr>
        <w:t>mật độ, khoảng cách phù hợp.</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V. QUẢN LÝ SINH VẬT GÂY HẠI</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1. Một số sinh vật gây hại chính</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ms-BN"/>
        </w:rPr>
      </w:pPr>
      <w:r w:rsidRPr="00F444E8">
        <w:rPr>
          <w:rFonts w:eastAsia="Arial" w:cs="Times New Roman"/>
          <w:b/>
          <w:color w:val="000000" w:themeColor="text1"/>
          <w:sz w:val="26"/>
          <w:szCs w:val="26"/>
          <w:lang w:val="vi-VN"/>
        </w:rPr>
        <w:t>1.1. Sâu hại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ms-BN"/>
        </w:rPr>
        <w:t>-</w:t>
      </w:r>
      <w:r w:rsidRPr="00F444E8">
        <w:rPr>
          <w:rFonts w:eastAsia="Times New Roman" w:cs="Times New Roman"/>
          <w:b/>
          <w:bCs/>
          <w:color w:val="000000" w:themeColor="text1"/>
          <w:sz w:val="26"/>
          <w:szCs w:val="26"/>
          <w:lang w:val="vi-VN"/>
        </w:rPr>
        <w:t xml:space="preserve"> Sâu xám</w:t>
      </w:r>
      <w:r w:rsidRPr="00F444E8">
        <w:rPr>
          <w:rFonts w:eastAsia="Times New Roman" w:cs="Times New Roman"/>
          <w:color w:val="000000" w:themeColor="text1"/>
          <w:sz w:val="26"/>
          <w:szCs w:val="26"/>
          <w:lang w:val="vi-VN"/>
        </w:rPr>
        <w:t>: Gây hại chủ yếu ở thời kỳ cây còn non. Sâu thường gây hại vào ban đêm. Sâu cắn ngang cây non, lôi xuống đất để ăn. Sâu xám phá hại mạnh từ lúc ngô mọc mầm đến khi 5-6 lá. Khi cây ngô có 7-8 lá, sâu xám thường đục qua gốc vào bên trong thân, ăn phần mềm ở giữa làm cây ngô héo và chết.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 xml:space="preserve">- Sâu đục thân ngô: </w:t>
      </w:r>
      <w:r w:rsidRPr="00F444E8">
        <w:rPr>
          <w:rFonts w:eastAsia="Times New Roman" w:cs="Times New Roman"/>
          <w:color w:val="000000" w:themeColor="text1"/>
          <w:sz w:val="26"/>
          <w:szCs w:val="26"/>
          <w:lang w:val="vi-VN"/>
        </w:rPr>
        <w:t>Gây hại trong suốt quá trình sinh trưởng phát triển của cây ngô và hại ở tất cả các bộ phận (thân, lá, bắp, cờ). Khi cây ngô còn nhỏ, sâu đục vào nõn làm chết điểm sinh trưởng. Khi cây ngô lớn hơn, sâu đục vào thân làm cản trở quá trình vận chuyển chất dinh dưỡng, khi gặp gió bão cây ngô sẽ bị đổ gãy. Khi trỗ cờ, sâu đục vào cờ làm gãy cờ, đục vào bắp làm thối bắp, ảnh hưởng lớn đến năng suất, sản lượng ngô.</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 Rệp muội </w:t>
      </w:r>
      <w:r w:rsidRPr="00F444E8">
        <w:rPr>
          <w:rFonts w:eastAsia="Times New Roman" w:cs="Times New Roman"/>
          <w:color w:val="000000" w:themeColor="text1"/>
          <w:sz w:val="26"/>
          <w:szCs w:val="26"/>
          <w:lang w:val="vi-VN"/>
        </w:rPr>
        <w:t>: Thường gây hại từ khi cây ngô 8-9 lá đến khi thu hoạch. Rệp bám trên lá, trong nõn, bẹ lá, lá bi, hoa cờ… chích hút nhựa các bộ phận làm cho cây còi cọc, bắp nhỏ, năng suất và chất lượng ngô giảm. Rệp phát triển nhanh và gây hại mạnh khi nguồn thức ăn đầy đủ, nhất là những ruộng ngô gieo dày, ẩm độ không khí trong ruộng cao hoặc ruộng ngô bị hạn. Rệp ngô còn là môi giới truyền vi-rút gây bệnh khảm lá, đốm lá ngô.</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Arial" w:cs="Times New Roman"/>
          <w:color w:val="000000" w:themeColor="text1"/>
          <w:sz w:val="26"/>
          <w:szCs w:val="26"/>
          <w:shd w:val="clear" w:color="auto" w:fill="FFFFFF"/>
          <w:lang w:val="vi-VN"/>
        </w:rPr>
        <w:t>- S</w:t>
      </w:r>
      <w:r w:rsidRPr="00F444E8">
        <w:rPr>
          <w:rFonts w:eastAsia="Arial" w:cs="Times New Roman"/>
          <w:b/>
          <w:color w:val="000000" w:themeColor="text1"/>
          <w:sz w:val="26"/>
          <w:szCs w:val="26"/>
          <w:shd w:val="clear" w:color="auto" w:fill="FFFFFF"/>
          <w:lang w:val="vi-VN"/>
        </w:rPr>
        <w:t>âu keo mùa thu</w:t>
      </w:r>
      <w:r w:rsidRPr="00F444E8">
        <w:rPr>
          <w:rFonts w:eastAsia="Arial" w:cs="Times New Roman"/>
          <w:color w:val="000000" w:themeColor="text1"/>
          <w:sz w:val="26"/>
          <w:szCs w:val="26"/>
          <w:shd w:val="clear" w:color="auto" w:fill="FFFFFF"/>
          <w:lang w:val="vi-VN"/>
        </w:rPr>
        <w:t xml:space="preserve">: </w:t>
      </w:r>
      <w:r w:rsidRPr="00F444E8">
        <w:rPr>
          <w:rFonts w:eastAsia="Times New Roman" w:cs="Times New Roman"/>
          <w:color w:val="000000" w:themeColor="text1"/>
          <w:sz w:val="26"/>
          <w:szCs w:val="26"/>
          <w:lang w:val="vi-VN"/>
        </w:rPr>
        <w:t>Sâu keo mùa thu gây hại trong suốt quá trình sinh trường và phát triển của cây ngô. Sâu mới nở ăn mô lá ở một phía của lá để lại lớp biểu bì mỏng ở mặt đối diện của lá. Đến tuổi 2 và 3, ấu trùng bắt đầu ăn đứt phiến lá và tạo những lỗ thủng trên lá, sâu tấn công vào đọt non của lá khi lá ngô lớn sẽ tạo thành một hàng lỗ trên phiến lá. Ấu trùng tuổi lớn hơn ăn đứt gân lá gây rụng lá trên diện rộng. Đặc biệt, chúng thích tấn công vào đọt cây ngô và ăn phá trong đó gây ra thiệt hại rất nặng. Khi ngô đã mang bắp, sâu cón thể tấn công vào cả phần hạt.</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ms-BN"/>
        </w:rPr>
      </w:pPr>
      <w:r w:rsidRPr="00F444E8">
        <w:rPr>
          <w:rFonts w:eastAsia="Arial" w:cs="Times New Roman"/>
          <w:b/>
          <w:color w:val="000000" w:themeColor="text1"/>
          <w:sz w:val="26"/>
          <w:szCs w:val="26"/>
          <w:lang w:val="vi-VN"/>
        </w:rPr>
        <w:t>1.2. Bệnh hại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 Bệnh khô vằn</w:t>
      </w:r>
      <w:r w:rsidRPr="00F444E8">
        <w:rPr>
          <w:rFonts w:eastAsia="Times New Roman" w:cs="Times New Roman"/>
          <w:color w:val="000000" w:themeColor="text1"/>
          <w:sz w:val="26"/>
          <w:szCs w:val="26"/>
          <w:lang w:val="vi-VN"/>
        </w:rPr>
        <w:t xml:space="preserve">: Hạch nấm tồn tại trong đất và tàn dư cây bệnh và hạt giống. Nấm bệnh gây hại cho ngô từ khi mới nảy mầm đến khi thu hoạch. Cây ngô bị nhiễm bệnh trong giai đoạn mầm thường còi cọc và vàng, nhưng thường gây hại nặng ở giai đoạn cây ngô trỗ cờ đến làm hạt.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lastRenderedPageBreak/>
        <w:t>- Bệnh đốm lá lớn</w:t>
      </w:r>
      <w:r w:rsidRPr="00F444E8">
        <w:rPr>
          <w:rFonts w:eastAsia="Times New Roman" w:cs="Times New Roman"/>
          <w:color w:val="000000" w:themeColor="text1"/>
          <w:sz w:val="26"/>
          <w:szCs w:val="26"/>
          <w:lang w:val="vi-VN"/>
        </w:rPr>
        <w:t>: Nấm bệnh xâm nhập vào lá qua các bộ phận còn non trên cây. Những ruộng ngô sinh trưởng kém, ít được chăm sóc hoặc những ruộng thường xuyên bị thiếu nước... làm cho cây ngô sinh trưởng kém, còi cọc, không phát triển được là điều kiện thuận lợi để bệnh phát sinh phát triển. Các giống ngô địa phương bị bệnh nặng hơn các giống ngô lai. Tàn dư cây bệnh trên đồng ruộng là nguồn lây nhiễm cho vụ sau.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ms-BN"/>
        </w:rPr>
      </w:pPr>
      <w:r w:rsidRPr="00F444E8">
        <w:rPr>
          <w:rFonts w:eastAsia="Times New Roman" w:cs="Times New Roman"/>
          <w:b/>
          <w:color w:val="000000" w:themeColor="text1"/>
          <w:sz w:val="26"/>
          <w:szCs w:val="26"/>
          <w:lang w:val="ms-BN"/>
        </w:rPr>
        <w:t>- Bệnh đốm lá nhỏ:</w:t>
      </w:r>
      <w:r w:rsidRPr="00F444E8">
        <w:rPr>
          <w:rFonts w:eastAsia="Times New Roman" w:cs="Times New Roman"/>
          <w:color w:val="000000" w:themeColor="text1"/>
          <w:sz w:val="26"/>
          <w:szCs w:val="26"/>
          <w:lang w:val="ms-BN"/>
        </w:rPr>
        <w:t xml:space="preserve"> Bệnh gây hại chủ yếu ở phiến lá, bẹ lá và hạt. Bệnh gây hại từ khi cây có 2 - 3 lá cho đến hết thời kỳ sinh trưởng của cây. Vết bệnh lúc đầu là những chấm nhỏ, như mũi kim, hơi vàng sau đó lớn rộng thành hình tròn, hoặc hình bầu dục nhỏ, kích thước vết bệnh khoảng 5-6 x1,5mm. Vết bệnh màu nâu, hoặc ở giữa hơi xám, có viền màu nâu đỏ, nhiều khi vết bệnh có màu quầng vàn. Nhiều vết bệnh liên kết với nhau thành đám lớn làm tổn thương lá và giảm quang hợp ảnh hưởng đến năng suất ngô.</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ms-BN"/>
        </w:rPr>
        <w:t>-</w:t>
      </w:r>
      <w:r w:rsidRPr="00F444E8">
        <w:rPr>
          <w:rFonts w:eastAsia="Times New Roman" w:cs="Times New Roman"/>
          <w:b/>
          <w:bCs/>
          <w:color w:val="000000" w:themeColor="text1"/>
          <w:sz w:val="26"/>
          <w:szCs w:val="26"/>
          <w:lang w:val="vi-VN"/>
        </w:rPr>
        <w:t xml:space="preserve"> Bệnh sọc lá</w:t>
      </w:r>
      <w:r w:rsidRPr="00F444E8">
        <w:rPr>
          <w:rFonts w:eastAsia="Times New Roman" w:cs="Times New Roman"/>
          <w:color w:val="000000" w:themeColor="text1"/>
          <w:sz w:val="26"/>
          <w:szCs w:val="26"/>
          <w:lang w:val="vi-VN"/>
        </w:rPr>
        <w:t>: Cách nhận diện bệnh: lá ngô có sọc vàng hoặc trắng dọc theo phiến lá từ gốc lá ra chóp lá và lá hẹp hơn bình thường; lá đứng, có thể bị rách. Có những sợi tơ nấm màu trắng phát triển ở cả hai mặt của phiến lá. Cây ngô bệnh bị vàng đi, sinh trưởng kém, không cho trái hoặc trái không hạt. Triệu chứng có thể thay đổi tùy theo giống.</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 Bệnh lùn sọc đen:</w:t>
      </w:r>
      <w:r w:rsidRPr="00F444E8">
        <w:rPr>
          <w:rFonts w:eastAsia="Times New Roman" w:cs="Times New Roman"/>
          <w:color w:val="000000" w:themeColor="text1"/>
          <w:sz w:val="26"/>
          <w:szCs w:val="26"/>
          <w:lang w:val="vi-VN"/>
        </w:rPr>
        <w:t> Đây là bệnh phổ biến khi trồng ngô trên đất lúa. Tác nhân gây bệnh do do vi-rút gây bệnh lùn sọc đen phương nam gây ra,. Rầy lưng trắng là môi giới truyền bệnh. Cây ngô bị bệnh có biểu hiện chung là cây thấp lùn, lá ngọn xoăn, lá xanh đậm hơn bình thường; phiến lá dày và giòn; một số cây gốc mọc thêm nhiều chồi phụ. Khi cây có 4-6 lá thì có u sáp sần xùi trên đốt thân, dọc gân ở mặt sau lá, cổ lá xếp xít nhau và xòe ngang. Cây bị bệnh có thể không ra bắp hoặc có thể có bắp nhưng hạt thưa và nhỏ.</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vi-VN"/>
        </w:rPr>
        <w:t>1.3. Động vật gây hại</w:t>
      </w:r>
    </w:p>
    <w:p w:rsidR="008F7885" w:rsidRPr="00F444E8" w:rsidRDefault="008F7885" w:rsidP="00F80721">
      <w:pPr>
        <w:widowControl w:val="0"/>
        <w:spacing w:before="120" w:after="0" w:line="240" w:lineRule="auto"/>
        <w:ind w:firstLine="567"/>
        <w:jc w:val="both"/>
        <w:rPr>
          <w:rFonts w:eastAsia="Arial" w:cs="Times New Roman"/>
          <w:b/>
          <w:bCs/>
          <w:color w:val="000000" w:themeColor="text1"/>
          <w:sz w:val="26"/>
          <w:szCs w:val="26"/>
          <w:lang w:val="vi-VN"/>
        </w:rPr>
      </w:pPr>
      <w:r w:rsidRPr="00F444E8">
        <w:rPr>
          <w:rFonts w:eastAsia="Arial" w:cs="Times New Roman"/>
          <w:b/>
          <w:bCs/>
          <w:color w:val="000000" w:themeColor="text1"/>
          <w:sz w:val="26"/>
          <w:szCs w:val="26"/>
          <w:lang w:val="vi-VN"/>
        </w:rPr>
        <w:t xml:space="preserve">- Chuột: </w:t>
      </w:r>
      <w:r w:rsidRPr="00F444E8">
        <w:rPr>
          <w:rFonts w:eastAsia="Arial" w:cs="Times New Roman"/>
          <w:bCs/>
          <w:color w:val="000000" w:themeColor="text1"/>
          <w:sz w:val="26"/>
          <w:szCs w:val="26"/>
          <w:lang w:val="vi-VN"/>
        </w:rPr>
        <w:t>L</w:t>
      </w:r>
      <w:r w:rsidRPr="00F444E8">
        <w:rPr>
          <w:rFonts w:eastAsia="Times New Roman" w:cs="Times New Roman"/>
          <w:bCs/>
          <w:color w:val="000000" w:themeColor="text1"/>
          <w:sz w:val="26"/>
          <w:szCs w:val="26"/>
          <w:lang w:val="vi-VN"/>
        </w:rPr>
        <w:t>à sinh vật gây thiệt hại rất lớn đối với cây ngô, chúng có thể cắn phá cây ngô ở bất kỳ giai đoạn nào.</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vi-VN"/>
        </w:rPr>
        <w:t xml:space="preserve">2. Biện pháp quản lý </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cs="Times New Roman"/>
          <w:color w:val="000000" w:themeColor="text1"/>
          <w:spacing w:val="3"/>
          <w:sz w:val="26"/>
          <w:szCs w:val="26"/>
          <w:shd w:val="clear" w:color="auto" w:fill="FFFFFF"/>
          <w:lang w:val="vi-VN"/>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2.1. Biện pháp canh tác, thủ công, sinh học</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Biện pháp canh tác:</w:t>
      </w:r>
      <w:r w:rsidRPr="00F444E8">
        <w:rPr>
          <w:rFonts w:eastAsia="Times New Roman" w:cs="Times New Roman"/>
          <w:color w:val="000000" w:themeColor="text1"/>
          <w:sz w:val="26"/>
          <w:szCs w:val="26"/>
          <w:lang w:val="vi-VN"/>
        </w:rPr>
        <w:t xml:space="preserve"> Làm đất sớm và vệ sinh đồng ruộng để hạn chế nguồn sâu bệnh tích lũy, lây lan ngay từ đầu vụ; luân canh với cây trồng khác không phải là ký chỉ một số sâu bệnh chính hại ngô; lựa chọn thời vụ gieo trồng thích hợp đảm bảo cho ngô sinh trường, phát triển tốt, tránh các đợt cao điểm của dịch bệnh; lựa chọn các giống có khả năng kháng bệnh để trồng; sử dụng phân bón hợp lý.</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Biện pháp thủ công:</w:t>
      </w:r>
      <w:r w:rsidRPr="00F444E8">
        <w:rPr>
          <w:rFonts w:eastAsia="Times New Roman" w:cs="Times New Roman"/>
          <w:color w:val="000000" w:themeColor="text1"/>
          <w:sz w:val="26"/>
          <w:szCs w:val="26"/>
          <w:lang w:val="vi-VN"/>
        </w:rPr>
        <w:t xml:space="preserve"> Ngắt ổ trứng, bắt sâu bằng tay, tỉa cây bị bệnh, bóc tỉa </w:t>
      </w:r>
      <w:r w:rsidRPr="00F444E8">
        <w:rPr>
          <w:rFonts w:eastAsia="Times New Roman" w:cs="Times New Roman"/>
          <w:color w:val="000000" w:themeColor="text1"/>
          <w:spacing w:val="-2"/>
          <w:sz w:val="26"/>
          <w:szCs w:val="26"/>
          <w:lang w:val="vi-VN"/>
        </w:rPr>
        <w:t>bộ phận, lá bệnh và tàn dư đem tiêu hủy. Làm sạch cỏ, xới xáo vệ sinh đồng ruộng hạn chế nơi trú ngụ và ký chủ phụ của dịch hại, nhằm hạn chế số lượng dịch hại trên đồng ruộng. Sử dụng tro bếp, nước xà phòng loãng đổ vào nõn ngô diệt sâu non.</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Arial" w:cs="Times New Roman"/>
          <w:b/>
          <w:color w:val="000000" w:themeColor="text1"/>
          <w:sz w:val="26"/>
          <w:szCs w:val="26"/>
          <w:lang w:val="vi-VN"/>
        </w:rPr>
        <w:t xml:space="preserve">- Biện pháp </w:t>
      </w:r>
      <w:r w:rsidRPr="00F444E8">
        <w:rPr>
          <w:rFonts w:eastAsia="Times New Roman" w:cs="Times New Roman"/>
          <w:b/>
          <w:color w:val="000000" w:themeColor="text1"/>
          <w:sz w:val="26"/>
          <w:szCs w:val="26"/>
          <w:lang w:val="vi-VN"/>
        </w:rPr>
        <w:t>sinh học:</w:t>
      </w:r>
      <w:r w:rsidRPr="00F444E8">
        <w:rPr>
          <w:rFonts w:eastAsia="Times New Roman" w:cs="Times New Roman"/>
          <w:color w:val="000000" w:themeColor="text1"/>
          <w:sz w:val="26"/>
          <w:szCs w:val="26"/>
          <w:lang w:val="vi-VN"/>
        </w:rPr>
        <w:t xml:space="preserve"> Bảo vệ và nhân thả thiên địch tránh khỏi độc hại do dùng thuốc hoá học bằng cách tăng cường sử dụng thuốc sinh học, nguồn gốc sinh học để </w:t>
      </w:r>
      <w:r w:rsidRPr="00F444E8">
        <w:rPr>
          <w:rFonts w:eastAsia="Times New Roman" w:cs="Times New Roman"/>
          <w:color w:val="000000" w:themeColor="text1"/>
          <w:sz w:val="26"/>
          <w:szCs w:val="26"/>
          <w:lang w:val="vi-VN"/>
        </w:rPr>
        <w:lastRenderedPageBreak/>
        <w:t xml:space="preserve">bảo vệ thiên địch, ... Áp dụng các kỹ thuật canh tác hợp lý như trồng xen, trồng gối vụ tạo điều kiện cho thiên địch phát triển. </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2.2. Biện pháp hoá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widowControl w:val="0"/>
        <w:spacing w:before="120" w:after="0" w:line="240" w:lineRule="auto"/>
        <w:ind w:firstLine="720"/>
        <w:jc w:val="both"/>
        <w:rPr>
          <w:rFonts w:eastAsia="Arial" w:cs="Times New Roman"/>
          <w:b/>
          <w:color w:val="000000" w:themeColor="text1"/>
          <w:sz w:val="26"/>
          <w:szCs w:val="26"/>
          <w:lang w:val="ms-BN"/>
        </w:rPr>
      </w:pPr>
      <w:r w:rsidRPr="00F444E8">
        <w:rPr>
          <w:rFonts w:eastAsia="Arial" w:cs="Times New Roman"/>
          <w:b/>
          <w:color w:val="000000" w:themeColor="text1"/>
          <w:sz w:val="26"/>
          <w:szCs w:val="26"/>
          <w:lang w:val="vi-VN"/>
        </w:rPr>
        <w:t>V</w:t>
      </w:r>
      <w:r w:rsidRPr="00F444E8">
        <w:rPr>
          <w:rFonts w:eastAsia="Arial" w:cs="Times New Roman"/>
          <w:b/>
          <w:color w:val="000000" w:themeColor="text1"/>
          <w:sz w:val="26"/>
          <w:szCs w:val="26"/>
          <w:lang w:val="ms-BN"/>
        </w:rPr>
        <w:t>I</w:t>
      </w:r>
      <w:r w:rsidRPr="00F444E8">
        <w:rPr>
          <w:rFonts w:eastAsia="Arial" w:cs="Times New Roman"/>
          <w:b/>
          <w:color w:val="000000" w:themeColor="text1"/>
          <w:sz w:val="26"/>
          <w:szCs w:val="26"/>
          <w:lang w:val="vi-VN"/>
        </w:rPr>
        <w:t>. THU HOẠCH</w:t>
      </w:r>
    </w:p>
    <w:p w:rsidR="008F7885" w:rsidRPr="00F444E8" w:rsidRDefault="008F7885" w:rsidP="00F80721">
      <w:pPr>
        <w:widowControl w:val="0"/>
        <w:spacing w:before="120" w:after="0" w:line="240" w:lineRule="auto"/>
        <w:ind w:firstLine="720"/>
        <w:jc w:val="both"/>
        <w:rPr>
          <w:rFonts w:eastAsia="Arial" w:cs="Times New Roman"/>
          <w:b/>
          <w:color w:val="000000" w:themeColor="text1"/>
          <w:sz w:val="26"/>
          <w:szCs w:val="26"/>
          <w:lang w:val="ms-BN"/>
        </w:rPr>
      </w:pPr>
      <w:r w:rsidRPr="00F444E8">
        <w:rPr>
          <w:rFonts w:eastAsia="Arial" w:cs="Times New Roman"/>
          <w:color w:val="000000" w:themeColor="text1"/>
          <w:sz w:val="26"/>
          <w:szCs w:val="26"/>
          <w:lang w:val="ms-BN"/>
        </w:rPr>
        <w:t>- Ngô rau có thể thu hoạch khoảng 45-70 ngày sau khi gieo, tuỳ thuộc vào giống và thời vụ trồng.</w:t>
      </w:r>
      <w:r w:rsidRPr="00F444E8">
        <w:rPr>
          <w:rFonts w:eastAsia="Arial" w:cs="Times New Roman"/>
          <w:b/>
          <w:color w:val="000000" w:themeColor="text1"/>
          <w:sz w:val="26"/>
          <w:szCs w:val="26"/>
          <w:lang w:val="ms-BN"/>
        </w:rPr>
        <w:t xml:space="preserve"> </w:t>
      </w:r>
      <w:r w:rsidRPr="00F444E8">
        <w:rPr>
          <w:rFonts w:eastAsia="Arial" w:cs="Times New Roman"/>
          <w:color w:val="000000" w:themeColor="text1"/>
          <w:sz w:val="26"/>
          <w:szCs w:val="26"/>
          <w:lang w:val="ms-BN"/>
        </w:rPr>
        <w:t xml:space="preserve">Ở vụ Hè hoặc vụ Thu, thời gian từ gieo đến thu hoạch ngắn hơn vụ Đông Muộn, vụ Xuân </w:t>
      </w:r>
      <w:r w:rsidRPr="00F444E8">
        <w:rPr>
          <w:rFonts w:eastAsia="Arial" w:cs="Times New Roman"/>
          <w:color w:val="000000" w:themeColor="text1"/>
          <w:sz w:val="26"/>
          <w:szCs w:val="26"/>
          <w:lang w:val="vi-VN"/>
        </w:rPr>
        <w:t>s</w:t>
      </w:r>
      <w:r w:rsidRPr="00F444E8">
        <w:rPr>
          <w:rFonts w:eastAsia="Arial" w:cs="Times New Roman"/>
          <w:color w:val="000000" w:themeColor="text1"/>
          <w:sz w:val="26"/>
          <w:szCs w:val="26"/>
          <w:lang w:val="ms-BN"/>
        </w:rPr>
        <w:t>ớm (khí hậu khô và lạnh).</w:t>
      </w:r>
    </w:p>
    <w:p w:rsidR="008F7885" w:rsidRPr="00F444E8" w:rsidRDefault="008F7885" w:rsidP="00F80721">
      <w:pPr>
        <w:widowControl w:val="0"/>
        <w:spacing w:before="120" w:after="0" w:line="240" w:lineRule="auto"/>
        <w:ind w:firstLine="720"/>
        <w:jc w:val="both"/>
        <w:rPr>
          <w:rFonts w:eastAsia="Arial" w:cs="Times New Roman"/>
          <w:color w:val="000000" w:themeColor="text1"/>
          <w:sz w:val="26"/>
          <w:szCs w:val="26"/>
          <w:lang w:val="ms-BN"/>
        </w:rPr>
      </w:pPr>
      <w:r w:rsidRPr="00F444E8">
        <w:rPr>
          <w:rFonts w:eastAsia="Arial" w:cs="Times New Roman"/>
          <w:color w:val="000000" w:themeColor="text1"/>
          <w:sz w:val="26"/>
          <w:szCs w:val="26"/>
          <w:lang w:val="ms-BN"/>
        </w:rPr>
        <w:t>- Thời gian từ khi bắt đầu đến khi kết thúc thu hoạch là 7-12 ngày. Khi bắp ngô phun râu được khoảng 0,5-1,5cm hoặc lá bi nhú khỏi nách lá 1,0-1,5cm là có thể thu hoạch ngô rau. Tuỳ theo đặc tính của từng giống ngô khác nhau, cần kiểm tra và thu mẫu trước khi quyết định tiến hành thu hoạch đại trà. Thu hoạch tốt nhất khi lõi bắp ngô có kích thước dài 5-9cm, đường kính 1,0-1,5cm.</w:t>
      </w:r>
    </w:p>
    <w:p w:rsidR="008F7885" w:rsidRPr="00F444E8" w:rsidRDefault="008F7885" w:rsidP="00F80721">
      <w:pPr>
        <w:widowControl w:val="0"/>
        <w:spacing w:before="120" w:after="0" w:line="240" w:lineRule="auto"/>
        <w:ind w:firstLine="720"/>
        <w:jc w:val="both"/>
        <w:rPr>
          <w:rFonts w:eastAsia="Arial" w:cs="Times New Roman"/>
          <w:color w:val="000000" w:themeColor="text1"/>
          <w:sz w:val="26"/>
          <w:szCs w:val="26"/>
          <w:lang w:val="ms-BN"/>
        </w:rPr>
      </w:pPr>
      <w:r w:rsidRPr="00F444E8">
        <w:rPr>
          <w:rFonts w:eastAsia="Arial" w:cs="Times New Roman"/>
          <w:color w:val="000000" w:themeColor="text1"/>
          <w:sz w:val="26"/>
          <w:szCs w:val="26"/>
          <w:lang w:val="ms-BN"/>
        </w:rPr>
        <w:t>- Thời gian thu hoạch tốt nhất vào sáng sớm. Khi thu hoạch nên cẩn thận, nhẹ nhàng để tránh làm gãy thân cây ngô và tạo điều kiện cho bắp thứ 2 ra nhanh hơn</w:t>
      </w:r>
      <w:r w:rsidRPr="00F444E8">
        <w:rPr>
          <w:rFonts w:eastAsia="Arial" w:cs="Times New Roman"/>
          <w:color w:val="000000" w:themeColor="text1"/>
          <w:sz w:val="26"/>
          <w:szCs w:val="26"/>
          <w:lang w:val="vi-VN"/>
        </w:rPr>
        <w:t xml:space="preserve">; </w:t>
      </w:r>
      <w:r w:rsidRPr="00F444E8">
        <w:rPr>
          <w:rFonts w:eastAsia="Arial" w:cs="Times New Roman"/>
          <w:color w:val="000000" w:themeColor="text1"/>
          <w:sz w:val="26"/>
          <w:szCs w:val="26"/>
          <w:lang w:val="ms-BN"/>
        </w:rPr>
        <w:t xml:space="preserve"> nên thu hoạch hàng ngày để lõi không quá lớn, làm giảm chất lượng và phẩm cấp thương phẩm. Mỗi cây ngô có thể cho thu hoạch từ 2 đến 3 bắp ngô rau.</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ms-BN"/>
        </w:rPr>
      </w:pPr>
      <w:r w:rsidRPr="00F444E8">
        <w:rPr>
          <w:rFonts w:eastAsia="Arial" w:cs="Times New Roman"/>
          <w:color w:val="000000" w:themeColor="text1"/>
          <w:sz w:val="26"/>
          <w:szCs w:val="26"/>
          <w:lang w:val="ms-BN"/>
        </w:rPr>
        <w:t xml:space="preserve">- </w:t>
      </w:r>
      <w:r w:rsidRPr="00F444E8">
        <w:rPr>
          <w:rFonts w:eastAsia="Times New Roman" w:cs="Times New Roman"/>
          <w:color w:val="000000" w:themeColor="text1"/>
          <w:sz w:val="26"/>
          <w:szCs w:val="26"/>
          <w:lang w:val="ms-BN"/>
        </w:rPr>
        <w:t>Năng suất trung bình khoảng 1,8 tấn/ha.</w:t>
      </w:r>
    </w:p>
    <w:p w:rsidR="008F7885" w:rsidRPr="00F444E8" w:rsidRDefault="008F7885" w:rsidP="00F80721">
      <w:pPr>
        <w:widowControl w:val="0"/>
        <w:spacing w:before="120" w:after="0" w:line="240" w:lineRule="auto"/>
        <w:jc w:val="both"/>
        <w:rPr>
          <w:rFonts w:eastAsia="Times New Roman" w:cs="Times New Roman"/>
          <w:color w:val="000000" w:themeColor="text1"/>
          <w:sz w:val="26"/>
          <w:szCs w:val="26"/>
          <w:lang w:val="ms-BN"/>
        </w:rPr>
      </w:pPr>
      <w:r w:rsidRPr="00F444E8">
        <w:rPr>
          <w:rFonts w:eastAsia="Times New Roman" w:cs="Times New Roman"/>
          <w:color w:val="000000" w:themeColor="text1"/>
          <w:sz w:val="26"/>
          <w:szCs w:val="26"/>
          <w:lang w:val="ms-BN"/>
        </w:rPr>
        <w:br w:type="page"/>
      </w:r>
    </w:p>
    <w:p w:rsidR="008F7885" w:rsidRPr="00F444E8" w:rsidRDefault="008F7885" w:rsidP="00F80721">
      <w:pPr>
        <w:keepNext/>
        <w:spacing w:before="120" w:after="0" w:line="240" w:lineRule="auto"/>
        <w:ind w:firstLine="709"/>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lastRenderedPageBreak/>
        <w:t>QTSX: 05</w:t>
      </w:r>
    </w:p>
    <w:p w:rsidR="008F7885" w:rsidRPr="00F444E8" w:rsidRDefault="008F7885" w:rsidP="00F80721">
      <w:pPr>
        <w:keepNext/>
        <w:spacing w:before="120" w:after="0" w:line="240" w:lineRule="auto"/>
        <w:ind w:firstLine="567"/>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t>QUY TRÌNH SẢN XUẤT CÂY KHOAI LANG</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nl-NL"/>
        </w:rPr>
      </w:pPr>
      <w:r w:rsidRPr="00F444E8">
        <w:rPr>
          <w:rFonts w:eastAsia="Arial" w:cs="Times New Roman"/>
          <w:color w:val="000000" w:themeColor="text1"/>
          <w:sz w:val="26"/>
          <w:szCs w:val="26"/>
          <w:lang w:val="nl-NL"/>
        </w:rPr>
        <w:t>(Tên khoa học:</w:t>
      </w:r>
      <w:r w:rsidRPr="00F444E8">
        <w:rPr>
          <w:rFonts w:eastAsia="Arial" w:cs="Times New Roman"/>
          <w:i/>
          <w:color w:val="000000" w:themeColor="text1"/>
          <w:sz w:val="26"/>
          <w:szCs w:val="26"/>
          <w:lang w:val="nl-NL"/>
        </w:rPr>
        <w:t xml:space="preserve"> </w:t>
      </w:r>
      <w:r w:rsidRPr="00F444E8">
        <w:rPr>
          <w:rFonts w:eastAsia="Arial" w:cs="Times New Roman"/>
          <w:bCs/>
          <w:i/>
          <w:iCs/>
          <w:color w:val="000000" w:themeColor="text1"/>
          <w:sz w:val="26"/>
          <w:szCs w:val="26"/>
          <w:shd w:val="clear" w:color="auto" w:fill="FFFFFF"/>
          <w:lang w:val="nl-NL"/>
        </w:rPr>
        <w:t>Ipomoea batatas</w:t>
      </w:r>
      <w:r w:rsidRPr="00F444E8">
        <w:rPr>
          <w:rFonts w:eastAsia="Arial" w:cs="Times New Roman"/>
          <w:b/>
          <w:bCs/>
          <w:i/>
          <w:iCs/>
          <w:color w:val="000000" w:themeColor="text1"/>
          <w:sz w:val="26"/>
          <w:szCs w:val="26"/>
          <w:shd w:val="clear" w:color="auto" w:fill="FFFFFF"/>
          <w:lang w:val="nl-NL"/>
        </w:rPr>
        <w:t xml:space="preserve"> </w:t>
      </w:r>
      <w:r w:rsidRPr="00F444E8">
        <w:rPr>
          <w:rFonts w:eastAsia="Arial" w:cs="Times New Roman"/>
          <w:bCs/>
          <w:iCs/>
          <w:color w:val="000000" w:themeColor="text1"/>
          <w:sz w:val="26"/>
          <w:szCs w:val="26"/>
          <w:shd w:val="clear" w:color="auto" w:fill="FFFFFF"/>
          <w:lang w:val="nl-NL"/>
        </w:rPr>
        <w:t>L.</w:t>
      </w:r>
      <w:r w:rsidRPr="00F444E8">
        <w:rPr>
          <w:rFonts w:eastAsia="Arial" w:cs="Times New Roman"/>
          <w:color w:val="000000" w:themeColor="text1"/>
          <w:sz w:val="26"/>
          <w:szCs w:val="26"/>
          <w:lang w:val="nl-NL"/>
        </w:rPr>
        <w:t>)</w:t>
      </w:r>
      <w:r w:rsidRPr="00F444E8">
        <w:rPr>
          <w:rFonts w:eastAsia="Arial" w:cs="Times New Roman"/>
          <w:i/>
          <w:iCs/>
          <w:color w:val="000000" w:themeColor="text1"/>
          <w:sz w:val="26"/>
          <w:szCs w:val="26"/>
          <w:lang w:val="nl-NL"/>
        </w:rPr>
        <w:tab/>
      </w:r>
    </w:p>
    <w:p w:rsidR="008F7885" w:rsidRPr="00F444E8" w:rsidRDefault="008F7885" w:rsidP="00F80721">
      <w:pPr>
        <w:spacing w:before="120" w:after="0" w:line="240" w:lineRule="auto"/>
        <w:ind w:firstLine="567"/>
        <w:jc w:val="both"/>
        <w:rPr>
          <w:rFonts w:eastAsia="Arial" w:cs="Times New Roman"/>
          <w:b/>
          <w:bCs/>
          <w:color w:val="000000" w:themeColor="text1"/>
          <w:sz w:val="26"/>
          <w:szCs w:val="26"/>
          <w:lang w:val="nl-NL"/>
        </w:rPr>
      </w:pPr>
    </w:p>
    <w:p w:rsidR="008F7885" w:rsidRPr="00F444E8" w:rsidRDefault="008F7885" w:rsidP="00F80721">
      <w:pPr>
        <w:spacing w:before="120" w:after="0" w:line="240" w:lineRule="auto"/>
        <w:ind w:firstLine="567"/>
        <w:jc w:val="both"/>
        <w:rPr>
          <w:rFonts w:eastAsia="Arial" w:cs="Times New Roman"/>
          <w:b/>
          <w:bCs/>
          <w:color w:val="000000" w:themeColor="text1"/>
          <w:sz w:val="26"/>
          <w:szCs w:val="26"/>
          <w:lang w:val="nl-NL"/>
        </w:rPr>
      </w:pPr>
      <w:r w:rsidRPr="00F444E8">
        <w:rPr>
          <w:rFonts w:eastAsia="Arial" w:cs="Times New Roman"/>
          <w:b/>
          <w:bCs/>
          <w:color w:val="000000" w:themeColor="text1"/>
          <w:sz w:val="26"/>
          <w:szCs w:val="26"/>
          <w:lang w:val="nl-NL"/>
        </w:rPr>
        <w:t>I. YÊU CẦU SINH THÁI</w:t>
      </w:r>
    </w:p>
    <w:p w:rsidR="008F7885" w:rsidRPr="00F444E8" w:rsidRDefault="008F7885" w:rsidP="00F80721">
      <w:pPr>
        <w:widowControl w:val="0"/>
        <w:spacing w:before="80" w:after="0" w:line="240" w:lineRule="auto"/>
        <w:ind w:firstLine="567"/>
        <w:jc w:val="both"/>
        <w:outlineLvl w:val="0"/>
        <w:rPr>
          <w:rFonts w:eastAsia="Arial" w:cs="Times New Roman"/>
          <w:b/>
          <w:bCs/>
          <w:color w:val="000000" w:themeColor="text1"/>
          <w:spacing w:val="-6"/>
          <w:sz w:val="26"/>
          <w:szCs w:val="26"/>
          <w:lang w:val="nl-NL"/>
        </w:rPr>
      </w:pPr>
      <w:r w:rsidRPr="00F444E8">
        <w:rPr>
          <w:rFonts w:eastAsia="Arial" w:cs="Times New Roman"/>
          <w:b/>
          <w:bCs/>
          <w:color w:val="000000" w:themeColor="text1"/>
          <w:spacing w:val="-6"/>
          <w:sz w:val="26"/>
          <w:szCs w:val="26"/>
          <w:lang w:val="nl-NL"/>
        </w:rPr>
        <w:t>1. Nhiệt độ, ánh sáng</w:t>
      </w:r>
    </w:p>
    <w:p w:rsidR="008F7885" w:rsidRPr="00F444E8" w:rsidRDefault="008F7885" w:rsidP="00F80721">
      <w:pPr>
        <w:widowControl w:val="0"/>
        <w:spacing w:before="80" w:after="0" w:line="240" w:lineRule="auto"/>
        <w:ind w:firstLine="567"/>
        <w:jc w:val="both"/>
        <w:outlineLvl w:val="0"/>
        <w:rPr>
          <w:rFonts w:eastAsia="Arial" w:cs="Times New Roman"/>
          <w:bCs/>
          <w:color w:val="000000" w:themeColor="text1"/>
          <w:spacing w:val="-6"/>
          <w:sz w:val="26"/>
          <w:szCs w:val="26"/>
          <w:lang w:val="nl-NL"/>
        </w:rPr>
      </w:pPr>
      <w:r w:rsidRPr="00F444E8">
        <w:rPr>
          <w:rFonts w:eastAsia="Arial" w:cs="Times New Roman"/>
          <w:bCs/>
          <w:color w:val="000000" w:themeColor="text1"/>
          <w:spacing w:val="-6"/>
          <w:sz w:val="26"/>
          <w:szCs w:val="26"/>
          <w:lang w:val="nl-NL"/>
        </w:rPr>
        <w:t>Khoai lang ưa nhiệt độ từ 21-25</w:t>
      </w:r>
      <w:r w:rsidRPr="00F444E8">
        <w:rPr>
          <w:rFonts w:eastAsia="Arial" w:cs="Times New Roman"/>
          <w:bCs/>
          <w:color w:val="000000" w:themeColor="text1"/>
          <w:spacing w:val="-6"/>
          <w:sz w:val="26"/>
          <w:szCs w:val="26"/>
          <w:vertAlign w:val="superscript"/>
          <w:lang w:val="nl-NL"/>
        </w:rPr>
        <w:t>0</w:t>
      </w:r>
      <w:r w:rsidRPr="00F444E8">
        <w:rPr>
          <w:rFonts w:eastAsia="Arial" w:cs="Times New Roman"/>
          <w:bCs/>
          <w:color w:val="000000" w:themeColor="text1"/>
          <w:spacing w:val="-6"/>
          <w:sz w:val="26"/>
          <w:szCs w:val="26"/>
          <w:lang w:val="nl-NL"/>
        </w:rPr>
        <w:t>C. Nếu dưới 10</w:t>
      </w:r>
      <w:r w:rsidRPr="00F444E8">
        <w:rPr>
          <w:rFonts w:eastAsia="Arial" w:cs="Times New Roman"/>
          <w:bCs/>
          <w:color w:val="000000" w:themeColor="text1"/>
          <w:spacing w:val="-6"/>
          <w:sz w:val="26"/>
          <w:szCs w:val="26"/>
          <w:vertAlign w:val="superscript"/>
          <w:lang w:val="nl-NL"/>
        </w:rPr>
        <w:t>0</w:t>
      </w:r>
      <w:r w:rsidRPr="00F444E8">
        <w:rPr>
          <w:rFonts w:eastAsia="Arial" w:cs="Times New Roman"/>
          <w:bCs/>
          <w:color w:val="000000" w:themeColor="text1"/>
          <w:spacing w:val="-6"/>
          <w:sz w:val="26"/>
          <w:szCs w:val="26"/>
          <w:lang w:val="nl-NL"/>
        </w:rPr>
        <w:t>C, cây sẽ chuyển thành màu vàng và chết. Trên 45</w:t>
      </w:r>
      <w:r w:rsidRPr="00F444E8">
        <w:rPr>
          <w:rFonts w:eastAsia="Arial" w:cs="Times New Roman"/>
          <w:bCs/>
          <w:color w:val="000000" w:themeColor="text1"/>
          <w:spacing w:val="-6"/>
          <w:sz w:val="26"/>
          <w:szCs w:val="26"/>
          <w:vertAlign w:val="superscript"/>
          <w:lang w:val="nl-NL"/>
        </w:rPr>
        <w:t>0</w:t>
      </w:r>
      <w:r w:rsidRPr="00F444E8">
        <w:rPr>
          <w:rFonts w:eastAsia="Arial" w:cs="Times New Roman"/>
          <w:bCs/>
          <w:color w:val="000000" w:themeColor="text1"/>
          <w:spacing w:val="-6"/>
          <w:sz w:val="26"/>
          <w:szCs w:val="26"/>
          <w:lang w:val="nl-NL"/>
        </w:rPr>
        <w:t>C, cây sinh trưởng và khả năng cho củ đều kém.</w:t>
      </w:r>
    </w:p>
    <w:p w:rsidR="008F7885" w:rsidRPr="00F444E8" w:rsidRDefault="008F7885" w:rsidP="00F80721">
      <w:pPr>
        <w:widowControl w:val="0"/>
        <w:spacing w:before="80" w:after="0" w:line="240" w:lineRule="auto"/>
        <w:ind w:firstLine="567"/>
        <w:jc w:val="both"/>
        <w:outlineLvl w:val="0"/>
        <w:rPr>
          <w:rFonts w:eastAsia="Arial" w:cs="Times New Roman"/>
          <w:bCs/>
          <w:color w:val="000000" w:themeColor="text1"/>
          <w:spacing w:val="-6"/>
          <w:sz w:val="26"/>
          <w:szCs w:val="26"/>
          <w:lang w:val="nl-NL"/>
        </w:rPr>
      </w:pPr>
      <w:r w:rsidRPr="00F444E8">
        <w:rPr>
          <w:rFonts w:eastAsia="Arial" w:cs="Times New Roman"/>
          <w:bCs/>
          <w:color w:val="000000" w:themeColor="text1"/>
          <w:spacing w:val="-6"/>
          <w:sz w:val="26"/>
          <w:szCs w:val="26"/>
          <w:lang w:val="nl-NL"/>
        </w:rPr>
        <w:t>Khoai lang là loài ưa sáng nếu cường độ ánh sáng mạnh thì sẽ thuận lợi cho sự phát triển của cây. Ngoài ra, ánh sáng yếu cũng có tác dụng xúc tiến quá trình ra hoa.</w:t>
      </w:r>
    </w:p>
    <w:p w:rsidR="008F7885" w:rsidRPr="00F444E8" w:rsidRDefault="008F7885" w:rsidP="00F80721">
      <w:pPr>
        <w:widowControl w:val="0"/>
        <w:spacing w:before="80" w:after="0" w:line="240" w:lineRule="auto"/>
        <w:ind w:firstLine="567"/>
        <w:jc w:val="both"/>
        <w:outlineLvl w:val="0"/>
        <w:rPr>
          <w:rFonts w:eastAsia="Arial" w:cs="Times New Roman"/>
          <w:b/>
          <w:bCs/>
          <w:color w:val="000000" w:themeColor="text1"/>
          <w:spacing w:val="-6"/>
          <w:sz w:val="26"/>
          <w:szCs w:val="26"/>
          <w:lang w:val="nl-NL"/>
        </w:rPr>
      </w:pPr>
      <w:r w:rsidRPr="00F444E8">
        <w:rPr>
          <w:rFonts w:eastAsia="Arial" w:cs="Times New Roman"/>
          <w:b/>
          <w:bCs/>
          <w:color w:val="000000" w:themeColor="text1"/>
          <w:spacing w:val="-6"/>
          <w:sz w:val="26"/>
          <w:szCs w:val="26"/>
          <w:lang w:val="nl-NL"/>
        </w:rPr>
        <w:t>2. Lượng nước và độ ẩm đất</w:t>
      </w:r>
    </w:p>
    <w:p w:rsidR="008F7885" w:rsidRPr="00F444E8" w:rsidRDefault="008F7885" w:rsidP="00F80721">
      <w:pPr>
        <w:widowControl w:val="0"/>
        <w:spacing w:before="80" w:after="0" w:line="240" w:lineRule="auto"/>
        <w:ind w:firstLine="567"/>
        <w:jc w:val="both"/>
        <w:outlineLvl w:val="0"/>
        <w:rPr>
          <w:rFonts w:eastAsia="Arial" w:cs="Times New Roman"/>
          <w:bCs/>
          <w:color w:val="000000" w:themeColor="text1"/>
          <w:spacing w:val="-6"/>
          <w:sz w:val="26"/>
          <w:szCs w:val="26"/>
          <w:lang w:val="nl-NL"/>
        </w:rPr>
      </w:pPr>
      <w:r w:rsidRPr="00F444E8">
        <w:rPr>
          <w:rFonts w:eastAsia="Arial" w:cs="Times New Roman"/>
          <w:bCs/>
          <w:color w:val="000000" w:themeColor="text1"/>
          <w:spacing w:val="-6"/>
          <w:sz w:val="26"/>
          <w:szCs w:val="26"/>
          <w:lang w:val="nl-NL"/>
        </w:rPr>
        <w:t>Khoai lang cần nhiều nước. Lượng mưa trung bình trong năm từ 750- 1000mm/năm. Độ ẩm cần thiết trong ruộng khoai từ 70-80%.</w:t>
      </w:r>
    </w:p>
    <w:p w:rsidR="008F7885" w:rsidRPr="00F444E8" w:rsidRDefault="008F7885" w:rsidP="00F80721">
      <w:pPr>
        <w:widowControl w:val="0"/>
        <w:spacing w:before="80" w:after="0" w:line="240" w:lineRule="auto"/>
        <w:ind w:firstLine="567"/>
        <w:jc w:val="both"/>
        <w:outlineLvl w:val="0"/>
        <w:rPr>
          <w:rFonts w:eastAsia="Arial" w:cs="Times New Roman"/>
          <w:b/>
          <w:bCs/>
          <w:color w:val="000000" w:themeColor="text1"/>
          <w:spacing w:val="-6"/>
          <w:sz w:val="26"/>
          <w:szCs w:val="26"/>
          <w:lang w:val="nl-NL"/>
        </w:rPr>
      </w:pPr>
      <w:r w:rsidRPr="00F444E8">
        <w:rPr>
          <w:rFonts w:eastAsia="Arial" w:cs="Times New Roman"/>
          <w:b/>
          <w:bCs/>
          <w:color w:val="000000" w:themeColor="text1"/>
          <w:spacing w:val="-6"/>
          <w:sz w:val="26"/>
          <w:szCs w:val="26"/>
          <w:lang w:val="nl-NL"/>
        </w:rPr>
        <w:t>3. Đất trồng</w:t>
      </w:r>
    </w:p>
    <w:p w:rsidR="008F7885" w:rsidRPr="00F444E8" w:rsidRDefault="008F7885" w:rsidP="00F80721">
      <w:pPr>
        <w:widowControl w:val="0"/>
        <w:spacing w:before="80" w:after="0" w:line="240" w:lineRule="auto"/>
        <w:ind w:firstLine="567"/>
        <w:jc w:val="both"/>
        <w:outlineLvl w:val="0"/>
        <w:rPr>
          <w:rFonts w:eastAsia="Arial" w:cs="Times New Roman"/>
          <w:bCs/>
          <w:color w:val="000000" w:themeColor="text1"/>
          <w:spacing w:val="-6"/>
          <w:sz w:val="26"/>
          <w:szCs w:val="26"/>
          <w:lang w:val="nl-NL"/>
        </w:rPr>
      </w:pPr>
      <w:r w:rsidRPr="00F444E8">
        <w:rPr>
          <w:rFonts w:eastAsia="Arial" w:cs="Times New Roman"/>
          <w:bCs/>
          <w:color w:val="000000" w:themeColor="text1"/>
          <w:spacing w:val="-6"/>
          <w:sz w:val="26"/>
          <w:szCs w:val="26"/>
          <w:lang w:val="nl-NL"/>
        </w:rPr>
        <w:t xml:space="preserve">Khoai lang dễ sống, không kén đất có thể trồng trên nhiều loại đất khác nhau. Đặc biệt, cây khoai lang ưa đất cát pha có tỉ lệ mùn cao, đất thịt nhẹ, tơi xốp, lớp đất mặt sâu. Yêu cầu khu đất trồng phải thoáng, tơi xốp. Nếu đất chặt quá củ khoai lang sẽ bị </w:t>
      </w:r>
      <w:r w:rsidRPr="00F444E8">
        <w:rPr>
          <w:rFonts w:eastAsia="Arial" w:cs="Times New Roman"/>
          <w:bCs/>
          <w:color w:val="000000" w:themeColor="text1"/>
          <w:spacing w:val="-12"/>
          <w:sz w:val="26"/>
          <w:szCs w:val="26"/>
          <w:lang w:val="nl-NL"/>
        </w:rPr>
        <w:t>cong queo, xấu, nhỏ. Độ pH thích hợp từ 4,5-7,5 trừ loại đất sét có hàm lượng nhôm nặng..</w:t>
      </w:r>
    </w:p>
    <w:p w:rsidR="008F7885" w:rsidRPr="00F444E8" w:rsidRDefault="008F7885" w:rsidP="00F80721">
      <w:pPr>
        <w:widowControl w:val="0"/>
        <w:spacing w:before="80" w:after="0" w:line="240" w:lineRule="auto"/>
        <w:ind w:firstLine="567"/>
        <w:jc w:val="both"/>
        <w:outlineLvl w:val="0"/>
        <w:rPr>
          <w:rFonts w:eastAsia="Arial" w:cs="Times New Roman"/>
          <w:b/>
          <w:bCs/>
          <w:color w:val="000000" w:themeColor="text1"/>
          <w:spacing w:val="-6"/>
          <w:sz w:val="26"/>
          <w:szCs w:val="26"/>
          <w:lang w:val="nl-NL"/>
        </w:rPr>
      </w:pPr>
      <w:r w:rsidRPr="00F444E8">
        <w:rPr>
          <w:rFonts w:eastAsia="Arial" w:cs="Times New Roman"/>
          <w:b/>
          <w:bCs/>
          <w:color w:val="000000" w:themeColor="text1"/>
          <w:spacing w:val="-6"/>
          <w:sz w:val="26"/>
          <w:szCs w:val="26"/>
          <w:lang w:val="nl-NL"/>
        </w:rPr>
        <w:t>II. YÊU CẦU VỀ GIỐNG</w:t>
      </w:r>
    </w:p>
    <w:p w:rsidR="008F7885" w:rsidRPr="00F444E8" w:rsidRDefault="008F7885" w:rsidP="00F80721">
      <w:pPr>
        <w:widowControl w:val="0"/>
        <w:spacing w:before="80" w:after="0" w:line="240" w:lineRule="auto"/>
        <w:ind w:firstLine="567"/>
        <w:jc w:val="both"/>
        <w:rPr>
          <w:rFonts w:eastAsia="Arial" w:cs="Times New Roman"/>
          <w:bCs/>
          <w:color w:val="000000" w:themeColor="text1"/>
          <w:spacing w:val="-6"/>
          <w:sz w:val="26"/>
          <w:szCs w:val="26"/>
          <w:lang w:val="nl-NL"/>
        </w:rPr>
      </w:pPr>
      <w:r w:rsidRPr="00F444E8">
        <w:rPr>
          <w:rFonts w:eastAsia="Arial" w:cs="Times New Roman"/>
          <w:color w:val="000000" w:themeColor="text1"/>
          <w:sz w:val="26"/>
          <w:szCs w:val="26"/>
          <w:shd w:val="clear" w:color="auto" w:fill="FFFFFF"/>
          <w:lang w:val="nl-NL"/>
        </w:rPr>
        <w:t xml:space="preserve">Giống khoai lang để trồng có thể dùng dây hoặc củ. </w:t>
      </w:r>
      <w:r w:rsidRPr="00F444E8">
        <w:rPr>
          <w:rFonts w:eastAsia="Arial" w:cs="Times New Roman"/>
          <w:bCs/>
          <w:color w:val="000000" w:themeColor="text1"/>
          <w:spacing w:val="-6"/>
          <w:sz w:val="26"/>
          <w:szCs w:val="26"/>
          <w:lang w:val="nl-NL"/>
        </w:rPr>
        <w:t>Sử dụng giống khỏe, có nguồn gốc rõ ràng, thuộc danh mục giống cây trồng được phép sản xuất, kinh doanh tại Việt Nam, chống chịu sâu bệnh tốt, có năng suất cao, chất lượng tốt theo nhu cầu của thị trường.</w:t>
      </w:r>
    </w:p>
    <w:p w:rsidR="008F7885" w:rsidRPr="00F444E8" w:rsidRDefault="008F7885" w:rsidP="00F80721">
      <w:pPr>
        <w:widowControl w:val="0"/>
        <w:spacing w:before="8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widowControl w:val="0"/>
        <w:spacing w:before="8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widowControl w:val="0"/>
        <w:tabs>
          <w:tab w:val="left" w:pos="109"/>
        </w:tabs>
        <w:spacing w:before="8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widowControl w:val="0"/>
        <w:tabs>
          <w:tab w:val="left" w:pos="109"/>
        </w:tabs>
        <w:spacing w:before="8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Khoai lang có thể trồng được quanh năm, thích hợp nhất vẫn là trồng vào tháng 2-3 hoặc tháng  8,9  hàng năm.</w:t>
      </w:r>
    </w:p>
    <w:p w:rsidR="008F7885" w:rsidRPr="00F444E8" w:rsidRDefault="008F7885" w:rsidP="00F80721">
      <w:pPr>
        <w:widowControl w:val="0"/>
        <w:tabs>
          <w:tab w:val="left" w:pos="109"/>
        </w:tabs>
        <w:spacing w:before="80" w:after="0" w:line="240" w:lineRule="auto"/>
        <w:ind w:firstLine="567"/>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 Làm đất</w:t>
      </w:r>
    </w:p>
    <w:p w:rsidR="008F7885" w:rsidRPr="00F444E8" w:rsidRDefault="008F7885" w:rsidP="00F80721">
      <w:pPr>
        <w:widowControl w:val="0"/>
        <w:spacing w:before="8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trước khi trồng; tăng cường sử dụng phân bón hữu cơ có bổ sung các vi sinh vật có ích để cải tạo đất và hạn chế nguồn sâu bênh hại tồn tại trong đất. </w:t>
      </w:r>
    </w:p>
    <w:p w:rsidR="008F7885" w:rsidRPr="00F444E8" w:rsidRDefault="008F7885" w:rsidP="00F80721">
      <w:pPr>
        <w:widowControl w:val="0"/>
        <w:spacing w:before="80" w:after="0" w:line="240" w:lineRule="auto"/>
        <w:ind w:firstLine="567"/>
        <w:jc w:val="both"/>
        <w:rPr>
          <w:rFonts w:eastAsia="Arial" w:cs="Times New Roman"/>
          <w:color w:val="000000" w:themeColor="text1"/>
          <w:sz w:val="26"/>
          <w:szCs w:val="26"/>
          <w:shd w:val="clear" w:color="auto" w:fill="FFFFFF"/>
          <w:lang w:val="nl-NL"/>
        </w:rPr>
      </w:pPr>
      <w:r w:rsidRPr="00F444E8">
        <w:rPr>
          <w:rFonts w:eastAsia="Arial" w:cs="Times New Roman"/>
          <w:color w:val="000000" w:themeColor="text1"/>
          <w:spacing w:val="-6"/>
          <w:sz w:val="26"/>
          <w:szCs w:val="26"/>
          <w:lang w:val="nl-NL"/>
        </w:rPr>
        <w:t xml:space="preserve">Làm đất: Đất cần được cày bữa kỹ, sạch cỏ dại, đánh tơi xốp, mịn để cung cấp oxy cho bộ rễ và củ. Lên luống rộng từ 1,2 - 1,5m cao khoảng 30-40cm, luống cao giúp củ khoai lang phát triển đều đặt kích thước tối đa. </w:t>
      </w:r>
    </w:p>
    <w:p w:rsidR="008F7885" w:rsidRPr="00F444E8" w:rsidRDefault="008F7885" w:rsidP="00F80721">
      <w:pPr>
        <w:widowControl w:val="0"/>
        <w:spacing w:before="80" w:after="0" w:line="240" w:lineRule="auto"/>
        <w:ind w:firstLine="567"/>
        <w:jc w:val="both"/>
        <w:rPr>
          <w:rFonts w:eastAsia="Arial" w:cs="Times New Roman"/>
          <w:color w:val="000000" w:themeColor="text1"/>
          <w:sz w:val="26"/>
          <w:szCs w:val="26"/>
          <w:shd w:val="clear" w:color="auto" w:fill="FFFFFF"/>
          <w:lang w:val="nl-NL"/>
        </w:rPr>
      </w:pPr>
      <w:r w:rsidRPr="00F444E8">
        <w:rPr>
          <w:rFonts w:eastAsia="Arial" w:cs="Times New Roman"/>
          <w:color w:val="000000" w:themeColor="text1"/>
          <w:sz w:val="26"/>
          <w:szCs w:val="26"/>
          <w:shd w:val="clear" w:color="auto" w:fill="FFFFFF"/>
          <w:lang w:val="nl-NL"/>
        </w:rPr>
        <w:t>Luống trồng nên được đào sâu, để làm đất thông thoáng tốt cho sự phát triển của cây.</w:t>
      </w:r>
    </w:p>
    <w:p w:rsidR="008F7885" w:rsidRPr="00F444E8" w:rsidRDefault="008F7885" w:rsidP="00F80721">
      <w:pPr>
        <w:widowControl w:val="0"/>
        <w:spacing w:before="80" w:after="0" w:line="240" w:lineRule="auto"/>
        <w:ind w:firstLine="567"/>
        <w:jc w:val="both"/>
        <w:rPr>
          <w:rFonts w:eastAsia="Arial" w:cs="Times New Roman"/>
          <w:b/>
          <w:color w:val="000000" w:themeColor="text1"/>
          <w:sz w:val="26"/>
          <w:szCs w:val="26"/>
          <w:lang w:val="nl-NL"/>
        </w:rPr>
      </w:pPr>
      <w:r w:rsidRPr="00F444E8">
        <w:rPr>
          <w:rFonts w:eastAsia="Arial" w:cs="Times New Roman"/>
          <w:b/>
          <w:color w:val="000000" w:themeColor="text1"/>
          <w:sz w:val="26"/>
          <w:szCs w:val="26"/>
          <w:lang w:val="nl-NL"/>
        </w:rPr>
        <w:t xml:space="preserve">3. Mật độ: </w:t>
      </w:r>
      <w:r w:rsidRPr="00F444E8">
        <w:rPr>
          <w:rFonts w:eastAsia="Times New Roman" w:cs="Times New Roman"/>
          <w:color w:val="000000" w:themeColor="text1"/>
          <w:sz w:val="26"/>
          <w:szCs w:val="26"/>
          <w:lang w:val="nl-NL"/>
        </w:rPr>
        <w:t>Khoảng cách dao động 6 dây/m theo chiều dài luống tức là dây cách dây 15-20cm với mật</w:t>
      </w:r>
      <w:r w:rsidRPr="00F444E8">
        <w:rPr>
          <w:rFonts w:eastAsia="Arial" w:cs="Times New Roman"/>
          <w:color w:val="000000" w:themeColor="text1"/>
          <w:sz w:val="26"/>
          <w:szCs w:val="26"/>
          <w:lang w:val="nl-NL"/>
        </w:rPr>
        <w:t xml:space="preserve"> độ khoảng 50.000 dây/ha.</w:t>
      </w:r>
    </w:p>
    <w:p w:rsidR="008F7885" w:rsidRPr="00F444E8" w:rsidRDefault="008F7885" w:rsidP="00F80721">
      <w:pPr>
        <w:widowControl w:val="0"/>
        <w:spacing w:before="80" w:after="0" w:line="240" w:lineRule="auto"/>
        <w:ind w:firstLine="567"/>
        <w:jc w:val="both"/>
        <w:rPr>
          <w:rFonts w:eastAsia="Arial" w:cs="Times New Roman"/>
          <w:b/>
          <w:color w:val="000000" w:themeColor="text1"/>
          <w:sz w:val="26"/>
          <w:szCs w:val="26"/>
          <w:lang w:val="nl-NL"/>
        </w:rPr>
      </w:pPr>
      <w:r w:rsidRPr="00F444E8">
        <w:rPr>
          <w:rFonts w:eastAsia="Arial" w:cs="Times New Roman"/>
          <w:b/>
          <w:color w:val="000000" w:themeColor="text1"/>
          <w:sz w:val="26"/>
          <w:szCs w:val="26"/>
          <w:lang w:val="nl-NL"/>
        </w:rPr>
        <w:t>4. Gieo trồng</w:t>
      </w:r>
    </w:p>
    <w:p w:rsidR="008F7885" w:rsidRPr="00F444E8" w:rsidRDefault="008F7885" w:rsidP="00F80721">
      <w:pPr>
        <w:widowControl w:val="0"/>
        <w:spacing w:before="80" w:after="0" w:line="240" w:lineRule="auto"/>
        <w:ind w:firstLine="567"/>
        <w:jc w:val="both"/>
        <w:rPr>
          <w:rFonts w:eastAsia="Times New Roman" w:cs="Times New Roman"/>
          <w:iCs/>
          <w:color w:val="000000" w:themeColor="text1"/>
          <w:sz w:val="26"/>
          <w:szCs w:val="26"/>
          <w:lang w:val="nl-NL"/>
        </w:rPr>
      </w:pPr>
      <w:r w:rsidRPr="00F444E8">
        <w:rPr>
          <w:rFonts w:eastAsia="Times New Roman" w:cs="Times New Roman"/>
          <w:iCs/>
          <w:color w:val="000000" w:themeColor="text1"/>
          <w:sz w:val="26"/>
          <w:szCs w:val="26"/>
          <w:lang w:val="nl-NL"/>
        </w:rPr>
        <w:lastRenderedPageBreak/>
        <w:t>- Lựa chọn dây khoai lang bánh tẻ tốt, cứng, không có dễ, lá tươi tốt, không bị sâu bệnh để làm giống. Tiến hành cắt dây ngay khi thu hoạch. Mỗi dây chỉ nên lấy đoạn 1 và đoạn 2, mỗi đoạn có 5-8 đốt (lóng thân) làm hom giống. Tiến hành cắt vào buổi chiều tối nhất, trời không có mưa. Cắt cẩn thận để cây không bị gãy, dập nát. Có thể cắt với độ dài từ 25- 35cm.</w:t>
      </w:r>
    </w:p>
    <w:p w:rsidR="008F7885" w:rsidRPr="00F444E8" w:rsidRDefault="008F7885" w:rsidP="00F80721">
      <w:pPr>
        <w:widowControl w:val="0"/>
        <w:spacing w:before="80" w:after="0" w:line="240" w:lineRule="auto"/>
        <w:ind w:firstLine="567"/>
        <w:jc w:val="both"/>
        <w:rPr>
          <w:rFonts w:eastAsia="Times New Roman" w:cs="Times New Roman"/>
          <w:iCs/>
          <w:color w:val="000000" w:themeColor="text1"/>
          <w:sz w:val="26"/>
          <w:szCs w:val="26"/>
          <w:lang w:val="nl-NL"/>
        </w:rPr>
      </w:pPr>
      <w:r w:rsidRPr="00F444E8">
        <w:rPr>
          <w:rFonts w:eastAsia="Times New Roman" w:cs="Times New Roman"/>
          <w:iCs/>
          <w:color w:val="000000" w:themeColor="text1"/>
          <w:sz w:val="26"/>
          <w:szCs w:val="26"/>
          <w:lang w:val="nl-NL"/>
        </w:rPr>
        <w:t>- Có thể trồng bằng củ: Chọn củ khoai giống: Vỏ nhẵn mịn, đúng màu giống, không bị ghẻ, không bị sâu bệnh, kích thước to vừa. Sau khi chọn tì để nơi thoáng mát, có ánh sáng tán xạ.</w:t>
      </w:r>
    </w:p>
    <w:p w:rsidR="008F7885" w:rsidRPr="00F444E8" w:rsidRDefault="008F7885" w:rsidP="00F80721">
      <w:pPr>
        <w:widowControl w:val="0"/>
        <w:spacing w:before="80" w:after="0" w:line="240" w:lineRule="auto"/>
        <w:ind w:firstLine="567"/>
        <w:jc w:val="both"/>
        <w:rPr>
          <w:rFonts w:eastAsia="Times New Roman" w:cs="Times New Roman"/>
          <w:iCs/>
          <w:color w:val="000000" w:themeColor="text1"/>
          <w:sz w:val="26"/>
          <w:szCs w:val="26"/>
          <w:lang w:val="nl-NL"/>
        </w:rPr>
      </w:pPr>
      <w:r w:rsidRPr="00F444E8">
        <w:rPr>
          <w:rFonts w:eastAsia="Times New Roman" w:cs="Times New Roman"/>
          <w:iCs/>
          <w:color w:val="000000" w:themeColor="text1"/>
          <w:sz w:val="26"/>
          <w:szCs w:val="26"/>
          <w:lang w:val="nl-NL"/>
        </w:rPr>
        <w:t>- Tiến hành trồng vào buổi chiều mát. Đặt dây lang lên luống, phân ngọn trồng theo hướng từ Tây sang Đông hoặc từ hướng Tây Nam sang Đông Bắc.</w:t>
      </w:r>
      <w:r w:rsidRPr="00F444E8">
        <w:rPr>
          <w:rFonts w:eastAsia="Times New Roman" w:cs="Times New Roman"/>
          <w:i/>
          <w:iCs/>
          <w:color w:val="000000" w:themeColor="text1"/>
          <w:sz w:val="26"/>
          <w:szCs w:val="26"/>
          <w:lang w:val="pt-BR"/>
        </w:rPr>
        <w:t xml:space="preserve"> </w:t>
      </w:r>
      <w:r w:rsidRPr="00F444E8">
        <w:rPr>
          <w:rFonts w:eastAsia="Times New Roman" w:cs="Times New Roman"/>
          <w:iCs/>
          <w:color w:val="000000" w:themeColor="text1"/>
          <w:sz w:val="26"/>
          <w:szCs w:val="26"/>
          <w:lang w:val="nl-NL"/>
        </w:rPr>
        <w:t>Trồng hàng đơn, vùi dây giống ở giữa dọc theo luống và nối đuôi nhau. Đồng thời, đoạn dây này song song với mặt luống. Ngọn phải ở trên mặt luống 5-10cm (2 đốt), vùi dây độ sâu vùi khoảng 10-15cm.</w:t>
      </w:r>
    </w:p>
    <w:p w:rsidR="008F7885" w:rsidRPr="00F444E8" w:rsidRDefault="008F7885" w:rsidP="00F80721">
      <w:pPr>
        <w:widowControl w:val="0"/>
        <w:spacing w:before="120" w:after="0" w:line="240" w:lineRule="auto"/>
        <w:ind w:firstLine="567"/>
        <w:jc w:val="both"/>
        <w:rPr>
          <w:rFonts w:eastAsia="Times New Roman" w:cs="Times New Roman"/>
          <w:iCs/>
          <w:color w:val="000000" w:themeColor="text1"/>
          <w:sz w:val="26"/>
          <w:szCs w:val="26"/>
          <w:lang w:val="nl-NL"/>
        </w:rPr>
      </w:pPr>
      <w:r w:rsidRPr="00F444E8">
        <w:rPr>
          <w:rFonts w:eastAsia="Times New Roman" w:cs="Times New Roman"/>
          <w:b/>
          <w:iCs/>
          <w:color w:val="000000" w:themeColor="text1"/>
          <w:sz w:val="26"/>
          <w:szCs w:val="26"/>
          <w:lang w:val="nl-NL"/>
        </w:rPr>
        <w:t>IV CHĂM SÓC</w:t>
      </w:r>
    </w:p>
    <w:p w:rsidR="008F7885" w:rsidRPr="00F444E8" w:rsidRDefault="008F7885" w:rsidP="002F3F0E">
      <w:pPr>
        <w:widowControl w:val="0"/>
        <w:numPr>
          <w:ilvl w:val="0"/>
          <w:numId w:val="8"/>
        </w:numPr>
        <w:spacing w:before="120" w:after="0" w:line="240" w:lineRule="auto"/>
        <w:ind w:left="851" w:hanging="284"/>
        <w:contextualSpacing/>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Bón phân</w:t>
      </w:r>
    </w:p>
    <w:p w:rsidR="008F7885" w:rsidRPr="00F444E8" w:rsidRDefault="008F7885" w:rsidP="002F3F0E">
      <w:pPr>
        <w:widowControl w:val="0"/>
        <w:numPr>
          <w:ilvl w:val="1"/>
          <w:numId w:val="8"/>
        </w:numPr>
        <w:spacing w:before="120" w:after="0" w:line="240" w:lineRule="auto"/>
        <w:ind w:left="987" w:hanging="420"/>
        <w:contextualSpacing/>
        <w:jc w:val="both"/>
        <w:rPr>
          <w:rFonts w:eastAsia="Calibri" w:cs="Times New Roman"/>
          <w:color w:val="000000" w:themeColor="text1"/>
          <w:spacing w:val="-8"/>
          <w:sz w:val="26"/>
          <w:szCs w:val="26"/>
          <w:lang w:val="nl-NL"/>
        </w:rPr>
      </w:pPr>
      <w:r w:rsidRPr="00F444E8">
        <w:rPr>
          <w:rFonts w:eastAsia="Arial" w:cs="Times New Roman"/>
          <w:b/>
          <w:color w:val="000000" w:themeColor="text1"/>
          <w:sz w:val="26"/>
          <w:szCs w:val="26"/>
          <w:lang w:val="nl-NL"/>
        </w:rPr>
        <w:t>Lượng phân bón:</w:t>
      </w:r>
      <w:r w:rsidRPr="00F444E8">
        <w:rPr>
          <w:rFonts w:eastAsia="Arial" w:cs="Times New Roman"/>
          <w:color w:val="000000" w:themeColor="text1"/>
          <w:sz w:val="26"/>
          <w:szCs w:val="26"/>
          <w:lang w:val="nl-NL"/>
        </w:rPr>
        <w:t xml:space="preserve"> </w:t>
      </w:r>
      <w:r w:rsidRPr="00F444E8">
        <w:rPr>
          <w:rFonts w:eastAsia="Calibri" w:cs="Times New Roman"/>
          <w:color w:val="000000" w:themeColor="text1"/>
          <w:spacing w:val="-8"/>
          <w:sz w:val="26"/>
          <w:szCs w:val="26"/>
          <w:lang w:val="nl-NL"/>
        </w:rPr>
        <w:t>Khuyến cáo lượng phân bón trung bình cho 1ha</w:t>
      </w:r>
    </w:p>
    <w:tbl>
      <w:tblPr>
        <w:tblStyle w:val="TableGrid19"/>
        <w:tblW w:w="10376" w:type="dxa"/>
        <w:jc w:val="center"/>
        <w:tblLayout w:type="fixed"/>
        <w:tblLook w:val="04A0" w:firstRow="1" w:lastRow="0" w:firstColumn="1" w:lastColumn="0" w:noHBand="0" w:noVBand="1"/>
      </w:tblPr>
      <w:tblGrid>
        <w:gridCol w:w="876"/>
        <w:gridCol w:w="2445"/>
        <w:gridCol w:w="1096"/>
        <w:gridCol w:w="1134"/>
        <w:gridCol w:w="1134"/>
        <w:gridCol w:w="995"/>
        <w:gridCol w:w="932"/>
        <w:gridCol w:w="889"/>
        <w:gridCol w:w="875"/>
      </w:tblGrid>
      <w:tr w:rsidR="008F7885" w:rsidRPr="00F444E8" w:rsidTr="00350B01">
        <w:trPr>
          <w:trHeight w:val="624"/>
          <w:jc w:val="center"/>
        </w:trPr>
        <w:tc>
          <w:tcPr>
            <w:tcW w:w="876" w:type="dxa"/>
            <w:vMerge w:val="restart"/>
            <w:vAlign w:val="center"/>
          </w:tcPr>
          <w:p w:rsidR="008F7885" w:rsidRPr="00F444E8" w:rsidRDefault="008F7885" w:rsidP="00F80721">
            <w:pPr>
              <w:jc w:val="both"/>
              <w:rPr>
                <w:rFonts w:ascii="Times New Roman" w:eastAsia="Arial" w:hAnsi="Times New Roman" w:cs="Times New Roman"/>
                <w:b/>
                <w:color w:val="000000" w:themeColor="text1"/>
                <w:sz w:val="26"/>
                <w:szCs w:val="26"/>
                <w:lang w:val="nl-NL"/>
              </w:rPr>
            </w:pPr>
            <w:r w:rsidRPr="00F444E8">
              <w:rPr>
                <w:rFonts w:ascii="Times New Roman" w:eastAsia="Arial" w:hAnsi="Times New Roman" w:cs="Times New Roman"/>
                <w:b/>
                <w:color w:val="000000" w:themeColor="text1"/>
                <w:sz w:val="26"/>
                <w:szCs w:val="26"/>
                <w:lang w:val="nl-NL"/>
              </w:rPr>
              <w:t>STT</w:t>
            </w:r>
          </w:p>
        </w:tc>
        <w:tc>
          <w:tcPr>
            <w:tcW w:w="2445" w:type="dxa"/>
            <w:vMerge w:val="restart"/>
            <w:vAlign w:val="center"/>
          </w:tcPr>
          <w:p w:rsidR="008F7885" w:rsidRPr="00F444E8" w:rsidRDefault="008F7885" w:rsidP="00F80721">
            <w:pPr>
              <w:jc w:val="both"/>
              <w:rPr>
                <w:rFonts w:ascii="Times New Roman" w:eastAsia="Arial" w:hAnsi="Times New Roman" w:cs="Times New Roman"/>
                <w:b/>
                <w:color w:val="000000" w:themeColor="text1"/>
                <w:sz w:val="26"/>
                <w:szCs w:val="26"/>
                <w:lang w:val="nl-NL"/>
              </w:rPr>
            </w:pPr>
            <w:r w:rsidRPr="00F444E8">
              <w:rPr>
                <w:rFonts w:ascii="Times New Roman" w:eastAsia="Arial" w:hAnsi="Times New Roman" w:cs="Times New Roman"/>
                <w:b/>
                <w:color w:val="000000" w:themeColor="text1"/>
                <w:sz w:val="26"/>
                <w:szCs w:val="26"/>
                <w:lang w:val="nl-NL"/>
              </w:rPr>
              <w:t>Loại phân bón</w:t>
            </w:r>
          </w:p>
        </w:tc>
        <w:tc>
          <w:tcPr>
            <w:tcW w:w="1096" w:type="dxa"/>
            <w:vMerge w:val="restart"/>
            <w:vAlign w:val="center"/>
          </w:tcPr>
          <w:p w:rsidR="008F7885" w:rsidRPr="00F444E8" w:rsidRDefault="008F7885" w:rsidP="00F80721">
            <w:pPr>
              <w:jc w:val="both"/>
              <w:rPr>
                <w:rFonts w:ascii="Times New Roman" w:eastAsia="Arial" w:hAnsi="Times New Roman" w:cs="Times New Roman"/>
                <w:b/>
                <w:color w:val="000000" w:themeColor="text1"/>
                <w:sz w:val="26"/>
                <w:szCs w:val="26"/>
                <w:lang w:val="nl-NL"/>
              </w:rPr>
            </w:pPr>
            <w:r w:rsidRPr="00F444E8">
              <w:rPr>
                <w:rFonts w:ascii="Times New Roman" w:eastAsia="Arial" w:hAnsi="Times New Roman" w:cs="Times New Roman"/>
                <w:b/>
                <w:color w:val="000000" w:themeColor="text1"/>
                <w:sz w:val="26"/>
                <w:szCs w:val="26"/>
                <w:lang w:val="nl-NL"/>
              </w:rPr>
              <w:t>Đơn vị tính</w:t>
            </w:r>
          </w:p>
        </w:tc>
        <w:tc>
          <w:tcPr>
            <w:tcW w:w="2268" w:type="dxa"/>
            <w:gridSpan w:val="2"/>
            <w:vAlign w:val="center"/>
          </w:tcPr>
          <w:p w:rsidR="008F7885" w:rsidRPr="00F444E8" w:rsidRDefault="008F7885" w:rsidP="00F80721">
            <w:pPr>
              <w:jc w:val="both"/>
              <w:rPr>
                <w:rFonts w:ascii="Times New Roman" w:eastAsia="Arial" w:hAnsi="Times New Roman" w:cs="Times New Roman"/>
                <w:b/>
                <w:color w:val="000000" w:themeColor="text1"/>
                <w:sz w:val="26"/>
                <w:szCs w:val="26"/>
                <w:lang w:val="nl-NL"/>
              </w:rPr>
            </w:pPr>
            <w:r w:rsidRPr="00F444E8">
              <w:rPr>
                <w:rFonts w:ascii="Times New Roman" w:eastAsia="Arial" w:hAnsi="Times New Roman" w:cs="Times New Roman"/>
                <w:b/>
                <w:color w:val="000000" w:themeColor="text1"/>
                <w:sz w:val="26"/>
                <w:szCs w:val="26"/>
                <w:lang w:val="nl-NL"/>
              </w:rPr>
              <w:t>Lượng phân</w:t>
            </w:r>
          </w:p>
        </w:tc>
        <w:tc>
          <w:tcPr>
            <w:tcW w:w="3691" w:type="dxa"/>
            <w:gridSpan w:val="4"/>
            <w:vAlign w:val="center"/>
          </w:tcPr>
          <w:p w:rsidR="008F7885" w:rsidRPr="00F444E8" w:rsidRDefault="008F7885" w:rsidP="00F80721">
            <w:pPr>
              <w:jc w:val="both"/>
              <w:rPr>
                <w:rFonts w:ascii="Times New Roman" w:eastAsia="Arial" w:hAnsi="Times New Roman" w:cs="Times New Roman"/>
                <w:b/>
                <w:color w:val="000000" w:themeColor="text1"/>
                <w:sz w:val="26"/>
                <w:szCs w:val="26"/>
                <w:lang w:val="nl-NL"/>
              </w:rPr>
            </w:pPr>
            <w:r w:rsidRPr="00F444E8">
              <w:rPr>
                <w:rFonts w:ascii="Times New Roman" w:eastAsia="Arial" w:hAnsi="Times New Roman" w:cs="Times New Roman"/>
                <w:b/>
                <w:color w:val="000000" w:themeColor="text1"/>
                <w:sz w:val="26"/>
                <w:szCs w:val="26"/>
                <w:lang w:val="nl-NL"/>
              </w:rPr>
              <w:t>Cách bón</w:t>
            </w:r>
          </w:p>
        </w:tc>
      </w:tr>
      <w:tr w:rsidR="008F7885" w:rsidRPr="00F444E8" w:rsidTr="00350B01">
        <w:trPr>
          <w:jc w:val="center"/>
        </w:trPr>
        <w:tc>
          <w:tcPr>
            <w:tcW w:w="876" w:type="dxa"/>
            <w:vMerge/>
            <w:vAlign w:val="center"/>
          </w:tcPr>
          <w:p w:rsidR="008F7885" w:rsidRPr="00F444E8" w:rsidRDefault="008F7885" w:rsidP="00F80721">
            <w:pPr>
              <w:jc w:val="both"/>
              <w:rPr>
                <w:rFonts w:ascii="Times New Roman" w:eastAsia="Arial" w:hAnsi="Times New Roman" w:cs="Times New Roman"/>
                <w:b/>
                <w:color w:val="000000" w:themeColor="text1"/>
                <w:sz w:val="26"/>
                <w:szCs w:val="26"/>
                <w:lang w:val="nl-NL"/>
              </w:rPr>
            </w:pPr>
          </w:p>
        </w:tc>
        <w:tc>
          <w:tcPr>
            <w:tcW w:w="2445" w:type="dxa"/>
            <w:vMerge/>
            <w:vAlign w:val="center"/>
          </w:tcPr>
          <w:p w:rsidR="008F7885" w:rsidRPr="00F444E8" w:rsidRDefault="008F7885" w:rsidP="00F80721">
            <w:pPr>
              <w:jc w:val="both"/>
              <w:rPr>
                <w:rFonts w:ascii="Times New Roman" w:eastAsia="Arial" w:hAnsi="Times New Roman" w:cs="Times New Roman"/>
                <w:b/>
                <w:color w:val="000000" w:themeColor="text1"/>
                <w:sz w:val="26"/>
                <w:szCs w:val="26"/>
                <w:lang w:val="nl-NL"/>
              </w:rPr>
            </w:pPr>
          </w:p>
        </w:tc>
        <w:tc>
          <w:tcPr>
            <w:tcW w:w="1096" w:type="dxa"/>
            <w:vMerge/>
            <w:vAlign w:val="center"/>
          </w:tcPr>
          <w:p w:rsidR="008F7885" w:rsidRPr="00F444E8" w:rsidRDefault="008F7885" w:rsidP="00F80721">
            <w:pPr>
              <w:jc w:val="both"/>
              <w:rPr>
                <w:rFonts w:ascii="Times New Roman" w:eastAsia="Arial" w:hAnsi="Times New Roman" w:cs="Times New Roman"/>
                <w:b/>
                <w:color w:val="000000" w:themeColor="text1"/>
                <w:sz w:val="26"/>
                <w:szCs w:val="26"/>
                <w:lang w:val="nl-NL"/>
              </w:rPr>
            </w:pPr>
          </w:p>
        </w:tc>
        <w:tc>
          <w:tcPr>
            <w:tcW w:w="1134" w:type="dxa"/>
            <w:vMerge w:val="restart"/>
            <w:vAlign w:val="center"/>
          </w:tcPr>
          <w:p w:rsidR="008F7885" w:rsidRPr="00F444E8" w:rsidRDefault="008F7885" w:rsidP="00F80721">
            <w:pPr>
              <w:jc w:val="both"/>
              <w:rPr>
                <w:rFonts w:ascii="Times New Roman" w:eastAsia="Arial" w:hAnsi="Times New Roman" w:cs="Times New Roman"/>
                <w:b/>
                <w:color w:val="000000" w:themeColor="text1"/>
                <w:sz w:val="26"/>
                <w:szCs w:val="26"/>
                <w:lang w:val="nl-NL"/>
              </w:rPr>
            </w:pPr>
            <w:r w:rsidRPr="00F444E8">
              <w:rPr>
                <w:rFonts w:ascii="Times New Roman" w:eastAsia="Arial" w:hAnsi="Times New Roman" w:cs="Times New Roman"/>
                <w:b/>
                <w:color w:val="000000" w:themeColor="text1"/>
                <w:sz w:val="26"/>
                <w:szCs w:val="26"/>
                <w:lang w:val="nl-NL"/>
              </w:rPr>
              <w:t>MH Nhân giống</w:t>
            </w:r>
          </w:p>
        </w:tc>
        <w:tc>
          <w:tcPr>
            <w:tcW w:w="1134" w:type="dxa"/>
            <w:vMerge w:val="restart"/>
            <w:vAlign w:val="center"/>
          </w:tcPr>
          <w:p w:rsidR="008F7885" w:rsidRPr="00F444E8" w:rsidRDefault="008F7885" w:rsidP="00F80721">
            <w:pPr>
              <w:jc w:val="both"/>
              <w:rPr>
                <w:rFonts w:ascii="Times New Roman" w:eastAsia="Arial" w:hAnsi="Times New Roman" w:cs="Times New Roman"/>
                <w:b/>
                <w:color w:val="000000" w:themeColor="text1"/>
                <w:sz w:val="26"/>
                <w:szCs w:val="26"/>
                <w:lang w:val="nl-NL"/>
              </w:rPr>
            </w:pPr>
            <w:r w:rsidRPr="00F444E8">
              <w:rPr>
                <w:rFonts w:ascii="Times New Roman" w:eastAsia="Arial" w:hAnsi="Times New Roman" w:cs="Times New Roman"/>
                <w:b/>
                <w:color w:val="000000" w:themeColor="text1"/>
                <w:sz w:val="26"/>
                <w:szCs w:val="26"/>
                <w:lang w:val="nl-NL"/>
              </w:rPr>
              <w:t>MH sản xuất</w:t>
            </w:r>
          </w:p>
        </w:tc>
        <w:tc>
          <w:tcPr>
            <w:tcW w:w="995" w:type="dxa"/>
            <w:vMerge w:val="restart"/>
            <w:vAlign w:val="center"/>
          </w:tcPr>
          <w:p w:rsidR="008F7885" w:rsidRPr="00F444E8" w:rsidRDefault="008F7885" w:rsidP="00F80721">
            <w:pPr>
              <w:jc w:val="both"/>
              <w:rPr>
                <w:rFonts w:ascii="Times New Roman" w:eastAsia="Arial" w:hAnsi="Times New Roman" w:cs="Times New Roman"/>
                <w:b/>
                <w:color w:val="000000" w:themeColor="text1"/>
                <w:sz w:val="26"/>
                <w:szCs w:val="26"/>
                <w:lang w:val="nl-NL"/>
              </w:rPr>
            </w:pPr>
            <w:r w:rsidRPr="00F444E8">
              <w:rPr>
                <w:rFonts w:ascii="Times New Roman" w:eastAsia="Arial" w:hAnsi="Times New Roman" w:cs="Times New Roman"/>
                <w:b/>
                <w:color w:val="000000" w:themeColor="text1"/>
                <w:sz w:val="26"/>
                <w:szCs w:val="26"/>
                <w:lang w:val="nl-NL"/>
              </w:rPr>
              <w:t>Bón lót</w:t>
            </w:r>
          </w:p>
          <w:p w:rsidR="008F7885" w:rsidRPr="00F444E8" w:rsidRDefault="008F7885" w:rsidP="00F80721">
            <w:pPr>
              <w:jc w:val="both"/>
              <w:rPr>
                <w:rFonts w:ascii="Times New Roman" w:eastAsia="Arial" w:hAnsi="Times New Roman" w:cs="Times New Roman"/>
                <w:b/>
                <w:color w:val="000000" w:themeColor="text1"/>
                <w:sz w:val="26"/>
                <w:szCs w:val="26"/>
                <w:lang w:val="nl-NL"/>
              </w:rPr>
            </w:pPr>
            <w:r w:rsidRPr="00F444E8">
              <w:rPr>
                <w:rFonts w:ascii="Times New Roman" w:eastAsia="Arial" w:hAnsi="Times New Roman" w:cs="Times New Roman"/>
                <w:b/>
                <w:color w:val="000000" w:themeColor="text1"/>
                <w:sz w:val="26"/>
                <w:szCs w:val="26"/>
                <w:lang w:val="nl-NL"/>
              </w:rPr>
              <w:t>(%)</w:t>
            </w:r>
          </w:p>
        </w:tc>
        <w:tc>
          <w:tcPr>
            <w:tcW w:w="2696" w:type="dxa"/>
            <w:gridSpan w:val="3"/>
            <w:vAlign w:val="center"/>
          </w:tcPr>
          <w:p w:rsidR="008F7885" w:rsidRPr="00F444E8" w:rsidRDefault="008F7885" w:rsidP="00F80721">
            <w:pPr>
              <w:jc w:val="both"/>
              <w:rPr>
                <w:rFonts w:ascii="Times New Roman" w:eastAsia="Arial" w:hAnsi="Times New Roman" w:cs="Times New Roman"/>
                <w:b/>
                <w:color w:val="000000" w:themeColor="text1"/>
                <w:sz w:val="26"/>
                <w:szCs w:val="26"/>
                <w:lang w:val="nl-NL"/>
              </w:rPr>
            </w:pPr>
            <w:r w:rsidRPr="00F444E8">
              <w:rPr>
                <w:rFonts w:ascii="Times New Roman" w:eastAsia="Arial" w:hAnsi="Times New Roman" w:cs="Times New Roman"/>
                <w:b/>
                <w:color w:val="000000" w:themeColor="text1"/>
                <w:sz w:val="26"/>
                <w:szCs w:val="26"/>
                <w:lang w:val="nl-NL"/>
              </w:rPr>
              <w:t>Bón thúc (%)</w:t>
            </w:r>
          </w:p>
        </w:tc>
      </w:tr>
      <w:tr w:rsidR="008F7885" w:rsidRPr="00F444E8" w:rsidTr="00350B01">
        <w:trPr>
          <w:jc w:val="center"/>
        </w:trPr>
        <w:tc>
          <w:tcPr>
            <w:tcW w:w="876" w:type="dxa"/>
            <w:vMerge/>
            <w:vAlign w:val="center"/>
          </w:tcPr>
          <w:p w:rsidR="008F7885" w:rsidRPr="00F444E8" w:rsidRDefault="008F7885" w:rsidP="00F80721">
            <w:pPr>
              <w:jc w:val="both"/>
              <w:rPr>
                <w:rFonts w:ascii="Times New Roman" w:eastAsia="Arial" w:hAnsi="Times New Roman" w:cs="Times New Roman"/>
                <w:b/>
                <w:color w:val="000000" w:themeColor="text1"/>
                <w:sz w:val="26"/>
                <w:szCs w:val="26"/>
                <w:lang w:val="nl-NL"/>
              </w:rPr>
            </w:pPr>
          </w:p>
        </w:tc>
        <w:tc>
          <w:tcPr>
            <w:tcW w:w="2445" w:type="dxa"/>
            <w:vMerge/>
            <w:vAlign w:val="center"/>
          </w:tcPr>
          <w:p w:rsidR="008F7885" w:rsidRPr="00F444E8" w:rsidRDefault="008F7885" w:rsidP="00F80721">
            <w:pPr>
              <w:jc w:val="both"/>
              <w:rPr>
                <w:rFonts w:ascii="Times New Roman" w:eastAsia="Arial" w:hAnsi="Times New Roman" w:cs="Times New Roman"/>
                <w:b/>
                <w:color w:val="000000" w:themeColor="text1"/>
                <w:sz w:val="26"/>
                <w:szCs w:val="26"/>
                <w:lang w:val="nl-NL"/>
              </w:rPr>
            </w:pPr>
          </w:p>
        </w:tc>
        <w:tc>
          <w:tcPr>
            <w:tcW w:w="1096" w:type="dxa"/>
            <w:vMerge/>
            <w:vAlign w:val="center"/>
          </w:tcPr>
          <w:p w:rsidR="008F7885" w:rsidRPr="00F444E8" w:rsidRDefault="008F7885" w:rsidP="00F80721">
            <w:pPr>
              <w:jc w:val="both"/>
              <w:rPr>
                <w:rFonts w:ascii="Times New Roman" w:eastAsia="Arial" w:hAnsi="Times New Roman" w:cs="Times New Roman"/>
                <w:b/>
                <w:color w:val="000000" w:themeColor="text1"/>
                <w:sz w:val="26"/>
                <w:szCs w:val="26"/>
                <w:lang w:val="nl-NL"/>
              </w:rPr>
            </w:pPr>
          </w:p>
        </w:tc>
        <w:tc>
          <w:tcPr>
            <w:tcW w:w="1134" w:type="dxa"/>
            <w:vMerge/>
          </w:tcPr>
          <w:p w:rsidR="008F7885" w:rsidRPr="00F444E8" w:rsidRDefault="008F7885" w:rsidP="00F80721">
            <w:pPr>
              <w:jc w:val="both"/>
              <w:rPr>
                <w:rFonts w:ascii="Times New Roman" w:eastAsia="Arial" w:hAnsi="Times New Roman" w:cs="Times New Roman"/>
                <w:b/>
                <w:color w:val="000000" w:themeColor="text1"/>
                <w:sz w:val="26"/>
                <w:szCs w:val="26"/>
                <w:lang w:val="nl-NL"/>
              </w:rPr>
            </w:pPr>
          </w:p>
        </w:tc>
        <w:tc>
          <w:tcPr>
            <w:tcW w:w="1134" w:type="dxa"/>
            <w:vMerge/>
            <w:vAlign w:val="center"/>
          </w:tcPr>
          <w:p w:rsidR="008F7885" w:rsidRPr="00F444E8" w:rsidRDefault="008F7885" w:rsidP="00F80721">
            <w:pPr>
              <w:jc w:val="both"/>
              <w:rPr>
                <w:rFonts w:ascii="Times New Roman" w:eastAsia="Arial" w:hAnsi="Times New Roman" w:cs="Times New Roman"/>
                <w:b/>
                <w:color w:val="000000" w:themeColor="text1"/>
                <w:sz w:val="26"/>
                <w:szCs w:val="26"/>
                <w:lang w:val="nl-NL"/>
              </w:rPr>
            </w:pPr>
          </w:p>
        </w:tc>
        <w:tc>
          <w:tcPr>
            <w:tcW w:w="995" w:type="dxa"/>
            <w:vMerge/>
            <w:vAlign w:val="center"/>
          </w:tcPr>
          <w:p w:rsidR="008F7885" w:rsidRPr="00F444E8" w:rsidRDefault="008F7885" w:rsidP="00F80721">
            <w:pPr>
              <w:jc w:val="both"/>
              <w:rPr>
                <w:rFonts w:ascii="Times New Roman" w:eastAsia="Arial" w:hAnsi="Times New Roman" w:cs="Times New Roman"/>
                <w:b/>
                <w:color w:val="000000" w:themeColor="text1"/>
                <w:sz w:val="26"/>
                <w:szCs w:val="26"/>
                <w:lang w:val="nl-NL"/>
              </w:rPr>
            </w:pPr>
          </w:p>
        </w:tc>
        <w:tc>
          <w:tcPr>
            <w:tcW w:w="932" w:type="dxa"/>
            <w:vAlign w:val="center"/>
          </w:tcPr>
          <w:p w:rsidR="008F7885" w:rsidRPr="00F444E8" w:rsidRDefault="008F7885" w:rsidP="00F80721">
            <w:pPr>
              <w:jc w:val="both"/>
              <w:rPr>
                <w:rFonts w:ascii="Times New Roman" w:eastAsia="Arial" w:hAnsi="Times New Roman" w:cs="Times New Roman"/>
                <w:b/>
                <w:color w:val="000000" w:themeColor="text1"/>
                <w:sz w:val="26"/>
                <w:szCs w:val="26"/>
                <w:lang w:val="nl-NL"/>
              </w:rPr>
            </w:pPr>
            <w:r w:rsidRPr="00F444E8">
              <w:rPr>
                <w:rFonts w:ascii="Times New Roman" w:eastAsia="Arial" w:hAnsi="Times New Roman" w:cs="Times New Roman"/>
                <w:b/>
                <w:color w:val="000000" w:themeColor="text1"/>
                <w:sz w:val="26"/>
                <w:szCs w:val="26"/>
                <w:lang w:val="nl-NL"/>
              </w:rPr>
              <w:t>Thúc 1</w:t>
            </w:r>
          </w:p>
        </w:tc>
        <w:tc>
          <w:tcPr>
            <w:tcW w:w="889" w:type="dxa"/>
            <w:vAlign w:val="center"/>
          </w:tcPr>
          <w:p w:rsidR="008F7885" w:rsidRPr="00F444E8" w:rsidRDefault="008F7885" w:rsidP="00F80721">
            <w:pPr>
              <w:jc w:val="both"/>
              <w:rPr>
                <w:rFonts w:ascii="Times New Roman" w:eastAsia="Arial" w:hAnsi="Times New Roman" w:cs="Times New Roman"/>
                <w:b/>
                <w:color w:val="000000" w:themeColor="text1"/>
                <w:sz w:val="26"/>
                <w:szCs w:val="26"/>
                <w:lang w:val="nl-NL"/>
              </w:rPr>
            </w:pPr>
            <w:r w:rsidRPr="00F444E8">
              <w:rPr>
                <w:rFonts w:ascii="Times New Roman" w:eastAsia="Arial" w:hAnsi="Times New Roman" w:cs="Times New Roman"/>
                <w:b/>
                <w:color w:val="000000" w:themeColor="text1"/>
                <w:sz w:val="26"/>
                <w:szCs w:val="26"/>
                <w:lang w:val="nl-NL"/>
              </w:rPr>
              <w:t>Thúc 2</w:t>
            </w:r>
          </w:p>
        </w:tc>
        <w:tc>
          <w:tcPr>
            <w:tcW w:w="875" w:type="dxa"/>
          </w:tcPr>
          <w:p w:rsidR="008F7885" w:rsidRPr="00F444E8" w:rsidRDefault="008F7885" w:rsidP="00F80721">
            <w:pPr>
              <w:jc w:val="both"/>
              <w:rPr>
                <w:rFonts w:ascii="Times New Roman" w:eastAsia="Arial" w:hAnsi="Times New Roman" w:cs="Times New Roman"/>
                <w:b/>
                <w:color w:val="000000" w:themeColor="text1"/>
                <w:sz w:val="26"/>
                <w:szCs w:val="26"/>
              </w:rPr>
            </w:pPr>
            <w:r w:rsidRPr="00F444E8">
              <w:rPr>
                <w:rFonts w:ascii="Times New Roman" w:eastAsia="Arial" w:hAnsi="Times New Roman" w:cs="Times New Roman"/>
                <w:b/>
                <w:color w:val="000000" w:themeColor="text1"/>
                <w:sz w:val="26"/>
                <w:szCs w:val="26"/>
              </w:rPr>
              <w:t>Thúc 3</w:t>
            </w:r>
          </w:p>
        </w:tc>
      </w:tr>
      <w:tr w:rsidR="008F7885" w:rsidRPr="00F444E8" w:rsidTr="00350B01">
        <w:trPr>
          <w:trHeight w:val="850"/>
          <w:jc w:val="center"/>
        </w:trPr>
        <w:tc>
          <w:tcPr>
            <w:tcW w:w="876"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1</w:t>
            </w:r>
          </w:p>
        </w:tc>
        <w:tc>
          <w:tcPr>
            <w:tcW w:w="2445"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hAnsi="Times New Roman" w:cs="Times New Roman"/>
                <w:color w:val="000000" w:themeColor="text1"/>
                <w:sz w:val="26"/>
                <w:szCs w:val="26"/>
              </w:rPr>
              <w:t>Phân hữu cơ (hữu cơ vi sinh/hữu cơ sinh học…</w:t>
            </w:r>
            <w:r w:rsidRPr="00F444E8">
              <w:rPr>
                <w:rFonts w:ascii="Times New Roman" w:hAnsi="Times New Roman" w:cs="Times New Roman"/>
                <w:color w:val="000000" w:themeColor="text1"/>
                <w:sz w:val="26"/>
                <w:szCs w:val="26"/>
                <w:lang w:val="vi-VN"/>
              </w:rPr>
              <w:t>)</w:t>
            </w:r>
          </w:p>
        </w:tc>
        <w:tc>
          <w:tcPr>
            <w:tcW w:w="1096"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kg</w:t>
            </w:r>
          </w:p>
        </w:tc>
        <w:tc>
          <w:tcPr>
            <w:tcW w:w="1134"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700</w:t>
            </w:r>
          </w:p>
        </w:tc>
        <w:tc>
          <w:tcPr>
            <w:tcW w:w="1134"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1000</w:t>
            </w:r>
          </w:p>
        </w:tc>
        <w:tc>
          <w:tcPr>
            <w:tcW w:w="995"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100</w:t>
            </w:r>
          </w:p>
        </w:tc>
        <w:tc>
          <w:tcPr>
            <w:tcW w:w="932"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w:t>
            </w:r>
          </w:p>
        </w:tc>
        <w:tc>
          <w:tcPr>
            <w:tcW w:w="889"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w:t>
            </w:r>
          </w:p>
        </w:tc>
        <w:tc>
          <w:tcPr>
            <w:tcW w:w="875"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w:t>
            </w:r>
          </w:p>
        </w:tc>
      </w:tr>
      <w:tr w:rsidR="008F7885" w:rsidRPr="00F444E8" w:rsidTr="00350B01">
        <w:trPr>
          <w:trHeight w:val="850"/>
          <w:jc w:val="center"/>
        </w:trPr>
        <w:tc>
          <w:tcPr>
            <w:tcW w:w="876"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2</w:t>
            </w:r>
          </w:p>
        </w:tc>
        <w:tc>
          <w:tcPr>
            <w:tcW w:w="2445"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Vôi bột</w:t>
            </w:r>
          </w:p>
        </w:tc>
        <w:tc>
          <w:tcPr>
            <w:tcW w:w="1096"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kg</w:t>
            </w:r>
          </w:p>
        </w:tc>
        <w:tc>
          <w:tcPr>
            <w:tcW w:w="1134"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500</w:t>
            </w:r>
          </w:p>
        </w:tc>
        <w:tc>
          <w:tcPr>
            <w:tcW w:w="1134"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500</w:t>
            </w:r>
          </w:p>
        </w:tc>
        <w:tc>
          <w:tcPr>
            <w:tcW w:w="995"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100</w:t>
            </w:r>
          </w:p>
        </w:tc>
        <w:tc>
          <w:tcPr>
            <w:tcW w:w="932"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w:t>
            </w:r>
          </w:p>
        </w:tc>
        <w:tc>
          <w:tcPr>
            <w:tcW w:w="889"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w:t>
            </w:r>
          </w:p>
        </w:tc>
        <w:tc>
          <w:tcPr>
            <w:tcW w:w="875"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w:t>
            </w:r>
          </w:p>
        </w:tc>
      </w:tr>
      <w:tr w:rsidR="008F7885" w:rsidRPr="00F444E8" w:rsidTr="00350B01">
        <w:trPr>
          <w:trHeight w:val="850"/>
          <w:jc w:val="center"/>
        </w:trPr>
        <w:tc>
          <w:tcPr>
            <w:tcW w:w="876"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3</w:t>
            </w:r>
          </w:p>
        </w:tc>
        <w:tc>
          <w:tcPr>
            <w:tcW w:w="2445"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hAnsi="Times New Roman" w:cs="Times New Roman"/>
                <w:color w:val="000000" w:themeColor="text1"/>
                <w:sz w:val="26"/>
                <w:szCs w:val="26"/>
              </w:rPr>
              <w:t>Đạm nguyên chất (N)</w:t>
            </w:r>
          </w:p>
        </w:tc>
        <w:tc>
          <w:tcPr>
            <w:tcW w:w="1096"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kg</w:t>
            </w:r>
          </w:p>
        </w:tc>
        <w:tc>
          <w:tcPr>
            <w:tcW w:w="1134"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90</w:t>
            </w:r>
          </w:p>
        </w:tc>
        <w:tc>
          <w:tcPr>
            <w:tcW w:w="1134"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90</w:t>
            </w:r>
          </w:p>
        </w:tc>
        <w:tc>
          <w:tcPr>
            <w:tcW w:w="995"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35</w:t>
            </w:r>
          </w:p>
        </w:tc>
        <w:tc>
          <w:tcPr>
            <w:tcW w:w="932"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65</w:t>
            </w:r>
          </w:p>
        </w:tc>
        <w:tc>
          <w:tcPr>
            <w:tcW w:w="889"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w:t>
            </w:r>
          </w:p>
        </w:tc>
        <w:tc>
          <w:tcPr>
            <w:tcW w:w="875"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w:t>
            </w:r>
          </w:p>
        </w:tc>
      </w:tr>
      <w:tr w:rsidR="008F7885" w:rsidRPr="00F444E8" w:rsidTr="00350B01">
        <w:trPr>
          <w:trHeight w:val="850"/>
          <w:jc w:val="center"/>
        </w:trPr>
        <w:tc>
          <w:tcPr>
            <w:tcW w:w="876"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4</w:t>
            </w:r>
          </w:p>
        </w:tc>
        <w:tc>
          <w:tcPr>
            <w:tcW w:w="2445"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hAnsi="Times New Roman" w:cs="Times New Roman"/>
                <w:color w:val="000000" w:themeColor="text1"/>
                <w:sz w:val="26"/>
                <w:szCs w:val="26"/>
              </w:rPr>
              <w:t>Lân nguyên chất (P</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r w:rsidRPr="00F444E8">
              <w:rPr>
                <w:rFonts w:ascii="Times New Roman" w:hAnsi="Times New Roman" w:cs="Times New Roman"/>
                <w:color w:val="000000" w:themeColor="text1"/>
                <w:sz w:val="26"/>
                <w:szCs w:val="26"/>
                <w:vertAlign w:val="subscript"/>
              </w:rPr>
              <w:t>5</w:t>
            </w:r>
            <w:r w:rsidRPr="00F444E8">
              <w:rPr>
                <w:rFonts w:ascii="Times New Roman" w:hAnsi="Times New Roman" w:cs="Times New Roman"/>
                <w:color w:val="000000" w:themeColor="text1"/>
                <w:sz w:val="26"/>
                <w:szCs w:val="26"/>
              </w:rPr>
              <w:t>)</w:t>
            </w:r>
          </w:p>
        </w:tc>
        <w:tc>
          <w:tcPr>
            <w:tcW w:w="1096"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kg</w:t>
            </w:r>
          </w:p>
        </w:tc>
        <w:tc>
          <w:tcPr>
            <w:tcW w:w="1134"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60</w:t>
            </w:r>
          </w:p>
        </w:tc>
        <w:tc>
          <w:tcPr>
            <w:tcW w:w="1134"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60</w:t>
            </w:r>
          </w:p>
        </w:tc>
        <w:tc>
          <w:tcPr>
            <w:tcW w:w="995"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100</w:t>
            </w:r>
          </w:p>
        </w:tc>
        <w:tc>
          <w:tcPr>
            <w:tcW w:w="932"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w:t>
            </w:r>
          </w:p>
        </w:tc>
        <w:tc>
          <w:tcPr>
            <w:tcW w:w="889"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w:t>
            </w:r>
          </w:p>
        </w:tc>
        <w:tc>
          <w:tcPr>
            <w:tcW w:w="875"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w:t>
            </w:r>
          </w:p>
        </w:tc>
      </w:tr>
      <w:tr w:rsidR="008F7885" w:rsidRPr="00F444E8" w:rsidTr="00350B01">
        <w:trPr>
          <w:trHeight w:val="850"/>
          <w:jc w:val="center"/>
        </w:trPr>
        <w:tc>
          <w:tcPr>
            <w:tcW w:w="876"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5</w:t>
            </w:r>
          </w:p>
        </w:tc>
        <w:tc>
          <w:tcPr>
            <w:tcW w:w="2445"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hAnsi="Times New Roman" w:cs="Times New Roman"/>
                <w:color w:val="000000" w:themeColor="text1"/>
                <w:sz w:val="26"/>
                <w:szCs w:val="26"/>
              </w:rPr>
              <w:t>Kali nguyên chất (K</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p>
        </w:tc>
        <w:tc>
          <w:tcPr>
            <w:tcW w:w="1096"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kg</w:t>
            </w:r>
          </w:p>
        </w:tc>
        <w:tc>
          <w:tcPr>
            <w:tcW w:w="1134"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90</w:t>
            </w:r>
          </w:p>
        </w:tc>
        <w:tc>
          <w:tcPr>
            <w:tcW w:w="1134"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100</w:t>
            </w:r>
          </w:p>
        </w:tc>
        <w:tc>
          <w:tcPr>
            <w:tcW w:w="995"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w:t>
            </w:r>
          </w:p>
        </w:tc>
        <w:tc>
          <w:tcPr>
            <w:tcW w:w="932"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w:t>
            </w:r>
          </w:p>
        </w:tc>
        <w:tc>
          <w:tcPr>
            <w:tcW w:w="889"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35</w:t>
            </w:r>
          </w:p>
        </w:tc>
        <w:tc>
          <w:tcPr>
            <w:tcW w:w="875" w:type="dxa"/>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65</w:t>
            </w:r>
          </w:p>
        </w:tc>
      </w:tr>
    </w:tbl>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nl-NL"/>
        </w:rPr>
      </w:pPr>
      <w:r w:rsidRPr="00F444E8">
        <w:rPr>
          <w:rFonts w:eastAsia="Arial" w:cs="Times New Roman"/>
          <w:b/>
          <w:color w:val="000000" w:themeColor="text1"/>
          <w:sz w:val="26"/>
          <w:szCs w:val="26"/>
          <w:lang w:val="nl-NL"/>
        </w:rPr>
        <w:t xml:space="preserve">1.2. Phương pháp bón </w:t>
      </w:r>
    </w:p>
    <w:p w:rsidR="008F7885" w:rsidRPr="00F444E8" w:rsidRDefault="008F7885" w:rsidP="00F80721">
      <w:pPr>
        <w:spacing w:before="120" w:after="0" w:line="240" w:lineRule="auto"/>
        <w:ind w:firstLine="567"/>
        <w:jc w:val="both"/>
        <w:rPr>
          <w:rFonts w:eastAsia="Arial" w:cs="Times New Roman"/>
          <w:b/>
          <w:i/>
          <w:color w:val="000000" w:themeColor="text1"/>
          <w:sz w:val="26"/>
          <w:szCs w:val="26"/>
          <w:lang w:val="nl-NL"/>
        </w:rPr>
      </w:pPr>
      <w:r w:rsidRPr="00F444E8">
        <w:rPr>
          <w:rFonts w:eastAsia="Arial" w:cs="Times New Roman"/>
          <w:iCs/>
          <w:color w:val="000000" w:themeColor="text1"/>
          <w:sz w:val="26"/>
          <w:szCs w:val="26"/>
          <w:lang w:val="nl-NL"/>
        </w:rPr>
        <w:t xml:space="preserve">- Bón lót: </w:t>
      </w:r>
      <w:r w:rsidRPr="00F444E8">
        <w:rPr>
          <w:rFonts w:eastAsia="Arial" w:cs="Times New Roman"/>
          <w:color w:val="000000" w:themeColor="text1"/>
          <w:sz w:val="26"/>
          <w:szCs w:val="26"/>
          <w:lang w:val="nl-NL"/>
        </w:rPr>
        <w:t>bón 100% lượng phân hữu cơ, vôi bột và lân tổng số</w:t>
      </w:r>
    </w:p>
    <w:p w:rsidR="008F7885" w:rsidRPr="00F444E8" w:rsidRDefault="008F7885" w:rsidP="00F80721">
      <w:pPr>
        <w:spacing w:before="120" w:after="0" w:line="240" w:lineRule="auto"/>
        <w:ind w:firstLine="567"/>
        <w:jc w:val="both"/>
        <w:rPr>
          <w:rFonts w:eastAsia="Arial" w:cs="Times New Roman"/>
          <w:b/>
          <w:i/>
          <w:color w:val="000000" w:themeColor="text1"/>
          <w:sz w:val="26"/>
          <w:szCs w:val="26"/>
          <w:lang w:val="nl-NL"/>
        </w:rPr>
      </w:pPr>
      <w:r w:rsidRPr="00F444E8">
        <w:rPr>
          <w:rFonts w:eastAsia="Arial" w:cs="Times New Roman"/>
          <w:color w:val="000000" w:themeColor="text1"/>
          <w:sz w:val="26"/>
          <w:szCs w:val="26"/>
          <w:lang w:val="vi-VN"/>
        </w:rPr>
        <w:t>- Bón thúc 1:</w:t>
      </w:r>
      <w:r w:rsidRPr="00F444E8">
        <w:rPr>
          <w:rFonts w:eastAsia="Arial" w:cs="Times New Roman"/>
          <w:i/>
          <w:iCs/>
          <w:color w:val="000000" w:themeColor="text1"/>
          <w:sz w:val="26"/>
          <w:szCs w:val="26"/>
          <w:lang w:val="vi-VN"/>
        </w:rPr>
        <w:t xml:space="preserve"> </w:t>
      </w:r>
      <w:r w:rsidRPr="00F444E8">
        <w:rPr>
          <w:rFonts w:eastAsia="Arial" w:cs="Times New Roman"/>
          <w:iCs/>
          <w:color w:val="000000" w:themeColor="text1"/>
          <w:sz w:val="26"/>
          <w:szCs w:val="26"/>
          <w:lang w:val="vi-VN"/>
        </w:rPr>
        <w:t>20-25 ngày sau trồng kết hợp xới đất làm cỏ</w:t>
      </w:r>
      <w:r w:rsidRPr="00F444E8">
        <w:rPr>
          <w:rFonts w:eastAsia="Arial" w:cs="Times New Roman"/>
          <w:iCs/>
          <w:color w:val="000000" w:themeColor="text1"/>
          <w:sz w:val="26"/>
          <w:szCs w:val="26"/>
          <w:lang w:val="nl-NL"/>
        </w:rPr>
        <w:t xml:space="preserve"> bón khoảng 1/3 đạm tổng số. Bón thúc thời kỳ này nhằm thúc đẩy quá trính phân hóa hình thành củ thuận lợi.</w:t>
      </w:r>
    </w:p>
    <w:p w:rsidR="008F7885" w:rsidRPr="00F444E8" w:rsidRDefault="008F7885" w:rsidP="00F80721">
      <w:pPr>
        <w:spacing w:before="120" w:after="0" w:line="240" w:lineRule="auto"/>
        <w:ind w:firstLine="567"/>
        <w:jc w:val="both"/>
        <w:rPr>
          <w:rFonts w:eastAsia="Arial" w:cs="Times New Roman"/>
          <w:iCs/>
          <w:color w:val="000000" w:themeColor="text1"/>
          <w:sz w:val="26"/>
          <w:szCs w:val="26"/>
          <w:lang w:val="vi-VN"/>
        </w:rPr>
      </w:pPr>
      <w:r w:rsidRPr="00F444E8">
        <w:rPr>
          <w:rFonts w:eastAsia="Arial" w:cs="Times New Roman"/>
          <w:iCs/>
          <w:color w:val="000000" w:themeColor="text1"/>
          <w:sz w:val="26"/>
          <w:szCs w:val="26"/>
          <w:lang w:val="vi-VN"/>
        </w:rPr>
        <w:t>- Bón thúc 2: Sau khi trồng 45-60 ngày. Bón nốt 2/3 đạm còn lại cộng với 1/3 kali. Bón thúc vào giai đoạn này chủ yếu nhằm thúc đẩy quá trình lớn của củ. Thường bón và gốc kết hợp với làm cỏ xới xáo hoặc cày xả luống vun gốc.</w:t>
      </w:r>
    </w:p>
    <w:p w:rsidR="008F7885" w:rsidRPr="00F444E8" w:rsidRDefault="008F7885" w:rsidP="00F80721">
      <w:pPr>
        <w:spacing w:before="120" w:after="0" w:line="240" w:lineRule="auto"/>
        <w:ind w:firstLine="567"/>
        <w:jc w:val="both"/>
        <w:rPr>
          <w:rFonts w:eastAsia="Arial" w:cs="Times New Roman"/>
          <w:iCs/>
          <w:color w:val="000000" w:themeColor="text1"/>
          <w:sz w:val="26"/>
          <w:szCs w:val="26"/>
          <w:lang w:val="vi-VN"/>
        </w:rPr>
      </w:pPr>
      <w:r w:rsidRPr="00F444E8">
        <w:rPr>
          <w:rFonts w:eastAsia="Arial" w:cs="Times New Roman"/>
          <w:iCs/>
          <w:color w:val="000000" w:themeColor="text1"/>
          <w:sz w:val="26"/>
          <w:szCs w:val="26"/>
          <w:lang w:val="vi-VN"/>
        </w:rPr>
        <w:t>- Bón thúc 3: 80-90 ngày sau trồng. Bón nốt 2/3 kali còn lại.</w:t>
      </w:r>
    </w:p>
    <w:p w:rsidR="008F7885" w:rsidRPr="00F444E8" w:rsidRDefault="008F7885" w:rsidP="00F80721">
      <w:pPr>
        <w:spacing w:before="120" w:after="0" w:line="240" w:lineRule="auto"/>
        <w:ind w:firstLine="567"/>
        <w:jc w:val="both"/>
        <w:rPr>
          <w:rFonts w:eastAsia="Arial" w:cs="Times New Roman"/>
          <w:iCs/>
          <w:color w:val="000000" w:themeColor="text1"/>
          <w:sz w:val="26"/>
          <w:szCs w:val="26"/>
          <w:lang w:val="vi-VN"/>
        </w:rPr>
      </w:pPr>
      <w:r w:rsidRPr="00F444E8">
        <w:rPr>
          <w:rFonts w:eastAsia="Times New Roman" w:cs="Times New Roman"/>
          <w:b/>
          <w:iCs/>
          <w:color w:val="000000" w:themeColor="text1"/>
          <w:sz w:val="26"/>
          <w:szCs w:val="26"/>
          <w:lang w:val="vi-VN"/>
        </w:rPr>
        <w:lastRenderedPageBreak/>
        <w:t>*Lưu ý:</w:t>
      </w:r>
      <w:r w:rsidRPr="00F444E8">
        <w:rPr>
          <w:rFonts w:eastAsia="Times New Roman" w:cs="Times New Roman"/>
          <w:color w:val="000000" w:themeColor="text1"/>
          <w:sz w:val="26"/>
          <w:szCs w:val="26"/>
          <w:lang w:val="vi-VN"/>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2. Nước tưới và biện pháp chăm sóc khác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Arial" w:cs="Times New Roman"/>
          <w:b/>
          <w:color w:val="000000" w:themeColor="text1"/>
          <w:sz w:val="26"/>
          <w:szCs w:val="26"/>
          <w:lang w:val="vi-VN"/>
        </w:rPr>
        <w:t xml:space="preserve">- </w:t>
      </w:r>
      <w:r w:rsidRPr="00F444E8">
        <w:rPr>
          <w:rFonts w:eastAsia="Times New Roman" w:cs="Times New Roman"/>
          <w:color w:val="000000" w:themeColor="text1"/>
          <w:sz w:val="26"/>
          <w:szCs w:val="26"/>
          <w:lang w:val="vi-VN"/>
        </w:rPr>
        <w:t>Áp dụng các biện pháp tưới tiết kiệm đảm bảo hiệu quả, thích ứng với biến đổi khí hậu.</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iCs/>
          <w:color w:val="000000" w:themeColor="text1"/>
          <w:sz w:val="26"/>
          <w:szCs w:val="26"/>
          <w:lang w:val="nl-NL"/>
        </w:rPr>
        <w:t>- Thường xuyên giữ đất ẩm, độ ẩm thích hợp khoảng 65-80%. Sau các đợt vun xới khoảng 2-3 ngày cần tưới rãnh ngập 1/3 luống sau 1 đêm rồi tháo cạn nước để bảo đảm độ ẩm cần thiết và hạn chế bọ hà gây hại. Trong quá trình phình củ (khoảng 60-75 ngày) luôn cần đủ ẩm cho quá trình phát triển củ.</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nl-NL"/>
        </w:rPr>
      </w:pPr>
      <w:r w:rsidRPr="00F444E8">
        <w:rPr>
          <w:rFonts w:eastAsia="Arial" w:cs="Times New Roman"/>
          <w:color w:val="000000" w:themeColor="text1"/>
          <w:sz w:val="26"/>
          <w:szCs w:val="26"/>
          <w:lang w:val="nl-NL"/>
        </w:rPr>
        <w:t xml:space="preserve">- Vun xới: </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nl-NL"/>
        </w:rPr>
      </w:pPr>
      <w:r w:rsidRPr="00F444E8">
        <w:rPr>
          <w:rFonts w:eastAsia="Arial" w:cs="Times New Roman"/>
          <w:color w:val="000000" w:themeColor="text1"/>
          <w:spacing w:val="-2"/>
          <w:sz w:val="26"/>
          <w:szCs w:val="26"/>
          <w:lang w:val="nl-NL"/>
        </w:rPr>
        <w:t xml:space="preserve">+ </w:t>
      </w:r>
      <w:r w:rsidRPr="00F444E8">
        <w:rPr>
          <w:rFonts w:eastAsia="Times New Roman" w:cs="Times New Roman"/>
          <w:color w:val="000000" w:themeColor="text1"/>
          <w:spacing w:val="-2"/>
          <w:sz w:val="26"/>
          <w:szCs w:val="26"/>
          <w:lang w:val="nl-NL"/>
        </w:rPr>
        <w:t>Sau khi trồng khoai lang được 20-25 ngày thì tiến hành xới đất, làm sạch cỏ và kết hợp bón phân lần 2. Đồng thời vun nhẹ vào gốc cho cây khoai lang.</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nl-NL"/>
        </w:rPr>
      </w:pPr>
      <w:r w:rsidRPr="00F444E8">
        <w:rPr>
          <w:rFonts w:eastAsia="Times New Roman" w:cs="Times New Roman"/>
          <w:color w:val="000000" w:themeColor="text1"/>
          <w:sz w:val="26"/>
          <w:szCs w:val="26"/>
          <w:lang w:val="nl-NL"/>
        </w:rPr>
        <w:t>+ Sau trồng khoảng 25-30 ngày tiến hành bấm ngọn để tăng cường sinh trưởng, phát triển thân lá giai đoạn đầu và tăng cường tích lũy chất hữu cơ. Nhấc dây làm đứt rễ con để tập trung dinh dưỡng về củ. Nhấc dây cần tiến hành thường xuyên, nhấc xong phải đặt đúng vị trí cũ không lật dây, tránh gây tổn thương đến thân lá.</w:t>
      </w:r>
      <w:r w:rsidRPr="00F444E8">
        <w:rPr>
          <w:rFonts w:eastAsia="Arial" w:cs="Times New Roman"/>
          <w:color w:val="000000" w:themeColor="text1"/>
          <w:sz w:val="26"/>
          <w:szCs w:val="26"/>
          <w:lang w:val="nl-NL"/>
        </w:rPr>
        <w:t xml:space="preserve"> </w:t>
      </w:r>
      <w:r w:rsidRPr="00F444E8">
        <w:rPr>
          <w:rFonts w:eastAsia="Times New Roman" w:cs="Times New Roman"/>
          <w:color w:val="000000" w:themeColor="text1"/>
          <w:sz w:val="26"/>
          <w:szCs w:val="26"/>
          <w:lang w:val="nl-NL"/>
        </w:rPr>
        <w:t>Sau khi trồng khoai được 40-45 ngày, xới đất, làm sạch cỏ kết hợp bón phân lần 3 và vun nhẹ.</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nl-NL"/>
        </w:rPr>
      </w:pPr>
      <w:r w:rsidRPr="00F444E8">
        <w:rPr>
          <w:rFonts w:eastAsia="Arial" w:cs="Times New Roman"/>
          <w:color w:val="000000" w:themeColor="text1"/>
          <w:sz w:val="26"/>
          <w:szCs w:val="26"/>
          <w:lang w:val="nl-NL"/>
        </w:rPr>
        <w:t>- Bấm ngọn khoai lang: Bấm ngọn để chất dinh dưỡng tập trung nhiều vào rễ, kích thích rễ cà củ phát triển. Tiến hành bấm ngọn từ 20-30 ngày sau khi trồng, lúc này thân dây đã dài được từ 35-50cm. Khi lá khoai đã phủ kín luống, sau mỗi đợt mưa, cần tiếp tục bấm ngọn để đem dinh dưỡng nuôi thân vả củ. Cách bấm ngọn dây khoai lang: Dùng tay ngắt phần ngọn, khoảng 1-2cm, để lại 4-5 mắt.</w:t>
      </w:r>
    </w:p>
    <w:p w:rsidR="008F7885" w:rsidRPr="00F444E8" w:rsidRDefault="008F7885" w:rsidP="00F80721">
      <w:pPr>
        <w:widowControl w:val="0"/>
        <w:spacing w:before="120" w:after="0" w:line="264" w:lineRule="auto"/>
        <w:ind w:firstLine="567"/>
        <w:jc w:val="both"/>
        <w:rPr>
          <w:rFonts w:eastAsia="Arial" w:cs="Times New Roman"/>
          <w:color w:val="000000" w:themeColor="text1"/>
          <w:sz w:val="26"/>
          <w:szCs w:val="26"/>
          <w:lang w:val="nl-NL"/>
        </w:rPr>
      </w:pPr>
      <w:r w:rsidRPr="00F444E8">
        <w:rPr>
          <w:rFonts w:eastAsia="Arial" w:cs="Times New Roman"/>
          <w:color w:val="000000" w:themeColor="text1"/>
          <w:sz w:val="26"/>
          <w:szCs w:val="26"/>
          <w:lang w:val="nl-NL"/>
        </w:rPr>
        <w:t>- Nhấc dây, tỉa nhánh khoai lang: Nhấc dây khoai lang là khi dây mọc dài, bò lên mặt đất sẽ tạo điều kiện để rễ mọc nhiều bám xuống mặt luống, như thế chất dinh dưỡng sẽ bị phân tán, không tập trung vào bộ củ, dẫn đến thoái hóa nhanh. Lúc này cần nhấc dây bò ra khỏi rãnh, vắt dây dài theo chiều dọc của luống để tránh ra rễ phụ. Nhấc nhẹ nhàng để cây không bị dập.</w:t>
      </w:r>
    </w:p>
    <w:p w:rsidR="008F7885" w:rsidRPr="00F444E8" w:rsidRDefault="008F7885" w:rsidP="00F80721">
      <w:pPr>
        <w:widowControl w:val="0"/>
        <w:spacing w:before="120" w:after="0" w:line="264" w:lineRule="auto"/>
        <w:ind w:firstLine="567"/>
        <w:jc w:val="both"/>
        <w:rPr>
          <w:rFonts w:eastAsia="Arial" w:cs="Times New Roman"/>
          <w:color w:val="000000" w:themeColor="text1"/>
          <w:sz w:val="26"/>
          <w:szCs w:val="26"/>
          <w:lang w:val="nl-NL"/>
        </w:rPr>
      </w:pPr>
      <w:r w:rsidRPr="00F444E8">
        <w:rPr>
          <w:rFonts w:eastAsia="Arial" w:cs="Times New Roman"/>
          <w:color w:val="000000" w:themeColor="text1"/>
          <w:sz w:val="26"/>
          <w:szCs w:val="26"/>
          <w:lang w:val="nl-NL"/>
        </w:rPr>
        <w:t>- Kết hợp tỉa nhánh để kích thích ra củ nhiều, củ to đều, đảm bảo tán cây đủ sức quang hợp. Mỗi dây chọn từ 1-3 nhánh dài, nhánh già, ở sát đất, cắt xa gốc từ 15-20cm. Trung bình nên từ 15-20 ngày tiến hành tỉa nhánh một lần tùy vào điều kiện phát triển. Sau khi cắt tỉa, tiến hành bón phân.</w:t>
      </w:r>
    </w:p>
    <w:p w:rsidR="008F7885" w:rsidRPr="00F444E8" w:rsidRDefault="008F7885" w:rsidP="00F80721">
      <w:pPr>
        <w:widowControl w:val="0"/>
        <w:spacing w:before="120" w:after="0" w:line="264" w:lineRule="auto"/>
        <w:ind w:firstLine="567"/>
        <w:jc w:val="both"/>
        <w:rPr>
          <w:rFonts w:eastAsia="Arial" w:cs="Times New Roman"/>
          <w:b/>
          <w:color w:val="000000" w:themeColor="text1"/>
          <w:sz w:val="26"/>
          <w:szCs w:val="26"/>
          <w:lang w:val="nl-NL"/>
        </w:rPr>
      </w:pPr>
      <w:r w:rsidRPr="00F444E8">
        <w:rPr>
          <w:rFonts w:eastAsia="Arial" w:cs="Times New Roman"/>
          <w:b/>
          <w:color w:val="000000" w:themeColor="text1"/>
          <w:sz w:val="26"/>
          <w:szCs w:val="26"/>
          <w:lang w:val="nl-NL"/>
        </w:rPr>
        <w:t xml:space="preserve">- </w:t>
      </w:r>
      <w:r w:rsidRPr="00F444E8">
        <w:rPr>
          <w:rFonts w:eastAsia="Arial" w:cs="Times New Roman"/>
          <w:color w:val="000000" w:themeColor="text1"/>
          <w:sz w:val="26"/>
          <w:szCs w:val="26"/>
          <w:lang w:val="nl-NL"/>
        </w:rPr>
        <w:t>Tiến hành làm cỏ kết hợp với các đợt vun xới đất, cần đảm bảo không làm ảnh hưởng đến sinh trưởng của cây. Có thể nhặt cỏ bằng tay hoặc sử dụng màng phủ để hạn chế cỏ dại,.</w:t>
      </w:r>
    </w:p>
    <w:p w:rsidR="008F7885" w:rsidRPr="00F444E8" w:rsidRDefault="008F7885" w:rsidP="00F80721">
      <w:pPr>
        <w:widowControl w:val="0"/>
        <w:spacing w:before="120" w:after="0" w:line="264" w:lineRule="auto"/>
        <w:ind w:firstLine="567"/>
        <w:jc w:val="both"/>
        <w:rPr>
          <w:rFonts w:eastAsia="Arial" w:cs="Times New Roman"/>
          <w:b/>
          <w:color w:val="000000" w:themeColor="text1"/>
          <w:sz w:val="26"/>
          <w:szCs w:val="26"/>
          <w:lang w:val="nl-NL"/>
        </w:rPr>
      </w:pPr>
      <w:r w:rsidRPr="00F444E8">
        <w:rPr>
          <w:rFonts w:eastAsia="Arial" w:cs="Times New Roman"/>
          <w:b/>
          <w:color w:val="000000" w:themeColor="text1"/>
          <w:sz w:val="26"/>
          <w:szCs w:val="26"/>
          <w:lang w:val="nl-NL"/>
        </w:rPr>
        <w:t xml:space="preserve">V. QUẢN LÝ SINH VẬT GÂY HẠI </w:t>
      </w:r>
    </w:p>
    <w:p w:rsidR="008F7885" w:rsidRPr="00F444E8" w:rsidRDefault="008F7885" w:rsidP="00F80721">
      <w:pPr>
        <w:widowControl w:val="0"/>
        <w:spacing w:before="120" w:after="0" w:line="264" w:lineRule="auto"/>
        <w:ind w:firstLine="567"/>
        <w:jc w:val="both"/>
        <w:rPr>
          <w:rFonts w:eastAsia="Arial" w:cs="Times New Roman"/>
          <w:b/>
          <w:bCs/>
          <w:color w:val="000000" w:themeColor="text1"/>
          <w:sz w:val="26"/>
          <w:szCs w:val="26"/>
          <w:lang w:val="nl-NL"/>
        </w:rPr>
      </w:pPr>
      <w:r w:rsidRPr="00F444E8">
        <w:rPr>
          <w:rFonts w:eastAsia="Arial" w:cs="Times New Roman"/>
          <w:b/>
          <w:bCs/>
          <w:color w:val="000000" w:themeColor="text1"/>
          <w:sz w:val="26"/>
          <w:szCs w:val="26"/>
          <w:lang w:val="nl-NL"/>
        </w:rPr>
        <w:t>1. Một số sinh vật gây hại chính</w:t>
      </w:r>
    </w:p>
    <w:p w:rsidR="008F7885" w:rsidRPr="00F444E8" w:rsidRDefault="008F7885" w:rsidP="00F80721">
      <w:pPr>
        <w:widowControl w:val="0"/>
        <w:spacing w:before="120" w:after="0" w:line="264" w:lineRule="auto"/>
        <w:ind w:firstLine="567"/>
        <w:jc w:val="both"/>
        <w:rPr>
          <w:rFonts w:eastAsia="Arial" w:cs="Times New Roman"/>
          <w:b/>
          <w:bCs/>
          <w:color w:val="000000" w:themeColor="text1"/>
          <w:sz w:val="26"/>
          <w:szCs w:val="26"/>
          <w:lang w:val="nl-NL"/>
        </w:rPr>
      </w:pPr>
      <w:r w:rsidRPr="00F444E8">
        <w:rPr>
          <w:rFonts w:eastAsia="Arial" w:cs="Times New Roman"/>
          <w:b/>
          <w:bCs/>
          <w:color w:val="000000" w:themeColor="text1"/>
          <w:sz w:val="26"/>
          <w:szCs w:val="26"/>
          <w:lang w:val="nl-NL"/>
        </w:rPr>
        <w:t>1.1. Sâu hại</w:t>
      </w:r>
    </w:p>
    <w:p w:rsidR="008F7885" w:rsidRPr="00F444E8" w:rsidRDefault="008F7885" w:rsidP="00F80721">
      <w:pPr>
        <w:widowControl w:val="0"/>
        <w:spacing w:before="120" w:after="0" w:line="264" w:lineRule="auto"/>
        <w:ind w:firstLine="567"/>
        <w:jc w:val="both"/>
        <w:rPr>
          <w:rFonts w:eastAsia="Arial" w:cs="Times New Roman"/>
          <w:color w:val="000000" w:themeColor="text1"/>
          <w:sz w:val="26"/>
          <w:szCs w:val="26"/>
          <w:shd w:val="clear" w:color="auto" w:fill="FFFFFF"/>
          <w:lang w:val="nl-NL"/>
        </w:rPr>
      </w:pPr>
      <w:r w:rsidRPr="00F444E8">
        <w:rPr>
          <w:rFonts w:eastAsia="Times New Roman" w:cs="Times New Roman"/>
          <w:bCs/>
          <w:iCs/>
          <w:color w:val="000000" w:themeColor="text1"/>
          <w:sz w:val="26"/>
          <w:szCs w:val="26"/>
          <w:lang w:val="nl-NL"/>
        </w:rPr>
        <w:t xml:space="preserve">- </w:t>
      </w:r>
      <w:r w:rsidRPr="00F444E8">
        <w:rPr>
          <w:rFonts w:eastAsia="Times New Roman" w:cs="Times New Roman"/>
          <w:b/>
          <w:bCs/>
          <w:iCs/>
          <w:color w:val="000000" w:themeColor="text1"/>
          <w:sz w:val="26"/>
          <w:szCs w:val="26"/>
          <w:lang w:val="nl-NL"/>
        </w:rPr>
        <w:t>Bọ hà</w:t>
      </w:r>
      <w:r w:rsidRPr="00F444E8">
        <w:rPr>
          <w:rFonts w:eastAsia="Times New Roman" w:cs="Times New Roman"/>
          <w:bCs/>
          <w:iCs/>
          <w:color w:val="000000" w:themeColor="text1"/>
          <w:sz w:val="26"/>
          <w:szCs w:val="26"/>
          <w:lang w:val="nl-NL"/>
        </w:rPr>
        <w:t>:</w:t>
      </w:r>
      <w:r w:rsidRPr="00F444E8">
        <w:rPr>
          <w:rFonts w:eastAsia="Arial" w:cs="Times New Roman"/>
          <w:color w:val="000000" w:themeColor="text1"/>
          <w:sz w:val="26"/>
          <w:szCs w:val="26"/>
          <w:shd w:val="clear" w:color="auto" w:fill="FFFFFF"/>
          <w:lang w:val="nl-NL"/>
        </w:rPr>
        <w:t xml:space="preserve"> là côn trùng gây hại nghiêm trọng trên khoai lang. Trưởng thành đẻ trứng vào trong những lỗ đục trên củ hay trên dây khoai do con cái dùng miệng cạp </w:t>
      </w:r>
      <w:r w:rsidRPr="00F444E8">
        <w:rPr>
          <w:rFonts w:eastAsia="Arial" w:cs="Times New Roman"/>
          <w:color w:val="000000" w:themeColor="text1"/>
          <w:sz w:val="26"/>
          <w:szCs w:val="26"/>
          <w:shd w:val="clear" w:color="auto" w:fill="FFFFFF"/>
          <w:lang w:val="nl-NL"/>
        </w:rPr>
        <w:lastRenderedPageBreak/>
        <w:t>vào. Ấu trùng nở trên dây có xu hướng chui xuống đất tìm đến củ khoai để đục vào. Trong củ, ấu trùng đục đường hầm ngoằn ngoèo và thải phân. Ấu trùng tuổi 3 sau khi đẫy sức thường hóa nhộng trong củ khoai hay dây khoai. Trưởng thành có đầu đen, râu, ngực và chân màu cam hay đỏ nâu, cánh che kín phần bụng có màu xanh ánh kim. Trưởng thành thường gậm mặt dưới lá, giả chết nếu bị động, bay thấp từng đoạn ngắn, hoạt động mạnh về đêm.</w:t>
      </w:r>
    </w:p>
    <w:p w:rsidR="008F7885" w:rsidRPr="00F444E8" w:rsidRDefault="008F7885" w:rsidP="00F80721">
      <w:pPr>
        <w:widowControl w:val="0"/>
        <w:spacing w:before="120" w:after="0" w:line="264" w:lineRule="auto"/>
        <w:ind w:firstLine="567"/>
        <w:jc w:val="both"/>
        <w:rPr>
          <w:rFonts w:eastAsia="Arial" w:cs="Times New Roman"/>
          <w:color w:val="000000" w:themeColor="text1"/>
          <w:sz w:val="26"/>
          <w:szCs w:val="26"/>
          <w:shd w:val="clear" w:color="auto" w:fill="FFFFFF"/>
          <w:lang w:val="nl-NL"/>
        </w:rPr>
      </w:pPr>
      <w:r w:rsidRPr="00F444E8">
        <w:rPr>
          <w:rFonts w:eastAsia="Arial" w:cs="Times New Roman"/>
          <w:bCs/>
          <w:iCs/>
          <w:color w:val="000000" w:themeColor="text1"/>
          <w:sz w:val="26"/>
          <w:szCs w:val="26"/>
          <w:shd w:val="clear" w:color="auto" w:fill="FFFFFF"/>
          <w:lang w:val="nl-NL"/>
        </w:rPr>
        <w:t xml:space="preserve">- </w:t>
      </w:r>
      <w:r w:rsidRPr="00F444E8">
        <w:rPr>
          <w:rFonts w:eastAsia="Arial" w:cs="Times New Roman"/>
          <w:b/>
          <w:bCs/>
          <w:iCs/>
          <w:color w:val="000000" w:themeColor="text1"/>
          <w:sz w:val="26"/>
          <w:szCs w:val="26"/>
          <w:shd w:val="clear" w:color="auto" w:fill="FFFFFF"/>
          <w:lang w:val="nl-NL"/>
        </w:rPr>
        <w:t>Sâu đục dây</w:t>
      </w:r>
      <w:r w:rsidRPr="00F444E8">
        <w:rPr>
          <w:rFonts w:eastAsia="Arial" w:cs="Times New Roman"/>
          <w:color w:val="000000" w:themeColor="text1"/>
          <w:sz w:val="26"/>
          <w:szCs w:val="26"/>
          <w:shd w:val="clear" w:color="auto" w:fill="FFFFFF"/>
          <w:lang w:val="nl-NL"/>
        </w:rPr>
        <w:t>:</w:t>
      </w:r>
      <w:r w:rsidRPr="00F444E8">
        <w:rPr>
          <w:rFonts w:eastAsia="Arial" w:cs="Times New Roman"/>
          <w:b/>
          <w:color w:val="000000" w:themeColor="text1"/>
          <w:sz w:val="26"/>
          <w:szCs w:val="26"/>
          <w:shd w:val="clear" w:color="auto" w:fill="FFFFFF"/>
          <w:lang w:val="nl-NL"/>
        </w:rPr>
        <w:t xml:space="preserve"> </w:t>
      </w:r>
      <w:r w:rsidRPr="00F444E8">
        <w:rPr>
          <w:rFonts w:eastAsia="Arial" w:cs="Times New Roman"/>
          <w:color w:val="000000" w:themeColor="text1"/>
          <w:sz w:val="26"/>
          <w:szCs w:val="26"/>
          <w:shd w:val="clear" w:color="auto" w:fill="FFFFFF"/>
          <w:lang w:val="nl-NL"/>
        </w:rPr>
        <w:t>sâu non đục vào trong dây khoai lang chổ gần gốc đi lên phía trên tạo thành 1 đường hầm và đùn phân màu nâu đen xuống chung quanh gốc. Cây sinh trưởng kém và có thể chết. Bị hại vào đầu thời kỳ sinh trưởng sẽ ức chế hình thành củ.</w:t>
      </w:r>
    </w:p>
    <w:p w:rsidR="008F7885" w:rsidRPr="00F444E8" w:rsidRDefault="008F7885" w:rsidP="00F80721">
      <w:pPr>
        <w:widowControl w:val="0"/>
        <w:spacing w:before="120" w:after="0" w:line="264" w:lineRule="auto"/>
        <w:ind w:firstLine="567"/>
        <w:jc w:val="both"/>
        <w:rPr>
          <w:rFonts w:eastAsia="Arial" w:cs="Times New Roman"/>
          <w:color w:val="000000" w:themeColor="text1"/>
          <w:sz w:val="26"/>
          <w:szCs w:val="26"/>
          <w:shd w:val="clear" w:color="auto" w:fill="FFFFFF"/>
          <w:lang w:val="nl-NL"/>
        </w:rPr>
      </w:pPr>
      <w:r w:rsidRPr="00F444E8">
        <w:rPr>
          <w:rFonts w:eastAsia="Arial" w:cs="Times New Roman"/>
          <w:bCs/>
          <w:i/>
          <w:color w:val="000000" w:themeColor="text1"/>
          <w:sz w:val="26"/>
          <w:szCs w:val="26"/>
          <w:lang w:val="nl-NL"/>
        </w:rPr>
        <w:t xml:space="preserve">- </w:t>
      </w:r>
      <w:r w:rsidRPr="00F444E8">
        <w:rPr>
          <w:rFonts w:eastAsia="Arial" w:cs="Times New Roman"/>
          <w:b/>
          <w:bCs/>
          <w:color w:val="000000" w:themeColor="text1"/>
          <w:sz w:val="26"/>
          <w:szCs w:val="26"/>
          <w:lang w:val="nl-NL"/>
        </w:rPr>
        <w:t>Sâu cuốn lá</w:t>
      </w:r>
      <w:r w:rsidRPr="00F444E8">
        <w:rPr>
          <w:rFonts w:eastAsia="Arial" w:cs="Times New Roman"/>
          <w:color w:val="000000" w:themeColor="text1"/>
          <w:sz w:val="26"/>
          <w:szCs w:val="26"/>
          <w:lang w:val="nl-NL"/>
        </w:rPr>
        <w:t>:</w:t>
      </w:r>
      <w:r w:rsidRPr="00F444E8">
        <w:rPr>
          <w:rFonts w:eastAsia="Arial" w:cs="Times New Roman"/>
          <w:b/>
          <w:i/>
          <w:color w:val="000000" w:themeColor="text1"/>
          <w:sz w:val="26"/>
          <w:szCs w:val="26"/>
          <w:lang w:val="nl-NL"/>
        </w:rPr>
        <w:t xml:space="preserve"> </w:t>
      </w:r>
      <w:r w:rsidRPr="00F444E8">
        <w:rPr>
          <w:rFonts w:eastAsia="Arial" w:cs="Times New Roman"/>
          <w:color w:val="000000" w:themeColor="text1"/>
          <w:sz w:val="26"/>
          <w:szCs w:val="26"/>
          <w:shd w:val="clear" w:color="auto" w:fill="FFFFFF"/>
          <w:lang w:val="nl-NL"/>
        </w:rPr>
        <w:t>Sâu non nhã tơ gấp mép lá lại thành tổ, nằm trong đó ăn chất xanh để lại lớp biểu bì lá trắng mỏng và gân lá còn xanh giống như viền đăng ten. Phần lớn mỗi lá bị cuốn chỉ có 1 sâu non. Sâu cuốn lá nếu không được kiểm tra phát hiện kịp thời sẽ ảnh hưởng đến khả năng quang hợp và năng suất khoai lang.</w:t>
      </w:r>
    </w:p>
    <w:p w:rsidR="008F7885" w:rsidRPr="00F444E8" w:rsidRDefault="008F7885" w:rsidP="00F80721">
      <w:pPr>
        <w:widowControl w:val="0"/>
        <w:spacing w:before="120" w:after="0" w:line="264" w:lineRule="auto"/>
        <w:ind w:firstLine="567"/>
        <w:jc w:val="both"/>
        <w:rPr>
          <w:rFonts w:eastAsia="Arial" w:cs="Times New Roman"/>
          <w:bCs/>
          <w:color w:val="000000" w:themeColor="text1"/>
          <w:sz w:val="26"/>
          <w:szCs w:val="26"/>
          <w:lang w:val="nl-NL"/>
        </w:rPr>
      </w:pPr>
      <w:r w:rsidRPr="00F444E8">
        <w:rPr>
          <w:rFonts w:eastAsia="Arial" w:cs="Times New Roman"/>
          <w:color w:val="000000" w:themeColor="text1"/>
          <w:sz w:val="26"/>
          <w:szCs w:val="26"/>
          <w:shd w:val="clear" w:color="auto" w:fill="FFFFFF"/>
          <w:lang w:val="nl-NL"/>
        </w:rPr>
        <w:t xml:space="preserve">- </w:t>
      </w:r>
      <w:r w:rsidRPr="00F444E8">
        <w:rPr>
          <w:rFonts w:eastAsia="Arial" w:cs="Times New Roman"/>
          <w:b/>
          <w:bCs/>
          <w:color w:val="000000" w:themeColor="text1"/>
          <w:sz w:val="26"/>
          <w:szCs w:val="26"/>
          <w:lang w:val="nl-NL"/>
        </w:rPr>
        <w:t>Rệp</w:t>
      </w:r>
      <w:r w:rsidRPr="00F444E8">
        <w:rPr>
          <w:rFonts w:eastAsia="Arial" w:cs="Times New Roman"/>
          <w:bCs/>
          <w:color w:val="000000" w:themeColor="text1"/>
          <w:sz w:val="26"/>
          <w:szCs w:val="26"/>
          <w:lang w:val="nl-NL"/>
        </w:rPr>
        <w:t>: Chúng ăn chồi non, hút nhựa cây, làm lá biến dạng và còi cọc. Dịch dịch bài tiết của chúng có thể dẫn đến nấm mốc phát triển, làm giảm quá trình quang hợp và truyền virut đốm lông.</w:t>
      </w:r>
    </w:p>
    <w:p w:rsidR="008F7885" w:rsidRPr="00F444E8" w:rsidRDefault="008F7885" w:rsidP="00F80721">
      <w:pPr>
        <w:widowControl w:val="0"/>
        <w:spacing w:before="120" w:after="0" w:line="264" w:lineRule="auto"/>
        <w:ind w:firstLine="567"/>
        <w:jc w:val="both"/>
        <w:rPr>
          <w:rFonts w:eastAsia="Arial" w:cs="Times New Roman"/>
          <w:b/>
          <w:color w:val="000000" w:themeColor="text1"/>
          <w:sz w:val="26"/>
          <w:szCs w:val="26"/>
          <w:lang w:val="nl-NL"/>
        </w:rPr>
      </w:pPr>
      <w:r w:rsidRPr="00F444E8">
        <w:rPr>
          <w:rFonts w:eastAsia="Arial" w:cs="Times New Roman"/>
          <w:b/>
          <w:color w:val="000000" w:themeColor="text1"/>
          <w:sz w:val="26"/>
          <w:szCs w:val="26"/>
          <w:lang w:val="nl-NL"/>
        </w:rPr>
        <w:t>1.2. Bệnh hại</w:t>
      </w:r>
    </w:p>
    <w:p w:rsidR="008F7885" w:rsidRPr="00F444E8" w:rsidRDefault="008F7885" w:rsidP="00F80721">
      <w:pPr>
        <w:widowControl w:val="0"/>
        <w:spacing w:before="120" w:after="0" w:line="264" w:lineRule="auto"/>
        <w:ind w:firstLine="567"/>
        <w:jc w:val="both"/>
        <w:rPr>
          <w:rFonts w:eastAsia="Arial" w:cs="Times New Roman"/>
          <w:color w:val="000000" w:themeColor="text1"/>
          <w:sz w:val="26"/>
          <w:szCs w:val="26"/>
          <w:lang w:val="nl-NL"/>
        </w:rPr>
      </w:pPr>
      <w:r w:rsidRPr="00F444E8">
        <w:rPr>
          <w:rFonts w:eastAsia="Arial" w:cs="Times New Roman"/>
          <w:b/>
          <w:color w:val="000000" w:themeColor="text1"/>
          <w:sz w:val="26"/>
          <w:szCs w:val="26"/>
          <w:lang w:val="nl-NL"/>
        </w:rPr>
        <w:t xml:space="preserve">- </w:t>
      </w:r>
      <w:r w:rsidRPr="00F444E8">
        <w:rPr>
          <w:rFonts w:eastAsia="Arial" w:cs="Times New Roman"/>
          <w:b/>
          <w:bCs/>
          <w:color w:val="000000" w:themeColor="text1"/>
          <w:sz w:val="26"/>
          <w:szCs w:val="26"/>
          <w:lang w:val="nl-NL"/>
        </w:rPr>
        <w:t>Bệnh héo rũ</w:t>
      </w:r>
      <w:r w:rsidRPr="00F444E8">
        <w:rPr>
          <w:rFonts w:eastAsia="Arial" w:cs="Times New Roman"/>
          <w:color w:val="000000" w:themeColor="text1"/>
          <w:sz w:val="26"/>
          <w:szCs w:val="26"/>
          <w:lang w:val="nl-NL"/>
        </w:rPr>
        <w:t>: ban đầu ở gốc xuất hiện vết bệnh mọng nước màu vàng nhạt, sau đó chuyển sang màu nâu, cách mạch dẫn trong cây bệnh biến thành màu nâu đen. Bệnh héo rũ sẽ khiến cây sinh trưởng kém, lá vàng và rụng, bệnh nặng có thể khiến cây bị héo rũ toàn thân và chết. Dấu hiệu bệnh ở phần củ là vết bệnh dạng sọc màu nâu, mọng nước trên bề mặt. Bó mạch dẫn trong củ cũng bị biến màu, củ bị thối một phần hoặc toàn bộ. Củ bị bệnh nhẹ trong lúc bảo quản sẽ tiếp tục thối nhũn và có mùi chua nồng đặc biệt. Bệnh héo rũ thường lây lan qua gió, mưa và nước. Từng giống khoai sẽ có mức độ nhiễm bệnh khác nhau.</w:t>
      </w:r>
    </w:p>
    <w:p w:rsidR="008F7885" w:rsidRPr="00F444E8" w:rsidRDefault="008F7885" w:rsidP="00F80721">
      <w:pPr>
        <w:widowControl w:val="0"/>
        <w:spacing w:before="120" w:after="0" w:line="264" w:lineRule="auto"/>
        <w:ind w:firstLine="567"/>
        <w:jc w:val="both"/>
        <w:rPr>
          <w:rFonts w:eastAsia="Arial" w:cs="Times New Roman"/>
          <w:color w:val="000000" w:themeColor="text1"/>
          <w:sz w:val="26"/>
          <w:szCs w:val="26"/>
          <w:lang w:val="nl-NL"/>
        </w:rPr>
      </w:pPr>
      <w:r w:rsidRPr="00F444E8">
        <w:rPr>
          <w:rFonts w:eastAsia="Arial" w:cs="Times New Roman"/>
          <w:color w:val="000000" w:themeColor="text1"/>
          <w:sz w:val="26"/>
          <w:szCs w:val="26"/>
          <w:lang w:val="nl-NL"/>
        </w:rPr>
        <w:t xml:space="preserve">- </w:t>
      </w:r>
      <w:r w:rsidRPr="00F444E8">
        <w:rPr>
          <w:rFonts w:eastAsia="Arial" w:cs="Times New Roman"/>
          <w:b/>
          <w:color w:val="000000" w:themeColor="text1"/>
          <w:sz w:val="26"/>
          <w:szCs w:val="26"/>
          <w:lang w:val="nl-NL"/>
        </w:rPr>
        <w:t>Bệnh héo vàng</w:t>
      </w:r>
      <w:r w:rsidRPr="00F444E8">
        <w:rPr>
          <w:rFonts w:eastAsia="Arial" w:cs="Times New Roman"/>
          <w:color w:val="000000" w:themeColor="text1"/>
          <w:sz w:val="26"/>
          <w:szCs w:val="26"/>
          <w:lang w:val="nl-NL"/>
        </w:rPr>
        <w:t>: Mạch dẫn trong thân cây từ chỗ vết bệnh trở lên có màu nâu, mạch dẫn bị nấm phá hủy khiến quá trình vận chuyển nước và chất dinh dưỡng bị giảm đi, điều này khiến cây sinh trưởng kém, lá vàng dần và héo, cây có thể bị chết khô. Bệnh hại làm năng suất khoai lang bị giảm đi. Nấm bệnh lan truyền qua nước ruộng và công cụ làm đất. Khi trời nóng, nhiệt độ khoảng 30</w:t>
      </w:r>
      <w:r w:rsidRPr="00F444E8">
        <w:rPr>
          <w:rFonts w:eastAsia="Arial" w:cs="Times New Roman"/>
          <w:color w:val="000000" w:themeColor="text1"/>
          <w:sz w:val="26"/>
          <w:szCs w:val="26"/>
          <w:vertAlign w:val="superscript"/>
          <w:lang w:val="nl-NL"/>
        </w:rPr>
        <w:t>0</w:t>
      </w:r>
      <w:r w:rsidRPr="00F444E8">
        <w:rPr>
          <w:rFonts w:eastAsia="Arial" w:cs="Times New Roman"/>
          <w:color w:val="000000" w:themeColor="text1"/>
          <w:sz w:val="26"/>
          <w:szCs w:val="26"/>
          <w:lang w:val="nl-NL"/>
        </w:rPr>
        <w:t>C, trời mưa nắng xen kẽ, đất nhiều cát là điều kiện thuận lợi cho bệnh phát triển mạnh.</w:t>
      </w:r>
    </w:p>
    <w:p w:rsidR="008F7885" w:rsidRPr="00F444E8" w:rsidRDefault="008F7885" w:rsidP="00F80721">
      <w:pPr>
        <w:widowControl w:val="0"/>
        <w:spacing w:before="120" w:after="0" w:line="264" w:lineRule="auto"/>
        <w:ind w:firstLine="567"/>
        <w:jc w:val="both"/>
        <w:rPr>
          <w:rFonts w:eastAsia="Arial" w:cs="Times New Roman"/>
          <w:b/>
          <w:color w:val="000000" w:themeColor="text1"/>
          <w:sz w:val="26"/>
          <w:szCs w:val="26"/>
          <w:lang w:val="pt-BR"/>
        </w:rPr>
      </w:pPr>
      <w:r w:rsidRPr="00F444E8">
        <w:rPr>
          <w:rFonts w:eastAsia="Arial" w:cs="Times New Roman"/>
          <w:b/>
          <w:color w:val="000000" w:themeColor="text1"/>
          <w:sz w:val="26"/>
          <w:szCs w:val="26"/>
          <w:lang w:val="pt-BR"/>
        </w:rPr>
        <w:t xml:space="preserve">2. Biện pháp quản lý </w:t>
      </w:r>
    </w:p>
    <w:p w:rsidR="008F7885" w:rsidRPr="00F444E8" w:rsidRDefault="008F7885" w:rsidP="00F80721">
      <w:pPr>
        <w:widowControl w:val="0"/>
        <w:spacing w:before="120" w:after="0" w:line="264" w:lineRule="auto"/>
        <w:ind w:firstLine="567"/>
        <w:jc w:val="both"/>
        <w:rPr>
          <w:rFonts w:eastAsia="Arial" w:cs="Times New Roman"/>
          <w:b/>
          <w:color w:val="000000" w:themeColor="text1"/>
          <w:sz w:val="26"/>
          <w:szCs w:val="26"/>
          <w:lang w:val="pt-BR"/>
        </w:rPr>
      </w:pPr>
      <w:r w:rsidRPr="00F444E8">
        <w:rPr>
          <w:rFonts w:cs="Times New Roman"/>
          <w:color w:val="000000" w:themeColor="text1"/>
          <w:spacing w:val="3"/>
          <w:sz w:val="26"/>
          <w:szCs w:val="26"/>
          <w:shd w:val="clear" w:color="auto" w:fill="FFFFFF"/>
          <w:lang w:val="vi-VN"/>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widowControl w:val="0"/>
        <w:spacing w:before="120" w:after="0" w:line="264" w:lineRule="auto"/>
        <w:ind w:firstLine="567"/>
        <w:jc w:val="both"/>
        <w:rPr>
          <w:rFonts w:eastAsia="Arial" w:cs="Times New Roman"/>
          <w:b/>
          <w:color w:val="000000" w:themeColor="text1"/>
          <w:sz w:val="26"/>
          <w:szCs w:val="26"/>
          <w:lang w:val="pt-BR"/>
        </w:rPr>
      </w:pPr>
      <w:r w:rsidRPr="00F444E8">
        <w:rPr>
          <w:rFonts w:eastAsia="Arial" w:cs="Times New Roman"/>
          <w:b/>
          <w:color w:val="000000" w:themeColor="text1"/>
          <w:sz w:val="26"/>
          <w:szCs w:val="26"/>
          <w:lang w:val="pt-BR"/>
        </w:rPr>
        <w:t>2.1. Biện pháp canh tác, thủ công, sinh học</w:t>
      </w:r>
    </w:p>
    <w:p w:rsidR="008F7885" w:rsidRPr="00F444E8" w:rsidRDefault="008F7885" w:rsidP="00F80721">
      <w:pPr>
        <w:widowControl w:val="0"/>
        <w:spacing w:before="120" w:after="0" w:line="264" w:lineRule="auto"/>
        <w:ind w:firstLine="567"/>
        <w:jc w:val="both"/>
        <w:rPr>
          <w:rFonts w:eastAsia="Arial" w:cs="Times New Roman"/>
          <w:color w:val="000000" w:themeColor="text1"/>
          <w:sz w:val="26"/>
          <w:szCs w:val="26"/>
          <w:lang w:val="pt-BR"/>
        </w:rPr>
      </w:pPr>
      <w:r w:rsidRPr="00F444E8">
        <w:rPr>
          <w:rFonts w:eastAsia="Arial" w:cs="Times New Roman"/>
          <w:color w:val="000000" w:themeColor="text1"/>
          <w:sz w:val="26"/>
          <w:szCs w:val="26"/>
          <w:lang w:val="pt-BR"/>
        </w:rPr>
        <w:t xml:space="preserve">- </w:t>
      </w:r>
      <w:r w:rsidRPr="00F444E8">
        <w:rPr>
          <w:rFonts w:eastAsia="Arial" w:cs="Times New Roman"/>
          <w:b/>
          <w:bCs/>
          <w:color w:val="000000" w:themeColor="text1"/>
          <w:sz w:val="26"/>
          <w:szCs w:val="26"/>
          <w:lang w:val="pt-BR"/>
        </w:rPr>
        <w:t>Biện pháp canh tác</w:t>
      </w:r>
      <w:r w:rsidRPr="00F444E8">
        <w:rPr>
          <w:rFonts w:eastAsia="Arial" w:cs="Times New Roman"/>
          <w:color w:val="000000" w:themeColor="text1"/>
          <w:sz w:val="26"/>
          <w:szCs w:val="26"/>
          <w:lang w:val="pt-BR"/>
        </w:rPr>
        <w:t xml:space="preserve">: Diệt trừ các tác nhân truyền bệnh như sử dụng giống sạch bệnh, không bón phân tươi và nhổ bỏ cây bệnh. Bón phân cân đối, không bón nhiều phân đạm. Luân canh cây trồng, thường xuyên vệ sinh đồng ruộng. </w:t>
      </w:r>
    </w:p>
    <w:p w:rsidR="008F7885" w:rsidRPr="00F444E8" w:rsidRDefault="008F7885" w:rsidP="00F80721">
      <w:pPr>
        <w:widowControl w:val="0"/>
        <w:spacing w:before="120" w:after="0" w:line="264" w:lineRule="auto"/>
        <w:ind w:firstLine="567"/>
        <w:jc w:val="both"/>
        <w:rPr>
          <w:rFonts w:eastAsia="Arial" w:cs="Times New Roman"/>
          <w:b/>
          <w:bCs/>
          <w:iCs/>
          <w:color w:val="000000" w:themeColor="text1"/>
          <w:sz w:val="26"/>
          <w:szCs w:val="26"/>
          <w:lang w:val="vi-VN"/>
        </w:rPr>
      </w:pPr>
      <w:r w:rsidRPr="00F444E8">
        <w:rPr>
          <w:rFonts w:eastAsia="Arial" w:cs="Times New Roman"/>
          <w:b/>
          <w:bCs/>
          <w:iCs/>
          <w:color w:val="000000" w:themeColor="text1"/>
          <w:sz w:val="26"/>
          <w:szCs w:val="26"/>
          <w:lang w:val="pt-BR"/>
        </w:rPr>
        <w:t>-</w:t>
      </w:r>
      <w:r w:rsidRPr="00F444E8">
        <w:rPr>
          <w:rFonts w:eastAsia="Arial" w:cs="Times New Roman"/>
          <w:color w:val="000000" w:themeColor="text1"/>
          <w:sz w:val="26"/>
          <w:szCs w:val="26"/>
          <w:lang w:val="pt-BR"/>
        </w:rPr>
        <w:t xml:space="preserve"> </w:t>
      </w:r>
      <w:r w:rsidRPr="00F444E8">
        <w:rPr>
          <w:rFonts w:eastAsia="Arial" w:cs="Times New Roman"/>
          <w:b/>
          <w:bCs/>
          <w:color w:val="000000" w:themeColor="text1"/>
          <w:sz w:val="26"/>
          <w:szCs w:val="26"/>
          <w:lang w:val="pt-BR"/>
        </w:rPr>
        <w:t>Biện pháp thủ công</w:t>
      </w:r>
      <w:r w:rsidRPr="00F444E8">
        <w:rPr>
          <w:rFonts w:eastAsia="Arial" w:cs="Times New Roman"/>
          <w:color w:val="000000" w:themeColor="text1"/>
          <w:sz w:val="26"/>
          <w:szCs w:val="26"/>
          <w:lang w:val="pt-BR"/>
        </w:rPr>
        <w:t xml:space="preserve">: </w:t>
      </w:r>
      <w:r w:rsidRPr="00F444E8">
        <w:rPr>
          <w:rFonts w:eastAsia="Times New Roman" w:cs="Times New Roman"/>
          <w:color w:val="000000" w:themeColor="text1"/>
          <w:sz w:val="26"/>
          <w:szCs w:val="26"/>
          <w:lang w:val="vi-VN"/>
        </w:rPr>
        <w:t xml:space="preserve">Ngắt ổ trứng, bắt sâu bằng tay, tỉa cây bị bệnh, bóc tỉa bộ </w:t>
      </w:r>
      <w:r w:rsidRPr="00F444E8">
        <w:rPr>
          <w:rFonts w:eastAsia="Times New Roman" w:cs="Times New Roman"/>
          <w:color w:val="000000" w:themeColor="text1"/>
          <w:sz w:val="26"/>
          <w:szCs w:val="26"/>
          <w:lang w:val="vi-VN"/>
        </w:rPr>
        <w:lastRenderedPageBreak/>
        <w:t>phận, lá bệnh và tàn dư đem tiêu hủy. Làm sạch cỏ, xới xáo vệ sinh đồng ruộng hạn chế nơi trú ngụ và ký chủ phụ của dịch hại, nhằm hạn chế số lượng dịch hại trên đồng ruộng.</w:t>
      </w:r>
    </w:p>
    <w:p w:rsidR="008F7885" w:rsidRPr="00F444E8" w:rsidRDefault="008F7885" w:rsidP="00F80721">
      <w:pPr>
        <w:widowControl w:val="0"/>
        <w:shd w:val="clear" w:color="auto" w:fill="FFFFFF"/>
        <w:spacing w:before="120" w:after="0" w:line="264" w:lineRule="auto"/>
        <w:ind w:firstLine="567"/>
        <w:jc w:val="both"/>
        <w:rPr>
          <w:rFonts w:eastAsia="Times New Roman" w:cs="Times New Roman"/>
          <w:color w:val="000000" w:themeColor="text1"/>
          <w:sz w:val="26"/>
          <w:szCs w:val="26"/>
          <w:lang w:val="vi-VN"/>
        </w:rPr>
      </w:pPr>
      <w:r w:rsidRPr="00F444E8">
        <w:rPr>
          <w:rFonts w:eastAsia="Arial" w:cs="Times New Roman"/>
          <w:color w:val="000000" w:themeColor="text1"/>
          <w:sz w:val="26"/>
          <w:szCs w:val="26"/>
          <w:lang w:val="nb-NO"/>
        </w:rPr>
        <w:t xml:space="preserve">- </w:t>
      </w:r>
      <w:r w:rsidRPr="00F444E8">
        <w:rPr>
          <w:rFonts w:eastAsia="Arial" w:cs="Times New Roman"/>
          <w:b/>
          <w:bCs/>
          <w:color w:val="000000" w:themeColor="text1"/>
          <w:sz w:val="26"/>
          <w:szCs w:val="26"/>
          <w:lang w:val="nb-NO"/>
        </w:rPr>
        <w:t>Biện pháp sinh học</w:t>
      </w:r>
      <w:r w:rsidRPr="00F444E8">
        <w:rPr>
          <w:rFonts w:eastAsia="Arial" w:cs="Times New Roman"/>
          <w:color w:val="000000" w:themeColor="text1"/>
          <w:sz w:val="26"/>
          <w:szCs w:val="26"/>
          <w:lang w:val="nb-NO"/>
        </w:rPr>
        <w:t xml:space="preserve">: </w:t>
      </w:r>
      <w:r w:rsidRPr="00F444E8">
        <w:rPr>
          <w:rFonts w:eastAsia="Times New Roman" w:cs="Times New Roman"/>
          <w:color w:val="000000" w:themeColor="text1"/>
          <w:sz w:val="26"/>
          <w:szCs w:val="26"/>
          <w:lang w:val="vi-VN"/>
        </w:rPr>
        <w:t xml:space="preserve">Bảo vệ và nhân thả thiên địch tránh khỏi độc hại do dùng thuốc hoá học bằng cách tăng cường sử dụng thuốc sinh học, nguồn gốc sinh học để bảo vệ thiên địch, ... Áp dụng các kỹ thuật canh tác hợp lý như trồng xen, trồng gối vụ tạo điều kiện cho thiên địch phát triển. </w:t>
      </w:r>
    </w:p>
    <w:p w:rsidR="008F7885" w:rsidRPr="00F444E8" w:rsidRDefault="008F7885" w:rsidP="00F80721">
      <w:pPr>
        <w:widowControl w:val="0"/>
        <w:spacing w:before="120" w:after="0" w:line="264" w:lineRule="auto"/>
        <w:ind w:firstLine="567"/>
        <w:jc w:val="both"/>
        <w:rPr>
          <w:rFonts w:eastAsia="Arial" w:cs="Times New Roman"/>
          <w:b/>
          <w:bCs/>
          <w:color w:val="000000" w:themeColor="text1"/>
          <w:sz w:val="26"/>
          <w:szCs w:val="26"/>
          <w:lang w:val="nl-NL"/>
        </w:rPr>
      </w:pPr>
      <w:r w:rsidRPr="00F444E8">
        <w:rPr>
          <w:rFonts w:eastAsia="Arial" w:cs="Times New Roman"/>
          <w:b/>
          <w:bCs/>
          <w:color w:val="000000" w:themeColor="text1"/>
          <w:sz w:val="26"/>
          <w:szCs w:val="26"/>
          <w:lang w:val="nl-NL"/>
        </w:rPr>
        <w:t>2.2. Biện pháp hoá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nl-NL"/>
        </w:rPr>
      </w:pPr>
      <w:r w:rsidRPr="00F444E8">
        <w:rPr>
          <w:rFonts w:eastAsia="Arial" w:cs="Times New Roman"/>
          <w:b/>
          <w:color w:val="000000" w:themeColor="text1"/>
          <w:sz w:val="26"/>
          <w:szCs w:val="26"/>
          <w:lang w:val="nl-NL"/>
        </w:rPr>
        <w:t>VI. THU HOẠCH</w:t>
      </w:r>
    </w:p>
    <w:p w:rsidR="008F7885" w:rsidRPr="00F444E8" w:rsidRDefault="008F7885" w:rsidP="00F80721">
      <w:pPr>
        <w:spacing w:before="120" w:after="0" w:line="240" w:lineRule="auto"/>
        <w:ind w:firstLine="567"/>
        <w:jc w:val="both"/>
        <w:rPr>
          <w:rFonts w:eastAsia="Arial" w:cs="Times New Roman"/>
          <w:color w:val="000000" w:themeColor="text1"/>
          <w:sz w:val="26"/>
          <w:szCs w:val="26"/>
          <w:shd w:val="clear" w:color="auto" w:fill="FFFFFF"/>
          <w:lang w:val="nl-NL"/>
        </w:rPr>
      </w:pPr>
      <w:r w:rsidRPr="00F444E8">
        <w:rPr>
          <w:rFonts w:eastAsia="Arial" w:cs="Times New Roman"/>
          <w:color w:val="000000" w:themeColor="text1"/>
          <w:sz w:val="26"/>
          <w:szCs w:val="26"/>
          <w:shd w:val="clear" w:color="auto" w:fill="FFFFFF"/>
          <w:lang w:val="nl-NL"/>
        </w:rPr>
        <w:t>Khi cây khoai lang có biểu hiện ngừng sinh trưởng (các lá phần gốc ngả màu vàng, bới kiểm tra thấy vỏ củ nhẵn, ít nhựa) thì tiến hành thu hoạch. Thu hoạch vào những ngày khô ráo, không làm tổn thương xây xát, bong vỏ ảnh hưởng đến mẫu mã và làm giảm giá trị sản phẩm.</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Năng suất trung bình khoảng 12 tấn/ha.</w:t>
      </w:r>
    </w:p>
    <w:p w:rsidR="008F7885" w:rsidRPr="00F444E8" w:rsidRDefault="008F7885" w:rsidP="00F80721">
      <w:pPr>
        <w:spacing w:before="120" w:after="0" w:line="240" w:lineRule="auto"/>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br w:type="page"/>
      </w:r>
    </w:p>
    <w:p w:rsidR="008F7885" w:rsidRPr="00F444E8" w:rsidRDefault="008F7885" w:rsidP="00F80721">
      <w:pPr>
        <w:keepNext/>
        <w:spacing w:before="120" w:after="0" w:line="240" w:lineRule="auto"/>
        <w:ind w:firstLine="539"/>
        <w:jc w:val="both"/>
        <w:outlineLvl w:val="0"/>
        <w:rPr>
          <w:rFonts w:eastAsia="Times New Roman" w:cs="Times New Roman"/>
          <w:b/>
          <w:bCs/>
          <w:color w:val="000000" w:themeColor="text1"/>
          <w:kern w:val="32"/>
          <w:sz w:val="26"/>
          <w:szCs w:val="26"/>
          <w:lang w:val="nl-NL"/>
        </w:rPr>
      </w:pPr>
      <w:r w:rsidRPr="00F444E8">
        <w:rPr>
          <w:rFonts w:eastAsia="Times New Roman" w:cs="Times New Roman"/>
          <w:b/>
          <w:bCs/>
          <w:color w:val="000000" w:themeColor="text1"/>
          <w:kern w:val="32"/>
          <w:sz w:val="26"/>
          <w:szCs w:val="26"/>
          <w:lang w:val="nl-NL"/>
        </w:rPr>
        <w:lastRenderedPageBreak/>
        <w:t>QTSX: 06</w:t>
      </w:r>
    </w:p>
    <w:p w:rsidR="008F7885" w:rsidRPr="00F444E8" w:rsidRDefault="008F7885" w:rsidP="00F80721">
      <w:pPr>
        <w:keepNext/>
        <w:spacing w:before="120" w:after="0" w:line="240" w:lineRule="auto"/>
        <w:ind w:firstLine="539"/>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t>QUY TRÌNH SẢN XUẤT CÂY SẮN</w:t>
      </w:r>
      <w:r>
        <w:rPr>
          <w:rFonts w:eastAsia="Times New Roman" w:cs="Times New Roman"/>
          <w:b/>
          <w:color w:val="000000" w:themeColor="text1"/>
          <w:kern w:val="32"/>
          <w:sz w:val="26"/>
          <w:szCs w:val="26"/>
          <w:lang w:val="nl-NL"/>
        </w:rPr>
        <w:t xml:space="preserve"> (SẮN MÌ)</w:t>
      </w:r>
    </w:p>
    <w:p w:rsidR="008F7885" w:rsidRPr="00F444E8" w:rsidRDefault="008F7885" w:rsidP="00F80721">
      <w:pPr>
        <w:spacing w:before="120" w:after="0" w:line="240" w:lineRule="auto"/>
        <w:ind w:firstLine="539"/>
        <w:jc w:val="both"/>
        <w:rPr>
          <w:rFonts w:cs="Times New Roman"/>
          <w:i/>
          <w:color w:val="000000" w:themeColor="text1"/>
          <w:sz w:val="26"/>
          <w:szCs w:val="26"/>
          <w:lang w:val="sv-SE"/>
        </w:rPr>
      </w:pPr>
      <w:r w:rsidRPr="00F444E8">
        <w:rPr>
          <w:rFonts w:cs="Times New Roman"/>
          <w:color w:val="000000" w:themeColor="text1"/>
          <w:sz w:val="26"/>
          <w:szCs w:val="26"/>
          <w:shd w:val="clear" w:color="auto" w:fill="FFFFFF"/>
          <w:lang w:val="sv-SE"/>
        </w:rPr>
        <w:t>(Tên khoa học</w:t>
      </w:r>
      <w:r w:rsidRPr="00F444E8">
        <w:rPr>
          <w:rFonts w:cs="Times New Roman"/>
          <w:i/>
          <w:iCs/>
          <w:color w:val="000000" w:themeColor="text1"/>
          <w:sz w:val="26"/>
          <w:szCs w:val="26"/>
          <w:bdr w:val="none" w:sz="0" w:space="0" w:color="auto" w:frame="1"/>
          <w:shd w:val="clear" w:color="auto" w:fill="FFFFFF"/>
          <w:lang w:val="sv-SE"/>
        </w:rPr>
        <w:t>: Man​ihot esculenta.</w:t>
      </w:r>
      <w:r w:rsidRPr="00F444E8">
        <w:rPr>
          <w:rFonts w:cs="Times New Roman"/>
          <w:b/>
          <w:i/>
          <w:iCs/>
          <w:color w:val="000000" w:themeColor="text1"/>
          <w:sz w:val="26"/>
          <w:szCs w:val="26"/>
          <w:bdr w:val="none" w:sz="0" w:space="0" w:color="auto" w:frame="1"/>
          <w:shd w:val="clear" w:color="auto" w:fill="FFFFFF"/>
          <w:lang w:val="sv-SE"/>
        </w:rPr>
        <w:t> </w:t>
      </w:r>
      <w:r w:rsidRPr="00F444E8">
        <w:rPr>
          <w:rFonts w:cs="Times New Roman"/>
          <w:bCs/>
          <w:color w:val="000000" w:themeColor="text1"/>
          <w:sz w:val="26"/>
          <w:szCs w:val="26"/>
          <w:shd w:val="clear" w:color="auto" w:fill="FFFFFF"/>
          <w:lang w:val="sv-SE"/>
        </w:rPr>
        <w:t>Grantz)</w:t>
      </w:r>
    </w:p>
    <w:p w:rsidR="008F7885" w:rsidRPr="00F444E8" w:rsidRDefault="008F7885" w:rsidP="00F80721">
      <w:pPr>
        <w:spacing w:before="120" w:after="0" w:line="240" w:lineRule="auto"/>
        <w:ind w:firstLine="540"/>
        <w:jc w:val="both"/>
        <w:rPr>
          <w:rFonts w:cs="Times New Roman"/>
          <w:b/>
          <w:bCs/>
          <w:color w:val="000000" w:themeColor="text1"/>
          <w:sz w:val="26"/>
          <w:szCs w:val="26"/>
          <w:lang w:val="nl-NL"/>
        </w:rPr>
      </w:pPr>
    </w:p>
    <w:p w:rsidR="008F7885" w:rsidRPr="00F444E8" w:rsidRDefault="008F7885" w:rsidP="00F80721">
      <w:pPr>
        <w:spacing w:before="120" w:after="0" w:line="240" w:lineRule="auto"/>
        <w:ind w:firstLine="540"/>
        <w:jc w:val="both"/>
        <w:rPr>
          <w:rFonts w:cs="Times New Roman"/>
          <w:b/>
          <w:bCs/>
          <w:color w:val="000000" w:themeColor="text1"/>
          <w:sz w:val="26"/>
          <w:szCs w:val="26"/>
          <w:lang w:val="nl-NL"/>
        </w:rPr>
      </w:pPr>
      <w:r w:rsidRPr="00F444E8">
        <w:rPr>
          <w:rFonts w:cs="Times New Roman"/>
          <w:b/>
          <w:bCs/>
          <w:color w:val="000000" w:themeColor="text1"/>
          <w:sz w:val="26"/>
          <w:szCs w:val="26"/>
          <w:lang w:val="nl-NL"/>
        </w:rPr>
        <w:t>I. YÊU CẦU SINH THÁI</w:t>
      </w:r>
    </w:p>
    <w:p w:rsidR="008F7885" w:rsidRPr="00F444E8" w:rsidRDefault="008F7885" w:rsidP="00F80721">
      <w:pPr>
        <w:spacing w:before="120" w:after="0" w:line="240" w:lineRule="auto"/>
        <w:ind w:firstLine="540"/>
        <w:jc w:val="both"/>
        <w:rPr>
          <w:rFonts w:cs="Times New Roman"/>
          <w:b/>
          <w:bCs/>
          <w:color w:val="000000" w:themeColor="text1"/>
          <w:sz w:val="26"/>
          <w:szCs w:val="26"/>
          <w:lang w:val="nl-NL"/>
        </w:rPr>
      </w:pPr>
      <w:r w:rsidRPr="00F444E8">
        <w:rPr>
          <w:rFonts w:cs="Times New Roman"/>
          <w:b/>
          <w:bCs/>
          <w:color w:val="000000" w:themeColor="text1"/>
          <w:spacing w:val="-6"/>
          <w:sz w:val="26"/>
          <w:szCs w:val="26"/>
          <w:lang w:val="nl-NL"/>
        </w:rPr>
        <w:t>1. Nhiệt độ, ánh sáng</w:t>
      </w:r>
    </w:p>
    <w:p w:rsidR="008F7885" w:rsidRPr="00F444E8" w:rsidRDefault="008F7885" w:rsidP="00F80721">
      <w:pPr>
        <w:spacing w:before="120" w:after="0" w:line="240" w:lineRule="auto"/>
        <w:ind w:firstLine="540"/>
        <w:jc w:val="both"/>
        <w:rPr>
          <w:rFonts w:cs="Times New Roman"/>
          <w:bCs/>
          <w:color w:val="000000" w:themeColor="text1"/>
          <w:sz w:val="26"/>
          <w:szCs w:val="26"/>
          <w:lang w:val="nl-NL"/>
        </w:rPr>
      </w:pPr>
      <w:r w:rsidRPr="00F444E8">
        <w:rPr>
          <w:rFonts w:cs="Times New Roman"/>
          <w:bCs/>
          <w:color w:val="000000" w:themeColor="text1"/>
          <w:sz w:val="26"/>
          <w:szCs w:val="26"/>
          <w:lang w:val="nl-NL"/>
        </w:rPr>
        <w:t>- Nhiệt độ: Thích hợp nhất đối với sinh trưởng của sắn là 23-25</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w:t>
      </w:r>
      <w:r w:rsidRPr="00F444E8">
        <w:rPr>
          <w:rFonts w:cs="Times New Roman"/>
          <w:color w:val="000000" w:themeColor="text1"/>
          <w:sz w:val="26"/>
          <w:szCs w:val="26"/>
          <w:lang w:val="nl-NL"/>
        </w:rPr>
        <w:t xml:space="preserve"> </w:t>
      </w:r>
      <w:r w:rsidRPr="00F444E8">
        <w:rPr>
          <w:rFonts w:cs="Times New Roman"/>
          <w:bCs/>
          <w:color w:val="000000" w:themeColor="text1"/>
          <w:sz w:val="26"/>
          <w:szCs w:val="26"/>
          <w:lang w:val="nl-NL"/>
        </w:rPr>
        <w:t>Thời kỳ phát triển của mầm, sắn yêu cầu nhiệt độ 20-27</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Ở thời kỳ cây lớn, sắn yêu cầu nhiệt độ 20-32</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Thời ký phát triển củ sắn yêu cầu nhiệt độ 25-35</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Sắn sinh trưởng phát triển chậm khi nhiệt độ vượt quá 40</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Ở nhiệt độ dưới 10</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 xml:space="preserve">C sắn ngừng sinh trưởng thân lá và bị chết. </w:t>
      </w:r>
    </w:p>
    <w:p w:rsidR="008F7885" w:rsidRPr="00F444E8" w:rsidRDefault="008F7885" w:rsidP="00F80721">
      <w:pPr>
        <w:spacing w:before="120" w:after="0" w:line="240" w:lineRule="auto"/>
        <w:ind w:firstLine="540"/>
        <w:jc w:val="both"/>
        <w:rPr>
          <w:rFonts w:cs="Times New Roman"/>
          <w:bCs/>
          <w:color w:val="000000" w:themeColor="text1"/>
          <w:sz w:val="26"/>
          <w:szCs w:val="26"/>
          <w:lang w:val="nl-NL"/>
        </w:rPr>
      </w:pPr>
      <w:r w:rsidRPr="00F444E8">
        <w:rPr>
          <w:rFonts w:cs="Times New Roman"/>
          <w:color w:val="000000" w:themeColor="text1"/>
          <w:spacing w:val="-6"/>
          <w:sz w:val="26"/>
          <w:szCs w:val="26"/>
          <w:lang w:val="nl-NL"/>
        </w:rPr>
        <w:t xml:space="preserve">- Ánh sáng: </w:t>
      </w:r>
      <w:r w:rsidRPr="00F444E8">
        <w:rPr>
          <w:rFonts w:cs="Times New Roman"/>
          <w:bCs/>
          <w:color w:val="000000" w:themeColor="text1"/>
          <w:sz w:val="26"/>
          <w:szCs w:val="26"/>
          <w:lang w:val="nl-NL"/>
        </w:rPr>
        <w:t xml:space="preserve">Sắn là cây phản ứng tích cực với ánh sáng ngày ngắn. Nó thích hợp với chu kỳ chiếu sáng 8-10 giờ/ngày. Ngày ngắn thuận lợi cho sinh trưởng của củ. </w:t>
      </w:r>
    </w:p>
    <w:p w:rsidR="008F7885" w:rsidRPr="00F444E8" w:rsidRDefault="008F7885" w:rsidP="00F80721">
      <w:pPr>
        <w:spacing w:before="120" w:after="0" w:line="240" w:lineRule="auto"/>
        <w:ind w:firstLine="540"/>
        <w:jc w:val="both"/>
        <w:rPr>
          <w:rFonts w:cs="Times New Roman"/>
          <w:b/>
          <w:color w:val="000000" w:themeColor="text1"/>
          <w:sz w:val="26"/>
          <w:szCs w:val="26"/>
          <w:lang w:val="nl-NL"/>
        </w:rPr>
      </w:pPr>
      <w:r w:rsidRPr="00F444E8">
        <w:rPr>
          <w:rFonts w:cs="Times New Roman"/>
          <w:b/>
          <w:color w:val="000000" w:themeColor="text1"/>
          <w:sz w:val="26"/>
          <w:szCs w:val="26"/>
          <w:lang w:val="nl-NL"/>
        </w:rPr>
        <w:t>2. Ẩm độ và nước</w:t>
      </w:r>
    </w:p>
    <w:p w:rsidR="008F7885" w:rsidRPr="00F444E8" w:rsidRDefault="008F7885" w:rsidP="00F80721">
      <w:pPr>
        <w:spacing w:before="120" w:after="0" w:line="240" w:lineRule="auto"/>
        <w:ind w:firstLine="540"/>
        <w:jc w:val="both"/>
        <w:rPr>
          <w:rFonts w:cs="Times New Roman"/>
          <w:bCs/>
          <w:color w:val="000000" w:themeColor="text1"/>
          <w:sz w:val="26"/>
          <w:szCs w:val="26"/>
          <w:lang w:val="nl-NL"/>
        </w:rPr>
      </w:pPr>
      <w:r w:rsidRPr="00F444E8">
        <w:rPr>
          <w:rFonts w:cs="Times New Roman"/>
          <w:bCs/>
          <w:color w:val="000000" w:themeColor="text1"/>
          <w:sz w:val="26"/>
          <w:szCs w:val="26"/>
          <w:lang w:val="nl-NL"/>
        </w:rPr>
        <w:t>- Cây sắn là cây trồng có khả năng chịu hạn, vì vậy được trồng ở những vùng có lượng mưa hàng năm thấp. Lượng mưa trung bình hàng năm 1.000-2.000mm, thích hợp cho sự sinh trưởng phát triển của cây sắn.</w:t>
      </w:r>
    </w:p>
    <w:p w:rsidR="008F7885" w:rsidRPr="00F444E8" w:rsidRDefault="008F7885" w:rsidP="00F80721">
      <w:pPr>
        <w:spacing w:before="120" w:after="0" w:line="240" w:lineRule="auto"/>
        <w:ind w:firstLine="540"/>
        <w:jc w:val="both"/>
        <w:rPr>
          <w:rFonts w:cs="Times New Roman"/>
          <w:b/>
          <w:bCs/>
          <w:color w:val="000000" w:themeColor="text1"/>
          <w:sz w:val="26"/>
          <w:szCs w:val="26"/>
          <w:lang w:val="nl-NL"/>
        </w:rPr>
      </w:pPr>
      <w:r w:rsidRPr="00F444E8">
        <w:rPr>
          <w:rFonts w:cs="Times New Roman"/>
          <w:bCs/>
          <w:color w:val="000000" w:themeColor="text1"/>
          <w:sz w:val="26"/>
          <w:szCs w:val="26"/>
          <w:lang w:val="nl-NL"/>
        </w:rPr>
        <w:t>- Sau trồng cây ra rễ, cây bắt đầu sinh trưởng nhu cầu nước thấp, nhưng phải cung cấp đều đảm bảo độ đẩm đất. Thời kỳ cây phát triển nhu cầu nước tăng lên, độ đẩm đất đảm bảo 70-80% là thích hợp.</w:t>
      </w:r>
    </w:p>
    <w:p w:rsidR="008F7885" w:rsidRPr="00F444E8" w:rsidRDefault="008F7885" w:rsidP="00F80721">
      <w:pPr>
        <w:spacing w:before="120" w:after="0" w:line="240" w:lineRule="auto"/>
        <w:ind w:firstLine="540"/>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3. Đất trồng</w:t>
      </w:r>
    </w:p>
    <w:p w:rsidR="008F7885" w:rsidRPr="00F444E8" w:rsidRDefault="008F7885" w:rsidP="00F80721">
      <w:pPr>
        <w:spacing w:before="120" w:after="0" w:line="240" w:lineRule="auto"/>
        <w:ind w:firstLine="540"/>
        <w:jc w:val="both"/>
        <w:outlineLvl w:val="0"/>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 Cây sắn có thể trồng trên nhiều loại đất khác nhau: phù sa mới, đất than bùn, đất feralist ..., cây chịu úng kém, chịu được đất chua pH 4, trung bình hoặc kiềm, pH tối thích cho sắn khoảng 5,5.</w:t>
      </w:r>
    </w:p>
    <w:p w:rsidR="008F7885" w:rsidRPr="00F444E8" w:rsidRDefault="008F7885" w:rsidP="00F80721">
      <w:pPr>
        <w:spacing w:before="120" w:after="0" w:line="240" w:lineRule="auto"/>
        <w:ind w:firstLine="540"/>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6"/>
          <w:sz w:val="26"/>
          <w:szCs w:val="26"/>
          <w:lang w:val="nl-NL"/>
        </w:rPr>
        <w:t xml:space="preserve">- </w:t>
      </w: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pacing w:before="120" w:after="0" w:line="240" w:lineRule="auto"/>
        <w:ind w:firstLine="540"/>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Chuẩn bị hom sắn: Ngay trước khi thu hoạch cần chọn những ruộng sắn tốt: đều, cây khoẻ, mập, ít đổ ngã, nhiều củ, củ to không bị sâu bệnh. Sau khi thu hoạch củ xong, chặt cây sắn và bó lại thành từng bó nhỏ, bảo quản nơi thoáng mát. Mỗi cây sắn có thể lấy được 10-20 hom.</w:t>
      </w:r>
    </w:p>
    <w:p w:rsidR="008F7885" w:rsidRPr="00F444E8" w:rsidRDefault="008F7885" w:rsidP="00F80721">
      <w:pPr>
        <w:spacing w:before="120" w:after="0" w:line="240" w:lineRule="auto"/>
        <w:ind w:firstLine="540"/>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Chọn hom: Dùng dao sắc chặt vát hom, lát chặt phải nhanh và gọn để tránh dập nát hai đầu hom. Chỉ lấy phần thân giữa, bỏ phần gốc và phần ngọn, không dạp nát. Sau khi chặt xong có thể chấm tro bếp hoặc vôi bột để hạn chế chảy nhựa và phòng sâu bệnh gây hại. Chiều dài hom tốt nhất 10-20cm, có chừng 3-5 mắt, nếu mắt dày thì hom có thể ngắn hơn, mắt thưa thì dài hơn. Xử lý hom giống trước lúc trồng bằng cách ngâm hom trong dung dịch thuốc bảo vệ thực vật (nồng độ, liều lượng) theo khuyến cáo nhà sản xuất và cơ quan chuyên môn.</w:t>
      </w:r>
    </w:p>
    <w:p w:rsidR="008F7885" w:rsidRPr="00F444E8" w:rsidRDefault="008F7885" w:rsidP="00F80721">
      <w:pPr>
        <w:spacing w:before="120" w:after="0" w:line="240" w:lineRule="auto"/>
        <w:ind w:firstLine="540"/>
        <w:jc w:val="both"/>
        <w:outlineLvl w:val="0"/>
        <w:rPr>
          <w:rFonts w:cs="Times New Roman"/>
          <w:b/>
          <w:bCs/>
          <w:color w:val="000000" w:themeColor="text1"/>
          <w:spacing w:val="-6"/>
          <w:sz w:val="26"/>
          <w:szCs w:val="26"/>
          <w:lang w:val="nl-NL"/>
        </w:rPr>
      </w:pPr>
      <w:r w:rsidRPr="00F444E8">
        <w:rPr>
          <w:rFonts w:cs="Times New Roman"/>
          <w:color w:val="000000" w:themeColor="text1"/>
          <w:spacing w:val="-6"/>
          <w:sz w:val="26"/>
          <w:szCs w:val="26"/>
          <w:lang w:val="nl-NL"/>
        </w:rPr>
        <w:t xml:space="preserve">- Một số giống </w:t>
      </w:r>
      <w:r w:rsidRPr="00F444E8">
        <w:rPr>
          <w:rFonts w:cs="Times New Roman"/>
          <w:color w:val="000000" w:themeColor="text1"/>
          <w:sz w:val="26"/>
          <w:szCs w:val="26"/>
          <w:shd w:val="clear" w:color="auto" w:fill="FFFFFF"/>
          <w:lang w:val="nl-NL"/>
        </w:rPr>
        <w:t>sắn trồng phổ biến ở Việt Nam là: Xanh Vĩnh Phú, Gòn, HL23, KM94, KM140, KM 98-5, KM98-3, 13Sa05,...</w:t>
      </w:r>
    </w:p>
    <w:p w:rsidR="008F7885" w:rsidRPr="00F444E8" w:rsidRDefault="008F7885" w:rsidP="00F80721">
      <w:pPr>
        <w:spacing w:before="120" w:after="0" w:line="240" w:lineRule="auto"/>
        <w:ind w:firstLine="540"/>
        <w:jc w:val="both"/>
        <w:outlineLvl w:val="0"/>
        <w:rPr>
          <w:rFonts w:cs="Times New Roman"/>
          <w:b/>
          <w:bCs/>
          <w:color w:val="000000" w:themeColor="text1"/>
          <w:spacing w:val="-6"/>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spacing w:before="120" w:after="0" w:line="240" w:lineRule="auto"/>
        <w:ind w:firstLine="540"/>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lastRenderedPageBreak/>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spacing w:before="120" w:after="0" w:line="240" w:lineRule="auto"/>
        <w:ind w:firstLine="540"/>
        <w:jc w:val="both"/>
        <w:outlineLvl w:val="0"/>
        <w:rPr>
          <w:rFonts w:cs="Times New Roman"/>
          <w:color w:val="000000" w:themeColor="text1"/>
          <w:spacing w:val="-6"/>
          <w:sz w:val="26"/>
          <w:szCs w:val="26"/>
          <w:lang w:val="nl-NL"/>
        </w:rPr>
      </w:pPr>
      <w:r w:rsidRPr="00F444E8">
        <w:rPr>
          <w:rFonts w:eastAsia="Times New Roman" w:cs="Times New Roman"/>
          <w:b/>
          <w:bCs/>
          <w:color w:val="000000" w:themeColor="text1"/>
          <w:sz w:val="26"/>
          <w:szCs w:val="26"/>
          <w:lang w:val="nl-NL"/>
        </w:rPr>
        <w:t xml:space="preserve">- </w:t>
      </w:r>
      <w:r w:rsidRPr="00F444E8">
        <w:rPr>
          <w:rFonts w:eastAsia="Times New Roman" w:cs="Times New Roman"/>
          <w:color w:val="000000" w:themeColor="text1"/>
          <w:sz w:val="26"/>
          <w:szCs w:val="26"/>
          <w:lang w:val="nl-NL"/>
        </w:rPr>
        <w:t>Vụ Xuân: Trồng tháng 2-3, t</w:t>
      </w:r>
      <w:r w:rsidRPr="00F444E8">
        <w:rPr>
          <w:rFonts w:cs="Times New Roman"/>
          <w:color w:val="000000" w:themeColor="text1"/>
          <w:spacing w:val="-6"/>
          <w:sz w:val="26"/>
          <w:szCs w:val="26"/>
          <w:lang w:val="nl-NL"/>
        </w:rPr>
        <w:t>hích hợp nhất trồng giữa tháng 2 đến đầu tháng 3 vầ thu hoạch vào cuối năm.</w:t>
      </w:r>
    </w:p>
    <w:p w:rsidR="008F7885" w:rsidRPr="00F444E8" w:rsidRDefault="008F7885" w:rsidP="00F80721">
      <w:pPr>
        <w:spacing w:before="120" w:after="0" w:line="240" w:lineRule="auto"/>
        <w:ind w:firstLine="540"/>
        <w:jc w:val="both"/>
        <w:outlineLvl w:val="0"/>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 Vụ Thu: Trồng tháng 8 (chủ yếu để nhân giống hoặc bán củ tươi).</w:t>
      </w:r>
    </w:p>
    <w:p w:rsidR="008F7885" w:rsidRPr="00F444E8" w:rsidRDefault="008F7885" w:rsidP="00F80721">
      <w:pPr>
        <w:tabs>
          <w:tab w:val="left" w:pos="109"/>
        </w:tabs>
        <w:spacing w:before="120" w:after="0" w:line="240" w:lineRule="auto"/>
        <w:ind w:firstLine="540"/>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 Làm đất</w:t>
      </w:r>
    </w:p>
    <w:p w:rsidR="008F7885" w:rsidRPr="00F444E8" w:rsidRDefault="008F7885" w:rsidP="00F80721">
      <w:pPr>
        <w:tabs>
          <w:tab w:val="left" w:pos="109"/>
        </w:tabs>
        <w:spacing w:before="120" w:after="0" w:line="240" w:lineRule="auto"/>
        <w:ind w:firstLine="540"/>
        <w:jc w:val="both"/>
        <w:outlineLvl w:val="0"/>
        <w:rPr>
          <w:rFonts w:eastAsia="Times New Roman" w:cs="Times New Roman"/>
          <w:b/>
          <w:color w:val="000000" w:themeColor="text1"/>
          <w:sz w:val="26"/>
          <w:szCs w:val="26"/>
          <w:lang w:val="nl-NL"/>
        </w:rPr>
      </w:pPr>
      <w:r w:rsidRPr="00F444E8">
        <w:rPr>
          <w:rFonts w:cs="Times New Roman"/>
          <w:color w:val="000000" w:themeColor="text1"/>
          <w:sz w:val="26"/>
          <w:szCs w:val="26"/>
          <w:lang w:val="nl-NL"/>
        </w:rPr>
        <w:t>- Trước khi trồng cần xử lý đất, xử lý nguồn bệnh trong đất bằng một số biện pháp như: cày phơi ải, xử lý vôi trước khi trồng 1-2 tháng; tăng cường sử dụng phân bón hữu cơ có bổ sung các vi sinh vật có ích để cải tạo đất và hạn chế nguồn sâu bênh hại tồn tại trong đất.</w:t>
      </w:r>
    </w:p>
    <w:p w:rsidR="008F7885" w:rsidRPr="00F444E8" w:rsidRDefault="008F7885" w:rsidP="00F80721">
      <w:pPr>
        <w:tabs>
          <w:tab w:val="left" w:pos="109"/>
        </w:tabs>
        <w:spacing w:before="120" w:after="0" w:line="240" w:lineRule="auto"/>
        <w:ind w:firstLine="540"/>
        <w:jc w:val="both"/>
        <w:outlineLvl w:val="0"/>
        <w:rPr>
          <w:rFonts w:eastAsia="Times New Roman" w:cs="Times New Roman"/>
          <w:bCs/>
          <w:color w:val="000000" w:themeColor="text1"/>
          <w:sz w:val="26"/>
          <w:szCs w:val="26"/>
          <w:lang w:val="nl-NL"/>
        </w:rPr>
      </w:pPr>
      <w:r w:rsidRPr="00F444E8">
        <w:rPr>
          <w:rFonts w:eastAsia="Times New Roman" w:cs="Times New Roman"/>
          <w:bCs/>
          <w:color w:val="000000" w:themeColor="text1"/>
          <w:sz w:val="26"/>
          <w:szCs w:val="26"/>
          <w:lang w:val="nl-NL"/>
        </w:rPr>
        <w:t xml:space="preserve">- Đất trồng sắn phải có khả năng thoát nước tốt, thu dọn sạch tàn dư thực vật, san lấp mặt bằng và cày bừa từ 1-2 lần. Ở những diện tích đất có độ dốc lớn không tiến hành cày bừa mà cuốc hốc trồng trực tiếp. Đất được cày hoặc cuốc sâu 20-25cm để tăng độ tơi xốp, khả năng giữ ẩm của đất và thuận lợi cho rễ củ phát triển. </w:t>
      </w:r>
    </w:p>
    <w:p w:rsidR="008F7885" w:rsidRPr="00F444E8" w:rsidRDefault="008F7885" w:rsidP="00F80721">
      <w:pPr>
        <w:tabs>
          <w:tab w:val="left" w:pos="109"/>
        </w:tabs>
        <w:spacing w:before="120" w:after="0" w:line="240" w:lineRule="auto"/>
        <w:ind w:firstLine="540"/>
        <w:jc w:val="both"/>
        <w:outlineLvl w:val="0"/>
        <w:rPr>
          <w:rFonts w:eastAsia="Times New Roman" w:cs="Times New Roman"/>
          <w:bCs/>
          <w:color w:val="000000" w:themeColor="text1"/>
          <w:sz w:val="26"/>
          <w:szCs w:val="26"/>
          <w:lang w:val="nl-NL"/>
        </w:rPr>
      </w:pPr>
      <w:r w:rsidRPr="00F444E8">
        <w:rPr>
          <w:rFonts w:eastAsia="Times New Roman" w:cs="Times New Roman"/>
          <w:bCs/>
          <w:color w:val="000000" w:themeColor="text1"/>
          <w:sz w:val="26"/>
          <w:szCs w:val="26"/>
          <w:lang w:val="nl-NL"/>
        </w:rPr>
        <w:t>- Vét rãnh tưới, tiêu: Tùy theo điều kiện cụ thể của từng ruộng, vét rãnh tưới nước kết hợp rãnh tiêu nước. Rãnh rộng 25-30cm, đáy sâu hơn mặt đất tự nhiên 20-25cm. Những ruộng có chiều dài trên 15m, cứ 7-10m vét 1 rãnh tưới tiêu thẳng góc với hàng sắn.</w:t>
      </w:r>
    </w:p>
    <w:p w:rsidR="008F7885" w:rsidRPr="00F444E8" w:rsidRDefault="008F7885" w:rsidP="00F80721">
      <w:pPr>
        <w:tabs>
          <w:tab w:val="left" w:pos="109"/>
        </w:tabs>
        <w:spacing w:before="120" w:after="0" w:line="240" w:lineRule="auto"/>
        <w:ind w:firstLine="540"/>
        <w:jc w:val="both"/>
        <w:outlineLvl w:val="0"/>
        <w:rPr>
          <w:rFonts w:eastAsia="Times New Roman" w:cs="Times New Roman"/>
          <w:bCs/>
          <w:color w:val="000000" w:themeColor="text1"/>
          <w:sz w:val="26"/>
          <w:szCs w:val="26"/>
          <w:lang w:val="nl-NL"/>
        </w:rPr>
      </w:pPr>
      <w:r w:rsidRPr="00F444E8">
        <w:rPr>
          <w:rFonts w:eastAsia="Times New Roman" w:cs="Times New Roman"/>
          <w:bCs/>
          <w:color w:val="000000" w:themeColor="text1"/>
          <w:sz w:val="26"/>
          <w:szCs w:val="26"/>
          <w:lang w:val="nl-NL"/>
        </w:rPr>
        <w:t>- Rạch hàng, bón phân lót: Rạch hàng theo hướng Đông - Tây; hàng cách hàng 0,</w:t>
      </w:r>
      <w:r w:rsidRPr="00F444E8">
        <w:rPr>
          <w:rFonts w:eastAsia="Times New Roman" w:cs="Times New Roman"/>
          <w:bCs/>
          <w:color w:val="000000" w:themeColor="text1"/>
          <w:spacing w:val="-6"/>
          <w:sz w:val="26"/>
          <w:szCs w:val="26"/>
          <w:lang w:val="nl-NL"/>
        </w:rPr>
        <w:t>9m hoặc 1,0 m; bón phân theo hàng hoặc theo hốc, sau lấp phân 1 lớp đất dày 2-3cm.</w:t>
      </w:r>
    </w:p>
    <w:p w:rsidR="008F7885" w:rsidRPr="00F444E8" w:rsidRDefault="008F7885" w:rsidP="00F80721">
      <w:pPr>
        <w:spacing w:before="120" w:after="0" w:line="240" w:lineRule="auto"/>
        <w:ind w:firstLine="540"/>
        <w:jc w:val="both"/>
        <w:rPr>
          <w:rFonts w:cs="Times New Roman"/>
          <w:b/>
          <w:color w:val="000000" w:themeColor="text1"/>
          <w:sz w:val="26"/>
          <w:szCs w:val="26"/>
          <w:lang w:val="nl-NL"/>
        </w:rPr>
      </w:pPr>
      <w:r w:rsidRPr="00F444E8">
        <w:rPr>
          <w:rFonts w:cs="Times New Roman"/>
          <w:b/>
          <w:color w:val="000000" w:themeColor="text1"/>
          <w:sz w:val="26"/>
          <w:szCs w:val="26"/>
          <w:lang w:val="nl-NL"/>
        </w:rPr>
        <w:t xml:space="preserve">3. Mật độ: </w:t>
      </w:r>
    </w:p>
    <w:p w:rsidR="008F7885" w:rsidRPr="00F444E8" w:rsidRDefault="008F7885" w:rsidP="00F80721">
      <w:pPr>
        <w:spacing w:before="120" w:after="0" w:line="240" w:lineRule="auto"/>
        <w:ind w:firstLine="540"/>
        <w:jc w:val="both"/>
        <w:rPr>
          <w:rFonts w:cs="Times New Roman"/>
          <w:b/>
          <w:color w:val="000000" w:themeColor="text1"/>
          <w:sz w:val="26"/>
          <w:szCs w:val="26"/>
          <w:lang w:val="nl-NL"/>
        </w:rPr>
      </w:pPr>
      <w:r w:rsidRPr="00F444E8">
        <w:rPr>
          <w:rFonts w:cs="Times New Roman"/>
          <w:bCs/>
          <w:color w:val="000000" w:themeColor="text1"/>
          <w:sz w:val="26"/>
          <w:szCs w:val="26"/>
          <w:lang w:val="nl-NL"/>
        </w:rPr>
        <w:t xml:space="preserve">Tuỳ theo từng loại đất để bố trí cho phù hợp. </w:t>
      </w:r>
      <w:r w:rsidRPr="00F444E8">
        <w:rPr>
          <w:rFonts w:cs="Times New Roman"/>
          <w:color w:val="000000" w:themeColor="text1"/>
          <w:sz w:val="26"/>
          <w:szCs w:val="26"/>
          <w:lang w:val="nl-NL"/>
        </w:rPr>
        <w:t xml:space="preserve">Đất tốt trồng khoảng cách 1,0x1,0m (cây cách cây 1,0m, hàng cách hàng 1,0m), tương đương với 10.000 cây/ha. </w:t>
      </w:r>
    </w:p>
    <w:p w:rsidR="008F7885" w:rsidRPr="00F444E8" w:rsidRDefault="008F7885" w:rsidP="00F80721">
      <w:pPr>
        <w:spacing w:before="120" w:after="0" w:line="240" w:lineRule="auto"/>
        <w:ind w:firstLine="540"/>
        <w:jc w:val="both"/>
        <w:rPr>
          <w:rFonts w:cs="Times New Roman"/>
          <w:b/>
          <w:bCs/>
          <w:color w:val="000000" w:themeColor="text1"/>
          <w:sz w:val="26"/>
          <w:szCs w:val="26"/>
          <w:lang w:val="nl-NL"/>
        </w:rPr>
      </w:pPr>
      <w:r w:rsidRPr="00F444E8">
        <w:rPr>
          <w:rFonts w:cs="Times New Roman"/>
          <w:b/>
          <w:bCs/>
          <w:color w:val="000000" w:themeColor="text1"/>
          <w:sz w:val="26"/>
          <w:szCs w:val="26"/>
          <w:lang w:val="nl-NL"/>
        </w:rPr>
        <w:t>4. Gieo trồng</w:t>
      </w:r>
    </w:p>
    <w:p w:rsidR="008F7885" w:rsidRPr="00F444E8" w:rsidRDefault="008F7885" w:rsidP="00F80721">
      <w:pPr>
        <w:spacing w:before="120" w:after="0" w:line="240" w:lineRule="auto"/>
        <w:ind w:firstLine="540"/>
        <w:jc w:val="both"/>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 Làm đất kỹ, lên luống rộng 1,0-1,2m, rạch hàng, bón phân lót trộn đều phân và đất, đặt hom giống trồng.</w:t>
      </w:r>
    </w:p>
    <w:p w:rsidR="008F7885" w:rsidRPr="00F444E8" w:rsidRDefault="008F7885" w:rsidP="00F80721">
      <w:pPr>
        <w:spacing w:before="120" w:after="0" w:line="240" w:lineRule="auto"/>
        <w:ind w:firstLine="540"/>
        <w:jc w:val="both"/>
        <w:rPr>
          <w:rFonts w:cs="Times New Roman"/>
          <w:color w:val="000000" w:themeColor="text1"/>
          <w:spacing w:val="-6"/>
          <w:sz w:val="26"/>
          <w:szCs w:val="26"/>
          <w:lang w:val="nl-NL"/>
        </w:rPr>
      </w:pPr>
      <w:r w:rsidRPr="00F444E8">
        <w:rPr>
          <w:rFonts w:cs="Times New Roman"/>
          <w:color w:val="000000" w:themeColor="text1"/>
          <w:spacing w:val="-2"/>
          <w:sz w:val="26"/>
          <w:szCs w:val="26"/>
          <w:lang w:val="nl-NL"/>
        </w:rPr>
        <w:t>- Đặt hom nằm ngang đứng hoặc nghiêng 1 góc 35-45</w:t>
      </w:r>
      <w:r w:rsidRPr="00F444E8">
        <w:rPr>
          <w:rFonts w:cs="Times New Roman"/>
          <w:color w:val="000000" w:themeColor="text1"/>
          <w:spacing w:val="-2"/>
          <w:sz w:val="26"/>
          <w:szCs w:val="26"/>
          <w:vertAlign w:val="superscript"/>
          <w:lang w:val="nl-NL"/>
        </w:rPr>
        <w:t>0</w:t>
      </w:r>
      <w:r w:rsidRPr="00F444E8">
        <w:rPr>
          <w:rFonts w:cs="Times New Roman"/>
          <w:color w:val="000000" w:themeColor="text1"/>
          <w:spacing w:val="-2"/>
          <w:sz w:val="26"/>
          <w:szCs w:val="26"/>
          <w:vertAlign w:val="subscript"/>
          <w:lang w:val="nl-NL"/>
        </w:rPr>
        <w:t xml:space="preserve">, </w:t>
      </w:r>
      <w:r w:rsidRPr="00F444E8">
        <w:rPr>
          <w:rFonts w:cs="Times New Roman"/>
          <w:color w:val="000000" w:themeColor="text1"/>
          <w:spacing w:val="-2"/>
          <w:sz w:val="26"/>
          <w:szCs w:val="26"/>
          <w:lang w:val="nl-NL"/>
        </w:rPr>
        <w:t>trong đó đặt hom nghiêng là tốt nhất. Đặt hom sau lấp một lớp đất dày 2-3cm, đ</w:t>
      </w:r>
      <w:r w:rsidRPr="00F444E8">
        <w:rPr>
          <w:rFonts w:cs="Times New Roman"/>
          <w:color w:val="000000" w:themeColor="text1"/>
          <w:spacing w:val="-6"/>
          <w:sz w:val="26"/>
          <w:szCs w:val="26"/>
          <w:lang w:val="nl-NL"/>
        </w:rPr>
        <w:t xml:space="preserve">ể giữ ẩm tạo điều kiện thuận lợi cho nảy mầm. </w:t>
      </w:r>
    </w:p>
    <w:p w:rsidR="008F7885" w:rsidRPr="00F444E8" w:rsidRDefault="008F7885" w:rsidP="00F80721">
      <w:pPr>
        <w:spacing w:before="120" w:after="0" w:line="240" w:lineRule="auto"/>
        <w:ind w:firstLine="540"/>
        <w:jc w:val="both"/>
        <w:rPr>
          <w:rFonts w:cs="Times New Roman"/>
          <w:color w:val="000000" w:themeColor="text1"/>
          <w:sz w:val="26"/>
          <w:szCs w:val="26"/>
          <w:lang w:val="cs-CZ"/>
        </w:rPr>
      </w:pPr>
      <w:r w:rsidRPr="00F444E8">
        <w:rPr>
          <w:rFonts w:cs="Times New Roman"/>
          <w:color w:val="000000" w:themeColor="text1"/>
          <w:sz w:val="26"/>
          <w:szCs w:val="26"/>
          <w:lang w:val="cs-CZ"/>
        </w:rPr>
        <w:t>- Chú ý:</w:t>
      </w:r>
    </w:p>
    <w:p w:rsidR="008F7885" w:rsidRPr="00F444E8" w:rsidRDefault="008F7885" w:rsidP="00F80721">
      <w:pPr>
        <w:spacing w:before="120" w:after="0" w:line="240" w:lineRule="auto"/>
        <w:ind w:firstLine="540"/>
        <w:jc w:val="both"/>
        <w:rPr>
          <w:rFonts w:cs="Times New Roman"/>
          <w:b/>
          <w:color w:val="000000" w:themeColor="text1"/>
          <w:sz w:val="26"/>
          <w:szCs w:val="26"/>
          <w:lang w:val="nl-NL"/>
        </w:rPr>
      </w:pPr>
      <w:r w:rsidRPr="00F444E8">
        <w:rPr>
          <w:rFonts w:cs="Times New Roman"/>
          <w:color w:val="000000" w:themeColor="text1"/>
          <w:sz w:val="26"/>
          <w:szCs w:val="26"/>
          <w:lang w:val="cs-CZ"/>
        </w:rPr>
        <w:t xml:space="preserve">+ Đặt gốc hom quay về một phía để tiện chăm sóc và thu hoạch. </w:t>
      </w:r>
      <w:r w:rsidRPr="00F444E8">
        <w:rPr>
          <w:rFonts w:cs="Times New Roman"/>
          <w:color w:val="000000" w:themeColor="text1"/>
          <w:spacing w:val="-2"/>
          <w:sz w:val="26"/>
          <w:szCs w:val="26"/>
          <w:lang w:val="nl-NL"/>
        </w:rPr>
        <w:t>Khi cây sắn ra nhánh, cần tỉa bỏ các nhánh để đảm bảo mật độ và cho cây sắn sinh</w:t>
      </w:r>
      <w:r w:rsidRPr="00F444E8">
        <w:rPr>
          <w:rFonts w:cs="Times New Roman"/>
          <w:i/>
          <w:iCs/>
          <w:color w:val="000000" w:themeColor="text1"/>
          <w:spacing w:val="-2"/>
          <w:sz w:val="26"/>
          <w:szCs w:val="26"/>
          <w:lang w:val="nl-NL"/>
        </w:rPr>
        <w:t xml:space="preserve"> </w:t>
      </w:r>
      <w:r w:rsidRPr="00F444E8">
        <w:rPr>
          <w:rFonts w:cs="Times New Roman"/>
          <w:color w:val="000000" w:themeColor="text1"/>
          <w:spacing w:val="-2"/>
          <w:sz w:val="26"/>
          <w:szCs w:val="26"/>
          <w:lang w:val="nl-NL"/>
        </w:rPr>
        <w:t>trưởng, phát triển tốt. Mỗi hốc để 1-2 thân.</w:t>
      </w:r>
    </w:p>
    <w:p w:rsidR="008F7885" w:rsidRPr="00F444E8" w:rsidRDefault="008F7885" w:rsidP="00F80721">
      <w:pPr>
        <w:spacing w:before="120" w:after="0" w:line="240" w:lineRule="auto"/>
        <w:ind w:firstLine="540"/>
        <w:jc w:val="both"/>
        <w:rPr>
          <w:rFonts w:cs="Times New Roman"/>
          <w:color w:val="000000" w:themeColor="text1"/>
          <w:spacing w:val="-2"/>
          <w:sz w:val="26"/>
          <w:szCs w:val="26"/>
          <w:lang w:val="nl-NL"/>
        </w:rPr>
      </w:pPr>
      <w:r w:rsidRPr="00F444E8">
        <w:rPr>
          <w:rFonts w:cs="Times New Roman"/>
          <w:color w:val="000000" w:themeColor="text1"/>
          <w:spacing w:val="-6"/>
          <w:sz w:val="26"/>
          <w:szCs w:val="26"/>
          <w:lang w:val="nl-NL"/>
        </w:rPr>
        <w:t>+ Tránh hom tiếp xúc với phân bón lót dễ gây thối hom</w:t>
      </w:r>
    </w:p>
    <w:p w:rsidR="008F7885" w:rsidRPr="00F444E8" w:rsidRDefault="008F7885" w:rsidP="00F80721">
      <w:pPr>
        <w:spacing w:before="120" w:after="0" w:line="240" w:lineRule="auto"/>
        <w:ind w:firstLine="540"/>
        <w:jc w:val="both"/>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 Có thể trồng xen và luân canh: Trồng xen sắn với cây ngắn ngày là một biện pháp canh tác tiên bộ trong thâm canh sắn hiện nay. Đất bằng (độ dốc &lt; 8%) trồng xen lạc với đậu xanh, giữa 2 hàng  sắn xen 2 hàng lạc hoặc 2 hàng đậu xanh, khoảng cách giữa 2 hàng sắn là 1,0-1,2m, giữa 2 hàng lạc và đậu xanh là 0,25-0,30m và giữa 2 cây lạc và đậu xanh là 0,15-0,20m.</w:t>
      </w:r>
    </w:p>
    <w:p w:rsidR="008F7885" w:rsidRPr="00F444E8" w:rsidRDefault="008F7885" w:rsidP="00F80721">
      <w:pPr>
        <w:spacing w:before="120" w:after="0" w:line="240" w:lineRule="auto"/>
        <w:ind w:firstLine="539"/>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IV CHĂM SÓC</w:t>
      </w:r>
    </w:p>
    <w:p w:rsidR="008F7885" w:rsidRPr="00F444E8" w:rsidRDefault="008F7885" w:rsidP="002F3F0E">
      <w:pPr>
        <w:numPr>
          <w:ilvl w:val="0"/>
          <w:numId w:val="9"/>
        </w:numPr>
        <w:spacing w:before="120" w:after="0" w:line="240" w:lineRule="auto"/>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Bón phân</w:t>
      </w:r>
    </w:p>
    <w:p w:rsidR="008F7885" w:rsidRPr="00F444E8" w:rsidRDefault="008F7885" w:rsidP="002F3F0E">
      <w:pPr>
        <w:numPr>
          <w:ilvl w:val="1"/>
          <w:numId w:val="9"/>
        </w:numPr>
        <w:spacing w:before="120" w:after="0" w:line="240" w:lineRule="auto"/>
        <w:jc w:val="both"/>
        <w:rPr>
          <w:rFonts w:eastAsia="Times New Roman" w:cs="Times New Roman"/>
          <w:iCs/>
          <w:color w:val="000000" w:themeColor="text1"/>
          <w:sz w:val="26"/>
          <w:szCs w:val="26"/>
          <w:lang w:val="pt-BR"/>
        </w:rPr>
      </w:pPr>
      <w:r w:rsidRPr="00F444E8">
        <w:rPr>
          <w:rFonts w:eastAsia="Times New Roman" w:cs="Times New Roman"/>
          <w:b/>
          <w:iCs/>
          <w:color w:val="000000" w:themeColor="text1"/>
          <w:sz w:val="26"/>
          <w:szCs w:val="26"/>
          <w:lang w:val="nl-NL"/>
        </w:rPr>
        <w:t xml:space="preserve">Lượng phân bón: </w:t>
      </w:r>
      <w:r w:rsidRPr="00F444E8">
        <w:rPr>
          <w:rFonts w:eastAsia="Times New Roman" w:cs="Times New Roman"/>
          <w:iCs/>
          <w:color w:val="000000" w:themeColor="text1"/>
          <w:sz w:val="26"/>
          <w:szCs w:val="26"/>
          <w:lang w:val="pt-BR"/>
        </w:rPr>
        <w:t>Khuyến cáo lượng phân bón sử dụng trên 1ha</w:t>
      </w:r>
    </w:p>
    <w:p w:rsidR="008F7885" w:rsidRPr="00F444E8" w:rsidRDefault="008F7885" w:rsidP="00F80721">
      <w:pPr>
        <w:spacing w:before="120" w:after="0" w:line="240" w:lineRule="auto"/>
        <w:ind w:left="959"/>
        <w:jc w:val="both"/>
        <w:rPr>
          <w:rFonts w:eastAsia="Times New Roman" w:cs="Times New Roman"/>
          <w:iCs/>
          <w:color w:val="000000" w:themeColor="text1"/>
          <w:sz w:val="26"/>
          <w:szCs w:val="26"/>
          <w:lang w:val="pt-BR"/>
        </w:rPr>
      </w:pPr>
    </w:p>
    <w:tbl>
      <w:tblPr>
        <w:tblStyle w:val="TableGrid26"/>
        <w:tblW w:w="9251" w:type="dxa"/>
        <w:jc w:val="center"/>
        <w:tblLayout w:type="fixed"/>
        <w:tblLook w:val="04A0" w:firstRow="1" w:lastRow="0" w:firstColumn="1" w:lastColumn="0" w:noHBand="0" w:noVBand="1"/>
      </w:tblPr>
      <w:tblGrid>
        <w:gridCol w:w="851"/>
        <w:gridCol w:w="3010"/>
        <w:gridCol w:w="851"/>
        <w:gridCol w:w="1134"/>
        <w:gridCol w:w="995"/>
        <w:gridCol w:w="1273"/>
        <w:gridCol w:w="1137"/>
      </w:tblGrid>
      <w:tr w:rsidR="008F7885" w:rsidRPr="00F444E8" w:rsidTr="00350B01">
        <w:trPr>
          <w:jc w:val="center"/>
        </w:trPr>
        <w:tc>
          <w:tcPr>
            <w:tcW w:w="851" w:type="dxa"/>
            <w:vMerge w:val="restart"/>
            <w:vAlign w:val="center"/>
          </w:tcPr>
          <w:p w:rsidR="008F7885" w:rsidRPr="00F444E8" w:rsidRDefault="008F7885" w:rsidP="00F80721">
            <w:pPr>
              <w:spacing w:before="10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TT</w:t>
            </w:r>
          </w:p>
        </w:tc>
        <w:tc>
          <w:tcPr>
            <w:tcW w:w="3010" w:type="dxa"/>
            <w:vMerge w:val="restart"/>
            <w:vAlign w:val="center"/>
          </w:tcPr>
          <w:p w:rsidR="008F7885" w:rsidRPr="00F444E8" w:rsidRDefault="008F7885" w:rsidP="00F80721">
            <w:pPr>
              <w:spacing w:before="10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Loại phân bón</w:t>
            </w:r>
          </w:p>
        </w:tc>
        <w:tc>
          <w:tcPr>
            <w:tcW w:w="851" w:type="dxa"/>
            <w:vMerge w:val="restart"/>
            <w:vAlign w:val="center"/>
          </w:tcPr>
          <w:p w:rsidR="008F7885" w:rsidRPr="00F444E8" w:rsidRDefault="008F7885" w:rsidP="00F80721">
            <w:pPr>
              <w:spacing w:before="10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Đơn vị tính</w:t>
            </w:r>
          </w:p>
        </w:tc>
        <w:tc>
          <w:tcPr>
            <w:tcW w:w="1134" w:type="dxa"/>
            <w:vMerge w:val="restart"/>
            <w:vAlign w:val="center"/>
          </w:tcPr>
          <w:p w:rsidR="008F7885" w:rsidRPr="00F444E8" w:rsidRDefault="008F7885" w:rsidP="00F80721">
            <w:pPr>
              <w:spacing w:before="10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Lượng bón</w:t>
            </w:r>
          </w:p>
        </w:tc>
        <w:tc>
          <w:tcPr>
            <w:tcW w:w="3405" w:type="dxa"/>
            <w:gridSpan w:val="3"/>
            <w:vAlign w:val="center"/>
          </w:tcPr>
          <w:p w:rsidR="008F7885" w:rsidRPr="00F444E8" w:rsidRDefault="008F7885" w:rsidP="00F80721">
            <w:pPr>
              <w:spacing w:before="100"/>
              <w:jc w:val="both"/>
              <w:rPr>
                <w:rFonts w:ascii="Times New Roman" w:eastAsia="Arial" w:hAnsi="Times New Roman" w:cs="Times New Roman"/>
                <w:color w:val="000000" w:themeColor="text1"/>
                <w:sz w:val="26"/>
                <w:szCs w:val="26"/>
              </w:rPr>
            </w:pPr>
            <w:r w:rsidRPr="00F444E8">
              <w:rPr>
                <w:rFonts w:ascii="Times New Roman" w:hAnsi="Times New Roman" w:cs="Times New Roman"/>
                <w:b/>
                <w:color w:val="000000" w:themeColor="text1"/>
                <w:sz w:val="26"/>
                <w:szCs w:val="26"/>
              </w:rPr>
              <w:t>Cách bón</w:t>
            </w:r>
          </w:p>
        </w:tc>
      </w:tr>
      <w:tr w:rsidR="008F7885" w:rsidRPr="00F444E8" w:rsidTr="00350B01">
        <w:trPr>
          <w:jc w:val="center"/>
        </w:trPr>
        <w:tc>
          <w:tcPr>
            <w:tcW w:w="851" w:type="dxa"/>
            <w:vMerge/>
            <w:vAlign w:val="center"/>
          </w:tcPr>
          <w:p w:rsidR="008F7885" w:rsidRPr="00F444E8" w:rsidRDefault="008F7885" w:rsidP="00F80721">
            <w:pPr>
              <w:spacing w:before="100"/>
              <w:jc w:val="both"/>
              <w:rPr>
                <w:rFonts w:ascii="Times New Roman" w:hAnsi="Times New Roman" w:cs="Times New Roman"/>
                <w:b/>
                <w:color w:val="000000" w:themeColor="text1"/>
                <w:sz w:val="26"/>
                <w:szCs w:val="26"/>
              </w:rPr>
            </w:pPr>
          </w:p>
        </w:tc>
        <w:tc>
          <w:tcPr>
            <w:tcW w:w="3010" w:type="dxa"/>
            <w:vMerge/>
            <w:vAlign w:val="center"/>
          </w:tcPr>
          <w:p w:rsidR="008F7885" w:rsidRPr="00F444E8" w:rsidRDefault="008F7885" w:rsidP="00F80721">
            <w:pPr>
              <w:spacing w:before="100"/>
              <w:jc w:val="both"/>
              <w:rPr>
                <w:rFonts w:ascii="Times New Roman" w:hAnsi="Times New Roman" w:cs="Times New Roman"/>
                <w:b/>
                <w:color w:val="000000" w:themeColor="text1"/>
                <w:sz w:val="26"/>
                <w:szCs w:val="26"/>
              </w:rPr>
            </w:pPr>
          </w:p>
        </w:tc>
        <w:tc>
          <w:tcPr>
            <w:tcW w:w="851" w:type="dxa"/>
            <w:vMerge/>
            <w:vAlign w:val="center"/>
          </w:tcPr>
          <w:p w:rsidR="008F7885" w:rsidRPr="00F444E8" w:rsidRDefault="008F7885" w:rsidP="00F80721">
            <w:pPr>
              <w:spacing w:before="100"/>
              <w:jc w:val="both"/>
              <w:rPr>
                <w:rFonts w:ascii="Times New Roman" w:hAnsi="Times New Roman" w:cs="Times New Roman"/>
                <w:b/>
                <w:color w:val="000000" w:themeColor="text1"/>
                <w:sz w:val="26"/>
                <w:szCs w:val="26"/>
              </w:rPr>
            </w:pPr>
          </w:p>
        </w:tc>
        <w:tc>
          <w:tcPr>
            <w:tcW w:w="1134" w:type="dxa"/>
            <w:vMerge/>
            <w:vAlign w:val="center"/>
          </w:tcPr>
          <w:p w:rsidR="008F7885" w:rsidRPr="00F444E8" w:rsidRDefault="008F7885" w:rsidP="00F80721">
            <w:pPr>
              <w:spacing w:before="100"/>
              <w:jc w:val="both"/>
              <w:rPr>
                <w:rFonts w:ascii="Times New Roman" w:hAnsi="Times New Roman" w:cs="Times New Roman"/>
                <w:b/>
                <w:color w:val="000000" w:themeColor="text1"/>
                <w:sz w:val="26"/>
                <w:szCs w:val="26"/>
              </w:rPr>
            </w:pPr>
          </w:p>
        </w:tc>
        <w:tc>
          <w:tcPr>
            <w:tcW w:w="995" w:type="dxa"/>
            <w:vMerge w:val="restart"/>
            <w:vAlign w:val="center"/>
          </w:tcPr>
          <w:p w:rsidR="008F7885" w:rsidRPr="00F444E8" w:rsidRDefault="008F7885" w:rsidP="00F80721">
            <w:pPr>
              <w:spacing w:before="10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lót</w:t>
            </w:r>
          </w:p>
          <w:p w:rsidR="008F7885" w:rsidRPr="00F444E8" w:rsidRDefault="008F7885" w:rsidP="00F80721">
            <w:pPr>
              <w:spacing w:before="10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w:t>
            </w:r>
          </w:p>
        </w:tc>
        <w:tc>
          <w:tcPr>
            <w:tcW w:w="2410" w:type="dxa"/>
            <w:gridSpan w:val="2"/>
            <w:vAlign w:val="center"/>
          </w:tcPr>
          <w:p w:rsidR="008F7885" w:rsidRPr="00F444E8" w:rsidRDefault="008F7885" w:rsidP="00F80721">
            <w:pPr>
              <w:spacing w:before="100"/>
              <w:jc w:val="both"/>
              <w:rPr>
                <w:rFonts w:ascii="Times New Roman" w:eastAsia="Arial"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thúc (%)</w:t>
            </w:r>
          </w:p>
        </w:tc>
      </w:tr>
      <w:tr w:rsidR="008F7885" w:rsidRPr="00F444E8" w:rsidTr="00350B01">
        <w:trPr>
          <w:jc w:val="center"/>
        </w:trPr>
        <w:tc>
          <w:tcPr>
            <w:tcW w:w="851" w:type="dxa"/>
            <w:vMerge/>
            <w:vAlign w:val="center"/>
          </w:tcPr>
          <w:p w:rsidR="008F7885" w:rsidRPr="00F444E8" w:rsidRDefault="008F7885" w:rsidP="00F80721">
            <w:pPr>
              <w:spacing w:before="100"/>
              <w:jc w:val="both"/>
              <w:rPr>
                <w:rFonts w:ascii="Times New Roman" w:hAnsi="Times New Roman" w:cs="Times New Roman"/>
                <w:b/>
                <w:color w:val="000000" w:themeColor="text1"/>
                <w:sz w:val="26"/>
                <w:szCs w:val="26"/>
              </w:rPr>
            </w:pPr>
          </w:p>
        </w:tc>
        <w:tc>
          <w:tcPr>
            <w:tcW w:w="3010" w:type="dxa"/>
            <w:vMerge/>
            <w:vAlign w:val="center"/>
          </w:tcPr>
          <w:p w:rsidR="008F7885" w:rsidRPr="00F444E8" w:rsidRDefault="008F7885" w:rsidP="00F80721">
            <w:pPr>
              <w:spacing w:before="100"/>
              <w:jc w:val="both"/>
              <w:rPr>
                <w:rFonts w:ascii="Times New Roman" w:hAnsi="Times New Roman" w:cs="Times New Roman"/>
                <w:b/>
                <w:color w:val="000000" w:themeColor="text1"/>
                <w:sz w:val="26"/>
                <w:szCs w:val="26"/>
              </w:rPr>
            </w:pPr>
          </w:p>
        </w:tc>
        <w:tc>
          <w:tcPr>
            <w:tcW w:w="851" w:type="dxa"/>
            <w:vMerge/>
            <w:vAlign w:val="center"/>
          </w:tcPr>
          <w:p w:rsidR="008F7885" w:rsidRPr="00F444E8" w:rsidRDefault="008F7885" w:rsidP="00F80721">
            <w:pPr>
              <w:spacing w:before="100"/>
              <w:jc w:val="both"/>
              <w:rPr>
                <w:rFonts w:ascii="Times New Roman" w:hAnsi="Times New Roman" w:cs="Times New Roman"/>
                <w:b/>
                <w:color w:val="000000" w:themeColor="text1"/>
                <w:sz w:val="26"/>
                <w:szCs w:val="26"/>
              </w:rPr>
            </w:pPr>
          </w:p>
        </w:tc>
        <w:tc>
          <w:tcPr>
            <w:tcW w:w="1134" w:type="dxa"/>
            <w:vMerge/>
            <w:vAlign w:val="center"/>
          </w:tcPr>
          <w:p w:rsidR="008F7885" w:rsidRPr="00F444E8" w:rsidRDefault="008F7885" w:rsidP="00F80721">
            <w:pPr>
              <w:spacing w:before="100"/>
              <w:jc w:val="both"/>
              <w:rPr>
                <w:rFonts w:ascii="Times New Roman" w:hAnsi="Times New Roman" w:cs="Times New Roman"/>
                <w:b/>
                <w:color w:val="000000" w:themeColor="text1"/>
                <w:sz w:val="26"/>
                <w:szCs w:val="26"/>
              </w:rPr>
            </w:pPr>
          </w:p>
        </w:tc>
        <w:tc>
          <w:tcPr>
            <w:tcW w:w="995" w:type="dxa"/>
            <w:vMerge/>
            <w:vAlign w:val="center"/>
          </w:tcPr>
          <w:p w:rsidR="008F7885" w:rsidRPr="00F444E8" w:rsidRDefault="008F7885" w:rsidP="00F80721">
            <w:pPr>
              <w:spacing w:before="100"/>
              <w:jc w:val="both"/>
              <w:rPr>
                <w:rFonts w:ascii="Times New Roman" w:hAnsi="Times New Roman" w:cs="Times New Roman"/>
                <w:b/>
                <w:color w:val="000000" w:themeColor="text1"/>
                <w:sz w:val="26"/>
                <w:szCs w:val="26"/>
              </w:rPr>
            </w:pPr>
          </w:p>
        </w:tc>
        <w:tc>
          <w:tcPr>
            <w:tcW w:w="1273" w:type="dxa"/>
            <w:vAlign w:val="center"/>
          </w:tcPr>
          <w:p w:rsidR="008F7885" w:rsidRPr="00F444E8" w:rsidRDefault="008F7885" w:rsidP="00F80721">
            <w:pPr>
              <w:spacing w:before="10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1</w:t>
            </w:r>
          </w:p>
        </w:tc>
        <w:tc>
          <w:tcPr>
            <w:tcW w:w="1137" w:type="dxa"/>
            <w:vAlign w:val="center"/>
          </w:tcPr>
          <w:p w:rsidR="008F7885" w:rsidRPr="00F444E8" w:rsidRDefault="008F7885" w:rsidP="00F80721">
            <w:pPr>
              <w:spacing w:before="10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2</w:t>
            </w:r>
          </w:p>
        </w:tc>
      </w:tr>
      <w:tr w:rsidR="008F7885" w:rsidRPr="00F444E8" w:rsidTr="00350B01">
        <w:trPr>
          <w:jc w:val="center"/>
        </w:trPr>
        <w:tc>
          <w:tcPr>
            <w:tcW w:w="851"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w:t>
            </w:r>
          </w:p>
        </w:tc>
        <w:tc>
          <w:tcPr>
            <w:tcW w:w="3010"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Phân hữu cơ (hữu cơ vi sinh/hữu cơ sinh học…)</w:t>
            </w:r>
          </w:p>
        </w:tc>
        <w:tc>
          <w:tcPr>
            <w:tcW w:w="851"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2.000</w:t>
            </w:r>
          </w:p>
        </w:tc>
        <w:tc>
          <w:tcPr>
            <w:tcW w:w="995"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1273"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1137"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r>
      <w:tr w:rsidR="008F7885" w:rsidRPr="00F444E8" w:rsidTr="00350B01">
        <w:trPr>
          <w:jc w:val="center"/>
        </w:trPr>
        <w:tc>
          <w:tcPr>
            <w:tcW w:w="851"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w:t>
            </w:r>
          </w:p>
        </w:tc>
        <w:tc>
          <w:tcPr>
            <w:tcW w:w="3010"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Đạm nguyên chất (N)</w:t>
            </w:r>
          </w:p>
        </w:tc>
        <w:tc>
          <w:tcPr>
            <w:tcW w:w="851"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140</w:t>
            </w:r>
          </w:p>
        </w:tc>
        <w:tc>
          <w:tcPr>
            <w:tcW w:w="995"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1273"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c>
          <w:tcPr>
            <w:tcW w:w="1137"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r>
      <w:tr w:rsidR="008F7885" w:rsidRPr="00F444E8" w:rsidTr="00350B01">
        <w:trPr>
          <w:jc w:val="center"/>
        </w:trPr>
        <w:tc>
          <w:tcPr>
            <w:tcW w:w="851"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w:t>
            </w:r>
          </w:p>
        </w:tc>
        <w:tc>
          <w:tcPr>
            <w:tcW w:w="3010"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Lân nguyên chất (P</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r w:rsidRPr="00F444E8">
              <w:rPr>
                <w:rFonts w:ascii="Times New Roman" w:hAnsi="Times New Roman" w:cs="Times New Roman"/>
                <w:color w:val="000000" w:themeColor="text1"/>
                <w:sz w:val="26"/>
                <w:szCs w:val="26"/>
                <w:vertAlign w:val="subscript"/>
              </w:rPr>
              <w:t>5</w:t>
            </w:r>
            <w:r w:rsidRPr="00F444E8">
              <w:rPr>
                <w:rFonts w:ascii="Times New Roman" w:hAnsi="Times New Roman" w:cs="Times New Roman"/>
                <w:color w:val="000000" w:themeColor="text1"/>
                <w:sz w:val="26"/>
                <w:szCs w:val="26"/>
              </w:rPr>
              <w:t>)</w:t>
            </w:r>
          </w:p>
        </w:tc>
        <w:tc>
          <w:tcPr>
            <w:tcW w:w="851"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c>
          <w:tcPr>
            <w:tcW w:w="995"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1273"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1137"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r>
      <w:tr w:rsidR="008F7885" w:rsidRPr="00F444E8" w:rsidTr="00350B01">
        <w:trPr>
          <w:jc w:val="center"/>
        </w:trPr>
        <w:tc>
          <w:tcPr>
            <w:tcW w:w="851"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4</w:t>
            </w:r>
          </w:p>
        </w:tc>
        <w:tc>
          <w:tcPr>
            <w:tcW w:w="3010"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Kali nguyên chất (K</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p>
        </w:tc>
        <w:tc>
          <w:tcPr>
            <w:tcW w:w="851"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180</w:t>
            </w:r>
          </w:p>
        </w:tc>
        <w:tc>
          <w:tcPr>
            <w:tcW w:w="995"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1273"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c>
          <w:tcPr>
            <w:tcW w:w="1137"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r>
    </w:tbl>
    <w:p w:rsidR="008F7885" w:rsidRPr="00F444E8" w:rsidRDefault="008F7885" w:rsidP="00F80721">
      <w:pPr>
        <w:spacing w:before="120" w:after="0" w:line="240" w:lineRule="auto"/>
        <w:ind w:firstLine="540"/>
        <w:jc w:val="both"/>
        <w:rPr>
          <w:rFonts w:cs="Times New Roman"/>
          <w:b/>
          <w:iCs/>
          <w:color w:val="000000" w:themeColor="text1"/>
          <w:sz w:val="26"/>
          <w:szCs w:val="26"/>
        </w:rPr>
      </w:pPr>
      <w:r w:rsidRPr="00F444E8">
        <w:rPr>
          <w:rFonts w:cs="Times New Roman"/>
          <w:b/>
          <w:iCs/>
          <w:color w:val="000000" w:themeColor="text1"/>
          <w:sz w:val="26"/>
          <w:szCs w:val="26"/>
        </w:rPr>
        <w:t xml:space="preserve">1.2. Phương pháp bón </w:t>
      </w:r>
    </w:p>
    <w:p w:rsidR="008F7885" w:rsidRPr="00F444E8" w:rsidRDefault="008F7885" w:rsidP="00F80721">
      <w:pPr>
        <w:spacing w:before="120" w:after="0" w:line="240" w:lineRule="auto"/>
        <w:ind w:firstLine="540"/>
        <w:jc w:val="both"/>
        <w:rPr>
          <w:rFonts w:cs="Times New Roman"/>
          <w:color w:val="000000" w:themeColor="text1"/>
          <w:sz w:val="26"/>
          <w:szCs w:val="26"/>
          <w:lang w:val="pt-BR"/>
        </w:rPr>
      </w:pPr>
      <w:r w:rsidRPr="00F444E8">
        <w:rPr>
          <w:rFonts w:cs="Times New Roman"/>
          <w:color w:val="000000" w:themeColor="text1"/>
          <w:sz w:val="26"/>
          <w:szCs w:val="26"/>
          <w:lang w:val="pt-BR"/>
        </w:rPr>
        <w:t>- Bón lót: Bón toàn bộ phân hữu cơ và lân trước khi trồng.</w:t>
      </w:r>
    </w:p>
    <w:p w:rsidR="008F7885" w:rsidRPr="00F444E8" w:rsidRDefault="008F7885" w:rsidP="00F80721">
      <w:pPr>
        <w:spacing w:before="120" w:after="0" w:line="240" w:lineRule="auto"/>
        <w:ind w:firstLine="540"/>
        <w:jc w:val="both"/>
        <w:rPr>
          <w:rFonts w:cs="Times New Roman"/>
          <w:color w:val="000000" w:themeColor="text1"/>
          <w:sz w:val="26"/>
          <w:szCs w:val="26"/>
          <w:lang w:val="pt-BR"/>
        </w:rPr>
      </w:pPr>
      <w:r w:rsidRPr="00F444E8">
        <w:rPr>
          <w:rFonts w:cs="Times New Roman"/>
          <w:color w:val="000000" w:themeColor="text1"/>
          <w:sz w:val="26"/>
          <w:szCs w:val="26"/>
          <w:lang w:val="pt-BR"/>
        </w:rPr>
        <w:t>- Bón thúc:</w:t>
      </w:r>
    </w:p>
    <w:p w:rsidR="008F7885" w:rsidRPr="00F444E8" w:rsidRDefault="008F7885" w:rsidP="00F80721">
      <w:pPr>
        <w:spacing w:before="120" w:after="0" w:line="240" w:lineRule="auto"/>
        <w:ind w:firstLine="540"/>
        <w:jc w:val="both"/>
        <w:rPr>
          <w:rFonts w:cs="Times New Roman"/>
          <w:bCs/>
          <w:iCs/>
          <w:color w:val="000000" w:themeColor="text1"/>
          <w:sz w:val="26"/>
          <w:szCs w:val="26"/>
          <w:lang w:val="pt-BR"/>
        </w:rPr>
      </w:pPr>
      <w:r w:rsidRPr="00F444E8">
        <w:rPr>
          <w:rFonts w:cs="Times New Roman"/>
          <w:color w:val="000000" w:themeColor="text1"/>
          <w:sz w:val="26"/>
          <w:szCs w:val="26"/>
          <w:lang w:val="pt-BR"/>
        </w:rPr>
        <w:t>+ Bón thúc lần 1: Vào khoảng 35-45 ngày sau trồng, làm cỏ, bón phân và vun nhẹ cho sắn (</w:t>
      </w:r>
      <w:r w:rsidRPr="00F444E8">
        <w:rPr>
          <w:rFonts w:cs="Times New Roman"/>
          <w:bCs/>
          <w:iCs/>
          <w:color w:val="000000" w:themeColor="text1"/>
          <w:sz w:val="26"/>
          <w:szCs w:val="26"/>
          <w:lang w:val="pt-BR"/>
        </w:rPr>
        <w:t>bón 50% đạm + 50% kali).</w:t>
      </w:r>
    </w:p>
    <w:p w:rsidR="008F7885" w:rsidRPr="00F444E8" w:rsidRDefault="008F7885" w:rsidP="00F80721">
      <w:pPr>
        <w:spacing w:before="120" w:after="0" w:line="240" w:lineRule="auto"/>
        <w:ind w:firstLine="540"/>
        <w:jc w:val="both"/>
        <w:rPr>
          <w:rFonts w:cs="Times New Roman"/>
          <w:b/>
          <w:i/>
          <w:color w:val="000000" w:themeColor="text1"/>
          <w:sz w:val="26"/>
          <w:szCs w:val="26"/>
          <w:lang w:val="pt-BR"/>
        </w:rPr>
      </w:pPr>
      <w:r w:rsidRPr="00F444E8">
        <w:rPr>
          <w:rFonts w:cs="Times New Roman"/>
          <w:color w:val="000000" w:themeColor="text1"/>
          <w:sz w:val="26"/>
          <w:szCs w:val="26"/>
          <w:lang w:val="pt-BR"/>
        </w:rPr>
        <w:t xml:space="preserve">+ Bón thúc lần 2: Vào khoảng 03 tháng sau trồng, làm cỏ, bón lượng phân còn </w:t>
      </w:r>
      <w:r w:rsidRPr="00F444E8">
        <w:rPr>
          <w:rFonts w:cs="Times New Roman"/>
          <w:color w:val="000000" w:themeColor="text1"/>
          <w:spacing w:val="-4"/>
          <w:sz w:val="26"/>
          <w:szCs w:val="26"/>
          <w:lang w:val="pt-BR"/>
        </w:rPr>
        <w:t>lại, cào đất lấp kỹ phân thúc và vun cao cho sắn (bón 50% lượng kali + 50% đạm còn lại).</w:t>
      </w:r>
    </w:p>
    <w:p w:rsidR="008F7885" w:rsidRPr="00F444E8" w:rsidRDefault="008F7885" w:rsidP="00F80721">
      <w:pPr>
        <w:spacing w:before="120" w:after="0" w:line="240" w:lineRule="auto"/>
        <w:ind w:firstLine="540"/>
        <w:jc w:val="both"/>
        <w:rPr>
          <w:rFonts w:eastAsia="Times New Roman" w:cs="Times New Roman"/>
          <w:color w:val="000000" w:themeColor="text1"/>
          <w:sz w:val="26"/>
          <w:szCs w:val="26"/>
          <w:lang w:val="pt-BR"/>
        </w:rPr>
      </w:pPr>
      <w:r w:rsidRPr="00F444E8">
        <w:rPr>
          <w:rFonts w:cs="Times New Roman"/>
          <w:color w:val="000000" w:themeColor="text1"/>
          <w:sz w:val="26"/>
          <w:szCs w:val="26"/>
          <w:lang w:val="pt-BR"/>
        </w:rPr>
        <w:t>+ Chú ý: Bón phân khi đất có đủ ẩm độ, tránh bón vào lúc trời nắng to hoặc những ngày có mưa lớn; bón cách gốc sắn 10-15 cm và lấp đất lại.</w:t>
      </w:r>
      <w:r w:rsidRPr="00F444E8">
        <w:rPr>
          <w:rFonts w:eastAsia="Times New Roman" w:cs="Times New Roman"/>
          <w:color w:val="000000" w:themeColor="text1"/>
          <w:sz w:val="26"/>
          <w:szCs w:val="26"/>
          <w:lang w:val="pt-BR"/>
        </w:rPr>
        <w:t xml:space="preserve">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iCs/>
          <w:color w:val="000000" w:themeColor="text1"/>
          <w:sz w:val="26"/>
          <w:szCs w:val="26"/>
          <w:lang w:val="pt-BR"/>
        </w:rPr>
        <w:t>*Lưu ý:</w:t>
      </w:r>
      <w:r w:rsidRPr="00F444E8">
        <w:rPr>
          <w:rFonts w:eastAsia="Times New Roman" w:cs="Times New Roman"/>
          <w:color w:val="000000" w:themeColor="text1"/>
          <w:sz w:val="26"/>
          <w:szCs w:val="26"/>
          <w:lang w:val="pt-BR"/>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cs="Times New Roman"/>
          <w:b/>
          <w:color w:val="000000" w:themeColor="text1"/>
          <w:sz w:val="26"/>
          <w:szCs w:val="26"/>
          <w:lang w:val="pt-BR"/>
        </w:rPr>
        <w:t xml:space="preserve">2. </w:t>
      </w:r>
      <w:r w:rsidRPr="00F444E8">
        <w:rPr>
          <w:rFonts w:eastAsia="Arial" w:cs="Times New Roman"/>
          <w:b/>
          <w:color w:val="000000" w:themeColor="text1"/>
          <w:sz w:val="26"/>
          <w:szCs w:val="26"/>
          <w:lang w:val="vi-VN"/>
        </w:rPr>
        <w:t>Nước tưới và biện pháp chăm sóc khác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Arial" w:cs="Times New Roman"/>
          <w:b/>
          <w:color w:val="000000" w:themeColor="text1"/>
          <w:sz w:val="26"/>
          <w:szCs w:val="26"/>
          <w:lang w:val="vi-VN"/>
        </w:rPr>
        <w:t>-</w:t>
      </w:r>
      <w:r w:rsidRPr="00F444E8">
        <w:rPr>
          <w:rFonts w:eastAsia="Times New Roman" w:cs="Times New Roman"/>
          <w:color w:val="000000" w:themeColor="text1"/>
          <w:sz w:val="26"/>
          <w:szCs w:val="26"/>
          <w:lang w:val="vi-VN"/>
        </w:rPr>
        <w:t xml:space="preserve"> Áp dụng các biện pháp tưới tiết kiệm đảm bảo hiệu quả, thích ứng với biến đổi khí hậu.</w:t>
      </w:r>
    </w:p>
    <w:p w:rsidR="008F7885" w:rsidRPr="00F444E8" w:rsidRDefault="008F7885" w:rsidP="00F80721">
      <w:pPr>
        <w:spacing w:before="120" w:after="0" w:line="240" w:lineRule="auto"/>
        <w:ind w:firstLine="540"/>
        <w:jc w:val="both"/>
        <w:rPr>
          <w:rFonts w:eastAsia="Arial" w:cs="Times New Roman"/>
          <w:iCs/>
          <w:color w:val="000000" w:themeColor="text1"/>
          <w:sz w:val="26"/>
          <w:szCs w:val="26"/>
          <w:lang w:val="nl-NL"/>
        </w:rPr>
      </w:pPr>
      <w:r w:rsidRPr="00F444E8">
        <w:rPr>
          <w:rFonts w:eastAsia="Arial" w:cs="Times New Roman"/>
          <w:iCs/>
          <w:color w:val="000000" w:themeColor="text1"/>
          <w:sz w:val="26"/>
          <w:szCs w:val="26"/>
          <w:lang w:val="nl-NL"/>
        </w:rPr>
        <w:t>- Sau khi trồng thường xuyên tưới ẩm cho cây sinh trưởng phát triển, giai đoạn cây sinh trưởng thân lá cần đủ nước (luôn duy trì độ ẩm đất từ 70-80%).</w:t>
      </w:r>
    </w:p>
    <w:p w:rsidR="008F7885" w:rsidRPr="00F444E8" w:rsidRDefault="008F7885" w:rsidP="00F80721">
      <w:pPr>
        <w:spacing w:before="120" w:after="0" w:line="240" w:lineRule="auto"/>
        <w:ind w:firstLine="540"/>
        <w:jc w:val="both"/>
        <w:rPr>
          <w:rFonts w:eastAsia="Arial" w:cs="Times New Roman"/>
          <w:iCs/>
          <w:color w:val="000000" w:themeColor="text1"/>
          <w:sz w:val="26"/>
          <w:szCs w:val="26"/>
          <w:lang w:val="nl-NL"/>
        </w:rPr>
      </w:pPr>
      <w:r w:rsidRPr="00F444E8">
        <w:rPr>
          <w:rFonts w:eastAsia="Arial" w:cs="Times New Roman"/>
          <w:iCs/>
          <w:color w:val="000000" w:themeColor="text1"/>
          <w:sz w:val="26"/>
          <w:szCs w:val="26"/>
          <w:lang w:val="nl-NL"/>
        </w:rPr>
        <w:t>- Làm cỏ vun xới cho sắn nhằm diệt trừ cỏ dại, làm cho đất tơi xốp, rễ phát triển thuận lợi, cây sinh trưởng tốt. Các đợt bón thúc đều phải kếp hợp làm cỏ, xới xáo, vun gốc, tưới nước.</w:t>
      </w:r>
    </w:p>
    <w:p w:rsidR="008F7885" w:rsidRPr="00F444E8" w:rsidRDefault="008F7885" w:rsidP="00F80721">
      <w:pPr>
        <w:spacing w:before="120" w:after="0" w:line="240" w:lineRule="auto"/>
        <w:ind w:firstLine="567"/>
        <w:jc w:val="both"/>
        <w:outlineLvl w:val="0"/>
        <w:rPr>
          <w:rFonts w:cs="Times New Roman"/>
          <w:color w:val="000000" w:themeColor="text1"/>
          <w:spacing w:val="-4"/>
          <w:sz w:val="26"/>
          <w:szCs w:val="26"/>
          <w:lang w:val="nl-NL"/>
        </w:rPr>
      </w:pPr>
      <w:r w:rsidRPr="00F444E8">
        <w:rPr>
          <w:rFonts w:cs="Times New Roman"/>
          <w:b/>
          <w:color w:val="000000" w:themeColor="text1"/>
          <w:sz w:val="26"/>
          <w:szCs w:val="26"/>
          <w:lang w:val="nl-NL"/>
        </w:rPr>
        <w:t xml:space="preserve">- </w:t>
      </w:r>
      <w:r w:rsidRPr="00F444E8">
        <w:rPr>
          <w:rFonts w:cs="Times New Roman"/>
          <w:color w:val="000000" w:themeColor="text1"/>
          <w:sz w:val="26"/>
          <w:szCs w:val="26"/>
          <w:lang w:val="pt-BR"/>
        </w:rPr>
        <w:t xml:space="preserve">Che phủ kín bề mặt đất (bằng nylon, bằng thân lá thực vật, hoặc bằng cách trồng cây che kín mặt đất). Hoặc dùng thuốc trừ cỏ tiền này mầm để tiêu diệt cỏ ngay từ khi hạt cỏ mới nứt nanh, chưa mọc thành cây. </w:t>
      </w:r>
      <w:r w:rsidRPr="00F444E8">
        <w:rPr>
          <w:rFonts w:cs="Times New Roman"/>
          <w:bCs/>
          <w:color w:val="000000" w:themeColor="text1"/>
          <w:sz w:val="26"/>
          <w:szCs w:val="26"/>
          <w:lang w:val="nl-NL"/>
        </w:rPr>
        <w:t>Trồng xen và luân canh:</w:t>
      </w:r>
      <w:r w:rsidRPr="00F444E8">
        <w:rPr>
          <w:rFonts w:cs="Times New Roman"/>
          <w:b/>
          <w:bCs/>
          <w:color w:val="000000" w:themeColor="text1"/>
          <w:sz w:val="26"/>
          <w:szCs w:val="26"/>
          <w:lang w:val="nl-NL"/>
        </w:rPr>
        <w:t xml:space="preserve"> </w:t>
      </w:r>
      <w:r w:rsidRPr="00F444E8">
        <w:rPr>
          <w:rFonts w:cs="Times New Roman"/>
          <w:color w:val="000000" w:themeColor="text1"/>
          <w:sz w:val="26"/>
          <w:szCs w:val="26"/>
          <w:lang w:val="nl-NL"/>
        </w:rPr>
        <w:t xml:space="preserve">Đất bằng (độ dốc &lt; 8%) trồng xen lạc, đậu xanh, </w:t>
      </w:r>
      <w:r w:rsidRPr="00F444E8">
        <w:rPr>
          <w:rFonts w:cs="Times New Roman"/>
          <w:color w:val="000000" w:themeColor="text1"/>
          <w:spacing w:val="-4"/>
          <w:sz w:val="26"/>
          <w:szCs w:val="26"/>
          <w:lang w:val="nl-NL"/>
        </w:rPr>
        <w:t>công thức luân canh sau: 1 đậu-1 sắn, 1 lúa-1 sắn, 1 bắp-1 sắn và 1-2 rau màu-1 sắn.</w:t>
      </w:r>
    </w:p>
    <w:p w:rsidR="008F7885" w:rsidRPr="00F444E8" w:rsidRDefault="008F7885" w:rsidP="00F80721">
      <w:pPr>
        <w:spacing w:before="120" w:after="0" w:line="240" w:lineRule="auto"/>
        <w:ind w:firstLine="540"/>
        <w:jc w:val="both"/>
        <w:rPr>
          <w:rFonts w:eastAsia="Arial" w:cs="Times New Roman"/>
          <w:iCs/>
          <w:color w:val="000000" w:themeColor="text1"/>
          <w:sz w:val="26"/>
          <w:szCs w:val="26"/>
          <w:lang w:val="nl-NL"/>
        </w:rPr>
      </w:pPr>
      <w:r w:rsidRPr="00F444E8">
        <w:rPr>
          <w:rFonts w:cs="Times New Roman"/>
          <w:b/>
          <w:color w:val="000000" w:themeColor="text1"/>
          <w:sz w:val="26"/>
          <w:szCs w:val="26"/>
          <w:lang w:val="nl-NL"/>
        </w:rPr>
        <w:t xml:space="preserve">V. QUẢN LÝ SINH VẬT GÂY HẠI </w:t>
      </w:r>
    </w:p>
    <w:p w:rsidR="008F7885" w:rsidRPr="00F444E8" w:rsidRDefault="008F7885" w:rsidP="00F80721">
      <w:pPr>
        <w:spacing w:before="120" w:after="0" w:line="240" w:lineRule="auto"/>
        <w:ind w:left="283" w:firstLine="540"/>
        <w:jc w:val="both"/>
        <w:outlineLvl w:val="0"/>
        <w:rPr>
          <w:rFonts w:cs="Times New Roman"/>
          <w:b/>
          <w:color w:val="000000" w:themeColor="text1"/>
          <w:sz w:val="26"/>
          <w:szCs w:val="26"/>
          <w:lang w:val="nl-NL"/>
        </w:rPr>
      </w:pPr>
      <w:r w:rsidRPr="00F444E8">
        <w:rPr>
          <w:rFonts w:cs="Times New Roman"/>
          <w:b/>
          <w:color w:val="000000" w:themeColor="text1"/>
          <w:sz w:val="26"/>
          <w:szCs w:val="26"/>
          <w:lang w:val="nl-NL"/>
        </w:rPr>
        <w:t>1. Một số sinh vật gây hại chính</w:t>
      </w:r>
    </w:p>
    <w:p w:rsidR="008F7885" w:rsidRPr="00F444E8" w:rsidRDefault="008F7885" w:rsidP="00F80721">
      <w:pPr>
        <w:spacing w:before="120" w:after="0" w:line="240" w:lineRule="auto"/>
        <w:ind w:firstLine="398"/>
        <w:jc w:val="both"/>
        <w:outlineLvl w:val="0"/>
        <w:rPr>
          <w:rFonts w:cs="Times New Roman"/>
          <w:b/>
          <w:color w:val="000000" w:themeColor="text1"/>
          <w:sz w:val="26"/>
          <w:szCs w:val="26"/>
          <w:lang w:val="nl-NL"/>
        </w:rPr>
      </w:pPr>
      <w:r w:rsidRPr="00F444E8">
        <w:rPr>
          <w:rFonts w:cs="Times New Roman"/>
          <w:color w:val="000000" w:themeColor="text1"/>
          <w:spacing w:val="3"/>
          <w:sz w:val="26"/>
          <w:szCs w:val="26"/>
          <w:shd w:val="clear" w:color="auto" w:fill="FFFFFF"/>
          <w:lang w:val="vi-VN"/>
        </w:rPr>
        <w:lastRenderedPageBreak/>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left="283" w:firstLine="540"/>
        <w:jc w:val="both"/>
        <w:outlineLvl w:val="0"/>
        <w:rPr>
          <w:rFonts w:cs="Times New Roman"/>
          <w:b/>
          <w:color w:val="000000" w:themeColor="text1"/>
          <w:sz w:val="26"/>
          <w:szCs w:val="26"/>
          <w:lang w:val="nl-NL"/>
        </w:rPr>
      </w:pPr>
      <w:r w:rsidRPr="00F444E8">
        <w:rPr>
          <w:rFonts w:cs="Times New Roman"/>
          <w:b/>
          <w:color w:val="000000" w:themeColor="text1"/>
          <w:sz w:val="26"/>
          <w:szCs w:val="26"/>
          <w:lang w:val="nl-NL"/>
        </w:rPr>
        <w:t>1.1. Sâu hại</w:t>
      </w:r>
    </w:p>
    <w:p w:rsidR="008F7885" w:rsidRPr="00F444E8" w:rsidRDefault="008F7885" w:rsidP="00F80721">
      <w:pPr>
        <w:spacing w:before="120" w:after="0" w:line="240" w:lineRule="auto"/>
        <w:ind w:firstLine="540"/>
        <w:jc w:val="both"/>
        <w:outlineLvl w:val="0"/>
        <w:rPr>
          <w:rFonts w:cs="Times New Roman"/>
          <w:color w:val="000000" w:themeColor="text1"/>
          <w:sz w:val="26"/>
          <w:szCs w:val="26"/>
          <w:shd w:val="clear" w:color="auto" w:fill="FFFFFF"/>
          <w:lang w:val="nl-NL"/>
        </w:rPr>
      </w:pPr>
      <w:r w:rsidRPr="00F444E8">
        <w:rPr>
          <w:rFonts w:cs="Times New Roman"/>
          <w:b/>
          <w:color w:val="000000" w:themeColor="text1"/>
          <w:sz w:val="26"/>
          <w:szCs w:val="26"/>
          <w:lang w:val="nl-NL"/>
        </w:rPr>
        <w:t xml:space="preserve">- Rệp sáp bột hồng: </w:t>
      </w:r>
      <w:r w:rsidRPr="00F444E8">
        <w:rPr>
          <w:rFonts w:cs="Times New Roman"/>
          <w:color w:val="000000" w:themeColor="text1"/>
          <w:sz w:val="26"/>
          <w:szCs w:val="26"/>
          <w:shd w:val="clear" w:color="auto" w:fill="FFFFFF"/>
          <w:lang w:val="nl-NL"/>
        </w:rPr>
        <w:t>Rệp sáp bột hồng gây hại ở điểm sinh trưởng của cây sắn, gây hiện tượng chùn ngọn, cây lùn. Trên lá, Rệp bám ở mặt sau lá, gây hại làm các lá sắn bị xoăn, biến vàng. Khi bị nhiễm với mật độ cao, toàn bộ lá cây bị rụng,  cây chết và làm năng suất củ giảm tới 80%.</w:t>
      </w:r>
    </w:p>
    <w:p w:rsidR="008F7885" w:rsidRPr="00F444E8" w:rsidRDefault="008F7885" w:rsidP="00F80721">
      <w:pPr>
        <w:spacing w:before="120" w:after="0" w:line="240" w:lineRule="auto"/>
        <w:ind w:firstLine="540"/>
        <w:jc w:val="both"/>
        <w:outlineLvl w:val="0"/>
        <w:rPr>
          <w:rFonts w:cs="Times New Roman"/>
          <w:b/>
          <w:color w:val="000000" w:themeColor="text1"/>
          <w:sz w:val="26"/>
          <w:szCs w:val="26"/>
          <w:lang w:val="nl-NL"/>
        </w:rPr>
      </w:pPr>
      <w:r w:rsidRPr="00F444E8">
        <w:rPr>
          <w:rFonts w:cs="Times New Roman"/>
          <w:b/>
          <w:bCs/>
          <w:color w:val="000000" w:themeColor="text1"/>
          <w:sz w:val="26"/>
          <w:szCs w:val="26"/>
          <w:lang w:val="nl-NL"/>
        </w:rPr>
        <w:t xml:space="preserve">- Nhện đỏ: </w:t>
      </w:r>
      <w:r w:rsidRPr="00F444E8">
        <w:rPr>
          <w:rFonts w:cs="Times New Roman"/>
          <w:bCs/>
          <w:color w:val="000000" w:themeColor="text1"/>
          <w:sz w:val="26"/>
          <w:szCs w:val="26"/>
          <w:lang w:val="nl-NL"/>
        </w:rPr>
        <w:t xml:space="preserve">Làm cho lá sắn úa vàng và rụng, làm năng suất giảm đáng kể trong suốt mùa khô khi mà mật độ nhện đỏ tăng nếu việc phun trừ không hiệu quả. Mật độ cao, </w:t>
      </w:r>
      <w:r w:rsidRPr="00F444E8">
        <w:rPr>
          <w:rFonts w:cs="Times New Roman"/>
          <w:color w:val="000000" w:themeColor="text1"/>
          <w:sz w:val="26"/>
          <w:szCs w:val="26"/>
          <w:lang w:val="nl-NL"/>
        </w:rPr>
        <w:t>nhện đỏ phân bố khắp bề mặt lá, bao gồm cả mặt trên lá và những đốm vàng bao trùm cả lá làm chuyển sang màu đỏ hay rỉ sắt. Khi bị nặng, phần lá giữa và dưới có biểu hiện tiến trình rụng lá hướng về ngọn, chồi bị teo tóp lại và cây có thể bị chết, làm giảm 90% hoạt động quang tổng hợp của cây, tuổi thọ lá và  kích thước lá, là những phần quan trọng trong đời sống của cây sắn, năng suất củ sẽ giảm, phụ thuộc vào giống, tuổi cây và thời gian bị hại. Số lượng và chất lượng của thân cây để làm giống cũng bị ảnh hưởng.</w:t>
      </w:r>
    </w:p>
    <w:p w:rsidR="008F7885" w:rsidRPr="00F444E8" w:rsidRDefault="008F7885" w:rsidP="00F80721">
      <w:pPr>
        <w:spacing w:before="120" w:after="0" w:line="240" w:lineRule="auto"/>
        <w:ind w:firstLine="540"/>
        <w:jc w:val="both"/>
        <w:outlineLvl w:val="0"/>
        <w:rPr>
          <w:rFonts w:cs="Times New Roman"/>
          <w:b/>
          <w:color w:val="000000" w:themeColor="text1"/>
          <w:sz w:val="26"/>
          <w:szCs w:val="26"/>
          <w:lang w:val="nl-NL"/>
        </w:rPr>
      </w:pPr>
      <w:r w:rsidRPr="00F444E8">
        <w:rPr>
          <w:rFonts w:cs="Times New Roman"/>
          <w:b/>
          <w:color w:val="000000" w:themeColor="text1"/>
          <w:sz w:val="26"/>
          <w:szCs w:val="26"/>
          <w:lang w:val="nl-NL"/>
        </w:rPr>
        <w:t>1.2. Bệnh hại</w:t>
      </w:r>
    </w:p>
    <w:p w:rsidR="008F7885" w:rsidRPr="00F444E8" w:rsidRDefault="008F7885" w:rsidP="00F80721">
      <w:pPr>
        <w:spacing w:before="120" w:after="0" w:line="240" w:lineRule="auto"/>
        <w:ind w:firstLine="540"/>
        <w:jc w:val="both"/>
        <w:outlineLvl w:val="0"/>
        <w:rPr>
          <w:rFonts w:cs="Times New Roman"/>
          <w:bCs/>
          <w:i/>
          <w:iCs/>
          <w:color w:val="000000" w:themeColor="text1"/>
          <w:sz w:val="26"/>
          <w:szCs w:val="26"/>
          <w:lang w:val="da-DK"/>
        </w:rPr>
      </w:pPr>
      <w:r w:rsidRPr="00F444E8">
        <w:rPr>
          <w:rFonts w:cs="Times New Roman"/>
          <w:b/>
          <w:i/>
          <w:iCs/>
          <w:color w:val="000000" w:themeColor="text1"/>
          <w:sz w:val="26"/>
          <w:szCs w:val="26"/>
          <w:lang w:val="da-DK"/>
        </w:rPr>
        <w:t xml:space="preserve">- </w:t>
      </w:r>
      <w:r w:rsidRPr="00F444E8">
        <w:rPr>
          <w:rFonts w:cs="Times New Roman"/>
          <w:b/>
          <w:color w:val="000000" w:themeColor="text1"/>
          <w:sz w:val="26"/>
          <w:szCs w:val="26"/>
          <w:shd w:val="clear" w:color="auto" w:fill="FFFFFF"/>
          <w:lang w:val="nl-NL"/>
        </w:rPr>
        <w:t>Bệnh Chổi rồng:</w:t>
      </w:r>
      <w:r w:rsidRPr="00F444E8">
        <w:rPr>
          <w:rFonts w:cs="Times New Roman"/>
          <w:color w:val="000000" w:themeColor="text1"/>
          <w:sz w:val="26"/>
          <w:szCs w:val="26"/>
          <w:shd w:val="clear" w:color="auto" w:fill="FFFFFF"/>
          <w:lang w:val="nl-NL"/>
        </w:rPr>
        <w:t xml:space="preserve"> do </w:t>
      </w:r>
      <w:r w:rsidRPr="00F444E8">
        <w:rPr>
          <w:rFonts w:cs="Times New Roman"/>
          <w:i/>
          <w:iCs/>
          <w:color w:val="000000" w:themeColor="text1"/>
          <w:sz w:val="26"/>
          <w:szCs w:val="26"/>
          <w:bdr w:val="none" w:sz="0" w:space="0" w:color="auto" w:frame="1"/>
          <w:shd w:val="clear" w:color="auto" w:fill="FFFFFF"/>
          <w:lang w:val="nl-NL"/>
        </w:rPr>
        <w:t>Phytoplasma</w:t>
      </w:r>
      <w:r w:rsidRPr="00F444E8">
        <w:rPr>
          <w:rFonts w:cs="Times New Roman"/>
          <w:color w:val="000000" w:themeColor="text1"/>
          <w:sz w:val="26"/>
          <w:szCs w:val="26"/>
          <w:shd w:val="clear" w:color="auto" w:fill="FFFFFF"/>
          <w:lang w:val="nl-NL"/>
        </w:rPr>
        <w:t> gây ra, cây nhiễm bệnh nhẹ,  mặc dù cây sinh trưởng bình thường nhưng đến thời kỳ thu hoạch ngọn cây bị chết khô, phần thân đoạn dưới bị chết, các chồi mọc thành dạng chùm, hình dạng dù, biểu hiện sinh trưởng của từng chồi giống như triệu chứng của giai đoạn cây con nhiễm bệnh chổi rồng, cây sắn ít củ và củ nhỏ hơn cây bình thường (năng suất giảm từ 30- 90%).</w:t>
      </w:r>
      <w:r w:rsidRPr="00F444E8">
        <w:rPr>
          <w:rFonts w:cs="Times New Roman"/>
          <w:bCs/>
          <w:i/>
          <w:iCs/>
          <w:color w:val="000000" w:themeColor="text1"/>
          <w:sz w:val="26"/>
          <w:szCs w:val="26"/>
          <w:lang w:val="da-DK"/>
        </w:rPr>
        <w:t xml:space="preserve"> </w:t>
      </w:r>
    </w:p>
    <w:p w:rsidR="008F7885" w:rsidRPr="00F444E8" w:rsidRDefault="008F7885" w:rsidP="00F80721">
      <w:pPr>
        <w:spacing w:before="120" w:after="0" w:line="240" w:lineRule="auto"/>
        <w:ind w:firstLine="540"/>
        <w:jc w:val="both"/>
        <w:outlineLvl w:val="0"/>
        <w:rPr>
          <w:rFonts w:cs="Times New Roman"/>
          <w:bCs/>
          <w:i/>
          <w:iCs/>
          <w:color w:val="000000" w:themeColor="text1"/>
          <w:sz w:val="26"/>
          <w:szCs w:val="26"/>
          <w:lang w:val="nl-NL"/>
        </w:rPr>
      </w:pPr>
      <w:r w:rsidRPr="00F444E8">
        <w:rPr>
          <w:rFonts w:cs="Times New Roman"/>
          <w:b/>
          <w:color w:val="000000" w:themeColor="text1"/>
          <w:sz w:val="26"/>
          <w:szCs w:val="26"/>
          <w:lang w:val="nl-NL"/>
        </w:rPr>
        <w:t>- Bệnh nứt thân, xì mủ:</w:t>
      </w:r>
      <w:r w:rsidRPr="00F444E8">
        <w:rPr>
          <w:rFonts w:cs="Times New Roman"/>
          <w:bCs/>
          <w:color w:val="000000" w:themeColor="text1"/>
          <w:sz w:val="26"/>
          <w:szCs w:val="26"/>
          <w:lang w:val="nl-NL"/>
        </w:rPr>
        <w:t xml:space="preserve"> Bệnh do vi khuẩn </w:t>
      </w:r>
      <w:r w:rsidRPr="00F444E8">
        <w:rPr>
          <w:rFonts w:cs="Times New Roman"/>
          <w:bCs/>
          <w:i/>
          <w:iCs/>
          <w:color w:val="000000" w:themeColor="text1"/>
          <w:sz w:val="26"/>
          <w:szCs w:val="26"/>
          <w:lang w:val="nl-NL"/>
        </w:rPr>
        <w:t>Xanthomonas</w:t>
      </w:r>
      <w:r w:rsidRPr="00F444E8">
        <w:rPr>
          <w:rFonts w:cs="Times New Roman"/>
          <w:bCs/>
          <w:color w:val="000000" w:themeColor="text1"/>
          <w:sz w:val="26"/>
          <w:szCs w:val="26"/>
          <w:lang w:val="nl-NL"/>
        </w:rPr>
        <w:t xml:space="preserve"> </w:t>
      </w:r>
      <w:r w:rsidRPr="00F444E8">
        <w:rPr>
          <w:rFonts w:cs="Times New Roman"/>
          <w:bCs/>
          <w:i/>
          <w:iCs/>
          <w:color w:val="000000" w:themeColor="text1"/>
          <w:sz w:val="26"/>
          <w:szCs w:val="26"/>
          <w:lang w:val="nl-NL"/>
        </w:rPr>
        <w:t xml:space="preserve">axonopodis </w:t>
      </w:r>
      <w:r w:rsidRPr="00F444E8">
        <w:rPr>
          <w:rFonts w:cs="Times New Roman"/>
          <w:bCs/>
          <w:color w:val="000000" w:themeColor="text1"/>
          <w:sz w:val="26"/>
          <w:szCs w:val="26"/>
          <w:lang w:val="nl-NL"/>
        </w:rPr>
        <w:t>pv manihotis (Xam) gây ra. Bệnh xuất hiện trên lá, thân cây. Vết bệnh trên lá là các đốm màu nâu đen có góc cạnh, sau lan dần ra thành những mảng lớn gây cháy lá. Vết bệnh trên thân ban đầu có màu nâu, lõm vào trong thân, gây hiện tượng chảy nhựa thân. Bệnh hại nặng làm cho toàn bộ cây bị héo rũ sau đó chết khô, củ nhỏ, hàm lượng tinh bột thấp</w:t>
      </w:r>
      <w:r w:rsidRPr="00F444E8">
        <w:rPr>
          <w:rFonts w:cs="Times New Roman"/>
          <w:bCs/>
          <w:i/>
          <w:iCs/>
          <w:color w:val="000000" w:themeColor="text1"/>
          <w:sz w:val="26"/>
          <w:szCs w:val="26"/>
          <w:lang w:val="nl-NL"/>
        </w:rPr>
        <w:t>.</w:t>
      </w:r>
    </w:p>
    <w:p w:rsidR="008F7885" w:rsidRPr="00F444E8" w:rsidRDefault="008F7885" w:rsidP="00F80721">
      <w:pPr>
        <w:spacing w:before="120" w:after="0" w:line="240" w:lineRule="auto"/>
        <w:ind w:firstLine="540"/>
        <w:jc w:val="both"/>
        <w:outlineLvl w:val="0"/>
        <w:rPr>
          <w:rFonts w:cs="Times New Roman"/>
          <w:bCs/>
          <w:color w:val="000000" w:themeColor="text1"/>
          <w:sz w:val="26"/>
          <w:szCs w:val="26"/>
          <w:lang w:val="vi-VN"/>
        </w:rPr>
      </w:pPr>
      <w:r w:rsidRPr="00F444E8">
        <w:rPr>
          <w:rFonts w:cs="Times New Roman"/>
          <w:b/>
          <w:color w:val="000000" w:themeColor="text1"/>
          <w:sz w:val="26"/>
          <w:szCs w:val="26"/>
          <w:lang w:val="nl-NL"/>
        </w:rPr>
        <w:t>-</w:t>
      </w:r>
      <w:r w:rsidRPr="00F444E8">
        <w:rPr>
          <w:rFonts w:cs="Times New Roman"/>
          <w:b/>
          <w:color w:val="000000" w:themeColor="text1"/>
          <w:sz w:val="26"/>
          <w:szCs w:val="26"/>
          <w:lang w:val="vi-VN"/>
        </w:rPr>
        <w:t xml:space="preserve"> Bệnh khảm virus trên cây sắn</w:t>
      </w:r>
      <w:r w:rsidRPr="00F444E8">
        <w:rPr>
          <w:rFonts w:cs="Times New Roman"/>
          <w:b/>
          <w:color w:val="000000" w:themeColor="text1"/>
          <w:sz w:val="26"/>
          <w:szCs w:val="26"/>
          <w:lang w:val="nl-NL"/>
        </w:rPr>
        <w:t>:</w:t>
      </w:r>
      <w:r w:rsidRPr="00F444E8">
        <w:rPr>
          <w:rFonts w:cs="Times New Roman"/>
          <w:bCs/>
          <w:color w:val="000000" w:themeColor="text1"/>
          <w:sz w:val="26"/>
          <w:szCs w:val="26"/>
          <w:lang w:val="vi-VN"/>
        </w:rPr>
        <w:t xml:space="preserve"> </w:t>
      </w:r>
      <w:r w:rsidRPr="00F444E8">
        <w:rPr>
          <w:rFonts w:cs="Times New Roman"/>
          <w:bCs/>
          <w:color w:val="000000" w:themeColor="text1"/>
          <w:sz w:val="26"/>
          <w:szCs w:val="26"/>
          <w:lang w:val="nl-NL"/>
        </w:rPr>
        <w:t>D</w:t>
      </w:r>
      <w:r w:rsidRPr="00F444E8">
        <w:rPr>
          <w:rFonts w:cs="Times New Roman"/>
          <w:bCs/>
          <w:color w:val="000000" w:themeColor="text1"/>
          <w:sz w:val="26"/>
          <w:szCs w:val="26"/>
          <w:lang w:val="vi-VN"/>
        </w:rPr>
        <w:t>o virus Sri Lanka Cassava Mosaic Virus (SLCMV)  gây ra. Bệnh lây truyền phổ biến qua bọ phấn trắng (có rất nhiều loài bọ phấn trắng  lá sắn là khảm vàng loang lổ trên lá. Mức độ hại nhẹ là không bị biến dạng hoặc biến dạng nhẹ, mức độ hại nặng làm cho lá sắn xoăn, cong queo, nhăn nhúm. Hom giống lấy từ cây sắn bị bệnh khi mọc mầm sẽ biểu hiện bệnh ngay và không cho thu hoạch; khi cây sắn còn non bị nhiễm virus cũng không cho thu hoạch; cây sắn đã lớn mới nhiễm virus vẫn biểu hiện bệnh nhưng nhẹ hơn, làm năng suất, chất lượng giảm.</w:t>
      </w:r>
    </w:p>
    <w:p w:rsidR="008F7885" w:rsidRPr="00F444E8" w:rsidRDefault="008F7885" w:rsidP="00F80721">
      <w:pPr>
        <w:spacing w:before="120" w:after="0" w:line="240" w:lineRule="auto"/>
        <w:ind w:firstLine="540"/>
        <w:jc w:val="both"/>
        <w:outlineLvl w:val="0"/>
        <w:rPr>
          <w:rFonts w:cs="Times New Roman"/>
          <w:color w:val="000000" w:themeColor="text1"/>
          <w:sz w:val="26"/>
          <w:szCs w:val="26"/>
          <w:shd w:val="clear" w:color="auto" w:fill="FFFFFF"/>
          <w:lang w:val="vi-VN"/>
        </w:rPr>
      </w:pPr>
      <w:r w:rsidRPr="00F444E8">
        <w:rPr>
          <w:rFonts w:cs="Times New Roman"/>
          <w:b/>
          <w:color w:val="000000" w:themeColor="text1"/>
          <w:sz w:val="26"/>
          <w:szCs w:val="26"/>
          <w:lang w:val="vi-VN"/>
        </w:rPr>
        <w:t>- Bệnh thối gốc thối củ</w:t>
      </w:r>
      <w:r w:rsidRPr="00F444E8">
        <w:rPr>
          <w:rFonts w:cs="Times New Roman"/>
          <w:b/>
          <w:i/>
          <w:iCs/>
          <w:color w:val="000000" w:themeColor="text1"/>
          <w:sz w:val="26"/>
          <w:szCs w:val="26"/>
          <w:lang w:val="vi-VN"/>
        </w:rPr>
        <w:t>:</w:t>
      </w:r>
      <w:r w:rsidRPr="00F444E8">
        <w:rPr>
          <w:rFonts w:cs="Times New Roman"/>
          <w:color w:val="000000" w:themeColor="text1"/>
          <w:sz w:val="26"/>
          <w:szCs w:val="26"/>
          <w:shd w:val="clear" w:color="auto" w:fill="FFFFFF"/>
          <w:lang w:val="vi-VN"/>
        </w:rPr>
        <w:t xml:space="preserve"> Bệnh xuất hiện gây hại từ rễ rồi lan sang củ. Bệnh xuất hiện trong điều kiện mưa nắng thất thường trong mùa mưa, và bệnh xuất hiện trên những ruộng sắn thâm canh cao, canh tác sắn nhiều năm, gây ảnh hưởng đến sinh trưởng và quá trình hình thành củ và làm giảm chất lượng củ thương phẩm.</w:t>
      </w:r>
    </w:p>
    <w:p w:rsidR="008F7885" w:rsidRPr="00F444E8" w:rsidRDefault="008F7885" w:rsidP="00F80721">
      <w:pPr>
        <w:spacing w:before="120" w:after="0" w:line="240" w:lineRule="auto"/>
        <w:ind w:firstLine="540"/>
        <w:jc w:val="both"/>
        <w:outlineLvl w:val="0"/>
        <w:rPr>
          <w:rFonts w:cs="Times New Roman"/>
          <w:b/>
          <w:color w:val="000000" w:themeColor="text1"/>
          <w:sz w:val="26"/>
          <w:szCs w:val="26"/>
        </w:rPr>
      </w:pPr>
      <w:r w:rsidRPr="00F444E8">
        <w:rPr>
          <w:rFonts w:cs="Times New Roman"/>
          <w:b/>
          <w:color w:val="000000" w:themeColor="text1"/>
          <w:sz w:val="26"/>
          <w:szCs w:val="26"/>
          <w:lang w:val="vi-VN"/>
        </w:rPr>
        <w:t>2. Biện pháp quản lý</w:t>
      </w:r>
    </w:p>
    <w:p w:rsidR="008F7885" w:rsidRPr="00F444E8" w:rsidRDefault="008F7885" w:rsidP="00F80721">
      <w:pPr>
        <w:widowControl w:val="0"/>
        <w:spacing w:before="120" w:after="0" w:line="264" w:lineRule="auto"/>
        <w:ind w:firstLine="567"/>
        <w:jc w:val="both"/>
        <w:rPr>
          <w:rFonts w:eastAsia="Arial" w:cs="Times New Roman"/>
          <w:b/>
          <w:color w:val="000000" w:themeColor="text1"/>
          <w:sz w:val="26"/>
          <w:szCs w:val="26"/>
          <w:lang w:val="pt-BR"/>
        </w:rPr>
      </w:pPr>
      <w:r w:rsidRPr="00F444E8">
        <w:rPr>
          <w:rFonts w:cs="Times New Roman"/>
          <w:color w:val="000000" w:themeColor="text1"/>
          <w:spacing w:val="3"/>
          <w:sz w:val="26"/>
          <w:szCs w:val="26"/>
          <w:shd w:val="clear" w:color="auto" w:fill="FFFFFF"/>
          <w:lang w:val="vi-VN"/>
        </w:rPr>
        <w:t xml:space="preserve">Thăm đồng thường xuyên để phát hiện kịp thời các đối tượng sinh vật gây hại, áp dụng các biện pháp quản lý dịch hại tổng hợp trong phòng chống các đối tượng </w:t>
      </w:r>
      <w:r w:rsidRPr="00F444E8">
        <w:rPr>
          <w:rFonts w:cs="Times New Roman"/>
          <w:color w:val="000000" w:themeColor="text1"/>
          <w:spacing w:val="3"/>
          <w:sz w:val="26"/>
          <w:szCs w:val="26"/>
          <w:shd w:val="clear" w:color="auto" w:fill="FFFFFF"/>
          <w:lang w:val="vi-VN"/>
        </w:rPr>
        <w:lastRenderedPageBreak/>
        <w:t>sinh vật gây hại, cụ thể:</w:t>
      </w:r>
    </w:p>
    <w:p w:rsidR="008F7885" w:rsidRPr="00F444E8" w:rsidRDefault="008F7885" w:rsidP="00F80721">
      <w:pPr>
        <w:spacing w:before="120" w:after="0" w:line="240" w:lineRule="auto"/>
        <w:ind w:firstLine="540"/>
        <w:jc w:val="both"/>
        <w:outlineLvl w:val="0"/>
        <w:rPr>
          <w:rFonts w:cs="Times New Roman"/>
          <w:b/>
          <w:color w:val="000000" w:themeColor="text1"/>
          <w:sz w:val="26"/>
          <w:szCs w:val="26"/>
          <w:lang w:val="vi-VN"/>
        </w:rPr>
      </w:pPr>
      <w:r w:rsidRPr="00F444E8">
        <w:rPr>
          <w:rFonts w:cs="Times New Roman"/>
          <w:b/>
          <w:color w:val="000000" w:themeColor="text1"/>
          <w:sz w:val="26"/>
          <w:szCs w:val="26"/>
          <w:lang w:val="vi-VN"/>
        </w:rPr>
        <w:t>2.1 Biện pháp canh tác, thủ công, sinh học</w:t>
      </w:r>
    </w:p>
    <w:p w:rsidR="008F7885" w:rsidRPr="00F444E8" w:rsidRDefault="008F7885" w:rsidP="00F80721">
      <w:pPr>
        <w:spacing w:before="120" w:after="0" w:line="240" w:lineRule="auto"/>
        <w:ind w:firstLine="540"/>
        <w:jc w:val="both"/>
        <w:outlineLvl w:val="0"/>
        <w:rPr>
          <w:rFonts w:cs="Times New Roman"/>
          <w:color w:val="000000" w:themeColor="text1"/>
          <w:sz w:val="26"/>
          <w:szCs w:val="26"/>
          <w:lang w:val="nl-NL"/>
        </w:rPr>
      </w:pPr>
      <w:r w:rsidRPr="00F444E8">
        <w:rPr>
          <w:rFonts w:cs="Times New Roman"/>
          <w:color w:val="000000" w:themeColor="text1"/>
          <w:sz w:val="26"/>
          <w:szCs w:val="26"/>
          <w:lang w:val="pt-BR"/>
        </w:rPr>
        <w:t xml:space="preserve">- </w:t>
      </w:r>
      <w:r w:rsidRPr="00F444E8">
        <w:rPr>
          <w:rFonts w:cs="Times New Roman"/>
          <w:b/>
          <w:bCs/>
          <w:color w:val="000000" w:themeColor="text1"/>
          <w:sz w:val="26"/>
          <w:szCs w:val="26"/>
          <w:lang w:val="pt-BR"/>
        </w:rPr>
        <w:t>Biện pháp canh tác, thủ công:</w:t>
      </w:r>
      <w:r w:rsidRPr="00F444E8">
        <w:rPr>
          <w:rFonts w:cs="Times New Roman"/>
          <w:i/>
          <w:iCs/>
          <w:color w:val="000000" w:themeColor="text1"/>
          <w:sz w:val="26"/>
          <w:szCs w:val="26"/>
          <w:lang w:val="nl-NL"/>
        </w:rPr>
        <w:t xml:space="preserve"> </w:t>
      </w:r>
      <w:r w:rsidRPr="00F444E8">
        <w:rPr>
          <w:rFonts w:cs="Times New Roman"/>
          <w:color w:val="000000" w:themeColor="text1"/>
          <w:sz w:val="26"/>
          <w:szCs w:val="26"/>
          <w:lang w:val="nl-NL"/>
        </w:rPr>
        <w:t>Cần vệ sinh ruộng, cày đất kỹ để diệt trừ lượng rệp sáp ẩn trong tàn dư thực vật. Nên trồng sớm đầu mùa mưa, bón phân đầy đủ cân đối để sắn phát triển tốt tăng khả năng chống dịch hại. Làm cỏ sạch cây ký chủ phụ trong ruộng để rệp không có nơi trú ngụ. Bên cạnh đó thực hiện trồng luân canh sắn với các cây trồng khác như lúa, đậu….</w:t>
      </w:r>
    </w:p>
    <w:p w:rsidR="008F7885" w:rsidRPr="00F444E8" w:rsidRDefault="008F7885" w:rsidP="00F80721">
      <w:pPr>
        <w:spacing w:before="120" w:after="0" w:line="240" w:lineRule="auto"/>
        <w:ind w:firstLine="540"/>
        <w:jc w:val="both"/>
        <w:outlineLvl w:val="0"/>
        <w:rPr>
          <w:rFonts w:cs="Times New Roman"/>
          <w:color w:val="000000" w:themeColor="text1"/>
          <w:sz w:val="26"/>
          <w:szCs w:val="26"/>
          <w:lang w:val="pt-BR"/>
        </w:rPr>
      </w:pPr>
      <w:r w:rsidRPr="00F444E8">
        <w:rPr>
          <w:rFonts w:cs="Times New Roman"/>
          <w:color w:val="000000" w:themeColor="text1"/>
          <w:sz w:val="26"/>
          <w:szCs w:val="26"/>
          <w:lang w:val="nl-NL"/>
        </w:rPr>
        <w:t xml:space="preserve">- </w:t>
      </w:r>
      <w:r w:rsidRPr="00F444E8">
        <w:rPr>
          <w:rFonts w:cs="Times New Roman"/>
          <w:b/>
          <w:bCs/>
          <w:color w:val="000000" w:themeColor="text1"/>
          <w:sz w:val="26"/>
          <w:szCs w:val="26"/>
          <w:lang w:val="nl-NL"/>
        </w:rPr>
        <w:t>Biện pháp sinh học</w:t>
      </w:r>
      <w:r w:rsidRPr="00F444E8">
        <w:rPr>
          <w:rFonts w:cs="Times New Roman"/>
          <w:color w:val="000000" w:themeColor="text1"/>
          <w:sz w:val="26"/>
          <w:szCs w:val="26"/>
          <w:lang w:val="nl-NL"/>
        </w:rPr>
        <w:t>:</w:t>
      </w:r>
      <w:r w:rsidRPr="00F444E8">
        <w:rPr>
          <w:rFonts w:cs="Times New Roman"/>
          <w:i/>
          <w:iCs/>
          <w:color w:val="000000" w:themeColor="text1"/>
          <w:sz w:val="26"/>
          <w:szCs w:val="26"/>
          <w:lang w:val="nl-NL"/>
        </w:rPr>
        <w:t xml:space="preserve"> </w:t>
      </w:r>
      <w:r w:rsidRPr="00F444E8">
        <w:rPr>
          <w:rFonts w:cs="Times New Roman"/>
          <w:color w:val="000000" w:themeColor="text1"/>
          <w:sz w:val="26"/>
          <w:szCs w:val="26"/>
          <w:lang w:val="nl-NL"/>
        </w:rPr>
        <w:t>Nhân nuôi và phát tán ong ký sinh Anagyrus lopezi ra đồng nhằm kiểm soát rệp sáp bột hồng hiệu quả và vững chắc.  Hoặc sử dụng nấm phấn trắng (Beauveria bassian) nấm xanh (Metarhizium anisopliea) để kiểm soát rệp sáp bột hồng.</w:t>
      </w:r>
      <w:r w:rsidRPr="00F444E8">
        <w:rPr>
          <w:rFonts w:cs="Times New Roman"/>
          <w:color w:val="000000" w:themeColor="text1"/>
          <w:sz w:val="26"/>
          <w:szCs w:val="26"/>
          <w:lang w:val="pt-BR"/>
        </w:rPr>
        <w:t xml:space="preserve"> Tạo môi trường phát triển các loài thiên địch như kiến vàng, bọ rùa, bọ cánh lưới, nhện bắt mồi, các loại ong ký sinh và nấm ký sinh; Sử dụng pheromone giới tính dẫn dụ, tiêu diệt trưởng thành đực; sử dụng bẫy dính màu vàng, màu xanh để thu hút trưởng thành có cánh như rệp,bọ trĩ. Phun nấm xanh Metarhizium vào đất nhằm diệt nhộng một số loại sâu hại trong đất. </w:t>
      </w:r>
    </w:p>
    <w:p w:rsidR="008F7885" w:rsidRPr="00F444E8" w:rsidRDefault="008F7885" w:rsidP="00F80721">
      <w:pPr>
        <w:spacing w:before="120" w:after="0" w:line="240" w:lineRule="auto"/>
        <w:ind w:firstLine="540"/>
        <w:jc w:val="both"/>
        <w:outlineLvl w:val="0"/>
        <w:rPr>
          <w:rFonts w:cs="Times New Roman"/>
          <w:b/>
          <w:bCs/>
          <w:i/>
          <w:iCs/>
          <w:color w:val="000000" w:themeColor="text1"/>
          <w:sz w:val="26"/>
          <w:szCs w:val="26"/>
          <w:lang w:val="da-DK"/>
        </w:rPr>
      </w:pPr>
      <w:r w:rsidRPr="00F444E8">
        <w:rPr>
          <w:rFonts w:cs="Times New Roman"/>
          <w:b/>
          <w:bCs/>
          <w:color w:val="000000" w:themeColor="text1"/>
          <w:sz w:val="26"/>
          <w:szCs w:val="26"/>
          <w:lang w:val="pt-BR"/>
        </w:rPr>
        <w:t>2.2 Biện pháp hoá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40"/>
        <w:jc w:val="both"/>
        <w:outlineLvl w:val="0"/>
        <w:rPr>
          <w:rFonts w:cs="Times New Roman"/>
          <w:b/>
          <w:color w:val="000000" w:themeColor="text1"/>
          <w:sz w:val="26"/>
          <w:szCs w:val="26"/>
          <w:lang w:val="nl-NL"/>
        </w:rPr>
      </w:pPr>
      <w:r w:rsidRPr="00F444E8">
        <w:rPr>
          <w:rFonts w:cs="Times New Roman"/>
          <w:b/>
          <w:color w:val="000000" w:themeColor="text1"/>
          <w:sz w:val="26"/>
          <w:szCs w:val="26"/>
          <w:lang w:val="nl-NL"/>
        </w:rPr>
        <w:t>VI. THU HOẠCH</w:t>
      </w:r>
    </w:p>
    <w:p w:rsidR="008F7885" w:rsidRPr="00F444E8" w:rsidRDefault="008F7885" w:rsidP="00F80721">
      <w:pPr>
        <w:spacing w:before="120" w:after="0" w:line="240" w:lineRule="auto"/>
        <w:ind w:firstLine="540"/>
        <w:jc w:val="both"/>
        <w:rPr>
          <w:rFonts w:cs="Times New Roman"/>
          <w:color w:val="000000" w:themeColor="text1"/>
          <w:sz w:val="26"/>
          <w:szCs w:val="26"/>
          <w:lang w:val="pt-BR"/>
        </w:rPr>
      </w:pPr>
      <w:r w:rsidRPr="00F444E8">
        <w:rPr>
          <w:rFonts w:cs="Times New Roman"/>
          <w:b/>
          <w:color w:val="000000" w:themeColor="text1"/>
          <w:sz w:val="26"/>
          <w:szCs w:val="26"/>
          <w:lang w:val="nl-NL"/>
        </w:rPr>
        <w:t xml:space="preserve">- </w:t>
      </w:r>
      <w:r w:rsidRPr="00F444E8">
        <w:rPr>
          <w:rFonts w:eastAsia="Times New Roman" w:cs="Times New Roman"/>
          <w:color w:val="000000" w:themeColor="text1"/>
          <w:sz w:val="26"/>
          <w:szCs w:val="26"/>
          <w:lang w:val="pt-BR"/>
        </w:rPr>
        <w:t xml:space="preserve">Căn cứ vào thời gian sinh trưởng của giống sắn mà thu hoạch cho hợp lý, thường từ 10 - 12 tháng sau trồng, </w:t>
      </w:r>
      <w:r w:rsidRPr="00F444E8">
        <w:rPr>
          <w:rFonts w:cs="Times New Roman"/>
          <w:color w:val="000000" w:themeColor="text1"/>
          <w:sz w:val="26"/>
          <w:szCs w:val="26"/>
          <w:lang w:val="pt-BR"/>
        </w:rPr>
        <w:t xml:space="preserve">khi thấy cây </w:t>
      </w:r>
      <w:r w:rsidRPr="00F444E8">
        <w:rPr>
          <w:rFonts w:cs="Times New Roman"/>
          <w:color w:val="000000" w:themeColor="text1"/>
          <w:sz w:val="26"/>
          <w:szCs w:val="26"/>
          <w:shd w:val="clear" w:color="auto" w:fill="FFFFFF"/>
          <w:lang w:val="nl-NL"/>
        </w:rPr>
        <w:t>đã rụng gần hết lá ngọn (còn lại tầm 7-10 lá) và lá chuyển từ xanh sang vàng nhạt. Có thể dùng kẹp nhổ sắn để củ không gãy, thu hoạch nhanh.</w:t>
      </w:r>
      <w:r w:rsidRPr="00F444E8">
        <w:rPr>
          <w:rFonts w:cs="Times New Roman"/>
          <w:color w:val="000000" w:themeColor="text1"/>
          <w:sz w:val="26"/>
          <w:szCs w:val="26"/>
          <w:lang w:val="pt-BR"/>
        </w:rPr>
        <w:t xml:space="preserve"> </w:t>
      </w:r>
    </w:p>
    <w:p w:rsidR="008F7885" w:rsidRPr="00F444E8" w:rsidRDefault="008F7885" w:rsidP="00F80721">
      <w:pPr>
        <w:spacing w:before="120" w:after="0" w:line="240" w:lineRule="auto"/>
        <w:ind w:firstLine="540"/>
        <w:jc w:val="both"/>
        <w:rPr>
          <w:rFonts w:cs="Times New Roman"/>
          <w:b/>
          <w:color w:val="000000" w:themeColor="text1"/>
          <w:sz w:val="26"/>
          <w:szCs w:val="26"/>
          <w:lang w:val="nl-NL"/>
        </w:rPr>
      </w:pPr>
      <w:r w:rsidRPr="00F444E8">
        <w:rPr>
          <w:rFonts w:cs="Times New Roman"/>
          <w:color w:val="000000" w:themeColor="text1"/>
          <w:sz w:val="26"/>
          <w:szCs w:val="26"/>
          <w:lang w:val="pt-BR"/>
        </w:rPr>
        <w:t xml:space="preserve">- Chọn ngày nắng ráo, tránh trời mưa, thu hoạch xong vận </w:t>
      </w:r>
      <w:r w:rsidRPr="00F444E8">
        <w:rPr>
          <w:rFonts w:cs="Times New Roman"/>
          <w:color w:val="000000" w:themeColor="text1"/>
          <w:spacing w:val="-6"/>
          <w:sz w:val="26"/>
          <w:szCs w:val="26"/>
          <w:lang w:val="pt-BR"/>
        </w:rPr>
        <w:t>chuyển ngay đến cơ sở chế biến không nên giữ lại quá 2 ngày, chất lượng củ sẽ bị ảnh hưởng</w:t>
      </w:r>
      <w:r w:rsidRPr="00F444E8">
        <w:rPr>
          <w:rFonts w:eastAsia="Times New Roman" w:cs="Times New Roman"/>
          <w:color w:val="000000" w:themeColor="text1"/>
          <w:sz w:val="26"/>
          <w:szCs w:val="26"/>
          <w:lang w:val="pt-BR"/>
        </w:rPr>
        <w:t>. Thu hoạch quá sớm hoặc quá muộn đều làm giảm hàm lượng tinh bột. Khi thu hoạch tránh để cây dập nát.</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pt-BR"/>
        </w:rPr>
      </w:pPr>
      <w:r w:rsidRPr="00F444E8">
        <w:rPr>
          <w:rFonts w:eastAsia="Times New Roman" w:cs="Times New Roman"/>
          <w:color w:val="000000" w:themeColor="text1"/>
          <w:sz w:val="26"/>
          <w:szCs w:val="26"/>
          <w:lang w:val="pt-BR"/>
        </w:rPr>
        <w:t xml:space="preserve">- Năng suất sắn khoảng </w:t>
      </w:r>
      <w:r w:rsidRPr="00F444E8">
        <w:rPr>
          <w:rFonts w:cs="Times New Roman"/>
          <w:color w:val="000000" w:themeColor="text1"/>
          <w:sz w:val="26"/>
          <w:szCs w:val="26"/>
          <w:shd w:val="clear" w:color="auto" w:fill="FFFFFF"/>
          <w:lang w:val="pt-BR"/>
        </w:rPr>
        <w:t>10,0 tấn/ha.</w:t>
      </w:r>
    </w:p>
    <w:p w:rsidR="008F7885" w:rsidRPr="00F444E8" w:rsidRDefault="008F7885" w:rsidP="00F80721">
      <w:pPr>
        <w:spacing w:before="120" w:after="0" w:line="240" w:lineRule="auto"/>
        <w:jc w:val="both"/>
        <w:rPr>
          <w:rFonts w:cs="Times New Roman"/>
          <w:color w:val="000000" w:themeColor="text1"/>
          <w:sz w:val="26"/>
          <w:szCs w:val="26"/>
          <w:shd w:val="clear" w:color="auto" w:fill="FFFFFF"/>
          <w:lang w:val="pt-BR"/>
        </w:rPr>
      </w:pPr>
      <w:r w:rsidRPr="00F444E8">
        <w:rPr>
          <w:rFonts w:cs="Times New Roman"/>
          <w:color w:val="000000" w:themeColor="text1"/>
          <w:sz w:val="26"/>
          <w:szCs w:val="26"/>
          <w:shd w:val="clear" w:color="auto" w:fill="FFFFFF"/>
          <w:lang w:val="pt-BR"/>
        </w:rPr>
        <w:br w:type="page"/>
      </w:r>
    </w:p>
    <w:p w:rsidR="008F7885" w:rsidRPr="00F444E8" w:rsidRDefault="008F7885" w:rsidP="00F80721">
      <w:pPr>
        <w:keepNext/>
        <w:spacing w:before="120" w:after="0" w:line="240" w:lineRule="auto"/>
        <w:ind w:firstLine="706"/>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lastRenderedPageBreak/>
        <w:t>QTSX: 07</w:t>
      </w:r>
    </w:p>
    <w:p w:rsidR="008F7885" w:rsidRPr="00F444E8" w:rsidRDefault="008F7885" w:rsidP="00F80721">
      <w:pPr>
        <w:keepNext/>
        <w:spacing w:before="120" w:after="0" w:line="240" w:lineRule="auto"/>
        <w:ind w:firstLine="706"/>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t>QUY TRÌNH SẢN XUẤT CÂY KHOAI SỌ</w:t>
      </w:r>
    </w:p>
    <w:p w:rsidR="008F7885" w:rsidRPr="00F444E8" w:rsidRDefault="008F7885" w:rsidP="00F80721">
      <w:pPr>
        <w:spacing w:before="120" w:after="0" w:line="240" w:lineRule="auto"/>
        <w:jc w:val="both"/>
        <w:rPr>
          <w:rFonts w:cs="Times New Roman"/>
          <w:color w:val="000000" w:themeColor="text1"/>
          <w:sz w:val="26"/>
          <w:szCs w:val="26"/>
          <w:lang w:val="fr-FR"/>
        </w:rPr>
      </w:pPr>
      <w:r w:rsidRPr="00F444E8">
        <w:rPr>
          <w:rFonts w:cs="Times New Roman"/>
          <w:color w:val="000000" w:themeColor="text1"/>
          <w:sz w:val="26"/>
          <w:szCs w:val="26"/>
          <w:lang w:val="fr-FR"/>
        </w:rPr>
        <w:t>(Tên khoa học:</w:t>
      </w:r>
      <w:r w:rsidRPr="00F444E8">
        <w:rPr>
          <w:rFonts w:cs="Times New Roman"/>
          <w:i/>
          <w:color w:val="000000" w:themeColor="text1"/>
          <w:sz w:val="26"/>
          <w:szCs w:val="26"/>
          <w:lang w:val="fr-FR"/>
        </w:rPr>
        <w:t xml:space="preserve"> </w:t>
      </w:r>
      <w:r w:rsidRPr="00F444E8">
        <w:rPr>
          <w:rFonts w:cs="Times New Roman"/>
          <w:i/>
          <w:iCs/>
          <w:color w:val="000000" w:themeColor="text1"/>
          <w:sz w:val="26"/>
          <w:szCs w:val="26"/>
          <w:shd w:val="clear" w:color="auto" w:fill="FFFFFF"/>
          <w:lang w:val="fr-FR"/>
        </w:rPr>
        <w:t>Colocasia esculenta var.antiquorum</w:t>
      </w:r>
      <w:r w:rsidRPr="00F444E8">
        <w:rPr>
          <w:rFonts w:cs="Times New Roman"/>
          <w:color w:val="000000" w:themeColor="text1"/>
          <w:sz w:val="26"/>
          <w:szCs w:val="26"/>
          <w:shd w:val="clear" w:color="auto" w:fill="FFFFFF"/>
          <w:lang w:val="fr-FR"/>
        </w:rPr>
        <w:t>)</w:t>
      </w:r>
    </w:p>
    <w:p w:rsidR="008F7885" w:rsidRPr="00F444E8" w:rsidRDefault="008F7885" w:rsidP="00F80721">
      <w:pPr>
        <w:shd w:val="clear" w:color="auto" w:fill="FFFFFF"/>
        <w:tabs>
          <w:tab w:val="center" w:pos="4678"/>
          <w:tab w:val="left" w:pos="6990"/>
        </w:tabs>
        <w:spacing w:before="120" w:after="0" w:line="240" w:lineRule="auto"/>
        <w:contextualSpacing/>
        <w:jc w:val="both"/>
        <w:rPr>
          <w:rFonts w:eastAsia="Times New Roman" w:cs="Times New Roman"/>
          <w:b/>
          <w:bCs/>
          <w:color w:val="000000" w:themeColor="text1"/>
          <w:sz w:val="26"/>
          <w:szCs w:val="26"/>
          <w:lang w:val="fr-FR"/>
        </w:rPr>
      </w:pPr>
      <w:r w:rsidRPr="00F444E8">
        <w:rPr>
          <w:rFonts w:eastAsia="Times New Roman" w:cs="Times New Roman"/>
          <w:i/>
          <w:iCs/>
          <w:color w:val="000000" w:themeColor="text1"/>
          <w:sz w:val="26"/>
          <w:szCs w:val="26"/>
          <w:lang w:val="fr-FR"/>
        </w:rPr>
        <w:tab/>
      </w: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I. YÊU CẦU SINH THÁI</w:t>
      </w:r>
    </w:p>
    <w:p w:rsidR="008F7885" w:rsidRPr="00F444E8" w:rsidRDefault="008F7885" w:rsidP="00F80721">
      <w:pPr>
        <w:spacing w:before="120" w:after="0" w:line="264"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1. Nhiệt độ, ánh sáng</w:t>
      </w:r>
    </w:p>
    <w:p w:rsidR="008F7885" w:rsidRPr="00F444E8" w:rsidRDefault="008F7885" w:rsidP="00F80721">
      <w:pPr>
        <w:spacing w:before="120" w:after="0" w:line="264"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 Nhiệt độ: Cây khoai sọ yêu cầu nhiệt độ trung bình ngày trên 21</w:t>
      </w:r>
      <w:r w:rsidRPr="00F444E8">
        <w:rPr>
          <w:rFonts w:cs="Times New Roman"/>
          <w:bCs/>
          <w:color w:val="000000" w:themeColor="text1"/>
          <w:spacing w:val="-6"/>
          <w:sz w:val="26"/>
          <w:szCs w:val="26"/>
          <w:vertAlign w:val="superscript"/>
          <w:lang w:val="nl-NL"/>
        </w:rPr>
        <w:t>0</w:t>
      </w:r>
      <w:r w:rsidRPr="00F444E8">
        <w:rPr>
          <w:rFonts w:cs="Times New Roman"/>
          <w:bCs/>
          <w:color w:val="000000" w:themeColor="text1"/>
          <w:spacing w:val="-6"/>
          <w:sz w:val="26"/>
          <w:szCs w:val="26"/>
          <w:lang w:val="nl-NL"/>
        </w:rPr>
        <w:t>C để sinh trưởng phát triển. Năng suất của cây có xu hướng giảm dần khi nơi trồng có độ cao tăng dần. Nhiệt độ thấp làm giảm sinh trưởng và năng suất.</w:t>
      </w:r>
    </w:p>
    <w:p w:rsidR="008F7885" w:rsidRPr="00F444E8" w:rsidRDefault="008F7885" w:rsidP="00F80721">
      <w:pPr>
        <w:spacing w:before="120" w:after="0" w:line="264"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 Ánh sáng: Là cây ưa sáng, đạt năng suất cao nhất trong điều kiện cường độ ánh sáng cao, tuy nhiên cây chịu được bóng râm hơn nhiều loại cây khác. Đây là đặc tính ưu việt để trồng xen canh với cây ăn quả hoặc cây trồng khác. Sự hình thành củ được tăng cường trong điều kiện ngày ngắn.</w:t>
      </w:r>
    </w:p>
    <w:p w:rsidR="008F7885" w:rsidRPr="00F444E8" w:rsidRDefault="008F7885" w:rsidP="00F80721">
      <w:pPr>
        <w:spacing w:before="120" w:after="0" w:line="264"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2. Ẩm độ và nước</w:t>
      </w:r>
    </w:p>
    <w:p w:rsidR="008F7885" w:rsidRPr="00F444E8" w:rsidRDefault="008F7885" w:rsidP="00F80721">
      <w:pPr>
        <w:spacing w:before="120" w:after="0" w:line="264"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Khoai sọ cần nhiều nước. Cây cần lượng mưa hoặc nước tưới trung bình trong năm khoảng 1.500-2.000mm để đạt năng suất tối ưu. Độ ẩm cần thiết trong ruộng khoai từ 80-85%.</w:t>
      </w:r>
    </w:p>
    <w:p w:rsidR="008F7885" w:rsidRPr="00F444E8" w:rsidRDefault="008F7885" w:rsidP="00F80721">
      <w:pPr>
        <w:spacing w:before="120" w:after="0" w:line="264"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3. Đất trồng</w:t>
      </w:r>
    </w:p>
    <w:p w:rsidR="008F7885" w:rsidRPr="00F444E8" w:rsidRDefault="008F7885" w:rsidP="00F80721">
      <w:pPr>
        <w:spacing w:before="120" w:after="0" w:line="264" w:lineRule="auto"/>
        <w:ind w:firstLine="567"/>
        <w:jc w:val="both"/>
        <w:outlineLvl w:val="0"/>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 Khoai sọ là cây có thể thích ứng được với nhiều loại đất khác nhau, thích hợp trên chân đất phù sa có đủ ẩm, đất tới xốp và nhiều mùn.</w:t>
      </w:r>
      <w:r w:rsidRPr="00F444E8">
        <w:rPr>
          <w:rFonts w:cs="Times New Roman"/>
          <w:bCs/>
          <w:color w:val="000000" w:themeColor="text1"/>
          <w:spacing w:val="-6"/>
          <w:sz w:val="26"/>
          <w:szCs w:val="26"/>
          <w:lang w:val="nl-NL"/>
        </w:rPr>
        <w:t xml:space="preserve"> Độ pH thích hợp từ 5,5- 6,5.</w:t>
      </w:r>
    </w:p>
    <w:p w:rsidR="008F7885" w:rsidRPr="00F444E8" w:rsidRDefault="008F7885" w:rsidP="00F80721">
      <w:pPr>
        <w:spacing w:before="120" w:after="0" w:line="264"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II. YÊU CẦU VỀ GIỐNG</w:t>
      </w:r>
    </w:p>
    <w:p w:rsidR="008F7885" w:rsidRPr="00F444E8" w:rsidRDefault="008F7885" w:rsidP="00F80721">
      <w:pPr>
        <w:spacing w:before="120" w:after="0" w:line="264"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64"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Hiện nay một số giống khoai sọ đang được trồng như  khoai sọ trắng, khoai sọ vàng, khoai sọ tím...</w:t>
      </w:r>
    </w:p>
    <w:p w:rsidR="008F7885" w:rsidRPr="00F444E8" w:rsidRDefault="008F7885" w:rsidP="00F80721">
      <w:pPr>
        <w:spacing w:before="120" w:after="0" w:line="264" w:lineRule="auto"/>
        <w:ind w:firstLine="567"/>
        <w:jc w:val="both"/>
        <w:outlineLvl w:val="0"/>
        <w:rPr>
          <w:rFonts w:cs="Times New Roman"/>
          <w:bCs/>
          <w:color w:val="000000" w:themeColor="text1"/>
          <w:spacing w:val="-6"/>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pacing w:before="120" w:after="0" w:line="264" w:lineRule="auto"/>
        <w:ind w:firstLine="720"/>
        <w:jc w:val="both"/>
        <w:rPr>
          <w:rFonts w:cs="Times New Roman"/>
          <w:color w:val="000000" w:themeColor="text1"/>
          <w:sz w:val="26"/>
          <w:szCs w:val="26"/>
          <w:lang w:val="vi-VN"/>
        </w:rPr>
      </w:pPr>
      <w:r w:rsidRPr="00F444E8">
        <w:rPr>
          <w:rFonts w:cs="Times New Roman"/>
          <w:color w:val="000000" w:themeColor="text1"/>
          <w:sz w:val="26"/>
          <w:szCs w:val="26"/>
          <w:lang w:val="vi-VN"/>
        </w:rPr>
        <w:t xml:space="preserve">Chọn giống chất lượng tốt, rõ nguồn gốc, </w:t>
      </w:r>
      <w:r w:rsidRPr="00F444E8">
        <w:rPr>
          <w:rFonts w:cs="Times New Roman"/>
          <w:color w:val="000000" w:themeColor="text1"/>
          <w:sz w:val="26"/>
          <w:szCs w:val="26"/>
          <w:lang w:val="nl-NL"/>
        </w:rPr>
        <w:t>sạch sâu bệnh.</w:t>
      </w:r>
      <w:r w:rsidRPr="00F444E8">
        <w:rPr>
          <w:rFonts w:cs="Times New Roman"/>
          <w:color w:val="000000" w:themeColor="text1"/>
          <w:sz w:val="26"/>
          <w:szCs w:val="26"/>
          <w:lang w:val="vi-VN"/>
        </w:rPr>
        <w:t xml:space="preserve"> Chọn củ giống là củ cấp 1 và cấp 2, </w:t>
      </w:r>
      <w:r w:rsidRPr="00F444E8">
        <w:rPr>
          <w:rFonts w:cs="Times New Roman"/>
          <w:color w:val="000000" w:themeColor="text1"/>
          <w:sz w:val="26"/>
          <w:szCs w:val="26"/>
          <w:shd w:val="clear" w:color="auto" w:fill="FFFFFF"/>
          <w:lang w:val="nl-NL"/>
        </w:rPr>
        <w:t>khối lượng 20-30gram/củ,</w:t>
      </w:r>
      <w:r w:rsidRPr="00F444E8">
        <w:rPr>
          <w:rFonts w:cs="Times New Roman"/>
          <w:color w:val="000000" w:themeColor="text1"/>
          <w:sz w:val="26"/>
          <w:szCs w:val="26"/>
          <w:lang w:val="vi-VN"/>
        </w:rPr>
        <w:t xml:space="preserve"> có khả năng nảy mầm tốt, củ không mù, có khả năng mọc chồi thân.</w:t>
      </w:r>
    </w:p>
    <w:p w:rsidR="008F7885" w:rsidRPr="00F444E8" w:rsidRDefault="008F7885" w:rsidP="00F80721">
      <w:pPr>
        <w:spacing w:before="120" w:after="0" w:line="264" w:lineRule="auto"/>
        <w:ind w:firstLine="720"/>
        <w:jc w:val="both"/>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nl-NL"/>
        </w:rPr>
        <w:t xml:space="preserve">Mảnh củ giống tốt khi mảnh củ có mầm to bằng hạt đậu đen kèm theo vài sợi rễ ngắn khoảng 0,5-1cm. </w:t>
      </w:r>
    </w:p>
    <w:p w:rsidR="008F7885" w:rsidRPr="00F444E8" w:rsidRDefault="008F7885" w:rsidP="00F80721">
      <w:pPr>
        <w:spacing w:before="120" w:after="0" w:line="264"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tabs>
          <w:tab w:val="left" w:pos="109"/>
        </w:tabs>
        <w:spacing w:before="120" w:after="0" w:line="264"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shd w:val="clear" w:color="auto" w:fill="FFFFFF"/>
        <w:spacing w:before="120" w:after="0" w:line="264" w:lineRule="auto"/>
        <w:ind w:firstLine="454"/>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Khoai Sọ trồng từ trung tuần tháng 11 đến trung tuần tháng 2 năm sau. Thời vụ trồng tốt nhất vào khoảng 20/11 đến hết tháng 12. </w:t>
      </w:r>
    </w:p>
    <w:p w:rsidR="008F7885" w:rsidRPr="00F444E8" w:rsidRDefault="008F7885" w:rsidP="00F80721">
      <w:pPr>
        <w:shd w:val="clear" w:color="auto" w:fill="FFFFFF"/>
        <w:spacing w:before="120" w:after="0" w:line="264" w:lineRule="auto"/>
        <w:ind w:firstLine="454"/>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Chính vụ: Trồng tháng 11 - 12, thu tháng 5 - 6;</w:t>
      </w:r>
    </w:p>
    <w:p w:rsidR="008F7885" w:rsidRPr="00F444E8" w:rsidRDefault="008F7885" w:rsidP="00F80721">
      <w:pPr>
        <w:shd w:val="clear" w:color="auto" w:fill="FFFFFF"/>
        <w:spacing w:before="120" w:after="0" w:line="264" w:lineRule="auto"/>
        <w:ind w:firstLine="454"/>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lastRenderedPageBreak/>
        <w:t>- Có thể trồng sớm: Tháng 9 - 10, thu tháng 2 - 3.</w:t>
      </w:r>
    </w:p>
    <w:p w:rsidR="008F7885" w:rsidRPr="00F444E8" w:rsidRDefault="008F7885" w:rsidP="00F80721">
      <w:pPr>
        <w:shd w:val="clear" w:color="auto" w:fill="FFFFFF"/>
        <w:spacing w:before="120" w:after="0" w:line="264" w:lineRule="auto"/>
        <w:ind w:firstLine="454"/>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Trồng muộn quá hoặc sớm quá đều không tốt, cho năng suất thấp.</w:t>
      </w:r>
    </w:p>
    <w:p w:rsidR="008F7885" w:rsidRPr="00F444E8" w:rsidRDefault="008F7885" w:rsidP="002F3F0E">
      <w:pPr>
        <w:numPr>
          <w:ilvl w:val="0"/>
          <w:numId w:val="9"/>
        </w:numPr>
        <w:tabs>
          <w:tab w:val="left" w:pos="109"/>
        </w:tabs>
        <w:spacing w:before="120" w:after="0" w:line="264" w:lineRule="auto"/>
        <w:contextualSpacing/>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Làm đất</w:t>
      </w:r>
    </w:p>
    <w:p w:rsidR="008F7885" w:rsidRPr="00F444E8" w:rsidRDefault="008F7885" w:rsidP="00F80721">
      <w:pPr>
        <w:spacing w:before="120" w:after="0" w:line="264"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nl-NL"/>
        </w:rPr>
        <w:t xml:space="preserve">Trước khi trồng cần xử lý đất, xử lý nguồn bệnh trong đất, tăng cường sử dụng phân bón hữu cơ có bổ sung các vi sinh vật có ích để cải tạo đất và hạn chế nguồn sâu bênh hại tồn tại trong đất. </w:t>
      </w:r>
    </w:p>
    <w:p w:rsidR="008F7885" w:rsidRPr="00F444E8" w:rsidRDefault="008F7885" w:rsidP="00F80721">
      <w:pPr>
        <w:spacing w:before="120" w:after="0" w:line="264"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nl-NL"/>
        </w:rPr>
        <w:t>Cây khoai sọ có bộ rễ ăn nông nên yêu cầu đất phải tơi xốp, nhiều mùn, sạch cỏ. Nên cày ải để 10 - 15 ngày lại cày vỡ và kết hợp bừa vài lượt để đảm bảo yêu cầu, cuối cùng cày luống.. Luống thường rộng 1,2 - 1,3m, trồng làm hai hàng, hàng cách hàng 50 - 60cm, cây cách cây 30 - 40cm. Luống khi trồng cao 20 - 30cm. Rãnh giữa hai luống là 30 - 40cm.</w:t>
      </w:r>
    </w:p>
    <w:p w:rsidR="008F7885" w:rsidRPr="00F444E8" w:rsidRDefault="008F7885" w:rsidP="00F80721">
      <w:pPr>
        <w:spacing w:before="120" w:after="0" w:line="264"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3. Mật độ</w:t>
      </w:r>
    </w:p>
    <w:p w:rsidR="008F7885" w:rsidRPr="00F444E8" w:rsidRDefault="008F7885" w:rsidP="00F80721">
      <w:pPr>
        <w:spacing w:before="120" w:after="0" w:line="264"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nl-NL"/>
        </w:rPr>
        <w:t xml:space="preserve">Trước khi trồng cần căn cứ vào chủng loại giống, điều kiện đất đai để lựa chọn mật độ cho phù hợp. </w:t>
      </w:r>
    </w:p>
    <w:p w:rsidR="008F7885" w:rsidRPr="00F444E8" w:rsidRDefault="008F7885" w:rsidP="00F80721">
      <w:pPr>
        <w:spacing w:before="120" w:after="0" w:line="264"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nl-NL"/>
        </w:rPr>
        <w:t>Giống có dạng khóm đứng, đẻ nhánh nhiều thì trồng dày hơn những giống dạng xoè, đẻ nhánh ít, đất tốt trồng thưa hơn đất xấu. Mật độ thường áp dụng 40.000 cây/ha, khoảng cách hàng 50-60cm, cách cây 30-40cm (tương đương khoảng 1.400kg/ha).</w:t>
      </w:r>
    </w:p>
    <w:p w:rsidR="008F7885" w:rsidRPr="00F444E8" w:rsidRDefault="008F7885" w:rsidP="00F80721">
      <w:pPr>
        <w:spacing w:before="120" w:after="0" w:line="264"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4. Gieo trồng</w:t>
      </w:r>
    </w:p>
    <w:p w:rsidR="008F7885" w:rsidRPr="00F444E8" w:rsidRDefault="008F7885" w:rsidP="00F80721">
      <w:pPr>
        <w:spacing w:before="120" w:after="0" w:line="264" w:lineRule="auto"/>
        <w:ind w:firstLine="567"/>
        <w:jc w:val="both"/>
        <w:rPr>
          <w:rFonts w:cs="Times New Roman"/>
          <w:color w:val="000000" w:themeColor="text1"/>
          <w:sz w:val="26"/>
          <w:szCs w:val="26"/>
          <w:lang w:val="nl-NL"/>
        </w:rPr>
      </w:pPr>
      <w:r w:rsidRPr="00F444E8">
        <w:rPr>
          <w:rFonts w:cs="Times New Roman"/>
          <w:b/>
          <w:color w:val="000000" w:themeColor="text1"/>
          <w:sz w:val="26"/>
          <w:szCs w:val="26"/>
          <w:lang w:val="nl-NL"/>
        </w:rPr>
        <w:t xml:space="preserve">- </w:t>
      </w:r>
      <w:r w:rsidRPr="00F444E8">
        <w:rPr>
          <w:rFonts w:cs="Times New Roman"/>
          <w:color w:val="000000" w:themeColor="text1"/>
          <w:sz w:val="26"/>
          <w:szCs w:val="26"/>
          <w:lang w:val="vi-VN"/>
        </w:rPr>
        <w:t xml:space="preserve">Sau khi </w:t>
      </w:r>
      <w:r w:rsidRPr="00F444E8">
        <w:rPr>
          <w:rFonts w:cs="Times New Roman"/>
          <w:color w:val="000000" w:themeColor="text1"/>
          <w:sz w:val="26"/>
          <w:szCs w:val="26"/>
          <w:lang w:val="nl-NL"/>
        </w:rPr>
        <w:t xml:space="preserve">bổ </w:t>
      </w:r>
      <w:r w:rsidRPr="00F444E8">
        <w:rPr>
          <w:rFonts w:cs="Times New Roman"/>
          <w:color w:val="000000" w:themeColor="text1"/>
          <w:sz w:val="26"/>
          <w:szCs w:val="26"/>
          <w:lang w:val="vi-VN"/>
        </w:rPr>
        <w:t>hốc hoặc rạch hàng để trồng, bón lót rồi lấp một lớp đất mỏng lên phân, sau đó mới tiến hành đặt củ giống.</w:t>
      </w:r>
    </w:p>
    <w:p w:rsidR="008F7885" w:rsidRPr="00F444E8" w:rsidRDefault="008F7885" w:rsidP="00F80721">
      <w:pPr>
        <w:spacing w:before="120" w:after="0" w:line="264"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 Trồng khi đất ẩm, thời tiết mát để đảm bảo tỷ lệ sống cao. Nếu đất khô phải tưới vào rạch sau đó trồng ngay hoặc tưới rãnh sau khi trồng.</w:t>
      </w:r>
    </w:p>
    <w:p w:rsidR="008F7885" w:rsidRPr="00F444E8" w:rsidRDefault="008F7885" w:rsidP="00F80721">
      <w:pPr>
        <w:spacing w:before="120" w:after="0" w:line="264" w:lineRule="auto"/>
        <w:ind w:firstLine="567"/>
        <w:jc w:val="both"/>
        <w:rPr>
          <w:rFonts w:cs="Times New Roman"/>
          <w:bCs/>
          <w:color w:val="000000" w:themeColor="text1"/>
          <w:spacing w:val="-4"/>
          <w:sz w:val="26"/>
          <w:szCs w:val="26"/>
          <w:lang w:val="vi-VN"/>
        </w:rPr>
      </w:pPr>
      <w:r w:rsidRPr="00F444E8">
        <w:rPr>
          <w:rFonts w:cs="Times New Roman"/>
          <w:bCs/>
          <w:color w:val="000000" w:themeColor="text1"/>
          <w:spacing w:val="-4"/>
          <w:sz w:val="26"/>
          <w:szCs w:val="26"/>
          <w:lang w:val="vi-VN"/>
        </w:rPr>
        <w:t xml:space="preserve">- Trồng hàng đơn hoặc đôi, phủ củ giống </w:t>
      </w:r>
      <w:r w:rsidRPr="00F444E8">
        <w:rPr>
          <w:rFonts w:cs="Times New Roman"/>
          <w:color w:val="000000" w:themeColor="text1"/>
          <w:spacing w:val="-4"/>
          <w:sz w:val="26"/>
          <w:szCs w:val="26"/>
          <w:lang w:val="vi-VN"/>
        </w:rPr>
        <w:t>sâu khoảng 5-7cm.</w:t>
      </w:r>
    </w:p>
    <w:p w:rsidR="008F7885" w:rsidRPr="00F444E8" w:rsidRDefault="008F7885" w:rsidP="00F80721">
      <w:pPr>
        <w:spacing w:before="120" w:after="0" w:line="264" w:lineRule="auto"/>
        <w:ind w:firstLine="567"/>
        <w:jc w:val="both"/>
        <w:rPr>
          <w:rFonts w:eastAsia="Times New Roman" w:cs="Times New Roman"/>
          <w:iCs/>
          <w:color w:val="000000" w:themeColor="text1"/>
          <w:sz w:val="26"/>
          <w:szCs w:val="26"/>
          <w:lang w:val="nl-NL"/>
        </w:rPr>
      </w:pPr>
      <w:r w:rsidRPr="00F444E8">
        <w:rPr>
          <w:rFonts w:eastAsia="Times New Roman" w:cs="Times New Roman"/>
          <w:iCs/>
          <w:color w:val="000000" w:themeColor="text1"/>
          <w:sz w:val="26"/>
          <w:szCs w:val="26"/>
          <w:lang w:val="nl-NL"/>
        </w:rPr>
        <w:t>- Đặt mầm chính hướng lên trên. Trồng xong phải phủ một lớp rơm rạ hay cỏ khô trên bề mặt luống để giữ ẩm cho củ giống mọc mầm nhanh. Sử dụng màng phủ có bề rộng 1-1,2m, phủ trùm qua luống. Khi chồi mọc lên thì dùng dao khoét lỗ vừa phải cho cây phát triển.</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1. Bón phân</w:t>
      </w:r>
    </w:p>
    <w:p w:rsidR="008F7885" w:rsidRPr="00F444E8" w:rsidRDefault="008F7885" w:rsidP="00F80721">
      <w:pPr>
        <w:spacing w:before="120" w:after="0" w:line="240" w:lineRule="auto"/>
        <w:ind w:firstLine="567"/>
        <w:jc w:val="both"/>
        <w:rPr>
          <w:rFonts w:eastAsia="Times New Roman" w:cs="Times New Roman"/>
          <w:iCs/>
          <w:color w:val="000000" w:themeColor="text1"/>
          <w:spacing w:val="-8"/>
          <w:sz w:val="26"/>
          <w:szCs w:val="26"/>
          <w:lang w:val="pt-BR"/>
        </w:rPr>
      </w:pPr>
      <w:r w:rsidRPr="00F444E8">
        <w:rPr>
          <w:rFonts w:eastAsia="Times New Roman" w:cs="Times New Roman"/>
          <w:b/>
          <w:iCs/>
          <w:color w:val="000000" w:themeColor="text1"/>
          <w:sz w:val="26"/>
          <w:szCs w:val="26"/>
          <w:lang w:val="nl-NL"/>
        </w:rPr>
        <w:t xml:space="preserve">1.1. </w:t>
      </w:r>
      <w:r w:rsidRPr="00F444E8">
        <w:rPr>
          <w:rFonts w:eastAsia="Times New Roman" w:cs="Times New Roman"/>
          <w:b/>
          <w:iCs/>
          <w:color w:val="000000" w:themeColor="text1"/>
          <w:sz w:val="26"/>
          <w:szCs w:val="26"/>
          <w:lang w:val="pt-BR"/>
        </w:rPr>
        <w:t xml:space="preserve">Lượng phân bón: </w:t>
      </w:r>
      <w:r w:rsidRPr="00F444E8">
        <w:rPr>
          <w:rFonts w:eastAsia="Times New Roman" w:cs="Times New Roman"/>
          <w:iCs/>
          <w:color w:val="000000" w:themeColor="text1"/>
          <w:spacing w:val="-8"/>
          <w:sz w:val="26"/>
          <w:szCs w:val="26"/>
          <w:lang w:val="pt-BR"/>
        </w:rPr>
        <w:t>Khuyến cáo lượng phân bón trung bình cho 1ha.</w:t>
      </w:r>
    </w:p>
    <w:p w:rsidR="008F7885" w:rsidRPr="00F444E8" w:rsidRDefault="008F7885" w:rsidP="00F80721">
      <w:pPr>
        <w:spacing w:before="120" w:after="0" w:line="240" w:lineRule="auto"/>
        <w:jc w:val="both"/>
        <w:rPr>
          <w:rFonts w:eastAsia="Times New Roman" w:cs="Times New Roman"/>
          <w:iCs/>
          <w:color w:val="000000" w:themeColor="text1"/>
          <w:spacing w:val="-8"/>
          <w:sz w:val="26"/>
          <w:szCs w:val="26"/>
          <w:lang w:val="pt-BR"/>
        </w:rPr>
      </w:pPr>
    </w:p>
    <w:tbl>
      <w:tblPr>
        <w:tblStyle w:val="TableGrid26"/>
        <w:tblW w:w="9251" w:type="dxa"/>
        <w:jc w:val="center"/>
        <w:tblLayout w:type="fixed"/>
        <w:tblLook w:val="04A0" w:firstRow="1" w:lastRow="0" w:firstColumn="1" w:lastColumn="0" w:noHBand="0" w:noVBand="1"/>
      </w:tblPr>
      <w:tblGrid>
        <w:gridCol w:w="851"/>
        <w:gridCol w:w="3010"/>
        <w:gridCol w:w="851"/>
        <w:gridCol w:w="1134"/>
        <w:gridCol w:w="995"/>
        <w:gridCol w:w="1273"/>
        <w:gridCol w:w="1137"/>
      </w:tblGrid>
      <w:tr w:rsidR="008F7885" w:rsidRPr="00F444E8" w:rsidTr="00350B01">
        <w:trPr>
          <w:jc w:val="center"/>
        </w:trPr>
        <w:tc>
          <w:tcPr>
            <w:tcW w:w="851" w:type="dxa"/>
            <w:vMerge w:val="restart"/>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eastAsia="Times New Roman" w:hAnsi="Times New Roman" w:cs="Times New Roman"/>
                <w:iCs/>
                <w:color w:val="000000" w:themeColor="text1"/>
                <w:spacing w:val="-8"/>
                <w:sz w:val="26"/>
                <w:szCs w:val="26"/>
                <w:lang w:val="pt-BR"/>
              </w:rPr>
              <w:br w:type="page"/>
            </w:r>
            <w:r w:rsidRPr="00F444E8">
              <w:rPr>
                <w:rFonts w:ascii="Times New Roman" w:hAnsi="Times New Roman" w:cs="Times New Roman"/>
                <w:b/>
                <w:color w:val="000000" w:themeColor="text1"/>
                <w:sz w:val="26"/>
                <w:szCs w:val="26"/>
              </w:rPr>
              <w:t>STT</w:t>
            </w:r>
          </w:p>
        </w:tc>
        <w:tc>
          <w:tcPr>
            <w:tcW w:w="3010" w:type="dxa"/>
            <w:vMerge w:val="restart"/>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Loại phân bón</w:t>
            </w:r>
          </w:p>
        </w:tc>
        <w:tc>
          <w:tcPr>
            <w:tcW w:w="851" w:type="dxa"/>
            <w:vMerge w:val="restart"/>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Đơn vị tính</w:t>
            </w:r>
          </w:p>
        </w:tc>
        <w:tc>
          <w:tcPr>
            <w:tcW w:w="1134" w:type="dxa"/>
            <w:vMerge w:val="restart"/>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Lượng bón</w:t>
            </w:r>
          </w:p>
        </w:tc>
        <w:tc>
          <w:tcPr>
            <w:tcW w:w="3405" w:type="dxa"/>
            <w:gridSpan w:val="3"/>
            <w:vAlign w:val="center"/>
          </w:tcPr>
          <w:p w:rsidR="008F7885" w:rsidRPr="00F444E8" w:rsidRDefault="008F7885" w:rsidP="00F80721">
            <w:pPr>
              <w:jc w:val="both"/>
              <w:rPr>
                <w:rFonts w:ascii="Times New Roman" w:eastAsia="Arial" w:hAnsi="Times New Roman" w:cs="Times New Roman"/>
                <w:color w:val="000000" w:themeColor="text1"/>
                <w:sz w:val="26"/>
                <w:szCs w:val="26"/>
              </w:rPr>
            </w:pPr>
            <w:r w:rsidRPr="00F444E8">
              <w:rPr>
                <w:rFonts w:ascii="Times New Roman" w:hAnsi="Times New Roman" w:cs="Times New Roman"/>
                <w:b/>
                <w:color w:val="000000" w:themeColor="text1"/>
                <w:sz w:val="26"/>
                <w:szCs w:val="26"/>
              </w:rPr>
              <w:t>Cách bón</w:t>
            </w:r>
          </w:p>
        </w:tc>
      </w:tr>
      <w:tr w:rsidR="008F7885" w:rsidRPr="00F444E8" w:rsidTr="00350B01">
        <w:trPr>
          <w:jc w:val="center"/>
        </w:trPr>
        <w:tc>
          <w:tcPr>
            <w:tcW w:w="851"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3010"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851"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1134"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995" w:type="dxa"/>
            <w:vMerge w:val="restart"/>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lót</w:t>
            </w:r>
          </w:p>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w:t>
            </w:r>
          </w:p>
        </w:tc>
        <w:tc>
          <w:tcPr>
            <w:tcW w:w="2410" w:type="dxa"/>
            <w:gridSpan w:val="2"/>
            <w:vAlign w:val="center"/>
          </w:tcPr>
          <w:p w:rsidR="008F7885" w:rsidRPr="00F444E8" w:rsidRDefault="008F7885" w:rsidP="00F80721">
            <w:pPr>
              <w:jc w:val="both"/>
              <w:rPr>
                <w:rFonts w:ascii="Times New Roman" w:eastAsia="Arial"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thúc (%)</w:t>
            </w:r>
          </w:p>
        </w:tc>
      </w:tr>
      <w:tr w:rsidR="008F7885" w:rsidRPr="00F444E8" w:rsidTr="00350B01">
        <w:trPr>
          <w:jc w:val="center"/>
        </w:trPr>
        <w:tc>
          <w:tcPr>
            <w:tcW w:w="851"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3010"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851"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1134"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995"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1273" w:type="dxa"/>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1</w:t>
            </w:r>
          </w:p>
        </w:tc>
        <w:tc>
          <w:tcPr>
            <w:tcW w:w="1137" w:type="dxa"/>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2</w:t>
            </w:r>
          </w:p>
        </w:tc>
      </w:tr>
      <w:tr w:rsidR="008F7885" w:rsidRPr="00F444E8" w:rsidTr="00350B01">
        <w:trPr>
          <w:jc w:val="center"/>
        </w:trPr>
        <w:tc>
          <w:tcPr>
            <w:tcW w:w="851"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w:t>
            </w:r>
          </w:p>
        </w:tc>
        <w:tc>
          <w:tcPr>
            <w:tcW w:w="3010"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Phân hữu cơ (hữu cơ vi sinh/hữu cơ sinh học…)</w:t>
            </w:r>
          </w:p>
        </w:tc>
        <w:tc>
          <w:tcPr>
            <w:tcW w:w="851"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2.000</w:t>
            </w:r>
          </w:p>
        </w:tc>
        <w:tc>
          <w:tcPr>
            <w:tcW w:w="995"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1273"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1137"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r>
      <w:tr w:rsidR="008F7885" w:rsidRPr="00F444E8" w:rsidTr="00350B01">
        <w:trPr>
          <w:jc w:val="center"/>
        </w:trPr>
        <w:tc>
          <w:tcPr>
            <w:tcW w:w="851"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w:t>
            </w:r>
          </w:p>
        </w:tc>
        <w:tc>
          <w:tcPr>
            <w:tcW w:w="3010"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Đạm nguyên chất (N)</w:t>
            </w:r>
          </w:p>
        </w:tc>
        <w:tc>
          <w:tcPr>
            <w:tcW w:w="851"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150</w:t>
            </w:r>
          </w:p>
        </w:tc>
        <w:tc>
          <w:tcPr>
            <w:tcW w:w="995"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20</w:t>
            </w:r>
          </w:p>
        </w:tc>
        <w:tc>
          <w:tcPr>
            <w:tcW w:w="1273"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c>
          <w:tcPr>
            <w:tcW w:w="1137"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r>
      <w:tr w:rsidR="008F7885" w:rsidRPr="00F444E8" w:rsidTr="00350B01">
        <w:trPr>
          <w:jc w:val="center"/>
        </w:trPr>
        <w:tc>
          <w:tcPr>
            <w:tcW w:w="851"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lastRenderedPageBreak/>
              <w:t>3</w:t>
            </w:r>
          </w:p>
        </w:tc>
        <w:tc>
          <w:tcPr>
            <w:tcW w:w="3010"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Lân nguyên chất (P</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r w:rsidRPr="00F444E8">
              <w:rPr>
                <w:rFonts w:ascii="Times New Roman" w:hAnsi="Times New Roman" w:cs="Times New Roman"/>
                <w:color w:val="000000" w:themeColor="text1"/>
                <w:sz w:val="26"/>
                <w:szCs w:val="26"/>
                <w:vertAlign w:val="subscript"/>
              </w:rPr>
              <w:t>5</w:t>
            </w:r>
            <w:r w:rsidRPr="00F444E8">
              <w:rPr>
                <w:rFonts w:ascii="Times New Roman" w:hAnsi="Times New Roman" w:cs="Times New Roman"/>
                <w:color w:val="000000" w:themeColor="text1"/>
                <w:sz w:val="26"/>
                <w:szCs w:val="26"/>
              </w:rPr>
              <w:t>)</w:t>
            </w:r>
          </w:p>
        </w:tc>
        <w:tc>
          <w:tcPr>
            <w:tcW w:w="851"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995"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1273"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1137"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r>
      <w:tr w:rsidR="008F7885" w:rsidRPr="00F444E8" w:rsidTr="00350B01">
        <w:trPr>
          <w:jc w:val="center"/>
        </w:trPr>
        <w:tc>
          <w:tcPr>
            <w:tcW w:w="851"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4</w:t>
            </w:r>
          </w:p>
        </w:tc>
        <w:tc>
          <w:tcPr>
            <w:tcW w:w="3010"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Kali nguyên chất (K</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p>
        </w:tc>
        <w:tc>
          <w:tcPr>
            <w:tcW w:w="851"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180</w:t>
            </w:r>
          </w:p>
        </w:tc>
        <w:tc>
          <w:tcPr>
            <w:tcW w:w="995"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20</w:t>
            </w:r>
          </w:p>
        </w:tc>
        <w:tc>
          <w:tcPr>
            <w:tcW w:w="1273"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1137" w:type="dxa"/>
            <w:vAlign w:val="center"/>
          </w:tcPr>
          <w:p w:rsidR="008F7885" w:rsidRPr="00F444E8" w:rsidRDefault="008F7885" w:rsidP="00F80721">
            <w:pPr>
              <w:spacing w:before="10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r>
    </w:tbl>
    <w:p w:rsidR="008F7885" w:rsidRPr="00F444E8" w:rsidRDefault="008F7885" w:rsidP="00F80721">
      <w:pPr>
        <w:spacing w:before="120" w:after="0" w:line="240" w:lineRule="auto"/>
        <w:ind w:firstLine="397"/>
        <w:jc w:val="both"/>
        <w:rPr>
          <w:rFonts w:eastAsia="Times New Roman" w:cs="Times New Roman"/>
          <w:b/>
          <w:iCs/>
          <w:color w:val="000000" w:themeColor="text1"/>
          <w:spacing w:val="-8"/>
          <w:sz w:val="26"/>
          <w:szCs w:val="26"/>
          <w:lang w:val="pt-BR"/>
        </w:rPr>
      </w:pPr>
      <w:r w:rsidRPr="00F444E8">
        <w:rPr>
          <w:rFonts w:eastAsia="Times New Roman" w:cs="Times New Roman"/>
          <w:b/>
          <w:iCs/>
          <w:color w:val="000000" w:themeColor="text1"/>
          <w:spacing w:val="-8"/>
          <w:sz w:val="26"/>
          <w:szCs w:val="26"/>
          <w:lang w:val="pt-BR"/>
        </w:rPr>
        <w:t>1.2. Phương pháp bón</w:t>
      </w:r>
    </w:p>
    <w:p w:rsidR="008F7885" w:rsidRPr="00F444E8" w:rsidRDefault="008F7885" w:rsidP="00F80721">
      <w:pPr>
        <w:widowControl w:val="0"/>
        <w:spacing w:before="100" w:after="0" w:line="240" w:lineRule="auto"/>
        <w:ind w:firstLine="397"/>
        <w:jc w:val="both"/>
        <w:rPr>
          <w:rFonts w:eastAsia="Times New Roman" w:cs="Times New Roman"/>
          <w:iCs/>
          <w:color w:val="000000" w:themeColor="text1"/>
          <w:spacing w:val="-8"/>
          <w:sz w:val="26"/>
          <w:szCs w:val="26"/>
          <w:lang w:val="pt-BR"/>
        </w:rPr>
      </w:pPr>
      <w:r w:rsidRPr="00F444E8">
        <w:rPr>
          <w:rFonts w:eastAsia="Times New Roman" w:cs="Times New Roman"/>
          <w:iCs/>
          <w:color w:val="000000" w:themeColor="text1"/>
          <w:spacing w:val="-8"/>
          <w:sz w:val="26"/>
          <w:szCs w:val="26"/>
          <w:lang w:val="pt-BR"/>
        </w:rPr>
        <w:t>- Bón lót: Bón vào hốc/rạch hàng trước khi trồng</w:t>
      </w:r>
    </w:p>
    <w:p w:rsidR="008F7885" w:rsidRPr="00F444E8" w:rsidRDefault="008F7885" w:rsidP="00F80721">
      <w:pPr>
        <w:widowControl w:val="0"/>
        <w:spacing w:before="100" w:after="0" w:line="240" w:lineRule="auto"/>
        <w:ind w:firstLine="397"/>
        <w:jc w:val="both"/>
        <w:rPr>
          <w:rFonts w:eastAsia="Times New Roman" w:cs="Times New Roman"/>
          <w:iCs/>
          <w:color w:val="000000" w:themeColor="text1"/>
          <w:spacing w:val="-8"/>
          <w:sz w:val="26"/>
          <w:szCs w:val="26"/>
          <w:lang w:val="pt-BR"/>
        </w:rPr>
      </w:pPr>
      <w:r w:rsidRPr="00F444E8">
        <w:rPr>
          <w:rFonts w:eastAsia="Times New Roman" w:cs="Times New Roman"/>
          <w:iCs/>
          <w:color w:val="000000" w:themeColor="text1"/>
          <w:spacing w:val="-8"/>
          <w:sz w:val="26"/>
          <w:szCs w:val="26"/>
          <w:lang w:val="pt-BR"/>
        </w:rPr>
        <w:t>- Bón thúc 1: Tiến hành bón khi cây được 3- 4 lá (sau trồng 30 ngày).</w:t>
      </w:r>
    </w:p>
    <w:p w:rsidR="008F7885" w:rsidRPr="00F444E8" w:rsidRDefault="008F7885" w:rsidP="00F80721">
      <w:pPr>
        <w:widowControl w:val="0"/>
        <w:spacing w:before="100" w:after="0" w:line="240" w:lineRule="auto"/>
        <w:ind w:firstLine="397"/>
        <w:jc w:val="both"/>
        <w:rPr>
          <w:rFonts w:eastAsia="Times New Roman" w:cs="Times New Roman"/>
          <w:iCs/>
          <w:color w:val="000000" w:themeColor="text1"/>
          <w:spacing w:val="-8"/>
          <w:sz w:val="26"/>
          <w:szCs w:val="26"/>
          <w:lang w:val="pt-BR"/>
        </w:rPr>
      </w:pPr>
      <w:r w:rsidRPr="00F444E8">
        <w:rPr>
          <w:rFonts w:eastAsia="Times New Roman" w:cs="Times New Roman"/>
          <w:iCs/>
          <w:color w:val="000000" w:themeColor="text1"/>
          <w:spacing w:val="-8"/>
          <w:sz w:val="26"/>
          <w:szCs w:val="26"/>
          <w:lang w:val="pt-BR"/>
        </w:rPr>
        <w:t>- Bón thúc 2: Bón sau lần thứ nhất 2 tháng (khi cây 5-6 lá), bón cách gốc 10cm, không bón quá sâu hoặc quá xa gốc.</w:t>
      </w:r>
    </w:p>
    <w:p w:rsidR="008F7885" w:rsidRPr="00F444E8" w:rsidRDefault="008F7885" w:rsidP="00F80721">
      <w:pPr>
        <w:widowControl w:val="0"/>
        <w:spacing w:before="100" w:after="0" w:line="240" w:lineRule="auto"/>
        <w:ind w:firstLine="567"/>
        <w:jc w:val="both"/>
        <w:rPr>
          <w:rFonts w:cs="Times New Roman"/>
          <w:color w:val="000000" w:themeColor="text1"/>
          <w:sz w:val="26"/>
          <w:szCs w:val="26"/>
          <w:shd w:val="clear" w:color="auto" w:fill="FFFFFF"/>
          <w:lang w:val="pt-BR"/>
        </w:rPr>
      </w:pPr>
      <w:r w:rsidRPr="00F444E8">
        <w:rPr>
          <w:rFonts w:eastAsia="Times New Roman" w:cs="Times New Roman"/>
          <w:b/>
          <w:iCs/>
          <w:color w:val="000000" w:themeColor="text1"/>
          <w:sz w:val="26"/>
          <w:szCs w:val="26"/>
          <w:lang w:val="pt-BR"/>
        </w:rPr>
        <w:t>*Lưu ý:</w:t>
      </w:r>
      <w:r w:rsidRPr="00F444E8">
        <w:rPr>
          <w:rFonts w:eastAsia="Times New Roman" w:cs="Times New Roman"/>
          <w:b/>
          <w:color w:val="000000" w:themeColor="text1"/>
          <w:sz w:val="26"/>
          <w:szCs w:val="26"/>
          <w:lang w:val="pt-BR"/>
        </w:rPr>
        <w:t xml:space="preserve"> </w:t>
      </w:r>
      <w:r w:rsidRPr="00F444E8">
        <w:rPr>
          <w:rFonts w:cs="Times New Roman"/>
          <w:color w:val="000000" w:themeColor="text1"/>
          <w:sz w:val="26"/>
          <w:szCs w:val="26"/>
          <w:lang w:val="pt-BR"/>
        </w:rPr>
        <w:t xml:space="preserve">Tùy theo điều kiện canh tác, thổ nhưỡng, giống, tình hình sinh trưởng phát triển của cây để điều chỉnh lượng phân bón cho phù hợp; </w:t>
      </w:r>
      <w:r w:rsidRPr="00F444E8">
        <w:rPr>
          <w:rFonts w:cs="Times New Roman"/>
          <w:color w:val="000000" w:themeColor="text1"/>
          <w:sz w:val="26"/>
          <w:szCs w:val="26"/>
          <w:shd w:val="clear" w:color="auto" w:fill="FFFFFF"/>
          <w:lang w:val="pt-BR"/>
        </w:rPr>
        <w:t xml:space="preserve">có thể quy đổi và sử dụng phân bón NPK có tỷ lệ tương ứng, lượng bón và phương pháp bón theo khuyến cáo của nhà sản xuất và hướng dẫn của cơ quan chuyên môn. </w:t>
      </w:r>
    </w:p>
    <w:p w:rsidR="008F7885" w:rsidRPr="00F444E8" w:rsidRDefault="008F7885" w:rsidP="00F80721">
      <w:pPr>
        <w:widowControl w:val="0"/>
        <w:spacing w:before="10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2. Nước tưới và biện pháp chăm sóc khác</w:t>
      </w:r>
    </w:p>
    <w:p w:rsidR="008F7885" w:rsidRPr="00F444E8" w:rsidRDefault="008F7885" w:rsidP="00F80721">
      <w:pPr>
        <w:widowControl w:val="0"/>
        <w:spacing w:before="100" w:after="0" w:line="240" w:lineRule="auto"/>
        <w:ind w:firstLine="567"/>
        <w:jc w:val="both"/>
        <w:rPr>
          <w:rFonts w:eastAsia="Times New Roman" w:cs="Times New Roman"/>
          <w:color w:val="000000" w:themeColor="text1"/>
          <w:sz w:val="26"/>
          <w:szCs w:val="26"/>
          <w:lang w:val="vi-VN"/>
        </w:rPr>
      </w:pPr>
      <w:r w:rsidRPr="00F444E8">
        <w:rPr>
          <w:rFonts w:cs="Times New Roman"/>
          <w:b/>
          <w:color w:val="000000" w:themeColor="text1"/>
          <w:sz w:val="26"/>
          <w:szCs w:val="26"/>
          <w:lang w:val="pt-BR"/>
        </w:rPr>
        <w:t xml:space="preserve">- </w:t>
      </w:r>
      <w:r w:rsidRPr="00F444E8">
        <w:rPr>
          <w:rFonts w:eastAsia="Times New Roman" w:cs="Times New Roman"/>
          <w:color w:val="000000" w:themeColor="text1"/>
          <w:sz w:val="26"/>
          <w:szCs w:val="26"/>
          <w:lang w:val="vi-VN"/>
        </w:rPr>
        <w:t>Áp dụng các biện pháp tưới tiết kiệm đảm bảo hiệu quả, thích ứng với biến đổi khí hậu.</w:t>
      </w:r>
    </w:p>
    <w:p w:rsidR="008F7885" w:rsidRPr="00F444E8" w:rsidRDefault="008F7885" w:rsidP="00F80721">
      <w:pPr>
        <w:widowControl w:val="0"/>
        <w:spacing w:before="100" w:after="0" w:line="240" w:lineRule="auto"/>
        <w:ind w:firstLine="720"/>
        <w:jc w:val="both"/>
        <w:rPr>
          <w:rFonts w:cs="Times New Roman"/>
          <w:color w:val="000000" w:themeColor="text1"/>
          <w:spacing w:val="-4"/>
          <w:sz w:val="26"/>
          <w:szCs w:val="26"/>
          <w:lang w:val="pt-BR"/>
        </w:rPr>
      </w:pPr>
      <w:r w:rsidRPr="00F444E8">
        <w:rPr>
          <w:rFonts w:cs="Times New Roman"/>
          <w:bCs/>
          <w:color w:val="000000" w:themeColor="text1"/>
          <w:sz w:val="26"/>
          <w:szCs w:val="26"/>
          <w:lang w:val="vi-VN"/>
        </w:rPr>
        <w:t>- Thường xuyên giữ ẩm</w:t>
      </w:r>
      <w:r w:rsidRPr="00F444E8">
        <w:rPr>
          <w:rFonts w:cs="Times New Roman"/>
          <w:color w:val="000000" w:themeColor="text1"/>
          <w:sz w:val="26"/>
          <w:szCs w:val="26"/>
          <w:lang w:val="vi-VN"/>
        </w:rPr>
        <w:t xml:space="preserve"> của đất, </w:t>
      </w:r>
      <w:r w:rsidRPr="00F444E8">
        <w:rPr>
          <w:rFonts w:cs="Times New Roman"/>
          <w:bCs/>
          <w:color w:val="000000" w:themeColor="text1"/>
          <w:sz w:val="26"/>
          <w:szCs w:val="26"/>
          <w:lang w:val="vi-VN"/>
        </w:rPr>
        <w:t>độ ẩm thích hợp</w:t>
      </w:r>
      <w:r w:rsidRPr="00F444E8">
        <w:rPr>
          <w:rFonts w:cs="Times New Roman"/>
          <w:color w:val="000000" w:themeColor="text1"/>
          <w:sz w:val="26"/>
          <w:szCs w:val="26"/>
          <w:lang w:val="vi-VN"/>
        </w:rPr>
        <w:t xml:space="preserve"> (75-80%) sau trồng để tỷ lệ cây sống cao, cây nhanh hồi phục và trong quá trình sinh trưởng phát triển cây, </w:t>
      </w:r>
      <w:r w:rsidRPr="00F444E8">
        <w:rPr>
          <w:rFonts w:cs="Times New Roman"/>
          <w:color w:val="000000" w:themeColor="text1"/>
          <w:spacing w:val="-4"/>
          <w:sz w:val="26"/>
          <w:szCs w:val="26"/>
          <w:lang w:val="pt-BR"/>
        </w:rPr>
        <w:t>đặc biệt vào các thời kỳ hình thành và phình to của củ. Tốt</w:t>
      </w:r>
      <w:r w:rsidRPr="00F444E8">
        <w:rPr>
          <w:rFonts w:cs="Times New Roman"/>
          <w:color w:val="000000" w:themeColor="text1"/>
          <w:spacing w:val="-4"/>
          <w:sz w:val="26"/>
          <w:szCs w:val="26"/>
          <w:lang w:val="vi-VN"/>
        </w:rPr>
        <w:t xml:space="preserve"> nhất</w:t>
      </w:r>
      <w:r w:rsidRPr="00F444E8">
        <w:rPr>
          <w:rFonts w:cs="Times New Roman"/>
          <w:color w:val="000000" w:themeColor="text1"/>
          <w:spacing w:val="-4"/>
          <w:sz w:val="26"/>
          <w:szCs w:val="26"/>
          <w:lang w:val="pt-BR"/>
        </w:rPr>
        <w:t xml:space="preserve"> luôn giữ nước</w:t>
      </w:r>
      <w:r w:rsidRPr="00F444E8">
        <w:rPr>
          <w:rFonts w:cs="Times New Roman"/>
          <w:color w:val="000000" w:themeColor="text1"/>
          <w:spacing w:val="-4"/>
          <w:sz w:val="26"/>
          <w:szCs w:val="26"/>
          <w:lang w:val="vi-VN"/>
        </w:rPr>
        <w:t xml:space="preserve"> </w:t>
      </w:r>
      <w:r w:rsidRPr="00F444E8">
        <w:rPr>
          <w:rFonts w:cs="Times New Roman"/>
          <w:color w:val="000000" w:themeColor="text1"/>
          <w:spacing w:val="-4"/>
          <w:sz w:val="26"/>
          <w:szCs w:val="26"/>
          <w:lang w:val="pt-BR"/>
        </w:rPr>
        <w:t xml:space="preserve">1-3cm </w:t>
      </w:r>
      <w:r w:rsidRPr="00F444E8">
        <w:rPr>
          <w:rFonts w:cs="Times New Roman"/>
          <w:color w:val="000000" w:themeColor="text1"/>
          <w:spacing w:val="-4"/>
          <w:sz w:val="26"/>
          <w:szCs w:val="26"/>
          <w:lang w:val="vi-VN"/>
        </w:rPr>
        <w:t>trong rãnh</w:t>
      </w:r>
      <w:r w:rsidRPr="00F444E8">
        <w:rPr>
          <w:rFonts w:cs="Times New Roman"/>
          <w:color w:val="000000" w:themeColor="text1"/>
          <w:spacing w:val="-4"/>
          <w:sz w:val="26"/>
          <w:szCs w:val="26"/>
          <w:lang w:val="pt-BR"/>
        </w:rPr>
        <w:t xml:space="preserve">. </w:t>
      </w:r>
      <w:r w:rsidRPr="00F444E8">
        <w:rPr>
          <w:rFonts w:cs="Times New Roman"/>
          <w:color w:val="000000" w:themeColor="text1"/>
          <w:spacing w:val="-4"/>
          <w:sz w:val="26"/>
          <w:szCs w:val="26"/>
          <w:lang w:val="vi-VN"/>
        </w:rPr>
        <w:t xml:space="preserve">Trước khi thu hoạch 15-20 ngày </w:t>
      </w:r>
      <w:r w:rsidRPr="00F444E8">
        <w:rPr>
          <w:rFonts w:cs="Times New Roman"/>
          <w:color w:val="000000" w:themeColor="text1"/>
          <w:spacing w:val="-4"/>
          <w:sz w:val="26"/>
          <w:szCs w:val="26"/>
          <w:lang w:val="pt-BR"/>
        </w:rPr>
        <w:t xml:space="preserve">tháo cạn, </w:t>
      </w:r>
      <w:r w:rsidRPr="00F444E8">
        <w:rPr>
          <w:rFonts w:cs="Times New Roman"/>
          <w:color w:val="000000" w:themeColor="text1"/>
          <w:spacing w:val="-4"/>
          <w:sz w:val="26"/>
          <w:szCs w:val="26"/>
          <w:lang w:val="vi-VN"/>
        </w:rPr>
        <w:t>giữ đất khô để thu hoạch dễ dàng và củ bảo quản không bị thối.</w:t>
      </w:r>
    </w:p>
    <w:p w:rsidR="008F7885" w:rsidRPr="00F444E8" w:rsidRDefault="008F7885" w:rsidP="00F80721">
      <w:pPr>
        <w:widowControl w:val="0"/>
        <w:spacing w:before="100" w:after="0" w:line="240" w:lineRule="auto"/>
        <w:ind w:firstLine="720"/>
        <w:jc w:val="both"/>
        <w:rPr>
          <w:rFonts w:cs="Times New Roman"/>
          <w:color w:val="000000" w:themeColor="text1"/>
          <w:spacing w:val="-4"/>
          <w:sz w:val="26"/>
          <w:szCs w:val="26"/>
          <w:lang w:val="pt-BR"/>
        </w:rPr>
      </w:pPr>
      <w:r w:rsidRPr="00F444E8">
        <w:rPr>
          <w:rFonts w:cs="Times New Roman"/>
          <w:color w:val="000000" w:themeColor="text1"/>
          <w:spacing w:val="-4"/>
          <w:sz w:val="26"/>
          <w:szCs w:val="26"/>
          <w:lang w:val="pt-BR"/>
        </w:rPr>
        <w:t xml:space="preserve">- Làm cỏ, xới xáo và vun gốc trong vòng 3 tháng đầu sau trồng. Khi tán lá che kín luống thì không cần thiết làm cỏ nữa. Hai tháng cuối khi cây xuống dọc, nếu có cỏ thì nên làm cở, tránh ảnh hưởng đến sự phát triển củ. </w:t>
      </w:r>
    </w:p>
    <w:p w:rsidR="008F7885" w:rsidRPr="00F444E8" w:rsidRDefault="008F7885" w:rsidP="00F80721">
      <w:pPr>
        <w:widowControl w:val="0"/>
        <w:spacing w:before="100" w:after="0" w:line="240" w:lineRule="auto"/>
        <w:ind w:firstLine="720"/>
        <w:jc w:val="both"/>
        <w:rPr>
          <w:rFonts w:cs="Times New Roman"/>
          <w:color w:val="000000" w:themeColor="text1"/>
          <w:spacing w:val="-4"/>
          <w:sz w:val="26"/>
          <w:szCs w:val="26"/>
          <w:lang w:val="pt-BR"/>
        </w:rPr>
      </w:pPr>
      <w:r w:rsidRPr="00F444E8">
        <w:rPr>
          <w:rFonts w:cs="Times New Roman"/>
          <w:color w:val="000000" w:themeColor="text1"/>
          <w:spacing w:val="-4"/>
          <w:sz w:val="26"/>
          <w:szCs w:val="26"/>
          <w:lang w:val="pt-BR"/>
        </w:rPr>
        <w:t>Ở giai đoạn phình củ, vì củ luôn phát triển hướng lên do đó để củ có chất lượng tốt phải đảm bảo củ luôn được vùi dưới mặt đất. Cuốc đất dưới rãnh đắp lên luống, phủ thêm vào gốc.</w:t>
      </w:r>
    </w:p>
    <w:p w:rsidR="008F7885" w:rsidRPr="00F444E8" w:rsidRDefault="008F7885" w:rsidP="00F80721">
      <w:pPr>
        <w:widowControl w:val="0"/>
        <w:spacing w:before="10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 xml:space="preserve">V. QUẢN LÝ SINH VẬT GÂY HẠI </w:t>
      </w:r>
    </w:p>
    <w:p w:rsidR="008F7885" w:rsidRPr="00F444E8" w:rsidRDefault="008F7885" w:rsidP="00F80721">
      <w:pPr>
        <w:widowControl w:val="0"/>
        <w:spacing w:before="10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1. Một số sinh vật hại chính</w:t>
      </w:r>
    </w:p>
    <w:p w:rsidR="008F7885" w:rsidRPr="00F444E8" w:rsidRDefault="008F7885" w:rsidP="00F80721">
      <w:pPr>
        <w:widowControl w:val="0"/>
        <w:shd w:val="clear" w:color="auto" w:fill="FFFFFF"/>
        <w:spacing w:before="10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color w:val="000000" w:themeColor="text1"/>
          <w:sz w:val="26"/>
          <w:szCs w:val="26"/>
          <w:lang w:val="nl-NL"/>
        </w:rPr>
        <w:t xml:space="preserve">1. 1. Sâu hại </w:t>
      </w:r>
    </w:p>
    <w:p w:rsidR="008F7885" w:rsidRPr="00F444E8" w:rsidRDefault="008F7885" w:rsidP="00F80721">
      <w:pPr>
        <w:keepNext/>
        <w:keepLines/>
        <w:widowControl w:val="0"/>
        <w:shd w:val="clear" w:color="auto" w:fill="FFFFFF"/>
        <w:spacing w:before="100" w:after="0" w:line="240" w:lineRule="auto"/>
        <w:ind w:firstLine="567"/>
        <w:jc w:val="both"/>
        <w:outlineLvl w:val="1"/>
        <w:rPr>
          <w:rFonts w:eastAsiaTheme="majorEastAsia" w:cs="Times New Roman"/>
          <w:b/>
          <w:bCs/>
          <w:color w:val="000000" w:themeColor="text1"/>
          <w:sz w:val="26"/>
          <w:szCs w:val="26"/>
          <w:lang w:val="nl-NL"/>
        </w:rPr>
      </w:pPr>
      <w:r w:rsidRPr="00F444E8">
        <w:rPr>
          <w:rFonts w:eastAsiaTheme="majorEastAsia" w:cs="Times New Roman"/>
          <w:b/>
          <w:bCs/>
          <w:color w:val="000000" w:themeColor="text1"/>
          <w:sz w:val="26"/>
          <w:szCs w:val="26"/>
          <w:lang w:val="nl-NL"/>
        </w:rPr>
        <w:t>- Sâu khoang:</w:t>
      </w:r>
      <w:r w:rsidRPr="00F444E8">
        <w:rPr>
          <w:rFonts w:eastAsiaTheme="majorEastAsia" w:cs="Times New Roman"/>
          <w:b/>
          <w:color w:val="000000" w:themeColor="text1"/>
          <w:sz w:val="26"/>
          <w:szCs w:val="26"/>
          <w:lang w:val="nl-NL"/>
        </w:rPr>
        <w:t xml:space="preserve"> </w:t>
      </w:r>
      <w:r w:rsidRPr="00F444E8">
        <w:rPr>
          <w:rFonts w:eastAsiaTheme="majorEastAsia" w:cs="Times New Roman"/>
          <w:color w:val="000000" w:themeColor="text1"/>
          <w:sz w:val="26"/>
          <w:szCs w:val="26"/>
          <w:lang w:val="nl-NL"/>
        </w:rPr>
        <w:t>Là loại sâu đa thực, gây tác hại khá phổ biến trên khoai Môn, Sọ và nhiều loại khác. Sâu khoang thuộc bộ cánh vẩy (</w:t>
      </w:r>
      <w:r w:rsidRPr="00F444E8">
        <w:rPr>
          <w:rFonts w:eastAsiaTheme="majorEastAsia" w:cs="Times New Roman"/>
          <w:i/>
          <w:iCs/>
          <w:color w:val="000000" w:themeColor="text1"/>
          <w:sz w:val="26"/>
          <w:szCs w:val="26"/>
          <w:lang w:val="nl-NL"/>
        </w:rPr>
        <w:t>Lepidoptera</w:t>
      </w:r>
      <w:r w:rsidRPr="00F444E8">
        <w:rPr>
          <w:rFonts w:eastAsiaTheme="majorEastAsia" w:cs="Times New Roman"/>
          <w:color w:val="000000" w:themeColor="text1"/>
          <w:sz w:val="26"/>
          <w:szCs w:val="26"/>
          <w:lang w:val="nl-NL"/>
        </w:rPr>
        <w:t>), họ ngài đêm (</w:t>
      </w:r>
      <w:r w:rsidRPr="00F444E8">
        <w:rPr>
          <w:rFonts w:eastAsiaTheme="majorEastAsia" w:cs="Times New Roman"/>
          <w:i/>
          <w:iCs/>
          <w:color w:val="000000" w:themeColor="text1"/>
          <w:sz w:val="26"/>
          <w:szCs w:val="26"/>
          <w:lang w:val="nl-NL"/>
        </w:rPr>
        <w:t>Noctuidae</w:t>
      </w:r>
      <w:r w:rsidRPr="00F444E8">
        <w:rPr>
          <w:rFonts w:eastAsiaTheme="majorEastAsia" w:cs="Times New Roman"/>
          <w:color w:val="000000" w:themeColor="text1"/>
          <w:sz w:val="26"/>
          <w:szCs w:val="26"/>
          <w:lang w:val="nl-NL"/>
        </w:rPr>
        <w:t>). Có nhiều loài sâu khoang khác nhau nhưng phổ biến nhất là Spodoptera litura. Khi dịch sâu khoang xuất hiện toàn bộ chất xanh lá Môn, Sọ có thể bị sâu ăn hết, chỉ chừa lại gân lá.</w:t>
      </w:r>
    </w:p>
    <w:p w:rsidR="008F7885" w:rsidRPr="00F444E8" w:rsidRDefault="008F7885" w:rsidP="00F80721">
      <w:pPr>
        <w:widowControl w:val="0"/>
        <w:shd w:val="clear" w:color="auto" w:fill="FFFFFF"/>
        <w:spacing w:before="100" w:after="0" w:line="240" w:lineRule="auto"/>
        <w:ind w:firstLine="634"/>
        <w:jc w:val="both"/>
        <w:rPr>
          <w:rFonts w:eastAsia="Times New Roman" w:cs="Times New Roman"/>
          <w:color w:val="000000" w:themeColor="text1"/>
          <w:sz w:val="26"/>
          <w:szCs w:val="26"/>
          <w:lang w:val="nl-NL"/>
        </w:rPr>
      </w:pPr>
      <w:r w:rsidRPr="00F444E8">
        <w:rPr>
          <w:rFonts w:eastAsia="Times New Roman" w:cs="Times New Roman"/>
          <w:b/>
          <w:bCs/>
          <w:color w:val="000000" w:themeColor="text1"/>
          <w:sz w:val="26"/>
          <w:szCs w:val="26"/>
          <w:lang w:val="nl-NL"/>
        </w:rPr>
        <w:t>- Nhện đỏ:</w:t>
      </w:r>
      <w:r w:rsidRPr="00F444E8">
        <w:rPr>
          <w:rFonts w:eastAsia="Times New Roman" w:cs="Times New Roman"/>
          <w:color w:val="000000" w:themeColor="text1"/>
          <w:sz w:val="26"/>
          <w:szCs w:val="26"/>
          <w:lang w:val="nl-NL"/>
        </w:rPr>
        <w:t xml:space="preserve"> Là loại dịch hại có ký chủ khá rộng, hại nhiều cây trồng. Nhện chích hút dịch lá, làm lá bị khô héo và tàn lụi. Nhện phát sinh và gây hại trong điều kiện khô hanh, chích hút làm lá bị quăn và héo. Mật độ nhện cao có thể làm cây lụi rất nhanh.</w:t>
      </w:r>
    </w:p>
    <w:p w:rsidR="008F7885" w:rsidRPr="00F444E8" w:rsidRDefault="008F7885" w:rsidP="00F80721">
      <w:pPr>
        <w:keepNext/>
        <w:keepLines/>
        <w:widowControl w:val="0"/>
        <w:shd w:val="clear" w:color="auto" w:fill="FFFFFF"/>
        <w:spacing w:before="100" w:after="0" w:line="240" w:lineRule="auto"/>
        <w:ind w:firstLine="634"/>
        <w:jc w:val="both"/>
        <w:outlineLvl w:val="1"/>
        <w:rPr>
          <w:rFonts w:eastAsiaTheme="majorEastAsia" w:cs="Times New Roman"/>
          <w:color w:val="000000" w:themeColor="text1"/>
          <w:sz w:val="26"/>
          <w:szCs w:val="26"/>
          <w:lang w:val="nl-NL"/>
        </w:rPr>
      </w:pPr>
      <w:r w:rsidRPr="00F444E8">
        <w:rPr>
          <w:rFonts w:eastAsiaTheme="majorEastAsia" w:cs="Times New Roman"/>
          <w:color w:val="000000" w:themeColor="text1"/>
          <w:sz w:val="26"/>
          <w:szCs w:val="26"/>
          <w:lang w:val="nl-NL"/>
        </w:rPr>
        <w:t xml:space="preserve">- </w:t>
      </w:r>
      <w:r w:rsidRPr="00F444E8">
        <w:rPr>
          <w:rFonts w:eastAsiaTheme="majorEastAsia" w:cs="Times New Roman"/>
          <w:b/>
          <w:color w:val="000000" w:themeColor="text1"/>
          <w:sz w:val="26"/>
          <w:szCs w:val="26"/>
          <w:lang w:val="nl-NL"/>
        </w:rPr>
        <w:t>Rầy, r</w:t>
      </w:r>
      <w:r w:rsidRPr="00F444E8">
        <w:rPr>
          <w:rFonts w:eastAsiaTheme="majorEastAsia" w:cs="Times New Roman"/>
          <w:color w:val="000000" w:themeColor="text1"/>
          <w:sz w:val="26"/>
          <w:szCs w:val="26"/>
          <w:lang w:val="nl-NL"/>
        </w:rPr>
        <w:t>ệ</w:t>
      </w:r>
      <w:r w:rsidRPr="00F444E8">
        <w:rPr>
          <w:rFonts w:eastAsiaTheme="majorEastAsia" w:cs="Times New Roman"/>
          <w:b/>
          <w:color w:val="000000" w:themeColor="text1"/>
          <w:sz w:val="26"/>
          <w:szCs w:val="26"/>
          <w:lang w:val="nl-NL"/>
        </w:rPr>
        <w:t xml:space="preserve">p: </w:t>
      </w:r>
      <w:r w:rsidRPr="00F444E8">
        <w:rPr>
          <w:rFonts w:eastAsiaTheme="majorEastAsia" w:cs="Times New Roman"/>
          <w:color w:val="000000" w:themeColor="text1"/>
          <w:sz w:val="26"/>
          <w:szCs w:val="26"/>
          <w:lang w:val="nl-NL"/>
        </w:rPr>
        <w:t>Là loài đa thực gây hại trên nhiều loại cây trồng khác nhau</w:t>
      </w:r>
      <w:r w:rsidRPr="00F444E8">
        <w:rPr>
          <w:rFonts w:eastAsiaTheme="majorEastAsia" w:cs="Times New Roman"/>
          <w:b/>
          <w:color w:val="000000" w:themeColor="text1"/>
          <w:sz w:val="26"/>
          <w:szCs w:val="26"/>
          <w:lang w:val="nl-NL"/>
        </w:rPr>
        <w:t xml:space="preserve">. </w:t>
      </w:r>
      <w:r w:rsidRPr="00F444E8">
        <w:rPr>
          <w:rFonts w:eastAsiaTheme="majorEastAsia" w:cs="Times New Roman"/>
          <w:color w:val="000000" w:themeColor="text1"/>
          <w:sz w:val="26"/>
          <w:szCs w:val="26"/>
          <w:shd w:val="clear" w:color="auto" w:fill="FFFFFF"/>
          <w:lang w:val="vi-VN"/>
        </w:rPr>
        <w:t>Chúng chích hút nhựa cây tiết ra một số chất độc làm xung quanh chỗ bệnh có nấm màu vàng khiến lá bị khô héo, cây còi cọc. Loại bọ rầy, rệp thường gây hại ở phần rễ, thân, lá gần mặt đất</w:t>
      </w:r>
      <w:r w:rsidRPr="00F444E8">
        <w:rPr>
          <w:rFonts w:eastAsiaTheme="majorEastAsia" w:cs="Times New Roman"/>
          <w:color w:val="000000" w:themeColor="text1"/>
          <w:sz w:val="26"/>
          <w:szCs w:val="26"/>
          <w:lang w:val="nl-NL"/>
        </w:rPr>
        <w:t>.</w:t>
      </w:r>
    </w:p>
    <w:p w:rsidR="008F7885" w:rsidRPr="00F444E8" w:rsidRDefault="008F7885" w:rsidP="00F80721">
      <w:pPr>
        <w:widowControl w:val="0"/>
        <w:spacing w:before="10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Rệp sinh sản nhanh trên lá và thường phát sinh mạnh vào thời kỳ ấm, khô hạn.</w:t>
      </w:r>
    </w:p>
    <w:p w:rsidR="008F7885" w:rsidRPr="00F444E8" w:rsidRDefault="008F7885" w:rsidP="00F80721">
      <w:pPr>
        <w:widowControl w:val="0"/>
        <w:shd w:val="clear" w:color="auto" w:fill="FFFFFF"/>
        <w:spacing w:before="100" w:after="0" w:line="240" w:lineRule="auto"/>
        <w:ind w:firstLine="634"/>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lastRenderedPageBreak/>
        <w:t>1.2. Bệnh hại</w:t>
      </w:r>
    </w:p>
    <w:p w:rsidR="008F7885" w:rsidRPr="00F444E8" w:rsidRDefault="008F7885" w:rsidP="00F80721">
      <w:pPr>
        <w:widowControl w:val="0"/>
        <w:shd w:val="clear" w:color="auto" w:fill="FFFFFF"/>
        <w:spacing w:before="100" w:after="0" w:line="240" w:lineRule="auto"/>
        <w:ind w:firstLine="634"/>
        <w:jc w:val="both"/>
        <w:rPr>
          <w:rFonts w:eastAsia="Times New Roman" w:cs="Times New Roman"/>
          <w:b/>
          <w:color w:val="000000" w:themeColor="text1"/>
          <w:sz w:val="26"/>
          <w:szCs w:val="26"/>
          <w:lang w:val="nl-NL"/>
        </w:rPr>
      </w:pPr>
      <w:r w:rsidRPr="00F444E8">
        <w:rPr>
          <w:rFonts w:eastAsia="Times New Roman" w:cs="Times New Roman"/>
          <w:b/>
          <w:bCs/>
          <w:color w:val="000000" w:themeColor="text1"/>
          <w:sz w:val="26"/>
          <w:szCs w:val="26"/>
          <w:lang w:val="nl-NL"/>
        </w:rPr>
        <w:t>- Bệnh sương mai:</w:t>
      </w:r>
      <w:r w:rsidRPr="00F444E8">
        <w:rPr>
          <w:rFonts w:eastAsia="Times New Roman" w:cs="Times New Roman"/>
          <w:color w:val="000000" w:themeColor="text1"/>
          <w:sz w:val="26"/>
          <w:szCs w:val="26"/>
          <w:lang w:val="nl-NL"/>
        </w:rPr>
        <w:t> các vết bệnh màu nâu và có viền đồng tâm. Sau 1-2 ngày có hiện tượng chảy gôm trên các đường viền và mép vết bệnh; sau đó giọt gôm khô lại thành những giọt màu nâu ở cả 2 mặt của vết bệnh. Các vết bệnh có thể phát triển, lan rộng với đường kính từ 3,0-5,5cm. Khi vết bệnh bị hoại tử hoàn toàn, có màu nâu đậm, đôi khi màu đen, rất giòn và có thể mục nát. Vết bệnh có thể phát triển đan xen vào nhau và làm cho toàn bộ bộ lá bị tàn lụi.</w:t>
      </w:r>
    </w:p>
    <w:p w:rsidR="008F7885" w:rsidRPr="00F444E8" w:rsidRDefault="008F7885" w:rsidP="00F80721">
      <w:pPr>
        <w:widowControl w:val="0"/>
        <w:spacing w:before="10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shd w:val="clear" w:color="auto" w:fill="FFFFFF"/>
          <w:lang w:val="nl-NL"/>
        </w:rPr>
        <w:t>- Bệnh khảm lá</w:t>
      </w:r>
      <w:r w:rsidRPr="00F444E8">
        <w:rPr>
          <w:rFonts w:cs="Times New Roman"/>
          <w:color w:val="000000" w:themeColor="text1"/>
          <w:sz w:val="26"/>
          <w:szCs w:val="26"/>
          <w:lang w:val="nl-NL"/>
        </w:rPr>
        <w:t>: Bệnh xuất hiện trên đồng ruộng trong suốt thời gian sinh trưởng của cây. Triệu chứng đặc trưng của bệnh là xuất hiện hiện tượng mất màu hoặc màu vàng hình chân chim xen kẽ với các đám lá có màu xanh trên phiến lá và dọc theo gân lá. Ngoài ra bệnh còn làm lá bị biến dạng. Hiện tượng khảm lá được biểu hiện dưới một số dạng triệu chứng khác nhau như khảm gân xanh lá vàng, khảm lông chim và biến dạng lá. Các cây bị nhiễm dạng bệnh khảm lá biến dạng thường có các lá cuốn lại hoặc bị biến dạng một phần hoặc biến dạng toàn bộ phiến lá. Lá bị bệnh không những biểu hiện triệu chứng biến dạng mà còn xuất hiện các vết khảm màu xanh đậm lẫn các đám màu vàng hoặc mất màu. Cây bị khảm biến dạng thường rất còi cọc.</w:t>
      </w:r>
    </w:p>
    <w:p w:rsidR="008F7885" w:rsidRPr="00F444E8" w:rsidRDefault="008F7885" w:rsidP="00F80721">
      <w:pPr>
        <w:widowControl w:val="0"/>
        <w:spacing w:before="10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Bệnh khảm lá có thể làm giảm 30% diện tích lá dẫn đến giảm sút khả năng quang hợp của cây. Cây bị bệnh giảm khả năng đẻ nhánh, làm cây phát triển còi cọc và làm giảm số củ/khóm. Bệnh không những gây tác hại làm giảm năng suất mà còn làm củ giống giảm sức sống, làm lây truyền bệnh sang vụ sau và gây hiện tượng thoái hóa giống.</w:t>
      </w:r>
    </w:p>
    <w:p w:rsidR="008F7885" w:rsidRPr="00F444E8" w:rsidRDefault="008F7885" w:rsidP="002F3F0E">
      <w:pPr>
        <w:widowControl w:val="0"/>
        <w:numPr>
          <w:ilvl w:val="0"/>
          <w:numId w:val="8"/>
        </w:numPr>
        <w:spacing w:before="100" w:after="0" w:line="240" w:lineRule="auto"/>
        <w:contextualSpacing/>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 xml:space="preserve">Biện pháp quản lý </w:t>
      </w:r>
    </w:p>
    <w:p w:rsidR="008F7885" w:rsidRPr="00F444E8" w:rsidRDefault="008F7885" w:rsidP="00F80721">
      <w:pPr>
        <w:widowControl w:val="0"/>
        <w:spacing w:before="100" w:after="0" w:line="240" w:lineRule="auto"/>
        <w:ind w:firstLine="567"/>
        <w:jc w:val="both"/>
        <w:rPr>
          <w:rFonts w:cs="Times New Roman"/>
          <w:b/>
          <w:color w:val="000000" w:themeColor="text1"/>
          <w:sz w:val="26"/>
          <w:szCs w:val="26"/>
          <w:lang w:val="pt-BR"/>
        </w:rPr>
      </w:pPr>
      <w:r w:rsidRPr="00F444E8">
        <w:rPr>
          <w:rFonts w:cs="Times New Roman"/>
          <w:color w:val="000000" w:themeColor="text1"/>
          <w:spacing w:val="3"/>
          <w:sz w:val="26"/>
          <w:szCs w:val="26"/>
          <w:shd w:val="clear" w:color="auto" w:fill="FFFFFF"/>
          <w:lang w:val="vi-VN"/>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widowControl w:val="0"/>
        <w:spacing w:before="10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2.1  Biện pháp canh tác, thủ công, sinh học</w:t>
      </w:r>
    </w:p>
    <w:p w:rsidR="008F7885" w:rsidRPr="00F444E8" w:rsidRDefault="008F7885" w:rsidP="00F80721">
      <w:pPr>
        <w:widowControl w:val="0"/>
        <w:spacing w:before="100" w:after="0" w:line="240" w:lineRule="auto"/>
        <w:ind w:firstLine="567"/>
        <w:jc w:val="both"/>
        <w:rPr>
          <w:rFonts w:eastAsia="Arial" w:cs="Times New Roman"/>
          <w:color w:val="000000" w:themeColor="text1"/>
          <w:sz w:val="26"/>
          <w:szCs w:val="26"/>
          <w:lang w:val="pt-BR"/>
        </w:rPr>
      </w:pPr>
      <w:r w:rsidRPr="00F444E8">
        <w:rPr>
          <w:rFonts w:eastAsia="Arial" w:cs="Times New Roman"/>
          <w:color w:val="000000" w:themeColor="text1"/>
          <w:sz w:val="26"/>
          <w:szCs w:val="26"/>
          <w:lang w:val="pt-BR"/>
        </w:rPr>
        <w:t xml:space="preserve">- </w:t>
      </w:r>
      <w:r w:rsidRPr="00F444E8">
        <w:rPr>
          <w:rFonts w:eastAsia="Arial" w:cs="Times New Roman"/>
          <w:b/>
          <w:bCs/>
          <w:color w:val="000000" w:themeColor="text1"/>
          <w:sz w:val="26"/>
          <w:szCs w:val="26"/>
          <w:lang w:val="pt-BR"/>
        </w:rPr>
        <w:t>Biện pháp canh tác</w:t>
      </w:r>
      <w:r w:rsidRPr="00F444E8">
        <w:rPr>
          <w:rFonts w:eastAsia="Arial" w:cs="Times New Roman"/>
          <w:color w:val="000000" w:themeColor="text1"/>
          <w:sz w:val="26"/>
          <w:szCs w:val="26"/>
          <w:lang w:val="pt-BR"/>
        </w:rPr>
        <w:t xml:space="preserve">: Diệt trừ các tác nhân truyền bệnh như sử dụng giống sạch bệnh, không bón phân tươi và nhổ bỏ cây bệnh. Bón phân cân đối, không bón nhiều phân đạm. Luân canh cây trồng, thường xuyên vệ sinh đồng ruộng. </w:t>
      </w:r>
    </w:p>
    <w:p w:rsidR="008F7885" w:rsidRPr="00F444E8" w:rsidRDefault="008F7885" w:rsidP="00F80721">
      <w:pPr>
        <w:widowControl w:val="0"/>
        <w:spacing w:before="100" w:after="0" w:line="240" w:lineRule="auto"/>
        <w:ind w:firstLine="567"/>
        <w:jc w:val="both"/>
        <w:rPr>
          <w:rFonts w:eastAsia="Arial" w:cs="Times New Roman"/>
          <w:b/>
          <w:bCs/>
          <w:iCs/>
          <w:color w:val="000000" w:themeColor="text1"/>
          <w:sz w:val="26"/>
          <w:szCs w:val="26"/>
          <w:lang w:val="vi-VN"/>
        </w:rPr>
      </w:pPr>
      <w:r w:rsidRPr="00F444E8">
        <w:rPr>
          <w:rFonts w:eastAsia="Arial" w:cs="Times New Roman"/>
          <w:b/>
          <w:bCs/>
          <w:iCs/>
          <w:color w:val="000000" w:themeColor="text1"/>
          <w:sz w:val="26"/>
          <w:szCs w:val="26"/>
          <w:lang w:val="pt-BR"/>
        </w:rPr>
        <w:t>-</w:t>
      </w:r>
      <w:r w:rsidRPr="00F444E8">
        <w:rPr>
          <w:rFonts w:eastAsia="Arial" w:cs="Times New Roman"/>
          <w:color w:val="000000" w:themeColor="text1"/>
          <w:sz w:val="26"/>
          <w:szCs w:val="26"/>
          <w:lang w:val="pt-BR"/>
        </w:rPr>
        <w:t xml:space="preserve"> </w:t>
      </w:r>
      <w:r w:rsidRPr="00F444E8">
        <w:rPr>
          <w:rFonts w:eastAsia="Arial" w:cs="Times New Roman"/>
          <w:b/>
          <w:bCs/>
          <w:color w:val="000000" w:themeColor="text1"/>
          <w:sz w:val="26"/>
          <w:szCs w:val="26"/>
          <w:lang w:val="pt-BR"/>
        </w:rPr>
        <w:t>Biện pháp thủ công</w:t>
      </w:r>
      <w:r w:rsidRPr="00F444E8">
        <w:rPr>
          <w:rFonts w:eastAsia="Arial" w:cs="Times New Roman"/>
          <w:color w:val="000000" w:themeColor="text1"/>
          <w:sz w:val="26"/>
          <w:szCs w:val="26"/>
          <w:lang w:val="pt-BR"/>
        </w:rPr>
        <w:t xml:space="preserve">: </w:t>
      </w:r>
      <w:r w:rsidRPr="00F444E8">
        <w:rPr>
          <w:rFonts w:eastAsia="Times New Roman" w:cs="Times New Roman"/>
          <w:color w:val="000000" w:themeColor="text1"/>
          <w:sz w:val="26"/>
          <w:szCs w:val="26"/>
          <w:lang w:val="vi-VN"/>
        </w:rPr>
        <w:t>Ngắt ổ trứng, bắt sâu bằng tay, tỉa cây bị bệnh, bóc tỉa bộ phận, lá bệnh và tàn dư đem tiêu hủy. Làm sạch cỏ, xới xáo vệ sinh đồng ruộng hạn chế nơi trú ngụ và ký chủ phụ của dịch hại, nhằm hạn chế số lượng dịch hại trên đồng ruộng.</w:t>
      </w:r>
    </w:p>
    <w:p w:rsidR="008F7885" w:rsidRPr="00F444E8" w:rsidRDefault="008F7885" w:rsidP="00F80721">
      <w:pPr>
        <w:widowControl w:val="0"/>
        <w:shd w:val="clear" w:color="auto" w:fill="FFFFFF"/>
        <w:spacing w:before="100" w:after="0" w:line="240" w:lineRule="auto"/>
        <w:ind w:firstLine="567"/>
        <w:jc w:val="both"/>
        <w:rPr>
          <w:rFonts w:eastAsia="Times New Roman" w:cs="Times New Roman"/>
          <w:color w:val="000000" w:themeColor="text1"/>
          <w:sz w:val="26"/>
          <w:szCs w:val="26"/>
          <w:lang w:val="vi-VN"/>
        </w:rPr>
      </w:pPr>
      <w:r w:rsidRPr="00F444E8">
        <w:rPr>
          <w:rFonts w:eastAsia="Arial" w:cs="Times New Roman"/>
          <w:color w:val="000000" w:themeColor="text1"/>
          <w:sz w:val="26"/>
          <w:szCs w:val="26"/>
          <w:lang w:val="nb-NO"/>
        </w:rPr>
        <w:t xml:space="preserve">- </w:t>
      </w:r>
      <w:r w:rsidRPr="00F444E8">
        <w:rPr>
          <w:rFonts w:eastAsia="Arial" w:cs="Times New Roman"/>
          <w:b/>
          <w:bCs/>
          <w:color w:val="000000" w:themeColor="text1"/>
          <w:sz w:val="26"/>
          <w:szCs w:val="26"/>
          <w:lang w:val="nb-NO"/>
        </w:rPr>
        <w:t>Biện pháp sinh học</w:t>
      </w:r>
      <w:r w:rsidRPr="00F444E8">
        <w:rPr>
          <w:rFonts w:eastAsia="Arial" w:cs="Times New Roman"/>
          <w:color w:val="000000" w:themeColor="text1"/>
          <w:sz w:val="26"/>
          <w:szCs w:val="26"/>
          <w:lang w:val="nb-NO"/>
        </w:rPr>
        <w:t xml:space="preserve">: </w:t>
      </w:r>
      <w:r w:rsidRPr="00F444E8">
        <w:rPr>
          <w:rFonts w:eastAsia="Times New Roman" w:cs="Times New Roman"/>
          <w:color w:val="000000" w:themeColor="text1"/>
          <w:sz w:val="26"/>
          <w:szCs w:val="26"/>
          <w:lang w:val="vi-VN"/>
        </w:rPr>
        <w:t xml:space="preserve">Bảo vệ và nhân thả thiên địch tránh khỏi độc hại do dùng thuốc hoá học bằng cách tăng cường sử dụng thuốc sinh học, nguồn gốc sinh học để bảo vệ thiên địch, ... Áp dụng các kỹ thuật canh tác hợp lý như trồng xen, trồng gối vụ tạo điều kiện cho thiên địch phát triển. </w:t>
      </w:r>
    </w:p>
    <w:p w:rsidR="008F7885" w:rsidRPr="00F444E8" w:rsidRDefault="008F7885" w:rsidP="00F80721">
      <w:pPr>
        <w:widowControl w:val="0"/>
        <w:spacing w:before="10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2.2  Biện pháp hoá học</w:t>
      </w:r>
    </w:p>
    <w:p w:rsidR="008F7885" w:rsidRPr="00F444E8" w:rsidRDefault="008F7885" w:rsidP="00F80721">
      <w:pPr>
        <w:pStyle w:val="BodyTextIndent"/>
        <w:widowControl w:val="0"/>
        <w:spacing w:before="10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widowControl w:val="0"/>
        <w:spacing w:before="10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widowControl w:val="0"/>
        <w:spacing w:before="10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lastRenderedPageBreak/>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widowControl w:val="0"/>
        <w:spacing w:before="10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VI. THU HOẠCH</w:t>
      </w:r>
    </w:p>
    <w:p w:rsidR="008F7885" w:rsidRPr="00F444E8" w:rsidRDefault="008F7885" w:rsidP="00F80721">
      <w:pPr>
        <w:widowControl w:val="0"/>
        <w:spacing w:before="100" w:after="0" w:line="240" w:lineRule="auto"/>
        <w:ind w:firstLine="567"/>
        <w:jc w:val="both"/>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nl-NL"/>
        </w:rPr>
        <w:t>Thời gian thu hoạch củ phụ thuộc vào giống và kỹ thuật trồng, thường thu hoạch từ sau 4-6 tháng trồng. Năng suất trung bình khoảng 10,0 tấn/ha.</w:t>
      </w:r>
    </w:p>
    <w:p w:rsidR="008F7885" w:rsidRPr="00F444E8" w:rsidRDefault="008F7885" w:rsidP="00F80721">
      <w:pPr>
        <w:widowControl w:val="0"/>
        <w:spacing w:before="100" w:after="0" w:line="240" w:lineRule="auto"/>
        <w:ind w:firstLine="567"/>
        <w:jc w:val="both"/>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nl-NL"/>
        </w:rPr>
        <w:t>Khi trên đồng ruộng, cây khoai sọ có 70-80% lá chuyển màu vàng, là lúc đã được thu hoạch, chọn ngày không mưa để thu hoạch. Khi thu không cắt thân ngay, để cả thân dọc lá về, để nơi râm mát trong vòng 7 ngày cho củ chín sinh lý thêm sẽ có lợi cho bảo quản và sử dụng chất lượng củ tốt. Có thể cắt dọc trước thu hoạch, củ không cần rửa và đem về chỗ mát.</w:t>
      </w:r>
    </w:p>
    <w:p w:rsidR="008F7885" w:rsidRPr="00F444E8" w:rsidRDefault="008F7885" w:rsidP="00F80721">
      <w:pPr>
        <w:spacing w:before="120" w:after="0" w:line="240" w:lineRule="auto"/>
        <w:jc w:val="both"/>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nl-NL"/>
        </w:rPr>
        <w:br w:type="page"/>
      </w:r>
    </w:p>
    <w:p w:rsidR="008F7885" w:rsidRPr="00F444E8" w:rsidRDefault="008F7885" w:rsidP="00F80721">
      <w:pPr>
        <w:spacing w:before="120" w:after="0" w:line="240" w:lineRule="auto"/>
        <w:ind w:right="288"/>
        <w:jc w:val="both"/>
        <w:rPr>
          <w:rFonts w:cs="Times New Roman"/>
          <w:b/>
          <w:color w:val="000000" w:themeColor="text1"/>
          <w:sz w:val="26"/>
          <w:szCs w:val="26"/>
          <w:lang w:val="vi-VN"/>
        </w:rPr>
      </w:pPr>
      <w:r w:rsidRPr="00F444E8">
        <w:rPr>
          <w:rFonts w:cs="Times New Roman"/>
          <w:b/>
          <w:color w:val="000000" w:themeColor="text1"/>
          <w:sz w:val="26"/>
          <w:szCs w:val="26"/>
          <w:lang w:val="nl-NL"/>
        </w:rPr>
        <w:lastRenderedPageBreak/>
        <w:t xml:space="preserve"> </w:t>
      </w:r>
      <w:r w:rsidRPr="00F444E8">
        <w:rPr>
          <w:rFonts w:cs="Times New Roman"/>
          <w:b/>
          <w:color w:val="000000" w:themeColor="text1"/>
          <w:sz w:val="26"/>
          <w:szCs w:val="26"/>
          <w:lang w:val="vi-VN"/>
        </w:rPr>
        <w:t>QTSX: 08</w:t>
      </w:r>
    </w:p>
    <w:p w:rsidR="008F7885" w:rsidRPr="00F444E8" w:rsidRDefault="008F7885" w:rsidP="00F80721">
      <w:pPr>
        <w:spacing w:before="120" w:after="0" w:line="240" w:lineRule="auto"/>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QUY TRÌNH SẢN XUẤT CÂY KHOAI MỠ</w:t>
      </w:r>
    </w:p>
    <w:p w:rsidR="008F7885" w:rsidRPr="00F444E8" w:rsidRDefault="008F7885" w:rsidP="00F80721">
      <w:pPr>
        <w:spacing w:before="120" w:after="0" w:line="240" w:lineRule="auto"/>
        <w:jc w:val="both"/>
        <w:rPr>
          <w:rFonts w:eastAsia="Arial" w:cs="Times New Roman"/>
          <w:color w:val="000000" w:themeColor="text1"/>
          <w:sz w:val="26"/>
          <w:szCs w:val="26"/>
        </w:rPr>
      </w:pPr>
      <w:r w:rsidRPr="00F444E8">
        <w:rPr>
          <w:rFonts w:eastAsia="Arial" w:cs="Times New Roman"/>
          <w:color w:val="000000" w:themeColor="text1"/>
          <w:sz w:val="26"/>
          <w:szCs w:val="26"/>
          <w:lang w:val="vi-VN"/>
        </w:rPr>
        <w:t xml:space="preserve"> </w:t>
      </w:r>
      <w:r w:rsidRPr="00F444E8">
        <w:rPr>
          <w:rFonts w:eastAsia="Arial" w:cs="Times New Roman"/>
          <w:color w:val="000000" w:themeColor="text1"/>
          <w:sz w:val="26"/>
          <w:szCs w:val="26"/>
        </w:rPr>
        <w:t>(Tên khoa học</w:t>
      </w:r>
      <w:r w:rsidRPr="00F444E8">
        <w:rPr>
          <w:rFonts w:eastAsia="Arial" w:cs="Times New Roman"/>
          <w:i/>
          <w:color w:val="000000" w:themeColor="text1"/>
          <w:sz w:val="26"/>
          <w:szCs w:val="26"/>
        </w:rPr>
        <w:t xml:space="preserve">: </w:t>
      </w:r>
      <w:r w:rsidRPr="00F444E8">
        <w:rPr>
          <w:rFonts w:eastAsia="Arial" w:cs="Times New Roman"/>
          <w:bCs/>
          <w:i/>
          <w:iCs/>
          <w:color w:val="000000" w:themeColor="text1"/>
          <w:sz w:val="26"/>
          <w:szCs w:val="26"/>
          <w:shd w:val="clear" w:color="auto" w:fill="FFFFFF"/>
          <w:lang w:val="vi-VN"/>
        </w:rPr>
        <w:t>Dioscorea alata</w:t>
      </w:r>
      <w:r w:rsidRPr="00F444E8">
        <w:rPr>
          <w:rFonts w:eastAsia="Arial" w:cs="Times New Roman"/>
          <w:bCs/>
          <w:i/>
          <w:iCs/>
          <w:color w:val="000000" w:themeColor="text1"/>
          <w:sz w:val="26"/>
          <w:szCs w:val="26"/>
          <w:shd w:val="clear" w:color="auto" w:fill="FFFFFF"/>
        </w:rPr>
        <w:t xml:space="preserve"> </w:t>
      </w:r>
      <w:r w:rsidRPr="00F444E8">
        <w:rPr>
          <w:rFonts w:eastAsia="Arial" w:cs="Times New Roman"/>
          <w:bCs/>
          <w:color w:val="000000" w:themeColor="text1"/>
          <w:sz w:val="26"/>
          <w:szCs w:val="26"/>
          <w:shd w:val="clear" w:color="auto" w:fill="FFFFFF"/>
        </w:rPr>
        <w:t>L</w:t>
      </w:r>
      <w:r w:rsidRPr="00F444E8">
        <w:rPr>
          <w:rFonts w:eastAsia="Arial" w:cs="Times New Roman"/>
          <w:i/>
          <w:color w:val="000000" w:themeColor="text1"/>
          <w:sz w:val="26"/>
          <w:szCs w:val="26"/>
        </w:rPr>
        <w:t>)</w:t>
      </w:r>
    </w:p>
    <w:p w:rsidR="008F7885" w:rsidRPr="00F444E8" w:rsidRDefault="008F7885" w:rsidP="00F80721">
      <w:pPr>
        <w:shd w:val="clear" w:color="auto" w:fill="FFFFFF"/>
        <w:tabs>
          <w:tab w:val="center" w:pos="4678"/>
          <w:tab w:val="left" w:pos="6990"/>
        </w:tabs>
        <w:spacing w:before="120" w:after="0" w:line="240" w:lineRule="auto"/>
        <w:contextualSpacing/>
        <w:jc w:val="both"/>
        <w:rPr>
          <w:rFonts w:eastAsia="Arial" w:cs="Times New Roman"/>
          <w:i/>
          <w:iCs/>
          <w:color w:val="000000" w:themeColor="text1"/>
          <w:sz w:val="26"/>
          <w:szCs w:val="26"/>
        </w:rPr>
      </w:pPr>
      <w:r w:rsidRPr="00F444E8">
        <w:rPr>
          <w:rFonts w:eastAsia="Arial" w:cs="Times New Roman"/>
          <w:i/>
          <w:iCs/>
          <w:color w:val="000000" w:themeColor="text1"/>
          <w:sz w:val="26"/>
          <w:szCs w:val="26"/>
        </w:rPr>
        <w:tab/>
      </w:r>
      <w:r w:rsidRPr="00F444E8">
        <w:rPr>
          <w:rFonts w:eastAsia="Arial" w:cs="Times New Roman"/>
          <w:i/>
          <w:iCs/>
          <w:color w:val="000000" w:themeColor="text1"/>
          <w:sz w:val="26"/>
          <w:szCs w:val="26"/>
        </w:rPr>
        <w:tab/>
      </w: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I. YÊU CẦU SINH THÁI</w:t>
      </w:r>
    </w:p>
    <w:p w:rsidR="008F7885" w:rsidRPr="00F444E8" w:rsidRDefault="008F7885" w:rsidP="00F80721">
      <w:pPr>
        <w:spacing w:before="120" w:after="0" w:line="240" w:lineRule="auto"/>
        <w:ind w:firstLine="567"/>
        <w:jc w:val="both"/>
        <w:rPr>
          <w:rFonts w:eastAsia="Arial" w:cs="Times New Roman"/>
          <w:b/>
          <w:bCs/>
          <w:color w:val="000000" w:themeColor="text1"/>
          <w:sz w:val="26"/>
          <w:szCs w:val="26"/>
        </w:rPr>
      </w:pPr>
      <w:r w:rsidRPr="00F444E8">
        <w:rPr>
          <w:rFonts w:eastAsia="Arial" w:cs="Times New Roman"/>
          <w:b/>
          <w:bCs/>
          <w:iCs/>
          <w:color w:val="000000" w:themeColor="text1"/>
          <w:sz w:val="26"/>
          <w:szCs w:val="26"/>
          <w:lang w:val="vi-VN"/>
        </w:rPr>
        <w:t xml:space="preserve">1. </w:t>
      </w:r>
      <w:r w:rsidRPr="00F444E8">
        <w:rPr>
          <w:rFonts w:eastAsia="Arial" w:cs="Times New Roman"/>
          <w:b/>
          <w:bCs/>
          <w:color w:val="000000" w:themeColor="text1"/>
          <w:sz w:val="26"/>
          <w:szCs w:val="26"/>
          <w:lang w:val="vi-VN"/>
        </w:rPr>
        <w:t>Nhiệt độ, ánh sáng</w:t>
      </w:r>
    </w:p>
    <w:p w:rsidR="008F7885" w:rsidRPr="00F444E8" w:rsidRDefault="008F7885" w:rsidP="00F80721">
      <w:pPr>
        <w:spacing w:before="120" w:after="0" w:line="240" w:lineRule="auto"/>
        <w:jc w:val="both"/>
        <w:rPr>
          <w:rFonts w:eastAsia="Arial" w:cs="Times New Roman"/>
          <w:color w:val="000000" w:themeColor="text1"/>
          <w:sz w:val="26"/>
          <w:szCs w:val="26"/>
          <w:shd w:val="clear" w:color="auto" w:fill="FFFFFF"/>
        </w:rPr>
      </w:pPr>
      <w:r w:rsidRPr="00F444E8">
        <w:rPr>
          <w:rFonts w:eastAsia="Arial" w:cs="Times New Roman"/>
          <w:color w:val="000000" w:themeColor="text1"/>
          <w:sz w:val="26"/>
          <w:szCs w:val="26"/>
        </w:rPr>
        <w:tab/>
        <w:t>- Nhiệt độ:</w:t>
      </w:r>
      <w:r w:rsidRPr="00F444E8">
        <w:rPr>
          <w:rFonts w:eastAsia="Arial" w:cs="Times New Roman"/>
          <w:b/>
          <w:bCs/>
          <w:color w:val="000000" w:themeColor="text1"/>
          <w:sz w:val="26"/>
          <w:szCs w:val="26"/>
        </w:rPr>
        <w:t xml:space="preserve"> </w:t>
      </w:r>
      <w:r w:rsidRPr="00F444E8">
        <w:rPr>
          <w:rFonts w:eastAsia="Arial" w:cs="Times New Roman"/>
          <w:color w:val="000000" w:themeColor="text1"/>
          <w:sz w:val="26"/>
          <w:szCs w:val="26"/>
        </w:rPr>
        <w:t xml:space="preserve">Khoai mỡ là cây có củ vùng nhiệt đới nên ưa nhiệt độ cao. </w:t>
      </w:r>
      <w:r w:rsidRPr="00F444E8">
        <w:rPr>
          <w:rFonts w:eastAsia="Arial" w:cs="Times New Roman"/>
          <w:color w:val="000000" w:themeColor="text1"/>
          <w:sz w:val="26"/>
          <w:szCs w:val="26"/>
          <w:shd w:val="clear" w:color="auto" w:fill="FFFFFF"/>
          <w:lang w:val="vi-VN"/>
        </w:rPr>
        <w:t>Nhiệt độ thích hợp trồng khoai từ khoảng 25-30</w:t>
      </w:r>
      <w:hyperlink r:id="rId8" w:tooltip="Độ Celsius" w:history="1">
        <w:r w:rsidRPr="00F444E8">
          <w:rPr>
            <w:rFonts w:eastAsia="Arial" w:cs="Times New Roman"/>
            <w:color w:val="000000" w:themeColor="text1"/>
            <w:sz w:val="26"/>
            <w:szCs w:val="26"/>
            <w:shd w:val="clear" w:color="auto" w:fill="FFFFFF"/>
            <w:vertAlign w:val="superscript"/>
            <w:lang w:val="vi-VN"/>
          </w:rPr>
          <w:t>0</w:t>
        </w:r>
        <w:r w:rsidRPr="00F444E8">
          <w:rPr>
            <w:rFonts w:eastAsia="Arial" w:cs="Times New Roman"/>
            <w:color w:val="000000" w:themeColor="text1"/>
            <w:sz w:val="26"/>
            <w:szCs w:val="26"/>
            <w:shd w:val="clear" w:color="auto" w:fill="FFFFFF"/>
            <w:lang w:val="vi-VN"/>
          </w:rPr>
          <w:t>C</w:t>
        </w:r>
      </w:hyperlink>
      <w:r w:rsidRPr="00F444E8">
        <w:rPr>
          <w:rFonts w:eastAsia="Arial" w:cs="Times New Roman"/>
          <w:color w:val="000000" w:themeColor="text1"/>
          <w:sz w:val="26"/>
          <w:szCs w:val="26"/>
          <w:shd w:val="clear" w:color="auto" w:fill="FFFFFF"/>
        </w:rPr>
        <w:t>. Trong điều kiện thời tiết ấm áp cây sinh trưởng mạnh, đẩy nhanh quá trình hình thành củ.</w:t>
      </w:r>
    </w:p>
    <w:p w:rsidR="008F7885" w:rsidRPr="00F444E8" w:rsidRDefault="008F7885" w:rsidP="00F80721">
      <w:pPr>
        <w:spacing w:before="120" w:after="0" w:line="240" w:lineRule="auto"/>
        <w:jc w:val="both"/>
        <w:rPr>
          <w:rFonts w:eastAsia="Arial" w:cs="Times New Roman"/>
          <w:color w:val="000000" w:themeColor="text1"/>
          <w:sz w:val="26"/>
          <w:szCs w:val="26"/>
          <w:shd w:val="clear" w:color="auto" w:fill="FFFFFF"/>
        </w:rPr>
      </w:pPr>
      <w:r w:rsidRPr="00F444E8">
        <w:rPr>
          <w:rFonts w:eastAsia="Arial" w:cs="Times New Roman"/>
          <w:color w:val="000000" w:themeColor="text1"/>
          <w:sz w:val="26"/>
          <w:szCs w:val="26"/>
          <w:shd w:val="clear" w:color="auto" w:fill="FFFFFF"/>
        </w:rPr>
        <w:tab/>
        <w:t>- Ánh sáng: Là cây ưa sáng, cần nhiều ánh sáng để sinh trưởng và phát triển củ. Điều kiện ngày ngắn và cường độ ánh sáng mạnh thúch đẩy phát triển củ, trong khi ngày dài lại thúc đẩy sự phát triển thân.</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2. Ẩm độ và nước</w:t>
      </w:r>
    </w:p>
    <w:p w:rsidR="008F7885" w:rsidRPr="00F444E8" w:rsidRDefault="008F7885" w:rsidP="00F80721">
      <w:pPr>
        <w:spacing w:before="120" w:after="0" w:line="240" w:lineRule="auto"/>
        <w:ind w:firstLine="567"/>
        <w:jc w:val="both"/>
        <w:rPr>
          <w:rFonts w:eastAsia="Arial" w:cs="Times New Roman"/>
          <w:color w:val="000000" w:themeColor="text1"/>
          <w:sz w:val="26"/>
          <w:szCs w:val="26"/>
          <w:shd w:val="clear" w:color="auto" w:fill="FFFFFF"/>
        </w:rPr>
      </w:pPr>
      <w:r w:rsidRPr="00F444E8">
        <w:rPr>
          <w:rFonts w:eastAsia="Arial" w:cs="Times New Roman"/>
          <w:color w:val="000000" w:themeColor="text1"/>
          <w:sz w:val="26"/>
          <w:szCs w:val="26"/>
          <w:shd w:val="clear" w:color="auto" w:fill="FFFFFF"/>
        </w:rPr>
        <w:t>- Là loại cây chịu hạn. Lượng mưa tối ưu cho cây là 1.200mm-1.5000mm mỗi năm. Yêu cầu ẩm độ đất khoảng 70-75%, nhưng mỗi giai đoạn sinh trưởng cần ẩm độ đất không giống nhau. Thời kỳ đầu sinh trưởng yêu cầu nước thấp, cây chịu hạn tốt; thời kỳ phát triển thân lá cây cần nhiều nước phục vụ cho quá trình tạo thành và tích luỹ chất khô trong thân lá; thời kỳ phình to của củ nhu cầu nước của cây giảm xuống.</w:t>
      </w:r>
    </w:p>
    <w:p w:rsidR="008F7885" w:rsidRPr="00F444E8" w:rsidRDefault="008F7885" w:rsidP="00F80721">
      <w:pPr>
        <w:spacing w:before="120" w:after="0" w:line="240" w:lineRule="auto"/>
        <w:ind w:firstLine="567"/>
        <w:jc w:val="both"/>
        <w:rPr>
          <w:rFonts w:eastAsia="Arial" w:cs="Times New Roman"/>
          <w:b/>
          <w:bCs/>
          <w:color w:val="000000" w:themeColor="text1"/>
          <w:sz w:val="26"/>
          <w:szCs w:val="26"/>
          <w:lang w:val="vi-VN"/>
        </w:rPr>
      </w:pPr>
      <w:r w:rsidRPr="00F444E8">
        <w:rPr>
          <w:rFonts w:eastAsia="Arial" w:cs="Times New Roman"/>
          <w:b/>
          <w:bCs/>
          <w:color w:val="000000" w:themeColor="text1"/>
          <w:sz w:val="26"/>
          <w:szCs w:val="26"/>
          <w:lang w:val="vi-VN"/>
        </w:rPr>
        <w:t>3. Đất trồng</w:t>
      </w:r>
    </w:p>
    <w:p w:rsidR="008F7885" w:rsidRPr="00F444E8" w:rsidRDefault="008F7885" w:rsidP="00F80721">
      <w:pPr>
        <w:spacing w:before="120" w:after="0" w:line="240" w:lineRule="auto"/>
        <w:ind w:firstLine="567"/>
        <w:jc w:val="both"/>
        <w:rPr>
          <w:rFonts w:eastAsia="Arial" w:cs="Times New Roman"/>
          <w:color w:val="000000" w:themeColor="text1"/>
          <w:sz w:val="26"/>
          <w:szCs w:val="26"/>
          <w:shd w:val="clear" w:color="auto" w:fill="FFFFFF"/>
        </w:rPr>
      </w:pPr>
      <w:r w:rsidRPr="00F444E8">
        <w:rPr>
          <w:rFonts w:eastAsia="Arial" w:cs="Times New Roman"/>
          <w:color w:val="000000" w:themeColor="text1"/>
          <w:sz w:val="26"/>
          <w:szCs w:val="26"/>
          <w:shd w:val="clear" w:color="auto" w:fill="FFFFFF"/>
          <w:lang w:val="vi-VN"/>
        </w:rPr>
        <w:t>Cây khoai mỡ</w:t>
      </w:r>
      <w:r w:rsidRPr="00F444E8">
        <w:rPr>
          <w:rFonts w:eastAsia="Arial" w:cs="Times New Roman"/>
          <w:color w:val="000000" w:themeColor="text1"/>
          <w:sz w:val="26"/>
          <w:szCs w:val="26"/>
          <w:shd w:val="clear" w:color="auto" w:fill="FFFFFF"/>
        </w:rPr>
        <w:t xml:space="preserve"> trồng được trên nhiều loại đất khác nhau, nhưng phát triển tốt và cho năng suất cao trên đất có thành phần cơ giới nhẹ, tơi xốp, tầng đất canh tác dày, đủ dinh dưỡng, giàu mùn. Đất trồng phải là nơi dễ thoát nước. Đất đọng nước làm bộ rễ hỗ hấp kém có thể dẫn đến thối củ.</w:t>
      </w: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II. YÊU CẦU VỀ GIỐNG</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rPr>
        <w:t xml:space="preserve">Chọn những củ giống khoẻ, sạch bệnh, mập, mắt thưa, có mầm đã nảy chồi. Những mảnh củ nhỏ dài 5-7cm, rộng 5cm, với khối lượng trong khoảng 100-200g được cắt từ củ giống to. </w:t>
      </w:r>
    </w:p>
    <w:p w:rsidR="008F7885" w:rsidRPr="00F444E8" w:rsidRDefault="008F7885" w:rsidP="00F80721">
      <w:pPr>
        <w:shd w:val="clear" w:color="auto" w:fill="FFFFFF"/>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Hiện nay trên thị trường có nhiều giống triển vọng phổ biến như mỡ trắng nhẵn, mỡ tía …</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lang w:val="pt-BR"/>
        </w:rPr>
      </w:pPr>
      <w:r w:rsidRPr="00F444E8">
        <w:rPr>
          <w:rFonts w:eastAsia="Times New Roman" w:cs="Times New Roman"/>
          <w:b/>
          <w:color w:val="000000" w:themeColor="text1"/>
          <w:sz w:val="26"/>
          <w:szCs w:val="26"/>
          <w:lang w:val="vi-VN"/>
        </w:rPr>
        <w:t>III. KỸ THUẬT GIEO TRỒNG</w:t>
      </w:r>
    </w:p>
    <w:p w:rsidR="008F7885" w:rsidRPr="00F444E8" w:rsidRDefault="008F7885" w:rsidP="00F80721">
      <w:pPr>
        <w:shd w:val="clear" w:color="auto" w:fill="FFFFFF"/>
        <w:spacing w:before="120" w:after="0" w:line="240" w:lineRule="auto"/>
        <w:ind w:firstLine="540"/>
        <w:jc w:val="both"/>
        <w:rPr>
          <w:rFonts w:eastAsia="Arial" w:cs="Times New Roman"/>
          <w:color w:val="000000" w:themeColor="text1"/>
          <w:sz w:val="26"/>
          <w:szCs w:val="26"/>
          <w:lang w:val="pt-BR"/>
        </w:rPr>
      </w:pPr>
      <w:r w:rsidRPr="00F444E8">
        <w:rPr>
          <w:rFonts w:eastAsia="Arial" w:cs="Times New Roman"/>
          <w:b/>
          <w:bCs/>
          <w:color w:val="000000" w:themeColor="text1"/>
          <w:sz w:val="26"/>
          <w:szCs w:val="26"/>
          <w:lang w:val="vi-VN"/>
        </w:rPr>
        <w:t>1. Thời vụ</w:t>
      </w:r>
      <w:r w:rsidRPr="00F444E8">
        <w:rPr>
          <w:rFonts w:eastAsia="Arial" w:cs="Times New Roman"/>
          <w:color w:val="000000" w:themeColor="text1"/>
          <w:sz w:val="26"/>
          <w:szCs w:val="26"/>
          <w:lang w:val="pt-BR"/>
        </w:rPr>
        <w:t xml:space="preserve"> </w:t>
      </w:r>
    </w:p>
    <w:p w:rsidR="008F7885" w:rsidRPr="00F444E8" w:rsidRDefault="008F7885" w:rsidP="00F80721">
      <w:pPr>
        <w:shd w:val="clear" w:color="auto" w:fill="FFFFFF"/>
        <w:spacing w:before="120" w:after="0" w:line="240" w:lineRule="auto"/>
        <w:ind w:firstLine="540"/>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Trồng vào</w:t>
      </w:r>
      <w:r w:rsidRPr="00F444E8">
        <w:rPr>
          <w:rFonts w:eastAsia="Arial" w:cs="Times New Roman"/>
          <w:color w:val="000000" w:themeColor="text1"/>
          <w:sz w:val="26"/>
          <w:szCs w:val="26"/>
          <w:lang w:val="pt-BR"/>
        </w:rPr>
        <w:t xml:space="preserve"> đầu mùa mưa từ</w:t>
      </w:r>
      <w:r w:rsidRPr="00F444E8">
        <w:rPr>
          <w:rFonts w:eastAsia="Arial" w:cs="Times New Roman"/>
          <w:color w:val="000000" w:themeColor="text1"/>
          <w:sz w:val="26"/>
          <w:szCs w:val="26"/>
          <w:lang w:val="vi-VN"/>
        </w:rPr>
        <w:t xml:space="preserve"> tháng</w:t>
      </w:r>
      <w:r w:rsidRPr="00F444E8">
        <w:rPr>
          <w:rFonts w:eastAsia="Arial" w:cs="Times New Roman"/>
          <w:color w:val="000000" w:themeColor="text1"/>
          <w:sz w:val="26"/>
          <w:szCs w:val="26"/>
          <w:lang w:val="pt-BR"/>
        </w:rPr>
        <w:t xml:space="preserve"> 2 đến tháng 4</w:t>
      </w:r>
      <w:r w:rsidRPr="00F444E8">
        <w:rPr>
          <w:rFonts w:eastAsia="Arial" w:cs="Times New Roman"/>
          <w:color w:val="000000" w:themeColor="text1"/>
          <w:sz w:val="26"/>
          <w:szCs w:val="26"/>
          <w:lang w:val="vi-VN"/>
        </w:rPr>
        <w:t>.</w:t>
      </w:r>
    </w:p>
    <w:p w:rsidR="008F7885" w:rsidRPr="00F444E8" w:rsidRDefault="008F7885" w:rsidP="002F3F0E">
      <w:pPr>
        <w:numPr>
          <w:ilvl w:val="0"/>
          <w:numId w:val="3"/>
        </w:numPr>
        <w:spacing w:before="120" w:after="0" w:line="240" w:lineRule="auto"/>
        <w:contextualSpacing/>
        <w:jc w:val="both"/>
        <w:rPr>
          <w:rFonts w:eastAsia="Yu Mincho" w:cs="Times New Roman"/>
          <w:b/>
          <w:bCs/>
          <w:color w:val="000000" w:themeColor="text1"/>
          <w:sz w:val="26"/>
          <w:szCs w:val="26"/>
          <w:lang w:eastAsia="ja-JP"/>
        </w:rPr>
      </w:pPr>
      <w:r w:rsidRPr="00F444E8">
        <w:rPr>
          <w:rFonts w:eastAsia="Yu Mincho" w:cs="Times New Roman"/>
          <w:b/>
          <w:bCs/>
          <w:color w:val="000000" w:themeColor="text1"/>
          <w:sz w:val="26"/>
          <w:szCs w:val="26"/>
          <w:lang w:val="vi-VN" w:eastAsia="ja-JP"/>
        </w:rPr>
        <w:t>Làm đất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eastAsia="Yu Mincho" w:cs="Times New Roman"/>
          <w:color w:val="000000" w:themeColor="text1"/>
          <w:sz w:val="26"/>
          <w:szCs w:val="26"/>
          <w:lang w:eastAsia="ja-JP"/>
        </w:rPr>
        <w:t xml:space="preserve">- </w:t>
      </w: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trước khi trồng 1-2 tháng; tăng cường sử dụng phân bón hữu cơ có bổ sung các vi sinh vật có ích để cải tạo đất và hạn chế nguồn sâu bênh hại tồn tại trong đất. </w:t>
      </w:r>
    </w:p>
    <w:p w:rsidR="008F7885" w:rsidRPr="00F444E8" w:rsidRDefault="008F7885" w:rsidP="00F80721">
      <w:pPr>
        <w:spacing w:before="120" w:after="0" w:line="240" w:lineRule="auto"/>
        <w:ind w:firstLine="540"/>
        <w:jc w:val="both"/>
        <w:rPr>
          <w:rFonts w:eastAsia="Yu Mincho" w:cs="Times New Roman"/>
          <w:color w:val="000000" w:themeColor="text1"/>
          <w:sz w:val="26"/>
          <w:szCs w:val="26"/>
          <w:lang w:val="nl-NL" w:eastAsia="ja-JP"/>
        </w:rPr>
      </w:pPr>
      <w:r w:rsidRPr="00F444E8">
        <w:rPr>
          <w:rFonts w:eastAsia="Yu Mincho" w:cs="Times New Roman"/>
          <w:color w:val="000000" w:themeColor="text1"/>
          <w:sz w:val="26"/>
          <w:szCs w:val="26"/>
          <w:lang w:val="nl-NL" w:eastAsia="ja-JP"/>
        </w:rPr>
        <w:t>- Căn cứ vào cách trồng để tiến hành đào hốc hoặc lên luống:</w:t>
      </w:r>
    </w:p>
    <w:p w:rsidR="008F7885" w:rsidRPr="00F444E8" w:rsidRDefault="008F7885" w:rsidP="00F80721">
      <w:pPr>
        <w:spacing w:before="120" w:after="0" w:line="240" w:lineRule="auto"/>
        <w:ind w:firstLine="540"/>
        <w:jc w:val="both"/>
        <w:rPr>
          <w:rFonts w:eastAsia="Yu Mincho" w:cs="Times New Roman"/>
          <w:color w:val="000000" w:themeColor="text1"/>
          <w:sz w:val="26"/>
          <w:szCs w:val="26"/>
          <w:lang w:val="nl-NL" w:eastAsia="ja-JP"/>
        </w:rPr>
      </w:pPr>
      <w:r w:rsidRPr="00F444E8">
        <w:rPr>
          <w:rFonts w:eastAsia="Yu Mincho" w:cs="Times New Roman"/>
          <w:color w:val="000000" w:themeColor="text1"/>
          <w:sz w:val="26"/>
          <w:szCs w:val="26"/>
          <w:lang w:val="nl-NL" w:eastAsia="ja-JP"/>
        </w:rPr>
        <w:lastRenderedPageBreak/>
        <w:t xml:space="preserve">+ Đào hốc: </w:t>
      </w:r>
      <w:r w:rsidRPr="00F444E8">
        <w:rPr>
          <w:rFonts w:eastAsia="Arial" w:cs="Times New Roman"/>
          <w:color w:val="000000" w:themeColor="text1"/>
          <w:sz w:val="26"/>
          <w:szCs w:val="26"/>
          <w:shd w:val="clear" w:color="auto" w:fill="FFFFFF"/>
          <w:lang w:val="nl-NL"/>
        </w:rPr>
        <w:t>Hốc trồng có kích thước 50x50cm, sâu 40-60cm</w:t>
      </w:r>
    </w:p>
    <w:p w:rsidR="008F7885" w:rsidRPr="00F444E8" w:rsidRDefault="008F7885" w:rsidP="00F80721">
      <w:pPr>
        <w:spacing w:before="120" w:after="0" w:line="240" w:lineRule="auto"/>
        <w:ind w:firstLine="567"/>
        <w:jc w:val="both"/>
        <w:rPr>
          <w:rFonts w:eastAsia="Yu Mincho" w:cs="Times New Roman"/>
          <w:color w:val="000000" w:themeColor="text1"/>
          <w:sz w:val="26"/>
          <w:szCs w:val="26"/>
          <w:lang w:val="nl-NL" w:eastAsia="ja-JP"/>
        </w:rPr>
      </w:pPr>
      <w:r w:rsidRPr="00F444E8">
        <w:rPr>
          <w:rFonts w:eastAsia="Yu Mincho" w:cs="Times New Roman"/>
          <w:color w:val="000000" w:themeColor="text1"/>
          <w:sz w:val="26"/>
          <w:szCs w:val="26"/>
          <w:lang w:val="nl-NL" w:eastAsia="ja-JP"/>
        </w:rPr>
        <w:t xml:space="preserve">+ Lên luống: </w:t>
      </w:r>
      <w:r w:rsidRPr="00F444E8">
        <w:rPr>
          <w:rFonts w:eastAsia="Arial" w:cs="Times New Roman"/>
          <w:bCs/>
          <w:color w:val="000000" w:themeColor="text1"/>
          <w:sz w:val="26"/>
          <w:szCs w:val="26"/>
          <w:lang w:val="nl-NL"/>
        </w:rPr>
        <w:t>L</w:t>
      </w:r>
      <w:r w:rsidRPr="00F444E8">
        <w:rPr>
          <w:rFonts w:eastAsia="Arial" w:cs="Times New Roman"/>
          <w:bCs/>
          <w:color w:val="000000" w:themeColor="text1"/>
          <w:sz w:val="26"/>
          <w:szCs w:val="26"/>
          <w:lang w:val="vi-VN"/>
        </w:rPr>
        <w:t>ên luống rộng 1,2-1,8m trồng 2 hàng/luống</w:t>
      </w:r>
      <w:r w:rsidRPr="00F444E8">
        <w:rPr>
          <w:rFonts w:eastAsia="Arial" w:cs="Times New Roman"/>
          <w:bCs/>
          <w:color w:val="000000" w:themeColor="text1"/>
          <w:sz w:val="26"/>
          <w:szCs w:val="26"/>
          <w:lang w:val="nl-NL"/>
        </w:rPr>
        <w:t xml:space="preserve">, luống cao 25-30cm, rãnh rộng 50cm. </w:t>
      </w:r>
      <w:r w:rsidRPr="00F444E8">
        <w:rPr>
          <w:rFonts w:eastAsia="Yu Mincho" w:cs="Times New Roman"/>
          <w:color w:val="000000" w:themeColor="text1"/>
          <w:sz w:val="26"/>
          <w:szCs w:val="26"/>
          <w:lang w:val="nl-NL" w:eastAsia="ja-JP"/>
        </w:rPr>
        <w:t>Có thể sử dụng màng phủ để phủ luống nhằm hạn chế cỏ dạo và sâu bệnh hại, giữ ẩm cho đất, giữ cấu trúc đất giúp củ dễ phát triển.</w:t>
      </w:r>
    </w:p>
    <w:p w:rsidR="008F7885" w:rsidRPr="00F444E8" w:rsidRDefault="008F7885" w:rsidP="00F80721">
      <w:pPr>
        <w:spacing w:before="120" w:after="0" w:line="240" w:lineRule="auto"/>
        <w:ind w:firstLine="567"/>
        <w:jc w:val="both"/>
        <w:rPr>
          <w:rFonts w:eastAsia="Yu Mincho" w:cs="Times New Roman"/>
          <w:b/>
          <w:bCs/>
          <w:color w:val="000000" w:themeColor="text1"/>
          <w:sz w:val="26"/>
          <w:szCs w:val="26"/>
          <w:lang w:val="vi-VN" w:eastAsia="ja-JP"/>
        </w:rPr>
      </w:pPr>
      <w:r w:rsidRPr="00F444E8">
        <w:rPr>
          <w:rFonts w:eastAsia="Yu Mincho" w:cs="Times New Roman"/>
          <w:b/>
          <w:bCs/>
          <w:color w:val="000000" w:themeColor="text1"/>
          <w:sz w:val="26"/>
          <w:szCs w:val="26"/>
          <w:lang w:val="vi-VN" w:eastAsia="ja-JP"/>
        </w:rPr>
        <w:t>3. Mật độ</w:t>
      </w:r>
    </w:p>
    <w:p w:rsidR="008F7885" w:rsidRPr="00F444E8" w:rsidRDefault="008F7885" w:rsidP="00F80721">
      <w:pPr>
        <w:spacing w:before="120" w:after="0" w:line="240" w:lineRule="auto"/>
        <w:ind w:firstLine="567"/>
        <w:jc w:val="both"/>
        <w:rPr>
          <w:rFonts w:eastAsia="Arial" w:cs="Times New Roman"/>
          <w:color w:val="000000" w:themeColor="text1"/>
          <w:sz w:val="26"/>
          <w:szCs w:val="26"/>
          <w:shd w:val="clear" w:color="auto" w:fill="FFFFFF"/>
          <w:lang w:val="nl-NL"/>
        </w:rPr>
      </w:pPr>
      <w:r w:rsidRPr="00F444E8">
        <w:rPr>
          <w:rFonts w:eastAsia="Yu Mincho" w:cs="Times New Roman"/>
          <w:color w:val="000000" w:themeColor="text1"/>
          <w:sz w:val="26"/>
          <w:szCs w:val="26"/>
          <w:lang w:val="vi-VN" w:eastAsia="ja-JP"/>
        </w:rPr>
        <w:t xml:space="preserve"> </w:t>
      </w:r>
      <w:r w:rsidRPr="00F444E8">
        <w:rPr>
          <w:rFonts w:eastAsia="Arial" w:cs="Times New Roman"/>
          <w:color w:val="000000" w:themeColor="text1"/>
          <w:sz w:val="26"/>
          <w:szCs w:val="26"/>
          <w:lang w:val="vi-VN"/>
        </w:rPr>
        <w:t xml:space="preserve"> </w:t>
      </w:r>
      <w:r w:rsidRPr="00F444E8">
        <w:rPr>
          <w:rFonts w:eastAsia="Arial" w:cs="Times New Roman"/>
          <w:color w:val="000000" w:themeColor="text1"/>
          <w:sz w:val="26"/>
          <w:szCs w:val="26"/>
          <w:shd w:val="clear" w:color="auto" w:fill="FFFFFF"/>
          <w:lang w:val="vi-VN"/>
        </w:rPr>
        <w:t>Khoảng cách trồng thay đổi tùy theo loại đất và giống trồng và kỹ thuật trồng</w:t>
      </w:r>
      <w:r w:rsidRPr="00F444E8">
        <w:rPr>
          <w:rFonts w:eastAsia="Arial" w:cs="Times New Roman"/>
          <w:color w:val="000000" w:themeColor="text1"/>
          <w:sz w:val="26"/>
          <w:szCs w:val="26"/>
          <w:shd w:val="clear" w:color="auto" w:fill="FFFFFF"/>
          <w:lang w:val="nl-NL"/>
        </w:rPr>
        <w:t>. Hốc trồng có kích thước 50x50cm, sâu 40-60cm. Hàng cách hàng 80-120cm; hốc cách hốc 25-30cm.</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nl-NL"/>
        </w:rPr>
      </w:pPr>
      <w:r w:rsidRPr="00F444E8">
        <w:rPr>
          <w:rFonts w:eastAsia="Arial" w:cs="Times New Roman"/>
          <w:color w:val="000000" w:themeColor="text1"/>
          <w:sz w:val="26"/>
          <w:szCs w:val="26"/>
          <w:shd w:val="clear" w:color="auto" w:fill="FFFFFF"/>
          <w:lang w:val="vi-VN"/>
        </w:rPr>
        <w:t xml:space="preserve">Mật độ trung bình </w:t>
      </w:r>
      <w:r w:rsidRPr="00F444E8">
        <w:rPr>
          <w:rFonts w:eastAsia="Arial" w:cs="Times New Roman"/>
          <w:color w:val="000000" w:themeColor="text1"/>
          <w:sz w:val="26"/>
          <w:szCs w:val="26"/>
          <w:shd w:val="clear" w:color="auto" w:fill="FFFFFF"/>
        </w:rPr>
        <w:t>28</w:t>
      </w:r>
      <w:r w:rsidRPr="00F444E8">
        <w:rPr>
          <w:rFonts w:eastAsia="Arial" w:cs="Times New Roman"/>
          <w:color w:val="000000" w:themeColor="text1"/>
          <w:sz w:val="26"/>
          <w:szCs w:val="26"/>
          <w:shd w:val="clear" w:color="auto" w:fill="FFFFFF"/>
          <w:lang w:val="vi-VN"/>
        </w:rPr>
        <w:t>.000 củ/1ha, tương đương khoảng (1.2</w:t>
      </w:r>
      <w:r w:rsidRPr="00F444E8">
        <w:rPr>
          <w:rFonts w:eastAsia="Arial" w:cs="Times New Roman"/>
          <w:color w:val="000000" w:themeColor="text1"/>
          <w:sz w:val="26"/>
          <w:szCs w:val="26"/>
          <w:shd w:val="clear" w:color="auto" w:fill="FFFFFF"/>
        </w:rPr>
        <w:t>5</w:t>
      </w:r>
      <w:r w:rsidRPr="00F444E8">
        <w:rPr>
          <w:rFonts w:eastAsia="Arial" w:cs="Times New Roman"/>
          <w:color w:val="000000" w:themeColor="text1"/>
          <w:sz w:val="26"/>
          <w:szCs w:val="26"/>
          <w:shd w:val="clear" w:color="auto" w:fill="FFFFFF"/>
          <w:lang w:val="vi-VN"/>
        </w:rPr>
        <w:t>0</w:t>
      </w:r>
      <w:r w:rsidRPr="00F444E8">
        <w:rPr>
          <w:rFonts w:eastAsia="Arial" w:cs="Times New Roman"/>
          <w:color w:val="000000" w:themeColor="text1"/>
          <w:sz w:val="26"/>
          <w:szCs w:val="26"/>
          <w:shd w:val="clear" w:color="auto" w:fill="FFFFFF"/>
        </w:rPr>
        <w:t xml:space="preserve"> </w:t>
      </w:r>
      <w:r w:rsidRPr="00F444E8">
        <w:rPr>
          <w:rFonts w:eastAsia="Arial" w:cs="Times New Roman"/>
          <w:color w:val="000000" w:themeColor="text1"/>
          <w:sz w:val="26"/>
          <w:szCs w:val="26"/>
          <w:shd w:val="clear" w:color="auto" w:fill="FFFFFF"/>
          <w:lang w:val="vi-VN"/>
        </w:rPr>
        <w:t>kg củ giống/ha)</w:t>
      </w:r>
      <w:r w:rsidRPr="00F444E8">
        <w:rPr>
          <w:rFonts w:eastAsia="Arial" w:cs="Times New Roman"/>
          <w:color w:val="000000" w:themeColor="text1"/>
          <w:sz w:val="26"/>
          <w:szCs w:val="26"/>
          <w:shd w:val="clear" w:color="auto" w:fill="FFFFFF"/>
          <w:lang w:val="nl-NL"/>
        </w:rPr>
        <w:t>.</w:t>
      </w:r>
    </w:p>
    <w:p w:rsidR="008F7885" w:rsidRPr="00F444E8" w:rsidRDefault="008F7885" w:rsidP="002F3F0E">
      <w:pPr>
        <w:numPr>
          <w:ilvl w:val="0"/>
          <w:numId w:val="8"/>
        </w:numPr>
        <w:spacing w:before="120" w:after="0" w:line="240" w:lineRule="auto"/>
        <w:contextualSpacing/>
        <w:jc w:val="both"/>
        <w:rPr>
          <w:rFonts w:eastAsia="Arial" w:cs="Times New Roman"/>
          <w:b/>
          <w:bCs/>
          <w:color w:val="000000" w:themeColor="text1"/>
          <w:sz w:val="26"/>
          <w:szCs w:val="26"/>
          <w:lang w:val="vi-VN"/>
        </w:rPr>
      </w:pPr>
      <w:r w:rsidRPr="00F444E8">
        <w:rPr>
          <w:rFonts w:eastAsia="Arial" w:cs="Times New Roman"/>
          <w:b/>
          <w:bCs/>
          <w:color w:val="000000" w:themeColor="text1"/>
          <w:sz w:val="26"/>
          <w:szCs w:val="26"/>
          <w:lang w:val="vi-VN"/>
        </w:rPr>
        <w:t>Gieo trồng</w:t>
      </w:r>
    </w:p>
    <w:p w:rsidR="008F7885" w:rsidRPr="00F444E8" w:rsidRDefault="008F7885" w:rsidP="00F80721">
      <w:pPr>
        <w:spacing w:before="120" w:after="0" w:line="240" w:lineRule="auto"/>
        <w:ind w:firstLine="567"/>
        <w:contextualSpacing/>
        <w:jc w:val="both"/>
        <w:rPr>
          <w:rFonts w:eastAsia="Arial" w:cs="Times New Roman"/>
          <w:color w:val="000000" w:themeColor="text1"/>
          <w:sz w:val="26"/>
          <w:szCs w:val="26"/>
          <w:lang w:val="vi-VN"/>
        </w:rPr>
      </w:pPr>
      <w:r>
        <w:rPr>
          <w:rFonts w:eastAsia="Arial" w:cs="Times New Roman"/>
          <w:color w:val="000000" w:themeColor="text1"/>
          <w:sz w:val="26"/>
          <w:szCs w:val="26"/>
          <w:shd w:val="clear" w:color="auto" w:fill="FFFFFF"/>
        </w:rPr>
        <w:t xml:space="preserve">- </w:t>
      </w:r>
      <w:r w:rsidRPr="00F444E8">
        <w:rPr>
          <w:rFonts w:eastAsia="Arial" w:cs="Times New Roman"/>
          <w:color w:val="000000" w:themeColor="text1"/>
          <w:sz w:val="26"/>
          <w:szCs w:val="26"/>
          <w:shd w:val="clear" w:color="auto" w:fill="FFFFFF"/>
          <w:lang w:val="vi-VN"/>
        </w:rPr>
        <w:t>Chuẩn bị giống: Củ có trọng lượng 1 kg được cắt thành 8-10 hom. Dao cắt phải sắc bén và cắt cho phẳng không làm trầy xước mặt khoai, sau đó trộn với vôi bột rồi đem đi giâm ủ vào tro trấu. Tác dụng của việc xử lý vôi là làm khô mặt tránh hiện tượng thối lầy mặt cắt.</w:t>
      </w:r>
    </w:p>
    <w:p w:rsidR="008F7885" w:rsidRPr="00F444E8" w:rsidRDefault="008F7885" w:rsidP="00F80721">
      <w:pPr>
        <w:shd w:val="clear" w:color="auto" w:fill="FFFFFF"/>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Có thể kích thích sự nảy mầm của củ giống bằng các biện pháp:</w:t>
      </w:r>
    </w:p>
    <w:p w:rsidR="008F7885" w:rsidRPr="00F444E8" w:rsidRDefault="008F7885" w:rsidP="00F80721">
      <w:pPr>
        <w:shd w:val="clear" w:color="auto" w:fill="FFFFFF"/>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 Xử lý nhiệt độ cao (40-60</w:t>
      </w:r>
      <w:r w:rsidRPr="00F444E8">
        <w:rPr>
          <w:rFonts w:eastAsia="Arial" w:cs="Times New Roman"/>
          <w:color w:val="000000" w:themeColor="text1"/>
          <w:sz w:val="26"/>
          <w:szCs w:val="26"/>
          <w:vertAlign w:val="superscript"/>
          <w:lang w:val="vi-VN"/>
        </w:rPr>
        <w:t>0</w:t>
      </w:r>
      <w:r w:rsidRPr="00F444E8">
        <w:rPr>
          <w:rFonts w:eastAsia="Arial" w:cs="Times New Roman"/>
          <w:color w:val="000000" w:themeColor="text1"/>
          <w:sz w:val="26"/>
          <w:szCs w:val="26"/>
          <w:lang w:val="vi-VN"/>
        </w:rPr>
        <w:t>C) trong một giờ trước khi muốn mảng củ nảy mầm sau một đến hai tuần. Trồng mảnh củ trong điều kiện thời tiết ấm và ẩm cũng kích thích nhanh sự nảy chồi.</w:t>
      </w:r>
    </w:p>
    <w:p w:rsidR="008F7885" w:rsidRPr="00F444E8" w:rsidRDefault="008F7885" w:rsidP="00F80721">
      <w:pPr>
        <w:shd w:val="clear" w:color="auto" w:fill="FFFFFF"/>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 Xử lý hoá chất: Ngâm nhữung củ đã thu hoạch 4-6 tuần bằng dung dịch Ethylene chlorohydrin 8% trong vòng 5 phút, giúp phá hoặc giảm giai đoạn ngủ nghỉ của củ.</w:t>
      </w:r>
    </w:p>
    <w:p w:rsidR="008F7885" w:rsidRPr="00F444E8" w:rsidRDefault="008F7885" w:rsidP="00F80721">
      <w:pPr>
        <w:spacing w:before="120" w:after="0" w:line="240" w:lineRule="auto"/>
        <w:ind w:firstLine="567"/>
        <w:jc w:val="both"/>
        <w:rPr>
          <w:rFonts w:eastAsia="Arial" w:cs="Times New Roman"/>
          <w:bCs/>
          <w:color w:val="000000" w:themeColor="text1"/>
          <w:sz w:val="26"/>
          <w:szCs w:val="26"/>
          <w:shd w:val="clear" w:color="auto" w:fill="FFFFFF"/>
          <w:lang w:val="vi-VN"/>
        </w:rPr>
      </w:pPr>
      <w:r w:rsidRPr="00F444E8">
        <w:rPr>
          <w:rFonts w:eastAsia="Arial" w:cs="Times New Roman"/>
          <w:bCs/>
          <w:color w:val="000000" w:themeColor="text1"/>
          <w:sz w:val="26"/>
          <w:szCs w:val="26"/>
          <w:shd w:val="clear" w:color="auto" w:fill="FFFFFF"/>
          <w:lang w:val="vi-VN"/>
        </w:rPr>
        <w:t xml:space="preserve">- Chỉ trồng những củ giống đủ điều kiện hoặc các mảnh cắt đã khô vế, bắt đầu mọc mầm. </w:t>
      </w:r>
    </w:p>
    <w:p w:rsidR="008F7885" w:rsidRPr="00F444E8" w:rsidRDefault="008F7885" w:rsidP="00F80721">
      <w:pPr>
        <w:spacing w:before="120" w:after="0" w:line="240" w:lineRule="auto"/>
        <w:ind w:firstLine="567"/>
        <w:jc w:val="both"/>
        <w:rPr>
          <w:rFonts w:eastAsia="Arial" w:cs="Times New Roman"/>
          <w:bCs/>
          <w:color w:val="000000" w:themeColor="text1"/>
          <w:sz w:val="26"/>
          <w:szCs w:val="26"/>
          <w:shd w:val="clear" w:color="auto" w:fill="FFFFFF"/>
          <w:lang w:val="vi-VN"/>
        </w:rPr>
      </w:pPr>
      <w:r w:rsidRPr="00F444E8">
        <w:rPr>
          <w:rFonts w:eastAsia="Arial" w:cs="Times New Roman"/>
          <w:bCs/>
          <w:color w:val="000000" w:themeColor="text1"/>
          <w:sz w:val="26"/>
          <w:szCs w:val="26"/>
          <w:shd w:val="clear" w:color="auto" w:fill="FFFFFF"/>
          <w:lang w:val="vi-VN"/>
        </w:rPr>
        <w:t xml:space="preserve">+ Nếu trồng theo hốc, mỗi hốc đặt 1 củ hoặc 2 mảnh củ giống, vùi sâu 7-8cm. </w:t>
      </w:r>
    </w:p>
    <w:p w:rsidR="008F7885" w:rsidRPr="00F444E8" w:rsidRDefault="008F7885" w:rsidP="00F80721">
      <w:pPr>
        <w:spacing w:before="120" w:after="0" w:line="240" w:lineRule="auto"/>
        <w:ind w:firstLine="567"/>
        <w:jc w:val="both"/>
        <w:rPr>
          <w:rFonts w:eastAsia="Arial" w:cs="Times New Roman"/>
          <w:bCs/>
          <w:color w:val="000000" w:themeColor="text1"/>
          <w:sz w:val="26"/>
          <w:szCs w:val="26"/>
          <w:shd w:val="clear" w:color="auto" w:fill="FFFFFF"/>
          <w:lang w:val="vi-VN"/>
        </w:rPr>
      </w:pPr>
      <w:r w:rsidRPr="00F444E8">
        <w:rPr>
          <w:rFonts w:eastAsia="Arial" w:cs="Times New Roman"/>
          <w:bCs/>
          <w:color w:val="000000" w:themeColor="text1"/>
          <w:sz w:val="26"/>
          <w:szCs w:val="26"/>
          <w:shd w:val="clear" w:color="auto" w:fill="FFFFFF"/>
          <w:lang w:val="vi-VN"/>
        </w:rPr>
        <w:t>+ Nếu trồng luống: Sau khi lên luống bổ hốc, bón phân lót, lấp một lớp đất mỏng rồi đặt mỗi hốc 1 củ hoặc 1 mảnh củ với mầm hướng lên trên. Lưu ý không để giống tiếp xúc trực tiếp với phân bón. Sau đó lấp đất rồi vét luống đảm bảo củ giống có độ sâu 7-8cm so với mặt đất.</w:t>
      </w:r>
    </w:p>
    <w:p w:rsidR="008F7885" w:rsidRPr="00F444E8" w:rsidRDefault="008F7885" w:rsidP="00F80721">
      <w:pPr>
        <w:spacing w:before="120" w:after="0" w:line="240" w:lineRule="auto"/>
        <w:ind w:firstLine="567"/>
        <w:jc w:val="both"/>
        <w:rPr>
          <w:rFonts w:eastAsia="Arial" w:cs="Times New Roman"/>
          <w:b/>
          <w:bCs/>
          <w:color w:val="000000" w:themeColor="text1"/>
          <w:sz w:val="26"/>
          <w:szCs w:val="26"/>
          <w:lang w:val="vi-VN"/>
        </w:rPr>
      </w:pPr>
      <w:r w:rsidRPr="00F444E8">
        <w:rPr>
          <w:rFonts w:eastAsia="Arial" w:cs="Times New Roman"/>
          <w:b/>
          <w:bCs/>
          <w:color w:val="000000" w:themeColor="text1"/>
          <w:sz w:val="26"/>
          <w:szCs w:val="26"/>
          <w:lang w:val="vi-VN"/>
        </w:rPr>
        <w:t>IV. CHĂM SÓC</w:t>
      </w:r>
    </w:p>
    <w:p w:rsidR="008F7885" w:rsidRPr="00F444E8" w:rsidRDefault="008F7885" w:rsidP="00F80721">
      <w:pPr>
        <w:spacing w:before="120" w:after="0" w:line="240" w:lineRule="auto"/>
        <w:ind w:firstLine="567"/>
        <w:jc w:val="both"/>
        <w:rPr>
          <w:rFonts w:eastAsia="Arial" w:cs="Times New Roman"/>
          <w:b/>
          <w:bCs/>
          <w:color w:val="000000" w:themeColor="text1"/>
          <w:sz w:val="26"/>
          <w:szCs w:val="26"/>
          <w:lang w:val="vi-VN"/>
        </w:rPr>
      </w:pPr>
      <w:r w:rsidRPr="00F444E8">
        <w:rPr>
          <w:rFonts w:eastAsia="Arial" w:cs="Times New Roman"/>
          <w:b/>
          <w:bCs/>
          <w:color w:val="000000" w:themeColor="text1"/>
          <w:sz w:val="26"/>
          <w:szCs w:val="26"/>
          <w:lang w:val="vi-VN"/>
        </w:rPr>
        <w:t>1. Bón phân</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b/>
          <w:bCs/>
          <w:color w:val="000000" w:themeColor="text1"/>
          <w:sz w:val="26"/>
          <w:szCs w:val="26"/>
          <w:lang w:val="vi-VN"/>
        </w:rPr>
        <w:t>1.1. Lượng phân bón</w:t>
      </w:r>
      <w:r w:rsidRPr="00F444E8">
        <w:rPr>
          <w:rFonts w:eastAsia="Arial" w:cs="Times New Roman"/>
          <w:bCs/>
          <w:color w:val="000000" w:themeColor="text1"/>
          <w:sz w:val="26"/>
          <w:szCs w:val="26"/>
          <w:lang w:val="vi-VN"/>
        </w:rPr>
        <w:t>:</w:t>
      </w:r>
      <w:r w:rsidRPr="00F444E8">
        <w:rPr>
          <w:rFonts w:eastAsia="Arial" w:cs="Times New Roman"/>
          <w:b/>
          <w:bCs/>
          <w:color w:val="000000" w:themeColor="text1"/>
          <w:sz w:val="26"/>
          <w:szCs w:val="26"/>
          <w:lang w:val="vi-VN"/>
        </w:rPr>
        <w:t xml:space="preserve"> </w:t>
      </w:r>
      <w:r w:rsidRPr="00F444E8">
        <w:rPr>
          <w:rFonts w:eastAsia="Arial" w:cs="Times New Roman"/>
          <w:color w:val="000000" w:themeColor="text1"/>
          <w:sz w:val="26"/>
          <w:szCs w:val="26"/>
          <w:lang w:val="vi-VN"/>
        </w:rPr>
        <w:t>Khuyến cáo lượng phân bón trung bình cho 1 ha.</w:t>
      </w:r>
    </w:p>
    <w:tbl>
      <w:tblPr>
        <w:tblStyle w:val="TableGrid26"/>
        <w:tblW w:w="9279" w:type="dxa"/>
        <w:jc w:val="center"/>
        <w:tblLayout w:type="fixed"/>
        <w:tblLook w:val="04A0" w:firstRow="1" w:lastRow="0" w:firstColumn="1" w:lastColumn="0" w:noHBand="0" w:noVBand="1"/>
      </w:tblPr>
      <w:tblGrid>
        <w:gridCol w:w="851"/>
        <w:gridCol w:w="3010"/>
        <w:gridCol w:w="851"/>
        <w:gridCol w:w="1037"/>
        <w:gridCol w:w="837"/>
        <w:gridCol w:w="850"/>
        <w:gridCol w:w="992"/>
        <w:gridCol w:w="851"/>
      </w:tblGrid>
      <w:tr w:rsidR="008F7885" w:rsidRPr="00F444E8" w:rsidTr="00350B01">
        <w:trPr>
          <w:jc w:val="center"/>
        </w:trPr>
        <w:tc>
          <w:tcPr>
            <w:tcW w:w="851"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STT</w:t>
            </w:r>
          </w:p>
        </w:tc>
        <w:tc>
          <w:tcPr>
            <w:tcW w:w="3010"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Loại phân bón</w:t>
            </w:r>
          </w:p>
        </w:tc>
        <w:tc>
          <w:tcPr>
            <w:tcW w:w="851"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Đơn vị tính</w:t>
            </w:r>
          </w:p>
        </w:tc>
        <w:tc>
          <w:tcPr>
            <w:tcW w:w="1037"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Lượng bón</w:t>
            </w:r>
          </w:p>
        </w:tc>
        <w:tc>
          <w:tcPr>
            <w:tcW w:w="3530" w:type="dxa"/>
            <w:gridSpan w:val="4"/>
            <w:vAlign w:val="center"/>
          </w:tcPr>
          <w:p w:rsidR="008F7885" w:rsidRPr="00F444E8" w:rsidRDefault="008F7885" w:rsidP="00F80721">
            <w:pPr>
              <w:spacing w:before="120"/>
              <w:jc w:val="both"/>
              <w:rPr>
                <w:rFonts w:ascii="Times New Roman" w:eastAsia="Arial" w:hAnsi="Times New Roman" w:cs="Times New Roman"/>
                <w:color w:val="000000" w:themeColor="text1"/>
                <w:sz w:val="26"/>
                <w:szCs w:val="26"/>
              </w:rPr>
            </w:pPr>
            <w:r w:rsidRPr="00F444E8">
              <w:rPr>
                <w:rFonts w:ascii="Times New Roman" w:hAnsi="Times New Roman" w:cs="Times New Roman"/>
                <w:b/>
                <w:color w:val="000000" w:themeColor="text1"/>
                <w:sz w:val="26"/>
                <w:szCs w:val="26"/>
              </w:rPr>
              <w:t>Cách bón</w:t>
            </w:r>
          </w:p>
        </w:tc>
      </w:tr>
      <w:tr w:rsidR="008F7885" w:rsidRPr="00F444E8" w:rsidTr="00350B01">
        <w:trPr>
          <w:jc w:val="center"/>
        </w:trPr>
        <w:tc>
          <w:tcPr>
            <w:tcW w:w="851"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3010"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851"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1037"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837"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lót</w:t>
            </w:r>
          </w:p>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w:t>
            </w:r>
          </w:p>
        </w:tc>
        <w:tc>
          <w:tcPr>
            <w:tcW w:w="2693" w:type="dxa"/>
            <w:gridSpan w:val="3"/>
            <w:vAlign w:val="center"/>
          </w:tcPr>
          <w:p w:rsidR="008F7885" w:rsidRPr="00F444E8" w:rsidRDefault="008F7885" w:rsidP="00F80721">
            <w:pPr>
              <w:spacing w:before="120"/>
              <w:jc w:val="both"/>
              <w:rPr>
                <w:rFonts w:ascii="Times New Roman" w:eastAsia="Arial"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thúc (%)</w:t>
            </w:r>
          </w:p>
        </w:tc>
      </w:tr>
      <w:tr w:rsidR="008F7885" w:rsidRPr="00F444E8" w:rsidTr="00350B01">
        <w:trPr>
          <w:jc w:val="center"/>
        </w:trPr>
        <w:tc>
          <w:tcPr>
            <w:tcW w:w="851"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3010"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851"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1037"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837"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850"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1</w:t>
            </w:r>
          </w:p>
        </w:tc>
        <w:tc>
          <w:tcPr>
            <w:tcW w:w="992"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2</w:t>
            </w:r>
          </w:p>
        </w:tc>
        <w:tc>
          <w:tcPr>
            <w:tcW w:w="851"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3</w:t>
            </w:r>
          </w:p>
        </w:tc>
      </w:tr>
      <w:tr w:rsidR="008F7885" w:rsidRPr="00F444E8" w:rsidTr="00350B01">
        <w:trPr>
          <w:jc w:val="center"/>
        </w:trPr>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w:t>
            </w:r>
          </w:p>
        </w:tc>
        <w:tc>
          <w:tcPr>
            <w:tcW w:w="301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Phân hữu cơ (hữu cơ vi sinh/hữu cơ sinh học…)</w:t>
            </w: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037"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2.000</w:t>
            </w:r>
          </w:p>
        </w:tc>
        <w:tc>
          <w:tcPr>
            <w:tcW w:w="837"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85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r>
      <w:tr w:rsidR="008F7885" w:rsidRPr="00F444E8" w:rsidTr="00350B01">
        <w:trPr>
          <w:jc w:val="center"/>
        </w:trPr>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w:t>
            </w:r>
          </w:p>
        </w:tc>
        <w:tc>
          <w:tcPr>
            <w:tcW w:w="301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Đạm nguyên chất (N)</w:t>
            </w: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037"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150</w:t>
            </w:r>
          </w:p>
        </w:tc>
        <w:tc>
          <w:tcPr>
            <w:tcW w:w="837"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w:t>
            </w:r>
          </w:p>
        </w:tc>
        <w:tc>
          <w:tcPr>
            <w:tcW w:w="85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w:t>
            </w:r>
          </w:p>
        </w:tc>
      </w:tr>
      <w:tr w:rsidR="008F7885" w:rsidRPr="00F444E8" w:rsidTr="00350B01">
        <w:trPr>
          <w:jc w:val="center"/>
        </w:trPr>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w:t>
            </w:r>
          </w:p>
        </w:tc>
        <w:tc>
          <w:tcPr>
            <w:tcW w:w="301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Lân nguyên chất (P</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r w:rsidRPr="00F444E8">
              <w:rPr>
                <w:rFonts w:ascii="Times New Roman" w:hAnsi="Times New Roman" w:cs="Times New Roman"/>
                <w:color w:val="000000" w:themeColor="text1"/>
                <w:sz w:val="26"/>
                <w:szCs w:val="26"/>
                <w:vertAlign w:val="subscript"/>
              </w:rPr>
              <w:t>5</w:t>
            </w:r>
            <w:r w:rsidRPr="00F444E8">
              <w:rPr>
                <w:rFonts w:ascii="Times New Roman" w:hAnsi="Times New Roman" w:cs="Times New Roman"/>
                <w:color w:val="000000" w:themeColor="text1"/>
                <w:sz w:val="26"/>
                <w:szCs w:val="26"/>
              </w:rPr>
              <w:t>)</w:t>
            </w: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037"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837"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85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r>
      <w:tr w:rsidR="008F7885" w:rsidRPr="00F444E8" w:rsidTr="00350B01">
        <w:trPr>
          <w:jc w:val="center"/>
        </w:trPr>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4</w:t>
            </w:r>
          </w:p>
        </w:tc>
        <w:tc>
          <w:tcPr>
            <w:tcW w:w="301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Kali nguyên chất (K</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037"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180</w:t>
            </w:r>
          </w:p>
        </w:tc>
        <w:tc>
          <w:tcPr>
            <w:tcW w:w="837"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w:t>
            </w:r>
          </w:p>
        </w:tc>
        <w:tc>
          <w:tcPr>
            <w:tcW w:w="85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r>
    </w:tbl>
    <w:p w:rsidR="008F7885" w:rsidRPr="00F444E8" w:rsidRDefault="008F7885" w:rsidP="00F80721">
      <w:pPr>
        <w:spacing w:before="120" w:after="0" w:line="240" w:lineRule="auto"/>
        <w:ind w:firstLine="567"/>
        <w:jc w:val="both"/>
        <w:rPr>
          <w:rFonts w:eastAsia="Arial" w:cs="Times New Roman"/>
          <w:b/>
          <w:bCs/>
          <w:color w:val="000000" w:themeColor="text1"/>
          <w:sz w:val="26"/>
          <w:szCs w:val="26"/>
        </w:rPr>
      </w:pPr>
      <w:r w:rsidRPr="00F444E8">
        <w:rPr>
          <w:rFonts w:eastAsia="Arial" w:cs="Times New Roman"/>
          <w:b/>
          <w:bCs/>
          <w:color w:val="000000" w:themeColor="text1"/>
          <w:sz w:val="26"/>
          <w:szCs w:val="26"/>
        </w:rPr>
        <w:lastRenderedPageBreak/>
        <w:t>1.2. Phương pháp bón</w:t>
      </w:r>
    </w:p>
    <w:p w:rsidR="008F7885" w:rsidRPr="00F444E8" w:rsidRDefault="008F7885" w:rsidP="00F80721">
      <w:pPr>
        <w:spacing w:before="120" w:after="0" w:line="240" w:lineRule="auto"/>
        <w:ind w:firstLine="567"/>
        <w:jc w:val="both"/>
        <w:rPr>
          <w:rFonts w:eastAsia="Arial" w:cs="Times New Roman"/>
          <w:color w:val="000000" w:themeColor="text1"/>
          <w:sz w:val="26"/>
          <w:szCs w:val="26"/>
        </w:rPr>
      </w:pPr>
      <w:r w:rsidRPr="00F444E8">
        <w:rPr>
          <w:rFonts w:eastAsia="Arial" w:cs="Times New Roman"/>
          <w:color w:val="000000" w:themeColor="text1"/>
          <w:sz w:val="26"/>
          <w:szCs w:val="26"/>
        </w:rPr>
        <w:t>- Những nơi trồng có phủ luống, có thể bón lót toàn bộ lượng phân. Phân hữu cơ và lân bón đều giữa luống. Đậm và kali bón giữa hai củ giống.</w:t>
      </w:r>
    </w:p>
    <w:p w:rsidR="008F7885" w:rsidRPr="00F444E8" w:rsidRDefault="008F7885" w:rsidP="00F80721">
      <w:pPr>
        <w:spacing w:before="120" w:after="0" w:line="240" w:lineRule="auto"/>
        <w:ind w:firstLine="567"/>
        <w:jc w:val="both"/>
        <w:rPr>
          <w:rFonts w:eastAsia="Arial" w:cs="Times New Roman"/>
          <w:color w:val="000000" w:themeColor="text1"/>
          <w:sz w:val="26"/>
          <w:szCs w:val="26"/>
        </w:rPr>
      </w:pPr>
      <w:r w:rsidRPr="00F444E8">
        <w:rPr>
          <w:rFonts w:eastAsia="Arial" w:cs="Times New Roman"/>
          <w:color w:val="000000" w:themeColor="text1"/>
          <w:sz w:val="26"/>
          <w:szCs w:val="26"/>
        </w:rPr>
        <w:t>- Trồng không phủ luống, phương pháp bón như sau:</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 Bón lót</w:t>
      </w:r>
      <w:r w:rsidRPr="00F444E8">
        <w:rPr>
          <w:rFonts w:eastAsia="Arial" w:cs="Times New Roman"/>
          <w:color w:val="000000" w:themeColor="text1"/>
          <w:sz w:val="26"/>
          <w:szCs w:val="26"/>
        </w:rPr>
        <w:t>: Bón trước khi trồng. B</w:t>
      </w:r>
      <w:r w:rsidRPr="00F444E8">
        <w:rPr>
          <w:rFonts w:eastAsia="Arial" w:cs="Times New Roman"/>
          <w:color w:val="000000" w:themeColor="text1"/>
          <w:sz w:val="26"/>
          <w:szCs w:val="26"/>
          <w:lang w:val="vi-VN"/>
        </w:rPr>
        <w:t>ón theo hốc</w:t>
      </w:r>
      <w:r w:rsidRPr="00F444E8">
        <w:rPr>
          <w:rFonts w:eastAsia="Arial" w:cs="Times New Roman"/>
          <w:color w:val="000000" w:themeColor="text1"/>
          <w:sz w:val="26"/>
          <w:szCs w:val="26"/>
        </w:rPr>
        <w:t xml:space="preserve"> hoặc bổ hốc trên luống </w:t>
      </w:r>
      <w:r w:rsidRPr="00F444E8">
        <w:rPr>
          <w:rFonts w:eastAsia="Arial" w:cs="Times New Roman"/>
          <w:color w:val="000000" w:themeColor="text1"/>
          <w:sz w:val="26"/>
          <w:szCs w:val="26"/>
          <w:lang w:val="vi-VN"/>
        </w:rPr>
        <w:t xml:space="preserve">(không để giống tiếp xúc với phân). </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iCs/>
          <w:color w:val="000000" w:themeColor="text1"/>
          <w:sz w:val="26"/>
          <w:szCs w:val="26"/>
          <w:lang w:val="vi-VN"/>
        </w:rPr>
        <w:t>+ Bón thúc 1:</w:t>
      </w:r>
      <w:r w:rsidRPr="00F444E8">
        <w:rPr>
          <w:rFonts w:eastAsia="Arial" w:cs="Times New Roman"/>
          <w:i/>
          <w:iCs/>
          <w:color w:val="000000" w:themeColor="text1"/>
          <w:sz w:val="26"/>
          <w:szCs w:val="26"/>
          <w:lang w:val="vi-VN"/>
        </w:rPr>
        <w:t xml:space="preserve"> </w:t>
      </w:r>
      <w:r w:rsidRPr="00F444E8">
        <w:rPr>
          <w:rFonts w:eastAsia="Arial" w:cs="Times New Roman"/>
          <w:iCs/>
          <w:color w:val="000000" w:themeColor="text1"/>
          <w:sz w:val="26"/>
          <w:szCs w:val="26"/>
          <w:lang w:val="vi-VN"/>
        </w:rPr>
        <w:t>20-25 ngày sau trồng kết hợp xới đất làm cỏ.</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Arial" w:cs="Times New Roman"/>
          <w:color w:val="000000" w:themeColor="text1"/>
          <w:sz w:val="26"/>
          <w:szCs w:val="26"/>
          <w:lang w:val="vi-VN"/>
        </w:rPr>
        <w:t>+ Bón thúc 2: 40-45 ngày sau trồng</w:t>
      </w:r>
      <w:r w:rsidRPr="00F444E8">
        <w:rPr>
          <w:rFonts w:eastAsia="Times New Roman" w:cs="Times New Roman"/>
          <w:color w:val="000000" w:themeColor="text1"/>
          <w:sz w:val="26"/>
          <w:szCs w:val="26"/>
          <w:lang w:val="vi-VN"/>
        </w:rPr>
        <w:t xml:space="preserve"> kết hợp xới đất, làm sạch cỏ kết hợp bón phân lần 3 và vun nhẹ</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Times New Roman" w:cs="Times New Roman"/>
          <w:color w:val="000000" w:themeColor="text1"/>
          <w:sz w:val="26"/>
          <w:szCs w:val="26"/>
          <w:lang w:val="vi-VN"/>
        </w:rPr>
        <w:t>+ Bón thúc 3: 90-100 ngày sau trồng, bón kết hợp xới đất vun nhẹ.</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vi-VN"/>
        </w:rPr>
      </w:pPr>
      <w:r w:rsidRPr="00F444E8">
        <w:rPr>
          <w:rFonts w:eastAsia="Times New Roman" w:cs="Times New Roman"/>
          <w:b/>
          <w:iCs/>
          <w:color w:val="000000" w:themeColor="text1"/>
          <w:sz w:val="26"/>
          <w:szCs w:val="26"/>
          <w:lang w:val="vi-VN"/>
        </w:rPr>
        <w:t>*Lưu ý:</w:t>
      </w:r>
      <w:r w:rsidRPr="00F444E8">
        <w:rPr>
          <w:rFonts w:eastAsia="Times New Roman" w:cs="Times New Roman"/>
          <w:b/>
          <w:color w:val="000000" w:themeColor="text1"/>
          <w:sz w:val="26"/>
          <w:szCs w:val="26"/>
          <w:lang w:val="vi-VN"/>
        </w:rPr>
        <w:t xml:space="preserve"> </w:t>
      </w:r>
      <w:r w:rsidRPr="00F444E8">
        <w:rPr>
          <w:rFonts w:cs="Times New Roman"/>
          <w:color w:val="000000" w:themeColor="text1"/>
          <w:sz w:val="26"/>
          <w:szCs w:val="26"/>
          <w:lang w:val="vi-VN"/>
        </w:rPr>
        <w:t xml:space="preserve">Tùy theo điều kiện canh tác, thổ nhưỡng, giống, tình hình sinh trưởng phát triển của cây để điều chỉnh lượng phân bón cho phù hợp; </w:t>
      </w:r>
      <w:r w:rsidRPr="00F444E8">
        <w:rPr>
          <w:rFonts w:cs="Times New Roman"/>
          <w:color w:val="000000" w:themeColor="text1"/>
          <w:sz w:val="26"/>
          <w:szCs w:val="26"/>
          <w:shd w:val="clear" w:color="auto" w:fill="FFFFFF"/>
          <w:lang w:val="vi-VN"/>
        </w:rPr>
        <w:t xml:space="preserve">có thể quy đổi và sử dụng phân bón NPK có tỷ lệ tương ứng, lượng bón và phương pháp bón theo khuyến cáo của nhà sản xuất và hướng dẫn của cơ quan chuyên môn. </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2. Nước tưới và biện pháp chăm sóc khác</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 xml:space="preserve">- </w:t>
      </w:r>
      <w:r w:rsidRPr="00F444E8">
        <w:rPr>
          <w:rFonts w:eastAsia="Times New Roman" w:cs="Times New Roman"/>
          <w:color w:val="000000" w:themeColor="text1"/>
          <w:sz w:val="26"/>
          <w:szCs w:val="26"/>
          <w:lang w:val="vi-VN"/>
        </w:rPr>
        <w:t>Áp dụng các biện pháp tưới tiết kiệm đảm bảo hiệu quả, thích ứng với biến đổi khí hậu.</w:t>
      </w:r>
    </w:p>
    <w:p w:rsidR="008F7885" w:rsidRPr="00F444E8" w:rsidRDefault="008F7885" w:rsidP="00F80721">
      <w:pPr>
        <w:shd w:val="clear" w:color="auto" w:fill="FFFFFF"/>
        <w:spacing w:before="120" w:after="0" w:line="240" w:lineRule="auto"/>
        <w:ind w:firstLine="567"/>
        <w:jc w:val="both"/>
        <w:rPr>
          <w:rFonts w:eastAsia="Arial" w:cs="Times New Roman"/>
          <w:color w:val="000000" w:themeColor="text1"/>
          <w:sz w:val="26"/>
          <w:szCs w:val="26"/>
          <w:shd w:val="clear" w:color="auto" w:fill="FFFFFF"/>
          <w:lang w:val="vi-VN"/>
        </w:rPr>
      </w:pPr>
      <w:r w:rsidRPr="00F444E8">
        <w:rPr>
          <w:rFonts w:eastAsia="Arial" w:cs="Times New Roman"/>
          <w:color w:val="000000" w:themeColor="text1"/>
          <w:sz w:val="26"/>
          <w:szCs w:val="26"/>
          <w:lang w:val="vi-VN"/>
        </w:rPr>
        <w:t xml:space="preserve"> - Căn cứ vào điều kiện thời tiết để tiến hành tưới nước cho cây. Khoai mỡ cần cung cấp đủ nước để có thể sinh trưởng tốt. </w:t>
      </w:r>
      <w:r w:rsidRPr="00F444E8">
        <w:rPr>
          <w:rFonts w:eastAsia="Arial" w:cs="Times New Roman"/>
          <w:color w:val="000000" w:themeColor="text1"/>
          <w:sz w:val="26"/>
          <w:szCs w:val="26"/>
          <w:shd w:val="clear" w:color="auto" w:fill="FFFFFF"/>
          <w:lang w:val="vi-VN"/>
        </w:rPr>
        <w:t>Thời kỳ đầu sinh trưởng yêu cầu nước thấp, cây chịu hạn tốt; thời kỳ phát triển thân lá cây cần nhiều nước phục vụ cho quá trình tạo thành và tích luỹ chất khô trong thân lá; thời kỳ phình to của củ nhu cầu nước của cây giảm xuống.</w:t>
      </w:r>
    </w:p>
    <w:p w:rsidR="008F7885" w:rsidRPr="00F444E8" w:rsidRDefault="008F7885" w:rsidP="00F80721">
      <w:pPr>
        <w:shd w:val="clear" w:color="auto" w:fill="FFFFFF"/>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 Cần tưới nước giữ ẩm và tưới nước sau khi bón phân để phân dễ tan. Mùa khô tưới ngày 2 lần sáng và chiều, không tưới nước kéo dài ảnh hưởng nấm bệnh phát triển. Mùa mưa: 2-3 ngày tưới 1 lần. Trước khi thu hoạch 5 ngày nên tưới nước ẩm để đất mềm dễ thu hoạch.</w:t>
      </w:r>
    </w:p>
    <w:p w:rsidR="008F7885" w:rsidRPr="00F444E8" w:rsidRDefault="008F7885" w:rsidP="00F80721">
      <w:pPr>
        <w:shd w:val="clear" w:color="auto" w:fill="FFFFFF"/>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 Thường xuyên nhổ cỏ, xới xáo và vun cao gốc lấp kín củ. Nếu có rơm rạ mục nên tân dụng phủ trên hốc.</w:t>
      </w:r>
    </w:p>
    <w:p w:rsidR="008F7885" w:rsidRPr="00F444E8" w:rsidRDefault="008F7885" w:rsidP="00F80721">
      <w:pPr>
        <w:shd w:val="clear" w:color="auto" w:fill="FFFFFF"/>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 Làm giàn: Khi cây đạt khoảng 20-50cm, cần cắm trụ hay làm giàn cho dây leo, tận dụng ánh sáng. Phương pháp cắm giàn và vật liệu làm giàn tuỳ thyoocj vào sự sẵn có nguyên vật liệu tại địa phương và giống trồng. Chiều cao của cọc, giàn khoảng 100-150cm. Hiện nay phổ biến vẫn là kiểu giàn hình tháp và hình vòng cung.</w:t>
      </w:r>
    </w:p>
    <w:p w:rsidR="008F7885" w:rsidRPr="00F444E8" w:rsidRDefault="008F7885" w:rsidP="00F80721">
      <w:pPr>
        <w:spacing w:before="120" w:after="0" w:line="240" w:lineRule="auto"/>
        <w:ind w:firstLine="567"/>
        <w:jc w:val="both"/>
        <w:rPr>
          <w:rFonts w:eastAsia="Arial" w:cs="Times New Roman"/>
          <w:b/>
          <w:color w:val="000000" w:themeColor="text1"/>
          <w:sz w:val="26"/>
          <w:szCs w:val="26"/>
          <w:shd w:val="clear" w:color="auto" w:fill="FFFFFF"/>
          <w:lang w:val="vi-VN"/>
        </w:rPr>
      </w:pPr>
      <w:r w:rsidRPr="00F444E8">
        <w:rPr>
          <w:rFonts w:eastAsia="Arial" w:cs="Times New Roman"/>
          <w:b/>
          <w:color w:val="000000" w:themeColor="text1"/>
          <w:sz w:val="26"/>
          <w:szCs w:val="26"/>
          <w:lang w:val="vi-VN"/>
        </w:rPr>
        <w:t>V. QUẢN LÝ SINH VẬT GÂY HẠI</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1. Một số sinh vật hại chính</w:t>
      </w:r>
    </w:p>
    <w:p w:rsidR="008F7885" w:rsidRPr="00F444E8" w:rsidRDefault="008F7885" w:rsidP="00F80721">
      <w:pPr>
        <w:spacing w:before="120" w:after="0" w:line="240" w:lineRule="auto"/>
        <w:ind w:firstLine="567"/>
        <w:jc w:val="both"/>
        <w:rPr>
          <w:rFonts w:eastAsia="Arial" w:cs="Times New Roman"/>
          <w:b/>
          <w:color w:val="000000" w:themeColor="text1"/>
          <w:sz w:val="26"/>
          <w:szCs w:val="26"/>
          <w:shd w:val="clear" w:color="auto" w:fill="FFFFFF"/>
          <w:lang w:val="vi-VN"/>
        </w:rPr>
      </w:pPr>
      <w:r w:rsidRPr="00F444E8">
        <w:rPr>
          <w:rFonts w:eastAsia="Arial" w:cs="Times New Roman"/>
          <w:b/>
          <w:color w:val="000000" w:themeColor="text1"/>
          <w:sz w:val="26"/>
          <w:szCs w:val="26"/>
          <w:lang w:val="vi-VN"/>
        </w:rPr>
        <w:t>1.1. Sâu hại</w:t>
      </w:r>
    </w:p>
    <w:p w:rsidR="008F7885" w:rsidRPr="00F444E8" w:rsidRDefault="008F7885" w:rsidP="00F80721">
      <w:pPr>
        <w:spacing w:before="120" w:after="0" w:line="240" w:lineRule="auto"/>
        <w:ind w:firstLine="567"/>
        <w:jc w:val="both"/>
        <w:rPr>
          <w:rFonts w:eastAsia="Arial" w:cs="Times New Roman"/>
          <w:color w:val="000000" w:themeColor="text1"/>
          <w:sz w:val="26"/>
          <w:szCs w:val="26"/>
          <w:shd w:val="clear" w:color="auto" w:fill="FFFFFF"/>
          <w:lang w:val="vi-VN"/>
        </w:rPr>
      </w:pPr>
      <w:r w:rsidRPr="00F444E8">
        <w:rPr>
          <w:rFonts w:eastAsia="Arial" w:cs="Times New Roman"/>
          <w:bCs/>
          <w:color w:val="000000" w:themeColor="text1"/>
          <w:sz w:val="26"/>
          <w:szCs w:val="26"/>
          <w:shd w:val="clear" w:color="auto" w:fill="FFFFFF"/>
          <w:lang w:val="vi-VN"/>
        </w:rPr>
        <w:t xml:space="preserve">- </w:t>
      </w:r>
      <w:r w:rsidRPr="00F444E8">
        <w:rPr>
          <w:rFonts w:eastAsia="Arial" w:cs="Times New Roman"/>
          <w:b/>
          <w:color w:val="000000" w:themeColor="text1"/>
          <w:sz w:val="26"/>
          <w:szCs w:val="26"/>
          <w:shd w:val="clear" w:color="auto" w:fill="FFFFFF"/>
          <w:lang w:val="vi-VN"/>
        </w:rPr>
        <w:t>Sâu đất hay sâu xám:</w:t>
      </w:r>
      <w:r w:rsidRPr="00F444E8">
        <w:rPr>
          <w:rFonts w:eastAsia="Arial" w:cs="Times New Roman"/>
          <w:b/>
          <w:bCs/>
          <w:color w:val="000000" w:themeColor="text1"/>
          <w:sz w:val="26"/>
          <w:szCs w:val="26"/>
          <w:shd w:val="clear" w:color="auto" w:fill="FFFFFF"/>
          <w:lang w:val="vi-VN"/>
        </w:rPr>
        <w:t> </w:t>
      </w:r>
      <w:r w:rsidRPr="00F444E8">
        <w:rPr>
          <w:rFonts w:eastAsia="Arial" w:cs="Times New Roman"/>
          <w:color w:val="000000" w:themeColor="text1"/>
          <w:sz w:val="26"/>
          <w:szCs w:val="26"/>
          <w:shd w:val="clear" w:color="auto" w:fill="FFFFFF"/>
          <w:lang w:val="vi-VN"/>
        </w:rPr>
        <w:t xml:space="preserve">Sâu non mới nở gặm lấm tấm biểu bì cây, sâu lớn tuổi sống dưới đất ban đêm bò lên cắn phá dây lá khoai, sâu làm nhộng dưới đất. </w:t>
      </w:r>
    </w:p>
    <w:p w:rsidR="008F7885" w:rsidRPr="00F444E8" w:rsidRDefault="008F7885" w:rsidP="00F80721">
      <w:pPr>
        <w:spacing w:before="120" w:after="0" w:line="240" w:lineRule="auto"/>
        <w:ind w:firstLine="567"/>
        <w:jc w:val="both"/>
        <w:rPr>
          <w:rFonts w:eastAsia="Arial" w:cs="Times New Roman"/>
          <w:color w:val="000000" w:themeColor="text1"/>
          <w:sz w:val="26"/>
          <w:szCs w:val="26"/>
          <w:shd w:val="clear" w:color="auto" w:fill="FFFFFF"/>
          <w:lang w:val="vi-VN"/>
        </w:rPr>
      </w:pPr>
      <w:r w:rsidRPr="00F444E8">
        <w:rPr>
          <w:rFonts w:eastAsia="Arial" w:cs="Times New Roman"/>
          <w:bCs/>
          <w:color w:val="000000" w:themeColor="text1"/>
          <w:sz w:val="26"/>
          <w:szCs w:val="26"/>
          <w:shd w:val="clear" w:color="auto" w:fill="FFFFFF"/>
          <w:lang w:val="vi-VN"/>
        </w:rPr>
        <w:t xml:space="preserve">- </w:t>
      </w:r>
      <w:r w:rsidRPr="00F444E8">
        <w:rPr>
          <w:rFonts w:eastAsia="Arial" w:cs="Times New Roman"/>
          <w:b/>
          <w:color w:val="000000" w:themeColor="text1"/>
          <w:sz w:val="26"/>
          <w:szCs w:val="26"/>
          <w:shd w:val="clear" w:color="auto" w:fill="FFFFFF"/>
          <w:lang w:val="vi-VN"/>
        </w:rPr>
        <w:t>Rệp sáp:</w:t>
      </w:r>
      <w:r w:rsidRPr="00F444E8">
        <w:rPr>
          <w:rFonts w:eastAsia="Arial" w:cs="Times New Roman"/>
          <w:b/>
          <w:bCs/>
          <w:color w:val="000000" w:themeColor="text1"/>
          <w:sz w:val="26"/>
          <w:szCs w:val="26"/>
          <w:shd w:val="clear" w:color="auto" w:fill="FFFFFF"/>
          <w:lang w:val="vi-VN"/>
        </w:rPr>
        <w:t> </w:t>
      </w:r>
      <w:r w:rsidRPr="00F444E8">
        <w:rPr>
          <w:rFonts w:eastAsia="Arial" w:cs="Times New Roman"/>
          <w:color w:val="000000" w:themeColor="text1"/>
          <w:sz w:val="26"/>
          <w:szCs w:val="26"/>
          <w:shd w:val="clear" w:color="auto" w:fill="FFFFFF"/>
          <w:lang w:val="vi-VN"/>
        </w:rPr>
        <w:t>Rệp sáp trên mình có phủ lớp sáp trắng, cả ấu trùng và thành trùng đều hút nhựa cây trên lá, dây, rễ và củ khoai, làm lá vàng, củ khoai không phát triển. Rệp còn là môi giới truyền virus. Rệp sáp gây hại dưới mặt đất nên khó kiểm soát bằng thuốc hóa học.</w:t>
      </w:r>
    </w:p>
    <w:p w:rsidR="008F7885" w:rsidRPr="00F444E8" w:rsidRDefault="008F7885" w:rsidP="00F80721">
      <w:pPr>
        <w:spacing w:before="120" w:after="0" w:line="240" w:lineRule="auto"/>
        <w:ind w:firstLine="567"/>
        <w:jc w:val="both"/>
        <w:rPr>
          <w:rFonts w:eastAsia="Arial" w:cs="Times New Roman"/>
          <w:color w:val="000000" w:themeColor="text1"/>
          <w:sz w:val="26"/>
          <w:szCs w:val="26"/>
          <w:shd w:val="clear" w:color="auto" w:fill="FFFFFF"/>
          <w:lang w:val="vi-VN"/>
        </w:rPr>
      </w:pPr>
      <w:r w:rsidRPr="00F444E8">
        <w:rPr>
          <w:rFonts w:eastAsia="Arial" w:cs="Times New Roman"/>
          <w:b/>
          <w:color w:val="000000" w:themeColor="text1"/>
          <w:sz w:val="26"/>
          <w:szCs w:val="26"/>
          <w:shd w:val="clear" w:color="auto" w:fill="FFFFFF"/>
          <w:lang w:val="vi-VN"/>
        </w:rPr>
        <w:lastRenderedPageBreak/>
        <w:t>- Sâu xanh da láng</w:t>
      </w:r>
      <w:r w:rsidRPr="00F444E8">
        <w:rPr>
          <w:rFonts w:eastAsia="Arial" w:cs="Times New Roman"/>
          <w:bCs/>
          <w:color w:val="000000" w:themeColor="text1"/>
          <w:sz w:val="26"/>
          <w:szCs w:val="26"/>
          <w:shd w:val="clear" w:color="auto" w:fill="FFFFFF"/>
          <w:lang w:val="vi-VN"/>
        </w:rPr>
        <w:t xml:space="preserve">: </w:t>
      </w:r>
      <w:r w:rsidRPr="00F444E8">
        <w:rPr>
          <w:rFonts w:eastAsia="Arial" w:cs="Times New Roman"/>
          <w:color w:val="000000" w:themeColor="text1"/>
          <w:sz w:val="26"/>
          <w:szCs w:val="26"/>
          <w:shd w:val="clear" w:color="auto" w:fill="FFFFFF"/>
          <w:lang w:val="vi-VN"/>
        </w:rPr>
        <w:t>Sâu có màu xanh lục, 2 sọc vàng nâu chạy dọc 2 bên thân, trơn láng. Sâu phá hại nặng và kháng thuốc. Sâu đẻ mỗi ổ 20-30 trứng có phủ lông trắng. </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pt-BR"/>
        </w:rPr>
      </w:pPr>
      <w:r w:rsidRPr="00F444E8">
        <w:rPr>
          <w:rFonts w:eastAsia="Arial" w:cs="Times New Roman"/>
          <w:b/>
          <w:color w:val="000000" w:themeColor="text1"/>
          <w:sz w:val="26"/>
          <w:szCs w:val="26"/>
          <w:lang w:val="vi-VN"/>
        </w:rPr>
        <w:t>1.2. Bệnh hại</w:t>
      </w:r>
    </w:p>
    <w:p w:rsidR="008F7885" w:rsidRPr="00F444E8" w:rsidRDefault="008F7885" w:rsidP="00F80721">
      <w:pPr>
        <w:spacing w:before="120" w:after="0" w:line="240" w:lineRule="auto"/>
        <w:ind w:firstLine="567"/>
        <w:jc w:val="both"/>
        <w:rPr>
          <w:rFonts w:eastAsia="Arial" w:cs="Times New Roman"/>
          <w:color w:val="000000" w:themeColor="text1"/>
          <w:sz w:val="26"/>
          <w:szCs w:val="26"/>
          <w:shd w:val="clear" w:color="auto" w:fill="FFFFFF"/>
          <w:lang w:val="vi-VN"/>
        </w:rPr>
      </w:pPr>
      <w:r w:rsidRPr="00F444E8">
        <w:rPr>
          <w:rFonts w:eastAsia="Arial" w:cs="Times New Roman"/>
          <w:b/>
          <w:bCs/>
          <w:color w:val="000000" w:themeColor="text1"/>
          <w:sz w:val="26"/>
          <w:szCs w:val="26"/>
          <w:shd w:val="clear" w:color="auto" w:fill="FFFFFF"/>
          <w:lang w:val="vi-VN"/>
        </w:rPr>
        <w:t>- Bệnh cháy lá</w:t>
      </w:r>
      <w:r w:rsidRPr="00F444E8">
        <w:rPr>
          <w:rFonts w:eastAsia="Arial" w:cs="Times New Roman"/>
          <w:bCs/>
          <w:color w:val="000000" w:themeColor="text1"/>
          <w:sz w:val="26"/>
          <w:szCs w:val="26"/>
          <w:shd w:val="clear" w:color="auto" w:fill="FFFFFF"/>
          <w:lang w:val="vi-VN"/>
        </w:rPr>
        <w:t>:</w:t>
      </w:r>
      <w:r w:rsidRPr="00F444E8">
        <w:rPr>
          <w:rFonts w:eastAsia="Arial" w:cs="Times New Roman"/>
          <w:b/>
          <w:bCs/>
          <w:color w:val="000000" w:themeColor="text1"/>
          <w:sz w:val="26"/>
          <w:szCs w:val="26"/>
          <w:shd w:val="clear" w:color="auto" w:fill="FFFFFF"/>
          <w:lang w:val="vi-VN"/>
        </w:rPr>
        <w:t> </w:t>
      </w:r>
      <w:r w:rsidRPr="00F444E8">
        <w:rPr>
          <w:rFonts w:eastAsia="Arial" w:cs="Times New Roman"/>
          <w:color w:val="000000" w:themeColor="text1"/>
          <w:sz w:val="26"/>
          <w:szCs w:val="26"/>
          <w:shd w:val="clear" w:color="auto" w:fill="FFFFFF"/>
          <w:lang w:val="vi-VN"/>
        </w:rPr>
        <w:t>Bệnh do nấm </w:t>
      </w:r>
      <w:r w:rsidRPr="00F444E8">
        <w:rPr>
          <w:rFonts w:eastAsia="Arial" w:cs="Times New Roman"/>
          <w:i/>
          <w:iCs/>
          <w:color w:val="000000" w:themeColor="text1"/>
          <w:sz w:val="26"/>
          <w:szCs w:val="26"/>
          <w:shd w:val="clear" w:color="auto" w:fill="FFFFFF"/>
          <w:lang w:val="vi-VN"/>
        </w:rPr>
        <w:t>Corticium </w:t>
      </w:r>
      <w:r w:rsidRPr="00F444E8">
        <w:rPr>
          <w:rFonts w:eastAsia="Arial" w:cs="Times New Roman"/>
          <w:color w:val="000000" w:themeColor="text1"/>
          <w:sz w:val="26"/>
          <w:szCs w:val="26"/>
          <w:shd w:val="clear" w:color="auto" w:fill="FFFFFF"/>
          <w:lang w:val="vi-VN"/>
        </w:rPr>
        <w:t xml:space="preserve">sp. gây hại, vết bệnh xuất hiện trên lá và thân. Trên lá vết bệnh màu xanh nhạt, hơi tròn rồi chuyển sang nâu, điều kiện ẩm độ cao vết bệnh có lớp mốc trắng phủ. Trên dây vết bệnh lõm dài và khuyết vào thân có màu xanh xám. Bệnh gây cháy rụi cả lá và thân, gây thất thu năng suất. </w:t>
      </w:r>
    </w:p>
    <w:p w:rsidR="008F7885" w:rsidRPr="00F444E8" w:rsidRDefault="008F7885" w:rsidP="00F80721">
      <w:pPr>
        <w:spacing w:before="120" w:after="0" w:line="240" w:lineRule="auto"/>
        <w:ind w:firstLine="567"/>
        <w:jc w:val="both"/>
        <w:rPr>
          <w:rFonts w:eastAsia="Arial" w:cs="Times New Roman"/>
          <w:color w:val="000000" w:themeColor="text1"/>
          <w:sz w:val="26"/>
          <w:szCs w:val="26"/>
          <w:shd w:val="clear" w:color="auto" w:fill="FFFFFF"/>
          <w:lang w:val="vi-VN"/>
        </w:rPr>
      </w:pPr>
      <w:r w:rsidRPr="00F444E8">
        <w:rPr>
          <w:rFonts w:eastAsia="Arial" w:cs="Times New Roman"/>
          <w:b/>
          <w:bCs/>
          <w:color w:val="000000" w:themeColor="text1"/>
          <w:sz w:val="26"/>
          <w:szCs w:val="26"/>
          <w:shd w:val="clear" w:color="auto" w:fill="FFFFFF"/>
          <w:lang w:val="vi-VN"/>
        </w:rPr>
        <w:t>- Bệnh đốm lá:</w:t>
      </w:r>
      <w:r w:rsidRPr="00F444E8">
        <w:rPr>
          <w:rFonts w:eastAsia="Arial" w:cs="Times New Roman"/>
          <w:color w:val="000000" w:themeColor="text1"/>
          <w:sz w:val="26"/>
          <w:szCs w:val="26"/>
          <w:shd w:val="clear" w:color="auto" w:fill="FFFFFF"/>
          <w:lang w:val="vi-VN"/>
        </w:rPr>
        <w:t xml:space="preserve"> Triệu chứng của bệnh là xuất hiện những màu nâu đậm rất nhỏ hay những đốm đen trên lá và thân. Sau đó, những đốm trên lá loang rộng, mô lá không bị nhiễm ngả sang màu vàng cà cuối cùng là chết nhưng kihoong rụng trong một thời gian khá dài. Lá chết non và thân bị tác động mạnh đã làm giảm khả năng quang hợp của bộ lá. Bệnh gây hại nặng vào thời điểm phát triển thân lá sang hình thành củ.</w:t>
      </w:r>
    </w:p>
    <w:p w:rsidR="008F7885" w:rsidRPr="00F444E8" w:rsidRDefault="008F7885" w:rsidP="00F80721">
      <w:pPr>
        <w:spacing w:before="120" w:after="0" w:line="240" w:lineRule="auto"/>
        <w:ind w:firstLine="567"/>
        <w:jc w:val="both"/>
        <w:rPr>
          <w:rFonts w:eastAsia="Arial" w:cs="Times New Roman"/>
          <w:color w:val="000000" w:themeColor="text1"/>
          <w:sz w:val="26"/>
          <w:szCs w:val="26"/>
          <w:shd w:val="clear" w:color="auto" w:fill="FFFFFF"/>
          <w:lang w:val="vi-VN"/>
        </w:rPr>
      </w:pPr>
      <w:r w:rsidRPr="00F444E8">
        <w:rPr>
          <w:rFonts w:eastAsia="Arial" w:cs="Times New Roman"/>
          <w:color w:val="000000" w:themeColor="text1"/>
          <w:sz w:val="26"/>
          <w:szCs w:val="26"/>
          <w:shd w:val="clear" w:color="auto" w:fill="FFFFFF"/>
          <w:lang w:val="vi-VN"/>
        </w:rPr>
        <w:t xml:space="preserve">- </w:t>
      </w:r>
      <w:r w:rsidRPr="00F444E8">
        <w:rPr>
          <w:rFonts w:eastAsia="Arial" w:cs="Times New Roman"/>
          <w:b/>
          <w:bCs/>
          <w:color w:val="000000" w:themeColor="text1"/>
          <w:sz w:val="26"/>
          <w:szCs w:val="26"/>
          <w:shd w:val="clear" w:color="auto" w:fill="FFFFFF"/>
          <w:lang w:val="vi-VN"/>
        </w:rPr>
        <w:t>Bệnh thối khô (mục) đầu củ: </w:t>
      </w:r>
      <w:r w:rsidRPr="00F444E8">
        <w:rPr>
          <w:rFonts w:eastAsia="Arial" w:cs="Times New Roman"/>
          <w:color w:val="000000" w:themeColor="text1"/>
          <w:sz w:val="26"/>
          <w:szCs w:val="26"/>
          <w:shd w:val="clear" w:color="auto" w:fill="FFFFFF"/>
          <w:lang w:val="vi-VN"/>
        </w:rPr>
        <w:t>Bệnh do tuyến trùng </w:t>
      </w:r>
      <w:r w:rsidRPr="00F444E8">
        <w:rPr>
          <w:rFonts w:eastAsia="Arial" w:cs="Times New Roman"/>
          <w:i/>
          <w:iCs/>
          <w:color w:val="000000" w:themeColor="text1"/>
          <w:sz w:val="26"/>
          <w:szCs w:val="26"/>
          <w:shd w:val="clear" w:color="auto" w:fill="FFFFFF"/>
          <w:lang w:val="vi-VN"/>
        </w:rPr>
        <w:t>Pratylenchus </w:t>
      </w:r>
      <w:r w:rsidRPr="00F444E8">
        <w:rPr>
          <w:rFonts w:eastAsia="Arial" w:cs="Times New Roman"/>
          <w:color w:val="000000" w:themeColor="text1"/>
          <w:sz w:val="26"/>
          <w:szCs w:val="26"/>
          <w:shd w:val="clear" w:color="auto" w:fill="FFFFFF"/>
          <w:lang w:val="vi-VN"/>
        </w:rPr>
        <w:t>sp và một số loại nấm gây ra, lây truyền qua củ giống. Bệnh gây hại trên đồng sau đó tiếp tục phát triển hoặc xâm nhập gây bệnh ngay trong thời gian bảo quản. Bệnh cũng thường xuất hiện sau một vài cơn mưa đầu mùa. Triệu chứng thường được nhìn thấy trên củ vào lúc thu hoạch, trên bề mặt củ có các vết hoại tử nông hay sâu trên đầu củ và lan dần xuống giữa củ, các vết này có màu nâu hay đen và khô bên dưới lớp biểu bì củ.</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b/>
          <w:bCs/>
          <w:color w:val="000000" w:themeColor="text1"/>
          <w:sz w:val="26"/>
          <w:szCs w:val="26"/>
          <w:shd w:val="clear" w:color="auto" w:fill="FFFFFF"/>
          <w:lang w:val="vi-VN"/>
        </w:rPr>
        <w:t>- Bệnh thối mềm củ: </w:t>
      </w:r>
      <w:r w:rsidRPr="00F444E8">
        <w:rPr>
          <w:rFonts w:eastAsia="Arial" w:cs="Times New Roman"/>
          <w:color w:val="000000" w:themeColor="text1"/>
          <w:sz w:val="26"/>
          <w:szCs w:val="26"/>
          <w:shd w:val="clear" w:color="auto" w:fill="FFFFFF"/>
          <w:lang w:val="vi-VN"/>
        </w:rPr>
        <w:t>Bệnh do nhiều loại nấm gây ra, trên củ vết thối sậm màu hoặc có lớp mốc trắng hay màu xanh xám do các loại nấm phủ lên. Nấm bệnh lưu tồn trong củ giống, trong kho vựa lan truyền qua hom giống. Phòng trị bằng cách loại bỏ củ giống nhiễm bệnh, xử lý củ giống trước khi trồng.</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pt-BR"/>
        </w:rPr>
      </w:pPr>
      <w:r w:rsidRPr="00F444E8">
        <w:rPr>
          <w:rFonts w:eastAsia="Arial" w:cs="Times New Roman"/>
          <w:b/>
          <w:color w:val="000000" w:themeColor="text1"/>
          <w:sz w:val="26"/>
          <w:szCs w:val="26"/>
          <w:lang w:val="vi-VN"/>
        </w:rPr>
        <w:t>2.</w:t>
      </w:r>
      <w:r w:rsidRPr="00F444E8">
        <w:rPr>
          <w:rFonts w:eastAsia="Arial" w:cs="Times New Roman"/>
          <w:b/>
          <w:color w:val="000000" w:themeColor="text1"/>
          <w:sz w:val="26"/>
          <w:szCs w:val="26"/>
          <w:lang w:val="pt-BR"/>
        </w:rPr>
        <w:t xml:space="preserve"> Biện pháp quản lý </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pt-BR"/>
        </w:rPr>
      </w:pPr>
      <w:r w:rsidRPr="00F444E8">
        <w:rPr>
          <w:rFonts w:cs="Times New Roman"/>
          <w:color w:val="000000" w:themeColor="text1"/>
          <w:spacing w:val="3"/>
          <w:sz w:val="26"/>
          <w:szCs w:val="26"/>
          <w:shd w:val="clear" w:color="auto" w:fill="FFFFFF"/>
          <w:lang w:val="vi-VN"/>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firstLine="567"/>
        <w:jc w:val="both"/>
        <w:rPr>
          <w:rFonts w:eastAsia="Arial" w:cs="Times New Roman"/>
          <w:b/>
          <w:bCs/>
          <w:iCs/>
          <w:color w:val="000000" w:themeColor="text1"/>
          <w:sz w:val="26"/>
          <w:szCs w:val="26"/>
          <w:lang w:val="vi-VN"/>
        </w:rPr>
      </w:pPr>
      <w:r w:rsidRPr="00F444E8">
        <w:rPr>
          <w:rFonts w:eastAsia="Arial" w:cs="Times New Roman"/>
          <w:b/>
          <w:bCs/>
          <w:iCs/>
          <w:color w:val="000000" w:themeColor="text1"/>
          <w:sz w:val="26"/>
          <w:szCs w:val="26"/>
          <w:lang w:val="vi-VN"/>
        </w:rPr>
        <w:t>2.1.</w:t>
      </w:r>
      <w:r w:rsidRPr="00F444E8">
        <w:rPr>
          <w:rFonts w:eastAsia="Arial" w:cs="Times New Roman"/>
          <w:b/>
          <w:bCs/>
          <w:iCs/>
          <w:color w:val="000000" w:themeColor="text1"/>
          <w:sz w:val="26"/>
          <w:szCs w:val="26"/>
          <w:lang w:val="pt-BR"/>
        </w:rPr>
        <w:t xml:space="preserve"> Biện pháp canh tác, thủ công, sinh học</w:t>
      </w:r>
    </w:p>
    <w:p w:rsidR="008F7885" w:rsidRPr="00F444E8" w:rsidRDefault="008F7885" w:rsidP="00F80721">
      <w:pPr>
        <w:spacing w:before="120" w:after="0" w:line="240" w:lineRule="auto"/>
        <w:ind w:firstLine="567"/>
        <w:jc w:val="both"/>
        <w:rPr>
          <w:rFonts w:eastAsia="Arial" w:cs="Times New Roman"/>
          <w:b/>
          <w:bCs/>
          <w:iCs/>
          <w:color w:val="000000" w:themeColor="text1"/>
          <w:sz w:val="26"/>
          <w:szCs w:val="26"/>
          <w:lang w:val="pt-BR"/>
        </w:rPr>
      </w:pPr>
      <w:r w:rsidRPr="00F444E8">
        <w:rPr>
          <w:rFonts w:eastAsia="Arial" w:cs="Times New Roman"/>
          <w:color w:val="000000" w:themeColor="text1"/>
          <w:sz w:val="26"/>
          <w:szCs w:val="26"/>
          <w:lang w:val="pt-BR"/>
        </w:rPr>
        <w:t xml:space="preserve">- </w:t>
      </w:r>
      <w:r w:rsidRPr="00F444E8">
        <w:rPr>
          <w:rFonts w:eastAsia="Arial" w:cs="Times New Roman"/>
          <w:b/>
          <w:bCs/>
          <w:color w:val="000000" w:themeColor="text1"/>
          <w:sz w:val="26"/>
          <w:szCs w:val="26"/>
          <w:lang w:val="pt-BR"/>
        </w:rPr>
        <w:t>B</w:t>
      </w:r>
      <w:r w:rsidRPr="00F444E8">
        <w:rPr>
          <w:rFonts w:eastAsia="Arial" w:cs="Times New Roman"/>
          <w:b/>
          <w:bCs/>
          <w:color w:val="000000" w:themeColor="text1"/>
          <w:sz w:val="26"/>
          <w:szCs w:val="26"/>
          <w:shd w:val="clear" w:color="auto" w:fill="FFFFFF"/>
          <w:lang w:val="vi-VN"/>
        </w:rPr>
        <w:t>iện pháp canh tác</w:t>
      </w:r>
      <w:r w:rsidRPr="00F444E8">
        <w:rPr>
          <w:rFonts w:eastAsia="Arial" w:cs="Times New Roman"/>
          <w:color w:val="000000" w:themeColor="text1"/>
          <w:sz w:val="26"/>
          <w:szCs w:val="26"/>
          <w:shd w:val="clear" w:color="auto" w:fill="FFFFFF"/>
          <w:lang w:val="vi-VN"/>
        </w:rPr>
        <w:t>: sử dụng củ giống sạch bệnh, vệ sinh đồng ruộng, bón phân và tưới nước hợp lý, thu hoạch đúng thời vụ, không lưu củ quá lâu trên đồng</w:t>
      </w:r>
      <w:r w:rsidRPr="00F444E8">
        <w:rPr>
          <w:rFonts w:eastAsia="Arial" w:cs="Times New Roman"/>
          <w:color w:val="000000" w:themeColor="text1"/>
          <w:sz w:val="26"/>
          <w:szCs w:val="26"/>
          <w:shd w:val="clear" w:color="auto" w:fill="FFFFFF"/>
          <w:lang w:val="pt-BR"/>
        </w:rPr>
        <w:t xml:space="preserve">. </w:t>
      </w:r>
      <w:r w:rsidRPr="00F444E8">
        <w:rPr>
          <w:rFonts w:eastAsia="Arial" w:cs="Times New Roman"/>
          <w:color w:val="000000" w:themeColor="text1"/>
          <w:sz w:val="26"/>
          <w:szCs w:val="26"/>
          <w:lang w:val="pt-BR"/>
        </w:rPr>
        <w:t xml:space="preserve">Nên chọn các loại đất luân canh với cây lúa nước, cây họ đậu và các loại cây trồng cạn khác hạn chế nguồn bệnh. </w:t>
      </w:r>
      <w:r w:rsidRPr="00F444E8">
        <w:rPr>
          <w:rFonts w:eastAsia="Arial" w:cs="Times New Roman"/>
          <w:b/>
          <w:bCs/>
          <w:iCs/>
          <w:color w:val="000000" w:themeColor="text1"/>
          <w:sz w:val="26"/>
          <w:szCs w:val="26"/>
          <w:lang w:val="pt-BR"/>
        </w:rPr>
        <w:t xml:space="preserve"> </w:t>
      </w:r>
      <w:r w:rsidRPr="00F444E8">
        <w:rPr>
          <w:rFonts w:eastAsia="Arial" w:cs="Times New Roman"/>
          <w:color w:val="000000" w:themeColor="text1"/>
          <w:sz w:val="26"/>
          <w:szCs w:val="26"/>
          <w:shd w:val="clear" w:color="auto" w:fill="FFFFFF"/>
          <w:lang w:val="vi-VN"/>
        </w:rPr>
        <w:t>Cần bón phân cân đối, không bón dư đạm, không trồng dày, thoát nước tốt</w:t>
      </w:r>
      <w:r w:rsidRPr="00F444E8">
        <w:rPr>
          <w:rFonts w:eastAsia="Arial" w:cs="Times New Roman"/>
          <w:color w:val="000000" w:themeColor="text1"/>
          <w:sz w:val="26"/>
          <w:szCs w:val="26"/>
          <w:lang w:val="pt-BR"/>
        </w:rPr>
        <w:t>.</w:t>
      </w:r>
    </w:p>
    <w:p w:rsidR="008F7885" w:rsidRPr="00F444E8" w:rsidRDefault="008F7885" w:rsidP="00F80721">
      <w:pPr>
        <w:spacing w:before="120" w:after="0" w:line="240" w:lineRule="auto"/>
        <w:ind w:firstLine="567"/>
        <w:jc w:val="both"/>
        <w:rPr>
          <w:rFonts w:eastAsia="Arial" w:cs="Times New Roman"/>
          <w:b/>
          <w:bCs/>
          <w:iCs/>
          <w:color w:val="000000" w:themeColor="text1"/>
          <w:sz w:val="26"/>
          <w:szCs w:val="26"/>
          <w:lang w:val="pt-BR"/>
        </w:rPr>
      </w:pPr>
      <w:r w:rsidRPr="00F444E8">
        <w:rPr>
          <w:rFonts w:eastAsia="Arial" w:cs="Times New Roman"/>
          <w:b/>
          <w:bCs/>
          <w:iCs/>
          <w:color w:val="000000" w:themeColor="text1"/>
          <w:sz w:val="26"/>
          <w:szCs w:val="26"/>
          <w:lang w:val="pt-BR"/>
        </w:rPr>
        <w:t>-</w:t>
      </w:r>
      <w:r w:rsidRPr="00F444E8">
        <w:rPr>
          <w:rFonts w:eastAsia="Arial" w:cs="Times New Roman"/>
          <w:color w:val="000000" w:themeColor="text1"/>
          <w:sz w:val="26"/>
          <w:szCs w:val="26"/>
          <w:lang w:val="pt-BR"/>
        </w:rPr>
        <w:t xml:space="preserve"> </w:t>
      </w:r>
      <w:r w:rsidRPr="00F444E8">
        <w:rPr>
          <w:rFonts w:eastAsia="Arial" w:cs="Times New Roman"/>
          <w:b/>
          <w:bCs/>
          <w:color w:val="000000" w:themeColor="text1"/>
          <w:sz w:val="26"/>
          <w:szCs w:val="26"/>
          <w:lang w:val="pt-BR"/>
        </w:rPr>
        <w:t>Biện pháp thủ công</w:t>
      </w:r>
      <w:r w:rsidRPr="00F444E8">
        <w:rPr>
          <w:rFonts w:eastAsia="Arial" w:cs="Times New Roman"/>
          <w:color w:val="000000" w:themeColor="text1"/>
          <w:sz w:val="26"/>
          <w:szCs w:val="26"/>
          <w:lang w:val="pt-BR"/>
        </w:rPr>
        <w:t>: Ngắt ổ trứng, bắt giết sâu non khi mật độ sâu thấp (áp dụng với sâu khoang, sâu xám). Phát hiện sớm và nhổ bỏ những cây bị bệnh héo xanh, xoăn lá virus đem tiêu huỷ.</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nb-NO"/>
        </w:rPr>
      </w:pPr>
      <w:r w:rsidRPr="00F444E8">
        <w:rPr>
          <w:rFonts w:eastAsia="Arial" w:cs="Times New Roman"/>
          <w:color w:val="000000" w:themeColor="text1"/>
          <w:sz w:val="26"/>
          <w:szCs w:val="26"/>
          <w:lang w:val="nb-NO"/>
        </w:rPr>
        <w:t xml:space="preserve">- </w:t>
      </w:r>
      <w:r w:rsidRPr="00F444E8">
        <w:rPr>
          <w:rFonts w:eastAsia="Arial" w:cs="Times New Roman"/>
          <w:b/>
          <w:bCs/>
          <w:color w:val="000000" w:themeColor="text1"/>
          <w:sz w:val="26"/>
          <w:szCs w:val="26"/>
          <w:lang w:val="nb-NO"/>
        </w:rPr>
        <w:t>Biện pháp sinh học</w:t>
      </w:r>
      <w:r w:rsidRPr="00F444E8">
        <w:rPr>
          <w:rFonts w:eastAsia="Arial" w:cs="Times New Roman"/>
          <w:color w:val="000000" w:themeColor="text1"/>
          <w:sz w:val="26"/>
          <w:szCs w:val="26"/>
          <w:lang w:val="nb-NO"/>
        </w:rPr>
        <w:t xml:space="preserve">: Sử dụng sản phẩm có  nấm đối kháng Trichoderma ủ với phân hữu cơ hoai mục; </w:t>
      </w:r>
      <w:r w:rsidRPr="00F444E8">
        <w:rPr>
          <w:rFonts w:eastAsia="Arial" w:cs="Times New Roman"/>
          <w:color w:val="000000" w:themeColor="text1"/>
          <w:spacing w:val="-4"/>
          <w:sz w:val="26"/>
          <w:szCs w:val="26"/>
          <w:lang w:val="pt-BR"/>
        </w:rPr>
        <w:t>Sử dụng bẫy để thu trưởng thành: bẫy pheromone để phòng trừ sâu xanh đục quả từ giai đoạn nụ hoa đến cuối vụ, b</w:t>
      </w:r>
      <w:r w:rsidRPr="00F444E8">
        <w:rPr>
          <w:rFonts w:eastAsia="Arial" w:cs="Times New Roman"/>
          <w:color w:val="000000" w:themeColor="text1"/>
          <w:sz w:val="26"/>
          <w:szCs w:val="26"/>
          <w:lang w:val="vi-VN"/>
        </w:rPr>
        <w:t xml:space="preserve">ẫy chua ngọt </w:t>
      </w:r>
      <w:r w:rsidRPr="00F444E8">
        <w:rPr>
          <w:rFonts w:eastAsia="Arial" w:cs="Times New Roman"/>
          <w:color w:val="000000" w:themeColor="text1"/>
          <w:sz w:val="26"/>
          <w:szCs w:val="26"/>
          <w:lang w:val="nb-NO"/>
        </w:rPr>
        <w:t xml:space="preserve">thu </w:t>
      </w:r>
      <w:r w:rsidRPr="00F444E8">
        <w:rPr>
          <w:rFonts w:eastAsia="Arial" w:cs="Times New Roman"/>
          <w:color w:val="000000" w:themeColor="text1"/>
          <w:sz w:val="26"/>
          <w:szCs w:val="26"/>
          <w:lang w:val="vi-VN"/>
        </w:rPr>
        <w:t>trưởng thành họ ngài đêm (sâu khoang, sâu xám,…)</w:t>
      </w:r>
      <w:r w:rsidRPr="00F444E8">
        <w:rPr>
          <w:rFonts w:eastAsia="Arial" w:cs="Times New Roman"/>
          <w:color w:val="000000" w:themeColor="text1"/>
          <w:sz w:val="26"/>
          <w:szCs w:val="26"/>
          <w:lang w:val="nb-NO"/>
        </w:rPr>
        <w:t>,</w:t>
      </w:r>
      <w:r w:rsidRPr="00F444E8">
        <w:rPr>
          <w:rFonts w:eastAsia="Arial" w:cs="Times New Roman"/>
          <w:color w:val="000000" w:themeColor="text1"/>
          <w:sz w:val="26"/>
          <w:szCs w:val="26"/>
          <w:lang w:val="vi-VN"/>
        </w:rPr>
        <w:t xml:space="preserve"> bẫy dính màu vàng, màu xanh để thu hút trưởng thành có cánh như ruồi đục lá, rệp,bọ trĩ, bọ phấn.</w:t>
      </w:r>
    </w:p>
    <w:p w:rsidR="008F7885" w:rsidRPr="00F444E8" w:rsidRDefault="008F7885" w:rsidP="00F80721">
      <w:pPr>
        <w:spacing w:before="120" w:after="0" w:line="240" w:lineRule="auto"/>
        <w:ind w:firstLine="567"/>
        <w:jc w:val="both"/>
        <w:rPr>
          <w:rFonts w:eastAsia="Arial" w:cs="Times New Roman"/>
          <w:b/>
          <w:bCs/>
          <w:i/>
          <w:iCs/>
          <w:color w:val="000000" w:themeColor="text1"/>
          <w:sz w:val="26"/>
          <w:szCs w:val="26"/>
          <w:lang w:val="vi-VN"/>
        </w:rPr>
      </w:pPr>
      <w:r w:rsidRPr="00F444E8">
        <w:rPr>
          <w:rFonts w:eastAsia="Arial" w:cs="Times New Roman"/>
          <w:b/>
          <w:bCs/>
          <w:iCs/>
          <w:color w:val="000000" w:themeColor="text1"/>
          <w:sz w:val="26"/>
          <w:szCs w:val="26"/>
          <w:lang w:val="vi-VN"/>
        </w:rPr>
        <w:t>2.2.</w:t>
      </w:r>
      <w:r w:rsidRPr="00F444E8">
        <w:rPr>
          <w:rFonts w:eastAsia="Arial" w:cs="Times New Roman"/>
          <w:b/>
          <w:bCs/>
          <w:i/>
          <w:iCs/>
          <w:color w:val="000000" w:themeColor="text1"/>
          <w:sz w:val="26"/>
          <w:szCs w:val="26"/>
          <w:lang w:val="pt-BR"/>
        </w:rPr>
        <w:t xml:space="preserve"> </w:t>
      </w:r>
      <w:r w:rsidRPr="00F444E8">
        <w:rPr>
          <w:rFonts w:eastAsia="Arial" w:cs="Times New Roman"/>
          <w:b/>
          <w:bCs/>
          <w:iCs/>
          <w:color w:val="000000" w:themeColor="text1"/>
          <w:sz w:val="26"/>
          <w:szCs w:val="26"/>
          <w:lang w:val="pt-BR"/>
        </w:rPr>
        <w:t>Biện pháp hoá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lastRenderedPageBreak/>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VI. THU HOẠCH</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vi-VN"/>
        </w:rPr>
      </w:pPr>
      <w:r w:rsidRPr="00F444E8">
        <w:rPr>
          <w:rFonts w:cs="Times New Roman"/>
          <w:color w:val="000000" w:themeColor="text1"/>
          <w:spacing w:val="-4"/>
          <w:sz w:val="26"/>
          <w:szCs w:val="26"/>
          <w:lang w:val="vi-VN"/>
        </w:rPr>
        <w:t xml:space="preserve">- Khâu thu hoạch được tiến hành khi thời tiết khô ráo, lúc lá gốc chuyển màu vàng, tia củ nâu sẫm. Tiến hành thu hoạch khoai mỡ sau trồng khoảng 5 tháng. Nên tưới nước cho khoai trước khi thu hoạch 1 tuần để làm mềm đất, giúp cho quá trình thu hoạch được dễ dàng hơn. Khi thu hoạch cắt hết thân lá cách gốc khoảng 15cm để củ khoai không bị trầy xước. Bảo quản củ khoai mỡ ở nơi khô ráo và thoáng mát. </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vi-VN"/>
        </w:rPr>
      </w:pPr>
      <w:r w:rsidRPr="00F444E8">
        <w:rPr>
          <w:rFonts w:cs="Times New Roman"/>
          <w:color w:val="000000" w:themeColor="text1"/>
          <w:spacing w:val="-4"/>
          <w:sz w:val="26"/>
          <w:szCs w:val="26"/>
          <w:lang w:val="vi-VN"/>
        </w:rPr>
        <w:t xml:space="preserve">- Năng suất trung bình </w:t>
      </w:r>
      <w:r w:rsidRPr="00F444E8">
        <w:rPr>
          <w:rFonts w:cs="Times New Roman"/>
          <w:color w:val="000000" w:themeColor="text1"/>
          <w:spacing w:val="-4"/>
          <w:sz w:val="26"/>
          <w:szCs w:val="26"/>
        </w:rPr>
        <w:t xml:space="preserve">khoảng </w:t>
      </w:r>
      <w:r w:rsidRPr="00F444E8">
        <w:rPr>
          <w:rFonts w:cs="Times New Roman"/>
          <w:color w:val="000000" w:themeColor="text1"/>
          <w:spacing w:val="-4"/>
          <w:sz w:val="26"/>
          <w:szCs w:val="26"/>
          <w:lang w:val="vi-VN"/>
        </w:rPr>
        <w:t>12</w:t>
      </w:r>
      <w:r w:rsidRPr="00F444E8">
        <w:rPr>
          <w:rFonts w:cs="Times New Roman"/>
          <w:color w:val="000000" w:themeColor="text1"/>
          <w:spacing w:val="-4"/>
          <w:sz w:val="26"/>
          <w:szCs w:val="26"/>
        </w:rPr>
        <w:t>,0</w:t>
      </w:r>
      <w:r w:rsidRPr="00F444E8">
        <w:rPr>
          <w:rFonts w:cs="Times New Roman"/>
          <w:color w:val="000000" w:themeColor="text1"/>
          <w:spacing w:val="-4"/>
          <w:sz w:val="26"/>
          <w:szCs w:val="26"/>
          <w:lang w:val="vi-VN"/>
        </w:rPr>
        <w:t xml:space="preserve"> tấn/ha</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vi-VN"/>
        </w:rPr>
      </w:pPr>
      <w:r w:rsidRPr="00F444E8">
        <w:rPr>
          <w:rFonts w:cs="Times New Roman"/>
          <w:color w:val="000000" w:themeColor="text1"/>
          <w:spacing w:val="-4"/>
          <w:sz w:val="26"/>
          <w:szCs w:val="26"/>
          <w:lang w:val="vi-VN"/>
        </w:rPr>
        <w:t>- Khoai mỡ có thời gian ngủ nghỉ dài sau thu hoạch (4-6 tháng) nên rất thuận lợi cho bảo quản và vận chuyển sau thu hoạch. Củ dỡ về giữ sạch đất, để vào nơi khô thoáng, không làm xây xát vỏ thì có thể bảo quản củ tưởi trong thời gian 5 tháng hoặc lâu hơn.</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nl-NL"/>
        </w:rPr>
      </w:pPr>
      <w:r w:rsidRPr="00F444E8">
        <w:rPr>
          <w:rFonts w:cs="Times New Roman"/>
          <w:color w:val="000000" w:themeColor="text1"/>
          <w:spacing w:val="-4"/>
          <w:sz w:val="26"/>
          <w:szCs w:val="26"/>
          <w:lang w:val="vi-VN"/>
        </w:rPr>
        <w:t>- Khi bảo quản củ khoai cần chọn nơi khô mát, phun thuốc sát trùng trong kho và rắc vôi bột lên nền. Chất khoai thành đống cách mái che khoảng 1m cho thông thoáng, củ được chất hơi nghiêng để tránh đọng nước gây thối hỏng. Nếu có điều kiện, áp dụng cách bảo quản sau đây có thể giảm thiệt hại hơn 10% so với việc bảo quản thông thường: Khoai được rửa và để khô ở nhiệt độ phòng, sau đó đặt khoai trong môi trường xơ dừa, phủ lên trên bằng bao lưới PP, trữ ở nhiệt độ phòng. Sau 1 tuần lấy khoai ra, gạt bỏ lớp xơ dừa trên bề mặt khoai</w:t>
      </w:r>
      <w:r w:rsidRPr="00F444E8">
        <w:rPr>
          <w:rFonts w:eastAsia="Arial" w:cs="Times New Roman"/>
          <w:color w:val="000000" w:themeColor="text1"/>
          <w:sz w:val="26"/>
          <w:szCs w:val="26"/>
          <w:shd w:val="clear" w:color="auto" w:fill="FFFFFF"/>
          <w:lang w:val="vi-VN"/>
        </w:rPr>
        <w:t xml:space="preserve"> và ngâm khoai vào trong dung dịch GA3 1.500 ppm kết hợp chitosan 0,1% trong 2 phút, vớt ra, để khô ở nhiệt độ phòng và đóng gói trong thùng carton, bảo quản ở nhiệt độ phòng (30+2</w:t>
      </w:r>
      <w:r w:rsidRPr="00F444E8">
        <w:rPr>
          <w:rFonts w:eastAsia="Arial" w:cs="Times New Roman"/>
          <w:color w:val="000000" w:themeColor="text1"/>
          <w:sz w:val="26"/>
          <w:szCs w:val="26"/>
          <w:shd w:val="clear" w:color="auto" w:fill="FFFFFF"/>
          <w:vertAlign w:val="superscript"/>
          <w:lang w:val="vi-VN"/>
        </w:rPr>
        <w:t>o</w:t>
      </w:r>
      <w:r w:rsidRPr="00F444E8">
        <w:rPr>
          <w:rFonts w:eastAsia="Arial" w:cs="Times New Roman"/>
          <w:color w:val="000000" w:themeColor="text1"/>
          <w:sz w:val="26"/>
          <w:szCs w:val="26"/>
          <w:shd w:val="clear" w:color="auto" w:fill="FFFFFF"/>
          <w:lang w:val="vi-VN"/>
        </w:rPr>
        <w:t>C). Cách này có thể bảo quản khoai đến 12 tuần</w:t>
      </w:r>
      <w:r w:rsidRPr="00F444E8">
        <w:rPr>
          <w:rFonts w:eastAsia="Arial" w:cs="Times New Roman"/>
          <w:color w:val="000000" w:themeColor="text1"/>
          <w:sz w:val="26"/>
          <w:szCs w:val="26"/>
          <w:lang w:val="nl-NL"/>
        </w:rPr>
        <w:t>./.</w:t>
      </w:r>
    </w:p>
    <w:p w:rsidR="008F7885" w:rsidRPr="00F444E8" w:rsidRDefault="008F7885" w:rsidP="00F80721">
      <w:pPr>
        <w:keepNext/>
        <w:spacing w:before="120" w:after="0" w:line="240" w:lineRule="auto"/>
        <w:ind w:firstLine="706"/>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t>QTSX: 09</w:t>
      </w:r>
    </w:p>
    <w:p w:rsidR="008F7885" w:rsidRPr="00F444E8" w:rsidRDefault="008F7885" w:rsidP="00F80721">
      <w:pPr>
        <w:keepNext/>
        <w:spacing w:before="120" w:after="0" w:line="240" w:lineRule="auto"/>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t>QUY TRÌNH SẢN XUẤT KHOAI MÔN</w:t>
      </w:r>
    </w:p>
    <w:p w:rsidR="008F7885" w:rsidRPr="00F444E8" w:rsidRDefault="008F7885" w:rsidP="00F80721">
      <w:pPr>
        <w:spacing w:before="120" w:after="0" w:line="240" w:lineRule="auto"/>
        <w:jc w:val="both"/>
        <w:rPr>
          <w:rFonts w:cs="Times New Roman"/>
          <w:color w:val="000000" w:themeColor="text1"/>
          <w:sz w:val="26"/>
          <w:szCs w:val="26"/>
          <w:lang w:val="nl-NL"/>
        </w:rPr>
      </w:pPr>
      <w:r w:rsidRPr="00F444E8">
        <w:rPr>
          <w:rFonts w:cs="Times New Roman"/>
          <w:color w:val="000000" w:themeColor="text1"/>
          <w:sz w:val="26"/>
          <w:szCs w:val="26"/>
          <w:lang w:val="nl-NL"/>
        </w:rPr>
        <w:t>(</w:t>
      </w:r>
      <w:r w:rsidRPr="00F444E8">
        <w:rPr>
          <w:rFonts w:cs="Times New Roman"/>
          <w:iCs/>
          <w:color w:val="000000" w:themeColor="text1"/>
          <w:sz w:val="26"/>
          <w:szCs w:val="26"/>
          <w:lang w:val="nl-NL"/>
        </w:rPr>
        <w:t>Tên khoa học:</w:t>
      </w:r>
      <w:r w:rsidRPr="00F444E8">
        <w:rPr>
          <w:rFonts w:cs="Times New Roman"/>
          <w:i/>
          <w:color w:val="000000" w:themeColor="text1"/>
          <w:sz w:val="26"/>
          <w:szCs w:val="26"/>
          <w:lang w:val="nl-NL"/>
        </w:rPr>
        <w:t xml:space="preserve"> </w:t>
      </w:r>
      <w:r w:rsidRPr="00F444E8">
        <w:rPr>
          <w:rFonts w:cs="Times New Roman"/>
          <w:bCs/>
          <w:i/>
          <w:iCs/>
          <w:color w:val="000000" w:themeColor="text1"/>
          <w:sz w:val="26"/>
          <w:szCs w:val="26"/>
          <w:shd w:val="clear" w:color="auto" w:fill="FFFFFF"/>
          <w:lang w:val="nl-NL"/>
        </w:rPr>
        <w:t>Colocasia esculenta</w:t>
      </w:r>
      <w:r w:rsidRPr="00F444E8">
        <w:rPr>
          <w:rFonts w:cs="Times New Roman"/>
          <w:bCs/>
          <w:color w:val="000000" w:themeColor="text1"/>
          <w:sz w:val="26"/>
          <w:szCs w:val="26"/>
          <w:shd w:val="clear" w:color="auto" w:fill="FFFFFF"/>
          <w:lang w:val="nl-NL"/>
        </w:rPr>
        <w:t xml:space="preserve"> var. </w:t>
      </w:r>
      <w:r w:rsidRPr="00F444E8">
        <w:rPr>
          <w:rFonts w:cs="Times New Roman"/>
          <w:bCs/>
          <w:i/>
          <w:iCs/>
          <w:color w:val="000000" w:themeColor="text1"/>
          <w:sz w:val="26"/>
          <w:szCs w:val="26"/>
          <w:shd w:val="clear" w:color="auto" w:fill="FFFFFF"/>
          <w:lang w:val="nl-NL"/>
        </w:rPr>
        <w:t>escullenta</w:t>
      </w:r>
      <w:r w:rsidRPr="00F444E8">
        <w:rPr>
          <w:rFonts w:cs="Times New Roman"/>
          <w:color w:val="000000" w:themeColor="text1"/>
          <w:sz w:val="26"/>
          <w:szCs w:val="26"/>
          <w:lang w:val="nl-NL"/>
        </w:rPr>
        <w:t>)</w:t>
      </w: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I. YÊU CẦU SINH THÁI</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1. Nhiệt độ, ánh sáng</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 Nhiệt độ: Cây khoai môn yêu cầu nhiệt độ trung bình trên 21</w:t>
      </w:r>
      <w:r w:rsidRPr="00F444E8">
        <w:rPr>
          <w:rFonts w:cs="Times New Roman"/>
          <w:bCs/>
          <w:color w:val="000000" w:themeColor="text1"/>
          <w:spacing w:val="-6"/>
          <w:sz w:val="26"/>
          <w:szCs w:val="26"/>
          <w:vertAlign w:val="superscript"/>
          <w:lang w:val="nl-NL"/>
        </w:rPr>
        <w:t>0</w:t>
      </w:r>
      <w:r w:rsidRPr="00F444E8">
        <w:rPr>
          <w:rFonts w:cs="Times New Roman"/>
          <w:bCs/>
          <w:color w:val="000000" w:themeColor="text1"/>
          <w:spacing w:val="-6"/>
          <w:sz w:val="26"/>
          <w:szCs w:val="26"/>
          <w:lang w:val="nl-NL"/>
        </w:rPr>
        <w:t>C để sinh trưởng, phát triển bình thường.</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 Ánh sáng: Cây khoai môn đạt năng suất cao nhất trong điều kiện cường độ ánh sáng cao, tuy nhiên nó là loại cây chịu được bóng râm hơn hầu hết các loại cây khác. Ánh sáng mặt trời cũng ảnh hưởng đến sinh trưởng, phát triển của cây khoai môn. Sự hình thành củ được tăng cường trong điều kiện ngày ngắn.</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lastRenderedPageBreak/>
        <w:t>2. Ẩm độ và nước</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Cây khoai môn có bề mặt thoát hơi nước lớn nên có yêu cầu về độ ẩm đất cao để phát triển. Cây cần lượng mưa hoặc nước tưới khoảng 1.500-2.000mm để cho năng suất tối ưu.</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3. Đất trồng và dinh dưỡng</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Khoai môn có thể thích ứng được với nhiều loại đất khác nhau và được trồng nhiều ở loại đất tương đối chua, thành phần tương đối nhẹ và nhiều mùn, có độ pH trong khoảng 5,5-6,5.</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color w:val="000000" w:themeColor="text1"/>
          <w:sz w:val="26"/>
          <w:szCs w:val="26"/>
          <w:lang w:val="vi-VN"/>
        </w:rPr>
        <w:t xml:space="preserve">Chọn giống chất lượng tốt, rõ nguồn gốc, sạch bệnh và trẻ sinh lý. Chọn củ giống là củ cấp 1 và cấp 2, </w:t>
      </w:r>
      <w:r w:rsidRPr="00F444E8">
        <w:rPr>
          <w:rFonts w:cs="Times New Roman"/>
          <w:color w:val="000000" w:themeColor="text1"/>
          <w:sz w:val="26"/>
          <w:szCs w:val="26"/>
          <w:shd w:val="clear" w:color="auto" w:fill="FFFFFF"/>
          <w:lang w:val="nl-NL"/>
        </w:rPr>
        <w:t xml:space="preserve">khối lượng 20-30gram/củ, </w:t>
      </w:r>
      <w:r w:rsidRPr="00F444E8">
        <w:rPr>
          <w:rFonts w:cs="Times New Roman"/>
          <w:color w:val="000000" w:themeColor="text1"/>
          <w:sz w:val="26"/>
          <w:szCs w:val="26"/>
          <w:lang w:val="vi-VN"/>
        </w:rPr>
        <w:t>không sâu bệnh và có khả năng nảy mầm tốt, củ không mù, có khả năng mọc chồi thân.</w:t>
      </w:r>
    </w:p>
    <w:p w:rsidR="008F7885" w:rsidRPr="00F444E8" w:rsidRDefault="008F7885" w:rsidP="00F80721">
      <w:pPr>
        <w:spacing w:before="120" w:after="0" w:line="240" w:lineRule="auto"/>
        <w:ind w:firstLine="720"/>
        <w:jc w:val="both"/>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nl-NL"/>
        </w:rPr>
        <w:t xml:space="preserve">Mảnh củ giống tốt khi mảnh củ có mầm to bằng hạt đậu đen kèm theo vài sợi rễ ngắn khoảng 0,5-1cm. </w:t>
      </w:r>
    </w:p>
    <w:p w:rsidR="008F7885" w:rsidRPr="00F444E8" w:rsidRDefault="008F7885" w:rsidP="00F80721">
      <w:pPr>
        <w:shd w:val="clear" w:color="auto" w:fill="FFFFFF"/>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 xml:space="preserve">Hiện nay trên thị trường có giống phổ biến như </w:t>
      </w:r>
      <w:r w:rsidRPr="00F444E8">
        <w:rPr>
          <w:rFonts w:eastAsia="Arial" w:cs="Times New Roman"/>
          <w:color w:val="000000" w:themeColor="text1"/>
          <w:sz w:val="26"/>
          <w:szCs w:val="26"/>
          <w:lang w:val="nl-NL"/>
        </w:rPr>
        <w:t>khoai môn trắng, tím, sáp vàng</w:t>
      </w:r>
      <w:r w:rsidRPr="00F444E8">
        <w:rPr>
          <w:rFonts w:eastAsia="Arial" w:cs="Times New Roman"/>
          <w:color w:val="000000" w:themeColor="text1"/>
          <w:sz w:val="26"/>
          <w:szCs w:val="26"/>
          <w:lang w:val="vi-VN"/>
        </w:rPr>
        <w:t>…</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spacing w:before="120" w:after="0" w:line="240" w:lineRule="auto"/>
        <w:ind w:firstLine="720"/>
        <w:jc w:val="both"/>
        <w:rPr>
          <w:rFonts w:cs="Times New Roman"/>
          <w:color w:val="000000" w:themeColor="text1"/>
          <w:sz w:val="26"/>
          <w:szCs w:val="26"/>
          <w:lang w:val="vi-VN"/>
        </w:rPr>
      </w:pPr>
      <w:r w:rsidRPr="00F444E8">
        <w:rPr>
          <w:rFonts w:cs="Times New Roman"/>
          <w:color w:val="000000" w:themeColor="text1"/>
          <w:sz w:val="26"/>
          <w:szCs w:val="26"/>
          <w:lang w:val="vi-VN"/>
        </w:rPr>
        <w:t>Trồng từ cuối tháng 11, đầu tháng 12 và thu hoạch vào cuối tháng 6, đầu tháng 7.</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 Làm đất</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nl-NL"/>
        </w:rPr>
        <w:t xml:space="preserve">Tuỳ thuộc kiểu trồng trọt trên ruộng cạn hay ruộng ngập nước để làm đất cho phù hợp. Cây khoai môn có bộ rễ ăn nông nên yêu cầu đất phải tơi xốp, nhiều mùn. Làm đất phải cày bừa kỹ, nhặt sạch cỏ, ruộng nước phải làm đất nhuyễn. Trồng khoai trên ruộng cạn lên luống rộng 1m, cao 20 - 30cm, rãnh luống 80cm. </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3. Mật độ</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Trước khi trồng cần căn cứ vào chủng loại giống, điều kiện đất đai để lựa chọn mật độ cho phù hợp.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Mật độ: 25.000-30.000 cây/ha, với khoảng cách hàng 70-80cm, cách cây 50-60cm (tương đương khoảng 1.200-1.300kg/ha).</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4. Gieo trồng</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4.1.Chuẩn bị củ giống</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nl-NL"/>
        </w:rPr>
      </w:pPr>
      <w:r w:rsidRPr="00F444E8">
        <w:rPr>
          <w:rFonts w:eastAsia="Times New Roman" w:cs="Times New Roman"/>
          <w:bCs/>
          <w:color w:val="000000" w:themeColor="text1"/>
          <w:sz w:val="26"/>
          <w:szCs w:val="26"/>
          <w:lang w:val="nl-NL"/>
        </w:rPr>
        <w:t>- Cần chọn giống từ lúc thu hoạch và chọn dần cho đến lúc trồng. Thường xuyên loại bỏ những củ thối, củ mặt mầm bị lõm.</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nl-NL"/>
        </w:rPr>
      </w:pPr>
      <w:r w:rsidRPr="00F444E8">
        <w:rPr>
          <w:rFonts w:eastAsia="Times New Roman" w:cs="Times New Roman"/>
          <w:bCs/>
          <w:color w:val="000000" w:themeColor="text1"/>
          <w:sz w:val="26"/>
          <w:szCs w:val="26"/>
          <w:lang w:val="nl-NL"/>
        </w:rPr>
        <w:t>Chọn củ giống cấp 1, có mầm nhú lên bằng hạt ngô, vỏ còn nhiều lông, không bị xây xát đem trồng là tốt nhất. Trước khi trồng nên ngâm củ giống với thuốc trừ nấm bệnh (nồng độ, liều lượng theo khuyến cáo nhà sản xuất).</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nl-NL"/>
        </w:rPr>
      </w:pPr>
      <w:r w:rsidRPr="00F444E8">
        <w:rPr>
          <w:rFonts w:eastAsia="Times New Roman" w:cs="Times New Roman"/>
          <w:iCs/>
          <w:color w:val="000000" w:themeColor="text1"/>
          <w:sz w:val="26"/>
          <w:szCs w:val="26"/>
          <w:lang w:val="nl-NL"/>
        </w:rPr>
        <w:t>- Có 2 phương pháp nhân giống:</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nl-NL"/>
        </w:rPr>
      </w:pPr>
      <w:r w:rsidRPr="00F444E8">
        <w:rPr>
          <w:rFonts w:eastAsia="Times New Roman" w:cs="Times New Roman"/>
          <w:iCs/>
          <w:color w:val="000000" w:themeColor="text1"/>
          <w:sz w:val="26"/>
          <w:szCs w:val="26"/>
          <w:lang w:val="nl-NL"/>
        </w:rPr>
        <w:lastRenderedPageBreak/>
        <w:t xml:space="preserve">+ Phương pháp 1: Dựa vào việc phá tính ngủ nghỉ của đỉnh củ bằng cách cắt bỏ mầm ngọn, như vậy sẽ làm kích thích các lá mầm bên phát triển sớm. Trong thực tế người ta thường cắt củ cái thành những mảnh củ theo chiều ngang củ hoặc cắt các mảnh nhỏ kích thước 2x2x2cm có mầm bên, đem ủ hoặc giâm chúng riêng rẽ khi cây lên chồi, ra rễ thì đem trồng. </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nl-NL"/>
        </w:rPr>
      </w:pPr>
      <w:r w:rsidRPr="00F444E8">
        <w:rPr>
          <w:rFonts w:eastAsia="Times New Roman" w:cs="Times New Roman"/>
          <w:iCs/>
          <w:color w:val="000000" w:themeColor="text1"/>
          <w:sz w:val="26"/>
          <w:szCs w:val="26"/>
          <w:lang w:val="nl-NL"/>
        </w:rPr>
        <w:t xml:space="preserve">+ Phương pháp 2: Nhân nhanh giống là nhân dòng, giống từ mô phân sinh. Phương pháp này thường được sử dụng để phục tráng và làm sạch bệnh của các dòng, giống bị thoái hoá hoặc bị nhiễm bệnh. </w:t>
      </w:r>
    </w:p>
    <w:p w:rsidR="008F7885" w:rsidRPr="00F444E8" w:rsidRDefault="008F7885" w:rsidP="00F80721">
      <w:pPr>
        <w:spacing w:before="120" w:after="0" w:line="240" w:lineRule="auto"/>
        <w:ind w:firstLine="720"/>
        <w:jc w:val="both"/>
        <w:rPr>
          <w:rFonts w:cs="Times New Roman"/>
          <w:b/>
          <w:iCs/>
          <w:color w:val="000000" w:themeColor="text1"/>
          <w:sz w:val="26"/>
          <w:szCs w:val="26"/>
          <w:lang w:val="nl-NL"/>
        </w:rPr>
      </w:pPr>
      <w:r w:rsidRPr="00F444E8">
        <w:rPr>
          <w:rFonts w:cs="Times New Roman"/>
          <w:b/>
          <w:iCs/>
          <w:color w:val="000000" w:themeColor="text1"/>
          <w:sz w:val="26"/>
          <w:szCs w:val="26"/>
          <w:lang w:val="nl-NL"/>
        </w:rPr>
        <w:t xml:space="preserve">4.2. </w:t>
      </w:r>
      <w:r w:rsidRPr="00F444E8">
        <w:rPr>
          <w:rFonts w:cs="Times New Roman"/>
          <w:b/>
          <w:iCs/>
          <w:color w:val="000000" w:themeColor="text1"/>
          <w:sz w:val="26"/>
          <w:szCs w:val="26"/>
          <w:lang w:val="vi-VN"/>
        </w:rPr>
        <w:t>Cách trồng</w:t>
      </w:r>
    </w:p>
    <w:p w:rsidR="008F7885" w:rsidRPr="00F444E8" w:rsidRDefault="008F7885" w:rsidP="00F80721">
      <w:pPr>
        <w:spacing w:before="120" w:after="0" w:line="240" w:lineRule="auto"/>
        <w:ind w:firstLine="720"/>
        <w:jc w:val="both"/>
        <w:rPr>
          <w:rFonts w:cs="Times New Roman"/>
          <w:color w:val="000000" w:themeColor="text1"/>
          <w:sz w:val="26"/>
          <w:szCs w:val="26"/>
          <w:lang w:val="nl-NL"/>
        </w:rPr>
      </w:pPr>
      <w:r w:rsidRPr="00F444E8">
        <w:rPr>
          <w:rFonts w:cs="Times New Roman"/>
          <w:b/>
          <w:color w:val="000000" w:themeColor="text1"/>
          <w:sz w:val="26"/>
          <w:szCs w:val="26"/>
          <w:lang w:val="nl-NL"/>
        </w:rPr>
        <w:t xml:space="preserve">- </w:t>
      </w:r>
      <w:r w:rsidRPr="00F444E8">
        <w:rPr>
          <w:rFonts w:cs="Times New Roman"/>
          <w:color w:val="000000" w:themeColor="text1"/>
          <w:sz w:val="26"/>
          <w:szCs w:val="26"/>
          <w:lang w:val="vi-VN"/>
        </w:rPr>
        <w:t xml:space="preserve">Sau khi </w:t>
      </w:r>
      <w:r w:rsidRPr="00F444E8">
        <w:rPr>
          <w:rFonts w:cs="Times New Roman"/>
          <w:color w:val="000000" w:themeColor="text1"/>
          <w:sz w:val="26"/>
          <w:szCs w:val="26"/>
          <w:lang w:val="nl-NL"/>
        </w:rPr>
        <w:t xml:space="preserve">bổ </w:t>
      </w:r>
      <w:r w:rsidRPr="00F444E8">
        <w:rPr>
          <w:rFonts w:cs="Times New Roman"/>
          <w:color w:val="000000" w:themeColor="text1"/>
          <w:sz w:val="26"/>
          <w:szCs w:val="26"/>
          <w:lang w:val="vi-VN"/>
        </w:rPr>
        <w:t>hốc hoặc rạch hàng để trồng, bón lót rồi lấp một lớp đất mỏng lên phân, sau đó mới tiến hành đặt củ giống.</w:t>
      </w:r>
    </w:p>
    <w:p w:rsidR="008F7885" w:rsidRPr="00F444E8" w:rsidRDefault="008F7885" w:rsidP="00F80721">
      <w:pPr>
        <w:spacing w:before="120" w:after="0" w:line="240" w:lineRule="auto"/>
        <w:ind w:firstLine="720"/>
        <w:jc w:val="both"/>
        <w:rPr>
          <w:rFonts w:cs="Times New Roman"/>
          <w:color w:val="000000" w:themeColor="text1"/>
          <w:sz w:val="26"/>
          <w:szCs w:val="26"/>
          <w:lang w:val="vi-VN"/>
        </w:rPr>
      </w:pPr>
      <w:r w:rsidRPr="00F444E8">
        <w:rPr>
          <w:rFonts w:cs="Times New Roman"/>
          <w:color w:val="000000" w:themeColor="text1"/>
          <w:sz w:val="26"/>
          <w:szCs w:val="26"/>
          <w:lang w:val="vi-VN"/>
        </w:rPr>
        <w:t>- Trồng khi đất ẩm, thời tiết mát để đảm bảo tỷ lệ sống cao. Nếu đất khô phải tưới vào rạch sau đó trồng ngay hoặc tưới rãnh sau khi trồng.</w:t>
      </w:r>
    </w:p>
    <w:p w:rsidR="008F7885" w:rsidRPr="00F444E8" w:rsidRDefault="008F7885" w:rsidP="00F80721">
      <w:pPr>
        <w:spacing w:before="120" w:after="0" w:line="240" w:lineRule="auto"/>
        <w:ind w:firstLine="720"/>
        <w:jc w:val="both"/>
        <w:rPr>
          <w:rFonts w:cs="Times New Roman"/>
          <w:bCs/>
          <w:color w:val="000000" w:themeColor="text1"/>
          <w:spacing w:val="-4"/>
          <w:sz w:val="26"/>
          <w:szCs w:val="26"/>
          <w:lang w:val="vi-VN"/>
        </w:rPr>
      </w:pPr>
      <w:r w:rsidRPr="00F444E8">
        <w:rPr>
          <w:rFonts w:cs="Times New Roman"/>
          <w:bCs/>
          <w:color w:val="000000" w:themeColor="text1"/>
          <w:spacing w:val="-4"/>
          <w:sz w:val="26"/>
          <w:szCs w:val="26"/>
          <w:lang w:val="vi-VN"/>
        </w:rPr>
        <w:t xml:space="preserve">- Trồng hàng đơn hoặc đôi, phủ củ giống </w:t>
      </w:r>
      <w:r w:rsidRPr="00F444E8">
        <w:rPr>
          <w:rFonts w:cs="Times New Roman"/>
          <w:color w:val="000000" w:themeColor="text1"/>
          <w:spacing w:val="-4"/>
          <w:sz w:val="26"/>
          <w:szCs w:val="26"/>
          <w:lang w:val="vi-VN"/>
        </w:rPr>
        <w:t>sâu khoảng 5-7cm , cây cách cây 22-25 cm</w:t>
      </w:r>
      <w:r w:rsidRPr="00F444E8">
        <w:rPr>
          <w:rFonts w:cs="Times New Roman"/>
          <w:bCs/>
          <w:color w:val="000000" w:themeColor="text1"/>
          <w:spacing w:val="-4"/>
          <w:sz w:val="26"/>
          <w:szCs w:val="26"/>
          <w:lang w:val="vi-VN"/>
        </w:rPr>
        <w:t xml:space="preserve">. </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nl-NL"/>
        </w:rPr>
      </w:pPr>
      <w:r w:rsidRPr="00F444E8">
        <w:rPr>
          <w:rFonts w:eastAsia="Times New Roman" w:cs="Times New Roman"/>
          <w:iCs/>
          <w:color w:val="000000" w:themeColor="text1"/>
          <w:sz w:val="26"/>
          <w:szCs w:val="26"/>
          <w:lang w:val="nl-NL"/>
        </w:rPr>
        <w:t>- Đặt mầm chính hướng lên trên. Trồng xong phải phủ một lớp rơm rạ hay cỏ khô trên bề mặt luống để giữ ẩm cho củ giống mọc mầm nhanh. Sử dụng màng phủ có bề rộng 1-1,2m, phủ trùm qua luống. Khi chồi mọc lên thì dùng dao khoét lỗ vừa phải cho cây phát triển.</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1. Bón phân</w:t>
      </w:r>
    </w:p>
    <w:p w:rsidR="008F7885" w:rsidRPr="00F444E8" w:rsidRDefault="008F7885" w:rsidP="00F80721">
      <w:pPr>
        <w:spacing w:before="120" w:after="0" w:line="240" w:lineRule="auto"/>
        <w:ind w:firstLine="567"/>
        <w:jc w:val="both"/>
        <w:rPr>
          <w:rFonts w:eastAsia="Times New Roman" w:cs="Times New Roman"/>
          <w:iCs/>
          <w:color w:val="000000" w:themeColor="text1"/>
          <w:spacing w:val="-8"/>
          <w:sz w:val="26"/>
          <w:szCs w:val="26"/>
          <w:lang w:val="pt-BR"/>
        </w:rPr>
      </w:pPr>
      <w:r w:rsidRPr="00F444E8">
        <w:rPr>
          <w:rFonts w:eastAsia="Times New Roman" w:cs="Times New Roman"/>
          <w:b/>
          <w:iCs/>
          <w:color w:val="000000" w:themeColor="text1"/>
          <w:sz w:val="26"/>
          <w:szCs w:val="26"/>
          <w:lang w:val="nl-NL"/>
        </w:rPr>
        <w:t xml:space="preserve">1.1. </w:t>
      </w:r>
      <w:r w:rsidRPr="00F444E8">
        <w:rPr>
          <w:rFonts w:eastAsia="Times New Roman" w:cs="Times New Roman"/>
          <w:b/>
          <w:iCs/>
          <w:color w:val="000000" w:themeColor="text1"/>
          <w:sz w:val="26"/>
          <w:szCs w:val="26"/>
          <w:lang w:val="pt-BR"/>
        </w:rPr>
        <w:t xml:space="preserve">Lượng phân bón: </w:t>
      </w:r>
      <w:r w:rsidRPr="00F444E8">
        <w:rPr>
          <w:rFonts w:eastAsia="Times New Roman" w:cs="Times New Roman"/>
          <w:iCs/>
          <w:color w:val="000000" w:themeColor="text1"/>
          <w:spacing w:val="-8"/>
          <w:sz w:val="26"/>
          <w:szCs w:val="26"/>
          <w:lang w:val="pt-BR"/>
        </w:rPr>
        <w:t>Khuyến cáo lượng phân bón trung bình cho 1ha.</w:t>
      </w:r>
    </w:p>
    <w:tbl>
      <w:tblPr>
        <w:tblStyle w:val="TableGrid26"/>
        <w:tblW w:w="9239" w:type="dxa"/>
        <w:jc w:val="center"/>
        <w:tblLayout w:type="fixed"/>
        <w:tblLook w:val="04A0" w:firstRow="1" w:lastRow="0" w:firstColumn="1" w:lastColumn="0" w:noHBand="0" w:noVBand="1"/>
      </w:tblPr>
      <w:tblGrid>
        <w:gridCol w:w="768"/>
        <w:gridCol w:w="3081"/>
        <w:gridCol w:w="851"/>
        <w:gridCol w:w="1134"/>
        <w:gridCol w:w="995"/>
        <w:gridCol w:w="1273"/>
        <w:gridCol w:w="1137"/>
      </w:tblGrid>
      <w:tr w:rsidR="008F7885" w:rsidRPr="00F444E8" w:rsidTr="00350B01">
        <w:trPr>
          <w:jc w:val="center"/>
        </w:trPr>
        <w:tc>
          <w:tcPr>
            <w:tcW w:w="768"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i/>
                <w:color w:val="000000" w:themeColor="text1"/>
                <w:spacing w:val="-8"/>
                <w:sz w:val="26"/>
                <w:szCs w:val="26"/>
                <w:lang w:val="nl-NL"/>
              </w:rPr>
              <w:br w:type="page"/>
            </w:r>
            <w:r w:rsidRPr="00F444E8">
              <w:rPr>
                <w:rFonts w:ascii="Times New Roman" w:hAnsi="Times New Roman" w:cs="Times New Roman"/>
                <w:b/>
                <w:color w:val="000000" w:themeColor="text1"/>
                <w:sz w:val="26"/>
                <w:szCs w:val="26"/>
              </w:rPr>
              <w:t>STT</w:t>
            </w:r>
          </w:p>
        </w:tc>
        <w:tc>
          <w:tcPr>
            <w:tcW w:w="3081"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Loại phân bón</w:t>
            </w:r>
          </w:p>
        </w:tc>
        <w:tc>
          <w:tcPr>
            <w:tcW w:w="851"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Đơn vị tính</w:t>
            </w:r>
          </w:p>
        </w:tc>
        <w:tc>
          <w:tcPr>
            <w:tcW w:w="1134"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Lượng bón</w:t>
            </w:r>
          </w:p>
        </w:tc>
        <w:tc>
          <w:tcPr>
            <w:tcW w:w="3405" w:type="dxa"/>
            <w:gridSpan w:val="3"/>
            <w:vAlign w:val="center"/>
          </w:tcPr>
          <w:p w:rsidR="008F7885" w:rsidRPr="00F444E8" w:rsidRDefault="008F7885" w:rsidP="00F80721">
            <w:pPr>
              <w:spacing w:before="120"/>
              <w:jc w:val="both"/>
              <w:rPr>
                <w:rFonts w:ascii="Times New Roman" w:eastAsia="Arial" w:hAnsi="Times New Roman" w:cs="Times New Roman"/>
                <w:color w:val="000000" w:themeColor="text1"/>
                <w:sz w:val="26"/>
                <w:szCs w:val="26"/>
              </w:rPr>
            </w:pPr>
            <w:r w:rsidRPr="00F444E8">
              <w:rPr>
                <w:rFonts w:ascii="Times New Roman" w:hAnsi="Times New Roman" w:cs="Times New Roman"/>
                <w:b/>
                <w:color w:val="000000" w:themeColor="text1"/>
                <w:sz w:val="26"/>
                <w:szCs w:val="26"/>
              </w:rPr>
              <w:t>Cách bón</w:t>
            </w:r>
          </w:p>
        </w:tc>
      </w:tr>
      <w:tr w:rsidR="008F7885" w:rsidRPr="00F444E8" w:rsidTr="00350B01">
        <w:trPr>
          <w:jc w:val="center"/>
        </w:trPr>
        <w:tc>
          <w:tcPr>
            <w:tcW w:w="768"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3081"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851"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1134"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995"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lót</w:t>
            </w:r>
          </w:p>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w:t>
            </w:r>
          </w:p>
        </w:tc>
        <w:tc>
          <w:tcPr>
            <w:tcW w:w="2410" w:type="dxa"/>
            <w:gridSpan w:val="2"/>
            <w:vAlign w:val="center"/>
          </w:tcPr>
          <w:p w:rsidR="008F7885" w:rsidRPr="00F444E8" w:rsidRDefault="008F7885" w:rsidP="00F80721">
            <w:pPr>
              <w:spacing w:before="120"/>
              <w:jc w:val="both"/>
              <w:rPr>
                <w:rFonts w:ascii="Times New Roman" w:eastAsia="Arial"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thúc (%)</w:t>
            </w:r>
          </w:p>
        </w:tc>
      </w:tr>
      <w:tr w:rsidR="008F7885" w:rsidRPr="00F444E8" w:rsidTr="00350B01">
        <w:trPr>
          <w:jc w:val="center"/>
        </w:trPr>
        <w:tc>
          <w:tcPr>
            <w:tcW w:w="768"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3081"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851"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1134"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995"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1273"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1</w:t>
            </w:r>
          </w:p>
        </w:tc>
        <w:tc>
          <w:tcPr>
            <w:tcW w:w="1137"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2</w:t>
            </w:r>
          </w:p>
        </w:tc>
      </w:tr>
      <w:tr w:rsidR="008F7885" w:rsidRPr="00F444E8" w:rsidTr="00350B01">
        <w:trPr>
          <w:jc w:val="center"/>
        </w:trPr>
        <w:tc>
          <w:tcPr>
            <w:tcW w:w="76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w:t>
            </w:r>
          </w:p>
        </w:tc>
        <w:tc>
          <w:tcPr>
            <w:tcW w:w="308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Phân hữu cơ (hữu cơ vi sinh/hữu cơ sinh học…)</w:t>
            </w: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2.000</w:t>
            </w:r>
          </w:p>
        </w:tc>
        <w:tc>
          <w:tcPr>
            <w:tcW w:w="99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127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1137"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r>
      <w:tr w:rsidR="008F7885" w:rsidRPr="00F444E8" w:rsidTr="00350B01">
        <w:trPr>
          <w:jc w:val="center"/>
        </w:trPr>
        <w:tc>
          <w:tcPr>
            <w:tcW w:w="76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w:t>
            </w:r>
          </w:p>
        </w:tc>
        <w:tc>
          <w:tcPr>
            <w:tcW w:w="308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Đạm nguyên chất (N)</w:t>
            </w: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150</w:t>
            </w:r>
          </w:p>
        </w:tc>
        <w:tc>
          <w:tcPr>
            <w:tcW w:w="99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20</w:t>
            </w:r>
          </w:p>
        </w:tc>
        <w:tc>
          <w:tcPr>
            <w:tcW w:w="127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c>
          <w:tcPr>
            <w:tcW w:w="1137"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r>
      <w:tr w:rsidR="008F7885" w:rsidRPr="00F444E8" w:rsidTr="00350B01">
        <w:trPr>
          <w:jc w:val="center"/>
        </w:trPr>
        <w:tc>
          <w:tcPr>
            <w:tcW w:w="76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w:t>
            </w:r>
          </w:p>
        </w:tc>
        <w:tc>
          <w:tcPr>
            <w:tcW w:w="308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Lân nguyên chất (P</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r w:rsidRPr="00F444E8">
              <w:rPr>
                <w:rFonts w:ascii="Times New Roman" w:hAnsi="Times New Roman" w:cs="Times New Roman"/>
                <w:color w:val="000000" w:themeColor="text1"/>
                <w:sz w:val="26"/>
                <w:szCs w:val="26"/>
                <w:vertAlign w:val="subscript"/>
              </w:rPr>
              <w:t>5</w:t>
            </w:r>
            <w:r w:rsidRPr="00F444E8">
              <w:rPr>
                <w:rFonts w:ascii="Times New Roman" w:hAnsi="Times New Roman" w:cs="Times New Roman"/>
                <w:color w:val="000000" w:themeColor="text1"/>
                <w:sz w:val="26"/>
                <w:szCs w:val="26"/>
              </w:rPr>
              <w:t>)</w:t>
            </w: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99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127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1137"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r>
      <w:tr w:rsidR="008F7885" w:rsidRPr="00F444E8" w:rsidTr="00350B01">
        <w:trPr>
          <w:jc w:val="center"/>
        </w:trPr>
        <w:tc>
          <w:tcPr>
            <w:tcW w:w="76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4</w:t>
            </w:r>
          </w:p>
        </w:tc>
        <w:tc>
          <w:tcPr>
            <w:tcW w:w="308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Kali nguyên chất (K</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180</w:t>
            </w:r>
          </w:p>
        </w:tc>
        <w:tc>
          <w:tcPr>
            <w:tcW w:w="99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20</w:t>
            </w:r>
          </w:p>
        </w:tc>
        <w:tc>
          <w:tcPr>
            <w:tcW w:w="127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1137"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r>
    </w:tbl>
    <w:p w:rsidR="008F7885" w:rsidRPr="00F444E8" w:rsidRDefault="008F7885" w:rsidP="00F80721">
      <w:pPr>
        <w:spacing w:before="120" w:after="0" w:line="240" w:lineRule="auto"/>
        <w:ind w:firstLine="397"/>
        <w:jc w:val="both"/>
        <w:rPr>
          <w:rFonts w:eastAsia="Times New Roman" w:cs="Times New Roman"/>
          <w:b/>
          <w:iCs/>
          <w:color w:val="000000" w:themeColor="text1"/>
          <w:spacing w:val="-8"/>
          <w:sz w:val="26"/>
          <w:szCs w:val="26"/>
          <w:lang w:val="pt-BR"/>
        </w:rPr>
      </w:pPr>
      <w:r w:rsidRPr="00F444E8">
        <w:rPr>
          <w:rFonts w:eastAsia="Times New Roman" w:cs="Times New Roman"/>
          <w:b/>
          <w:iCs/>
          <w:color w:val="000000" w:themeColor="text1"/>
          <w:spacing w:val="-8"/>
          <w:sz w:val="26"/>
          <w:szCs w:val="26"/>
          <w:lang w:val="pt-BR"/>
        </w:rPr>
        <w:t>1.2. Phương pháp bón</w:t>
      </w:r>
    </w:p>
    <w:p w:rsidR="008F7885" w:rsidRPr="00F444E8" w:rsidRDefault="008F7885" w:rsidP="00F80721">
      <w:pPr>
        <w:spacing w:before="120" w:after="0" w:line="240" w:lineRule="auto"/>
        <w:ind w:firstLine="397"/>
        <w:jc w:val="both"/>
        <w:rPr>
          <w:rFonts w:eastAsia="Times New Roman" w:cs="Times New Roman"/>
          <w:iCs/>
          <w:color w:val="000000" w:themeColor="text1"/>
          <w:spacing w:val="-8"/>
          <w:sz w:val="26"/>
          <w:szCs w:val="26"/>
          <w:lang w:val="pt-BR"/>
        </w:rPr>
      </w:pPr>
      <w:r w:rsidRPr="00F444E8">
        <w:rPr>
          <w:rFonts w:eastAsia="Times New Roman" w:cs="Times New Roman"/>
          <w:iCs/>
          <w:color w:val="000000" w:themeColor="text1"/>
          <w:spacing w:val="-8"/>
          <w:sz w:val="26"/>
          <w:szCs w:val="26"/>
          <w:lang w:val="pt-BR"/>
        </w:rPr>
        <w:t>- Bón lót: Bón vào hốc/rạch hàng trước khi trồng.</w:t>
      </w:r>
    </w:p>
    <w:p w:rsidR="008F7885" w:rsidRPr="00F444E8" w:rsidRDefault="008F7885" w:rsidP="00F80721">
      <w:pPr>
        <w:spacing w:before="120" w:after="0" w:line="240" w:lineRule="auto"/>
        <w:ind w:firstLine="397"/>
        <w:jc w:val="both"/>
        <w:rPr>
          <w:rFonts w:eastAsia="Times New Roman" w:cs="Times New Roman"/>
          <w:iCs/>
          <w:color w:val="000000" w:themeColor="text1"/>
          <w:spacing w:val="-8"/>
          <w:sz w:val="26"/>
          <w:szCs w:val="26"/>
          <w:lang w:val="pt-BR"/>
        </w:rPr>
      </w:pPr>
      <w:r w:rsidRPr="00F444E8">
        <w:rPr>
          <w:rFonts w:eastAsia="Times New Roman" w:cs="Times New Roman"/>
          <w:iCs/>
          <w:color w:val="000000" w:themeColor="text1"/>
          <w:spacing w:val="-8"/>
          <w:sz w:val="26"/>
          <w:szCs w:val="26"/>
          <w:lang w:val="pt-BR"/>
        </w:rPr>
        <w:t>- Bón thúc 1: Tiến hành bón khi cây được 3- 4 lá (sau trồng 30 ngày).</w:t>
      </w:r>
    </w:p>
    <w:p w:rsidR="008F7885" w:rsidRPr="00F444E8" w:rsidRDefault="008F7885" w:rsidP="00F80721">
      <w:pPr>
        <w:spacing w:before="120" w:after="0" w:line="240" w:lineRule="auto"/>
        <w:ind w:firstLine="397"/>
        <w:jc w:val="both"/>
        <w:rPr>
          <w:rFonts w:eastAsia="Times New Roman" w:cs="Times New Roman"/>
          <w:iCs/>
          <w:color w:val="000000" w:themeColor="text1"/>
          <w:spacing w:val="-8"/>
          <w:sz w:val="26"/>
          <w:szCs w:val="26"/>
          <w:lang w:val="pt-BR"/>
        </w:rPr>
      </w:pPr>
      <w:r w:rsidRPr="00F444E8">
        <w:rPr>
          <w:rFonts w:eastAsia="Times New Roman" w:cs="Times New Roman"/>
          <w:iCs/>
          <w:color w:val="000000" w:themeColor="text1"/>
          <w:spacing w:val="-8"/>
          <w:sz w:val="26"/>
          <w:szCs w:val="26"/>
          <w:lang w:val="pt-BR"/>
        </w:rPr>
        <w:t>- Bón thúc 2: Bón sau lần thứ nhất 2 tháng (khi cây 5-6 lá), bón cách gốc 10cm, không bón quá sâu hoặc quá xa gốc.</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shd w:val="clear" w:color="auto" w:fill="FFFFFF"/>
          <w:lang w:val="pt-BR"/>
        </w:rPr>
      </w:pPr>
      <w:r w:rsidRPr="00F444E8">
        <w:rPr>
          <w:rFonts w:eastAsia="Times New Roman" w:cs="Times New Roman"/>
          <w:b/>
          <w:color w:val="000000" w:themeColor="text1"/>
          <w:sz w:val="26"/>
          <w:szCs w:val="26"/>
          <w:lang w:val="pt-BR"/>
        </w:rPr>
        <w:t xml:space="preserve">*Lưu ý: </w:t>
      </w:r>
      <w:r w:rsidRPr="00F444E8">
        <w:rPr>
          <w:rFonts w:cs="Times New Roman"/>
          <w:color w:val="000000" w:themeColor="text1"/>
          <w:sz w:val="26"/>
          <w:szCs w:val="26"/>
          <w:lang w:val="pt-BR"/>
        </w:rPr>
        <w:t xml:space="preserve">Tùy theo điều kiện canh tác, thổ nhưỡng, giống, tình hình sinh trưởng phát triển của cây để điều chỉnh lượng phân bón cho phù hợp; </w:t>
      </w:r>
      <w:r w:rsidRPr="00F444E8">
        <w:rPr>
          <w:rFonts w:cs="Times New Roman"/>
          <w:color w:val="000000" w:themeColor="text1"/>
          <w:sz w:val="26"/>
          <w:szCs w:val="26"/>
          <w:shd w:val="clear" w:color="auto" w:fill="FFFFFF"/>
          <w:lang w:val="pt-BR"/>
        </w:rPr>
        <w:t xml:space="preserve">có thể quy đổi và sử dụng phân bón NPK có tỷ lệ tương ứng, lượng bón và phương pháp bón theo khuyến cáo của nhà sản xuất và hướng dẫn của cơ quan chuyên môn. </w:t>
      </w:r>
    </w:p>
    <w:p w:rsidR="008F7885" w:rsidRPr="00F444E8" w:rsidRDefault="008F7885" w:rsidP="00F80721">
      <w:pPr>
        <w:widowControl w:val="0"/>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lastRenderedPageBreak/>
        <w:t>2. Nước tưới và biện pháp chăm sóc khác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pt-BR"/>
        </w:rPr>
      </w:pPr>
      <w:r w:rsidRPr="00F444E8">
        <w:rPr>
          <w:rFonts w:cs="Times New Roman"/>
          <w:b/>
          <w:color w:val="000000" w:themeColor="text1"/>
          <w:sz w:val="26"/>
          <w:szCs w:val="26"/>
          <w:lang w:val="pt-BR"/>
        </w:rPr>
        <w:t xml:space="preserve">- </w:t>
      </w:r>
      <w:r w:rsidRPr="00F444E8">
        <w:rPr>
          <w:rFonts w:eastAsia="Times New Roman" w:cs="Times New Roman"/>
          <w:color w:val="000000" w:themeColor="text1"/>
          <w:sz w:val="26"/>
          <w:szCs w:val="26"/>
          <w:lang w:val="vi-VN"/>
        </w:rPr>
        <w:t>Áp dụng các biện pháp tưới tiết kiệm đảm bảo hiệu quả, thích ứng với biến đổi khí hậu.</w:t>
      </w:r>
    </w:p>
    <w:p w:rsidR="008F7885" w:rsidRPr="00F444E8" w:rsidRDefault="008F7885" w:rsidP="00F80721">
      <w:pPr>
        <w:widowControl w:val="0"/>
        <w:spacing w:before="120" w:after="0" w:line="240" w:lineRule="auto"/>
        <w:ind w:firstLine="720"/>
        <w:jc w:val="both"/>
        <w:rPr>
          <w:rFonts w:cs="Times New Roman"/>
          <w:color w:val="000000" w:themeColor="text1"/>
          <w:spacing w:val="-4"/>
          <w:sz w:val="26"/>
          <w:szCs w:val="26"/>
          <w:lang w:val="pt-BR"/>
        </w:rPr>
      </w:pPr>
      <w:r w:rsidRPr="00F444E8">
        <w:rPr>
          <w:rFonts w:cs="Times New Roman"/>
          <w:bCs/>
          <w:color w:val="000000" w:themeColor="text1"/>
          <w:sz w:val="26"/>
          <w:szCs w:val="26"/>
          <w:lang w:val="pt-BR"/>
        </w:rPr>
        <w:t xml:space="preserve">- </w:t>
      </w:r>
      <w:r w:rsidRPr="00F444E8">
        <w:rPr>
          <w:rFonts w:cs="Times New Roman"/>
          <w:bCs/>
          <w:color w:val="000000" w:themeColor="text1"/>
          <w:sz w:val="26"/>
          <w:szCs w:val="26"/>
          <w:lang w:val="vi-VN"/>
        </w:rPr>
        <w:t>Thường xuyên giữ ẩm</w:t>
      </w:r>
      <w:r w:rsidRPr="00F444E8">
        <w:rPr>
          <w:rFonts w:cs="Times New Roman"/>
          <w:color w:val="000000" w:themeColor="text1"/>
          <w:sz w:val="26"/>
          <w:szCs w:val="26"/>
          <w:lang w:val="vi-VN"/>
        </w:rPr>
        <w:t xml:space="preserve"> của đất, </w:t>
      </w:r>
      <w:r w:rsidRPr="00F444E8">
        <w:rPr>
          <w:rFonts w:cs="Times New Roman"/>
          <w:bCs/>
          <w:color w:val="000000" w:themeColor="text1"/>
          <w:sz w:val="26"/>
          <w:szCs w:val="26"/>
          <w:lang w:val="vi-VN"/>
        </w:rPr>
        <w:t>độ ẩm thích hợp</w:t>
      </w:r>
      <w:r w:rsidRPr="00F444E8">
        <w:rPr>
          <w:rFonts w:cs="Times New Roman"/>
          <w:color w:val="000000" w:themeColor="text1"/>
          <w:sz w:val="26"/>
          <w:szCs w:val="26"/>
          <w:lang w:val="vi-VN"/>
        </w:rPr>
        <w:t xml:space="preserve"> (75-80%) sau trồng để tỷ lệ cây sống cao, cây nhanh hồi phục và trong quá trình sinh trưởng phát triển cây, </w:t>
      </w:r>
      <w:r w:rsidRPr="00F444E8">
        <w:rPr>
          <w:rFonts w:cs="Times New Roman"/>
          <w:color w:val="000000" w:themeColor="text1"/>
          <w:spacing w:val="-4"/>
          <w:sz w:val="26"/>
          <w:szCs w:val="26"/>
          <w:lang w:val="pt-BR"/>
        </w:rPr>
        <w:t>đặc biệt vào các thời kỳ hình thành và phình to của củ. Tốt</w:t>
      </w:r>
      <w:r w:rsidRPr="00F444E8">
        <w:rPr>
          <w:rFonts w:cs="Times New Roman"/>
          <w:color w:val="000000" w:themeColor="text1"/>
          <w:spacing w:val="-4"/>
          <w:sz w:val="26"/>
          <w:szCs w:val="26"/>
          <w:lang w:val="vi-VN"/>
        </w:rPr>
        <w:t xml:space="preserve"> nhất</w:t>
      </w:r>
      <w:r w:rsidRPr="00F444E8">
        <w:rPr>
          <w:rFonts w:cs="Times New Roman"/>
          <w:color w:val="000000" w:themeColor="text1"/>
          <w:spacing w:val="-4"/>
          <w:sz w:val="26"/>
          <w:szCs w:val="26"/>
          <w:lang w:val="pt-BR"/>
        </w:rPr>
        <w:t xml:space="preserve"> luôn giữ nước</w:t>
      </w:r>
      <w:r w:rsidRPr="00F444E8">
        <w:rPr>
          <w:rFonts w:cs="Times New Roman"/>
          <w:color w:val="000000" w:themeColor="text1"/>
          <w:spacing w:val="-4"/>
          <w:sz w:val="26"/>
          <w:szCs w:val="26"/>
          <w:lang w:val="vi-VN"/>
        </w:rPr>
        <w:t xml:space="preserve"> </w:t>
      </w:r>
      <w:r w:rsidRPr="00F444E8">
        <w:rPr>
          <w:rFonts w:cs="Times New Roman"/>
          <w:color w:val="000000" w:themeColor="text1"/>
          <w:spacing w:val="-4"/>
          <w:sz w:val="26"/>
          <w:szCs w:val="26"/>
          <w:lang w:val="pt-BR"/>
        </w:rPr>
        <w:t xml:space="preserve">1-3cm </w:t>
      </w:r>
      <w:r w:rsidRPr="00F444E8">
        <w:rPr>
          <w:rFonts w:cs="Times New Roman"/>
          <w:color w:val="000000" w:themeColor="text1"/>
          <w:spacing w:val="-4"/>
          <w:sz w:val="26"/>
          <w:szCs w:val="26"/>
          <w:lang w:val="vi-VN"/>
        </w:rPr>
        <w:t>trong rãnh</w:t>
      </w:r>
      <w:r w:rsidRPr="00F444E8">
        <w:rPr>
          <w:rFonts w:cs="Times New Roman"/>
          <w:color w:val="000000" w:themeColor="text1"/>
          <w:spacing w:val="-4"/>
          <w:sz w:val="26"/>
          <w:szCs w:val="26"/>
          <w:lang w:val="pt-BR"/>
        </w:rPr>
        <w:t xml:space="preserve">. </w:t>
      </w:r>
      <w:r w:rsidRPr="00F444E8">
        <w:rPr>
          <w:rFonts w:cs="Times New Roman"/>
          <w:color w:val="000000" w:themeColor="text1"/>
          <w:spacing w:val="-4"/>
          <w:sz w:val="26"/>
          <w:szCs w:val="26"/>
          <w:lang w:val="vi-VN"/>
        </w:rPr>
        <w:t xml:space="preserve">Trước khi thu hoạch 15-20 ngày </w:t>
      </w:r>
      <w:r w:rsidRPr="00F444E8">
        <w:rPr>
          <w:rFonts w:cs="Times New Roman"/>
          <w:color w:val="000000" w:themeColor="text1"/>
          <w:spacing w:val="-4"/>
          <w:sz w:val="26"/>
          <w:szCs w:val="26"/>
          <w:lang w:val="pt-BR"/>
        </w:rPr>
        <w:t xml:space="preserve">tháo cạn, </w:t>
      </w:r>
      <w:r w:rsidRPr="00F444E8">
        <w:rPr>
          <w:rFonts w:cs="Times New Roman"/>
          <w:color w:val="000000" w:themeColor="text1"/>
          <w:spacing w:val="-4"/>
          <w:sz w:val="26"/>
          <w:szCs w:val="26"/>
          <w:lang w:val="vi-VN"/>
        </w:rPr>
        <w:t>giữ đất khô để thu hoạch dễ dàng và củ bảo quản không bị thối.</w:t>
      </w:r>
    </w:p>
    <w:p w:rsidR="008F7885" w:rsidRPr="00F444E8" w:rsidRDefault="008F7885" w:rsidP="00F80721">
      <w:pPr>
        <w:widowControl w:val="0"/>
        <w:spacing w:before="120" w:after="0" w:line="240" w:lineRule="auto"/>
        <w:ind w:firstLine="720"/>
        <w:jc w:val="both"/>
        <w:rPr>
          <w:rFonts w:cs="Times New Roman"/>
          <w:color w:val="000000" w:themeColor="text1"/>
          <w:spacing w:val="-4"/>
          <w:sz w:val="26"/>
          <w:szCs w:val="26"/>
          <w:lang w:val="pt-BR"/>
        </w:rPr>
      </w:pPr>
      <w:r w:rsidRPr="00F444E8">
        <w:rPr>
          <w:rFonts w:cs="Times New Roman"/>
          <w:color w:val="000000" w:themeColor="text1"/>
          <w:spacing w:val="-4"/>
          <w:sz w:val="26"/>
          <w:szCs w:val="26"/>
          <w:lang w:val="pt-BR"/>
        </w:rPr>
        <w:t xml:space="preserve">- Làm cỏ, xới xáo và vun gốc trong vòng 3 tháng đầu sau trồng. Khi tán lá che kín luống thì không cần thiết làm cỏ nữa. Hai tháng cuối khi cây xuống dọc, nếu có cỏ thì nên làm cở, tránh ảnh hưởng đến sự phát triển củ. </w:t>
      </w:r>
    </w:p>
    <w:p w:rsidR="008F7885" w:rsidRPr="00F444E8" w:rsidRDefault="008F7885" w:rsidP="00F80721">
      <w:pPr>
        <w:spacing w:before="120" w:after="0" w:line="240" w:lineRule="auto"/>
        <w:ind w:firstLine="720"/>
        <w:jc w:val="both"/>
        <w:rPr>
          <w:rFonts w:cs="Times New Roman"/>
          <w:color w:val="000000" w:themeColor="text1"/>
          <w:spacing w:val="-4"/>
          <w:sz w:val="26"/>
          <w:szCs w:val="26"/>
          <w:lang w:val="pt-BR"/>
        </w:rPr>
      </w:pPr>
      <w:r w:rsidRPr="00F444E8">
        <w:rPr>
          <w:rFonts w:cs="Times New Roman"/>
          <w:color w:val="000000" w:themeColor="text1"/>
          <w:spacing w:val="-4"/>
          <w:sz w:val="26"/>
          <w:szCs w:val="26"/>
          <w:lang w:val="pt-BR"/>
        </w:rPr>
        <w:t>Ở giai đoạn phình củ, vì củ luôn phát triển hướng lên do đó để củ có chất lượng tốt phải đảm bảo củ luôn được vùi dưới mặt đất. Cuốc đất dưới rãnh đắp lên luống, phủ thêm vào gốc.</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 xml:space="preserve">V. QUẢN LÝ SINH VẬT GÂY HẠI </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1. Một số đối tượng sinh vật hại chính sau</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color w:val="000000" w:themeColor="text1"/>
          <w:sz w:val="26"/>
          <w:szCs w:val="26"/>
          <w:lang w:val="nl-NL"/>
        </w:rPr>
        <w:t>1.1. Sâu hại</w:t>
      </w:r>
    </w:p>
    <w:p w:rsidR="008F7885" w:rsidRPr="00F444E8" w:rsidRDefault="008F7885" w:rsidP="00F80721">
      <w:pPr>
        <w:keepNext/>
        <w:keepLines/>
        <w:shd w:val="clear" w:color="auto" w:fill="FFFFFF"/>
        <w:spacing w:before="120" w:after="0" w:line="240" w:lineRule="auto"/>
        <w:ind w:firstLine="567"/>
        <w:jc w:val="both"/>
        <w:outlineLvl w:val="1"/>
        <w:rPr>
          <w:rFonts w:eastAsiaTheme="majorEastAsia" w:cs="Times New Roman"/>
          <w:b/>
          <w:bCs/>
          <w:color w:val="000000" w:themeColor="text1"/>
          <w:sz w:val="26"/>
          <w:szCs w:val="26"/>
          <w:lang w:val="nl-NL"/>
        </w:rPr>
      </w:pPr>
      <w:r w:rsidRPr="00F444E8">
        <w:rPr>
          <w:rFonts w:eastAsiaTheme="majorEastAsia" w:cs="Times New Roman"/>
          <w:b/>
          <w:bCs/>
          <w:color w:val="000000" w:themeColor="text1"/>
          <w:sz w:val="26"/>
          <w:szCs w:val="26"/>
          <w:lang w:val="nl-NL"/>
        </w:rPr>
        <w:t>- Sâu khoang:</w:t>
      </w:r>
      <w:r w:rsidRPr="00F444E8">
        <w:rPr>
          <w:rFonts w:eastAsiaTheme="majorEastAsia" w:cs="Times New Roman"/>
          <w:color w:val="000000" w:themeColor="text1"/>
          <w:sz w:val="26"/>
          <w:szCs w:val="26"/>
          <w:lang w:val="nl-NL"/>
        </w:rPr>
        <w:t xml:space="preserve"> là loại sâu đa thực, gây tác hại khá phổ biến trên khoai Môn, Sọ và nhiều loại khác. Sâu khoang thuộc bộ cánh vẩy, họ ngài đêm. Khi dịch sâu khoang xuất hiện toàn bộ chất xanh lá Môn, Sọ có thể bị sâu ăn hết, chỉ chừa lại gân lá.</w:t>
      </w:r>
    </w:p>
    <w:p w:rsidR="008F7885" w:rsidRPr="00F444E8" w:rsidRDefault="008F7885" w:rsidP="00F80721">
      <w:pPr>
        <w:shd w:val="clear" w:color="auto" w:fill="FFFFFF"/>
        <w:spacing w:before="120" w:after="0" w:line="240" w:lineRule="auto"/>
        <w:ind w:firstLine="634"/>
        <w:jc w:val="both"/>
        <w:rPr>
          <w:rFonts w:eastAsiaTheme="majorEastAsia" w:cs="Times New Roman"/>
          <w:color w:val="000000" w:themeColor="text1"/>
          <w:sz w:val="26"/>
          <w:szCs w:val="26"/>
          <w:lang w:val="nl-NL"/>
        </w:rPr>
      </w:pPr>
      <w:r w:rsidRPr="00F444E8">
        <w:rPr>
          <w:rFonts w:eastAsia="Times New Roman" w:cs="Times New Roman"/>
          <w:b/>
          <w:bCs/>
          <w:color w:val="000000" w:themeColor="text1"/>
          <w:sz w:val="26"/>
          <w:szCs w:val="26"/>
          <w:lang w:val="nl-NL"/>
        </w:rPr>
        <w:t>- Nhện đỏ:</w:t>
      </w:r>
      <w:r w:rsidRPr="00F444E8">
        <w:rPr>
          <w:rFonts w:eastAsia="Times New Roman" w:cs="Times New Roman"/>
          <w:color w:val="000000" w:themeColor="text1"/>
          <w:sz w:val="26"/>
          <w:szCs w:val="26"/>
          <w:lang w:val="nl-NL"/>
        </w:rPr>
        <w:t xml:space="preserve"> </w:t>
      </w:r>
      <w:r w:rsidRPr="00F444E8">
        <w:rPr>
          <w:rFonts w:eastAsiaTheme="majorEastAsia" w:cs="Times New Roman"/>
          <w:color w:val="000000" w:themeColor="text1"/>
          <w:sz w:val="26"/>
          <w:szCs w:val="26"/>
          <w:lang w:val="nl-NL"/>
        </w:rPr>
        <w:t>Là loài dịch hại có ký chủ khá rộng, hại nhiều cây trồng khác như cây họ cà, đậu đỗ, dưa chuột, bầu bí , bông, khoai môn… Tác hại của nhện là chích hút dịch lá, làm lá bị khô héo và tàn lụi. Nhện thường phát sinh và gây hại trong điều kiện khô hanh, chích hút làm lá bị quăn và héo. Mật độ nhện cao có thể làm cho cây lụi rất nhanh.</w:t>
      </w:r>
    </w:p>
    <w:p w:rsidR="008F7885" w:rsidRPr="00F444E8" w:rsidRDefault="008F7885" w:rsidP="00F80721">
      <w:pPr>
        <w:keepNext/>
        <w:keepLines/>
        <w:shd w:val="clear" w:color="auto" w:fill="FFFFFF"/>
        <w:spacing w:before="120" w:after="0" w:line="240" w:lineRule="auto"/>
        <w:ind w:firstLine="634"/>
        <w:jc w:val="both"/>
        <w:outlineLvl w:val="1"/>
        <w:rPr>
          <w:rFonts w:eastAsiaTheme="majorEastAsia" w:cs="Times New Roman"/>
          <w:b/>
          <w:color w:val="000000" w:themeColor="text1"/>
          <w:sz w:val="26"/>
          <w:szCs w:val="26"/>
          <w:lang w:val="nl-NL"/>
        </w:rPr>
      </w:pPr>
      <w:r w:rsidRPr="00F444E8">
        <w:rPr>
          <w:rFonts w:eastAsiaTheme="majorEastAsia" w:cs="Times New Roman"/>
          <w:b/>
          <w:bCs/>
          <w:color w:val="000000" w:themeColor="text1"/>
          <w:sz w:val="26"/>
          <w:szCs w:val="26"/>
          <w:lang w:val="nl-NL"/>
        </w:rPr>
        <w:t>- Rệp bông:</w:t>
      </w:r>
      <w:r w:rsidRPr="00F444E8">
        <w:rPr>
          <w:rFonts w:eastAsiaTheme="majorEastAsia" w:cs="Times New Roman"/>
          <w:color w:val="000000" w:themeColor="text1"/>
          <w:sz w:val="26"/>
          <w:szCs w:val="26"/>
          <w:lang w:val="nl-NL"/>
        </w:rPr>
        <w:t xml:space="preserve"> Là loài đa thực gây hại trên nhiều loại cây trồng khác nhau, rệp thường xuyên xuất hiện và gây hại, chích hút làm lá bị xoăn, nếu nặng có thể làm lá bị lụi. Rệp sinh sản rất nhanh trên lá khoai Sọ và thường phát sinh mạnh vào thời kỳ ấm, khô hạn. Khi cây bi rệp hại trên lá xuất hiện những chỗ nhạt màu, sau </w:t>
      </w:r>
      <w:r w:rsidRPr="00F444E8">
        <w:rPr>
          <w:rFonts w:eastAsiaTheme="majorEastAsia" w:cs="Times New Roman"/>
          <w:color w:val="000000" w:themeColor="text1"/>
          <w:spacing w:val="-6"/>
          <w:sz w:val="26"/>
          <w:szCs w:val="26"/>
          <w:lang w:val="nl-NL"/>
        </w:rPr>
        <w:t>đó quăn lại. Rệp chích hút nhựa làm cho lá bị quăn lại, cây còi cọc không phát triển.</w:t>
      </w:r>
    </w:p>
    <w:p w:rsidR="008F7885" w:rsidRPr="00F444E8" w:rsidRDefault="008F7885" w:rsidP="00F80721">
      <w:pPr>
        <w:shd w:val="clear" w:color="auto" w:fill="FFFFFF"/>
        <w:spacing w:before="120" w:after="0" w:line="240" w:lineRule="auto"/>
        <w:ind w:firstLine="634"/>
        <w:jc w:val="both"/>
        <w:rPr>
          <w:rFonts w:eastAsia="Times New Roman" w:cs="Times New Roman"/>
          <w:color w:val="000000" w:themeColor="text1"/>
          <w:sz w:val="26"/>
          <w:szCs w:val="26"/>
          <w:lang w:val="nl-NL"/>
        </w:rPr>
      </w:pPr>
      <w:r w:rsidRPr="00F444E8">
        <w:rPr>
          <w:rFonts w:eastAsia="Times New Roman" w:cs="Times New Roman"/>
          <w:b/>
          <w:color w:val="000000" w:themeColor="text1"/>
          <w:sz w:val="26"/>
          <w:szCs w:val="26"/>
          <w:lang w:val="nl-NL"/>
        </w:rPr>
        <w:t>1.2. Bệnh hại</w:t>
      </w:r>
    </w:p>
    <w:p w:rsidR="008F7885" w:rsidRPr="00F444E8" w:rsidRDefault="008F7885" w:rsidP="00F80721">
      <w:pPr>
        <w:keepNext/>
        <w:keepLines/>
        <w:shd w:val="clear" w:color="auto" w:fill="FFFFFF"/>
        <w:spacing w:before="120" w:after="0" w:line="240" w:lineRule="auto"/>
        <w:ind w:firstLine="634"/>
        <w:jc w:val="both"/>
        <w:outlineLvl w:val="1"/>
        <w:rPr>
          <w:rFonts w:eastAsiaTheme="majorEastAsia" w:cs="Times New Roman"/>
          <w:b/>
          <w:color w:val="000000" w:themeColor="text1"/>
          <w:sz w:val="26"/>
          <w:szCs w:val="26"/>
          <w:lang w:val="nl-NL"/>
        </w:rPr>
      </w:pPr>
      <w:r w:rsidRPr="00F444E8">
        <w:rPr>
          <w:rFonts w:eastAsiaTheme="majorEastAsia" w:cs="Times New Roman"/>
          <w:b/>
          <w:bCs/>
          <w:color w:val="000000" w:themeColor="text1"/>
          <w:sz w:val="26"/>
          <w:szCs w:val="26"/>
          <w:lang w:val="nl-NL"/>
        </w:rPr>
        <w:t>- Bệnh sương mai</w:t>
      </w:r>
      <w:r w:rsidRPr="00F444E8">
        <w:rPr>
          <w:rFonts w:eastAsiaTheme="majorEastAsia" w:cs="Times New Roman"/>
          <w:color w:val="000000" w:themeColor="text1"/>
          <w:sz w:val="26"/>
          <w:szCs w:val="26"/>
          <w:lang w:val="nl-NL"/>
        </w:rPr>
        <w:t xml:space="preserve">: </w:t>
      </w:r>
      <w:r w:rsidRPr="00F444E8">
        <w:rPr>
          <w:rFonts w:eastAsiaTheme="majorEastAsia" w:cs="Times New Roman"/>
          <w:iCs/>
          <w:color w:val="000000" w:themeColor="text1"/>
          <w:sz w:val="26"/>
          <w:szCs w:val="26"/>
          <w:lang w:val="nl-NL"/>
        </w:rPr>
        <w:t>Do nấm gây ra</w:t>
      </w:r>
      <w:r w:rsidRPr="00F444E8">
        <w:rPr>
          <w:rFonts w:eastAsiaTheme="majorEastAsia" w:cs="Times New Roman"/>
          <w:b/>
          <w:bCs/>
          <w:color w:val="000000" w:themeColor="text1"/>
          <w:sz w:val="26"/>
          <w:szCs w:val="26"/>
          <w:lang w:val="nl-NL"/>
        </w:rPr>
        <w:t xml:space="preserve">, </w:t>
      </w:r>
      <w:r w:rsidRPr="00F444E8">
        <w:rPr>
          <w:rFonts w:eastAsiaTheme="majorEastAsia" w:cs="Times New Roman"/>
          <w:color w:val="000000" w:themeColor="text1"/>
          <w:sz w:val="26"/>
          <w:szCs w:val="26"/>
          <w:lang w:val="nl-NL"/>
        </w:rPr>
        <w:t> các vết bệnh vết bệnh màu nâu và có viền đồng tâm. Sau 1-2 ngày có hiện tượng chảy gôm, sau đó giọt gôm khô lại thành những giọt màu nâu ở cả 2 mặt của vết bệnh. Các vết bệnh có thể phát triển, lan rộng với đường kính từ 3,0-5, 5cm. Khi vết bệnh bị hoại tử hoàn toàn, có màu nâu đậm, đôi khi màu đen, rất giòn và có thể mục nát. Vết bệnh có thể phát triển đan xen vào nhau và làm cho toàn bộ bộ lá bị tàn lụi.</w:t>
      </w:r>
    </w:p>
    <w:p w:rsidR="008F7885" w:rsidRPr="00F444E8" w:rsidRDefault="008F7885" w:rsidP="00F80721">
      <w:pPr>
        <w:shd w:val="clear" w:color="auto" w:fill="FFFFFF"/>
        <w:spacing w:before="120" w:after="0" w:line="240" w:lineRule="auto"/>
        <w:ind w:firstLine="635"/>
        <w:jc w:val="both"/>
        <w:rPr>
          <w:rFonts w:eastAsia="Times New Roman" w:cs="Times New Roman"/>
          <w:color w:val="000000" w:themeColor="text1"/>
          <w:sz w:val="26"/>
          <w:szCs w:val="26"/>
          <w:shd w:val="clear" w:color="auto" w:fill="FFFFFF"/>
          <w:lang w:val="nl-NL"/>
        </w:rPr>
      </w:pPr>
      <w:r w:rsidRPr="00F444E8">
        <w:rPr>
          <w:rFonts w:eastAsia="Times New Roman" w:cs="Times New Roman"/>
          <w:b/>
          <w:bCs/>
          <w:color w:val="000000" w:themeColor="text1"/>
          <w:sz w:val="26"/>
          <w:szCs w:val="26"/>
          <w:shd w:val="clear" w:color="auto" w:fill="FFFFFF"/>
          <w:lang w:val="nl-NL"/>
        </w:rPr>
        <w:t>- Bệnh khảm lá:</w:t>
      </w:r>
      <w:r w:rsidRPr="00F444E8">
        <w:rPr>
          <w:rFonts w:eastAsia="Times New Roman" w:cs="Times New Roman"/>
          <w:color w:val="000000" w:themeColor="text1"/>
          <w:sz w:val="26"/>
          <w:szCs w:val="26"/>
          <w:shd w:val="clear" w:color="auto" w:fill="FFFFFF"/>
          <w:lang w:val="nl-NL"/>
        </w:rPr>
        <w:t xml:space="preserve"> </w:t>
      </w:r>
      <w:r w:rsidRPr="00F444E8">
        <w:rPr>
          <w:rFonts w:eastAsia="Times New Roman" w:cs="Times New Roman"/>
          <w:iCs/>
          <w:color w:val="000000" w:themeColor="text1"/>
          <w:sz w:val="26"/>
          <w:szCs w:val="26"/>
          <w:shd w:val="clear" w:color="auto" w:fill="FFFFFF"/>
          <w:lang w:val="nl-NL"/>
        </w:rPr>
        <w:t xml:space="preserve">Do virus </w:t>
      </w:r>
      <w:r w:rsidRPr="00F444E8">
        <w:rPr>
          <w:rFonts w:eastAsia="Times New Roman" w:cs="Times New Roman"/>
          <w:color w:val="000000" w:themeColor="text1"/>
          <w:sz w:val="26"/>
          <w:szCs w:val="26"/>
          <w:shd w:val="clear" w:color="auto" w:fill="FFFFFF"/>
          <w:lang w:val="nl-NL"/>
        </w:rPr>
        <w:t>gây ra,</w:t>
      </w:r>
      <w:r w:rsidRPr="00F444E8">
        <w:rPr>
          <w:rFonts w:eastAsia="Times New Roman" w:cs="Times New Roman"/>
          <w:b/>
          <w:color w:val="000000" w:themeColor="text1"/>
          <w:sz w:val="26"/>
          <w:szCs w:val="26"/>
          <w:lang w:val="nl-NL"/>
        </w:rPr>
        <w:t xml:space="preserve"> </w:t>
      </w:r>
      <w:r w:rsidRPr="00F444E8">
        <w:rPr>
          <w:rFonts w:eastAsia="Times New Roman" w:cs="Times New Roman"/>
          <w:color w:val="000000" w:themeColor="text1"/>
          <w:sz w:val="26"/>
          <w:szCs w:val="26"/>
          <w:shd w:val="clear" w:color="auto" w:fill="FFFFFF"/>
          <w:lang w:val="nl-NL"/>
        </w:rPr>
        <w:t xml:space="preserve">ký chủ của virut là các cây thuộc họ ráy, nhiều loại rệp, qua vật liệu trồng như củ giống, chồi,… Bệnh xuất hiện hiện tượng mất màu hoặc màu vàng hình chân chim xen kẽ với các đám lá có màu xanh trên phiến lá và dọc theo gân lá. Ngoài ra bệnh còn làm lá bị biến dạng như khảm gân xanh lá vàng, khảm lông chim và biến dạng lá. Cây bị khảm biến dạng thường rất còi cọc, có thể làm giảm 30% diện tích lá dẫn đến giảm sút khả năng quang hợp của cây, giảm khả năng </w:t>
      </w:r>
      <w:r w:rsidRPr="00F444E8">
        <w:rPr>
          <w:rFonts w:eastAsia="Times New Roman" w:cs="Times New Roman"/>
          <w:color w:val="000000" w:themeColor="text1"/>
          <w:sz w:val="26"/>
          <w:szCs w:val="26"/>
          <w:shd w:val="clear" w:color="auto" w:fill="FFFFFF"/>
          <w:lang w:val="nl-NL"/>
        </w:rPr>
        <w:lastRenderedPageBreak/>
        <w:t>đẻ nhánh, hạn chế sức nảy mầm của cây, làm cây phát triển còi cọc và làm giảm số củ/khóm. Bệnh không những gây tác hại làm giảm năng suất mà còn làm củ giống giảm sức sống, làm lây truyền bệnh sang vụ sau và gây ra hiện tượng thoái hoá giống.</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 xml:space="preserve">2. Biện pháp quản lý </w:t>
      </w:r>
    </w:p>
    <w:p w:rsidR="008F7885" w:rsidRPr="00F444E8" w:rsidRDefault="008F7885" w:rsidP="00F80721">
      <w:pPr>
        <w:spacing w:before="100" w:after="0" w:line="240" w:lineRule="auto"/>
        <w:ind w:firstLine="567"/>
        <w:jc w:val="both"/>
        <w:rPr>
          <w:rFonts w:cs="Times New Roman"/>
          <w:b/>
          <w:color w:val="000000" w:themeColor="text1"/>
          <w:sz w:val="26"/>
          <w:szCs w:val="26"/>
          <w:lang w:val="pt-BR"/>
        </w:rPr>
      </w:pPr>
      <w:r w:rsidRPr="00F444E8">
        <w:rPr>
          <w:rFonts w:cs="Times New Roman"/>
          <w:color w:val="000000" w:themeColor="text1"/>
          <w:spacing w:val="3"/>
          <w:sz w:val="26"/>
          <w:szCs w:val="26"/>
          <w:shd w:val="clear" w:color="auto" w:fill="FFFFFF"/>
          <w:lang w:val="vi-VN"/>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spacing w:before="100" w:after="0" w:line="240" w:lineRule="auto"/>
        <w:ind w:firstLine="567"/>
        <w:jc w:val="both"/>
        <w:rPr>
          <w:rFonts w:cs="Times New Roman"/>
          <w:b/>
          <w:bCs/>
          <w:iCs/>
          <w:color w:val="000000" w:themeColor="text1"/>
          <w:sz w:val="26"/>
          <w:szCs w:val="26"/>
          <w:lang w:val="pt-BR"/>
        </w:rPr>
      </w:pPr>
      <w:r w:rsidRPr="00F444E8">
        <w:rPr>
          <w:rFonts w:cs="Times New Roman"/>
          <w:b/>
          <w:bCs/>
          <w:iCs/>
          <w:color w:val="000000" w:themeColor="text1"/>
          <w:sz w:val="26"/>
          <w:szCs w:val="26"/>
          <w:lang w:val="pt-BR"/>
        </w:rPr>
        <w:t>2.1. Biện pháp canh tác, thủ công, sinh học</w:t>
      </w:r>
    </w:p>
    <w:p w:rsidR="008F7885" w:rsidRPr="00F444E8" w:rsidRDefault="008F7885" w:rsidP="00F80721">
      <w:pPr>
        <w:spacing w:before="100" w:after="0" w:line="240" w:lineRule="auto"/>
        <w:ind w:firstLine="567"/>
        <w:jc w:val="both"/>
        <w:rPr>
          <w:rFonts w:eastAsia="Arial" w:cs="Times New Roman"/>
          <w:color w:val="000000" w:themeColor="text1"/>
          <w:sz w:val="26"/>
          <w:szCs w:val="26"/>
          <w:lang w:val="pt-BR"/>
        </w:rPr>
      </w:pPr>
      <w:r w:rsidRPr="00F444E8">
        <w:rPr>
          <w:rFonts w:eastAsia="Arial" w:cs="Times New Roman"/>
          <w:color w:val="000000" w:themeColor="text1"/>
          <w:sz w:val="26"/>
          <w:szCs w:val="26"/>
          <w:lang w:val="pt-BR"/>
        </w:rPr>
        <w:t xml:space="preserve">- </w:t>
      </w:r>
      <w:r w:rsidRPr="00F444E8">
        <w:rPr>
          <w:rFonts w:eastAsia="Arial" w:cs="Times New Roman"/>
          <w:b/>
          <w:bCs/>
          <w:color w:val="000000" w:themeColor="text1"/>
          <w:sz w:val="26"/>
          <w:szCs w:val="26"/>
          <w:lang w:val="pt-BR"/>
        </w:rPr>
        <w:t>Biện pháp canh tác</w:t>
      </w:r>
      <w:r w:rsidRPr="00F444E8">
        <w:rPr>
          <w:rFonts w:eastAsia="Arial" w:cs="Times New Roman"/>
          <w:color w:val="000000" w:themeColor="text1"/>
          <w:sz w:val="26"/>
          <w:szCs w:val="26"/>
          <w:lang w:val="pt-BR"/>
        </w:rPr>
        <w:t xml:space="preserve">: Diệt trừ các tác nhân truyền bệnh như sử dụng giống sạch bệnh, không bón phân tươi và nhổ bỏ cây bệnh. Bón phân cân đối, không bón nhiều phân đạm. Luân canh cây trồng, thường xuyên vệ sinh đồng ruộng. </w:t>
      </w:r>
    </w:p>
    <w:p w:rsidR="008F7885" w:rsidRPr="00F444E8" w:rsidRDefault="008F7885" w:rsidP="00F80721">
      <w:pPr>
        <w:spacing w:before="100" w:after="0" w:line="240" w:lineRule="auto"/>
        <w:ind w:firstLine="567"/>
        <w:jc w:val="both"/>
        <w:rPr>
          <w:rFonts w:eastAsia="Arial" w:cs="Times New Roman"/>
          <w:b/>
          <w:bCs/>
          <w:iCs/>
          <w:color w:val="000000" w:themeColor="text1"/>
          <w:sz w:val="26"/>
          <w:szCs w:val="26"/>
          <w:lang w:val="vi-VN"/>
        </w:rPr>
      </w:pPr>
      <w:r w:rsidRPr="00F444E8">
        <w:rPr>
          <w:rFonts w:eastAsia="Arial" w:cs="Times New Roman"/>
          <w:b/>
          <w:bCs/>
          <w:iCs/>
          <w:color w:val="000000" w:themeColor="text1"/>
          <w:sz w:val="26"/>
          <w:szCs w:val="26"/>
          <w:lang w:val="pt-BR"/>
        </w:rPr>
        <w:t>-</w:t>
      </w:r>
      <w:r w:rsidRPr="00F444E8">
        <w:rPr>
          <w:rFonts w:eastAsia="Arial" w:cs="Times New Roman"/>
          <w:color w:val="000000" w:themeColor="text1"/>
          <w:sz w:val="26"/>
          <w:szCs w:val="26"/>
          <w:lang w:val="pt-BR"/>
        </w:rPr>
        <w:t xml:space="preserve"> </w:t>
      </w:r>
      <w:r w:rsidRPr="00F444E8">
        <w:rPr>
          <w:rFonts w:eastAsia="Arial" w:cs="Times New Roman"/>
          <w:b/>
          <w:bCs/>
          <w:color w:val="000000" w:themeColor="text1"/>
          <w:sz w:val="26"/>
          <w:szCs w:val="26"/>
          <w:lang w:val="pt-BR"/>
        </w:rPr>
        <w:t>Biện pháp thủ công</w:t>
      </w:r>
      <w:r w:rsidRPr="00F444E8">
        <w:rPr>
          <w:rFonts w:eastAsia="Arial" w:cs="Times New Roman"/>
          <w:color w:val="000000" w:themeColor="text1"/>
          <w:sz w:val="26"/>
          <w:szCs w:val="26"/>
          <w:lang w:val="pt-BR"/>
        </w:rPr>
        <w:t xml:space="preserve">: </w:t>
      </w:r>
      <w:r w:rsidRPr="00F444E8">
        <w:rPr>
          <w:rFonts w:eastAsia="Times New Roman" w:cs="Times New Roman"/>
          <w:color w:val="000000" w:themeColor="text1"/>
          <w:sz w:val="26"/>
          <w:szCs w:val="26"/>
          <w:lang w:val="vi-VN"/>
        </w:rPr>
        <w:t>Ngắt ổ trứng, bắt sâu bằng tay, tỉa cây bị bệnh, bóc tỉa bộ phận, lá bệnh và tàn dư đem tiêu hủy. Làm sạch cỏ, xới xáo vệ sinh đồng ruộng hạn chế nơi trú ngụ và ký chủ phụ của dịch hại, nhằm hạn chế số lượng dịch hại trên đồng ruộng.</w:t>
      </w:r>
    </w:p>
    <w:p w:rsidR="008F7885" w:rsidRPr="00F444E8" w:rsidRDefault="008F7885" w:rsidP="00F80721">
      <w:pPr>
        <w:shd w:val="clear" w:color="auto" w:fill="FFFFFF"/>
        <w:spacing w:before="100" w:after="0" w:line="240" w:lineRule="auto"/>
        <w:ind w:firstLine="567"/>
        <w:jc w:val="both"/>
        <w:rPr>
          <w:rFonts w:eastAsia="Times New Roman" w:cs="Times New Roman"/>
          <w:color w:val="000000" w:themeColor="text1"/>
          <w:sz w:val="26"/>
          <w:szCs w:val="26"/>
          <w:lang w:val="vi-VN"/>
        </w:rPr>
      </w:pPr>
      <w:r w:rsidRPr="00F444E8">
        <w:rPr>
          <w:rFonts w:eastAsia="Arial" w:cs="Times New Roman"/>
          <w:color w:val="000000" w:themeColor="text1"/>
          <w:sz w:val="26"/>
          <w:szCs w:val="26"/>
          <w:lang w:val="nb-NO"/>
        </w:rPr>
        <w:t xml:space="preserve">- </w:t>
      </w:r>
      <w:r w:rsidRPr="00F444E8">
        <w:rPr>
          <w:rFonts w:eastAsia="Arial" w:cs="Times New Roman"/>
          <w:b/>
          <w:bCs/>
          <w:color w:val="000000" w:themeColor="text1"/>
          <w:sz w:val="26"/>
          <w:szCs w:val="26"/>
          <w:lang w:val="nb-NO"/>
        </w:rPr>
        <w:t>Biện pháp sinh học</w:t>
      </w:r>
      <w:r w:rsidRPr="00F444E8">
        <w:rPr>
          <w:rFonts w:eastAsia="Arial" w:cs="Times New Roman"/>
          <w:color w:val="000000" w:themeColor="text1"/>
          <w:sz w:val="26"/>
          <w:szCs w:val="26"/>
          <w:lang w:val="nb-NO"/>
        </w:rPr>
        <w:t xml:space="preserve">: </w:t>
      </w:r>
      <w:r w:rsidRPr="00F444E8">
        <w:rPr>
          <w:rFonts w:eastAsia="Times New Roman" w:cs="Times New Roman"/>
          <w:color w:val="000000" w:themeColor="text1"/>
          <w:sz w:val="26"/>
          <w:szCs w:val="26"/>
          <w:lang w:val="vi-VN"/>
        </w:rPr>
        <w:t xml:space="preserve">Bảo vệ và nhân thả thiên địch tránh khỏi độc hại do dùng thuốc hoá học bằng cách tăng cường sử dụng thuốc sinh học, nguồn gốc sinh học để bảo vệ thiên địch, ... Áp dụng các kỹ thuật canh tác hợp lý như trồng xen, trồng gối vụ tạo điều kiện cho thiên địch phát triển. </w:t>
      </w:r>
    </w:p>
    <w:p w:rsidR="008F7885" w:rsidRPr="00F444E8" w:rsidRDefault="008F7885" w:rsidP="00F80721">
      <w:pPr>
        <w:spacing w:before="10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2.2  Biện pháp hoá học</w:t>
      </w:r>
    </w:p>
    <w:p w:rsidR="008F7885" w:rsidRPr="00F444E8" w:rsidRDefault="008F7885" w:rsidP="00F80721">
      <w:pPr>
        <w:pStyle w:val="BodyTextIndent"/>
        <w:spacing w:before="10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0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0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0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VI. THU HOẠCH</w:t>
      </w:r>
    </w:p>
    <w:p w:rsidR="008F7885" w:rsidRPr="00F444E8" w:rsidRDefault="008F7885" w:rsidP="00F80721">
      <w:pPr>
        <w:spacing w:before="100" w:after="0" w:line="240" w:lineRule="auto"/>
        <w:ind w:firstLine="720"/>
        <w:jc w:val="both"/>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nl-NL"/>
        </w:rPr>
        <w:t>- Thời gian thu hoạch củ phụ thuộc vào giống và kỹ thuật trồng, thường thu hoạch từ sau 4-6 tháng trồng. Năng suất trung bình khoảng 12,0 tấn/ha.</w:t>
      </w:r>
    </w:p>
    <w:p w:rsidR="008F7885" w:rsidRPr="00F444E8" w:rsidRDefault="008F7885" w:rsidP="00F80721">
      <w:pPr>
        <w:spacing w:before="100" w:after="0" w:line="240" w:lineRule="auto"/>
        <w:ind w:firstLine="720"/>
        <w:jc w:val="both"/>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nl-NL"/>
        </w:rPr>
        <w:t xml:space="preserve"> Khi thu không cắt thân ngay, để cả thân dọc lá về, để nơi râm mát trong vòng 7 ngày cho dinh dưỡng xuống củ sẽ có lợi cho bảo quản và sử dụng chất lượng củ tốt. Có thể cắt dọc trước thu hoạch, củ không cần rửa, để cả vầng và nơi tháng mát.</w:t>
      </w:r>
    </w:p>
    <w:p w:rsidR="008F7885" w:rsidRPr="00F444E8" w:rsidRDefault="008F7885" w:rsidP="00F80721">
      <w:pPr>
        <w:spacing w:before="100" w:after="0" w:line="240" w:lineRule="auto"/>
        <w:ind w:firstLine="720"/>
        <w:jc w:val="both"/>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nl-NL"/>
        </w:rPr>
        <w:t>- Bảo quản củ: Đề cả vầng ở nơi thoáng mát, cao cách mặt đất 15-20cm. Khi củ giảm bớt nước có thể xếp vào giàn thấp cách mặt đất ít nhất 20cm. Trong quá trình bảo quản thường xuyên kiểm tra loại bỏ củ bị thối, củ bị sâu bệnh hại.</w:t>
      </w:r>
    </w:p>
    <w:p w:rsidR="008F7885" w:rsidRPr="00F444E8" w:rsidRDefault="008F7885" w:rsidP="00F80721">
      <w:pPr>
        <w:spacing w:before="120" w:after="0" w:line="240" w:lineRule="auto"/>
        <w:jc w:val="both"/>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nl-NL"/>
        </w:rPr>
        <w:br w:type="page"/>
      </w:r>
    </w:p>
    <w:p w:rsidR="008F7885" w:rsidRPr="00F444E8" w:rsidRDefault="008F7885" w:rsidP="00F80721">
      <w:pPr>
        <w:keepNext/>
        <w:spacing w:before="120" w:after="0" w:line="240" w:lineRule="auto"/>
        <w:ind w:left="6480" w:firstLine="720"/>
        <w:jc w:val="both"/>
        <w:outlineLvl w:val="0"/>
        <w:rPr>
          <w:rFonts w:eastAsia="Arial" w:cs="Times New Roman"/>
          <w:b/>
          <w:bCs/>
          <w:color w:val="000000" w:themeColor="text1"/>
          <w:sz w:val="26"/>
          <w:szCs w:val="26"/>
          <w:lang w:val="vi-VN"/>
        </w:rPr>
      </w:pPr>
      <w:r w:rsidRPr="00F444E8">
        <w:rPr>
          <w:rFonts w:eastAsia="Arial" w:cs="Times New Roman"/>
          <w:b/>
          <w:bCs/>
          <w:color w:val="000000" w:themeColor="text1"/>
          <w:sz w:val="26"/>
          <w:szCs w:val="26"/>
          <w:lang w:val="vi-VN"/>
        </w:rPr>
        <w:lastRenderedPageBreak/>
        <w:t>QTSX: 10</w:t>
      </w:r>
    </w:p>
    <w:p w:rsidR="008F7885" w:rsidRPr="00F444E8" w:rsidRDefault="008F7885" w:rsidP="00F80721">
      <w:pPr>
        <w:keepNext/>
        <w:spacing w:before="120" w:after="0" w:line="240" w:lineRule="auto"/>
        <w:ind w:firstLine="709"/>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t>QUY TRÌNH SẢN XUẤT KHOAI NƯỚC (LẤY MẦM)</w:t>
      </w:r>
    </w:p>
    <w:p w:rsidR="008F7885" w:rsidRPr="00F444E8" w:rsidRDefault="008F7885" w:rsidP="00F80721">
      <w:pPr>
        <w:spacing w:before="120" w:after="0" w:line="240" w:lineRule="auto"/>
        <w:jc w:val="both"/>
        <w:rPr>
          <w:rFonts w:cs="Times New Roman"/>
          <w:i/>
          <w:color w:val="000000" w:themeColor="text1"/>
          <w:sz w:val="26"/>
          <w:szCs w:val="26"/>
          <w:lang w:val="nl-NL"/>
        </w:rPr>
      </w:pPr>
      <w:r w:rsidRPr="00F444E8">
        <w:rPr>
          <w:rFonts w:cs="Times New Roman"/>
          <w:iCs/>
          <w:color w:val="000000" w:themeColor="text1"/>
          <w:sz w:val="26"/>
          <w:szCs w:val="26"/>
          <w:lang w:val="nl-NL"/>
        </w:rPr>
        <w:t>(T</w:t>
      </w:r>
      <w:r w:rsidRPr="00F444E8">
        <w:rPr>
          <w:rFonts w:cs="Times New Roman"/>
          <w:color w:val="000000" w:themeColor="text1"/>
          <w:sz w:val="26"/>
          <w:szCs w:val="26"/>
          <w:lang w:val="nl-NL"/>
        </w:rPr>
        <w:t>ên khoa học</w:t>
      </w:r>
      <w:r w:rsidRPr="00F444E8">
        <w:rPr>
          <w:rFonts w:cs="Times New Roman"/>
          <w:i/>
          <w:color w:val="000000" w:themeColor="text1"/>
          <w:sz w:val="26"/>
          <w:szCs w:val="26"/>
          <w:lang w:val="nl-NL"/>
        </w:rPr>
        <w:t>:  </w:t>
      </w:r>
      <w:r w:rsidRPr="00F444E8">
        <w:rPr>
          <w:rFonts w:cs="Times New Roman"/>
          <w:bCs/>
          <w:i/>
          <w:iCs/>
          <w:color w:val="000000" w:themeColor="text1"/>
          <w:sz w:val="26"/>
          <w:szCs w:val="26"/>
          <w:lang w:val="nl-NL"/>
        </w:rPr>
        <w:t>Colocasia esculenta</w:t>
      </w:r>
      <w:r w:rsidRPr="00F444E8">
        <w:rPr>
          <w:rFonts w:cs="Times New Roman"/>
          <w:i/>
          <w:color w:val="000000" w:themeColor="text1"/>
          <w:sz w:val="26"/>
          <w:szCs w:val="26"/>
          <w:lang w:val="nl-NL"/>
        </w:rPr>
        <w:t> </w:t>
      </w:r>
      <w:r w:rsidRPr="00F444E8">
        <w:rPr>
          <w:rFonts w:cs="Times New Roman"/>
          <w:color w:val="000000" w:themeColor="text1"/>
          <w:sz w:val="26"/>
          <w:szCs w:val="26"/>
          <w:lang w:val="nl-NL"/>
        </w:rPr>
        <w:t>(L.) Schott</w:t>
      </w:r>
      <w:r w:rsidRPr="00F444E8">
        <w:rPr>
          <w:rFonts w:cs="Times New Roman"/>
          <w:i/>
          <w:color w:val="000000" w:themeColor="text1"/>
          <w:sz w:val="26"/>
          <w:szCs w:val="26"/>
          <w:lang w:val="nl-NL"/>
        </w:rPr>
        <w:t xml:space="preserve">)  </w:t>
      </w:r>
    </w:p>
    <w:p w:rsidR="008F7885" w:rsidRPr="00F444E8" w:rsidRDefault="008F7885" w:rsidP="00F80721">
      <w:pPr>
        <w:spacing w:before="120" w:after="0" w:line="240" w:lineRule="auto"/>
        <w:jc w:val="both"/>
        <w:rPr>
          <w:rFonts w:cs="Times New Roman"/>
          <w:i/>
          <w:color w:val="000000" w:themeColor="text1"/>
          <w:sz w:val="26"/>
          <w:szCs w:val="26"/>
          <w:lang w:val="nl-NL"/>
        </w:rPr>
      </w:pP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I. YÊU CẦU SINH THÁI</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1 Nhiệt độ, ánh sáng</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 Khoai lấy mầm ưa nhiệt độ từ 20-30</w:t>
      </w:r>
      <w:r w:rsidRPr="00F444E8">
        <w:rPr>
          <w:rFonts w:cs="Times New Roman"/>
          <w:bCs/>
          <w:color w:val="000000" w:themeColor="text1"/>
          <w:spacing w:val="-6"/>
          <w:sz w:val="26"/>
          <w:szCs w:val="26"/>
          <w:vertAlign w:val="superscript"/>
          <w:lang w:val="nl-NL"/>
        </w:rPr>
        <w:t>0</w:t>
      </w:r>
      <w:r w:rsidRPr="00F444E8">
        <w:rPr>
          <w:rFonts w:cs="Times New Roman"/>
          <w:bCs/>
          <w:color w:val="000000" w:themeColor="text1"/>
          <w:spacing w:val="-6"/>
          <w:sz w:val="26"/>
          <w:szCs w:val="26"/>
          <w:lang w:val="nl-NL"/>
        </w:rPr>
        <w:t xml:space="preserve">C. Là cây ưa sáng. Thời gian chiếu sáng thích hợp từ 8-10 giờ sáng. </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2 Ẩm độ và nước</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Cs/>
          <w:color w:val="000000" w:themeColor="text1"/>
          <w:spacing w:val="-6"/>
          <w:sz w:val="26"/>
          <w:szCs w:val="26"/>
          <w:lang w:val="nl-NL"/>
        </w:rPr>
        <w:t xml:space="preserve">Khoai lấy mầm cần nhiều nước. </w:t>
      </w:r>
      <w:r w:rsidRPr="00F444E8">
        <w:rPr>
          <w:rFonts w:cs="Times New Roman"/>
          <w:bCs/>
          <w:color w:val="000000" w:themeColor="text1"/>
          <w:spacing w:val="-6"/>
          <w:sz w:val="26"/>
          <w:szCs w:val="26"/>
        </w:rPr>
        <w:t>Lượng mưa trung bình trong năm từ 1.500-2000mm/năm. Cây phát triển tốt nhất trong điều kiện đất ướt hoặc điều kiện ngập. Độ ẩm cần thiết trong ruộng từ 80 – 85%.</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rPr>
      </w:pPr>
      <w:r w:rsidRPr="00F444E8">
        <w:rPr>
          <w:rFonts w:cs="Times New Roman"/>
          <w:b/>
          <w:bCs/>
          <w:color w:val="000000" w:themeColor="text1"/>
          <w:spacing w:val="-6"/>
          <w:sz w:val="26"/>
          <w:szCs w:val="26"/>
        </w:rPr>
        <w:t>4 Đất trồng và dinh dưỡng</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rPr>
      </w:pPr>
      <w:r w:rsidRPr="00F444E8">
        <w:rPr>
          <w:rFonts w:cs="Times New Roman"/>
          <w:bCs/>
          <w:color w:val="000000" w:themeColor="text1"/>
          <w:spacing w:val="-6"/>
          <w:sz w:val="26"/>
          <w:szCs w:val="26"/>
        </w:rPr>
        <w:t>Khoai lấy mầm có thích ứng tốt với loại đất ngập nước, thích hợp vùng đất phù sa ven sông, vùng có kỹ thuật thâm canh khá. Chọn ruộng hơi trũng, đất thịt nhẹ, giàu mùn. Độ pH thích hợp từ 5-6,5.</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rPr>
      </w:pPr>
      <w:r w:rsidRPr="00F444E8">
        <w:rPr>
          <w:rFonts w:cs="Times New Roman"/>
          <w:b/>
          <w:bCs/>
          <w:color w:val="000000" w:themeColor="text1"/>
          <w:spacing w:val="-6"/>
          <w:sz w:val="26"/>
          <w:szCs w:val="26"/>
        </w:rPr>
        <w:t>II. YÊU CẦU VỀ GIỐNG</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rPr>
      </w:pPr>
      <w:r w:rsidRPr="00F444E8">
        <w:rPr>
          <w:rFonts w:cs="Times New Roman"/>
          <w:b/>
          <w:bCs/>
          <w:color w:val="000000" w:themeColor="text1"/>
          <w:spacing w:val="-2"/>
          <w:sz w:val="26"/>
          <w:szCs w:val="26"/>
        </w:rPr>
        <w:t xml:space="preserve">- </w:t>
      </w:r>
      <w:r w:rsidRPr="00F444E8">
        <w:rPr>
          <w:rFonts w:cs="Times New Roman"/>
          <w:color w:val="000000" w:themeColor="text1"/>
          <w:spacing w:val="-2"/>
          <w:sz w:val="26"/>
          <w:szCs w:val="26"/>
        </w:rPr>
        <w:t>Chọn giống</w:t>
      </w:r>
      <w:r w:rsidRPr="00F444E8">
        <w:rPr>
          <w:rFonts w:cs="Times New Roman"/>
          <w:b/>
          <w:bCs/>
          <w:color w:val="000000" w:themeColor="text1"/>
          <w:spacing w:val="-2"/>
          <w:sz w:val="26"/>
          <w:szCs w:val="26"/>
        </w:rPr>
        <w:t xml:space="preserve">: </w:t>
      </w:r>
      <w:r w:rsidRPr="00F444E8">
        <w:rPr>
          <w:rFonts w:cs="Times New Roman"/>
          <w:color w:val="000000" w:themeColor="text1"/>
          <w:spacing w:val="-2"/>
          <w:sz w:val="26"/>
          <w:szCs w:val="26"/>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z w:val="26"/>
          <w:szCs w:val="26"/>
          <w:shd w:val="clear" w:color="auto" w:fill="FFFFFF"/>
          <w:lang w:val="de-DE"/>
        </w:rPr>
      </w:pPr>
      <w:r w:rsidRPr="00F444E8">
        <w:rPr>
          <w:rFonts w:cs="Times New Roman"/>
          <w:color w:val="000000" w:themeColor="text1"/>
          <w:sz w:val="26"/>
          <w:szCs w:val="26"/>
          <w:shd w:val="clear" w:color="auto" w:fill="FFFFFF"/>
        </w:rPr>
        <w:t xml:space="preserve">Chọn cây giống </w:t>
      </w:r>
      <w:r w:rsidRPr="00F444E8">
        <w:rPr>
          <w:rFonts w:cs="Times New Roman"/>
          <w:color w:val="000000" w:themeColor="text1"/>
          <w:sz w:val="26"/>
          <w:szCs w:val="26"/>
          <w:lang w:val="de-DE"/>
        </w:rPr>
        <w:t>có từ 3-4 lá, chiều cao từ 20-25cm, không nhiễm sâu bệnh. Hoặc củ cái để trồng.</w:t>
      </w:r>
    </w:p>
    <w:p w:rsidR="008F7885" w:rsidRPr="00F444E8" w:rsidRDefault="008F7885" w:rsidP="00F80721">
      <w:pPr>
        <w:spacing w:before="120" w:after="0" w:line="240" w:lineRule="auto"/>
        <w:ind w:firstLine="567"/>
        <w:jc w:val="both"/>
        <w:outlineLvl w:val="0"/>
        <w:rPr>
          <w:rFonts w:cs="Times New Roman"/>
          <w:color w:val="000000" w:themeColor="text1"/>
          <w:sz w:val="26"/>
          <w:szCs w:val="26"/>
          <w:shd w:val="clear" w:color="auto" w:fill="FFFFFF"/>
          <w:lang w:val="de-DE"/>
        </w:rPr>
      </w:pPr>
      <w:r w:rsidRPr="00F444E8">
        <w:rPr>
          <w:rFonts w:cs="Times New Roman"/>
          <w:color w:val="000000" w:themeColor="text1"/>
          <w:sz w:val="26"/>
          <w:szCs w:val="26"/>
          <w:shd w:val="clear" w:color="auto" w:fill="FFFFFF"/>
          <w:lang w:val="de-DE"/>
        </w:rPr>
        <w:t>Một số giống được trồng phổ biến: khoai lấy mầm có nguồn gốc Thái Lan, khoai, khoai khôn, khoai bồng xanh …</w:t>
      </w:r>
    </w:p>
    <w:p w:rsidR="008F7885" w:rsidRPr="00F444E8" w:rsidRDefault="008F7885" w:rsidP="00F80721">
      <w:pPr>
        <w:spacing w:before="120" w:after="0" w:line="240" w:lineRule="auto"/>
        <w:ind w:firstLine="567"/>
        <w:jc w:val="both"/>
        <w:outlineLvl w:val="0"/>
        <w:rPr>
          <w:rFonts w:cs="Times New Roman"/>
          <w:color w:val="000000" w:themeColor="text1"/>
          <w:sz w:val="26"/>
          <w:szCs w:val="26"/>
          <w:shd w:val="clear" w:color="auto" w:fill="FFFFFF"/>
          <w:lang w:val="de-DE"/>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de-DE"/>
        </w:rPr>
      </w:pPr>
      <w:r w:rsidRPr="00F444E8">
        <w:rPr>
          <w:rFonts w:eastAsia="Times New Roman" w:cs="Times New Roman"/>
          <w:b/>
          <w:bCs/>
          <w:iCs/>
          <w:color w:val="000000" w:themeColor="text1"/>
          <w:sz w:val="26"/>
          <w:szCs w:val="26"/>
          <w:lang w:val="de-DE"/>
        </w:rPr>
        <w:t>III. KỸ THUẬT GIEO TRỒNG</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bCs/>
          <w:color w:val="000000" w:themeColor="text1"/>
          <w:sz w:val="26"/>
          <w:szCs w:val="26"/>
          <w:lang w:val="de-DE"/>
        </w:rPr>
      </w:pPr>
      <w:r w:rsidRPr="00F444E8">
        <w:rPr>
          <w:rFonts w:eastAsia="Times New Roman" w:cs="Times New Roman"/>
          <w:b/>
          <w:bCs/>
          <w:iCs/>
          <w:color w:val="000000" w:themeColor="text1"/>
          <w:sz w:val="26"/>
          <w:szCs w:val="26"/>
          <w:lang w:val="de-DE"/>
        </w:rPr>
        <w:t>1.</w:t>
      </w:r>
      <w:r w:rsidRPr="00F444E8">
        <w:rPr>
          <w:rFonts w:eastAsia="Times New Roman" w:cs="Times New Roman"/>
          <w:b/>
          <w:bCs/>
          <w:color w:val="000000" w:themeColor="text1"/>
          <w:sz w:val="26"/>
          <w:szCs w:val="26"/>
          <w:lang w:val="de-DE"/>
        </w:rPr>
        <w:t xml:space="preserve"> Thời vụ </w:t>
      </w:r>
    </w:p>
    <w:p w:rsidR="008F7885" w:rsidRPr="00F444E8" w:rsidRDefault="008F7885" w:rsidP="00F80721">
      <w:pPr>
        <w:tabs>
          <w:tab w:val="left" w:pos="109"/>
        </w:tabs>
        <w:spacing w:before="120" w:after="0" w:line="240" w:lineRule="auto"/>
        <w:ind w:firstLine="567"/>
        <w:jc w:val="both"/>
        <w:outlineLvl w:val="0"/>
        <w:rPr>
          <w:rFonts w:eastAsia="Times New Roman" w:cs="Times New Roman"/>
          <w:color w:val="000000" w:themeColor="text1"/>
          <w:sz w:val="26"/>
          <w:szCs w:val="26"/>
          <w:lang w:val="de-DE"/>
        </w:rPr>
      </w:pPr>
      <w:r w:rsidRPr="00F444E8">
        <w:rPr>
          <w:rFonts w:eastAsia="Times New Roman" w:cs="Times New Roman"/>
          <w:color w:val="000000" w:themeColor="text1"/>
          <w:sz w:val="26"/>
          <w:szCs w:val="26"/>
          <w:lang w:val="de-DE"/>
        </w:rPr>
        <w:t>Cây khoai lấy mầm có thể trồng quanh năm ở nơi chủ động nước tưới, trừ những tháng quá nắng nóng hoặc quá rét. Thông thường được trồng vào vụ Xuân (tháng 2-tháng 4) và vụ Thu (tháng 8- tháng 9). Thời vụ trồng tốt nhất trong tháng 8 để cho thu hoạch mầm từ tháng 10 đến tháng 7 năm sau.</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color w:val="000000" w:themeColor="text1"/>
          <w:sz w:val="26"/>
          <w:szCs w:val="26"/>
          <w:lang w:val="de-DE"/>
        </w:rPr>
      </w:pPr>
      <w:r w:rsidRPr="00F444E8">
        <w:rPr>
          <w:rFonts w:eastAsia="Times New Roman" w:cs="Times New Roman"/>
          <w:b/>
          <w:color w:val="000000" w:themeColor="text1"/>
          <w:sz w:val="26"/>
          <w:szCs w:val="26"/>
          <w:lang w:val="de-DE"/>
        </w:rPr>
        <w:t>2. Làm đất</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t>Tuỳ thuộc kiểu trồng trọt trên ruộng cạn hay ruộng ngập nước để làm đất cho phù hợp. Đất trồng nên chuẩn bị trước 1 tháng, cần làm sạch cỏ dại và tàn dư cây trồng vụ trước. Làm đất phải cày bừa kỹ, ruộng nước phải làm đất nhuyễn. Trồng khoai trên ruộng cạn lên luống rộng 0,8-1m, cao 20 - 30cm, rãnh luống 80cm. Sau khi lên luống cần xử lý đất bằng vôi bột.</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3. Mật độ</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de-DE"/>
        </w:rPr>
      </w:pPr>
      <w:r w:rsidRPr="00F444E8">
        <w:rPr>
          <w:rFonts w:eastAsia="Times New Roman" w:cs="Times New Roman"/>
          <w:color w:val="000000" w:themeColor="text1"/>
          <w:sz w:val="26"/>
          <w:szCs w:val="26"/>
          <w:lang w:val="de-DE"/>
        </w:rPr>
        <w:lastRenderedPageBreak/>
        <w:t>Trước khi trồng cần căn cứ vào chủng loại giống, điều kiện đất đai để lựa chọn mật độ cho phù hợp. Mật độ trồng trung bình là 38.000 cây/ha. Trồng theo hàng với mật độ cây cách cây 40-45cm, hàng cách hàng 50-55cm.</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4. Gieo trồng</w:t>
      </w:r>
    </w:p>
    <w:p w:rsidR="008F7885" w:rsidRPr="00F444E8" w:rsidRDefault="008F7885" w:rsidP="00F80721">
      <w:pPr>
        <w:spacing w:before="120" w:after="0" w:line="240" w:lineRule="auto"/>
        <w:ind w:firstLine="567"/>
        <w:jc w:val="both"/>
        <w:rPr>
          <w:rFonts w:cs="Times New Roman"/>
          <w:bCs/>
          <w:color w:val="000000" w:themeColor="text1"/>
          <w:sz w:val="26"/>
          <w:szCs w:val="26"/>
          <w:lang w:val="de-DE"/>
        </w:rPr>
      </w:pPr>
      <w:r w:rsidRPr="00F444E8">
        <w:rPr>
          <w:rFonts w:cs="Times New Roman"/>
          <w:color w:val="000000" w:themeColor="text1"/>
          <w:sz w:val="26"/>
          <w:szCs w:val="26"/>
          <w:lang w:val="de-DE"/>
        </w:rPr>
        <w:t>Khoai lấy mầm được trồng theo hàng trên luống. Đặt cây hoặc củ giống trên hàng theo khoảng cách, sau đó lấp đất. Sau trồng nên dùng rơm phủ kín luống, vừa giữ độ ẩm, vừa tránh cỏ mọc hút dinh dưỡng của cây; duy trì mực nước trong ruộng 2/3 luống là tốt nhất.</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de-DE"/>
        </w:rPr>
      </w:pPr>
      <w:r w:rsidRPr="00F444E8">
        <w:rPr>
          <w:rFonts w:eastAsia="Times New Roman" w:cs="Times New Roman"/>
          <w:b/>
          <w:iCs/>
          <w:color w:val="000000" w:themeColor="text1"/>
          <w:sz w:val="26"/>
          <w:szCs w:val="26"/>
          <w:lang w:val="de-DE"/>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1. Bón phân</w:t>
      </w:r>
    </w:p>
    <w:p w:rsidR="008F7885" w:rsidRPr="00F444E8" w:rsidRDefault="008F7885" w:rsidP="00F80721">
      <w:pPr>
        <w:spacing w:before="120" w:after="0" w:line="240" w:lineRule="auto"/>
        <w:ind w:firstLine="567"/>
        <w:jc w:val="both"/>
        <w:rPr>
          <w:rFonts w:eastAsia="Times New Roman" w:cs="Times New Roman"/>
          <w:iCs/>
          <w:color w:val="000000" w:themeColor="text1"/>
          <w:spacing w:val="-8"/>
          <w:sz w:val="26"/>
          <w:szCs w:val="26"/>
          <w:lang w:val="pt-BR"/>
        </w:rPr>
      </w:pPr>
      <w:r w:rsidRPr="00F444E8">
        <w:rPr>
          <w:rFonts w:eastAsia="Times New Roman" w:cs="Times New Roman"/>
          <w:b/>
          <w:iCs/>
          <w:color w:val="000000" w:themeColor="text1"/>
          <w:sz w:val="26"/>
          <w:szCs w:val="26"/>
          <w:lang w:val="de-DE"/>
        </w:rPr>
        <w:t xml:space="preserve">1.1. Lượng phân bón: </w:t>
      </w:r>
      <w:r w:rsidRPr="00F444E8">
        <w:rPr>
          <w:rFonts w:eastAsia="Times New Roman" w:cs="Times New Roman"/>
          <w:iCs/>
          <w:color w:val="000000" w:themeColor="text1"/>
          <w:spacing w:val="-8"/>
          <w:sz w:val="26"/>
          <w:szCs w:val="26"/>
          <w:lang w:val="pt-BR"/>
        </w:rPr>
        <w:t>Khuyến cáo lượng phân bón trung bình cho 1ha.</w:t>
      </w:r>
    </w:p>
    <w:p w:rsidR="008F7885" w:rsidRPr="00F444E8" w:rsidRDefault="008F7885" w:rsidP="00F80721">
      <w:pPr>
        <w:spacing w:before="120" w:after="0" w:line="240" w:lineRule="auto"/>
        <w:ind w:firstLine="567"/>
        <w:jc w:val="both"/>
        <w:rPr>
          <w:rFonts w:eastAsia="Times New Roman" w:cs="Times New Roman"/>
          <w:iCs/>
          <w:color w:val="000000" w:themeColor="text1"/>
          <w:spacing w:val="-8"/>
          <w:sz w:val="26"/>
          <w:szCs w:val="26"/>
          <w:lang w:val="pt-BR"/>
        </w:rPr>
      </w:pPr>
    </w:p>
    <w:tbl>
      <w:tblPr>
        <w:tblStyle w:val="TableGrid26"/>
        <w:tblW w:w="9671" w:type="dxa"/>
        <w:jc w:val="center"/>
        <w:tblLayout w:type="fixed"/>
        <w:tblLook w:val="04A0" w:firstRow="1" w:lastRow="0" w:firstColumn="1" w:lastColumn="0" w:noHBand="0" w:noVBand="1"/>
      </w:tblPr>
      <w:tblGrid>
        <w:gridCol w:w="768"/>
        <w:gridCol w:w="4205"/>
        <w:gridCol w:w="2165"/>
        <w:gridCol w:w="2533"/>
      </w:tblGrid>
      <w:tr w:rsidR="008F7885" w:rsidRPr="00F444E8" w:rsidTr="00350B01">
        <w:trPr>
          <w:trHeight w:val="442"/>
          <w:jc w:val="center"/>
        </w:trPr>
        <w:tc>
          <w:tcPr>
            <w:tcW w:w="768" w:type="dxa"/>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STT</w:t>
            </w:r>
          </w:p>
        </w:tc>
        <w:tc>
          <w:tcPr>
            <w:tcW w:w="4205" w:type="dxa"/>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Loại phân bón</w:t>
            </w:r>
          </w:p>
        </w:tc>
        <w:tc>
          <w:tcPr>
            <w:tcW w:w="2165" w:type="dxa"/>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Đơn vị tính</w:t>
            </w:r>
          </w:p>
        </w:tc>
        <w:tc>
          <w:tcPr>
            <w:tcW w:w="2533" w:type="dxa"/>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Lượng bón</w:t>
            </w:r>
          </w:p>
        </w:tc>
      </w:tr>
      <w:tr w:rsidR="008F7885" w:rsidRPr="00F444E8" w:rsidTr="00350B01">
        <w:trPr>
          <w:jc w:val="center"/>
        </w:trPr>
        <w:tc>
          <w:tcPr>
            <w:tcW w:w="76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w:t>
            </w:r>
          </w:p>
        </w:tc>
        <w:tc>
          <w:tcPr>
            <w:tcW w:w="420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Phân hữu cơ (hữu cơ vi sinh/hữu cơ sinh học…)</w:t>
            </w:r>
          </w:p>
        </w:tc>
        <w:tc>
          <w:tcPr>
            <w:tcW w:w="216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253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2.000</w:t>
            </w:r>
          </w:p>
        </w:tc>
      </w:tr>
      <w:tr w:rsidR="008F7885" w:rsidRPr="00F444E8" w:rsidTr="00350B01">
        <w:trPr>
          <w:jc w:val="center"/>
        </w:trPr>
        <w:tc>
          <w:tcPr>
            <w:tcW w:w="76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w:t>
            </w:r>
          </w:p>
        </w:tc>
        <w:tc>
          <w:tcPr>
            <w:tcW w:w="420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Đạm nguyên chất (N)</w:t>
            </w:r>
          </w:p>
        </w:tc>
        <w:tc>
          <w:tcPr>
            <w:tcW w:w="216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253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90</w:t>
            </w:r>
          </w:p>
        </w:tc>
      </w:tr>
      <w:tr w:rsidR="008F7885" w:rsidRPr="00F444E8" w:rsidTr="00350B01">
        <w:trPr>
          <w:jc w:val="center"/>
        </w:trPr>
        <w:tc>
          <w:tcPr>
            <w:tcW w:w="76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w:t>
            </w:r>
          </w:p>
        </w:tc>
        <w:tc>
          <w:tcPr>
            <w:tcW w:w="420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Lân nguyên chất (P</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r w:rsidRPr="00F444E8">
              <w:rPr>
                <w:rFonts w:ascii="Times New Roman" w:hAnsi="Times New Roman" w:cs="Times New Roman"/>
                <w:color w:val="000000" w:themeColor="text1"/>
                <w:sz w:val="26"/>
                <w:szCs w:val="26"/>
                <w:vertAlign w:val="subscript"/>
              </w:rPr>
              <w:t>5</w:t>
            </w:r>
            <w:r w:rsidRPr="00F444E8">
              <w:rPr>
                <w:rFonts w:ascii="Times New Roman" w:hAnsi="Times New Roman" w:cs="Times New Roman"/>
                <w:color w:val="000000" w:themeColor="text1"/>
                <w:sz w:val="26"/>
                <w:szCs w:val="26"/>
              </w:rPr>
              <w:t>)</w:t>
            </w:r>
          </w:p>
        </w:tc>
        <w:tc>
          <w:tcPr>
            <w:tcW w:w="216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253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70</w:t>
            </w:r>
          </w:p>
        </w:tc>
      </w:tr>
      <w:tr w:rsidR="008F7885" w:rsidRPr="00F444E8" w:rsidTr="00350B01">
        <w:trPr>
          <w:jc w:val="center"/>
        </w:trPr>
        <w:tc>
          <w:tcPr>
            <w:tcW w:w="76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4</w:t>
            </w:r>
          </w:p>
        </w:tc>
        <w:tc>
          <w:tcPr>
            <w:tcW w:w="420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Kali nguyên chất (K</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p>
        </w:tc>
        <w:tc>
          <w:tcPr>
            <w:tcW w:w="216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253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90</w:t>
            </w:r>
          </w:p>
        </w:tc>
      </w:tr>
    </w:tbl>
    <w:p w:rsidR="008F7885" w:rsidRPr="00F444E8" w:rsidRDefault="008F7885" w:rsidP="00F80721">
      <w:pPr>
        <w:spacing w:before="120" w:after="0" w:line="240" w:lineRule="auto"/>
        <w:ind w:firstLine="562"/>
        <w:jc w:val="both"/>
        <w:rPr>
          <w:rFonts w:cs="Times New Roman"/>
          <w:b/>
          <w:iCs/>
          <w:color w:val="000000" w:themeColor="text1"/>
          <w:sz w:val="26"/>
          <w:szCs w:val="26"/>
        </w:rPr>
      </w:pPr>
      <w:r w:rsidRPr="00F444E8">
        <w:rPr>
          <w:rFonts w:cs="Times New Roman"/>
          <w:b/>
          <w:iCs/>
          <w:color w:val="000000" w:themeColor="text1"/>
          <w:sz w:val="26"/>
          <w:szCs w:val="26"/>
        </w:rPr>
        <w:t xml:space="preserve">1.2 Phương pháp bón </w:t>
      </w:r>
    </w:p>
    <w:p w:rsidR="008F7885" w:rsidRPr="00F444E8" w:rsidRDefault="008F7885" w:rsidP="00F80721">
      <w:pPr>
        <w:spacing w:before="120" w:after="0" w:line="240" w:lineRule="auto"/>
        <w:ind w:firstLine="562"/>
        <w:jc w:val="both"/>
        <w:rPr>
          <w:rFonts w:cs="Times New Roman"/>
          <w:b/>
          <w:iCs/>
          <w:color w:val="000000" w:themeColor="text1"/>
          <w:sz w:val="26"/>
          <w:szCs w:val="26"/>
        </w:rPr>
      </w:pPr>
      <w:r w:rsidRPr="00F444E8">
        <w:rPr>
          <w:rFonts w:cs="Times New Roman"/>
          <w:bCs/>
          <w:iCs/>
          <w:color w:val="000000" w:themeColor="text1"/>
          <w:sz w:val="26"/>
          <w:szCs w:val="26"/>
        </w:rPr>
        <w:t>- Bón định kỳ cho cây khoai lấy mầm. Phân hữu cơ được bón 1 tháng/1 lần</w:t>
      </w:r>
      <w:r w:rsidRPr="00F444E8">
        <w:rPr>
          <w:rFonts w:cs="Times New Roman"/>
          <w:bCs/>
          <w:color w:val="000000" w:themeColor="text1"/>
          <w:sz w:val="26"/>
          <w:szCs w:val="26"/>
        </w:rPr>
        <w:t>. Phân vô cơ bón 2 lần/tháng, thời gian cách nhau giữa 2 lần bón từ 10-15 ngày</w:t>
      </w:r>
      <w:r w:rsidRPr="00F444E8">
        <w:rPr>
          <w:rFonts w:cs="Times New Roman"/>
          <w:color w:val="000000" w:themeColor="text1"/>
          <w:sz w:val="26"/>
          <w:szCs w:val="26"/>
        </w:rPr>
        <w:t>.</w:t>
      </w:r>
    </w:p>
    <w:p w:rsidR="008F7885" w:rsidRPr="00F444E8" w:rsidRDefault="008F7885" w:rsidP="00F80721">
      <w:pPr>
        <w:shd w:val="clear" w:color="auto" w:fill="FFFFFF"/>
        <w:spacing w:before="120" w:after="0" w:line="240" w:lineRule="auto"/>
        <w:ind w:firstLine="634"/>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Phương thức bón: Giữ mực nước trong rãnh, tiến hành bón giữa hai hàng khoai. Sau khi bón xong cần duy trì mực nước trong ruộng để hòa tan phân bón và giúp cây hấp thụ dinh dưỡng tốt nhất. Khi bón phân bón gặp trời mưa thì lưu ý cần giữ nước trong ruộng từ 2-3 ngày để lắng bùn mới tiến hành tháo nước.</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shd w:val="clear" w:color="auto" w:fill="FFFFFF"/>
        </w:rPr>
      </w:pPr>
      <w:r w:rsidRPr="00F444E8">
        <w:rPr>
          <w:rFonts w:eastAsia="Times New Roman" w:cs="Times New Roman"/>
          <w:b/>
          <w:color w:val="000000" w:themeColor="text1"/>
          <w:sz w:val="26"/>
          <w:szCs w:val="26"/>
        </w:rPr>
        <w:t xml:space="preserve">*Lưu ý: </w:t>
      </w:r>
      <w:r w:rsidRPr="00F444E8">
        <w:rPr>
          <w:rFonts w:cs="Times New Roman"/>
          <w:color w:val="000000" w:themeColor="text1"/>
          <w:sz w:val="26"/>
          <w:szCs w:val="26"/>
        </w:rPr>
        <w:t xml:space="preserve">Tùy theo điều kiện canh tác, thổ nhưỡng, giống, tình hình sinh trưởng phát triển của cây để điều chỉnh lượng phân bón cho phù hợp; </w:t>
      </w:r>
      <w:r w:rsidRPr="00F444E8">
        <w:rPr>
          <w:rFonts w:cs="Times New Roman"/>
          <w:color w:val="000000" w:themeColor="text1"/>
          <w:sz w:val="26"/>
          <w:szCs w:val="26"/>
          <w:shd w:val="clear" w:color="auto" w:fill="FFFFFF"/>
        </w:rPr>
        <w:t xml:space="preserve">có thể quy đổi và sử dụng phân bón NPK có tỷ lệ tương ứng, lượng bón và phương pháp bón theo khuyến cáo của nhà sản xuất và hướng dẫn của cơ quan chuyên môn. </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2. Nước tưới và biện pháp kỹ thuật khác</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eastAsia="Times New Roman" w:cs="Times New Roman"/>
          <w:color w:val="000000" w:themeColor="text1"/>
          <w:sz w:val="26"/>
          <w:szCs w:val="26"/>
          <w:lang w:val="de-DE"/>
        </w:rPr>
        <w:t xml:space="preserve">- </w:t>
      </w:r>
      <w:r w:rsidRPr="00F444E8">
        <w:rPr>
          <w:rFonts w:eastAsia="Times New Roman" w:cs="Times New Roman"/>
          <w:color w:val="000000" w:themeColor="text1"/>
          <w:sz w:val="26"/>
          <w:szCs w:val="26"/>
          <w:lang w:val="vi-VN"/>
        </w:rPr>
        <w:t>Áp dụng các biện pháp tưới tiết kiệm đảm bảo hiệu quả, thích ứng với biến đổi khí hậu.</w:t>
      </w:r>
    </w:p>
    <w:p w:rsidR="008F7885" w:rsidRPr="00F444E8" w:rsidRDefault="008F7885" w:rsidP="00F80721">
      <w:pPr>
        <w:spacing w:before="120" w:after="0" w:line="240" w:lineRule="auto"/>
        <w:ind w:firstLine="567"/>
        <w:jc w:val="both"/>
        <w:rPr>
          <w:rFonts w:cs="Times New Roman"/>
          <w:bCs/>
          <w:color w:val="000000" w:themeColor="text1"/>
          <w:sz w:val="26"/>
          <w:szCs w:val="26"/>
          <w:lang w:val="de-DE"/>
        </w:rPr>
      </w:pPr>
      <w:r w:rsidRPr="00F444E8">
        <w:rPr>
          <w:rFonts w:cs="Times New Roman"/>
          <w:bCs/>
          <w:color w:val="000000" w:themeColor="text1"/>
          <w:sz w:val="26"/>
          <w:szCs w:val="26"/>
          <w:lang w:val="de-DE"/>
        </w:rPr>
        <w:t xml:space="preserve"> - Trong suốt quá trình trồng cần duy trì mực nước rãnh đạt 2/3 chiều cao của luống là tốt nhất. Nếu gặp mưa lớn cần tiến hành tháo nước cho ruộng khoai, tránh để ngập úng dẫn đến rong rêu bám trên gốc khoai làm giảm năng suất mầm (ngó). </w:t>
      </w:r>
      <w:r w:rsidRPr="00F444E8">
        <w:rPr>
          <w:rFonts w:cs="Times New Roman"/>
          <w:bCs/>
          <w:color w:val="000000" w:themeColor="text1"/>
          <w:spacing w:val="-6"/>
          <w:sz w:val="26"/>
          <w:szCs w:val="26"/>
          <w:lang w:val="de-DE"/>
        </w:rPr>
        <w:t>Thời tiết khô hanh cần duy trì mực nước để khoai có thể sinh trưởng phát triển tốt.</w:t>
      </w:r>
    </w:p>
    <w:p w:rsidR="008F7885" w:rsidRPr="00F444E8" w:rsidRDefault="008F7885" w:rsidP="00F80721">
      <w:pPr>
        <w:spacing w:before="120" w:after="0" w:line="240" w:lineRule="auto"/>
        <w:ind w:firstLine="567"/>
        <w:jc w:val="both"/>
        <w:rPr>
          <w:rFonts w:cs="Times New Roman"/>
          <w:bCs/>
          <w:color w:val="000000" w:themeColor="text1"/>
          <w:sz w:val="26"/>
          <w:szCs w:val="26"/>
          <w:lang w:val="de-DE"/>
        </w:rPr>
      </w:pPr>
      <w:r w:rsidRPr="00F444E8">
        <w:rPr>
          <w:rFonts w:cs="Times New Roman"/>
          <w:bCs/>
          <w:color w:val="000000" w:themeColor="text1"/>
          <w:sz w:val="26"/>
          <w:szCs w:val="26"/>
          <w:lang w:val="de-DE"/>
        </w:rPr>
        <w:t>- Trồng dặm: Tiến hành sau trồng 1 tháng, cần lưu ý trồng dặm để đảm bảo mật độ cây.</w:t>
      </w:r>
    </w:p>
    <w:p w:rsidR="008F7885" w:rsidRPr="00F444E8" w:rsidRDefault="008F7885" w:rsidP="00F80721">
      <w:pPr>
        <w:spacing w:before="120" w:after="0" w:line="240" w:lineRule="auto"/>
        <w:ind w:firstLine="567"/>
        <w:jc w:val="both"/>
        <w:rPr>
          <w:rFonts w:cs="Times New Roman"/>
          <w:color w:val="000000" w:themeColor="text1"/>
          <w:sz w:val="26"/>
          <w:szCs w:val="26"/>
          <w:lang w:val="pt-BR"/>
        </w:rPr>
      </w:pPr>
      <w:r w:rsidRPr="00F444E8">
        <w:rPr>
          <w:rFonts w:cs="Times New Roman"/>
          <w:bCs/>
          <w:color w:val="000000" w:themeColor="text1"/>
          <w:sz w:val="26"/>
          <w:szCs w:val="26"/>
          <w:lang w:val="de-DE"/>
        </w:rPr>
        <w:lastRenderedPageBreak/>
        <w:t xml:space="preserve">- </w:t>
      </w:r>
      <w:r w:rsidRPr="00F444E8">
        <w:rPr>
          <w:rFonts w:cs="Times New Roman"/>
          <w:color w:val="000000" w:themeColor="text1"/>
          <w:sz w:val="26"/>
          <w:szCs w:val="26"/>
          <w:lang w:val="pt-BR"/>
        </w:rPr>
        <w:t xml:space="preserve">Làm cỏ cho ruộng khoai lấy mầm được tiến hành định kỳ 1 tháng/lần. Làm cỏ theo phương pháp thủ công, kết hợp tỉa bỏ lá già, lá bệnh, cỏ được vùi sâu làm phân xanh cho cây. </w:t>
      </w:r>
    </w:p>
    <w:p w:rsidR="008F7885" w:rsidRPr="00F444E8" w:rsidRDefault="008F7885" w:rsidP="00F80721">
      <w:pPr>
        <w:spacing w:before="120" w:after="0" w:line="240" w:lineRule="auto"/>
        <w:ind w:firstLine="567"/>
        <w:jc w:val="both"/>
        <w:rPr>
          <w:rFonts w:eastAsia="Arial" w:cs="Times New Roman"/>
          <w:iCs/>
          <w:color w:val="000000" w:themeColor="text1"/>
          <w:sz w:val="26"/>
          <w:szCs w:val="26"/>
          <w:lang w:val="de-DE"/>
        </w:rPr>
      </w:pPr>
      <w:r w:rsidRPr="00F444E8">
        <w:rPr>
          <w:rFonts w:cs="Times New Roman"/>
          <w:bCs/>
          <w:color w:val="000000" w:themeColor="text1"/>
          <w:sz w:val="26"/>
          <w:szCs w:val="26"/>
          <w:lang w:val="pt-BR"/>
        </w:rPr>
        <w:t xml:space="preserve">- </w:t>
      </w:r>
      <w:r w:rsidRPr="00F444E8">
        <w:rPr>
          <w:rFonts w:eastAsia="Arial" w:cs="Times New Roman"/>
          <w:iCs/>
          <w:color w:val="000000" w:themeColor="text1"/>
          <w:sz w:val="26"/>
          <w:szCs w:val="26"/>
          <w:lang w:val="de-DE"/>
        </w:rPr>
        <w:t xml:space="preserve">Xới xáo làm sạch cỏ kết hợp với các lần bón thúc và vun gốc. </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 xml:space="preserve">V. QUẢN LÝ SINH VẬT GÂY HẠI </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1. Một số sinh vật hại chính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de-DE"/>
        </w:rPr>
      </w:pPr>
      <w:r w:rsidRPr="00F444E8">
        <w:rPr>
          <w:rFonts w:eastAsia="Times New Roman" w:cs="Times New Roman"/>
          <w:b/>
          <w:color w:val="000000" w:themeColor="text1"/>
          <w:sz w:val="26"/>
          <w:szCs w:val="26"/>
          <w:lang w:val="de-DE"/>
        </w:rPr>
        <w:t>1.1. Sâu hại</w:t>
      </w:r>
    </w:p>
    <w:p w:rsidR="008F7885" w:rsidRPr="00F444E8" w:rsidRDefault="008F7885" w:rsidP="00F80721">
      <w:pPr>
        <w:keepNext/>
        <w:keepLines/>
        <w:shd w:val="clear" w:color="auto" w:fill="FFFFFF"/>
        <w:spacing w:before="120" w:after="0" w:line="240" w:lineRule="auto"/>
        <w:ind w:firstLine="567"/>
        <w:jc w:val="both"/>
        <w:outlineLvl w:val="1"/>
        <w:rPr>
          <w:rFonts w:eastAsiaTheme="majorEastAsia" w:cs="Times New Roman"/>
          <w:b/>
          <w:bCs/>
          <w:color w:val="000000" w:themeColor="text1"/>
          <w:sz w:val="26"/>
          <w:szCs w:val="26"/>
          <w:lang w:val="de-DE"/>
        </w:rPr>
      </w:pPr>
      <w:r w:rsidRPr="00F444E8">
        <w:rPr>
          <w:rFonts w:eastAsiaTheme="majorEastAsia" w:cs="Times New Roman"/>
          <w:b/>
          <w:iCs/>
          <w:color w:val="000000" w:themeColor="text1"/>
          <w:sz w:val="26"/>
          <w:szCs w:val="26"/>
          <w:lang w:val="de-DE"/>
        </w:rPr>
        <w:t>- Sâu khoang</w:t>
      </w:r>
      <w:r w:rsidRPr="00F444E8">
        <w:rPr>
          <w:rFonts w:eastAsiaTheme="majorEastAsia" w:cs="Times New Roman"/>
          <w:iCs/>
          <w:color w:val="000000" w:themeColor="text1"/>
          <w:sz w:val="26"/>
          <w:szCs w:val="26"/>
          <w:lang w:val="de-DE"/>
        </w:rPr>
        <w:t>:</w:t>
      </w:r>
      <w:r w:rsidRPr="00F444E8">
        <w:rPr>
          <w:rFonts w:eastAsiaTheme="majorEastAsia" w:cs="Times New Roman"/>
          <w:color w:val="000000" w:themeColor="text1"/>
          <w:sz w:val="26"/>
          <w:szCs w:val="26"/>
          <w:lang w:val="de-DE"/>
        </w:rPr>
        <w:t xml:space="preserve"> Là loại sâu đa thực, gây tác hại khá phổ biến trên các cây trồng. Sâu ăn hết lá chỉ chừa lại gân lá, làm giảm khả năng quang hợp trên cây.</w:t>
      </w:r>
    </w:p>
    <w:p w:rsidR="008F7885" w:rsidRPr="00F444E8" w:rsidRDefault="008F7885" w:rsidP="00F80721">
      <w:pPr>
        <w:shd w:val="clear" w:color="auto" w:fill="FFFFFF"/>
        <w:spacing w:before="120" w:after="0" w:line="240" w:lineRule="auto"/>
        <w:ind w:firstLine="634"/>
        <w:jc w:val="both"/>
        <w:rPr>
          <w:rFonts w:eastAsia="Times New Roman" w:cs="Times New Roman"/>
          <w:color w:val="000000" w:themeColor="text1"/>
          <w:sz w:val="26"/>
          <w:szCs w:val="26"/>
          <w:lang w:val="de-DE"/>
        </w:rPr>
      </w:pPr>
      <w:r w:rsidRPr="00F444E8">
        <w:rPr>
          <w:rFonts w:eastAsia="Times New Roman" w:cs="Times New Roman"/>
          <w:b/>
          <w:iCs/>
          <w:color w:val="000000" w:themeColor="text1"/>
          <w:sz w:val="26"/>
          <w:szCs w:val="26"/>
          <w:lang w:val="de-DE"/>
        </w:rPr>
        <w:t>- Nhện đỏ</w:t>
      </w:r>
      <w:r w:rsidRPr="00F444E8">
        <w:rPr>
          <w:rFonts w:eastAsia="Times New Roman" w:cs="Times New Roman"/>
          <w:iCs/>
          <w:color w:val="000000" w:themeColor="text1"/>
          <w:sz w:val="26"/>
          <w:szCs w:val="26"/>
          <w:lang w:val="de-DE"/>
        </w:rPr>
        <w:t>:</w:t>
      </w:r>
      <w:r w:rsidRPr="00F444E8">
        <w:rPr>
          <w:rFonts w:eastAsia="Times New Roman" w:cs="Times New Roman"/>
          <w:color w:val="000000" w:themeColor="text1"/>
          <w:sz w:val="26"/>
          <w:szCs w:val="26"/>
          <w:lang w:val="de-DE"/>
        </w:rPr>
        <w:t xml:space="preserve"> </w:t>
      </w:r>
      <w:r w:rsidRPr="00F444E8">
        <w:rPr>
          <w:rFonts w:eastAsia="Times New Roman" w:cs="Times New Roman"/>
          <w:color w:val="000000" w:themeColor="text1"/>
          <w:sz w:val="26"/>
          <w:szCs w:val="26"/>
          <w:shd w:val="clear" w:color="auto" w:fill="FFFFFF"/>
          <w:lang w:val="de-DE"/>
        </w:rPr>
        <w:t>Là loài dịch hại có ký chủ khá rộng, hại nhiều cây trồng khác như cây họ cà, đậu đỗ, dưa chuột, bầu bí, bông, khoai… Tác hại của nhện là chích hút dịch lá, làm lá bị khô héo và tàn lụi. Trên cây khoai nhện thường phát sinh và gây hại trong điều kiện khô hanh, chích hút làm lá bị quăn và héo. Mật độ nhện cao có thể làm cho cây lụi rất nhanh.</w:t>
      </w:r>
    </w:p>
    <w:p w:rsidR="008F7885" w:rsidRPr="00F444E8" w:rsidRDefault="008F7885" w:rsidP="00F80721">
      <w:pPr>
        <w:keepNext/>
        <w:keepLines/>
        <w:shd w:val="clear" w:color="auto" w:fill="FFFFFF"/>
        <w:spacing w:before="120" w:after="0" w:line="240" w:lineRule="auto"/>
        <w:ind w:firstLine="634"/>
        <w:jc w:val="both"/>
        <w:outlineLvl w:val="1"/>
        <w:rPr>
          <w:rFonts w:eastAsiaTheme="majorEastAsia" w:cs="Times New Roman"/>
          <w:b/>
          <w:color w:val="000000" w:themeColor="text1"/>
          <w:sz w:val="26"/>
          <w:szCs w:val="26"/>
          <w:lang w:val="de-DE"/>
        </w:rPr>
      </w:pPr>
      <w:r w:rsidRPr="00F444E8">
        <w:rPr>
          <w:rFonts w:eastAsiaTheme="majorEastAsia" w:cs="Times New Roman"/>
          <w:b/>
          <w:iCs/>
          <w:color w:val="000000" w:themeColor="text1"/>
          <w:sz w:val="26"/>
          <w:szCs w:val="26"/>
          <w:lang w:val="de-DE"/>
        </w:rPr>
        <w:t>- Rệp bông</w:t>
      </w:r>
      <w:r w:rsidRPr="00F444E8">
        <w:rPr>
          <w:rFonts w:eastAsiaTheme="majorEastAsia" w:cs="Times New Roman"/>
          <w:iCs/>
          <w:color w:val="000000" w:themeColor="text1"/>
          <w:sz w:val="26"/>
          <w:szCs w:val="26"/>
          <w:lang w:val="de-DE"/>
        </w:rPr>
        <w:t>:</w:t>
      </w:r>
      <w:r w:rsidRPr="00F444E8">
        <w:rPr>
          <w:rFonts w:eastAsiaTheme="majorEastAsia" w:cs="Times New Roman"/>
          <w:color w:val="000000" w:themeColor="text1"/>
          <w:sz w:val="26"/>
          <w:szCs w:val="26"/>
          <w:lang w:val="de-DE"/>
        </w:rPr>
        <w:t xml:space="preserve"> Là loài đa thực gây hại trên nhiều loại cây trồng khác nhau, rệp thường xuyên xuất hiện và gây hại, chích hút làm lá bị xoăn, nếu nặng có thể làm lá bị lụi. Rệp thường phát sinh mạnh vào thời kỳ ấm, khô hạn. Khi cây bi rệp hại trên lá xuất hiện những chỗ nhạt màu, sau đó quăn lại. Rệp chích hút nhựa làm cho lá bị quăn lại, cây còi cọc không phát triển.</w:t>
      </w:r>
    </w:p>
    <w:p w:rsidR="008F7885" w:rsidRPr="00F444E8" w:rsidRDefault="008F7885" w:rsidP="00F80721">
      <w:pPr>
        <w:shd w:val="clear" w:color="auto" w:fill="FFFFFF"/>
        <w:spacing w:before="120" w:after="0" w:line="240" w:lineRule="auto"/>
        <w:ind w:firstLine="634"/>
        <w:jc w:val="both"/>
        <w:rPr>
          <w:rFonts w:eastAsia="Times New Roman" w:cs="Times New Roman"/>
          <w:color w:val="000000" w:themeColor="text1"/>
          <w:sz w:val="26"/>
          <w:szCs w:val="26"/>
          <w:lang w:val="de-DE"/>
        </w:rPr>
      </w:pPr>
      <w:r w:rsidRPr="00F444E8">
        <w:rPr>
          <w:rFonts w:eastAsia="Times New Roman" w:cs="Times New Roman"/>
          <w:b/>
          <w:color w:val="000000" w:themeColor="text1"/>
          <w:sz w:val="26"/>
          <w:szCs w:val="26"/>
          <w:lang w:val="de-DE"/>
        </w:rPr>
        <w:t>1.2. Bệnh hại</w:t>
      </w:r>
    </w:p>
    <w:p w:rsidR="008F7885" w:rsidRPr="00F444E8" w:rsidRDefault="008F7885" w:rsidP="00F80721">
      <w:pPr>
        <w:shd w:val="clear" w:color="auto" w:fill="FFFFFF"/>
        <w:spacing w:before="120" w:after="0" w:line="240" w:lineRule="auto"/>
        <w:ind w:firstLine="634"/>
        <w:jc w:val="both"/>
        <w:rPr>
          <w:rFonts w:eastAsia="Times New Roman" w:cs="Times New Roman"/>
          <w:b/>
          <w:color w:val="000000" w:themeColor="text1"/>
          <w:sz w:val="26"/>
          <w:szCs w:val="26"/>
          <w:lang w:val="de-DE"/>
        </w:rPr>
      </w:pPr>
      <w:r w:rsidRPr="00F444E8">
        <w:rPr>
          <w:rFonts w:eastAsia="Times New Roman" w:cs="Times New Roman"/>
          <w:b/>
          <w:iCs/>
          <w:color w:val="000000" w:themeColor="text1"/>
          <w:sz w:val="26"/>
          <w:szCs w:val="26"/>
          <w:lang w:val="de-DE"/>
        </w:rPr>
        <w:t>- Bệnh sương mai:</w:t>
      </w:r>
      <w:r w:rsidRPr="00F444E8">
        <w:rPr>
          <w:rFonts w:eastAsia="Times New Roman" w:cs="Times New Roman"/>
          <w:i/>
          <w:color w:val="000000" w:themeColor="text1"/>
          <w:sz w:val="26"/>
          <w:szCs w:val="26"/>
          <w:lang w:val="de-DE"/>
        </w:rPr>
        <w:t xml:space="preserve"> </w:t>
      </w:r>
      <w:r w:rsidRPr="00F444E8">
        <w:rPr>
          <w:rFonts w:eastAsia="Times New Roman" w:cs="Times New Roman"/>
          <w:color w:val="000000" w:themeColor="text1"/>
          <w:sz w:val="26"/>
          <w:szCs w:val="26"/>
          <w:lang w:val="de-DE"/>
        </w:rPr>
        <w:t>Các vết bệnh vết bệnh màu nâu và có viền đồng tâm. Sau 1-2 ngày có hiện tượng chảy gôm, sau đó giọt gôm khô lại thành những giọt màu nâu ở cả 2 mặt của vết bệnh. Các vết bệnh có thể phát triển, lan rộng với đường kính từ 3,0-5,5cm. Khi vết bệnh bị hoại tử hoàn toàn, có màu nâu đậm, đôi khi màu đen, rất giòn và có thể mục nát. Vết bệnh có thể phát triển đan xen vào nhau và làm cho toàn bộ bộ lá bị tàn lụi.</w:t>
      </w:r>
    </w:p>
    <w:p w:rsidR="008F7885" w:rsidRPr="00F444E8" w:rsidRDefault="008F7885" w:rsidP="00F80721">
      <w:pPr>
        <w:shd w:val="clear" w:color="auto" w:fill="FFFFFF"/>
        <w:spacing w:before="120" w:after="0" w:line="252" w:lineRule="auto"/>
        <w:ind w:firstLine="634"/>
        <w:jc w:val="both"/>
        <w:rPr>
          <w:rFonts w:eastAsia="Times New Roman" w:cs="Times New Roman"/>
          <w:color w:val="000000" w:themeColor="text1"/>
          <w:sz w:val="26"/>
          <w:szCs w:val="26"/>
          <w:shd w:val="clear" w:color="auto" w:fill="FFFFFF"/>
          <w:lang w:val="de-DE"/>
        </w:rPr>
      </w:pPr>
      <w:r w:rsidRPr="00F444E8">
        <w:rPr>
          <w:rFonts w:eastAsia="Times New Roman" w:cs="Times New Roman"/>
          <w:b/>
          <w:iCs/>
          <w:color w:val="000000" w:themeColor="text1"/>
          <w:sz w:val="26"/>
          <w:szCs w:val="26"/>
          <w:shd w:val="clear" w:color="auto" w:fill="FFFFFF"/>
          <w:lang w:val="de-DE"/>
        </w:rPr>
        <w:t>- Bệnh khảm lá:</w:t>
      </w:r>
      <w:r w:rsidRPr="00F444E8">
        <w:rPr>
          <w:rFonts w:eastAsia="Times New Roman" w:cs="Times New Roman"/>
          <w:color w:val="000000" w:themeColor="text1"/>
          <w:sz w:val="26"/>
          <w:szCs w:val="26"/>
          <w:shd w:val="clear" w:color="auto" w:fill="FFFFFF"/>
          <w:lang w:val="de-DE"/>
        </w:rPr>
        <w:t xml:space="preserve"> Bệnh xuất hiện hiện tượng mất màu hoặc màu vàng hình chân chim xen kẽ với các đám lá có màu xanh trên phiến lá và dọc theo gân lá. Ngoài ra bệnh còn làm lá bị biến dạng như khảm gân xanh lá vàng, khảm lông chim và biến dạng lá. Cây bị khảm biến dạng thường rất còi cọc, có thể làm giảm 30% diện tích lá dẫn đến giảm sút khả năng quang hợp của cây, giảm khả năng đẻ nhánh, hạn chế sức nảy mầm của cây, làm cây phát triển còi cọc và làm giảm số củ/khóm. Bệnh không những gây tác hại làm giảm năng suất mà còn làm củ giống </w:t>
      </w:r>
      <w:r w:rsidRPr="00F444E8">
        <w:rPr>
          <w:rFonts w:eastAsia="Times New Roman" w:cs="Times New Roman"/>
          <w:color w:val="000000" w:themeColor="text1"/>
          <w:spacing w:val="-4"/>
          <w:sz w:val="26"/>
          <w:szCs w:val="26"/>
          <w:shd w:val="clear" w:color="auto" w:fill="FFFFFF"/>
          <w:lang w:val="de-DE"/>
        </w:rPr>
        <w:t>giảm sức sống, làm lây truyền bệnh sang vụ sau và gây ra hiện tượng thoái hoá giống.</w:t>
      </w:r>
    </w:p>
    <w:p w:rsidR="008F7885" w:rsidRPr="00F444E8" w:rsidRDefault="008F7885" w:rsidP="00F80721">
      <w:pPr>
        <w:spacing w:before="120" w:after="0" w:line="252"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 xml:space="preserve">2. Biện pháp quản lý </w:t>
      </w:r>
    </w:p>
    <w:p w:rsidR="008F7885" w:rsidRPr="00F444E8" w:rsidRDefault="008F7885" w:rsidP="00F80721">
      <w:pPr>
        <w:spacing w:before="120" w:after="0" w:line="252" w:lineRule="auto"/>
        <w:ind w:firstLine="567"/>
        <w:jc w:val="both"/>
        <w:rPr>
          <w:rFonts w:cs="Times New Roman"/>
          <w:b/>
          <w:color w:val="000000" w:themeColor="text1"/>
          <w:sz w:val="26"/>
          <w:szCs w:val="26"/>
          <w:lang w:val="pt-BR"/>
        </w:rPr>
      </w:pPr>
      <w:r w:rsidRPr="00F444E8">
        <w:rPr>
          <w:rFonts w:cs="Times New Roman"/>
          <w:color w:val="000000" w:themeColor="text1"/>
          <w:spacing w:val="3"/>
          <w:sz w:val="26"/>
          <w:szCs w:val="26"/>
          <w:shd w:val="clear" w:color="auto" w:fill="FFFFFF"/>
          <w:lang w:val="vi-VN"/>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52" w:lineRule="auto"/>
        <w:ind w:firstLine="567"/>
        <w:jc w:val="both"/>
        <w:rPr>
          <w:rFonts w:cs="Times New Roman"/>
          <w:b/>
          <w:bCs/>
          <w:iCs/>
          <w:color w:val="000000" w:themeColor="text1"/>
          <w:sz w:val="26"/>
          <w:szCs w:val="26"/>
          <w:lang w:val="pt-BR"/>
        </w:rPr>
      </w:pPr>
      <w:r w:rsidRPr="00F444E8">
        <w:rPr>
          <w:rFonts w:cs="Times New Roman"/>
          <w:b/>
          <w:bCs/>
          <w:iCs/>
          <w:color w:val="000000" w:themeColor="text1"/>
          <w:sz w:val="26"/>
          <w:szCs w:val="26"/>
          <w:lang w:val="pt-BR"/>
        </w:rPr>
        <w:t>2.1. Biện pháp canh tác, thủ công, sinh học</w:t>
      </w:r>
    </w:p>
    <w:p w:rsidR="008F7885" w:rsidRPr="00F444E8" w:rsidRDefault="008F7885" w:rsidP="00F80721">
      <w:pPr>
        <w:spacing w:before="120" w:after="0" w:line="252" w:lineRule="auto"/>
        <w:ind w:firstLine="567"/>
        <w:jc w:val="both"/>
        <w:rPr>
          <w:rFonts w:eastAsia="Arial" w:cs="Times New Roman"/>
          <w:color w:val="000000" w:themeColor="text1"/>
          <w:sz w:val="26"/>
          <w:szCs w:val="26"/>
          <w:lang w:val="pt-BR"/>
        </w:rPr>
      </w:pPr>
      <w:r w:rsidRPr="00F444E8">
        <w:rPr>
          <w:rFonts w:eastAsia="Arial" w:cs="Times New Roman"/>
          <w:color w:val="000000" w:themeColor="text1"/>
          <w:sz w:val="26"/>
          <w:szCs w:val="26"/>
          <w:lang w:val="pt-BR"/>
        </w:rPr>
        <w:t xml:space="preserve">- </w:t>
      </w:r>
      <w:r w:rsidRPr="00F444E8">
        <w:rPr>
          <w:rFonts w:eastAsia="Arial" w:cs="Times New Roman"/>
          <w:b/>
          <w:bCs/>
          <w:color w:val="000000" w:themeColor="text1"/>
          <w:sz w:val="26"/>
          <w:szCs w:val="26"/>
          <w:lang w:val="pt-BR"/>
        </w:rPr>
        <w:t>Biện pháp canh tác</w:t>
      </w:r>
      <w:r w:rsidRPr="00F444E8">
        <w:rPr>
          <w:rFonts w:eastAsia="Arial" w:cs="Times New Roman"/>
          <w:color w:val="000000" w:themeColor="text1"/>
          <w:sz w:val="26"/>
          <w:szCs w:val="26"/>
          <w:lang w:val="pt-BR"/>
        </w:rPr>
        <w:t xml:space="preserve">: Diệt trừ các tác nhân truyền bệnh như sử dụng giống sạch bệnh, không bón phân tươi và nhổ bỏ cây bệnh. Bón phân cân đối, không bón nhiều phân đạm. Luân canh cây trồng, thường xuyên vệ sinh đồng ruộng. </w:t>
      </w:r>
    </w:p>
    <w:p w:rsidR="008F7885" w:rsidRPr="00F444E8" w:rsidRDefault="008F7885" w:rsidP="00F80721">
      <w:pPr>
        <w:spacing w:before="120" w:after="0" w:line="252" w:lineRule="auto"/>
        <w:ind w:firstLine="567"/>
        <w:jc w:val="both"/>
        <w:rPr>
          <w:rFonts w:eastAsia="Arial" w:cs="Times New Roman"/>
          <w:b/>
          <w:bCs/>
          <w:iCs/>
          <w:color w:val="000000" w:themeColor="text1"/>
          <w:sz w:val="26"/>
          <w:szCs w:val="26"/>
          <w:lang w:val="vi-VN"/>
        </w:rPr>
      </w:pPr>
      <w:r w:rsidRPr="00F444E8">
        <w:rPr>
          <w:rFonts w:eastAsia="Arial" w:cs="Times New Roman"/>
          <w:b/>
          <w:bCs/>
          <w:iCs/>
          <w:color w:val="000000" w:themeColor="text1"/>
          <w:sz w:val="26"/>
          <w:szCs w:val="26"/>
          <w:lang w:val="pt-BR"/>
        </w:rPr>
        <w:lastRenderedPageBreak/>
        <w:t>-</w:t>
      </w:r>
      <w:r w:rsidRPr="00F444E8">
        <w:rPr>
          <w:rFonts w:eastAsia="Arial" w:cs="Times New Roman"/>
          <w:color w:val="000000" w:themeColor="text1"/>
          <w:sz w:val="26"/>
          <w:szCs w:val="26"/>
          <w:lang w:val="pt-BR"/>
        </w:rPr>
        <w:t xml:space="preserve"> </w:t>
      </w:r>
      <w:r w:rsidRPr="00F444E8">
        <w:rPr>
          <w:rFonts w:eastAsia="Arial" w:cs="Times New Roman"/>
          <w:b/>
          <w:bCs/>
          <w:color w:val="000000" w:themeColor="text1"/>
          <w:sz w:val="26"/>
          <w:szCs w:val="26"/>
          <w:lang w:val="pt-BR"/>
        </w:rPr>
        <w:t>Biện pháp thủ công</w:t>
      </w:r>
      <w:r w:rsidRPr="00F444E8">
        <w:rPr>
          <w:rFonts w:eastAsia="Arial" w:cs="Times New Roman"/>
          <w:color w:val="000000" w:themeColor="text1"/>
          <w:sz w:val="26"/>
          <w:szCs w:val="26"/>
          <w:lang w:val="pt-BR"/>
        </w:rPr>
        <w:t xml:space="preserve">: </w:t>
      </w:r>
      <w:r w:rsidRPr="00F444E8">
        <w:rPr>
          <w:rFonts w:eastAsia="Times New Roman" w:cs="Times New Roman"/>
          <w:color w:val="000000" w:themeColor="text1"/>
          <w:sz w:val="26"/>
          <w:szCs w:val="26"/>
          <w:lang w:val="vi-VN"/>
        </w:rPr>
        <w:t>Ngắt ổ trứng, bắt sâu bằng tay, tỉa cây bị bệnh, bóc tỉa bộ phận, lá bệnh và tàn dư đem tiêu hủy. Làm sạch cỏ, xới xáo vệ sinh đồng ruộng hạn chế nơi trú ngụ và ký chủ phụ của dịch hại, nhằm hạn chế số lượng dịch hại trên đồng ruộng.</w:t>
      </w:r>
    </w:p>
    <w:p w:rsidR="008F7885" w:rsidRPr="00F444E8" w:rsidRDefault="008F7885" w:rsidP="00F80721">
      <w:pPr>
        <w:shd w:val="clear" w:color="auto" w:fill="FFFFFF"/>
        <w:spacing w:before="120" w:after="0" w:line="252" w:lineRule="auto"/>
        <w:ind w:firstLine="567"/>
        <w:jc w:val="both"/>
        <w:rPr>
          <w:rFonts w:eastAsia="Times New Roman" w:cs="Times New Roman"/>
          <w:color w:val="000000" w:themeColor="text1"/>
          <w:sz w:val="26"/>
          <w:szCs w:val="26"/>
          <w:lang w:val="vi-VN"/>
        </w:rPr>
      </w:pPr>
      <w:r w:rsidRPr="00F444E8">
        <w:rPr>
          <w:rFonts w:eastAsia="Arial" w:cs="Times New Roman"/>
          <w:color w:val="000000" w:themeColor="text1"/>
          <w:sz w:val="26"/>
          <w:szCs w:val="26"/>
          <w:lang w:val="nb-NO"/>
        </w:rPr>
        <w:t xml:space="preserve">- </w:t>
      </w:r>
      <w:r w:rsidRPr="00F444E8">
        <w:rPr>
          <w:rFonts w:eastAsia="Arial" w:cs="Times New Roman"/>
          <w:b/>
          <w:bCs/>
          <w:color w:val="000000" w:themeColor="text1"/>
          <w:sz w:val="26"/>
          <w:szCs w:val="26"/>
          <w:lang w:val="nb-NO"/>
        </w:rPr>
        <w:t>Biện pháp sinh học</w:t>
      </w:r>
      <w:r w:rsidRPr="00F444E8">
        <w:rPr>
          <w:rFonts w:eastAsia="Arial" w:cs="Times New Roman"/>
          <w:color w:val="000000" w:themeColor="text1"/>
          <w:sz w:val="26"/>
          <w:szCs w:val="26"/>
          <w:lang w:val="nb-NO"/>
        </w:rPr>
        <w:t xml:space="preserve">: </w:t>
      </w:r>
      <w:r w:rsidRPr="00F444E8">
        <w:rPr>
          <w:rFonts w:eastAsia="Times New Roman" w:cs="Times New Roman"/>
          <w:color w:val="000000" w:themeColor="text1"/>
          <w:sz w:val="26"/>
          <w:szCs w:val="26"/>
          <w:lang w:val="vi-VN"/>
        </w:rPr>
        <w:t xml:space="preserve">Bảo vệ và nhân thả thiên địch tránh khỏi độc hại do dùng thuốc hoá học bằng cách tăng cường sử dụng thuốc sinh học, nguồn gốc sinh học để bảo vệ thiên địch, ... Áp dụng các kỹ thuật canh tác hợp lý như trồng xen, trồng gối vụ tạo điều kiện cho thiên địch phát triển. </w:t>
      </w:r>
    </w:p>
    <w:p w:rsidR="008F7885" w:rsidRPr="00F444E8" w:rsidRDefault="008F7885" w:rsidP="00F80721">
      <w:pPr>
        <w:spacing w:before="120" w:after="0" w:line="252" w:lineRule="auto"/>
        <w:ind w:firstLine="567"/>
        <w:jc w:val="both"/>
        <w:rPr>
          <w:rFonts w:cs="Times New Roman"/>
          <w:b/>
          <w:bCs/>
          <w:iCs/>
          <w:color w:val="000000" w:themeColor="text1"/>
          <w:sz w:val="26"/>
          <w:szCs w:val="26"/>
          <w:lang w:val="pt-BR"/>
        </w:rPr>
      </w:pPr>
      <w:r w:rsidRPr="00F444E8">
        <w:rPr>
          <w:rFonts w:cs="Times New Roman"/>
          <w:b/>
          <w:bCs/>
          <w:iCs/>
          <w:color w:val="000000" w:themeColor="text1"/>
          <w:sz w:val="26"/>
          <w:szCs w:val="26"/>
          <w:lang w:val="pt-BR"/>
        </w:rPr>
        <w:t>2.2. Biện pháp hóa học</w:t>
      </w:r>
    </w:p>
    <w:p w:rsidR="008F7885" w:rsidRPr="00F444E8" w:rsidRDefault="008F7885" w:rsidP="00F80721">
      <w:pPr>
        <w:pStyle w:val="BodyTextIndent"/>
        <w:spacing w:before="120" w:line="252" w:lineRule="auto"/>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line="252" w:lineRule="auto"/>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52"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VI. THU HOẠCH</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pt-BR"/>
        </w:rPr>
        <w:t>Sau khi trồng khoai lấy mầm (ngó) được 2-3 tháng có thể cho thu hoạch. Tổng thời gian có thể thu hoạch mầm liên tục 7-8 tháng/năm. Năng suất trung bình 20 tấn/ha. Trong thời gian thu hoạch thì cần phải đủ thời gian cách ly bón phân và để đảm bảo ngó an toàn.</w:t>
      </w:r>
    </w:p>
    <w:p w:rsidR="008F7885" w:rsidRPr="00F444E8" w:rsidRDefault="008F7885" w:rsidP="00F80721">
      <w:pPr>
        <w:jc w:val="both"/>
        <w:rPr>
          <w:rFonts w:cs="Times New Roman"/>
          <w:color w:val="000000" w:themeColor="text1"/>
          <w:sz w:val="26"/>
          <w:szCs w:val="26"/>
          <w:shd w:val="clear" w:color="auto" w:fill="FFFFFF"/>
          <w:lang w:val="pt-BR"/>
        </w:rPr>
      </w:pPr>
      <w:r w:rsidRPr="00F444E8">
        <w:rPr>
          <w:rFonts w:cs="Times New Roman"/>
          <w:color w:val="000000" w:themeColor="text1"/>
          <w:sz w:val="26"/>
          <w:szCs w:val="26"/>
          <w:shd w:val="clear" w:color="auto" w:fill="FFFFFF"/>
          <w:lang w:val="pt-BR"/>
        </w:rPr>
        <w:br w:type="page"/>
      </w:r>
    </w:p>
    <w:p w:rsidR="008F7885" w:rsidRPr="00F444E8" w:rsidRDefault="008F7885" w:rsidP="00F80721">
      <w:pPr>
        <w:spacing w:before="120" w:after="0" w:line="240" w:lineRule="auto"/>
        <w:ind w:left="7200"/>
        <w:jc w:val="both"/>
        <w:rPr>
          <w:rFonts w:cs="Times New Roman"/>
          <w:b/>
          <w:bCs/>
          <w:color w:val="000000" w:themeColor="text1"/>
          <w:sz w:val="26"/>
          <w:szCs w:val="26"/>
          <w:lang w:val="nl-NL"/>
        </w:rPr>
      </w:pPr>
      <w:r w:rsidRPr="00F444E8">
        <w:rPr>
          <w:rFonts w:cs="Times New Roman"/>
          <w:b/>
          <w:bCs/>
          <w:color w:val="000000" w:themeColor="text1"/>
          <w:sz w:val="26"/>
          <w:szCs w:val="26"/>
          <w:lang w:val="nl-NL"/>
        </w:rPr>
        <w:lastRenderedPageBreak/>
        <w:t>QTSX: 11</w:t>
      </w:r>
    </w:p>
    <w:p w:rsidR="008F7885" w:rsidRPr="00F444E8" w:rsidRDefault="008F7885" w:rsidP="00F80721">
      <w:pPr>
        <w:spacing w:before="120" w:after="0" w:line="240" w:lineRule="auto"/>
        <w:jc w:val="both"/>
        <w:rPr>
          <w:rFonts w:cs="Times New Roman"/>
          <w:b/>
          <w:color w:val="000000" w:themeColor="text1"/>
          <w:sz w:val="26"/>
          <w:szCs w:val="26"/>
          <w:lang w:val="vi-VN"/>
        </w:rPr>
      </w:pPr>
      <w:r w:rsidRPr="00F444E8">
        <w:rPr>
          <w:rFonts w:cs="Times New Roman"/>
          <w:b/>
          <w:color w:val="000000" w:themeColor="text1"/>
          <w:sz w:val="26"/>
          <w:szCs w:val="26"/>
          <w:lang w:val="vi-VN"/>
        </w:rPr>
        <w:t>QUY TRÌNH SẢN XUẤT CÂY DONG RIỀNG</w:t>
      </w:r>
    </w:p>
    <w:p w:rsidR="008F7885" w:rsidRPr="00F444E8" w:rsidRDefault="008F7885" w:rsidP="00F80721">
      <w:pPr>
        <w:spacing w:before="120" w:after="0" w:line="240" w:lineRule="auto"/>
        <w:jc w:val="both"/>
        <w:rPr>
          <w:rFonts w:cs="Times New Roman"/>
          <w:i/>
          <w:color w:val="000000" w:themeColor="text1"/>
          <w:sz w:val="26"/>
          <w:szCs w:val="26"/>
          <w:shd w:val="clear" w:color="auto" w:fill="FFFFFF"/>
          <w:lang w:val="nl-NL"/>
        </w:rPr>
      </w:pPr>
      <w:r w:rsidRPr="00F444E8">
        <w:rPr>
          <w:rFonts w:cs="Times New Roman"/>
          <w:i/>
          <w:color w:val="000000" w:themeColor="text1"/>
          <w:sz w:val="26"/>
          <w:szCs w:val="26"/>
          <w:lang w:val="nl-NL"/>
        </w:rPr>
        <w:t xml:space="preserve">(Tên khoa học: Canna edulis </w:t>
      </w:r>
      <w:r w:rsidRPr="00F444E8">
        <w:rPr>
          <w:rFonts w:cs="Times New Roman"/>
          <w:iCs/>
          <w:color w:val="000000" w:themeColor="text1"/>
          <w:sz w:val="26"/>
          <w:szCs w:val="26"/>
          <w:lang w:val="nl-NL"/>
        </w:rPr>
        <w:t>Ker</w:t>
      </w:r>
      <w:r w:rsidRPr="00F444E8">
        <w:rPr>
          <w:rFonts w:cs="Times New Roman"/>
          <w:iCs/>
          <w:color w:val="000000" w:themeColor="text1"/>
          <w:sz w:val="26"/>
          <w:szCs w:val="26"/>
          <w:shd w:val="clear" w:color="auto" w:fill="FFFFFF"/>
          <w:lang w:val="nl-NL"/>
        </w:rPr>
        <w:t>.)</w:t>
      </w:r>
    </w:p>
    <w:p w:rsidR="008F7885" w:rsidRPr="00F444E8" w:rsidRDefault="008F7885" w:rsidP="00F80721">
      <w:pPr>
        <w:spacing w:before="120" w:after="0" w:line="240" w:lineRule="auto"/>
        <w:jc w:val="both"/>
        <w:rPr>
          <w:rFonts w:cs="Times New Roman"/>
          <w:i/>
          <w:color w:val="000000" w:themeColor="text1"/>
          <w:sz w:val="26"/>
          <w:szCs w:val="26"/>
          <w:lang w:val="nl-NL"/>
        </w:rPr>
      </w:pPr>
    </w:p>
    <w:p w:rsidR="008F7885" w:rsidRPr="00F444E8" w:rsidRDefault="008F7885" w:rsidP="00F80721">
      <w:pPr>
        <w:keepNext/>
        <w:spacing w:before="120" w:after="0" w:line="240" w:lineRule="auto"/>
        <w:ind w:firstLine="567"/>
        <w:jc w:val="both"/>
        <w:outlineLvl w:val="0"/>
        <w:rPr>
          <w:rFonts w:eastAsia="Times New Roman" w:cs="Times New Roman"/>
          <w:b/>
          <w:bCs/>
          <w:color w:val="000000" w:themeColor="text1"/>
          <w:kern w:val="32"/>
          <w:sz w:val="26"/>
          <w:szCs w:val="26"/>
          <w:lang w:val="vi-VN"/>
        </w:rPr>
      </w:pPr>
      <w:r w:rsidRPr="00F444E8">
        <w:rPr>
          <w:rFonts w:eastAsia="Times New Roman" w:cs="Times New Roman"/>
          <w:b/>
          <w:bCs/>
          <w:color w:val="000000" w:themeColor="text1"/>
          <w:kern w:val="32"/>
          <w:sz w:val="26"/>
          <w:szCs w:val="26"/>
          <w:lang w:val="vi-VN"/>
        </w:rPr>
        <w:t>I. YÊU CẦU SINH THÁI</w:t>
      </w:r>
    </w:p>
    <w:p w:rsidR="008F7885" w:rsidRPr="00F444E8" w:rsidRDefault="008F7885" w:rsidP="00F80721">
      <w:pPr>
        <w:spacing w:before="100" w:after="0" w:line="240" w:lineRule="auto"/>
        <w:ind w:firstLine="567"/>
        <w:jc w:val="both"/>
        <w:rPr>
          <w:rFonts w:cs="Times New Roman"/>
          <w:b/>
          <w:bCs/>
          <w:color w:val="000000" w:themeColor="text1"/>
          <w:sz w:val="26"/>
          <w:szCs w:val="26"/>
          <w:lang w:val="nl-NL"/>
        </w:rPr>
      </w:pPr>
      <w:r w:rsidRPr="00F444E8">
        <w:rPr>
          <w:rFonts w:cs="Times New Roman"/>
          <w:b/>
          <w:bCs/>
          <w:iCs/>
          <w:color w:val="000000" w:themeColor="text1"/>
          <w:sz w:val="26"/>
          <w:szCs w:val="26"/>
          <w:lang w:val="nl-NL"/>
        </w:rPr>
        <w:t xml:space="preserve">1. </w:t>
      </w:r>
      <w:r w:rsidRPr="00F444E8">
        <w:rPr>
          <w:rFonts w:cs="Times New Roman"/>
          <w:b/>
          <w:bCs/>
          <w:color w:val="000000" w:themeColor="text1"/>
          <w:sz w:val="26"/>
          <w:szCs w:val="26"/>
          <w:lang w:val="nl-NL"/>
        </w:rPr>
        <w:t>Nhiệt độ, ánh sáng</w:t>
      </w:r>
    </w:p>
    <w:p w:rsidR="008F7885" w:rsidRPr="00F444E8" w:rsidRDefault="008F7885" w:rsidP="00F80721">
      <w:pPr>
        <w:spacing w:before="100" w:after="0" w:line="240" w:lineRule="auto"/>
        <w:ind w:firstLine="567"/>
        <w:jc w:val="both"/>
        <w:rPr>
          <w:rFonts w:cs="Times New Roman"/>
          <w:bCs/>
          <w:color w:val="000000" w:themeColor="text1"/>
          <w:sz w:val="26"/>
          <w:szCs w:val="26"/>
          <w:lang w:val="vi-VN"/>
        </w:rPr>
      </w:pPr>
      <w:r w:rsidRPr="00F444E8">
        <w:rPr>
          <w:rFonts w:cs="Times New Roman"/>
          <w:bCs/>
          <w:color w:val="000000" w:themeColor="text1"/>
          <w:sz w:val="26"/>
          <w:szCs w:val="26"/>
          <w:lang w:val="vi-VN"/>
        </w:rPr>
        <w:t xml:space="preserve">- Là cây có củ vùng nhiệt đới nên ưa nhiệt độ cao, thích họp ở nhiệt độ 25-30 </w:t>
      </w:r>
      <w:r w:rsidRPr="00F444E8">
        <w:rPr>
          <w:rFonts w:cs="Times New Roman"/>
          <w:bCs/>
          <w:color w:val="000000" w:themeColor="text1"/>
          <w:sz w:val="26"/>
          <w:szCs w:val="26"/>
          <w:vertAlign w:val="superscript"/>
          <w:lang w:val="vi-VN"/>
        </w:rPr>
        <w:t>0</w:t>
      </w:r>
      <w:r w:rsidRPr="00F444E8">
        <w:rPr>
          <w:rFonts w:cs="Times New Roman"/>
          <w:bCs/>
          <w:color w:val="000000" w:themeColor="text1"/>
          <w:sz w:val="26"/>
          <w:szCs w:val="26"/>
          <w:lang w:val="vi-VN"/>
        </w:rPr>
        <w:t xml:space="preserve">C, khi cây ở giai đoạn củ có thể chịu được nhiệt độ 37-38 </w:t>
      </w:r>
      <w:r w:rsidRPr="00F444E8">
        <w:rPr>
          <w:rFonts w:cs="Times New Roman"/>
          <w:bCs/>
          <w:color w:val="000000" w:themeColor="text1"/>
          <w:sz w:val="26"/>
          <w:szCs w:val="26"/>
          <w:vertAlign w:val="superscript"/>
          <w:lang w:val="vi-VN"/>
        </w:rPr>
        <w:t>0</w:t>
      </w:r>
      <w:r w:rsidRPr="00F444E8">
        <w:rPr>
          <w:rFonts w:cs="Times New Roman"/>
          <w:bCs/>
          <w:color w:val="000000" w:themeColor="text1"/>
          <w:sz w:val="26"/>
          <w:szCs w:val="26"/>
          <w:lang w:val="vi-VN"/>
        </w:rPr>
        <w:t xml:space="preserve">C. Cây có thể chịu được rét khá và có thể trồng ở độ cao tới 2.500 m so với mặt nước biển.  </w:t>
      </w:r>
    </w:p>
    <w:p w:rsidR="008F7885" w:rsidRPr="00F444E8" w:rsidRDefault="008F7885" w:rsidP="00F80721">
      <w:pPr>
        <w:spacing w:before="100" w:after="0" w:line="240" w:lineRule="auto"/>
        <w:ind w:firstLine="567"/>
        <w:jc w:val="both"/>
        <w:rPr>
          <w:rFonts w:cs="Times New Roman"/>
          <w:bCs/>
          <w:color w:val="000000" w:themeColor="text1"/>
          <w:sz w:val="26"/>
          <w:szCs w:val="26"/>
          <w:lang w:val="vi-VN"/>
        </w:rPr>
      </w:pPr>
      <w:r w:rsidRPr="00F444E8">
        <w:rPr>
          <w:rFonts w:cs="Times New Roman"/>
          <w:bCs/>
          <w:color w:val="000000" w:themeColor="text1"/>
          <w:sz w:val="26"/>
          <w:szCs w:val="26"/>
          <w:lang w:val="vi-VN"/>
        </w:rPr>
        <w:t>- Dong riềng là cây trồng không cần nhiều ánh sáng nên có thể sinh trưởng bình thường dưới tán cây hoặc bóng mát. Điều kiện ngày ngắn và cường độ ánh sáng mạnh thúc đẩy hình thành phát triển củ, trong khi đó ngày dài lại thúc đẩy sự phát triển thân lá.</w:t>
      </w:r>
    </w:p>
    <w:p w:rsidR="008F7885" w:rsidRPr="00F444E8" w:rsidRDefault="008F7885" w:rsidP="00F80721">
      <w:pPr>
        <w:spacing w:before="10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2. Nước và độ ẩm</w:t>
      </w:r>
    </w:p>
    <w:p w:rsidR="008F7885" w:rsidRPr="00F444E8" w:rsidRDefault="008F7885" w:rsidP="00F80721">
      <w:pPr>
        <w:spacing w:before="100" w:after="0" w:line="240" w:lineRule="auto"/>
        <w:ind w:firstLine="567"/>
        <w:jc w:val="both"/>
        <w:rPr>
          <w:rFonts w:cs="Times New Roman"/>
          <w:b/>
          <w:color w:val="000000" w:themeColor="text1"/>
          <w:sz w:val="26"/>
          <w:szCs w:val="26"/>
          <w:lang w:val="vi-VN"/>
        </w:rPr>
      </w:pPr>
      <w:r w:rsidRPr="00F444E8">
        <w:rPr>
          <w:rFonts w:cs="Times New Roman"/>
          <w:bCs/>
          <w:color w:val="000000" w:themeColor="text1"/>
          <w:sz w:val="26"/>
          <w:szCs w:val="26"/>
          <w:lang w:val="vi-VN"/>
        </w:rPr>
        <w:t>Cây dong riềng chịu hạn tốt nên trồng nơi đất có độ dốc 15</w:t>
      </w:r>
      <w:r w:rsidRPr="00F444E8">
        <w:rPr>
          <w:rFonts w:cs="Times New Roman"/>
          <w:bCs/>
          <w:color w:val="000000" w:themeColor="text1"/>
          <w:sz w:val="26"/>
          <w:szCs w:val="26"/>
          <w:vertAlign w:val="superscript"/>
          <w:lang w:val="vi-VN"/>
        </w:rPr>
        <w:t>0</w:t>
      </w:r>
      <w:r w:rsidRPr="00F444E8">
        <w:rPr>
          <w:rFonts w:cs="Times New Roman"/>
          <w:bCs/>
          <w:color w:val="000000" w:themeColor="text1"/>
          <w:sz w:val="26"/>
          <w:szCs w:val="26"/>
          <w:lang w:val="vi-VN"/>
        </w:rPr>
        <w:t>, không chịu được úng nên không trồng nơi đất trũng bị ngập nước. Độ ẩm vừa phải trong suốt quá trình sinh trưởng phát triển của cây sẽ giúp cây phát triển tốt và cho năng suất cao. Lượng nước tối ưu từ 900-1.200mm cho chu kỳ sinh trưởng của cây.</w:t>
      </w:r>
    </w:p>
    <w:p w:rsidR="008F7885" w:rsidRPr="00F444E8" w:rsidRDefault="008F7885" w:rsidP="00F80721">
      <w:pPr>
        <w:spacing w:before="100" w:after="0" w:line="240" w:lineRule="auto"/>
        <w:ind w:firstLine="567"/>
        <w:jc w:val="both"/>
        <w:rPr>
          <w:rFonts w:cs="Times New Roman"/>
          <w:b/>
          <w:bCs/>
          <w:color w:val="000000" w:themeColor="text1"/>
          <w:sz w:val="26"/>
          <w:szCs w:val="26"/>
          <w:lang w:val="vi-VN"/>
        </w:rPr>
      </w:pPr>
      <w:r w:rsidRPr="00F444E8">
        <w:rPr>
          <w:rFonts w:cs="Times New Roman"/>
          <w:b/>
          <w:bCs/>
          <w:color w:val="000000" w:themeColor="text1"/>
          <w:sz w:val="26"/>
          <w:szCs w:val="26"/>
          <w:lang w:val="vi-VN"/>
        </w:rPr>
        <w:t>3. Đất trồng</w:t>
      </w:r>
    </w:p>
    <w:p w:rsidR="008F7885" w:rsidRPr="00F444E8" w:rsidRDefault="008F7885" w:rsidP="00F80721">
      <w:pPr>
        <w:spacing w:before="100" w:after="0" w:line="240" w:lineRule="auto"/>
        <w:ind w:firstLine="567"/>
        <w:jc w:val="both"/>
        <w:rPr>
          <w:rFonts w:eastAsia="Yu Mincho" w:cs="Times New Roman"/>
          <w:b/>
          <w:color w:val="000000" w:themeColor="text1"/>
          <w:sz w:val="26"/>
          <w:szCs w:val="26"/>
          <w:lang w:val="ms-BN" w:eastAsia="ja-JP"/>
        </w:rPr>
      </w:pPr>
      <w:r w:rsidRPr="00F444E8">
        <w:rPr>
          <w:rFonts w:cs="Times New Roman"/>
          <w:color w:val="000000" w:themeColor="text1"/>
          <w:sz w:val="26"/>
          <w:szCs w:val="26"/>
          <w:lang w:val="vi-VN"/>
        </w:rPr>
        <w:tab/>
      </w:r>
      <w:r w:rsidRPr="00F444E8">
        <w:rPr>
          <w:rFonts w:cs="Times New Roman"/>
          <w:color w:val="000000" w:themeColor="text1"/>
          <w:sz w:val="26"/>
          <w:szCs w:val="26"/>
          <w:shd w:val="clear" w:color="auto" w:fill="FFFFFF"/>
          <w:lang w:val="vi-VN"/>
        </w:rPr>
        <w:t>Cây dong riềng là cây trồng dễ tính, có thể thích ứng trên nhiều loại đất khác nhau. Đất cát pha, nhiều mùn, đủ ẩm thích hợp trồng dong riềng sẽ cho năng suất cao. Dong riềng là cây chịu úng kém, do vậy đất trồng phải dễ thoát nước. Độ pH thích hợp từ 5-7, pH dưới 4 bộ rễ kém phát triển, nhỏ, đen, xù xì, mọc ngược lên mặt đất.</w:t>
      </w:r>
    </w:p>
    <w:p w:rsidR="008F7885" w:rsidRPr="00F444E8" w:rsidRDefault="008F7885" w:rsidP="00F80721">
      <w:pPr>
        <w:keepNext/>
        <w:spacing w:before="100" w:after="0" w:line="240" w:lineRule="auto"/>
        <w:ind w:firstLine="567"/>
        <w:jc w:val="both"/>
        <w:outlineLvl w:val="0"/>
        <w:rPr>
          <w:rFonts w:eastAsia="Times New Roman" w:cs="Times New Roman"/>
          <w:b/>
          <w:bCs/>
          <w:color w:val="000000" w:themeColor="text1"/>
          <w:kern w:val="32"/>
          <w:sz w:val="26"/>
          <w:szCs w:val="26"/>
          <w:lang w:val="ms-BN"/>
        </w:rPr>
      </w:pPr>
      <w:r w:rsidRPr="00F444E8">
        <w:rPr>
          <w:rFonts w:eastAsia="Times New Roman" w:cs="Times New Roman"/>
          <w:b/>
          <w:bCs/>
          <w:color w:val="000000" w:themeColor="text1"/>
          <w:kern w:val="32"/>
          <w:sz w:val="26"/>
          <w:szCs w:val="26"/>
          <w:lang w:val="vi-VN"/>
        </w:rPr>
        <w:t>II. YÊU CẦU VỀ GIỐNG</w:t>
      </w:r>
    </w:p>
    <w:p w:rsidR="008F7885" w:rsidRPr="00F444E8" w:rsidRDefault="008F7885" w:rsidP="00F80721">
      <w:pPr>
        <w:spacing w:before="100" w:after="0" w:line="240" w:lineRule="auto"/>
        <w:ind w:firstLine="567"/>
        <w:jc w:val="both"/>
        <w:rPr>
          <w:rFonts w:cs="Times New Roman"/>
          <w:color w:val="000000" w:themeColor="text1"/>
          <w:sz w:val="26"/>
          <w:szCs w:val="26"/>
          <w:shd w:val="clear" w:color="auto" w:fill="FFFFFF"/>
          <w:lang w:val="ms-BN"/>
        </w:rPr>
      </w:pPr>
      <w:r w:rsidRPr="00F444E8">
        <w:rPr>
          <w:rFonts w:cs="Times New Roman"/>
          <w:color w:val="000000" w:themeColor="text1"/>
          <w:sz w:val="26"/>
          <w:szCs w:val="26"/>
          <w:shd w:val="clear" w:color="auto" w:fill="FFFFFF"/>
          <w:lang w:val="ms-BN"/>
        </w:rPr>
        <w:t>- Củ giống có thể tự để giống từ vụ trước hoặc có thể mua tại những đơn vị cung ứng giống uy tín chất lượng. Lượng giống sử dụng cho 1ha khoảng 2.300kg củ giống.</w:t>
      </w:r>
    </w:p>
    <w:p w:rsidR="008F7885" w:rsidRPr="00F444E8" w:rsidRDefault="008F7885" w:rsidP="00F80721">
      <w:pPr>
        <w:spacing w:before="100" w:after="0" w:line="240" w:lineRule="auto"/>
        <w:ind w:firstLine="567"/>
        <w:jc w:val="both"/>
        <w:rPr>
          <w:rFonts w:cs="Times New Roman"/>
          <w:color w:val="000000" w:themeColor="text1"/>
          <w:sz w:val="26"/>
          <w:szCs w:val="26"/>
          <w:highlight w:val="yellow"/>
          <w:shd w:val="clear" w:color="auto" w:fill="FFFFFF"/>
          <w:lang w:val="ms-BN"/>
        </w:rPr>
      </w:pPr>
      <w:r w:rsidRPr="00F444E8">
        <w:rPr>
          <w:rFonts w:cs="Times New Roman"/>
          <w:color w:val="000000" w:themeColor="text1"/>
          <w:sz w:val="26"/>
          <w:szCs w:val="26"/>
          <w:shd w:val="clear" w:color="auto" w:fill="FFFFFF"/>
          <w:lang w:val="ms-BN"/>
        </w:rPr>
        <w:t>- Tiêu chuẩn củ giống: chọn củ bánh tẻ có nhiều mầm (củ nhánh), tròn chưa mọc thành cây con, không xây xát, không sâu bệnh.</w:t>
      </w:r>
    </w:p>
    <w:p w:rsidR="008F7885" w:rsidRPr="00F444E8" w:rsidRDefault="008F7885" w:rsidP="00F80721">
      <w:pPr>
        <w:spacing w:before="100" w:after="0" w:line="240" w:lineRule="auto"/>
        <w:ind w:firstLine="567"/>
        <w:jc w:val="both"/>
        <w:rPr>
          <w:rFonts w:cs="Times New Roman"/>
          <w:color w:val="000000" w:themeColor="text1"/>
          <w:sz w:val="26"/>
          <w:szCs w:val="26"/>
          <w:lang w:val="ms-BN"/>
        </w:rPr>
      </w:pPr>
      <w:r w:rsidRPr="00F444E8">
        <w:rPr>
          <w:rFonts w:cs="Times New Roman"/>
          <w:color w:val="000000" w:themeColor="text1"/>
          <w:sz w:val="26"/>
          <w:szCs w:val="26"/>
          <w:shd w:val="clear" w:color="auto" w:fill="FFFFFF"/>
          <w:lang w:val="ms-BN"/>
        </w:rPr>
        <w:t>- Một số giống dong riềng được trồng phổ biến hiện nay: Dong riềng trắng lá bầu, Dong riềng đỏ lá bầu, Dong riềng đỏ lá hẹp.</w:t>
      </w:r>
    </w:p>
    <w:p w:rsidR="008F7885" w:rsidRPr="00F444E8" w:rsidRDefault="008F7885" w:rsidP="00F80721">
      <w:pPr>
        <w:keepNext/>
        <w:spacing w:before="100" w:after="0" w:line="240" w:lineRule="auto"/>
        <w:ind w:firstLine="567"/>
        <w:jc w:val="both"/>
        <w:outlineLvl w:val="0"/>
        <w:rPr>
          <w:rFonts w:eastAsia="Times New Roman" w:cs="Times New Roman"/>
          <w:b/>
          <w:bCs/>
          <w:color w:val="000000" w:themeColor="text1"/>
          <w:kern w:val="32"/>
          <w:sz w:val="26"/>
          <w:szCs w:val="26"/>
          <w:lang w:val="vi-VN"/>
        </w:rPr>
      </w:pPr>
      <w:r w:rsidRPr="00F444E8">
        <w:rPr>
          <w:rFonts w:eastAsia="Times New Roman" w:cs="Times New Roman"/>
          <w:b/>
          <w:bCs/>
          <w:color w:val="000000" w:themeColor="text1"/>
          <w:kern w:val="32"/>
          <w:sz w:val="26"/>
          <w:szCs w:val="26"/>
          <w:lang w:val="vi-VN"/>
        </w:rPr>
        <w:t>III. KỸ THUẬT GIEO TRỒNG</w:t>
      </w:r>
    </w:p>
    <w:p w:rsidR="008F7885" w:rsidRPr="00F444E8" w:rsidRDefault="008F7885" w:rsidP="00F80721">
      <w:pPr>
        <w:spacing w:before="100" w:after="0" w:line="240" w:lineRule="auto"/>
        <w:ind w:firstLine="567"/>
        <w:jc w:val="both"/>
        <w:rPr>
          <w:rFonts w:cs="Times New Roman"/>
          <w:b/>
          <w:color w:val="000000" w:themeColor="text1"/>
          <w:sz w:val="26"/>
          <w:szCs w:val="26"/>
          <w:lang w:val="ms-BN"/>
        </w:rPr>
      </w:pPr>
      <w:r w:rsidRPr="00F444E8">
        <w:rPr>
          <w:rFonts w:cs="Times New Roman"/>
          <w:b/>
          <w:color w:val="000000" w:themeColor="text1"/>
          <w:sz w:val="26"/>
          <w:szCs w:val="26"/>
          <w:lang w:val="ms-BN"/>
        </w:rPr>
        <w:t>1. Thời vụ</w:t>
      </w:r>
    </w:p>
    <w:p w:rsidR="008F7885" w:rsidRPr="00F444E8" w:rsidRDefault="008F7885" w:rsidP="00F80721">
      <w:pPr>
        <w:widowControl w:val="0"/>
        <w:autoSpaceDE w:val="0"/>
        <w:autoSpaceDN w:val="0"/>
        <w:spacing w:before="100" w:after="0" w:line="240" w:lineRule="auto"/>
        <w:ind w:firstLine="567"/>
        <w:jc w:val="both"/>
        <w:rPr>
          <w:rFonts w:eastAsia="Calibri" w:cs="Times New Roman"/>
          <w:color w:val="000000" w:themeColor="text1"/>
          <w:sz w:val="26"/>
          <w:szCs w:val="26"/>
          <w:shd w:val="clear" w:color="auto" w:fill="FFFFFF"/>
          <w:lang w:val="ms-BN"/>
        </w:rPr>
      </w:pPr>
      <w:r w:rsidRPr="00F444E8">
        <w:rPr>
          <w:rFonts w:eastAsia="Calibri" w:cs="Times New Roman"/>
          <w:color w:val="000000" w:themeColor="text1"/>
          <w:sz w:val="26"/>
          <w:szCs w:val="26"/>
          <w:shd w:val="clear" w:color="auto" w:fill="FFFFFF"/>
          <w:lang w:val="ms-BN"/>
        </w:rPr>
        <w:t>Thời vụ trồng dong riềng từ tháng 2 đến tháng 5, tốt nhất từ tháng 2 đến tháng 3.</w:t>
      </w:r>
    </w:p>
    <w:p w:rsidR="008F7885" w:rsidRPr="00F444E8" w:rsidRDefault="008F7885" w:rsidP="00F80721">
      <w:pPr>
        <w:widowControl w:val="0"/>
        <w:autoSpaceDE w:val="0"/>
        <w:autoSpaceDN w:val="0"/>
        <w:spacing w:before="100" w:after="0" w:line="240" w:lineRule="auto"/>
        <w:ind w:firstLine="567"/>
        <w:jc w:val="both"/>
        <w:rPr>
          <w:rFonts w:eastAsia="Calibri" w:cs="Times New Roman"/>
          <w:color w:val="000000" w:themeColor="text1"/>
          <w:sz w:val="26"/>
          <w:szCs w:val="26"/>
          <w:shd w:val="clear" w:color="auto" w:fill="FFFFFF"/>
          <w:lang w:val="ms-BN"/>
        </w:rPr>
      </w:pPr>
      <w:r w:rsidRPr="00F444E8">
        <w:rPr>
          <w:rFonts w:eastAsia="Calibri" w:cs="Times New Roman"/>
          <w:b/>
          <w:color w:val="000000" w:themeColor="text1"/>
          <w:sz w:val="26"/>
          <w:szCs w:val="26"/>
          <w:shd w:val="clear" w:color="auto" w:fill="FFFFFF"/>
          <w:lang w:val="ms-BN"/>
        </w:rPr>
        <w:t>2. Làm đất</w:t>
      </w:r>
      <w:r w:rsidRPr="00F444E8">
        <w:rPr>
          <w:rFonts w:eastAsia="Yu Mincho" w:cs="Times New Roman"/>
          <w:b/>
          <w:color w:val="000000" w:themeColor="text1"/>
          <w:sz w:val="26"/>
          <w:szCs w:val="26"/>
          <w:lang w:val="ms-BN" w:eastAsia="ja-JP"/>
        </w:rPr>
        <w:t xml:space="preserve"> </w:t>
      </w:r>
    </w:p>
    <w:p w:rsidR="008F7885" w:rsidRPr="00F444E8" w:rsidRDefault="008F7885" w:rsidP="00F80721">
      <w:pPr>
        <w:widowControl w:val="0"/>
        <w:tabs>
          <w:tab w:val="left" w:pos="653"/>
        </w:tabs>
        <w:autoSpaceDE w:val="0"/>
        <w:autoSpaceDN w:val="0"/>
        <w:spacing w:before="120" w:after="0" w:line="240" w:lineRule="auto"/>
        <w:ind w:firstLine="567"/>
        <w:jc w:val="both"/>
        <w:rPr>
          <w:rFonts w:cs="Times New Roman"/>
          <w:color w:val="000000" w:themeColor="text1"/>
          <w:sz w:val="26"/>
          <w:szCs w:val="26"/>
          <w:shd w:val="clear" w:color="auto" w:fill="FFFFFF"/>
          <w:lang w:val="ms-BN"/>
        </w:rPr>
      </w:pPr>
      <w:r w:rsidRPr="00F444E8">
        <w:rPr>
          <w:rFonts w:eastAsia="Times New Roman" w:cs="Times New Roman"/>
          <w:color w:val="000000" w:themeColor="text1"/>
          <w:sz w:val="26"/>
          <w:szCs w:val="26"/>
          <w:lang w:val="ms-BN"/>
        </w:rPr>
        <w:tab/>
        <w:t xml:space="preserve">- </w:t>
      </w:r>
      <w:r w:rsidRPr="00F444E8">
        <w:rPr>
          <w:rFonts w:cs="Times New Roman"/>
          <w:color w:val="000000" w:themeColor="text1"/>
          <w:sz w:val="26"/>
          <w:szCs w:val="26"/>
          <w:shd w:val="clear" w:color="auto" w:fill="FFFFFF"/>
          <w:lang w:val="ms-BN"/>
        </w:rPr>
        <w:t xml:space="preserve">Đất trồng được chuẩn bị trước khi trồng từ 20-30 ngày. </w:t>
      </w:r>
    </w:p>
    <w:p w:rsidR="008F7885" w:rsidRPr="00F444E8" w:rsidRDefault="008F7885" w:rsidP="00F80721">
      <w:pPr>
        <w:widowControl w:val="0"/>
        <w:tabs>
          <w:tab w:val="left" w:pos="653"/>
        </w:tabs>
        <w:autoSpaceDE w:val="0"/>
        <w:autoSpaceDN w:val="0"/>
        <w:spacing w:before="120" w:after="0" w:line="240" w:lineRule="auto"/>
        <w:ind w:firstLine="567"/>
        <w:jc w:val="both"/>
        <w:rPr>
          <w:rFonts w:cs="Times New Roman"/>
          <w:color w:val="000000" w:themeColor="text1"/>
          <w:sz w:val="26"/>
          <w:szCs w:val="26"/>
          <w:shd w:val="clear" w:color="auto" w:fill="FFFFFF"/>
          <w:lang w:val="ms-BN"/>
        </w:rPr>
      </w:pPr>
      <w:r w:rsidRPr="00F444E8">
        <w:rPr>
          <w:rFonts w:cs="Times New Roman"/>
          <w:color w:val="000000" w:themeColor="text1"/>
          <w:sz w:val="26"/>
          <w:szCs w:val="26"/>
          <w:shd w:val="clear" w:color="auto" w:fill="FFFFFF"/>
          <w:lang w:val="ms-BN"/>
        </w:rPr>
        <w:tab/>
        <w:t>- Đất được cày kỹ, dọn sạch cỏ dại.</w:t>
      </w:r>
    </w:p>
    <w:p w:rsidR="008F7885" w:rsidRPr="00F444E8" w:rsidRDefault="008F7885" w:rsidP="00F80721">
      <w:pPr>
        <w:widowControl w:val="0"/>
        <w:tabs>
          <w:tab w:val="left" w:pos="653"/>
        </w:tabs>
        <w:autoSpaceDE w:val="0"/>
        <w:autoSpaceDN w:val="0"/>
        <w:spacing w:before="120" w:after="0" w:line="240" w:lineRule="auto"/>
        <w:ind w:firstLine="567"/>
        <w:jc w:val="both"/>
        <w:rPr>
          <w:rFonts w:cs="Times New Roman"/>
          <w:color w:val="000000" w:themeColor="text1"/>
          <w:sz w:val="26"/>
          <w:szCs w:val="26"/>
          <w:shd w:val="clear" w:color="auto" w:fill="FFFFFF"/>
          <w:lang w:val="ms-BN"/>
        </w:rPr>
      </w:pPr>
      <w:r w:rsidRPr="00F444E8">
        <w:rPr>
          <w:rFonts w:cs="Times New Roman"/>
          <w:color w:val="000000" w:themeColor="text1"/>
          <w:sz w:val="26"/>
          <w:szCs w:val="26"/>
          <w:shd w:val="clear" w:color="auto" w:fill="FFFFFF"/>
          <w:lang w:val="ms-BN"/>
        </w:rPr>
        <w:tab/>
        <w:t>- Lên luống cao 25-30cm, rãnh thoát nước tốt, bổ hốc kích thước 20x20cm, sâu 20-25cm, bổ hốc theo hình nanh sấu và thẳng hàng.</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Times New Roman" w:cs="Times New Roman"/>
          <w:color w:val="000000" w:themeColor="text1"/>
          <w:sz w:val="26"/>
          <w:szCs w:val="26"/>
          <w:lang w:val="ms-BN"/>
        </w:rPr>
      </w:pPr>
      <w:r w:rsidRPr="00F444E8">
        <w:rPr>
          <w:rFonts w:cs="Times New Roman"/>
          <w:color w:val="000000" w:themeColor="text1"/>
          <w:sz w:val="26"/>
          <w:szCs w:val="26"/>
          <w:lang w:val="nl-NL"/>
        </w:rPr>
        <w:tab/>
        <w:t xml:space="preserve">- Trước khi trồng cần xử lý đất, xử lý nguồn bệnh trong đất bằng một số biện pháp như: cày phơi ải, xử lý vôi trước khi trồng 1-2 tháng; tăng cường sử dụng phân </w:t>
      </w:r>
      <w:r w:rsidRPr="00F444E8">
        <w:rPr>
          <w:rFonts w:cs="Times New Roman"/>
          <w:color w:val="000000" w:themeColor="text1"/>
          <w:sz w:val="26"/>
          <w:szCs w:val="26"/>
          <w:lang w:val="nl-NL"/>
        </w:rPr>
        <w:lastRenderedPageBreak/>
        <w:t>bón hữu cơ có bổ sung các vi sinh vật có ích để cải tạo đất và hạn chế nguồn sâu bênh hại tồn tại trong đất</w:t>
      </w:r>
      <w:r w:rsidRPr="00F444E8">
        <w:rPr>
          <w:rFonts w:cs="Times New Roman"/>
          <w:color w:val="000000" w:themeColor="text1"/>
          <w:sz w:val="26"/>
          <w:szCs w:val="26"/>
          <w:lang w:val="vi-VN"/>
        </w:rPr>
        <w:t>.</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Times New Roman" w:cs="Times New Roman"/>
          <w:color w:val="000000" w:themeColor="text1"/>
          <w:sz w:val="26"/>
          <w:szCs w:val="26"/>
          <w:lang w:val="ms-BN"/>
        </w:rPr>
      </w:pPr>
      <w:r w:rsidRPr="00F444E8">
        <w:rPr>
          <w:rFonts w:eastAsia="Yu Mincho" w:cs="Times New Roman"/>
          <w:b/>
          <w:color w:val="000000" w:themeColor="text1"/>
          <w:sz w:val="26"/>
          <w:szCs w:val="26"/>
          <w:lang w:val="ms-BN" w:eastAsia="ja-JP"/>
        </w:rPr>
        <w:t>3. Mật độ</w:t>
      </w:r>
    </w:p>
    <w:p w:rsidR="008F7885" w:rsidRPr="00F444E8" w:rsidRDefault="008F7885" w:rsidP="00F80721">
      <w:pPr>
        <w:widowControl w:val="0"/>
        <w:tabs>
          <w:tab w:val="left" w:pos="653"/>
        </w:tabs>
        <w:autoSpaceDE w:val="0"/>
        <w:autoSpaceDN w:val="0"/>
        <w:spacing w:before="120" w:after="0" w:line="240" w:lineRule="auto"/>
        <w:ind w:firstLine="567"/>
        <w:jc w:val="both"/>
        <w:rPr>
          <w:rFonts w:cs="Times New Roman"/>
          <w:color w:val="000000" w:themeColor="text1"/>
          <w:sz w:val="26"/>
          <w:szCs w:val="26"/>
          <w:shd w:val="clear" w:color="auto" w:fill="FFFFFF"/>
          <w:lang w:val="ms-BN"/>
        </w:rPr>
      </w:pPr>
      <w:r w:rsidRPr="00F444E8">
        <w:rPr>
          <w:rFonts w:cs="Times New Roman"/>
          <w:color w:val="000000" w:themeColor="text1"/>
          <w:sz w:val="26"/>
          <w:szCs w:val="26"/>
          <w:shd w:val="clear" w:color="auto" w:fill="FFFFFF"/>
          <w:lang w:val="ms-BN"/>
        </w:rPr>
        <w:tab/>
        <w:t>Khoảng cách: hàng x hàng: 0,8-1m, cây x cây 0,4-0,5m.</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Yu Mincho" w:cs="Times New Roman"/>
          <w:color w:val="000000" w:themeColor="text1"/>
          <w:sz w:val="26"/>
          <w:szCs w:val="26"/>
          <w:lang w:val="vi-VN" w:eastAsia="ja-JP"/>
        </w:rPr>
      </w:pPr>
      <w:r w:rsidRPr="00F444E8">
        <w:rPr>
          <w:rFonts w:cs="Times New Roman"/>
          <w:color w:val="000000" w:themeColor="text1"/>
          <w:sz w:val="26"/>
          <w:szCs w:val="26"/>
          <w:shd w:val="clear" w:color="auto" w:fill="FFFFFF"/>
          <w:lang w:val="ms-BN"/>
        </w:rPr>
        <w:tab/>
        <w:t xml:space="preserve">Mật độ trung bình:  </w:t>
      </w:r>
      <w:r w:rsidRPr="00F444E8">
        <w:rPr>
          <w:rFonts w:eastAsia="Yu Mincho" w:cs="Times New Roman"/>
          <w:color w:val="000000" w:themeColor="text1"/>
          <w:sz w:val="26"/>
          <w:szCs w:val="26"/>
          <w:lang w:val="vi-VN" w:eastAsia="ja-JP"/>
        </w:rPr>
        <w:t xml:space="preserve">37.500 </w:t>
      </w:r>
      <w:r w:rsidRPr="00F444E8">
        <w:rPr>
          <w:rFonts w:eastAsia="Yu Mincho" w:cs="Times New Roman"/>
          <w:color w:val="000000" w:themeColor="text1"/>
          <w:sz w:val="26"/>
          <w:szCs w:val="26"/>
          <w:lang w:val="ms-BN" w:eastAsia="ja-JP"/>
        </w:rPr>
        <w:t xml:space="preserve"> mầm củ giống</w:t>
      </w:r>
      <w:r w:rsidRPr="00F444E8">
        <w:rPr>
          <w:rFonts w:eastAsia="Yu Mincho" w:cs="Times New Roman"/>
          <w:color w:val="000000" w:themeColor="text1"/>
          <w:sz w:val="26"/>
          <w:szCs w:val="26"/>
          <w:lang w:val="vi-VN" w:eastAsia="ja-JP"/>
        </w:rPr>
        <w:t>/ha.</w:t>
      </w:r>
    </w:p>
    <w:p w:rsidR="008F7885" w:rsidRPr="00F444E8" w:rsidRDefault="008F7885" w:rsidP="00F80721">
      <w:pPr>
        <w:spacing w:before="120" w:after="0" w:line="240" w:lineRule="auto"/>
        <w:ind w:firstLine="567"/>
        <w:jc w:val="both"/>
        <w:rPr>
          <w:rFonts w:cs="Times New Roman"/>
          <w:b/>
          <w:bCs/>
          <w:color w:val="000000" w:themeColor="text1"/>
          <w:sz w:val="26"/>
          <w:szCs w:val="26"/>
          <w:lang w:val="ms-BN"/>
        </w:rPr>
      </w:pPr>
      <w:r w:rsidRPr="00F444E8">
        <w:rPr>
          <w:rFonts w:cs="Times New Roman"/>
          <w:b/>
          <w:bCs/>
          <w:color w:val="000000" w:themeColor="text1"/>
          <w:sz w:val="26"/>
          <w:szCs w:val="26"/>
          <w:lang w:val="ms-BN"/>
        </w:rPr>
        <w:t>4. Gieo trồng</w:t>
      </w:r>
    </w:p>
    <w:p w:rsidR="008F7885" w:rsidRPr="00F444E8" w:rsidRDefault="008F7885" w:rsidP="00F80721">
      <w:pPr>
        <w:spacing w:before="120" w:after="0" w:line="240" w:lineRule="auto"/>
        <w:ind w:firstLine="567"/>
        <w:jc w:val="both"/>
        <w:rPr>
          <w:rFonts w:cs="Times New Roman"/>
          <w:b/>
          <w:bCs/>
          <w:color w:val="000000" w:themeColor="text1"/>
          <w:sz w:val="26"/>
          <w:szCs w:val="26"/>
          <w:lang w:val="ms-BN"/>
        </w:rPr>
      </w:pPr>
      <w:r w:rsidRPr="00F444E8">
        <w:rPr>
          <w:rFonts w:cs="Times New Roman"/>
          <w:color w:val="000000" w:themeColor="text1"/>
          <w:sz w:val="26"/>
          <w:szCs w:val="26"/>
          <w:shd w:val="clear" w:color="auto" w:fill="FFFFFF"/>
          <w:lang w:val="ms-BN"/>
        </w:rPr>
        <w:t>Đặt củ giống vào hốc đã bổ sẵn. Xoay mầm củ hướng lên trên. Tiến hành lấp đất kín củ và san phẳng mặt luống. Phủ rơm rạ trên mặt để giữa ẩm cho đất.</w:t>
      </w:r>
    </w:p>
    <w:p w:rsidR="008F7885" w:rsidRPr="00F444E8" w:rsidRDefault="008F7885" w:rsidP="00F80721">
      <w:pPr>
        <w:spacing w:before="120" w:after="0" w:line="240" w:lineRule="auto"/>
        <w:ind w:firstLine="851"/>
        <w:jc w:val="both"/>
        <w:rPr>
          <w:rFonts w:cs="Times New Roman"/>
          <w:b/>
          <w:bCs/>
          <w:color w:val="000000" w:themeColor="text1"/>
          <w:sz w:val="26"/>
          <w:szCs w:val="26"/>
          <w:lang w:val="ms-BN"/>
        </w:rPr>
      </w:pPr>
      <w:r w:rsidRPr="00F444E8">
        <w:rPr>
          <w:rFonts w:cs="Times New Roman"/>
          <w:b/>
          <w:bCs/>
          <w:color w:val="000000" w:themeColor="text1"/>
          <w:sz w:val="26"/>
          <w:szCs w:val="26"/>
          <w:lang w:val="ms-BN"/>
        </w:rPr>
        <w:t>IV. CHĂM SÓC</w:t>
      </w:r>
    </w:p>
    <w:p w:rsidR="008F7885" w:rsidRPr="00F444E8" w:rsidRDefault="008F7885" w:rsidP="00F80721">
      <w:pPr>
        <w:spacing w:before="120" w:after="0" w:line="240" w:lineRule="auto"/>
        <w:ind w:firstLine="851"/>
        <w:jc w:val="both"/>
        <w:rPr>
          <w:rFonts w:cs="Times New Roman"/>
          <w:b/>
          <w:color w:val="000000" w:themeColor="text1"/>
          <w:sz w:val="26"/>
          <w:szCs w:val="26"/>
          <w:lang w:val="ms-BN"/>
        </w:rPr>
      </w:pPr>
      <w:r w:rsidRPr="00F444E8">
        <w:rPr>
          <w:rFonts w:cs="Times New Roman"/>
          <w:b/>
          <w:color w:val="000000" w:themeColor="text1"/>
          <w:sz w:val="26"/>
          <w:szCs w:val="26"/>
          <w:lang w:val="ms-BN"/>
        </w:rPr>
        <w:t>1. Bón phân</w:t>
      </w:r>
    </w:p>
    <w:p w:rsidR="008F7885" w:rsidRPr="00F444E8" w:rsidRDefault="008F7885" w:rsidP="00F80721">
      <w:pPr>
        <w:spacing w:before="120" w:after="0" w:line="240" w:lineRule="auto"/>
        <w:ind w:firstLine="851"/>
        <w:jc w:val="both"/>
        <w:rPr>
          <w:rFonts w:cs="Times New Roman"/>
          <w:color w:val="000000" w:themeColor="text1"/>
          <w:sz w:val="26"/>
          <w:szCs w:val="26"/>
          <w:shd w:val="clear" w:color="auto" w:fill="FFFFFF"/>
          <w:lang w:val="ms-BN"/>
        </w:rPr>
      </w:pPr>
      <w:r w:rsidRPr="00F444E8">
        <w:rPr>
          <w:rFonts w:cs="Times New Roman"/>
          <w:b/>
          <w:bCs/>
          <w:color w:val="000000" w:themeColor="text1"/>
          <w:sz w:val="26"/>
          <w:szCs w:val="26"/>
          <w:shd w:val="clear" w:color="auto" w:fill="FFFFFF"/>
          <w:lang w:val="ms-BN"/>
        </w:rPr>
        <w:t xml:space="preserve">1.1. Lượng phân bón: </w:t>
      </w:r>
      <w:r w:rsidRPr="00F444E8">
        <w:rPr>
          <w:rFonts w:cs="Times New Roman"/>
          <w:color w:val="000000" w:themeColor="text1"/>
          <w:sz w:val="26"/>
          <w:szCs w:val="26"/>
          <w:shd w:val="clear" w:color="auto" w:fill="FFFFFF"/>
          <w:lang w:val="ms-BN"/>
        </w:rPr>
        <w:t>Khuyến cáo lượng phân bón cho 1ha</w:t>
      </w:r>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047"/>
        <w:gridCol w:w="1163"/>
        <w:gridCol w:w="1453"/>
        <w:gridCol w:w="1073"/>
        <w:gridCol w:w="1163"/>
        <w:gridCol w:w="1016"/>
      </w:tblGrid>
      <w:tr w:rsidR="008F7885" w:rsidRPr="00F444E8" w:rsidTr="00350B01">
        <w:trPr>
          <w:trHeight w:val="708"/>
          <w:jc w:val="center"/>
        </w:trPr>
        <w:tc>
          <w:tcPr>
            <w:tcW w:w="1709" w:type="pct"/>
            <w:vMerge w:val="restart"/>
            <w:shd w:val="clear" w:color="auto" w:fill="FFFFFF"/>
            <w:tcMar>
              <w:top w:w="0" w:type="dxa"/>
              <w:left w:w="108" w:type="dxa"/>
              <w:bottom w:w="0" w:type="dxa"/>
              <w:right w:w="108" w:type="dxa"/>
            </w:tcMar>
            <w:vAlign w:val="center"/>
          </w:tcPr>
          <w:p w:rsidR="008F7885" w:rsidRPr="00F444E8" w:rsidRDefault="008F7885" w:rsidP="00F80721">
            <w:pPr>
              <w:spacing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Loại phân</w:t>
            </w:r>
          </w:p>
        </w:tc>
        <w:tc>
          <w:tcPr>
            <w:tcW w:w="652" w:type="pct"/>
            <w:vMerge w:val="restart"/>
            <w:shd w:val="clear" w:color="auto" w:fill="FFFFFF"/>
            <w:vAlign w:val="center"/>
          </w:tcPr>
          <w:p w:rsidR="008F7885" w:rsidRPr="00F444E8" w:rsidRDefault="008F7885" w:rsidP="00F80721">
            <w:pPr>
              <w:spacing w:after="0" w:line="240" w:lineRule="auto"/>
              <w:jc w:val="both"/>
              <w:rPr>
                <w:rFonts w:cs="Times New Roman"/>
                <w:b/>
                <w:color w:val="000000" w:themeColor="text1"/>
                <w:sz w:val="26"/>
                <w:szCs w:val="26"/>
              </w:rPr>
            </w:pPr>
            <w:r w:rsidRPr="00F444E8">
              <w:rPr>
                <w:rFonts w:cs="Times New Roman"/>
                <w:b/>
                <w:color w:val="000000" w:themeColor="text1"/>
                <w:sz w:val="26"/>
                <w:szCs w:val="26"/>
              </w:rPr>
              <w:t>Đơn vị tính</w:t>
            </w:r>
          </w:p>
        </w:tc>
        <w:tc>
          <w:tcPr>
            <w:tcW w:w="815" w:type="pct"/>
            <w:vMerge w:val="restart"/>
            <w:shd w:val="clear" w:color="auto" w:fill="FFFFFF"/>
            <w:vAlign w:val="center"/>
          </w:tcPr>
          <w:p w:rsidR="008F7885" w:rsidRPr="00F444E8" w:rsidRDefault="008F7885" w:rsidP="00F80721">
            <w:pPr>
              <w:spacing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Lượng bón</w:t>
            </w:r>
          </w:p>
          <w:p w:rsidR="008F7885" w:rsidRPr="00F444E8" w:rsidRDefault="008F7885" w:rsidP="00F80721">
            <w:pPr>
              <w:spacing w:after="0" w:line="240" w:lineRule="auto"/>
              <w:jc w:val="both"/>
              <w:rPr>
                <w:rFonts w:cs="Times New Roman"/>
                <w:b/>
                <w:color w:val="000000" w:themeColor="text1"/>
                <w:sz w:val="26"/>
                <w:szCs w:val="26"/>
              </w:rPr>
            </w:pPr>
            <w:r w:rsidRPr="00F444E8">
              <w:rPr>
                <w:rFonts w:eastAsia="Times New Roman" w:cs="Times New Roman"/>
                <w:b/>
                <w:bCs/>
                <w:color w:val="000000" w:themeColor="text1"/>
                <w:sz w:val="26"/>
                <w:szCs w:val="26"/>
              </w:rPr>
              <w:t>(Kg)</w:t>
            </w:r>
          </w:p>
        </w:tc>
        <w:tc>
          <w:tcPr>
            <w:tcW w:w="602" w:type="pct"/>
            <w:vMerge w:val="restart"/>
            <w:shd w:val="clear" w:color="auto" w:fill="FFFFFF"/>
            <w:vAlign w:val="center"/>
          </w:tcPr>
          <w:p w:rsidR="008F7885" w:rsidRPr="00F444E8" w:rsidRDefault="008F7885" w:rsidP="00F80721">
            <w:pPr>
              <w:spacing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lót (%)</w:t>
            </w:r>
          </w:p>
        </w:tc>
        <w:tc>
          <w:tcPr>
            <w:tcW w:w="1222" w:type="pct"/>
            <w:gridSpan w:val="2"/>
            <w:shd w:val="clear" w:color="auto" w:fill="FFFFFF"/>
            <w:vAlign w:val="center"/>
          </w:tcPr>
          <w:p w:rsidR="008F7885" w:rsidRPr="00F444E8" w:rsidRDefault="008F7885" w:rsidP="00F80721">
            <w:pPr>
              <w:spacing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thúc (%)</w:t>
            </w:r>
          </w:p>
        </w:tc>
      </w:tr>
      <w:tr w:rsidR="008F7885" w:rsidRPr="00F444E8" w:rsidTr="00350B01">
        <w:trPr>
          <w:trHeight w:val="454"/>
          <w:jc w:val="center"/>
        </w:trPr>
        <w:tc>
          <w:tcPr>
            <w:tcW w:w="1709" w:type="pct"/>
            <w:vMerge/>
            <w:shd w:val="clear" w:color="auto" w:fill="FFFFFF"/>
            <w:tcMar>
              <w:top w:w="0" w:type="dxa"/>
              <w:left w:w="108" w:type="dxa"/>
              <w:bottom w:w="0"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p>
        </w:tc>
        <w:tc>
          <w:tcPr>
            <w:tcW w:w="652" w:type="pct"/>
            <w:vMerge/>
            <w:shd w:val="clear" w:color="auto" w:fill="FFFFFF"/>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p>
        </w:tc>
        <w:tc>
          <w:tcPr>
            <w:tcW w:w="815" w:type="pct"/>
            <w:vMerge/>
            <w:shd w:val="clear" w:color="auto" w:fill="FFFFFF"/>
          </w:tcPr>
          <w:p w:rsidR="008F7885" w:rsidRPr="00F444E8" w:rsidRDefault="008F7885" w:rsidP="00F80721">
            <w:pPr>
              <w:spacing w:after="0" w:line="240" w:lineRule="auto"/>
              <w:jc w:val="both"/>
              <w:rPr>
                <w:rFonts w:eastAsia="Times New Roman" w:cs="Times New Roman"/>
                <w:color w:val="000000" w:themeColor="text1"/>
                <w:sz w:val="26"/>
                <w:szCs w:val="26"/>
              </w:rPr>
            </w:pPr>
          </w:p>
        </w:tc>
        <w:tc>
          <w:tcPr>
            <w:tcW w:w="602" w:type="pct"/>
            <w:vMerge/>
            <w:shd w:val="clear" w:color="auto" w:fill="FFFFFF"/>
          </w:tcPr>
          <w:p w:rsidR="008F7885" w:rsidRPr="00F444E8" w:rsidRDefault="008F7885" w:rsidP="00F80721">
            <w:pPr>
              <w:spacing w:after="0" w:line="240" w:lineRule="auto"/>
              <w:jc w:val="both"/>
              <w:rPr>
                <w:rFonts w:eastAsia="Times New Roman" w:cs="Times New Roman"/>
                <w:b/>
                <w:bCs/>
                <w:color w:val="000000" w:themeColor="text1"/>
                <w:sz w:val="26"/>
                <w:szCs w:val="26"/>
              </w:rPr>
            </w:pPr>
          </w:p>
        </w:tc>
        <w:tc>
          <w:tcPr>
            <w:tcW w:w="652" w:type="pct"/>
            <w:shd w:val="clear" w:color="auto" w:fill="FFFFFF"/>
          </w:tcPr>
          <w:p w:rsidR="008F7885" w:rsidRPr="00F444E8" w:rsidRDefault="008F7885" w:rsidP="00F80721">
            <w:pPr>
              <w:spacing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Thúc 1</w:t>
            </w:r>
          </w:p>
        </w:tc>
        <w:tc>
          <w:tcPr>
            <w:tcW w:w="569" w:type="pct"/>
            <w:shd w:val="clear" w:color="auto" w:fill="FFFFFF"/>
          </w:tcPr>
          <w:p w:rsidR="008F7885" w:rsidRPr="00F444E8" w:rsidRDefault="008F7885" w:rsidP="00F80721">
            <w:pPr>
              <w:spacing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Thúc 2</w:t>
            </w:r>
          </w:p>
        </w:tc>
      </w:tr>
      <w:tr w:rsidR="008F7885" w:rsidRPr="00F444E8" w:rsidTr="00350B01">
        <w:trPr>
          <w:trHeight w:val="450"/>
          <w:jc w:val="center"/>
        </w:trPr>
        <w:tc>
          <w:tcPr>
            <w:tcW w:w="1709" w:type="pct"/>
            <w:shd w:val="clear" w:color="auto" w:fill="FFFFFF"/>
            <w:tcMar>
              <w:top w:w="0" w:type="dxa"/>
              <w:left w:w="108" w:type="dxa"/>
              <w:bottom w:w="0"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cs="Times New Roman"/>
                <w:color w:val="000000" w:themeColor="text1"/>
                <w:sz w:val="26"/>
                <w:szCs w:val="26"/>
                <w:lang w:val="it-IT"/>
              </w:rPr>
              <w:t>Phân hữu cơ (hữu cơ vi sinh, hữu cơ sinh học ...)</w:t>
            </w:r>
          </w:p>
        </w:tc>
        <w:tc>
          <w:tcPr>
            <w:tcW w:w="652" w:type="pct"/>
            <w:shd w:val="clear" w:color="auto" w:fill="FFFFFF"/>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815" w:type="pct"/>
            <w:shd w:val="clear" w:color="auto" w:fill="FFFFFF"/>
            <w:vAlign w:val="center"/>
          </w:tcPr>
          <w:p w:rsidR="008F7885" w:rsidRPr="00F444E8" w:rsidRDefault="008F7885" w:rsidP="00F80721">
            <w:pPr>
              <w:spacing w:after="0" w:line="240" w:lineRule="auto"/>
              <w:jc w:val="both"/>
              <w:rPr>
                <w:rFonts w:eastAsia="Times New Roman" w:cs="Times New Roman"/>
                <w:color w:val="000000" w:themeColor="text1"/>
                <w:sz w:val="26"/>
                <w:szCs w:val="26"/>
                <w:shd w:val="clear" w:color="auto" w:fill="FFFFFF"/>
              </w:rPr>
            </w:pPr>
            <w:r w:rsidRPr="00F444E8">
              <w:rPr>
                <w:rFonts w:cs="Times New Roman"/>
                <w:color w:val="000000" w:themeColor="text1"/>
                <w:sz w:val="26"/>
                <w:szCs w:val="26"/>
              </w:rPr>
              <w:t>3.000</w:t>
            </w:r>
          </w:p>
        </w:tc>
        <w:tc>
          <w:tcPr>
            <w:tcW w:w="602" w:type="pct"/>
            <w:shd w:val="clear" w:color="auto" w:fill="FFFFFF"/>
            <w:vAlign w:val="center"/>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100</w:t>
            </w:r>
          </w:p>
        </w:tc>
        <w:tc>
          <w:tcPr>
            <w:tcW w:w="652" w:type="pct"/>
            <w:shd w:val="clear" w:color="auto" w:fill="FFFFFF"/>
          </w:tcPr>
          <w:p w:rsidR="008F7885" w:rsidRPr="00F444E8" w:rsidRDefault="008F7885" w:rsidP="00F80721">
            <w:pPr>
              <w:spacing w:after="0" w:line="240" w:lineRule="auto"/>
              <w:jc w:val="both"/>
              <w:rPr>
                <w:rFonts w:cs="Times New Roman"/>
                <w:color w:val="000000" w:themeColor="text1"/>
                <w:sz w:val="26"/>
                <w:szCs w:val="26"/>
              </w:rPr>
            </w:pPr>
          </w:p>
        </w:tc>
        <w:tc>
          <w:tcPr>
            <w:tcW w:w="569" w:type="pct"/>
            <w:shd w:val="clear" w:color="auto" w:fill="FFFFFF"/>
          </w:tcPr>
          <w:p w:rsidR="008F7885" w:rsidRPr="00F444E8" w:rsidRDefault="008F7885" w:rsidP="00F80721">
            <w:pPr>
              <w:spacing w:after="0" w:line="240" w:lineRule="auto"/>
              <w:jc w:val="both"/>
              <w:rPr>
                <w:rFonts w:cs="Times New Roman"/>
                <w:color w:val="000000" w:themeColor="text1"/>
                <w:sz w:val="26"/>
                <w:szCs w:val="26"/>
              </w:rPr>
            </w:pPr>
          </w:p>
        </w:tc>
      </w:tr>
      <w:tr w:rsidR="008F7885" w:rsidRPr="00F444E8" w:rsidTr="00350B01">
        <w:trPr>
          <w:trHeight w:val="376"/>
          <w:jc w:val="center"/>
        </w:trPr>
        <w:tc>
          <w:tcPr>
            <w:tcW w:w="1709" w:type="pct"/>
            <w:shd w:val="clear" w:color="auto" w:fill="FFFFFF"/>
            <w:tcMar>
              <w:top w:w="0" w:type="dxa"/>
              <w:left w:w="108" w:type="dxa"/>
              <w:bottom w:w="0"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cs="Times New Roman"/>
                <w:color w:val="000000" w:themeColor="text1"/>
                <w:sz w:val="26"/>
                <w:szCs w:val="26"/>
              </w:rPr>
              <w:t>Đạm nguyên chất (N)</w:t>
            </w:r>
          </w:p>
        </w:tc>
        <w:tc>
          <w:tcPr>
            <w:tcW w:w="652" w:type="pct"/>
            <w:shd w:val="clear" w:color="auto" w:fill="FFFFFF"/>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cs="Times New Roman"/>
                <w:color w:val="000000" w:themeColor="text1"/>
                <w:sz w:val="26"/>
                <w:szCs w:val="26"/>
              </w:rPr>
              <w:t>Kg</w:t>
            </w:r>
          </w:p>
        </w:tc>
        <w:tc>
          <w:tcPr>
            <w:tcW w:w="815" w:type="pct"/>
            <w:shd w:val="clear" w:color="auto" w:fill="FFFFFF"/>
            <w:vAlign w:val="center"/>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230</w:t>
            </w:r>
          </w:p>
        </w:tc>
        <w:tc>
          <w:tcPr>
            <w:tcW w:w="602" w:type="pct"/>
            <w:shd w:val="clear" w:color="auto" w:fill="FFFFFF"/>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w:t>
            </w:r>
          </w:p>
        </w:tc>
        <w:tc>
          <w:tcPr>
            <w:tcW w:w="652" w:type="pct"/>
            <w:shd w:val="clear" w:color="auto" w:fill="FFFFFF"/>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50</w:t>
            </w:r>
          </w:p>
        </w:tc>
        <w:tc>
          <w:tcPr>
            <w:tcW w:w="569" w:type="pct"/>
            <w:shd w:val="clear" w:color="auto" w:fill="FFFFFF"/>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50</w:t>
            </w:r>
          </w:p>
        </w:tc>
      </w:tr>
      <w:tr w:rsidR="008F7885" w:rsidRPr="00F444E8" w:rsidTr="00350B01">
        <w:trPr>
          <w:trHeight w:val="461"/>
          <w:jc w:val="center"/>
        </w:trPr>
        <w:tc>
          <w:tcPr>
            <w:tcW w:w="1709" w:type="pct"/>
            <w:shd w:val="clear" w:color="auto" w:fill="FFFFFF"/>
            <w:tcMar>
              <w:top w:w="0" w:type="dxa"/>
              <w:left w:w="108" w:type="dxa"/>
              <w:bottom w:w="0"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cs="Times New Roman"/>
                <w:color w:val="000000" w:themeColor="text1"/>
                <w:sz w:val="26"/>
                <w:szCs w:val="26"/>
              </w:rPr>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652" w:type="pct"/>
            <w:shd w:val="clear" w:color="auto" w:fill="FFFFFF"/>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cs="Times New Roman"/>
                <w:color w:val="000000" w:themeColor="text1"/>
                <w:sz w:val="26"/>
                <w:szCs w:val="26"/>
              </w:rPr>
              <w:t>Kg</w:t>
            </w:r>
          </w:p>
        </w:tc>
        <w:tc>
          <w:tcPr>
            <w:tcW w:w="815" w:type="pct"/>
            <w:shd w:val="clear" w:color="auto" w:fill="FFFFFF"/>
            <w:vAlign w:val="center"/>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108</w:t>
            </w:r>
          </w:p>
        </w:tc>
        <w:tc>
          <w:tcPr>
            <w:tcW w:w="602" w:type="pct"/>
            <w:shd w:val="clear" w:color="auto" w:fill="FFFFFF"/>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100</w:t>
            </w:r>
          </w:p>
        </w:tc>
        <w:tc>
          <w:tcPr>
            <w:tcW w:w="652" w:type="pct"/>
            <w:shd w:val="clear" w:color="auto" w:fill="FFFFFF"/>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w:t>
            </w:r>
          </w:p>
        </w:tc>
        <w:tc>
          <w:tcPr>
            <w:tcW w:w="569" w:type="pct"/>
            <w:shd w:val="clear" w:color="auto" w:fill="FFFFFF"/>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w:t>
            </w:r>
          </w:p>
        </w:tc>
      </w:tr>
      <w:tr w:rsidR="008F7885" w:rsidRPr="00F444E8" w:rsidTr="00350B01">
        <w:trPr>
          <w:trHeight w:val="476"/>
          <w:jc w:val="center"/>
        </w:trPr>
        <w:tc>
          <w:tcPr>
            <w:tcW w:w="1709" w:type="pct"/>
            <w:shd w:val="clear" w:color="auto" w:fill="FFFFFF"/>
            <w:tcMar>
              <w:top w:w="0" w:type="dxa"/>
              <w:left w:w="108" w:type="dxa"/>
              <w:bottom w:w="0"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cs="Times New Roman"/>
                <w:color w:val="000000" w:themeColor="text1"/>
                <w:sz w:val="26"/>
                <w:szCs w:val="26"/>
              </w:rPr>
              <w:t>Kali nguyên chất (K</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p>
        </w:tc>
        <w:tc>
          <w:tcPr>
            <w:tcW w:w="652" w:type="pct"/>
            <w:shd w:val="clear" w:color="auto" w:fill="FFFFFF"/>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cs="Times New Roman"/>
                <w:color w:val="000000" w:themeColor="text1"/>
                <w:sz w:val="26"/>
                <w:szCs w:val="26"/>
              </w:rPr>
              <w:t>Kg</w:t>
            </w:r>
          </w:p>
        </w:tc>
        <w:tc>
          <w:tcPr>
            <w:tcW w:w="815" w:type="pct"/>
            <w:shd w:val="clear" w:color="auto" w:fill="FFFFFF"/>
            <w:vAlign w:val="center"/>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216</w:t>
            </w:r>
          </w:p>
        </w:tc>
        <w:tc>
          <w:tcPr>
            <w:tcW w:w="602" w:type="pct"/>
            <w:shd w:val="clear" w:color="auto" w:fill="FFFFFF"/>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w:t>
            </w:r>
          </w:p>
        </w:tc>
        <w:tc>
          <w:tcPr>
            <w:tcW w:w="652" w:type="pct"/>
            <w:shd w:val="clear" w:color="auto" w:fill="FFFFFF"/>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w:t>
            </w:r>
          </w:p>
        </w:tc>
        <w:tc>
          <w:tcPr>
            <w:tcW w:w="569" w:type="pct"/>
            <w:shd w:val="clear" w:color="auto" w:fill="FFFFFF"/>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100</w:t>
            </w:r>
          </w:p>
        </w:tc>
      </w:tr>
    </w:tbl>
    <w:p w:rsidR="008F7885" w:rsidRPr="00F444E8" w:rsidRDefault="008F7885" w:rsidP="00F80721">
      <w:pPr>
        <w:spacing w:before="120" w:after="0" w:line="240" w:lineRule="auto"/>
        <w:ind w:left="652"/>
        <w:jc w:val="both"/>
        <w:rPr>
          <w:rFonts w:cs="Times New Roman"/>
          <w:b/>
          <w:bCs/>
          <w:color w:val="000000" w:themeColor="text1"/>
          <w:sz w:val="26"/>
          <w:szCs w:val="26"/>
          <w:shd w:val="clear" w:color="auto" w:fill="FFFFFF"/>
          <w:lang w:val="ms-BN"/>
        </w:rPr>
      </w:pPr>
      <w:r w:rsidRPr="00F444E8">
        <w:rPr>
          <w:rFonts w:cs="Times New Roman"/>
          <w:b/>
          <w:bCs/>
          <w:color w:val="000000" w:themeColor="text1"/>
          <w:sz w:val="26"/>
          <w:szCs w:val="26"/>
          <w:shd w:val="clear" w:color="auto" w:fill="FFFFFF"/>
        </w:rPr>
        <w:t>1.2. Phương pháp bón</w:t>
      </w:r>
    </w:p>
    <w:p w:rsidR="008F7885" w:rsidRPr="00F444E8" w:rsidRDefault="008F7885" w:rsidP="00F80721">
      <w:pPr>
        <w:spacing w:before="120" w:after="0" w:line="240" w:lineRule="auto"/>
        <w:ind w:firstLine="652"/>
        <w:jc w:val="both"/>
        <w:rPr>
          <w:rFonts w:cs="Times New Roman"/>
          <w:color w:val="000000" w:themeColor="text1"/>
          <w:sz w:val="26"/>
          <w:szCs w:val="26"/>
          <w:shd w:val="clear" w:color="auto" w:fill="FFFFFF"/>
          <w:lang w:val="ms-BN"/>
        </w:rPr>
      </w:pPr>
      <w:r w:rsidRPr="00F444E8">
        <w:rPr>
          <w:rFonts w:cs="Times New Roman"/>
          <w:color w:val="000000" w:themeColor="text1"/>
          <w:sz w:val="26"/>
          <w:szCs w:val="26"/>
          <w:shd w:val="clear" w:color="auto" w:fill="FFFFFF"/>
          <w:lang w:val="ms-BN"/>
        </w:rPr>
        <w:t>- Bón lót : 100% lượng phân hữu cơ vi sinh + 100% phân lân.</w:t>
      </w:r>
    </w:p>
    <w:p w:rsidR="008F7885" w:rsidRPr="00F444E8" w:rsidRDefault="008F7885" w:rsidP="00F80721">
      <w:pPr>
        <w:spacing w:before="120" w:after="0" w:line="240" w:lineRule="auto"/>
        <w:ind w:firstLine="652"/>
        <w:jc w:val="both"/>
        <w:rPr>
          <w:rFonts w:cs="Times New Roman"/>
          <w:color w:val="000000" w:themeColor="text1"/>
          <w:sz w:val="26"/>
          <w:szCs w:val="26"/>
          <w:lang w:val="ms-BN"/>
        </w:rPr>
      </w:pPr>
      <w:r w:rsidRPr="00F444E8">
        <w:rPr>
          <w:rFonts w:cs="Times New Roman"/>
          <w:color w:val="000000" w:themeColor="text1"/>
          <w:sz w:val="26"/>
          <w:szCs w:val="26"/>
          <w:shd w:val="clear" w:color="auto" w:fill="FFFFFF"/>
          <w:lang w:val="ms-BN"/>
        </w:rPr>
        <w:t>- Bón thúc 1: Bón khi cây mọc được 1 tháng, giúp cây đẻ nhánh nhanh, bón 50% phân đạm.</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ms-BN"/>
        </w:rPr>
      </w:pPr>
      <w:r w:rsidRPr="00F444E8">
        <w:rPr>
          <w:rFonts w:cs="Times New Roman"/>
          <w:color w:val="000000" w:themeColor="text1"/>
          <w:sz w:val="26"/>
          <w:szCs w:val="26"/>
          <w:lang w:val="ms-BN"/>
        </w:rPr>
        <w:t>- Bón thúc 2: sau trồng 4 tháng giúp cây phát triển củ, bón 50% phân đạm còn lại và 100% Kali.</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bCs/>
          <w:color w:val="000000" w:themeColor="text1"/>
          <w:sz w:val="26"/>
          <w:szCs w:val="26"/>
          <w:lang w:val="nl-NL"/>
        </w:rPr>
        <w:t xml:space="preserve">* Lưu ý: </w:t>
      </w:r>
      <w:r w:rsidRPr="00F444E8">
        <w:rPr>
          <w:rFonts w:eastAsia="Times New Roman" w:cs="Times New Roman"/>
          <w:color w:val="000000" w:themeColor="text1"/>
          <w:sz w:val="26"/>
          <w:szCs w:val="26"/>
          <w:lang w:val="nl-NL"/>
        </w:rPr>
        <w:t>Tùy theo điều kiện canh tác, thổ nhưỡng, giống, tình hình sinh trưởng phát triển của cây để điều chỉnh lượng phân bón cho phù hợp; có thể quy đổi và sử dụng phân bón NPK có tỷ lệ tương ứng và hướng dẫn của cơ quan chuyên môn; lượng bón và phương pháp bón theo khuyến cáo của nhà sản xuất. Bổ sung các loại phân bón qua lá khi thấy cây có hiện tượng thiếu dưỡng.</w:t>
      </w:r>
    </w:p>
    <w:p w:rsidR="008F7885" w:rsidRPr="00F444E8" w:rsidRDefault="008F7885" w:rsidP="00F80721">
      <w:pPr>
        <w:spacing w:before="120" w:after="0" w:line="240" w:lineRule="auto"/>
        <w:ind w:firstLine="652"/>
        <w:jc w:val="both"/>
        <w:rPr>
          <w:rFonts w:cs="Times New Roman"/>
          <w:b/>
          <w:color w:val="000000" w:themeColor="text1"/>
          <w:sz w:val="26"/>
          <w:szCs w:val="26"/>
          <w:shd w:val="clear" w:color="auto" w:fill="FFFFFF"/>
          <w:lang w:val="ms-BN"/>
        </w:rPr>
      </w:pPr>
      <w:r w:rsidRPr="00F444E8">
        <w:rPr>
          <w:rFonts w:cs="Times New Roman"/>
          <w:b/>
          <w:color w:val="000000" w:themeColor="text1"/>
          <w:sz w:val="26"/>
          <w:szCs w:val="26"/>
          <w:shd w:val="clear" w:color="auto" w:fill="FFFFFF"/>
          <w:lang w:val="ms-BN"/>
        </w:rPr>
        <w:t>2. Nước tưới và biện pháp kỹ thuật chăm sóc khác</w:t>
      </w:r>
    </w:p>
    <w:p w:rsidR="008F7885" w:rsidRPr="00F444E8" w:rsidRDefault="008F7885" w:rsidP="00F80721">
      <w:pPr>
        <w:shd w:val="clear" w:color="auto" w:fill="FFFFFF"/>
        <w:spacing w:before="120" w:after="0" w:line="240" w:lineRule="auto"/>
        <w:ind w:firstLine="652"/>
        <w:jc w:val="both"/>
        <w:rPr>
          <w:rFonts w:cs="Times New Roman"/>
          <w:color w:val="000000" w:themeColor="text1"/>
          <w:sz w:val="26"/>
          <w:szCs w:val="26"/>
          <w:shd w:val="clear" w:color="auto" w:fill="FFFFFF"/>
          <w:lang w:val="ms-BN"/>
        </w:rPr>
      </w:pPr>
      <w:r w:rsidRPr="00F444E8">
        <w:rPr>
          <w:rFonts w:eastAsia="Times New Roman" w:cs="Times New Roman"/>
          <w:color w:val="000000" w:themeColor="text1"/>
          <w:sz w:val="26"/>
          <w:szCs w:val="26"/>
          <w:lang w:val="ms-BN"/>
        </w:rPr>
        <w:t xml:space="preserve">- Nước tưới: Trồng cây dong riềng vào đầu mùa xuân, thời điểm này thường có mưa nên không cần tưới. Nếu trồng trong điều kiện chủ động tưới tiêu thì sau trồng nên tưới rãnh cho cây. Duy trì độ ẩm đất từ 70-75% để tạo điều kiện cho cây phát triển thân lá và củ cho năng suất cao. Tránh bị ngập úng gây thối củ chết cây. </w:t>
      </w:r>
      <w:r w:rsidRPr="00F444E8">
        <w:rPr>
          <w:rFonts w:cs="Times New Roman"/>
          <w:color w:val="000000" w:themeColor="text1"/>
          <w:sz w:val="26"/>
          <w:szCs w:val="26"/>
          <w:shd w:val="clear" w:color="auto" w:fill="FFFFFF"/>
          <w:lang w:val="ms-BN"/>
        </w:rPr>
        <w:t>Không cần tưới ẩm ngay sau trồng, cây sẽ mọc lên khỏi mặt đất 10-15 ngày sau trồng, nếu chưa mọc mới tiến hành tưới ẩm kích thích cây mọc.</w:t>
      </w:r>
    </w:p>
    <w:p w:rsidR="008F7885" w:rsidRPr="00F444E8" w:rsidRDefault="008F7885" w:rsidP="00F80721">
      <w:pPr>
        <w:shd w:val="clear" w:color="auto" w:fill="FFFFFF"/>
        <w:spacing w:before="120" w:after="0" w:line="240" w:lineRule="auto"/>
        <w:ind w:firstLine="652"/>
        <w:jc w:val="both"/>
        <w:rPr>
          <w:rFonts w:eastAsia="Times New Roman" w:cs="Times New Roman"/>
          <w:color w:val="000000" w:themeColor="text1"/>
          <w:sz w:val="26"/>
          <w:szCs w:val="26"/>
          <w:lang w:val="ms-BN"/>
        </w:rPr>
      </w:pPr>
      <w:r w:rsidRPr="00F444E8">
        <w:rPr>
          <w:rFonts w:eastAsia="Times New Roman" w:cs="Times New Roman"/>
          <w:color w:val="000000" w:themeColor="text1"/>
          <w:sz w:val="26"/>
          <w:szCs w:val="26"/>
          <w:lang w:val="ms-BN"/>
        </w:rPr>
        <w:t xml:space="preserve">- Làm cỏ, vun gốc: Để tạo điều kiện cho cây dong riềng giảm cạnh tranh dinh dưỡng cần tiến hành làm cỏ dại từ 2-3 lần/vụ. Dong riềng là cây thân thảo, có bản lá </w:t>
      </w:r>
      <w:r w:rsidRPr="00F444E8">
        <w:rPr>
          <w:rFonts w:eastAsia="Times New Roman" w:cs="Times New Roman"/>
          <w:color w:val="000000" w:themeColor="text1"/>
          <w:sz w:val="26"/>
          <w:szCs w:val="26"/>
          <w:lang w:val="ms-BN"/>
        </w:rPr>
        <w:lastRenderedPageBreak/>
        <w:t>rộng, thân to… để hạn chế cây không bị đổ vào mùa mưa cần lưu ý trước những thời điểm có mưa lớn cần phải vun gốc cho cây. Vun gốc chia làm 2 lần: Lần 1 kết hợp với làm cỏ sau khi bón thúc lần 1 khoảng 1 tháng. Lần 2 vào thời điểm bón thúc lần 2 tức sau trồng 4 tháng kết hợp với làm cỏ. Sau mỗi lần vun tận dụng mùn rác, lá cây khô, trấu phủ vào gốc giữ ẩm, tránh rửa trôi đất.</w:t>
      </w:r>
    </w:p>
    <w:p w:rsidR="008F7885" w:rsidRPr="00F444E8" w:rsidRDefault="008F7885" w:rsidP="00F80721">
      <w:pPr>
        <w:spacing w:before="120" w:after="0" w:line="240" w:lineRule="auto"/>
        <w:ind w:firstLine="567"/>
        <w:jc w:val="both"/>
        <w:rPr>
          <w:rFonts w:cs="Times New Roman"/>
          <w:b/>
          <w:color w:val="000000" w:themeColor="text1"/>
          <w:sz w:val="26"/>
          <w:szCs w:val="26"/>
          <w:lang w:val="ms-BN"/>
        </w:rPr>
      </w:pPr>
      <w:r w:rsidRPr="00F444E8">
        <w:rPr>
          <w:rFonts w:cs="Times New Roman"/>
          <w:b/>
          <w:color w:val="000000" w:themeColor="text1"/>
          <w:sz w:val="26"/>
          <w:szCs w:val="26"/>
          <w:lang w:val="ms-BN"/>
        </w:rPr>
        <w:t>V. QUẢN LÝ SINH VẬT GÂY HẠI</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1. Một số sinh vật hại chính sau</w:t>
      </w:r>
    </w:p>
    <w:p w:rsidR="008F7885" w:rsidRPr="00F444E8" w:rsidRDefault="008F7885" w:rsidP="00F80721">
      <w:pPr>
        <w:spacing w:before="120" w:after="0" w:line="240" w:lineRule="auto"/>
        <w:ind w:firstLine="567"/>
        <w:jc w:val="both"/>
        <w:rPr>
          <w:rFonts w:cs="Times New Roman"/>
          <w:b/>
          <w:color w:val="000000" w:themeColor="text1"/>
          <w:sz w:val="26"/>
          <w:szCs w:val="26"/>
          <w:shd w:val="clear" w:color="auto" w:fill="FFFFFF"/>
          <w:lang w:val="nl-NL"/>
        </w:rPr>
      </w:pPr>
      <w:r w:rsidRPr="00F444E8">
        <w:rPr>
          <w:rFonts w:cs="Times New Roman"/>
          <w:b/>
          <w:color w:val="000000" w:themeColor="text1"/>
          <w:sz w:val="26"/>
          <w:szCs w:val="26"/>
          <w:lang w:val="nl-NL"/>
        </w:rPr>
        <w:t>1.1. Sâu hại</w:t>
      </w:r>
    </w:p>
    <w:p w:rsidR="008F7885" w:rsidRPr="00F444E8" w:rsidRDefault="008F7885" w:rsidP="00F80721">
      <w:pPr>
        <w:shd w:val="clear" w:color="auto" w:fill="FFFFFF"/>
        <w:spacing w:before="120" w:after="0" w:line="240" w:lineRule="auto"/>
        <w:ind w:firstLine="567"/>
        <w:jc w:val="both"/>
        <w:rPr>
          <w:rFonts w:cs="Times New Roman"/>
          <w:color w:val="000000" w:themeColor="text1"/>
          <w:sz w:val="26"/>
          <w:szCs w:val="26"/>
          <w:lang w:val="nl-NL"/>
        </w:rPr>
      </w:pPr>
      <w:r w:rsidRPr="00F444E8">
        <w:rPr>
          <w:rFonts w:cs="Times New Roman"/>
          <w:b/>
          <w:color w:val="000000" w:themeColor="text1"/>
          <w:sz w:val="26"/>
          <w:szCs w:val="26"/>
          <w:lang w:val="nl-NL"/>
        </w:rPr>
        <w:t>- Sâu đục thân</w:t>
      </w:r>
      <w:r w:rsidRPr="00F444E8">
        <w:rPr>
          <w:rFonts w:cs="Times New Roman"/>
          <w:color w:val="000000" w:themeColor="text1"/>
          <w:sz w:val="26"/>
          <w:szCs w:val="26"/>
          <w:lang w:val="nl-NL"/>
        </w:rPr>
        <w:t xml:space="preserve">: Thường xuất hiện vào đầu mùa mưa, đục vào bên trong ăn phần non, nếu phát triển mạnh sẽ làm giảm năng suất.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6"/>
          <w:sz w:val="26"/>
          <w:szCs w:val="26"/>
          <w:lang w:val="nl-NL"/>
        </w:rPr>
      </w:pPr>
      <w:r w:rsidRPr="00F444E8">
        <w:rPr>
          <w:rFonts w:eastAsia="Times New Roman" w:cs="Times New Roman"/>
          <w:b/>
          <w:color w:val="000000" w:themeColor="text1"/>
          <w:spacing w:val="-6"/>
          <w:sz w:val="26"/>
          <w:szCs w:val="26"/>
          <w:lang w:val="nl-NL"/>
        </w:rPr>
        <w:t>- Ốc sên</w:t>
      </w:r>
      <w:r w:rsidRPr="00F444E8">
        <w:rPr>
          <w:rFonts w:eastAsia="Times New Roman" w:cs="Times New Roman"/>
          <w:color w:val="000000" w:themeColor="text1"/>
          <w:spacing w:val="-6"/>
          <w:sz w:val="26"/>
          <w:szCs w:val="26"/>
          <w:lang w:val="nl-NL"/>
        </w:rPr>
        <w:t xml:space="preserve">: Thường gây hại giai đoạn cây con mới mọc, chúng thường cắn ngọn cây. </w:t>
      </w:r>
    </w:p>
    <w:p w:rsidR="008F7885" w:rsidRPr="00F444E8" w:rsidRDefault="008F7885" w:rsidP="00F80721">
      <w:pPr>
        <w:shd w:val="clear" w:color="auto" w:fill="FFFFFF"/>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1.2. Bệnh hại</w:t>
      </w:r>
    </w:p>
    <w:p w:rsidR="008F7885" w:rsidRPr="00F444E8" w:rsidRDefault="008F7885" w:rsidP="00F80721">
      <w:pPr>
        <w:shd w:val="clear" w:color="auto" w:fill="FFFFFF"/>
        <w:spacing w:before="120" w:after="0" w:line="240" w:lineRule="auto"/>
        <w:ind w:firstLine="567"/>
        <w:jc w:val="both"/>
        <w:rPr>
          <w:rFonts w:cs="Times New Roman"/>
          <w:color w:val="000000" w:themeColor="text1"/>
          <w:sz w:val="26"/>
          <w:szCs w:val="26"/>
          <w:lang w:val="nl-NL"/>
        </w:rPr>
      </w:pPr>
      <w:r w:rsidRPr="00F444E8">
        <w:rPr>
          <w:rFonts w:cs="Times New Roman"/>
          <w:b/>
          <w:color w:val="000000" w:themeColor="text1"/>
          <w:sz w:val="26"/>
          <w:szCs w:val="26"/>
          <w:lang w:val="nl-NL"/>
        </w:rPr>
        <w:t>- Bệnh cháy lá:</w:t>
      </w:r>
      <w:r w:rsidRPr="00F444E8">
        <w:rPr>
          <w:rFonts w:cs="Times New Roman"/>
          <w:color w:val="000000" w:themeColor="text1"/>
          <w:sz w:val="26"/>
          <w:szCs w:val="26"/>
          <w:lang w:val="nl-NL"/>
        </w:rPr>
        <w:t xml:space="preserve"> Phiến lá đầu tiên xuất hiện những đốm màu xanh tái, sau đó lớn dần đường kính 3-5mm, giữa đốm có màu nâu xám, xung quanh viền nâu đậm, nhiều vết bệnh liên kết với nhau tạo thành mảng cháy lớn trên lá. Vết bệnh có thể xuất hiện ở đỉnh hoặc mép lá, tạo thành mảng cháy lan rộng vào trong phiến lá. Bệnh nặng có thể làm cho phần lớn lá cháy xơ xác, củ nhỏ và ít củ.</w:t>
      </w:r>
    </w:p>
    <w:p w:rsidR="008F7885" w:rsidRPr="00F444E8" w:rsidRDefault="008F7885" w:rsidP="00F80721">
      <w:pPr>
        <w:shd w:val="clear" w:color="auto" w:fill="FFFFFF"/>
        <w:spacing w:before="120" w:after="0" w:line="240" w:lineRule="auto"/>
        <w:ind w:firstLine="567"/>
        <w:jc w:val="both"/>
        <w:rPr>
          <w:rFonts w:cs="Times New Roman"/>
          <w:color w:val="000000" w:themeColor="text1"/>
          <w:sz w:val="26"/>
          <w:szCs w:val="26"/>
          <w:lang w:val="nl-NL"/>
        </w:rPr>
      </w:pPr>
      <w:r w:rsidRPr="00F444E8">
        <w:rPr>
          <w:rFonts w:cs="Times New Roman"/>
          <w:b/>
          <w:color w:val="000000" w:themeColor="text1"/>
          <w:sz w:val="26"/>
          <w:szCs w:val="26"/>
          <w:lang w:val="nl-NL"/>
        </w:rPr>
        <w:t>- Bệnh thối củ</w:t>
      </w:r>
      <w:r w:rsidRPr="00F444E8">
        <w:rPr>
          <w:rFonts w:cs="Times New Roman"/>
          <w:color w:val="000000" w:themeColor="text1"/>
          <w:sz w:val="26"/>
          <w:szCs w:val="26"/>
          <w:lang w:val="nl-NL"/>
        </w:rPr>
        <w:t>: Đầu tiên vết bệnh xuất hiện ở bẹ lá ở gốc cây gần mặt đất, là những đốm màu nâu xám, rộng khoảng 3-5cm có hình dạng nhất định, sau đó lan rộng ra, xung quanh có viền nâu đen, lá bị bệnh có xu hướng lan xuống phía gốc làm thối một phần củ, vết thối xơ hơi xốp, bệnh nặng có thể làm chết cây và thối củ hoàn toàn.</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nl-NL"/>
        </w:rPr>
        <w:t>2.</w:t>
      </w:r>
      <w:r w:rsidRPr="00F444E8">
        <w:rPr>
          <w:rFonts w:cs="Times New Roman"/>
          <w:b/>
          <w:color w:val="000000" w:themeColor="text1"/>
          <w:sz w:val="26"/>
          <w:szCs w:val="26"/>
          <w:lang w:val="pt-BR"/>
        </w:rPr>
        <w:t xml:space="preserve"> Biện pháp quản lý </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ms-BN"/>
        </w:rPr>
      </w:pPr>
      <w:r w:rsidRPr="00F444E8">
        <w:rPr>
          <w:rFonts w:cs="Times New Roman"/>
          <w:color w:val="000000" w:themeColor="text1"/>
          <w:spacing w:val="3"/>
          <w:sz w:val="26"/>
          <w:szCs w:val="26"/>
          <w:shd w:val="clear" w:color="auto" w:fill="FFFFFF"/>
          <w:lang w:val="vi-VN"/>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nl-NL"/>
        </w:rPr>
        <w:t xml:space="preserve">2.1. </w:t>
      </w:r>
      <w:r w:rsidRPr="00F444E8">
        <w:rPr>
          <w:rFonts w:cs="Times New Roman"/>
          <w:b/>
          <w:bCs/>
          <w:color w:val="000000" w:themeColor="text1"/>
          <w:sz w:val="26"/>
          <w:szCs w:val="26"/>
          <w:lang w:val="pt-BR"/>
        </w:rPr>
        <w:t>Biện pháp canh tác, thủ công, sinh học</w:t>
      </w:r>
    </w:p>
    <w:p w:rsidR="008F7885" w:rsidRPr="00F444E8" w:rsidRDefault="008F7885" w:rsidP="00F80721">
      <w:pPr>
        <w:shd w:val="clear" w:color="auto" w:fill="FFFFFF"/>
        <w:spacing w:before="120" w:after="0" w:line="240" w:lineRule="auto"/>
        <w:ind w:firstLine="567"/>
        <w:jc w:val="both"/>
        <w:rPr>
          <w:rFonts w:cs="Times New Roman"/>
          <w:b/>
          <w:bCs/>
          <w:iCs/>
          <w:color w:val="000000" w:themeColor="text1"/>
          <w:spacing w:val="-2"/>
          <w:sz w:val="26"/>
          <w:szCs w:val="26"/>
          <w:lang w:val="pt-BR"/>
        </w:rPr>
      </w:pPr>
      <w:r w:rsidRPr="00F444E8">
        <w:rPr>
          <w:rFonts w:cs="Times New Roman"/>
          <w:color w:val="000000" w:themeColor="text1"/>
          <w:spacing w:val="-2"/>
          <w:sz w:val="26"/>
          <w:szCs w:val="26"/>
          <w:lang w:val="pt-BR"/>
        </w:rPr>
        <w:t>- Biện pháp canh tác: Vệ sinh đồng ruông, thu dọn toàn tàn dư vụ trước đưa ra khỏi vườn, xử lý đất trước khi trồng, khi trồng lên luống cao để thoát nước;  k</w:t>
      </w:r>
      <w:r w:rsidRPr="00F444E8">
        <w:rPr>
          <w:rFonts w:cs="Times New Roman"/>
          <w:color w:val="000000" w:themeColor="text1"/>
          <w:sz w:val="26"/>
          <w:szCs w:val="26"/>
          <w:lang w:val="pt-BR"/>
        </w:rPr>
        <w:t>ết hợp các đợt bón thúc cần vơ tỉa lá già, loại bỏ những cây bị sâu, bệnh tạo cho ruộng thông thoáng, hạn chế sâu bệnh.</w:t>
      </w:r>
    </w:p>
    <w:p w:rsidR="008F7885" w:rsidRPr="00F444E8" w:rsidRDefault="008F7885" w:rsidP="00F80721">
      <w:pPr>
        <w:shd w:val="clear" w:color="auto" w:fill="FFFFFF"/>
        <w:tabs>
          <w:tab w:val="left" w:pos="720"/>
        </w:tabs>
        <w:spacing w:before="120" w:after="0" w:line="240" w:lineRule="auto"/>
        <w:ind w:firstLine="567"/>
        <w:jc w:val="both"/>
        <w:rPr>
          <w:rFonts w:cs="Times New Roman"/>
          <w:b/>
          <w:bCs/>
          <w:iCs/>
          <w:color w:val="000000" w:themeColor="text1"/>
          <w:spacing w:val="-4"/>
          <w:sz w:val="26"/>
          <w:szCs w:val="26"/>
          <w:lang w:val="pt-BR"/>
        </w:rPr>
      </w:pPr>
      <w:r w:rsidRPr="00F444E8">
        <w:rPr>
          <w:rFonts w:cs="Times New Roman"/>
          <w:b/>
          <w:bCs/>
          <w:iCs/>
          <w:color w:val="000000" w:themeColor="text1"/>
          <w:spacing w:val="-4"/>
          <w:sz w:val="26"/>
          <w:szCs w:val="26"/>
          <w:lang w:val="pt-BR"/>
        </w:rPr>
        <w:t>-</w:t>
      </w:r>
      <w:r w:rsidRPr="00F444E8">
        <w:rPr>
          <w:rFonts w:cs="Times New Roman"/>
          <w:color w:val="000000" w:themeColor="text1"/>
          <w:spacing w:val="-4"/>
          <w:sz w:val="26"/>
          <w:szCs w:val="26"/>
          <w:lang w:val="pt-BR"/>
        </w:rPr>
        <w:t xml:space="preserve"> Biện pháp thủ công: </w:t>
      </w:r>
      <w:r w:rsidRPr="00F444E8">
        <w:rPr>
          <w:rFonts w:eastAsia="Times New Roman" w:cs="Times New Roman"/>
          <w:color w:val="000000" w:themeColor="text1"/>
          <w:spacing w:val="-4"/>
          <w:sz w:val="26"/>
          <w:szCs w:val="26"/>
          <w:lang w:val="pt-BR"/>
        </w:rPr>
        <w:t>Giai đoạn mới mọc chồi cần lưu ý ốc sên cắn ngọn. Khi phát hiện ốc sên tiến hành bắt thủ công, không nên sử dụng thuốc bảo vệ thực vật.</w:t>
      </w:r>
      <w:r w:rsidRPr="00F444E8">
        <w:rPr>
          <w:rFonts w:cs="Times New Roman"/>
          <w:color w:val="000000" w:themeColor="text1"/>
          <w:spacing w:val="-4"/>
          <w:sz w:val="26"/>
          <w:szCs w:val="26"/>
          <w:lang w:val="pt-BR"/>
        </w:rPr>
        <w:t xml:space="preserve"> </w:t>
      </w:r>
    </w:p>
    <w:p w:rsidR="008F7885" w:rsidRPr="00F444E8" w:rsidRDefault="008F7885" w:rsidP="00F80721">
      <w:pPr>
        <w:spacing w:before="120" w:after="0" w:line="240" w:lineRule="auto"/>
        <w:ind w:firstLine="567"/>
        <w:jc w:val="both"/>
        <w:rPr>
          <w:rFonts w:cs="Times New Roman"/>
          <w:b/>
          <w:bCs/>
          <w:color w:val="000000" w:themeColor="text1"/>
          <w:sz w:val="26"/>
          <w:szCs w:val="26"/>
          <w:lang w:val="nb-NO"/>
        </w:rPr>
      </w:pPr>
      <w:r w:rsidRPr="00F444E8">
        <w:rPr>
          <w:rFonts w:cs="Times New Roman"/>
          <w:color w:val="000000" w:themeColor="text1"/>
          <w:spacing w:val="-4"/>
          <w:sz w:val="26"/>
          <w:szCs w:val="26"/>
          <w:lang w:val="nb-NO"/>
        </w:rPr>
        <w:t xml:space="preserve">- Biện pháp sinh học: </w:t>
      </w:r>
      <w:r w:rsidRPr="00F444E8">
        <w:rPr>
          <w:rFonts w:cs="Times New Roman"/>
          <w:color w:val="000000" w:themeColor="text1"/>
          <w:sz w:val="26"/>
          <w:szCs w:val="26"/>
          <w:lang w:val="vi-VN"/>
        </w:rPr>
        <w:t>T</w:t>
      </w:r>
      <w:r w:rsidRPr="00F444E8">
        <w:rPr>
          <w:rFonts w:cs="Times New Roman"/>
          <w:color w:val="000000" w:themeColor="text1"/>
          <w:spacing w:val="3"/>
          <w:sz w:val="26"/>
          <w:szCs w:val="26"/>
          <w:shd w:val="clear" w:color="auto" w:fill="FFFFFF"/>
          <w:lang w:val="vi-VN"/>
        </w:rPr>
        <w:t xml:space="preserve">ăng cường sử dụng thuốc sinh học, nguồn gốc sinh học để bảo vệ thiên địch. </w:t>
      </w:r>
      <w:r w:rsidRPr="00F444E8">
        <w:rPr>
          <w:rFonts w:cs="Times New Roman"/>
          <w:color w:val="000000" w:themeColor="text1"/>
          <w:sz w:val="26"/>
          <w:szCs w:val="26"/>
          <w:lang w:val="nb-NO"/>
        </w:rPr>
        <w:t>Sử dụng sản phẩm có  nấm đối kháng Trichoderma ủ với phân hữu cơ hoai mục.</w:t>
      </w:r>
      <w:r w:rsidRPr="00F444E8">
        <w:rPr>
          <w:rFonts w:cs="Times New Roman"/>
          <w:b/>
          <w:bCs/>
          <w:color w:val="000000" w:themeColor="text1"/>
          <w:sz w:val="26"/>
          <w:szCs w:val="26"/>
          <w:lang w:val="nb-NO"/>
        </w:rPr>
        <w:t xml:space="preserve"> </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vi-VN"/>
        </w:rPr>
      </w:pPr>
      <w:r w:rsidRPr="00F444E8">
        <w:rPr>
          <w:rFonts w:cs="Times New Roman"/>
          <w:b/>
          <w:bCs/>
          <w:iCs/>
          <w:color w:val="000000" w:themeColor="text1"/>
          <w:sz w:val="26"/>
          <w:szCs w:val="26"/>
          <w:lang w:val="pt-BR"/>
        </w:rPr>
        <w:t>2.2. Biện pháp hóa</w:t>
      </w:r>
      <w:r w:rsidRPr="00F444E8">
        <w:rPr>
          <w:rFonts w:cs="Times New Roman"/>
          <w:b/>
          <w:bCs/>
          <w:iCs/>
          <w:color w:val="000000" w:themeColor="text1"/>
          <w:sz w:val="26"/>
          <w:szCs w:val="26"/>
          <w:lang w:val="vi-VN"/>
        </w:rPr>
        <w:t xml:space="preserve"> học</w:t>
      </w:r>
    </w:p>
    <w:p w:rsidR="008F7885" w:rsidRPr="00F444E8" w:rsidRDefault="008F7885" w:rsidP="00F80721">
      <w:pPr>
        <w:spacing w:before="120" w:after="0" w:line="240" w:lineRule="auto"/>
        <w:ind w:firstLine="567"/>
        <w:jc w:val="both"/>
        <w:textAlignment w:val="baseline"/>
        <w:rPr>
          <w:rFonts w:cs="Times New Roman"/>
          <w:color w:val="000000" w:themeColor="text1"/>
          <w:sz w:val="26"/>
          <w:szCs w:val="26"/>
          <w:lang w:val="pt-BR"/>
        </w:rPr>
      </w:pPr>
      <w:r w:rsidRPr="00F444E8">
        <w:rPr>
          <w:rFonts w:cs="Times New Roman"/>
          <w:color w:val="000000" w:themeColor="text1"/>
          <w:sz w:val="26"/>
          <w:szCs w:val="26"/>
          <w:lang w:val="pt-BR"/>
        </w:rPr>
        <w:t xml:space="preserve">Thường xuyên kiểm tra đồng ruộng, phát hiện sớm các đối tượng sâu bệnh hại, đánh giá nhận định mức độ hại để lựa chọn thuốc BVTV, sử dụng BVTV nguyên tắc 4 đúng (đúng thuốc, đúng liều lượng và nồng độ, đúng thời điểm và đúng phương pháp). Luân phiên sử dụng các nhóm hoạt chất khác nhau để hạn chế  kháng thuốc. </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vi-VN"/>
        </w:rPr>
      </w:pPr>
      <w:r w:rsidRPr="00F444E8">
        <w:rPr>
          <w:rFonts w:cs="Times New Roman"/>
          <w:color w:val="000000" w:themeColor="text1"/>
          <w:spacing w:val="3"/>
          <w:sz w:val="26"/>
          <w:szCs w:val="26"/>
          <w:shd w:val="clear" w:color="auto" w:fill="FFFFFF"/>
          <w:lang w:val="vi-VN"/>
        </w:rPr>
        <w:lastRenderedPageBreak/>
        <w:t>Sử</w:t>
      </w:r>
      <w:r w:rsidRPr="00F444E8">
        <w:rPr>
          <w:rFonts w:cs="Times New Roman"/>
          <w:color w:val="000000" w:themeColor="text1"/>
          <w:spacing w:val="3"/>
          <w:sz w:val="26"/>
          <w:szCs w:val="26"/>
          <w:shd w:val="clear" w:color="auto" w:fill="FFFFFF"/>
          <w:lang w:val="pt-BR"/>
        </w:rPr>
        <w:t xml:space="preserve"> </w:t>
      </w:r>
      <w:r w:rsidRPr="00F444E8">
        <w:rPr>
          <w:rFonts w:cs="Times New Roman"/>
          <w:color w:val="000000" w:themeColor="text1"/>
          <w:spacing w:val="3"/>
          <w:sz w:val="26"/>
          <w:szCs w:val="26"/>
          <w:shd w:val="clear" w:color="auto" w:fill="FFFFFF"/>
          <w:lang w:val="vi-VN"/>
        </w:rPr>
        <w:t>dụng thuốc hóa học để phòng trừ các loài sinh vật gây hại khi đến ngưỡng</w:t>
      </w:r>
      <w:r w:rsidRPr="00F444E8">
        <w:rPr>
          <w:rFonts w:cs="Times New Roman"/>
          <w:color w:val="000000" w:themeColor="text1"/>
          <w:spacing w:val="3"/>
          <w:sz w:val="26"/>
          <w:szCs w:val="26"/>
          <w:shd w:val="clear" w:color="auto" w:fill="FFFFFF"/>
          <w:lang w:val="pt-BR"/>
        </w:rPr>
        <w:t xml:space="preserve">, </w:t>
      </w:r>
      <w:r w:rsidRPr="00F444E8">
        <w:rPr>
          <w:rFonts w:cs="Times New Roman"/>
          <w:color w:val="000000" w:themeColor="text1"/>
          <w:sz w:val="26"/>
          <w:szCs w:val="26"/>
          <w:lang w:val="pt-BR"/>
        </w:rPr>
        <w:t xml:space="preserve">chỉ sử dụng thuốc trong Danh mục thuốc BVTV được phép sử dụng tại Việt Nam và tham khảo hướng dẫn của cơ quan chuyên môn trên địa bàn. </w:t>
      </w:r>
    </w:p>
    <w:p w:rsidR="008F7885" w:rsidRPr="00F444E8" w:rsidRDefault="008F7885" w:rsidP="00F80721">
      <w:pPr>
        <w:spacing w:before="120" w:after="0" w:line="240" w:lineRule="auto"/>
        <w:ind w:firstLine="720"/>
        <w:jc w:val="both"/>
        <w:rPr>
          <w:rFonts w:cs="Times New Roman"/>
          <w:b/>
          <w:color w:val="000000" w:themeColor="text1"/>
          <w:sz w:val="26"/>
          <w:szCs w:val="26"/>
          <w:lang w:val="ms-BN"/>
        </w:rPr>
      </w:pPr>
      <w:r w:rsidRPr="00F444E8">
        <w:rPr>
          <w:rFonts w:cs="Times New Roman"/>
          <w:b/>
          <w:color w:val="000000" w:themeColor="text1"/>
          <w:sz w:val="26"/>
          <w:szCs w:val="26"/>
          <w:lang w:val="ms-BN"/>
        </w:rPr>
        <w:t>VI. THU HOẠCH</w:t>
      </w:r>
    </w:p>
    <w:p w:rsidR="008F7885" w:rsidRPr="00F444E8" w:rsidRDefault="008F7885" w:rsidP="00F80721">
      <w:pPr>
        <w:shd w:val="clear" w:color="auto" w:fill="FFFFFF"/>
        <w:spacing w:before="120" w:after="0" w:line="240" w:lineRule="auto"/>
        <w:ind w:firstLine="720"/>
        <w:jc w:val="both"/>
        <w:rPr>
          <w:rFonts w:eastAsia="Times New Roman" w:cs="Times New Roman"/>
          <w:color w:val="000000" w:themeColor="text1"/>
          <w:sz w:val="26"/>
          <w:szCs w:val="26"/>
          <w:lang w:val="ms-BN"/>
        </w:rPr>
      </w:pPr>
      <w:r w:rsidRPr="00F444E8">
        <w:rPr>
          <w:rFonts w:eastAsia="Times New Roman" w:cs="Times New Roman"/>
          <w:color w:val="000000" w:themeColor="text1"/>
          <w:sz w:val="26"/>
          <w:szCs w:val="26"/>
          <w:lang w:val="ms-BN"/>
        </w:rPr>
        <w:t xml:space="preserve">- Thường thu hoạch củ sau trồng từ 10-12 tháng. Khi thấy cây chững lại thân lá chuyển vàng, cây rạc dần, nhiều lá gần gốc đã khô là cây đã già có thể thu hoạch được. </w:t>
      </w:r>
    </w:p>
    <w:p w:rsidR="008F7885" w:rsidRPr="00F444E8" w:rsidRDefault="008F7885" w:rsidP="00F80721">
      <w:pPr>
        <w:shd w:val="clear" w:color="auto" w:fill="FFFFFF"/>
        <w:spacing w:before="120" w:after="0" w:line="240" w:lineRule="auto"/>
        <w:ind w:firstLine="720"/>
        <w:jc w:val="both"/>
        <w:rPr>
          <w:rFonts w:eastAsia="Times New Roman" w:cs="Times New Roman"/>
          <w:color w:val="000000" w:themeColor="text1"/>
          <w:sz w:val="26"/>
          <w:szCs w:val="26"/>
          <w:lang w:val="ms-BN"/>
        </w:rPr>
      </w:pPr>
      <w:r w:rsidRPr="00F444E8">
        <w:rPr>
          <w:rFonts w:eastAsia="Times New Roman" w:cs="Times New Roman"/>
          <w:color w:val="000000" w:themeColor="text1"/>
          <w:sz w:val="26"/>
          <w:szCs w:val="26"/>
          <w:lang w:val="ms-BN"/>
        </w:rPr>
        <w:t>- Sau khi thu hoạch củ có thể bảo quản củ tươi nơi thoáng mát, thời gian bảo quản củ tươi không được lâu thường bảo quản được từ 15-20 ngày. Củ dong riềng dễ mọc mầm giảm năng suất chất lượng củ. Nên bán củ tươi mới thu hoạch hoặc đưa vào chế bến tinh bột ngay.</w:t>
      </w:r>
    </w:p>
    <w:p w:rsidR="008F7885" w:rsidRPr="00F444E8" w:rsidRDefault="008F7885" w:rsidP="00F80721">
      <w:pPr>
        <w:shd w:val="clear" w:color="auto" w:fill="FFFFFF"/>
        <w:spacing w:before="120" w:after="0" w:line="240" w:lineRule="auto"/>
        <w:ind w:firstLine="720"/>
        <w:jc w:val="both"/>
        <w:rPr>
          <w:rFonts w:eastAsia="Times New Roman" w:cs="Times New Roman"/>
          <w:color w:val="000000" w:themeColor="text1"/>
          <w:sz w:val="26"/>
          <w:szCs w:val="26"/>
          <w:lang w:val="ms-BN"/>
        </w:rPr>
      </w:pPr>
      <w:r w:rsidRPr="00F444E8">
        <w:rPr>
          <w:rFonts w:eastAsia="Times New Roman" w:cs="Times New Roman"/>
          <w:color w:val="000000" w:themeColor="text1"/>
          <w:sz w:val="26"/>
          <w:szCs w:val="26"/>
          <w:lang w:val="ms-BN"/>
        </w:rPr>
        <w:t>- Bảo quản tinh bột dong riềng: Có thể bảo quản bột ẩm không cần đem phơi mà cho vào túi bao phía trong lót một lớp nilong. Sau đó đậy kín để nơi thoáng mát có thể bảo quản được trong thời gian từ 5-6 tháng.</w:t>
      </w:r>
    </w:p>
    <w:p w:rsidR="008F7885" w:rsidRPr="00F444E8" w:rsidRDefault="008F7885" w:rsidP="00F80721">
      <w:pPr>
        <w:shd w:val="clear" w:color="auto" w:fill="FFFFFF"/>
        <w:spacing w:before="120" w:after="0" w:line="240" w:lineRule="auto"/>
        <w:ind w:firstLine="720"/>
        <w:jc w:val="both"/>
        <w:rPr>
          <w:rFonts w:eastAsia="Times New Roman" w:cs="Times New Roman"/>
          <w:color w:val="000000" w:themeColor="text1"/>
          <w:sz w:val="26"/>
          <w:szCs w:val="26"/>
          <w:lang w:val="ms-BN"/>
        </w:rPr>
      </w:pPr>
      <w:r w:rsidRPr="00F444E8">
        <w:rPr>
          <w:rFonts w:eastAsia="Times New Roman" w:cs="Times New Roman"/>
          <w:color w:val="000000" w:themeColor="text1"/>
          <w:sz w:val="26"/>
          <w:szCs w:val="26"/>
          <w:lang w:val="vi-VN"/>
        </w:rPr>
        <w:t xml:space="preserve">- Năng suất </w:t>
      </w:r>
      <w:r w:rsidRPr="00F444E8">
        <w:rPr>
          <w:rFonts w:eastAsia="Times New Roman" w:cs="Times New Roman"/>
          <w:color w:val="000000" w:themeColor="text1"/>
          <w:sz w:val="26"/>
          <w:szCs w:val="26"/>
        </w:rPr>
        <w:t xml:space="preserve">trung bình </w:t>
      </w:r>
      <w:r w:rsidRPr="00F444E8">
        <w:rPr>
          <w:rFonts w:eastAsia="Times New Roman" w:cs="Times New Roman"/>
          <w:color w:val="000000" w:themeColor="text1"/>
          <w:sz w:val="26"/>
          <w:szCs w:val="26"/>
          <w:lang w:val="vi-VN"/>
        </w:rPr>
        <w:t>8</w:t>
      </w:r>
      <w:r w:rsidRPr="00F444E8">
        <w:rPr>
          <w:rFonts w:eastAsia="Times New Roman" w:cs="Times New Roman"/>
          <w:color w:val="000000" w:themeColor="text1"/>
          <w:sz w:val="26"/>
          <w:szCs w:val="26"/>
        </w:rPr>
        <w:t>,</w:t>
      </w:r>
      <w:r w:rsidRPr="00F444E8">
        <w:rPr>
          <w:rFonts w:eastAsia="Times New Roman" w:cs="Times New Roman"/>
          <w:color w:val="000000" w:themeColor="text1"/>
          <w:sz w:val="26"/>
          <w:szCs w:val="26"/>
          <w:lang w:val="vi-VN"/>
        </w:rPr>
        <w:t xml:space="preserve">5 </w:t>
      </w:r>
      <w:r w:rsidRPr="00F444E8">
        <w:rPr>
          <w:rFonts w:eastAsia="Times New Roman" w:cs="Times New Roman"/>
          <w:color w:val="000000" w:themeColor="text1"/>
          <w:sz w:val="26"/>
          <w:szCs w:val="26"/>
        </w:rPr>
        <w:t>tấn</w:t>
      </w:r>
      <w:r w:rsidRPr="00F444E8">
        <w:rPr>
          <w:rFonts w:eastAsia="Times New Roman" w:cs="Times New Roman"/>
          <w:color w:val="000000" w:themeColor="text1"/>
          <w:sz w:val="26"/>
          <w:szCs w:val="26"/>
          <w:lang w:val="vi-VN"/>
        </w:rPr>
        <w:t>/ha</w:t>
      </w:r>
      <w:r w:rsidRPr="00F444E8">
        <w:rPr>
          <w:rFonts w:eastAsia="Times New Roman" w:cs="Times New Roman"/>
          <w:color w:val="000000" w:themeColor="text1"/>
          <w:sz w:val="26"/>
          <w:szCs w:val="26"/>
        </w:rPr>
        <w:t>/năm.</w:t>
      </w:r>
      <w:r w:rsidRPr="00F444E8">
        <w:rPr>
          <w:rFonts w:eastAsia="Times New Roman" w:cs="Times New Roman"/>
          <w:color w:val="000000" w:themeColor="text1"/>
          <w:sz w:val="26"/>
          <w:szCs w:val="26"/>
          <w:lang w:val="ms-BN"/>
        </w:rPr>
        <w:br w:type="page"/>
      </w:r>
    </w:p>
    <w:p w:rsidR="008F7885" w:rsidRPr="00F444E8" w:rsidRDefault="008F7885" w:rsidP="00F80721">
      <w:pPr>
        <w:spacing w:before="120" w:after="0" w:line="240" w:lineRule="auto"/>
        <w:ind w:firstLine="720"/>
        <w:jc w:val="both"/>
        <w:rPr>
          <w:rFonts w:eastAsia="Arial" w:cs="Times New Roman"/>
          <w:b/>
          <w:color w:val="000000" w:themeColor="text1"/>
          <w:sz w:val="26"/>
          <w:szCs w:val="26"/>
          <w:lang w:val="ms-BN"/>
        </w:rPr>
      </w:pPr>
      <w:r w:rsidRPr="00F444E8">
        <w:rPr>
          <w:rFonts w:eastAsia="Arial" w:cs="Times New Roman"/>
          <w:b/>
          <w:color w:val="000000" w:themeColor="text1"/>
          <w:sz w:val="26"/>
          <w:szCs w:val="26"/>
          <w:lang w:val="ms-BN"/>
        </w:rPr>
        <w:lastRenderedPageBreak/>
        <w:t>QTSX: 12</w:t>
      </w:r>
    </w:p>
    <w:p w:rsidR="008F7885" w:rsidRPr="00F444E8" w:rsidRDefault="008F7885" w:rsidP="00F80721">
      <w:pPr>
        <w:keepNext/>
        <w:spacing w:before="120" w:after="0" w:line="240" w:lineRule="auto"/>
        <w:ind w:firstLine="567"/>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t>QUY TRÌNH SẢN XUẤT KHOAI TÂY</w:t>
      </w:r>
    </w:p>
    <w:p w:rsidR="008F7885" w:rsidRPr="00F444E8" w:rsidRDefault="008F7885" w:rsidP="00F80721">
      <w:pPr>
        <w:spacing w:before="120" w:after="0" w:line="240" w:lineRule="auto"/>
        <w:ind w:firstLine="567"/>
        <w:jc w:val="both"/>
        <w:rPr>
          <w:rFonts w:cs="Times New Roman"/>
          <w:bCs/>
          <w:color w:val="000000" w:themeColor="text1"/>
          <w:sz w:val="26"/>
          <w:szCs w:val="26"/>
        </w:rPr>
      </w:pPr>
      <w:r w:rsidRPr="00F444E8">
        <w:rPr>
          <w:rFonts w:cs="Times New Roman"/>
          <w:color w:val="000000" w:themeColor="text1"/>
          <w:sz w:val="26"/>
          <w:szCs w:val="26"/>
          <w:shd w:val="clear" w:color="auto" w:fill="FFFFFF"/>
        </w:rPr>
        <w:t xml:space="preserve">(Tên khoa học: </w:t>
      </w:r>
      <w:r w:rsidRPr="00F444E8">
        <w:rPr>
          <w:rFonts w:cs="Times New Roman"/>
          <w:i/>
          <w:color w:val="000000" w:themeColor="text1"/>
          <w:sz w:val="26"/>
          <w:szCs w:val="26"/>
          <w:shd w:val="clear" w:color="auto" w:fill="FFFFFF"/>
        </w:rPr>
        <w:t xml:space="preserve">Solanum tuberosum </w:t>
      </w:r>
      <w:r w:rsidRPr="00F444E8">
        <w:rPr>
          <w:rFonts w:cs="Times New Roman"/>
          <w:iCs/>
          <w:color w:val="000000" w:themeColor="text1"/>
          <w:sz w:val="26"/>
          <w:szCs w:val="26"/>
          <w:shd w:val="clear" w:color="auto" w:fill="FFFFFF"/>
        </w:rPr>
        <w:t>L.</w:t>
      </w:r>
      <w:r w:rsidRPr="00F444E8">
        <w:rPr>
          <w:rFonts w:cs="Times New Roman"/>
          <w:color w:val="000000" w:themeColor="text1"/>
          <w:sz w:val="26"/>
          <w:szCs w:val="26"/>
          <w:shd w:val="clear" w:color="auto" w:fill="FFFFFF"/>
        </w:rPr>
        <w:t>)</w:t>
      </w:r>
    </w:p>
    <w:p w:rsidR="008F7885" w:rsidRPr="00F444E8" w:rsidRDefault="008F7885" w:rsidP="00F80721">
      <w:pPr>
        <w:spacing w:before="120" w:after="0" w:line="240" w:lineRule="auto"/>
        <w:jc w:val="both"/>
        <w:rPr>
          <w:rFonts w:cs="Times New Roman"/>
          <w:b/>
          <w:bCs/>
          <w:color w:val="000000" w:themeColor="text1"/>
          <w:sz w:val="26"/>
          <w:szCs w:val="26"/>
        </w:rPr>
      </w:pPr>
    </w:p>
    <w:p w:rsidR="008F7885" w:rsidRPr="00F444E8" w:rsidRDefault="008F7885" w:rsidP="00F80721">
      <w:pPr>
        <w:spacing w:before="120" w:after="0" w:line="240" w:lineRule="auto"/>
        <w:ind w:firstLine="567"/>
        <w:jc w:val="both"/>
        <w:rPr>
          <w:rFonts w:cs="Times New Roman"/>
          <w:b/>
          <w:bCs/>
          <w:color w:val="000000" w:themeColor="text1"/>
          <w:sz w:val="26"/>
          <w:szCs w:val="26"/>
        </w:rPr>
      </w:pPr>
      <w:r w:rsidRPr="00F444E8">
        <w:rPr>
          <w:rFonts w:cs="Times New Roman"/>
          <w:b/>
          <w:bCs/>
          <w:color w:val="000000" w:themeColor="text1"/>
          <w:sz w:val="26"/>
          <w:szCs w:val="26"/>
        </w:rPr>
        <w:t>I. YÊU CẦU SINH THÁI</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rPr>
      </w:pPr>
      <w:r w:rsidRPr="00F444E8">
        <w:rPr>
          <w:rFonts w:cs="Times New Roman"/>
          <w:b/>
          <w:bCs/>
          <w:color w:val="000000" w:themeColor="text1"/>
          <w:spacing w:val="-6"/>
          <w:sz w:val="26"/>
          <w:szCs w:val="26"/>
        </w:rPr>
        <w:t>1. Nhiệt độ, ánh sáng</w:t>
      </w:r>
    </w:p>
    <w:p w:rsidR="008F7885" w:rsidRPr="00F444E8" w:rsidRDefault="008F7885" w:rsidP="00F80721">
      <w:pPr>
        <w:spacing w:before="120" w:after="0" w:line="240" w:lineRule="auto"/>
        <w:ind w:firstLine="567"/>
        <w:jc w:val="both"/>
        <w:outlineLvl w:val="0"/>
        <w:rPr>
          <w:rFonts w:cs="Times New Roman"/>
          <w:bCs/>
          <w:color w:val="000000" w:themeColor="text1"/>
          <w:spacing w:val="-2"/>
          <w:sz w:val="26"/>
          <w:szCs w:val="26"/>
        </w:rPr>
      </w:pPr>
      <w:r w:rsidRPr="00F444E8">
        <w:rPr>
          <w:rFonts w:cs="Times New Roman"/>
          <w:bCs/>
          <w:color w:val="000000" w:themeColor="text1"/>
          <w:spacing w:val="-2"/>
          <w:sz w:val="26"/>
          <w:szCs w:val="26"/>
        </w:rPr>
        <w:t>Nhiệt độ không khí thích hợp nhất cho cây khoai tây sinh trưởng thân lá từ 20-25</w:t>
      </w:r>
      <w:r w:rsidRPr="00F444E8">
        <w:rPr>
          <w:rFonts w:cs="Times New Roman"/>
          <w:bCs/>
          <w:color w:val="000000" w:themeColor="text1"/>
          <w:spacing w:val="-2"/>
          <w:sz w:val="26"/>
          <w:szCs w:val="26"/>
          <w:vertAlign w:val="superscript"/>
        </w:rPr>
        <w:t>0</w:t>
      </w:r>
      <w:r w:rsidRPr="00F444E8">
        <w:rPr>
          <w:rFonts w:cs="Times New Roman"/>
          <w:bCs/>
          <w:color w:val="000000" w:themeColor="text1"/>
          <w:spacing w:val="-2"/>
          <w:sz w:val="26"/>
          <w:szCs w:val="26"/>
        </w:rPr>
        <w:t>C. Nhiệt độ đất thích hợp nhất để cho củ khoai tây phát triển khoảng 16-18</w:t>
      </w:r>
      <w:r w:rsidRPr="00F444E8">
        <w:rPr>
          <w:rFonts w:cs="Times New Roman"/>
          <w:bCs/>
          <w:color w:val="000000" w:themeColor="text1"/>
          <w:spacing w:val="-2"/>
          <w:sz w:val="26"/>
          <w:szCs w:val="26"/>
          <w:vertAlign w:val="superscript"/>
        </w:rPr>
        <w:t>0</w:t>
      </w:r>
      <w:r w:rsidRPr="00F444E8">
        <w:rPr>
          <w:rFonts w:cs="Times New Roman"/>
          <w:bCs/>
          <w:color w:val="000000" w:themeColor="text1"/>
          <w:spacing w:val="-2"/>
          <w:sz w:val="26"/>
          <w:szCs w:val="26"/>
        </w:rPr>
        <w:t>C. Trong điều kiện nhiệt độ trên 25</w:t>
      </w:r>
      <w:r w:rsidRPr="00F444E8">
        <w:rPr>
          <w:rFonts w:cs="Times New Roman"/>
          <w:bCs/>
          <w:color w:val="000000" w:themeColor="text1"/>
          <w:spacing w:val="-2"/>
          <w:sz w:val="26"/>
          <w:szCs w:val="26"/>
          <w:vertAlign w:val="superscript"/>
        </w:rPr>
        <w:t>0</w:t>
      </w:r>
      <w:r w:rsidRPr="00F444E8">
        <w:rPr>
          <w:rFonts w:cs="Times New Roman"/>
          <w:bCs/>
          <w:color w:val="000000" w:themeColor="text1"/>
          <w:spacing w:val="-2"/>
          <w:sz w:val="26"/>
          <w:szCs w:val="26"/>
        </w:rPr>
        <w:t xml:space="preserve">C, các đốt thân phát triển dài ra, lá nhỏ lại, tác dụng quang hợp giảm đi rõ rệt, tốc độ hình thành củ giảm xuống, quá trình tích luỹ các chất tạo được vào củ sẽ giảm. </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rPr>
      </w:pPr>
      <w:r w:rsidRPr="00F444E8">
        <w:rPr>
          <w:rFonts w:cs="Times New Roman"/>
          <w:bCs/>
          <w:color w:val="000000" w:themeColor="text1"/>
          <w:spacing w:val="-2"/>
          <w:sz w:val="26"/>
          <w:szCs w:val="26"/>
        </w:rPr>
        <w:t xml:space="preserve"> </w:t>
      </w:r>
      <w:r w:rsidRPr="00F444E8">
        <w:rPr>
          <w:rFonts w:cs="Times New Roman"/>
          <w:bCs/>
          <w:color w:val="000000" w:themeColor="text1"/>
          <w:spacing w:val="-6"/>
          <w:sz w:val="26"/>
          <w:szCs w:val="26"/>
        </w:rPr>
        <w:t xml:space="preserve">Khoai tây là cây ưa sáng, cường độ ánh sáng thích hợp nhất cho cây khoai tây sinh trưởng và phát triển và cho năng suất cao từ 40.000-60.000 lux. Thời gian chiếu sáng trong ngày có ảnh hưởng rất lớn tới quá trình phát dục của cây, nhìn chung khoai tây là cây ưa ánh sáng ngày dài (trên 14 giờ ánh sáng/ngày đêm). </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rPr>
      </w:pPr>
      <w:r w:rsidRPr="00F444E8">
        <w:rPr>
          <w:rFonts w:cs="Times New Roman"/>
          <w:b/>
          <w:bCs/>
          <w:color w:val="000000" w:themeColor="text1"/>
          <w:spacing w:val="-6"/>
          <w:sz w:val="26"/>
          <w:szCs w:val="26"/>
        </w:rPr>
        <w:t>2. Ẩm độ và nước</w:t>
      </w:r>
    </w:p>
    <w:p w:rsidR="008F7885" w:rsidRPr="00F444E8" w:rsidRDefault="008F7885" w:rsidP="00F80721">
      <w:pPr>
        <w:spacing w:before="120" w:after="0" w:line="240" w:lineRule="auto"/>
        <w:ind w:firstLine="567"/>
        <w:jc w:val="both"/>
        <w:outlineLvl w:val="0"/>
        <w:rPr>
          <w:rFonts w:cs="Times New Roman"/>
          <w:color w:val="000000" w:themeColor="text1"/>
          <w:spacing w:val="-6"/>
          <w:sz w:val="26"/>
          <w:szCs w:val="26"/>
        </w:rPr>
      </w:pPr>
      <w:r w:rsidRPr="00F444E8">
        <w:rPr>
          <w:rFonts w:cs="Times New Roman"/>
          <w:bCs/>
          <w:color w:val="000000" w:themeColor="text1"/>
          <w:spacing w:val="-2"/>
          <w:sz w:val="26"/>
          <w:szCs w:val="26"/>
        </w:rPr>
        <w:t>Cây khoai tây cần được cung cấp nước thường xuyên. Các thời kỳ sinh trưởng khác nhau thì nhu cầu về nước khác nhau: từ trồng đến xuất hiện tia củ cần đảm bảo độ ẩm đất tối thiểu 60-80%, thời kỳ phát triển củ thường xuyên giữ độ ẩm đất 80%. Thiếu nước hoặc thừa nước cũng ảnh hưởng đến sự sinh trưởng và phát triển của cây: lá nhỏ, bộ rễ kém phát triển, củ nhỏ, thân thấp, gầy yếu…</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rPr>
      </w:pPr>
      <w:r w:rsidRPr="00F444E8">
        <w:rPr>
          <w:rFonts w:cs="Times New Roman"/>
          <w:b/>
          <w:bCs/>
          <w:color w:val="000000" w:themeColor="text1"/>
          <w:spacing w:val="-6"/>
          <w:sz w:val="26"/>
          <w:szCs w:val="26"/>
        </w:rPr>
        <w:t>3. Đất trồng</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rPr>
      </w:pPr>
      <w:r w:rsidRPr="00F444E8">
        <w:rPr>
          <w:rFonts w:cs="Times New Roman"/>
          <w:bCs/>
          <w:color w:val="000000" w:themeColor="text1"/>
          <w:spacing w:val="-6"/>
          <w:sz w:val="26"/>
          <w:szCs w:val="26"/>
        </w:rPr>
        <w:t>Cây khoai tây có thể thích ứng với nhiều loại đất khác nhau, tuy nhiên không thích hợp với đất thịt nặng và đất sét úng ngập.</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rPr>
      </w:pPr>
      <w:r w:rsidRPr="00F444E8">
        <w:rPr>
          <w:rFonts w:cs="Times New Roman"/>
          <w:bCs/>
          <w:color w:val="000000" w:themeColor="text1"/>
          <w:spacing w:val="-6"/>
          <w:sz w:val="26"/>
          <w:szCs w:val="26"/>
        </w:rPr>
        <w:t>Đất có tầng canh tác dày, tơi xốp khả năng giữ nước và thông khí tốt cây sinh trưởng tốt và đạt năng suất cao nhất.</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rPr>
      </w:pPr>
      <w:r w:rsidRPr="00F444E8">
        <w:rPr>
          <w:rFonts w:cs="Times New Roman"/>
          <w:bCs/>
          <w:color w:val="000000" w:themeColor="text1"/>
          <w:spacing w:val="-6"/>
          <w:sz w:val="26"/>
          <w:szCs w:val="26"/>
        </w:rPr>
        <w:t>Độ pH đất trồng được khoai tây từ 5-7, thích hợp nhất từ 6-6,5, độ pH cao hơn có thể bị bệnh ghẻ củ.</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rPr>
      </w:pPr>
      <w:r w:rsidRPr="00F444E8">
        <w:rPr>
          <w:rFonts w:cs="Times New Roman"/>
          <w:b/>
          <w:bCs/>
          <w:color w:val="000000" w:themeColor="text1"/>
          <w:spacing w:val="-6"/>
          <w:sz w:val="26"/>
          <w:szCs w:val="26"/>
        </w:rPr>
        <w:t>II. YÊU CẦU VỀ GIỐNG</w:t>
      </w:r>
    </w:p>
    <w:p w:rsidR="008F7885" w:rsidRPr="00F444E8" w:rsidRDefault="008F7885" w:rsidP="00F80721">
      <w:pPr>
        <w:spacing w:before="120" w:after="0" w:line="240" w:lineRule="auto"/>
        <w:ind w:firstLine="567"/>
        <w:jc w:val="both"/>
        <w:rPr>
          <w:rFonts w:cs="Times New Roman"/>
          <w:color w:val="000000" w:themeColor="text1"/>
          <w:spacing w:val="-6"/>
          <w:sz w:val="26"/>
          <w:szCs w:val="26"/>
        </w:rPr>
      </w:pPr>
      <w:r w:rsidRPr="00F444E8">
        <w:rPr>
          <w:rFonts w:cs="Times New Roman"/>
          <w:color w:val="000000" w:themeColor="text1"/>
          <w:spacing w:val="-6"/>
          <w:sz w:val="26"/>
          <w:szCs w:val="26"/>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 Một số giống khoai tay trồng phổ biến: Atlantic, Marabell, Diamant, Solara, Sinora…</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Vụ Đông: trồng từ 15/10-20/11.</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Vụ Xuân: trồng từ 15/12-15/1.</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color w:val="000000" w:themeColor="text1"/>
          <w:sz w:val="26"/>
          <w:szCs w:val="26"/>
          <w:lang w:val="de-DE"/>
        </w:rPr>
      </w:pPr>
      <w:r w:rsidRPr="00F444E8">
        <w:rPr>
          <w:rFonts w:eastAsia="Times New Roman" w:cs="Times New Roman"/>
          <w:b/>
          <w:color w:val="000000" w:themeColor="text1"/>
          <w:sz w:val="26"/>
          <w:szCs w:val="26"/>
          <w:lang w:val="de-DE"/>
        </w:rPr>
        <w:lastRenderedPageBreak/>
        <w:t>2. Làm đất</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t>- Chọn nơi đất bằng phẳng, vàn, vàn cao. Chọn loại đất tơi xốp, đất cát pha, đất thịt nhẹ, đất phù xa, thuận tiện tưới tiêu, thoát nước. Phải quan tâm đến độ ẩm của đất từ đầu để khi trồng sau 2 tuần khoai sẽ mọc, hạn chế sâu bệnh ở giai đoạn mọc.</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t>- Cày bừa làm nhỏ đất kết hợp thu gom rơm rác và gốc dạ để hạn chế sâu bệnh truyền sang khoai. Đất nhỏ tơi thích hợp cho khoai, đất cục quá to làm cho củ phát triển méo mó, đất quá mịn cũng không tốt.</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t>- Lên luống:</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t>+ Luống đơn trồng bằng 1 hàng, luống rộng 60-70 cm; luống đôi trồng 2 hàng, luống rộng 1-1,2 m, cao 25 cm.</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t>+ Vét rãnh rộng 20-40 cm, sâu 15-20 cm. Việc làm rãnh nhằm mục đích thoát nước, tránh không để úng nước làm thối củ giống và ảnh hưởng đến sinh trưởng, phát triển sâu bệnh sau này của cây.</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3. Mật độ</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Lượng giống trung bình 40-50 kg/sào, 1m</w:t>
      </w:r>
      <w:r w:rsidRPr="00F444E8">
        <w:rPr>
          <w:rFonts w:cs="Times New Roman"/>
          <w:color w:val="000000" w:themeColor="text1"/>
          <w:sz w:val="26"/>
          <w:szCs w:val="26"/>
          <w:vertAlign w:val="superscript"/>
          <w:lang w:val="de-DE"/>
        </w:rPr>
        <w:t>2</w:t>
      </w:r>
      <w:r w:rsidRPr="00F444E8">
        <w:rPr>
          <w:rFonts w:cs="Times New Roman"/>
          <w:color w:val="000000" w:themeColor="text1"/>
          <w:sz w:val="26"/>
          <w:szCs w:val="26"/>
          <w:lang w:val="de-DE"/>
        </w:rPr>
        <w:t xml:space="preserve"> trồng 4-5 củ, cách nhau 25-30 cm, hàng cách hàng 35-40 cm. Lượng giống khoảng 1.500 kg/ha.</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4. Gieo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xml:space="preserve">- Củ giống sau khi mua về không được tưới nước lên khoai, muốn mầm mọc nhanh nên rải ra nền đất và phủ bảo tải hoặc quần áo đã xấp nước và vắt khô.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xml:space="preserve">- Nếu sử dụng củ giống to (trọng lượng &gt; 60 g/củ) nên bổ củ giống để tiết kiệm giống.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Phương pháp bổ củ giống: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Chuẩn bị nguyên liệu: Củ giống (rõ nguồn gốc xuất xứ, sạch bệnh....), dao cắt mỏng và sắc, đèn cồn hoặc nến, miếng kê mỏng 2-3 mm.</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Phương pháp bổ củ chấm xi măng: Trước khi trồng 1-2 ngày tiến hành bổ củ giống, chỉ bổ những củ giống to có nhiều mầm. Bổ theo chiều dọc củ để chất dinh dưỡng được phân bố đều trên các miếng bổ tạo độ đồng đều của cây sau khi trồng. Mỗi miếng bổ phải có ít nhất từ 2 mầm trở lên. Dao cắt phải mỏng, sắc để tránh gây dập nát tế bào nơi vết cắt. Mỗi lần cắt cần xử lý dao bằng đèn cồn hoặc nến để tránh lây bệnh. Chấm một lớp mỏng xi măng rồi xếp 1 lượt lên giàn.</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Phương pháp cắt dính: Cắt dọc củ theo chiều của mầm đỉnh để tiết diện miếng cắt là nhỏ nhất. Mỗi miếng cắt phải có ít nhất hai mắt, mỗi lần cắt phải xử lý dao cắt bằng đèn cồn hoặc nến. Khi cắt xong phần cuối để lại một phần dính với nhau từ 2-3mm, không được bẻ rời sau đó. Cắt củ xong phải áp ngay hai miếng cắt còn dính liền lại xếp vào khay hoặc rổ rá. Tuyệt đối không được cho vào bao hoặc túi ẩm. Không cần xử lý củ giống sau cắt với bất kỳ hóa chất nào. Mỗi củ giống chỉ nên căt đôi không nên cắt 3 hoặc 4. Sau khi cắt, củ giống phải được bảo quản trong điều kiện khô ráo, thoáng khí, nhiệt độ từ 18-20℃. Thời gian để miếng cắt lành lại vết thương khoảng từ 6-7 ngày. Trước khi trồng 1-2 ngày nên tách rời hẳn miếng cắt để vết thương lành hoàn toàn.</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Tiêu chuẩn củ giống: Mầm khoai phải dài từ 0,5-1,5cm mới được đem đi trồng thì cây sẽ lên đều.</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lastRenderedPageBreak/>
        <w:t>- Cách trồng: Đặt củ giống so le nhau, nằm ngang và mầm khoai hướng lên trên (không để củ giống tiếp xúc với phân bón). Dùng đất bột, mùn, trấu phủ lớp dầy từ 5-7cm vì mầm khoai ưa bóng tối; sau đó dùng rơm rạ phủ lên toàn bộ mặt luống khoảng 3-5cm. Tưới nước ướt đều lên mặt luống làm ẩm rơm rạ và đất; nếu độ ẩm đất còn cao không cần tưới. Có thể dùng đất đè lên rơm rạ tránh rơm rạ bay nếu gió mạnh.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Khi trồng không để rơm rạ bị quá ẩm hoặc đất quá khô. Khi đặt củ tránh đặt trực tiếp vào phân, nhất là phân hóa học vì như vậy củ bị chết xót vì phân.</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1. Bón phân</w:t>
      </w:r>
    </w:p>
    <w:p w:rsidR="008F7885" w:rsidRPr="00F444E8" w:rsidRDefault="008F7885" w:rsidP="00F80721">
      <w:pPr>
        <w:spacing w:before="120" w:after="0" w:line="240" w:lineRule="auto"/>
        <w:ind w:firstLine="397"/>
        <w:jc w:val="both"/>
        <w:rPr>
          <w:rFonts w:eastAsia="Times New Roman" w:cs="Times New Roman"/>
          <w:iCs/>
          <w:color w:val="000000" w:themeColor="text1"/>
          <w:sz w:val="26"/>
          <w:szCs w:val="26"/>
          <w:lang w:val="pt-BR"/>
        </w:rPr>
      </w:pPr>
      <w:r w:rsidRPr="00F444E8">
        <w:rPr>
          <w:rFonts w:eastAsia="Times New Roman" w:cs="Times New Roman"/>
          <w:b/>
          <w:bCs/>
          <w:color w:val="000000" w:themeColor="text1"/>
          <w:sz w:val="26"/>
          <w:szCs w:val="26"/>
          <w:lang w:val="pt-BR"/>
        </w:rPr>
        <w:t xml:space="preserve"> a.</w:t>
      </w:r>
      <w:r w:rsidRPr="00F444E8">
        <w:rPr>
          <w:rFonts w:eastAsia="Times New Roman" w:cs="Times New Roman"/>
          <w:b/>
          <w:bCs/>
          <w:iCs/>
          <w:color w:val="000000" w:themeColor="text1"/>
          <w:sz w:val="26"/>
          <w:szCs w:val="26"/>
          <w:lang w:val="pt-BR"/>
        </w:rPr>
        <w:t xml:space="preserve"> Lượng phân bón</w:t>
      </w:r>
      <w:r w:rsidRPr="00F444E8">
        <w:rPr>
          <w:rFonts w:eastAsia="Times New Roman" w:cs="Times New Roman"/>
          <w:iCs/>
          <w:color w:val="000000" w:themeColor="text1"/>
          <w:sz w:val="26"/>
          <w:szCs w:val="26"/>
          <w:lang w:val="pt-BR"/>
        </w:rPr>
        <w:t>: Lượng phân bón trung bình cho 1 ha.</w:t>
      </w:r>
    </w:p>
    <w:tbl>
      <w:tblPr>
        <w:tblW w:w="51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301"/>
        <w:gridCol w:w="1072"/>
        <w:gridCol w:w="1504"/>
        <w:gridCol w:w="1344"/>
        <w:gridCol w:w="1225"/>
        <w:gridCol w:w="1003"/>
      </w:tblGrid>
      <w:tr w:rsidR="008F7885" w:rsidRPr="00F444E8" w:rsidTr="00350B01">
        <w:trPr>
          <w:cantSplit/>
          <w:trHeight w:val="474"/>
          <w:jc w:val="center"/>
        </w:trPr>
        <w:tc>
          <w:tcPr>
            <w:tcW w:w="1747" w:type="pct"/>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Loại phân</w:t>
            </w:r>
          </w:p>
        </w:tc>
        <w:tc>
          <w:tcPr>
            <w:tcW w:w="567" w:type="pct"/>
            <w:vMerge w:val="restart"/>
            <w:tcBorders>
              <w:top w:val="single" w:sz="4" w:space="0" w:color="auto"/>
              <w:left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Đơn vị tính</w:t>
            </w:r>
          </w:p>
        </w:tc>
        <w:tc>
          <w:tcPr>
            <w:tcW w:w="796" w:type="pct"/>
            <w:vMerge w:val="restart"/>
            <w:tcBorders>
              <w:top w:val="single" w:sz="4" w:space="0" w:color="auto"/>
              <w:left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Tổng số</w:t>
            </w:r>
          </w:p>
          <w:p w:rsidR="008F7885" w:rsidRPr="00F444E8" w:rsidRDefault="008F7885" w:rsidP="00F80721">
            <w:pPr>
              <w:spacing w:before="120" w:after="0" w:line="240" w:lineRule="auto"/>
              <w:ind w:left="283"/>
              <w:jc w:val="both"/>
              <w:outlineLvl w:val="0"/>
              <w:rPr>
                <w:rFonts w:cs="Times New Roman"/>
                <w:b/>
                <w:bCs/>
                <w:color w:val="000000" w:themeColor="text1"/>
                <w:sz w:val="26"/>
                <w:szCs w:val="26"/>
              </w:rPr>
            </w:pPr>
            <w:r w:rsidRPr="00F444E8">
              <w:rPr>
                <w:rFonts w:cs="Times New Roman"/>
                <w:b/>
                <w:color w:val="000000" w:themeColor="text1"/>
                <w:sz w:val="26"/>
                <w:szCs w:val="26"/>
                <w:lang w:val="nl-NL"/>
              </w:rPr>
              <w:t>(kg/ha)</w:t>
            </w:r>
          </w:p>
        </w:tc>
        <w:tc>
          <w:tcPr>
            <w:tcW w:w="711" w:type="pct"/>
            <w:vMerge w:val="restart"/>
            <w:tcBorders>
              <w:top w:val="single" w:sz="4" w:space="0" w:color="auto"/>
              <w:left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lót (%)</w:t>
            </w:r>
          </w:p>
        </w:tc>
        <w:tc>
          <w:tcPr>
            <w:tcW w:w="1179" w:type="pct"/>
            <w:gridSpan w:val="2"/>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thúc (%)</w:t>
            </w:r>
          </w:p>
        </w:tc>
      </w:tr>
      <w:tr w:rsidR="008F7885" w:rsidRPr="00F444E8" w:rsidTr="00350B01">
        <w:trPr>
          <w:cantSplit/>
          <w:trHeight w:val="217"/>
          <w:jc w:val="center"/>
        </w:trPr>
        <w:tc>
          <w:tcPr>
            <w:tcW w:w="1747" w:type="pct"/>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p>
        </w:tc>
        <w:tc>
          <w:tcPr>
            <w:tcW w:w="567" w:type="pct"/>
            <w:vMerge/>
            <w:tcBorders>
              <w:left w:val="single" w:sz="4" w:space="0" w:color="auto"/>
              <w:bottom w:val="single" w:sz="4" w:space="0" w:color="auto"/>
              <w:right w:val="single" w:sz="4" w:space="0" w:color="auto"/>
            </w:tcBorders>
          </w:tcPr>
          <w:p w:rsidR="008F7885" w:rsidRPr="00F444E8" w:rsidRDefault="008F7885" w:rsidP="00F80721">
            <w:pPr>
              <w:spacing w:before="120" w:after="0" w:line="240" w:lineRule="auto"/>
              <w:ind w:left="283"/>
              <w:jc w:val="both"/>
              <w:outlineLvl w:val="0"/>
              <w:rPr>
                <w:rFonts w:cs="Times New Roman"/>
                <w:b/>
                <w:color w:val="000000" w:themeColor="text1"/>
                <w:sz w:val="26"/>
                <w:szCs w:val="26"/>
                <w:lang w:val="nl-NL"/>
              </w:rPr>
            </w:pPr>
          </w:p>
        </w:tc>
        <w:tc>
          <w:tcPr>
            <w:tcW w:w="796" w:type="pct"/>
            <w:vMerge/>
            <w:tcBorders>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ind w:left="283"/>
              <w:jc w:val="both"/>
              <w:outlineLvl w:val="0"/>
              <w:rPr>
                <w:rFonts w:cs="Times New Roman"/>
                <w:b/>
                <w:color w:val="000000" w:themeColor="text1"/>
                <w:sz w:val="26"/>
                <w:szCs w:val="26"/>
                <w:lang w:val="nl-NL"/>
              </w:rPr>
            </w:pPr>
          </w:p>
        </w:tc>
        <w:tc>
          <w:tcPr>
            <w:tcW w:w="711" w:type="pct"/>
            <w:vMerge/>
            <w:tcBorders>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p>
        </w:tc>
        <w:tc>
          <w:tcPr>
            <w:tcW w:w="648"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1</w:t>
            </w:r>
          </w:p>
        </w:tc>
        <w:tc>
          <w:tcPr>
            <w:tcW w:w="53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2</w:t>
            </w:r>
          </w:p>
        </w:tc>
      </w:tr>
      <w:tr w:rsidR="008F7885" w:rsidRPr="00F444E8" w:rsidTr="00350B01">
        <w:trPr>
          <w:trHeight w:val="474"/>
          <w:jc w:val="center"/>
        </w:trPr>
        <w:tc>
          <w:tcPr>
            <w:tcW w:w="1747"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cs="Times New Roman"/>
                <w:color w:val="000000" w:themeColor="text1"/>
                <w:sz w:val="26"/>
                <w:szCs w:val="26"/>
                <w:lang w:val="it-IT"/>
              </w:rPr>
            </w:pPr>
            <w:r w:rsidRPr="00F444E8">
              <w:rPr>
                <w:rFonts w:cs="Times New Roman"/>
                <w:color w:val="000000" w:themeColor="text1"/>
                <w:sz w:val="26"/>
                <w:szCs w:val="26"/>
                <w:lang w:val="it-IT"/>
              </w:rPr>
              <w:t>Phân hữu cơ (hữu cơ vi sinh, hữu cơ sinh học ...)</w:t>
            </w:r>
          </w:p>
        </w:tc>
        <w:tc>
          <w:tcPr>
            <w:tcW w:w="56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796"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2.000</w:t>
            </w:r>
          </w:p>
        </w:tc>
        <w:tc>
          <w:tcPr>
            <w:tcW w:w="711"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648"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53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trHeight w:val="497"/>
          <w:jc w:val="center"/>
        </w:trPr>
        <w:tc>
          <w:tcPr>
            <w:tcW w:w="174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cs="Times New Roman"/>
                <w:color w:val="000000" w:themeColor="text1"/>
                <w:sz w:val="26"/>
                <w:szCs w:val="26"/>
                <w:lang w:val="pt-BR"/>
              </w:rPr>
            </w:pPr>
            <w:r w:rsidRPr="00F444E8">
              <w:rPr>
                <w:rFonts w:cs="Times New Roman"/>
                <w:color w:val="000000" w:themeColor="text1"/>
                <w:sz w:val="26"/>
                <w:szCs w:val="26"/>
              </w:rPr>
              <w:t>Đạm nguyên chất (N)</w:t>
            </w:r>
          </w:p>
        </w:tc>
        <w:tc>
          <w:tcPr>
            <w:tcW w:w="56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79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150</w:t>
            </w:r>
          </w:p>
        </w:tc>
        <w:tc>
          <w:tcPr>
            <w:tcW w:w="71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64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53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r>
      <w:tr w:rsidR="008F7885" w:rsidRPr="00F444E8" w:rsidTr="00350B01">
        <w:trPr>
          <w:trHeight w:val="474"/>
          <w:jc w:val="center"/>
        </w:trPr>
        <w:tc>
          <w:tcPr>
            <w:tcW w:w="174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56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79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150</w:t>
            </w:r>
          </w:p>
        </w:tc>
        <w:tc>
          <w:tcPr>
            <w:tcW w:w="71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64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53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trHeight w:val="452"/>
          <w:jc w:val="center"/>
        </w:trPr>
        <w:tc>
          <w:tcPr>
            <w:tcW w:w="174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Kali nguyên chất (K</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p>
        </w:tc>
        <w:tc>
          <w:tcPr>
            <w:tcW w:w="56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79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180</w:t>
            </w:r>
          </w:p>
        </w:tc>
        <w:tc>
          <w:tcPr>
            <w:tcW w:w="71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64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53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r>
    </w:tbl>
    <w:p w:rsidR="008F7885" w:rsidRPr="00F444E8" w:rsidRDefault="008F7885" w:rsidP="00F80721">
      <w:pPr>
        <w:spacing w:before="120" w:after="0" w:line="240" w:lineRule="auto"/>
        <w:ind w:firstLine="567"/>
        <w:jc w:val="both"/>
        <w:rPr>
          <w:rFonts w:cs="Times New Roman"/>
          <w:b/>
          <w:bCs/>
          <w:color w:val="000000" w:themeColor="text1"/>
          <w:sz w:val="26"/>
          <w:szCs w:val="26"/>
        </w:rPr>
      </w:pPr>
      <w:r w:rsidRPr="00F444E8">
        <w:rPr>
          <w:rFonts w:cs="Times New Roman"/>
          <w:b/>
          <w:bCs/>
          <w:color w:val="000000" w:themeColor="text1"/>
          <w:sz w:val="26"/>
          <w:szCs w:val="26"/>
        </w:rPr>
        <w:t xml:space="preserve">b. Phương pháp bón </w:t>
      </w:r>
    </w:p>
    <w:p w:rsidR="008F7885" w:rsidRPr="00F444E8" w:rsidRDefault="008F7885" w:rsidP="00F80721">
      <w:pPr>
        <w:widowControl w:val="0"/>
        <w:spacing w:before="120" w:after="0" w:line="240" w:lineRule="auto"/>
        <w:ind w:firstLine="567"/>
        <w:jc w:val="both"/>
        <w:rPr>
          <w:rFonts w:cs="Times New Roman"/>
          <w:iCs/>
          <w:color w:val="000000" w:themeColor="text1"/>
          <w:sz w:val="26"/>
          <w:szCs w:val="26"/>
        </w:rPr>
      </w:pPr>
      <w:r w:rsidRPr="00F444E8">
        <w:rPr>
          <w:rFonts w:cs="Times New Roman"/>
          <w:iCs/>
          <w:color w:val="000000" w:themeColor="text1"/>
          <w:sz w:val="26"/>
          <w:szCs w:val="26"/>
        </w:rPr>
        <w:t xml:space="preserve">- Bón lót: Bón 100% lượng phân hữu cơ và phân lân lên trên mặt luống giữa hai hàng khoai. </w:t>
      </w:r>
    </w:p>
    <w:p w:rsidR="008F7885" w:rsidRPr="00F444E8" w:rsidRDefault="008F7885" w:rsidP="00F80721">
      <w:pPr>
        <w:widowControl w:val="0"/>
        <w:spacing w:before="120" w:after="0" w:line="240" w:lineRule="auto"/>
        <w:ind w:firstLine="567"/>
        <w:jc w:val="both"/>
        <w:rPr>
          <w:rFonts w:cs="Times New Roman"/>
          <w:iCs/>
          <w:color w:val="000000" w:themeColor="text1"/>
          <w:sz w:val="26"/>
          <w:szCs w:val="26"/>
        </w:rPr>
      </w:pPr>
      <w:r w:rsidRPr="00F444E8">
        <w:rPr>
          <w:rFonts w:cs="Times New Roman"/>
          <w:iCs/>
          <w:color w:val="000000" w:themeColor="text1"/>
          <w:sz w:val="26"/>
          <w:szCs w:val="26"/>
        </w:rPr>
        <w:t>- Bón thúc 1: Sau khi cây mọc cao 15-20 cm kết hợp vun xới. Khi bón thúc thì bón vào mép luống hoặc giữa 2 khóm khoai. Không bón trực tiếp vào gốc cây làm cây chết, cần cắt tỉa mỗi khóm để 3-4 thân.</w:t>
      </w:r>
    </w:p>
    <w:p w:rsidR="008F7885" w:rsidRPr="00F444E8" w:rsidRDefault="008F7885" w:rsidP="00F80721">
      <w:pPr>
        <w:widowControl w:val="0"/>
        <w:spacing w:before="120" w:after="0" w:line="240" w:lineRule="auto"/>
        <w:ind w:firstLine="567"/>
        <w:jc w:val="both"/>
        <w:rPr>
          <w:rFonts w:eastAsia="Times New Roman" w:cs="Times New Roman"/>
          <w:iCs/>
          <w:color w:val="000000" w:themeColor="text1"/>
          <w:sz w:val="26"/>
          <w:szCs w:val="26"/>
        </w:rPr>
      </w:pPr>
      <w:r w:rsidRPr="00F444E8">
        <w:rPr>
          <w:rFonts w:cs="Times New Roman"/>
          <w:iCs/>
          <w:color w:val="000000" w:themeColor="text1"/>
          <w:sz w:val="26"/>
          <w:szCs w:val="26"/>
        </w:rPr>
        <w:t>- Bón thúc 2: Sau thúc lần 1 từ 15-20 ngày, kết hợp vun luống</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bCs/>
          <w:color w:val="000000" w:themeColor="text1"/>
          <w:sz w:val="26"/>
          <w:szCs w:val="26"/>
          <w:lang w:val="nl-NL"/>
        </w:rPr>
        <w:t>* Lưu ý:</w:t>
      </w:r>
      <w:r w:rsidRPr="00F444E8">
        <w:rPr>
          <w:rFonts w:eastAsia="Times New Roman" w:cs="Times New Roman"/>
          <w:color w:val="000000" w:themeColor="text1"/>
          <w:sz w:val="26"/>
          <w:szCs w:val="26"/>
          <w:lang w:val="nl-NL"/>
        </w:rPr>
        <w:t xml:space="preserve"> Tùy theo điều kiện canh tác, thổ nhưỡng, giống, tình hình sinh trưởng phát triển của cây để điều chỉnh lượng phân bón cho phù hợp; có thể quy đổi và sử dụng phân bón NPK có tỷ lệ tương ứng và hướng dẫn của cơ quan chuyên môn; lượng bón và phương pháp bón theo khuyến cáo của nhà sản xuất. Bổ sung các loại phân bón qua lá khi thấy cây có hiện tượng thiếu dưỡng.</w:t>
      </w:r>
    </w:p>
    <w:p w:rsidR="008F7885" w:rsidRPr="00F444E8" w:rsidRDefault="008F7885" w:rsidP="00F80721">
      <w:pPr>
        <w:widowControl w:val="0"/>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2. Nước tưới và biện pháp kỹ thuật chăm sóc khác</w:t>
      </w:r>
    </w:p>
    <w:p w:rsidR="008F7885" w:rsidRPr="00F444E8" w:rsidRDefault="008F7885" w:rsidP="00F80721">
      <w:pPr>
        <w:widowControl w:val="0"/>
        <w:spacing w:before="120" w:after="0" w:line="240" w:lineRule="auto"/>
        <w:ind w:firstLine="601"/>
        <w:jc w:val="both"/>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 Nước tưới: Là một trong những yếu tố quyết định năng suất và chất lượng khoai. Trong 60-70 ngày đầu khoai rất cần nước, thiếu nước năng suất khoai giảm, ruộng khoai lúc khô, lúc ầm làm cho củ bị nứt, giảm chất lượng củ.</w:t>
      </w:r>
    </w:p>
    <w:p w:rsidR="008F7885" w:rsidRPr="00F444E8" w:rsidRDefault="008F7885" w:rsidP="00F80721">
      <w:pPr>
        <w:widowControl w:val="0"/>
        <w:spacing w:before="120" w:after="0" w:line="240" w:lineRule="auto"/>
        <w:ind w:firstLine="601"/>
        <w:jc w:val="both"/>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 Tưới rãnh: dẫn nước hoặc tát vào rãnh để thấm nước vào luống khoai. Từ khi trông đến khi khoai 60-70 ngày thường có 3 lần tưới nước, tưới đủ ẩm không để đọng nước trong ruộng khoai. Tưới phải kết hợp với xới xáo, làm cỏ, bón phân thúc.</w:t>
      </w:r>
    </w:p>
    <w:p w:rsidR="008F7885" w:rsidRPr="00F444E8" w:rsidRDefault="008F7885" w:rsidP="00F80721">
      <w:pPr>
        <w:widowControl w:val="0"/>
        <w:spacing w:before="120" w:after="0" w:line="240" w:lineRule="auto"/>
        <w:ind w:firstLine="601"/>
        <w:jc w:val="both"/>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 Tưới lần 1: khi khoai mọc cao khoảng 10-20 cm kết hợp bón phân lần 1, đất khô thì tưới nước, đất cát pha cho ngập ½ luống, mỗi lần chỉ cho vào 3-4 rãnh, khi đủ nước thì cho tiếp vào 3-4 rãnh khác, lấp đầy rãnh củ, tháo đầu rãnh mới để nước thêm đều vào luống; với đất thịt nhẹ cho ngập 1/3 luống, cho nước vào cùng 1 lúc nhiều rãnh hơn.</w:t>
      </w:r>
    </w:p>
    <w:p w:rsidR="008F7885" w:rsidRPr="00F444E8" w:rsidRDefault="008F7885" w:rsidP="00F80721">
      <w:pPr>
        <w:widowControl w:val="0"/>
        <w:spacing w:before="120" w:after="0" w:line="240" w:lineRule="auto"/>
        <w:ind w:firstLine="601"/>
        <w:jc w:val="both"/>
        <w:rPr>
          <w:rFonts w:cs="Times New Roman"/>
          <w:color w:val="000000" w:themeColor="text1"/>
          <w:spacing w:val="-6"/>
          <w:sz w:val="26"/>
          <w:szCs w:val="26"/>
          <w:lang w:val="nl-NL"/>
        </w:rPr>
      </w:pPr>
      <w:r w:rsidRPr="00F444E8">
        <w:rPr>
          <w:rFonts w:cs="Times New Roman"/>
          <w:color w:val="000000" w:themeColor="text1"/>
          <w:spacing w:val="-6"/>
          <w:sz w:val="26"/>
          <w:szCs w:val="26"/>
          <w:lang w:val="nl-NL"/>
        </w:rPr>
        <w:lastRenderedPageBreak/>
        <w:t xml:space="preserve">+ Tưới lần 2: Khoảng 2-3 tuần sau lần 1, đất cát pha cho nước ngập 2/3 luống, đất thịt nhẹ cho ngập ½ luống làm như lần 1. </w:t>
      </w:r>
    </w:p>
    <w:p w:rsidR="008F7885" w:rsidRPr="00F444E8" w:rsidRDefault="008F7885" w:rsidP="00F80721">
      <w:pPr>
        <w:widowControl w:val="0"/>
        <w:spacing w:before="120" w:after="0" w:line="240" w:lineRule="auto"/>
        <w:ind w:firstLine="601"/>
        <w:jc w:val="both"/>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 Tưới lần 3: Khi đất khô, khoảng 2-3 tuần sau lần 2, làm như lần 2.</w:t>
      </w:r>
    </w:p>
    <w:p w:rsidR="008F7885" w:rsidRPr="00F444E8" w:rsidRDefault="008F7885" w:rsidP="00F80721">
      <w:pPr>
        <w:widowControl w:val="0"/>
        <w:spacing w:before="120" w:after="0" w:line="240" w:lineRule="auto"/>
        <w:ind w:firstLine="601"/>
        <w:jc w:val="both"/>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Chú ý: Trước khi thu hoạch khoảng 2 tuần, không tưới nước, cần đất khô ráo, tuyệt đối tránh để nước vào ruộng nếu mưa phải tháo kiệt nước kịp thời. </w:t>
      </w:r>
    </w:p>
    <w:p w:rsidR="008F7885" w:rsidRPr="00F444E8" w:rsidRDefault="008F7885" w:rsidP="00F80721">
      <w:pPr>
        <w:widowControl w:val="0"/>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 xml:space="preserve"> - </w:t>
      </w:r>
      <w:r w:rsidRPr="00F444E8">
        <w:rPr>
          <w:rFonts w:cs="Times New Roman"/>
          <w:color w:val="000000" w:themeColor="text1"/>
          <w:sz w:val="26"/>
          <w:szCs w:val="26"/>
          <w:lang w:val="pt-BR"/>
        </w:rPr>
        <w:t>Tiến hành làm cỏ kết hợp với các đợt vun xới đất, cần đảm bảo không làm ảnh hưởng đến sinh trưởng của cây. Có thể nhặt cỏ bằng tay hoặc sử dụng màng phủ để hạn chế cỏ dại.</w:t>
      </w:r>
    </w:p>
    <w:p w:rsidR="008F7885" w:rsidRPr="00F444E8" w:rsidRDefault="008F7885" w:rsidP="00F80721">
      <w:pPr>
        <w:widowControl w:val="0"/>
        <w:spacing w:before="120" w:after="0" w:line="240" w:lineRule="auto"/>
        <w:ind w:firstLine="601"/>
        <w:jc w:val="both"/>
        <w:rPr>
          <w:rFonts w:cs="Times New Roman"/>
          <w:b/>
          <w:color w:val="000000" w:themeColor="text1"/>
          <w:sz w:val="26"/>
          <w:szCs w:val="26"/>
          <w:lang w:val="pt-BR"/>
        </w:rPr>
      </w:pPr>
      <w:r w:rsidRPr="00F444E8">
        <w:rPr>
          <w:rFonts w:cs="Times New Roman"/>
          <w:b/>
          <w:color w:val="000000" w:themeColor="text1"/>
          <w:sz w:val="26"/>
          <w:szCs w:val="26"/>
          <w:lang w:val="pt-BR"/>
        </w:rPr>
        <w:t xml:space="preserve">V. QUẢN LÝ SINH VẬT GÂY HẠI </w:t>
      </w:r>
    </w:p>
    <w:p w:rsidR="008F7885" w:rsidRPr="00F444E8" w:rsidRDefault="008F7885" w:rsidP="00F80721">
      <w:pPr>
        <w:widowControl w:val="0"/>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1. Một số đối tượng sinh vật gây hại</w:t>
      </w:r>
    </w:p>
    <w:p w:rsidR="008F7885" w:rsidRPr="00F444E8" w:rsidRDefault="008F7885" w:rsidP="00F80721">
      <w:pPr>
        <w:widowControl w:val="0"/>
        <w:spacing w:before="120" w:after="0" w:line="240" w:lineRule="auto"/>
        <w:ind w:firstLine="601"/>
        <w:jc w:val="both"/>
        <w:rPr>
          <w:rFonts w:eastAsia="Times New Roman" w:cs="Times New Roman"/>
          <w:b/>
          <w:color w:val="000000" w:themeColor="text1"/>
          <w:sz w:val="26"/>
          <w:szCs w:val="26"/>
          <w:lang w:val="pt-BR"/>
        </w:rPr>
      </w:pPr>
      <w:r w:rsidRPr="00F444E8">
        <w:rPr>
          <w:rFonts w:eastAsia="Times New Roman" w:cs="Times New Roman"/>
          <w:b/>
          <w:color w:val="000000" w:themeColor="text1"/>
          <w:sz w:val="26"/>
          <w:szCs w:val="26"/>
          <w:lang w:val="pt-BR"/>
        </w:rPr>
        <w:t xml:space="preserve">1.1. Sâu hại </w:t>
      </w:r>
    </w:p>
    <w:p w:rsidR="008F7885" w:rsidRPr="00F444E8" w:rsidRDefault="008F7885" w:rsidP="00F80721">
      <w:pPr>
        <w:widowControl w:val="0"/>
        <w:spacing w:before="120" w:after="0" w:line="240" w:lineRule="auto"/>
        <w:ind w:firstLine="601"/>
        <w:jc w:val="both"/>
        <w:rPr>
          <w:rFonts w:eastAsiaTheme="majorEastAsia" w:cs="Times New Roman"/>
          <w:b/>
          <w:color w:val="000000" w:themeColor="text1"/>
          <w:sz w:val="26"/>
          <w:szCs w:val="26"/>
          <w:lang w:val="pt-BR"/>
        </w:rPr>
      </w:pPr>
      <w:r w:rsidRPr="00F444E8">
        <w:rPr>
          <w:rFonts w:eastAsiaTheme="majorEastAsia" w:cs="Times New Roman"/>
          <w:b/>
          <w:bCs/>
          <w:iCs/>
          <w:color w:val="000000" w:themeColor="text1"/>
          <w:sz w:val="26"/>
          <w:szCs w:val="26"/>
          <w:lang w:val="pt-BR"/>
        </w:rPr>
        <w:t>- Sâu xám:</w:t>
      </w:r>
      <w:r w:rsidRPr="00F444E8">
        <w:rPr>
          <w:rFonts w:eastAsiaTheme="majorEastAsia" w:cs="Times New Roman"/>
          <w:color w:val="000000" w:themeColor="text1"/>
          <w:sz w:val="26"/>
          <w:szCs w:val="26"/>
          <w:lang w:val="pt-BR"/>
        </w:rPr>
        <w:t xml:space="preserve"> Sâu xám phát sinh nhiều trong điều kiện thời tiết lạnh, ẩm độ cao, chủ yếu phá hại từ tháng 11 đến cuối tháng 2 ở giai đoạn cây còn nhỏ. Sâu </w:t>
      </w:r>
      <w:r w:rsidRPr="00F444E8">
        <w:rPr>
          <w:rFonts w:eastAsiaTheme="majorEastAsia" w:cs="Times New Roman"/>
          <w:color w:val="000000" w:themeColor="text1"/>
          <w:spacing w:val="-4"/>
          <w:sz w:val="26"/>
          <w:szCs w:val="26"/>
          <w:lang w:val="pt-BR"/>
        </w:rPr>
        <w:t>xám thường cắn ngang gốc cây khi khoai tây đang ở thời kỳ mọc mầm. Khoảng 9-10 giờ tối sâu xám ở dưới đất chui lên mặt đất và bám vào cây để ăn lá, cắn đứt ngang thân cây, đến khoảng 5-6 giờ sáng thì chui xuống gốc cây hoặc dưới đất để ẩn.</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pt-BR"/>
        </w:rPr>
      </w:pPr>
      <w:r w:rsidRPr="00F444E8">
        <w:rPr>
          <w:rFonts w:cs="Times New Roman"/>
          <w:b/>
          <w:bCs/>
          <w:iCs/>
          <w:color w:val="000000" w:themeColor="text1"/>
          <w:sz w:val="26"/>
          <w:szCs w:val="26"/>
          <w:lang w:val="pt-BR"/>
        </w:rPr>
        <w:t xml:space="preserve">- </w:t>
      </w:r>
      <w:r w:rsidRPr="00F444E8">
        <w:rPr>
          <w:rFonts w:cs="Times New Roman"/>
          <w:b/>
          <w:bCs/>
          <w:iCs/>
          <w:color w:val="000000" w:themeColor="text1"/>
          <w:sz w:val="26"/>
          <w:szCs w:val="26"/>
          <w:shd w:val="clear" w:color="auto" w:fill="FFFFFF"/>
          <w:lang w:val="pt-BR"/>
        </w:rPr>
        <w:t>Nhện trắng:</w:t>
      </w:r>
      <w:r w:rsidRPr="00F444E8">
        <w:rPr>
          <w:rFonts w:cs="Times New Roman"/>
          <w:color w:val="000000" w:themeColor="text1"/>
          <w:sz w:val="26"/>
          <w:szCs w:val="26"/>
          <w:shd w:val="clear" w:color="auto" w:fill="FFFFFF"/>
          <w:lang w:val="pt-BR"/>
        </w:rPr>
        <w:t xml:space="preserve">  thường xuất hiện và gây hại khi thời tiết ấm, xuất hiện ở mặt dưới lá non, ngọn cây và chích hút dịch làm cho lá và ngọn quăn lại.</w:t>
      </w:r>
    </w:p>
    <w:p w:rsidR="008F7885" w:rsidRPr="00F444E8" w:rsidRDefault="008F7885" w:rsidP="00F80721">
      <w:pPr>
        <w:spacing w:before="120" w:after="0" w:line="240" w:lineRule="auto"/>
        <w:ind w:firstLine="601"/>
        <w:jc w:val="both"/>
        <w:rPr>
          <w:rFonts w:cs="Times New Roman"/>
          <w:color w:val="000000" w:themeColor="text1"/>
          <w:sz w:val="26"/>
          <w:szCs w:val="26"/>
          <w:lang w:val="pt-BR"/>
        </w:rPr>
      </w:pPr>
      <w:r w:rsidRPr="00F444E8">
        <w:rPr>
          <w:rFonts w:cs="Times New Roman"/>
          <w:b/>
          <w:bCs/>
          <w:iCs/>
          <w:color w:val="000000" w:themeColor="text1"/>
          <w:sz w:val="26"/>
          <w:szCs w:val="26"/>
          <w:shd w:val="clear" w:color="auto" w:fill="FFFFFF"/>
          <w:lang w:val="pt-BR"/>
        </w:rPr>
        <w:t>- Bọ trĩ:</w:t>
      </w:r>
      <w:r w:rsidRPr="00F444E8">
        <w:rPr>
          <w:rFonts w:cs="Times New Roman"/>
          <w:color w:val="000000" w:themeColor="text1"/>
          <w:sz w:val="26"/>
          <w:szCs w:val="26"/>
          <w:shd w:val="clear" w:color="auto" w:fill="FFFFFF"/>
          <w:lang w:val="pt-BR"/>
        </w:rPr>
        <w:t xml:space="preserve">  xuất hiện và gây hại khi thời tiết ấm. Chúng chích hút dịch lá làm cho lá bị khô và chết.</w:t>
      </w:r>
    </w:p>
    <w:p w:rsidR="008F7885" w:rsidRPr="00F444E8" w:rsidRDefault="008F7885" w:rsidP="00F80721">
      <w:pPr>
        <w:shd w:val="clear" w:color="auto" w:fill="FFFFFF"/>
        <w:spacing w:before="120" w:after="0" w:line="240" w:lineRule="auto"/>
        <w:ind w:firstLine="601"/>
        <w:jc w:val="both"/>
        <w:rPr>
          <w:rFonts w:eastAsia="Times New Roman" w:cs="Times New Roman"/>
          <w:color w:val="000000" w:themeColor="text1"/>
          <w:sz w:val="26"/>
          <w:szCs w:val="26"/>
          <w:lang w:val="pt-BR"/>
        </w:rPr>
      </w:pPr>
      <w:r w:rsidRPr="00F444E8">
        <w:rPr>
          <w:rFonts w:eastAsia="Times New Roman" w:cs="Times New Roman"/>
          <w:b/>
          <w:bCs/>
          <w:iCs/>
          <w:color w:val="000000" w:themeColor="text1"/>
          <w:sz w:val="26"/>
          <w:szCs w:val="26"/>
          <w:lang w:val="pt-BR"/>
        </w:rPr>
        <w:t>- Rệp:</w:t>
      </w:r>
      <w:r w:rsidRPr="00F444E8">
        <w:rPr>
          <w:rFonts w:eastAsia="Times New Roman" w:cs="Times New Roman"/>
          <w:color w:val="000000" w:themeColor="text1"/>
          <w:sz w:val="26"/>
          <w:szCs w:val="26"/>
          <w:lang w:val="pt-BR"/>
        </w:rPr>
        <w:t xml:space="preserve"> thường gây hại suốt quá trình sinh trưởng của cây, sống ở phần ngọn, ở các nách lá, nằm dưới mặt lá trích hút làm lá giảm khả năng quan hợp và sinh trưởng của cây. Khi khoai gần thu hoạch, rệp sống chủ yếu ở gốc cây, bám vào mắt củ khoai gần mặt đất. Đến khi bảo quản, nhất là bảo quản bằng kho tán xạ thì rệp sống tập trung ở mắt củ, xung quanh mầm để hút dịch, làm thui mầm khoai.</w:t>
      </w:r>
    </w:p>
    <w:p w:rsidR="008F7885" w:rsidRPr="00F444E8" w:rsidRDefault="008F7885" w:rsidP="00F80721">
      <w:pPr>
        <w:spacing w:before="120" w:after="0" w:line="240" w:lineRule="auto"/>
        <w:ind w:firstLine="601"/>
        <w:jc w:val="both"/>
        <w:rPr>
          <w:rFonts w:cs="Times New Roman"/>
          <w:b/>
          <w:color w:val="000000" w:themeColor="text1"/>
          <w:sz w:val="26"/>
          <w:szCs w:val="26"/>
          <w:lang w:val="pt-BR"/>
        </w:rPr>
      </w:pPr>
      <w:r w:rsidRPr="00F444E8">
        <w:rPr>
          <w:rFonts w:cs="Times New Roman"/>
          <w:b/>
          <w:color w:val="000000" w:themeColor="text1"/>
          <w:sz w:val="26"/>
          <w:szCs w:val="26"/>
          <w:lang w:val="pt-BR"/>
        </w:rPr>
        <w:t>1.2. Bệnh hại</w:t>
      </w:r>
    </w:p>
    <w:p w:rsidR="008F7885" w:rsidRPr="00F444E8" w:rsidRDefault="008F7885" w:rsidP="00F80721">
      <w:pPr>
        <w:shd w:val="clear" w:color="auto" w:fill="FFFFFF"/>
        <w:spacing w:before="120" w:after="0" w:line="240" w:lineRule="auto"/>
        <w:ind w:firstLine="605"/>
        <w:jc w:val="both"/>
        <w:rPr>
          <w:rFonts w:eastAsia="Times New Roman" w:cs="Times New Roman"/>
          <w:color w:val="000000" w:themeColor="text1"/>
          <w:sz w:val="26"/>
          <w:szCs w:val="26"/>
          <w:lang w:val="pt-BR"/>
        </w:rPr>
      </w:pPr>
      <w:r w:rsidRPr="00F444E8">
        <w:rPr>
          <w:rFonts w:eastAsia="Times New Roman" w:cs="Times New Roman"/>
          <w:b/>
          <w:bCs/>
          <w:iCs/>
          <w:color w:val="000000" w:themeColor="text1"/>
          <w:sz w:val="26"/>
          <w:szCs w:val="26"/>
          <w:lang w:val="pt-BR"/>
        </w:rPr>
        <w:t>- Bệnh lở cổ rễ</w:t>
      </w:r>
      <w:r w:rsidRPr="00F444E8">
        <w:rPr>
          <w:rFonts w:eastAsia="Times New Roman" w:cs="Times New Roman"/>
          <w:bCs/>
          <w:iCs/>
          <w:color w:val="000000" w:themeColor="text1"/>
          <w:sz w:val="26"/>
          <w:szCs w:val="26"/>
          <w:lang w:val="pt-BR"/>
        </w:rPr>
        <w:t>:</w:t>
      </w:r>
      <w:r w:rsidRPr="00F444E8">
        <w:rPr>
          <w:rFonts w:eastAsia="Times New Roman" w:cs="Times New Roman"/>
          <w:color w:val="000000" w:themeColor="text1"/>
          <w:sz w:val="26"/>
          <w:szCs w:val="26"/>
          <w:lang w:val="pt-BR"/>
        </w:rPr>
        <w:t xml:space="preserve"> Giai đoạn cây con cổ thân bị úng và teo tóp lại, sau đó mới héo và chết cây. Bệnh thường tấn công mạnh vào 5-10 ngày sau khi cây mọc mầm. Khi cây lớn: bệnh xâm nhiễm ở thân, nhất là ở phần gốc thân, làm cho mô vỏ bị thối nâu hoặc nâu đen, viền vùng thối không đều đặn và có màu nâu đỏ, phần bệnh hơi lõm vào, sau đó thân bị nứt ra, lá héo khô rồi rụng dần. Cây bị nhiễm bệnh lá rũ, cây chậm phát triển và thường bị chết.</w:t>
      </w:r>
    </w:p>
    <w:p w:rsidR="008F7885" w:rsidRPr="00F444E8" w:rsidRDefault="008F7885" w:rsidP="00F80721">
      <w:pPr>
        <w:spacing w:before="120" w:after="0" w:line="240" w:lineRule="auto"/>
        <w:ind w:firstLine="601"/>
        <w:jc w:val="both"/>
        <w:rPr>
          <w:rFonts w:cs="Times New Roman"/>
          <w:color w:val="000000" w:themeColor="text1"/>
          <w:sz w:val="26"/>
          <w:szCs w:val="26"/>
          <w:lang w:val="pt-BR"/>
        </w:rPr>
      </w:pPr>
      <w:r w:rsidRPr="00F444E8">
        <w:rPr>
          <w:rFonts w:cs="Times New Roman"/>
          <w:b/>
          <w:bCs/>
          <w:color w:val="000000" w:themeColor="text1"/>
          <w:sz w:val="26"/>
          <w:szCs w:val="26"/>
          <w:shd w:val="clear" w:color="auto" w:fill="FFFFFF"/>
          <w:lang w:val="pt-BR"/>
        </w:rPr>
        <w:t>- Bệnh vi rút xoăn lùn:</w:t>
      </w:r>
      <w:r w:rsidRPr="00F444E8">
        <w:rPr>
          <w:rFonts w:cs="Times New Roman"/>
          <w:color w:val="000000" w:themeColor="text1"/>
          <w:sz w:val="26"/>
          <w:szCs w:val="26"/>
          <w:shd w:val="clear" w:color="auto" w:fill="FFFFFF"/>
          <w:lang w:val="pt-BR"/>
        </w:rPr>
        <w:t xml:space="preserve"> Do vi rút gây ra, đây là loại bệnh phổ biến ở Việt Nam. Bệnh xoăn lùn thường làm giảm từ 10-90% năng suất. </w:t>
      </w:r>
      <w:r w:rsidRPr="00F444E8">
        <w:rPr>
          <w:rFonts w:cs="Times New Roman"/>
          <w:color w:val="000000" w:themeColor="text1"/>
          <w:sz w:val="26"/>
          <w:szCs w:val="26"/>
          <w:lang w:val="pt-BR"/>
        </w:rPr>
        <w:t>Khi khoai tây bị bệnh này lá bị xoăn lại, cây còi cọc thấp lùn xuống, lá bị nhăn, phiến lá gồ ghề không phẳng, phiến lá có màu xanh đậm xen kẽ xanh nhạt trông không bình thường, củ nhỏ và ít củ.</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heme="majorEastAsia" w:cs="Times New Roman"/>
          <w:b/>
          <w:bCs/>
          <w:color w:val="000000" w:themeColor="text1"/>
          <w:sz w:val="26"/>
          <w:szCs w:val="26"/>
          <w:lang w:val="pt-BR"/>
        </w:rPr>
        <w:t>- Bệnh khảm lá</w:t>
      </w:r>
      <w:r w:rsidRPr="00F444E8">
        <w:rPr>
          <w:rFonts w:eastAsiaTheme="majorEastAsia" w:cs="Times New Roman"/>
          <w:bCs/>
          <w:color w:val="000000" w:themeColor="text1"/>
          <w:sz w:val="26"/>
          <w:szCs w:val="26"/>
          <w:lang w:val="pt-BR"/>
        </w:rPr>
        <w:t>:</w:t>
      </w:r>
      <w:r w:rsidRPr="00F444E8">
        <w:rPr>
          <w:rFonts w:eastAsia="Times New Roman" w:cs="Times New Roman"/>
          <w:color w:val="000000" w:themeColor="text1"/>
          <w:sz w:val="26"/>
          <w:szCs w:val="26"/>
          <w:lang w:val="pt-BR"/>
        </w:rPr>
        <w:t> Do vi rút gây ra, bệnh ít nghiêm trọng hơn nhưng lại rất phổ biến ở Việt Nam, làm giảm năng suất 10-15%. Triệu chứng thường gặp: Cây bị bệnh vi rút khảm trên phiến lá có những vết đốm mầu vàng nhạt xen với mầu xanh tạo thành vết khảm lốm đốm.</w:t>
      </w:r>
    </w:p>
    <w:p w:rsidR="008F7885" w:rsidRPr="00F444E8" w:rsidRDefault="008F7885" w:rsidP="00F80721">
      <w:pPr>
        <w:spacing w:before="120" w:after="0" w:line="240" w:lineRule="auto"/>
        <w:ind w:firstLine="601"/>
        <w:jc w:val="both"/>
        <w:rPr>
          <w:rFonts w:cs="Times New Roman"/>
          <w:color w:val="000000" w:themeColor="text1"/>
          <w:sz w:val="26"/>
          <w:szCs w:val="26"/>
          <w:lang w:val="pt-BR"/>
        </w:rPr>
      </w:pPr>
      <w:r w:rsidRPr="00F444E8">
        <w:rPr>
          <w:rFonts w:cs="Times New Roman"/>
          <w:b/>
          <w:bCs/>
          <w:i/>
          <w:iCs/>
          <w:color w:val="000000" w:themeColor="text1"/>
          <w:sz w:val="26"/>
          <w:szCs w:val="26"/>
          <w:lang w:val="pt-BR"/>
        </w:rPr>
        <w:lastRenderedPageBreak/>
        <w:t xml:space="preserve">- </w:t>
      </w:r>
      <w:r w:rsidRPr="00F444E8">
        <w:rPr>
          <w:rFonts w:cs="Times New Roman"/>
          <w:b/>
          <w:bCs/>
          <w:color w:val="000000" w:themeColor="text1"/>
          <w:sz w:val="26"/>
          <w:szCs w:val="26"/>
          <w:shd w:val="clear" w:color="auto" w:fill="FFFFFF"/>
          <w:lang w:val="pt-BR"/>
        </w:rPr>
        <w:t> Bệnh vi rút xoăn lá (PLRV):</w:t>
      </w:r>
      <w:r w:rsidRPr="00F444E8">
        <w:rPr>
          <w:rFonts w:cs="Times New Roman"/>
          <w:color w:val="000000" w:themeColor="text1"/>
          <w:sz w:val="26"/>
          <w:szCs w:val="26"/>
          <w:shd w:val="clear" w:color="auto" w:fill="FFFFFF"/>
          <w:lang w:val="pt-BR"/>
        </w:rPr>
        <w:t> Gây hại nghiêm trọng và làm giảm năng suất tới 90%. Triệu chứng thường gặp: Cây bị bệnh cuống lá bị cong cuốn lên, khi nắm lá vào tay và bóp mạnh, lá bị gẫy giòn.</w:t>
      </w:r>
    </w:p>
    <w:p w:rsidR="008F7885" w:rsidRPr="00F444E8" w:rsidRDefault="008F7885" w:rsidP="00F80721">
      <w:pPr>
        <w:spacing w:before="120" w:after="0" w:line="240" w:lineRule="auto"/>
        <w:ind w:firstLine="601"/>
        <w:jc w:val="both"/>
        <w:rPr>
          <w:rFonts w:cs="Times New Roman"/>
          <w:color w:val="000000" w:themeColor="text1"/>
          <w:sz w:val="26"/>
          <w:szCs w:val="26"/>
          <w:shd w:val="clear" w:color="auto" w:fill="FFFFFF"/>
        </w:rPr>
      </w:pPr>
      <w:r w:rsidRPr="00F444E8">
        <w:rPr>
          <w:rFonts w:cs="Times New Roman"/>
          <w:b/>
          <w:bCs/>
          <w:iCs/>
          <w:color w:val="000000" w:themeColor="text1"/>
          <w:sz w:val="26"/>
          <w:szCs w:val="26"/>
          <w:shd w:val="clear" w:color="auto" w:fill="FFFFFF"/>
        </w:rPr>
        <w:t>- Bệnh héo xanh</w:t>
      </w:r>
      <w:r w:rsidRPr="00F444E8">
        <w:rPr>
          <w:rFonts w:cs="Times New Roman"/>
          <w:bCs/>
          <w:iCs/>
          <w:color w:val="000000" w:themeColor="text1"/>
          <w:sz w:val="26"/>
          <w:szCs w:val="26"/>
          <w:shd w:val="clear" w:color="auto" w:fill="FFFFFF"/>
        </w:rPr>
        <w:t>: do</w:t>
      </w:r>
      <w:r w:rsidRPr="00F444E8">
        <w:rPr>
          <w:rFonts w:cs="Times New Roman"/>
          <w:color w:val="000000" w:themeColor="text1"/>
          <w:sz w:val="26"/>
          <w:szCs w:val="26"/>
          <w:shd w:val="clear" w:color="auto" w:fill="FFFFFF"/>
        </w:rPr>
        <w:t xml:space="preserve"> vi khuẩn Ralstonia solanacearum gây ra. Đây là loại bệnh nghiêm trọng phổ biến ở vùng nhiệt đới nóng ẩm và lây lan nhanh.</w:t>
      </w:r>
    </w:p>
    <w:p w:rsidR="008F7885" w:rsidRPr="00F444E8" w:rsidRDefault="008F7885" w:rsidP="00F80721">
      <w:pPr>
        <w:shd w:val="clear" w:color="auto" w:fill="FFFFFF"/>
        <w:spacing w:before="120" w:after="0" w:line="240" w:lineRule="auto"/>
        <w:ind w:firstLine="601"/>
        <w:jc w:val="both"/>
        <w:rPr>
          <w:rFonts w:eastAsia="Times New Roman" w:cs="Times New Roman"/>
          <w:color w:val="000000" w:themeColor="text1"/>
          <w:sz w:val="26"/>
          <w:szCs w:val="26"/>
          <w:lang w:val="nl-NL"/>
        </w:rPr>
      </w:pPr>
      <w:r w:rsidRPr="00F444E8">
        <w:rPr>
          <w:rFonts w:eastAsia="Arial" w:cs="Times New Roman"/>
          <w:b/>
          <w:bCs/>
          <w:color w:val="000000" w:themeColor="text1"/>
          <w:sz w:val="26"/>
          <w:szCs w:val="26"/>
          <w:lang w:val="nl-NL"/>
        </w:rPr>
        <w:t>- Bệnh mốc sương:</w:t>
      </w:r>
      <w:r w:rsidRPr="00F444E8">
        <w:rPr>
          <w:rFonts w:eastAsia="Arial" w:cs="Times New Roman"/>
          <w:b/>
          <w:bCs/>
          <w:i/>
          <w:iCs/>
          <w:color w:val="000000" w:themeColor="text1"/>
          <w:sz w:val="26"/>
          <w:szCs w:val="26"/>
          <w:lang w:val="nl-NL"/>
        </w:rPr>
        <w:t xml:space="preserve"> </w:t>
      </w:r>
      <w:r w:rsidRPr="00F444E8">
        <w:rPr>
          <w:rFonts w:eastAsia="Times New Roman" w:cs="Times New Roman"/>
          <w:color w:val="000000" w:themeColor="text1"/>
          <w:sz w:val="26"/>
          <w:szCs w:val="26"/>
          <w:lang w:val="nl-NL"/>
        </w:rPr>
        <w:t>Do nấm Phytophthora infestans gây ra. Khi nhiệt độ xuống thấp từ 15-18</w:t>
      </w:r>
      <w:r w:rsidRPr="00F444E8">
        <w:rPr>
          <w:rFonts w:eastAsia="Times New Roman" w:cs="Times New Roman"/>
          <w:color w:val="000000" w:themeColor="text1"/>
          <w:sz w:val="26"/>
          <w:szCs w:val="26"/>
          <w:vertAlign w:val="superscript"/>
          <w:lang w:val="nl-NL"/>
        </w:rPr>
        <w:t>o</w:t>
      </w:r>
      <w:r w:rsidRPr="00F444E8">
        <w:rPr>
          <w:rFonts w:eastAsia="Times New Roman" w:cs="Times New Roman"/>
          <w:color w:val="000000" w:themeColor="text1"/>
          <w:sz w:val="26"/>
          <w:szCs w:val="26"/>
          <w:lang w:val="nl-NL"/>
        </w:rPr>
        <w:t>C có mưa phùn kéo dài, trời nhiều mây mù, độ ẩm không khí cao thường phát sinh bệnh mốc sương.</w:t>
      </w:r>
    </w:p>
    <w:p w:rsidR="008F7885" w:rsidRPr="00F444E8" w:rsidRDefault="008F7885" w:rsidP="00F80721">
      <w:pPr>
        <w:shd w:val="clear" w:color="auto" w:fill="FFFFFF"/>
        <w:spacing w:before="120" w:after="0" w:line="240" w:lineRule="auto"/>
        <w:ind w:firstLine="601"/>
        <w:jc w:val="both"/>
        <w:rPr>
          <w:rFonts w:eastAsia="Times New Roman" w:cs="Times New Roman"/>
          <w:color w:val="000000" w:themeColor="text1"/>
          <w:sz w:val="26"/>
          <w:szCs w:val="26"/>
          <w:shd w:val="clear" w:color="auto" w:fill="FFFFFF"/>
          <w:lang w:val="nl-NL"/>
        </w:rPr>
      </w:pPr>
      <w:r w:rsidRPr="00F444E8">
        <w:rPr>
          <w:rFonts w:eastAsia="Times New Roman" w:cs="Times New Roman"/>
          <w:b/>
          <w:bCs/>
          <w:iCs/>
          <w:color w:val="000000" w:themeColor="text1"/>
          <w:sz w:val="26"/>
          <w:szCs w:val="26"/>
          <w:lang w:val="nl-NL"/>
        </w:rPr>
        <w:t xml:space="preserve">- </w:t>
      </w:r>
      <w:r w:rsidRPr="00F444E8">
        <w:rPr>
          <w:rFonts w:eastAsia="Times New Roman" w:cs="Times New Roman"/>
          <w:b/>
          <w:bCs/>
          <w:iCs/>
          <w:color w:val="000000" w:themeColor="text1"/>
          <w:sz w:val="26"/>
          <w:szCs w:val="26"/>
          <w:shd w:val="clear" w:color="auto" w:fill="FFFFFF"/>
          <w:lang w:val="nl-NL"/>
        </w:rPr>
        <w:t>Bệnh héo vàng</w:t>
      </w:r>
      <w:r w:rsidRPr="00F444E8">
        <w:rPr>
          <w:rFonts w:eastAsia="Times New Roman" w:cs="Times New Roman"/>
          <w:bCs/>
          <w:iCs/>
          <w:color w:val="000000" w:themeColor="text1"/>
          <w:sz w:val="26"/>
          <w:szCs w:val="26"/>
          <w:shd w:val="clear" w:color="auto" w:fill="FFFFFF"/>
          <w:lang w:val="nl-NL"/>
        </w:rPr>
        <w:t>:</w:t>
      </w:r>
      <w:r w:rsidRPr="00F444E8">
        <w:rPr>
          <w:rFonts w:eastAsia="Times New Roman" w:cs="Times New Roman"/>
          <w:color w:val="000000" w:themeColor="text1"/>
          <w:sz w:val="26"/>
          <w:szCs w:val="26"/>
          <w:shd w:val="clear" w:color="auto" w:fill="FFFFFF"/>
          <w:lang w:val="nl-NL"/>
        </w:rPr>
        <w:t xml:space="preserve"> do nấm Fusarium spp. gây ra, khi trời nóng dễ xẩy ra ở thời kỳ mọc và cây phát triển, làm cho củ bị bệnh, gây ra thối khô trong kho bảo quản. Ban đầu những lá ở phía dưới bị vàng úa, sau đó những lá trên ngọn cũng vàng rồi héo và chết toàn cây. Bào tử nấm trên cây rơi xuống đất và xâm nhập vào củ. Nấm héo vàng bám vào củ khó phát hiện hơn nấm lở cổ rễ nên khi loại củ bị bệnh khó hơn và gây nên củ bị thối khô trong kho.</w:t>
      </w:r>
    </w:p>
    <w:p w:rsidR="008F7885" w:rsidRPr="00F444E8" w:rsidRDefault="008F7885" w:rsidP="00F80721">
      <w:pPr>
        <w:shd w:val="clear" w:color="auto" w:fill="FFFFFF"/>
        <w:spacing w:before="100" w:after="0" w:line="240" w:lineRule="auto"/>
        <w:ind w:firstLine="601"/>
        <w:jc w:val="both"/>
        <w:rPr>
          <w:rFonts w:eastAsia="Times New Roman" w:cs="Times New Roman"/>
          <w:color w:val="000000" w:themeColor="text1"/>
          <w:sz w:val="26"/>
          <w:szCs w:val="26"/>
          <w:shd w:val="clear" w:color="auto" w:fill="FFFFFF"/>
          <w:lang w:val="nl-NL"/>
        </w:rPr>
      </w:pPr>
      <w:r w:rsidRPr="00F444E8">
        <w:rPr>
          <w:rFonts w:eastAsia="Times New Roman" w:cs="Times New Roman"/>
          <w:b/>
          <w:color w:val="000000" w:themeColor="text1"/>
          <w:sz w:val="26"/>
          <w:szCs w:val="26"/>
          <w:shd w:val="clear" w:color="auto" w:fill="FFFFFF"/>
          <w:lang w:val="nl-NL"/>
        </w:rPr>
        <w:t>1.3. Chuột hại</w:t>
      </w:r>
      <w:r w:rsidRPr="00F444E8">
        <w:rPr>
          <w:rFonts w:eastAsia="Times New Roman" w:cs="Times New Roman"/>
          <w:color w:val="000000" w:themeColor="text1"/>
          <w:sz w:val="26"/>
          <w:szCs w:val="26"/>
          <w:shd w:val="clear" w:color="auto" w:fill="FFFFFF"/>
          <w:lang w:val="nl-NL"/>
        </w:rPr>
        <w:t>: gây hại các giai đoạn sinh trưởng của cây, hại nặng giai đoạn chuẩn bị thu hoạch củ (thời điểm khan hiếm thức ăn trên đồng ruộng)</w:t>
      </w:r>
    </w:p>
    <w:p w:rsidR="008F7885" w:rsidRPr="00F444E8" w:rsidRDefault="008F7885" w:rsidP="00F80721">
      <w:pPr>
        <w:spacing w:before="10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 xml:space="preserve">2. Biện pháp quản lý </w:t>
      </w:r>
    </w:p>
    <w:p w:rsidR="008F7885" w:rsidRPr="00F444E8" w:rsidRDefault="008F7885" w:rsidP="00F80721">
      <w:pPr>
        <w:spacing w:before="100" w:after="0" w:line="240" w:lineRule="auto"/>
        <w:ind w:firstLine="567"/>
        <w:jc w:val="both"/>
        <w:rPr>
          <w:rFonts w:cs="Times New Roman"/>
          <w:color w:val="000000" w:themeColor="text1"/>
          <w:spacing w:val="3"/>
          <w:sz w:val="26"/>
          <w:szCs w:val="26"/>
          <w:shd w:val="clear" w:color="auto" w:fill="FFFFFF"/>
          <w:lang w:val="pt-BR"/>
        </w:rPr>
      </w:pPr>
      <w:r w:rsidRPr="00F444E8">
        <w:rPr>
          <w:rFonts w:cs="Times New Roman"/>
          <w:color w:val="000000" w:themeColor="text1"/>
          <w:spacing w:val="3"/>
          <w:sz w:val="26"/>
          <w:szCs w:val="26"/>
          <w:shd w:val="clear" w:color="auto" w:fill="FFFFFF"/>
          <w:lang w:val="vi-VN"/>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pacing w:before="100" w:after="0" w:line="240" w:lineRule="auto"/>
        <w:ind w:firstLine="567"/>
        <w:jc w:val="both"/>
        <w:rPr>
          <w:rFonts w:cs="Times New Roman"/>
          <w:b/>
          <w:bCs/>
          <w:iCs/>
          <w:color w:val="000000" w:themeColor="text1"/>
          <w:sz w:val="26"/>
          <w:szCs w:val="26"/>
          <w:lang w:val="pt-BR"/>
        </w:rPr>
      </w:pPr>
      <w:r w:rsidRPr="00F444E8">
        <w:rPr>
          <w:rFonts w:cs="Times New Roman"/>
          <w:b/>
          <w:bCs/>
          <w:iCs/>
          <w:color w:val="000000" w:themeColor="text1"/>
          <w:sz w:val="26"/>
          <w:szCs w:val="26"/>
          <w:lang w:val="pt-BR"/>
        </w:rPr>
        <w:t>2.1. Biện pháp canh tác, thủ công, sinh học</w:t>
      </w:r>
    </w:p>
    <w:p w:rsidR="008F7885" w:rsidRPr="00F444E8" w:rsidRDefault="008F7885" w:rsidP="00F80721">
      <w:pPr>
        <w:spacing w:before="100" w:after="0" w:line="240" w:lineRule="auto"/>
        <w:ind w:firstLine="567"/>
        <w:jc w:val="both"/>
        <w:rPr>
          <w:rFonts w:cs="Times New Roman"/>
          <w:b/>
          <w:bCs/>
          <w:iCs/>
          <w:color w:val="000000" w:themeColor="text1"/>
          <w:sz w:val="26"/>
          <w:szCs w:val="26"/>
          <w:lang w:val="pt-BR"/>
        </w:rPr>
      </w:pPr>
      <w:r w:rsidRPr="00F444E8">
        <w:rPr>
          <w:rFonts w:cs="Times New Roman"/>
          <w:b/>
          <w:bCs/>
          <w:color w:val="000000" w:themeColor="text1"/>
          <w:sz w:val="26"/>
          <w:szCs w:val="26"/>
          <w:lang w:val="pt-BR"/>
        </w:rPr>
        <w:t>- Biện pháp canh tác:</w:t>
      </w:r>
      <w:r w:rsidRPr="00F444E8">
        <w:rPr>
          <w:rFonts w:cs="Times New Roman"/>
          <w:color w:val="000000" w:themeColor="text1"/>
          <w:sz w:val="26"/>
          <w:szCs w:val="26"/>
          <w:lang w:val="pt-BR"/>
        </w:rPr>
        <w:t xml:space="preserve"> Nên chọn các loại đất luân canh với cây lúa nước, cây họ đậu và các loại cây trồng cạn khác để hạn chế bệnh héo xanh vi khuẩn và xoăn lá virus. Kết hợp các đợt bón thúc cần vơ tỉa lá già, loại bỏ những cây bị sâu, bệnh tạo cho ruộng thông thoáng, hạn chế sâu bệnh.</w:t>
      </w:r>
    </w:p>
    <w:p w:rsidR="008F7885" w:rsidRPr="00F444E8" w:rsidRDefault="008F7885" w:rsidP="00F80721">
      <w:pPr>
        <w:spacing w:before="100" w:after="0" w:line="240" w:lineRule="auto"/>
        <w:ind w:firstLine="567"/>
        <w:jc w:val="both"/>
        <w:rPr>
          <w:rFonts w:cs="Times New Roman"/>
          <w:b/>
          <w:bCs/>
          <w:iCs/>
          <w:color w:val="000000" w:themeColor="text1"/>
          <w:sz w:val="26"/>
          <w:szCs w:val="26"/>
          <w:lang w:val="pt-BR"/>
        </w:rPr>
      </w:pPr>
      <w:r w:rsidRPr="00F444E8">
        <w:rPr>
          <w:rFonts w:cs="Times New Roman"/>
          <w:b/>
          <w:bCs/>
          <w:iCs/>
          <w:color w:val="000000" w:themeColor="text1"/>
          <w:sz w:val="26"/>
          <w:szCs w:val="26"/>
          <w:lang w:val="pt-BR"/>
        </w:rPr>
        <w:t>-</w:t>
      </w:r>
      <w:r w:rsidRPr="00F444E8">
        <w:rPr>
          <w:rFonts w:cs="Times New Roman"/>
          <w:b/>
          <w:bCs/>
          <w:color w:val="000000" w:themeColor="text1"/>
          <w:sz w:val="26"/>
          <w:szCs w:val="26"/>
          <w:lang w:val="pt-BR"/>
        </w:rPr>
        <w:t xml:space="preserve">  Biện pháp thủ công:</w:t>
      </w:r>
      <w:r w:rsidRPr="00F444E8">
        <w:rPr>
          <w:rFonts w:cs="Times New Roman"/>
          <w:color w:val="000000" w:themeColor="text1"/>
          <w:sz w:val="26"/>
          <w:szCs w:val="26"/>
          <w:lang w:val="pt-BR"/>
        </w:rPr>
        <w:t xml:space="preserve"> Ngắt ổ trứng, bắt giết sâu non khi mật độ sâu thấp (áp dụng với sâu khoang, sâu xám). Phát hiện sớm và nhổ bỏ những cây bị bệnh héo xanh, xoăn lá virus đem tiêu huỷ. Dùng bẫy bắt chuột...</w:t>
      </w:r>
    </w:p>
    <w:p w:rsidR="008F7885" w:rsidRPr="00F444E8" w:rsidRDefault="008F7885" w:rsidP="00F80721">
      <w:pPr>
        <w:spacing w:before="100" w:after="0" w:line="240" w:lineRule="auto"/>
        <w:ind w:firstLine="567"/>
        <w:jc w:val="both"/>
        <w:rPr>
          <w:rFonts w:cs="Times New Roman"/>
          <w:color w:val="000000" w:themeColor="text1"/>
          <w:spacing w:val="3"/>
          <w:sz w:val="26"/>
          <w:szCs w:val="26"/>
          <w:shd w:val="clear" w:color="auto" w:fill="FFFFFF"/>
          <w:lang w:val="vi-VN"/>
        </w:rPr>
      </w:pPr>
      <w:r w:rsidRPr="00F444E8">
        <w:rPr>
          <w:rFonts w:cs="Times New Roman"/>
          <w:b/>
          <w:bCs/>
          <w:color w:val="000000" w:themeColor="text1"/>
          <w:sz w:val="26"/>
          <w:szCs w:val="26"/>
          <w:lang w:val="nb-NO"/>
        </w:rPr>
        <w:t>- Biện pháp sinh học:</w:t>
      </w:r>
      <w:r w:rsidRPr="00F444E8">
        <w:rPr>
          <w:rFonts w:cs="Times New Roman"/>
          <w:color w:val="000000" w:themeColor="text1"/>
          <w:sz w:val="26"/>
          <w:szCs w:val="26"/>
          <w:lang w:val="vi-VN"/>
        </w:rPr>
        <w:t xml:space="preserve"> T</w:t>
      </w:r>
      <w:r w:rsidRPr="00F444E8">
        <w:rPr>
          <w:rFonts w:cs="Times New Roman"/>
          <w:color w:val="000000" w:themeColor="text1"/>
          <w:spacing w:val="3"/>
          <w:sz w:val="26"/>
          <w:szCs w:val="26"/>
          <w:shd w:val="clear" w:color="auto" w:fill="FFFFFF"/>
          <w:lang w:val="vi-VN"/>
        </w:rPr>
        <w:t xml:space="preserve">ăng cường sử dụng thuốc sinh học, nguồn gốc sinh học để bảo vệ thiên địch. </w:t>
      </w:r>
      <w:r w:rsidRPr="00F444E8">
        <w:rPr>
          <w:rFonts w:cs="Times New Roman"/>
          <w:color w:val="000000" w:themeColor="text1"/>
          <w:sz w:val="26"/>
          <w:szCs w:val="26"/>
          <w:lang w:val="nb-NO"/>
        </w:rPr>
        <w:t xml:space="preserve">Sử dụng sản phẩm có  nấm đối kháng </w:t>
      </w:r>
      <w:r w:rsidRPr="00F444E8">
        <w:rPr>
          <w:rFonts w:cs="Times New Roman"/>
          <w:i/>
          <w:iCs/>
          <w:color w:val="000000" w:themeColor="text1"/>
          <w:sz w:val="26"/>
          <w:szCs w:val="26"/>
          <w:lang w:val="nb-NO"/>
        </w:rPr>
        <w:t>Trichoderma</w:t>
      </w:r>
      <w:r w:rsidRPr="00F444E8">
        <w:rPr>
          <w:rFonts w:cs="Times New Roman"/>
          <w:color w:val="000000" w:themeColor="text1"/>
          <w:sz w:val="26"/>
          <w:szCs w:val="26"/>
          <w:lang w:val="nb-NO"/>
        </w:rPr>
        <w:t xml:space="preserve"> ủ với phân hữu cơ hoai mục; </w:t>
      </w:r>
      <w:r w:rsidRPr="00F444E8">
        <w:rPr>
          <w:rFonts w:cs="Times New Roman"/>
          <w:color w:val="000000" w:themeColor="text1"/>
          <w:spacing w:val="-4"/>
          <w:sz w:val="26"/>
          <w:szCs w:val="26"/>
          <w:lang w:val="pt-BR"/>
        </w:rPr>
        <w:t>Sử dụng bẫy</w:t>
      </w:r>
      <w:r w:rsidRPr="00F444E8">
        <w:rPr>
          <w:rFonts w:cs="Times New Roman"/>
          <w:color w:val="000000" w:themeColor="text1"/>
          <w:sz w:val="26"/>
          <w:szCs w:val="26"/>
          <w:lang w:val="vi-VN"/>
        </w:rPr>
        <w:t xml:space="preserve"> bẫy dính màu vàng, màu xanh để thu hút trưởng thành có cánh như rệp,bọ trĩ, bọ phấn.  </w:t>
      </w:r>
    </w:p>
    <w:p w:rsidR="008F7885" w:rsidRPr="00F444E8" w:rsidRDefault="008F7885" w:rsidP="00F80721">
      <w:pPr>
        <w:spacing w:before="100" w:after="0" w:line="240" w:lineRule="auto"/>
        <w:ind w:firstLine="567"/>
        <w:jc w:val="both"/>
        <w:rPr>
          <w:rFonts w:cs="Times New Roman"/>
          <w:b/>
          <w:bCs/>
          <w:iCs/>
          <w:color w:val="000000" w:themeColor="text1"/>
          <w:sz w:val="26"/>
          <w:szCs w:val="26"/>
          <w:lang w:val="vi-VN"/>
        </w:rPr>
      </w:pPr>
      <w:r w:rsidRPr="00F444E8">
        <w:rPr>
          <w:rFonts w:cs="Times New Roman"/>
          <w:b/>
          <w:bCs/>
          <w:iCs/>
          <w:color w:val="000000" w:themeColor="text1"/>
          <w:sz w:val="26"/>
          <w:szCs w:val="26"/>
          <w:lang w:val="pt-BR"/>
        </w:rPr>
        <w:t>2.2. Biện pháp hóa</w:t>
      </w:r>
      <w:r w:rsidRPr="00F444E8">
        <w:rPr>
          <w:rFonts w:cs="Times New Roman"/>
          <w:b/>
          <w:bCs/>
          <w:iCs/>
          <w:color w:val="000000" w:themeColor="text1"/>
          <w:sz w:val="26"/>
          <w:szCs w:val="26"/>
          <w:lang w:val="vi-VN"/>
        </w:rPr>
        <w:t xml:space="preserve"> học</w:t>
      </w:r>
    </w:p>
    <w:p w:rsidR="008F7885" w:rsidRPr="00F444E8" w:rsidRDefault="008F7885" w:rsidP="00F80721">
      <w:pPr>
        <w:spacing w:before="10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cs="Times New Roman"/>
          <w:color w:val="000000" w:themeColor="text1"/>
          <w:sz w:val="26"/>
          <w:szCs w:val="26"/>
          <w:lang w:val="sv-SE"/>
        </w:rPr>
        <w:t xml:space="preserve">chỉ </w:t>
      </w:r>
      <w:r w:rsidRPr="00F444E8">
        <w:rPr>
          <w:rFonts w:cs="Times New Roman"/>
          <w:color w:val="000000" w:themeColor="text1"/>
          <w:sz w:val="26"/>
          <w:szCs w:val="26"/>
          <w:lang w:val="nl-NL"/>
        </w:rPr>
        <w:t>sử dụng thuốc hoá học khi sâu bệnh hại đến ngưỡng phòng trừ.</w:t>
      </w:r>
    </w:p>
    <w:p w:rsidR="008F7885" w:rsidRPr="00F444E8" w:rsidRDefault="008F7885" w:rsidP="00F80721">
      <w:pPr>
        <w:spacing w:before="10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cs="Times New Roman"/>
          <w:color w:val="000000" w:themeColor="text1"/>
          <w:sz w:val="26"/>
          <w:szCs w:val="26"/>
        </w:rPr>
        <w:t xml:space="preserve"> và tham khảo hướng dẫn của cơ quan chuyên môn trên địa bàn</w:t>
      </w:r>
      <w:r w:rsidRPr="00F444E8">
        <w:rPr>
          <w:rFonts w:cs="Times New Roman"/>
          <w:color w:val="000000" w:themeColor="text1"/>
          <w:sz w:val="26"/>
          <w:szCs w:val="26"/>
          <w:lang w:val="sv-SE"/>
        </w:rPr>
        <w:t xml:space="preserve">; tuân thủ theo nguyên tắc 4 đúng: </w:t>
      </w:r>
      <w:r w:rsidRPr="00F444E8">
        <w:rPr>
          <w:rFonts w:cs="Times New Roman"/>
          <w:color w:val="000000" w:themeColor="text1"/>
          <w:sz w:val="26"/>
          <w:szCs w:val="26"/>
          <w:lang w:val="nl-NL"/>
        </w:rPr>
        <w:t>đúng thuốc, đúng nồng độ-liều lượng, đúng lúc và đúng cách</w:t>
      </w:r>
      <w:r w:rsidRPr="00F444E8">
        <w:rPr>
          <w:rFonts w:cs="Times New Roman"/>
          <w:color w:val="000000" w:themeColor="text1"/>
          <w:sz w:val="26"/>
          <w:szCs w:val="26"/>
          <w:lang w:val="sv-SE"/>
        </w:rPr>
        <w:t>.</w:t>
      </w:r>
    </w:p>
    <w:p w:rsidR="008F7885" w:rsidRPr="00F444E8" w:rsidRDefault="008F7885" w:rsidP="00F80721">
      <w:pPr>
        <w:spacing w:before="10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00" w:after="0" w:line="240" w:lineRule="auto"/>
        <w:ind w:firstLine="567"/>
        <w:jc w:val="both"/>
        <w:outlineLvl w:val="0"/>
        <w:rPr>
          <w:rFonts w:cs="Times New Roman"/>
          <w:b/>
          <w:color w:val="000000" w:themeColor="text1"/>
          <w:sz w:val="26"/>
          <w:szCs w:val="26"/>
          <w:lang w:val="pt-BR"/>
        </w:rPr>
      </w:pPr>
      <w:r w:rsidRPr="00F444E8">
        <w:rPr>
          <w:rFonts w:cs="Times New Roman"/>
          <w:b/>
          <w:color w:val="000000" w:themeColor="text1"/>
          <w:sz w:val="26"/>
          <w:szCs w:val="26"/>
          <w:lang w:val="pt-BR"/>
        </w:rPr>
        <w:lastRenderedPageBreak/>
        <w:t>VI. THU HOẠCH</w:t>
      </w:r>
    </w:p>
    <w:p w:rsidR="008F7885" w:rsidRPr="00F444E8" w:rsidRDefault="008F7885" w:rsidP="00F80721">
      <w:pPr>
        <w:spacing w:before="100" w:after="0" w:line="240" w:lineRule="auto"/>
        <w:ind w:firstLine="567"/>
        <w:jc w:val="both"/>
        <w:rPr>
          <w:rFonts w:cs="Times New Roman"/>
          <w:color w:val="000000" w:themeColor="text1"/>
          <w:spacing w:val="-4"/>
          <w:sz w:val="26"/>
          <w:szCs w:val="26"/>
          <w:shd w:val="clear" w:color="auto" w:fill="FFFFFF"/>
          <w:lang w:val="pt-BR"/>
        </w:rPr>
      </w:pPr>
      <w:r w:rsidRPr="00F444E8">
        <w:rPr>
          <w:rFonts w:cs="Times New Roman"/>
          <w:color w:val="000000" w:themeColor="text1"/>
          <w:spacing w:val="-4"/>
          <w:sz w:val="26"/>
          <w:szCs w:val="26"/>
          <w:shd w:val="clear" w:color="auto" w:fill="FFFFFF"/>
          <w:lang w:val="pt-BR"/>
        </w:rPr>
        <w:t xml:space="preserve">Thời gian sinh trưởng của Khoai tây từ 85-95 ngày, khi thấy 2/3 lá ngả màu vàng sinh lý, cây rạc dần là có thể thu hoạch được, sau khi khoai được 60-70 ngày tuyệt đối không cho nước vào ruộng khoai, nếu mưa thì phải tháo kiệt nước, không cắt lá cho lơn hoặc trâu bò ăn, thu hoạch vào ngày khô ráo, trước khi thu hoạch 10 ngày nên cắt cách gốc 15-20cm, củ sẽ không bị xây xát mà mã củ đẹp, khi thu hoạch nên phân loại ngay tại đồng ruộng, củ to và nhỏ riêng rẽ, để nhẹ nhàng cho vào sọt. </w:t>
      </w:r>
    </w:p>
    <w:p w:rsidR="008F7885" w:rsidRPr="00F444E8" w:rsidRDefault="008F7885" w:rsidP="00F80721">
      <w:pPr>
        <w:spacing w:before="120" w:after="0" w:line="240" w:lineRule="auto"/>
        <w:ind w:firstLine="567"/>
        <w:jc w:val="both"/>
        <w:rPr>
          <w:rFonts w:cs="Times New Roman"/>
          <w:bCs/>
          <w:color w:val="000000" w:themeColor="text1"/>
          <w:sz w:val="26"/>
          <w:szCs w:val="26"/>
          <w:lang w:val="sv-SE"/>
        </w:rPr>
      </w:pPr>
      <w:r w:rsidRPr="00F444E8">
        <w:rPr>
          <w:rFonts w:cs="Times New Roman"/>
          <w:color w:val="000000" w:themeColor="text1"/>
          <w:sz w:val="26"/>
          <w:szCs w:val="26"/>
          <w:shd w:val="clear" w:color="auto" w:fill="FFFFFF"/>
          <w:lang w:val="pt-BR"/>
        </w:rPr>
        <w:t>Năng suất trung bình khoảng 25,0 tấn/ha.</w:t>
      </w:r>
    </w:p>
    <w:p w:rsidR="008F7885" w:rsidRPr="00F444E8" w:rsidRDefault="008F7885" w:rsidP="00F80721">
      <w:pPr>
        <w:spacing w:before="120" w:after="0" w:line="240" w:lineRule="auto"/>
        <w:ind w:firstLine="567"/>
        <w:jc w:val="both"/>
        <w:rPr>
          <w:rFonts w:cs="Times New Roman"/>
          <w:b/>
          <w:color w:val="000000" w:themeColor="text1"/>
          <w:sz w:val="26"/>
          <w:szCs w:val="26"/>
          <w:lang w:val="sv-SE"/>
        </w:rPr>
      </w:pPr>
      <w:r w:rsidRPr="00F444E8">
        <w:rPr>
          <w:rFonts w:cs="Times New Roman"/>
          <w:b/>
          <w:color w:val="000000" w:themeColor="text1"/>
          <w:sz w:val="26"/>
          <w:szCs w:val="26"/>
          <w:lang w:val="sv-SE"/>
        </w:rPr>
        <w:br w:type="page"/>
      </w:r>
      <w:r w:rsidRPr="00F444E8">
        <w:rPr>
          <w:rFonts w:cs="Times New Roman"/>
          <w:b/>
          <w:color w:val="000000" w:themeColor="text1"/>
          <w:sz w:val="26"/>
          <w:szCs w:val="26"/>
          <w:lang w:val="pt-BR"/>
        </w:rPr>
        <w:lastRenderedPageBreak/>
        <w:t xml:space="preserve">                                                                                                 </w:t>
      </w:r>
      <w:r w:rsidRPr="00F444E8">
        <w:rPr>
          <w:rFonts w:cs="Times New Roman"/>
          <w:b/>
          <w:color w:val="000000" w:themeColor="text1"/>
          <w:sz w:val="26"/>
          <w:szCs w:val="26"/>
          <w:lang w:val="sv-SE"/>
        </w:rPr>
        <w:t>QTSX: 13</w:t>
      </w:r>
    </w:p>
    <w:p w:rsidR="008F7885" w:rsidRPr="00F444E8" w:rsidRDefault="008F7885" w:rsidP="00F80721">
      <w:pPr>
        <w:spacing w:before="120" w:after="0" w:line="240" w:lineRule="auto"/>
        <w:ind w:firstLine="567"/>
        <w:jc w:val="both"/>
        <w:rPr>
          <w:rFonts w:cs="Times New Roman"/>
          <w:b/>
          <w:color w:val="000000" w:themeColor="text1"/>
          <w:sz w:val="26"/>
          <w:szCs w:val="26"/>
          <w:lang w:val="sv-SE"/>
        </w:rPr>
      </w:pPr>
      <w:r w:rsidRPr="00F444E8">
        <w:rPr>
          <w:rFonts w:cs="Times New Roman"/>
          <w:b/>
          <w:color w:val="000000" w:themeColor="text1"/>
          <w:sz w:val="26"/>
          <w:szCs w:val="26"/>
          <w:lang w:val="sv-SE"/>
        </w:rPr>
        <w:t>QUY TRÌNH SẢN XUẤT CÂY SẮN DÂY</w:t>
      </w:r>
    </w:p>
    <w:p w:rsidR="008F7885" w:rsidRPr="00F444E8" w:rsidRDefault="008F7885" w:rsidP="00F80721">
      <w:pPr>
        <w:spacing w:before="120" w:after="0" w:line="240" w:lineRule="auto"/>
        <w:ind w:firstLine="567"/>
        <w:jc w:val="both"/>
        <w:rPr>
          <w:rFonts w:cs="Times New Roman"/>
          <w:i/>
          <w:color w:val="000000" w:themeColor="text1"/>
          <w:sz w:val="26"/>
          <w:szCs w:val="26"/>
        </w:rPr>
      </w:pPr>
      <w:r w:rsidRPr="00F444E8">
        <w:rPr>
          <w:rFonts w:cs="Times New Roman"/>
          <w:i/>
          <w:color w:val="000000" w:themeColor="text1"/>
          <w:sz w:val="26"/>
          <w:szCs w:val="26"/>
        </w:rPr>
        <w:t>(</w:t>
      </w:r>
      <w:r w:rsidRPr="00F444E8">
        <w:rPr>
          <w:rFonts w:cs="Times New Roman"/>
          <w:color w:val="000000" w:themeColor="text1"/>
          <w:sz w:val="26"/>
          <w:szCs w:val="26"/>
        </w:rPr>
        <w:t>Tên khoa học:</w:t>
      </w:r>
      <w:r w:rsidRPr="00F444E8">
        <w:rPr>
          <w:rFonts w:cs="Times New Roman"/>
          <w:i/>
          <w:color w:val="000000" w:themeColor="text1"/>
          <w:sz w:val="26"/>
          <w:szCs w:val="26"/>
        </w:rPr>
        <w:t xml:space="preserve"> Pueraria thomsonii Benth.)</w:t>
      </w:r>
    </w:p>
    <w:p w:rsidR="008F7885" w:rsidRPr="00F444E8" w:rsidRDefault="008F7885" w:rsidP="00F80721">
      <w:pPr>
        <w:spacing w:before="120" w:after="0" w:line="240" w:lineRule="auto"/>
        <w:ind w:firstLine="567"/>
        <w:jc w:val="both"/>
        <w:rPr>
          <w:rFonts w:cs="Times New Roman"/>
          <w:i/>
          <w:color w:val="000000" w:themeColor="text1"/>
          <w:sz w:val="26"/>
          <w:szCs w:val="26"/>
        </w:rPr>
      </w:pPr>
    </w:p>
    <w:p w:rsidR="008F7885" w:rsidRPr="00F444E8" w:rsidRDefault="008F7885" w:rsidP="00F80721">
      <w:pPr>
        <w:keepNext/>
        <w:spacing w:before="120" w:after="0" w:line="264" w:lineRule="auto"/>
        <w:ind w:firstLine="567"/>
        <w:jc w:val="both"/>
        <w:outlineLvl w:val="0"/>
        <w:rPr>
          <w:rFonts w:eastAsia="Times New Roman" w:cs="Times New Roman"/>
          <w:b/>
          <w:bCs/>
          <w:color w:val="000000" w:themeColor="text1"/>
          <w:kern w:val="32"/>
          <w:sz w:val="26"/>
          <w:szCs w:val="26"/>
          <w:lang w:val="vi-VN"/>
        </w:rPr>
      </w:pPr>
      <w:r w:rsidRPr="00F444E8">
        <w:rPr>
          <w:rFonts w:eastAsia="Times New Roman" w:cs="Times New Roman"/>
          <w:b/>
          <w:bCs/>
          <w:color w:val="000000" w:themeColor="text1"/>
          <w:kern w:val="32"/>
          <w:sz w:val="26"/>
          <w:szCs w:val="26"/>
          <w:lang w:val="vi-VN"/>
        </w:rPr>
        <w:t>I. YÊU CẦU SINH THÁI</w:t>
      </w:r>
    </w:p>
    <w:p w:rsidR="008F7885" w:rsidRPr="00F444E8" w:rsidRDefault="008F7885" w:rsidP="00F80721">
      <w:pPr>
        <w:spacing w:before="120" w:after="0" w:line="264" w:lineRule="auto"/>
        <w:ind w:firstLine="567"/>
        <w:jc w:val="both"/>
        <w:rPr>
          <w:rFonts w:cs="Times New Roman"/>
          <w:b/>
          <w:bCs/>
          <w:color w:val="000000" w:themeColor="text1"/>
          <w:sz w:val="26"/>
          <w:szCs w:val="26"/>
        </w:rPr>
      </w:pPr>
      <w:r w:rsidRPr="00F444E8">
        <w:rPr>
          <w:rFonts w:cs="Times New Roman"/>
          <w:b/>
          <w:bCs/>
          <w:iCs/>
          <w:color w:val="000000" w:themeColor="text1"/>
          <w:sz w:val="26"/>
          <w:szCs w:val="26"/>
        </w:rPr>
        <w:t xml:space="preserve">1. </w:t>
      </w:r>
      <w:r w:rsidRPr="00F444E8">
        <w:rPr>
          <w:rFonts w:cs="Times New Roman"/>
          <w:b/>
          <w:bCs/>
          <w:color w:val="000000" w:themeColor="text1"/>
          <w:sz w:val="26"/>
          <w:szCs w:val="26"/>
        </w:rPr>
        <w:t>Nhiệt độ, ánh sáng</w:t>
      </w:r>
    </w:p>
    <w:p w:rsidR="008F7885" w:rsidRPr="00F444E8" w:rsidRDefault="008F7885" w:rsidP="00F80721">
      <w:pPr>
        <w:spacing w:before="120" w:after="0" w:line="264" w:lineRule="auto"/>
        <w:ind w:firstLine="567"/>
        <w:jc w:val="both"/>
        <w:rPr>
          <w:rFonts w:cs="Times New Roman"/>
          <w:bCs/>
          <w:color w:val="000000" w:themeColor="text1"/>
          <w:sz w:val="26"/>
          <w:szCs w:val="26"/>
        </w:rPr>
      </w:pPr>
      <w:r w:rsidRPr="00F444E8">
        <w:rPr>
          <w:rFonts w:cs="Times New Roman"/>
          <w:bCs/>
          <w:color w:val="000000" w:themeColor="text1"/>
          <w:sz w:val="26"/>
          <w:szCs w:val="26"/>
        </w:rPr>
        <w:t>Cây Sắn dây sinh trưởng phát triển thuận lợi ở điều kiện nhiệt độ tương đối cao. Nhiệt độ thích hợp nhất 23-27</w:t>
      </w:r>
      <w:r w:rsidRPr="00F444E8">
        <w:rPr>
          <w:rFonts w:cs="Times New Roman"/>
          <w:bCs/>
          <w:color w:val="000000" w:themeColor="text1"/>
          <w:sz w:val="26"/>
          <w:szCs w:val="26"/>
          <w:vertAlign w:val="superscript"/>
        </w:rPr>
        <w:t>0</w:t>
      </w:r>
      <w:r w:rsidRPr="00F444E8">
        <w:rPr>
          <w:rFonts w:cs="Times New Roman"/>
          <w:bCs/>
          <w:color w:val="000000" w:themeColor="text1"/>
          <w:sz w:val="26"/>
          <w:szCs w:val="26"/>
        </w:rPr>
        <w:t>C. Các thời kỳ sinh trưởng khác nhau của cây sắn dây có yêu cầu nhiệt độ khác nhau: Thời kỳ phát triển của mầm: 20-27</w:t>
      </w:r>
      <w:r w:rsidRPr="00F444E8">
        <w:rPr>
          <w:rFonts w:cs="Times New Roman"/>
          <w:bCs/>
          <w:color w:val="000000" w:themeColor="text1"/>
          <w:sz w:val="26"/>
          <w:szCs w:val="26"/>
          <w:vertAlign w:val="superscript"/>
        </w:rPr>
        <w:t>0</w:t>
      </w:r>
      <w:r w:rsidRPr="00F444E8">
        <w:rPr>
          <w:rFonts w:cs="Times New Roman"/>
          <w:bCs/>
          <w:color w:val="000000" w:themeColor="text1"/>
          <w:sz w:val="26"/>
          <w:szCs w:val="26"/>
        </w:rPr>
        <w:t>C, thời kỳ cây lớn: 20-32</w:t>
      </w:r>
      <w:r w:rsidRPr="00F444E8">
        <w:rPr>
          <w:rFonts w:cs="Times New Roman"/>
          <w:bCs/>
          <w:color w:val="000000" w:themeColor="text1"/>
          <w:sz w:val="26"/>
          <w:szCs w:val="26"/>
          <w:vertAlign w:val="superscript"/>
        </w:rPr>
        <w:t>0</w:t>
      </w:r>
      <w:r w:rsidRPr="00F444E8">
        <w:rPr>
          <w:rFonts w:cs="Times New Roman"/>
          <w:bCs/>
          <w:color w:val="000000" w:themeColor="text1"/>
          <w:sz w:val="26"/>
          <w:szCs w:val="26"/>
        </w:rPr>
        <w:t>C, thời kỳ phát triển củ: 25-35</w:t>
      </w:r>
      <w:r w:rsidRPr="00F444E8">
        <w:rPr>
          <w:rFonts w:cs="Times New Roman"/>
          <w:bCs/>
          <w:color w:val="000000" w:themeColor="text1"/>
          <w:sz w:val="26"/>
          <w:szCs w:val="26"/>
          <w:vertAlign w:val="superscript"/>
        </w:rPr>
        <w:t>0</w:t>
      </w:r>
      <w:r w:rsidRPr="00F444E8">
        <w:rPr>
          <w:rFonts w:cs="Times New Roman"/>
          <w:bCs/>
          <w:color w:val="000000" w:themeColor="text1"/>
          <w:sz w:val="26"/>
          <w:szCs w:val="26"/>
        </w:rPr>
        <w:t>C. Sắn sinh trưởng phát triển chậm khi nhiệt độ vượt quá 40</w:t>
      </w:r>
      <w:r w:rsidRPr="00F444E8">
        <w:rPr>
          <w:rFonts w:cs="Times New Roman"/>
          <w:bCs/>
          <w:color w:val="000000" w:themeColor="text1"/>
          <w:sz w:val="26"/>
          <w:szCs w:val="26"/>
          <w:vertAlign w:val="superscript"/>
        </w:rPr>
        <w:t>0</w:t>
      </w:r>
      <w:r w:rsidRPr="00F444E8">
        <w:rPr>
          <w:rFonts w:cs="Times New Roman"/>
          <w:bCs/>
          <w:color w:val="000000" w:themeColor="text1"/>
          <w:sz w:val="26"/>
          <w:szCs w:val="26"/>
        </w:rPr>
        <w:t>C. Ở nhiệt độ dưới 10</w:t>
      </w:r>
      <w:r w:rsidRPr="00F444E8">
        <w:rPr>
          <w:rFonts w:cs="Times New Roman"/>
          <w:bCs/>
          <w:color w:val="000000" w:themeColor="text1"/>
          <w:sz w:val="26"/>
          <w:szCs w:val="26"/>
          <w:vertAlign w:val="superscript"/>
        </w:rPr>
        <w:t>0</w:t>
      </w:r>
      <w:r w:rsidRPr="00F444E8">
        <w:rPr>
          <w:rFonts w:cs="Times New Roman"/>
          <w:bCs/>
          <w:color w:val="000000" w:themeColor="text1"/>
          <w:sz w:val="26"/>
          <w:szCs w:val="26"/>
        </w:rPr>
        <w:t>C sắn dây ngừng sinh trưởng thân lá và bị chết.</w:t>
      </w:r>
    </w:p>
    <w:p w:rsidR="008F7885" w:rsidRPr="00F444E8" w:rsidRDefault="008F7885" w:rsidP="00F80721">
      <w:pPr>
        <w:spacing w:before="120" w:after="0" w:line="264" w:lineRule="auto"/>
        <w:ind w:firstLine="567"/>
        <w:jc w:val="both"/>
        <w:rPr>
          <w:rFonts w:cs="Times New Roman"/>
          <w:bCs/>
          <w:color w:val="000000" w:themeColor="text1"/>
          <w:spacing w:val="-2"/>
          <w:sz w:val="26"/>
          <w:szCs w:val="26"/>
        </w:rPr>
      </w:pPr>
      <w:r w:rsidRPr="00F444E8">
        <w:rPr>
          <w:rFonts w:cs="Times New Roman"/>
          <w:bCs/>
          <w:color w:val="000000" w:themeColor="text1"/>
          <w:spacing w:val="-2"/>
          <w:sz w:val="26"/>
          <w:szCs w:val="26"/>
        </w:rPr>
        <w:t>Sắn dây là cây ưa sáng, khi có đầy đủ ánh sáng cây sắn dây có khả năng tạo ra đường bột và tích lũy chúng vào củ mạnh hơn so với nhiều loại cây trồng khác. Trong điều kiện ánh sáng mạnh, sắn dây phát triển củ tốt. Khi bị che khuất ánh sáng thân lá có hiện tượng vống, lá bị rụng sớm, tuổi thọ của lá giảm sút.</w:t>
      </w:r>
    </w:p>
    <w:p w:rsidR="008F7885" w:rsidRPr="00F444E8" w:rsidRDefault="008F7885" w:rsidP="00F80721">
      <w:pPr>
        <w:spacing w:before="120" w:after="0" w:line="264" w:lineRule="auto"/>
        <w:ind w:firstLine="567"/>
        <w:jc w:val="both"/>
        <w:rPr>
          <w:rFonts w:cs="Times New Roman"/>
          <w:b/>
          <w:color w:val="000000" w:themeColor="text1"/>
          <w:sz w:val="26"/>
          <w:szCs w:val="26"/>
        </w:rPr>
      </w:pPr>
      <w:r w:rsidRPr="00F444E8">
        <w:rPr>
          <w:rFonts w:cs="Times New Roman"/>
          <w:b/>
          <w:color w:val="000000" w:themeColor="text1"/>
          <w:sz w:val="26"/>
          <w:szCs w:val="26"/>
        </w:rPr>
        <w:t>2. Nước và độ ẩm</w:t>
      </w:r>
    </w:p>
    <w:p w:rsidR="008F7885" w:rsidRPr="00F444E8" w:rsidRDefault="008F7885" w:rsidP="00F80721">
      <w:pPr>
        <w:spacing w:before="120" w:after="0" w:line="264" w:lineRule="auto"/>
        <w:ind w:firstLine="567"/>
        <w:jc w:val="both"/>
        <w:rPr>
          <w:rFonts w:cs="Times New Roman"/>
          <w:color w:val="000000" w:themeColor="text1"/>
          <w:sz w:val="26"/>
          <w:szCs w:val="26"/>
        </w:rPr>
      </w:pPr>
      <w:r w:rsidRPr="00F444E8">
        <w:rPr>
          <w:rFonts w:cs="Times New Roman"/>
          <w:color w:val="000000" w:themeColor="text1"/>
          <w:sz w:val="26"/>
          <w:szCs w:val="26"/>
        </w:rPr>
        <w:t>Cây sắn dây có khả năng chịu hạn cao, nhưng sinh trưởng phát triển tốt trong điều kiện khí hậu nóng ẩm.</w:t>
      </w:r>
    </w:p>
    <w:p w:rsidR="008F7885" w:rsidRPr="00F444E8" w:rsidRDefault="008F7885" w:rsidP="00F80721">
      <w:pPr>
        <w:spacing w:before="120" w:after="0" w:line="264" w:lineRule="auto"/>
        <w:ind w:firstLine="567"/>
        <w:jc w:val="both"/>
        <w:rPr>
          <w:rFonts w:cs="Times New Roman"/>
          <w:color w:val="000000" w:themeColor="text1"/>
          <w:sz w:val="26"/>
          <w:szCs w:val="26"/>
        </w:rPr>
      </w:pPr>
      <w:r w:rsidRPr="00F444E8">
        <w:rPr>
          <w:rFonts w:cs="Times New Roman"/>
          <w:color w:val="000000" w:themeColor="text1"/>
          <w:sz w:val="26"/>
          <w:szCs w:val="26"/>
        </w:rPr>
        <w:t>Lượng mưa trung bình năm thích hợp với cây sắn từ 1.000-2.000mm. Các thời kỳ sinh trưởng khác nhau cây sắn yêu cầu lượng nước khác nhau: Thời kỳ đầu mới trồng cần độ ẩm 70-80%; thời kỳ cây non (5 lá đến 20 lá) nhu cầu đối với nước tăng lên, nhưng chịu hạn cao; khi vào thời kỳ sinh trưởng thân lá mạnh, nhu cầu nước đạt cao nhất 75-85% độ ẩm bão hòa đất; thời kỳ phình to của củ là lúc cây sắn tập trung vào việc tích lũy tinh bột vào củ, nhu cầu về nước giảm xuống, yêu cầu độ ẩm đất thích hợp lúc này 60-70%, nếu thiếu nước ở thời kỳ này sẽ ảnh hưởng đến quá trình vận chuyển vật chất về củ, làm cho năng suất củ thấp.</w:t>
      </w:r>
    </w:p>
    <w:p w:rsidR="008F7885" w:rsidRPr="00F444E8" w:rsidRDefault="008F7885" w:rsidP="00F80721">
      <w:pPr>
        <w:spacing w:before="120" w:after="0" w:line="264" w:lineRule="auto"/>
        <w:ind w:firstLine="567"/>
        <w:jc w:val="both"/>
        <w:rPr>
          <w:rFonts w:cs="Times New Roman"/>
          <w:b/>
          <w:bCs/>
          <w:color w:val="000000" w:themeColor="text1"/>
          <w:sz w:val="26"/>
          <w:szCs w:val="26"/>
        </w:rPr>
      </w:pPr>
      <w:r w:rsidRPr="00F444E8">
        <w:rPr>
          <w:rFonts w:cs="Times New Roman"/>
          <w:b/>
          <w:bCs/>
          <w:color w:val="000000" w:themeColor="text1"/>
          <w:sz w:val="26"/>
          <w:szCs w:val="26"/>
        </w:rPr>
        <w:t>3. Đất trồng</w:t>
      </w:r>
    </w:p>
    <w:p w:rsidR="008F7885" w:rsidRPr="00F444E8" w:rsidRDefault="008F7885" w:rsidP="00F80721">
      <w:pPr>
        <w:spacing w:before="120" w:after="0" w:line="264" w:lineRule="auto"/>
        <w:ind w:firstLine="567"/>
        <w:jc w:val="both"/>
        <w:rPr>
          <w:rFonts w:cs="Times New Roman"/>
          <w:bCs/>
          <w:color w:val="000000" w:themeColor="text1"/>
          <w:sz w:val="26"/>
          <w:szCs w:val="26"/>
        </w:rPr>
      </w:pPr>
      <w:r w:rsidRPr="00F444E8">
        <w:rPr>
          <w:rFonts w:cs="Times New Roman"/>
          <w:bCs/>
          <w:color w:val="000000" w:themeColor="text1"/>
          <w:sz w:val="26"/>
          <w:szCs w:val="26"/>
        </w:rPr>
        <w:t>Sắn dây có thể trồng được trên nhiều loại đất khác nhau: đất phù sa, đất cát, đất feralit, đất than bùn, đất bạc màu, đất cát... Sắn thích hợp và cho năng suất cao ở chân đất tốt, xốp thoát nước tốt. Ở chân đất cát pha, củ sắn có nhiều tinh bột hơn. Nói chung sắn dây không kén đất và có thể sinh trưởng phát triển ở các loại đất khác nhau.</w:t>
      </w:r>
    </w:p>
    <w:p w:rsidR="008F7885" w:rsidRPr="00F444E8" w:rsidRDefault="008F7885" w:rsidP="00F80721">
      <w:pPr>
        <w:spacing w:before="120" w:after="0" w:line="264" w:lineRule="auto"/>
        <w:ind w:firstLine="567"/>
        <w:jc w:val="both"/>
        <w:rPr>
          <w:rFonts w:cs="Times New Roman"/>
          <w:bCs/>
          <w:color w:val="000000" w:themeColor="text1"/>
          <w:sz w:val="26"/>
          <w:szCs w:val="26"/>
        </w:rPr>
      </w:pPr>
      <w:r w:rsidRPr="00F444E8">
        <w:rPr>
          <w:rFonts w:cs="Times New Roman"/>
          <w:bCs/>
          <w:color w:val="000000" w:themeColor="text1"/>
          <w:sz w:val="26"/>
          <w:szCs w:val="26"/>
        </w:rPr>
        <w:t>Cây sắn dây chịu úng kém nên cần trồng ở vùng thoát nước tốt. Sắn dây có thể chịu được đất chua pH=4 và có thể phát triển tốt trên đất trung tính, với đất kiềm sắn chịu được đến độ pH=7,5, thích hợp nhất đối với sắn dây là pH=5,5.</w:t>
      </w:r>
    </w:p>
    <w:p w:rsidR="008F7885" w:rsidRPr="00F444E8" w:rsidRDefault="008F7885" w:rsidP="00F80721">
      <w:pPr>
        <w:keepNext/>
        <w:spacing w:before="120" w:after="0" w:line="264" w:lineRule="auto"/>
        <w:ind w:firstLine="567"/>
        <w:jc w:val="both"/>
        <w:outlineLvl w:val="0"/>
        <w:rPr>
          <w:rFonts w:eastAsia="Times New Roman" w:cs="Times New Roman"/>
          <w:b/>
          <w:bCs/>
          <w:color w:val="000000" w:themeColor="text1"/>
          <w:kern w:val="32"/>
          <w:sz w:val="26"/>
          <w:szCs w:val="26"/>
          <w:lang w:val="ms-BN"/>
        </w:rPr>
      </w:pPr>
      <w:r w:rsidRPr="00F444E8">
        <w:rPr>
          <w:rFonts w:eastAsia="Times New Roman" w:cs="Times New Roman"/>
          <w:b/>
          <w:bCs/>
          <w:color w:val="000000" w:themeColor="text1"/>
          <w:kern w:val="32"/>
          <w:sz w:val="26"/>
          <w:szCs w:val="26"/>
          <w:lang w:val="vi-VN"/>
        </w:rPr>
        <w:t>II. YÊU CẦU VỀ GIỐNG</w:t>
      </w:r>
    </w:p>
    <w:p w:rsidR="008F7885" w:rsidRPr="00F444E8" w:rsidRDefault="008F7885" w:rsidP="00F80721">
      <w:pPr>
        <w:spacing w:before="120" w:after="0" w:line="264" w:lineRule="auto"/>
        <w:ind w:firstLine="567"/>
        <w:jc w:val="both"/>
        <w:rPr>
          <w:rFonts w:cs="Times New Roman"/>
          <w:color w:val="000000" w:themeColor="text1"/>
          <w:sz w:val="26"/>
          <w:szCs w:val="26"/>
          <w:lang w:val="ms-BN"/>
        </w:rPr>
      </w:pPr>
      <w:r w:rsidRPr="00F444E8">
        <w:rPr>
          <w:rFonts w:cs="Times New Roman"/>
          <w:color w:val="000000" w:themeColor="text1"/>
          <w:sz w:val="26"/>
          <w:szCs w:val="26"/>
          <w:lang w:val="ms-BN"/>
        </w:rPr>
        <w:t>Sắn dây được nhân giống bằng hom (thân cây).</w:t>
      </w:r>
    </w:p>
    <w:p w:rsidR="008F7885" w:rsidRPr="00F444E8" w:rsidRDefault="008F7885" w:rsidP="00F80721">
      <w:pPr>
        <w:spacing w:before="120" w:after="0" w:line="264" w:lineRule="auto"/>
        <w:ind w:firstLine="567"/>
        <w:jc w:val="both"/>
        <w:rPr>
          <w:rFonts w:cs="Times New Roman"/>
          <w:color w:val="000000" w:themeColor="text1"/>
          <w:sz w:val="26"/>
          <w:szCs w:val="26"/>
          <w:lang w:val="ms-BN"/>
        </w:rPr>
      </w:pPr>
      <w:r w:rsidRPr="00F444E8">
        <w:rPr>
          <w:rFonts w:cs="Times New Roman"/>
          <w:color w:val="000000" w:themeColor="text1"/>
          <w:sz w:val="26"/>
          <w:szCs w:val="26"/>
          <w:lang w:val="ms-BN"/>
        </w:rPr>
        <w:t xml:space="preserve"> Chọn những dây bánh tẻ, độ dài từ 0,5-1m (cứ cách 15-20cm có một mắt mầm là tốt nhất). Khi cắt dây bánh tẻ xong, lấy vôi đã tôi chấm vào 2 đầu vừa để giữ cho cây </w:t>
      </w:r>
      <w:r w:rsidRPr="00F444E8">
        <w:rPr>
          <w:rFonts w:cs="Times New Roman"/>
          <w:color w:val="000000" w:themeColor="text1"/>
          <w:sz w:val="26"/>
          <w:szCs w:val="26"/>
          <w:lang w:val="ms-BN"/>
        </w:rPr>
        <w:lastRenderedPageBreak/>
        <w:t>được tươi lâu và tránh nấm bệnh, sau đó lấy dao cắt các cành mọc trên dây không làm dây xây xát, sẽ bị mất nước khô dây, dây giống cuộn thành vòng tròn, đường kính 20-25cm.</w:t>
      </w:r>
    </w:p>
    <w:p w:rsidR="008F7885" w:rsidRPr="00F444E8" w:rsidRDefault="008F7885" w:rsidP="00F80721">
      <w:pPr>
        <w:spacing w:before="120" w:after="0" w:line="264" w:lineRule="auto"/>
        <w:ind w:firstLine="567"/>
        <w:jc w:val="both"/>
        <w:rPr>
          <w:rFonts w:cs="Times New Roman"/>
          <w:color w:val="000000" w:themeColor="text1"/>
          <w:sz w:val="26"/>
          <w:szCs w:val="26"/>
          <w:lang w:val="ms-BN"/>
        </w:rPr>
      </w:pPr>
      <w:r w:rsidRPr="00F444E8">
        <w:rPr>
          <w:rFonts w:cs="Times New Roman"/>
          <w:color w:val="000000" w:themeColor="text1"/>
          <w:sz w:val="26"/>
          <w:szCs w:val="26"/>
          <w:lang w:val="ms-BN"/>
        </w:rPr>
        <w:t>- Hiện nay có 02 loại giống:</w:t>
      </w:r>
    </w:p>
    <w:p w:rsidR="008F7885" w:rsidRPr="00F444E8" w:rsidRDefault="008F7885" w:rsidP="00F80721">
      <w:pPr>
        <w:spacing w:before="120" w:after="0" w:line="264" w:lineRule="auto"/>
        <w:ind w:firstLine="567"/>
        <w:jc w:val="both"/>
        <w:rPr>
          <w:rFonts w:cs="Times New Roman"/>
          <w:color w:val="000000" w:themeColor="text1"/>
          <w:spacing w:val="-6"/>
          <w:sz w:val="26"/>
          <w:szCs w:val="26"/>
          <w:lang w:val="ms-BN"/>
        </w:rPr>
      </w:pPr>
      <w:r w:rsidRPr="00F444E8">
        <w:rPr>
          <w:rFonts w:cs="Times New Roman"/>
          <w:color w:val="000000" w:themeColor="text1"/>
          <w:spacing w:val="-6"/>
          <w:sz w:val="26"/>
          <w:szCs w:val="26"/>
          <w:lang w:val="ms-BN"/>
        </w:rPr>
        <w:t>+ Giống sắn dây địa phương (còn gọi là sắn ta): Thời gian sinh trưởng là 2 năm.</w:t>
      </w:r>
    </w:p>
    <w:p w:rsidR="008F7885" w:rsidRPr="00F444E8" w:rsidRDefault="008F7885" w:rsidP="00F80721">
      <w:pPr>
        <w:spacing w:before="120" w:after="0" w:line="264" w:lineRule="auto"/>
        <w:ind w:firstLine="567"/>
        <w:jc w:val="both"/>
        <w:rPr>
          <w:rFonts w:cs="Times New Roman"/>
          <w:color w:val="000000" w:themeColor="text1"/>
          <w:sz w:val="26"/>
          <w:szCs w:val="26"/>
          <w:lang w:val="ms-BN"/>
        </w:rPr>
      </w:pPr>
      <w:r w:rsidRPr="00F444E8">
        <w:rPr>
          <w:rFonts w:cs="Times New Roman"/>
          <w:color w:val="000000" w:themeColor="text1"/>
          <w:sz w:val="26"/>
          <w:szCs w:val="26"/>
          <w:lang w:val="ms-BN"/>
        </w:rPr>
        <w:t>+ Giống sắn dây lai: Thời gian sinh trưởng là 10-12 tháng.</w:t>
      </w:r>
    </w:p>
    <w:p w:rsidR="008F7885" w:rsidRPr="00F444E8" w:rsidRDefault="008F7885" w:rsidP="00F80721">
      <w:pPr>
        <w:keepNext/>
        <w:spacing w:before="120" w:after="0" w:line="264" w:lineRule="auto"/>
        <w:ind w:firstLine="567"/>
        <w:jc w:val="both"/>
        <w:outlineLvl w:val="0"/>
        <w:rPr>
          <w:rFonts w:eastAsia="Times New Roman" w:cs="Times New Roman"/>
          <w:b/>
          <w:bCs/>
          <w:color w:val="000000" w:themeColor="text1"/>
          <w:kern w:val="32"/>
          <w:sz w:val="26"/>
          <w:szCs w:val="26"/>
          <w:lang w:val="ms-BN"/>
        </w:rPr>
      </w:pPr>
      <w:r w:rsidRPr="00F444E8">
        <w:rPr>
          <w:rFonts w:eastAsia="Times New Roman" w:cs="Times New Roman"/>
          <w:b/>
          <w:bCs/>
          <w:color w:val="000000" w:themeColor="text1"/>
          <w:kern w:val="32"/>
          <w:sz w:val="26"/>
          <w:szCs w:val="26"/>
          <w:lang w:val="vi-VN"/>
        </w:rPr>
        <w:t>III. KỸ THUẬT GIEO TRỒNG</w:t>
      </w:r>
    </w:p>
    <w:p w:rsidR="008F7885" w:rsidRPr="00F444E8" w:rsidRDefault="008F7885" w:rsidP="00F80721">
      <w:pPr>
        <w:keepNext/>
        <w:spacing w:before="120" w:after="0" w:line="264" w:lineRule="auto"/>
        <w:ind w:firstLine="567"/>
        <w:jc w:val="both"/>
        <w:outlineLvl w:val="0"/>
        <w:rPr>
          <w:rFonts w:eastAsia="Times New Roman" w:cs="Times New Roman"/>
          <w:b/>
          <w:bCs/>
          <w:color w:val="000000" w:themeColor="text1"/>
          <w:kern w:val="32"/>
          <w:sz w:val="26"/>
          <w:szCs w:val="26"/>
          <w:lang w:val="vi-VN"/>
        </w:rPr>
      </w:pPr>
      <w:r w:rsidRPr="00F444E8">
        <w:rPr>
          <w:rFonts w:eastAsia="Times New Roman" w:cs="Times New Roman"/>
          <w:b/>
          <w:bCs/>
          <w:color w:val="000000" w:themeColor="text1"/>
          <w:kern w:val="32"/>
          <w:sz w:val="26"/>
          <w:szCs w:val="26"/>
          <w:lang w:val="ms-BN"/>
        </w:rPr>
        <w:t>1. Thời vụ</w:t>
      </w:r>
    </w:p>
    <w:p w:rsidR="008F7885" w:rsidRPr="00F444E8" w:rsidRDefault="008F7885" w:rsidP="00F80721">
      <w:pPr>
        <w:spacing w:before="120" w:after="0" w:line="264" w:lineRule="auto"/>
        <w:ind w:firstLine="567"/>
        <w:jc w:val="both"/>
        <w:rPr>
          <w:rFonts w:cs="Times New Roman"/>
          <w:color w:val="000000" w:themeColor="text1"/>
          <w:sz w:val="26"/>
          <w:szCs w:val="26"/>
          <w:lang w:val="ms-BN"/>
        </w:rPr>
      </w:pPr>
      <w:r w:rsidRPr="00F444E8">
        <w:rPr>
          <w:rFonts w:cs="Times New Roman"/>
          <w:color w:val="000000" w:themeColor="text1"/>
          <w:sz w:val="26"/>
          <w:szCs w:val="26"/>
          <w:lang w:val="ms-BN"/>
        </w:rPr>
        <w:t>- Chính vụ: Trồng từ tháng 2 đến tháng 3.</w:t>
      </w:r>
    </w:p>
    <w:p w:rsidR="008F7885" w:rsidRPr="00F444E8" w:rsidRDefault="008F7885" w:rsidP="00F80721">
      <w:pPr>
        <w:spacing w:before="120" w:after="0" w:line="264" w:lineRule="auto"/>
        <w:ind w:firstLine="567"/>
        <w:jc w:val="both"/>
        <w:rPr>
          <w:rFonts w:cs="Times New Roman"/>
          <w:color w:val="000000" w:themeColor="text1"/>
          <w:sz w:val="26"/>
          <w:szCs w:val="26"/>
          <w:lang w:val="ms-BN"/>
        </w:rPr>
      </w:pPr>
      <w:r w:rsidRPr="00F444E8">
        <w:rPr>
          <w:rFonts w:cs="Times New Roman"/>
          <w:color w:val="000000" w:themeColor="text1"/>
          <w:sz w:val="26"/>
          <w:szCs w:val="26"/>
          <w:lang w:val="ms-BN"/>
        </w:rPr>
        <w:t>- Vụ Muộn: trồng từ tháng 6 đến tháng 7.</w:t>
      </w:r>
    </w:p>
    <w:p w:rsidR="008F7885" w:rsidRPr="00F444E8" w:rsidRDefault="008F7885" w:rsidP="00F80721">
      <w:pPr>
        <w:widowControl w:val="0"/>
        <w:tabs>
          <w:tab w:val="left" w:pos="653"/>
        </w:tabs>
        <w:autoSpaceDE w:val="0"/>
        <w:autoSpaceDN w:val="0"/>
        <w:spacing w:before="120" w:after="0" w:line="264" w:lineRule="auto"/>
        <w:ind w:firstLine="567"/>
        <w:jc w:val="both"/>
        <w:rPr>
          <w:rFonts w:eastAsia="Yu Mincho" w:cs="Times New Roman"/>
          <w:b/>
          <w:color w:val="000000" w:themeColor="text1"/>
          <w:sz w:val="26"/>
          <w:szCs w:val="26"/>
          <w:lang w:val="ms-BN" w:eastAsia="ja-JP"/>
        </w:rPr>
      </w:pPr>
      <w:r w:rsidRPr="00F444E8">
        <w:rPr>
          <w:rFonts w:eastAsia="Calibri" w:cs="Times New Roman"/>
          <w:b/>
          <w:color w:val="000000" w:themeColor="text1"/>
          <w:sz w:val="26"/>
          <w:szCs w:val="26"/>
          <w:shd w:val="clear" w:color="auto" w:fill="FFFFFF"/>
          <w:lang w:val="vi-VN"/>
        </w:rPr>
        <w:t>2. Làm đất</w:t>
      </w:r>
      <w:r w:rsidRPr="00F444E8">
        <w:rPr>
          <w:rFonts w:eastAsia="Yu Mincho" w:cs="Times New Roman"/>
          <w:b/>
          <w:color w:val="000000" w:themeColor="text1"/>
          <w:sz w:val="26"/>
          <w:szCs w:val="26"/>
          <w:lang w:val="vi-VN" w:eastAsia="ja-JP"/>
        </w:rPr>
        <w:t xml:space="preserve"> </w:t>
      </w:r>
    </w:p>
    <w:p w:rsidR="008F7885" w:rsidRPr="00F444E8" w:rsidRDefault="008F7885" w:rsidP="00F80721">
      <w:pPr>
        <w:spacing w:before="120" w:after="0" w:line="264"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trước khi trồng; tăng cường sử dụng phân bón hữu cơ có bổ sung các vi sinh vật có ích để cải tạo đất và hạn chế nguồn sâu bênh hại tồn tại trong đất. </w:t>
      </w:r>
    </w:p>
    <w:p w:rsidR="008F7885" w:rsidRPr="00F444E8" w:rsidRDefault="008F7885" w:rsidP="00F80721">
      <w:pPr>
        <w:spacing w:before="120" w:after="0" w:line="264" w:lineRule="auto"/>
        <w:ind w:firstLine="567"/>
        <w:jc w:val="both"/>
        <w:rPr>
          <w:rFonts w:eastAsia="Times New Roman" w:cs="Times New Roman"/>
          <w:color w:val="000000" w:themeColor="text1"/>
          <w:sz w:val="26"/>
          <w:szCs w:val="26"/>
          <w:lang w:val="ms-BN"/>
        </w:rPr>
      </w:pPr>
      <w:r w:rsidRPr="00F444E8">
        <w:rPr>
          <w:rFonts w:eastAsia="Times New Roman" w:cs="Times New Roman"/>
          <w:color w:val="000000" w:themeColor="text1"/>
          <w:sz w:val="26"/>
          <w:szCs w:val="26"/>
          <w:lang w:val="vi-VN"/>
        </w:rPr>
        <w:t>Đất cày bừa kỹ sau đó đào hố trồng và bón lót trước khi trồng 15 ngày</w:t>
      </w:r>
      <w:r w:rsidRPr="00F444E8">
        <w:rPr>
          <w:rFonts w:eastAsia="Times New Roman" w:cs="Times New Roman"/>
          <w:color w:val="000000" w:themeColor="text1"/>
          <w:sz w:val="26"/>
          <w:szCs w:val="26"/>
          <w:lang w:val="ms-BN"/>
        </w:rPr>
        <w:t xml:space="preserve">. Hố </w:t>
      </w:r>
      <w:r w:rsidRPr="00F444E8">
        <w:rPr>
          <w:rFonts w:eastAsia="Times New Roman" w:cs="Times New Roman"/>
          <w:color w:val="000000" w:themeColor="text1"/>
          <w:spacing w:val="-6"/>
          <w:sz w:val="26"/>
          <w:szCs w:val="26"/>
          <w:lang w:val="ms-BN"/>
        </w:rPr>
        <w:t xml:space="preserve">có kích thuốc (dài x rộng x sâu): </w:t>
      </w:r>
      <w:r w:rsidRPr="00F444E8">
        <w:rPr>
          <w:rFonts w:eastAsia="Times New Roman" w:cs="Times New Roman"/>
          <w:color w:val="000000" w:themeColor="text1"/>
          <w:spacing w:val="-6"/>
          <w:sz w:val="26"/>
          <w:szCs w:val="26"/>
          <w:lang w:val="vi-VN"/>
        </w:rPr>
        <w:t>0,8m x 0,8</w:t>
      </w:r>
      <w:r w:rsidRPr="00F444E8">
        <w:rPr>
          <w:rFonts w:eastAsia="Times New Roman" w:cs="Times New Roman"/>
          <w:color w:val="000000" w:themeColor="text1"/>
          <w:spacing w:val="-6"/>
          <w:sz w:val="26"/>
          <w:szCs w:val="26"/>
          <w:lang w:val="ms-BN"/>
        </w:rPr>
        <w:t>m</w:t>
      </w:r>
      <w:r w:rsidRPr="00F444E8">
        <w:rPr>
          <w:rFonts w:eastAsia="Times New Roman" w:cs="Times New Roman"/>
          <w:color w:val="000000" w:themeColor="text1"/>
          <w:spacing w:val="-6"/>
          <w:sz w:val="26"/>
          <w:szCs w:val="26"/>
          <w:lang w:val="vi-VN"/>
        </w:rPr>
        <w:t xml:space="preserve"> </w:t>
      </w:r>
      <w:r w:rsidRPr="00F444E8">
        <w:rPr>
          <w:rFonts w:eastAsia="Times New Roman" w:cs="Times New Roman"/>
          <w:color w:val="000000" w:themeColor="text1"/>
          <w:spacing w:val="-6"/>
          <w:sz w:val="26"/>
          <w:szCs w:val="26"/>
          <w:lang w:val="ms-BN"/>
        </w:rPr>
        <w:t>x</w:t>
      </w:r>
      <w:r w:rsidRPr="00F444E8">
        <w:rPr>
          <w:rFonts w:eastAsia="Times New Roman" w:cs="Times New Roman"/>
          <w:color w:val="000000" w:themeColor="text1"/>
          <w:spacing w:val="-6"/>
          <w:sz w:val="26"/>
          <w:szCs w:val="26"/>
          <w:lang w:val="vi-VN"/>
        </w:rPr>
        <w:t xml:space="preserve"> 0,4</w:t>
      </w:r>
      <w:r w:rsidRPr="00F444E8">
        <w:rPr>
          <w:rFonts w:eastAsia="Times New Roman" w:cs="Times New Roman"/>
          <w:color w:val="000000" w:themeColor="text1"/>
          <w:spacing w:val="-6"/>
          <w:sz w:val="26"/>
          <w:szCs w:val="26"/>
          <w:lang w:val="ms-BN"/>
        </w:rPr>
        <w:t xml:space="preserve">m; </w:t>
      </w:r>
      <w:r w:rsidRPr="00F444E8">
        <w:rPr>
          <w:rFonts w:eastAsia="Times New Roman" w:cs="Times New Roman"/>
          <w:color w:val="000000" w:themeColor="text1"/>
          <w:spacing w:val="-6"/>
          <w:sz w:val="26"/>
          <w:szCs w:val="26"/>
          <w:lang w:val="vi-VN"/>
        </w:rPr>
        <w:t>khoảng cách giữa 2 hố là 2m.</w:t>
      </w:r>
    </w:p>
    <w:p w:rsidR="008F7885" w:rsidRPr="00F444E8" w:rsidRDefault="008F7885" w:rsidP="00F80721">
      <w:pPr>
        <w:widowControl w:val="0"/>
        <w:tabs>
          <w:tab w:val="left" w:pos="653"/>
        </w:tabs>
        <w:autoSpaceDE w:val="0"/>
        <w:autoSpaceDN w:val="0"/>
        <w:spacing w:before="120" w:after="0" w:line="264" w:lineRule="auto"/>
        <w:ind w:firstLine="567"/>
        <w:jc w:val="both"/>
        <w:rPr>
          <w:rFonts w:eastAsia="Yu Mincho" w:cs="Times New Roman"/>
          <w:b/>
          <w:color w:val="000000" w:themeColor="text1"/>
          <w:sz w:val="26"/>
          <w:szCs w:val="26"/>
          <w:lang w:val="vi-VN" w:eastAsia="ja-JP"/>
        </w:rPr>
      </w:pPr>
      <w:r w:rsidRPr="00F444E8">
        <w:rPr>
          <w:rFonts w:eastAsia="Yu Mincho" w:cs="Times New Roman"/>
          <w:b/>
          <w:color w:val="000000" w:themeColor="text1"/>
          <w:sz w:val="26"/>
          <w:szCs w:val="26"/>
          <w:lang w:val="vi-VN" w:eastAsia="ja-JP"/>
        </w:rPr>
        <w:t>3. Mật độ</w:t>
      </w:r>
    </w:p>
    <w:p w:rsidR="008F7885" w:rsidRPr="00F444E8" w:rsidRDefault="008F7885" w:rsidP="00F80721">
      <w:pPr>
        <w:widowControl w:val="0"/>
        <w:tabs>
          <w:tab w:val="left" w:pos="653"/>
        </w:tabs>
        <w:autoSpaceDE w:val="0"/>
        <w:autoSpaceDN w:val="0"/>
        <w:spacing w:before="120" w:after="0" w:line="264" w:lineRule="auto"/>
        <w:ind w:firstLine="567"/>
        <w:jc w:val="both"/>
        <w:rPr>
          <w:rFonts w:eastAsia="Yu Mincho" w:cs="Times New Roman"/>
          <w:color w:val="000000" w:themeColor="text1"/>
          <w:sz w:val="26"/>
          <w:szCs w:val="26"/>
          <w:lang w:val="ms-BN" w:eastAsia="ja-JP"/>
        </w:rPr>
      </w:pPr>
      <w:r w:rsidRPr="00F444E8">
        <w:rPr>
          <w:rFonts w:eastAsia="Yu Mincho" w:cs="Times New Roman"/>
          <w:color w:val="000000" w:themeColor="text1"/>
          <w:sz w:val="26"/>
          <w:szCs w:val="26"/>
          <w:lang w:val="ms-BN" w:eastAsia="ja-JP"/>
        </w:rPr>
        <w:tab/>
        <w:t>Mật độ trồng trung bình 14 hố (ụ)/sào, tương đương với 400 hố (ụ)/ha.</w:t>
      </w:r>
    </w:p>
    <w:p w:rsidR="008F7885" w:rsidRPr="00F444E8" w:rsidRDefault="008F7885" w:rsidP="00F80721">
      <w:pPr>
        <w:widowControl w:val="0"/>
        <w:tabs>
          <w:tab w:val="left" w:pos="851"/>
        </w:tabs>
        <w:autoSpaceDE w:val="0"/>
        <w:autoSpaceDN w:val="0"/>
        <w:spacing w:before="120" w:after="0" w:line="264" w:lineRule="auto"/>
        <w:ind w:firstLine="567"/>
        <w:contextualSpacing/>
        <w:jc w:val="both"/>
        <w:rPr>
          <w:rFonts w:eastAsia="Calibri" w:cs="Times New Roman"/>
          <w:color w:val="000000" w:themeColor="text1"/>
          <w:sz w:val="26"/>
          <w:szCs w:val="26"/>
          <w:lang w:val="ms-BN"/>
        </w:rPr>
      </w:pPr>
      <w:r w:rsidRPr="00F444E8">
        <w:rPr>
          <w:rFonts w:eastAsia="Calibri" w:cs="Times New Roman"/>
          <w:b/>
          <w:bCs/>
          <w:color w:val="000000" w:themeColor="text1"/>
          <w:sz w:val="26"/>
          <w:szCs w:val="26"/>
          <w:lang w:val="ms-BN"/>
        </w:rPr>
        <w:t>4. Gieo trồng</w:t>
      </w:r>
      <w:r w:rsidRPr="00F444E8">
        <w:rPr>
          <w:rFonts w:eastAsia="Calibri" w:cs="Times New Roman"/>
          <w:color w:val="000000" w:themeColor="text1"/>
          <w:sz w:val="26"/>
          <w:szCs w:val="26"/>
          <w:lang w:val="ms-BN"/>
        </w:rPr>
        <w:t xml:space="preserve"> </w:t>
      </w:r>
    </w:p>
    <w:p w:rsidR="008F7885" w:rsidRPr="00F444E8" w:rsidRDefault="008F7885" w:rsidP="00F80721">
      <w:pPr>
        <w:widowControl w:val="0"/>
        <w:tabs>
          <w:tab w:val="left" w:pos="851"/>
        </w:tabs>
        <w:autoSpaceDE w:val="0"/>
        <w:autoSpaceDN w:val="0"/>
        <w:spacing w:before="120" w:after="0" w:line="264" w:lineRule="auto"/>
        <w:ind w:firstLine="567"/>
        <w:contextualSpacing/>
        <w:jc w:val="both"/>
        <w:rPr>
          <w:rFonts w:eastAsia="Calibri" w:cs="Times New Roman"/>
          <w:color w:val="000000" w:themeColor="text1"/>
          <w:sz w:val="26"/>
          <w:szCs w:val="26"/>
          <w:lang w:val="ms-BN"/>
        </w:rPr>
      </w:pPr>
      <w:r w:rsidRPr="00F444E8">
        <w:rPr>
          <w:rFonts w:eastAsia="Calibri" w:cs="Times New Roman"/>
          <w:color w:val="000000" w:themeColor="text1"/>
          <w:sz w:val="26"/>
          <w:szCs w:val="26"/>
          <w:lang w:val="ms-BN"/>
        </w:rPr>
        <w:t>Trước khi trồng bón lót phân, mùn rơm rạ xuống dưới, lấp 1 lớp đất lên sau đó đặt hom sắn dây chéo góc 45 độ lấp đất kín, tránh lấp vào mầm cây, sau khi trồng xong tưới nước ẩm.</w:t>
      </w:r>
    </w:p>
    <w:p w:rsidR="008F7885" w:rsidRPr="00F444E8" w:rsidRDefault="008F7885" w:rsidP="00F80721">
      <w:pPr>
        <w:spacing w:before="120" w:after="0" w:line="240" w:lineRule="auto"/>
        <w:ind w:firstLine="567"/>
        <w:jc w:val="both"/>
        <w:rPr>
          <w:rFonts w:cs="Times New Roman"/>
          <w:b/>
          <w:bCs/>
          <w:color w:val="000000" w:themeColor="text1"/>
          <w:sz w:val="26"/>
          <w:szCs w:val="26"/>
          <w:lang w:val="ms-BN"/>
        </w:rPr>
      </w:pPr>
      <w:r w:rsidRPr="00F444E8">
        <w:rPr>
          <w:rFonts w:cs="Times New Roman"/>
          <w:b/>
          <w:bCs/>
          <w:color w:val="000000" w:themeColor="text1"/>
          <w:sz w:val="26"/>
          <w:szCs w:val="26"/>
          <w:lang w:val="ms-BN"/>
        </w:rPr>
        <w:t>IV. CHĂM SÓC</w:t>
      </w:r>
    </w:p>
    <w:p w:rsidR="008F7885" w:rsidRPr="00F444E8" w:rsidRDefault="008F7885" w:rsidP="00F80721">
      <w:pPr>
        <w:spacing w:before="120" w:after="0" w:line="240" w:lineRule="auto"/>
        <w:ind w:firstLine="567"/>
        <w:jc w:val="both"/>
        <w:rPr>
          <w:rFonts w:cs="Times New Roman"/>
          <w:b/>
          <w:bCs/>
          <w:color w:val="000000" w:themeColor="text1"/>
          <w:sz w:val="26"/>
          <w:szCs w:val="26"/>
          <w:lang w:val="ms-BN"/>
        </w:rPr>
      </w:pPr>
      <w:r w:rsidRPr="00F444E8">
        <w:rPr>
          <w:rFonts w:cs="Times New Roman"/>
          <w:b/>
          <w:bCs/>
          <w:color w:val="000000" w:themeColor="text1"/>
          <w:sz w:val="26"/>
          <w:szCs w:val="26"/>
          <w:lang w:val="ms-BN"/>
        </w:rPr>
        <w:t>1. Phân bón</w:t>
      </w:r>
    </w:p>
    <w:p w:rsidR="008F7885" w:rsidRPr="00F444E8" w:rsidRDefault="008F7885" w:rsidP="00F80721">
      <w:pPr>
        <w:spacing w:before="120" w:after="0" w:line="240" w:lineRule="auto"/>
        <w:ind w:firstLine="567"/>
        <w:jc w:val="both"/>
        <w:rPr>
          <w:rFonts w:cs="Times New Roman"/>
          <w:b/>
          <w:bCs/>
          <w:color w:val="000000" w:themeColor="text1"/>
          <w:sz w:val="26"/>
          <w:szCs w:val="26"/>
          <w:lang w:val="ms-BN"/>
        </w:rPr>
      </w:pPr>
      <w:r w:rsidRPr="00F444E8">
        <w:rPr>
          <w:rFonts w:cs="Times New Roman"/>
          <w:b/>
          <w:bCs/>
          <w:color w:val="000000" w:themeColor="text1"/>
          <w:sz w:val="26"/>
          <w:szCs w:val="26"/>
          <w:lang w:val="ms-BN"/>
        </w:rPr>
        <w:t xml:space="preserve">a. Lượng phân bón: </w:t>
      </w:r>
      <w:r w:rsidRPr="00F444E8">
        <w:rPr>
          <w:rFonts w:cs="Times New Roman"/>
          <w:color w:val="000000" w:themeColor="text1"/>
          <w:sz w:val="26"/>
          <w:szCs w:val="26"/>
          <w:lang w:val="ms-BN"/>
        </w:rPr>
        <w:t>Khuyến cáo lượng phân bón cho 1ha.</w:t>
      </w:r>
    </w:p>
    <w:tbl>
      <w:tblPr>
        <w:tblStyle w:val="TableGrid26"/>
        <w:tblW w:w="9776" w:type="dxa"/>
        <w:tblLayout w:type="fixed"/>
        <w:tblLook w:val="04A0" w:firstRow="1" w:lastRow="0" w:firstColumn="1" w:lastColumn="0" w:noHBand="0" w:noVBand="1"/>
      </w:tblPr>
      <w:tblGrid>
        <w:gridCol w:w="3033"/>
        <w:gridCol w:w="868"/>
        <w:gridCol w:w="1157"/>
        <w:gridCol w:w="1157"/>
        <w:gridCol w:w="1293"/>
        <w:gridCol w:w="1157"/>
        <w:gridCol w:w="1111"/>
      </w:tblGrid>
      <w:tr w:rsidR="008F7885" w:rsidRPr="00F444E8" w:rsidTr="00350B01">
        <w:trPr>
          <w:trHeight w:val="371"/>
        </w:trPr>
        <w:tc>
          <w:tcPr>
            <w:tcW w:w="3033" w:type="dxa"/>
            <w:vMerge w:val="restart"/>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Loại phân bón</w:t>
            </w:r>
          </w:p>
        </w:tc>
        <w:tc>
          <w:tcPr>
            <w:tcW w:w="868" w:type="dxa"/>
            <w:vMerge w:val="restart"/>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Đơn vị tính</w:t>
            </w:r>
          </w:p>
        </w:tc>
        <w:tc>
          <w:tcPr>
            <w:tcW w:w="1157" w:type="dxa"/>
            <w:vMerge w:val="restart"/>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Lượng bón</w:t>
            </w:r>
          </w:p>
        </w:tc>
        <w:tc>
          <w:tcPr>
            <w:tcW w:w="4718" w:type="dxa"/>
            <w:gridSpan w:val="4"/>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b/>
                <w:color w:val="000000" w:themeColor="text1"/>
                <w:sz w:val="26"/>
                <w:szCs w:val="26"/>
              </w:rPr>
              <w:t>Cách bón</w:t>
            </w:r>
          </w:p>
        </w:tc>
      </w:tr>
      <w:tr w:rsidR="008F7885" w:rsidRPr="00F444E8" w:rsidTr="00350B01">
        <w:trPr>
          <w:trHeight w:val="169"/>
        </w:trPr>
        <w:tc>
          <w:tcPr>
            <w:tcW w:w="3033"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868"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1157"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1157" w:type="dxa"/>
            <w:vMerge w:val="restart"/>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lót</w:t>
            </w:r>
          </w:p>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w:t>
            </w:r>
          </w:p>
        </w:tc>
        <w:tc>
          <w:tcPr>
            <w:tcW w:w="3561" w:type="dxa"/>
            <w:gridSpan w:val="3"/>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thúc (%)</w:t>
            </w:r>
          </w:p>
        </w:tc>
      </w:tr>
      <w:tr w:rsidR="008F7885" w:rsidRPr="00F444E8" w:rsidTr="00350B01">
        <w:trPr>
          <w:trHeight w:val="169"/>
        </w:trPr>
        <w:tc>
          <w:tcPr>
            <w:tcW w:w="3033"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868"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1157"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1157"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1293" w:type="dxa"/>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1</w:t>
            </w:r>
          </w:p>
        </w:tc>
        <w:tc>
          <w:tcPr>
            <w:tcW w:w="1157" w:type="dxa"/>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2</w:t>
            </w:r>
          </w:p>
        </w:tc>
        <w:tc>
          <w:tcPr>
            <w:tcW w:w="1111" w:type="dxa"/>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3</w:t>
            </w:r>
          </w:p>
        </w:tc>
      </w:tr>
      <w:tr w:rsidR="008F7885" w:rsidRPr="00F444E8" w:rsidTr="00350B01">
        <w:trPr>
          <w:trHeight w:val="742"/>
        </w:trPr>
        <w:tc>
          <w:tcPr>
            <w:tcW w:w="3033"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Phân hữu cơ (hữu cơ vi sinh, hữu cơ sinh học…)</w:t>
            </w:r>
          </w:p>
        </w:tc>
        <w:tc>
          <w:tcPr>
            <w:tcW w:w="868"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57"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3.000</w:t>
            </w:r>
          </w:p>
        </w:tc>
        <w:tc>
          <w:tcPr>
            <w:tcW w:w="1157"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1293"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1157"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1111"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r>
      <w:tr w:rsidR="008F7885" w:rsidRPr="00F444E8" w:rsidTr="00350B01">
        <w:trPr>
          <w:trHeight w:val="388"/>
        </w:trPr>
        <w:tc>
          <w:tcPr>
            <w:tcW w:w="3033"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Đạm nguyên chất (N)</w:t>
            </w:r>
          </w:p>
        </w:tc>
        <w:tc>
          <w:tcPr>
            <w:tcW w:w="868"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57"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 xml:space="preserve"> 100</w:t>
            </w:r>
          </w:p>
        </w:tc>
        <w:tc>
          <w:tcPr>
            <w:tcW w:w="1157"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20</w:t>
            </w:r>
          </w:p>
        </w:tc>
        <w:tc>
          <w:tcPr>
            <w:tcW w:w="1293"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c>
          <w:tcPr>
            <w:tcW w:w="1157"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1111"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r>
      <w:tr w:rsidR="008F7885" w:rsidRPr="00F444E8" w:rsidTr="00350B01">
        <w:trPr>
          <w:trHeight w:val="371"/>
        </w:trPr>
        <w:tc>
          <w:tcPr>
            <w:tcW w:w="3033"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Lân nguyên chất (P</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r w:rsidRPr="00F444E8">
              <w:rPr>
                <w:rFonts w:ascii="Times New Roman" w:hAnsi="Times New Roman" w:cs="Times New Roman"/>
                <w:color w:val="000000" w:themeColor="text1"/>
                <w:sz w:val="26"/>
                <w:szCs w:val="26"/>
                <w:vertAlign w:val="subscript"/>
              </w:rPr>
              <w:t>5</w:t>
            </w:r>
            <w:r w:rsidRPr="00F444E8">
              <w:rPr>
                <w:rFonts w:ascii="Times New Roman" w:hAnsi="Times New Roman" w:cs="Times New Roman"/>
                <w:color w:val="000000" w:themeColor="text1"/>
                <w:sz w:val="26"/>
                <w:szCs w:val="26"/>
              </w:rPr>
              <w:t>)</w:t>
            </w:r>
          </w:p>
        </w:tc>
        <w:tc>
          <w:tcPr>
            <w:tcW w:w="868"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57"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 xml:space="preserve"> 50</w:t>
            </w:r>
          </w:p>
        </w:tc>
        <w:tc>
          <w:tcPr>
            <w:tcW w:w="1157"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1293"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1157"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1111"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r>
      <w:tr w:rsidR="008F7885" w:rsidRPr="00F444E8" w:rsidTr="00350B01">
        <w:trPr>
          <w:trHeight w:val="742"/>
        </w:trPr>
        <w:tc>
          <w:tcPr>
            <w:tcW w:w="3033"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Kali nguyên chất (K</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p>
        </w:tc>
        <w:tc>
          <w:tcPr>
            <w:tcW w:w="868"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57"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 xml:space="preserve">100 </w:t>
            </w:r>
          </w:p>
        </w:tc>
        <w:tc>
          <w:tcPr>
            <w:tcW w:w="1157"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1293"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1157"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c>
          <w:tcPr>
            <w:tcW w:w="1111"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r>
    </w:tbl>
    <w:p w:rsidR="008F7885" w:rsidRPr="00F444E8" w:rsidRDefault="008F7885" w:rsidP="00F80721">
      <w:pPr>
        <w:spacing w:before="120" w:after="0" w:line="240" w:lineRule="auto"/>
        <w:ind w:firstLine="56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 Phương pháp bón</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lót: Bón 100% phân hữu cơ và phân lân, 20% lượng phân đạm.</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lastRenderedPageBreak/>
        <w:t xml:space="preserve">- Bón thúc: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 Thúc 1: Sau khi trồng khoảng 1 tháng, bón 50% lượng phân đạm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Thúc 2: Sau khi trồng 3 tháng, bón 30% đạm còn lại và 50% lượng kali.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Thúc 3: Sau khi trồng khoảng 5 tháng, bón 50% lượng phân kali còn lại.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bCs/>
          <w:color w:val="000000" w:themeColor="text1"/>
          <w:sz w:val="26"/>
          <w:szCs w:val="26"/>
          <w:lang w:val="nl-NL"/>
        </w:rPr>
        <w:t>* Lưu ý:</w:t>
      </w:r>
      <w:r w:rsidRPr="00F444E8">
        <w:rPr>
          <w:rFonts w:eastAsia="Times New Roman" w:cs="Times New Roman"/>
          <w:color w:val="000000" w:themeColor="text1"/>
          <w:sz w:val="26"/>
          <w:szCs w:val="26"/>
          <w:lang w:val="nl-NL"/>
        </w:rPr>
        <w:t xml:space="preserve"> Tùy theo điều kiện canh tác, thổ nhưỡng, giống, tình hình sinh trưởng phát triển của cây để điều chỉnh lượng phân bón cho phù hợp; có thể quy đổi và sử dụng phân bón NPK có tỷ lệ tương ứng và theo hướng dẫn của cơ quan chuyên môn; lượng bón và phương pháp bón theo khuyến cáo của nhà sản xuất. Bổ sung các loại phân bón qua lá khi thấy cây có hiện tượng thiếu dưỡng.</w:t>
      </w:r>
    </w:p>
    <w:p w:rsidR="008F7885" w:rsidRPr="00F444E8" w:rsidRDefault="008F7885" w:rsidP="00F80721">
      <w:pPr>
        <w:spacing w:before="120" w:after="0" w:line="240" w:lineRule="auto"/>
        <w:ind w:firstLine="567"/>
        <w:jc w:val="both"/>
        <w:rPr>
          <w:rFonts w:cs="Times New Roman"/>
          <w:b/>
          <w:color w:val="000000" w:themeColor="text1"/>
          <w:sz w:val="26"/>
          <w:szCs w:val="26"/>
          <w:shd w:val="clear" w:color="auto" w:fill="FFFFFF"/>
          <w:lang w:val="ms-BN"/>
        </w:rPr>
      </w:pPr>
      <w:r w:rsidRPr="00F444E8">
        <w:rPr>
          <w:rFonts w:cs="Times New Roman"/>
          <w:b/>
          <w:color w:val="000000" w:themeColor="text1"/>
          <w:sz w:val="26"/>
          <w:szCs w:val="26"/>
          <w:shd w:val="clear" w:color="auto" w:fill="FFFFFF"/>
          <w:lang w:val="ms-BN"/>
        </w:rPr>
        <w:t>2. Nước tưới, chăm sóc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ms-BN"/>
        </w:rPr>
      </w:pPr>
      <w:r w:rsidRPr="00F444E8">
        <w:rPr>
          <w:rFonts w:eastAsia="Times New Roman" w:cs="Times New Roman"/>
          <w:color w:val="000000" w:themeColor="text1"/>
          <w:sz w:val="26"/>
          <w:szCs w:val="26"/>
          <w:lang w:val="ms-BN"/>
        </w:rPr>
        <w:t xml:space="preserve">- Làm giàn: Khi chồi cây phát triển được 10-20 cm thì làm giàn cho sắn dây leo. Khi thân sắn cao khoảng 1m thì cuộn dây lại lần nữa, sau đó phủ đất và mùn lên trên nhằm mục đích tạo ra tầng củ thứ 2. Cắm giàn theo hình chữ A, không cần cắt tỉa mà chỉ cần bắt dây cho leo lên giàn, không để cho dây chạm đất vì phần dây chạm đất có khả năng mọc rễ mới làm ảnh hưởng đến năng suất và chất lượng củ sau này.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ms-BN"/>
        </w:rPr>
      </w:pPr>
      <w:r w:rsidRPr="00F444E8">
        <w:rPr>
          <w:rFonts w:eastAsia="Times New Roman" w:cs="Times New Roman"/>
          <w:color w:val="000000" w:themeColor="text1"/>
          <w:sz w:val="26"/>
          <w:szCs w:val="26"/>
          <w:lang w:val="ms-BN"/>
        </w:rPr>
        <w:t>- Thường xuyên làm sạch cỏ, đảm bảo cho đất luôn tơi xốp và tạo độ ẩm cho đất để thân cây phát triển nhanh. Chỉ tưới nước khi khô hạn kéo dài còn thời tiết bình thường thì không cần phải tưới nước.</w:t>
      </w:r>
    </w:p>
    <w:p w:rsidR="008F7885" w:rsidRPr="00F444E8" w:rsidRDefault="008F7885" w:rsidP="00F80721">
      <w:pPr>
        <w:spacing w:before="120" w:after="0" w:line="240" w:lineRule="auto"/>
        <w:ind w:firstLine="567"/>
        <w:jc w:val="both"/>
        <w:rPr>
          <w:rFonts w:cs="Times New Roman"/>
          <w:b/>
          <w:color w:val="000000" w:themeColor="text1"/>
          <w:sz w:val="26"/>
          <w:szCs w:val="26"/>
          <w:lang w:val="ms-BN"/>
        </w:rPr>
      </w:pPr>
      <w:r w:rsidRPr="00F444E8">
        <w:rPr>
          <w:rFonts w:cs="Times New Roman"/>
          <w:b/>
          <w:color w:val="000000" w:themeColor="text1"/>
          <w:sz w:val="26"/>
          <w:szCs w:val="26"/>
          <w:lang w:val="ms-BN"/>
        </w:rPr>
        <w:t>V. QUẢN LÝ SINH VẬT GÂY HẠI</w:t>
      </w:r>
    </w:p>
    <w:p w:rsidR="008F7885" w:rsidRPr="00F444E8" w:rsidRDefault="008F7885" w:rsidP="00F80721">
      <w:pPr>
        <w:spacing w:before="120" w:after="0" w:line="240" w:lineRule="auto"/>
        <w:ind w:firstLine="567"/>
        <w:jc w:val="both"/>
        <w:rPr>
          <w:rFonts w:cs="Times New Roman"/>
          <w:b/>
          <w:color w:val="000000" w:themeColor="text1"/>
          <w:sz w:val="26"/>
          <w:szCs w:val="26"/>
          <w:lang w:val="ms-BN"/>
        </w:rPr>
      </w:pPr>
      <w:r w:rsidRPr="00F444E8">
        <w:rPr>
          <w:rFonts w:cs="Times New Roman"/>
          <w:b/>
          <w:color w:val="000000" w:themeColor="text1"/>
          <w:sz w:val="26"/>
          <w:szCs w:val="26"/>
          <w:lang w:val="ms-BN"/>
        </w:rPr>
        <w:t>1. Một số đối tượng sinh vật gây hại chính</w:t>
      </w:r>
    </w:p>
    <w:p w:rsidR="008F7885" w:rsidRPr="00F444E8" w:rsidRDefault="008F7885" w:rsidP="00F80721">
      <w:pPr>
        <w:spacing w:before="120" w:after="0" w:line="240" w:lineRule="auto"/>
        <w:ind w:firstLine="567"/>
        <w:jc w:val="both"/>
        <w:rPr>
          <w:rFonts w:cs="Times New Roman"/>
          <w:b/>
          <w:color w:val="000000" w:themeColor="text1"/>
          <w:sz w:val="26"/>
          <w:szCs w:val="26"/>
          <w:lang w:val="ms-BN"/>
        </w:rPr>
      </w:pPr>
      <w:r w:rsidRPr="00F444E8">
        <w:rPr>
          <w:rFonts w:cs="Times New Roman"/>
          <w:b/>
          <w:color w:val="000000" w:themeColor="text1"/>
          <w:sz w:val="26"/>
          <w:szCs w:val="26"/>
          <w:lang w:val="ms-BN"/>
        </w:rPr>
        <w:t>1.1. Sâu hại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ms-BN"/>
        </w:rPr>
      </w:pPr>
      <w:r w:rsidRPr="00F444E8">
        <w:rPr>
          <w:rFonts w:eastAsia="Times New Roman" w:cs="Times New Roman"/>
          <w:b/>
          <w:bCs/>
          <w:iCs/>
          <w:color w:val="000000" w:themeColor="text1"/>
          <w:sz w:val="26"/>
          <w:szCs w:val="26"/>
          <w:lang w:val="ms-BN"/>
        </w:rPr>
        <w:t>- Nhện đỏ</w:t>
      </w:r>
      <w:r w:rsidRPr="00F444E8">
        <w:rPr>
          <w:rFonts w:eastAsia="Times New Roman" w:cs="Times New Roman"/>
          <w:i/>
          <w:color w:val="000000" w:themeColor="text1"/>
          <w:sz w:val="26"/>
          <w:szCs w:val="26"/>
          <w:lang w:val="vi-VN"/>
        </w:rPr>
        <w:t xml:space="preserve">: </w:t>
      </w:r>
      <w:r w:rsidRPr="00F444E8">
        <w:rPr>
          <w:rFonts w:eastAsia="Times New Roman" w:cs="Times New Roman"/>
          <w:color w:val="000000" w:themeColor="text1"/>
          <w:sz w:val="26"/>
          <w:szCs w:val="26"/>
          <w:lang w:val="ms-BN"/>
        </w:rPr>
        <w:t>loại nhện gây hại nghiêm trọng trên cây sắn dây, chúng sống ở cả hai mặt lá bánh tẻ đến lá trưởng thành, thường tập trung dọc hai bên gân chính của lá, di chuyển chậm chạp. Nhện gây hại làm lá sắn chuyển thành màu hung đỏ. Cả nhện non và trưởng thành đều sống trên lá, cuống lá, chích hút dịch cây làm cây sắn sinh trưởng kém, lá cây bị hại biến màu nâu lốm đốm đến màu tím đồng, trên mặt lá có nhiều bụi bẩn màu trắng xám.</w:t>
      </w:r>
    </w:p>
    <w:p w:rsidR="008F7885" w:rsidRPr="00F444E8" w:rsidRDefault="008F7885" w:rsidP="00F80721">
      <w:pPr>
        <w:spacing w:before="120" w:after="0" w:line="240" w:lineRule="auto"/>
        <w:ind w:firstLine="567"/>
        <w:jc w:val="both"/>
        <w:rPr>
          <w:rFonts w:eastAsia="Times New Roman" w:cs="Times New Roman"/>
          <w:color w:val="000000" w:themeColor="text1"/>
          <w:spacing w:val="-6"/>
          <w:sz w:val="26"/>
          <w:szCs w:val="26"/>
          <w:lang w:val="ms-BN"/>
        </w:rPr>
      </w:pPr>
      <w:r w:rsidRPr="00F444E8">
        <w:rPr>
          <w:rFonts w:eastAsia="Times New Roman" w:cs="Times New Roman"/>
          <w:b/>
          <w:bCs/>
          <w:iCs/>
          <w:color w:val="000000" w:themeColor="text1"/>
          <w:spacing w:val="-6"/>
          <w:sz w:val="26"/>
          <w:szCs w:val="26"/>
          <w:lang w:val="ms-BN"/>
        </w:rPr>
        <w:t>- Rệp:</w:t>
      </w:r>
      <w:r w:rsidRPr="00F444E8">
        <w:rPr>
          <w:rFonts w:eastAsia="Times New Roman" w:cs="Times New Roman"/>
          <w:color w:val="000000" w:themeColor="text1"/>
          <w:spacing w:val="-6"/>
          <w:sz w:val="26"/>
          <w:szCs w:val="26"/>
          <w:lang w:val="ms-BN"/>
        </w:rPr>
        <w:t xml:space="preserve"> Rệp sáp gây hại điểm sinh trưởng của cây sắn, gây hiện tượng chùn ngọn, cây lùn. Trên lá, rệp bám ở mặt sau lá, gây hại làm các lá sắn bị xoăn, biến vàng.  </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b/>
          <w:bCs/>
          <w:color w:val="000000" w:themeColor="text1"/>
          <w:sz w:val="26"/>
          <w:szCs w:val="26"/>
          <w:lang w:val="vi-VN"/>
        </w:rPr>
        <w:t>- Sâu cuốn lá</w:t>
      </w:r>
      <w:r w:rsidRPr="00F444E8">
        <w:rPr>
          <w:rFonts w:eastAsia="Arial" w:cs="Times New Roman"/>
          <w:bCs/>
          <w:color w:val="000000" w:themeColor="text1"/>
          <w:sz w:val="26"/>
          <w:szCs w:val="26"/>
          <w:lang w:val="vi-VN"/>
        </w:rPr>
        <w:t>: Sâu non lúc còn nhỏ gặm ở mặt dưới của lá. Từ tuổi 3, sâu non bắt đầu nhả tơ cuốn</w:t>
      </w:r>
      <w:r w:rsidRPr="00F444E8">
        <w:rPr>
          <w:rFonts w:eastAsia="Arial" w:cs="Times New Roman"/>
          <w:color w:val="000000" w:themeColor="text1"/>
          <w:sz w:val="26"/>
          <w:szCs w:val="26"/>
          <w:lang w:val="vi-VN"/>
        </w:rPr>
        <w:t xml:space="preserve"> gập 2 lá lại với nhau.</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1.2. Bệnh hại</w:t>
      </w:r>
    </w:p>
    <w:p w:rsidR="008F7885" w:rsidRPr="00F444E8" w:rsidRDefault="008F7885" w:rsidP="00F80721">
      <w:pPr>
        <w:spacing w:before="120" w:after="0" w:line="240" w:lineRule="auto"/>
        <w:ind w:firstLine="567"/>
        <w:jc w:val="both"/>
        <w:rPr>
          <w:rFonts w:eastAsia="Arial" w:cs="Times New Roman"/>
          <w:bCs/>
          <w:color w:val="000000" w:themeColor="text1"/>
          <w:sz w:val="26"/>
          <w:szCs w:val="26"/>
          <w:lang w:val="vi-VN"/>
        </w:rPr>
      </w:pPr>
      <w:r w:rsidRPr="00F444E8">
        <w:rPr>
          <w:rFonts w:eastAsia="Arial" w:cs="Times New Roman"/>
          <w:b/>
          <w:bCs/>
          <w:color w:val="000000" w:themeColor="text1"/>
          <w:sz w:val="26"/>
          <w:szCs w:val="26"/>
          <w:lang w:val="vi-VN"/>
        </w:rPr>
        <w:t>- Bệnh rỉ sắt</w:t>
      </w:r>
      <w:r w:rsidRPr="00F444E8">
        <w:rPr>
          <w:rFonts w:eastAsia="Arial" w:cs="Times New Roman"/>
          <w:bCs/>
          <w:color w:val="000000" w:themeColor="text1"/>
          <w:sz w:val="26"/>
          <w:szCs w:val="26"/>
          <w:lang w:val="vi-VN"/>
        </w:rPr>
        <w:t>: Do nấm gây hại. Lúc đầu trên lá xuất hiện những điểm nhỏ màu hơi vàng, nổi gờ, sau to dần, bào tử nấm lớn dần, vỡ tung, giữa có màu vàng nâu, xung quanh có quầng vàng hẹp, vết bệnh to đường kính tới 2mm, bệnh  nặng có thể làm rụng hết lá.</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ms-BN"/>
        </w:rPr>
      </w:pPr>
      <w:r w:rsidRPr="00F444E8">
        <w:rPr>
          <w:rFonts w:eastAsia="Times New Roman" w:cs="Times New Roman"/>
          <w:b/>
          <w:bCs/>
          <w:iCs/>
          <w:color w:val="000000" w:themeColor="text1"/>
          <w:sz w:val="26"/>
          <w:szCs w:val="26"/>
          <w:lang w:val="ms-BN"/>
        </w:rPr>
        <w:t>- Bệnh thối gốc thối củ</w:t>
      </w:r>
      <w:r w:rsidRPr="00F444E8">
        <w:rPr>
          <w:rFonts w:eastAsia="Times New Roman" w:cs="Times New Roman"/>
          <w:b/>
          <w:bCs/>
          <w:iCs/>
          <w:color w:val="000000" w:themeColor="text1"/>
          <w:sz w:val="26"/>
          <w:szCs w:val="26"/>
          <w:lang w:val="vi-VN"/>
        </w:rPr>
        <w:t>:</w:t>
      </w:r>
      <w:r w:rsidRPr="00F444E8">
        <w:rPr>
          <w:rFonts w:eastAsia="Times New Roman" w:cs="Times New Roman"/>
          <w:color w:val="000000" w:themeColor="text1"/>
          <w:sz w:val="26"/>
          <w:szCs w:val="26"/>
          <w:lang w:val="ms-BN"/>
        </w:rPr>
        <w:t xml:space="preserve"> Cây sắn bị héo chết bất thường, gốc và củ bị thối từng phần hoặc toàn bộ, làm giảm năng suất, chất lượng tinh bột.</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nl-NL"/>
        </w:rPr>
        <w:t>2.</w:t>
      </w:r>
      <w:r w:rsidRPr="00F444E8">
        <w:rPr>
          <w:rFonts w:cs="Times New Roman"/>
          <w:b/>
          <w:color w:val="000000" w:themeColor="text1"/>
          <w:sz w:val="26"/>
          <w:szCs w:val="26"/>
          <w:lang w:val="pt-BR"/>
        </w:rPr>
        <w:t xml:space="preserve"> Biện pháp quản lý </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vi-VN"/>
        </w:rPr>
      </w:pPr>
      <w:r w:rsidRPr="00F444E8">
        <w:rPr>
          <w:rFonts w:cs="Times New Roman"/>
          <w:color w:val="000000" w:themeColor="text1"/>
          <w:spacing w:val="3"/>
          <w:sz w:val="26"/>
          <w:szCs w:val="26"/>
          <w:shd w:val="clear" w:color="auto" w:fill="FFFFFF"/>
          <w:lang w:val="vi-VN"/>
        </w:rPr>
        <w:lastRenderedPageBreak/>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nl-NL"/>
        </w:rPr>
        <w:t xml:space="preserve">2.1. </w:t>
      </w:r>
      <w:r w:rsidRPr="00F444E8">
        <w:rPr>
          <w:rFonts w:cs="Times New Roman"/>
          <w:b/>
          <w:bCs/>
          <w:color w:val="000000" w:themeColor="text1"/>
          <w:sz w:val="26"/>
          <w:szCs w:val="26"/>
          <w:lang w:val="pt-BR"/>
        </w:rPr>
        <w:t>Biện pháp canh tác, thủ công, sinh học</w:t>
      </w:r>
    </w:p>
    <w:p w:rsidR="008F7885" w:rsidRPr="00F444E8" w:rsidRDefault="008F7885" w:rsidP="00F80721">
      <w:pPr>
        <w:shd w:val="clear" w:color="auto" w:fill="FFFFFF"/>
        <w:spacing w:before="120" w:after="0" w:line="240" w:lineRule="auto"/>
        <w:ind w:firstLine="567"/>
        <w:jc w:val="both"/>
        <w:rPr>
          <w:rFonts w:cs="Times New Roman"/>
          <w:b/>
          <w:bCs/>
          <w:iCs/>
          <w:color w:val="000000" w:themeColor="text1"/>
          <w:spacing w:val="-2"/>
          <w:sz w:val="26"/>
          <w:szCs w:val="26"/>
          <w:lang w:val="pt-BR"/>
        </w:rPr>
      </w:pPr>
      <w:r w:rsidRPr="00F444E8">
        <w:rPr>
          <w:rFonts w:cs="Times New Roman"/>
          <w:b/>
          <w:color w:val="000000" w:themeColor="text1"/>
          <w:spacing w:val="-2"/>
          <w:sz w:val="26"/>
          <w:szCs w:val="26"/>
          <w:lang w:val="pt-BR"/>
        </w:rPr>
        <w:t>- Biện pháp canh tác</w:t>
      </w:r>
      <w:r w:rsidRPr="00F444E8">
        <w:rPr>
          <w:rFonts w:cs="Times New Roman"/>
          <w:color w:val="000000" w:themeColor="text1"/>
          <w:spacing w:val="-2"/>
          <w:sz w:val="26"/>
          <w:szCs w:val="26"/>
          <w:lang w:val="pt-BR"/>
        </w:rPr>
        <w:t>: Vệ sinh đồng ruông, thu dọn toàn tàn dư vụ trước đưa ra khỏi vườn, xử lý đất trước khi trồng, bón phân hữu cơ hoai mục, trồng mật độ vừa phải, bón phân đạm, lân, kali cân đối; k</w:t>
      </w:r>
      <w:r w:rsidRPr="00F444E8">
        <w:rPr>
          <w:rFonts w:cs="Times New Roman"/>
          <w:color w:val="000000" w:themeColor="text1"/>
          <w:sz w:val="26"/>
          <w:szCs w:val="26"/>
          <w:lang w:val="pt-BR"/>
        </w:rPr>
        <w:t>ết hợp các đợt bón thúc cần vơ tỉa lá già, loại bỏ những cây bị sâu, bệnh tạo cho ruộng thông thoáng, hạn chế sâu bệnh.</w:t>
      </w:r>
    </w:p>
    <w:p w:rsidR="008F7885" w:rsidRPr="00F444E8" w:rsidRDefault="008F7885" w:rsidP="00F80721">
      <w:pPr>
        <w:spacing w:before="120" w:after="0" w:line="240" w:lineRule="auto"/>
        <w:ind w:firstLine="567"/>
        <w:jc w:val="both"/>
        <w:rPr>
          <w:rFonts w:cs="Times New Roman"/>
          <w:color w:val="000000" w:themeColor="text1"/>
          <w:sz w:val="26"/>
          <w:szCs w:val="26"/>
          <w:lang w:val="nb-NO"/>
        </w:rPr>
      </w:pPr>
      <w:r w:rsidRPr="00F444E8">
        <w:rPr>
          <w:rFonts w:cs="Times New Roman"/>
          <w:b/>
          <w:color w:val="000000" w:themeColor="text1"/>
          <w:spacing w:val="-4"/>
          <w:sz w:val="26"/>
          <w:szCs w:val="26"/>
          <w:lang w:val="nb-NO"/>
        </w:rPr>
        <w:t>- Biện pháp sinh học</w:t>
      </w:r>
      <w:r w:rsidRPr="00F444E8">
        <w:rPr>
          <w:rFonts w:cs="Times New Roman"/>
          <w:color w:val="000000" w:themeColor="text1"/>
          <w:spacing w:val="-4"/>
          <w:sz w:val="26"/>
          <w:szCs w:val="26"/>
          <w:lang w:val="nb-NO"/>
        </w:rPr>
        <w:t xml:space="preserve">: </w:t>
      </w:r>
      <w:bookmarkStart w:id="68" w:name="_Hlk177702814"/>
      <w:r w:rsidRPr="00F444E8">
        <w:rPr>
          <w:rFonts w:cs="Times New Roman"/>
          <w:color w:val="000000" w:themeColor="text1"/>
          <w:sz w:val="26"/>
          <w:szCs w:val="26"/>
          <w:lang w:val="vi-VN"/>
        </w:rPr>
        <w:t>T</w:t>
      </w:r>
      <w:r w:rsidRPr="00F444E8">
        <w:rPr>
          <w:rFonts w:cs="Times New Roman"/>
          <w:color w:val="000000" w:themeColor="text1"/>
          <w:spacing w:val="3"/>
          <w:sz w:val="26"/>
          <w:szCs w:val="26"/>
          <w:shd w:val="clear" w:color="auto" w:fill="FFFFFF"/>
          <w:lang w:val="vi-VN"/>
        </w:rPr>
        <w:t>ăng cường sử dụng thuốc sinh học, nguồn gốc sinh học để bảo vệ thiên địch</w:t>
      </w:r>
      <w:bookmarkEnd w:id="68"/>
      <w:r w:rsidRPr="00F444E8">
        <w:rPr>
          <w:rFonts w:cs="Times New Roman"/>
          <w:color w:val="000000" w:themeColor="text1"/>
          <w:spacing w:val="3"/>
          <w:sz w:val="26"/>
          <w:szCs w:val="26"/>
          <w:shd w:val="clear" w:color="auto" w:fill="FFFFFF"/>
          <w:lang w:val="vi-VN"/>
        </w:rPr>
        <w:t xml:space="preserve">. </w:t>
      </w:r>
      <w:r w:rsidRPr="00F444E8">
        <w:rPr>
          <w:rFonts w:cs="Times New Roman"/>
          <w:color w:val="000000" w:themeColor="text1"/>
          <w:sz w:val="26"/>
          <w:szCs w:val="26"/>
          <w:lang w:val="nb-NO"/>
        </w:rPr>
        <w:t>Sử dụng sản phẩm có  nấm đối kháng Trichoderma ủ với phân hữu cơ hoai mục.</w:t>
      </w:r>
    </w:p>
    <w:p w:rsidR="008F7885" w:rsidRPr="00F444E8" w:rsidRDefault="008F7885" w:rsidP="00F80721">
      <w:pPr>
        <w:spacing w:before="120" w:after="0" w:line="240" w:lineRule="auto"/>
        <w:ind w:firstLine="567"/>
        <w:jc w:val="both"/>
        <w:rPr>
          <w:rFonts w:cs="Times New Roman"/>
          <w:b/>
          <w:bCs/>
          <w:color w:val="000000" w:themeColor="text1"/>
          <w:sz w:val="26"/>
          <w:szCs w:val="26"/>
          <w:lang w:val="pt-BR"/>
        </w:rPr>
      </w:pPr>
      <w:r w:rsidRPr="00F444E8">
        <w:rPr>
          <w:rFonts w:cs="Times New Roman"/>
          <w:color w:val="000000" w:themeColor="text1"/>
          <w:sz w:val="26"/>
          <w:szCs w:val="26"/>
          <w:lang w:val="vi-VN"/>
        </w:rPr>
        <w:t xml:space="preserve"> </w:t>
      </w:r>
      <w:r w:rsidRPr="00F444E8">
        <w:rPr>
          <w:rFonts w:cs="Times New Roman"/>
          <w:b/>
          <w:bCs/>
          <w:color w:val="000000" w:themeColor="text1"/>
          <w:sz w:val="26"/>
          <w:szCs w:val="26"/>
          <w:lang w:val="nb-NO"/>
        </w:rPr>
        <w:t>2.2.</w:t>
      </w:r>
      <w:r w:rsidRPr="00F444E8">
        <w:rPr>
          <w:rFonts w:cs="Times New Roman"/>
          <w:b/>
          <w:bCs/>
          <w:color w:val="000000" w:themeColor="text1"/>
          <w:sz w:val="26"/>
          <w:szCs w:val="26"/>
          <w:lang w:val="pt-BR"/>
        </w:rPr>
        <w:t xml:space="preserve"> Biện pháp hoá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pt-BR"/>
        </w:rPr>
        <w:t xml:space="preserve"> - Phát hiện sớm các đối tượng sâu bệnh hại, đánh giá nhận </w:t>
      </w: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cs="Times New Roman"/>
          <w:b/>
          <w:color w:val="000000" w:themeColor="text1"/>
          <w:sz w:val="26"/>
          <w:szCs w:val="26"/>
          <w:lang w:val="ms-BN"/>
        </w:rPr>
      </w:pPr>
      <w:r w:rsidRPr="00F444E8">
        <w:rPr>
          <w:rFonts w:cs="Times New Roman"/>
          <w:b/>
          <w:color w:val="000000" w:themeColor="text1"/>
          <w:sz w:val="26"/>
          <w:szCs w:val="26"/>
          <w:lang w:val="pt-BR"/>
        </w:rPr>
        <w:t>VI. THU HOẠCH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Thời điểm thu hoạch: Sắn dây có thể thu hoạch sau khi trồng từ 9-12 tháng, tùy vào giống và điều kiện canh tác. Dấu hiệu nhận biết sắn dây đã đến độ thu hoạch: Lá sắn chuyển sang màu vàng úa, thân cây sắn héo dần, củ sắn nứt nẻ nhẹ ở phần vỏ.</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Cách thu hoạch: Dùng cuốc hoặc thuổng đào nhẹ nhàng xung quanh gốc cây để tránh làm vỡ củ. Nhấc cây sắn ra khỏi hố, cẩn thận không làm đứt dây. Dùng dao sắc cắt bỏ phần thân và lá. Rửa sạch củ sắn dây với nước.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Lưu ý: Nên thu hoạch sắn dây vào ngày nắng ráo để củ sắn được khô ráo, tránh bị nấm mốc. Không nên thu hoạch sắn dây quá sớm hoặc quá muộn sẽ ảnh hưởng đến chất lượng củ.</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Bảo quản sắn dây:</w:t>
      </w:r>
      <w:r w:rsidRPr="00F444E8">
        <w:rPr>
          <w:rFonts w:eastAsia="Times New Roman" w:cs="Times New Roman"/>
          <w:b/>
          <w:bCs/>
          <w:color w:val="000000" w:themeColor="text1"/>
          <w:sz w:val="26"/>
          <w:szCs w:val="26"/>
          <w:lang w:val="pt-BR"/>
        </w:rPr>
        <w:t xml:space="preserve"> </w:t>
      </w:r>
      <w:r w:rsidRPr="00F444E8">
        <w:rPr>
          <w:rFonts w:eastAsia="Times New Roman" w:cs="Times New Roman"/>
          <w:color w:val="000000" w:themeColor="text1"/>
          <w:sz w:val="26"/>
          <w:szCs w:val="26"/>
          <w:lang w:val="pt-BR"/>
        </w:rPr>
        <w:t>Sau khi thu hoạch, sắn dây có thể được bảo quản theo nhiều cách: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Phơi khô củ sắn dây: Đây là cách bảo quản đơn giản và phổ biến nhất. Củ sắn dây sau khi phơi khô có thể bảo quản được trong vòng 1 năm.</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Bảo quản sắn dây trong tủ lạnh: Củ sắn dây tươi có thể bảo quản trong tủ lạnh được trong vòng 1-2 tháng.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Chế biến sắn dây thành bột: Bột sắn dây có thể bảo quản được trong vòng 2-3 năm nếu được bảo quản trong hộp kín, nơi khô ráo, thoáng mát.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Năng suất củ trung bình khoảng 30,0 tấn/ha./.</w:t>
      </w:r>
    </w:p>
    <w:p w:rsidR="008F7885" w:rsidRPr="00F444E8" w:rsidRDefault="008F7885" w:rsidP="00F80721">
      <w:pPr>
        <w:spacing w:before="120" w:after="0" w:line="240" w:lineRule="auto"/>
        <w:ind w:left="7200"/>
        <w:jc w:val="both"/>
        <w:rPr>
          <w:rFonts w:cs="Times New Roman"/>
          <w:color w:val="000000" w:themeColor="text1"/>
          <w:sz w:val="26"/>
          <w:szCs w:val="26"/>
          <w:lang w:val="pt-BR"/>
        </w:rPr>
      </w:pPr>
      <w:r w:rsidRPr="00F444E8">
        <w:rPr>
          <w:rFonts w:cs="Times New Roman"/>
          <w:color w:val="000000" w:themeColor="text1"/>
          <w:sz w:val="26"/>
          <w:szCs w:val="26"/>
          <w:lang w:val="pt-BR"/>
        </w:rPr>
        <w:lastRenderedPageBreak/>
        <w:br w:type="page"/>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lastRenderedPageBreak/>
        <w:t>QTSX: 14</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pt-BR"/>
        </w:rPr>
        <w:t xml:space="preserve">QUY TRÌNH SẢN XUẤT CÂY </w:t>
      </w:r>
      <w:r w:rsidRPr="00F444E8">
        <w:rPr>
          <w:rFonts w:eastAsia="Calibri" w:cs="Times New Roman"/>
          <w:b/>
          <w:color w:val="000000" w:themeColor="text1"/>
          <w:sz w:val="26"/>
          <w:szCs w:val="26"/>
          <w:lang w:val="vi-VN"/>
        </w:rPr>
        <w:t>RAU RĂM</w:t>
      </w:r>
    </w:p>
    <w:p w:rsidR="008F7885" w:rsidRPr="00F444E8" w:rsidRDefault="008F7885" w:rsidP="00F80721">
      <w:pPr>
        <w:spacing w:before="120" w:after="0" w:line="240" w:lineRule="auto"/>
        <w:ind w:firstLine="567"/>
        <w:contextualSpacing/>
        <w:jc w:val="both"/>
        <w:rPr>
          <w:rFonts w:eastAsia="Calibri" w:cs="Times New Roman"/>
          <w:color w:val="000000" w:themeColor="text1"/>
          <w:sz w:val="26"/>
          <w:szCs w:val="26"/>
          <w:shd w:val="clear" w:color="auto" w:fill="FFFFFF"/>
          <w:lang w:val="vi-VN"/>
        </w:rPr>
      </w:pPr>
      <w:r w:rsidRPr="00F444E8">
        <w:rPr>
          <w:rFonts w:eastAsia="Calibri" w:cs="Times New Roman"/>
          <w:bCs/>
          <w:color w:val="000000" w:themeColor="text1"/>
          <w:sz w:val="26"/>
          <w:szCs w:val="26"/>
          <w:shd w:val="clear" w:color="auto" w:fill="FFFFFF"/>
          <w:lang w:val="vi-VN"/>
        </w:rPr>
        <w:t>(</w:t>
      </w:r>
      <w:r w:rsidRPr="00F444E8">
        <w:rPr>
          <w:rFonts w:eastAsia="Calibri" w:cs="Times New Roman"/>
          <w:bCs/>
          <w:color w:val="000000" w:themeColor="text1"/>
          <w:sz w:val="26"/>
          <w:szCs w:val="26"/>
          <w:shd w:val="clear" w:color="auto" w:fill="FFFFFF"/>
        </w:rPr>
        <w:t xml:space="preserve">Tên khoa học: </w:t>
      </w:r>
      <w:r w:rsidRPr="00F444E8">
        <w:rPr>
          <w:rFonts w:eastAsia="Calibri" w:cs="Times New Roman"/>
          <w:bCs/>
          <w:i/>
          <w:color w:val="000000" w:themeColor="text1"/>
          <w:sz w:val="26"/>
          <w:szCs w:val="26"/>
          <w:shd w:val="clear" w:color="auto" w:fill="FFFFFF"/>
        </w:rPr>
        <w:t>Polygonum odoratum</w:t>
      </w:r>
      <w:r w:rsidRPr="00F444E8">
        <w:rPr>
          <w:rFonts w:eastAsia="Calibri" w:cs="Times New Roman"/>
          <w:bCs/>
          <w:color w:val="000000" w:themeColor="text1"/>
          <w:sz w:val="26"/>
          <w:szCs w:val="26"/>
          <w:shd w:val="clear" w:color="auto" w:fill="FFFFFF"/>
        </w:rPr>
        <w:t xml:space="preserve"> Lour</w:t>
      </w:r>
      <w:r w:rsidRPr="00F444E8">
        <w:rPr>
          <w:rFonts w:eastAsia="Calibri" w:cs="Times New Roman"/>
          <w:color w:val="000000" w:themeColor="text1"/>
          <w:sz w:val="26"/>
          <w:szCs w:val="26"/>
          <w:shd w:val="clear" w:color="auto" w:fill="FFFFFF"/>
          <w:lang w:val="vi-VN"/>
        </w:rPr>
        <w:t>)</w:t>
      </w:r>
    </w:p>
    <w:p w:rsidR="008F7885" w:rsidRPr="00F444E8" w:rsidRDefault="008F7885" w:rsidP="00F80721">
      <w:pPr>
        <w:spacing w:before="120" w:after="0" w:line="240" w:lineRule="auto"/>
        <w:ind w:firstLine="567"/>
        <w:contextualSpacing/>
        <w:jc w:val="both"/>
        <w:rPr>
          <w:rFonts w:eastAsia="Calibri" w:cs="Times New Roman"/>
          <w:color w:val="000000" w:themeColor="text1"/>
          <w:sz w:val="26"/>
          <w:szCs w:val="26"/>
          <w:shd w:val="clear" w:color="auto" w:fill="FFFFFF"/>
          <w:lang w:val="vi-VN"/>
        </w:rPr>
      </w:pP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 YÊU CẦU SINH THÁI</w:t>
      </w:r>
    </w:p>
    <w:p w:rsidR="008F7885" w:rsidRPr="00F444E8" w:rsidRDefault="008F7885" w:rsidP="00F80721">
      <w:pPr>
        <w:shd w:val="clear" w:color="auto" w:fill="FFFFFF"/>
        <w:spacing w:before="120" w:after="0" w:line="240" w:lineRule="auto"/>
        <w:ind w:firstLine="567"/>
        <w:jc w:val="both"/>
        <w:outlineLvl w:val="0"/>
        <w:rPr>
          <w:rFonts w:eastAsia="Times New Roman" w:cs="Times New Roman"/>
          <w:b/>
          <w:bCs/>
          <w:color w:val="000000" w:themeColor="text1"/>
          <w:kern w:val="36"/>
          <w:sz w:val="26"/>
          <w:szCs w:val="26"/>
          <w:lang w:val="vi-VN"/>
        </w:rPr>
      </w:pPr>
      <w:r w:rsidRPr="00F444E8">
        <w:rPr>
          <w:rFonts w:eastAsia="Times New Roman" w:cs="Times New Roman"/>
          <w:b/>
          <w:bCs/>
          <w:color w:val="000000" w:themeColor="text1"/>
          <w:kern w:val="36"/>
          <w:sz w:val="26"/>
          <w:szCs w:val="26"/>
          <w:lang w:val="vi-VN"/>
        </w:rPr>
        <w:t>1. Nhiệt độ, ánh sáng</w:t>
      </w:r>
    </w:p>
    <w:p w:rsidR="008F7885" w:rsidRPr="00F444E8" w:rsidRDefault="008F7885" w:rsidP="00F80721">
      <w:pPr>
        <w:shd w:val="clear" w:color="auto" w:fill="FFFFFF"/>
        <w:tabs>
          <w:tab w:val="left" w:pos="0"/>
        </w:tabs>
        <w:spacing w:before="12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vi-VN"/>
        </w:rPr>
        <w:t>Cây thích hợp trong môi trường nóng ẩm. Quá lạnh hoặc quá nóng đều khiến cây bị lụi tàn. Rau răm không phải là loại cây ưa sáng nên có thể trồng nơi râm mát, có ánh sáng nhẹ.</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2. Ẩm độ và nước</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Rau răm là cây ưa nước, nên cần duy trì độ ẩm cho cây trong quá trình sinh trưởng và phát triển. Ẩm độ thích hợp 80-85%,</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3. Đất trồng</w:t>
      </w:r>
    </w:p>
    <w:p w:rsidR="008F7885" w:rsidRPr="00F444E8" w:rsidRDefault="008F7885" w:rsidP="00F80721">
      <w:pPr>
        <w:shd w:val="clear" w:color="auto" w:fill="FFFFFF"/>
        <w:tabs>
          <w:tab w:val="left" w:pos="0"/>
        </w:tabs>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Cây trồng được trên nhều loại đất, tuy nhiên để cây sinh trưởng và phát triển tốt nhất cần lựa chọn đất có pH từ 5,0-7,0, hàm lượng chất hữu cơ cao, hệ thống tưới và thoát nước tốt. Đất phải được cày bừa kỹ, nhỏ, tơi xốp, bằng phẳng, sạch cỏ dại.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II. YÊU CẦU VỀ GIỐNG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Sử dụng các giống chất lượng cao, có nguồn gốc rõ ràng, được cung ứng từ các cơ sở có uy tín.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Rau răm là loại cây được trồng chủ yếu bằng cách giâm cành. Lựa chọn những gốc giống được trồng từ những ruộng đã thu hoạch cho diện tích trồng mới. Thường thì gốc được tách từ những ruộng đã trồng được từ 2 năm trở lên.</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III. KỸ THUẬT GIEO TRỒNG</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 Thời vụ</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Cây rau răm phát triển mạnh từ tháng 4 đến tháng 10 và chậm phát triển vào vụ Đông và đầu vụ Xuân. Thời vụ trồng tốt nhất từ đầu tháng 2 đến đầu tháng 4.</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2. Làm đất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Rau răm là loại cây ưa ẩm, nên chọn đất trồng ở những khu đất có chân trũng, nhiều mùn, chất hữu cơ. Đất có thể có một ít nước trên mặt nhưng không nên quá nhiều. Đất trồng cần được cày xới, làm sạch cỏ, trộn đều phân bón lót.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Lên luống rộng 1,2-1,5m, độ dài tùy theo từng khu đất trồng.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Quá trình làm đất cần tiến hành kết hợp với bón lót, bón vôi bột nhằm đảm bảo cung cấp thêm dưỡng chất cần thiết cho rau răm khi trồng. Việc bón lót cho đất trồng rau răm cần được thực hiện trước thời điểm trồng khoảng từ 7 - 10 ngày.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3. Mật độ</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r w:rsidRPr="00F444E8">
        <w:rPr>
          <w:rFonts w:eastAsia="Calibri" w:cs="Times New Roman"/>
          <w:color w:val="000000" w:themeColor="text1"/>
          <w:sz w:val="26"/>
          <w:szCs w:val="26"/>
          <w:lang w:val="vi-VN"/>
        </w:rPr>
        <w:t xml:space="preserve">Khoảng cách trồng: </w:t>
      </w:r>
      <w:r w:rsidRPr="00F444E8">
        <w:rPr>
          <w:rFonts w:eastAsia="Calibri" w:cs="Times New Roman"/>
          <w:color w:val="000000" w:themeColor="text1"/>
          <w:sz w:val="26"/>
          <w:szCs w:val="26"/>
        </w:rPr>
        <w:t>10x8 (</w:t>
      </w:r>
      <w:r w:rsidRPr="00F444E8">
        <w:rPr>
          <w:rFonts w:eastAsia="Calibri" w:cs="Times New Roman"/>
          <w:color w:val="000000" w:themeColor="text1"/>
          <w:sz w:val="26"/>
          <w:szCs w:val="26"/>
          <w:lang w:val="vi-VN"/>
        </w:rPr>
        <w:t>hàng cách hàng</w:t>
      </w:r>
      <w:r w:rsidRPr="00F444E8">
        <w:rPr>
          <w:rFonts w:eastAsia="Calibri" w:cs="Times New Roman"/>
          <w:color w:val="000000" w:themeColor="text1"/>
          <w:sz w:val="26"/>
          <w:szCs w:val="26"/>
        </w:rPr>
        <w:t xml:space="preserve">, </w:t>
      </w:r>
      <w:r w:rsidRPr="00F444E8">
        <w:rPr>
          <w:rFonts w:eastAsia="Calibri" w:cs="Times New Roman"/>
          <w:color w:val="000000" w:themeColor="text1"/>
          <w:sz w:val="26"/>
          <w:szCs w:val="26"/>
          <w:lang w:val="vi-VN"/>
        </w:rPr>
        <w:t>cây cách cây</w:t>
      </w:r>
      <w:r w:rsidRPr="00F444E8">
        <w:rPr>
          <w:rFonts w:eastAsia="Calibri" w:cs="Times New Roman"/>
          <w:color w:val="000000" w:themeColor="text1"/>
          <w:sz w:val="26"/>
          <w:szCs w:val="26"/>
        </w:rPr>
        <w:t>), tương ứng mật độ trung bình 125 vạn khóm/ha.</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 xml:space="preserve">4. Gieo trồng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lastRenderedPageBreak/>
        <w:t>- Để trồng rau răm sử dụng những đoạn cắt từ cây giống đạt tiêu chuẩn, đọn cắt dài từ 12-15cm với khoảng 5 - 6 mắt. Cành giống mập mạp, có độ tuổi phù hợp và không sâu bệnh giúp quá trình phát triển, sinh trưởng của cây thuận lợi và nhanh chóng hơn.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Sau trồng tiến hành lấp đất ngập khoảng 2/3 đoạn cành, sau đó thực hiện việc dận chặt gốc cho chắc chắn.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Tưới đẫm nước cho ruộng trồng, đồng thời chú ý làm giàn che mát cho cây đầy đủ. Đảm bảo che mát tối thiểu trong khoảng 10 ngày để duy trì độ ẩm đều đặn cho đất trồng, tạo điều kiện cho cành giống phát triển tốt trong giai đoạn đầu.</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IV. CHĂM SÓC</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 Bón phân</w:t>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1.1. Lượng phân bón: Khuyến cáo lượng phân bón cho 1ha</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394"/>
        <w:gridCol w:w="1701"/>
        <w:gridCol w:w="2410"/>
      </w:tblGrid>
      <w:tr w:rsidR="008F7885" w:rsidRPr="00F444E8" w:rsidTr="00350B01">
        <w:trPr>
          <w:trHeight w:val="209"/>
        </w:trPr>
        <w:tc>
          <w:tcPr>
            <w:tcW w:w="851" w:type="dxa"/>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TT</w:t>
            </w:r>
          </w:p>
        </w:tc>
        <w:tc>
          <w:tcPr>
            <w:tcW w:w="4394" w:type="dxa"/>
            <w:shd w:val="clear" w:color="auto" w:fill="auto"/>
            <w:noWrap/>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Phân bón</w:t>
            </w:r>
          </w:p>
        </w:tc>
        <w:tc>
          <w:tcPr>
            <w:tcW w:w="1701" w:type="dxa"/>
            <w:shd w:val="clear" w:color="auto" w:fill="auto"/>
            <w:noWrap/>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ĐVT</w:t>
            </w:r>
          </w:p>
        </w:tc>
        <w:tc>
          <w:tcPr>
            <w:tcW w:w="2410" w:type="dxa"/>
            <w:shd w:val="clear" w:color="auto" w:fill="auto"/>
            <w:noWrap/>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Số lượng</w:t>
            </w:r>
          </w:p>
        </w:tc>
      </w:tr>
      <w:tr w:rsidR="008F7885" w:rsidRPr="00F444E8" w:rsidTr="00350B01">
        <w:trPr>
          <w:trHeight w:val="209"/>
        </w:trPr>
        <w:tc>
          <w:tcPr>
            <w:tcW w:w="851"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w:t>
            </w:r>
          </w:p>
        </w:tc>
        <w:tc>
          <w:tcPr>
            <w:tcW w:w="4394" w:type="dxa"/>
            <w:shd w:val="clear" w:color="auto" w:fill="auto"/>
            <w:noWrap/>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Phân đạm nguyên chất (N)</w:t>
            </w:r>
          </w:p>
        </w:tc>
        <w:tc>
          <w:tcPr>
            <w:tcW w:w="1701" w:type="dxa"/>
            <w:shd w:val="clear" w:color="auto" w:fill="auto"/>
            <w:noWrap/>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2410" w:type="dxa"/>
            <w:shd w:val="clear" w:color="auto" w:fill="auto"/>
            <w:noWrap/>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90</w:t>
            </w:r>
          </w:p>
        </w:tc>
      </w:tr>
      <w:tr w:rsidR="008F7885" w:rsidRPr="00F444E8" w:rsidTr="00350B01">
        <w:trPr>
          <w:trHeight w:val="209"/>
        </w:trPr>
        <w:tc>
          <w:tcPr>
            <w:tcW w:w="851"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w:t>
            </w:r>
          </w:p>
        </w:tc>
        <w:tc>
          <w:tcPr>
            <w:tcW w:w="4394" w:type="dxa"/>
            <w:shd w:val="clear" w:color="auto" w:fill="auto"/>
            <w:noWrap/>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Phân Lân nguyên chất (P</w:t>
            </w:r>
            <w:r w:rsidRPr="00F444E8">
              <w:rPr>
                <w:rFonts w:eastAsia="Times New Roman" w:cs="Times New Roman"/>
                <w:color w:val="000000" w:themeColor="text1"/>
                <w:sz w:val="26"/>
                <w:szCs w:val="26"/>
                <w:vertAlign w:val="subscript"/>
              </w:rPr>
              <w:t>2</w:t>
            </w:r>
            <w:r w:rsidRPr="00F444E8">
              <w:rPr>
                <w:rFonts w:eastAsia="Times New Roman" w:cs="Times New Roman"/>
                <w:color w:val="000000" w:themeColor="text1"/>
                <w:sz w:val="26"/>
                <w:szCs w:val="26"/>
              </w:rPr>
              <w:t>O</w:t>
            </w:r>
            <w:r w:rsidRPr="00F444E8">
              <w:rPr>
                <w:rFonts w:eastAsia="Times New Roman" w:cs="Times New Roman"/>
                <w:color w:val="000000" w:themeColor="text1"/>
                <w:sz w:val="26"/>
                <w:szCs w:val="26"/>
                <w:vertAlign w:val="subscript"/>
              </w:rPr>
              <w:t>5</w:t>
            </w:r>
            <w:r w:rsidRPr="00F444E8">
              <w:rPr>
                <w:rFonts w:eastAsia="Times New Roman" w:cs="Times New Roman"/>
                <w:color w:val="000000" w:themeColor="text1"/>
                <w:sz w:val="26"/>
                <w:szCs w:val="26"/>
              </w:rPr>
              <w:t>)</w:t>
            </w:r>
          </w:p>
        </w:tc>
        <w:tc>
          <w:tcPr>
            <w:tcW w:w="1701" w:type="dxa"/>
            <w:shd w:val="clear" w:color="auto" w:fill="auto"/>
            <w:noWrap/>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2410" w:type="dxa"/>
            <w:shd w:val="clear" w:color="auto" w:fill="auto"/>
            <w:noWrap/>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60</w:t>
            </w:r>
          </w:p>
        </w:tc>
      </w:tr>
      <w:tr w:rsidR="008F7885" w:rsidRPr="00F444E8" w:rsidTr="00350B01">
        <w:trPr>
          <w:trHeight w:val="209"/>
        </w:trPr>
        <w:tc>
          <w:tcPr>
            <w:tcW w:w="851"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w:t>
            </w:r>
          </w:p>
        </w:tc>
        <w:tc>
          <w:tcPr>
            <w:tcW w:w="4394"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Phân Kali nguyên chất (K</w:t>
            </w:r>
            <w:r w:rsidRPr="00F444E8">
              <w:rPr>
                <w:rFonts w:eastAsia="Times New Roman" w:cs="Times New Roman"/>
                <w:color w:val="000000" w:themeColor="text1"/>
                <w:sz w:val="26"/>
                <w:szCs w:val="26"/>
                <w:vertAlign w:val="subscript"/>
              </w:rPr>
              <w:t>2</w:t>
            </w:r>
            <w:r w:rsidRPr="00F444E8">
              <w:rPr>
                <w:rFonts w:eastAsia="Times New Roman" w:cs="Times New Roman"/>
                <w:color w:val="000000" w:themeColor="text1"/>
                <w:sz w:val="26"/>
                <w:szCs w:val="26"/>
              </w:rPr>
              <w:t>O)</w:t>
            </w:r>
          </w:p>
        </w:tc>
        <w:tc>
          <w:tcPr>
            <w:tcW w:w="1701"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2410"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70</w:t>
            </w:r>
          </w:p>
        </w:tc>
      </w:tr>
      <w:tr w:rsidR="008F7885" w:rsidRPr="00F444E8" w:rsidTr="00350B01">
        <w:trPr>
          <w:trHeight w:val="209"/>
        </w:trPr>
        <w:tc>
          <w:tcPr>
            <w:tcW w:w="851"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4</w:t>
            </w:r>
          </w:p>
        </w:tc>
        <w:tc>
          <w:tcPr>
            <w:tcW w:w="4394" w:type="dxa"/>
            <w:shd w:val="clear" w:color="auto" w:fill="auto"/>
            <w:noWrap/>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Phân hữu cơ  (hữu cơ vi sinh, hữu cơ sinh học…)</w:t>
            </w:r>
          </w:p>
        </w:tc>
        <w:tc>
          <w:tcPr>
            <w:tcW w:w="1701" w:type="dxa"/>
            <w:shd w:val="clear" w:color="auto" w:fill="auto"/>
            <w:noWrap/>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2410" w:type="dxa"/>
            <w:shd w:val="clear" w:color="auto" w:fill="auto"/>
            <w:noWrap/>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1.500</w:t>
            </w:r>
          </w:p>
        </w:tc>
      </w:tr>
    </w:tbl>
    <w:p w:rsidR="008F7885" w:rsidRPr="00F444E8" w:rsidRDefault="008F7885" w:rsidP="00F80721">
      <w:pPr>
        <w:tabs>
          <w:tab w:val="left" w:pos="0"/>
        </w:tabs>
        <w:suppressAutoHyphens/>
        <w:spacing w:before="120" w:after="0" w:line="240" w:lineRule="auto"/>
        <w:ind w:firstLine="567"/>
        <w:jc w:val="both"/>
        <w:outlineLvl w:val="0"/>
        <w:rPr>
          <w:rFonts w:eastAsia="Times New Roman" w:cs="Times New Roman"/>
          <w:b/>
          <w:color w:val="000000" w:themeColor="text1"/>
          <w:sz w:val="26"/>
          <w:szCs w:val="26"/>
          <w:lang w:val="nl-NL" w:eastAsia="ar-SA"/>
        </w:rPr>
      </w:pPr>
      <w:r w:rsidRPr="00F444E8">
        <w:rPr>
          <w:rFonts w:eastAsia="Times New Roman" w:cs="Times New Roman"/>
          <w:b/>
          <w:color w:val="000000" w:themeColor="text1"/>
          <w:sz w:val="26"/>
          <w:szCs w:val="26"/>
          <w:lang w:val="nl-NL" w:eastAsia="ar-SA"/>
        </w:rPr>
        <w:t>1.2. Phương pháp bón</w:t>
      </w:r>
    </w:p>
    <w:p w:rsidR="008F7885" w:rsidRPr="00F444E8" w:rsidRDefault="008F7885" w:rsidP="00F80721">
      <w:pPr>
        <w:tabs>
          <w:tab w:val="left" w:pos="0"/>
        </w:tabs>
        <w:suppressAutoHyphens/>
        <w:spacing w:before="120" w:after="0" w:line="240" w:lineRule="auto"/>
        <w:ind w:firstLine="567"/>
        <w:jc w:val="both"/>
        <w:outlineLvl w:val="0"/>
        <w:rPr>
          <w:rFonts w:eastAsia="Times New Roman" w:cs="Times New Roman"/>
          <w:color w:val="000000" w:themeColor="text1"/>
          <w:sz w:val="26"/>
          <w:szCs w:val="26"/>
          <w:lang w:val="nl-NL" w:eastAsia="ar-SA"/>
        </w:rPr>
      </w:pPr>
      <w:r w:rsidRPr="00F444E8">
        <w:rPr>
          <w:rFonts w:eastAsia="Times New Roman" w:cs="Times New Roman"/>
          <w:color w:val="000000" w:themeColor="text1"/>
          <w:sz w:val="26"/>
          <w:szCs w:val="26"/>
          <w:lang w:val="nl-NL" w:eastAsia="ar-SA"/>
        </w:rPr>
        <w:t xml:space="preserve">- Bón lót 100% phân </w:t>
      </w:r>
      <w:r w:rsidRPr="00F444E8">
        <w:rPr>
          <w:rFonts w:eastAsia="Times New Roman" w:cs="Times New Roman"/>
          <w:color w:val="000000" w:themeColor="text1"/>
          <w:sz w:val="26"/>
          <w:szCs w:val="26"/>
          <w:lang w:val="vi-VN" w:eastAsia="ar-SA"/>
        </w:rPr>
        <w:t>hữu cơ</w:t>
      </w:r>
      <w:r w:rsidRPr="00F444E8">
        <w:rPr>
          <w:rFonts w:eastAsia="Times New Roman" w:cs="Times New Roman"/>
          <w:color w:val="000000" w:themeColor="text1"/>
          <w:sz w:val="26"/>
          <w:szCs w:val="26"/>
          <w:lang w:val="nl-NL" w:eastAsia="ar-SA"/>
        </w:rPr>
        <w:t xml:space="preserve">, vôi bột, 60% </w:t>
      </w:r>
      <w:r w:rsidRPr="00F444E8">
        <w:rPr>
          <w:rFonts w:eastAsia="Times New Roman" w:cs="Times New Roman"/>
          <w:color w:val="000000" w:themeColor="text1"/>
          <w:sz w:val="26"/>
          <w:szCs w:val="26"/>
          <w:lang w:val="vi-VN" w:eastAsia="ar-SA"/>
        </w:rPr>
        <w:t>phân lân</w:t>
      </w:r>
      <w:r w:rsidRPr="00F444E8">
        <w:rPr>
          <w:rFonts w:eastAsia="Times New Roman" w:cs="Times New Roman"/>
          <w:color w:val="000000" w:themeColor="text1"/>
          <w:sz w:val="26"/>
          <w:szCs w:val="26"/>
          <w:lang w:val="nl-NL" w:eastAsia="ar-SA"/>
        </w:rPr>
        <w:t>, 10% phân đạm, 10% phân kali.</w:t>
      </w:r>
    </w:p>
    <w:p w:rsidR="008F7885" w:rsidRPr="00F444E8" w:rsidRDefault="008F7885" w:rsidP="00F80721">
      <w:pPr>
        <w:tabs>
          <w:tab w:val="left" w:pos="0"/>
        </w:tabs>
        <w:suppressAutoHyphens/>
        <w:spacing w:before="120" w:after="0" w:line="240" w:lineRule="auto"/>
        <w:ind w:firstLine="567"/>
        <w:jc w:val="both"/>
        <w:outlineLvl w:val="0"/>
        <w:rPr>
          <w:rFonts w:eastAsia="Times New Roman" w:cs="Times New Roman"/>
          <w:color w:val="000000" w:themeColor="text1"/>
          <w:sz w:val="26"/>
          <w:szCs w:val="26"/>
          <w:lang w:val="nl-NL" w:eastAsia="ar-SA"/>
        </w:rPr>
      </w:pPr>
      <w:r w:rsidRPr="00F444E8">
        <w:rPr>
          <w:rFonts w:eastAsia="Times New Roman" w:cs="Times New Roman"/>
          <w:color w:val="000000" w:themeColor="text1"/>
          <w:sz w:val="26"/>
          <w:szCs w:val="26"/>
          <w:lang w:val="nl-NL" w:eastAsia="ar-SA"/>
        </w:rPr>
        <w:t xml:space="preserve">- Bón thúc: </w:t>
      </w:r>
    </w:p>
    <w:p w:rsidR="008F7885" w:rsidRPr="00F444E8" w:rsidRDefault="008F7885" w:rsidP="00F80721">
      <w:pPr>
        <w:tabs>
          <w:tab w:val="left" w:pos="0"/>
        </w:tabs>
        <w:suppressAutoHyphens/>
        <w:spacing w:before="120" w:after="0" w:line="240" w:lineRule="auto"/>
        <w:ind w:firstLine="567"/>
        <w:jc w:val="both"/>
        <w:outlineLvl w:val="0"/>
        <w:rPr>
          <w:rFonts w:eastAsia="Times New Roman" w:cs="Times New Roman"/>
          <w:color w:val="000000" w:themeColor="text1"/>
          <w:sz w:val="26"/>
          <w:szCs w:val="26"/>
          <w:lang w:val="nl-NL" w:eastAsia="ar-SA"/>
        </w:rPr>
      </w:pPr>
      <w:r w:rsidRPr="00F444E8">
        <w:rPr>
          <w:rFonts w:eastAsia="Times New Roman" w:cs="Times New Roman"/>
          <w:color w:val="000000" w:themeColor="text1"/>
          <w:sz w:val="26"/>
          <w:szCs w:val="26"/>
          <w:lang w:val="nl-NL" w:eastAsia="ar-SA"/>
        </w:rPr>
        <w:t>+ Thúc 1: Khi cây bén rễ, hồi xanh (sau 7-10 ngày sau trồng), lượng bón 10% phân đạm, 10% phân lân, 10% phân kali.</w:t>
      </w:r>
    </w:p>
    <w:p w:rsidR="008F7885" w:rsidRPr="00F444E8" w:rsidRDefault="008F7885" w:rsidP="00F80721">
      <w:pPr>
        <w:tabs>
          <w:tab w:val="left" w:pos="0"/>
        </w:tabs>
        <w:suppressAutoHyphens/>
        <w:spacing w:before="120" w:after="0" w:line="240" w:lineRule="auto"/>
        <w:ind w:firstLine="567"/>
        <w:jc w:val="both"/>
        <w:outlineLvl w:val="0"/>
        <w:rPr>
          <w:rFonts w:eastAsia="Times New Roman" w:cs="Times New Roman"/>
          <w:color w:val="000000" w:themeColor="text1"/>
          <w:sz w:val="26"/>
          <w:szCs w:val="26"/>
          <w:lang w:val="nl-NL" w:eastAsia="ar-SA"/>
        </w:rPr>
      </w:pPr>
      <w:r w:rsidRPr="00F444E8">
        <w:rPr>
          <w:rFonts w:eastAsia="Times New Roman" w:cs="Times New Roman"/>
          <w:color w:val="000000" w:themeColor="text1"/>
          <w:sz w:val="26"/>
          <w:szCs w:val="26"/>
          <w:lang w:val="nl-NL" w:eastAsia="ar-SA"/>
        </w:rPr>
        <w:t>+ Định kỳ bón thúc cách nhau 10-15 ngày/lần, sau mỗi đợt thu hoạch, pha loãng phân và chia đều lượng để bón.</w:t>
      </w:r>
    </w:p>
    <w:p w:rsidR="008F7885" w:rsidRPr="00F444E8" w:rsidRDefault="008F7885" w:rsidP="00F80721">
      <w:pPr>
        <w:tabs>
          <w:tab w:val="left" w:pos="0"/>
        </w:tabs>
        <w:suppressAutoHyphens/>
        <w:spacing w:before="120" w:after="0" w:line="240" w:lineRule="auto"/>
        <w:ind w:firstLine="567"/>
        <w:jc w:val="both"/>
        <w:outlineLvl w:val="0"/>
        <w:rPr>
          <w:rFonts w:eastAsia="Times New Roman" w:cs="Times New Roman"/>
          <w:color w:val="000000" w:themeColor="text1"/>
          <w:sz w:val="26"/>
          <w:szCs w:val="26"/>
          <w:lang w:val="nl-NL" w:eastAsia="ar-SA"/>
        </w:rPr>
      </w:pPr>
      <w:r w:rsidRPr="00F444E8">
        <w:rPr>
          <w:rFonts w:eastAsia="Times New Roman" w:cs="Times New Roman"/>
          <w:b/>
          <w:iCs/>
          <w:color w:val="000000" w:themeColor="text1"/>
          <w:sz w:val="26"/>
          <w:szCs w:val="26"/>
          <w:lang w:val="nl-NL" w:eastAsia="ar-SA"/>
        </w:rPr>
        <w:t>* Lưu ý:</w:t>
      </w:r>
      <w:r w:rsidRPr="00F444E8">
        <w:rPr>
          <w:rFonts w:eastAsia="Times New Roman" w:cs="Times New Roman"/>
          <w:b/>
          <w:color w:val="000000" w:themeColor="text1"/>
          <w:sz w:val="26"/>
          <w:szCs w:val="26"/>
          <w:lang w:val="nl-NL" w:eastAsia="ar-SA"/>
        </w:rPr>
        <w:t xml:space="preserve"> </w:t>
      </w:r>
      <w:r w:rsidRPr="00F444E8">
        <w:rPr>
          <w:rFonts w:eastAsia="Times New Roman" w:cs="Times New Roman"/>
          <w:color w:val="000000" w:themeColor="text1"/>
          <w:sz w:val="26"/>
          <w:szCs w:val="26"/>
          <w:lang w:val="nl-NL" w:eastAsia="ar-SA"/>
        </w:rPr>
        <w:t xml:space="preserve">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w:t>
      </w:r>
    </w:p>
    <w:p w:rsidR="008F7885" w:rsidRPr="00F444E8" w:rsidRDefault="008F7885" w:rsidP="00F80721">
      <w:pPr>
        <w:spacing w:before="120" w:after="0" w:line="257"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2. Nước tưới và biện pháp kỹ thuật chăm sóc khác</w:t>
      </w:r>
    </w:p>
    <w:p w:rsidR="008F7885" w:rsidRPr="00F444E8" w:rsidRDefault="008F7885" w:rsidP="00F80721">
      <w:pPr>
        <w:spacing w:before="120" w:after="0" w:line="257" w:lineRule="auto"/>
        <w:ind w:firstLine="567"/>
        <w:jc w:val="both"/>
        <w:rPr>
          <w:rFonts w:eastAsia="Calibri" w:cs="Times New Roman"/>
          <w:color w:val="000000" w:themeColor="text1"/>
          <w:sz w:val="26"/>
          <w:szCs w:val="26"/>
          <w:lang w:val="nl-NL"/>
        </w:rPr>
      </w:pPr>
      <w:r w:rsidRPr="00F444E8">
        <w:rPr>
          <w:rFonts w:eastAsia="Calibri" w:cs="Times New Roman"/>
          <w:bCs/>
          <w:color w:val="000000" w:themeColor="text1"/>
          <w:sz w:val="26"/>
          <w:szCs w:val="26"/>
          <w:lang w:val="nl-NL"/>
        </w:rPr>
        <w:t>- Nước tưới:</w:t>
      </w:r>
      <w:r w:rsidRPr="00F444E8">
        <w:rPr>
          <w:rFonts w:eastAsia="Calibri" w:cs="Times New Roman"/>
          <w:b/>
          <w:color w:val="000000" w:themeColor="text1"/>
          <w:sz w:val="26"/>
          <w:szCs w:val="26"/>
          <w:lang w:val="nl-NL"/>
        </w:rPr>
        <w:t xml:space="preserve"> </w:t>
      </w:r>
      <w:r w:rsidRPr="00F444E8">
        <w:rPr>
          <w:rFonts w:eastAsia="Calibri" w:cs="Times New Roman"/>
          <w:color w:val="000000" w:themeColor="text1"/>
          <w:sz w:val="26"/>
          <w:szCs w:val="26"/>
          <w:lang w:val="nl-NL"/>
        </w:rPr>
        <w:t>Rau răm là cây ưa nước nên cần duy trì đảm bảo độ ẩm cho cây trong suốt quá trình sinh trưởng và phát triển. Đối với những ruộng trồng cạn cần tiến hành tưới nước đều đặn 2-3 lần/ngày, sau khoảng từ 15</w:t>
      </w:r>
      <w:r w:rsidRPr="00F444E8">
        <w:rPr>
          <w:rFonts w:eastAsia="Calibri" w:cs="Times New Roman"/>
          <w:color w:val="000000" w:themeColor="text1"/>
          <w:sz w:val="26"/>
          <w:szCs w:val="26"/>
          <w:lang w:val="vi-VN"/>
        </w:rPr>
        <w:t>-</w:t>
      </w:r>
      <w:r w:rsidRPr="00F444E8">
        <w:rPr>
          <w:rFonts w:eastAsia="Calibri" w:cs="Times New Roman"/>
          <w:color w:val="000000" w:themeColor="text1"/>
          <w:sz w:val="26"/>
          <w:szCs w:val="26"/>
          <w:lang w:val="nl-NL"/>
        </w:rPr>
        <w:t xml:space="preserve">20 ngày khi cành bén rễ, cây ra lá non sinh trường phát triển thân lá thì lúc này giảm xuống tưới từ 1 </w:t>
      </w:r>
      <w:r w:rsidRPr="00F444E8">
        <w:rPr>
          <w:rFonts w:eastAsia="Calibri" w:cs="Times New Roman"/>
          <w:color w:val="000000" w:themeColor="text1"/>
          <w:sz w:val="26"/>
          <w:szCs w:val="26"/>
          <w:lang w:val="vi-VN"/>
        </w:rPr>
        <w:t>-</w:t>
      </w:r>
      <w:r w:rsidRPr="00F444E8">
        <w:rPr>
          <w:rFonts w:eastAsia="Calibri" w:cs="Times New Roman"/>
          <w:color w:val="000000" w:themeColor="text1"/>
          <w:sz w:val="26"/>
          <w:szCs w:val="26"/>
          <w:lang w:val="nl-NL"/>
        </w:rPr>
        <w:t xml:space="preserve"> 2 lần/ ngày. Lượng nước tưới, số lần tưới cần được cân nhắc có sự thay đổi, điều chỉnh phù hợp chủ yếu vào điều kiện thời tiết thực tế.</w:t>
      </w:r>
    </w:p>
    <w:p w:rsidR="008F7885" w:rsidRPr="00F444E8" w:rsidRDefault="008F7885" w:rsidP="00F80721">
      <w:pPr>
        <w:spacing w:before="120" w:after="0" w:line="257" w:lineRule="auto"/>
        <w:ind w:firstLine="630"/>
        <w:jc w:val="both"/>
        <w:rPr>
          <w:rFonts w:eastAsia="Times New Roman" w:cs="Times New Roman"/>
          <w:color w:val="000000" w:themeColor="text1"/>
          <w:spacing w:val="-4"/>
          <w:kern w:val="24"/>
          <w:sz w:val="26"/>
          <w:szCs w:val="26"/>
          <w:lang w:val="pt-BR"/>
        </w:rPr>
      </w:pPr>
      <w:r w:rsidRPr="00F444E8">
        <w:rPr>
          <w:rFonts w:eastAsia="Calibri" w:cs="Times New Roman"/>
          <w:color w:val="000000" w:themeColor="text1"/>
          <w:sz w:val="26"/>
          <w:szCs w:val="26"/>
          <w:lang w:val="nl-NL"/>
        </w:rPr>
        <w:t xml:space="preserve">- Làm cỏ: </w:t>
      </w:r>
      <w:r w:rsidRPr="00F444E8">
        <w:rPr>
          <w:rFonts w:eastAsia="Times New Roman" w:cs="Times New Roman"/>
          <w:color w:val="000000" w:themeColor="text1"/>
          <w:spacing w:val="-4"/>
          <w:kern w:val="24"/>
          <w:sz w:val="26"/>
          <w:szCs w:val="26"/>
          <w:lang w:val="pt-BR"/>
        </w:rPr>
        <w:t xml:space="preserve">Thường xuyên làm cỏ để loại bỏ cỏ dại cạnh tranh dinh dưỡng với </w:t>
      </w:r>
      <w:r w:rsidRPr="00F444E8">
        <w:rPr>
          <w:rFonts w:eastAsia="Times New Roman" w:cs="Times New Roman"/>
          <w:color w:val="000000" w:themeColor="text1"/>
          <w:spacing w:val="-8"/>
          <w:kern w:val="24"/>
          <w:sz w:val="26"/>
          <w:szCs w:val="26"/>
          <w:lang w:val="pt-BR"/>
        </w:rPr>
        <w:t>cây</w:t>
      </w:r>
      <w:r w:rsidRPr="00F444E8">
        <w:rPr>
          <w:rFonts w:eastAsia="Times New Roman" w:cs="Times New Roman"/>
          <w:color w:val="000000" w:themeColor="text1"/>
          <w:spacing w:val="-12"/>
          <w:kern w:val="24"/>
          <w:sz w:val="26"/>
          <w:szCs w:val="26"/>
          <w:lang w:val="pt-BR"/>
        </w:rPr>
        <w:t xml:space="preserve"> trồng. Nên làm cỏ bằng tay hoặc sử dụng dụng cụ làm cỏ phù hợp để hạn chế cỏ dại.</w:t>
      </w:r>
    </w:p>
    <w:p w:rsidR="008F7885" w:rsidRPr="00F444E8" w:rsidRDefault="008F7885" w:rsidP="00F80721">
      <w:pPr>
        <w:spacing w:before="120" w:after="0" w:line="257"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lastRenderedPageBreak/>
        <w:t>V. QUẢN LÝ SINH VẬT GÂY HẠI</w:t>
      </w:r>
    </w:p>
    <w:p w:rsidR="008F7885" w:rsidRPr="00F444E8" w:rsidRDefault="008F7885" w:rsidP="00F80721">
      <w:pPr>
        <w:spacing w:before="120" w:after="0" w:line="257"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w:t>
      </w:r>
      <w:r w:rsidRPr="00F444E8">
        <w:rPr>
          <w:rFonts w:eastAsia="Calibri" w:cs="Times New Roman"/>
          <w:b/>
          <w:color w:val="000000" w:themeColor="text1"/>
          <w:sz w:val="26"/>
          <w:szCs w:val="26"/>
          <w:lang w:val="vi-VN"/>
        </w:rPr>
        <w:t xml:space="preserve"> Một số sinh vật gây hại ch</w:t>
      </w:r>
      <w:r w:rsidRPr="00F444E8">
        <w:rPr>
          <w:rFonts w:eastAsia="Calibri" w:cs="Times New Roman"/>
          <w:b/>
          <w:color w:val="000000" w:themeColor="text1"/>
          <w:sz w:val="26"/>
          <w:szCs w:val="26"/>
          <w:lang w:val="nl-NL"/>
        </w:rPr>
        <w:t>ính</w:t>
      </w:r>
    </w:p>
    <w:p w:rsidR="008F7885" w:rsidRPr="00F444E8" w:rsidRDefault="008F7885" w:rsidP="00F80721">
      <w:pPr>
        <w:spacing w:before="120" w:after="0" w:line="257"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1.1 Sâu hại</w:t>
      </w:r>
    </w:p>
    <w:p w:rsidR="008F7885" w:rsidRPr="00F444E8" w:rsidRDefault="008F7885" w:rsidP="00F80721">
      <w:pPr>
        <w:shd w:val="clear" w:color="auto" w:fill="FFFFFF"/>
        <w:spacing w:before="120" w:after="0" w:line="257" w:lineRule="auto"/>
        <w:ind w:firstLine="567"/>
        <w:jc w:val="both"/>
        <w:rPr>
          <w:rFonts w:eastAsia="Times New Roman" w:cs="Times New Roman"/>
          <w:b/>
          <w:bCs/>
          <w:color w:val="000000" w:themeColor="text1"/>
          <w:sz w:val="26"/>
          <w:szCs w:val="26"/>
          <w:lang w:val="nl-NL"/>
        </w:rPr>
      </w:pPr>
      <w:r w:rsidRPr="00F444E8">
        <w:rPr>
          <w:rFonts w:eastAsia="Calibri" w:cs="Times New Roman"/>
          <w:b/>
          <w:color w:val="000000" w:themeColor="text1"/>
          <w:sz w:val="26"/>
          <w:szCs w:val="26"/>
          <w:shd w:val="clear" w:color="auto" w:fill="FFFFFF"/>
          <w:lang w:val="nl-NL"/>
        </w:rPr>
        <w:t xml:space="preserve">1. Rệp, nhện: </w:t>
      </w:r>
      <w:r w:rsidRPr="00F444E8">
        <w:rPr>
          <w:rFonts w:eastAsia="Calibri" w:cs="Times New Roman"/>
          <w:color w:val="000000" w:themeColor="text1"/>
          <w:sz w:val="26"/>
          <w:szCs w:val="26"/>
          <w:shd w:val="clear" w:color="auto" w:fill="FFFFFF"/>
          <w:lang w:val="nl-NL"/>
        </w:rPr>
        <w:t>Xuất hiện và gây hại trên lá và ngọn non. Chúng hút chích dinh dưỡng, làm cây còi cọc, lá nõn xoăn, chùn lại, sinh trưởng kém.</w:t>
      </w:r>
    </w:p>
    <w:p w:rsidR="008F7885" w:rsidRPr="00F444E8" w:rsidRDefault="008F7885" w:rsidP="00F80721">
      <w:pPr>
        <w:tabs>
          <w:tab w:val="left" w:pos="0"/>
        </w:tabs>
        <w:spacing w:before="120" w:after="0" w:line="257" w:lineRule="auto"/>
        <w:ind w:firstLine="567"/>
        <w:jc w:val="both"/>
        <w:rPr>
          <w:rFonts w:eastAsia="Calibri" w:cs="Times New Roman"/>
          <w:color w:val="000000" w:themeColor="text1"/>
          <w:sz w:val="26"/>
          <w:szCs w:val="26"/>
          <w:shd w:val="clear" w:color="auto" w:fill="FFFFFF"/>
          <w:lang w:val="nl-NL"/>
        </w:rPr>
      </w:pPr>
      <w:r w:rsidRPr="00F444E8">
        <w:rPr>
          <w:rFonts w:eastAsia="Calibri" w:cs="Times New Roman"/>
          <w:b/>
          <w:color w:val="000000" w:themeColor="text1"/>
          <w:sz w:val="26"/>
          <w:szCs w:val="26"/>
          <w:lang w:val="nl-NL"/>
        </w:rPr>
        <w:t xml:space="preserve">2. Sâu ăn lá: </w:t>
      </w:r>
      <w:r w:rsidRPr="00F444E8">
        <w:rPr>
          <w:rFonts w:eastAsia="Calibri" w:cs="Times New Roman"/>
          <w:color w:val="000000" w:themeColor="text1"/>
          <w:sz w:val="26"/>
          <w:szCs w:val="26"/>
          <w:shd w:val="clear" w:color="auto" w:fill="FFFFFF"/>
          <w:lang w:val="nl-NL"/>
        </w:rPr>
        <w:t>Sâu tuổi nhỏ sống tập trung ăn hết thịt lá chừa lại biểu bì và gân. Ở tuổi lớn hơn sâu phân tán và ăn khuyết lá hoặc có khi ăn trụi lá. </w:t>
      </w:r>
    </w:p>
    <w:p w:rsidR="008F7885" w:rsidRPr="00F444E8" w:rsidRDefault="008F7885" w:rsidP="00F80721">
      <w:pPr>
        <w:tabs>
          <w:tab w:val="left" w:pos="0"/>
        </w:tabs>
        <w:spacing w:before="120" w:after="0" w:line="257"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shd w:val="clear" w:color="auto" w:fill="FFFFFF"/>
          <w:lang w:val="nl-NL"/>
        </w:rPr>
        <w:t>2. Bệnh hại</w:t>
      </w:r>
    </w:p>
    <w:p w:rsidR="008F7885" w:rsidRPr="00F444E8" w:rsidRDefault="008F7885" w:rsidP="00F80721">
      <w:pPr>
        <w:tabs>
          <w:tab w:val="left" w:pos="0"/>
        </w:tabs>
        <w:spacing w:before="120" w:after="0" w:line="257" w:lineRule="auto"/>
        <w:ind w:firstLine="567"/>
        <w:jc w:val="both"/>
        <w:rPr>
          <w:rFonts w:eastAsia="Calibri" w:cs="Times New Roman"/>
          <w:color w:val="000000" w:themeColor="text1"/>
          <w:sz w:val="26"/>
          <w:szCs w:val="26"/>
          <w:shd w:val="clear" w:color="auto" w:fill="FFFFFF"/>
          <w:lang w:val="nl-NL"/>
        </w:rPr>
      </w:pPr>
      <w:r w:rsidRPr="00F444E8">
        <w:rPr>
          <w:rFonts w:eastAsia="Calibri" w:cs="Times New Roman"/>
          <w:b/>
          <w:color w:val="000000" w:themeColor="text1"/>
          <w:sz w:val="26"/>
          <w:szCs w:val="26"/>
          <w:lang w:val="nl-NL"/>
        </w:rPr>
        <w:t>- Bệnh thối gốc:</w:t>
      </w:r>
      <w:r w:rsidRPr="00F444E8">
        <w:rPr>
          <w:rFonts w:eastAsia="Calibri" w:cs="Times New Roman"/>
          <w:color w:val="000000" w:themeColor="text1"/>
          <w:sz w:val="26"/>
          <w:szCs w:val="26"/>
          <w:lang w:val="nl-NL"/>
        </w:rPr>
        <w:t xml:space="preserve"> </w:t>
      </w:r>
      <w:r w:rsidRPr="00F444E8">
        <w:rPr>
          <w:rFonts w:eastAsia="Calibri" w:cs="Times New Roman"/>
          <w:color w:val="000000" w:themeColor="text1"/>
          <w:sz w:val="26"/>
          <w:szCs w:val="26"/>
          <w:shd w:val="clear" w:color="auto" w:fill="FFFFFF"/>
          <w:lang w:val="nl-NL"/>
        </w:rPr>
        <w:t>Bệnh gây hại ở rễ và cổ rễ giáp mặt đất. Trên cổ rễ lúc đầu nhỏ màu nâu sau chuyển nâu đen và lan rộng bao quanh phân vỏ cổ rễ, vỏ bị thối khô. Nấm có thể ăn sâu vào thân làm thân bị khô đen, các rễ phía dưới cũng bị thối đen. Cây mới bị bệnh có biểu hiện sinh trưởng kém, lá bị vàng và rụng và chết dần.</w:t>
      </w:r>
    </w:p>
    <w:p w:rsidR="008F7885" w:rsidRPr="00F444E8" w:rsidRDefault="008F7885" w:rsidP="00F80721">
      <w:pPr>
        <w:tabs>
          <w:tab w:val="left" w:pos="0"/>
        </w:tabs>
        <w:suppressAutoHyphens/>
        <w:spacing w:before="120" w:after="0" w:line="257" w:lineRule="auto"/>
        <w:ind w:firstLine="567"/>
        <w:jc w:val="both"/>
        <w:outlineLvl w:val="0"/>
        <w:rPr>
          <w:rFonts w:eastAsia="Times New Roman" w:cs="Times New Roman"/>
          <w:b/>
          <w:bCs/>
          <w:color w:val="000000" w:themeColor="text1"/>
          <w:sz w:val="26"/>
          <w:szCs w:val="26"/>
          <w:lang w:val="nl-NL" w:eastAsia="ar-SA"/>
        </w:rPr>
      </w:pPr>
      <w:r w:rsidRPr="00F444E8">
        <w:rPr>
          <w:rFonts w:eastAsia="Times New Roman" w:cs="Times New Roman"/>
          <w:b/>
          <w:bCs/>
          <w:color w:val="000000" w:themeColor="text1"/>
          <w:sz w:val="26"/>
          <w:szCs w:val="26"/>
          <w:lang w:val="nl-NL" w:eastAsia="ar-SA"/>
        </w:rPr>
        <w:t>2. Biện pháp quản lý</w:t>
      </w:r>
    </w:p>
    <w:p w:rsidR="008F7885" w:rsidRPr="00F444E8" w:rsidRDefault="008F7885" w:rsidP="00F80721">
      <w:pPr>
        <w:spacing w:before="120" w:after="0" w:line="257" w:lineRule="auto"/>
        <w:ind w:firstLine="567"/>
        <w:jc w:val="both"/>
        <w:rPr>
          <w:rFonts w:cs="Times New Roman"/>
          <w:color w:val="000000" w:themeColor="text1"/>
          <w:spacing w:val="3"/>
          <w:sz w:val="26"/>
          <w:szCs w:val="26"/>
          <w:shd w:val="clear" w:color="auto" w:fill="FFFFFF"/>
          <w:lang w:val="vi-VN"/>
        </w:rPr>
      </w:pPr>
      <w:r w:rsidRPr="00F444E8">
        <w:rPr>
          <w:rFonts w:cs="Times New Roman"/>
          <w:color w:val="000000" w:themeColor="text1"/>
          <w:spacing w:val="3"/>
          <w:sz w:val="26"/>
          <w:szCs w:val="26"/>
          <w:shd w:val="clear" w:color="auto" w:fill="FFFFFF"/>
          <w:lang w:val="vi-VN"/>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pacing w:before="120" w:after="0" w:line="257" w:lineRule="auto"/>
        <w:ind w:firstLine="567"/>
        <w:jc w:val="both"/>
        <w:outlineLvl w:val="0"/>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2.1. Biện pháp canh tác, thủ công, sinh học</w:t>
      </w:r>
    </w:p>
    <w:p w:rsidR="008F7885" w:rsidRPr="00F444E8" w:rsidRDefault="008F7885" w:rsidP="00F80721">
      <w:pPr>
        <w:spacing w:before="120" w:after="0" w:line="257" w:lineRule="auto"/>
        <w:ind w:firstLine="567"/>
        <w:jc w:val="both"/>
        <w:outlineLvl w:val="0"/>
        <w:rPr>
          <w:rFonts w:eastAsia="Times New Roman" w:cs="Times New Roman"/>
          <w:color w:val="000000" w:themeColor="text1"/>
          <w:sz w:val="26"/>
          <w:szCs w:val="26"/>
          <w:lang w:val="nb-NO"/>
        </w:rPr>
      </w:pPr>
      <w:r w:rsidRPr="00F444E8">
        <w:rPr>
          <w:rFonts w:eastAsia="Times New Roman" w:cs="Times New Roman"/>
          <w:b/>
          <w:bCs/>
          <w:color w:val="000000" w:themeColor="text1"/>
          <w:sz w:val="26"/>
          <w:szCs w:val="26"/>
          <w:lang w:val="nb-NO"/>
        </w:rPr>
        <w:t>- Biện pháp canh tác:</w:t>
      </w:r>
      <w:r w:rsidRPr="00F444E8">
        <w:rPr>
          <w:rFonts w:eastAsia="Times New Roman" w:cs="Times New Roman"/>
          <w:color w:val="000000" w:themeColor="text1"/>
          <w:sz w:val="26"/>
          <w:szCs w:val="26"/>
          <w:lang w:val="nb-NO"/>
        </w:rPr>
        <w:t xml:space="preserve"> chọn những khu vực ao, hồ thông thoáng, không xả thải nước sinh hoạt để hạn chế nguồn bệnh và kim loại nặng trong nước;</w:t>
      </w:r>
    </w:p>
    <w:p w:rsidR="008F7885" w:rsidRPr="00F444E8" w:rsidRDefault="008F7885" w:rsidP="00F80721">
      <w:pPr>
        <w:spacing w:before="120" w:after="0" w:line="257" w:lineRule="auto"/>
        <w:ind w:firstLine="567"/>
        <w:jc w:val="both"/>
        <w:rPr>
          <w:rFonts w:eastAsia="Calibri" w:cs="Times New Roman"/>
          <w:color w:val="000000" w:themeColor="text1"/>
          <w:sz w:val="26"/>
          <w:szCs w:val="26"/>
          <w:lang w:val="nl-NL"/>
        </w:rPr>
      </w:pPr>
      <w:r w:rsidRPr="00F444E8">
        <w:rPr>
          <w:rFonts w:eastAsia="Times New Roman" w:cs="Times New Roman"/>
          <w:b/>
          <w:bCs/>
          <w:color w:val="000000" w:themeColor="text1"/>
          <w:sz w:val="26"/>
          <w:szCs w:val="26"/>
          <w:lang w:val="nb-NO"/>
        </w:rPr>
        <w:t>- Biện pháp thủ công:</w:t>
      </w:r>
      <w:r w:rsidRPr="00F444E8">
        <w:rPr>
          <w:rFonts w:eastAsia="Times New Roman" w:cs="Times New Roman"/>
          <w:color w:val="000000" w:themeColor="text1"/>
          <w:sz w:val="26"/>
          <w:szCs w:val="26"/>
          <w:lang w:val="nb-NO"/>
        </w:rPr>
        <w:t xml:space="preserve"> </w:t>
      </w:r>
      <w:r w:rsidRPr="00F444E8">
        <w:rPr>
          <w:rFonts w:eastAsia="Calibri" w:cs="Times New Roman"/>
          <w:color w:val="000000" w:themeColor="text1"/>
          <w:sz w:val="26"/>
          <w:szCs w:val="26"/>
          <w:lang w:val="nl-NL"/>
        </w:rPr>
        <w:t>Ngắt ổ trứng, bắt giết sâu non, lá bị sâu bệnh hại nặng đem tiêu hủy khi mật độ sâu thấp (áp dụng đối với sâu ăn lá).</w:t>
      </w:r>
    </w:p>
    <w:p w:rsidR="008F7885" w:rsidRPr="00F444E8" w:rsidRDefault="008F7885" w:rsidP="00F80721">
      <w:pPr>
        <w:spacing w:before="120" w:after="0" w:line="257" w:lineRule="auto"/>
        <w:ind w:firstLine="567"/>
        <w:jc w:val="both"/>
        <w:outlineLvl w:val="0"/>
        <w:rPr>
          <w:rFonts w:eastAsia="Times New Roman" w:cs="Times New Roman"/>
          <w:color w:val="000000" w:themeColor="text1"/>
          <w:sz w:val="26"/>
          <w:szCs w:val="26"/>
          <w:lang w:val="nb-NO"/>
        </w:rPr>
      </w:pPr>
      <w:r w:rsidRPr="00F444E8">
        <w:rPr>
          <w:rFonts w:eastAsia="Times New Roman" w:cs="Times New Roman"/>
          <w:b/>
          <w:bCs/>
          <w:color w:val="000000" w:themeColor="text1"/>
          <w:sz w:val="26"/>
          <w:szCs w:val="26"/>
          <w:lang w:val="nb-NO"/>
        </w:rPr>
        <w:t>- Biện pháp sinh học:</w:t>
      </w:r>
      <w:r w:rsidRPr="00F444E8">
        <w:rPr>
          <w:rFonts w:eastAsia="Times New Roman" w:cs="Times New Roman"/>
          <w:color w:val="000000" w:themeColor="text1"/>
          <w:sz w:val="26"/>
          <w:szCs w:val="26"/>
          <w:lang w:val="nb-NO"/>
        </w:rPr>
        <w:t xml:space="preserve"> </w:t>
      </w:r>
      <w:r w:rsidRPr="00F444E8">
        <w:rPr>
          <w:rFonts w:cs="Times New Roman"/>
          <w:color w:val="000000" w:themeColor="text1"/>
          <w:sz w:val="26"/>
          <w:szCs w:val="26"/>
          <w:lang w:val="vi-VN"/>
        </w:rPr>
        <w:t>T</w:t>
      </w:r>
      <w:r w:rsidRPr="00F444E8">
        <w:rPr>
          <w:rFonts w:cs="Times New Roman"/>
          <w:color w:val="000000" w:themeColor="text1"/>
          <w:spacing w:val="3"/>
          <w:sz w:val="26"/>
          <w:szCs w:val="26"/>
          <w:shd w:val="clear" w:color="auto" w:fill="FFFFFF"/>
          <w:lang w:val="vi-VN"/>
        </w:rPr>
        <w:t>ăng cường sử dụng thuốc sinh học, nguồn gốc sinh học để bảo vệ thiên địch.</w:t>
      </w:r>
      <w:r w:rsidRPr="00F444E8">
        <w:rPr>
          <w:rFonts w:cs="Times New Roman"/>
          <w:color w:val="000000" w:themeColor="text1"/>
          <w:spacing w:val="3"/>
          <w:sz w:val="26"/>
          <w:szCs w:val="26"/>
          <w:shd w:val="clear" w:color="auto" w:fill="FFFFFF"/>
          <w:lang w:val="nl-NL"/>
        </w:rPr>
        <w:t xml:space="preserve"> </w:t>
      </w:r>
      <w:r w:rsidRPr="00F444E8">
        <w:rPr>
          <w:rFonts w:eastAsia="Times New Roman" w:cs="Times New Roman"/>
          <w:color w:val="000000" w:themeColor="text1"/>
          <w:sz w:val="26"/>
          <w:szCs w:val="26"/>
          <w:lang w:val="nb-NO"/>
        </w:rPr>
        <w:t xml:space="preserve">Sử dụng phân chuồng hoai mục ủ phối trộn cùng chế phẩm nấm </w:t>
      </w:r>
      <w:r w:rsidRPr="00F444E8">
        <w:rPr>
          <w:rFonts w:eastAsia="Times New Roman" w:cs="Times New Roman"/>
          <w:i/>
          <w:iCs/>
          <w:color w:val="000000" w:themeColor="text1"/>
          <w:sz w:val="26"/>
          <w:szCs w:val="26"/>
          <w:lang w:val="nb-NO"/>
        </w:rPr>
        <w:t>Trichoderma</w:t>
      </w:r>
      <w:r w:rsidRPr="00F444E8">
        <w:rPr>
          <w:rFonts w:eastAsia="Times New Roman" w:cs="Times New Roman"/>
          <w:color w:val="000000" w:themeColor="text1"/>
          <w:sz w:val="26"/>
          <w:szCs w:val="26"/>
          <w:lang w:val="nb-NO"/>
        </w:rPr>
        <w:t xml:space="preserve"> để bón nhằm hạn chế nấm bệnh gây hại. </w:t>
      </w:r>
    </w:p>
    <w:p w:rsidR="008F7885" w:rsidRPr="00F444E8" w:rsidRDefault="008F7885" w:rsidP="00F80721">
      <w:pPr>
        <w:spacing w:before="120" w:after="0" w:line="257" w:lineRule="auto"/>
        <w:ind w:firstLine="567"/>
        <w:jc w:val="both"/>
        <w:rPr>
          <w:rFonts w:cs="Times New Roman"/>
          <w:b/>
          <w:bCs/>
          <w:iCs/>
          <w:color w:val="000000" w:themeColor="text1"/>
          <w:sz w:val="26"/>
          <w:szCs w:val="26"/>
          <w:lang w:val="vi-VN"/>
        </w:rPr>
      </w:pPr>
      <w:r w:rsidRPr="00F444E8">
        <w:rPr>
          <w:rFonts w:cs="Times New Roman"/>
          <w:b/>
          <w:bCs/>
          <w:iCs/>
          <w:color w:val="000000" w:themeColor="text1"/>
          <w:sz w:val="26"/>
          <w:szCs w:val="26"/>
          <w:lang w:val="pt-BR"/>
        </w:rPr>
        <w:t>2.2. Biện pháp hóa</w:t>
      </w:r>
      <w:r w:rsidRPr="00F444E8">
        <w:rPr>
          <w:rFonts w:cs="Times New Roman"/>
          <w:b/>
          <w:bCs/>
          <w:iCs/>
          <w:color w:val="000000" w:themeColor="text1"/>
          <w:sz w:val="26"/>
          <w:szCs w:val="26"/>
          <w:lang w:val="vi-VN"/>
        </w:rPr>
        <w:t xml:space="preserve">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pt-BR"/>
        </w:rPr>
        <w:t xml:space="preserve"> </w:t>
      </w: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textAlignment w:val="baseline"/>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VI. THU HOẠCH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Sau khoảng 30</w:t>
      </w: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pt-BR"/>
        </w:rPr>
        <w:t>-</w:t>
      </w: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pt-BR"/>
        </w:rPr>
        <w:t xml:space="preserve">40 ngày, khi cành lá rau răm vươn dài, thân cây ra nhiều cành, đâm nhiều chồi là lúc có thể thu hoạch. Có 2 cách thu hoạch theo cách căt tỉa hoặc cắt </w:t>
      </w:r>
      <w:r w:rsidRPr="00F444E8">
        <w:rPr>
          <w:rFonts w:eastAsia="Calibri" w:cs="Times New Roman"/>
          <w:color w:val="000000" w:themeColor="text1"/>
          <w:sz w:val="26"/>
          <w:szCs w:val="26"/>
          <w:lang w:val="pt-BR"/>
        </w:rPr>
        <w:lastRenderedPageBreak/>
        <w:t>gần sát gốc để lại khoảng 5cm. Sau mỗi đợt thu hoạch cần cung cấp thêm phân bón và tưới nước đầy đủ cho cây để cây sinh trưởng phát triển.</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pt-BR"/>
        </w:rPr>
      </w:pPr>
      <w:r w:rsidRPr="00F444E8">
        <w:rPr>
          <w:rFonts w:eastAsia="Calibri" w:cs="Times New Roman"/>
          <w:color w:val="000000" w:themeColor="text1"/>
          <w:sz w:val="26"/>
          <w:szCs w:val="26"/>
          <w:lang w:val="pt-BR"/>
        </w:rPr>
        <w:t>Năng suất trung bình khoảng 1,6 tấn/ha./.</w:t>
      </w:r>
    </w:p>
    <w:p w:rsidR="008F7885" w:rsidRPr="00F444E8" w:rsidRDefault="008F7885" w:rsidP="00F80721">
      <w:pPr>
        <w:spacing w:before="120" w:after="0" w:line="240" w:lineRule="auto"/>
        <w:ind w:firstLine="720"/>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br w:type="page"/>
      </w:r>
    </w:p>
    <w:p w:rsidR="008F7885" w:rsidRPr="00F444E8" w:rsidRDefault="008F7885" w:rsidP="00F80721">
      <w:pPr>
        <w:keepNext/>
        <w:keepLines/>
        <w:tabs>
          <w:tab w:val="left" w:pos="2220"/>
        </w:tabs>
        <w:spacing w:before="120" w:after="0" w:line="240" w:lineRule="auto"/>
        <w:jc w:val="both"/>
        <w:outlineLvl w:val="3"/>
        <w:rPr>
          <w:rFonts w:eastAsiaTheme="majorEastAsia" w:cs="Times New Roman"/>
          <w:b/>
          <w:color w:val="000000" w:themeColor="text1"/>
          <w:sz w:val="26"/>
          <w:szCs w:val="26"/>
          <w:lang w:val="pt-BR"/>
        </w:rPr>
      </w:pPr>
      <w:r w:rsidRPr="00F444E8">
        <w:rPr>
          <w:rFonts w:eastAsiaTheme="majorEastAsia" w:cs="Times New Roman"/>
          <w:b/>
          <w:i/>
          <w:iCs/>
          <w:color w:val="000000" w:themeColor="text1"/>
          <w:sz w:val="26"/>
          <w:szCs w:val="26"/>
          <w:lang w:val="pt-BR"/>
        </w:rPr>
        <w:lastRenderedPageBreak/>
        <w:tab/>
      </w:r>
      <w:r w:rsidRPr="00F444E8">
        <w:rPr>
          <w:rFonts w:eastAsiaTheme="majorEastAsia" w:cs="Times New Roman"/>
          <w:b/>
          <w:i/>
          <w:iCs/>
          <w:color w:val="000000" w:themeColor="text1"/>
          <w:sz w:val="26"/>
          <w:szCs w:val="26"/>
          <w:lang w:val="pt-BR"/>
        </w:rPr>
        <w:tab/>
      </w:r>
      <w:r w:rsidRPr="00F444E8">
        <w:rPr>
          <w:rFonts w:eastAsiaTheme="majorEastAsia" w:cs="Times New Roman"/>
          <w:b/>
          <w:i/>
          <w:iCs/>
          <w:color w:val="000000" w:themeColor="text1"/>
          <w:sz w:val="26"/>
          <w:szCs w:val="26"/>
          <w:lang w:val="pt-BR"/>
        </w:rPr>
        <w:tab/>
      </w:r>
      <w:r w:rsidRPr="00F444E8">
        <w:rPr>
          <w:rFonts w:eastAsiaTheme="majorEastAsia" w:cs="Times New Roman"/>
          <w:b/>
          <w:i/>
          <w:iCs/>
          <w:color w:val="000000" w:themeColor="text1"/>
          <w:sz w:val="26"/>
          <w:szCs w:val="26"/>
          <w:lang w:val="pt-BR"/>
        </w:rPr>
        <w:tab/>
      </w:r>
      <w:r w:rsidRPr="00F444E8">
        <w:rPr>
          <w:rFonts w:eastAsiaTheme="majorEastAsia" w:cs="Times New Roman"/>
          <w:b/>
          <w:i/>
          <w:iCs/>
          <w:color w:val="000000" w:themeColor="text1"/>
          <w:sz w:val="26"/>
          <w:szCs w:val="26"/>
          <w:lang w:val="pt-BR"/>
        </w:rPr>
        <w:tab/>
      </w:r>
      <w:r w:rsidRPr="00F444E8">
        <w:rPr>
          <w:rFonts w:eastAsiaTheme="majorEastAsia" w:cs="Times New Roman"/>
          <w:b/>
          <w:i/>
          <w:iCs/>
          <w:color w:val="000000" w:themeColor="text1"/>
          <w:sz w:val="26"/>
          <w:szCs w:val="26"/>
          <w:lang w:val="pt-BR"/>
        </w:rPr>
        <w:tab/>
      </w:r>
      <w:r w:rsidRPr="00F444E8">
        <w:rPr>
          <w:rFonts w:eastAsiaTheme="majorEastAsia" w:cs="Times New Roman"/>
          <w:b/>
          <w:i/>
          <w:iCs/>
          <w:color w:val="000000" w:themeColor="text1"/>
          <w:sz w:val="26"/>
          <w:szCs w:val="26"/>
          <w:lang w:val="pt-BR"/>
        </w:rPr>
        <w:tab/>
      </w:r>
      <w:r w:rsidRPr="00F444E8">
        <w:rPr>
          <w:rFonts w:eastAsiaTheme="majorEastAsia" w:cs="Times New Roman"/>
          <w:b/>
          <w:i/>
          <w:iCs/>
          <w:color w:val="000000" w:themeColor="text1"/>
          <w:sz w:val="26"/>
          <w:szCs w:val="26"/>
          <w:lang w:val="pt-BR"/>
        </w:rPr>
        <w:tab/>
      </w:r>
      <w:r w:rsidRPr="00F444E8">
        <w:rPr>
          <w:rFonts w:eastAsiaTheme="majorEastAsia" w:cs="Times New Roman"/>
          <w:b/>
          <w:color w:val="000000" w:themeColor="text1"/>
          <w:sz w:val="26"/>
          <w:szCs w:val="26"/>
          <w:lang w:val="pt-BR"/>
        </w:rPr>
        <w:t>QTSX: 15</w:t>
      </w:r>
    </w:p>
    <w:p w:rsidR="008F7885" w:rsidRPr="00F444E8" w:rsidRDefault="008F7885" w:rsidP="00F80721">
      <w:pPr>
        <w:spacing w:before="120" w:after="0" w:line="240" w:lineRule="auto"/>
        <w:jc w:val="both"/>
        <w:rPr>
          <w:rFonts w:eastAsia="Arial" w:cs="Times New Roman"/>
          <w:b/>
          <w:color w:val="000000" w:themeColor="text1"/>
          <w:sz w:val="26"/>
          <w:szCs w:val="26"/>
          <w:lang w:val="pt-BR"/>
        </w:rPr>
      </w:pPr>
      <w:r w:rsidRPr="00F444E8">
        <w:rPr>
          <w:rFonts w:eastAsia="Arial" w:cs="Times New Roman"/>
          <w:b/>
          <w:color w:val="000000" w:themeColor="text1"/>
          <w:sz w:val="26"/>
          <w:szCs w:val="26"/>
          <w:lang w:val="pt-BR"/>
        </w:rPr>
        <w:t xml:space="preserve">MẪU </w:t>
      </w:r>
      <w:r w:rsidRPr="00F444E8">
        <w:rPr>
          <w:rFonts w:eastAsia="Arial" w:cs="Times New Roman"/>
          <w:b/>
          <w:color w:val="000000" w:themeColor="text1"/>
          <w:sz w:val="26"/>
          <w:szCs w:val="26"/>
          <w:lang w:val="vi-VN"/>
        </w:rPr>
        <w:t>QUY TRÌNH</w:t>
      </w:r>
      <w:r w:rsidRPr="00F444E8">
        <w:rPr>
          <w:rFonts w:eastAsia="Arial" w:cs="Times New Roman"/>
          <w:b/>
          <w:color w:val="000000" w:themeColor="text1"/>
          <w:sz w:val="26"/>
          <w:szCs w:val="26"/>
          <w:lang w:val="pt-BR"/>
        </w:rPr>
        <w:t xml:space="preserve"> </w:t>
      </w:r>
      <w:r w:rsidRPr="00F444E8">
        <w:rPr>
          <w:rFonts w:eastAsia="Arial" w:cs="Times New Roman"/>
          <w:b/>
          <w:color w:val="000000" w:themeColor="text1"/>
          <w:sz w:val="26"/>
          <w:szCs w:val="26"/>
          <w:lang w:val="vi-VN"/>
        </w:rPr>
        <w:t>SẢN XUẤT</w:t>
      </w:r>
      <w:r w:rsidRPr="00F444E8">
        <w:rPr>
          <w:rFonts w:eastAsia="Arial" w:cs="Times New Roman"/>
          <w:b/>
          <w:color w:val="000000" w:themeColor="text1"/>
          <w:sz w:val="26"/>
          <w:szCs w:val="26"/>
          <w:lang w:val="pt-BR"/>
        </w:rPr>
        <w:t xml:space="preserve"> CÂY CỦ ĐẬU</w:t>
      </w:r>
    </w:p>
    <w:p w:rsidR="008F7885" w:rsidRPr="00F444E8" w:rsidRDefault="008F7885" w:rsidP="00F80721">
      <w:pPr>
        <w:spacing w:before="120" w:after="0" w:line="240" w:lineRule="auto"/>
        <w:jc w:val="both"/>
        <w:rPr>
          <w:rFonts w:eastAsia="Arial" w:cs="Times New Roman"/>
          <w:b/>
          <w:color w:val="000000" w:themeColor="text1"/>
          <w:sz w:val="26"/>
          <w:szCs w:val="26"/>
          <w:lang w:val="pt-BR"/>
        </w:rPr>
      </w:pPr>
      <w:r w:rsidRPr="00F444E8">
        <w:rPr>
          <w:rFonts w:eastAsia="Arial" w:cs="Times New Roman"/>
          <w:color w:val="000000" w:themeColor="text1"/>
          <w:sz w:val="26"/>
          <w:szCs w:val="26"/>
          <w:lang w:val="pt-BR"/>
        </w:rPr>
        <w:t>(Tên khoa học:</w:t>
      </w:r>
      <w:r w:rsidRPr="00F444E8">
        <w:rPr>
          <w:rFonts w:eastAsia="Arial" w:cs="Times New Roman"/>
          <w:b/>
          <w:color w:val="000000" w:themeColor="text1"/>
          <w:sz w:val="26"/>
          <w:szCs w:val="26"/>
          <w:lang w:val="pt-BR"/>
        </w:rPr>
        <w:t xml:space="preserve"> </w:t>
      </w:r>
      <w:r w:rsidRPr="00F444E8">
        <w:rPr>
          <w:rFonts w:cs="Times New Roman"/>
          <w:i/>
          <w:iCs/>
          <w:color w:val="000000" w:themeColor="text1"/>
          <w:sz w:val="26"/>
          <w:szCs w:val="26"/>
          <w:shd w:val="clear" w:color="auto" w:fill="FFFFFF"/>
          <w:lang w:val="pt-BR"/>
        </w:rPr>
        <w:t xml:space="preserve">Pachyrhizus erosus </w:t>
      </w:r>
      <w:r w:rsidRPr="00F444E8">
        <w:rPr>
          <w:rFonts w:cs="Times New Roman"/>
          <w:color w:val="000000" w:themeColor="text1"/>
          <w:sz w:val="26"/>
          <w:szCs w:val="26"/>
          <w:shd w:val="clear" w:color="auto" w:fill="FFFFFF"/>
          <w:lang w:val="pt-BR"/>
        </w:rPr>
        <w:t>L</w:t>
      </w:r>
      <w:r w:rsidRPr="00F444E8">
        <w:rPr>
          <w:rFonts w:cs="Times New Roman"/>
          <w:i/>
          <w:iCs/>
          <w:color w:val="000000" w:themeColor="text1"/>
          <w:sz w:val="26"/>
          <w:szCs w:val="26"/>
          <w:shd w:val="clear" w:color="auto" w:fill="FFFFFF"/>
          <w:lang w:val="pt-BR"/>
        </w:rPr>
        <w:t>.)</w:t>
      </w:r>
    </w:p>
    <w:p w:rsidR="008F7885" w:rsidRPr="00F444E8" w:rsidRDefault="008F7885" w:rsidP="00F80721">
      <w:pPr>
        <w:spacing w:before="120" w:after="0" w:line="240" w:lineRule="auto"/>
        <w:jc w:val="both"/>
        <w:rPr>
          <w:rFonts w:eastAsia="Times New Roman" w:cs="Times New Roman"/>
          <w:b/>
          <w:color w:val="000000" w:themeColor="text1"/>
          <w:sz w:val="26"/>
          <w:szCs w:val="26"/>
          <w:lang w:val="vi-VN"/>
        </w:rPr>
      </w:pP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Times New Roman" w:cs="Times New Roman"/>
          <w:b/>
          <w:color w:val="000000" w:themeColor="text1"/>
          <w:sz w:val="26"/>
          <w:szCs w:val="26"/>
          <w:lang w:val="vi-VN"/>
        </w:rPr>
        <w:t>I</w:t>
      </w:r>
      <w:r w:rsidRPr="00F444E8">
        <w:rPr>
          <w:rFonts w:eastAsia="Arial" w:cs="Times New Roman"/>
          <w:b/>
          <w:color w:val="000000" w:themeColor="text1"/>
          <w:sz w:val="26"/>
          <w:szCs w:val="26"/>
          <w:lang w:val="vi-VN"/>
        </w:rPr>
        <w:t>. YÊU CẦU SINH THÁI</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1. Nhiệt độ, ánh sáng</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Củ đậu là cây ưa sáng nên thích hợp trồng ở những nơi thoáng mát, có nhiều ánh sáng. Nhiệt độ thích hợp cho cây sinh trưởng 25-30</w:t>
      </w:r>
      <w:r w:rsidRPr="00F444E8">
        <w:rPr>
          <w:rFonts w:eastAsia="Arial" w:cs="Times New Roman"/>
          <w:color w:val="000000" w:themeColor="text1"/>
          <w:sz w:val="26"/>
          <w:szCs w:val="26"/>
          <w:vertAlign w:val="superscript"/>
          <w:lang w:val="vi-VN"/>
        </w:rPr>
        <w:t>0</w:t>
      </w:r>
      <w:r w:rsidRPr="00F444E8">
        <w:rPr>
          <w:rFonts w:eastAsia="Arial" w:cs="Times New Roman"/>
          <w:color w:val="000000" w:themeColor="text1"/>
          <w:sz w:val="26"/>
          <w:szCs w:val="26"/>
          <w:lang w:val="vi-VN"/>
        </w:rPr>
        <w:t>C</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2. Ẩm độ và nước</w:t>
      </w:r>
    </w:p>
    <w:p w:rsidR="008F7885" w:rsidRPr="00F444E8" w:rsidRDefault="008F7885" w:rsidP="00F80721">
      <w:pPr>
        <w:spacing w:before="120" w:after="0" w:line="240" w:lineRule="auto"/>
        <w:ind w:firstLine="567"/>
        <w:jc w:val="both"/>
        <w:rPr>
          <w:rFonts w:eastAsia="Arial" w:cs="Times New Roman"/>
          <w:color w:val="000000" w:themeColor="text1"/>
          <w:w w:val="96"/>
          <w:sz w:val="26"/>
          <w:szCs w:val="26"/>
          <w:lang w:val="vi-VN"/>
        </w:rPr>
      </w:pPr>
      <w:r w:rsidRPr="00F444E8">
        <w:rPr>
          <w:rFonts w:eastAsia="Arial" w:cs="Times New Roman"/>
          <w:color w:val="000000" w:themeColor="text1"/>
          <w:w w:val="96"/>
          <w:sz w:val="26"/>
          <w:szCs w:val="26"/>
          <w:lang w:val="vi-VN"/>
        </w:rPr>
        <w:t>Độ ẩm đất thích hợp 60-70% trong suốt giai đoạn sinh trưởng phát triển của cây.</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3. Đất trồng</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Cây củ đậu thích hợp trồng trên đất tơi xốp, giàu dinh dưỡng, thoát nước tốt. Nên chọn đất thịt pha cát hoặc đất thịt nhẹ. Độ pH của đất thích hợp cho cây củ đậu là từ 5.5 đến 6.5.</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 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 Lựa chọn giống có khả năng chống chịu sâu bệnh hại và giống khỏe, sạch sâu bệnh.</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nl-NL"/>
        </w:rPr>
      </w:pPr>
      <w:r w:rsidRPr="00F444E8">
        <w:rPr>
          <w:rFonts w:cs="Times New Roman"/>
          <w:color w:val="000000" w:themeColor="text1"/>
          <w:spacing w:val="2"/>
          <w:sz w:val="26"/>
          <w:szCs w:val="26"/>
          <w:lang w:val="nl-NL"/>
        </w:rPr>
        <w:t xml:space="preserve"> </w:t>
      </w:r>
      <w:r w:rsidRPr="00F444E8">
        <w:rPr>
          <w:rFonts w:eastAsia="Arial" w:cs="Times New Roman"/>
          <w:color w:val="000000" w:themeColor="text1"/>
          <w:sz w:val="26"/>
          <w:szCs w:val="26"/>
          <w:lang w:val="vi-VN"/>
        </w:rPr>
        <w:t xml:space="preserve">Một số giống củ đậu phổ biến ở Việt Nam như: Củ đậu trơn, Củ đậu sần, Củ đậu tím, Củ đậu trắng… </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để lựa chọn giống phù hợp.</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III. KỸ THUẬT GIEO TRỒNG</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1. Thời vụ</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color w:val="000000" w:themeColor="text1"/>
          <w:sz w:val="26"/>
          <w:szCs w:val="26"/>
          <w:shd w:val="clear" w:color="auto" w:fill="FFFFFF"/>
          <w:lang w:val="vi-VN"/>
        </w:rPr>
        <w:t>- Vụ Xuân: trồng từ tháng 2- tháng 3, thu hoạch tháng 5, 6.</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color w:val="000000" w:themeColor="text1"/>
          <w:sz w:val="26"/>
          <w:szCs w:val="26"/>
          <w:shd w:val="clear" w:color="auto" w:fill="FFFFFF"/>
          <w:lang w:val="vi-VN"/>
        </w:rPr>
        <w:t>- Vụ Hè: trồng từ tháng 4-tháng 5, thu hoạch tháng 7, 8.</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color w:val="000000" w:themeColor="text1"/>
          <w:sz w:val="26"/>
          <w:szCs w:val="26"/>
          <w:shd w:val="clear" w:color="auto" w:fill="FFFFFF"/>
          <w:lang w:val="vi-VN"/>
        </w:rPr>
        <w:t>- Vụ Thu Đông: trồng từ tháng 7-tháng 9, thu hoạch tháng 10 cho đến sau tết Nguyên Đán.</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 xml:space="preserve">2. Làm đất </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Lựa chọn đất thịt pha cát hoặc đất thịt nhẹ, tơi xốp, giàu dinh dưỡng, thoát nước tốt. Độ pH của đất thích hợp cho cây củ đậu từ 6-7.</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trước khi trồng 1-2 tháng; tăng cường sử dụng phân bón hữu cơ có bổ sung các vi sinh vật có ích để cải tạo đất và hạn chế nguồn sâu bênh hại tồn tại trong đất. </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Cày bừa đất kỹ, thu dọn cỏ rác, tàn dư thực vật</w:t>
      </w:r>
      <w:r w:rsidRPr="00F444E8">
        <w:rPr>
          <w:rFonts w:eastAsia="Arial" w:cs="Times New Roman"/>
          <w:color w:val="000000" w:themeColor="text1"/>
          <w:sz w:val="26"/>
          <w:szCs w:val="26"/>
          <w:lang w:val="nl-NL"/>
        </w:rPr>
        <w:t>; l</w:t>
      </w:r>
      <w:r w:rsidRPr="00F444E8">
        <w:rPr>
          <w:rFonts w:eastAsia="Arial" w:cs="Times New Roman"/>
          <w:color w:val="000000" w:themeColor="text1"/>
          <w:sz w:val="26"/>
          <w:szCs w:val="26"/>
          <w:lang w:val="vi-VN"/>
        </w:rPr>
        <w:t>ên luống: cao 20-30cm, rộng 1-1,5m, dài tùy theo diện tích đất</w:t>
      </w:r>
      <w:r w:rsidRPr="00F444E8">
        <w:rPr>
          <w:rFonts w:eastAsia="Arial" w:cs="Times New Roman"/>
          <w:color w:val="000000" w:themeColor="text1"/>
          <w:spacing w:val="-6"/>
          <w:sz w:val="26"/>
          <w:szCs w:val="26"/>
          <w:lang w:val="vi-VN"/>
        </w:rPr>
        <w:t xml:space="preserve">. </w:t>
      </w:r>
      <w:r w:rsidRPr="00F444E8">
        <w:rPr>
          <w:rFonts w:eastAsia="Arial" w:cs="Times New Roman"/>
          <w:color w:val="000000" w:themeColor="text1"/>
          <w:sz w:val="26"/>
          <w:szCs w:val="26"/>
          <w:lang w:val="vi-VN"/>
        </w:rPr>
        <w:t>Khoảng cách giữa các luống là 0.5m. Nên làm luống theo hướng Đông-Tây để cây nhận được ánh sáng mặt trời đầy đủ.</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lastRenderedPageBreak/>
        <w:t>Lưu ý: Nên làm luống cao để tránh úng nước cho cây, đào rãnh thoát nước ở hai bên luống để tránh nước ứ đọng.</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3. Mật độ</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Lượng hạt giống khoảng 75kg/ha tùy thuộc vào từng giống.</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cs="Times New Roman"/>
          <w:color w:val="000000" w:themeColor="text1"/>
          <w:sz w:val="26"/>
          <w:szCs w:val="26"/>
          <w:shd w:val="clear" w:color="auto" w:fill="FFFFFF"/>
          <w:lang w:val="vi-VN"/>
        </w:rPr>
        <w:t xml:space="preserve">Nếu trồng bằng hom, tùy thuộc vào loại đất xác định mật độ trồng cho phù hợp. Mật độ trồng trung bình khoảng 12.500 cây/ha với khoảng cách trồng: cây cách cây và hàng cách hàng là: 1,0 x 0,8m  </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4. Gieo trồng</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Gieo hạt: Gieo hạt trực tiếp xuống đất, mỗi hạt cách nhau 20-30 cm. Sau khi gieo hạt, phủ một lớp đất mỏng lên trên và tưới nước nhẹ nhàng.</w:t>
      </w:r>
    </w:p>
    <w:p w:rsidR="008F7885" w:rsidRPr="00F444E8" w:rsidRDefault="008F7885" w:rsidP="00F80721">
      <w:pPr>
        <w:spacing w:before="120" w:after="0" w:line="240" w:lineRule="auto"/>
        <w:ind w:firstLine="567"/>
        <w:jc w:val="both"/>
        <w:rPr>
          <w:rFonts w:eastAsia="Arial" w:cs="Times New Roman"/>
          <w:color w:val="000000" w:themeColor="text1"/>
          <w:spacing w:val="-6"/>
          <w:sz w:val="26"/>
          <w:szCs w:val="26"/>
          <w:lang w:val="vi-VN"/>
        </w:rPr>
      </w:pPr>
      <w:r w:rsidRPr="00F444E8">
        <w:rPr>
          <w:rFonts w:eastAsia="Arial" w:cs="Times New Roman"/>
          <w:color w:val="000000" w:themeColor="text1"/>
          <w:spacing w:val="-6"/>
          <w:sz w:val="26"/>
          <w:szCs w:val="26"/>
          <w:lang w:val="vi-VN"/>
        </w:rPr>
        <w:t>Trồng hom giống: Cắm hom giống xiên xuống đất  sau đó tưới nước cho cây ngay.</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IV. CHĂM SÓC</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1. Bón phân</w:t>
      </w:r>
    </w:p>
    <w:p w:rsidR="008F7885" w:rsidRPr="00F444E8" w:rsidRDefault="008F7885" w:rsidP="00F80721">
      <w:pPr>
        <w:spacing w:before="120" w:after="0" w:line="240" w:lineRule="auto"/>
        <w:ind w:firstLine="567"/>
        <w:jc w:val="both"/>
        <w:rPr>
          <w:rFonts w:eastAsia="Arial" w:cs="Times New Roman"/>
          <w:color w:val="000000" w:themeColor="text1"/>
          <w:spacing w:val="-8"/>
          <w:sz w:val="26"/>
          <w:szCs w:val="26"/>
          <w:lang w:val="vi-VN"/>
        </w:rPr>
      </w:pPr>
      <w:r w:rsidRPr="00F444E8">
        <w:rPr>
          <w:rFonts w:eastAsia="Arial" w:cs="Times New Roman"/>
          <w:b/>
          <w:color w:val="000000" w:themeColor="text1"/>
          <w:sz w:val="26"/>
          <w:szCs w:val="26"/>
          <w:lang w:val="vi-VN"/>
        </w:rPr>
        <w:t xml:space="preserve">a. Lượng phân bón: </w:t>
      </w:r>
      <w:r w:rsidRPr="00F444E8">
        <w:rPr>
          <w:rFonts w:eastAsia="Arial" w:cs="Times New Roman"/>
          <w:bCs/>
          <w:color w:val="000000" w:themeColor="text1"/>
          <w:sz w:val="26"/>
          <w:szCs w:val="26"/>
          <w:lang w:val="vi-VN"/>
        </w:rPr>
        <w:t>Khuyến cáo lượng phân bón cho 1 ha</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013"/>
        <w:gridCol w:w="1388"/>
        <w:gridCol w:w="1690"/>
        <w:gridCol w:w="1430"/>
        <w:gridCol w:w="1527"/>
      </w:tblGrid>
      <w:tr w:rsidR="008F7885" w:rsidRPr="00F444E8" w:rsidTr="00350B01">
        <w:trPr>
          <w:cantSplit/>
          <w:trHeight w:val="489"/>
          <w:jc w:val="center"/>
        </w:trPr>
        <w:tc>
          <w:tcPr>
            <w:tcW w:w="1665" w:type="pct"/>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Loại phân</w:t>
            </w:r>
          </w:p>
        </w:tc>
        <w:tc>
          <w:tcPr>
            <w:tcW w:w="767" w:type="pct"/>
            <w:vMerge w:val="restart"/>
            <w:tcBorders>
              <w:top w:val="single" w:sz="4" w:space="0" w:color="auto"/>
              <w:left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Tổng số</w:t>
            </w:r>
          </w:p>
          <w:p w:rsidR="008F7885" w:rsidRPr="00F444E8" w:rsidRDefault="008F7885" w:rsidP="00F80721">
            <w:pPr>
              <w:spacing w:before="120" w:after="0" w:line="240" w:lineRule="auto"/>
              <w:jc w:val="both"/>
              <w:outlineLvl w:val="0"/>
              <w:rPr>
                <w:rFonts w:eastAsia="Times New Roman" w:cs="Times New Roman"/>
                <w:b/>
                <w:bCs/>
                <w:color w:val="000000" w:themeColor="text1"/>
                <w:sz w:val="26"/>
                <w:szCs w:val="26"/>
              </w:rPr>
            </w:pPr>
            <w:r w:rsidRPr="00F444E8">
              <w:rPr>
                <w:rFonts w:eastAsia="Times New Roman" w:cs="Times New Roman"/>
                <w:b/>
                <w:color w:val="000000" w:themeColor="text1"/>
                <w:sz w:val="26"/>
                <w:szCs w:val="26"/>
                <w:lang w:val="nl-NL"/>
              </w:rPr>
              <w:t>(Kg)</w:t>
            </w:r>
          </w:p>
        </w:tc>
        <w:tc>
          <w:tcPr>
            <w:tcW w:w="934" w:type="pct"/>
            <w:vMerge w:val="restart"/>
            <w:tcBorders>
              <w:top w:val="single" w:sz="4" w:space="0" w:color="auto"/>
              <w:left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lót (%)</w:t>
            </w:r>
          </w:p>
        </w:tc>
        <w:tc>
          <w:tcPr>
            <w:tcW w:w="1635" w:type="pct"/>
            <w:gridSpan w:val="2"/>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thúc (%)</w:t>
            </w:r>
          </w:p>
        </w:tc>
      </w:tr>
      <w:tr w:rsidR="008F7885" w:rsidRPr="00F444E8" w:rsidTr="00350B01">
        <w:trPr>
          <w:cantSplit/>
          <w:trHeight w:val="223"/>
          <w:jc w:val="center"/>
        </w:trPr>
        <w:tc>
          <w:tcPr>
            <w:tcW w:w="1665" w:type="pct"/>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p>
        </w:tc>
        <w:tc>
          <w:tcPr>
            <w:tcW w:w="767" w:type="pct"/>
            <w:vMerge/>
            <w:tcBorders>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p>
        </w:tc>
        <w:tc>
          <w:tcPr>
            <w:tcW w:w="934" w:type="pct"/>
            <w:vMerge/>
            <w:tcBorders>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p>
        </w:tc>
        <w:tc>
          <w:tcPr>
            <w:tcW w:w="790"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Thúc  1</w:t>
            </w:r>
          </w:p>
        </w:tc>
        <w:tc>
          <w:tcPr>
            <w:tcW w:w="84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Thúc 2</w:t>
            </w:r>
          </w:p>
        </w:tc>
      </w:tr>
      <w:tr w:rsidR="008F7885" w:rsidRPr="00F444E8" w:rsidTr="00350B01">
        <w:trPr>
          <w:trHeight w:val="489"/>
          <w:jc w:val="center"/>
        </w:trPr>
        <w:tc>
          <w:tcPr>
            <w:tcW w:w="1665"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Phân hữu cơ (hữu cơ vi sinh, hữu cơ sinh học ...)</w:t>
            </w:r>
          </w:p>
        </w:tc>
        <w:tc>
          <w:tcPr>
            <w:tcW w:w="767"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2.000</w:t>
            </w:r>
          </w:p>
        </w:tc>
        <w:tc>
          <w:tcPr>
            <w:tcW w:w="934"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790"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84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trHeight w:val="512"/>
          <w:jc w:val="center"/>
        </w:trPr>
        <w:tc>
          <w:tcPr>
            <w:tcW w:w="166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pt-BR"/>
              </w:rPr>
            </w:pPr>
            <w:r w:rsidRPr="00F444E8">
              <w:rPr>
                <w:rFonts w:cs="Times New Roman"/>
                <w:color w:val="000000" w:themeColor="text1"/>
                <w:sz w:val="26"/>
                <w:szCs w:val="26"/>
              </w:rPr>
              <w:t>Đạm nguyên chất (N)</w:t>
            </w:r>
          </w:p>
        </w:tc>
        <w:tc>
          <w:tcPr>
            <w:tcW w:w="76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800</w:t>
            </w:r>
          </w:p>
        </w:tc>
        <w:tc>
          <w:tcPr>
            <w:tcW w:w="93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79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84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r>
      <w:tr w:rsidR="008F7885" w:rsidRPr="00F444E8" w:rsidTr="00350B01">
        <w:trPr>
          <w:trHeight w:val="466"/>
          <w:jc w:val="center"/>
        </w:trPr>
        <w:tc>
          <w:tcPr>
            <w:tcW w:w="166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cs="Times New Roman"/>
                <w:color w:val="000000" w:themeColor="text1"/>
                <w:sz w:val="26"/>
                <w:szCs w:val="26"/>
              </w:rPr>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76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40</w:t>
            </w:r>
          </w:p>
        </w:tc>
        <w:tc>
          <w:tcPr>
            <w:tcW w:w="93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79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84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trHeight w:val="466"/>
          <w:jc w:val="center"/>
        </w:trPr>
        <w:tc>
          <w:tcPr>
            <w:tcW w:w="166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cs="Times New Roman"/>
                <w:color w:val="000000" w:themeColor="text1"/>
                <w:sz w:val="26"/>
                <w:szCs w:val="26"/>
              </w:rPr>
              <w:t>Kali nguyên chất (K</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p>
        </w:tc>
        <w:tc>
          <w:tcPr>
            <w:tcW w:w="76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80</w:t>
            </w:r>
          </w:p>
        </w:tc>
        <w:tc>
          <w:tcPr>
            <w:tcW w:w="93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79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84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r>
    </w:tbl>
    <w:p w:rsidR="008F7885" w:rsidRPr="00F444E8" w:rsidRDefault="008F7885" w:rsidP="00F80721">
      <w:pPr>
        <w:spacing w:before="120" w:after="0" w:line="240" w:lineRule="auto"/>
        <w:ind w:firstLine="567"/>
        <w:jc w:val="both"/>
        <w:rPr>
          <w:rFonts w:eastAsia="Calibri" w:cs="Times New Roman"/>
          <w:b/>
          <w:iCs/>
          <w:color w:val="000000" w:themeColor="text1"/>
          <w:sz w:val="26"/>
          <w:szCs w:val="26"/>
        </w:rPr>
      </w:pPr>
      <w:r w:rsidRPr="00F444E8">
        <w:rPr>
          <w:rFonts w:eastAsia="Calibri" w:cs="Times New Roman"/>
          <w:b/>
          <w:iCs/>
          <w:color w:val="000000" w:themeColor="text1"/>
          <w:sz w:val="26"/>
          <w:szCs w:val="26"/>
        </w:rPr>
        <w:t xml:space="preserve">b. Phương pháp bón </w:t>
      </w:r>
    </w:p>
    <w:p w:rsidR="008F7885" w:rsidRPr="00F444E8" w:rsidRDefault="008F7885" w:rsidP="00F80721">
      <w:pPr>
        <w:spacing w:before="120" w:after="0" w:line="240" w:lineRule="auto"/>
        <w:ind w:firstLine="567"/>
        <w:jc w:val="both"/>
        <w:rPr>
          <w:rFonts w:eastAsia="Calibri" w:cs="Times New Roman"/>
          <w:iCs/>
          <w:color w:val="000000" w:themeColor="text1"/>
          <w:spacing w:val="-4"/>
          <w:sz w:val="26"/>
          <w:szCs w:val="26"/>
        </w:rPr>
      </w:pPr>
      <w:r w:rsidRPr="00F444E8">
        <w:rPr>
          <w:rFonts w:eastAsia="Calibri" w:cs="Times New Roman"/>
          <w:iCs/>
          <w:color w:val="000000" w:themeColor="text1"/>
          <w:spacing w:val="-4"/>
          <w:sz w:val="26"/>
          <w:szCs w:val="26"/>
        </w:rPr>
        <w:t xml:space="preserve">- Bón lót: Bón 100% phân hữu cơ và phân lân lên trên mặt luống giữa hai hàng. </w:t>
      </w:r>
    </w:p>
    <w:p w:rsidR="008F7885" w:rsidRPr="00F444E8" w:rsidRDefault="008F7885" w:rsidP="00F80721">
      <w:pPr>
        <w:spacing w:before="120" w:after="0" w:line="240" w:lineRule="auto"/>
        <w:ind w:firstLine="567"/>
        <w:jc w:val="both"/>
        <w:rPr>
          <w:rFonts w:eastAsia="Calibri" w:cs="Times New Roman"/>
          <w:iCs/>
          <w:color w:val="000000" w:themeColor="text1"/>
          <w:sz w:val="26"/>
          <w:szCs w:val="26"/>
        </w:rPr>
      </w:pPr>
      <w:r w:rsidRPr="00F444E8">
        <w:rPr>
          <w:rFonts w:eastAsia="Calibri" w:cs="Times New Roman"/>
          <w:iCs/>
          <w:color w:val="000000" w:themeColor="text1"/>
          <w:sz w:val="26"/>
          <w:szCs w:val="26"/>
        </w:rPr>
        <w:t xml:space="preserve">- Bón thúc lần 1: Từ </w:t>
      </w:r>
      <w:r w:rsidRPr="00F444E8">
        <w:rPr>
          <w:rFonts w:cs="Times New Roman"/>
          <w:color w:val="000000" w:themeColor="text1"/>
          <w:spacing w:val="-4"/>
          <w:sz w:val="26"/>
          <w:szCs w:val="26"/>
          <w:shd w:val="clear" w:color="auto" w:fill="FFFFFF"/>
          <w:lang w:val="vi-VN"/>
        </w:rPr>
        <w:t xml:space="preserve"> 25</w:t>
      </w:r>
      <w:r w:rsidRPr="00F444E8">
        <w:rPr>
          <w:rFonts w:cs="Times New Roman"/>
          <w:color w:val="000000" w:themeColor="text1"/>
          <w:spacing w:val="-4"/>
          <w:sz w:val="26"/>
          <w:szCs w:val="26"/>
          <w:shd w:val="clear" w:color="auto" w:fill="FFFFFF"/>
        </w:rPr>
        <w:t>-</w:t>
      </w:r>
      <w:r w:rsidRPr="00F444E8">
        <w:rPr>
          <w:rFonts w:cs="Times New Roman"/>
          <w:color w:val="000000" w:themeColor="text1"/>
          <w:spacing w:val="-4"/>
          <w:sz w:val="26"/>
          <w:szCs w:val="26"/>
          <w:shd w:val="clear" w:color="auto" w:fill="FFFFFF"/>
          <w:lang w:val="vi-VN"/>
        </w:rPr>
        <w:t>30 ngày sau trồng</w:t>
      </w:r>
      <w:r w:rsidRPr="00F444E8">
        <w:rPr>
          <w:rFonts w:cs="Times New Roman"/>
          <w:color w:val="000000" w:themeColor="text1"/>
          <w:spacing w:val="-4"/>
          <w:sz w:val="26"/>
          <w:szCs w:val="26"/>
          <w:shd w:val="clear" w:color="auto" w:fill="FFFFFF"/>
        </w:rPr>
        <w:t>, bón 50% lượng phân</w:t>
      </w:r>
      <w:r w:rsidRPr="00F444E8">
        <w:rPr>
          <w:rFonts w:cs="Times New Roman"/>
          <w:color w:val="000000" w:themeColor="text1"/>
          <w:spacing w:val="-4"/>
          <w:sz w:val="26"/>
          <w:szCs w:val="26"/>
          <w:shd w:val="clear" w:color="auto" w:fill="FFFFFF"/>
          <w:lang w:val="vi-VN"/>
        </w:rPr>
        <w:t xml:space="preserve"> đạm + </w:t>
      </w:r>
      <w:r w:rsidRPr="00F444E8">
        <w:rPr>
          <w:rFonts w:cs="Times New Roman"/>
          <w:color w:val="000000" w:themeColor="text1"/>
          <w:spacing w:val="-4"/>
          <w:sz w:val="26"/>
          <w:szCs w:val="26"/>
          <w:shd w:val="clear" w:color="auto" w:fill="FFFFFF"/>
        </w:rPr>
        <w:t>50% lượng</w:t>
      </w:r>
      <w:r w:rsidRPr="00F444E8">
        <w:rPr>
          <w:rFonts w:cs="Times New Roman"/>
          <w:color w:val="000000" w:themeColor="text1"/>
          <w:spacing w:val="-4"/>
          <w:sz w:val="26"/>
          <w:szCs w:val="26"/>
          <w:shd w:val="clear" w:color="auto" w:fill="FFFFFF"/>
          <w:lang w:val="vi-VN"/>
        </w:rPr>
        <w:t xml:space="preserve"> phân Kali</w:t>
      </w:r>
      <w:r w:rsidRPr="00F444E8">
        <w:rPr>
          <w:rFonts w:cs="Times New Roman"/>
          <w:color w:val="000000" w:themeColor="text1"/>
          <w:spacing w:val="-4"/>
          <w:sz w:val="26"/>
          <w:szCs w:val="26"/>
          <w:shd w:val="clear" w:color="auto" w:fill="FFFFFF"/>
        </w:rPr>
        <w:t xml:space="preserve">, </w:t>
      </w:r>
      <w:r w:rsidRPr="00F444E8">
        <w:rPr>
          <w:rFonts w:eastAsia="Calibri" w:cs="Times New Roman"/>
          <w:iCs/>
          <w:color w:val="000000" w:themeColor="text1"/>
          <w:sz w:val="26"/>
          <w:szCs w:val="26"/>
        </w:rPr>
        <w:t>kết hợp vun xới. Không bón trực tiếp vào gốc cây làm cây chết.</w:t>
      </w:r>
    </w:p>
    <w:p w:rsidR="008F7885" w:rsidRPr="00F444E8" w:rsidRDefault="008F7885" w:rsidP="00F80721">
      <w:pPr>
        <w:shd w:val="clear" w:color="auto" w:fill="FFFFFF"/>
        <w:spacing w:before="120" w:after="0" w:line="240" w:lineRule="auto"/>
        <w:ind w:firstLine="567"/>
        <w:jc w:val="both"/>
        <w:rPr>
          <w:rFonts w:eastAsia="Times New Roman" w:cs="Times New Roman"/>
          <w:iCs/>
          <w:color w:val="000000" w:themeColor="text1"/>
          <w:sz w:val="26"/>
          <w:szCs w:val="26"/>
        </w:rPr>
      </w:pPr>
      <w:r w:rsidRPr="00F444E8">
        <w:rPr>
          <w:rFonts w:eastAsia="Calibri" w:cs="Times New Roman"/>
          <w:iCs/>
          <w:color w:val="000000" w:themeColor="text1"/>
          <w:sz w:val="26"/>
          <w:szCs w:val="26"/>
        </w:rPr>
        <w:t xml:space="preserve">- Bón thúc lần 2: Sau trồng </w:t>
      </w:r>
      <w:r w:rsidRPr="00F444E8">
        <w:rPr>
          <w:rFonts w:cs="Times New Roman"/>
          <w:color w:val="000000" w:themeColor="text1"/>
          <w:spacing w:val="-4"/>
          <w:sz w:val="26"/>
          <w:szCs w:val="26"/>
          <w:shd w:val="clear" w:color="auto" w:fill="FFFFFF"/>
          <w:lang w:val="vi-VN"/>
        </w:rPr>
        <w:t>từ 50</w:t>
      </w:r>
      <w:r w:rsidRPr="00F444E8">
        <w:rPr>
          <w:rFonts w:cs="Times New Roman"/>
          <w:color w:val="000000" w:themeColor="text1"/>
          <w:spacing w:val="-4"/>
          <w:sz w:val="26"/>
          <w:szCs w:val="26"/>
          <w:shd w:val="clear" w:color="auto" w:fill="FFFFFF"/>
        </w:rPr>
        <w:t>-</w:t>
      </w:r>
      <w:r w:rsidRPr="00F444E8">
        <w:rPr>
          <w:rFonts w:cs="Times New Roman"/>
          <w:color w:val="000000" w:themeColor="text1"/>
          <w:spacing w:val="-4"/>
          <w:sz w:val="26"/>
          <w:szCs w:val="26"/>
          <w:shd w:val="clear" w:color="auto" w:fill="FFFFFF"/>
          <w:lang w:val="vi-VN"/>
        </w:rPr>
        <w:t>60 ngày</w:t>
      </w:r>
      <w:r w:rsidRPr="00F444E8">
        <w:rPr>
          <w:rFonts w:cs="Times New Roman"/>
          <w:color w:val="000000" w:themeColor="text1"/>
          <w:spacing w:val="-4"/>
          <w:sz w:val="26"/>
          <w:szCs w:val="26"/>
          <w:shd w:val="clear" w:color="auto" w:fill="FFFFFF"/>
        </w:rPr>
        <w:t>, bón 50% lượng phân đạm và phân kali còn lại</w:t>
      </w:r>
      <w:r w:rsidRPr="00F444E8">
        <w:rPr>
          <w:rFonts w:eastAsia="Calibri" w:cs="Times New Roman"/>
          <w:iCs/>
          <w:color w:val="000000" w:themeColor="text1"/>
          <w:sz w:val="26"/>
          <w:szCs w:val="26"/>
        </w:rPr>
        <w:t>, kết hợp vun luống,</w:t>
      </w:r>
      <w:r w:rsidRPr="00F444E8">
        <w:rPr>
          <w:rFonts w:eastAsia="Times New Roman" w:cs="Times New Roman"/>
          <w:iCs/>
          <w:color w:val="000000" w:themeColor="text1"/>
          <w:sz w:val="26"/>
          <w:szCs w:val="26"/>
        </w:rPr>
        <w:t xml:space="preserve"> làm cỏ. </w:t>
      </w:r>
    </w:p>
    <w:p w:rsidR="008F7885" w:rsidRPr="00F444E8" w:rsidRDefault="008F7885" w:rsidP="00F80721">
      <w:pPr>
        <w:shd w:val="clear" w:color="auto" w:fill="FFFFFF"/>
        <w:spacing w:before="120" w:after="0" w:line="240" w:lineRule="auto"/>
        <w:ind w:firstLine="567"/>
        <w:jc w:val="both"/>
        <w:rPr>
          <w:rFonts w:eastAsia="Times New Roman" w:cs="Times New Roman"/>
          <w:bCs/>
          <w:color w:val="000000" w:themeColor="text1"/>
          <w:sz w:val="26"/>
          <w:szCs w:val="26"/>
          <w:lang w:val="nl-NL"/>
        </w:rPr>
      </w:pPr>
      <w:r w:rsidRPr="00F444E8">
        <w:rPr>
          <w:rFonts w:eastAsia="Times New Roman" w:cs="Times New Roman"/>
          <w:b/>
          <w:bCs/>
          <w:color w:val="000000" w:themeColor="text1"/>
          <w:sz w:val="26"/>
          <w:szCs w:val="26"/>
          <w:lang w:val="nl-NL"/>
        </w:rPr>
        <w:t>* Lưu ý:</w:t>
      </w:r>
      <w:r w:rsidRPr="00F444E8">
        <w:rPr>
          <w:rFonts w:eastAsia="Times New Roman" w:cs="Times New Roman"/>
          <w:i/>
          <w:iCs/>
          <w:color w:val="000000" w:themeColor="text1"/>
          <w:sz w:val="26"/>
          <w:szCs w:val="26"/>
          <w:lang w:val="nl-NL"/>
        </w:rPr>
        <w:t xml:space="preserve"> </w:t>
      </w:r>
      <w:r w:rsidRPr="00F444E8">
        <w:rPr>
          <w:rFonts w:eastAsia="Times New Roman" w:cs="Times New Roman"/>
          <w:color w:val="000000" w:themeColor="text1"/>
          <w:sz w:val="26"/>
          <w:szCs w:val="26"/>
          <w:lang w:val="nl-NL"/>
        </w:rPr>
        <w:t>Tùy theo điều kiện canh tác, thổ nhưỡng, giống, tình hình sinh trưởng phát triển của cây để điều chỉnh lượng phân bón cho phù hợp; có thể quy đổi và sử dụng phân bón NPK có tỷ lệ tương ứng và hướng dẫn của cơ quan chuyên môn; lượng bón và phương pháp bón theo khuyến cáo của nhà sản xuất. Bổ sung các loại phân bón qua lá khi thấy cây có hiện tượng thiếu dinh dưỡng</w:t>
      </w:r>
      <w:r w:rsidRPr="00F444E8">
        <w:rPr>
          <w:rFonts w:eastAsia="Times New Roman" w:cs="Times New Roman"/>
          <w:i/>
          <w:iCs/>
          <w:color w:val="000000" w:themeColor="text1"/>
          <w:sz w:val="26"/>
          <w:szCs w:val="26"/>
          <w:lang w:val="nl-NL"/>
        </w:rPr>
        <w:t>.</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nl-NL"/>
        </w:rPr>
      </w:pPr>
      <w:r w:rsidRPr="00F444E8">
        <w:rPr>
          <w:rFonts w:eastAsia="Arial" w:cs="Times New Roman"/>
          <w:b/>
          <w:color w:val="000000" w:themeColor="text1"/>
          <w:sz w:val="26"/>
          <w:szCs w:val="26"/>
          <w:lang w:val="vi-VN"/>
        </w:rPr>
        <w:t>2. Nước tưới</w:t>
      </w:r>
      <w:r w:rsidRPr="00F444E8">
        <w:rPr>
          <w:rFonts w:eastAsia="Arial" w:cs="Times New Roman"/>
          <w:b/>
          <w:color w:val="000000" w:themeColor="text1"/>
          <w:sz w:val="26"/>
          <w:szCs w:val="26"/>
          <w:lang w:val="nl-NL"/>
        </w:rPr>
        <w:t xml:space="preserve"> và biện pháp chăm sóc khác</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nl-NL"/>
        </w:rPr>
        <w:t xml:space="preserve">- Nước tưới: </w:t>
      </w:r>
      <w:r w:rsidRPr="00F444E8">
        <w:rPr>
          <w:rFonts w:eastAsia="Arial" w:cs="Times New Roman"/>
          <w:color w:val="000000" w:themeColor="text1"/>
          <w:sz w:val="26"/>
          <w:szCs w:val="26"/>
          <w:lang w:val="vi-VN"/>
        </w:rPr>
        <w:t>Cây củ đậu cần được tưới nước thường xuyên, nhất là vào giai đoạn cây con và ra hoa kết quả.</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Nên tưới nước vào buổi sáng sớm hoặc chiều mát, tránh tưới nước vào lúc trời nắng nóng.</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pacing w:val="-6"/>
          <w:sz w:val="26"/>
          <w:szCs w:val="26"/>
          <w:lang w:val="vi-VN"/>
        </w:rPr>
        <w:lastRenderedPageBreak/>
        <w:t xml:space="preserve">Lượng nước tưới cho cây cần phù hợp với điều kiện thời tiết và độ ẩm của đất. </w:t>
      </w:r>
      <w:r w:rsidRPr="00F444E8">
        <w:rPr>
          <w:rFonts w:eastAsia="Arial" w:cs="Times New Roman"/>
          <w:color w:val="000000" w:themeColor="text1"/>
          <w:sz w:val="26"/>
          <w:szCs w:val="26"/>
          <w:lang w:val="vi-VN"/>
        </w:rPr>
        <w:t>Tưới nước cho cây đến khi đất đủ ẩm, không nên tưới quá nhiều hoặc quá ít.</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 xml:space="preserve">- Cây củ đậu trồng lấy củ nên cần bấm ngọn, cắt tỉa bớt thân lá để cây tập trung dinh dưỡng nuôi củ. Thời điểm sau trồng khoảng 1 tháng tiến hành bấm ngọn lần đầu. Sau đó cứ cách  7-10 ngày lại tiến hành bấm ngọn một lần cho đến lúc thu hoạch củ đậu. Khi thấy cây bắt đầu bói hoa thì dùng dao, kéo cắt hết hoa, nụ, lộc non vươn dài khỏi mặt luống, việc này nhằm giúp cây chuyển nhanh từ giai đoạn sinh trưởng thân lá sang phát triển củ. </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V. QUẢN LÝ SINH VẬT GÂY HẠI</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1. Một số sâu bệnh hại chính</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1.1. Sâu hại</w:t>
      </w:r>
    </w:p>
    <w:p w:rsidR="008F7885" w:rsidRPr="00F444E8" w:rsidRDefault="008F7885" w:rsidP="00F80721">
      <w:pPr>
        <w:spacing w:before="120" w:after="0" w:line="240" w:lineRule="auto"/>
        <w:ind w:firstLine="567"/>
        <w:jc w:val="both"/>
        <w:rPr>
          <w:rFonts w:eastAsia="Arial" w:cs="Times New Roman"/>
          <w:bCs/>
          <w:color w:val="000000" w:themeColor="text1"/>
          <w:sz w:val="26"/>
          <w:szCs w:val="26"/>
          <w:lang w:val="vi-VN"/>
        </w:rPr>
      </w:pPr>
      <w:r w:rsidRPr="00F444E8">
        <w:rPr>
          <w:rFonts w:eastAsia="Arial" w:cs="Times New Roman"/>
          <w:b/>
          <w:bCs/>
          <w:color w:val="000000" w:themeColor="text1"/>
          <w:sz w:val="26"/>
          <w:szCs w:val="26"/>
          <w:lang w:val="vi-VN"/>
        </w:rPr>
        <w:t>- Nhện đỏ:</w:t>
      </w:r>
      <w:r w:rsidRPr="00F444E8">
        <w:rPr>
          <w:rFonts w:eastAsia="Arial" w:cs="Times New Roman"/>
          <w:bCs/>
          <w:color w:val="000000" w:themeColor="text1"/>
          <w:sz w:val="26"/>
          <w:szCs w:val="26"/>
          <w:lang w:val="vi-VN"/>
        </w:rPr>
        <w:t xml:space="preserve"> Nhện đỏ thường sống tập trung ở mặt dưới lá chích hút gây hại. Nhện chích hút làm lá có những vết lấm tấm mày trắng, khi bị nặng thì nhiều vết liên kết nhau làm lá mất diệp lục vàng, khô và rụng.</w:t>
      </w:r>
    </w:p>
    <w:p w:rsidR="008F7885" w:rsidRPr="00F444E8" w:rsidRDefault="008F7885" w:rsidP="00F80721">
      <w:pPr>
        <w:spacing w:before="120" w:after="0" w:line="240" w:lineRule="auto"/>
        <w:ind w:firstLine="567"/>
        <w:jc w:val="both"/>
        <w:rPr>
          <w:rFonts w:eastAsia="Arial" w:cs="Times New Roman"/>
          <w:bCs/>
          <w:color w:val="000000" w:themeColor="text1"/>
          <w:sz w:val="26"/>
          <w:szCs w:val="26"/>
          <w:lang w:val="vi-VN"/>
        </w:rPr>
      </w:pPr>
      <w:r w:rsidRPr="00F444E8">
        <w:rPr>
          <w:rFonts w:eastAsia="Arial" w:cs="Times New Roman"/>
          <w:b/>
          <w:bCs/>
          <w:color w:val="000000" w:themeColor="text1"/>
          <w:sz w:val="26"/>
          <w:szCs w:val="26"/>
          <w:lang w:val="vi-VN"/>
        </w:rPr>
        <w:t>- Rệp muội:</w:t>
      </w:r>
      <w:r w:rsidRPr="00F444E8">
        <w:rPr>
          <w:rFonts w:eastAsia="Arial" w:cs="Times New Roman"/>
          <w:bCs/>
          <w:color w:val="000000" w:themeColor="text1"/>
          <w:sz w:val="26"/>
          <w:szCs w:val="26"/>
          <w:lang w:val="vi-VN"/>
        </w:rPr>
        <w:t xml:space="preserve"> Sống tập trung ở các chồi non hoặc trên các cuống lá để chích hút nhựa cây làm cho lá non bị xoăn lại, cây bị còi cọc. Ở những chỗ rệp sống tập trung thường tạo thành những lớp muội có màu đen bám trên bề mặt lá làm ảnh hưởng đến khả năng quang hợp của cây.</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b/>
          <w:bCs/>
          <w:color w:val="000000" w:themeColor="text1"/>
          <w:sz w:val="26"/>
          <w:szCs w:val="26"/>
          <w:lang w:val="vi-VN"/>
        </w:rPr>
        <w:t>- Sâu cuốn lá</w:t>
      </w:r>
      <w:r w:rsidRPr="00F444E8">
        <w:rPr>
          <w:rFonts w:eastAsia="Arial" w:cs="Times New Roman"/>
          <w:bCs/>
          <w:color w:val="000000" w:themeColor="text1"/>
          <w:sz w:val="26"/>
          <w:szCs w:val="26"/>
          <w:lang w:val="vi-VN"/>
        </w:rPr>
        <w:t>: Sâu non lúc còn nhỏ gặm ở mặt dưới của lá. Từ tuổi 3, sâu non bắt đầu nhả tơ cuốn</w:t>
      </w:r>
      <w:r w:rsidRPr="00F444E8">
        <w:rPr>
          <w:rFonts w:eastAsia="Arial" w:cs="Times New Roman"/>
          <w:color w:val="000000" w:themeColor="text1"/>
          <w:sz w:val="26"/>
          <w:szCs w:val="26"/>
          <w:lang w:val="vi-VN"/>
        </w:rPr>
        <w:t xml:space="preserve"> gập 2 lá lại với nhau.</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1.2. Bệnh hại</w:t>
      </w:r>
    </w:p>
    <w:p w:rsidR="008F7885" w:rsidRPr="00F444E8" w:rsidRDefault="008F7885" w:rsidP="00F80721">
      <w:pPr>
        <w:spacing w:before="120" w:after="0" w:line="240" w:lineRule="auto"/>
        <w:ind w:firstLine="567"/>
        <w:jc w:val="both"/>
        <w:rPr>
          <w:rFonts w:eastAsia="Arial" w:cs="Times New Roman"/>
          <w:bCs/>
          <w:color w:val="000000" w:themeColor="text1"/>
          <w:sz w:val="26"/>
          <w:szCs w:val="26"/>
          <w:lang w:val="vi-VN"/>
        </w:rPr>
      </w:pPr>
      <w:r w:rsidRPr="00F444E8">
        <w:rPr>
          <w:rFonts w:eastAsia="Arial" w:cs="Times New Roman"/>
          <w:b/>
          <w:bCs/>
          <w:color w:val="000000" w:themeColor="text1"/>
          <w:sz w:val="26"/>
          <w:szCs w:val="26"/>
          <w:lang w:val="vi-VN"/>
        </w:rPr>
        <w:t>- Bệnh rỉ sắt</w:t>
      </w:r>
      <w:r w:rsidRPr="00F444E8">
        <w:rPr>
          <w:rFonts w:eastAsia="Arial" w:cs="Times New Roman"/>
          <w:bCs/>
          <w:color w:val="000000" w:themeColor="text1"/>
          <w:sz w:val="26"/>
          <w:szCs w:val="26"/>
          <w:lang w:val="vi-VN"/>
        </w:rPr>
        <w:t>: Do nấm gây hại. Lúc đầu trên lá xuất hiện những điểm nhỏ màu hơi vàng, nổi gờ, sau to dần, bào tử nấm lớn dần, vỡ tung, giữa có màu vàng nâu, xung quanh có quầng vàng hẹp, vết bệnh to đường kính tới 2mm.</w:t>
      </w:r>
    </w:p>
    <w:p w:rsidR="008F7885" w:rsidRPr="00F444E8" w:rsidRDefault="008F7885" w:rsidP="00F80721">
      <w:pPr>
        <w:spacing w:before="120" w:after="0" w:line="240" w:lineRule="auto"/>
        <w:ind w:firstLine="567"/>
        <w:jc w:val="both"/>
        <w:rPr>
          <w:rFonts w:eastAsia="Arial" w:cs="Times New Roman"/>
          <w:bCs/>
          <w:color w:val="000000" w:themeColor="text1"/>
          <w:sz w:val="26"/>
          <w:szCs w:val="26"/>
          <w:lang w:val="vi-VN"/>
        </w:rPr>
      </w:pPr>
      <w:r w:rsidRPr="00F444E8">
        <w:rPr>
          <w:rFonts w:eastAsia="Arial" w:cs="Times New Roman"/>
          <w:b/>
          <w:bCs/>
          <w:color w:val="000000" w:themeColor="text1"/>
          <w:sz w:val="26"/>
          <w:szCs w:val="26"/>
          <w:lang w:val="vi-VN"/>
        </w:rPr>
        <w:t>- Bệnh đốm lá</w:t>
      </w:r>
      <w:r w:rsidRPr="00F444E8">
        <w:rPr>
          <w:rFonts w:eastAsia="Arial" w:cs="Times New Roman"/>
          <w:bCs/>
          <w:color w:val="000000" w:themeColor="text1"/>
          <w:sz w:val="26"/>
          <w:szCs w:val="26"/>
          <w:lang w:val="vi-VN"/>
        </w:rPr>
        <w:t>: Trên lá có đốm tròn hoặc góc cạnh, đốm bệnh không đều màu vàng nâu hoặc nâu, kích thước 3-5mm; sau đó đốm chuyển sang màu nâu sẫm, giữa có màu trắng xám. Các đốm bệnh liên kết lại làm cháy từng mảng lá. Bệnh thường gây hại nặng vào giai đoạn tăng trưởng cuối của cây.</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b/>
          <w:bCs/>
          <w:color w:val="000000" w:themeColor="text1"/>
          <w:sz w:val="26"/>
          <w:szCs w:val="26"/>
          <w:lang w:val="vi-VN"/>
        </w:rPr>
        <w:t>- Bệnh thối củ:</w:t>
      </w:r>
      <w:r w:rsidRPr="00F444E8">
        <w:rPr>
          <w:rFonts w:eastAsia="Arial" w:cs="Times New Roman"/>
          <w:bCs/>
          <w:color w:val="000000" w:themeColor="text1"/>
          <w:sz w:val="26"/>
          <w:szCs w:val="26"/>
          <w:lang w:val="vi-VN"/>
        </w:rPr>
        <w:t xml:space="preserve"> Do một số loài nấm gây nên. Các vết bệnh màu nâu đen trên vỏ củ, lúc đầu vết bệnh nhỏ, sau đó lan rộng và kết lại với nhau làm bề mặt củ mất đi màu tự nhiên. Vết bệnh nặng</w:t>
      </w:r>
      <w:r w:rsidRPr="00F444E8">
        <w:rPr>
          <w:rFonts w:eastAsia="Arial" w:cs="Times New Roman"/>
          <w:color w:val="000000" w:themeColor="text1"/>
          <w:sz w:val="26"/>
          <w:szCs w:val="26"/>
          <w:lang w:val="vi-VN"/>
        </w:rPr>
        <w:t xml:space="preserve"> củ sẽ thối từng mảng.</w:t>
      </w:r>
    </w:p>
    <w:p w:rsidR="008F7885" w:rsidRPr="00F444E8" w:rsidRDefault="008F7885" w:rsidP="00F80721">
      <w:pPr>
        <w:widowControl w:val="0"/>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 xml:space="preserve">2. Biện pháp quản lý </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vi-VN"/>
        </w:rPr>
      </w:pPr>
      <w:r w:rsidRPr="00F444E8">
        <w:rPr>
          <w:rFonts w:cs="Times New Roman"/>
          <w:color w:val="000000" w:themeColor="text1"/>
          <w:spacing w:val="3"/>
          <w:sz w:val="26"/>
          <w:szCs w:val="26"/>
          <w:shd w:val="clear" w:color="auto" w:fill="FFFFFF"/>
          <w:lang w:val="vi-VN"/>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widowControl w:val="0"/>
        <w:spacing w:before="120" w:after="0" w:line="240" w:lineRule="auto"/>
        <w:ind w:firstLine="567"/>
        <w:jc w:val="both"/>
        <w:rPr>
          <w:rFonts w:cs="Times New Roman"/>
          <w:b/>
          <w:bCs/>
          <w:iCs/>
          <w:color w:val="000000" w:themeColor="text1"/>
          <w:sz w:val="26"/>
          <w:szCs w:val="26"/>
          <w:lang w:val="pt-BR"/>
        </w:rPr>
      </w:pPr>
      <w:r w:rsidRPr="00F444E8">
        <w:rPr>
          <w:rFonts w:cs="Times New Roman"/>
          <w:b/>
          <w:bCs/>
          <w:iCs/>
          <w:color w:val="000000" w:themeColor="text1"/>
          <w:sz w:val="26"/>
          <w:szCs w:val="26"/>
          <w:lang w:val="pt-BR"/>
        </w:rPr>
        <w:t>2.1. Biện pháp canh tác, thủ công, sinh học</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pt-BR"/>
        </w:rPr>
      </w:pPr>
      <w:r w:rsidRPr="00F444E8">
        <w:rPr>
          <w:rFonts w:cs="Times New Roman"/>
          <w:b/>
          <w:bCs/>
          <w:color w:val="000000" w:themeColor="text1"/>
          <w:sz w:val="26"/>
          <w:szCs w:val="26"/>
          <w:lang w:val="pt-BR"/>
        </w:rPr>
        <w:t>- Biện pháp canh tác:</w:t>
      </w:r>
      <w:r w:rsidRPr="00F444E8">
        <w:rPr>
          <w:rFonts w:cs="Times New Roman"/>
          <w:color w:val="000000" w:themeColor="text1"/>
          <w:sz w:val="26"/>
          <w:szCs w:val="26"/>
          <w:lang w:val="pt-BR"/>
        </w:rPr>
        <w:t xml:space="preserve"> Nên chọn các loại đất luân canh với cây lúa nước và các loại cây trồng cạn khác họ để hạn chế bệnh hại.</w:t>
      </w:r>
      <w:r w:rsidRPr="00F444E8">
        <w:rPr>
          <w:rFonts w:cs="Times New Roman"/>
          <w:b/>
          <w:bCs/>
          <w:iCs/>
          <w:color w:val="000000" w:themeColor="text1"/>
          <w:sz w:val="26"/>
          <w:szCs w:val="26"/>
          <w:lang w:val="pt-BR"/>
        </w:rPr>
        <w:t xml:space="preserve"> </w:t>
      </w:r>
      <w:r w:rsidRPr="00F444E8">
        <w:rPr>
          <w:rFonts w:cs="Times New Roman"/>
          <w:color w:val="000000" w:themeColor="text1"/>
          <w:sz w:val="26"/>
          <w:szCs w:val="26"/>
          <w:lang w:val="pt-BR"/>
        </w:rPr>
        <w:t>Kết hợp các đợt bón thúc cần vơ tỉa lá già, loại bỏ những cây bị sâu, bệnh tạo cho ruộng thông thoáng, hạn chế sâu bệnh.</w:t>
      </w:r>
    </w:p>
    <w:p w:rsidR="008F7885" w:rsidRPr="00F444E8" w:rsidRDefault="008F7885" w:rsidP="00F80721">
      <w:pPr>
        <w:spacing w:before="120" w:after="0" w:line="257" w:lineRule="auto"/>
        <w:ind w:firstLine="567"/>
        <w:jc w:val="both"/>
        <w:rPr>
          <w:rFonts w:eastAsia="Calibri" w:cs="Times New Roman"/>
          <w:color w:val="000000" w:themeColor="text1"/>
          <w:sz w:val="26"/>
          <w:szCs w:val="26"/>
          <w:lang w:val="nl-NL"/>
        </w:rPr>
      </w:pPr>
      <w:r w:rsidRPr="00F444E8">
        <w:rPr>
          <w:rFonts w:cs="Times New Roman"/>
          <w:b/>
          <w:bCs/>
          <w:color w:val="000000" w:themeColor="text1"/>
          <w:sz w:val="26"/>
          <w:szCs w:val="26"/>
          <w:lang w:val="pt-BR"/>
        </w:rPr>
        <w:t>- Biện pháp thủ công:</w:t>
      </w:r>
      <w:r w:rsidRPr="00F444E8">
        <w:rPr>
          <w:rFonts w:cs="Times New Roman"/>
          <w:color w:val="000000" w:themeColor="text1"/>
          <w:sz w:val="26"/>
          <w:szCs w:val="26"/>
          <w:lang w:val="pt-BR"/>
        </w:rPr>
        <w:t xml:space="preserve"> </w:t>
      </w:r>
      <w:r w:rsidRPr="00F444E8">
        <w:rPr>
          <w:rFonts w:eastAsia="Calibri" w:cs="Times New Roman"/>
          <w:color w:val="000000" w:themeColor="text1"/>
          <w:sz w:val="26"/>
          <w:szCs w:val="26"/>
          <w:lang w:val="nl-NL"/>
        </w:rPr>
        <w:t>Ngắt ổ trứng, bắt giết sâu non, lá bị sâu bệnh hại nặng đem tiêu hủy khi mật độ sâu thấp (áp dụng đối với sâu ăn lá).</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b-NO"/>
        </w:rPr>
      </w:pPr>
      <w:r w:rsidRPr="00F444E8">
        <w:rPr>
          <w:rFonts w:eastAsia="Times New Roman" w:cs="Times New Roman"/>
          <w:b/>
          <w:bCs/>
          <w:color w:val="000000" w:themeColor="text1"/>
          <w:sz w:val="26"/>
          <w:szCs w:val="26"/>
          <w:lang w:val="nb-NO"/>
        </w:rPr>
        <w:lastRenderedPageBreak/>
        <w:t>- Biện pháp sinh học:</w:t>
      </w:r>
      <w:r w:rsidRPr="00F444E8">
        <w:rPr>
          <w:rFonts w:eastAsia="Times New Roman" w:cs="Times New Roman"/>
          <w:color w:val="000000" w:themeColor="text1"/>
          <w:sz w:val="26"/>
          <w:szCs w:val="26"/>
          <w:lang w:val="nb-NO"/>
        </w:rPr>
        <w:t xml:space="preserve"> </w:t>
      </w:r>
      <w:r w:rsidRPr="00F444E8">
        <w:rPr>
          <w:rFonts w:cs="Times New Roman"/>
          <w:color w:val="000000" w:themeColor="text1"/>
          <w:sz w:val="26"/>
          <w:szCs w:val="26"/>
          <w:lang w:val="vi-VN"/>
        </w:rPr>
        <w:t>T</w:t>
      </w:r>
      <w:r w:rsidRPr="00F444E8">
        <w:rPr>
          <w:rFonts w:cs="Times New Roman"/>
          <w:color w:val="000000" w:themeColor="text1"/>
          <w:spacing w:val="3"/>
          <w:sz w:val="26"/>
          <w:szCs w:val="26"/>
          <w:shd w:val="clear" w:color="auto" w:fill="FFFFFF"/>
          <w:lang w:val="vi-VN"/>
        </w:rPr>
        <w:t>ăng cường sử dụng thuốc sinh học, nguồn gốc sinh học để bảo vệ thiên địch.</w:t>
      </w:r>
      <w:r w:rsidRPr="00F444E8">
        <w:rPr>
          <w:rFonts w:cs="Times New Roman"/>
          <w:color w:val="000000" w:themeColor="text1"/>
          <w:spacing w:val="3"/>
          <w:sz w:val="26"/>
          <w:szCs w:val="26"/>
          <w:shd w:val="clear" w:color="auto" w:fill="FFFFFF"/>
          <w:lang w:val="nl-NL"/>
        </w:rPr>
        <w:t xml:space="preserve"> </w:t>
      </w:r>
      <w:r w:rsidRPr="00F444E8">
        <w:rPr>
          <w:rFonts w:eastAsia="Times New Roman" w:cs="Times New Roman"/>
          <w:color w:val="000000" w:themeColor="text1"/>
          <w:sz w:val="26"/>
          <w:szCs w:val="26"/>
          <w:lang w:val="nb-NO"/>
        </w:rPr>
        <w:t xml:space="preserve">Sử dụng phân chuồng hoai mục ủ phối trộn cùng chế phẩm nấm Trichoderma để bón nhằm hạn chế nấm bệnh gây hại. </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vi-VN"/>
        </w:rPr>
      </w:pPr>
      <w:r w:rsidRPr="00F444E8">
        <w:rPr>
          <w:rFonts w:cs="Times New Roman"/>
          <w:b/>
          <w:bCs/>
          <w:iCs/>
          <w:color w:val="000000" w:themeColor="text1"/>
          <w:sz w:val="26"/>
          <w:szCs w:val="26"/>
          <w:lang w:val="pt-BR"/>
        </w:rPr>
        <w:t>2.2. Biện pháp hóa</w:t>
      </w:r>
      <w:r w:rsidRPr="00F444E8">
        <w:rPr>
          <w:rFonts w:cs="Times New Roman"/>
          <w:b/>
          <w:bCs/>
          <w:iCs/>
          <w:color w:val="000000" w:themeColor="text1"/>
          <w:sz w:val="26"/>
          <w:szCs w:val="26"/>
          <w:lang w:val="vi-VN"/>
        </w:rPr>
        <w:t xml:space="preserve">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pt-BR"/>
        </w:rPr>
        <w:t xml:space="preserve"> </w:t>
      </w: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VI. THU HOẠCH</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pt-BR"/>
        </w:rPr>
      </w:pPr>
      <w:r w:rsidRPr="00F444E8">
        <w:rPr>
          <w:rFonts w:eastAsia="Arial" w:cs="Times New Roman"/>
          <w:color w:val="000000" w:themeColor="text1"/>
          <w:sz w:val="26"/>
          <w:szCs w:val="26"/>
          <w:lang w:val="vi-VN"/>
        </w:rPr>
        <w:t xml:space="preserve">Củ đậu có thể thu hoạch sau </w:t>
      </w:r>
      <w:r w:rsidRPr="00F444E8">
        <w:rPr>
          <w:rFonts w:eastAsia="Arial" w:cs="Times New Roman"/>
          <w:color w:val="000000" w:themeColor="text1"/>
          <w:sz w:val="26"/>
          <w:szCs w:val="26"/>
          <w:lang w:val="pt-BR"/>
        </w:rPr>
        <w:t xml:space="preserve">trồng </w:t>
      </w:r>
      <w:r w:rsidRPr="00F444E8">
        <w:rPr>
          <w:rFonts w:eastAsia="Arial" w:cs="Times New Roman"/>
          <w:color w:val="000000" w:themeColor="text1"/>
          <w:sz w:val="26"/>
          <w:szCs w:val="26"/>
          <w:lang w:val="vi-VN"/>
        </w:rPr>
        <w:t>70-80 ngày đối với giống dài</w:t>
      </w:r>
      <w:r w:rsidRPr="00F444E8">
        <w:rPr>
          <w:rFonts w:eastAsia="Arial" w:cs="Times New Roman"/>
          <w:color w:val="000000" w:themeColor="text1"/>
          <w:sz w:val="26"/>
          <w:szCs w:val="26"/>
          <w:lang w:val="pt-BR"/>
        </w:rPr>
        <w:t xml:space="preserve"> ngày, sau trồng</w:t>
      </w:r>
      <w:r w:rsidRPr="00F444E8">
        <w:rPr>
          <w:rFonts w:eastAsia="Arial" w:cs="Times New Roman"/>
          <w:color w:val="000000" w:themeColor="text1"/>
          <w:sz w:val="26"/>
          <w:szCs w:val="26"/>
          <w:lang w:val="vi-VN"/>
        </w:rPr>
        <w:t xml:space="preserve"> 80-90 ngày đối với giống tròn và </w:t>
      </w:r>
      <w:r w:rsidRPr="00F444E8">
        <w:rPr>
          <w:rFonts w:eastAsia="Arial" w:cs="Times New Roman"/>
          <w:color w:val="000000" w:themeColor="text1"/>
          <w:sz w:val="26"/>
          <w:szCs w:val="26"/>
          <w:lang w:val="pt-BR"/>
        </w:rPr>
        <w:t xml:space="preserve">sau trồng </w:t>
      </w:r>
      <w:r w:rsidRPr="00F444E8">
        <w:rPr>
          <w:rFonts w:eastAsia="Arial" w:cs="Times New Roman"/>
          <w:color w:val="000000" w:themeColor="text1"/>
          <w:sz w:val="26"/>
          <w:szCs w:val="26"/>
          <w:lang w:val="vi-VN"/>
        </w:rPr>
        <w:t>90-100 ngày đối với giống tam giác.</w:t>
      </w:r>
      <w:r w:rsidRPr="00F444E8">
        <w:rPr>
          <w:rFonts w:eastAsia="Arial" w:cs="Times New Roman"/>
          <w:color w:val="000000" w:themeColor="text1"/>
          <w:sz w:val="26"/>
          <w:szCs w:val="26"/>
          <w:lang w:val="pt-BR"/>
        </w:rPr>
        <w:t xml:space="preserve"> T</w:t>
      </w:r>
      <w:r w:rsidRPr="00F444E8">
        <w:rPr>
          <w:rFonts w:eastAsia="Arial" w:cs="Times New Roman"/>
          <w:color w:val="000000" w:themeColor="text1"/>
          <w:sz w:val="26"/>
          <w:szCs w:val="26"/>
          <w:lang w:val="vi-VN"/>
        </w:rPr>
        <w:t>hu hoạch</w:t>
      </w:r>
      <w:r w:rsidRPr="00F444E8">
        <w:rPr>
          <w:rFonts w:eastAsia="Arial" w:cs="Times New Roman"/>
          <w:color w:val="000000" w:themeColor="text1"/>
          <w:sz w:val="26"/>
          <w:szCs w:val="26"/>
          <w:lang w:val="pt-BR"/>
        </w:rPr>
        <w:t xml:space="preserve"> khi</w:t>
      </w:r>
      <w:r w:rsidRPr="00F444E8">
        <w:rPr>
          <w:rFonts w:eastAsia="Arial" w:cs="Times New Roman"/>
          <w:color w:val="000000" w:themeColor="text1"/>
          <w:sz w:val="26"/>
          <w:szCs w:val="26"/>
          <w:lang w:val="vi-VN"/>
        </w:rPr>
        <w:t xml:space="preserve"> </w:t>
      </w:r>
      <w:r w:rsidRPr="00F444E8">
        <w:rPr>
          <w:rFonts w:eastAsia="Arial" w:cs="Times New Roman"/>
          <w:color w:val="000000" w:themeColor="text1"/>
          <w:sz w:val="26"/>
          <w:szCs w:val="26"/>
          <w:lang w:val="pt-BR"/>
        </w:rPr>
        <w:t>v</w:t>
      </w:r>
      <w:r w:rsidRPr="00F444E8">
        <w:rPr>
          <w:rFonts w:eastAsia="Arial" w:cs="Times New Roman"/>
          <w:color w:val="000000" w:themeColor="text1"/>
          <w:sz w:val="26"/>
          <w:szCs w:val="26"/>
          <w:lang w:val="vi-VN"/>
        </w:rPr>
        <w:t>ỏ củ chuyển từ màu xanh sang màu vàng nhạt,  ngọn cây bắt đầu héo úa</w:t>
      </w:r>
      <w:r w:rsidRPr="00F444E8">
        <w:rPr>
          <w:rFonts w:eastAsia="Arial" w:cs="Times New Roman"/>
          <w:color w:val="000000" w:themeColor="text1"/>
          <w:sz w:val="26"/>
          <w:szCs w:val="26"/>
          <w:lang w:val="pt-BR"/>
        </w:rPr>
        <w:t>.</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pt-BR"/>
        </w:rPr>
      </w:pPr>
      <w:r w:rsidRPr="00F444E8">
        <w:rPr>
          <w:rFonts w:eastAsia="Arial" w:cs="Times New Roman"/>
          <w:color w:val="000000" w:themeColor="text1"/>
          <w:sz w:val="26"/>
          <w:szCs w:val="26"/>
          <w:lang w:val="vi-VN"/>
        </w:rPr>
        <w:t>Cách thu hoạch:</w:t>
      </w:r>
      <w:r w:rsidRPr="00F444E8">
        <w:rPr>
          <w:rFonts w:eastAsia="Arial" w:cs="Times New Roman"/>
          <w:color w:val="000000" w:themeColor="text1"/>
          <w:sz w:val="26"/>
          <w:szCs w:val="26"/>
          <w:lang w:val="pt-BR"/>
        </w:rPr>
        <w:t xml:space="preserve"> </w:t>
      </w:r>
      <w:r w:rsidRPr="00F444E8">
        <w:rPr>
          <w:rFonts w:eastAsia="Arial" w:cs="Times New Roman"/>
          <w:color w:val="000000" w:themeColor="text1"/>
          <w:sz w:val="26"/>
          <w:szCs w:val="26"/>
          <w:lang w:val="vi-VN"/>
        </w:rPr>
        <w:t>Dùng cuốc hoặc dao sắc để đào nhẹ nhàng xung quanh gốc cây.</w:t>
      </w:r>
      <w:r w:rsidRPr="00F444E8">
        <w:rPr>
          <w:rFonts w:eastAsia="Arial" w:cs="Times New Roman"/>
          <w:color w:val="000000" w:themeColor="text1"/>
          <w:sz w:val="26"/>
          <w:szCs w:val="26"/>
          <w:lang w:val="pt-BR"/>
        </w:rPr>
        <w:t xml:space="preserve"> </w:t>
      </w:r>
      <w:r w:rsidRPr="00F444E8">
        <w:rPr>
          <w:rFonts w:eastAsia="Arial" w:cs="Times New Roman"/>
          <w:color w:val="000000" w:themeColor="text1"/>
          <w:sz w:val="26"/>
          <w:szCs w:val="26"/>
          <w:lang w:val="vi-VN"/>
        </w:rPr>
        <w:t>Nhổ nhẹ nhàng cây củ đậu ra khỏi đất.</w:t>
      </w:r>
      <w:r w:rsidRPr="00F444E8">
        <w:rPr>
          <w:rFonts w:eastAsia="Arial" w:cs="Times New Roman"/>
          <w:color w:val="000000" w:themeColor="text1"/>
          <w:sz w:val="26"/>
          <w:szCs w:val="26"/>
          <w:lang w:val="pt-BR"/>
        </w:rPr>
        <w:t xml:space="preserve"> </w:t>
      </w:r>
      <w:r w:rsidRPr="00F444E8">
        <w:rPr>
          <w:rFonts w:eastAsia="Arial" w:cs="Times New Roman"/>
          <w:color w:val="000000" w:themeColor="text1"/>
          <w:sz w:val="26"/>
          <w:szCs w:val="26"/>
          <w:lang w:val="vi-VN"/>
        </w:rPr>
        <w:t>Cắt bỏ dây leo và lá.</w:t>
      </w:r>
      <w:r w:rsidRPr="00F444E8">
        <w:rPr>
          <w:rFonts w:eastAsia="Arial" w:cs="Times New Roman"/>
          <w:color w:val="000000" w:themeColor="text1"/>
          <w:sz w:val="26"/>
          <w:szCs w:val="26"/>
          <w:lang w:val="pt-BR"/>
        </w:rPr>
        <w:t xml:space="preserve"> </w:t>
      </w:r>
      <w:r w:rsidRPr="00F444E8">
        <w:rPr>
          <w:rFonts w:eastAsia="Arial" w:cs="Times New Roman"/>
          <w:color w:val="000000" w:themeColor="text1"/>
          <w:sz w:val="26"/>
          <w:szCs w:val="26"/>
          <w:lang w:val="vi-VN"/>
        </w:rPr>
        <w:t>Rửa sạch củ đậu và để ráo nước.</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pt-BR"/>
        </w:rPr>
      </w:pPr>
      <w:r w:rsidRPr="00F444E8">
        <w:rPr>
          <w:rFonts w:eastAsia="Arial" w:cs="Times New Roman"/>
          <w:color w:val="000000" w:themeColor="text1"/>
          <w:sz w:val="26"/>
          <w:szCs w:val="26"/>
          <w:lang w:val="pt-BR"/>
        </w:rPr>
        <w:t>Năng suất trung bình đạt: 45 ,0 tấn/ha.</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Bảo quản củ đậu sau thu hoạch: Củ đậu nên được bảo quản ở nơi khô ráo, thoáng mát. Tránh để củ đậu tiếp xúc trực tiếp với ánh nắng mặt trời.</w:t>
      </w:r>
    </w:p>
    <w:p w:rsidR="008F7885" w:rsidRPr="00F444E8" w:rsidRDefault="008F7885" w:rsidP="00F80721">
      <w:pPr>
        <w:widowControl w:val="0"/>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b/>
          <w:bCs/>
          <w:color w:val="000000" w:themeColor="text1"/>
          <w:sz w:val="26"/>
          <w:szCs w:val="26"/>
          <w:lang w:val="vi-VN"/>
        </w:rPr>
        <w:t>Lưu ý:</w:t>
      </w:r>
      <w:r w:rsidRPr="00F444E8">
        <w:rPr>
          <w:rFonts w:eastAsia="Arial" w:cs="Times New Roman"/>
          <w:color w:val="000000" w:themeColor="text1"/>
          <w:sz w:val="26"/>
          <w:szCs w:val="26"/>
          <w:lang w:val="vi-VN"/>
        </w:rPr>
        <w:t xml:space="preserve"> Nên thu hoạch củ đậu vào lúc trời ráo, tránh thu hoạch vào lúc trời mưa vì dễ làm củ bị thối rữa. Không nên thu hoạch củ đậu quá già vì sẽ ảnh hưởng đến chất lượng và hương vị. Củ đậu sau khi thu hoạch nên được sử dụng sớm nhất có thể để đảm bảo độ tươi ngon.</w:t>
      </w:r>
    </w:p>
    <w:p w:rsidR="008F7885" w:rsidRPr="00F444E8" w:rsidRDefault="008F7885" w:rsidP="00F80721">
      <w:pPr>
        <w:spacing w:before="120" w:after="0" w:line="240" w:lineRule="auto"/>
        <w:ind w:firstLine="720"/>
        <w:jc w:val="both"/>
        <w:rPr>
          <w:rFonts w:cs="Times New Roman"/>
          <w:b/>
          <w:color w:val="000000" w:themeColor="text1"/>
          <w:sz w:val="26"/>
          <w:szCs w:val="26"/>
          <w:lang w:val="sv-SE"/>
        </w:rPr>
      </w:pPr>
      <w:r w:rsidRPr="00F444E8">
        <w:rPr>
          <w:rFonts w:eastAsia="Arial" w:cs="Times New Roman"/>
          <w:color w:val="000000" w:themeColor="text1"/>
          <w:sz w:val="26"/>
          <w:szCs w:val="26"/>
          <w:lang w:val="vi-VN"/>
        </w:rPr>
        <w:br w:type="page"/>
      </w:r>
      <w:r w:rsidRPr="00F444E8">
        <w:rPr>
          <w:rFonts w:cs="Times New Roman"/>
          <w:b/>
          <w:color w:val="000000" w:themeColor="text1"/>
          <w:sz w:val="26"/>
          <w:szCs w:val="26"/>
          <w:lang w:val="sv-SE"/>
        </w:rPr>
        <w:lastRenderedPageBreak/>
        <w:t>QTSX: 16</w:t>
      </w:r>
    </w:p>
    <w:p w:rsidR="008F7885" w:rsidRPr="00F444E8" w:rsidRDefault="008F7885" w:rsidP="00F80721">
      <w:pPr>
        <w:spacing w:before="120" w:after="0" w:line="240" w:lineRule="auto"/>
        <w:jc w:val="both"/>
        <w:rPr>
          <w:rFonts w:cs="Times New Roman"/>
          <w:b/>
          <w:color w:val="000000" w:themeColor="text1"/>
          <w:sz w:val="26"/>
          <w:szCs w:val="26"/>
          <w:lang w:val="vi-VN"/>
        </w:rPr>
      </w:pPr>
      <w:r w:rsidRPr="00F444E8">
        <w:rPr>
          <w:rFonts w:cs="Times New Roman"/>
          <w:b/>
          <w:color w:val="000000" w:themeColor="text1"/>
          <w:sz w:val="26"/>
          <w:szCs w:val="26"/>
          <w:lang w:val="vi-VN"/>
        </w:rPr>
        <w:t>QUY TRÌNH SẢN XUẤT CÂY MÍA</w:t>
      </w:r>
    </w:p>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(Tên khoa học:</w:t>
      </w:r>
      <w:r w:rsidRPr="00F444E8">
        <w:rPr>
          <w:rFonts w:cs="Times New Roman"/>
          <w:b/>
          <w:color w:val="000000" w:themeColor="text1"/>
          <w:sz w:val="26"/>
          <w:szCs w:val="26"/>
        </w:rPr>
        <w:t xml:space="preserve"> </w:t>
      </w:r>
      <w:r w:rsidRPr="00F444E8">
        <w:rPr>
          <w:rFonts w:cs="Times New Roman"/>
          <w:i/>
          <w:iCs/>
          <w:color w:val="000000" w:themeColor="text1"/>
          <w:sz w:val="26"/>
          <w:szCs w:val="26"/>
          <w:lang w:val="vi-VN"/>
        </w:rPr>
        <w:t>Saccharum oficinarum</w:t>
      </w:r>
      <w:r w:rsidRPr="00F444E8">
        <w:rPr>
          <w:rFonts w:cs="Times New Roman"/>
          <w:color w:val="000000" w:themeColor="text1"/>
          <w:sz w:val="26"/>
          <w:szCs w:val="26"/>
          <w:lang w:val="vi-VN"/>
        </w:rPr>
        <w:t xml:space="preserve"> L.</w:t>
      </w:r>
      <w:r w:rsidRPr="00F444E8">
        <w:rPr>
          <w:rFonts w:cs="Times New Roman"/>
          <w:color w:val="000000" w:themeColor="text1"/>
          <w:sz w:val="26"/>
          <w:szCs w:val="26"/>
        </w:rPr>
        <w:t>)</w:t>
      </w:r>
    </w:p>
    <w:p w:rsidR="008F7885" w:rsidRPr="00F444E8" w:rsidRDefault="008F7885" w:rsidP="00F80721">
      <w:pPr>
        <w:spacing w:before="120" w:after="0" w:line="240" w:lineRule="auto"/>
        <w:jc w:val="both"/>
        <w:rPr>
          <w:rFonts w:cs="Times New Roman"/>
          <w:color w:val="000000" w:themeColor="text1"/>
          <w:sz w:val="26"/>
          <w:szCs w:val="26"/>
        </w:rPr>
      </w:pPr>
    </w:p>
    <w:p w:rsidR="008F7885" w:rsidRPr="00F444E8" w:rsidRDefault="008F7885" w:rsidP="00F80721">
      <w:pPr>
        <w:spacing w:before="120" w:after="0" w:line="240" w:lineRule="auto"/>
        <w:ind w:firstLine="720"/>
        <w:jc w:val="both"/>
        <w:rPr>
          <w:rFonts w:cs="Times New Roman"/>
          <w:b/>
          <w:color w:val="000000" w:themeColor="text1"/>
          <w:sz w:val="26"/>
          <w:szCs w:val="26"/>
        </w:rPr>
      </w:pPr>
      <w:r w:rsidRPr="00F444E8">
        <w:rPr>
          <w:rFonts w:cs="Times New Roman"/>
          <w:b/>
          <w:color w:val="000000" w:themeColor="text1"/>
          <w:sz w:val="26"/>
          <w:szCs w:val="26"/>
          <w:lang w:val="vi-VN"/>
        </w:rPr>
        <w:t>I.</w:t>
      </w:r>
      <w:r w:rsidRPr="00F444E8">
        <w:rPr>
          <w:rFonts w:cs="Times New Roman"/>
          <w:b/>
          <w:color w:val="000000" w:themeColor="text1"/>
          <w:sz w:val="26"/>
          <w:szCs w:val="26"/>
        </w:rPr>
        <w:t xml:space="preserve"> </w:t>
      </w:r>
      <w:r w:rsidRPr="00F444E8">
        <w:rPr>
          <w:rFonts w:cs="Times New Roman"/>
          <w:b/>
          <w:color w:val="000000" w:themeColor="text1"/>
          <w:sz w:val="26"/>
          <w:szCs w:val="26"/>
          <w:lang w:val="vi-VN"/>
        </w:rPr>
        <w:t>YÊU CẦU SINH THÁI</w:t>
      </w:r>
    </w:p>
    <w:p w:rsidR="008F7885" w:rsidRPr="00F444E8" w:rsidRDefault="008F7885" w:rsidP="00F80721">
      <w:pPr>
        <w:spacing w:before="120" w:after="0" w:line="240" w:lineRule="auto"/>
        <w:ind w:firstLine="720"/>
        <w:jc w:val="both"/>
        <w:rPr>
          <w:rFonts w:cs="Times New Roman"/>
          <w:b/>
          <w:color w:val="000000" w:themeColor="text1"/>
          <w:sz w:val="26"/>
          <w:szCs w:val="26"/>
          <w:lang w:val="vi-VN"/>
        </w:rPr>
      </w:pPr>
      <w:r w:rsidRPr="00F444E8">
        <w:rPr>
          <w:rFonts w:cs="Times New Roman"/>
          <w:b/>
          <w:bCs/>
          <w:color w:val="000000" w:themeColor="text1"/>
          <w:sz w:val="26"/>
          <w:szCs w:val="26"/>
        </w:rPr>
        <w:t>1. Nhiệt độ, ánh sáng</w:t>
      </w:r>
    </w:p>
    <w:p w:rsidR="008F7885" w:rsidRPr="00F444E8" w:rsidRDefault="008F7885" w:rsidP="00F80721">
      <w:pPr>
        <w:keepNext/>
        <w:keepLines/>
        <w:shd w:val="clear" w:color="auto" w:fill="FFFFFF"/>
        <w:spacing w:before="120" w:after="0" w:line="240" w:lineRule="auto"/>
        <w:ind w:firstLine="567"/>
        <w:jc w:val="both"/>
        <w:outlineLvl w:val="2"/>
        <w:rPr>
          <w:rFonts w:eastAsiaTheme="majorEastAsia" w:cs="Times New Roman"/>
          <w:color w:val="000000" w:themeColor="text1"/>
          <w:sz w:val="26"/>
          <w:szCs w:val="26"/>
          <w:lang w:val="vi-VN"/>
        </w:rPr>
      </w:pPr>
      <w:r w:rsidRPr="00F444E8">
        <w:rPr>
          <w:rFonts w:eastAsiaTheme="majorEastAsia" w:cs="Times New Roman"/>
          <w:bCs/>
          <w:color w:val="000000" w:themeColor="text1"/>
          <w:sz w:val="26"/>
          <w:szCs w:val="26"/>
          <w:lang w:val="vi-VN"/>
        </w:rPr>
        <w:t>Thời kỳ đầu, từ khi đặt hom đến mọc mầm thành cây con, nhiệt độ thích hợp từ 20-25</w:t>
      </w:r>
      <w:r w:rsidRPr="00F444E8">
        <w:rPr>
          <w:rFonts w:eastAsiaTheme="majorEastAsia" w:cs="Times New Roman"/>
          <w:bCs/>
          <w:color w:val="000000" w:themeColor="text1"/>
          <w:sz w:val="26"/>
          <w:szCs w:val="26"/>
          <w:vertAlign w:val="superscript"/>
          <w:lang w:val="vi-VN"/>
        </w:rPr>
        <w:t>0</w:t>
      </w:r>
      <w:r w:rsidRPr="00F444E8">
        <w:rPr>
          <w:rFonts w:eastAsiaTheme="majorEastAsia" w:cs="Times New Roman"/>
          <w:bCs/>
          <w:color w:val="000000" w:themeColor="text1"/>
          <w:sz w:val="26"/>
          <w:szCs w:val="26"/>
          <w:lang w:val="vi-VN"/>
        </w:rPr>
        <w:t>C. Thời kỳ đẻ nhánh (cây có 06-09 lá), nhiệt độ thích hợp 20-30</w:t>
      </w:r>
      <w:r w:rsidRPr="00F444E8">
        <w:rPr>
          <w:rFonts w:eastAsiaTheme="majorEastAsia" w:cs="Times New Roman"/>
          <w:bCs/>
          <w:color w:val="000000" w:themeColor="text1"/>
          <w:sz w:val="26"/>
          <w:szCs w:val="26"/>
          <w:vertAlign w:val="superscript"/>
          <w:lang w:val="vi-VN"/>
        </w:rPr>
        <w:t>0</w:t>
      </w:r>
      <w:r w:rsidRPr="00F444E8">
        <w:rPr>
          <w:rFonts w:eastAsiaTheme="majorEastAsia" w:cs="Times New Roman"/>
          <w:bCs/>
          <w:color w:val="000000" w:themeColor="text1"/>
          <w:sz w:val="26"/>
          <w:szCs w:val="26"/>
          <w:lang w:val="vi-VN"/>
        </w:rPr>
        <w:t>C. Ở thời kỳ mía làm dóng vươn cao, yêu cầu nhiệt độ cao hơn để tăng cường quang hợp, tốt nhất là 30-32</w:t>
      </w:r>
      <w:r w:rsidRPr="00F444E8">
        <w:rPr>
          <w:rFonts w:eastAsiaTheme="majorEastAsia" w:cs="Times New Roman"/>
          <w:bCs/>
          <w:color w:val="000000" w:themeColor="text1"/>
          <w:sz w:val="26"/>
          <w:szCs w:val="26"/>
          <w:vertAlign w:val="superscript"/>
          <w:lang w:val="vi-VN"/>
        </w:rPr>
        <w:t>0</w:t>
      </w:r>
      <w:r w:rsidRPr="00F444E8">
        <w:rPr>
          <w:rFonts w:eastAsiaTheme="majorEastAsia" w:cs="Times New Roman"/>
          <w:bCs/>
          <w:color w:val="000000" w:themeColor="text1"/>
          <w:sz w:val="26"/>
          <w:szCs w:val="26"/>
          <w:lang w:val="vi-VN"/>
        </w:rPr>
        <w:t>C.</w:t>
      </w:r>
    </w:p>
    <w:p w:rsidR="008F7885" w:rsidRPr="00F444E8" w:rsidRDefault="008F7885" w:rsidP="00F80721">
      <w:pPr>
        <w:spacing w:before="120" w:after="0" w:line="240" w:lineRule="auto"/>
        <w:ind w:firstLine="567"/>
        <w:jc w:val="both"/>
        <w:rPr>
          <w:rFonts w:cs="Times New Roman"/>
          <w:b/>
          <w:bCs/>
          <w:color w:val="000000" w:themeColor="text1"/>
          <w:sz w:val="26"/>
          <w:szCs w:val="26"/>
          <w:lang w:val="vi-VN"/>
        </w:rPr>
      </w:pPr>
      <w:r w:rsidRPr="00F444E8">
        <w:rPr>
          <w:rFonts w:cs="Times New Roman"/>
          <w:color w:val="000000" w:themeColor="text1"/>
          <w:sz w:val="26"/>
          <w:szCs w:val="26"/>
          <w:lang w:val="vi-VN"/>
        </w:rPr>
        <w:t>Cây mía là cây nhạy cảm với ánh sáng và đòi hỏi cao về ánh sáng. Thiếu ánh sáng mía phát triển không tốt và hàm lượng đường thấp, cây mía cần tối thiểu là 1.200 giờ nắng, tốt nhất là trên 2.000 giờ.</w:t>
      </w:r>
    </w:p>
    <w:p w:rsidR="008F7885" w:rsidRPr="00F444E8" w:rsidRDefault="008F7885" w:rsidP="00F80721">
      <w:pPr>
        <w:spacing w:before="120" w:after="0" w:line="240" w:lineRule="auto"/>
        <w:ind w:firstLine="567"/>
        <w:jc w:val="both"/>
        <w:rPr>
          <w:rFonts w:cs="Times New Roman"/>
          <w:b/>
          <w:bCs/>
          <w:color w:val="000000" w:themeColor="text1"/>
          <w:sz w:val="26"/>
          <w:szCs w:val="26"/>
          <w:lang w:val="vi-VN"/>
        </w:rPr>
      </w:pPr>
      <w:r w:rsidRPr="00F444E8">
        <w:rPr>
          <w:rFonts w:cs="Times New Roman"/>
          <w:b/>
          <w:bCs/>
          <w:color w:val="000000" w:themeColor="text1"/>
          <w:sz w:val="26"/>
          <w:szCs w:val="26"/>
          <w:lang w:val="vi-VN"/>
        </w:rPr>
        <w:t>3. Ẩm độ và nước</w:t>
      </w:r>
    </w:p>
    <w:p w:rsidR="008F7885" w:rsidRPr="00F444E8" w:rsidRDefault="008F7885" w:rsidP="00F80721">
      <w:pPr>
        <w:spacing w:before="120" w:after="0" w:line="240" w:lineRule="auto"/>
        <w:ind w:firstLine="567"/>
        <w:jc w:val="both"/>
        <w:rPr>
          <w:rFonts w:cs="Times New Roman"/>
          <w:b/>
          <w:bCs/>
          <w:color w:val="000000" w:themeColor="text1"/>
          <w:sz w:val="26"/>
          <w:szCs w:val="26"/>
          <w:lang w:val="vi-VN"/>
        </w:rPr>
      </w:pPr>
      <w:r w:rsidRPr="00F444E8">
        <w:rPr>
          <w:rFonts w:cs="Times New Roman"/>
          <w:color w:val="000000" w:themeColor="text1"/>
          <w:sz w:val="26"/>
          <w:szCs w:val="26"/>
          <w:lang w:val="vi-VN"/>
        </w:rPr>
        <w:t>Cây mía cần nhiều nước nhưng không chịu úng, thích hợp trồng ở những vùng có lượng mưa từ 1.500mm/năm. Giai đoạn sinh trưởng của mía yêu cầu lượng mưa từ 100-170 mm/tháng. Khi chín cần khô ráo để có tỷ lệ đường cao (tốt nhất trước thu hoạch khoảng 2 tháng).</w:t>
      </w:r>
    </w:p>
    <w:p w:rsidR="008F7885" w:rsidRPr="00F444E8" w:rsidRDefault="008F7885" w:rsidP="00F80721">
      <w:pPr>
        <w:spacing w:before="120" w:after="0" w:line="240" w:lineRule="auto"/>
        <w:ind w:firstLine="567"/>
        <w:jc w:val="both"/>
        <w:rPr>
          <w:rFonts w:cs="Times New Roman"/>
          <w:b/>
          <w:bCs/>
          <w:color w:val="000000" w:themeColor="text1"/>
          <w:sz w:val="26"/>
          <w:szCs w:val="26"/>
          <w:lang w:val="vi-VN"/>
        </w:rPr>
      </w:pPr>
      <w:r w:rsidRPr="00F444E8">
        <w:rPr>
          <w:rFonts w:cs="Times New Roman"/>
          <w:b/>
          <w:bCs/>
          <w:color w:val="000000" w:themeColor="text1"/>
          <w:sz w:val="26"/>
          <w:szCs w:val="26"/>
          <w:lang w:val="vi-VN"/>
        </w:rPr>
        <w:t>4. Đất trồng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Mía thuộc loại cây không kén đất; quan trọng, đất trồng phải có tầng canh tác dày, độ thoáng nhất định và độ pH không quá chua, quá kiềm (&lt;4 và &gt;9), pH thích hợp từ 5,5-7,5.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Tiêu chuẩn đất trồng mía tốt như sau: Đất có nguồn gốc phù sa mới; đất thịt, thịt pha cát, kết cấu tơi xốp, giữ nước tốt; tầng dầy tối thiểu 0,7-0,8m; thoát nước tốt (mức nước ngầm ở độ sâu từ 1,5-2m); độ pH từ 6-8; hàm lượng chất hữu cơ, dự trữ N và các nguyên tố khoáng dễ tan cao, không nhiều muối độc, không thiếu vi lượng; địa hình bằng phẳng, không có đá ngầm, độ dốc tối đa 7-15%.</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II.YÊU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 xml:space="preserve">Lựa chọn giống có khả năng chống chịu sâu bệnh hại và sử dụng cây giống </w:t>
      </w: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vi-VN"/>
        </w:rPr>
        <w:t xml:space="preserve">chất lượng tốt, </w:t>
      </w:r>
      <w:r w:rsidRPr="00F444E8">
        <w:rPr>
          <w:rFonts w:cs="Times New Roman"/>
          <w:color w:val="000000" w:themeColor="text1"/>
          <w:sz w:val="26"/>
          <w:szCs w:val="26"/>
          <w:lang w:val="nl-NL"/>
        </w:rPr>
        <w:t>sinh trưởng phát triển khỏe (có từ 2-4 mắt mầm).</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Một số giống mía đang được trồng phổ biến hiện nay như sau:</w:t>
      </w:r>
      <w:r w:rsidRPr="00F444E8">
        <w:rPr>
          <w:rFonts w:eastAsia="Times New Roman" w:cs="Times New Roman"/>
          <w:color w:val="000000" w:themeColor="text1"/>
          <w:sz w:val="26"/>
          <w:szCs w:val="26"/>
          <w:lang w:val="vi-VN"/>
        </w:rPr>
        <w:t xml:space="preserve"> Roc 22, Roc 10, Roc 16, VĐ 93-15, My 55-14</w:t>
      </w:r>
      <w:r w:rsidRPr="00F444E8">
        <w:rPr>
          <w:rFonts w:eastAsia="Times New Roman" w:cs="Times New Roman"/>
          <w:color w:val="000000" w:themeColor="text1"/>
          <w:sz w:val="26"/>
          <w:szCs w:val="26"/>
          <w:lang w:val="nl-NL"/>
        </w:rPr>
        <w:t>…</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III. KỸ THUẬT GIEO TRỒNG</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1. Thời vụ</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Ở miền Bắc có 3 vụ gieo trồng chính như sau:</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pacing w:val="-8"/>
          <w:sz w:val="26"/>
          <w:szCs w:val="26"/>
          <w:lang w:val="vi-VN"/>
        </w:rPr>
        <w:lastRenderedPageBreak/>
        <w:t>- Vụ Xuân: Trồng từ tháng 01 đến tháng 3; với giống chín trung bình và chín muộn</w:t>
      </w:r>
      <w:r w:rsidRPr="00F444E8">
        <w:rPr>
          <w:rFonts w:cs="Times New Roman"/>
          <w:color w:val="000000" w:themeColor="text1"/>
          <w:sz w:val="26"/>
          <w:szCs w:val="26"/>
          <w:lang w:val="vi-VN"/>
        </w:rPr>
        <w:t>;</w:t>
      </w:r>
    </w:p>
    <w:p w:rsidR="008F7885" w:rsidRPr="00F444E8" w:rsidRDefault="008F7885" w:rsidP="00F80721">
      <w:pPr>
        <w:spacing w:before="120" w:after="0" w:line="240" w:lineRule="auto"/>
        <w:ind w:firstLine="567"/>
        <w:jc w:val="both"/>
        <w:rPr>
          <w:rFonts w:cs="Times New Roman"/>
          <w:color w:val="000000" w:themeColor="text1"/>
          <w:spacing w:val="-6"/>
          <w:sz w:val="26"/>
          <w:szCs w:val="26"/>
          <w:lang w:val="vi-VN"/>
        </w:rPr>
      </w:pPr>
      <w:r w:rsidRPr="00F444E8">
        <w:rPr>
          <w:rFonts w:cs="Times New Roman"/>
          <w:color w:val="000000" w:themeColor="text1"/>
          <w:spacing w:val="-6"/>
          <w:sz w:val="26"/>
          <w:szCs w:val="26"/>
          <w:lang w:val="vi-VN"/>
        </w:rPr>
        <w:t>- Vụ Thu Đông: Trồng từ tháng 9 đến tháng 11; chủ yếu dùng giống chín sớm;</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 Vụ Hè Thu: Trồng từ tháng 6 đến tháng 7; chủ yếu để làm giống cho vụ Xuân năm sau.</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b/>
          <w:color w:val="000000" w:themeColor="text1"/>
          <w:sz w:val="26"/>
          <w:szCs w:val="26"/>
          <w:lang w:val="vi-VN"/>
        </w:rPr>
        <w:t>2. Làm đất</w:t>
      </w:r>
      <w:r w:rsidRPr="00F444E8">
        <w:rPr>
          <w:rFonts w:cs="Times New Roman"/>
          <w:color w:val="000000" w:themeColor="text1"/>
          <w:sz w:val="26"/>
          <w:szCs w:val="26"/>
          <w:lang w:val="vi-VN"/>
        </w:rPr>
        <w:t xml:space="preserve"> </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trước khi trồng ; tăng cường sử dụng phân bón hữu cơ có bổ sung các vi sinh vật có ích để cải tạo đất và hạn chế nguồn sâu bênh hại tồn tại trong đất.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Làm đất trồng mía có 02 bước: Cày bừa và rạch hàng (rãnh) trồng.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4"/>
          <w:sz w:val="26"/>
          <w:szCs w:val="26"/>
          <w:lang w:val="vi-VN"/>
        </w:rPr>
      </w:pPr>
      <w:r w:rsidRPr="00F444E8">
        <w:rPr>
          <w:rFonts w:eastAsia="Times New Roman" w:cs="Times New Roman"/>
          <w:color w:val="000000" w:themeColor="text1"/>
          <w:spacing w:val="-4"/>
          <w:sz w:val="26"/>
          <w:szCs w:val="26"/>
          <w:lang w:val="vi-VN"/>
        </w:rPr>
        <w:t xml:space="preserve">- Tiến hành cày sâu, bừa kỹ làm cho đất canh tác dày thêm, cải thiện tính đất làm cho đất tơi xốp, tăng cường hoạt động của vi sinh vật trong đất, tăng chất dinh dưỡng, tạo điều kiện cho dễ ăn sâu, chọn đất trung bình, giàu dinh dưỡng dễ thoát nước.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Rạch rãnh trồng mía sâu 25cm, đáy rãnh có 1 lớp đất xốp 5-10cm.</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Nếu chân đất thấp, tiến hành làm luống cao 20-30cm, rộng 4-7m, giữa 2 luống có rãnh rộng 50-60cm.</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3. Mật độ</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color w:val="000000" w:themeColor="text1"/>
          <w:sz w:val="26"/>
          <w:szCs w:val="26"/>
          <w:shd w:val="clear" w:color="auto" w:fill="FFFFFF"/>
          <w:lang w:val="vi-VN"/>
        </w:rPr>
        <w:t xml:space="preserve">Tuỳ theo </w:t>
      </w:r>
      <w:r w:rsidRPr="00F444E8">
        <w:rPr>
          <w:rFonts w:cs="Times New Roman"/>
          <w:color w:val="000000" w:themeColor="text1"/>
          <w:sz w:val="26"/>
          <w:szCs w:val="26"/>
          <w:lang w:val="vi-VN"/>
        </w:rPr>
        <w:t xml:space="preserve">giống, điều kiện ngoại cảnh, đất đai, kỹ thuật thâm canh… </w:t>
      </w:r>
      <w:r w:rsidRPr="00F444E8">
        <w:rPr>
          <w:rFonts w:cs="Times New Roman"/>
          <w:color w:val="000000" w:themeColor="text1"/>
          <w:sz w:val="26"/>
          <w:szCs w:val="26"/>
          <w:shd w:val="clear" w:color="auto" w:fill="FFFFFF"/>
          <w:lang w:val="vi-VN"/>
        </w:rPr>
        <w:t xml:space="preserve">để bố trí mật độ trồng cho phù hợp, lượng hom giống trồng trung bình 37.500 hom/ha (mỗi hom có 2-3 mắt), tương đương 9 tấn giống/ha. </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Khoảng cách hàng tùy thuộc việc canh tác thủ công hay bằng máy để bố trí khoảng cách hàng đơn từ 0,8-1,2 m (canh tác thủ công) hoặc hàng kép 1,2-1,8m x 0,4-0,6m (canh tác bằng máy).</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4. Gieo trồng</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 Ruộng lấy làm giống phải đảm bảo độ thuần, hom giống sạch bệnh trước khi trồng; có khoảng 8-10 tháng tuổi, nếu trên 10 tháng tuổi cần chặt ngọn trước khi lấy làm giống 1 tuần để kích thích các mắt mía phát triển.</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 Trước khi trồng nên chặt mía ra thành từng hom, một hom đạt tiêu chuẩn là có khoảng 2-4 mắt. Nên trồng vào buổi chiều hoặc khi thời tiết râm mát.</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 Kỹ thuật trồng: Đặt hom thành hàng đơn hoặc 2 hàng so le dọc theo rãnh, phủ kín đất 3-5 cm (vụ Hè Thu) hoặc 7-10 cm (vụ Đông). Đất khô cần nén chặt cho hom tiếp xúc với đất. Đào rãnh sâu ngang với đáy rãnh lúc trồng, đặt cây và lấp kín gốc, sau khi trồng phải tưới đủ ẩm, tùy theo điều kiện thời tiết để tưới cho cây kịp thời.</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 Dặm mía: Khoảng 30-40 ngày sau khi trồng; nên dặm vào buổi chiều hoặc lúc trời mát. Có thể lấy bớt các hom đã nảy mầm ở chỗ mọc dày để dặm những chỗ thiếu. Nhưng tốt nhất là dùng các hom đã nảy mầm đặt thêm ở các đầu hàng hoặc hom đã được ươm trong bầu đất chuẩn bị trước đó.</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Kỹ thuật dặm: Đào rãnh sâu ngang với đáy rãnh lúc trồng, đặt cây dặm và lấp kín gốc. Khi dặm đất phải đủ ẩm, cây đem dặm phải cắt bớt lá để hạn chế thoát h</w:t>
      </w:r>
      <w:r w:rsidRPr="00F444E8">
        <w:rPr>
          <w:rFonts w:cs="Times New Roman"/>
          <w:color w:val="000000" w:themeColor="text1"/>
          <w:spacing w:val="-6"/>
          <w:sz w:val="26"/>
          <w:szCs w:val="26"/>
          <w:lang w:val="vi-VN"/>
        </w:rPr>
        <w:t>ơi nước, nén chặt đất vào gốc cây dặm. Nếu có điều kiện cần tưới ngay sau khi dặm.</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IV. CHĂM SÓC</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lastRenderedPageBreak/>
        <w:t>1. Bón phân</w:t>
      </w:r>
    </w:p>
    <w:p w:rsidR="008F7885" w:rsidRPr="00F444E8" w:rsidRDefault="008F7885" w:rsidP="00F80721">
      <w:pPr>
        <w:spacing w:before="120" w:after="0" w:line="240" w:lineRule="auto"/>
        <w:ind w:firstLine="567"/>
        <w:jc w:val="both"/>
        <w:rPr>
          <w:rFonts w:cs="Times New Roman"/>
          <w:b/>
          <w:bCs/>
          <w:color w:val="000000" w:themeColor="text1"/>
          <w:sz w:val="26"/>
          <w:szCs w:val="26"/>
          <w:lang w:val="vi-VN"/>
        </w:rPr>
      </w:pPr>
      <w:r w:rsidRPr="00F444E8">
        <w:rPr>
          <w:rFonts w:cs="Times New Roman"/>
          <w:b/>
          <w:bCs/>
          <w:color w:val="000000" w:themeColor="text1"/>
          <w:sz w:val="26"/>
          <w:szCs w:val="26"/>
          <w:lang w:val="nl-NL"/>
        </w:rPr>
        <w:t xml:space="preserve">1.1. </w:t>
      </w:r>
      <w:r w:rsidRPr="00F444E8">
        <w:rPr>
          <w:rFonts w:cs="Times New Roman"/>
          <w:b/>
          <w:bCs/>
          <w:color w:val="000000" w:themeColor="text1"/>
          <w:sz w:val="26"/>
          <w:szCs w:val="26"/>
          <w:lang w:val="vi-VN"/>
        </w:rPr>
        <w:t>Lượng phân bón cho 1ha</w:t>
      </w:r>
    </w:p>
    <w:tbl>
      <w:tblPr>
        <w:tblW w:w="90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1984"/>
        <w:gridCol w:w="1134"/>
        <w:gridCol w:w="992"/>
        <w:gridCol w:w="1672"/>
      </w:tblGrid>
      <w:tr w:rsidR="008F7885" w:rsidRPr="00F444E8" w:rsidTr="00350B01">
        <w:trPr>
          <w:trHeight w:val="225"/>
          <w:jc w:val="center"/>
        </w:trPr>
        <w:tc>
          <w:tcPr>
            <w:tcW w:w="3256" w:type="dxa"/>
            <w:vMerge w:val="restart"/>
          </w:tcPr>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b/>
                <w:color w:val="000000" w:themeColor="text1"/>
                <w:sz w:val="26"/>
                <w:szCs w:val="26"/>
                <w:lang w:val="nl-NL"/>
              </w:rPr>
              <w:t>Loại phân</w:t>
            </w:r>
          </w:p>
        </w:tc>
        <w:tc>
          <w:tcPr>
            <w:tcW w:w="1984" w:type="dxa"/>
            <w:vMerge w:val="restart"/>
            <w:vAlign w:val="center"/>
          </w:tcPr>
          <w:p w:rsidR="008F7885" w:rsidRPr="00F444E8" w:rsidRDefault="008F7885" w:rsidP="00F80721">
            <w:pPr>
              <w:spacing w:before="120" w:after="0" w:line="240" w:lineRule="auto"/>
              <w:ind w:left="283" w:firstLine="170"/>
              <w:jc w:val="both"/>
              <w:outlineLvl w:val="0"/>
              <w:rPr>
                <w:rFonts w:cs="Times New Roman"/>
                <w:b/>
                <w:color w:val="000000" w:themeColor="text1"/>
                <w:sz w:val="26"/>
                <w:szCs w:val="26"/>
                <w:lang w:val="nl-NL"/>
              </w:rPr>
            </w:pPr>
            <w:bookmarkStart w:id="69" w:name="_Toc486255135"/>
            <w:bookmarkStart w:id="70" w:name="_Toc486255598"/>
            <w:r w:rsidRPr="00F444E8">
              <w:rPr>
                <w:rFonts w:cs="Times New Roman"/>
                <w:b/>
                <w:color w:val="000000" w:themeColor="text1"/>
                <w:sz w:val="26"/>
                <w:szCs w:val="26"/>
                <w:lang w:val="nl-NL"/>
              </w:rPr>
              <w:t>Lượng bón</w:t>
            </w:r>
          </w:p>
          <w:p w:rsidR="008F7885" w:rsidRPr="00F444E8" w:rsidRDefault="008F7885" w:rsidP="00F80721">
            <w:pPr>
              <w:spacing w:before="120" w:after="0" w:line="240" w:lineRule="auto"/>
              <w:ind w:left="283" w:firstLine="170"/>
              <w:jc w:val="both"/>
              <w:outlineLvl w:val="0"/>
              <w:rPr>
                <w:rFonts w:cs="Times New Roman"/>
                <w:b/>
                <w:color w:val="000000" w:themeColor="text1"/>
                <w:sz w:val="26"/>
                <w:szCs w:val="26"/>
                <w:lang w:val="nl-NL"/>
              </w:rPr>
            </w:pPr>
            <w:bookmarkStart w:id="71" w:name="_Toc486255137"/>
            <w:bookmarkStart w:id="72" w:name="_Toc486255600"/>
            <w:bookmarkEnd w:id="69"/>
            <w:bookmarkEnd w:id="70"/>
            <w:r w:rsidRPr="00F444E8">
              <w:rPr>
                <w:rFonts w:cs="Times New Roman"/>
                <w:b/>
                <w:color w:val="000000" w:themeColor="text1"/>
                <w:sz w:val="26"/>
                <w:szCs w:val="26"/>
                <w:lang w:val="nl-NL"/>
              </w:rPr>
              <w:t>(Kg/ha</w:t>
            </w:r>
            <w:bookmarkEnd w:id="71"/>
            <w:bookmarkEnd w:id="72"/>
            <w:r w:rsidRPr="00F444E8">
              <w:rPr>
                <w:rFonts w:cs="Times New Roman"/>
                <w:b/>
                <w:color w:val="000000" w:themeColor="text1"/>
                <w:sz w:val="26"/>
                <w:szCs w:val="26"/>
                <w:lang w:val="nl-NL"/>
              </w:rPr>
              <w:t>)</w:t>
            </w:r>
          </w:p>
        </w:tc>
        <w:tc>
          <w:tcPr>
            <w:tcW w:w="1134" w:type="dxa"/>
            <w:vMerge w:val="restart"/>
            <w:vAlign w:val="center"/>
          </w:tcPr>
          <w:p w:rsidR="008F7885" w:rsidRPr="00F444E8" w:rsidRDefault="008F7885" w:rsidP="00F80721">
            <w:pPr>
              <w:spacing w:before="120" w:after="0" w:line="240" w:lineRule="auto"/>
              <w:ind w:left="283"/>
              <w:jc w:val="both"/>
              <w:outlineLvl w:val="0"/>
              <w:rPr>
                <w:rFonts w:cs="Times New Roman"/>
                <w:b/>
                <w:color w:val="000000" w:themeColor="text1"/>
                <w:sz w:val="26"/>
                <w:szCs w:val="26"/>
                <w:lang w:val="nl-NL"/>
              </w:rPr>
            </w:pPr>
            <w:bookmarkStart w:id="73" w:name="_Toc486255136"/>
            <w:bookmarkStart w:id="74" w:name="_Toc486255599"/>
            <w:r w:rsidRPr="00F444E8">
              <w:rPr>
                <w:rFonts w:cs="Times New Roman"/>
                <w:b/>
                <w:color w:val="000000" w:themeColor="text1"/>
                <w:sz w:val="26"/>
                <w:szCs w:val="26"/>
                <w:lang w:val="nl-NL"/>
              </w:rPr>
              <w:t>Bón lót (%)</w:t>
            </w:r>
            <w:bookmarkEnd w:id="73"/>
            <w:bookmarkEnd w:id="74"/>
          </w:p>
        </w:tc>
        <w:tc>
          <w:tcPr>
            <w:tcW w:w="2664" w:type="dxa"/>
            <w:gridSpan w:val="2"/>
            <w:vAlign w:val="center"/>
          </w:tcPr>
          <w:p w:rsidR="008F7885" w:rsidRPr="00F444E8" w:rsidRDefault="008F7885" w:rsidP="00F80721">
            <w:pPr>
              <w:spacing w:before="120" w:after="0" w:line="240" w:lineRule="auto"/>
              <w:jc w:val="both"/>
              <w:rPr>
                <w:rFonts w:cs="Times New Roman"/>
                <w:b/>
                <w:color w:val="000000" w:themeColor="text1"/>
                <w:sz w:val="26"/>
                <w:szCs w:val="26"/>
                <w:lang w:val="nl-NL"/>
              </w:rPr>
            </w:pPr>
            <w:r w:rsidRPr="00F444E8">
              <w:rPr>
                <w:rFonts w:cs="Times New Roman"/>
                <w:b/>
                <w:color w:val="000000" w:themeColor="text1"/>
                <w:sz w:val="26"/>
                <w:szCs w:val="26"/>
                <w:lang w:val="nl-NL"/>
              </w:rPr>
              <w:t>Bón thúc (%)</w:t>
            </w:r>
          </w:p>
        </w:tc>
      </w:tr>
      <w:tr w:rsidR="008F7885" w:rsidRPr="00F444E8" w:rsidTr="00350B01">
        <w:trPr>
          <w:trHeight w:val="298"/>
          <w:jc w:val="center"/>
        </w:trPr>
        <w:tc>
          <w:tcPr>
            <w:tcW w:w="3256" w:type="dxa"/>
            <w:vMerge/>
          </w:tcPr>
          <w:p w:rsidR="008F7885" w:rsidRPr="00F444E8" w:rsidRDefault="008F7885" w:rsidP="00F80721">
            <w:pPr>
              <w:spacing w:before="120" w:after="0" w:line="240" w:lineRule="auto"/>
              <w:ind w:firstLine="567"/>
              <w:jc w:val="both"/>
              <w:rPr>
                <w:rFonts w:cs="Times New Roman"/>
                <w:color w:val="000000" w:themeColor="text1"/>
                <w:sz w:val="26"/>
                <w:szCs w:val="26"/>
              </w:rPr>
            </w:pPr>
          </w:p>
        </w:tc>
        <w:tc>
          <w:tcPr>
            <w:tcW w:w="1984" w:type="dxa"/>
            <w:vMerge/>
            <w:vAlign w:val="center"/>
          </w:tcPr>
          <w:p w:rsidR="008F7885" w:rsidRPr="00F444E8" w:rsidRDefault="008F7885" w:rsidP="00F80721">
            <w:pPr>
              <w:spacing w:before="120" w:after="0" w:line="240" w:lineRule="auto"/>
              <w:ind w:left="283"/>
              <w:jc w:val="both"/>
              <w:outlineLvl w:val="0"/>
              <w:rPr>
                <w:rFonts w:cs="Times New Roman"/>
                <w:b/>
                <w:color w:val="000000" w:themeColor="text1"/>
                <w:sz w:val="26"/>
                <w:szCs w:val="26"/>
                <w:lang w:val="nl-NL"/>
              </w:rPr>
            </w:pPr>
          </w:p>
        </w:tc>
        <w:tc>
          <w:tcPr>
            <w:tcW w:w="1134" w:type="dxa"/>
            <w:vMerge/>
            <w:vAlign w:val="center"/>
          </w:tcPr>
          <w:p w:rsidR="008F7885" w:rsidRPr="00F444E8" w:rsidRDefault="008F7885" w:rsidP="00F80721">
            <w:pPr>
              <w:spacing w:before="120" w:after="0" w:line="240" w:lineRule="auto"/>
              <w:ind w:firstLine="567"/>
              <w:jc w:val="both"/>
              <w:rPr>
                <w:rFonts w:cs="Times New Roman"/>
                <w:color w:val="000000" w:themeColor="text1"/>
                <w:sz w:val="26"/>
                <w:szCs w:val="26"/>
              </w:rPr>
            </w:pPr>
          </w:p>
        </w:tc>
        <w:tc>
          <w:tcPr>
            <w:tcW w:w="992" w:type="dxa"/>
            <w:vAlign w:val="center"/>
          </w:tcPr>
          <w:p w:rsidR="008F7885" w:rsidRPr="00F444E8" w:rsidRDefault="008F7885" w:rsidP="00F80721">
            <w:pPr>
              <w:spacing w:before="120" w:after="0" w:line="240" w:lineRule="auto"/>
              <w:ind w:left="283"/>
              <w:jc w:val="both"/>
              <w:outlineLvl w:val="0"/>
              <w:rPr>
                <w:rFonts w:cs="Times New Roman"/>
                <w:b/>
                <w:color w:val="000000" w:themeColor="text1"/>
                <w:sz w:val="26"/>
                <w:szCs w:val="26"/>
                <w:lang w:val="nl-NL"/>
              </w:rPr>
            </w:pPr>
            <w:bookmarkStart w:id="75" w:name="_Toc486255139"/>
            <w:bookmarkStart w:id="76" w:name="_Toc486255602"/>
            <w:r w:rsidRPr="00F444E8">
              <w:rPr>
                <w:rFonts w:cs="Times New Roman"/>
                <w:b/>
                <w:color w:val="000000" w:themeColor="text1"/>
                <w:sz w:val="26"/>
                <w:szCs w:val="26"/>
                <w:lang w:val="nl-NL"/>
              </w:rPr>
              <w:t>Lần 1</w:t>
            </w:r>
            <w:bookmarkEnd w:id="75"/>
            <w:bookmarkEnd w:id="76"/>
          </w:p>
        </w:tc>
        <w:tc>
          <w:tcPr>
            <w:tcW w:w="1672" w:type="dxa"/>
            <w:vAlign w:val="center"/>
          </w:tcPr>
          <w:p w:rsidR="008F7885" w:rsidRPr="00F444E8" w:rsidRDefault="008F7885" w:rsidP="00F80721">
            <w:pPr>
              <w:spacing w:before="120" w:after="0" w:line="240" w:lineRule="auto"/>
              <w:ind w:left="283"/>
              <w:jc w:val="both"/>
              <w:outlineLvl w:val="0"/>
              <w:rPr>
                <w:rFonts w:cs="Times New Roman"/>
                <w:b/>
                <w:color w:val="000000" w:themeColor="text1"/>
                <w:sz w:val="26"/>
                <w:szCs w:val="26"/>
                <w:lang w:val="nl-NL"/>
              </w:rPr>
            </w:pPr>
            <w:bookmarkStart w:id="77" w:name="_Toc486255140"/>
            <w:bookmarkStart w:id="78" w:name="_Toc486255603"/>
            <w:r w:rsidRPr="00F444E8">
              <w:rPr>
                <w:rFonts w:cs="Times New Roman"/>
                <w:b/>
                <w:color w:val="000000" w:themeColor="text1"/>
                <w:sz w:val="26"/>
                <w:szCs w:val="26"/>
                <w:lang w:val="nl-NL"/>
              </w:rPr>
              <w:t>Lần 2</w:t>
            </w:r>
            <w:bookmarkEnd w:id="77"/>
            <w:bookmarkEnd w:id="78"/>
          </w:p>
        </w:tc>
      </w:tr>
      <w:tr w:rsidR="008F7885" w:rsidRPr="00F444E8" w:rsidTr="00350B01">
        <w:trPr>
          <w:trHeight w:val="333"/>
          <w:jc w:val="center"/>
        </w:trPr>
        <w:tc>
          <w:tcPr>
            <w:tcW w:w="3256" w:type="dxa"/>
            <w:vAlign w:val="center"/>
          </w:tcPr>
          <w:p w:rsidR="008F7885" w:rsidRPr="00F444E8" w:rsidRDefault="008F7885" w:rsidP="00F80721">
            <w:pPr>
              <w:spacing w:before="120" w:after="0" w:line="240" w:lineRule="auto"/>
              <w:jc w:val="both"/>
              <w:rPr>
                <w:rFonts w:cs="Times New Roman"/>
                <w:color w:val="000000" w:themeColor="text1"/>
                <w:sz w:val="26"/>
                <w:szCs w:val="26"/>
                <w:lang w:val="it-IT"/>
              </w:rPr>
            </w:pPr>
            <w:r w:rsidRPr="00F444E8">
              <w:rPr>
                <w:rFonts w:eastAsia="Calibri" w:cs="Times New Roman"/>
                <w:color w:val="000000" w:themeColor="text1"/>
                <w:sz w:val="26"/>
                <w:szCs w:val="26"/>
                <w:lang w:val="it-IT"/>
              </w:rPr>
              <w:t>Phân hữu cơ (hữu cơ vi sinh, hữu cơ sinh học ...)</w:t>
            </w:r>
          </w:p>
        </w:tc>
        <w:tc>
          <w:tcPr>
            <w:tcW w:w="1984" w:type="dxa"/>
            <w:vAlign w:val="center"/>
          </w:tcPr>
          <w:p w:rsidR="008F7885" w:rsidRPr="00F444E8" w:rsidRDefault="008F7885" w:rsidP="00F80721">
            <w:pPr>
              <w:spacing w:before="120" w:after="0" w:line="240" w:lineRule="auto"/>
              <w:ind w:left="283"/>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2.000</w:t>
            </w:r>
          </w:p>
        </w:tc>
        <w:tc>
          <w:tcPr>
            <w:tcW w:w="1134" w:type="dxa"/>
            <w:vAlign w:val="center"/>
          </w:tcPr>
          <w:p w:rsidR="008F7885" w:rsidRPr="00F444E8" w:rsidRDefault="008F7885" w:rsidP="00F80721">
            <w:pPr>
              <w:spacing w:before="120" w:after="0" w:line="240" w:lineRule="auto"/>
              <w:ind w:left="283"/>
              <w:jc w:val="both"/>
              <w:outlineLvl w:val="0"/>
              <w:rPr>
                <w:rFonts w:cs="Times New Roman"/>
                <w:color w:val="000000" w:themeColor="text1"/>
                <w:sz w:val="26"/>
                <w:szCs w:val="26"/>
                <w:lang w:val="nl-NL"/>
              </w:rPr>
            </w:pPr>
            <w:bookmarkStart w:id="79" w:name="_Toc486255143"/>
            <w:bookmarkStart w:id="80" w:name="_Toc486255606"/>
            <w:r w:rsidRPr="00F444E8">
              <w:rPr>
                <w:rFonts w:cs="Times New Roman"/>
                <w:color w:val="000000" w:themeColor="text1"/>
                <w:sz w:val="26"/>
                <w:szCs w:val="26"/>
                <w:lang w:val="nl-NL"/>
              </w:rPr>
              <w:t>100</w:t>
            </w:r>
            <w:bookmarkEnd w:id="79"/>
            <w:bookmarkEnd w:id="80"/>
          </w:p>
        </w:tc>
        <w:tc>
          <w:tcPr>
            <w:tcW w:w="992"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w:t>
            </w:r>
          </w:p>
        </w:tc>
        <w:tc>
          <w:tcPr>
            <w:tcW w:w="1672"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w:t>
            </w:r>
          </w:p>
        </w:tc>
      </w:tr>
      <w:tr w:rsidR="008F7885" w:rsidRPr="00F444E8" w:rsidTr="00350B01">
        <w:trPr>
          <w:trHeight w:val="434"/>
          <w:jc w:val="center"/>
        </w:trPr>
        <w:tc>
          <w:tcPr>
            <w:tcW w:w="3256" w:type="dxa"/>
            <w:vAlign w:val="center"/>
          </w:tcPr>
          <w:p w:rsidR="008F7885" w:rsidRPr="00F444E8" w:rsidRDefault="008F7885" w:rsidP="00F80721">
            <w:pPr>
              <w:spacing w:before="120" w:after="0" w:line="240" w:lineRule="auto"/>
              <w:jc w:val="both"/>
              <w:rPr>
                <w:rFonts w:cs="Times New Roman"/>
                <w:color w:val="000000" w:themeColor="text1"/>
                <w:sz w:val="26"/>
                <w:szCs w:val="26"/>
                <w:lang w:val="pt-BR"/>
              </w:rPr>
            </w:pPr>
            <w:r w:rsidRPr="00F444E8">
              <w:rPr>
                <w:rFonts w:cs="Times New Roman"/>
                <w:color w:val="000000" w:themeColor="text1"/>
                <w:sz w:val="26"/>
                <w:szCs w:val="26"/>
                <w:lang w:val="pt-BR"/>
              </w:rPr>
              <w:t>Đạm nguyên chất (N)</w:t>
            </w:r>
          </w:p>
        </w:tc>
        <w:tc>
          <w:tcPr>
            <w:tcW w:w="1984"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300</w:t>
            </w:r>
          </w:p>
        </w:tc>
        <w:tc>
          <w:tcPr>
            <w:tcW w:w="1134"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35</w:t>
            </w:r>
          </w:p>
        </w:tc>
        <w:tc>
          <w:tcPr>
            <w:tcW w:w="992"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35</w:t>
            </w:r>
          </w:p>
        </w:tc>
        <w:tc>
          <w:tcPr>
            <w:tcW w:w="1672"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30</w:t>
            </w:r>
          </w:p>
        </w:tc>
      </w:tr>
      <w:tr w:rsidR="008F7885" w:rsidRPr="00F444E8" w:rsidTr="00350B01">
        <w:trPr>
          <w:trHeight w:val="449"/>
          <w:jc w:val="center"/>
        </w:trPr>
        <w:tc>
          <w:tcPr>
            <w:tcW w:w="3256"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1984"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150</w:t>
            </w:r>
          </w:p>
        </w:tc>
        <w:tc>
          <w:tcPr>
            <w:tcW w:w="1134"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992"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w:t>
            </w:r>
          </w:p>
        </w:tc>
        <w:tc>
          <w:tcPr>
            <w:tcW w:w="1672"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w:t>
            </w:r>
          </w:p>
        </w:tc>
      </w:tr>
      <w:tr w:rsidR="008F7885" w:rsidRPr="00F444E8" w:rsidTr="00350B01">
        <w:trPr>
          <w:trHeight w:val="434"/>
          <w:jc w:val="center"/>
        </w:trPr>
        <w:tc>
          <w:tcPr>
            <w:tcW w:w="3256"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lang w:val="pl-PL"/>
              </w:rPr>
              <w:t>Kali nguyên chất (K</w:t>
            </w:r>
            <w:r w:rsidRPr="00F444E8">
              <w:rPr>
                <w:rFonts w:cs="Times New Roman"/>
                <w:color w:val="000000" w:themeColor="text1"/>
                <w:sz w:val="26"/>
                <w:szCs w:val="26"/>
                <w:vertAlign w:val="subscript"/>
                <w:lang w:val="pl-PL"/>
              </w:rPr>
              <w:t>2</w:t>
            </w:r>
            <w:r w:rsidRPr="00F444E8">
              <w:rPr>
                <w:rFonts w:cs="Times New Roman"/>
                <w:color w:val="000000" w:themeColor="text1"/>
                <w:sz w:val="26"/>
                <w:szCs w:val="26"/>
                <w:lang w:val="pl-PL"/>
              </w:rPr>
              <w:t>O)</w:t>
            </w:r>
          </w:p>
        </w:tc>
        <w:tc>
          <w:tcPr>
            <w:tcW w:w="1984"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260</w:t>
            </w:r>
          </w:p>
        </w:tc>
        <w:tc>
          <w:tcPr>
            <w:tcW w:w="1134"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992"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w:t>
            </w:r>
          </w:p>
        </w:tc>
        <w:tc>
          <w:tcPr>
            <w:tcW w:w="1672"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50</w:t>
            </w:r>
          </w:p>
        </w:tc>
      </w:tr>
      <w:tr w:rsidR="008F7885" w:rsidRPr="00F444E8" w:rsidTr="00350B01">
        <w:trPr>
          <w:trHeight w:val="434"/>
          <w:jc w:val="center"/>
        </w:trPr>
        <w:tc>
          <w:tcPr>
            <w:tcW w:w="3256" w:type="dxa"/>
            <w:vAlign w:val="center"/>
          </w:tcPr>
          <w:p w:rsidR="008F7885" w:rsidRPr="00F444E8" w:rsidRDefault="008F7885" w:rsidP="00F80721">
            <w:pPr>
              <w:spacing w:before="120" w:after="0" w:line="240" w:lineRule="auto"/>
              <w:jc w:val="both"/>
              <w:rPr>
                <w:rFonts w:cs="Times New Roman"/>
                <w:color w:val="000000" w:themeColor="text1"/>
                <w:sz w:val="26"/>
                <w:szCs w:val="26"/>
                <w:lang w:val="pl-PL"/>
              </w:rPr>
            </w:pPr>
            <w:r w:rsidRPr="00F444E8">
              <w:rPr>
                <w:rFonts w:cs="Times New Roman"/>
                <w:color w:val="000000" w:themeColor="text1"/>
                <w:sz w:val="26"/>
                <w:szCs w:val="26"/>
                <w:lang w:val="pl-PL"/>
              </w:rPr>
              <w:t>Vôi bột</w:t>
            </w:r>
          </w:p>
        </w:tc>
        <w:tc>
          <w:tcPr>
            <w:tcW w:w="1984"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500</w:t>
            </w:r>
          </w:p>
        </w:tc>
        <w:tc>
          <w:tcPr>
            <w:tcW w:w="1134"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992"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w:t>
            </w:r>
          </w:p>
        </w:tc>
        <w:tc>
          <w:tcPr>
            <w:tcW w:w="1672"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w:t>
            </w:r>
          </w:p>
        </w:tc>
      </w:tr>
    </w:tbl>
    <w:p w:rsidR="008F7885" w:rsidRPr="00F444E8" w:rsidRDefault="008F7885" w:rsidP="00F80721">
      <w:pPr>
        <w:spacing w:before="120" w:after="0" w:line="240" w:lineRule="auto"/>
        <w:ind w:firstLine="567"/>
        <w:jc w:val="both"/>
        <w:rPr>
          <w:rFonts w:cs="Times New Roman"/>
          <w:b/>
          <w:bCs/>
          <w:color w:val="000000" w:themeColor="text1"/>
          <w:sz w:val="26"/>
          <w:szCs w:val="26"/>
        </w:rPr>
      </w:pPr>
      <w:r w:rsidRPr="00F444E8">
        <w:rPr>
          <w:rFonts w:cs="Times New Roman"/>
          <w:b/>
          <w:bCs/>
          <w:color w:val="000000" w:themeColor="text1"/>
          <w:sz w:val="26"/>
          <w:szCs w:val="26"/>
        </w:rPr>
        <w:t xml:space="preserve">1.2. </w:t>
      </w:r>
      <w:r w:rsidRPr="00F444E8">
        <w:rPr>
          <w:rFonts w:cs="Times New Roman"/>
          <w:b/>
          <w:bCs/>
          <w:color w:val="000000" w:themeColor="text1"/>
          <w:sz w:val="26"/>
          <w:szCs w:val="26"/>
          <w:lang w:val="vi-VN"/>
        </w:rPr>
        <w:t>Phương pháp bón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lót: Bón lót toàn bộ phân hữu cơ + phân lân +1/2 phân kali + 1/3 phân đạm. Đối với phân chuồng và phân lân bón trước khi cày bừa lần cuối còn với phân đạm phân Kali và thuốc trừ sâu bón sau khi rạch hàng.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thúc: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thúc lần 1: Khi cây mía đẻ nhánh (cây mía có từ 5-7 lá thật), bón 1/3 lượng phân đạm cần bón. Bón cách gốc 3-5cm kết hợp với xới xáo và vun gốc.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thúc lần 2: Khi cây mía vươn lóng (sau trồng khoảng 4 tháng) bón lượng phân đạm và Kali còn lại cách bón như bón lần 1.</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4"/>
          <w:sz w:val="26"/>
          <w:szCs w:val="26"/>
        </w:rPr>
      </w:pPr>
      <w:r w:rsidRPr="00F444E8">
        <w:rPr>
          <w:rFonts w:eastAsia="Times New Roman" w:cs="Times New Roman"/>
          <w:color w:val="000000" w:themeColor="text1"/>
          <w:spacing w:val="-4"/>
          <w:sz w:val="26"/>
          <w:szCs w:val="26"/>
        </w:rPr>
        <w:t xml:space="preserve">Trước khi bón phải dọn sạch cỏ dại, đất phải đủ độ ẩm, phân được rải đều theo </w:t>
      </w:r>
      <w:r w:rsidRPr="00F444E8">
        <w:rPr>
          <w:rFonts w:eastAsia="Times New Roman" w:cs="Times New Roman"/>
          <w:color w:val="000000" w:themeColor="text1"/>
          <w:spacing w:val="-8"/>
          <w:sz w:val="26"/>
          <w:szCs w:val="26"/>
        </w:rPr>
        <w:t>dọc hàng mía. Sau khi bón phân phải xới xáo vùi lấp phân để hạn chế bốc hơi, rửa trôi.</w:t>
      </w:r>
    </w:p>
    <w:p w:rsidR="008F7885" w:rsidRPr="00F444E8" w:rsidRDefault="008F7885" w:rsidP="00F80721">
      <w:pPr>
        <w:tabs>
          <w:tab w:val="left" w:pos="0"/>
        </w:tabs>
        <w:suppressAutoHyphens/>
        <w:spacing w:before="120" w:after="0" w:line="240" w:lineRule="auto"/>
        <w:ind w:firstLine="567"/>
        <w:jc w:val="both"/>
        <w:outlineLvl w:val="0"/>
        <w:rPr>
          <w:rFonts w:eastAsia="Times New Roman" w:cs="Times New Roman"/>
          <w:color w:val="000000" w:themeColor="text1"/>
          <w:sz w:val="26"/>
          <w:szCs w:val="26"/>
          <w:lang w:val="nl-NL" w:eastAsia="ar-SA"/>
        </w:rPr>
      </w:pPr>
      <w:r w:rsidRPr="00F444E8">
        <w:rPr>
          <w:rFonts w:eastAsia="Times New Roman" w:cs="Times New Roman"/>
          <w:b/>
          <w:iCs/>
          <w:color w:val="000000" w:themeColor="text1"/>
          <w:sz w:val="26"/>
          <w:szCs w:val="26"/>
          <w:lang w:val="nl-NL" w:eastAsia="ar-SA"/>
        </w:rPr>
        <w:t>* Lưu ý:</w:t>
      </w:r>
      <w:r w:rsidRPr="00F444E8">
        <w:rPr>
          <w:rFonts w:eastAsia="Times New Roman" w:cs="Times New Roman"/>
          <w:b/>
          <w:color w:val="000000" w:themeColor="text1"/>
          <w:sz w:val="26"/>
          <w:szCs w:val="26"/>
          <w:lang w:val="nl-NL" w:eastAsia="ar-SA"/>
        </w:rPr>
        <w:t xml:space="preserve"> </w:t>
      </w:r>
      <w:r w:rsidRPr="00F444E8">
        <w:rPr>
          <w:rFonts w:eastAsia="Times New Roman" w:cs="Times New Roman"/>
          <w:color w:val="000000" w:themeColor="text1"/>
          <w:sz w:val="26"/>
          <w:szCs w:val="26"/>
          <w:lang w:val="nl-NL" w:eastAsia="ar-SA"/>
        </w:rPr>
        <w:t xml:space="preserve">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nl-NL"/>
        </w:rPr>
        <w:t>Bình quân trong vụ mía thường tưới từ 15-20 lần, cụ thể như sau:</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Thời kỳ mía nảy mầm, đẻ nhánh: Tưới 4 lần/ tháng.</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Thời kỳ đẻ nhánh làm lóng: 2-3 lần/tháng.</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Mía làm lóng: 1-2 lần/tháng.</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2. Nước tưới, chăm sóc</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Mía sắp thu hoạch phải bỏ nước từ 20 ngày trở lên.</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Mía cần nhiều nước nhưng chịu úng rất kém đặc biệt thời kì cây con và vươn lóng. Để tránh bị úng, ruộng trồng mía phải bằng phẳng, thiết kế hệ thống tưới tiêu ngay sau khi trồng, xung quanh ruộng cần có rãnh, mương đầu nối với hệ thống thoát nước tránh bị đọng sau khi mưa to.</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Tiến hành vun gốc và tỉa lá khi cây giai đoạn vươn lóng.</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V. QUẢN LÝ SINH VẬT GÂY HẠI</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bookmarkStart w:id="81" w:name="_Toc486255159"/>
      <w:bookmarkStart w:id="82" w:name="_Toc486255622"/>
      <w:r w:rsidRPr="00F444E8">
        <w:rPr>
          <w:rFonts w:cs="Times New Roman"/>
          <w:b/>
          <w:bCs/>
          <w:iCs/>
          <w:color w:val="000000" w:themeColor="text1"/>
          <w:sz w:val="26"/>
          <w:szCs w:val="26"/>
          <w:lang w:val="nl-NL"/>
        </w:rPr>
        <w:lastRenderedPageBreak/>
        <w:t>1. Một số sinh vật gây hại chính</w:t>
      </w:r>
      <w:bookmarkEnd w:id="81"/>
      <w:bookmarkEnd w:id="82"/>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1.1. Sâu hại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color w:val="000000" w:themeColor="text1"/>
          <w:sz w:val="26"/>
          <w:szCs w:val="26"/>
          <w:lang w:val="nl-NL"/>
        </w:rPr>
        <w:t>- Rệp sáp:</w:t>
      </w:r>
      <w:r w:rsidRPr="00F444E8">
        <w:rPr>
          <w:rFonts w:eastAsia="Times New Roman" w:cs="Times New Roman"/>
          <w:color w:val="000000" w:themeColor="text1"/>
          <w:sz w:val="26"/>
          <w:szCs w:val="26"/>
          <w:lang w:val="nl-NL"/>
        </w:rPr>
        <w:t xml:space="preserve"> Rệp non thường tập trung ở đốt mía phía bên trong bẹ lá, chúng chích hút chất dinh dưỡng từ cây mía. Rệp tiết ra chất ngọt, tạo điều kiện thuận lợi cho sự phát triển của bệnh muội và hỗ trợ cho các loại kiến ăn mật cộng sinh với rệp, giúp chúng lan truyền. Loại rệp này tiết ra chất ngọt nên sẽ tạo điều kiện cho bệnh muội và nhiều kiến ăn mật cùng cộng sinh với rệp và giúp rệp phát tán.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color w:val="000000" w:themeColor="text1"/>
          <w:sz w:val="26"/>
          <w:szCs w:val="26"/>
          <w:lang w:val="nl-NL"/>
        </w:rPr>
        <w:t>- Sâu đục thân:</w:t>
      </w:r>
      <w:r w:rsidRPr="00F444E8">
        <w:rPr>
          <w:rFonts w:eastAsia="Times New Roman" w:cs="Times New Roman"/>
          <w:color w:val="000000" w:themeColor="text1"/>
          <w:sz w:val="26"/>
          <w:szCs w:val="26"/>
          <w:lang w:val="nl-NL"/>
        </w:rPr>
        <w:t xml:space="preserve"> Sâu đục thân mía với hai loại chính là sâu đục thân chấm đen và sâu đục thân mình hồng.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Sâu đục thân thường gây hại chủ yếu vào giai đoạn đầu khi cây mía mới được 1-2 lóng. Cây mía bị tấn công có thể bị héo ngọn, gãy ngang thân cây hoặc k</w:t>
      </w:r>
      <w:r w:rsidRPr="00F444E8">
        <w:rPr>
          <w:rFonts w:eastAsia="Times New Roman" w:cs="Times New Roman"/>
          <w:color w:val="000000" w:themeColor="text1"/>
          <w:spacing w:val="-10"/>
          <w:sz w:val="26"/>
          <w:szCs w:val="26"/>
          <w:lang w:val="nl-NL"/>
        </w:rPr>
        <w:t>hông phát triển đúng cách; dẫn đến sự phát triển không đồng đều, gây giảm năng suất.</w:t>
      </w:r>
      <w:r w:rsidRPr="00F444E8">
        <w:rPr>
          <w:rFonts w:eastAsia="Times New Roman" w:cs="Times New Roman"/>
          <w:color w:val="000000" w:themeColor="text1"/>
          <w:sz w:val="26"/>
          <w:szCs w:val="26"/>
          <w:lang w:val="nl-NL"/>
        </w:rPr>
        <w:t xml:space="preserve">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color w:val="000000" w:themeColor="text1"/>
          <w:sz w:val="26"/>
          <w:szCs w:val="26"/>
          <w:lang w:val="nl-NL"/>
        </w:rPr>
        <w:t>- Rệp bông trắng</w:t>
      </w:r>
      <w:r w:rsidRPr="00F444E8">
        <w:rPr>
          <w:rFonts w:eastAsia="Times New Roman" w:cs="Times New Roman"/>
          <w:b/>
          <w:bCs/>
          <w:color w:val="000000" w:themeColor="text1"/>
          <w:sz w:val="26"/>
          <w:szCs w:val="26"/>
          <w:lang w:val="nl-NL"/>
        </w:rPr>
        <w:t>:</w:t>
      </w:r>
      <w:r w:rsidRPr="00F444E8">
        <w:rPr>
          <w:rFonts w:eastAsia="Times New Roman" w:cs="Times New Roman"/>
          <w:color w:val="000000" w:themeColor="text1"/>
          <w:sz w:val="26"/>
          <w:szCs w:val="26"/>
          <w:lang w:val="nl-NL"/>
        </w:rPr>
        <w:t> Rệp tập trung phá hoại ở giữa và cuối vụ, chúng sống tập trung bởi phía sau của lá có phủ 1 lớp bông trắng, chúng bài tiết ra dịch là môi trường tốt cho nấm bệnh phát triển.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color w:val="000000" w:themeColor="text1"/>
          <w:sz w:val="26"/>
          <w:szCs w:val="26"/>
          <w:lang w:val="nl-NL"/>
        </w:rPr>
        <w:t>- Bọ trĩ hại mía:</w:t>
      </w:r>
      <w:r w:rsidRPr="00F444E8">
        <w:rPr>
          <w:rFonts w:eastAsia="Times New Roman" w:cs="Times New Roman"/>
          <w:color w:val="000000" w:themeColor="text1"/>
          <w:sz w:val="26"/>
          <w:szCs w:val="26"/>
          <w:lang w:val="nl-NL"/>
        </w:rPr>
        <w:t xml:space="preserve"> Bọ trĩ là một trong những loại sâu hại mía nguy hiểm cần đặc biệt chú ý, chúng thường xuyên ẩn nấp bên trong lá ngọn để hút chất dịch. Lá mía bị hại nặng sẽ có màu đỏ hoặc vàng, không xòe ra được rồi sẽ bị chết khô. Thời kỳ khô hạn thường là lúc bọ trĩ phát sinh mạnh mẽ và gây hại nặng, vì khô hạn ảnh hưởng đến quá trình sinh trưởng của cây mía. Lá ngọn phát triển chậm càng tạo điều kiện thuận lợi cho sự phát triển và gây hại của bọ trĩ.</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1.2. Bệnh hại</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b/>
          <w:color w:val="000000" w:themeColor="text1"/>
          <w:sz w:val="26"/>
          <w:szCs w:val="26"/>
          <w:lang w:val="nl-NL"/>
        </w:rPr>
        <w:t>- Bệnh than:</w:t>
      </w:r>
      <w:r w:rsidRPr="00F444E8">
        <w:rPr>
          <w:rFonts w:cs="Times New Roman"/>
          <w:color w:val="000000" w:themeColor="text1"/>
          <w:sz w:val="26"/>
          <w:szCs w:val="26"/>
          <w:lang w:val="nl-NL"/>
        </w:rPr>
        <w:t xml:space="preserve"> Bệnh do nấm gây ra, gây hại ở hầu hết các vùng trồng mía. Bệnh than có khả năng lây lan rất mạnh và mức độ phát tán nhanh do số lượng bào tử rất lớn trong các roi than (hàng triệu bào tử trong mỗi roi than). Bệnh có thể lây lan qua hom giống, không khí và môi trường đất. Khi bị bệnh, cây mía sẽ đẻ nhánh nhiều, nhìn bụi mía giống như bụi sả. Cây mía nhỏ không lớn được, đốt kéo dài ra, lá hẹp và ngắn lại, cây mía mất khả năng ra lóng mới..</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b/>
          <w:color w:val="000000" w:themeColor="text1"/>
          <w:sz w:val="26"/>
          <w:szCs w:val="26"/>
          <w:lang w:val="nl-NL"/>
        </w:rPr>
        <w:t>- Bệnh thối đỏ hại mía:</w:t>
      </w:r>
      <w:r w:rsidRPr="00F444E8">
        <w:rPr>
          <w:rFonts w:cs="Times New Roman"/>
          <w:color w:val="000000" w:themeColor="text1"/>
          <w:sz w:val="26"/>
          <w:szCs w:val="26"/>
          <w:shd w:val="clear" w:color="auto" w:fill="FCFAF6"/>
          <w:lang w:val="nl-NL"/>
        </w:rPr>
        <w:t xml:space="preserve"> </w:t>
      </w:r>
      <w:r w:rsidRPr="00F444E8">
        <w:rPr>
          <w:rFonts w:cs="Times New Roman"/>
          <w:color w:val="000000" w:themeColor="text1"/>
          <w:sz w:val="26"/>
          <w:szCs w:val="26"/>
          <w:lang w:val="nl-NL"/>
        </w:rPr>
        <w:t>Bệnh do nấm gây ra, phát triển mạnh trong điều kiện độ ẩm cao, mưa nhiều, trời nóng ẩm. Bệnh thường gây hại nhiều nhất là trong thân cây, phiến lá và bẹ lá của cây mía vào giai đoạn cây mía đã vươn lóng cao. Cây mía nhiễm bệnh thường chuyển sang màu đỏ, có các vết ngang màu trắng và phát ra mùi rượu đặc trưng. Những vết màu đỏ này thường tạo ra hình thể lốm đốm trên mô cây, cùng với biến màu trên vỏ, đặc biệt ở đốt và lóng.</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bdr w:val="none" w:sz="0" w:space="0" w:color="auto" w:frame="1"/>
          <w:lang w:val="nl-NL"/>
        </w:rPr>
      </w:pPr>
      <w:r w:rsidRPr="00F444E8">
        <w:rPr>
          <w:rFonts w:eastAsia="Times New Roman" w:cs="Times New Roman"/>
          <w:b/>
          <w:color w:val="000000" w:themeColor="text1"/>
          <w:sz w:val="26"/>
          <w:szCs w:val="26"/>
          <w:bdr w:val="none" w:sz="0" w:space="0" w:color="auto" w:frame="1"/>
          <w:lang w:val="nl-NL"/>
        </w:rPr>
        <w:t>2. Biện pháp quản lý</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nl-NL"/>
        </w:rPr>
      </w:pPr>
      <w:r w:rsidRPr="00F444E8">
        <w:rPr>
          <w:rFonts w:cs="Times New Roman"/>
          <w:color w:val="000000" w:themeColor="text1"/>
          <w:spacing w:val="3"/>
          <w:sz w:val="26"/>
          <w:szCs w:val="26"/>
          <w:shd w:val="clear" w:color="auto" w:fill="FFFFFF"/>
          <w:lang w:val="vi-VN"/>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widowControl w:val="0"/>
        <w:spacing w:before="120" w:after="0" w:line="240" w:lineRule="auto"/>
        <w:ind w:firstLine="567"/>
        <w:jc w:val="both"/>
        <w:rPr>
          <w:rFonts w:cs="Times New Roman"/>
          <w:b/>
          <w:bCs/>
          <w:iCs/>
          <w:color w:val="000000" w:themeColor="text1"/>
          <w:sz w:val="26"/>
          <w:szCs w:val="26"/>
          <w:lang w:val="pt-BR"/>
        </w:rPr>
      </w:pPr>
      <w:r w:rsidRPr="00F444E8">
        <w:rPr>
          <w:rFonts w:cs="Times New Roman"/>
          <w:b/>
          <w:bCs/>
          <w:iCs/>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Biện pháp canh tác:</w:t>
      </w: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vi-VN"/>
        </w:rPr>
        <w:t>Thường xuyên vệ sinh đồng ruộng và tiêu hủy tàn dư thực vật;</w:t>
      </w:r>
      <w:r w:rsidRPr="00F444E8">
        <w:rPr>
          <w:rFonts w:cs="Times New Roman"/>
          <w:color w:val="000000" w:themeColor="text1"/>
          <w:sz w:val="26"/>
          <w:szCs w:val="26"/>
          <w:lang w:val="nl-NL"/>
        </w:rPr>
        <w:t xml:space="preserve"> sử dụng giống kháng/ giống chống chịu; luân canh, xen canh hợp lý với cây trồng khác...nhằm hạn chế sự phát sinh, phát triển của sinh vật gây hại. </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lastRenderedPageBreak/>
        <w:t>- Biện pháp thủ công</w:t>
      </w:r>
      <w:r w:rsidRPr="00F444E8">
        <w:rPr>
          <w:rFonts w:cs="Times New Roman"/>
          <w:color w:val="000000" w:themeColor="text1"/>
          <w:sz w:val="26"/>
          <w:szCs w:val="26"/>
          <w:lang w:val="nl-NL"/>
        </w:rPr>
        <w:t>; Ngắt bỏ ổ trứng, bóc tỉa lá mía, cắt thân mía bị sâu đục thân gây hại đưa ra khỏi ruộng mía, sau đó phơi khô và đem đốt...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Biện pháp sinh học:</w:t>
      </w: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vi-VN"/>
        </w:rPr>
        <w:t>T</w:t>
      </w:r>
      <w:r w:rsidRPr="00F444E8">
        <w:rPr>
          <w:rFonts w:cs="Times New Roman"/>
          <w:color w:val="000000" w:themeColor="text1"/>
          <w:spacing w:val="3"/>
          <w:sz w:val="26"/>
          <w:szCs w:val="26"/>
          <w:shd w:val="clear" w:color="auto" w:fill="FFFFFF"/>
          <w:lang w:val="vi-VN"/>
        </w:rPr>
        <w:t>ăng cường sử dụng thuốc sinh học, nguồn gốc sinh học để bảo vệ thiên địch</w:t>
      </w:r>
      <w:r w:rsidRPr="00F444E8">
        <w:rPr>
          <w:rFonts w:cs="Times New Roman"/>
          <w:color w:val="000000" w:themeColor="text1"/>
          <w:sz w:val="26"/>
          <w:szCs w:val="26"/>
          <w:lang w:val="nl-NL"/>
        </w:rPr>
        <w:t xml:space="preserve"> (nhân nuôi và phóng thích bổ sung các tác nhân sinh học như ong mắt đỏ </w:t>
      </w:r>
      <w:r w:rsidRPr="00F444E8">
        <w:rPr>
          <w:rFonts w:cs="Times New Roman"/>
          <w:i/>
          <w:iCs/>
          <w:color w:val="000000" w:themeColor="text1"/>
          <w:sz w:val="26"/>
          <w:szCs w:val="26"/>
          <w:lang w:val="nl-NL"/>
        </w:rPr>
        <w:t>Trichogramma chilonis Ishii</w:t>
      </w:r>
      <w:r w:rsidRPr="00F444E8">
        <w:rPr>
          <w:rFonts w:cs="Times New Roman"/>
          <w:color w:val="000000" w:themeColor="text1"/>
          <w:sz w:val="26"/>
          <w:szCs w:val="26"/>
          <w:lang w:val="nl-NL"/>
        </w:rPr>
        <w:t>, bọ đuôi kìm </w:t>
      </w:r>
      <w:r w:rsidRPr="00F444E8">
        <w:rPr>
          <w:rFonts w:cs="Times New Roman"/>
          <w:i/>
          <w:iCs/>
          <w:color w:val="000000" w:themeColor="text1"/>
          <w:sz w:val="26"/>
          <w:szCs w:val="26"/>
          <w:lang w:val="nl-NL"/>
        </w:rPr>
        <w:t>Euborellia annulipes</w:t>
      </w:r>
      <w:r w:rsidRPr="00F444E8">
        <w:rPr>
          <w:rFonts w:cs="Times New Roman"/>
          <w:color w:val="000000" w:themeColor="text1"/>
          <w:sz w:val="26"/>
          <w:szCs w:val="26"/>
          <w:lang w:val="nl-NL"/>
        </w:rPr>
        <w:t>..</w:t>
      </w:r>
      <w:r w:rsidRPr="00F444E8">
        <w:rPr>
          <w:rFonts w:cs="Times New Roman"/>
          <w:color w:val="000000" w:themeColor="text1"/>
          <w:spacing w:val="3"/>
          <w:sz w:val="26"/>
          <w:szCs w:val="26"/>
          <w:shd w:val="clear" w:color="auto" w:fill="FFFFFF"/>
          <w:lang w:val="vi-VN"/>
        </w:rPr>
        <w:t>.</w:t>
      </w:r>
      <w:r w:rsidRPr="00F444E8">
        <w:rPr>
          <w:rFonts w:cs="Times New Roman"/>
          <w:color w:val="000000" w:themeColor="text1"/>
          <w:spacing w:val="3"/>
          <w:sz w:val="26"/>
          <w:szCs w:val="26"/>
          <w:shd w:val="clear" w:color="auto" w:fill="FFFFFF"/>
          <w:lang w:val="nl-NL"/>
        </w:rPr>
        <w:t>); d</w:t>
      </w:r>
      <w:r w:rsidRPr="00F444E8">
        <w:rPr>
          <w:rFonts w:cs="Times New Roman"/>
          <w:color w:val="000000" w:themeColor="text1"/>
          <w:sz w:val="26"/>
          <w:szCs w:val="26"/>
          <w:lang w:val="nl-NL"/>
        </w:rPr>
        <w:t>ùng bẫy đèn thu bắt trưởng thành sâu đục thân mía bốn vạch đầu nâu; s</w:t>
      </w:r>
      <w:r w:rsidRPr="00F444E8">
        <w:rPr>
          <w:rFonts w:eastAsia="Times New Roman" w:cs="Times New Roman"/>
          <w:color w:val="000000" w:themeColor="text1"/>
          <w:sz w:val="26"/>
          <w:szCs w:val="26"/>
          <w:lang w:val="nb-NO"/>
        </w:rPr>
        <w:t xml:space="preserve">ử dụng phân hữu cơ hoai mục ủ phối trộn cùng chế phẩm nấm </w:t>
      </w:r>
      <w:r w:rsidRPr="00F444E8">
        <w:rPr>
          <w:rFonts w:eastAsia="Times New Roman" w:cs="Times New Roman"/>
          <w:i/>
          <w:color w:val="000000" w:themeColor="text1"/>
          <w:sz w:val="26"/>
          <w:szCs w:val="26"/>
          <w:lang w:val="nb-NO"/>
        </w:rPr>
        <w:t>Trichoderma</w:t>
      </w:r>
      <w:r w:rsidRPr="00F444E8">
        <w:rPr>
          <w:rFonts w:eastAsia="Times New Roman" w:cs="Times New Roman"/>
          <w:color w:val="000000" w:themeColor="text1"/>
          <w:sz w:val="26"/>
          <w:szCs w:val="26"/>
          <w:lang w:val="nb-NO"/>
        </w:rPr>
        <w:t xml:space="preserve"> để bón nhằm hạn chế nấm bệnh gây hại... </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vi-VN"/>
        </w:rPr>
      </w:pPr>
      <w:r w:rsidRPr="00F444E8">
        <w:rPr>
          <w:rFonts w:cs="Times New Roman"/>
          <w:b/>
          <w:bCs/>
          <w:iCs/>
          <w:color w:val="000000" w:themeColor="text1"/>
          <w:sz w:val="26"/>
          <w:szCs w:val="26"/>
          <w:lang w:val="pt-BR"/>
        </w:rPr>
        <w:t>2.2. Biện pháp hóa</w:t>
      </w:r>
      <w:r w:rsidRPr="00F444E8">
        <w:rPr>
          <w:rFonts w:cs="Times New Roman"/>
          <w:b/>
          <w:bCs/>
          <w:iCs/>
          <w:color w:val="000000" w:themeColor="text1"/>
          <w:sz w:val="26"/>
          <w:szCs w:val="26"/>
          <w:lang w:val="vi-VN"/>
        </w:rPr>
        <w:t xml:space="preserve">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textAlignment w:val="baseline"/>
        <w:rPr>
          <w:rFonts w:cs="Times New Roman"/>
          <w:b/>
          <w:color w:val="000000" w:themeColor="text1"/>
          <w:sz w:val="26"/>
          <w:szCs w:val="26"/>
          <w:lang w:val="nl-NL"/>
        </w:rPr>
      </w:pPr>
      <w:r w:rsidRPr="00F444E8">
        <w:rPr>
          <w:rFonts w:cs="Times New Roman"/>
          <w:b/>
          <w:color w:val="000000" w:themeColor="text1"/>
          <w:sz w:val="26"/>
          <w:szCs w:val="26"/>
          <w:lang w:val="nl-NL"/>
        </w:rPr>
        <w:t>VI. THU HOẠCH</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 Tùy từng giống mía ta trồng mà xác định được giai đoạn chín của mía. Quan sát: Lá mía sít lại, ngả mầu hơi vàng nhạt, khô nhiều, các đốt phần trên ngọn ngắn lại; màu da thân mía trở nên bóng, sậm, ít phấn, độ ngọt giữa gốc và ngọn không chênh lệch là thu hoạch được. </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Mía gốc thu hoạch trước, mía tơ thu hoạch sau; chặt mía sát gốc,</w:t>
      </w:r>
      <w:r w:rsidRPr="00F444E8">
        <w:rPr>
          <w:rFonts w:cs="Times New Roman"/>
          <w:color w:val="000000" w:themeColor="text1"/>
          <w:sz w:val="26"/>
          <w:szCs w:val="26"/>
          <w:shd w:val="clear" w:color="auto" w:fill="FFFFFF"/>
          <w:lang w:val="nl-NL"/>
        </w:rPr>
        <w:t xml:space="preserve"> </w:t>
      </w:r>
      <w:r w:rsidRPr="00F444E8">
        <w:rPr>
          <w:rFonts w:cs="Times New Roman"/>
          <w:color w:val="000000" w:themeColor="text1"/>
          <w:sz w:val="26"/>
          <w:szCs w:val="26"/>
          <w:lang w:val="nl-NL"/>
        </w:rPr>
        <w:t xml:space="preserve">không dập gốc, róc sạch rễ lá. </w:t>
      </w:r>
    </w:p>
    <w:p w:rsidR="008F7885" w:rsidRPr="00F444E8" w:rsidRDefault="008F7885" w:rsidP="00F80721">
      <w:pPr>
        <w:spacing w:before="120" w:after="0" w:line="240" w:lineRule="auto"/>
        <w:ind w:firstLine="360"/>
        <w:jc w:val="both"/>
        <w:rPr>
          <w:rFonts w:cs="Times New Roman"/>
          <w:color w:val="000000" w:themeColor="text1"/>
          <w:sz w:val="26"/>
          <w:szCs w:val="26"/>
          <w:lang w:val="nl-NL"/>
        </w:rPr>
      </w:pPr>
      <w:r w:rsidRPr="00F444E8">
        <w:rPr>
          <w:rFonts w:cs="Times New Roman"/>
          <w:color w:val="000000" w:themeColor="text1"/>
          <w:sz w:val="26"/>
          <w:szCs w:val="26"/>
          <w:lang w:val="nl-NL"/>
        </w:rPr>
        <w:t>- Vận chuyển sau khi thu hoạch không quá 24 tiếng, mía chưa được đưa vào nhà máy cần phải được che phủ để giảm tối đa thất thoát đường.</w:t>
      </w:r>
    </w:p>
    <w:p w:rsidR="008F7885" w:rsidRPr="00F444E8" w:rsidRDefault="008F7885" w:rsidP="00F80721">
      <w:pPr>
        <w:spacing w:before="120" w:after="0" w:line="240" w:lineRule="auto"/>
        <w:ind w:firstLine="360"/>
        <w:jc w:val="both"/>
        <w:rPr>
          <w:rFonts w:cs="Times New Roman"/>
          <w:color w:val="000000" w:themeColor="text1"/>
          <w:spacing w:val="3"/>
          <w:sz w:val="26"/>
          <w:szCs w:val="26"/>
          <w:shd w:val="clear" w:color="auto" w:fill="FFFFFF"/>
          <w:lang w:val="af-ZA"/>
        </w:rPr>
      </w:pPr>
      <w:r w:rsidRPr="00F444E8">
        <w:rPr>
          <w:rFonts w:cs="Times New Roman"/>
          <w:color w:val="000000" w:themeColor="text1"/>
          <w:sz w:val="26"/>
          <w:szCs w:val="26"/>
          <w:lang w:val="nl-NL"/>
        </w:rPr>
        <w:t>- Năng suất trung bình 54,0 tấn/ha./.</w:t>
      </w:r>
    </w:p>
    <w:p w:rsidR="008F7885" w:rsidRPr="00F444E8" w:rsidRDefault="008F7885" w:rsidP="00F80721">
      <w:pPr>
        <w:spacing w:before="120" w:after="0" w:line="240" w:lineRule="auto"/>
        <w:ind w:firstLine="360"/>
        <w:jc w:val="both"/>
        <w:rPr>
          <w:rFonts w:cs="Times New Roman"/>
          <w:color w:val="000000" w:themeColor="text1"/>
          <w:spacing w:val="3"/>
          <w:sz w:val="26"/>
          <w:szCs w:val="26"/>
          <w:shd w:val="clear" w:color="auto" w:fill="FFFFFF"/>
          <w:lang w:val="af-ZA"/>
        </w:rPr>
      </w:pPr>
    </w:p>
    <w:p w:rsidR="008F7885" w:rsidRPr="00F444E8" w:rsidRDefault="008F7885" w:rsidP="00F80721">
      <w:pPr>
        <w:spacing w:before="120" w:after="0" w:line="240" w:lineRule="auto"/>
        <w:jc w:val="both"/>
        <w:rPr>
          <w:rFonts w:cs="Times New Roman"/>
          <w:b/>
          <w:iCs/>
          <w:color w:val="000000" w:themeColor="text1"/>
          <w:sz w:val="26"/>
          <w:szCs w:val="26"/>
          <w:lang w:val="af-ZA"/>
        </w:rPr>
      </w:pPr>
      <w:r w:rsidRPr="00F444E8">
        <w:rPr>
          <w:rFonts w:cs="Times New Roman"/>
          <w:bCs/>
          <w:iCs/>
          <w:color w:val="000000" w:themeColor="text1"/>
          <w:sz w:val="26"/>
          <w:szCs w:val="26"/>
          <w:lang w:val="af-ZA"/>
        </w:rPr>
        <w:br w:type="page"/>
      </w:r>
    </w:p>
    <w:p w:rsidR="008F7885" w:rsidRPr="00F444E8" w:rsidRDefault="008F7885" w:rsidP="00F80721">
      <w:pPr>
        <w:spacing w:before="120" w:after="0" w:line="240" w:lineRule="auto"/>
        <w:ind w:firstLine="720"/>
        <w:jc w:val="both"/>
        <w:rPr>
          <w:rFonts w:cs="Times New Roman"/>
          <w:b/>
          <w:color w:val="000000" w:themeColor="text1"/>
          <w:sz w:val="26"/>
          <w:szCs w:val="26"/>
          <w:lang w:val="sv-SE"/>
        </w:rPr>
      </w:pPr>
      <w:r w:rsidRPr="00F444E8">
        <w:rPr>
          <w:rFonts w:cs="Times New Roman"/>
          <w:b/>
          <w:color w:val="000000" w:themeColor="text1"/>
          <w:sz w:val="26"/>
          <w:szCs w:val="26"/>
          <w:lang w:val="sv-SE"/>
        </w:rPr>
        <w:lastRenderedPageBreak/>
        <w:t>QTSX: 17</w:t>
      </w:r>
    </w:p>
    <w:p w:rsidR="008F7885" w:rsidRPr="00F444E8" w:rsidRDefault="008F7885" w:rsidP="00F80721">
      <w:pPr>
        <w:keepNext/>
        <w:keepLines/>
        <w:spacing w:before="120" w:after="0" w:line="240" w:lineRule="auto"/>
        <w:jc w:val="both"/>
        <w:outlineLvl w:val="3"/>
        <w:rPr>
          <w:rFonts w:eastAsiaTheme="majorEastAsia" w:cs="Times New Roman"/>
          <w:b/>
          <w:i/>
          <w:color w:val="000000" w:themeColor="text1"/>
          <w:sz w:val="26"/>
          <w:szCs w:val="26"/>
          <w:lang w:val="vi-VN"/>
        </w:rPr>
      </w:pPr>
    </w:p>
    <w:p w:rsidR="008F7885" w:rsidRPr="00F444E8" w:rsidRDefault="008F7885" w:rsidP="00F80721">
      <w:pPr>
        <w:keepNext/>
        <w:spacing w:before="120" w:after="0" w:line="240" w:lineRule="auto"/>
        <w:ind w:firstLine="709"/>
        <w:jc w:val="both"/>
        <w:outlineLvl w:val="0"/>
        <w:rPr>
          <w:rFonts w:eastAsia="Times New Roman" w:cs="Times New Roman"/>
          <w:b/>
          <w:color w:val="000000" w:themeColor="text1"/>
          <w:kern w:val="32"/>
          <w:sz w:val="26"/>
          <w:szCs w:val="26"/>
          <w:lang w:val="nl-NL"/>
        </w:rPr>
      </w:pPr>
      <w:r w:rsidRPr="00F444E8">
        <w:rPr>
          <w:rFonts w:eastAsia="Times New Roman" w:cs="Times New Roman"/>
          <w:b/>
          <w:bCs/>
          <w:color w:val="000000" w:themeColor="text1"/>
          <w:kern w:val="32"/>
          <w:sz w:val="26"/>
          <w:szCs w:val="26"/>
          <w:lang w:val="pl-PL"/>
        </w:rPr>
        <w:tab/>
      </w:r>
      <w:r w:rsidRPr="00F444E8">
        <w:rPr>
          <w:rFonts w:eastAsia="Times New Roman" w:cs="Times New Roman"/>
          <w:b/>
          <w:color w:val="000000" w:themeColor="text1"/>
          <w:kern w:val="32"/>
          <w:sz w:val="26"/>
          <w:szCs w:val="26"/>
          <w:lang w:val="nl-NL"/>
        </w:rPr>
        <w:t xml:space="preserve">QUY TRÌNH SẢN XUẤT CÂY THUỐC LÀO, THUỐC LÁ </w:t>
      </w:r>
    </w:p>
    <w:p w:rsidR="008F7885" w:rsidRPr="00F444E8" w:rsidRDefault="008F7885" w:rsidP="00F80721">
      <w:pPr>
        <w:spacing w:before="120" w:after="0" w:line="240" w:lineRule="auto"/>
        <w:jc w:val="both"/>
        <w:rPr>
          <w:rFonts w:cs="Times New Roman"/>
          <w:i/>
          <w:color w:val="000000" w:themeColor="text1"/>
          <w:sz w:val="26"/>
          <w:szCs w:val="26"/>
          <w:lang w:val="nl-NL"/>
        </w:rPr>
      </w:pPr>
      <w:r w:rsidRPr="00F444E8">
        <w:rPr>
          <w:rFonts w:cs="Times New Roman"/>
          <w:i/>
          <w:color w:val="000000" w:themeColor="text1"/>
          <w:sz w:val="26"/>
          <w:szCs w:val="26"/>
          <w:lang w:val="nl-NL"/>
        </w:rPr>
        <w:t>( T</w:t>
      </w:r>
      <w:r w:rsidRPr="00F444E8">
        <w:rPr>
          <w:rFonts w:cs="Times New Roman"/>
          <w:bCs/>
          <w:i/>
          <w:color w:val="000000" w:themeColor="text1"/>
          <w:sz w:val="26"/>
          <w:szCs w:val="26"/>
          <w:shd w:val="clear" w:color="auto" w:fill="FFFFFF"/>
        </w:rPr>
        <w:t xml:space="preserve">ên khoa học: </w:t>
      </w:r>
      <w:r w:rsidRPr="00F444E8">
        <w:rPr>
          <w:rFonts w:cs="Times New Roman"/>
          <w:i/>
          <w:iCs/>
          <w:color w:val="000000" w:themeColor="text1"/>
          <w:sz w:val="26"/>
          <w:szCs w:val="26"/>
        </w:rPr>
        <w:t xml:space="preserve">Nicotiana tabacum. </w:t>
      </w:r>
      <w:r w:rsidRPr="00F444E8">
        <w:rPr>
          <w:rFonts w:cs="Times New Roman"/>
          <w:color w:val="000000" w:themeColor="text1"/>
          <w:sz w:val="26"/>
          <w:szCs w:val="26"/>
        </w:rPr>
        <w:t>L)</w:t>
      </w:r>
    </w:p>
    <w:p w:rsidR="008F7885" w:rsidRPr="00F444E8" w:rsidRDefault="008F7885" w:rsidP="00F80721">
      <w:pPr>
        <w:spacing w:before="120" w:after="0" w:line="240" w:lineRule="auto"/>
        <w:jc w:val="both"/>
        <w:rPr>
          <w:rFonts w:cs="Times New Roman"/>
          <w:b/>
          <w:bCs/>
          <w:color w:val="000000" w:themeColor="text1"/>
          <w:sz w:val="26"/>
          <w:szCs w:val="26"/>
          <w:lang w:val="nl-NL"/>
        </w:rPr>
      </w:pP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I. YÊU CẦU SINH THÁI</w:t>
      </w:r>
    </w:p>
    <w:p w:rsidR="008F7885" w:rsidRPr="00F444E8" w:rsidRDefault="008F7885" w:rsidP="00F80721">
      <w:pPr>
        <w:widowControl w:val="0"/>
        <w:spacing w:before="120" w:after="0" w:line="264" w:lineRule="auto"/>
        <w:ind w:firstLine="567"/>
        <w:jc w:val="both"/>
        <w:rPr>
          <w:rFonts w:cs="Times New Roman"/>
          <w:b/>
          <w:bCs/>
          <w:color w:val="000000" w:themeColor="text1"/>
          <w:sz w:val="26"/>
          <w:szCs w:val="26"/>
          <w:lang w:val="nl-NL"/>
        </w:rPr>
      </w:pPr>
      <w:r w:rsidRPr="00F444E8">
        <w:rPr>
          <w:rFonts w:cs="Times New Roman"/>
          <w:b/>
          <w:bCs/>
          <w:color w:val="000000" w:themeColor="text1"/>
          <w:spacing w:val="-6"/>
          <w:sz w:val="26"/>
          <w:szCs w:val="26"/>
          <w:lang w:val="nl-NL"/>
        </w:rPr>
        <w:t>1. Nhiệt độ, ánh sáng</w:t>
      </w:r>
    </w:p>
    <w:p w:rsidR="008F7885" w:rsidRPr="00F444E8" w:rsidRDefault="008F7885" w:rsidP="00F80721">
      <w:pPr>
        <w:widowControl w:val="0"/>
        <w:spacing w:before="120" w:after="0" w:line="264" w:lineRule="auto"/>
        <w:ind w:firstLine="567"/>
        <w:jc w:val="both"/>
        <w:outlineLvl w:val="0"/>
        <w:rPr>
          <w:rFonts w:cs="Times New Roman"/>
          <w:bCs/>
          <w:color w:val="000000" w:themeColor="text1"/>
          <w:sz w:val="26"/>
          <w:szCs w:val="26"/>
          <w:lang w:val="nl-NL"/>
        </w:rPr>
      </w:pPr>
      <w:r w:rsidRPr="00F444E8">
        <w:rPr>
          <w:rFonts w:cs="Times New Roman"/>
          <w:bCs/>
          <w:color w:val="000000" w:themeColor="text1"/>
          <w:sz w:val="26"/>
          <w:szCs w:val="26"/>
          <w:lang w:val="nl-NL"/>
        </w:rPr>
        <w:t>Nhiệt độ không khí thích hợp nhất cho cây thuốc lá, thuốc lào sinh trưởng tốt khoảng từ 16-32</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w:t>
      </w:r>
    </w:p>
    <w:p w:rsidR="008F7885" w:rsidRPr="00F444E8" w:rsidRDefault="008F7885" w:rsidP="00F80721">
      <w:pPr>
        <w:widowControl w:val="0"/>
        <w:spacing w:before="120" w:after="0" w:line="264"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 xml:space="preserve">Thuốc lá, thuốc lào ưa sáng, cường độ ánh sáng thích hợp nhất cho cây sinh trưởng và phát triển và cho năng suất cao từ 40.000-60.000 lux. </w:t>
      </w:r>
    </w:p>
    <w:p w:rsidR="008F7885" w:rsidRPr="00F444E8" w:rsidRDefault="008F7885" w:rsidP="00F80721">
      <w:pPr>
        <w:widowControl w:val="0"/>
        <w:spacing w:before="120" w:after="0" w:line="264"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2. Ẩm độ và nước</w:t>
      </w:r>
    </w:p>
    <w:p w:rsidR="008F7885" w:rsidRPr="00F444E8" w:rsidRDefault="008F7885" w:rsidP="00F80721">
      <w:pPr>
        <w:widowControl w:val="0"/>
        <w:spacing w:before="120" w:after="0" w:line="264"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Thuốc lào là loại cây cần độ ẩm để sinh trưởng và phát triển, nhưng không chịu</w:t>
      </w:r>
      <w:r w:rsidRPr="00F444E8">
        <w:rPr>
          <w:rFonts w:cs="Times New Roman"/>
          <w:bCs/>
          <w:color w:val="000000" w:themeColor="text1"/>
          <w:spacing w:val="-6"/>
          <w:sz w:val="26"/>
          <w:szCs w:val="26"/>
          <w:lang w:val="nl-NL"/>
        </w:rPr>
        <w:br/>
        <w:t xml:space="preserve">được ngập nước và được xếp vào loại cây trung gian về ẩm độ. Độ ẩm không khí thích hợp cho cây sinh trưởng phát triển 70-80%. </w:t>
      </w:r>
    </w:p>
    <w:p w:rsidR="008F7885" w:rsidRPr="00F444E8" w:rsidRDefault="008F7885" w:rsidP="00F80721">
      <w:pPr>
        <w:widowControl w:val="0"/>
        <w:spacing w:before="120" w:after="0" w:line="264"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3. Đất trồng</w:t>
      </w:r>
    </w:p>
    <w:p w:rsidR="008F7885" w:rsidRPr="00F444E8" w:rsidRDefault="008F7885" w:rsidP="00F80721">
      <w:pPr>
        <w:widowControl w:val="0"/>
        <w:spacing w:before="120" w:after="0" w:line="264"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 xml:space="preserve">Thuốc lá, thuốc lào ưa vùng đất phèn, phèn mặn, pH thích hợp từ 5,5-6,0, thành phần đất thịt, thịt nặng, thoát nước tốt và không bị rợp bóng sẽ cho năng suất và chất lượng thuốc cao, đặc biệt chất đất càng chai thuốc càng ngon. </w:t>
      </w:r>
    </w:p>
    <w:p w:rsidR="008F7885" w:rsidRPr="00F444E8" w:rsidRDefault="008F7885" w:rsidP="00F80721">
      <w:pPr>
        <w:widowControl w:val="0"/>
        <w:spacing w:before="120" w:after="0" w:line="264"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II. YÊU CẦU VỀ GIỐNG</w:t>
      </w:r>
    </w:p>
    <w:p w:rsidR="008F7885" w:rsidRPr="00F444E8" w:rsidRDefault="008F7885" w:rsidP="00F80721">
      <w:pPr>
        <w:widowControl w:val="0"/>
        <w:spacing w:before="120" w:after="0" w:line="264"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widowControl w:val="0"/>
        <w:spacing w:before="120" w:after="0" w:line="264"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widowControl w:val="0"/>
        <w:spacing w:before="120" w:after="0" w:line="264"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Một số giống thuốc lào trồng ở Hải Phòng: Ré đen, Ré trắng, Tai voi, báng…</w:t>
      </w:r>
    </w:p>
    <w:p w:rsidR="008F7885" w:rsidRPr="00F444E8" w:rsidRDefault="008F7885" w:rsidP="00F80721">
      <w:pPr>
        <w:widowControl w:val="0"/>
        <w:spacing w:before="120" w:after="0" w:line="264"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Một số giống thuốc lá phổ biến hiện nay: Virginia Ba Vì,  Virginia Cao Bằng, C176, K326... </w:t>
      </w:r>
    </w:p>
    <w:p w:rsidR="008F7885" w:rsidRPr="00F444E8" w:rsidRDefault="008F7885" w:rsidP="00F80721">
      <w:pPr>
        <w:widowControl w:val="0"/>
        <w:spacing w:before="120" w:after="0" w:line="264"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trường...để lựa chọn giống phù hợp.</w:t>
      </w:r>
    </w:p>
    <w:p w:rsidR="008F7885" w:rsidRPr="00F444E8" w:rsidRDefault="008F7885" w:rsidP="00F80721">
      <w:pPr>
        <w:widowControl w:val="0"/>
        <w:spacing w:before="120" w:after="0" w:line="264" w:lineRule="auto"/>
        <w:ind w:firstLine="567"/>
        <w:jc w:val="both"/>
        <w:rPr>
          <w:rFonts w:cs="Times New Roman"/>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widowControl w:val="0"/>
        <w:spacing w:before="120" w:after="0" w:line="264"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1.Thời vụ</w:t>
      </w:r>
    </w:p>
    <w:p w:rsidR="008F7885" w:rsidRPr="00F444E8" w:rsidRDefault="008F7885" w:rsidP="00F80721">
      <w:pPr>
        <w:widowControl w:val="0"/>
        <w:spacing w:before="120" w:after="0" w:line="264"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 xml:space="preserve"> </w:t>
      </w:r>
      <w:r w:rsidRPr="00F444E8">
        <w:rPr>
          <w:rFonts w:eastAsia="Times New Roman" w:cs="Times New Roman"/>
          <w:iCs/>
          <w:color w:val="000000" w:themeColor="text1"/>
          <w:sz w:val="26"/>
          <w:szCs w:val="26"/>
          <w:lang w:val="nl-NL"/>
        </w:rPr>
        <w:t>Tại Hải Phòng, cây thuốc lào thường gieo trồng 1 vụ/năm vào vụ Xuân:</w:t>
      </w:r>
    </w:p>
    <w:p w:rsidR="008F7885" w:rsidRPr="00F444E8" w:rsidRDefault="008F7885" w:rsidP="00F80721">
      <w:pPr>
        <w:widowControl w:val="0"/>
        <w:tabs>
          <w:tab w:val="left" w:pos="109"/>
        </w:tabs>
        <w:spacing w:before="120" w:after="0" w:line="264" w:lineRule="auto"/>
        <w:ind w:firstLine="567"/>
        <w:jc w:val="both"/>
        <w:outlineLvl w:val="0"/>
        <w:rPr>
          <w:rFonts w:eastAsia="Gulim" w:cs="Times New Roman"/>
          <w:bCs/>
          <w:iCs/>
          <w:color w:val="000000" w:themeColor="text1"/>
          <w:spacing w:val="2"/>
          <w:sz w:val="26"/>
          <w:szCs w:val="26"/>
          <w:lang w:val="de-DE" w:eastAsia="ko-KR"/>
        </w:rPr>
      </w:pPr>
      <w:r w:rsidRPr="00F444E8">
        <w:rPr>
          <w:rFonts w:eastAsia="Gulim" w:cs="Times New Roman"/>
          <w:bCs/>
          <w:iCs/>
          <w:color w:val="000000" w:themeColor="text1"/>
          <w:spacing w:val="2"/>
          <w:sz w:val="26"/>
          <w:szCs w:val="26"/>
          <w:lang w:val="de-DE" w:eastAsia="ko-KR"/>
        </w:rPr>
        <w:t>- Thời vụ gieo hạt từ giữa tháng 11 đến cuối tháng 12.</w:t>
      </w:r>
    </w:p>
    <w:p w:rsidR="008F7885" w:rsidRPr="00F444E8" w:rsidRDefault="008F7885" w:rsidP="00F80721">
      <w:pPr>
        <w:widowControl w:val="0"/>
        <w:tabs>
          <w:tab w:val="left" w:pos="109"/>
        </w:tabs>
        <w:spacing w:before="120" w:after="0" w:line="264" w:lineRule="auto"/>
        <w:ind w:firstLine="567"/>
        <w:jc w:val="both"/>
        <w:outlineLvl w:val="0"/>
        <w:rPr>
          <w:rFonts w:eastAsia="Gulim" w:cs="Times New Roman"/>
          <w:bCs/>
          <w:iCs/>
          <w:color w:val="000000" w:themeColor="text1"/>
          <w:spacing w:val="2"/>
          <w:sz w:val="26"/>
          <w:szCs w:val="26"/>
          <w:lang w:val="de-DE" w:eastAsia="ko-KR"/>
        </w:rPr>
      </w:pPr>
      <w:r w:rsidRPr="00F444E8">
        <w:rPr>
          <w:rFonts w:eastAsia="Gulim" w:cs="Times New Roman"/>
          <w:bCs/>
          <w:iCs/>
          <w:color w:val="000000" w:themeColor="text1"/>
          <w:spacing w:val="2"/>
          <w:sz w:val="26"/>
          <w:szCs w:val="26"/>
          <w:lang w:val="de-DE" w:eastAsia="ko-KR"/>
        </w:rPr>
        <w:t>- Thời vụ trồng từ tháng 1 đến hết tháng 2, thu hoạch cuối tháng 5 đến tháng 6 hàng năm.</w:t>
      </w:r>
    </w:p>
    <w:p w:rsidR="008F7885" w:rsidRPr="00F444E8" w:rsidRDefault="008F7885" w:rsidP="00F80721">
      <w:pPr>
        <w:widowControl w:val="0"/>
        <w:tabs>
          <w:tab w:val="left" w:pos="109"/>
        </w:tabs>
        <w:spacing w:before="120" w:after="0" w:line="264" w:lineRule="auto"/>
        <w:ind w:firstLine="567"/>
        <w:jc w:val="both"/>
        <w:outlineLvl w:val="0"/>
        <w:rPr>
          <w:rFonts w:eastAsia="Gulim" w:cs="Times New Roman"/>
          <w:bCs/>
          <w:iCs/>
          <w:color w:val="000000" w:themeColor="text1"/>
          <w:spacing w:val="2"/>
          <w:sz w:val="26"/>
          <w:szCs w:val="26"/>
          <w:lang w:val="de-DE" w:eastAsia="ko-KR"/>
        </w:rPr>
      </w:pPr>
      <w:r w:rsidRPr="00F444E8">
        <w:rPr>
          <w:rFonts w:eastAsia="Times New Roman" w:cs="Times New Roman"/>
          <w:b/>
          <w:color w:val="000000" w:themeColor="text1"/>
          <w:sz w:val="26"/>
          <w:szCs w:val="26"/>
          <w:lang w:val="nl-NL"/>
        </w:rPr>
        <w:tab/>
        <w:t>2. Làm đất</w:t>
      </w:r>
    </w:p>
    <w:p w:rsidR="008F7885" w:rsidRPr="00F444E8" w:rsidRDefault="008F7885" w:rsidP="00F80721">
      <w:pPr>
        <w:widowControl w:val="0"/>
        <w:spacing w:before="120" w:after="0" w:line="264"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lastRenderedPageBreak/>
        <w:t xml:space="preserve">Trước khi trồng cần xử lý đất, xử lý nguồn bệnh trong đất bằng một số biện pháp như: cày phơi ải, xử lý vôi trước khi trồng; tăng cường sử dụng phân bón hữu cơ có bổ sung các vi sinh vật có ích để cải tạo đất và hạn chế nguồn sâu bênh hại tồn tại trong đất. </w:t>
      </w:r>
    </w:p>
    <w:p w:rsidR="008F7885" w:rsidRPr="00F444E8" w:rsidRDefault="008F7885" w:rsidP="00F80721">
      <w:pPr>
        <w:widowControl w:val="0"/>
        <w:spacing w:before="120" w:after="0" w:line="264"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nl-NL"/>
        </w:rPr>
        <w:t xml:space="preserve">- Chọn nơi đất bằng phẳng, vàn, vàn cao. Chọn loại đất tơi xốp, đất cát pha, đất thịt nhẹ, đất phù xa, thuận tiện tưới tiêu, thoát nước.  </w:t>
      </w:r>
    </w:p>
    <w:p w:rsidR="008F7885" w:rsidRPr="00F444E8" w:rsidRDefault="008F7885" w:rsidP="00F80721">
      <w:pPr>
        <w:widowControl w:val="0"/>
        <w:spacing w:before="120" w:after="0" w:line="264"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nl-NL"/>
        </w:rPr>
        <w:t>- Lên luống: Luống đơn trồng 1 hàng, rộng 60-70cm; luống đôi trồng 2 hàng, rộng 1-1,2m, cao 25cm.</w:t>
      </w:r>
    </w:p>
    <w:p w:rsidR="008F7885" w:rsidRPr="00F444E8" w:rsidRDefault="008F7885" w:rsidP="00F80721">
      <w:pPr>
        <w:widowControl w:val="0"/>
        <w:spacing w:before="120" w:after="0" w:line="264"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3. Mật độ</w:t>
      </w:r>
    </w:p>
    <w:p w:rsidR="008F7885" w:rsidRPr="00F444E8" w:rsidRDefault="008F7885" w:rsidP="00F80721">
      <w:pPr>
        <w:widowControl w:val="0"/>
        <w:spacing w:before="120" w:after="0" w:line="264"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Đối với những giống thuốc lá cũ, mật độ 30.000 cây/ha.</w:t>
      </w:r>
    </w:p>
    <w:p w:rsidR="008F7885" w:rsidRPr="00F444E8" w:rsidRDefault="008F7885" w:rsidP="00F80721">
      <w:pPr>
        <w:widowControl w:val="0"/>
        <w:spacing w:before="120" w:after="0" w:line="264"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Đối với những giống thuốc lá mới: mật độ trồng thưa hơn 22.000 cây/ha.</w:t>
      </w:r>
    </w:p>
    <w:p w:rsidR="008F7885" w:rsidRPr="00F444E8" w:rsidRDefault="008F7885" w:rsidP="00F80721">
      <w:pPr>
        <w:widowControl w:val="0"/>
        <w:spacing w:before="120" w:after="0" w:line="264"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Đối với cây thuốc lào: mật độ trồng phù hợp 20.000 cây/ha.  </w:t>
      </w:r>
    </w:p>
    <w:p w:rsidR="008F7885" w:rsidRPr="00F444E8" w:rsidRDefault="008F7885" w:rsidP="00F80721">
      <w:pPr>
        <w:widowControl w:val="0"/>
        <w:spacing w:before="120" w:after="0" w:line="264"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4. Gieo trồng</w:t>
      </w:r>
    </w:p>
    <w:p w:rsidR="008F7885" w:rsidRPr="00F444E8" w:rsidRDefault="008F7885" w:rsidP="00F80721">
      <w:pPr>
        <w:widowControl w:val="0"/>
        <w:spacing w:before="120" w:after="0" w:line="264"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Hạt ngâm trong nước ấm 35-40</w:t>
      </w:r>
      <w:r w:rsidRPr="00F444E8">
        <w:rPr>
          <w:rFonts w:eastAsia="Calibri" w:cs="Times New Roman"/>
          <w:color w:val="000000" w:themeColor="text1"/>
          <w:sz w:val="26"/>
          <w:szCs w:val="26"/>
          <w:vertAlign w:val="superscript"/>
          <w:lang w:val="nl-NL"/>
        </w:rPr>
        <w:t>0</w:t>
      </w:r>
      <w:r w:rsidRPr="00F444E8">
        <w:rPr>
          <w:rFonts w:eastAsia="Calibri" w:cs="Times New Roman"/>
          <w:color w:val="000000" w:themeColor="text1"/>
          <w:sz w:val="26"/>
          <w:szCs w:val="26"/>
          <w:lang w:val="nl-NL"/>
        </w:rPr>
        <w:t xml:space="preserve">C trong thời gian 3 giờ, sau đó ủ trong khăn ấm sạch. Khi hạt nứt nanh thì đem gieo. </w:t>
      </w:r>
    </w:p>
    <w:p w:rsidR="008F7885" w:rsidRPr="00F444E8" w:rsidRDefault="008F7885" w:rsidP="00F80721">
      <w:pPr>
        <w:widowControl w:val="0"/>
        <w:spacing w:before="120" w:after="0" w:line="264"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Gieo hạt trong khay, trên luống hoặc làm bầu.</w:t>
      </w:r>
    </w:p>
    <w:p w:rsidR="008F7885" w:rsidRPr="00F444E8" w:rsidRDefault="008F7885" w:rsidP="00F80721">
      <w:pPr>
        <w:widowControl w:val="0"/>
        <w:spacing w:before="120" w:after="0" w:line="264"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Khi cây giống được 10-15 ngày, chiều cao cây 8-10 cm, đường kính cổ rễ 1,5-2,0 cm, có 2-3 lá thật, chọn cây khỏe mạnh, không dị hình, ngọn phát triển tốt, không có biểu hiện nhiễm sâu bệnh đem trồng. Cây giống nhổ lên phải ngắt bỏ các lá vàng, lá nhiễm bệnh để nơi mát và trồng xong trong ngày. Trồng bằng cá</w:t>
      </w:r>
      <w:r w:rsidRPr="00F444E8">
        <w:rPr>
          <w:rFonts w:eastAsia="Calibri" w:cs="Times New Roman"/>
          <w:color w:val="000000" w:themeColor="text1"/>
          <w:spacing w:val="-6"/>
          <w:sz w:val="26"/>
          <w:szCs w:val="26"/>
          <w:lang w:val="nl-NL"/>
        </w:rPr>
        <w:t>ch cuốc lỗ, sâu 4-5cm, dùng tay bóp nhẹ, sau 5-7 ngày trồng dặm những cây chết.</w:t>
      </w:r>
    </w:p>
    <w:p w:rsidR="008F7885" w:rsidRPr="00F444E8" w:rsidRDefault="008F7885" w:rsidP="00F80721">
      <w:pPr>
        <w:widowControl w:val="0"/>
        <w:spacing w:before="120" w:after="0" w:line="264"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Có thể trồng luống đơn hoặc luống đôi, luống đơn cây cách cây 35-40cm, luống đôi: cây cách cây 40cm, hàng cách hàng 60-70cm, trồng so le kiểu lanh sấu. Trước khi trồng bón lót phân hữu cơ và phân lân.</w:t>
      </w:r>
    </w:p>
    <w:p w:rsidR="008F7885" w:rsidRPr="00F444E8" w:rsidRDefault="008F7885" w:rsidP="00F80721">
      <w:pPr>
        <w:widowControl w:val="0"/>
        <w:spacing w:before="120" w:after="0" w:line="264"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1. Bón phân</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nl-NL"/>
        </w:rPr>
      </w:pPr>
      <w:r w:rsidRPr="00F444E8">
        <w:rPr>
          <w:rFonts w:eastAsia="Times New Roman" w:cs="Times New Roman"/>
          <w:b/>
          <w:color w:val="000000" w:themeColor="text1"/>
          <w:sz w:val="26"/>
          <w:szCs w:val="26"/>
          <w:lang w:val="pt-BR"/>
        </w:rPr>
        <w:t>1.</w:t>
      </w:r>
      <w:r w:rsidRPr="00F444E8">
        <w:rPr>
          <w:rFonts w:eastAsia="Times New Roman" w:cs="Times New Roman"/>
          <w:b/>
          <w:iCs/>
          <w:color w:val="000000" w:themeColor="text1"/>
          <w:sz w:val="26"/>
          <w:szCs w:val="26"/>
          <w:lang w:val="pt-BR"/>
        </w:rPr>
        <w:t xml:space="preserve">1. Lượng phân bón: </w:t>
      </w:r>
      <w:r w:rsidRPr="00F444E8">
        <w:rPr>
          <w:rFonts w:eastAsia="Times New Roman" w:cs="Times New Roman"/>
          <w:bCs/>
          <w:iCs/>
          <w:color w:val="000000" w:themeColor="text1"/>
          <w:sz w:val="26"/>
          <w:szCs w:val="26"/>
          <w:lang w:val="pt-BR"/>
        </w:rPr>
        <w:t>Khuyến cáo lượng phân bón tính cho 1 ha</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4"/>
        <w:gridCol w:w="1352"/>
        <w:gridCol w:w="1256"/>
        <w:gridCol w:w="1042"/>
        <w:gridCol w:w="1105"/>
        <w:gridCol w:w="1105"/>
      </w:tblGrid>
      <w:tr w:rsidR="008F7885" w:rsidRPr="00F444E8" w:rsidTr="00350B01">
        <w:trPr>
          <w:trHeight w:val="225"/>
          <w:jc w:val="center"/>
        </w:trPr>
        <w:tc>
          <w:tcPr>
            <w:tcW w:w="2958" w:type="dxa"/>
            <w:vMerge w:val="restart"/>
            <w:vAlign w:val="center"/>
          </w:tcPr>
          <w:p w:rsidR="008F7885" w:rsidRPr="00F444E8" w:rsidRDefault="008F7885" w:rsidP="00F80721">
            <w:pPr>
              <w:spacing w:after="0" w:line="240" w:lineRule="auto"/>
              <w:ind w:firstLine="567"/>
              <w:jc w:val="both"/>
              <w:rPr>
                <w:rFonts w:cs="Times New Roman"/>
                <w:color w:val="000000" w:themeColor="text1"/>
                <w:sz w:val="26"/>
                <w:szCs w:val="26"/>
              </w:rPr>
            </w:pPr>
            <w:r w:rsidRPr="00F444E8">
              <w:rPr>
                <w:rFonts w:cs="Times New Roman"/>
                <w:b/>
                <w:color w:val="000000" w:themeColor="text1"/>
                <w:sz w:val="26"/>
                <w:szCs w:val="26"/>
                <w:lang w:val="nl-NL"/>
              </w:rPr>
              <w:t>Loại phân</w:t>
            </w:r>
          </w:p>
        </w:tc>
        <w:tc>
          <w:tcPr>
            <w:tcW w:w="1304" w:type="dxa"/>
            <w:vMerge w:val="restart"/>
            <w:vAlign w:val="center"/>
          </w:tcPr>
          <w:p w:rsidR="008F7885" w:rsidRPr="00F444E8" w:rsidRDefault="008F7885" w:rsidP="00F80721">
            <w:pPr>
              <w:spacing w:after="0" w:line="240" w:lineRule="auto"/>
              <w:ind w:left="283" w:firstLine="170"/>
              <w:jc w:val="both"/>
              <w:outlineLvl w:val="0"/>
              <w:rPr>
                <w:rFonts w:cs="Times New Roman"/>
                <w:b/>
                <w:color w:val="000000" w:themeColor="text1"/>
                <w:sz w:val="26"/>
                <w:szCs w:val="26"/>
                <w:lang w:val="nl-NL"/>
              </w:rPr>
            </w:pPr>
            <w:r w:rsidRPr="00F444E8">
              <w:rPr>
                <w:rFonts w:cs="Times New Roman"/>
                <w:b/>
                <w:color w:val="000000" w:themeColor="text1"/>
                <w:sz w:val="26"/>
                <w:szCs w:val="26"/>
                <w:lang w:val="nl-NL"/>
              </w:rPr>
              <w:t>Lượng bón</w:t>
            </w:r>
          </w:p>
          <w:p w:rsidR="008F7885" w:rsidRPr="00F444E8" w:rsidRDefault="008F7885" w:rsidP="00F80721">
            <w:pPr>
              <w:spacing w:after="0" w:line="240" w:lineRule="auto"/>
              <w:ind w:left="283" w:firstLine="170"/>
              <w:jc w:val="both"/>
              <w:outlineLvl w:val="0"/>
              <w:rPr>
                <w:rFonts w:cs="Times New Roman"/>
                <w:b/>
                <w:color w:val="000000" w:themeColor="text1"/>
                <w:sz w:val="26"/>
                <w:szCs w:val="26"/>
                <w:lang w:val="nl-NL"/>
              </w:rPr>
            </w:pPr>
            <w:r w:rsidRPr="00F444E8">
              <w:rPr>
                <w:rFonts w:cs="Times New Roman"/>
                <w:b/>
                <w:color w:val="000000" w:themeColor="text1"/>
                <w:sz w:val="26"/>
                <w:szCs w:val="26"/>
                <w:lang w:val="nl-NL"/>
              </w:rPr>
              <w:t>(Kg/ha)</w:t>
            </w:r>
          </w:p>
        </w:tc>
        <w:tc>
          <w:tcPr>
            <w:tcW w:w="1262" w:type="dxa"/>
            <w:vMerge w:val="restart"/>
            <w:vAlign w:val="center"/>
          </w:tcPr>
          <w:p w:rsidR="008F7885" w:rsidRPr="00F444E8" w:rsidRDefault="008F7885" w:rsidP="00F80721">
            <w:pPr>
              <w:spacing w:after="0" w:line="240" w:lineRule="auto"/>
              <w:ind w:left="283"/>
              <w:jc w:val="both"/>
              <w:outlineLvl w:val="0"/>
              <w:rPr>
                <w:rFonts w:cs="Times New Roman"/>
                <w:b/>
                <w:color w:val="000000" w:themeColor="text1"/>
                <w:sz w:val="26"/>
                <w:szCs w:val="26"/>
                <w:lang w:val="nl-NL"/>
              </w:rPr>
            </w:pPr>
            <w:r w:rsidRPr="00F444E8">
              <w:rPr>
                <w:rFonts w:cs="Times New Roman"/>
                <w:b/>
                <w:color w:val="000000" w:themeColor="text1"/>
                <w:sz w:val="26"/>
                <w:szCs w:val="26"/>
                <w:lang w:val="nl-NL"/>
              </w:rPr>
              <w:t>Bón lót (%)</w:t>
            </w:r>
          </w:p>
        </w:tc>
        <w:tc>
          <w:tcPr>
            <w:tcW w:w="3260" w:type="dxa"/>
            <w:gridSpan w:val="3"/>
            <w:vAlign w:val="center"/>
          </w:tcPr>
          <w:p w:rsidR="008F7885" w:rsidRPr="00F444E8" w:rsidRDefault="008F7885" w:rsidP="00F80721">
            <w:pPr>
              <w:spacing w:after="0" w:line="240" w:lineRule="auto"/>
              <w:jc w:val="both"/>
              <w:rPr>
                <w:rFonts w:cs="Times New Roman"/>
                <w:b/>
                <w:color w:val="000000" w:themeColor="text1"/>
                <w:sz w:val="26"/>
                <w:szCs w:val="26"/>
                <w:lang w:val="nl-NL"/>
              </w:rPr>
            </w:pPr>
            <w:r w:rsidRPr="00F444E8">
              <w:rPr>
                <w:rFonts w:cs="Times New Roman"/>
                <w:b/>
                <w:color w:val="000000" w:themeColor="text1"/>
                <w:sz w:val="26"/>
                <w:szCs w:val="26"/>
                <w:lang w:val="nl-NL"/>
              </w:rPr>
              <w:t>Bón thúc (%)</w:t>
            </w:r>
          </w:p>
        </w:tc>
      </w:tr>
      <w:tr w:rsidR="008F7885" w:rsidRPr="00F444E8" w:rsidTr="00350B01">
        <w:trPr>
          <w:trHeight w:val="298"/>
          <w:jc w:val="center"/>
        </w:trPr>
        <w:tc>
          <w:tcPr>
            <w:tcW w:w="2958" w:type="dxa"/>
            <w:vMerge/>
          </w:tcPr>
          <w:p w:rsidR="008F7885" w:rsidRPr="00F444E8" w:rsidRDefault="008F7885" w:rsidP="00F80721">
            <w:pPr>
              <w:spacing w:after="0" w:line="240" w:lineRule="auto"/>
              <w:ind w:firstLine="567"/>
              <w:jc w:val="both"/>
              <w:rPr>
                <w:rFonts w:cs="Times New Roman"/>
                <w:color w:val="000000" w:themeColor="text1"/>
                <w:sz w:val="26"/>
                <w:szCs w:val="26"/>
              </w:rPr>
            </w:pPr>
          </w:p>
        </w:tc>
        <w:tc>
          <w:tcPr>
            <w:tcW w:w="1304" w:type="dxa"/>
            <w:vMerge/>
            <w:vAlign w:val="center"/>
          </w:tcPr>
          <w:p w:rsidR="008F7885" w:rsidRPr="00F444E8" w:rsidRDefault="008F7885" w:rsidP="00F80721">
            <w:pPr>
              <w:spacing w:after="0" w:line="240" w:lineRule="auto"/>
              <w:ind w:left="283"/>
              <w:jc w:val="both"/>
              <w:outlineLvl w:val="0"/>
              <w:rPr>
                <w:rFonts w:cs="Times New Roman"/>
                <w:b/>
                <w:color w:val="000000" w:themeColor="text1"/>
                <w:sz w:val="26"/>
                <w:szCs w:val="26"/>
                <w:lang w:val="nl-NL"/>
              </w:rPr>
            </w:pPr>
          </w:p>
        </w:tc>
        <w:tc>
          <w:tcPr>
            <w:tcW w:w="1262" w:type="dxa"/>
            <w:vMerge/>
            <w:vAlign w:val="center"/>
          </w:tcPr>
          <w:p w:rsidR="008F7885" w:rsidRPr="00F444E8" w:rsidRDefault="008F7885" w:rsidP="00F80721">
            <w:pPr>
              <w:spacing w:after="0" w:line="240" w:lineRule="auto"/>
              <w:ind w:firstLine="567"/>
              <w:jc w:val="both"/>
              <w:rPr>
                <w:rFonts w:cs="Times New Roman"/>
                <w:color w:val="000000" w:themeColor="text1"/>
                <w:sz w:val="26"/>
                <w:szCs w:val="26"/>
              </w:rPr>
            </w:pPr>
          </w:p>
        </w:tc>
        <w:tc>
          <w:tcPr>
            <w:tcW w:w="1044" w:type="dxa"/>
            <w:vAlign w:val="center"/>
          </w:tcPr>
          <w:p w:rsidR="008F7885" w:rsidRPr="00F444E8" w:rsidRDefault="008F7885" w:rsidP="00F80721">
            <w:pPr>
              <w:spacing w:after="0" w:line="240" w:lineRule="auto"/>
              <w:ind w:left="283"/>
              <w:jc w:val="both"/>
              <w:outlineLvl w:val="0"/>
              <w:rPr>
                <w:rFonts w:cs="Times New Roman"/>
                <w:b/>
                <w:color w:val="000000" w:themeColor="text1"/>
                <w:sz w:val="26"/>
                <w:szCs w:val="26"/>
                <w:lang w:val="nl-NL"/>
              </w:rPr>
            </w:pPr>
            <w:r w:rsidRPr="00F444E8">
              <w:rPr>
                <w:rFonts w:cs="Times New Roman"/>
                <w:b/>
                <w:color w:val="000000" w:themeColor="text1"/>
                <w:sz w:val="26"/>
                <w:szCs w:val="26"/>
                <w:lang w:val="nl-NL"/>
              </w:rPr>
              <w:t>Lần 1</w:t>
            </w:r>
          </w:p>
        </w:tc>
        <w:tc>
          <w:tcPr>
            <w:tcW w:w="1108" w:type="dxa"/>
            <w:vAlign w:val="center"/>
          </w:tcPr>
          <w:p w:rsidR="008F7885" w:rsidRPr="00F444E8" w:rsidRDefault="008F7885" w:rsidP="00F80721">
            <w:pPr>
              <w:spacing w:after="0" w:line="240" w:lineRule="auto"/>
              <w:ind w:left="283"/>
              <w:jc w:val="both"/>
              <w:outlineLvl w:val="0"/>
              <w:rPr>
                <w:rFonts w:cs="Times New Roman"/>
                <w:b/>
                <w:color w:val="000000" w:themeColor="text1"/>
                <w:sz w:val="26"/>
                <w:szCs w:val="26"/>
                <w:lang w:val="nl-NL"/>
              </w:rPr>
            </w:pPr>
            <w:r w:rsidRPr="00F444E8">
              <w:rPr>
                <w:rFonts w:cs="Times New Roman"/>
                <w:b/>
                <w:color w:val="000000" w:themeColor="text1"/>
                <w:sz w:val="26"/>
                <w:szCs w:val="26"/>
                <w:lang w:val="nl-NL"/>
              </w:rPr>
              <w:t>Lần 2</w:t>
            </w:r>
          </w:p>
        </w:tc>
        <w:tc>
          <w:tcPr>
            <w:tcW w:w="1108" w:type="dxa"/>
            <w:vAlign w:val="center"/>
          </w:tcPr>
          <w:p w:rsidR="008F7885" w:rsidRPr="00F444E8" w:rsidRDefault="008F7885" w:rsidP="00F80721">
            <w:pPr>
              <w:spacing w:after="0" w:line="240" w:lineRule="auto"/>
              <w:ind w:left="283"/>
              <w:jc w:val="both"/>
              <w:outlineLvl w:val="0"/>
              <w:rPr>
                <w:rFonts w:cs="Times New Roman"/>
                <w:b/>
                <w:color w:val="000000" w:themeColor="text1"/>
                <w:sz w:val="26"/>
                <w:szCs w:val="26"/>
                <w:lang w:val="nl-NL"/>
              </w:rPr>
            </w:pPr>
            <w:r w:rsidRPr="00F444E8">
              <w:rPr>
                <w:rFonts w:cs="Times New Roman"/>
                <w:b/>
                <w:color w:val="000000" w:themeColor="text1"/>
                <w:sz w:val="26"/>
                <w:szCs w:val="26"/>
                <w:lang w:val="nl-NL"/>
              </w:rPr>
              <w:t>Lần 3</w:t>
            </w:r>
          </w:p>
        </w:tc>
      </w:tr>
      <w:tr w:rsidR="008F7885" w:rsidRPr="00F444E8" w:rsidTr="00350B01">
        <w:trPr>
          <w:trHeight w:val="333"/>
          <w:jc w:val="center"/>
        </w:trPr>
        <w:tc>
          <w:tcPr>
            <w:tcW w:w="2958" w:type="dxa"/>
            <w:vAlign w:val="center"/>
          </w:tcPr>
          <w:p w:rsidR="008F7885" w:rsidRPr="00F444E8" w:rsidRDefault="008F7885" w:rsidP="00F80721">
            <w:pPr>
              <w:spacing w:after="0" w:line="240" w:lineRule="auto"/>
              <w:jc w:val="both"/>
              <w:rPr>
                <w:rFonts w:cs="Times New Roman"/>
                <w:color w:val="000000" w:themeColor="text1"/>
                <w:sz w:val="26"/>
                <w:szCs w:val="26"/>
                <w:lang w:val="it-IT"/>
              </w:rPr>
            </w:pPr>
            <w:r w:rsidRPr="00F444E8">
              <w:rPr>
                <w:rFonts w:cs="Times New Roman"/>
                <w:color w:val="000000" w:themeColor="text1"/>
                <w:sz w:val="26"/>
                <w:szCs w:val="26"/>
                <w:lang w:val="it-IT"/>
              </w:rPr>
              <w:t>Phân hữu cơ (phân hưu cơ vi sinh, hữu cơ sinh học ...)</w:t>
            </w:r>
          </w:p>
        </w:tc>
        <w:tc>
          <w:tcPr>
            <w:tcW w:w="1304" w:type="dxa"/>
            <w:vAlign w:val="center"/>
          </w:tcPr>
          <w:p w:rsidR="008F7885" w:rsidRPr="00F444E8" w:rsidRDefault="008F7885" w:rsidP="00F80721">
            <w:pPr>
              <w:spacing w:after="0" w:line="240" w:lineRule="auto"/>
              <w:ind w:left="283"/>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3.000</w:t>
            </w:r>
          </w:p>
        </w:tc>
        <w:tc>
          <w:tcPr>
            <w:tcW w:w="1262" w:type="dxa"/>
            <w:vAlign w:val="center"/>
          </w:tcPr>
          <w:p w:rsidR="008F7885" w:rsidRPr="00F444E8" w:rsidRDefault="008F7885" w:rsidP="00F80721">
            <w:pPr>
              <w:spacing w:after="0" w:line="240" w:lineRule="auto"/>
              <w:ind w:left="283"/>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100</w:t>
            </w:r>
          </w:p>
        </w:tc>
        <w:tc>
          <w:tcPr>
            <w:tcW w:w="1044" w:type="dxa"/>
            <w:vAlign w:val="center"/>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w:t>
            </w:r>
          </w:p>
        </w:tc>
        <w:tc>
          <w:tcPr>
            <w:tcW w:w="1108" w:type="dxa"/>
            <w:vAlign w:val="center"/>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w:t>
            </w:r>
          </w:p>
        </w:tc>
        <w:tc>
          <w:tcPr>
            <w:tcW w:w="1108" w:type="dxa"/>
          </w:tcPr>
          <w:p w:rsidR="008F7885" w:rsidRPr="00F444E8" w:rsidRDefault="008F7885" w:rsidP="00F80721">
            <w:pPr>
              <w:spacing w:after="0" w:line="240" w:lineRule="auto"/>
              <w:jc w:val="both"/>
              <w:rPr>
                <w:rFonts w:cs="Times New Roman"/>
                <w:color w:val="000000" w:themeColor="text1"/>
                <w:sz w:val="26"/>
                <w:szCs w:val="26"/>
              </w:rPr>
            </w:pPr>
          </w:p>
        </w:tc>
      </w:tr>
      <w:tr w:rsidR="008F7885" w:rsidRPr="00F444E8" w:rsidTr="00350B01">
        <w:trPr>
          <w:trHeight w:val="434"/>
          <w:jc w:val="center"/>
        </w:trPr>
        <w:tc>
          <w:tcPr>
            <w:tcW w:w="2958" w:type="dxa"/>
            <w:vAlign w:val="center"/>
          </w:tcPr>
          <w:p w:rsidR="008F7885" w:rsidRPr="00F444E8" w:rsidRDefault="008F7885" w:rsidP="00F80721">
            <w:pPr>
              <w:spacing w:after="0" w:line="240" w:lineRule="auto"/>
              <w:jc w:val="both"/>
              <w:rPr>
                <w:rFonts w:cs="Times New Roman"/>
                <w:color w:val="000000" w:themeColor="text1"/>
                <w:sz w:val="26"/>
                <w:szCs w:val="26"/>
                <w:lang w:val="pt-BR"/>
              </w:rPr>
            </w:pPr>
            <w:r w:rsidRPr="00F444E8">
              <w:rPr>
                <w:rFonts w:cs="Times New Roman"/>
                <w:color w:val="000000" w:themeColor="text1"/>
                <w:sz w:val="26"/>
                <w:szCs w:val="26"/>
                <w:lang w:val="pt-BR"/>
              </w:rPr>
              <w:t>Đạm nguyên chất (N)</w:t>
            </w:r>
          </w:p>
        </w:tc>
        <w:tc>
          <w:tcPr>
            <w:tcW w:w="1304" w:type="dxa"/>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220</w:t>
            </w:r>
          </w:p>
        </w:tc>
        <w:tc>
          <w:tcPr>
            <w:tcW w:w="1262" w:type="dxa"/>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1044" w:type="dxa"/>
            <w:vAlign w:val="center"/>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20</w:t>
            </w:r>
          </w:p>
        </w:tc>
        <w:tc>
          <w:tcPr>
            <w:tcW w:w="1108" w:type="dxa"/>
            <w:vAlign w:val="center"/>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50</w:t>
            </w:r>
          </w:p>
        </w:tc>
        <w:tc>
          <w:tcPr>
            <w:tcW w:w="1108" w:type="dxa"/>
            <w:vAlign w:val="center"/>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30</w:t>
            </w:r>
          </w:p>
        </w:tc>
      </w:tr>
      <w:tr w:rsidR="008F7885" w:rsidRPr="00F444E8" w:rsidTr="00350B01">
        <w:trPr>
          <w:trHeight w:val="449"/>
          <w:jc w:val="center"/>
        </w:trPr>
        <w:tc>
          <w:tcPr>
            <w:tcW w:w="2958" w:type="dxa"/>
            <w:vAlign w:val="center"/>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1304" w:type="dxa"/>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420</w:t>
            </w:r>
          </w:p>
        </w:tc>
        <w:tc>
          <w:tcPr>
            <w:tcW w:w="1262" w:type="dxa"/>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1044" w:type="dxa"/>
            <w:vAlign w:val="center"/>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w:t>
            </w:r>
          </w:p>
        </w:tc>
        <w:tc>
          <w:tcPr>
            <w:tcW w:w="1108" w:type="dxa"/>
            <w:vAlign w:val="center"/>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w:t>
            </w:r>
          </w:p>
        </w:tc>
        <w:tc>
          <w:tcPr>
            <w:tcW w:w="1108" w:type="dxa"/>
            <w:vAlign w:val="center"/>
          </w:tcPr>
          <w:p w:rsidR="008F7885" w:rsidRPr="00F444E8" w:rsidRDefault="008F7885" w:rsidP="00F80721">
            <w:pPr>
              <w:spacing w:after="0" w:line="240" w:lineRule="auto"/>
              <w:jc w:val="both"/>
              <w:rPr>
                <w:rFonts w:cs="Times New Roman"/>
                <w:color w:val="000000" w:themeColor="text1"/>
                <w:sz w:val="26"/>
                <w:szCs w:val="26"/>
              </w:rPr>
            </w:pPr>
          </w:p>
        </w:tc>
      </w:tr>
      <w:tr w:rsidR="008F7885" w:rsidRPr="00F444E8" w:rsidTr="00350B01">
        <w:trPr>
          <w:trHeight w:val="434"/>
          <w:jc w:val="center"/>
        </w:trPr>
        <w:tc>
          <w:tcPr>
            <w:tcW w:w="2958" w:type="dxa"/>
            <w:vAlign w:val="center"/>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lang w:val="pl-PL"/>
              </w:rPr>
              <w:t>Kali nguyên chất (K</w:t>
            </w:r>
            <w:r w:rsidRPr="00F444E8">
              <w:rPr>
                <w:rFonts w:cs="Times New Roman"/>
                <w:color w:val="000000" w:themeColor="text1"/>
                <w:sz w:val="26"/>
                <w:szCs w:val="26"/>
                <w:vertAlign w:val="subscript"/>
                <w:lang w:val="pl-PL"/>
              </w:rPr>
              <w:t>2</w:t>
            </w:r>
            <w:r w:rsidRPr="00F444E8">
              <w:rPr>
                <w:rFonts w:cs="Times New Roman"/>
                <w:color w:val="000000" w:themeColor="text1"/>
                <w:sz w:val="26"/>
                <w:szCs w:val="26"/>
                <w:lang w:val="pl-PL"/>
              </w:rPr>
              <w:t>O)</w:t>
            </w:r>
          </w:p>
        </w:tc>
        <w:tc>
          <w:tcPr>
            <w:tcW w:w="1304" w:type="dxa"/>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220</w:t>
            </w:r>
          </w:p>
        </w:tc>
        <w:tc>
          <w:tcPr>
            <w:tcW w:w="1262" w:type="dxa"/>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1044" w:type="dxa"/>
            <w:vAlign w:val="center"/>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20</w:t>
            </w:r>
          </w:p>
        </w:tc>
        <w:tc>
          <w:tcPr>
            <w:tcW w:w="1108" w:type="dxa"/>
            <w:vAlign w:val="center"/>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50</w:t>
            </w:r>
          </w:p>
        </w:tc>
        <w:tc>
          <w:tcPr>
            <w:tcW w:w="1108" w:type="dxa"/>
            <w:vAlign w:val="center"/>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30</w:t>
            </w:r>
          </w:p>
        </w:tc>
      </w:tr>
    </w:tbl>
    <w:p w:rsidR="008F7885" w:rsidRPr="00F444E8" w:rsidRDefault="008F7885" w:rsidP="00F80721">
      <w:pPr>
        <w:spacing w:before="120" w:after="0" w:line="240" w:lineRule="auto"/>
        <w:ind w:firstLine="567"/>
        <w:jc w:val="both"/>
        <w:rPr>
          <w:rFonts w:cs="Times New Roman"/>
          <w:b/>
          <w:color w:val="000000" w:themeColor="text1"/>
          <w:sz w:val="26"/>
          <w:szCs w:val="26"/>
        </w:rPr>
      </w:pPr>
      <w:r w:rsidRPr="00F444E8">
        <w:rPr>
          <w:rFonts w:cs="Times New Roman"/>
          <w:b/>
          <w:color w:val="000000" w:themeColor="text1"/>
          <w:sz w:val="26"/>
          <w:szCs w:val="26"/>
        </w:rPr>
        <w:t xml:space="preserve">1.2. Phương pháp bón </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color w:val="000000" w:themeColor="text1"/>
          <w:sz w:val="26"/>
          <w:szCs w:val="26"/>
        </w:rPr>
        <w:lastRenderedPageBreak/>
        <w:t>- Bón lót: toàn bộ lượng phân bón hữu cơ sinh học và phân lân.</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color w:val="000000" w:themeColor="text1"/>
          <w:sz w:val="26"/>
          <w:szCs w:val="26"/>
        </w:rPr>
        <w:t>- Bón thúc 1: sau trồng 7-10 ngày, bón 20% phân đạm và 20% phân Kali, rải phân cách gốc 10-15cm (ngay đuôi lá), sâu 10cm, bón xong lấp đất lại, kết hợp với xới xáo nhẹ.</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color w:val="000000" w:themeColor="text1"/>
          <w:sz w:val="26"/>
          <w:szCs w:val="26"/>
        </w:rPr>
        <w:t>- Bón thúc 2: sau trồng 20-25 ngày, bón 50% lượng phân đạm và 50% phân Kali, rải phân dọc theo rãnh, ngay đuôi lá, rồi dùng cuốc lấp phân lại, vun luống định hình.</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color w:val="000000" w:themeColor="text1"/>
          <w:sz w:val="26"/>
          <w:szCs w:val="26"/>
        </w:rPr>
        <w:t>- Bón thúc 3: sau trồng 30-35 ngày, bón 30% phân đạm và 30% phân Kali còn lại, rải phân dọc theo rãnh, ngay đuôi lá, bón phân theo rãnh cho từng gốc, rồi dùng cuốc xới xáo lấp phân lại, vun luống hoàn chỉnh.</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r w:rsidRPr="00F444E8">
        <w:rPr>
          <w:rFonts w:eastAsia="Times New Roman" w:cs="Times New Roman"/>
          <w:b/>
          <w:bCs/>
          <w:color w:val="000000" w:themeColor="text1"/>
          <w:sz w:val="26"/>
          <w:szCs w:val="26"/>
        </w:rPr>
        <w:t>Lưu ý:</w:t>
      </w:r>
      <w:r w:rsidRPr="00F444E8">
        <w:rPr>
          <w:rFonts w:eastAsia="Times New Roman" w:cs="Times New Roman"/>
          <w:color w:val="000000" w:themeColor="text1"/>
          <w:sz w:val="26"/>
          <w:szCs w:val="26"/>
        </w:rPr>
        <w:t xml:space="preserve"> </w:t>
      </w:r>
      <w:r w:rsidRPr="00F444E8">
        <w:rPr>
          <w:rFonts w:eastAsia="Times New Roman" w:cs="Times New Roman"/>
          <w:color w:val="000000" w:themeColor="text1"/>
          <w:sz w:val="26"/>
          <w:szCs w:val="26"/>
          <w:lang w:val="vi-VN"/>
        </w:rPr>
        <w:t xml:space="preserve">Tùy theo điều kiện canh tác, thổ nhưỡng, giống, tình hình sinh trưởng phát triển của cây để </w:t>
      </w:r>
      <w:r w:rsidRPr="00F444E8">
        <w:rPr>
          <w:rFonts w:eastAsia="Times New Roman" w:cs="Times New Roman"/>
          <w:color w:val="000000" w:themeColor="text1"/>
          <w:sz w:val="26"/>
          <w:szCs w:val="26"/>
          <w:lang w:val="nl-NL"/>
        </w:rPr>
        <w:t xml:space="preserve">lựa chọn loại phân bón và </w:t>
      </w:r>
      <w:r w:rsidRPr="00F444E8">
        <w:rPr>
          <w:rFonts w:eastAsia="Times New Roman" w:cs="Times New Roman"/>
          <w:color w:val="000000" w:themeColor="text1"/>
          <w:sz w:val="26"/>
          <w:szCs w:val="26"/>
          <w:lang w:val="vi-VN"/>
        </w:rPr>
        <w:t xml:space="preserve">điều chỉnh lượng phân bón cho phù hợp; có thể quy đổi và sử dụng phân bón NPK có tỷ lệ tương ứng, lượng bón và phương pháp bón theo khuyến cáo của nhà sản xuất và hướng dẫn của cơ quan chuyên môn. </w:t>
      </w:r>
    </w:p>
    <w:p w:rsidR="008F7885" w:rsidRPr="00F444E8" w:rsidRDefault="008F7885" w:rsidP="00F80721">
      <w:pPr>
        <w:spacing w:before="120" w:after="0" w:line="240" w:lineRule="auto"/>
        <w:ind w:firstLine="567"/>
        <w:jc w:val="both"/>
        <w:rPr>
          <w:rFonts w:cs="Times New Roman"/>
          <w:b/>
          <w:color w:val="000000" w:themeColor="text1"/>
          <w:sz w:val="26"/>
          <w:szCs w:val="26"/>
        </w:rPr>
      </w:pPr>
      <w:r w:rsidRPr="00F444E8">
        <w:rPr>
          <w:rFonts w:cs="Times New Roman"/>
          <w:b/>
          <w:color w:val="000000" w:themeColor="text1"/>
          <w:sz w:val="26"/>
          <w:szCs w:val="26"/>
        </w:rPr>
        <w:t>2. Nước tưới và biện pháp kỹ thuật chăm sóc khác</w:t>
      </w:r>
    </w:p>
    <w:p w:rsidR="008F7885" w:rsidRPr="00F444E8" w:rsidRDefault="008F7885" w:rsidP="00F80721">
      <w:pPr>
        <w:spacing w:before="120" w:after="0" w:line="240" w:lineRule="auto"/>
        <w:ind w:firstLine="601"/>
        <w:jc w:val="both"/>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 Nước tưới: Là một trong những yếu tố quyết định năng suất và chất lượng thuốc lá, thuốc lào. Số lần tưới và lượng nước tưới tuỳ thuộc độ ẩm đất và thời tiết.</w:t>
      </w:r>
    </w:p>
    <w:p w:rsidR="008F7885" w:rsidRPr="00F444E8" w:rsidRDefault="008F7885" w:rsidP="00F80721">
      <w:pPr>
        <w:spacing w:before="120" w:after="0" w:line="240" w:lineRule="auto"/>
        <w:ind w:firstLine="601"/>
        <w:jc w:val="both"/>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 Từ sau trồng đến 7-10 ngày, đất cần đủ ẩm để cây nhanh hồi phục.</w:t>
      </w:r>
    </w:p>
    <w:p w:rsidR="008F7885" w:rsidRPr="00F444E8" w:rsidRDefault="008F7885" w:rsidP="00F80721">
      <w:pPr>
        <w:spacing w:before="120" w:after="0" w:line="240" w:lineRule="auto"/>
        <w:ind w:firstLine="601"/>
        <w:jc w:val="both"/>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 Từ 10-30 ngày sau trồng, tưới giữ ẩm vừa phải để thuận lợi cho rễ phát triển.</w:t>
      </w:r>
    </w:p>
    <w:p w:rsidR="008F7885" w:rsidRPr="00F444E8" w:rsidRDefault="008F7885" w:rsidP="00F80721">
      <w:pPr>
        <w:spacing w:before="120" w:after="0" w:line="240" w:lineRule="auto"/>
        <w:ind w:firstLine="601"/>
        <w:jc w:val="both"/>
        <w:rPr>
          <w:rFonts w:cs="Times New Roman"/>
          <w:color w:val="000000" w:themeColor="text1"/>
          <w:sz w:val="26"/>
          <w:szCs w:val="26"/>
          <w:lang w:val="nl-NL"/>
        </w:rPr>
      </w:pPr>
      <w:r w:rsidRPr="00F444E8">
        <w:rPr>
          <w:rFonts w:cs="Times New Roman"/>
          <w:color w:val="000000" w:themeColor="text1"/>
          <w:sz w:val="26"/>
          <w:szCs w:val="26"/>
          <w:lang w:val="nl-NL"/>
        </w:rPr>
        <w:t>- Từ 30-60 ngày sau trồng, cây cần nước để phát triển thân lá, cần tưới đủ ẩm cho cây. Thiếu nước trong thời kỳ này sẽ ảnh hưởng nghiêm trọng đến năng suất cây thuốc lá.</w:t>
      </w:r>
    </w:p>
    <w:p w:rsidR="008F7885" w:rsidRPr="00F444E8" w:rsidRDefault="008F7885" w:rsidP="00F80721">
      <w:pPr>
        <w:spacing w:before="120" w:after="0" w:line="240" w:lineRule="auto"/>
        <w:ind w:firstLine="601"/>
        <w:jc w:val="both"/>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 Từ sau 60 ngày sau trồng đến thu hoạch: cây cần độ ẩm vừa phải. Giảm dần lượng nước tưới chỉ tưới 1/3 rãnh sau mỗi lần thu hoạch.</w:t>
      </w:r>
    </w:p>
    <w:p w:rsidR="008F7885" w:rsidRPr="00F444E8" w:rsidRDefault="008F7885" w:rsidP="00F80721">
      <w:pPr>
        <w:spacing w:before="120" w:after="0" w:line="240" w:lineRule="auto"/>
        <w:ind w:firstLine="601"/>
        <w:jc w:val="both"/>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 Trước khi thu hoạch khoảng 2 tuần, không tưới nước, cần đất khô ráo, tuyệt đối tránh để nước vào ruộng nếu mưa phải tháo kiệt nước kịp thời. </w:t>
      </w:r>
    </w:p>
    <w:p w:rsidR="008F7885" w:rsidRPr="00F444E8" w:rsidRDefault="008F7885" w:rsidP="00F80721">
      <w:pPr>
        <w:spacing w:before="120" w:after="0" w:line="240" w:lineRule="auto"/>
        <w:ind w:firstLine="601"/>
        <w:jc w:val="both"/>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 xml:space="preserve">* Chú ý: Trong quá trình tưới không để nước tràn lên mặt luống. </w:t>
      </w:r>
    </w:p>
    <w:p w:rsidR="008F7885" w:rsidRPr="00F444E8" w:rsidRDefault="008F7885" w:rsidP="00F80721">
      <w:pPr>
        <w:spacing w:before="120" w:after="0" w:line="240" w:lineRule="auto"/>
        <w:ind w:firstLine="601"/>
        <w:jc w:val="both"/>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 Ngắt ngọn, diệt chồi: Mục đích bấm ngọn, diệt chồi là nhằm tập trung dinh dưỡng nuôi lá làm tăng năng suất 20% so với không xử lý.</w:t>
      </w:r>
    </w:p>
    <w:p w:rsidR="008F7885" w:rsidRPr="00F444E8" w:rsidRDefault="008F7885" w:rsidP="00F80721">
      <w:pPr>
        <w:spacing w:before="120" w:after="0" w:line="240" w:lineRule="auto"/>
        <w:ind w:firstLine="601"/>
        <w:jc w:val="both"/>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 Tiến hành ngắt ngọn khi trên ruộng có 50% số cây chớm nở hoa. Ngắt nụ hoa và 2-3 lá liền kề. Ngắt đến đâu nhỏ thuốc diệt chồi đến đó.</w:t>
      </w:r>
    </w:p>
    <w:p w:rsidR="008F7885" w:rsidRPr="00F444E8" w:rsidRDefault="008F7885" w:rsidP="00F80721">
      <w:pPr>
        <w:spacing w:before="120" w:after="0" w:line="240" w:lineRule="auto"/>
        <w:ind w:firstLine="601"/>
        <w:jc w:val="both"/>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 Thuốc diệt chồi được pha theo hướng dẫn của cán bộ kỹ thuật hoặc trên vỏ bao gói. Dụng cụ nhỏ thuốc là chai nhựa 1-2 lít, nắp chai được lắp 1 van xe đạp để làm vòi. Tiến hành nhỏ thuốc từ đỉnh đã ngắt ngọn cho nước thuốc chảy xuống đến ½ thân cây thì ngưng. Thuốc đã pha phải dùng hết trong ngày. Dùng tay ngắt bỏ những chồi dài hơn 2cm.</w:t>
      </w:r>
    </w:p>
    <w:p w:rsidR="008F7885" w:rsidRPr="00F444E8" w:rsidRDefault="008F7885" w:rsidP="00F80721">
      <w:pPr>
        <w:spacing w:before="120" w:after="0" w:line="240" w:lineRule="auto"/>
        <w:ind w:firstLine="601"/>
        <w:jc w:val="both"/>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Nên ngắt ngọn tỉa chồi và xử lý thuốc diệt chồi khi cây khô ráo, trời không mưa, tránh để thuốc diệt chồi rơi dính vào lá thuốc làm cháy lá.</w:t>
      </w:r>
    </w:p>
    <w:p w:rsidR="008F7885" w:rsidRPr="00F444E8" w:rsidRDefault="008F7885" w:rsidP="00F80721">
      <w:pPr>
        <w:spacing w:before="120" w:after="0" w:line="240" w:lineRule="auto"/>
        <w:ind w:firstLine="601"/>
        <w:jc w:val="both"/>
        <w:rPr>
          <w:rFonts w:cs="Times New Roman"/>
          <w:b/>
          <w:color w:val="000000" w:themeColor="text1"/>
          <w:sz w:val="26"/>
          <w:szCs w:val="26"/>
          <w:lang w:val="nl-NL"/>
        </w:rPr>
      </w:pPr>
      <w:r w:rsidRPr="00F444E8">
        <w:rPr>
          <w:rFonts w:cs="Times New Roman"/>
          <w:b/>
          <w:color w:val="000000" w:themeColor="text1"/>
          <w:sz w:val="26"/>
          <w:szCs w:val="26"/>
          <w:lang w:val="nl-NL"/>
        </w:rPr>
        <w:t xml:space="preserve">V. QUẢN LÝ SINH VẬT GÂY HẠI </w:t>
      </w:r>
    </w:p>
    <w:p w:rsidR="008F7885" w:rsidRPr="00F444E8" w:rsidRDefault="008F7885" w:rsidP="00F80721">
      <w:pPr>
        <w:spacing w:before="120" w:after="0" w:line="240" w:lineRule="auto"/>
        <w:ind w:firstLine="601"/>
        <w:jc w:val="both"/>
        <w:rPr>
          <w:rFonts w:cs="Times New Roman"/>
          <w:b/>
          <w:color w:val="000000" w:themeColor="text1"/>
          <w:sz w:val="26"/>
          <w:szCs w:val="26"/>
          <w:lang w:val="nl-NL"/>
        </w:rPr>
      </w:pPr>
      <w:r w:rsidRPr="00F444E8">
        <w:rPr>
          <w:rFonts w:cs="Times New Roman"/>
          <w:b/>
          <w:color w:val="000000" w:themeColor="text1"/>
          <w:sz w:val="26"/>
          <w:szCs w:val="26"/>
          <w:lang w:val="nl-NL"/>
        </w:rPr>
        <w:t>1. Một số sinh vật gây hại chính</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1.1. Sâu hại</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b/>
          <w:color w:val="000000" w:themeColor="text1"/>
          <w:sz w:val="26"/>
          <w:szCs w:val="26"/>
          <w:lang w:val="pt-BR"/>
        </w:rPr>
        <w:lastRenderedPageBreak/>
        <w:t>- Rầy xanh</w:t>
      </w:r>
      <w:r w:rsidRPr="00F444E8">
        <w:rPr>
          <w:rFonts w:cs="Times New Roman"/>
          <w:color w:val="000000" w:themeColor="text1"/>
          <w:sz w:val="26"/>
          <w:szCs w:val="26"/>
          <w:lang w:val="pt-BR"/>
        </w:rPr>
        <w:t>: là loại sâu hại phổ biến trên thuốc lào, thuốc lá, có ảnh hưởng trực tiếp đến năng suất của cây trồng.</w:t>
      </w:r>
      <w:r w:rsidRPr="00F444E8">
        <w:rPr>
          <w:rFonts w:cs="Times New Roman"/>
          <w:color w:val="000000" w:themeColor="text1"/>
          <w:sz w:val="26"/>
          <w:szCs w:val="26"/>
          <w:lang w:val="vi-VN"/>
        </w:rPr>
        <w:t xml:space="preserve"> Rầy tập trung ở dưới phiến lá nên khó phát hiện, chích hút nhựa ở gân lá non làm lá xoăn lại chuyển sang màu vàng, rìa lá bị cháy.</w:t>
      </w:r>
      <w:r w:rsidRPr="00F444E8">
        <w:rPr>
          <w:rFonts w:cs="Times New Roman"/>
          <w:b/>
          <w:color w:val="000000" w:themeColor="text1"/>
          <w:sz w:val="26"/>
          <w:szCs w:val="26"/>
          <w:lang w:val="vi-VN"/>
        </w:rPr>
        <w:t xml:space="preserve"> </w:t>
      </w:r>
      <w:r w:rsidRPr="00F444E8">
        <w:rPr>
          <w:rFonts w:cs="Times New Roman"/>
          <w:color w:val="000000" w:themeColor="text1"/>
          <w:sz w:val="26"/>
          <w:szCs w:val="26"/>
          <w:lang w:val="vi-VN"/>
        </w:rPr>
        <w:t xml:space="preserve"> Nếu bị nhiễm rầy xanh ở mật độ cao có thể làm cây suy yếu không phát triển, rụng hoa, ảnh hưởng đến hiệu quả vụ mùa.</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b/>
          <w:bCs/>
          <w:color w:val="000000" w:themeColor="text1"/>
          <w:sz w:val="26"/>
          <w:szCs w:val="26"/>
          <w:lang w:val="vi-VN"/>
        </w:rPr>
        <w:t>- Nhện đỏ</w:t>
      </w:r>
      <w:r w:rsidRPr="00F444E8">
        <w:rPr>
          <w:rFonts w:cs="Times New Roman"/>
          <w:bCs/>
          <w:color w:val="000000" w:themeColor="text1"/>
          <w:sz w:val="26"/>
          <w:szCs w:val="26"/>
          <w:lang w:val="vi-VN"/>
        </w:rPr>
        <w:t>: Gây hại thuốc lào</w:t>
      </w:r>
      <w:r w:rsidRPr="00F444E8">
        <w:rPr>
          <w:rFonts w:eastAsia="Arial" w:cs="Times New Roman"/>
          <w:color w:val="000000" w:themeColor="text1"/>
          <w:sz w:val="26"/>
          <w:szCs w:val="26"/>
          <w:lang w:val="vi-VN"/>
        </w:rPr>
        <w:t>,</w:t>
      </w:r>
      <w:r w:rsidRPr="00F444E8">
        <w:rPr>
          <w:rFonts w:cs="Times New Roman"/>
          <w:color w:val="000000" w:themeColor="text1"/>
          <w:sz w:val="26"/>
          <w:szCs w:val="26"/>
          <w:lang w:val="vi-VN"/>
        </w:rPr>
        <w:t xml:space="preserve"> khó trị do đặc tính di chuyển nhanh và có tính kháng thuốc mạnh</w:t>
      </w:r>
      <w:r w:rsidRPr="00F444E8">
        <w:rPr>
          <w:rFonts w:cs="Times New Roman"/>
          <w:b/>
          <w:color w:val="000000" w:themeColor="text1"/>
          <w:sz w:val="26"/>
          <w:szCs w:val="26"/>
          <w:lang w:val="vi-VN"/>
        </w:rPr>
        <w:t xml:space="preserve">. </w:t>
      </w:r>
      <w:r w:rsidRPr="00F444E8">
        <w:rPr>
          <w:rFonts w:cs="Times New Roman"/>
          <w:color w:val="000000" w:themeColor="text1"/>
          <w:sz w:val="26"/>
          <w:szCs w:val="26"/>
          <w:lang w:val="vi-VN"/>
        </w:rPr>
        <w:t> Nhện đỏ hút chất dinh dưỡng trên các lá cây kết hợp với việc giăng tơ phủ kín dưới cây làm lá cây bị phồng rộp sau đó cằn lại, vàng, thô cứng và sau cùng lá sẽ bị khô đi. Cây sẽ chậm phát triển và bệnh nặng cây có thể chết.</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b/>
          <w:color w:val="000000" w:themeColor="text1"/>
          <w:sz w:val="26"/>
          <w:szCs w:val="26"/>
          <w:lang w:val="pt-BR"/>
        </w:rPr>
        <w:t>-  R</w:t>
      </w:r>
      <w:r w:rsidRPr="00F444E8">
        <w:rPr>
          <w:rFonts w:cs="Times New Roman"/>
          <w:b/>
          <w:color w:val="000000" w:themeColor="text1"/>
          <w:sz w:val="26"/>
          <w:szCs w:val="26"/>
          <w:lang w:val="vi-VN"/>
        </w:rPr>
        <w:t>ệp muội</w:t>
      </w:r>
      <w:r w:rsidRPr="00F444E8">
        <w:rPr>
          <w:rFonts w:cs="Times New Roman"/>
          <w:color w:val="000000" w:themeColor="text1"/>
          <w:sz w:val="26"/>
          <w:szCs w:val="26"/>
          <w:lang w:val="vi-VN"/>
        </w:rPr>
        <w:t>: R</w:t>
      </w:r>
      <w:r w:rsidRPr="00F444E8">
        <w:rPr>
          <w:rFonts w:cs="Times New Roman"/>
          <w:color w:val="000000" w:themeColor="text1"/>
          <w:sz w:val="26"/>
          <w:szCs w:val="26"/>
          <w:lang w:val="pt-BR"/>
        </w:rPr>
        <w:t xml:space="preserve">ệp </w:t>
      </w:r>
      <w:r w:rsidRPr="00F444E8">
        <w:rPr>
          <w:rFonts w:cs="Times New Roman"/>
          <w:color w:val="000000" w:themeColor="text1"/>
          <w:sz w:val="26"/>
          <w:szCs w:val="26"/>
          <w:lang w:val="vi-VN"/>
        </w:rPr>
        <w:t>chích hút nhựa cây, môi giới lây truyền virus nguy hiểm như bệnh khảm, bệnh xoăn lá…Vòng đời của rệp muội rất ngắn, trung bình 5-7 ngày nhưng sinh sản nhanh và sống tập trung thành tổ với số lượng lớn. Rệp sinh sản nhanh, số lượng lớn, mức độ gây hại lớn. Rệp gây hại 2 bên mép lá non hoặc 2 bên gân chính phía dưới lá hoặc gần cuống lá và nhiều bộ phận của cây: trên lá non, đọt non, nụ, đài hoa, quả non và đoạn ngọn thân non. Rệp muội chích hút suốt ngày đêm làm cho lá bị nhạt dần và loang lổ; mặt lá nổi u lỗi lõm, gồ ghề, hoặc quăn queo biến dạng, héo vàng và khô rụng.</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1.2. Bệnh hại</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b/>
          <w:bCs/>
          <w:color w:val="000000" w:themeColor="text1"/>
          <w:sz w:val="26"/>
          <w:szCs w:val="26"/>
          <w:lang w:val="vi-VN"/>
        </w:rPr>
        <w:t>- Bệnh đốm mắt cua</w:t>
      </w:r>
      <w:r w:rsidRPr="00F444E8">
        <w:rPr>
          <w:rFonts w:cs="Times New Roman"/>
          <w:bCs/>
          <w:color w:val="000000" w:themeColor="text1"/>
          <w:sz w:val="26"/>
          <w:szCs w:val="26"/>
          <w:lang w:val="vi-VN"/>
        </w:rPr>
        <w:t xml:space="preserve"> (bệnh đốm trắng tròn):</w:t>
      </w:r>
      <w:r w:rsidRPr="00F444E8">
        <w:rPr>
          <w:rFonts w:cs="Times New Roman"/>
          <w:color w:val="000000" w:themeColor="text1"/>
          <w:sz w:val="26"/>
          <w:szCs w:val="26"/>
          <w:lang w:val="vi-VN"/>
        </w:rPr>
        <w:t xml:space="preserve"> Vết bệnh trên lá</w:t>
      </w:r>
      <w:r w:rsidRPr="00F444E8">
        <w:rPr>
          <w:rFonts w:cs="Times New Roman"/>
          <w:b/>
          <w:color w:val="000000" w:themeColor="text1"/>
          <w:sz w:val="26"/>
          <w:szCs w:val="26"/>
          <w:lang w:val="vi-VN"/>
        </w:rPr>
        <w:t xml:space="preserve"> </w:t>
      </w:r>
      <w:r w:rsidRPr="00F444E8">
        <w:rPr>
          <w:rFonts w:cs="Times New Roman"/>
          <w:color w:val="000000" w:themeColor="text1"/>
          <w:sz w:val="26"/>
          <w:szCs w:val="26"/>
          <w:lang w:val="vi-VN"/>
        </w:rPr>
        <w:t>là những đốm tròn màu nâu, giữa có màu xám bạc hoặc trắng, xung quanh viền nâu thẫm. Trên vết bệnh đã già có các hạt nhỏ màu nâu, đó là các ổ bào tử nấm. Trên một lá có thể có nhiều vết bệnh. Thời tiết nóng ẩm và mưa nhiều thích hợp cho bệnh phát triển.</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b/>
          <w:color w:val="000000" w:themeColor="text1"/>
          <w:sz w:val="26"/>
          <w:szCs w:val="26"/>
          <w:lang w:val="vi-VN"/>
        </w:rPr>
        <w:t xml:space="preserve">- </w:t>
      </w:r>
      <w:r w:rsidRPr="00F444E8">
        <w:rPr>
          <w:rFonts w:cs="Times New Roman"/>
          <w:b/>
          <w:bCs/>
          <w:color w:val="000000" w:themeColor="text1"/>
          <w:sz w:val="26"/>
          <w:szCs w:val="26"/>
          <w:lang w:val="vi-VN"/>
        </w:rPr>
        <w:t>Bệnh sương mai</w:t>
      </w:r>
      <w:r w:rsidRPr="00F444E8">
        <w:rPr>
          <w:rFonts w:cs="Times New Roman"/>
          <w:bCs/>
          <w:color w:val="000000" w:themeColor="text1"/>
          <w:sz w:val="26"/>
          <w:szCs w:val="26"/>
          <w:lang w:val="vi-VN"/>
        </w:rPr>
        <w:t xml:space="preserve"> (bệnh mốc xanh)</w:t>
      </w:r>
      <w:r w:rsidRPr="00F444E8">
        <w:rPr>
          <w:rFonts w:cs="Times New Roman"/>
          <w:b/>
          <w:bCs/>
          <w:color w:val="000000" w:themeColor="text1"/>
          <w:sz w:val="26"/>
          <w:szCs w:val="26"/>
          <w:lang w:val="vi-VN"/>
        </w:rPr>
        <w:t xml:space="preserve">: </w:t>
      </w:r>
      <w:r w:rsidRPr="00F444E8">
        <w:rPr>
          <w:rFonts w:cs="Times New Roman"/>
          <w:color w:val="000000" w:themeColor="text1"/>
          <w:sz w:val="26"/>
          <w:szCs w:val="26"/>
          <w:lang w:val="vi-VN"/>
        </w:rPr>
        <w:t>Bệnh</w:t>
      </w:r>
      <w:r w:rsidRPr="00F444E8">
        <w:rPr>
          <w:rFonts w:cs="Times New Roman"/>
          <w:b/>
          <w:color w:val="000000" w:themeColor="text1"/>
          <w:sz w:val="26"/>
          <w:szCs w:val="26"/>
          <w:lang w:val="vi-VN"/>
        </w:rPr>
        <w:t xml:space="preserve"> </w:t>
      </w:r>
      <w:r w:rsidRPr="00F444E8">
        <w:rPr>
          <w:rFonts w:cs="Times New Roman"/>
          <w:color w:val="000000" w:themeColor="text1"/>
          <w:sz w:val="26"/>
          <w:szCs w:val="26"/>
          <w:lang w:val="vi-VN"/>
        </w:rPr>
        <w:t>làm cây con vàng lá, sau đó thôi và chết. Ở cây đang sinh trưởng nấm hại chủ yếu trên lá, tạo thành những vết bệnh hình hơi tròn, đường kính 2-3 mm, màu vàng, mặt dưới lá chỗ vết bệnh có lớp nấm mốc màu xám xanh, sau vài ngày mô tế bào bị chết và vết bệnh chuyển màu nâu sáng. Bệnh xuất hiện đầu tiên ở các lá phía dưới sau lan dần lên các lá phía trên. Bệnh phát triển nhiều trong điều kiện nhiệt độ tương đối thấp, khoảng 20-22</w:t>
      </w:r>
      <w:r w:rsidRPr="00F444E8">
        <w:rPr>
          <w:rFonts w:cs="Times New Roman"/>
          <w:color w:val="000000" w:themeColor="text1"/>
          <w:sz w:val="26"/>
          <w:szCs w:val="26"/>
          <w:vertAlign w:val="superscript"/>
          <w:lang w:val="vi-VN"/>
        </w:rPr>
        <w:t>0</w:t>
      </w:r>
      <w:r w:rsidRPr="00F444E8">
        <w:rPr>
          <w:rFonts w:cs="Times New Roman"/>
          <w:color w:val="000000" w:themeColor="text1"/>
          <w:sz w:val="26"/>
          <w:szCs w:val="26"/>
          <w:lang w:val="vi-VN"/>
        </w:rPr>
        <w:t>C</w:t>
      </w:r>
      <w:r w:rsidRPr="00F444E8">
        <w:rPr>
          <w:rFonts w:cs="Times New Roman"/>
          <w:b/>
          <w:color w:val="000000" w:themeColor="text1"/>
          <w:sz w:val="26"/>
          <w:szCs w:val="26"/>
          <w:lang w:val="vi-VN"/>
        </w:rPr>
        <w:t xml:space="preserve"> </w:t>
      </w:r>
      <w:r w:rsidRPr="00F444E8">
        <w:rPr>
          <w:rFonts w:cs="Times New Roman"/>
          <w:color w:val="000000" w:themeColor="text1"/>
          <w:sz w:val="26"/>
          <w:szCs w:val="26"/>
          <w:lang w:val="vi-VN"/>
        </w:rPr>
        <w:t>trời ẩm thấp, mưa nhiều.</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b/>
          <w:bCs/>
          <w:color w:val="000000" w:themeColor="text1"/>
          <w:sz w:val="26"/>
          <w:szCs w:val="26"/>
          <w:lang w:val="vi-VN"/>
        </w:rPr>
        <w:t xml:space="preserve">- Bệnh đốm lá vi khuẩn: </w:t>
      </w:r>
      <w:r w:rsidRPr="00F444E8">
        <w:rPr>
          <w:rFonts w:cs="Times New Roman"/>
          <w:iCs/>
          <w:color w:val="000000" w:themeColor="text1"/>
          <w:sz w:val="26"/>
          <w:szCs w:val="26"/>
          <w:lang w:val="vi-VN"/>
        </w:rPr>
        <w:t>B</w:t>
      </w:r>
      <w:r w:rsidRPr="00F444E8">
        <w:rPr>
          <w:rFonts w:cs="Times New Roman"/>
          <w:color w:val="000000" w:themeColor="text1"/>
          <w:sz w:val="26"/>
          <w:szCs w:val="26"/>
          <w:lang w:val="vi-VN"/>
        </w:rPr>
        <w:t>ệnh gây hại cây trong vườn ươm và cây ngoài đồng. Trên lá đốm bệnh màu nâu đen, lúc đầu nhỏ, sau lớn lên, đường kính 5-10 mm, có vẻ ướt. Đốm bệnh phát triển trong vùng phiến lá giữa các gân nên có dạng nhiều góc cạnh. Các đốm bệnh có thể liên kết nhau làm chết một mảng lá, giữa vùng bệnh bị rách nát và rơi rụng đi. Các lá phía dưới bị bệnh trước và nặng hơn các lá phía trên. Vi khuẩn tồn tại chủ yếu trên hạt giống. Thời tiết nóng và mưa nhiều bệnh phát triển mạnh.</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b/>
          <w:bCs/>
          <w:color w:val="000000" w:themeColor="text1"/>
          <w:sz w:val="26"/>
          <w:szCs w:val="26"/>
          <w:lang w:val="vi-VN"/>
        </w:rPr>
        <w:t xml:space="preserve">- Bệnh khảm lá: </w:t>
      </w:r>
      <w:r w:rsidRPr="00F444E8">
        <w:rPr>
          <w:rFonts w:cs="Times New Roman"/>
          <w:color w:val="000000" w:themeColor="text1"/>
          <w:sz w:val="26"/>
          <w:szCs w:val="26"/>
          <w:lang w:val="vi-VN"/>
        </w:rPr>
        <w:t>Cây bệnh có các đốm màu xanh nhạt hoặc xanh vàng xuất hiện ở khoảng giữa các gân của lá non, tạo thành những mảng xanh vàng xen kẽ loang lổ trên phiến lá. Lá co nhỏ lại, nhăn nhúm, giảm khả năng quang hợp. Bệnh ít khi làm cây bị chết nhưng sinh trưởng kém, giảm năng suất và chất lượng lá rất rõ. Bệnh lan truyền chủ yếu qua tiếp xúc cơ giới và tay người khi chăm sóc.</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b/>
          <w:bCs/>
          <w:color w:val="000000" w:themeColor="text1"/>
          <w:sz w:val="26"/>
          <w:szCs w:val="26"/>
          <w:lang w:val="vi-VN"/>
        </w:rPr>
        <w:t xml:space="preserve">- Bệnh thân đen: </w:t>
      </w:r>
      <w:r w:rsidRPr="00F444E8">
        <w:rPr>
          <w:rFonts w:cs="Times New Roman"/>
          <w:color w:val="000000" w:themeColor="text1"/>
          <w:sz w:val="26"/>
          <w:szCs w:val="26"/>
          <w:lang w:val="vi-VN"/>
        </w:rPr>
        <w:t xml:space="preserve">Cây con bị thối thân ở chỗ tiếp giáp mặt đất, một phần hoặc toàn bộ rễ bị thối đen, cây bị chết. Ở cây lớn ngoài ruộng bộ lá đột nhiên héo rũ xuống, có màu vàng nhưng còn dính lại trên cây, ở gốc cây có một vùng mô nhiễm </w:t>
      </w:r>
      <w:r w:rsidRPr="00F444E8">
        <w:rPr>
          <w:rFonts w:cs="Times New Roman"/>
          <w:color w:val="000000" w:themeColor="text1"/>
          <w:spacing w:val="-4"/>
          <w:sz w:val="26"/>
          <w:szCs w:val="26"/>
          <w:lang w:val="vi-VN"/>
        </w:rPr>
        <w:t xml:space="preserve">bệnh màu đen, cắt ngang thân chỗ gần vết bệnh thây các mạch dẫn bên trong cũng có màu nâu đen. </w:t>
      </w:r>
      <w:r w:rsidRPr="00F444E8">
        <w:rPr>
          <w:rFonts w:cs="Times New Roman"/>
          <w:color w:val="000000" w:themeColor="text1"/>
          <w:spacing w:val="-4"/>
          <w:sz w:val="26"/>
          <w:szCs w:val="26"/>
          <w:lang w:val="vi-VN"/>
        </w:rPr>
        <w:lastRenderedPageBreak/>
        <w:t>Các lá phía dưới gần mặt đất bệnh tạo thành các vùng thối màu nâu đen. Cây bị bệnh nặng bộ rễ thối đen, cả cây chết. Trời ẩm ướt chỗ vết bệnh sinh lớp tơ nấm màu trắng. Thời tiết nóng, ẩm, mưa nhiều thuận lợi cho bệnh phát triển.</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b/>
          <w:bCs/>
          <w:color w:val="000000" w:themeColor="text1"/>
          <w:sz w:val="26"/>
          <w:szCs w:val="26"/>
          <w:lang w:val="vi-VN"/>
        </w:rPr>
        <w:t>- Bệnh sưng rễ:</w:t>
      </w:r>
      <w:r w:rsidRPr="00F444E8">
        <w:rPr>
          <w:rFonts w:cs="Times New Roman"/>
          <w:bCs/>
          <w:color w:val="000000" w:themeColor="text1"/>
          <w:sz w:val="26"/>
          <w:szCs w:val="26"/>
          <w:lang w:val="vi-VN"/>
        </w:rPr>
        <w:t> </w:t>
      </w:r>
      <w:r w:rsidRPr="00F444E8">
        <w:rPr>
          <w:rFonts w:cs="Times New Roman"/>
          <w:bCs/>
          <w:iCs/>
          <w:color w:val="000000" w:themeColor="text1"/>
          <w:sz w:val="26"/>
          <w:szCs w:val="26"/>
          <w:lang w:val="vi-VN"/>
        </w:rPr>
        <w:t>Do tuyến trùng</w:t>
      </w:r>
      <w:r w:rsidRPr="00F444E8">
        <w:rPr>
          <w:rFonts w:cs="Times New Roman"/>
          <w:bCs/>
          <w:i/>
          <w:color w:val="000000" w:themeColor="text1"/>
          <w:sz w:val="26"/>
          <w:szCs w:val="26"/>
          <w:lang w:val="vi-VN"/>
        </w:rPr>
        <w:t xml:space="preserve"> </w:t>
      </w:r>
      <w:r w:rsidRPr="00F444E8">
        <w:rPr>
          <w:rFonts w:cs="Times New Roman"/>
          <w:bCs/>
          <w:color w:val="000000" w:themeColor="text1"/>
          <w:sz w:val="26"/>
          <w:szCs w:val="26"/>
          <w:lang w:val="vi-VN"/>
        </w:rPr>
        <w:t>gây hại</w:t>
      </w:r>
      <w:r w:rsidRPr="00F444E8">
        <w:rPr>
          <w:rFonts w:cs="Times New Roman"/>
          <w:color w:val="000000" w:themeColor="text1"/>
          <w:sz w:val="26"/>
          <w:szCs w:val="26"/>
          <w:lang w:val="vi-VN"/>
        </w:rPr>
        <w:t xml:space="preserve">, trên rễ cây có các khối u to nhỏ khác nhau, hạn chế khả năng hút nước và chất dinh dưỡng làm cây sinh trưởng kém, còi cọc, lá chuyển vàng rồi khô héo dần. Cây bị hại nặng bộ rễ thối đen, cây chết. Tuyến trùng sống trong các u bướu, chích hút nhựa cây và đẻ trứng trong đó. Khi bướu rễ thối nát, tuyến trùng non nở chui ra ngoài đất đi tìm chỗ rễ mới xâm nhập gây hại. </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 xml:space="preserve">2. Biện pháp quản lý </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nl-NL"/>
        </w:rPr>
      </w:pPr>
      <w:r w:rsidRPr="00F444E8">
        <w:rPr>
          <w:rFonts w:cs="Times New Roman"/>
          <w:color w:val="000000" w:themeColor="text1"/>
          <w:spacing w:val="3"/>
          <w:sz w:val="26"/>
          <w:szCs w:val="26"/>
          <w:shd w:val="clear" w:color="auto" w:fill="FFFFFF"/>
          <w:lang w:val="vi-VN"/>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pt-BR"/>
        </w:rPr>
      </w:pPr>
      <w:r w:rsidRPr="00F444E8">
        <w:rPr>
          <w:rFonts w:cs="Times New Roman"/>
          <w:b/>
          <w:bCs/>
          <w:iCs/>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pt-BR"/>
        </w:rPr>
      </w:pPr>
      <w:r w:rsidRPr="00F444E8">
        <w:rPr>
          <w:rFonts w:cs="Times New Roman"/>
          <w:b/>
          <w:bCs/>
          <w:color w:val="000000" w:themeColor="text1"/>
          <w:sz w:val="26"/>
          <w:szCs w:val="26"/>
          <w:lang w:val="pt-BR"/>
        </w:rPr>
        <w:t>- Biện pháp canh tác:</w:t>
      </w:r>
      <w:r w:rsidRPr="00F444E8">
        <w:rPr>
          <w:rFonts w:cs="Times New Roman"/>
          <w:color w:val="000000" w:themeColor="text1"/>
          <w:sz w:val="26"/>
          <w:szCs w:val="26"/>
          <w:lang w:val="pt-BR"/>
        </w:rPr>
        <w:t xml:space="preserve"> Nên chọn các loại đất luân canh với cây lúa nước, cây họ đậu và các loại cây trồng cạn khác.</w:t>
      </w:r>
      <w:r w:rsidRPr="00F444E8">
        <w:rPr>
          <w:rFonts w:cs="Times New Roman"/>
          <w:b/>
          <w:bCs/>
          <w:iCs/>
          <w:color w:val="000000" w:themeColor="text1"/>
          <w:sz w:val="26"/>
          <w:szCs w:val="26"/>
          <w:lang w:val="pt-BR"/>
        </w:rPr>
        <w:t xml:space="preserve"> </w:t>
      </w:r>
      <w:r w:rsidRPr="00F444E8">
        <w:rPr>
          <w:rFonts w:cs="Times New Roman"/>
          <w:color w:val="000000" w:themeColor="text1"/>
          <w:sz w:val="26"/>
          <w:szCs w:val="26"/>
          <w:lang w:val="pt-BR"/>
        </w:rPr>
        <w:t>Kết hợp các đợt bón thúc cần vơ tỉa lá già, loại bỏ những cây bị sâu, bệnh tạo cho ruộng thông thoáng, hạn chế sâu bệnh.</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b-NO"/>
        </w:rPr>
        <w:t>- Biện pháp sinh học</w:t>
      </w:r>
      <w:r w:rsidRPr="00F444E8">
        <w:rPr>
          <w:rFonts w:cs="Times New Roman"/>
          <w:color w:val="000000" w:themeColor="text1"/>
          <w:sz w:val="26"/>
          <w:szCs w:val="26"/>
          <w:lang w:val="nb-NO"/>
        </w:rPr>
        <w:t xml:space="preserve">: </w:t>
      </w:r>
      <w:r w:rsidRPr="00F444E8">
        <w:rPr>
          <w:rFonts w:cs="Times New Roman"/>
          <w:color w:val="000000" w:themeColor="text1"/>
          <w:sz w:val="26"/>
          <w:szCs w:val="26"/>
          <w:lang w:val="vi-VN"/>
        </w:rPr>
        <w:t>T</w:t>
      </w:r>
      <w:r w:rsidRPr="00F444E8">
        <w:rPr>
          <w:rFonts w:cs="Times New Roman"/>
          <w:color w:val="000000" w:themeColor="text1"/>
          <w:spacing w:val="3"/>
          <w:sz w:val="26"/>
          <w:szCs w:val="26"/>
          <w:shd w:val="clear" w:color="auto" w:fill="FFFFFF"/>
          <w:lang w:val="vi-VN"/>
        </w:rPr>
        <w:t>ăng cường sử dụng thuốc sinh học, nguồn gốc sinh học để bảo vệ thiên địch</w:t>
      </w:r>
      <w:r w:rsidRPr="00F444E8">
        <w:rPr>
          <w:rFonts w:cs="Times New Roman"/>
          <w:color w:val="000000" w:themeColor="text1"/>
          <w:spacing w:val="3"/>
          <w:sz w:val="26"/>
          <w:szCs w:val="26"/>
          <w:shd w:val="clear" w:color="auto" w:fill="FFFFFF"/>
          <w:lang w:val="pt-BR"/>
        </w:rPr>
        <w:t xml:space="preserve">; sử dụng </w:t>
      </w:r>
      <w:r w:rsidRPr="00F444E8">
        <w:rPr>
          <w:rFonts w:eastAsia="Calibri" w:cs="Times New Roman"/>
          <w:color w:val="000000" w:themeColor="text1"/>
          <w:sz w:val="26"/>
          <w:szCs w:val="26"/>
          <w:lang w:val="pt-BR"/>
        </w:rPr>
        <w:t>bẫy dính màu vàng, màu xanh để thu hút trưởng thành có cánh như rệp,bọ trĩ...</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vi-VN"/>
        </w:rPr>
      </w:pPr>
      <w:r w:rsidRPr="00F444E8">
        <w:rPr>
          <w:rFonts w:cs="Times New Roman"/>
          <w:b/>
          <w:bCs/>
          <w:iCs/>
          <w:color w:val="000000" w:themeColor="text1"/>
          <w:sz w:val="26"/>
          <w:szCs w:val="26"/>
          <w:lang w:val="pt-BR"/>
        </w:rPr>
        <w:t>2.2. Biện pháp hóa</w:t>
      </w:r>
      <w:r w:rsidRPr="00F444E8">
        <w:rPr>
          <w:rFonts w:cs="Times New Roman"/>
          <w:b/>
          <w:bCs/>
          <w:iCs/>
          <w:color w:val="000000" w:themeColor="text1"/>
          <w:sz w:val="26"/>
          <w:szCs w:val="26"/>
          <w:lang w:val="vi-VN"/>
        </w:rPr>
        <w:t xml:space="preserve">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cs="Times New Roman"/>
          <w:color w:val="000000" w:themeColor="text1"/>
          <w:sz w:val="26"/>
          <w:szCs w:val="26"/>
          <w:lang w:val="pt-BR"/>
        </w:rPr>
      </w:pPr>
      <w:r w:rsidRPr="00F444E8">
        <w:rPr>
          <w:rFonts w:cs="Times New Roman"/>
          <w:b/>
          <w:color w:val="000000" w:themeColor="text1"/>
          <w:sz w:val="26"/>
          <w:szCs w:val="26"/>
          <w:lang w:val="nl-NL"/>
        </w:rPr>
        <w:t>VI. THU HOẠCH</w:t>
      </w:r>
    </w:p>
    <w:p w:rsidR="008F7885" w:rsidRPr="00F444E8" w:rsidRDefault="008F7885" w:rsidP="00F80721">
      <w:pPr>
        <w:shd w:val="clear" w:color="auto" w:fill="FFFFFF"/>
        <w:spacing w:before="120" w:after="0" w:line="240" w:lineRule="auto"/>
        <w:ind w:firstLine="567"/>
        <w:jc w:val="both"/>
        <w:rPr>
          <w:rFonts w:cs="Times New Roman"/>
          <w:b/>
          <w:bCs/>
          <w:color w:val="000000" w:themeColor="text1"/>
          <w:sz w:val="26"/>
          <w:szCs w:val="26"/>
          <w:shd w:val="clear" w:color="auto" w:fill="FFFFFF"/>
          <w:lang w:val="nl-NL"/>
        </w:rPr>
      </w:pPr>
      <w:r w:rsidRPr="00F444E8">
        <w:rPr>
          <w:rFonts w:cs="Times New Roman"/>
          <w:b/>
          <w:bCs/>
          <w:color w:val="000000" w:themeColor="text1"/>
          <w:sz w:val="26"/>
          <w:szCs w:val="26"/>
          <w:shd w:val="clear" w:color="auto" w:fill="FFFFFF"/>
          <w:lang w:val="nl-NL"/>
        </w:rPr>
        <w:t>- Đối với cây thuốc lào</w:t>
      </w:r>
    </w:p>
    <w:p w:rsidR="008F7885" w:rsidRPr="00F444E8" w:rsidRDefault="008F7885" w:rsidP="00F80721">
      <w:pPr>
        <w:shd w:val="clear" w:color="auto" w:fill="FFFFFF"/>
        <w:spacing w:before="120" w:after="0" w:line="240" w:lineRule="auto"/>
        <w:ind w:firstLine="567"/>
        <w:jc w:val="both"/>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nl-NL"/>
        </w:rPr>
        <w:t xml:space="preserve">Sau trồng 5 tháng cây thuốc lào cho thu hoạch, năng suất đạt trung bình  khoảng 17,2 tạ/ha. </w:t>
      </w:r>
      <w:r w:rsidRPr="00F444E8">
        <w:rPr>
          <w:rFonts w:eastAsia="Times New Roman" w:cs="Times New Roman"/>
          <w:color w:val="000000" w:themeColor="text1"/>
          <w:sz w:val="26"/>
          <w:szCs w:val="26"/>
          <w:lang w:val="nl-NL"/>
        </w:rPr>
        <w:t xml:space="preserve">Lá thuốc lào sẽ dày cộm rất nhanh và cứng lại như tàu mo cau, các cây thuốc lào lá cụp, chuyển màu từ xanh đậm sang phớt vàng, </w:t>
      </w:r>
      <w:r w:rsidRPr="00F444E8">
        <w:rPr>
          <w:rFonts w:cs="Times New Roman"/>
          <w:color w:val="000000" w:themeColor="text1"/>
          <w:sz w:val="26"/>
          <w:szCs w:val="26"/>
          <w:shd w:val="clear" w:color="auto" w:fill="FFFFFF"/>
          <w:lang w:val="nl-NL"/>
        </w:rPr>
        <w:t xml:space="preserve">thời điểm này lá thuốc “chín” già. Tích lũy đủ hương liệu để thu hoạch. </w:t>
      </w:r>
    </w:p>
    <w:p w:rsidR="008F7885" w:rsidRPr="00F444E8" w:rsidRDefault="008F7885" w:rsidP="00F80721">
      <w:pPr>
        <w:shd w:val="clear" w:color="auto" w:fill="FFFFFF"/>
        <w:spacing w:before="120" w:after="0" w:line="240" w:lineRule="auto"/>
        <w:ind w:firstLine="567"/>
        <w:jc w:val="both"/>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nl-NL"/>
        </w:rPr>
        <w:t>Thu hoạch sơ chế, bảo quản thuốc lào đảm bảo năng suất và giá trị sản phẩm. Nếu thu hái sớm, lá thuốc còn xanh thuốc sẽ có màu không sáng đẹp, chất lượng kém. Việc thu hái và vận chuyển luôn tránh cho lá thuốc bị ướt, thường chọn ngày tạnh ráo để thu hoạch, không thu vào buổi sáng mà thu hái vào lúc trưa hoặc chiều khi lá thuốc khô.</w:t>
      </w:r>
    </w:p>
    <w:p w:rsidR="008F7885" w:rsidRPr="00F444E8" w:rsidRDefault="008F7885" w:rsidP="00F80721">
      <w:pPr>
        <w:shd w:val="clear" w:color="auto" w:fill="FFFFFF"/>
        <w:spacing w:before="120" w:after="0" w:line="240" w:lineRule="auto"/>
        <w:ind w:firstLine="567"/>
        <w:jc w:val="both"/>
        <w:rPr>
          <w:rFonts w:cs="Times New Roman"/>
          <w:b/>
          <w:bCs/>
          <w:color w:val="000000" w:themeColor="text1"/>
          <w:sz w:val="26"/>
          <w:szCs w:val="26"/>
          <w:shd w:val="clear" w:color="auto" w:fill="FFFFFF"/>
          <w:lang w:val="nl-NL"/>
        </w:rPr>
      </w:pPr>
      <w:r w:rsidRPr="00F444E8">
        <w:rPr>
          <w:rFonts w:cs="Times New Roman"/>
          <w:b/>
          <w:bCs/>
          <w:color w:val="000000" w:themeColor="text1"/>
          <w:sz w:val="26"/>
          <w:szCs w:val="26"/>
          <w:shd w:val="clear" w:color="auto" w:fill="FFFFFF"/>
          <w:lang w:val="nl-NL"/>
        </w:rPr>
        <w:t>- Đối với cây thuốc lá</w:t>
      </w:r>
    </w:p>
    <w:p w:rsidR="008F7885" w:rsidRPr="00F444E8" w:rsidRDefault="008F7885" w:rsidP="00F80721">
      <w:pPr>
        <w:shd w:val="clear" w:color="auto" w:fill="FFFFFF"/>
        <w:spacing w:before="120" w:after="0" w:line="240" w:lineRule="auto"/>
        <w:ind w:firstLine="567"/>
        <w:jc w:val="both"/>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nl-NL"/>
        </w:rPr>
        <w:lastRenderedPageBreak/>
        <w:t>Thu hoạch đúng độ chín mới đạt chất lượng cao: khi lá chuyển màu vàng nhạt, ngả so với thân góc 90</w:t>
      </w:r>
      <w:r w:rsidRPr="00F444E8">
        <w:rPr>
          <w:rFonts w:cs="Times New Roman"/>
          <w:color w:val="000000" w:themeColor="text1"/>
          <w:sz w:val="26"/>
          <w:szCs w:val="26"/>
          <w:shd w:val="clear" w:color="auto" w:fill="FFFFFF"/>
          <w:vertAlign w:val="superscript"/>
          <w:lang w:val="nl-NL"/>
        </w:rPr>
        <w:t>0</w:t>
      </w:r>
      <w:r w:rsidRPr="00F444E8">
        <w:rPr>
          <w:rFonts w:cs="Times New Roman"/>
          <w:color w:val="000000" w:themeColor="text1"/>
          <w:sz w:val="26"/>
          <w:szCs w:val="26"/>
          <w:shd w:val="clear" w:color="auto" w:fill="FFFFFF"/>
          <w:lang w:val="nl-NL"/>
        </w:rPr>
        <w:t>, cuộng lá có màu trắng sữa, mặt lá bóng mịn, lông rụng, lá bắt đầu chín từ dưới chân lên ngọn vì vậy phải hái theo định kỳ.</w:t>
      </w:r>
    </w:p>
    <w:p w:rsidR="008F7885" w:rsidRPr="00F444E8" w:rsidRDefault="008F7885" w:rsidP="00F80721">
      <w:pPr>
        <w:shd w:val="clear" w:color="auto" w:fill="FFFFFF"/>
        <w:spacing w:before="120" w:after="0" w:line="240" w:lineRule="auto"/>
        <w:ind w:firstLine="567"/>
        <w:jc w:val="both"/>
        <w:rPr>
          <w:rFonts w:eastAsiaTheme="majorEastAsia" w:cs="Times New Roman"/>
          <w:b/>
          <w:bCs/>
          <w:color w:val="000000" w:themeColor="text1"/>
          <w:sz w:val="26"/>
          <w:szCs w:val="26"/>
          <w:lang w:val="vi-VN"/>
        </w:rPr>
      </w:pPr>
      <w:r w:rsidRPr="00F444E8">
        <w:rPr>
          <w:rFonts w:cs="Times New Roman"/>
          <w:color w:val="000000" w:themeColor="text1"/>
          <w:sz w:val="26"/>
          <w:szCs w:val="26"/>
          <w:shd w:val="clear" w:color="auto" w:fill="FFFFFF"/>
          <w:lang w:val="nl-NL"/>
        </w:rPr>
        <w:t>Kỹ thuật hái lá: Thường sau khi trồng 8 tuần có thể hái, mỗi lần hái từ 2-4 lá, thời gian hái bắt đầu từ 7-8 giờ sáng (khi lá đã khô), không hái lá lúc trời mưa, lá hái xong không để trên đất hoặc ngoài nắng, phải ghim phơi trong ngày, không chất đống qua đêm, các lá có hiện tượng thối nhẹ ở cuống lá hay cuống giữa, phải để riêng và treo phơi riêng.</w:t>
      </w:r>
    </w:p>
    <w:p w:rsidR="008F7885" w:rsidRPr="00F444E8" w:rsidRDefault="008F7885" w:rsidP="00F80721">
      <w:pPr>
        <w:jc w:val="both"/>
        <w:rPr>
          <w:rFonts w:eastAsiaTheme="majorEastAsia" w:cs="Times New Roman"/>
          <w:b/>
          <w:bCs/>
          <w:color w:val="000000" w:themeColor="text1"/>
          <w:sz w:val="26"/>
          <w:szCs w:val="26"/>
          <w:lang w:val="vi-VN"/>
        </w:rPr>
      </w:pPr>
      <w:r w:rsidRPr="00F444E8">
        <w:rPr>
          <w:rFonts w:eastAsiaTheme="majorEastAsia" w:cs="Times New Roman"/>
          <w:b/>
          <w:bCs/>
          <w:color w:val="000000" w:themeColor="text1"/>
          <w:sz w:val="26"/>
          <w:szCs w:val="26"/>
          <w:lang w:val="vi-VN"/>
        </w:rPr>
        <w:br w:type="page"/>
      </w:r>
    </w:p>
    <w:p w:rsidR="008F7885" w:rsidRPr="00F444E8" w:rsidRDefault="008F7885" w:rsidP="00F80721">
      <w:pPr>
        <w:keepNext/>
        <w:keepLines/>
        <w:spacing w:before="120" w:after="0" w:line="240" w:lineRule="auto"/>
        <w:jc w:val="both"/>
        <w:outlineLvl w:val="3"/>
        <w:rPr>
          <w:rFonts w:eastAsiaTheme="majorEastAsia" w:cs="Times New Roman"/>
          <w:b/>
          <w:bCs/>
          <w:color w:val="000000" w:themeColor="text1"/>
          <w:sz w:val="26"/>
          <w:szCs w:val="26"/>
          <w:lang w:val="vi-VN"/>
        </w:rPr>
      </w:pPr>
      <w:r w:rsidRPr="00F444E8">
        <w:rPr>
          <w:rFonts w:eastAsiaTheme="majorEastAsia" w:cs="Times New Roman"/>
          <w:b/>
          <w:bCs/>
          <w:color w:val="000000" w:themeColor="text1"/>
          <w:sz w:val="26"/>
          <w:szCs w:val="26"/>
          <w:lang w:val="vi-VN"/>
        </w:rPr>
        <w:lastRenderedPageBreak/>
        <w:t>QTSX</w:t>
      </w:r>
      <w:r w:rsidRPr="00F444E8">
        <w:rPr>
          <w:rFonts w:eastAsiaTheme="majorEastAsia" w:cs="Times New Roman"/>
          <w:b/>
          <w:bCs/>
          <w:color w:val="000000" w:themeColor="text1"/>
          <w:sz w:val="26"/>
          <w:szCs w:val="26"/>
          <w:lang w:val="pl-PL"/>
        </w:rPr>
        <w:t>:</w:t>
      </w:r>
      <w:r w:rsidRPr="00F444E8">
        <w:rPr>
          <w:rFonts w:eastAsiaTheme="majorEastAsia" w:cs="Times New Roman"/>
          <w:b/>
          <w:bCs/>
          <w:color w:val="000000" w:themeColor="text1"/>
          <w:sz w:val="26"/>
          <w:szCs w:val="26"/>
          <w:lang w:val="vi-VN"/>
        </w:rPr>
        <w:t xml:space="preserve"> 18</w:t>
      </w:r>
    </w:p>
    <w:p w:rsidR="008F7885" w:rsidRPr="00F444E8" w:rsidRDefault="008F7885" w:rsidP="00F80721">
      <w:pPr>
        <w:shd w:val="clear" w:color="auto" w:fill="FFFFFF"/>
        <w:spacing w:before="120" w:after="0" w:line="240" w:lineRule="auto"/>
        <w:jc w:val="both"/>
        <w:outlineLvl w:val="1"/>
        <w:rPr>
          <w:rFonts w:eastAsia="Times New Roman" w:cs="Times New Roman"/>
          <w:b/>
          <w:bCs/>
          <w:color w:val="000000" w:themeColor="text1"/>
          <w:sz w:val="26"/>
          <w:szCs w:val="26"/>
          <w:lang w:val="pl-PL"/>
        </w:rPr>
      </w:pPr>
      <w:r w:rsidRPr="00F444E8">
        <w:rPr>
          <w:rFonts w:eastAsia="Times New Roman" w:cs="Times New Roman"/>
          <w:b/>
          <w:bCs/>
          <w:color w:val="000000" w:themeColor="text1"/>
          <w:sz w:val="26"/>
          <w:szCs w:val="26"/>
          <w:lang w:val="pl-PL"/>
        </w:rPr>
        <w:t>QUY TRÌNH SẢN XUẤT ĐẬU TƯƠNG LẤY HẠT</w:t>
      </w:r>
    </w:p>
    <w:p w:rsidR="008F7885" w:rsidRPr="00F444E8" w:rsidRDefault="008F7885" w:rsidP="00F80721">
      <w:pPr>
        <w:spacing w:before="120" w:after="0" w:line="240" w:lineRule="auto"/>
        <w:jc w:val="both"/>
        <w:rPr>
          <w:rFonts w:cs="Times New Roman"/>
          <w:color w:val="000000" w:themeColor="text1"/>
          <w:sz w:val="26"/>
          <w:szCs w:val="26"/>
          <w:lang w:val="pl-PL"/>
        </w:rPr>
      </w:pPr>
      <w:r w:rsidRPr="00F444E8">
        <w:rPr>
          <w:rFonts w:cs="Times New Roman"/>
          <w:color w:val="000000" w:themeColor="text1"/>
          <w:sz w:val="26"/>
          <w:szCs w:val="26"/>
          <w:lang w:val="pl-PL"/>
        </w:rPr>
        <w:t xml:space="preserve">(Tên khoa học: </w:t>
      </w:r>
      <w:r w:rsidRPr="00F444E8">
        <w:rPr>
          <w:rFonts w:cs="Times New Roman"/>
          <w:i/>
          <w:color w:val="000000" w:themeColor="text1"/>
          <w:sz w:val="26"/>
          <w:szCs w:val="26"/>
          <w:lang w:val="pl-PL"/>
        </w:rPr>
        <w:t xml:space="preserve">Glycine max </w:t>
      </w:r>
      <w:r w:rsidRPr="00F444E8">
        <w:rPr>
          <w:rFonts w:cs="Times New Roman"/>
          <w:color w:val="000000" w:themeColor="text1"/>
          <w:sz w:val="26"/>
          <w:szCs w:val="26"/>
          <w:lang w:val="pl-PL"/>
        </w:rPr>
        <w:t>L. Merr.)</w:t>
      </w:r>
    </w:p>
    <w:p w:rsidR="008F7885" w:rsidRPr="00F444E8" w:rsidRDefault="008F7885" w:rsidP="00F80721">
      <w:pPr>
        <w:shd w:val="clear" w:color="auto" w:fill="FFFFFF"/>
        <w:spacing w:before="120" w:after="0" w:line="240" w:lineRule="auto"/>
        <w:jc w:val="both"/>
        <w:outlineLvl w:val="1"/>
        <w:rPr>
          <w:rFonts w:eastAsia="Times New Roman" w:cs="Times New Roman"/>
          <w:b/>
          <w:bCs/>
          <w:color w:val="000000" w:themeColor="text1"/>
          <w:sz w:val="26"/>
          <w:szCs w:val="26"/>
          <w:lang w:val="pl-PL"/>
        </w:rPr>
      </w:pPr>
      <w:r w:rsidRPr="00F444E8">
        <w:rPr>
          <w:rFonts w:eastAsia="Times New Roman" w:cs="Times New Roman"/>
          <w:b/>
          <w:bCs/>
          <w:color w:val="000000" w:themeColor="text1"/>
          <w:sz w:val="26"/>
          <w:szCs w:val="26"/>
          <w:lang w:val="pl-PL"/>
        </w:rPr>
        <w:tab/>
      </w:r>
    </w:p>
    <w:p w:rsidR="008F7885" w:rsidRPr="00F444E8" w:rsidRDefault="008F7885" w:rsidP="00F80721">
      <w:pPr>
        <w:widowControl w:val="0"/>
        <w:shd w:val="clear" w:color="auto" w:fill="FFFFFF"/>
        <w:spacing w:before="80" w:after="0" w:line="240" w:lineRule="auto"/>
        <w:ind w:firstLine="567"/>
        <w:jc w:val="both"/>
        <w:outlineLvl w:val="1"/>
        <w:rPr>
          <w:rFonts w:eastAsia="Times New Roman" w:cs="Times New Roman"/>
          <w:b/>
          <w:bCs/>
          <w:color w:val="000000" w:themeColor="text1"/>
          <w:sz w:val="26"/>
          <w:szCs w:val="26"/>
          <w:lang w:val="pl-PL"/>
        </w:rPr>
      </w:pPr>
      <w:r w:rsidRPr="00F444E8">
        <w:rPr>
          <w:rFonts w:eastAsia="Times New Roman" w:cs="Times New Roman"/>
          <w:b/>
          <w:bCs/>
          <w:color w:val="000000" w:themeColor="text1"/>
          <w:sz w:val="26"/>
          <w:szCs w:val="26"/>
          <w:lang w:val="pl-PL"/>
        </w:rPr>
        <w:t>I. YÊU CẦU SINH THÁI</w:t>
      </w:r>
    </w:p>
    <w:p w:rsidR="008F7885" w:rsidRPr="00F444E8" w:rsidRDefault="008F7885" w:rsidP="00F80721">
      <w:pPr>
        <w:widowControl w:val="0"/>
        <w:spacing w:before="80" w:after="0" w:line="240" w:lineRule="auto"/>
        <w:ind w:firstLine="567"/>
        <w:jc w:val="both"/>
        <w:rPr>
          <w:rFonts w:cs="Times New Roman"/>
          <w:b/>
          <w:bCs/>
          <w:color w:val="000000" w:themeColor="text1"/>
          <w:sz w:val="26"/>
          <w:szCs w:val="26"/>
          <w:lang w:val="pl-PL"/>
        </w:rPr>
      </w:pPr>
      <w:r w:rsidRPr="00F444E8">
        <w:rPr>
          <w:rFonts w:cs="Times New Roman"/>
          <w:b/>
          <w:bCs/>
          <w:iCs/>
          <w:color w:val="000000" w:themeColor="text1"/>
          <w:sz w:val="26"/>
          <w:szCs w:val="26"/>
          <w:lang w:val="pl-PL"/>
        </w:rPr>
        <w:t xml:space="preserve">1. </w:t>
      </w:r>
      <w:r w:rsidRPr="00F444E8">
        <w:rPr>
          <w:rFonts w:cs="Times New Roman"/>
          <w:b/>
          <w:bCs/>
          <w:color w:val="000000" w:themeColor="text1"/>
          <w:sz w:val="26"/>
          <w:szCs w:val="26"/>
          <w:lang w:val="pl-PL"/>
        </w:rPr>
        <w:t>Nhiệt độ, ánh sáng</w:t>
      </w:r>
    </w:p>
    <w:p w:rsidR="008F7885" w:rsidRPr="00F444E8" w:rsidRDefault="008F7885" w:rsidP="00F80721">
      <w:pPr>
        <w:widowControl w:val="0"/>
        <w:spacing w:before="80" w:after="0" w:line="240" w:lineRule="auto"/>
        <w:ind w:firstLine="567"/>
        <w:jc w:val="both"/>
        <w:rPr>
          <w:rFonts w:cs="Times New Roman"/>
          <w:color w:val="000000" w:themeColor="text1"/>
          <w:sz w:val="26"/>
          <w:szCs w:val="26"/>
          <w:shd w:val="clear" w:color="auto" w:fill="FFFFFF"/>
          <w:lang w:val="pl-PL"/>
        </w:rPr>
      </w:pPr>
      <w:r w:rsidRPr="00F444E8">
        <w:rPr>
          <w:rFonts w:cs="Times New Roman"/>
          <w:color w:val="000000" w:themeColor="text1"/>
          <w:sz w:val="26"/>
          <w:szCs w:val="26"/>
          <w:shd w:val="clear" w:color="auto" w:fill="FFFFFF"/>
          <w:lang w:val="pl-PL"/>
        </w:rPr>
        <w:t xml:space="preserve">Đậu tương có nguồn gốc ôn đới, </w:t>
      </w:r>
      <w:r w:rsidRPr="00F444E8">
        <w:rPr>
          <w:rFonts w:cs="Times New Roman"/>
          <w:color w:val="000000" w:themeColor="text1"/>
          <w:sz w:val="26"/>
          <w:szCs w:val="26"/>
          <w:lang w:val="pl-PL"/>
        </w:rPr>
        <w:t>nhiệt độ thích hợp với đậu tương từ 17-23</w:t>
      </w:r>
      <w:r w:rsidRPr="00F444E8">
        <w:rPr>
          <w:rFonts w:cs="Times New Roman"/>
          <w:color w:val="000000" w:themeColor="text1"/>
          <w:sz w:val="26"/>
          <w:szCs w:val="26"/>
          <w:vertAlign w:val="superscript"/>
          <w:lang w:val="pl-PL"/>
        </w:rPr>
        <w:t>o</w:t>
      </w:r>
      <w:r w:rsidRPr="00F444E8">
        <w:rPr>
          <w:rFonts w:cs="Times New Roman"/>
          <w:color w:val="000000" w:themeColor="text1"/>
          <w:sz w:val="26"/>
          <w:szCs w:val="26"/>
          <w:lang w:val="pl-PL"/>
        </w:rPr>
        <w:t>C</w:t>
      </w:r>
      <w:r w:rsidRPr="00F444E8">
        <w:rPr>
          <w:rFonts w:cs="Times New Roman"/>
          <w:color w:val="000000" w:themeColor="text1"/>
          <w:sz w:val="26"/>
          <w:szCs w:val="26"/>
          <w:shd w:val="clear" w:color="auto" w:fill="FFFFFF"/>
          <w:lang w:val="pl-PL"/>
        </w:rPr>
        <w:t xml:space="preserve"> nhưng không phải là cây trồng chịu rét. Nếu nhiệt độ quá cao và gặp gió tây sẽ ảnh hưởng đến năng suất. Tùy theo giống chín sớm hay muộn mà có tổng tích ôn biến động từ 1.800-2.700</w:t>
      </w:r>
      <w:r w:rsidRPr="00F444E8">
        <w:rPr>
          <w:rFonts w:cs="Times New Roman"/>
          <w:color w:val="000000" w:themeColor="text1"/>
          <w:sz w:val="26"/>
          <w:szCs w:val="26"/>
          <w:shd w:val="clear" w:color="auto" w:fill="FFFFFF"/>
          <w:vertAlign w:val="superscript"/>
          <w:lang w:val="pl-PL"/>
        </w:rPr>
        <w:t>0</w:t>
      </w:r>
      <w:r w:rsidRPr="00F444E8">
        <w:rPr>
          <w:rFonts w:cs="Times New Roman"/>
          <w:color w:val="000000" w:themeColor="text1"/>
          <w:sz w:val="26"/>
          <w:szCs w:val="26"/>
          <w:shd w:val="clear" w:color="auto" w:fill="FFFFFF"/>
          <w:lang w:val="pl-PL"/>
        </w:rPr>
        <w:t>C.</w:t>
      </w:r>
    </w:p>
    <w:p w:rsidR="008F7885" w:rsidRPr="00F444E8" w:rsidRDefault="008F7885" w:rsidP="00F80721">
      <w:pPr>
        <w:widowControl w:val="0"/>
        <w:spacing w:before="80" w:after="0" w:line="240" w:lineRule="auto"/>
        <w:ind w:firstLine="567"/>
        <w:jc w:val="both"/>
        <w:rPr>
          <w:rFonts w:cs="Times New Roman"/>
          <w:color w:val="000000" w:themeColor="text1"/>
          <w:sz w:val="26"/>
          <w:szCs w:val="26"/>
          <w:shd w:val="clear" w:color="auto" w:fill="FFFFFF"/>
          <w:lang w:val="pl-PL"/>
        </w:rPr>
      </w:pPr>
      <w:r w:rsidRPr="00F444E8">
        <w:rPr>
          <w:rFonts w:cs="Times New Roman"/>
          <w:color w:val="000000" w:themeColor="text1"/>
          <w:sz w:val="26"/>
          <w:szCs w:val="26"/>
          <w:shd w:val="clear" w:color="auto" w:fill="FFFFFF"/>
          <w:lang w:val="pl-PL"/>
        </w:rPr>
        <w:t>Đậu tương là cây ngắn ngày rất mẫn cảm với ánh sáng. Yếu tố tiên quyết để đậu tương có năng suất cao là phải đạt hiệu quả quang hợp cao nhất. Vì vậy phải chăm sóc tốt để đậu nhanh chóng phủ kín đất, cây tiếp thu được tối đa ánh sáng. Đậu có phản ứng với độ dài ngày, các giống khác nhau phản ứng với độ dài ngày khác nhau.</w:t>
      </w:r>
    </w:p>
    <w:p w:rsidR="008F7885" w:rsidRPr="00F444E8" w:rsidRDefault="008F7885" w:rsidP="00F80721">
      <w:pPr>
        <w:widowControl w:val="0"/>
        <w:spacing w:before="80" w:after="0" w:line="240" w:lineRule="auto"/>
        <w:ind w:firstLine="567"/>
        <w:jc w:val="both"/>
        <w:rPr>
          <w:rFonts w:cs="Times New Roman"/>
          <w:color w:val="000000" w:themeColor="text1"/>
          <w:sz w:val="26"/>
          <w:szCs w:val="26"/>
          <w:shd w:val="clear" w:color="auto" w:fill="FFFFFF"/>
          <w:lang w:val="pl-PL"/>
        </w:rPr>
      </w:pPr>
      <w:r w:rsidRPr="00F444E8">
        <w:rPr>
          <w:rFonts w:cs="Times New Roman"/>
          <w:b/>
          <w:color w:val="000000" w:themeColor="text1"/>
          <w:sz w:val="26"/>
          <w:szCs w:val="26"/>
          <w:lang w:val="pl-PL"/>
        </w:rPr>
        <w:t>2. Ẩm độ và nước</w:t>
      </w:r>
    </w:p>
    <w:p w:rsidR="008F7885" w:rsidRPr="00F444E8" w:rsidRDefault="008F7885" w:rsidP="00F80721">
      <w:pPr>
        <w:widowControl w:val="0"/>
        <w:spacing w:before="80" w:after="0" w:line="240" w:lineRule="auto"/>
        <w:ind w:firstLine="567"/>
        <w:jc w:val="both"/>
        <w:rPr>
          <w:rFonts w:cs="Times New Roman"/>
          <w:color w:val="000000" w:themeColor="text1"/>
          <w:sz w:val="26"/>
          <w:szCs w:val="26"/>
          <w:lang w:val="pl-PL"/>
        </w:rPr>
      </w:pPr>
      <w:r w:rsidRPr="00F444E8">
        <w:rPr>
          <w:rFonts w:cs="Times New Roman"/>
          <w:color w:val="000000" w:themeColor="text1"/>
          <w:sz w:val="26"/>
          <w:szCs w:val="26"/>
          <w:lang w:val="pl-PL"/>
        </w:rPr>
        <w:t>Mặc dù cây đậu tương là cây chịu hạn khá song nếu bị thiếu nước trong thời gian dài thì năng suất đậu tương sẽ giảm. Nhu cầu nước của đậu tương thay đổi theo từng thời kỳ sinh trưởng, cao nhất là thời kỳ ra hoa và hình thành quả, hạt. Trong suốt thời gian sinh trưởng đậu tương cần độ ẩm trong đất 70-80%.</w:t>
      </w:r>
    </w:p>
    <w:p w:rsidR="008F7885" w:rsidRPr="00F444E8" w:rsidRDefault="008F7885" w:rsidP="00F80721">
      <w:pPr>
        <w:widowControl w:val="0"/>
        <w:spacing w:before="80" w:after="0" w:line="240" w:lineRule="auto"/>
        <w:ind w:firstLine="567"/>
        <w:jc w:val="both"/>
        <w:rPr>
          <w:rFonts w:cs="Times New Roman"/>
          <w:b/>
          <w:bCs/>
          <w:color w:val="000000" w:themeColor="text1"/>
          <w:sz w:val="26"/>
          <w:szCs w:val="26"/>
          <w:lang w:val="pl-PL"/>
        </w:rPr>
      </w:pPr>
      <w:r w:rsidRPr="00F444E8">
        <w:rPr>
          <w:rFonts w:cs="Times New Roman"/>
          <w:b/>
          <w:bCs/>
          <w:color w:val="000000" w:themeColor="text1"/>
          <w:sz w:val="26"/>
          <w:szCs w:val="26"/>
          <w:lang w:val="pl-PL"/>
        </w:rPr>
        <w:t>3. Đất trồng</w:t>
      </w:r>
    </w:p>
    <w:p w:rsidR="008F7885" w:rsidRPr="00F444E8" w:rsidRDefault="008F7885" w:rsidP="00F80721">
      <w:pPr>
        <w:widowControl w:val="0"/>
        <w:spacing w:before="80" w:after="0" w:line="240" w:lineRule="auto"/>
        <w:ind w:firstLine="567"/>
        <w:jc w:val="both"/>
        <w:rPr>
          <w:rFonts w:cs="Times New Roman"/>
          <w:color w:val="000000" w:themeColor="text1"/>
          <w:sz w:val="26"/>
          <w:szCs w:val="26"/>
          <w:lang w:val="pl-PL"/>
        </w:rPr>
      </w:pPr>
      <w:r w:rsidRPr="00F444E8">
        <w:rPr>
          <w:rFonts w:eastAsia="Times New Roman" w:cs="Times New Roman"/>
          <w:color w:val="000000" w:themeColor="text1"/>
          <w:sz w:val="26"/>
          <w:szCs w:val="26"/>
          <w:lang w:val="pl-PL"/>
        </w:rPr>
        <w:t>Đậu tương là cây không kén đất, nhưng để có năng suất cao lựa chọn đất có thành phần cơ giới nhẹ hoặc trung bình, giữ ẩm và thoát nước tốt như: đất thịt nhẹ, đất cát pha, phù sa ven sông…</w:t>
      </w:r>
      <w:r w:rsidRPr="00F444E8">
        <w:rPr>
          <w:rFonts w:cs="Times New Roman"/>
          <w:b/>
          <w:color w:val="000000" w:themeColor="text1"/>
          <w:sz w:val="26"/>
          <w:szCs w:val="26"/>
          <w:lang w:val="pl-PL"/>
        </w:rPr>
        <w:t xml:space="preserve"> </w:t>
      </w:r>
      <w:r w:rsidRPr="00F444E8">
        <w:rPr>
          <w:rFonts w:cs="Times New Roman"/>
          <w:color w:val="000000" w:themeColor="text1"/>
          <w:sz w:val="26"/>
          <w:szCs w:val="26"/>
          <w:lang w:val="pl-PL"/>
        </w:rPr>
        <w:t>Chọn khu đất cao, thoát nước, màu mỡ, có độ pH từ 6,0-6,5.</w:t>
      </w:r>
    </w:p>
    <w:p w:rsidR="008F7885" w:rsidRPr="00F444E8" w:rsidRDefault="008F7885" w:rsidP="00F80721">
      <w:pPr>
        <w:widowControl w:val="0"/>
        <w:spacing w:before="8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II. YÊU CẦU VỀ GIỐNG</w:t>
      </w:r>
    </w:p>
    <w:p w:rsidR="008F7885" w:rsidRPr="00F444E8" w:rsidRDefault="008F7885" w:rsidP="00F80721">
      <w:pPr>
        <w:widowControl w:val="0"/>
        <w:spacing w:before="8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widowControl w:val="0"/>
        <w:spacing w:before="8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widowControl w:val="0"/>
        <w:shd w:val="clear" w:color="auto" w:fill="FFFFFF"/>
        <w:spacing w:before="80" w:after="0" w:line="240" w:lineRule="auto"/>
        <w:ind w:firstLine="567"/>
        <w:jc w:val="both"/>
        <w:rPr>
          <w:rFonts w:eastAsia="Times New Roman" w:cs="Times New Roman"/>
          <w:bCs/>
          <w:iCs/>
          <w:color w:val="000000" w:themeColor="text1"/>
          <w:sz w:val="26"/>
          <w:szCs w:val="26"/>
          <w:lang w:val="pl-PL"/>
        </w:rPr>
      </w:pPr>
      <w:r w:rsidRPr="00F444E8">
        <w:rPr>
          <w:rFonts w:cs="Times New Roman"/>
          <w:color w:val="000000" w:themeColor="text1"/>
          <w:sz w:val="26"/>
          <w:szCs w:val="26"/>
          <w:lang w:val="pt-BR"/>
        </w:rPr>
        <w:t>Một số giống đậu tương trồng phổ biến hiện nay:</w:t>
      </w:r>
      <w:r w:rsidRPr="00F444E8">
        <w:rPr>
          <w:rFonts w:eastAsia="Times New Roman" w:cs="Times New Roman"/>
          <w:bCs/>
          <w:iCs/>
          <w:color w:val="000000" w:themeColor="text1"/>
          <w:sz w:val="26"/>
          <w:szCs w:val="26"/>
          <w:lang w:val="pl-PL"/>
        </w:rPr>
        <w:t xml:space="preserve"> ĐT26, ĐT12, ĐT51, ĐT2101, ĐT8, ĐVN-11, ĐT84, ĐT2001, ĐT2008, HL203, HL07-15...</w:t>
      </w:r>
    </w:p>
    <w:p w:rsidR="008F7885" w:rsidRPr="00F444E8" w:rsidRDefault="008F7885" w:rsidP="00F80721">
      <w:pPr>
        <w:widowControl w:val="0"/>
        <w:spacing w:before="8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keepNext/>
        <w:widowControl w:val="0"/>
        <w:spacing w:before="80" w:after="0" w:line="240" w:lineRule="auto"/>
        <w:ind w:firstLine="567"/>
        <w:jc w:val="both"/>
        <w:outlineLvl w:val="0"/>
        <w:rPr>
          <w:rFonts w:eastAsia="Times New Roman" w:cs="Times New Roman"/>
          <w:b/>
          <w:bCs/>
          <w:color w:val="000000" w:themeColor="text1"/>
          <w:kern w:val="32"/>
          <w:sz w:val="26"/>
          <w:szCs w:val="26"/>
          <w:lang w:val="vi-VN"/>
        </w:rPr>
      </w:pPr>
      <w:r w:rsidRPr="00F444E8">
        <w:rPr>
          <w:rFonts w:eastAsia="Times New Roman" w:cs="Times New Roman"/>
          <w:b/>
          <w:bCs/>
          <w:color w:val="000000" w:themeColor="text1"/>
          <w:kern w:val="32"/>
          <w:sz w:val="26"/>
          <w:szCs w:val="26"/>
          <w:lang w:val="vi-VN"/>
        </w:rPr>
        <w:t>III. KỸ THUẬT GIEO TRỒNG</w:t>
      </w:r>
    </w:p>
    <w:p w:rsidR="008F7885" w:rsidRPr="00F444E8" w:rsidRDefault="008F7885" w:rsidP="00F80721">
      <w:pPr>
        <w:widowControl w:val="0"/>
        <w:spacing w:before="80" w:after="0" w:line="240" w:lineRule="auto"/>
        <w:ind w:firstLine="567"/>
        <w:jc w:val="both"/>
        <w:rPr>
          <w:rFonts w:cs="Times New Roman"/>
          <w:b/>
          <w:color w:val="000000" w:themeColor="text1"/>
          <w:sz w:val="26"/>
          <w:szCs w:val="26"/>
          <w:lang w:val="pl-PL"/>
        </w:rPr>
      </w:pPr>
      <w:r w:rsidRPr="00F444E8">
        <w:rPr>
          <w:rFonts w:cs="Times New Roman"/>
          <w:b/>
          <w:color w:val="000000" w:themeColor="text1"/>
          <w:sz w:val="26"/>
          <w:szCs w:val="26"/>
          <w:lang w:val="pl-PL"/>
        </w:rPr>
        <w:t>1. Thời vụ</w:t>
      </w:r>
    </w:p>
    <w:p w:rsidR="008F7885" w:rsidRPr="00F444E8" w:rsidRDefault="008F7885" w:rsidP="00F80721">
      <w:pPr>
        <w:widowControl w:val="0"/>
        <w:shd w:val="clear" w:color="auto" w:fill="FFFFFF"/>
        <w:spacing w:before="60" w:after="0" w:line="240" w:lineRule="auto"/>
        <w:ind w:firstLine="567"/>
        <w:jc w:val="both"/>
        <w:rPr>
          <w:rFonts w:eastAsia="Times New Roman" w:cs="Times New Roman"/>
          <w:color w:val="000000" w:themeColor="text1"/>
          <w:sz w:val="26"/>
          <w:szCs w:val="26"/>
          <w:lang w:val="pl-PL"/>
        </w:rPr>
      </w:pPr>
      <w:r w:rsidRPr="00F444E8">
        <w:rPr>
          <w:rFonts w:eastAsia="Times New Roman" w:cs="Times New Roman"/>
          <w:color w:val="000000" w:themeColor="text1"/>
          <w:sz w:val="26"/>
          <w:szCs w:val="26"/>
          <w:lang w:val="pl-PL"/>
        </w:rPr>
        <w:t>Cây đậu tương có thể trồng trên nhiều vùng đất khác nhau và được sản xuất quanh năm. Căn cứ đặc điểm thời gian sinh trưởng của từng giống, điều kiện thời tiết của từng vùng miền mà bố trí thời vụ thích hợp để đậu tương sinh trưởng phát triển thuận lợi, cho năng suất cao nhất.</w:t>
      </w:r>
    </w:p>
    <w:p w:rsidR="008F7885" w:rsidRPr="00F444E8" w:rsidRDefault="008F7885" w:rsidP="00F80721">
      <w:pPr>
        <w:widowControl w:val="0"/>
        <w:shd w:val="clear" w:color="auto" w:fill="FFFFFF"/>
        <w:spacing w:before="60" w:after="0" w:line="240" w:lineRule="auto"/>
        <w:ind w:firstLine="567"/>
        <w:jc w:val="both"/>
        <w:rPr>
          <w:rFonts w:eastAsia="Times New Roman" w:cs="Times New Roman"/>
          <w:color w:val="000000" w:themeColor="text1"/>
          <w:sz w:val="26"/>
          <w:szCs w:val="26"/>
          <w:lang w:val="pl-PL"/>
        </w:rPr>
      </w:pPr>
      <w:r w:rsidRPr="00F444E8">
        <w:rPr>
          <w:rFonts w:eastAsia="Times New Roman" w:cs="Times New Roman"/>
          <w:color w:val="000000" w:themeColor="text1"/>
          <w:sz w:val="26"/>
          <w:szCs w:val="26"/>
          <w:lang w:val="pl-PL"/>
        </w:rPr>
        <w:t>Vụ Xuân: gieo từ tháng 1 - tháng 3.</w:t>
      </w:r>
    </w:p>
    <w:p w:rsidR="008F7885" w:rsidRPr="00F444E8" w:rsidRDefault="008F7885" w:rsidP="00F80721">
      <w:pPr>
        <w:widowControl w:val="0"/>
        <w:shd w:val="clear" w:color="auto" w:fill="FFFFFF"/>
        <w:spacing w:before="60" w:after="0" w:line="240" w:lineRule="auto"/>
        <w:ind w:firstLine="567"/>
        <w:jc w:val="both"/>
        <w:rPr>
          <w:rFonts w:eastAsia="Times New Roman" w:cs="Times New Roman"/>
          <w:color w:val="000000" w:themeColor="text1"/>
          <w:sz w:val="26"/>
          <w:szCs w:val="26"/>
          <w:lang w:val="pl-PL"/>
        </w:rPr>
      </w:pPr>
      <w:r w:rsidRPr="00F444E8">
        <w:rPr>
          <w:rFonts w:eastAsia="Times New Roman" w:cs="Times New Roman"/>
          <w:color w:val="000000" w:themeColor="text1"/>
          <w:sz w:val="26"/>
          <w:szCs w:val="26"/>
          <w:lang w:val="pl-PL"/>
        </w:rPr>
        <w:t>Vụ Hè: gieo từ tháng 5 - tháng 6.</w:t>
      </w:r>
    </w:p>
    <w:p w:rsidR="008F7885" w:rsidRPr="00F444E8" w:rsidRDefault="008F7885" w:rsidP="00F80721">
      <w:pPr>
        <w:widowControl w:val="0"/>
        <w:shd w:val="clear" w:color="auto" w:fill="FFFFFF"/>
        <w:spacing w:before="60" w:after="0" w:line="240" w:lineRule="auto"/>
        <w:ind w:firstLine="567"/>
        <w:jc w:val="both"/>
        <w:rPr>
          <w:rFonts w:eastAsia="Times New Roman" w:cs="Times New Roman"/>
          <w:color w:val="000000" w:themeColor="text1"/>
          <w:sz w:val="26"/>
          <w:szCs w:val="26"/>
          <w:lang w:val="pl-PL"/>
        </w:rPr>
      </w:pPr>
      <w:r w:rsidRPr="00F444E8">
        <w:rPr>
          <w:rFonts w:eastAsia="Times New Roman" w:cs="Times New Roman"/>
          <w:color w:val="000000" w:themeColor="text1"/>
          <w:sz w:val="26"/>
          <w:szCs w:val="26"/>
          <w:lang w:val="pl-PL"/>
        </w:rPr>
        <w:t>Vụ Hè Thu: gieo từ tháng 7- tháng 8.</w:t>
      </w:r>
    </w:p>
    <w:p w:rsidR="008F7885" w:rsidRPr="00F444E8" w:rsidRDefault="008F7885" w:rsidP="00F80721">
      <w:pPr>
        <w:widowControl w:val="0"/>
        <w:shd w:val="clear" w:color="auto" w:fill="FFFFFF"/>
        <w:spacing w:before="60" w:after="0" w:line="240" w:lineRule="auto"/>
        <w:ind w:firstLine="567"/>
        <w:jc w:val="both"/>
        <w:rPr>
          <w:rFonts w:eastAsia="Times New Roman" w:cs="Times New Roman"/>
          <w:color w:val="000000" w:themeColor="text1"/>
          <w:sz w:val="26"/>
          <w:szCs w:val="26"/>
          <w:lang w:val="pl-PL"/>
        </w:rPr>
      </w:pPr>
      <w:r w:rsidRPr="00F444E8">
        <w:rPr>
          <w:rFonts w:eastAsia="Times New Roman" w:cs="Times New Roman"/>
          <w:color w:val="000000" w:themeColor="text1"/>
          <w:sz w:val="26"/>
          <w:szCs w:val="26"/>
          <w:lang w:val="pl-PL"/>
        </w:rPr>
        <w:lastRenderedPageBreak/>
        <w:t>Vụ Đông: gieo từ tháng 9 - tháng 10.</w:t>
      </w:r>
    </w:p>
    <w:p w:rsidR="008F7885" w:rsidRPr="00F444E8" w:rsidRDefault="008F7885" w:rsidP="00F80721">
      <w:pPr>
        <w:widowControl w:val="0"/>
        <w:tabs>
          <w:tab w:val="left" w:pos="653"/>
        </w:tabs>
        <w:autoSpaceDE w:val="0"/>
        <w:autoSpaceDN w:val="0"/>
        <w:spacing w:before="60" w:after="0" w:line="240" w:lineRule="auto"/>
        <w:jc w:val="both"/>
        <w:rPr>
          <w:rFonts w:eastAsia="Yu Mincho" w:cs="Times New Roman"/>
          <w:b/>
          <w:color w:val="000000" w:themeColor="text1"/>
          <w:sz w:val="26"/>
          <w:szCs w:val="26"/>
          <w:lang w:val="pl-PL" w:eastAsia="ja-JP"/>
        </w:rPr>
      </w:pPr>
      <w:r w:rsidRPr="00F444E8">
        <w:rPr>
          <w:rFonts w:cs="Times New Roman"/>
          <w:b/>
          <w:color w:val="000000" w:themeColor="text1"/>
          <w:sz w:val="26"/>
          <w:szCs w:val="26"/>
          <w:shd w:val="clear" w:color="auto" w:fill="FFFFFF"/>
          <w:lang w:val="pl-PL"/>
        </w:rPr>
        <w:tab/>
        <w:t>2. Làm đất</w:t>
      </w:r>
      <w:r w:rsidRPr="00F444E8">
        <w:rPr>
          <w:rFonts w:eastAsia="Yu Mincho" w:cs="Times New Roman"/>
          <w:b/>
          <w:color w:val="000000" w:themeColor="text1"/>
          <w:sz w:val="26"/>
          <w:szCs w:val="26"/>
          <w:lang w:val="pl-PL" w:eastAsia="ja-JP"/>
        </w:rPr>
        <w:t xml:space="preserve"> </w:t>
      </w:r>
    </w:p>
    <w:p w:rsidR="008F7885" w:rsidRPr="00F444E8" w:rsidRDefault="008F7885" w:rsidP="00F80721">
      <w:pPr>
        <w:widowControl w:val="0"/>
        <w:shd w:val="clear" w:color="auto" w:fill="FFFFFF"/>
        <w:spacing w:before="60" w:after="0" w:line="240" w:lineRule="auto"/>
        <w:ind w:firstLine="652"/>
        <w:jc w:val="both"/>
        <w:rPr>
          <w:rFonts w:eastAsia="Times New Roman" w:cs="Times New Roman"/>
          <w:color w:val="000000" w:themeColor="text1"/>
          <w:sz w:val="26"/>
          <w:szCs w:val="26"/>
          <w:lang w:val="pl-PL"/>
        </w:rPr>
      </w:pPr>
      <w:r w:rsidRPr="00F444E8">
        <w:rPr>
          <w:rFonts w:eastAsia="Times New Roman" w:cs="Times New Roman"/>
          <w:color w:val="000000" w:themeColor="text1"/>
          <w:sz w:val="26"/>
          <w:szCs w:val="26"/>
          <w:lang w:val="pl-PL"/>
        </w:rPr>
        <w:t>Đất phải được cày bừa kỹ, sạch cỏ dại; Đất dốc phải thiết kế thành băng chống sói mòn. Đất phải lên luống tạo rãnh thoát nước kịp thời khi mưa to.</w:t>
      </w:r>
    </w:p>
    <w:p w:rsidR="008F7885" w:rsidRPr="00F444E8" w:rsidRDefault="008F7885" w:rsidP="00F80721">
      <w:pPr>
        <w:widowControl w:val="0"/>
        <w:shd w:val="clear" w:color="auto" w:fill="FFFFFF"/>
        <w:spacing w:before="60" w:after="0" w:line="240" w:lineRule="auto"/>
        <w:ind w:firstLine="652"/>
        <w:jc w:val="both"/>
        <w:rPr>
          <w:rFonts w:eastAsia="Times New Roman" w:cs="Times New Roman"/>
          <w:color w:val="000000" w:themeColor="text1"/>
          <w:sz w:val="26"/>
          <w:szCs w:val="26"/>
          <w:lang w:val="pl-PL"/>
        </w:rPr>
      </w:pPr>
      <w:r w:rsidRPr="00F444E8">
        <w:rPr>
          <w:rFonts w:eastAsia="Times New Roman" w:cs="Times New Roman"/>
          <w:color w:val="000000" w:themeColor="text1"/>
          <w:sz w:val="26"/>
          <w:szCs w:val="26"/>
          <w:lang w:val="pl-PL"/>
        </w:rPr>
        <w:t>Lên luống: mặt luống rộng 1,0-1,2m, cao 15-20cm, rãnh rộng 25-30cm.</w:t>
      </w:r>
    </w:p>
    <w:p w:rsidR="008F7885" w:rsidRPr="00F444E8" w:rsidRDefault="008F7885" w:rsidP="00F80721">
      <w:pPr>
        <w:widowControl w:val="0"/>
        <w:spacing w:before="60" w:after="0" w:line="240" w:lineRule="auto"/>
        <w:ind w:firstLine="652"/>
        <w:jc w:val="both"/>
        <w:rPr>
          <w:rFonts w:cs="Times New Roman"/>
          <w:color w:val="000000" w:themeColor="text1"/>
          <w:spacing w:val="-6"/>
          <w:sz w:val="26"/>
          <w:szCs w:val="26"/>
          <w:lang w:val="pl-PL"/>
        </w:rPr>
      </w:pPr>
      <w:r w:rsidRPr="00F444E8">
        <w:rPr>
          <w:rFonts w:cs="Times New Roman"/>
          <w:color w:val="000000" w:themeColor="text1"/>
          <w:spacing w:val="-6"/>
          <w:sz w:val="26"/>
          <w:szCs w:val="26"/>
          <w:lang w:val="pl-PL"/>
        </w:rPr>
        <w:t>Phân bón lót trộn đều với đất, san phẳng mặt luống sau đó tiến hành gieo hạt</w:t>
      </w:r>
    </w:p>
    <w:p w:rsidR="008F7885" w:rsidRPr="00F444E8" w:rsidRDefault="008F7885" w:rsidP="00F80721">
      <w:pPr>
        <w:widowControl w:val="0"/>
        <w:spacing w:before="60" w:after="0" w:line="240" w:lineRule="auto"/>
        <w:ind w:firstLine="567"/>
        <w:jc w:val="both"/>
        <w:rPr>
          <w:rFonts w:eastAsia="Yu Mincho" w:cs="Times New Roman"/>
          <w:b/>
          <w:color w:val="000000" w:themeColor="text1"/>
          <w:sz w:val="26"/>
          <w:szCs w:val="26"/>
          <w:lang w:val="pl-PL" w:eastAsia="ja-JP"/>
        </w:rPr>
      </w:pPr>
      <w:r w:rsidRPr="00F444E8">
        <w:rPr>
          <w:rFonts w:eastAsia="Yu Mincho" w:cs="Times New Roman"/>
          <w:b/>
          <w:color w:val="000000" w:themeColor="text1"/>
          <w:sz w:val="26"/>
          <w:szCs w:val="26"/>
          <w:lang w:val="pl-PL" w:eastAsia="ja-JP"/>
        </w:rPr>
        <w:t>3. Mật độ</w:t>
      </w:r>
    </w:p>
    <w:p w:rsidR="008F7885" w:rsidRPr="00F444E8" w:rsidRDefault="008F7885" w:rsidP="00F80721">
      <w:pPr>
        <w:widowControl w:val="0"/>
        <w:spacing w:before="60" w:after="0" w:line="240" w:lineRule="auto"/>
        <w:ind w:firstLine="567"/>
        <w:jc w:val="both"/>
        <w:rPr>
          <w:rFonts w:cs="Times New Roman"/>
          <w:color w:val="000000" w:themeColor="text1"/>
          <w:sz w:val="26"/>
          <w:szCs w:val="26"/>
          <w:lang w:val="pl-PL"/>
        </w:rPr>
      </w:pPr>
      <w:r w:rsidRPr="00F444E8">
        <w:rPr>
          <w:rFonts w:cs="Times New Roman"/>
          <w:color w:val="000000" w:themeColor="text1"/>
          <w:sz w:val="26"/>
          <w:szCs w:val="26"/>
          <w:lang w:val="pl-PL"/>
        </w:rPr>
        <w:t>Lượng giống trung bình: 0,25kg/ha, tương đương mật độ từ 350.000 cây/ha.</w:t>
      </w:r>
    </w:p>
    <w:p w:rsidR="008F7885" w:rsidRPr="00F444E8" w:rsidRDefault="008F7885" w:rsidP="00F80721">
      <w:pPr>
        <w:widowControl w:val="0"/>
        <w:spacing w:before="60" w:after="0" w:line="240" w:lineRule="auto"/>
        <w:ind w:firstLine="567"/>
        <w:jc w:val="both"/>
        <w:rPr>
          <w:rFonts w:cs="Times New Roman"/>
          <w:b/>
          <w:bCs/>
          <w:color w:val="000000" w:themeColor="text1"/>
          <w:sz w:val="26"/>
          <w:szCs w:val="26"/>
          <w:lang w:val="pl-PL"/>
        </w:rPr>
      </w:pPr>
      <w:r w:rsidRPr="00F444E8">
        <w:rPr>
          <w:rFonts w:cs="Times New Roman"/>
          <w:b/>
          <w:bCs/>
          <w:color w:val="000000" w:themeColor="text1"/>
          <w:sz w:val="26"/>
          <w:szCs w:val="26"/>
          <w:lang w:val="pl-PL"/>
        </w:rPr>
        <w:t>4. Gieo trồng</w:t>
      </w:r>
    </w:p>
    <w:p w:rsidR="008F7885" w:rsidRPr="00F444E8" w:rsidRDefault="008F7885" w:rsidP="00F80721">
      <w:pPr>
        <w:widowControl w:val="0"/>
        <w:spacing w:before="60" w:after="0" w:line="240" w:lineRule="auto"/>
        <w:ind w:firstLine="567"/>
        <w:jc w:val="both"/>
        <w:rPr>
          <w:rFonts w:cs="Times New Roman"/>
          <w:color w:val="000000" w:themeColor="text1"/>
          <w:sz w:val="26"/>
          <w:szCs w:val="26"/>
          <w:lang w:val="pl-PL"/>
        </w:rPr>
      </w:pPr>
      <w:r w:rsidRPr="00F444E8">
        <w:rPr>
          <w:rFonts w:cs="Times New Roman"/>
          <w:color w:val="000000" w:themeColor="text1"/>
          <w:sz w:val="26"/>
          <w:szCs w:val="26"/>
          <w:lang w:val="pl-PL"/>
        </w:rPr>
        <w:t>- Xử lý hạt giống: Xử lý hạt giống bằng nước ấm 40-45</w:t>
      </w:r>
      <w:r w:rsidRPr="00F444E8">
        <w:rPr>
          <w:rFonts w:cs="Times New Roman"/>
          <w:color w:val="000000" w:themeColor="text1"/>
          <w:sz w:val="26"/>
          <w:szCs w:val="26"/>
          <w:vertAlign w:val="superscript"/>
          <w:lang w:val="pl-PL"/>
        </w:rPr>
        <w:t>0</w:t>
      </w:r>
      <w:r w:rsidRPr="00F444E8">
        <w:rPr>
          <w:rFonts w:cs="Times New Roman"/>
          <w:color w:val="000000" w:themeColor="text1"/>
          <w:sz w:val="26"/>
          <w:szCs w:val="26"/>
          <w:lang w:val="pl-PL"/>
        </w:rPr>
        <w:t>C (2 sôi, 3 lạnh) trong khoảng thời gian từ 2-3 giờ sau đó vớt ra để ráo rồi đem gieo.</w:t>
      </w:r>
    </w:p>
    <w:p w:rsidR="008F7885" w:rsidRPr="00F444E8" w:rsidRDefault="008F7885" w:rsidP="00F80721">
      <w:pPr>
        <w:widowControl w:val="0"/>
        <w:spacing w:before="60" w:after="0" w:line="240" w:lineRule="auto"/>
        <w:ind w:firstLine="567"/>
        <w:jc w:val="both"/>
        <w:rPr>
          <w:rFonts w:cs="Times New Roman"/>
          <w:color w:val="000000" w:themeColor="text1"/>
          <w:spacing w:val="-6"/>
          <w:sz w:val="26"/>
          <w:szCs w:val="26"/>
          <w:lang w:val="pl-PL"/>
        </w:rPr>
      </w:pPr>
      <w:r w:rsidRPr="00F444E8">
        <w:rPr>
          <w:rFonts w:cs="Times New Roman"/>
          <w:color w:val="000000" w:themeColor="text1"/>
          <w:spacing w:val="-6"/>
          <w:sz w:val="26"/>
          <w:szCs w:val="26"/>
          <w:lang w:val="pl-PL"/>
        </w:rPr>
        <w:t>- Gieo hạt không để tiếp xúc với phân bón, nếu đất khô tưới đủ ẩm trước khi gieo.</w:t>
      </w:r>
    </w:p>
    <w:p w:rsidR="008F7885" w:rsidRPr="00F444E8" w:rsidRDefault="008F7885" w:rsidP="00F80721">
      <w:pPr>
        <w:widowControl w:val="0"/>
        <w:spacing w:before="60" w:after="0" w:line="240" w:lineRule="auto"/>
        <w:ind w:firstLine="567"/>
        <w:jc w:val="both"/>
        <w:rPr>
          <w:rFonts w:cs="Times New Roman"/>
          <w:color w:val="000000" w:themeColor="text1"/>
          <w:sz w:val="26"/>
          <w:szCs w:val="26"/>
          <w:lang w:val="pl-PL"/>
        </w:rPr>
      </w:pPr>
      <w:r w:rsidRPr="00F444E8">
        <w:rPr>
          <w:rFonts w:cs="Times New Roman"/>
          <w:color w:val="000000" w:themeColor="text1"/>
          <w:sz w:val="26"/>
          <w:szCs w:val="26"/>
          <w:lang w:val="pl-PL"/>
        </w:rPr>
        <w:t>- Gieo xong lấp đất kín hạt, không sâu quá 3cm.</w:t>
      </w:r>
    </w:p>
    <w:p w:rsidR="008F7885" w:rsidRPr="00F444E8" w:rsidRDefault="008F7885" w:rsidP="00F80721">
      <w:pPr>
        <w:widowControl w:val="0"/>
        <w:spacing w:before="60" w:after="0" w:line="240" w:lineRule="auto"/>
        <w:ind w:firstLine="567"/>
        <w:jc w:val="both"/>
        <w:rPr>
          <w:rFonts w:cs="Times New Roman"/>
          <w:color w:val="000000" w:themeColor="text1"/>
          <w:sz w:val="26"/>
          <w:szCs w:val="26"/>
          <w:lang w:val="pl-PL"/>
        </w:rPr>
      </w:pPr>
      <w:r w:rsidRPr="00F444E8">
        <w:rPr>
          <w:rFonts w:cs="Times New Roman"/>
          <w:b/>
          <w:bCs/>
          <w:color w:val="000000" w:themeColor="text1"/>
          <w:sz w:val="26"/>
          <w:szCs w:val="26"/>
          <w:lang w:val="pl-PL"/>
        </w:rPr>
        <w:t>* Chú ý:</w:t>
      </w:r>
      <w:r w:rsidRPr="00F444E8">
        <w:rPr>
          <w:rFonts w:cs="Times New Roman"/>
          <w:color w:val="000000" w:themeColor="text1"/>
          <w:sz w:val="26"/>
          <w:szCs w:val="26"/>
          <w:lang w:val="pl-PL"/>
        </w:rPr>
        <w:t xml:space="preserve"> Mùa mưa lấp vừa kín hạt tránh lấp quá dầy gây thối hạt.</w:t>
      </w:r>
    </w:p>
    <w:p w:rsidR="008F7885" w:rsidRPr="00F444E8" w:rsidRDefault="008F7885" w:rsidP="00F80721">
      <w:pPr>
        <w:spacing w:before="60" w:after="0" w:line="240" w:lineRule="auto"/>
        <w:ind w:firstLine="567"/>
        <w:jc w:val="both"/>
        <w:rPr>
          <w:rFonts w:cs="Times New Roman"/>
          <w:b/>
          <w:color w:val="000000" w:themeColor="text1"/>
          <w:sz w:val="26"/>
          <w:szCs w:val="26"/>
          <w:lang w:val="pl-PL"/>
        </w:rPr>
      </w:pPr>
      <w:r w:rsidRPr="00F444E8">
        <w:rPr>
          <w:rFonts w:cs="Times New Roman"/>
          <w:b/>
          <w:color w:val="000000" w:themeColor="text1"/>
          <w:sz w:val="26"/>
          <w:szCs w:val="26"/>
          <w:lang w:val="pl-PL"/>
        </w:rPr>
        <w:t>IV. CHĂM SÓC</w:t>
      </w:r>
    </w:p>
    <w:p w:rsidR="008F7885" w:rsidRPr="00F444E8" w:rsidRDefault="008F7885" w:rsidP="00F80721">
      <w:pPr>
        <w:spacing w:before="60" w:after="0" w:line="240" w:lineRule="auto"/>
        <w:ind w:firstLine="567"/>
        <w:jc w:val="both"/>
        <w:rPr>
          <w:rFonts w:cs="Times New Roman"/>
          <w:b/>
          <w:color w:val="000000" w:themeColor="text1"/>
          <w:sz w:val="26"/>
          <w:szCs w:val="26"/>
          <w:lang w:val="pl-PL"/>
        </w:rPr>
      </w:pPr>
      <w:r w:rsidRPr="00F444E8">
        <w:rPr>
          <w:rFonts w:cs="Times New Roman"/>
          <w:b/>
          <w:color w:val="000000" w:themeColor="text1"/>
          <w:sz w:val="26"/>
          <w:szCs w:val="26"/>
          <w:lang w:val="pl-PL"/>
        </w:rPr>
        <w:t>1.  Bón phân</w:t>
      </w:r>
    </w:p>
    <w:p w:rsidR="008F7885" w:rsidRPr="00F444E8" w:rsidRDefault="008F7885" w:rsidP="00F80721">
      <w:pPr>
        <w:spacing w:before="120" w:after="0" w:line="240" w:lineRule="auto"/>
        <w:ind w:firstLine="567"/>
        <w:jc w:val="both"/>
        <w:rPr>
          <w:rFonts w:cs="Times New Roman"/>
          <w:bCs/>
          <w:i/>
          <w:color w:val="000000" w:themeColor="text1"/>
          <w:sz w:val="26"/>
          <w:szCs w:val="26"/>
          <w:lang w:val="pl-PL"/>
        </w:rPr>
      </w:pPr>
      <w:r w:rsidRPr="00F444E8">
        <w:rPr>
          <w:rFonts w:cs="Times New Roman"/>
          <w:b/>
          <w:bCs/>
          <w:color w:val="000000" w:themeColor="text1"/>
          <w:sz w:val="26"/>
          <w:szCs w:val="26"/>
          <w:lang w:val="pl-PL"/>
        </w:rPr>
        <w:t>1.1. Lượng bón</w:t>
      </w:r>
      <w:r w:rsidRPr="00F444E8">
        <w:rPr>
          <w:rFonts w:cs="Times New Roman"/>
          <w:bCs/>
          <w:i/>
          <w:color w:val="000000" w:themeColor="text1"/>
          <w:sz w:val="26"/>
          <w:szCs w:val="26"/>
          <w:lang w:val="pl-PL"/>
        </w:rPr>
        <w:t xml:space="preserve">: </w:t>
      </w:r>
      <w:r w:rsidRPr="00F444E8">
        <w:rPr>
          <w:rFonts w:cs="Times New Roman"/>
          <w:bCs/>
          <w:iCs/>
          <w:color w:val="000000" w:themeColor="text1"/>
          <w:sz w:val="26"/>
          <w:szCs w:val="26"/>
          <w:lang w:val="pl-PL"/>
        </w:rPr>
        <w:t>Khuyến cáo l</w:t>
      </w:r>
      <w:r w:rsidRPr="00F444E8">
        <w:rPr>
          <w:rFonts w:cs="Times New Roman"/>
          <w:bCs/>
          <w:color w:val="000000" w:themeColor="text1"/>
          <w:sz w:val="26"/>
          <w:szCs w:val="26"/>
          <w:lang w:val="pl-PL"/>
        </w:rPr>
        <w:t>ượng phân bón tính cho 1 ha</w:t>
      </w:r>
    </w:p>
    <w:tbl>
      <w:tblPr>
        <w:tblStyle w:val="TableGrid26"/>
        <w:tblW w:w="10131" w:type="dxa"/>
        <w:jc w:val="center"/>
        <w:tblLayout w:type="fixed"/>
        <w:tblLook w:val="04A0" w:firstRow="1" w:lastRow="0" w:firstColumn="1" w:lastColumn="0" w:noHBand="0" w:noVBand="1"/>
      </w:tblPr>
      <w:tblGrid>
        <w:gridCol w:w="2972"/>
        <w:gridCol w:w="1100"/>
        <w:gridCol w:w="1168"/>
        <w:gridCol w:w="1134"/>
        <w:gridCol w:w="964"/>
        <w:gridCol w:w="992"/>
        <w:gridCol w:w="850"/>
        <w:gridCol w:w="951"/>
      </w:tblGrid>
      <w:tr w:rsidR="008F7885" w:rsidRPr="00F444E8" w:rsidTr="00350B01">
        <w:trPr>
          <w:trHeight w:val="408"/>
          <w:jc w:val="center"/>
        </w:trPr>
        <w:tc>
          <w:tcPr>
            <w:tcW w:w="2972" w:type="dxa"/>
            <w:vMerge w:val="restart"/>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Loại phân bón</w:t>
            </w:r>
          </w:p>
        </w:tc>
        <w:tc>
          <w:tcPr>
            <w:tcW w:w="1100" w:type="dxa"/>
            <w:vMerge w:val="restart"/>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Đơn vị tính</w:t>
            </w:r>
          </w:p>
        </w:tc>
        <w:tc>
          <w:tcPr>
            <w:tcW w:w="1168" w:type="dxa"/>
            <w:vMerge w:val="restart"/>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Lượng bón</w:t>
            </w:r>
          </w:p>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(Kg)</w:t>
            </w:r>
          </w:p>
        </w:tc>
        <w:tc>
          <w:tcPr>
            <w:tcW w:w="4891" w:type="dxa"/>
            <w:gridSpan w:val="5"/>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b/>
                <w:color w:val="000000" w:themeColor="text1"/>
                <w:sz w:val="26"/>
                <w:szCs w:val="26"/>
              </w:rPr>
              <w:t>Cách bón</w:t>
            </w:r>
          </w:p>
        </w:tc>
      </w:tr>
      <w:tr w:rsidR="008F7885" w:rsidRPr="00F444E8" w:rsidTr="00350B01">
        <w:trPr>
          <w:trHeight w:val="408"/>
          <w:jc w:val="center"/>
        </w:trPr>
        <w:tc>
          <w:tcPr>
            <w:tcW w:w="2972"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1100"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1168"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1134" w:type="dxa"/>
            <w:vMerge w:val="restart"/>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lót</w:t>
            </w:r>
          </w:p>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w:t>
            </w:r>
          </w:p>
        </w:tc>
        <w:tc>
          <w:tcPr>
            <w:tcW w:w="3757" w:type="dxa"/>
            <w:gridSpan w:val="4"/>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thúc (%)</w:t>
            </w:r>
          </w:p>
        </w:tc>
      </w:tr>
      <w:tr w:rsidR="008F7885" w:rsidRPr="00F444E8" w:rsidTr="00350B01">
        <w:trPr>
          <w:trHeight w:val="420"/>
          <w:jc w:val="center"/>
        </w:trPr>
        <w:tc>
          <w:tcPr>
            <w:tcW w:w="2972"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1100"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1168"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1134"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964" w:type="dxa"/>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1</w:t>
            </w:r>
          </w:p>
        </w:tc>
        <w:tc>
          <w:tcPr>
            <w:tcW w:w="992" w:type="dxa"/>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2</w:t>
            </w:r>
          </w:p>
        </w:tc>
        <w:tc>
          <w:tcPr>
            <w:tcW w:w="850" w:type="dxa"/>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3</w:t>
            </w:r>
          </w:p>
        </w:tc>
        <w:tc>
          <w:tcPr>
            <w:tcW w:w="951" w:type="dxa"/>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4</w:t>
            </w:r>
          </w:p>
        </w:tc>
      </w:tr>
      <w:tr w:rsidR="008F7885" w:rsidRPr="00F444E8" w:rsidTr="00350B01">
        <w:trPr>
          <w:trHeight w:val="763"/>
          <w:jc w:val="center"/>
        </w:trPr>
        <w:tc>
          <w:tcPr>
            <w:tcW w:w="2972"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Phân hữu cơ (hữu cơ vi sinh/sinh học …)</w:t>
            </w:r>
          </w:p>
        </w:tc>
        <w:tc>
          <w:tcPr>
            <w:tcW w:w="1100"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68"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2.000</w:t>
            </w:r>
          </w:p>
        </w:tc>
        <w:tc>
          <w:tcPr>
            <w:tcW w:w="1134"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964"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992"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850"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951"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r>
      <w:tr w:rsidR="008F7885" w:rsidRPr="00F444E8" w:rsidTr="00350B01">
        <w:trPr>
          <w:trHeight w:val="702"/>
          <w:jc w:val="center"/>
        </w:trPr>
        <w:tc>
          <w:tcPr>
            <w:tcW w:w="2972"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Đạm nguyên chất (N)</w:t>
            </w:r>
          </w:p>
        </w:tc>
        <w:tc>
          <w:tcPr>
            <w:tcW w:w="1100"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68"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40</w:t>
            </w:r>
          </w:p>
        </w:tc>
        <w:tc>
          <w:tcPr>
            <w:tcW w:w="1134"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964"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c>
          <w:tcPr>
            <w:tcW w:w="992"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c>
          <w:tcPr>
            <w:tcW w:w="850"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951"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r>
      <w:tr w:rsidR="008F7885" w:rsidRPr="00F444E8" w:rsidTr="00350B01">
        <w:trPr>
          <w:trHeight w:val="702"/>
          <w:jc w:val="center"/>
        </w:trPr>
        <w:tc>
          <w:tcPr>
            <w:tcW w:w="2972"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Lân nguyên chất (P</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O5)</w:t>
            </w:r>
          </w:p>
        </w:tc>
        <w:tc>
          <w:tcPr>
            <w:tcW w:w="1100"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68"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90</w:t>
            </w:r>
          </w:p>
        </w:tc>
        <w:tc>
          <w:tcPr>
            <w:tcW w:w="1134"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964"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992"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850"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951"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r>
      <w:tr w:rsidR="008F7885" w:rsidRPr="00F444E8" w:rsidTr="00350B01">
        <w:trPr>
          <w:trHeight w:val="689"/>
          <w:jc w:val="center"/>
        </w:trPr>
        <w:tc>
          <w:tcPr>
            <w:tcW w:w="2972"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Kali nguyên chất (K</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p>
        </w:tc>
        <w:tc>
          <w:tcPr>
            <w:tcW w:w="1100"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68"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80</w:t>
            </w:r>
          </w:p>
        </w:tc>
        <w:tc>
          <w:tcPr>
            <w:tcW w:w="1134"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964"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992"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20</w:t>
            </w:r>
          </w:p>
        </w:tc>
        <w:tc>
          <w:tcPr>
            <w:tcW w:w="850"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c>
          <w:tcPr>
            <w:tcW w:w="951"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r>
    </w:tbl>
    <w:p w:rsidR="008F7885" w:rsidRPr="00F444E8" w:rsidRDefault="008F7885" w:rsidP="00F80721">
      <w:pPr>
        <w:spacing w:before="120" w:after="0" w:line="240" w:lineRule="auto"/>
        <w:ind w:firstLine="720"/>
        <w:jc w:val="both"/>
        <w:rPr>
          <w:rFonts w:cs="Times New Roman"/>
          <w:b/>
          <w:color w:val="000000" w:themeColor="text1"/>
          <w:sz w:val="26"/>
          <w:szCs w:val="26"/>
        </w:rPr>
      </w:pPr>
      <w:r w:rsidRPr="00F444E8">
        <w:rPr>
          <w:rFonts w:cs="Times New Roman"/>
          <w:b/>
          <w:bCs/>
          <w:color w:val="000000" w:themeColor="text1"/>
          <w:sz w:val="26"/>
          <w:szCs w:val="26"/>
        </w:rPr>
        <w:t xml:space="preserve">1.2. </w:t>
      </w:r>
      <w:r w:rsidRPr="00F444E8">
        <w:rPr>
          <w:rFonts w:cs="Times New Roman"/>
          <w:b/>
          <w:color w:val="000000" w:themeColor="text1"/>
          <w:sz w:val="26"/>
          <w:szCs w:val="26"/>
        </w:rPr>
        <w:t>Phương pháp bón</w:t>
      </w:r>
    </w:p>
    <w:p w:rsidR="008F7885" w:rsidRPr="00F444E8" w:rsidRDefault="008F7885" w:rsidP="00F80721">
      <w:pPr>
        <w:spacing w:before="120" w:after="0" w:line="240" w:lineRule="auto"/>
        <w:ind w:firstLine="720"/>
        <w:jc w:val="both"/>
        <w:rPr>
          <w:rFonts w:cs="Times New Roman"/>
          <w:color w:val="000000" w:themeColor="text1"/>
          <w:sz w:val="26"/>
          <w:szCs w:val="26"/>
        </w:rPr>
      </w:pPr>
      <w:r w:rsidRPr="00F444E8">
        <w:rPr>
          <w:rFonts w:cs="Times New Roman"/>
          <w:color w:val="000000" w:themeColor="text1"/>
          <w:sz w:val="26"/>
          <w:szCs w:val="26"/>
        </w:rPr>
        <w:t xml:space="preserve">- Bón lót: Bón toàn bộ phân hữu cơ, phân lân theo rạch </w:t>
      </w:r>
      <w:r w:rsidRPr="00F444E8">
        <w:rPr>
          <w:rFonts w:cs="Times New Roman"/>
          <w:color w:val="000000" w:themeColor="text1"/>
          <w:sz w:val="26"/>
          <w:szCs w:val="26"/>
          <w:lang w:val="vi-VN"/>
        </w:rPr>
        <w:t xml:space="preserve">rồi phủ 1 lớp đất mỏng để </w:t>
      </w:r>
      <w:r w:rsidRPr="00F444E8">
        <w:rPr>
          <w:rFonts w:cs="Times New Roman"/>
          <w:color w:val="000000" w:themeColor="text1"/>
          <w:sz w:val="26"/>
          <w:szCs w:val="26"/>
        </w:rPr>
        <w:t>tránh tiếp xúc với phân làm giảm tỷ lệ nẩy mầm và chết cây con.</w:t>
      </w:r>
    </w:p>
    <w:p w:rsidR="008F7885" w:rsidRPr="00F444E8" w:rsidRDefault="008F7885" w:rsidP="00F80721">
      <w:pPr>
        <w:spacing w:before="120" w:after="0" w:line="240" w:lineRule="auto"/>
        <w:ind w:firstLine="720"/>
        <w:jc w:val="both"/>
        <w:rPr>
          <w:rFonts w:cs="Times New Roman"/>
          <w:color w:val="000000" w:themeColor="text1"/>
          <w:sz w:val="26"/>
          <w:szCs w:val="26"/>
        </w:rPr>
      </w:pPr>
      <w:r w:rsidRPr="00F444E8">
        <w:rPr>
          <w:rFonts w:cs="Times New Roman"/>
          <w:color w:val="000000" w:themeColor="text1"/>
          <w:sz w:val="26"/>
          <w:szCs w:val="26"/>
        </w:rPr>
        <w:t>- Bón thúc: Chia thành 4 lần bón (bón vào giữa 2 hàng cây/luống, phân cách gốc 5-10 cm để tránh cây bị ngộ độc</w:t>
      </w:r>
    </w:p>
    <w:p w:rsidR="008F7885" w:rsidRPr="00F444E8" w:rsidRDefault="008F7885" w:rsidP="00F80721">
      <w:pPr>
        <w:spacing w:before="120" w:after="0" w:line="240" w:lineRule="auto"/>
        <w:ind w:firstLine="720"/>
        <w:jc w:val="both"/>
        <w:rPr>
          <w:rFonts w:cs="Times New Roman"/>
          <w:color w:val="000000" w:themeColor="text1"/>
          <w:spacing w:val="-6"/>
          <w:sz w:val="26"/>
          <w:szCs w:val="26"/>
        </w:rPr>
      </w:pPr>
      <w:r w:rsidRPr="00F444E8">
        <w:rPr>
          <w:rFonts w:cs="Times New Roman"/>
          <w:color w:val="000000" w:themeColor="text1"/>
          <w:spacing w:val="-6"/>
          <w:sz w:val="26"/>
          <w:szCs w:val="26"/>
        </w:rPr>
        <w:t>+ Thúc lần 1: khi cây 2-3 lá thật, bón phân kết hợp xới xáo làm cỏ, vun gốc nhẹ.</w:t>
      </w:r>
    </w:p>
    <w:p w:rsidR="008F7885" w:rsidRPr="00F444E8" w:rsidRDefault="008F7885" w:rsidP="00F80721">
      <w:pPr>
        <w:spacing w:before="120" w:after="0" w:line="240" w:lineRule="auto"/>
        <w:ind w:firstLine="720"/>
        <w:jc w:val="both"/>
        <w:rPr>
          <w:rFonts w:cs="Times New Roman"/>
          <w:color w:val="000000" w:themeColor="text1"/>
          <w:sz w:val="26"/>
          <w:szCs w:val="26"/>
        </w:rPr>
      </w:pPr>
      <w:r w:rsidRPr="00F444E8">
        <w:rPr>
          <w:rFonts w:cs="Times New Roman"/>
          <w:color w:val="000000" w:themeColor="text1"/>
          <w:sz w:val="26"/>
          <w:szCs w:val="26"/>
        </w:rPr>
        <w:t>+ Thúc lần 2: Khi cây chuẩn bị ra nụ, bón phân kết hợp xới xáo làm cỏ, vun gốc cao.</w:t>
      </w:r>
    </w:p>
    <w:p w:rsidR="008F7885" w:rsidRPr="00F444E8" w:rsidRDefault="008F7885" w:rsidP="00F80721">
      <w:pPr>
        <w:spacing w:before="120" w:after="0" w:line="240" w:lineRule="auto"/>
        <w:ind w:firstLine="720"/>
        <w:jc w:val="both"/>
        <w:rPr>
          <w:rFonts w:cs="Times New Roman"/>
          <w:color w:val="000000" w:themeColor="text1"/>
          <w:sz w:val="26"/>
          <w:szCs w:val="26"/>
        </w:rPr>
      </w:pPr>
      <w:r w:rsidRPr="00F444E8">
        <w:rPr>
          <w:rFonts w:cs="Times New Roman"/>
          <w:color w:val="000000" w:themeColor="text1"/>
          <w:sz w:val="26"/>
          <w:szCs w:val="26"/>
        </w:rPr>
        <w:t>+ Thúc lần 3: Cây bắt đầu kết quả, phát triển quả non.</w:t>
      </w:r>
    </w:p>
    <w:p w:rsidR="008F7885" w:rsidRPr="00F444E8" w:rsidRDefault="008F7885" w:rsidP="00F80721">
      <w:pPr>
        <w:spacing w:before="120" w:after="0" w:line="240" w:lineRule="auto"/>
        <w:ind w:firstLine="720"/>
        <w:jc w:val="both"/>
        <w:rPr>
          <w:rFonts w:cs="Times New Roman"/>
          <w:color w:val="000000" w:themeColor="text1"/>
          <w:sz w:val="26"/>
          <w:szCs w:val="26"/>
        </w:rPr>
      </w:pPr>
      <w:r w:rsidRPr="00F444E8">
        <w:rPr>
          <w:rFonts w:cs="Times New Roman"/>
          <w:color w:val="000000" w:themeColor="text1"/>
          <w:sz w:val="26"/>
          <w:szCs w:val="26"/>
        </w:rPr>
        <w:t>+ Thúc lần 4: Khi phát triển quả, dinh dưỡng tập trung vào hạt.</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b/>
          <w:iCs/>
          <w:color w:val="000000" w:themeColor="text1"/>
          <w:sz w:val="26"/>
          <w:szCs w:val="26"/>
        </w:rPr>
        <w:lastRenderedPageBreak/>
        <w:t>* Lưu ý:</w:t>
      </w:r>
      <w:r w:rsidRPr="00F444E8">
        <w:rPr>
          <w:rFonts w:cs="Times New Roman"/>
          <w:color w:val="000000" w:themeColor="text1"/>
          <w:sz w:val="26"/>
          <w:szCs w:val="26"/>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 Ngừng tưới phân bón hóa học tối thiểu 7 ngày trước thu hoạch.</w:t>
      </w:r>
    </w:p>
    <w:p w:rsidR="008F7885" w:rsidRPr="00F444E8" w:rsidRDefault="008F7885" w:rsidP="00F80721">
      <w:pPr>
        <w:spacing w:before="120" w:after="0" w:line="240" w:lineRule="auto"/>
        <w:ind w:firstLine="567"/>
        <w:jc w:val="both"/>
        <w:rPr>
          <w:rFonts w:cs="Times New Roman"/>
          <w:b/>
          <w:color w:val="000000" w:themeColor="text1"/>
          <w:sz w:val="26"/>
          <w:szCs w:val="26"/>
        </w:rPr>
      </w:pPr>
      <w:r w:rsidRPr="00F444E8">
        <w:rPr>
          <w:rFonts w:cs="Times New Roman"/>
          <w:b/>
          <w:color w:val="000000" w:themeColor="text1"/>
          <w:sz w:val="26"/>
          <w:szCs w:val="26"/>
        </w:rPr>
        <w:t xml:space="preserve">2. Nước tưới, chăm sóc </w:t>
      </w:r>
    </w:p>
    <w:p w:rsidR="008F7885" w:rsidRPr="00F444E8" w:rsidRDefault="008F7885" w:rsidP="00F80721">
      <w:pPr>
        <w:spacing w:before="120" w:after="0" w:line="240" w:lineRule="auto"/>
        <w:ind w:firstLine="567"/>
        <w:jc w:val="both"/>
        <w:rPr>
          <w:rFonts w:cs="Times New Roman"/>
          <w:bCs/>
          <w:color w:val="000000" w:themeColor="text1"/>
          <w:sz w:val="26"/>
          <w:szCs w:val="26"/>
        </w:rPr>
      </w:pPr>
      <w:r w:rsidRPr="00F444E8">
        <w:rPr>
          <w:rFonts w:cs="Times New Roman"/>
          <w:bCs/>
          <w:color w:val="000000" w:themeColor="text1"/>
          <w:sz w:val="26"/>
          <w:szCs w:val="26"/>
        </w:rPr>
        <w:t>- Phải đảm bảo độ ẩm đất của ruộng đậu từ 70-80%.</w:t>
      </w:r>
    </w:p>
    <w:p w:rsidR="008F7885" w:rsidRPr="00F444E8" w:rsidRDefault="008F7885" w:rsidP="00F80721">
      <w:pPr>
        <w:spacing w:before="120" w:after="0" w:line="240" w:lineRule="auto"/>
        <w:ind w:firstLine="567"/>
        <w:jc w:val="both"/>
        <w:rPr>
          <w:rFonts w:cs="Times New Roman"/>
          <w:bCs/>
          <w:color w:val="000000" w:themeColor="text1"/>
          <w:sz w:val="26"/>
          <w:szCs w:val="26"/>
        </w:rPr>
      </w:pPr>
      <w:r w:rsidRPr="00F444E8">
        <w:rPr>
          <w:rFonts w:cs="Times New Roman"/>
          <w:bCs/>
          <w:color w:val="000000" w:themeColor="text1"/>
          <w:sz w:val="26"/>
          <w:szCs w:val="26"/>
        </w:rPr>
        <w:t>- Đậu tương rau cần lượng nước lớn từ khi mọc mầm, tuy nhiên thời kỳ nảy mầm cần độ ẩm vừa phải, độ ẩm quá lớn gây đóng váng thối hạt giảm tỉ lệ nảy mầm.</w:t>
      </w:r>
    </w:p>
    <w:p w:rsidR="008F7885" w:rsidRPr="00F444E8" w:rsidRDefault="008F7885" w:rsidP="00F80721">
      <w:pPr>
        <w:spacing w:before="120" w:after="0" w:line="240" w:lineRule="auto"/>
        <w:ind w:firstLine="567"/>
        <w:jc w:val="both"/>
        <w:rPr>
          <w:rFonts w:cs="Times New Roman"/>
          <w:bCs/>
          <w:color w:val="000000" w:themeColor="text1"/>
          <w:sz w:val="26"/>
          <w:szCs w:val="26"/>
        </w:rPr>
      </w:pPr>
      <w:r w:rsidRPr="00F444E8">
        <w:rPr>
          <w:rFonts w:cs="Times New Roman"/>
          <w:bCs/>
          <w:color w:val="000000" w:themeColor="text1"/>
          <w:sz w:val="26"/>
          <w:szCs w:val="26"/>
        </w:rPr>
        <w:t>- Đặc biệt chú ý giai đoạn ra hoa đậu quả nếu thiếu nước sẽ ảnh hưởng nghiêm trọng sự hình thành quả ảnh hưởng đến năng suất và chất lượng sản phẩm.</w:t>
      </w:r>
    </w:p>
    <w:p w:rsidR="008F7885" w:rsidRPr="00F444E8" w:rsidRDefault="008F7885" w:rsidP="00F80721">
      <w:pPr>
        <w:spacing w:before="120" w:after="0" w:line="240" w:lineRule="auto"/>
        <w:ind w:firstLine="567"/>
        <w:jc w:val="both"/>
        <w:rPr>
          <w:rFonts w:cs="Times New Roman"/>
          <w:bCs/>
          <w:color w:val="000000" w:themeColor="text1"/>
          <w:sz w:val="26"/>
          <w:szCs w:val="26"/>
        </w:rPr>
      </w:pPr>
      <w:r w:rsidRPr="00F444E8">
        <w:rPr>
          <w:rFonts w:cs="Times New Roman"/>
          <w:bCs/>
          <w:color w:val="000000" w:themeColor="text1"/>
          <w:sz w:val="26"/>
          <w:szCs w:val="26"/>
        </w:rPr>
        <w:t>- Phương pháp tưới rãnh:</w:t>
      </w:r>
    </w:p>
    <w:p w:rsidR="008F7885" w:rsidRPr="00F444E8" w:rsidRDefault="008F7885" w:rsidP="00F80721">
      <w:pPr>
        <w:spacing w:before="120" w:after="0" w:line="240" w:lineRule="auto"/>
        <w:ind w:firstLine="567"/>
        <w:jc w:val="both"/>
        <w:rPr>
          <w:rFonts w:cs="Times New Roman"/>
          <w:bCs/>
          <w:color w:val="000000" w:themeColor="text1"/>
          <w:sz w:val="26"/>
          <w:szCs w:val="26"/>
        </w:rPr>
      </w:pPr>
      <w:r w:rsidRPr="00F444E8">
        <w:rPr>
          <w:rFonts w:cs="Times New Roman"/>
          <w:bCs/>
          <w:color w:val="000000" w:themeColor="text1"/>
          <w:sz w:val="26"/>
          <w:szCs w:val="26"/>
        </w:rPr>
        <w:t xml:space="preserve">+  Với đất pha cát: cho nước ngập  luống, mỗi lần chỉ nên cho vào 3-4 rãnh, khi đủ nước thì cho tiếp vào 3-4 rãnh khác, lấp đầu rãnh cũ, tháo nước đầu rãnh mới, như vậy nước thấm đều vào các luống. </w:t>
      </w:r>
    </w:p>
    <w:p w:rsidR="008F7885" w:rsidRPr="00F444E8" w:rsidRDefault="008F7885" w:rsidP="00F80721">
      <w:pPr>
        <w:spacing w:before="120" w:after="0" w:line="240" w:lineRule="auto"/>
        <w:ind w:firstLine="567"/>
        <w:jc w:val="both"/>
        <w:rPr>
          <w:rFonts w:cs="Times New Roman"/>
          <w:bCs/>
          <w:color w:val="000000" w:themeColor="text1"/>
          <w:sz w:val="26"/>
          <w:szCs w:val="26"/>
        </w:rPr>
      </w:pPr>
      <w:r w:rsidRPr="00F444E8">
        <w:rPr>
          <w:rFonts w:cs="Times New Roman"/>
          <w:bCs/>
          <w:color w:val="000000" w:themeColor="text1"/>
          <w:sz w:val="26"/>
          <w:szCs w:val="26"/>
        </w:rPr>
        <w:t>+ Với đất thịt nhẹ: cho nước vào rãnh ngập 1/3 luống và cho nước vào cùng một lúc nhiều rãnh hơn, vì đất thịt thấm nước chậm hơn.</w:t>
      </w:r>
    </w:p>
    <w:p w:rsidR="008F7885" w:rsidRPr="00F444E8" w:rsidRDefault="008F7885" w:rsidP="00F80721">
      <w:pPr>
        <w:spacing w:before="120" w:after="0" w:line="240" w:lineRule="auto"/>
        <w:ind w:firstLine="567"/>
        <w:jc w:val="both"/>
        <w:rPr>
          <w:rFonts w:cs="Times New Roman"/>
          <w:bCs/>
          <w:color w:val="000000" w:themeColor="text1"/>
          <w:sz w:val="26"/>
          <w:szCs w:val="26"/>
        </w:rPr>
      </w:pPr>
      <w:r w:rsidRPr="00F444E8">
        <w:rPr>
          <w:rFonts w:cs="Times New Roman"/>
          <w:color w:val="000000" w:themeColor="text1"/>
          <w:sz w:val="26"/>
          <w:szCs w:val="26"/>
        </w:rPr>
        <w:t>- Dặm và tỉa cây</w:t>
      </w:r>
      <w:r w:rsidRPr="00F444E8">
        <w:rPr>
          <w:rFonts w:cs="Times New Roman"/>
          <w:bCs/>
          <w:color w:val="000000" w:themeColor="text1"/>
          <w:sz w:val="26"/>
          <w:szCs w:val="26"/>
        </w:rPr>
        <w:t>: sau khi gieo 5-6 ngày kiểm tra đồng ruộng nếu thấy cây chết, mất khoảng phải gieo dặm kịp thời để đảm bảo mật độ và sự đồng đều. Tỉa bỏ bớt những cây xấu, cây sâu bệnh ra khỏi ruộng trồng, mỗi khóm chỉ để lại 2 mầm khỏe mạnh</w:t>
      </w:r>
    </w:p>
    <w:p w:rsidR="008F7885" w:rsidRPr="00F444E8" w:rsidRDefault="008F7885" w:rsidP="00F80721">
      <w:pPr>
        <w:spacing w:before="120" w:after="0" w:line="240" w:lineRule="auto"/>
        <w:ind w:firstLine="567"/>
        <w:jc w:val="both"/>
        <w:rPr>
          <w:rFonts w:cs="Times New Roman"/>
          <w:bCs/>
          <w:color w:val="000000" w:themeColor="text1"/>
          <w:sz w:val="26"/>
          <w:szCs w:val="26"/>
        </w:rPr>
      </w:pPr>
      <w:r w:rsidRPr="00F444E8">
        <w:rPr>
          <w:rFonts w:cs="Times New Roman"/>
          <w:bCs/>
          <w:color w:val="000000" w:themeColor="text1"/>
          <w:sz w:val="26"/>
          <w:szCs w:val="26"/>
        </w:rPr>
        <w:t>+ Lần 1: Tỉa sớm vào lúc cây bắt đầu ra lá kép.</w:t>
      </w:r>
    </w:p>
    <w:p w:rsidR="008F7885" w:rsidRPr="00F444E8" w:rsidRDefault="008F7885" w:rsidP="00F80721">
      <w:pPr>
        <w:spacing w:before="120" w:after="0" w:line="240" w:lineRule="auto"/>
        <w:ind w:firstLine="567"/>
        <w:jc w:val="both"/>
        <w:rPr>
          <w:rFonts w:cs="Times New Roman"/>
          <w:bCs/>
          <w:color w:val="000000" w:themeColor="text1"/>
          <w:sz w:val="26"/>
          <w:szCs w:val="26"/>
        </w:rPr>
      </w:pPr>
      <w:r w:rsidRPr="00F444E8">
        <w:rPr>
          <w:rFonts w:cs="Times New Roman"/>
          <w:bCs/>
          <w:color w:val="000000" w:themeColor="text1"/>
          <w:sz w:val="26"/>
          <w:szCs w:val="26"/>
        </w:rPr>
        <w:t>+ Lần 2: Tỉa vào lúc cây được 2 -3 lá kép.</w:t>
      </w:r>
    </w:p>
    <w:p w:rsidR="008F7885" w:rsidRPr="00F444E8" w:rsidRDefault="008F7885" w:rsidP="00F80721">
      <w:pPr>
        <w:spacing w:before="120" w:after="0" w:line="240" w:lineRule="auto"/>
        <w:ind w:firstLine="567"/>
        <w:jc w:val="both"/>
        <w:rPr>
          <w:rFonts w:cs="Times New Roman"/>
          <w:bCs/>
          <w:color w:val="000000" w:themeColor="text1"/>
          <w:sz w:val="26"/>
          <w:szCs w:val="26"/>
        </w:rPr>
      </w:pPr>
      <w:r w:rsidRPr="00F444E8">
        <w:rPr>
          <w:rFonts w:cs="Times New Roman"/>
          <w:bCs/>
          <w:color w:val="000000" w:themeColor="text1"/>
          <w:sz w:val="26"/>
          <w:szCs w:val="26"/>
        </w:rPr>
        <w:t>Nếu cây phát triển tốt quá ta có thể ngắt ngọn tỉa chồi bỏ bớt lá già, lá sâu bệnh, bỏ khô nhằm kích thích cây ra hoa.</w:t>
      </w:r>
    </w:p>
    <w:p w:rsidR="008F7885" w:rsidRPr="00F444E8" w:rsidRDefault="008F7885" w:rsidP="00F80721">
      <w:pPr>
        <w:spacing w:before="120" w:after="0" w:line="240" w:lineRule="auto"/>
        <w:ind w:firstLine="567"/>
        <w:jc w:val="both"/>
        <w:rPr>
          <w:rFonts w:cs="Times New Roman"/>
          <w:b/>
          <w:color w:val="000000" w:themeColor="text1"/>
          <w:sz w:val="26"/>
          <w:szCs w:val="26"/>
        </w:rPr>
      </w:pPr>
      <w:r w:rsidRPr="00F444E8">
        <w:rPr>
          <w:rFonts w:cs="Times New Roman"/>
          <w:b/>
          <w:color w:val="000000" w:themeColor="text1"/>
          <w:sz w:val="26"/>
          <w:szCs w:val="26"/>
        </w:rPr>
        <w:t>V. QUẢN LÝ SINH VẬT GÂY HẠI</w:t>
      </w:r>
    </w:p>
    <w:p w:rsidR="008F7885" w:rsidRPr="00F444E8" w:rsidRDefault="008F7885" w:rsidP="00F80721">
      <w:pPr>
        <w:spacing w:before="120" w:after="0" w:line="240" w:lineRule="auto"/>
        <w:ind w:firstLine="567"/>
        <w:jc w:val="both"/>
        <w:rPr>
          <w:rFonts w:cs="Times New Roman"/>
          <w:b/>
          <w:color w:val="000000" w:themeColor="text1"/>
          <w:sz w:val="26"/>
          <w:szCs w:val="26"/>
          <w:lang w:val="pl-PL"/>
        </w:rPr>
      </w:pPr>
      <w:r w:rsidRPr="00F444E8">
        <w:rPr>
          <w:rFonts w:cs="Times New Roman"/>
          <w:b/>
          <w:color w:val="000000" w:themeColor="text1"/>
          <w:sz w:val="26"/>
          <w:szCs w:val="26"/>
          <w:lang w:val="pl-PL"/>
        </w:rPr>
        <w:t>1. Một số đối tượng sinh vật gây hại chính</w:t>
      </w:r>
    </w:p>
    <w:p w:rsidR="008F7885" w:rsidRPr="00F444E8" w:rsidRDefault="008F7885" w:rsidP="00F80721">
      <w:pPr>
        <w:spacing w:before="120" w:after="0" w:line="240" w:lineRule="auto"/>
        <w:ind w:firstLine="567"/>
        <w:jc w:val="both"/>
        <w:rPr>
          <w:rFonts w:cs="Times New Roman"/>
          <w:b/>
          <w:color w:val="000000" w:themeColor="text1"/>
          <w:sz w:val="26"/>
          <w:szCs w:val="26"/>
          <w:lang w:val="pl-PL"/>
        </w:rPr>
      </w:pPr>
      <w:r w:rsidRPr="00F444E8">
        <w:rPr>
          <w:rFonts w:cs="Times New Roman"/>
          <w:b/>
          <w:color w:val="000000" w:themeColor="text1"/>
          <w:sz w:val="26"/>
          <w:szCs w:val="26"/>
          <w:lang w:val="pl-PL"/>
        </w:rPr>
        <w:t>1.1. Sâu hại</w:t>
      </w:r>
    </w:p>
    <w:p w:rsidR="008F7885" w:rsidRPr="00F444E8" w:rsidRDefault="008F7885" w:rsidP="00F80721">
      <w:pPr>
        <w:spacing w:before="120" w:after="0" w:line="240" w:lineRule="auto"/>
        <w:ind w:firstLine="567"/>
        <w:jc w:val="both"/>
        <w:rPr>
          <w:rFonts w:cs="Times New Roman"/>
          <w:bCs/>
          <w:color w:val="000000" w:themeColor="text1"/>
          <w:sz w:val="26"/>
          <w:szCs w:val="26"/>
          <w:lang w:val="pl-PL"/>
        </w:rPr>
      </w:pPr>
      <w:r w:rsidRPr="00F444E8">
        <w:rPr>
          <w:rFonts w:cs="Times New Roman"/>
          <w:b/>
          <w:color w:val="000000" w:themeColor="text1"/>
          <w:sz w:val="26"/>
          <w:szCs w:val="26"/>
          <w:lang w:val="pl-PL"/>
        </w:rPr>
        <w:t>- Sâu xám:</w:t>
      </w:r>
      <w:r w:rsidRPr="00F444E8">
        <w:rPr>
          <w:rFonts w:cs="Times New Roman"/>
          <w:bCs/>
          <w:color w:val="000000" w:themeColor="text1"/>
          <w:sz w:val="26"/>
          <w:szCs w:val="26"/>
          <w:lang w:val="pl-PL"/>
        </w:rPr>
        <w:t xml:space="preserve"> Gây hại chủ yếu ở giai đoạn cây con, vụ Xuân thường gây hại nặng hơn vụ Đông. Sâu thường cắn ngang thân làm cho gãy và chết.</w:t>
      </w:r>
    </w:p>
    <w:p w:rsidR="008F7885" w:rsidRPr="00F444E8" w:rsidRDefault="008F7885" w:rsidP="00F80721">
      <w:pPr>
        <w:spacing w:before="120" w:after="0" w:line="240" w:lineRule="auto"/>
        <w:ind w:firstLine="567"/>
        <w:jc w:val="both"/>
        <w:rPr>
          <w:rFonts w:cs="Times New Roman"/>
          <w:bCs/>
          <w:color w:val="000000" w:themeColor="text1"/>
          <w:sz w:val="26"/>
          <w:szCs w:val="26"/>
          <w:lang w:val="pl-PL"/>
        </w:rPr>
      </w:pPr>
      <w:r w:rsidRPr="00F444E8">
        <w:rPr>
          <w:rFonts w:cs="Times New Roman"/>
          <w:b/>
          <w:color w:val="000000" w:themeColor="text1"/>
          <w:sz w:val="26"/>
          <w:szCs w:val="26"/>
          <w:lang w:val="pl-PL"/>
        </w:rPr>
        <w:t>- Dòi đục lá:</w:t>
      </w:r>
      <w:r w:rsidRPr="00F444E8">
        <w:rPr>
          <w:rFonts w:cs="Times New Roman"/>
          <w:bCs/>
          <w:color w:val="000000" w:themeColor="text1"/>
          <w:sz w:val="26"/>
          <w:szCs w:val="26"/>
          <w:lang w:val="pl-PL"/>
        </w:rPr>
        <w:t xml:space="preserve"> Sâu non (Dòi) phá hại nặng nhất vào tháng 3,4 và tháng 10, 11 (vụ đông). Ruồi đục thân gây hại nặng nhất cho đậu tương Đông và Thu Đông ở  giai đoạn cây con. Trưởng thành là một loài ruồi nhỏ, sâu non (dòi) phá hại trên lá, thân.</w:t>
      </w:r>
    </w:p>
    <w:p w:rsidR="008F7885" w:rsidRPr="00F444E8" w:rsidRDefault="008F7885" w:rsidP="00F80721">
      <w:pPr>
        <w:spacing w:before="120" w:after="0" w:line="240" w:lineRule="auto"/>
        <w:ind w:firstLine="567"/>
        <w:jc w:val="both"/>
        <w:rPr>
          <w:rFonts w:cs="Times New Roman"/>
          <w:bCs/>
          <w:color w:val="000000" w:themeColor="text1"/>
          <w:sz w:val="26"/>
          <w:szCs w:val="26"/>
          <w:lang w:val="pl-PL"/>
        </w:rPr>
      </w:pPr>
      <w:r w:rsidRPr="00F444E8">
        <w:rPr>
          <w:rFonts w:cs="Times New Roman"/>
          <w:b/>
          <w:color w:val="000000" w:themeColor="text1"/>
          <w:sz w:val="26"/>
          <w:szCs w:val="26"/>
          <w:lang w:val="pl-PL"/>
        </w:rPr>
        <w:t xml:space="preserve">- Sâu đục quả: </w:t>
      </w:r>
      <w:r w:rsidRPr="00F444E8">
        <w:rPr>
          <w:rFonts w:cs="Times New Roman"/>
          <w:bCs/>
          <w:color w:val="000000" w:themeColor="text1"/>
          <w:sz w:val="26"/>
          <w:szCs w:val="26"/>
          <w:lang w:val="pl-PL"/>
        </w:rPr>
        <w:t>Sâu hại nặng ở giai đoạn quả non, sâu non đục khoét quả vào trong và ăn hạt. Sâu non đục quả đậu tương còn có khả năng đục phá thân cây đậu tương làm cho cây sinh trưởng chậm hoặc chết khô.</w:t>
      </w:r>
    </w:p>
    <w:p w:rsidR="008F7885" w:rsidRPr="00F444E8" w:rsidRDefault="008F7885" w:rsidP="00F80721">
      <w:pPr>
        <w:spacing w:before="120" w:after="0" w:line="240" w:lineRule="auto"/>
        <w:ind w:firstLine="567"/>
        <w:jc w:val="both"/>
        <w:rPr>
          <w:rFonts w:cs="Times New Roman"/>
          <w:bCs/>
          <w:color w:val="000000" w:themeColor="text1"/>
          <w:sz w:val="26"/>
          <w:szCs w:val="26"/>
          <w:lang w:val="pl-PL"/>
        </w:rPr>
      </w:pPr>
      <w:r w:rsidRPr="00F444E8">
        <w:rPr>
          <w:rFonts w:cs="Times New Roman"/>
          <w:b/>
          <w:color w:val="000000" w:themeColor="text1"/>
          <w:sz w:val="26"/>
          <w:szCs w:val="26"/>
          <w:lang w:val="pl-PL"/>
        </w:rPr>
        <w:t>- Rệp hại:</w:t>
      </w:r>
      <w:r w:rsidRPr="00F444E8">
        <w:rPr>
          <w:rFonts w:cs="Times New Roman"/>
          <w:bCs/>
          <w:color w:val="000000" w:themeColor="text1"/>
          <w:sz w:val="26"/>
          <w:szCs w:val="26"/>
          <w:lang w:val="pl-PL"/>
        </w:rPr>
        <w:t xml:space="preserve"> Cây bị rệp hại thời kỳ còn non thường không phát triển được, ngọn cây bị xoăn lại, lá quăn queo hoặc bé nhỏ.</w:t>
      </w:r>
    </w:p>
    <w:p w:rsidR="008F7885" w:rsidRPr="00F444E8" w:rsidRDefault="008F7885" w:rsidP="00F80721">
      <w:pPr>
        <w:spacing w:before="120" w:after="0" w:line="240" w:lineRule="auto"/>
        <w:ind w:firstLine="567"/>
        <w:jc w:val="both"/>
        <w:rPr>
          <w:rFonts w:cs="Times New Roman"/>
          <w:bCs/>
          <w:color w:val="000000" w:themeColor="text1"/>
          <w:sz w:val="26"/>
          <w:szCs w:val="26"/>
          <w:lang w:val="pl-PL"/>
        </w:rPr>
      </w:pPr>
      <w:r w:rsidRPr="00F444E8">
        <w:rPr>
          <w:rFonts w:cs="Times New Roman"/>
          <w:b/>
          <w:color w:val="000000" w:themeColor="text1"/>
          <w:sz w:val="26"/>
          <w:szCs w:val="26"/>
          <w:lang w:val="pl-PL"/>
        </w:rPr>
        <w:t xml:space="preserve">- Sâu cuốn lá, sâu tơ: </w:t>
      </w:r>
      <w:r w:rsidRPr="00F444E8">
        <w:rPr>
          <w:rFonts w:cs="Times New Roman"/>
          <w:bCs/>
          <w:color w:val="000000" w:themeColor="text1"/>
          <w:sz w:val="26"/>
          <w:szCs w:val="26"/>
          <w:lang w:val="pl-PL"/>
        </w:rPr>
        <w:t>Sâu non nhả tơ cuốn một lá hoặc nhiều lá lại với nhau thành từng tổ, gặm ăn nhu mô lá để lại biểu bì, tuổi lớn ăn khuyết lá.</w:t>
      </w:r>
    </w:p>
    <w:p w:rsidR="008F7885" w:rsidRPr="00F444E8" w:rsidRDefault="008F7885" w:rsidP="00F80721">
      <w:pPr>
        <w:spacing w:before="120" w:after="0" w:line="240" w:lineRule="auto"/>
        <w:ind w:firstLine="567"/>
        <w:jc w:val="both"/>
        <w:rPr>
          <w:rFonts w:cs="Times New Roman"/>
          <w:bCs/>
          <w:color w:val="000000" w:themeColor="text1"/>
          <w:sz w:val="26"/>
          <w:szCs w:val="26"/>
          <w:lang w:val="pl-PL"/>
        </w:rPr>
      </w:pPr>
      <w:r w:rsidRPr="00F444E8">
        <w:rPr>
          <w:rFonts w:cs="Times New Roman"/>
          <w:b/>
          <w:color w:val="000000" w:themeColor="text1"/>
          <w:sz w:val="26"/>
          <w:szCs w:val="26"/>
          <w:lang w:val="pl-PL"/>
        </w:rPr>
        <w:lastRenderedPageBreak/>
        <w:t>- Bọ xít xanh và bọ xít dài:</w:t>
      </w:r>
      <w:r w:rsidRPr="00F444E8">
        <w:rPr>
          <w:rFonts w:cs="Times New Roman"/>
          <w:bCs/>
          <w:color w:val="000000" w:themeColor="text1"/>
          <w:sz w:val="26"/>
          <w:szCs w:val="26"/>
          <w:lang w:val="pl-PL"/>
        </w:rPr>
        <w:t xml:space="preserve"> Quả đậu tương bị hại giai đoạn còn non thường bị lép và khô hoàn toàn, giai đoạn quả chắc trên quả để lại vết trích màu nâu đen.</w:t>
      </w:r>
    </w:p>
    <w:p w:rsidR="008F7885" w:rsidRPr="00F444E8" w:rsidRDefault="008F7885" w:rsidP="00F80721">
      <w:pPr>
        <w:spacing w:before="120" w:after="0" w:line="240" w:lineRule="auto"/>
        <w:ind w:firstLine="567"/>
        <w:jc w:val="both"/>
        <w:rPr>
          <w:rFonts w:cs="Times New Roman"/>
          <w:b/>
          <w:color w:val="000000" w:themeColor="text1"/>
          <w:sz w:val="26"/>
          <w:szCs w:val="26"/>
          <w:lang w:val="pl-PL"/>
        </w:rPr>
      </w:pPr>
      <w:r w:rsidRPr="00F444E8">
        <w:rPr>
          <w:rFonts w:cs="Times New Roman"/>
          <w:b/>
          <w:color w:val="000000" w:themeColor="text1"/>
          <w:sz w:val="26"/>
          <w:szCs w:val="26"/>
          <w:lang w:val="pl-PL"/>
        </w:rPr>
        <w:t>1.2. Bệnh hại</w:t>
      </w:r>
    </w:p>
    <w:p w:rsidR="008F7885" w:rsidRPr="00F444E8" w:rsidRDefault="008F7885" w:rsidP="00F80721">
      <w:pPr>
        <w:widowControl w:val="0"/>
        <w:spacing w:before="120" w:after="0" w:line="240" w:lineRule="auto"/>
        <w:ind w:firstLine="567"/>
        <w:jc w:val="both"/>
        <w:rPr>
          <w:rFonts w:cs="Times New Roman"/>
          <w:bCs/>
          <w:color w:val="000000" w:themeColor="text1"/>
          <w:sz w:val="26"/>
          <w:szCs w:val="26"/>
          <w:lang w:val="pl-PL"/>
        </w:rPr>
      </w:pPr>
      <w:r w:rsidRPr="00F444E8">
        <w:rPr>
          <w:rFonts w:cs="Times New Roman"/>
          <w:b/>
          <w:color w:val="000000" w:themeColor="text1"/>
          <w:sz w:val="26"/>
          <w:szCs w:val="26"/>
          <w:lang w:val="pl-PL"/>
        </w:rPr>
        <w:t>- Bệnh lở cổ rễ, chết cây con:</w:t>
      </w:r>
      <w:r w:rsidRPr="00F444E8">
        <w:rPr>
          <w:rFonts w:cs="Times New Roman"/>
          <w:bCs/>
          <w:color w:val="000000" w:themeColor="text1"/>
          <w:sz w:val="26"/>
          <w:szCs w:val="26"/>
          <w:lang w:val="pl-PL"/>
        </w:rPr>
        <w:t xml:space="preserve"> Bệnh gây hại nặng nhất ở giai đoạn cây con, đặc biệt phát sinh mạnh nhất trong điều kiện làm đất không kỹ, độ ẩm cao. Cây bị bệnh ở cổ rễ có lớp sợi trắng, cây bị vàng úa và bị chết.</w:t>
      </w:r>
    </w:p>
    <w:p w:rsidR="008F7885" w:rsidRPr="00F444E8" w:rsidRDefault="008F7885" w:rsidP="00F80721">
      <w:pPr>
        <w:widowControl w:val="0"/>
        <w:spacing w:before="120" w:after="0" w:line="240" w:lineRule="auto"/>
        <w:ind w:firstLine="567"/>
        <w:jc w:val="both"/>
        <w:rPr>
          <w:rFonts w:cs="Times New Roman"/>
          <w:bCs/>
          <w:color w:val="000000" w:themeColor="text1"/>
          <w:sz w:val="26"/>
          <w:szCs w:val="26"/>
          <w:lang w:val="pl-PL"/>
        </w:rPr>
      </w:pPr>
      <w:r w:rsidRPr="00F444E8">
        <w:rPr>
          <w:rFonts w:cs="Times New Roman"/>
          <w:b/>
          <w:color w:val="000000" w:themeColor="text1"/>
          <w:sz w:val="26"/>
          <w:szCs w:val="26"/>
          <w:lang w:val="pl-PL"/>
        </w:rPr>
        <w:t>- Bệnh gỉ sắt:</w:t>
      </w:r>
      <w:r w:rsidRPr="00F444E8">
        <w:rPr>
          <w:rFonts w:cs="Times New Roman"/>
          <w:bCs/>
          <w:color w:val="000000" w:themeColor="text1"/>
          <w:sz w:val="26"/>
          <w:szCs w:val="26"/>
          <w:lang w:val="pl-PL"/>
        </w:rPr>
        <w:t xml:space="preserve"> Cây bị bệnh xuất hiện đốm nâu ở mặt dưới lá. Bào tử nấm phát triển trong vết bệnh, làm giảm diện tích quang hợp của lá làm lá bị vàng, mất khả năng quang hợp, rụng sớm, làm giảm số lượng và trọng lượng hạt. Phát sinh mạnh nhất ở nhiệt độ 22-24</w:t>
      </w:r>
      <w:r w:rsidRPr="00F444E8">
        <w:rPr>
          <w:rFonts w:cs="Times New Roman"/>
          <w:bCs/>
          <w:color w:val="000000" w:themeColor="text1"/>
          <w:sz w:val="26"/>
          <w:szCs w:val="26"/>
          <w:vertAlign w:val="superscript"/>
          <w:lang w:val="pl-PL"/>
        </w:rPr>
        <w:t>0</w:t>
      </w:r>
      <w:r w:rsidRPr="00F444E8">
        <w:rPr>
          <w:rFonts w:cs="Times New Roman"/>
          <w:bCs/>
          <w:color w:val="000000" w:themeColor="text1"/>
          <w:sz w:val="26"/>
          <w:szCs w:val="26"/>
          <w:lang w:val="pl-PL"/>
        </w:rPr>
        <w:t xml:space="preserve">C và độ ẩm không khí cao. Bệnh gây hại nặng nhất vào vụ Xuân. </w:t>
      </w:r>
    </w:p>
    <w:p w:rsidR="008F7885" w:rsidRPr="00F444E8" w:rsidRDefault="008F7885" w:rsidP="00F80721">
      <w:pPr>
        <w:spacing w:before="120" w:after="0" w:line="240" w:lineRule="auto"/>
        <w:ind w:firstLine="567"/>
        <w:jc w:val="both"/>
        <w:rPr>
          <w:rFonts w:cs="Times New Roman"/>
          <w:bCs/>
          <w:color w:val="000000" w:themeColor="text1"/>
          <w:sz w:val="26"/>
          <w:szCs w:val="26"/>
          <w:lang w:val="pl-PL"/>
        </w:rPr>
      </w:pPr>
      <w:r w:rsidRPr="00F444E8">
        <w:rPr>
          <w:rFonts w:cs="Times New Roman"/>
          <w:b/>
          <w:color w:val="000000" w:themeColor="text1"/>
          <w:sz w:val="26"/>
          <w:szCs w:val="26"/>
          <w:lang w:val="pl-PL"/>
        </w:rPr>
        <w:t>- Bệnh thán thư:</w:t>
      </w:r>
      <w:r w:rsidRPr="00F444E8">
        <w:rPr>
          <w:rFonts w:cs="Times New Roman"/>
          <w:bCs/>
          <w:color w:val="000000" w:themeColor="text1"/>
          <w:sz w:val="26"/>
          <w:szCs w:val="26"/>
          <w:lang w:val="pl-PL"/>
        </w:rPr>
        <w:t xml:space="preserve"> từ giai đoạn cây con đến giai đoạn có hoa-quả; Bệnh hại nặng nhất trong điều kiện ẩm độ không khí cao và nhiệt độ thấp. Khi ẩm độ dưới 80% bệnh có thể ngừng phát triển. Triệu chứng bệnh: Trên lá vết bệnh hình tròn, màu nâu đen, hơi lõm; trên thân cây con vết bệnh kéo dài, màu nâu vàng, hơi lõm xuống và nứt nẻ. Bệnh nặng, làm cây con khô chết, đổ rạp xống.</w:t>
      </w:r>
    </w:p>
    <w:p w:rsidR="008F7885" w:rsidRPr="00F444E8" w:rsidRDefault="008F7885" w:rsidP="00F80721">
      <w:pPr>
        <w:spacing w:before="120" w:after="0" w:line="240" w:lineRule="auto"/>
        <w:ind w:firstLine="567"/>
        <w:jc w:val="both"/>
        <w:rPr>
          <w:rFonts w:cs="Times New Roman"/>
          <w:bCs/>
          <w:color w:val="000000" w:themeColor="text1"/>
          <w:sz w:val="26"/>
          <w:szCs w:val="26"/>
          <w:lang w:val="pl-PL"/>
        </w:rPr>
      </w:pPr>
      <w:r w:rsidRPr="00F444E8">
        <w:rPr>
          <w:rFonts w:cs="Times New Roman"/>
          <w:b/>
          <w:color w:val="000000" w:themeColor="text1"/>
          <w:sz w:val="26"/>
          <w:szCs w:val="26"/>
          <w:lang w:val="pl-PL"/>
        </w:rPr>
        <w:t xml:space="preserve">- Bệnh cháy nhũn lá: </w:t>
      </w:r>
      <w:r w:rsidRPr="00F444E8">
        <w:rPr>
          <w:rFonts w:cs="Times New Roman"/>
          <w:bCs/>
          <w:color w:val="000000" w:themeColor="text1"/>
          <w:sz w:val="26"/>
          <w:szCs w:val="26"/>
          <w:lang w:val="pl-PL"/>
        </w:rPr>
        <w:t>Bệnh thường xuất hiện khi đậu bắt đầu ra hoa và sẽ phát triển mạnh sau đó. Lá mới bị nhiễm bệnh sẽ biến màu như bị nhúng vào nước sôi, có những đốm to màu xanh nâu. Bệnh nặng làm lá, cành, quả rụng sớm, cây sinh trưởng kém.</w:t>
      </w:r>
    </w:p>
    <w:p w:rsidR="008F7885" w:rsidRPr="00F444E8" w:rsidRDefault="008F7885" w:rsidP="00F80721">
      <w:pPr>
        <w:spacing w:before="120" w:after="0" w:line="240" w:lineRule="auto"/>
        <w:ind w:firstLine="567"/>
        <w:jc w:val="both"/>
        <w:rPr>
          <w:rFonts w:cs="Times New Roman"/>
          <w:bCs/>
          <w:color w:val="000000" w:themeColor="text1"/>
          <w:sz w:val="26"/>
          <w:szCs w:val="26"/>
          <w:lang w:val="pl-PL"/>
        </w:rPr>
      </w:pPr>
      <w:r w:rsidRPr="00F444E8">
        <w:rPr>
          <w:rFonts w:cs="Times New Roman"/>
          <w:b/>
          <w:color w:val="000000" w:themeColor="text1"/>
          <w:sz w:val="26"/>
          <w:szCs w:val="26"/>
          <w:lang w:val="pl-PL"/>
        </w:rPr>
        <w:t>- Bệnh khảm vàng:</w:t>
      </w:r>
      <w:r w:rsidRPr="00F444E8">
        <w:rPr>
          <w:rFonts w:cs="Times New Roman"/>
          <w:bCs/>
          <w:color w:val="000000" w:themeColor="text1"/>
          <w:sz w:val="26"/>
          <w:szCs w:val="26"/>
          <w:lang w:val="pl-PL"/>
        </w:rPr>
        <w:t xml:space="preserve"> Cây bị bệnh thường ra ít hoa, quả chín muộn, số quả trên cây, số hạt trên quả và trọng lượng hạt đều giảm. Nếu cây nhiễm bệnh trước 7 tuần tuổi, năng suất giảm 20-70%, nhưng sau 8 tuần thì không ảnh hưởng tới năng suất. </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 xml:space="preserve">2. Biện pháp quản lý </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pl-PL"/>
        </w:rPr>
      </w:pPr>
      <w:r w:rsidRPr="00F444E8">
        <w:rPr>
          <w:rFonts w:cs="Times New Roman"/>
          <w:color w:val="000000" w:themeColor="text1"/>
          <w:spacing w:val="3"/>
          <w:sz w:val="26"/>
          <w:szCs w:val="26"/>
          <w:shd w:val="clear" w:color="auto" w:fill="FFFFFF"/>
          <w:lang w:val="vi-VN"/>
        </w:rPr>
        <w:t>Thăm đồng thường xuyên để phát hiện kịp thời các đối tượng sinh vật gây hại, áp dụng các biện pháp quản lý dịch hại tổng hợp trong phòng chống các đối tượng sinh vật gây hại, cụ thể: tăng cường sử dụng thuốc sinh học, nguồn gốc sinh học để bảo vệ thiên địch</w:t>
      </w:r>
      <w:r w:rsidRPr="00F444E8">
        <w:rPr>
          <w:rFonts w:cs="Times New Roman"/>
          <w:color w:val="000000" w:themeColor="text1"/>
          <w:spacing w:val="3"/>
          <w:sz w:val="26"/>
          <w:szCs w:val="26"/>
          <w:shd w:val="clear" w:color="auto" w:fill="FFFFFF"/>
          <w:lang w:val="pl-PL"/>
        </w:rPr>
        <w:t>.</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pt-BR"/>
        </w:rPr>
      </w:pPr>
      <w:r w:rsidRPr="00F444E8">
        <w:rPr>
          <w:rFonts w:cs="Times New Roman"/>
          <w:b/>
          <w:bCs/>
          <w:iCs/>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pt-BR"/>
        </w:rPr>
      </w:pPr>
      <w:r w:rsidRPr="00F444E8">
        <w:rPr>
          <w:rFonts w:cs="Times New Roman"/>
          <w:b/>
          <w:bCs/>
          <w:color w:val="000000" w:themeColor="text1"/>
          <w:sz w:val="26"/>
          <w:szCs w:val="26"/>
          <w:lang w:val="pt-BR"/>
        </w:rPr>
        <w:t>- Biện pháp canh tác:</w:t>
      </w:r>
      <w:r w:rsidRPr="00F444E8">
        <w:rPr>
          <w:rFonts w:cs="Times New Roman"/>
          <w:color w:val="000000" w:themeColor="text1"/>
          <w:sz w:val="26"/>
          <w:szCs w:val="26"/>
          <w:lang w:val="pt-BR"/>
        </w:rPr>
        <w:t xml:space="preserve"> Bố trí thời vụ hợp lý, nên chọn các loại đất luân canh với cây lúa nước, làm đất kỹ để diệt nhộng và sâu non, hạn chế bệnh hại. Kết hợp các đợt bón thúc cần vơ tỉa lá già, loại bỏ những cây bị sâu, bệnh tạo cho ruộng thông thoáng, hạn chế sâu bệnh.</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vi-VN"/>
        </w:rPr>
      </w:pPr>
      <w:r w:rsidRPr="00F444E8">
        <w:rPr>
          <w:rFonts w:cs="Times New Roman"/>
          <w:b/>
          <w:bCs/>
          <w:sz w:val="26"/>
          <w:szCs w:val="26"/>
        </w:rPr>
        <w:t>-  Biện pháp thủ công:</w:t>
      </w:r>
      <w:r w:rsidRPr="00F444E8">
        <w:rPr>
          <w:rFonts w:cs="Times New Roman"/>
          <w:color w:val="000000" w:themeColor="text1"/>
          <w:sz w:val="26"/>
          <w:szCs w:val="26"/>
          <w:lang w:val="pt-BR"/>
        </w:rPr>
        <w:t xml:space="preserve"> Ngắt ổ trứng, bắt giết sâu non khi mật độ sâu thấp (áp dụng với sâu xám). </w:t>
      </w:r>
      <w:r w:rsidRPr="00F444E8">
        <w:rPr>
          <w:rFonts w:cs="Times New Roman"/>
          <w:color w:val="000000" w:themeColor="text1"/>
          <w:sz w:val="26"/>
          <w:szCs w:val="26"/>
          <w:lang w:val="vi-VN"/>
        </w:rPr>
        <w:t xml:space="preserve"> </w:t>
      </w:r>
    </w:p>
    <w:p w:rsidR="008F7885" w:rsidRPr="00F444E8" w:rsidRDefault="008F7885" w:rsidP="00F80721">
      <w:pPr>
        <w:spacing w:before="120" w:after="0" w:line="240" w:lineRule="auto"/>
        <w:ind w:firstLine="567"/>
        <w:jc w:val="both"/>
        <w:rPr>
          <w:rFonts w:cs="Times New Roman"/>
          <w:color w:val="000000" w:themeColor="text1"/>
          <w:sz w:val="26"/>
          <w:szCs w:val="26"/>
          <w:lang w:val="nb-NO"/>
        </w:rPr>
      </w:pPr>
      <w:r w:rsidRPr="00F444E8">
        <w:rPr>
          <w:rFonts w:cs="Times New Roman"/>
          <w:b/>
          <w:bCs/>
          <w:color w:val="000000" w:themeColor="text1"/>
          <w:sz w:val="26"/>
          <w:szCs w:val="26"/>
          <w:lang w:val="nb-NO"/>
        </w:rPr>
        <w:t>- Biện pháp sinh học</w:t>
      </w:r>
      <w:r w:rsidRPr="00F444E8">
        <w:rPr>
          <w:rFonts w:cs="Times New Roman"/>
          <w:color w:val="000000" w:themeColor="text1"/>
          <w:sz w:val="26"/>
          <w:szCs w:val="26"/>
          <w:lang w:val="nb-NO"/>
        </w:rPr>
        <w:t xml:space="preserve">: </w:t>
      </w:r>
      <w:r w:rsidRPr="00F444E8">
        <w:rPr>
          <w:rFonts w:cs="Times New Roman"/>
          <w:color w:val="000000" w:themeColor="text1"/>
          <w:spacing w:val="3"/>
          <w:sz w:val="26"/>
          <w:szCs w:val="26"/>
          <w:shd w:val="clear" w:color="auto" w:fill="FFFFFF"/>
          <w:lang w:val="nb-NO"/>
        </w:rPr>
        <w:t>T</w:t>
      </w:r>
      <w:r w:rsidRPr="00F444E8">
        <w:rPr>
          <w:rFonts w:cs="Times New Roman"/>
          <w:color w:val="000000" w:themeColor="text1"/>
          <w:spacing w:val="3"/>
          <w:sz w:val="26"/>
          <w:szCs w:val="26"/>
          <w:shd w:val="clear" w:color="auto" w:fill="FFFFFF"/>
          <w:lang w:val="vi-VN"/>
        </w:rPr>
        <w:t>ăng cường sử dụng thuốc sinh học, nguồn gốc sinh học để bảo vệ thiên địch;</w:t>
      </w:r>
      <w:r w:rsidRPr="00F444E8">
        <w:rPr>
          <w:rFonts w:cs="Times New Roman"/>
          <w:color w:val="000000" w:themeColor="text1"/>
          <w:sz w:val="26"/>
          <w:szCs w:val="26"/>
          <w:lang w:val="nb-NO"/>
        </w:rPr>
        <w:t xml:space="preserve"> Sử dụng sản phẩm có nấm đối kháng Trichoderma ủ với phân hữu cơ hoai mục; </w:t>
      </w:r>
      <w:r w:rsidRPr="00F444E8">
        <w:rPr>
          <w:rFonts w:cs="Times New Roman"/>
          <w:color w:val="000000" w:themeColor="text1"/>
          <w:spacing w:val="-4"/>
          <w:sz w:val="26"/>
          <w:szCs w:val="26"/>
          <w:lang w:val="pt-BR"/>
        </w:rPr>
        <w:t>Sử dụng bẫy để thu trưởng thành</w:t>
      </w:r>
      <w:r w:rsidRPr="00F444E8">
        <w:rPr>
          <w:rFonts w:cs="Times New Roman"/>
          <w:color w:val="000000" w:themeColor="text1"/>
          <w:spacing w:val="-4"/>
          <w:sz w:val="26"/>
          <w:szCs w:val="26"/>
          <w:lang w:val="vi-VN"/>
        </w:rPr>
        <w:t xml:space="preserve">: </w:t>
      </w:r>
      <w:r w:rsidRPr="00F444E8">
        <w:rPr>
          <w:rFonts w:cs="Times New Roman"/>
          <w:color w:val="000000" w:themeColor="text1"/>
          <w:spacing w:val="-4"/>
          <w:sz w:val="26"/>
          <w:szCs w:val="26"/>
          <w:lang w:val="pt-BR"/>
        </w:rPr>
        <w:t>b</w:t>
      </w:r>
      <w:r w:rsidRPr="00F444E8">
        <w:rPr>
          <w:rFonts w:cs="Times New Roman"/>
          <w:color w:val="000000" w:themeColor="text1"/>
          <w:sz w:val="26"/>
          <w:szCs w:val="26"/>
          <w:lang w:val="pt-BR"/>
        </w:rPr>
        <w:t xml:space="preserve">ẫy chua ngọt </w:t>
      </w:r>
      <w:r w:rsidRPr="00F444E8">
        <w:rPr>
          <w:rFonts w:cs="Times New Roman"/>
          <w:color w:val="000000" w:themeColor="text1"/>
          <w:sz w:val="26"/>
          <w:szCs w:val="26"/>
          <w:lang w:val="nb-NO"/>
        </w:rPr>
        <w:t xml:space="preserve">thu </w:t>
      </w:r>
      <w:r w:rsidRPr="00F444E8">
        <w:rPr>
          <w:rFonts w:cs="Times New Roman"/>
          <w:color w:val="000000" w:themeColor="text1"/>
          <w:sz w:val="26"/>
          <w:szCs w:val="26"/>
          <w:lang w:val="pt-BR"/>
        </w:rPr>
        <w:t>trưởng thành họ ngài đêm (sâu xám…)</w:t>
      </w:r>
      <w:r w:rsidRPr="00F444E8">
        <w:rPr>
          <w:rFonts w:cs="Times New Roman"/>
          <w:color w:val="000000" w:themeColor="text1"/>
          <w:sz w:val="26"/>
          <w:szCs w:val="26"/>
          <w:lang w:val="nb-NO"/>
        </w:rPr>
        <w:t>,</w:t>
      </w:r>
      <w:r w:rsidRPr="00F444E8">
        <w:rPr>
          <w:rFonts w:cs="Times New Roman"/>
          <w:color w:val="000000" w:themeColor="text1"/>
          <w:sz w:val="26"/>
          <w:szCs w:val="26"/>
          <w:lang w:val="pt-BR"/>
        </w:rPr>
        <w:t xml:space="preserve"> bẫy dính màu vàng, màu xanh để thu hút trưởng thành có cánh như ruồi đục lá, rệp,bọ trĩ, bọ phấn.  </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vi-VN"/>
        </w:rPr>
      </w:pPr>
      <w:r w:rsidRPr="00F444E8">
        <w:rPr>
          <w:rFonts w:cs="Times New Roman"/>
          <w:b/>
          <w:bCs/>
          <w:iCs/>
          <w:color w:val="000000" w:themeColor="text1"/>
          <w:sz w:val="26"/>
          <w:szCs w:val="26"/>
          <w:lang w:val="pt-BR"/>
        </w:rPr>
        <w:t>2.2. Biện pháp hóa</w:t>
      </w:r>
      <w:r w:rsidRPr="00F444E8">
        <w:rPr>
          <w:rFonts w:cs="Times New Roman"/>
          <w:b/>
          <w:bCs/>
          <w:iCs/>
          <w:color w:val="000000" w:themeColor="text1"/>
          <w:sz w:val="26"/>
          <w:szCs w:val="26"/>
          <w:lang w:val="vi-VN"/>
        </w:rPr>
        <w:t xml:space="preserve">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lastRenderedPageBreak/>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VI. THU HOẠCH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Thu hoạch khi có 2/3 số quả trên cây chuyển màu nâu, bộ lá chuyển màu vàng và rụng dần từ dưới lên (sau trồng 80-90 ngày). Nên thu hoạch vào ngày thời tiết nắng ráo để tiện vận chuyển và phơi. Không thu đậu vào lúc mưa, hạt dễ bị thối, mốc.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Cắt gom cây rải phơi trên sân gạch/bê tông 3-4 nắng, tuốt lấy hạt trên máy tuốt, sàng, sảy hạt lép lửng.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Phân loại: những cây chín nhiều (khô) phơi riêng, cây còn nhiều quả xanh có thể ủ thêm 2-3 ngày cho chín tiếp. Cây khô đập tách lấy hạt, phân loại để bảo quản hoặc tiêu thụ.</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Nếu bảo quản dài ngày, cần phơi khô hạt trên nong, nia, cót, bạt… tới thủy phần 14% (cắn hạt không dính răng, nghe tiếng kêu giòn cốp là được). Không phơi hạt trực tiếp trên nền xi măng, nền gạch. Gom lại hạt đậu, để nơi thoáng mát 4-6 giờ cho nguội, đóng bao bì, bảo quản nơi khô ráo và chủ động biện pháp phòng trừ mọt đục hạt.</w:t>
      </w:r>
    </w:p>
    <w:p w:rsidR="008F7885" w:rsidRPr="00F444E8" w:rsidRDefault="008F7885" w:rsidP="00F80721">
      <w:pPr>
        <w:shd w:val="clear" w:color="auto" w:fill="FFFFFF"/>
        <w:spacing w:before="120" w:after="0" w:line="240" w:lineRule="auto"/>
        <w:ind w:firstLine="567"/>
        <w:jc w:val="both"/>
        <w:rPr>
          <w:rFonts w:cs="Times New Roman"/>
          <w:color w:val="000000" w:themeColor="text1"/>
          <w:sz w:val="26"/>
          <w:szCs w:val="26"/>
          <w:lang w:val="pt-BR"/>
        </w:rPr>
      </w:pPr>
      <w:r w:rsidRPr="00F444E8">
        <w:rPr>
          <w:rFonts w:eastAsia="Times New Roman" w:cs="Times New Roman"/>
          <w:color w:val="000000" w:themeColor="text1"/>
          <w:sz w:val="26"/>
          <w:szCs w:val="26"/>
          <w:lang w:val="pt-BR"/>
        </w:rPr>
        <w:t>- Năng suất trung bình khoảng 2,1 tấn/ha./.</w:t>
      </w:r>
    </w:p>
    <w:p w:rsidR="008F7885" w:rsidRPr="00F444E8" w:rsidRDefault="008F7885" w:rsidP="00F80721">
      <w:pPr>
        <w:jc w:val="both"/>
        <w:rPr>
          <w:rFonts w:eastAsia="Times New Roman" w:cs="Times New Roman"/>
          <w:b/>
          <w:color w:val="000000" w:themeColor="text1"/>
          <w:sz w:val="26"/>
          <w:szCs w:val="26"/>
          <w:lang w:val="pt-BR"/>
        </w:rPr>
      </w:pPr>
      <w:r w:rsidRPr="00F444E8">
        <w:rPr>
          <w:rFonts w:cs="Times New Roman"/>
          <w:color w:val="000000" w:themeColor="text1"/>
          <w:sz w:val="26"/>
          <w:szCs w:val="26"/>
          <w:lang w:val="pt-BR"/>
        </w:rPr>
        <w:br w:type="page"/>
      </w:r>
      <w:r w:rsidRPr="00F444E8">
        <w:rPr>
          <w:rFonts w:eastAsia="Times New Roman" w:cs="Times New Roman"/>
          <w:b/>
          <w:color w:val="000000" w:themeColor="text1"/>
          <w:sz w:val="26"/>
          <w:szCs w:val="26"/>
          <w:lang w:val="vi-VN"/>
        </w:rPr>
        <w:lastRenderedPageBreak/>
        <w:t>QTSX</w:t>
      </w:r>
      <w:r w:rsidRPr="00F444E8">
        <w:rPr>
          <w:rFonts w:eastAsia="Times New Roman" w:cs="Times New Roman"/>
          <w:b/>
          <w:color w:val="000000" w:themeColor="text1"/>
          <w:sz w:val="26"/>
          <w:szCs w:val="26"/>
          <w:lang w:val="pt-BR"/>
        </w:rPr>
        <w:t>:</w:t>
      </w:r>
      <w:r w:rsidRPr="00F444E8">
        <w:rPr>
          <w:rFonts w:eastAsia="Times New Roman" w:cs="Times New Roman"/>
          <w:b/>
          <w:color w:val="000000" w:themeColor="text1"/>
          <w:sz w:val="26"/>
          <w:szCs w:val="26"/>
          <w:lang w:val="vi-VN"/>
        </w:rPr>
        <w:t xml:space="preserve"> </w:t>
      </w:r>
      <w:r w:rsidRPr="00F444E8">
        <w:rPr>
          <w:rFonts w:eastAsia="Times New Roman" w:cs="Times New Roman"/>
          <w:b/>
          <w:color w:val="000000" w:themeColor="text1"/>
          <w:sz w:val="26"/>
          <w:szCs w:val="26"/>
          <w:lang w:val="pt-BR"/>
        </w:rPr>
        <w:t>19</w:t>
      </w:r>
    </w:p>
    <w:p w:rsidR="008F7885" w:rsidRPr="00F444E8" w:rsidRDefault="008F7885" w:rsidP="00F80721">
      <w:pPr>
        <w:shd w:val="clear" w:color="auto" w:fill="FFFFFF"/>
        <w:spacing w:before="120" w:after="0" w:line="240" w:lineRule="auto"/>
        <w:jc w:val="both"/>
        <w:rPr>
          <w:rFonts w:eastAsia="Times New Roman" w:cs="Times New Roman"/>
          <w:b/>
          <w:bCs/>
          <w:color w:val="000000" w:themeColor="text1"/>
          <w:sz w:val="26"/>
          <w:szCs w:val="26"/>
          <w:lang w:val="pt-BR" w:eastAsia="vi-VN"/>
        </w:rPr>
      </w:pPr>
      <w:r w:rsidRPr="00F444E8">
        <w:rPr>
          <w:rFonts w:eastAsia="Times New Roman" w:cs="Times New Roman"/>
          <w:b/>
          <w:bCs/>
          <w:color w:val="000000" w:themeColor="text1"/>
          <w:sz w:val="26"/>
          <w:szCs w:val="26"/>
          <w:lang w:val="pt-BR" w:eastAsia="vi-VN"/>
        </w:rPr>
        <w:t>QUY TRÌNH SẢN XUẤT CÂY ĐẬU/ ĐỖ ĐEN LẤY HẠT</w:t>
      </w:r>
    </w:p>
    <w:p w:rsidR="008F7885" w:rsidRPr="00F444E8" w:rsidRDefault="008F7885" w:rsidP="00F80721">
      <w:pPr>
        <w:shd w:val="clear" w:color="auto" w:fill="FFFFFF"/>
        <w:spacing w:before="120" w:after="0" w:line="240" w:lineRule="auto"/>
        <w:jc w:val="both"/>
        <w:rPr>
          <w:rFonts w:eastAsia="Times New Roman" w:cs="Times New Roman"/>
          <w:b/>
          <w:bCs/>
          <w:color w:val="000000" w:themeColor="text1"/>
          <w:sz w:val="26"/>
          <w:szCs w:val="26"/>
          <w:lang w:val="pt-BR" w:eastAsia="vi-VN"/>
        </w:rPr>
      </w:pPr>
      <w:r w:rsidRPr="00F444E8">
        <w:rPr>
          <w:rFonts w:eastAsia="Times New Roman" w:cs="Times New Roman"/>
          <w:color w:val="000000" w:themeColor="text1"/>
          <w:sz w:val="26"/>
          <w:szCs w:val="26"/>
          <w:lang w:val="pt-BR" w:eastAsia="vi-VN"/>
        </w:rPr>
        <w:t xml:space="preserve">                    (Tên khoa học:</w:t>
      </w:r>
      <w:r w:rsidRPr="00F444E8">
        <w:rPr>
          <w:rFonts w:eastAsia="Times New Roman" w:cs="Times New Roman"/>
          <w:i/>
          <w:color w:val="000000" w:themeColor="text1"/>
          <w:sz w:val="26"/>
          <w:szCs w:val="26"/>
          <w:lang w:val="vi-VN" w:eastAsia="vi-VN"/>
        </w:rPr>
        <w:t>Vigna unguiculata (</w:t>
      </w:r>
      <w:r w:rsidRPr="00F444E8">
        <w:rPr>
          <w:rFonts w:eastAsia="Times New Roman" w:cs="Times New Roman"/>
          <w:iCs/>
          <w:color w:val="000000" w:themeColor="text1"/>
          <w:sz w:val="26"/>
          <w:szCs w:val="26"/>
          <w:lang w:val="vi-VN" w:eastAsia="vi-VN"/>
        </w:rPr>
        <w:t>L., ) Walp subsp</w:t>
      </w:r>
      <w:r w:rsidRPr="00F444E8">
        <w:rPr>
          <w:rFonts w:eastAsia="Times New Roman" w:cs="Times New Roman"/>
          <w:color w:val="000000" w:themeColor="text1"/>
          <w:sz w:val="26"/>
          <w:szCs w:val="26"/>
          <w:lang w:val="pt-BR" w:eastAsia="vi-VN"/>
        </w:rPr>
        <w:t>)</w:t>
      </w:r>
      <w:r w:rsidRPr="00F444E8">
        <w:rPr>
          <w:rFonts w:eastAsia="Times New Roman" w:cs="Times New Roman"/>
          <w:color w:val="000000" w:themeColor="text1"/>
          <w:sz w:val="26"/>
          <w:szCs w:val="26"/>
          <w:lang w:val="vi-VN" w:eastAsia="vi-VN"/>
        </w:rPr>
        <w:t xml:space="preserve"> </w:t>
      </w:r>
    </w:p>
    <w:p w:rsidR="008F7885" w:rsidRPr="00F444E8" w:rsidRDefault="008F7885" w:rsidP="00F80721">
      <w:pPr>
        <w:shd w:val="clear" w:color="auto" w:fill="FFFFFF"/>
        <w:spacing w:before="120" w:after="0" w:line="240" w:lineRule="auto"/>
        <w:jc w:val="both"/>
        <w:rPr>
          <w:rFonts w:eastAsia="Times New Roman" w:cs="Times New Roman"/>
          <w:b/>
          <w:bCs/>
          <w:color w:val="000000" w:themeColor="text1"/>
          <w:sz w:val="26"/>
          <w:szCs w:val="26"/>
          <w:lang w:val="pt-BR" w:eastAsia="vi-VN"/>
        </w:rPr>
      </w:pPr>
    </w:p>
    <w:p w:rsidR="008F7885" w:rsidRPr="00F444E8" w:rsidRDefault="008F7885" w:rsidP="00F80721">
      <w:pPr>
        <w:shd w:val="clear" w:color="auto" w:fill="FFFFFF"/>
        <w:spacing w:before="120" w:after="0" w:line="240" w:lineRule="auto"/>
        <w:ind w:firstLine="567"/>
        <w:jc w:val="both"/>
        <w:rPr>
          <w:rFonts w:eastAsia="Times New Roman" w:cs="Times New Roman"/>
          <w:b/>
          <w:bCs/>
          <w:color w:val="000000" w:themeColor="text1"/>
          <w:sz w:val="26"/>
          <w:szCs w:val="26"/>
          <w:lang w:val="pt-BR" w:eastAsia="vi-VN"/>
        </w:rPr>
      </w:pPr>
      <w:r w:rsidRPr="00F444E8">
        <w:rPr>
          <w:rFonts w:eastAsia="Times New Roman" w:cs="Times New Roman"/>
          <w:b/>
          <w:bCs/>
          <w:color w:val="000000" w:themeColor="text1"/>
          <w:sz w:val="26"/>
          <w:szCs w:val="26"/>
          <w:lang w:val="pt-BR" w:eastAsia="vi-VN"/>
        </w:rPr>
        <w:t>I. YÊU CẦU SINH THÁI</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pt-BR"/>
        </w:rPr>
      </w:pPr>
      <w:r w:rsidRPr="00F444E8">
        <w:rPr>
          <w:rFonts w:eastAsia="Arial" w:cs="Times New Roman"/>
          <w:b/>
          <w:color w:val="000000" w:themeColor="text1"/>
          <w:sz w:val="26"/>
          <w:szCs w:val="26"/>
          <w:lang w:val="pt-BR"/>
        </w:rPr>
        <w:t xml:space="preserve">1. </w:t>
      </w:r>
      <w:r w:rsidRPr="00F444E8">
        <w:rPr>
          <w:rFonts w:eastAsia="Arial" w:cs="Times New Roman"/>
          <w:b/>
          <w:color w:val="000000" w:themeColor="text1"/>
          <w:sz w:val="26"/>
          <w:szCs w:val="26"/>
          <w:lang w:val="vi-VN"/>
        </w:rPr>
        <w:t>Nhiệt độ, ánh sáng</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pt-BR"/>
        </w:rPr>
      </w:pPr>
      <w:r w:rsidRPr="00F444E8">
        <w:rPr>
          <w:rFonts w:eastAsia="Arial" w:cs="Times New Roman"/>
          <w:bCs/>
          <w:color w:val="000000" w:themeColor="text1"/>
          <w:sz w:val="26"/>
          <w:szCs w:val="26"/>
          <w:lang w:val="vi-VN"/>
        </w:rPr>
        <w:t>Cây đậu đen có nguồn gốc nhiệt đới</w:t>
      </w:r>
      <w:r w:rsidRPr="00F444E8">
        <w:rPr>
          <w:rFonts w:eastAsia="Arial" w:cs="Times New Roman"/>
          <w:bCs/>
          <w:color w:val="000000" w:themeColor="text1"/>
          <w:sz w:val="26"/>
          <w:szCs w:val="26"/>
          <w:lang w:val="pt-BR"/>
        </w:rPr>
        <w:t>,</w:t>
      </w:r>
      <w:r w:rsidRPr="00F444E8">
        <w:rPr>
          <w:rFonts w:eastAsia="Arial" w:cs="Times New Roman"/>
          <w:bCs/>
          <w:color w:val="000000" w:themeColor="text1"/>
          <w:sz w:val="26"/>
          <w:szCs w:val="26"/>
          <w:lang w:val="vi-VN"/>
        </w:rPr>
        <w:t xml:space="preserve"> là cây ngắn ngày ưa sáng</w:t>
      </w:r>
      <w:r w:rsidRPr="00F444E8">
        <w:rPr>
          <w:rFonts w:eastAsia="Arial" w:cs="Times New Roman"/>
          <w:color w:val="000000" w:themeColor="text1"/>
          <w:sz w:val="26"/>
          <w:szCs w:val="26"/>
          <w:lang w:val="pt-BR"/>
        </w:rPr>
        <w:t xml:space="preserve">; </w:t>
      </w:r>
      <w:r w:rsidRPr="00F444E8">
        <w:rPr>
          <w:rFonts w:eastAsia="Arial" w:cs="Times New Roman"/>
          <w:color w:val="000000" w:themeColor="text1"/>
          <w:sz w:val="26"/>
          <w:szCs w:val="26"/>
          <w:lang w:val="vi-VN"/>
        </w:rPr>
        <w:t xml:space="preserve">Nhiệt độ thích hợp để cây đậu đen sinh trưởng và phát triển từ 28-32 </w:t>
      </w:r>
      <w:r w:rsidRPr="00F444E8">
        <w:rPr>
          <w:rFonts w:eastAsia="Arial" w:cs="Times New Roman"/>
          <w:color w:val="000000" w:themeColor="text1"/>
          <w:sz w:val="26"/>
          <w:szCs w:val="26"/>
          <w:vertAlign w:val="superscript"/>
          <w:lang w:val="vi-VN"/>
        </w:rPr>
        <w:t>0</w:t>
      </w:r>
      <w:r w:rsidRPr="00F444E8">
        <w:rPr>
          <w:rFonts w:eastAsia="Arial" w:cs="Times New Roman"/>
          <w:color w:val="000000" w:themeColor="text1"/>
          <w:sz w:val="26"/>
          <w:szCs w:val="26"/>
          <w:lang w:val="vi-VN"/>
        </w:rPr>
        <w:t>C.</w:t>
      </w:r>
      <w:r w:rsidRPr="00F444E8">
        <w:rPr>
          <w:rFonts w:eastAsia="Arial" w:cs="Times New Roman"/>
          <w:bCs/>
          <w:color w:val="000000" w:themeColor="text1"/>
          <w:sz w:val="26"/>
          <w:szCs w:val="26"/>
          <w:lang w:val="vi-VN"/>
        </w:rPr>
        <w:t xml:space="preserve"> số giờ nắng phải đạt</w:t>
      </w:r>
      <w:r w:rsidRPr="00F444E8">
        <w:rPr>
          <w:rFonts w:eastAsia="Arial" w:cs="Times New Roman"/>
          <w:bCs/>
          <w:color w:val="000000" w:themeColor="text1"/>
          <w:sz w:val="26"/>
          <w:szCs w:val="26"/>
          <w:lang w:val="pt-BR"/>
        </w:rPr>
        <w:t xml:space="preserve"> trung bình</w:t>
      </w:r>
      <w:r w:rsidRPr="00F444E8">
        <w:rPr>
          <w:rFonts w:eastAsia="Arial" w:cs="Times New Roman"/>
          <w:bCs/>
          <w:color w:val="000000" w:themeColor="text1"/>
          <w:sz w:val="26"/>
          <w:szCs w:val="26"/>
          <w:lang w:val="vi-VN"/>
        </w:rPr>
        <w:t xml:space="preserve"> 180-200 giờ/tháng</w:t>
      </w:r>
      <w:r w:rsidRPr="00F444E8">
        <w:rPr>
          <w:rFonts w:eastAsia="Arial" w:cs="Times New Roman"/>
          <w:bCs/>
          <w:color w:val="000000" w:themeColor="text1"/>
          <w:sz w:val="26"/>
          <w:szCs w:val="26"/>
          <w:lang w:val="pt-BR"/>
        </w:rPr>
        <w:t>.</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pt-BR"/>
        </w:rPr>
      </w:pPr>
      <w:r w:rsidRPr="00F444E8">
        <w:rPr>
          <w:rFonts w:eastAsia="Arial" w:cs="Times New Roman"/>
          <w:b/>
          <w:color w:val="000000" w:themeColor="text1"/>
          <w:sz w:val="26"/>
          <w:szCs w:val="26"/>
          <w:lang w:val="vi-VN"/>
        </w:rPr>
        <w:t xml:space="preserve">2. </w:t>
      </w:r>
      <w:r w:rsidRPr="00F444E8">
        <w:rPr>
          <w:rFonts w:eastAsia="Arial" w:cs="Times New Roman"/>
          <w:b/>
          <w:color w:val="000000" w:themeColor="text1"/>
          <w:sz w:val="26"/>
          <w:szCs w:val="26"/>
          <w:lang w:val="pt-BR"/>
        </w:rPr>
        <w:t>Ẩm độ và n</w:t>
      </w:r>
      <w:r w:rsidRPr="00F444E8">
        <w:rPr>
          <w:rFonts w:eastAsia="Arial" w:cs="Times New Roman"/>
          <w:b/>
          <w:color w:val="000000" w:themeColor="text1"/>
          <w:sz w:val="26"/>
          <w:szCs w:val="26"/>
          <w:lang w:val="vi-VN"/>
        </w:rPr>
        <w:t>ước</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bCs/>
          <w:color w:val="000000" w:themeColor="text1"/>
          <w:sz w:val="26"/>
          <w:szCs w:val="26"/>
          <w:lang w:val="vi-VN"/>
        </w:rPr>
        <w:t xml:space="preserve">Cây đậu đen có khả năng chịu hạn hán, </w:t>
      </w:r>
      <w:r w:rsidRPr="00F444E8">
        <w:rPr>
          <w:rFonts w:eastAsia="Arial" w:cs="Times New Roman"/>
          <w:bCs/>
          <w:color w:val="000000" w:themeColor="text1"/>
          <w:sz w:val="26"/>
          <w:szCs w:val="26"/>
          <w:lang w:val="pt-BR"/>
        </w:rPr>
        <w:t xml:space="preserve">nhưng </w:t>
      </w:r>
      <w:r w:rsidRPr="00F444E8">
        <w:rPr>
          <w:rFonts w:eastAsia="Arial" w:cs="Times New Roman"/>
          <w:color w:val="000000" w:themeColor="text1"/>
          <w:sz w:val="26"/>
          <w:szCs w:val="26"/>
          <w:lang w:val="vi-VN"/>
        </w:rPr>
        <w:t>cây rất cần nước</w:t>
      </w:r>
      <w:r w:rsidRPr="00F444E8">
        <w:rPr>
          <w:rFonts w:eastAsia="Arial" w:cs="Times New Roman"/>
          <w:color w:val="000000" w:themeColor="text1"/>
          <w:sz w:val="26"/>
          <w:szCs w:val="26"/>
          <w:lang w:val="pt-BR"/>
        </w:rPr>
        <w:t xml:space="preserve"> ở</w:t>
      </w:r>
      <w:r w:rsidRPr="00F444E8">
        <w:rPr>
          <w:rFonts w:eastAsia="Arial" w:cs="Times New Roman"/>
          <w:bCs/>
          <w:color w:val="000000" w:themeColor="text1"/>
          <w:sz w:val="26"/>
          <w:szCs w:val="26"/>
          <w:lang w:val="pt-BR"/>
        </w:rPr>
        <w:t xml:space="preserve"> thời kỳ từ khi cây</w:t>
      </w:r>
      <w:r w:rsidRPr="00F444E8">
        <w:rPr>
          <w:rFonts w:eastAsia="Arial" w:cs="Times New Roman"/>
          <w:color w:val="000000" w:themeColor="text1"/>
          <w:sz w:val="26"/>
          <w:szCs w:val="26"/>
          <w:lang w:val="vi-VN"/>
        </w:rPr>
        <w:t xml:space="preserve"> ra hoa đến khi hình thành quả. Độ ẩm thích hợp khoảng 75%.</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b/>
          <w:color w:val="000000" w:themeColor="text1"/>
          <w:sz w:val="26"/>
          <w:szCs w:val="26"/>
          <w:lang w:val="vi-VN"/>
        </w:rPr>
        <w:t>3. Đất trồng</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Times New Roman" w:cs="Times New Roman"/>
          <w:color w:val="000000" w:themeColor="text1"/>
          <w:sz w:val="26"/>
          <w:szCs w:val="26"/>
          <w:lang w:val="vi-VN" w:eastAsia="vi-VN"/>
        </w:rPr>
        <w:t>Đậu đen trồng được trên nhiều loại đất khác nhau nhưng thích hợp nhất là loại đất thịt nhẹ, đất phù sa, đất giàu dinh dưỡng, có hàm lượng hữu cơ cao, tơi xốp, chủ động được tưới tiêu, đủ ẩm, độ pH từ 5,5-6,5. Đậu đen rất thích hợp luân canh trên đất đã canh tác lúa, tuy nhiên không nên trồng đậu đen trên những chân đất thấp, dễ bị ngập úng, nhiễm phèn, nhiễm mặn, đất có độ pH thấp dưới 5.</w:t>
      </w:r>
      <w:r w:rsidRPr="00F444E8">
        <w:rPr>
          <w:rFonts w:eastAsia="Arial" w:cs="Times New Roman"/>
          <w:color w:val="000000" w:themeColor="text1"/>
          <w:sz w:val="26"/>
          <w:szCs w:val="26"/>
          <w:lang w:val="vi-VN"/>
        </w:rPr>
        <w:t xml:space="preserve"> Cây đậu đen không yêu cầu cao về đất trồng nhưng cần đảm bảo độ thông thoáng, tơi xốp, thoát nước vào mùa mưa và giữ ẩm tốt vào mùa khô.</w:t>
      </w:r>
    </w:p>
    <w:p w:rsidR="008F7885" w:rsidRPr="00F444E8" w:rsidRDefault="008F7885" w:rsidP="00F80721">
      <w:pPr>
        <w:shd w:val="clear" w:color="auto" w:fill="FFFFFF"/>
        <w:spacing w:before="120" w:after="0" w:line="240" w:lineRule="auto"/>
        <w:ind w:firstLine="567"/>
        <w:jc w:val="both"/>
        <w:rPr>
          <w:rFonts w:eastAsia="Times New Roman" w:cs="Times New Roman"/>
          <w:b/>
          <w:bCs/>
          <w:color w:val="000000" w:themeColor="text1"/>
          <w:sz w:val="26"/>
          <w:szCs w:val="26"/>
          <w:lang w:val="vi-VN" w:eastAsia="vi-VN"/>
        </w:rPr>
      </w:pPr>
      <w:r w:rsidRPr="00F444E8">
        <w:rPr>
          <w:rFonts w:eastAsia="Times New Roman" w:cs="Times New Roman"/>
          <w:b/>
          <w:bCs/>
          <w:color w:val="000000" w:themeColor="text1"/>
          <w:sz w:val="26"/>
          <w:szCs w:val="26"/>
          <w:lang w:val="vi-VN" w:eastAsia="vi-VN"/>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Nên sử dụng giống được lưu hành (có quyết định công nhận lưu hành hoặc t</w:t>
      </w:r>
      <w:r w:rsidRPr="00F444E8">
        <w:rPr>
          <w:rFonts w:cs="Times New Roman"/>
          <w:color w:val="000000" w:themeColor="text1"/>
          <w:spacing w:val="-6"/>
          <w:sz w:val="26"/>
          <w:szCs w:val="26"/>
          <w:lang w:val="vi-VN"/>
        </w:rPr>
        <w: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jc w:val="both"/>
        <w:rPr>
          <w:rFonts w:eastAsia="Arial" w:cs="Times New Roman"/>
          <w:color w:val="000000" w:themeColor="text1"/>
          <w:spacing w:val="-10"/>
          <w:sz w:val="26"/>
          <w:szCs w:val="26"/>
          <w:shd w:val="clear" w:color="auto" w:fill="FFFFFF"/>
          <w:lang w:val="nl-NL"/>
        </w:rPr>
      </w:pPr>
      <w:r w:rsidRPr="00F444E8">
        <w:rPr>
          <w:rFonts w:eastAsia="Arial" w:cs="Times New Roman"/>
          <w:color w:val="000000" w:themeColor="text1"/>
          <w:spacing w:val="-10"/>
          <w:sz w:val="26"/>
          <w:szCs w:val="26"/>
          <w:lang w:val="vi-VN"/>
        </w:rPr>
        <w:t xml:space="preserve">       Hiện nay có hai giống đậu đen chính đó là đậu đen xanh lòng và đậu đen trắng lòng.</w:t>
      </w:r>
    </w:p>
    <w:p w:rsidR="008F7885" w:rsidRPr="00F444E8" w:rsidRDefault="008F7885" w:rsidP="00F80721">
      <w:pPr>
        <w:spacing w:before="120" w:after="0" w:line="240" w:lineRule="auto"/>
        <w:ind w:firstLine="720"/>
        <w:jc w:val="both"/>
        <w:rPr>
          <w:rFonts w:eastAsia="Arial" w:cs="Times New Roman"/>
          <w:b/>
          <w:bCs/>
          <w:i/>
          <w:iCs/>
          <w:color w:val="000000" w:themeColor="text1"/>
          <w:sz w:val="26"/>
          <w:szCs w:val="26"/>
          <w:lang w:val="vi-VN"/>
        </w:rPr>
      </w:pPr>
      <w:r w:rsidRPr="00F444E8">
        <w:rPr>
          <w:rFonts w:eastAsia="Arial" w:cs="Times New Roman"/>
          <w:color w:val="000000" w:themeColor="text1"/>
          <w:sz w:val="26"/>
          <w:szCs w:val="26"/>
          <w:shd w:val="clear" w:color="auto" w:fill="FFFFFF"/>
          <w:lang w:val="vi-VN"/>
        </w:rPr>
        <w:t xml:space="preserve"> </w:t>
      </w:r>
      <w:r w:rsidRPr="00F444E8">
        <w:rPr>
          <w:rFonts w:eastAsia="Arial" w:cs="Times New Roman"/>
          <w:b/>
          <w:color w:val="000000" w:themeColor="text1"/>
          <w:sz w:val="26"/>
          <w:szCs w:val="26"/>
          <w:lang w:val="vi-VN"/>
        </w:rPr>
        <w:t>III. KỸ THUẬT GIEO TRỒNG</w:t>
      </w:r>
    </w:p>
    <w:p w:rsidR="008F7885" w:rsidRPr="00F444E8" w:rsidRDefault="008F7885" w:rsidP="00F80721">
      <w:pPr>
        <w:shd w:val="clear" w:color="auto" w:fill="FFFFFF"/>
        <w:spacing w:before="120" w:after="0" w:line="240" w:lineRule="auto"/>
        <w:jc w:val="both"/>
        <w:rPr>
          <w:rFonts w:eastAsia="Times New Roman" w:cs="Times New Roman"/>
          <w:color w:val="000000" w:themeColor="text1"/>
          <w:sz w:val="26"/>
          <w:szCs w:val="26"/>
          <w:lang w:val="vi-VN" w:eastAsia="vi-VN"/>
        </w:rPr>
      </w:pPr>
      <w:r w:rsidRPr="00F444E8">
        <w:rPr>
          <w:rFonts w:eastAsia="Times New Roman" w:cs="Times New Roman"/>
          <w:b/>
          <w:bCs/>
          <w:color w:val="000000" w:themeColor="text1"/>
          <w:sz w:val="26"/>
          <w:szCs w:val="26"/>
          <w:lang w:val="vi-VN" w:eastAsia="vi-VN"/>
        </w:rPr>
        <w:t xml:space="preserve">  </w:t>
      </w:r>
      <w:r w:rsidRPr="00F444E8">
        <w:rPr>
          <w:rFonts w:eastAsia="Times New Roman" w:cs="Times New Roman"/>
          <w:b/>
          <w:bCs/>
          <w:color w:val="000000" w:themeColor="text1"/>
          <w:sz w:val="26"/>
          <w:szCs w:val="26"/>
          <w:lang w:val="vi-VN" w:eastAsia="vi-VN"/>
        </w:rPr>
        <w:tab/>
        <w:t>1.Thời vụ</w:t>
      </w:r>
    </w:p>
    <w:p w:rsidR="008F7885" w:rsidRPr="00F444E8" w:rsidRDefault="008F7885" w:rsidP="00F80721">
      <w:pPr>
        <w:shd w:val="clear" w:color="auto" w:fill="FFFFFF"/>
        <w:spacing w:before="120" w:after="0" w:line="240" w:lineRule="auto"/>
        <w:jc w:val="both"/>
        <w:rPr>
          <w:rFonts w:eastAsia="Times New Roman" w:cs="Times New Roman"/>
          <w:color w:val="000000" w:themeColor="text1"/>
          <w:sz w:val="26"/>
          <w:szCs w:val="26"/>
          <w:lang w:val="vi-VN" w:eastAsia="vi-VN"/>
        </w:rPr>
      </w:pPr>
      <w:r w:rsidRPr="00F444E8">
        <w:rPr>
          <w:rFonts w:eastAsia="Times New Roman" w:cs="Times New Roman"/>
          <w:i/>
          <w:iCs/>
          <w:color w:val="000000" w:themeColor="text1"/>
          <w:sz w:val="26"/>
          <w:szCs w:val="26"/>
          <w:lang w:val="vi-VN" w:eastAsia="vi-VN"/>
        </w:rPr>
        <w:t xml:space="preserve">  </w:t>
      </w:r>
      <w:r w:rsidRPr="00F444E8">
        <w:rPr>
          <w:rFonts w:eastAsia="Times New Roman" w:cs="Times New Roman"/>
          <w:i/>
          <w:iCs/>
          <w:color w:val="000000" w:themeColor="text1"/>
          <w:sz w:val="26"/>
          <w:szCs w:val="26"/>
          <w:lang w:val="vi-VN" w:eastAsia="vi-VN"/>
        </w:rPr>
        <w:tab/>
        <w:t xml:space="preserve">- </w:t>
      </w:r>
      <w:r w:rsidRPr="00F444E8">
        <w:rPr>
          <w:rFonts w:eastAsia="Times New Roman" w:cs="Times New Roman"/>
          <w:color w:val="000000" w:themeColor="text1"/>
          <w:sz w:val="26"/>
          <w:szCs w:val="26"/>
          <w:lang w:val="vi-VN" w:eastAsia="vi-VN"/>
        </w:rPr>
        <w:t>Vụ Xuân: Trồng từ tháng 2 đến tháng 6.</w:t>
      </w:r>
    </w:p>
    <w:p w:rsidR="008F7885" w:rsidRPr="00F444E8" w:rsidRDefault="008F7885" w:rsidP="00F80721">
      <w:pPr>
        <w:shd w:val="clear" w:color="auto" w:fill="FFFFFF"/>
        <w:spacing w:before="120" w:after="0" w:line="240" w:lineRule="auto"/>
        <w:ind w:firstLine="720"/>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Vụ  Đông: Trồng từ tháng 11 đến tháng 12.</w:t>
      </w:r>
    </w:p>
    <w:p w:rsidR="008F7885" w:rsidRPr="00F444E8" w:rsidRDefault="008F7885" w:rsidP="00F80721">
      <w:pPr>
        <w:shd w:val="clear" w:color="auto" w:fill="FFFFFF"/>
        <w:spacing w:before="120" w:after="0" w:line="240" w:lineRule="auto"/>
        <w:jc w:val="both"/>
        <w:rPr>
          <w:rFonts w:eastAsia="Times New Roman" w:cs="Times New Roman"/>
          <w:color w:val="000000" w:themeColor="text1"/>
          <w:sz w:val="26"/>
          <w:szCs w:val="26"/>
          <w:lang w:val="vi-VN" w:eastAsia="vi-VN"/>
        </w:rPr>
      </w:pPr>
      <w:r w:rsidRPr="00F444E8">
        <w:rPr>
          <w:rFonts w:eastAsia="Times New Roman" w:cs="Times New Roman"/>
          <w:b/>
          <w:bCs/>
          <w:color w:val="000000" w:themeColor="text1"/>
          <w:sz w:val="26"/>
          <w:szCs w:val="26"/>
          <w:lang w:val="vi-VN" w:eastAsia="vi-VN"/>
        </w:rPr>
        <w:t xml:space="preserve"> </w:t>
      </w:r>
      <w:r w:rsidRPr="00F444E8">
        <w:rPr>
          <w:rFonts w:eastAsia="Times New Roman" w:cs="Times New Roman"/>
          <w:b/>
          <w:bCs/>
          <w:color w:val="000000" w:themeColor="text1"/>
          <w:sz w:val="26"/>
          <w:szCs w:val="26"/>
          <w:lang w:val="vi-VN" w:eastAsia="vi-VN"/>
        </w:rPr>
        <w:tab/>
        <w:t xml:space="preserve">2. Làm đất </w:t>
      </w:r>
    </w:p>
    <w:p w:rsidR="008F7885" w:rsidRPr="00F444E8" w:rsidRDefault="008F7885" w:rsidP="00F80721">
      <w:pPr>
        <w:shd w:val="clear" w:color="auto" w:fill="FFFFFF"/>
        <w:spacing w:before="120" w:after="0" w:line="240" w:lineRule="auto"/>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ab/>
        <w:t>Đất cần được cày bừa kỹ, làm tơi xốp, bằng phẳng, sạch cỏ dại, dọn sạch hết tàn dư cây trồng vụ trước. Đối với các chân phù sa, đất bãi, có thể cày bừa một lần rồi gieo ngay để tranh thủ độ ẩm trong đất. Đối với các loại đất thịt cần cày bừa kỹ, số lần cày bừa nhiều hơn so với đất bãi, đất phù sa. Đối với các chân đất thịt và đất pha cát cần được cày sâu 25-30cm. Trên các chân đất phù sa, đất bãi, do đất đã có độ tơi xốp tự nhiên nên chỉ cần cày sâu khoảng 15-20cm.</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xml:space="preserve">Lên luống: Đối với điều kiện đất phù sa, đất cát pha có thể lên luống thành từng băng rộng 5-7m, dài 15-20m. Đối với các loại đất thịt khó thoát nước, cần lên luống </w:t>
      </w:r>
      <w:r w:rsidRPr="00F444E8">
        <w:rPr>
          <w:rFonts w:eastAsia="Times New Roman" w:cs="Times New Roman"/>
          <w:color w:val="000000" w:themeColor="text1"/>
          <w:sz w:val="26"/>
          <w:szCs w:val="26"/>
          <w:lang w:val="vi-VN" w:eastAsia="vi-VN"/>
        </w:rPr>
        <w:lastRenderedPageBreak/>
        <w:t>với tỷ lệ rãnh lớn. Thường luống rộng 1,2-1,5m và dài 10-15m, rãnh rộng 30-40cm, chiều cao luống 25-30 cm.</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b/>
          <w:bCs/>
          <w:color w:val="000000" w:themeColor="text1"/>
          <w:sz w:val="26"/>
          <w:szCs w:val="26"/>
          <w:lang w:val="vi-VN" w:eastAsia="vi-VN"/>
        </w:rPr>
        <w:t xml:space="preserve">3. Mật độ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Khoảng cách gieo hạt: Hàng cách hàng 40cm, hốc cách hốc 25cm, gieo 2-3 hạt/hốc. Độ sâu gieo hạt là 2-3cm, không nên gieo quá sâu cây sẽ khó mọc. Khi đậu mọc đều cần tỉa dặm, chỉ để 1-2 cây/hốc.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Mật độ trồng: 250.000 cây/ha.</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4. Gieo trồng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xml:space="preserve">Trước khi gieo nên phơi hạt ở nắng nhẹ để kích thích hạt nẩy mầm đều. Lượng giống cần cho 1 ha, gieo theo hàng từ 20-25kg. Sau khi mọc từ 3-5 ngày cần phải dặm sớm những hạt ở những hốc không có cây mọc để đảm bảo mật độ, có thể ngâm hạt từ 4-6 giờ trước khi gieo để tranh thủ thời gian mọc mầm của hạt đảm bảo độ đồng đều quần thể.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Gieo từ 2-3 hạt trên một hố, mỗi hố cách nhau 25cm, hàng cách hàng 40cm, bỏ hạt vào hố và lấp đất lại.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Sau khi hạt mọc mầm từ 10-12 ngày tiến hành tỉa bỏ những cây lẫn, cây bị bệnh, cây xấu, để 1-2 cây/hốc bảo đảm mật độ trồng khoảng 25 cây/m</w:t>
      </w:r>
      <w:r w:rsidRPr="00F444E8">
        <w:rPr>
          <w:rFonts w:eastAsia="Times New Roman" w:cs="Times New Roman"/>
          <w:color w:val="000000" w:themeColor="text1"/>
          <w:sz w:val="26"/>
          <w:szCs w:val="26"/>
          <w:vertAlign w:val="superscript"/>
          <w:lang w:val="vi-VN" w:eastAsia="vi-VN"/>
        </w:rPr>
        <w:t>2</w:t>
      </w:r>
      <w:r w:rsidRPr="00F444E8">
        <w:rPr>
          <w:rFonts w:eastAsia="Times New Roman" w:cs="Times New Roman"/>
          <w:color w:val="000000" w:themeColor="text1"/>
          <w:sz w:val="26"/>
          <w:szCs w:val="26"/>
          <w:lang w:val="vi-VN" w:eastAsia="vi-VN"/>
        </w:rPr>
        <w: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b/>
          <w:color w:val="000000" w:themeColor="text1"/>
          <w:sz w:val="26"/>
          <w:szCs w:val="26"/>
          <w:lang w:val="vi-VN" w:eastAsia="vi-VN"/>
        </w:rPr>
        <w:t>IV. CHĂM SÓC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b/>
          <w:bCs/>
          <w:color w:val="000000" w:themeColor="text1"/>
          <w:sz w:val="26"/>
          <w:szCs w:val="26"/>
          <w:lang w:val="vi-VN" w:eastAsia="vi-VN"/>
        </w:rPr>
        <w:t>1. Bón phân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b/>
          <w:color w:val="000000" w:themeColor="text1"/>
          <w:sz w:val="26"/>
          <w:szCs w:val="26"/>
          <w:lang w:val="vi-VN" w:eastAsia="vi-VN"/>
        </w:rPr>
        <w:t>1.1. Lượng phân bón:</w:t>
      </w:r>
      <w:r w:rsidRPr="00F444E8">
        <w:rPr>
          <w:rFonts w:eastAsia="Times New Roman" w:cs="Times New Roman"/>
          <w:color w:val="000000" w:themeColor="text1"/>
          <w:sz w:val="26"/>
          <w:szCs w:val="26"/>
          <w:lang w:val="vi-VN" w:eastAsia="vi-VN"/>
        </w:rPr>
        <w:t xml:space="preserve"> lượng phân bón cho 01 ha:</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p>
    <w:tbl>
      <w:tblPr>
        <w:tblStyle w:val="TableGrid1"/>
        <w:tblW w:w="9776" w:type="dxa"/>
        <w:tblLayout w:type="fixed"/>
        <w:tblLook w:val="04A0" w:firstRow="1" w:lastRow="0" w:firstColumn="1" w:lastColumn="0" w:noHBand="0" w:noVBand="1"/>
      </w:tblPr>
      <w:tblGrid>
        <w:gridCol w:w="959"/>
        <w:gridCol w:w="3005"/>
        <w:gridCol w:w="851"/>
        <w:gridCol w:w="1134"/>
        <w:gridCol w:w="1134"/>
        <w:gridCol w:w="850"/>
        <w:gridCol w:w="992"/>
        <w:gridCol w:w="851"/>
      </w:tblGrid>
      <w:tr w:rsidR="008F7885" w:rsidRPr="00F444E8" w:rsidTr="00350B01">
        <w:tc>
          <w:tcPr>
            <w:tcW w:w="959" w:type="dxa"/>
            <w:vMerge w:val="restart"/>
            <w:vAlign w:val="center"/>
          </w:tcPr>
          <w:p w:rsidR="008F7885" w:rsidRPr="00F444E8" w:rsidRDefault="008F7885" w:rsidP="00F80721">
            <w:pPr>
              <w:jc w:val="both"/>
              <w:rPr>
                <w:b/>
                <w:color w:val="000000" w:themeColor="text1"/>
                <w:sz w:val="26"/>
                <w:szCs w:val="26"/>
              </w:rPr>
            </w:pPr>
            <w:r w:rsidRPr="00F444E8">
              <w:rPr>
                <w:b/>
                <w:color w:val="000000" w:themeColor="text1"/>
                <w:sz w:val="26"/>
                <w:szCs w:val="26"/>
              </w:rPr>
              <w:t>STT</w:t>
            </w:r>
          </w:p>
        </w:tc>
        <w:tc>
          <w:tcPr>
            <w:tcW w:w="3005" w:type="dxa"/>
            <w:vMerge w:val="restart"/>
            <w:vAlign w:val="center"/>
          </w:tcPr>
          <w:p w:rsidR="008F7885" w:rsidRPr="00F444E8" w:rsidRDefault="008F7885" w:rsidP="00F80721">
            <w:pPr>
              <w:jc w:val="both"/>
              <w:rPr>
                <w:b/>
                <w:color w:val="000000" w:themeColor="text1"/>
                <w:sz w:val="26"/>
                <w:szCs w:val="26"/>
              </w:rPr>
            </w:pPr>
            <w:r w:rsidRPr="00F444E8">
              <w:rPr>
                <w:b/>
                <w:color w:val="000000" w:themeColor="text1"/>
                <w:sz w:val="26"/>
                <w:szCs w:val="26"/>
              </w:rPr>
              <w:t>Loại phân bón</w:t>
            </w:r>
          </w:p>
        </w:tc>
        <w:tc>
          <w:tcPr>
            <w:tcW w:w="851" w:type="dxa"/>
            <w:vMerge w:val="restart"/>
            <w:vAlign w:val="center"/>
          </w:tcPr>
          <w:p w:rsidR="008F7885" w:rsidRPr="00F444E8" w:rsidRDefault="008F7885" w:rsidP="00F80721">
            <w:pPr>
              <w:jc w:val="both"/>
              <w:rPr>
                <w:b/>
                <w:color w:val="000000" w:themeColor="text1"/>
                <w:sz w:val="26"/>
                <w:szCs w:val="26"/>
              </w:rPr>
            </w:pPr>
            <w:r w:rsidRPr="00F444E8">
              <w:rPr>
                <w:b/>
                <w:color w:val="000000" w:themeColor="text1"/>
                <w:sz w:val="26"/>
                <w:szCs w:val="26"/>
              </w:rPr>
              <w:t>Đơn vị tính</w:t>
            </w:r>
          </w:p>
        </w:tc>
        <w:tc>
          <w:tcPr>
            <w:tcW w:w="1134" w:type="dxa"/>
            <w:vMerge w:val="restart"/>
            <w:vAlign w:val="center"/>
          </w:tcPr>
          <w:p w:rsidR="008F7885" w:rsidRPr="00F444E8" w:rsidRDefault="008F7885" w:rsidP="00F80721">
            <w:pPr>
              <w:jc w:val="both"/>
              <w:rPr>
                <w:b/>
                <w:color w:val="000000" w:themeColor="text1"/>
                <w:sz w:val="26"/>
                <w:szCs w:val="26"/>
              </w:rPr>
            </w:pPr>
            <w:r w:rsidRPr="00F444E8">
              <w:rPr>
                <w:b/>
                <w:color w:val="000000" w:themeColor="text1"/>
                <w:sz w:val="26"/>
                <w:szCs w:val="26"/>
              </w:rPr>
              <w:t>Lượng bón</w:t>
            </w:r>
          </w:p>
        </w:tc>
        <w:tc>
          <w:tcPr>
            <w:tcW w:w="3827" w:type="dxa"/>
            <w:gridSpan w:val="4"/>
            <w:vAlign w:val="center"/>
          </w:tcPr>
          <w:p w:rsidR="008F7885" w:rsidRPr="00F444E8" w:rsidRDefault="008F7885" w:rsidP="00F80721">
            <w:pPr>
              <w:jc w:val="both"/>
              <w:rPr>
                <w:color w:val="000000" w:themeColor="text1"/>
                <w:sz w:val="26"/>
                <w:szCs w:val="26"/>
              </w:rPr>
            </w:pPr>
            <w:r w:rsidRPr="00F444E8">
              <w:rPr>
                <w:b/>
                <w:color w:val="000000" w:themeColor="text1"/>
                <w:sz w:val="26"/>
                <w:szCs w:val="26"/>
              </w:rPr>
              <w:t>Cách bón</w:t>
            </w:r>
          </w:p>
        </w:tc>
      </w:tr>
      <w:tr w:rsidR="008F7885" w:rsidRPr="00F444E8" w:rsidTr="00350B01">
        <w:tc>
          <w:tcPr>
            <w:tcW w:w="959" w:type="dxa"/>
            <w:vMerge/>
            <w:vAlign w:val="center"/>
          </w:tcPr>
          <w:p w:rsidR="008F7885" w:rsidRPr="00F444E8" w:rsidRDefault="008F7885" w:rsidP="00F80721">
            <w:pPr>
              <w:jc w:val="both"/>
              <w:rPr>
                <w:b/>
                <w:color w:val="000000" w:themeColor="text1"/>
                <w:sz w:val="26"/>
                <w:szCs w:val="26"/>
              </w:rPr>
            </w:pPr>
          </w:p>
        </w:tc>
        <w:tc>
          <w:tcPr>
            <w:tcW w:w="3005" w:type="dxa"/>
            <w:vMerge/>
            <w:vAlign w:val="center"/>
          </w:tcPr>
          <w:p w:rsidR="008F7885" w:rsidRPr="00F444E8" w:rsidRDefault="008F7885" w:rsidP="00F80721">
            <w:pPr>
              <w:jc w:val="both"/>
              <w:rPr>
                <w:b/>
                <w:color w:val="000000" w:themeColor="text1"/>
                <w:sz w:val="26"/>
                <w:szCs w:val="26"/>
              </w:rPr>
            </w:pPr>
          </w:p>
        </w:tc>
        <w:tc>
          <w:tcPr>
            <w:tcW w:w="851" w:type="dxa"/>
            <w:vMerge/>
            <w:vAlign w:val="center"/>
          </w:tcPr>
          <w:p w:rsidR="008F7885" w:rsidRPr="00F444E8" w:rsidRDefault="008F7885" w:rsidP="00F80721">
            <w:pPr>
              <w:jc w:val="both"/>
              <w:rPr>
                <w:b/>
                <w:color w:val="000000" w:themeColor="text1"/>
                <w:sz w:val="26"/>
                <w:szCs w:val="26"/>
              </w:rPr>
            </w:pPr>
          </w:p>
        </w:tc>
        <w:tc>
          <w:tcPr>
            <w:tcW w:w="1134" w:type="dxa"/>
            <w:vMerge/>
            <w:vAlign w:val="center"/>
          </w:tcPr>
          <w:p w:rsidR="008F7885" w:rsidRPr="00F444E8" w:rsidRDefault="008F7885" w:rsidP="00F80721">
            <w:pPr>
              <w:jc w:val="both"/>
              <w:rPr>
                <w:b/>
                <w:color w:val="000000" w:themeColor="text1"/>
                <w:sz w:val="26"/>
                <w:szCs w:val="26"/>
              </w:rPr>
            </w:pPr>
          </w:p>
        </w:tc>
        <w:tc>
          <w:tcPr>
            <w:tcW w:w="1134" w:type="dxa"/>
            <w:vMerge w:val="restart"/>
            <w:vAlign w:val="center"/>
          </w:tcPr>
          <w:p w:rsidR="008F7885" w:rsidRPr="00F444E8" w:rsidRDefault="008F7885" w:rsidP="00F80721">
            <w:pPr>
              <w:jc w:val="both"/>
              <w:rPr>
                <w:b/>
                <w:color w:val="000000" w:themeColor="text1"/>
                <w:sz w:val="26"/>
                <w:szCs w:val="26"/>
              </w:rPr>
            </w:pPr>
            <w:r w:rsidRPr="00F444E8">
              <w:rPr>
                <w:b/>
                <w:color w:val="000000" w:themeColor="text1"/>
                <w:sz w:val="26"/>
                <w:szCs w:val="26"/>
              </w:rPr>
              <w:t>Bón lót</w:t>
            </w:r>
          </w:p>
          <w:p w:rsidR="008F7885" w:rsidRPr="00F444E8" w:rsidRDefault="008F7885" w:rsidP="00F80721">
            <w:pPr>
              <w:jc w:val="both"/>
              <w:rPr>
                <w:b/>
                <w:color w:val="000000" w:themeColor="text1"/>
                <w:sz w:val="26"/>
                <w:szCs w:val="26"/>
              </w:rPr>
            </w:pPr>
            <w:r w:rsidRPr="00F444E8">
              <w:rPr>
                <w:b/>
                <w:color w:val="000000" w:themeColor="text1"/>
                <w:sz w:val="26"/>
                <w:szCs w:val="26"/>
              </w:rPr>
              <w:t>(%)</w:t>
            </w:r>
          </w:p>
        </w:tc>
        <w:tc>
          <w:tcPr>
            <w:tcW w:w="2693" w:type="dxa"/>
            <w:gridSpan w:val="3"/>
            <w:vAlign w:val="center"/>
          </w:tcPr>
          <w:p w:rsidR="008F7885" w:rsidRPr="00F444E8" w:rsidRDefault="008F7885" w:rsidP="00F80721">
            <w:pPr>
              <w:jc w:val="both"/>
              <w:rPr>
                <w:b/>
                <w:color w:val="000000" w:themeColor="text1"/>
                <w:sz w:val="26"/>
                <w:szCs w:val="26"/>
              </w:rPr>
            </w:pPr>
            <w:r w:rsidRPr="00F444E8">
              <w:rPr>
                <w:b/>
                <w:color w:val="000000" w:themeColor="text1"/>
                <w:sz w:val="26"/>
                <w:szCs w:val="26"/>
              </w:rPr>
              <w:t>Bón thúc (%)</w:t>
            </w:r>
          </w:p>
        </w:tc>
      </w:tr>
      <w:tr w:rsidR="008F7885" w:rsidRPr="00F444E8" w:rsidTr="00350B01">
        <w:tc>
          <w:tcPr>
            <w:tcW w:w="959" w:type="dxa"/>
            <w:vMerge/>
            <w:vAlign w:val="center"/>
          </w:tcPr>
          <w:p w:rsidR="008F7885" w:rsidRPr="00F444E8" w:rsidRDefault="008F7885" w:rsidP="00F80721">
            <w:pPr>
              <w:jc w:val="both"/>
              <w:rPr>
                <w:b/>
                <w:color w:val="000000" w:themeColor="text1"/>
                <w:sz w:val="26"/>
                <w:szCs w:val="26"/>
              </w:rPr>
            </w:pPr>
          </w:p>
        </w:tc>
        <w:tc>
          <w:tcPr>
            <w:tcW w:w="3005" w:type="dxa"/>
            <w:vMerge/>
            <w:vAlign w:val="center"/>
          </w:tcPr>
          <w:p w:rsidR="008F7885" w:rsidRPr="00F444E8" w:rsidRDefault="008F7885" w:rsidP="00F80721">
            <w:pPr>
              <w:jc w:val="both"/>
              <w:rPr>
                <w:b/>
                <w:color w:val="000000" w:themeColor="text1"/>
                <w:sz w:val="26"/>
                <w:szCs w:val="26"/>
              </w:rPr>
            </w:pPr>
          </w:p>
        </w:tc>
        <w:tc>
          <w:tcPr>
            <w:tcW w:w="851" w:type="dxa"/>
            <w:vMerge/>
            <w:vAlign w:val="center"/>
          </w:tcPr>
          <w:p w:rsidR="008F7885" w:rsidRPr="00F444E8" w:rsidRDefault="008F7885" w:rsidP="00F80721">
            <w:pPr>
              <w:jc w:val="both"/>
              <w:rPr>
                <w:b/>
                <w:color w:val="000000" w:themeColor="text1"/>
                <w:sz w:val="26"/>
                <w:szCs w:val="26"/>
              </w:rPr>
            </w:pPr>
          </w:p>
        </w:tc>
        <w:tc>
          <w:tcPr>
            <w:tcW w:w="1134" w:type="dxa"/>
            <w:vMerge/>
            <w:vAlign w:val="center"/>
          </w:tcPr>
          <w:p w:rsidR="008F7885" w:rsidRPr="00F444E8" w:rsidRDefault="008F7885" w:rsidP="00F80721">
            <w:pPr>
              <w:jc w:val="both"/>
              <w:rPr>
                <w:b/>
                <w:color w:val="000000" w:themeColor="text1"/>
                <w:sz w:val="26"/>
                <w:szCs w:val="26"/>
              </w:rPr>
            </w:pPr>
          </w:p>
        </w:tc>
        <w:tc>
          <w:tcPr>
            <w:tcW w:w="1134" w:type="dxa"/>
            <w:vMerge/>
            <w:vAlign w:val="center"/>
          </w:tcPr>
          <w:p w:rsidR="008F7885" w:rsidRPr="00F444E8" w:rsidRDefault="008F7885" w:rsidP="00F80721">
            <w:pPr>
              <w:jc w:val="both"/>
              <w:rPr>
                <w:b/>
                <w:color w:val="000000" w:themeColor="text1"/>
                <w:sz w:val="26"/>
                <w:szCs w:val="26"/>
              </w:rPr>
            </w:pPr>
          </w:p>
        </w:tc>
        <w:tc>
          <w:tcPr>
            <w:tcW w:w="850" w:type="dxa"/>
            <w:vAlign w:val="center"/>
          </w:tcPr>
          <w:p w:rsidR="008F7885" w:rsidRPr="00F444E8" w:rsidRDefault="008F7885" w:rsidP="00F80721">
            <w:pPr>
              <w:jc w:val="both"/>
              <w:rPr>
                <w:b/>
                <w:color w:val="000000" w:themeColor="text1"/>
                <w:sz w:val="26"/>
                <w:szCs w:val="26"/>
              </w:rPr>
            </w:pPr>
            <w:r w:rsidRPr="00F444E8">
              <w:rPr>
                <w:b/>
                <w:color w:val="000000" w:themeColor="text1"/>
                <w:sz w:val="26"/>
                <w:szCs w:val="26"/>
              </w:rPr>
              <w:t>Thúc 1</w:t>
            </w:r>
          </w:p>
        </w:tc>
        <w:tc>
          <w:tcPr>
            <w:tcW w:w="992" w:type="dxa"/>
            <w:vAlign w:val="center"/>
          </w:tcPr>
          <w:p w:rsidR="008F7885" w:rsidRPr="00F444E8" w:rsidRDefault="008F7885" w:rsidP="00F80721">
            <w:pPr>
              <w:jc w:val="both"/>
              <w:rPr>
                <w:b/>
                <w:color w:val="000000" w:themeColor="text1"/>
                <w:sz w:val="26"/>
                <w:szCs w:val="26"/>
              </w:rPr>
            </w:pPr>
            <w:r w:rsidRPr="00F444E8">
              <w:rPr>
                <w:b/>
                <w:color w:val="000000" w:themeColor="text1"/>
                <w:sz w:val="26"/>
                <w:szCs w:val="26"/>
              </w:rPr>
              <w:t>Thúc 2</w:t>
            </w:r>
          </w:p>
        </w:tc>
        <w:tc>
          <w:tcPr>
            <w:tcW w:w="851" w:type="dxa"/>
            <w:vAlign w:val="center"/>
          </w:tcPr>
          <w:p w:rsidR="008F7885" w:rsidRPr="00F444E8" w:rsidRDefault="008F7885" w:rsidP="00F80721">
            <w:pPr>
              <w:jc w:val="both"/>
              <w:rPr>
                <w:b/>
                <w:color w:val="000000" w:themeColor="text1"/>
                <w:sz w:val="26"/>
                <w:szCs w:val="26"/>
              </w:rPr>
            </w:pPr>
            <w:r w:rsidRPr="00F444E8">
              <w:rPr>
                <w:b/>
                <w:color w:val="000000" w:themeColor="text1"/>
                <w:sz w:val="26"/>
                <w:szCs w:val="26"/>
              </w:rPr>
              <w:t>Thúc 3</w:t>
            </w:r>
          </w:p>
        </w:tc>
      </w:tr>
      <w:tr w:rsidR="008F7885" w:rsidRPr="00F444E8" w:rsidTr="00350B01">
        <w:tc>
          <w:tcPr>
            <w:tcW w:w="959"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1</w:t>
            </w:r>
          </w:p>
        </w:tc>
        <w:tc>
          <w:tcPr>
            <w:tcW w:w="3005" w:type="dxa"/>
          </w:tcPr>
          <w:p w:rsidR="008F7885" w:rsidRPr="00F444E8" w:rsidRDefault="008F7885" w:rsidP="00F80721">
            <w:pPr>
              <w:jc w:val="both"/>
              <w:rPr>
                <w:color w:val="000000" w:themeColor="text1"/>
                <w:sz w:val="26"/>
                <w:szCs w:val="26"/>
              </w:rPr>
            </w:pPr>
            <w:r w:rsidRPr="00F444E8">
              <w:rPr>
                <w:color w:val="000000" w:themeColor="text1"/>
                <w:sz w:val="26"/>
                <w:szCs w:val="26"/>
              </w:rPr>
              <w:t>Phân hữu cơ (hữu cơ vi sinh/hữu cơ sinh học…)</w:t>
            </w:r>
          </w:p>
        </w:tc>
        <w:tc>
          <w:tcPr>
            <w:tcW w:w="851"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kg</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1.500</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100</w:t>
            </w:r>
          </w:p>
        </w:tc>
        <w:tc>
          <w:tcPr>
            <w:tcW w:w="850"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w:t>
            </w:r>
          </w:p>
        </w:tc>
        <w:tc>
          <w:tcPr>
            <w:tcW w:w="992"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w:t>
            </w:r>
          </w:p>
        </w:tc>
        <w:tc>
          <w:tcPr>
            <w:tcW w:w="851" w:type="dxa"/>
            <w:vAlign w:val="center"/>
          </w:tcPr>
          <w:p w:rsidR="008F7885" w:rsidRPr="00F444E8" w:rsidRDefault="008F7885" w:rsidP="00F80721">
            <w:pPr>
              <w:jc w:val="both"/>
              <w:rPr>
                <w:color w:val="000000" w:themeColor="text1"/>
                <w:sz w:val="26"/>
                <w:szCs w:val="26"/>
              </w:rPr>
            </w:pPr>
          </w:p>
        </w:tc>
      </w:tr>
      <w:tr w:rsidR="008F7885" w:rsidRPr="00F444E8" w:rsidTr="00350B01">
        <w:tc>
          <w:tcPr>
            <w:tcW w:w="959"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2</w:t>
            </w:r>
          </w:p>
        </w:tc>
        <w:tc>
          <w:tcPr>
            <w:tcW w:w="3005" w:type="dxa"/>
          </w:tcPr>
          <w:p w:rsidR="008F7885" w:rsidRPr="00F444E8" w:rsidRDefault="008F7885" w:rsidP="00F80721">
            <w:pPr>
              <w:jc w:val="both"/>
              <w:rPr>
                <w:color w:val="000000" w:themeColor="text1"/>
                <w:sz w:val="26"/>
                <w:szCs w:val="26"/>
              </w:rPr>
            </w:pPr>
            <w:r w:rsidRPr="00F444E8">
              <w:rPr>
                <w:color w:val="000000" w:themeColor="text1"/>
                <w:sz w:val="26"/>
                <w:szCs w:val="26"/>
              </w:rPr>
              <w:t>Đạm nguyên chất (N)</w:t>
            </w:r>
          </w:p>
        </w:tc>
        <w:tc>
          <w:tcPr>
            <w:tcW w:w="851"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kg</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46</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w:t>
            </w:r>
          </w:p>
        </w:tc>
        <w:tc>
          <w:tcPr>
            <w:tcW w:w="850"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50</w:t>
            </w:r>
          </w:p>
        </w:tc>
        <w:tc>
          <w:tcPr>
            <w:tcW w:w="992"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50</w:t>
            </w:r>
          </w:p>
        </w:tc>
        <w:tc>
          <w:tcPr>
            <w:tcW w:w="851" w:type="dxa"/>
            <w:vAlign w:val="center"/>
          </w:tcPr>
          <w:p w:rsidR="008F7885" w:rsidRPr="00F444E8" w:rsidRDefault="008F7885" w:rsidP="00F80721">
            <w:pPr>
              <w:jc w:val="both"/>
              <w:rPr>
                <w:color w:val="000000" w:themeColor="text1"/>
                <w:sz w:val="26"/>
                <w:szCs w:val="26"/>
              </w:rPr>
            </w:pPr>
          </w:p>
        </w:tc>
      </w:tr>
      <w:tr w:rsidR="008F7885" w:rsidRPr="00F444E8" w:rsidTr="00350B01">
        <w:tc>
          <w:tcPr>
            <w:tcW w:w="959"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3</w:t>
            </w:r>
          </w:p>
        </w:tc>
        <w:tc>
          <w:tcPr>
            <w:tcW w:w="3005" w:type="dxa"/>
          </w:tcPr>
          <w:p w:rsidR="008F7885" w:rsidRPr="00F444E8" w:rsidRDefault="008F7885" w:rsidP="00F80721">
            <w:pPr>
              <w:jc w:val="both"/>
              <w:rPr>
                <w:color w:val="000000" w:themeColor="text1"/>
                <w:sz w:val="26"/>
                <w:szCs w:val="26"/>
              </w:rPr>
            </w:pPr>
            <w:r w:rsidRPr="00F444E8">
              <w:rPr>
                <w:color w:val="000000" w:themeColor="text1"/>
                <w:sz w:val="26"/>
                <w:szCs w:val="26"/>
              </w:rPr>
              <w:t>Lân nguyên chất (P</w:t>
            </w:r>
            <w:r w:rsidRPr="00F444E8">
              <w:rPr>
                <w:color w:val="000000" w:themeColor="text1"/>
                <w:sz w:val="26"/>
                <w:szCs w:val="26"/>
                <w:vertAlign w:val="subscript"/>
              </w:rPr>
              <w:t>2</w:t>
            </w:r>
            <w:r w:rsidRPr="00F444E8">
              <w:rPr>
                <w:color w:val="000000" w:themeColor="text1"/>
                <w:sz w:val="26"/>
                <w:szCs w:val="26"/>
              </w:rPr>
              <w:t>O</w:t>
            </w:r>
            <w:r w:rsidRPr="00F444E8">
              <w:rPr>
                <w:color w:val="000000" w:themeColor="text1"/>
                <w:sz w:val="26"/>
                <w:szCs w:val="26"/>
                <w:vertAlign w:val="subscript"/>
              </w:rPr>
              <w:t>5</w:t>
            </w:r>
            <w:r w:rsidRPr="00F444E8">
              <w:rPr>
                <w:color w:val="000000" w:themeColor="text1"/>
                <w:sz w:val="26"/>
                <w:szCs w:val="26"/>
              </w:rPr>
              <w:t>)</w:t>
            </w:r>
          </w:p>
        </w:tc>
        <w:tc>
          <w:tcPr>
            <w:tcW w:w="851"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kg</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66</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100</w:t>
            </w:r>
          </w:p>
        </w:tc>
        <w:tc>
          <w:tcPr>
            <w:tcW w:w="850"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w:t>
            </w:r>
          </w:p>
        </w:tc>
        <w:tc>
          <w:tcPr>
            <w:tcW w:w="992"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w:t>
            </w:r>
          </w:p>
        </w:tc>
        <w:tc>
          <w:tcPr>
            <w:tcW w:w="851" w:type="dxa"/>
            <w:vAlign w:val="center"/>
          </w:tcPr>
          <w:p w:rsidR="008F7885" w:rsidRPr="00F444E8" w:rsidRDefault="008F7885" w:rsidP="00F80721">
            <w:pPr>
              <w:jc w:val="both"/>
              <w:rPr>
                <w:color w:val="000000" w:themeColor="text1"/>
                <w:sz w:val="26"/>
                <w:szCs w:val="26"/>
              </w:rPr>
            </w:pPr>
          </w:p>
        </w:tc>
      </w:tr>
      <w:tr w:rsidR="008F7885" w:rsidRPr="00F444E8" w:rsidTr="00350B01">
        <w:tc>
          <w:tcPr>
            <w:tcW w:w="959"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4</w:t>
            </w:r>
          </w:p>
        </w:tc>
        <w:tc>
          <w:tcPr>
            <w:tcW w:w="3005" w:type="dxa"/>
          </w:tcPr>
          <w:p w:rsidR="008F7885" w:rsidRPr="00F444E8" w:rsidRDefault="008F7885" w:rsidP="00F80721">
            <w:pPr>
              <w:jc w:val="both"/>
              <w:rPr>
                <w:color w:val="000000" w:themeColor="text1"/>
                <w:sz w:val="26"/>
                <w:szCs w:val="26"/>
              </w:rPr>
            </w:pPr>
            <w:r w:rsidRPr="00F444E8">
              <w:rPr>
                <w:color w:val="000000" w:themeColor="text1"/>
                <w:sz w:val="26"/>
                <w:szCs w:val="26"/>
              </w:rPr>
              <w:t>Kali nguyên chất (K</w:t>
            </w:r>
            <w:r w:rsidRPr="00F444E8">
              <w:rPr>
                <w:color w:val="000000" w:themeColor="text1"/>
                <w:sz w:val="26"/>
                <w:szCs w:val="26"/>
                <w:vertAlign w:val="subscript"/>
              </w:rPr>
              <w:t>2</w:t>
            </w:r>
            <w:r w:rsidRPr="00F444E8">
              <w:rPr>
                <w:color w:val="000000" w:themeColor="text1"/>
                <w:sz w:val="26"/>
                <w:szCs w:val="26"/>
              </w:rPr>
              <w:t>O)</w:t>
            </w:r>
          </w:p>
        </w:tc>
        <w:tc>
          <w:tcPr>
            <w:tcW w:w="851"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kg</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72</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w:t>
            </w:r>
          </w:p>
        </w:tc>
        <w:tc>
          <w:tcPr>
            <w:tcW w:w="850"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50</w:t>
            </w:r>
          </w:p>
        </w:tc>
        <w:tc>
          <w:tcPr>
            <w:tcW w:w="992"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50</w:t>
            </w:r>
          </w:p>
        </w:tc>
        <w:tc>
          <w:tcPr>
            <w:tcW w:w="851" w:type="dxa"/>
            <w:vAlign w:val="center"/>
          </w:tcPr>
          <w:p w:rsidR="008F7885" w:rsidRPr="00F444E8" w:rsidRDefault="008F7885" w:rsidP="00F80721">
            <w:pPr>
              <w:jc w:val="both"/>
              <w:rPr>
                <w:color w:val="000000" w:themeColor="text1"/>
                <w:sz w:val="26"/>
                <w:szCs w:val="26"/>
              </w:rPr>
            </w:pPr>
          </w:p>
        </w:tc>
      </w:tr>
      <w:tr w:rsidR="008F7885" w:rsidRPr="00F444E8" w:rsidTr="00350B01">
        <w:tc>
          <w:tcPr>
            <w:tcW w:w="959"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5</w:t>
            </w:r>
          </w:p>
        </w:tc>
        <w:tc>
          <w:tcPr>
            <w:tcW w:w="3005" w:type="dxa"/>
          </w:tcPr>
          <w:p w:rsidR="008F7885" w:rsidRPr="00F444E8" w:rsidRDefault="008F7885" w:rsidP="00F80721">
            <w:pPr>
              <w:jc w:val="both"/>
              <w:rPr>
                <w:color w:val="000000" w:themeColor="text1"/>
                <w:sz w:val="26"/>
                <w:szCs w:val="26"/>
              </w:rPr>
            </w:pPr>
            <w:r w:rsidRPr="00F444E8">
              <w:rPr>
                <w:color w:val="000000" w:themeColor="text1"/>
                <w:sz w:val="26"/>
                <w:szCs w:val="26"/>
              </w:rPr>
              <w:t>Vôi bột</w:t>
            </w:r>
          </w:p>
        </w:tc>
        <w:tc>
          <w:tcPr>
            <w:tcW w:w="851"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kg</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56</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100</w:t>
            </w:r>
          </w:p>
        </w:tc>
        <w:tc>
          <w:tcPr>
            <w:tcW w:w="850"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w:t>
            </w:r>
          </w:p>
        </w:tc>
        <w:tc>
          <w:tcPr>
            <w:tcW w:w="992"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w:t>
            </w:r>
          </w:p>
        </w:tc>
        <w:tc>
          <w:tcPr>
            <w:tcW w:w="851" w:type="dxa"/>
            <w:vAlign w:val="center"/>
          </w:tcPr>
          <w:p w:rsidR="008F7885" w:rsidRPr="00F444E8" w:rsidRDefault="008F7885" w:rsidP="00F80721">
            <w:pPr>
              <w:jc w:val="both"/>
              <w:rPr>
                <w:color w:val="000000" w:themeColor="text1"/>
                <w:sz w:val="26"/>
                <w:szCs w:val="26"/>
              </w:rPr>
            </w:pPr>
          </w:p>
        </w:tc>
      </w:tr>
    </w:tbl>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1.2. Phương pháp bón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Bón lót: Toàn bộ phân hữu cơ + vôi bột + phân lân. Vôi bột bón khi bừa đất lần cuối; chú ý không trộn lẫn vôi bột với các loại phân khác.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Bón thúc: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Lần 1: Khi cây có 1-2 lá thật bón ½ lượng phân đạm và ½ lượng phân kali, kết hợp xới, vun nhẹ phá váng, diệt cỏ làm cho đất thông thoáng, bộ rễ phát triển xung quanh.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Lần 2: Khi cây có 4-5 lá thật (khoảng 25-30 ngày sau gieo hay trước lúc cây ra hoa): Bón hết lượng phân còn lại vãi đều giữa 2 hàng đậu kết hợp xới, vun cao để chống đổ.</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cs="Times New Roman"/>
          <w:color w:val="000000" w:themeColor="text1"/>
          <w:sz w:val="26"/>
          <w:szCs w:val="26"/>
          <w:lang w:val="nl-NL"/>
        </w:rPr>
        <w:lastRenderedPageBreak/>
        <w:t xml:space="preserve">* </w:t>
      </w:r>
      <w:r w:rsidRPr="00F444E8">
        <w:rPr>
          <w:rFonts w:cs="Times New Roman"/>
          <w:b/>
          <w:bCs/>
          <w:color w:val="000000" w:themeColor="text1"/>
          <w:sz w:val="26"/>
          <w:szCs w:val="26"/>
          <w:lang w:val="nl-NL"/>
        </w:rPr>
        <w:t>Lưu ý:</w:t>
      </w:r>
      <w:r w:rsidRPr="00F444E8">
        <w:rPr>
          <w:rFonts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 xml:space="preserve">Tùy theo điều kiện canh tác, thổ nhưỡng, giống, tình hình sinh trưởng phát triển của cây để </w:t>
      </w:r>
      <w:r w:rsidRPr="00F444E8">
        <w:rPr>
          <w:rFonts w:eastAsia="Times New Roman" w:cs="Times New Roman"/>
          <w:color w:val="000000" w:themeColor="text1"/>
          <w:sz w:val="26"/>
          <w:szCs w:val="26"/>
          <w:lang w:val="nl-NL"/>
        </w:rPr>
        <w:t xml:space="preserve">lựa chọn loại phân bón và </w:t>
      </w:r>
      <w:r w:rsidRPr="00F444E8">
        <w:rPr>
          <w:rFonts w:eastAsia="Times New Roman" w:cs="Times New Roman"/>
          <w:color w:val="000000" w:themeColor="text1"/>
          <w:sz w:val="26"/>
          <w:szCs w:val="26"/>
          <w:lang w:val="vi-VN"/>
        </w:rPr>
        <w:t xml:space="preserve">điều chỉnh lượng phân bón cho phù hợp; có thể quy đổi và sử dụng phân bón NPK có tỷ lệ tương ứng, lượng bón và phương pháp bón theo khuyến cáo của nhà sản xuất và hướng dẫn của cơ quan chuyên môn. </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2. Nước tưới, chăm sóc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eastAsia="vi-VN"/>
        </w:rPr>
        <w:t xml:space="preserve"> </w:t>
      </w:r>
      <w:r w:rsidRPr="00F444E8">
        <w:rPr>
          <w:rFonts w:eastAsia="Times New Roman" w:cs="Times New Roman"/>
          <w:color w:val="000000" w:themeColor="text1"/>
          <w:sz w:val="26"/>
          <w:szCs w:val="26"/>
          <w:lang w:val="vi-VN"/>
        </w:rPr>
        <w:t>Áp dụng các biện pháp tưới tiết kiệm đảm bảo hiệu quả, thích ứng với biến đổi khí hậu.</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Thường xuyên tưới ẩm từ sau gieo đến khi có 5-6 lá thật. Đảm bảo độ ẩm đất trong suốt quá trình sinh trưởng phát triển của cây trên 80%. Tùy theo điều kiện thời tiết, đất đai, đồng ruộng để xác định chế độ tưới. Thông thường tưới từ 5-6 lần/chu kỳ sinh trưởng, tuyệt đối không để cây thiếu nước trong thời kỳ chuẩn bị ra hoa và ra quả tập trung (25-35 ngày).</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Tưới lần 1: (nếu đất khô hạn): Tưới trực tiếp vào hàng sau khi bón lót phân trước khi gieo hạt.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Tưới lần 2:</w:t>
      </w:r>
      <w:r w:rsidRPr="00F444E8">
        <w:rPr>
          <w:rFonts w:eastAsia="Times New Roman" w:cs="Times New Roman"/>
          <w:i/>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Sau mọc 15 ngày, lần 3 sau mọc 30 ngày, lần 4 sau mọc 45 ngày, lần 5 sau mọc 60 ngày (Nếu độ ẩm đất &lt; 80).</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Phải bảo đảm ruộng trồng đậu đen luôn sạch cỏ, tránh tranh chấp dinh dưỡng với cây trồng. Cần bảo đảm ruộng sạch cỏ trước khi cây ra hoa (28-32 ngày sau mọc) để chuẩn bị cho cây khép tán, sau khi cây ra hoa và khép tán không nên làm cỏ vì gây rụng hoa, giảm tỷ lệ đậu trái và tổn thương cây.</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b/>
          <w:bCs/>
          <w:color w:val="000000" w:themeColor="text1"/>
          <w:sz w:val="26"/>
          <w:szCs w:val="26"/>
          <w:lang w:val="vi-VN" w:eastAsia="vi-VN"/>
        </w:rPr>
        <w:t>V. QUẢN LÝ SINH VẬT GÂY HẠI</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1. Một số đối tượng sinh vật gây hại chính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b/>
          <w:color w:val="000000" w:themeColor="text1"/>
          <w:sz w:val="26"/>
          <w:szCs w:val="26"/>
          <w:lang w:val="vi-VN" w:eastAsia="vi-VN"/>
        </w:rPr>
        <w:t>1.</w:t>
      </w:r>
      <w:r w:rsidRPr="00F444E8">
        <w:rPr>
          <w:rFonts w:eastAsia="Times New Roman" w:cs="Times New Roman"/>
          <w:b/>
          <w:bCs/>
          <w:color w:val="000000" w:themeColor="text1"/>
          <w:sz w:val="26"/>
          <w:szCs w:val="26"/>
          <w:lang w:val="vi-VN" w:eastAsia="vi-VN"/>
        </w:rPr>
        <w:t>1. Sâu hại</w:t>
      </w:r>
    </w:p>
    <w:p w:rsidR="008F7885" w:rsidRPr="00F444E8" w:rsidRDefault="008F7885" w:rsidP="00F80721">
      <w:pPr>
        <w:shd w:val="clear" w:color="auto" w:fill="FDFDFD"/>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b/>
          <w:bCs/>
          <w:color w:val="000000" w:themeColor="text1"/>
          <w:sz w:val="26"/>
          <w:szCs w:val="26"/>
          <w:lang w:val="vi-VN" w:eastAsia="vi-VN"/>
        </w:rPr>
        <w:t>- Sâu xám:</w:t>
      </w: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 xml:space="preserve">Thường cắn ngang thân cây. Phá hại nặng vào vụ xuân, thời kỳ cây con.  </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Times New Roman" w:cs="Times New Roman"/>
          <w:b/>
          <w:bCs/>
          <w:color w:val="000000" w:themeColor="text1"/>
          <w:sz w:val="26"/>
          <w:szCs w:val="26"/>
          <w:lang w:val="vi-VN" w:eastAsia="vi-VN"/>
        </w:rPr>
        <w:t>- Dòi đục lá :</w:t>
      </w:r>
      <w:r w:rsidRPr="00F444E8">
        <w:rPr>
          <w:rFonts w:eastAsia="Times New Roman" w:cs="Times New Roman"/>
          <w:b/>
          <w:bCs/>
          <w:i/>
          <w:iCs/>
          <w:color w:val="000000" w:themeColor="text1"/>
          <w:sz w:val="26"/>
          <w:szCs w:val="26"/>
          <w:lang w:val="vi-VN" w:eastAsia="vi-VN"/>
        </w:rPr>
        <w:t xml:space="preserve"> </w:t>
      </w:r>
      <w:r w:rsidRPr="00F444E8">
        <w:rPr>
          <w:rFonts w:eastAsia="Arial" w:cs="Times New Roman"/>
          <w:color w:val="000000" w:themeColor="text1"/>
          <w:sz w:val="26"/>
          <w:szCs w:val="26"/>
          <w:lang w:val="vi-VN"/>
        </w:rPr>
        <w:t xml:space="preserve">Dòi đục lá trưởng thành là những con ruồi đen rất nhỏ. Sâu non là một loại dòi không có chân và đầu, phần ruột có màu tối. Sâu non ăn mặt trên và mặt dưới của lá làm thành các rãnh xoắn có màu trắng nhờ điển hình hoặc các lỗ đục lá. Các vết thương trên lá mở đường cho vi khuẩn và nấm xâm nhập gây hại. </w:t>
      </w:r>
      <w:r w:rsidRPr="00F444E8">
        <w:rPr>
          <w:rFonts w:eastAsia="Times New Roman" w:cs="Times New Roman"/>
          <w:color w:val="000000" w:themeColor="text1"/>
          <w:sz w:val="26"/>
          <w:szCs w:val="26"/>
          <w:lang w:val="vi-VN" w:eastAsia="vi-VN"/>
        </w:rPr>
        <w:t xml:space="preserve"> </w:t>
      </w:r>
    </w:p>
    <w:p w:rsidR="008F7885" w:rsidRPr="00F444E8" w:rsidRDefault="008F7885" w:rsidP="00F80721">
      <w:pPr>
        <w:shd w:val="clear" w:color="auto" w:fill="FDFDFD"/>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xml:space="preserve">- </w:t>
      </w:r>
      <w:r w:rsidRPr="00F444E8">
        <w:rPr>
          <w:rFonts w:eastAsia="Times New Roman" w:cs="Times New Roman"/>
          <w:b/>
          <w:bCs/>
          <w:color w:val="000000" w:themeColor="text1"/>
          <w:sz w:val="26"/>
          <w:szCs w:val="26"/>
          <w:lang w:val="vi-VN" w:eastAsia="vi-VN"/>
        </w:rPr>
        <w:t>Sâu đục quả:</w:t>
      </w: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Phá hoại khi cây có quả non, hạt mới hình thành.</w:t>
      </w:r>
      <w:r w:rsidRPr="00F444E8">
        <w:rPr>
          <w:rFonts w:eastAsia="Times New Roman" w:cs="Times New Roman"/>
          <w:b/>
          <w:bCs/>
          <w:i/>
          <w:iCs/>
          <w:color w:val="000000" w:themeColor="text1"/>
          <w:sz w:val="26"/>
          <w:szCs w:val="26"/>
          <w:lang w:val="vi-VN" w:eastAsia="vi-VN"/>
        </w:rPr>
        <w:t xml:space="preserve"> </w:t>
      </w:r>
      <w:r w:rsidRPr="00F444E8">
        <w:rPr>
          <w:rFonts w:eastAsia="Arial" w:cs="Times New Roman"/>
          <w:color w:val="000000" w:themeColor="text1"/>
          <w:sz w:val="26"/>
          <w:szCs w:val="26"/>
          <w:shd w:val="clear" w:color="auto" w:fill="FFFFFF"/>
          <w:lang w:val="vi-VN"/>
        </w:rPr>
        <w:t xml:space="preserve">Sâu nở ra đục ngay vào trong quả đậu  và ở luôn bên trong ăn dần từ hạt này đến hạt khác.   Sâu có thể ăn cả quả hay chỉ làm mẻ hạt, giảm phẩm chất hạt đậu.  </w:t>
      </w:r>
    </w:p>
    <w:p w:rsidR="008F7885" w:rsidRPr="00F444E8" w:rsidRDefault="008F7885" w:rsidP="00F80721">
      <w:pPr>
        <w:shd w:val="clear" w:color="auto" w:fill="FDFDFD"/>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b/>
          <w:bCs/>
          <w:color w:val="000000" w:themeColor="text1"/>
          <w:sz w:val="26"/>
          <w:szCs w:val="26"/>
          <w:lang w:val="vi-VN" w:eastAsia="vi-VN"/>
        </w:rPr>
        <w:t>- Bọ xít xanh</w:t>
      </w: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 xml:space="preserve">Chích hút lá, quả, làm lá sinh trưởng kém, quả lép, không chín được. </w:t>
      </w:r>
    </w:p>
    <w:p w:rsidR="008F7885" w:rsidRPr="00F444E8" w:rsidRDefault="008F7885" w:rsidP="00F80721">
      <w:pPr>
        <w:shd w:val="clear" w:color="auto" w:fill="FDFDFD"/>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b/>
          <w:color w:val="000000" w:themeColor="text1"/>
          <w:sz w:val="26"/>
          <w:szCs w:val="26"/>
          <w:lang w:val="vi-VN" w:eastAsia="vi-VN"/>
        </w:rPr>
        <w:t>1.2.</w:t>
      </w:r>
      <w:r w:rsidRPr="00F444E8">
        <w:rPr>
          <w:rFonts w:eastAsia="Times New Roman" w:cs="Times New Roman"/>
          <w:color w:val="000000" w:themeColor="text1"/>
          <w:sz w:val="26"/>
          <w:szCs w:val="26"/>
          <w:lang w:val="vi-VN" w:eastAsia="vi-VN"/>
        </w:rPr>
        <w:t xml:space="preserve"> </w:t>
      </w:r>
      <w:r w:rsidRPr="00F444E8">
        <w:rPr>
          <w:rFonts w:eastAsia="Times New Roman" w:cs="Times New Roman"/>
          <w:b/>
          <w:bCs/>
          <w:color w:val="000000" w:themeColor="text1"/>
          <w:sz w:val="26"/>
          <w:szCs w:val="26"/>
          <w:lang w:val="vi-VN" w:eastAsia="vi-VN"/>
        </w:rPr>
        <w:t>Bệnh hại</w:t>
      </w:r>
    </w:p>
    <w:p w:rsidR="008F7885" w:rsidRPr="00F444E8" w:rsidRDefault="008F7885" w:rsidP="00F80721">
      <w:pPr>
        <w:shd w:val="clear" w:color="auto" w:fill="FDFDFD"/>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b/>
          <w:bCs/>
          <w:color w:val="000000" w:themeColor="text1"/>
          <w:sz w:val="26"/>
          <w:szCs w:val="26"/>
          <w:lang w:val="vi-VN" w:eastAsia="vi-VN"/>
        </w:rPr>
        <w:t>- Bệnh gỉ sắt</w:t>
      </w: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 xml:space="preserve">Do nấm gây ra. Cây bị bệnh xuất hiện đốm nâu ở mặt dưới lá. Bào tử nấm phát triển trong vết bệnh, làm giảm diện tích quang hợp của lá, khiến lá vàng, rụng sớm, làm giảm số lượng và trọng lượng hạt. </w:t>
      </w:r>
    </w:p>
    <w:p w:rsidR="008F7885" w:rsidRPr="00F444E8" w:rsidRDefault="008F7885" w:rsidP="00F80721">
      <w:pPr>
        <w:shd w:val="clear" w:color="auto" w:fill="FDFDFD"/>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b/>
          <w:bCs/>
          <w:color w:val="000000" w:themeColor="text1"/>
          <w:sz w:val="26"/>
          <w:szCs w:val="26"/>
          <w:lang w:val="vi-VN" w:eastAsia="vi-VN"/>
        </w:rPr>
        <w:t>- Bệnh lở cổ rễ</w:t>
      </w: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 xml:space="preserve">Nấm là tác nhân gây bệnh. Khi cây bị bệnh, ở cổ rễ có một lớp sợi trắng, cây bị vàng úa và chết.  </w:t>
      </w:r>
    </w:p>
    <w:p w:rsidR="008F7885" w:rsidRPr="00F444E8" w:rsidRDefault="008F7885" w:rsidP="00F80721">
      <w:pPr>
        <w:shd w:val="clear" w:color="auto" w:fill="FDFDFD"/>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b/>
          <w:bCs/>
          <w:i/>
          <w:iCs/>
          <w:color w:val="000000" w:themeColor="text1"/>
          <w:sz w:val="26"/>
          <w:szCs w:val="26"/>
          <w:lang w:val="vi-VN" w:eastAsia="vi-VN"/>
        </w:rPr>
        <w:lastRenderedPageBreak/>
        <w:t xml:space="preserve">- </w:t>
      </w:r>
      <w:r w:rsidRPr="00F444E8">
        <w:rPr>
          <w:rFonts w:eastAsia="Times New Roman" w:cs="Times New Roman"/>
          <w:b/>
          <w:bCs/>
          <w:color w:val="000000" w:themeColor="text1"/>
          <w:sz w:val="26"/>
          <w:szCs w:val="26"/>
          <w:lang w:val="vi-VN" w:eastAsia="vi-VN"/>
        </w:rPr>
        <w:t>Bệnh héo cây con hoặc héo khô cây</w:t>
      </w:r>
      <w:r w:rsidRPr="00F444E8">
        <w:rPr>
          <w:rFonts w:eastAsia="Times New Roman" w:cs="Times New Roman"/>
          <w:i/>
          <w:iCs/>
          <w:color w:val="000000" w:themeColor="text1"/>
          <w:sz w:val="26"/>
          <w:szCs w:val="26"/>
          <w:lang w:val="vi-VN" w:eastAsia="vi-VN"/>
        </w:rPr>
        <w:t>:</w:t>
      </w:r>
      <w:r w:rsidRPr="00F444E8">
        <w:rPr>
          <w:rFonts w:eastAsia="Times New Roman" w:cs="Times New Roman"/>
          <w:color w:val="000000" w:themeColor="text1"/>
          <w:sz w:val="26"/>
          <w:szCs w:val="26"/>
          <w:lang w:val="vi-VN" w:eastAsia="vi-VN"/>
        </w:rPr>
        <w:t>Bệnh có thể tấn công suốt giai đoạn sinh trưởng của cây nhưng cây con bị thiệt hại nặng nhất, ở gốc thân cây con thường bị úng và teo lại, cây bị ngã ngang khi lá còn xanh. Bệnh phát triển mạnh sau khi gieo 5-10 ngày. Cây lớn, bệnh xâm nhiễm ở thân, làm cho mô vỏ bị thối hoặc nâu đen, viền vùng thối không đều và có màu nâu đỏ, phần bệnh hơi lõm vào, sau đó thân nứt ra, lá cháy khô rồi rụng dần.</w:t>
      </w:r>
    </w:p>
    <w:p w:rsidR="008F7885" w:rsidRPr="00F444E8" w:rsidRDefault="008F7885" w:rsidP="00F80721">
      <w:pPr>
        <w:shd w:val="clear" w:color="auto" w:fill="FDFDFD"/>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b/>
          <w:bCs/>
          <w:color w:val="000000" w:themeColor="text1"/>
          <w:sz w:val="26"/>
          <w:szCs w:val="26"/>
          <w:lang w:val="vi-VN" w:eastAsia="vi-VN"/>
        </w:rPr>
        <w:t>Bệnh khảm vàng:</w:t>
      </w: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 xml:space="preserve">Cây bị bệnh thường ra ít hoa, quả chín muộn, số quả trên cây, số hạt trên quả và trọng lượng hạt đều giảm.  </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2. Biện pháp quản lý</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vi-VN"/>
        </w:rPr>
      </w:pPr>
      <w:r w:rsidRPr="00F444E8">
        <w:rPr>
          <w:rFonts w:cs="Times New Roman"/>
          <w:color w:val="000000" w:themeColor="text1"/>
          <w:spacing w:val="3"/>
          <w:sz w:val="26"/>
          <w:szCs w:val="26"/>
          <w:shd w:val="clear" w:color="auto" w:fill="FFFFFF"/>
          <w:lang w:val="vi-VN"/>
        </w:rPr>
        <w:t>Thăm đồng thường xuyên để phát hiện kịp thời các đối tượng sinh vật gây hại, áp dụng các biện pháp quản lý dịch hại tổng hợp trong phòng chống các đối tượng sinh vật gây hại, cụ thể: tăng cường sử dụng thuốc sinh học, nguồn gốc sinh học để bảo vệ thiên địch.</w:t>
      </w:r>
    </w:p>
    <w:p w:rsidR="008F7885" w:rsidRPr="00F444E8" w:rsidRDefault="008F7885" w:rsidP="00F80721">
      <w:pPr>
        <w:spacing w:before="120" w:after="0" w:line="240" w:lineRule="auto"/>
        <w:ind w:firstLine="567"/>
        <w:jc w:val="both"/>
        <w:rPr>
          <w:rFonts w:eastAsia="Arial" w:cs="Times New Roman"/>
          <w:b/>
          <w:bCs/>
          <w:iCs/>
          <w:color w:val="000000" w:themeColor="text1"/>
          <w:sz w:val="26"/>
          <w:szCs w:val="26"/>
          <w:lang w:val="pt-BR"/>
        </w:rPr>
      </w:pPr>
      <w:r w:rsidRPr="00F444E8">
        <w:rPr>
          <w:rFonts w:eastAsia="Arial" w:cs="Times New Roman"/>
          <w:b/>
          <w:bCs/>
          <w:iCs/>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eastAsia="Arial" w:cs="Times New Roman"/>
          <w:b/>
          <w:bCs/>
          <w:iCs/>
          <w:color w:val="000000" w:themeColor="text1"/>
          <w:sz w:val="26"/>
          <w:szCs w:val="26"/>
          <w:lang w:val="pt-BR"/>
        </w:rPr>
      </w:pPr>
      <w:r w:rsidRPr="00F444E8">
        <w:rPr>
          <w:rFonts w:eastAsia="Arial" w:cs="Times New Roman"/>
          <w:b/>
          <w:bCs/>
          <w:color w:val="000000" w:themeColor="text1"/>
          <w:sz w:val="26"/>
          <w:szCs w:val="26"/>
          <w:lang w:val="pt-BR"/>
        </w:rPr>
        <w:t>-  Biện pháp canh tác:</w:t>
      </w:r>
      <w:r w:rsidRPr="00F444E8">
        <w:rPr>
          <w:rFonts w:eastAsia="Arial" w:cs="Times New Roman"/>
          <w:color w:val="000000" w:themeColor="text1"/>
          <w:sz w:val="26"/>
          <w:szCs w:val="26"/>
          <w:lang w:val="pt-BR"/>
        </w:rPr>
        <w:t xml:space="preserve"> Nên chọn các loại đất luân canh với cây lúa nước,  các loại cây trồng cạn khác. Kết hợp các đợt bón thúc cần vơ tỉa lá già, loại bỏ những cây bị sâu, bệnh tạo cho ruộng thông thoáng, hạn chế sâu bệnh.</w:t>
      </w:r>
    </w:p>
    <w:p w:rsidR="008F7885" w:rsidRPr="00F444E8" w:rsidRDefault="008F7885" w:rsidP="00F80721">
      <w:pPr>
        <w:spacing w:before="120" w:after="0" w:line="240" w:lineRule="auto"/>
        <w:ind w:firstLine="567"/>
        <w:jc w:val="both"/>
        <w:rPr>
          <w:rFonts w:eastAsia="Arial" w:cs="Times New Roman"/>
          <w:b/>
          <w:bCs/>
          <w:iCs/>
          <w:color w:val="000000" w:themeColor="text1"/>
          <w:sz w:val="26"/>
          <w:szCs w:val="26"/>
          <w:lang w:val="pt-BR"/>
        </w:rPr>
      </w:pPr>
      <w:r w:rsidRPr="00F444E8">
        <w:rPr>
          <w:rFonts w:eastAsia="Arial" w:cs="Times New Roman"/>
          <w:b/>
          <w:bCs/>
          <w:iCs/>
          <w:color w:val="000000" w:themeColor="text1"/>
          <w:sz w:val="26"/>
          <w:szCs w:val="26"/>
          <w:lang w:val="pt-BR"/>
        </w:rPr>
        <w:t>-</w:t>
      </w:r>
      <w:r w:rsidRPr="00F444E8">
        <w:rPr>
          <w:rFonts w:eastAsia="Arial" w:cs="Times New Roman"/>
          <w:b/>
          <w:bCs/>
          <w:color w:val="000000" w:themeColor="text1"/>
          <w:sz w:val="26"/>
          <w:szCs w:val="26"/>
          <w:lang w:val="pt-BR"/>
        </w:rPr>
        <w:t xml:space="preserve"> Biện pháp thủ công</w:t>
      </w:r>
      <w:r w:rsidRPr="00F444E8">
        <w:rPr>
          <w:rFonts w:eastAsia="Arial" w:cs="Times New Roman"/>
          <w:color w:val="000000" w:themeColor="text1"/>
          <w:sz w:val="26"/>
          <w:szCs w:val="26"/>
          <w:lang w:val="pt-BR"/>
        </w:rPr>
        <w:t>: Ngắt ổ trứng, bắt giết sâu non khi mật độ sâu thấp (áp dụng với sâu khoang, sâu xám). Phát hiện sớm và nhổ bỏ những cây bị bệnh do virus đem tiêu huỷ.</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pt-BR"/>
        </w:rPr>
      </w:pPr>
      <w:r w:rsidRPr="00F444E8">
        <w:rPr>
          <w:rFonts w:eastAsia="Arial" w:cs="Times New Roman"/>
          <w:b/>
          <w:bCs/>
          <w:color w:val="000000" w:themeColor="text1"/>
          <w:sz w:val="26"/>
          <w:szCs w:val="26"/>
          <w:lang w:val="nb-NO"/>
        </w:rPr>
        <w:t>- Biện pháp sinh học:</w:t>
      </w:r>
      <w:r w:rsidRPr="00F444E8">
        <w:rPr>
          <w:rFonts w:eastAsia="Arial" w:cs="Times New Roman"/>
          <w:color w:val="000000" w:themeColor="text1"/>
          <w:sz w:val="26"/>
          <w:szCs w:val="26"/>
          <w:lang w:val="nb-NO"/>
        </w:rPr>
        <w:t xml:space="preserve"> Sử dụng sản phẩm có  nấm đối kháng Trichoderma ủ với phân hữu cơ hoai mục; </w:t>
      </w:r>
      <w:r w:rsidRPr="00F444E8">
        <w:rPr>
          <w:rFonts w:eastAsia="Arial" w:cs="Times New Roman"/>
          <w:color w:val="000000" w:themeColor="text1"/>
          <w:spacing w:val="-4"/>
          <w:sz w:val="26"/>
          <w:szCs w:val="26"/>
          <w:lang w:val="pt-BR"/>
        </w:rPr>
        <w:t xml:space="preserve">Sử dụng bẫy </w:t>
      </w:r>
      <w:r w:rsidRPr="00F444E8">
        <w:rPr>
          <w:rFonts w:eastAsia="Arial" w:cs="Times New Roman"/>
          <w:color w:val="000000" w:themeColor="text1"/>
          <w:sz w:val="26"/>
          <w:szCs w:val="26"/>
          <w:lang w:val="vi-VN"/>
        </w:rPr>
        <w:t xml:space="preserve">chua ngọt </w:t>
      </w:r>
      <w:r w:rsidRPr="00F444E8">
        <w:rPr>
          <w:rFonts w:eastAsia="Arial" w:cs="Times New Roman"/>
          <w:color w:val="000000" w:themeColor="text1"/>
          <w:sz w:val="26"/>
          <w:szCs w:val="26"/>
          <w:lang w:val="nb-NO"/>
        </w:rPr>
        <w:t xml:space="preserve">thu </w:t>
      </w:r>
      <w:r w:rsidRPr="00F444E8">
        <w:rPr>
          <w:rFonts w:eastAsia="Arial" w:cs="Times New Roman"/>
          <w:color w:val="000000" w:themeColor="text1"/>
          <w:sz w:val="26"/>
          <w:szCs w:val="26"/>
          <w:lang w:val="vi-VN"/>
        </w:rPr>
        <w:t>trưởng thành họ ngài đêm (sâu khoang, sâu xám,…)</w:t>
      </w:r>
      <w:r w:rsidRPr="00F444E8">
        <w:rPr>
          <w:rFonts w:eastAsia="Arial" w:cs="Times New Roman"/>
          <w:color w:val="000000" w:themeColor="text1"/>
          <w:sz w:val="26"/>
          <w:szCs w:val="26"/>
          <w:lang w:val="nb-NO"/>
        </w:rPr>
        <w:t>,</w:t>
      </w:r>
      <w:r w:rsidRPr="00F444E8">
        <w:rPr>
          <w:rFonts w:eastAsia="Arial" w:cs="Times New Roman"/>
          <w:color w:val="000000" w:themeColor="text1"/>
          <w:sz w:val="26"/>
          <w:szCs w:val="26"/>
          <w:lang w:val="vi-VN"/>
        </w:rPr>
        <w:t xml:space="preserve"> bẫy dính màu vàng, màu xanh để thu hút trưởng thành có cánh như ruồi đục lá, rệp,bọ trĩ, bọ phấn.</w:t>
      </w:r>
      <w:r w:rsidRPr="00F444E8">
        <w:rPr>
          <w:rFonts w:eastAsia="Arial" w:cs="Times New Roman"/>
          <w:color w:val="000000" w:themeColor="text1"/>
          <w:sz w:val="26"/>
          <w:szCs w:val="26"/>
          <w:lang w:val="pt-BR"/>
        </w:rPr>
        <w:t xml:space="preserve"> Tăng cường </w:t>
      </w:r>
      <w:r w:rsidRPr="00F444E8">
        <w:rPr>
          <w:rFonts w:cs="Times New Roman"/>
          <w:color w:val="000000" w:themeColor="text1"/>
          <w:spacing w:val="3"/>
          <w:sz w:val="26"/>
          <w:szCs w:val="26"/>
          <w:shd w:val="clear" w:color="auto" w:fill="FFFFFF"/>
          <w:lang w:val="vi-VN"/>
        </w:rPr>
        <w:t>sử dụng thuốc sinh học, nguồn gốc sinh học để bảo vệ thiên địch</w:t>
      </w:r>
      <w:r w:rsidRPr="00F444E8">
        <w:rPr>
          <w:rFonts w:cs="Times New Roman"/>
          <w:color w:val="000000" w:themeColor="text1"/>
          <w:spacing w:val="3"/>
          <w:sz w:val="26"/>
          <w:szCs w:val="26"/>
          <w:shd w:val="clear" w:color="auto" w:fill="FFFFFF"/>
          <w:lang w:val="pt-BR"/>
        </w:rPr>
        <w:t>.</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vi-VN"/>
        </w:rPr>
      </w:pPr>
      <w:r w:rsidRPr="00F444E8">
        <w:rPr>
          <w:rFonts w:cs="Times New Roman"/>
          <w:b/>
          <w:bCs/>
          <w:iCs/>
          <w:color w:val="000000" w:themeColor="text1"/>
          <w:sz w:val="26"/>
          <w:szCs w:val="26"/>
          <w:lang w:val="pt-BR"/>
        </w:rPr>
        <w:t>2.2. Biện pháp hóa</w:t>
      </w:r>
      <w:r w:rsidRPr="00F444E8">
        <w:rPr>
          <w:rFonts w:cs="Times New Roman"/>
          <w:b/>
          <w:bCs/>
          <w:iCs/>
          <w:color w:val="000000" w:themeColor="text1"/>
          <w:sz w:val="26"/>
          <w:szCs w:val="26"/>
          <w:lang w:val="vi-VN"/>
        </w:rPr>
        <w:t xml:space="preserve">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pt-BR"/>
        </w:rPr>
        <w:t xml:space="preserve"> </w:t>
      </w: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b/>
          <w:bCs/>
          <w:color w:val="000000" w:themeColor="text1"/>
          <w:sz w:val="26"/>
          <w:szCs w:val="26"/>
          <w:lang w:val="vi-VN" w:eastAsia="vi-VN"/>
        </w:rPr>
        <w:t>VI. THU HOẠCH VÀ BẢO QUẢN</w:t>
      </w:r>
    </w:p>
    <w:p w:rsidR="008F7885" w:rsidRPr="00F444E8" w:rsidRDefault="008F7885" w:rsidP="00F80721">
      <w:pPr>
        <w:shd w:val="clear" w:color="auto" w:fill="FFFFFF"/>
        <w:spacing w:before="120" w:after="0" w:line="240" w:lineRule="auto"/>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xml:space="preserve">         Thời điểm thu hoạch bắt đầu khi quả chuyển từ màu xanh sang màu nâu đen. Cây đậu đen cho thu nhiều lần cho đến khi cây không còn ra hoa, không thu hoạch vào những lúc trời nắng gắt, nhất là vào buổi trưa vì quả dễ nứt và tách hạt. Thu hoạch lúc nắng ráo, thu đợt 1 khi có tỷ lệ quả chín 70-80%. Sau khi thu đợt 1 xong có thể phun phân bón lá và các chế phẩm kích thích ra hoa để giữ được bộ lá xanh lâu và tăng cường tỷ lệ đậu quả cho đợt thu sau. </w:t>
      </w:r>
    </w:p>
    <w:p w:rsidR="008F7885" w:rsidRPr="00F444E8" w:rsidRDefault="008F7885" w:rsidP="00F80721">
      <w:pPr>
        <w:shd w:val="clear" w:color="auto" w:fill="FFFFFF"/>
        <w:spacing w:before="120" w:after="0" w:line="240" w:lineRule="auto"/>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lastRenderedPageBreak/>
        <w:t xml:space="preserve">      </w:t>
      </w:r>
      <w:r w:rsidRPr="00F444E8">
        <w:rPr>
          <w:rFonts w:eastAsia="Times New Roman" w:cs="Times New Roman"/>
          <w:color w:val="000000" w:themeColor="text1"/>
          <w:sz w:val="26"/>
          <w:szCs w:val="26"/>
          <w:lang w:val="vi-VN" w:eastAsia="vi-VN"/>
        </w:rPr>
        <w:tab/>
        <w:t>Thu hoạch xong phải phơi khô, tách vỏ và tiếp tục phơi 3-4 nắng, loại bỏ tạp chất, bảo quản nơi khô ráo, thoáng mát. Nếu dùng làm thương phẩm thì độ ẩm có thể là 13%, còn làm giống thì phải đảm bảo theo quy định (dưới 12%).</w:t>
      </w:r>
    </w:p>
    <w:p w:rsidR="008F7885" w:rsidRPr="00F444E8" w:rsidRDefault="008F7885" w:rsidP="00F80721">
      <w:pPr>
        <w:shd w:val="clear" w:color="auto" w:fill="FFFFFF"/>
        <w:spacing w:before="120" w:after="0" w:line="240" w:lineRule="auto"/>
        <w:jc w:val="both"/>
        <w:rPr>
          <w:rFonts w:eastAsia="Times New Roman" w:cs="Times New Roman"/>
          <w:color w:val="000000" w:themeColor="text1"/>
          <w:sz w:val="26"/>
          <w:szCs w:val="26"/>
          <w:lang w:eastAsia="vi-VN"/>
        </w:rPr>
      </w:pPr>
      <w:r w:rsidRPr="00F444E8">
        <w:rPr>
          <w:rFonts w:eastAsia="Times New Roman" w:cs="Times New Roman"/>
          <w:color w:val="000000" w:themeColor="text1"/>
          <w:sz w:val="26"/>
          <w:szCs w:val="26"/>
          <w:lang w:val="vi-VN" w:eastAsia="vi-VN"/>
        </w:rPr>
        <w:tab/>
        <w:t xml:space="preserve">Năng suất trung bình </w:t>
      </w:r>
      <w:r w:rsidRPr="00F444E8">
        <w:rPr>
          <w:rFonts w:eastAsia="Times New Roman" w:cs="Times New Roman"/>
          <w:color w:val="000000" w:themeColor="text1"/>
          <w:sz w:val="26"/>
          <w:szCs w:val="26"/>
          <w:lang w:eastAsia="vi-VN"/>
        </w:rPr>
        <w:t>khoảng</w:t>
      </w:r>
      <w:r w:rsidRPr="00F444E8">
        <w:rPr>
          <w:rFonts w:eastAsia="Times New Roman" w:cs="Times New Roman"/>
          <w:color w:val="000000" w:themeColor="text1"/>
          <w:sz w:val="26"/>
          <w:szCs w:val="26"/>
          <w:lang w:val="vi-VN" w:eastAsia="vi-VN"/>
        </w:rPr>
        <w:t xml:space="preserve"> 1</w:t>
      </w:r>
      <w:r w:rsidRPr="00F444E8">
        <w:rPr>
          <w:rFonts w:eastAsia="Times New Roman" w:cs="Times New Roman"/>
          <w:color w:val="000000" w:themeColor="text1"/>
          <w:sz w:val="26"/>
          <w:szCs w:val="26"/>
          <w:lang w:eastAsia="vi-VN"/>
        </w:rPr>
        <w:t>,</w:t>
      </w:r>
      <w:r w:rsidRPr="00F444E8">
        <w:rPr>
          <w:rFonts w:eastAsia="Times New Roman" w:cs="Times New Roman"/>
          <w:color w:val="000000" w:themeColor="text1"/>
          <w:sz w:val="26"/>
          <w:szCs w:val="26"/>
          <w:lang w:val="vi-VN" w:eastAsia="vi-VN"/>
        </w:rPr>
        <w:t xml:space="preserve">6 </w:t>
      </w:r>
      <w:r w:rsidRPr="00F444E8">
        <w:rPr>
          <w:rFonts w:eastAsia="Times New Roman" w:cs="Times New Roman"/>
          <w:color w:val="000000" w:themeColor="text1"/>
          <w:sz w:val="26"/>
          <w:szCs w:val="26"/>
          <w:lang w:eastAsia="vi-VN"/>
        </w:rPr>
        <w:t>tấn/</w:t>
      </w:r>
      <w:r w:rsidRPr="00F444E8">
        <w:rPr>
          <w:rFonts w:eastAsia="Times New Roman" w:cs="Times New Roman"/>
          <w:color w:val="000000" w:themeColor="text1"/>
          <w:sz w:val="26"/>
          <w:szCs w:val="26"/>
          <w:lang w:val="vi-VN" w:eastAsia="vi-VN"/>
        </w:rPr>
        <w:t>h</w:t>
      </w:r>
      <w:r w:rsidRPr="00F444E8">
        <w:rPr>
          <w:rFonts w:eastAsia="Times New Roman" w:cs="Times New Roman"/>
          <w:color w:val="000000" w:themeColor="text1"/>
          <w:sz w:val="26"/>
          <w:szCs w:val="26"/>
          <w:lang w:eastAsia="vi-VN"/>
        </w:rPr>
        <w:t>a./.</w:t>
      </w:r>
    </w:p>
    <w:p w:rsidR="008F7885" w:rsidRPr="00F444E8" w:rsidRDefault="008F7885" w:rsidP="00F80721">
      <w:pPr>
        <w:shd w:val="clear" w:color="auto" w:fill="FFFFFF"/>
        <w:spacing w:before="120" w:after="0" w:line="240" w:lineRule="auto"/>
        <w:jc w:val="both"/>
        <w:rPr>
          <w:rFonts w:eastAsia="Arial" w:cs="Times New Roman"/>
          <w:color w:val="000000" w:themeColor="text1"/>
          <w:sz w:val="26"/>
          <w:szCs w:val="26"/>
          <w:lang w:val="nl-NL"/>
        </w:rPr>
      </w:pPr>
      <w:r w:rsidRPr="00F444E8">
        <w:rPr>
          <w:rFonts w:eastAsia="Times New Roman" w:cs="Times New Roman"/>
          <w:b/>
          <w:color w:val="000000" w:themeColor="text1"/>
          <w:sz w:val="26"/>
          <w:szCs w:val="26"/>
          <w:lang w:val="vi-VN" w:eastAsia="vi-VN"/>
        </w:rPr>
        <w:t xml:space="preserve">      </w:t>
      </w:r>
      <w:r w:rsidRPr="00F444E8">
        <w:rPr>
          <w:rFonts w:eastAsia="Times New Roman" w:cs="Times New Roman"/>
          <w:b/>
          <w:color w:val="000000" w:themeColor="text1"/>
          <w:sz w:val="26"/>
          <w:szCs w:val="26"/>
          <w:lang w:val="vi-VN" w:eastAsia="vi-VN"/>
        </w:rPr>
        <w:tab/>
      </w:r>
      <w:r w:rsidRPr="00F444E8">
        <w:rPr>
          <w:rFonts w:eastAsia="Arial" w:cs="Times New Roman"/>
          <w:color w:val="000000" w:themeColor="text1"/>
          <w:sz w:val="26"/>
          <w:szCs w:val="26"/>
          <w:lang w:val="nl-NL"/>
        </w:rPr>
        <w:br w:type="page"/>
      </w:r>
    </w:p>
    <w:p w:rsidR="008F7885" w:rsidRPr="00F444E8" w:rsidRDefault="008F7885" w:rsidP="00F80721">
      <w:pPr>
        <w:shd w:val="clear" w:color="auto" w:fill="FFFFFF"/>
        <w:spacing w:before="120" w:after="0" w:line="240" w:lineRule="auto"/>
        <w:ind w:firstLine="720"/>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vi-VN"/>
        </w:rPr>
        <w:lastRenderedPageBreak/>
        <w:t>QTSX</w:t>
      </w:r>
      <w:r w:rsidRPr="00F444E8">
        <w:rPr>
          <w:rFonts w:eastAsia="Times New Roman" w:cs="Times New Roman"/>
          <w:b/>
          <w:color w:val="000000" w:themeColor="text1"/>
          <w:sz w:val="26"/>
          <w:szCs w:val="26"/>
          <w:lang w:val="pt-BR"/>
        </w:rPr>
        <w:t>:</w:t>
      </w:r>
      <w:r w:rsidRPr="00F444E8">
        <w:rPr>
          <w:rFonts w:eastAsia="Times New Roman" w:cs="Times New Roman"/>
          <w:b/>
          <w:color w:val="000000" w:themeColor="text1"/>
          <w:sz w:val="26"/>
          <w:szCs w:val="26"/>
          <w:lang w:val="vi-VN"/>
        </w:rPr>
        <w:t xml:space="preserve"> 2</w:t>
      </w:r>
      <w:r w:rsidRPr="00F444E8">
        <w:rPr>
          <w:rFonts w:eastAsia="Times New Roman" w:cs="Times New Roman"/>
          <w:b/>
          <w:color w:val="000000" w:themeColor="text1"/>
          <w:sz w:val="26"/>
          <w:szCs w:val="26"/>
          <w:lang w:val="nl-NL"/>
        </w:rPr>
        <w:t>0</w:t>
      </w:r>
    </w:p>
    <w:p w:rsidR="008F7885" w:rsidRPr="00F444E8" w:rsidRDefault="008F7885" w:rsidP="00F80721">
      <w:pPr>
        <w:shd w:val="clear" w:color="auto" w:fill="FFFFFF"/>
        <w:spacing w:before="120" w:after="0" w:line="240" w:lineRule="auto"/>
        <w:jc w:val="both"/>
        <w:rPr>
          <w:rFonts w:eastAsia="Times New Roman" w:cs="Times New Roman"/>
          <w:b/>
          <w:bCs/>
          <w:color w:val="000000" w:themeColor="text1"/>
          <w:sz w:val="26"/>
          <w:szCs w:val="26"/>
          <w:lang w:val="nl-NL" w:eastAsia="vi-VN"/>
        </w:rPr>
      </w:pPr>
      <w:r w:rsidRPr="00F444E8">
        <w:rPr>
          <w:rFonts w:eastAsia="Times New Roman" w:cs="Times New Roman"/>
          <w:b/>
          <w:bCs/>
          <w:color w:val="000000" w:themeColor="text1"/>
          <w:sz w:val="26"/>
          <w:szCs w:val="26"/>
          <w:lang w:val="nl-NL" w:eastAsia="vi-VN"/>
        </w:rPr>
        <w:t>QUY TRÌNH SẢN XUẤT CÂY ĐẬU/ĐỖ XANH LẤY HẠT</w:t>
      </w:r>
    </w:p>
    <w:p w:rsidR="008F7885" w:rsidRPr="00F444E8" w:rsidRDefault="008F7885" w:rsidP="00F80721">
      <w:pPr>
        <w:shd w:val="clear" w:color="auto" w:fill="FFFFFF"/>
        <w:spacing w:before="120" w:after="0" w:line="240" w:lineRule="auto"/>
        <w:jc w:val="both"/>
        <w:rPr>
          <w:rFonts w:eastAsia="Times New Roman" w:cs="Times New Roman"/>
          <w:b/>
          <w:bCs/>
          <w:i/>
          <w:color w:val="000000" w:themeColor="text1"/>
          <w:sz w:val="26"/>
          <w:szCs w:val="26"/>
          <w:lang w:val="fr-FR" w:eastAsia="vi-VN"/>
        </w:rPr>
      </w:pPr>
      <w:r w:rsidRPr="00F444E8">
        <w:rPr>
          <w:rFonts w:eastAsia="Times New Roman" w:cs="Times New Roman"/>
          <w:color w:val="000000" w:themeColor="text1"/>
          <w:sz w:val="26"/>
          <w:szCs w:val="26"/>
          <w:lang w:val="fr-FR" w:eastAsia="vi-VN"/>
        </w:rPr>
        <w:t>(Tên khoa học:</w:t>
      </w:r>
      <w:r w:rsidRPr="00F444E8">
        <w:rPr>
          <w:rFonts w:eastAsia="Times New Roman" w:cs="Times New Roman"/>
          <w:i/>
          <w:color w:val="000000" w:themeColor="text1"/>
          <w:sz w:val="26"/>
          <w:szCs w:val="26"/>
          <w:lang w:val="vi-VN" w:eastAsia="vi-VN"/>
        </w:rPr>
        <w:t xml:space="preserve"> Vigna radiata</w:t>
      </w:r>
      <w:r w:rsidRPr="00F444E8">
        <w:rPr>
          <w:rFonts w:eastAsia="Times New Roman" w:cs="Times New Roman"/>
          <w:i/>
          <w:color w:val="000000" w:themeColor="text1"/>
          <w:sz w:val="26"/>
          <w:szCs w:val="26"/>
          <w:lang w:val="fr-FR" w:eastAsia="vi-VN"/>
        </w:rPr>
        <w:t>)</w:t>
      </w:r>
    </w:p>
    <w:p w:rsidR="008F7885" w:rsidRPr="00F444E8" w:rsidRDefault="008F7885" w:rsidP="00F80721">
      <w:pPr>
        <w:shd w:val="clear" w:color="auto" w:fill="FFFFFF"/>
        <w:spacing w:before="120" w:after="0" w:line="240" w:lineRule="auto"/>
        <w:ind w:firstLine="567"/>
        <w:jc w:val="both"/>
        <w:rPr>
          <w:rFonts w:eastAsia="Times New Roman" w:cs="Times New Roman"/>
          <w:b/>
          <w:bCs/>
          <w:color w:val="000000" w:themeColor="text1"/>
          <w:sz w:val="26"/>
          <w:szCs w:val="26"/>
          <w:lang w:val="vi-VN" w:eastAsia="vi-VN"/>
        </w:rPr>
      </w:pPr>
      <w:r w:rsidRPr="00F444E8">
        <w:rPr>
          <w:rFonts w:eastAsia="Times New Roman" w:cs="Times New Roman"/>
          <w:b/>
          <w:bCs/>
          <w:color w:val="000000" w:themeColor="text1"/>
          <w:sz w:val="26"/>
          <w:szCs w:val="26"/>
          <w:lang w:val="vi-VN" w:eastAsia="vi-VN"/>
        </w:rPr>
        <w:t>I. YÊU CẦU SINH THÁI</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b/>
          <w:color w:val="000000" w:themeColor="text1"/>
          <w:sz w:val="26"/>
          <w:szCs w:val="26"/>
          <w:lang w:val="vi-VN"/>
        </w:rPr>
        <w:t>1. Nhiệt độ, ánh sáng</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bCs/>
          <w:color w:val="000000" w:themeColor="text1"/>
          <w:sz w:val="26"/>
          <w:szCs w:val="26"/>
          <w:lang w:val="vi-VN"/>
        </w:rPr>
        <w:t>Cây đậu xanh có nguồn gốc nhiệt đới</w:t>
      </w:r>
      <w:r w:rsidRPr="00F444E8">
        <w:rPr>
          <w:rFonts w:eastAsia="Arial" w:cs="Times New Roman"/>
          <w:color w:val="000000" w:themeColor="text1"/>
          <w:sz w:val="26"/>
          <w:szCs w:val="26"/>
          <w:lang w:val="vi-VN"/>
        </w:rPr>
        <w:t xml:space="preserve">. Nhiệt độ thích hợp để cây  sinh trưởng và phát triển là từ 28 -32 </w:t>
      </w:r>
      <w:r w:rsidRPr="00F444E8">
        <w:rPr>
          <w:rFonts w:eastAsia="Arial" w:cs="Times New Roman"/>
          <w:color w:val="000000" w:themeColor="text1"/>
          <w:sz w:val="26"/>
          <w:szCs w:val="26"/>
          <w:vertAlign w:val="superscript"/>
          <w:lang w:val="vi-VN"/>
        </w:rPr>
        <w:t>0</w:t>
      </w:r>
      <w:r w:rsidRPr="00F444E8">
        <w:rPr>
          <w:rFonts w:eastAsia="Arial" w:cs="Times New Roman"/>
          <w:color w:val="000000" w:themeColor="text1"/>
          <w:sz w:val="26"/>
          <w:szCs w:val="26"/>
          <w:lang w:val="vi-VN"/>
        </w:rPr>
        <w:t xml:space="preserve">C; </w:t>
      </w:r>
      <w:r w:rsidRPr="00F444E8">
        <w:rPr>
          <w:rFonts w:eastAsia="Arial" w:cs="Times New Roman"/>
          <w:bCs/>
          <w:color w:val="000000" w:themeColor="text1"/>
          <w:sz w:val="26"/>
          <w:szCs w:val="26"/>
          <w:lang w:val="vi-VN"/>
        </w:rPr>
        <w:t>đậu xanh là cây ngắn ngày ưa sáng, số giờ nắng phải đạt 180-200 giờ/tháng.</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b/>
          <w:color w:val="000000" w:themeColor="text1"/>
          <w:sz w:val="26"/>
          <w:szCs w:val="26"/>
          <w:lang w:val="vi-VN"/>
        </w:rPr>
        <w:t>2. Nước và độ ẩm</w:t>
      </w:r>
    </w:p>
    <w:p w:rsidR="008F7885" w:rsidRPr="00F444E8" w:rsidRDefault="008F7885" w:rsidP="00F80721">
      <w:pPr>
        <w:spacing w:before="120" w:after="0" w:line="240" w:lineRule="auto"/>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 xml:space="preserve"> </w:t>
      </w:r>
      <w:r w:rsidRPr="00F444E8">
        <w:rPr>
          <w:rFonts w:eastAsia="Arial" w:cs="Times New Roman"/>
          <w:color w:val="000000" w:themeColor="text1"/>
          <w:sz w:val="26"/>
          <w:szCs w:val="26"/>
          <w:lang w:val="vi-VN"/>
        </w:rPr>
        <w:tab/>
      </w:r>
      <w:r w:rsidRPr="00F444E8">
        <w:rPr>
          <w:rFonts w:eastAsia="Arial" w:cs="Times New Roman"/>
          <w:bCs/>
          <w:color w:val="000000" w:themeColor="text1"/>
          <w:sz w:val="26"/>
          <w:szCs w:val="26"/>
          <w:lang w:val="vi-VN"/>
        </w:rPr>
        <w:t>Cây đậu xanh có khả năng chịu hạn hán, độ ẩm thích hợp cho sinh trưởng của cây là 70 -80%. Thời kỳ ảnh hưởng lớn nhất đến năng suất là thời kỳ mọc và thời kỳ ra hoa.</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b/>
          <w:color w:val="000000" w:themeColor="text1"/>
          <w:sz w:val="26"/>
          <w:szCs w:val="26"/>
          <w:lang w:val="vi-VN"/>
        </w:rPr>
        <w:t>3. Đất trồng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Đậu xanh trồng được trên nhiều loại đất khác nhau nhưng thích hợp nhất là loại đất thịt nhẹ, đất phù sa, đất giàu dinh dưỡng, có hàm lượng hữu cơ cao, tơi xốp, chủ động được tưới tiêu, đủ ẩm, độ pH từ 5,5-7. Đậu xanh rất thích hợp luân canh trên đất đã canh tác lúa, tuy nhiên không nên trồng đậu xanh trên những chân đất thấp, dễ bị ngập úng, nhiễm phèn, nhiễm mặn, đất có độ pH thấp dưới 5.</w:t>
      </w:r>
    </w:p>
    <w:p w:rsidR="008F7885" w:rsidRPr="00F444E8" w:rsidRDefault="008F7885" w:rsidP="00F80721">
      <w:pPr>
        <w:shd w:val="clear" w:color="auto" w:fill="FFFFFF"/>
        <w:spacing w:before="120" w:after="0" w:line="240" w:lineRule="auto"/>
        <w:ind w:firstLine="567"/>
        <w:jc w:val="both"/>
        <w:rPr>
          <w:rFonts w:eastAsia="Times New Roman" w:cs="Times New Roman"/>
          <w:b/>
          <w:bCs/>
          <w:color w:val="000000" w:themeColor="text1"/>
          <w:sz w:val="26"/>
          <w:szCs w:val="26"/>
          <w:lang w:val="vi-VN" w:eastAsia="vi-VN"/>
        </w:rPr>
      </w:pPr>
      <w:r w:rsidRPr="00F444E8">
        <w:rPr>
          <w:rFonts w:eastAsia="Times New Roman" w:cs="Times New Roman"/>
          <w:b/>
          <w:bCs/>
          <w:color w:val="000000" w:themeColor="text1"/>
          <w:sz w:val="26"/>
          <w:szCs w:val="26"/>
          <w:lang w:val="vi-VN" w:eastAsia="vi-VN"/>
        </w:rPr>
        <w:t>II. YÊU CẦY VỀ GIỐNG</w:t>
      </w:r>
    </w:p>
    <w:p w:rsidR="008F7885" w:rsidRPr="00F444E8" w:rsidRDefault="008F7885" w:rsidP="00F80721">
      <w:pPr>
        <w:shd w:val="clear" w:color="auto" w:fill="FFFFFF"/>
        <w:spacing w:before="120" w:after="0" w:line="240" w:lineRule="auto"/>
        <w:ind w:firstLine="567"/>
        <w:jc w:val="both"/>
        <w:rPr>
          <w:rFonts w:eastAsia="Times New Roman" w:cs="Times New Roman"/>
          <w:b/>
          <w:bCs/>
          <w:color w:val="000000" w:themeColor="text1"/>
          <w:sz w:val="26"/>
          <w:szCs w:val="26"/>
          <w:lang w:val="vi-VN" w:eastAsia="vi-VN"/>
        </w:rPr>
      </w:pPr>
      <w:r w:rsidRPr="00F444E8">
        <w:rPr>
          <w:rFonts w:cs="Times New Roman"/>
          <w:color w:val="000000" w:themeColor="text1"/>
          <w:sz w:val="26"/>
          <w:szCs w:val="26"/>
          <w:lang w:val="vi-VN"/>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xml:space="preserve">Hiện nay có một số giống đậu xanh phổ biến được trồng tại đồng bằng sông Hồng cho năng suất cao, chống chịu tốt như: ĐX208; VC-6397; ĐX14; TX05; V87- 13; V94- 208; HL 89 E3; 19- 15…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Lượng giống cần cho 01 ha là 30kg.</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III. KỸ THUẬT GIEO TRỒNG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b/>
          <w:bCs/>
          <w:color w:val="000000" w:themeColor="text1"/>
          <w:sz w:val="26"/>
          <w:szCs w:val="26"/>
          <w:lang w:val="vi-VN" w:eastAsia="vi-VN"/>
        </w:rPr>
        <w:t>1.Thời vụ</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xml:space="preserve">- Vụ Xuân: tốt nhất gieo trong tháng 3.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Vụ Hè: Gieo vào cuối tháng 5, đầu tháng 6.</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Vụ Thu Đông: Diện tích trồng đậu xanh không nhiều, phần lớn là để tranh thủ nhân giống có thể gieo từ cuối tháng 8 đến giữa tháng 9, nhưng tốt nhất là trong tháng 8.</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b/>
          <w:bCs/>
          <w:color w:val="000000" w:themeColor="text1"/>
          <w:sz w:val="26"/>
          <w:szCs w:val="26"/>
          <w:lang w:val="vi-VN" w:eastAsia="vi-VN"/>
        </w:rPr>
        <w:t xml:space="preserve">2. Làm đất </w:t>
      </w:r>
    </w:p>
    <w:p w:rsidR="008F7885" w:rsidRPr="00F444E8" w:rsidRDefault="008F7885" w:rsidP="00F80721">
      <w:pPr>
        <w:shd w:val="clear" w:color="auto" w:fill="FFFFFF"/>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trước khi trồng; tăng cường sử dụng phân bón hữu cơ có bổ sung các vi sinh vật có ích để cải tạo đất và hạn chế nguồn sâu bênh hại tồn tại trong đất.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lastRenderedPageBreak/>
        <w:t>Đất cần được cày bừa kỹ, làm tơi xốp, bằng phẳng, sạch cỏ dại, dọn sạch hết tàn dư cây trồng vụ trước. Đối với các chân phù sa, đất bãi, có thể cày bừa một lần rồi gieo ngay để tranh thủ độ ẩm trong đất. Đối với các loại đất thịt cần cày bừa kỹ. Đối với các chân đất thịt và đất pha cát cần được cày sâu 25-30cm. Trên các chân đất phù sa, đất bãi, do đất đã có độ tơi xốp tự nhiên nên chỉ cần cày sâu khoảng 15-20cm.</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xml:space="preserve">Đối với điều kiện đất phù sa, đất cát pha có thể lên luống thành từng băng </w:t>
      </w:r>
      <w:r w:rsidRPr="00F444E8">
        <w:rPr>
          <w:rFonts w:eastAsia="Times New Roman" w:cs="Times New Roman"/>
          <w:color w:val="000000" w:themeColor="text1"/>
          <w:spacing w:val="-6"/>
          <w:sz w:val="26"/>
          <w:szCs w:val="26"/>
          <w:lang w:val="vi-VN" w:eastAsia="vi-VN"/>
        </w:rPr>
        <w:t>rộng 5-7m, dài 15-20m. Đối với các loại đất thịt khó thoát nước, cần lên luống với tỷ lệ rãnh lớn. Thường luống rộng 1-1,5m và dài 10-15m, rãnh rộng 30-40cm, sâu 25cm.</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b/>
          <w:bCs/>
          <w:color w:val="000000" w:themeColor="text1"/>
          <w:sz w:val="26"/>
          <w:szCs w:val="26"/>
          <w:lang w:val="vi-VN" w:eastAsia="vi-VN"/>
        </w:rPr>
        <w:t xml:space="preserve">3. Mật độ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Hàng cách hàng 4</w:t>
      </w:r>
      <w:r w:rsidRPr="00F444E8">
        <w:rPr>
          <w:rFonts w:eastAsia="Times New Roman" w:cs="Times New Roman"/>
          <w:color w:val="000000" w:themeColor="text1"/>
          <w:sz w:val="26"/>
          <w:szCs w:val="26"/>
          <w:lang w:eastAsia="vi-VN"/>
        </w:rPr>
        <w:t>0</w:t>
      </w:r>
      <w:r w:rsidRPr="00F444E8">
        <w:rPr>
          <w:rFonts w:eastAsia="Times New Roman" w:cs="Times New Roman"/>
          <w:color w:val="000000" w:themeColor="text1"/>
          <w:sz w:val="26"/>
          <w:szCs w:val="26"/>
          <w:lang w:val="vi-VN" w:eastAsia="vi-VN"/>
        </w:rPr>
        <w:t>cm, hốc cách hốc 1</w:t>
      </w:r>
      <w:r w:rsidRPr="00F444E8">
        <w:rPr>
          <w:rFonts w:eastAsia="Times New Roman" w:cs="Times New Roman"/>
          <w:color w:val="000000" w:themeColor="text1"/>
          <w:sz w:val="26"/>
          <w:szCs w:val="26"/>
          <w:lang w:eastAsia="vi-VN"/>
        </w:rPr>
        <w:t>5</w:t>
      </w:r>
      <w:r w:rsidRPr="00F444E8">
        <w:rPr>
          <w:rFonts w:eastAsia="Times New Roman" w:cs="Times New Roman"/>
          <w:color w:val="000000" w:themeColor="text1"/>
          <w:sz w:val="26"/>
          <w:szCs w:val="26"/>
          <w:lang w:val="vi-VN" w:eastAsia="vi-VN"/>
        </w:rPr>
        <w:t>cm, gieo 2-3 hạt/hốc. Độ sâu gieo hạt là 2-3cm, không nên gieo quá sâu cây sẽ khó mọc. Khi đậu mọc đều cần tỉa dặm, chỉ để 1-2 cây/hốc và đạt số lượng là 2</w:t>
      </w:r>
      <w:r w:rsidRPr="00F444E8">
        <w:rPr>
          <w:rFonts w:eastAsia="Times New Roman" w:cs="Times New Roman"/>
          <w:color w:val="000000" w:themeColor="text1"/>
          <w:sz w:val="26"/>
          <w:szCs w:val="26"/>
          <w:lang w:eastAsia="vi-VN"/>
        </w:rPr>
        <w:t>8</w:t>
      </w:r>
      <w:r w:rsidRPr="00F444E8">
        <w:rPr>
          <w:rFonts w:eastAsia="Times New Roman" w:cs="Times New Roman"/>
          <w:color w:val="000000" w:themeColor="text1"/>
          <w:sz w:val="26"/>
          <w:szCs w:val="26"/>
          <w:lang w:val="vi-VN" w:eastAsia="vi-VN"/>
        </w:rPr>
        <w:t>cây/m</w:t>
      </w:r>
      <w:r w:rsidRPr="00F444E8">
        <w:rPr>
          <w:rFonts w:eastAsia="Times New Roman" w:cs="Times New Roman"/>
          <w:color w:val="000000" w:themeColor="text1"/>
          <w:sz w:val="26"/>
          <w:szCs w:val="26"/>
          <w:vertAlign w:val="superscript"/>
          <w:lang w:val="vi-VN" w:eastAsia="vi-VN"/>
        </w:rPr>
        <w:t>2</w:t>
      </w:r>
      <w:r w:rsidRPr="00F444E8">
        <w:rPr>
          <w:rFonts w:eastAsia="Times New Roman" w:cs="Times New Roman"/>
          <w:color w:val="000000" w:themeColor="text1"/>
          <w:sz w:val="26"/>
          <w:szCs w:val="26"/>
          <w:lang w:val="vi-VN" w:eastAsia="vi-VN"/>
        </w:rPr>
        <w: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xml:space="preserve">Mật độ gieo trồng trung bình: </w:t>
      </w:r>
      <w:r w:rsidRPr="00F444E8">
        <w:rPr>
          <w:rFonts w:eastAsia="Times New Roman" w:cs="Times New Roman"/>
          <w:color w:val="000000" w:themeColor="text1"/>
          <w:sz w:val="26"/>
          <w:szCs w:val="26"/>
          <w:lang w:eastAsia="vi-VN"/>
        </w:rPr>
        <w:t>280</w:t>
      </w:r>
      <w:r w:rsidRPr="00F444E8">
        <w:rPr>
          <w:rFonts w:eastAsia="Times New Roman" w:cs="Times New Roman"/>
          <w:color w:val="000000" w:themeColor="text1"/>
          <w:sz w:val="26"/>
          <w:szCs w:val="26"/>
          <w:lang w:val="vi-VN" w:eastAsia="vi-VN"/>
        </w:rPr>
        <w:t>.000 cây/ha.</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4. Gieo trồng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4"/>
          <w:sz w:val="26"/>
          <w:szCs w:val="26"/>
          <w:lang w:val="vi-VN" w:eastAsia="vi-VN"/>
        </w:rPr>
      </w:pPr>
      <w:r w:rsidRPr="00F444E8">
        <w:rPr>
          <w:rFonts w:eastAsia="Times New Roman" w:cs="Times New Roman"/>
          <w:color w:val="000000" w:themeColor="text1"/>
          <w:spacing w:val="-4"/>
          <w:sz w:val="26"/>
          <w:szCs w:val="26"/>
          <w:lang w:val="vi-VN" w:eastAsia="vi-VN"/>
        </w:rPr>
        <w:t>Trước khi gieo nên phơi hạt ở nắng nhẹ để kích thích hạt nẩy mầm đều. Sau khi mọc từ 3-5 ngày cần phải dặm sớm những hạt ở những hốc không có cây mọc để đảm bảo mật độ, có thể ngâm hạt từ 4-6 giờ trước khi gieo để tranh thủ thời gian mọc mầm của hạt đảm bảo độ đồng đều quần thể. Từ 10-12 ngày sau khi mọc tiến hành tỉa bỏ những cây lẫn, cây bị bệnh, cây xấu, để 1-2 cây/hốc bảo đảm mật độ trồng.</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IV. CHĂM SÓC</w:t>
      </w:r>
    </w:p>
    <w:p w:rsidR="008F7885" w:rsidRPr="00F444E8" w:rsidRDefault="008F7885" w:rsidP="00F80721">
      <w:pPr>
        <w:shd w:val="clear" w:color="auto" w:fill="FFFFFF"/>
        <w:spacing w:before="120" w:after="0" w:line="240" w:lineRule="auto"/>
        <w:ind w:firstLine="720"/>
        <w:jc w:val="both"/>
        <w:rPr>
          <w:rFonts w:eastAsia="Times New Roman" w:cs="Times New Roman"/>
          <w:color w:val="000000" w:themeColor="text1"/>
          <w:sz w:val="26"/>
          <w:szCs w:val="26"/>
          <w:lang w:val="vi-VN" w:eastAsia="vi-VN"/>
        </w:rPr>
      </w:pPr>
      <w:r w:rsidRPr="00F444E8">
        <w:rPr>
          <w:rFonts w:eastAsia="Times New Roman" w:cs="Times New Roman"/>
          <w:b/>
          <w:bCs/>
          <w:color w:val="000000" w:themeColor="text1"/>
          <w:sz w:val="26"/>
          <w:szCs w:val="26"/>
          <w:lang w:val="vi-VN" w:eastAsia="vi-VN"/>
        </w:rPr>
        <w:t>1. Bón phân</w:t>
      </w:r>
    </w:p>
    <w:p w:rsidR="008F7885" w:rsidRPr="00F444E8" w:rsidRDefault="008F7885" w:rsidP="00F80721">
      <w:pPr>
        <w:shd w:val="clear" w:color="auto" w:fill="FFFFFF"/>
        <w:spacing w:before="120" w:after="0" w:line="240" w:lineRule="auto"/>
        <w:ind w:firstLine="720"/>
        <w:jc w:val="both"/>
        <w:rPr>
          <w:rFonts w:eastAsia="Times New Roman" w:cs="Times New Roman"/>
          <w:color w:val="000000" w:themeColor="text1"/>
          <w:sz w:val="26"/>
          <w:szCs w:val="26"/>
          <w:lang w:val="vi-VN" w:eastAsia="vi-VN"/>
        </w:rPr>
      </w:pPr>
      <w:r w:rsidRPr="00F444E8">
        <w:rPr>
          <w:rFonts w:eastAsia="Times New Roman" w:cs="Times New Roman"/>
          <w:b/>
          <w:color w:val="000000" w:themeColor="text1"/>
          <w:sz w:val="26"/>
          <w:szCs w:val="26"/>
          <w:lang w:val="vi-VN" w:eastAsia="vi-VN"/>
        </w:rPr>
        <w:t>1.1. Lượng bón:</w:t>
      </w:r>
      <w:r w:rsidRPr="00F444E8">
        <w:rPr>
          <w:rFonts w:eastAsia="Times New Roman" w:cs="Times New Roman"/>
          <w:color w:val="000000" w:themeColor="text1"/>
          <w:sz w:val="26"/>
          <w:szCs w:val="26"/>
          <w:lang w:val="vi-VN" w:eastAsia="vi-VN"/>
        </w:rPr>
        <w:t xml:space="preserve"> lượng phân bón cho 01 ha.</w:t>
      </w:r>
    </w:p>
    <w:tbl>
      <w:tblPr>
        <w:tblStyle w:val="TableGrid2"/>
        <w:tblW w:w="9209" w:type="dxa"/>
        <w:tblLayout w:type="fixed"/>
        <w:tblLook w:val="04A0" w:firstRow="1" w:lastRow="0" w:firstColumn="1" w:lastColumn="0" w:noHBand="0" w:noVBand="1"/>
      </w:tblPr>
      <w:tblGrid>
        <w:gridCol w:w="740"/>
        <w:gridCol w:w="2941"/>
        <w:gridCol w:w="851"/>
        <w:gridCol w:w="1134"/>
        <w:gridCol w:w="1134"/>
        <w:gridCol w:w="1134"/>
        <w:gridCol w:w="1275"/>
      </w:tblGrid>
      <w:tr w:rsidR="008F7885" w:rsidRPr="00F444E8" w:rsidTr="00350B01">
        <w:tc>
          <w:tcPr>
            <w:tcW w:w="740" w:type="dxa"/>
            <w:vMerge w:val="restart"/>
            <w:vAlign w:val="center"/>
          </w:tcPr>
          <w:p w:rsidR="008F7885" w:rsidRPr="00F444E8" w:rsidRDefault="008F7885" w:rsidP="00F80721">
            <w:pPr>
              <w:jc w:val="both"/>
              <w:rPr>
                <w:b/>
                <w:color w:val="000000" w:themeColor="text1"/>
                <w:sz w:val="26"/>
                <w:szCs w:val="26"/>
              </w:rPr>
            </w:pPr>
            <w:r w:rsidRPr="00F444E8">
              <w:rPr>
                <w:b/>
                <w:color w:val="000000" w:themeColor="text1"/>
                <w:sz w:val="26"/>
                <w:szCs w:val="26"/>
              </w:rPr>
              <w:t>STT</w:t>
            </w:r>
          </w:p>
        </w:tc>
        <w:tc>
          <w:tcPr>
            <w:tcW w:w="2941" w:type="dxa"/>
            <w:vMerge w:val="restart"/>
            <w:vAlign w:val="center"/>
          </w:tcPr>
          <w:p w:rsidR="008F7885" w:rsidRPr="00F444E8" w:rsidRDefault="008F7885" w:rsidP="00F80721">
            <w:pPr>
              <w:jc w:val="both"/>
              <w:rPr>
                <w:b/>
                <w:color w:val="000000" w:themeColor="text1"/>
                <w:sz w:val="26"/>
                <w:szCs w:val="26"/>
              </w:rPr>
            </w:pPr>
            <w:r w:rsidRPr="00F444E8">
              <w:rPr>
                <w:b/>
                <w:color w:val="000000" w:themeColor="text1"/>
                <w:sz w:val="26"/>
                <w:szCs w:val="26"/>
              </w:rPr>
              <w:t>Loại phân bón</w:t>
            </w:r>
          </w:p>
        </w:tc>
        <w:tc>
          <w:tcPr>
            <w:tcW w:w="851" w:type="dxa"/>
            <w:vMerge w:val="restart"/>
            <w:vAlign w:val="center"/>
          </w:tcPr>
          <w:p w:rsidR="008F7885" w:rsidRPr="00F444E8" w:rsidRDefault="008F7885" w:rsidP="00F80721">
            <w:pPr>
              <w:jc w:val="both"/>
              <w:rPr>
                <w:b/>
                <w:color w:val="000000" w:themeColor="text1"/>
                <w:sz w:val="26"/>
                <w:szCs w:val="26"/>
              </w:rPr>
            </w:pPr>
            <w:r w:rsidRPr="00F444E8">
              <w:rPr>
                <w:b/>
                <w:color w:val="000000" w:themeColor="text1"/>
                <w:sz w:val="26"/>
                <w:szCs w:val="26"/>
              </w:rPr>
              <w:t>Đơn vị tính</w:t>
            </w:r>
          </w:p>
        </w:tc>
        <w:tc>
          <w:tcPr>
            <w:tcW w:w="1134" w:type="dxa"/>
            <w:vMerge w:val="restart"/>
            <w:vAlign w:val="center"/>
          </w:tcPr>
          <w:p w:rsidR="008F7885" w:rsidRPr="00F444E8" w:rsidRDefault="008F7885" w:rsidP="00F80721">
            <w:pPr>
              <w:jc w:val="both"/>
              <w:rPr>
                <w:b/>
                <w:color w:val="000000" w:themeColor="text1"/>
                <w:sz w:val="26"/>
                <w:szCs w:val="26"/>
              </w:rPr>
            </w:pPr>
            <w:r w:rsidRPr="00F444E8">
              <w:rPr>
                <w:b/>
                <w:color w:val="000000" w:themeColor="text1"/>
                <w:sz w:val="26"/>
                <w:szCs w:val="26"/>
              </w:rPr>
              <w:t>Lượng bón</w:t>
            </w:r>
          </w:p>
        </w:tc>
        <w:tc>
          <w:tcPr>
            <w:tcW w:w="3543" w:type="dxa"/>
            <w:gridSpan w:val="3"/>
            <w:vAlign w:val="center"/>
          </w:tcPr>
          <w:p w:rsidR="008F7885" w:rsidRPr="00F444E8" w:rsidRDefault="008F7885" w:rsidP="00F80721">
            <w:pPr>
              <w:jc w:val="both"/>
              <w:rPr>
                <w:color w:val="000000" w:themeColor="text1"/>
                <w:sz w:val="26"/>
                <w:szCs w:val="26"/>
              </w:rPr>
            </w:pPr>
            <w:r w:rsidRPr="00F444E8">
              <w:rPr>
                <w:b/>
                <w:color w:val="000000" w:themeColor="text1"/>
                <w:sz w:val="26"/>
                <w:szCs w:val="26"/>
              </w:rPr>
              <w:t>Cách bón</w:t>
            </w:r>
          </w:p>
        </w:tc>
      </w:tr>
      <w:tr w:rsidR="008F7885" w:rsidRPr="00F444E8" w:rsidTr="00350B01">
        <w:tc>
          <w:tcPr>
            <w:tcW w:w="740" w:type="dxa"/>
            <w:vMerge/>
            <w:vAlign w:val="center"/>
          </w:tcPr>
          <w:p w:rsidR="008F7885" w:rsidRPr="00F444E8" w:rsidRDefault="008F7885" w:rsidP="00F80721">
            <w:pPr>
              <w:jc w:val="both"/>
              <w:rPr>
                <w:b/>
                <w:color w:val="000000" w:themeColor="text1"/>
                <w:sz w:val="26"/>
                <w:szCs w:val="26"/>
              </w:rPr>
            </w:pPr>
          </w:p>
        </w:tc>
        <w:tc>
          <w:tcPr>
            <w:tcW w:w="2941" w:type="dxa"/>
            <w:vMerge/>
            <w:vAlign w:val="center"/>
          </w:tcPr>
          <w:p w:rsidR="008F7885" w:rsidRPr="00F444E8" w:rsidRDefault="008F7885" w:rsidP="00F80721">
            <w:pPr>
              <w:jc w:val="both"/>
              <w:rPr>
                <w:b/>
                <w:color w:val="000000" w:themeColor="text1"/>
                <w:sz w:val="26"/>
                <w:szCs w:val="26"/>
              </w:rPr>
            </w:pPr>
          </w:p>
        </w:tc>
        <w:tc>
          <w:tcPr>
            <w:tcW w:w="851" w:type="dxa"/>
            <w:vMerge/>
            <w:vAlign w:val="center"/>
          </w:tcPr>
          <w:p w:rsidR="008F7885" w:rsidRPr="00F444E8" w:rsidRDefault="008F7885" w:rsidP="00F80721">
            <w:pPr>
              <w:jc w:val="both"/>
              <w:rPr>
                <w:b/>
                <w:color w:val="000000" w:themeColor="text1"/>
                <w:sz w:val="26"/>
                <w:szCs w:val="26"/>
              </w:rPr>
            </w:pPr>
          </w:p>
        </w:tc>
        <w:tc>
          <w:tcPr>
            <w:tcW w:w="1134" w:type="dxa"/>
            <w:vMerge/>
            <w:vAlign w:val="center"/>
          </w:tcPr>
          <w:p w:rsidR="008F7885" w:rsidRPr="00F444E8" w:rsidRDefault="008F7885" w:rsidP="00F80721">
            <w:pPr>
              <w:jc w:val="both"/>
              <w:rPr>
                <w:b/>
                <w:color w:val="000000" w:themeColor="text1"/>
                <w:sz w:val="26"/>
                <w:szCs w:val="26"/>
              </w:rPr>
            </w:pPr>
          </w:p>
        </w:tc>
        <w:tc>
          <w:tcPr>
            <w:tcW w:w="1134" w:type="dxa"/>
            <w:vMerge w:val="restart"/>
            <w:vAlign w:val="center"/>
          </w:tcPr>
          <w:p w:rsidR="008F7885" w:rsidRPr="00F444E8" w:rsidRDefault="008F7885" w:rsidP="00F80721">
            <w:pPr>
              <w:jc w:val="both"/>
              <w:rPr>
                <w:b/>
                <w:color w:val="000000" w:themeColor="text1"/>
                <w:sz w:val="26"/>
                <w:szCs w:val="26"/>
              </w:rPr>
            </w:pPr>
            <w:r w:rsidRPr="00F444E8">
              <w:rPr>
                <w:b/>
                <w:color w:val="000000" w:themeColor="text1"/>
                <w:sz w:val="26"/>
                <w:szCs w:val="26"/>
              </w:rPr>
              <w:t>Bón lót</w:t>
            </w:r>
          </w:p>
          <w:p w:rsidR="008F7885" w:rsidRPr="00F444E8" w:rsidRDefault="008F7885" w:rsidP="00F80721">
            <w:pPr>
              <w:jc w:val="both"/>
              <w:rPr>
                <w:b/>
                <w:color w:val="000000" w:themeColor="text1"/>
                <w:sz w:val="26"/>
                <w:szCs w:val="26"/>
              </w:rPr>
            </w:pPr>
            <w:r w:rsidRPr="00F444E8">
              <w:rPr>
                <w:b/>
                <w:color w:val="000000" w:themeColor="text1"/>
                <w:sz w:val="26"/>
                <w:szCs w:val="26"/>
              </w:rPr>
              <w:t>(%)</w:t>
            </w:r>
          </w:p>
        </w:tc>
        <w:tc>
          <w:tcPr>
            <w:tcW w:w="2409" w:type="dxa"/>
            <w:gridSpan w:val="2"/>
            <w:vAlign w:val="center"/>
          </w:tcPr>
          <w:p w:rsidR="008F7885" w:rsidRPr="00F444E8" w:rsidRDefault="008F7885" w:rsidP="00F80721">
            <w:pPr>
              <w:jc w:val="both"/>
              <w:rPr>
                <w:b/>
                <w:color w:val="000000" w:themeColor="text1"/>
                <w:sz w:val="26"/>
                <w:szCs w:val="26"/>
              </w:rPr>
            </w:pPr>
            <w:r w:rsidRPr="00F444E8">
              <w:rPr>
                <w:b/>
                <w:color w:val="000000" w:themeColor="text1"/>
                <w:sz w:val="26"/>
                <w:szCs w:val="26"/>
              </w:rPr>
              <w:t>Bón thúc (%)</w:t>
            </w:r>
          </w:p>
        </w:tc>
      </w:tr>
      <w:tr w:rsidR="008F7885" w:rsidRPr="00F444E8" w:rsidTr="00350B01">
        <w:tc>
          <w:tcPr>
            <w:tcW w:w="740" w:type="dxa"/>
            <w:vMerge/>
            <w:vAlign w:val="center"/>
          </w:tcPr>
          <w:p w:rsidR="008F7885" w:rsidRPr="00F444E8" w:rsidRDefault="008F7885" w:rsidP="00F80721">
            <w:pPr>
              <w:jc w:val="both"/>
              <w:rPr>
                <w:b/>
                <w:color w:val="000000" w:themeColor="text1"/>
                <w:sz w:val="26"/>
                <w:szCs w:val="26"/>
              </w:rPr>
            </w:pPr>
          </w:p>
        </w:tc>
        <w:tc>
          <w:tcPr>
            <w:tcW w:w="2941" w:type="dxa"/>
            <w:vMerge/>
            <w:vAlign w:val="center"/>
          </w:tcPr>
          <w:p w:rsidR="008F7885" w:rsidRPr="00F444E8" w:rsidRDefault="008F7885" w:rsidP="00F80721">
            <w:pPr>
              <w:jc w:val="both"/>
              <w:rPr>
                <w:b/>
                <w:color w:val="000000" w:themeColor="text1"/>
                <w:sz w:val="26"/>
                <w:szCs w:val="26"/>
              </w:rPr>
            </w:pPr>
          </w:p>
        </w:tc>
        <w:tc>
          <w:tcPr>
            <w:tcW w:w="851" w:type="dxa"/>
            <w:vMerge/>
            <w:vAlign w:val="center"/>
          </w:tcPr>
          <w:p w:rsidR="008F7885" w:rsidRPr="00F444E8" w:rsidRDefault="008F7885" w:rsidP="00F80721">
            <w:pPr>
              <w:jc w:val="both"/>
              <w:rPr>
                <w:b/>
                <w:color w:val="000000" w:themeColor="text1"/>
                <w:sz w:val="26"/>
                <w:szCs w:val="26"/>
              </w:rPr>
            </w:pPr>
          </w:p>
        </w:tc>
        <w:tc>
          <w:tcPr>
            <w:tcW w:w="1134" w:type="dxa"/>
            <w:vMerge/>
            <w:vAlign w:val="center"/>
          </w:tcPr>
          <w:p w:rsidR="008F7885" w:rsidRPr="00F444E8" w:rsidRDefault="008F7885" w:rsidP="00F80721">
            <w:pPr>
              <w:jc w:val="both"/>
              <w:rPr>
                <w:b/>
                <w:color w:val="000000" w:themeColor="text1"/>
                <w:sz w:val="26"/>
                <w:szCs w:val="26"/>
              </w:rPr>
            </w:pPr>
          </w:p>
        </w:tc>
        <w:tc>
          <w:tcPr>
            <w:tcW w:w="1134" w:type="dxa"/>
            <w:vMerge/>
            <w:vAlign w:val="center"/>
          </w:tcPr>
          <w:p w:rsidR="008F7885" w:rsidRPr="00F444E8" w:rsidRDefault="008F7885" w:rsidP="00F80721">
            <w:pPr>
              <w:jc w:val="both"/>
              <w:rPr>
                <w:b/>
                <w:color w:val="000000" w:themeColor="text1"/>
                <w:sz w:val="26"/>
                <w:szCs w:val="26"/>
              </w:rPr>
            </w:pPr>
          </w:p>
        </w:tc>
        <w:tc>
          <w:tcPr>
            <w:tcW w:w="1134" w:type="dxa"/>
            <w:vAlign w:val="center"/>
          </w:tcPr>
          <w:p w:rsidR="008F7885" w:rsidRPr="00F444E8" w:rsidRDefault="008F7885" w:rsidP="00F80721">
            <w:pPr>
              <w:jc w:val="both"/>
              <w:rPr>
                <w:b/>
                <w:color w:val="000000" w:themeColor="text1"/>
                <w:sz w:val="26"/>
                <w:szCs w:val="26"/>
              </w:rPr>
            </w:pPr>
            <w:r w:rsidRPr="00F444E8">
              <w:rPr>
                <w:b/>
                <w:color w:val="000000" w:themeColor="text1"/>
                <w:sz w:val="26"/>
                <w:szCs w:val="26"/>
              </w:rPr>
              <w:t>Thúc 1</w:t>
            </w:r>
          </w:p>
        </w:tc>
        <w:tc>
          <w:tcPr>
            <w:tcW w:w="1275" w:type="dxa"/>
            <w:vAlign w:val="center"/>
          </w:tcPr>
          <w:p w:rsidR="008F7885" w:rsidRPr="00F444E8" w:rsidRDefault="008F7885" w:rsidP="00F80721">
            <w:pPr>
              <w:jc w:val="both"/>
              <w:rPr>
                <w:b/>
                <w:color w:val="000000" w:themeColor="text1"/>
                <w:sz w:val="26"/>
                <w:szCs w:val="26"/>
              </w:rPr>
            </w:pPr>
            <w:r w:rsidRPr="00F444E8">
              <w:rPr>
                <w:b/>
                <w:color w:val="000000" w:themeColor="text1"/>
                <w:sz w:val="26"/>
                <w:szCs w:val="26"/>
              </w:rPr>
              <w:t>Thúc 2</w:t>
            </w:r>
          </w:p>
        </w:tc>
      </w:tr>
      <w:tr w:rsidR="008F7885" w:rsidRPr="00F444E8" w:rsidTr="00350B01">
        <w:tc>
          <w:tcPr>
            <w:tcW w:w="740"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1</w:t>
            </w:r>
          </w:p>
        </w:tc>
        <w:tc>
          <w:tcPr>
            <w:tcW w:w="2941" w:type="dxa"/>
          </w:tcPr>
          <w:p w:rsidR="008F7885" w:rsidRPr="00F444E8" w:rsidRDefault="008F7885" w:rsidP="00F80721">
            <w:pPr>
              <w:jc w:val="both"/>
              <w:rPr>
                <w:color w:val="000000" w:themeColor="text1"/>
                <w:sz w:val="26"/>
                <w:szCs w:val="26"/>
              </w:rPr>
            </w:pPr>
            <w:r w:rsidRPr="00F444E8">
              <w:rPr>
                <w:color w:val="000000" w:themeColor="text1"/>
                <w:sz w:val="26"/>
                <w:szCs w:val="26"/>
              </w:rPr>
              <w:t>Phân hữu cơ (hữu cơ vi sinh/hữu cơ sinh học…)</w:t>
            </w:r>
          </w:p>
        </w:tc>
        <w:tc>
          <w:tcPr>
            <w:tcW w:w="851"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Kg</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1.500</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100</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w:t>
            </w:r>
          </w:p>
        </w:tc>
        <w:tc>
          <w:tcPr>
            <w:tcW w:w="1275"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w:t>
            </w:r>
          </w:p>
        </w:tc>
      </w:tr>
      <w:tr w:rsidR="008F7885" w:rsidRPr="00F444E8" w:rsidTr="00350B01">
        <w:tc>
          <w:tcPr>
            <w:tcW w:w="740"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2</w:t>
            </w:r>
          </w:p>
        </w:tc>
        <w:tc>
          <w:tcPr>
            <w:tcW w:w="2941" w:type="dxa"/>
          </w:tcPr>
          <w:p w:rsidR="008F7885" w:rsidRPr="00F444E8" w:rsidRDefault="008F7885" w:rsidP="00F80721">
            <w:pPr>
              <w:jc w:val="both"/>
              <w:rPr>
                <w:color w:val="000000" w:themeColor="text1"/>
                <w:sz w:val="26"/>
                <w:szCs w:val="26"/>
              </w:rPr>
            </w:pPr>
            <w:r w:rsidRPr="00F444E8">
              <w:rPr>
                <w:color w:val="000000" w:themeColor="text1"/>
                <w:sz w:val="26"/>
                <w:szCs w:val="26"/>
              </w:rPr>
              <w:t>Đạm nguyên chất (N)</w:t>
            </w:r>
          </w:p>
        </w:tc>
        <w:tc>
          <w:tcPr>
            <w:tcW w:w="851"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Kg</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46</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50</w:t>
            </w:r>
          </w:p>
        </w:tc>
        <w:tc>
          <w:tcPr>
            <w:tcW w:w="1275"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50</w:t>
            </w:r>
          </w:p>
        </w:tc>
      </w:tr>
      <w:tr w:rsidR="008F7885" w:rsidRPr="00F444E8" w:rsidTr="00350B01">
        <w:tc>
          <w:tcPr>
            <w:tcW w:w="740"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3</w:t>
            </w:r>
          </w:p>
        </w:tc>
        <w:tc>
          <w:tcPr>
            <w:tcW w:w="2941" w:type="dxa"/>
          </w:tcPr>
          <w:p w:rsidR="008F7885" w:rsidRPr="00F444E8" w:rsidRDefault="008F7885" w:rsidP="00F80721">
            <w:pPr>
              <w:jc w:val="both"/>
              <w:rPr>
                <w:color w:val="000000" w:themeColor="text1"/>
                <w:sz w:val="26"/>
                <w:szCs w:val="26"/>
              </w:rPr>
            </w:pPr>
            <w:r w:rsidRPr="00F444E8">
              <w:rPr>
                <w:color w:val="000000" w:themeColor="text1"/>
                <w:sz w:val="26"/>
                <w:szCs w:val="26"/>
              </w:rPr>
              <w:t>Lân nguyên chất (P</w:t>
            </w:r>
            <w:r w:rsidRPr="00F444E8">
              <w:rPr>
                <w:color w:val="000000" w:themeColor="text1"/>
                <w:sz w:val="26"/>
                <w:szCs w:val="26"/>
                <w:vertAlign w:val="subscript"/>
              </w:rPr>
              <w:t>2</w:t>
            </w:r>
            <w:r w:rsidRPr="00F444E8">
              <w:rPr>
                <w:color w:val="000000" w:themeColor="text1"/>
                <w:sz w:val="26"/>
                <w:szCs w:val="26"/>
              </w:rPr>
              <w:t>O</w:t>
            </w:r>
            <w:r w:rsidRPr="00F444E8">
              <w:rPr>
                <w:color w:val="000000" w:themeColor="text1"/>
                <w:sz w:val="26"/>
                <w:szCs w:val="26"/>
                <w:vertAlign w:val="subscript"/>
              </w:rPr>
              <w:t>5</w:t>
            </w:r>
            <w:r w:rsidRPr="00F444E8">
              <w:rPr>
                <w:color w:val="000000" w:themeColor="text1"/>
                <w:sz w:val="26"/>
                <w:szCs w:val="26"/>
              </w:rPr>
              <w:t>)</w:t>
            </w:r>
          </w:p>
        </w:tc>
        <w:tc>
          <w:tcPr>
            <w:tcW w:w="851"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Kg</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66</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100</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w:t>
            </w:r>
          </w:p>
        </w:tc>
        <w:tc>
          <w:tcPr>
            <w:tcW w:w="1275"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w:t>
            </w:r>
          </w:p>
        </w:tc>
      </w:tr>
      <w:tr w:rsidR="008F7885" w:rsidRPr="00F444E8" w:rsidTr="00350B01">
        <w:tc>
          <w:tcPr>
            <w:tcW w:w="740"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4</w:t>
            </w:r>
          </w:p>
        </w:tc>
        <w:tc>
          <w:tcPr>
            <w:tcW w:w="2941" w:type="dxa"/>
          </w:tcPr>
          <w:p w:rsidR="008F7885" w:rsidRPr="00F444E8" w:rsidRDefault="008F7885" w:rsidP="00F80721">
            <w:pPr>
              <w:jc w:val="both"/>
              <w:rPr>
                <w:color w:val="000000" w:themeColor="text1"/>
                <w:sz w:val="26"/>
                <w:szCs w:val="26"/>
              </w:rPr>
            </w:pPr>
            <w:r w:rsidRPr="00F444E8">
              <w:rPr>
                <w:color w:val="000000" w:themeColor="text1"/>
                <w:sz w:val="26"/>
                <w:szCs w:val="26"/>
              </w:rPr>
              <w:t>Kali nguyên chất (K</w:t>
            </w:r>
            <w:r w:rsidRPr="00F444E8">
              <w:rPr>
                <w:color w:val="000000" w:themeColor="text1"/>
                <w:sz w:val="26"/>
                <w:szCs w:val="26"/>
                <w:vertAlign w:val="subscript"/>
              </w:rPr>
              <w:t>2</w:t>
            </w:r>
            <w:r w:rsidRPr="00F444E8">
              <w:rPr>
                <w:color w:val="000000" w:themeColor="text1"/>
                <w:sz w:val="26"/>
                <w:szCs w:val="26"/>
              </w:rPr>
              <w:t>O)</w:t>
            </w:r>
          </w:p>
        </w:tc>
        <w:tc>
          <w:tcPr>
            <w:tcW w:w="851"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Kg</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72</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50</w:t>
            </w:r>
          </w:p>
        </w:tc>
        <w:tc>
          <w:tcPr>
            <w:tcW w:w="1275"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50</w:t>
            </w:r>
          </w:p>
        </w:tc>
      </w:tr>
      <w:tr w:rsidR="008F7885" w:rsidRPr="00F444E8" w:rsidTr="00350B01">
        <w:tc>
          <w:tcPr>
            <w:tcW w:w="740"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5</w:t>
            </w:r>
          </w:p>
        </w:tc>
        <w:tc>
          <w:tcPr>
            <w:tcW w:w="2941" w:type="dxa"/>
          </w:tcPr>
          <w:p w:rsidR="008F7885" w:rsidRPr="00F444E8" w:rsidRDefault="008F7885" w:rsidP="00F80721">
            <w:pPr>
              <w:jc w:val="both"/>
              <w:rPr>
                <w:color w:val="000000" w:themeColor="text1"/>
                <w:sz w:val="26"/>
                <w:szCs w:val="26"/>
              </w:rPr>
            </w:pPr>
            <w:r w:rsidRPr="00F444E8">
              <w:rPr>
                <w:color w:val="000000" w:themeColor="text1"/>
                <w:sz w:val="26"/>
                <w:szCs w:val="26"/>
              </w:rPr>
              <w:t>Vôi bột</w:t>
            </w:r>
          </w:p>
        </w:tc>
        <w:tc>
          <w:tcPr>
            <w:tcW w:w="851"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Kg</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56</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100</w:t>
            </w:r>
          </w:p>
        </w:tc>
        <w:tc>
          <w:tcPr>
            <w:tcW w:w="1134"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w:t>
            </w:r>
          </w:p>
        </w:tc>
        <w:tc>
          <w:tcPr>
            <w:tcW w:w="1275" w:type="dxa"/>
            <w:vAlign w:val="center"/>
          </w:tcPr>
          <w:p w:rsidR="008F7885" w:rsidRPr="00F444E8" w:rsidRDefault="008F7885" w:rsidP="00F80721">
            <w:pPr>
              <w:jc w:val="both"/>
              <w:rPr>
                <w:color w:val="000000" w:themeColor="text1"/>
                <w:sz w:val="26"/>
                <w:szCs w:val="26"/>
              </w:rPr>
            </w:pPr>
            <w:r w:rsidRPr="00F444E8">
              <w:rPr>
                <w:color w:val="000000" w:themeColor="text1"/>
                <w:sz w:val="26"/>
                <w:szCs w:val="26"/>
              </w:rPr>
              <w:t>-</w:t>
            </w:r>
          </w:p>
        </w:tc>
      </w:tr>
    </w:tbl>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eastAsia="vi-VN"/>
        </w:rPr>
      </w:pPr>
      <w:r w:rsidRPr="00F444E8">
        <w:rPr>
          <w:rFonts w:eastAsia="Times New Roman" w:cs="Times New Roman"/>
          <w:b/>
          <w:color w:val="000000" w:themeColor="text1"/>
          <w:sz w:val="26"/>
          <w:szCs w:val="26"/>
          <w:lang w:eastAsia="vi-VN"/>
        </w:rPr>
        <w:t xml:space="preserve">1.2. </w:t>
      </w:r>
      <w:r w:rsidRPr="00F444E8">
        <w:rPr>
          <w:rFonts w:eastAsia="Times New Roman" w:cs="Times New Roman"/>
          <w:b/>
          <w:color w:val="000000" w:themeColor="text1"/>
          <w:sz w:val="26"/>
          <w:szCs w:val="26"/>
          <w:lang w:val="vi-VN" w:eastAsia="vi-VN"/>
        </w:rPr>
        <w:t>Phương pháp bón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eastAsia="vi-VN"/>
        </w:rPr>
        <w:t>-</w:t>
      </w:r>
      <w:r w:rsidRPr="00F444E8">
        <w:rPr>
          <w:rFonts w:eastAsia="Times New Roman" w:cs="Times New Roman"/>
          <w:color w:val="000000" w:themeColor="text1"/>
          <w:sz w:val="26"/>
          <w:szCs w:val="26"/>
          <w:lang w:val="vi-VN" w:eastAsia="vi-VN"/>
        </w:rPr>
        <w:t xml:space="preserve"> Bón lót: Toàn bộ </w:t>
      </w:r>
      <w:r w:rsidRPr="00F444E8">
        <w:rPr>
          <w:rFonts w:eastAsia="Times New Roman" w:cs="Times New Roman"/>
          <w:color w:val="000000" w:themeColor="text1"/>
          <w:sz w:val="26"/>
          <w:szCs w:val="26"/>
          <w:lang w:eastAsia="vi-VN"/>
        </w:rPr>
        <w:t xml:space="preserve">phân hữu cơ </w:t>
      </w:r>
      <w:r w:rsidRPr="00F444E8">
        <w:rPr>
          <w:rFonts w:eastAsia="Times New Roman" w:cs="Times New Roman"/>
          <w:color w:val="000000" w:themeColor="text1"/>
          <w:sz w:val="26"/>
          <w:szCs w:val="26"/>
          <w:lang w:val="vi-VN" w:eastAsia="vi-VN"/>
        </w:rPr>
        <w:t xml:space="preserve">+ vôi bột + </w:t>
      </w:r>
      <w:r w:rsidRPr="00F444E8">
        <w:rPr>
          <w:rFonts w:eastAsia="Times New Roman" w:cs="Times New Roman"/>
          <w:color w:val="000000" w:themeColor="text1"/>
          <w:sz w:val="26"/>
          <w:szCs w:val="26"/>
          <w:lang w:eastAsia="vi-VN"/>
        </w:rPr>
        <w:t>phân lân.</w:t>
      </w:r>
      <w:r w:rsidRPr="00F444E8">
        <w:rPr>
          <w:rFonts w:eastAsia="Times New Roman" w:cs="Times New Roman"/>
          <w:color w:val="000000" w:themeColor="text1"/>
          <w:sz w:val="26"/>
          <w:szCs w:val="26"/>
          <w:lang w:val="vi-VN" w:eastAsia="vi-VN"/>
        </w:rPr>
        <w:t xml:space="preserve"> Vôi bột bón khi bừa đất lần cuối; chú ý không trộn lẫn vôi bột với các loại phân khác.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Bón thúc: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Lần 1: Khi cây có 1-2 lá thật bón 50% lượng phân đạm và 50% lượng phân kali, kết hợp xới, vun nhẹ phá váng, diệt cỏ làm cho đất thông thoáng, bộ rễ phát triển xung quanh.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Lần 2: Khi cây có 4-5 lá thật (khoảng 25-30 ngày sau gieo hay trước lúc cây ra hoa): Bón hết lượng phân còn lại vãi đều giữa 2 hàng đậu kết hợp xới, vun cao để chống đổ.</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lastRenderedPageBreak/>
        <w:t>Sau khi thu đợt 1 xong có thể phun phân bón lá và các chế phẩm kích thích ra hoa để giữ được bộ lá xanh lâu và tăng cường tỷ lệ đậu quả cho đợt thu sau.</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b/>
          <w:iCs/>
          <w:color w:val="000000" w:themeColor="text1"/>
          <w:sz w:val="26"/>
          <w:szCs w:val="26"/>
          <w:lang w:val="vi-VN"/>
        </w:rPr>
        <w:t>*Lưu ý:</w:t>
      </w:r>
      <w:r w:rsidRPr="00F444E8">
        <w:rPr>
          <w:rFonts w:eastAsia="Arial" w:cs="Times New Roman"/>
          <w:b/>
          <w:i/>
          <w:color w:val="000000" w:themeColor="text1"/>
          <w:sz w:val="26"/>
          <w:szCs w:val="26"/>
          <w:lang w:val="vi-VN"/>
        </w:rPr>
        <w:t xml:space="preserve"> </w:t>
      </w:r>
      <w:r w:rsidRPr="00F444E8">
        <w:rPr>
          <w:rFonts w:eastAsia="Arial" w:cs="Times New Roman"/>
          <w:color w:val="000000" w:themeColor="text1"/>
          <w:sz w:val="26"/>
          <w:szCs w:val="26"/>
          <w:lang w:val="vi-VN"/>
        </w:rPr>
        <w:t xml:space="preserve">Tùy theo điều kiện canh tác, thổ nhưỡng, giống, tình hình sinh trưởng phát triển của cây để điều chỉnh lượng phân bón cho phù hợp (đất cát bón nhiều phân, bón sâu và nhiều lần hơn đất phù sa hay thịt nhẹ; trồng vào vụ mưa nhiều không nên bón lót trước khi trồng, khi cây hồi xanh thời tiết khô ráo thì bón vào giữa 2 hàng hoặc giữa 2 cât trên hàng).  </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2. Nước tưới và biện pháp kỹ thuật chăm sóc khác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Nước tưới: Áp dụng các biện pháp tưới tiết kiệm đảm bảo hiệu quả, thích ứng với biến đổi khí hậu.</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Thường xuyên tưới ẩm từ sau gieo đến khi có 5-6 lá thật. Đảm bảo độ ẩm đất trong suốt quá trình sinh trưởng phát triển của cây trên 80%. Tùy theo điều kiện thời tiết, đất đai, đồng ruộng để xác định chế độ tưới. Thông thường tưới từ 5-6 lần/chu kỳ sinh trưởng, tuyệt đối không để cây thiếu nước trong thời kỳ chuẩn bị ra hoa và ra quả tập trung (25-35 ngày).</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Tưới lần 1: (nếu đất khô hạn): Tưới trực tiếp vào hàng sau khi bón lót phân trước khi gieo hạt.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Tưới lần 2:</w:t>
      </w:r>
      <w:r w:rsidRPr="00F444E8">
        <w:rPr>
          <w:rFonts w:eastAsia="Times New Roman" w:cs="Times New Roman"/>
          <w:i/>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Sau mọc 15 ngày, lần 3 sau mọc 30 ngày, lần 4 sau mọc 45 ngày, lần 5 sau mọc 60 ngày (Nếu độ ẩm đất &lt; 80%).</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b/>
          <w:color w:val="000000" w:themeColor="text1"/>
          <w:sz w:val="26"/>
          <w:szCs w:val="26"/>
          <w:lang w:val="vi-VN" w:eastAsia="vi-VN"/>
        </w:rPr>
        <w:t xml:space="preserve">- </w:t>
      </w:r>
      <w:r w:rsidRPr="00F444E8">
        <w:rPr>
          <w:rFonts w:eastAsia="Times New Roman" w:cs="Times New Roman"/>
          <w:bCs/>
          <w:color w:val="000000" w:themeColor="text1"/>
          <w:sz w:val="26"/>
          <w:szCs w:val="26"/>
          <w:lang w:val="vi-VN" w:eastAsia="vi-VN"/>
        </w:rPr>
        <w:t>Cỏ dại:</w:t>
      </w:r>
      <w:r w:rsidRPr="00F444E8">
        <w:rPr>
          <w:rFonts w:eastAsia="Times New Roman" w:cs="Times New Roman"/>
          <w:b/>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Thường xuyên làm cỏ, tránh tranh chấp dinh dưỡng với cây trồng. Cần bảo đảm ruộng sạch cỏ trước khi cây ra hoa (28-32 ngày sau mọc) để chuẩn bị cho cây khép tán, sau khi cây ra hoa và khép tán không nên làm cỏ vì gây rụng hoa, giảm tỷ lệ đậu trái và tổn thương cây.</w:t>
      </w:r>
    </w:p>
    <w:p w:rsidR="008F7885" w:rsidRPr="00F444E8" w:rsidRDefault="008F7885" w:rsidP="00F80721">
      <w:pPr>
        <w:shd w:val="clear" w:color="auto" w:fill="FFFFFF"/>
        <w:spacing w:before="120" w:after="0" w:line="240" w:lineRule="auto"/>
        <w:ind w:firstLine="567"/>
        <w:jc w:val="both"/>
        <w:rPr>
          <w:rFonts w:eastAsia="Times New Roman" w:cs="Times New Roman"/>
          <w:b/>
          <w:bCs/>
          <w:color w:val="000000" w:themeColor="text1"/>
          <w:sz w:val="26"/>
          <w:szCs w:val="26"/>
          <w:lang w:val="vi-VN" w:eastAsia="vi-VN"/>
        </w:rPr>
      </w:pPr>
      <w:r w:rsidRPr="00F444E8">
        <w:rPr>
          <w:rFonts w:eastAsia="Times New Roman" w:cs="Times New Roman"/>
          <w:b/>
          <w:bCs/>
          <w:color w:val="000000" w:themeColor="text1"/>
          <w:sz w:val="26"/>
          <w:szCs w:val="26"/>
          <w:lang w:val="vi-VN" w:eastAsia="vi-VN"/>
        </w:rPr>
        <w:t>V. QUẢN LÝ SINH VẬT GÂY HẠI</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 xml:space="preserve">1. Một số đối tượng sinh vật gây hại chính </w:t>
      </w:r>
    </w:p>
    <w:p w:rsidR="008F7885" w:rsidRPr="00F444E8" w:rsidRDefault="008F7885" w:rsidP="00F80721">
      <w:pPr>
        <w:shd w:val="clear" w:color="auto" w:fill="FDFDFD"/>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b/>
          <w:bCs/>
          <w:color w:val="000000" w:themeColor="text1"/>
          <w:sz w:val="26"/>
          <w:szCs w:val="26"/>
          <w:lang w:val="vi-VN" w:eastAsia="vi-VN"/>
        </w:rPr>
        <w:t>1.1. Sâu hại</w:t>
      </w:r>
    </w:p>
    <w:p w:rsidR="008F7885" w:rsidRPr="00F444E8" w:rsidRDefault="008F7885" w:rsidP="00F80721">
      <w:pPr>
        <w:shd w:val="clear" w:color="auto" w:fill="FDFDFD"/>
        <w:spacing w:before="120" w:after="0" w:line="240" w:lineRule="auto"/>
        <w:jc w:val="both"/>
        <w:rPr>
          <w:rFonts w:eastAsia="Times New Roman" w:cs="Times New Roman"/>
          <w:color w:val="000000" w:themeColor="text1"/>
          <w:sz w:val="26"/>
          <w:szCs w:val="26"/>
          <w:lang w:val="vi-VN" w:eastAsia="vi-VN"/>
        </w:rPr>
      </w:pP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b/>
          <w:bCs/>
          <w:i/>
          <w:iCs/>
          <w:color w:val="000000" w:themeColor="text1"/>
          <w:sz w:val="26"/>
          <w:szCs w:val="26"/>
          <w:lang w:val="vi-VN" w:eastAsia="vi-VN"/>
        </w:rPr>
        <w:tab/>
      </w:r>
      <w:r w:rsidRPr="00F444E8">
        <w:rPr>
          <w:rFonts w:eastAsia="Times New Roman" w:cs="Times New Roman"/>
          <w:b/>
          <w:bCs/>
          <w:color w:val="000000" w:themeColor="text1"/>
          <w:sz w:val="26"/>
          <w:szCs w:val="26"/>
          <w:lang w:val="vi-VN" w:eastAsia="vi-VN"/>
        </w:rPr>
        <w:t>- Sâu xám:</w:t>
      </w: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 xml:space="preserve">Thường cắn ngang thân cây. Phá hại nặng vào vụ xuân, thời kỳ cây con. Phòng trừ bằng cách làm đất kỹ để diệt nhộng và sâu non (thường ẩn nấp cách mặt đất 4-6cm).  </w:t>
      </w:r>
    </w:p>
    <w:p w:rsidR="008F7885" w:rsidRPr="00F444E8" w:rsidRDefault="008F7885" w:rsidP="00F80721">
      <w:pPr>
        <w:spacing w:before="120" w:after="0" w:line="240" w:lineRule="auto"/>
        <w:jc w:val="both"/>
        <w:rPr>
          <w:rFonts w:eastAsia="Arial" w:cs="Times New Roman"/>
          <w:color w:val="000000" w:themeColor="text1"/>
          <w:sz w:val="26"/>
          <w:szCs w:val="26"/>
          <w:lang w:val="vi-VN"/>
        </w:rPr>
      </w:pP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b/>
          <w:bCs/>
          <w:i/>
          <w:iCs/>
          <w:color w:val="000000" w:themeColor="text1"/>
          <w:sz w:val="26"/>
          <w:szCs w:val="26"/>
          <w:lang w:val="vi-VN" w:eastAsia="vi-VN"/>
        </w:rPr>
        <w:tab/>
      </w:r>
      <w:r w:rsidRPr="00F444E8">
        <w:rPr>
          <w:rFonts w:eastAsia="Times New Roman" w:cs="Times New Roman"/>
          <w:b/>
          <w:bCs/>
          <w:color w:val="000000" w:themeColor="text1"/>
          <w:sz w:val="26"/>
          <w:szCs w:val="26"/>
          <w:lang w:val="vi-VN" w:eastAsia="vi-VN"/>
        </w:rPr>
        <w:t>- Dòi đục lá</w:t>
      </w:r>
      <w:r w:rsidRPr="00F444E8">
        <w:rPr>
          <w:rFonts w:eastAsia="Times New Roman" w:cs="Times New Roman"/>
          <w:b/>
          <w:bCs/>
          <w:i/>
          <w:iCs/>
          <w:color w:val="000000" w:themeColor="text1"/>
          <w:sz w:val="26"/>
          <w:szCs w:val="26"/>
          <w:lang w:val="vi-VN" w:eastAsia="vi-VN"/>
        </w:rPr>
        <w:t xml:space="preserve"> : </w:t>
      </w:r>
      <w:r w:rsidRPr="00F444E8">
        <w:rPr>
          <w:rFonts w:eastAsia="Arial" w:cs="Times New Roman"/>
          <w:color w:val="000000" w:themeColor="text1"/>
          <w:sz w:val="26"/>
          <w:szCs w:val="26"/>
          <w:lang w:val="vi-VN"/>
        </w:rPr>
        <w:t xml:space="preserve">Dòi đục lá trưởng thành là những con ruồi đen rất nhỏ. Sâu non là một loại dòi không có chân và đầu, phần ruột có màu tối. Sâu non ăn mặt trên và mặt dưới của lá làm thành các rãnh xoắn có màu trắng nhờ điển hình hoặc các lỗ đục lá. Các vết thương trên lá mở đường cho vi khuẩn và nấm xâm nhập gây hại. </w:t>
      </w:r>
      <w:r w:rsidRPr="00F444E8">
        <w:rPr>
          <w:rFonts w:eastAsia="Times New Roman" w:cs="Times New Roman"/>
          <w:color w:val="000000" w:themeColor="text1"/>
          <w:sz w:val="26"/>
          <w:szCs w:val="26"/>
          <w:lang w:val="vi-VN" w:eastAsia="vi-VN"/>
        </w:rPr>
        <w:t xml:space="preserve">  </w:t>
      </w:r>
    </w:p>
    <w:p w:rsidR="008F7885" w:rsidRPr="00F444E8" w:rsidRDefault="008F7885" w:rsidP="00F80721">
      <w:pPr>
        <w:shd w:val="clear" w:color="auto" w:fill="FDFDFD"/>
        <w:spacing w:before="120" w:after="0" w:line="240" w:lineRule="auto"/>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ab/>
        <w:t xml:space="preserve">- </w:t>
      </w:r>
      <w:r w:rsidRPr="00F444E8">
        <w:rPr>
          <w:rFonts w:eastAsia="Times New Roman" w:cs="Times New Roman"/>
          <w:b/>
          <w:bCs/>
          <w:color w:val="000000" w:themeColor="text1"/>
          <w:sz w:val="26"/>
          <w:szCs w:val="26"/>
          <w:lang w:val="vi-VN" w:eastAsia="vi-VN"/>
        </w:rPr>
        <w:t>Sâu đục quả:</w:t>
      </w: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Phá hoại khi cây có quả non, hạt mới hình thành.</w:t>
      </w:r>
      <w:r w:rsidRPr="00F444E8">
        <w:rPr>
          <w:rFonts w:eastAsia="Times New Roman" w:cs="Times New Roman"/>
          <w:b/>
          <w:bCs/>
          <w:i/>
          <w:iCs/>
          <w:color w:val="000000" w:themeColor="text1"/>
          <w:sz w:val="26"/>
          <w:szCs w:val="26"/>
          <w:lang w:val="vi-VN" w:eastAsia="vi-VN"/>
        </w:rPr>
        <w:t xml:space="preserve"> </w:t>
      </w:r>
      <w:r w:rsidRPr="00F444E8">
        <w:rPr>
          <w:rFonts w:eastAsia="Arial" w:cs="Times New Roman"/>
          <w:color w:val="000000" w:themeColor="text1"/>
          <w:sz w:val="26"/>
          <w:szCs w:val="26"/>
          <w:shd w:val="clear" w:color="auto" w:fill="FFFFFF"/>
          <w:lang w:val="vi-VN"/>
        </w:rPr>
        <w:t xml:space="preserve">Sâu nở ra đục ngay vào trong quả đậu  và ở luôn bên trong ăn dần từ hạt này đến hạt khác. Do đó, thường ít thấy quả đậu có lỗ đục nhưng khi tách quả ra thì lại thấy có sâu lớn ở bên trong. Sâu có thể ăn cả quả hay chỉ làm mẻ hạt, giảm phẩm chất hạt đậu.  </w:t>
      </w:r>
    </w:p>
    <w:p w:rsidR="008F7885" w:rsidRPr="00F444E8" w:rsidRDefault="008F7885" w:rsidP="00F80721">
      <w:pPr>
        <w:shd w:val="clear" w:color="auto" w:fill="FDFDFD"/>
        <w:spacing w:before="120" w:after="0" w:line="240" w:lineRule="auto"/>
        <w:jc w:val="both"/>
        <w:rPr>
          <w:rFonts w:eastAsia="Times New Roman" w:cs="Times New Roman"/>
          <w:color w:val="000000" w:themeColor="text1"/>
          <w:sz w:val="26"/>
          <w:szCs w:val="26"/>
          <w:lang w:val="vi-VN" w:eastAsia="vi-VN"/>
        </w:rPr>
      </w:pP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b/>
          <w:bCs/>
          <w:i/>
          <w:iCs/>
          <w:color w:val="000000" w:themeColor="text1"/>
          <w:sz w:val="26"/>
          <w:szCs w:val="26"/>
          <w:lang w:val="vi-VN" w:eastAsia="vi-VN"/>
        </w:rPr>
        <w:tab/>
      </w:r>
      <w:r w:rsidRPr="00F444E8">
        <w:rPr>
          <w:rFonts w:eastAsia="Times New Roman" w:cs="Times New Roman"/>
          <w:b/>
          <w:bCs/>
          <w:color w:val="000000" w:themeColor="text1"/>
          <w:sz w:val="26"/>
          <w:szCs w:val="26"/>
          <w:lang w:val="vi-VN" w:eastAsia="vi-VN"/>
        </w:rPr>
        <w:t>- Bọ xít xanh:</w:t>
      </w: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 xml:space="preserve">Chích hút lá, quả, làm lá sinh trưởng kém, quả lép, không chín được. </w:t>
      </w:r>
    </w:p>
    <w:p w:rsidR="008F7885" w:rsidRPr="00F444E8" w:rsidRDefault="008F7885" w:rsidP="00F80721">
      <w:pPr>
        <w:shd w:val="clear" w:color="auto" w:fill="FDFDFD"/>
        <w:spacing w:before="120" w:after="0" w:line="240" w:lineRule="auto"/>
        <w:ind w:firstLine="720"/>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 xml:space="preserve">1.2. </w:t>
      </w:r>
      <w:r w:rsidRPr="00F444E8">
        <w:rPr>
          <w:rFonts w:eastAsia="Times New Roman" w:cs="Times New Roman"/>
          <w:b/>
          <w:bCs/>
          <w:color w:val="000000" w:themeColor="text1"/>
          <w:sz w:val="26"/>
          <w:szCs w:val="26"/>
          <w:lang w:val="vi-VN" w:eastAsia="vi-VN"/>
        </w:rPr>
        <w:t>Bệnh hại</w:t>
      </w:r>
    </w:p>
    <w:p w:rsidR="008F7885" w:rsidRPr="00F444E8" w:rsidRDefault="008F7885" w:rsidP="00F80721">
      <w:pPr>
        <w:shd w:val="clear" w:color="auto" w:fill="FDFDFD"/>
        <w:spacing w:before="120" w:after="0" w:line="240" w:lineRule="auto"/>
        <w:jc w:val="both"/>
        <w:rPr>
          <w:rFonts w:eastAsia="Times New Roman" w:cs="Times New Roman"/>
          <w:color w:val="000000" w:themeColor="text1"/>
          <w:sz w:val="26"/>
          <w:szCs w:val="26"/>
          <w:lang w:val="vi-VN" w:eastAsia="vi-VN"/>
        </w:rPr>
      </w:pPr>
      <w:r w:rsidRPr="00F444E8">
        <w:rPr>
          <w:rFonts w:eastAsia="Times New Roman" w:cs="Times New Roman"/>
          <w:b/>
          <w:bCs/>
          <w:i/>
          <w:iCs/>
          <w:color w:val="000000" w:themeColor="text1"/>
          <w:sz w:val="26"/>
          <w:szCs w:val="26"/>
          <w:lang w:val="vi-VN" w:eastAsia="vi-VN"/>
        </w:rPr>
        <w:lastRenderedPageBreak/>
        <w:t xml:space="preserve">  </w:t>
      </w:r>
      <w:r w:rsidRPr="00F444E8">
        <w:rPr>
          <w:rFonts w:eastAsia="Times New Roman" w:cs="Times New Roman"/>
          <w:b/>
          <w:bCs/>
          <w:i/>
          <w:iCs/>
          <w:color w:val="000000" w:themeColor="text1"/>
          <w:sz w:val="26"/>
          <w:szCs w:val="26"/>
          <w:lang w:val="vi-VN" w:eastAsia="vi-VN"/>
        </w:rPr>
        <w:tab/>
      </w:r>
      <w:r w:rsidRPr="00F444E8">
        <w:rPr>
          <w:rFonts w:eastAsia="Times New Roman" w:cs="Times New Roman"/>
          <w:b/>
          <w:bCs/>
          <w:color w:val="000000" w:themeColor="text1"/>
          <w:sz w:val="26"/>
          <w:szCs w:val="26"/>
          <w:lang w:val="vi-VN" w:eastAsia="vi-VN"/>
        </w:rPr>
        <w:t>- Bệnh gỉ sắt:</w:t>
      </w: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 xml:space="preserve">Do nấm gây ra. Cây bị bệnh xuất hiện đốm nâu ở mặt dưới lá. Bào tử nấm phát triển trong vết bệnh, làm giảm diện tích quang hợp của lá, khiến lá vàng, rụng sớm, làm giảm số lượng và trọng lượng hạt. </w:t>
      </w:r>
    </w:p>
    <w:p w:rsidR="008F7885" w:rsidRPr="00F444E8" w:rsidRDefault="008F7885" w:rsidP="00F80721">
      <w:pPr>
        <w:shd w:val="clear" w:color="auto" w:fill="FDFDFD"/>
        <w:spacing w:before="120" w:after="0" w:line="240" w:lineRule="auto"/>
        <w:jc w:val="both"/>
        <w:rPr>
          <w:rFonts w:eastAsia="Times New Roman" w:cs="Times New Roman"/>
          <w:color w:val="000000" w:themeColor="text1"/>
          <w:sz w:val="26"/>
          <w:szCs w:val="26"/>
          <w:lang w:val="vi-VN" w:eastAsia="vi-VN"/>
        </w:rPr>
      </w:pP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b/>
          <w:bCs/>
          <w:i/>
          <w:iCs/>
          <w:color w:val="000000" w:themeColor="text1"/>
          <w:sz w:val="26"/>
          <w:szCs w:val="26"/>
          <w:lang w:val="vi-VN" w:eastAsia="vi-VN"/>
        </w:rPr>
        <w:tab/>
      </w:r>
      <w:r w:rsidRPr="00F444E8">
        <w:rPr>
          <w:rFonts w:eastAsia="Times New Roman" w:cs="Times New Roman"/>
          <w:b/>
          <w:bCs/>
          <w:color w:val="000000" w:themeColor="text1"/>
          <w:sz w:val="26"/>
          <w:szCs w:val="26"/>
          <w:lang w:val="vi-VN" w:eastAsia="vi-VN"/>
        </w:rPr>
        <w:t>- Bệnh lở cổ rễ:</w:t>
      </w: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 xml:space="preserve">Nấm là tác nhân gây bệnh. Khi cây bị bệnh, ở cổ rễ có một lớp sợi trắng, cây bị vàng úa và chết.  </w:t>
      </w:r>
    </w:p>
    <w:p w:rsidR="008F7885" w:rsidRPr="00F444E8" w:rsidRDefault="008F7885" w:rsidP="00F80721">
      <w:pPr>
        <w:shd w:val="clear" w:color="auto" w:fill="FDFDFD"/>
        <w:spacing w:before="120" w:after="0" w:line="240" w:lineRule="auto"/>
        <w:jc w:val="both"/>
        <w:rPr>
          <w:rFonts w:eastAsia="Times New Roman" w:cs="Times New Roman"/>
          <w:color w:val="000000" w:themeColor="text1"/>
          <w:sz w:val="26"/>
          <w:szCs w:val="26"/>
          <w:lang w:val="vi-VN" w:eastAsia="vi-VN"/>
        </w:rPr>
      </w:pP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b/>
          <w:bCs/>
          <w:i/>
          <w:iCs/>
          <w:color w:val="000000" w:themeColor="text1"/>
          <w:sz w:val="26"/>
          <w:szCs w:val="26"/>
          <w:lang w:val="vi-VN" w:eastAsia="vi-VN"/>
        </w:rPr>
        <w:tab/>
      </w:r>
      <w:r w:rsidRPr="00F444E8">
        <w:rPr>
          <w:rFonts w:eastAsia="Times New Roman" w:cs="Times New Roman"/>
          <w:b/>
          <w:bCs/>
          <w:color w:val="000000" w:themeColor="text1"/>
          <w:sz w:val="26"/>
          <w:szCs w:val="26"/>
          <w:lang w:val="vi-VN" w:eastAsia="vi-VN"/>
        </w:rPr>
        <w:t>- Bệnh héo cây con hoặc héo khô cây</w:t>
      </w:r>
      <w:r w:rsidRPr="00F444E8">
        <w:rPr>
          <w:rFonts w:eastAsia="Times New Roman" w:cs="Times New Roman"/>
          <w:i/>
          <w:iCs/>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Bệnh có thể tấn công suốt giai đoạn sinh trưởng của cây nhưng cây con bị thiệt hại nặng nhất. ở gốc thân cây con thường bị úng và teo lại, cây bị ngã ngang khi lá còn xanh. Bệnh phát triển mạnh sau khi gieo 5-10 ngày. Cây lớn, bệnh xâm nhiễm ở thân, làm cho mô vỏ bị thối hoặc nâu đen, viền vùng thối không đều và có màu nâu đỏ, phần bệnh hơi lõm vào, sau đó thân nứt ra, lá cháy khô rồi rụng dần.</w:t>
      </w:r>
    </w:p>
    <w:p w:rsidR="008F7885" w:rsidRPr="00F444E8" w:rsidRDefault="008F7885" w:rsidP="00F80721">
      <w:pPr>
        <w:shd w:val="clear" w:color="auto" w:fill="FDFDFD"/>
        <w:spacing w:before="120" w:after="0" w:line="240" w:lineRule="auto"/>
        <w:jc w:val="both"/>
        <w:rPr>
          <w:rFonts w:eastAsia="Times New Roman" w:cs="Times New Roman"/>
          <w:color w:val="000000" w:themeColor="text1"/>
          <w:sz w:val="26"/>
          <w:szCs w:val="26"/>
          <w:lang w:val="vi-VN" w:eastAsia="vi-VN"/>
        </w:rPr>
      </w:pP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b/>
          <w:bCs/>
          <w:color w:val="000000" w:themeColor="text1"/>
          <w:sz w:val="26"/>
          <w:szCs w:val="26"/>
          <w:lang w:val="vi-VN" w:eastAsia="vi-VN"/>
        </w:rPr>
        <w:tab/>
        <w:t>- Bệnh khảm vàng:</w:t>
      </w: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 xml:space="preserve">Cây bị bệnh thường ra ít hoa, quả chín muộn, số quả trên cây, số hạt trên quả và trọng lượng hạt đều giảm.  </w:t>
      </w:r>
    </w:p>
    <w:p w:rsidR="008F7885" w:rsidRPr="00F444E8" w:rsidRDefault="008F7885" w:rsidP="00F80721">
      <w:pPr>
        <w:spacing w:before="120" w:after="0" w:line="240" w:lineRule="auto"/>
        <w:ind w:firstLine="567"/>
        <w:jc w:val="both"/>
        <w:rPr>
          <w:rFonts w:eastAsia="Arial" w:cs="Times New Roman"/>
          <w:b/>
          <w:bCs/>
          <w:iCs/>
          <w:color w:val="000000" w:themeColor="text1"/>
          <w:sz w:val="26"/>
          <w:szCs w:val="26"/>
          <w:lang w:val="pt-BR"/>
        </w:rPr>
      </w:pPr>
      <w:r w:rsidRPr="00F444E8">
        <w:rPr>
          <w:rFonts w:eastAsia="Arial" w:cs="Times New Roman"/>
          <w:b/>
          <w:bCs/>
          <w:iCs/>
          <w:color w:val="000000" w:themeColor="text1"/>
          <w:sz w:val="26"/>
          <w:szCs w:val="26"/>
          <w:lang w:val="pt-BR"/>
        </w:rPr>
        <w:t>2. Biện pháp quản lý</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vi-VN"/>
        </w:rPr>
      </w:pPr>
      <w:r w:rsidRPr="00F444E8">
        <w:rPr>
          <w:rFonts w:cs="Times New Roman"/>
          <w:color w:val="000000" w:themeColor="text1"/>
          <w:spacing w:val="3"/>
          <w:sz w:val="26"/>
          <w:szCs w:val="26"/>
          <w:shd w:val="clear" w:color="auto" w:fill="FFFFFF"/>
          <w:lang w:val="vi-VN"/>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pacing w:before="120" w:after="0" w:line="240" w:lineRule="auto"/>
        <w:ind w:firstLine="567"/>
        <w:jc w:val="both"/>
        <w:rPr>
          <w:rFonts w:eastAsia="Arial" w:cs="Times New Roman"/>
          <w:b/>
          <w:bCs/>
          <w:iCs/>
          <w:color w:val="000000" w:themeColor="text1"/>
          <w:sz w:val="26"/>
          <w:szCs w:val="26"/>
          <w:lang w:val="pt-BR"/>
        </w:rPr>
      </w:pPr>
      <w:r w:rsidRPr="00F444E8">
        <w:rPr>
          <w:rFonts w:eastAsia="Arial" w:cs="Times New Roman"/>
          <w:b/>
          <w:bCs/>
          <w:iCs/>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eastAsia="Arial" w:cs="Times New Roman"/>
          <w:b/>
          <w:bCs/>
          <w:iCs/>
          <w:color w:val="000000" w:themeColor="text1"/>
          <w:sz w:val="26"/>
          <w:szCs w:val="26"/>
          <w:lang w:val="pt-BR"/>
        </w:rPr>
      </w:pPr>
      <w:r w:rsidRPr="00F444E8">
        <w:rPr>
          <w:rFonts w:eastAsia="Arial" w:cs="Times New Roman"/>
          <w:b/>
          <w:bCs/>
          <w:color w:val="000000" w:themeColor="text1"/>
          <w:sz w:val="26"/>
          <w:szCs w:val="26"/>
          <w:lang w:val="pt-BR"/>
        </w:rPr>
        <w:t>- Biện pháp canh tác:</w:t>
      </w:r>
      <w:r w:rsidRPr="00F444E8">
        <w:rPr>
          <w:rFonts w:eastAsia="Arial" w:cs="Times New Roman"/>
          <w:color w:val="000000" w:themeColor="text1"/>
          <w:sz w:val="26"/>
          <w:szCs w:val="26"/>
          <w:lang w:val="pt-BR"/>
        </w:rPr>
        <w:t xml:space="preserve"> Nên chọn các loại đất luân canh với cây lúa nước,  các loại cây trồng cạn khác. Kết hợp các đợt bón thúc cần vơ tỉa lá già, loại bỏ những cây bị sâu, bệnh tạo cho ruộng thông thoáng, hạn chế sâu bệnh.</w:t>
      </w:r>
    </w:p>
    <w:p w:rsidR="008F7885" w:rsidRPr="00F444E8" w:rsidRDefault="008F7885" w:rsidP="00F80721">
      <w:pPr>
        <w:spacing w:before="120" w:after="0" w:line="240" w:lineRule="auto"/>
        <w:ind w:firstLine="567"/>
        <w:jc w:val="both"/>
        <w:rPr>
          <w:rFonts w:eastAsia="Arial" w:cs="Times New Roman"/>
          <w:b/>
          <w:bCs/>
          <w:iCs/>
          <w:color w:val="000000" w:themeColor="text1"/>
          <w:sz w:val="26"/>
          <w:szCs w:val="26"/>
          <w:lang w:val="pt-BR"/>
        </w:rPr>
      </w:pPr>
      <w:r w:rsidRPr="00F444E8">
        <w:rPr>
          <w:rFonts w:eastAsia="Arial" w:cs="Times New Roman"/>
          <w:b/>
          <w:bCs/>
          <w:iCs/>
          <w:color w:val="000000" w:themeColor="text1"/>
          <w:sz w:val="26"/>
          <w:szCs w:val="26"/>
          <w:lang w:val="pt-BR"/>
        </w:rPr>
        <w:t>-</w:t>
      </w:r>
      <w:r w:rsidRPr="00F444E8">
        <w:rPr>
          <w:rFonts w:eastAsia="Arial" w:cs="Times New Roman"/>
          <w:b/>
          <w:bCs/>
          <w:color w:val="000000" w:themeColor="text1"/>
          <w:sz w:val="26"/>
          <w:szCs w:val="26"/>
          <w:lang w:val="pt-BR"/>
        </w:rPr>
        <w:t xml:space="preserve">  Biện pháp thủ công:</w:t>
      </w:r>
      <w:r w:rsidRPr="00F444E8">
        <w:rPr>
          <w:rFonts w:eastAsia="Arial" w:cs="Times New Roman"/>
          <w:color w:val="000000" w:themeColor="text1"/>
          <w:sz w:val="26"/>
          <w:szCs w:val="26"/>
          <w:lang w:val="pt-BR"/>
        </w:rPr>
        <w:t xml:space="preserve"> Ngắt ổ trứng, bắt giết sâu non khi mật độ sâu thấp (áp dụng với sâu khoang, sâu xám). Phát hiện sớm và nhổ bỏ những cây bị bệnh do virus đem tiêu huỷ.</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pt-BR"/>
        </w:rPr>
      </w:pPr>
      <w:r w:rsidRPr="00F444E8">
        <w:rPr>
          <w:rFonts w:eastAsia="Arial" w:cs="Times New Roman"/>
          <w:b/>
          <w:bCs/>
          <w:color w:val="000000" w:themeColor="text1"/>
          <w:sz w:val="26"/>
          <w:szCs w:val="26"/>
          <w:lang w:val="nb-NO"/>
        </w:rPr>
        <w:t>- Biện pháp sinh học:</w:t>
      </w:r>
      <w:r w:rsidRPr="00F444E8">
        <w:rPr>
          <w:rFonts w:eastAsia="Arial" w:cs="Times New Roman"/>
          <w:color w:val="000000" w:themeColor="text1"/>
          <w:sz w:val="26"/>
          <w:szCs w:val="26"/>
          <w:lang w:val="nb-NO"/>
        </w:rPr>
        <w:t xml:space="preserve"> Sử dụng sản phẩm có  nấm đối kháng </w:t>
      </w:r>
      <w:r w:rsidRPr="00F444E8">
        <w:rPr>
          <w:rFonts w:eastAsia="Arial" w:cs="Times New Roman"/>
          <w:i/>
          <w:iCs/>
          <w:color w:val="000000" w:themeColor="text1"/>
          <w:sz w:val="26"/>
          <w:szCs w:val="26"/>
          <w:lang w:val="nb-NO"/>
        </w:rPr>
        <w:t>Trichoderma</w:t>
      </w:r>
      <w:r w:rsidRPr="00F444E8">
        <w:rPr>
          <w:rFonts w:eastAsia="Arial" w:cs="Times New Roman"/>
          <w:color w:val="000000" w:themeColor="text1"/>
          <w:sz w:val="26"/>
          <w:szCs w:val="26"/>
          <w:lang w:val="nb-NO"/>
        </w:rPr>
        <w:t xml:space="preserve"> ủ với phân hữu cơ hoai mục; </w:t>
      </w:r>
      <w:r w:rsidRPr="00F444E8">
        <w:rPr>
          <w:rFonts w:eastAsia="Arial" w:cs="Times New Roman"/>
          <w:color w:val="000000" w:themeColor="text1"/>
          <w:spacing w:val="-4"/>
          <w:sz w:val="26"/>
          <w:szCs w:val="26"/>
          <w:lang w:val="pt-BR"/>
        </w:rPr>
        <w:t xml:space="preserve">Sử dụng bẫy </w:t>
      </w:r>
      <w:r w:rsidRPr="00F444E8">
        <w:rPr>
          <w:rFonts w:eastAsia="Arial" w:cs="Times New Roman"/>
          <w:color w:val="000000" w:themeColor="text1"/>
          <w:sz w:val="26"/>
          <w:szCs w:val="26"/>
          <w:lang w:val="vi-VN"/>
        </w:rPr>
        <w:t xml:space="preserve">chua ngọt </w:t>
      </w:r>
      <w:r w:rsidRPr="00F444E8">
        <w:rPr>
          <w:rFonts w:eastAsia="Arial" w:cs="Times New Roman"/>
          <w:color w:val="000000" w:themeColor="text1"/>
          <w:sz w:val="26"/>
          <w:szCs w:val="26"/>
          <w:lang w:val="nb-NO"/>
        </w:rPr>
        <w:t xml:space="preserve">thu </w:t>
      </w:r>
      <w:r w:rsidRPr="00F444E8">
        <w:rPr>
          <w:rFonts w:eastAsia="Arial" w:cs="Times New Roman"/>
          <w:color w:val="000000" w:themeColor="text1"/>
          <w:sz w:val="26"/>
          <w:szCs w:val="26"/>
          <w:lang w:val="vi-VN"/>
        </w:rPr>
        <w:t>trưởng thành họ ngài đêm (sâu khoang, sâu xám,…)</w:t>
      </w:r>
      <w:r w:rsidRPr="00F444E8">
        <w:rPr>
          <w:rFonts w:eastAsia="Arial" w:cs="Times New Roman"/>
          <w:color w:val="000000" w:themeColor="text1"/>
          <w:sz w:val="26"/>
          <w:szCs w:val="26"/>
          <w:lang w:val="nb-NO"/>
        </w:rPr>
        <w:t>,</w:t>
      </w:r>
      <w:r w:rsidRPr="00F444E8">
        <w:rPr>
          <w:rFonts w:eastAsia="Arial" w:cs="Times New Roman"/>
          <w:color w:val="000000" w:themeColor="text1"/>
          <w:sz w:val="26"/>
          <w:szCs w:val="26"/>
          <w:lang w:val="vi-VN"/>
        </w:rPr>
        <w:t xml:space="preserve"> bẫy dính màu vàng, màu xanh để thu hút trưởng thành có cánh như ruồi đục lá, rệp,bọ trĩ, bọ phấn.</w:t>
      </w:r>
      <w:r w:rsidRPr="00F444E8">
        <w:rPr>
          <w:rFonts w:eastAsia="Arial" w:cs="Times New Roman"/>
          <w:color w:val="000000" w:themeColor="text1"/>
          <w:sz w:val="26"/>
          <w:szCs w:val="26"/>
          <w:lang w:val="pt-BR"/>
        </w:rPr>
        <w:t xml:space="preserve"> Tăng cường </w:t>
      </w:r>
      <w:r w:rsidRPr="00F444E8">
        <w:rPr>
          <w:rFonts w:cs="Times New Roman"/>
          <w:color w:val="000000" w:themeColor="text1"/>
          <w:spacing w:val="3"/>
          <w:sz w:val="26"/>
          <w:szCs w:val="26"/>
          <w:shd w:val="clear" w:color="auto" w:fill="FFFFFF"/>
          <w:lang w:val="vi-VN"/>
        </w:rPr>
        <w:t>sử dụng thuốc sinh học, nguồn gốc sinh học để bảo vệ thiên địch</w:t>
      </w:r>
      <w:r w:rsidRPr="00F444E8">
        <w:rPr>
          <w:rFonts w:cs="Times New Roman"/>
          <w:color w:val="000000" w:themeColor="text1"/>
          <w:spacing w:val="3"/>
          <w:sz w:val="26"/>
          <w:szCs w:val="26"/>
          <w:shd w:val="clear" w:color="auto" w:fill="FFFFFF"/>
          <w:lang w:val="pt-BR"/>
        </w:rPr>
        <w:t>.</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vi-VN"/>
        </w:rPr>
      </w:pPr>
      <w:r w:rsidRPr="00F444E8">
        <w:rPr>
          <w:rFonts w:cs="Times New Roman"/>
          <w:b/>
          <w:bCs/>
          <w:iCs/>
          <w:color w:val="000000" w:themeColor="text1"/>
          <w:sz w:val="26"/>
          <w:szCs w:val="26"/>
          <w:lang w:val="pt-BR"/>
        </w:rPr>
        <w:t>2.2. Biện pháp hóa</w:t>
      </w:r>
      <w:r w:rsidRPr="00F444E8">
        <w:rPr>
          <w:rFonts w:cs="Times New Roman"/>
          <w:b/>
          <w:bCs/>
          <w:iCs/>
          <w:color w:val="000000" w:themeColor="text1"/>
          <w:sz w:val="26"/>
          <w:szCs w:val="26"/>
          <w:lang w:val="vi-VN"/>
        </w:rPr>
        <w:t xml:space="preserve">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hd w:val="clear" w:color="auto" w:fill="FFFFFF"/>
        <w:spacing w:before="120" w:after="0" w:line="240" w:lineRule="auto"/>
        <w:ind w:firstLine="567"/>
        <w:jc w:val="both"/>
        <w:rPr>
          <w:rFonts w:eastAsia="Times New Roman" w:cs="Times New Roman"/>
          <w:b/>
          <w:bCs/>
          <w:color w:val="000000" w:themeColor="text1"/>
          <w:sz w:val="26"/>
          <w:szCs w:val="26"/>
          <w:lang w:val="vi-VN" w:eastAsia="vi-VN"/>
        </w:rPr>
      </w:pPr>
      <w:r w:rsidRPr="00F444E8">
        <w:rPr>
          <w:rFonts w:eastAsia="Times New Roman" w:cs="Times New Roman"/>
          <w:b/>
          <w:bCs/>
          <w:color w:val="000000" w:themeColor="text1"/>
          <w:sz w:val="26"/>
          <w:szCs w:val="26"/>
          <w:lang w:val="vi-VN" w:eastAsia="vi-VN"/>
        </w:rPr>
        <w:t>VI. THU HOẠCH VÀ BẢO QUẢN</w:t>
      </w:r>
    </w:p>
    <w:p w:rsidR="008F7885" w:rsidRPr="00F444E8" w:rsidRDefault="008F7885" w:rsidP="00F80721">
      <w:pPr>
        <w:shd w:val="clear" w:color="auto" w:fill="FFFFFF"/>
        <w:spacing w:before="120" w:after="0" w:line="240" w:lineRule="auto"/>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lastRenderedPageBreak/>
        <w:t xml:space="preserve">    </w:t>
      </w:r>
      <w:r w:rsidRPr="00F444E8">
        <w:rPr>
          <w:rFonts w:eastAsia="Times New Roman" w:cs="Times New Roman"/>
          <w:color w:val="000000" w:themeColor="text1"/>
          <w:sz w:val="26"/>
          <w:szCs w:val="26"/>
          <w:lang w:val="vi-VN" w:eastAsia="vi-VN"/>
        </w:rPr>
        <w:tab/>
        <w:t xml:space="preserve"> Thời điểm thu hoạch bắt đầu khi quả chuyển từ màu xanh sang màu nâu đen hoặc vàng tùy thuộc đặc tính mỗi giống. Đậu xanh thường thu hoạch 2-3 đợt, không thu hoạch vào những lúc trời nắng gắt, nhất là vào buổi trưa vì quả dễ nứt và tách hạt. Thu hoạch lúc nắng ráo, thu đợt 1 khi có tỷ lệ quả chín 70-80%. Tuyệt đối khi thu không để tách hạt ngoài đồng.</w:t>
      </w:r>
    </w:p>
    <w:p w:rsidR="008F7885" w:rsidRPr="00F444E8" w:rsidRDefault="008F7885" w:rsidP="00F80721">
      <w:pPr>
        <w:shd w:val="clear" w:color="auto" w:fill="FFFFFF"/>
        <w:spacing w:before="120" w:after="0" w:line="240" w:lineRule="auto"/>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ab/>
        <w:t>Quả thu hoạch xong phải phơi nắng, thường phơi 3-4 nắng. Nếu dùng làm thương phẩm thì độ ẩm có thể là 13%, còn làm giống thì phải đảm bảo theo quy định (dưới 12%).</w:t>
      </w:r>
    </w:p>
    <w:p w:rsidR="008F7885" w:rsidRPr="00F444E8" w:rsidRDefault="008F7885" w:rsidP="00F80721">
      <w:pPr>
        <w:shd w:val="clear" w:color="auto" w:fill="FFFFFF"/>
        <w:spacing w:before="120" w:after="0" w:line="240" w:lineRule="auto"/>
        <w:ind w:firstLine="720"/>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Khi đưa vào bảo quản độ ẩm của hạt phải từ 10-12%. Nếu hạt đậu xanh có độ ẩm &gt; 13% thì mọt dễ đục làm giảm chất lượng. Bảo quản đậu xanh nơi khô ráo tránh tiếp xúc với không khí, đối với đậu giống cần bỏ trong chum, vại có lớp chống ẩm phù hợp.</w:t>
      </w:r>
    </w:p>
    <w:p w:rsidR="008F7885" w:rsidRPr="00F444E8" w:rsidRDefault="008F7885" w:rsidP="00F80721">
      <w:pPr>
        <w:shd w:val="clear" w:color="auto" w:fill="FFFFFF"/>
        <w:spacing w:before="120" w:after="0" w:line="240" w:lineRule="auto"/>
        <w:ind w:firstLine="720"/>
        <w:jc w:val="both"/>
        <w:rPr>
          <w:rFonts w:eastAsia="Times New Roman" w:cs="Times New Roman"/>
          <w:color w:val="000000" w:themeColor="text1"/>
          <w:sz w:val="26"/>
          <w:szCs w:val="26"/>
          <w:lang w:eastAsia="vi-VN"/>
        </w:rPr>
      </w:pPr>
      <w:r w:rsidRPr="00F444E8">
        <w:rPr>
          <w:rFonts w:eastAsia="Times New Roman" w:cs="Times New Roman"/>
          <w:color w:val="000000" w:themeColor="text1"/>
          <w:sz w:val="26"/>
          <w:szCs w:val="26"/>
          <w:lang w:val="vi-VN" w:eastAsia="vi-VN"/>
        </w:rPr>
        <w:t>Năng suất đậu xanh đạt trung bình 1</w:t>
      </w:r>
      <w:r w:rsidRPr="00F444E8">
        <w:rPr>
          <w:rFonts w:eastAsia="Times New Roman" w:cs="Times New Roman"/>
          <w:color w:val="000000" w:themeColor="text1"/>
          <w:sz w:val="26"/>
          <w:szCs w:val="26"/>
          <w:lang w:eastAsia="vi-VN"/>
        </w:rPr>
        <w:t>,</w:t>
      </w:r>
      <w:r w:rsidRPr="00F444E8">
        <w:rPr>
          <w:rFonts w:eastAsia="Times New Roman" w:cs="Times New Roman"/>
          <w:color w:val="000000" w:themeColor="text1"/>
          <w:sz w:val="26"/>
          <w:szCs w:val="26"/>
          <w:lang w:val="vi-VN" w:eastAsia="vi-VN"/>
        </w:rPr>
        <w:t xml:space="preserve">7 </w:t>
      </w:r>
      <w:r w:rsidRPr="00F444E8">
        <w:rPr>
          <w:rFonts w:eastAsia="Times New Roman" w:cs="Times New Roman"/>
          <w:color w:val="000000" w:themeColor="text1"/>
          <w:sz w:val="26"/>
          <w:szCs w:val="26"/>
          <w:lang w:eastAsia="vi-VN"/>
        </w:rPr>
        <w:t>tấn</w:t>
      </w:r>
      <w:r w:rsidRPr="00F444E8">
        <w:rPr>
          <w:rFonts w:eastAsia="Times New Roman" w:cs="Times New Roman"/>
          <w:color w:val="000000" w:themeColor="text1"/>
          <w:sz w:val="26"/>
          <w:szCs w:val="26"/>
          <w:lang w:val="vi-VN" w:eastAsia="vi-VN"/>
        </w:rPr>
        <w:t>/ha</w:t>
      </w:r>
      <w:r w:rsidRPr="00F444E8">
        <w:rPr>
          <w:rFonts w:eastAsia="Times New Roman" w:cs="Times New Roman"/>
          <w:color w:val="000000" w:themeColor="text1"/>
          <w:sz w:val="26"/>
          <w:szCs w:val="26"/>
          <w:lang w:eastAsia="vi-VN"/>
        </w:rPr>
        <w:t>./.</w:t>
      </w:r>
    </w:p>
    <w:p w:rsidR="008F7885" w:rsidRPr="00F444E8" w:rsidRDefault="008F7885" w:rsidP="00F80721">
      <w:pPr>
        <w:spacing w:before="120" w:after="0" w:line="240" w:lineRule="auto"/>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br w:type="page"/>
      </w:r>
    </w:p>
    <w:p w:rsidR="008F7885" w:rsidRPr="00F444E8" w:rsidRDefault="008F7885" w:rsidP="00F80721">
      <w:pPr>
        <w:shd w:val="clear" w:color="auto" w:fill="FFFFFF"/>
        <w:spacing w:before="120" w:after="0" w:line="240" w:lineRule="auto"/>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lastRenderedPageBreak/>
        <w:t>QTSX</w:t>
      </w:r>
      <w:r w:rsidRPr="00F444E8">
        <w:rPr>
          <w:rFonts w:eastAsia="Times New Roman" w:cs="Times New Roman"/>
          <w:b/>
          <w:color w:val="000000" w:themeColor="text1"/>
          <w:sz w:val="26"/>
          <w:szCs w:val="26"/>
          <w:lang w:val="nl-NL" w:eastAsia="vi-VN"/>
        </w:rPr>
        <w:t>:</w:t>
      </w:r>
      <w:r w:rsidRPr="00F444E8">
        <w:rPr>
          <w:rFonts w:eastAsia="Times New Roman" w:cs="Times New Roman"/>
          <w:b/>
          <w:color w:val="000000" w:themeColor="text1"/>
          <w:sz w:val="26"/>
          <w:szCs w:val="26"/>
          <w:lang w:val="vi-VN" w:eastAsia="vi-VN"/>
        </w:rPr>
        <w:t xml:space="preserve"> 21</w:t>
      </w:r>
    </w:p>
    <w:p w:rsidR="008F7885" w:rsidRPr="00F444E8" w:rsidRDefault="008F7885" w:rsidP="00F80721">
      <w:pPr>
        <w:shd w:val="clear" w:color="auto" w:fill="FFFFFF"/>
        <w:spacing w:before="120" w:after="0" w:line="240" w:lineRule="auto"/>
        <w:jc w:val="both"/>
        <w:rPr>
          <w:rFonts w:eastAsiaTheme="majorEastAsia" w:cs="Times New Roman"/>
          <w:b/>
          <w:bCs/>
          <w:color w:val="000000" w:themeColor="text1"/>
          <w:sz w:val="26"/>
          <w:szCs w:val="26"/>
          <w:lang w:val="nl-NL"/>
        </w:rPr>
      </w:pPr>
      <w:r w:rsidRPr="00F444E8">
        <w:rPr>
          <w:rFonts w:eastAsiaTheme="majorEastAsia" w:cs="Times New Roman"/>
          <w:b/>
          <w:bCs/>
          <w:color w:val="000000" w:themeColor="text1"/>
          <w:sz w:val="26"/>
          <w:szCs w:val="26"/>
          <w:lang w:val="nl-NL"/>
        </w:rPr>
        <w:t>QUY TRÌNH SẢN XUẤT CÂY ĐẬU/ĐỖ ĐỎ</w:t>
      </w:r>
    </w:p>
    <w:p w:rsidR="008F7885" w:rsidRPr="00F444E8" w:rsidRDefault="008F7885" w:rsidP="00F80721">
      <w:pPr>
        <w:shd w:val="clear" w:color="auto" w:fill="FFFFFF"/>
        <w:spacing w:before="120" w:after="0" w:line="240" w:lineRule="auto"/>
        <w:jc w:val="both"/>
        <w:rPr>
          <w:rFonts w:eastAsiaTheme="majorEastAsia" w:cs="Times New Roman"/>
          <w:b/>
          <w:bCs/>
          <w:color w:val="000000" w:themeColor="text1"/>
          <w:sz w:val="26"/>
          <w:szCs w:val="26"/>
        </w:rPr>
      </w:pPr>
      <w:r w:rsidRPr="00F444E8">
        <w:rPr>
          <w:rFonts w:eastAsiaTheme="majorEastAsia" w:cs="Times New Roman"/>
          <w:b/>
          <w:bCs/>
          <w:color w:val="000000" w:themeColor="text1"/>
          <w:sz w:val="26"/>
          <w:szCs w:val="26"/>
        </w:rPr>
        <w:t>(</w:t>
      </w:r>
      <w:r w:rsidRPr="00F444E8">
        <w:rPr>
          <w:rFonts w:eastAsia="Times New Roman" w:cs="Times New Roman"/>
          <w:color w:val="000000" w:themeColor="text1"/>
          <w:sz w:val="26"/>
          <w:szCs w:val="26"/>
          <w:shd w:val="clear" w:color="auto" w:fill="FFFFFF"/>
        </w:rPr>
        <w:t xml:space="preserve">Tên khoa học: </w:t>
      </w:r>
      <w:r w:rsidRPr="00F444E8">
        <w:rPr>
          <w:rFonts w:eastAsia="Times New Roman" w:cs="Times New Roman"/>
          <w:i/>
          <w:color w:val="000000" w:themeColor="text1"/>
          <w:sz w:val="26"/>
          <w:szCs w:val="26"/>
          <w:shd w:val="clear" w:color="auto" w:fill="FFFFFF"/>
        </w:rPr>
        <w:t xml:space="preserve">Vigna angularis </w:t>
      </w:r>
      <w:r w:rsidRPr="00F444E8">
        <w:rPr>
          <w:rFonts w:eastAsia="Times New Roman" w:cs="Times New Roman"/>
          <w:iCs/>
          <w:color w:val="000000" w:themeColor="text1"/>
          <w:sz w:val="26"/>
          <w:szCs w:val="26"/>
          <w:shd w:val="clear" w:color="auto" w:fill="FFFFFF"/>
        </w:rPr>
        <w:t>(Willd.)</w:t>
      </w:r>
    </w:p>
    <w:p w:rsidR="008F7885" w:rsidRPr="00F444E8" w:rsidRDefault="008F7885" w:rsidP="00F80721">
      <w:pPr>
        <w:shd w:val="clear" w:color="auto" w:fill="FFFFFF"/>
        <w:spacing w:before="120" w:after="0" w:line="240" w:lineRule="auto"/>
        <w:jc w:val="both"/>
        <w:rPr>
          <w:rFonts w:eastAsiaTheme="majorEastAsia" w:cs="Times New Roman"/>
          <w:b/>
          <w:bCs/>
          <w:color w:val="000000" w:themeColor="text1"/>
          <w:sz w:val="26"/>
          <w:szCs w:val="26"/>
        </w:rPr>
      </w:pPr>
    </w:p>
    <w:p w:rsidR="008F7885" w:rsidRPr="00F444E8" w:rsidRDefault="008F7885" w:rsidP="00F80721">
      <w:pPr>
        <w:shd w:val="clear" w:color="auto" w:fill="FFFFFF"/>
        <w:spacing w:before="120" w:after="0" w:line="240" w:lineRule="auto"/>
        <w:ind w:firstLine="567"/>
        <w:jc w:val="both"/>
        <w:rPr>
          <w:rFonts w:eastAsiaTheme="majorEastAsia" w:cs="Times New Roman"/>
          <w:b/>
          <w:bCs/>
          <w:color w:val="000000" w:themeColor="text1"/>
          <w:sz w:val="26"/>
          <w:szCs w:val="26"/>
        </w:rPr>
      </w:pPr>
      <w:r w:rsidRPr="00F444E8">
        <w:rPr>
          <w:rFonts w:eastAsiaTheme="majorEastAsia" w:cs="Times New Roman"/>
          <w:b/>
          <w:bCs/>
          <w:color w:val="000000" w:themeColor="text1"/>
          <w:sz w:val="26"/>
          <w:szCs w:val="26"/>
        </w:rPr>
        <w:t>I. YÊU CẦU SINH THÁI</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b/>
          <w:color w:val="000000" w:themeColor="text1"/>
          <w:sz w:val="26"/>
          <w:szCs w:val="26"/>
        </w:rPr>
        <w:t>1. Nhiệt độ, ánh sáng</w:t>
      </w:r>
    </w:p>
    <w:p w:rsidR="008F7885" w:rsidRPr="00F444E8" w:rsidRDefault="008F7885" w:rsidP="00F80721">
      <w:pPr>
        <w:spacing w:before="120" w:after="0" w:line="240" w:lineRule="auto"/>
        <w:ind w:firstLine="567"/>
        <w:jc w:val="both"/>
        <w:rPr>
          <w:rFonts w:cs="Times New Roman"/>
          <w:color w:val="000000" w:themeColor="text1"/>
          <w:spacing w:val="-4"/>
          <w:sz w:val="26"/>
          <w:szCs w:val="26"/>
        </w:rPr>
      </w:pPr>
      <w:r w:rsidRPr="00F444E8">
        <w:rPr>
          <w:rFonts w:cs="Times New Roman"/>
          <w:color w:val="000000" w:themeColor="text1"/>
          <w:spacing w:val="-4"/>
          <w:sz w:val="26"/>
          <w:szCs w:val="26"/>
        </w:rPr>
        <w:t>Cây đậu đỏ có nguồn gốc từ Nam Mỹ thường được trồng ở các vùng khí hậu ấm</w:t>
      </w:r>
      <w:r w:rsidRPr="00F444E8">
        <w:rPr>
          <w:rFonts w:cs="Times New Roman"/>
          <w:b/>
          <w:bCs/>
          <w:color w:val="000000" w:themeColor="text1"/>
          <w:spacing w:val="-4"/>
          <w:sz w:val="26"/>
          <w:szCs w:val="26"/>
        </w:rPr>
        <w:t>,</w:t>
      </w:r>
      <w:r w:rsidRPr="00F444E8">
        <w:rPr>
          <w:rFonts w:cs="Times New Roman"/>
          <w:color w:val="000000" w:themeColor="text1"/>
          <w:spacing w:val="-4"/>
          <w:sz w:val="26"/>
          <w:szCs w:val="26"/>
        </w:rPr>
        <w:t xml:space="preserve"> nhiệt độ thích hợp để cây đậu đỏ sinh trưởng và phát triển là từ 28 -32 </w:t>
      </w:r>
      <w:r w:rsidRPr="00F444E8">
        <w:rPr>
          <w:rFonts w:cs="Times New Roman"/>
          <w:color w:val="000000" w:themeColor="text1"/>
          <w:spacing w:val="-4"/>
          <w:sz w:val="26"/>
          <w:szCs w:val="26"/>
          <w:vertAlign w:val="superscript"/>
        </w:rPr>
        <w:t>0</w:t>
      </w:r>
      <w:r w:rsidRPr="00F444E8">
        <w:rPr>
          <w:rFonts w:cs="Times New Roman"/>
          <w:color w:val="000000" w:themeColor="text1"/>
          <w:spacing w:val="-4"/>
          <w:sz w:val="26"/>
          <w:szCs w:val="26"/>
        </w:rPr>
        <w:t>C.</w:t>
      </w:r>
    </w:p>
    <w:p w:rsidR="008F7885" w:rsidRPr="00F444E8" w:rsidRDefault="008F7885" w:rsidP="00F80721">
      <w:pPr>
        <w:spacing w:before="120" w:after="0" w:line="240" w:lineRule="auto"/>
        <w:ind w:firstLine="567"/>
        <w:jc w:val="both"/>
        <w:rPr>
          <w:rFonts w:cs="Times New Roman"/>
          <w:color w:val="000000" w:themeColor="text1"/>
          <w:spacing w:val="-4"/>
          <w:sz w:val="26"/>
          <w:szCs w:val="26"/>
        </w:rPr>
      </w:pPr>
      <w:r w:rsidRPr="00F444E8">
        <w:rPr>
          <w:rFonts w:cs="Times New Roman"/>
          <w:bCs/>
          <w:color w:val="000000" w:themeColor="text1"/>
          <w:sz w:val="26"/>
          <w:szCs w:val="26"/>
        </w:rPr>
        <w:t>Cây đậu đỏ</w:t>
      </w:r>
      <w:r w:rsidRPr="00F444E8">
        <w:rPr>
          <w:rFonts w:cs="Times New Roman"/>
          <w:color w:val="000000" w:themeColor="text1"/>
          <w:sz w:val="26"/>
          <w:szCs w:val="26"/>
        </w:rPr>
        <w:t> ưa sáng, chịu bóng, thích ứng với khí hậu và đất đai của hầu hết khắp các vùng trên cả nước.</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b/>
          <w:color w:val="000000" w:themeColor="text1"/>
          <w:sz w:val="26"/>
          <w:szCs w:val="26"/>
        </w:rPr>
        <w:t>2. Ẩm độ và nước</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color w:val="000000" w:themeColor="text1"/>
          <w:sz w:val="26"/>
          <w:szCs w:val="26"/>
        </w:rPr>
        <w:t xml:space="preserve">Cây có khả năng chịu hạn nhưng thân lá phát triển mạnh, đặc biệt nước là yếu tố quan trọng từ khi ra hoa đến khi hình thành quả cây rất cần nước, </w:t>
      </w:r>
      <w:r w:rsidRPr="00F444E8">
        <w:rPr>
          <w:rFonts w:cs="Times New Roman"/>
          <w:bCs/>
          <w:color w:val="000000" w:themeColor="text1"/>
          <w:sz w:val="26"/>
          <w:szCs w:val="26"/>
        </w:rPr>
        <w:t>đậu đỏ</w:t>
      </w:r>
      <w:r w:rsidRPr="00F444E8">
        <w:rPr>
          <w:rFonts w:cs="Times New Roman"/>
          <w:color w:val="000000" w:themeColor="text1"/>
          <w:sz w:val="26"/>
          <w:szCs w:val="26"/>
        </w:rPr>
        <w:t> còn chống chịu tốt với </w:t>
      </w:r>
      <w:r w:rsidRPr="00F444E8">
        <w:rPr>
          <w:rFonts w:cs="Times New Roman"/>
          <w:bCs/>
          <w:color w:val="000000" w:themeColor="text1"/>
          <w:sz w:val="26"/>
          <w:szCs w:val="26"/>
        </w:rPr>
        <w:t>điều kiện</w:t>
      </w:r>
      <w:r w:rsidRPr="00F444E8">
        <w:rPr>
          <w:rFonts w:cs="Times New Roman"/>
          <w:color w:val="000000" w:themeColor="text1"/>
          <w:sz w:val="26"/>
          <w:szCs w:val="26"/>
        </w:rPr>
        <w:t> khô hạn, phục hồi độ phì cho các vùng đất bị thoái hoá, hoặc có khả năng che phủ và chống xói mòn cao, độ ẩm thích hợp khoảng 75%.</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b/>
          <w:color w:val="000000" w:themeColor="text1"/>
          <w:sz w:val="26"/>
          <w:szCs w:val="26"/>
        </w:rPr>
        <w:t>3. Đất trồng</w:t>
      </w:r>
      <w:r w:rsidRPr="00F444E8">
        <w:rPr>
          <w:rFonts w:cs="Times New Roman"/>
          <w:color w:val="000000" w:themeColor="text1"/>
          <w:sz w:val="26"/>
          <w:szCs w:val="26"/>
        </w:rPr>
        <w:t xml:space="preserve"> </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color w:val="000000" w:themeColor="text1"/>
          <w:sz w:val="26"/>
          <w:szCs w:val="26"/>
        </w:rPr>
        <w:t>Cây đậu đỏ không yêu cầu cao về đất trồng nhưng cần đảm bảo độ thông thoáng, tơi xốp, thoát nước vào mùa mưa và giữ ẩm tốt vào mùa khô.</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color w:val="000000" w:themeColor="text1"/>
          <w:sz w:val="26"/>
          <w:szCs w:val="26"/>
        </w:rPr>
        <w:t>Cây đậu đỏ có khả năng chịu hạn hán. Thời kỳ ảnh hưởng lớn nhất đến năng suất là thời kỳ mọc và thời kỳ ra hoa. Những loại đất thích hợp để trồng đậu đỏ là đất cát pha, thịt nhẹ có tầng đất mặt sâu trên 50 cm, đất có kết cấu, giữ nước và thoát nước tốt.</w:t>
      </w:r>
    </w:p>
    <w:p w:rsidR="008F7885" w:rsidRPr="00F444E8" w:rsidRDefault="008F7885" w:rsidP="00F80721">
      <w:pPr>
        <w:shd w:val="clear" w:color="auto" w:fill="FFFFFF"/>
        <w:spacing w:before="120" w:after="0" w:line="240" w:lineRule="auto"/>
        <w:ind w:firstLine="567"/>
        <w:jc w:val="both"/>
        <w:rPr>
          <w:rFonts w:eastAsiaTheme="majorEastAsia" w:cs="Times New Roman"/>
          <w:b/>
          <w:bCs/>
          <w:color w:val="000000" w:themeColor="text1"/>
          <w:sz w:val="26"/>
          <w:szCs w:val="26"/>
        </w:rPr>
      </w:pPr>
      <w:r w:rsidRPr="00F444E8">
        <w:rPr>
          <w:rFonts w:eastAsiaTheme="majorEastAsia" w:cs="Times New Roman"/>
          <w:b/>
          <w:bCs/>
          <w:color w:val="000000" w:themeColor="text1"/>
          <w:sz w:val="26"/>
          <w:szCs w:val="26"/>
        </w:rPr>
        <w:t>II. YÊU CẦY VỀ GIỐNG</w:t>
      </w:r>
    </w:p>
    <w:p w:rsidR="008F7885" w:rsidRPr="00F444E8" w:rsidRDefault="008F7885" w:rsidP="00F80721">
      <w:pPr>
        <w:shd w:val="clear" w:color="auto" w:fill="FFFFFF"/>
        <w:spacing w:before="120" w:after="0" w:line="240" w:lineRule="auto"/>
        <w:ind w:firstLine="567"/>
        <w:jc w:val="both"/>
        <w:rPr>
          <w:rFonts w:eastAsia="Times New Roman" w:cs="Times New Roman"/>
          <w:b/>
          <w:bCs/>
          <w:color w:val="000000" w:themeColor="text1"/>
          <w:sz w:val="26"/>
          <w:szCs w:val="26"/>
        </w:rPr>
      </w:pPr>
      <w:r w:rsidRPr="00F444E8">
        <w:rPr>
          <w:rFonts w:eastAsia="Times New Roman" w:cs="Times New Roman"/>
          <w:color w:val="000000" w:themeColor="text1"/>
          <w:sz w:val="26"/>
          <w:szCs w:val="26"/>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Một số giống được trồng phổ biến: Đậu đỏ đại nành: Hạt to, vỏ đỏ đậm, ruột vàng, năng suất cao; Đậu đỏ lòng vàng: Hạt to, vỏ đỏ đậm, ruột vàng, bùi ngọt; Đậu đỏ gấc: Hạt to, vỏ đỏ sẫm, ruột đỏ, bùi ngọt; Đậu đỏ đen: Hạt nhỏ, vỏ đen, ruột đỏ, bùi ngọt.</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nl-NL"/>
        </w:rPr>
        <w:t>Lượng giống cần cho 01 ha là 30kg.</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III. KỸ THUẬT GIEO TRỒNG</w:t>
      </w: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1.Thời vụ</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Đậu đỏ là cây trồng ngắn ngày, có thể trồng nhiều vụ trong năm. Tuy nhiên, thời vụ trồng chính của đậu đỏ:</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Vụ đông xuân: Bắt đầu từ  tháng 10 đến tháng 2.</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Vụ hè thu: Từ tháng 4 – tháng 7.</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heme="majorEastAsia" w:cs="Times New Roman"/>
          <w:b/>
          <w:bCs/>
          <w:color w:val="000000" w:themeColor="text1"/>
          <w:sz w:val="26"/>
          <w:szCs w:val="26"/>
          <w:lang w:val="nl-NL"/>
        </w:rPr>
        <w:t xml:space="preserve">2. </w:t>
      </w:r>
      <w:r w:rsidRPr="00F444E8">
        <w:rPr>
          <w:rFonts w:eastAsiaTheme="majorEastAsia" w:cs="Times New Roman"/>
          <w:b/>
          <w:bCs/>
          <w:color w:val="000000" w:themeColor="text1"/>
          <w:sz w:val="26"/>
          <w:szCs w:val="26"/>
          <w:lang w:val="vi-VN"/>
        </w:rPr>
        <w:t>Làm đất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lastRenderedPageBreak/>
        <w:t xml:space="preserve">Trước khi trồng cần xử lý đất, xử lý nguồn bệnh trong đất bằng một số biện pháp như: cày phơi ải, xử lý vôi trước khi trồng 1-2 tháng; tăng cường sử dụng phân bón hữu cơ có bổ sung các vi sinh vật có ích để cải tạo đất và hạn chế nguồn sâu bênh hại tồn tại trong đất.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heme="majorEastAsia" w:cs="Times New Roman"/>
          <w:i/>
          <w:iCs/>
          <w:color w:val="000000" w:themeColor="text1"/>
          <w:sz w:val="26"/>
          <w:szCs w:val="26"/>
          <w:lang w:val="vi-VN"/>
        </w:rPr>
        <w:t xml:space="preserve">- </w:t>
      </w:r>
      <w:r w:rsidRPr="00F444E8">
        <w:rPr>
          <w:rFonts w:eastAsia="Times New Roman" w:cs="Times New Roman"/>
          <w:color w:val="000000" w:themeColor="text1"/>
          <w:sz w:val="26"/>
          <w:szCs w:val="26"/>
          <w:lang w:val="vi-VN"/>
        </w:rPr>
        <w:t xml:space="preserve"> Đậu đỏ trồng được trên nhiều loại đất khác nhau nhưng thích hợp nhất là loại đất thịt nhẹ, đất phù sa, đất giàu dinh dưỡng, có hàm lượng hữu cơ cao, tơi xốp, chủ động được tưới tiêu, đủ ẩm, độ pH từ 5,8 - 6,4. Đậu đỏ rất thích hợp luân canh trên đất đã canh tác lúa, tuy nhiên không nên trồng đỏ  trên những chân đất thấp, dễ bị ngập úng.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Đối với các chân phù sa, đất bãi, có thể cày bừa một lần rồi gieo ngay để tranh thủ độ ẩm trong đất. Đối với các chân đất thịt và đất pha cát cần được cày sâu 25-30cm. Trên các chân đất phù sa, đất bãi, do đất đã có độ tơi xốp tự nhiên nên chỉ cần cày sâu khoảng 15 - 20cm.</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i/>
          <w:iCs/>
          <w:color w:val="000000" w:themeColor="text1"/>
          <w:sz w:val="26"/>
          <w:szCs w:val="26"/>
          <w:lang w:val="vi-VN"/>
        </w:rPr>
        <w:t xml:space="preserve">- </w:t>
      </w:r>
      <w:r w:rsidRPr="00F444E8">
        <w:rPr>
          <w:rFonts w:eastAsia="Times New Roman" w:cs="Times New Roman"/>
          <w:iCs/>
          <w:color w:val="000000" w:themeColor="text1"/>
          <w:sz w:val="26"/>
          <w:szCs w:val="26"/>
          <w:lang w:val="vi-VN"/>
        </w:rPr>
        <w:t>Lên luống</w:t>
      </w:r>
      <w:r w:rsidRPr="00F444E8">
        <w:rPr>
          <w:rFonts w:eastAsia="Times New Roman" w:cs="Times New Roman"/>
          <w:color w:val="000000" w:themeColor="text1"/>
          <w:sz w:val="26"/>
          <w:szCs w:val="26"/>
          <w:lang w:val="vi-VN"/>
        </w:rPr>
        <w:t>: Đối với điều kiện đất phù sa, đất cát pha có thể lên luống thành từng băng rộng 5 -7m, dài 15-20m. Đối với các loại đất thịt khó thoát nước, cần lên luống với tỷ lệ rãnh lớn. Thường luống rộng 1,2 -1,5m và dài 10-15m, rãnh rộng 30 - 40cm, chiều cao luống 25-30 cm.</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heme="majorEastAsia" w:cs="Times New Roman"/>
          <w:b/>
          <w:bCs/>
          <w:color w:val="000000" w:themeColor="text1"/>
          <w:sz w:val="26"/>
          <w:szCs w:val="26"/>
          <w:lang w:val="vi-VN"/>
        </w:rPr>
        <w:t xml:space="preserve">3. Mật độ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Mật độ: Hàng cách hàng 40 cm, hốc cách hốc 25cm, gieo 2-3 hạt/hốc. Độ sâu gieo hạt là 2-3cm, không nên gieo quá sâu cây sẽ khó mọc. Khi đậu mọc đều cần tỉa dặm, chỉ để 1-2 cây/hốc .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Mật độ gieo trồng trung bình: 250.000 cây/ha.</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4. Gieo trồng</w:t>
      </w:r>
    </w:p>
    <w:p w:rsidR="008F7885" w:rsidRPr="00F444E8" w:rsidRDefault="008F7885" w:rsidP="00F80721">
      <w:pPr>
        <w:shd w:val="clear" w:color="auto" w:fill="FFFFFF"/>
        <w:spacing w:before="120" w:after="0" w:line="240" w:lineRule="auto"/>
        <w:ind w:firstLine="720"/>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Trước khi gieo nên phơi hạt ở nắng nhẹ để kích thích hạt nẩy mầm đều. Lượng giống cần cho 1 ha, gieo theo hàng từ 20-25 kg. Sau khi mọc từ 3 - 5 ngày cần phải dặm sớm những hạt ở những hốc không có cây mọc để đảm bảo mật độ, có thể ngâm hạt từ 4 -6 giờ trước khi gieo để tranh thủ thời gian mọc mầm của hạt đảm bảo độ đồng đều quần thể. Từ 10-12 ngày sau khi mọc tiến hành tỉa bỏ những cây lẫn, cây bị bệnh, cây xấu, để 1-2 cây/hốc bảo đảm mật độ trồng khoảng 25 cây/m</w:t>
      </w:r>
      <w:r w:rsidRPr="00F444E8">
        <w:rPr>
          <w:rFonts w:eastAsia="Times New Roman" w:cs="Times New Roman"/>
          <w:color w:val="000000" w:themeColor="text1"/>
          <w:sz w:val="26"/>
          <w:szCs w:val="26"/>
          <w:vertAlign w:val="superscript"/>
          <w:lang w:val="vi-VN"/>
        </w:rPr>
        <w:t>2</w:t>
      </w:r>
      <w:r w:rsidRPr="00F444E8">
        <w:rPr>
          <w:rFonts w:eastAsia="Times New Roman" w:cs="Times New Roman"/>
          <w:color w:val="000000" w:themeColor="text1"/>
          <w:sz w:val="26"/>
          <w:szCs w:val="26"/>
          <w:lang w:val="vi-VN"/>
        </w:rPr>
        <w:t>.</w:t>
      </w:r>
    </w:p>
    <w:p w:rsidR="008F7885" w:rsidRPr="00F444E8" w:rsidRDefault="008F7885" w:rsidP="00F80721">
      <w:pPr>
        <w:shd w:val="clear" w:color="auto" w:fill="FFFFFF"/>
        <w:spacing w:before="120" w:after="0" w:line="240" w:lineRule="auto"/>
        <w:ind w:firstLine="720"/>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IV. CHĂM SÓC</w:t>
      </w:r>
    </w:p>
    <w:p w:rsidR="008F7885" w:rsidRPr="00F444E8" w:rsidRDefault="008F7885" w:rsidP="00F80721">
      <w:pPr>
        <w:shd w:val="clear" w:color="auto" w:fill="FFFFFF"/>
        <w:spacing w:before="120" w:after="0" w:line="240" w:lineRule="auto"/>
        <w:ind w:firstLine="720"/>
        <w:jc w:val="both"/>
        <w:rPr>
          <w:rFonts w:eastAsia="Times New Roman" w:cs="Times New Roman"/>
          <w:color w:val="000000" w:themeColor="text1"/>
          <w:sz w:val="26"/>
          <w:szCs w:val="26"/>
          <w:lang w:val="vi-VN"/>
        </w:rPr>
      </w:pPr>
      <w:r w:rsidRPr="00F444E8">
        <w:rPr>
          <w:rFonts w:eastAsiaTheme="majorEastAsia" w:cs="Times New Roman"/>
          <w:b/>
          <w:bCs/>
          <w:color w:val="000000" w:themeColor="text1"/>
          <w:sz w:val="26"/>
          <w:szCs w:val="26"/>
          <w:lang w:val="vi-VN"/>
        </w:rPr>
        <w:t>1. Bón phân</w:t>
      </w:r>
    </w:p>
    <w:p w:rsidR="008F7885" w:rsidRPr="00F444E8" w:rsidRDefault="008F7885" w:rsidP="00F80721">
      <w:pPr>
        <w:shd w:val="clear" w:color="auto" w:fill="FFFFFF"/>
        <w:spacing w:before="120" w:after="0" w:line="240" w:lineRule="auto"/>
        <w:ind w:firstLine="720"/>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1.1. Liều lượng bón:</w:t>
      </w:r>
      <w:r w:rsidRPr="00F444E8">
        <w:rPr>
          <w:rFonts w:eastAsia="Times New Roman" w:cs="Times New Roman"/>
          <w:color w:val="000000" w:themeColor="text1"/>
          <w:sz w:val="26"/>
          <w:szCs w:val="26"/>
          <w:lang w:val="vi-VN"/>
        </w:rPr>
        <w:t xml:space="preserve"> Khuyến cáo lượng phân bón trung bình cho 01 ha </w:t>
      </w:r>
    </w:p>
    <w:p w:rsidR="008F7885" w:rsidRPr="00F444E8" w:rsidRDefault="008F7885" w:rsidP="00F80721">
      <w:pPr>
        <w:shd w:val="clear" w:color="auto" w:fill="FFFFFF"/>
        <w:spacing w:before="120" w:after="0" w:line="240" w:lineRule="auto"/>
        <w:ind w:firstLine="720"/>
        <w:jc w:val="both"/>
        <w:rPr>
          <w:rFonts w:eastAsia="Times New Roman" w:cs="Times New Roman"/>
          <w:color w:val="000000" w:themeColor="text1"/>
          <w:sz w:val="26"/>
          <w:szCs w:val="26"/>
          <w:lang w:val="vi-VN"/>
        </w:rPr>
      </w:pPr>
    </w:p>
    <w:tbl>
      <w:tblPr>
        <w:tblStyle w:val="TableGrid26"/>
        <w:tblW w:w="9464" w:type="dxa"/>
        <w:tblLayout w:type="fixed"/>
        <w:tblLook w:val="04A0" w:firstRow="1" w:lastRow="0" w:firstColumn="1" w:lastColumn="0" w:noHBand="0" w:noVBand="1"/>
      </w:tblPr>
      <w:tblGrid>
        <w:gridCol w:w="740"/>
        <w:gridCol w:w="3337"/>
        <w:gridCol w:w="851"/>
        <w:gridCol w:w="1134"/>
        <w:gridCol w:w="1134"/>
        <w:gridCol w:w="1134"/>
        <w:gridCol w:w="1134"/>
      </w:tblGrid>
      <w:tr w:rsidR="008F7885" w:rsidRPr="00F444E8" w:rsidTr="00350B01">
        <w:tc>
          <w:tcPr>
            <w:tcW w:w="740" w:type="dxa"/>
            <w:vMerge w:val="restart"/>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STT</w:t>
            </w:r>
          </w:p>
        </w:tc>
        <w:tc>
          <w:tcPr>
            <w:tcW w:w="3337" w:type="dxa"/>
            <w:vMerge w:val="restart"/>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Loại phân bón</w:t>
            </w:r>
          </w:p>
        </w:tc>
        <w:tc>
          <w:tcPr>
            <w:tcW w:w="851" w:type="dxa"/>
            <w:vMerge w:val="restart"/>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Đơn vị tính</w:t>
            </w:r>
          </w:p>
        </w:tc>
        <w:tc>
          <w:tcPr>
            <w:tcW w:w="1134" w:type="dxa"/>
            <w:vMerge w:val="restart"/>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Lượng bón</w:t>
            </w:r>
          </w:p>
        </w:tc>
        <w:tc>
          <w:tcPr>
            <w:tcW w:w="3402" w:type="dxa"/>
            <w:gridSpan w:val="3"/>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b/>
                <w:color w:val="000000" w:themeColor="text1"/>
                <w:sz w:val="26"/>
                <w:szCs w:val="26"/>
              </w:rPr>
              <w:t>Cách bón</w:t>
            </w:r>
          </w:p>
        </w:tc>
      </w:tr>
      <w:tr w:rsidR="008F7885" w:rsidRPr="00F444E8" w:rsidTr="00350B01">
        <w:tc>
          <w:tcPr>
            <w:tcW w:w="740"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3337"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851"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1134"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1134" w:type="dxa"/>
            <w:vMerge w:val="restart"/>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lót</w:t>
            </w:r>
          </w:p>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w:t>
            </w:r>
          </w:p>
        </w:tc>
        <w:tc>
          <w:tcPr>
            <w:tcW w:w="2268" w:type="dxa"/>
            <w:gridSpan w:val="2"/>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thúc (%)</w:t>
            </w:r>
          </w:p>
        </w:tc>
      </w:tr>
      <w:tr w:rsidR="008F7885" w:rsidRPr="00F444E8" w:rsidTr="00350B01">
        <w:tc>
          <w:tcPr>
            <w:tcW w:w="740"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3337"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851"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1134"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1134" w:type="dxa"/>
            <w:vMerge/>
            <w:vAlign w:val="center"/>
          </w:tcPr>
          <w:p w:rsidR="008F7885" w:rsidRPr="00F444E8" w:rsidRDefault="008F7885" w:rsidP="00F80721">
            <w:pPr>
              <w:jc w:val="both"/>
              <w:rPr>
                <w:rFonts w:ascii="Times New Roman" w:hAnsi="Times New Roman" w:cs="Times New Roman"/>
                <w:b/>
                <w:color w:val="000000" w:themeColor="text1"/>
                <w:sz w:val="26"/>
                <w:szCs w:val="26"/>
              </w:rPr>
            </w:pPr>
          </w:p>
        </w:tc>
        <w:tc>
          <w:tcPr>
            <w:tcW w:w="1134" w:type="dxa"/>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1</w:t>
            </w:r>
          </w:p>
        </w:tc>
        <w:tc>
          <w:tcPr>
            <w:tcW w:w="1134" w:type="dxa"/>
            <w:vAlign w:val="center"/>
          </w:tcPr>
          <w:p w:rsidR="008F7885" w:rsidRPr="00F444E8" w:rsidRDefault="008F7885" w:rsidP="00F80721">
            <w:pPr>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2</w:t>
            </w:r>
          </w:p>
        </w:tc>
      </w:tr>
      <w:tr w:rsidR="008F7885" w:rsidRPr="00F444E8" w:rsidTr="00350B01">
        <w:tc>
          <w:tcPr>
            <w:tcW w:w="740"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w:t>
            </w:r>
          </w:p>
        </w:tc>
        <w:tc>
          <w:tcPr>
            <w:tcW w:w="3337"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Phân hữu cơ (hữu cơ vi sinh/hữu cơ sinh học…)</w:t>
            </w:r>
          </w:p>
        </w:tc>
        <w:tc>
          <w:tcPr>
            <w:tcW w:w="851"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1.500</w:t>
            </w:r>
          </w:p>
        </w:tc>
        <w:tc>
          <w:tcPr>
            <w:tcW w:w="1134"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1134" w:type="dxa"/>
            <w:vAlign w:val="center"/>
          </w:tcPr>
          <w:p w:rsidR="008F7885" w:rsidRPr="00F444E8" w:rsidRDefault="008F7885" w:rsidP="00F80721">
            <w:pPr>
              <w:jc w:val="both"/>
              <w:rPr>
                <w:rFonts w:ascii="Times New Roman" w:hAnsi="Times New Roman" w:cs="Times New Roman"/>
                <w:color w:val="000000" w:themeColor="text1"/>
                <w:sz w:val="26"/>
                <w:szCs w:val="26"/>
              </w:rPr>
            </w:pPr>
          </w:p>
        </w:tc>
        <w:tc>
          <w:tcPr>
            <w:tcW w:w="1134" w:type="dxa"/>
            <w:vAlign w:val="center"/>
          </w:tcPr>
          <w:p w:rsidR="008F7885" w:rsidRPr="00F444E8" w:rsidRDefault="008F7885" w:rsidP="00F80721">
            <w:pPr>
              <w:jc w:val="both"/>
              <w:rPr>
                <w:rFonts w:ascii="Times New Roman" w:hAnsi="Times New Roman" w:cs="Times New Roman"/>
                <w:color w:val="000000" w:themeColor="text1"/>
                <w:sz w:val="26"/>
                <w:szCs w:val="26"/>
              </w:rPr>
            </w:pPr>
          </w:p>
        </w:tc>
      </w:tr>
      <w:tr w:rsidR="008F7885" w:rsidRPr="00F444E8" w:rsidTr="00350B01">
        <w:tc>
          <w:tcPr>
            <w:tcW w:w="740"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w:t>
            </w:r>
          </w:p>
        </w:tc>
        <w:tc>
          <w:tcPr>
            <w:tcW w:w="3337"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Đạm nguyên chất (N)</w:t>
            </w:r>
          </w:p>
        </w:tc>
        <w:tc>
          <w:tcPr>
            <w:tcW w:w="851"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46</w:t>
            </w:r>
          </w:p>
        </w:tc>
        <w:tc>
          <w:tcPr>
            <w:tcW w:w="1134" w:type="dxa"/>
            <w:vAlign w:val="center"/>
          </w:tcPr>
          <w:p w:rsidR="008F7885" w:rsidRPr="00F444E8" w:rsidRDefault="008F7885" w:rsidP="00F80721">
            <w:pPr>
              <w:jc w:val="both"/>
              <w:rPr>
                <w:rFonts w:ascii="Times New Roman" w:hAnsi="Times New Roman" w:cs="Times New Roman"/>
                <w:color w:val="000000" w:themeColor="text1"/>
                <w:sz w:val="26"/>
                <w:szCs w:val="26"/>
              </w:rPr>
            </w:pPr>
          </w:p>
        </w:tc>
        <w:tc>
          <w:tcPr>
            <w:tcW w:w="1134"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c>
          <w:tcPr>
            <w:tcW w:w="1134"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r>
      <w:tr w:rsidR="008F7885" w:rsidRPr="00F444E8" w:rsidTr="00350B01">
        <w:tc>
          <w:tcPr>
            <w:tcW w:w="740"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w:t>
            </w:r>
          </w:p>
        </w:tc>
        <w:tc>
          <w:tcPr>
            <w:tcW w:w="3337"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Lân nguyên chất (P</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r w:rsidRPr="00F444E8">
              <w:rPr>
                <w:rFonts w:ascii="Times New Roman" w:hAnsi="Times New Roman" w:cs="Times New Roman"/>
                <w:color w:val="000000" w:themeColor="text1"/>
                <w:sz w:val="26"/>
                <w:szCs w:val="26"/>
                <w:vertAlign w:val="subscript"/>
              </w:rPr>
              <w:t>5</w:t>
            </w:r>
            <w:r w:rsidRPr="00F444E8">
              <w:rPr>
                <w:rFonts w:ascii="Times New Roman" w:hAnsi="Times New Roman" w:cs="Times New Roman"/>
                <w:color w:val="000000" w:themeColor="text1"/>
                <w:sz w:val="26"/>
                <w:szCs w:val="26"/>
              </w:rPr>
              <w:t>)</w:t>
            </w:r>
          </w:p>
        </w:tc>
        <w:tc>
          <w:tcPr>
            <w:tcW w:w="851"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66</w:t>
            </w:r>
          </w:p>
        </w:tc>
        <w:tc>
          <w:tcPr>
            <w:tcW w:w="1134"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1134" w:type="dxa"/>
            <w:vAlign w:val="center"/>
          </w:tcPr>
          <w:p w:rsidR="008F7885" w:rsidRPr="00F444E8" w:rsidRDefault="008F7885" w:rsidP="00F80721">
            <w:pPr>
              <w:jc w:val="both"/>
              <w:rPr>
                <w:rFonts w:ascii="Times New Roman" w:hAnsi="Times New Roman" w:cs="Times New Roman"/>
                <w:color w:val="000000" w:themeColor="text1"/>
                <w:sz w:val="26"/>
                <w:szCs w:val="26"/>
              </w:rPr>
            </w:pPr>
          </w:p>
        </w:tc>
        <w:tc>
          <w:tcPr>
            <w:tcW w:w="1134" w:type="dxa"/>
            <w:vAlign w:val="center"/>
          </w:tcPr>
          <w:p w:rsidR="008F7885" w:rsidRPr="00F444E8" w:rsidRDefault="008F7885" w:rsidP="00F80721">
            <w:pPr>
              <w:jc w:val="both"/>
              <w:rPr>
                <w:rFonts w:ascii="Times New Roman" w:hAnsi="Times New Roman" w:cs="Times New Roman"/>
                <w:color w:val="000000" w:themeColor="text1"/>
                <w:sz w:val="26"/>
                <w:szCs w:val="26"/>
              </w:rPr>
            </w:pPr>
          </w:p>
        </w:tc>
      </w:tr>
      <w:tr w:rsidR="008F7885" w:rsidRPr="00F444E8" w:rsidTr="00350B01">
        <w:tc>
          <w:tcPr>
            <w:tcW w:w="740"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4</w:t>
            </w:r>
          </w:p>
        </w:tc>
        <w:tc>
          <w:tcPr>
            <w:tcW w:w="3337"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Kali nguyên chất (K</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p>
        </w:tc>
        <w:tc>
          <w:tcPr>
            <w:tcW w:w="851"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72</w:t>
            </w:r>
          </w:p>
        </w:tc>
        <w:tc>
          <w:tcPr>
            <w:tcW w:w="1134" w:type="dxa"/>
            <w:vAlign w:val="center"/>
          </w:tcPr>
          <w:p w:rsidR="008F7885" w:rsidRPr="00F444E8" w:rsidRDefault="008F7885" w:rsidP="00F80721">
            <w:pPr>
              <w:jc w:val="both"/>
              <w:rPr>
                <w:rFonts w:ascii="Times New Roman" w:hAnsi="Times New Roman" w:cs="Times New Roman"/>
                <w:color w:val="000000" w:themeColor="text1"/>
                <w:sz w:val="26"/>
                <w:szCs w:val="26"/>
              </w:rPr>
            </w:pPr>
          </w:p>
        </w:tc>
        <w:tc>
          <w:tcPr>
            <w:tcW w:w="1134"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c>
          <w:tcPr>
            <w:tcW w:w="1134"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r>
      <w:tr w:rsidR="008F7885" w:rsidRPr="00F444E8" w:rsidTr="00350B01">
        <w:tc>
          <w:tcPr>
            <w:tcW w:w="740"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w:t>
            </w:r>
          </w:p>
        </w:tc>
        <w:tc>
          <w:tcPr>
            <w:tcW w:w="3337"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Vôi bột</w:t>
            </w:r>
          </w:p>
        </w:tc>
        <w:tc>
          <w:tcPr>
            <w:tcW w:w="851"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56</w:t>
            </w:r>
          </w:p>
        </w:tc>
        <w:tc>
          <w:tcPr>
            <w:tcW w:w="1134" w:type="dxa"/>
            <w:vAlign w:val="center"/>
          </w:tcPr>
          <w:p w:rsidR="008F7885" w:rsidRPr="00F444E8" w:rsidRDefault="008F7885" w:rsidP="00F80721">
            <w:pPr>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1134" w:type="dxa"/>
            <w:vAlign w:val="center"/>
          </w:tcPr>
          <w:p w:rsidR="008F7885" w:rsidRPr="00F444E8" w:rsidRDefault="008F7885" w:rsidP="00F80721">
            <w:pPr>
              <w:jc w:val="both"/>
              <w:rPr>
                <w:rFonts w:ascii="Times New Roman" w:hAnsi="Times New Roman" w:cs="Times New Roman"/>
                <w:color w:val="000000" w:themeColor="text1"/>
                <w:sz w:val="26"/>
                <w:szCs w:val="26"/>
              </w:rPr>
            </w:pPr>
          </w:p>
        </w:tc>
        <w:tc>
          <w:tcPr>
            <w:tcW w:w="1134" w:type="dxa"/>
            <w:vAlign w:val="center"/>
          </w:tcPr>
          <w:p w:rsidR="008F7885" w:rsidRPr="00F444E8" w:rsidRDefault="008F7885" w:rsidP="00F80721">
            <w:pPr>
              <w:jc w:val="both"/>
              <w:rPr>
                <w:rFonts w:ascii="Times New Roman" w:hAnsi="Times New Roman" w:cs="Times New Roman"/>
                <w:color w:val="000000" w:themeColor="text1"/>
                <w:sz w:val="26"/>
                <w:szCs w:val="26"/>
              </w:rPr>
            </w:pPr>
          </w:p>
        </w:tc>
      </w:tr>
    </w:tbl>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1.2. Phương pháp bón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lastRenderedPageBreak/>
        <w:t>+ Bón lót: Toàn bộ phân hữu cơ + vôi bột + phân lân. Vôi bột bón khi bừa đất lần cuối; chú ý không trộn lẫn vôi bột với các loại phân khác.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thúc: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Lần 1: Khi cây có 1-2 lá thật bón 50% lượng phân đạm và 50% lượng phân kali, kết hợp xới, vun nhẹ phá váng, diệt cỏ làm cho đất thông thoáng, bộ rễ phát triển xung quanh.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Lần 2: Khi cây có 4-5 lá thật (khoảng 25-30 ngày sau gieo hay trước lúc cây ra hoa): Bón hết lượng phân còn lại vãi đều giữa 2 hàng đậu kết hợp xới, vun cao để chống đổ.</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b/>
          <w:iCs/>
          <w:color w:val="000000" w:themeColor="text1"/>
          <w:sz w:val="26"/>
          <w:szCs w:val="26"/>
        </w:rPr>
        <w:t>*Lưu ý</w:t>
      </w:r>
      <w:r w:rsidRPr="00F444E8">
        <w:rPr>
          <w:rFonts w:eastAsia="Times New Roman" w:cs="Times New Roman"/>
          <w:b/>
          <w:i/>
          <w:color w:val="000000" w:themeColor="text1"/>
          <w:sz w:val="26"/>
          <w:szCs w:val="26"/>
        </w:rPr>
        <w:t>:</w:t>
      </w:r>
      <w:r w:rsidRPr="00F444E8">
        <w:rPr>
          <w:rFonts w:eastAsia="Times New Roman" w:cs="Times New Roman"/>
          <w:color w:val="000000" w:themeColor="text1"/>
          <w:sz w:val="26"/>
          <w:szCs w:val="26"/>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2. Nước tưới và chăm sóc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Áp dụng các biện pháp tưới tiết kiệm đảm bảo hiệu quả, thích ứng với biến đổi khí hậu.</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Thường xuyên tưới ẩm từ sau gieo đến khi có 5-6 lá thật. Đảm bảo độ ẩm đất trong suốt quá trình sinh trưởng phát triển của cây trên 80%. Tùy theo điều kiện thời tiết, đất đai, đồng ruộng để xác định chế độ tưới. Thông thường tưới từ 5 - 6 lần/chu kỳ sinh trưởng, tuyệt đối không để cây thiếu nước trong thời kỳ chuẩn bị ra hoa và ra quả tập trung (25 - 35 ngày).</w:t>
      </w:r>
    </w:p>
    <w:p w:rsidR="008F7885" w:rsidRPr="00F444E8" w:rsidRDefault="008F7885" w:rsidP="002F3F0E">
      <w:pPr>
        <w:numPr>
          <w:ilvl w:val="0"/>
          <w:numId w:val="10"/>
        </w:numPr>
        <w:shd w:val="clear" w:color="auto" w:fill="FFFFFF"/>
        <w:spacing w:before="120" w:after="0" w:line="240" w:lineRule="auto"/>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Tưới lần 1: (nếu đất khô hạn): Tưới trực tiếp vào hàng sau khi bón lót phân trước khi gieo hạt.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Tưới lần 2</w:t>
      </w:r>
      <w:r w:rsidRPr="00F444E8">
        <w:rPr>
          <w:rFonts w:eastAsia="Times New Roman" w:cs="Times New Roman"/>
          <w:i/>
          <w:color w:val="000000" w:themeColor="text1"/>
          <w:sz w:val="26"/>
          <w:szCs w:val="26"/>
          <w:lang w:val="vi-VN"/>
        </w:rPr>
        <w:t xml:space="preserve">: </w:t>
      </w:r>
      <w:r w:rsidRPr="00F444E8">
        <w:rPr>
          <w:rFonts w:eastAsia="Times New Roman" w:cs="Times New Roman"/>
          <w:color w:val="000000" w:themeColor="text1"/>
          <w:sz w:val="26"/>
          <w:szCs w:val="26"/>
          <w:lang w:val="vi-VN"/>
        </w:rPr>
        <w:t>Sau mọc 15 ngày, lần 3 sau mọc 30 ngày, lần 4 sau mọc 45 ngày, lần 5 sau mọc 60 ngày (Nếu độ ẩm đất &lt; 80%)</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Khi cây đậu đỏ đạt chiều cao 40-45cm, nên bấm ngọn để cây ra nhánh nhiều và không cao thêm. Việc này thực hiện thường xuyên cho đến khi cây ra hoa kết quả, giúp cây tăng năng suất sau này.</w:t>
      </w:r>
    </w:p>
    <w:p w:rsidR="008F7885" w:rsidRPr="00F444E8" w:rsidRDefault="008F7885" w:rsidP="00F80721">
      <w:pPr>
        <w:shd w:val="clear" w:color="auto" w:fill="FFFFFF"/>
        <w:spacing w:before="120" w:after="0" w:line="240" w:lineRule="auto"/>
        <w:ind w:firstLine="567"/>
        <w:jc w:val="both"/>
        <w:rPr>
          <w:rFonts w:eastAsia="Times New Roman" w:cs="Times New Roman"/>
          <w:b/>
          <w:bCs/>
          <w:color w:val="000000" w:themeColor="text1"/>
          <w:sz w:val="26"/>
          <w:szCs w:val="26"/>
          <w:lang w:val="vi-VN" w:eastAsia="vi-VN"/>
        </w:rPr>
      </w:pPr>
      <w:r w:rsidRPr="00F444E8">
        <w:rPr>
          <w:rFonts w:eastAsia="Times New Roman" w:cs="Times New Roman"/>
          <w:b/>
          <w:bCs/>
          <w:color w:val="000000" w:themeColor="text1"/>
          <w:sz w:val="26"/>
          <w:szCs w:val="26"/>
          <w:lang w:val="vi-VN" w:eastAsia="vi-VN"/>
        </w:rPr>
        <w:t>V. QUẢN LÝ SINH VẬT GÂY HẠI</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 xml:space="preserve">1. Một số đối tượng sinh vật gây hại chính </w:t>
      </w:r>
    </w:p>
    <w:p w:rsidR="008F7885" w:rsidRPr="00F444E8" w:rsidRDefault="008F7885" w:rsidP="00F80721">
      <w:pPr>
        <w:shd w:val="clear" w:color="auto" w:fill="FDFDFD"/>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b/>
          <w:bCs/>
          <w:color w:val="000000" w:themeColor="text1"/>
          <w:sz w:val="26"/>
          <w:szCs w:val="26"/>
          <w:lang w:val="vi-VN" w:eastAsia="vi-VN"/>
        </w:rPr>
        <w:t>1.1. Sâu hại</w:t>
      </w:r>
    </w:p>
    <w:p w:rsidR="008F7885" w:rsidRPr="00F444E8" w:rsidRDefault="008F7885" w:rsidP="00F80721">
      <w:pPr>
        <w:shd w:val="clear" w:color="auto" w:fill="FDFDFD"/>
        <w:spacing w:before="120" w:after="0" w:line="240" w:lineRule="auto"/>
        <w:jc w:val="both"/>
        <w:rPr>
          <w:rFonts w:eastAsia="Times New Roman" w:cs="Times New Roman"/>
          <w:color w:val="000000" w:themeColor="text1"/>
          <w:sz w:val="26"/>
          <w:szCs w:val="26"/>
          <w:lang w:val="vi-VN" w:eastAsia="vi-VN"/>
        </w:rPr>
      </w:pP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b/>
          <w:bCs/>
          <w:i/>
          <w:iCs/>
          <w:color w:val="000000" w:themeColor="text1"/>
          <w:sz w:val="26"/>
          <w:szCs w:val="26"/>
          <w:lang w:val="vi-VN" w:eastAsia="vi-VN"/>
        </w:rPr>
        <w:tab/>
      </w:r>
      <w:r w:rsidRPr="00F444E8">
        <w:rPr>
          <w:rFonts w:eastAsia="Times New Roman" w:cs="Times New Roman"/>
          <w:b/>
          <w:bCs/>
          <w:color w:val="000000" w:themeColor="text1"/>
          <w:sz w:val="26"/>
          <w:szCs w:val="26"/>
          <w:lang w:val="vi-VN" w:eastAsia="vi-VN"/>
        </w:rPr>
        <w:t>- Sâu xám:</w:t>
      </w: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 xml:space="preserve">Thường cắn ngang thân cây. Phá hại nặng vào vụ xuân, thời kỳ cây con. Phòng trừ bằng cách làm đất kỹ để diệt nhộng và sâu non (thường ẩn nấp cách mặt đất 4-6cm).  </w:t>
      </w:r>
    </w:p>
    <w:p w:rsidR="008F7885" w:rsidRPr="00F444E8" w:rsidRDefault="008F7885" w:rsidP="00F80721">
      <w:pPr>
        <w:spacing w:before="120" w:after="0" w:line="240" w:lineRule="auto"/>
        <w:jc w:val="both"/>
        <w:rPr>
          <w:rFonts w:eastAsia="Arial" w:cs="Times New Roman"/>
          <w:color w:val="000000" w:themeColor="text1"/>
          <w:sz w:val="26"/>
          <w:szCs w:val="26"/>
          <w:lang w:val="vi-VN"/>
        </w:rPr>
      </w:pP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b/>
          <w:bCs/>
          <w:i/>
          <w:iCs/>
          <w:color w:val="000000" w:themeColor="text1"/>
          <w:sz w:val="26"/>
          <w:szCs w:val="26"/>
          <w:lang w:val="vi-VN" w:eastAsia="vi-VN"/>
        </w:rPr>
        <w:tab/>
      </w:r>
      <w:r w:rsidRPr="00F444E8">
        <w:rPr>
          <w:rFonts w:eastAsia="Times New Roman" w:cs="Times New Roman"/>
          <w:b/>
          <w:bCs/>
          <w:color w:val="000000" w:themeColor="text1"/>
          <w:sz w:val="26"/>
          <w:szCs w:val="26"/>
          <w:lang w:val="vi-VN" w:eastAsia="vi-VN"/>
        </w:rPr>
        <w:t>- Dòi đục lá</w:t>
      </w:r>
      <w:r w:rsidRPr="00F444E8">
        <w:rPr>
          <w:rFonts w:eastAsia="Times New Roman" w:cs="Times New Roman"/>
          <w:b/>
          <w:bCs/>
          <w:i/>
          <w:iCs/>
          <w:color w:val="000000" w:themeColor="text1"/>
          <w:sz w:val="26"/>
          <w:szCs w:val="26"/>
          <w:lang w:val="vi-VN" w:eastAsia="vi-VN"/>
        </w:rPr>
        <w:t xml:space="preserve">: </w:t>
      </w:r>
      <w:r w:rsidRPr="00F444E8">
        <w:rPr>
          <w:rFonts w:eastAsia="Arial" w:cs="Times New Roman"/>
          <w:color w:val="000000" w:themeColor="text1"/>
          <w:sz w:val="26"/>
          <w:szCs w:val="26"/>
          <w:lang w:val="vi-VN"/>
        </w:rPr>
        <w:t xml:space="preserve">Dòi đục lá trưởng thành là những con ruồi đen rất nhỏ. Sâu non là một loại dòi không có chân và đầu, phần ruột có màu tối. Sâu non ăn mặt trên và mặt dưới của lá làm thành các rãnh xoắn có màu trắng nhờ điển hình hoặc các lỗ đục lá. Các vết thương trên lá mở đường cho vi khuẩn và nấm xâm nhập gây hại. </w:t>
      </w:r>
      <w:r w:rsidRPr="00F444E8">
        <w:rPr>
          <w:rFonts w:eastAsia="Times New Roman" w:cs="Times New Roman"/>
          <w:color w:val="000000" w:themeColor="text1"/>
          <w:sz w:val="26"/>
          <w:szCs w:val="26"/>
          <w:lang w:val="vi-VN" w:eastAsia="vi-VN"/>
        </w:rPr>
        <w:t xml:space="preserve">  </w:t>
      </w:r>
    </w:p>
    <w:p w:rsidR="008F7885" w:rsidRPr="00F444E8" w:rsidRDefault="008F7885" w:rsidP="00F80721">
      <w:pPr>
        <w:shd w:val="clear" w:color="auto" w:fill="FDFDFD"/>
        <w:spacing w:before="120" w:after="0" w:line="240" w:lineRule="auto"/>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ab/>
        <w:t xml:space="preserve">- </w:t>
      </w:r>
      <w:r w:rsidRPr="00F444E8">
        <w:rPr>
          <w:rFonts w:eastAsia="Times New Roman" w:cs="Times New Roman"/>
          <w:b/>
          <w:bCs/>
          <w:color w:val="000000" w:themeColor="text1"/>
          <w:sz w:val="26"/>
          <w:szCs w:val="26"/>
          <w:lang w:val="vi-VN" w:eastAsia="vi-VN"/>
        </w:rPr>
        <w:t>Sâu đục quả</w:t>
      </w: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Phá hoại khi cây có quả non, hạt mới hình thành.</w:t>
      </w:r>
      <w:r w:rsidRPr="00F444E8">
        <w:rPr>
          <w:rFonts w:eastAsia="Times New Roman" w:cs="Times New Roman"/>
          <w:b/>
          <w:bCs/>
          <w:i/>
          <w:iCs/>
          <w:color w:val="000000" w:themeColor="text1"/>
          <w:sz w:val="26"/>
          <w:szCs w:val="26"/>
          <w:lang w:val="vi-VN" w:eastAsia="vi-VN"/>
        </w:rPr>
        <w:t xml:space="preserve"> </w:t>
      </w:r>
      <w:r w:rsidRPr="00F444E8">
        <w:rPr>
          <w:rFonts w:eastAsia="Arial" w:cs="Times New Roman"/>
          <w:color w:val="000000" w:themeColor="text1"/>
          <w:sz w:val="26"/>
          <w:szCs w:val="26"/>
          <w:shd w:val="clear" w:color="auto" w:fill="FFFFFF"/>
          <w:lang w:val="vi-VN"/>
        </w:rPr>
        <w:t xml:space="preserve">Sâu nở ra đục ngay vào trong quả đậu  và ở luôn bên trong ăn dần từ hạt này đến hạt khác. Do đó, </w:t>
      </w:r>
      <w:r w:rsidRPr="00F444E8">
        <w:rPr>
          <w:rFonts w:eastAsia="Arial" w:cs="Times New Roman"/>
          <w:color w:val="000000" w:themeColor="text1"/>
          <w:sz w:val="26"/>
          <w:szCs w:val="26"/>
          <w:shd w:val="clear" w:color="auto" w:fill="FFFFFF"/>
          <w:lang w:val="vi-VN"/>
        </w:rPr>
        <w:lastRenderedPageBreak/>
        <w:t xml:space="preserve">thường ít thấy quả đậu có lỗ đục nhưng khi tách quả ra thì lại thấy có sâu lớn ở bên trong. Sâu có thể ăn cả quả hay chỉ làm mẻ hạt, giảm phẩm chất hạt đậu.  </w:t>
      </w:r>
    </w:p>
    <w:p w:rsidR="008F7885" w:rsidRPr="00F444E8" w:rsidRDefault="008F7885" w:rsidP="00F80721">
      <w:pPr>
        <w:shd w:val="clear" w:color="auto" w:fill="FDFDFD"/>
        <w:spacing w:before="120" w:after="0" w:line="240" w:lineRule="auto"/>
        <w:jc w:val="both"/>
        <w:rPr>
          <w:rFonts w:eastAsia="Times New Roman" w:cs="Times New Roman"/>
          <w:color w:val="000000" w:themeColor="text1"/>
          <w:sz w:val="26"/>
          <w:szCs w:val="26"/>
          <w:lang w:val="vi-VN" w:eastAsia="vi-VN"/>
        </w:rPr>
      </w:pP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b/>
          <w:bCs/>
          <w:i/>
          <w:iCs/>
          <w:color w:val="000000" w:themeColor="text1"/>
          <w:sz w:val="26"/>
          <w:szCs w:val="26"/>
          <w:lang w:val="vi-VN" w:eastAsia="vi-VN"/>
        </w:rPr>
        <w:tab/>
      </w:r>
      <w:r w:rsidRPr="00F444E8">
        <w:rPr>
          <w:rFonts w:eastAsia="Times New Roman" w:cs="Times New Roman"/>
          <w:b/>
          <w:bCs/>
          <w:color w:val="000000" w:themeColor="text1"/>
          <w:sz w:val="26"/>
          <w:szCs w:val="26"/>
          <w:lang w:val="vi-VN" w:eastAsia="vi-VN"/>
        </w:rPr>
        <w:t>- Bọ xít xanh:</w:t>
      </w: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 xml:space="preserve">Chích hút lá, quả, làm lá sinh trưởng kém, quả lép, không chín được. </w:t>
      </w:r>
    </w:p>
    <w:p w:rsidR="008F7885" w:rsidRPr="00F444E8" w:rsidRDefault="008F7885" w:rsidP="00F80721">
      <w:pPr>
        <w:shd w:val="clear" w:color="auto" w:fill="FDFDFD"/>
        <w:spacing w:before="120" w:after="0" w:line="240" w:lineRule="auto"/>
        <w:ind w:firstLine="720"/>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 xml:space="preserve">1.2. </w:t>
      </w:r>
      <w:r w:rsidRPr="00F444E8">
        <w:rPr>
          <w:rFonts w:eastAsia="Times New Roman" w:cs="Times New Roman"/>
          <w:b/>
          <w:bCs/>
          <w:color w:val="000000" w:themeColor="text1"/>
          <w:sz w:val="26"/>
          <w:szCs w:val="26"/>
          <w:lang w:val="vi-VN" w:eastAsia="vi-VN"/>
        </w:rPr>
        <w:t>Bệnh hại</w:t>
      </w:r>
    </w:p>
    <w:p w:rsidR="008F7885" w:rsidRPr="00F444E8" w:rsidRDefault="008F7885" w:rsidP="00F80721">
      <w:pPr>
        <w:shd w:val="clear" w:color="auto" w:fill="FDFDFD"/>
        <w:spacing w:before="120" w:after="0" w:line="240" w:lineRule="auto"/>
        <w:jc w:val="both"/>
        <w:rPr>
          <w:rFonts w:eastAsia="Times New Roman" w:cs="Times New Roman"/>
          <w:color w:val="000000" w:themeColor="text1"/>
          <w:sz w:val="26"/>
          <w:szCs w:val="26"/>
          <w:lang w:val="vi-VN" w:eastAsia="vi-VN"/>
        </w:rPr>
      </w:pP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b/>
          <w:bCs/>
          <w:i/>
          <w:iCs/>
          <w:color w:val="000000" w:themeColor="text1"/>
          <w:sz w:val="26"/>
          <w:szCs w:val="26"/>
          <w:lang w:val="vi-VN" w:eastAsia="vi-VN"/>
        </w:rPr>
        <w:tab/>
      </w:r>
      <w:r w:rsidRPr="00F444E8">
        <w:rPr>
          <w:rFonts w:eastAsia="Times New Roman" w:cs="Times New Roman"/>
          <w:b/>
          <w:bCs/>
          <w:color w:val="000000" w:themeColor="text1"/>
          <w:sz w:val="26"/>
          <w:szCs w:val="26"/>
          <w:lang w:val="vi-VN" w:eastAsia="vi-VN"/>
        </w:rPr>
        <w:t>- Bệnh gỉ sắt:</w:t>
      </w: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 xml:space="preserve">Do nấm gây ra. Cây bị bệnh xuất hiện đốm nâu ở mặt dưới lá. Bào tử nấm phát triển trong vết bệnh, làm giảm diện tích quang hợp của lá, khiến lá vàng, rụng sớm, làm giảm số lượng và trọng lượng hạt. </w:t>
      </w:r>
    </w:p>
    <w:p w:rsidR="008F7885" w:rsidRPr="00F444E8" w:rsidRDefault="008F7885" w:rsidP="00F80721">
      <w:pPr>
        <w:shd w:val="clear" w:color="auto" w:fill="FDFDFD"/>
        <w:spacing w:before="120" w:after="0" w:line="240" w:lineRule="auto"/>
        <w:jc w:val="both"/>
        <w:rPr>
          <w:rFonts w:eastAsia="Times New Roman" w:cs="Times New Roman"/>
          <w:color w:val="000000" w:themeColor="text1"/>
          <w:sz w:val="26"/>
          <w:szCs w:val="26"/>
          <w:lang w:val="vi-VN" w:eastAsia="vi-VN"/>
        </w:rPr>
      </w:pP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b/>
          <w:bCs/>
          <w:i/>
          <w:iCs/>
          <w:color w:val="000000" w:themeColor="text1"/>
          <w:sz w:val="26"/>
          <w:szCs w:val="26"/>
          <w:lang w:val="vi-VN" w:eastAsia="vi-VN"/>
        </w:rPr>
        <w:tab/>
        <w:t xml:space="preserve">- </w:t>
      </w:r>
      <w:r w:rsidRPr="00F444E8">
        <w:rPr>
          <w:rFonts w:eastAsia="Times New Roman" w:cs="Times New Roman"/>
          <w:b/>
          <w:bCs/>
          <w:color w:val="000000" w:themeColor="text1"/>
          <w:sz w:val="26"/>
          <w:szCs w:val="26"/>
          <w:lang w:val="vi-VN" w:eastAsia="vi-VN"/>
        </w:rPr>
        <w:t>Bệnh lở cổ rễ:</w:t>
      </w: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 xml:space="preserve">Nấm là tác nhân gây bệnh. Khi cây bị bệnh, ở cổ rễ có một lớp sợi trắng, cây bị vàng úa và chết.  </w:t>
      </w:r>
    </w:p>
    <w:p w:rsidR="008F7885" w:rsidRPr="00F444E8" w:rsidRDefault="008F7885" w:rsidP="00F80721">
      <w:pPr>
        <w:shd w:val="clear" w:color="auto" w:fill="FDFDFD"/>
        <w:spacing w:before="120" w:after="0" w:line="240" w:lineRule="auto"/>
        <w:jc w:val="both"/>
        <w:rPr>
          <w:rFonts w:eastAsia="Times New Roman" w:cs="Times New Roman"/>
          <w:color w:val="000000" w:themeColor="text1"/>
          <w:sz w:val="26"/>
          <w:szCs w:val="26"/>
          <w:lang w:val="vi-VN" w:eastAsia="vi-VN"/>
        </w:rPr>
      </w:pP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b/>
          <w:bCs/>
          <w:i/>
          <w:iCs/>
          <w:color w:val="000000" w:themeColor="text1"/>
          <w:sz w:val="26"/>
          <w:szCs w:val="26"/>
          <w:lang w:val="vi-VN" w:eastAsia="vi-VN"/>
        </w:rPr>
        <w:tab/>
      </w:r>
      <w:r w:rsidRPr="00F444E8">
        <w:rPr>
          <w:rFonts w:eastAsia="Times New Roman" w:cs="Times New Roman"/>
          <w:b/>
          <w:bCs/>
          <w:color w:val="000000" w:themeColor="text1"/>
          <w:sz w:val="26"/>
          <w:szCs w:val="26"/>
          <w:lang w:val="vi-VN" w:eastAsia="vi-VN"/>
        </w:rPr>
        <w:t>- Bệnh héo cây con hoặc héo khô cây</w:t>
      </w:r>
      <w:r w:rsidRPr="00F444E8">
        <w:rPr>
          <w:rFonts w:eastAsia="Times New Roman" w:cs="Times New Roman"/>
          <w:i/>
          <w:iCs/>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Bệnh có thể tấn công suốt giai đoạn sinh trưởng của cây nhưng cây con bị thiệt hại nặng nhất. ở gốc thân cây con thường bị úng và teo lại, cây bị ngã ngang khi lá còn xanh. Bệnh phát triển mạnh sau khi gieo 5-10 ngày. Cây lớn, bệnh xâm nhiễm ở thân, làm cho mô vỏ bị thối hoặc nâu đen, viền vùng thối không đều và có màu nâu đỏ, phần bệnh hơi lõm vào, sau đó thân nứt ra, lá cháy khô rồi rụng dần.</w:t>
      </w:r>
    </w:p>
    <w:p w:rsidR="008F7885" w:rsidRPr="00F444E8" w:rsidRDefault="008F7885" w:rsidP="00F80721">
      <w:pPr>
        <w:shd w:val="clear" w:color="auto" w:fill="FDFDFD"/>
        <w:spacing w:before="120" w:after="0" w:line="240" w:lineRule="auto"/>
        <w:jc w:val="both"/>
        <w:rPr>
          <w:rFonts w:eastAsia="Times New Roman" w:cs="Times New Roman"/>
          <w:color w:val="000000" w:themeColor="text1"/>
          <w:sz w:val="26"/>
          <w:szCs w:val="26"/>
          <w:lang w:val="vi-VN" w:eastAsia="vi-VN"/>
        </w:rPr>
      </w:pP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b/>
          <w:bCs/>
          <w:i/>
          <w:iCs/>
          <w:color w:val="000000" w:themeColor="text1"/>
          <w:sz w:val="26"/>
          <w:szCs w:val="26"/>
          <w:lang w:val="vi-VN" w:eastAsia="vi-VN"/>
        </w:rPr>
        <w:tab/>
      </w:r>
      <w:r w:rsidRPr="00F444E8">
        <w:rPr>
          <w:rFonts w:eastAsia="Times New Roman" w:cs="Times New Roman"/>
          <w:b/>
          <w:bCs/>
          <w:color w:val="000000" w:themeColor="text1"/>
          <w:sz w:val="26"/>
          <w:szCs w:val="26"/>
          <w:lang w:val="vi-VN" w:eastAsia="vi-VN"/>
        </w:rPr>
        <w:t>- Bệnh khảm vàng</w:t>
      </w:r>
      <w:r w:rsidRPr="00F444E8">
        <w:rPr>
          <w:rFonts w:eastAsia="Times New Roman" w:cs="Times New Roman"/>
          <w:b/>
          <w:bCs/>
          <w:i/>
          <w:iCs/>
          <w:color w:val="000000" w:themeColor="text1"/>
          <w:sz w:val="26"/>
          <w:szCs w:val="26"/>
          <w:lang w:val="vi-VN" w:eastAsia="vi-VN"/>
        </w:rPr>
        <w:t>:</w:t>
      </w:r>
      <w:r w:rsidRPr="00F444E8">
        <w:rPr>
          <w:rFonts w:eastAsia="Times New Roman" w:cs="Times New Roman"/>
          <w:color w:val="000000" w:themeColor="text1"/>
          <w:sz w:val="26"/>
          <w:szCs w:val="26"/>
          <w:lang w:val="vi-VN" w:eastAsia="vi-VN"/>
        </w:rPr>
        <w:t xml:space="preserve">Cây bị bệnh thường ra ít hoa, quả chín muộn, số quả trên cây, số hạt trên quả và trọng lượng hạt đều giảm.  </w:t>
      </w:r>
    </w:p>
    <w:p w:rsidR="008F7885" w:rsidRPr="00F444E8" w:rsidRDefault="008F7885" w:rsidP="00F80721">
      <w:pPr>
        <w:spacing w:before="120" w:after="0" w:line="240" w:lineRule="auto"/>
        <w:ind w:firstLine="567"/>
        <w:jc w:val="both"/>
        <w:rPr>
          <w:rFonts w:eastAsia="Arial" w:cs="Times New Roman"/>
          <w:b/>
          <w:bCs/>
          <w:iCs/>
          <w:color w:val="000000" w:themeColor="text1"/>
          <w:sz w:val="26"/>
          <w:szCs w:val="26"/>
          <w:lang w:val="pt-BR"/>
        </w:rPr>
      </w:pPr>
      <w:r w:rsidRPr="00F444E8">
        <w:rPr>
          <w:rFonts w:eastAsia="Arial" w:cs="Times New Roman"/>
          <w:b/>
          <w:bCs/>
          <w:iCs/>
          <w:color w:val="000000" w:themeColor="text1"/>
          <w:sz w:val="26"/>
          <w:szCs w:val="26"/>
          <w:lang w:val="pt-BR"/>
        </w:rPr>
        <w:t>2. Biện pháp quản lý</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vi-VN"/>
        </w:rPr>
      </w:pPr>
      <w:r w:rsidRPr="00F444E8">
        <w:rPr>
          <w:rFonts w:cs="Times New Roman"/>
          <w:color w:val="000000" w:themeColor="text1"/>
          <w:spacing w:val="3"/>
          <w:sz w:val="26"/>
          <w:szCs w:val="26"/>
          <w:shd w:val="clear" w:color="auto" w:fill="FFFFFF"/>
          <w:lang w:val="vi-VN"/>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pacing w:before="120" w:after="0" w:line="240" w:lineRule="auto"/>
        <w:ind w:firstLine="567"/>
        <w:jc w:val="both"/>
        <w:rPr>
          <w:rFonts w:eastAsia="Arial" w:cs="Times New Roman"/>
          <w:b/>
          <w:bCs/>
          <w:iCs/>
          <w:color w:val="000000" w:themeColor="text1"/>
          <w:sz w:val="26"/>
          <w:szCs w:val="26"/>
          <w:lang w:val="pt-BR"/>
        </w:rPr>
      </w:pPr>
      <w:r w:rsidRPr="00F444E8">
        <w:rPr>
          <w:rFonts w:eastAsia="Arial" w:cs="Times New Roman"/>
          <w:b/>
          <w:bCs/>
          <w:iCs/>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eastAsia="Arial" w:cs="Times New Roman"/>
          <w:b/>
          <w:bCs/>
          <w:iCs/>
          <w:color w:val="000000" w:themeColor="text1"/>
          <w:sz w:val="26"/>
          <w:szCs w:val="26"/>
          <w:lang w:val="pt-BR"/>
        </w:rPr>
      </w:pPr>
      <w:r w:rsidRPr="00F444E8">
        <w:rPr>
          <w:rFonts w:eastAsia="Arial" w:cs="Times New Roman"/>
          <w:b/>
          <w:bCs/>
          <w:color w:val="000000" w:themeColor="text1"/>
          <w:sz w:val="26"/>
          <w:szCs w:val="26"/>
          <w:lang w:val="pt-BR"/>
        </w:rPr>
        <w:t>-  Biện pháp canh tác:</w:t>
      </w:r>
      <w:r w:rsidRPr="00F444E8">
        <w:rPr>
          <w:rFonts w:eastAsia="Arial" w:cs="Times New Roman"/>
          <w:color w:val="000000" w:themeColor="text1"/>
          <w:sz w:val="26"/>
          <w:szCs w:val="26"/>
          <w:lang w:val="pt-BR"/>
        </w:rPr>
        <w:t xml:space="preserve"> Nên chọn các loại đất luân canh với cây lúa nước,  các loại cây trồng cạn khác. Kết hợp các đợt bón thúc cần vơ tỉa lá già, loại bỏ những cây bị sâu, bệnh tạo cho ruộng thông thoáng, hạn chế sâu bệnh.</w:t>
      </w:r>
    </w:p>
    <w:p w:rsidR="008F7885" w:rsidRPr="00F444E8" w:rsidRDefault="008F7885" w:rsidP="00F80721">
      <w:pPr>
        <w:spacing w:before="120" w:after="0" w:line="240" w:lineRule="auto"/>
        <w:ind w:firstLine="567"/>
        <w:jc w:val="both"/>
        <w:rPr>
          <w:rFonts w:eastAsia="Arial" w:cs="Times New Roman"/>
          <w:b/>
          <w:bCs/>
          <w:iCs/>
          <w:color w:val="000000" w:themeColor="text1"/>
          <w:sz w:val="26"/>
          <w:szCs w:val="26"/>
          <w:lang w:val="pt-BR"/>
        </w:rPr>
      </w:pPr>
      <w:r w:rsidRPr="00F444E8">
        <w:rPr>
          <w:rFonts w:eastAsia="Arial" w:cs="Times New Roman"/>
          <w:b/>
          <w:bCs/>
          <w:iCs/>
          <w:color w:val="000000" w:themeColor="text1"/>
          <w:sz w:val="26"/>
          <w:szCs w:val="26"/>
          <w:lang w:val="pt-BR"/>
        </w:rPr>
        <w:t>-</w:t>
      </w:r>
      <w:r w:rsidRPr="00F444E8">
        <w:rPr>
          <w:rFonts w:eastAsia="Arial" w:cs="Times New Roman"/>
          <w:b/>
          <w:bCs/>
          <w:color w:val="000000" w:themeColor="text1"/>
          <w:sz w:val="26"/>
          <w:szCs w:val="26"/>
          <w:lang w:val="pt-BR"/>
        </w:rPr>
        <w:t xml:space="preserve">  Biện pháp thủ công</w:t>
      </w:r>
      <w:r w:rsidRPr="00F444E8">
        <w:rPr>
          <w:rFonts w:eastAsia="Arial" w:cs="Times New Roman"/>
          <w:color w:val="000000" w:themeColor="text1"/>
          <w:sz w:val="26"/>
          <w:szCs w:val="26"/>
          <w:lang w:val="pt-BR"/>
        </w:rPr>
        <w:t>: Ngắt ổ trứng, bắt giết sâu non khi mật độ sâu thấp (áp dụng với sâu khoang, sâu xám). Phát hiện sớm và nhổ bỏ những cây bị bệnh do virus đem tiêu huỷ.</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pt-BR"/>
        </w:rPr>
      </w:pPr>
      <w:r w:rsidRPr="00F444E8">
        <w:rPr>
          <w:rFonts w:eastAsia="Arial" w:cs="Times New Roman"/>
          <w:b/>
          <w:bCs/>
          <w:color w:val="000000" w:themeColor="text1"/>
          <w:sz w:val="26"/>
          <w:szCs w:val="26"/>
          <w:lang w:val="nb-NO"/>
        </w:rPr>
        <w:t>- Biện pháp sinh học:</w:t>
      </w:r>
      <w:r w:rsidRPr="00F444E8">
        <w:rPr>
          <w:rFonts w:eastAsia="Arial" w:cs="Times New Roman"/>
          <w:color w:val="000000" w:themeColor="text1"/>
          <w:sz w:val="26"/>
          <w:szCs w:val="26"/>
          <w:lang w:val="nb-NO"/>
        </w:rPr>
        <w:t xml:space="preserve"> Sử dụng sản phẩm có  nấm đối kháng Trichoderma ủ với phân hữu cơ hoai mục; </w:t>
      </w:r>
      <w:r w:rsidRPr="00F444E8">
        <w:rPr>
          <w:rFonts w:eastAsia="Arial" w:cs="Times New Roman"/>
          <w:color w:val="000000" w:themeColor="text1"/>
          <w:spacing w:val="-4"/>
          <w:sz w:val="26"/>
          <w:szCs w:val="26"/>
          <w:lang w:val="pt-BR"/>
        </w:rPr>
        <w:t>Sử dụng bẫy</w:t>
      </w:r>
      <w:r w:rsidRPr="00F444E8">
        <w:rPr>
          <w:rFonts w:eastAsia="Arial" w:cs="Times New Roman"/>
          <w:color w:val="000000" w:themeColor="text1"/>
          <w:sz w:val="26"/>
          <w:szCs w:val="26"/>
          <w:lang w:val="vi-VN"/>
        </w:rPr>
        <w:t xml:space="preserve"> chua ngọt </w:t>
      </w:r>
      <w:r w:rsidRPr="00F444E8">
        <w:rPr>
          <w:rFonts w:eastAsia="Arial" w:cs="Times New Roman"/>
          <w:color w:val="000000" w:themeColor="text1"/>
          <w:sz w:val="26"/>
          <w:szCs w:val="26"/>
          <w:lang w:val="nb-NO"/>
        </w:rPr>
        <w:t xml:space="preserve">thu </w:t>
      </w:r>
      <w:r w:rsidRPr="00F444E8">
        <w:rPr>
          <w:rFonts w:eastAsia="Arial" w:cs="Times New Roman"/>
          <w:color w:val="000000" w:themeColor="text1"/>
          <w:sz w:val="26"/>
          <w:szCs w:val="26"/>
          <w:lang w:val="vi-VN"/>
        </w:rPr>
        <w:t>trưởng thành họ ngài đêm (sâu khoang, sâu xám,…)</w:t>
      </w:r>
      <w:r w:rsidRPr="00F444E8">
        <w:rPr>
          <w:rFonts w:eastAsia="Arial" w:cs="Times New Roman"/>
          <w:color w:val="000000" w:themeColor="text1"/>
          <w:sz w:val="26"/>
          <w:szCs w:val="26"/>
          <w:lang w:val="nb-NO"/>
        </w:rPr>
        <w:t>,</w:t>
      </w:r>
      <w:r w:rsidRPr="00F444E8">
        <w:rPr>
          <w:rFonts w:eastAsia="Arial" w:cs="Times New Roman"/>
          <w:color w:val="000000" w:themeColor="text1"/>
          <w:sz w:val="26"/>
          <w:szCs w:val="26"/>
          <w:lang w:val="vi-VN"/>
        </w:rPr>
        <w:t xml:space="preserve"> bẫy dính màu vàng, màu xanh để thu hút trưởng thành có cánh như ruồi đục lá, rệp,bọ trĩ, bọ phấn.</w:t>
      </w:r>
      <w:r w:rsidRPr="00F444E8">
        <w:rPr>
          <w:rFonts w:eastAsia="Arial" w:cs="Times New Roman"/>
          <w:color w:val="000000" w:themeColor="text1"/>
          <w:sz w:val="26"/>
          <w:szCs w:val="26"/>
          <w:lang w:val="pt-BR"/>
        </w:rPr>
        <w:t xml:space="preserve"> Tăng cường </w:t>
      </w:r>
      <w:r w:rsidRPr="00F444E8">
        <w:rPr>
          <w:rFonts w:cs="Times New Roman"/>
          <w:color w:val="000000" w:themeColor="text1"/>
          <w:spacing w:val="3"/>
          <w:sz w:val="26"/>
          <w:szCs w:val="26"/>
          <w:shd w:val="clear" w:color="auto" w:fill="FFFFFF"/>
          <w:lang w:val="vi-VN"/>
        </w:rPr>
        <w:t>sử dụng thuốc sinh học, nguồn gốc sinh học để bảo vệ thiên địch</w:t>
      </w:r>
      <w:r w:rsidRPr="00F444E8">
        <w:rPr>
          <w:rFonts w:cs="Times New Roman"/>
          <w:color w:val="000000" w:themeColor="text1"/>
          <w:spacing w:val="3"/>
          <w:sz w:val="26"/>
          <w:szCs w:val="26"/>
          <w:shd w:val="clear" w:color="auto" w:fill="FFFFFF"/>
          <w:lang w:val="pt-BR"/>
        </w:rPr>
        <w:t>.</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vi-VN"/>
        </w:rPr>
      </w:pPr>
      <w:r w:rsidRPr="00F444E8">
        <w:rPr>
          <w:rFonts w:cs="Times New Roman"/>
          <w:b/>
          <w:bCs/>
          <w:iCs/>
          <w:color w:val="000000" w:themeColor="text1"/>
          <w:sz w:val="26"/>
          <w:szCs w:val="26"/>
          <w:lang w:val="pt-BR"/>
        </w:rPr>
        <w:t>2.2. Biện pháp hóa</w:t>
      </w:r>
      <w:r w:rsidRPr="00F444E8">
        <w:rPr>
          <w:rFonts w:cs="Times New Roman"/>
          <w:b/>
          <w:bCs/>
          <w:iCs/>
          <w:color w:val="000000" w:themeColor="text1"/>
          <w:sz w:val="26"/>
          <w:szCs w:val="26"/>
          <w:lang w:val="vi-VN"/>
        </w:rPr>
        <w:t xml:space="preserve">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lastRenderedPageBreak/>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hd w:val="clear" w:color="auto" w:fill="FFFFFF"/>
        <w:spacing w:before="120" w:after="0" w:line="240" w:lineRule="auto"/>
        <w:ind w:firstLine="567"/>
        <w:jc w:val="both"/>
        <w:rPr>
          <w:rFonts w:eastAsiaTheme="majorEastAsia" w:cs="Times New Roman"/>
          <w:b/>
          <w:bCs/>
          <w:color w:val="000000" w:themeColor="text1"/>
          <w:sz w:val="26"/>
          <w:szCs w:val="26"/>
          <w:lang w:val="pt-BR"/>
        </w:rPr>
      </w:pPr>
      <w:r w:rsidRPr="00F444E8">
        <w:rPr>
          <w:rFonts w:eastAsiaTheme="majorEastAsia" w:cs="Times New Roman"/>
          <w:b/>
          <w:bCs/>
          <w:color w:val="000000" w:themeColor="text1"/>
          <w:sz w:val="26"/>
          <w:szCs w:val="26"/>
          <w:lang w:val="pt-BR"/>
        </w:rPr>
        <w:t>VI. THU HOẠCH</w:t>
      </w:r>
    </w:p>
    <w:p w:rsidR="008F7885" w:rsidRPr="00F444E8" w:rsidRDefault="008F7885" w:rsidP="00F80721">
      <w:pPr>
        <w:shd w:val="clear" w:color="auto" w:fill="FFFFFF"/>
        <w:spacing w:before="120" w:after="0" w:line="240" w:lineRule="auto"/>
        <w:ind w:firstLine="567"/>
        <w:jc w:val="both"/>
        <w:rPr>
          <w:rFonts w:eastAsia="Times New Roman" w:cs="Times New Roman"/>
          <w:b/>
          <w:bCs/>
          <w:color w:val="000000" w:themeColor="text1"/>
          <w:sz w:val="26"/>
          <w:szCs w:val="26"/>
          <w:lang w:val="pt-BR"/>
        </w:rPr>
      </w:pPr>
      <w:r w:rsidRPr="00F444E8">
        <w:rPr>
          <w:rFonts w:eastAsiaTheme="majorEastAsia" w:cs="Times New Roman"/>
          <w:color w:val="000000" w:themeColor="text1"/>
          <w:sz w:val="26"/>
          <w:szCs w:val="26"/>
          <w:lang w:val="pt-BR"/>
        </w:rPr>
        <w:t>Đậu đỏ trồng được khoảng 55 -60 ngày bắt đầu cho thu hoạch. Khi thu hoạch chỉ hái những quả chín từ vàng sang màu vàng nâu nhạt, nên thu vào buổi chiều, tránh thu vào buổi trưa những quả chín khô sẽ bị nứt vỏ làm tỷ lệ hao hụt cao.</w:t>
      </w:r>
      <w:r w:rsidRPr="00F444E8">
        <w:rPr>
          <w:rFonts w:eastAsia="Times New Roman" w:cs="Times New Roman"/>
          <w:b/>
          <w:bCs/>
          <w:color w:val="000000" w:themeColor="text1"/>
          <w:sz w:val="26"/>
          <w:szCs w:val="26"/>
          <w:lang w:val="pt-BR"/>
        </w:rPr>
        <w:t xml:space="preserve">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xml:space="preserve">Thu hoạch xong phải phơi khô, tách vỏ và tiếp tục phơi 3 - 4 nắng, loại bỏ tạp chất, bảo quản nơi khô ráo, thoáng mát.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pt-BR"/>
        </w:rPr>
        <w:t>Năng suất trung bình đạt: 1,6 tấn/ha/năm./.</w:t>
      </w:r>
      <w:r w:rsidRPr="00F444E8">
        <w:rPr>
          <w:rFonts w:eastAsia="Times New Roman" w:cs="Times New Roman"/>
          <w:color w:val="000000" w:themeColor="text1"/>
          <w:sz w:val="26"/>
          <w:szCs w:val="26"/>
          <w:lang w:val="vi-VN" w:eastAsia="vi-VN"/>
        </w:rPr>
        <w:br w:type="page"/>
      </w:r>
    </w:p>
    <w:p w:rsidR="008F7885" w:rsidRPr="00F444E8" w:rsidRDefault="008F7885" w:rsidP="00F80721">
      <w:pPr>
        <w:shd w:val="clear" w:color="auto" w:fill="FFFFFF"/>
        <w:spacing w:before="120" w:after="0" w:line="240" w:lineRule="auto"/>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lastRenderedPageBreak/>
        <w:t>QTSX: 22</w:t>
      </w:r>
    </w:p>
    <w:p w:rsidR="008F7885" w:rsidRPr="00F444E8" w:rsidRDefault="008F7885" w:rsidP="00F80721">
      <w:pPr>
        <w:spacing w:before="120" w:after="0" w:line="240" w:lineRule="auto"/>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QUY TRÌNH SẢN XUẤT</w:t>
      </w:r>
      <w:r w:rsidRPr="00F444E8">
        <w:rPr>
          <w:rFonts w:eastAsia="Calibri" w:cs="Times New Roman"/>
          <w:b/>
          <w:color w:val="000000" w:themeColor="text1"/>
          <w:sz w:val="26"/>
          <w:szCs w:val="26"/>
          <w:lang w:val="vi-VN"/>
        </w:rPr>
        <w:t xml:space="preserve"> CÂY</w:t>
      </w:r>
      <w:r w:rsidRPr="00F444E8">
        <w:rPr>
          <w:rFonts w:eastAsia="Calibri" w:cs="Times New Roman"/>
          <w:b/>
          <w:color w:val="000000" w:themeColor="text1"/>
          <w:sz w:val="26"/>
          <w:szCs w:val="26"/>
          <w:lang w:val="pt-BR"/>
        </w:rPr>
        <w:t xml:space="preserve"> LẠC</w:t>
      </w:r>
    </w:p>
    <w:p w:rsidR="008F7885" w:rsidRPr="00F444E8" w:rsidRDefault="008F7885" w:rsidP="00F80721">
      <w:pPr>
        <w:spacing w:before="120" w:after="0" w:line="240" w:lineRule="auto"/>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xml:space="preserve">(Tên khoa học: </w:t>
      </w:r>
      <w:r w:rsidRPr="00F444E8">
        <w:rPr>
          <w:rFonts w:eastAsia="Calibri" w:cs="Times New Roman"/>
          <w:i/>
          <w:iCs/>
          <w:color w:val="000000" w:themeColor="text1"/>
          <w:sz w:val="26"/>
          <w:szCs w:val="26"/>
          <w:lang w:val="pt-BR"/>
        </w:rPr>
        <w:t>Arachis hypogaea</w:t>
      </w:r>
      <w:r w:rsidRPr="00F444E8">
        <w:rPr>
          <w:rFonts w:eastAsia="Calibri" w:cs="Times New Roman"/>
          <w:color w:val="000000" w:themeColor="text1"/>
          <w:sz w:val="26"/>
          <w:szCs w:val="26"/>
          <w:lang w:val="pt-BR"/>
        </w:rPr>
        <w:t xml:space="preserve"> L.)</w:t>
      </w:r>
    </w:p>
    <w:p w:rsidR="008F7885" w:rsidRPr="00F444E8" w:rsidRDefault="008F7885" w:rsidP="00F80721">
      <w:pPr>
        <w:spacing w:before="120" w:after="0" w:line="240" w:lineRule="auto"/>
        <w:ind w:firstLine="720"/>
        <w:jc w:val="both"/>
        <w:rPr>
          <w:rFonts w:eastAsia="Calibri" w:cs="Times New Roman"/>
          <w:b/>
          <w:bCs/>
          <w:color w:val="000000" w:themeColor="text1"/>
          <w:sz w:val="26"/>
          <w:szCs w:val="26"/>
          <w:lang w:val="pt-BR"/>
        </w:rPr>
      </w:pPr>
    </w:p>
    <w:p w:rsidR="008F7885" w:rsidRPr="00F444E8" w:rsidRDefault="008F7885" w:rsidP="00F80721">
      <w:pPr>
        <w:widowControl w:val="0"/>
        <w:spacing w:before="6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I. YÊU CẦU SINH THÁI</w:t>
      </w:r>
    </w:p>
    <w:p w:rsidR="008F7885" w:rsidRPr="00F444E8" w:rsidRDefault="008F7885" w:rsidP="00F80721">
      <w:pPr>
        <w:widowControl w:val="0"/>
        <w:spacing w:before="60" w:after="0" w:line="240" w:lineRule="auto"/>
        <w:ind w:firstLine="567"/>
        <w:jc w:val="both"/>
        <w:rPr>
          <w:rFonts w:eastAsia="Calibri" w:cs="Times New Roman"/>
          <w:color w:val="000000" w:themeColor="text1"/>
          <w:sz w:val="26"/>
          <w:szCs w:val="26"/>
          <w:lang w:val="pt-BR"/>
        </w:rPr>
      </w:pPr>
      <w:r w:rsidRPr="00F444E8">
        <w:rPr>
          <w:rFonts w:eastAsia="Calibri" w:cs="Times New Roman"/>
          <w:b/>
          <w:bCs/>
          <w:color w:val="000000" w:themeColor="text1"/>
          <w:sz w:val="26"/>
          <w:szCs w:val="26"/>
          <w:lang w:val="pt-BR"/>
        </w:rPr>
        <w:t xml:space="preserve">1. Nhiệt độ, ánh sáng  </w:t>
      </w:r>
    </w:p>
    <w:p w:rsidR="008F7885" w:rsidRPr="00F444E8" w:rsidRDefault="008F7885" w:rsidP="00F80721">
      <w:pPr>
        <w:widowControl w:val="0"/>
        <w:spacing w:before="6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xml:space="preserve">Lạc thích hợp với khí hậu nóng, nhiệt độ thích hợp nhất cho cây lạc 25 -33 </w:t>
      </w:r>
      <w:r w:rsidRPr="00F444E8">
        <w:rPr>
          <w:rFonts w:eastAsia="Calibri" w:cs="Times New Roman"/>
          <w:color w:val="000000" w:themeColor="text1"/>
          <w:sz w:val="26"/>
          <w:szCs w:val="26"/>
          <w:vertAlign w:val="superscript"/>
          <w:lang w:val="pt-BR"/>
        </w:rPr>
        <w:t>0</w:t>
      </w:r>
      <w:r w:rsidRPr="00F444E8">
        <w:rPr>
          <w:rFonts w:eastAsia="Calibri" w:cs="Times New Roman"/>
          <w:color w:val="000000" w:themeColor="text1"/>
          <w:sz w:val="26"/>
          <w:szCs w:val="26"/>
          <w:lang w:val="pt-BR"/>
        </w:rPr>
        <w:t xml:space="preserve">C. Nhiệt độ ảnh hưởng đến sinh trưởng và phát triển cây lạc. Nếu nhiệt độ quá cao hạt không nảy mầm được, nếu nhiệt độ quá thấp thời gian ra hoa chậm lại. Nhiệt độ thích hợp cho thời kỳ lạc ra hoa từ 24 -33 </w:t>
      </w:r>
      <w:r w:rsidRPr="00F444E8">
        <w:rPr>
          <w:rFonts w:eastAsia="Calibri" w:cs="Times New Roman"/>
          <w:color w:val="000000" w:themeColor="text1"/>
          <w:sz w:val="26"/>
          <w:szCs w:val="26"/>
          <w:vertAlign w:val="superscript"/>
          <w:lang w:val="pt-BR"/>
        </w:rPr>
        <w:t>0</w:t>
      </w:r>
      <w:r w:rsidRPr="00F444E8">
        <w:rPr>
          <w:rFonts w:eastAsia="Calibri" w:cs="Times New Roman"/>
          <w:color w:val="000000" w:themeColor="text1"/>
          <w:sz w:val="26"/>
          <w:szCs w:val="26"/>
          <w:lang w:val="pt-BR"/>
        </w:rPr>
        <w:t>C.</w:t>
      </w:r>
    </w:p>
    <w:p w:rsidR="008F7885" w:rsidRPr="00F444E8" w:rsidRDefault="008F7885" w:rsidP="00F80721">
      <w:pPr>
        <w:widowControl w:val="0"/>
        <w:spacing w:before="6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Lạc là cây ưa sáng, số giờ nắng/vụ khoảng 550-750 giờ. Trong thời gian ra hoa, lạc đòi hỏi phải có ánh sáng đầy đủ thì hoa mới phát triển tốt được.</w:t>
      </w:r>
    </w:p>
    <w:p w:rsidR="008F7885" w:rsidRPr="00F444E8" w:rsidRDefault="008F7885" w:rsidP="00F80721">
      <w:pPr>
        <w:widowControl w:val="0"/>
        <w:spacing w:before="6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2. Nước và độ ẩm</w:t>
      </w:r>
    </w:p>
    <w:p w:rsidR="008F7885" w:rsidRPr="00F444E8" w:rsidRDefault="008F7885" w:rsidP="00F80721">
      <w:pPr>
        <w:widowControl w:val="0"/>
        <w:spacing w:before="6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Cây lạc có khả năng chịu hạn khá tốt, lượng nước đủ cho nhu cầu của cây lạc khoảng 508mm/vụ. Trong thời kỳ gieo hạt sau 9 ngày, độ ẩm thích hợp để hạt giống nảy mầm là 80-90%, khi ra hoa 65-75%, khi ra quả 70-80%.</w:t>
      </w:r>
    </w:p>
    <w:p w:rsidR="008F7885" w:rsidRPr="00F444E8" w:rsidRDefault="008F7885" w:rsidP="00F80721">
      <w:pPr>
        <w:widowControl w:val="0"/>
        <w:spacing w:before="6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3. Đất trồng</w:t>
      </w:r>
    </w:p>
    <w:p w:rsidR="008F7885" w:rsidRPr="00F444E8" w:rsidRDefault="008F7885" w:rsidP="00F80721">
      <w:pPr>
        <w:widowControl w:val="0"/>
        <w:spacing w:before="6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Yêu cầu về đất: cây lạc thích hợp với nhiều loại đất, thích hợp nhất là đất có thành phần cơ giới nhẹ: đất cát pha, thịt nhẹ, đất cát ven biển chủ động tưới và tiêu nước.</w:t>
      </w:r>
    </w:p>
    <w:p w:rsidR="008F7885" w:rsidRPr="00F444E8" w:rsidRDefault="008F7885" w:rsidP="00F80721">
      <w:pPr>
        <w:widowControl w:val="0"/>
        <w:spacing w:before="6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Lạc yêu cầu đất có pH hơi chua, gần trung tính (5,5-7) là thích hợp đối với lạc. Tuy nhiên, khả năng chịu dựng với pH của đất lạc rất cao. Lạc có thể chịu được pH 4,5 tới 8 - 9.</w:t>
      </w:r>
    </w:p>
    <w:p w:rsidR="008F7885" w:rsidRPr="00F444E8" w:rsidRDefault="008F7885" w:rsidP="00F80721">
      <w:pPr>
        <w:widowControl w:val="0"/>
        <w:spacing w:before="60" w:after="0" w:line="240" w:lineRule="auto"/>
        <w:ind w:firstLine="567"/>
        <w:jc w:val="both"/>
        <w:rPr>
          <w:rFonts w:eastAsia="Calibri" w:cs="Times New Roman"/>
          <w:b/>
          <w:color w:val="000000" w:themeColor="text1"/>
          <w:sz w:val="26"/>
          <w:szCs w:val="26"/>
          <w:shd w:val="clear" w:color="auto" w:fill="FFFFFF"/>
          <w:lang w:val="pt-BR"/>
        </w:rPr>
      </w:pPr>
      <w:r w:rsidRPr="00F444E8">
        <w:rPr>
          <w:rFonts w:eastAsia="Calibri" w:cs="Times New Roman"/>
          <w:b/>
          <w:color w:val="000000" w:themeColor="text1"/>
          <w:sz w:val="26"/>
          <w:szCs w:val="26"/>
          <w:shd w:val="clear" w:color="auto" w:fill="FFFFFF"/>
          <w:lang w:val="pt-BR"/>
        </w:rPr>
        <w:t>II. YÊU CẦU VỀ GIỐNG</w:t>
      </w:r>
    </w:p>
    <w:p w:rsidR="008F7885" w:rsidRPr="00F444E8" w:rsidRDefault="008F7885" w:rsidP="00F80721">
      <w:pPr>
        <w:widowControl w:val="0"/>
        <w:spacing w:before="6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widowControl w:val="0"/>
        <w:spacing w:before="6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widowControl w:val="0"/>
        <w:spacing w:before="60" w:after="0" w:line="240" w:lineRule="auto"/>
        <w:ind w:firstLine="567"/>
        <w:jc w:val="both"/>
        <w:rPr>
          <w:rFonts w:eastAsia="Calibri" w:cs="Times New Roman"/>
          <w:color w:val="000000" w:themeColor="text1"/>
          <w:sz w:val="26"/>
          <w:szCs w:val="26"/>
          <w:shd w:val="clear" w:color="auto" w:fill="FFFFFF"/>
          <w:lang w:val="pt-BR"/>
        </w:rPr>
      </w:pPr>
      <w:r w:rsidRPr="00F444E8">
        <w:rPr>
          <w:rFonts w:eastAsia="Calibri" w:cs="Times New Roman"/>
          <w:color w:val="000000" w:themeColor="text1"/>
          <w:sz w:val="26"/>
          <w:szCs w:val="26"/>
          <w:shd w:val="clear" w:color="auto" w:fill="FFFFFF"/>
          <w:lang w:val="pt-BR"/>
        </w:rPr>
        <w:t>Hiện nay có nhiều giống lạc có triển vọng đang được trồng ở các địa phương như: Giống lạc L26, giống Sen lai, V.79, giống lạc 4329, KT10, HL5, LD2, L02, L03...</w:t>
      </w:r>
      <w:r w:rsidRPr="00F444E8">
        <w:rPr>
          <w:rFonts w:eastAsia="Calibri" w:cs="Times New Roman"/>
          <w:b/>
          <w:color w:val="000000" w:themeColor="text1"/>
          <w:sz w:val="26"/>
          <w:szCs w:val="26"/>
          <w:shd w:val="clear" w:color="auto" w:fill="FFFFFF"/>
          <w:lang w:val="pt-BR"/>
        </w:rPr>
        <w:t xml:space="preserve"> </w:t>
      </w:r>
      <w:r w:rsidRPr="00F444E8">
        <w:rPr>
          <w:rFonts w:eastAsia="Calibri" w:cs="Times New Roman"/>
          <w:color w:val="000000" w:themeColor="text1"/>
          <w:sz w:val="26"/>
          <w:szCs w:val="26"/>
          <w:shd w:val="clear" w:color="auto" w:fill="FFFFFF"/>
          <w:lang w:val="pt-BR"/>
        </w:rPr>
        <w:t>Tùy theo mục đích sử dụng và tiêu thụ để chọn giống cho phù hợp.</w:t>
      </w:r>
    </w:p>
    <w:p w:rsidR="008F7885" w:rsidRPr="00F444E8" w:rsidRDefault="008F7885" w:rsidP="00F80721">
      <w:pPr>
        <w:widowControl w:val="0"/>
        <w:spacing w:before="6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 xml:space="preserve">III. KỸ THUẬT GIEO TRỒNG  </w:t>
      </w:r>
    </w:p>
    <w:p w:rsidR="008F7885" w:rsidRPr="00F444E8" w:rsidRDefault="008F7885" w:rsidP="00F80721">
      <w:pPr>
        <w:widowControl w:val="0"/>
        <w:spacing w:before="6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 xml:space="preserve">1. Thời vụ </w:t>
      </w:r>
    </w:p>
    <w:p w:rsidR="008F7885" w:rsidRPr="00F444E8" w:rsidRDefault="008F7885" w:rsidP="00F80721">
      <w:pPr>
        <w:widowControl w:val="0"/>
        <w:spacing w:before="6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xml:space="preserve">- Vụ Xuân : Gieo từ tháng 12 đến tháng 01 năm sau. </w:t>
      </w:r>
    </w:p>
    <w:p w:rsidR="008F7885" w:rsidRPr="00F444E8" w:rsidRDefault="008F7885" w:rsidP="00F80721">
      <w:pPr>
        <w:widowControl w:val="0"/>
        <w:spacing w:before="6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 Vụ Hè Thu : Gieo trong tháng 7 - 8. </w:t>
      </w:r>
    </w:p>
    <w:p w:rsidR="008F7885" w:rsidRPr="00F444E8" w:rsidRDefault="008F7885" w:rsidP="00F80721">
      <w:pPr>
        <w:widowControl w:val="0"/>
        <w:spacing w:before="60" w:after="0" w:line="240" w:lineRule="auto"/>
        <w:ind w:firstLine="567"/>
        <w:jc w:val="both"/>
        <w:rPr>
          <w:rFonts w:eastAsia="Calibri" w:cs="Times New Roman"/>
          <w:b/>
          <w:color w:val="000000" w:themeColor="text1"/>
          <w:sz w:val="26"/>
          <w:szCs w:val="26"/>
          <w:shd w:val="clear" w:color="auto" w:fill="FFFFFF"/>
        </w:rPr>
      </w:pPr>
      <w:r w:rsidRPr="00F444E8">
        <w:rPr>
          <w:rFonts w:eastAsia="Calibri" w:cs="Times New Roman"/>
          <w:b/>
          <w:color w:val="000000" w:themeColor="text1"/>
          <w:sz w:val="26"/>
          <w:szCs w:val="26"/>
          <w:shd w:val="clear" w:color="auto" w:fill="FFFFFF"/>
        </w:rPr>
        <w:t>2.</w:t>
      </w:r>
      <w:r w:rsidRPr="00F444E8">
        <w:rPr>
          <w:rFonts w:eastAsia="Calibri" w:cs="Times New Roman"/>
          <w:b/>
          <w:color w:val="000000" w:themeColor="text1"/>
          <w:sz w:val="26"/>
          <w:szCs w:val="26"/>
          <w:shd w:val="clear" w:color="auto" w:fill="FFFFFF"/>
          <w:lang w:val="vi-VN"/>
        </w:rPr>
        <w:t xml:space="preserve"> Làm đất</w:t>
      </w:r>
    </w:p>
    <w:p w:rsidR="008F7885" w:rsidRPr="00F444E8" w:rsidRDefault="008F7885" w:rsidP="00F80721">
      <w:pPr>
        <w:widowControl w:val="0"/>
        <w:spacing w:before="6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Đất có thành phần cơ giới thích hợp để trồng lạc là cát pha, thịt nhẹ, đất cát ven biển chủ động tưới và tiêu nước.</w:t>
      </w:r>
    </w:p>
    <w:p w:rsidR="008F7885" w:rsidRPr="00F444E8" w:rsidRDefault="008F7885" w:rsidP="00F80721">
      <w:pPr>
        <w:widowControl w:val="0"/>
        <w:spacing w:before="60" w:after="0" w:line="240" w:lineRule="auto"/>
        <w:ind w:firstLine="567"/>
        <w:jc w:val="both"/>
        <w:rPr>
          <w:rFonts w:cs="Times New Roman"/>
          <w:color w:val="000000" w:themeColor="text1"/>
          <w:sz w:val="26"/>
          <w:szCs w:val="26"/>
          <w:lang w:val="nl-NL"/>
        </w:rPr>
      </w:pPr>
      <w:r w:rsidRPr="00F444E8">
        <w:rPr>
          <w:rFonts w:eastAsia="Calibri" w:cs="Times New Roman"/>
          <w:color w:val="000000" w:themeColor="text1"/>
          <w:sz w:val="26"/>
          <w:szCs w:val="26"/>
        </w:rPr>
        <w:t xml:space="preserve">- </w:t>
      </w: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trước khi trồng; tăng cường sử dụng phân bón hữu cơ có bổ sung các vi sinh vật có ích để cải tạo đất và hạn chế nguồn sâu bênh hại tồn tại trong đất. </w:t>
      </w:r>
    </w:p>
    <w:p w:rsidR="008F7885" w:rsidRPr="00F444E8" w:rsidRDefault="008F7885" w:rsidP="00F80721">
      <w:pPr>
        <w:widowControl w:val="0"/>
        <w:spacing w:before="6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 Đất ruộng dễ bị ngập úng: Chia luống rộng 75 - 80 cm cả rãnh, luống cao 20 - </w:t>
      </w:r>
      <w:r w:rsidRPr="00F444E8">
        <w:rPr>
          <w:rFonts w:eastAsia="Calibri" w:cs="Times New Roman"/>
          <w:color w:val="000000" w:themeColor="text1"/>
          <w:sz w:val="26"/>
          <w:szCs w:val="26"/>
          <w:lang w:val="nl-NL"/>
        </w:rPr>
        <w:lastRenderedPageBreak/>
        <w:t xml:space="preserve">25 cm, đảm bảo mặt luống rộng 45 - 50 cm, gieo 2 hàng dọc theo chiều dài luống, cách mép rãnh 10 - 15 cm. </w:t>
      </w:r>
    </w:p>
    <w:p w:rsidR="008F7885" w:rsidRPr="00F444E8" w:rsidRDefault="008F7885" w:rsidP="00F80721">
      <w:pPr>
        <w:widowControl w:val="0"/>
        <w:spacing w:before="6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 Đất ruộng thoát nước tốt: Chia luống rộng 1,3 m (gồm cả rãnh 30 cm), luống cao 10 - 15 cm, rạch 4 hàng dọc theo chiều dài luống, hai hàng rìa cách mép rãnh 10 - 15 cm. </w:t>
      </w:r>
    </w:p>
    <w:p w:rsidR="008F7885" w:rsidRPr="00F444E8" w:rsidRDefault="008F7885" w:rsidP="00F80721">
      <w:pPr>
        <w:widowControl w:val="0"/>
        <w:spacing w:before="6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3.</w:t>
      </w:r>
      <w:r w:rsidRPr="00F444E8">
        <w:rPr>
          <w:rFonts w:eastAsia="Calibri" w:cs="Times New Roman"/>
          <w:color w:val="000000" w:themeColor="text1"/>
          <w:sz w:val="26"/>
          <w:szCs w:val="26"/>
          <w:lang w:val="nl-NL"/>
        </w:rPr>
        <w:t xml:space="preserve"> </w:t>
      </w:r>
      <w:r w:rsidRPr="00F444E8">
        <w:rPr>
          <w:rFonts w:eastAsia="Calibri" w:cs="Times New Roman"/>
          <w:b/>
          <w:color w:val="000000" w:themeColor="text1"/>
          <w:sz w:val="26"/>
          <w:szCs w:val="26"/>
          <w:lang w:val="nl-NL"/>
        </w:rPr>
        <w:t>Mật độ</w:t>
      </w:r>
    </w:p>
    <w:p w:rsidR="008F7885" w:rsidRPr="00F444E8" w:rsidRDefault="008F7885" w:rsidP="00F80721">
      <w:pPr>
        <w:widowControl w:val="0"/>
        <w:spacing w:before="6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 - Lượng giống cần cho 1 ha tùy thuộc vào tỷ lệ nảy mầm, mùa vụ gieo, phương pháp gieo (có che phủ nilon hay không) và giống lạc mà cần lượng giống khác nhau. Nếu hạt có tỷ lệ nảy mầm đạt trên 85% và giống lấy từ lạc vụ Xuân thì lượng hạt giống trung bình 220 kg/ha; còn nếu giống lấy từ vụ Hè Thu hoặc Thu Đông là thì lượng giống là 180 kg.</w:t>
      </w:r>
    </w:p>
    <w:p w:rsidR="008F7885" w:rsidRPr="00F444E8" w:rsidRDefault="008F7885" w:rsidP="00F80721">
      <w:pPr>
        <w:widowControl w:val="0"/>
        <w:spacing w:before="6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Khoảng cách (hàng cách hàng, cây cách cây): 30 x 10cm; mật độ trung bình 33.000 cây/ha.</w:t>
      </w:r>
    </w:p>
    <w:p w:rsidR="008F7885" w:rsidRPr="00F444E8" w:rsidRDefault="008F7885" w:rsidP="00F80721">
      <w:pPr>
        <w:widowControl w:val="0"/>
        <w:spacing w:before="6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4.</w:t>
      </w:r>
      <w:r w:rsidRPr="00F444E8">
        <w:rPr>
          <w:rFonts w:eastAsia="Calibri" w:cs="Times New Roman"/>
          <w:b/>
          <w:color w:val="000000" w:themeColor="text1"/>
          <w:sz w:val="26"/>
          <w:szCs w:val="26"/>
          <w:lang w:val="vi-VN"/>
        </w:rPr>
        <w:t xml:space="preserve"> G</w:t>
      </w:r>
      <w:r w:rsidRPr="00F444E8">
        <w:rPr>
          <w:rFonts w:eastAsia="Calibri" w:cs="Times New Roman"/>
          <w:b/>
          <w:color w:val="000000" w:themeColor="text1"/>
          <w:sz w:val="26"/>
          <w:szCs w:val="26"/>
          <w:lang w:val="nl-NL"/>
        </w:rPr>
        <w:t>ieo trồng</w:t>
      </w:r>
    </w:p>
    <w:p w:rsidR="008F7885" w:rsidRPr="00F444E8" w:rsidRDefault="008F7885" w:rsidP="00F80721">
      <w:pPr>
        <w:widowControl w:val="0"/>
        <w:spacing w:before="60" w:after="0" w:line="240" w:lineRule="auto"/>
        <w:ind w:firstLine="567"/>
        <w:jc w:val="both"/>
        <w:rPr>
          <w:rFonts w:eastAsia="Calibri" w:cs="Times New Roman"/>
          <w:b/>
          <w:color w:val="000000" w:themeColor="text1"/>
          <w:spacing w:val="-4"/>
          <w:sz w:val="26"/>
          <w:szCs w:val="26"/>
          <w:lang w:val="nl-NL"/>
        </w:rPr>
      </w:pPr>
      <w:r w:rsidRPr="00F444E8">
        <w:rPr>
          <w:rFonts w:eastAsia="Calibri" w:cs="Times New Roman"/>
          <w:color w:val="000000" w:themeColor="text1"/>
          <w:sz w:val="26"/>
          <w:szCs w:val="26"/>
          <w:shd w:val="clear" w:color="auto" w:fill="FFFFFF"/>
          <w:lang w:val="nl-NL"/>
        </w:rPr>
        <w:t xml:space="preserve">Chọn hạt giống không già, không non, không bị sâu bệnh ngâm trong nước nửa ngày. Nếu vào vụ rét thì ngâm lạc trong nước ấm 40-45 độ C ngâm trong 12 giờ, sau đó ủ cho nứt mầm rồi đem gieo, không để mầm nhú dài. hoặc mua ngoài chợ, tại các trung tâm cửa hàng giống. Tiêu chuẩn chọn giống không pha </w:t>
      </w:r>
      <w:r w:rsidRPr="00F444E8">
        <w:rPr>
          <w:rFonts w:eastAsia="Calibri" w:cs="Times New Roman"/>
          <w:color w:val="000000" w:themeColor="text1"/>
          <w:spacing w:val="-4"/>
          <w:sz w:val="26"/>
          <w:szCs w:val="26"/>
          <w:shd w:val="clear" w:color="auto" w:fill="FFFFFF"/>
          <w:lang w:val="nl-NL"/>
        </w:rPr>
        <w:t>tạp, không sâu bệnh, hạt giống to, mẩy, vỏ sáng, không sây sát, tỷ lệ nảy mầm cao.</w:t>
      </w:r>
    </w:p>
    <w:p w:rsidR="008F7885" w:rsidRPr="00F444E8" w:rsidRDefault="008F7885" w:rsidP="00F80721">
      <w:pPr>
        <w:widowControl w:val="0"/>
        <w:spacing w:before="6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IV. CHĂM SÓC</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 Bón phân</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color w:val="000000" w:themeColor="text1"/>
          <w:sz w:val="26"/>
          <w:szCs w:val="26"/>
          <w:lang w:val="nl-NL"/>
        </w:rPr>
        <w:t>1.1. L</w:t>
      </w:r>
      <w:r w:rsidRPr="00F444E8">
        <w:rPr>
          <w:rFonts w:eastAsia="Calibri" w:cs="Times New Roman"/>
          <w:b/>
          <w:color w:val="000000" w:themeColor="text1"/>
          <w:sz w:val="26"/>
          <w:szCs w:val="26"/>
          <w:lang w:val="vi-VN"/>
        </w:rPr>
        <w:t>iều lượng bón</w:t>
      </w:r>
      <w:r w:rsidRPr="00F444E8">
        <w:rPr>
          <w:rFonts w:eastAsia="Calibri" w:cs="Times New Roman"/>
          <w:color w:val="000000" w:themeColor="text1"/>
          <w:sz w:val="26"/>
          <w:szCs w:val="26"/>
          <w:lang w:val="nl-NL"/>
        </w:rPr>
        <w:t xml:space="preserve">: Tính cho 1 ha </w:t>
      </w:r>
    </w:p>
    <w:tbl>
      <w:tblPr>
        <w:tblW w:w="47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327"/>
        <w:gridCol w:w="1710"/>
        <w:gridCol w:w="1242"/>
        <w:gridCol w:w="1088"/>
        <w:gridCol w:w="1395"/>
      </w:tblGrid>
      <w:tr w:rsidR="008F7885" w:rsidRPr="00F444E8" w:rsidTr="00350B01">
        <w:trPr>
          <w:cantSplit/>
          <w:trHeight w:val="377"/>
          <w:jc w:val="center"/>
        </w:trPr>
        <w:tc>
          <w:tcPr>
            <w:tcW w:w="1898" w:type="pct"/>
            <w:vMerge w:val="restar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Loại phân</w:t>
            </w:r>
          </w:p>
        </w:tc>
        <w:tc>
          <w:tcPr>
            <w:tcW w:w="976" w:type="pct"/>
            <w:vMerge w:val="restart"/>
            <w:tcBorders>
              <w:top w:val="single" w:sz="4" w:space="0" w:color="auto"/>
              <w:left w:val="single" w:sz="4" w:space="0" w:color="auto"/>
              <w:right w:val="single" w:sz="4" w:space="0" w:color="auto"/>
            </w:tcBorders>
            <w:vAlign w:val="center"/>
          </w:tcPr>
          <w:p w:rsidR="008F7885" w:rsidRPr="00F444E8" w:rsidRDefault="008F7885" w:rsidP="00F80721">
            <w:pPr>
              <w:spacing w:after="0" w:line="240" w:lineRule="auto"/>
              <w:ind w:firstLine="16"/>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Lượng bón</w:t>
            </w:r>
          </w:p>
          <w:p w:rsidR="008F7885" w:rsidRPr="00F444E8" w:rsidRDefault="008F7885" w:rsidP="00F80721">
            <w:pPr>
              <w:suppressAutoHyphens/>
              <w:spacing w:after="0" w:line="240" w:lineRule="auto"/>
              <w:ind w:firstLine="16"/>
              <w:jc w:val="both"/>
              <w:outlineLvl w:val="0"/>
              <w:rPr>
                <w:rFonts w:eastAsia="Times New Roman" w:cs="Times New Roman"/>
                <w:b/>
                <w:color w:val="000000" w:themeColor="text1"/>
                <w:sz w:val="26"/>
                <w:szCs w:val="26"/>
                <w:lang w:val="nl-NL" w:eastAsia="ar-SA"/>
              </w:rPr>
            </w:pPr>
            <w:r w:rsidRPr="00F444E8">
              <w:rPr>
                <w:rFonts w:eastAsia="Times New Roman" w:cs="Times New Roman"/>
                <w:b/>
                <w:color w:val="000000" w:themeColor="text1"/>
                <w:sz w:val="26"/>
                <w:szCs w:val="26"/>
                <w:lang w:val="nl-NL" w:eastAsia="ar-SA"/>
              </w:rPr>
              <w:t>(kg/ha)</w:t>
            </w:r>
          </w:p>
        </w:tc>
        <w:tc>
          <w:tcPr>
            <w:tcW w:w="709" w:type="pct"/>
            <w:vMerge w:val="restart"/>
            <w:tcBorders>
              <w:top w:val="single" w:sz="4" w:space="0" w:color="auto"/>
              <w:left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lót (%)</w:t>
            </w:r>
          </w:p>
        </w:tc>
        <w:tc>
          <w:tcPr>
            <w:tcW w:w="1418" w:type="pct"/>
            <w:gridSpan w:val="2"/>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ind w:hanging="56"/>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thúc (%)</w:t>
            </w:r>
          </w:p>
        </w:tc>
      </w:tr>
      <w:tr w:rsidR="008F7885" w:rsidRPr="00F444E8" w:rsidTr="00350B01">
        <w:trPr>
          <w:cantSplit/>
          <w:trHeight w:val="405"/>
          <w:jc w:val="center"/>
        </w:trPr>
        <w:tc>
          <w:tcPr>
            <w:tcW w:w="1898" w:type="pct"/>
            <w:vMerge/>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b/>
                <w:bCs/>
                <w:color w:val="000000" w:themeColor="text1"/>
                <w:sz w:val="26"/>
                <w:szCs w:val="26"/>
              </w:rPr>
            </w:pPr>
          </w:p>
        </w:tc>
        <w:tc>
          <w:tcPr>
            <w:tcW w:w="976" w:type="pct"/>
            <w:vMerge/>
            <w:tcBorders>
              <w:left w:val="single" w:sz="4" w:space="0" w:color="auto"/>
              <w:bottom w:val="single" w:sz="4" w:space="0" w:color="auto"/>
              <w:right w:val="single" w:sz="4" w:space="0" w:color="auto"/>
            </w:tcBorders>
            <w:vAlign w:val="center"/>
          </w:tcPr>
          <w:p w:rsidR="008F7885" w:rsidRPr="00F444E8" w:rsidRDefault="008F7885" w:rsidP="00F80721">
            <w:pPr>
              <w:suppressAutoHyphens/>
              <w:spacing w:after="0" w:line="240" w:lineRule="auto"/>
              <w:ind w:firstLine="16"/>
              <w:jc w:val="both"/>
              <w:outlineLvl w:val="0"/>
              <w:rPr>
                <w:rFonts w:eastAsia="Times New Roman" w:cs="Times New Roman"/>
                <w:b/>
                <w:color w:val="000000" w:themeColor="text1"/>
                <w:sz w:val="26"/>
                <w:szCs w:val="26"/>
                <w:lang w:val="nl-NL" w:eastAsia="ar-SA"/>
              </w:rPr>
            </w:pPr>
          </w:p>
        </w:tc>
        <w:tc>
          <w:tcPr>
            <w:tcW w:w="709" w:type="pct"/>
            <w:vMerge/>
            <w:tcBorders>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ind w:firstLine="567"/>
              <w:jc w:val="both"/>
              <w:rPr>
                <w:rFonts w:eastAsia="Times New Roman" w:cs="Times New Roman"/>
                <w:b/>
                <w:bCs/>
                <w:color w:val="000000" w:themeColor="text1"/>
                <w:sz w:val="26"/>
                <w:szCs w:val="26"/>
              </w:rPr>
            </w:pPr>
          </w:p>
        </w:tc>
        <w:tc>
          <w:tcPr>
            <w:tcW w:w="62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1</w:t>
            </w:r>
          </w:p>
        </w:tc>
        <w:tc>
          <w:tcPr>
            <w:tcW w:w="79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ind w:firstLine="1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2</w:t>
            </w:r>
          </w:p>
        </w:tc>
      </w:tr>
      <w:tr w:rsidR="008F7885" w:rsidRPr="00F444E8" w:rsidTr="00350B01">
        <w:trPr>
          <w:trHeight w:val="377"/>
          <w:jc w:val="center"/>
        </w:trPr>
        <w:tc>
          <w:tcPr>
            <w:tcW w:w="1898"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after="0" w:line="240" w:lineRule="auto"/>
              <w:jc w:val="both"/>
              <w:rPr>
                <w:rFonts w:cs="Times New Roman"/>
                <w:color w:val="000000" w:themeColor="text1"/>
                <w:sz w:val="26"/>
                <w:szCs w:val="26"/>
                <w:lang w:val="it-IT"/>
              </w:rPr>
            </w:pPr>
            <w:r w:rsidRPr="00F444E8">
              <w:rPr>
                <w:rFonts w:cs="Times New Roman"/>
                <w:color w:val="000000" w:themeColor="text1"/>
                <w:sz w:val="26"/>
                <w:szCs w:val="26"/>
                <w:lang w:val="it-IT"/>
              </w:rPr>
              <w:t>Phân hữu cơ (hữu cơ vi sinh, hữu cơ sinh học ...)</w:t>
            </w:r>
          </w:p>
        </w:tc>
        <w:tc>
          <w:tcPr>
            <w:tcW w:w="97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1.000</w:t>
            </w:r>
          </w:p>
        </w:tc>
        <w:tc>
          <w:tcPr>
            <w:tcW w:w="70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62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797"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trHeight w:val="377"/>
          <w:jc w:val="center"/>
        </w:trPr>
        <w:tc>
          <w:tcPr>
            <w:tcW w:w="1898"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after="0" w:line="240" w:lineRule="auto"/>
              <w:jc w:val="both"/>
              <w:rPr>
                <w:rFonts w:cs="Times New Roman"/>
                <w:color w:val="000000" w:themeColor="text1"/>
                <w:sz w:val="26"/>
                <w:szCs w:val="26"/>
                <w:lang w:val="it-IT"/>
              </w:rPr>
            </w:pPr>
            <w:r w:rsidRPr="00F444E8">
              <w:rPr>
                <w:rFonts w:cs="Times New Roman"/>
                <w:color w:val="000000" w:themeColor="text1"/>
                <w:sz w:val="26"/>
                <w:szCs w:val="26"/>
                <w:lang w:val="it-IT"/>
              </w:rPr>
              <w:t>Vôi bột</w:t>
            </w:r>
          </w:p>
        </w:tc>
        <w:tc>
          <w:tcPr>
            <w:tcW w:w="976"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500</w:t>
            </w:r>
          </w:p>
        </w:tc>
        <w:tc>
          <w:tcPr>
            <w:tcW w:w="70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62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797"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trHeight w:val="391"/>
          <w:jc w:val="center"/>
        </w:trPr>
        <w:tc>
          <w:tcPr>
            <w:tcW w:w="189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cs="Times New Roman"/>
                <w:color w:val="000000" w:themeColor="text1"/>
                <w:sz w:val="26"/>
                <w:szCs w:val="26"/>
                <w:lang w:val="pt-BR"/>
              </w:rPr>
            </w:pPr>
            <w:r w:rsidRPr="00F444E8">
              <w:rPr>
                <w:rFonts w:cs="Times New Roman"/>
                <w:color w:val="000000" w:themeColor="text1"/>
                <w:sz w:val="26"/>
                <w:szCs w:val="26"/>
              </w:rPr>
              <w:t>Đạm nguyên chất (N)</w:t>
            </w:r>
          </w:p>
        </w:tc>
        <w:tc>
          <w:tcPr>
            <w:tcW w:w="97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46</w:t>
            </w:r>
          </w:p>
        </w:tc>
        <w:tc>
          <w:tcPr>
            <w:tcW w:w="70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p>
        </w:tc>
        <w:tc>
          <w:tcPr>
            <w:tcW w:w="62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797"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r>
      <w:tr w:rsidR="008F7885" w:rsidRPr="00F444E8" w:rsidTr="00350B01">
        <w:trPr>
          <w:trHeight w:val="377"/>
          <w:jc w:val="center"/>
        </w:trPr>
        <w:tc>
          <w:tcPr>
            <w:tcW w:w="189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97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120</w:t>
            </w:r>
          </w:p>
        </w:tc>
        <w:tc>
          <w:tcPr>
            <w:tcW w:w="70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62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797"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trHeight w:val="226"/>
          <w:jc w:val="center"/>
        </w:trPr>
        <w:tc>
          <w:tcPr>
            <w:tcW w:w="189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Kali nguyên chất (K</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p>
        </w:tc>
        <w:tc>
          <w:tcPr>
            <w:tcW w:w="97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90</w:t>
            </w:r>
          </w:p>
        </w:tc>
        <w:tc>
          <w:tcPr>
            <w:tcW w:w="70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p>
        </w:tc>
        <w:tc>
          <w:tcPr>
            <w:tcW w:w="62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797"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r>
    </w:tbl>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rPr>
      </w:pPr>
      <w:r w:rsidRPr="00F444E8">
        <w:rPr>
          <w:rFonts w:eastAsia="Calibri" w:cs="Times New Roman"/>
          <w:b/>
          <w:color w:val="000000" w:themeColor="text1"/>
          <w:sz w:val="26"/>
          <w:szCs w:val="26"/>
        </w:rPr>
        <w:t>1.2. Phương pháp bón</w:t>
      </w:r>
      <w:r w:rsidRPr="00F444E8">
        <w:rPr>
          <w:rFonts w:eastAsia="Calibri" w:cs="Times New Roman"/>
          <w:color w:val="000000" w:themeColor="text1"/>
          <w:sz w:val="26"/>
          <w:szCs w:val="26"/>
        </w:rPr>
        <w:t xml:space="preserve">: </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Bón lót toàn bộ lượng phân hữu cơ vi sinh, lân và 50% lượng vôi bột trước khi bừa đất lần cuối.</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Bón thúc 1: 50% lượng đạm và kali trộn đều bón cách gốc 5-10cm</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Bón thúc 2: 50% lượng đạm và kali còn lại vào thời điểm xới xáo trước ra hoa. Lưu ý, không bón phân đạm và kali sát gốc. 50% lượng vôi bột còn lại bón vào lúc lạc đâm tia, kết hợp vun cao gốc.</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rPr>
      </w:pPr>
      <w:r w:rsidRPr="00F444E8">
        <w:rPr>
          <w:rFonts w:eastAsia="Times New Roman" w:cs="Times New Roman"/>
          <w:b/>
          <w:i/>
          <w:color w:val="000000" w:themeColor="text1"/>
          <w:sz w:val="26"/>
          <w:szCs w:val="26"/>
        </w:rPr>
        <w:t>*Lưu ý:</w:t>
      </w:r>
      <w:r w:rsidRPr="00F444E8">
        <w:rPr>
          <w:rFonts w:eastAsia="Times New Roman" w:cs="Times New Roman"/>
          <w:color w:val="000000" w:themeColor="text1"/>
          <w:sz w:val="26"/>
          <w:szCs w:val="26"/>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w:t>
      </w:r>
    </w:p>
    <w:p w:rsidR="008F7885" w:rsidRPr="00F444E8" w:rsidRDefault="008F7885" w:rsidP="00F80721">
      <w:pPr>
        <w:spacing w:before="120" w:after="0" w:line="240" w:lineRule="auto"/>
        <w:ind w:firstLine="567"/>
        <w:jc w:val="both"/>
        <w:rPr>
          <w:rFonts w:eastAsia="Calibri" w:cs="Times New Roman"/>
          <w:i/>
          <w:color w:val="000000" w:themeColor="text1"/>
          <w:sz w:val="26"/>
          <w:szCs w:val="26"/>
        </w:rPr>
      </w:pPr>
      <w:r w:rsidRPr="00F444E8">
        <w:rPr>
          <w:rFonts w:eastAsia="Calibri" w:cs="Times New Roman"/>
          <w:b/>
          <w:color w:val="000000" w:themeColor="text1"/>
          <w:sz w:val="26"/>
          <w:szCs w:val="26"/>
        </w:rPr>
        <w:lastRenderedPageBreak/>
        <w:t>2. Nước tưới, chăm sóc</w:t>
      </w:r>
      <w:r w:rsidRPr="00F444E8">
        <w:rPr>
          <w:rFonts w:eastAsia="Calibri" w:cs="Times New Roman"/>
          <w:b/>
          <w:i/>
          <w:color w:val="000000" w:themeColor="text1"/>
          <w:sz w:val="26"/>
          <w:szCs w:val="26"/>
        </w:rPr>
        <w:t xml:space="preserve">  </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 Thời điểm gieo hạt, đất cần đủ ẩm để lạc mọc nhanh và đều, nên căn cứ vào độ ẩm đất để quyết định điều tiết nước. </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20 ngày đầu sau mọc, độ ẩm đồng ruộng chỉ cần 60 - 65% để giúp lạc phát triển bộ rễ tốt hơn. </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Sau mọc 20 - 30 ngày thường xuyên giữ ẩm đất ở 70 - 75% độ ẩm đồng ruộng. </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Đặc biệt lưu ý, 2 giai đoạn cây lạc cần đủ nước là khi cây ra hoa (cây có 6 - 7 lá) và thời kỳ làm quả, hạt (sau hoa rộ 30 ngày). </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Tưới ngập 2/3 rãnh, để nước ngấm đều rồi tháo cạn. </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 Xới xáo (dùng cho lạc trồng không che phủ nilon) </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 Xới lần 1 (phá váng), khi cây có 2 - 3 lá thật (sau mọc 10 - 12 ngày). </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 Xới cỏ lần 2: Khi cây có 6 - 7 lá thật (trước khi ra hoa). Bón thúc đạm 11 và kali lần 2, sau đó xới sâu 5 - 6 cm vừa có tác dụng vùi phân vừa có tác dụng làm đất tơi xốp. Lưu ý, không vun gốc. </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 Xới cỏ lần 3 kết hợp vun gốc sau khi hoa rộ 7 - 10 ngày, kết hợp bón vôi. </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Lưu ý: Trồng lạc theo kỹ thuật che phủ nilon không cần xới xáo, làm cỏ nhưng cũng chú ý vét cỏ rãnh nếu có.</w:t>
      </w:r>
    </w:p>
    <w:p w:rsidR="008F7885" w:rsidRPr="00F444E8" w:rsidRDefault="008F7885" w:rsidP="00F80721">
      <w:pPr>
        <w:shd w:val="clear" w:color="auto" w:fill="FFFFFF"/>
        <w:spacing w:before="120" w:after="0" w:line="240" w:lineRule="auto"/>
        <w:ind w:firstLine="567"/>
        <w:jc w:val="both"/>
        <w:rPr>
          <w:rFonts w:eastAsia="Calibri" w:cs="Times New Roman"/>
          <w:b/>
          <w:color w:val="000000" w:themeColor="text1"/>
          <w:sz w:val="26"/>
          <w:szCs w:val="26"/>
        </w:rPr>
      </w:pPr>
      <w:r w:rsidRPr="00F444E8">
        <w:rPr>
          <w:rFonts w:eastAsia="Calibri" w:cs="Times New Roman"/>
          <w:b/>
          <w:color w:val="000000" w:themeColor="text1"/>
          <w:sz w:val="26"/>
          <w:szCs w:val="26"/>
        </w:rPr>
        <w:t>V. QUẢN LÝ SINH VẬT GÂY HẠI</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 xml:space="preserve">1. Một số đối tượng sinh vật gây hại chính </w:t>
      </w:r>
    </w:p>
    <w:p w:rsidR="008F7885" w:rsidRPr="00F444E8" w:rsidRDefault="008F7885" w:rsidP="00F80721">
      <w:pPr>
        <w:shd w:val="clear" w:color="auto" w:fill="FFFFFF"/>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 xml:space="preserve">1.1. Sâu hại  </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color w:val="000000" w:themeColor="text1"/>
          <w:sz w:val="26"/>
          <w:szCs w:val="26"/>
          <w:lang w:val="vi-VN"/>
        </w:rPr>
        <w:t>- Sâu xám</w:t>
      </w:r>
      <w:r w:rsidRPr="00F444E8">
        <w:rPr>
          <w:rFonts w:eastAsia="Calibri" w:cs="Times New Roman"/>
          <w:color w:val="000000" w:themeColor="text1"/>
          <w:sz w:val="26"/>
          <w:szCs w:val="26"/>
          <w:lang w:val="vi-VN"/>
        </w:rPr>
        <w:t>: Sâu thường xuất hiện vào giai đoạn cây con và gây hại trầm trọng nhất ở những vùng đất nhẹ, đất cát nơi sâu non có thể vùi mình dễ dàng. Sâu non có tính giả chết, khi bị đụng vào chúng cuộn lại, lăn ra giả chết. Sâu đẫy sức hoá nhộng trong đất. Chúng phát sinh ở thời tiết lạnh, ẩm độ cao.</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color w:val="000000" w:themeColor="text1"/>
          <w:sz w:val="26"/>
          <w:szCs w:val="26"/>
          <w:lang w:val="vi-VN"/>
        </w:rPr>
        <w:t>- Sâu đo xanh, sâu khoang, sâu cuốn lá lạc</w:t>
      </w:r>
      <w:r w:rsidRPr="00F444E8">
        <w:rPr>
          <w:rFonts w:eastAsia="Calibri" w:cs="Times New Roman"/>
          <w:color w:val="000000" w:themeColor="text1"/>
          <w:sz w:val="26"/>
          <w:szCs w:val="26"/>
          <w:lang w:val="vi-VN"/>
        </w:rPr>
        <w:t>: Sâu thường gây hại mạnh vào các tháng ít mưa hoặc ruộng khô hạn. Khi cắn phá mạnh, sâu có thể cắn thủng lá, cuống lá, ăn lá và trơ lại phần biểu bì… làm lá bị gục héo.</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Ngoài ra còn có rầy, rệp, nhện hại, bọ hung gây hại quả…</w:t>
      </w:r>
    </w:p>
    <w:p w:rsidR="008F7885" w:rsidRPr="00F444E8" w:rsidRDefault="008F7885" w:rsidP="00F80721">
      <w:pPr>
        <w:shd w:val="clear" w:color="auto" w:fill="FFFFFF"/>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1.2. Bệnh hại</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color w:val="000000" w:themeColor="text1"/>
          <w:sz w:val="26"/>
          <w:szCs w:val="26"/>
          <w:lang w:val="vi-VN"/>
        </w:rPr>
        <w:t>- Bệnh héo cây con</w:t>
      </w:r>
      <w:r w:rsidRPr="00F444E8">
        <w:rPr>
          <w:rFonts w:eastAsia="Calibri" w:cs="Times New Roman"/>
          <w:color w:val="000000" w:themeColor="text1"/>
          <w:sz w:val="26"/>
          <w:szCs w:val="26"/>
          <w:lang w:val="vi-VN"/>
        </w:rPr>
        <w:t>:</w:t>
      </w:r>
      <w:r w:rsidRPr="00F444E8">
        <w:rPr>
          <w:rFonts w:eastAsia="Calibri" w:cs="Times New Roman"/>
          <w:b/>
          <w:color w:val="000000" w:themeColor="text1"/>
          <w:sz w:val="26"/>
          <w:szCs w:val="26"/>
          <w:lang w:val="vi-VN"/>
        </w:rPr>
        <w:t xml:space="preserve"> </w:t>
      </w:r>
      <w:r w:rsidRPr="00F444E8">
        <w:rPr>
          <w:rFonts w:eastAsia="Calibri" w:cs="Times New Roman"/>
          <w:color w:val="000000" w:themeColor="text1"/>
          <w:sz w:val="26"/>
          <w:szCs w:val="26"/>
          <w:lang w:val="vi-VN"/>
        </w:rPr>
        <w:t>Bệnh gây chết rạp cây con có ở hầu hết các vùng trồng lạc ở nước ta, đặc biệt là trên các chân đất chuyên màu. Cây con cổ thân bị úng và teo tóp lại, cây bị ngã ngang nhưng lá vẫn còn xanh tươi, sau đó mới héo lại. Bệnh thường tấn công mạnh vào 5 - 10 ngày sau khi gieo.</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color w:val="000000" w:themeColor="text1"/>
          <w:sz w:val="26"/>
          <w:szCs w:val="26"/>
          <w:lang w:val="vi-VN"/>
        </w:rPr>
        <w:t>- Bệnh héo xanh vi khuẩn</w:t>
      </w:r>
      <w:r w:rsidRPr="00F444E8">
        <w:rPr>
          <w:rFonts w:eastAsia="Calibri" w:cs="Times New Roman"/>
          <w:color w:val="000000" w:themeColor="text1"/>
          <w:sz w:val="26"/>
          <w:szCs w:val="26"/>
          <w:lang w:val="vi-VN"/>
        </w:rPr>
        <w:t>:</w:t>
      </w:r>
      <w:r w:rsidRPr="00F444E8">
        <w:rPr>
          <w:rFonts w:eastAsia="Calibri" w:cs="Times New Roman"/>
          <w:b/>
          <w:color w:val="000000" w:themeColor="text1"/>
          <w:sz w:val="26"/>
          <w:szCs w:val="26"/>
          <w:lang w:val="vi-VN"/>
        </w:rPr>
        <w:t xml:space="preserve"> </w:t>
      </w:r>
      <w:r w:rsidRPr="00F444E8">
        <w:rPr>
          <w:rFonts w:eastAsia="Calibri" w:cs="Times New Roman"/>
          <w:color w:val="000000" w:themeColor="text1"/>
          <w:sz w:val="26"/>
          <w:szCs w:val="26"/>
          <w:lang w:val="vi-VN"/>
        </w:rPr>
        <w:t>Biểu hiện đầu tiên của bệnh nhìn thấy là những lá non ở phía trên bị héo tái (nhìn rõ nhất vào lúc trời nắng), sau đó toàn bộ cây bị héo rũ nhưng lá vẫn có màu xanh, cuối cùng cây trở nên khô héo. Nhiệt độ thích hợp cho bệnh héo xanh vi khuẩn phát triển ở nhiệt độ đất 28 – 330C.</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color w:val="000000" w:themeColor="text1"/>
          <w:sz w:val="26"/>
          <w:szCs w:val="26"/>
          <w:lang w:val="vi-VN"/>
        </w:rPr>
        <w:t>- Bệnh gỉ sắt, đốm lá:</w:t>
      </w:r>
      <w:r w:rsidRPr="00F444E8">
        <w:rPr>
          <w:rFonts w:eastAsia="Calibri" w:cs="Times New Roman"/>
          <w:color w:val="000000" w:themeColor="text1"/>
          <w:sz w:val="26"/>
          <w:szCs w:val="26"/>
          <w:lang w:val="vi-VN"/>
        </w:rPr>
        <w:t xml:space="preserve">bệnh do nấm gây hại, bệnh gây các vết đốm trên lá, màu vàng đỏ như sắt, làm lá mất màu xanh, giảm khả năng quang hợp, bệnh nặng làm lá bị cháy. </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lastRenderedPageBreak/>
        <w:t>2. Biện pháp quản lý</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vi-VN"/>
        </w:rPr>
      </w:pPr>
      <w:r w:rsidRPr="00F444E8">
        <w:rPr>
          <w:rFonts w:cs="Times New Roman"/>
          <w:color w:val="000000" w:themeColor="text1"/>
          <w:spacing w:val="3"/>
          <w:sz w:val="26"/>
          <w:szCs w:val="26"/>
          <w:shd w:val="clear" w:color="auto" w:fill="FFFFFF"/>
          <w:lang w:val="vi-VN"/>
        </w:rPr>
        <w:t>Thăm đồng thường xuyên để phát hiện kịp thời các đối tượng sinh vật gây hại, áp dụng các biện pháp quản lý dịch hại tổng hợp trong phòng chống các đối tượng sinh vật gây hại, cụ thể: tăng cường sử dụng thuốc sinh học, nguồn gốc sinh học để bảo vệ thiên địch.</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pt-BR"/>
        </w:rPr>
      </w:pPr>
      <w:r w:rsidRPr="00F444E8">
        <w:rPr>
          <w:rFonts w:cs="Times New Roman"/>
          <w:b/>
          <w:bCs/>
          <w:iCs/>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pt-BR"/>
        </w:rPr>
      </w:pPr>
      <w:r w:rsidRPr="00F444E8">
        <w:rPr>
          <w:rFonts w:cs="Times New Roman"/>
          <w:b/>
          <w:bCs/>
          <w:color w:val="000000" w:themeColor="text1"/>
          <w:sz w:val="26"/>
          <w:szCs w:val="26"/>
          <w:lang w:val="pt-BR"/>
        </w:rPr>
        <w:t>- Biện pháp canh tác:</w:t>
      </w:r>
      <w:r w:rsidRPr="00F444E8">
        <w:rPr>
          <w:rFonts w:cs="Times New Roman"/>
          <w:color w:val="000000" w:themeColor="text1"/>
          <w:sz w:val="26"/>
          <w:szCs w:val="26"/>
          <w:lang w:val="pt-BR"/>
        </w:rPr>
        <w:t xml:space="preserve"> Nên chọn các loại đất luân canh với cây lúa nước, các loại cây trồng cạn khác. Kết hợp các đợt bón thúc cần vơ tỉa lá già, loại bỏ những cây bị sâu, bệnh tạo cho ruộng thông thoáng, hạn chế sâu bệnh.</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pt-BR"/>
        </w:rPr>
      </w:pPr>
      <w:r w:rsidRPr="00F444E8">
        <w:rPr>
          <w:rFonts w:cs="Times New Roman"/>
          <w:b/>
          <w:bCs/>
          <w:iCs/>
          <w:color w:val="000000" w:themeColor="text1"/>
          <w:sz w:val="26"/>
          <w:szCs w:val="26"/>
          <w:lang w:val="pt-BR"/>
        </w:rPr>
        <w:t>-</w:t>
      </w:r>
      <w:r w:rsidRPr="00F444E8">
        <w:rPr>
          <w:rFonts w:cs="Times New Roman"/>
          <w:b/>
          <w:bCs/>
          <w:color w:val="000000" w:themeColor="text1"/>
          <w:sz w:val="26"/>
          <w:szCs w:val="26"/>
          <w:lang w:val="pt-BR"/>
        </w:rPr>
        <w:t xml:space="preserve"> Biện pháp thủ công</w:t>
      </w:r>
      <w:r w:rsidRPr="00F444E8">
        <w:rPr>
          <w:rFonts w:cs="Times New Roman"/>
          <w:color w:val="000000" w:themeColor="text1"/>
          <w:sz w:val="26"/>
          <w:szCs w:val="26"/>
          <w:lang w:val="pt-BR"/>
        </w:rPr>
        <w:t xml:space="preserve">: Ngắt ổ trứng, bắt giết sâu non khi mật độ sâu thấp (áp dụng với sâu khoang, sâu xám).  </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pt-BR"/>
        </w:rPr>
      </w:pPr>
      <w:r w:rsidRPr="00F444E8">
        <w:rPr>
          <w:rFonts w:cs="Times New Roman"/>
          <w:b/>
          <w:bCs/>
          <w:color w:val="000000" w:themeColor="text1"/>
          <w:sz w:val="26"/>
          <w:szCs w:val="26"/>
          <w:lang w:val="nb-NO"/>
        </w:rPr>
        <w:t>- Biện pháp sinh học:</w:t>
      </w:r>
      <w:r w:rsidRPr="00F444E8">
        <w:rPr>
          <w:rFonts w:cs="Times New Roman"/>
          <w:color w:val="000000" w:themeColor="text1"/>
          <w:sz w:val="26"/>
          <w:szCs w:val="26"/>
          <w:lang w:val="nb-NO"/>
        </w:rPr>
        <w:t xml:space="preserve"> Sử dụng sản phẩm có  nấm đối kháng Trichoderma ủ với phân hữu cơ hoai mục; </w:t>
      </w:r>
      <w:r w:rsidRPr="00F444E8">
        <w:rPr>
          <w:rFonts w:cs="Times New Roman"/>
          <w:color w:val="000000" w:themeColor="text1"/>
          <w:spacing w:val="-4"/>
          <w:sz w:val="26"/>
          <w:szCs w:val="26"/>
          <w:lang w:val="pt-BR"/>
        </w:rPr>
        <w:t xml:space="preserve">Sử dụng bẫy  </w:t>
      </w:r>
      <w:r w:rsidRPr="00F444E8">
        <w:rPr>
          <w:rFonts w:cs="Times New Roman"/>
          <w:color w:val="000000" w:themeColor="text1"/>
          <w:sz w:val="26"/>
          <w:szCs w:val="26"/>
          <w:lang w:val="pt-BR"/>
        </w:rPr>
        <w:t xml:space="preserve">chua ngọt </w:t>
      </w:r>
      <w:r w:rsidRPr="00F444E8">
        <w:rPr>
          <w:rFonts w:cs="Times New Roman"/>
          <w:color w:val="000000" w:themeColor="text1"/>
          <w:sz w:val="26"/>
          <w:szCs w:val="26"/>
          <w:lang w:val="nb-NO"/>
        </w:rPr>
        <w:t xml:space="preserve">thu </w:t>
      </w:r>
      <w:r w:rsidRPr="00F444E8">
        <w:rPr>
          <w:rFonts w:cs="Times New Roman"/>
          <w:color w:val="000000" w:themeColor="text1"/>
          <w:sz w:val="26"/>
          <w:szCs w:val="26"/>
          <w:lang w:val="pt-BR"/>
        </w:rPr>
        <w:t>trưởng thành họ ngài đêm (sâu khoang, sâu xám,…)</w:t>
      </w:r>
      <w:r w:rsidRPr="00F444E8">
        <w:rPr>
          <w:rFonts w:cs="Times New Roman"/>
          <w:color w:val="000000" w:themeColor="text1"/>
          <w:sz w:val="26"/>
          <w:szCs w:val="26"/>
          <w:lang w:val="nb-NO"/>
        </w:rPr>
        <w:t>,</w:t>
      </w:r>
      <w:r w:rsidRPr="00F444E8">
        <w:rPr>
          <w:rFonts w:cs="Times New Roman"/>
          <w:color w:val="000000" w:themeColor="text1"/>
          <w:sz w:val="26"/>
          <w:szCs w:val="26"/>
          <w:lang w:val="pt-BR"/>
        </w:rPr>
        <w:t xml:space="preserve"> bẫy dính màu vàng, màu xanh để thu hút trưởng thành như rệp,bọ trĩ,..</w:t>
      </w:r>
      <w:r w:rsidRPr="00F444E8">
        <w:rPr>
          <w:rFonts w:eastAsia="Arial" w:cs="Times New Roman"/>
          <w:color w:val="000000" w:themeColor="text1"/>
          <w:sz w:val="26"/>
          <w:szCs w:val="26"/>
          <w:lang w:val="pt-BR"/>
        </w:rPr>
        <w:t xml:space="preserve"> Tăng cường </w:t>
      </w:r>
      <w:r w:rsidRPr="00F444E8">
        <w:rPr>
          <w:rFonts w:cs="Times New Roman"/>
          <w:color w:val="000000" w:themeColor="text1"/>
          <w:spacing w:val="3"/>
          <w:sz w:val="26"/>
          <w:szCs w:val="26"/>
          <w:shd w:val="clear" w:color="auto" w:fill="FFFFFF"/>
          <w:lang w:val="vi-VN"/>
        </w:rPr>
        <w:t>sử dụng thuốc sinh học, nguồn gốc sinh học để bảo vệ thiên địch</w:t>
      </w:r>
      <w:r w:rsidRPr="00F444E8">
        <w:rPr>
          <w:rFonts w:cs="Times New Roman"/>
          <w:color w:val="000000" w:themeColor="text1"/>
          <w:spacing w:val="3"/>
          <w:sz w:val="26"/>
          <w:szCs w:val="26"/>
          <w:shd w:val="clear" w:color="auto" w:fill="FFFFFF"/>
          <w:lang w:val="pt-BR"/>
        </w:rPr>
        <w:t>.</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vi-VN"/>
        </w:rPr>
      </w:pPr>
      <w:r w:rsidRPr="00F444E8">
        <w:rPr>
          <w:rFonts w:cs="Times New Roman"/>
          <w:b/>
          <w:bCs/>
          <w:iCs/>
          <w:color w:val="000000" w:themeColor="text1"/>
          <w:sz w:val="26"/>
          <w:szCs w:val="26"/>
          <w:lang w:val="pt-BR"/>
        </w:rPr>
        <w:t>2.2. Biện pháp hóa</w:t>
      </w:r>
      <w:r w:rsidRPr="00F444E8">
        <w:rPr>
          <w:rFonts w:cs="Times New Roman"/>
          <w:b/>
          <w:bCs/>
          <w:iCs/>
          <w:color w:val="000000" w:themeColor="text1"/>
          <w:sz w:val="26"/>
          <w:szCs w:val="26"/>
          <w:lang w:val="vi-VN"/>
        </w:rPr>
        <w:t xml:space="preserve">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pt-BR"/>
        </w:rPr>
        <w:t xml:space="preserve"> </w:t>
      </w: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VI. THU HOẠCH</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xml:space="preserve">Thu hoạch đúng độ chín, khi quả già đạt 80 - 85% tổng số quả/cây là tốt nhất. Chọn ngày nắng ráo để thu hoạch. Sau khi nhổ, lạc cần được tách quả và phơi </w:t>
      </w:r>
      <w:r w:rsidRPr="00F444E8">
        <w:rPr>
          <w:rFonts w:eastAsia="Calibri" w:cs="Times New Roman"/>
          <w:color w:val="000000" w:themeColor="text1"/>
          <w:spacing w:val="-4"/>
          <w:sz w:val="26"/>
          <w:szCs w:val="26"/>
          <w:lang w:val="pt-BR"/>
        </w:rPr>
        <w:t>ngay để giảm tỷ lệ bệnh hại quả đặc biệt là bệnh mốc vàng. Trong trường hợp chưa tách quả được ngay thì chặt thân, để lại gốc dài khoảng 20 - 25 cm, phơi cả gốc.</w:t>
      </w:r>
      <w:r w:rsidRPr="00F444E8">
        <w:rPr>
          <w:rFonts w:eastAsia="Calibri" w:cs="Times New Roman"/>
          <w:color w:val="000000" w:themeColor="text1"/>
          <w:sz w:val="26"/>
          <w:szCs w:val="26"/>
          <w:lang w:val="pt-BR"/>
        </w:rPr>
        <w:t xml:space="preserve"> </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xml:space="preserve">Trong quá trình phơi kiểm tra thủ công bằng cách bóc hạt, sau đó dùng 2 đầu </w:t>
      </w:r>
      <w:r w:rsidRPr="00F444E8">
        <w:rPr>
          <w:rFonts w:eastAsia="Calibri" w:cs="Times New Roman"/>
          <w:color w:val="000000" w:themeColor="text1"/>
          <w:spacing w:val="-4"/>
          <w:sz w:val="26"/>
          <w:szCs w:val="26"/>
          <w:lang w:val="pt-BR"/>
        </w:rPr>
        <w:t>ngón tay vê nhẹ hạt, thấy tróc vỏ lụa là được hoặc dùng máy đo xác định độ ẩm hạt.</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Năng suất hạt trung bình đạt 3,0 tấn/ha./.</w:t>
      </w:r>
    </w:p>
    <w:p w:rsidR="008F7885" w:rsidRPr="00F444E8" w:rsidRDefault="008F7885" w:rsidP="00F80721">
      <w:pPr>
        <w:spacing w:before="120" w:after="0" w:line="240" w:lineRule="auto"/>
        <w:jc w:val="both"/>
        <w:rPr>
          <w:rFonts w:cs="Times New Roman"/>
          <w:color w:val="000000" w:themeColor="text1"/>
          <w:sz w:val="26"/>
          <w:szCs w:val="26"/>
          <w:lang w:val="pt-BR"/>
        </w:rPr>
      </w:pPr>
      <w:r w:rsidRPr="00F444E8">
        <w:rPr>
          <w:rFonts w:eastAsia="Calibri" w:cs="Times New Roman"/>
          <w:color w:val="000000" w:themeColor="text1"/>
          <w:sz w:val="26"/>
          <w:szCs w:val="26"/>
          <w:lang w:val="pt-BR"/>
        </w:rPr>
        <w:br w:type="page"/>
      </w:r>
    </w:p>
    <w:p w:rsidR="008F7885" w:rsidRPr="00F444E8" w:rsidRDefault="008F7885" w:rsidP="00F80721">
      <w:pPr>
        <w:spacing w:before="120" w:after="0" w:line="240" w:lineRule="auto"/>
        <w:ind w:firstLine="720"/>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vi-VN"/>
        </w:rPr>
        <w:lastRenderedPageBreak/>
        <w:t>QTSX</w:t>
      </w:r>
      <w:r w:rsidRPr="00F444E8">
        <w:rPr>
          <w:rFonts w:eastAsia="Calibri" w:cs="Times New Roman"/>
          <w:b/>
          <w:color w:val="000000" w:themeColor="text1"/>
          <w:sz w:val="26"/>
          <w:szCs w:val="26"/>
          <w:lang w:val="pt-BR"/>
        </w:rPr>
        <w:t>:</w:t>
      </w:r>
      <w:r w:rsidRPr="00F444E8">
        <w:rPr>
          <w:rFonts w:eastAsia="Calibri" w:cs="Times New Roman"/>
          <w:b/>
          <w:color w:val="000000" w:themeColor="text1"/>
          <w:sz w:val="26"/>
          <w:szCs w:val="26"/>
          <w:lang w:val="vi-VN"/>
        </w:rPr>
        <w:t xml:space="preserve"> 2</w:t>
      </w:r>
      <w:r w:rsidRPr="00F444E8">
        <w:rPr>
          <w:rFonts w:eastAsia="Calibri" w:cs="Times New Roman"/>
          <w:b/>
          <w:color w:val="000000" w:themeColor="text1"/>
          <w:sz w:val="26"/>
          <w:szCs w:val="26"/>
          <w:lang w:val="pt-BR"/>
        </w:rPr>
        <w:t>3</w:t>
      </w:r>
    </w:p>
    <w:p w:rsidR="008F7885" w:rsidRPr="00F444E8" w:rsidRDefault="008F7885" w:rsidP="00F80721">
      <w:pPr>
        <w:spacing w:before="120" w:after="0" w:line="240" w:lineRule="auto"/>
        <w:jc w:val="both"/>
        <w:rPr>
          <w:rFonts w:eastAsia="Times New Roman" w:cs="Times New Roman"/>
          <w:b/>
          <w:color w:val="000000" w:themeColor="text1"/>
          <w:sz w:val="26"/>
          <w:szCs w:val="26"/>
          <w:lang w:val="pt-BR" w:eastAsia="vi-VN"/>
        </w:rPr>
      </w:pPr>
      <w:r w:rsidRPr="00F444E8">
        <w:rPr>
          <w:rFonts w:eastAsia="Times New Roman" w:cs="Times New Roman"/>
          <w:b/>
          <w:color w:val="000000" w:themeColor="text1"/>
          <w:sz w:val="26"/>
          <w:szCs w:val="26"/>
          <w:lang w:val="vi-VN" w:eastAsia="vi-VN"/>
        </w:rPr>
        <w:t>QU</w:t>
      </w:r>
      <w:r w:rsidRPr="00F444E8">
        <w:rPr>
          <w:rFonts w:eastAsia="Times New Roman" w:cs="Times New Roman"/>
          <w:b/>
          <w:color w:val="000000" w:themeColor="text1"/>
          <w:sz w:val="26"/>
          <w:szCs w:val="26"/>
          <w:lang w:val="pt-BR" w:eastAsia="vi-VN"/>
        </w:rPr>
        <w:t>Y</w:t>
      </w:r>
      <w:r w:rsidRPr="00F444E8">
        <w:rPr>
          <w:rFonts w:eastAsia="Times New Roman" w:cs="Times New Roman"/>
          <w:b/>
          <w:color w:val="000000" w:themeColor="text1"/>
          <w:sz w:val="26"/>
          <w:szCs w:val="26"/>
          <w:lang w:val="vi-VN" w:eastAsia="vi-VN"/>
        </w:rPr>
        <w:t xml:space="preserve"> TRÌNH </w:t>
      </w:r>
      <w:r w:rsidRPr="00F444E8">
        <w:rPr>
          <w:rFonts w:eastAsia="Times New Roman" w:cs="Times New Roman"/>
          <w:b/>
          <w:color w:val="000000" w:themeColor="text1"/>
          <w:sz w:val="26"/>
          <w:szCs w:val="26"/>
          <w:lang w:val="pt-BR" w:eastAsia="vi-VN"/>
        </w:rPr>
        <w:t>SẢN XUẤT CÂY</w:t>
      </w:r>
      <w:r w:rsidRPr="00F444E8">
        <w:rPr>
          <w:rFonts w:eastAsia="Times New Roman" w:cs="Times New Roman"/>
          <w:b/>
          <w:color w:val="000000" w:themeColor="text1"/>
          <w:sz w:val="26"/>
          <w:szCs w:val="26"/>
          <w:lang w:val="vi-VN" w:eastAsia="vi-VN"/>
        </w:rPr>
        <w:t xml:space="preserve"> VỪNG</w:t>
      </w:r>
    </w:p>
    <w:p w:rsidR="008F7885" w:rsidRPr="00F444E8" w:rsidRDefault="008F7885" w:rsidP="00F80721">
      <w:pPr>
        <w:spacing w:before="120" w:after="0" w:line="240" w:lineRule="auto"/>
        <w:jc w:val="both"/>
        <w:rPr>
          <w:rFonts w:eastAsia="Times New Roman" w:cs="Times New Roman"/>
          <w:color w:val="000000" w:themeColor="text1"/>
          <w:sz w:val="26"/>
          <w:szCs w:val="26"/>
          <w:bdr w:val="none" w:sz="0" w:space="0" w:color="auto" w:frame="1"/>
          <w:lang w:val="vi-VN" w:eastAsia="vi-VN"/>
        </w:rPr>
      </w:pPr>
      <w:r w:rsidRPr="00F444E8">
        <w:rPr>
          <w:rFonts w:eastAsia="Times New Roman" w:cs="Times New Roman"/>
          <w:color w:val="000000" w:themeColor="text1"/>
          <w:sz w:val="26"/>
          <w:szCs w:val="26"/>
          <w:lang w:val="vi-VN" w:eastAsia="vi-VN"/>
        </w:rPr>
        <w:t>(</w:t>
      </w:r>
      <w:r w:rsidRPr="00F444E8">
        <w:rPr>
          <w:rFonts w:eastAsia="Times New Roman" w:cs="Times New Roman"/>
          <w:color w:val="000000" w:themeColor="text1"/>
          <w:sz w:val="26"/>
          <w:szCs w:val="26"/>
          <w:lang w:eastAsia="vi-VN"/>
        </w:rPr>
        <w:t>Tên khoa học:</w:t>
      </w:r>
      <w:r w:rsidRPr="00F444E8">
        <w:rPr>
          <w:rFonts w:eastAsia="Times New Roman" w:cs="Times New Roman"/>
          <w:b/>
          <w:color w:val="000000" w:themeColor="text1"/>
          <w:sz w:val="26"/>
          <w:szCs w:val="26"/>
          <w:lang w:eastAsia="vi-VN"/>
        </w:rPr>
        <w:t xml:space="preserve"> </w:t>
      </w:r>
      <w:r w:rsidRPr="00F444E8">
        <w:rPr>
          <w:rFonts w:eastAsia="Times New Roman" w:cs="Times New Roman"/>
          <w:i/>
          <w:color w:val="000000" w:themeColor="text1"/>
          <w:sz w:val="26"/>
          <w:szCs w:val="26"/>
          <w:bdr w:val="none" w:sz="0" w:space="0" w:color="auto" w:frame="1"/>
          <w:lang w:val="vi-VN" w:eastAsia="vi-VN"/>
        </w:rPr>
        <w:t xml:space="preserve">Sesamum indicum </w:t>
      </w:r>
      <w:r w:rsidRPr="00F444E8">
        <w:rPr>
          <w:rFonts w:eastAsia="Times New Roman" w:cs="Times New Roman"/>
          <w:color w:val="000000" w:themeColor="text1"/>
          <w:sz w:val="26"/>
          <w:szCs w:val="26"/>
          <w:bdr w:val="none" w:sz="0" w:space="0" w:color="auto" w:frame="1"/>
          <w:lang w:val="vi-VN" w:eastAsia="vi-VN"/>
        </w:rPr>
        <w:t>L)</w:t>
      </w:r>
    </w:p>
    <w:p w:rsidR="008F7885" w:rsidRPr="00F444E8" w:rsidRDefault="008F7885" w:rsidP="00F80721">
      <w:pPr>
        <w:spacing w:before="120" w:after="0" w:line="240" w:lineRule="auto"/>
        <w:jc w:val="both"/>
        <w:rPr>
          <w:rFonts w:eastAsia="Times New Roman" w:cs="Times New Roman"/>
          <w:b/>
          <w:color w:val="000000" w:themeColor="text1"/>
          <w:sz w:val="26"/>
          <w:szCs w:val="26"/>
          <w:lang w:val="vi-VN" w:eastAsia="vi-VN"/>
        </w:rPr>
      </w:pP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I. YÊU CẦU SINH THÁI</w:t>
      </w:r>
    </w:p>
    <w:p w:rsidR="008F7885" w:rsidRPr="00F444E8" w:rsidRDefault="008F7885" w:rsidP="00F80721">
      <w:pPr>
        <w:spacing w:before="120" w:after="0" w:line="240" w:lineRule="auto"/>
        <w:ind w:firstLine="567"/>
        <w:jc w:val="both"/>
        <w:textAlignment w:val="baseline"/>
        <w:rPr>
          <w:rFonts w:eastAsia="Times New Roman" w:cs="Times New Roman"/>
          <w:color w:val="000000" w:themeColor="text1"/>
          <w:sz w:val="26"/>
          <w:szCs w:val="26"/>
          <w:lang w:val="vi-VN" w:eastAsia="vi-VN"/>
        </w:rPr>
      </w:pPr>
      <w:r w:rsidRPr="00F444E8">
        <w:rPr>
          <w:rFonts w:eastAsia="Times New Roman" w:cs="Times New Roman"/>
          <w:b/>
          <w:bCs/>
          <w:color w:val="000000" w:themeColor="text1"/>
          <w:sz w:val="26"/>
          <w:szCs w:val="26"/>
          <w:bdr w:val="none" w:sz="0" w:space="0" w:color="auto" w:frame="1"/>
          <w:lang w:val="vi-VN" w:eastAsia="vi-VN"/>
        </w:rPr>
        <w:t>1. Nhiệt độ, ánh sáng</w:t>
      </w:r>
    </w:p>
    <w:p w:rsidR="008F7885" w:rsidRPr="00F444E8" w:rsidRDefault="008F7885" w:rsidP="00F80721">
      <w:pPr>
        <w:spacing w:before="120" w:after="0" w:line="240" w:lineRule="auto"/>
        <w:ind w:firstLine="567"/>
        <w:jc w:val="both"/>
        <w:textAlignment w:val="baseline"/>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Vừng là cây ưa nóng. Tổng tích ôn cần phải có là khoảng 2700</w:t>
      </w:r>
      <w:r w:rsidRPr="00F444E8">
        <w:rPr>
          <w:rFonts w:eastAsia="Times New Roman" w:cs="Times New Roman"/>
          <w:color w:val="000000" w:themeColor="text1"/>
          <w:sz w:val="26"/>
          <w:szCs w:val="26"/>
          <w:vertAlign w:val="superscript"/>
          <w:lang w:val="vi-VN" w:eastAsia="vi-VN"/>
        </w:rPr>
        <w:t>0</w:t>
      </w:r>
      <w:r w:rsidRPr="00F444E8">
        <w:rPr>
          <w:rFonts w:eastAsia="Times New Roman" w:cs="Times New Roman"/>
          <w:color w:val="000000" w:themeColor="text1"/>
          <w:sz w:val="26"/>
          <w:szCs w:val="26"/>
          <w:lang w:val="vi-VN" w:eastAsia="vi-VN"/>
        </w:rPr>
        <w:t>C trong suốt thời gian sinh trưởng, với nhiệt độ trung bình tích hợp khoảng 25-30</w:t>
      </w:r>
      <w:r w:rsidRPr="00F444E8">
        <w:rPr>
          <w:rFonts w:eastAsia="Times New Roman" w:cs="Times New Roman"/>
          <w:color w:val="000000" w:themeColor="text1"/>
          <w:sz w:val="26"/>
          <w:szCs w:val="26"/>
          <w:vertAlign w:val="superscript"/>
          <w:lang w:val="vi-VN" w:eastAsia="vi-VN"/>
        </w:rPr>
        <w:t>0</w:t>
      </w:r>
      <w:r w:rsidRPr="00F444E8">
        <w:rPr>
          <w:rFonts w:eastAsia="Times New Roman" w:cs="Times New Roman"/>
          <w:color w:val="000000" w:themeColor="text1"/>
          <w:sz w:val="26"/>
          <w:szCs w:val="26"/>
          <w:lang w:val="vi-VN" w:eastAsia="vi-VN"/>
        </w:rPr>
        <w:t>C. Nhiệt độ thích hợp cho hạt nảy mầm, sinh trưởng các bộ phận dinh dưỡng và cho sự hình thành hoa khoảng 25-27</w:t>
      </w:r>
      <w:r w:rsidRPr="00F444E8">
        <w:rPr>
          <w:rFonts w:eastAsia="Times New Roman" w:cs="Times New Roman"/>
          <w:color w:val="000000" w:themeColor="text1"/>
          <w:sz w:val="26"/>
          <w:szCs w:val="26"/>
          <w:vertAlign w:val="superscript"/>
          <w:lang w:val="vi-VN" w:eastAsia="vi-VN"/>
        </w:rPr>
        <w:t>0</w:t>
      </w:r>
      <w:r w:rsidRPr="00F444E8">
        <w:rPr>
          <w:rFonts w:eastAsia="Times New Roman" w:cs="Times New Roman"/>
          <w:color w:val="000000" w:themeColor="text1"/>
          <w:sz w:val="26"/>
          <w:szCs w:val="26"/>
          <w:lang w:val="vi-VN" w:eastAsia="vi-VN"/>
        </w:rPr>
        <w:t>C. Còn nhiệt độ cho sự nở hoa, phát triển quả yêu cầu 28-32</w:t>
      </w:r>
      <w:r w:rsidRPr="00F444E8">
        <w:rPr>
          <w:rFonts w:eastAsia="Times New Roman" w:cs="Times New Roman"/>
          <w:color w:val="000000" w:themeColor="text1"/>
          <w:sz w:val="26"/>
          <w:szCs w:val="26"/>
          <w:vertAlign w:val="superscript"/>
          <w:lang w:val="vi-VN" w:eastAsia="vi-VN"/>
        </w:rPr>
        <w:t>0</w:t>
      </w:r>
      <w:r w:rsidRPr="00F444E8">
        <w:rPr>
          <w:rFonts w:eastAsia="Times New Roman" w:cs="Times New Roman"/>
          <w:color w:val="000000" w:themeColor="text1"/>
          <w:sz w:val="26"/>
          <w:szCs w:val="26"/>
          <w:lang w:val="vi-VN" w:eastAsia="vi-VN"/>
        </w:rPr>
        <w:t>C.</w:t>
      </w:r>
    </w:p>
    <w:p w:rsidR="008F7885" w:rsidRPr="00F444E8" w:rsidRDefault="008F7885" w:rsidP="00F80721">
      <w:pPr>
        <w:spacing w:before="120" w:after="0" w:line="240" w:lineRule="auto"/>
        <w:ind w:firstLine="567"/>
        <w:jc w:val="both"/>
        <w:textAlignment w:val="baseline"/>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Vừng là cây ngày ngắn. Trong điều kiện độ dài ngày dưới 10 giờ sẽ rút ngắn thời gian sinh trưởng dinh dưỡng của vừng. Vừng ra hoa sớm tới 15-20 ngày so với điều kiện chiếu sáng tự nhiên (12 giờ/ngày).</w:t>
      </w:r>
    </w:p>
    <w:p w:rsidR="008F7885" w:rsidRPr="00F444E8" w:rsidRDefault="008F7885" w:rsidP="00F80721">
      <w:pPr>
        <w:spacing w:before="120" w:after="0" w:line="240" w:lineRule="auto"/>
        <w:ind w:firstLine="567"/>
        <w:jc w:val="both"/>
        <w:textAlignment w:val="baseline"/>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Tuy nhiên, trong điều kiện tự nhiên, nhiệt độ trung bình ngày là tác nhân ảnh hưởng tới thời gian sinh trưởng của vừng lớn hơn ảnh hưởng của độ dài ngày.</w:t>
      </w:r>
    </w:p>
    <w:p w:rsidR="008F7885" w:rsidRPr="00F444E8" w:rsidRDefault="008F7885" w:rsidP="00F80721">
      <w:pPr>
        <w:spacing w:before="120" w:after="0" w:line="240" w:lineRule="auto"/>
        <w:ind w:firstLine="567"/>
        <w:jc w:val="both"/>
        <w:textAlignment w:val="baseline"/>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Cường độ ánh sáng, số giờ có nắng trong ngày ảnh hưởng trực tiếp tới năng suất vừng. Trong thời gian sinh trưởng, nhất là từ sau ra hoa, vừng cần khoảng 200-250 giờ nắng/tháng cho tới khi chín.</w:t>
      </w:r>
    </w:p>
    <w:p w:rsidR="008F7885" w:rsidRPr="00F444E8" w:rsidRDefault="008F7885" w:rsidP="00F80721">
      <w:pPr>
        <w:spacing w:before="120" w:after="0" w:line="240" w:lineRule="auto"/>
        <w:ind w:firstLine="567"/>
        <w:jc w:val="both"/>
        <w:textAlignment w:val="baseline"/>
        <w:rPr>
          <w:rFonts w:eastAsia="Times New Roman" w:cs="Times New Roman"/>
          <w:color w:val="000000" w:themeColor="text1"/>
          <w:sz w:val="26"/>
          <w:szCs w:val="26"/>
          <w:lang w:val="vi-VN" w:eastAsia="vi-VN"/>
        </w:rPr>
      </w:pPr>
      <w:r w:rsidRPr="00F444E8">
        <w:rPr>
          <w:rFonts w:eastAsia="Times New Roman" w:cs="Times New Roman"/>
          <w:b/>
          <w:bCs/>
          <w:color w:val="000000" w:themeColor="text1"/>
          <w:sz w:val="26"/>
          <w:szCs w:val="26"/>
          <w:bdr w:val="none" w:sz="0" w:space="0" w:color="auto" w:frame="1"/>
          <w:lang w:val="vi-VN" w:eastAsia="vi-VN"/>
        </w:rPr>
        <w:t>2. Ẩm độ và nước</w:t>
      </w:r>
    </w:p>
    <w:p w:rsidR="008F7885" w:rsidRPr="00F444E8" w:rsidRDefault="008F7885" w:rsidP="00F80721">
      <w:pPr>
        <w:spacing w:before="120" w:after="0" w:line="240" w:lineRule="auto"/>
        <w:ind w:firstLine="567"/>
        <w:jc w:val="both"/>
        <w:textAlignment w:val="baseline"/>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Vừng là cây chịu hạn khá, nhưng điều đó không có nghĩa là vừng cho năng suất cao trong điều kiện thiếu nước.</w:t>
      </w:r>
    </w:p>
    <w:p w:rsidR="008F7885" w:rsidRPr="00F444E8" w:rsidRDefault="008F7885" w:rsidP="00F80721">
      <w:pPr>
        <w:spacing w:before="120" w:after="0" w:line="240" w:lineRule="auto"/>
        <w:ind w:firstLine="567"/>
        <w:jc w:val="both"/>
        <w:textAlignment w:val="baseline"/>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Lượng mưa yêu cầu trong suốt thời kỳ sinh trưởng của vừng khoảng 500-650 mm. Trong điều kiện có tưới, tổng lượng nước cần lên tới 900 – 1.000 mm.</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Cây vừng cần nước nhất là giai đoạn từ sau khi gieo đến khi ra hoa với độ ẩm của đất khoảng 50% trong thời gian 30 - 45 ngày. Người ta đã tính ra được là thời kỳ nảy mầm đến khi ra nụ nó hút đến 34% lượng nước cần cho cả vụ, thời kỳ ra hoa cần đến 45%, còn lại 21% là thời kỳ chín.</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3. Đất trồng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xml:space="preserve">Vừng có thể gieo trồng </w:t>
      </w:r>
      <w:r w:rsidRPr="00F444E8">
        <w:rPr>
          <w:rFonts w:eastAsia="Times New Roman" w:cs="Times New Roman"/>
          <w:color w:val="000000" w:themeColor="text1"/>
          <w:sz w:val="26"/>
          <w:szCs w:val="26"/>
          <w:lang w:val="vi-VN"/>
        </w:rPr>
        <w:t>thích hợp trên các chân đất thịt nhẹ, đất cát pha và thoát nước tốt</w:t>
      </w:r>
      <w:r w:rsidRPr="00F444E8">
        <w:rPr>
          <w:rFonts w:eastAsia="Times New Roman" w:cs="Times New Roman"/>
          <w:color w:val="000000" w:themeColor="text1"/>
          <w:sz w:val="26"/>
          <w:szCs w:val="26"/>
          <w:lang w:val="vi-VN" w:eastAsia="vi-VN"/>
        </w:rPr>
        <w:t>. Nói chung nó là loại cây trồng dễ tính, dễ thích hợp với cả nhiểu loại đất xấu nhưng nếu được trồng trên loại đất tốt, có thành phần cơ giới nhẹ, giữ được ẩm, tưới tiêu chủ động, có độ pH từ 5,5 - 8,0 là thích hợp.</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iCs/>
          <w:color w:val="000000" w:themeColor="text1"/>
          <w:sz w:val="26"/>
          <w:szCs w:val="26"/>
          <w:lang w:val="vi-VN" w:eastAsia="vi-VN"/>
        </w:rPr>
        <w:t>Trong sản xuất hiện nay có 2 dạng vừng trồng phổ biến</w:t>
      </w:r>
      <w:r w:rsidRPr="00F444E8">
        <w:rPr>
          <w:rFonts w:eastAsia="Times New Roman" w:cs="Times New Roman"/>
          <w:i/>
          <w:iCs/>
          <w:color w:val="000000" w:themeColor="text1"/>
          <w:sz w:val="26"/>
          <w:szCs w:val="26"/>
          <w:lang w:val="vi-VN" w:eastAsia="vi-VN"/>
        </w:rPr>
        <w:t>:</w:t>
      </w:r>
    </w:p>
    <w:p w:rsidR="008F7885" w:rsidRPr="00F444E8" w:rsidRDefault="008F7885" w:rsidP="00F80721">
      <w:pPr>
        <w:spacing w:before="120" w:after="0" w:line="240" w:lineRule="auto"/>
        <w:ind w:firstLine="567"/>
        <w:contextualSpacing/>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Vừng đen:</w:t>
      </w:r>
      <w:r w:rsidRPr="00F444E8">
        <w:rPr>
          <w:rFonts w:eastAsia="Times New Roman" w:cs="Times New Roman"/>
          <w:i/>
          <w:iCs/>
          <w:color w:val="000000" w:themeColor="text1"/>
          <w:sz w:val="26"/>
          <w:szCs w:val="26"/>
          <w:lang w:val="vi-VN" w:eastAsia="vi-VN"/>
        </w:rPr>
        <w:t> </w:t>
      </w:r>
      <w:r w:rsidRPr="00F444E8">
        <w:rPr>
          <w:rFonts w:eastAsia="Times New Roman" w:cs="Times New Roman"/>
          <w:color w:val="000000" w:themeColor="text1"/>
          <w:sz w:val="26"/>
          <w:szCs w:val="26"/>
          <w:lang w:val="vi-VN" w:eastAsia="vi-VN"/>
        </w:rPr>
        <w:t>Dễ trồng, mọc khỏe, sai quả, chín muộn hơn vừng trắng, thời gian sinh trưởng 3 - 3,5 tháng, thích hợp với đất và khí hậu đồi núi.</w:t>
      </w:r>
    </w:p>
    <w:p w:rsidR="008F7885" w:rsidRPr="00F444E8" w:rsidRDefault="008F7885" w:rsidP="00F80721">
      <w:pPr>
        <w:spacing w:before="120" w:after="0" w:line="240" w:lineRule="auto"/>
        <w:ind w:firstLine="567"/>
        <w:contextualSpacing/>
        <w:jc w:val="both"/>
        <w:rPr>
          <w:rFonts w:eastAsia="Times New Roman" w:cs="Times New Roman"/>
          <w:color w:val="000000" w:themeColor="text1"/>
          <w:sz w:val="26"/>
          <w:szCs w:val="26"/>
          <w:lang w:val="vi-VN" w:eastAsia="vi-VN"/>
        </w:rPr>
      </w:pPr>
      <w:r w:rsidRPr="00F444E8">
        <w:rPr>
          <w:rFonts w:eastAsia="Times New Roman" w:cs="Times New Roman"/>
          <w:i/>
          <w:iCs/>
          <w:color w:val="000000" w:themeColor="text1"/>
          <w:sz w:val="26"/>
          <w:szCs w:val="26"/>
          <w:lang w:val="vi-VN" w:eastAsia="vi-VN"/>
        </w:rPr>
        <w:lastRenderedPageBreak/>
        <w:t xml:space="preserve"> </w:t>
      </w:r>
      <w:r w:rsidRPr="00F444E8">
        <w:rPr>
          <w:rFonts w:eastAsia="Times New Roman" w:cs="Times New Roman"/>
          <w:color w:val="000000" w:themeColor="text1"/>
          <w:sz w:val="26"/>
          <w:szCs w:val="26"/>
          <w:lang w:val="vi-VN" w:eastAsia="vi-VN"/>
        </w:rPr>
        <w:t>- Vừng trắng</w:t>
      </w:r>
      <w:r w:rsidRPr="00F444E8">
        <w:rPr>
          <w:rFonts w:eastAsia="Times New Roman" w:cs="Times New Roman"/>
          <w:i/>
          <w:iCs/>
          <w:color w:val="000000" w:themeColor="text1"/>
          <w:sz w:val="26"/>
          <w:szCs w:val="26"/>
          <w:lang w:val="vi-VN" w:eastAsia="vi-VN"/>
        </w:rPr>
        <w:t>:</w:t>
      </w:r>
      <w:r w:rsidRPr="00F444E8">
        <w:rPr>
          <w:rFonts w:eastAsia="Times New Roman" w:cs="Times New Roman"/>
          <w:color w:val="000000" w:themeColor="text1"/>
          <w:sz w:val="26"/>
          <w:szCs w:val="26"/>
          <w:lang w:val="vi-VN" w:eastAsia="vi-VN"/>
        </w:rPr>
        <w:t> Loại quả tròn, sai quả, chín sớm, thời gian sinh trưởng 2,5 - 3 tháng, thích hợp với việc tăng vụ trồng xen.</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eastAsia="Calibri" w:cs="Times New Roman"/>
          <w:color w:val="000000" w:themeColor="text1"/>
          <w:sz w:val="26"/>
          <w:szCs w:val="26"/>
          <w:shd w:val="clear" w:color="auto" w:fill="FFFFFF"/>
          <w:lang w:val="pt-BR"/>
        </w:rPr>
        <w:t xml:space="preserve"> </w:t>
      </w: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 xml:space="preserve">III. KỸ THUẬT GIEO TRỒNG </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1. Thời vụ</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bdr w:val="none" w:sz="0" w:space="0" w:color="auto" w:frame="1"/>
          <w:lang w:val="vi-VN" w:eastAsia="vi-VN"/>
        </w:rPr>
      </w:pPr>
      <w:r w:rsidRPr="00F444E8">
        <w:rPr>
          <w:rFonts w:eastAsia="Times New Roman" w:cs="Times New Roman"/>
          <w:color w:val="000000" w:themeColor="text1"/>
          <w:sz w:val="26"/>
          <w:szCs w:val="26"/>
          <w:bdr w:val="none" w:sz="0" w:space="0" w:color="auto" w:frame="1"/>
          <w:lang w:val="vi-VN" w:eastAsia="vi-VN"/>
        </w:rPr>
        <w:t>Tùy tình hình thời tiết và chế độ canh tác từng vùng mà bố trí thời vụ sao cho khi gieo vào lúc nóng ấm, có mưa đủ ẩm và thu hoạch vào tháng khô ráo. Tránh gieo vừng vào vào các tháng lạnh dưới 20</w:t>
      </w:r>
      <w:r w:rsidRPr="00F444E8">
        <w:rPr>
          <w:rFonts w:eastAsia="Times New Roman" w:cs="Times New Roman"/>
          <w:color w:val="000000" w:themeColor="text1"/>
          <w:sz w:val="26"/>
          <w:szCs w:val="26"/>
          <w:bdr w:val="none" w:sz="0" w:space="0" w:color="auto" w:frame="1"/>
          <w:vertAlign w:val="superscript"/>
          <w:lang w:val="vi-VN" w:eastAsia="vi-VN"/>
        </w:rPr>
        <w:t>o</w:t>
      </w:r>
      <w:r w:rsidRPr="00F444E8">
        <w:rPr>
          <w:rFonts w:eastAsia="Times New Roman" w:cs="Times New Roman"/>
          <w:color w:val="000000" w:themeColor="text1"/>
          <w:sz w:val="26"/>
          <w:szCs w:val="26"/>
          <w:bdr w:val="none" w:sz="0" w:space="0" w:color="auto" w:frame="1"/>
          <w:lang w:val="vi-VN" w:eastAsia="vi-VN"/>
        </w:rPr>
        <w:t>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Vụ xuân hè nên gieo trong tháng 3 và thu hoạch vào tháng 6.</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Vụ hè thu gieo vào tháng 5, 6 và thu hoạch tháng 8, 9.</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2. Làm đất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trước khi trồng; tăng cường sử dụng phân bón hữu cơ có bổ sung các vi sinh vật có ích để cải tạo đất và hạn chế nguồn sâu bênh hại tồn tại trong đất. </w:t>
      </w:r>
    </w:p>
    <w:p w:rsidR="008F7885" w:rsidRPr="00F444E8" w:rsidRDefault="008F7885" w:rsidP="00F80721">
      <w:pPr>
        <w:spacing w:before="120" w:after="0" w:line="240" w:lineRule="auto"/>
        <w:ind w:firstLine="567"/>
        <w:jc w:val="both"/>
        <w:textAlignment w:val="baseline"/>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Làm đất: Hạt vừng rất nhỏ nên phải làm đất thật kỹ, nếu không làm đất kỹ hạt sẽ bị vùi khó nảy mầm.</w:t>
      </w:r>
    </w:p>
    <w:p w:rsidR="008F7885" w:rsidRPr="00F444E8" w:rsidRDefault="008F7885" w:rsidP="00F80721">
      <w:pPr>
        <w:spacing w:before="120" w:after="0" w:line="240" w:lineRule="auto"/>
        <w:ind w:firstLine="567"/>
        <w:jc w:val="both"/>
        <w:textAlignment w:val="baseline"/>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Đất cày sâu 15-20 cm, bừa kỹ nhiều lượt. Làm đất thật nhỏ và sạch cỏ, sau đó tiến hành lên luống.</w:t>
      </w:r>
    </w:p>
    <w:p w:rsidR="008F7885" w:rsidRPr="00F444E8" w:rsidRDefault="008F7885" w:rsidP="00F80721">
      <w:pPr>
        <w:spacing w:before="120" w:after="0" w:line="240" w:lineRule="auto"/>
        <w:ind w:firstLine="567"/>
        <w:jc w:val="both"/>
        <w:textAlignment w:val="baseline"/>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Lên luống: Lên luống cao 15-20cm, luống rộng 1,5-2,5m, rãnh rộng 30-35cm để thoát nước tốt, mặt luống có hình lưng rùa. Những vùng đất cát pha, tơi xốp, thoát nước tốt thì gieo xong mới vét rãnh thoát nước, tạo thành từng luống rộng từ 2,5-3m.</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bdr w:val="none" w:sz="0" w:space="0" w:color="auto" w:frame="1"/>
          <w:lang w:val="vi-VN" w:eastAsia="vi-VN"/>
        </w:rPr>
      </w:pPr>
      <w:r w:rsidRPr="00F444E8">
        <w:rPr>
          <w:rFonts w:eastAsia="Times New Roman" w:cs="Times New Roman"/>
          <w:b/>
          <w:color w:val="000000" w:themeColor="text1"/>
          <w:sz w:val="26"/>
          <w:szCs w:val="26"/>
          <w:bdr w:val="none" w:sz="0" w:space="0" w:color="auto" w:frame="1"/>
          <w:lang w:val="vi-VN" w:eastAsia="vi-VN"/>
        </w:rPr>
        <w:t>3. Mật độ</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bdr w:val="none" w:sz="0" w:space="0" w:color="auto" w:frame="1"/>
          <w:lang w:val="vi-VN" w:eastAsia="vi-VN"/>
        </w:rPr>
        <w:t xml:space="preserve">Lượng giống cần cho 1 ha: 30kg (gieo theo hàng), sau khi gieo </w:t>
      </w:r>
      <w:r w:rsidRPr="00F444E8">
        <w:rPr>
          <w:rFonts w:eastAsia="Times New Roman" w:cs="Times New Roman"/>
          <w:color w:val="000000" w:themeColor="text1"/>
          <w:sz w:val="26"/>
          <w:szCs w:val="26"/>
          <w:lang w:val="vi-VN" w:eastAsia="vi-VN"/>
        </w:rPr>
        <w:t xml:space="preserve">thì tiến hành tỉa định cây với khoảng cách: </w:t>
      </w:r>
      <w:r w:rsidRPr="00F444E8">
        <w:rPr>
          <w:rFonts w:eastAsia="Times New Roman" w:cs="Times New Roman"/>
          <w:color w:val="000000" w:themeColor="text1"/>
          <w:sz w:val="26"/>
          <w:szCs w:val="26"/>
          <w:bdr w:val="none" w:sz="0" w:space="0" w:color="auto" w:frame="1"/>
          <w:lang w:val="vi-VN" w:eastAsia="vi-VN"/>
        </w:rPr>
        <w:t>cây cách cây 6 cm, hàng cách hàng 30cm, đảm bảo mật độ 50 cây/m</w:t>
      </w:r>
      <w:r w:rsidRPr="00F444E8">
        <w:rPr>
          <w:rFonts w:eastAsia="Times New Roman" w:cs="Times New Roman"/>
          <w:color w:val="000000" w:themeColor="text1"/>
          <w:sz w:val="26"/>
          <w:szCs w:val="26"/>
          <w:bdr w:val="none" w:sz="0" w:space="0" w:color="auto" w:frame="1"/>
          <w:vertAlign w:val="superscript"/>
          <w:lang w:val="vi-VN" w:eastAsia="vi-VN"/>
        </w:rPr>
        <w:t>2</w:t>
      </w:r>
      <w:r w:rsidRPr="00F444E8">
        <w:rPr>
          <w:rFonts w:eastAsia="Times New Roman" w:cs="Times New Roman"/>
          <w:color w:val="000000" w:themeColor="text1"/>
          <w:sz w:val="26"/>
          <w:szCs w:val="26"/>
          <w:bdr w:val="none" w:sz="0" w:space="0" w:color="auto" w:frame="1"/>
          <w:lang w:val="vi-VN" w:eastAsia="vi-VN"/>
        </w:rPr>
        <w:t>.</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4. Gieo trồng</w:t>
      </w:r>
    </w:p>
    <w:p w:rsidR="008F7885" w:rsidRPr="00F444E8" w:rsidRDefault="008F7885" w:rsidP="00F80721">
      <w:pPr>
        <w:spacing w:before="120" w:after="0" w:line="240" w:lineRule="auto"/>
        <w:ind w:firstLine="720"/>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xml:space="preserve">- </w:t>
      </w:r>
      <w:r w:rsidRPr="00F444E8">
        <w:rPr>
          <w:rFonts w:eastAsia="Times New Roman" w:cs="Times New Roman"/>
          <w:color w:val="000000" w:themeColor="text1"/>
          <w:sz w:val="26"/>
          <w:szCs w:val="26"/>
          <w:bdr w:val="none" w:sz="0" w:space="0" w:color="auto" w:frame="1"/>
          <w:lang w:val="vi-VN" w:eastAsia="vi-VN"/>
        </w:rPr>
        <w:t xml:space="preserve">Xử lý hạt giống: </w:t>
      </w:r>
      <w:r w:rsidRPr="00F444E8">
        <w:rPr>
          <w:rFonts w:eastAsia="Times New Roman" w:cs="Times New Roman"/>
          <w:color w:val="000000" w:themeColor="text1"/>
          <w:sz w:val="26"/>
          <w:szCs w:val="26"/>
          <w:lang w:val="vi-VN" w:eastAsia="vi-VN"/>
        </w:rPr>
        <w:t xml:space="preserve"> Xử lý hạt bằng nước ấm : Ngâm hạt giống vào nước ấm 53</w:t>
      </w:r>
      <w:r w:rsidRPr="00F444E8">
        <w:rPr>
          <w:rFonts w:eastAsia="Times New Roman" w:cs="Times New Roman"/>
          <w:color w:val="000000" w:themeColor="text1"/>
          <w:sz w:val="26"/>
          <w:szCs w:val="26"/>
          <w:vertAlign w:val="superscript"/>
          <w:lang w:val="vi-VN" w:eastAsia="vi-VN"/>
        </w:rPr>
        <w:t>0</w:t>
      </w:r>
      <w:r w:rsidRPr="00F444E8">
        <w:rPr>
          <w:rFonts w:eastAsia="Times New Roman" w:cs="Times New Roman"/>
          <w:color w:val="000000" w:themeColor="text1"/>
          <w:sz w:val="26"/>
          <w:szCs w:val="26"/>
          <w:lang w:val="vi-VN" w:eastAsia="vi-VN"/>
        </w:rPr>
        <w:t>C (3 sôi. 2 lạnh). vớt hết hạt lép ra, ngâm khoảng 15 phút rồi vớt ra để cho ráo nước. Xong trộn hại với tro, đất cát sạch, đất bột đem gieo.</w:t>
      </w:r>
    </w:p>
    <w:p w:rsidR="008F7885" w:rsidRPr="00F444E8" w:rsidRDefault="008F7885" w:rsidP="00F80721">
      <w:pPr>
        <w:spacing w:before="120" w:after="0" w:line="240" w:lineRule="auto"/>
        <w:ind w:firstLine="720"/>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bdr w:val="none" w:sz="0" w:space="0" w:color="auto" w:frame="1"/>
          <w:lang w:val="vi-VN" w:eastAsia="vi-VN"/>
        </w:rPr>
        <w:t xml:space="preserve">- Cách gieo: rạch hàng trên mặt luống </w:t>
      </w:r>
      <w:r w:rsidRPr="00F444E8">
        <w:rPr>
          <w:rFonts w:eastAsia="Times New Roman" w:cs="Times New Roman"/>
          <w:color w:val="000000" w:themeColor="text1"/>
          <w:sz w:val="26"/>
          <w:szCs w:val="26"/>
          <w:lang w:val="vi-VN" w:eastAsia="vi-VN"/>
        </w:rPr>
        <w:t xml:space="preserve">sâu 3cm </w:t>
      </w:r>
      <w:r w:rsidRPr="00F444E8">
        <w:rPr>
          <w:rFonts w:eastAsia="Times New Roman" w:cs="Times New Roman"/>
          <w:color w:val="000000" w:themeColor="text1"/>
          <w:sz w:val="26"/>
          <w:szCs w:val="26"/>
          <w:bdr w:val="none" w:sz="0" w:space="0" w:color="auto" w:frame="1"/>
          <w:lang w:val="vi-VN" w:eastAsia="vi-VN"/>
        </w:rPr>
        <w:t>với khoảng cách 30 cm, rắc hạt đã trộn tro hoặc cát đều vào rãnh. Sau khi gieo lấp nhẹ một lớp đất mỏng 1-2 cm. Nên gieo vào lúc đất đủ ẩm, hạt dễ nảy mầm.</w:t>
      </w:r>
    </w:p>
    <w:p w:rsidR="008F7885" w:rsidRPr="00F444E8" w:rsidRDefault="008F7885" w:rsidP="00F80721">
      <w:pPr>
        <w:spacing w:before="120" w:after="0" w:line="240" w:lineRule="auto"/>
        <w:ind w:firstLine="720"/>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IV. CHĂM SÓC</w:t>
      </w:r>
    </w:p>
    <w:p w:rsidR="008F7885" w:rsidRPr="00F444E8" w:rsidRDefault="008F7885" w:rsidP="00F80721">
      <w:pPr>
        <w:spacing w:before="120" w:after="0" w:line="240" w:lineRule="auto"/>
        <w:ind w:firstLine="720"/>
        <w:jc w:val="both"/>
        <w:rPr>
          <w:rFonts w:eastAsia="Times New Roman" w:cs="Times New Roman"/>
          <w:b/>
          <w:color w:val="000000" w:themeColor="text1"/>
          <w:sz w:val="26"/>
          <w:szCs w:val="26"/>
          <w:bdr w:val="none" w:sz="0" w:space="0" w:color="auto" w:frame="1"/>
          <w:lang w:val="vi-VN" w:eastAsia="vi-VN"/>
        </w:rPr>
      </w:pPr>
      <w:r w:rsidRPr="00F444E8">
        <w:rPr>
          <w:rFonts w:eastAsia="Times New Roman" w:cs="Times New Roman"/>
          <w:b/>
          <w:color w:val="000000" w:themeColor="text1"/>
          <w:sz w:val="26"/>
          <w:szCs w:val="26"/>
          <w:bdr w:val="none" w:sz="0" w:space="0" w:color="auto" w:frame="1"/>
          <w:lang w:val="vi-VN" w:eastAsia="vi-VN"/>
        </w:rPr>
        <w:t>1. Phân bón</w:t>
      </w:r>
    </w:p>
    <w:p w:rsidR="008F7885" w:rsidRPr="00F444E8" w:rsidRDefault="008F7885" w:rsidP="00F80721">
      <w:pPr>
        <w:spacing w:before="120" w:after="0" w:line="240" w:lineRule="auto"/>
        <w:ind w:firstLine="720"/>
        <w:jc w:val="both"/>
        <w:rPr>
          <w:rFonts w:eastAsia="Times New Roman" w:cs="Times New Roman"/>
          <w:color w:val="000000" w:themeColor="text1"/>
          <w:sz w:val="26"/>
          <w:szCs w:val="26"/>
          <w:bdr w:val="none" w:sz="0" w:space="0" w:color="auto" w:frame="1"/>
          <w:lang w:val="vi-VN" w:eastAsia="vi-VN"/>
        </w:rPr>
      </w:pPr>
      <w:r w:rsidRPr="00F444E8">
        <w:rPr>
          <w:rFonts w:eastAsia="Times New Roman" w:cs="Times New Roman"/>
          <w:b/>
          <w:color w:val="000000" w:themeColor="text1"/>
          <w:sz w:val="26"/>
          <w:szCs w:val="26"/>
          <w:bdr w:val="none" w:sz="0" w:space="0" w:color="auto" w:frame="1"/>
          <w:lang w:val="vi-VN" w:eastAsia="vi-VN"/>
        </w:rPr>
        <w:t>1.1. Liều lượng bón</w:t>
      </w:r>
      <w:r w:rsidRPr="00F444E8">
        <w:rPr>
          <w:rFonts w:eastAsia="Times New Roman" w:cs="Times New Roman"/>
          <w:color w:val="000000" w:themeColor="text1"/>
          <w:sz w:val="26"/>
          <w:szCs w:val="26"/>
          <w:bdr w:val="none" w:sz="0" w:space="0" w:color="auto" w:frame="1"/>
          <w:lang w:val="vi-VN" w:eastAsia="vi-VN"/>
        </w:rPr>
        <w:t>: Lượng phân tính cho 1ha: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487"/>
        <w:gridCol w:w="1791"/>
        <w:gridCol w:w="1303"/>
        <w:gridCol w:w="1141"/>
        <w:gridCol w:w="1464"/>
      </w:tblGrid>
      <w:tr w:rsidR="008F7885" w:rsidRPr="00F444E8" w:rsidTr="00350B01">
        <w:trPr>
          <w:cantSplit/>
          <w:trHeight w:val="375"/>
          <w:jc w:val="center"/>
        </w:trPr>
        <w:tc>
          <w:tcPr>
            <w:tcW w:w="1898" w:type="pct"/>
            <w:vMerge w:val="restar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Loại phân</w:t>
            </w:r>
          </w:p>
        </w:tc>
        <w:tc>
          <w:tcPr>
            <w:tcW w:w="975" w:type="pct"/>
            <w:vMerge w:val="restart"/>
            <w:tcBorders>
              <w:top w:val="single" w:sz="4" w:space="0" w:color="auto"/>
              <w:left w:val="single" w:sz="4" w:space="0" w:color="auto"/>
              <w:right w:val="single" w:sz="4" w:space="0" w:color="auto"/>
            </w:tcBorders>
            <w:vAlign w:val="center"/>
          </w:tcPr>
          <w:p w:rsidR="008F7885" w:rsidRPr="00F444E8" w:rsidRDefault="008F7885" w:rsidP="00F80721">
            <w:pPr>
              <w:spacing w:before="120" w:after="0" w:line="240" w:lineRule="auto"/>
              <w:ind w:firstLine="16"/>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Lượng bón</w:t>
            </w:r>
          </w:p>
          <w:p w:rsidR="008F7885" w:rsidRPr="00F444E8" w:rsidRDefault="008F7885" w:rsidP="00F80721">
            <w:pPr>
              <w:suppressAutoHyphens/>
              <w:spacing w:before="120" w:after="0" w:line="240" w:lineRule="auto"/>
              <w:ind w:firstLine="16"/>
              <w:jc w:val="both"/>
              <w:outlineLvl w:val="0"/>
              <w:rPr>
                <w:rFonts w:eastAsia="Times New Roman" w:cs="Times New Roman"/>
                <w:b/>
                <w:color w:val="000000" w:themeColor="text1"/>
                <w:sz w:val="26"/>
                <w:szCs w:val="26"/>
                <w:lang w:val="nl-NL" w:eastAsia="ar-SA"/>
              </w:rPr>
            </w:pPr>
            <w:r w:rsidRPr="00F444E8">
              <w:rPr>
                <w:rFonts w:eastAsia="Times New Roman" w:cs="Times New Roman"/>
                <w:b/>
                <w:color w:val="000000" w:themeColor="text1"/>
                <w:sz w:val="26"/>
                <w:szCs w:val="26"/>
                <w:lang w:val="nl-NL" w:eastAsia="ar-SA"/>
              </w:rPr>
              <w:t>(kg/ha)</w:t>
            </w:r>
          </w:p>
        </w:tc>
        <w:tc>
          <w:tcPr>
            <w:tcW w:w="709" w:type="pct"/>
            <w:vMerge w:val="restart"/>
            <w:tcBorders>
              <w:top w:val="single" w:sz="4" w:space="0" w:color="auto"/>
              <w:left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lót (%)</w:t>
            </w:r>
          </w:p>
        </w:tc>
        <w:tc>
          <w:tcPr>
            <w:tcW w:w="1418" w:type="pct"/>
            <w:gridSpan w:val="2"/>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hanging="56"/>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thúc (%)</w:t>
            </w:r>
          </w:p>
        </w:tc>
      </w:tr>
      <w:tr w:rsidR="008F7885" w:rsidRPr="00F444E8" w:rsidTr="00350B01">
        <w:trPr>
          <w:cantSplit/>
          <w:trHeight w:val="403"/>
          <w:jc w:val="center"/>
        </w:trPr>
        <w:tc>
          <w:tcPr>
            <w:tcW w:w="1898" w:type="pct"/>
            <w:vMerge/>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p>
        </w:tc>
        <w:tc>
          <w:tcPr>
            <w:tcW w:w="975" w:type="pct"/>
            <w:vMerge/>
            <w:tcBorders>
              <w:left w:val="single" w:sz="4" w:space="0" w:color="auto"/>
              <w:bottom w:val="single" w:sz="4" w:space="0" w:color="auto"/>
              <w:right w:val="single" w:sz="4" w:space="0" w:color="auto"/>
            </w:tcBorders>
            <w:vAlign w:val="center"/>
          </w:tcPr>
          <w:p w:rsidR="008F7885" w:rsidRPr="00F444E8" w:rsidRDefault="008F7885" w:rsidP="00F80721">
            <w:pPr>
              <w:suppressAutoHyphens/>
              <w:spacing w:before="120" w:after="0" w:line="240" w:lineRule="auto"/>
              <w:ind w:firstLine="16"/>
              <w:jc w:val="both"/>
              <w:outlineLvl w:val="0"/>
              <w:rPr>
                <w:rFonts w:eastAsia="Times New Roman" w:cs="Times New Roman"/>
                <w:b/>
                <w:color w:val="000000" w:themeColor="text1"/>
                <w:sz w:val="26"/>
                <w:szCs w:val="26"/>
                <w:lang w:val="nl-NL" w:eastAsia="ar-SA"/>
              </w:rPr>
            </w:pPr>
          </w:p>
        </w:tc>
        <w:tc>
          <w:tcPr>
            <w:tcW w:w="709" w:type="pct"/>
            <w:vMerge/>
            <w:tcBorders>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567"/>
              <w:jc w:val="both"/>
              <w:rPr>
                <w:rFonts w:eastAsia="Times New Roman" w:cs="Times New Roman"/>
                <w:b/>
                <w:bCs/>
                <w:color w:val="000000" w:themeColor="text1"/>
                <w:sz w:val="26"/>
                <w:szCs w:val="26"/>
              </w:rPr>
            </w:pPr>
          </w:p>
        </w:tc>
        <w:tc>
          <w:tcPr>
            <w:tcW w:w="62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1</w:t>
            </w:r>
          </w:p>
        </w:tc>
        <w:tc>
          <w:tcPr>
            <w:tcW w:w="79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1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2</w:t>
            </w:r>
          </w:p>
        </w:tc>
      </w:tr>
      <w:tr w:rsidR="008F7885" w:rsidRPr="00F444E8" w:rsidTr="00350B01">
        <w:trPr>
          <w:trHeight w:val="375"/>
          <w:jc w:val="center"/>
        </w:trPr>
        <w:tc>
          <w:tcPr>
            <w:tcW w:w="1898"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jc w:val="both"/>
              <w:rPr>
                <w:rFonts w:cs="Times New Roman"/>
                <w:color w:val="000000" w:themeColor="text1"/>
                <w:sz w:val="26"/>
                <w:szCs w:val="26"/>
                <w:lang w:val="it-IT"/>
              </w:rPr>
            </w:pPr>
            <w:r w:rsidRPr="00F444E8">
              <w:rPr>
                <w:rFonts w:cs="Times New Roman"/>
                <w:color w:val="000000" w:themeColor="text1"/>
                <w:sz w:val="26"/>
                <w:szCs w:val="26"/>
                <w:lang w:val="it-IT"/>
              </w:rPr>
              <w:lastRenderedPageBreak/>
              <w:t>Phân hữu cơ (hữu cơ vi sinh, hữu cơ sinh học ...)</w:t>
            </w:r>
          </w:p>
        </w:tc>
        <w:tc>
          <w:tcPr>
            <w:tcW w:w="97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500</w:t>
            </w:r>
          </w:p>
        </w:tc>
        <w:tc>
          <w:tcPr>
            <w:tcW w:w="70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62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797"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trHeight w:val="375"/>
          <w:jc w:val="center"/>
        </w:trPr>
        <w:tc>
          <w:tcPr>
            <w:tcW w:w="189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cs="Times New Roman"/>
                <w:color w:val="000000" w:themeColor="text1"/>
                <w:sz w:val="26"/>
                <w:szCs w:val="26"/>
                <w:lang w:val="pt-BR"/>
              </w:rPr>
            </w:pPr>
            <w:r w:rsidRPr="00F444E8">
              <w:rPr>
                <w:rFonts w:cs="Times New Roman"/>
                <w:color w:val="000000" w:themeColor="text1"/>
                <w:sz w:val="26"/>
                <w:szCs w:val="26"/>
              </w:rPr>
              <w:t>Đạm nguyên chất (N)</w:t>
            </w:r>
          </w:p>
        </w:tc>
        <w:tc>
          <w:tcPr>
            <w:tcW w:w="97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46</w:t>
            </w:r>
          </w:p>
        </w:tc>
        <w:tc>
          <w:tcPr>
            <w:tcW w:w="70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62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797"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trHeight w:val="375"/>
          <w:jc w:val="center"/>
        </w:trPr>
        <w:tc>
          <w:tcPr>
            <w:tcW w:w="189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97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80</w:t>
            </w:r>
          </w:p>
        </w:tc>
        <w:tc>
          <w:tcPr>
            <w:tcW w:w="70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62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797"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trHeight w:val="225"/>
          <w:jc w:val="center"/>
        </w:trPr>
        <w:tc>
          <w:tcPr>
            <w:tcW w:w="189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Kali nguyên chất (K</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p>
        </w:tc>
        <w:tc>
          <w:tcPr>
            <w:tcW w:w="97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72</w:t>
            </w:r>
          </w:p>
        </w:tc>
        <w:tc>
          <w:tcPr>
            <w:tcW w:w="70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c>
          <w:tcPr>
            <w:tcW w:w="62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30</w:t>
            </w:r>
          </w:p>
        </w:tc>
        <w:tc>
          <w:tcPr>
            <w:tcW w:w="797"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70</w:t>
            </w:r>
          </w:p>
        </w:tc>
      </w:tr>
    </w:tbl>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bdr w:val="none" w:sz="0" w:space="0" w:color="auto" w:frame="1"/>
          <w:lang w:val="vi-VN" w:eastAsia="vi-VN"/>
        </w:rPr>
      </w:pPr>
      <w:r w:rsidRPr="00F444E8">
        <w:rPr>
          <w:rFonts w:eastAsia="Times New Roman" w:cs="Times New Roman"/>
          <w:b/>
          <w:color w:val="000000" w:themeColor="text1"/>
          <w:sz w:val="26"/>
          <w:szCs w:val="26"/>
          <w:bdr w:val="none" w:sz="0" w:space="0" w:color="auto" w:frame="1"/>
          <w:lang w:val="vi-VN" w:eastAsia="vi-VN"/>
        </w:rPr>
        <w:t>1.2. Phương pháp bón</w:t>
      </w:r>
    </w:p>
    <w:p w:rsidR="008F7885" w:rsidRPr="00F444E8" w:rsidRDefault="008F7885" w:rsidP="00F80721">
      <w:pPr>
        <w:spacing w:before="120" w:after="0" w:line="240" w:lineRule="auto"/>
        <w:ind w:firstLine="567"/>
        <w:jc w:val="both"/>
        <w:textAlignment w:val="baseline"/>
        <w:rPr>
          <w:rFonts w:eastAsia="Times New Roman" w:cs="Times New Roman"/>
          <w:color w:val="000000" w:themeColor="text1"/>
          <w:sz w:val="26"/>
          <w:szCs w:val="26"/>
          <w:lang w:val="vi-VN"/>
        </w:rPr>
      </w:pPr>
      <w:r w:rsidRPr="00F444E8">
        <w:rPr>
          <w:rFonts w:eastAsia="Times New Roman" w:cs="Times New Roman"/>
          <w:color w:val="000000" w:themeColor="text1"/>
          <w:sz w:val="26"/>
          <w:szCs w:val="26"/>
          <w:bdr w:val="none" w:sz="0" w:space="0" w:color="auto" w:frame="1"/>
          <w:lang w:val="vi-VN" w:eastAsia="vi-VN"/>
        </w:rPr>
        <w:t xml:space="preserve">- Bón lót: </w:t>
      </w:r>
      <w:r w:rsidRPr="00F444E8">
        <w:rPr>
          <w:rFonts w:eastAsia="Times New Roman" w:cs="Times New Roman"/>
          <w:color w:val="000000" w:themeColor="text1"/>
          <w:sz w:val="26"/>
          <w:szCs w:val="26"/>
          <w:lang w:val="vi-VN"/>
        </w:rPr>
        <w:t>Vôi bột rắc đều khi cày bừa với phân hữu cơ, lân và 50% lượng đạm trộn đều và bón lót theo rãnh gieo, lấp một lớp đất mỏng trước khi gieo hạt giống.</w:t>
      </w:r>
    </w:p>
    <w:p w:rsidR="008F7885" w:rsidRPr="00F444E8" w:rsidRDefault="008F7885" w:rsidP="00F80721">
      <w:pPr>
        <w:spacing w:before="120" w:after="0" w:line="240" w:lineRule="auto"/>
        <w:ind w:firstLine="567"/>
        <w:jc w:val="both"/>
        <w:textAlignment w:val="baseline"/>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Bón thúc 1: Sau gieo 7 -10 ngày bón 50% lượng đạm và 30% Kali</w:t>
      </w:r>
    </w:p>
    <w:p w:rsidR="008F7885" w:rsidRPr="00F444E8" w:rsidRDefault="008F7885" w:rsidP="00F80721">
      <w:pPr>
        <w:spacing w:before="120" w:after="0" w:line="240" w:lineRule="auto"/>
        <w:ind w:firstLine="567"/>
        <w:jc w:val="both"/>
        <w:textAlignment w:val="baseline"/>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Bón thúc 2: Sau khi gieo 20 ngày bón thúc với lượng phân còn lại kết hợp xới vun gốc.</w:t>
      </w:r>
    </w:p>
    <w:p w:rsidR="008F7885" w:rsidRPr="00F444E8" w:rsidRDefault="008F7885" w:rsidP="00F80721">
      <w:pPr>
        <w:spacing w:before="120" w:after="0" w:line="240" w:lineRule="auto"/>
        <w:ind w:firstLine="567"/>
        <w:jc w:val="both"/>
        <w:textAlignment w:val="baseline"/>
        <w:rPr>
          <w:rFonts w:eastAsia="Times New Roman" w:cs="Times New Roman"/>
          <w:color w:val="000000" w:themeColor="text1"/>
          <w:sz w:val="26"/>
          <w:szCs w:val="26"/>
          <w:lang w:val="vi-VN"/>
        </w:rPr>
      </w:pPr>
      <w:r w:rsidRPr="00F444E8">
        <w:rPr>
          <w:rFonts w:eastAsia="Times New Roman" w:cs="Times New Roman"/>
          <w:b/>
          <w:iCs/>
          <w:color w:val="000000" w:themeColor="text1"/>
          <w:sz w:val="26"/>
          <w:szCs w:val="26"/>
          <w:lang w:val="vi-VN"/>
        </w:rPr>
        <w:t>*Lưu ý:</w:t>
      </w:r>
      <w:r w:rsidRPr="00F444E8">
        <w:rPr>
          <w:rFonts w:eastAsia="Times New Roman" w:cs="Times New Roman"/>
          <w:color w:val="000000" w:themeColor="text1"/>
          <w:sz w:val="26"/>
          <w:szCs w:val="26"/>
          <w:lang w:val="vi-VN"/>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2. Nước tưới, chăm sóc</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w:t>
      </w:r>
      <w:r w:rsidRPr="00F444E8">
        <w:rPr>
          <w:rFonts w:cs="Times New Roman"/>
          <w:bCs/>
          <w:color w:val="000000" w:themeColor="text1"/>
          <w:sz w:val="26"/>
          <w:szCs w:val="26"/>
          <w:lang w:val="nl-NL"/>
        </w:rPr>
        <w:t xml:space="preserve"> Cần cung cấp đủ nước trong suốt quá trình sống cho cây theo nguyên tắc chung: gừng là cây ưa ẩm nhưng không chịu úng nước.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Sau khi gieo hạt xong nếu gặp mưa, đất đóng váng nhất thiết phải kịp thời xới nhẹ để phá váng cho hạt nảy mầm.</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xml:space="preserve">- Khi cây đã có 3-4 lá thật </w:t>
      </w:r>
      <w:r w:rsidRPr="00F444E8">
        <w:rPr>
          <w:rFonts w:eastAsia="Times New Roman" w:cs="Times New Roman"/>
          <w:color w:val="000000" w:themeColor="text1"/>
          <w:sz w:val="26"/>
          <w:szCs w:val="26"/>
          <w:bdr w:val="none" w:sz="0" w:space="0" w:color="auto" w:frame="1"/>
          <w:lang w:val="vi-VN" w:eastAsia="vi-VN"/>
        </w:rPr>
        <w:t xml:space="preserve">(Sau khi gieo 10 ngày, cây vừng mọc cao 10-15 cm)  </w:t>
      </w:r>
      <w:r w:rsidRPr="00F444E8">
        <w:rPr>
          <w:rFonts w:eastAsia="Times New Roman" w:cs="Times New Roman"/>
          <w:color w:val="000000" w:themeColor="text1"/>
          <w:sz w:val="26"/>
          <w:szCs w:val="26"/>
          <w:lang w:val="vi-VN" w:eastAsia="vi-VN"/>
        </w:rPr>
        <w:t>thì tiến hành tỉa định cây.</w:t>
      </w:r>
      <w:r w:rsidRPr="00F444E8">
        <w:rPr>
          <w:rFonts w:eastAsia="Times New Roman" w:cs="Times New Roman"/>
          <w:color w:val="000000" w:themeColor="text1"/>
          <w:sz w:val="26"/>
          <w:szCs w:val="26"/>
          <w:bdr w:val="none" w:sz="0" w:space="0" w:color="auto" w:frame="1"/>
          <w:lang w:val="vi-VN" w:eastAsia="vi-VN"/>
        </w:rPr>
        <w:t xml:space="preserve"> Kết hợp làm cỏ với xới xáo, có thể phun phân qua lá để giúp cây khỏe.</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bdr w:val="none" w:sz="0" w:space="0" w:color="auto" w:frame="1"/>
          <w:lang w:val="vi-VN" w:eastAsia="vi-VN"/>
        </w:rPr>
      </w:pPr>
      <w:r w:rsidRPr="00F444E8">
        <w:rPr>
          <w:rFonts w:eastAsia="Times New Roman" w:cs="Times New Roman"/>
          <w:color w:val="000000" w:themeColor="text1"/>
          <w:sz w:val="26"/>
          <w:szCs w:val="26"/>
          <w:bdr w:val="none" w:sz="0" w:space="0" w:color="auto" w:frame="1"/>
          <w:lang w:val="vi-VN" w:eastAsia="vi-VN"/>
        </w:rPr>
        <w:t xml:space="preserve">Sau khi gieo 20 ngày: Bón thúc kết hợp với làm cỏ, xới xáo, vun gốc. </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bdr w:val="none" w:sz="0" w:space="0" w:color="auto" w:frame="1"/>
          <w:lang w:val="vi-VN" w:eastAsia="vi-VN"/>
        </w:rPr>
        <w:t>Sau khi mưa to cần tiêu nước kịp thời.</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V. QUẢN LÝ SINH VẬT GÂY HẠI</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 xml:space="preserve">1. Một số đối tượng sinh vật gây hại chính </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1.1. Sâu hại</w:t>
      </w:r>
    </w:p>
    <w:p w:rsidR="008F7885" w:rsidRPr="00F444E8" w:rsidRDefault="008F7885" w:rsidP="00F80721">
      <w:pPr>
        <w:spacing w:before="120" w:after="0" w:line="240" w:lineRule="auto"/>
        <w:ind w:firstLine="567"/>
        <w:jc w:val="both"/>
        <w:rPr>
          <w:rFonts w:eastAsia="Times New Roman" w:cs="Times New Roman"/>
          <w:b/>
          <w:i/>
          <w:color w:val="000000" w:themeColor="text1"/>
          <w:sz w:val="26"/>
          <w:szCs w:val="26"/>
          <w:lang w:val="vi-VN" w:eastAsia="vi-VN"/>
        </w:rPr>
      </w:pPr>
      <w:r w:rsidRPr="00F444E8">
        <w:rPr>
          <w:rFonts w:eastAsia="Times New Roman" w:cs="Times New Roman"/>
          <w:b/>
          <w:color w:val="000000" w:themeColor="text1"/>
          <w:sz w:val="26"/>
          <w:szCs w:val="26"/>
          <w:lang w:val="vi-VN" w:eastAsia="vi-VN"/>
        </w:rPr>
        <w:t>- Sâu xám</w:t>
      </w:r>
      <w:r w:rsidRPr="00F444E8">
        <w:rPr>
          <w:rFonts w:eastAsia="Times New Roman" w:cs="Times New Roman"/>
          <w:color w:val="000000" w:themeColor="text1"/>
          <w:sz w:val="26"/>
          <w:szCs w:val="26"/>
          <w:lang w:val="vi-VN" w:eastAsia="vi-VN"/>
        </w:rPr>
        <w:t>:</w:t>
      </w:r>
      <w:r w:rsidRPr="00F444E8">
        <w:rPr>
          <w:rFonts w:eastAsia="Times New Roman" w:cs="Times New Roman"/>
          <w:b/>
          <w:i/>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sâu non có màu nâu đen, đốt bụng thứ nhất có một vết đen to bao quanh, Sâu ăn trụi lá, cắn đứt ngang cây. Sâu non ban ngày núp dưới đất và ăn vào ban đêm.</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b/>
          <w:color w:val="000000" w:themeColor="text1"/>
          <w:sz w:val="26"/>
          <w:szCs w:val="26"/>
          <w:lang w:val="vi-VN" w:eastAsia="vi-VN"/>
        </w:rPr>
        <w:t>- Rầy mềm:</w:t>
      </w:r>
      <w:r w:rsidRPr="00F444E8">
        <w:rPr>
          <w:rFonts w:eastAsia="Times New Roman" w:cs="Times New Roman"/>
          <w:b/>
          <w:i/>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Ấu trùng và thành trùng tập trung mặt dưới lá, nhất là đọt non, hoa, chồi hút nhựa làm cho các phần ấy bị khô héo hoặc để lại những vết thâm đen trên lá.</w:t>
      </w:r>
    </w:p>
    <w:p w:rsidR="008F7885" w:rsidRPr="00F444E8" w:rsidRDefault="008F7885" w:rsidP="00F80721">
      <w:pPr>
        <w:spacing w:before="120" w:after="0" w:line="240" w:lineRule="auto"/>
        <w:ind w:firstLine="567"/>
        <w:jc w:val="both"/>
        <w:rPr>
          <w:rFonts w:eastAsia="Times New Roman" w:cs="Times New Roman"/>
          <w:color w:val="000000" w:themeColor="text1"/>
          <w:spacing w:val="-4"/>
          <w:sz w:val="26"/>
          <w:szCs w:val="26"/>
          <w:lang w:val="vi-VN" w:eastAsia="vi-VN"/>
        </w:rPr>
      </w:pPr>
      <w:r w:rsidRPr="00F444E8">
        <w:rPr>
          <w:rFonts w:eastAsia="Times New Roman" w:cs="Times New Roman"/>
          <w:b/>
          <w:color w:val="000000" w:themeColor="text1"/>
          <w:sz w:val="26"/>
          <w:szCs w:val="26"/>
          <w:lang w:val="vi-VN" w:eastAsia="vi-VN"/>
        </w:rPr>
        <w:t>- Nhện đỏ:</w:t>
      </w:r>
      <w:r w:rsidRPr="00F444E8">
        <w:rPr>
          <w:rFonts w:eastAsia="Times New Roman" w:cs="Times New Roman"/>
          <w:b/>
          <w:i/>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 xml:space="preserve">Cả nhện trưởng thành và nhện non đều ăn biểu bì và chích hút mô dịch của lá cây khi lá bước vào giai đoạn bánh tẻ trở đi, làm cây bị mất màu </w:t>
      </w:r>
      <w:r w:rsidRPr="00F444E8">
        <w:rPr>
          <w:rFonts w:eastAsia="Times New Roman" w:cs="Times New Roman"/>
          <w:color w:val="000000" w:themeColor="text1"/>
          <w:spacing w:val="-4"/>
          <w:sz w:val="26"/>
          <w:szCs w:val="26"/>
          <w:lang w:val="vi-VN" w:eastAsia="vi-VN"/>
        </w:rPr>
        <w:t>xanh và có màu vàng, làm cho mặt trên của lá bị vàng loang lổ. Khi nhện hại nặng lá cây bị phồng rộp sau đó cằn lại, vàng, thô cứng và sau cùng lá sẽ bị khô đi.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6"/>
          <w:sz w:val="26"/>
          <w:szCs w:val="26"/>
          <w:lang w:val="vi-VN" w:eastAsia="vi-VN"/>
        </w:rPr>
      </w:pPr>
      <w:r w:rsidRPr="00F444E8">
        <w:rPr>
          <w:rFonts w:eastAsia="Times New Roman" w:cs="Times New Roman"/>
          <w:b/>
          <w:color w:val="000000" w:themeColor="text1"/>
          <w:sz w:val="26"/>
          <w:szCs w:val="26"/>
          <w:lang w:val="vi-VN" w:eastAsia="vi-VN"/>
        </w:rPr>
        <w:lastRenderedPageBreak/>
        <w:t>- Sâu cuốn lá:</w:t>
      </w:r>
      <w:r w:rsidRPr="00F444E8">
        <w:rPr>
          <w:rFonts w:eastAsia="Times New Roman" w:cs="Times New Roman"/>
          <w:color w:val="000000" w:themeColor="text1"/>
          <w:sz w:val="26"/>
          <w:szCs w:val="26"/>
          <w:lang w:val="vi-VN" w:eastAsia="vi-VN"/>
        </w:rPr>
        <w:t xml:space="preserve"> Sâu thường tập trung ở lá ngọn, nhả tơ cuốn hai mép lá, ăn </w:t>
      </w:r>
      <w:r w:rsidRPr="00F444E8">
        <w:rPr>
          <w:rFonts w:eastAsia="Times New Roman" w:cs="Times New Roman"/>
          <w:color w:val="000000" w:themeColor="text1"/>
          <w:spacing w:val="-6"/>
          <w:sz w:val="26"/>
          <w:szCs w:val="26"/>
          <w:lang w:val="vi-VN" w:eastAsia="vi-VN"/>
        </w:rPr>
        <w:t>biểu bì lá, ảnh hưởng đến quang hợp nên làm giảm năng suất và chất lượng hạt vừng.</w:t>
      </w:r>
    </w:p>
    <w:p w:rsidR="008F7885" w:rsidRPr="00F444E8" w:rsidRDefault="008F7885" w:rsidP="00F80721">
      <w:pPr>
        <w:shd w:val="clear" w:color="auto" w:fill="FFFFFF"/>
        <w:spacing w:before="120" w:after="0" w:line="240" w:lineRule="auto"/>
        <w:ind w:firstLine="567"/>
        <w:jc w:val="both"/>
        <w:rPr>
          <w:rFonts w:eastAsia="Times New Roman" w:cs="Times New Roman"/>
          <w:b/>
          <w:bCs/>
          <w:color w:val="000000" w:themeColor="text1"/>
          <w:sz w:val="26"/>
          <w:szCs w:val="26"/>
          <w:lang w:val="vi-VN" w:eastAsia="vi-VN"/>
        </w:rPr>
      </w:pPr>
      <w:r w:rsidRPr="00F444E8">
        <w:rPr>
          <w:rFonts w:eastAsia="Times New Roman" w:cs="Times New Roman"/>
          <w:b/>
          <w:bCs/>
          <w:color w:val="000000" w:themeColor="text1"/>
          <w:sz w:val="26"/>
          <w:szCs w:val="26"/>
          <w:lang w:val="vi-VN" w:eastAsia="vi-VN"/>
        </w:rPr>
        <w:t>1.2. Bệnh hại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b/>
          <w:bCs/>
          <w:color w:val="000000" w:themeColor="text1"/>
          <w:sz w:val="26"/>
          <w:szCs w:val="26"/>
          <w:lang w:val="vi-VN" w:eastAsia="vi-VN"/>
        </w:rPr>
        <w:t xml:space="preserve">- </w:t>
      </w:r>
      <w:hyperlink r:id="rId9" w:history="1">
        <w:r w:rsidRPr="00F444E8">
          <w:rPr>
            <w:rFonts w:eastAsia="Times New Roman" w:cs="Times New Roman"/>
            <w:b/>
            <w:bCs/>
            <w:color w:val="000000" w:themeColor="text1"/>
            <w:sz w:val="26"/>
            <w:szCs w:val="26"/>
            <w:lang w:val="vi-VN" w:eastAsia="vi-VN"/>
          </w:rPr>
          <w:t>Bệnh lỡ cổ rễ</w:t>
        </w:r>
      </w:hyperlink>
      <w:r w:rsidRPr="00F444E8">
        <w:rPr>
          <w:rFonts w:eastAsia="Times New Roman" w:cs="Times New Roman"/>
          <w:bCs/>
          <w:color w:val="000000" w:themeColor="text1"/>
          <w:sz w:val="26"/>
          <w:szCs w:val="26"/>
          <w:lang w:val="vi-VN" w:eastAsia="vi-VN"/>
        </w:rPr>
        <w:t>:</w:t>
      </w:r>
      <w:r w:rsidRPr="00F444E8">
        <w:rPr>
          <w:rFonts w:eastAsia="Times New Roman" w:cs="Times New Roman"/>
          <w:b/>
          <w:bCs/>
          <w:i/>
          <w:iCs/>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 xml:space="preserve">Bệnh gây hại chủ yếu ở giai đoạn cây con, vết bệnh thường xuất hiện nơi tiếp giáp với mặt đất, vết bệnh có màu xanh tái, sau chuyển màu nâu và lan rộng quanh gốc, làm gốc teo lại, cây héo và chết. Lúc đầu một vài cây bị bệnh, sau lan rộng làm chết từng chòm.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b/>
          <w:color w:val="000000" w:themeColor="text1"/>
          <w:sz w:val="26"/>
          <w:szCs w:val="26"/>
          <w:lang w:val="vi-VN" w:eastAsia="vi-VN"/>
        </w:rPr>
        <w:t>- Bệnh héo rũ, chết vàng</w:t>
      </w:r>
      <w:r w:rsidRPr="00F444E8">
        <w:rPr>
          <w:rFonts w:eastAsia="Times New Roman" w:cs="Times New Roman"/>
          <w:color w:val="000000" w:themeColor="text1"/>
          <w:sz w:val="26"/>
          <w:szCs w:val="26"/>
          <w:lang w:val="vi-VN" w:eastAsia="vi-VN"/>
        </w:rPr>
        <w:t>:</w:t>
      </w:r>
      <w:r w:rsidRPr="00F444E8">
        <w:rPr>
          <w:rFonts w:eastAsia="Times New Roman" w:cs="Times New Roman"/>
          <w:b/>
          <w:i/>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Biểu hiện đầu tiên dễ nhận thấy là cây sinh trưởng kém, các lá già phía dưới biến vàng, sau đó lần lượt đến các lá phía trên, gốc cây có vết nâu đen, bổ dọc thân cây thấy mạch dẫn gần gốc bị hoá nâu. Khi cây bị bệnh nặng, toàn cây héo vàng và khô chết.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Bệnh phát triển nhanh ở thời tiết nóng ấm (nhiệt độ 25-30</w:t>
      </w:r>
      <w:r w:rsidRPr="00F444E8">
        <w:rPr>
          <w:rFonts w:eastAsia="Times New Roman" w:cs="Times New Roman"/>
          <w:color w:val="000000" w:themeColor="text1"/>
          <w:sz w:val="26"/>
          <w:szCs w:val="26"/>
          <w:bdr w:val="none" w:sz="0" w:space="0" w:color="auto" w:frame="1"/>
          <w:vertAlign w:val="superscript"/>
          <w:lang w:val="vi-VN" w:eastAsia="vi-VN"/>
        </w:rPr>
        <w:t>o</w:t>
      </w:r>
      <w:r w:rsidRPr="00F444E8">
        <w:rPr>
          <w:rFonts w:eastAsia="Times New Roman" w:cs="Times New Roman"/>
          <w:color w:val="000000" w:themeColor="text1"/>
          <w:sz w:val="26"/>
          <w:szCs w:val="26"/>
          <w:lang w:val="vi-VN" w:eastAsia="vi-VN"/>
        </w:rPr>
        <w:t>C). Ruộng đất cát, chua (pH 4 - 5), thiếu đạm và lân bị nhiễm bệnh nhiều. Nấm bệnh cũng dễ dàng lây lan qua vết thương cơ giới hay tuyến trùng, côn trùng chích hút rễ cây</w:t>
      </w:r>
    </w:p>
    <w:p w:rsidR="008F7885" w:rsidRPr="00F444E8" w:rsidRDefault="008F7885" w:rsidP="00F80721">
      <w:pPr>
        <w:spacing w:before="120" w:after="0" w:line="240" w:lineRule="auto"/>
        <w:ind w:firstLine="567"/>
        <w:jc w:val="both"/>
        <w:rPr>
          <w:rFonts w:eastAsia="Times New Roman" w:cs="Times New Roman"/>
          <w:b/>
          <w:i/>
          <w:color w:val="000000" w:themeColor="text1"/>
          <w:sz w:val="26"/>
          <w:szCs w:val="26"/>
          <w:lang w:val="vi-VN" w:eastAsia="vi-VN"/>
        </w:rPr>
      </w:pPr>
      <w:r w:rsidRPr="00F444E8">
        <w:rPr>
          <w:rFonts w:eastAsia="Times New Roman" w:cs="Times New Roman"/>
          <w:b/>
          <w:color w:val="000000" w:themeColor="text1"/>
          <w:sz w:val="26"/>
          <w:szCs w:val="26"/>
          <w:lang w:val="vi-VN" w:eastAsia="vi-VN"/>
        </w:rPr>
        <w:t>- Bệnh héo xanh vi khuẩn</w:t>
      </w:r>
      <w:r w:rsidRPr="00F444E8">
        <w:rPr>
          <w:rFonts w:eastAsia="Times New Roman" w:cs="Times New Roman"/>
          <w:color w:val="000000" w:themeColor="text1"/>
          <w:sz w:val="26"/>
          <w:szCs w:val="26"/>
          <w:lang w:val="vi-VN" w:eastAsia="vi-VN"/>
        </w:rPr>
        <w:t>:</w:t>
      </w:r>
      <w:r w:rsidRPr="00F444E8">
        <w:rPr>
          <w:rFonts w:eastAsia="Times New Roman" w:cs="Times New Roman"/>
          <w:b/>
          <w:i/>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Cây vừng</w:t>
      </w:r>
      <w:r w:rsidRPr="00F444E8">
        <w:rPr>
          <w:rFonts w:eastAsia="Times New Roman" w:cs="Times New Roman"/>
          <w:i/>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b</w:t>
      </w:r>
      <w:r w:rsidRPr="00F444E8">
        <w:rPr>
          <w:rFonts w:eastAsia="Times New Roman" w:cs="Times New Roman"/>
          <w:color w:val="000000" w:themeColor="text1"/>
          <w:sz w:val="26"/>
          <w:szCs w:val="26"/>
          <w:shd w:val="clear" w:color="auto" w:fill="FFFFFF"/>
          <w:lang w:val="vi-VN" w:eastAsia="vi-VN"/>
        </w:rPr>
        <w:t>ị héo xanh đột ngột, lá vẫn giữ màu xanh, cắt ngang cây thấy bó mạch có màu nâu sẫm, rễ bị đen và thối, bóp nhẹ chỗ bị thối có dịch nhầy trắng tiết ra. Bệnh gây hại từ lúc cây con đến khi thu hoạch, vi khuẩn thường ký chủ trên nhiều loại cây nhất là cây họ đậu, họ cà.</w:t>
      </w:r>
      <w:r w:rsidRPr="00F444E8">
        <w:rPr>
          <w:rFonts w:eastAsia="Times New Roman" w:cs="Times New Roman"/>
          <w:b/>
          <w:i/>
          <w:color w:val="000000" w:themeColor="text1"/>
          <w:sz w:val="26"/>
          <w:szCs w:val="26"/>
          <w:lang w:val="vi-VN" w:eastAsia="vi-VN"/>
        </w:rPr>
        <w:t xml:space="preserve"> </w:t>
      </w:r>
      <w:r w:rsidRPr="00F444E8">
        <w:rPr>
          <w:rFonts w:eastAsia="Times New Roman" w:cs="Times New Roman"/>
          <w:color w:val="000000" w:themeColor="text1"/>
          <w:sz w:val="26"/>
          <w:szCs w:val="26"/>
          <w:shd w:val="clear" w:color="auto" w:fill="FFFFFF"/>
          <w:lang w:val="vi-VN" w:eastAsia="vi-VN"/>
        </w:rPr>
        <w:t>Bệnh phát sinh mạnh ở nhiệt độ 25-35</w:t>
      </w:r>
      <w:r w:rsidRPr="00F444E8">
        <w:rPr>
          <w:rFonts w:eastAsia="Times New Roman" w:cs="Times New Roman"/>
          <w:color w:val="000000" w:themeColor="text1"/>
          <w:sz w:val="26"/>
          <w:szCs w:val="26"/>
          <w:bdr w:val="none" w:sz="0" w:space="0" w:color="auto" w:frame="1"/>
          <w:shd w:val="clear" w:color="auto" w:fill="FFFFFF"/>
          <w:vertAlign w:val="superscript"/>
          <w:lang w:val="vi-VN" w:eastAsia="vi-VN"/>
        </w:rPr>
        <w:t>o</w:t>
      </w:r>
      <w:r w:rsidRPr="00F444E8">
        <w:rPr>
          <w:rFonts w:eastAsia="Times New Roman" w:cs="Times New Roman"/>
          <w:color w:val="000000" w:themeColor="text1"/>
          <w:sz w:val="26"/>
          <w:szCs w:val="26"/>
          <w:shd w:val="clear" w:color="auto" w:fill="FFFFFF"/>
          <w:lang w:val="vi-VN" w:eastAsia="vi-VN"/>
        </w:rPr>
        <w:t>C, khi trời có mưa nắng xen kẽ, ẩm độ đất cao, ruộng thoát nước chậm.</w:t>
      </w:r>
      <w:r w:rsidRPr="00F444E8">
        <w:rPr>
          <w:rFonts w:eastAsia="Times New Roman" w:cs="Times New Roman"/>
          <w:b/>
          <w:i/>
          <w:color w:val="000000" w:themeColor="text1"/>
          <w:sz w:val="26"/>
          <w:szCs w:val="26"/>
          <w:lang w:val="vi-VN" w:eastAsia="vi-VN"/>
        </w:rPr>
        <w:t xml:space="preserve"> </w:t>
      </w:r>
      <w:r w:rsidRPr="00F444E8">
        <w:rPr>
          <w:rFonts w:eastAsia="Times New Roman" w:cs="Times New Roman"/>
          <w:color w:val="000000" w:themeColor="text1"/>
          <w:sz w:val="26"/>
          <w:szCs w:val="26"/>
          <w:lang w:val="vi-VN" w:eastAsia="vi-VN"/>
        </w:rPr>
        <w:t>Đây là bệnh nguy hiểm và gây hại nặng trên diện rộng.</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2. Biện pháp quản lý</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vi-VN"/>
        </w:rPr>
      </w:pPr>
      <w:r w:rsidRPr="00F444E8">
        <w:rPr>
          <w:rFonts w:cs="Times New Roman"/>
          <w:color w:val="000000" w:themeColor="text1"/>
          <w:spacing w:val="3"/>
          <w:sz w:val="26"/>
          <w:szCs w:val="26"/>
          <w:shd w:val="clear" w:color="auto" w:fill="FFFFFF"/>
          <w:lang w:val="vi-VN"/>
        </w:rPr>
        <w:t>Thăm đồng thường xuyên để phát hiện kịp thời các đối tượng sinh vật gây hại, áp dụng các biện pháp quản lý dịch hại tổng hợp trong phòng chống các đối tượng sinh vật gây hại, cụ thể: tăng cường sử dụng thuốc sinh học, nguồn gốc sinh học để bảo vệ thiên địch.</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pt-BR"/>
        </w:rPr>
      </w:pPr>
      <w:r w:rsidRPr="00F444E8">
        <w:rPr>
          <w:rFonts w:cs="Times New Roman"/>
          <w:b/>
          <w:bCs/>
          <w:iCs/>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pt-BR"/>
        </w:rPr>
      </w:pPr>
      <w:r w:rsidRPr="00F444E8">
        <w:rPr>
          <w:rFonts w:cs="Times New Roman"/>
          <w:b/>
          <w:bCs/>
          <w:color w:val="000000" w:themeColor="text1"/>
          <w:sz w:val="26"/>
          <w:szCs w:val="26"/>
          <w:lang w:val="pt-BR"/>
        </w:rPr>
        <w:t>-  Biện pháp canh tác:</w:t>
      </w:r>
      <w:r w:rsidRPr="00F444E8">
        <w:rPr>
          <w:rFonts w:cs="Times New Roman"/>
          <w:color w:val="000000" w:themeColor="text1"/>
          <w:sz w:val="26"/>
          <w:szCs w:val="26"/>
          <w:lang w:val="pt-BR"/>
        </w:rPr>
        <w:t xml:space="preserve"> Nên chọn các loại đất luân canh với cây lúa nước, các loại cây trồng cạn khác. Kết hợp các đợt bón thúc cần vơ tỉa lá già, loại bỏ những cây bị sâu, bệnh tạo cho ruộng thông thoáng, hạn chế sâu bệnh.</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pt-BR"/>
        </w:rPr>
      </w:pPr>
      <w:r w:rsidRPr="00F444E8">
        <w:rPr>
          <w:rFonts w:cs="Times New Roman"/>
          <w:b/>
          <w:bCs/>
          <w:iCs/>
          <w:color w:val="000000" w:themeColor="text1"/>
          <w:sz w:val="26"/>
          <w:szCs w:val="26"/>
          <w:lang w:val="pt-BR"/>
        </w:rPr>
        <w:t>-</w:t>
      </w:r>
      <w:r w:rsidRPr="00F444E8">
        <w:rPr>
          <w:rFonts w:cs="Times New Roman"/>
          <w:b/>
          <w:bCs/>
          <w:color w:val="000000" w:themeColor="text1"/>
          <w:sz w:val="26"/>
          <w:szCs w:val="26"/>
          <w:lang w:val="pt-BR"/>
        </w:rPr>
        <w:t xml:space="preserve">  Biện pháp thủ công:</w:t>
      </w:r>
      <w:r w:rsidRPr="00F444E8">
        <w:rPr>
          <w:rFonts w:cs="Times New Roman"/>
          <w:color w:val="000000" w:themeColor="text1"/>
          <w:sz w:val="26"/>
          <w:szCs w:val="26"/>
          <w:lang w:val="pt-BR"/>
        </w:rPr>
        <w:t xml:space="preserve"> Ngắt ổ trứng, bắt giết sâu non khi mật độ sâu thấp (áp dụng với sâu khoang, sâu xám). Phát hiện sớm và nhổ bỏ những cây bị bệnh do virus gây hại đem tiêu huỷ.</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pt-BR"/>
        </w:rPr>
      </w:pPr>
      <w:r w:rsidRPr="00F444E8">
        <w:rPr>
          <w:rFonts w:cs="Times New Roman"/>
          <w:b/>
          <w:bCs/>
          <w:color w:val="000000" w:themeColor="text1"/>
          <w:sz w:val="26"/>
          <w:szCs w:val="26"/>
          <w:lang w:val="nb-NO"/>
        </w:rPr>
        <w:t>- Biện pháp sinh học:</w:t>
      </w:r>
      <w:r w:rsidRPr="00F444E8">
        <w:rPr>
          <w:rFonts w:cs="Times New Roman"/>
          <w:color w:val="000000" w:themeColor="text1"/>
          <w:sz w:val="26"/>
          <w:szCs w:val="26"/>
          <w:lang w:val="nb-NO"/>
        </w:rPr>
        <w:t xml:space="preserve"> Sử dụng sản phẩm có  nấm đối kháng Trichoderma ủ với phân hữu cơ hoai mục; </w:t>
      </w:r>
      <w:r w:rsidRPr="00F444E8">
        <w:rPr>
          <w:rFonts w:cs="Times New Roman"/>
          <w:color w:val="000000" w:themeColor="text1"/>
          <w:spacing w:val="-4"/>
          <w:sz w:val="26"/>
          <w:szCs w:val="26"/>
          <w:lang w:val="pt-BR"/>
        </w:rPr>
        <w:t xml:space="preserve">Sử dụng bẫy chua ngọt để thu trưởng thành </w:t>
      </w:r>
      <w:r w:rsidRPr="00F444E8">
        <w:rPr>
          <w:rFonts w:cs="Times New Roman"/>
          <w:color w:val="000000" w:themeColor="text1"/>
          <w:sz w:val="26"/>
          <w:szCs w:val="26"/>
          <w:lang w:val="pt-BR"/>
        </w:rPr>
        <w:t xml:space="preserve"> họ ngài đêm (sâu khoang, sâu xám,…)</w:t>
      </w:r>
      <w:r w:rsidRPr="00F444E8">
        <w:rPr>
          <w:rFonts w:cs="Times New Roman"/>
          <w:color w:val="000000" w:themeColor="text1"/>
          <w:sz w:val="26"/>
          <w:szCs w:val="26"/>
          <w:lang w:val="nb-NO"/>
        </w:rPr>
        <w:t>,</w:t>
      </w:r>
      <w:r w:rsidRPr="00F444E8">
        <w:rPr>
          <w:rFonts w:cs="Times New Roman"/>
          <w:color w:val="000000" w:themeColor="text1"/>
          <w:sz w:val="26"/>
          <w:szCs w:val="26"/>
          <w:lang w:val="pt-BR"/>
        </w:rPr>
        <w:t xml:space="preserve"> bẫy dính màu vàng, màu xanh để thu hút trưởng thành như rầy mềm,bọ trĩ,..</w:t>
      </w:r>
      <w:r w:rsidRPr="00F444E8">
        <w:rPr>
          <w:rFonts w:eastAsia="Arial" w:cs="Times New Roman"/>
          <w:color w:val="000000" w:themeColor="text1"/>
          <w:sz w:val="26"/>
          <w:szCs w:val="26"/>
          <w:lang w:val="pt-BR"/>
        </w:rPr>
        <w:t xml:space="preserve"> Tăng cường </w:t>
      </w:r>
      <w:r w:rsidRPr="00F444E8">
        <w:rPr>
          <w:rFonts w:cs="Times New Roman"/>
          <w:color w:val="000000" w:themeColor="text1"/>
          <w:spacing w:val="3"/>
          <w:sz w:val="26"/>
          <w:szCs w:val="26"/>
          <w:shd w:val="clear" w:color="auto" w:fill="FFFFFF"/>
          <w:lang w:val="vi-VN"/>
        </w:rPr>
        <w:t>sử dụng thuốc sinh học, nguồn gốc sinh học để bảo vệ thiên địch</w:t>
      </w:r>
      <w:r w:rsidRPr="00F444E8">
        <w:rPr>
          <w:rFonts w:cs="Times New Roman"/>
          <w:color w:val="000000" w:themeColor="text1"/>
          <w:spacing w:val="3"/>
          <w:sz w:val="26"/>
          <w:szCs w:val="26"/>
          <w:shd w:val="clear" w:color="auto" w:fill="FFFFFF"/>
          <w:lang w:val="pt-BR"/>
        </w:rPr>
        <w:t>.</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vi-VN"/>
        </w:rPr>
      </w:pPr>
      <w:r w:rsidRPr="00F444E8">
        <w:rPr>
          <w:rFonts w:cs="Times New Roman"/>
          <w:b/>
          <w:bCs/>
          <w:iCs/>
          <w:color w:val="000000" w:themeColor="text1"/>
          <w:sz w:val="26"/>
          <w:szCs w:val="26"/>
          <w:lang w:val="pt-BR"/>
        </w:rPr>
        <w:t>2.2. Biện pháp hóa</w:t>
      </w:r>
      <w:r w:rsidRPr="00F444E8">
        <w:rPr>
          <w:rFonts w:cs="Times New Roman"/>
          <w:b/>
          <w:bCs/>
          <w:iCs/>
          <w:color w:val="000000" w:themeColor="text1"/>
          <w:sz w:val="26"/>
          <w:szCs w:val="26"/>
          <w:lang w:val="vi-VN"/>
        </w:rPr>
        <w:t xml:space="preserve">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 xml:space="preserve">và tham khảo hướng dẫn của cơ quan chuyên môn </w:t>
      </w:r>
      <w:r w:rsidRPr="00F444E8">
        <w:rPr>
          <w:rFonts w:ascii="Times New Roman" w:hAnsi="Times New Roman"/>
          <w:color w:val="000000" w:themeColor="text1"/>
          <w:sz w:val="26"/>
          <w:szCs w:val="26"/>
        </w:rPr>
        <w:lastRenderedPageBreak/>
        <w:t>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b/>
          <w:color w:val="000000" w:themeColor="text1"/>
          <w:sz w:val="26"/>
          <w:szCs w:val="26"/>
          <w:lang w:val="vi-VN" w:eastAsia="vi-VN"/>
        </w:rPr>
        <w:t xml:space="preserve">VI. THU HOẠCH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xml:space="preserve">- </w:t>
      </w:r>
      <w:r w:rsidRPr="00F444E8">
        <w:rPr>
          <w:rFonts w:eastAsia="Times New Roman" w:cs="Times New Roman"/>
          <w:color w:val="000000" w:themeColor="text1"/>
          <w:sz w:val="26"/>
          <w:szCs w:val="26"/>
          <w:bdr w:val="none" w:sz="0" w:space="0" w:color="auto" w:frame="1"/>
          <w:lang w:val="vi-VN" w:eastAsia="vi-VN"/>
        </w:rPr>
        <w:t>Cây vừng ra hoa rải rác suốt vụ nên quả chín cũng rải rác. Thu hoạch đúng lúc rất quan trọng ảnh hưởng lớn đến chất lượng, sản lượng.</w:t>
      </w:r>
    </w:p>
    <w:p w:rsidR="008F7885" w:rsidRPr="00F444E8" w:rsidRDefault="008F7885" w:rsidP="002F3F0E">
      <w:pPr>
        <w:numPr>
          <w:ilvl w:val="0"/>
          <w:numId w:val="7"/>
        </w:numPr>
        <w:spacing w:before="120" w:after="0" w:line="240" w:lineRule="auto"/>
        <w:ind w:left="851" w:hanging="284"/>
        <w:contextualSpacing/>
        <w:jc w:val="both"/>
        <w:rPr>
          <w:rFonts w:eastAsia="Times New Roman" w:cs="Times New Roman"/>
          <w:color w:val="000000" w:themeColor="text1"/>
          <w:sz w:val="26"/>
          <w:szCs w:val="26"/>
          <w:bdr w:val="none" w:sz="0" w:space="0" w:color="auto" w:frame="1"/>
          <w:lang w:val="vi-VN" w:eastAsia="vi-VN"/>
        </w:rPr>
      </w:pPr>
      <w:r w:rsidRPr="00F444E8">
        <w:rPr>
          <w:rFonts w:eastAsia="Times New Roman" w:cs="Times New Roman"/>
          <w:color w:val="000000" w:themeColor="text1"/>
          <w:sz w:val="26"/>
          <w:szCs w:val="26"/>
          <w:bdr w:val="none" w:sz="0" w:space="0" w:color="auto" w:frame="1"/>
          <w:lang w:val="vi-VN" w:eastAsia="vi-VN"/>
        </w:rPr>
        <w:t xml:space="preserve">Khi lá vàng, quả đốm đen nhiều thì thu hoạch vào ngày nắng ráo. </w:t>
      </w:r>
    </w:p>
    <w:p w:rsidR="008F7885" w:rsidRPr="00F444E8" w:rsidRDefault="008F7885" w:rsidP="002F3F0E">
      <w:pPr>
        <w:numPr>
          <w:ilvl w:val="0"/>
          <w:numId w:val="7"/>
        </w:numPr>
        <w:spacing w:before="120" w:after="0" w:line="240" w:lineRule="auto"/>
        <w:ind w:left="851" w:hanging="284"/>
        <w:contextualSpacing/>
        <w:jc w:val="both"/>
        <w:rPr>
          <w:rFonts w:eastAsia="Times New Roman" w:cs="Times New Roman"/>
          <w:color w:val="000000" w:themeColor="text1"/>
          <w:sz w:val="26"/>
          <w:szCs w:val="26"/>
          <w:bdr w:val="none" w:sz="0" w:space="0" w:color="auto" w:frame="1"/>
          <w:lang w:val="vi-VN" w:eastAsia="vi-VN"/>
        </w:rPr>
      </w:pPr>
      <w:r w:rsidRPr="00F444E8">
        <w:rPr>
          <w:rFonts w:eastAsia="Times New Roman" w:cs="Times New Roman"/>
          <w:color w:val="000000" w:themeColor="text1"/>
          <w:sz w:val="26"/>
          <w:szCs w:val="26"/>
          <w:bdr w:val="none" w:sz="0" w:space="0" w:color="auto" w:frame="1"/>
          <w:lang w:val="vi-VN" w:eastAsia="vi-VN"/>
        </w:rPr>
        <w:t>Dùng liềm cắt sát gốc, để đống ủ cho rụng hết lá rồi phơi khô 3-4 nắng.</w:t>
      </w:r>
    </w:p>
    <w:p w:rsidR="008F7885" w:rsidRPr="00F444E8" w:rsidRDefault="008F7885" w:rsidP="00F80721">
      <w:pPr>
        <w:spacing w:before="120" w:after="0" w:line="240" w:lineRule="auto"/>
        <w:ind w:firstLine="567"/>
        <w:contextualSpacing/>
        <w:jc w:val="both"/>
        <w:rPr>
          <w:rFonts w:eastAsia="Times New Roman" w:cs="Times New Roman"/>
          <w:color w:val="000000" w:themeColor="text1"/>
          <w:sz w:val="26"/>
          <w:szCs w:val="26"/>
          <w:bdr w:val="none" w:sz="0" w:space="0" w:color="auto" w:frame="1"/>
          <w:lang w:val="vi-VN" w:eastAsia="vi-VN"/>
        </w:rPr>
      </w:pPr>
      <w:r w:rsidRPr="00F444E8">
        <w:rPr>
          <w:rFonts w:eastAsia="Times New Roman" w:cs="Times New Roman"/>
          <w:color w:val="000000" w:themeColor="text1"/>
          <w:sz w:val="26"/>
          <w:szCs w:val="26"/>
          <w:bdr w:val="none" w:sz="0" w:space="0" w:color="auto" w:frame="1"/>
          <w:lang w:val="vi-VN" w:eastAsia="vi-VN"/>
        </w:rPr>
        <w:t xml:space="preserve">- Trưa nắng lấy cây đập cho rụng hết hạt rồi sàng sảy quạt sạch, phơi thêm 1-2 </w:t>
      </w:r>
      <w:r w:rsidRPr="00F444E8">
        <w:rPr>
          <w:rFonts w:eastAsia="Times New Roman" w:cs="Times New Roman"/>
          <w:color w:val="000000" w:themeColor="text1"/>
          <w:spacing w:val="-6"/>
          <w:sz w:val="26"/>
          <w:szCs w:val="26"/>
          <w:bdr w:val="none" w:sz="0" w:space="0" w:color="auto" w:frame="1"/>
          <w:lang w:val="vi-VN" w:eastAsia="vi-VN"/>
        </w:rPr>
        <w:t>nắng cho thật khô rồi cất trữ.</w:t>
      </w:r>
      <w:r w:rsidRPr="00F444E8">
        <w:rPr>
          <w:rFonts w:eastAsia="Times New Roman" w:cs="Times New Roman"/>
          <w:color w:val="000000" w:themeColor="text1"/>
          <w:spacing w:val="-6"/>
          <w:sz w:val="26"/>
          <w:szCs w:val="26"/>
          <w:lang w:val="vi-VN" w:eastAsia="vi-VN"/>
        </w:rPr>
        <w:t xml:space="preserve"> Khi phơi hạt cần chú ý là không phơi trực tiếp trên sân gạch, sân xi măng vì gặp lúc nắng to vừng rất dễ bị chảy dầu làm giảm phẩm chất.</w:t>
      </w:r>
    </w:p>
    <w:p w:rsidR="008F7885" w:rsidRPr="00F444E8" w:rsidRDefault="008F7885" w:rsidP="00F80721">
      <w:pPr>
        <w:spacing w:before="120" w:after="0" w:line="240" w:lineRule="auto"/>
        <w:ind w:firstLine="567"/>
        <w:contextualSpacing/>
        <w:jc w:val="both"/>
        <w:rPr>
          <w:rFonts w:eastAsia="Times New Roman" w:cs="Times New Roman"/>
          <w:color w:val="000000" w:themeColor="text1"/>
          <w:sz w:val="26"/>
          <w:szCs w:val="26"/>
          <w:bdr w:val="none" w:sz="0" w:space="0" w:color="auto" w:frame="1"/>
          <w:lang w:eastAsia="vi-VN"/>
        </w:rPr>
      </w:pPr>
      <w:r w:rsidRPr="00F444E8">
        <w:rPr>
          <w:rFonts w:eastAsia="Times New Roman" w:cs="Times New Roman"/>
          <w:color w:val="000000" w:themeColor="text1"/>
          <w:sz w:val="26"/>
          <w:szCs w:val="26"/>
          <w:bdr w:val="none" w:sz="0" w:space="0" w:color="auto" w:frame="1"/>
          <w:lang w:val="vi-VN" w:eastAsia="vi-VN"/>
        </w:rPr>
        <w:t>- Tránh chất đống cây khi mưa, quả sẽ thối đen và hạt dễ bị lép, hạt dễ bị thâm vàng (vừng trắng).</w:t>
      </w:r>
    </w:p>
    <w:p w:rsidR="008F7885" w:rsidRPr="00F444E8" w:rsidRDefault="008F7885" w:rsidP="00F80721">
      <w:pPr>
        <w:spacing w:before="120" w:after="0" w:line="240" w:lineRule="auto"/>
        <w:ind w:firstLine="567"/>
        <w:contextualSpacing/>
        <w:jc w:val="both"/>
        <w:rPr>
          <w:rFonts w:eastAsia="Times New Roman" w:cs="Times New Roman"/>
          <w:color w:val="000000" w:themeColor="text1"/>
          <w:sz w:val="26"/>
          <w:szCs w:val="26"/>
          <w:bdr w:val="none" w:sz="0" w:space="0" w:color="auto" w:frame="1"/>
          <w:lang w:eastAsia="vi-VN"/>
        </w:rPr>
      </w:pPr>
      <w:r w:rsidRPr="00F444E8">
        <w:rPr>
          <w:rFonts w:eastAsia="Times New Roman" w:cs="Times New Roman"/>
          <w:color w:val="000000" w:themeColor="text1"/>
          <w:sz w:val="26"/>
          <w:szCs w:val="26"/>
          <w:bdr w:val="none" w:sz="0" w:space="0" w:color="auto" w:frame="1"/>
          <w:lang w:val="vi-VN" w:eastAsia="vi-VN"/>
        </w:rPr>
        <w:t>- Năng suất trung bình đạt 1</w:t>
      </w:r>
      <w:r w:rsidRPr="00F444E8">
        <w:rPr>
          <w:rFonts w:eastAsia="Times New Roman" w:cs="Times New Roman"/>
          <w:color w:val="000000" w:themeColor="text1"/>
          <w:sz w:val="26"/>
          <w:szCs w:val="26"/>
          <w:bdr w:val="none" w:sz="0" w:space="0" w:color="auto" w:frame="1"/>
          <w:lang w:eastAsia="vi-VN"/>
        </w:rPr>
        <w:t>,</w:t>
      </w:r>
      <w:r w:rsidRPr="00F444E8">
        <w:rPr>
          <w:rFonts w:eastAsia="Times New Roman" w:cs="Times New Roman"/>
          <w:color w:val="000000" w:themeColor="text1"/>
          <w:sz w:val="26"/>
          <w:szCs w:val="26"/>
          <w:bdr w:val="none" w:sz="0" w:space="0" w:color="auto" w:frame="1"/>
          <w:lang w:val="vi-VN" w:eastAsia="vi-VN"/>
        </w:rPr>
        <w:t xml:space="preserve">2 </w:t>
      </w:r>
      <w:r w:rsidRPr="00F444E8">
        <w:rPr>
          <w:rFonts w:eastAsia="Times New Roman" w:cs="Times New Roman"/>
          <w:color w:val="000000" w:themeColor="text1"/>
          <w:sz w:val="26"/>
          <w:szCs w:val="26"/>
          <w:bdr w:val="none" w:sz="0" w:space="0" w:color="auto" w:frame="1"/>
          <w:lang w:eastAsia="vi-VN"/>
        </w:rPr>
        <w:t>tấn/</w:t>
      </w:r>
      <w:r w:rsidRPr="00F444E8">
        <w:rPr>
          <w:rFonts w:eastAsia="Times New Roman" w:cs="Times New Roman"/>
          <w:color w:val="000000" w:themeColor="text1"/>
          <w:sz w:val="26"/>
          <w:szCs w:val="26"/>
          <w:bdr w:val="none" w:sz="0" w:space="0" w:color="auto" w:frame="1"/>
          <w:lang w:val="vi-VN" w:eastAsia="vi-VN"/>
        </w:rPr>
        <w:t>h</w:t>
      </w:r>
      <w:r w:rsidRPr="00F444E8">
        <w:rPr>
          <w:rFonts w:eastAsia="Times New Roman" w:cs="Times New Roman"/>
          <w:color w:val="000000" w:themeColor="text1"/>
          <w:sz w:val="26"/>
          <w:szCs w:val="26"/>
          <w:bdr w:val="none" w:sz="0" w:space="0" w:color="auto" w:frame="1"/>
          <w:lang w:eastAsia="vi-VN"/>
        </w:rPr>
        <w:t>a./.</w:t>
      </w:r>
    </w:p>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xml:space="preserve">             </w:t>
      </w:r>
    </w:p>
    <w:p w:rsidR="008F7885" w:rsidRPr="00F444E8" w:rsidRDefault="008F7885" w:rsidP="00F80721">
      <w:pPr>
        <w:spacing w:before="120" w:after="0" w:line="240" w:lineRule="auto"/>
        <w:jc w:val="both"/>
        <w:rPr>
          <w:rFonts w:eastAsia="Times New Roman" w:cs="Times New Roman"/>
          <w:b/>
          <w:color w:val="000000" w:themeColor="text1"/>
          <w:sz w:val="26"/>
          <w:szCs w:val="26"/>
          <w:lang w:val="vi-VN" w:eastAsia="vi-VN"/>
        </w:rPr>
      </w:pPr>
      <w:r w:rsidRPr="00F444E8">
        <w:rPr>
          <w:rFonts w:eastAsia="Times New Roman" w:cs="Times New Roman"/>
          <w:color w:val="000000" w:themeColor="text1"/>
          <w:sz w:val="26"/>
          <w:szCs w:val="26"/>
          <w:lang w:val="vi-VN" w:eastAsia="vi-VN"/>
        </w:rPr>
        <w:br w:type="page"/>
      </w:r>
      <w:r w:rsidRPr="00F444E8">
        <w:rPr>
          <w:rFonts w:eastAsia="Times New Roman" w:cs="Times New Roman"/>
          <w:b/>
          <w:color w:val="000000" w:themeColor="text1"/>
          <w:sz w:val="26"/>
          <w:szCs w:val="26"/>
          <w:lang w:val="vi-VN" w:eastAsia="vi-VN"/>
        </w:rPr>
        <w:lastRenderedPageBreak/>
        <w:t>QTSX: 24</w:t>
      </w:r>
    </w:p>
    <w:p w:rsidR="008F7885" w:rsidRPr="00F444E8" w:rsidRDefault="008F7885" w:rsidP="00F80721">
      <w:pPr>
        <w:spacing w:before="120" w:after="0" w:line="240" w:lineRule="auto"/>
        <w:jc w:val="both"/>
        <w:rPr>
          <w:rFonts w:cs="Times New Roman"/>
          <w:b/>
          <w:color w:val="000000" w:themeColor="text1"/>
          <w:sz w:val="26"/>
          <w:szCs w:val="26"/>
          <w:lang w:val="vi-VN"/>
        </w:rPr>
      </w:pPr>
      <w:r w:rsidRPr="00F444E8">
        <w:rPr>
          <w:rFonts w:cs="Times New Roman"/>
          <w:b/>
          <w:color w:val="000000" w:themeColor="text1"/>
          <w:sz w:val="26"/>
          <w:szCs w:val="26"/>
          <w:lang w:val="vi-VN"/>
        </w:rPr>
        <w:t>QUY TRÌNH SẢN XUẤT CÂY RAU MUỐNG</w:t>
      </w:r>
    </w:p>
    <w:p w:rsidR="008F7885" w:rsidRPr="00F444E8" w:rsidRDefault="008F7885" w:rsidP="00F80721">
      <w:pPr>
        <w:spacing w:before="120" w:after="0" w:line="240" w:lineRule="auto"/>
        <w:jc w:val="both"/>
        <w:rPr>
          <w:rFonts w:cs="Times New Roman"/>
          <w:b/>
          <w:color w:val="000000" w:themeColor="text1"/>
          <w:sz w:val="26"/>
          <w:szCs w:val="26"/>
          <w:lang w:val="vi-VN"/>
        </w:rPr>
      </w:pPr>
      <w:r w:rsidRPr="00F444E8">
        <w:rPr>
          <w:rFonts w:cs="Times New Roman"/>
          <w:b/>
          <w:color w:val="000000" w:themeColor="text1"/>
          <w:sz w:val="26"/>
          <w:szCs w:val="26"/>
          <w:lang w:val="vi-VN"/>
        </w:rPr>
        <w:t>(</w:t>
      </w:r>
      <w:r w:rsidRPr="00F444E8">
        <w:rPr>
          <w:rFonts w:cs="Times New Roman"/>
          <w:color w:val="000000" w:themeColor="text1"/>
          <w:sz w:val="26"/>
          <w:szCs w:val="26"/>
          <w:shd w:val="clear" w:color="auto" w:fill="FFFFFF"/>
        </w:rPr>
        <w:t>T</w:t>
      </w:r>
      <w:r w:rsidRPr="00F444E8">
        <w:rPr>
          <w:rFonts w:cs="Times New Roman"/>
          <w:color w:val="000000" w:themeColor="text1"/>
          <w:sz w:val="26"/>
          <w:szCs w:val="26"/>
          <w:shd w:val="clear" w:color="auto" w:fill="FFFFFF"/>
          <w:lang w:val="vi-VN"/>
        </w:rPr>
        <w:t>ên khoa học</w:t>
      </w:r>
      <w:r w:rsidRPr="00F444E8">
        <w:rPr>
          <w:rFonts w:cs="Times New Roman"/>
          <w:color w:val="000000" w:themeColor="text1"/>
          <w:sz w:val="26"/>
          <w:szCs w:val="26"/>
          <w:shd w:val="clear" w:color="auto" w:fill="FFFFFF"/>
        </w:rPr>
        <w:t>:</w:t>
      </w:r>
      <w:r w:rsidRPr="00F444E8">
        <w:rPr>
          <w:rFonts w:cs="Times New Roman"/>
          <w:color w:val="000000" w:themeColor="text1"/>
          <w:sz w:val="26"/>
          <w:szCs w:val="26"/>
          <w:shd w:val="clear" w:color="auto" w:fill="FFFFFF"/>
          <w:lang w:val="vi-VN"/>
        </w:rPr>
        <w:t xml:space="preserve"> </w:t>
      </w:r>
      <w:r w:rsidRPr="00F444E8">
        <w:rPr>
          <w:rFonts w:cs="Times New Roman"/>
          <w:i/>
          <w:color w:val="000000" w:themeColor="text1"/>
          <w:sz w:val="26"/>
          <w:szCs w:val="26"/>
          <w:shd w:val="clear" w:color="auto" w:fill="FFFFFF"/>
          <w:lang w:val="vi-VN"/>
        </w:rPr>
        <w:t>Ipomoea aquatica</w:t>
      </w:r>
      <w:r w:rsidRPr="00F444E8">
        <w:rPr>
          <w:rFonts w:cs="Times New Roman"/>
          <w:color w:val="000000" w:themeColor="text1"/>
          <w:sz w:val="26"/>
          <w:szCs w:val="26"/>
          <w:shd w:val="clear" w:color="auto" w:fill="FFFFFF"/>
          <w:lang w:val="vi-VN"/>
        </w:rPr>
        <w:t xml:space="preserve"> Forsk)</w:t>
      </w:r>
    </w:p>
    <w:p w:rsidR="008F7885" w:rsidRPr="00F444E8" w:rsidRDefault="008F7885" w:rsidP="00F80721">
      <w:pPr>
        <w:keepNext/>
        <w:spacing w:before="120" w:after="0" w:line="240" w:lineRule="auto"/>
        <w:ind w:firstLine="720"/>
        <w:jc w:val="both"/>
        <w:outlineLvl w:val="0"/>
        <w:rPr>
          <w:rFonts w:eastAsia="Times New Roman" w:cs="Times New Roman"/>
          <w:b/>
          <w:bCs/>
          <w:color w:val="000000" w:themeColor="text1"/>
          <w:kern w:val="32"/>
          <w:sz w:val="26"/>
          <w:szCs w:val="26"/>
          <w:lang w:val="vi-VN"/>
        </w:rPr>
      </w:pPr>
    </w:p>
    <w:p w:rsidR="008F7885" w:rsidRPr="00F444E8" w:rsidRDefault="008F7885" w:rsidP="00F80721">
      <w:pPr>
        <w:keepNext/>
        <w:spacing w:before="120" w:after="0" w:line="240" w:lineRule="auto"/>
        <w:ind w:firstLine="720"/>
        <w:jc w:val="both"/>
        <w:outlineLvl w:val="0"/>
        <w:rPr>
          <w:rFonts w:eastAsia="Times New Roman" w:cs="Times New Roman"/>
          <w:b/>
          <w:bCs/>
          <w:color w:val="000000" w:themeColor="text1"/>
          <w:kern w:val="32"/>
          <w:sz w:val="26"/>
          <w:szCs w:val="26"/>
          <w:lang w:val="vi-VN"/>
        </w:rPr>
      </w:pPr>
      <w:r w:rsidRPr="00F444E8">
        <w:rPr>
          <w:rFonts w:eastAsia="Times New Roman" w:cs="Times New Roman"/>
          <w:b/>
          <w:bCs/>
          <w:color w:val="000000" w:themeColor="text1"/>
          <w:kern w:val="32"/>
          <w:sz w:val="26"/>
          <w:szCs w:val="26"/>
          <w:lang w:val="vi-VN"/>
        </w:rPr>
        <w:t>I. YÊU CẦU SINH THÁI</w:t>
      </w:r>
    </w:p>
    <w:p w:rsidR="008F7885" w:rsidRPr="00F444E8" w:rsidRDefault="008F7885" w:rsidP="00F80721">
      <w:pPr>
        <w:spacing w:before="120" w:after="0" w:line="240" w:lineRule="auto"/>
        <w:ind w:firstLine="652"/>
        <w:jc w:val="both"/>
        <w:rPr>
          <w:rFonts w:cs="Times New Roman"/>
          <w:b/>
          <w:color w:val="000000" w:themeColor="text1"/>
          <w:sz w:val="26"/>
          <w:szCs w:val="26"/>
          <w:shd w:val="clear" w:color="auto" w:fill="FFFFFF"/>
          <w:lang w:val="vi-VN"/>
        </w:rPr>
      </w:pPr>
      <w:r w:rsidRPr="00F444E8">
        <w:rPr>
          <w:rFonts w:cs="Times New Roman"/>
          <w:b/>
          <w:color w:val="000000" w:themeColor="text1"/>
          <w:sz w:val="26"/>
          <w:szCs w:val="26"/>
          <w:shd w:val="clear" w:color="auto" w:fill="FFFFFF"/>
          <w:lang w:val="vi-VN"/>
        </w:rPr>
        <w:t>1. Nhiệt độ, ánh sáng</w:t>
      </w:r>
    </w:p>
    <w:p w:rsidR="008F7885" w:rsidRPr="00F444E8" w:rsidRDefault="008F7885" w:rsidP="00F80721">
      <w:pPr>
        <w:spacing w:before="120" w:after="0" w:line="240" w:lineRule="auto"/>
        <w:ind w:firstLine="652"/>
        <w:jc w:val="both"/>
        <w:rPr>
          <w:rFonts w:cs="Times New Roman"/>
          <w:color w:val="000000" w:themeColor="text1"/>
          <w:sz w:val="26"/>
          <w:szCs w:val="26"/>
          <w:shd w:val="clear" w:color="auto" w:fill="FFFFFF"/>
          <w:lang w:val="vi-VN"/>
        </w:rPr>
      </w:pPr>
      <w:r w:rsidRPr="00F444E8">
        <w:rPr>
          <w:rFonts w:cs="Times New Roman"/>
          <w:color w:val="000000" w:themeColor="text1"/>
          <w:sz w:val="26"/>
          <w:szCs w:val="26"/>
          <w:shd w:val="clear" w:color="auto" w:fill="FFFFFF"/>
          <w:lang w:val="vi-VN"/>
        </w:rPr>
        <w:t>Rau muống là cây ngắn ngày, sinh trưởng nhanh, cho năng suất cao, sống được ở nhiệt độ cao và đủ ánh sáng. Nhiệt độ thích hợp cho cây sinh trưởng phát triển 25-30</w:t>
      </w:r>
      <w:r w:rsidRPr="00F444E8">
        <w:rPr>
          <w:rFonts w:cs="Times New Roman"/>
          <w:color w:val="000000" w:themeColor="text1"/>
          <w:sz w:val="26"/>
          <w:szCs w:val="26"/>
          <w:shd w:val="clear" w:color="auto" w:fill="FFFFFF"/>
          <w:vertAlign w:val="superscript"/>
          <w:lang w:val="vi-VN"/>
        </w:rPr>
        <w:t>0</w:t>
      </w:r>
      <w:r w:rsidRPr="00F444E8">
        <w:rPr>
          <w:rFonts w:cs="Times New Roman"/>
          <w:color w:val="000000" w:themeColor="text1"/>
          <w:sz w:val="26"/>
          <w:szCs w:val="26"/>
          <w:shd w:val="clear" w:color="auto" w:fill="FFFFFF"/>
          <w:lang w:val="vi-VN"/>
        </w:rPr>
        <w:t>C.</w:t>
      </w:r>
    </w:p>
    <w:p w:rsidR="008F7885" w:rsidRPr="00F444E8" w:rsidRDefault="008F7885" w:rsidP="00F80721">
      <w:pPr>
        <w:spacing w:before="120" w:after="0" w:line="240" w:lineRule="auto"/>
        <w:ind w:firstLine="652"/>
        <w:jc w:val="both"/>
        <w:rPr>
          <w:rFonts w:cs="Times New Roman"/>
          <w:b/>
          <w:color w:val="000000" w:themeColor="text1"/>
          <w:sz w:val="26"/>
          <w:szCs w:val="26"/>
          <w:shd w:val="clear" w:color="auto" w:fill="FFFFFF"/>
          <w:lang w:val="vi-VN"/>
        </w:rPr>
      </w:pPr>
      <w:r w:rsidRPr="00F444E8">
        <w:rPr>
          <w:rFonts w:cs="Times New Roman"/>
          <w:b/>
          <w:color w:val="000000" w:themeColor="text1"/>
          <w:sz w:val="26"/>
          <w:szCs w:val="26"/>
          <w:shd w:val="clear" w:color="auto" w:fill="FFFFFF"/>
          <w:lang w:val="vi-VN"/>
        </w:rPr>
        <w:t>2. Ẩm độ và nước</w:t>
      </w:r>
    </w:p>
    <w:p w:rsidR="008F7885" w:rsidRPr="00F444E8" w:rsidRDefault="008F7885" w:rsidP="00F80721">
      <w:pPr>
        <w:spacing w:before="120" w:after="0" w:line="240" w:lineRule="auto"/>
        <w:ind w:firstLine="652"/>
        <w:jc w:val="both"/>
        <w:rPr>
          <w:rFonts w:cs="Times New Roman"/>
          <w:color w:val="000000" w:themeColor="text1"/>
          <w:sz w:val="26"/>
          <w:szCs w:val="26"/>
          <w:shd w:val="clear" w:color="auto" w:fill="FFFFFF"/>
          <w:lang w:val="vi-VN"/>
        </w:rPr>
      </w:pPr>
      <w:r w:rsidRPr="00F444E8">
        <w:rPr>
          <w:rFonts w:cs="Times New Roman"/>
          <w:color w:val="000000" w:themeColor="text1"/>
          <w:sz w:val="26"/>
          <w:szCs w:val="26"/>
          <w:shd w:val="clear" w:color="auto" w:fill="FFFFFF"/>
          <w:lang w:val="vi-VN"/>
        </w:rPr>
        <w:t xml:space="preserve">- Rau muống nước: được trồng hoặc mọc tại nơi nhiều nước, ẩm ướt, thậm chí sống tốt khi kết thành 1 bè và thả trôi trên kênh mương hay hồ. </w:t>
      </w:r>
    </w:p>
    <w:p w:rsidR="008F7885" w:rsidRPr="00F444E8" w:rsidRDefault="008F7885" w:rsidP="00F80721">
      <w:pPr>
        <w:spacing w:before="120" w:after="0" w:line="240" w:lineRule="auto"/>
        <w:ind w:firstLine="652"/>
        <w:jc w:val="both"/>
        <w:rPr>
          <w:rFonts w:cs="Times New Roman"/>
          <w:color w:val="000000" w:themeColor="text1"/>
          <w:sz w:val="26"/>
          <w:szCs w:val="26"/>
          <w:shd w:val="clear" w:color="auto" w:fill="FFFFFF"/>
          <w:lang w:val="vi-VN"/>
        </w:rPr>
      </w:pPr>
      <w:r w:rsidRPr="00F444E8">
        <w:rPr>
          <w:rFonts w:cs="Times New Roman"/>
          <w:color w:val="000000" w:themeColor="text1"/>
          <w:sz w:val="26"/>
          <w:szCs w:val="26"/>
          <w:shd w:val="clear" w:color="auto" w:fill="FFFFFF"/>
          <w:lang w:val="vi-VN"/>
        </w:rPr>
        <w:t>- Rau muống cạn, trồng trên luống đất, cần không nhiều nước.</w:t>
      </w:r>
    </w:p>
    <w:p w:rsidR="008F7885" w:rsidRPr="00F444E8" w:rsidRDefault="008F7885" w:rsidP="00F80721">
      <w:pPr>
        <w:spacing w:before="120" w:after="0" w:line="240" w:lineRule="auto"/>
        <w:ind w:firstLine="652"/>
        <w:jc w:val="both"/>
        <w:rPr>
          <w:rFonts w:cs="Times New Roman"/>
          <w:b/>
          <w:color w:val="000000" w:themeColor="text1"/>
          <w:sz w:val="26"/>
          <w:szCs w:val="26"/>
          <w:shd w:val="clear" w:color="auto" w:fill="FFFFFF"/>
          <w:lang w:val="vi-VN"/>
        </w:rPr>
      </w:pPr>
      <w:r w:rsidRPr="00F444E8">
        <w:rPr>
          <w:rFonts w:cs="Times New Roman"/>
          <w:b/>
          <w:color w:val="000000" w:themeColor="text1"/>
          <w:sz w:val="26"/>
          <w:szCs w:val="26"/>
          <w:shd w:val="clear" w:color="auto" w:fill="FFFFFF"/>
          <w:lang w:val="vi-VN"/>
        </w:rPr>
        <w:t>3. Đất trồng</w:t>
      </w:r>
    </w:p>
    <w:p w:rsidR="008F7885" w:rsidRPr="00F444E8" w:rsidRDefault="008F7885" w:rsidP="00F80721">
      <w:pPr>
        <w:spacing w:before="120" w:after="0" w:line="240" w:lineRule="auto"/>
        <w:ind w:firstLine="652"/>
        <w:jc w:val="both"/>
        <w:rPr>
          <w:rFonts w:cs="Times New Roman"/>
          <w:color w:val="000000" w:themeColor="text1"/>
          <w:sz w:val="26"/>
          <w:szCs w:val="26"/>
          <w:shd w:val="clear" w:color="auto" w:fill="FFFFFF"/>
          <w:lang w:val="vi-VN"/>
        </w:rPr>
      </w:pPr>
      <w:r w:rsidRPr="00F444E8">
        <w:rPr>
          <w:rFonts w:cs="Times New Roman"/>
          <w:color w:val="000000" w:themeColor="text1"/>
          <w:sz w:val="26"/>
          <w:szCs w:val="26"/>
          <w:shd w:val="clear" w:color="auto" w:fill="FFFFFF"/>
          <w:lang w:val="vi-VN"/>
        </w:rPr>
        <w:t>Có thể trồng rau muống trên nhiều loại đất: đất sét, đất cát, đất pha cát, đất ẩm giàu mùn hoặc đất được bón phân hữu cơ, có độ pH= 5,3 – 6,0</w:t>
      </w:r>
    </w:p>
    <w:p w:rsidR="008F7885" w:rsidRPr="00F444E8" w:rsidRDefault="008F7885" w:rsidP="00F80721">
      <w:pPr>
        <w:keepNext/>
        <w:spacing w:before="120" w:after="0" w:line="240" w:lineRule="auto"/>
        <w:ind w:firstLine="652"/>
        <w:jc w:val="both"/>
        <w:outlineLvl w:val="0"/>
        <w:rPr>
          <w:rFonts w:eastAsia="Times New Roman" w:cs="Times New Roman"/>
          <w:b/>
          <w:bCs/>
          <w:color w:val="000000" w:themeColor="text1"/>
          <w:kern w:val="32"/>
          <w:sz w:val="26"/>
          <w:szCs w:val="26"/>
          <w:lang w:val="vi-VN"/>
        </w:rPr>
      </w:pPr>
      <w:r w:rsidRPr="00F444E8">
        <w:rPr>
          <w:rFonts w:eastAsia="Times New Roman" w:cs="Times New Roman"/>
          <w:b/>
          <w:bCs/>
          <w:color w:val="000000" w:themeColor="text1"/>
          <w:kern w:val="32"/>
          <w:sz w:val="26"/>
          <w:szCs w:val="26"/>
          <w:lang w:val="vi-VN"/>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hd w:val="clear" w:color="auto" w:fill="FFFFFF"/>
        <w:spacing w:before="120" w:after="0" w:line="240" w:lineRule="auto"/>
        <w:ind w:firstLine="652"/>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Hiện nay rau muống nước chủ yếu sử dụng giống địa phương bao gồm giống thân tím và thân trắng, nhưng giống thân trắng được thị trường ưa chuộng.</w:t>
      </w:r>
    </w:p>
    <w:p w:rsidR="008F7885" w:rsidRPr="00F444E8" w:rsidRDefault="008F7885" w:rsidP="00F80721">
      <w:pPr>
        <w:shd w:val="clear" w:color="auto" w:fill="FFFFFF"/>
        <w:spacing w:before="120" w:after="0" w:line="240" w:lineRule="auto"/>
        <w:ind w:firstLine="652"/>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Rau muống nước rất dễ nhân giống, có thể lấy giống từ ruộng rau đang thu hoạch hoặc có thể chọn những đoạn thân bánh tẻ có mang nhiều đốt hoặc có thể tách từng khóm nhỏ mang nhiều nhánh con để trồng..</w:t>
      </w:r>
    </w:p>
    <w:p w:rsidR="008F7885" w:rsidRPr="00F444E8" w:rsidRDefault="008F7885" w:rsidP="00F80721">
      <w:pPr>
        <w:keepNext/>
        <w:spacing w:before="120" w:after="0" w:line="240" w:lineRule="auto"/>
        <w:ind w:firstLine="652"/>
        <w:jc w:val="both"/>
        <w:outlineLvl w:val="0"/>
        <w:rPr>
          <w:rFonts w:eastAsia="Times New Roman" w:cs="Times New Roman"/>
          <w:b/>
          <w:bCs/>
          <w:color w:val="000000" w:themeColor="text1"/>
          <w:kern w:val="32"/>
          <w:sz w:val="26"/>
          <w:szCs w:val="26"/>
          <w:lang w:val="vi-VN"/>
        </w:rPr>
      </w:pPr>
      <w:r w:rsidRPr="00F444E8">
        <w:rPr>
          <w:rFonts w:eastAsia="Times New Roman" w:cs="Times New Roman"/>
          <w:b/>
          <w:bCs/>
          <w:color w:val="000000" w:themeColor="text1"/>
          <w:kern w:val="32"/>
          <w:sz w:val="26"/>
          <w:szCs w:val="26"/>
          <w:lang w:val="vi-VN"/>
        </w:rPr>
        <w:t>III. KỸ THUẬT GIEO TRỒNG</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1. Thời vụ</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color w:val="000000" w:themeColor="text1"/>
          <w:sz w:val="26"/>
          <w:szCs w:val="26"/>
          <w:shd w:val="clear" w:color="auto" w:fill="FFFFFF"/>
          <w:lang w:val="vi-VN"/>
        </w:rPr>
        <w:t>Với từng loại rau khi trồng sẽ có thời vụ thích hợp nhất để gieo trồng, đảm bảo đem tới năng suất cao, khả năng phát triển tốt nhất. Rau muống có thể tiến hành trồng quanh năm, thích hợp trồng trong mùa hè và thu.</w:t>
      </w:r>
    </w:p>
    <w:p w:rsidR="008F7885" w:rsidRPr="00F444E8" w:rsidRDefault="008F7885" w:rsidP="00F80721">
      <w:pPr>
        <w:widowControl w:val="0"/>
        <w:tabs>
          <w:tab w:val="left" w:pos="653"/>
        </w:tabs>
        <w:autoSpaceDE w:val="0"/>
        <w:autoSpaceDN w:val="0"/>
        <w:spacing w:before="120" w:after="0" w:line="240" w:lineRule="auto"/>
        <w:jc w:val="both"/>
        <w:rPr>
          <w:rFonts w:eastAsia="Yu Mincho" w:cs="Times New Roman"/>
          <w:b/>
          <w:color w:val="000000" w:themeColor="text1"/>
          <w:sz w:val="26"/>
          <w:szCs w:val="26"/>
          <w:lang w:val="vi-VN" w:eastAsia="ja-JP"/>
        </w:rPr>
      </w:pPr>
      <w:r w:rsidRPr="00F444E8">
        <w:rPr>
          <w:rFonts w:cs="Times New Roman"/>
          <w:b/>
          <w:color w:val="000000" w:themeColor="text1"/>
          <w:sz w:val="26"/>
          <w:szCs w:val="26"/>
          <w:shd w:val="clear" w:color="auto" w:fill="FFFFFF"/>
          <w:lang w:val="vi-VN"/>
        </w:rPr>
        <w:tab/>
        <w:t>2. Làm đất</w:t>
      </w:r>
      <w:r w:rsidRPr="00F444E8">
        <w:rPr>
          <w:rFonts w:eastAsia="Yu Mincho" w:cs="Times New Roman"/>
          <w:b/>
          <w:color w:val="000000" w:themeColor="text1"/>
          <w:sz w:val="26"/>
          <w:szCs w:val="26"/>
          <w:lang w:val="vi-VN" w:eastAsia="ja-JP"/>
        </w:rPr>
        <w:t xml:space="preserve">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Rau muống trồng được trên nhiều loại đất khác nhau.</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Rau muống khi gieo hạt hoặc trồng cạn cần tiến hành lên luống có chiều rộng khoảng 1,2 -1,5m, đồng thời chiều cao tiêu chuẩn là 12-15cm là phù hợp. Nếu trồng rau vào thời điểm mùa mưa nên để luống có chiều cao tối thiểu là 20cm.</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Đối với rau muống trồng nước, chuẩn bị đất như trồng lúa là thích hợp, giữ nước trên mặt ruộng từ 5-7cm.</w:t>
      </w:r>
    </w:p>
    <w:p w:rsidR="008F7885" w:rsidRPr="00F444E8" w:rsidRDefault="008F7885" w:rsidP="00F80721">
      <w:pPr>
        <w:widowControl w:val="0"/>
        <w:tabs>
          <w:tab w:val="left" w:pos="653"/>
        </w:tabs>
        <w:autoSpaceDE w:val="0"/>
        <w:autoSpaceDN w:val="0"/>
        <w:spacing w:before="120" w:after="0" w:line="240" w:lineRule="auto"/>
        <w:jc w:val="both"/>
        <w:rPr>
          <w:rFonts w:eastAsia="Yu Mincho" w:cs="Times New Roman"/>
          <w:b/>
          <w:color w:val="000000" w:themeColor="text1"/>
          <w:sz w:val="26"/>
          <w:szCs w:val="26"/>
          <w:lang w:val="vi-VN" w:eastAsia="ja-JP"/>
        </w:rPr>
      </w:pPr>
      <w:r w:rsidRPr="00F444E8">
        <w:rPr>
          <w:rFonts w:eastAsia="Yu Mincho" w:cs="Times New Roman"/>
          <w:b/>
          <w:color w:val="000000" w:themeColor="text1"/>
          <w:sz w:val="26"/>
          <w:szCs w:val="26"/>
          <w:lang w:val="vi-VN" w:eastAsia="ja-JP"/>
        </w:rPr>
        <w:tab/>
        <w:t>3. Mật độ</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lastRenderedPageBreak/>
        <w:t xml:space="preserve"> Tùy thuộc vào từng loại đất, giống và kỹ thuật trồng mà chúng ta cần cân đối ở mật độ trồng rau muống khác nhau sao cho hợp lý.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Trồng bằng gieo hạt, lượng giống trung bình </w:t>
      </w:r>
      <w:r w:rsidRPr="00F444E8">
        <w:rPr>
          <w:rFonts w:eastAsia="Times New Roman" w:cs="Times New Roman"/>
          <w:color w:val="000000" w:themeColor="text1"/>
          <w:sz w:val="26"/>
          <w:szCs w:val="26"/>
        </w:rPr>
        <w:t>10</w:t>
      </w:r>
      <w:r w:rsidRPr="00F444E8">
        <w:rPr>
          <w:rFonts w:eastAsia="Times New Roman" w:cs="Times New Roman"/>
          <w:color w:val="000000" w:themeColor="text1"/>
          <w:sz w:val="26"/>
          <w:szCs w:val="26"/>
          <w:lang w:val="vi-VN"/>
        </w:rPr>
        <w:t xml:space="preserve">kg hạt giống/ha.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Rau muống trồng cạn và rau muống trồng nước bằng nhân giống từ cây nên duy trì khoảng cách tiêu chuẩn là 10-15cm/khóm có sự cân đối hợp lý với điều kiện đất.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Tiêu chuẩn khi tiến hành trồng rau muống đảm bảo vùi đất kín khoảng 2- 3 chồi. Ngoài ra, khi thu hoạch cần để lại khoảng 2 – 3 đốt mới đảm bảo những chồi </w:t>
      </w:r>
      <w:r w:rsidRPr="00F444E8">
        <w:rPr>
          <w:rFonts w:eastAsia="Times New Roman" w:cs="Times New Roman"/>
          <w:color w:val="000000" w:themeColor="text1"/>
          <w:spacing w:val="-8"/>
          <w:sz w:val="26"/>
          <w:szCs w:val="26"/>
          <w:lang w:val="vi-VN"/>
        </w:rPr>
        <w:t>nhỏ tiếp tục phát triển, từ đó đảm bảo giúp chúng ta có thể khai thác những lần tiếp theo.</w:t>
      </w:r>
    </w:p>
    <w:p w:rsidR="008F7885" w:rsidRPr="00F444E8" w:rsidRDefault="008F7885" w:rsidP="00F80721">
      <w:pPr>
        <w:spacing w:before="120" w:after="0" w:line="240" w:lineRule="auto"/>
        <w:ind w:firstLine="567"/>
        <w:jc w:val="both"/>
        <w:rPr>
          <w:rFonts w:cs="Times New Roman"/>
          <w:b/>
          <w:bCs/>
          <w:color w:val="000000" w:themeColor="text1"/>
          <w:sz w:val="26"/>
          <w:szCs w:val="26"/>
          <w:lang w:val="vi-VN"/>
        </w:rPr>
      </w:pPr>
      <w:r w:rsidRPr="00F444E8">
        <w:rPr>
          <w:rFonts w:cs="Times New Roman"/>
          <w:b/>
          <w:bCs/>
          <w:color w:val="000000" w:themeColor="text1"/>
          <w:sz w:val="26"/>
          <w:szCs w:val="26"/>
          <w:lang w:val="vi-VN"/>
        </w:rPr>
        <w:t>4. Gieo trồng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Việc gieo hạt trực tiếp: gieo trực tiếp xuống đất đã làm trước đó theo hàng đã rạch sẵn sau đó lấp đất lên.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Thời điểm cây con có khoảng 4-5 lá, tiến hành tỉa bớt cây con, đảm bảo giữa các hàng, các cây cách nhau khoảng 10 – 15cm là thích hợp.  </w:t>
      </w:r>
    </w:p>
    <w:p w:rsidR="008F7885" w:rsidRPr="00F444E8" w:rsidRDefault="008F7885" w:rsidP="00F80721">
      <w:pPr>
        <w:keepNext/>
        <w:keepLines/>
        <w:shd w:val="clear" w:color="auto" w:fill="FFFFFF"/>
        <w:spacing w:before="120" w:after="0" w:line="240" w:lineRule="auto"/>
        <w:ind w:firstLine="567"/>
        <w:jc w:val="both"/>
        <w:outlineLvl w:val="2"/>
        <w:rPr>
          <w:rFonts w:eastAsiaTheme="majorEastAsia" w:cs="Times New Roman"/>
          <w:color w:val="000000" w:themeColor="text1"/>
          <w:sz w:val="26"/>
          <w:szCs w:val="26"/>
          <w:lang w:val="vi-VN"/>
        </w:rPr>
      </w:pPr>
      <w:r w:rsidRPr="00F444E8">
        <w:rPr>
          <w:rFonts w:eastAsiaTheme="majorEastAsia" w:cs="Times New Roman"/>
          <w:color w:val="000000" w:themeColor="text1"/>
          <w:sz w:val="26"/>
          <w:szCs w:val="26"/>
          <w:lang w:val="vi-VN"/>
        </w:rPr>
        <w:t xml:space="preserve">- Trồng rau muống bằng giâm cành: </w:t>
      </w:r>
      <w:r w:rsidRPr="00F444E8">
        <w:rPr>
          <w:rFonts w:eastAsia="Times New Roman" w:cs="Times New Roman"/>
          <w:color w:val="000000" w:themeColor="text1"/>
          <w:sz w:val="26"/>
          <w:szCs w:val="26"/>
          <w:lang w:val="vi-VN"/>
        </w:rPr>
        <w:t>Chuẩn bị phần thân rau muống chiều dài khoảng 20cm, cành già và cứng, có rễ trồng trực tiếp lên đất tơi xốp, đã chuẩn bị trước đó. Thực hiện cắm cành thẳng hàng, lấp đất sâu khoảng 3 - 4 cm, mật độ các cây khoảng 10cm.</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Rau muống ngay sau khi giâm cành nên tạo bóng râm, đồng thời tưới nước đầy đủ mỗi ngày, duy trì được độ ẩm hợp lý giúp cây phát triển.</w:t>
      </w:r>
    </w:p>
    <w:p w:rsidR="008F7885" w:rsidRPr="00F444E8" w:rsidRDefault="008F7885" w:rsidP="00F80721">
      <w:pPr>
        <w:spacing w:before="120" w:after="0" w:line="240" w:lineRule="auto"/>
        <w:ind w:firstLine="567"/>
        <w:jc w:val="both"/>
        <w:rPr>
          <w:rFonts w:cs="Times New Roman"/>
          <w:b/>
          <w:bCs/>
          <w:color w:val="000000" w:themeColor="text1"/>
          <w:sz w:val="26"/>
          <w:szCs w:val="26"/>
          <w:lang w:val="vi-VN"/>
        </w:rPr>
      </w:pPr>
      <w:r w:rsidRPr="00F444E8">
        <w:rPr>
          <w:rFonts w:cs="Times New Roman"/>
          <w:b/>
          <w:bCs/>
          <w:color w:val="000000" w:themeColor="text1"/>
          <w:sz w:val="26"/>
          <w:szCs w:val="26"/>
          <w:lang w:val="vi-VN"/>
        </w:rPr>
        <w:t>IV. CHĂM SÓC</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1. Bón phân</w:t>
      </w:r>
    </w:p>
    <w:p w:rsidR="008F7885" w:rsidRPr="00F444E8" w:rsidRDefault="008F7885" w:rsidP="00F80721">
      <w:pPr>
        <w:spacing w:before="120" w:after="0" w:line="240" w:lineRule="auto"/>
        <w:ind w:firstLine="567"/>
        <w:jc w:val="both"/>
        <w:rPr>
          <w:rFonts w:cs="Times New Roman"/>
          <w:b/>
          <w:color w:val="000000" w:themeColor="text1"/>
          <w:sz w:val="26"/>
          <w:szCs w:val="26"/>
          <w:shd w:val="clear" w:color="auto" w:fill="FFFFFF"/>
          <w:lang w:val="vi-VN"/>
        </w:rPr>
      </w:pPr>
      <w:r w:rsidRPr="00F444E8">
        <w:rPr>
          <w:rFonts w:cs="Times New Roman"/>
          <w:b/>
          <w:color w:val="000000" w:themeColor="text1"/>
          <w:sz w:val="26"/>
          <w:szCs w:val="26"/>
          <w:shd w:val="clear" w:color="auto" w:fill="FFFFFF"/>
          <w:lang w:val="vi-VN"/>
        </w:rPr>
        <w:t>1.1. Liều lượng bón: Lượng phân cho 1 ha</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033"/>
        <w:gridCol w:w="1560"/>
        <w:gridCol w:w="1134"/>
        <w:gridCol w:w="992"/>
        <w:gridCol w:w="1275"/>
        <w:gridCol w:w="1192"/>
      </w:tblGrid>
      <w:tr w:rsidR="008F7885" w:rsidRPr="00F444E8" w:rsidTr="00350B01">
        <w:trPr>
          <w:cantSplit/>
        </w:trPr>
        <w:tc>
          <w:tcPr>
            <w:tcW w:w="1651" w:type="pct"/>
            <w:vMerge w:val="restar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Loại phân</w:t>
            </w:r>
          </w:p>
        </w:tc>
        <w:tc>
          <w:tcPr>
            <w:tcW w:w="849" w:type="pct"/>
            <w:vMerge w:val="restart"/>
            <w:tcBorders>
              <w:top w:val="single" w:sz="4" w:space="0" w:color="auto"/>
              <w:left w:val="single" w:sz="4" w:space="0" w:color="auto"/>
              <w:right w:val="single" w:sz="4" w:space="0" w:color="auto"/>
            </w:tcBorders>
            <w:vAlign w:val="center"/>
          </w:tcPr>
          <w:p w:rsidR="008F7885" w:rsidRPr="00F444E8" w:rsidRDefault="008F7885" w:rsidP="00F80721">
            <w:pPr>
              <w:spacing w:after="0" w:line="240" w:lineRule="auto"/>
              <w:ind w:firstLine="16"/>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Lượng bón</w:t>
            </w:r>
          </w:p>
          <w:p w:rsidR="008F7885" w:rsidRPr="00F444E8" w:rsidRDefault="008F7885" w:rsidP="00F80721">
            <w:pPr>
              <w:suppressAutoHyphens/>
              <w:spacing w:after="0" w:line="240" w:lineRule="auto"/>
              <w:ind w:firstLine="16"/>
              <w:jc w:val="both"/>
              <w:outlineLvl w:val="0"/>
              <w:rPr>
                <w:rFonts w:eastAsia="Times New Roman" w:cs="Times New Roman"/>
                <w:b/>
                <w:color w:val="000000" w:themeColor="text1"/>
                <w:sz w:val="26"/>
                <w:szCs w:val="26"/>
                <w:lang w:val="nl-NL" w:eastAsia="ar-SA"/>
              </w:rPr>
            </w:pPr>
            <w:r w:rsidRPr="00F444E8">
              <w:rPr>
                <w:rFonts w:eastAsia="Times New Roman" w:cs="Times New Roman"/>
                <w:b/>
                <w:color w:val="000000" w:themeColor="text1"/>
                <w:sz w:val="26"/>
                <w:szCs w:val="26"/>
                <w:lang w:val="nl-NL" w:eastAsia="ar-SA"/>
              </w:rPr>
              <w:t>(kg/ha)</w:t>
            </w:r>
          </w:p>
        </w:tc>
        <w:tc>
          <w:tcPr>
            <w:tcW w:w="617" w:type="pct"/>
            <w:vMerge w:val="restart"/>
            <w:tcBorders>
              <w:top w:val="single" w:sz="4" w:space="0" w:color="auto"/>
              <w:left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lót (%)</w:t>
            </w:r>
          </w:p>
        </w:tc>
        <w:tc>
          <w:tcPr>
            <w:tcW w:w="1883" w:type="pct"/>
            <w:gridSpan w:val="3"/>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ind w:hanging="56"/>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thúc (%)</w:t>
            </w:r>
          </w:p>
        </w:tc>
      </w:tr>
      <w:tr w:rsidR="008F7885" w:rsidRPr="00F444E8" w:rsidTr="00350B01">
        <w:trPr>
          <w:cantSplit/>
        </w:trPr>
        <w:tc>
          <w:tcPr>
            <w:tcW w:w="1651" w:type="pct"/>
            <w:vMerge/>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b/>
                <w:bCs/>
                <w:color w:val="000000" w:themeColor="text1"/>
                <w:sz w:val="26"/>
                <w:szCs w:val="26"/>
              </w:rPr>
            </w:pPr>
          </w:p>
        </w:tc>
        <w:tc>
          <w:tcPr>
            <w:tcW w:w="849" w:type="pct"/>
            <w:vMerge/>
            <w:tcBorders>
              <w:left w:val="single" w:sz="4" w:space="0" w:color="auto"/>
              <w:bottom w:val="single" w:sz="4" w:space="0" w:color="auto"/>
              <w:right w:val="single" w:sz="4" w:space="0" w:color="auto"/>
            </w:tcBorders>
            <w:vAlign w:val="center"/>
          </w:tcPr>
          <w:p w:rsidR="008F7885" w:rsidRPr="00F444E8" w:rsidRDefault="008F7885" w:rsidP="00F80721">
            <w:pPr>
              <w:suppressAutoHyphens/>
              <w:spacing w:after="0" w:line="240" w:lineRule="auto"/>
              <w:ind w:firstLine="16"/>
              <w:jc w:val="both"/>
              <w:outlineLvl w:val="0"/>
              <w:rPr>
                <w:rFonts w:eastAsia="Times New Roman" w:cs="Times New Roman"/>
                <w:b/>
                <w:color w:val="000000" w:themeColor="text1"/>
                <w:sz w:val="26"/>
                <w:szCs w:val="26"/>
                <w:lang w:val="nl-NL" w:eastAsia="ar-SA"/>
              </w:rPr>
            </w:pPr>
          </w:p>
        </w:tc>
        <w:tc>
          <w:tcPr>
            <w:tcW w:w="617" w:type="pct"/>
            <w:vMerge/>
            <w:tcBorders>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ind w:firstLine="567"/>
              <w:jc w:val="both"/>
              <w:rPr>
                <w:rFonts w:eastAsia="Times New Roman" w:cs="Times New Roman"/>
                <w:b/>
                <w:bCs/>
                <w:color w:val="000000" w:themeColor="text1"/>
                <w:sz w:val="26"/>
                <w:szCs w:val="26"/>
              </w:rPr>
            </w:pPr>
          </w:p>
        </w:tc>
        <w:tc>
          <w:tcPr>
            <w:tcW w:w="54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1</w:t>
            </w:r>
          </w:p>
        </w:tc>
        <w:tc>
          <w:tcPr>
            <w:tcW w:w="69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ind w:firstLine="1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2</w:t>
            </w:r>
          </w:p>
        </w:tc>
        <w:tc>
          <w:tcPr>
            <w:tcW w:w="649"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after="0" w:line="240" w:lineRule="auto"/>
              <w:ind w:firstLine="1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3</w:t>
            </w:r>
          </w:p>
        </w:tc>
      </w:tr>
      <w:tr w:rsidR="008F7885" w:rsidRPr="00F444E8" w:rsidTr="00350B01">
        <w:tc>
          <w:tcPr>
            <w:tcW w:w="1651"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after="0" w:line="240" w:lineRule="auto"/>
              <w:jc w:val="both"/>
              <w:rPr>
                <w:rFonts w:cs="Times New Roman"/>
                <w:color w:val="000000" w:themeColor="text1"/>
                <w:sz w:val="26"/>
                <w:szCs w:val="26"/>
                <w:lang w:val="it-IT"/>
              </w:rPr>
            </w:pPr>
            <w:r w:rsidRPr="00F444E8">
              <w:rPr>
                <w:rFonts w:cs="Times New Roman"/>
                <w:color w:val="000000" w:themeColor="text1"/>
                <w:sz w:val="26"/>
                <w:szCs w:val="26"/>
                <w:lang w:val="it-IT"/>
              </w:rPr>
              <w:t>Phân hữu cơ ( hữu cơ vi sinh, hữu cơ sinh học...)</w:t>
            </w:r>
          </w:p>
        </w:tc>
        <w:tc>
          <w:tcPr>
            <w:tcW w:w="84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2.000</w:t>
            </w:r>
          </w:p>
        </w:tc>
        <w:tc>
          <w:tcPr>
            <w:tcW w:w="61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54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69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64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p>
        </w:tc>
      </w:tr>
      <w:tr w:rsidR="008F7885" w:rsidRPr="00F444E8" w:rsidTr="00350B01">
        <w:tc>
          <w:tcPr>
            <w:tcW w:w="165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cs="Times New Roman"/>
                <w:color w:val="000000" w:themeColor="text1"/>
                <w:sz w:val="26"/>
                <w:szCs w:val="26"/>
                <w:lang w:val="pt-BR"/>
              </w:rPr>
            </w:pPr>
            <w:r w:rsidRPr="00F444E8">
              <w:rPr>
                <w:rFonts w:cs="Times New Roman"/>
                <w:color w:val="000000" w:themeColor="text1"/>
                <w:sz w:val="26"/>
                <w:szCs w:val="26"/>
              </w:rPr>
              <w:t>Đạm nguyên chất (N)</w:t>
            </w:r>
          </w:p>
        </w:tc>
        <w:tc>
          <w:tcPr>
            <w:tcW w:w="84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35</w:t>
            </w:r>
          </w:p>
        </w:tc>
        <w:tc>
          <w:tcPr>
            <w:tcW w:w="61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p>
        </w:tc>
        <w:tc>
          <w:tcPr>
            <w:tcW w:w="54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30</w:t>
            </w:r>
          </w:p>
        </w:tc>
        <w:tc>
          <w:tcPr>
            <w:tcW w:w="69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40</w:t>
            </w:r>
          </w:p>
        </w:tc>
        <w:tc>
          <w:tcPr>
            <w:tcW w:w="64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30</w:t>
            </w:r>
          </w:p>
        </w:tc>
      </w:tr>
      <w:tr w:rsidR="008F7885" w:rsidRPr="00F444E8" w:rsidTr="00350B01">
        <w:tc>
          <w:tcPr>
            <w:tcW w:w="165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84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56</w:t>
            </w:r>
          </w:p>
        </w:tc>
        <w:tc>
          <w:tcPr>
            <w:tcW w:w="61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54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69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64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p>
        </w:tc>
      </w:tr>
      <w:tr w:rsidR="008F7885" w:rsidRPr="00F444E8" w:rsidTr="00350B01">
        <w:trPr>
          <w:trHeight w:val="224"/>
        </w:trPr>
        <w:tc>
          <w:tcPr>
            <w:tcW w:w="165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Kali nguyên chất (K</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p>
        </w:tc>
        <w:tc>
          <w:tcPr>
            <w:tcW w:w="84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45</w:t>
            </w:r>
          </w:p>
        </w:tc>
        <w:tc>
          <w:tcPr>
            <w:tcW w:w="61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p>
        </w:tc>
        <w:tc>
          <w:tcPr>
            <w:tcW w:w="54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69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64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30</w:t>
            </w:r>
          </w:p>
        </w:tc>
      </w:tr>
    </w:tbl>
    <w:p w:rsidR="008F7885" w:rsidRPr="00F444E8" w:rsidRDefault="008F7885" w:rsidP="00F80721">
      <w:pPr>
        <w:spacing w:before="120" w:after="0" w:line="240" w:lineRule="auto"/>
        <w:ind w:firstLine="567"/>
        <w:jc w:val="both"/>
        <w:rPr>
          <w:rFonts w:cs="Times New Roman"/>
          <w:b/>
          <w:color w:val="000000" w:themeColor="text1"/>
          <w:sz w:val="26"/>
          <w:szCs w:val="26"/>
          <w:shd w:val="clear" w:color="auto" w:fill="FFFFFF"/>
          <w:lang w:val="vi-VN"/>
        </w:rPr>
      </w:pPr>
      <w:r w:rsidRPr="00F444E8">
        <w:rPr>
          <w:rFonts w:cs="Times New Roman"/>
          <w:b/>
          <w:color w:val="000000" w:themeColor="text1"/>
          <w:sz w:val="26"/>
          <w:szCs w:val="26"/>
          <w:shd w:val="clear" w:color="auto" w:fill="FFFFFF"/>
          <w:lang w:val="vi-VN"/>
        </w:rPr>
        <w:t>1.2. Phương pháp bón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2"/>
          <w:sz w:val="26"/>
          <w:szCs w:val="26"/>
          <w:lang w:val="vi-VN"/>
        </w:rPr>
      </w:pPr>
      <w:r w:rsidRPr="00F444E8">
        <w:rPr>
          <w:rFonts w:eastAsia="Times New Roman" w:cs="Times New Roman"/>
          <w:color w:val="000000" w:themeColor="text1"/>
          <w:spacing w:val="-2"/>
          <w:sz w:val="26"/>
          <w:szCs w:val="26"/>
          <w:lang w:val="vi-VN"/>
        </w:rPr>
        <w:t>- Bón lót: Toàn bộ phân hữu cơ, phân lân.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Bón thúc: Bón thúc lần 1 </w:t>
      </w:r>
      <w:r w:rsidRPr="00F444E8">
        <w:rPr>
          <w:rFonts w:cs="Times New Roman"/>
          <w:color w:val="000000" w:themeColor="text1"/>
          <w:sz w:val="26"/>
          <w:szCs w:val="26"/>
          <w:lang w:val="vi-VN"/>
        </w:rPr>
        <w:t>giai đoạn rau muống có khoảng 3-4 lá</w:t>
      </w:r>
      <w:r w:rsidRPr="00F444E8">
        <w:rPr>
          <w:rFonts w:eastAsia="Times New Roman" w:cs="Times New Roman"/>
          <w:color w:val="000000" w:themeColor="text1"/>
          <w:sz w:val="26"/>
          <w:szCs w:val="26"/>
          <w:lang w:val="vi-VN"/>
        </w:rPr>
        <w:t xml:space="preserve">; bón thúc lần 2, lần 3 sau </w:t>
      </w:r>
      <w:r w:rsidRPr="00F444E8">
        <w:rPr>
          <w:rFonts w:cs="Times New Roman"/>
          <w:color w:val="000000" w:themeColor="text1"/>
          <w:sz w:val="26"/>
          <w:szCs w:val="26"/>
          <w:lang w:val="vi-VN"/>
        </w:rPr>
        <w:t>cách lần trước đó từ 10-15 ngày</w:t>
      </w:r>
      <w:r w:rsidRPr="00F444E8">
        <w:rPr>
          <w:rFonts w:eastAsia="Times New Roman" w:cs="Times New Roman"/>
          <w:color w:val="000000" w:themeColor="text1"/>
          <w:sz w:val="26"/>
          <w:szCs w:val="26"/>
          <w:lang w:val="vi-VN"/>
        </w:rPr>
        <w:t xml:space="preserve">. </w:t>
      </w:r>
    </w:p>
    <w:p w:rsidR="008F7885" w:rsidRPr="00F444E8" w:rsidRDefault="008F7885" w:rsidP="00F80721">
      <w:pPr>
        <w:shd w:val="clear" w:color="auto" w:fill="FFFFFF"/>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Hòa tan lượng phân bón với nước tưới rồi tưới đều lên các luống. Sau khi bón phân sáng hôm sau cần tưới xả lại để loại bỏ phân còn đọng lại trên lá. Có thể tưới vào thời điểm buổi chiều mát, không còn ánh nắng trực tiếp.</w:t>
      </w:r>
    </w:p>
    <w:p w:rsidR="008F7885" w:rsidRPr="00F444E8" w:rsidRDefault="008F7885" w:rsidP="00F80721">
      <w:pPr>
        <w:shd w:val="clear" w:color="auto" w:fill="FFFFFF"/>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Yêu cầu đối với bón phân cần kết thúc trước thời điểm thu hoạch rau muống tối thiểu là 7 ngày đảm bảo chất lượng rau, an toàn với người dùng khi sử dụng.</w:t>
      </w:r>
    </w:p>
    <w:p w:rsidR="008F7885" w:rsidRPr="00F444E8" w:rsidRDefault="008F7885" w:rsidP="00F80721">
      <w:pPr>
        <w:spacing w:before="120" w:after="0" w:line="240" w:lineRule="auto"/>
        <w:ind w:firstLine="567"/>
        <w:jc w:val="both"/>
        <w:rPr>
          <w:rFonts w:eastAsia="Times New Roman" w:cs="Times New Roman"/>
          <w:i/>
          <w:iCs/>
          <w:color w:val="000000" w:themeColor="text1"/>
          <w:sz w:val="26"/>
          <w:szCs w:val="26"/>
          <w:lang w:val="nl-NL"/>
        </w:rPr>
      </w:pPr>
      <w:r w:rsidRPr="00F444E8">
        <w:rPr>
          <w:rFonts w:eastAsia="Times New Roman" w:cs="Times New Roman"/>
          <w:b/>
          <w:bCs/>
          <w:color w:val="000000" w:themeColor="text1"/>
          <w:sz w:val="26"/>
          <w:szCs w:val="26"/>
          <w:lang w:val="nl-NL"/>
        </w:rPr>
        <w:t>* Lưu ý:</w:t>
      </w:r>
      <w:r w:rsidRPr="00F444E8">
        <w:rPr>
          <w:rFonts w:eastAsia="Times New Roman" w:cs="Times New Roman"/>
          <w:color w:val="000000" w:themeColor="text1"/>
          <w:sz w:val="26"/>
          <w:szCs w:val="26"/>
          <w:lang w:val="nl-NL"/>
        </w:rPr>
        <w:t xml:space="preserve"> Tùy theo điều kiện canh tác, thổ nhưỡng, giống, tình hình sinh trưởng phát triển của cây để điều chỉnh lượng phân bón cho phù hợp; có thể quy đổi và sử </w:t>
      </w:r>
      <w:r w:rsidRPr="00F444E8">
        <w:rPr>
          <w:rFonts w:eastAsia="Times New Roman" w:cs="Times New Roman"/>
          <w:color w:val="000000" w:themeColor="text1"/>
          <w:sz w:val="26"/>
          <w:szCs w:val="26"/>
          <w:lang w:val="nl-NL"/>
        </w:rPr>
        <w:lastRenderedPageBreak/>
        <w:t>dụng phân bón NPK có tỷ lệ tương ứng và hướng dẫn của cơ quan chuyên môn; lượng bón và phương pháp bón theo khuyến cáo của nhà sản xuất</w:t>
      </w:r>
      <w:r w:rsidRPr="00F444E8">
        <w:rPr>
          <w:rFonts w:eastAsia="Times New Roman" w:cs="Times New Roman"/>
          <w:i/>
          <w:iCs/>
          <w:color w:val="000000" w:themeColor="text1"/>
          <w:sz w:val="26"/>
          <w:szCs w:val="26"/>
          <w:lang w:val="nl-NL"/>
        </w:rPr>
        <w:t xml:space="preserve">.  </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shd w:val="clear" w:color="auto" w:fill="FFFFFF"/>
          <w:lang w:val="nl-NL"/>
        </w:rPr>
      </w:pPr>
      <w:r w:rsidRPr="00F444E8">
        <w:rPr>
          <w:rFonts w:eastAsia="Times New Roman" w:cs="Times New Roman"/>
          <w:b/>
          <w:color w:val="000000" w:themeColor="text1"/>
          <w:sz w:val="26"/>
          <w:szCs w:val="26"/>
          <w:shd w:val="clear" w:color="auto" w:fill="FFFFFF"/>
          <w:lang w:val="nl-NL"/>
        </w:rPr>
        <w:t>2. Nước tưới, chăm sóc</w:t>
      </w:r>
    </w:p>
    <w:p w:rsidR="008F7885" w:rsidRPr="00F444E8" w:rsidRDefault="008F7885" w:rsidP="00F80721">
      <w:pPr>
        <w:shd w:val="clear" w:color="auto" w:fill="FFFFFF"/>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vi-VN"/>
        </w:rPr>
        <w:t xml:space="preserve">- </w:t>
      </w:r>
      <w:r w:rsidRPr="00F444E8">
        <w:rPr>
          <w:rFonts w:cs="Times New Roman"/>
          <w:color w:val="000000" w:themeColor="text1"/>
          <w:sz w:val="26"/>
          <w:szCs w:val="26"/>
          <w:lang w:val="nl-NL"/>
        </w:rPr>
        <w:t xml:space="preserve">Rau muống trồng cạn cần </w:t>
      </w:r>
      <w:r w:rsidRPr="00F444E8">
        <w:rPr>
          <w:rFonts w:cs="Times New Roman"/>
          <w:color w:val="000000" w:themeColor="text1"/>
          <w:sz w:val="26"/>
          <w:szCs w:val="26"/>
          <w:lang w:val="vi-VN"/>
        </w:rPr>
        <w:t xml:space="preserve">cung cấp đủ nước </w:t>
      </w:r>
      <w:r w:rsidRPr="00F444E8">
        <w:rPr>
          <w:rFonts w:cs="Times New Roman"/>
          <w:color w:val="000000" w:themeColor="text1"/>
          <w:sz w:val="26"/>
          <w:szCs w:val="26"/>
          <w:lang w:val="nl-NL"/>
        </w:rPr>
        <w:t xml:space="preserve">hàng ngày, có thể áp dụng biện pháp tưỡi rãnh hoặc </w:t>
      </w:r>
      <w:r w:rsidRPr="00F444E8">
        <w:rPr>
          <w:rFonts w:eastAsia="Times New Roman" w:cs="Times New Roman"/>
          <w:color w:val="000000" w:themeColor="text1"/>
          <w:sz w:val="26"/>
          <w:szCs w:val="26"/>
          <w:lang w:val="nl-NL"/>
        </w:rPr>
        <w:t>á</w:t>
      </w:r>
      <w:r w:rsidRPr="00F444E8">
        <w:rPr>
          <w:rFonts w:eastAsia="Times New Roman" w:cs="Times New Roman"/>
          <w:color w:val="000000" w:themeColor="text1"/>
          <w:sz w:val="26"/>
          <w:szCs w:val="26"/>
          <w:lang w:val="vi-VN"/>
        </w:rPr>
        <w:t>p dụng các biện pháp tưới tiết kiệm</w:t>
      </w:r>
      <w:r w:rsidRPr="00F444E8">
        <w:rPr>
          <w:rFonts w:eastAsia="Times New Roman" w:cs="Times New Roman"/>
          <w:color w:val="000000" w:themeColor="text1"/>
          <w:sz w:val="26"/>
          <w:szCs w:val="26"/>
          <w:lang w:val="nl-NL"/>
        </w:rPr>
        <w:t>.</w:t>
      </w:r>
      <w:r w:rsidRPr="00F444E8">
        <w:rPr>
          <w:rFonts w:cs="Times New Roman"/>
          <w:color w:val="000000" w:themeColor="text1"/>
          <w:sz w:val="26"/>
          <w:szCs w:val="26"/>
          <w:lang w:val="nl-NL"/>
        </w:rPr>
        <w:t xml:space="preserve">  </w:t>
      </w:r>
    </w:p>
    <w:p w:rsidR="008F7885" w:rsidRPr="00F444E8" w:rsidRDefault="008F7885" w:rsidP="00F80721">
      <w:pPr>
        <w:shd w:val="clear" w:color="auto" w:fill="FFFFFF"/>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vi-VN"/>
        </w:rPr>
        <w:t xml:space="preserve">Rau muống </w:t>
      </w:r>
      <w:r w:rsidRPr="00F444E8">
        <w:rPr>
          <w:rFonts w:cs="Times New Roman"/>
          <w:color w:val="000000" w:themeColor="text1"/>
          <w:sz w:val="26"/>
          <w:szCs w:val="26"/>
          <w:lang w:val="nl-NL"/>
        </w:rPr>
        <w:t>nước: giữ nước trên bề mặt ruộng từ 5-7 cm.</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V. QUẢN LÝ SINH VẬT GÂY HẠI</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 xml:space="preserve">1. Một số đối tượng sinh vật gây hại chính </w:t>
      </w:r>
    </w:p>
    <w:p w:rsidR="008F7885" w:rsidRPr="00F444E8" w:rsidRDefault="008F7885" w:rsidP="00F80721">
      <w:pPr>
        <w:spacing w:before="120" w:after="0" w:line="240" w:lineRule="auto"/>
        <w:ind w:firstLine="567"/>
        <w:jc w:val="both"/>
        <w:rPr>
          <w:rFonts w:cs="Times New Roman"/>
          <w:b/>
          <w:color w:val="000000" w:themeColor="text1"/>
          <w:sz w:val="26"/>
          <w:szCs w:val="26"/>
          <w:shd w:val="clear" w:color="auto" w:fill="FFFFFF"/>
          <w:lang w:val="vi-VN"/>
        </w:rPr>
      </w:pPr>
      <w:r w:rsidRPr="00F444E8">
        <w:rPr>
          <w:rFonts w:cs="Times New Roman"/>
          <w:b/>
          <w:color w:val="000000" w:themeColor="text1"/>
          <w:sz w:val="26"/>
          <w:szCs w:val="26"/>
          <w:shd w:val="clear" w:color="auto" w:fill="FFFFFF"/>
          <w:lang w:val="vi-VN"/>
        </w:rPr>
        <w:t>1.1. Sâu hại</w:t>
      </w:r>
    </w:p>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shd w:val="clear" w:color="auto" w:fill="FFFFFF"/>
          <w:lang w:val="vi-VN"/>
        </w:rPr>
        <w:tab/>
        <w:t xml:space="preserve">- </w:t>
      </w:r>
      <w:r w:rsidRPr="00F444E8">
        <w:rPr>
          <w:rFonts w:cs="Times New Roman"/>
          <w:b/>
          <w:bCs/>
          <w:color w:val="000000" w:themeColor="text1"/>
          <w:sz w:val="26"/>
          <w:szCs w:val="26"/>
          <w:lang w:val="vi-VN"/>
        </w:rPr>
        <w:t>Sâu khoang: </w:t>
      </w:r>
      <w:r w:rsidRPr="00F444E8">
        <w:rPr>
          <w:rFonts w:cs="Times New Roman"/>
          <w:color w:val="000000" w:themeColor="text1"/>
          <w:sz w:val="26"/>
          <w:szCs w:val="26"/>
          <w:lang w:val="vi-VN"/>
        </w:rPr>
        <w:t>Sâu non mới nở sống tập trung quanh ổ trứng, bắt đầu gây hại bằng cánh ăn các phần non của cây như lá non chỉ trừ lớp biểu bì, sâu tuổi lớn ăn phá mạnh hơn, cắn khuyết lá thành những lỗ lớn và có xu hướng phân tán sang các cành lá, cây khác. Sâu hại mạnh nhất vào lúc sáng sớm hoạc chiều mát.</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vi-VN"/>
        </w:rPr>
      </w:pPr>
      <w:r w:rsidRPr="00F444E8">
        <w:rPr>
          <w:rFonts w:cs="Times New Roman"/>
          <w:color w:val="000000" w:themeColor="text1"/>
          <w:spacing w:val="-4"/>
          <w:sz w:val="26"/>
          <w:szCs w:val="26"/>
          <w:lang w:val="vi-VN"/>
        </w:rPr>
        <w:t xml:space="preserve">- </w:t>
      </w:r>
      <w:r w:rsidRPr="00F444E8">
        <w:rPr>
          <w:rFonts w:cs="Times New Roman"/>
          <w:b/>
          <w:bCs/>
          <w:color w:val="000000" w:themeColor="text1"/>
          <w:spacing w:val="-4"/>
          <w:sz w:val="26"/>
          <w:szCs w:val="26"/>
          <w:lang w:val="vi-VN"/>
        </w:rPr>
        <w:t>Sâu ba ba </w:t>
      </w:r>
      <w:r w:rsidRPr="00F444E8">
        <w:rPr>
          <w:rFonts w:cs="Times New Roman"/>
          <w:i/>
          <w:iCs/>
          <w:color w:val="000000" w:themeColor="text1"/>
          <w:spacing w:val="-4"/>
          <w:sz w:val="26"/>
          <w:szCs w:val="26"/>
          <w:lang w:val="vi-VN"/>
        </w:rPr>
        <w:t>(bọ rùa kim tuyến):</w:t>
      </w:r>
      <w:r w:rsidRPr="00F444E8">
        <w:rPr>
          <w:rFonts w:cs="Times New Roman"/>
          <w:color w:val="000000" w:themeColor="text1"/>
          <w:spacing w:val="-4"/>
          <w:sz w:val="26"/>
          <w:szCs w:val="26"/>
          <w:lang w:val="vi-VN"/>
        </w:rPr>
        <w:t> Thường gây hại trên các ruộng rau muống nước, ruộng có độ ẩm cao. Sâu gặm biểu bì lá tạo nên những lỗ thủng tròn to trên lá.</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1.2. Động vật gây hại</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color w:val="000000" w:themeColor="text1"/>
          <w:sz w:val="26"/>
          <w:szCs w:val="26"/>
          <w:shd w:val="clear" w:color="auto" w:fill="FFFFFF"/>
          <w:lang w:val="vi-VN"/>
        </w:rPr>
        <w:t>Ốc bươu vàng thường gây hại rau muống nước, ốc bươu trưởng thành thường ăn gốc và cuống rau muống, đẻ trứng trên thân và cuống rau muống, ốc con sinh trưởng nhanh là tác nhân tàn phá ruộng rau muống.</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2. Biện pháp quản lý</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vi-VN"/>
        </w:rPr>
      </w:pPr>
      <w:r w:rsidRPr="00F444E8">
        <w:rPr>
          <w:rFonts w:cs="Times New Roman"/>
          <w:color w:val="000000" w:themeColor="text1"/>
          <w:spacing w:val="3"/>
          <w:sz w:val="26"/>
          <w:szCs w:val="26"/>
          <w:shd w:val="clear" w:color="auto" w:fill="FFFFFF"/>
          <w:lang w:val="vi-VN"/>
        </w:rPr>
        <w:t>Thăm đồng thường xuyên để phát hiện kịp thời các đối tượng sinh vật gây hại, áp dụng các biện pháp quản lý dịch hại tổng hợp trong phòng chống các đối tượng sinh vật gây hại, cụ thể: tăng cường sử dụng thuốc sinh học, nguồn gốc sinh học để bảo vệ thiên địch.</w:t>
      </w: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2.1. Biện pháp canh tác, thủ công, sinh học</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Biện pháp canh tác:</w:t>
      </w: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vi-VN"/>
        </w:rPr>
        <w:t xml:space="preserve">Thường xuyên vệ sinh đồng ruộng và tiêu hủy tàn dư thực vật; </w:t>
      </w:r>
      <w:r w:rsidRPr="00F444E8">
        <w:rPr>
          <w:rFonts w:cs="Times New Roman"/>
          <w:color w:val="000000" w:themeColor="text1"/>
          <w:spacing w:val="-6"/>
          <w:sz w:val="26"/>
          <w:szCs w:val="26"/>
          <w:lang w:val="vi-VN"/>
        </w:rPr>
        <w:t xml:space="preserve">có hệ thống mương rãnh cấp, thoát nước tốt; chủ động tưới </w:t>
      </w:r>
      <w:r w:rsidRPr="00F444E8">
        <w:rPr>
          <w:rFonts w:cs="Times New Roman"/>
          <w:color w:val="000000" w:themeColor="text1"/>
          <w:spacing w:val="-6"/>
          <w:sz w:val="26"/>
          <w:szCs w:val="26"/>
          <w:lang w:val="nl-NL"/>
        </w:rPr>
        <w:t>tiêu.</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Biện pháp thủ công:</w:t>
      </w:r>
      <w:r w:rsidRPr="00F444E8">
        <w:rPr>
          <w:rFonts w:cs="Times New Roman"/>
          <w:color w:val="000000" w:themeColor="text1"/>
          <w:sz w:val="26"/>
          <w:szCs w:val="26"/>
          <w:lang w:val="nl-NL"/>
        </w:rPr>
        <w:t xml:space="preserve"> Thu gom ốc, trứng ốc bươu vàng đem tiêu hủy.</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pt-BR"/>
        </w:rPr>
      </w:pPr>
      <w:r w:rsidRPr="00F444E8">
        <w:rPr>
          <w:rFonts w:cs="Times New Roman"/>
          <w:b/>
          <w:bCs/>
          <w:color w:val="000000" w:themeColor="text1"/>
          <w:sz w:val="26"/>
          <w:szCs w:val="26"/>
          <w:lang w:val="nb-NO"/>
        </w:rPr>
        <w:t>- Biện pháp sinh học:</w:t>
      </w:r>
      <w:r w:rsidRPr="00F444E8">
        <w:rPr>
          <w:rFonts w:cs="Times New Roman"/>
          <w:color w:val="000000" w:themeColor="text1"/>
          <w:sz w:val="26"/>
          <w:szCs w:val="26"/>
          <w:lang w:val="nb-NO"/>
        </w:rPr>
        <w:t xml:space="preserve"> </w:t>
      </w:r>
      <w:r w:rsidRPr="00F444E8">
        <w:rPr>
          <w:rFonts w:eastAsia="Arial" w:cs="Times New Roman"/>
          <w:color w:val="000000" w:themeColor="text1"/>
          <w:sz w:val="26"/>
          <w:szCs w:val="26"/>
          <w:lang w:val="nb-NO"/>
        </w:rPr>
        <w:t>S</w:t>
      </w:r>
      <w:r w:rsidRPr="00F444E8">
        <w:rPr>
          <w:rFonts w:cs="Times New Roman"/>
          <w:color w:val="000000" w:themeColor="text1"/>
          <w:spacing w:val="3"/>
          <w:sz w:val="26"/>
          <w:szCs w:val="26"/>
          <w:shd w:val="clear" w:color="auto" w:fill="FFFFFF"/>
          <w:lang w:val="vi-VN"/>
        </w:rPr>
        <w:t>ử dụng thuốc sinh học, nguồn gốc sinh học để bảo vệ thiên địch</w:t>
      </w:r>
      <w:r w:rsidRPr="00F444E8">
        <w:rPr>
          <w:rFonts w:cs="Times New Roman"/>
          <w:color w:val="000000" w:themeColor="text1"/>
          <w:spacing w:val="3"/>
          <w:sz w:val="26"/>
          <w:szCs w:val="26"/>
          <w:shd w:val="clear" w:color="auto" w:fill="FFFFFF"/>
          <w:lang w:val="nl-NL"/>
        </w:rPr>
        <w:t xml:space="preserve"> khi cần phải phòng trừ sâu hại đến ngưỡng</w:t>
      </w:r>
      <w:r w:rsidRPr="00F444E8">
        <w:rPr>
          <w:rFonts w:cs="Times New Roman"/>
          <w:color w:val="000000" w:themeColor="text1"/>
          <w:spacing w:val="3"/>
          <w:sz w:val="26"/>
          <w:szCs w:val="26"/>
          <w:shd w:val="clear" w:color="auto" w:fill="FFFFFF"/>
          <w:lang w:val="pt-BR"/>
        </w:rPr>
        <w:t>.</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vi-VN"/>
        </w:rPr>
      </w:pPr>
      <w:r w:rsidRPr="00F444E8">
        <w:rPr>
          <w:rFonts w:cs="Times New Roman"/>
          <w:b/>
          <w:bCs/>
          <w:iCs/>
          <w:color w:val="000000" w:themeColor="text1"/>
          <w:sz w:val="26"/>
          <w:szCs w:val="26"/>
          <w:lang w:val="pt-BR"/>
        </w:rPr>
        <w:t>2.2. Biện pháp hóa</w:t>
      </w:r>
      <w:r w:rsidRPr="00F444E8">
        <w:rPr>
          <w:rFonts w:cs="Times New Roman"/>
          <w:b/>
          <w:bCs/>
          <w:iCs/>
          <w:color w:val="000000" w:themeColor="text1"/>
          <w:sz w:val="26"/>
          <w:szCs w:val="26"/>
          <w:lang w:val="vi-VN"/>
        </w:rPr>
        <w:t xml:space="preserve">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pt-BR"/>
        </w:rPr>
        <w:t xml:space="preserve"> </w:t>
      </w: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lastRenderedPageBreak/>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VI. THU HOẠCH</w:t>
      </w:r>
    </w:p>
    <w:p w:rsidR="008F7885" w:rsidRPr="00F444E8" w:rsidRDefault="008F7885" w:rsidP="00F80721">
      <w:pPr>
        <w:shd w:val="clear" w:color="auto" w:fill="FFFFFF"/>
        <w:spacing w:before="120" w:after="0" w:line="240" w:lineRule="auto"/>
        <w:ind w:firstLine="720"/>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Sau trồng 20-25 ngày thu lứa đầu. Khi thu để lại 2-3 đốt thân trên mặt nước (hái quá sát gốc cây rau bị ngập sẽ không thể mọc lại).</w:t>
      </w:r>
    </w:p>
    <w:p w:rsidR="008F7885" w:rsidRPr="00F444E8" w:rsidRDefault="008F7885" w:rsidP="00F80721">
      <w:pPr>
        <w:shd w:val="clear" w:color="auto" w:fill="FFFFFF"/>
        <w:spacing w:before="120" w:after="0" w:line="240" w:lineRule="auto"/>
        <w:ind w:firstLine="720"/>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Sau khi thu lứa đầu, tuỳ thuộc điều kiện chăm sóc, nhiệt độ và lượng nước điều chỉnh trong ruộng, thời gian thu hái từ 18-25 ngày /lứa.</w:t>
      </w:r>
    </w:p>
    <w:p w:rsidR="008F7885" w:rsidRPr="00F444E8" w:rsidRDefault="008F7885" w:rsidP="00F80721">
      <w:pPr>
        <w:spacing w:before="120" w:after="0" w:line="240" w:lineRule="auto"/>
        <w:ind w:firstLine="720"/>
        <w:jc w:val="both"/>
        <w:rPr>
          <w:rFonts w:eastAsia="Times New Roman" w:cs="Times New Roman"/>
          <w:color w:val="000000" w:themeColor="text1"/>
          <w:sz w:val="26"/>
          <w:szCs w:val="26"/>
          <w:shd w:val="clear" w:color="auto" w:fill="FFFFFF"/>
          <w:lang w:val="pt-BR"/>
        </w:rPr>
      </w:pPr>
      <w:r w:rsidRPr="00F444E8">
        <w:rPr>
          <w:rFonts w:eastAsia="Times New Roman" w:cs="Times New Roman"/>
          <w:color w:val="000000" w:themeColor="text1"/>
          <w:sz w:val="26"/>
          <w:szCs w:val="26"/>
          <w:shd w:val="clear" w:color="auto" w:fill="FFFFFF"/>
          <w:lang w:val="pt-BR"/>
        </w:rPr>
        <w:t>- Để chuẩn bị giống cho năm sau, từ cuối tháng 9, chọn chân đất thấp ruộng tốt, cày bừa đất kỹ và cấy lại, lúc này cần cấy dày 45-50 khóm/m</w:t>
      </w:r>
      <w:r w:rsidRPr="00F444E8">
        <w:rPr>
          <w:rFonts w:eastAsia="Times New Roman" w:cs="Times New Roman"/>
          <w:color w:val="000000" w:themeColor="text1"/>
          <w:sz w:val="26"/>
          <w:szCs w:val="26"/>
          <w:shd w:val="clear" w:color="auto" w:fill="FFFFFF"/>
          <w:vertAlign w:val="superscript"/>
          <w:lang w:val="pt-BR"/>
        </w:rPr>
        <w:t>2</w:t>
      </w:r>
      <w:r w:rsidRPr="00F444E8">
        <w:rPr>
          <w:rFonts w:eastAsia="Times New Roman" w:cs="Times New Roman"/>
          <w:color w:val="000000" w:themeColor="text1"/>
          <w:sz w:val="26"/>
          <w:szCs w:val="26"/>
          <w:shd w:val="clear" w:color="auto" w:fill="FFFFFF"/>
          <w:lang w:val="pt-BR"/>
        </w:rPr>
        <w:t>.</w:t>
      </w:r>
    </w:p>
    <w:p w:rsidR="008F7885" w:rsidRPr="00F444E8" w:rsidRDefault="008F7885" w:rsidP="00F80721">
      <w:pPr>
        <w:spacing w:before="120" w:after="0" w:line="240" w:lineRule="auto"/>
        <w:ind w:firstLine="720"/>
        <w:jc w:val="both"/>
        <w:rPr>
          <w:rFonts w:cs="Times New Roman"/>
          <w:color w:val="000000" w:themeColor="text1"/>
          <w:sz w:val="26"/>
          <w:szCs w:val="26"/>
          <w:lang w:val="pt-BR"/>
        </w:rPr>
      </w:pPr>
      <w:r w:rsidRPr="00F444E8">
        <w:rPr>
          <w:rFonts w:eastAsia="Times New Roman" w:cs="Times New Roman"/>
          <w:color w:val="000000" w:themeColor="text1"/>
          <w:sz w:val="26"/>
          <w:szCs w:val="26"/>
          <w:shd w:val="clear" w:color="auto" w:fill="FFFFFF"/>
          <w:lang w:val="pt-BR"/>
        </w:rPr>
        <w:t xml:space="preserve">- </w:t>
      </w:r>
      <w:r w:rsidRPr="00F444E8">
        <w:rPr>
          <w:rFonts w:cs="Times New Roman"/>
          <w:color w:val="000000" w:themeColor="text1"/>
          <w:sz w:val="26"/>
          <w:szCs w:val="26"/>
          <w:lang w:val="pt-BR"/>
        </w:rPr>
        <w:t>Năng suất rau muống trung bình khoảng: 23,0 tấn/ha./.</w:t>
      </w:r>
    </w:p>
    <w:p w:rsidR="008F7885" w:rsidRPr="00F444E8" w:rsidRDefault="008F7885" w:rsidP="00F80721">
      <w:pPr>
        <w:shd w:val="clear" w:color="auto" w:fill="FFFFFF"/>
        <w:spacing w:before="120" w:after="0" w:line="240" w:lineRule="auto"/>
        <w:jc w:val="both"/>
        <w:rPr>
          <w:rFonts w:eastAsia="Calibri" w:cs="Times New Roman"/>
          <w:b/>
          <w:color w:val="000000" w:themeColor="text1"/>
          <w:sz w:val="26"/>
          <w:szCs w:val="26"/>
          <w:lang w:val="vi-VN"/>
        </w:rPr>
      </w:pPr>
    </w:p>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br w:type="page"/>
      </w:r>
    </w:p>
    <w:p w:rsidR="008F7885" w:rsidRPr="00F444E8" w:rsidRDefault="008F7885" w:rsidP="00F80721">
      <w:pPr>
        <w:shd w:val="clear" w:color="auto" w:fill="FFFFFF"/>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lastRenderedPageBreak/>
        <w:t>QTSX</w:t>
      </w:r>
      <w:r w:rsidRPr="00F444E8">
        <w:rPr>
          <w:rFonts w:eastAsia="Calibri" w:cs="Times New Roman"/>
          <w:b/>
          <w:color w:val="000000" w:themeColor="text1"/>
          <w:sz w:val="26"/>
          <w:szCs w:val="26"/>
          <w:lang w:val="af-ZA"/>
        </w:rPr>
        <w:t>:</w:t>
      </w:r>
      <w:r w:rsidRPr="00F444E8">
        <w:rPr>
          <w:rFonts w:eastAsia="Calibri" w:cs="Times New Roman"/>
          <w:b/>
          <w:color w:val="000000" w:themeColor="text1"/>
          <w:sz w:val="26"/>
          <w:szCs w:val="26"/>
          <w:lang w:val="vi-VN"/>
        </w:rPr>
        <w:t xml:space="preserve"> 25</w:t>
      </w:r>
    </w:p>
    <w:p w:rsidR="008F7885" w:rsidRPr="00F444E8" w:rsidRDefault="008F7885" w:rsidP="00F80721">
      <w:pPr>
        <w:keepNext/>
        <w:spacing w:before="120" w:after="0" w:line="240" w:lineRule="auto"/>
        <w:jc w:val="both"/>
        <w:outlineLvl w:val="0"/>
        <w:rPr>
          <w:rFonts w:eastAsia="Times New Roman" w:cs="Times New Roman"/>
          <w:color w:val="000000" w:themeColor="text1"/>
          <w:kern w:val="32"/>
          <w:sz w:val="26"/>
          <w:szCs w:val="26"/>
          <w:lang w:val="nl-NL"/>
        </w:rPr>
      </w:pPr>
      <w:r w:rsidRPr="00F444E8">
        <w:rPr>
          <w:rFonts w:eastAsia="Times New Roman" w:cs="Times New Roman"/>
          <w:b/>
          <w:color w:val="000000" w:themeColor="text1"/>
          <w:kern w:val="32"/>
          <w:sz w:val="26"/>
          <w:szCs w:val="26"/>
          <w:lang w:val="nl-NL"/>
        </w:rPr>
        <w:t>QUY TRÌNH SẢN XUẤT CÂY CẢI CANH</w:t>
      </w:r>
    </w:p>
    <w:p w:rsidR="008F7885" w:rsidRPr="00F444E8" w:rsidRDefault="008F7885" w:rsidP="00F80721">
      <w:pPr>
        <w:spacing w:before="120" w:after="0" w:line="240" w:lineRule="auto"/>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(Tên khoa học: </w:t>
      </w:r>
      <w:r w:rsidRPr="00F444E8">
        <w:rPr>
          <w:rFonts w:cs="Times New Roman"/>
          <w:bCs/>
          <w:i/>
          <w:color w:val="000000" w:themeColor="text1"/>
          <w:spacing w:val="-6"/>
          <w:sz w:val="26"/>
          <w:szCs w:val="26"/>
          <w:lang w:val="nl-NL"/>
        </w:rPr>
        <w:t>Brassica juncea</w:t>
      </w:r>
      <w:r w:rsidRPr="00F444E8">
        <w:rPr>
          <w:rFonts w:cs="Times New Roman"/>
          <w:bCs/>
          <w:color w:val="000000" w:themeColor="text1"/>
          <w:spacing w:val="-6"/>
          <w:sz w:val="26"/>
          <w:szCs w:val="26"/>
          <w:lang w:val="nl-NL"/>
        </w:rPr>
        <w:t>)</w:t>
      </w: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I. YÊU CẦU SINH THÁI</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1. Nhiệt độ, ánh sáng</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nl-NL"/>
        </w:rPr>
      </w:pPr>
      <w:r w:rsidRPr="00F444E8">
        <w:rPr>
          <w:rFonts w:cs="Times New Roman"/>
          <w:bCs/>
          <w:color w:val="000000" w:themeColor="text1"/>
          <w:sz w:val="26"/>
          <w:szCs w:val="26"/>
          <w:lang w:val="nl-NL"/>
        </w:rPr>
        <w:t>Ưa thích khí hậu ôn hòa, mát lạnh. Hầu hết rau cải đều sinh trưởng tốt ở nhiệt độ 18 - 22</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Hạt có thể nảy mầm ở 15 - 20</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ở nhiệt độ 20 - 25</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hạt nảy mầm thuận lợi.</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Rau cải ưa ánh sáng tán xạ, cường độ ánh sáng vừa phải, có khả năng chịu bóng râm. Vì vậy nhiều rau cải có thể trồng xen, gieo lẫn với một số giống rau khác tăng năng suất trên đơn vị diện tích.</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Ánh sáng mạnh cùng với nhiệt độ không khí cao sẽ làm cho rau cằn cỗi dẫn đến năng suất và chất lượng giảm. Một số giống có thể phát triển tốt trong điều kiện chiếu sáng ngắn.</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2. Ẩm độ và nước</w:t>
      </w:r>
    </w:p>
    <w:p w:rsidR="008F7885" w:rsidRPr="00F444E8" w:rsidRDefault="008F7885" w:rsidP="00F80721">
      <w:pPr>
        <w:spacing w:before="120" w:after="0" w:line="240" w:lineRule="auto"/>
        <w:ind w:firstLine="720"/>
        <w:jc w:val="both"/>
        <w:outlineLvl w:val="0"/>
        <w:rPr>
          <w:rFonts w:cs="Times New Roman"/>
          <w:b/>
          <w:bCs/>
          <w:color w:val="000000" w:themeColor="text1"/>
          <w:spacing w:val="-6"/>
          <w:sz w:val="26"/>
          <w:szCs w:val="26"/>
          <w:lang w:val="nl-NL"/>
        </w:rPr>
      </w:pPr>
      <w:r w:rsidRPr="00F444E8">
        <w:rPr>
          <w:rFonts w:cs="Times New Roman"/>
          <w:color w:val="000000" w:themeColor="text1"/>
          <w:sz w:val="26"/>
          <w:szCs w:val="26"/>
          <w:shd w:val="clear" w:color="auto" w:fill="FFFFFF"/>
          <w:lang w:val="nl-NL"/>
        </w:rPr>
        <w:t>Các loại cải ăn lá là cây ngắn ngày và rất cần nước nên cần được giữ ẩm thường xuyên.</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3. Đất trồng</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 xml:space="preserve">Rau cải có thể trồng được trên nhiều loại đất khác nhau chỉ cần chủ động tưới tiêu tốt nhưng tốt nhất nên gieo trồng trên đất màu mỡ tơi xốp, nhẹ, pH từ 5,5 - 7.  </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bCs/>
          <w:color w:val="000000" w:themeColor="text1"/>
          <w:spacing w:val="-6"/>
          <w:sz w:val="26"/>
          <w:szCs w:val="26"/>
          <w:lang w:val="nl-NL"/>
        </w:rPr>
        <w:t xml:space="preserve"> </w:t>
      </w:r>
      <w:r w:rsidRPr="00F444E8">
        <w:rPr>
          <w:rFonts w:cs="Times New Roman"/>
          <w:color w:val="000000" w:themeColor="text1"/>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outlineLvl w:val="0"/>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 xml:space="preserve">Một số giống cải canh trồng phổ biến: VA.54 (cải canh lá vàng cao sản), cải mỡ... </w:t>
      </w:r>
    </w:p>
    <w:p w:rsidR="008F7885" w:rsidRPr="00F444E8" w:rsidRDefault="008F7885" w:rsidP="00F80721">
      <w:pPr>
        <w:spacing w:before="120" w:after="0" w:line="240" w:lineRule="auto"/>
        <w:ind w:firstLine="540"/>
        <w:jc w:val="both"/>
        <w:rPr>
          <w:rFonts w:cs="Times New Roman"/>
          <w:color w:val="000000" w:themeColor="text1"/>
          <w:sz w:val="26"/>
          <w:szCs w:val="26"/>
          <w:lang w:val="nl-NL"/>
        </w:rPr>
      </w:pPr>
      <w:r w:rsidRPr="00F444E8">
        <w:rPr>
          <w:rFonts w:cs="Times New Roman"/>
          <w:color w:val="000000" w:themeColor="text1"/>
          <w:sz w:val="26"/>
          <w:szCs w:val="26"/>
          <w:lang w:val="nl-NL"/>
        </w:rPr>
        <w:t>Lượng hạt giống gieo: 6 kg/ha.</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tabs>
          <w:tab w:val="left" w:pos="109"/>
        </w:tabs>
        <w:spacing w:before="120" w:after="0" w:line="240" w:lineRule="auto"/>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ab/>
      </w:r>
      <w:r w:rsidRPr="00F444E8">
        <w:rPr>
          <w:rFonts w:eastAsia="Times New Roman" w:cs="Times New Roman"/>
          <w:b/>
          <w:bCs/>
          <w:iCs/>
          <w:color w:val="000000" w:themeColor="text1"/>
          <w:sz w:val="26"/>
          <w:szCs w:val="26"/>
          <w:lang w:val="nl-NL"/>
        </w:rPr>
        <w:tab/>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xml:space="preserve">Rau cải do có thời gian sinh trưởng ngắn từ 20 - 30 ngày sau gieo cho thu hoạch nên có thể được trồng quanh năm nếu áp dụng biện pháp che chắn (lưới, vòm che…) để tránh nước mưa làm rách, dập lá. Có 2 thời vụ chính: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Vụ thu đông: gieo từ tháng 8 đến tháng 11.</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Vụ xuân hè: gieo từ tháng 2 đến tháng 6.</w:t>
      </w:r>
    </w:p>
    <w:p w:rsidR="008F7885" w:rsidRPr="00F444E8" w:rsidRDefault="008F7885" w:rsidP="00F80721">
      <w:pPr>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Times New Roman" w:cs="Times New Roman"/>
          <w:b/>
          <w:color w:val="000000" w:themeColor="text1"/>
          <w:sz w:val="26"/>
          <w:szCs w:val="26"/>
          <w:lang w:val="de-DE"/>
        </w:rPr>
        <w:t>2. Làm đất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trước khi trồng ; tăng cường sử dụng phân bón hữu cơ có bổ sung các vi sinh vật có ích để cải tạo đất và hạn chế nguồn sâu bênh hại tồn tại trong đất. </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lastRenderedPageBreak/>
        <w:t xml:space="preserve">Lên luống rộng 1-1,2 m, rãnh luống 0,2-0,3m, cao 0,2-0,25m.  </w:t>
      </w:r>
    </w:p>
    <w:p w:rsidR="008F7885" w:rsidRPr="00F444E8" w:rsidRDefault="008F7885" w:rsidP="00F80721">
      <w:pPr>
        <w:spacing w:before="120" w:after="0" w:line="240" w:lineRule="auto"/>
        <w:ind w:firstLine="540"/>
        <w:jc w:val="both"/>
        <w:rPr>
          <w:rFonts w:cs="Times New Roman"/>
          <w:b/>
          <w:color w:val="000000" w:themeColor="text1"/>
          <w:sz w:val="26"/>
          <w:szCs w:val="26"/>
          <w:lang w:val="nl-NL"/>
        </w:rPr>
      </w:pPr>
      <w:r w:rsidRPr="00F444E8">
        <w:rPr>
          <w:rFonts w:cs="Times New Roman"/>
          <w:b/>
          <w:color w:val="000000" w:themeColor="text1"/>
          <w:sz w:val="26"/>
          <w:szCs w:val="26"/>
          <w:lang w:val="nl-NL"/>
        </w:rPr>
        <w:t>3. Mật độ</w:t>
      </w:r>
    </w:p>
    <w:p w:rsidR="008F7885" w:rsidRPr="00F444E8" w:rsidRDefault="008F7885" w:rsidP="00F80721">
      <w:pPr>
        <w:spacing w:before="120" w:after="0" w:line="240" w:lineRule="auto"/>
        <w:ind w:firstLine="540"/>
        <w:jc w:val="both"/>
        <w:rPr>
          <w:rFonts w:cs="Times New Roman"/>
          <w:color w:val="000000" w:themeColor="text1"/>
          <w:sz w:val="26"/>
          <w:szCs w:val="26"/>
          <w:lang w:val="nl-NL"/>
        </w:rPr>
      </w:pPr>
      <w:r w:rsidRPr="00F444E8">
        <w:rPr>
          <w:rFonts w:cs="Times New Roman"/>
          <w:color w:val="000000" w:themeColor="text1"/>
          <w:sz w:val="26"/>
          <w:szCs w:val="26"/>
          <w:lang w:val="nl-NL"/>
        </w:rPr>
        <w:t>Lượng hạt giống: 6kg/ha.</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Nếu gieo để liền chân thì tỉa làm 2 đợt khi cây có 2-3 lá thật và 4-5 lá thật với khoảng cách 10 x 12cm. Nếu nhổ cây trồng thì để với khoảng cách 12 x 15cm.</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4. Gieo trồng</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Rải phân đều trên mặt luống, đảo đều đất và phân, vun đất ở rãnh phủ lên mặt luống dày 1,5-2cm. Lượng hạt gieo 0,45-0,5 g/m</w:t>
      </w:r>
      <w:r w:rsidRPr="00F444E8">
        <w:rPr>
          <w:rFonts w:cs="Times New Roman"/>
          <w:color w:val="000000" w:themeColor="text1"/>
          <w:sz w:val="26"/>
          <w:szCs w:val="26"/>
          <w:vertAlign w:val="superscript"/>
          <w:lang w:val="de-DE"/>
        </w:rPr>
        <w:t>2</w:t>
      </w:r>
      <w:r w:rsidRPr="00F444E8">
        <w:rPr>
          <w:rFonts w:cs="Times New Roman"/>
          <w:color w:val="000000" w:themeColor="text1"/>
          <w:sz w:val="26"/>
          <w:szCs w:val="26"/>
          <w:lang w:val="de-DE"/>
        </w:rPr>
        <w:t xml:space="preserve">. Gieo xong phủ lên một lớp rơm, rạ hoặc trấu mỏng 1-2cm, sau đó dùng ô doa tưới đẫm nước. </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 xml:space="preserve">Khi cây có 2 - 3 lá thật trở lên tiến hành tỉa và trồng với mật độ phù hợp.   </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 xml:space="preserve">Nếu có điều kiện làm vòm che cao 0,5m bằng nilon trong suốt để tránh mưa làm dập và hỏng cây, giàn phải chắc chắn, tránh đổ khi giông bão. </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1. Bón phân</w:t>
      </w:r>
    </w:p>
    <w:p w:rsidR="008F7885" w:rsidRPr="00F444E8" w:rsidRDefault="008F7885" w:rsidP="00F80721">
      <w:pPr>
        <w:spacing w:before="120" w:after="0" w:line="240" w:lineRule="auto"/>
        <w:ind w:firstLine="397"/>
        <w:jc w:val="both"/>
        <w:rPr>
          <w:rFonts w:cs="Times New Roman"/>
          <w:color w:val="000000" w:themeColor="text1"/>
          <w:sz w:val="26"/>
          <w:szCs w:val="26"/>
          <w:shd w:val="clear" w:color="auto" w:fill="FFFFFF"/>
          <w:lang w:val="de-DE"/>
        </w:rPr>
      </w:pPr>
      <w:r w:rsidRPr="00F444E8">
        <w:rPr>
          <w:rFonts w:cs="Times New Roman"/>
          <w:b/>
          <w:color w:val="000000" w:themeColor="text1"/>
          <w:sz w:val="26"/>
          <w:szCs w:val="26"/>
          <w:shd w:val="clear" w:color="auto" w:fill="FFFFFF"/>
          <w:lang w:val="de-DE"/>
        </w:rPr>
        <w:t>1.1. L</w:t>
      </w:r>
      <w:r w:rsidRPr="00F444E8">
        <w:rPr>
          <w:rFonts w:cs="Times New Roman"/>
          <w:b/>
          <w:color w:val="000000" w:themeColor="text1"/>
          <w:sz w:val="26"/>
          <w:szCs w:val="26"/>
          <w:shd w:val="clear" w:color="auto" w:fill="FFFFFF"/>
          <w:lang w:val="vi-VN"/>
        </w:rPr>
        <w:t>iều lượng bón</w:t>
      </w:r>
      <w:r w:rsidRPr="00F444E8">
        <w:rPr>
          <w:rFonts w:cs="Times New Roman"/>
          <w:b/>
          <w:color w:val="000000" w:themeColor="text1"/>
          <w:sz w:val="26"/>
          <w:szCs w:val="26"/>
          <w:shd w:val="clear" w:color="auto" w:fill="FFFFFF"/>
          <w:lang w:val="de-DE"/>
        </w:rPr>
        <w:t xml:space="preserve">: </w:t>
      </w:r>
      <w:r w:rsidRPr="00F444E8">
        <w:rPr>
          <w:rFonts w:cs="Times New Roman"/>
          <w:color w:val="000000" w:themeColor="text1"/>
          <w:sz w:val="26"/>
          <w:szCs w:val="26"/>
          <w:shd w:val="clear" w:color="auto" w:fill="FFFFFF"/>
          <w:lang w:val="de-DE"/>
        </w:rPr>
        <w:t>Lượng phân bón tính cho 1ha</w:t>
      </w: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340"/>
        <w:gridCol w:w="1716"/>
        <w:gridCol w:w="1247"/>
        <w:gridCol w:w="1441"/>
        <w:gridCol w:w="1425"/>
      </w:tblGrid>
      <w:tr w:rsidR="008F7885" w:rsidRPr="00F444E8" w:rsidTr="00350B01">
        <w:trPr>
          <w:cantSplit/>
          <w:trHeight w:val="397"/>
          <w:jc w:val="center"/>
        </w:trPr>
        <w:tc>
          <w:tcPr>
            <w:tcW w:w="1821" w:type="pct"/>
            <w:vMerge w:val="restar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Loại phân</w:t>
            </w:r>
          </w:p>
        </w:tc>
        <w:tc>
          <w:tcPr>
            <w:tcW w:w="936" w:type="pct"/>
            <w:vMerge w:val="restart"/>
            <w:tcBorders>
              <w:top w:val="single" w:sz="4" w:space="0" w:color="auto"/>
              <w:left w:val="single" w:sz="4" w:space="0" w:color="auto"/>
              <w:right w:val="single" w:sz="4" w:space="0" w:color="auto"/>
            </w:tcBorders>
            <w:vAlign w:val="center"/>
          </w:tcPr>
          <w:p w:rsidR="008F7885" w:rsidRPr="00F444E8" w:rsidRDefault="008F7885" w:rsidP="00F80721">
            <w:pPr>
              <w:spacing w:before="120" w:after="0" w:line="240" w:lineRule="auto"/>
              <w:ind w:firstLine="16"/>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Lượng bón</w:t>
            </w:r>
          </w:p>
          <w:p w:rsidR="008F7885" w:rsidRPr="00F444E8" w:rsidRDefault="008F7885" w:rsidP="00F80721">
            <w:pPr>
              <w:suppressAutoHyphens/>
              <w:spacing w:before="120" w:after="0" w:line="240" w:lineRule="auto"/>
              <w:ind w:firstLine="16"/>
              <w:jc w:val="both"/>
              <w:outlineLvl w:val="0"/>
              <w:rPr>
                <w:rFonts w:eastAsia="Times New Roman" w:cs="Times New Roman"/>
                <w:b/>
                <w:color w:val="000000" w:themeColor="text1"/>
                <w:sz w:val="26"/>
                <w:szCs w:val="26"/>
                <w:lang w:val="nl-NL" w:eastAsia="ar-SA"/>
              </w:rPr>
            </w:pPr>
            <w:r w:rsidRPr="00F444E8">
              <w:rPr>
                <w:rFonts w:eastAsia="Times New Roman" w:cs="Times New Roman"/>
                <w:b/>
                <w:color w:val="000000" w:themeColor="text1"/>
                <w:sz w:val="26"/>
                <w:szCs w:val="26"/>
                <w:lang w:val="nl-NL" w:eastAsia="ar-SA"/>
              </w:rPr>
              <w:t>(kg/ha)</w:t>
            </w:r>
          </w:p>
        </w:tc>
        <w:tc>
          <w:tcPr>
            <w:tcW w:w="680" w:type="pct"/>
            <w:vMerge w:val="restart"/>
            <w:tcBorders>
              <w:top w:val="single" w:sz="4" w:space="0" w:color="auto"/>
              <w:left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lót (%)</w:t>
            </w:r>
          </w:p>
        </w:tc>
        <w:tc>
          <w:tcPr>
            <w:tcW w:w="1563" w:type="pct"/>
            <w:gridSpan w:val="2"/>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hanging="56"/>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thúc (%)</w:t>
            </w:r>
          </w:p>
        </w:tc>
      </w:tr>
      <w:tr w:rsidR="008F7885" w:rsidRPr="00F444E8" w:rsidTr="00350B01">
        <w:trPr>
          <w:cantSplit/>
          <w:trHeight w:val="426"/>
          <w:jc w:val="center"/>
        </w:trPr>
        <w:tc>
          <w:tcPr>
            <w:tcW w:w="1821" w:type="pct"/>
            <w:vMerge/>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p>
        </w:tc>
        <w:tc>
          <w:tcPr>
            <w:tcW w:w="936" w:type="pct"/>
            <w:vMerge/>
            <w:tcBorders>
              <w:left w:val="single" w:sz="4" w:space="0" w:color="auto"/>
              <w:bottom w:val="single" w:sz="4" w:space="0" w:color="auto"/>
              <w:right w:val="single" w:sz="4" w:space="0" w:color="auto"/>
            </w:tcBorders>
            <w:vAlign w:val="center"/>
          </w:tcPr>
          <w:p w:rsidR="008F7885" w:rsidRPr="00F444E8" w:rsidRDefault="008F7885" w:rsidP="00F80721">
            <w:pPr>
              <w:suppressAutoHyphens/>
              <w:spacing w:before="120" w:after="0" w:line="240" w:lineRule="auto"/>
              <w:ind w:firstLine="16"/>
              <w:jc w:val="both"/>
              <w:outlineLvl w:val="0"/>
              <w:rPr>
                <w:rFonts w:eastAsia="Times New Roman" w:cs="Times New Roman"/>
                <w:b/>
                <w:color w:val="000000" w:themeColor="text1"/>
                <w:sz w:val="26"/>
                <w:szCs w:val="26"/>
                <w:lang w:val="nl-NL" w:eastAsia="ar-SA"/>
              </w:rPr>
            </w:pPr>
          </w:p>
        </w:tc>
        <w:tc>
          <w:tcPr>
            <w:tcW w:w="680" w:type="pct"/>
            <w:vMerge/>
            <w:tcBorders>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567"/>
              <w:jc w:val="both"/>
              <w:rPr>
                <w:rFonts w:eastAsia="Times New Roman" w:cs="Times New Roman"/>
                <w:b/>
                <w:bCs/>
                <w:color w:val="000000" w:themeColor="text1"/>
                <w:sz w:val="26"/>
                <w:szCs w:val="26"/>
              </w:rPr>
            </w:pPr>
          </w:p>
        </w:tc>
        <w:tc>
          <w:tcPr>
            <w:tcW w:w="78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1</w:t>
            </w:r>
          </w:p>
        </w:tc>
        <w:tc>
          <w:tcPr>
            <w:tcW w:w="77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1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2</w:t>
            </w:r>
          </w:p>
        </w:tc>
      </w:tr>
      <w:tr w:rsidR="008F7885" w:rsidRPr="00F444E8" w:rsidTr="00350B01">
        <w:trPr>
          <w:trHeight w:val="397"/>
          <w:jc w:val="center"/>
        </w:trPr>
        <w:tc>
          <w:tcPr>
            <w:tcW w:w="1821"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jc w:val="both"/>
              <w:rPr>
                <w:rFonts w:cs="Times New Roman"/>
                <w:color w:val="000000" w:themeColor="text1"/>
                <w:sz w:val="26"/>
                <w:szCs w:val="26"/>
                <w:lang w:val="it-IT"/>
              </w:rPr>
            </w:pPr>
            <w:r w:rsidRPr="00F444E8">
              <w:rPr>
                <w:rFonts w:cs="Times New Roman"/>
                <w:color w:val="000000" w:themeColor="text1"/>
                <w:sz w:val="26"/>
                <w:szCs w:val="26"/>
                <w:lang w:val="it-IT"/>
              </w:rPr>
              <w:t>Phân hữu cơ (hữu cơ vi sinh hoặc hữu cơ sinh học)</w:t>
            </w:r>
          </w:p>
        </w:tc>
        <w:tc>
          <w:tcPr>
            <w:tcW w:w="93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1.500</w:t>
            </w:r>
          </w:p>
        </w:tc>
        <w:tc>
          <w:tcPr>
            <w:tcW w:w="68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78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777"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trHeight w:val="397"/>
          <w:jc w:val="center"/>
        </w:trPr>
        <w:tc>
          <w:tcPr>
            <w:tcW w:w="182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cs="Times New Roman"/>
                <w:color w:val="000000" w:themeColor="text1"/>
                <w:sz w:val="26"/>
                <w:szCs w:val="26"/>
                <w:lang w:val="pt-BR"/>
              </w:rPr>
            </w:pPr>
            <w:r w:rsidRPr="00F444E8">
              <w:rPr>
                <w:rFonts w:cs="Times New Roman"/>
                <w:color w:val="000000" w:themeColor="text1"/>
                <w:sz w:val="26"/>
                <w:szCs w:val="26"/>
              </w:rPr>
              <w:t>Đạm nguyên chất (N)</w:t>
            </w:r>
          </w:p>
        </w:tc>
        <w:tc>
          <w:tcPr>
            <w:tcW w:w="93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35</w:t>
            </w:r>
          </w:p>
        </w:tc>
        <w:tc>
          <w:tcPr>
            <w:tcW w:w="68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c>
          <w:tcPr>
            <w:tcW w:w="78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777"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r>
      <w:tr w:rsidR="008F7885" w:rsidRPr="00F444E8" w:rsidTr="00350B01">
        <w:trPr>
          <w:trHeight w:val="397"/>
          <w:jc w:val="center"/>
        </w:trPr>
        <w:tc>
          <w:tcPr>
            <w:tcW w:w="182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93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25</w:t>
            </w:r>
          </w:p>
        </w:tc>
        <w:tc>
          <w:tcPr>
            <w:tcW w:w="68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78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777"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trHeight w:val="237"/>
          <w:jc w:val="center"/>
        </w:trPr>
        <w:tc>
          <w:tcPr>
            <w:tcW w:w="182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Kali nguyên chất (K</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p>
        </w:tc>
        <w:tc>
          <w:tcPr>
            <w:tcW w:w="93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45</w:t>
            </w:r>
          </w:p>
        </w:tc>
        <w:tc>
          <w:tcPr>
            <w:tcW w:w="68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c>
          <w:tcPr>
            <w:tcW w:w="78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777"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r>
    </w:tbl>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rPr>
      </w:pPr>
      <w:r w:rsidRPr="00F444E8">
        <w:rPr>
          <w:rFonts w:cs="Times New Roman"/>
          <w:b/>
          <w:color w:val="000000" w:themeColor="text1"/>
          <w:sz w:val="26"/>
          <w:szCs w:val="26"/>
          <w:shd w:val="clear" w:color="auto" w:fill="FFFFFF"/>
        </w:rPr>
        <w:t>1.2. Phương pháp bón:</w:t>
      </w:r>
      <w:r w:rsidRPr="00F444E8">
        <w:rPr>
          <w:rFonts w:cs="Times New Roman"/>
          <w:color w:val="000000" w:themeColor="text1"/>
          <w:sz w:val="26"/>
          <w:szCs w:val="26"/>
          <w:shd w:val="clear" w:color="auto" w:fill="FFFFFF"/>
        </w:rPr>
        <w:t xml:space="preserve"> </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iCs/>
          <w:color w:val="000000" w:themeColor="text1"/>
          <w:sz w:val="26"/>
          <w:szCs w:val="26"/>
        </w:rPr>
        <w:t>- Bón lót:</w:t>
      </w:r>
      <w:r w:rsidRPr="00F444E8">
        <w:rPr>
          <w:rFonts w:cs="Times New Roman"/>
          <w:color w:val="000000" w:themeColor="text1"/>
          <w:sz w:val="26"/>
          <w:szCs w:val="26"/>
        </w:rPr>
        <w:t xml:space="preserve"> Toàn bộ phân hữu cơ vi sinh và lân trước khi trồng 1 - 2 ngày, bón rải trên mặt luống trước khi vun luống, bảo đảm phân được vùi sâu. </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color w:val="000000" w:themeColor="text1"/>
          <w:sz w:val="26"/>
          <w:szCs w:val="26"/>
        </w:rPr>
        <w:t>- Bón thúc lần 1: Khi cây hồi xanh (sau trồng 5 - 7 ngày): Ngâm với nước để tưới.</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color w:val="000000" w:themeColor="text1"/>
          <w:sz w:val="26"/>
          <w:szCs w:val="26"/>
        </w:rPr>
        <w:t>- Bón thúc lần 2</w:t>
      </w:r>
      <w:r w:rsidRPr="00F444E8">
        <w:rPr>
          <w:rFonts w:cs="Times New Roman"/>
          <w:i/>
          <w:iCs/>
          <w:color w:val="000000" w:themeColor="text1"/>
          <w:sz w:val="26"/>
          <w:szCs w:val="26"/>
        </w:rPr>
        <w:t xml:space="preserve">: </w:t>
      </w:r>
      <w:r w:rsidRPr="00F444E8">
        <w:rPr>
          <w:rFonts w:cs="Times New Roman"/>
          <w:color w:val="000000" w:themeColor="text1"/>
          <w:sz w:val="26"/>
          <w:szCs w:val="26"/>
        </w:rPr>
        <w:t>Sau trồng 12-15 ngày: Ngâm với nước để tưới.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b/>
          <w:i/>
          <w:color w:val="000000" w:themeColor="text1"/>
          <w:sz w:val="26"/>
          <w:szCs w:val="26"/>
        </w:rPr>
        <w:t>*Lưu ý:</w:t>
      </w:r>
      <w:r w:rsidRPr="00F444E8">
        <w:rPr>
          <w:rFonts w:eastAsia="Times New Roman" w:cs="Times New Roman"/>
          <w:color w:val="000000" w:themeColor="text1"/>
          <w:sz w:val="26"/>
          <w:szCs w:val="26"/>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w:t>
      </w:r>
    </w:p>
    <w:p w:rsidR="008F7885" w:rsidRPr="00F444E8" w:rsidRDefault="008F7885" w:rsidP="00F80721">
      <w:pPr>
        <w:spacing w:before="120" w:after="0" w:line="240" w:lineRule="auto"/>
        <w:ind w:firstLine="567"/>
        <w:jc w:val="both"/>
        <w:rPr>
          <w:rFonts w:cs="Times New Roman"/>
          <w:b/>
          <w:color w:val="000000" w:themeColor="text1"/>
          <w:sz w:val="26"/>
          <w:szCs w:val="26"/>
        </w:rPr>
      </w:pPr>
      <w:r w:rsidRPr="00F444E8">
        <w:rPr>
          <w:rFonts w:cs="Times New Roman"/>
          <w:b/>
          <w:color w:val="000000" w:themeColor="text1"/>
          <w:sz w:val="26"/>
          <w:szCs w:val="26"/>
        </w:rPr>
        <w:t>2. Nước tưới, chăm sóc</w:t>
      </w:r>
    </w:p>
    <w:p w:rsidR="008F7885" w:rsidRPr="00F444E8" w:rsidRDefault="008F7885" w:rsidP="00F80721">
      <w:pPr>
        <w:spacing w:before="120" w:after="0" w:line="240" w:lineRule="auto"/>
        <w:ind w:left="67" w:right="96" w:firstLine="653"/>
        <w:jc w:val="both"/>
        <w:rPr>
          <w:rFonts w:cs="Times New Roman"/>
          <w:color w:val="000000" w:themeColor="text1"/>
          <w:sz w:val="26"/>
          <w:szCs w:val="26"/>
        </w:rPr>
      </w:pPr>
      <w:r w:rsidRPr="00F444E8">
        <w:rPr>
          <w:rFonts w:cs="Times New Roman"/>
          <w:color w:val="000000" w:themeColor="text1"/>
          <w:sz w:val="26"/>
          <w:szCs w:val="26"/>
        </w:rPr>
        <w:t>- Phải chủ động nguồn nước để tưới (tích trữ trong ao, hồ, xây bể trữ,…), tuyệt đối không được dùng nguồn nước thải, nước ao tù chưa được xử lý để tưới.</w:t>
      </w:r>
    </w:p>
    <w:p w:rsidR="008F7885" w:rsidRPr="00F444E8" w:rsidRDefault="008F7885" w:rsidP="00F80721">
      <w:pPr>
        <w:spacing w:before="120" w:after="0" w:line="240" w:lineRule="auto"/>
        <w:ind w:left="67" w:right="96" w:firstLine="653"/>
        <w:jc w:val="both"/>
        <w:rPr>
          <w:rFonts w:cs="Times New Roman"/>
          <w:color w:val="000000" w:themeColor="text1"/>
          <w:sz w:val="26"/>
          <w:szCs w:val="26"/>
        </w:rPr>
      </w:pPr>
      <w:r w:rsidRPr="00F444E8">
        <w:rPr>
          <w:rFonts w:cs="Times New Roman"/>
          <w:color w:val="000000" w:themeColor="text1"/>
          <w:sz w:val="26"/>
          <w:szCs w:val="26"/>
        </w:rPr>
        <w:t xml:space="preserve">- Sau khi trồng phải tưới nước 2 lần/ngày vào sáng sớm và chiều mát cho đến khi cây hồi xanh, sau đó 3 - 5 ngày tưới 1 lần phụ thuộc vào độ ẩm đất. Đối với rau </w:t>
      </w:r>
      <w:r w:rsidRPr="00F444E8">
        <w:rPr>
          <w:rFonts w:cs="Times New Roman"/>
          <w:color w:val="000000" w:themeColor="text1"/>
          <w:sz w:val="26"/>
          <w:szCs w:val="26"/>
        </w:rPr>
        <w:lastRenderedPageBreak/>
        <w:t>ăn lá phải dùng phương pháp tưới phun sương (dùng ô doa, lắp hệ thống tưới phun sương,…), không dùng biện pháp tưới tràn.</w:t>
      </w:r>
    </w:p>
    <w:p w:rsidR="008F7885" w:rsidRPr="00F444E8" w:rsidRDefault="008F7885" w:rsidP="00F80721">
      <w:pPr>
        <w:spacing w:before="120" w:after="0" w:line="240" w:lineRule="auto"/>
        <w:ind w:left="67" w:right="96" w:firstLine="653"/>
        <w:jc w:val="both"/>
        <w:rPr>
          <w:rFonts w:cs="Times New Roman"/>
          <w:color w:val="000000" w:themeColor="text1"/>
          <w:sz w:val="26"/>
          <w:szCs w:val="26"/>
        </w:rPr>
      </w:pPr>
      <w:r w:rsidRPr="00F444E8">
        <w:rPr>
          <w:rFonts w:cs="Times New Roman"/>
          <w:bCs/>
          <w:color w:val="000000" w:themeColor="text1"/>
          <w:sz w:val="26"/>
          <w:szCs w:val="26"/>
          <w:lang w:val="nl-NL"/>
        </w:rPr>
        <w:t>- Tiến hành xới xáo, vun gốc cho cây và làm cỏ dại kết hợp với mỗi đợt bón thúc.</w:t>
      </w:r>
    </w:p>
    <w:p w:rsidR="008F7885" w:rsidRPr="00F444E8" w:rsidRDefault="008F7885" w:rsidP="00F80721">
      <w:pPr>
        <w:spacing w:before="120" w:after="0" w:line="240" w:lineRule="auto"/>
        <w:ind w:left="67" w:right="96" w:firstLine="653"/>
        <w:jc w:val="both"/>
        <w:rPr>
          <w:rFonts w:cs="Times New Roman"/>
          <w:color w:val="000000" w:themeColor="text1"/>
          <w:sz w:val="26"/>
          <w:szCs w:val="26"/>
        </w:rPr>
      </w:pPr>
      <w:r w:rsidRPr="00F444E8">
        <w:rPr>
          <w:rFonts w:cs="Times New Roman"/>
          <w:b/>
          <w:color w:val="000000" w:themeColor="text1"/>
          <w:sz w:val="26"/>
          <w:szCs w:val="26"/>
        </w:rPr>
        <w:t xml:space="preserve">V. QUẢN LÝ SINH VẬT GÂY HẠI </w:t>
      </w:r>
    </w:p>
    <w:p w:rsidR="008F7885" w:rsidRPr="00F444E8" w:rsidRDefault="008F7885" w:rsidP="00F80721">
      <w:pPr>
        <w:spacing w:before="120" w:after="0" w:line="240" w:lineRule="auto"/>
        <w:ind w:firstLine="720"/>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 xml:space="preserve">1. Một số đối tượng sinh vật gây hại chính </w:t>
      </w:r>
    </w:p>
    <w:p w:rsidR="008F7885" w:rsidRPr="00F444E8" w:rsidRDefault="008F7885" w:rsidP="00F80721">
      <w:pPr>
        <w:spacing w:before="120" w:after="0" w:line="240" w:lineRule="auto"/>
        <w:ind w:firstLine="720"/>
        <w:jc w:val="both"/>
        <w:rPr>
          <w:rFonts w:eastAsia="Times New Roman" w:cs="Times New Roman"/>
          <w:b/>
          <w:color w:val="000000" w:themeColor="text1"/>
          <w:sz w:val="26"/>
          <w:szCs w:val="26"/>
          <w:lang w:val="vi-VN" w:eastAsia="vi-VN"/>
        </w:rPr>
      </w:pPr>
      <w:r w:rsidRPr="00F444E8">
        <w:rPr>
          <w:rFonts w:eastAsia="Times New Roman" w:cs="Times New Roman"/>
          <w:b/>
          <w:iCs/>
          <w:color w:val="000000" w:themeColor="text1"/>
          <w:sz w:val="26"/>
          <w:szCs w:val="26"/>
          <w:lang w:val="vi-VN"/>
        </w:rPr>
        <w:t xml:space="preserve">1.1. Sâu hại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Bọ nhảy</w:t>
      </w:r>
      <w:r w:rsidRPr="00F444E8">
        <w:rPr>
          <w:rFonts w:eastAsia="Times New Roman" w:cs="Times New Roman"/>
          <w:color w:val="000000" w:themeColor="text1"/>
          <w:sz w:val="26"/>
          <w:szCs w:val="26"/>
          <w:lang w:val="vi-VN"/>
        </w:rPr>
        <w:t xml:space="preserve"> :phá hoại chủ yếu các cây rau họ thập tự như rau cải, súp lơ, su hào… Bọ nhảy trưởng thành ăn lá non thành những lỗ tròn nhỏ khắp mặt lá. Sâu non ăn các rễ phụ, đục vào gốc và rễ chính làm cây sinh trưởng kém, nếu mật độ sâu cao có thể làm cây héo và chết nhất là khi cây đang còn nhỏ. Gây hại nặng lá rau có thể bị thủng lỗ chỗ như tấm lưới, lá te tua, xơ xác. Bọ nhảy thường gây hại nhiều khi cải còn nhỏ (sau gieo khoảng 7-10 ngày).  </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b/>
          <w:color w:val="000000" w:themeColor="text1"/>
          <w:sz w:val="26"/>
          <w:szCs w:val="26"/>
          <w:lang w:val="vi-VN"/>
        </w:rPr>
        <w:t>- Sâu tơ:</w:t>
      </w:r>
      <w:r w:rsidRPr="00F444E8">
        <w:rPr>
          <w:rFonts w:cs="Times New Roman"/>
          <w:color w:val="000000" w:themeColor="text1"/>
          <w:sz w:val="26"/>
          <w:szCs w:val="26"/>
          <w:lang w:val="vi-VN"/>
        </w:rPr>
        <w:t xml:space="preserve"> Sâu non mới nở bò lên mặt lá gặm biểu bì tạo thành những đường rãnh nhỏ ngoằn ngoèo. Sâu từ tuổi 2 bắt đầu ăn lá để lại lớp biểu bì tạo thành những vết trong mờ. Sâu trưởng thành ăn toàn bộ biểu bì lá làm lá thủng lỗ trỗ, giảm năng suất và chất lượng rau.  </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b/>
          <w:color w:val="000000" w:themeColor="text1"/>
          <w:sz w:val="26"/>
          <w:szCs w:val="26"/>
          <w:lang w:val="vi-VN"/>
        </w:rPr>
        <w:t>- Sâu xanh bướm trắng, sâu khoang:</w:t>
      </w:r>
      <w:r w:rsidRPr="00F444E8">
        <w:rPr>
          <w:rFonts w:cs="Times New Roman"/>
          <w:color w:val="000000" w:themeColor="text1"/>
          <w:sz w:val="26"/>
          <w:szCs w:val="26"/>
          <w:lang w:val="vi-VN"/>
        </w:rPr>
        <w:t xml:space="preserve"> là một loại sâu ăn tạp trên tất cả các loại rau. Sâu non thường gây hại nghiêm trọng và đe dọa đến năng suất của cây. Sâu chủ yếu ăn hết phần biểu bì lá cải, tạo thành những vết khuyết trên lá hoặc có khi ăn đến trụi cả lá. Khi mật độ sâu cao có thể làm trụi lá cây, ảnh hưởng  đến năng suất và chất lượng cây rau.</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b/>
          <w:color w:val="000000" w:themeColor="text1"/>
          <w:sz w:val="26"/>
          <w:szCs w:val="26"/>
          <w:lang w:val="vi-VN"/>
        </w:rPr>
        <w:t>- Rệp muội:</w:t>
      </w:r>
      <w:r w:rsidRPr="00F444E8">
        <w:rPr>
          <w:rFonts w:cs="Times New Roman"/>
          <w:color w:val="000000" w:themeColor="text1"/>
          <w:sz w:val="26"/>
          <w:szCs w:val="26"/>
          <w:lang w:val="vi-VN"/>
        </w:rPr>
        <w:t xml:space="preserve"> sống ký sinh trên thân, lá của rau, gây hại bằng cách chích hút trực tiếp nhựa của rau lá làm cây dễ mất dinh dưỡng và chết, ảnh hưởng nhiều đến chất lượng rau. </w:t>
      </w:r>
    </w:p>
    <w:p w:rsidR="008F7885" w:rsidRPr="00F444E8" w:rsidRDefault="008F7885" w:rsidP="00F80721">
      <w:pPr>
        <w:spacing w:before="120" w:after="0" w:line="240" w:lineRule="auto"/>
        <w:ind w:firstLine="567"/>
        <w:jc w:val="both"/>
        <w:outlineLvl w:val="0"/>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vi-VN"/>
        </w:rPr>
        <w:t>1.2. Bệnh hại:</w:t>
      </w:r>
    </w:p>
    <w:p w:rsidR="008F7885" w:rsidRPr="00F444E8" w:rsidRDefault="008F7885" w:rsidP="00F80721">
      <w:pPr>
        <w:spacing w:before="120" w:after="0" w:line="240" w:lineRule="auto"/>
        <w:ind w:right="-10"/>
        <w:jc w:val="both"/>
        <w:rPr>
          <w:rFonts w:cs="Times New Roman"/>
          <w:color w:val="000000" w:themeColor="text1"/>
          <w:sz w:val="26"/>
          <w:szCs w:val="26"/>
          <w:lang w:val="vi-VN"/>
        </w:rPr>
      </w:pPr>
      <w:r w:rsidRPr="00F444E8">
        <w:rPr>
          <w:rFonts w:cs="Times New Roman"/>
          <w:color w:val="000000" w:themeColor="text1"/>
          <w:sz w:val="26"/>
          <w:szCs w:val="26"/>
          <w:lang w:val="vi-VN"/>
        </w:rPr>
        <w:tab/>
      </w:r>
      <w:r w:rsidRPr="00F444E8">
        <w:rPr>
          <w:rFonts w:cs="Times New Roman"/>
          <w:b/>
          <w:color w:val="000000" w:themeColor="text1"/>
          <w:sz w:val="26"/>
          <w:szCs w:val="26"/>
          <w:lang w:val="vi-VN"/>
        </w:rPr>
        <w:t>- Bệnh lở cổ rễ</w:t>
      </w:r>
      <w:r w:rsidRPr="00F444E8">
        <w:rPr>
          <w:rFonts w:cs="Times New Roman"/>
          <w:color w:val="000000" w:themeColor="text1"/>
          <w:sz w:val="26"/>
          <w:szCs w:val="26"/>
          <w:lang w:val="vi-VN"/>
        </w:rPr>
        <w:t xml:space="preserve"> do nấm</w:t>
      </w:r>
      <w:r w:rsidRPr="00F444E8">
        <w:rPr>
          <w:rFonts w:cs="Times New Roman"/>
          <w:i/>
          <w:color w:val="000000" w:themeColor="text1"/>
          <w:sz w:val="26"/>
          <w:szCs w:val="26"/>
          <w:lang w:val="vi-VN"/>
        </w:rPr>
        <w:t xml:space="preserve"> </w:t>
      </w:r>
      <w:r w:rsidRPr="00F444E8">
        <w:rPr>
          <w:rFonts w:cs="Times New Roman"/>
          <w:color w:val="000000" w:themeColor="text1"/>
          <w:sz w:val="26"/>
          <w:szCs w:val="26"/>
          <w:lang w:val="vi-VN"/>
        </w:rPr>
        <w:t>gây ra:  Bệnh</w:t>
      </w:r>
      <w:r w:rsidRPr="00F444E8">
        <w:rPr>
          <w:rFonts w:cs="Times New Roman"/>
          <w:color w:val="000000" w:themeColor="text1"/>
          <w:spacing w:val="-9"/>
          <w:sz w:val="26"/>
          <w:szCs w:val="26"/>
          <w:lang w:val="vi-VN"/>
        </w:rPr>
        <w:t xml:space="preserve"> </w:t>
      </w:r>
      <w:r w:rsidRPr="00F444E8">
        <w:rPr>
          <w:rFonts w:cs="Times New Roman"/>
          <w:color w:val="000000" w:themeColor="text1"/>
          <w:sz w:val="26"/>
          <w:szCs w:val="26"/>
          <w:lang w:val="vi-VN"/>
        </w:rPr>
        <w:t>chủ</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yếu</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gây</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hại</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ở</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phần</w:t>
      </w:r>
      <w:r w:rsidRPr="00F444E8">
        <w:rPr>
          <w:rFonts w:cs="Times New Roman"/>
          <w:color w:val="000000" w:themeColor="text1"/>
          <w:spacing w:val="-9"/>
          <w:sz w:val="26"/>
          <w:szCs w:val="26"/>
          <w:lang w:val="vi-VN"/>
        </w:rPr>
        <w:t xml:space="preserve"> </w:t>
      </w:r>
      <w:r w:rsidRPr="00F444E8">
        <w:rPr>
          <w:rFonts w:cs="Times New Roman"/>
          <w:color w:val="000000" w:themeColor="text1"/>
          <w:sz w:val="26"/>
          <w:szCs w:val="26"/>
          <w:lang w:val="vi-VN"/>
        </w:rPr>
        <w:t>cổ</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rễ,</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phần</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gốc</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sát</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mặt</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đất.</w:t>
      </w:r>
      <w:r w:rsidRPr="00F444E8">
        <w:rPr>
          <w:rFonts w:cs="Times New Roman"/>
          <w:color w:val="000000" w:themeColor="text1"/>
          <w:spacing w:val="-63"/>
          <w:sz w:val="26"/>
          <w:szCs w:val="26"/>
          <w:lang w:val="vi-VN"/>
        </w:rPr>
        <w:t xml:space="preserve">  </w:t>
      </w:r>
      <w:r w:rsidRPr="00F444E8">
        <w:rPr>
          <w:rFonts w:cs="Times New Roman"/>
          <w:color w:val="000000" w:themeColor="text1"/>
          <w:sz w:val="26"/>
          <w:szCs w:val="26"/>
          <w:lang w:val="vi-VN"/>
        </w:rPr>
        <w:t>Khi mới xuất hiện, nếu quan sát kỹ có thể thấy những vết</w:t>
      </w:r>
      <w:r w:rsidRPr="00F444E8">
        <w:rPr>
          <w:rFonts w:cs="Times New Roman"/>
          <w:color w:val="000000" w:themeColor="text1"/>
          <w:spacing w:val="1"/>
          <w:sz w:val="26"/>
          <w:szCs w:val="26"/>
          <w:lang w:val="vi-VN"/>
        </w:rPr>
        <w:t xml:space="preserve"> </w:t>
      </w:r>
      <w:r w:rsidRPr="00F444E8">
        <w:rPr>
          <w:rFonts w:cs="Times New Roman"/>
          <w:color w:val="000000" w:themeColor="text1"/>
          <w:sz w:val="26"/>
          <w:szCs w:val="26"/>
          <w:lang w:val="vi-VN"/>
        </w:rPr>
        <w:t>bệnh</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có</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màu</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khác</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với</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vỏ</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cây,</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phần</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vỏ</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này</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bị</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rộp</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lên,</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sau</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đó</w:t>
      </w:r>
      <w:r w:rsidRPr="00F444E8">
        <w:rPr>
          <w:rFonts w:cs="Times New Roman"/>
          <w:color w:val="000000" w:themeColor="text1"/>
          <w:spacing w:val="-63"/>
          <w:sz w:val="26"/>
          <w:szCs w:val="26"/>
          <w:lang w:val="vi-VN"/>
        </w:rPr>
        <w:t xml:space="preserve"> </w:t>
      </w:r>
      <w:r w:rsidRPr="00F444E8">
        <w:rPr>
          <w:rFonts w:cs="Times New Roman"/>
          <w:color w:val="000000" w:themeColor="text1"/>
          <w:sz w:val="26"/>
          <w:szCs w:val="26"/>
          <w:lang w:val="vi-VN"/>
        </w:rPr>
        <w:t>lan</w:t>
      </w:r>
      <w:r w:rsidRPr="00F444E8">
        <w:rPr>
          <w:rFonts w:cs="Times New Roman"/>
          <w:color w:val="000000" w:themeColor="text1"/>
          <w:spacing w:val="-7"/>
          <w:sz w:val="26"/>
          <w:szCs w:val="26"/>
          <w:lang w:val="vi-VN"/>
        </w:rPr>
        <w:t xml:space="preserve"> </w:t>
      </w:r>
      <w:r w:rsidRPr="00F444E8">
        <w:rPr>
          <w:rFonts w:cs="Times New Roman"/>
          <w:color w:val="000000" w:themeColor="text1"/>
          <w:sz w:val="26"/>
          <w:szCs w:val="26"/>
          <w:lang w:val="vi-VN"/>
        </w:rPr>
        <w:t>dần</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bao</w:t>
      </w:r>
      <w:r w:rsidRPr="00F444E8">
        <w:rPr>
          <w:rFonts w:cs="Times New Roman"/>
          <w:color w:val="000000" w:themeColor="text1"/>
          <w:spacing w:val="-7"/>
          <w:sz w:val="26"/>
          <w:szCs w:val="26"/>
          <w:lang w:val="vi-VN"/>
        </w:rPr>
        <w:t xml:space="preserve"> </w:t>
      </w:r>
      <w:r w:rsidRPr="00F444E8">
        <w:rPr>
          <w:rFonts w:cs="Times New Roman"/>
          <w:color w:val="000000" w:themeColor="text1"/>
          <w:sz w:val="26"/>
          <w:szCs w:val="26"/>
          <w:lang w:val="vi-VN"/>
        </w:rPr>
        <w:t>quanh</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toàn</w:t>
      </w:r>
      <w:r w:rsidRPr="00F444E8">
        <w:rPr>
          <w:rFonts w:cs="Times New Roman"/>
          <w:color w:val="000000" w:themeColor="text1"/>
          <w:spacing w:val="-7"/>
          <w:sz w:val="26"/>
          <w:szCs w:val="26"/>
          <w:lang w:val="vi-VN"/>
        </w:rPr>
        <w:t xml:space="preserve"> </w:t>
      </w:r>
      <w:r w:rsidRPr="00F444E8">
        <w:rPr>
          <w:rFonts w:cs="Times New Roman"/>
          <w:color w:val="000000" w:themeColor="text1"/>
          <w:sz w:val="26"/>
          <w:szCs w:val="26"/>
          <w:lang w:val="vi-VN"/>
        </w:rPr>
        <w:t>bộ</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phần</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cổ</w:t>
      </w:r>
      <w:r w:rsidRPr="00F444E8">
        <w:rPr>
          <w:rFonts w:cs="Times New Roman"/>
          <w:color w:val="000000" w:themeColor="text1"/>
          <w:spacing w:val="-7"/>
          <w:sz w:val="26"/>
          <w:szCs w:val="26"/>
          <w:lang w:val="vi-VN"/>
        </w:rPr>
        <w:t xml:space="preserve"> </w:t>
      </w:r>
      <w:r w:rsidRPr="00F444E8">
        <w:rPr>
          <w:rFonts w:cs="Times New Roman"/>
          <w:color w:val="000000" w:themeColor="text1"/>
          <w:sz w:val="26"/>
          <w:szCs w:val="26"/>
          <w:lang w:val="vi-VN"/>
        </w:rPr>
        <w:t>rễ</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hoặc</w:t>
      </w:r>
      <w:r w:rsidRPr="00F444E8">
        <w:rPr>
          <w:rFonts w:cs="Times New Roman"/>
          <w:color w:val="000000" w:themeColor="text1"/>
          <w:spacing w:val="-7"/>
          <w:sz w:val="26"/>
          <w:szCs w:val="26"/>
          <w:lang w:val="vi-VN"/>
        </w:rPr>
        <w:t xml:space="preserve"> </w:t>
      </w:r>
      <w:r w:rsidRPr="00F444E8">
        <w:rPr>
          <w:rFonts w:cs="Times New Roman"/>
          <w:color w:val="000000" w:themeColor="text1"/>
          <w:sz w:val="26"/>
          <w:szCs w:val="26"/>
          <w:lang w:val="vi-VN"/>
        </w:rPr>
        <w:t>gốc</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cây.</w:t>
      </w:r>
      <w:r w:rsidRPr="00F444E8">
        <w:rPr>
          <w:rFonts w:cs="Times New Roman"/>
          <w:color w:val="000000" w:themeColor="text1"/>
          <w:spacing w:val="-7"/>
          <w:sz w:val="26"/>
          <w:szCs w:val="26"/>
          <w:lang w:val="vi-VN"/>
        </w:rPr>
        <w:t xml:space="preserve"> </w:t>
      </w:r>
      <w:r w:rsidRPr="00F444E8">
        <w:rPr>
          <w:rFonts w:cs="Times New Roman"/>
          <w:color w:val="000000" w:themeColor="text1"/>
          <w:sz w:val="26"/>
          <w:szCs w:val="26"/>
          <w:lang w:val="vi-VN"/>
        </w:rPr>
        <w:t>Dần</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dần</w:t>
      </w:r>
      <w:r w:rsidRPr="00F444E8">
        <w:rPr>
          <w:rFonts w:cs="Times New Roman"/>
          <w:color w:val="000000" w:themeColor="text1"/>
          <w:spacing w:val="-63"/>
          <w:sz w:val="26"/>
          <w:szCs w:val="26"/>
          <w:lang w:val="vi-VN"/>
        </w:rPr>
        <w:t xml:space="preserve"> </w:t>
      </w:r>
      <w:r w:rsidRPr="00F444E8">
        <w:rPr>
          <w:rFonts w:cs="Times New Roman"/>
          <w:color w:val="000000" w:themeColor="text1"/>
          <w:sz w:val="26"/>
          <w:szCs w:val="26"/>
          <w:lang w:val="vi-VN"/>
        </w:rPr>
        <w:t>phần</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vỏ</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này</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khô</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teo</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lại,</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khi</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gặp</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trời</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mưa</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hoặc</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độ</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ẩm</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cao</w:t>
      </w:r>
      <w:r w:rsidRPr="00F444E8">
        <w:rPr>
          <w:rFonts w:cs="Times New Roman"/>
          <w:color w:val="000000" w:themeColor="text1"/>
          <w:spacing w:val="-63"/>
          <w:sz w:val="26"/>
          <w:szCs w:val="26"/>
          <w:lang w:val="vi-VN"/>
        </w:rPr>
        <w:t xml:space="preserve">  </w:t>
      </w:r>
      <w:r w:rsidRPr="00F444E8">
        <w:rPr>
          <w:rFonts w:cs="Times New Roman"/>
          <w:color w:val="000000" w:themeColor="text1"/>
          <w:sz w:val="26"/>
          <w:szCs w:val="26"/>
          <w:lang w:val="vi-VN"/>
        </w:rPr>
        <w:t>sẽ bị thối nhũn.</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Lúc</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mới</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bị</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nhiễm</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bệnh,</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cây có màu xanh, sau</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đó</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toàn</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bộ</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cây</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sẽ</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bị</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héo</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rũ</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gục</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xuống chết lụi từng đám rải rác trên ruộng hoặc từng vạt lớn nếu</w:t>
      </w:r>
      <w:r w:rsidRPr="00F444E8">
        <w:rPr>
          <w:rFonts w:cs="Times New Roman"/>
          <w:color w:val="000000" w:themeColor="text1"/>
          <w:spacing w:val="1"/>
          <w:sz w:val="26"/>
          <w:szCs w:val="26"/>
          <w:lang w:val="vi-VN"/>
        </w:rPr>
        <w:t xml:space="preserve"> </w:t>
      </w:r>
      <w:r w:rsidRPr="00F444E8">
        <w:rPr>
          <w:rFonts w:cs="Times New Roman"/>
          <w:color w:val="000000" w:themeColor="text1"/>
          <w:sz w:val="26"/>
          <w:szCs w:val="26"/>
          <w:lang w:val="vi-VN"/>
        </w:rPr>
        <w:t>ruộng rau bị nhiễm bệnh nặng.</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Bệnh thối gốc, thối nhũn:</w:t>
      </w:r>
      <w:r w:rsidRPr="00F444E8">
        <w:rPr>
          <w:rFonts w:eastAsia="Times New Roman" w:cs="Times New Roman"/>
          <w:color w:val="000000" w:themeColor="text1"/>
          <w:sz w:val="26"/>
          <w:szCs w:val="26"/>
          <w:lang w:val="vi-VN"/>
        </w:rPr>
        <w:t xml:space="preserve"> do một hoặc nhiều loài nấm gây ra như </w:t>
      </w:r>
      <w:r w:rsidRPr="00F444E8">
        <w:rPr>
          <w:rFonts w:eastAsia="Times New Roman" w:cs="Times New Roman"/>
          <w:i/>
          <w:color w:val="000000" w:themeColor="text1"/>
          <w:sz w:val="26"/>
          <w:szCs w:val="26"/>
          <w:lang w:val="vi-VN"/>
        </w:rPr>
        <w:t>Pythium sp., Rhizoctonia solani,Sclerotium sp., Fusarium sp</w:t>
      </w:r>
      <w:r w:rsidRPr="00F444E8">
        <w:rPr>
          <w:rFonts w:eastAsia="Times New Roman" w:cs="Times New Roman"/>
          <w:color w:val="000000" w:themeColor="text1"/>
          <w:sz w:val="26"/>
          <w:szCs w:val="26"/>
          <w:lang w:val="vi-VN"/>
        </w:rPr>
        <w:t>…Nguồn nấm bệnh tiềm ẩn trong đất hay do giá thể trồng không sạch, từ đất ruộng rau trồng vụ trước nhưng không được xử lý triệt để nên dễ lan truyền cho vụ sau. Nấm dễ dàng phát sinh phát triển trong điều kiện độ ẩm không khí cao và nhiệt độ từ 12 – 35</w:t>
      </w:r>
      <w:r w:rsidRPr="00F444E8">
        <w:rPr>
          <w:rFonts w:eastAsia="Times New Roman" w:cs="Times New Roman"/>
          <w:color w:val="000000" w:themeColor="text1"/>
          <w:sz w:val="26"/>
          <w:szCs w:val="26"/>
          <w:vertAlign w:val="superscript"/>
          <w:lang w:val="vi-VN"/>
        </w:rPr>
        <w:t>0</w:t>
      </w:r>
      <w:r w:rsidRPr="00F444E8">
        <w:rPr>
          <w:rFonts w:eastAsia="Times New Roman" w:cs="Times New Roman"/>
          <w:color w:val="000000" w:themeColor="text1"/>
          <w:sz w:val="26"/>
          <w:szCs w:val="26"/>
          <w:lang w:val="vi-VN"/>
        </w:rPr>
        <w:t xml:space="preserve">C. Đặc biệt, vào mùa mưa khả năng gây hại nặng hơn mùa khô. Ngoài ra, việc thoát nước kém cũng làm cho nấm bệnh phát triển. Lá rau cải nhiễm bệnh sẽ héo rũ, thân rau bị héo tóp, đoạn thân rau ngang mặt đất bị nhũn làm cây rau bị ngã gục, đọt rau bị thối trầm trọng.  </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 xml:space="preserve">2. Biện pháp quản lý </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vi-VN"/>
        </w:rPr>
      </w:pPr>
      <w:r w:rsidRPr="00F444E8">
        <w:rPr>
          <w:rFonts w:cs="Times New Roman"/>
          <w:color w:val="000000" w:themeColor="text1"/>
          <w:spacing w:val="3"/>
          <w:sz w:val="26"/>
          <w:szCs w:val="26"/>
          <w:shd w:val="clear" w:color="auto" w:fill="FFFFFF"/>
          <w:lang w:val="vi-VN"/>
        </w:rPr>
        <w:lastRenderedPageBreak/>
        <w:t>Thăm đồng thường xuyên để phát hiện kịp thời các đối tượng sinh vật gây hại, áp dụng các biện pháp quản lý dịch hại tổng hợp trong phòng chống các đối tượng sinh vật gây hại, cụ thể: tăng cường sử dụng thuốc sinh học, nguồn gốc sinh học để bảo vệ thiên địch.</w:t>
      </w:r>
    </w:p>
    <w:p w:rsidR="008F7885" w:rsidRPr="00F444E8" w:rsidRDefault="008F7885" w:rsidP="00F80721">
      <w:pPr>
        <w:spacing w:before="120" w:after="0" w:line="240" w:lineRule="auto"/>
        <w:ind w:firstLine="562"/>
        <w:jc w:val="both"/>
        <w:rPr>
          <w:rFonts w:cs="Times New Roman"/>
          <w:b/>
          <w:bCs/>
          <w:iCs/>
          <w:color w:val="000000" w:themeColor="text1"/>
          <w:sz w:val="26"/>
          <w:szCs w:val="26"/>
          <w:lang w:val="pt-BR"/>
        </w:rPr>
      </w:pPr>
      <w:r w:rsidRPr="00F444E8">
        <w:rPr>
          <w:rFonts w:cs="Times New Roman"/>
          <w:b/>
          <w:bCs/>
          <w:iCs/>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pt-BR"/>
        </w:rPr>
      </w:pPr>
      <w:r w:rsidRPr="00F444E8">
        <w:rPr>
          <w:rFonts w:cs="Times New Roman"/>
          <w:b/>
          <w:bCs/>
          <w:color w:val="000000" w:themeColor="text1"/>
          <w:sz w:val="26"/>
          <w:szCs w:val="26"/>
          <w:lang w:val="pt-BR"/>
        </w:rPr>
        <w:t>- Biện pháp canh tác:</w:t>
      </w:r>
      <w:r w:rsidRPr="00F444E8">
        <w:rPr>
          <w:rFonts w:cs="Times New Roman"/>
          <w:color w:val="000000" w:themeColor="text1"/>
          <w:sz w:val="26"/>
          <w:szCs w:val="26"/>
          <w:lang w:val="pt-BR"/>
        </w:rPr>
        <w:t xml:space="preserve"> Nên chọn các loại đất luân canh với cây trồng khác. Kết hợp các đợt bón thúc cần vơ tỉa lá già, loại bỏ những cây bị sâu, bệnh tạo cho ruộng thông thoáng, hạn chế sâu bệnh.</w:t>
      </w:r>
    </w:p>
    <w:p w:rsidR="008F7885" w:rsidRPr="00F444E8" w:rsidRDefault="008F7885" w:rsidP="00F80721">
      <w:pPr>
        <w:spacing w:before="120" w:after="0" w:line="240" w:lineRule="auto"/>
        <w:ind w:firstLine="567"/>
        <w:jc w:val="both"/>
        <w:rPr>
          <w:rFonts w:cs="Times New Roman"/>
          <w:color w:val="000000" w:themeColor="text1"/>
          <w:sz w:val="26"/>
          <w:szCs w:val="26"/>
          <w:lang w:val="pt-BR"/>
        </w:rPr>
      </w:pPr>
      <w:r w:rsidRPr="00F444E8">
        <w:rPr>
          <w:rFonts w:cs="Times New Roman"/>
          <w:b/>
          <w:bCs/>
          <w:iCs/>
          <w:color w:val="000000" w:themeColor="text1"/>
          <w:sz w:val="26"/>
          <w:szCs w:val="26"/>
          <w:lang w:val="pt-BR"/>
        </w:rPr>
        <w:t>-</w:t>
      </w:r>
      <w:r w:rsidRPr="00F444E8">
        <w:rPr>
          <w:rFonts w:cs="Times New Roman"/>
          <w:b/>
          <w:bCs/>
          <w:color w:val="000000" w:themeColor="text1"/>
          <w:sz w:val="26"/>
          <w:szCs w:val="26"/>
          <w:lang w:val="pt-BR"/>
        </w:rPr>
        <w:t xml:space="preserve"> Biện pháp thủ công:</w:t>
      </w:r>
      <w:r w:rsidRPr="00F444E8">
        <w:rPr>
          <w:rFonts w:cs="Times New Roman"/>
          <w:color w:val="000000" w:themeColor="text1"/>
          <w:sz w:val="26"/>
          <w:szCs w:val="26"/>
          <w:lang w:val="pt-BR"/>
        </w:rPr>
        <w:t xml:space="preserve"> Ngắt ổ trứng, bắt giết sâu non khi mật độ sâu thấp (áp dụng với sâu khoang). </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pt-BR"/>
        </w:rPr>
      </w:pPr>
      <w:r w:rsidRPr="00F444E8">
        <w:rPr>
          <w:rFonts w:cs="Times New Roman"/>
          <w:b/>
          <w:bCs/>
          <w:color w:val="000000" w:themeColor="text1"/>
          <w:sz w:val="26"/>
          <w:szCs w:val="26"/>
          <w:lang w:val="nb-NO"/>
        </w:rPr>
        <w:t>- Biện pháp sinh học:</w:t>
      </w:r>
      <w:r w:rsidRPr="00F444E8">
        <w:rPr>
          <w:rFonts w:cs="Times New Roman"/>
          <w:color w:val="000000" w:themeColor="text1"/>
          <w:sz w:val="26"/>
          <w:szCs w:val="26"/>
          <w:lang w:val="nb-NO"/>
        </w:rPr>
        <w:t xml:space="preserve"> Sử dụng sản phẩm có nấm đối kháng Trichoderma ủ với phân hữu cơ hoai mục; </w:t>
      </w:r>
      <w:r w:rsidRPr="00F444E8">
        <w:rPr>
          <w:rFonts w:cs="Times New Roman"/>
          <w:color w:val="000000" w:themeColor="text1"/>
          <w:spacing w:val="-4"/>
          <w:sz w:val="26"/>
          <w:szCs w:val="26"/>
          <w:lang w:val="pt-BR"/>
        </w:rPr>
        <w:t>Sử dụng bẫy pheromone để thu trưởng thành sâu</w:t>
      </w:r>
      <w:r w:rsidRPr="00F444E8">
        <w:rPr>
          <w:rFonts w:cs="Times New Roman"/>
          <w:color w:val="000000" w:themeColor="text1"/>
          <w:spacing w:val="-4"/>
          <w:sz w:val="26"/>
          <w:szCs w:val="26"/>
          <w:lang w:val="vi-VN"/>
        </w:rPr>
        <w:t xml:space="preserve"> tơ</w:t>
      </w:r>
      <w:r w:rsidRPr="00F444E8">
        <w:rPr>
          <w:rFonts w:cs="Times New Roman"/>
          <w:color w:val="000000" w:themeColor="text1"/>
          <w:spacing w:val="-4"/>
          <w:sz w:val="26"/>
          <w:szCs w:val="26"/>
          <w:lang w:val="pt-BR"/>
        </w:rPr>
        <w:t>.</w:t>
      </w:r>
      <w:r w:rsidRPr="00F444E8">
        <w:rPr>
          <w:rFonts w:eastAsia="Arial" w:cs="Times New Roman"/>
          <w:color w:val="000000" w:themeColor="text1"/>
          <w:sz w:val="26"/>
          <w:szCs w:val="26"/>
          <w:lang w:val="nb-NO"/>
        </w:rPr>
        <w:t xml:space="preserve"> S</w:t>
      </w:r>
      <w:r w:rsidRPr="00F444E8">
        <w:rPr>
          <w:rFonts w:cs="Times New Roman"/>
          <w:color w:val="000000" w:themeColor="text1"/>
          <w:spacing w:val="3"/>
          <w:sz w:val="26"/>
          <w:szCs w:val="26"/>
          <w:shd w:val="clear" w:color="auto" w:fill="FFFFFF"/>
          <w:lang w:val="vi-VN"/>
        </w:rPr>
        <w:t>ử dụng thuốc sinh học, nguồn gốc sinh học để bảo vệ thiên địch</w:t>
      </w:r>
      <w:r w:rsidRPr="00F444E8">
        <w:rPr>
          <w:rFonts w:cs="Times New Roman"/>
          <w:color w:val="000000" w:themeColor="text1"/>
          <w:spacing w:val="3"/>
          <w:sz w:val="26"/>
          <w:szCs w:val="26"/>
          <w:shd w:val="clear" w:color="auto" w:fill="FFFFFF"/>
          <w:lang w:val="nb-NO"/>
        </w:rPr>
        <w:t xml:space="preserve"> khi cần phải phòng trừ sâu bệnh hại đến ngưỡng</w:t>
      </w:r>
      <w:r w:rsidRPr="00F444E8">
        <w:rPr>
          <w:rFonts w:cs="Times New Roman"/>
          <w:color w:val="000000" w:themeColor="text1"/>
          <w:spacing w:val="3"/>
          <w:sz w:val="26"/>
          <w:szCs w:val="26"/>
          <w:shd w:val="clear" w:color="auto" w:fill="FFFFFF"/>
          <w:lang w:val="pt-BR"/>
        </w:rPr>
        <w:t>.</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vi-VN"/>
        </w:rPr>
      </w:pPr>
      <w:r w:rsidRPr="00F444E8">
        <w:rPr>
          <w:rFonts w:cs="Times New Roman"/>
          <w:b/>
          <w:bCs/>
          <w:iCs/>
          <w:color w:val="000000" w:themeColor="text1"/>
          <w:sz w:val="26"/>
          <w:szCs w:val="26"/>
          <w:lang w:val="pt-BR"/>
        </w:rPr>
        <w:t>2.2. Biện pháp hóa</w:t>
      </w:r>
      <w:r w:rsidRPr="00F444E8">
        <w:rPr>
          <w:rFonts w:cs="Times New Roman"/>
          <w:b/>
          <w:bCs/>
          <w:iCs/>
          <w:color w:val="000000" w:themeColor="text1"/>
          <w:sz w:val="26"/>
          <w:szCs w:val="26"/>
          <w:lang w:val="vi-VN"/>
        </w:rPr>
        <w:t xml:space="preserve">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cs="Times New Roman"/>
          <w:b/>
          <w:color w:val="000000" w:themeColor="text1"/>
          <w:sz w:val="26"/>
          <w:szCs w:val="26"/>
          <w:lang w:val="sv-SE"/>
        </w:rPr>
      </w:pPr>
      <w:r w:rsidRPr="00F444E8">
        <w:rPr>
          <w:rFonts w:cs="Times New Roman"/>
          <w:b/>
          <w:color w:val="000000" w:themeColor="text1"/>
          <w:sz w:val="26"/>
          <w:szCs w:val="26"/>
          <w:lang w:val="sv-SE"/>
        </w:rPr>
        <w:t>VI. THU HOẠCH</w:t>
      </w:r>
    </w:p>
    <w:p w:rsidR="008F7885" w:rsidRPr="00F444E8" w:rsidRDefault="008F7885" w:rsidP="00F80721">
      <w:pPr>
        <w:spacing w:before="120" w:after="0" w:line="240" w:lineRule="auto"/>
        <w:ind w:firstLine="567"/>
        <w:contextualSpacing/>
        <w:jc w:val="both"/>
        <w:rPr>
          <w:rFonts w:eastAsia="Calibri" w:cs="Times New Roman"/>
          <w:color w:val="000000" w:themeColor="text1"/>
          <w:sz w:val="26"/>
          <w:szCs w:val="26"/>
          <w:shd w:val="clear" w:color="auto" w:fill="FFFFFF"/>
          <w:lang w:val="sv-SE"/>
        </w:rPr>
      </w:pPr>
      <w:r w:rsidRPr="00F444E8">
        <w:rPr>
          <w:rFonts w:eastAsia="Calibri" w:cs="Times New Roman"/>
          <w:color w:val="000000" w:themeColor="text1"/>
          <w:sz w:val="26"/>
          <w:szCs w:val="26"/>
          <w:shd w:val="clear" w:color="auto" w:fill="FFFFFF"/>
          <w:lang w:val="sv-SE"/>
        </w:rPr>
        <w:t xml:space="preserve">- Thời gian sinh trưởng từ gieo đến thu hoạch: 20-35 ngày. </w:t>
      </w:r>
      <w:r w:rsidRPr="00F444E8">
        <w:rPr>
          <w:rFonts w:cs="Times New Roman"/>
          <w:color w:val="000000" w:themeColor="text1"/>
          <w:sz w:val="26"/>
          <w:szCs w:val="26"/>
          <w:lang w:val="af-ZA"/>
        </w:rPr>
        <w:t>Tùy nhu cầu sử dụng, giá thị trường để xác định thời điểm thu hoạch nhưng phải đảm bảo thời gian cách ly (phân bón, thuốc BVTV, hóa chất...) khi thu hoạch sản phẩm.</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af-ZA"/>
        </w:rPr>
      </w:pPr>
      <w:r w:rsidRPr="00F444E8">
        <w:rPr>
          <w:rFonts w:cs="Times New Roman"/>
          <w:color w:val="000000" w:themeColor="text1"/>
          <w:sz w:val="26"/>
          <w:szCs w:val="26"/>
          <w:shd w:val="clear" w:color="auto" w:fill="FFFFFF"/>
          <w:lang w:val="af-ZA"/>
        </w:rPr>
        <w:t xml:space="preserve"> Chú ý không để cải ra ngồng, nhất là trong mùa khô, làm mất giá trị thương phẩm, tránh dập nát, hư hỏng, dùng các thùng, rổ nhựa sạch đựng, xếp vào các thùng nhỏ, có kích thước phù hợp, tránh để dập nát, xây sát hoặc tiếp xúc với đất. </w:t>
      </w:r>
    </w:p>
    <w:p w:rsidR="008F7885" w:rsidRPr="00F444E8" w:rsidRDefault="008F7885" w:rsidP="00F80721">
      <w:pPr>
        <w:spacing w:before="120" w:after="0" w:line="240" w:lineRule="auto"/>
        <w:ind w:firstLine="567"/>
        <w:jc w:val="both"/>
        <w:rPr>
          <w:rFonts w:cs="Times New Roman"/>
          <w:color w:val="000000" w:themeColor="text1"/>
          <w:sz w:val="26"/>
          <w:szCs w:val="26"/>
          <w:lang w:val="af-ZA"/>
        </w:rPr>
      </w:pPr>
      <w:r w:rsidRPr="00F444E8">
        <w:rPr>
          <w:rFonts w:cs="Times New Roman"/>
          <w:color w:val="000000" w:themeColor="text1"/>
          <w:sz w:val="26"/>
          <w:szCs w:val="26"/>
          <w:lang w:val="af-ZA"/>
        </w:rPr>
        <w:t xml:space="preserve"> - Rau sau khi thu hoạch, loại bỏ lá già, lá héo. Sau đó rửa, sơ chế rau bằng nguồn nước sạch, đủ tiêu chuẩn an toàn theo quy định hiện hành.</w:t>
      </w:r>
    </w:p>
    <w:p w:rsidR="008F7885" w:rsidRPr="00F444E8" w:rsidRDefault="008F7885" w:rsidP="00F80721">
      <w:pPr>
        <w:spacing w:before="120" w:after="0" w:line="240" w:lineRule="auto"/>
        <w:ind w:firstLine="567"/>
        <w:jc w:val="both"/>
        <w:rPr>
          <w:rFonts w:cs="Times New Roman"/>
          <w:color w:val="000000" w:themeColor="text1"/>
          <w:sz w:val="26"/>
          <w:szCs w:val="26"/>
          <w:lang w:val="af-ZA"/>
        </w:rPr>
      </w:pPr>
      <w:r w:rsidRPr="00F444E8">
        <w:rPr>
          <w:rFonts w:cs="Times New Roman"/>
          <w:color w:val="000000" w:themeColor="text1"/>
          <w:sz w:val="26"/>
          <w:szCs w:val="26"/>
          <w:lang w:val="af-ZA"/>
        </w:rPr>
        <w:t>- Năng suất trung bình đạt 21,0 tấn/ha./.</w:t>
      </w:r>
    </w:p>
    <w:p w:rsidR="008F7885" w:rsidRPr="00F444E8" w:rsidRDefault="008F7885" w:rsidP="00F80721">
      <w:pPr>
        <w:spacing w:before="120" w:after="0" w:line="240" w:lineRule="auto"/>
        <w:jc w:val="both"/>
        <w:rPr>
          <w:rFonts w:eastAsia="Calibri" w:cs="Times New Roman"/>
          <w:b/>
          <w:color w:val="000000" w:themeColor="text1"/>
          <w:sz w:val="26"/>
          <w:szCs w:val="26"/>
          <w:lang w:val="af-ZA"/>
        </w:rPr>
      </w:pPr>
      <w:r w:rsidRPr="00F444E8">
        <w:rPr>
          <w:rFonts w:cs="Times New Roman"/>
          <w:color w:val="000000" w:themeColor="text1"/>
          <w:sz w:val="26"/>
          <w:szCs w:val="26"/>
          <w:lang w:val="af-ZA"/>
        </w:rPr>
        <w:br w:type="page"/>
      </w:r>
      <w:r w:rsidRPr="00F444E8">
        <w:rPr>
          <w:rFonts w:eastAsia="Calibri" w:cs="Times New Roman"/>
          <w:b/>
          <w:color w:val="000000" w:themeColor="text1"/>
          <w:sz w:val="26"/>
          <w:szCs w:val="26"/>
          <w:lang w:val="vi-VN"/>
        </w:rPr>
        <w:lastRenderedPageBreak/>
        <w:t>QTSX</w:t>
      </w:r>
      <w:r w:rsidRPr="00F444E8">
        <w:rPr>
          <w:rFonts w:eastAsia="Calibri" w:cs="Times New Roman"/>
          <w:b/>
          <w:color w:val="000000" w:themeColor="text1"/>
          <w:sz w:val="26"/>
          <w:szCs w:val="26"/>
          <w:lang w:val="af-ZA"/>
        </w:rPr>
        <w:t>:</w:t>
      </w:r>
      <w:r w:rsidRPr="00F444E8">
        <w:rPr>
          <w:rFonts w:eastAsia="Calibri" w:cs="Times New Roman"/>
          <w:b/>
          <w:color w:val="000000" w:themeColor="text1"/>
          <w:sz w:val="26"/>
          <w:szCs w:val="26"/>
          <w:lang w:val="vi-VN"/>
        </w:rPr>
        <w:t xml:space="preserve"> 2</w:t>
      </w:r>
      <w:r w:rsidRPr="00F444E8">
        <w:rPr>
          <w:rFonts w:eastAsia="Calibri" w:cs="Times New Roman"/>
          <w:b/>
          <w:color w:val="000000" w:themeColor="text1"/>
          <w:sz w:val="26"/>
          <w:szCs w:val="26"/>
          <w:lang w:val="af-ZA"/>
        </w:rPr>
        <w:t>6</w:t>
      </w:r>
    </w:p>
    <w:p w:rsidR="008F7885" w:rsidRPr="00F444E8" w:rsidRDefault="008F7885" w:rsidP="00F80721">
      <w:pPr>
        <w:keepNext/>
        <w:spacing w:before="120" w:after="0" w:line="240" w:lineRule="auto"/>
        <w:jc w:val="both"/>
        <w:outlineLvl w:val="0"/>
        <w:rPr>
          <w:rFonts w:eastAsia="Times New Roman" w:cs="Times New Roman"/>
          <w:color w:val="000000" w:themeColor="text1"/>
          <w:kern w:val="32"/>
          <w:sz w:val="26"/>
          <w:szCs w:val="26"/>
          <w:lang w:val="nl-NL"/>
        </w:rPr>
      </w:pPr>
      <w:r w:rsidRPr="00F444E8">
        <w:rPr>
          <w:rFonts w:eastAsia="Times New Roman" w:cs="Times New Roman"/>
          <w:b/>
          <w:color w:val="000000" w:themeColor="text1"/>
          <w:kern w:val="32"/>
          <w:sz w:val="26"/>
          <w:szCs w:val="26"/>
          <w:lang w:val="nl-NL"/>
        </w:rPr>
        <w:t>QUY TRÌNH SẢN XUẤT CÂY CẢI CHÍP</w:t>
      </w:r>
    </w:p>
    <w:p w:rsidR="008F7885" w:rsidRPr="00F444E8" w:rsidRDefault="008F7885" w:rsidP="00F80721">
      <w:pPr>
        <w:spacing w:before="120" w:after="0" w:line="240" w:lineRule="auto"/>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(Tên khoa học: </w:t>
      </w:r>
      <w:r w:rsidRPr="00F444E8">
        <w:rPr>
          <w:rFonts w:cs="Times New Roman"/>
          <w:bCs/>
          <w:i/>
          <w:color w:val="000000" w:themeColor="text1"/>
          <w:spacing w:val="-6"/>
          <w:sz w:val="26"/>
          <w:szCs w:val="26"/>
          <w:lang w:val="nl-NL"/>
        </w:rPr>
        <w:t>Brassica rapa subsp. Chinensis</w:t>
      </w:r>
      <w:r w:rsidRPr="00F444E8">
        <w:rPr>
          <w:rFonts w:cs="Times New Roman"/>
          <w:bCs/>
          <w:color w:val="000000" w:themeColor="text1"/>
          <w:spacing w:val="-6"/>
          <w:sz w:val="26"/>
          <w:szCs w:val="26"/>
          <w:lang w:val="nl-NL"/>
        </w:rPr>
        <w:t>)</w:t>
      </w:r>
      <w:r w:rsidRPr="00F444E8">
        <w:rPr>
          <w:rFonts w:cs="Times New Roman"/>
          <w:b/>
          <w:bCs/>
          <w:color w:val="000000" w:themeColor="text1"/>
          <w:sz w:val="26"/>
          <w:szCs w:val="26"/>
          <w:lang w:val="nl-NL"/>
        </w:rPr>
        <w:t> </w:t>
      </w:r>
    </w:p>
    <w:p w:rsidR="008F7885" w:rsidRPr="00F444E8" w:rsidRDefault="008F7885" w:rsidP="00F80721">
      <w:pPr>
        <w:spacing w:before="120" w:after="0" w:line="240" w:lineRule="auto"/>
        <w:ind w:firstLine="720"/>
        <w:jc w:val="both"/>
        <w:rPr>
          <w:rFonts w:cs="Times New Roman"/>
          <w:b/>
          <w:bCs/>
          <w:color w:val="000000" w:themeColor="text1"/>
          <w:sz w:val="26"/>
          <w:szCs w:val="26"/>
          <w:lang w:val="nl-NL"/>
        </w:rPr>
      </w:pPr>
    </w:p>
    <w:p w:rsidR="008F7885" w:rsidRPr="00F444E8" w:rsidRDefault="008F7885" w:rsidP="00F80721">
      <w:pPr>
        <w:spacing w:before="120" w:after="0" w:line="240" w:lineRule="auto"/>
        <w:ind w:firstLine="720"/>
        <w:jc w:val="both"/>
        <w:rPr>
          <w:rFonts w:cs="Times New Roman"/>
          <w:b/>
          <w:bCs/>
          <w:color w:val="000000" w:themeColor="text1"/>
          <w:sz w:val="26"/>
          <w:szCs w:val="26"/>
          <w:lang w:val="nl-NL"/>
        </w:rPr>
      </w:pPr>
      <w:r w:rsidRPr="00F444E8">
        <w:rPr>
          <w:rFonts w:cs="Times New Roman"/>
          <w:b/>
          <w:bCs/>
          <w:color w:val="000000" w:themeColor="text1"/>
          <w:sz w:val="26"/>
          <w:szCs w:val="26"/>
          <w:lang w:val="nl-NL"/>
        </w:rPr>
        <w:t>I. YÊU CẦU SINH THÁI</w:t>
      </w:r>
    </w:p>
    <w:p w:rsidR="008F7885" w:rsidRPr="00F444E8" w:rsidRDefault="008F7885" w:rsidP="00F80721">
      <w:pPr>
        <w:spacing w:before="120" w:after="0" w:line="240" w:lineRule="auto"/>
        <w:ind w:firstLine="720"/>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1. Nhiệt độ, ánh sáng</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nl-NL"/>
        </w:rPr>
      </w:pPr>
      <w:r w:rsidRPr="00F444E8">
        <w:rPr>
          <w:rFonts w:cs="Times New Roman"/>
          <w:bCs/>
          <w:color w:val="000000" w:themeColor="text1"/>
          <w:sz w:val="26"/>
          <w:szCs w:val="26"/>
          <w:lang w:val="nl-NL"/>
        </w:rPr>
        <w:t>Ưa thích khí hậu ôn hòa, mát lạnh. Hầu hết rau cải đều sinh trưởng tốt ở nhiệt độ 18 - 22</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Hạt có thể nảy mầm ở 15 - 20</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ở nhiệt độ 20 - 25</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hạt nảy mầm thuận lợi.</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Rau cải ưa ánh sáng tán xạ, cường độ ánh sáng vừa phải, có khả năng chịu bóng râm. Vì vậy nhiều rau cải có thể trồng xen, gieo lẫn với một số giống rau khác tăng năng suất trên đơn vị diện tích.</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Ánh sáng mạnh cùng với nhiệt độ không khí cao sẽ làm cho rau cằn cỗi dẫn đến năng suất và chất lượng giảm. Một số giống có thể phát triển tốt trong điều kiện chiếu sáng ngắn.</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2. Ẩm độ và nước</w:t>
      </w:r>
    </w:p>
    <w:p w:rsidR="008F7885" w:rsidRPr="00F444E8" w:rsidRDefault="008F7885" w:rsidP="00F80721">
      <w:pPr>
        <w:spacing w:before="120" w:after="0" w:line="240" w:lineRule="auto"/>
        <w:ind w:firstLine="720"/>
        <w:jc w:val="both"/>
        <w:outlineLvl w:val="0"/>
        <w:rPr>
          <w:rFonts w:cs="Times New Roman"/>
          <w:b/>
          <w:bCs/>
          <w:color w:val="000000" w:themeColor="text1"/>
          <w:spacing w:val="-6"/>
          <w:sz w:val="26"/>
          <w:szCs w:val="26"/>
          <w:lang w:val="nl-NL"/>
        </w:rPr>
      </w:pPr>
      <w:r w:rsidRPr="00F444E8">
        <w:rPr>
          <w:rFonts w:cs="Times New Roman"/>
          <w:color w:val="000000" w:themeColor="text1"/>
          <w:sz w:val="26"/>
          <w:szCs w:val="26"/>
          <w:shd w:val="clear" w:color="auto" w:fill="FFFFFF"/>
          <w:lang w:val="nl-NL"/>
        </w:rPr>
        <w:t>Các loại cải ăn lá là cây ngắn ngày và rất cần nước nên cần được giữ ẩm thường xuyên sau khi gieo trồng.</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3. Đất trồng</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 xml:space="preserve">Rau cải có thể trồng được trên nhiều loại đất khác nhau chỉ cần chủ động tưới tiêu tốt nhưng tốt nhất nên gieo trồng trên đất màu mỡ tơi xốp, nhẹ, pH từ 5,5 - 7.  </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40"/>
        <w:jc w:val="both"/>
        <w:rPr>
          <w:rFonts w:cs="Times New Roman"/>
          <w:color w:val="000000" w:themeColor="text1"/>
          <w:sz w:val="26"/>
          <w:szCs w:val="26"/>
          <w:lang w:val="nl-NL"/>
        </w:rPr>
      </w:pPr>
      <w:r w:rsidRPr="00F444E8">
        <w:rPr>
          <w:rFonts w:cs="Times New Roman"/>
          <w:color w:val="000000" w:themeColor="text1"/>
          <w:sz w:val="26"/>
          <w:szCs w:val="26"/>
          <w:lang w:val="nl-NL"/>
        </w:rPr>
        <w:t>Lượng hạt giống gieo: 6 kg/ha.</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tabs>
          <w:tab w:val="left" w:pos="109"/>
        </w:tabs>
        <w:spacing w:before="120" w:after="0" w:line="240" w:lineRule="auto"/>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ab/>
      </w:r>
      <w:r w:rsidRPr="00F444E8">
        <w:rPr>
          <w:rFonts w:eastAsia="Times New Roman" w:cs="Times New Roman"/>
          <w:b/>
          <w:bCs/>
          <w:iCs/>
          <w:color w:val="000000" w:themeColor="text1"/>
          <w:sz w:val="26"/>
          <w:szCs w:val="26"/>
          <w:lang w:val="nl-NL"/>
        </w:rPr>
        <w:tab/>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xml:space="preserve">Rau cải do có thời gian sinh trưởng ngắn từ 20 - 30 ngày sau gieo cho thu hoạch nên có thể được trồng quanh năm nếu áp dụng biện pháp che chắn (lưới, vòm che…) để tránh nước mưa làm rách, dập lá. Có 2 thời vụ chính: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Vụ thu đông: gieo từ tháng 8 đến tháng 11.</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Vụ xuân hè: gieo từ tháng 2 đến tháng 6.</w:t>
      </w:r>
    </w:p>
    <w:p w:rsidR="008F7885" w:rsidRPr="00F444E8" w:rsidRDefault="008F7885" w:rsidP="00F80721">
      <w:pPr>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Times New Roman" w:cs="Times New Roman"/>
          <w:b/>
          <w:color w:val="000000" w:themeColor="text1"/>
          <w:sz w:val="26"/>
          <w:szCs w:val="26"/>
          <w:lang w:val="de-DE"/>
        </w:rPr>
        <w:tab/>
        <w:t>2. Làm đất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trước khi trồng ; tăng cường sử dụng phân bón hữu cơ có bổ sung các vi sinh vật có ích để cải tạo đất và hạn chế nguồn sâu bênh hại tồn tại trong đất. </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lastRenderedPageBreak/>
        <w:t xml:space="preserve">Lên luống rộng 1-1,2 m, rãnh luống 0,2 - 0,3m, cao 0,2 - 0,25m.  </w:t>
      </w:r>
    </w:p>
    <w:p w:rsidR="008F7885" w:rsidRPr="00F444E8" w:rsidRDefault="008F7885" w:rsidP="00F80721">
      <w:pPr>
        <w:spacing w:before="120" w:after="0" w:line="240" w:lineRule="auto"/>
        <w:ind w:firstLine="540"/>
        <w:jc w:val="both"/>
        <w:rPr>
          <w:rFonts w:cs="Times New Roman"/>
          <w:b/>
          <w:color w:val="000000" w:themeColor="text1"/>
          <w:sz w:val="26"/>
          <w:szCs w:val="26"/>
          <w:lang w:val="nl-NL"/>
        </w:rPr>
      </w:pPr>
      <w:r w:rsidRPr="00F444E8">
        <w:rPr>
          <w:rFonts w:cs="Times New Roman"/>
          <w:b/>
          <w:color w:val="000000" w:themeColor="text1"/>
          <w:sz w:val="26"/>
          <w:szCs w:val="26"/>
          <w:lang w:val="nl-NL"/>
        </w:rPr>
        <w:t>3. Mật độ</w:t>
      </w:r>
    </w:p>
    <w:p w:rsidR="008F7885" w:rsidRPr="00F444E8" w:rsidRDefault="008F7885" w:rsidP="00F80721">
      <w:pPr>
        <w:spacing w:before="120" w:after="0" w:line="240" w:lineRule="auto"/>
        <w:ind w:firstLine="540"/>
        <w:jc w:val="both"/>
        <w:rPr>
          <w:rFonts w:cs="Times New Roman"/>
          <w:color w:val="000000" w:themeColor="text1"/>
          <w:sz w:val="26"/>
          <w:szCs w:val="26"/>
          <w:lang w:val="nl-NL"/>
        </w:rPr>
      </w:pPr>
      <w:r w:rsidRPr="00F444E8">
        <w:rPr>
          <w:rFonts w:cs="Times New Roman"/>
          <w:color w:val="000000" w:themeColor="text1"/>
          <w:sz w:val="26"/>
          <w:szCs w:val="26"/>
          <w:lang w:val="nl-NL"/>
        </w:rPr>
        <w:t>Lượng hạt giống: 6kg/ha.</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Nếu gieo để liền chân thì tỉa làm 2 đợt khi cây có 2 - 3 lá thật và 4 - 5 lá thật với khoảng cách 12 x 15cm. Nếu nhổ cây trồng thì để với khoảng cách 15 x 20cm.</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4. Gieo trồng</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Rải phân đều trên mặt luống, đảo đều đất và phân, vun đất ở rãnh phủ lên mặt luống dày 1,5 - 2cm. Lượng hạt gieo 0,45 -0,5 g/m</w:t>
      </w:r>
      <w:r w:rsidRPr="00F444E8">
        <w:rPr>
          <w:rFonts w:cs="Times New Roman"/>
          <w:color w:val="000000" w:themeColor="text1"/>
          <w:sz w:val="26"/>
          <w:szCs w:val="26"/>
          <w:vertAlign w:val="superscript"/>
          <w:lang w:val="de-DE"/>
        </w:rPr>
        <w:t>2</w:t>
      </w:r>
      <w:r w:rsidRPr="00F444E8">
        <w:rPr>
          <w:rFonts w:cs="Times New Roman"/>
          <w:color w:val="000000" w:themeColor="text1"/>
          <w:sz w:val="26"/>
          <w:szCs w:val="26"/>
          <w:lang w:val="de-DE"/>
        </w:rPr>
        <w:t xml:space="preserve">. Gieo xong phủ lên một lớp rơm, rạ hoặc trấu mỏng 1 - 2cm, sau đó dùng ô doa tưới đẫm nước. </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 xml:space="preserve"> Khi cây có 2 - 3 lá thật trở lên tiến hành tỉa và trồng với mật độ phù hợp.   </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1. Bón phân</w:t>
      </w:r>
    </w:p>
    <w:p w:rsidR="008F7885" w:rsidRPr="00F444E8" w:rsidRDefault="008F7885" w:rsidP="00F80721">
      <w:pPr>
        <w:spacing w:before="120" w:after="0" w:line="240" w:lineRule="auto"/>
        <w:ind w:firstLine="397"/>
        <w:jc w:val="both"/>
        <w:rPr>
          <w:rFonts w:cs="Times New Roman"/>
          <w:color w:val="000000" w:themeColor="text1"/>
          <w:sz w:val="26"/>
          <w:szCs w:val="26"/>
          <w:shd w:val="clear" w:color="auto" w:fill="FFFFFF"/>
          <w:lang w:val="de-DE"/>
        </w:rPr>
      </w:pPr>
      <w:r w:rsidRPr="00F444E8">
        <w:rPr>
          <w:rFonts w:cs="Times New Roman"/>
          <w:b/>
          <w:color w:val="000000" w:themeColor="text1"/>
          <w:sz w:val="26"/>
          <w:szCs w:val="26"/>
          <w:shd w:val="clear" w:color="auto" w:fill="FFFFFF"/>
          <w:lang w:val="de-DE"/>
        </w:rPr>
        <w:t>1.1. L</w:t>
      </w:r>
      <w:r w:rsidRPr="00F444E8">
        <w:rPr>
          <w:rFonts w:cs="Times New Roman"/>
          <w:b/>
          <w:color w:val="000000" w:themeColor="text1"/>
          <w:sz w:val="26"/>
          <w:szCs w:val="26"/>
          <w:shd w:val="clear" w:color="auto" w:fill="FFFFFF"/>
          <w:lang w:val="vi-VN"/>
        </w:rPr>
        <w:t>iều lượng bón</w:t>
      </w:r>
      <w:r w:rsidRPr="00F444E8">
        <w:rPr>
          <w:rFonts w:cs="Times New Roman"/>
          <w:b/>
          <w:color w:val="000000" w:themeColor="text1"/>
          <w:sz w:val="26"/>
          <w:szCs w:val="26"/>
          <w:shd w:val="clear" w:color="auto" w:fill="FFFFFF"/>
          <w:lang w:val="de-DE"/>
        </w:rPr>
        <w:t xml:space="preserve">: </w:t>
      </w:r>
      <w:r w:rsidRPr="00F444E8">
        <w:rPr>
          <w:rFonts w:cs="Times New Roman"/>
          <w:color w:val="000000" w:themeColor="text1"/>
          <w:sz w:val="26"/>
          <w:szCs w:val="26"/>
          <w:shd w:val="clear" w:color="auto" w:fill="FFFFFF"/>
          <w:lang w:val="de-DE"/>
        </w:rPr>
        <w:t>Lượng phân bón tính cho 1ha</w:t>
      </w: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340"/>
        <w:gridCol w:w="1716"/>
        <w:gridCol w:w="1247"/>
        <w:gridCol w:w="1441"/>
        <w:gridCol w:w="1425"/>
      </w:tblGrid>
      <w:tr w:rsidR="008F7885" w:rsidRPr="00F444E8" w:rsidTr="00350B01">
        <w:trPr>
          <w:cantSplit/>
          <w:trHeight w:val="397"/>
          <w:jc w:val="center"/>
        </w:trPr>
        <w:tc>
          <w:tcPr>
            <w:tcW w:w="1821" w:type="pct"/>
            <w:vMerge w:val="restar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Loại phân</w:t>
            </w:r>
          </w:p>
        </w:tc>
        <w:tc>
          <w:tcPr>
            <w:tcW w:w="936" w:type="pct"/>
            <w:vMerge w:val="restart"/>
            <w:tcBorders>
              <w:top w:val="single" w:sz="4" w:space="0" w:color="auto"/>
              <w:left w:val="single" w:sz="4" w:space="0" w:color="auto"/>
              <w:right w:val="single" w:sz="4" w:space="0" w:color="auto"/>
            </w:tcBorders>
            <w:vAlign w:val="center"/>
          </w:tcPr>
          <w:p w:rsidR="008F7885" w:rsidRPr="00F444E8" w:rsidRDefault="008F7885" w:rsidP="00F80721">
            <w:pPr>
              <w:spacing w:before="120" w:after="0" w:line="240" w:lineRule="auto"/>
              <w:ind w:firstLine="16"/>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Lượng bón</w:t>
            </w:r>
          </w:p>
          <w:p w:rsidR="008F7885" w:rsidRPr="00F444E8" w:rsidRDefault="008F7885" w:rsidP="00F80721">
            <w:pPr>
              <w:suppressAutoHyphens/>
              <w:spacing w:before="120" w:after="0" w:line="240" w:lineRule="auto"/>
              <w:ind w:firstLine="16"/>
              <w:jc w:val="both"/>
              <w:outlineLvl w:val="0"/>
              <w:rPr>
                <w:rFonts w:eastAsia="Times New Roman" w:cs="Times New Roman"/>
                <w:b/>
                <w:color w:val="000000" w:themeColor="text1"/>
                <w:sz w:val="26"/>
                <w:szCs w:val="26"/>
                <w:lang w:val="nl-NL" w:eastAsia="ar-SA"/>
              </w:rPr>
            </w:pPr>
            <w:r w:rsidRPr="00F444E8">
              <w:rPr>
                <w:rFonts w:eastAsia="Times New Roman" w:cs="Times New Roman"/>
                <w:b/>
                <w:color w:val="000000" w:themeColor="text1"/>
                <w:sz w:val="26"/>
                <w:szCs w:val="26"/>
                <w:lang w:val="nl-NL" w:eastAsia="ar-SA"/>
              </w:rPr>
              <w:t>(kg/ha)</w:t>
            </w:r>
          </w:p>
        </w:tc>
        <w:tc>
          <w:tcPr>
            <w:tcW w:w="680" w:type="pct"/>
            <w:vMerge w:val="restart"/>
            <w:tcBorders>
              <w:top w:val="single" w:sz="4" w:space="0" w:color="auto"/>
              <w:left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lót (%)</w:t>
            </w:r>
          </w:p>
        </w:tc>
        <w:tc>
          <w:tcPr>
            <w:tcW w:w="1563" w:type="pct"/>
            <w:gridSpan w:val="2"/>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hanging="56"/>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thúc (%)</w:t>
            </w:r>
          </w:p>
        </w:tc>
      </w:tr>
      <w:tr w:rsidR="008F7885" w:rsidRPr="00F444E8" w:rsidTr="00350B01">
        <w:trPr>
          <w:cantSplit/>
          <w:trHeight w:val="426"/>
          <w:jc w:val="center"/>
        </w:trPr>
        <w:tc>
          <w:tcPr>
            <w:tcW w:w="1821" w:type="pct"/>
            <w:vMerge/>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p>
        </w:tc>
        <w:tc>
          <w:tcPr>
            <w:tcW w:w="936" w:type="pct"/>
            <w:vMerge/>
            <w:tcBorders>
              <w:left w:val="single" w:sz="4" w:space="0" w:color="auto"/>
              <w:bottom w:val="single" w:sz="4" w:space="0" w:color="auto"/>
              <w:right w:val="single" w:sz="4" w:space="0" w:color="auto"/>
            </w:tcBorders>
            <w:vAlign w:val="center"/>
          </w:tcPr>
          <w:p w:rsidR="008F7885" w:rsidRPr="00F444E8" w:rsidRDefault="008F7885" w:rsidP="00F80721">
            <w:pPr>
              <w:suppressAutoHyphens/>
              <w:spacing w:before="120" w:after="0" w:line="240" w:lineRule="auto"/>
              <w:ind w:firstLine="16"/>
              <w:jc w:val="both"/>
              <w:outlineLvl w:val="0"/>
              <w:rPr>
                <w:rFonts w:eastAsia="Times New Roman" w:cs="Times New Roman"/>
                <w:b/>
                <w:color w:val="000000" w:themeColor="text1"/>
                <w:sz w:val="26"/>
                <w:szCs w:val="26"/>
                <w:lang w:val="nl-NL" w:eastAsia="ar-SA"/>
              </w:rPr>
            </w:pPr>
          </w:p>
        </w:tc>
        <w:tc>
          <w:tcPr>
            <w:tcW w:w="680" w:type="pct"/>
            <w:vMerge/>
            <w:tcBorders>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567"/>
              <w:jc w:val="both"/>
              <w:rPr>
                <w:rFonts w:eastAsia="Times New Roman" w:cs="Times New Roman"/>
                <w:b/>
                <w:bCs/>
                <w:color w:val="000000" w:themeColor="text1"/>
                <w:sz w:val="26"/>
                <w:szCs w:val="26"/>
              </w:rPr>
            </w:pPr>
          </w:p>
        </w:tc>
        <w:tc>
          <w:tcPr>
            <w:tcW w:w="78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1</w:t>
            </w:r>
          </w:p>
        </w:tc>
        <w:tc>
          <w:tcPr>
            <w:tcW w:w="77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1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2</w:t>
            </w:r>
          </w:p>
        </w:tc>
      </w:tr>
      <w:tr w:rsidR="008F7885" w:rsidRPr="00F444E8" w:rsidTr="00350B01">
        <w:trPr>
          <w:trHeight w:val="397"/>
          <w:jc w:val="center"/>
        </w:trPr>
        <w:tc>
          <w:tcPr>
            <w:tcW w:w="1821"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jc w:val="both"/>
              <w:rPr>
                <w:rFonts w:cs="Times New Roman"/>
                <w:color w:val="000000" w:themeColor="text1"/>
                <w:sz w:val="26"/>
                <w:szCs w:val="26"/>
                <w:lang w:val="it-IT"/>
              </w:rPr>
            </w:pPr>
            <w:r w:rsidRPr="00F444E8">
              <w:rPr>
                <w:rFonts w:cs="Times New Roman"/>
                <w:color w:val="000000" w:themeColor="text1"/>
                <w:sz w:val="26"/>
                <w:szCs w:val="26"/>
                <w:lang w:val="it-IT"/>
              </w:rPr>
              <w:t>Phân hữu cơ (hữu cơ vi sinh hoặc hữu cơ sinh học)</w:t>
            </w:r>
          </w:p>
        </w:tc>
        <w:tc>
          <w:tcPr>
            <w:tcW w:w="93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1.500</w:t>
            </w:r>
          </w:p>
        </w:tc>
        <w:tc>
          <w:tcPr>
            <w:tcW w:w="68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78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77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trHeight w:val="397"/>
          <w:jc w:val="center"/>
        </w:trPr>
        <w:tc>
          <w:tcPr>
            <w:tcW w:w="182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cs="Times New Roman"/>
                <w:color w:val="000000" w:themeColor="text1"/>
                <w:sz w:val="26"/>
                <w:szCs w:val="26"/>
                <w:lang w:val="pt-BR"/>
              </w:rPr>
            </w:pPr>
            <w:r w:rsidRPr="00F444E8">
              <w:rPr>
                <w:rFonts w:cs="Times New Roman"/>
                <w:color w:val="000000" w:themeColor="text1"/>
                <w:sz w:val="26"/>
                <w:szCs w:val="26"/>
              </w:rPr>
              <w:t>Đạm nguyên chất (N)</w:t>
            </w:r>
          </w:p>
        </w:tc>
        <w:tc>
          <w:tcPr>
            <w:tcW w:w="93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35</w:t>
            </w:r>
          </w:p>
        </w:tc>
        <w:tc>
          <w:tcPr>
            <w:tcW w:w="68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c>
          <w:tcPr>
            <w:tcW w:w="78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77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r>
      <w:tr w:rsidR="008F7885" w:rsidRPr="00F444E8" w:rsidTr="00350B01">
        <w:trPr>
          <w:trHeight w:val="397"/>
          <w:jc w:val="center"/>
        </w:trPr>
        <w:tc>
          <w:tcPr>
            <w:tcW w:w="182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93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25</w:t>
            </w:r>
          </w:p>
        </w:tc>
        <w:tc>
          <w:tcPr>
            <w:tcW w:w="68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78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77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trHeight w:val="237"/>
          <w:jc w:val="center"/>
        </w:trPr>
        <w:tc>
          <w:tcPr>
            <w:tcW w:w="182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Kali nguyên chất (K</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p>
        </w:tc>
        <w:tc>
          <w:tcPr>
            <w:tcW w:w="93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45</w:t>
            </w:r>
          </w:p>
        </w:tc>
        <w:tc>
          <w:tcPr>
            <w:tcW w:w="68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c>
          <w:tcPr>
            <w:tcW w:w="78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77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r>
    </w:tbl>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rPr>
      </w:pPr>
      <w:r w:rsidRPr="00F444E8">
        <w:rPr>
          <w:rFonts w:cs="Times New Roman"/>
          <w:b/>
          <w:color w:val="000000" w:themeColor="text1"/>
          <w:sz w:val="26"/>
          <w:szCs w:val="26"/>
          <w:shd w:val="clear" w:color="auto" w:fill="FFFFFF"/>
        </w:rPr>
        <w:t>1.2. Phương pháp bón:</w:t>
      </w:r>
      <w:r w:rsidRPr="00F444E8">
        <w:rPr>
          <w:rFonts w:cs="Times New Roman"/>
          <w:color w:val="000000" w:themeColor="text1"/>
          <w:sz w:val="26"/>
          <w:szCs w:val="26"/>
          <w:shd w:val="clear" w:color="auto" w:fill="FFFFFF"/>
        </w:rPr>
        <w:t xml:space="preserve"> </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iCs/>
          <w:color w:val="000000" w:themeColor="text1"/>
          <w:sz w:val="26"/>
          <w:szCs w:val="26"/>
        </w:rPr>
        <w:t>- Bón lót</w:t>
      </w:r>
      <w:r w:rsidRPr="00F444E8">
        <w:rPr>
          <w:rFonts w:cs="Times New Roman"/>
          <w:i/>
          <w:color w:val="000000" w:themeColor="text1"/>
          <w:sz w:val="26"/>
          <w:szCs w:val="26"/>
        </w:rPr>
        <w:t>:</w:t>
      </w:r>
      <w:r w:rsidRPr="00F444E8">
        <w:rPr>
          <w:rFonts w:cs="Times New Roman"/>
          <w:color w:val="000000" w:themeColor="text1"/>
          <w:sz w:val="26"/>
          <w:szCs w:val="26"/>
        </w:rPr>
        <w:t xml:space="preserve"> Toàn bộ phân hữu cơ vi sinh và lân trước khi trồng 1 - 2 ngày, bón rải trên mặt luống trước khi vun luống, bảo đảm phân được vùi sâu. </w:t>
      </w:r>
    </w:p>
    <w:p w:rsidR="008F7885" w:rsidRPr="00F444E8" w:rsidRDefault="008F7885" w:rsidP="00F80721">
      <w:pPr>
        <w:spacing w:before="120" w:after="0" w:line="240" w:lineRule="auto"/>
        <w:ind w:firstLine="567"/>
        <w:jc w:val="both"/>
        <w:rPr>
          <w:rFonts w:cs="Times New Roman"/>
          <w:color w:val="000000" w:themeColor="text1"/>
          <w:spacing w:val="-4"/>
          <w:sz w:val="26"/>
          <w:szCs w:val="26"/>
        </w:rPr>
      </w:pPr>
      <w:r w:rsidRPr="00F444E8">
        <w:rPr>
          <w:rFonts w:cs="Times New Roman"/>
          <w:color w:val="000000" w:themeColor="text1"/>
          <w:spacing w:val="-4"/>
          <w:sz w:val="26"/>
          <w:szCs w:val="26"/>
        </w:rPr>
        <w:t>- Bón thúc lần 1</w:t>
      </w:r>
      <w:r w:rsidRPr="00F444E8">
        <w:rPr>
          <w:rFonts w:cs="Times New Roman"/>
          <w:i/>
          <w:iCs/>
          <w:color w:val="000000" w:themeColor="text1"/>
          <w:spacing w:val="-4"/>
          <w:sz w:val="26"/>
          <w:szCs w:val="26"/>
        </w:rPr>
        <w:t xml:space="preserve">: </w:t>
      </w:r>
      <w:r w:rsidRPr="00F444E8">
        <w:rPr>
          <w:rFonts w:cs="Times New Roman"/>
          <w:color w:val="000000" w:themeColor="text1"/>
          <w:spacing w:val="-4"/>
          <w:sz w:val="26"/>
          <w:szCs w:val="26"/>
        </w:rPr>
        <w:t>Khi cây hồi xanh (sau trồng 5 - 7 ngày): Ngâm với nước để tưới.</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color w:val="000000" w:themeColor="text1"/>
          <w:sz w:val="26"/>
          <w:szCs w:val="26"/>
        </w:rPr>
        <w:t>- Bón thúc lần 2:</w:t>
      </w:r>
      <w:r w:rsidRPr="00F444E8">
        <w:rPr>
          <w:rFonts w:cs="Times New Roman"/>
          <w:i/>
          <w:iCs/>
          <w:color w:val="000000" w:themeColor="text1"/>
          <w:sz w:val="26"/>
          <w:szCs w:val="26"/>
        </w:rPr>
        <w:t xml:space="preserve"> </w:t>
      </w:r>
      <w:r w:rsidRPr="00F444E8">
        <w:rPr>
          <w:rFonts w:cs="Times New Roman"/>
          <w:color w:val="000000" w:themeColor="text1"/>
          <w:sz w:val="26"/>
          <w:szCs w:val="26"/>
        </w:rPr>
        <w:t>Sau trồng 12-15 ngày: Ngâm với nước để tưới.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b/>
          <w:i/>
          <w:color w:val="000000" w:themeColor="text1"/>
          <w:sz w:val="26"/>
          <w:szCs w:val="26"/>
        </w:rPr>
        <w:t>*Lưu ý:</w:t>
      </w:r>
      <w:r w:rsidRPr="00F444E8">
        <w:rPr>
          <w:rFonts w:eastAsia="Times New Roman" w:cs="Times New Roman"/>
          <w:color w:val="000000" w:themeColor="text1"/>
          <w:sz w:val="26"/>
          <w:szCs w:val="26"/>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w:t>
      </w:r>
    </w:p>
    <w:p w:rsidR="008F7885" w:rsidRPr="00F444E8" w:rsidRDefault="008F7885" w:rsidP="00F80721">
      <w:pPr>
        <w:spacing w:before="120" w:after="0" w:line="240" w:lineRule="auto"/>
        <w:ind w:firstLine="567"/>
        <w:jc w:val="both"/>
        <w:rPr>
          <w:rFonts w:cs="Times New Roman"/>
          <w:b/>
          <w:color w:val="000000" w:themeColor="text1"/>
          <w:sz w:val="26"/>
          <w:szCs w:val="26"/>
        </w:rPr>
      </w:pPr>
      <w:r w:rsidRPr="00F444E8">
        <w:rPr>
          <w:rFonts w:cs="Times New Roman"/>
          <w:b/>
          <w:color w:val="000000" w:themeColor="text1"/>
          <w:sz w:val="26"/>
          <w:szCs w:val="26"/>
        </w:rPr>
        <w:t>2. Nước tưới, chăm sóc</w:t>
      </w:r>
    </w:p>
    <w:p w:rsidR="008F7885" w:rsidRPr="00F444E8" w:rsidRDefault="008F7885" w:rsidP="00F80721">
      <w:pPr>
        <w:spacing w:before="120" w:after="0" w:line="240" w:lineRule="auto"/>
        <w:ind w:left="67" w:right="96" w:firstLine="653"/>
        <w:jc w:val="both"/>
        <w:rPr>
          <w:rFonts w:cs="Times New Roman"/>
          <w:color w:val="000000" w:themeColor="text1"/>
          <w:sz w:val="26"/>
          <w:szCs w:val="26"/>
        </w:rPr>
      </w:pPr>
      <w:r w:rsidRPr="00F444E8">
        <w:rPr>
          <w:rFonts w:cs="Times New Roman"/>
          <w:color w:val="000000" w:themeColor="text1"/>
          <w:sz w:val="26"/>
          <w:szCs w:val="26"/>
        </w:rPr>
        <w:t>- Phải chủ động nguồn nước để tưới (tích trữ trong ao, hồ, xây bể trữ,…), tuyệt đối không được dùng nguồn nước thải, nước ao tù chưa được xử lý để tưới.</w:t>
      </w:r>
    </w:p>
    <w:p w:rsidR="008F7885" w:rsidRPr="00F444E8" w:rsidRDefault="008F7885" w:rsidP="00F80721">
      <w:pPr>
        <w:spacing w:before="120" w:after="0" w:line="240" w:lineRule="auto"/>
        <w:ind w:left="67" w:right="96" w:firstLine="653"/>
        <w:jc w:val="both"/>
        <w:rPr>
          <w:rFonts w:cs="Times New Roman"/>
          <w:color w:val="000000" w:themeColor="text1"/>
          <w:sz w:val="26"/>
          <w:szCs w:val="26"/>
        </w:rPr>
      </w:pPr>
      <w:r w:rsidRPr="00F444E8">
        <w:rPr>
          <w:rFonts w:cs="Times New Roman"/>
          <w:color w:val="000000" w:themeColor="text1"/>
          <w:sz w:val="26"/>
          <w:szCs w:val="26"/>
        </w:rPr>
        <w:t>- Sau khi trồng phải tưới nước 2 lần/ngày vào sáng sớm và chiều mát cho đến khi cây hồi xanh, sau đó 3-5 ngày tưới 1 lần phụ thuộc vào độ ẩm đất. Đối với rau ăn lá phải dùng phương pháp tưới phun sương (dùng ô doa, lắp hệ thống tưới phun sương,…), không dùng biện pháp tưới tràn.</w:t>
      </w:r>
    </w:p>
    <w:p w:rsidR="008F7885" w:rsidRPr="00F444E8" w:rsidRDefault="008F7885" w:rsidP="00F80721">
      <w:pPr>
        <w:spacing w:before="120" w:after="0" w:line="240" w:lineRule="auto"/>
        <w:ind w:left="67" w:right="96" w:firstLine="653"/>
        <w:jc w:val="both"/>
        <w:rPr>
          <w:rFonts w:cs="Times New Roman"/>
          <w:color w:val="000000" w:themeColor="text1"/>
          <w:spacing w:val="-8"/>
          <w:sz w:val="26"/>
          <w:szCs w:val="26"/>
        </w:rPr>
      </w:pPr>
      <w:r w:rsidRPr="00F444E8">
        <w:rPr>
          <w:rFonts w:cs="Times New Roman"/>
          <w:bCs/>
          <w:color w:val="000000" w:themeColor="text1"/>
          <w:spacing w:val="-8"/>
          <w:sz w:val="26"/>
          <w:szCs w:val="26"/>
          <w:lang w:val="nl-NL"/>
        </w:rPr>
        <w:t>- Tiến hành xới xáo, vun gốc cho cây và làm cỏ dại kết hợp với mỗi đợt bón thúc.</w:t>
      </w:r>
    </w:p>
    <w:p w:rsidR="008F7885" w:rsidRPr="00F444E8" w:rsidRDefault="008F7885" w:rsidP="00F80721">
      <w:pPr>
        <w:spacing w:before="120" w:after="0" w:line="240" w:lineRule="auto"/>
        <w:ind w:left="67" w:right="96" w:firstLine="653"/>
        <w:jc w:val="both"/>
        <w:rPr>
          <w:rFonts w:cs="Times New Roman"/>
          <w:color w:val="000000" w:themeColor="text1"/>
          <w:sz w:val="26"/>
          <w:szCs w:val="26"/>
        </w:rPr>
      </w:pPr>
      <w:r w:rsidRPr="00F444E8">
        <w:rPr>
          <w:rFonts w:cs="Times New Roman"/>
          <w:b/>
          <w:color w:val="000000" w:themeColor="text1"/>
          <w:sz w:val="26"/>
          <w:szCs w:val="26"/>
        </w:rPr>
        <w:lastRenderedPageBreak/>
        <w:t xml:space="preserve">V. QUẢN LÝ SINH VẬT GÂY HẠI </w:t>
      </w:r>
    </w:p>
    <w:p w:rsidR="008F7885" w:rsidRPr="00F444E8" w:rsidRDefault="008F7885" w:rsidP="00F80721">
      <w:pPr>
        <w:spacing w:before="120" w:after="0" w:line="240" w:lineRule="auto"/>
        <w:ind w:firstLine="720"/>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 xml:space="preserve">1. Một số đối tượng sinh vật gây hại chính </w:t>
      </w:r>
    </w:p>
    <w:p w:rsidR="008F7885" w:rsidRPr="00F444E8" w:rsidRDefault="008F7885" w:rsidP="00F80721">
      <w:pPr>
        <w:spacing w:before="120" w:after="0" w:line="240" w:lineRule="auto"/>
        <w:ind w:firstLine="720"/>
        <w:jc w:val="both"/>
        <w:rPr>
          <w:rFonts w:eastAsia="Times New Roman" w:cs="Times New Roman"/>
          <w:b/>
          <w:color w:val="000000" w:themeColor="text1"/>
          <w:sz w:val="26"/>
          <w:szCs w:val="26"/>
          <w:lang w:val="vi-VN" w:eastAsia="vi-VN"/>
        </w:rPr>
      </w:pPr>
      <w:r w:rsidRPr="00F444E8">
        <w:rPr>
          <w:rFonts w:eastAsia="Times New Roman" w:cs="Times New Roman"/>
          <w:b/>
          <w:iCs/>
          <w:color w:val="000000" w:themeColor="text1"/>
          <w:sz w:val="26"/>
          <w:szCs w:val="26"/>
          <w:lang w:val="vi-VN"/>
        </w:rPr>
        <w:t xml:space="preserve">1.1. Sâu hại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Bọ nhảy</w:t>
      </w:r>
      <w:r w:rsidRPr="00F444E8">
        <w:rPr>
          <w:rFonts w:eastAsia="Times New Roman" w:cs="Times New Roman"/>
          <w:color w:val="000000" w:themeColor="text1"/>
          <w:sz w:val="26"/>
          <w:szCs w:val="26"/>
          <w:lang w:val="vi-VN"/>
        </w:rPr>
        <w:t xml:space="preserve"> :phá hoại chủ yếu các cây rau họ thập tự như rau cải, súp lơ, su hào… Bọ nhảy trưởng thành ăn lá non thành những lỗ tròn nhỏ khắp mặt lá. Sâu non ăn các rễ phụ, đục vào gốc và rễ chính làm cây sinh trưởng kém, nếu mật độ sâu cao có thể làm cây héo và chết nhất là khi cây đang còn nhỏ. Gây hại nặng lá rau có thể bị thủng lỗ chỗ như tấm lưới, lá te tua, xơ xác. Bọ nhảy thường gây hại nhiều khi cải còn nhỏ (sau gieo khoảng 7-10 ngày).  </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b/>
          <w:color w:val="000000" w:themeColor="text1"/>
          <w:sz w:val="26"/>
          <w:szCs w:val="26"/>
          <w:lang w:val="vi-VN"/>
        </w:rPr>
        <w:t>- Sâu tơ:</w:t>
      </w:r>
      <w:r w:rsidRPr="00F444E8">
        <w:rPr>
          <w:rFonts w:cs="Times New Roman"/>
          <w:color w:val="000000" w:themeColor="text1"/>
          <w:sz w:val="26"/>
          <w:szCs w:val="26"/>
          <w:lang w:val="vi-VN"/>
        </w:rPr>
        <w:t xml:space="preserve"> Sâu non mới nở bò lên mặt lá gặm biểu bì tạo thành những đường rãnh nhỏ ngoằn ngoèo. Sâu từ tuổi 2 bắt đầu ăn lá để lại lớp biểu bì tạo thành những vết trong mờ. Sâu trưởng thành ăn toàn bộ biểu bì lá làm lá thủng lỗ trỗ, giảm năng suất và chất lượng rau.  </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b/>
          <w:color w:val="000000" w:themeColor="text1"/>
          <w:sz w:val="26"/>
          <w:szCs w:val="26"/>
          <w:lang w:val="vi-VN"/>
        </w:rPr>
        <w:t>- Sâu xanh bướm trắng, sâu khoang:</w:t>
      </w:r>
      <w:r w:rsidRPr="00F444E8">
        <w:rPr>
          <w:rFonts w:cs="Times New Roman"/>
          <w:color w:val="000000" w:themeColor="text1"/>
          <w:sz w:val="26"/>
          <w:szCs w:val="26"/>
          <w:lang w:val="vi-VN"/>
        </w:rPr>
        <w:t xml:space="preserve"> là một loại sâu ăn tạp trên tất cả các loại rau. Sâu non thường gây hại nghiêm trọng và đe dọa đến năng suất của cây. Sâu chủ yếu ăn hết phần biểu bì lá cải, tạo thành những vết khuyết trên lá hoặc có khi ăn đến trụi cả lá. Khi mật độ sâu cao có thể làm trụi lá cây, ảnh hưởng  đến năng suất và chất lượng cây rau.</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b/>
          <w:color w:val="000000" w:themeColor="text1"/>
          <w:sz w:val="26"/>
          <w:szCs w:val="26"/>
          <w:lang w:val="vi-VN"/>
        </w:rPr>
        <w:t>- Rệp muội:</w:t>
      </w:r>
      <w:r w:rsidRPr="00F444E8">
        <w:rPr>
          <w:rFonts w:cs="Times New Roman"/>
          <w:color w:val="000000" w:themeColor="text1"/>
          <w:sz w:val="26"/>
          <w:szCs w:val="26"/>
          <w:lang w:val="vi-VN"/>
        </w:rPr>
        <w:t xml:space="preserve"> sống ký sinh trên thân, lá của rau, gây hại bằng cách chích hút trực tiếp nhựa của rau lá làm cây dễ mất dinh dưỡng và chết, ảnh hưởng nhiều đến chất lượng rau. </w:t>
      </w:r>
    </w:p>
    <w:p w:rsidR="008F7885" w:rsidRPr="00F444E8" w:rsidRDefault="008F7885" w:rsidP="00F80721">
      <w:pPr>
        <w:spacing w:before="120" w:after="0" w:line="240" w:lineRule="auto"/>
        <w:ind w:firstLine="567"/>
        <w:jc w:val="both"/>
        <w:outlineLvl w:val="0"/>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vi-VN"/>
        </w:rPr>
        <w:t>1.2. Bệnh hại:</w:t>
      </w:r>
    </w:p>
    <w:p w:rsidR="008F7885" w:rsidRPr="00F444E8" w:rsidRDefault="008F7885" w:rsidP="00F80721">
      <w:pPr>
        <w:spacing w:before="120" w:after="0" w:line="240" w:lineRule="auto"/>
        <w:ind w:firstLine="567"/>
        <w:jc w:val="both"/>
        <w:outlineLvl w:val="0"/>
        <w:rPr>
          <w:rFonts w:eastAsia="Times New Roman" w:cs="Times New Roman"/>
          <w:b/>
          <w:bCs/>
          <w:color w:val="000000" w:themeColor="text1"/>
          <w:sz w:val="26"/>
          <w:szCs w:val="26"/>
          <w:lang w:val="vi-VN"/>
        </w:rPr>
      </w:pPr>
      <w:r w:rsidRPr="00F444E8">
        <w:rPr>
          <w:rFonts w:cs="Times New Roman"/>
          <w:b/>
          <w:color w:val="000000" w:themeColor="text1"/>
          <w:sz w:val="26"/>
          <w:szCs w:val="26"/>
          <w:lang w:val="vi-VN"/>
        </w:rPr>
        <w:t>- Bệnh lở cổ rễ</w:t>
      </w:r>
      <w:r w:rsidRPr="00F444E8">
        <w:rPr>
          <w:rFonts w:cs="Times New Roman"/>
          <w:color w:val="000000" w:themeColor="text1"/>
          <w:sz w:val="26"/>
          <w:szCs w:val="26"/>
          <w:lang w:val="vi-VN"/>
        </w:rPr>
        <w:t xml:space="preserve"> do nấm</w:t>
      </w:r>
      <w:r w:rsidRPr="00F444E8">
        <w:rPr>
          <w:rFonts w:cs="Times New Roman"/>
          <w:i/>
          <w:color w:val="000000" w:themeColor="text1"/>
          <w:sz w:val="26"/>
          <w:szCs w:val="26"/>
          <w:lang w:val="vi-VN"/>
        </w:rPr>
        <w:t xml:space="preserve"> </w:t>
      </w:r>
      <w:r w:rsidRPr="00F444E8">
        <w:rPr>
          <w:rFonts w:cs="Times New Roman"/>
          <w:color w:val="000000" w:themeColor="text1"/>
          <w:sz w:val="26"/>
          <w:szCs w:val="26"/>
          <w:lang w:val="vi-VN"/>
        </w:rPr>
        <w:t>gây ra:  Bệnh</w:t>
      </w:r>
      <w:r w:rsidRPr="00F444E8">
        <w:rPr>
          <w:rFonts w:cs="Times New Roman"/>
          <w:color w:val="000000" w:themeColor="text1"/>
          <w:spacing w:val="-9"/>
          <w:sz w:val="26"/>
          <w:szCs w:val="26"/>
          <w:lang w:val="vi-VN"/>
        </w:rPr>
        <w:t xml:space="preserve"> </w:t>
      </w:r>
      <w:r w:rsidRPr="00F444E8">
        <w:rPr>
          <w:rFonts w:cs="Times New Roman"/>
          <w:color w:val="000000" w:themeColor="text1"/>
          <w:sz w:val="26"/>
          <w:szCs w:val="26"/>
          <w:lang w:val="vi-VN"/>
        </w:rPr>
        <w:t>chủ</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yếu</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gây</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hại</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ở</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phần</w:t>
      </w:r>
      <w:r w:rsidRPr="00F444E8">
        <w:rPr>
          <w:rFonts w:cs="Times New Roman"/>
          <w:color w:val="000000" w:themeColor="text1"/>
          <w:spacing w:val="-9"/>
          <w:sz w:val="26"/>
          <w:szCs w:val="26"/>
          <w:lang w:val="vi-VN"/>
        </w:rPr>
        <w:t xml:space="preserve"> </w:t>
      </w:r>
      <w:r w:rsidRPr="00F444E8">
        <w:rPr>
          <w:rFonts w:cs="Times New Roman"/>
          <w:color w:val="000000" w:themeColor="text1"/>
          <w:sz w:val="26"/>
          <w:szCs w:val="26"/>
          <w:lang w:val="vi-VN"/>
        </w:rPr>
        <w:t>cổ</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rễ,</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phần</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gốc</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sát</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mặt</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đất.</w:t>
      </w:r>
      <w:r w:rsidRPr="00F444E8">
        <w:rPr>
          <w:rFonts w:cs="Times New Roman"/>
          <w:color w:val="000000" w:themeColor="text1"/>
          <w:spacing w:val="-63"/>
          <w:sz w:val="26"/>
          <w:szCs w:val="26"/>
          <w:lang w:val="vi-VN"/>
        </w:rPr>
        <w:t xml:space="preserve">  </w:t>
      </w:r>
      <w:r w:rsidRPr="00F444E8">
        <w:rPr>
          <w:rFonts w:cs="Times New Roman"/>
          <w:color w:val="000000" w:themeColor="text1"/>
          <w:sz w:val="26"/>
          <w:szCs w:val="26"/>
          <w:lang w:val="vi-VN"/>
        </w:rPr>
        <w:t>Khi mới xuất hiện, nếu quan sát kỹ có thể thấy những vết</w:t>
      </w:r>
      <w:r w:rsidRPr="00F444E8">
        <w:rPr>
          <w:rFonts w:cs="Times New Roman"/>
          <w:color w:val="000000" w:themeColor="text1"/>
          <w:spacing w:val="1"/>
          <w:sz w:val="26"/>
          <w:szCs w:val="26"/>
          <w:lang w:val="vi-VN"/>
        </w:rPr>
        <w:t xml:space="preserve"> </w:t>
      </w:r>
      <w:r w:rsidRPr="00F444E8">
        <w:rPr>
          <w:rFonts w:cs="Times New Roman"/>
          <w:color w:val="000000" w:themeColor="text1"/>
          <w:sz w:val="26"/>
          <w:szCs w:val="26"/>
          <w:lang w:val="vi-VN"/>
        </w:rPr>
        <w:t>bệnh</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có</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màu</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khác</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với</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vỏ</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cây,</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phần</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vỏ</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này</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bị</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rộp</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lên,</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sau</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đó</w:t>
      </w:r>
      <w:r w:rsidRPr="00F444E8">
        <w:rPr>
          <w:rFonts w:cs="Times New Roman"/>
          <w:color w:val="000000" w:themeColor="text1"/>
          <w:spacing w:val="-63"/>
          <w:sz w:val="26"/>
          <w:szCs w:val="26"/>
          <w:lang w:val="vi-VN"/>
        </w:rPr>
        <w:t xml:space="preserve"> </w:t>
      </w:r>
      <w:r w:rsidRPr="00F444E8">
        <w:rPr>
          <w:rFonts w:cs="Times New Roman"/>
          <w:color w:val="000000" w:themeColor="text1"/>
          <w:sz w:val="26"/>
          <w:szCs w:val="26"/>
          <w:lang w:val="vi-VN"/>
        </w:rPr>
        <w:t>lan</w:t>
      </w:r>
      <w:r w:rsidRPr="00F444E8">
        <w:rPr>
          <w:rFonts w:cs="Times New Roman"/>
          <w:color w:val="000000" w:themeColor="text1"/>
          <w:spacing w:val="-7"/>
          <w:sz w:val="26"/>
          <w:szCs w:val="26"/>
          <w:lang w:val="vi-VN"/>
        </w:rPr>
        <w:t xml:space="preserve"> </w:t>
      </w:r>
      <w:r w:rsidRPr="00F444E8">
        <w:rPr>
          <w:rFonts w:cs="Times New Roman"/>
          <w:color w:val="000000" w:themeColor="text1"/>
          <w:sz w:val="26"/>
          <w:szCs w:val="26"/>
          <w:lang w:val="vi-VN"/>
        </w:rPr>
        <w:t>dần</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bao</w:t>
      </w:r>
      <w:r w:rsidRPr="00F444E8">
        <w:rPr>
          <w:rFonts w:cs="Times New Roman"/>
          <w:color w:val="000000" w:themeColor="text1"/>
          <w:spacing w:val="-7"/>
          <w:sz w:val="26"/>
          <w:szCs w:val="26"/>
          <w:lang w:val="vi-VN"/>
        </w:rPr>
        <w:t xml:space="preserve"> </w:t>
      </w:r>
      <w:r w:rsidRPr="00F444E8">
        <w:rPr>
          <w:rFonts w:cs="Times New Roman"/>
          <w:color w:val="000000" w:themeColor="text1"/>
          <w:sz w:val="26"/>
          <w:szCs w:val="26"/>
          <w:lang w:val="vi-VN"/>
        </w:rPr>
        <w:t>quanh</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toàn</w:t>
      </w:r>
      <w:r w:rsidRPr="00F444E8">
        <w:rPr>
          <w:rFonts w:cs="Times New Roman"/>
          <w:color w:val="000000" w:themeColor="text1"/>
          <w:spacing w:val="-7"/>
          <w:sz w:val="26"/>
          <w:szCs w:val="26"/>
          <w:lang w:val="vi-VN"/>
        </w:rPr>
        <w:t xml:space="preserve"> </w:t>
      </w:r>
      <w:r w:rsidRPr="00F444E8">
        <w:rPr>
          <w:rFonts w:cs="Times New Roman"/>
          <w:color w:val="000000" w:themeColor="text1"/>
          <w:sz w:val="26"/>
          <w:szCs w:val="26"/>
          <w:lang w:val="vi-VN"/>
        </w:rPr>
        <w:t>bộ</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phần</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cổ</w:t>
      </w:r>
      <w:r w:rsidRPr="00F444E8">
        <w:rPr>
          <w:rFonts w:cs="Times New Roman"/>
          <w:color w:val="000000" w:themeColor="text1"/>
          <w:spacing w:val="-7"/>
          <w:sz w:val="26"/>
          <w:szCs w:val="26"/>
          <w:lang w:val="vi-VN"/>
        </w:rPr>
        <w:t xml:space="preserve"> </w:t>
      </w:r>
      <w:r w:rsidRPr="00F444E8">
        <w:rPr>
          <w:rFonts w:cs="Times New Roman"/>
          <w:color w:val="000000" w:themeColor="text1"/>
          <w:sz w:val="26"/>
          <w:szCs w:val="26"/>
          <w:lang w:val="vi-VN"/>
        </w:rPr>
        <w:t>rễ</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hoặc</w:t>
      </w:r>
      <w:r w:rsidRPr="00F444E8">
        <w:rPr>
          <w:rFonts w:cs="Times New Roman"/>
          <w:color w:val="000000" w:themeColor="text1"/>
          <w:spacing w:val="-7"/>
          <w:sz w:val="26"/>
          <w:szCs w:val="26"/>
          <w:lang w:val="vi-VN"/>
        </w:rPr>
        <w:t xml:space="preserve"> </w:t>
      </w:r>
      <w:r w:rsidRPr="00F444E8">
        <w:rPr>
          <w:rFonts w:cs="Times New Roman"/>
          <w:color w:val="000000" w:themeColor="text1"/>
          <w:sz w:val="26"/>
          <w:szCs w:val="26"/>
          <w:lang w:val="vi-VN"/>
        </w:rPr>
        <w:t>gốc</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cây.</w:t>
      </w:r>
      <w:r w:rsidRPr="00F444E8">
        <w:rPr>
          <w:rFonts w:cs="Times New Roman"/>
          <w:color w:val="000000" w:themeColor="text1"/>
          <w:spacing w:val="-7"/>
          <w:sz w:val="26"/>
          <w:szCs w:val="26"/>
          <w:lang w:val="vi-VN"/>
        </w:rPr>
        <w:t xml:space="preserve"> </w:t>
      </w:r>
      <w:r w:rsidRPr="00F444E8">
        <w:rPr>
          <w:rFonts w:cs="Times New Roman"/>
          <w:color w:val="000000" w:themeColor="text1"/>
          <w:sz w:val="26"/>
          <w:szCs w:val="26"/>
          <w:lang w:val="vi-VN"/>
        </w:rPr>
        <w:t>Dần</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dần</w:t>
      </w:r>
      <w:r w:rsidRPr="00F444E8">
        <w:rPr>
          <w:rFonts w:cs="Times New Roman"/>
          <w:color w:val="000000" w:themeColor="text1"/>
          <w:spacing w:val="-63"/>
          <w:sz w:val="26"/>
          <w:szCs w:val="26"/>
          <w:lang w:val="vi-VN"/>
        </w:rPr>
        <w:t xml:space="preserve"> </w:t>
      </w:r>
      <w:r w:rsidRPr="00F444E8">
        <w:rPr>
          <w:rFonts w:cs="Times New Roman"/>
          <w:color w:val="000000" w:themeColor="text1"/>
          <w:sz w:val="26"/>
          <w:szCs w:val="26"/>
          <w:lang w:val="vi-VN"/>
        </w:rPr>
        <w:t>phần</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vỏ</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này</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khô</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teo</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lại,</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khi</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gặp</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trời</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mưa</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hoặc</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độ</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ẩm</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cao</w:t>
      </w:r>
      <w:r w:rsidRPr="00F444E8">
        <w:rPr>
          <w:rFonts w:cs="Times New Roman"/>
          <w:color w:val="000000" w:themeColor="text1"/>
          <w:spacing w:val="-63"/>
          <w:sz w:val="26"/>
          <w:szCs w:val="26"/>
          <w:lang w:val="vi-VN"/>
        </w:rPr>
        <w:t xml:space="preserve">  </w:t>
      </w:r>
      <w:r w:rsidRPr="00F444E8">
        <w:rPr>
          <w:rFonts w:cs="Times New Roman"/>
          <w:color w:val="000000" w:themeColor="text1"/>
          <w:sz w:val="26"/>
          <w:szCs w:val="26"/>
          <w:lang w:val="vi-VN"/>
        </w:rPr>
        <w:t>sẽ bị thối nhũn.</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Lúc</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mới</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bị</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nhiễm</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bệnh,</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cây có màu xanh, sau</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đó</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toàn</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bộ</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cây</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sẽ</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bị</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héo</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rũ</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gục</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xuống chết lụi từng đám rải rác trên ruộng hoặc từng vạt lớn nếu</w:t>
      </w:r>
      <w:r w:rsidRPr="00F444E8">
        <w:rPr>
          <w:rFonts w:cs="Times New Roman"/>
          <w:color w:val="000000" w:themeColor="text1"/>
          <w:spacing w:val="1"/>
          <w:sz w:val="26"/>
          <w:szCs w:val="26"/>
          <w:lang w:val="vi-VN"/>
        </w:rPr>
        <w:t xml:space="preserve"> </w:t>
      </w:r>
      <w:r w:rsidRPr="00F444E8">
        <w:rPr>
          <w:rFonts w:cs="Times New Roman"/>
          <w:color w:val="000000" w:themeColor="text1"/>
          <w:sz w:val="26"/>
          <w:szCs w:val="26"/>
          <w:lang w:val="vi-VN"/>
        </w:rPr>
        <w:t>ruộng rau bị nhiễm bệnh nặng.</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Bệnh thối gốc, thối nhũn:</w:t>
      </w:r>
      <w:r w:rsidRPr="00F444E8">
        <w:rPr>
          <w:rFonts w:eastAsia="Times New Roman" w:cs="Times New Roman"/>
          <w:color w:val="000000" w:themeColor="text1"/>
          <w:sz w:val="26"/>
          <w:szCs w:val="26"/>
          <w:lang w:val="vi-VN"/>
        </w:rPr>
        <w:t xml:space="preserve"> do một hoặc nhiều loài nấm gây ra như </w:t>
      </w:r>
      <w:r w:rsidRPr="00F444E8">
        <w:rPr>
          <w:rFonts w:eastAsia="Times New Roman" w:cs="Times New Roman"/>
          <w:i/>
          <w:color w:val="000000" w:themeColor="text1"/>
          <w:sz w:val="26"/>
          <w:szCs w:val="26"/>
          <w:lang w:val="vi-VN"/>
        </w:rPr>
        <w:t>Pythium sp., Rhizoctonia solani,Sclerotium sp., Fusarium sp</w:t>
      </w:r>
      <w:r w:rsidRPr="00F444E8">
        <w:rPr>
          <w:rFonts w:eastAsia="Times New Roman" w:cs="Times New Roman"/>
          <w:color w:val="000000" w:themeColor="text1"/>
          <w:sz w:val="26"/>
          <w:szCs w:val="26"/>
          <w:lang w:val="vi-VN"/>
        </w:rPr>
        <w:t>…Nguồn nấm bệnh tiềm ẩn trong đất hay do giá thể trồng không sạch, từ đất ruộng rau trồng vụ trước nhưng không được xử lý triệt để nên dễ lan truyền cho vụ sau. Nấm dễ dàng phát sinh phát triển trong điều kiện độ ẩm không khí cao và nhiệt độ từ 12 – 35</w:t>
      </w:r>
      <w:r w:rsidRPr="00F444E8">
        <w:rPr>
          <w:rFonts w:eastAsia="Times New Roman" w:cs="Times New Roman"/>
          <w:color w:val="000000" w:themeColor="text1"/>
          <w:sz w:val="26"/>
          <w:szCs w:val="26"/>
          <w:vertAlign w:val="superscript"/>
          <w:lang w:val="vi-VN"/>
        </w:rPr>
        <w:t>0</w:t>
      </w:r>
      <w:r w:rsidRPr="00F444E8">
        <w:rPr>
          <w:rFonts w:eastAsia="Times New Roman" w:cs="Times New Roman"/>
          <w:color w:val="000000" w:themeColor="text1"/>
          <w:sz w:val="26"/>
          <w:szCs w:val="26"/>
          <w:lang w:val="vi-VN"/>
        </w:rPr>
        <w:t xml:space="preserve">C. Đặc biệt, vào mùa mưa khả năng gây hại nặng hơn mùa khô. Ngoài ra, việc thoát nước kém cũng làm cho nấm bệnh phát triển. Lá rau cải nhiễm bệnh sẽ héo rũ, thân rau bị héo tóp, đoạn thân rau ngang mặt đất bị nhũn làm cây rau bị ngã gục, đọt rau bị thối trầm trọng.  </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 xml:space="preserve">2. Biện pháp quản lý </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vi-VN"/>
        </w:rPr>
      </w:pPr>
      <w:r w:rsidRPr="00F444E8">
        <w:rPr>
          <w:rFonts w:cs="Times New Roman"/>
          <w:color w:val="000000" w:themeColor="text1"/>
          <w:spacing w:val="3"/>
          <w:sz w:val="26"/>
          <w:szCs w:val="26"/>
          <w:shd w:val="clear" w:color="auto" w:fill="FFFFFF"/>
          <w:lang w:val="vi-VN"/>
        </w:rPr>
        <w:t>Thăm đồng thường xuyên để phát hiện kịp thời các đối tượng sinh vật gây hại, áp dụng các biện pháp quản lý dịch hại tổng hợp trong phòng chống các đối tượng sinh vật gây hại, cụ thể: tăng cường sử dụng thuốc sinh học, nguồn gốc sinh học để bảo vệ thiên địch.</w:t>
      </w:r>
    </w:p>
    <w:p w:rsidR="008F7885" w:rsidRPr="00F444E8" w:rsidRDefault="008F7885" w:rsidP="00F80721">
      <w:pPr>
        <w:spacing w:before="120" w:after="0" w:line="240" w:lineRule="auto"/>
        <w:ind w:firstLine="562"/>
        <w:jc w:val="both"/>
        <w:rPr>
          <w:rFonts w:cs="Times New Roman"/>
          <w:b/>
          <w:bCs/>
          <w:iCs/>
          <w:color w:val="000000" w:themeColor="text1"/>
          <w:sz w:val="26"/>
          <w:szCs w:val="26"/>
          <w:lang w:val="pt-BR"/>
        </w:rPr>
      </w:pPr>
      <w:r w:rsidRPr="00F444E8">
        <w:rPr>
          <w:rFonts w:cs="Times New Roman"/>
          <w:b/>
          <w:bCs/>
          <w:iCs/>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pt-BR"/>
        </w:rPr>
      </w:pPr>
      <w:r w:rsidRPr="00F444E8">
        <w:rPr>
          <w:rFonts w:cs="Times New Roman"/>
          <w:b/>
          <w:bCs/>
          <w:color w:val="000000" w:themeColor="text1"/>
          <w:sz w:val="26"/>
          <w:szCs w:val="26"/>
          <w:lang w:val="pt-BR"/>
        </w:rPr>
        <w:lastRenderedPageBreak/>
        <w:t>- Biện pháp canh tác:</w:t>
      </w:r>
      <w:r w:rsidRPr="00F444E8">
        <w:rPr>
          <w:rFonts w:cs="Times New Roman"/>
          <w:color w:val="000000" w:themeColor="text1"/>
          <w:sz w:val="26"/>
          <w:szCs w:val="26"/>
          <w:lang w:val="pt-BR"/>
        </w:rPr>
        <w:t xml:space="preserve"> Nên chọn các loại đất luân canh với cây trồng khác. Kết hợp các đợt bón thúc cần vơ tỉa lá già, loại bỏ những cây bị sâu, bệnh tạo cho ruộng thông thoáng, hạn chế sâu bệnh.</w:t>
      </w:r>
    </w:p>
    <w:p w:rsidR="008F7885" w:rsidRPr="00F444E8" w:rsidRDefault="008F7885" w:rsidP="00F80721">
      <w:pPr>
        <w:spacing w:before="120" w:after="0" w:line="240" w:lineRule="auto"/>
        <w:ind w:firstLine="567"/>
        <w:jc w:val="both"/>
        <w:rPr>
          <w:rFonts w:cs="Times New Roman"/>
          <w:color w:val="000000" w:themeColor="text1"/>
          <w:sz w:val="26"/>
          <w:szCs w:val="26"/>
          <w:lang w:val="pt-BR"/>
        </w:rPr>
      </w:pPr>
      <w:r w:rsidRPr="00F444E8">
        <w:rPr>
          <w:rFonts w:cs="Times New Roman"/>
          <w:b/>
          <w:bCs/>
          <w:iCs/>
          <w:color w:val="000000" w:themeColor="text1"/>
          <w:sz w:val="26"/>
          <w:szCs w:val="26"/>
          <w:lang w:val="pt-BR"/>
        </w:rPr>
        <w:t>-</w:t>
      </w:r>
      <w:r w:rsidRPr="00F444E8">
        <w:rPr>
          <w:rFonts w:cs="Times New Roman"/>
          <w:b/>
          <w:bCs/>
          <w:color w:val="000000" w:themeColor="text1"/>
          <w:sz w:val="26"/>
          <w:szCs w:val="26"/>
          <w:lang w:val="pt-BR"/>
        </w:rPr>
        <w:t xml:space="preserve">  Biện pháp thủ công:</w:t>
      </w:r>
      <w:r w:rsidRPr="00F444E8">
        <w:rPr>
          <w:rFonts w:cs="Times New Roman"/>
          <w:color w:val="000000" w:themeColor="text1"/>
          <w:sz w:val="26"/>
          <w:szCs w:val="26"/>
          <w:lang w:val="pt-BR"/>
        </w:rPr>
        <w:t xml:space="preserve"> Ngắt ổ trứng, bắt giết sâu non khi mật độ sâu thấp (áp dụng với sâu khoang). </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pt-BR"/>
        </w:rPr>
      </w:pPr>
      <w:r w:rsidRPr="00F444E8">
        <w:rPr>
          <w:rFonts w:cs="Times New Roman"/>
          <w:b/>
          <w:bCs/>
          <w:color w:val="000000" w:themeColor="text1"/>
          <w:sz w:val="26"/>
          <w:szCs w:val="26"/>
          <w:lang w:val="nb-NO"/>
        </w:rPr>
        <w:t>- Biện pháp sinh học:</w:t>
      </w:r>
      <w:r w:rsidRPr="00F444E8">
        <w:rPr>
          <w:rFonts w:cs="Times New Roman"/>
          <w:color w:val="000000" w:themeColor="text1"/>
          <w:sz w:val="26"/>
          <w:szCs w:val="26"/>
          <w:lang w:val="nb-NO"/>
        </w:rPr>
        <w:t xml:space="preserve"> Sử dụng sản phẩm có nấm đối kháng Trichoderma ủ với phân hữu cơ hoai mục; </w:t>
      </w:r>
      <w:r w:rsidRPr="00F444E8">
        <w:rPr>
          <w:rFonts w:cs="Times New Roman"/>
          <w:color w:val="000000" w:themeColor="text1"/>
          <w:spacing w:val="-4"/>
          <w:sz w:val="26"/>
          <w:szCs w:val="26"/>
          <w:lang w:val="pt-BR"/>
        </w:rPr>
        <w:t>Sử dụng bẫy pheromone để thu trưởng thành sâu</w:t>
      </w:r>
      <w:r w:rsidRPr="00F444E8">
        <w:rPr>
          <w:rFonts w:cs="Times New Roman"/>
          <w:color w:val="000000" w:themeColor="text1"/>
          <w:spacing w:val="-4"/>
          <w:sz w:val="26"/>
          <w:szCs w:val="26"/>
          <w:lang w:val="vi-VN"/>
        </w:rPr>
        <w:t xml:space="preserve"> tơ</w:t>
      </w:r>
      <w:r w:rsidRPr="00F444E8">
        <w:rPr>
          <w:rFonts w:cs="Times New Roman"/>
          <w:color w:val="000000" w:themeColor="text1"/>
          <w:spacing w:val="-4"/>
          <w:sz w:val="26"/>
          <w:szCs w:val="26"/>
          <w:lang w:val="pt-BR"/>
        </w:rPr>
        <w:t>.</w:t>
      </w:r>
      <w:r w:rsidRPr="00F444E8">
        <w:rPr>
          <w:rFonts w:eastAsia="Arial" w:cs="Times New Roman"/>
          <w:color w:val="000000" w:themeColor="text1"/>
          <w:sz w:val="26"/>
          <w:szCs w:val="26"/>
          <w:lang w:val="nb-NO"/>
        </w:rPr>
        <w:t xml:space="preserve"> S</w:t>
      </w:r>
      <w:r w:rsidRPr="00F444E8">
        <w:rPr>
          <w:rFonts w:cs="Times New Roman"/>
          <w:color w:val="000000" w:themeColor="text1"/>
          <w:spacing w:val="3"/>
          <w:sz w:val="26"/>
          <w:szCs w:val="26"/>
          <w:shd w:val="clear" w:color="auto" w:fill="FFFFFF"/>
          <w:lang w:val="vi-VN"/>
        </w:rPr>
        <w:t>ử dụng thuốc sinh học, nguồn gốc sinh học để bảo vệ thiên địch</w:t>
      </w:r>
      <w:r w:rsidRPr="00F444E8">
        <w:rPr>
          <w:rFonts w:cs="Times New Roman"/>
          <w:color w:val="000000" w:themeColor="text1"/>
          <w:spacing w:val="3"/>
          <w:sz w:val="26"/>
          <w:szCs w:val="26"/>
          <w:shd w:val="clear" w:color="auto" w:fill="FFFFFF"/>
          <w:lang w:val="nb-NO"/>
        </w:rPr>
        <w:t xml:space="preserve"> khi cần phải phòng trừ sâu bệnh hại đến ngưỡng</w:t>
      </w:r>
      <w:r w:rsidRPr="00F444E8">
        <w:rPr>
          <w:rFonts w:cs="Times New Roman"/>
          <w:color w:val="000000" w:themeColor="text1"/>
          <w:spacing w:val="3"/>
          <w:sz w:val="26"/>
          <w:szCs w:val="26"/>
          <w:shd w:val="clear" w:color="auto" w:fill="FFFFFF"/>
          <w:lang w:val="pt-BR"/>
        </w:rPr>
        <w:t>.</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vi-VN"/>
        </w:rPr>
      </w:pPr>
      <w:r w:rsidRPr="00F444E8">
        <w:rPr>
          <w:rFonts w:cs="Times New Roman"/>
          <w:b/>
          <w:bCs/>
          <w:iCs/>
          <w:color w:val="000000" w:themeColor="text1"/>
          <w:sz w:val="26"/>
          <w:szCs w:val="26"/>
          <w:lang w:val="pt-BR"/>
        </w:rPr>
        <w:t>2.2. Biện pháp hóa</w:t>
      </w:r>
      <w:r w:rsidRPr="00F444E8">
        <w:rPr>
          <w:rFonts w:cs="Times New Roman"/>
          <w:b/>
          <w:bCs/>
          <w:iCs/>
          <w:color w:val="000000" w:themeColor="text1"/>
          <w:sz w:val="26"/>
          <w:szCs w:val="26"/>
          <w:lang w:val="vi-VN"/>
        </w:rPr>
        <w:t xml:space="preserve">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cs="Times New Roman"/>
          <w:b/>
          <w:color w:val="000000" w:themeColor="text1"/>
          <w:sz w:val="26"/>
          <w:szCs w:val="26"/>
          <w:lang w:val="sv-SE"/>
        </w:rPr>
      </w:pPr>
      <w:r w:rsidRPr="00F444E8">
        <w:rPr>
          <w:rFonts w:cs="Times New Roman"/>
          <w:b/>
          <w:color w:val="000000" w:themeColor="text1"/>
          <w:sz w:val="26"/>
          <w:szCs w:val="26"/>
          <w:lang w:val="sv-SE"/>
        </w:rPr>
        <w:t>VI. THU HOẠCH</w:t>
      </w:r>
    </w:p>
    <w:p w:rsidR="008F7885" w:rsidRPr="00F444E8" w:rsidRDefault="008F7885" w:rsidP="00F80721">
      <w:pPr>
        <w:spacing w:before="120" w:after="0" w:line="240" w:lineRule="auto"/>
        <w:ind w:firstLine="567"/>
        <w:contextualSpacing/>
        <w:jc w:val="both"/>
        <w:rPr>
          <w:rFonts w:eastAsia="Calibri" w:cs="Times New Roman"/>
          <w:color w:val="000000" w:themeColor="text1"/>
          <w:sz w:val="26"/>
          <w:szCs w:val="26"/>
          <w:shd w:val="clear" w:color="auto" w:fill="FFFFFF"/>
          <w:lang w:val="sv-SE"/>
        </w:rPr>
      </w:pPr>
      <w:r w:rsidRPr="00F444E8">
        <w:rPr>
          <w:rFonts w:eastAsia="Calibri" w:cs="Times New Roman"/>
          <w:color w:val="000000" w:themeColor="text1"/>
          <w:sz w:val="26"/>
          <w:szCs w:val="26"/>
          <w:shd w:val="clear" w:color="auto" w:fill="FFFFFF"/>
          <w:lang w:val="sv-SE"/>
        </w:rPr>
        <w:t xml:space="preserve">- Thời gian sinh trưởng từ gieo đến thu hoạch: 20-35 ngày. </w:t>
      </w:r>
      <w:r w:rsidRPr="00F444E8">
        <w:rPr>
          <w:rFonts w:cs="Times New Roman"/>
          <w:color w:val="000000" w:themeColor="text1"/>
          <w:sz w:val="26"/>
          <w:szCs w:val="26"/>
          <w:lang w:val="af-ZA"/>
        </w:rPr>
        <w:t>Tùy nhu cầu sử dụng, giá thị trường để xác định thời điểm thu hoạch nhưng phải đảm bảo thời gian cách ly (phân bón, thuốc BVTV, hóa chất...) khi thu hoạch sản phẩm.</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af-ZA"/>
        </w:rPr>
      </w:pPr>
      <w:r w:rsidRPr="00F444E8">
        <w:rPr>
          <w:rFonts w:cs="Times New Roman"/>
          <w:color w:val="000000" w:themeColor="text1"/>
          <w:sz w:val="26"/>
          <w:szCs w:val="26"/>
          <w:shd w:val="clear" w:color="auto" w:fill="FFFFFF"/>
          <w:lang w:val="af-ZA"/>
        </w:rPr>
        <w:t xml:space="preserve">Chú ý không để cải ra ngồng, nhất là trong mùa khô, làm mất giá trị thương phẩm, tránh dập nát, hư hỏng, dùng các thùng, rổ nhựa sạch đựng, xếp vào các thùng nhỏ, có kích thước phù hợp, tránh để dập nát, xây sát hoặc tiếp xúc với đất. </w:t>
      </w:r>
    </w:p>
    <w:p w:rsidR="008F7885" w:rsidRPr="00F444E8" w:rsidRDefault="008F7885" w:rsidP="00F80721">
      <w:pPr>
        <w:spacing w:before="120" w:after="0" w:line="240" w:lineRule="auto"/>
        <w:ind w:firstLine="567"/>
        <w:jc w:val="both"/>
        <w:rPr>
          <w:rFonts w:cs="Times New Roman"/>
          <w:color w:val="000000" w:themeColor="text1"/>
          <w:sz w:val="26"/>
          <w:szCs w:val="26"/>
          <w:lang w:val="af-ZA"/>
        </w:rPr>
      </w:pPr>
      <w:r w:rsidRPr="00F444E8">
        <w:rPr>
          <w:rFonts w:cs="Times New Roman"/>
          <w:color w:val="000000" w:themeColor="text1"/>
          <w:sz w:val="26"/>
          <w:szCs w:val="26"/>
          <w:lang w:val="af-ZA"/>
        </w:rPr>
        <w:t xml:space="preserve"> - Rau sau khi thu hoạch, loại bỏ lá già, lá héo. Sau đó rửa, sơ chế rau bằng nguồn nước sạch, đủ tiêu chuẩn an toàn theo quy định hiện hành.</w:t>
      </w:r>
    </w:p>
    <w:p w:rsidR="008F7885" w:rsidRPr="00F444E8" w:rsidRDefault="008F7885" w:rsidP="00F80721">
      <w:pPr>
        <w:spacing w:before="120" w:after="0" w:line="240" w:lineRule="auto"/>
        <w:ind w:firstLine="567"/>
        <w:jc w:val="both"/>
        <w:rPr>
          <w:rFonts w:cs="Times New Roman"/>
          <w:color w:val="000000" w:themeColor="text1"/>
          <w:sz w:val="26"/>
          <w:szCs w:val="26"/>
          <w:lang w:val="af-ZA"/>
        </w:rPr>
      </w:pPr>
      <w:r w:rsidRPr="00F444E8">
        <w:rPr>
          <w:rFonts w:cs="Times New Roman"/>
          <w:color w:val="000000" w:themeColor="text1"/>
          <w:sz w:val="26"/>
          <w:szCs w:val="26"/>
          <w:lang w:val="af-ZA"/>
        </w:rPr>
        <w:t>- Năng suất trung bình khoảng 21,0 tấn/ha./.</w:t>
      </w:r>
    </w:p>
    <w:p w:rsidR="008F7885" w:rsidRPr="00F444E8" w:rsidRDefault="008F7885" w:rsidP="00F80721">
      <w:pPr>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br w:type="page"/>
      </w:r>
    </w:p>
    <w:p w:rsidR="008F7885" w:rsidRPr="00F444E8" w:rsidRDefault="008F7885" w:rsidP="00F80721">
      <w:pPr>
        <w:shd w:val="clear" w:color="auto" w:fill="FFFFFF"/>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lastRenderedPageBreak/>
        <w:t>QTSX</w:t>
      </w:r>
      <w:r w:rsidRPr="00F444E8">
        <w:rPr>
          <w:rFonts w:eastAsia="Calibri" w:cs="Times New Roman"/>
          <w:b/>
          <w:color w:val="000000" w:themeColor="text1"/>
          <w:sz w:val="26"/>
          <w:szCs w:val="26"/>
          <w:lang w:val="af-ZA"/>
        </w:rPr>
        <w:t>:</w:t>
      </w:r>
      <w:r w:rsidRPr="00F444E8">
        <w:rPr>
          <w:rFonts w:eastAsia="Calibri" w:cs="Times New Roman"/>
          <w:b/>
          <w:color w:val="000000" w:themeColor="text1"/>
          <w:sz w:val="26"/>
          <w:szCs w:val="26"/>
          <w:lang w:val="vi-VN"/>
        </w:rPr>
        <w:t xml:space="preserve"> 27</w:t>
      </w:r>
    </w:p>
    <w:p w:rsidR="008F7885" w:rsidRPr="00F444E8" w:rsidRDefault="008F7885" w:rsidP="00F80721">
      <w:pPr>
        <w:keepNext/>
        <w:spacing w:before="120" w:after="0" w:line="240" w:lineRule="auto"/>
        <w:jc w:val="both"/>
        <w:outlineLvl w:val="0"/>
        <w:rPr>
          <w:rFonts w:eastAsia="Times New Roman" w:cs="Times New Roman"/>
          <w:color w:val="000000" w:themeColor="text1"/>
          <w:kern w:val="32"/>
          <w:sz w:val="26"/>
          <w:szCs w:val="26"/>
          <w:lang w:val="nl-NL"/>
        </w:rPr>
      </w:pPr>
      <w:r w:rsidRPr="00F444E8">
        <w:rPr>
          <w:rFonts w:eastAsia="Times New Roman" w:cs="Times New Roman"/>
          <w:b/>
          <w:color w:val="000000" w:themeColor="text1"/>
          <w:kern w:val="32"/>
          <w:sz w:val="26"/>
          <w:szCs w:val="26"/>
          <w:lang w:val="nl-NL"/>
        </w:rPr>
        <w:t>QUY TRÌNH SẢN XUẤT CÂY CẢI NGỒNG</w:t>
      </w:r>
    </w:p>
    <w:p w:rsidR="008F7885" w:rsidRPr="00F444E8" w:rsidRDefault="008F7885" w:rsidP="00F80721">
      <w:pPr>
        <w:spacing w:before="120" w:after="0" w:line="240" w:lineRule="auto"/>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(Tên khoa học: </w:t>
      </w:r>
      <w:r w:rsidRPr="00F444E8">
        <w:rPr>
          <w:rFonts w:cs="Times New Roman"/>
          <w:bCs/>
          <w:i/>
          <w:color w:val="000000" w:themeColor="text1"/>
          <w:spacing w:val="-6"/>
          <w:sz w:val="26"/>
          <w:szCs w:val="26"/>
          <w:lang w:val="nl-NL"/>
        </w:rPr>
        <w:t>Brassicaceae</w:t>
      </w:r>
      <w:r w:rsidRPr="00F444E8">
        <w:rPr>
          <w:rFonts w:cs="Times New Roman"/>
          <w:bCs/>
          <w:color w:val="000000" w:themeColor="text1"/>
          <w:spacing w:val="-6"/>
          <w:sz w:val="26"/>
          <w:szCs w:val="26"/>
          <w:lang w:val="nl-NL"/>
        </w:rPr>
        <w:t>)</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b/>
          <w:bCs/>
          <w:color w:val="000000" w:themeColor="text1"/>
          <w:sz w:val="26"/>
          <w:szCs w:val="26"/>
          <w:lang w:val="nl-NL"/>
        </w:rPr>
        <w:t>I. YÊU CẦU SINH THÁI</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1. Nhiệt độ, ánh sáng</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nl-NL"/>
        </w:rPr>
      </w:pPr>
      <w:r w:rsidRPr="00F444E8">
        <w:rPr>
          <w:rFonts w:cs="Times New Roman"/>
          <w:bCs/>
          <w:color w:val="000000" w:themeColor="text1"/>
          <w:sz w:val="26"/>
          <w:szCs w:val="26"/>
          <w:lang w:val="nl-NL"/>
        </w:rPr>
        <w:t>Ưa thích khí hậu ôn hòa, mát lạnh. Hầu hết rau cải đều sinh trưởng tốt ở nhiệt độ 18 - 22</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Hạt có thể nảy mầm ở 15 - 20</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ở nhiệt độ 20 - 25</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hạt nảy mầm thuận lợi.</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Rau cải ưa ánh sáng tán xạ, cường độ ánh sáng vừa phải, có khả năng chịu bóng râm. Vì vậy nhiều rau cải có thể trồng xen, gieo lẫn với một số giống rau khác tăng năng suất trên đơn vị diện tích.</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Ánh sáng mạnh cùng với nhiệt độ không khí cao sẽ làm cho rau cằn cỗi dẫn đến năng suất và chất lượng giảm. Một số giống có thể phát triển tốt trong điều kiện chiếu sáng ngắn.</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2. Ẩm độ và nước</w:t>
      </w:r>
    </w:p>
    <w:p w:rsidR="008F7885" w:rsidRPr="00F444E8" w:rsidRDefault="008F7885" w:rsidP="00F80721">
      <w:pPr>
        <w:spacing w:before="120" w:after="0" w:line="240" w:lineRule="auto"/>
        <w:ind w:firstLine="720"/>
        <w:jc w:val="both"/>
        <w:outlineLvl w:val="0"/>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nl-NL"/>
        </w:rPr>
        <w:t>Độ ẩm đất thích hợp 75-85% và ẩm độ không khí 80-90%.</w:t>
      </w:r>
    </w:p>
    <w:p w:rsidR="008F7885" w:rsidRPr="00F444E8" w:rsidRDefault="008F7885" w:rsidP="00F80721">
      <w:pPr>
        <w:spacing w:before="120" w:after="0" w:line="240" w:lineRule="auto"/>
        <w:ind w:firstLine="720"/>
        <w:jc w:val="both"/>
        <w:outlineLvl w:val="0"/>
        <w:rPr>
          <w:rFonts w:cs="Times New Roman"/>
          <w:b/>
          <w:bCs/>
          <w:color w:val="000000" w:themeColor="text1"/>
          <w:spacing w:val="-6"/>
          <w:sz w:val="26"/>
          <w:szCs w:val="26"/>
          <w:lang w:val="nl-NL"/>
        </w:rPr>
      </w:pPr>
      <w:r w:rsidRPr="00F444E8">
        <w:rPr>
          <w:rFonts w:cs="Times New Roman"/>
          <w:color w:val="000000" w:themeColor="text1"/>
          <w:sz w:val="26"/>
          <w:szCs w:val="26"/>
          <w:shd w:val="clear" w:color="auto" w:fill="FFFFFF"/>
          <w:lang w:val="nl-NL"/>
        </w:rPr>
        <w:t>Các loại cải ăn lá là cây ngắn ngày và rất cần nước nên cần được giữ ẩm thường xuyên sau khi gieo trồng.</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3. Đất trồng</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 xml:space="preserve">Cải ngồng là loài cây mọng nước và dễ bị còi cọc, thậm chí chết khi đất không phù hợp. Đất phù hợp nhất để trồng là đất thịt pha cát, đất giàu mùn, đất tơi xốp có độ pH 6,5-6,8.  </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tabs>
          <w:tab w:val="left" w:pos="109"/>
        </w:tabs>
        <w:spacing w:before="120" w:after="0" w:line="240" w:lineRule="auto"/>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ab/>
      </w:r>
      <w:r w:rsidRPr="00F444E8">
        <w:rPr>
          <w:rFonts w:eastAsia="Times New Roman" w:cs="Times New Roman"/>
          <w:b/>
          <w:bCs/>
          <w:iCs/>
          <w:color w:val="000000" w:themeColor="text1"/>
          <w:sz w:val="26"/>
          <w:szCs w:val="26"/>
          <w:lang w:val="nl-NL"/>
        </w:rPr>
        <w:tab/>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xml:space="preserve">Rau cải do có thời gian sinh trưởng 30-50 ngày sau gieo cho thu hoạch nên có thể </w:t>
      </w:r>
      <w:r w:rsidRPr="00F444E8">
        <w:rPr>
          <w:rFonts w:eastAsia="Gulim" w:cs="Times New Roman"/>
          <w:bCs/>
          <w:iCs/>
          <w:color w:val="000000" w:themeColor="text1"/>
          <w:sz w:val="26"/>
          <w:szCs w:val="26"/>
          <w:lang w:val="de-DE" w:eastAsia="ko-KR"/>
        </w:rPr>
        <w:t>được trồng quanh năm nếu áp dụng biện pháp che chắn (lưới, vòm che…) để tránh nước mưa làm rách, dập lá. Tuy nhiên thời vụ tốt nhất để trồng từ tháng 9 đến tháng 2 năm sau.</w:t>
      </w:r>
    </w:p>
    <w:p w:rsidR="008F7885" w:rsidRPr="00F444E8" w:rsidRDefault="008F7885" w:rsidP="00F80721">
      <w:pPr>
        <w:tabs>
          <w:tab w:val="left" w:pos="109"/>
        </w:tabs>
        <w:spacing w:before="120" w:after="0" w:line="240" w:lineRule="auto"/>
        <w:jc w:val="both"/>
        <w:outlineLvl w:val="0"/>
        <w:rPr>
          <w:rFonts w:eastAsia="Times New Roman" w:cs="Times New Roman"/>
          <w:b/>
          <w:color w:val="000000" w:themeColor="text1"/>
          <w:sz w:val="26"/>
          <w:szCs w:val="26"/>
          <w:lang w:val="de-DE"/>
        </w:rPr>
      </w:pPr>
      <w:r w:rsidRPr="00F444E8">
        <w:rPr>
          <w:rFonts w:eastAsia="Times New Roman" w:cs="Times New Roman"/>
          <w:b/>
          <w:color w:val="000000" w:themeColor="text1"/>
          <w:sz w:val="26"/>
          <w:szCs w:val="26"/>
          <w:lang w:val="de-DE"/>
        </w:rPr>
        <w:tab/>
      </w:r>
      <w:r w:rsidRPr="00F444E8">
        <w:rPr>
          <w:rFonts w:eastAsia="Times New Roman" w:cs="Times New Roman"/>
          <w:b/>
          <w:color w:val="000000" w:themeColor="text1"/>
          <w:sz w:val="26"/>
          <w:szCs w:val="26"/>
          <w:lang w:val="de-DE"/>
        </w:rPr>
        <w:tab/>
        <w:t>2. Làm đất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trước khi trồng ; tăng cường sử dụng phân bón hữu cơ có bổ sung các vi sinh vật có ích để cải tạo đất và hạn chế nguồn sâu bênh hại tồn tại trong đất. </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lastRenderedPageBreak/>
        <w:t>Làm đất kỹ, nhỏ, tơi xốp lên luống rộng 1 – 1,2 m, rãnh luống 0,2 – 0,3m, cao 0,2 – 0,25m.</w:t>
      </w:r>
    </w:p>
    <w:p w:rsidR="008F7885" w:rsidRPr="00F444E8" w:rsidRDefault="008F7885" w:rsidP="00F80721">
      <w:pPr>
        <w:spacing w:before="120" w:after="0" w:line="240" w:lineRule="auto"/>
        <w:ind w:firstLine="540"/>
        <w:jc w:val="both"/>
        <w:rPr>
          <w:rFonts w:cs="Times New Roman"/>
          <w:b/>
          <w:color w:val="000000" w:themeColor="text1"/>
          <w:sz w:val="26"/>
          <w:szCs w:val="26"/>
          <w:lang w:val="de-DE"/>
        </w:rPr>
      </w:pPr>
      <w:r w:rsidRPr="00F444E8">
        <w:rPr>
          <w:rFonts w:cs="Times New Roman"/>
          <w:b/>
          <w:color w:val="000000" w:themeColor="text1"/>
          <w:sz w:val="26"/>
          <w:szCs w:val="26"/>
          <w:lang w:val="de-DE"/>
        </w:rPr>
        <w:t>3. Mật độ</w:t>
      </w:r>
    </w:p>
    <w:p w:rsidR="008F7885" w:rsidRPr="00F444E8" w:rsidRDefault="008F7885" w:rsidP="00F80721">
      <w:pPr>
        <w:spacing w:before="120" w:after="0" w:line="240" w:lineRule="auto"/>
        <w:ind w:firstLine="540"/>
        <w:jc w:val="both"/>
        <w:rPr>
          <w:rFonts w:cs="Times New Roman"/>
          <w:color w:val="000000" w:themeColor="text1"/>
          <w:sz w:val="26"/>
          <w:szCs w:val="26"/>
          <w:lang w:val="nl-NL"/>
        </w:rPr>
      </w:pPr>
      <w:r w:rsidRPr="00F444E8">
        <w:rPr>
          <w:rFonts w:cs="Times New Roman"/>
          <w:color w:val="000000" w:themeColor="text1"/>
          <w:sz w:val="26"/>
          <w:szCs w:val="26"/>
          <w:lang w:val="nl-NL"/>
        </w:rPr>
        <w:t>Lượng hạt giống: 6,0 kg/ha.</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Nếu gieo để liền chân thì tỉa làm 2 đợt khi cây có 2 - 3 lá thật và 4 - 5 lá thật với khoảng cách 10 x 12cm. Nếu nhổ cây trồng thì để với khoảng cách 12 x 15cm.</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4. Gieo trồng</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Rải phân đều trên mặt luống, đảo đều đất và phân, vun đất ở rãnh phủ lên mặt luống dày 1,5 - 2cm. Lượng hạt gieo 0,45 -0,5 g/m</w:t>
      </w:r>
      <w:r w:rsidRPr="00F444E8">
        <w:rPr>
          <w:rFonts w:cs="Times New Roman"/>
          <w:color w:val="000000" w:themeColor="text1"/>
          <w:sz w:val="26"/>
          <w:szCs w:val="26"/>
          <w:vertAlign w:val="superscript"/>
          <w:lang w:val="de-DE"/>
        </w:rPr>
        <w:t>2</w:t>
      </w:r>
      <w:r w:rsidRPr="00F444E8">
        <w:rPr>
          <w:rFonts w:cs="Times New Roman"/>
          <w:color w:val="000000" w:themeColor="text1"/>
          <w:sz w:val="26"/>
          <w:szCs w:val="26"/>
          <w:lang w:val="de-DE"/>
        </w:rPr>
        <w:t xml:space="preserve">. Gieo xong phủ lên một lớp rơm, rạ hoặc trấu mỏng 1 - 2cm, sau đó dùng ô doa tưới đẫm nước. </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 xml:space="preserve">Khi cây có 2 - 3 lá thật trở lên tiến hành tỉa và trồng với mật độ phù hợp.   </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 xml:space="preserve">Nếu có điều kiện làm vòm che cao 0,5m bằng nilon trong suốt để tránh mưa làm dập và hỏng cây, giàn phải chắc chắn, tránh đổ khi giông bão. </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1. Bón phân</w:t>
      </w:r>
    </w:p>
    <w:p w:rsidR="008F7885" w:rsidRPr="00F444E8" w:rsidRDefault="008F7885" w:rsidP="00F80721">
      <w:pPr>
        <w:spacing w:before="120" w:after="0" w:line="240" w:lineRule="auto"/>
        <w:ind w:firstLine="397"/>
        <w:jc w:val="both"/>
        <w:rPr>
          <w:rFonts w:cs="Times New Roman"/>
          <w:color w:val="000000" w:themeColor="text1"/>
          <w:sz w:val="26"/>
          <w:szCs w:val="26"/>
          <w:shd w:val="clear" w:color="auto" w:fill="FFFFFF"/>
          <w:lang w:val="de-DE"/>
        </w:rPr>
      </w:pPr>
      <w:r w:rsidRPr="00F444E8">
        <w:rPr>
          <w:rFonts w:cs="Times New Roman"/>
          <w:b/>
          <w:color w:val="000000" w:themeColor="text1"/>
          <w:sz w:val="26"/>
          <w:szCs w:val="26"/>
          <w:shd w:val="clear" w:color="auto" w:fill="FFFFFF"/>
          <w:lang w:val="de-DE"/>
        </w:rPr>
        <w:t>1.1. L</w:t>
      </w:r>
      <w:r w:rsidRPr="00F444E8">
        <w:rPr>
          <w:rFonts w:cs="Times New Roman"/>
          <w:b/>
          <w:color w:val="000000" w:themeColor="text1"/>
          <w:sz w:val="26"/>
          <w:szCs w:val="26"/>
          <w:shd w:val="clear" w:color="auto" w:fill="FFFFFF"/>
          <w:lang w:val="vi-VN"/>
        </w:rPr>
        <w:t>iều lượng bón</w:t>
      </w:r>
      <w:r w:rsidRPr="00F444E8">
        <w:rPr>
          <w:rFonts w:cs="Times New Roman"/>
          <w:b/>
          <w:color w:val="000000" w:themeColor="text1"/>
          <w:sz w:val="26"/>
          <w:szCs w:val="26"/>
          <w:shd w:val="clear" w:color="auto" w:fill="FFFFFF"/>
          <w:lang w:val="de-DE"/>
        </w:rPr>
        <w:t xml:space="preserve">: </w:t>
      </w:r>
      <w:r w:rsidRPr="00F444E8">
        <w:rPr>
          <w:rFonts w:cs="Times New Roman"/>
          <w:color w:val="000000" w:themeColor="text1"/>
          <w:sz w:val="26"/>
          <w:szCs w:val="26"/>
          <w:shd w:val="clear" w:color="auto" w:fill="FFFFFF"/>
          <w:lang w:val="de-DE"/>
        </w:rPr>
        <w:t>Lượng phân bón tính cho 1ha</w:t>
      </w: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340"/>
        <w:gridCol w:w="1716"/>
        <w:gridCol w:w="1247"/>
        <w:gridCol w:w="1441"/>
        <w:gridCol w:w="1425"/>
      </w:tblGrid>
      <w:tr w:rsidR="008F7885" w:rsidRPr="00F444E8" w:rsidTr="00350B01">
        <w:trPr>
          <w:cantSplit/>
          <w:trHeight w:val="397"/>
          <w:jc w:val="center"/>
        </w:trPr>
        <w:tc>
          <w:tcPr>
            <w:tcW w:w="1821" w:type="pct"/>
            <w:vMerge w:val="restar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Loại phân</w:t>
            </w:r>
          </w:p>
        </w:tc>
        <w:tc>
          <w:tcPr>
            <w:tcW w:w="936" w:type="pct"/>
            <w:vMerge w:val="restart"/>
            <w:tcBorders>
              <w:top w:val="single" w:sz="4" w:space="0" w:color="auto"/>
              <w:left w:val="single" w:sz="4" w:space="0" w:color="auto"/>
              <w:right w:val="single" w:sz="4" w:space="0" w:color="auto"/>
            </w:tcBorders>
            <w:vAlign w:val="center"/>
          </w:tcPr>
          <w:p w:rsidR="008F7885" w:rsidRPr="00F444E8" w:rsidRDefault="008F7885" w:rsidP="00F80721">
            <w:pPr>
              <w:spacing w:before="120" w:after="0" w:line="240" w:lineRule="auto"/>
              <w:ind w:firstLine="16"/>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Lượng bón</w:t>
            </w:r>
          </w:p>
          <w:p w:rsidR="008F7885" w:rsidRPr="00F444E8" w:rsidRDefault="008F7885" w:rsidP="00F80721">
            <w:pPr>
              <w:suppressAutoHyphens/>
              <w:spacing w:before="120" w:after="0" w:line="240" w:lineRule="auto"/>
              <w:ind w:firstLine="16"/>
              <w:jc w:val="both"/>
              <w:outlineLvl w:val="0"/>
              <w:rPr>
                <w:rFonts w:eastAsia="Times New Roman" w:cs="Times New Roman"/>
                <w:b/>
                <w:color w:val="000000" w:themeColor="text1"/>
                <w:sz w:val="26"/>
                <w:szCs w:val="26"/>
                <w:lang w:val="nl-NL" w:eastAsia="ar-SA"/>
              </w:rPr>
            </w:pPr>
            <w:r w:rsidRPr="00F444E8">
              <w:rPr>
                <w:rFonts w:eastAsia="Times New Roman" w:cs="Times New Roman"/>
                <w:b/>
                <w:color w:val="000000" w:themeColor="text1"/>
                <w:sz w:val="26"/>
                <w:szCs w:val="26"/>
                <w:lang w:val="nl-NL" w:eastAsia="ar-SA"/>
              </w:rPr>
              <w:t>(kg/ha)</w:t>
            </w:r>
          </w:p>
        </w:tc>
        <w:tc>
          <w:tcPr>
            <w:tcW w:w="680" w:type="pct"/>
            <w:vMerge w:val="restart"/>
            <w:tcBorders>
              <w:top w:val="single" w:sz="4" w:space="0" w:color="auto"/>
              <w:left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lót (%)</w:t>
            </w:r>
          </w:p>
        </w:tc>
        <w:tc>
          <w:tcPr>
            <w:tcW w:w="1563" w:type="pct"/>
            <w:gridSpan w:val="2"/>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hanging="56"/>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thúc (%)</w:t>
            </w:r>
          </w:p>
        </w:tc>
      </w:tr>
      <w:tr w:rsidR="008F7885" w:rsidRPr="00F444E8" w:rsidTr="00350B01">
        <w:trPr>
          <w:cantSplit/>
          <w:trHeight w:val="426"/>
          <w:jc w:val="center"/>
        </w:trPr>
        <w:tc>
          <w:tcPr>
            <w:tcW w:w="1821" w:type="pct"/>
            <w:vMerge/>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p>
        </w:tc>
        <w:tc>
          <w:tcPr>
            <w:tcW w:w="936" w:type="pct"/>
            <w:vMerge/>
            <w:tcBorders>
              <w:left w:val="single" w:sz="4" w:space="0" w:color="auto"/>
              <w:bottom w:val="single" w:sz="4" w:space="0" w:color="auto"/>
              <w:right w:val="single" w:sz="4" w:space="0" w:color="auto"/>
            </w:tcBorders>
            <w:vAlign w:val="center"/>
          </w:tcPr>
          <w:p w:rsidR="008F7885" w:rsidRPr="00F444E8" w:rsidRDefault="008F7885" w:rsidP="00F80721">
            <w:pPr>
              <w:suppressAutoHyphens/>
              <w:spacing w:before="120" w:after="0" w:line="240" w:lineRule="auto"/>
              <w:ind w:firstLine="16"/>
              <w:jc w:val="both"/>
              <w:outlineLvl w:val="0"/>
              <w:rPr>
                <w:rFonts w:eastAsia="Times New Roman" w:cs="Times New Roman"/>
                <w:b/>
                <w:color w:val="000000" w:themeColor="text1"/>
                <w:sz w:val="26"/>
                <w:szCs w:val="26"/>
                <w:lang w:val="nl-NL" w:eastAsia="ar-SA"/>
              </w:rPr>
            </w:pPr>
          </w:p>
        </w:tc>
        <w:tc>
          <w:tcPr>
            <w:tcW w:w="680" w:type="pct"/>
            <w:vMerge/>
            <w:tcBorders>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567"/>
              <w:jc w:val="both"/>
              <w:rPr>
                <w:rFonts w:eastAsia="Times New Roman" w:cs="Times New Roman"/>
                <w:b/>
                <w:bCs/>
                <w:color w:val="000000" w:themeColor="text1"/>
                <w:sz w:val="26"/>
                <w:szCs w:val="26"/>
              </w:rPr>
            </w:pPr>
          </w:p>
        </w:tc>
        <w:tc>
          <w:tcPr>
            <w:tcW w:w="78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1</w:t>
            </w:r>
          </w:p>
        </w:tc>
        <w:tc>
          <w:tcPr>
            <w:tcW w:w="77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1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2</w:t>
            </w:r>
          </w:p>
        </w:tc>
      </w:tr>
      <w:tr w:rsidR="008F7885" w:rsidRPr="00F444E8" w:rsidTr="00350B01">
        <w:trPr>
          <w:trHeight w:val="397"/>
          <w:jc w:val="center"/>
        </w:trPr>
        <w:tc>
          <w:tcPr>
            <w:tcW w:w="1821"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jc w:val="both"/>
              <w:rPr>
                <w:rFonts w:cs="Times New Roman"/>
                <w:color w:val="000000" w:themeColor="text1"/>
                <w:sz w:val="26"/>
                <w:szCs w:val="26"/>
                <w:lang w:val="it-IT"/>
              </w:rPr>
            </w:pPr>
            <w:r w:rsidRPr="00F444E8">
              <w:rPr>
                <w:rFonts w:cs="Times New Roman"/>
                <w:color w:val="000000" w:themeColor="text1"/>
                <w:sz w:val="26"/>
                <w:szCs w:val="26"/>
                <w:lang w:val="it-IT"/>
              </w:rPr>
              <w:t>Phân hữu cơ (hữu cơ vi sinh hoặc hữu cơ sinh học)</w:t>
            </w:r>
          </w:p>
        </w:tc>
        <w:tc>
          <w:tcPr>
            <w:tcW w:w="93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1.500</w:t>
            </w:r>
          </w:p>
        </w:tc>
        <w:tc>
          <w:tcPr>
            <w:tcW w:w="68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78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777"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trHeight w:val="397"/>
          <w:jc w:val="center"/>
        </w:trPr>
        <w:tc>
          <w:tcPr>
            <w:tcW w:w="182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cs="Times New Roman"/>
                <w:color w:val="000000" w:themeColor="text1"/>
                <w:sz w:val="26"/>
                <w:szCs w:val="26"/>
                <w:lang w:val="pt-BR"/>
              </w:rPr>
            </w:pPr>
            <w:r w:rsidRPr="00F444E8">
              <w:rPr>
                <w:rFonts w:cs="Times New Roman"/>
                <w:color w:val="000000" w:themeColor="text1"/>
                <w:sz w:val="26"/>
                <w:szCs w:val="26"/>
              </w:rPr>
              <w:t>Đạm nguyên chất (N)</w:t>
            </w:r>
          </w:p>
        </w:tc>
        <w:tc>
          <w:tcPr>
            <w:tcW w:w="93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35</w:t>
            </w:r>
          </w:p>
        </w:tc>
        <w:tc>
          <w:tcPr>
            <w:tcW w:w="68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c>
          <w:tcPr>
            <w:tcW w:w="78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777"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r>
      <w:tr w:rsidR="008F7885" w:rsidRPr="00F444E8" w:rsidTr="00350B01">
        <w:trPr>
          <w:trHeight w:val="397"/>
          <w:jc w:val="center"/>
        </w:trPr>
        <w:tc>
          <w:tcPr>
            <w:tcW w:w="182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93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25</w:t>
            </w:r>
          </w:p>
        </w:tc>
        <w:tc>
          <w:tcPr>
            <w:tcW w:w="68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78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777"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trHeight w:val="237"/>
          <w:jc w:val="center"/>
        </w:trPr>
        <w:tc>
          <w:tcPr>
            <w:tcW w:w="182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Kali nguyên chất (K</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p>
        </w:tc>
        <w:tc>
          <w:tcPr>
            <w:tcW w:w="93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45</w:t>
            </w:r>
          </w:p>
        </w:tc>
        <w:tc>
          <w:tcPr>
            <w:tcW w:w="68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c>
          <w:tcPr>
            <w:tcW w:w="78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777"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r>
    </w:tbl>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rPr>
      </w:pPr>
      <w:r w:rsidRPr="00F444E8">
        <w:rPr>
          <w:rFonts w:cs="Times New Roman"/>
          <w:b/>
          <w:color w:val="000000" w:themeColor="text1"/>
          <w:sz w:val="26"/>
          <w:szCs w:val="26"/>
          <w:shd w:val="clear" w:color="auto" w:fill="FFFFFF"/>
        </w:rPr>
        <w:t>1.2. Phương pháp bón:</w:t>
      </w:r>
      <w:r w:rsidRPr="00F444E8">
        <w:rPr>
          <w:rFonts w:cs="Times New Roman"/>
          <w:color w:val="000000" w:themeColor="text1"/>
          <w:sz w:val="26"/>
          <w:szCs w:val="26"/>
          <w:shd w:val="clear" w:color="auto" w:fill="FFFFFF"/>
        </w:rPr>
        <w:t xml:space="preserve"> </w:t>
      </w:r>
    </w:p>
    <w:p w:rsidR="008F7885" w:rsidRPr="00F444E8" w:rsidRDefault="008F7885" w:rsidP="00F80721">
      <w:pPr>
        <w:spacing w:before="120" w:after="0" w:line="240" w:lineRule="auto"/>
        <w:ind w:firstLine="567"/>
        <w:jc w:val="both"/>
        <w:rPr>
          <w:rFonts w:cs="Times New Roman"/>
          <w:iCs/>
          <w:color w:val="000000" w:themeColor="text1"/>
          <w:sz w:val="26"/>
          <w:szCs w:val="26"/>
        </w:rPr>
      </w:pPr>
      <w:r w:rsidRPr="00F444E8">
        <w:rPr>
          <w:rFonts w:cs="Times New Roman"/>
          <w:iCs/>
          <w:color w:val="000000" w:themeColor="text1"/>
          <w:sz w:val="26"/>
          <w:szCs w:val="26"/>
        </w:rPr>
        <w:t xml:space="preserve">- Bón lót: Toàn bộ phân hữu cơ vi sinh và lân trước khi trồng 1 - 2 ngày, bón rải trên mặt luống trước khi vun luống, bảo đảm phân được vùi sâu. </w:t>
      </w:r>
    </w:p>
    <w:p w:rsidR="008F7885" w:rsidRPr="00F444E8" w:rsidRDefault="008F7885" w:rsidP="00F80721">
      <w:pPr>
        <w:spacing w:before="120" w:after="0" w:line="240" w:lineRule="auto"/>
        <w:ind w:firstLine="567"/>
        <w:jc w:val="both"/>
        <w:rPr>
          <w:rFonts w:cs="Times New Roman"/>
          <w:iCs/>
          <w:color w:val="000000" w:themeColor="text1"/>
          <w:spacing w:val="-8"/>
          <w:sz w:val="26"/>
          <w:szCs w:val="26"/>
        </w:rPr>
      </w:pPr>
      <w:r w:rsidRPr="00F444E8">
        <w:rPr>
          <w:rFonts w:cs="Times New Roman"/>
          <w:iCs/>
          <w:color w:val="000000" w:themeColor="text1"/>
          <w:spacing w:val="-8"/>
          <w:sz w:val="26"/>
          <w:szCs w:val="26"/>
        </w:rPr>
        <w:t>- Bón thúc lần 1: khi cây hồi xanh (sau trồng 5 - 7 ngày): Ngâm với nước để tưới.</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iCs/>
          <w:color w:val="000000" w:themeColor="text1"/>
          <w:sz w:val="26"/>
          <w:szCs w:val="26"/>
        </w:rPr>
        <w:t>- Bón thúc lần 2:</w:t>
      </w:r>
      <w:r w:rsidRPr="00F444E8">
        <w:rPr>
          <w:rFonts w:cs="Times New Roman"/>
          <w:i/>
          <w:iCs/>
          <w:color w:val="000000" w:themeColor="text1"/>
          <w:sz w:val="26"/>
          <w:szCs w:val="26"/>
        </w:rPr>
        <w:t xml:space="preserve"> </w:t>
      </w:r>
      <w:r w:rsidRPr="00F444E8">
        <w:rPr>
          <w:rFonts w:cs="Times New Roman"/>
          <w:color w:val="000000" w:themeColor="text1"/>
          <w:sz w:val="26"/>
          <w:szCs w:val="26"/>
        </w:rPr>
        <w:t>sau trồng 12-15 ngày: Ngâm với nước để tưới.</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b/>
          <w:iCs/>
          <w:color w:val="000000" w:themeColor="text1"/>
          <w:sz w:val="26"/>
          <w:szCs w:val="26"/>
        </w:rPr>
        <w:t>*Lưu ý:</w:t>
      </w:r>
      <w:r w:rsidRPr="00F444E8">
        <w:rPr>
          <w:rFonts w:eastAsia="Times New Roman" w:cs="Times New Roman"/>
          <w:iCs/>
          <w:color w:val="000000" w:themeColor="text1"/>
          <w:sz w:val="26"/>
          <w:szCs w:val="26"/>
        </w:rPr>
        <w:t xml:space="preserve"> </w:t>
      </w:r>
      <w:r w:rsidRPr="00F444E8">
        <w:rPr>
          <w:rFonts w:eastAsia="Times New Roman" w:cs="Times New Roman"/>
          <w:color w:val="000000" w:themeColor="text1"/>
          <w:sz w:val="26"/>
          <w:szCs w:val="26"/>
        </w:rPr>
        <w:t>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w:t>
      </w:r>
    </w:p>
    <w:p w:rsidR="008F7885" w:rsidRPr="00F444E8" w:rsidRDefault="008F7885" w:rsidP="00F80721">
      <w:pPr>
        <w:widowControl w:val="0"/>
        <w:spacing w:before="120" w:after="0" w:line="240" w:lineRule="auto"/>
        <w:ind w:firstLine="567"/>
        <w:jc w:val="both"/>
        <w:rPr>
          <w:rFonts w:cs="Times New Roman"/>
          <w:b/>
          <w:color w:val="000000" w:themeColor="text1"/>
          <w:sz w:val="26"/>
          <w:szCs w:val="26"/>
        </w:rPr>
      </w:pPr>
      <w:r w:rsidRPr="00F444E8">
        <w:rPr>
          <w:rFonts w:cs="Times New Roman"/>
          <w:b/>
          <w:color w:val="000000" w:themeColor="text1"/>
          <w:sz w:val="26"/>
          <w:szCs w:val="26"/>
        </w:rPr>
        <w:t>2. Nước tưới, chăm sóc</w:t>
      </w:r>
    </w:p>
    <w:p w:rsidR="008F7885" w:rsidRPr="00F444E8" w:rsidRDefault="008F7885" w:rsidP="00F80721">
      <w:pPr>
        <w:widowControl w:val="0"/>
        <w:spacing w:before="120" w:after="0" w:line="240" w:lineRule="auto"/>
        <w:ind w:left="67" w:right="96" w:firstLine="653"/>
        <w:jc w:val="both"/>
        <w:rPr>
          <w:rFonts w:cs="Times New Roman"/>
          <w:color w:val="000000" w:themeColor="text1"/>
          <w:spacing w:val="-6"/>
          <w:sz w:val="26"/>
          <w:szCs w:val="26"/>
        </w:rPr>
      </w:pPr>
      <w:r w:rsidRPr="00F444E8">
        <w:rPr>
          <w:rFonts w:cs="Times New Roman"/>
          <w:color w:val="000000" w:themeColor="text1"/>
          <w:spacing w:val="-6"/>
          <w:sz w:val="26"/>
          <w:szCs w:val="26"/>
        </w:rPr>
        <w:t>- Phải chủ động nguồn nước để tưới (tích trữ trong ao, hồ, xây bể trữ,…), tuyệt đối không được dùng nguồn nước thải, nước ao tù chưa được xử lý để tưới.</w:t>
      </w:r>
    </w:p>
    <w:p w:rsidR="008F7885" w:rsidRPr="00F444E8" w:rsidRDefault="008F7885" w:rsidP="00F80721">
      <w:pPr>
        <w:widowControl w:val="0"/>
        <w:spacing w:before="120" w:after="0" w:line="240" w:lineRule="auto"/>
        <w:ind w:left="67" w:right="96" w:firstLine="653"/>
        <w:jc w:val="both"/>
        <w:rPr>
          <w:rFonts w:cs="Times New Roman"/>
          <w:color w:val="000000" w:themeColor="text1"/>
          <w:sz w:val="26"/>
          <w:szCs w:val="26"/>
        </w:rPr>
      </w:pPr>
      <w:r w:rsidRPr="00F444E8">
        <w:rPr>
          <w:rFonts w:cs="Times New Roman"/>
          <w:color w:val="000000" w:themeColor="text1"/>
          <w:sz w:val="26"/>
          <w:szCs w:val="26"/>
        </w:rPr>
        <w:t xml:space="preserve">- Sau khi trồng phải tưới nước 2 lần/ngày vào sáng sớm và chiều mát cho đến khi cây hồi xanh, sau đó 3 - 5 ngày tưới 1 lần phụ thuộc vào độ ẩm đất. Đối với rau </w:t>
      </w:r>
      <w:r w:rsidRPr="00F444E8">
        <w:rPr>
          <w:rFonts w:cs="Times New Roman"/>
          <w:color w:val="000000" w:themeColor="text1"/>
          <w:sz w:val="26"/>
          <w:szCs w:val="26"/>
        </w:rPr>
        <w:lastRenderedPageBreak/>
        <w:t>ăn lá phải dùng phương pháp tưới phun sương (dùng ô doa, lắp hệ thống tưới phun sương,…), không dùng biện pháp tưới tràn.</w:t>
      </w:r>
    </w:p>
    <w:p w:rsidR="008F7885" w:rsidRPr="00F444E8" w:rsidRDefault="008F7885" w:rsidP="00F80721">
      <w:pPr>
        <w:widowControl w:val="0"/>
        <w:spacing w:before="120" w:after="0" w:line="240" w:lineRule="auto"/>
        <w:ind w:left="67" w:right="96" w:firstLine="653"/>
        <w:jc w:val="both"/>
        <w:rPr>
          <w:rFonts w:cs="Times New Roman"/>
          <w:color w:val="000000" w:themeColor="text1"/>
          <w:spacing w:val="-8"/>
          <w:sz w:val="26"/>
          <w:szCs w:val="26"/>
        </w:rPr>
      </w:pPr>
      <w:r w:rsidRPr="00F444E8">
        <w:rPr>
          <w:rFonts w:cs="Times New Roman"/>
          <w:bCs/>
          <w:color w:val="000000" w:themeColor="text1"/>
          <w:spacing w:val="-8"/>
          <w:sz w:val="26"/>
          <w:szCs w:val="26"/>
          <w:lang w:val="nl-NL"/>
        </w:rPr>
        <w:t>- Tiến hành xới xáo, vun gốc cho cây và làm cỏ dại kết hợp với mỗi đợt bón thúc.</w:t>
      </w:r>
    </w:p>
    <w:p w:rsidR="008F7885" w:rsidRPr="00F444E8" w:rsidRDefault="008F7885" w:rsidP="00F80721">
      <w:pPr>
        <w:widowControl w:val="0"/>
        <w:spacing w:before="120" w:after="0" w:line="240" w:lineRule="auto"/>
        <w:ind w:left="67" w:right="96" w:firstLine="653"/>
        <w:jc w:val="both"/>
        <w:rPr>
          <w:rFonts w:cs="Times New Roman"/>
          <w:color w:val="000000" w:themeColor="text1"/>
          <w:sz w:val="26"/>
          <w:szCs w:val="26"/>
        </w:rPr>
      </w:pPr>
      <w:r w:rsidRPr="00F444E8">
        <w:rPr>
          <w:rFonts w:cs="Times New Roman"/>
          <w:b/>
          <w:color w:val="000000" w:themeColor="text1"/>
          <w:sz w:val="26"/>
          <w:szCs w:val="26"/>
        </w:rPr>
        <w:t xml:space="preserve">V. QUẢN LÝ SINH VẬT GÂY HẠI </w:t>
      </w:r>
    </w:p>
    <w:p w:rsidR="008F7885" w:rsidRPr="00F444E8" w:rsidRDefault="008F7885" w:rsidP="00F80721">
      <w:pPr>
        <w:widowControl w:val="0"/>
        <w:spacing w:before="120" w:after="0" w:line="240" w:lineRule="auto"/>
        <w:ind w:firstLine="720"/>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 xml:space="preserve">1. Một số đối tượng sinh vật gây hại chính </w:t>
      </w:r>
    </w:p>
    <w:p w:rsidR="008F7885" w:rsidRPr="00F444E8" w:rsidRDefault="008F7885" w:rsidP="00F80721">
      <w:pPr>
        <w:widowControl w:val="0"/>
        <w:spacing w:before="120" w:after="0" w:line="240" w:lineRule="auto"/>
        <w:ind w:firstLine="720"/>
        <w:jc w:val="both"/>
        <w:rPr>
          <w:rFonts w:eastAsia="Times New Roman" w:cs="Times New Roman"/>
          <w:b/>
          <w:color w:val="000000" w:themeColor="text1"/>
          <w:sz w:val="26"/>
          <w:szCs w:val="26"/>
          <w:lang w:val="vi-VN" w:eastAsia="vi-VN"/>
        </w:rPr>
      </w:pPr>
      <w:r w:rsidRPr="00F444E8">
        <w:rPr>
          <w:rFonts w:eastAsia="Times New Roman" w:cs="Times New Roman"/>
          <w:b/>
          <w:iCs/>
          <w:color w:val="000000" w:themeColor="text1"/>
          <w:sz w:val="26"/>
          <w:szCs w:val="26"/>
          <w:lang w:val="vi-VN"/>
        </w:rPr>
        <w:t xml:space="preserve">1.1. Sâu hại </w:t>
      </w:r>
    </w:p>
    <w:p w:rsidR="008F7885" w:rsidRPr="00F444E8" w:rsidRDefault="008F7885" w:rsidP="00F80721">
      <w:pPr>
        <w:widowControl w:val="0"/>
        <w:spacing w:before="120" w:after="0" w:line="240" w:lineRule="auto"/>
        <w:ind w:firstLine="567"/>
        <w:jc w:val="both"/>
        <w:outlineLvl w:val="0"/>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Bọ nhảy</w:t>
      </w:r>
      <w:r w:rsidRPr="00F444E8">
        <w:rPr>
          <w:rFonts w:eastAsia="Times New Roman" w:cs="Times New Roman"/>
          <w:color w:val="000000" w:themeColor="text1"/>
          <w:sz w:val="26"/>
          <w:szCs w:val="26"/>
          <w:lang w:val="vi-VN"/>
        </w:rPr>
        <w:t xml:space="preserve"> :phá hoại chủ yếu các cây rau họ thập tự như rau cải, súp lơ, su hào… Bọ nhảy trưởng thành ăn lá non thành những lỗ tròn nhỏ khắp mặt lá. Sâu non ăn các rễ phụ, đục vào gốc và rễ chính làm cây sinh trưởng kém, nếu mật độ sâu cao có thể làm cây héo và chết nhất là khi cây đang còn nhỏ. Gây hại nặng lá rau có thể bị thủng lỗ chỗ như tấm lưới, lá te tua, xơ xác. Bọ nhảy thường gây hại nhiều khi cải còn nhỏ (sau gieo khoảng 7-10 ngày).  </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vi-VN"/>
        </w:rPr>
      </w:pPr>
      <w:r w:rsidRPr="00F444E8">
        <w:rPr>
          <w:rFonts w:cs="Times New Roman"/>
          <w:b/>
          <w:color w:val="000000" w:themeColor="text1"/>
          <w:sz w:val="26"/>
          <w:szCs w:val="26"/>
          <w:lang w:val="vi-VN"/>
        </w:rPr>
        <w:t>- Sâu tơ:</w:t>
      </w:r>
      <w:r w:rsidRPr="00F444E8">
        <w:rPr>
          <w:rFonts w:cs="Times New Roman"/>
          <w:color w:val="000000" w:themeColor="text1"/>
          <w:sz w:val="26"/>
          <w:szCs w:val="26"/>
          <w:lang w:val="vi-VN"/>
        </w:rPr>
        <w:t xml:space="preserve"> Sâu non mới nở bò lên mặt lá gặm biểu bì tạo thành những đường rãnh nhỏ ngoằn ngoèo. Sâu từ tuổi 2 bắt đầu ăn lá để lại lớp biểu bì tạo thành những vết trong mờ. Sâu trưởng thành ăn toàn bộ biểu bì lá làm lá thủng lỗ trỗ, giảm năng suất và chất lượng rau.  </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vi-VN"/>
        </w:rPr>
      </w:pPr>
      <w:r w:rsidRPr="00F444E8">
        <w:rPr>
          <w:rFonts w:cs="Times New Roman"/>
          <w:b/>
          <w:color w:val="000000" w:themeColor="text1"/>
          <w:sz w:val="26"/>
          <w:szCs w:val="26"/>
          <w:lang w:val="vi-VN"/>
        </w:rPr>
        <w:t>- Sâu xanh bướm trắng, sâu khoang:</w:t>
      </w:r>
      <w:r w:rsidRPr="00F444E8">
        <w:rPr>
          <w:rFonts w:cs="Times New Roman"/>
          <w:color w:val="000000" w:themeColor="text1"/>
          <w:sz w:val="26"/>
          <w:szCs w:val="26"/>
          <w:lang w:val="vi-VN"/>
        </w:rPr>
        <w:t xml:space="preserve"> là một loại sâu ăn tạp trên tất cả các loại rau. Sâu non thường gây hại nghiêm trọng và đe dọa đến năng suất của cây. Sâu chủ yếu ăn hết phần biểu bì lá cải, tạo thành những vết khuyết trên lá hoặc có khi ăn đến trụi cả lá. Khi mật độ sâu cao có thể làm trụi lá cây, ảnh hưởng  đến năng suất và chất lượng cây rau.</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vi-VN"/>
        </w:rPr>
      </w:pPr>
      <w:r w:rsidRPr="00F444E8">
        <w:rPr>
          <w:rFonts w:cs="Times New Roman"/>
          <w:b/>
          <w:color w:val="000000" w:themeColor="text1"/>
          <w:sz w:val="26"/>
          <w:szCs w:val="26"/>
          <w:lang w:val="vi-VN"/>
        </w:rPr>
        <w:t>- Rệp muội:</w:t>
      </w:r>
      <w:r w:rsidRPr="00F444E8">
        <w:rPr>
          <w:rFonts w:cs="Times New Roman"/>
          <w:color w:val="000000" w:themeColor="text1"/>
          <w:sz w:val="26"/>
          <w:szCs w:val="26"/>
          <w:lang w:val="vi-VN"/>
        </w:rPr>
        <w:t xml:space="preserve"> sống ký sinh trên thân, lá của rau, gây hại bằng cách chích hút trực tiếp nhựa của rau lá làm cây dễ mất dinh dưỡng và chết, ảnh hưởng nhiều đến chất lượng rau. </w:t>
      </w:r>
    </w:p>
    <w:p w:rsidR="008F7885" w:rsidRPr="00F444E8" w:rsidRDefault="008F7885" w:rsidP="00F80721">
      <w:pPr>
        <w:widowControl w:val="0"/>
        <w:spacing w:before="120" w:after="0" w:line="240" w:lineRule="auto"/>
        <w:ind w:firstLine="567"/>
        <w:jc w:val="both"/>
        <w:outlineLvl w:val="0"/>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vi-VN"/>
        </w:rPr>
        <w:t>1.2. Bệnh hại:</w:t>
      </w:r>
    </w:p>
    <w:p w:rsidR="008F7885" w:rsidRPr="00F444E8" w:rsidRDefault="008F7885" w:rsidP="00F80721">
      <w:pPr>
        <w:spacing w:before="120" w:after="0" w:line="240" w:lineRule="auto"/>
        <w:ind w:right="-10"/>
        <w:jc w:val="both"/>
        <w:rPr>
          <w:rFonts w:cs="Times New Roman"/>
          <w:color w:val="000000" w:themeColor="text1"/>
          <w:sz w:val="26"/>
          <w:szCs w:val="26"/>
          <w:lang w:val="vi-VN"/>
        </w:rPr>
      </w:pPr>
      <w:r w:rsidRPr="00F444E8">
        <w:rPr>
          <w:rFonts w:cs="Times New Roman"/>
          <w:color w:val="000000" w:themeColor="text1"/>
          <w:sz w:val="26"/>
          <w:szCs w:val="26"/>
          <w:lang w:val="vi-VN"/>
        </w:rPr>
        <w:tab/>
      </w:r>
      <w:r w:rsidRPr="00F444E8">
        <w:rPr>
          <w:rFonts w:cs="Times New Roman"/>
          <w:b/>
          <w:color w:val="000000" w:themeColor="text1"/>
          <w:sz w:val="26"/>
          <w:szCs w:val="26"/>
          <w:lang w:val="vi-VN"/>
        </w:rPr>
        <w:t>- Bệnh lở cổ rễ</w:t>
      </w:r>
      <w:r w:rsidRPr="00F444E8">
        <w:rPr>
          <w:rFonts w:cs="Times New Roman"/>
          <w:color w:val="000000" w:themeColor="text1"/>
          <w:sz w:val="26"/>
          <w:szCs w:val="26"/>
          <w:lang w:val="vi-VN"/>
        </w:rPr>
        <w:t xml:space="preserve"> do nấm</w:t>
      </w:r>
      <w:r w:rsidRPr="00F444E8">
        <w:rPr>
          <w:rFonts w:cs="Times New Roman"/>
          <w:i/>
          <w:color w:val="000000" w:themeColor="text1"/>
          <w:sz w:val="26"/>
          <w:szCs w:val="26"/>
          <w:lang w:val="vi-VN"/>
        </w:rPr>
        <w:t xml:space="preserve"> </w:t>
      </w:r>
      <w:r w:rsidRPr="00F444E8">
        <w:rPr>
          <w:rFonts w:cs="Times New Roman"/>
          <w:color w:val="000000" w:themeColor="text1"/>
          <w:sz w:val="26"/>
          <w:szCs w:val="26"/>
          <w:lang w:val="vi-VN"/>
        </w:rPr>
        <w:t>gây ra:  Bệnh</w:t>
      </w:r>
      <w:r w:rsidRPr="00F444E8">
        <w:rPr>
          <w:rFonts w:cs="Times New Roman"/>
          <w:color w:val="000000" w:themeColor="text1"/>
          <w:spacing w:val="-9"/>
          <w:sz w:val="26"/>
          <w:szCs w:val="26"/>
          <w:lang w:val="vi-VN"/>
        </w:rPr>
        <w:t xml:space="preserve"> </w:t>
      </w:r>
      <w:r w:rsidRPr="00F444E8">
        <w:rPr>
          <w:rFonts w:cs="Times New Roman"/>
          <w:color w:val="000000" w:themeColor="text1"/>
          <w:sz w:val="26"/>
          <w:szCs w:val="26"/>
          <w:lang w:val="vi-VN"/>
        </w:rPr>
        <w:t>chủ</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yếu</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gây</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hại</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ở</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phần</w:t>
      </w:r>
      <w:r w:rsidRPr="00F444E8">
        <w:rPr>
          <w:rFonts w:cs="Times New Roman"/>
          <w:color w:val="000000" w:themeColor="text1"/>
          <w:spacing w:val="-9"/>
          <w:sz w:val="26"/>
          <w:szCs w:val="26"/>
          <w:lang w:val="vi-VN"/>
        </w:rPr>
        <w:t xml:space="preserve"> </w:t>
      </w:r>
      <w:r w:rsidRPr="00F444E8">
        <w:rPr>
          <w:rFonts w:cs="Times New Roman"/>
          <w:color w:val="000000" w:themeColor="text1"/>
          <w:sz w:val="26"/>
          <w:szCs w:val="26"/>
          <w:lang w:val="vi-VN"/>
        </w:rPr>
        <w:t>cổ</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rễ,</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phần</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gốc</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sát</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mặt</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đất.</w:t>
      </w:r>
      <w:r w:rsidRPr="00F444E8">
        <w:rPr>
          <w:rFonts w:cs="Times New Roman"/>
          <w:color w:val="000000" w:themeColor="text1"/>
          <w:spacing w:val="-63"/>
          <w:sz w:val="26"/>
          <w:szCs w:val="26"/>
          <w:lang w:val="vi-VN"/>
        </w:rPr>
        <w:t xml:space="preserve">  </w:t>
      </w:r>
      <w:r w:rsidRPr="00F444E8">
        <w:rPr>
          <w:rFonts w:cs="Times New Roman"/>
          <w:color w:val="000000" w:themeColor="text1"/>
          <w:sz w:val="26"/>
          <w:szCs w:val="26"/>
          <w:lang w:val="vi-VN"/>
        </w:rPr>
        <w:t>Khi mới xuất hiện, nếu quan sát kỹ có thể thấy những vết</w:t>
      </w:r>
      <w:r w:rsidRPr="00F444E8">
        <w:rPr>
          <w:rFonts w:cs="Times New Roman"/>
          <w:color w:val="000000" w:themeColor="text1"/>
          <w:spacing w:val="1"/>
          <w:sz w:val="26"/>
          <w:szCs w:val="26"/>
          <w:lang w:val="vi-VN"/>
        </w:rPr>
        <w:t xml:space="preserve"> </w:t>
      </w:r>
      <w:r w:rsidRPr="00F444E8">
        <w:rPr>
          <w:rFonts w:cs="Times New Roman"/>
          <w:color w:val="000000" w:themeColor="text1"/>
          <w:sz w:val="26"/>
          <w:szCs w:val="26"/>
          <w:lang w:val="vi-VN"/>
        </w:rPr>
        <w:t>bệnh</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có</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màu</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khác</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với</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vỏ</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cây,</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phần</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vỏ</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này</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bị</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rộp</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lên,</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sau</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đó</w:t>
      </w:r>
      <w:r w:rsidRPr="00F444E8">
        <w:rPr>
          <w:rFonts w:cs="Times New Roman"/>
          <w:color w:val="000000" w:themeColor="text1"/>
          <w:spacing w:val="-63"/>
          <w:sz w:val="26"/>
          <w:szCs w:val="26"/>
          <w:lang w:val="vi-VN"/>
        </w:rPr>
        <w:t xml:space="preserve"> </w:t>
      </w:r>
      <w:r w:rsidRPr="00F444E8">
        <w:rPr>
          <w:rFonts w:cs="Times New Roman"/>
          <w:color w:val="000000" w:themeColor="text1"/>
          <w:sz w:val="26"/>
          <w:szCs w:val="26"/>
          <w:lang w:val="vi-VN"/>
        </w:rPr>
        <w:t>lan</w:t>
      </w:r>
      <w:r w:rsidRPr="00F444E8">
        <w:rPr>
          <w:rFonts w:cs="Times New Roman"/>
          <w:color w:val="000000" w:themeColor="text1"/>
          <w:spacing w:val="-7"/>
          <w:sz w:val="26"/>
          <w:szCs w:val="26"/>
          <w:lang w:val="vi-VN"/>
        </w:rPr>
        <w:t xml:space="preserve"> </w:t>
      </w:r>
      <w:r w:rsidRPr="00F444E8">
        <w:rPr>
          <w:rFonts w:cs="Times New Roman"/>
          <w:color w:val="000000" w:themeColor="text1"/>
          <w:sz w:val="26"/>
          <w:szCs w:val="26"/>
          <w:lang w:val="vi-VN"/>
        </w:rPr>
        <w:t>dần</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bao</w:t>
      </w:r>
      <w:r w:rsidRPr="00F444E8">
        <w:rPr>
          <w:rFonts w:cs="Times New Roman"/>
          <w:color w:val="000000" w:themeColor="text1"/>
          <w:spacing w:val="-7"/>
          <w:sz w:val="26"/>
          <w:szCs w:val="26"/>
          <w:lang w:val="vi-VN"/>
        </w:rPr>
        <w:t xml:space="preserve"> </w:t>
      </w:r>
      <w:r w:rsidRPr="00F444E8">
        <w:rPr>
          <w:rFonts w:cs="Times New Roman"/>
          <w:color w:val="000000" w:themeColor="text1"/>
          <w:sz w:val="26"/>
          <w:szCs w:val="26"/>
          <w:lang w:val="vi-VN"/>
        </w:rPr>
        <w:t>quanh</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toàn</w:t>
      </w:r>
      <w:r w:rsidRPr="00F444E8">
        <w:rPr>
          <w:rFonts w:cs="Times New Roman"/>
          <w:color w:val="000000" w:themeColor="text1"/>
          <w:spacing w:val="-7"/>
          <w:sz w:val="26"/>
          <w:szCs w:val="26"/>
          <w:lang w:val="vi-VN"/>
        </w:rPr>
        <w:t xml:space="preserve"> </w:t>
      </w:r>
      <w:r w:rsidRPr="00F444E8">
        <w:rPr>
          <w:rFonts w:cs="Times New Roman"/>
          <w:color w:val="000000" w:themeColor="text1"/>
          <w:sz w:val="26"/>
          <w:szCs w:val="26"/>
          <w:lang w:val="vi-VN"/>
        </w:rPr>
        <w:t>bộ</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phần</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cổ</w:t>
      </w:r>
      <w:r w:rsidRPr="00F444E8">
        <w:rPr>
          <w:rFonts w:cs="Times New Roman"/>
          <w:color w:val="000000" w:themeColor="text1"/>
          <w:spacing w:val="-7"/>
          <w:sz w:val="26"/>
          <w:szCs w:val="26"/>
          <w:lang w:val="vi-VN"/>
        </w:rPr>
        <w:t xml:space="preserve"> </w:t>
      </w:r>
      <w:r w:rsidRPr="00F444E8">
        <w:rPr>
          <w:rFonts w:cs="Times New Roman"/>
          <w:color w:val="000000" w:themeColor="text1"/>
          <w:sz w:val="26"/>
          <w:szCs w:val="26"/>
          <w:lang w:val="vi-VN"/>
        </w:rPr>
        <w:t>rễ</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hoặc</w:t>
      </w:r>
      <w:r w:rsidRPr="00F444E8">
        <w:rPr>
          <w:rFonts w:cs="Times New Roman"/>
          <w:color w:val="000000" w:themeColor="text1"/>
          <w:spacing w:val="-7"/>
          <w:sz w:val="26"/>
          <w:szCs w:val="26"/>
          <w:lang w:val="vi-VN"/>
        </w:rPr>
        <w:t xml:space="preserve"> </w:t>
      </w:r>
      <w:r w:rsidRPr="00F444E8">
        <w:rPr>
          <w:rFonts w:cs="Times New Roman"/>
          <w:color w:val="000000" w:themeColor="text1"/>
          <w:sz w:val="26"/>
          <w:szCs w:val="26"/>
          <w:lang w:val="vi-VN"/>
        </w:rPr>
        <w:t>gốc</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cây.</w:t>
      </w:r>
      <w:r w:rsidRPr="00F444E8">
        <w:rPr>
          <w:rFonts w:cs="Times New Roman"/>
          <w:color w:val="000000" w:themeColor="text1"/>
          <w:spacing w:val="-7"/>
          <w:sz w:val="26"/>
          <w:szCs w:val="26"/>
          <w:lang w:val="vi-VN"/>
        </w:rPr>
        <w:t xml:space="preserve"> </w:t>
      </w:r>
      <w:r w:rsidRPr="00F444E8">
        <w:rPr>
          <w:rFonts w:cs="Times New Roman"/>
          <w:color w:val="000000" w:themeColor="text1"/>
          <w:sz w:val="26"/>
          <w:szCs w:val="26"/>
          <w:lang w:val="vi-VN"/>
        </w:rPr>
        <w:t>Dần</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dần</w:t>
      </w:r>
      <w:r w:rsidRPr="00F444E8">
        <w:rPr>
          <w:rFonts w:cs="Times New Roman"/>
          <w:color w:val="000000" w:themeColor="text1"/>
          <w:spacing w:val="-63"/>
          <w:sz w:val="26"/>
          <w:szCs w:val="26"/>
          <w:lang w:val="vi-VN"/>
        </w:rPr>
        <w:t xml:space="preserve"> </w:t>
      </w:r>
      <w:r w:rsidRPr="00F444E8">
        <w:rPr>
          <w:rFonts w:cs="Times New Roman"/>
          <w:color w:val="000000" w:themeColor="text1"/>
          <w:sz w:val="26"/>
          <w:szCs w:val="26"/>
          <w:lang w:val="vi-VN"/>
        </w:rPr>
        <w:t>phần</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vỏ</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này</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khô</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teo</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lại,</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khi</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gặp</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trời</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mưa</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hoặc</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độ</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ẩm</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cao</w:t>
      </w:r>
      <w:r w:rsidRPr="00F444E8">
        <w:rPr>
          <w:rFonts w:cs="Times New Roman"/>
          <w:color w:val="000000" w:themeColor="text1"/>
          <w:spacing w:val="-63"/>
          <w:sz w:val="26"/>
          <w:szCs w:val="26"/>
          <w:lang w:val="vi-VN"/>
        </w:rPr>
        <w:t xml:space="preserve">  </w:t>
      </w:r>
      <w:r w:rsidRPr="00F444E8">
        <w:rPr>
          <w:rFonts w:cs="Times New Roman"/>
          <w:color w:val="000000" w:themeColor="text1"/>
          <w:sz w:val="26"/>
          <w:szCs w:val="26"/>
          <w:lang w:val="vi-VN"/>
        </w:rPr>
        <w:t>sẽ bị thối nhũn.</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Lúc</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mới</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bị</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nhiễm</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bệnh,</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cây có màu xanh, sau</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đó</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toàn</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bộ</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cây</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sẽ</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bị</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héo</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rũ</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gục</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xuống chết lụi từng đám rải rác trên ruộng hoặc từng vạt lớn nếu</w:t>
      </w:r>
      <w:r w:rsidRPr="00F444E8">
        <w:rPr>
          <w:rFonts w:cs="Times New Roman"/>
          <w:color w:val="000000" w:themeColor="text1"/>
          <w:spacing w:val="1"/>
          <w:sz w:val="26"/>
          <w:szCs w:val="26"/>
          <w:lang w:val="vi-VN"/>
        </w:rPr>
        <w:t xml:space="preserve"> </w:t>
      </w:r>
      <w:r w:rsidRPr="00F444E8">
        <w:rPr>
          <w:rFonts w:cs="Times New Roman"/>
          <w:color w:val="000000" w:themeColor="text1"/>
          <w:sz w:val="26"/>
          <w:szCs w:val="26"/>
          <w:lang w:val="vi-VN"/>
        </w:rPr>
        <w:t>ruộng rau bị nhiễm bệnh nặng.</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Bệnh thối gốc, thối nhũn:</w:t>
      </w:r>
      <w:r w:rsidRPr="00F444E8">
        <w:rPr>
          <w:rFonts w:eastAsia="Times New Roman" w:cs="Times New Roman"/>
          <w:color w:val="000000" w:themeColor="text1"/>
          <w:sz w:val="26"/>
          <w:szCs w:val="26"/>
          <w:lang w:val="vi-VN"/>
        </w:rPr>
        <w:t xml:space="preserve"> Nấm bệnh tiềm ẩn trong đất hay do giá thể trồng không sạch, từ đất ruộng rau trồng vụ trước nhưng không được xử lý triệt để nên dễ lan truyền cho vụ sau. Nấm dễ dàng phát sinh phát triển trong điều kiện độ ẩm không khí cao và nhiệt độ từ 12 – 35</w:t>
      </w:r>
      <w:r w:rsidRPr="00F444E8">
        <w:rPr>
          <w:rFonts w:eastAsia="Times New Roman" w:cs="Times New Roman"/>
          <w:color w:val="000000" w:themeColor="text1"/>
          <w:sz w:val="26"/>
          <w:szCs w:val="26"/>
          <w:vertAlign w:val="superscript"/>
          <w:lang w:val="vi-VN"/>
        </w:rPr>
        <w:t>0</w:t>
      </w:r>
      <w:r w:rsidRPr="00F444E8">
        <w:rPr>
          <w:rFonts w:eastAsia="Times New Roman" w:cs="Times New Roman"/>
          <w:color w:val="000000" w:themeColor="text1"/>
          <w:sz w:val="26"/>
          <w:szCs w:val="26"/>
          <w:lang w:val="vi-VN"/>
        </w:rPr>
        <w:t xml:space="preserve">C. Đặc biệt, vào mùa mưa khả năng gây hại nặng hơn mùa khô. Ngoài ra, việc thoát nước kém cũng làm cho nấm bệnh phát triển. Lá rau cải nhiễm bệnh sẽ héo rũ, thân rau bị héo tóp, đoạn thân rau ngang mặt đất bị nhũn làm cây rau bị ngã gục, đọt rau bị thối trầm trọng.  </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 xml:space="preserve">2. Biện pháp quản lý </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vi-VN"/>
        </w:rPr>
      </w:pPr>
      <w:r w:rsidRPr="00F444E8">
        <w:rPr>
          <w:rFonts w:cs="Times New Roman"/>
          <w:color w:val="000000" w:themeColor="text1"/>
          <w:spacing w:val="3"/>
          <w:sz w:val="26"/>
          <w:szCs w:val="26"/>
          <w:shd w:val="clear" w:color="auto" w:fill="FFFFFF"/>
          <w:lang w:val="vi-VN"/>
        </w:rPr>
        <w:t xml:space="preserve">Thăm đồng thường xuyên để phát hiện kịp thời các đối tượng sinh vật gây hại, áp dụng các biện pháp quản lý dịch hại tổng hợp trong phòng chống các đối tượng </w:t>
      </w:r>
      <w:r w:rsidRPr="00F444E8">
        <w:rPr>
          <w:rFonts w:cs="Times New Roman"/>
          <w:color w:val="000000" w:themeColor="text1"/>
          <w:spacing w:val="3"/>
          <w:sz w:val="26"/>
          <w:szCs w:val="26"/>
          <w:shd w:val="clear" w:color="auto" w:fill="FFFFFF"/>
          <w:lang w:val="vi-VN"/>
        </w:rPr>
        <w:lastRenderedPageBreak/>
        <w:t>sinh vật gây hại, cụ thể: tăng cường sử dụng thuốc sinh học, nguồn gốc sinh học để bảo vệ thiên địch.</w:t>
      </w:r>
    </w:p>
    <w:p w:rsidR="008F7885" w:rsidRPr="00F444E8" w:rsidRDefault="008F7885" w:rsidP="00F80721">
      <w:pPr>
        <w:spacing w:before="120" w:after="0" w:line="240" w:lineRule="auto"/>
        <w:ind w:firstLine="562"/>
        <w:jc w:val="both"/>
        <w:rPr>
          <w:rFonts w:cs="Times New Roman"/>
          <w:b/>
          <w:bCs/>
          <w:iCs/>
          <w:color w:val="000000" w:themeColor="text1"/>
          <w:sz w:val="26"/>
          <w:szCs w:val="26"/>
          <w:lang w:val="pt-BR"/>
        </w:rPr>
      </w:pPr>
      <w:r w:rsidRPr="00F444E8">
        <w:rPr>
          <w:rFonts w:cs="Times New Roman"/>
          <w:b/>
          <w:bCs/>
          <w:iCs/>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pt-BR"/>
        </w:rPr>
      </w:pPr>
      <w:r w:rsidRPr="00F444E8">
        <w:rPr>
          <w:rFonts w:cs="Times New Roman"/>
          <w:b/>
          <w:bCs/>
          <w:color w:val="000000" w:themeColor="text1"/>
          <w:sz w:val="26"/>
          <w:szCs w:val="26"/>
          <w:lang w:val="pt-BR"/>
        </w:rPr>
        <w:t>- Biện pháp canh tác:</w:t>
      </w:r>
      <w:r w:rsidRPr="00F444E8">
        <w:rPr>
          <w:rFonts w:cs="Times New Roman"/>
          <w:color w:val="000000" w:themeColor="text1"/>
          <w:sz w:val="26"/>
          <w:szCs w:val="26"/>
          <w:lang w:val="pt-BR"/>
        </w:rPr>
        <w:t xml:space="preserve"> Nên chọn các loại đất luân canh với cây trồng khác. Kết hợp các đợt bón thúc cần vơ tỉa lá già, loại bỏ những cây bị sâu, bệnh tạo cho ruộng thông thoáng, hạn chế sâu bệnh.</w:t>
      </w:r>
    </w:p>
    <w:p w:rsidR="008F7885" w:rsidRPr="00F444E8" w:rsidRDefault="008F7885" w:rsidP="00F80721">
      <w:pPr>
        <w:spacing w:before="120" w:after="0" w:line="240" w:lineRule="auto"/>
        <w:ind w:firstLine="567"/>
        <w:jc w:val="both"/>
        <w:rPr>
          <w:rFonts w:cs="Times New Roman"/>
          <w:color w:val="000000" w:themeColor="text1"/>
          <w:sz w:val="26"/>
          <w:szCs w:val="26"/>
          <w:lang w:val="pt-BR"/>
        </w:rPr>
      </w:pPr>
      <w:r w:rsidRPr="00F444E8">
        <w:rPr>
          <w:rFonts w:cs="Times New Roman"/>
          <w:b/>
          <w:bCs/>
          <w:iCs/>
          <w:color w:val="000000" w:themeColor="text1"/>
          <w:sz w:val="26"/>
          <w:szCs w:val="26"/>
          <w:lang w:val="pt-BR"/>
        </w:rPr>
        <w:t>-</w:t>
      </w:r>
      <w:r w:rsidRPr="00F444E8">
        <w:rPr>
          <w:rFonts w:cs="Times New Roman"/>
          <w:b/>
          <w:bCs/>
          <w:color w:val="000000" w:themeColor="text1"/>
          <w:sz w:val="26"/>
          <w:szCs w:val="26"/>
          <w:lang w:val="pt-BR"/>
        </w:rPr>
        <w:t xml:space="preserve">  Biện pháp thủ công:</w:t>
      </w:r>
      <w:r w:rsidRPr="00F444E8">
        <w:rPr>
          <w:rFonts w:cs="Times New Roman"/>
          <w:color w:val="000000" w:themeColor="text1"/>
          <w:sz w:val="26"/>
          <w:szCs w:val="26"/>
          <w:lang w:val="pt-BR"/>
        </w:rPr>
        <w:t xml:space="preserve"> Ngắt ổ trứng, bắt giết sâu non khi mật độ sâu thấp (áp dụng với sâu khoang). </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pt-BR"/>
        </w:rPr>
      </w:pPr>
      <w:r w:rsidRPr="00F444E8">
        <w:rPr>
          <w:rFonts w:cs="Times New Roman"/>
          <w:b/>
          <w:bCs/>
          <w:color w:val="000000" w:themeColor="text1"/>
          <w:sz w:val="26"/>
          <w:szCs w:val="26"/>
          <w:lang w:val="nb-NO"/>
        </w:rPr>
        <w:t>- Biện pháp sinh học:</w:t>
      </w:r>
      <w:r w:rsidRPr="00F444E8">
        <w:rPr>
          <w:rFonts w:cs="Times New Roman"/>
          <w:color w:val="000000" w:themeColor="text1"/>
          <w:sz w:val="26"/>
          <w:szCs w:val="26"/>
          <w:lang w:val="nb-NO"/>
        </w:rPr>
        <w:t xml:space="preserve"> Sử dụng sản phẩm có nấm đối kháng Trichoderma ủ với phân hữu cơ hoai mục; </w:t>
      </w:r>
      <w:r w:rsidRPr="00F444E8">
        <w:rPr>
          <w:rFonts w:cs="Times New Roman"/>
          <w:color w:val="000000" w:themeColor="text1"/>
          <w:spacing w:val="-4"/>
          <w:sz w:val="26"/>
          <w:szCs w:val="26"/>
          <w:lang w:val="pt-BR"/>
        </w:rPr>
        <w:t>Sử dụng bẫy pheromone để thu trưởng thành sâu</w:t>
      </w:r>
      <w:r w:rsidRPr="00F444E8">
        <w:rPr>
          <w:rFonts w:cs="Times New Roman"/>
          <w:color w:val="000000" w:themeColor="text1"/>
          <w:spacing w:val="-4"/>
          <w:sz w:val="26"/>
          <w:szCs w:val="26"/>
          <w:lang w:val="vi-VN"/>
        </w:rPr>
        <w:t xml:space="preserve"> tơ</w:t>
      </w:r>
      <w:r w:rsidRPr="00F444E8">
        <w:rPr>
          <w:rFonts w:cs="Times New Roman"/>
          <w:color w:val="000000" w:themeColor="text1"/>
          <w:spacing w:val="-4"/>
          <w:sz w:val="26"/>
          <w:szCs w:val="26"/>
          <w:lang w:val="pt-BR"/>
        </w:rPr>
        <w:t>.</w:t>
      </w:r>
      <w:r w:rsidRPr="00F444E8">
        <w:rPr>
          <w:rFonts w:eastAsia="Arial" w:cs="Times New Roman"/>
          <w:color w:val="000000" w:themeColor="text1"/>
          <w:sz w:val="26"/>
          <w:szCs w:val="26"/>
          <w:lang w:val="nb-NO"/>
        </w:rPr>
        <w:t xml:space="preserve"> S</w:t>
      </w:r>
      <w:r w:rsidRPr="00F444E8">
        <w:rPr>
          <w:rFonts w:cs="Times New Roman"/>
          <w:color w:val="000000" w:themeColor="text1"/>
          <w:spacing w:val="3"/>
          <w:sz w:val="26"/>
          <w:szCs w:val="26"/>
          <w:shd w:val="clear" w:color="auto" w:fill="FFFFFF"/>
          <w:lang w:val="vi-VN"/>
        </w:rPr>
        <w:t>ử dụng thuốc sinh học, nguồn gốc sinh học để bảo vệ thiên địch</w:t>
      </w:r>
      <w:r w:rsidRPr="00F444E8">
        <w:rPr>
          <w:rFonts w:cs="Times New Roman"/>
          <w:color w:val="000000" w:themeColor="text1"/>
          <w:spacing w:val="3"/>
          <w:sz w:val="26"/>
          <w:szCs w:val="26"/>
          <w:shd w:val="clear" w:color="auto" w:fill="FFFFFF"/>
          <w:lang w:val="nb-NO"/>
        </w:rPr>
        <w:t xml:space="preserve"> khi cần phải phòng trừ sâu bệnh hại đến ngưỡng</w:t>
      </w:r>
      <w:r w:rsidRPr="00F444E8">
        <w:rPr>
          <w:rFonts w:cs="Times New Roman"/>
          <w:color w:val="000000" w:themeColor="text1"/>
          <w:spacing w:val="3"/>
          <w:sz w:val="26"/>
          <w:szCs w:val="26"/>
          <w:shd w:val="clear" w:color="auto" w:fill="FFFFFF"/>
          <w:lang w:val="pt-BR"/>
        </w:rPr>
        <w:t>.</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vi-VN"/>
        </w:rPr>
      </w:pPr>
      <w:r w:rsidRPr="00F444E8">
        <w:rPr>
          <w:rFonts w:cs="Times New Roman"/>
          <w:b/>
          <w:bCs/>
          <w:iCs/>
          <w:color w:val="000000" w:themeColor="text1"/>
          <w:sz w:val="26"/>
          <w:szCs w:val="26"/>
          <w:lang w:val="pt-BR"/>
        </w:rPr>
        <w:t>2.2. Biện pháp hóa</w:t>
      </w:r>
      <w:r w:rsidRPr="00F444E8">
        <w:rPr>
          <w:rFonts w:cs="Times New Roman"/>
          <w:b/>
          <w:bCs/>
          <w:iCs/>
          <w:color w:val="000000" w:themeColor="text1"/>
          <w:sz w:val="26"/>
          <w:szCs w:val="26"/>
          <w:lang w:val="vi-VN"/>
        </w:rPr>
        <w:t xml:space="preserve">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cs="Times New Roman"/>
          <w:b/>
          <w:color w:val="000000" w:themeColor="text1"/>
          <w:sz w:val="26"/>
          <w:szCs w:val="26"/>
          <w:lang w:val="sv-SE"/>
        </w:rPr>
      </w:pPr>
      <w:r w:rsidRPr="00F444E8">
        <w:rPr>
          <w:rFonts w:cs="Times New Roman"/>
          <w:b/>
          <w:color w:val="000000" w:themeColor="text1"/>
          <w:sz w:val="26"/>
          <w:szCs w:val="26"/>
          <w:lang w:val="sv-SE"/>
        </w:rPr>
        <w:t>VI. THU HOẠCH</w:t>
      </w:r>
    </w:p>
    <w:p w:rsidR="008F7885" w:rsidRPr="00F444E8" w:rsidRDefault="008F7885" w:rsidP="00F80721">
      <w:pPr>
        <w:spacing w:before="120" w:after="0" w:line="240" w:lineRule="auto"/>
        <w:ind w:firstLine="567"/>
        <w:contextualSpacing/>
        <w:jc w:val="both"/>
        <w:rPr>
          <w:rFonts w:eastAsia="Calibri" w:cs="Times New Roman"/>
          <w:color w:val="000000" w:themeColor="text1"/>
          <w:sz w:val="26"/>
          <w:szCs w:val="26"/>
          <w:shd w:val="clear" w:color="auto" w:fill="FFFFFF"/>
          <w:lang w:val="sv-SE"/>
        </w:rPr>
      </w:pPr>
      <w:r w:rsidRPr="00F444E8">
        <w:rPr>
          <w:rFonts w:eastAsia="Calibri" w:cs="Times New Roman"/>
          <w:color w:val="000000" w:themeColor="text1"/>
          <w:sz w:val="26"/>
          <w:szCs w:val="26"/>
          <w:shd w:val="clear" w:color="auto" w:fill="FFFFFF"/>
          <w:lang w:val="sv-SE"/>
        </w:rPr>
        <w:t>- Thời gian sinh trưởng từ gieo đến thu hoạch: 30-40 ngày, có thể thu hoạch khi cây bắt đầu ra hoa, ngon nhất khi cây có ngồng dài, to mập.</w:t>
      </w:r>
    </w:p>
    <w:p w:rsidR="008F7885" w:rsidRPr="00F444E8" w:rsidRDefault="008F7885" w:rsidP="00F80721">
      <w:pPr>
        <w:spacing w:before="120" w:after="0" w:line="240" w:lineRule="auto"/>
        <w:ind w:firstLine="567"/>
        <w:jc w:val="both"/>
        <w:rPr>
          <w:rFonts w:cs="Times New Roman"/>
          <w:color w:val="000000" w:themeColor="text1"/>
          <w:sz w:val="26"/>
          <w:szCs w:val="26"/>
          <w:lang w:val="af-ZA"/>
        </w:rPr>
      </w:pPr>
      <w:r w:rsidRPr="00F444E8">
        <w:rPr>
          <w:rFonts w:cs="Times New Roman"/>
          <w:color w:val="000000" w:themeColor="text1"/>
          <w:sz w:val="26"/>
          <w:szCs w:val="26"/>
          <w:lang w:val="af-ZA"/>
        </w:rPr>
        <w:t>- Tùy nhu cầu sử dụng, giá thị trường để xác định thời điểm thu hoạch nhưng phải đảm bảo thời gian cách ly (phân bón, thuốc BVTV, hóa chất...) khi thu hoạch sản phẩm.</w:t>
      </w:r>
    </w:p>
    <w:p w:rsidR="008F7885" w:rsidRPr="00F444E8" w:rsidRDefault="008F7885" w:rsidP="00F80721">
      <w:pPr>
        <w:spacing w:before="120" w:after="0" w:line="240" w:lineRule="auto"/>
        <w:ind w:firstLine="567"/>
        <w:jc w:val="both"/>
        <w:rPr>
          <w:rFonts w:cs="Times New Roman"/>
          <w:color w:val="000000" w:themeColor="text1"/>
          <w:sz w:val="26"/>
          <w:szCs w:val="26"/>
          <w:lang w:val="af-ZA"/>
        </w:rPr>
      </w:pPr>
      <w:r w:rsidRPr="00F444E8">
        <w:rPr>
          <w:rFonts w:cs="Times New Roman"/>
          <w:color w:val="000000" w:themeColor="text1"/>
          <w:sz w:val="26"/>
          <w:szCs w:val="26"/>
          <w:lang w:val="af-ZA"/>
        </w:rPr>
        <w:t xml:space="preserve"> - Rau sau khi thu hoạch, loại bỏ lá già, lá héo. Sau đó rửa, sơ chế rau bằng nguồn nước sạch, đủ tiêu chuẩn an toàn theo quy định hiện hành.</w:t>
      </w:r>
    </w:p>
    <w:p w:rsidR="008F7885" w:rsidRPr="00F444E8" w:rsidRDefault="008F7885" w:rsidP="00F80721">
      <w:pPr>
        <w:spacing w:before="120" w:after="0" w:line="240" w:lineRule="auto"/>
        <w:ind w:firstLine="567"/>
        <w:jc w:val="both"/>
        <w:rPr>
          <w:rFonts w:cs="Times New Roman"/>
          <w:color w:val="000000" w:themeColor="text1"/>
          <w:sz w:val="26"/>
          <w:szCs w:val="26"/>
          <w:lang w:val="af-ZA"/>
        </w:rPr>
      </w:pPr>
      <w:r w:rsidRPr="00F444E8">
        <w:rPr>
          <w:rFonts w:cs="Times New Roman"/>
          <w:color w:val="000000" w:themeColor="text1"/>
          <w:sz w:val="26"/>
          <w:szCs w:val="26"/>
          <w:lang w:val="af-ZA"/>
        </w:rPr>
        <w:t>- Năng suất trung bình khoảng 21,0 tấn/ha./.</w:t>
      </w:r>
    </w:p>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br w:type="page"/>
      </w:r>
    </w:p>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lastRenderedPageBreak/>
        <w:t>QTSX</w:t>
      </w:r>
      <w:r w:rsidRPr="00F444E8">
        <w:rPr>
          <w:rFonts w:eastAsia="Calibri" w:cs="Times New Roman"/>
          <w:b/>
          <w:color w:val="000000" w:themeColor="text1"/>
          <w:sz w:val="26"/>
          <w:szCs w:val="26"/>
          <w:lang w:val="nl-NL"/>
        </w:rPr>
        <w:t>:</w:t>
      </w:r>
      <w:r w:rsidRPr="00F444E8">
        <w:rPr>
          <w:rFonts w:eastAsia="Calibri" w:cs="Times New Roman"/>
          <w:b/>
          <w:color w:val="000000" w:themeColor="text1"/>
          <w:sz w:val="26"/>
          <w:szCs w:val="26"/>
          <w:lang w:val="vi-VN"/>
        </w:rPr>
        <w:t xml:space="preserve"> 28</w:t>
      </w:r>
    </w:p>
    <w:p w:rsidR="008F7885" w:rsidRPr="00F444E8" w:rsidRDefault="008F7885" w:rsidP="00F80721">
      <w:pPr>
        <w:keepNext/>
        <w:spacing w:before="120" w:after="0" w:line="240" w:lineRule="auto"/>
        <w:ind w:firstLine="709"/>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t>QUY TRÌNH SẢN XUẤT CÂY CẢI BẸ</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(Tên khoa học: </w:t>
      </w:r>
      <w:r w:rsidRPr="00F444E8">
        <w:rPr>
          <w:rFonts w:cs="Times New Roman"/>
          <w:bCs/>
          <w:i/>
          <w:color w:val="000000" w:themeColor="text1"/>
          <w:spacing w:val="-6"/>
          <w:sz w:val="26"/>
          <w:szCs w:val="26"/>
          <w:lang w:val="nl-NL"/>
        </w:rPr>
        <w:t>Brassica juncea )</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p>
    <w:p w:rsidR="008F7885" w:rsidRPr="00F444E8" w:rsidRDefault="008F7885" w:rsidP="00F80721">
      <w:pPr>
        <w:spacing w:before="120" w:after="0" w:line="240" w:lineRule="auto"/>
        <w:ind w:left="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I. YÊU CẦU SINH THÁI</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1. Nhiệt độ, ánh sáng</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nl-NL"/>
        </w:rPr>
      </w:pPr>
      <w:r w:rsidRPr="00F444E8">
        <w:rPr>
          <w:rFonts w:cs="Times New Roman"/>
          <w:bCs/>
          <w:color w:val="000000" w:themeColor="text1"/>
          <w:sz w:val="26"/>
          <w:szCs w:val="26"/>
          <w:lang w:val="nl-NL"/>
        </w:rPr>
        <w:t>Ưa thích khí hậu ôn hòa, mát lạnh. Hầu hết rau cải đều sinh trưởng tốt ở nhiệt độ 18 - 22</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Hạt có thể nảy mầm ở 15 - 20</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ở nhiệt độ 20 - 25</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hạt nảy mầm thuận lợi.</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nl-NL"/>
        </w:rPr>
      </w:pPr>
      <w:r w:rsidRPr="00F444E8">
        <w:rPr>
          <w:rFonts w:cs="Times New Roman"/>
          <w:bCs/>
          <w:color w:val="000000" w:themeColor="text1"/>
          <w:sz w:val="26"/>
          <w:szCs w:val="26"/>
          <w:lang w:val="nl-NL"/>
        </w:rPr>
        <w:t>Rau cải ưa ánh sáng tán xạ, cường độ ánh sáng vừa phải, có khả năng chịu bóng râm. Vì vậy nhiều rau cải có thể trồng xen, gieo lẫn với một số giống rau khác tăng năng suất trên đơn vị diện tích.</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nl-NL"/>
        </w:rPr>
      </w:pPr>
      <w:r w:rsidRPr="00F444E8">
        <w:rPr>
          <w:rFonts w:cs="Times New Roman"/>
          <w:bCs/>
          <w:color w:val="000000" w:themeColor="text1"/>
          <w:sz w:val="26"/>
          <w:szCs w:val="26"/>
          <w:lang w:val="nl-NL"/>
        </w:rPr>
        <w:t>Ánh sáng mạnh cùng với nhiệt độ không khí cao sẽ làm cho rau cằn cỗi dẫn đến năng suất và chất lượng giảm. Một số giống có thể phát triển tốt trong điều kiện chiếu sáng ngắn.</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2. Ẩm độ và nước</w:t>
      </w:r>
    </w:p>
    <w:p w:rsidR="008F7885" w:rsidRPr="00F444E8" w:rsidRDefault="008F7885" w:rsidP="00F80721">
      <w:pPr>
        <w:spacing w:before="120" w:after="0" w:line="240" w:lineRule="auto"/>
        <w:ind w:firstLine="720"/>
        <w:jc w:val="both"/>
        <w:outlineLvl w:val="0"/>
        <w:rPr>
          <w:rFonts w:cs="Times New Roman"/>
          <w:b/>
          <w:bCs/>
          <w:color w:val="000000" w:themeColor="text1"/>
          <w:spacing w:val="-6"/>
          <w:sz w:val="26"/>
          <w:szCs w:val="26"/>
          <w:lang w:val="nl-NL"/>
        </w:rPr>
      </w:pPr>
      <w:r w:rsidRPr="00F444E8">
        <w:rPr>
          <w:rFonts w:cs="Times New Roman"/>
          <w:color w:val="000000" w:themeColor="text1"/>
          <w:sz w:val="26"/>
          <w:szCs w:val="26"/>
          <w:shd w:val="clear" w:color="auto" w:fill="FFFFFF"/>
          <w:lang w:val="nl-NL"/>
        </w:rPr>
        <w:t>Các loại cải ăn lá là cây ngắn ngày và rất cần nước nên cần được giữ ẩm thường xuyên sau khi gieo trồng.</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3. Đất trồng</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 xml:space="preserve">Rau cải có thể trồng được trên nhiều loại đất khác nhau, đất chủ động tưới tiêu nhưng tốt nhất nên gieo trồng trên đất màu mỡ tơi xốp, nhẹ, pH từ 5,5 - 7.  </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tabs>
          <w:tab w:val="left" w:pos="109"/>
        </w:tabs>
        <w:spacing w:before="120" w:after="0" w:line="240" w:lineRule="auto"/>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ab/>
      </w:r>
      <w:r w:rsidRPr="00F444E8">
        <w:rPr>
          <w:rFonts w:eastAsia="Times New Roman" w:cs="Times New Roman"/>
          <w:b/>
          <w:bCs/>
          <w:iCs/>
          <w:color w:val="000000" w:themeColor="text1"/>
          <w:sz w:val="26"/>
          <w:szCs w:val="26"/>
          <w:lang w:val="nl-NL"/>
        </w:rPr>
        <w:tab/>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xml:space="preserve">Rau cải do có thời gian sinh trưởng 30-50 ngày sau gieo cho thu hoạch nên có thể được trồng quanh năm nếu áp dụng biện pháp che chắn (lưới, vòm che…) để tránh nước mưa làm rách, dập lá.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xml:space="preserve">Có 2 thời vụ chính: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Vụ thu đông: gieo từ tháng 8 đến tháng 10.</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Vụ xuân hè: gieo từ tháng 2 đến tháng 6.</w:t>
      </w:r>
    </w:p>
    <w:p w:rsidR="008F7885" w:rsidRPr="00F444E8" w:rsidRDefault="008F7885" w:rsidP="00F80721">
      <w:pPr>
        <w:tabs>
          <w:tab w:val="left" w:pos="109"/>
        </w:tabs>
        <w:spacing w:before="120" w:after="0" w:line="240" w:lineRule="auto"/>
        <w:jc w:val="both"/>
        <w:outlineLvl w:val="0"/>
        <w:rPr>
          <w:rFonts w:eastAsia="Times New Roman" w:cs="Times New Roman"/>
          <w:b/>
          <w:color w:val="000000" w:themeColor="text1"/>
          <w:sz w:val="26"/>
          <w:szCs w:val="26"/>
          <w:lang w:val="de-DE"/>
        </w:rPr>
      </w:pPr>
      <w:r w:rsidRPr="00F444E8">
        <w:rPr>
          <w:rFonts w:eastAsia="Times New Roman" w:cs="Times New Roman"/>
          <w:b/>
          <w:color w:val="000000" w:themeColor="text1"/>
          <w:sz w:val="26"/>
          <w:szCs w:val="26"/>
          <w:lang w:val="de-DE"/>
        </w:rPr>
        <w:tab/>
      </w:r>
      <w:r w:rsidRPr="00F444E8">
        <w:rPr>
          <w:rFonts w:eastAsia="Times New Roman" w:cs="Times New Roman"/>
          <w:b/>
          <w:color w:val="000000" w:themeColor="text1"/>
          <w:sz w:val="26"/>
          <w:szCs w:val="26"/>
          <w:lang w:val="de-DE"/>
        </w:rPr>
        <w:tab/>
        <w:t>2. Làm đất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trước khi trồng ; tăng cường sử dụng phân bón hữu cơ có bổ sung các vi sinh vật có ích để cải tạo đất và hạn chế nguồn sâu bênh hại tồn tại trong đất. </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lastRenderedPageBreak/>
        <w:t>Làm đất kỹ, nhỏ, tơi xốp lên luống rộng 1-1,2 m, rãnh luống 0,2-0,3m, cao 0,2-0,25m.</w:t>
      </w:r>
    </w:p>
    <w:p w:rsidR="008F7885" w:rsidRPr="00F444E8" w:rsidRDefault="008F7885" w:rsidP="00F80721">
      <w:pPr>
        <w:spacing w:before="120" w:after="0" w:line="240" w:lineRule="auto"/>
        <w:ind w:firstLine="540"/>
        <w:jc w:val="both"/>
        <w:rPr>
          <w:rFonts w:cs="Times New Roman"/>
          <w:b/>
          <w:color w:val="000000" w:themeColor="text1"/>
          <w:sz w:val="26"/>
          <w:szCs w:val="26"/>
          <w:lang w:val="de-DE"/>
        </w:rPr>
      </w:pPr>
      <w:r w:rsidRPr="00F444E8">
        <w:rPr>
          <w:rFonts w:cs="Times New Roman"/>
          <w:b/>
          <w:color w:val="000000" w:themeColor="text1"/>
          <w:sz w:val="26"/>
          <w:szCs w:val="26"/>
          <w:lang w:val="de-DE"/>
        </w:rPr>
        <w:t>3. Mật độ</w:t>
      </w:r>
    </w:p>
    <w:p w:rsidR="008F7885" w:rsidRPr="00F444E8" w:rsidRDefault="008F7885" w:rsidP="00F80721">
      <w:pPr>
        <w:spacing w:before="120" w:after="0" w:line="240" w:lineRule="auto"/>
        <w:ind w:firstLine="540"/>
        <w:jc w:val="both"/>
        <w:rPr>
          <w:rFonts w:cs="Times New Roman"/>
          <w:color w:val="000000" w:themeColor="text1"/>
          <w:sz w:val="26"/>
          <w:szCs w:val="26"/>
          <w:lang w:val="nl-NL"/>
        </w:rPr>
      </w:pPr>
      <w:r w:rsidRPr="00F444E8">
        <w:rPr>
          <w:rFonts w:cs="Times New Roman"/>
          <w:color w:val="000000" w:themeColor="text1"/>
          <w:sz w:val="26"/>
          <w:szCs w:val="26"/>
          <w:lang w:val="nl-NL"/>
        </w:rPr>
        <w:t>Lượng hạt giống: 6,0 kg/ha.</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Nếu gieo để liền chân thì tỉa làm 2 đợt khi cây có 2 - 3 lá thật và 4 - 5 lá thật với khoảng cách 12 x15cm. Nếu nhổ cây trồng thì để với khoảng cách 15 x 20cm.</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4. Gieo trồng</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Rải phân đều trên mặt luống, đảo đều đất và phân, vun đất ở rãnh phủ lên mặt luống dày 1,5 - 2cm. Lượng hạt gieo 0,45 -0,5 g/m</w:t>
      </w:r>
      <w:r w:rsidRPr="00F444E8">
        <w:rPr>
          <w:rFonts w:cs="Times New Roman"/>
          <w:color w:val="000000" w:themeColor="text1"/>
          <w:sz w:val="26"/>
          <w:szCs w:val="26"/>
          <w:vertAlign w:val="superscript"/>
          <w:lang w:val="de-DE"/>
        </w:rPr>
        <w:t>2</w:t>
      </w:r>
      <w:r w:rsidRPr="00F444E8">
        <w:rPr>
          <w:rFonts w:cs="Times New Roman"/>
          <w:color w:val="000000" w:themeColor="text1"/>
          <w:sz w:val="26"/>
          <w:szCs w:val="26"/>
          <w:lang w:val="de-DE"/>
        </w:rPr>
        <w:t xml:space="preserve">. Gieo xong phủ lên một lớp rơm, rạ hoặc trấu mỏng 1 - 2cm, sau đó dùng ô doa tưới đẫm nước. </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 xml:space="preserve">Sau khi cây có 2 lá thật trở lên tiến hành nhổ tỉa để trồng với mật độ phù hợp. </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 xml:space="preserve"> Nếu có điều kiện làm vòm che cao 0,5m bằng nilon trong suốt để tránh mưa làm dập và hỏng cây, giàn phải chắc chắn, tránh đổ khi giông bão. </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1. Bón phân</w:t>
      </w:r>
    </w:p>
    <w:p w:rsidR="008F7885" w:rsidRPr="00F444E8" w:rsidRDefault="008F7885" w:rsidP="00F80721">
      <w:pPr>
        <w:spacing w:before="120" w:after="0" w:line="240" w:lineRule="auto"/>
        <w:ind w:firstLine="397"/>
        <w:jc w:val="both"/>
        <w:rPr>
          <w:rFonts w:cs="Times New Roman"/>
          <w:color w:val="000000" w:themeColor="text1"/>
          <w:sz w:val="26"/>
          <w:szCs w:val="26"/>
          <w:shd w:val="clear" w:color="auto" w:fill="FFFFFF"/>
          <w:lang w:val="de-DE"/>
        </w:rPr>
      </w:pPr>
      <w:r w:rsidRPr="00F444E8">
        <w:rPr>
          <w:rFonts w:cs="Times New Roman"/>
          <w:b/>
          <w:color w:val="000000" w:themeColor="text1"/>
          <w:sz w:val="26"/>
          <w:szCs w:val="26"/>
          <w:shd w:val="clear" w:color="auto" w:fill="FFFFFF"/>
          <w:lang w:val="de-DE"/>
        </w:rPr>
        <w:t>1.1. L</w:t>
      </w:r>
      <w:r w:rsidRPr="00F444E8">
        <w:rPr>
          <w:rFonts w:cs="Times New Roman"/>
          <w:b/>
          <w:color w:val="000000" w:themeColor="text1"/>
          <w:sz w:val="26"/>
          <w:szCs w:val="26"/>
          <w:shd w:val="clear" w:color="auto" w:fill="FFFFFF"/>
          <w:lang w:val="vi-VN"/>
        </w:rPr>
        <w:t>iều lượng bón</w:t>
      </w:r>
      <w:r w:rsidRPr="00F444E8">
        <w:rPr>
          <w:rFonts w:cs="Times New Roman"/>
          <w:b/>
          <w:color w:val="000000" w:themeColor="text1"/>
          <w:sz w:val="26"/>
          <w:szCs w:val="26"/>
          <w:shd w:val="clear" w:color="auto" w:fill="FFFFFF"/>
          <w:lang w:val="de-DE"/>
        </w:rPr>
        <w:t xml:space="preserve">: </w:t>
      </w:r>
      <w:r w:rsidRPr="00F444E8">
        <w:rPr>
          <w:rFonts w:cs="Times New Roman"/>
          <w:color w:val="000000" w:themeColor="text1"/>
          <w:sz w:val="26"/>
          <w:szCs w:val="26"/>
          <w:shd w:val="clear" w:color="auto" w:fill="FFFFFF"/>
          <w:lang w:val="de-DE"/>
        </w:rPr>
        <w:t>Lượng phân bón tính cho 1ha</w:t>
      </w: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340"/>
        <w:gridCol w:w="1716"/>
        <w:gridCol w:w="1247"/>
        <w:gridCol w:w="1441"/>
        <w:gridCol w:w="1425"/>
      </w:tblGrid>
      <w:tr w:rsidR="008F7885" w:rsidRPr="00F444E8" w:rsidTr="00350B01">
        <w:trPr>
          <w:cantSplit/>
          <w:trHeight w:val="397"/>
          <w:jc w:val="center"/>
        </w:trPr>
        <w:tc>
          <w:tcPr>
            <w:tcW w:w="1821" w:type="pct"/>
            <w:vMerge w:val="restar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Loại phân</w:t>
            </w:r>
          </w:p>
        </w:tc>
        <w:tc>
          <w:tcPr>
            <w:tcW w:w="936" w:type="pct"/>
            <w:vMerge w:val="restart"/>
            <w:tcBorders>
              <w:top w:val="single" w:sz="4" w:space="0" w:color="auto"/>
              <w:left w:val="single" w:sz="4" w:space="0" w:color="auto"/>
              <w:right w:val="single" w:sz="4" w:space="0" w:color="auto"/>
            </w:tcBorders>
            <w:vAlign w:val="center"/>
          </w:tcPr>
          <w:p w:rsidR="008F7885" w:rsidRPr="00F444E8" w:rsidRDefault="008F7885" w:rsidP="00F80721">
            <w:pPr>
              <w:spacing w:before="120" w:after="0" w:line="240" w:lineRule="auto"/>
              <w:ind w:firstLine="16"/>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Lượng bón</w:t>
            </w:r>
          </w:p>
          <w:p w:rsidR="008F7885" w:rsidRPr="00F444E8" w:rsidRDefault="008F7885" w:rsidP="00F80721">
            <w:pPr>
              <w:suppressAutoHyphens/>
              <w:spacing w:before="120" w:after="0" w:line="240" w:lineRule="auto"/>
              <w:ind w:firstLine="16"/>
              <w:jc w:val="both"/>
              <w:outlineLvl w:val="0"/>
              <w:rPr>
                <w:rFonts w:eastAsia="Times New Roman" w:cs="Times New Roman"/>
                <w:b/>
                <w:color w:val="000000" w:themeColor="text1"/>
                <w:sz w:val="26"/>
                <w:szCs w:val="26"/>
                <w:lang w:val="nl-NL" w:eastAsia="ar-SA"/>
              </w:rPr>
            </w:pPr>
            <w:r w:rsidRPr="00F444E8">
              <w:rPr>
                <w:rFonts w:eastAsia="Times New Roman" w:cs="Times New Roman"/>
                <w:b/>
                <w:color w:val="000000" w:themeColor="text1"/>
                <w:sz w:val="26"/>
                <w:szCs w:val="26"/>
                <w:lang w:val="nl-NL" w:eastAsia="ar-SA"/>
              </w:rPr>
              <w:t>(kg/ha)</w:t>
            </w:r>
          </w:p>
        </w:tc>
        <w:tc>
          <w:tcPr>
            <w:tcW w:w="680" w:type="pct"/>
            <w:vMerge w:val="restart"/>
            <w:tcBorders>
              <w:top w:val="single" w:sz="4" w:space="0" w:color="auto"/>
              <w:left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lót (%)</w:t>
            </w:r>
          </w:p>
        </w:tc>
        <w:tc>
          <w:tcPr>
            <w:tcW w:w="1563" w:type="pct"/>
            <w:gridSpan w:val="2"/>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hanging="56"/>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thúc (%)</w:t>
            </w:r>
          </w:p>
        </w:tc>
      </w:tr>
      <w:tr w:rsidR="008F7885" w:rsidRPr="00F444E8" w:rsidTr="00350B01">
        <w:trPr>
          <w:cantSplit/>
          <w:trHeight w:val="426"/>
          <w:jc w:val="center"/>
        </w:trPr>
        <w:tc>
          <w:tcPr>
            <w:tcW w:w="1821" w:type="pct"/>
            <w:vMerge/>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p>
        </w:tc>
        <w:tc>
          <w:tcPr>
            <w:tcW w:w="936" w:type="pct"/>
            <w:vMerge/>
            <w:tcBorders>
              <w:left w:val="single" w:sz="4" w:space="0" w:color="auto"/>
              <w:bottom w:val="single" w:sz="4" w:space="0" w:color="auto"/>
              <w:right w:val="single" w:sz="4" w:space="0" w:color="auto"/>
            </w:tcBorders>
            <w:vAlign w:val="center"/>
          </w:tcPr>
          <w:p w:rsidR="008F7885" w:rsidRPr="00F444E8" w:rsidRDefault="008F7885" w:rsidP="00F80721">
            <w:pPr>
              <w:suppressAutoHyphens/>
              <w:spacing w:before="120" w:after="0" w:line="240" w:lineRule="auto"/>
              <w:ind w:firstLine="16"/>
              <w:jc w:val="both"/>
              <w:outlineLvl w:val="0"/>
              <w:rPr>
                <w:rFonts w:eastAsia="Times New Roman" w:cs="Times New Roman"/>
                <w:b/>
                <w:color w:val="000000" w:themeColor="text1"/>
                <w:sz w:val="26"/>
                <w:szCs w:val="26"/>
                <w:lang w:val="nl-NL" w:eastAsia="ar-SA"/>
              </w:rPr>
            </w:pPr>
          </w:p>
        </w:tc>
        <w:tc>
          <w:tcPr>
            <w:tcW w:w="680" w:type="pct"/>
            <w:vMerge/>
            <w:tcBorders>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567"/>
              <w:jc w:val="both"/>
              <w:rPr>
                <w:rFonts w:eastAsia="Times New Roman" w:cs="Times New Roman"/>
                <w:b/>
                <w:bCs/>
                <w:color w:val="000000" w:themeColor="text1"/>
                <w:sz w:val="26"/>
                <w:szCs w:val="26"/>
              </w:rPr>
            </w:pPr>
          </w:p>
        </w:tc>
        <w:tc>
          <w:tcPr>
            <w:tcW w:w="78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1</w:t>
            </w:r>
          </w:p>
        </w:tc>
        <w:tc>
          <w:tcPr>
            <w:tcW w:w="77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1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2</w:t>
            </w:r>
          </w:p>
        </w:tc>
      </w:tr>
      <w:tr w:rsidR="008F7885" w:rsidRPr="00F444E8" w:rsidTr="00350B01">
        <w:trPr>
          <w:trHeight w:val="397"/>
          <w:jc w:val="center"/>
        </w:trPr>
        <w:tc>
          <w:tcPr>
            <w:tcW w:w="1821"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jc w:val="both"/>
              <w:rPr>
                <w:rFonts w:cs="Times New Roman"/>
                <w:color w:val="000000" w:themeColor="text1"/>
                <w:sz w:val="26"/>
                <w:szCs w:val="26"/>
                <w:lang w:val="it-IT"/>
              </w:rPr>
            </w:pPr>
            <w:r w:rsidRPr="00F444E8">
              <w:rPr>
                <w:rFonts w:cs="Times New Roman"/>
                <w:color w:val="000000" w:themeColor="text1"/>
                <w:sz w:val="26"/>
                <w:szCs w:val="26"/>
                <w:lang w:val="it-IT"/>
              </w:rPr>
              <w:t>Phân hữu cơ (hữu cơ vi sinh hoặc hữu cơ sinh học)</w:t>
            </w:r>
          </w:p>
        </w:tc>
        <w:tc>
          <w:tcPr>
            <w:tcW w:w="936"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1.500</w:t>
            </w:r>
          </w:p>
        </w:tc>
        <w:tc>
          <w:tcPr>
            <w:tcW w:w="68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78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777"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trHeight w:val="397"/>
          <w:jc w:val="center"/>
        </w:trPr>
        <w:tc>
          <w:tcPr>
            <w:tcW w:w="182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cs="Times New Roman"/>
                <w:color w:val="000000" w:themeColor="text1"/>
                <w:sz w:val="26"/>
                <w:szCs w:val="26"/>
                <w:lang w:val="pt-BR"/>
              </w:rPr>
            </w:pPr>
            <w:r w:rsidRPr="00F444E8">
              <w:rPr>
                <w:rFonts w:cs="Times New Roman"/>
                <w:color w:val="000000" w:themeColor="text1"/>
                <w:sz w:val="26"/>
                <w:szCs w:val="26"/>
              </w:rPr>
              <w:t>Đạm nguyên chất (N)</w:t>
            </w:r>
          </w:p>
        </w:tc>
        <w:tc>
          <w:tcPr>
            <w:tcW w:w="93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35</w:t>
            </w:r>
          </w:p>
        </w:tc>
        <w:tc>
          <w:tcPr>
            <w:tcW w:w="68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c>
          <w:tcPr>
            <w:tcW w:w="78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777"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r>
      <w:tr w:rsidR="008F7885" w:rsidRPr="00F444E8" w:rsidTr="00350B01">
        <w:trPr>
          <w:trHeight w:val="397"/>
          <w:jc w:val="center"/>
        </w:trPr>
        <w:tc>
          <w:tcPr>
            <w:tcW w:w="182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93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25</w:t>
            </w:r>
          </w:p>
        </w:tc>
        <w:tc>
          <w:tcPr>
            <w:tcW w:w="68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78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777"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trHeight w:val="237"/>
          <w:jc w:val="center"/>
        </w:trPr>
        <w:tc>
          <w:tcPr>
            <w:tcW w:w="182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Kali nguyên chất (K</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p>
        </w:tc>
        <w:tc>
          <w:tcPr>
            <w:tcW w:w="93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45</w:t>
            </w:r>
          </w:p>
        </w:tc>
        <w:tc>
          <w:tcPr>
            <w:tcW w:w="68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c>
          <w:tcPr>
            <w:tcW w:w="78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777"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r>
    </w:tbl>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rPr>
      </w:pPr>
      <w:r w:rsidRPr="00F444E8">
        <w:rPr>
          <w:rFonts w:cs="Times New Roman"/>
          <w:b/>
          <w:color w:val="000000" w:themeColor="text1"/>
          <w:sz w:val="26"/>
          <w:szCs w:val="26"/>
          <w:shd w:val="clear" w:color="auto" w:fill="FFFFFF"/>
        </w:rPr>
        <w:t>1.2. Phương pháp bón:</w:t>
      </w:r>
      <w:r w:rsidRPr="00F444E8">
        <w:rPr>
          <w:rFonts w:cs="Times New Roman"/>
          <w:color w:val="000000" w:themeColor="text1"/>
          <w:sz w:val="26"/>
          <w:szCs w:val="26"/>
          <w:shd w:val="clear" w:color="auto" w:fill="FFFFFF"/>
        </w:rPr>
        <w:t xml:space="preserve"> </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iCs/>
          <w:color w:val="000000" w:themeColor="text1"/>
          <w:sz w:val="26"/>
          <w:szCs w:val="26"/>
        </w:rPr>
        <w:t xml:space="preserve">- Bón lót: </w:t>
      </w:r>
      <w:r w:rsidRPr="00F444E8">
        <w:rPr>
          <w:rFonts w:cs="Times New Roman"/>
          <w:color w:val="000000" w:themeColor="text1"/>
          <w:sz w:val="26"/>
          <w:szCs w:val="26"/>
        </w:rPr>
        <w:t xml:space="preserve">Toàn bộ phân hữu cơ vi sinh và lân trước khi trồng 1 - 2 ngày, bón rải trên mặt luống trước khi vun luống, bảo đảm phân được vùi sâu. </w:t>
      </w:r>
    </w:p>
    <w:p w:rsidR="008F7885" w:rsidRPr="00F444E8" w:rsidRDefault="008F7885" w:rsidP="00F80721">
      <w:pPr>
        <w:spacing w:before="120" w:after="0" w:line="240" w:lineRule="auto"/>
        <w:ind w:firstLine="567"/>
        <w:jc w:val="both"/>
        <w:rPr>
          <w:rFonts w:cs="Times New Roman"/>
          <w:color w:val="000000" w:themeColor="text1"/>
          <w:spacing w:val="-4"/>
          <w:sz w:val="26"/>
          <w:szCs w:val="26"/>
        </w:rPr>
      </w:pPr>
      <w:r w:rsidRPr="00F444E8">
        <w:rPr>
          <w:rFonts w:cs="Times New Roman"/>
          <w:color w:val="000000" w:themeColor="text1"/>
          <w:spacing w:val="-4"/>
          <w:sz w:val="26"/>
          <w:szCs w:val="26"/>
        </w:rPr>
        <w:t>- Bón thúc lần 1:</w:t>
      </w:r>
      <w:r w:rsidRPr="00F444E8">
        <w:rPr>
          <w:rFonts w:cs="Times New Roman"/>
          <w:i/>
          <w:iCs/>
          <w:color w:val="000000" w:themeColor="text1"/>
          <w:spacing w:val="-4"/>
          <w:sz w:val="26"/>
          <w:szCs w:val="26"/>
        </w:rPr>
        <w:t xml:space="preserve"> </w:t>
      </w:r>
      <w:r w:rsidRPr="00F444E8">
        <w:rPr>
          <w:rFonts w:cs="Times New Roman"/>
          <w:color w:val="000000" w:themeColor="text1"/>
          <w:spacing w:val="-4"/>
          <w:sz w:val="26"/>
          <w:szCs w:val="26"/>
        </w:rPr>
        <w:t>khi cây hồi xanh (sau trồng 5 - 7 ngày): Ngâm với nước để tưới.</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color w:val="000000" w:themeColor="text1"/>
          <w:sz w:val="26"/>
          <w:szCs w:val="26"/>
        </w:rPr>
        <w:t>- Bón thúc lần 2</w:t>
      </w:r>
      <w:r w:rsidRPr="00F444E8">
        <w:rPr>
          <w:rFonts w:cs="Times New Roman"/>
          <w:i/>
          <w:iCs/>
          <w:color w:val="000000" w:themeColor="text1"/>
          <w:sz w:val="26"/>
          <w:szCs w:val="26"/>
        </w:rPr>
        <w:t xml:space="preserve">: </w:t>
      </w:r>
      <w:r w:rsidRPr="00F444E8">
        <w:rPr>
          <w:rFonts w:cs="Times New Roman"/>
          <w:color w:val="000000" w:themeColor="text1"/>
          <w:sz w:val="26"/>
          <w:szCs w:val="26"/>
        </w:rPr>
        <w:t>sau trồng 12-15 ngày: Ngâm với nước để tưới.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b/>
          <w:i/>
          <w:color w:val="000000" w:themeColor="text1"/>
          <w:sz w:val="26"/>
          <w:szCs w:val="26"/>
        </w:rPr>
        <w:t>*Lưu ý:</w:t>
      </w:r>
      <w:r w:rsidRPr="00F444E8">
        <w:rPr>
          <w:rFonts w:eastAsia="Times New Roman" w:cs="Times New Roman"/>
          <w:color w:val="000000" w:themeColor="text1"/>
          <w:sz w:val="26"/>
          <w:szCs w:val="26"/>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w:t>
      </w:r>
    </w:p>
    <w:p w:rsidR="008F7885" w:rsidRPr="00F444E8" w:rsidRDefault="008F7885" w:rsidP="00F80721">
      <w:pPr>
        <w:spacing w:before="120" w:after="0" w:line="240" w:lineRule="auto"/>
        <w:ind w:firstLine="567"/>
        <w:jc w:val="both"/>
        <w:rPr>
          <w:rFonts w:cs="Times New Roman"/>
          <w:b/>
          <w:color w:val="000000" w:themeColor="text1"/>
          <w:sz w:val="26"/>
          <w:szCs w:val="26"/>
        </w:rPr>
      </w:pPr>
      <w:r w:rsidRPr="00F444E8">
        <w:rPr>
          <w:rFonts w:cs="Times New Roman"/>
          <w:b/>
          <w:color w:val="000000" w:themeColor="text1"/>
          <w:sz w:val="26"/>
          <w:szCs w:val="26"/>
        </w:rPr>
        <w:t>2. Nước tưới, chăm sóc</w:t>
      </w:r>
    </w:p>
    <w:p w:rsidR="008F7885" w:rsidRPr="00F444E8" w:rsidRDefault="008F7885" w:rsidP="00F80721">
      <w:pPr>
        <w:spacing w:before="120" w:after="0" w:line="240" w:lineRule="auto"/>
        <w:ind w:left="67" w:right="96" w:firstLine="653"/>
        <w:jc w:val="both"/>
        <w:rPr>
          <w:rFonts w:cs="Times New Roman"/>
          <w:color w:val="000000" w:themeColor="text1"/>
          <w:sz w:val="26"/>
          <w:szCs w:val="26"/>
        </w:rPr>
      </w:pPr>
      <w:r w:rsidRPr="00F444E8">
        <w:rPr>
          <w:rFonts w:cs="Times New Roman"/>
          <w:color w:val="000000" w:themeColor="text1"/>
          <w:sz w:val="26"/>
          <w:szCs w:val="26"/>
        </w:rPr>
        <w:t>- Phải chủ động nguồn nước để tưới (tích trữ trong ao, hồ, xây bể trữ,…), tuyệt đối không được dùng nguồn nước thải, nước ao tù chưa được xử lý để tưới.</w:t>
      </w:r>
    </w:p>
    <w:p w:rsidR="008F7885" w:rsidRPr="00F444E8" w:rsidRDefault="008F7885" w:rsidP="00F80721">
      <w:pPr>
        <w:spacing w:before="120" w:after="0" w:line="240" w:lineRule="auto"/>
        <w:ind w:left="67" w:right="96" w:firstLine="653"/>
        <w:jc w:val="both"/>
        <w:rPr>
          <w:rFonts w:cs="Times New Roman"/>
          <w:color w:val="000000" w:themeColor="text1"/>
          <w:sz w:val="26"/>
          <w:szCs w:val="26"/>
        </w:rPr>
      </w:pPr>
      <w:r w:rsidRPr="00F444E8">
        <w:rPr>
          <w:rFonts w:cs="Times New Roman"/>
          <w:color w:val="000000" w:themeColor="text1"/>
          <w:sz w:val="26"/>
          <w:szCs w:val="26"/>
        </w:rPr>
        <w:t xml:space="preserve">- Sau khi trồng phải tưới nước 2 lần/ngày vào sáng sớm và chiều mát cho đến khi cây hồi xanh, sau đó 3 - 5 ngày tưới 1 lần phụ thuộc vào độ ẩm đất. Đối với rau </w:t>
      </w:r>
      <w:r w:rsidRPr="00F444E8">
        <w:rPr>
          <w:rFonts w:cs="Times New Roman"/>
          <w:color w:val="000000" w:themeColor="text1"/>
          <w:sz w:val="26"/>
          <w:szCs w:val="26"/>
        </w:rPr>
        <w:lastRenderedPageBreak/>
        <w:t>ăn lá phải dùng phương pháp tưới phun sương (dùng ô doa, lắp hệ thống tưới phun sương,…), không dùng biện pháp tưới tràn.</w:t>
      </w:r>
    </w:p>
    <w:p w:rsidR="008F7885" w:rsidRPr="00F444E8" w:rsidRDefault="008F7885" w:rsidP="00F80721">
      <w:pPr>
        <w:spacing w:before="120" w:after="0" w:line="240" w:lineRule="auto"/>
        <w:ind w:left="67" w:right="96" w:firstLine="653"/>
        <w:jc w:val="both"/>
        <w:rPr>
          <w:rFonts w:cs="Times New Roman"/>
          <w:color w:val="000000" w:themeColor="text1"/>
          <w:sz w:val="26"/>
          <w:szCs w:val="26"/>
        </w:rPr>
      </w:pPr>
      <w:r w:rsidRPr="00F444E8">
        <w:rPr>
          <w:rFonts w:cs="Times New Roman"/>
          <w:bCs/>
          <w:color w:val="000000" w:themeColor="text1"/>
          <w:sz w:val="26"/>
          <w:szCs w:val="26"/>
          <w:lang w:val="nl-NL"/>
        </w:rPr>
        <w:t>- Tiến hành xới xáo, vun gốc cho cây và làm cỏ dại kết hợp với mỗi đợt bón thúc.</w:t>
      </w:r>
    </w:p>
    <w:p w:rsidR="008F7885" w:rsidRPr="00F444E8" w:rsidRDefault="008F7885" w:rsidP="00F80721">
      <w:pPr>
        <w:spacing w:before="120" w:after="0" w:line="240" w:lineRule="auto"/>
        <w:ind w:left="67" w:right="96" w:firstLine="653"/>
        <w:jc w:val="both"/>
        <w:rPr>
          <w:rFonts w:cs="Times New Roman"/>
          <w:color w:val="000000" w:themeColor="text1"/>
          <w:sz w:val="26"/>
          <w:szCs w:val="26"/>
        </w:rPr>
      </w:pPr>
      <w:r w:rsidRPr="00F444E8">
        <w:rPr>
          <w:rFonts w:cs="Times New Roman"/>
          <w:b/>
          <w:color w:val="000000" w:themeColor="text1"/>
          <w:sz w:val="26"/>
          <w:szCs w:val="26"/>
        </w:rPr>
        <w:t xml:space="preserve">V. QUẢN LÝ SINH VẬT GÂY HẠI </w:t>
      </w:r>
    </w:p>
    <w:p w:rsidR="008F7885" w:rsidRPr="00F444E8" w:rsidRDefault="008F7885" w:rsidP="00F80721">
      <w:pPr>
        <w:spacing w:before="120" w:after="0" w:line="240" w:lineRule="auto"/>
        <w:ind w:firstLine="720"/>
        <w:jc w:val="both"/>
        <w:rPr>
          <w:rFonts w:eastAsia="Times New Roman" w:cs="Times New Roman"/>
          <w:b/>
          <w:color w:val="000000" w:themeColor="text1"/>
          <w:sz w:val="26"/>
          <w:szCs w:val="26"/>
          <w:lang w:val="vi-VN" w:eastAsia="vi-VN"/>
        </w:rPr>
      </w:pPr>
      <w:r w:rsidRPr="00F444E8">
        <w:rPr>
          <w:rFonts w:eastAsia="Times New Roman" w:cs="Times New Roman"/>
          <w:b/>
          <w:color w:val="000000" w:themeColor="text1"/>
          <w:sz w:val="26"/>
          <w:szCs w:val="26"/>
          <w:lang w:val="vi-VN" w:eastAsia="vi-VN"/>
        </w:rPr>
        <w:t xml:space="preserve">1. Một số đối tượng sinh vật gây hại chính </w:t>
      </w:r>
    </w:p>
    <w:p w:rsidR="008F7885" w:rsidRPr="00F444E8" w:rsidRDefault="008F7885" w:rsidP="00F80721">
      <w:pPr>
        <w:spacing w:before="120" w:after="0" w:line="240" w:lineRule="auto"/>
        <w:ind w:firstLine="720"/>
        <w:jc w:val="both"/>
        <w:rPr>
          <w:rFonts w:eastAsia="Times New Roman" w:cs="Times New Roman"/>
          <w:b/>
          <w:color w:val="000000" w:themeColor="text1"/>
          <w:sz w:val="26"/>
          <w:szCs w:val="26"/>
          <w:lang w:val="vi-VN" w:eastAsia="vi-VN"/>
        </w:rPr>
      </w:pPr>
      <w:r w:rsidRPr="00F444E8">
        <w:rPr>
          <w:rFonts w:eastAsia="Times New Roman" w:cs="Times New Roman"/>
          <w:b/>
          <w:iCs/>
          <w:color w:val="000000" w:themeColor="text1"/>
          <w:sz w:val="26"/>
          <w:szCs w:val="26"/>
          <w:lang w:val="vi-VN"/>
        </w:rPr>
        <w:t xml:space="preserve">1.1. Sâu hại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Bọ nhảy</w:t>
      </w:r>
      <w:r w:rsidRPr="00F444E8">
        <w:rPr>
          <w:rFonts w:eastAsia="Times New Roman" w:cs="Times New Roman"/>
          <w:color w:val="000000" w:themeColor="text1"/>
          <w:sz w:val="26"/>
          <w:szCs w:val="26"/>
          <w:lang w:val="vi-VN"/>
        </w:rPr>
        <w:t xml:space="preserve"> :phá hoại chủ yếu các cây rau họ thập tự như rau cải, súp lơ, su hào… Bọ nhảy trưởng thành ăn lá non thành những lỗ tròn nhỏ khắp mặt lá. Sâu non ăn các rễ phụ, đục vào gốc và rễ chính làm cây sinh trưởng kém, nếu mật độ sâu cao có thể làm cây héo và chết nhất là khi cây đang còn nhỏ. Gây hại nặng lá rau có thể bị thủng lỗ chỗ như tấm lưới, lá te tua, xơ xác. Bọ nhảy thường gây hại nhiều khi cải còn nhỏ (sau gieo khoảng 7-10 ngày).  </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b/>
          <w:color w:val="000000" w:themeColor="text1"/>
          <w:sz w:val="26"/>
          <w:szCs w:val="26"/>
          <w:lang w:val="vi-VN"/>
        </w:rPr>
        <w:t>- Sâu tơ:</w:t>
      </w:r>
      <w:r w:rsidRPr="00F444E8">
        <w:rPr>
          <w:rFonts w:cs="Times New Roman"/>
          <w:color w:val="000000" w:themeColor="text1"/>
          <w:sz w:val="26"/>
          <w:szCs w:val="26"/>
          <w:lang w:val="vi-VN"/>
        </w:rPr>
        <w:t xml:space="preserve"> Sâu non mới nở bò lên mặt lá gặm biểu bì tạo thành những đường rãnh nhỏ ngoằn ngoèo. Sâu từ tuổi 2 bắt đầu ăn lá để lại lớp biểu bì tạo thành những vết trong mờ. Sâu trưởng thành ăn toàn bộ biểu bì lá làm lá thủng lỗ trỗ, giảm năng suất và chất lượng rau.  </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b/>
          <w:color w:val="000000" w:themeColor="text1"/>
          <w:sz w:val="26"/>
          <w:szCs w:val="26"/>
          <w:lang w:val="vi-VN"/>
        </w:rPr>
        <w:t>- Sâu xanh bướm trắng, sâu khoang:</w:t>
      </w:r>
      <w:r w:rsidRPr="00F444E8">
        <w:rPr>
          <w:rFonts w:cs="Times New Roman"/>
          <w:color w:val="000000" w:themeColor="text1"/>
          <w:sz w:val="26"/>
          <w:szCs w:val="26"/>
          <w:lang w:val="vi-VN"/>
        </w:rPr>
        <w:t xml:space="preserve"> là một loại sâu ăn tạp trên tất cả các loại rau. Sâu non thường gây hại nghiêm trọng và đe dọa đến năng suất của cây. Sâu chủ yếu ăn hết phần biểu bì lá cải, tạo thành những vết khuyết trên lá hoặc có khi ăn đến trụi cả lá. Khi mật độ sâu cao có thể làm trụi lá cây, ảnh hưởng  đến năng suất và chất lượng cây rau.</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b/>
          <w:color w:val="000000" w:themeColor="text1"/>
          <w:sz w:val="26"/>
          <w:szCs w:val="26"/>
          <w:lang w:val="vi-VN"/>
        </w:rPr>
        <w:t>- Rệp muội:</w:t>
      </w:r>
      <w:r w:rsidRPr="00F444E8">
        <w:rPr>
          <w:rFonts w:cs="Times New Roman"/>
          <w:color w:val="000000" w:themeColor="text1"/>
          <w:sz w:val="26"/>
          <w:szCs w:val="26"/>
          <w:lang w:val="vi-VN"/>
        </w:rPr>
        <w:t xml:space="preserve"> sống ký sinh trên thân, lá của rau, gây hại bằng cách chích hút trực tiếp nhựa của rau lá làm cây dễ mất dinh dưỡng và chết, ảnh hưởng nhiều đến chất lượng rau. </w:t>
      </w:r>
    </w:p>
    <w:p w:rsidR="008F7885" w:rsidRPr="00F444E8" w:rsidRDefault="008F7885" w:rsidP="00F80721">
      <w:pPr>
        <w:spacing w:before="120" w:after="0" w:line="240" w:lineRule="auto"/>
        <w:ind w:firstLine="567"/>
        <w:jc w:val="both"/>
        <w:outlineLvl w:val="0"/>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vi-VN"/>
        </w:rPr>
        <w:t>1.2. Bệnh hại:</w:t>
      </w:r>
    </w:p>
    <w:p w:rsidR="008F7885" w:rsidRPr="00F444E8" w:rsidRDefault="008F7885" w:rsidP="00F80721">
      <w:pPr>
        <w:spacing w:before="120" w:after="0" w:line="240" w:lineRule="auto"/>
        <w:ind w:right="-10"/>
        <w:jc w:val="both"/>
        <w:rPr>
          <w:rFonts w:cs="Times New Roman"/>
          <w:color w:val="000000" w:themeColor="text1"/>
          <w:sz w:val="26"/>
          <w:szCs w:val="26"/>
          <w:lang w:val="vi-VN"/>
        </w:rPr>
      </w:pPr>
      <w:r w:rsidRPr="00F444E8">
        <w:rPr>
          <w:rFonts w:cs="Times New Roman"/>
          <w:color w:val="000000" w:themeColor="text1"/>
          <w:sz w:val="26"/>
          <w:szCs w:val="26"/>
          <w:lang w:val="vi-VN"/>
        </w:rPr>
        <w:tab/>
      </w:r>
      <w:r w:rsidRPr="00F444E8">
        <w:rPr>
          <w:rFonts w:cs="Times New Roman"/>
          <w:b/>
          <w:color w:val="000000" w:themeColor="text1"/>
          <w:sz w:val="26"/>
          <w:szCs w:val="26"/>
          <w:lang w:val="vi-VN"/>
        </w:rPr>
        <w:t>- Bệnh lở cổ rễ</w:t>
      </w:r>
      <w:r w:rsidRPr="00F444E8">
        <w:rPr>
          <w:rFonts w:cs="Times New Roman"/>
          <w:color w:val="000000" w:themeColor="text1"/>
          <w:sz w:val="26"/>
          <w:szCs w:val="26"/>
          <w:lang w:val="vi-VN"/>
        </w:rPr>
        <w:t xml:space="preserve"> do nấm</w:t>
      </w:r>
      <w:r w:rsidRPr="00F444E8">
        <w:rPr>
          <w:rFonts w:cs="Times New Roman"/>
          <w:i/>
          <w:color w:val="000000" w:themeColor="text1"/>
          <w:sz w:val="26"/>
          <w:szCs w:val="26"/>
          <w:lang w:val="vi-VN"/>
        </w:rPr>
        <w:t xml:space="preserve"> </w:t>
      </w:r>
      <w:r w:rsidRPr="00F444E8">
        <w:rPr>
          <w:rFonts w:cs="Times New Roman"/>
          <w:color w:val="000000" w:themeColor="text1"/>
          <w:sz w:val="26"/>
          <w:szCs w:val="26"/>
          <w:lang w:val="vi-VN"/>
        </w:rPr>
        <w:t>gây ra:  Bệnh</w:t>
      </w:r>
      <w:r w:rsidRPr="00F444E8">
        <w:rPr>
          <w:rFonts w:cs="Times New Roman"/>
          <w:color w:val="000000" w:themeColor="text1"/>
          <w:spacing w:val="-9"/>
          <w:sz w:val="26"/>
          <w:szCs w:val="26"/>
          <w:lang w:val="vi-VN"/>
        </w:rPr>
        <w:t xml:space="preserve"> </w:t>
      </w:r>
      <w:r w:rsidRPr="00F444E8">
        <w:rPr>
          <w:rFonts w:cs="Times New Roman"/>
          <w:color w:val="000000" w:themeColor="text1"/>
          <w:sz w:val="26"/>
          <w:szCs w:val="26"/>
          <w:lang w:val="vi-VN"/>
        </w:rPr>
        <w:t>chủ</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yếu</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gây</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hại</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ở</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phần</w:t>
      </w:r>
      <w:r w:rsidRPr="00F444E8">
        <w:rPr>
          <w:rFonts w:cs="Times New Roman"/>
          <w:color w:val="000000" w:themeColor="text1"/>
          <w:spacing w:val="-9"/>
          <w:sz w:val="26"/>
          <w:szCs w:val="26"/>
          <w:lang w:val="vi-VN"/>
        </w:rPr>
        <w:t xml:space="preserve"> </w:t>
      </w:r>
      <w:r w:rsidRPr="00F444E8">
        <w:rPr>
          <w:rFonts w:cs="Times New Roman"/>
          <w:color w:val="000000" w:themeColor="text1"/>
          <w:sz w:val="26"/>
          <w:szCs w:val="26"/>
          <w:lang w:val="vi-VN"/>
        </w:rPr>
        <w:t>cổ</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rễ,</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phần</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gốc</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sát</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mặt</w:t>
      </w:r>
      <w:r w:rsidRPr="00F444E8">
        <w:rPr>
          <w:rFonts w:cs="Times New Roman"/>
          <w:color w:val="000000" w:themeColor="text1"/>
          <w:spacing w:val="-8"/>
          <w:sz w:val="26"/>
          <w:szCs w:val="26"/>
          <w:lang w:val="vi-VN"/>
        </w:rPr>
        <w:t xml:space="preserve"> </w:t>
      </w:r>
      <w:r w:rsidRPr="00F444E8">
        <w:rPr>
          <w:rFonts w:cs="Times New Roman"/>
          <w:color w:val="000000" w:themeColor="text1"/>
          <w:sz w:val="26"/>
          <w:szCs w:val="26"/>
          <w:lang w:val="vi-VN"/>
        </w:rPr>
        <w:t>đất.</w:t>
      </w:r>
      <w:r w:rsidRPr="00F444E8">
        <w:rPr>
          <w:rFonts w:cs="Times New Roman"/>
          <w:color w:val="000000" w:themeColor="text1"/>
          <w:spacing w:val="-63"/>
          <w:sz w:val="26"/>
          <w:szCs w:val="26"/>
          <w:lang w:val="vi-VN"/>
        </w:rPr>
        <w:t xml:space="preserve">  </w:t>
      </w:r>
      <w:r w:rsidRPr="00F444E8">
        <w:rPr>
          <w:rFonts w:cs="Times New Roman"/>
          <w:color w:val="000000" w:themeColor="text1"/>
          <w:sz w:val="26"/>
          <w:szCs w:val="26"/>
          <w:lang w:val="vi-VN"/>
        </w:rPr>
        <w:t>Khi mới xuất hiện, nếu quan sát kỹ có thể thấy những vết</w:t>
      </w:r>
      <w:r w:rsidRPr="00F444E8">
        <w:rPr>
          <w:rFonts w:cs="Times New Roman"/>
          <w:color w:val="000000" w:themeColor="text1"/>
          <w:spacing w:val="1"/>
          <w:sz w:val="26"/>
          <w:szCs w:val="26"/>
          <w:lang w:val="vi-VN"/>
        </w:rPr>
        <w:t xml:space="preserve"> </w:t>
      </w:r>
      <w:r w:rsidRPr="00F444E8">
        <w:rPr>
          <w:rFonts w:cs="Times New Roman"/>
          <w:color w:val="000000" w:themeColor="text1"/>
          <w:sz w:val="26"/>
          <w:szCs w:val="26"/>
          <w:lang w:val="vi-VN"/>
        </w:rPr>
        <w:t>bệnh</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có</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màu</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khác</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với</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vỏ</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cây,</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phần</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vỏ</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này</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bị</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rộp</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lên,</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sau</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đó</w:t>
      </w:r>
      <w:r w:rsidRPr="00F444E8">
        <w:rPr>
          <w:rFonts w:cs="Times New Roman"/>
          <w:color w:val="000000" w:themeColor="text1"/>
          <w:spacing w:val="-63"/>
          <w:sz w:val="26"/>
          <w:szCs w:val="26"/>
          <w:lang w:val="vi-VN"/>
        </w:rPr>
        <w:t xml:space="preserve"> </w:t>
      </w:r>
      <w:r w:rsidRPr="00F444E8">
        <w:rPr>
          <w:rFonts w:cs="Times New Roman"/>
          <w:color w:val="000000" w:themeColor="text1"/>
          <w:sz w:val="26"/>
          <w:szCs w:val="26"/>
          <w:lang w:val="vi-VN"/>
        </w:rPr>
        <w:t>lan</w:t>
      </w:r>
      <w:r w:rsidRPr="00F444E8">
        <w:rPr>
          <w:rFonts w:cs="Times New Roman"/>
          <w:color w:val="000000" w:themeColor="text1"/>
          <w:spacing w:val="-7"/>
          <w:sz w:val="26"/>
          <w:szCs w:val="26"/>
          <w:lang w:val="vi-VN"/>
        </w:rPr>
        <w:t xml:space="preserve"> </w:t>
      </w:r>
      <w:r w:rsidRPr="00F444E8">
        <w:rPr>
          <w:rFonts w:cs="Times New Roman"/>
          <w:color w:val="000000" w:themeColor="text1"/>
          <w:sz w:val="26"/>
          <w:szCs w:val="26"/>
          <w:lang w:val="vi-VN"/>
        </w:rPr>
        <w:t>dần</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bao</w:t>
      </w:r>
      <w:r w:rsidRPr="00F444E8">
        <w:rPr>
          <w:rFonts w:cs="Times New Roman"/>
          <w:color w:val="000000" w:themeColor="text1"/>
          <w:spacing w:val="-7"/>
          <w:sz w:val="26"/>
          <w:szCs w:val="26"/>
          <w:lang w:val="vi-VN"/>
        </w:rPr>
        <w:t xml:space="preserve"> </w:t>
      </w:r>
      <w:r w:rsidRPr="00F444E8">
        <w:rPr>
          <w:rFonts w:cs="Times New Roman"/>
          <w:color w:val="000000" w:themeColor="text1"/>
          <w:sz w:val="26"/>
          <w:szCs w:val="26"/>
          <w:lang w:val="vi-VN"/>
        </w:rPr>
        <w:t>quanh</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toàn</w:t>
      </w:r>
      <w:r w:rsidRPr="00F444E8">
        <w:rPr>
          <w:rFonts w:cs="Times New Roman"/>
          <w:color w:val="000000" w:themeColor="text1"/>
          <w:spacing w:val="-7"/>
          <w:sz w:val="26"/>
          <w:szCs w:val="26"/>
          <w:lang w:val="vi-VN"/>
        </w:rPr>
        <w:t xml:space="preserve"> </w:t>
      </w:r>
      <w:r w:rsidRPr="00F444E8">
        <w:rPr>
          <w:rFonts w:cs="Times New Roman"/>
          <w:color w:val="000000" w:themeColor="text1"/>
          <w:sz w:val="26"/>
          <w:szCs w:val="26"/>
          <w:lang w:val="vi-VN"/>
        </w:rPr>
        <w:t>bộ</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phần</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cổ</w:t>
      </w:r>
      <w:r w:rsidRPr="00F444E8">
        <w:rPr>
          <w:rFonts w:cs="Times New Roman"/>
          <w:color w:val="000000" w:themeColor="text1"/>
          <w:spacing w:val="-7"/>
          <w:sz w:val="26"/>
          <w:szCs w:val="26"/>
          <w:lang w:val="vi-VN"/>
        </w:rPr>
        <w:t xml:space="preserve"> </w:t>
      </w:r>
      <w:r w:rsidRPr="00F444E8">
        <w:rPr>
          <w:rFonts w:cs="Times New Roman"/>
          <w:color w:val="000000" w:themeColor="text1"/>
          <w:sz w:val="26"/>
          <w:szCs w:val="26"/>
          <w:lang w:val="vi-VN"/>
        </w:rPr>
        <w:t>rễ</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hoặc</w:t>
      </w:r>
      <w:r w:rsidRPr="00F444E8">
        <w:rPr>
          <w:rFonts w:cs="Times New Roman"/>
          <w:color w:val="000000" w:themeColor="text1"/>
          <w:spacing w:val="-7"/>
          <w:sz w:val="26"/>
          <w:szCs w:val="26"/>
          <w:lang w:val="vi-VN"/>
        </w:rPr>
        <w:t xml:space="preserve"> </w:t>
      </w:r>
      <w:r w:rsidRPr="00F444E8">
        <w:rPr>
          <w:rFonts w:cs="Times New Roman"/>
          <w:color w:val="000000" w:themeColor="text1"/>
          <w:sz w:val="26"/>
          <w:szCs w:val="26"/>
          <w:lang w:val="vi-VN"/>
        </w:rPr>
        <w:t>gốc</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cây.</w:t>
      </w:r>
      <w:r w:rsidRPr="00F444E8">
        <w:rPr>
          <w:rFonts w:cs="Times New Roman"/>
          <w:color w:val="000000" w:themeColor="text1"/>
          <w:spacing w:val="-7"/>
          <w:sz w:val="26"/>
          <w:szCs w:val="26"/>
          <w:lang w:val="vi-VN"/>
        </w:rPr>
        <w:t xml:space="preserve"> </w:t>
      </w:r>
      <w:r w:rsidRPr="00F444E8">
        <w:rPr>
          <w:rFonts w:cs="Times New Roman"/>
          <w:color w:val="000000" w:themeColor="text1"/>
          <w:sz w:val="26"/>
          <w:szCs w:val="26"/>
          <w:lang w:val="vi-VN"/>
        </w:rPr>
        <w:t>Dần</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dần</w:t>
      </w:r>
      <w:r w:rsidRPr="00F444E8">
        <w:rPr>
          <w:rFonts w:cs="Times New Roman"/>
          <w:color w:val="000000" w:themeColor="text1"/>
          <w:spacing w:val="-63"/>
          <w:sz w:val="26"/>
          <w:szCs w:val="26"/>
          <w:lang w:val="vi-VN"/>
        </w:rPr>
        <w:t xml:space="preserve"> </w:t>
      </w:r>
      <w:r w:rsidRPr="00F444E8">
        <w:rPr>
          <w:rFonts w:cs="Times New Roman"/>
          <w:color w:val="000000" w:themeColor="text1"/>
          <w:sz w:val="26"/>
          <w:szCs w:val="26"/>
          <w:lang w:val="vi-VN"/>
        </w:rPr>
        <w:t>phần</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vỏ</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này</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khô</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teo</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lại,</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khi</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gặp</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trời</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mưa</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hoặc</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độ</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ẩm</w:t>
      </w:r>
      <w:r w:rsidRPr="00F444E8">
        <w:rPr>
          <w:rFonts w:cs="Times New Roman"/>
          <w:color w:val="000000" w:themeColor="text1"/>
          <w:spacing w:val="19"/>
          <w:sz w:val="26"/>
          <w:szCs w:val="26"/>
          <w:lang w:val="vi-VN"/>
        </w:rPr>
        <w:t xml:space="preserve"> </w:t>
      </w:r>
      <w:r w:rsidRPr="00F444E8">
        <w:rPr>
          <w:rFonts w:cs="Times New Roman"/>
          <w:color w:val="000000" w:themeColor="text1"/>
          <w:sz w:val="26"/>
          <w:szCs w:val="26"/>
          <w:lang w:val="vi-VN"/>
        </w:rPr>
        <w:t>cao</w:t>
      </w:r>
      <w:r w:rsidRPr="00F444E8">
        <w:rPr>
          <w:rFonts w:cs="Times New Roman"/>
          <w:color w:val="000000" w:themeColor="text1"/>
          <w:spacing w:val="-63"/>
          <w:sz w:val="26"/>
          <w:szCs w:val="26"/>
          <w:lang w:val="vi-VN"/>
        </w:rPr>
        <w:t xml:space="preserve">  </w:t>
      </w:r>
      <w:r w:rsidRPr="00F444E8">
        <w:rPr>
          <w:rFonts w:cs="Times New Roman"/>
          <w:color w:val="000000" w:themeColor="text1"/>
          <w:sz w:val="26"/>
          <w:szCs w:val="26"/>
          <w:lang w:val="vi-VN"/>
        </w:rPr>
        <w:t>sẽ bị thối nhũn.</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Lúc</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mới</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bị</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nhiễm</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bệnh,</w:t>
      </w:r>
      <w:r w:rsidRPr="00F444E8">
        <w:rPr>
          <w:rFonts w:cs="Times New Roman"/>
          <w:color w:val="000000" w:themeColor="text1"/>
          <w:spacing w:val="-6"/>
          <w:sz w:val="26"/>
          <w:szCs w:val="26"/>
          <w:lang w:val="vi-VN"/>
        </w:rPr>
        <w:t xml:space="preserve"> </w:t>
      </w:r>
      <w:r w:rsidRPr="00F444E8">
        <w:rPr>
          <w:rFonts w:cs="Times New Roman"/>
          <w:color w:val="000000" w:themeColor="text1"/>
          <w:sz w:val="26"/>
          <w:szCs w:val="26"/>
          <w:lang w:val="vi-VN"/>
        </w:rPr>
        <w:t>cây có màu xanh, sau</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đó</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toàn</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bộ</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cây</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sẽ</w:t>
      </w:r>
      <w:r w:rsidRPr="00F444E8">
        <w:rPr>
          <w:rFonts w:cs="Times New Roman"/>
          <w:color w:val="000000" w:themeColor="text1"/>
          <w:spacing w:val="-5"/>
          <w:sz w:val="26"/>
          <w:szCs w:val="26"/>
          <w:lang w:val="vi-VN"/>
        </w:rPr>
        <w:t xml:space="preserve"> </w:t>
      </w:r>
      <w:r w:rsidRPr="00F444E8">
        <w:rPr>
          <w:rFonts w:cs="Times New Roman"/>
          <w:color w:val="000000" w:themeColor="text1"/>
          <w:sz w:val="26"/>
          <w:szCs w:val="26"/>
          <w:lang w:val="vi-VN"/>
        </w:rPr>
        <w:t>bị</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héo</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rũ</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gục</w:t>
      </w:r>
      <w:r w:rsidRPr="00F444E8">
        <w:rPr>
          <w:rFonts w:cs="Times New Roman"/>
          <w:color w:val="000000" w:themeColor="text1"/>
          <w:spacing w:val="-4"/>
          <w:sz w:val="26"/>
          <w:szCs w:val="26"/>
          <w:lang w:val="vi-VN"/>
        </w:rPr>
        <w:t xml:space="preserve"> </w:t>
      </w:r>
      <w:r w:rsidRPr="00F444E8">
        <w:rPr>
          <w:rFonts w:cs="Times New Roman"/>
          <w:color w:val="000000" w:themeColor="text1"/>
          <w:sz w:val="26"/>
          <w:szCs w:val="26"/>
          <w:lang w:val="vi-VN"/>
        </w:rPr>
        <w:t>xuống chết lụi từng đám rải rác trên ruộng hoặc từng vạt lớn nếu</w:t>
      </w:r>
      <w:r w:rsidRPr="00F444E8">
        <w:rPr>
          <w:rFonts w:cs="Times New Roman"/>
          <w:color w:val="000000" w:themeColor="text1"/>
          <w:spacing w:val="1"/>
          <w:sz w:val="26"/>
          <w:szCs w:val="26"/>
          <w:lang w:val="vi-VN"/>
        </w:rPr>
        <w:t xml:space="preserve"> </w:t>
      </w:r>
      <w:r w:rsidRPr="00F444E8">
        <w:rPr>
          <w:rFonts w:cs="Times New Roman"/>
          <w:color w:val="000000" w:themeColor="text1"/>
          <w:sz w:val="26"/>
          <w:szCs w:val="26"/>
          <w:lang w:val="vi-VN"/>
        </w:rPr>
        <w:t>ruộng rau bị nhiễm bệnh nặng.</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Bệnh thối gốc, thối nhũn:</w:t>
      </w:r>
      <w:r w:rsidRPr="00F444E8">
        <w:rPr>
          <w:rFonts w:eastAsia="Times New Roman" w:cs="Times New Roman"/>
          <w:color w:val="000000" w:themeColor="text1"/>
          <w:sz w:val="26"/>
          <w:szCs w:val="26"/>
          <w:lang w:val="vi-VN"/>
        </w:rPr>
        <w:t xml:space="preserve"> Nguồn nấm bệnh tiềm ẩn trong đất hay do giá thể trồng không sạch, từ đất ruộng rau trồng vụ trước nhưng không được xử lý triệt để nên dễ lan truyền cho vụ sau. Nấm dễ dàng phát sinh phát triển trong điều kiện độ ẩm không khí cao và nhiệt độ từ 12 – 35</w:t>
      </w:r>
      <w:r w:rsidRPr="00F444E8">
        <w:rPr>
          <w:rFonts w:eastAsia="Times New Roman" w:cs="Times New Roman"/>
          <w:color w:val="000000" w:themeColor="text1"/>
          <w:sz w:val="26"/>
          <w:szCs w:val="26"/>
          <w:vertAlign w:val="superscript"/>
          <w:lang w:val="vi-VN"/>
        </w:rPr>
        <w:t>0</w:t>
      </w:r>
      <w:r w:rsidRPr="00F444E8">
        <w:rPr>
          <w:rFonts w:eastAsia="Times New Roman" w:cs="Times New Roman"/>
          <w:color w:val="000000" w:themeColor="text1"/>
          <w:sz w:val="26"/>
          <w:szCs w:val="26"/>
          <w:lang w:val="vi-VN"/>
        </w:rPr>
        <w:t xml:space="preserve">C. Đặc biệt, vào mùa mưa khả năng gây hại nặng hơn mùa khô. Ngoài ra, việc thoát nước kém cũng làm cho nấm bệnh phát triển. Lá rau cải nhiễm bệnh sẽ héo rũ, thân rau bị héo tóp, đoạn thân rau ngang mặt đất bị nhũn làm cây rau bị ngã gục, đọt rau bị thối trầm trọng.  </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 xml:space="preserve">2. Biện pháp quản lý </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vi-VN"/>
        </w:rPr>
      </w:pPr>
      <w:r w:rsidRPr="00F444E8">
        <w:rPr>
          <w:rFonts w:cs="Times New Roman"/>
          <w:color w:val="000000" w:themeColor="text1"/>
          <w:spacing w:val="3"/>
          <w:sz w:val="26"/>
          <w:szCs w:val="26"/>
          <w:shd w:val="clear" w:color="auto" w:fill="FFFFFF"/>
          <w:lang w:val="vi-VN"/>
        </w:rPr>
        <w:t xml:space="preserve">Thăm đồng thường xuyên để phát hiện kịp thời các đối tượng sinh vật gây hại, áp dụng các biện pháp quản lý dịch hại tổng hợp trong phòng chống các đối tượng </w:t>
      </w:r>
      <w:r w:rsidRPr="00F444E8">
        <w:rPr>
          <w:rFonts w:cs="Times New Roman"/>
          <w:color w:val="000000" w:themeColor="text1"/>
          <w:spacing w:val="3"/>
          <w:sz w:val="26"/>
          <w:szCs w:val="26"/>
          <w:shd w:val="clear" w:color="auto" w:fill="FFFFFF"/>
          <w:lang w:val="vi-VN"/>
        </w:rPr>
        <w:lastRenderedPageBreak/>
        <w:t>sinh vật gây hại, cụ thể: tăng cường sử dụng thuốc sinh học, nguồn gốc sinh học để bảo vệ thiên địch.</w:t>
      </w:r>
    </w:p>
    <w:p w:rsidR="008F7885" w:rsidRPr="00F444E8" w:rsidRDefault="008F7885" w:rsidP="00F80721">
      <w:pPr>
        <w:spacing w:before="120" w:after="0" w:line="240" w:lineRule="auto"/>
        <w:ind w:firstLine="562"/>
        <w:jc w:val="both"/>
        <w:rPr>
          <w:rFonts w:cs="Times New Roman"/>
          <w:b/>
          <w:bCs/>
          <w:iCs/>
          <w:color w:val="000000" w:themeColor="text1"/>
          <w:sz w:val="26"/>
          <w:szCs w:val="26"/>
          <w:lang w:val="pt-BR"/>
        </w:rPr>
      </w:pPr>
      <w:r w:rsidRPr="00F444E8">
        <w:rPr>
          <w:rFonts w:cs="Times New Roman"/>
          <w:b/>
          <w:bCs/>
          <w:iCs/>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pt-BR"/>
        </w:rPr>
      </w:pPr>
      <w:r w:rsidRPr="00F444E8">
        <w:rPr>
          <w:rFonts w:cs="Times New Roman"/>
          <w:b/>
          <w:bCs/>
          <w:color w:val="000000" w:themeColor="text1"/>
          <w:sz w:val="26"/>
          <w:szCs w:val="26"/>
          <w:lang w:val="pt-BR"/>
        </w:rPr>
        <w:t>- Biện pháp canh tác</w:t>
      </w:r>
      <w:r w:rsidRPr="00F444E8">
        <w:rPr>
          <w:rFonts w:cs="Times New Roman"/>
          <w:color w:val="000000" w:themeColor="text1"/>
          <w:sz w:val="26"/>
          <w:szCs w:val="26"/>
          <w:lang w:val="pt-BR"/>
        </w:rPr>
        <w:t>: Nên chọn các loại đất luân canh với cây trồng khác. Kết hợp các đợt bón thúc cần vơ tỉa lá già, loại bỏ những cây bị sâu, bệnh tạo cho ruộng thông thoáng, hạn chế sâu bệnh.</w:t>
      </w:r>
    </w:p>
    <w:p w:rsidR="008F7885" w:rsidRPr="00F444E8" w:rsidRDefault="008F7885" w:rsidP="00F80721">
      <w:pPr>
        <w:spacing w:before="120" w:after="0" w:line="240" w:lineRule="auto"/>
        <w:ind w:firstLine="567"/>
        <w:jc w:val="both"/>
        <w:rPr>
          <w:rFonts w:cs="Times New Roman"/>
          <w:color w:val="000000" w:themeColor="text1"/>
          <w:sz w:val="26"/>
          <w:szCs w:val="26"/>
          <w:lang w:val="pt-BR"/>
        </w:rPr>
      </w:pPr>
      <w:r w:rsidRPr="00F444E8">
        <w:rPr>
          <w:rFonts w:cs="Times New Roman"/>
          <w:b/>
          <w:bCs/>
          <w:iCs/>
          <w:color w:val="000000" w:themeColor="text1"/>
          <w:sz w:val="26"/>
          <w:szCs w:val="26"/>
          <w:lang w:val="pt-BR"/>
        </w:rPr>
        <w:t>-</w:t>
      </w:r>
      <w:r w:rsidRPr="00F444E8">
        <w:rPr>
          <w:rFonts w:cs="Times New Roman"/>
          <w:b/>
          <w:bCs/>
          <w:color w:val="000000" w:themeColor="text1"/>
          <w:sz w:val="26"/>
          <w:szCs w:val="26"/>
          <w:lang w:val="pt-BR"/>
        </w:rPr>
        <w:t xml:space="preserve">  Biện pháp thủ công</w:t>
      </w:r>
      <w:r w:rsidRPr="00F444E8">
        <w:rPr>
          <w:rFonts w:cs="Times New Roman"/>
          <w:color w:val="000000" w:themeColor="text1"/>
          <w:sz w:val="26"/>
          <w:szCs w:val="26"/>
          <w:lang w:val="pt-BR"/>
        </w:rPr>
        <w:t xml:space="preserve">: Ngắt ổ trứng, bắt giết sâu non khi mật độ sâu thấp (áp dụng với sâu khoang). </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pt-BR"/>
        </w:rPr>
      </w:pPr>
      <w:r w:rsidRPr="00F444E8">
        <w:rPr>
          <w:rFonts w:cs="Times New Roman"/>
          <w:b/>
          <w:bCs/>
          <w:color w:val="000000" w:themeColor="text1"/>
          <w:sz w:val="26"/>
          <w:szCs w:val="26"/>
          <w:lang w:val="nb-NO"/>
        </w:rPr>
        <w:t>- Biện pháp sinh học:</w:t>
      </w:r>
      <w:r w:rsidRPr="00F444E8">
        <w:rPr>
          <w:rFonts w:cs="Times New Roman"/>
          <w:color w:val="000000" w:themeColor="text1"/>
          <w:sz w:val="26"/>
          <w:szCs w:val="26"/>
          <w:lang w:val="nb-NO"/>
        </w:rPr>
        <w:t xml:space="preserve"> Sử dụng sản phẩm có nấm đối kháng Trichoderma ủ với phân hữu cơ hoai mục; </w:t>
      </w:r>
      <w:r w:rsidRPr="00F444E8">
        <w:rPr>
          <w:rFonts w:cs="Times New Roman"/>
          <w:color w:val="000000" w:themeColor="text1"/>
          <w:spacing w:val="-4"/>
          <w:sz w:val="26"/>
          <w:szCs w:val="26"/>
          <w:lang w:val="pt-BR"/>
        </w:rPr>
        <w:t>Sử dụng bẫy pheromone để thu trưởng thành sâu</w:t>
      </w:r>
      <w:r w:rsidRPr="00F444E8">
        <w:rPr>
          <w:rFonts w:cs="Times New Roman"/>
          <w:color w:val="000000" w:themeColor="text1"/>
          <w:spacing w:val="-4"/>
          <w:sz w:val="26"/>
          <w:szCs w:val="26"/>
          <w:lang w:val="vi-VN"/>
        </w:rPr>
        <w:t xml:space="preserve"> tơ</w:t>
      </w:r>
      <w:r w:rsidRPr="00F444E8">
        <w:rPr>
          <w:rFonts w:cs="Times New Roman"/>
          <w:color w:val="000000" w:themeColor="text1"/>
          <w:spacing w:val="-4"/>
          <w:sz w:val="26"/>
          <w:szCs w:val="26"/>
          <w:lang w:val="pt-BR"/>
        </w:rPr>
        <w:t>.</w:t>
      </w:r>
      <w:r w:rsidRPr="00F444E8">
        <w:rPr>
          <w:rFonts w:eastAsia="Arial" w:cs="Times New Roman"/>
          <w:color w:val="000000" w:themeColor="text1"/>
          <w:sz w:val="26"/>
          <w:szCs w:val="26"/>
          <w:lang w:val="nb-NO"/>
        </w:rPr>
        <w:t xml:space="preserve"> S</w:t>
      </w:r>
      <w:r w:rsidRPr="00F444E8">
        <w:rPr>
          <w:rFonts w:cs="Times New Roman"/>
          <w:color w:val="000000" w:themeColor="text1"/>
          <w:spacing w:val="3"/>
          <w:sz w:val="26"/>
          <w:szCs w:val="26"/>
          <w:shd w:val="clear" w:color="auto" w:fill="FFFFFF"/>
          <w:lang w:val="vi-VN"/>
        </w:rPr>
        <w:t>ử dụng thuốc sinh học, nguồn gốc sinh học để bảo vệ thiên địch</w:t>
      </w:r>
      <w:r w:rsidRPr="00F444E8">
        <w:rPr>
          <w:rFonts w:cs="Times New Roman"/>
          <w:color w:val="000000" w:themeColor="text1"/>
          <w:spacing w:val="3"/>
          <w:sz w:val="26"/>
          <w:szCs w:val="26"/>
          <w:shd w:val="clear" w:color="auto" w:fill="FFFFFF"/>
          <w:lang w:val="nb-NO"/>
        </w:rPr>
        <w:t xml:space="preserve"> khi cần phải phòng trừ sâu bệnh hại đến ngưỡng</w:t>
      </w:r>
      <w:r w:rsidRPr="00F444E8">
        <w:rPr>
          <w:rFonts w:cs="Times New Roman"/>
          <w:color w:val="000000" w:themeColor="text1"/>
          <w:spacing w:val="3"/>
          <w:sz w:val="26"/>
          <w:szCs w:val="26"/>
          <w:shd w:val="clear" w:color="auto" w:fill="FFFFFF"/>
          <w:lang w:val="pt-BR"/>
        </w:rPr>
        <w:t>.</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vi-VN"/>
        </w:rPr>
      </w:pPr>
      <w:r w:rsidRPr="00F444E8">
        <w:rPr>
          <w:rFonts w:cs="Times New Roman"/>
          <w:b/>
          <w:bCs/>
          <w:iCs/>
          <w:color w:val="000000" w:themeColor="text1"/>
          <w:sz w:val="26"/>
          <w:szCs w:val="26"/>
          <w:lang w:val="pt-BR"/>
        </w:rPr>
        <w:t>2.2. Biện pháp hóa</w:t>
      </w:r>
      <w:r w:rsidRPr="00F444E8">
        <w:rPr>
          <w:rFonts w:cs="Times New Roman"/>
          <w:b/>
          <w:bCs/>
          <w:iCs/>
          <w:color w:val="000000" w:themeColor="text1"/>
          <w:sz w:val="26"/>
          <w:szCs w:val="26"/>
          <w:lang w:val="vi-VN"/>
        </w:rPr>
        <w:t xml:space="preserve">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pt-BR"/>
        </w:rPr>
        <w:t xml:space="preserve"> </w:t>
      </w: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cs="Times New Roman"/>
          <w:b/>
          <w:color w:val="000000" w:themeColor="text1"/>
          <w:sz w:val="26"/>
          <w:szCs w:val="26"/>
          <w:lang w:val="sv-SE"/>
        </w:rPr>
      </w:pPr>
      <w:r w:rsidRPr="00F444E8">
        <w:rPr>
          <w:rFonts w:cs="Times New Roman"/>
          <w:b/>
          <w:color w:val="000000" w:themeColor="text1"/>
          <w:sz w:val="26"/>
          <w:szCs w:val="26"/>
          <w:lang w:val="sv-SE"/>
        </w:rPr>
        <w:t>VI. THU HOẠCH</w:t>
      </w:r>
    </w:p>
    <w:p w:rsidR="008F7885" w:rsidRPr="00F444E8" w:rsidRDefault="008F7885" w:rsidP="00F80721">
      <w:pPr>
        <w:spacing w:before="120" w:after="0" w:line="240" w:lineRule="auto"/>
        <w:ind w:firstLine="567"/>
        <w:contextualSpacing/>
        <w:jc w:val="both"/>
        <w:rPr>
          <w:rFonts w:eastAsia="Calibri" w:cs="Times New Roman"/>
          <w:color w:val="000000" w:themeColor="text1"/>
          <w:sz w:val="26"/>
          <w:szCs w:val="26"/>
          <w:shd w:val="clear" w:color="auto" w:fill="FFFFFF"/>
          <w:lang w:val="sv-SE"/>
        </w:rPr>
      </w:pPr>
      <w:r w:rsidRPr="00F444E8">
        <w:rPr>
          <w:rFonts w:eastAsia="Calibri" w:cs="Times New Roman"/>
          <w:color w:val="000000" w:themeColor="text1"/>
          <w:sz w:val="26"/>
          <w:szCs w:val="26"/>
          <w:shd w:val="clear" w:color="auto" w:fill="FFFFFF"/>
          <w:lang w:val="sv-SE"/>
        </w:rPr>
        <w:t xml:space="preserve">- Thời gian sinh trưởng từ gieo đến thu hoạch: 30-40 ngày, có thể bóc bẹ lá </w:t>
      </w:r>
      <w:r w:rsidRPr="00F444E8">
        <w:rPr>
          <w:rFonts w:eastAsia="Calibri" w:cs="Times New Roman"/>
          <w:color w:val="000000" w:themeColor="text1"/>
          <w:spacing w:val="-4"/>
          <w:sz w:val="26"/>
          <w:szCs w:val="26"/>
          <w:shd w:val="clear" w:color="auto" w:fill="FFFFFF"/>
          <w:lang w:val="sv-SE"/>
        </w:rPr>
        <w:t>thu hoạch và tiếp tục chăm sóc, khi cây bắt đầu ra hoa thì cắt cả cây và trồng lứa mới</w:t>
      </w:r>
    </w:p>
    <w:p w:rsidR="008F7885" w:rsidRPr="00F444E8" w:rsidRDefault="008F7885" w:rsidP="00F80721">
      <w:pPr>
        <w:spacing w:before="120" w:after="0" w:line="240" w:lineRule="auto"/>
        <w:ind w:firstLine="567"/>
        <w:jc w:val="both"/>
        <w:rPr>
          <w:rFonts w:cs="Times New Roman"/>
          <w:color w:val="000000" w:themeColor="text1"/>
          <w:sz w:val="26"/>
          <w:szCs w:val="26"/>
          <w:lang w:val="af-ZA"/>
        </w:rPr>
      </w:pPr>
      <w:r w:rsidRPr="00F444E8">
        <w:rPr>
          <w:rFonts w:cs="Times New Roman"/>
          <w:color w:val="000000" w:themeColor="text1"/>
          <w:sz w:val="26"/>
          <w:szCs w:val="26"/>
          <w:lang w:val="af-ZA"/>
        </w:rPr>
        <w:t>- Tùy nhu cầu sử dụng, giá thị trường để xác định thời điểm thu hoạch nhưng phải đảm bảo thời gian cách ly (phân bón, thuốc BVTV, hóa chất...) khi thu hoạch sản phẩm.</w:t>
      </w:r>
    </w:p>
    <w:p w:rsidR="008F7885" w:rsidRPr="00F444E8" w:rsidRDefault="008F7885" w:rsidP="00F80721">
      <w:pPr>
        <w:spacing w:before="120" w:after="0" w:line="240" w:lineRule="auto"/>
        <w:ind w:firstLine="567"/>
        <w:jc w:val="both"/>
        <w:rPr>
          <w:rFonts w:cs="Times New Roman"/>
          <w:color w:val="000000" w:themeColor="text1"/>
          <w:sz w:val="26"/>
          <w:szCs w:val="26"/>
          <w:lang w:val="af-ZA"/>
        </w:rPr>
      </w:pPr>
      <w:r w:rsidRPr="00F444E8">
        <w:rPr>
          <w:rFonts w:cs="Times New Roman"/>
          <w:color w:val="000000" w:themeColor="text1"/>
          <w:sz w:val="26"/>
          <w:szCs w:val="26"/>
          <w:lang w:val="af-ZA"/>
        </w:rPr>
        <w:t xml:space="preserve"> - Rau sau khi thu hoạch, loại bỏ lá già, lá héo. Sau đó rửa, sơ chế rau bằng nguồn nước sạch, đủ tiêu chuẩn an toàn theo quy định hiện hành.</w:t>
      </w:r>
    </w:p>
    <w:p w:rsidR="008F7885" w:rsidRPr="00F444E8" w:rsidRDefault="008F7885" w:rsidP="00F80721">
      <w:pPr>
        <w:spacing w:before="120" w:after="0" w:line="240" w:lineRule="auto"/>
        <w:ind w:firstLine="567"/>
        <w:jc w:val="both"/>
        <w:rPr>
          <w:rFonts w:cs="Times New Roman"/>
          <w:color w:val="000000" w:themeColor="text1"/>
          <w:sz w:val="26"/>
          <w:szCs w:val="26"/>
          <w:lang w:val="af-ZA"/>
        </w:rPr>
      </w:pPr>
      <w:r w:rsidRPr="00F444E8">
        <w:rPr>
          <w:rFonts w:cs="Times New Roman"/>
          <w:color w:val="000000" w:themeColor="text1"/>
          <w:sz w:val="26"/>
          <w:szCs w:val="26"/>
          <w:lang w:val="af-ZA"/>
        </w:rPr>
        <w:t>- Năng suất trung bình khoảng 21,0 tấn/ha./.</w:t>
      </w:r>
    </w:p>
    <w:p w:rsidR="008F7885" w:rsidRPr="00F444E8" w:rsidRDefault="008F7885" w:rsidP="00F80721">
      <w:pPr>
        <w:spacing w:before="120" w:after="0" w:line="240" w:lineRule="auto"/>
        <w:jc w:val="both"/>
        <w:rPr>
          <w:rFonts w:cs="Times New Roman"/>
          <w:color w:val="000000" w:themeColor="text1"/>
          <w:sz w:val="26"/>
          <w:szCs w:val="26"/>
          <w:lang w:val="af-ZA"/>
        </w:rPr>
      </w:pPr>
      <w:r w:rsidRPr="00F444E8">
        <w:rPr>
          <w:rFonts w:cs="Times New Roman"/>
          <w:color w:val="000000" w:themeColor="text1"/>
          <w:sz w:val="26"/>
          <w:szCs w:val="26"/>
          <w:lang w:val="af-ZA"/>
        </w:rPr>
        <w:br w:type="page"/>
      </w:r>
    </w:p>
    <w:p w:rsidR="008F7885" w:rsidRPr="00F444E8" w:rsidRDefault="008F7885" w:rsidP="00F80721">
      <w:pPr>
        <w:keepNext/>
        <w:spacing w:before="120" w:after="0" w:line="240" w:lineRule="auto"/>
        <w:ind w:firstLine="567"/>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lastRenderedPageBreak/>
        <w:t>QTSX: 29</w:t>
      </w:r>
    </w:p>
    <w:p w:rsidR="008F7885" w:rsidRPr="00F444E8" w:rsidRDefault="008F7885" w:rsidP="00F80721">
      <w:pPr>
        <w:keepNext/>
        <w:spacing w:before="120" w:after="0" w:line="240" w:lineRule="auto"/>
        <w:ind w:firstLine="567"/>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t>QUY TRÌNH SẢN XUẤT CÂY CẢI LÀN</w:t>
      </w: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Cs/>
          <w:color w:val="000000" w:themeColor="text1"/>
          <w:sz w:val="26"/>
          <w:szCs w:val="26"/>
          <w:shd w:val="clear" w:color="auto" w:fill="FFFFFF"/>
        </w:rPr>
        <w:t>(</w:t>
      </w:r>
      <w:r w:rsidRPr="00F444E8">
        <w:rPr>
          <w:rFonts w:cs="Times New Roman"/>
          <w:color w:val="000000" w:themeColor="text1"/>
          <w:sz w:val="26"/>
          <w:szCs w:val="26"/>
          <w:shd w:val="clear" w:color="auto" w:fill="FFFFFF"/>
        </w:rPr>
        <w:t>Tên khoa học: </w:t>
      </w:r>
      <w:r w:rsidRPr="00F444E8">
        <w:rPr>
          <w:rFonts w:cs="Times New Roman"/>
          <w:i/>
          <w:iCs/>
          <w:color w:val="000000" w:themeColor="text1"/>
          <w:sz w:val="26"/>
          <w:szCs w:val="26"/>
          <w:shd w:val="clear" w:color="auto" w:fill="FFFFFF"/>
        </w:rPr>
        <w:t>Brassica oleracea </w:t>
      </w:r>
      <w:r w:rsidRPr="00F444E8">
        <w:rPr>
          <w:rFonts w:cs="Times New Roman"/>
          <w:color w:val="000000" w:themeColor="text1"/>
          <w:sz w:val="26"/>
          <w:szCs w:val="26"/>
          <w:shd w:val="clear" w:color="auto" w:fill="FFFFFF"/>
        </w:rPr>
        <w:t>L. Alloglabra Bailey)</w:t>
      </w: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I. YÊU CẦU SINH THÁI</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 xml:space="preserve">1. Nhiệt độ, ánh sáng </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nl-NL"/>
        </w:rPr>
      </w:pPr>
      <w:r w:rsidRPr="00F444E8">
        <w:rPr>
          <w:rFonts w:cs="Times New Roman"/>
          <w:bCs/>
          <w:color w:val="000000" w:themeColor="text1"/>
          <w:sz w:val="26"/>
          <w:szCs w:val="26"/>
          <w:lang w:val="nl-NL"/>
        </w:rPr>
        <w:t>Cây cải làn chịu được nóng, nảy mầm ở 25-30</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sinh trưởng tốt nhất ở 18-28</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nhiệt độ thấp sẽ hình thành và phát triển hoa. Có thể chịu được sương gió, nơi có đầy đủ ánh sáng.</w:t>
      </w:r>
    </w:p>
    <w:p w:rsidR="008F7885" w:rsidRPr="00F444E8" w:rsidRDefault="008F7885" w:rsidP="00F80721">
      <w:pPr>
        <w:spacing w:before="120" w:after="0" w:line="240" w:lineRule="auto"/>
        <w:ind w:firstLine="567"/>
        <w:jc w:val="both"/>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2. Ẩm độ và nước</w:t>
      </w:r>
    </w:p>
    <w:p w:rsidR="008F7885" w:rsidRPr="00F444E8" w:rsidRDefault="008F7885" w:rsidP="00F80721">
      <w:pPr>
        <w:spacing w:before="120" w:after="0" w:line="240" w:lineRule="auto"/>
        <w:ind w:firstLine="567"/>
        <w:jc w:val="both"/>
        <w:rPr>
          <w:rFonts w:eastAsia="Arial" w:cs="Times New Roman"/>
          <w:iCs/>
          <w:color w:val="000000" w:themeColor="text1"/>
          <w:sz w:val="26"/>
          <w:szCs w:val="26"/>
          <w:lang w:val="nl-NL"/>
        </w:rPr>
      </w:pPr>
      <w:r w:rsidRPr="00F444E8">
        <w:rPr>
          <w:rFonts w:eastAsia="Arial" w:cs="Times New Roman"/>
          <w:iCs/>
          <w:color w:val="000000" w:themeColor="text1"/>
          <w:sz w:val="26"/>
          <w:szCs w:val="26"/>
          <w:lang w:val="nl-NL"/>
        </w:rPr>
        <w:t>Cây cải làn là cây ưa ẩm, giai đoạn cây sinh trưởng thân lá cần đảm bảo đủ nước (luôn duy trì độ ẩm đất từ 70-80%).</w:t>
      </w:r>
    </w:p>
    <w:p w:rsidR="008F7885" w:rsidRPr="00F444E8" w:rsidRDefault="008F7885" w:rsidP="00F80721">
      <w:pPr>
        <w:spacing w:before="120" w:after="0" w:line="240" w:lineRule="auto"/>
        <w:ind w:firstLine="567"/>
        <w:jc w:val="both"/>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3. Đất trồng</w:t>
      </w:r>
    </w:p>
    <w:p w:rsidR="008F7885" w:rsidRPr="00F444E8" w:rsidRDefault="008F7885" w:rsidP="00F80721">
      <w:pPr>
        <w:spacing w:before="120" w:after="0" w:line="240" w:lineRule="auto"/>
        <w:ind w:firstLine="567"/>
        <w:jc w:val="both"/>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Cây cải làn có thể phát triển trên nhiều loại đất khác nhau. Tuy nhiên, cây sẽ cho năng suất cao nhất nếu được trồng trên đất thịt pha cát, đất mùn có chứa nhiều chất dinh dưỡng, có độ pH từ 6 - 6,8 và đảm bảo tưới tiêu chủ động.</w:t>
      </w:r>
    </w:p>
    <w:p w:rsidR="008F7885" w:rsidRPr="00F444E8" w:rsidRDefault="008F7885" w:rsidP="00F80721">
      <w:pPr>
        <w:spacing w:before="120" w:after="0" w:line="240" w:lineRule="auto"/>
        <w:ind w:firstLine="567"/>
        <w:jc w:val="both"/>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vi-VN"/>
        </w:rPr>
      </w:pPr>
      <w:r w:rsidRPr="00F444E8">
        <w:rPr>
          <w:rFonts w:cs="Times New Roman"/>
          <w:color w:val="000000" w:themeColor="text1"/>
          <w:sz w:val="26"/>
          <w:szCs w:val="26"/>
          <w:lang w:val="nl-NL"/>
        </w:rPr>
        <w:t>Nên s</w:t>
      </w:r>
      <w:r w:rsidRPr="00F444E8">
        <w:rPr>
          <w:rFonts w:cs="Times New Roman"/>
          <w:color w:val="000000" w:themeColor="text1"/>
          <w:sz w:val="26"/>
          <w:szCs w:val="26"/>
          <w:lang w:val="vi-VN"/>
        </w:rPr>
        <w:t>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vi-VN"/>
        </w:rPr>
      </w:pPr>
      <w:r w:rsidRPr="00F444E8">
        <w:rPr>
          <w:rFonts w:cs="Times New Roman"/>
          <w:color w:val="000000" w:themeColor="text1"/>
          <w:sz w:val="26"/>
          <w:szCs w:val="26"/>
          <w:lang w:val="vi-VN"/>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color w:val="000000" w:themeColor="text1"/>
          <w:sz w:val="26"/>
          <w:szCs w:val="26"/>
          <w:lang w:val="vi-VN"/>
        </w:rPr>
        <w:t xml:space="preserve">Một số giống cây cải làn được trồng phổ biến tại Hải Phòng gồm 2 loại: </w:t>
      </w:r>
      <w:r w:rsidRPr="00F444E8">
        <w:rPr>
          <w:rFonts w:cs="Times New Roman"/>
          <w:bCs/>
          <w:color w:val="000000" w:themeColor="text1"/>
          <w:spacing w:val="-6"/>
          <w:sz w:val="26"/>
          <w:szCs w:val="26"/>
          <w:lang w:val="nl-NL"/>
        </w:rPr>
        <w:t>Cải làn hoa vàng F1 (VA.32) và cải làn hoa trắng F1 (VA.31).</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vi-VN"/>
        </w:rPr>
        <w:t>Căn cứ các yếu tố như điều kiện trồng, chăm sóc, đặc thù của giống cây, nhu cầu của thị trường, thu mua,… để lựa chọn giống phù hợp</w:t>
      </w:r>
      <w:r w:rsidRPr="00F444E8">
        <w:rPr>
          <w:rFonts w:cs="Times New Roman"/>
          <w:color w:val="000000" w:themeColor="text1"/>
          <w:sz w:val="26"/>
          <w:szCs w:val="26"/>
          <w:lang w:val="nl-NL"/>
        </w:rPr>
        <w:t>.</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Cs/>
          <w:color w:val="000000" w:themeColor="text1"/>
          <w:spacing w:val="-6"/>
          <w:sz w:val="26"/>
          <w:szCs w:val="26"/>
          <w:lang w:val="nl-NL"/>
        </w:rPr>
        <w:t xml:space="preserve"> </w:t>
      </w:r>
      <w:r w:rsidRPr="00F444E8">
        <w:rPr>
          <w:rFonts w:cs="Times New Roman"/>
          <w:b/>
          <w:bCs/>
          <w:color w:val="000000" w:themeColor="text1"/>
          <w:spacing w:val="-6"/>
          <w:sz w:val="26"/>
          <w:szCs w:val="26"/>
          <w:lang w:val="nl-NL"/>
        </w:rPr>
        <w:t>III. KỸ THUẬT GIEO TRỒNG</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Có 2 thời vụ gieo trồng chính:</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Vụ Thu Đông: gieo trồng từ tháng 8 đến tháng 11.</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Vụ Xuân Hè: gieo trồng từ tháng 01 đến tháng 02.</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 Làm đất</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color w:val="000000" w:themeColor="text1"/>
          <w:sz w:val="26"/>
          <w:szCs w:val="26"/>
          <w:lang w:val="nl-NL"/>
        </w:rPr>
      </w:pPr>
      <w:r w:rsidRPr="00F444E8">
        <w:rPr>
          <w:rFonts w:cs="Times New Roman"/>
          <w:color w:val="000000" w:themeColor="text1"/>
          <w:sz w:val="26"/>
          <w:szCs w:val="26"/>
          <w:lang w:val="nl-NL"/>
        </w:rPr>
        <w:t xml:space="preserve">Trước khi trồng cần lưu ý xử lý đất, xử lý nguồn bệnh trong đất bằng một số biện pháp như: Đất cần được cày phơi ải, xử lý vôi trước khi trồng 1-2 tháng; tăng cường sử dụng phân bón hữu cơ có bổ sung các vi sinh vật có lích để cải tạo đất và hạn chế nguồn sâu bênh hại tồn tại trong đất. </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Làm đất kỹ, nhỏ, tơi xốp; dọn sạch cỏ và tàn dư thực vật; lên luống rộng 1-1,2m, rãnh luống 0,2-0,3m, cao 0,2-0,25m, bằng phẳng, dễ thoát nước để tránh ngập úng khi gặp trời mưa.</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3. Mật độ</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Cs/>
          <w:color w:val="000000" w:themeColor="text1"/>
          <w:sz w:val="26"/>
          <w:szCs w:val="26"/>
          <w:lang w:val="nl-NL"/>
        </w:rPr>
        <w:lastRenderedPageBreak/>
        <w:t xml:space="preserve">- </w:t>
      </w:r>
      <w:r w:rsidRPr="00F444E8">
        <w:rPr>
          <w:rFonts w:cs="Times New Roman"/>
          <w:color w:val="000000" w:themeColor="text1"/>
          <w:sz w:val="26"/>
          <w:szCs w:val="26"/>
          <w:lang w:val="nl-NL"/>
        </w:rPr>
        <w:t>Lượng hạt giống khoảng 7,0kg/ha.</w:t>
      </w:r>
    </w:p>
    <w:p w:rsidR="008F7885" w:rsidRPr="00F444E8" w:rsidRDefault="008F7885" w:rsidP="00F80721">
      <w:pPr>
        <w:spacing w:before="120" w:after="0" w:line="240" w:lineRule="auto"/>
        <w:ind w:firstLine="567"/>
        <w:jc w:val="both"/>
        <w:rPr>
          <w:rFonts w:cs="Times New Roman"/>
          <w:b/>
          <w:i/>
          <w:color w:val="000000" w:themeColor="text1"/>
          <w:sz w:val="26"/>
          <w:szCs w:val="26"/>
          <w:lang w:val="nl-NL"/>
        </w:rPr>
      </w:pPr>
      <w:r w:rsidRPr="00F444E8">
        <w:rPr>
          <w:rFonts w:cs="Times New Roman"/>
          <w:color w:val="000000" w:themeColor="text1"/>
          <w:sz w:val="26"/>
          <w:szCs w:val="26"/>
          <w:lang w:val="nl-NL"/>
        </w:rPr>
        <w:t>- Mật độ trồng, khoảng cách trồng: Nếu gieo để liền chân thì tỉa làm 2 đợt khi cây có 2- 3 lá thật và 4- 5 lá thật với khoảng cách 12-15cm. Nếu nhổ cây trồng thì để với khoảng cách 15-20cm, trên 1 luống trồng 4-5 hàng.</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4. Gieo trồng</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 Xử lý hạt giống: Hạt giống nên ngâm vào nước ấm 50°C trong 20 phút, sau đó ngâm nước lạnh từ 8-10 giờ, vớt ra để ráo nước. Mang ủ trong vải ẩm cho tới khi nứt vỏ hạt rồi đem đi gieo.</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 xml:space="preserve">- Có 2 phương pháp gieo trồng: Gieo trực tiếp trên luống hoặc gieo ươm cây giống rồi trồng ra ruộng sản xuất. Đối với cây cải làn, thông thường gieo hạt trực tiếp phủ đều mặt luống hoặc gieo thành hàng. Nên trộn hạt giống với đất bột và chia đôi để gieo 2 lượt cho hạt phân bố đều trên mặt luống. Gieo hạt xong cào nhẹ hoặc dùng tay xoa nhẹ, đều trên mặt luống và phủ một lớp rơm rạ hoặc trấu mỏng 1-2cm trên mặt luống, sau đó dùng ô doa tưới đẫm nước. </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1. Bón phân</w:t>
      </w:r>
    </w:p>
    <w:p w:rsidR="008F7885" w:rsidRPr="00F444E8" w:rsidRDefault="008F7885" w:rsidP="00F80721">
      <w:pPr>
        <w:spacing w:before="120" w:after="0" w:line="240" w:lineRule="auto"/>
        <w:ind w:firstLine="567"/>
        <w:jc w:val="both"/>
        <w:rPr>
          <w:rFonts w:eastAsia="Times New Roman" w:cs="Times New Roman"/>
          <w:bCs/>
          <w:iCs/>
          <w:color w:val="000000" w:themeColor="text1"/>
          <w:sz w:val="26"/>
          <w:szCs w:val="26"/>
          <w:lang w:val="de-DE"/>
        </w:rPr>
      </w:pPr>
      <w:r w:rsidRPr="00F444E8">
        <w:rPr>
          <w:rFonts w:eastAsia="Times New Roman" w:cs="Times New Roman"/>
          <w:b/>
          <w:bCs/>
          <w:iCs/>
          <w:color w:val="000000" w:themeColor="text1"/>
          <w:sz w:val="26"/>
          <w:szCs w:val="26"/>
          <w:lang w:val="de-DE"/>
        </w:rPr>
        <w:t>1.1.</w:t>
      </w:r>
      <w:r w:rsidRPr="00F444E8">
        <w:rPr>
          <w:rFonts w:eastAsia="Times New Roman" w:cs="Times New Roman"/>
          <w:b/>
          <w:bCs/>
          <w:iCs/>
          <w:color w:val="000000" w:themeColor="text1"/>
          <w:sz w:val="26"/>
          <w:szCs w:val="26"/>
          <w:lang w:val="pt-BR"/>
        </w:rPr>
        <w:t xml:space="preserve"> Lượng phân bón:</w:t>
      </w:r>
      <w:r w:rsidRPr="00F444E8">
        <w:rPr>
          <w:rFonts w:eastAsia="Times New Roman" w:cs="Times New Roman"/>
          <w:bCs/>
          <w:iCs/>
          <w:color w:val="000000" w:themeColor="text1"/>
          <w:sz w:val="26"/>
          <w:szCs w:val="26"/>
          <w:lang w:val="pt-BR"/>
        </w:rPr>
        <w:t xml:space="preserve"> Tính trên 1 ha</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990"/>
        <w:gridCol w:w="945"/>
        <w:gridCol w:w="1219"/>
        <w:gridCol w:w="1087"/>
        <w:gridCol w:w="947"/>
        <w:gridCol w:w="989"/>
      </w:tblGrid>
      <w:tr w:rsidR="008F7885" w:rsidRPr="00F444E8" w:rsidTr="00350B01">
        <w:trPr>
          <w:cantSplit/>
          <w:trHeight w:val="432"/>
          <w:jc w:val="center"/>
        </w:trPr>
        <w:tc>
          <w:tcPr>
            <w:tcW w:w="2174" w:type="pct"/>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Loại phân</w:t>
            </w:r>
          </w:p>
        </w:tc>
        <w:tc>
          <w:tcPr>
            <w:tcW w:w="515" w:type="pct"/>
            <w:vMerge w:val="restart"/>
            <w:tcBorders>
              <w:top w:val="single" w:sz="4" w:space="0" w:color="auto"/>
              <w:left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ĐVT</w:t>
            </w:r>
          </w:p>
        </w:tc>
        <w:tc>
          <w:tcPr>
            <w:tcW w:w="664" w:type="pct"/>
            <w:vMerge w:val="restart"/>
            <w:tcBorders>
              <w:top w:val="single" w:sz="4" w:space="0" w:color="auto"/>
              <w:left w:val="single" w:sz="4" w:space="0" w:color="auto"/>
              <w:right w:val="single" w:sz="4" w:space="0" w:color="auto"/>
            </w:tcBorders>
            <w:vAlign w:val="center"/>
            <w:hideMark/>
          </w:tcPr>
          <w:p w:rsidR="008F7885" w:rsidRPr="00F444E8" w:rsidRDefault="008F7885" w:rsidP="00F80721">
            <w:pPr>
              <w:spacing w:before="120" w:after="0" w:line="240" w:lineRule="auto"/>
              <w:ind w:left="283"/>
              <w:jc w:val="both"/>
              <w:outlineLvl w:val="0"/>
              <w:rPr>
                <w:rFonts w:cs="Times New Roman"/>
                <w:b/>
                <w:bCs/>
                <w:color w:val="000000" w:themeColor="text1"/>
                <w:sz w:val="26"/>
                <w:szCs w:val="26"/>
              </w:rPr>
            </w:pPr>
            <w:r w:rsidRPr="00F444E8">
              <w:rPr>
                <w:rFonts w:cs="Times New Roman"/>
                <w:b/>
                <w:bCs/>
                <w:color w:val="000000" w:themeColor="text1"/>
                <w:sz w:val="26"/>
                <w:szCs w:val="26"/>
              </w:rPr>
              <w:t>Lượng bón</w:t>
            </w:r>
          </w:p>
        </w:tc>
        <w:tc>
          <w:tcPr>
            <w:tcW w:w="592" w:type="pct"/>
            <w:vMerge w:val="restart"/>
            <w:tcBorders>
              <w:top w:val="single" w:sz="4" w:space="0" w:color="auto"/>
              <w:left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lót (%)</w:t>
            </w:r>
          </w:p>
        </w:tc>
        <w:tc>
          <w:tcPr>
            <w:tcW w:w="1055" w:type="pct"/>
            <w:gridSpan w:val="2"/>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thúc (%)</w:t>
            </w:r>
          </w:p>
        </w:tc>
      </w:tr>
      <w:tr w:rsidR="008F7885" w:rsidRPr="00F444E8" w:rsidTr="00350B01">
        <w:trPr>
          <w:cantSplit/>
          <w:trHeight w:val="196"/>
          <w:jc w:val="center"/>
        </w:trPr>
        <w:tc>
          <w:tcPr>
            <w:tcW w:w="2174" w:type="pct"/>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p>
        </w:tc>
        <w:tc>
          <w:tcPr>
            <w:tcW w:w="515" w:type="pct"/>
            <w:vMerge/>
            <w:tcBorders>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left="283"/>
              <w:jc w:val="both"/>
              <w:outlineLvl w:val="0"/>
              <w:rPr>
                <w:rFonts w:cs="Times New Roman"/>
                <w:b/>
                <w:color w:val="000000" w:themeColor="text1"/>
                <w:sz w:val="26"/>
                <w:szCs w:val="26"/>
                <w:lang w:val="nl-NL"/>
              </w:rPr>
            </w:pPr>
          </w:p>
        </w:tc>
        <w:tc>
          <w:tcPr>
            <w:tcW w:w="664" w:type="pct"/>
            <w:vMerge/>
            <w:tcBorders>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ind w:left="283"/>
              <w:jc w:val="both"/>
              <w:outlineLvl w:val="0"/>
              <w:rPr>
                <w:rFonts w:cs="Times New Roman"/>
                <w:b/>
                <w:color w:val="000000" w:themeColor="text1"/>
                <w:sz w:val="26"/>
                <w:szCs w:val="26"/>
                <w:lang w:val="nl-NL"/>
              </w:rPr>
            </w:pPr>
          </w:p>
        </w:tc>
        <w:tc>
          <w:tcPr>
            <w:tcW w:w="592" w:type="pct"/>
            <w:vMerge/>
            <w:tcBorders>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p>
        </w:tc>
        <w:tc>
          <w:tcPr>
            <w:tcW w:w="516"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1</w:t>
            </w:r>
          </w:p>
        </w:tc>
        <w:tc>
          <w:tcPr>
            <w:tcW w:w="53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2</w:t>
            </w:r>
          </w:p>
        </w:tc>
      </w:tr>
      <w:tr w:rsidR="008F7885" w:rsidRPr="00F444E8" w:rsidTr="00350B01">
        <w:trPr>
          <w:trHeight w:val="432"/>
          <w:jc w:val="center"/>
        </w:trPr>
        <w:tc>
          <w:tcPr>
            <w:tcW w:w="2174" w:type="pct"/>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spacing w:before="120" w:after="0" w:line="240" w:lineRule="auto"/>
              <w:jc w:val="both"/>
              <w:rPr>
                <w:rFonts w:cs="Times New Roman"/>
                <w:color w:val="000000" w:themeColor="text1"/>
                <w:sz w:val="26"/>
                <w:szCs w:val="26"/>
                <w:lang w:val="it-IT"/>
              </w:rPr>
            </w:pPr>
            <w:r w:rsidRPr="00F444E8">
              <w:rPr>
                <w:rFonts w:cs="Times New Roman"/>
                <w:color w:val="000000" w:themeColor="text1"/>
                <w:sz w:val="26"/>
                <w:szCs w:val="26"/>
                <w:lang w:val="it-IT"/>
              </w:rPr>
              <w:t>Phân hữu cơ (hữu cơ vi sinh hoặc hữu cơ sinh học)</w:t>
            </w:r>
          </w:p>
        </w:tc>
        <w:tc>
          <w:tcPr>
            <w:tcW w:w="51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664"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1.500</w:t>
            </w:r>
          </w:p>
        </w:tc>
        <w:tc>
          <w:tcPr>
            <w:tcW w:w="592"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516"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c>
          <w:tcPr>
            <w:tcW w:w="53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r>
      <w:tr w:rsidR="008F7885" w:rsidRPr="00F444E8" w:rsidTr="00350B01">
        <w:trPr>
          <w:trHeight w:val="451"/>
          <w:jc w:val="center"/>
        </w:trPr>
        <w:tc>
          <w:tcPr>
            <w:tcW w:w="2174"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cs="Times New Roman"/>
                <w:color w:val="000000" w:themeColor="text1"/>
                <w:sz w:val="26"/>
                <w:szCs w:val="26"/>
                <w:lang w:val="pt-BR"/>
              </w:rPr>
            </w:pPr>
            <w:r w:rsidRPr="00F444E8">
              <w:rPr>
                <w:rFonts w:cs="Times New Roman"/>
                <w:color w:val="000000" w:themeColor="text1"/>
                <w:sz w:val="26"/>
                <w:szCs w:val="26"/>
              </w:rPr>
              <w:t>Đạm nguyên chất (N)</w:t>
            </w:r>
          </w:p>
        </w:tc>
        <w:tc>
          <w:tcPr>
            <w:tcW w:w="51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66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35</w:t>
            </w:r>
          </w:p>
        </w:tc>
        <w:tc>
          <w:tcPr>
            <w:tcW w:w="592"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c>
          <w:tcPr>
            <w:tcW w:w="51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53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r>
      <w:tr w:rsidR="008F7885" w:rsidRPr="00F444E8" w:rsidTr="00350B01">
        <w:trPr>
          <w:trHeight w:val="432"/>
          <w:jc w:val="center"/>
        </w:trPr>
        <w:tc>
          <w:tcPr>
            <w:tcW w:w="217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51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66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25</w:t>
            </w:r>
          </w:p>
        </w:tc>
        <w:tc>
          <w:tcPr>
            <w:tcW w:w="592"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51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c>
          <w:tcPr>
            <w:tcW w:w="53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r>
      <w:tr w:rsidR="008F7885" w:rsidRPr="00F444E8" w:rsidTr="00350B01">
        <w:trPr>
          <w:trHeight w:val="411"/>
          <w:jc w:val="center"/>
        </w:trPr>
        <w:tc>
          <w:tcPr>
            <w:tcW w:w="217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Kali nguyên chất (K</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p>
        </w:tc>
        <w:tc>
          <w:tcPr>
            <w:tcW w:w="51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66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45</w:t>
            </w:r>
          </w:p>
        </w:tc>
        <w:tc>
          <w:tcPr>
            <w:tcW w:w="592"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c>
          <w:tcPr>
            <w:tcW w:w="51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53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r>
    </w:tbl>
    <w:p w:rsidR="008F7885" w:rsidRPr="00F444E8" w:rsidRDefault="008F7885" w:rsidP="00F80721">
      <w:pPr>
        <w:spacing w:before="120" w:after="0" w:line="240" w:lineRule="auto"/>
        <w:ind w:firstLine="567"/>
        <w:jc w:val="both"/>
        <w:rPr>
          <w:rFonts w:cs="Times New Roman"/>
          <w:b/>
          <w:iCs/>
          <w:color w:val="000000" w:themeColor="text1"/>
          <w:sz w:val="26"/>
          <w:szCs w:val="26"/>
        </w:rPr>
      </w:pPr>
      <w:r w:rsidRPr="00F444E8">
        <w:rPr>
          <w:rFonts w:cs="Times New Roman"/>
          <w:b/>
          <w:iCs/>
          <w:color w:val="000000" w:themeColor="text1"/>
          <w:sz w:val="26"/>
          <w:szCs w:val="26"/>
        </w:rPr>
        <w:t xml:space="preserve">1.2. Phương pháp bón </w:t>
      </w:r>
    </w:p>
    <w:p w:rsidR="008F7885" w:rsidRPr="00F444E8" w:rsidRDefault="008F7885" w:rsidP="00F80721">
      <w:pPr>
        <w:spacing w:before="120" w:after="0" w:line="240" w:lineRule="auto"/>
        <w:ind w:firstLine="567"/>
        <w:jc w:val="both"/>
        <w:rPr>
          <w:rFonts w:cs="Times New Roman"/>
          <w:color w:val="000000" w:themeColor="text1"/>
          <w:w w:val="95"/>
          <w:sz w:val="26"/>
          <w:szCs w:val="26"/>
          <w:lang w:val="de-DE"/>
        </w:rPr>
      </w:pPr>
      <w:r w:rsidRPr="00F444E8">
        <w:rPr>
          <w:rFonts w:cs="Times New Roman"/>
          <w:iCs/>
          <w:color w:val="000000" w:themeColor="text1"/>
          <w:w w:val="95"/>
          <w:sz w:val="26"/>
          <w:szCs w:val="26"/>
        </w:rPr>
        <w:t xml:space="preserve">- Bón lót: </w:t>
      </w:r>
      <w:r w:rsidRPr="00F444E8">
        <w:rPr>
          <w:rFonts w:cs="Times New Roman"/>
          <w:color w:val="000000" w:themeColor="text1"/>
          <w:w w:val="95"/>
          <w:sz w:val="26"/>
          <w:szCs w:val="26"/>
        </w:rPr>
        <w:t xml:space="preserve">Bón trước khi trồng 1-2 ngày, </w:t>
      </w:r>
      <w:r w:rsidRPr="00F444E8">
        <w:rPr>
          <w:rFonts w:cs="Times New Roman"/>
          <w:color w:val="000000" w:themeColor="text1"/>
          <w:w w:val="95"/>
          <w:sz w:val="26"/>
          <w:szCs w:val="26"/>
          <w:lang w:val="de-DE"/>
        </w:rPr>
        <w:t xml:space="preserve">rải phân đều trên mặt luống, đảo đều đất và phân, vun đất ở rãnh phủ lên mặt luống bảo đảm phân được vùi sâu 3-5cm. </w:t>
      </w:r>
    </w:p>
    <w:p w:rsidR="008F7885" w:rsidRPr="00F444E8" w:rsidRDefault="008F7885" w:rsidP="00F80721">
      <w:pPr>
        <w:spacing w:before="120" w:after="0" w:line="240" w:lineRule="auto"/>
        <w:ind w:firstLine="567"/>
        <w:jc w:val="both"/>
        <w:rPr>
          <w:rFonts w:cs="Times New Roman"/>
          <w:color w:val="000000" w:themeColor="text1"/>
          <w:w w:val="95"/>
          <w:sz w:val="26"/>
          <w:szCs w:val="26"/>
          <w:lang w:val="de-DE"/>
        </w:rPr>
      </w:pPr>
      <w:r w:rsidRPr="00F444E8">
        <w:rPr>
          <w:rFonts w:cs="Times New Roman"/>
          <w:color w:val="000000" w:themeColor="text1"/>
          <w:w w:val="95"/>
          <w:sz w:val="26"/>
          <w:szCs w:val="26"/>
          <w:lang w:val="de-DE"/>
        </w:rPr>
        <w:t xml:space="preserve">- </w:t>
      </w:r>
      <w:r w:rsidRPr="00F444E8">
        <w:rPr>
          <w:rFonts w:cs="Times New Roman"/>
          <w:color w:val="000000" w:themeColor="text1"/>
          <w:sz w:val="26"/>
          <w:szCs w:val="26"/>
          <w:lang w:val="de-DE"/>
        </w:rPr>
        <w:t>Bón thúc lần 1: sau gieo 7-10 ngày, hòa loãng phân đạm và kali với nước để tưới đều cho ruộng rau</w:t>
      </w:r>
      <w:r w:rsidRPr="00F444E8">
        <w:rPr>
          <w:rFonts w:cs="Times New Roman"/>
          <w:color w:val="000000" w:themeColor="text1"/>
          <w:w w:val="95"/>
          <w:sz w:val="26"/>
          <w:szCs w:val="26"/>
          <w:lang w:val="de-DE"/>
        </w:rPr>
        <w:t>.</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 Bón thúc lần 2: sau trồng 15-20 ngày, hòa loãng lượng phân đạm và phân kali còn lại với nước để tưới đều cho ruộng rau.</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Cần kết thúc bón phân đạm cho ruộng rau trước khi thu hoạch 7-10 ngày.</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de-DE"/>
        </w:rPr>
      </w:pPr>
      <w:r w:rsidRPr="00F444E8">
        <w:rPr>
          <w:rFonts w:cs="Times New Roman"/>
          <w:b/>
          <w:bCs/>
          <w:color w:val="000000" w:themeColor="text1"/>
          <w:sz w:val="26"/>
          <w:szCs w:val="26"/>
          <w:lang w:val="nl-NL"/>
        </w:rPr>
        <w:t>* Lưu ý:</w:t>
      </w:r>
      <w:r w:rsidRPr="00F444E8">
        <w:rPr>
          <w:rFonts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 xml:space="preserve">Tùy theo điều kiện canh tác, thổ nhưỡng, giống, tình hình sinh trưởng phát triển của cây để </w:t>
      </w:r>
      <w:r w:rsidRPr="00F444E8">
        <w:rPr>
          <w:rFonts w:eastAsia="Times New Roman" w:cs="Times New Roman"/>
          <w:color w:val="000000" w:themeColor="text1"/>
          <w:sz w:val="26"/>
          <w:szCs w:val="26"/>
          <w:lang w:val="nl-NL"/>
        </w:rPr>
        <w:t xml:space="preserve">lựa chọn loại phân bón và </w:t>
      </w:r>
      <w:r w:rsidRPr="00F444E8">
        <w:rPr>
          <w:rFonts w:eastAsia="Times New Roman" w:cs="Times New Roman"/>
          <w:color w:val="000000" w:themeColor="text1"/>
          <w:sz w:val="26"/>
          <w:szCs w:val="26"/>
          <w:lang w:val="vi-VN"/>
        </w:rPr>
        <w:t>điều chỉnh lượng phân bón cho phù hợp; có thể quy đổi và sử dụng phân bón NPK có tỷ lệ tương ứng, lượng bón và phương pháp bón theo khuyến cáo của nhà sản xuất và hướng dẫn của cơ quan chuyên môn</w:t>
      </w:r>
      <w:r w:rsidRPr="00F444E8">
        <w:rPr>
          <w:rFonts w:eastAsia="Times New Roman" w:cs="Times New Roman"/>
          <w:color w:val="000000" w:themeColor="text1"/>
          <w:sz w:val="26"/>
          <w:szCs w:val="26"/>
          <w:lang w:val="de-DE"/>
        </w:rPr>
        <w:t>.</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2. Tưới nước và chăm sóc</w:t>
      </w:r>
    </w:p>
    <w:p w:rsidR="008F7885" w:rsidRPr="00F444E8" w:rsidRDefault="008F7885" w:rsidP="00F80721">
      <w:pPr>
        <w:tabs>
          <w:tab w:val="left" w:pos="0"/>
          <w:tab w:val="left" w:pos="630"/>
        </w:tabs>
        <w:spacing w:before="120" w:after="0" w:line="240" w:lineRule="auto"/>
        <w:ind w:firstLine="567"/>
        <w:jc w:val="both"/>
        <w:rPr>
          <w:rFonts w:cs="Times New Roman"/>
          <w:color w:val="000000" w:themeColor="text1"/>
          <w:sz w:val="26"/>
          <w:szCs w:val="26"/>
          <w:lang w:val="de-DE"/>
        </w:rPr>
      </w:pPr>
      <w:r w:rsidRPr="00F444E8">
        <w:rPr>
          <w:rFonts w:cs="Times New Roman"/>
          <w:b/>
          <w:bCs/>
          <w:color w:val="000000" w:themeColor="text1"/>
          <w:sz w:val="26"/>
          <w:szCs w:val="26"/>
          <w:lang w:val="de-DE"/>
        </w:rPr>
        <w:lastRenderedPageBreak/>
        <w:t>- Tưới nước:</w:t>
      </w:r>
      <w:r w:rsidRPr="00F444E8">
        <w:rPr>
          <w:rFonts w:cs="Times New Roman"/>
          <w:color w:val="000000" w:themeColor="text1"/>
          <w:sz w:val="26"/>
          <w:szCs w:val="26"/>
          <w:lang w:val="de-DE"/>
        </w:rPr>
        <w:t xml:space="preserve"> Sau khi gieo hạt phải tưới nước liên tục 3-5 ngày đầu, tưới 1-2 lần/ngày vào sáng sớm và chiều mát. Khi hạt đã nảy mầm ngừng tưới 1-2 ngày, sau đó cách một ngày tưới một lần. Không nên tưới nhiều vào giai đoạn 1-2 lá thật, nếu ẩm quá ở giai đoạn này cây dễ bị chết thắt, lở cổ rễ. Giai đoạn phát triển thân lá cây cần nhiều nước, cần đảm bảo tưới nước và duy trì độ ẩm 70-80%. Nên áp dụng các biện pháp tưới tiết kiệm đảm bảo hiệu quả, thích ứng với biến đổi khí hậu.</w:t>
      </w:r>
    </w:p>
    <w:p w:rsidR="008F7885" w:rsidRPr="00F444E8" w:rsidRDefault="008F7885" w:rsidP="00F80721">
      <w:pPr>
        <w:tabs>
          <w:tab w:val="left" w:pos="0"/>
          <w:tab w:val="left" w:pos="630"/>
        </w:tabs>
        <w:spacing w:before="120" w:after="0" w:line="240" w:lineRule="auto"/>
        <w:ind w:firstLine="567"/>
        <w:jc w:val="both"/>
        <w:rPr>
          <w:rFonts w:cs="Times New Roman"/>
          <w:b/>
          <w:color w:val="000000" w:themeColor="text1"/>
          <w:sz w:val="26"/>
          <w:szCs w:val="26"/>
          <w:lang w:val="de-DE"/>
        </w:rPr>
      </w:pPr>
      <w:r w:rsidRPr="00F444E8">
        <w:rPr>
          <w:rFonts w:cs="Times New Roman"/>
          <w:b/>
          <w:bCs/>
          <w:color w:val="000000" w:themeColor="text1"/>
          <w:sz w:val="26"/>
          <w:szCs w:val="26"/>
          <w:lang w:val="de-DE"/>
        </w:rPr>
        <w:t>- Tỉa cây:</w:t>
      </w:r>
      <w:r w:rsidRPr="00F444E8">
        <w:rPr>
          <w:rFonts w:cs="Times New Roman"/>
          <w:color w:val="000000" w:themeColor="text1"/>
          <w:sz w:val="26"/>
          <w:szCs w:val="26"/>
          <w:lang w:val="de-DE"/>
        </w:rPr>
        <w:t xml:space="preserve"> Thực hiện 2 lần, lần 1 khi cây có 2-3 là thật và lần 2 khi cây có 4-5 lá thật. Tiến hành tỉa bỏ những cây sinh trưởng kém, cây nhiễm sâu bệnh, để cây với khoảng cách 12-15cm.</w:t>
      </w:r>
    </w:p>
    <w:p w:rsidR="008F7885" w:rsidRPr="00F444E8" w:rsidRDefault="008F7885" w:rsidP="00F80721">
      <w:pPr>
        <w:spacing w:before="120" w:after="0" w:line="240" w:lineRule="auto"/>
        <w:ind w:firstLine="567"/>
        <w:jc w:val="both"/>
        <w:rPr>
          <w:rFonts w:eastAsia="Arial" w:cs="Times New Roman"/>
          <w:iCs/>
          <w:color w:val="000000" w:themeColor="text1"/>
          <w:sz w:val="26"/>
          <w:szCs w:val="26"/>
          <w:lang w:val="pt-BR"/>
        </w:rPr>
      </w:pPr>
      <w:r w:rsidRPr="00F444E8">
        <w:rPr>
          <w:rFonts w:eastAsia="Times New Roman" w:cs="Times New Roman"/>
          <w:b/>
          <w:bCs/>
          <w:color w:val="000000" w:themeColor="text1"/>
          <w:spacing w:val="-4"/>
          <w:kern w:val="24"/>
          <w:sz w:val="26"/>
          <w:szCs w:val="26"/>
          <w:lang w:val="pt-BR"/>
        </w:rPr>
        <w:t>- Làm cỏ:</w:t>
      </w:r>
      <w:r w:rsidRPr="00F444E8">
        <w:rPr>
          <w:rFonts w:eastAsia="Times New Roman" w:cs="Times New Roman"/>
          <w:color w:val="000000" w:themeColor="text1"/>
          <w:spacing w:val="-4"/>
          <w:kern w:val="24"/>
          <w:sz w:val="26"/>
          <w:szCs w:val="26"/>
          <w:lang w:val="pt-BR"/>
        </w:rPr>
        <w:t xml:space="preserve"> Thường xuyên làm cỏ để loại bỏ cỏ dại cạnh tranh dinh dưỡng với cây trồng. Kết hợp làm cỏ, tỉa bỏ cây bệnh, lá bệnh cho ruộng rau thông thoáng, nhằm hạn chế sâu bệnh hại</w:t>
      </w:r>
      <w:r w:rsidRPr="00F444E8">
        <w:rPr>
          <w:rFonts w:eastAsia="Arial" w:cs="Times New Roman"/>
          <w:iCs/>
          <w:color w:val="000000" w:themeColor="text1"/>
          <w:sz w:val="26"/>
          <w:szCs w:val="26"/>
          <w:lang w:val="pt-BR"/>
        </w:rPr>
        <w:t>.</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 xml:space="preserve">V. QUẢN LÝ SINH VẬT GÂY HẠI </w:t>
      </w:r>
    </w:p>
    <w:p w:rsidR="008F7885" w:rsidRPr="00F444E8" w:rsidRDefault="008F7885" w:rsidP="00F80721">
      <w:pPr>
        <w:spacing w:before="120" w:after="0" w:line="240" w:lineRule="auto"/>
        <w:ind w:left="283" w:firstLine="567"/>
        <w:jc w:val="both"/>
        <w:outlineLvl w:val="0"/>
        <w:rPr>
          <w:rFonts w:cs="Times New Roman"/>
          <w:b/>
          <w:iCs/>
          <w:color w:val="000000" w:themeColor="text1"/>
          <w:sz w:val="26"/>
          <w:szCs w:val="26"/>
          <w:lang w:val="nl-NL"/>
        </w:rPr>
      </w:pPr>
      <w:r w:rsidRPr="00F444E8">
        <w:rPr>
          <w:rFonts w:cs="Times New Roman"/>
          <w:b/>
          <w:iCs/>
          <w:color w:val="000000" w:themeColor="text1"/>
          <w:sz w:val="26"/>
          <w:szCs w:val="26"/>
          <w:lang w:val="nl-NL"/>
        </w:rPr>
        <w:t>1. Một số sâu bệnh hại chính</w:t>
      </w:r>
    </w:p>
    <w:p w:rsidR="008F7885" w:rsidRPr="00F444E8" w:rsidRDefault="008F7885" w:rsidP="00F80721">
      <w:pPr>
        <w:spacing w:before="120" w:after="0" w:line="240" w:lineRule="auto"/>
        <w:ind w:left="283" w:firstLine="567"/>
        <w:jc w:val="both"/>
        <w:outlineLvl w:val="0"/>
        <w:rPr>
          <w:rFonts w:cs="Times New Roman"/>
          <w:b/>
          <w:iCs/>
          <w:color w:val="000000" w:themeColor="text1"/>
          <w:sz w:val="26"/>
          <w:szCs w:val="26"/>
          <w:lang w:val="nl-NL"/>
        </w:rPr>
      </w:pPr>
      <w:r w:rsidRPr="00F444E8">
        <w:rPr>
          <w:rFonts w:cs="Times New Roman"/>
          <w:b/>
          <w:iCs/>
          <w:color w:val="000000" w:themeColor="text1"/>
          <w:sz w:val="26"/>
          <w:szCs w:val="26"/>
          <w:lang w:val="nl-NL"/>
        </w:rPr>
        <w:t xml:space="preserve">1.1. Sâu hại </w:t>
      </w:r>
    </w:p>
    <w:p w:rsidR="008F7885" w:rsidRPr="00F444E8" w:rsidRDefault="008F7885" w:rsidP="00F80721">
      <w:pPr>
        <w:spacing w:before="120" w:after="0" w:line="240" w:lineRule="auto"/>
        <w:ind w:left="283" w:firstLine="567"/>
        <w:jc w:val="both"/>
        <w:outlineLvl w:val="0"/>
        <w:rPr>
          <w:rFonts w:cs="Times New Roman"/>
          <w:color w:val="000000" w:themeColor="text1"/>
          <w:sz w:val="26"/>
          <w:szCs w:val="26"/>
          <w:lang w:val="nl-NL"/>
        </w:rPr>
      </w:pPr>
      <w:r w:rsidRPr="00F444E8">
        <w:rPr>
          <w:rFonts w:cs="Times New Roman"/>
          <w:b/>
          <w:bCs/>
          <w:color w:val="000000" w:themeColor="text1"/>
          <w:sz w:val="26"/>
          <w:szCs w:val="26"/>
          <w:lang w:val="nl-NL"/>
        </w:rPr>
        <w:t>- Bọ nhảy:</w:t>
      </w:r>
      <w:r w:rsidRPr="00F444E8">
        <w:rPr>
          <w:rFonts w:cs="Times New Roman"/>
          <w:color w:val="000000" w:themeColor="text1"/>
          <w:sz w:val="26"/>
          <w:szCs w:val="26"/>
          <w:lang w:val="nl-NL"/>
        </w:rPr>
        <w:t xml:space="preserve"> Thường gây hại nhiều khi cải còn nhỏ (sau gieo khoảng 7-10 ngày). Trưởng thành ăn lá non thành những lỗ tròn nhỏ khắp mặt lá; hại nặng lá rau có thể bị thủng lỗ chỗ như tấm lưới, lá te tua, xơ xá. Sâu non ăn các rễ phụ, đục vào gốc và rễ chính làm cây sinh trưởng kém, nếu mật độ sâu cao có thể làm cây héo và chết cây, nhất là khi cây đang còn nhỏ. </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Sâu tơ:</w:t>
      </w:r>
      <w:r w:rsidRPr="00F444E8">
        <w:rPr>
          <w:rFonts w:cs="Times New Roman"/>
          <w:color w:val="000000" w:themeColor="text1"/>
          <w:sz w:val="26"/>
          <w:szCs w:val="26"/>
          <w:lang w:val="nl-NL"/>
        </w:rPr>
        <w:t xml:space="preserve"> Sâu non mới nở gặm biểu bì tạo thành những đường rãnh nhỏ ngoằn ngoèo. Sâu lớn ăn toàn bộ biểu bì lá làm cho lá thủng lỗ chỗ gây giảm năng suất và chất lượng rau.</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Sâu xanh bướm trắng:</w:t>
      </w:r>
      <w:r w:rsidRPr="00F444E8">
        <w:rPr>
          <w:rFonts w:cs="Times New Roman"/>
          <w:color w:val="000000" w:themeColor="text1"/>
          <w:sz w:val="26"/>
          <w:szCs w:val="26"/>
          <w:lang w:val="nl-NL"/>
        </w:rPr>
        <w:t xml:space="preserve"> Sâu non mới nở gặm ăn chất xanh và để lại màng lá trắng mỏng, sống thành từng cụm. Sâu tuổi lớn phân tán, ăn khuyết lá để lại gân làm cây xơ xác. Sâu xanh bướm trắng phát sinh mạnh trong những tháng mưa. </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Sâu khoang:</w:t>
      </w:r>
      <w:r w:rsidRPr="00F444E8">
        <w:rPr>
          <w:rFonts w:cs="Times New Roman"/>
          <w:color w:val="000000" w:themeColor="text1"/>
          <w:sz w:val="26"/>
          <w:szCs w:val="26"/>
          <w:lang w:val="nl-NL"/>
        </w:rPr>
        <w:t xml:space="preserve"> Sâu non mới nở sống tập trung quanh ổ trứng ăn lủng lá dễ phát hiện, sang tuổi lớn mới phân tán</w:t>
      </w:r>
      <w:r w:rsidRPr="00F444E8">
        <w:rPr>
          <w:rFonts w:cs="Times New Roman"/>
          <w:bCs/>
          <w:iCs/>
          <w:color w:val="000000" w:themeColor="text1"/>
          <w:sz w:val="26"/>
          <w:szCs w:val="26"/>
          <w:lang w:val="nl-NL"/>
        </w:rPr>
        <w:t>, ăn khuyết lá</w:t>
      </w:r>
      <w:r w:rsidRPr="00F444E8">
        <w:rPr>
          <w:rFonts w:cs="Times New Roman"/>
          <w:color w:val="000000" w:themeColor="text1"/>
          <w:sz w:val="26"/>
          <w:szCs w:val="26"/>
          <w:lang w:val="nl-NL"/>
        </w:rPr>
        <w:t xml:space="preserve">. </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Rệp:</w:t>
      </w:r>
      <w:r w:rsidRPr="00F444E8">
        <w:rPr>
          <w:rFonts w:cs="Times New Roman"/>
          <w:color w:val="000000" w:themeColor="text1"/>
          <w:sz w:val="26"/>
          <w:szCs w:val="26"/>
          <w:lang w:val="nl-NL"/>
        </w:rPr>
        <w:t xml:space="preserve"> Cả rệp non và trưởng thành đều chích hút nhựa cây, làm búp và lá bị xoăn lại, lá nhạt màu hoặc vàng, héo rũ. Ngoài gây hại trực tiếp cho cây trồng, rệp còn là môi giới truyền bệnh virus. Thời tiết nóng khô thuận lợi cho rệp phát triển.</w:t>
      </w:r>
    </w:p>
    <w:p w:rsidR="008F7885" w:rsidRPr="00F444E8" w:rsidRDefault="008F7885" w:rsidP="00F80721">
      <w:pPr>
        <w:widowControl w:val="0"/>
        <w:spacing w:before="120" w:after="0" w:line="240" w:lineRule="auto"/>
        <w:ind w:left="283" w:firstLine="567"/>
        <w:jc w:val="both"/>
        <w:outlineLvl w:val="0"/>
        <w:rPr>
          <w:rFonts w:cs="Times New Roman"/>
          <w:b/>
          <w:bCs/>
          <w:color w:val="000000" w:themeColor="text1"/>
          <w:sz w:val="26"/>
          <w:szCs w:val="26"/>
          <w:lang w:val="nl-NL"/>
        </w:rPr>
      </w:pPr>
      <w:r w:rsidRPr="00F444E8">
        <w:rPr>
          <w:rFonts w:cs="Times New Roman"/>
          <w:b/>
          <w:bCs/>
          <w:color w:val="000000" w:themeColor="text1"/>
          <w:sz w:val="26"/>
          <w:szCs w:val="26"/>
          <w:lang w:val="nl-NL"/>
        </w:rPr>
        <w:t>1.2. Bệnh hại</w:t>
      </w:r>
    </w:p>
    <w:p w:rsidR="008F7885" w:rsidRPr="00F444E8" w:rsidRDefault="008F7885" w:rsidP="00F80721">
      <w:pPr>
        <w:widowControl w:val="0"/>
        <w:spacing w:before="120" w:after="0" w:line="240" w:lineRule="auto"/>
        <w:ind w:left="283" w:firstLine="567"/>
        <w:jc w:val="both"/>
        <w:outlineLvl w:val="0"/>
        <w:rPr>
          <w:rFonts w:cs="Times New Roman"/>
          <w:color w:val="000000" w:themeColor="text1"/>
          <w:sz w:val="26"/>
          <w:szCs w:val="26"/>
          <w:lang w:val="nl-NL"/>
        </w:rPr>
      </w:pPr>
      <w:r w:rsidRPr="00F444E8">
        <w:rPr>
          <w:rFonts w:cs="Times New Roman"/>
          <w:b/>
          <w:bCs/>
          <w:color w:val="000000" w:themeColor="text1"/>
          <w:sz w:val="26"/>
          <w:szCs w:val="26"/>
          <w:lang w:val="nl-NL"/>
        </w:rPr>
        <w:t>- Bệnh sương mai:</w:t>
      </w:r>
      <w:r w:rsidRPr="00F444E8">
        <w:rPr>
          <w:rFonts w:cs="Times New Roman"/>
          <w:color w:val="000000" w:themeColor="text1"/>
          <w:sz w:val="26"/>
          <w:szCs w:val="26"/>
          <w:lang w:val="nl-NL"/>
        </w:rPr>
        <w:t xml:space="preserve"> Bệnh gây hại trên lá tạo những vết đốm màu xanh trong hoặc màu xanh vàng, dạng hình bất định hoặc hình nhiều cạnh do giới hạn bởi gân lá. Mặt dưới phiến lá tại vị trí vết bệnh thường hình thành một lớp nấm mốc màu trắng xám. Bệnh phát sinh phát triển gây hại mạnh khi có giọt sương trên lá và nhiệt độ thấp.</w:t>
      </w:r>
    </w:p>
    <w:p w:rsidR="008F7885" w:rsidRPr="00F444E8" w:rsidRDefault="008F7885" w:rsidP="00F80721">
      <w:pPr>
        <w:widowControl w:val="0"/>
        <w:spacing w:before="120" w:after="0" w:line="240" w:lineRule="auto"/>
        <w:ind w:left="283" w:firstLine="567"/>
        <w:jc w:val="both"/>
        <w:outlineLvl w:val="0"/>
        <w:rPr>
          <w:rFonts w:cs="Times New Roman"/>
          <w:color w:val="000000" w:themeColor="text1"/>
          <w:sz w:val="26"/>
          <w:szCs w:val="26"/>
          <w:lang w:val="nl-NL"/>
        </w:rPr>
      </w:pPr>
      <w:r w:rsidRPr="00F444E8">
        <w:rPr>
          <w:rFonts w:cs="Times New Roman"/>
          <w:b/>
          <w:bCs/>
          <w:color w:val="000000" w:themeColor="text1"/>
          <w:sz w:val="26"/>
          <w:szCs w:val="26"/>
          <w:lang w:val="nl-NL"/>
        </w:rPr>
        <w:t xml:space="preserve">- Bệnh thối gốc, thối nhũn: </w:t>
      </w:r>
      <w:r w:rsidRPr="00F444E8">
        <w:rPr>
          <w:rFonts w:cs="Times New Roman"/>
          <w:color w:val="000000" w:themeColor="text1"/>
          <w:sz w:val="26"/>
          <w:szCs w:val="26"/>
          <w:lang w:val="nl-NL"/>
        </w:rPr>
        <w:t xml:space="preserve">Do một hoặc nhiều loài nấm gây ra như </w:t>
      </w:r>
      <w:r w:rsidRPr="00F444E8">
        <w:rPr>
          <w:rFonts w:cs="Times New Roman"/>
          <w:i/>
          <w:iCs/>
          <w:color w:val="000000" w:themeColor="text1"/>
          <w:sz w:val="26"/>
          <w:szCs w:val="26"/>
          <w:lang w:val="nl-NL"/>
        </w:rPr>
        <w:t xml:space="preserve">Pythium </w:t>
      </w:r>
      <w:r w:rsidRPr="00F444E8">
        <w:rPr>
          <w:rFonts w:cs="Times New Roman"/>
          <w:color w:val="000000" w:themeColor="text1"/>
          <w:sz w:val="26"/>
          <w:szCs w:val="26"/>
          <w:lang w:val="nl-NL"/>
        </w:rPr>
        <w:t>sp.</w:t>
      </w:r>
      <w:r w:rsidRPr="00F444E8">
        <w:rPr>
          <w:rFonts w:cs="Times New Roman"/>
          <w:i/>
          <w:iCs/>
          <w:color w:val="000000" w:themeColor="text1"/>
          <w:sz w:val="26"/>
          <w:szCs w:val="26"/>
          <w:lang w:val="nl-NL"/>
        </w:rPr>
        <w:t xml:space="preserve">, Rhizoctonia solani, Sclerotium </w:t>
      </w:r>
      <w:r w:rsidRPr="00F444E8">
        <w:rPr>
          <w:rFonts w:cs="Times New Roman"/>
          <w:color w:val="000000" w:themeColor="text1"/>
          <w:sz w:val="26"/>
          <w:szCs w:val="26"/>
          <w:lang w:val="nl-NL"/>
        </w:rPr>
        <w:t>sp.</w:t>
      </w:r>
      <w:r w:rsidRPr="00F444E8">
        <w:rPr>
          <w:rFonts w:cs="Times New Roman"/>
          <w:i/>
          <w:iCs/>
          <w:color w:val="000000" w:themeColor="text1"/>
          <w:sz w:val="26"/>
          <w:szCs w:val="26"/>
          <w:lang w:val="nl-NL"/>
        </w:rPr>
        <w:t xml:space="preserve">, Fusarium </w:t>
      </w:r>
      <w:r w:rsidRPr="00F444E8">
        <w:rPr>
          <w:rFonts w:cs="Times New Roman"/>
          <w:color w:val="000000" w:themeColor="text1"/>
          <w:sz w:val="26"/>
          <w:szCs w:val="26"/>
          <w:lang w:val="nl-NL"/>
        </w:rPr>
        <w:t>sp... Lá rau cải nhiễm bệnh sẽ héo rũ, thân rau bị héo tóp, đoạn thân rau ngang mặt đất bị nhũn làm cây rau bị đổ gục, chết, không cho thu hoạch.</w:t>
      </w:r>
    </w:p>
    <w:p w:rsidR="008F7885" w:rsidRPr="00F444E8" w:rsidRDefault="008F7885" w:rsidP="00F80721">
      <w:pPr>
        <w:spacing w:before="120" w:after="0" w:line="240" w:lineRule="auto"/>
        <w:ind w:left="283" w:firstLine="567"/>
        <w:jc w:val="both"/>
        <w:outlineLvl w:val="0"/>
        <w:rPr>
          <w:rFonts w:cs="Times New Roman"/>
          <w:color w:val="000000" w:themeColor="text1"/>
          <w:sz w:val="26"/>
          <w:szCs w:val="26"/>
          <w:lang w:val="nl-NL"/>
        </w:rPr>
      </w:pPr>
      <w:r w:rsidRPr="00F444E8">
        <w:rPr>
          <w:rFonts w:cs="Times New Roman"/>
          <w:b/>
          <w:bCs/>
          <w:color w:val="000000" w:themeColor="text1"/>
          <w:sz w:val="26"/>
          <w:szCs w:val="26"/>
          <w:lang w:val="nl-NL"/>
        </w:rPr>
        <w:t xml:space="preserve">- Bệnh thối nhũn do vi khuẩn: </w:t>
      </w:r>
      <w:r w:rsidRPr="00F444E8">
        <w:rPr>
          <w:rFonts w:cs="Times New Roman"/>
          <w:color w:val="000000" w:themeColor="text1"/>
          <w:sz w:val="26"/>
          <w:szCs w:val="26"/>
          <w:lang w:val="nl-NL"/>
        </w:rPr>
        <w:t xml:space="preserve">Do vi khuẩn </w:t>
      </w:r>
      <w:r w:rsidRPr="00F444E8">
        <w:rPr>
          <w:rFonts w:cs="Times New Roman"/>
          <w:i/>
          <w:iCs/>
          <w:color w:val="000000" w:themeColor="text1"/>
          <w:sz w:val="26"/>
          <w:szCs w:val="26"/>
          <w:lang w:val="nl-NL"/>
        </w:rPr>
        <w:t>Erwinia carotovora</w:t>
      </w:r>
      <w:r w:rsidRPr="00F444E8">
        <w:rPr>
          <w:rFonts w:cs="Times New Roman"/>
          <w:color w:val="000000" w:themeColor="text1"/>
          <w:sz w:val="26"/>
          <w:szCs w:val="26"/>
          <w:lang w:val="nl-NL"/>
        </w:rPr>
        <w:t xml:space="preserve"> gây ra. Rau trồng bị thối từng nhóm và lan nhanh nếu không kịp chữa trị. Trên mô lá và thân rau </w:t>
      </w:r>
      <w:r w:rsidRPr="00F444E8">
        <w:rPr>
          <w:rFonts w:cs="Times New Roman"/>
          <w:color w:val="000000" w:themeColor="text1"/>
          <w:sz w:val="26"/>
          <w:szCs w:val="26"/>
          <w:lang w:val="nl-NL"/>
        </w:rPr>
        <w:lastRenderedPageBreak/>
        <w:t>có dịch màu trắng sữa và có mùi hôi. Quá trình từ khi bị nhiễm bệnh ở một bộ phân thân, lá cho đến khi lan ra cả cây cũng rất nhanh.</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
          <w:color w:val="000000" w:themeColor="text1"/>
          <w:sz w:val="26"/>
          <w:szCs w:val="26"/>
          <w:lang w:val="pt-BR"/>
        </w:rPr>
      </w:pPr>
      <w:r w:rsidRPr="00F444E8">
        <w:rPr>
          <w:rFonts w:cs="Times New Roman"/>
          <w:b/>
          <w:color w:val="000000" w:themeColor="text1"/>
          <w:sz w:val="26"/>
          <w:szCs w:val="26"/>
          <w:lang w:val="pt-BR"/>
        </w:rPr>
        <w:t xml:space="preserve">2. Biện pháp quản lý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2.1. Biện pháp canh tác, thủ công, sinh học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 Biện pháp canh tác: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Sử dụng cây giống khỏe, sạch sâu bệnh; gieo trồng với mật độ thích hợp; bón phân cân đối và hợp lý, tăng cường sử dụng phân hữu cơ sinh học, vi sinh, chăm sóc theo yêu cầu sinh lý của cây (tạo cây khỏe).</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Thường xuyên vệ sinh đồng ruộng sạch sẽ, cắt tỉa các lá già vàng úa tiêu hủy, tạo độ thông thoáng cho vườn rau.</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Luân canh cây trồng khác họ, đối với các vùng không chuyên rau nên luân canh với cây lúa nước nhằm hạn chế nguồn sâu bệnh chuyển tiếp.</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b/>
          <w:bCs/>
          <w:color w:val="000000" w:themeColor="text1"/>
          <w:sz w:val="26"/>
          <w:szCs w:val="26"/>
          <w:lang w:val="pt-BR"/>
        </w:rPr>
        <w:t>- Biện pháp thủ công:</w:t>
      </w:r>
      <w:r w:rsidRPr="00F444E8">
        <w:rPr>
          <w:rFonts w:cs="Times New Roman"/>
          <w:color w:val="000000" w:themeColor="text1"/>
          <w:sz w:val="26"/>
          <w:szCs w:val="26"/>
          <w:lang w:val="pt-BR"/>
        </w:rPr>
        <w:t xml:space="preserve"> ngắt ổ trứng, bắt giết sâu non khi mật độ sâu thấp (áp dụng với sâu xanh bướm trắng, sâu khoang, ...); phát hiện và nhổ bỏ những cây bị bệnh đem tiêu huỷ.</w:t>
      </w:r>
      <w:r w:rsidRPr="00F444E8">
        <w:rPr>
          <w:rFonts w:cs="Times New Roman"/>
          <w:color w:val="000000" w:themeColor="text1"/>
          <w:sz w:val="26"/>
          <w:szCs w:val="26"/>
          <w:lang w:val="pt-BR"/>
        </w:rPr>
        <w:br w:type="page"/>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lastRenderedPageBreak/>
        <w:t xml:space="preserve">- Biện pháp sinh học: </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Bảo vệ và tạo điều kiện thuận lợi cho các loài thiên địch phát sinh phát triển trên đồng ruộng như các loài ong ký sinh, nhện bắt mồi, kiến ba khoang, bọ đuôi kìm, bọ rùa vàng, bọ rùa đỏ... </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Sử dụng các chế phẩm sinh học như nấm </w:t>
      </w:r>
      <w:r w:rsidRPr="00F444E8">
        <w:rPr>
          <w:rFonts w:cs="Times New Roman"/>
          <w:i/>
          <w:iCs/>
          <w:color w:val="000000" w:themeColor="text1"/>
          <w:sz w:val="26"/>
          <w:szCs w:val="26"/>
          <w:lang w:val="pt-BR"/>
        </w:rPr>
        <w:t>Trichoderma</w:t>
      </w:r>
      <w:r w:rsidRPr="00F444E8">
        <w:rPr>
          <w:rFonts w:cs="Times New Roman"/>
          <w:color w:val="000000" w:themeColor="text1"/>
          <w:sz w:val="26"/>
          <w:szCs w:val="26"/>
          <w:lang w:val="pt-BR"/>
        </w:rPr>
        <w:t>, nấm xanh, nấm trắng để trừ sâu bệnh hại.</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Sử dụng bẫy pheromone để bắt trưởng thành sâu tơ trong suốt thời gian sinh trưởng của cây (cả vụ) và các loại bẫy màu vàng, bả chua ngọt để kiểm soát các loại sâu hại khác như sâu xanh, sâu khoang, bọ nhảy... </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pt-BR"/>
        </w:rPr>
        <w:t xml:space="preserve">+ Sử dụng </w:t>
      </w:r>
      <w:r w:rsidRPr="00F444E8">
        <w:rPr>
          <w:rFonts w:cs="Times New Roman"/>
          <w:color w:val="000000" w:themeColor="text1"/>
          <w:sz w:val="26"/>
          <w:szCs w:val="26"/>
          <w:lang w:val="nl-NL"/>
        </w:rPr>
        <w:t>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2.2 Biện pháp hóa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cs="Times New Roman"/>
          <w:b/>
          <w:color w:val="000000" w:themeColor="text1"/>
          <w:sz w:val="26"/>
          <w:szCs w:val="26"/>
          <w:lang w:val="sv-SE"/>
        </w:rPr>
      </w:pPr>
      <w:r w:rsidRPr="00F444E8">
        <w:rPr>
          <w:rFonts w:cs="Times New Roman"/>
          <w:b/>
          <w:color w:val="000000" w:themeColor="text1"/>
          <w:sz w:val="26"/>
          <w:szCs w:val="26"/>
          <w:lang w:val="sv-SE"/>
        </w:rPr>
        <w:t>VI. THU HOẠCH</w:t>
      </w:r>
    </w:p>
    <w:p w:rsidR="008F7885" w:rsidRPr="00F444E8" w:rsidRDefault="008F7885" w:rsidP="00F80721">
      <w:pPr>
        <w:spacing w:before="120" w:after="0" w:line="240" w:lineRule="auto"/>
        <w:ind w:firstLine="567"/>
        <w:jc w:val="both"/>
        <w:rPr>
          <w:rFonts w:cs="Times New Roman"/>
          <w:b/>
          <w:color w:val="000000" w:themeColor="text1"/>
          <w:sz w:val="26"/>
          <w:szCs w:val="26"/>
          <w:lang w:val="sv-SE"/>
        </w:rPr>
      </w:pPr>
      <w:bookmarkStart w:id="83" w:name="_Hlk177564264"/>
      <w:r w:rsidRPr="00F444E8">
        <w:rPr>
          <w:rFonts w:cs="Times New Roman"/>
          <w:color w:val="000000" w:themeColor="text1"/>
          <w:sz w:val="26"/>
          <w:szCs w:val="26"/>
          <w:lang w:val="nl-NL"/>
        </w:rPr>
        <w:t>Nếu gieo thẳng, thời gian thu hoạch sau gieo từ 45-50 ngày, còn nếu trồng cây thì sau khi trồng 30-35 ngày cho thu hoạch. Năng suất trung bình khoảng 20tấn/ha/năm</w:t>
      </w:r>
      <w:r w:rsidRPr="00F444E8">
        <w:rPr>
          <w:rFonts w:cs="Times New Roman"/>
          <w:color w:val="000000" w:themeColor="text1"/>
          <w:sz w:val="26"/>
          <w:szCs w:val="26"/>
          <w:shd w:val="clear" w:color="auto" w:fill="FFFFFF"/>
          <w:lang w:val="nl-NL"/>
        </w:rPr>
        <w: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Khi cây cải làn nhú ngồng là thời điểm thu hoạch tốt nhất, tránh </w:t>
      </w:r>
      <w:r w:rsidRPr="00F444E8">
        <w:rPr>
          <w:rFonts w:cs="Times New Roman"/>
          <w:color w:val="000000" w:themeColor="text1"/>
          <w:sz w:val="26"/>
          <w:szCs w:val="26"/>
          <w:shd w:val="clear" w:color="auto" w:fill="FFFFFF"/>
          <w:lang w:val="af-ZA"/>
        </w:rPr>
        <w:t>để cải ra ngồng, nhất là trong mùa khô, làm mất giá trị thương phẩm</w:t>
      </w:r>
      <w:r w:rsidRPr="00F444E8">
        <w:rPr>
          <w:rFonts w:cs="Times New Roman"/>
          <w:color w:val="000000" w:themeColor="text1"/>
          <w:sz w:val="26"/>
          <w:szCs w:val="26"/>
          <w:lang w:val="nl-NL"/>
        </w:rPr>
        <w:t xml:space="preserve">. </w:t>
      </w:r>
      <w:r w:rsidRPr="00F444E8">
        <w:rPr>
          <w:rFonts w:cs="Times New Roman"/>
          <w:color w:val="000000" w:themeColor="text1"/>
          <w:sz w:val="26"/>
          <w:szCs w:val="26"/>
          <w:shd w:val="clear" w:color="auto" w:fill="FFFFFF"/>
          <w:lang w:val="sv-SE"/>
        </w:rPr>
        <w:t>Dùng dao sắc cắt gốc sát mặt đất, loại bỏ các lá gốc, lá già, lá bị sâu bệnh</w:t>
      </w:r>
      <w:r w:rsidRPr="00F444E8">
        <w:rPr>
          <w:rFonts w:cs="Times New Roman"/>
          <w:color w:val="000000" w:themeColor="text1"/>
          <w:sz w:val="26"/>
          <w:szCs w:val="26"/>
          <w:lang w:val="af-ZA"/>
        </w:rPr>
        <w:t xml:space="preserve">, </w:t>
      </w:r>
      <w:r w:rsidRPr="00F444E8">
        <w:rPr>
          <w:rFonts w:cs="Times New Roman"/>
          <w:color w:val="000000" w:themeColor="text1"/>
          <w:sz w:val="26"/>
          <w:szCs w:val="26"/>
          <w:lang w:val="nl-NL"/>
        </w:rPr>
        <w:t xml:space="preserve">xếp vào các thùng, sọt có kích thước phù hợp, tránh để dập nát, xây sát hoặc tiếp xúc với đất. </w:t>
      </w:r>
      <w:r w:rsidRPr="00F444E8">
        <w:rPr>
          <w:rFonts w:cs="Times New Roman"/>
          <w:color w:val="000000" w:themeColor="text1"/>
          <w:sz w:val="26"/>
          <w:szCs w:val="26"/>
          <w:lang w:val="af-ZA"/>
        </w:rPr>
        <w:t>Mang rau đã thu hoạch về sơ chế, phân loại và đóng gói theo nhu cầu sử dụng.</w:t>
      </w:r>
    </w:p>
    <w:p w:rsidR="008F7885" w:rsidRPr="00F444E8" w:rsidRDefault="008F7885" w:rsidP="00F80721">
      <w:pPr>
        <w:tabs>
          <w:tab w:val="left" w:pos="0"/>
          <w:tab w:val="left" w:pos="630"/>
        </w:tabs>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pt-BR"/>
        </w:rPr>
        <w:t>Sau khi thu hoạch cần vệ sinh đồng ruộng sạch sẽ, thu gom hết tàn dư cây trồng để xử lý làm phân bón hữu cơ bón cho đất.</w:t>
      </w:r>
      <w:r w:rsidRPr="00F444E8">
        <w:rPr>
          <w:rFonts w:cs="Times New Roman"/>
          <w:color w:val="000000" w:themeColor="text1"/>
          <w:sz w:val="26"/>
          <w:szCs w:val="26"/>
          <w:lang w:val="af-ZA"/>
        </w:rPr>
        <w:t>/.</w:t>
      </w:r>
      <w:bookmarkEnd w:id="83"/>
    </w:p>
    <w:p w:rsidR="008F7885" w:rsidRPr="00F444E8" w:rsidRDefault="008F7885" w:rsidP="00F80721">
      <w:pPr>
        <w:spacing w:before="120" w:after="0" w:line="240" w:lineRule="auto"/>
        <w:jc w:val="both"/>
        <w:rPr>
          <w:rFonts w:cs="Times New Roman"/>
          <w:b/>
          <w:color w:val="000000" w:themeColor="text1"/>
          <w:sz w:val="26"/>
          <w:szCs w:val="26"/>
          <w:lang w:val="af-ZA"/>
        </w:rPr>
      </w:pPr>
      <w:r w:rsidRPr="00F444E8">
        <w:rPr>
          <w:rFonts w:cs="Times New Roman"/>
          <w:b/>
          <w:color w:val="000000" w:themeColor="text1"/>
          <w:sz w:val="26"/>
          <w:szCs w:val="26"/>
          <w:lang w:val="af-ZA"/>
        </w:rPr>
        <w:br w:type="page"/>
      </w:r>
    </w:p>
    <w:p w:rsidR="008F7885" w:rsidRPr="00F444E8" w:rsidRDefault="008F7885" w:rsidP="00F80721">
      <w:pPr>
        <w:spacing w:before="120" w:after="0" w:line="240" w:lineRule="auto"/>
        <w:ind w:firstLine="567"/>
        <w:jc w:val="both"/>
        <w:rPr>
          <w:rFonts w:cs="Times New Roman"/>
          <w:b/>
          <w:color w:val="000000" w:themeColor="text1"/>
          <w:sz w:val="26"/>
          <w:szCs w:val="26"/>
          <w:lang w:val="af-ZA"/>
        </w:rPr>
      </w:pPr>
      <w:r w:rsidRPr="00F444E8">
        <w:rPr>
          <w:rFonts w:cs="Times New Roman"/>
          <w:b/>
          <w:color w:val="000000" w:themeColor="text1"/>
          <w:sz w:val="26"/>
          <w:szCs w:val="26"/>
          <w:lang w:val="af-ZA"/>
        </w:rPr>
        <w:lastRenderedPageBreak/>
        <w:t>QTSX: 30</w:t>
      </w:r>
    </w:p>
    <w:p w:rsidR="008F7885" w:rsidRPr="00F444E8" w:rsidRDefault="008F7885" w:rsidP="00F80721">
      <w:pPr>
        <w:keepNext/>
        <w:spacing w:before="120" w:after="0" w:line="240" w:lineRule="auto"/>
        <w:ind w:firstLine="567"/>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t>QUY TRÌNH SẢN XUẤT CÂY CẢI BÓ XÔI</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(Tên khoa học: </w:t>
      </w:r>
      <w:r w:rsidRPr="00F444E8">
        <w:rPr>
          <w:rFonts w:cs="Times New Roman"/>
          <w:i/>
          <w:iCs/>
          <w:color w:val="000000" w:themeColor="text1"/>
          <w:sz w:val="26"/>
          <w:szCs w:val="26"/>
          <w:lang w:val="nl-NL"/>
        </w:rPr>
        <w:t xml:space="preserve">Spinacia oleracea </w:t>
      </w:r>
      <w:r w:rsidRPr="00F444E8">
        <w:rPr>
          <w:rFonts w:cs="Times New Roman"/>
          <w:color w:val="000000" w:themeColor="text1"/>
          <w:sz w:val="26"/>
          <w:szCs w:val="26"/>
          <w:lang w:val="nl-NL"/>
        </w:rPr>
        <w:t>L</w:t>
      </w:r>
      <w:r w:rsidRPr="00F444E8">
        <w:rPr>
          <w:rFonts w:cs="Times New Roman"/>
          <w:i/>
          <w:iCs/>
          <w:color w:val="000000" w:themeColor="text1"/>
          <w:sz w:val="26"/>
          <w:szCs w:val="26"/>
          <w:lang w:val="nl-NL"/>
        </w:rPr>
        <w:t>.</w:t>
      </w:r>
      <w:r w:rsidRPr="00F444E8">
        <w:rPr>
          <w:rFonts w:cs="Times New Roman"/>
          <w:color w:val="000000" w:themeColor="text1"/>
          <w:sz w:val="26"/>
          <w:szCs w:val="26"/>
          <w:lang w:val="nl-NL"/>
        </w:rPr>
        <w:t>)</w:t>
      </w: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I. YÊU CẦU SINH THÁI</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1. Nhiệt độ, ánh sáng</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nl-NL"/>
        </w:rPr>
      </w:pPr>
      <w:r w:rsidRPr="00F444E8">
        <w:rPr>
          <w:rFonts w:cs="Times New Roman"/>
          <w:bCs/>
          <w:color w:val="000000" w:themeColor="text1"/>
          <w:sz w:val="26"/>
          <w:szCs w:val="26"/>
          <w:lang w:val="nl-NL"/>
        </w:rPr>
        <w:t>Cây bó xôi là loại rau mùa lạnh, sinh trưởng phát triển tốt trong mùa lạnh.  Cây sinh trưởng tốt ở nhiệt độ 18-20</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sinh trưởng chậm khi nhiệt độ là 10</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cây có thể chịu nhiệt độ thấp âm 10</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 xml:space="preserve">C. Trong điều kiện nóng cây sinh trưởng kém. </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nl-NL"/>
        </w:rPr>
      </w:pPr>
      <w:r w:rsidRPr="00F444E8">
        <w:rPr>
          <w:rFonts w:cs="Times New Roman"/>
          <w:bCs/>
          <w:color w:val="000000" w:themeColor="text1"/>
          <w:sz w:val="26"/>
          <w:szCs w:val="26"/>
          <w:lang w:val="nl-NL"/>
        </w:rPr>
        <w:t xml:space="preserve">Cải bó xôi phát triển tốt trong điều kiện ánh sáng vừa phải, ánh sáng tự nhiên nhưng tránh ánh nắng trực tiếp quá mạnh; số giờ sáng thích hợp để cây sinh trưởng phát triển từ </w:t>
      </w:r>
      <w:r w:rsidRPr="00F444E8">
        <w:rPr>
          <w:rFonts w:cs="Times New Roman"/>
          <w:bCs/>
          <w:color w:val="000000" w:themeColor="text1"/>
          <w:spacing w:val="-6"/>
          <w:sz w:val="26"/>
          <w:szCs w:val="26"/>
          <w:lang w:val="nl-NL"/>
        </w:rPr>
        <w:t>từ 6-8 giờ/ngày.</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2. Ẩm độ</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nl-NL"/>
        </w:rPr>
      </w:pPr>
      <w:r w:rsidRPr="00F444E8">
        <w:rPr>
          <w:rFonts w:cs="Times New Roman"/>
          <w:bCs/>
          <w:color w:val="000000" w:themeColor="text1"/>
          <w:sz w:val="26"/>
          <w:szCs w:val="26"/>
          <w:lang w:val="nl-NL"/>
        </w:rPr>
        <w:t>Cải bó xôi cần đủ nước để phát triển, tuy nhiên cần tránh quá nhiều nước sẽ làm cây bị úng nước; thường xuyên giữ ẩm cho đất nhưng không để đất quá ướt. Độ ẩm cao là điệu kiện thuận lợi cho sự nở hoa.</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3. Đất đai</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Có thể trồng rau cải bó xôi trên nhiều loại đất khác nhau, đất cần chủ động được tưới tiêu, tốt nhất là trồng trên đất thịt nhẹ, tơi xốp, giầu mùn, giàu chất dinh dưỡng, độ pH thích hợp là 6-7; ở pH 5,5 gây hiện tượng ngừng sinh trưởng.</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outlineLvl w:val="0"/>
        <w:rPr>
          <w:rFonts w:cs="Times New Roman"/>
          <w:color w:val="000000" w:themeColor="text1"/>
          <w:sz w:val="26"/>
          <w:szCs w:val="26"/>
          <w:shd w:val="clear" w:color="auto" w:fill="FFFFFF"/>
          <w:lang w:val="nl-NL"/>
        </w:rPr>
      </w:pPr>
      <w:r w:rsidRPr="00F444E8">
        <w:rPr>
          <w:rFonts w:cs="Times New Roman"/>
          <w:bCs/>
          <w:color w:val="000000" w:themeColor="text1"/>
          <w:sz w:val="26"/>
          <w:szCs w:val="26"/>
          <w:shd w:val="clear" w:color="auto" w:fill="FFFFFF"/>
          <w:lang w:val="nl-NL"/>
        </w:rPr>
        <w:t xml:space="preserve">Cải bó xôi </w:t>
      </w:r>
      <w:r w:rsidRPr="00F444E8">
        <w:rPr>
          <w:rFonts w:cs="Times New Roman"/>
          <w:bCs/>
          <w:color w:val="000000" w:themeColor="text1"/>
          <w:spacing w:val="-6"/>
          <w:sz w:val="26"/>
          <w:szCs w:val="26"/>
          <w:lang w:val="nl-NL"/>
        </w:rPr>
        <w:t>đang được gieo hiện nay trồng gồm: VL-84, Dash, Ba chữ tàu (Takii's); trong đó, giống sử dụng chủ yếu là giống Dash.</w:t>
      </w:r>
      <w:r w:rsidRPr="00F444E8">
        <w:rPr>
          <w:rFonts w:cs="Times New Roman"/>
          <w:color w:val="000000" w:themeColor="text1"/>
          <w:sz w:val="26"/>
          <w:szCs w:val="26"/>
          <w:shd w:val="clear" w:color="auto" w:fill="FFFFFF"/>
          <w:lang w:val="nl-NL"/>
        </w:rPr>
        <w:t xml:space="preserve"> </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để lựa chọn giống phù hợp.</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t xml:space="preserve">Cây cải bó xôi là cây ưa lạnh, có thể gieo trồng các thời vụ như sau.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t xml:space="preserve">- Vụ sớm có thể gieo từ cuối tháng 9 đến đầu tháng 10.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t xml:space="preserve">- Chính vụ gieo trung tuần tháng 10 đến trung tuần tháng 11.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t xml:space="preserve">- Vụ Đông Xuân gieo tháng 12 đến đầu tháng 01.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t>- Vụ Xuân bắt đầu gieo vào trung tuần tháng 01 đến đầu tháng 02.</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color w:val="000000" w:themeColor="text1"/>
          <w:sz w:val="26"/>
          <w:szCs w:val="26"/>
          <w:lang w:val="de-DE"/>
        </w:rPr>
      </w:pPr>
      <w:r w:rsidRPr="00F444E8">
        <w:rPr>
          <w:rFonts w:eastAsia="Times New Roman" w:cs="Times New Roman"/>
          <w:b/>
          <w:color w:val="000000" w:themeColor="text1"/>
          <w:sz w:val="26"/>
          <w:szCs w:val="26"/>
          <w:lang w:val="de-DE"/>
        </w:rPr>
        <w:t>2. Làm đất</w:t>
      </w:r>
    </w:p>
    <w:p w:rsidR="008F7885" w:rsidRPr="00F444E8" w:rsidRDefault="008F7885" w:rsidP="00F80721">
      <w:pPr>
        <w:spacing w:before="120" w:after="0" w:line="240" w:lineRule="auto"/>
        <w:ind w:firstLine="567"/>
        <w:jc w:val="both"/>
        <w:rPr>
          <w:rFonts w:cs="Times New Roman"/>
          <w:b/>
          <w:bCs/>
          <w:color w:val="000000" w:themeColor="text1"/>
          <w:spacing w:val="-4"/>
          <w:sz w:val="26"/>
          <w:szCs w:val="26"/>
          <w:lang w:val="de-DE"/>
        </w:rPr>
      </w:pPr>
      <w:r w:rsidRPr="00F444E8">
        <w:rPr>
          <w:rFonts w:cs="Times New Roman"/>
          <w:color w:val="000000" w:themeColor="text1"/>
          <w:sz w:val="26"/>
          <w:szCs w:val="26"/>
          <w:lang w:val="nl-NL"/>
        </w:rPr>
        <w:lastRenderedPageBreak/>
        <w:t xml:space="preserve">Trước khi trồng cần xử lý đất, xử lý nguồn bệnh trong đất bằng một số biện pháp như: </w:t>
      </w:r>
      <w:r w:rsidRPr="00F444E8">
        <w:rPr>
          <w:rFonts w:cs="Times New Roman"/>
          <w:color w:val="000000" w:themeColor="text1"/>
          <w:spacing w:val="-4"/>
          <w:sz w:val="26"/>
          <w:szCs w:val="26"/>
          <w:lang w:val="de-DE"/>
        </w:rPr>
        <w:t>Cày xới độ sâu 25-30cm,</w:t>
      </w:r>
      <w:r w:rsidRPr="00F444E8">
        <w:rPr>
          <w:rFonts w:cs="Times New Roman"/>
          <w:color w:val="000000" w:themeColor="text1"/>
          <w:sz w:val="26"/>
          <w:szCs w:val="26"/>
          <w:lang w:val="nl-NL"/>
        </w:rPr>
        <w:t xml:space="preserve"> phơi ải, xử lý vôi trước khi trồng 1-2 tuần; tăng cường sử dụng phân bón hữu cơ có bổ sung các vi sinh vật có ích để cải tạo đất và hạn chế nguồn sâu bênh hại tồn tại trong đất.</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t>Làm đẩt kỹ, tơi xốp; lên luống rộng 1,0-1,2m, rãnh rộng 20cm, cao 10-15cm (mùa mưa cao 15-20cm).</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3. Mật độ</w:t>
      </w:r>
    </w:p>
    <w:p w:rsidR="008F7885" w:rsidRPr="00F444E8" w:rsidRDefault="008F7885" w:rsidP="00F80721">
      <w:pPr>
        <w:spacing w:before="120" w:after="0" w:line="240" w:lineRule="auto"/>
        <w:ind w:firstLine="567"/>
        <w:jc w:val="both"/>
        <w:rPr>
          <w:rFonts w:eastAsia="Times New Roman" w:cs="Times New Roman"/>
          <w:bCs/>
          <w:color w:val="000000" w:themeColor="text1"/>
          <w:spacing w:val="-6"/>
          <w:sz w:val="26"/>
          <w:szCs w:val="26"/>
          <w:lang w:val="nl-NL"/>
        </w:rPr>
      </w:pPr>
      <w:r w:rsidRPr="00F444E8">
        <w:rPr>
          <w:rFonts w:eastAsia="Calibri" w:cs="Times New Roman"/>
          <w:color w:val="000000" w:themeColor="text1"/>
          <w:sz w:val="26"/>
          <w:szCs w:val="26"/>
          <w:lang w:val="de-DE"/>
        </w:rPr>
        <w:t xml:space="preserve">- Gieo hạt trực tiếp trên ruộng sản xuất: Gieo vãi hoặc gieo hạt thành hàng, lượng </w:t>
      </w:r>
      <w:r w:rsidRPr="00F444E8">
        <w:rPr>
          <w:rFonts w:eastAsia="Times New Roman" w:cs="Times New Roman"/>
          <w:bCs/>
          <w:color w:val="000000" w:themeColor="text1"/>
          <w:spacing w:val="-6"/>
          <w:sz w:val="26"/>
          <w:szCs w:val="26"/>
          <w:lang w:val="nl-NL"/>
        </w:rPr>
        <w:t>hạt giống khoảng là 7kg/ha.</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Trồng cây giống: Tùy theo đặc điểm giống, thời vụ, khả năng thâm canh, khả năng áp dụng tiến bộ kỹ thuật lựa chọn mật độ trồng cho phù hợp; thông thường trồng với khoảng cách trung bình (hàng cách hàng, cây cách cây) 20x15cm; mật độ trung bình 200.000 cây/ha.</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4. Gieo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xml:space="preserve">- Xử lý hạt giống: Để kích thích cây nảy mầm nhanh và đều, trước khi gieo, ngâm hạt cải bó xôi vào nước ấm (2 sôi, 3 lạnh) trong 3-4 giờ. Sau đó vớt ra, rửa bằng nước sạch, để ráo nước thì đem gieo. </w:t>
      </w:r>
    </w:p>
    <w:p w:rsidR="008F7885" w:rsidRPr="00F444E8" w:rsidRDefault="008F7885" w:rsidP="00F80721">
      <w:pPr>
        <w:spacing w:before="120" w:after="0" w:line="240" w:lineRule="auto"/>
        <w:ind w:firstLine="567"/>
        <w:jc w:val="both"/>
        <w:rPr>
          <w:rFonts w:eastAsia="Calibri" w:cs="Times New Roman"/>
          <w:i/>
          <w:iCs/>
          <w:color w:val="000000" w:themeColor="text1"/>
          <w:sz w:val="26"/>
          <w:szCs w:val="26"/>
          <w:lang w:val="de-DE"/>
        </w:rPr>
      </w:pPr>
      <w:r w:rsidRPr="00F444E8">
        <w:rPr>
          <w:rFonts w:cs="Times New Roman"/>
          <w:color w:val="000000" w:themeColor="text1"/>
          <w:sz w:val="26"/>
          <w:szCs w:val="26"/>
          <w:lang w:val="de-DE"/>
        </w:rPr>
        <w:t>- Có 2 phương pháp gieo trồng: Gieo trực tiếp trên luống hoặc gieo ươm cây giống rồi trồng ra ruộng sản xuất:</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eastAsia="Calibri" w:cs="Times New Roman"/>
          <w:color w:val="000000" w:themeColor="text1"/>
          <w:sz w:val="26"/>
          <w:szCs w:val="26"/>
          <w:lang w:val="de-DE"/>
        </w:rPr>
        <w:t xml:space="preserve">+ Phương pháp gieo hạt: </w:t>
      </w:r>
      <w:r w:rsidRPr="00F444E8">
        <w:rPr>
          <w:rFonts w:cs="Times New Roman"/>
          <w:color w:val="000000" w:themeColor="text1"/>
          <w:sz w:val="26"/>
          <w:szCs w:val="26"/>
          <w:lang w:val="de-DE"/>
        </w:rPr>
        <w:t xml:space="preserve">Hạt bó xôi có thể gieo vãi hoặc gieo hàng. Gieo vãi năng suất cao hơn gieo hàng, nhưng khi chăm sóc thì khó khăn hơn gieo hàng. </w:t>
      </w:r>
    </w:p>
    <w:p w:rsidR="008F7885" w:rsidRPr="00F444E8" w:rsidRDefault="008F7885" w:rsidP="00F80721">
      <w:pPr>
        <w:spacing w:before="120" w:after="0" w:line="240" w:lineRule="auto"/>
        <w:ind w:firstLine="567"/>
        <w:jc w:val="both"/>
        <w:rPr>
          <w:rFonts w:cs="Times New Roman"/>
          <w:color w:val="000000" w:themeColor="text1"/>
          <w:spacing w:val="-2"/>
          <w:sz w:val="26"/>
          <w:szCs w:val="26"/>
          <w:lang w:val="de-DE"/>
        </w:rPr>
      </w:pPr>
      <w:r w:rsidRPr="00F444E8">
        <w:rPr>
          <w:rFonts w:cs="Times New Roman"/>
          <w:color w:val="000000" w:themeColor="text1"/>
          <w:spacing w:val="-2"/>
          <w:sz w:val="26"/>
          <w:szCs w:val="26"/>
          <w:lang w:val="de-DE"/>
        </w:rPr>
        <w:t>Gieo vãi: Rắc hạt đều trên mặt luống, trung bình 8-10g hạt/m</w:t>
      </w:r>
      <w:r w:rsidRPr="00F444E8">
        <w:rPr>
          <w:rFonts w:cs="Times New Roman"/>
          <w:color w:val="000000" w:themeColor="text1"/>
          <w:spacing w:val="-2"/>
          <w:sz w:val="26"/>
          <w:szCs w:val="26"/>
          <w:vertAlign w:val="superscript"/>
          <w:lang w:val="de-DE"/>
        </w:rPr>
        <w:t>2</w:t>
      </w:r>
      <w:r w:rsidRPr="00F444E8">
        <w:rPr>
          <w:rFonts w:cs="Times New Roman"/>
          <w:color w:val="000000" w:themeColor="text1"/>
          <w:spacing w:val="-2"/>
          <w:sz w:val="26"/>
          <w:szCs w:val="26"/>
          <w:lang w:val="de-DE"/>
        </w:rPr>
        <w:t>. Trộn hạt giống với đất bột, chia lượng hạt làm 2 phần, gieo đi gieo lại để hạt phân bố đều trên mặt luống. Gieo hạt xong cào nhẹ hoặc dùng tay xoa nhẹ, đều trên mặt luống cho đất phủ kín hạt, phủ một lớp rơm rạ, trấu mỏng trên mặt luống và dùng ô doa tưới nước đủ ẩm.</w:t>
      </w:r>
    </w:p>
    <w:p w:rsidR="008F7885" w:rsidRPr="00F444E8" w:rsidRDefault="008F7885" w:rsidP="00F80721">
      <w:pPr>
        <w:spacing w:before="120" w:after="0" w:line="240" w:lineRule="auto"/>
        <w:ind w:firstLine="567"/>
        <w:jc w:val="both"/>
        <w:rPr>
          <w:rFonts w:cs="Times New Roman"/>
          <w:color w:val="000000" w:themeColor="text1"/>
          <w:spacing w:val="-2"/>
          <w:sz w:val="26"/>
          <w:szCs w:val="26"/>
          <w:lang w:val="de-DE"/>
        </w:rPr>
      </w:pPr>
      <w:r w:rsidRPr="00F444E8">
        <w:rPr>
          <w:rFonts w:cs="Times New Roman"/>
          <w:color w:val="000000" w:themeColor="text1"/>
          <w:sz w:val="26"/>
          <w:szCs w:val="26"/>
          <w:lang w:val="de-DE"/>
        </w:rPr>
        <w:t xml:space="preserve">Gieo hàng: Rạch hàng theo chiều rộng của luống, khoảng cách hàng theo mật độ gieo trồng, rạch sâu 3-5cm. </w:t>
      </w:r>
      <w:r w:rsidRPr="00F444E8">
        <w:rPr>
          <w:rFonts w:cs="Times New Roman"/>
          <w:color w:val="000000" w:themeColor="text1"/>
          <w:spacing w:val="-2"/>
          <w:sz w:val="26"/>
          <w:szCs w:val="26"/>
          <w:lang w:val="de-DE"/>
        </w:rPr>
        <w:t>Trộn hạt giống với đất bột, rải đều theo các rạch. Gieo hạt xong cào nhẹ hoặc dùng tay xoa nhẹ, đều trên mặt luống cho đất phủ kín hạt, phủ một lớp rơm rạ, trấu mỏng trên mặt luống và dùng ô doa tưới nước đủ ẩm.</w:t>
      </w:r>
    </w:p>
    <w:p w:rsidR="008F7885" w:rsidRPr="00F444E8" w:rsidRDefault="008F7885" w:rsidP="00F80721">
      <w:pPr>
        <w:shd w:val="clear" w:color="auto" w:fill="FFFFFF"/>
        <w:spacing w:before="120" w:after="0" w:line="240" w:lineRule="auto"/>
        <w:ind w:firstLine="720"/>
        <w:jc w:val="both"/>
        <w:textAlignment w:val="baseline"/>
        <w:rPr>
          <w:rFonts w:eastAsia="Times New Roman" w:cs="Times New Roman"/>
          <w:color w:val="000000" w:themeColor="text1"/>
          <w:sz w:val="26"/>
          <w:szCs w:val="26"/>
          <w:lang w:val="vi-VN" w:eastAsia="vi-VN"/>
        </w:rPr>
      </w:pPr>
      <w:r w:rsidRPr="00F444E8">
        <w:rPr>
          <w:rFonts w:cs="Times New Roman"/>
          <w:color w:val="000000" w:themeColor="text1"/>
          <w:sz w:val="26"/>
          <w:szCs w:val="26"/>
          <w:lang w:val="de-DE"/>
        </w:rPr>
        <w:t xml:space="preserve">+ Phương pháp trồng cây con: Tiến hành ươm cây con trong vườn ươm, khi cây có 4-6 lá thật, cao 8-10cm thì mang ra trồng ngoài ruộng sản xuất. Chọn những giống khỏe, đồng đều, không nhiễm </w:t>
      </w:r>
      <w:r w:rsidRPr="00F444E8">
        <w:rPr>
          <w:rFonts w:cs="Times New Roman"/>
          <w:bCs/>
          <w:color w:val="000000" w:themeColor="text1"/>
          <w:spacing w:val="-6"/>
          <w:sz w:val="26"/>
          <w:szCs w:val="26"/>
          <w:lang w:val="de-DE"/>
        </w:rPr>
        <w:t>sâu bệnh đề trồng. T</w:t>
      </w:r>
      <w:r w:rsidRPr="00F444E8">
        <w:rPr>
          <w:rFonts w:eastAsia="Times New Roman" w:cs="Times New Roman"/>
          <w:color w:val="000000" w:themeColor="text1"/>
          <w:sz w:val="26"/>
          <w:szCs w:val="26"/>
          <w:bdr w:val="none" w:sz="0" w:space="0" w:color="auto" w:frame="1"/>
          <w:lang w:val="vi-VN" w:eastAsia="vi-VN"/>
        </w:rPr>
        <w:t>rước khi trồng cần tưới đẫm nước và mặt luống, sau đó để ráo mặt luống.</w:t>
      </w:r>
      <w:r w:rsidRPr="00F444E8">
        <w:rPr>
          <w:rFonts w:eastAsia="Times New Roman" w:cs="Times New Roman"/>
          <w:color w:val="000000" w:themeColor="text1"/>
          <w:sz w:val="26"/>
          <w:szCs w:val="26"/>
          <w:bdr w:val="none" w:sz="0" w:space="0" w:color="auto" w:frame="1"/>
          <w:lang w:val="de-DE" w:eastAsia="vi-VN"/>
        </w:rPr>
        <w:t xml:space="preserve"> </w:t>
      </w:r>
      <w:r w:rsidRPr="00F444E8">
        <w:rPr>
          <w:rFonts w:eastAsia="Times New Roman" w:cs="Times New Roman"/>
          <w:color w:val="000000" w:themeColor="text1"/>
          <w:sz w:val="26"/>
          <w:szCs w:val="26"/>
          <w:bdr w:val="none" w:sz="0" w:space="0" w:color="auto" w:frame="1"/>
          <w:lang w:val="vi-VN" w:eastAsia="vi-VN"/>
        </w:rPr>
        <w:t>Dùng bay nhỏ có đầu nhọn hoặc dầm tạo lỗ vừa gốc cây, sau đó trồng cây vào, dùng ngón tay ấn nhẹ xung quanh gốc tạo độ chặt, sau đó tưới đẫm nước cho cây.</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1. Bón phân</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pt-BR"/>
        </w:rPr>
      </w:pPr>
      <w:r w:rsidRPr="00F444E8">
        <w:rPr>
          <w:rFonts w:eastAsia="Times New Roman" w:cs="Times New Roman"/>
          <w:b/>
          <w:color w:val="000000" w:themeColor="text1"/>
          <w:sz w:val="26"/>
          <w:szCs w:val="26"/>
          <w:lang w:val="pt-BR"/>
        </w:rPr>
        <w:t xml:space="preserve">1.1. Lượng phân bón </w:t>
      </w:r>
    </w:p>
    <w:tbl>
      <w:tblPr>
        <w:tblW w:w="49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970"/>
        <w:gridCol w:w="941"/>
        <w:gridCol w:w="1219"/>
        <w:gridCol w:w="1080"/>
        <w:gridCol w:w="941"/>
        <w:gridCol w:w="985"/>
      </w:tblGrid>
      <w:tr w:rsidR="008F7885" w:rsidRPr="00F444E8" w:rsidTr="00350B01">
        <w:trPr>
          <w:cantSplit/>
          <w:trHeight w:val="385"/>
          <w:jc w:val="center"/>
        </w:trPr>
        <w:tc>
          <w:tcPr>
            <w:tcW w:w="2172" w:type="pct"/>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Loại phân</w:t>
            </w:r>
          </w:p>
        </w:tc>
        <w:tc>
          <w:tcPr>
            <w:tcW w:w="515" w:type="pct"/>
            <w:vMerge w:val="restart"/>
            <w:tcBorders>
              <w:top w:val="single" w:sz="4" w:space="0" w:color="auto"/>
              <w:left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ĐVT</w:t>
            </w:r>
          </w:p>
        </w:tc>
        <w:tc>
          <w:tcPr>
            <w:tcW w:w="667" w:type="pct"/>
            <w:vMerge w:val="restart"/>
            <w:tcBorders>
              <w:top w:val="single" w:sz="4" w:space="0" w:color="auto"/>
              <w:left w:val="single" w:sz="4" w:space="0" w:color="auto"/>
              <w:right w:val="single" w:sz="4" w:space="0" w:color="auto"/>
            </w:tcBorders>
            <w:vAlign w:val="center"/>
            <w:hideMark/>
          </w:tcPr>
          <w:p w:rsidR="008F7885" w:rsidRPr="00F444E8" w:rsidRDefault="008F7885" w:rsidP="00F80721">
            <w:pPr>
              <w:spacing w:before="120" w:after="0" w:line="240" w:lineRule="auto"/>
              <w:ind w:left="283"/>
              <w:jc w:val="both"/>
              <w:outlineLvl w:val="0"/>
              <w:rPr>
                <w:rFonts w:cs="Times New Roman"/>
                <w:b/>
                <w:bCs/>
                <w:color w:val="000000" w:themeColor="text1"/>
                <w:sz w:val="26"/>
                <w:szCs w:val="26"/>
              </w:rPr>
            </w:pPr>
            <w:r w:rsidRPr="00F444E8">
              <w:rPr>
                <w:rFonts w:cs="Times New Roman"/>
                <w:b/>
                <w:bCs/>
                <w:color w:val="000000" w:themeColor="text1"/>
                <w:sz w:val="26"/>
                <w:szCs w:val="26"/>
              </w:rPr>
              <w:t>Lượng bón</w:t>
            </w:r>
          </w:p>
        </w:tc>
        <w:tc>
          <w:tcPr>
            <w:tcW w:w="591" w:type="pct"/>
            <w:vMerge w:val="restart"/>
            <w:tcBorders>
              <w:top w:val="single" w:sz="4" w:space="0" w:color="auto"/>
              <w:left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lót (%)</w:t>
            </w:r>
          </w:p>
        </w:tc>
        <w:tc>
          <w:tcPr>
            <w:tcW w:w="1054" w:type="pct"/>
            <w:gridSpan w:val="2"/>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thúc (%)</w:t>
            </w:r>
          </w:p>
        </w:tc>
      </w:tr>
      <w:tr w:rsidR="008F7885" w:rsidRPr="00F444E8" w:rsidTr="00350B01">
        <w:trPr>
          <w:cantSplit/>
          <w:trHeight w:val="175"/>
          <w:jc w:val="center"/>
        </w:trPr>
        <w:tc>
          <w:tcPr>
            <w:tcW w:w="2172" w:type="pct"/>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p>
        </w:tc>
        <w:tc>
          <w:tcPr>
            <w:tcW w:w="515" w:type="pct"/>
            <w:vMerge/>
            <w:tcBorders>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left="283"/>
              <w:jc w:val="both"/>
              <w:outlineLvl w:val="0"/>
              <w:rPr>
                <w:rFonts w:cs="Times New Roman"/>
                <w:b/>
                <w:color w:val="000000" w:themeColor="text1"/>
                <w:sz w:val="26"/>
                <w:szCs w:val="26"/>
                <w:lang w:val="nl-NL"/>
              </w:rPr>
            </w:pPr>
          </w:p>
        </w:tc>
        <w:tc>
          <w:tcPr>
            <w:tcW w:w="667" w:type="pct"/>
            <w:vMerge/>
            <w:tcBorders>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ind w:left="283"/>
              <w:jc w:val="both"/>
              <w:outlineLvl w:val="0"/>
              <w:rPr>
                <w:rFonts w:cs="Times New Roman"/>
                <w:b/>
                <w:color w:val="000000" w:themeColor="text1"/>
                <w:sz w:val="26"/>
                <w:szCs w:val="26"/>
                <w:lang w:val="nl-NL"/>
              </w:rPr>
            </w:pPr>
          </w:p>
        </w:tc>
        <w:tc>
          <w:tcPr>
            <w:tcW w:w="591" w:type="pct"/>
            <w:vMerge/>
            <w:tcBorders>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1</w:t>
            </w:r>
          </w:p>
        </w:tc>
        <w:tc>
          <w:tcPr>
            <w:tcW w:w="53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2</w:t>
            </w:r>
          </w:p>
        </w:tc>
      </w:tr>
      <w:tr w:rsidR="008F7885" w:rsidRPr="00F444E8" w:rsidTr="00350B01">
        <w:trPr>
          <w:trHeight w:val="385"/>
          <w:jc w:val="center"/>
        </w:trPr>
        <w:tc>
          <w:tcPr>
            <w:tcW w:w="2172" w:type="pct"/>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spacing w:before="120" w:after="0" w:line="240" w:lineRule="auto"/>
              <w:jc w:val="both"/>
              <w:rPr>
                <w:rFonts w:cs="Times New Roman"/>
                <w:color w:val="000000" w:themeColor="text1"/>
                <w:sz w:val="26"/>
                <w:szCs w:val="26"/>
                <w:lang w:val="it-IT"/>
              </w:rPr>
            </w:pPr>
            <w:r w:rsidRPr="00F444E8">
              <w:rPr>
                <w:rFonts w:cs="Times New Roman"/>
                <w:color w:val="000000" w:themeColor="text1"/>
                <w:sz w:val="26"/>
                <w:szCs w:val="26"/>
                <w:lang w:val="it-IT"/>
              </w:rPr>
              <w:t xml:space="preserve">Phân hữu cơ (hữu cơ vi sinh hoặc </w:t>
            </w:r>
            <w:r w:rsidRPr="00F444E8">
              <w:rPr>
                <w:rFonts w:cs="Times New Roman"/>
                <w:color w:val="000000" w:themeColor="text1"/>
                <w:sz w:val="26"/>
                <w:szCs w:val="26"/>
                <w:lang w:val="it-IT"/>
              </w:rPr>
              <w:lastRenderedPageBreak/>
              <w:t>hữu cơ sinh học)</w:t>
            </w:r>
          </w:p>
        </w:tc>
        <w:tc>
          <w:tcPr>
            <w:tcW w:w="51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lastRenderedPageBreak/>
              <w:t>Kg</w:t>
            </w:r>
          </w:p>
        </w:tc>
        <w:tc>
          <w:tcPr>
            <w:tcW w:w="667"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1.500</w:t>
            </w:r>
          </w:p>
        </w:tc>
        <w:tc>
          <w:tcPr>
            <w:tcW w:w="591"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515"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c>
          <w:tcPr>
            <w:tcW w:w="53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r>
      <w:tr w:rsidR="008F7885" w:rsidRPr="00F444E8" w:rsidTr="00350B01">
        <w:trPr>
          <w:trHeight w:val="402"/>
          <w:jc w:val="center"/>
        </w:trPr>
        <w:tc>
          <w:tcPr>
            <w:tcW w:w="2172"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cs="Times New Roman"/>
                <w:color w:val="000000" w:themeColor="text1"/>
                <w:sz w:val="26"/>
                <w:szCs w:val="26"/>
                <w:lang w:val="pt-BR"/>
              </w:rPr>
            </w:pPr>
            <w:r w:rsidRPr="00F444E8">
              <w:rPr>
                <w:rFonts w:cs="Times New Roman"/>
                <w:color w:val="000000" w:themeColor="text1"/>
                <w:sz w:val="26"/>
                <w:szCs w:val="26"/>
              </w:rPr>
              <w:lastRenderedPageBreak/>
              <w:t>Đạm nguyên chất (N)</w:t>
            </w:r>
          </w:p>
        </w:tc>
        <w:tc>
          <w:tcPr>
            <w:tcW w:w="51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66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35</w:t>
            </w:r>
          </w:p>
        </w:tc>
        <w:tc>
          <w:tcPr>
            <w:tcW w:w="59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30</w:t>
            </w:r>
          </w:p>
        </w:tc>
        <w:tc>
          <w:tcPr>
            <w:tcW w:w="51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53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r>
      <w:tr w:rsidR="008F7885" w:rsidRPr="00F444E8" w:rsidTr="00350B01">
        <w:trPr>
          <w:trHeight w:val="385"/>
          <w:jc w:val="center"/>
        </w:trPr>
        <w:tc>
          <w:tcPr>
            <w:tcW w:w="2172"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51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66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25</w:t>
            </w:r>
          </w:p>
        </w:tc>
        <w:tc>
          <w:tcPr>
            <w:tcW w:w="59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51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c>
          <w:tcPr>
            <w:tcW w:w="53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r>
      <w:tr w:rsidR="008F7885" w:rsidRPr="00F444E8" w:rsidTr="00350B01">
        <w:trPr>
          <w:trHeight w:val="366"/>
          <w:jc w:val="center"/>
        </w:trPr>
        <w:tc>
          <w:tcPr>
            <w:tcW w:w="2172"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Kali nguyên chất (K</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p>
        </w:tc>
        <w:tc>
          <w:tcPr>
            <w:tcW w:w="51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66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45</w:t>
            </w:r>
          </w:p>
        </w:tc>
        <w:tc>
          <w:tcPr>
            <w:tcW w:w="59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51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53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30</w:t>
            </w:r>
          </w:p>
        </w:tc>
      </w:tr>
    </w:tbl>
    <w:p w:rsidR="008F7885" w:rsidRPr="00F444E8" w:rsidRDefault="008F7885" w:rsidP="00F80721">
      <w:pPr>
        <w:spacing w:before="120" w:after="0" w:line="240" w:lineRule="auto"/>
        <w:ind w:firstLine="567"/>
        <w:jc w:val="both"/>
        <w:rPr>
          <w:rFonts w:cs="Times New Roman"/>
          <w:b/>
          <w:iCs/>
          <w:color w:val="000000" w:themeColor="text1"/>
          <w:sz w:val="26"/>
          <w:szCs w:val="26"/>
        </w:rPr>
      </w:pPr>
      <w:r w:rsidRPr="00F444E8">
        <w:rPr>
          <w:rFonts w:cs="Times New Roman"/>
          <w:b/>
          <w:iCs/>
          <w:color w:val="000000" w:themeColor="text1"/>
          <w:sz w:val="26"/>
          <w:szCs w:val="26"/>
        </w:rPr>
        <w:t xml:space="preserve">1.2. Phương pháp bón </w:t>
      </w:r>
    </w:p>
    <w:p w:rsidR="008F7885" w:rsidRPr="00F444E8" w:rsidRDefault="008F7885" w:rsidP="00F80721">
      <w:pPr>
        <w:spacing w:before="120" w:after="0" w:line="240" w:lineRule="auto"/>
        <w:ind w:firstLine="567"/>
        <w:jc w:val="both"/>
        <w:rPr>
          <w:rFonts w:cs="Times New Roman"/>
          <w:color w:val="000000" w:themeColor="text1"/>
          <w:w w:val="95"/>
          <w:sz w:val="26"/>
          <w:szCs w:val="26"/>
          <w:lang w:val="de-DE"/>
        </w:rPr>
      </w:pPr>
      <w:r w:rsidRPr="00F444E8">
        <w:rPr>
          <w:rFonts w:cs="Times New Roman"/>
          <w:iCs/>
          <w:color w:val="000000" w:themeColor="text1"/>
          <w:w w:val="95"/>
          <w:sz w:val="26"/>
          <w:szCs w:val="26"/>
        </w:rPr>
        <w:t xml:space="preserve">- Bón lót: </w:t>
      </w:r>
      <w:r w:rsidRPr="00F444E8">
        <w:rPr>
          <w:rFonts w:cs="Times New Roman"/>
          <w:color w:val="000000" w:themeColor="text1"/>
          <w:w w:val="95"/>
          <w:sz w:val="26"/>
          <w:szCs w:val="26"/>
        </w:rPr>
        <w:t xml:space="preserve">Bón trước khi trồng 1-2 ngày, </w:t>
      </w:r>
      <w:r w:rsidRPr="00F444E8">
        <w:rPr>
          <w:rFonts w:cs="Times New Roman"/>
          <w:color w:val="000000" w:themeColor="text1"/>
          <w:w w:val="95"/>
          <w:sz w:val="26"/>
          <w:szCs w:val="26"/>
          <w:lang w:val="de-DE"/>
        </w:rPr>
        <w:t xml:space="preserve">rải phân đều trên mặt luống, đảo đều đất và phân, vun đất ở rãnh phủ lên mặt luống bảo đảm phân được vùi sâu 3-5cm. </w:t>
      </w:r>
    </w:p>
    <w:p w:rsidR="008F7885" w:rsidRPr="00F444E8" w:rsidRDefault="008F7885" w:rsidP="00F80721">
      <w:pPr>
        <w:spacing w:before="120" w:after="0" w:line="240" w:lineRule="auto"/>
        <w:ind w:firstLine="567"/>
        <w:jc w:val="both"/>
        <w:rPr>
          <w:rFonts w:cs="Times New Roman"/>
          <w:color w:val="000000" w:themeColor="text1"/>
          <w:w w:val="95"/>
          <w:sz w:val="26"/>
          <w:szCs w:val="26"/>
          <w:lang w:val="de-DE"/>
        </w:rPr>
      </w:pPr>
      <w:r w:rsidRPr="00F444E8">
        <w:rPr>
          <w:rFonts w:cs="Times New Roman"/>
          <w:color w:val="000000" w:themeColor="text1"/>
          <w:w w:val="95"/>
          <w:sz w:val="26"/>
          <w:szCs w:val="26"/>
          <w:lang w:val="de-DE"/>
        </w:rPr>
        <w:t xml:space="preserve">- </w:t>
      </w:r>
      <w:r w:rsidRPr="00F444E8">
        <w:rPr>
          <w:rFonts w:cs="Times New Roman"/>
          <w:color w:val="000000" w:themeColor="text1"/>
          <w:sz w:val="26"/>
          <w:szCs w:val="26"/>
          <w:lang w:val="de-DE"/>
        </w:rPr>
        <w:t>Bón thúc lần 1: sau gieo 7-10 ngày, hòa loãng phân đạm và kali với nước để tưới đều cho ruộng rau</w:t>
      </w:r>
      <w:r w:rsidRPr="00F444E8">
        <w:rPr>
          <w:rFonts w:cs="Times New Roman"/>
          <w:color w:val="000000" w:themeColor="text1"/>
          <w:w w:val="95"/>
          <w:sz w:val="26"/>
          <w:szCs w:val="26"/>
          <w:lang w:val="de-DE"/>
        </w:rPr>
        <w:t>.</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 Bón thúc lần 2: sau trồng 15-20 ngày, hòa loãng lượng phân đạm và phân kali còn lại với nước để tưới đều cho ruộng rau.</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Cần kết thúc bón phân đạm cho ruộng rau trước khi thu hoạch 7-10 ngày.</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de-DE"/>
        </w:rPr>
      </w:pPr>
      <w:r w:rsidRPr="00F444E8">
        <w:rPr>
          <w:rFonts w:cs="Times New Roman"/>
          <w:b/>
          <w:bCs/>
          <w:color w:val="000000" w:themeColor="text1"/>
          <w:sz w:val="26"/>
          <w:szCs w:val="26"/>
          <w:lang w:val="nl-NL"/>
        </w:rPr>
        <w:t>* Lưu ý:</w:t>
      </w:r>
      <w:r w:rsidRPr="00F444E8">
        <w:rPr>
          <w:rFonts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Tùy theo điều kiện canh tác, thổ nhưỡng, giống, tình hình sinh trưởng phát triển của cây để lựa chọn loại phân bón và điều chỉnh lượng phân bón cho phù hợp; có thể quy đổi và sử dụng phân bón NPK có tỷ lệ tương ứng, lượng bón và phương pháp bón theo khuyến cáo của nhà sản xuất và hướng dẫn của cơ quan chuyên môn.</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2. Tưới nước và chăm sóc</w:t>
      </w:r>
    </w:p>
    <w:p w:rsidR="008F7885" w:rsidRPr="00F444E8" w:rsidRDefault="008F7885" w:rsidP="00F80721">
      <w:pPr>
        <w:spacing w:before="120" w:after="0" w:line="240" w:lineRule="auto"/>
        <w:ind w:firstLine="567"/>
        <w:jc w:val="both"/>
        <w:rPr>
          <w:rFonts w:eastAsia="Arial" w:cs="Times New Roman"/>
          <w:i/>
          <w:color w:val="000000" w:themeColor="text1"/>
          <w:sz w:val="26"/>
          <w:szCs w:val="26"/>
          <w:lang w:val="de-DE"/>
        </w:rPr>
      </w:pPr>
      <w:r w:rsidRPr="00F444E8">
        <w:rPr>
          <w:rFonts w:eastAsia="Calibri" w:cs="Times New Roman"/>
          <w:b/>
          <w:bCs/>
          <w:color w:val="000000" w:themeColor="text1"/>
          <w:sz w:val="26"/>
          <w:szCs w:val="26"/>
          <w:lang w:val="de-DE"/>
        </w:rPr>
        <w:t>- Tưới nước:</w:t>
      </w:r>
      <w:r w:rsidRPr="00F444E8">
        <w:rPr>
          <w:rFonts w:eastAsia="Calibri" w:cs="Times New Roman"/>
          <w:color w:val="000000" w:themeColor="text1"/>
          <w:sz w:val="26"/>
          <w:szCs w:val="26"/>
          <w:lang w:val="de-DE"/>
        </w:rPr>
        <w:t xml:space="preserve"> Sau khi gieo hạt phải tưới nước liên tục 3-5 ngày đầu, 1-2 lần vào sáng sớm và chiều mát. Khi hạt đã nảy mầm ngừng tưới 1-2 ngày, sau đó cách một ngày tưới một lần. Không nên tưới nhiều vào giai đoạn 1-2 lá thật, nếu ẩm quá ở giai đoạn này cây dễ bị chết thắt, lở cổ rễ. </w:t>
      </w:r>
      <w:r w:rsidRPr="00F444E8">
        <w:rPr>
          <w:rFonts w:eastAsia="Arial" w:cs="Times New Roman"/>
          <w:iCs/>
          <w:color w:val="000000" w:themeColor="text1"/>
          <w:sz w:val="26"/>
          <w:szCs w:val="26"/>
          <w:lang w:val="de-DE"/>
        </w:rPr>
        <w:t xml:space="preserve">Mùa nắng, tưới buổi sáng sớm hoặc chiều mát 1 lần/ngày đảm bảo ẩm độ 70-75%. Làm hệ thống rãnh thoát nước trong mùa mưa tránh bị ngập úng. </w:t>
      </w:r>
    </w:p>
    <w:p w:rsidR="008F7885" w:rsidRPr="00F444E8" w:rsidRDefault="008F7885" w:rsidP="00F80721">
      <w:pPr>
        <w:tabs>
          <w:tab w:val="left" w:pos="0"/>
          <w:tab w:val="left" w:pos="630"/>
        </w:tabs>
        <w:spacing w:before="120" w:after="0" w:line="240" w:lineRule="auto"/>
        <w:ind w:firstLine="567"/>
        <w:jc w:val="both"/>
        <w:rPr>
          <w:rFonts w:cs="Times New Roman"/>
          <w:b/>
          <w:color w:val="000000" w:themeColor="text1"/>
          <w:sz w:val="26"/>
          <w:szCs w:val="26"/>
          <w:lang w:val="de-DE"/>
        </w:rPr>
      </w:pPr>
      <w:r w:rsidRPr="00F444E8">
        <w:rPr>
          <w:rFonts w:eastAsia="Calibri" w:cs="Times New Roman"/>
          <w:b/>
          <w:bCs/>
          <w:i/>
          <w:iCs/>
          <w:color w:val="000000" w:themeColor="text1"/>
          <w:sz w:val="26"/>
          <w:szCs w:val="26"/>
          <w:lang w:val="de-DE"/>
        </w:rPr>
        <w:t xml:space="preserve">- Tỉa cây: </w:t>
      </w:r>
      <w:r w:rsidRPr="00F444E8">
        <w:rPr>
          <w:rFonts w:cs="Times New Roman"/>
          <w:color w:val="000000" w:themeColor="text1"/>
          <w:sz w:val="26"/>
          <w:szCs w:val="26"/>
          <w:lang w:val="de-DE"/>
        </w:rPr>
        <w:t>Thực hiện 2 lần, lần 1 khi cây có 2-3 là thật và lần 2 khi cây có 4-5 lá thật. Tiến hành tỉa bỏ những cây sinh trưởng kém, cây nhiễm sâu bệnh, để cây với khoảng cách 10-12cm.</w:t>
      </w:r>
    </w:p>
    <w:p w:rsidR="008F7885" w:rsidRPr="00F444E8" w:rsidRDefault="008F7885" w:rsidP="00F80721">
      <w:pPr>
        <w:spacing w:before="120" w:after="0" w:line="240" w:lineRule="auto"/>
        <w:ind w:firstLine="567"/>
        <w:jc w:val="both"/>
        <w:rPr>
          <w:rFonts w:eastAsia="Arial" w:cs="Times New Roman"/>
          <w:iCs/>
          <w:color w:val="000000" w:themeColor="text1"/>
          <w:sz w:val="26"/>
          <w:szCs w:val="26"/>
          <w:lang w:val="pt-BR"/>
        </w:rPr>
      </w:pPr>
      <w:r w:rsidRPr="00F444E8">
        <w:rPr>
          <w:rFonts w:eastAsia="Times New Roman" w:cs="Times New Roman"/>
          <w:b/>
          <w:bCs/>
          <w:color w:val="000000" w:themeColor="text1"/>
          <w:spacing w:val="-4"/>
          <w:kern w:val="24"/>
          <w:sz w:val="26"/>
          <w:szCs w:val="26"/>
          <w:lang w:val="pt-BR"/>
        </w:rPr>
        <w:t>- Làm cỏ:</w:t>
      </w:r>
      <w:r w:rsidRPr="00F444E8">
        <w:rPr>
          <w:rFonts w:eastAsia="Times New Roman" w:cs="Times New Roman"/>
          <w:color w:val="000000" w:themeColor="text1"/>
          <w:spacing w:val="-4"/>
          <w:kern w:val="24"/>
          <w:sz w:val="26"/>
          <w:szCs w:val="26"/>
          <w:lang w:val="pt-BR"/>
        </w:rPr>
        <w:t xml:space="preserve"> Thường xuyên làm cỏ để loại bỏ cỏ dại cạnh tranh dinh dưỡng với cây trồng. Kết hợp làm cỏ, xới xáo, tỉa bỏ cây bệnh, lá bệnh cho ruộng rau thông thoáng, nhằm hạn chế sâu bệnh hại</w:t>
      </w:r>
      <w:r w:rsidRPr="00F444E8">
        <w:rPr>
          <w:rFonts w:eastAsia="Arial" w:cs="Times New Roman"/>
          <w:iCs/>
          <w:color w:val="000000" w:themeColor="text1"/>
          <w:sz w:val="26"/>
          <w:szCs w:val="26"/>
          <w:lang w:val="pt-BR"/>
        </w:rPr>
        <w:t>.</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 xml:space="preserve">V. QUẢN LÝ SINH VẬT GÂY HẠI </w:t>
      </w:r>
    </w:p>
    <w:p w:rsidR="008F7885" w:rsidRPr="00F444E8" w:rsidRDefault="008F7885" w:rsidP="00F80721">
      <w:pPr>
        <w:spacing w:before="120" w:after="0" w:line="240" w:lineRule="auto"/>
        <w:ind w:left="283" w:firstLine="567"/>
        <w:jc w:val="both"/>
        <w:outlineLvl w:val="0"/>
        <w:rPr>
          <w:rFonts w:cs="Times New Roman"/>
          <w:b/>
          <w:iCs/>
          <w:color w:val="000000" w:themeColor="text1"/>
          <w:sz w:val="26"/>
          <w:szCs w:val="26"/>
          <w:lang w:val="nl-NL"/>
        </w:rPr>
      </w:pPr>
      <w:r w:rsidRPr="00F444E8">
        <w:rPr>
          <w:rFonts w:cs="Times New Roman"/>
          <w:b/>
          <w:iCs/>
          <w:color w:val="000000" w:themeColor="text1"/>
          <w:sz w:val="26"/>
          <w:szCs w:val="26"/>
          <w:lang w:val="nl-NL"/>
        </w:rPr>
        <w:t>1. Một số sâu bệnh hại chính</w:t>
      </w:r>
    </w:p>
    <w:p w:rsidR="008F7885" w:rsidRPr="00F444E8" w:rsidRDefault="008F7885" w:rsidP="00F80721">
      <w:pPr>
        <w:spacing w:before="120" w:after="0" w:line="240" w:lineRule="auto"/>
        <w:ind w:left="283" w:firstLine="567"/>
        <w:jc w:val="both"/>
        <w:outlineLvl w:val="0"/>
        <w:rPr>
          <w:rFonts w:cs="Times New Roman"/>
          <w:b/>
          <w:iCs/>
          <w:color w:val="000000" w:themeColor="text1"/>
          <w:sz w:val="26"/>
          <w:szCs w:val="26"/>
          <w:lang w:val="nl-NL"/>
        </w:rPr>
      </w:pPr>
      <w:r w:rsidRPr="00F444E8">
        <w:rPr>
          <w:rFonts w:cs="Times New Roman"/>
          <w:b/>
          <w:iCs/>
          <w:color w:val="000000" w:themeColor="text1"/>
          <w:sz w:val="26"/>
          <w:szCs w:val="26"/>
          <w:lang w:val="nl-NL"/>
        </w:rPr>
        <w:t xml:space="preserve">1.1. Sâu hại </w:t>
      </w:r>
    </w:p>
    <w:p w:rsidR="008F7885" w:rsidRPr="00F444E8" w:rsidRDefault="008F7885" w:rsidP="00F80721">
      <w:pPr>
        <w:spacing w:before="120" w:after="0" w:line="240" w:lineRule="auto"/>
        <w:ind w:left="283" w:firstLine="567"/>
        <w:jc w:val="both"/>
        <w:outlineLvl w:val="0"/>
        <w:rPr>
          <w:rFonts w:cs="Times New Roman"/>
          <w:bCs/>
          <w:iCs/>
          <w:color w:val="000000" w:themeColor="text1"/>
          <w:sz w:val="26"/>
          <w:szCs w:val="26"/>
          <w:lang w:val="am-ET"/>
        </w:rPr>
      </w:pPr>
      <w:r w:rsidRPr="00F444E8">
        <w:rPr>
          <w:rFonts w:cs="Times New Roman"/>
          <w:b/>
          <w:iCs/>
          <w:color w:val="000000" w:themeColor="text1"/>
          <w:sz w:val="26"/>
          <w:szCs w:val="26"/>
          <w:lang w:val="nl-NL"/>
        </w:rPr>
        <w:t>-</w:t>
      </w:r>
      <w:r w:rsidRPr="00F444E8">
        <w:rPr>
          <w:rFonts w:cs="Times New Roman"/>
          <w:b/>
          <w:iCs/>
          <w:color w:val="000000" w:themeColor="text1"/>
          <w:sz w:val="26"/>
          <w:szCs w:val="26"/>
          <w:lang w:val="am-ET"/>
        </w:rPr>
        <w:t xml:space="preserve"> Sâu xám: </w:t>
      </w:r>
      <w:r w:rsidRPr="00F444E8">
        <w:rPr>
          <w:rFonts w:cs="Times New Roman"/>
          <w:bCs/>
          <w:iCs/>
          <w:color w:val="000000" w:themeColor="text1"/>
          <w:sz w:val="26"/>
          <w:szCs w:val="26"/>
          <w:lang w:val="am-ET"/>
        </w:rPr>
        <w:t xml:space="preserve">Sâu non mới nở gặm lấm tấm biểu bì lá cây, sâu lớn tuổi sống dưới đất, </w:t>
      </w:r>
      <w:r w:rsidRPr="00F444E8">
        <w:rPr>
          <w:rFonts w:cs="Times New Roman"/>
          <w:bCs/>
          <w:iCs/>
          <w:color w:val="000000" w:themeColor="text1"/>
          <w:sz w:val="26"/>
          <w:szCs w:val="26"/>
          <w:lang w:val="nl-NL"/>
        </w:rPr>
        <w:t>k</w:t>
      </w:r>
      <w:r w:rsidRPr="00F444E8">
        <w:rPr>
          <w:rFonts w:cs="Times New Roman"/>
          <w:bCs/>
          <w:iCs/>
          <w:color w:val="000000" w:themeColor="text1"/>
          <w:sz w:val="26"/>
          <w:szCs w:val="26"/>
          <w:lang w:val="am-ET"/>
        </w:rPr>
        <w:t>hoảng 9-10 giờ tối sâu xám ở dưới đất chui lên và bám vào cây để ăn lá, đến khoảng 5-6 giờ sáng thì chui xuống gốc cây hoặc dưới đất để ẩn</w:t>
      </w:r>
      <w:r w:rsidRPr="00F444E8">
        <w:rPr>
          <w:rFonts w:cs="Times New Roman"/>
          <w:bCs/>
          <w:iCs/>
          <w:color w:val="000000" w:themeColor="text1"/>
          <w:sz w:val="26"/>
          <w:szCs w:val="26"/>
          <w:lang w:val="nl-NL"/>
        </w:rPr>
        <w:t xml:space="preserve"> nấp. Giai đoạn cây con, sâu non có thể </w:t>
      </w:r>
      <w:r w:rsidRPr="00F444E8">
        <w:rPr>
          <w:rFonts w:cs="Times New Roman"/>
          <w:bCs/>
          <w:iCs/>
          <w:color w:val="000000" w:themeColor="text1"/>
          <w:sz w:val="26"/>
          <w:szCs w:val="26"/>
          <w:lang w:val="am-ET"/>
        </w:rPr>
        <w:t xml:space="preserve">cắn đứt gốc cây. </w:t>
      </w:r>
    </w:p>
    <w:p w:rsidR="008F7885" w:rsidRPr="00F444E8" w:rsidRDefault="008F7885" w:rsidP="00F80721">
      <w:pPr>
        <w:spacing w:before="120" w:after="0" w:line="240" w:lineRule="auto"/>
        <w:ind w:left="283" w:firstLine="567"/>
        <w:jc w:val="both"/>
        <w:outlineLvl w:val="0"/>
        <w:rPr>
          <w:rFonts w:cs="Times New Roman"/>
          <w:b/>
          <w:iCs/>
          <w:color w:val="000000" w:themeColor="text1"/>
          <w:sz w:val="26"/>
          <w:szCs w:val="26"/>
          <w:lang w:val="am-ET"/>
        </w:rPr>
      </w:pPr>
      <w:r w:rsidRPr="00F444E8">
        <w:rPr>
          <w:rFonts w:cs="Times New Roman"/>
          <w:b/>
          <w:iCs/>
          <w:color w:val="000000" w:themeColor="text1"/>
          <w:sz w:val="26"/>
          <w:szCs w:val="26"/>
          <w:lang w:val="am-ET"/>
        </w:rPr>
        <w:t xml:space="preserve">- Sâu xanh: </w:t>
      </w:r>
      <w:r w:rsidRPr="00F444E8">
        <w:rPr>
          <w:rFonts w:cs="Times New Roman"/>
          <w:bCs/>
          <w:iCs/>
          <w:color w:val="000000" w:themeColor="text1"/>
          <w:sz w:val="26"/>
          <w:szCs w:val="26"/>
          <w:lang w:val="am-ET"/>
        </w:rPr>
        <w:t>Gây hại từ khi cây con đến khi thu hoạch. Sâu non gây hại ăn hết phần biểu bì lá, tạo thành những vết khuyết trên lá. Khi mật độ sâu cao có thể ăn đến trụi cả lá.</w:t>
      </w:r>
    </w:p>
    <w:p w:rsidR="008F7885" w:rsidRPr="00F444E8" w:rsidRDefault="008F7885" w:rsidP="00F80721">
      <w:pPr>
        <w:spacing w:before="120" w:after="0" w:line="240" w:lineRule="auto"/>
        <w:ind w:firstLine="567"/>
        <w:jc w:val="both"/>
        <w:rPr>
          <w:rFonts w:eastAsia="Times New Roman" w:cs="Times New Roman"/>
          <w:bCs/>
          <w:iCs/>
          <w:color w:val="000000" w:themeColor="text1"/>
          <w:sz w:val="26"/>
          <w:szCs w:val="26"/>
          <w:lang w:val="am-ET"/>
        </w:rPr>
      </w:pPr>
      <w:r w:rsidRPr="00F444E8">
        <w:rPr>
          <w:rFonts w:cs="Times New Roman"/>
          <w:b/>
          <w:iCs/>
          <w:color w:val="000000" w:themeColor="text1"/>
          <w:sz w:val="26"/>
          <w:szCs w:val="26"/>
          <w:lang w:val="am-ET"/>
        </w:rPr>
        <w:lastRenderedPageBreak/>
        <w:t xml:space="preserve">- Ruồi hại lá/dòi đục lá: </w:t>
      </w:r>
      <w:r w:rsidRPr="00F444E8">
        <w:rPr>
          <w:rFonts w:eastAsia="Times New Roman" w:cs="Times New Roman"/>
          <w:bCs/>
          <w:iCs/>
          <w:color w:val="000000" w:themeColor="text1"/>
          <w:sz w:val="26"/>
          <w:szCs w:val="26"/>
          <w:lang w:val="am-ET"/>
        </w:rPr>
        <w:t>Sâu non ăn mô lá dưới biểu bì, tạo thành những đường nghoằn nghèo màu trắng, lá bị hại nhiều sẽ vàng héo, cây sinh trưởng kém.</w:t>
      </w:r>
    </w:p>
    <w:p w:rsidR="008F7885" w:rsidRPr="00F444E8" w:rsidRDefault="008F7885" w:rsidP="00F80721">
      <w:pPr>
        <w:spacing w:before="120" w:after="0" w:line="240" w:lineRule="auto"/>
        <w:ind w:left="283" w:firstLine="567"/>
        <w:jc w:val="both"/>
        <w:outlineLvl w:val="0"/>
        <w:rPr>
          <w:rFonts w:cs="Times New Roman"/>
          <w:b/>
          <w:iCs/>
          <w:color w:val="000000" w:themeColor="text1"/>
          <w:sz w:val="26"/>
          <w:szCs w:val="26"/>
          <w:lang w:val="vi-VN"/>
        </w:rPr>
      </w:pPr>
      <w:r w:rsidRPr="00F444E8">
        <w:rPr>
          <w:rFonts w:cs="Times New Roman"/>
          <w:b/>
          <w:iCs/>
          <w:color w:val="000000" w:themeColor="text1"/>
          <w:sz w:val="26"/>
          <w:szCs w:val="26"/>
          <w:lang w:val="am-ET"/>
        </w:rPr>
        <w:t xml:space="preserve">1.2. </w:t>
      </w:r>
      <w:r w:rsidRPr="00F444E8">
        <w:rPr>
          <w:rFonts w:cs="Times New Roman"/>
          <w:b/>
          <w:bCs/>
          <w:iCs/>
          <w:color w:val="000000" w:themeColor="text1"/>
          <w:sz w:val="26"/>
          <w:szCs w:val="26"/>
          <w:lang w:val="am-ET"/>
        </w:rPr>
        <w:t xml:space="preserve">Bệnh hại </w:t>
      </w:r>
    </w:p>
    <w:p w:rsidR="008F7885" w:rsidRPr="00F444E8" w:rsidRDefault="008F7885" w:rsidP="00F80721">
      <w:pPr>
        <w:spacing w:before="120" w:after="0" w:line="240" w:lineRule="auto"/>
        <w:ind w:left="283" w:firstLine="567"/>
        <w:jc w:val="both"/>
        <w:outlineLvl w:val="0"/>
        <w:rPr>
          <w:rFonts w:cs="Times New Roman"/>
          <w:bCs/>
          <w:iCs/>
          <w:color w:val="000000" w:themeColor="text1"/>
          <w:sz w:val="26"/>
          <w:szCs w:val="26"/>
          <w:lang w:val="am-ET"/>
        </w:rPr>
      </w:pPr>
      <w:r w:rsidRPr="00F444E8">
        <w:rPr>
          <w:rFonts w:cs="Times New Roman"/>
          <w:b/>
          <w:iCs/>
          <w:color w:val="000000" w:themeColor="text1"/>
          <w:sz w:val="26"/>
          <w:szCs w:val="26"/>
          <w:lang w:val="am-ET"/>
        </w:rPr>
        <w:t>- Bệnh thối gốc, thối rễ, chết rạp cây con:</w:t>
      </w:r>
      <w:r w:rsidRPr="00F444E8">
        <w:rPr>
          <w:rFonts w:cs="Times New Roman"/>
          <w:bCs/>
          <w:iCs/>
          <w:color w:val="000000" w:themeColor="text1"/>
          <w:sz w:val="26"/>
          <w:szCs w:val="26"/>
          <w:lang w:val="am-ET"/>
        </w:rPr>
        <w:t xml:space="preserve"> Do một số loại nấm có nguồn gốc trong đất gây ra. Cây nhiễm bệnh sinh trưởng chậm, lá bị héo, vàng từ gốc lên, gốc, thân bị thối, mạch dẫn đen, nâu. Giai đoạn cây con, nếu nhiễm bệnh </w:t>
      </w:r>
      <w:r w:rsidRPr="00F444E8">
        <w:rPr>
          <w:rFonts w:cs="Times New Roman"/>
          <w:color w:val="000000" w:themeColor="text1"/>
          <w:sz w:val="26"/>
          <w:szCs w:val="26"/>
          <w:lang w:val="nl-NL"/>
        </w:rPr>
        <w:t>thân rau bị héo tóp, đoạn thân rau ngang mặt đất bị nhũn làm cây rau bị đổ gục và chết.</w:t>
      </w:r>
    </w:p>
    <w:p w:rsidR="008F7885" w:rsidRPr="00F444E8" w:rsidRDefault="008F7885" w:rsidP="00F80721">
      <w:pPr>
        <w:spacing w:before="120" w:after="0" w:line="240" w:lineRule="auto"/>
        <w:ind w:left="283" w:firstLine="567"/>
        <w:jc w:val="both"/>
        <w:outlineLvl w:val="0"/>
        <w:rPr>
          <w:rFonts w:cs="Times New Roman"/>
          <w:b/>
          <w:iCs/>
          <w:color w:val="000000" w:themeColor="text1"/>
          <w:sz w:val="26"/>
          <w:szCs w:val="26"/>
          <w:lang w:val="vi-VN"/>
        </w:rPr>
      </w:pPr>
      <w:r w:rsidRPr="00F444E8">
        <w:rPr>
          <w:rFonts w:cs="Times New Roman"/>
          <w:bCs/>
          <w:iCs/>
          <w:color w:val="000000" w:themeColor="text1"/>
          <w:sz w:val="26"/>
          <w:szCs w:val="26"/>
          <w:lang w:val="am-ET"/>
        </w:rPr>
        <w:t>-</w:t>
      </w:r>
      <w:r w:rsidRPr="00F444E8">
        <w:rPr>
          <w:rFonts w:cs="Times New Roman"/>
          <w:b/>
          <w:iCs/>
          <w:color w:val="000000" w:themeColor="text1"/>
          <w:sz w:val="26"/>
          <w:szCs w:val="26"/>
          <w:lang w:val="am-ET"/>
        </w:rPr>
        <w:t xml:space="preserve"> Bệnh Đốm lá</w:t>
      </w:r>
      <w:r w:rsidRPr="00F444E8">
        <w:rPr>
          <w:rFonts w:cs="Times New Roman"/>
          <w:b/>
          <w:bCs/>
          <w:iCs/>
          <w:color w:val="000000" w:themeColor="text1"/>
          <w:sz w:val="26"/>
          <w:szCs w:val="26"/>
          <w:lang w:val="am-ET"/>
        </w:rPr>
        <w:t xml:space="preserve">: </w:t>
      </w:r>
      <w:r w:rsidRPr="00F444E8">
        <w:rPr>
          <w:rFonts w:cs="Times New Roman"/>
          <w:bCs/>
          <w:iCs/>
          <w:color w:val="000000" w:themeColor="text1"/>
          <w:sz w:val="26"/>
          <w:szCs w:val="26"/>
          <w:lang w:val="am-ET"/>
        </w:rPr>
        <w:t>Đốm lá do nấm </w:t>
      </w:r>
      <w:r w:rsidRPr="00F444E8">
        <w:rPr>
          <w:rFonts w:cs="Times New Roman"/>
          <w:bCs/>
          <w:i/>
          <w:iCs/>
          <w:color w:val="000000" w:themeColor="text1"/>
          <w:sz w:val="26"/>
          <w:szCs w:val="26"/>
          <w:lang w:val="am-ET"/>
        </w:rPr>
        <w:t>Cladosporium Variabile</w:t>
      </w:r>
      <w:r w:rsidRPr="00F444E8">
        <w:rPr>
          <w:rFonts w:cs="Times New Roman"/>
          <w:bCs/>
          <w:iCs/>
          <w:color w:val="000000" w:themeColor="text1"/>
          <w:sz w:val="26"/>
          <w:szCs w:val="26"/>
          <w:lang w:val="am-ET"/>
        </w:rPr>
        <w:t xml:space="preserve"> gây hại sẽ xuất hiện những đốm nhỏ trên lá, lõm xuống như vết ruồi đục. Nấm tấn công vào giữa lá. Đốm lá do nấm: </w:t>
      </w:r>
      <w:r w:rsidRPr="00F444E8">
        <w:rPr>
          <w:rFonts w:cs="Times New Roman"/>
          <w:bCs/>
          <w:i/>
          <w:iCs/>
          <w:color w:val="000000" w:themeColor="text1"/>
          <w:sz w:val="26"/>
          <w:szCs w:val="26"/>
          <w:lang w:val="am-ET"/>
        </w:rPr>
        <w:t>Stemphylium Botryosum</w:t>
      </w:r>
      <w:r w:rsidRPr="00F444E8">
        <w:rPr>
          <w:rFonts w:cs="Times New Roman"/>
          <w:bCs/>
          <w:iCs/>
          <w:color w:val="000000" w:themeColor="text1"/>
          <w:sz w:val="26"/>
          <w:szCs w:val="26"/>
          <w:lang w:val="am-ET"/>
        </w:rPr>
        <w:t xml:space="preserve"> gây hại sẽ xuất hiện những đốm lớn 1 -2cm trên mặt lá tạo thành những vòng lớn, lõm xuống, nỗi gân và lá biến dạng. Nấm tấn công mạnh ở mép lá.</w:t>
      </w:r>
    </w:p>
    <w:p w:rsidR="008F7885" w:rsidRPr="00F444E8" w:rsidRDefault="008F7885" w:rsidP="00F80721">
      <w:pPr>
        <w:spacing w:before="120" w:after="0" w:line="240" w:lineRule="auto"/>
        <w:ind w:left="283" w:firstLine="567"/>
        <w:jc w:val="both"/>
        <w:outlineLvl w:val="0"/>
        <w:rPr>
          <w:rFonts w:cs="Times New Roman"/>
          <w:b/>
          <w:iCs/>
          <w:color w:val="000000" w:themeColor="text1"/>
          <w:sz w:val="26"/>
          <w:szCs w:val="26"/>
          <w:lang w:val="vi-VN"/>
        </w:rPr>
      </w:pPr>
      <w:r w:rsidRPr="00F444E8">
        <w:rPr>
          <w:rFonts w:cs="Times New Roman"/>
          <w:b/>
          <w:iCs/>
          <w:color w:val="000000" w:themeColor="text1"/>
          <w:sz w:val="26"/>
          <w:szCs w:val="26"/>
          <w:lang w:val="am-ET"/>
        </w:rPr>
        <w:t xml:space="preserve">- Bệnh thán thư: </w:t>
      </w:r>
      <w:r w:rsidRPr="00F444E8">
        <w:rPr>
          <w:rFonts w:cs="Times New Roman"/>
          <w:bCs/>
          <w:iCs/>
          <w:color w:val="000000" w:themeColor="text1"/>
          <w:sz w:val="26"/>
          <w:szCs w:val="26"/>
          <w:lang w:val="am-ET"/>
        </w:rPr>
        <w:t>Chủ yếu xuất hiện vào mùa mưa, xuất hiện vào giai đoạn từ 25 ngày đến thu hoạch, nấm tạo thành những vết dưới mặt lá, ẩm ướt, xuất hiện các lông tơ của sợi nấm màu xám giống lông chuột. Bệnh tấn công từ giữa lá và gây thủng lá.</w:t>
      </w:r>
    </w:p>
    <w:p w:rsidR="008F7885" w:rsidRPr="00F444E8" w:rsidRDefault="008F7885" w:rsidP="00F80721">
      <w:pPr>
        <w:spacing w:before="120" w:after="0" w:line="240" w:lineRule="auto"/>
        <w:ind w:left="283" w:firstLine="567"/>
        <w:jc w:val="both"/>
        <w:outlineLvl w:val="0"/>
        <w:rPr>
          <w:rFonts w:cs="Times New Roman"/>
          <w:bCs/>
          <w:iCs/>
          <w:color w:val="000000" w:themeColor="text1"/>
          <w:sz w:val="26"/>
          <w:szCs w:val="26"/>
          <w:lang w:val="am-ET"/>
        </w:rPr>
      </w:pPr>
      <w:r w:rsidRPr="00F444E8">
        <w:rPr>
          <w:rFonts w:cs="Times New Roman"/>
          <w:b/>
          <w:iCs/>
          <w:color w:val="000000" w:themeColor="text1"/>
          <w:sz w:val="26"/>
          <w:szCs w:val="26"/>
          <w:lang w:val="vi-VN"/>
        </w:rPr>
        <w:t>-</w:t>
      </w:r>
      <w:r w:rsidRPr="00F444E8">
        <w:rPr>
          <w:rFonts w:cs="Times New Roman"/>
          <w:b/>
          <w:iCs/>
          <w:color w:val="000000" w:themeColor="text1"/>
          <w:sz w:val="26"/>
          <w:szCs w:val="26"/>
          <w:lang w:val="am-ET"/>
        </w:rPr>
        <w:t xml:space="preserve"> Bệnh sương mai: </w:t>
      </w:r>
      <w:r w:rsidRPr="00F444E8">
        <w:rPr>
          <w:rFonts w:cs="Times New Roman"/>
          <w:bCs/>
          <w:iCs/>
          <w:color w:val="000000" w:themeColor="text1"/>
          <w:sz w:val="26"/>
          <w:szCs w:val="26"/>
          <w:lang w:val="vi-VN"/>
        </w:rPr>
        <w:t>V</w:t>
      </w:r>
      <w:r w:rsidRPr="00F444E8">
        <w:rPr>
          <w:rFonts w:cs="Times New Roman"/>
          <w:bCs/>
          <w:iCs/>
          <w:color w:val="000000" w:themeColor="text1"/>
          <w:sz w:val="26"/>
          <w:szCs w:val="26"/>
          <w:lang w:val="am-ET"/>
        </w:rPr>
        <w:t>ết bệnh</w:t>
      </w:r>
      <w:r w:rsidRPr="00F444E8">
        <w:rPr>
          <w:rFonts w:cs="Times New Roman"/>
          <w:bCs/>
          <w:iCs/>
          <w:color w:val="000000" w:themeColor="text1"/>
          <w:sz w:val="26"/>
          <w:szCs w:val="26"/>
          <w:lang w:val="vi-VN"/>
        </w:rPr>
        <w:t xml:space="preserve"> trên lá</w:t>
      </w:r>
      <w:r w:rsidRPr="00F444E8">
        <w:rPr>
          <w:rFonts w:cs="Times New Roman"/>
          <w:bCs/>
          <w:iCs/>
          <w:color w:val="000000" w:themeColor="text1"/>
          <w:sz w:val="26"/>
          <w:szCs w:val="26"/>
          <w:lang w:val="am-ET"/>
        </w:rPr>
        <w:t xml:space="preserve"> là những đốm tròn hoặc hình dạng bất định sũng nước, trên đó có lớp mốc như lông mịn màu xanh đen. Mặt dưới lá tại vị trí vết bệnh được bao phủ một lớp trắng xốp như sương. Sau một thời gian vết bệnh khô lại, có màu nâu đen. Các vết bệnh lan rộng liên kết với nhau thành mảng lớn trên lá, làm lá thối đen và rụng.</w:t>
      </w:r>
    </w:p>
    <w:p w:rsidR="008F7885" w:rsidRPr="00F444E8" w:rsidRDefault="008F7885" w:rsidP="00F80721">
      <w:pPr>
        <w:spacing w:before="120" w:after="0" w:line="240" w:lineRule="auto"/>
        <w:ind w:left="283" w:firstLine="567"/>
        <w:jc w:val="both"/>
        <w:outlineLvl w:val="0"/>
        <w:rPr>
          <w:rFonts w:cs="Times New Roman"/>
          <w:b/>
          <w:iCs/>
          <w:color w:val="000000" w:themeColor="text1"/>
          <w:sz w:val="26"/>
          <w:szCs w:val="26"/>
          <w:lang w:val="vi-VN"/>
        </w:rPr>
      </w:pPr>
      <w:r w:rsidRPr="00F444E8">
        <w:rPr>
          <w:rFonts w:cs="Times New Roman"/>
          <w:b/>
          <w:iCs/>
          <w:color w:val="000000" w:themeColor="text1"/>
          <w:sz w:val="26"/>
          <w:szCs w:val="26"/>
          <w:lang w:val="am-ET"/>
        </w:rPr>
        <w:t>1.3. Động vật hại</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Cs/>
          <w:color w:val="000000" w:themeColor="text1"/>
          <w:sz w:val="26"/>
          <w:szCs w:val="26"/>
          <w:lang w:val="pt-BR"/>
        </w:rPr>
      </w:pPr>
      <w:r w:rsidRPr="00F444E8">
        <w:rPr>
          <w:rFonts w:cs="Times New Roman"/>
          <w:b/>
          <w:iCs/>
          <w:color w:val="000000" w:themeColor="text1"/>
          <w:sz w:val="26"/>
          <w:szCs w:val="26"/>
          <w:lang w:val="am-ET"/>
        </w:rPr>
        <w:t>- Ốc sên</w:t>
      </w:r>
      <w:r w:rsidRPr="00F444E8">
        <w:rPr>
          <w:rFonts w:cs="Times New Roman"/>
          <w:bCs/>
          <w:iCs/>
          <w:color w:val="000000" w:themeColor="text1"/>
          <w:sz w:val="26"/>
          <w:szCs w:val="26"/>
          <w:lang w:val="am-ET"/>
        </w:rPr>
        <w:t xml:space="preserve">: Gây hại cả giai đoạn cây con và cây lớn, </w:t>
      </w:r>
      <w:r w:rsidRPr="00F444E8">
        <w:rPr>
          <w:rFonts w:cs="Times New Roman"/>
          <w:bCs/>
          <w:color w:val="000000" w:themeColor="text1"/>
          <w:sz w:val="26"/>
          <w:szCs w:val="26"/>
          <w:lang w:val="pt-BR"/>
        </w:rPr>
        <w:t>chúng ăn các bộ phân non của cây như lá non, ngọn cây làm cây sinh trưởng chậm.</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
          <w:color w:val="000000" w:themeColor="text1"/>
          <w:sz w:val="26"/>
          <w:szCs w:val="26"/>
          <w:lang w:val="pt-BR"/>
        </w:rPr>
      </w:pPr>
      <w:r w:rsidRPr="00F444E8">
        <w:rPr>
          <w:rFonts w:cs="Times New Roman"/>
          <w:b/>
          <w:color w:val="000000" w:themeColor="text1"/>
          <w:sz w:val="26"/>
          <w:szCs w:val="26"/>
          <w:lang w:val="pt-BR"/>
        </w:rPr>
        <w:t xml:space="preserve">2. Biện pháp quản lý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2.1. Biện pháp canh tác, thủ công, sinh học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 Biện pháp canh tác: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Sử dụng cây giống khỏe, sạch sâu bệnh; gieo trồng với mật độ thích hợp; bón phân cân đối và hợp lý, tăng cường sử dụng phân hữu cơ sinh học, vi sinh, chăm sóc theo yêu cầu sinh lý của cây (tạo cây khỏe).</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Thường xuyên vệ sinh đồng ruộng sạch sẽ, cắt tỉa các lá già vàng úa tiêu hủy, tạo độ thông thoáng cho vườn rau.</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Luân canh cây trồng khác họ, đối với các vùng không chuyên rau nên luân canh với cây lúa nước nhằm hạn chế nguồn sâu bệnh chuyển tiếp.</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b/>
          <w:bCs/>
          <w:color w:val="000000" w:themeColor="text1"/>
          <w:sz w:val="26"/>
          <w:szCs w:val="26"/>
          <w:lang w:val="pt-BR"/>
        </w:rPr>
        <w:t>- Biện pháp thủ công</w:t>
      </w:r>
      <w:r w:rsidRPr="00F444E8">
        <w:rPr>
          <w:rFonts w:cs="Times New Roman"/>
          <w:color w:val="000000" w:themeColor="text1"/>
          <w:sz w:val="26"/>
          <w:szCs w:val="26"/>
          <w:lang w:val="pt-BR"/>
        </w:rPr>
        <w:t>: ngắt ổ trứng, bắt giết sâu non khi mật độ sâu thấp; phát hiện và nhổ bỏ những cây bị bệnh đem tiêu huỷ.</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 xml:space="preserve">- Biện pháp sinh học: </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Bảo vệ và tạo điều kiện thuận lợi cho các loài thiên địch phát sinh phát triển </w:t>
      </w:r>
      <w:r w:rsidRPr="00F444E8">
        <w:rPr>
          <w:rFonts w:cs="Times New Roman"/>
          <w:color w:val="000000" w:themeColor="text1"/>
          <w:sz w:val="26"/>
          <w:szCs w:val="26"/>
          <w:lang w:val="pt-BR"/>
        </w:rPr>
        <w:lastRenderedPageBreak/>
        <w:t xml:space="preserve">trên đồng ruộng như các loài ong ký sinh, nhện bắt mồi, kiến ba khoang, bọ đuôi kìm, bọ rùa vàng, bọ rùa đỏ... </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Sử dụng các chế phẩm sinh học như nấm </w:t>
      </w:r>
      <w:r w:rsidRPr="00F444E8">
        <w:rPr>
          <w:rFonts w:cs="Times New Roman"/>
          <w:i/>
          <w:iCs/>
          <w:color w:val="000000" w:themeColor="text1"/>
          <w:sz w:val="26"/>
          <w:szCs w:val="26"/>
          <w:lang w:val="pt-BR"/>
        </w:rPr>
        <w:t>Trichoderma</w:t>
      </w:r>
      <w:r w:rsidRPr="00F444E8">
        <w:rPr>
          <w:rFonts w:cs="Times New Roman"/>
          <w:color w:val="000000" w:themeColor="text1"/>
          <w:sz w:val="26"/>
          <w:szCs w:val="26"/>
          <w:lang w:val="pt-BR"/>
        </w:rPr>
        <w:t>, nấm xanh, nấm trắng để trừ sâu bệnh hại.</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pt-BR"/>
        </w:rPr>
        <w:t xml:space="preserve">+ Sử dụng </w:t>
      </w:r>
      <w:r w:rsidRPr="00F444E8">
        <w:rPr>
          <w:rFonts w:cs="Times New Roman"/>
          <w:color w:val="000000" w:themeColor="text1"/>
          <w:sz w:val="26"/>
          <w:szCs w:val="26"/>
          <w:lang w:val="nl-NL"/>
        </w:rPr>
        <w:t>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2.2 Biện pháp hóa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VI. THU HOẠCH</w:t>
      </w:r>
    </w:p>
    <w:p w:rsidR="008F7885" w:rsidRPr="00F444E8" w:rsidRDefault="008F7885" w:rsidP="00F80721">
      <w:pPr>
        <w:spacing w:before="120" w:after="0" w:line="240" w:lineRule="auto"/>
        <w:ind w:firstLine="567"/>
        <w:jc w:val="both"/>
        <w:rPr>
          <w:rFonts w:cs="Times New Roman"/>
          <w:color w:val="000000" w:themeColor="text1"/>
          <w:spacing w:val="-2"/>
          <w:sz w:val="26"/>
          <w:szCs w:val="26"/>
          <w:lang w:val="pt-BR"/>
        </w:rPr>
      </w:pPr>
      <w:r w:rsidRPr="00F444E8">
        <w:rPr>
          <w:rFonts w:cs="Times New Roman"/>
          <w:color w:val="000000" w:themeColor="text1"/>
          <w:sz w:val="26"/>
          <w:szCs w:val="26"/>
          <w:lang w:val="pt-BR"/>
        </w:rPr>
        <w:t xml:space="preserve">- </w:t>
      </w:r>
      <w:r w:rsidRPr="00F444E8">
        <w:rPr>
          <w:rFonts w:cs="Times New Roman"/>
          <w:color w:val="000000" w:themeColor="text1"/>
          <w:spacing w:val="-2"/>
          <w:sz w:val="26"/>
          <w:szCs w:val="26"/>
          <w:lang w:val="pt-BR"/>
        </w:rPr>
        <w:t>Tùy theo đặc tính giống</w:t>
      </w:r>
      <w:r w:rsidRPr="00F444E8">
        <w:rPr>
          <w:rFonts w:eastAsia="Calibri" w:cs="Times New Roman"/>
          <w:color w:val="000000" w:themeColor="text1"/>
          <w:spacing w:val="-2"/>
          <w:sz w:val="26"/>
          <w:szCs w:val="26"/>
          <w:shd w:val="clear" w:color="auto" w:fill="FFFFFF"/>
          <w:lang w:val="sv-SE"/>
        </w:rPr>
        <w:t xml:space="preserve"> và thời vụ gieo trồng, thời gian sinh trưởng từ gieo đến thu hoạch</w:t>
      </w:r>
      <w:r w:rsidRPr="00F444E8">
        <w:rPr>
          <w:rFonts w:cs="Times New Roman"/>
          <w:color w:val="000000" w:themeColor="text1"/>
          <w:spacing w:val="-2"/>
          <w:sz w:val="26"/>
          <w:szCs w:val="26"/>
          <w:lang w:val="pt-BR"/>
        </w:rPr>
        <w:t xml:space="preserve"> từ 35-45 ngày. Năng suất trung bình khoảng 19,0 tấn/ha/năm.</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shd w:val="clear" w:color="auto" w:fill="FFFFFF"/>
          <w:lang w:val="pt-BR"/>
        </w:rPr>
        <w:t xml:space="preserve">- Vì cải  bó xôi có bộ lá giòn, dễ gãy nên cần nhẹ nhàng, tránh gây thương tổn bộ lá. </w:t>
      </w:r>
      <w:r w:rsidRPr="00F444E8">
        <w:rPr>
          <w:rFonts w:cs="Times New Roman"/>
          <w:color w:val="000000" w:themeColor="text1"/>
          <w:sz w:val="26"/>
          <w:szCs w:val="26"/>
          <w:shd w:val="clear" w:color="auto" w:fill="FFFFFF"/>
          <w:lang w:val="sv-SE"/>
        </w:rPr>
        <w:t>Dùng dao sắc cắt gốc sát mặt đất, loại bỏ các lá gốc, lá già, lá bị sâu bệnh</w:t>
      </w:r>
      <w:r w:rsidRPr="00F444E8">
        <w:rPr>
          <w:rFonts w:cs="Times New Roman"/>
          <w:color w:val="000000" w:themeColor="text1"/>
          <w:sz w:val="26"/>
          <w:szCs w:val="26"/>
          <w:lang w:val="af-ZA"/>
        </w:rPr>
        <w:t xml:space="preserve">, </w:t>
      </w:r>
      <w:r w:rsidRPr="00F444E8">
        <w:rPr>
          <w:rFonts w:cs="Times New Roman"/>
          <w:color w:val="000000" w:themeColor="text1"/>
          <w:sz w:val="26"/>
          <w:szCs w:val="26"/>
          <w:lang w:val="nl-NL"/>
        </w:rPr>
        <w:t xml:space="preserve">xếp vào các thùng, sọt có kích thước phù hợp, tránh để dập nát, xây sát hoặc tiếp xúc với đất. </w:t>
      </w:r>
      <w:r w:rsidRPr="00F444E8">
        <w:rPr>
          <w:rFonts w:cs="Times New Roman"/>
          <w:color w:val="000000" w:themeColor="text1"/>
          <w:sz w:val="26"/>
          <w:szCs w:val="26"/>
          <w:lang w:val="af-ZA"/>
        </w:rPr>
        <w:t>Mang rau đã thu hoạch về sơ chế, phân loại và đóng gói theo nhu cầu sử dụng.</w:t>
      </w:r>
    </w:p>
    <w:p w:rsidR="008F7885" w:rsidRPr="00F444E8" w:rsidRDefault="008F7885" w:rsidP="00F80721">
      <w:pPr>
        <w:spacing w:before="120" w:after="0" w:line="240" w:lineRule="auto"/>
        <w:ind w:firstLine="567"/>
        <w:jc w:val="both"/>
        <w:rPr>
          <w:rFonts w:eastAsia="Times New Roman" w:cs="Times New Roman"/>
          <w:b/>
          <w:color w:val="000000" w:themeColor="text1"/>
          <w:kern w:val="32"/>
          <w:sz w:val="26"/>
          <w:szCs w:val="26"/>
          <w:lang w:val="nl-NL"/>
        </w:rPr>
      </w:pPr>
      <w:r w:rsidRPr="00F444E8">
        <w:rPr>
          <w:rFonts w:cs="Times New Roman"/>
          <w:color w:val="000000" w:themeColor="text1"/>
          <w:sz w:val="26"/>
          <w:szCs w:val="26"/>
          <w:lang w:val="pt-BR"/>
        </w:rPr>
        <w:t>- Sau khi thu hoạch cần vệ sinh đồng ruộng sạch sẽ, thu gom hết tàn dư cây trồng để xử lý làm phân bón hữu cơ bón cho đất</w:t>
      </w:r>
      <w:r w:rsidRPr="00F444E8">
        <w:rPr>
          <w:rFonts w:cs="Times New Roman"/>
          <w:color w:val="000000" w:themeColor="text1"/>
          <w:sz w:val="26"/>
          <w:szCs w:val="26"/>
          <w:lang w:val="af-ZA"/>
        </w:rPr>
        <w:t>./.</w:t>
      </w:r>
      <w:r w:rsidRPr="00F444E8">
        <w:rPr>
          <w:rFonts w:cs="Times New Roman"/>
          <w:bCs/>
          <w:color w:val="000000" w:themeColor="text1"/>
          <w:sz w:val="26"/>
          <w:szCs w:val="26"/>
          <w:lang w:val="nl-NL"/>
        </w:rPr>
        <w:br w:type="page"/>
      </w:r>
    </w:p>
    <w:p w:rsidR="008F7885" w:rsidRPr="00F444E8" w:rsidRDefault="008F7885" w:rsidP="00F80721">
      <w:pPr>
        <w:keepNext/>
        <w:spacing w:before="120" w:after="0" w:line="240" w:lineRule="auto"/>
        <w:ind w:firstLine="567"/>
        <w:jc w:val="both"/>
        <w:outlineLvl w:val="0"/>
        <w:rPr>
          <w:rFonts w:eastAsia="Times New Roman" w:cs="Times New Roman"/>
          <w:b/>
          <w:color w:val="000000" w:themeColor="text1"/>
          <w:kern w:val="32"/>
          <w:sz w:val="26"/>
          <w:szCs w:val="26"/>
          <w:lang w:val="nl-NL"/>
        </w:rPr>
      </w:pPr>
      <w:bookmarkStart w:id="84" w:name="_Hlk177536842"/>
      <w:r w:rsidRPr="00F444E8">
        <w:rPr>
          <w:rFonts w:eastAsia="Times New Roman" w:cs="Times New Roman"/>
          <w:b/>
          <w:color w:val="000000" w:themeColor="text1"/>
          <w:kern w:val="32"/>
          <w:sz w:val="26"/>
          <w:szCs w:val="26"/>
          <w:lang w:val="nl-NL"/>
        </w:rPr>
        <w:lastRenderedPageBreak/>
        <w:t>QTSX: 31</w:t>
      </w:r>
    </w:p>
    <w:p w:rsidR="008F7885" w:rsidRPr="00F444E8" w:rsidRDefault="008F7885" w:rsidP="00F80721">
      <w:pPr>
        <w:keepNext/>
        <w:spacing w:before="120" w:after="0" w:line="240" w:lineRule="auto"/>
        <w:ind w:firstLine="567"/>
        <w:jc w:val="both"/>
        <w:outlineLvl w:val="0"/>
        <w:rPr>
          <w:rFonts w:eastAsia="Times New Roman" w:cs="Times New Roman"/>
          <w:b/>
          <w:color w:val="000000" w:themeColor="text1"/>
          <w:kern w:val="32"/>
          <w:sz w:val="26"/>
          <w:szCs w:val="26"/>
          <w:lang w:val="nl-NL"/>
        </w:rPr>
      </w:pPr>
      <w:bookmarkStart w:id="85" w:name="_Hlk177508436"/>
      <w:r w:rsidRPr="00F444E8">
        <w:rPr>
          <w:rFonts w:eastAsia="Times New Roman" w:cs="Times New Roman"/>
          <w:b/>
          <w:color w:val="000000" w:themeColor="text1"/>
          <w:kern w:val="32"/>
          <w:sz w:val="26"/>
          <w:szCs w:val="26"/>
          <w:lang w:val="nl-NL"/>
        </w:rPr>
        <w:t>QUY TRÌNH SẢN XUẤT CÂY CẢI NGỌT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(Tên khoa học: </w:t>
      </w:r>
      <w:r w:rsidRPr="00F444E8">
        <w:rPr>
          <w:rFonts w:cs="Times New Roman"/>
          <w:i/>
          <w:iCs/>
          <w:color w:val="000000" w:themeColor="text1"/>
          <w:sz w:val="26"/>
          <w:szCs w:val="26"/>
          <w:lang w:val="nl-NL"/>
        </w:rPr>
        <w:t>Brassica integrifolia</w:t>
      </w:r>
      <w:r w:rsidRPr="00F444E8">
        <w:rPr>
          <w:rFonts w:cs="Times New Roman"/>
          <w:color w:val="000000" w:themeColor="text1"/>
          <w:sz w:val="26"/>
          <w:szCs w:val="26"/>
          <w:lang w:val="nl-NL"/>
        </w:rPr>
        <w:t>)</w:t>
      </w: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I. YÊU CẦU SINH THÁI</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 xml:space="preserve">1. Nhiệt độ, ánh sáng </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nl-NL"/>
        </w:rPr>
      </w:pPr>
      <w:r w:rsidRPr="00F444E8">
        <w:rPr>
          <w:rFonts w:cs="Times New Roman"/>
          <w:bCs/>
          <w:color w:val="000000" w:themeColor="text1"/>
          <w:sz w:val="26"/>
          <w:szCs w:val="26"/>
          <w:lang w:val="nl-NL"/>
        </w:rPr>
        <w:t>Cây cải ngọt ưa thích khí hậu ôn hòa, mát lạnh, sinh trưởng tốt ở nhiệt độ 18-22</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Hạt có thể nảy mầm ở 15-20</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thuận lợi nhất là 20-25</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z w:val="26"/>
          <w:szCs w:val="26"/>
          <w:lang w:val="nl-NL"/>
        </w:rPr>
        <w:t xml:space="preserve">Cây cải ngọt là cây ưa sáng tán xạ, cường </w:t>
      </w:r>
      <w:r w:rsidRPr="00F444E8">
        <w:rPr>
          <w:rFonts w:cs="Times New Roman"/>
          <w:bCs/>
          <w:color w:val="000000" w:themeColor="text1"/>
          <w:spacing w:val="-6"/>
          <w:sz w:val="26"/>
          <w:szCs w:val="26"/>
          <w:lang w:val="nl-NL"/>
        </w:rPr>
        <w:t>độ ánh sáng vừa phải, có khả năng chịu bóng râm. Ánh sáng mạnh cùng với nhiệt độ không khí cao sẽ làm cho rau cằn cỗi dẫn đến năng suất và chất lượng giảm. Một số giống có thể phát triển tốt trong điều kiện chiếu sáng ngắn.</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2. Ẩm độ và nước</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Rau cải ngọt là cây ưa ẩm, không chịu hạn cũng không chịu úng. Cây có hệ rễ ăn nông ở tầng đất mặt, độ ẩm đất thích hợp 70-85%. Thiếu nước cây rau còi cọc, năng suất thấp, chất lượng kém, rau có vị đắng. Nếu đất quá ẩm, rễ mới không phát triển, cây sinh trưởng kém, dễ bị nhiễm bệnh, chất lượng rau giảm, rau không giòn, không ngọt.</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3. Đất đai</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 xml:space="preserve">Rau cải có thể trồng được trên nhiều loại đất khác nhau chỉ cần chủ động tưới tiêu tốt nhưng tốt nhất nên gieo trồng trên đất màu mỡ tơi xốp, nhẹ, pH từ 5,5-7,0. </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Một số giống cải ngọt đang được gieo trồng phổ biến như: Cải ngọt TN103, cải ngọt Phú Nông, cải ngọt tuyển cao sản (VA67), cải ngọt Rado 54…</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xml:space="preserve">Rau cải do có thời gian sinh trưởng ngắn từ 20-30 ngày sau gieo cho thu hoạch nên có thể được trồng quanh năm nếu áp dụng biện pháp che chắn (lưới, vòm che…) để tránh nước mưa làm rách, dập lá. Có 2 thời vụ chính: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Vụ Thu Đông: gieo từ tháng 8 đến tháng 11.</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Vụ Xuân Hè: gieo từ tháng 02 đến tháng 6.</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color w:val="000000" w:themeColor="text1"/>
          <w:sz w:val="26"/>
          <w:szCs w:val="26"/>
          <w:lang w:val="de-DE"/>
        </w:rPr>
      </w:pPr>
      <w:r w:rsidRPr="00F444E8">
        <w:rPr>
          <w:rFonts w:eastAsia="Times New Roman" w:cs="Times New Roman"/>
          <w:b/>
          <w:color w:val="000000" w:themeColor="text1"/>
          <w:sz w:val="26"/>
          <w:szCs w:val="26"/>
          <w:lang w:val="de-DE"/>
        </w:rPr>
        <w:t>2. Làm đất</w:t>
      </w:r>
    </w:p>
    <w:p w:rsidR="008F7885" w:rsidRPr="00F444E8" w:rsidRDefault="008F7885" w:rsidP="00F80721">
      <w:pPr>
        <w:spacing w:before="120" w:after="0" w:line="240" w:lineRule="auto"/>
        <w:ind w:firstLine="567"/>
        <w:jc w:val="both"/>
        <w:rPr>
          <w:rFonts w:cs="Times New Roman"/>
          <w:b/>
          <w:bCs/>
          <w:color w:val="000000" w:themeColor="text1"/>
          <w:spacing w:val="-4"/>
          <w:sz w:val="26"/>
          <w:szCs w:val="26"/>
          <w:lang w:val="de-DE"/>
        </w:rPr>
      </w:pP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trước khi trồng 1-2 tháng; tăng cường sử dụng phân bón </w:t>
      </w:r>
      <w:r w:rsidRPr="00F444E8">
        <w:rPr>
          <w:rFonts w:cs="Times New Roman"/>
          <w:color w:val="000000" w:themeColor="text1"/>
          <w:sz w:val="26"/>
          <w:szCs w:val="26"/>
          <w:lang w:val="nl-NL"/>
        </w:rPr>
        <w:lastRenderedPageBreak/>
        <w:t>hữu cơ có bổ sung các vi sinh vật có ích để cải tạo đất và hạn chế nguồn sâu bênh hại tồn tại trong đất.</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t>Làm đất kỹ, nhỏ, tơi xốp; lên luống rộng 1-1,2m, rãnh luống 0,2-0,3m, cao 0,2-0,25m. Bón phân lót, trộn đều phân với đất rồi lấp sao cho phân được vùi sâu 10-15cm, rồi san phẳng mặt luống.</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3. Mật độ</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Cs/>
          <w:color w:val="000000" w:themeColor="text1"/>
          <w:sz w:val="26"/>
          <w:szCs w:val="26"/>
          <w:lang w:val="de-DE"/>
        </w:rPr>
        <w:t>L</w:t>
      </w:r>
      <w:r w:rsidRPr="00F444E8">
        <w:rPr>
          <w:rFonts w:cs="Times New Roman"/>
          <w:color w:val="000000" w:themeColor="text1"/>
          <w:sz w:val="26"/>
          <w:szCs w:val="26"/>
          <w:lang w:val="de-DE"/>
        </w:rPr>
        <w:t>ượng giống khoảng 7kg/ha.</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 xml:space="preserve">Nếu gieo để liền chân thì tỉa làm 2 đợt khi cây có 2-3 lá thật và 4-5 lá thật với khoảng cách 10x12cm. Nếu nhổ cây trồng thì để với khoảng cách 12x15cm, trên 1 luống trồng 5-6 hàng theo kiểu nanh sấu. </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4. Gieo trồng</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bookmarkStart w:id="86" w:name="_Hlk177477128"/>
      <w:r w:rsidRPr="00F444E8">
        <w:rPr>
          <w:rFonts w:cs="Times New Roman"/>
          <w:color w:val="000000" w:themeColor="text1"/>
          <w:sz w:val="26"/>
          <w:szCs w:val="26"/>
          <w:lang w:val="de-DE"/>
        </w:rPr>
        <w:t>- Xử lý hạt giống: Hạt có thể xử lý trước khi gieo hoặc giao trực tiếp. Ngâm hạt giống trong nước ấm, khoảng 3-4 giờ rồi vớt, để ráo nước. Mang ủ trong vải ẩm cho tới khi nứt vỏ hạt rồi đem đi gieo.</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 xml:space="preserve">- Có 2 phương pháp gieo trồng: Gieo trực tiếp trên luống hoặc gieo ươm cây giống rồi trồng ra ruộng sản xuất. Đối với cây cải ngọt, thông thường gieo hạt </w:t>
      </w:r>
      <w:bookmarkStart w:id="87" w:name="_Hlk177476854"/>
      <w:bookmarkEnd w:id="86"/>
      <w:r w:rsidRPr="00F444E8">
        <w:rPr>
          <w:rFonts w:cs="Times New Roman"/>
          <w:color w:val="000000" w:themeColor="text1"/>
          <w:sz w:val="26"/>
          <w:szCs w:val="26"/>
          <w:lang w:val="de-DE"/>
        </w:rPr>
        <w:t>trực tiếp phủ đều mặt luống hoặc gieo thành hàng. Lượng hạt gieo 0,4-0,45g/m</w:t>
      </w:r>
      <w:r w:rsidRPr="00F444E8">
        <w:rPr>
          <w:rFonts w:cs="Times New Roman"/>
          <w:color w:val="000000" w:themeColor="text1"/>
          <w:sz w:val="26"/>
          <w:szCs w:val="26"/>
          <w:vertAlign w:val="superscript"/>
          <w:lang w:val="de-DE"/>
        </w:rPr>
        <w:t>2</w:t>
      </w:r>
      <w:r w:rsidRPr="00F444E8">
        <w:rPr>
          <w:rFonts w:cs="Times New Roman"/>
          <w:color w:val="000000" w:themeColor="text1"/>
          <w:sz w:val="26"/>
          <w:szCs w:val="26"/>
          <w:lang w:val="de-DE"/>
        </w:rPr>
        <w:t xml:space="preserve">. Nên trộn hạt giống với đất bột và chia đôi để gieo 2 lượt cho hạt phân bố đều trên mặt luống. Gieo hạt xong cào nhẹ hoặc dùng tay xoa nhẹ, đều trên mặt luống và phủ một lớp rơm rạ hoặc trấu mỏng trên mặt luống, sau đó dùng ô doa tưới đẫm nước. </w:t>
      </w:r>
      <w:bookmarkEnd w:id="87"/>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1. Bón phân</w:t>
      </w:r>
    </w:p>
    <w:p w:rsidR="008F7885" w:rsidRPr="00F444E8" w:rsidRDefault="008F7885" w:rsidP="00F80721">
      <w:pPr>
        <w:spacing w:before="120" w:after="0" w:line="240" w:lineRule="auto"/>
        <w:ind w:firstLine="567"/>
        <w:jc w:val="both"/>
        <w:rPr>
          <w:rFonts w:eastAsia="Times New Roman" w:cs="Times New Roman"/>
          <w:bCs/>
          <w:iCs/>
          <w:color w:val="000000" w:themeColor="text1"/>
          <w:sz w:val="26"/>
          <w:szCs w:val="26"/>
          <w:lang w:val="de-DE"/>
        </w:rPr>
      </w:pPr>
      <w:r w:rsidRPr="00F444E8">
        <w:rPr>
          <w:rFonts w:eastAsia="Times New Roman" w:cs="Times New Roman"/>
          <w:b/>
          <w:bCs/>
          <w:iCs/>
          <w:color w:val="000000" w:themeColor="text1"/>
          <w:sz w:val="26"/>
          <w:szCs w:val="26"/>
          <w:lang w:val="de-DE"/>
        </w:rPr>
        <w:t>1.1.</w:t>
      </w:r>
      <w:r w:rsidRPr="00F444E8">
        <w:rPr>
          <w:rFonts w:eastAsia="Times New Roman" w:cs="Times New Roman"/>
          <w:b/>
          <w:bCs/>
          <w:iCs/>
          <w:color w:val="000000" w:themeColor="text1"/>
          <w:sz w:val="26"/>
          <w:szCs w:val="26"/>
          <w:lang w:val="pt-BR"/>
        </w:rPr>
        <w:t xml:space="preserve"> Lượng phân bón:</w:t>
      </w:r>
      <w:r w:rsidRPr="00F444E8">
        <w:rPr>
          <w:rFonts w:eastAsia="Times New Roman" w:cs="Times New Roman"/>
          <w:bCs/>
          <w:iCs/>
          <w:color w:val="000000" w:themeColor="text1"/>
          <w:sz w:val="26"/>
          <w:szCs w:val="26"/>
          <w:lang w:val="pt-BR"/>
        </w:rPr>
        <w:t xml:space="preserve"> Tính trên 1 ha</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990"/>
        <w:gridCol w:w="945"/>
        <w:gridCol w:w="1219"/>
        <w:gridCol w:w="1087"/>
        <w:gridCol w:w="947"/>
        <w:gridCol w:w="989"/>
      </w:tblGrid>
      <w:tr w:rsidR="008F7885" w:rsidRPr="00F444E8" w:rsidTr="00350B01">
        <w:trPr>
          <w:cantSplit/>
          <w:trHeight w:val="432"/>
          <w:jc w:val="center"/>
        </w:trPr>
        <w:tc>
          <w:tcPr>
            <w:tcW w:w="2174" w:type="pct"/>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Loại phân</w:t>
            </w:r>
          </w:p>
        </w:tc>
        <w:tc>
          <w:tcPr>
            <w:tcW w:w="515" w:type="pct"/>
            <w:vMerge w:val="restart"/>
            <w:tcBorders>
              <w:top w:val="single" w:sz="4" w:space="0" w:color="auto"/>
              <w:left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ĐVT</w:t>
            </w:r>
          </w:p>
        </w:tc>
        <w:tc>
          <w:tcPr>
            <w:tcW w:w="664" w:type="pct"/>
            <w:vMerge w:val="restart"/>
            <w:tcBorders>
              <w:top w:val="single" w:sz="4" w:space="0" w:color="auto"/>
              <w:left w:val="single" w:sz="4" w:space="0" w:color="auto"/>
              <w:right w:val="single" w:sz="4" w:space="0" w:color="auto"/>
            </w:tcBorders>
            <w:vAlign w:val="center"/>
            <w:hideMark/>
          </w:tcPr>
          <w:p w:rsidR="008F7885" w:rsidRPr="00F444E8" w:rsidRDefault="008F7885" w:rsidP="00F80721">
            <w:pPr>
              <w:spacing w:after="0" w:line="240" w:lineRule="auto"/>
              <w:ind w:left="283"/>
              <w:jc w:val="both"/>
              <w:outlineLvl w:val="0"/>
              <w:rPr>
                <w:rFonts w:cs="Times New Roman"/>
                <w:b/>
                <w:bCs/>
                <w:color w:val="000000" w:themeColor="text1"/>
                <w:sz w:val="26"/>
                <w:szCs w:val="26"/>
              </w:rPr>
            </w:pPr>
            <w:r w:rsidRPr="00F444E8">
              <w:rPr>
                <w:rFonts w:cs="Times New Roman"/>
                <w:b/>
                <w:bCs/>
                <w:color w:val="000000" w:themeColor="text1"/>
                <w:sz w:val="26"/>
                <w:szCs w:val="26"/>
              </w:rPr>
              <w:t>Lượng bón</w:t>
            </w:r>
          </w:p>
        </w:tc>
        <w:tc>
          <w:tcPr>
            <w:tcW w:w="592" w:type="pct"/>
            <w:vMerge w:val="restart"/>
            <w:tcBorders>
              <w:top w:val="single" w:sz="4" w:space="0" w:color="auto"/>
              <w:left w:val="single" w:sz="4" w:space="0" w:color="auto"/>
              <w:right w:val="single" w:sz="4" w:space="0" w:color="auto"/>
            </w:tcBorders>
            <w:vAlign w:val="center"/>
            <w:hideMark/>
          </w:tcPr>
          <w:p w:rsidR="008F7885" w:rsidRPr="00F444E8" w:rsidRDefault="008F7885" w:rsidP="00F80721">
            <w:pPr>
              <w:spacing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lót (%)</w:t>
            </w:r>
          </w:p>
        </w:tc>
        <w:tc>
          <w:tcPr>
            <w:tcW w:w="1055" w:type="pct"/>
            <w:gridSpan w:val="2"/>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thúc (%)</w:t>
            </w:r>
          </w:p>
        </w:tc>
      </w:tr>
      <w:tr w:rsidR="008F7885" w:rsidRPr="00F444E8" w:rsidTr="00350B01">
        <w:trPr>
          <w:cantSplit/>
          <w:trHeight w:val="196"/>
          <w:jc w:val="center"/>
        </w:trPr>
        <w:tc>
          <w:tcPr>
            <w:tcW w:w="2174" w:type="pct"/>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after="0" w:line="240" w:lineRule="auto"/>
              <w:jc w:val="both"/>
              <w:rPr>
                <w:rFonts w:eastAsia="Times New Roman" w:cs="Times New Roman"/>
                <w:b/>
                <w:bCs/>
                <w:color w:val="000000" w:themeColor="text1"/>
                <w:sz w:val="26"/>
                <w:szCs w:val="26"/>
              </w:rPr>
            </w:pPr>
          </w:p>
        </w:tc>
        <w:tc>
          <w:tcPr>
            <w:tcW w:w="515" w:type="pct"/>
            <w:vMerge/>
            <w:tcBorders>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ind w:left="283"/>
              <w:jc w:val="both"/>
              <w:outlineLvl w:val="0"/>
              <w:rPr>
                <w:rFonts w:cs="Times New Roman"/>
                <w:b/>
                <w:color w:val="000000" w:themeColor="text1"/>
                <w:sz w:val="26"/>
                <w:szCs w:val="26"/>
                <w:lang w:val="nl-NL"/>
              </w:rPr>
            </w:pPr>
          </w:p>
        </w:tc>
        <w:tc>
          <w:tcPr>
            <w:tcW w:w="664" w:type="pct"/>
            <w:vMerge/>
            <w:tcBorders>
              <w:left w:val="single" w:sz="4" w:space="0" w:color="auto"/>
              <w:bottom w:val="single" w:sz="4" w:space="0" w:color="auto"/>
              <w:right w:val="single" w:sz="4" w:space="0" w:color="auto"/>
            </w:tcBorders>
            <w:vAlign w:val="center"/>
            <w:hideMark/>
          </w:tcPr>
          <w:p w:rsidR="008F7885" w:rsidRPr="00F444E8" w:rsidRDefault="008F7885" w:rsidP="00F80721">
            <w:pPr>
              <w:spacing w:after="0" w:line="240" w:lineRule="auto"/>
              <w:ind w:left="283"/>
              <w:jc w:val="both"/>
              <w:outlineLvl w:val="0"/>
              <w:rPr>
                <w:rFonts w:cs="Times New Roman"/>
                <w:b/>
                <w:color w:val="000000" w:themeColor="text1"/>
                <w:sz w:val="26"/>
                <w:szCs w:val="26"/>
                <w:lang w:val="nl-NL"/>
              </w:rPr>
            </w:pPr>
          </w:p>
        </w:tc>
        <w:tc>
          <w:tcPr>
            <w:tcW w:w="592" w:type="pct"/>
            <w:vMerge/>
            <w:tcBorders>
              <w:left w:val="single" w:sz="4" w:space="0" w:color="auto"/>
              <w:bottom w:val="single" w:sz="4" w:space="0" w:color="auto"/>
              <w:right w:val="single" w:sz="4" w:space="0" w:color="auto"/>
            </w:tcBorders>
            <w:vAlign w:val="center"/>
            <w:hideMark/>
          </w:tcPr>
          <w:p w:rsidR="008F7885" w:rsidRPr="00F444E8" w:rsidRDefault="008F7885" w:rsidP="00F80721">
            <w:pPr>
              <w:spacing w:after="0" w:line="240" w:lineRule="auto"/>
              <w:jc w:val="both"/>
              <w:rPr>
                <w:rFonts w:eastAsia="Times New Roman" w:cs="Times New Roman"/>
                <w:b/>
                <w:bCs/>
                <w:color w:val="000000" w:themeColor="text1"/>
                <w:sz w:val="26"/>
                <w:szCs w:val="26"/>
              </w:rPr>
            </w:pPr>
          </w:p>
        </w:tc>
        <w:tc>
          <w:tcPr>
            <w:tcW w:w="516"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1</w:t>
            </w:r>
          </w:p>
        </w:tc>
        <w:tc>
          <w:tcPr>
            <w:tcW w:w="53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2</w:t>
            </w:r>
          </w:p>
        </w:tc>
      </w:tr>
      <w:tr w:rsidR="008F7885" w:rsidRPr="00F444E8" w:rsidTr="00350B01">
        <w:trPr>
          <w:trHeight w:val="432"/>
          <w:jc w:val="center"/>
        </w:trPr>
        <w:tc>
          <w:tcPr>
            <w:tcW w:w="2174" w:type="pct"/>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spacing w:after="0" w:line="240" w:lineRule="auto"/>
              <w:jc w:val="both"/>
              <w:rPr>
                <w:rFonts w:cs="Times New Roman"/>
                <w:color w:val="000000" w:themeColor="text1"/>
                <w:sz w:val="26"/>
                <w:szCs w:val="26"/>
                <w:lang w:val="it-IT"/>
              </w:rPr>
            </w:pPr>
            <w:r w:rsidRPr="00F444E8">
              <w:rPr>
                <w:rFonts w:cs="Times New Roman"/>
                <w:color w:val="000000" w:themeColor="text1"/>
                <w:sz w:val="26"/>
                <w:szCs w:val="26"/>
                <w:lang w:val="it-IT"/>
              </w:rPr>
              <w:t>Phân hữu cơ (hữu cơ vi sinh hoặc hữu cơ sinh học)</w:t>
            </w:r>
          </w:p>
        </w:tc>
        <w:tc>
          <w:tcPr>
            <w:tcW w:w="51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664"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1.500</w:t>
            </w:r>
          </w:p>
        </w:tc>
        <w:tc>
          <w:tcPr>
            <w:tcW w:w="592"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516"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after="0" w:line="240" w:lineRule="auto"/>
              <w:jc w:val="both"/>
              <w:rPr>
                <w:rFonts w:eastAsia="Times New Roman" w:cs="Times New Roman"/>
                <w:color w:val="000000" w:themeColor="text1"/>
                <w:sz w:val="26"/>
                <w:szCs w:val="26"/>
              </w:rPr>
            </w:pPr>
          </w:p>
        </w:tc>
        <w:tc>
          <w:tcPr>
            <w:tcW w:w="53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p>
        </w:tc>
      </w:tr>
      <w:tr w:rsidR="008F7885" w:rsidRPr="00F444E8" w:rsidTr="00350B01">
        <w:trPr>
          <w:trHeight w:val="451"/>
          <w:jc w:val="center"/>
        </w:trPr>
        <w:tc>
          <w:tcPr>
            <w:tcW w:w="2174"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after="0" w:line="240" w:lineRule="auto"/>
              <w:jc w:val="both"/>
              <w:rPr>
                <w:rFonts w:cs="Times New Roman"/>
                <w:color w:val="000000" w:themeColor="text1"/>
                <w:sz w:val="26"/>
                <w:szCs w:val="26"/>
                <w:lang w:val="pt-BR"/>
              </w:rPr>
            </w:pPr>
            <w:r w:rsidRPr="00F444E8">
              <w:rPr>
                <w:rFonts w:cs="Times New Roman"/>
                <w:color w:val="000000" w:themeColor="text1"/>
                <w:sz w:val="26"/>
                <w:szCs w:val="26"/>
              </w:rPr>
              <w:t>Đạm nguyên chất (N)</w:t>
            </w:r>
          </w:p>
        </w:tc>
        <w:tc>
          <w:tcPr>
            <w:tcW w:w="51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66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35</w:t>
            </w:r>
          </w:p>
        </w:tc>
        <w:tc>
          <w:tcPr>
            <w:tcW w:w="592"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p>
        </w:tc>
        <w:tc>
          <w:tcPr>
            <w:tcW w:w="51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53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r>
      <w:tr w:rsidR="008F7885" w:rsidRPr="00F444E8" w:rsidTr="00350B01">
        <w:trPr>
          <w:trHeight w:val="432"/>
          <w:jc w:val="center"/>
        </w:trPr>
        <w:tc>
          <w:tcPr>
            <w:tcW w:w="217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51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66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25</w:t>
            </w:r>
          </w:p>
        </w:tc>
        <w:tc>
          <w:tcPr>
            <w:tcW w:w="592"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51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p>
        </w:tc>
        <w:tc>
          <w:tcPr>
            <w:tcW w:w="53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p>
        </w:tc>
      </w:tr>
      <w:tr w:rsidR="008F7885" w:rsidRPr="00F444E8" w:rsidTr="00350B01">
        <w:trPr>
          <w:trHeight w:val="411"/>
          <w:jc w:val="center"/>
        </w:trPr>
        <w:tc>
          <w:tcPr>
            <w:tcW w:w="217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cs="Times New Roman"/>
                <w:color w:val="000000" w:themeColor="text1"/>
                <w:sz w:val="26"/>
                <w:szCs w:val="26"/>
              </w:rPr>
            </w:pPr>
            <w:r w:rsidRPr="00F444E8">
              <w:rPr>
                <w:rFonts w:cs="Times New Roman"/>
                <w:color w:val="000000" w:themeColor="text1"/>
                <w:sz w:val="26"/>
                <w:szCs w:val="26"/>
              </w:rPr>
              <w:t>Kali nguyên chất (K</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p>
        </w:tc>
        <w:tc>
          <w:tcPr>
            <w:tcW w:w="51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66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45</w:t>
            </w:r>
          </w:p>
        </w:tc>
        <w:tc>
          <w:tcPr>
            <w:tcW w:w="592"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p>
        </w:tc>
        <w:tc>
          <w:tcPr>
            <w:tcW w:w="51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53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r>
    </w:tbl>
    <w:p w:rsidR="008F7885" w:rsidRPr="00F444E8" w:rsidRDefault="008F7885" w:rsidP="00F80721">
      <w:pPr>
        <w:spacing w:before="120" w:after="0" w:line="240" w:lineRule="auto"/>
        <w:ind w:firstLine="567"/>
        <w:jc w:val="both"/>
        <w:rPr>
          <w:rFonts w:cs="Times New Roman"/>
          <w:b/>
          <w:iCs/>
          <w:color w:val="000000" w:themeColor="text1"/>
          <w:sz w:val="26"/>
          <w:szCs w:val="26"/>
        </w:rPr>
      </w:pPr>
      <w:r w:rsidRPr="00F444E8">
        <w:rPr>
          <w:rFonts w:cs="Times New Roman"/>
          <w:b/>
          <w:iCs/>
          <w:color w:val="000000" w:themeColor="text1"/>
          <w:sz w:val="26"/>
          <w:szCs w:val="26"/>
        </w:rPr>
        <w:t xml:space="preserve">1.2. Phương pháp bón </w:t>
      </w:r>
    </w:p>
    <w:p w:rsidR="008F7885" w:rsidRPr="00F444E8" w:rsidRDefault="008F7885" w:rsidP="00F80721">
      <w:pPr>
        <w:spacing w:before="120" w:after="0" w:line="240" w:lineRule="auto"/>
        <w:ind w:firstLine="567"/>
        <w:jc w:val="both"/>
        <w:rPr>
          <w:rFonts w:cs="Times New Roman"/>
          <w:color w:val="000000" w:themeColor="text1"/>
          <w:w w:val="95"/>
          <w:sz w:val="26"/>
          <w:szCs w:val="26"/>
          <w:lang w:val="de-DE"/>
        </w:rPr>
      </w:pPr>
      <w:r w:rsidRPr="00F444E8">
        <w:rPr>
          <w:rFonts w:cs="Times New Roman"/>
          <w:iCs/>
          <w:color w:val="000000" w:themeColor="text1"/>
          <w:w w:val="95"/>
          <w:sz w:val="26"/>
          <w:szCs w:val="26"/>
        </w:rPr>
        <w:t xml:space="preserve">- Bón lót: </w:t>
      </w:r>
      <w:bookmarkStart w:id="88" w:name="_Hlk177477580"/>
      <w:r w:rsidRPr="00F444E8">
        <w:rPr>
          <w:rFonts w:cs="Times New Roman"/>
          <w:color w:val="000000" w:themeColor="text1"/>
          <w:w w:val="95"/>
          <w:sz w:val="26"/>
          <w:szCs w:val="26"/>
        </w:rPr>
        <w:t xml:space="preserve">Bón trước khi trồng 1-2 ngày, </w:t>
      </w:r>
      <w:r w:rsidRPr="00F444E8">
        <w:rPr>
          <w:rFonts w:cs="Times New Roman"/>
          <w:color w:val="000000" w:themeColor="text1"/>
          <w:w w:val="95"/>
          <w:sz w:val="26"/>
          <w:szCs w:val="26"/>
          <w:lang w:val="de-DE"/>
        </w:rPr>
        <w:t xml:space="preserve">rải phân đều trên mặt luống, đảo đều đất và phân, vun đất ở rãnh phủ lên mặt luống bảo đảm phân được vùi sâu 3-5cm. </w:t>
      </w:r>
      <w:bookmarkEnd w:id="88"/>
    </w:p>
    <w:p w:rsidR="008F7885" w:rsidRPr="00F444E8" w:rsidRDefault="008F7885" w:rsidP="00F80721">
      <w:pPr>
        <w:spacing w:before="120" w:after="0" w:line="240" w:lineRule="auto"/>
        <w:ind w:firstLine="567"/>
        <w:jc w:val="both"/>
        <w:rPr>
          <w:rFonts w:cs="Times New Roman"/>
          <w:color w:val="000000" w:themeColor="text1"/>
          <w:w w:val="95"/>
          <w:sz w:val="26"/>
          <w:szCs w:val="26"/>
          <w:lang w:val="de-DE"/>
        </w:rPr>
      </w:pPr>
      <w:r w:rsidRPr="00F444E8">
        <w:rPr>
          <w:rFonts w:cs="Times New Roman"/>
          <w:color w:val="000000" w:themeColor="text1"/>
          <w:w w:val="95"/>
          <w:sz w:val="26"/>
          <w:szCs w:val="26"/>
          <w:lang w:val="de-DE"/>
        </w:rPr>
        <w:t xml:space="preserve">- </w:t>
      </w:r>
      <w:r w:rsidRPr="00F444E8">
        <w:rPr>
          <w:rFonts w:cs="Times New Roman"/>
          <w:color w:val="000000" w:themeColor="text1"/>
          <w:sz w:val="26"/>
          <w:szCs w:val="26"/>
          <w:lang w:val="de-DE"/>
        </w:rPr>
        <w:t>Bón thúc lần 1: sau gieo 7-10 ngày, hòa loãng phân đạm và kali với nước để tưới đều cho ruộng rau</w:t>
      </w:r>
      <w:r w:rsidRPr="00F444E8">
        <w:rPr>
          <w:rFonts w:cs="Times New Roman"/>
          <w:color w:val="000000" w:themeColor="text1"/>
          <w:w w:val="95"/>
          <w:sz w:val="26"/>
          <w:szCs w:val="26"/>
          <w:lang w:val="de-DE"/>
        </w:rPr>
        <w:t>.</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 Bón thúc lần 2: sau trồng 15-20 ngày, hòa loãng lượng phân đạm và phân kali còn lại với nước để tưới đều cho ruộng rau.</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Cần kết thúc bón phân đạm cho ruộng rau trước khi thu hoạch 7-10 ngày.</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de-DE"/>
        </w:rPr>
      </w:pPr>
      <w:bookmarkStart w:id="89" w:name="_Hlk177477946"/>
      <w:r w:rsidRPr="00F444E8">
        <w:rPr>
          <w:rFonts w:cs="Times New Roman"/>
          <w:b/>
          <w:bCs/>
          <w:color w:val="000000" w:themeColor="text1"/>
          <w:sz w:val="26"/>
          <w:szCs w:val="26"/>
          <w:lang w:val="nl-NL"/>
        </w:rPr>
        <w:t>* Lưu ý:</w:t>
      </w:r>
      <w:r w:rsidRPr="00F444E8">
        <w:rPr>
          <w:rFonts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 xml:space="preserve">Tùy theo điều kiện canh tác, thổ nhưỡng, giống, tình hình sinh trưởng phát triển của cây để </w:t>
      </w:r>
      <w:r w:rsidRPr="00F444E8">
        <w:rPr>
          <w:rFonts w:eastAsia="Times New Roman" w:cs="Times New Roman"/>
          <w:color w:val="000000" w:themeColor="text1"/>
          <w:sz w:val="26"/>
          <w:szCs w:val="26"/>
          <w:lang w:val="nl-NL"/>
        </w:rPr>
        <w:t xml:space="preserve">lựa chọn loại phân bón và </w:t>
      </w:r>
      <w:r w:rsidRPr="00F444E8">
        <w:rPr>
          <w:rFonts w:eastAsia="Times New Roman" w:cs="Times New Roman"/>
          <w:color w:val="000000" w:themeColor="text1"/>
          <w:sz w:val="26"/>
          <w:szCs w:val="26"/>
          <w:lang w:val="vi-VN"/>
        </w:rPr>
        <w:t xml:space="preserve">điều chỉnh lượng phân bón cho phù </w:t>
      </w:r>
      <w:r w:rsidRPr="00F444E8">
        <w:rPr>
          <w:rFonts w:eastAsia="Times New Roman" w:cs="Times New Roman"/>
          <w:color w:val="000000" w:themeColor="text1"/>
          <w:sz w:val="26"/>
          <w:szCs w:val="26"/>
          <w:lang w:val="vi-VN"/>
        </w:rPr>
        <w:lastRenderedPageBreak/>
        <w:t>hợp; có thể quy đổi và sử dụng phân bón NPK có tỷ lệ tương ứng, lượng bón và phương pháp bón theo khuyến cáo của nhà sản xuất và hướng dẫn của cơ quan chuyên môn</w:t>
      </w:r>
      <w:r w:rsidRPr="00F444E8">
        <w:rPr>
          <w:rFonts w:eastAsia="Times New Roman" w:cs="Times New Roman"/>
          <w:color w:val="000000" w:themeColor="text1"/>
          <w:sz w:val="26"/>
          <w:szCs w:val="26"/>
          <w:lang w:val="de-DE"/>
        </w:rPr>
        <w:t>.</w:t>
      </w:r>
    </w:p>
    <w:bookmarkEnd w:id="89"/>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2. Tưới nước, làm cỏ</w:t>
      </w:r>
    </w:p>
    <w:p w:rsidR="008F7885" w:rsidRPr="00F444E8" w:rsidRDefault="008F7885" w:rsidP="00F80721">
      <w:pPr>
        <w:tabs>
          <w:tab w:val="left" w:pos="0"/>
          <w:tab w:val="left" w:pos="630"/>
        </w:tabs>
        <w:spacing w:before="120" w:after="0" w:line="240" w:lineRule="auto"/>
        <w:ind w:firstLine="567"/>
        <w:jc w:val="both"/>
        <w:rPr>
          <w:rFonts w:cs="Times New Roman"/>
          <w:color w:val="000000" w:themeColor="text1"/>
          <w:sz w:val="26"/>
          <w:szCs w:val="26"/>
          <w:lang w:val="de-DE"/>
        </w:rPr>
      </w:pPr>
      <w:bookmarkStart w:id="90" w:name="_Hlk177477981"/>
      <w:r w:rsidRPr="00F444E8">
        <w:rPr>
          <w:rFonts w:cs="Times New Roman"/>
          <w:b/>
          <w:bCs/>
          <w:color w:val="000000" w:themeColor="text1"/>
          <w:sz w:val="26"/>
          <w:szCs w:val="26"/>
          <w:lang w:val="de-DE"/>
        </w:rPr>
        <w:t>- Tưới nước:</w:t>
      </w:r>
      <w:r w:rsidRPr="00F444E8">
        <w:rPr>
          <w:rFonts w:cs="Times New Roman"/>
          <w:color w:val="000000" w:themeColor="text1"/>
          <w:sz w:val="26"/>
          <w:szCs w:val="26"/>
          <w:lang w:val="de-DE"/>
        </w:rPr>
        <w:t xml:space="preserve"> Sau khi gieo hạt phải tưới nước liên tục 3-5 ngày đầu, tưới 1-2 lần/ngày vào sáng sớm và chiều mát. </w:t>
      </w:r>
      <w:bookmarkEnd w:id="90"/>
      <w:r w:rsidRPr="00F444E8">
        <w:rPr>
          <w:rFonts w:cs="Times New Roman"/>
          <w:color w:val="000000" w:themeColor="text1"/>
          <w:sz w:val="26"/>
          <w:szCs w:val="26"/>
          <w:lang w:val="de-DE"/>
        </w:rPr>
        <w:t xml:space="preserve">Khi hạt đã nảy mầm ngừng tưới 1-2 ngày, sau đó cách một ngày tưới một lần. Không nên tưới nhiều vào giai đoạn 1-2 lá thật, nếu ẩm quá ở giai đoạn này cây dễ bị chết thắt, lở cổ rễ. Đối với rau ăn lá như cây rau cải ngọt nên dùng phương pháp tưới phun sương (dùng ô doa, lắp hệ thống tưới phun sương,…), không dùng biện pháp tưới tràn. </w:t>
      </w:r>
      <w:bookmarkStart w:id="91" w:name="_Hlk177478109"/>
      <w:r w:rsidRPr="00F444E8">
        <w:rPr>
          <w:rFonts w:cs="Times New Roman"/>
          <w:color w:val="000000" w:themeColor="text1"/>
          <w:sz w:val="26"/>
          <w:szCs w:val="26"/>
          <w:lang w:val="de-DE"/>
        </w:rPr>
        <w:t>Nên áp dụng các biện pháp tưới tiết kiệm đảm bảo hiệu quả, thích ứng với biến đổi khí hậu.</w:t>
      </w:r>
      <w:bookmarkEnd w:id="91"/>
    </w:p>
    <w:p w:rsidR="008F7885" w:rsidRPr="00F444E8" w:rsidRDefault="008F7885" w:rsidP="00F80721">
      <w:pPr>
        <w:tabs>
          <w:tab w:val="left" w:pos="0"/>
          <w:tab w:val="left" w:pos="630"/>
        </w:tabs>
        <w:spacing w:before="120" w:after="0" w:line="240" w:lineRule="auto"/>
        <w:ind w:firstLine="567"/>
        <w:jc w:val="both"/>
        <w:rPr>
          <w:rFonts w:cs="Times New Roman"/>
          <w:b/>
          <w:color w:val="000000" w:themeColor="text1"/>
          <w:sz w:val="26"/>
          <w:szCs w:val="26"/>
          <w:lang w:val="de-DE"/>
        </w:rPr>
      </w:pPr>
      <w:bookmarkStart w:id="92" w:name="_Hlk177478129"/>
      <w:r w:rsidRPr="00F444E8">
        <w:rPr>
          <w:rFonts w:cs="Times New Roman"/>
          <w:b/>
          <w:bCs/>
          <w:color w:val="000000" w:themeColor="text1"/>
          <w:sz w:val="26"/>
          <w:szCs w:val="26"/>
          <w:lang w:val="de-DE"/>
        </w:rPr>
        <w:t>- Tỉa cây:</w:t>
      </w:r>
      <w:r w:rsidRPr="00F444E8">
        <w:rPr>
          <w:rFonts w:cs="Times New Roman"/>
          <w:color w:val="000000" w:themeColor="text1"/>
          <w:sz w:val="26"/>
          <w:szCs w:val="26"/>
          <w:lang w:val="de-DE"/>
        </w:rPr>
        <w:t xml:space="preserve"> Thực hiện 2 lần, lần 1 khi cây có 2-3 là thật và lần 2 khi cây có 4-5 lá thật. Tiến hành tỉa bỏ những cây sinh trưởng kém, cây nhiễm sâu bệnh, để cây với khoảng cách 10-12cm.</w:t>
      </w:r>
    </w:p>
    <w:p w:rsidR="008F7885" w:rsidRPr="00F444E8" w:rsidRDefault="008F7885" w:rsidP="00F80721">
      <w:pPr>
        <w:spacing w:before="120" w:after="0" w:line="240" w:lineRule="auto"/>
        <w:ind w:firstLine="567"/>
        <w:jc w:val="both"/>
        <w:rPr>
          <w:rFonts w:eastAsia="Arial" w:cs="Times New Roman"/>
          <w:iCs/>
          <w:color w:val="000000" w:themeColor="text1"/>
          <w:sz w:val="26"/>
          <w:szCs w:val="26"/>
          <w:lang w:val="pt-BR"/>
        </w:rPr>
      </w:pPr>
      <w:bookmarkStart w:id="93" w:name="_Hlk177478155"/>
      <w:bookmarkEnd w:id="92"/>
      <w:r w:rsidRPr="00F444E8">
        <w:rPr>
          <w:rFonts w:eastAsia="Times New Roman" w:cs="Times New Roman"/>
          <w:b/>
          <w:bCs/>
          <w:color w:val="000000" w:themeColor="text1"/>
          <w:spacing w:val="-4"/>
          <w:kern w:val="24"/>
          <w:sz w:val="26"/>
          <w:szCs w:val="26"/>
          <w:lang w:val="pt-BR"/>
        </w:rPr>
        <w:t>- Làm cỏ:</w:t>
      </w:r>
      <w:r w:rsidRPr="00F444E8">
        <w:rPr>
          <w:rFonts w:eastAsia="Times New Roman" w:cs="Times New Roman"/>
          <w:color w:val="000000" w:themeColor="text1"/>
          <w:spacing w:val="-4"/>
          <w:kern w:val="24"/>
          <w:sz w:val="26"/>
          <w:szCs w:val="26"/>
          <w:lang w:val="pt-BR"/>
        </w:rPr>
        <w:t xml:space="preserve"> Thường xuyên làm cỏ để loại bỏ cỏ dại cạnh tranh dinh dưỡng với cây trồng. Kết hợp làm cỏ, tỉa bỏ cây bệnh, lá bệnh cho ruộng rau thông thoáng, nhằm hạn chế sâu bệnh hại</w:t>
      </w:r>
      <w:r w:rsidRPr="00F444E8">
        <w:rPr>
          <w:rFonts w:eastAsia="Arial" w:cs="Times New Roman"/>
          <w:iCs/>
          <w:color w:val="000000" w:themeColor="text1"/>
          <w:sz w:val="26"/>
          <w:szCs w:val="26"/>
          <w:lang w:val="pt-BR"/>
        </w:rPr>
        <w:t>.</w:t>
      </w:r>
    </w:p>
    <w:bookmarkEnd w:id="93"/>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 xml:space="preserve">V. QUẢN LÝ SINH VẬT GÂY HẠI </w:t>
      </w:r>
    </w:p>
    <w:p w:rsidR="008F7885" w:rsidRPr="00F444E8" w:rsidRDefault="008F7885" w:rsidP="00F80721">
      <w:pPr>
        <w:spacing w:before="120" w:after="0" w:line="240" w:lineRule="auto"/>
        <w:ind w:left="283" w:firstLine="567"/>
        <w:jc w:val="both"/>
        <w:outlineLvl w:val="0"/>
        <w:rPr>
          <w:rFonts w:cs="Times New Roman"/>
          <w:b/>
          <w:iCs/>
          <w:color w:val="000000" w:themeColor="text1"/>
          <w:sz w:val="26"/>
          <w:szCs w:val="26"/>
          <w:lang w:val="nl-NL"/>
        </w:rPr>
      </w:pPr>
      <w:r w:rsidRPr="00F444E8">
        <w:rPr>
          <w:rFonts w:cs="Times New Roman"/>
          <w:b/>
          <w:iCs/>
          <w:color w:val="000000" w:themeColor="text1"/>
          <w:sz w:val="26"/>
          <w:szCs w:val="26"/>
          <w:lang w:val="nl-NL"/>
        </w:rPr>
        <w:t>1. Một số sâu bệnh hại chính</w:t>
      </w:r>
    </w:p>
    <w:p w:rsidR="008F7885" w:rsidRPr="00F444E8" w:rsidRDefault="008F7885" w:rsidP="00F80721">
      <w:pPr>
        <w:spacing w:before="120" w:after="0" w:line="240" w:lineRule="auto"/>
        <w:ind w:left="283" w:firstLine="567"/>
        <w:jc w:val="both"/>
        <w:outlineLvl w:val="0"/>
        <w:rPr>
          <w:rFonts w:cs="Times New Roman"/>
          <w:b/>
          <w:iCs/>
          <w:color w:val="000000" w:themeColor="text1"/>
          <w:sz w:val="26"/>
          <w:szCs w:val="26"/>
          <w:lang w:val="nl-NL"/>
        </w:rPr>
      </w:pPr>
      <w:r w:rsidRPr="00F444E8">
        <w:rPr>
          <w:rFonts w:cs="Times New Roman"/>
          <w:b/>
          <w:iCs/>
          <w:color w:val="000000" w:themeColor="text1"/>
          <w:sz w:val="26"/>
          <w:szCs w:val="26"/>
          <w:lang w:val="nl-NL"/>
        </w:rPr>
        <w:t xml:space="preserve">1.1. Sâu hại </w:t>
      </w:r>
    </w:p>
    <w:p w:rsidR="008F7885" w:rsidRPr="00F444E8" w:rsidRDefault="008F7885" w:rsidP="00F80721">
      <w:pPr>
        <w:spacing w:before="120" w:after="0" w:line="240" w:lineRule="auto"/>
        <w:ind w:left="283" w:firstLine="567"/>
        <w:jc w:val="both"/>
        <w:outlineLvl w:val="0"/>
        <w:rPr>
          <w:rFonts w:cs="Times New Roman"/>
          <w:color w:val="000000" w:themeColor="text1"/>
          <w:sz w:val="26"/>
          <w:szCs w:val="26"/>
          <w:lang w:val="nl-NL"/>
        </w:rPr>
      </w:pPr>
      <w:r w:rsidRPr="00F444E8">
        <w:rPr>
          <w:rFonts w:cs="Times New Roman"/>
          <w:b/>
          <w:bCs/>
          <w:color w:val="000000" w:themeColor="text1"/>
          <w:sz w:val="26"/>
          <w:szCs w:val="26"/>
          <w:lang w:val="nl-NL"/>
        </w:rPr>
        <w:t>- Bọ nhảy:</w:t>
      </w:r>
      <w:r w:rsidRPr="00F444E8">
        <w:rPr>
          <w:rFonts w:cs="Times New Roman"/>
          <w:color w:val="000000" w:themeColor="text1"/>
          <w:sz w:val="26"/>
          <w:szCs w:val="26"/>
          <w:lang w:val="nl-NL"/>
        </w:rPr>
        <w:t xml:space="preserve"> Thường gây hại nhiều khi cải còn nhỏ (sau gieo khoảng 7-10 ngày). Bọ nhảy trưởng thành ăn lá non thành những lỗ tròn nhỏ khắp mặt lá; hại nặng lá rau có thể bị thủng lỗ chỗ như tấm lưới, lá te tua, xơ xá. Sâu non ăn các rễ phụ, đục vào gốc và rễ chính làm cây sinh trưởng kém, mật độ sâu cao có thể làm cây héo và chết nhất là khi cây đang còn nhỏ. </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Sâu tơ:</w:t>
      </w:r>
      <w:r w:rsidRPr="00F444E8">
        <w:rPr>
          <w:rFonts w:cs="Times New Roman"/>
          <w:color w:val="000000" w:themeColor="text1"/>
          <w:sz w:val="26"/>
          <w:szCs w:val="26"/>
          <w:lang w:val="nl-NL"/>
        </w:rPr>
        <w:t xml:space="preserve"> Sâu non mới nở gặm biểu bì tạo thành những đường rãnh nhỏ ngoằn ngoèo. Sâu lớn ăn toàn bộ biểu bì lá làm cho lá thủng lỗ chỗ gây giảm năng suất và chất lượng rau.</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Sâu khoang:</w:t>
      </w:r>
      <w:r w:rsidRPr="00F444E8">
        <w:rPr>
          <w:rFonts w:cs="Times New Roman"/>
          <w:color w:val="000000" w:themeColor="text1"/>
          <w:sz w:val="26"/>
          <w:szCs w:val="26"/>
          <w:lang w:val="nl-NL"/>
        </w:rPr>
        <w:t xml:space="preserve"> Sâu non mới nở sống tập trung quanh ổ trứng ăn lủng lá dễ phát hiện, sang tuổi lớn mới phân tán</w:t>
      </w:r>
      <w:r w:rsidRPr="00F444E8">
        <w:rPr>
          <w:rFonts w:cs="Times New Roman"/>
          <w:bCs/>
          <w:iCs/>
          <w:color w:val="000000" w:themeColor="text1"/>
          <w:sz w:val="26"/>
          <w:szCs w:val="26"/>
          <w:lang w:val="nl-NL"/>
        </w:rPr>
        <w:t>, ăn khuyết lá</w:t>
      </w:r>
      <w:r w:rsidRPr="00F444E8">
        <w:rPr>
          <w:rFonts w:cs="Times New Roman"/>
          <w:color w:val="000000" w:themeColor="text1"/>
          <w:sz w:val="26"/>
          <w:szCs w:val="26"/>
          <w:lang w:val="nl-NL"/>
        </w:rPr>
        <w:t xml:space="preserve">. </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Sâu xanh bướm trắng:</w:t>
      </w:r>
      <w:r w:rsidRPr="00F444E8">
        <w:rPr>
          <w:rFonts w:cs="Times New Roman"/>
          <w:color w:val="000000" w:themeColor="text1"/>
          <w:sz w:val="26"/>
          <w:szCs w:val="26"/>
          <w:lang w:val="nl-NL"/>
        </w:rPr>
        <w:t xml:space="preserve"> Sâu non mới nở gặm ăn chất xanh và để lại màng lá trắng mỏng, sống thành từng cụm. Sâu tuổi lớn phân tán, ăn khuyết lá để lại gân làm cây xơ xác. Sâu xanh bướm trắng phát sinh mạnh trong những tháng mưa. </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Rệp:</w:t>
      </w:r>
      <w:r w:rsidRPr="00F444E8">
        <w:rPr>
          <w:rFonts w:cs="Times New Roman"/>
          <w:color w:val="000000" w:themeColor="text1"/>
          <w:sz w:val="26"/>
          <w:szCs w:val="26"/>
          <w:lang w:val="nl-NL"/>
        </w:rPr>
        <w:t xml:space="preserve"> Cả rệp non và trưởng thành đều chích hút nhựa cây, làm búp và lá bị xoăn lại, lá nhạt màu hoặc vàng, héo.</w:t>
      </w:r>
    </w:p>
    <w:p w:rsidR="008F7885" w:rsidRPr="00F444E8" w:rsidRDefault="008F7885" w:rsidP="00F80721">
      <w:pPr>
        <w:spacing w:before="120" w:after="0" w:line="240" w:lineRule="auto"/>
        <w:ind w:left="283" w:firstLine="567"/>
        <w:jc w:val="both"/>
        <w:outlineLvl w:val="0"/>
        <w:rPr>
          <w:rFonts w:cs="Times New Roman"/>
          <w:b/>
          <w:bCs/>
          <w:color w:val="000000" w:themeColor="text1"/>
          <w:sz w:val="26"/>
          <w:szCs w:val="26"/>
          <w:lang w:val="nl-NL"/>
        </w:rPr>
      </w:pPr>
      <w:r w:rsidRPr="00F444E8">
        <w:rPr>
          <w:rFonts w:cs="Times New Roman"/>
          <w:b/>
          <w:bCs/>
          <w:color w:val="000000" w:themeColor="text1"/>
          <w:sz w:val="26"/>
          <w:szCs w:val="26"/>
          <w:lang w:val="nl-NL"/>
        </w:rPr>
        <w:t>1.2. Bệnh hại</w:t>
      </w:r>
    </w:p>
    <w:p w:rsidR="008F7885" w:rsidRPr="00F444E8" w:rsidRDefault="008F7885" w:rsidP="00F80721">
      <w:pPr>
        <w:spacing w:before="120" w:after="0" w:line="240" w:lineRule="auto"/>
        <w:ind w:left="283" w:firstLine="567"/>
        <w:jc w:val="both"/>
        <w:outlineLvl w:val="0"/>
        <w:rPr>
          <w:rFonts w:cs="Times New Roman"/>
          <w:color w:val="000000" w:themeColor="text1"/>
          <w:sz w:val="26"/>
          <w:szCs w:val="26"/>
          <w:lang w:val="nl-NL"/>
        </w:rPr>
      </w:pPr>
      <w:r w:rsidRPr="00F444E8">
        <w:rPr>
          <w:rFonts w:cs="Times New Roman"/>
          <w:b/>
          <w:bCs/>
          <w:color w:val="000000" w:themeColor="text1"/>
          <w:sz w:val="26"/>
          <w:szCs w:val="26"/>
          <w:lang w:val="nl-NL"/>
        </w:rPr>
        <w:t xml:space="preserve">- Bệnh thối gốc, chết rạp cây con: </w:t>
      </w:r>
      <w:r w:rsidRPr="00F444E8">
        <w:rPr>
          <w:rFonts w:cs="Times New Roman"/>
          <w:color w:val="000000" w:themeColor="text1"/>
          <w:sz w:val="26"/>
          <w:szCs w:val="26"/>
          <w:lang w:val="nl-NL"/>
        </w:rPr>
        <w:t xml:space="preserve">Do một hoặc nhiều loài nấm gây ra như </w:t>
      </w:r>
      <w:r w:rsidRPr="00F444E8">
        <w:rPr>
          <w:rFonts w:cs="Times New Roman"/>
          <w:i/>
          <w:iCs/>
          <w:color w:val="000000" w:themeColor="text1"/>
          <w:sz w:val="26"/>
          <w:szCs w:val="26"/>
          <w:lang w:val="nl-NL"/>
        </w:rPr>
        <w:t>Pythium sp., Rhizoctonia solani,Sclerotium sp., Fusarium sp</w:t>
      </w:r>
      <w:r w:rsidRPr="00F444E8">
        <w:rPr>
          <w:rFonts w:cs="Times New Roman"/>
          <w:color w:val="000000" w:themeColor="text1"/>
          <w:sz w:val="26"/>
          <w:szCs w:val="26"/>
          <w:lang w:val="nl-NL"/>
        </w:rPr>
        <w:t xml:space="preserve">... Lá rau cải nhiễm bệnh sẽ héo rũ, thân rau bị héo tóp, đoạn thân rau ngang mặt đất bị nhũn làm cây rau bị đổ gục, chết, không cho thu hoạch. </w:t>
      </w:r>
    </w:p>
    <w:p w:rsidR="008F7885" w:rsidRPr="00F444E8" w:rsidRDefault="008F7885" w:rsidP="00F80721">
      <w:pPr>
        <w:spacing w:before="120" w:after="0" w:line="240" w:lineRule="auto"/>
        <w:ind w:left="283" w:firstLine="567"/>
        <w:jc w:val="both"/>
        <w:outlineLvl w:val="0"/>
        <w:rPr>
          <w:rFonts w:cs="Times New Roman"/>
          <w:color w:val="000000" w:themeColor="text1"/>
          <w:sz w:val="26"/>
          <w:szCs w:val="26"/>
          <w:lang w:val="nl-NL"/>
        </w:rPr>
      </w:pPr>
      <w:r w:rsidRPr="00F444E8">
        <w:rPr>
          <w:rFonts w:cs="Times New Roman"/>
          <w:b/>
          <w:bCs/>
          <w:color w:val="000000" w:themeColor="text1"/>
          <w:sz w:val="26"/>
          <w:szCs w:val="26"/>
          <w:lang w:val="nl-NL"/>
        </w:rPr>
        <w:t>- Bệnh thối nhũn</w:t>
      </w:r>
      <w:r w:rsidRPr="00F444E8">
        <w:rPr>
          <w:rFonts w:cs="Times New Roman"/>
          <w:color w:val="000000" w:themeColor="text1"/>
          <w:sz w:val="26"/>
          <w:szCs w:val="26"/>
          <w:lang w:val="nl-NL"/>
        </w:rPr>
        <w:t xml:space="preserve">: Do vi khuẩn </w:t>
      </w:r>
      <w:r w:rsidRPr="00F444E8">
        <w:rPr>
          <w:rFonts w:cs="Times New Roman"/>
          <w:i/>
          <w:iCs/>
          <w:color w:val="000000" w:themeColor="text1"/>
          <w:sz w:val="26"/>
          <w:szCs w:val="26"/>
          <w:lang w:val="nl-NL"/>
        </w:rPr>
        <w:t>Erwinia carotovora</w:t>
      </w:r>
      <w:r w:rsidRPr="00F444E8">
        <w:rPr>
          <w:rFonts w:cs="Times New Roman"/>
          <w:color w:val="000000" w:themeColor="text1"/>
          <w:sz w:val="26"/>
          <w:szCs w:val="26"/>
          <w:lang w:val="nl-NL"/>
        </w:rPr>
        <w:t xml:space="preserve"> gây ra. Rau trồng bị thối từng nhóm và lan nhanh nếu không kịp chữa trị. Trên mô lá và thân rau có dịch màu </w:t>
      </w:r>
      <w:r w:rsidRPr="00F444E8">
        <w:rPr>
          <w:rFonts w:cs="Times New Roman"/>
          <w:color w:val="000000" w:themeColor="text1"/>
          <w:sz w:val="26"/>
          <w:szCs w:val="26"/>
          <w:lang w:val="nl-NL"/>
        </w:rPr>
        <w:lastRenderedPageBreak/>
        <w:t>trắng sữa và có mùi hôi. Quá trình từ khi bị nhiễm bệnh ở một bộ phân thân, lá cho đến khi lan ra cả cây cũng rất nhanh.</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
          <w:color w:val="000000" w:themeColor="text1"/>
          <w:sz w:val="26"/>
          <w:szCs w:val="26"/>
          <w:lang w:val="pt-BR"/>
        </w:rPr>
      </w:pPr>
      <w:bookmarkStart w:id="94" w:name="_Hlk177455645"/>
      <w:r w:rsidRPr="00F444E8">
        <w:rPr>
          <w:rFonts w:cs="Times New Roman"/>
          <w:b/>
          <w:color w:val="000000" w:themeColor="text1"/>
          <w:sz w:val="26"/>
          <w:szCs w:val="26"/>
          <w:lang w:val="pt-BR"/>
        </w:rPr>
        <w:t xml:space="preserve">2. Biện pháp quản lý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2.1. Biện pháp canh tác, thủ công, sinh học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 Biện pháp canh tác: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Sử dụng cây giống khỏe, sạch sâu bệnh; gieo trồng với mật độ thích hợp; bón phân cân đối và hợp lý, tăng cường sử dụng phân hữu cơ sinh học, vi sinh, chăm sóc theo yêu cầu sinh lý của cây (tạo cây khỏe).</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Thường xuyên vệ sinh đồng ruộng sạch sẽ, cắt tỉa các lá già vàng úa tiêu hủy, tạo độ thông thoáng cho vườn rau.</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Luân canh cây trồng khác họ, đối với các vùng không chuyên rau nên luân canh với cây lúa nước nhằm hạn chế nguồn sâu bệnh chuyển tiếp.</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b/>
          <w:bCs/>
          <w:color w:val="000000" w:themeColor="text1"/>
          <w:sz w:val="26"/>
          <w:szCs w:val="26"/>
          <w:lang w:val="pt-BR"/>
        </w:rPr>
        <w:t>- Biện pháp thủ công:</w:t>
      </w:r>
      <w:r w:rsidRPr="00F444E8">
        <w:rPr>
          <w:rFonts w:cs="Times New Roman"/>
          <w:color w:val="000000" w:themeColor="text1"/>
          <w:sz w:val="26"/>
          <w:szCs w:val="26"/>
          <w:lang w:val="pt-BR"/>
        </w:rPr>
        <w:t xml:space="preserve"> Ngắt ổ trứng, bắt giết sâu non khi mật độ sâu thấp (áp dụng với sâu xanh bướm trắng, sâu khoang, ...); phát hiện và nhổ bỏ những cây bị bệnh đem tiêu huỷ.</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 xml:space="preserve">- Biện pháp sinh học: </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Bảo vệ và tạo điều kiện thuận lợi cho các loài thiên địch phát sinh phát triển trên đồng ruộng như các loài ong ký sinh, nhện bắt mồi, kiến ba khoang, bọ đuôi kìm, bọ rùa vàng, bọ rùa đỏ...</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Sử dụng các chế phẩm sinh học như nấm </w:t>
      </w:r>
      <w:r w:rsidRPr="00F444E8">
        <w:rPr>
          <w:rFonts w:cs="Times New Roman"/>
          <w:i/>
          <w:iCs/>
          <w:color w:val="000000" w:themeColor="text1"/>
          <w:sz w:val="26"/>
          <w:szCs w:val="26"/>
          <w:lang w:val="pt-BR"/>
        </w:rPr>
        <w:t>Trichoderma</w:t>
      </w:r>
      <w:r w:rsidRPr="00F444E8">
        <w:rPr>
          <w:rFonts w:cs="Times New Roman"/>
          <w:color w:val="000000" w:themeColor="text1"/>
          <w:sz w:val="26"/>
          <w:szCs w:val="26"/>
          <w:lang w:val="pt-BR"/>
        </w:rPr>
        <w:t>, nấm xanh, nấm trắng để trừ sâu bệnh hại.</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Sử dụng bẫy pheromone để bắt trưởng thành sâu tơ trong suốt thời gian sinh trưởng của cây (cả vụ) và các loại bẫy màu vàng, bả chua ngọt để kiểm soát các loại sâu hại khác như sâu xanh, sâu khoang, bọ nhảy... </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Sử dụng thuốc bảo vệ thực vật sinh học, </w:t>
      </w:r>
      <w:r w:rsidRPr="00F444E8">
        <w:rPr>
          <w:rFonts w:eastAsia="Times New Roman" w:cs="Times New Roman"/>
          <w:color w:val="000000" w:themeColor="text1"/>
          <w:sz w:val="26"/>
          <w:szCs w:val="26"/>
          <w:lang w:val="pt-BR"/>
        </w:rPr>
        <w:t>có nguồn gốc sinh học, thảo mộc</w:t>
      </w:r>
      <w:r w:rsidRPr="00F444E8">
        <w:rPr>
          <w:rFonts w:eastAsia="Times New Roman" w:cs="Times New Roman"/>
          <w:color w:val="000000" w:themeColor="text1"/>
          <w:sz w:val="26"/>
          <w:szCs w:val="26"/>
          <w:lang w:val="nb-NO"/>
        </w:rPr>
        <w:t xml:space="preserve"> </w:t>
      </w:r>
      <w:r w:rsidRPr="00F444E8">
        <w:rPr>
          <w:rFonts w:eastAsia="Times New Roman" w:cs="Times New Roman"/>
          <w:color w:val="000000" w:themeColor="text1"/>
          <w:sz w:val="26"/>
          <w:szCs w:val="26"/>
          <w:lang w:val="pt-BR"/>
        </w:rPr>
        <w:t>để phòng trừ các loại sâu hại khi đến ngưỡng phòng trừ.</w:t>
      </w: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2.2 Biện pháp hóa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bookmarkEnd w:id="94"/>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outlineLvl w:val="0"/>
        <w:rPr>
          <w:rFonts w:cs="Times New Roman"/>
          <w:b/>
          <w:color w:val="000000" w:themeColor="text1"/>
          <w:sz w:val="26"/>
          <w:szCs w:val="26"/>
          <w:lang w:val="sv-SE"/>
        </w:rPr>
      </w:pPr>
      <w:r w:rsidRPr="00F444E8">
        <w:rPr>
          <w:rFonts w:cs="Times New Roman"/>
          <w:b/>
          <w:color w:val="000000" w:themeColor="text1"/>
          <w:sz w:val="26"/>
          <w:szCs w:val="26"/>
          <w:lang w:val="sv-SE"/>
        </w:rPr>
        <w:t>VI. THU HOẠCH</w:t>
      </w:r>
    </w:p>
    <w:p w:rsidR="008F7885" w:rsidRPr="00F444E8" w:rsidRDefault="008F7885" w:rsidP="00F80721">
      <w:pPr>
        <w:tabs>
          <w:tab w:val="left" w:pos="0"/>
          <w:tab w:val="left" w:pos="630"/>
        </w:tabs>
        <w:spacing w:before="120" w:after="0" w:line="240" w:lineRule="auto"/>
        <w:ind w:firstLine="567"/>
        <w:jc w:val="both"/>
        <w:rPr>
          <w:rFonts w:cs="Times New Roman"/>
          <w:color w:val="000000" w:themeColor="text1"/>
          <w:sz w:val="26"/>
          <w:szCs w:val="26"/>
          <w:shd w:val="clear" w:color="auto" w:fill="FFFFFF"/>
          <w:lang w:val="pt-BR"/>
        </w:rPr>
      </w:pPr>
      <w:r w:rsidRPr="00F444E8">
        <w:rPr>
          <w:rFonts w:cs="Times New Roman"/>
          <w:color w:val="000000" w:themeColor="text1"/>
          <w:sz w:val="26"/>
          <w:szCs w:val="26"/>
          <w:shd w:val="clear" w:color="auto" w:fill="FFFFFF"/>
          <w:lang w:val="pt-BR"/>
        </w:rPr>
        <w:lastRenderedPageBreak/>
        <w:t>Tùy theo đặc tính giống và thời vụ gieo trồng, thời gian sinh trưởng từ gieo đến thu hoạch khoảng 25-30 ngày. Năng suất trung bình khoảng 18,0 tấn/ha.</w:t>
      </w:r>
    </w:p>
    <w:bookmarkEnd w:id="84"/>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shd w:val="clear" w:color="auto" w:fill="FFFFFF"/>
          <w:lang w:val="sv-SE"/>
        </w:rPr>
        <w:t>Dùng dao sắc cắt gốc sát mặt đất, loại bỏ các lá gốc, lá già, lá bị sâu bệnh</w:t>
      </w:r>
      <w:r w:rsidRPr="00F444E8">
        <w:rPr>
          <w:rFonts w:cs="Times New Roman"/>
          <w:color w:val="000000" w:themeColor="text1"/>
          <w:sz w:val="26"/>
          <w:szCs w:val="26"/>
          <w:lang w:val="af-ZA"/>
        </w:rPr>
        <w:t xml:space="preserve">, </w:t>
      </w:r>
      <w:r w:rsidRPr="00F444E8">
        <w:rPr>
          <w:rFonts w:cs="Times New Roman"/>
          <w:color w:val="000000" w:themeColor="text1"/>
          <w:sz w:val="26"/>
          <w:szCs w:val="26"/>
          <w:lang w:val="nl-NL"/>
        </w:rPr>
        <w:t xml:space="preserve">xếp vào các thùng, sọt có kích thước phù hợp, tránh để dập nát, xây sát hoặc tiếp xúc với đất. </w:t>
      </w:r>
      <w:r w:rsidRPr="00F444E8">
        <w:rPr>
          <w:rFonts w:cs="Times New Roman"/>
          <w:color w:val="000000" w:themeColor="text1"/>
          <w:sz w:val="26"/>
          <w:szCs w:val="26"/>
          <w:lang w:val="af-ZA"/>
        </w:rPr>
        <w:t>Mang rau đã thu hoạch về sơ chế, phân loại và đóng gói theo nhu cầu sử dụng.</w:t>
      </w:r>
    </w:p>
    <w:p w:rsidR="008F7885" w:rsidRPr="00F444E8" w:rsidRDefault="008F7885" w:rsidP="00F80721">
      <w:pPr>
        <w:tabs>
          <w:tab w:val="left" w:pos="0"/>
          <w:tab w:val="left" w:pos="630"/>
        </w:tabs>
        <w:spacing w:before="120" w:after="0" w:line="240" w:lineRule="auto"/>
        <w:ind w:firstLine="567"/>
        <w:jc w:val="both"/>
        <w:rPr>
          <w:rFonts w:cs="Times New Roman"/>
          <w:color w:val="000000" w:themeColor="text1"/>
          <w:sz w:val="26"/>
          <w:szCs w:val="26"/>
          <w:shd w:val="clear" w:color="auto" w:fill="FFFFFF"/>
          <w:lang w:val="pt-BR"/>
        </w:rPr>
      </w:pPr>
      <w:r w:rsidRPr="00F444E8">
        <w:rPr>
          <w:rFonts w:cs="Times New Roman"/>
          <w:color w:val="000000" w:themeColor="text1"/>
          <w:sz w:val="26"/>
          <w:szCs w:val="26"/>
          <w:lang w:val="pt-BR"/>
        </w:rPr>
        <w:t>Sau khi thu hoạch cần vệ sinh đồng ruộng sạch sẽ, thu gom hết tàn dư cây trồng để xử lý làm phân bón hữu cơ bón cho đất.</w:t>
      </w:r>
      <w:r w:rsidRPr="00F444E8">
        <w:rPr>
          <w:rFonts w:cs="Times New Roman"/>
          <w:color w:val="000000" w:themeColor="text1"/>
          <w:sz w:val="26"/>
          <w:szCs w:val="26"/>
          <w:lang w:val="af-ZA"/>
        </w:rPr>
        <w:t>/.</w:t>
      </w:r>
    </w:p>
    <w:p w:rsidR="008F7885" w:rsidRPr="00F444E8" w:rsidRDefault="008F7885" w:rsidP="00F80721">
      <w:pPr>
        <w:spacing w:before="120" w:after="0" w:line="240" w:lineRule="auto"/>
        <w:jc w:val="both"/>
        <w:rPr>
          <w:rFonts w:eastAsia="Times New Roman" w:cs="Times New Roman"/>
          <w:b/>
          <w:color w:val="000000" w:themeColor="text1"/>
          <w:kern w:val="32"/>
          <w:sz w:val="26"/>
          <w:szCs w:val="26"/>
          <w:lang w:val="nl-NL"/>
        </w:rPr>
      </w:pPr>
      <w:r w:rsidRPr="00F444E8">
        <w:rPr>
          <w:rFonts w:cs="Times New Roman"/>
          <w:bCs/>
          <w:color w:val="000000" w:themeColor="text1"/>
          <w:sz w:val="26"/>
          <w:szCs w:val="26"/>
          <w:lang w:val="nl-NL"/>
        </w:rPr>
        <w:br w:type="page"/>
      </w:r>
    </w:p>
    <w:bookmarkEnd w:id="85"/>
    <w:p w:rsidR="008F7885" w:rsidRPr="00F444E8" w:rsidRDefault="008F7885" w:rsidP="00F80721">
      <w:pPr>
        <w:keepNext/>
        <w:spacing w:before="120" w:after="0" w:line="240" w:lineRule="auto"/>
        <w:ind w:firstLine="567"/>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lastRenderedPageBreak/>
        <w:t>QTSX: 32</w:t>
      </w:r>
    </w:p>
    <w:p w:rsidR="008F7885" w:rsidRPr="00F444E8" w:rsidRDefault="008F7885" w:rsidP="00F80721">
      <w:pPr>
        <w:keepNext/>
        <w:spacing w:before="120" w:after="0" w:line="240" w:lineRule="auto"/>
        <w:ind w:firstLine="567"/>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t>QUY TRÌNH SẢN XUẤT CẢI XOONG</w:t>
      </w:r>
    </w:p>
    <w:p w:rsidR="008F7885" w:rsidRPr="00F444E8" w:rsidRDefault="008F7885" w:rsidP="00F80721">
      <w:pPr>
        <w:spacing w:before="120" w:after="0" w:line="240" w:lineRule="auto"/>
        <w:ind w:firstLine="567"/>
        <w:jc w:val="both"/>
        <w:rPr>
          <w:rFonts w:cs="Times New Roman"/>
          <w:i/>
          <w:iCs/>
          <w:color w:val="000000" w:themeColor="text1"/>
          <w:sz w:val="26"/>
          <w:szCs w:val="26"/>
          <w:lang w:val="nl-NL"/>
        </w:rPr>
      </w:pPr>
      <w:r w:rsidRPr="00F444E8">
        <w:rPr>
          <w:rFonts w:cs="Times New Roman"/>
          <w:color w:val="000000" w:themeColor="text1"/>
          <w:sz w:val="26"/>
          <w:szCs w:val="26"/>
          <w:lang w:val="nl-NL"/>
        </w:rPr>
        <w:t>(Tên khoa học:</w:t>
      </w:r>
      <w:r w:rsidRPr="00F444E8">
        <w:rPr>
          <w:rFonts w:cs="Times New Roman"/>
          <w:i/>
          <w:iCs/>
          <w:color w:val="000000" w:themeColor="text1"/>
          <w:sz w:val="26"/>
          <w:szCs w:val="26"/>
          <w:lang w:val="nl-NL"/>
        </w:rPr>
        <w:t xml:space="preserve"> Nasturtium officinale </w:t>
      </w:r>
      <w:r w:rsidRPr="00F444E8">
        <w:rPr>
          <w:rFonts w:cs="Times New Roman"/>
          <w:color w:val="000000" w:themeColor="text1"/>
          <w:sz w:val="26"/>
          <w:szCs w:val="26"/>
          <w:lang w:val="nl-NL"/>
        </w:rPr>
        <w:t>R.Bd)</w:t>
      </w:r>
      <w:r w:rsidRPr="00F444E8">
        <w:rPr>
          <w:rFonts w:cs="Times New Roman"/>
          <w:i/>
          <w:iCs/>
          <w:color w:val="000000" w:themeColor="text1"/>
          <w:sz w:val="26"/>
          <w:szCs w:val="26"/>
          <w:lang w:val="nl-NL"/>
        </w:rPr>
        <w:t xml:space="preserve"> </w:t>
      </w: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I. YÊU CẦU SINH THÁI</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1. Nhiệt độ</w:t>
      </w:r>
    </w:p>
    <w:p w:rsidR="008F7885" w:rsidRPr="00F444E8" w:rsidRDefault="008F7885" w:rsidP="00F80721">
      <w:pPr>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t>Cải xoong là cây có nguồn gốc vùng khí hậu ôn đới, ưa khí hậu ẩm mát. Cây sinh trưởng tốt ở nhiệt độ 15-20</w:t>
      </w:r>
      <w:r w:rsidRPr="00F444E8">
        <w:rPr>
          <w:rFonts w:eastAsia="Gulim" w:cs="Times New Roman"/>
          <w:bCs/>
          <w:iCs/>
          <w:color w:val="000000" w:themeColor="text1"/>
          <w:sz w:val="26"/>
          <w:szCs w:val="26"/>
          <w:vertAlign w:val="superscript"/>
          <w:lang w:val="de-DE" w:eastAsia="ko-KR"/>
        </w:rPr>
        <w:t>0</w:t>
      </w:r>
      <w:r w:rsidRPr="00F444E8">
        <w:rPr>
          <w:rFonts w:eastAsia="Gulim" w:cs="Times New Roman"/>
          <w:bCs/>
          <w:iCs/>
          <w:color w:val="000000" w:themeColor="text1"/>
          <w:sz w:val="26"/>
          <w:szCs w:val="26"/>
          <w:lang w:val="de-DE" w:eastAsia="ko-KR"/>
        </w:rPr>
        <w:t>C. Nếu lạnh quá cây phát triển chậm, nếu nóng quá cây có vị chát.</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2. Nước</w:t>
      </w:r>
    </w:p>
    <w:p w:rsidR="008F7885" w:rsidRPr="00F444E8" w:rsidRDefault="008F7885" w:rsidP="00F80721">
      <w:pPr>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t xml:space="preserve">Cải xoong là cây trồng ở nước, có bùn, có nước chảy; sinh trưởng phát triển tốt ở ruộng có mức nước 3-5cm. </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3. Đất đai</w:t>
      </w:r>
    </w:p>
    <w:p w:rsidR="008F7885" w:rsidRPr="00F444E8" w:rsidRDefault="008F7885" w:rsidP="00F80721">
      <w:pPr>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t>Cây cải xoong phát triển tốt nhất ở đất lầy thụt, đất sét, giàu dinh dưỡng; đặc biệt ở vùng núi đá vôi, độ thông thoáng cao, pH thích hợp từ 6,5-7,5; không sống được nơi  đất phèn, đất mặn hoặc đất cát trong mùa nắng.</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Một số giống cải xoong đang được trồng phổ biến hiện nay như: Giống cải xoong Mỹ PN-970, SV 970, RADO 704, giống cải xoong PD370,...</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để lựa chọn giống phù hợp</w:t>
      </w:r>
      <w:r w:rsidRPr="00F444E8">
        <w:rPr>
          <w:rFonts w:cs="Times New Roman"/>
          <w:color w:val="000000" w:themeColor="text1"/>
          <w:sz w:val="26"/>
          <w:szCs w:val="26"/>
          <w:shd w:val="clear" w:color="auto" w:fill="FFFFFF"/>
          <w:lang w:val="nl-NL"/>
        </w:rPr>
        <w:t>.</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t>Cây cải xoong thích hợp nhất là trồng vào các tháng giáp tết 10-12 dương lịch, thời tiết mát mẻ, thuận lợi cho sự phát triển của cây trồng và cho năng suất cao.</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color w:val="000000" w:themeColor="text1"/>
          <w:sz w:val="26"/>
          <w:szCs w:val="26"/>
          <w:lang w:val="de-DE"/>
        </w:rPr>
      </w:pPr>
      <w:r w:rsidRPr="00F444E8">
        <w:rPr>
          <w:rFonts w:eastAsia="Times New Roman" w:cs="Times New Roman"/>
          <w:b/>
          <w:color w:val="000000" w:themeColor="text1"/>
          <w:sz w:val="26"/>
          <w:szCs w:val="26"/>
          <w:lang w:val="de-DE"/>
        </w:rPr>
        <w:t>2. Làm đất</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de-DE"/>
        </w:rPr>
      </w:pPr>
      <w:r w:rsidRPr="00F444E8">
        <w:rPr>
          <w:rFonts w:cs="Times New Roman"/>
          <w:color w:val="000000" w:themeColor="text1"/>
          <w:sz w:val="26"/>
          <w:szCs w:val="26"/>
          <w:shd w:val="clear" w:color="auto" w:fill="FFFFFF"/>
          <w:lang w:val="de-DE"/>
        </w:rPr>
        <w:t>Trước khi trồng cần xử lý đất, xử lý nguồn bệnh trong đất bằng một số biện pháp như: cày phơi ải, xử lý vôi trước khi trồng 1-2 tháng; tăng cường sử dụng phân bón hữu cơ có bổ sung các vi sinh vật có ích để cải tạo đất và hạn chế nguồn sâu bênh hại tồn tại trong đất.</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shd w:val="clear" w:color="auto" w:fill="FFFFFF"/>
          <w:lang w:val="de-DE"/>
        </w:rPr>
        <w:t>Trước khi trồng cho nước vào ngập ruộng</w:t>
      </w:r>
      <w:r w:rsidRPr="00F444E8">
        <w:rPr>
          <w:rFonts w:cs="Times New Roman"/>
          <w:color w:val="000000" w:themeColor="text1"/>
          <w:sz w:val="26"/>
          <w:szCs w:val="26"/>
          <w:lang w:val="de-DE"/>
        </w:rPr>
        <w:t>, làm cho đất tơi lên bùn, lên luống chìm, rộng 2,0-2,2m, lối đi giữa luống rộng 30-40cm, cao hơn mặt luống 10-20cm, xung quanh luống có rãnh thoát nước rộng 10cm, sâu 15cm, giúp thoát nước tốt trong mùa mưa.</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3. Mật độ</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lastRenderedPageBreak/>
        <w:t>- Mật độ gieo khoảng 6kg/ha hạt giống.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Khi trồng ra ruộng sản xuất, rau cải xoong thường được trồng theo khóm, mỗi khóm 2-3 cây, khoảng cách khóm 15-20cm.</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4. Gieo trồng</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de-DE"/>
        </w:rPr>
      </w:pPr>
      <w:r w:rsidRPr="00F444E8">
        <w:rPr>
          <w:rFonts w:cs="Times New Roman"/>
          <w:bCs/>
          <w:color w:val="000000" w:themeColor="text1"/>
          <w:sz w:val="26"/>
          <w:szCs w:val="26"/>
          <w:lang w:val="de-DE"/>
        </w:rPr>
        <w:t>Hiện nay, cây rau cải xoong được trồng theo 2 cách là gieo hạt và trồng từ cây cải gốc, phương pháp cụ thể như sau:</w:t>
      </w:r>
    </w:p>
    <w:p w:rsidR="008F7885" w:rsidRPr="00F444E8" w:rsidRDefault="008F7885" w:rsidP="00F80721">
      <w:pPr>
        <w:spacing w:before="120" w:after="0" w:line="240" w:lineRule="auto"/>
        <w:ind w:firstLine="567"/>
        <w:jc w:val="both"/>
        <w:outlineLvl w:val="0"/>
        <w:rPr>
          <w:rFonts w:cs="Times New Roman"/>
          <w:b/>
          <w:color w:val="000000" w:themeColor="text1"/>
          <w:sz w:val="26"/>
          <w:szCs w:val="26"/>
          <w:lang w:val="de-DE"/>
        </w:rPr>
      </w:pPr>
      <w:r w:rsidRPr="00F444E8">
        <w:rPr>
          <w:rFonts w:cs="Times New Roman"/>
          <w:b/>
          <w:color w:val="000000" w:themeColor="text1"/>
          <w:sz w:val="26"/>
          <w:szCs w:val="26"/>
          <w:lang w:val="de-DE"/>
        </w:rPr>
        <w:t>4.1. Trồng cải xoong theo phương pháp gieo hạt</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de-DE"/>
        </w:rPr>
      </w:pPr>
      <w:r w:rsidRPr="00F444E8">
        <w:rPr>
          <w:rFonts w:cs="Times New Roman"/>
          <w:bCs/>
          <w:color w:val="000000" w:themeColor="text1"/>
          <w:sz w:val="26"/>
          <w:szCs w:val="26"/>
          <w:lang w:val="de-DE"/>
        </w:rPr>
        <w:t xml:space="preserve">- Ngâm hạt giống trong nước ấm (tỷ lệ 3 lạnh : 1 nóng) khoảng 2-3 tiếng, giữ ẩm, đậy kín, để chỗ tối để hạt nảy mầm nhanh hơn. </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de-DE"/>
        </w:rPr>
      </w:pPr>
      <w:r w:rsidRPr="00F444E8">
        <w:rPr>
          <w:rFonts w:cs="Times New Roman"/>
          <w:bCs/>
          <w:color w:val="000000" w:themeColor="text1"/>
          <w:sz w:val="26"/>
          <w:szCs w:val="26"/>
          <w:lang w:val="de-DE"/>
        </w:rPr>
        <w:t>- Chuẩn bị các khay, thùng để gieo hạt. Đổ lượng đất vào khay thùng, đất gieo hạt phải mềm, tơi xốp, giàu dinh dưỡng, tưới nước vào trộn đều cho đất ẩm, sau đó san phẳng mặt đất, lưu ý không nên nén đất chặt xuống sẽ làm đất cứng khiến hạt mầm khó mọc rễ.</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de-DE"/>
        </w:rPr>
      </w:pPr>
      <w:r w:rsidRPr="00F444E8">
        <w:rPr>
          <w:rFonts w:cs="Times New Roman"/>
          <w:bCs/>
          <w:color w:val="000000" w:themeColor="text1"/>
          <w:sz w:val="26"/>
          <w:szCs w:val="26"/>
          <w:lang w:val="de-DE"/>
        </w:rPr>
        <w:t>-  Gieo rải hạt giống rau cải xoong lên trên mặt đất với khoảng cách vừa, không quá dày. Sau đó lấp một lớp đất sạch hoặc lớp rơm dạ mỏng lên trên để giữ độ ẩm và tránh trôi rửa hạt khi tưới, tưới phun một ít nước lên mặt đất để tạo ẩm cho đất.</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de-DE"/>
        </w:rPr>
      </w:pPr>
      <w:r w:rsidRPr="00F444E8">
        <w:rPr>
          <w:rFonts w:cs="Times New Roman"/>
          <w:bCs/>
          <w:color w:val="000000" w:themeColor="text1"/>
          <w:sz w:val="26"/>
          <w:szCs w:val="26"/>
          <w:lang w:val="de-DE"/>
        </w:rPr>
        <w:t>- Đặt khay,thùng ươm hạt ở nơi tối để giúp hạt nảy mầm nhanh. Khi cây con ra được 2 cặp lá thì mang khay gieo ra nơi có ánh sáng, chú ý không để tiếp xúc trực tiếp với nắng gắt hay mưa gió.</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de-DE"/>
        </w:rPr>
      </w:pPr>
      <w:r w:rsidRPr="00F444E8">
        <w:rPr>
          <w:rFonts w:cs="Times New Roman"/>
          <w:bCs/>
          <w:color w:val="000000" w:themeColor="text1"/>
          <w:sz w:val="26"/>
          <w:szCs w:val="26"/>
          <w:lang w:val="de-DE"/>
        </w:rPr>
        <w:t xml:space="preserve">- Sau khi gieo hạt 3 tuần, cây con có 4-5 lá là có thể mang ra trồng ngoài ruộng sản xuất. </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de-DE"/>
        </w:rPr>
      </w:pPr>
      <w:r w:rsidRPr="00F444E8">
        <w:rPr>
          <w:rFonts w:cs="Times New Roman"/>
          <w:bCs/>
          <w:color w:val="000000" w:themeColor="text1"/>
          <w:sz w:val="26"/>
          <w:szCs w:val="26"/>
          <w:lang w:val="de-DE"/>
        </w:rPr>
        <w:t>- Trước khi trồng cho nước vào ngập ruộng, làm cho đất tơi lên bùn, sau đó cấy cây giống đều lên luống theo khoảng cách 10-15cm, đè nhẹ cho ngập nước, ngày hôm sau rút cạn nước cho rau phát triển.</w:t>
      </w:r>
    </w:p>
    <w:p w:rsidR="008F7885" w:rsidRPr="00F444E8" w:rsidRDefault="008F7885" w:rsidP="00F80721">
      <w:pPr>
        <w:spacing w:before="120" w:after="0" w:line="240" w:lineRule="auto"/>
        <w:ind w:firstLine="567"/>
        <w:jc w:val="both"/>
        <w:outlineLvl w:val="0"/>
        <w:rPr>
          <w:rFonts w:cs="Times New Roman"/>
          <w:b/>
          <w:color w:val="000000" w:themeColor="text1"/>
          <w:sz w:val="26"/>
          <w:szCs w:val="26"/>
          <w:lang w:val="de-DE"/>
        </w:rPr>
      </w:pPr>
      <w:r w:rsidRPr="00F444E8">
        <w:rPr>
          <w:rFonts w:cs="Times New Roman"/>
          <w:b/>
          <w:color w:val="000000" w:themeColor="text1"/>
          <w:sz w:val="26"/>
          <w:szCs w:val="26"/>
          <w:lang w:val="de-DE"/>
        </w:rPr>
        <w:t>4.2. Trồng cải xoong theo phương pháp trồng cải gốc</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de-DE"/>
        </w:rPr>
      </w:pPr>
      <w:r w:rsidRPr="00F444E8">
        <w:rPr>
          <w:rFonts w:cs="Times New Roman"/>
          <w:bCs/>
          <w:color w:val="000000" w:themeColor="text1"/>
          <w:sz w:val="26"/>
          <w:szCs w:val="26"/>
          <w:lang w:val="de-DE"/>
        </w:rPr>
        <w:t>Sau thu hoạch cần vệ sinh đồng ruộng, làm sạch cỏ bờ, vét mương tưới, sửa bờ và rãnh thoát nước. Rải thêm đất mới (đất giàu hữu cơ được phơi khô, đập nhuyễn) lên luống nhằm cung cấp đất cho lứa cải sau phát triển.</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1. Bón phân</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pt-BR"/>
        </w:rPr>
      </w:pPr>
      <w:r w:rsidRPr="00F444E8">
        <w:rPr>
          <w:rFonts w:eastAsia="Times New Roman" w:cs="Times New Roman"/>
          <w:b/>
          <w:color w:val="000000" w:themeColor="text1"/>
          <w:sz w:val="26"/>
          <w:szCs w:val="26"/>
          <w:lang w:val="pt-BR"/>
        </w:rPr>
        <w:t xml:space="preserve">1.1. Lượng phân bón: </w:t>
      </w:r>
      <w:r w:rsidRPr="00F444E8">
        <w:rPr>
          <w:rFonts w:eastAsia="Times New Roman" w:cs="Times New Roman"/>
          <w:bCs/>
          <w:color w:val="000000" w:themeColor="text1"/>
          <w:sz w:val="26"/>
          <w:szCs w:val="26"/>
          <w:lang w:val="pt-BR"/>
        </w:rPr>
        <w:t>Khuyến cáo lượng phân bón cho 01ha:</w:t>
      </w:r>
    </w:p>
    <w:tbl>
      <w:tblPr>
        <w:tblW w:w="42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89"/>
        <w:gridCol w:w="4310"/>
        <w:gridCol w:w="1408"/>
        <w:gridCol w:w="1484"/>
      </w:tblGrid>
      <w:tr w:rsidR="008F7885" w:rsidRPr="00F444E8" w:rsidTr="00350B01">
        <w:trPr>
          <w:cantSplit/>
          <w:trHeight w:val="407"/>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STT</w:t>
            </w:r>
          </w:p>
        </w:tc>
        <w:tc>
          <w:tcPr>
            <w:tcW w:w="2731" w:type="pct"/>
            <w:tcBorders>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left="283"/>
              <w:jc w:val="both"/>
              <w:outlineLvl w:val="0"/>
              <w:rPr>
                <w:rFonts w:cs="Times New Roman"/>
                <w:b/>
                <w:bCs/>
                <w:color w:val="000000" w:themeColor="text1"/>
                <w:sz w:val="26"/>
                <w:szCs w:val="26"/>
              </w:rPr>
            </w:pPr>
            <w:r w:rsidRPr="00F444E8">
              <w:rPr>
                <w:rFonts w:cs="Times New Roman"/>
                <w:b/>
                <w:bCs/>
                <w:color w:val="000000" w:themeColor="text1"/>
                <w:sz w:val="26"/>
                <w:szCs w:val="26"/>
              </w:rPr>
              <w:t>Loại phân</w:t>
            </w:r>
          </w:p>
        </w:tc>
        <w:tc>
          <w:tcPr>
            <w:tcW w:w="892" w:type="pct"/>
            <w:tcBorders>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left="283"/>
              <w:jc w:val="both"/>
              <w:outlineLvl w:val="0"/>
              <w:rPr>
                <w:rFonts w:cs="Times New Roman"/>
                <w:b/>
                <w:color w:val="000000" w:themeColor="text1"/>
                <w:sz w:val="26"/>
                <w:szCs w:val="26"/>
                <w:lang w:val="nl-NL"/>
              </w:rPr>
            </w:pPr>
            <w:r w:rsidRPr="00F444E8">
              <w:rPr>
                <w:rFonts w:cs="Times New Roman"/>
                <w:b/>
                <w:bCs/>
                <w:color w:val="000000" w:themeColor="text1"/>
                <w:sz w:val="26"/>
                <w:szCs w:val="26"/>
              </w:rPr>
              <w:t>ĐVT</w:t>
            </w:r>
          </w:p>
        </w:tc>
        <w:tc>
          <w:tcPr>
            <w:tcW w:w="940" w:type="pct"/>
            <w:tcBorders>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ind w:left="283"/>
              <w:jc w:val="both"/>
              <w:outlineLvl w:val="0"/>
              <w:rPr>
                <w:rFonts w:cs="Times New Roman"/>
                <w:b/>
                <w:color w:val="000000" w:themeColor="text1"/>
                <w:sz w:val="26"/>
                <w:szCs w:val="26"/>
                <w:lang w:val="nl-NL"/>
              </w:rPr>
            </w:pPr>
            <w:r w:rsidRPr="00F444E8">
              <w:rPr>
                <w:rFonts w:cs="Times New Roman"/>
                <w:b/>
                <w:bCs/>
                <w:color w:val="000000" w:themeColor="text1"/>
                <w:sz w:val="26"/>
                <w:szCs w:val="26"/>
              </w:rPr>
              <w:t>Lượng bón</w:t>
            </w:r>
          </w:p>
        </w:tc>
      </w:tr>
      <w:tr w:rsidR="008F7885" w:rsidRPr="00F444E8" w:rsidTr="00350B01">
        <w:trPr>
          <w:trHeight w:val="386"/>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cs="Times New Roman"/>
                <w:color w:val="000000" w:themeColor="text1"/>
                <w:sz w:val="26"/>
                <w:szCs w:val="26"/>
                <w:lang w:val="it-IT"/>
              </w:rPr>
            </w:pPr>
            <w:r w:rsidRPr="00F444E8">
              <w:rPr>
                <w:rFonts w:cs="Times New Roman"/>
                <w:color w:val="000000" w:themeColor="text1"/>
                <w:sz w:val="26"/>
                <w:szCs w:val="26"/>
                <w:lang w:val="it-IT"/>
              </w:rPr>
              <w:t>1</w:t>
            </w:r>
          </w:p>
        </w:tc>
        <w:tc>
          <w:tcPr>
            <w:tcW w:w="2731"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jc w:val="both"/>
              <w:rPr>
                <w:rFonts w:eastAsia="Times New Roman" w:cs="Times New Roman"/>
                <w:color w:val="000000" w:themeColor="text1"/>
                <w:sz w:val="26"/>
                <w:szCs w:val="26"/>
                <w:lang w:val="it-IT"/>
              </w:rPr>
            </w:pPr>
            <w:r w:rsidRPr="00F444E8">
              <w:rPr>
                <w:rFonts w:eastAsia="Times New Roman" w:cs="Times New Roman"/>
                <w:color w:val="000000" w:themeColor="text1"/>
                <w:sz w:val="26"/>
                <w:szCs w:val="26"/>
                <w:lang w:val="it-IT"/>
              </w:rPr>
              <w:t>Phân hữu cơ (hữu cơ vi sinh hoặc hữu cơ sinh học)</w:t>
            </w:r>
          </w:p>
        </w:tc>
        <w:tc>
          <w:tcPr>
            <w:tcW w:w="892"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940"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1.500</w:t>
            </w:r>
          </w:p>
        </w:tc>
      </w:tr>
      <w:tr w:rsidR="008F7885" w:rsidRPr="00F444E8" w:rsidTr="00350B01">
        <w:trPr>
          <w:trHeight w:val="402"/>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cs="Times New Roman"/>
                <w:color w:val="000000" w:themeColor="text1"/>
                <w:sz w:val="26"/>
                <w:szCs w:val="26"/>
                <w:lang w:val="pt-BR"/>
              </w:rPr>
            </w:pPr>
            <w:r w:rsidRPr="00F444E8">
              <w:rPr>
                <w:rFonts w:cs="Times New Roman"/>
                <w:color w:val="000000" w:themeColor="text1"/>
                <w:sz w:val="26"/>
                <w:szCs w:val="26"/>
              </w:rPr>
              <w:t>2</w:t>
            </w:r>
          </w:p>
        </w:tc>
        <w:tc>
          <w:tcPr>
            <w:tcW w:w="273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Đạm nguyên chất (N)</w:t>
            </w:r>
          </w:p>
        </w:tc>
        <w:tc>
          <w:tcPr>
            <w:tcW w:w="892"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94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60</w:t>
            </w:r>
          </w:p>
        </w:tc>
      </w:tr>
      <w:tr w:rsidR="008F7885" w:rsidRPr="00F444E8" w:rsidTr="00350B01">
        <w:trPr>
          <w:trHeight w:val="386"/>
          <w:jc w:val="center"/>
        </w:trPr>
        <w:tc>
          <w:tcPr>
            <w:tcW w:w="43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3</w:t>
            </w:r>
          </w:p>
        </w:tc>
        <w:tc>
          <w:tcPr>
            <w:tcW w:w="273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Lân nguyên chất (P</w:t>
            </w:r>
            <w:r w:rsidRPr="00F444E8">
              <w:rPr>
                <w:rFonts w:eastAsia="Times New Roman" w:cs="Times New Roman"/>
                <w:color w:val="000000" w:themeColor="text1"/>
                <w:sz w:val="26"/>
                <w:szCs w:val="26"/>
                <w:vertAlign w:val="subscript"/>
              </w:rPr>
              <w:t>2</w:t>
            </w:r>
            <w:r w:rsidRPr="00F444E8">
              <w:rPr>
                <w:rFonts w:eastAsia="Times New Roman" w:cs="Times New Roman"/>
                <w:color w:val="000000" w:themeColor="text1"/>
                <w:sz w:val="26"/>
                <w:szCs w:val="26"/>
              </w:rPr>
              <w:t>O</w:t>
            </w:r>
            <w:r w:rsidRPr="00F444E8">
              <w:rPr>
                <w:rFonts w:eastAsia="Times New Roman" w:cs="Times New Roman"/>
                <w:color w:val="000000" w:themeColor="text1"/>
                <w:sz w:val="26"/>
                <w:szCs w:val="26"/>
                <w:vertAlign w:val="subscript"/>
              </w:rPr>
              <w:t>5</w:t>
            </w:r>
            <w:r w:rsidRPr="00F444E8">
              <w:rPr>
                <w:rFonts w:eastAsia="Times New Roman" w:cs="Times New Roman"/>
                <w:color w:val="000000" w:themeColor="text1"/>
                <w:sz w:val="26"/>
                <w:szCs w:val="26"/>
              </w:rPr>
              <w:t>)</w:t>
            </w:r>
          </w:p>
        </w:tc>
        <w:tc>
          <w:tcPr>
            <w:tcW w:w="892"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94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80</w:t>
            </w:r>
          </w:p>
        </w:tc>
      </w:tr>
      <w:tr w:rsidR="008F7885" w:rsidRPr="00F444E8" w:rsidTr="00350B01">
        <w:trPr>
          <w:trHeight w:val="367"/>
          <w:jc w:val="center"/>
        </w:trPr>
        <w:tc>
          <w:tcPr>
            <w:tcW w:w="437"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4</w:t>
            </w:r>
          </w:p>
        </w:tc>
        <w:tc>
          <w:tcPr>
            <w:tcW w:w="273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Kali nguyên chất (K</w:t>
            </w:r>
            <w:r w:rsidRPr="00F444E8">
              <w:rPr>
                <w:rFonts w:eastAsia="Times New Roman" w:cs="Times New Roman"/>
                <w:color w:val="000000" w:themeColor="text1"/>
                <w:sz w:val="26"/>
                <w:szCs w:val="26"/>
                <w:vertAlign w:val="subscript"/>
              </w:rPr>
              <w:t>2</w:t>
            </w:r>
            <w:r w:rsidRPr="00F444E8">
              <w:rPr>
                <w:rFonts w:eastAsia="Times New Roman" w:cs="Times New Roman"/>
                <w:color w:val="000000" w:themeColor="text1"/>
                <w:sz w:val="26"/>
                <w:szCs w:val="26"/>
              </w:rPr>
              <w:t>O)</w:t>
            </w:r>
          </w:p>
        </w:tc>
        <w:tc>
          <w:tcPr>
            <w:tcW w:w="892"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94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r>
    </w:tbl>
    <w:p w:rsidR="008F7885" w:rsidRPr="00F444E8" w:rsidRDefault="008F7885" w:rsidP="00F80721">
      <w:pPr>
        <w:spacing w:before="120" w:after="0" w:line="240" w:lineRule="auto"/>
        <w:ind w:firstLine="567"/>
        <w:jc w:val="both"/>
        <w:rPr>
          <w:rFonts w:cs="Times New Roman"/>
          <w:b/>
          <w:iCs/>
          <w:color w:val="000000" w:themeColor="text1"/>
          <w:sz w:val="26"/>
          <w:szCs w:val="26"/>
        </w:rPr>
      </w:pPr>
      <w:r w:rsidRPr="00F444E8">
        <w:rPr>
          <w:rFonts w:cs="Times New Roman"/>
          <w:b/>
          <w:iCs/>
          <w:color w:val="000000" w:themeColor="text1"/>
          <w:sz w:val="26"/>
          <w:szCs w:val="26"/>
        </w:rPr>
        <w:t xml:space="preserve">b. Phương pháp bón </w:t>
      </w:r>
    </w:p>
    <w:p w:rsidR="008F7885" w:rsidRPr="00F444E8" w:rsidRDefault="008F7885" w:rsidP="00F80721">
      <w:pPr>
        <w:spacing w:before="120" w:after="0" w:line="240" w:lineRule="auto"/>
        <w:ind w:firstLine="567"/>
        <w:jc w:val="both"/>
        <w:rPr>
          <w:rFonts w:cs="Times New Roman"/>
          <w:b/>
          <w:i/>
          <w:color w:val="000000" w:themeColor="text1"/>
          <w:sz w:val="26"/>
          <w:szCs w:val="26"/>
        </w:rPr>
      </w:pPr>
      <w:r w:rsidRPr="00F444E8">
        <w:rPr>
          <w:rFonts w:cs="Times New Roman"/>
          <w:color w:val="000000" w:themeColor="text1"/>
          <w:sz w:val="26"/>
          <w:szCs w:val="26"/>
        </w:rPr>
        <w:lastRenderedPageBreak/>
        <w:t xml:space="preserve">- </w:t>
      </w:r>
      <w:r w:rsidRPr="00F444E8">
        <w:rPr>
          <w:rFonts w:cs="Times New Roman"/>
          <w:color w:val="000000" w:themeColor="text1"/>
          <w:spacing w:val="-4"/>
          <w:sz w:val="26"/>
          <w:szCs w:val="26"/>
        </w:rPr>
        <w:t>Bón lót: Bón lót toàn bộ phân hữu cơ và phân lân trước khi gieo trồng 1-2. Bón rải đều phân trên mặt luống, trộn đều phân với đất và lấp đất đảm bảo phân được vùi sâu</w:t>
      </w:r>
      <w:r w:rsidRPr="00F444E8">
        <w:rPr>
          <w:rFonts w:cs="Times New Roman"/>
          <w:color w:val="000000" w:themeColor="text1"/>
          <w:sz w:val="26"/>
          <w:szCs w:val="26"/>
        </w:rPr>
        <w:t xml:space="preserve"> 15-20cm. Sau đó cho nước vào ngập mặt ruộng làm cho đất tơi lên bùn rồi trồng.</w:t>
      </w:r>
    </w:p>
    <w:p w:rsidR="008F7885" w:rsidRPr="00F444E8" w:rsidRDefault="008F7885" w:rsidP="00F80721">
      <w:pPr>
        <w:spacing w:before="120" w:after="0" w:line="240" w:lineRule="auto"/>
        <w:ind w:firstLine="567"/>
        <w:jc w:val="both"/>
        <w:rPr>
          <w:rFonts w:cs="Times New Roman"/>
          <w:b/>
          <w:color w:val="000000" w:themeColor="text1"/>
          <w:sz w:val="26"/>
          <w:szCs w:val="26"/>
        </w:rPr>
      </w:pPr>
      <w:r w:rsidRPr="00F444E8">
        <w:rPr>
          <w:rFonts w:cs="Times New Roman"/>
          <w:b/>
          <w:bCs/>
          <w:iCs/>
          <w:color w:val="000000" w:themeColor="text1"/>
          <w:sz w:val="26"/>
          <w:szCs w:val="26"/>
        </w:rPr>
        <w:t>-</w:t>
      </w:r>
      <w:r w:rsidRPr="00F444E8">
        <w:rPr>
          <w:rFonts w:cs="Times New Roman"/>
          <w:iCs/>
          <w:color w:val="000000" w:themeColor="text1"/>
          <w:sz w:val="26"/>
          <w:szCs w:val="26"/>
        </w:rPr>
        <w:t xml:space="preserve"> Bón thúc: Chia đều lượng phân đạm và phân kali để bón. Lần 1 sau trồng 7-10 ngày, lần 2 cách lần 8-10 ngày. Các lần tiếp theo bón sau mỗi lứa thu hoạch. Bón bằng cách rải đều phân trên luống rau.</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cs="Times New Roman"/>
          <w:b/>
          <w:bCs/>
          <w:color w:val="000000" w:themeColor="text1"/>
          <w:sz w:val="26"/>
          <w:szCs w:val="26"/>
          <w:lang w:val="nl-NL"/>
        </w:rPr>
        <w:t>* Lưu ý:</w:t>
      </w:r>
      <w:r w:rsidRPr="00F444E8">
        <w:rPr>
          <w:rFonts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 xml:space="preserve">Tùy theo điều kiện canh tác, thổ nhưỡng, giống, tình hình sinh trưởng phát triển của cây để </w:t>
      </w:r>
      <w:r w:rsidRPr="00F444E8">
        <w:rPr>
          <w:rFonts w:eastAsia="Times New Roman" w:cs="Times New Roman"/>
          <w:color w:val="000000" w:themeColor="text1"/>
          <w:sz w:val="26"/>
          <w:szCs w:val="26"/>
          <w:lang w:val="nl-NL"/>
        </w:rPr>
        <w:t xml:space="preserve">lựa chọn loại phân bón và </w:t>
      </w:r>
      <w:r w:rsidRPr="00F444E8">
        <w:rPr>
          <w:rFonts w:eastAsia="Times New Roman" w:cs="Times New Roman"/>
          <w:color w:val="000000" w:themeColor="text1"/>
          <w:sz w:val="26"/>
          <w:szCs w:val="26"/>
          <w:lang w:val="vi-VN"/>
        </w:rPr>
        <w:t>điều chỉnh lượng phân bón cho phù hợp; có thể quy đổi và sử dụng phân bón NPK có tỷ lệ tương ứng, lượng bón và phương pháp bón theo khuyến cáo của nhà sản xuất và hướng dẫn của cơ quan chuyên môn</w:t>
      </w:r>
      <w:r w:rsidRPr="00F444E8">
        <w:rPr>
          <w:rFonts w:eastAsia="Times New Roman" w:cs="Times New Roman"/>
          <w:color w:val="000000" w:themeColor="text1"/>
          <w:sz w:val="26"/>
          <w:szCs w:val="26"/>
        </w:rPr>
        <w:t>.</w:t>
      </w:r>
    </w:p>
    <w:p w:rsidR="008F7885" w:rsidRPr="00F444E8" w:rsidRDefault="008F7885" w:rsidP="00F80721">
      <w:pPr>
        <w:spacing w:before="120" w:after="0" w:line="240" w:lineRule="auto"/>
        <w:ind w:firstLine="567"/>
        <w:jc w:val="both"/>
        <w:rPr>
          <w:rFonts w:cs="Times New Roman"/>
          <w:b/>
          <w:color w:val="000000" w:themeColor="text1"/>
          <w:sz w:val="26"/>
          <w:szCs w:val="26"/>
        </w:rPr>
      </w:pPr>
      <w:r w:rsidRPr="00F444E8">
        <w:rPr>
          <w:rFonts w:cs="Times New Roman"/>
          <w:b/>
          <w:color w:val="000000" w:themeColor="text1"/>
          <w:sz w:val="26"/>
          <w:szCs w:val="26"/>
        </w:rPr>
        <w:t>2. Tưới nước, chăm sóc</w:t>
      </w:r>
    </w:p>
    <w:p w:rsidR="008F7885" w:rsidRPr="00F444E8" w:rsidRDefault="008F7885" w:rsidP="00F80721">
      <w:pPr>
        <w:spacing w:before="120" w:after="0" w:line="240" w:lineRule="auto"/>
        <w:ind w:firstLine="567"/>
        <w:jc w:val="both"/>
        <w:rPr>
          <w:rFonts w:eastAsia="Arial" w:cs="Times New Roman"/>
          <w:iCs/>
          <w:color w:val="000000" w:themeColor="text1"/>
          <w:sz w:val="26"/>
          <w:szCs w:val="26"/>
        </w:rPr>
      </w:pPr>
      <w:r w:rsidRPr="00F444E8">
        <w:rPr>
          <w:rFonts w:eastAsia="Arial" w:cs="Times New Roman"/>
          <w:iCs/>
          <w:color w:val="000000" w:themeColor="text1"/>
          <w:sz w:val="26"/>
          <w:szCs w:val="26"/>
        </w:rPr>
        <w:t>- Giữ nước trong ruộng rau cải xoong 4-5cm liên tục để rau sinh trưởng tốt.</w:t>
      </w:r>
    </w:p>
    <w:p w:rsidR="008F7885" w:rsidRPr="00F444E8" w:rsidRDefault="008F7885" w:rsidP="00F80721">
      <w:pPr>
        <w:spacing w:before="120" w:after="0" w:line="240" w:lineRule="auto"/>
        <w:ind w:firstLine="567"/>
        <w:jc w:val="both"/>
        <w:rPr>
          <w:rFonts w:eastAsia="Arial" w:cs="Times New Roman"/>
          <w:iCs/>
          <w:color w:val="000000" w:themeColor="text1"/>
          <w:sz w:val="26"/>
          <w:szCs w:val="26"/>
        </w:rPr>
      </w:pPr>
      <w:r w:rsidRPr="00F444E8">
        <w:rPr>
          <w:rFonts w:eastAsia="Arial" w:cs="Times New Roman"/>
          <w:iCs/>
          <w:color w:val="000000" w:themeColor="text1"/>
          <w:sz w:val="26"/>
          <w:szCs w:val="26"/>
        </w:rPr>
        <w:t>- Làm sạch cỏ trên luống, rãnh và bờ xung quanh ruộng sản xuất, kết hợp tỉa bỏ cây sinh trưởng kém, bị sâu bệnh hại để ruộng rau thông thoáng.</w:t>
      </w:r>
    </w:p>
    <w:p w:rsidR="008F7885" w:rsidRPr="00F444E8" w:rsidRDefault="008F7885" w:rsidP="00F80721">
      <w:pPr>
        <w:spacing w:before="120" w:after="0" w:line="240" w:lineRule="auto"/>
        <w:ind w:firstLine="567"/>
        <w:jc w:val="both"/>
        <w:rPr>
          <w:rFonts w:cs="Times New Roman"/>
          <w:b/>
          <w:color w:val="000000" w:themeColor="text1"/>
          <w:sz w:val="26"/>
          <w:szCs w:val="26"/>
        </w:rPr>
      </w:pPr>
      <w:r w:rsidRPr="00F444E8">
        <w:rPr>
          <w:rFonts w:cs="Times New Roman"/>
          <w:b/>
          <w:color w:val="000000" w:themeColor="text1"/>
          <w:sz w:val="26"/>
          <w:szCs w:val="26"/>
        </w:rPr>
        <w:t xml:space="preserve">V. QUẢN LÝ SINH VẬT GÂY HẠI </w:t>
      </w:r>
    </w:p>
    <w:p w:rsidR="008F7885" w:rsidRPr="00F444E8" w:rsidRDefault="008F7885" w:rsidP="00F80721">
      <w:pPr>
        <w:spacing w:before="120" w:after="0" w:line="240" w:lineRule="auto"/>
        <w:ind w:left="283" w:firstLine="567"/>
        <w:jc w:val="both"/>
        <w:outlineLvl w:val="0"/>
        <w:rPr>
          <w:rFonts w:cs="Times New Roman"/>
          <w:b/>
          <w:iCs/>
          <w:color w:val="000000" w:themeColor="text1"/>
          <w:sz w:val="26"/>
          <w:szCs w:val="26"/>
        </w:rPr>
      </w:pPr>
      <w:r w:rsidRPr="00F444E8">
        <w:rPr>
          <w:rFonts w:cs="Times New Roman"/>
          <w:b/>
          <w:iCs/>
          <w:color w:val="000000" w:themeColor="text1"/>
          <w:sz w:val="26"/>
          <w:szCs w:val="26"/>
        </w:rPr>
        <w:t>1. Một số sâu bệnh hại chính</w:t>
      </w:r>
    </w:p>
    <w:p w:rsidR="008F7885" w:rsidRPr="00F444E8" w:rsidRDefault="008F7885" w:rsidP="00F80721">
      <w:pPr>
        <w:spacing w:before="120" w:after="0" w:line="240" w:lineRule="auto"/>
        <w:ind w:left="283" w:firstLine="567"/>
        <w:jc w:val="both"/>
        <w:outlineLvl w:val="0"/>
        <w:rPr>
          <w:rFonts w:cs="Times New Roman"/>
          <w:b/>
          <w:iCs/>
          <w:color w:val="000000" w:themeColor="text1"/>
          <w:sz w:val="26"/>
          <w:szCs w:val="26"/>
        </w:rPr>
      </w:pPr>
      <w:r w:rsidRPr="00F444E8">
        <w:rPr>
          <w:rFonts w:cs="Times New Roman"/>
          <w:b/>
          <w:iCs/>
          <w:color w:val="000000" w:themeColor="text1"/>
          <w:sz w:val="26"/>
          <w:szCs w:val="26"/>
        </w:rPr>
        <w:t xml:space="preserve">1.1. Sâu hại </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b/>
          <w:bCs/>
          <w:color w:val="000000" w:themeColor="text1"/>
          <w:sz w:val="26"/>
          <w:szCs w:val="26"/>
        </w:rPr>
        <w:t>- Sâu tơ:</w:t>
      </w:r>
      <w:r w:rsidRPr="00F444E8">
        <w:rPr>
          <w:rFonts w:cs="Times New Roman"/>
          <w:color w:val="000000" w:themeColor="text1"/>
          <w:sz w:val="26"/>
          <w:szCs w:val="26"/>
        </w:rPr>
        <w:t xml:space="preserve"> Sâu non mới nở bò lên mặt lá gặm biểu bì tạo thành những đường rãnh nhỏ ngoằn ngoèo. Sâu từ tuổi 2 bắt đầu ăn lá toàn bộ biểu bì lá làm lá thủng lỗ trỗ, giảm năng suất và chất lượng rau.</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b/>
          <w:bCs/>
          <w:color w:val="000000" w:themeColor="text1"/>
          <w:sz w:val="26"/>
          <w:szCs w:val="26"/>
        </w:rPr>
        <w:t>- Sâu xanh:</w:t>
      </w:r>
      <w:r w:rsidRPr="00F444E8">
        <w:rPr>
          <w:rFonts w:cs="Times New Roman"/>
          <w:color w:val="000000" w:themeColor="text1"/>
          <w:sz w:val="26"/>
          <w:szCs w:val="26"/>
        </w:rPr>
        <w:t xml:space="preserve"> Sâu chủ yếu ăn hết phần biểu bì lá cải, tạo thành những vết khuyết trên lá, khi mật độ gây hại cao có thể ăn đến trụi cả lá, ảnh hưởng rất nhiều đến năng suất và chất lượng.</w:t>
      </w:r>
    </w:p>
    <w:p w:rsidR="008F7885" w:rsidRPr="00F444E8" w:rsidRDefault="008F7885" w:rsidP="00F80721">
      <w:pPr>
        <w:spacing w:before="120" w:after="0" w:line="240" w:lineRule="auto"/>
        <w:ind w:left="283" w:firstLine="567"/>
        <w:jc w:val="both"/>
        <w:outlineLvl w:val="0"/>
        <w:rPr>
          <w:rFonts w:cs="Times New Roman"/>
          <w:b/>
          <w:bCs/>
          <w:color w:val="000000" w:themeColor="text1"/>
          <w:sz w:val="26"/>
          <w:szCs w:val="26"/>
        </w:rPr>
      </w:pPr>
      <w:r w:rsidRPr="00F444E8">
        <w:rPr>
          <w:rFonts w:cs="Times New Roman"/>
          <w:b/>
          <w:bCs/>
          <w:color w:val="000000" w:themeColor="text1"/>
          <w:sz w:val="26"/>
          <w:szCs w:val="26"/>
        </w:rPr>
        <w:t>1.2. Bệnh hại</w:t>
      </w:r>
    </w:p>
    <w:p w:rsidR="008F7885" w:rsidRPr="00F444E8" w:rsidRDefault="008F7885" w:rsidP="00F80721">
      <w:pPr>
        <w:spacing w:before="120" w:after="0" w:line="240" w:lineRule="auto"/>
        <w:ind w:left="142" w:firstLine="567"/>
        <w:jc w:val="both"/>
        <w:outlineLvl w:val="0"/>
        <w:rPr>
          <w:rFonts w:cs="Times New Roman"/>
          <w:b/>
          <w:bCs/>
          <w:color w:val="000000" w:themeColor="text1"/>
          <w:sz w:val="26"/>
          <w:szCs w:val="26"/>
        </w:rPr>
      </w:pPr>
      <w:r w:rsidRPr="00F444E8">
        <w:rPr>
          <w:rFonts w:cs="Times New Roman"/>
          <w:b/>
          <w:bCs/>
          <w:color w:val="000000" w:themeColor="text1"/>
          <w:sz w:val="26"/>
          <w:szCs w:val="26"/>
        </w:rPr>
        <w:t>- Bệnh héo xanh:</w:t>
      </w:r>
      <w:r w:rsidRPr="00F444E8">
        <w:rPr>
          <w:rFonts w:cs="Times New Roman"/>
          <w:color w:val="000000" w:themeColor="text1"/>
          <w:sz w:val="26"/>
          <w:szCs w:val="26"/>
        </w:rPr>
        <w:t xml:space="preserve"> Bệnh do vi khuẩn gây ra. Cây nhiễm bệnh sẽ có hiện tượng bị rủ xuống vào trưa nắng nhưng lại tươi trở lại vào ban đêm. Triệu chứng chỉ héo phần đọt non dài khoảng 5-10 cm, vết héo rũ tương đối khô trong khi các phần còn lại vẫn tươi xanh, phần gốc vẫn bình thường không bị thối.</w:t>
      </w:r>
    </w:p>
    <w:p w:rsidR="008F7885" w:rsidRPr="00F444E8" w:rsidRDefault="008F7885" w:rsidP="00F80721">
      <w:pPr>
        <w:keepNext/>
        <w:keepLines/>
        <w:shd w:val="clear" w:color="auto" w:fill="FFFFFF"/>
        <w:spacing w:before="120" w:after="0" w:line="240" w:lineRule="auto"/>
        <w:ind w:firstLine="567"/>
        <w:jc w:val="both"/>
        <w:outlineLvl w:val="3"/>
        <w:rPr>
          <w:rFonts w:eastAsia="Times New Roman" w:cs="Times New Roman"/>
          <w:color w:val="000000" w:themeColor="text1"/>
          <w:sz w:val="26"/>
          <w:szCs w:val="26"/>
        </w:rPr>
      </w:pPr>
      <w:r w:rsidRPr="00F444E8">
        <w:rPr>
          <w:rFonts w:eastAsia="Times New Roman" w:cs="Times New Roman"/>
          <w:b/>
          <w:bCs/>
          <w:color w:val="000000" w:themeColor="text1"/>
          <w:sz w:val="26"/>
          <w:szCs w:val="26"/>
        </w:rPr>
        <w:t>- Bệnh đốm lá:</w:t>
      </w:r>
      <w:r w:rsidRPr="00F444E8">
        <w:rPr>
          <w:rFonts w:eastAsia="Times New Roman" w:cs="Times New Roman"/>
          <w:color w:val="000000" w:themeColor="text1"/>
          <w:sz w:val="26"/>
          <w:szCs w:val="26"/>
        </w:rPr>
        <w:t xml:space="preserve"> Bệnh do nấm gây ra, thường gây hại trên lá, đặc biệt trên lá già, lúc đầu chúng xuất hiện với các đốm lá nhỏ có thể là màu đen, nâu, tím… Hình dáng và độ lớn của các đốm lá không giống nhau. Phiến lá thường có hiện tượng bị quăn lại, khô héo hoặc rụng lá. </w:t>
      </w:r>
    </w:p>
    <w:p w:rsidR="008F7885" w:rsidRPr="00F444E8" w:rsidRDefault="008F7885" w:rsidP="00F80721">
      <w:pPr>
        <w:keepNext/>
        <w:keepLines/>
        <w:shd w:val="clear" w:color="auto" w:fill="FFFFFF"/>
        <w:spacing w:before="120" w:after="0" w:line="240" w:lineRule="auto"/>
        <w:ind w:firstLine="567"/>
        <w:jc w:val="both"/>
        <w:outlineLvl w:val="3"/>
        <w:rPr>
          <w:rFonts w:eastAsia="Times New Roman" w:cs="Times New Roman"/>
          <w:color w:val="000000" w:themeColor="text1"/>
          <w:sz w:val="26"/>
          <w:szCs w:val="26"/>
        </w:rPr>
      </w:pPr>
      <w:r w:rsidRPr="00F444E8">
        <w:rPr>
          <w:rFonts w:eastAsiaTheme="majorEastAsia" w:cs="Times New Roman"/>
          <w:b/>
          <w:bCs/>
          <w:i/>
          <w:iCs/>
          <w:color w:val="000000" w:themeColor="text1"/>
          <w:sz w:val="26"/>
          <w:szCs w:val="26"/>
          <w:lang w:val="pt-BR"/>
        </w:rPr>
        <w:t xml:space="preserve">2. Biện pháp quản lý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2.1. Biện pháp canh tác, thủ công, sinh học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b/>
          <w:bCs/>
          <w:color w:val="000000" w:themeColor="text1"/>
          <w:sz w:val="26"/>
          <w:szCs w:val="26"/>
          <w:lang w:val="pt-BR"/>
        </w:rPr>
        <w:t>- Biện pháp canh tác:</w:t>
      </w:r>
      <w:r w:rsidRPr="00F444E8">
        <w:rPr>
          <w:rFonts w:cs="Times New Roman"/>
          <w:color w:val="000000" w:themeColor="text1"/>
          <w:sz w:val="26"/>
          <w:szCs w:val="26"/>
          <w:lang w:val="pt-BR"/>
        </w:rPr>
        <w:t xml:space="preserve"> Sử dụng cây giống khỏe, sạch sâu bệnh; gieo trồng với mật độ thích hợp; bón phân cân đối và hợp lý, tăng cường sử dụng phân hữu cơ sinh học, vi sinh, chăm sóc theo yêu cầu sinh lý của cây (tạo cây khỏe). Xử lý đất trước khi </w:t>
      </w:r>
      <w:r w:rsidRPr="00F444E8">
        <w:rPr>
          <w:rFonts w:cs="Times New Roman"/>
          <w:color w:val="000000" w:themeColor="text1"/>
          <w:sz w:val="26"/>
          <w:szCs w:val="26"/>
          <w:lang w:val="pt-BR"/>
        </w:rPr>
        <w:lastRenderedPageBreak/>
        <w:t xml:space="preserve">trồng. Thường xuyên vệ sinh đồng ruộng sạch sẽ, cắt tỉa các lá già vàng úa tiêu hủy, tạo độ thông thoáng cho vườn rau.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b/>
          <w:bCs/>
          <w:color w:val="000000" w:themeColor="text1"/>
          <w:sz w:val="26"/>
          <w:szCs w:val="26"/>
          <w:lang w:val="pt-BR"/>
        </w:rPr>
        <w:t>- Biện pháp thủ công</w:t>
      </w:r>
      <w:r w:rsidRPr="00F444E8">
        <w:rPr>
          <w:rFonts w:cs="Times New Roman"/>
          <w:color w:val="000000" w:themeColor="text1"/>
          <w:sz w:val="26"/>
          <w:szCs w:val="26"/>
          <w:lang w:val="pt-BR"/>
        </w:rPr>
        <w:t>: Ngắt ổ trứng, bắt giết sâu non khi mật độ sâu thấp.</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b/>
          <w:bCs/>
          <w:color w:val="000000" w:themeColor="text1"/>
          <w:sz w:val="26"/>
          <w:szCs w:val="26"/>
          <w:lang w:val="pt-BR"/>
        </w:rPr>
        <w:t>- Biện pháp sinh học</w:t>
      </w:r>
      <w:r w:rsidRPr="00F444E8">
        <w:rPr>
          <w:rFonts w:cs="Times New Roman"/>
          <w:color w:val="000000" w:themeColor="text1"/>
          <w:sz w:val="26"/>
          <w:szCs w:val="26"/>
          <w:lang w:val="pt-BR"/>
        </w:rPr>
        <w:t xml:space="preserve">: Bảo vệ và tạo điều kiện thuận lợi cho các loài thiên địch phát sinh phát triển trên đồng ruộng như các loài ong ký sinh, nhện bắt mồi, kiến ba khoang, bọ đuôi kìm, bọ rùa vàng, bọ rùa đỏ... Sử dụng các chế phẩm sinh học như nấm </w:t>
      </w:r>
      <w:r w:rsidRPr="00F444E8">
        <w:rPr>
          <w:rFonts w:cs="Times New Roman"/>
          <w:i/>
          <w:iCs/>
          <w:color w:val="000000" w:themeColor="text1"/>
          <w:sz w:val="26"/>
          <w:szCs w:val="26"/>
          <w:lang w:val="pt-BR"/>
        </w:rPr>
        <w:t>Trichoderma</w:t>
      </w:r>
      <w:r w:rsidRPr="00F444E8">
        <w:rPr>
          <w:rFonts w:cs="Times New Roman"/>
          <w:color w:val="000000" w:themeColor="text1"/>
          <w:sz w:val="26"/>
          <w:szCs w:val="26"/>
          <w:lang w:val="pt-BR"/>
        </w:rPr>
        <w:t xml:space="preserve">, nấm xanh, nấm trắng để trừ sâu bệnh hại; </w:t>
      </w:r>
      <w:r w:rsidRPr="00F444E8">
        <w:rPr>
          <w:rFonts w:eastAsia="Arial" w:cs="Times New Roman"/>
          <w:color w:val="000000" w:themeColor="text1"/>
          <w:sz w:val="26"/>
          <w:szCs w:val="26"/>
          <w:lang w:val="nb-NO"/>
        </w:rPr>
        <w:t>s</w:t>
      </w:r>
      <w:r w:rsidRPr="00F444E8">
        <w:rPr>
          <w:rFonts w:eastAsia="Times New Roman" w:cs="Times New Roman"/>
          <w:iCs/>
          <w:color w:val="000000" w:themeColor="text1"/>
          <w:sz w:val="26"/>
          <w:szCs w:val="26"/>
          <w:lang w:val="pt-BR"/>
        </w:rPr>
        <w:t>ử dụng thuốc bảo vệ thực vật</w:t>
      </w:r>
      <w:r w:rsidRPr="00F444E8">
        <w:rPr>
          <w:rFonts w:eastAsia="Times New Roman" w:cs="Times New Roman"/>
          <w:b/>
          <w:bCs/>
          <w:iCs/>
          <w:color w:val="000000" w:themeColor="text1"/>
          <w:sz w:val="26"/>
          <w:szCs w:val="26"/>
          <w:lang w:val="pt-BR"/>
        </w:rPr>
        <w:t xml:space="preserve"> </w:t>
      </w:r>
      <w:r w:rsidRPr="00F444E8">
        <w:rPr>
          <w:rFonts w:eastAsia="Times New Roman" w:cs="Times New Roman"/>
          <w:iCs/>
          <w:color w:val="000000" w:themeColor="text1"/>
          <w:sz w:val="26"/>
          <w:szCs w:val="26"/>
          <w:lang w:val="pt-BR"/>
        </w:rPr>
        <w:t>sinh học,</w:t>
      </w:r>
      <w:r w:rsidRPr="00F444E8">
        <w:rPr>
          <w:rFonts w:eastAsia="Times New Roman" w:cs="Times New Roman"/>
          <w:b/>
          <w:bCs/>
          <w:iCs/>
          <w:color w:val="000000" w:themeColor="text1"/>
          <w:sz w:val="26"/>
          <w:szCs w:val="26"/>
          <w:lang w:val="pt-BR"/>
        </w:rPr>
        <w:t xml:space="preserve"> </w:t>
      </w:r>
      <w:r w:rsidRPr="00F444E8">
        <w:rPr>
          <w:rFonts w:eastAsia="Times New Roman" w:cs="Times New Roman"/>
          <w:color w:val="000000" w:themeColor="text1"/>
          <w:sz w:val="26"/>
          <w:szCs w:val="26"/>
          <w:lang w:val="pt-BR"/>
        </w:rPr>
        <w:t>có nguồn gốc sinh học, thảo mộc</w:t>
      </w:r>
      <w:r w:rsidRPr="00F444E8">
        <w:rPr>
          <w:rFonts w:eastAsia="Times New Roman" w:cs="Times New Roman"/>
          <w:color w:val="000000" w:themeColor="text1"/>
          <w:sz w:val="26"/>
          <w:szCs w:val="26"/>
          <w:lang w:val="nb-NO"/>
        </w:rPr>
        <w:t xml:space="preserve"> </w:t>
      </w:r>
      <w:r w:rsidRPr="00F444E8">
        <w:rPr>
          <w:rFonts w:eastAsia="Times New Roman" w:cs="Times New Roman"/>
          <w:color w:val="000000" w:themeColor="text1"/>
          <w:sz w:val="26"/>
          <w:szCs w:val="26"/>
          <w:lang w:val="pt-BR"/>
        </w:rPr>
        <w:t>để phòng trừ các loại sâu hại khi đến ngưỡng.</w:t>
      </w: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2.2 Biện pháp hóa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outlineLvl w:val="0"/>
        <w:rPr>
          <w:rFonts w:cs="Times New Roman"/>
          <w:b/>
          <w:color w:val="000000" w:themeColor="text1"/>
          <w:sz w:val="26"/>
          <w:szCs w:val="26"/>
          <w:lang w:val="sv-SE"/>
        </w:rPr>
      </w:pPr>
      <w:r w:rsidRPr="00F444E8">
        <w:rPr>
          <w:rFonts w:cs="Times New Roman"/>
          <w:b/>
          <w:color w:val="000000" w:themeColor="text1"/>
          <w:sz w:val="26"/>
          <w:szCs w:val="26"/>
          <w:lang w:val="sv-SE"/>
        </w:rPr>
        <w:t>VI. THU HOẠCH</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nl-NL"/>
        </w:rPr>
        <w:t>Rau cải xoong sau khi trồng khoảng 30-45 ngày thì có thể cho thu hoạch lứa đầu. Sau đó khoảng 25 ngày thu hoạch cải xoong một lần. Một năm thu hoạch được 6-8 lứa. Năng suất trung bình khoảng 10 tấn/ha.</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shd w:val="clear" w:color="auto" w:fill="FFFFFF"/>
          <w:lang w:val="nl-NL"/>
        </w:rPr>
        <w:t>Dùng dao sắc cắt phần thân lá cách gốc 5cm, để lại phần thân và rễ cho cây tiếp tục phát triển, ra lứa mới. L</w:t>
      </w:r>
      <w:r w:rsidRPr="00F444E8">
        <w:rPr>
          <w:rFonts w:cs="Times New Roman"/>
          <w:color w:val="000000" w:themeColor="text1"/>
          <w:sz w:val="26"/>
          <w:szCs w:val="26"/>
          <w:shd w:val="clear" w:color="auto" w:fill="FFFFFF"/>
          <w:lang w:val="sv-SE"/>
        </w:rPr>
        <w:t>oại bỏ các lá gốc, lá già, lá bị sâu bệnh</w:t>
      </w:r>
      <w:r w:rsidRPr="00F444E8">
        <w:rPr>
          <w:rFonts w:cs="Times New Roman"/>
          <w:color w:val="000000" w:themeColor="text1"/>
          <w:sz w:val="26"/>
          <w:szCs w:val="26"/>
          <w:lang w:val="af-ZA"/>
        </w:rPr>
        <w:t xml:space="preserve">, </w:t>
      </w:r>
      <w:r w:rsidRPr="00F444E8">
        <w:rPr>
          <w:rFonts w:cs="Times New Roman"/>
          <w:color w:val="000000" w:themeColor="text1"/>
          <w:sz w:val="26"/>
          <w:szCs w:val="26"/>
          <w:lang w:val="nl-NL"/>
        </w:rPr>
        <w:t xml:space="preserve">xếp vào các thùng, sọt có kích thước phù hợp, tránh để dập nát. </w:t>
      </w:r>
      <w:r w:rsidRPr="00F444E8">
        <w:rPr>
          <w:rFonts w:cs="Times New Roman"/>
          <w:color w:val="000000" w:themeColor="text1"/>
          <w:sz w:val="26"/>
          <w:szCs w:val="26"/>
          <w:lang w:val="af-ZA"/>
        </w:rPr>
        <w:t>Mang rau đã thu hoạch về sơ chế, phân loại và đóng gói theo nhu cầu sử dụng.</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nl-NL"/>
        </w:rPr>
        <w:t>Sau khi thu hoạch được khoảng 3-4 lứa, nên dùng dao hay kéo cắt trụi gần sát gốc 1 lần và bón phân, giúp cây lên ngọn mới và khỏe mạnh./.</w:t>
      </w:r>
      <w:r w:rsidRPr="00F444E8">
        <w:rPr>
          <w:rFonts w:cs="Times New Roman"/>
          <w:color w:val="000000" w:themeColor="text1"/>
          <w:sz w:val="26"/>
          <w:szCs w:val="26"/>
          <w:shd w:val="clear" w:color="auto" w:fill="FFFFFF"/>
          <w:lang w:val="nl-NL"/>
        </w:rPr>
        <w:br w:type="page"/>
      </w:r>
    </w:p>
    <w:p w:rsidR="008F7885" w:rsidRPr="00F444E8" w:rsidRDefault="008F7885" w:rsidP="00F80721">
      <w:pPr>
        <w:spacing w:before="120" w:after="0" w:line="240" w:lineRule="auto"/>
        <w:ind w:firstLine="567"/>
        <w:jc w:val="both"/>
        <w:rPr>
          <w:rFonts w:cs="Times New Roman"/>
          <w:b/>
          <w:bCs/>
          <w:color w:val="000000" w:themeColor="text1"/>
          <w:sz w:val="26"/>
          <w:szCs w:val="26"/>
          <w:shd w:val="clear" w:color="auto" w:fill="FFFFFF"/>
          <w:lang w:val="nl-NL"/>
        </w:rPr>
      </w:pPr>
      <w:r w:rsidRPr="00F444E8">
        <w:rPr>
          <w:rFonts w:cs="Times New Roman"/>
          <w:b/>
          <w:bCs/>
          <w:color w:val="000000" w:themeColor="text1"/>
          <w:sz w:val="26"/>
          <w:szCs w:val="26"/>
          <w:shd w:val="clear" w:color="auto" w:fill="FFFFFF"/>
          <w:lang w:val="nl-NL"/>
        </w:rPr>
        <w:lastRenderedPageBreak/>
        <w:t>QTSX: 33</w:t>
      </w:r>
    </w:p>
    <w:p w:rsidR="008F7885" w:rsidRPr="00F444E8" w:rsidRDefault="008F7885" w:rsidP="00F80721">
      <w:pPr>
        <w:keepNext/>
        <w:spacing w:before="120" w:after="0" w:line="240" w:lineRule="auto"/>
        <w:ind w:firstLine="567"/>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t>QUY TRÌNH SẢN XUẤT CẢI THẢO</w:t>
      </w:r>
    </w:p>
    <w:p w:rsidR="008F7885" w:rsidRPr="00F444E8" w:rsidRDefault="008F7885" w:rsidP="00F80721">
      <w:pPr>
        <w:spacing w:before="120" w:after="0" w:line="240" w:lineRule="auto"/>
        <w:ind w:firstLine="567"/>
        <w:jc w:val="both"/>
        <w:rPr>
          <w:rFonts w:cs="Times New Roman"/>
          <w:iCs/>
          <w:color w:val="000000" w:themeColor="text1"/>
          <w:sz w:val="26"/>
          <w:szCs w:val="26"/>
          <w:lang w:val="nl-NL"/>
        </w:rPr>
      </w:pPr>
      <w:r w:rsidRPr="00F444E8">
        <w:rPr>
          <w:rFonts w:cs="Times New Roman"/>
          <w:iCs/>
          <w:color w:val="000000" w:themeColor="text1"/>
          <w:sz w:val="26"/>
          <w:szCs w:val="26"/>
          <w:lang w:val="nl-NL"/>
        </w:rPr>
        <w:t xml:space="preserve">(Tên khoa học: </w:t>
      </w:r>
      <w:r w:rsidRPr="00F444E8">
        <w:rPr>
          <w:rFonts w:cs="Times New Roman"/>
          <w:i/>
          <w:iCs/>
          <w:color w:val="000000" w:themeColor="text1"/>
          <w:sz w:val="26"/>
          <w:szCs w:val="26"/>
          <w:lang w:val="nl-NL"/>
        </w:rPr>
        <w:t>Brassica rapa</w:t>
      </w:r>
      <w:r w:rsidRPr="00F444E8">
        <w:rPr>
          <w:rFonts w:cs="Times New Roman"/>
          <w:iCs/>
          <w:color w:val="000000" w:themeColor="text1"/>
          <w:sz w:val="26"/>
          <w:szCs w:val="26"/>
          <w:lang w:val="nl-NL"/>
        </w:rPr>
        <w:t> subsp.)</w:t>
      </w:r>
    </w:p>
    <w:p w:rsidR="008F7885" w:rsidRPr="00F444E8" w:rsidRDefault="008F7885" w:rsidP="00F80721">
      <w:pPr>
        <w:spacing w:before="120" w:after="0" w:line="240" w:lineRule="auto"/>
        <w:ind w:firstLine="567"/>
        <w:jc w:val="both"/>
        <w:rPr>
          <w:rFonts w:cs="Times New Roman"/>
          <w:iCs/>
          <w:color w:val="000000" w:themeColor="text1"/>
          <w:sz w:val="26"/>
          <w:szCs w:val="26"/>
          <w:lang w:val="nl-NL"/>
        </w:rPr>
      </w:pPr>
    </w:p>
    <w:p w:rsidR="008F7885" w:rsidRPr="00F444E8" w:rsidRDefault="008F7885" w:rsidP="00F80721">
      <w:pPr>
        <w:tabs>
          <w:tab w:val="left" w:pos="630"/>
        </w:tabs>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I. YÊU CẦU SINH THÁI</w:t>
      </w:r>
    </w:p>
    <w:p w:rsidR="008F7885" w:rsidRPr="00F444E8" w:rsidRDefault="008F7885" w:rsidP="00F80721">
      <w:pPr>
        <w:tabs>
          <w:tab w:val="left" w:pos="630"/>
        </w:tabs>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pacing w:val="-6"/>
          <w:sz w:val="26"/>
          <w:szCs w:val="26"/>
          <w:lang w:val="nl-NL"/>
        </w:rPr>
        <w:t>1. Nhiệt độ, ánh sáng</w:t>
      </w:r>
    </w:p>
    <w:p w:rsidR="008F7885" w:rsidRPr="00F444E8" w:rsidRDefault="008F7885" w:rsidP="00F80721">
      <w:pPr>
        <w:widowControl w:val="0"/>
        <w:tabs>
          <w:tab w:val="left" w:pos="630"/>
          <w:tab w:val="left" w:pos="686"/>
        </w:tabs>
        <w:autoSpaceDE w:val="0"/>
        <w:autoSpaceDN w:val="0"/>
        <w:spacing w:before="120" w:after="0" w:line="240" w:lineRule="auto"/>
        <w:ind w:firstLine="567"/>
        <w:jc w:val="both"/>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ab/>
        <w:t>- Nhiệt</w:t>
      </w:r>
      <w:r w:rsidRPr="00F444E8">
        <w:rPr>
          <w:rFonts w:cs="Times New Roman"/>
          <w:color w:val="000000" w:themeColor="text1"/>
          <w:spacing w:val="-14"/>
          <w:sz w:val="26"/>
          <w:szCs w:val="26"/>
          <w:lang w:val="nl-NL"/>
        </w:rPr>
        <w:t xml:space="preserve"> </w:t>
      </w:r>
      <w:r w:rsidRPr="00F444E8">
        <w:rPr>
          <w:rFonts w:cs="Times New Roman"/>
          <w:color w:val="000000" w:themeColor="text1"/>
          <w:spacing w:val="-6"/>
          <w:sz w:val="26"/>
          <w:szCs w:val="26"/>
          <w:lang w:val="nl-NL"/>
        </w:rPr>
        <w:t>độ: Cải thảo là giống rau ưa lạnh. Hạt cải thảo nảy mầm thích hợp ờ nhiệt độ 18-20</w:t>
      </w:r>
      <w:r w:rsidRPr="00F444E8">
        <w:rPr>
          <w:rFonts w:cs="Times New Roman"/>
          <w:color w:val="000000" w:themeColor="text1"/>
          <w:spacing w:val="-6"/>
          <w:sz w:val="26"/>
          <w:szCs w:val="26"/>
          <w:vertAlign w:val="superscript"/>
          <w:lang w:val="nl-NL"/>
        </w:rPr>
        <w:t>0</w:t>
      </w:r>
      <w:r w:rsidRPr="00F444E8">
        <w:rPr>
          <w:rFonts w:cs="Times New Roman"/>
          <w:color w:val="000000" w:themeColor="text1"/>
          <w:spacing w:val="-6"/>
          <w:sz w:val="26"/>
          <w:szCs w:val="26"/>
          <w:lang w:val="nl-NL"/>
        </w:rPr>
        <w:t>C. Cây cải thảo bắp sinh trường thích hợp ở nhiệt độ trung bình ngày 15-20</w:t>
      </w:r>
      <w:r w:rsidRPr="00F444E8">
        <w:rPr>
          <w:rFonts w:cs="Times New Roman"/>
          <w:color w:val="000000" w:themeColor="text1"/>
          <w:spacing w:val="-6"/>
          <w:sz w:val="26"/>
          <w:szCs w:val="26"/>
          <w:vertAlign w:val="superscript"/>
          <w:lang w:val="nl-NL"/>
        </w:rPr>
        <w:t>0</w:t>
      </w:r>
      <w:r w:rsidRPr="00F444E8">
        <w:rPr>
          <w:rFonts w:cs="Times New Roman"/>
          <w:color w:val="000000" w:themeColor="text1"/>
          <w:spacing w:val="-6"/>
          <w:sz w:val="26"/>
          <w:szCs w:val="26"/>
          <w:lang w:val="nl-NL"/>
        </w:rPr>
        <w:t>C, biên độ dao động nhiệt độ ngày và đêm là 5</w:t>
      </w:r>
      <w:r w:rsidRPr="00F444E8">
        <w:rPr>
          <w:rFonts w:cs="Times New Roman"/>
          <w:color w:val="000000" w:themeColor="text1"/>
          <w:spacing w:val="-6"/>
          <w:sz w:val="26"/>
          <w:szCs w:val="26"/>
          <w:vertAlign w:val="superscript"/>
          <w:lang w:val="nl-NL"/>
        </w:rPr>
        <w:t>0</w:t>
      </w:r>
      <w:r w:rsidRPr="00F444E8">
        <w:rPr>
          <w:rFonts w:cs="Times New Roman"/>
          <w:color w:val="000000" w:themeColor="text1"/>
          <w:spacing w:val="-6"/>
          <w:sz w:val="26"/>
          <w:szCs w:val="26"/>
          <w:lang w:val="nl-NL"/>
        </w:rPr>
        <w:t xml:space="preserve">C. Ở điều kiện nhiệt độ này cải thảo có chất lượng tốt nhất (lá mềm, cuộn chắc ăn ngon, ngọt). </w:t>
      </w:r>
    </w:p>
    <w:p w:rsidR="008F7885" w:rsidRPr="00F444E8" w:rsidRDefault="008F7885" w:rsidP="00F80721">
      <w:pPr>
        <w:widowControl w:val="0"/>
        <w:tabs>
          <w:tab w:val="left" w:pos="630"/>
          <w:tab w:val="left" w:pos="686"/>
        </w:tabs>
        <w:autoSpaceDE w:val="0"/>
        <w:autoSpaceDN w:val="0"/>
        <w:spacing w:before="120" w:after="0" w:line="240" w:lineRule="auto"/>
        <w:ind w:firstLine="567"/>
        <w:jc w:val="both"/>
        <w:rPr>
          <w:rFonts w:cs="Times New Roman"/>
          <w:bCs/>
          <w:color w:val="000000" w:themeColor="text1"/>
          <w:spacing w:val="2"/>
          <w:sz w:val="26"/>
          <w:szCs w:val="26"/>
          <w:lang w:val="nl-NL"/>
        </w:rPr>
      </w:pPr>
      <w:r w:rsidRPr="00F444E8">
        <w:rPr>
          <w:rFonts w:cs="Times New Roman"/>
          <w:color w:val="000000" w:themeColor="text1"/>
          <w:spacing w:val="2"/>
          <w:sz w:val="26"/>
          <w:szCs w:val="26"/>
          <w:lang w:val="nl-NL"/>
        </w:rPr>
        <w:t xml:space="preserve">- Ánh sáng: </w:t>
      </w:r>
      <w:r w:rsidRPr="00F444E8">
        <w:rPr>
          <w:rFonts w:cs="Times New Roman"/>
          <w:bCs/>
          <w:color w:val="000000" w:themeColor="text1"/>
          <w:spacing w:val="2"/>
          <w:sz w:val="26"/>
          <w:szCs w:val="26"/>
          <w:lang w:val="nl-NL"/>
        </w:rPr>
        <w:t>Cây cải thảo ưa ánh sáng ngày dài, thời gian chiếu sáng trên ngày 8-10 giờ.</w:t>
      </w:r>
    </w:p>
    <w:p w:rsidR="008F7885" w:rsidRPr="00F444E8" w:rsidRDefault="008F7885" w:rsidP="00F80721">
      <w:pPr>
        <w:tabs>
          <w:tab w:val="left" w:pos="630"/>
        </w:tabs>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2. Ẩm độ và nước</w:t>
      </w:r>
    </w:p>
    <w:p w:rsidR="008F7885" w:rsidRPr="00F444E8" w:rsidRDefault="008F7885" w:rsidP="00F80721">
      <w:pPr>
        <w:widowControl w:val="0"/>
        <w:tabs>
          <w:tab w:val="left" w:pos="630"/>
          <w:tab w:val="left" w:pos="686"/>
        </w:tabs>
        <w:autoSpaceDE w:val="0"/>
        <w:autoSpaceDN w:val="0"/>
        <w:spacing w:before="120" w:after="0" w:line="240" w:lineRule="auto"/>
        <w:ind w:firstLine="567"/>
        <w:jc w:val="both"/>
        <w:rPr>
          <w:rFonts w:cs="Times New Roman"/>
          <w:color w:val="000000" w:themeColor="text1"/>
          <w:spacing w:val="-4"/>
          <w:sz w:val="26"/>
          <w:szCs w:val="26"/>
          <w:lang w:val="nl-NL"/>
        </w:rPr>
      </w:pPr>
      <w:r w:rsidRPr="00F444E8">
        <w:rPr>
          <w:rFonts w:cs="Times New Roman"/>
          <w:bCs/>
          <w:color w:val="000000" w:themeColor="text1"/>
          <w:spacing w:val="-4"/>
          <w:sz w:val="26"/>
          <w:szCs w:val="26"/>
          <w:lang w:val="nl-NL"/>
        </w:rPr>
        <w:t>Cải thảo là cây ưa ẩm, tuy nhiên không chịu ngập úng. Độ ẩm đất thích hợp 70-80%, ẩm độ không khí 80-90%. Đất quá ẩm (trên 90%) kéo dài 3-5 ngày sẽ làm rễ cây nhiễm độc vì hoạt động trong điều kiện yếm khí.</w:t>
      </w:r>
    </w:p>
    <w:p w:rsidR="008F7885" w:rsidRPr="00F444E8" w:rsidRDefault="008F7885" w:rsidP="00F80721">
      <w:pPr>
        <w:tabs>
          <w:tab w:val="left" w:pos="630"/>
        </w:tabs>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3. Đất đai</w:t>
      </w:r>
    </w:p>
    <w:p w:rsidR="008F7885" w:rsidRPr="00F444E8" w:rsidRDefault="008F7885" w:rsidP="00F80721">
      <w:pPr>
        <w:tabs>
          <w:tab w:val="left" w:pos="630"/>
        </w:tabs>
        <w:spacing w:before="120" w:after="0" w:line="240" w:lineRule="auto"/>
        <w:ind w:firstLine="567"/>
        <w:jc w:val="both"/>
        <w:outlineLvl w:val="0"/>
        <w:rPr>
          <w:rFonts w:cs="Times New Roman"/>
          <w:bCs/>
          <w:color w:val="000000" w:themeColor="text1"/>
          <w:sz w:val="26"/>
          <w:szCs w:val="26"/>
          <w:lang w:val="nl-NL"/>
        </w:rPr>
      </w:pPr>
      <w:r w:rsidRPr="00F444E8">
        <w:rPr>
          <w:rFonts w:cs="Times New Roman"/>
          <w:bCs/>
          <w:color w:val="000000" w:themeColor="text1"/>
          <w:sz w:val="26"/>
          <w:szCs w:val="26"/>
          <w:lang w:val="nl-NL"/>
        </w:rPr>
        <w:t xml:space="preserve">Cây cải thảo có thể trồng được trên nhiều loại đất khác nhau, tuy nhiên sinh trưởng phát triển tốt nhất trên đất tơi xốp, thành phần cơ giới nhẹ, nhiều mùn, tầng canh tác dày, thoát nước tốt, độ  pH 5,5-6,0. </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Cs/>
          <w:color w:val="000000" w:themeColor="text1"/>
          <w:spacing w:val="-6"/>
          <w:sz w:val="26"/>
          <w:szCs w:val="26"/>
          <w:lang w:val="nl-NL"/>
        </w:rPr>
        <w:t>Lựa chọn giống có khả năng chống chịu sâu bệnh hại và sử dụng cây giống khỏe, sạch sâu bệnh</w:t>
      </w:r>
      <w:r w:rsidRPr="00F444E8">
        <w:rPr>
          <w:rFonts w:eastAsia="Calibri" w:cs="Times New Roman"/>
          <w:color w:val="000000" w:themeColor="text1"/>
          <w:sz w:val="26"/>
          <w:szCs w:val="26"/>
          <w:lang w:val="nl-NL"/>
        </w:rPr>
        <w:t>.</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F444E8">
        <w:rPr>
          <w:rFonts w:eastAsia="Calibri" w:cs="Times New Roman"/>
          <w:color w:val="000000" w:themeColor="text1"/>
          <w:sz w:val="26"/>
          <w:szCs w:val="26"/>
          <w:lang w:val="nl-NL"/>
        </w:rPr>
        <w:t xml:space="preserve">Một số giống cải thảo đang được trồng Hải Phòng chủ yếu là hạt giống được nhập khẩu từ </w:t>
      </w:r>
      <w:r w:rsidRPr="00F444E8">
        <w:rPr>
          <w:rFonts w:cs="Times New Roman"/>
          <w:color w:val="000000" w:themeColor="text1"/>
          <w:sz w:val="26"/>
          <w:szCs w:val="26"/>
          <w:lang w:val="nl-NL"/>
        </w:rPr>
        <w:t>Nhật</w:t>
      </w:r>
      <w:r w:rsidRPr="00F444E8">
        <w:rPr>
          <w:rFonts w:cs="Times New Roman"/>
          <w:color w:val="000000" w:themeColor="text1"/>
          <w:spacing w:val="-62"/>
          <w:sz w:val="26"/>
          <w:szCs w:val="26"/>
          <w:lang w:val="nl-NL"/>
        </w:rPr>
        <w:t xml:space="preserve">      </w:t>
      </w:r>
      <w:r w:rsidRPr="00F444E8">
        <w:rPr>
          <w:rFonts w:cs="Times New Roman"/>
          <w:color w:val="000000" w:themeColor="text1"/>
          <w:sz w:val="26"/>
          <w:szCs w:val="26"/>
          <w:lang w:val="nl-NL"/>
        </w:rPr>
        <w:t>Bản,</w:t>
      </w:r>
      <w:r w:rsidRPr="00F444E8">
        <w:rPr>
          <w:rFonts w:cs="Times New Roman"/>
          <w:color w:val="000000" w:themeColor="text1"/>
          <w:spacing w:val="-15"/>
          <w:sz w:val="26"/>
          <w:szCs w:val="26"/>
          <w:lang w:val="nl-NL"/>
        </w:rPr>
        <w:t xml:space="preserve"> </w:t>
      </w:r>
      <w:r w:rsidRPr="00F444E8">
        <w:rPr>
          <w:rFonts w:cs="Times New Roman"/>
          <w:color w:val="000000" w:themeColor="text1"/>
          <w:sz w:val="26"/>
          <w:szCs w:val="26"/>
          <w:lang w:val="nl-NL"/>
        </w:rPr>
        <w:t>Trung</w:t>
      </w:r>
      <w:r w:rsidRPr="00F444E8">
        <w:rPr>
          <w:rFonts w:cs="Times New Roman"/>
          <w:color w:val="000000" w:themeColor="text1"/>
          <w:spacing w:val="-9"/>
          <w:sz w:val="26"/>
          <w:szCs w:val="26"/>
          <w:lang w:val="nl-NL"/>
        </w:rPr>
        <w:t xml:space="preserve"> </w:t>
      </w:r>
      <w:r w:rsidRPr="00F444E8">
        <w:rPr>
          <w:rFonts w:cs="Times New Roman"/>
          <w:color w:val="000000" w:themeColor="text1"/>
          <w:sz w:val="26"/>
          <w:szCs w:val="26"/>
          <w:lang w:val="nl-NL"/>
        </w:rPr>
        <w:t>Quốc,</w:t>
      </w:r>
      <w:r w:rsidRPr="00F444E8">
        <w:rPr>
          <w:rFonts w:cs="Times New Roman"/>
          <w:color w:val="000000" w:themeColor="text1"/>
          <w:spacing w:val="-10"/>
          <w:sz w:val="26"/>
          <w:szCs w:val="26"/>
          <w:lang w:val="nl-NL"/>
        </w:rPr>
        <w:t xml:space="preserve"> </w:t>
      </w:r>
      <w:r w:rsidRPr="00F444E8">
        <w:rPr>
          <w:rFonts w:cs="Times New Roman"/>
          <w:color w:val="000000" w:themeColor="text1"/>
          <w:sz w:val="26"/>
          <w:szCs w:val="26"/>
          <w:lang w:val="nl-NL"/>
        </w:rPr>
        <w:t>Hàn</w:t>
      </w:r>
      <w:r w:rsidRPr="00F444E8">
        <w:rPr>
          <w:rFonts w:cs="Times New Roman"/>
          <w:color w:val="000000" w:themeColor="text1"/>
          <w:spacing w:val="-9"/>
          <w:sz w:val="26"/>
          <w:szCs w:val="26"/>
          <w:lang w:val="nl-NL"/>
        </w:rPr>
        <w:t xml:space="preserve"> </w:t>
      </w:r>
      <w:r w:rsidRPr="00F444E8">
        <w:rPr>
          <w:rFonts w:cs="Times New Roman"/>
          <w:color w:val="000000" w:themeColor="text1"/>
          <w:sz w:val="26"/>
          <w:szCs w:val="26"/>
          <w:lang w:val="nl-NL"/>
        </w:rPr>
        <w:t>Quốc...</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Cây cải thảo có thể gieo trồng trong 3 thời vụ chính như sau:</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xml:space="preserve">- Vụ sớm: Gieo tháng 8, trồng tháng 9.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Chính vụ: Gieo tháng 9, trồng tháng 10.</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xml:space="preserve">- Chính vụ: Gieo tháng 12, trồng tháng 1-2 năm sau. </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color w:val="000000" w:themeColor="text1"/>
          <w:sz w:val="26"/>
          <w:szCs w:val="26"/>
          <w:lang w:val="de-DE"/>
        </w:rPr>
      </w:pPr>
      <w:r w:rsidRPr="00F444E8">
        <w:rPr>
          <w:rFonts w:eastAsia="Times New Roman" w:cs="Times New Roman"/>
          <w:b/>
          <w:color w:val="000000" w:themeColor="text1"/>
          <w:sz w:val="26"/>
          <w:szCs w:val="26"/>
          <w:lang w:val="de-DE"/>
        </w:rPr>
        <w:t>2. Làm đất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4"/>
          <w:sz w:val="26"/>
          <w:szCs w:val="26"/>
          <w:lang w:val="de-DE"/>
        </w:rPr>
      </w:pP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trước khi trồng 1-2 tháng; tăng cường sử dụng phân bón </w:t>
      </w:r>
      <w:r w:rsidRPr="00F444E8">
        <w:rPr>
          <w:rFonts w:cs="Times New Roman"/>
          <w:color w:val="000000" w:themeColor="text1"/>
          <w:sz w:val="26"/>
          <w:szCs w:val="26"/>
          <w:lang w:val="nl-NL"/>
        </w:rPr>
        <w:lastRenderedPageBreak/>
        <w:t>hữu cơ có bổ sung các vi sinh vật có ích để cải tạo đất và hạn chế nguồn sâu bênh hại tồn tại trong đất.</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Bón phân lót rồi làm đất nhỏ, tơi xốp; lên luống với kích thước rộng 1-1,2m, cao 15-20cm, rãnh luống rộng 20-25cm. Vụ sớm lên luống mai rùa cao để phòng mưa. Vụ chính và vụ muộn làm luống phẳng.</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3. Mật độ</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Căn cứ đặc điểm giống, thời vụ, khả năng thâm canh, khả năng áp dụng tiến bộ kỹ thuật lựa chọn mật độ trồng phù hợp. Thông thường trồng với khoảng cách (hàng cách hàng, cây cách cây): 50x50cm; mật độ trung bình 36.000 cây/ha.</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Lượng hạt giống khoảng 0,3 kg/ha.</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4. Gieo trồng</w:t>
      </w:r>
    </w:p>
    <w:p w:rsidR="008F7885" w:rsidRPr="00F444E8" w:rsidRDefault="008F7885" w:rsidP="00F80721">
      <w:pPr>
        <w:spacing w:before="120" w:after="0" w:line="240" w:lineRule="auto"/>
        <w:ind w:firstLine="567"/>
        <w:jc w:val="both"/>
        <w:rPr>
          <w:rFonts w:cs="Times New Roman"/>
          <w:b/>
          <w:iCs/>
          <w:color w:val="000000" w:themeColor="text1"/>
          <w:sz w:val="26"/>
          <w:szCs w:val="26"/>
          <w:lang w:val="de-DE"/>
        </w:rPr>
      </w:pPr>
      <w:r w:rsidRPr="00F444E8">
        <w:rPr>
          <w:rFonts w:cs="Times New Roman"/>
          <w:b/>
          <w:iCs/>
          <w:color w:val="000000" w:themeColor="text1"/>
          <w:sz w:val="26"/>
          <w:szCs w:val="26"/>
          <w:lang w:val="vi-VN"/>
        </w:rPr>
        <w:t>4.1.</w:t>
      </w:r>
      <w:r w:rsidRPr="00F444E8">
        <w:rPr>
          <w:rFonts w:cs="Times New Roman"/>
          <w:b/>
          <w:iCs/>
          <w:color w:val="000000" w:themeColor="text1"/>
          <w:sz w:val="26"/>
          <w:szCs w:val="26"/>
          <w:lang w:val="de-DE"/>
        </w:rPr>
        <w:t xml:space="preserve"> Gieo, ươm cây giống</w:t>
      </w:r>
    </w:p>
    <w:p w:rsidR="008F7885" w:rsidRPr="00F444E8" w:rsidRDefault="008F7885" w:rsidP="00F80721">
      <w:pPr>
        <w:widowControl w:val="0"/>
        <w:tabs>
          <w:tab w:val="left" w:pos="815"/>
        </w:tabs>
        <w:autoSpaceDE w:val="0"/>
        <w:autoSpaceDN w:val="0"/>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Gieo trên khay bầu:</w:t>
      </w:r>
    </w:p>
    <w:p w:rsidR="008F7885" w:rsidRPr="00F444E8" w:rsidRDefault="008F7885" w:rsidP="00F80721">
      <w:pPr>
        <w:widowControl w:val="0"/>
        <w:tabs>
          <w:tab w:val="left" w:pos="695"/>
        </w:tabs>
        <w:autoSpaceDE w:val="0"/>
        <w:autoSpaceDN w:val="0"/>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Dùng khay loại 40-84 lỗ/khay (khay vỉ có đường kính  3cm, độ sâu 4cm). Giá thể đóng bầu là hỗn hợp của một số vật liệu chính gồm: xơ dừa 30%, phân chuồng mục 30%, đất 40%, phân lân 2-3 kg/tấn giá thể và vôi 5-6 kg/tấn giá thể. Cho đầy giá thể vào khay và nén nhẹ (có thể sử dụng giá thể của các công ty phân phối trên thị trường).</w:t>
      </w:r>
    </w:p>
    <w:p w:rsidR="008F7885" w:rsidRPr="00F444E8" w:rsidRDefault="008F7885" w:rsidP="00F80721">
      <w:pPr>
        <w:widowControl w:val="0"/>
        <w:tabs>
          <w:tab w:val="left" w:pos="706"/>
        </w:tabs>
        <w:autoSpaceDE w:val="0"/>
        <w:autoSpaceDN w:val="0"/>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Tiến hành gieo hạt vào khay đã chuẩn bị. Ấn nhẹ tạo lỗ trong khay sâu 1-1,5cm, gieo mỗi lỗ 1-2 hạt. Gieo hết khay dùng đất nhỏ đã trộn phủ một lớp mỏng trên bề mặt của hạt. Sau đó dùng trấu hoặc rơm, rạ phủ lên bề mặt của khay. Không để khay trực tiếp lên mặt đất, để khay trên giàn cao 20-50cm. Để khay ở nơi khô thoáng, nhiều ánh sáng mặt trời.</w:t>
      </w:r>
    </w:p>
    <w:p w:rsidR="008F7885" w:rsidRPr="00F444E8" w:rsidRDefault="008F7885" w:rsidP="00F80721">
      <w:pPr>
        <w:widowControl w:val="0"/>
        <w:tabs>
          <w:tab w:val="left" w:pos="706"/>
        </w:tabs>
        <w:autoSpaceDE w:val="0"/>
        <w:autoSpaceDN w:val="0"/>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Khay đã ươm hạt giống phải được giữ ẩm thường xuyên (70-80%), đặc biệt giai đoạn đầu khi mới gieo hạt.</w:t>
      </w:r>
    </w:p>
    <w:p w:rsidR="008F7885" w:rsidRPr="00F444E8" w:rsidRDefault="008F7885" w:rsidP="00F80721">
      <w:pPr>
        <w:widowControl w:val="0"/>
        <w:tabs>
          <w:tab w:val="left" w:pos="810"/>
        </w:tabs>
        <w:autoSpaceDE w:val="0"/>
        <w:autoSpaceDN w:val="0"/>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Gieo trực tiếp trên luống:</w:t>
      </w:r>
    </w:p>
    <w:p w:rsidR="008F7885" w:rsidRPr="00F444E8" w:rsidRDefault="008F7885" w:rsidP="00F80721">
      <w:pPr>
        <w:widowControl w:val="0"/>
        <w:tabs>
          <w:tab w:val="left" w:pos="810"/>
        </w:tabs>
        <w:autoSpaceDE w:val="0"/>
        <w:autoSpaceDN w:val="0"/>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Làm đất kỹ, luống đánh rộng 0,8-1m, bón lót phân hữu cơ hoai mục, rải đều phân trên mặt luống, đảo đều đất và phân, vét đất ở rãnh phủ lên mặt luống.</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Chia lượng hạt làm 2 phần, gieo đi gieo lại để hạt phân bố đều trên mặt luống (khi gieo trộn hạt với đất bột). Gieo hạt xong cào nhẹ hoặc dùng tay xoa nhẹ, đều trên mặt luống cho đất phủ kín hạt, phủ một lớp rơm rạ, trấu mỏng trên mặt luống và dùng ô doa tưới nước đủ ẩm. Sau khi gieo tưới 1-2 lần/ngày trong vòng 3-5 ngày, khi hạt nảy mầm nhô lên mặt đất 2 ngày tưới một lần. Khi cây con được 2-3 lá, tiến hành nhổ tỉa kết hợp tưới thúc (tuyệt đối không tưới đạm urê).</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Huấn luyện cây con trước khi đem trồng: Tuyệt đối không tưới nước cho cây con 4-7 ngày trước khi nhổ đi trồng ra ruộng sản xuất. Trước khi nhổ đi 4-5 giờ, phải tưới đẫm nước cho đất mềm, nhổ cây không bị đất rễ hoặc hỏng cây.</w:t>
      </w:r>
    </w:p>
    <w:p w:rsidR="008F7885" w:rsidRPr="00F444E8" w:rsidRDefault="008F7885" w:rsidP="00F80721">
      <w:pPr>
        <w:spacing w:before="120" w:after="0" w:line="240" w:lineRule="auto"/>
        <w:ind w:firstLine="567"/>
        <w:jc w:val="both"/>
        <w:rPr>
          <w:rFonts w:cs="Times New Roman"/>
          <w:b/>
          <w:iCs/>
          <w:color w:val="000000" w:themeColor="text1"/>
          <w:sz w:val="26"/>
          <w:szCs w:val="26"/>
          <w:lang w:val="de-DE"/>
        </w:rPr>
      </w:pPr>
      <w:r w:rsidRPr="00F444E8">
        <w:rPr>
          <w:rFonts w:cs="Times New Roman"/>
          <w:b/>
          <w:iCs/>
          <w:color w:val="000000" w:themeColor="text1"/>
          <w:sz w:val="26"/>
          <w:szCs w:val="26"/>
          <w:lang w:val="de-DE"/>
        </w:rPr>
        <w:t>4.2. Kỹ thuật trồng</w:t>
      </w:r>
    </w:p>
    <w:p w:rsidR="008F7885" w:rsidRPr="00F444E8" w:rsidRDefault="008F7885" w:rsidP="00F80721">
      <w:pPr>
        <w:spacing w:before="120" w:after="0" w:line="240" w:lineRule="auto"/>
        <w:ind w:firstLine="567"/>
        <w:jc w:val="both"/>
        <w:rPr>
          <w:rFonts w:eastAsia="Calibri" w:cs="Times New Roman"/>
          <w:color w:val="000000" w:themeColor="text1"/>
          <w:spacing w:val="-2"/>
          <w:sz w:val="26"/>
          <w:szCs w:val="26"/>
          <w:lang w:val="de-DE"/>
        </w:rPr>
      </w:pPr>
      <w:r w:rsidRPr="00F444E8">
        <w:rPr>
          <w:rFonts w:eastAsia="Calibri" w:cs="Times New Roman"/>
          <w:color w:val="000000" w:themeColor="text1"/>
          <w:spacing w:val="-2"/>
          <w:sz w:val="26"/>
          <w:szCs w:val="26"/>
          <w:lang w:val="de-DE"/>
        </w:rPr>
        <w:t>- Chọn những cây giống sinh trưởng tốt, đồng đều, có 4-6 lá thật, không bị nhiễm sâu bệnh hại, không bị dập nát đem trồng.</w:t>
      </w:r>
    </w:p>
    <w:p w:rsidR="008F7885" w:rsidRPr="00F444E8" w:rsidRDefault="008F7885" w:rsidP="00F80721">
      <w:pPr>
        <w:spacing w:before="120" w:after="0" w:line="240" w:lineRule="auto"/>
        <w:ind w:firstLine="567"/>
        <w:jc w:val="both"/>
        <w:rPr>
          <w:rFonts w:eastAsia="Calibri" w:cs="Times New Roman"/>
          <w:color w:val="000000" w:themeColor="text1"/>
          <w:spacing w:val="-2"/>
          <w:sz w:val="26"/>
          <w:szCs w:val="26"/>
          <w:lang w:val="de-DE"/>
        </w:rPr>
      </w:pPr>
      <w:r w:rsidRPr="00F444E8">
        <w:rPr>
          <w:rFonts w:eastAsia="Calibri" w:cs="Times New Roman"/>
          <w:color w:val="000000" w:themeColor="text1"/>
          <w:spacing w:val="-2"/>
          <w:sz w:val="26"/>
          <w:szCs w:val="26"/>
          <w:lang w:val="de-DE"/>
        </w:rPr>
        <w:lastRenderedPageBreak/>
        <w:t>- Trồng mỗi luống 2 hàng theo kiểu nanh sấu, dùng dầm hoặc cuốc bổ hốc rồi đặt cây vào theo thế tự nhiên của cây. Khi trồng cần lấp kín phần bầu đất không vùi quá sâu để đảm bảo tỷ lệ cây sống cao, trồng xong cần tưới nước ngay luôn để cây con nhanh chóng phục hồi lại.</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1. Bón phân</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pt-BR"/>
        </w:rPr>
      </w:pPr>
      <w:r w:rsidRPr="00F444E8">
        <w:rPr>
          <w:rFonts w:eastAsia="Times New Roman" w:cs="Times New Roman"/>
          <w:b/>
          <w:bCs/>
          <w:iCs/>
          <w:color w:val="000000" w:themeColor="text1"/>
          <w:sz w:val="26"/>
          <w:szCs w:val="26"/>
          <w:lang w:val="de-DE"/>
        </w:rPr>
        <w:t>1.1</w:t>
      </w:r>
      <w:r w:rsidRPr="00F444E8">
        <w:rPr>
          <w:rFonts w:eastAsia="Times New Roman" w:cs="Times New Roman"/>
          <w:b/>
          <w:bCs/>
          <w:color w:val="000000" w:themeColor="text1"/>
          <w:sz w:val="26"/>
          <w:szCs w:val="26"/>
          <w:lang w:val="pt-BR"/>
        </w:rPr>
        <w:t>.</w:t>
      </w:r>
      <w:r w:rsidRPr="00F444E8">
        <w:rPr>
          <w:rFonts w:eastAsia="Times New Roman" w:cs="Times New Roman"/>
          <w:b/>
          <w:color w:val="000000" w:themeColor="text1"/>
          <w:sz w:val="26"/>
          <w:szCs w:val="26"/>
          <w:lang w:val="pt-BR"/>
        </w:rPr>
        <w:t xml:space="preserve"> Lượng phân bón: </w:t>
      </w:r>
      <w:r w:rsidRPr="00F444E8">
        <w:rPr>
          <w:rFonts w:eastAsia="Times New Roman" w:cs="Times New Roman"/>
          <w:bCs/>
          <w:color w:val="000000" w:themeColor="text1"/>
          <w:sz w:val="26"/>
          <w:szCs w:val="26"/>
          <w:lang w:val="pt-BR"/>
        </w:rPr>
        <w:t>Tính cho 01 ha:</w:t>
      </w:r>
    </w:p>
    <w:tbl>
      <w:tblPr>
        <w:tblStyle w:val="TableGrid17"/>
        <w:tblW w:w="9568" w:type="dxa"/>
        <w:tblInd w:w="-5" w:type="dxa"/>
        <w:tblLayout w:type="fixed"/>
        <w:tblLook w:val="04A0" w:firstRow="1" w:lastRow="0" w:firstColumn="1" w:lastColumn="0" w:noHBand="0" w:noVBand="1"/>
      </w:tblPr>
      <w:tblGrid>
        <w:gridCol w:w="3846"/>
        <w:gridCol w:w="1009"/>
        <w:gridCol w:w="1142"/>
        <w:gridCol w:w="998"/>
        <w:gridCol w:w="857"/>
        <w:gridCol w:w="856"/>
        <w:gridCol w:w="860"/>
      </w:tblGrid>
      <w:tr w:rsidR="008F7885" w:rsidRPr="00F444E8" w:rsidTr="00350B01">
        <w:trPr>
          <w:trHeight w:val="346"/>
        </w:trPr>
        <w:tc>
          <w:tcPr>
            <w:tcW w:w="3846" w:type="dxa"/>
            <w:vMerge w:val="restart"/>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Loại phân bón</w:t>
            </w:r>
          </w:p>
        </w:tc>
        <w:tc>
          <w:tcPr>
            <w:tcW w:w="1009" w:type="dxa"/>
            <w:vMerge w:val="restart"/>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Đơn vị tính</w:t>
            </w:r>
          </w:p>
        </w:tc>
        <w:tc>
          <w:tcPr>
            <w:tcW w:w="1142" w:type="dxa"/>
            <w:vMerge w:val="restart"/>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Lượng bón</w:t>
            </w:r>
          </w:p>
        </w:tc>
        <w:tc>
          <w:tcPr>
            <w:tcW w:w="3571" w:type="dxa"/>
            <w:gridSpan w:val="4"/>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b/>
                <w:color w:val="000000" w:themeColor="text1"/>
                <w:sz w:val="26"/>
                <w:szCs w:val="26"/>
              </w:rPr>
              <w:t>Cách bón</w:t>
            </w:r>
          </w:p>
        </w:tc>
      </w:tr>
      <w:tr w:rsidR="008F7885" w:rsidRPr="00F444E8" w:rsidTr="00350B01">
        <w:trPr>
          <w:trHeight w:val="158"/>
        </w:trPr>
        <w:tc>
          <w:tcPr>
            <w:tcW w:w="3846"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009"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142"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998" w:type="dxa"/>
            <w:vMerge w:val="restart"/>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Bón lót</w:t>
            </w:r>
          </w:p>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w:t>
            </w:r>
          </w:p>
        </w:tc>
        <w:tc>
          <w:tcPr>
            <w:tcW w:w="2573" w:type="dxa"/>
            <w:gridSpan w:val="3"/>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Bón thúc (%)</w:t>
            </w:r>
          </w:p>
        </w:tc>
      </w:tr>
      <w:tr w:rsidR="008F7885" w:rsidRPr="00F444E8" w:rsidTr="00350B01">
        <w:trPr>
          <w:trHeight w:val="158"/>
        </w:trPr>
        <w:tc>
          <w:tcPr>
            <w:tcW w:w="3846"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009"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142"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998"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857" w:type="dxa"/>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Thúc 1</w:t>
            </w:r>
          </w:p>
        </w:tc>
        <w:tc>
          <w:tcPr>
            <w:tcW w:w="856" w:type="dxa"/>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Thúc 2</w:t>
            </w:r>
          </w:p>
        </w:tc>
        <w:tc>
          <w:tcPr>
            <w:tcW w:w="860" w:type="dxa"/>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Thúc 3</w:t>
            </w:r>
          </w:p>
        </w:tc>
      </w:tr>
      <w:tr w:rsidR="008F7885" w:rsidRPr="00F444E8" w:rsidTr="00350B01">
        <w:trPr>
          <w:trHeight w:val="271"/>
        </w:trPr>
        <w:tc>
          <w:tcPr>
            <w:tcW w:w="384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Phân hữu cơ (vi sinh/ sinh học)</w:t>
            </w:r>
          </w:p>
        </w:tc>
        <w:tc>
          <w:tcPr>
            <w:tcW w:w="1009"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142"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1.500</w:t>
            </w:r>
          </w:p>
        </w:tc>
        <w:tc>
          <w:tcPr>
            <w:tcW w:w="998"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100</w:t>
            </w:r>
          </w:p>
        </w:tc>
        <w:tc>
          <w:tcPr>
            <w:tcW w:w="857"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p>
        </w:tc>
        <w:tc>
          <w:tcPr>
            <w:tcW w:w="85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p>
        </w:tc>
        <w:tc>
          <w:tcPr>
            <w:tcW w:w="860"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p>
        </w:tc>
      </w:tr>
      <w:tr w:rsidR="008F7885" w:rsidRPr="00F444E8" w:rsidTr="00350B01">
        <w:trPr>
          <w:trHeight w:val="346"/>
        </w:trPr>
        <w:tc>
          <w:tcPr>
            <w:tcW w:w="384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Đạm nguyên chất (N)</w:t>
            </w:r>
          </w:p>
        </w:tc>
        <w:tc>
          <w:tcPr>
            <w:tcW w:w="1009"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142"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120</w:t>
            </w:r>
          </w:p>
        </w:tc>
        <w:tc>
          <w:tcPr>
            <w:tcW w:w="998"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25</w:t>
            </w:r>
          </w:p>
        </w:tc>
        <w:tc>
          <w:tcPr>
            <w:tcW w:w="857"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25</w:t>
            </w:r>
          </w:p>
        </w:tc>
        <w:tc>
          <w:tcPr>
            <w:tcW w:w="85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25</w:t>
            </w:r>
          </w:p>
        </w:tc>
        <w:tc>
          <w:tcPr>
            <w:tcW w:w="860"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25</w:t>
            </w:r>
          </w:p>
        </w:tc>
      </w:tr>
      <w:tr w:rsidR="008F7885" w:rsidRPr="00F444E8" w:rsidTr="00350B01">
        <w:trPr>
          <w:trHeight w:val="346"/>
        </w:trPr>
        <w:tc>
          <w:tcPr>
            <w:tcW w:w="384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Lân nguyên chất (P</w:t>
            </w:r>
            <w:r w:rsidRPr="00F444E8">
              <w:rPr>
                <w:rFonts w:ascii="Times New Roman" w:eastAsia="Calibri" w:hAnsi="Times New Roman" w:cs="Times New Roman"/>
                <w:color w:val="000000" w:themeColor="text1"/>
                <w:sz w:val="26"/>
                <w:szCs w:val="26"/>
                <w:vertAlign w:val="subscript"/>
              </w:rPr>
              <w:t>2</w:t>
            </w:r>
            <w:r w:rsidRPr="00F444E8">
              <w:rPr>
                <w:rFonts w:ascii="Times New Roman" w:eastAsia="Calibri" w:hAnsi="Times New Roman" w:cs="Times New Roman"/>
                <w:color w:val="000000" w:themeColor="text1"/>
                <w:sz w:val="26"/>
                <w:szCs w:val="26"/>
              </w:rPr>
              <w:t>O</w:t>
            </w:r>
            <w:r w:rsidRPr="00F444E8">
              <w:rPr>
                <w:rFonts w:ascii="Times New Roman" w:eastAsia="Calibri" w:hAnsi="Times New Roman" w:cs="Times New Roman"/>
                <w:color w:val="000000" w:themeColor="text1"/>
                <w:sz w:val="26"/>
                <w:szCs w:val="26"/>
                <w:vertAlign w:val="subscript"/>
              </w:rPr>
              <w:t>5</w:t>
            </w:r>
            <w:r w:rsidRPr="00F444E8">
              <w:rPr>
                <w:rFonts w:ascii="Times New Roman" w:eastAsia="Calibri" w:hAnsi="Times New Roman" w:cs="Times New Roman"/>
                <w:color w:val="000000" w:themeColor="text1"/>
                <w:sz w:val="26"/>
                <w:szCs w:val="26"/>
              </w:rPr>
              <w:t>)</w:t>
            </w:r>
          </w:p>
        </w:tc>
        <w:tc>
          <w:tcPr>
            <w:tcW w:w="1009"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142"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 xml:space="preserve">60 </w:t>
            </w:r>
          </w:p>
        </w:tc>
        <w:tc>
          <w:tcPr>
            <w:tcW w:w="998"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100</w:t>
            </w:r>
          </w:p>
        </w:tc>
        <w:tc>
          <w:tcPr>
            <w:tcW w:w="857"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p>
        </w:tc>
        <w:tc>
          <w:tcPr>
            <w:tcW w:w="85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p>
        </w:tc>
        <w:tc>
          <w:tcPr>
            <w:tcW w:w="860"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p>
        </w:tc>
      </w:tr>
      <w:tr w:rsidR="008F7885" w:rsidRPr="00F444E8" w:rsidTr="00350B01">
        <w:trPr>
          <w:trHeight w:val="346"/>
        </w:trPr>
        <w:tc>
          <w:tcPr>
            <w:tcW w:w="384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Kali nguyên chất (K</w:t>
            </w:r>
            <w:r w:rsidRPr="00F444E8">
              <w:rPr>
                <w:rFonts w:ascii="Times New Roman" w:eastAsia="Calibri" w:hAnsi="Times New Roman" w:cs="Times New Roman"/>
                <w:color w:val="000000" w:themeColor="text1"/>
                <w:sz w:val="26"/>
                <w:szCs w:val="26"/>
                <w:vertAlign w:val="subscript"/>
              </w:rPr>
              <w:t>2</w:t>
            </w:r>
            <w:r w:rsidRPr="00F444E8">
              <w:rPr>
                <w:rFonts w:ascii="Times New Roman" w:eastAsia="Calibri" w:hAnsi="Times New Roman" w:cs="Times New Roman"/>
                <w:color w:val="000000" w:themeColor="text1"/>
                <w:sz w:val="26"/>
                <w:szCs w:val="26"/>
              </w:rPr>
              <w:t>O)</w:t>
            </w:r>
          </w:p>
        </w:tc>
        <w:tc>
          <w:tcPr>
            <w:tcW w:w="1009"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142"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20</w:t>
            </w:r>
          </w:p>
        </w:tc>
        <w:tc>
          <w:tcPr>
            <w:tcW w:w="998"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25</w:t>
            </w:r>
          </w:p>
        </w:tc>
        <w:tc>
          <w:tcPr>
            <w:tcW w:w="857"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25</w:t>
            </w:r>
          </w:p>
        </w:tc>
        <w:tc>
          <w:tcPr>
            <w:tcW w:w="85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25</w:t>
            </w:r>
          </w:p>
        </w:tc>
        <w:tc>
          <w:tcPr>
            <w:tcW w:w="860"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25</w:t>
            </w:r>
          </w:p>
        </w:tc>
      </w:tr>
    </w:tbl>
    <w:p w:rsidR="008F7885" w:rsidRPr="00F444E8" w:rsidRDefault="008F7885" w:rsidP="00F80721">
      <w:pPr>
        <w:spacing w:before="120" w:after="0" w:line="240" w:lineRule="auto"/>
        <w:ind w:firstLine="567"/>
        <w:jc w:val="both"/>
        <w:rPr>
          <w:rFonts w:cs="Times New Roman"/>
          <w:b/>
          <w:iCs/>
          <w:color w:val="000000" w:themeColor="text1"/>
          <w:sz w:val="26"/>
          <w:szCs w:val="26"/>
        </w:rPr>
      </w:pPr>
      <w:r w:rsidRPr="00F444E8">
        <w:rPr>
          <w:rFonts w:cs="Times New Roman"/>
          <w:b/>
          <w:iCs/>
          <w:color w:val="000000" w:themeColor="text1"/>
          <w:sz w:val="26"/>
          <w:szCs w:val="26"/>
        </w:rPr>
        <w:t xml:space="preserve">1.2. Phương pháp bón </w:t>
      </w:r>
    </w:p>
    <w:p w:rsidR="008F7885" w:rsidRPr="00F444E8" w:rsidRDefault="008F7885" w:rsidP="002F3F0E">
      <w:pPr>
        <w:widowControl w:val="0"/>
        <w:numPr>
          <w:ilvl w:val="0"/>
          <w:numId w:val="4"/>
        </w:numPr>
        <w:tabs>
          <w:tab w:val="left" w:pos="707"/>
        </w:tabs>
        <w:autoSpaceDE w:val="0"/>
        <w:autoSpaceDN w:val="0"/>
        <w:spacing w:before="120" w:after="0" w:line="240" w:lineRule="auto"/>
        <w:ind w:left="0"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Bón lót: Bón toàn bộ phân hữu cơ và phân lân; rải đều phân trên mặt luống, đảo đều đất và phân, vét đất ở rãnh phủ lên mặt luống.</w:t>
      </w:r>
    </w:p>
    <w:p w:rsidR="008F7885" w:rsidRPr="00F444E8" w:rsidRDefault="008F7885" w:rsidP="002F3F0E">
      <w:pPr>
        <w:widowControl w:val="0"/>
        <w:numPr>
          <w:ilvl w:val="0"/>
          <w:numId w:val="4"/>
        </w:numPr>
        <w:tabs>
          <w:tab w:val="left" w:pos="0"/>
          <w:tab w:val="left" w:pos="630"/>
          <w:tab w:val="left" w:pos="720"/>
        </w:tabs>
        <w:autoSpaceDE w:val="0"/>
        <w:autoSpaceDN w:val="0"/>
        <w:spacing w:before="120" w:after="0" w:line="240" w:lineRule="auto"/>
        <w:ind w:left="0"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Bón thúc: chia làm 3 đợt như sau:</w:t>
      </w:r>
    </w:p>
    <w:p w:rsidR="008F7885" w:rsidRPr="00F444E8" w:rsidRDefault="008F7885" w:rsidP="00F80721">
      <w:pPr>
        <w:tabs>
          <w:tab w:val="left" w:pos="0"/>
          <w:tab w:val="left" w:pos="720"/>
          <w:tab w:val="left" w:pos="990"/>
        </w:tabs>
        <w:spacing w:before="120" w:after="0" w:line="240" w:lineRule="auto"/>
        <w:ind w:firstLine="567"/>
        <w:jc w:val="both"/>
        <w:rPr>
          <w:rFonts w:eastAsia="Calibri" w:cs="Times New Roman"/>
          <w:b/>
          <w:i/>
          <w:color w:val="000000" w:themeColor="text1"/>
          <w:sz w:val="26"/>
          <w:szCs w:val="26"/>
        </w:rPr>
      </w:pPr>
      <w:r w:rsidRPr="00F444E8">
        <w:rPr>
          <w:rFonts w:eastAsia="Calibri" w:cs="Times New Roman"/>
          <w:color w:val="000000" w:themeColor="text1"/>
          <w:sz w:val="26"/>
          <w:szCs w:val="26"/>
        </w:rPr>
        <w:t>+ Bón thúc lần 1: Thời kỳ hồi xanh, cây con sau trồng 7-10 ngày, hòa phân bón với nước, tưới vào gốc kết hợp vun xới làm cỏ vét rãnh.</w:t>
      </w:r>
    </w:p>
    <w:p w:rsidR="008F7885" w:rsidRPr="00F444E8" w:rsidRDefault="008F7885" w:rsidP="00F80721">
      <w:pPr>
        <w:tabs>
          <w:tab w:val="left" w:pos="0"/>
          <w:tab w:val="left" w:pos="720"/>
          <w:tab w:val="left" w:pos="9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Bón thúc lần 2: Bắt đầu thời kỳ trải lá bàng sau trồng 20-25 ngày, bón cách gốc 20 cm kết hợp xới xáo làm cỏ lấp phân.</w:t>
      </w:r>
    </w:p>
    <w:p w:rsidR="008F7885" w:rsidRPr="00F444E8" w:rsidRDefault="008F7885" w:rsidP="00F80721">
      <w:pPr>
        <w:tabs>
          <w:tab w:val="left" w:pos="0"/>
          <w:tab w:val="left" w:pos="720"/>
          <w:tab w:val="left" w:pos="9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Bón thúc lần 3: Thời kỳ cuốn bắp sau trồng 35-40 ngày bón nốt lượng phân còn lại. Có thể bón vào gốc hoặc hòa tưới tùy theo điều kiện đất.</w:t>
      </w:r>
    </w:p>
    <w:p w:rsidR="008F7885" w:rsidRPr="00F444E8" w:rsidRDefault="008F7885" w:rsidP="00F80721">
      <w:pPr>
        <w:tabs>
          <w:tab w:val="left" w:pos="0"/>
          <w:tab w:val="left" w:pos="630"/>
          <w:tab w:val="left" w:pos="720"/>
        </w:tabs>
        <w:spacing w:before="120" w:after="0" w:line="240" w:lineRule="auto"/>
        <w:ind w:firstLine="567"/>
        <w:jc w:val="both"/>
        <w:rPr>
          <w:rFonts w:cs="Times New Roman"/>
          <w:color w:val="000000" w:themeColor="text1"/>
          <w:sz w:val="26"/>
          <w:szCs w:val="26"/>
        </w:rPr>
      </w:pPr>
      <w:r w:rsidRPr="00F444E8">
        <w:rPr>
          <w:rFonts w:cs="Times New Roman"/>
          <w:color w:val="000000" w:themeColor="text1"/>
          <w:sz w:val="26"/>
          <w:szCs w:val="26"/>
        </w:rPr>
        <w:t xml:space="preserve">Tùy tình hình sinh trưởng và điều kiện thời tiết có thể chia nhỏ các lần bón với số lượng phân giữ nguyên. </w:t>
      </w:r>
      <w:bookmarkStart w:id="95" w:name="_Hlk177226311"/>
      <w:r w:rsidRPr="00F444E8">
        <w:rPr>
          <w:rFonts w:cs="Times New Roman"/>
          <w:color w:val="000000" w:themeColor="text1"/>
          <w:sz w:val="26"/>
          <w:szCs w:val="26"/>
        </w:rPr>
        <w:t>Phân bón lá phun vào giữa các đợt bón thúc để cây cải thảo sinh trưởng, phát triển một cách tốt nhất.</w:t>
      </w:r>
      <w:bookmarkEnd w:id="95"/>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cs="Times New Roman"/>
          <w:b/>
          <w:bCs/>
          <w:color w:val="000000" w:themeColor="text1"/>
          <w:sz w:val="26"/>
          <w:szCs w:val="26"/>
          <w:lang w:val="nl-NL"/>
        </w:rPr>
        <w:t>* Lưu ý:</w:t>
      </w:r>
      <w:r w:rsidRPr="00F444E8">
        <w:rPr>
          <w:rFonts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 xml:space="preserve">Tùy theo điều kiện canh tác, thổ nhưỡng, giống, tình hình sinh trưởng phát triển của cây để </w:t>
      </w:r>
      <w:r w:rsidRPr="00F444E8">
        <w:rPr>
          <w:rFonts w:eastAsia="Times New Roman" w:cs="Times New Roman"/>
          <w:color w:val="000000" w:themeColor="text1"/>
          <w:sz w:val="26"/>
          <w:szCs w:val="26"/>
          <w:lang w:val="nl-NL"/>
        </w:rPr>
        <w:t xml:space="preserve">lựa chọn loại phân bón và </w:t>
      </w:r>
      <w:r w:rsidRPr="00F444E8">
        <w:rPr>
          <w:rFonts w:eastAsia="Times New Roman" w:cs="Times New Roman"/>
          <w:color w:val="000000" w:themeColor="text1"/>
          <w:sz w:val="26"/>
          <w:szCs w:val="26"/>
          <w:lang w:val="vi-VN"/>
        </w:rPr>
        <w:t>điều chỉnh lượng phân bón cho phù hợp; có thể quy đổi và sử dụng phân bón NPK có tỷ lệ tương ứng, lượng bón và phương pháp bón theo khuyến cáo của nhà sản xuất và hướng dẫn của cơ quan chuyên môn</w:t>
      </w:r>
      <w:r w:rsidRPr="00F444E8">
        <w:rPr>
          <w:rFonts w:eastAsia="Times New Roman" w:cs="Times New Roman"/>
          <w:color w:val="000000" w:themeColor="text1"/>
          <w:sz w:val="26"/>
          <w:szCs w:val="26"/>
        </w:rPr>
        <w:t>.</w:t>
      </w:r>
    </w:p>
    <w:p w:rsidR="008F7885" w:rsidRPr="00F444E8" w:rsidRDefault="008F7885" w:rsidP="00F80721">
      <w:pPr>
        <w:tabs>
          <w:tab w:val="left" w:pos="0"/>
          <w:tab w:val="left" w:pos="630"/>
        </w:tabs>
        <w:spacing w:before="120" w:after="0" w:line="240" w:lineRule="auto"/>
        <w:ind w:firstLine="567"/>
        <w:jc w:val="both"/>
        <w:rPr>
          <w:rFonts w:cs="Times New Roman"/>
          <w:b/>
          <w:color w:val="000000" w:themeColor="text1"/>
          <w:sz w:val="26"/>
          <w:szCs w:val="26"/>
        </w:rPr>
      </w:pPr>
      <w:r w:rsidRPr="00F444E8">
        <w:rPr>
          <w:rFonts w:cs="Times New Roman"/>
          <w:b/>
          <w:color w:val="000000" w:themeColor="text1"/>
          <w:sz w:val="26"/>
          <w:szCs w:val="26"/>
        </w:rPr>
        <w:t>2. Tưới nước và chăm sóc</w:t>
      </w:r>
    </w:p>
    <w:p w:rsidR="008F7885" w:rsidRPr="00F444E8" w:rsidRDefault="008F7885" w:rsidP="00F80721">
      <w:pPr>
        <w:tabs>
          <w:tab w:val="left" w:pos="0"/>
          <w:tab w:val="left" w:pos="630"/>
        </w:tabs>
        <w:spacing w:before="120" w:after="0" w:line="240" w:lineRule="auto"/>
        <w:ind w:firstLine="567"/>
        <w:jc w:val="both"/>
        <w:rPr>
          <w:rFonts w:cs="Times New Roman"/>
          <w:b/>
          <w:color w:val="000000" w:themeColor="text1"/>
          <w:sz w:val="26"/>
          <w:szCs w:val="26"/>
        </w:rPr>
      </w:pPr>
      <w:r w:rsidRPr="00F444E8">
        <w:rPr>
          <w:rFonts w:cs="Times New Roman"/>
          <w:bCs/>
          <w:color w:val="000000" w:themeColor="text1"/>
          <w:sz w:val="26"/>
          <w:szCs w:val="26"/>
        </w:rPr>
        <w:t xml:space="preserve">- </w:t>
      </w:r>
      <w:r w:rsidRPr="00F444E8">
        <w:rPr>
          <w:rFonts w:cs="Times New Roman"/>
          <w:color w:val="000000" w:themeColor="text1"/>
          <w:sz w:val="26"/>
          <w:szCs w:val="26"/>
        </w:rPr>
        <w:t>Sau khi trồng, mỗi ngày tưới đủ ẩm 1 lần. Khi cây hồi xanh, 2-3 ngày tưới một lần, đảm bảo duy trì độ ẩm đồng ruộng 70-80%. Có thể tưới rãnh hoặc tưới hốc tùy vào điều kiện thực tế. Nên áp dụng các biện pháp tưới tiết kiệm đảm bảo hiệu quả, thích ứng với biến đổi khí hậu.</w:t>
      </w:r>
    </w:p>
    <w:p w:rsidR="008F7885" w:rsidRPr="00F444E8" w:rsidRDefault="008F7885" w:rsidP="00F80721">
      <w:pPr>
        <w:tabs>
          <w:tab w:val="left" w:pos="0"/>
          <w:tab w:val="left" w:pos="630"/>
          <w:tab w:val="left" w:pos="6920"/>
        </w:tabs>
        <w:spacing w:before="120" w:after="0" w:line="240" w:lineRule="auto"/>
        <w:ind w:firstLine="567"/>
        <w:jc w:val="both"/>
        <w:rPr>
          <w:rFonts w:cs="Times New Roman"/>
          <w:color w:val="000000" w:themeColor="text1"/>
          <w:sz w:val="26"/>
          <w:szCs w:val="26"/>
        </w:rPr>
      </w:pPr>
      <w:r w:rsidRPr="00F444E8">
        <w:rPr>
          <w:rFonts w:cs="Times New Roman"/>
          <w:color w:val="000000" w:themeColor="text1"/>
          <w:sz w:val="26"/>
          <w:szCs w:val="26"/>
        </w:rPr>
        <w:lastRenderedPageBreak/>
        <w:t>- Làm cỏ: Làm sạch cỏ trên luống, rãnh kết hợp cắt tỉa lá già, loại bỏ cây bệnh, lá bệnh, xới xáo và bón phân thúc, vét rãnh để tạo cho ruộng cải thảo thông thoáng, hạn chế sâu bệnh.</w:t>
      </w:r>
    </w:p>
    <w:p w:rsidR="008F7885" w:rsidRPr="00F444E8" w:rsidRDefault="008F7885" w:rsidP="00F80721">
      <w:pPr>
        <w:tabs>
          <w:tab w:val="left" w:pos="0"/>
          <w:tab w:val="left" w:pos="630"/>
        </w:tabs>
        <w:spacing w:before="120" w:after="0" w:line="240" w:lineRule="auto"/>
        <w:ind w:firstLine="567"/>
        <w:jc w:val="both"/>
        <w:rPr>
          <w:rFonts w:cs="Times New Roman"/>
          <w:b/>
          <w:color w:val="000000" w:themeColor="text1"/>
          <w:sz w:val="26"/>
          <w:szCs w:val="26"/>
        </w:rPr>
      </w:pPr>
      <w:r w:rsidRPr="00F444E8">
        <w:rPr>
          <w:rFonts w:cs="Times New Roman"/>
          <w:b/>
          <w:color w:val="000000" w:themeColor="text1"/>
          <w:sz w:val="26"/>
          <w:szCs w:val="26"/>
        </w:rPr>
        <w:t xml:space="preserve">V. QUẢN LÝ SINH VẬT GÂY HẠI </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
          <w:iCs/>
          <w:color w:val="000000" w:themeColor="text1"/>
          <w:sz w:val="26"/>
          <w:szCs w:val="26"/>
        </w:rPr>
      </w:pPr>
      <w:r w:rsidRPr="00F444E8">
        <w:rPr>
          <w:rFonts w:cs="Times New Roman"/>
          <w:b/>
          <w:iCs/>
          <w:color w:val="000000" w:themeColor="text1"/>
          <w:sz w:val="26"/>
          <w:szCs w:val="26"/>
        </w:rPr>
        <w:t>1. Một số sâu bệnh hại chính</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
          <w:iCs/>
          <w:color w:val="000000" w:themeColor="text1"/>
          <w:sz w:val="26"/>
          <w:szCs w:val="26"/>
        </w:rPr>
      </w:pPr>
      <w:r w:rsidRPr="00F444E8">
        <w:rPr>
          <w:rFonts w:cs="Times New Roman"/>
          <w:b/>
          <w:iCs/>
          <w:color w:val="000000" w:themeColor="text1"/>
          <w:sz w:val="26"/>
          <w:szCs w:val="26"/>
        </w:rPr>
        <w:t xml:space="preserve">1.1. Sâu hại </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Cs/>
          <w:iCs/>
          <w:color w:val="000000" w:themeColor="text1"/>
          <w:sz w:val="26"/>
          <w:szCs w:val="26"/>
        </w:rPr>
      </w:pPr>
      <w:r w:rsidRPr="00F444E8">
        <w:rPr>
          <w:rFonts w:cs="Times New Roman"/>
          <w:b/>
          <w:iCs/>
          <w:color w:val="000000" w:themeColor="text1"/>
          <w:sz w:val="26"/>
          <w:szCs w:val="26"/>
        </w:rPr>
        <w:t>- Bọ nhảy:</w:t>
      </w:r>
      <w:r w:rsidRPr="00F444E8">
        <w:rPr>
          <w:rFonts w:cs="Times New Roman"/>
          <w:bCs/>
          <w:iCs/>
          <w:color w:val="000000" w:themeColor="text1"/>
          <w:sz w:val="26"/>
          <w:szCs w:val="26"/>
        </w:rPr>
        <w:t xml:space="preserve"> Bọ trưởng thành hoạt động vào lúc sáng sớm hoặc trời mát, trời mưa ít hoạt động, trưởng thành  ăn lá làm lá thủng lỗ chỗ, đẻ trứng chủ yếu trong đất, đẻ nhiều vào sau buổi trưa. Sâu non sống trong đất, ăn rễ cây, làm cho cây bị còi cọc, héo hoặc bị thối. Sâu non hóa nhộng  ngay trong đất.</w:t>
      </w:r>
    </w:p>
    <w:p w:rsidR="008F7885" w:rsidRPr="00F444E8" w:rsidRDefault="008F7885" w:rsidP="00F80721">
      <w:pPr>
        <w:tabs>
          <w:tab w:val="left" w:pos="0"/>
          <w:tab w:val="left" w:pos="630"/>
        </w:tabs>
        <w:spacing w:before="120" w:after="0" w:line="240" w:lineRule="auto"/>
        <w:ind w:firstLine="567"/>
        <w:jc w:val="both"/>
        <w:rPr>
          <w:rFonts w:cs="Times New Roman"/>
          <w:bCs/>
          <w:iCs/>
          <w:color w:val="000000" w:themeColor="text1"/>
          <w:sz w:val="26"/>
          <w:szCs w:val="26"/>
        </w:rPr>
      </w:pPr>
      <w:r w:rsidRPr="00F444E8">
        <w:rPr>
          <w:rFonts w:cs="Times New Roman"/>
          <w:b/>
          <w:iCs/>
          <w:color w:val="000000" w:themeColor="text1"/>
          <w:sz w:val="26"/>
          <w:szCs w:val="26"/>
        </w:rPr>
        <w:t>- Sâu tơ:</w:t>
      </w:r>
      <w:r w:rsidRPr="00F444E8">
        <w:rPr>
          <w:rFonts w:cs="Times New Roman"/>
          <w:bCs/>
          <w:iCs/>
          <w:color w:val="000000" w:themeColor="text1"/>
          <w:sz w:val="26"/>
          <w:szCs w:val="26"/>
        </w:rPr>
        <w:t xml:space="preserve"> Trưởng thành hoạt động mạnh về đêm, mạnh nhất là từ chập tối đến nửa đêm. Trưởng thành đẻ trứng rải rác hoặc từng cụm, ở mặt dưới lá. Sâu non mới nở gặm biểu bì tạo thành những đường rãnh nhỏ ngoằn ngoèo. Sâu lớn ăn toàn bộ biểu bì lá làm cho lá bị thủng lỗ chỗ gây giảm năng suất và chất lượng rau.</w:t>
      </w:r>
    </w:p>
    <w:p w:rsidR="008F7885" w:rsidRPr="00F444E8" w:rsidRDefault="008F7885" w:rsidP="00F80721">
      <w:pPr>
        <w:tabs>
          <w:tab w:val="left" w:pos="0"/>
          <w:tab w:val="left" w:pos="630"/>
        </w:tabs>
        <w:spacing w:before="120" w:after="0" w:line="240" w:lineRule="auto"/>
        <w:ind w:firstLine="567"/>
        <w:jc w:val="both"/>
        <w:rPr>
          <w:rFonts w:cs="Times New Roman"/>
          <w:bCs/>
          <w:iCs/>
          <w:color w:val="000000" w:themeColor="text1"/>
          <w:sz w:val="26"/>
          <w:szCs w:val="26"/>
        </w:rPr>
      </w:pPr>
      <w:r w:rsidRPr="00F444E8">
        <w:rPr>
          <w:rFonts w:cs="Times New Roman"/>
          <w:b/>
          <w:iCs/>
          <w:color w:val="000000" w:themeColor="text1"/>
          <w:sz w:val="26"/>
          <w:szCs w:val="26"/>
        </w:rPr>
        <w:t>- Sâu xám:</w:t>
      </w:r>
      <w:r w:rsidRPr="00F444E8">
        <w:rPr>
          <w:rFonts w:cs="Times New Roman"/>
          <w:bCs/>
          <w:iCs/>
          <w:color w:val="000000" w:themeColor="text1"/>
          <w:sz w:val="26"/>
          <w:szCs w:val="26"/>
        </w:rPr>
        <w:t xml:space="preserve"> Sâu non mới nở sống ở trên lá cây, ăn phần mô lá tạo nên những vết thủng li ti trên bề mặt lá. Sâu non tuổi lớn đào hang trong đất để tránh ánh sáng ban ngày và trồi lên khỏi mặt đất vào ban đêm để ăn lá non hoặc gặm xung quanh thân cây non. Thân cây có thể bị sâu cắt rời ở sát mặt đất.</w:t>
      </w:r>
    </w:p>
    <w:p w:rsidR="008F7885" w:rsidRPr="00F444E8" w:rsidRDefault="008F7885" w:rsidP="00F80721">
      <w:pPr>
        <w:tabs>
          <w:tab w:val="left" w:pos="0"/>
          <w:tab w:val="left" w:pos="630"/>
        </w:tabs>
        <w:spacing w:before="120" w:after="0" w:line="240" w:lineRule="auto"/>
        <w:ind w:firstLine="567"/>
        <w:jc w:val="both"/>
        <w:rPr>
          <w:rFonts w:cs="Times New Roman"/>
          <w:bCs/>
          <w:iCs/>
          <w:color w:val="000000" w:themeColor="text1"/>
          <w:sz w:val="26"/>
          <w:szCs w:val="26"/>
        </w:rPr>
      </w:pPr>
      <w:r w:rsidRPr="00F444E8">
        <w:rPr>
          <w:rFonts w:cs="Times New Roman"/>
          <w:b/>
          <w:iCs/>
          <w:color w:val="000000" w:themeColor="text1"/>
          <w:sz w:val="26"/>
          <w:szCs w:val="26"/>
        </w:rPr>
        <w:t>- Sâu xanh bướm trắng:</w:t>
      </w:r>
      <w:r w:rsidRPr="00F444E8">
        <w:rPr>
          <w:rFonts w:cs="Times New Roman"/>
          <w:bCs/>
          <w:iCs/>
          <w:color w:val="000000" w:themeColor="text1"/>
          <w:sz w:val="26"/>
          <w:szCs w:val="26"/>
        </w:rPr>
        <w:t xml:space="preserve"> Trưởng thành đẻ trứng rải rác thành từng quả trên lá. Sâu non mới nở gặm ăn chất xanh và để lại màng lá trắng mỏng, sống thành từng cụm. Sâu tuổi lớn phân tán, ăn khuyết lá để lại gân làm cây xơ xác. Sâu xanh bướm trắng phát sinh mạnh trong những tháng ít mưa.</w:t>
      </w:r>
    </w:p>
    <w:p w:rsidR="008F7885" w:rsidRPr="00F444E8" w:rsidRDefault="008F7885" w:rsidP="00F80721">
      <w:pPr>
        <w:tabs>
          <w:tab w:val="left" w:pos="0"/>
          <w:tab w:val="left" w:pos="630"/>
        </w:tabs>
        <w:spacing w:before="120" w:after="0" w:line="240" w:lineRule="auto"/>
        <w:ind w:firstLine="567"/>
        <w:jc w:val="both"/>
        <w:rPr>
          <w:rFonts w:cs="Times New Roman"/>
          <w:bCs/>
          <w:iCs/>
          <w:color w:val="000000" w:themeColor="text1"/>
          <w:sz w:val="26"/>
          <w:szCs w:val="26"/>
        </w:rPr>
      </w:pPr>
      <w:r w:rsidRPr="00F444E8">
        <w:rPr>
          <w:rFonts w:cs="Times New Roman"/>
          <w:b/>
          <w:iCs/>
          <w:color w:val="000000" w:themeColor="text1"/>
          <w:sz w:val="26"/>
          <w:szCs w:val="26"/>
        </w:rPr>
        <w:t>- Sâu khoang:</w:t>
      </w:r>
      <w:r w:rsidRPr="00F444E8">
        <w:rPr>
          <w:rFonts w:cs="Times New Roman"/>
          <w:bCs/>
          <w:iCs/>
          <w:color w:val="000000" w:themeColor="text1"/>
          <w:sz w:val="26"/>
          <w:szCs w:val="26"/>
        </w:rPr>
        <w:t xml:space="preserve"> Bướm hoạt động ban đêm, thích các chất có mùi chua ngọt, đẻ trứng thành ổ bám mặt dưới lá. Sâu non sau khi nở sống tập trung, gặm lấm tấm chất xanh của lá. Sâu lớn tuổi phân tán, ăn khuyết lá. Sâu non phá hại mạnh vào ban đêm, hóa nhộng trong đất.</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
          <w:bCs/>
          <w:color w:val="000000" w:themeColor="text1"/>
          <w:sz w:val="26"/>
          <w:szCs w:val="26"/>
        </w:rPr>
      </w:pPr>
      <w:r w:rsidRPr="00F444E8">
        <w:rPr>
          <w:rFonts w:cs="Times New Roman"/>
          <w:b/>
          <w:bCs/>
          <w:color w:val="000000" w:themeColor="text1"/>
          <w:sz w:val="26"/>
          <w:szCs w:val="26"/>
        </w:rPr>
        <w:t>1.2. Bệnh hại</w:t>
      </w:r>
    </w:p>
    <w:p w:rsidR="008F7885" w:rsidRPr="00F444E8" w:rsidRDefault="008F7885" w:rsidP="00F80721">
      <w:pPr>
        <w:tabs>
          <w:tab w:val="left" w:pos="0"/>
          <w:tab w:val="left" w:pos="630"/>
        </w:tabs>
        <w:spacing w:before="120" w:after="0" w:line="240" w:lineRule="auto"/>
        <w:ind w:firstLine="567"/>
        <w:jc w:val="both"/>
        <w:rPr>
          <w:rFonts w:cs="Times New Roman"/>
          <w:color w:val="000000" w:themeColor="text1"/>
          <w:sz w:val="26"/>
          <w:szCs w:val="26"/>
        </w:rPr>
      </w:pPr>
      <w:r w:rsidRPr="00F444E8">
        <w:rPr>
          <w:rFonts w:cs="Times New Roman"/>
          <w:b/>
          <w:i/>
          <w:color w:val="000000" w:themeColor="text1"/>
          <w:sz w:val="26"/>
          <w:szCs w:val="26"/>
        </w:rPr>
        <w:t xml:space="preserve">- </w:t>
      </w:r>
      <w:r w:rsidRPr="00F444E8">
        <w:rPr>
          <w:rFonts w:cs="Times New Roman"/>
          <w:b/>
          <w:color w:val="000000" w:themeColor="text1"/>
          <w:sz w:val="26"/>
          <w:szCs w:val="26"/>
        </w:rPr>
        <w:t>Bệnh lở cổ rễ:</w:t>
      </w:r>
      <w:r w:rsidRPr="00F444E8">
        <w:rPr>
          <w:rFonts w:cs="Times New Roman"/>
          <w:color w:val="000000" w:themeColor="text1"/>
          <w:sz w:val="26"/>
          <w:szCs w:val="26"/>
        </w:rPr>
        <w:t xml:space="preserve"> Bệnh do nấm gây ra, thường gây hại nhiều ở giai đoạn cây con. Bệnh chủ yếu gây hại ở phần cổ rễ, phần gốc sát mặt đất. Khi mới xuất hiện, nếu quan sát kỹ có thể thấy những vết bệnh có màu khác với vỏ cây, phần vỏ này bị rộp lên, sau đó lan dần bao quanh toàn bộ phần cổ rễ hoặc gốc cây. Dần dần phần vỏ này khô teo lại, khi gặp trời mưa hoặc độ ẩm cao  sẽ bị thối nhũn, bong ra, trơ lại phần lõi gỗ của cây có màu thâm đen, cây sẽ héo dần và chết.</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color w:val="000000" w:themeColor="text1"/>
          <w:sz w:val="26"/>
          <w:szCs w:val="26"/>
        </w:rPr>
      </w:pPr>
      <w:r w:rsidRPr="00F444E8">
        <w:rPr>
          <w:rFonts w:cs="Times New Roman"/>
          <w:b/>
          <w:iCs/>
          <w:color w:val="000000" w:themeColor="text1"/>
          <w:sz w:val="26"/>
          <w:szCs w:val="26"/>
        </w:rPr>
        <w:t>- Bệnh thối nhũn:</w:t>
      </w:r>
      <w:r w:rsidRPr="00F444E8">
        <w:rPr>
          <w:rFonts w:cs="Times New Roman"/>
          <w:color w:val="000000" w:themeColor="text1"/>
          <w:sz w:val="26"/>
          <w:szCs w:val="26"/>
        </w:rPr>
        <w:t xml:space="preserve"> Bệnh do vi khuẩn gây ra, gây hại nhiều ở giai đoạn cây đã cuộn bắp. Ở lá bắp vết bệnh lúc đầu có dạng giọt dầu, dần dần biến thành màu nâu nhạt, mô bệnh nhanh chóng lan rộng và thối nhũn, có mùi khó ngửi. Lá ngoài cùng của cây bị héo rũ vào ban ngày đến ban đêm có thể phục hồi. Nếu bệnh tiếp tục phát triển thì lá không thể phục hồi được, héo rũ cụp xuống để lộ rõ phần bắp. Lúc này cải thảo dễ gãy, cây đổ ngã trên mặt đất và thối nhanh chóng. </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Cs/>
          <w:color w:val="000000" w:themeColor="text1"/>
          <w:sz w:val="26"/>
          <w:szCs w:val="26"/>
          <w:lang w:val="pt-BR"/>
        </w:rPr>
      </w:pPr>
      <w:r w:rsidRPr="00F444E8">
        <w:rPr>
          <w:rFonts w:cs="Times New Roman"/>
          <w:b/>
          <w:color w:val="000000" w:themeColor="text1"/>
          <w:sz w:val="26"/>
          <w:szCs w:val="26"/>
          <w:lang w:val="pt-BR"/>
        </w:rPr>
        <w:t>- Bệnh đốm vòng:</w:t>
      </w:r>
      <w:r w:rsidRPr="00F444E8">
        <w:rPr>
          <w:rFonts w:cs="Times New Roman"/>
          <w:bCs/>
          <w:color w:val="000000" w:themeColor="text1"/>
          <w:sz w:val="26"/>
          <w:szCs w:val="26"/>
          <w:lang w:val="pt-BR"/>
        </w:rPr>
        <w:t xml:space="preserve"> Bệnh do nấm gây ra, ban đầu vết bệnh hình thành trên lá hình tròn, có nhiều vòng đống tâm màu nâu nhạt hoặc nâu sẫm, xung qanh có thể có quầng vàng. Nhiều vết bệnh có thể liên kết với nhau thành hình bất định. Khi gặp trời ẩm ướt, trên mặt vết bệnh thường hình thành lớp nấm mốc màu đen.</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
          <w:color w:val="000000" w:themeColor="text1"/>
          <w:sz w:val="26"/>
          <w:szCs w:val="26"/>
          <w:lang w:val="pt-BR"/>
        </w:rPr>
      </w:pPr>
      <w:r w:rsidRPr="00F444E8">
        <w:rPr>
          <w:rFonts w:cs="Times New Roman"/>
          <w:b/>
          <w:color w:val="000000" w:themeColor="text1"/>
          <w:sz w:val="26"/>
          <w:szCs w:val="26"/>
          <w:lang w:val="pt-BR"/>
        </w:rPr>
        <w:lastRenderedPageBreak/>
        <w:t>1.3. Động vật hại</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Cs/>
          <w:color w:val="000000" w:themeColor="text1"/>
          <w:sz w:val="26"/>
          <w:szCs w:val="26"/>
          <w:lang w:val="pt-BR"/>
        </w:rPr>
      </w:pPr>
      <w:r w:rsidRPr="00F444E8">
        <w:rPr>
          <w:rFonts w:cs="Times New Roman"/>
          <w:b/>
          <w:color w:val="000000" w:themeColor="text1"/>
          <w:sz w:val="26"/>
          <w:szCs w:val="26"/>
          <w:lang w:val="pt-BR"/>
        </w:rPr>
        <w:t>- Ốc sên:</w:t>
      </w:r>
      <w:r w:rsidRPr="00F444E8">
        <w:rPr>
          <w:rFonts w:cs="Times New Roman"/>
          <w:bCs/>
          <w:color w:val="000000" w:themeColor="text1"/>
          <w:sz w:val="26"/>
          <w:szCs w:val="26"/>
          <w:lang w:val="pt-BR"/>
        </w:rPr>
        <w:t xml:space="preserve"> gây hại vào giai đoạn cây con, chúng ăn các bộ phân non của cây như lá non, ngọn cây làm cây sinh trưởng chậm.</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Cs/>
          <w:color w:val="000000" w:themeColor="text1"/>
          <w:sz w:val="26"/>
          <w:szCs w:val="26"/>
          <w:lang w:val="pt-BR"/>
        </w:rPr>
      </w:pPr>
      <w:r w:rsidRPr="00F444E8">
        <w:rPr>
          <w:rFonts w:cs="Times New Roman"/>
          <w:b/>
          <w:color w:val="000000" w:themeColor="text1"/>
          <w:sz w:val="26"/>
          <w:szCs w:val="26"/>
          <w:lang w:val="pt-BR"/>
        </w:rPr>
        <w:t>- Chuột hại:</w:t>
      </w:r>
      <w:r w:rsidRPr="00F444E8">
        <w:rPr>
          <w:rFonts w:cs="Times New Roman"/>
          <w:bCs/>
          <w:color w:val="000000" w:themeColor="text1"/>
          <w:sz w:val="26"/>
          <w:szCs w:val="26"/>
          <w:lang w:val="pt-BR"/>
        </w:rPr>
        <w:t xml:space="preserve"> Chuột có thể gây hại bất cứ giai đoạn nào của cây.</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
          <w:color w:val="000000" w:themeColor="text1"/>
          <w:sz w:val="26"/>
          <w:szCs w:val="26"/>
          <w:lang w:val="pt-BR"/>
        </w:rPr>
      </w:pPr>
      <w:r w:rsidRPr="00F444E8">
        <w:rPr>
          <w:rFonts w:cs="Times New Roman"/>
          <w:b/>
          <w:color w:val="000000" w:themeColor="text1"/>
          <w:sz w:val="26"/>
          <w:szCs w:val="26"/>
          <w:lang w:val="pt-BR"/>
        </w:rPr>
        <w:t xml:space="preserve">2. Biện pháp quản lý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2.1. Biện pháp canh tác, thủ công, sinh học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 Biện pháp canh tác: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Sử dụng cây giống khỏe, sạch sâu bệnh; gieo trồng với mật độ thích hợp; bón phân cân đối và hợp lý, tăng cường sử dụng phân hữu cơ sinh học, vi sinh, chăm sóc theo yêu cầu sinh lý của cây (tạo cây khỏe).</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Thường xuyên vệ sinh đồng ruộng sạch sẽ, cắt tỉa các lá già vàng úa tiêu hủy, tạo độ thông thoáng cho vườn rau.</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Luân canh cây trồng khác họ, đối với các vùng không chuyên rau nên luân canh với cây lúa nước nhằm hạn chế nguồn sâu bệnh chuyển tiếp.</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b/>
          <w:bCs/>
          <w:color w:val="000000" w:themeColor="text1"/>
          <w:sz w:val="26"/>
          <w:szCs w:val="26"/>
          <w:lang w:val="pt-BR"/>
        </w:rPr>
        <w:t>- Biện pháp thủ công:</w:t>
      </w:r>
      <w:r w:rsidRPr="00F444E8">
        <w:rPr>
          <w:rFonts w:cs="Times New Roman"/>
          <w:color w:val="000000" w:themeColor="text1"/>
          <w:sz w:val="26"/>
          <w:szCs w:val="26"/>
          <w:lang w:val="pt-BR"/>
        </w:rPr>
        <w:t xml:space="preserve"> ngắt ổ trứng, bắt giết sâu non khi mật độ sâu thấp (áp dụng với sâu xám, sâu xanh bướm trắng, sâu khoang, ...); phát hiện và nhổ bỏ những cây bị bệnh đem tiêu huỷ.</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 xml:space="preserve">- Biện pháp sinh học: </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Bảo vệ và tạo điều kiện thuận lợi cho các loài thiên địch phát sinh phát triển trên đồng ruộng như các loài ong ký sinh, nhện bắt mồi, kiến ba khoang, bọ đuôi kìm, bọ rùa vàng, bọ rùa đỏ...</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Sử dụng các chế phẩm sinh học như nấm </w:t>
      </w:r>
      <w:r w:rsidRPr="00F444E8">
        <w:rPr>
          <w:rFonts w:cs="Times New Roman"/>
          <w:i/>
          <w:iCs/>
          <w:color w:val="000000" w:themeColor="text1"/>
          <w:sz w:val="26"/>
          <w:szCs w:val="26"/>
          <w:lang w:val="pt-BR"/>
        </w:rPr>
        <w:t>Trichoderma</w:t>
      </w:r>
      <w:r w:rsidRPr="00F444E8">
        <w:rPr>
          <w:rFonts w:cs="Times New Roman"/>
          <w:color w:val="000000" w:themeColor="text1"/>
          <w:sz w:val="26"/>
          <w:szCs w:val="26"/>
          <w:lang w:val="pt-BR"/>
        </w:rPr>
        <w:t>, nấm xanh, nấm trắng để trừ sâu bệnh hại.</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Sử dụng bẫy pheromone để bắt trưởng thành sâu tơ trong suốt thời gian sinh trưởng của cây (cả vụ) và  các loại bẫy màu vàng, bả chua ngọt để kiểm soát các loại sâu hại khác như sâu xanh, sâu hoang, bọ nhảy... ; </w:t>
      </w:r>
      <w:r w:rsidRPr="00F444E8">
        <w:rPr>
          <w:rFonts w:eastAsia="Arial" w:cs="Times New Roman"/>
          <w:color w:val="000000" w:themeColor="text1"/>
          <w:sz w:val="26"/>
          <w:szCs w:val="26"/>
          <w:lang w:val="nb-NO"/>
        </w:rPr>
        <w:t>s</w:t>
      </w:r>
      <w:r w:rsidRPr="00F444E8">
        <w:rPr>
          <w:rFonts w:eastAsia="Times New Roman" w:cs="Times New Roman"/>
          <w:iCs/>
          <w:color w:val="000000" w:themeColor="text1"/>
          <w:sz w:val="26"/>
          <w:szCs w:val="26"/>
          <w:lang w:val="pt-BR"/>
        </w:rPr>
        <w:t>ử dụng thuốc bảo vệ thực vật</w:t>
      </w:r>
      <w:r w:rsidRPr="00F444E8">
        <w:rPr>
          <w:rFonts w:eastAsia="Times New Roman" w:cs="Times New Roman"/>
          <w:b/>
          <w:bCs/>
          <w:iCs/>
          <w:color w:val="000000" w:themeColor="text1"/>
          <w:sz w:val="26"/>
          <w:szCs w:val="26"/>
          <w:lang w:val="pt-BR"/>
        </w:rPr>
        <w:t xml:space="preserve"> </w:t>
      </w:r>
      <w:r w:rsidRPr="00F444E8">
        <w:rPr>
          <w:rFonts w:eastAsia="Times New Roman" w:cs="Times New Roman"/>
          <w:iCs/>
          <w:color w:val="000000" w:themeColor="text1"/>
          <w:sz w:val="26"/>
          <w:szCs w:val="26"/>
          <w:lang w:val="pt-BR"/>
        </w:rPr>
        <w:t>sinh học,</w:t>
      </w:r>
      <w:r w:rsidRPr="00F444E8">
        <w:rPr>
          <w:rFonts w:eastAsia="Times New Roman" w:cs="Times New Roman"/>
          <w:b/>
          <w:bCs/>
          <w:iCs/>
          <w:color w:val="000000" w:themeColor="text1"/>
          <w:sz w:val="26"/>
          <w:szCs w:val="26"/>
          <w:lang w:val="pt-BR"/>
        </w:rPr>
        <w:t xml:space="preserve"> </w:t>
      </w:r>
      <w:r w:rsidRPr="00F444E8">
        <w:rPr>
          <w:rFonts w:eastAsia="Times New Roman" w:cs="Times New Roman"/>
          <w:color w:val="000000" w:themeColor="text1"/>
          <w:sz w:val="26"/>
          <w:szCs w:val="26"/>
          <w:lang w:val="pt-BR"/>
        </w:rPr>
        <w:t>có nguồn gốc sinh học, thảo mộc</w:t>
      </w:r>
      <w:r w:rsidRPr="00F444E8">
        <w:rPr>
          <w:rFonts w:eastAsia="Times New Roman" w:cs="Times New Roman"/>
          <w:color w:val="000000" w:themeColor="text1"/>
          <w:sz w:val="26"/>
          <w:szCs w:val="26"/>
          <w:lang w:val="nb-NO"/>
        </w:rPr>
        <w:t xml:space="preserve"> </w:t>
      </w:r>
      <w:r w:rsidRPr="00F444E8">
        <w:rPr>
          <w:rFonts w:eastAsia="Times New Roman" w:cs="Times New Roman"/>
          <w:color w:val="000000" w:themeColor="text1"/>
          <w:sz w:val="26"/>
          <w:szCs w:val="26"/>
          <w:lang w:val="pt-BR"/>
        </w:rPr>
        <w:t>để phòng trừ các loại sâu hại khi đến ngưỡng.</w:t>
      </w: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2.2 Biện pháp hóa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lastRenderedPageBreak/>
        <w:t>VI. THU HOẠCH</w:t>
      </w:r>
    </w:p>
    <w:p w:rsidR="008F7885" w:rsidRPr="00F444E8" w:rsidRDefault="008F7885" w:rsidP="00F80721">
      <w:pPr>
        <w:tabs>
          <w:tab w:val="left" w:pos="0"/>
          <w:tab w:val="left" w:pos="630"/>
        </w:tabs>
        <w:spacing w:before="120" w:after="0" w:line="240" w:lineRule="auto"/>
        <w:ind w:firstLine="567"/>
        <w:jc w:val="both"/>
        <w:rPr>
          <w:rFonts w:cs="Times New Roman"/>
          <w:color w:val="000000" w:themeColor="text1"/>
          <w:sz w:val="26"/>
          <w:szCs w:val="26"/>
          <w:shd w:val="clear" w:color="auto" w:fill="FFFFFF"/>
          <w:lang w:val="pt-BR"/>
        </w:rPr>
      </w:pPr>
      <w:r w:rsidRPr="00F444E8">
        <w:rPr>
          <w:rFonts w:cs="Times New Roman"/>
          <w:color w:val="000000" w:themeColor="text1"/>
          <w:sz w:val="26"/>
          <w:szCs w:val="26"/>
          <w:shd w:val="clear" w:color="auto" w:fill="FFFFFF"/>
          <w:lang w:val="pt-BR"/>
        </w:rPr>
        <w:t>- Tùy theo từng giống và thời vụ gieo trồng, thời gian sinh trưởng từ gieo đến thu hoạch: 65-90 ngày. Năng suất trung bình khoảng 30,0 tấn/ha.</w:t>
      </w:r>
    </w:p>
    <w:p w:rsidR="008F7885" w:rsidRPr="00F444E8" w:rsidRDefault="008F7885" w:rsidP="00F80721">
      <w:pPr>
        <w:tabs>
          <w:tab w:val="left" w:pos="0"/>
          <w:tab w:val="left" w:pos="630"/>
        </w:tabs>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Khi cây đã cuốn chặt lá với nhau có thể thu hoạch được. Tiến hành thu hoạch vào sáng sớm, chiều mát, dùng dao hoặc dụng cụ chuyên cắt rau cắt sát gốc, tỉa bỏ lá già, lá bị sâu bệnh bên ngoài và để lại 2-3 vòng lá xanh bao bên ngoài thân. Trong quá trình thu hoạch, thao tác nhẹ nhàng, tránh làm dập nát bắp cải thảo.</w:t>
      </w:r>
    </w:p>
    <w:p w:rsidR="008F7885" w:rsidRPr="00F444E8" w:rsidRDefault="008F7885" w:rsidP="00F80721">
      <w:pPr>
        <w:tabs>
          <w:tab w:val="left" w:pos="0"/>
          <w:tab w:val="left" w:pos="630"/>
        </w:tabs>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Sau khi thu hoạch cần vệ sinh đồng ruộng sạch sẽ, thu gom hết tàn dư cây trồng để xử lý làm phân bón hữu cơ bón cho đất. Tàn dư khó tiêu như màng phủ nông nghiệp, dây nilon được thu gom và mang đi xử lý./.</w:t>
      </w:r>
    </w:p>
    <w:p w:rsidR="008F7885" w:rsidRPr="00F444E8" w:rsidRDefault="008F7885" w:rsidP="00F80721">
      <w:pPr>
        <w:spacing w:before="120" w:after="0" w:line="240" w:lineRule="auto"/>
        <w:jc w:val="both"/>
        <w:rPr>
          <w:rFonts w:cs="Times New Roman"/>
          <w:color w:val="000000" w:themeColor="text1"/>
          <w:sz w:val="26"/>
          <w:szCs w:val="26"/>
          <w:lang w:val="pt-BR"/>
        </w:rPr>
      </w:pPr>
      <w:r w:rsidRPr="00F444E8">
        <w:rPr>
          <w:rFonts w:cs="Times New Roman"/>
          <w:color w:val="000000" w:themeColor="text1"/>
          <w:sz w:val="26"/>
          <w:szCs w:val="26"/>
          <w:lang w:val="pt-BR"/>
        </w:rPr>
        <w:br w:type="page"/>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lastRenderedPageBreak/>
        <w:t>QTSX: 34</w:t>
      </w:r>
    </w:p>
    <w:p w:rsidR="008F7885" w:rsidRPr="00F444E8" w:rsidRDefault="008F7885" w:rsidP="00F80721">
      <w:pPr>
        <w:keepNext/>
        <w:spacing w:before="120" w:after="0" w:line="240" w:lineRule="auto"/>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t>QUY TRÌNH SẢN XUẤT CÂY CẢI CÚC</w:t>
      </w:r>
    </w:p>
    <w:p w:rsidR="008F7885" w:rsidRPr="00F444E8" w:rsidRDefault="008F7885" w:rsidP="00F80721">
      <w:pPr>
        <w:spacing w:before="120" w:after="0" w:line="240" w:lineRule="auto"/>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(Tên khoa học: </w:t>
      </w:r>
      <w:r w:rsidRPr="00F444E8">
        <w:rPr>
          <w:rFonts w:eastAsia="Calibri" w:cs="Times New Roman"/>
          <w:i/>
          <w:iCs/>
          <w:color w:val="000000" w:themeColor="text1"/>
          <w:sz w:val="26"/>
          <w:szCs w:val="26"/>
          <w:lang w:val="nl-NL"/>
        </w:rPr>
        <w:t>Chrysanthemum coronarium</w:t>
      </w:r>
      <w:r w:rsidRPr="00F444E8">
        <w:rPr>
          <w:rFonts w:eastAsia="Calibri" w:cs="Times New Roman"/>
          <w:color w:val="000000" w:themeColor="text1"/>
          <w:sz w:val="26"/>
          <w:szCs w:val="26"/>
          <w:lang w:val="nl-NL"/>
        </w:rPr>
        <w:t xml:space="preserve"> L.)</w:t>
      </w:r>
    </w:p>
    <w:p w:rsidR="008F7885" w:rsidRPr="00F444E8" w:rsidRDefault="008F7885" w:rsidP="00F80721">
      <w:pPr>
        <w:spacing w:before="120" w:after="0" w:line="240" w:lineRule="auto"/>
        <w:jc w:val="both"/>
        <w:rPr>
          <w:rFonts w:eastAsia="Calibri" w:cs="Times New Roman"/>
          <w:color w:val="000000" w:themeColor="text1"/>
          <w:sz w:val="26"/>
          <w:szCs w:val="26"/>
          <w:lang w:val="nl-NL"/>
        </w:rPr>
      </w:pP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 YÊU CẦU SINH THÁI</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1. Nhiệt độ, ánh sáng</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z w:val="26"/>
          <w:szCs w:val="26"/>
          <w:lang w:val="nl-NL"/>
        </w:rPr>
      </w:pPr>
      <w:r w:rsidRPr="00F444E8">
        <w:rPr>
          <w:rFonts w:eastAsia="Calibri" w:cs="Times New Roman"/>
          <w:color w:val="000000" w:themeColor="text1"/>
          <w:sz w:val="26"/>
          <w:szCs w:val="26"/>
          <w:lang w:val="nl-NL"/>
        </w:rPr>
        <w:t>Cải cúc ưa khí hậu lạnh mát, không chịu được nóng, nhiệt độ thích hợp cho cây sống là 15°C-20°C, dưới 12°C phát triển chậm, vượt quá 28°C sẽ khó sống.</w:t>
      </w:r>
    </w:p>
    <w:p w:rsidR="008F7885" w:rsidRPr="00F444E8" w:rsidRDefault="008F7885" w:rsidP="00F80721">
      <w:pPr>
        <w:spacing w:before="120" w:after="0" w:line="240" w:lineRule="auto"/>
        <w:ind w:firstLine="567"/>
        <w:jc w:val="both"/>
        <w:outlineLvl w:val="0"/>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Cải cúc thích ánh sáng, nhưng cũng rất chịu được trời râm. Nó là loại cây rau thuộc ngày chiếu sáng ngắn. Trong điều kiện ngày ngắn nhưng nóng, cây dễ lên ngồng nở hoa. Do đó sản xuất rau cải cúc tốt nhất nên vào vụ đông xuân.</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2. Nước và độ ẩm</w:t>
      </w:r>
    </w:p>
    <w:p w:rsidR="008F7885" w:rsidRPr="00F444E8" w:rsidRDefault="008F7885" w:rsidP="00F80721">
      <w:pPr>
        <w:spacing w:before="120" w:after="0" w:line="240" w:lineRule="auto"/>
        <w:ind w:firstLine="567"/>
        <w:jc w:val="both"/>
        <w:outlineLvl w:val="0"/>
        <w:rPr>
          <w:rFonts w:eastAsia="Calibri" w:cs="Times New Roman"/>
          <w:bCs/>
          <w:color w:val="000000" w:themeColor="text1"/>
          <w:sz w:val="26"/>
          <w:szCs w:val="26"/>
          <w:lang w:val="nl-NL"/>
        </w:rPr>
      </w:pPr>
      <w:r w:rsidRPr="00F444E8">
        <w:rPr>
          <w:rFonts w:eastAsia="Calibri" w:cs="Times New Roman"/>
          <w:bCs/>
          <w:color w:val="000000" w:themeColor="text1"/>
          <w:sz w:val="26"/>
          <w:szCs w:val="26"/>
          <w:lang w:val="nl-NL"/>
        </w:rPr>
        <w:t>Cải cúc là cây ưa ẩm, độ ẩm thích hợp cho cây sinh trưởng, phát triển khoảng 70-80%. Cây được cung cấp đủ nước sinh trưởng phát triển tốt, năng suất cao, chất lượng tốt. Nếu khô hạn lá nhỏ nhiều xơ, ảnh hưởng tới chất lượng và năng suất.</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3. Đất trồng</w:t>
      </w:r>
    </w:p>
    <w:p w:rsidR="008F7885" w:rsidRPr="00F444E8" w:rsidRDefault="008F7885" w:rsidP="00F80721">
      <w:pPr>
        <w:spacing w:before="120" w:after="0" w:line="240" w:lineRule="auto"/>
        <w:ind w:firstLine="567"/>
        <w:jc w:val="both"/>
        <w:outlineLvl w:val="0"/>
        <w:rPr>
          <w:rFonts w:eastAsia="Calibri" w:cs="Times New Roman"/>
          <w:color w:val="000000" w:themeColor="text1"/>
          <w:sz w:val="26"/>
          <w:szCs w:val="26"/>
          <w:shd w:val="clear" w:color="auto" w:fill="FFFFFF"/>
          <w:lang w:val="nl-NL"/>
        </w:rPr>
      </w:pPr>
      <w:r w:rsidRPr="00F444E8">
        <w:rPr>
          <w:rFonts w:eastAsia="Calibri" w:cs="Times New Roman"/>
          <w:color w:val="000000" w:themeColor="text1"/>
          <w:sz w:val="26"/>
          <w:szCs w:val="26"/>
          <w:shd w:val="clear" w:color="auto" w:fill="FFFFFF"/>
          <w:lang w:val="nl-NL"/>
        </w:rPr>
        <w:t>Cây rau cúc không có yêu cầu khắt khe về đất trồng, tuy nhiên, cây sinh trưởng phát triênt tốt nhất trên loại đất thịt nhẹ, đất cát pha, tơi xốp, giầu mùn và dinh dưỡng, độ pH từ 5,5-6,8.</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Một số giống cải cúc đang được gieo trồng phổ biến như: Cải cúc nếp LS01, cải cúc nếp cao sản (VA.44), cải cúc nếp (105),  cải cúc tẻ (103),…</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tabs>
          <w:tab w:val="left" w:pos="109"/>
        </w:tabs>
        <w:spacing w:before="120" w:after="0" w:line="240" w:lineRule="auto"/>
        <w:ind w:firstLine="567"/>
        <w:jc w:val="both"/>
        <w:outlineLvl w:val="0"/>
        <w:rPr>
          <w:rFonts w:eastAsia="Calibri" w:cs="Times New Roman"/>
          <w:bCs/>
          <w:color w:val="000000" w:themeColor="text1"/>
          <w:sz w:val="26"/>
          <w:szCs w:val="26"/>
          <w:lang w:val="nl-NL"/>
        </w:rPr>
      </w:pPr>
      <w:r w:rsidRPr="00F444E8">
        <w:rPr>
          <w:rFonts w:eastAsia="Calibri" w:cs="Times New Roman"/>
          <w:color w:val="000000" w:themeColor="text1"/>
          <w:sz w:val="26"/>
          <w:szCs w:val="26"/>
          <w:lang w:val="nl-NL"/>
        </w:rPr>
        <w:t>Cải cúc ưa khí hậu lạnh mát, không chịu được nóng, do đó sản xuất rau cải cúc tốt nhất nên vào vụ Đông Xuân, c</w:t>
      </w:r>
      <w:r w:rsidRPr="00F444E8">
        <w:rPr>
          <w:rFonts w:eastAsia="Calibri" w:cs="Times New Roman"/>
          <w:bCs/>
          <w:color w:val="000000" w:themeColor="text1"/>
          <w:sz w:val="26"/>
          <w:szCs w:val="26"/>
          <w:lang w:val="nl-NL"/>
        </w:rPr>
        <w:t>ó thể gieo hạt từ tháng 9 đến tháng 2 năm sau; thích hợp nhất là gieo hạt từ giữa đến cuối tháng 10.</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color w:val="000000" w:themeColor="text1"/>
          <w:sz w:val="26"/>
          <w:szCs w:val="26"/>
          <w:lang w:val="de-DE"/>
        </w:rPr>
      </w:pPr>
      <w:r w:rsidRPr="00F444E8">
        <w:rPr>
          <w:rFonts w:eastAsia="Times New Roman" w:cs="Times New Roman"/>
          <w:b/>
          <w:color w:val="000000" w:themeColor="text1"/>
          <w:sz w:val="26"/>
          <w:szCs w:val="26"/>
          <w:lang w:val="de-DE"/>
        </w:rPr>
        <w:t>2. Làm đất</w:t>
      </w:r>
    </w:p>
    <w:p w:rsidR="008F7885" w:rsidRPr="00F444E8" w:rsidRDefault="008F7885" w:rsidP="00F80721">
      <w:pPr>
        <w:spacing w:before="120" w:after="0" w:line="240" w:lineRule="auto"/>
        <w:ind w:firstLine="567"/>
        <w:jc w:val="both"/>
        <w:rPr>
          <w:rFonts w:cs="Times New Roman"/>
          <w:b/>
          <w:bCs/>
          <w:color w:val="000000" w:themeColor="text1"/>
          <w:spacing w:val="-4"/>
          <w:sz w:val="26"/>
          <w:szCs w:val="26"/>
          <w:lang w:val="de-DE"/>
        </w:rPr>
      </w:pPr>
      <w:r w:rsidRPr="00F444E8">
        <w:rPr>
          <w:rFonts w:cs="Times New Roman"/>
          <w:color w:val="000000" w:themeColor="text1"/>
          <w:sz w:val="26"/>
          <w:szCs w:val="26"/>
          <w:lang w:val="nl-NL"/>
        </w:rPr>
        <w:t>Trước khi trồng cần xử lý đất, xử lý nguồn bệnh trong đất bằng một số biện pháp như: cày phơi ải, xử lý vôi trước khi trồng 1-2 tuần; tăng cường sử dụng phân bón hữu cơ có bổ sung các vi sinh vật có ích để cải tạo đất và hạn chế nguồn sâu bênh hại tồn tại trong đất.</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lang w:val="de-DE"/>
        </w:rPr>
      </w:pPr>
      <w:r w:rsidRPr="00F444E8">
        <w:rPr>
          <w:rFonts w:cs="Times New Roman"/>
          <w:color w:val="000000" w:themeColor="text1"/>
          <w:spacing w:val="-4"/>
          <w:sz w:val="26"/>
          <w:szCs w:val="26"/>
          <w:lang w:val="de-DE"/>
        </w:rPr>
        <w:lastRenderedPageBreak/>
        <w:t>Làm đất kỹ, nhỏ, tơi xốp; lên</w:t>
      </w:r>
      <w:r w:rsidRPr="00F444E8">
        <w:rPr>
          <w:rFonts w:eastAsia="Calibri" w:cs="Times New Roman"/>
          <w:color w:val="000000" w:themeColor="text1"/>
          <w:sz w:val="26"/>
          <w:szCs w:val="26"/>
          <w:shd w:val="clear" w:color="auto" w:fill="FFFFFF"/>
          <w:lang w:val="nl-NL"/>
        </w:rPr>
        <w:t xml:space="preserve"> luống với kích thước cao 20-25cm, mặt luống từ 1,0-1,2m, bằng phẳng, có rãnh thoát nước, tránh ngập úng khi mưa nhiều.</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de-DE"/>
        </w:rPr>
      </w:pPr>
      <w:r w:rsidRPr="00F444E8">
        <w:rPr>
          <w:rFonts w:eastAsia="Calibri" w:cs="Times New Roman"/>
          <w:b/>
          <w:color w:val="000000" w:themeColor="text1"/>
          <w:sz w:val="26"/>
          <w:szCs w:val="26"/>
          <w:lang w:val="de-DE"/>
        </w:rPr>
        <w:t>3. Mật độ</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Cs/>
          <w:color w:val="000000" w:themeColor="text1"/>
          <w:sz w:val="26"/>
          <w:szCs w:val="26"/>
          <w:lang w:val="de-DE"/>
        </w:rPr>
        <w:t>L</w:t>
      </w:r>
      <w:r w:rsidRPr="00F444E8">
        <w:rPr>
          <w:rFonts w:cs="Times New Roman"/>
          <w:color w:val="000000" w:themeColor="text1"/>
          <w:sz w:val="26"/>
          <w:szCs w:val="26"/>
          <w:lang w:val="de-DE"/>
        </w:rPr>
        <w:t>ượng giống khoảng 7kg/ha.</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cs="Times New Roman"/>
          <w:color w:val="000000" w:themeColor="text1"/>
          <w:sz w:val="26"/>
          <w:szCs w:val="26"/>
          <w:lang w:val="de-DE"/>
        </w:rPr>
        <w:t xml:space="preserve">Rau cải cúc thường gieo trồng bằng cách gieo hạt trực tiếp ra ruộng sản xuất, sau đó tỉa thưa, để cây với khoảng cách </w:t>
      </w:r>
      <w:r w:rsidRPr="00F444E8">
        <w:rPr>
          <w:rFonts w:eastAsia="Calibri" w:cs="Times New Roman"/>
          <w:color w:val="000000" w:themeColor="text1"/>
          <w:sz w:val="26"/>
          <w:szCs w:val="26"/>
          <w:lang w:val="de-DE"/>
        </w:rPr>
        <w:t>cây cách cây 5cm.</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de-DE"/>
        </w:rPr>
      </w:pPr>
      <w:r w:rsidRPr="00F444E8">
        <w:rPr>
          <w:rFonts w:eastAsia="Calibri" w:cs="Times New Roman"/>
          <w:b/>
          <w:color w:val="000000" w:themeColor="text1"/>
          <w:sz w:val="26"/>
          <w:szCs w:val="26"/>
          <w:lang w:val="de-DE"/>
        </w:rPr>
        <w:t>4. Gieo trồng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shd w:val="clear" w:color="auto" w:fill="FFFFFF"/>
          <w:lang w:val="pt-BR"/>
        </w:rPr>
      </w:pPr>
      <w:r w:rsidRPr="00F444E8">
        <w:rPr>
          <w:rFonts w:cs="Times New Roman"/>
          <w:color w:val="000000" w:themeColor="text1"/>
          <w:sz w:val="26"/>
          <w:szCs w:val="26"/>
          <w:lang w:val="de-DE"/>
        </w:rPr>
        <w:t xml:space="preserve">- Xử lý hạt giống: </w:t>
      </w:r>
      <w:r w:rsidRPr="00F444E8">
        <w:rPr>
          <w:rFonts w:eastAsia="Times New Roman" w:cs="Times New Roman"/>
          <w:color w:val="000000" w:themeColor="text1"/>
          <w:sz w:val="26"/>
          <w:szCs w:val="26"/>
          <w:shd w:val="clear" w:color="auto" w:fill="FFFFFF"/>
          <w:lang w:val="pt-BR"/>
        </w:rPr>
        <w:t>Ngâm hạt giống trong nước ấm từ 30-40°C, ngâm hạt từ 3-6 tiếng, sau đó vớt hạt ra và rửa lại bằng nước sạch, để ráo nước rồi mới đem gieo.</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eastAsia="Times New Roman" w:cs="Times New Roman"/>
          <w:color w:val="000000" w:themeColor="text1"/>
          <w:sz w:val="26"/>
          <w:szCs w:val="26"/>
          <w:shd w:val="clear" w:color="auto" w:fill="FFFFFF"/>
          <w:lang w:val="pt-BR"/>
        </w:rPr>
        <w:t>- Gieo hạt: Có thể gieo hạt thẳng theo hàng hoặc có thể rải đều trên mặt luống. Do hạt giống rau cải cúc nhỏ, nên trộn hạt giống với đất bột, chia làm 2 phần để gieo đi gieo lại cho hạt phân bố đều trên mặt luống</w:t>
      </w:r>
      <w:r w:rsidRPr="00F444E8">
        <w:rPr>
          <w:rFonts w:cs="Times New Roman"/>
          <w:color w:val="000000" w:themeColor="text1"/>
          <w:sz w:val="26"/>
          <w:szCs w:val="26"/>
          <w:lang w:val="de-DE"/>
        </w:rPr>
        <w:t xml:space="preserve">Gieo hạt xong cào nhẹ hoặc dùng tay xoa nhẹ, đều trên mặt luống và phủ một lớp rơm rạ hoặc trấu mỏng trên mặt luống, sau đó dùng ô doa tưới đẫm nước. </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1. Bón phân</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pt-BR"/>
        </w:rPr>
      </w:pPr>
      <w:r w:rsidRPr="00F444E8">
        <w:rPr>
          <w:rFonts w:eastAsia="Times New Roman" w:cs="Times New Roman"/>
          <w:b/>
          <w:bCs/>
          <w:color w:val="000000" w:themeColor="text1"/>
          <w:sz w:val="26"/>
          <w:szCs w:val="26"/>
          <w:lang w:val="pt-BR"/>
        </w:rPr>
        <w:t xml:space="preserve">1.1. Lượng phân bón: </w:t>
      </w:r>
      <w:r w:rsidRPr="00F444E8">
        <w:rPr>
          <w:rFonts w:eastAsia="Times New Roman" w:cs="Times New Roman"/>
          <w:bCs/>
          <w:color w:val="000000" w:themeColor="text1"/>
          <w:sz w:val="26"/>
          <w:szCs w:val="26"/>
          <w:lang w:val="pt-BR"/>
        </w:rPr>
        <w:t>Khuyến cáo cho 01ha</w:t>
      </w:r>
    </w:p>
    <w:tbl>
      <w:tblPr>
        <w:tblStyle w:val="TableGrid17"/>
        <w:tblW w:w="8217" w:type="dxa"/>
        <w:jc w:val="center"/>
        <w:tblLayout w:type="fixed"/>
        <w:tblLook w:val="04A0" w:firstRow="1" w:lastRow="0" w:firstColumn="1" w:lastColumn="0" w:noHBand="0" w:noVBand="1"/>
      </w:tblPr>
      <w:tblGrid>
        <w:gridCol w:w="919"/>
        <w:gridCol w:w="4008"/>
        <w:gridCol w:w="1586"/>
        <w:gridCol w:w="1704"/>
      </w:tblGrid>
      <w:tr w:rsidR="008F7885" w:rsidRPr="00F444E8" w:rsidTr="00350B01">
        <w:trPr>
          <w:trHeight w:val="402"/>
          <w:jc w:val="center"/>
        </w:trPr>
        <w:tc>
          <w:tcPr>
            <w:tcW w:w="919" w:type="dxa"/>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STT</w:t>
            </w:r>
          </w:p>
        </w:tc>
        <w:tc>
          <w:tcPr>
            <w:tcW w:w="4008" w:type="dxa"/>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Loại phân bón</w:t>
            </w:r>
          </w:p>
        </w:tc>
        <w:tc>
          <w:tcPr>
            <w:tcW w:w="1586" w:type="dxa"/>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Đơn vị tính</w:t>
            </w:r>
          </w:p>
        </w:tc>
        <w:tc>
          <w:tcPr>
            <w:tcW w:w="1704" w:type="dxa"/>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 xml:space="preserve">Lượng bón </w:t>
            </w:r>
          </w:p>
        </w:tc>
      </w:tr>
      <w:tr w:rsidR="008F7885" w:rsidRPr="00F444E8" w:rsidTr="00350B01">
        <w:trPr>
          <w:trHeight w:val="297"/>
          <w:jc w:val="center"/>
        </w:trPr>
        <w:tc>
          <w:tcPr>
            <w:tcW w:w="919"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w:t>
            </w:r>
          </w:p>
        </w:tc>
        <w:tc>
          <w:tcPr>
            <w:tcW w:w="4008"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lang w:val="vi-VN"/>
              </w:rPr>
            </w:pPr>
            <w:r w:rsidRPr="00F444E8">
              <w:rPr>
                <w:rFonts w:ascii="Times New Roman" w:eastAsia="Calibri" w:hAnsi="Times New Roman" w:cs="Times New Roman"/>
                <w:color w:val="000000" w:themeColor="text1"/>
                <w:sz w:val="26"/>
                <w:szCs w:val="26"/>
              </w:rPr>
              <w:t>Phân hữu cơ (vi sinh/sinh học</w:t>
            </w:r>
            <w:r w:rsidRPr="00F444E8">
              <w:rPr>
                <w:rFonts w:ascii="Times New Roman" w:eastAsia="Calibri" w:hAnsi="Times New Roman" w:cs="Times New Roman"/>
                <w:color w:val="000000" w:themeColor="text1"/>
                <w:sz w:val="26"/>
                <w:szCs w:val="26"/>
                <w:lang w:val="vi-VN"/>
              </w:rPr>
              <w:t>)</w:t>
            </w:r>
          </w:p>
        </w:tc>
        <w:tc>
          <w:tcPr>
            <w:tcW w:w="158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704"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1.500</w:t>
            </w:r>
          </w:p>
        </w:tc>
      </w:tr>
      <w:tr w:rsidR="008F7885" w:rsidRPr="00F444E8" w:rsidTr="00350B01">
        <w:trPr>
          <w:trHeight w:val="384"/>
          <w:jc w:val="center"/>
        </w:trPr>
        <w:tc>
          <w:tcPr>
            <w:tcW w:w="919"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w:t>
            </w:r>
          </w:p>
        </w:tc>
        <w:tc>
          <w:tcPr>
            <w:tcW w:w="4008"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lang w:val="pt-BR"/>
              </w:rPr>
              <w:t>Đạm nguyên chất (N)</w:t>
            </w:r>
          </w:p>
        </w:tc>
        <w:tc>
          <w:tcPr>
            <w:tcW w:w="1586"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704"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35</w:t>
            </w:r>
          </w:p>
        </w:tc>
      </w:tr>
      <w:tr w:rsidR="008F7885" w:rsidRPr="00F444E8" w:rsidTr="00350B01">
        <w:trPr>
          <w:trHeight w:val="384"/>
          <w:jc w:val="center"/>
        </w:trPr>
        <w:tc>
          <w:tcPr>
            <w:tcW w:w="919"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3</w:t>
            </w:r>
          </w:p>
        </w:tc>
        <w:tc>
          <w:tcPr>
            <w:tcW w:w="4008"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Lân nguyên chất (P</w:t>
            </w:r>
            <w:r w:rsidRPr="00F444E8">
              <w:rPr>
                <w:rFonts w:ascii="Times New Roman" w:eastAsia="Calibri" w:hAnsi="Times New Roman" w:cs="Times New Roman"/>
                <w:color w:val="000000" w:themeColor="text1"/>
                <w:sz w:val="26"/>
                <w:szCs w:val="26"/>
                <w:vertAlign w:val="subscript"/>
              </w:rPr>
              <w:t>2</w:t>
            </w:r>
            <w:r w:rsidRPr="00F444E8">
              <w:rPr>
                <w:rFonts w:ascii="Times New Roman" w:eastAsia="Calibri" w:hAnsi="Times New Roman" w:cs="Times New Roman"/>
                <w:color w:val="000000" w:themeColor="text1"/>
                <w:sz w:val="26"/>
                <w:szCs w:val="26"/>
              </w:rPr>
              <w:t>O</w:t>
            </w:r>
            <w:r w:rsidRPr="00F444E8">
              <w:rPr>
                <w:rFonts w:ascii="Times New Roman" w:eastAsia="Calibri" w:hAnsi="Times New Roman" w:cs="Times New Roman"/>
                <w:color w:val="000000" w:themeColor="text1"/>
                <w:sz w:val="26"/>
                <w:szCs w:val="26"/>
                <w:vertAlign w:val="subscript"/>
              </w:rPr>
              <w:t>5</w:t>
            </w:r>
            <w:r w:rsidRPr="00F444E8">
              <w:rPr>
                <w:rFonts w:ascii="Times New Roman" w:eastAsia="Calibri" w:hAnsi="Times New Roman" w:cs="Times New Roman"/>
                <w:color w:val="000000" w:themeColor="text1"/>
                <w:sz w:val="26"/>
                <w:szCs w:val="26"/>
              </w:rPr>
              <w:t>)</w:t>
            </w:r>
          </w:p>
        </w:tc>
        <w:tc>
          <w:tcPr>
            <w:tcW w:w="1586"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704"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25</w:t>
            </w:r>
          </w:p>
        </w:tc>
      </w:tr>
      <w:tr w:rsidR="008F7885" w:rsidRPr="00F444E8" w:rsidTr="00350B01">
        <w:trPr>
          <w:trHeight w:val="384"/>
          <w:jc w:val="center"/>
        </w:trPr>
        <w:tc>
          <w:tcPr>
            <w:tcW w:w="919"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4</w:t>
            </w:r>
          </w:p>
        </w:tc>
        <w:tc>
          <w:tcPr>
            <w:tcW w:w="4008"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lang w:val="pl-PL"/>
              </w:rPr>
              <w:t>Kali nguyên chất (K</w:t>
            </w:r>
            <w:r w:rsidRPr="00F444E8">
              <w:rPr>
                <w:rFonts w:ascii="Times New Roman" w:eastAsia="Calibri" w:hAnsi="Times New Roman" w:cs="Times New Roman"/>
                <w:color w:val="000000" w:themeColor="text1"/>
                <w:sz w:val="26"/>
                <w:szCs w:val="26"/>
                <w:vertAlign w:val="subscript"/>
                <w:lang w:val="pl-PL"/>
              </w:rPr>
              <w:t>2</w:t>
            </w:r>
            <w:r w:rsidRPr="00F444E8">
              <w:rPr>
                <w:rFonts w:ascii="Times New Roman" w:eastAsia="Calibri" w:hAnsi="Times New Roman" w:cs="Times New Roman"/>
                <w:color w:val="000000" w:themeColor="text1"/>
                <w:sz w:val="26"/>
                <w:szCs w:val="26"/>
                <w:lang w:val="pl-PL"/>
              </w:rPr>
              <w:t>O)</w:t>
            </w:r>
          </w:p>
        </w:tc>
        <w:tc>
          <w:tcPr>
            <w:tcW w:w="1586"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704"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45</w:t>
            </w:r>
          </w:p>
        </w:tc>
      </w:tr>
    </w:tbl>
    <w:p w:rsidR="008F7885" w:rsidRPr="00F444E8" w:rsidRDefault="008F7885" w:rsidP="00F80721">
      <w:pPr>
        <w:spacing w:before="120" w:after="0" w:line="240" w:lineRule="auto"/>
        <w:ind w:firstLine="567"/>
        <w:jc w:val="both"/>
        <w:rPr>
          <w:rFonts w:eastAsia="Calibri" w:cs="Times New Roman"/>
          <w:b/>
          <w:iCs/>
          <w:color w:val="000000" w:themeColor="text1"/>
          <w:sz w:val="26"/>
          <w:szCs w:val="26"/>
        </w:rPr>
      </w:pPr>
      <w:r w:rsidRPr="00F444E8">
        <w:rPr>
          <w:rFonts w:eastAsia="Calibri" w:cs="Times New Roman"/>
          <w:b/>
          <w:iCs/>
          <w:color w:val="000000" w:themeColor="text1"/>
          <w:sz w:val="26"/>
          <w:szCs w:val="26"/>
        </w:rPr>
        <w:t>1.2. Phương pháp bón</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Cách bón: Bón 100% phân hữu cơ, phân lân trước khi trồng1-2 ngày. Rải đều phân trên mặt luống, trộn đều phân với đất rồi lấp phân, đảm bảo phân được vùi sâu 15-20cm.</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 Bón thúc lần 1: Khi cây con mọc lên có 2-3 lá thật, hòa loãng 50% phân đạm và 50% phân kali tưới đều vào gốc. </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Bón thúc lần 2: Cách thúc lần 1 8-10 ngày. Ngâm nốt lượng phân còn lại với nước, pha loãng rồi tưới đều vào gốc.</w:t>
      </w:r>
    </w:p>
    <w:p w:rsidR="008F7885" w:rsidRPr="00F444E8" w:rsidRDefault="008F7885" w:rsidP="00F80721">
      <w:pPr>
        <w:spacing w:before="100" w:after="0" w:line="240" w:lineRule="auto"/>
        <w:ind w:firstLine="567"/>
        <w:jc w:val="both"/>
        <w:rPr>
          <w:rFonts w:eastAsia="Times New Roman" w:cs="Times New Roman"/>
          <w:color w:val="000000" w:themeColor="text1"/>
          <w:spacing w:val="-4"/>
          <w:sz w:val="26"/>
          <w:szCs w:val="26"/>
        </w:rPr>
      </w:pPr>
      <w:r w:rsidRPr="00F444E8">
        <w:rPr>
          <w:rFonts w:cs="Times New Roman"/>
          <w:b/>
          <w:bCs/>
          <w:color w:val="000000" w:themeColor="text1"/>
          <w:spacing w:val="-4"/>
          <w:sz w:val="26"/>
          <w:szCs w:val="26"/>
          <w:lang w:val="nl-NL"/>
        </w:rPr>
        <w:t>* Lưu ý:</w:t>
      </w:r>
      <w:r w:rsidRPr="00F444E8">
        <w:rPr>
          <w:rFonts w:cs="Times New Roman"/>
          <w:color w:val="000000" w:themeColor="text1"/>
          <w:spacing w:val="-4"/>
          <w:sz w:val="26"/>
          <w:szCs w:val="26"/>
          <w:lang w:val="nl-NL"/>
        </w:rPr>
        <w:t xml:space="preserve"> </w:t>
      </w:r>
      <w:r w:rsidRPr="00F444E8">
        <w:rPr>
          <w:rFonts w:eastAsia="Times New Roman" w:cs="Times New Roman"/>
          <w:color w:val="000000" w:themeColor="text1"/>
          <w:spacing w:val="-4"/>
          <w:sz w:val="26"/>
          <w:szCs w:val="26"/>
          <w:lang w:val="vi-VN"/>
        </w:rPr>
        <w:t>Tùy theo điều kiện canh tác, thổ nhưỡng, giống, tình hình sinh trưởng phát triển của cây để lựa chọn loại phân bón và điều chỉnh lượng phân bón cho phù hợp; có thể quy đổi và sử dụng phân bón NPK có tỷ lệ tương ứng, lượng bón và phương pháp bón theo khuyến cáo của nhà sản xuất và hướng dẫn của cơ quan</w:t>
      </w:r>
      <w:r w:rsidRPr="00F444E8">
        <w:rPr>
          <w:rFonts w:eastAsia="Times New Roman" w:cs="Times New Roman"/>
          <w:color w:val="000000" w:themeColor="text1"/>
          <w:spacing w:val="-4"/>
          <w:sz w:val="26"/>
          <w:szCs w:val="26"/>
        </w:rPr>
        <w:t>.</w:t>
      </w:r>
    </w:p>
    <w:p w:rsidR="008F7885" w:rsidRPr="00F444E8" w:rsidRDefault="008F7885" w:rsidP="00F80721">
      <w:pPr>
        <w:spacing w:before="100" w:after="0" w:line="240" w:lineRule="auto"/>
        <w:ind w:firstLine="567"/>
        <w:jc w:val="both"/>
        <w:rPr>
          <w:rFonts w:eastAsia="Calibri" w:cs="Times New Roman"/>
          <w:b/>
          <w:color w:val="000000" w:themeColor="text1"/>
          <w:sz w:val="26"/>
          <w:szCs w:val="26"/>
          <w:shd w:val="clear" w:color="auto" w:fill="FFFFFF"/>
          <w:lang w:val="nl-NL"/>
        </w:rPr>
      </w:pPr>
      <w:r w:rsidRPr="00F444E8">
        <w:rPr>
          <w:rFonts w:eastAsia="Calibri" w:cs="Times New Roman"/>
          <w:b/>
          <w:color w:val="000000" w:themeColor="text1"/>
          <w:sz w:val="26"/>
          <w:szCs w:val="26"/>
          <w:shd w:val="clear" w:color="auto" w:fill="FFFFFF"/>
          <w:lang w:val="nl-NL"/>
        </w:rPr>
        <w:t>2. Nước tưới và chăm sóc</w:t>
      </w:r>
    </w:p>
    <w:p w:rsidR="008F7885" w:rsidRPr="00F444E8" w:rsidRDefault="008F7885" w:rsidP="00F80721">
      <w:pPr>
        <w:tabs>
          <w:tab w:val="left" w:pos="0"/>
          <w:tab w:val="left" w:pos="630"/>
        </w:tabs>
        <w:spacing w:before="100" w:after="0" w:line="240" w:lineRule="auto"/>
        <w:ind w:firstLine="567"/>
        <w:jc w:val="both"/>
        <w:rPr>
          <w:rFonts w:cs="Times New Roman"/>
          <w:color w:val="000000" w:themeColor="text1"/>
          <w:sz w:val="26"/>
          <w:szCs w:val="26"/>
          <w:lang w:val="de-DE"/>
        </w:rPr>
      </w:pPr>
      <w:r w:rsidRPr="00F444E8">
        <w:rPr>
          <w:rFonts w:cs="Times New Roman"/>
          <w:b/>
          <w:bCs/>
          <w:color w:val="000000" w:themeColor="text1"/>
          <w:sz w:val="26"/>
          <w:szCs w:val="26"/>
          <w:lang w:val="de-DE"/>
        </w:rPr>
        <w:t>- Tưới nước:</w:t>
      </w:r>
      <w:r w:rsidRPr="00F444E8">
        <w:rPr>
          <w:rFonts w:cs="Times New Roman"/>
          <w:color w:val="000000" w:themeColor="text1"/>
          <w:sz w:val="26"/>
          <w:szCs w:val="26"/>
          <w:lang w:val="de-DE"/>
        </w:rPr>
        <w:t xml:space="preserve"> Sau khi gieo hạt phải tưới nước liên tục 3-5 ngày đầu, tưới 1-2 lần/ngày vào sáng sớm và chiều mát. Khi cây đã nảy mầm thì giảm dần lượt tưới thùy theo điều kiện thời tiết. Cây rau cải cúc là cây ưa ẩm, cần tưới nước thường xuyên và duy trì độ ẩm 70-80%. Nên áp dụng các biện pháp tưới tiết kiệm đảm bảo hiệu quả, thích ứng với biến đổi khí hậu.</w:t>
      </w:r>
    </w:p>
    <w:p w:rsidR="008F7885" w:rsidRPr="00F444E8" w:rsidRDefault="008F7885" w:rsidP="00F80721">
      <w:pPr>
        <w:tabs>
          <w:tab w:val="left" w:pos="0"/>
          <w:tab w:val="left" w:pos="630"/>
        </w:tabs>
        <w:spacing w:before="100" w:after="0" w:line="240" w:lineRule="auto"/>
        <w:ind w:firstLine="567"/>
        <w:jc w:val="both"/>
        <w:rPr>
          <w:rFonts w:cs="Times New Roman"/>
          <w:b/>
          <w:color w:val="000000" w:themeColor="text1"/>
          <w:sz w:val="26"/>
          <w:szCs w:val="26"/>
          <w:lang w:val="nl-NL"/>
        </w:rPr>
      </w:pPr>
      <w:r w:rsidRPr="00F444E8">
        <w:rPr>
          <w:rFonts w:cs="Times New Roman"/>
          <w:b/>
          <w:bCs/>
          <w:color w:val="000000" w:themeColor="text1"/>
          <w:sz w:val="26"/>
          <w:szCs w:val="26"/>
          <w:lang w:val="de-DE"/>
        </w:rPr>
        <w:lastRenderedPageBreak/>
        <w:t>- Tỉa cây:</w:t>
      </w:r>
      <w:r w:rsidRPr="00F444E8">
        <w:rPr>
          <w:rFonts w:cs="Times New Roman"/>
          <w:color w:val="000000" w:themeColor="text1"/>
          <w:sz w:val="26"/>
          <w:szCs w:val="26"/>
          <w:lang w:val="de-DE"/>
        </w:rPr>
        <w:t xml:space="preserve"> </w:t>
      </w:r>
      <w:r w:rsidRPr="00F444E8">
        <w:rPr>
          <w:rFonts w:eastAsia="Times New Roman" w:cs="Times New Roman"/>
          <w:color w:val="000000" w:themeColor="text1"/>
          <w:sz w:val="26"/>
          <w:szCs w:val="26"/>
          <w:shd w:val="clear" w:color="auto" w:fill="FFFFFF"/>
          <w:lang w:val="nl-NL"/>
        </w:rPr>
        <w:t>Sau khi gieo khoảng 2 tuần, nếu cây con mọc dày quá, cần tiến hành tỉa bớt để ăn rau mầm. Tiến hành tỉa cây vào hai đợt, đợt 1 khi cây được 2-3 lá thật và đợt 2 khi cây được 4-5 lá thật. Để cây với khoảng cách 5-7cm, mật độ này giúp cây phát triển tốt nhất</w:t>
      </w:r>
      <w:r w:rsidRPr="00F444E8">
        <w:rPr>
          <w:rFonts w:cs="Times New Roman"/>
          <w:color w:val="000000" w:themeColor="text1"/>
          <w:sz w:val="26"/>
          <w:szCs w:val="26"/>
          <w:lang w:val="nl-NL"/>
        </w:rPr>
        <w:t>.</w:t>
      </w:r>
    </w:p>
    <w:p w:rsidR="008F7885" w:rsidRPr="00F444E8" w:rsidRDefault="008F7885" w:rsidP="00F80721">
      <w:pPr>
        <w:spacing w:before="100" w:after="0" w:line="240" w:lineRule="auto"/>
        <w:ind w:firstLine="567"/>
        <w:jc w:val="both"/>
        <w:rPr>
          <w:rFonts w:eastAsia="Times New Roman" w:cs="Times New Roman"/>
          <w:color w:val="000000" w:themeColor="text1"/>
          <w:sz w:val="26"/>
          <w:szCs w:val="26"/>
          <w:shd w:val="clear" w:color="auto" w:fill="FFFFFF"/>
          <w:lang w:val="nl-NL"/>
        </w:rPr>
      </w:pPr>
      <w:r w:rsidRPr="00F444E8">
        <w:rPr>
          <w:rFonts w:eastAsia="Times New Roman" w:cs="Times New Roman"/>
          <w:b/>
          <w:bCs/>
          <w:color w:val="000000" w:themeColor="text1"/>
          <w:spacing w:val="-4"/>
          <w:kern w:val="24"/>
          <w:sz w:val="26"/>
          <w:szCs w:val="26"/>
          <w:lang w:val="pt-BR"/>
        </w:rPr>
        <w:t xml:space="preserve">- </w:t>
      </w:r>
      <w:r w:rsidRPr="00F444E8">
        <w:rPr>
          <w:rFonts w:cs="Times New Roman"/>
          <w:b/>
          <w:bCs/>
          <w:color w:val="000000" w:themeColor="text1"/>
          <w:sz w:val="26"/>
          <w:szCs w:val="26"/>
          <w:lang w:val="nl-NL"/>
        </w:rPr>
        <w:t xml:space="preserve">Làm cỏ: </w:t>
      </w:r>
      <w:r w:rsidRPr="00F444E8">
        <w:rPr>
          <w:rFonts w:cs="Times New Roman"/>
          <w:color w:val="000000" w:themeColor="text1"/>
          <w:sz w:val="26"/>
          <w:szCs w:val="26"/>
          <w:lang w:val="nl-NL"/>
        </w:rPr>
        <w:t>Thường xuyên làm cỏ để loại bỏ cỏ dại cạnh tranh dinh dưỡng với cây trồng. Kết hợp</w:t>
      </w:r>
      <w:r w:rsidRPr="00F444E8">
        <w:rPr>
          <w:rFonts w:eastAsia="Times New Roman" w:cs="Times New Roman"/>
          <w:color w:val="000000" w:themeColor="text1"/>
          <w:sz w:val="26"/>
          <w:szCs w:val="26"/>
          <w:shd w:val="clear" w:color="auto" w:fill="FFFFFF"/>
          <w:lang w:val="nl-NL"/>
        </w:rPr>
        <w:t xml:space="preserve"> làm cỏ, tỉa bỏ cây bệnh, lá bệnh cho ruộng rau thông thoáng, nhằm hạn chế sâu bệnh hại.</w:t>
      </w:r>
    </w:p>
    <w:p w:rsidR="008F7885" w:rsidRPr="00F444E8" w:rsidRDefault="008F7885" w:rsidP="00F80721">
      <w:pPr>
        <w:spacing w:before="10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 xml:space="preserve">V. QUẢN LÝ SINH VẬT GÂY HẠI </w:t>
      </w:r>
    </w:p>
    <w:p w:rsidR="008F7885" w:rsidRPr="00F444E8" w:rsidRDefault="008F7885" w:rsidP="00F80721">
      <w:pPr>
        <w:spacing w:before="100" w:after="0" w:line="240" w:lineRule="auto"/>
        <w:ind w:firstLine="567"/>
        <w:jc w:val="both"/>
        <w:outlineLvl w:val="0"/>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1</w:t>
      </w:r>
      <w:r w:rsidRPr="00F444E8">
        <w:rPr>
          <w:rFonts w:eastAsia="Times New Roman" w:cs="Times New Roman"/>
          <w:b/>
          <w:iCs/>
          <w:color w:val="000000" w:themeColor="text1"/>
          <w:sz w:val="26"/>
          <w:szCs w:val="26"/>
          <w:lang w:val="vi-VN"/>
        </w:rPr>
        <w:t>.</w:t>
      </w:r>
      <w:r w:rsidRPr="00F444E8">
        <w:rPr>
          <w:rFonts w:eastAsia="Times New Roman" w:cs="Times New Roman"/>
          <w:b/>
          <w:iCs/>
          <w:color w:val="000000" w:themeColor="text1"/>
          <w:sz w:val="26"/>
          <w:szCs w:val="26"/>
          <w:lang w:val="nl-NL"/>
        </w:rPr>
        <w:t xml:space="preserve"> Một số đối tượng sinh vật gây hại chính</w:t>
      </w:r>
    </w:p>
    <w:p w:rsidR="008F7885" w:rsidRPr="00F444E8" w:rsidRDefault="008F7885" w:rsidP="00F80721">
      <w:pPr>
        <w:spacing w:before="100" w:after="0" w:line="240" w:lineRule="auto"/>
        <w:ind w:firstLine="567"/>
        <w:jc w:val="both"/>
        <w:outlineLvl w:val="0"/>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1</w:t>
      </w:r>
      <w:r w:rsidRPr="00F444E8">
        <w:rPr>
          <w:rFonts w:eastAsia="Times New Roman" w:cs="Times New Roman"/>
          <w:b/>
          <w:iCs/>
          <w:color w:val="000000" w:themeColor="text1"/>
          <w:sz w:val="26"/>
          <w:szCs w:val="26"/>
          <w:lang w:val="vi-VN"/>
        </w:rPr>
        <w:t>.</w:t>
      </w:r>
      <w:r w:rsidRPr="00F444E8">
        <w:rPr>
          <w:rFonts w:eastAsia="Times New Roman" w:cs="Times New Roman"/>
          <w:b/>
          <w:iCs/>
          <w:color w:val="000000" w:themeColor="text1"/>
          <w:sz w:val="26"/>
          <w:szCs w:val="26"/>
          <w:lang w:val="nl-NL"/>
        </w:rPr>
        <w:t>1</w:t>
      </w:r>
      <w:r w:rsidRPr="00F444E8">
        <w:rPr>
          <w:rFonts w:eastAsia="Times New Roman" w:cs="Times New Roman"/>
          <w:b/>
          <w:iCs/>
          <w:color w:val="000000" w:themeColor="text1"/>
          <w:sz w:val="26"/>
          <w:szCs w:val="26"/>
          <w:lang w:val="vi-VN"/>
        </w:rPr>
        <w:t>.</w:t>
      </w:r>
      <w:r w:rsidRPr="00F444E8">
        <w:rPr>
          <w:rFonts w:eastAsia="Times New Roman" w:cs="Times New Roman"/>
          <w:b/>
          <w:iCs/>
          <w:color w:val="000000" w:themeColor="text1"/>
          <w:sz w:val="26"/>
          <w:szCs w:val="26"/>
          <w:lang w:val="nl-NL"/>
        </w:rPr>
        <w:t xml:space="preserve"> Sâu hại </w:t>
      </w:r>
    </w:p>
    <w:p w:rsidR="008F7885" w:rsidRPr="00F444E8" w:rsidRDefault="008F7885" w:rsidP="00F80721">
      <w:pPr>
        <w:spacing w:before="100" w:after="0" w:line="240" w:lineRule="auto"/>
        <w:ind w:firstLine="567"/>
        <w:jc w:val="both"/>
        <w:rPr>
          <w:rFonts w:eastAsia="Calibri" w:cs="Times New Roman"/>
          <w:color w:val="000000" w:themeColor="text1"/>
          <w:sz w:val="26"/>
          <w:szCs w:val="26"/>
          <w:lang w:val="nl-NL"/>
        </w:rPr>
      </w:pPr>
      <w:r w:rsidRPr="00F444E8">
        <w:rPr>
          <w:rFonts w:eastAsia="Calibri" w:cs="Times New Roman"/>
          <w:b/>
          <w:color w:val="000000" w:themeColor="text1"/>
          <w:sz w:val="26"/>
          <w:szCs w:val="26"/>
          <w:lang w:val="nl-NL"/>
        </w:rPr>
        <w:t>- Rệp</w:t>
      </w:r>
      <w:r w:rsidRPr="00F444E8">
        <w:rPr>
          <w:rFonts w:eastAsia="Calibri" w:cs="Times New Roman"/>
          <w:color w:val="000000" w:themeColor="text1"/>
          <w:sz w:val="26"/>
          <w:szCs w:val="26"/>
          <w:lang w:val="nl-NL"/>
        </w:rPr>
        <w:t xml:space="preserve">: Rệp sống ký sinh trên thân, lá của rau, cả con non và trưởng thành đều gây hại bằng cách chích hút nhựa của rau lá làm cây cải cúc sinh trưởng kém, giảm năng suất và chất lượng rau thương phẩm. </w:t>
      </w:r>
    </w:p>
    <w:p w:rsidR="008F7885" w:rsidRPr="00F444E8" w:rsidRDefault="008F7885" w:rsidP="00F80721">
      <w:pPr>
        <w:spacing w:before="100" w:after="0" w:line="240" w:lineRule="auto"/>
        <w:ind w:firstLine="567"/>
        <w:jc w:val="both"/>
        <w:rPr>
          <w:rFonts w:eastAsia="Calibri" w:cs="Times New Roman"/>
          <w:color w:val="000000" w:themeColor="text1"/>
          <w:sz w:val="26"/>
          <w:szCs w:val="26"/>
          <w:lang w:val="nl-NL"/>
        </w:rPr>
      </w:pPr>
      <w:r w:rsidRPr="00F444E8">
        <w:rPr>
          <w:rFonts w:eastAsia="Calibri" w:cs="Times New Roman"/>
          <w:b/>
          <w:color w:val="000000" w:themeColor="text1"/>
          <w:sz w:val="26"/>
          <w:szCs w:val="26"/>
          <w:lang w:val="nl-NL"/>
        </w:rPr>
        <w:t>- Sâu khoang</w:t>
      </w:r>
      <w:r w:rsidRPr="00F444E8">
        <w:rPr>
          <w:rFonts w:eastAsia="Calibri" w:cs="Times New Roman"/>
          <w:color w:val="000000" w:themeColor="text1"/>
          <w:sz w:val="26"/>
          <w:szCs w:val="26"/>
          <w:lang w:val="nl-NL"/>
        </w:rPr>
        <w:t>: Sâu chủ yếu ăn hết phần biểu bì lá cải, tạo thành những vết khuyết trên lá, khi gây hại với mật độ cao có thể làm trụi lá cây, ảnh hưởng rất nhiều đến năng suất và chất lượng cây rau. Sâu non phá hại mạnh vào ban đêm, ban ngày ẩn nấp trong tán lá, cỏ dại hoặc trong đất. Hóa nhộng ở trong đất.</w:t>
      </w:r>
    </w:p>
    <w:p w:rsidR="008F7885" w:rsidRPr="00F444E8" w:rsidRDefault="008F7885" w:rsidP="00F80721">
      <w:pPr>
        <w:spacing w:before="10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1</w:t>
      </w:r>
      <w:r w:rsidRPr="00F444E8">
        <w:rPr>
          <w:rFonts w:eastAsia="Times New Roman" w:cs="Times New Roman"/>
          <w:b/>
          <w:bCs/>
          <w:color w:val="000000" w:themeColor="text1"/>
          <w:sz w:val="26"/>
          <w:szCs w:val="26"/>
          <w:lang w:val="vi-VN"/>
        </w:rPr>
        <w:t>.</w:t>
      </w:r>
      <w:r w:rsidRPr="00F444E8">
        <w:rPr>
          <w:rFonts w:eastAsia="Times New Roman" w:cs="Times New Roman"/>
          <w:b/>
          <w:bCs/>
          <w:color w:val="000000" w:themeColor="text1"/>
          <w:sz w:val="26"/>
          <w:szCs w:val="26"/>
          <w:lang w:val="nl-NL"/>
        </w:rPr>
        <w:t>2. Bệnh hại</w:t>
      </w:r>
    </w:p>
    <w:p w:rsidR="008F7885" w:rsidRPr="00F444E8" w:rsidRDefault="008F7885" w:rsidP="00F80721">
      <w:pPr>
        <w:spacing w:before="10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b/>
          <w:color w:val="000000" w:themeColor="text1"/>
          <w:sz w:val="26"/>
          <w:szCs w:val="26"/>
          <w:lang w:val="nl-NL"/>
        </w:rPr>
        <w:t>- Bệnh thối nhũn vi khuẩn</w:t>
      </w: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shd w:val="clear" w:color="auto" w:fill="FFFFFF"/>
          <w:lang w:val="nl-NL"/>
        </w:rPr>
        <w:t>Ban đầu vết bệnh chỉ là những vết nhỏ nhìn như bị phỏng nước sôi. Sau đó lan rất nhanh ra toàn lá, những lá phía dưới bị trước sau đó lan dần lên các lá phía trên. Nếu nặng bệnh gây thối cả thân cây, làm cho tòan cây bị rũ xuống rồi nhanh chóng lan ra những cây xung quanh. Chỗ bị bệnh có mùi hôi thối khó ngửi.</w:t>
      </w:r>
    </w:p>
    <w:p w:rsidR="008F7885" w:rsidRPr="00F444E8" w:rsidRDefault="008F7885" w:rsidP="00F80721">
      <w:pPr>
        <w:tabs>
          <w:tab w:val="left" w:pos="0"/>
          <w:tab w:val="left" w:pos="630"/>
        </w:tabs>
        <w:spacing w:before="100" w:after="0" w:line="240" w:lineRule="auto"/>
        <w:ind w:left="283" w:firstLine="567"/>
        <w:jc w:val="both"/>
        <w:outlineLvl w:val="0"/>
        <w:rPr>
          <w:rFonts w:cs="Times New Roman"/>
          <w:b/>
          <w:color w:val="000000" w:themeColor="text1"/>
          <w:sz w:val="26"/>
          <w:szCs w:val="26"/>
          <w:lang w:val="pt-BR"/>
        </w:rPr>
      </w:pPr>
      <w:r w:rsidRPr="00F444E8">
        <w:rPr>
          <w:rFonts w:cs="Times New Roman"/>
          <w:b/>
          <w:color w:val="000000" w:themeColor="text1"/>
          <w:sz w:val="26"/>
          <w:szCs w:val="26"/>
          <w:lang w:val="pt-BR"/>
        </w:rPr>
        <w:t xml:space="preserve">2. Biện pháp quản lý </w:t>
      </w:r>
    </w:p>
    <w:p w:rsidR="008F7885" w:rsidRPr="00F444E8" w:rsidRDefault="008F7885" w:rsidP="00F80721">
      <w:pPr>
        <w:widowControl w:val="0"/>
        <w:tabs>
          <w:tab w:val="left" w:pos="0"/>
          <w:tab w:val="left" w:pos="630"/>
          <w:tab w:val="left" w:pos="811"/>
        </w:tabs>
        <w:autoSpaceDE w:val="0"/>
        <w:autoSpaceDN w:val="0"/>
        <w:spacing w:before="10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widowControl w:val="0"/>
        <w:tabs>
          <w:tab w:val="left" w:pos="0"/>
          <w:tab w:val="left" w:pos="630"/>
          <w:tab w:val="left" w:pos="811"/>
        </w:tabs>
        <w:autoSpaceDE w:val="0"/>
        <w:autoSpaceDN w:val="0"/>
        <w:spacing w:before="10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2.1. Biện pháp canh tác, thủ công, sinh học</w:t>
      </w:r>
    </w:p>
    <w:p w:rsidR="008F7885" w:rsidRPr="00F444E8" w:rsidRDefault="008F7885" w:rsidP="00F80721">
      <w:pPr>
        <w:widowControl w:val="0"/>
        <w:tabs>
          <w:tab w:val="left" w:pos="0"/>
          <w:tab w:val="left" w:pos="630"/>
          <w:tab w:val="left" w:pos="811"/>
        </w:tabs>
        <w:autoSpaceDE w:val="0"/>
        <w:autoSpaceDN w:val="0"/>
        <w:spacing w:before="10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Biện pháp canh tác: Sử dụng cây giống khỏe, sạch sâu bệnh; gieo trồng với mật độ thích hợp; bón phân cân đối và hợp lý, tăng cường sử dụng phân hữu cơ sinh học, vi sinh, chăm sóc theo yêu cầu sinh lý của cây (tạo cây khỏe). Thường xuyên vệ sinh đồng ruộng sạch sẽ, cắt tỉa các lá già vàng úa tiêu hủy, tạo độ thông thoáng cho vườn rau. </w:t>
      </w:r>
    </w:p>
    <w:p w:rsidR="008F7885" w:rsidRPr="00F444E8" w:rsidRDefault="008F7885" w:rsidP="00F80721">
      <w:pPr>
        <w:widowControl w:val="0"/>
        <w:tabs>
          <w:tab w:val="left" w:pos="0"/>
          <w:tab w:val="left" w:pos="630"/>
          <w:tab w:val="left" w:pos="811"/>
        </w:tabs>
        <w:autoSpaceDE w:val="0"/>
        <w:autoSpaceDN w:val="0"/>
        <w:spacing w:before="10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Biện pháp thủ công: ngắt ổ trứng, bắt giết sâu non khi mật độ sâu thấp (áp dụng với sâu khoang, ...); phát hiện và nhổ bỏ những cây bị bệnh đem tiêu huỷ.</w:t>
      </w:r>
    </w:p>
    <w:p w:rsidR="008F7885" w:rsidRPr="00F444E8" w:rsidRDefault="008F7885" w:rsidP="00F80721">
      <w:pPr>
        <w:widowControl w:val="0"/>
        <w:tabs>
          <w:tab w:val="left" w:pos="0"/>
          <w:tab w:val="left" w:pos="630"/>
          <w:tab w:val="left" w:pos="824"/>
        </w:tabs>
        <w:autoSpaceDE w:val="0"/>
        <w:autoSpaceDN w:val="0"/>
        <w:spacing w:before="10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Biện pháp sinh học: Bảo vệ và tạo điều kiện thuận lợi cho các loài thiên địch phát sinh phát triển trên đồng ruộng như các loài ong ký sinh, nhện bắt mồi, kiến ba khoang, bọ đuôi kìm, bọ rùa vàng, bọ rùa đỏ... Sử dụng các chế phẩm sinh học như nấm </w:t>
      </w:r>
      <w:r w:rsidRPr="00F444E8">
        <w:rPr>
          <w:rFonts w:cs="Times New Roman"/>
          <w:i/>
          <w:iCs/>
          <w:color w:val="000000" w:themeColor="text1"/>
          <w:sz w:val="26"/>
          <w:szCs w:val="26"/>
          <w:lang w:val="pt-BR"/>
        </w:rPr>
        <w:t>Trichoderma</w:t>
      </w:r>
      <w:r w:rsidRPr="00F444E8">
        <w:rPr>
          <w:rFonts w:cs="Times New Roman"/>
          <w:color w:val="000000" w:themeColor="text1"/>
          <w:sz w:val="26"/>
          <w:szCs w:val="26"/>
          <w:lang w:val="pt-BR"/>
        </w:rPr>
        <w:t>, nấm xanh, nấm trắng để trừ sâu bệnh hại.</w:t>
      </w:r>
      <w:r w:rsidRPr="00F444E8">
        <w:rPr>
          <w:rFonts w:eastAsia="Arial" w:cs="Times New Roman"/>
          <w:color w:val="000000" w:themeColor="text1"/>
          <w:sz w:val="26"/>
          <w:szCs w:val="26"/>
          <w:lang w:val="nb-NO"/>
        </w:rPr>
        <w:t xml:space="preserve"> S</w:t>
      </w:r>
      <w:r w:rsidRPr="00F444E8">
        <w:rPr>
          <w:rFonts w:eastAsia="Times New Roman" w:cs="Times New Roman"/>
          <w:iCs/>
          <w:color w:val="000000" w:themeColor="text1"/>
          <w:sz w:val="26"/>
          <w:szCs w:val="26"/>
          <w:lang w:val="pt-BR"/>
        </w:rPr>
        <w:t>ử dụng thuốc bảo vệ thực vật</w:t>
      </w:r>
      <w:r w:rsidRPr="00F444E8">
        <w:rPr>
          <w:rFonts w:eastAsia="Times New Roman" w:cs="Times New Roman"/>
          <w:b/>
          <w:bCs/>
          <w:iCs/>
          <w:color w:val="000000" w:themeColor="text1"/>
          <w:sz w:val="26"/>
          <w:szCs w:val="26"/>
          <w:lang w:val="pt-BR"/>
        </w:rPr>
        <w:t xml:space="preserve"> </w:t>
      </w:r>
      <w:r w:rsidRPr="00F444E8">
        <w:rPr>
          <w:rFonts w:eastAsia="Times New Roman" w:cs="Times New Roman"/>
          <w:iCs/>
          <w:color w:val="000000" w:themeColor="text1"/>
          <w:sz w:val="26"/>
          <w:szCs w:val="26"/>
          <w:lang w:val="pt-BR"/>
        </w:rPr>
        <w:t>sinh học,</w:t>
      </w:r>
      <w:r w:rsidRPr="00F444E8">
        <w:rPr>
          <w:rFonts w:eastAsia="Times New Roman" w:cs="Times New Roman"/>
          <w:b/>
          <w:bCs/>
          <w:iCs/>
          <w:color w:val="000000" w:themeColor="text1"/>
          <w:sz w:val="26"/>
          <w:szCs w:val="26"/>
          <w:lang w:val="pt-BR"/>
        </w:rPr>
        <w:t xml:space="preserve"> </w:t>
      </w:r>
      <w:r w:rsidRPr="00F444E8">
        <w:rPr>
          <w:rFonts w:eastAsia="Times New Roman" w:cs="Times New Roman"/>
          <w:color w:val="000000" w:themeColor="text1"/>
          <w:sz w:val="26"/>
          <w:szCs w:val="26"/>
          <w:lang w:val="pt-BR"/>
        </w:rPr>
        <w:t>có nguồn gốc sinh học, thảo mộc</w:t>
      </w:r>
      <w:r w:rsidRPr="00F444E8">
        <w:rPr>
          <w:rFonts w:eastAsia="Times New Roman" w:cs="Times New Roman"/>
          <w:color w:val="000000" w:themeColor="text1"/>
          <w:sz w:val="26"/>
          <w:szCs w:val="26"/>
          <w:lang w:val="nb-NO"/>
        </w:rPr>
        <w:t xml:space="preserve"> </w:t>
      </w:r>
      <w:r w:rsidRPr="00F444E8">
        <w:rPr>
          <w:rFonts w:eastAsia="Times New Roman" w:cs="Times New Roman"/>
          <w:color w:val="000000" w:themeColor="text1"/>
          <w:sz w:val="26"/>
          <w:szCs w:val="26"/>
          <w:lang w:val="pt-BR"/>
        </w:rPr>
        <w:t>để phòng trừ các loại sâu hại khi đến ngưỡng.</w:t>
      </w:r>
    </w:p>
    <w:p w:rsidR="008F7885" w:rsidRPr="00F444E8" w:rsidRDefault="008F7885" w:rsidP="00F80721">
      <w:pPr>
        <w:spacing w:before="10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2.2 Biện pháp hóa học</w:t>
      </w:r>
    </w:p>
    <w:p w:rsidR="008F7885" w:rsidRPr="00F444E8" w:rsidRDefault="008F7885" w:rsidP="00F80721">
      <w:pPr>
        <w:spacing w:before="100" w:after="0" w:line="240" w:lineRule="auto"/>
        <w:ind w:left="283"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lastRenderedPageBreak/>
        <w:t>- Phát hiện sớm các đối tượng sinh vật gây hại, đánh giá nhận định mức độ hại để quyết định phòng trừ hiệu quả, chỉ sử dụng thuốc hoá học khi sâu bệnh hại đến ngưỡng phòng trừ.</w:t>
      </w:r>
    </w:p>
    <w:p w:rsidR="008F7885" w:rsidRPr="00F444E8" w:rsidRDefault="008F7885" w:rsidP="00F80721">
      <w:pPr>
        <w:spacing w:before="100" w:after="0" w:line="240" w:lineRule="auto"/>
        <w:ind w:left="283"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cs="Times New Roman"/>
          <w:color w:val="000000" w:themeColor="text1"/>
          <w:sz w:val="26"/>
          <w:szCs w:val="26"/>
          <w:lang w:val="nl-NL"/>
        </w:rPr>
        <w:t>đúng thuốc, đúng nồng độ-liều lượng, đúng lúc và đúng cách</w:t>
      </w:r>
      <w:r w:rsidRPr="00F444E8">
        <w:rPr>
          <w:rFonts w:cs="Times New Roman"/>
          <w:color w:val="000000" w:themeColor="text1"/>
          <w:sz w:val="26"/>
          <w:szCs w:val="26"/>
          <w:lang w:val="sv-SE"/>
        </w:rPr>
        <w:t>.</w:t>
      </w:r>
    </w:p>
    <w:p w:rsidR="008F7885" w:rsidRPr="00F444E8" w:rsidRDefault="008F7885" w:rsidP="00F80721">
      <w:pPr>
        <w:widowControl w:val="0"/>
        <w:spacing w:before="10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Ưu tiên sử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hd w:val="clear" w:color="auto" w:fill="FFFFFF"/>
        <w:spacing w:before="10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p>
    <w:p w:rsidR="008F7885" w:rsidRPr="00F444E8" w:rsidRDefault="008F7885" w:rsidP="00F80721">
      <w:pPr>
        <w:shd w:val="clear" w:color="auto" w:fill="FFFFFF"/>
        <w:spacing w:before="100" w:after="0" w:line="240" w:lineRule="auto"/>
        <w:ind w:firstLine="567"/>
        <w:jc w:val="both"/>
        <w:rPr>
          <w:rFonts w:cs="Times New Roman"/>
          <w:color w:val="000000" w:themeColor="text1"/>
          <w:sz w:val="26"/>
          <w:szCs w:val="26"/>
          <w:lang w:val="nl-NL"/>
        </w:rPr>
      </w:pPr>
      <w:r w:rsidRPr="00F444E8">
        <w:rPr>
          <w:rFonts w:eastAsia="Calibri" w:cs="Times New Roman"/>
          <w:b/>
          <w:color w:val="000000" w:themeColor="text1"/>
          <w:sz w:val="26"/>
          <w:szCs w:val="26"/>
          <w:lang w:val="sv-SE"/>
        </w:rPr>
        <w:t>VI. THU HOẠCH</w:t>
      </w:r>
    </w:p>
    <w:p w:rsidR="008F7885" w:rsidRPr="00F444E8" w:rsidRDefault="008F7885" w:rsidP="00F80721">
      <w:pPr>
        <w:spacing w:before="100" w:after="0" w:line="240" w:lineRule="auto"/>
        <w:ind w:firstLine="567"/>
        <w:jc w:val="both"/>
        <w:rPr>
          <w:rFonts w:eastAsia="Calibri" w:cs="Times New Roman"/>
          <w:color w:val="000000" w:themeColor="text1"/>
          <w:sz w:val="26"/>
          <w:szCs w:val="26"/>
          <w:shd w:val="clear" w:color="auto" w:fill="FFFFFF"/>
          <w:lang w:val="nl-NL"/>
        </w:rPr>
      </w:pPr>
      <w:r w:rsidRPr="00F444E8">
        <w:rPr>
          <w:rFonts w:eastAsia="Calibri" w:cs="Times New Roman"/>
          <w:color w:val="000000" w:themeColor="text1"/>
          <w:sz w:val="26"/>
          <w:szCs w:val="26"/>
          <w:shd w:val="clear" w:color="auto" w:fill="FFFFFF"/>
          <w:lang w:val="nl-NL"/>
        </w:rPr>
        <w:t>Rau cải cúc phát triển nhanh, thời gian từ khi gieo hạt cho đến khi thu hoạch khoảng từ 30 đến 40 ngày. Sau 45 ngày, rau cải cúc sẽ bị già. Lúc này, rau ăn sẽ bị dai và cứng nên hãy quan sát kỹ để thu hoạch đúng độ cải cúc đang ngon nhất. Năng suất trung bình khoảng 18 tấn/ha.</w:t>
      </w:r>
    </w:p>
    <w:p w:rsidR="008F7885" w:rsidRPr="00F444E8" w:rsidRDefault="008F7885" w:rsidP="00F80721">
      <w:pPr>
        <w:spacing w:before="100" w:after="0" w:line="240" w:lineRule="auto"/>
        <w:ind w:firstLine="567"/>
        <w:jc w:val="both"/>
        <w:rPr>
          <w:rFonts w:cs="Times New Roman"/>
          <w:color w:val="000000" w:themeColor="text1"/>
          <w:spacing w:val="-2"/>
          <w:sz w:val="26"/>
          <w:szCs w:val="26"/>
          <w:lang w:val="nl-NL"/>
        </w:rPr>
      </w:pPr>
      <w:r w:rsidRPr="00F444E8">
        <w:rPr>
          <w:rFonts w:eastAsia="Calibri" w:cs="Times New Roman"/>
          <w:color w:val="000000" w:themeColor="text1"/>
          <w:spacing w:val="-2"/>
          <w:sz w:val="26"/>
          <w:szCs w:val="26"/>
          <w:shd w:val="clear" w:color="auto" w:fill="FFFFFF"/>
          <w:lang w:val="nl-NL"/>
        </w:rPr>
        <w:t xml:space="preserve">Cải cúc có thân mềm, lá mỏng và rất dễ dập nát nên thu hái nhẹ nhàng, loại bỏ các lá già, lá bị sâu bệnh, xếp vào các thùng, sọt có kích thước phù hợp. </w:t>
      </w:r>
      <w:r w:rsidRPr="00F444E8">
        <w:rPr>
          <w:rFonts w:cs="Times New Roman"/>
          <w:color w:val="000000" w:themeColor="text1"/>
          <w:spacing w:val="-2"/>
          <w:sz w:val="26"/>
          <w:szCs w:val="26"/>
          <w:lang w:val="af-ZA"/>
        </w:rPr>
        <w:t>Mang rau đã thu hoạch về sơ chế, phân loại và đóng gói theo nhu cầu sử dụng.</w:t>
      </w:r>
    </w:p>
    <w:p w:rsidR="008F7885" w:rsidRPr="00F444E8" w:rsidRDefault="008F7885" w:rsidP="00F80721">
      <w:pPr>
        <w:widowControl w:val="0"/>
        <w:tabs>
          <w:tab w:val="left" w:pos="0"/>
          <w:tab w:val="left" w:pos="630"/>
        </w:tabs>
        <w:spacing w:before="100" w:after="0" w:line="240" w:lineRule="auto"/>
        <w:ind w:firstLine="567"/>
        <w:jc w:val="both"/>
        <w:rPr>
          <w:rFonts w:eastAsia="Calibri" w:cs="Times New Roman"/>
          <w:color w:val="000000" w:themeColor="text1"/>
          <w:sz w:val="26"/>
          <w:szCs w:val="26"/>
          <w:lang w:val="af-ZA"/>
        </w:rPr>
      </w:pPr>
      <w:r w:rsidRPr="00F444E8">
        <w:rPr>
          <w:rFonts w:cs="Times New Roman"/>
          <w:color w:val="000000" w:themeColor="text1"/>
          <w:sz w:val="26"/>
          <w:szCs w:val="26"/>
          <w:lang w:val="pt-BR"/>
        </w:rPr>
        <w:t>Sau khi thu hoạch cần vệ sinh đồng ruộng sạch sẽ, thu gom hết tàn dư cây trồng để xử lý làm phân bón hữu cơ bón cho đất.</w:t>
      </w:r>
      <w:r w:rsidRPr="00F444E8">
        <w:rPr>
          <w:rFonts w:cs="Times New Roman"/>
          <w:color w:val="000000" w:themeColor="text1"/>
          <w:sz w:val="26"/>
          <w:szCs w:val="26"/>
          <w:lang w:val="af-ZA"/>
        </w:rPr>
        <w:t>/.</w:t>
      </w:r>
      <w:r w:rsidRPr="00F444E8">
        <w:rPr>
          <w:rFonts w:eastAsia="Calibri" w:cs="Times New Roman"/>
          <w:color w:val="000000" w:themeColor="text1"/>
          <w:sz w:val="26"/>
          <w:szCs w:val="26"/>
          <w:lang w:val="af-ZA"/>
        </w:rPr>
        <w:br w:type="page"/>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sv-SE"/>
        </w:rPr>
      </w:pPr>
      <w:bookmarkStart w:id="96" w:name="_Hlk177401568"/>
      <w:r w:rsidRPr="00F444E8">
        <w:rPr>
          <w:rFonts w:eastAsia="Calibri" w:cs="Times New Roman"/>
          <w:b/>
          <w:bCs/>
          <w:color w:val="000000" w:themeColor="text1"/>
          <w:sz w:val="26"/>
          <w:szCs w:val="26"/>
          <w:lang w:val="sv-SE"/>
        </w:rPr>
        <w:lastRenderedPageBreak/>
        <w:t>QTSX: 35</w:t>
      </w:r>
    </w:p>
    <w:p w:rsidR="008F7885" w:rsidRPr="00F444E8" w:rsidRDefault="008F7885" w:rsidP="00F80721">
      <w:pPr>
        <w:keepNext/>
        <w:spacing w:before="120" w:after="0" w:line="240" w:lineRule="auto"/>
        <w:ind w:firstLine="567"/>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t>QUY TRÌNH SẢN XUẤT CÂY CẢI BẮP</w:t>
      </w:r>
    </w:p>
    <w:p w:rsidR="008F7885" w:rsidRPr="00F444E8" w:rsidRDefault="008F7885" w:rsidP="00F80721">
      <w:pPr>
        <w:spacing w:before="120" w:after="0" w:line="240" w:lineRule="auto"/>
        <w:ind w:firstLine="567"/>
        <w:jc w:val="both"/>
        <w:rPr>
          <w:rFonts w:eastAsia="Calibri" w:cs="Times New Roman"/>
          <w:iCs/>
          <w:color w:val="000000" w:themeColor="text1"/>
          <w:sz w:val="26"/>
          <w:szCs w:val="26"/>
          <w:lang w:val="nl-NL"/>
        </w:rPr>
      </w:pPr>
      <w:r w:rsidRPr="00F444E8">
        <w:rPr>
          <w:rFonts w:eastAsia="Calibri" w:cs="Times New Roman"/>
          <w:iCs/>
          <w:color w:val="000000" w:themeColor="text1"/>
          <w:sz w:val="26"/>
          <w:szCs w:val="26"/>
          <w:lang w:val="nl-NL"/>
        </w:rPr>
        <w:t xml:space="preserve">(Tên khoa học: </w:t>
      </w:r>
      <w:hyperlink r:id="rId10" w:history="1">
        <w:r w:rsidRPr="00F444E8">
          <w:rPr>
            <w:rFonts w:eastAsia="Calibri" w:cs="Times New Roman"/>
            <w:i/>
            <w:iCs/>
            <w:color w:val="000000" w:themeColor="text1"/>
            <w:sz w:val="26"/>
            <w:szCs w:val="26"/>
            <w:lang w:val="nl-NL"/>
          </w:rPr>
          <w:t>Brassica oleracea</w:t>
        </w:r>
      </w:hyperlink>
      <w:r w:rsidRPr="00F444E8">
        <w:rPr>
          <w:rFonts w:eastAsia="Calibri" w:cs="Times New Roman"/>
          <w:iCs/>
          <w:color w:val="000000" w:themeColor="text1"/>
          <w:sz w:val="26"/>
          <w:szCs w:val="26"/>
          <w:lang w:val="nl-NL"/>
        </w:rPr>
        <w:t> L. Capitata L.)</w:t>
      </w:r>
    </w:p>
    <w:p w:rsidR="008F7885" w:rsidRPr="00F444E8" w:rsidRDefault="008F7885" w:rsidP="00F80721">
      <w:pPr>
        <w:spacing w:before="120" w:after="0" w:line="240" w:lineRule="auto"/>
        <w:ind w:firstLine="567"/>
        <w:jc w:val="both"/>
        <w:rPr>
          <w:rFonts w:eastAsia="Calibri" w:cs="Times New Roman"/>
          <w:iCs/>
          <w:color w:val="000000" w:themeColor="text1"/>
          <w:sz w:val="26"/>
          <w:szCs w:val="26"/>
          <w:lang w:val="nl-NL"/>
        </w:rPr>
      </w:pP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 YÊU CẦU SINH THÁI</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1. Nhiệt độ, ánh sáng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shd w:val="clear" w:color="auto" w:fill="FFFFFF"/>
          <w:lang w:val="nl-NL"/>
        </w:rPr>
      </w:pPr>
      <w:r w:rsidRPr="00F444E8">
        <w:rPr>
          <w:rFonts w:eastAsia="Times New Roman" w:cs="Times New Roman"/>
          <w:b/>
          <w:bCs/>
          <w:color w:val="000000" w:themeColor="text1"/>
          <w:sz w:val="26"/>
          <w:szCs w:val="26"/>
          <w:shd w:val="clear" w:color="auto" w:fill="FFFFFF"/>
          <w:lang w:val="nl-NL"/>
        </w:rPr>
        <w:t>- Nhiệt độ:</w:t>
      </w:r>
      <w:r w:rsidRPr="00F444E8">
        <w:rPr>
          <w:rFonts w:eastAsia="Times New Roman" w:cs="Times New Roman"/>
          <w:color w:val="000000" w:themeColor="text1"/>
          <w:sz w:val="26"/>
          <w:szCs w:val="26"/>
          <w:shd w:val="clear" w:color="auto" w:fill="FFFFFF"/>
          <w:lang w:val="nl-NL"/>
        </w:rPr>
        <w:t xml:space="preserve"> Cải bắp thuộc nhóm rau có nguồn gốc ôn đới, ưa thích khí hậu mát mẻ, ôn hòa, là cây chịu rét khá, khả năng chịu nhiệt không cao. Nhiệt độ thích hợp cho sự sinh trưởng và hình thành bắp là 15-20</w:t>
      </w:r>
      <w:r w:rsidRPr="00F444E8">
        <w:rPr>
          <w:rFonts w:eastAsia="Times New Roman" w:cs="Times New Roman"/>
          <w:color w:val="000000" w:themeColor="text1"/>
          <w:sz w:val="26"/>
          <w:szCs w:val="26"/>
          <w:shd w:val="clear" w:color="auto" w:fill="FFFFFF"/>
          <w:vertAlign w:val="superscript"/>
          <w:lang w:val="nl-NL"/>
        </w:rPr>
        <w:t>0</w:t>
      </w:r>
      <w:r w:rsidRPr="00F444E8">
        <w:rPr>
          <w:rFonts w:eastAsia="Times New Roman" w:cs="Times New Roman"/>
          <w:color w:val="000000" w:themeColor="text1"/>
          <w:sz w:val="26"/>
          <w:szCs w:val="26"/>
          <w:shd w:val="clear" w:color="auto" w:fill="FFFFFF"/>
          <w:lang w:val="nl-NL"/>
        </w:rPr>
        <w:t>C. Khi nhiệt độ trên 25</w:t>
      </w:r>
      <w:r w:rsidRPr="00F444E8">
        <w:rPr>
          <w:rFonts w:eastAsia="Times New Roman" w:cs="Times New Roman"/>
          <w:color w:val="000000" w:themeColor="text1"/>
          <w:sz w:val="26"/>
          <w:szCs w:val="26"/>
          <w:shd w:val="clear" w:color="auto" w:fill="FFFFFF"/>
          <w:vertAlign w:val="superscript"/>
          <w:lang w:val="nl-NL"/>
        </w:rPr>
        <w:t>0</w:t>
      </w:r>
      <w:r w:rsidRPr="00F444E8">
        <w:rPr>
          <w:rFonts w:eastAsia="Times New Roman" w:cs="Times New Roman"/>
          <w:color w:val="000000" w:themeColor="text1"/>
          <w:sz w:val="26"/>
          <w:szCs w:val="26"/>
          <w:shd w:val="clear" w:color="auto" w:fill="FFFFFF"/>
          <w:lang w:val="nl-NL"/>
        </w:rPr>
        <w:t>C và dưới 10</w:t>
      </w:r>
      <w:r w:rsidRPr="00F444E8">
        <w:rPr>
          <w:rFonts w:eastAsia="Times New Roman" w:cs="Times New Roman"/>
          <w:color w:val="000000" w:themeColor="text1"/>
          <w:sz w:val="26"/>
          <w:szCs w:val="26"/>
          <w:shd w:val="clear" w:color="auto" w:fill="FFFFFF"/>
          <w:vertAlign w:val="superscript"/>
          <w:lang w:val="nl-NL"/>
        </w:rPr>
        <w:t>0</w:t>
      </w:r>
      <w:r w:rsidRPr="00F444E8">
        <w:rPr>
          <w:rFonts w:eastAsia="Times New Roman" w:cs="Times New Roman"/>
          <w:color w:val="000000" w:themeColor="text1"/>
          <w:sz w:val="26"/>
          <w:szCs w:val="26"/>
          <w:shd w:val="clear" w:color="auto" w:fill="FFFFFF"/>
          <w:lang w:val="nl-NL"/>
        </w:rPr>
        <w:t>C cây sinh trưởng chậm, còi cọc, thời gian cuốn bắp kéo dài, bắp nhỏ.</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Times New Roman" w:cs="Times New Roman"/>
          <w:b/>
          <w:bCs/>
          <w:color w:val="000000" w:themeColor="text1"/>
          <w:sz w:val="26"/>
          <w:szCs w:val="26"/>
          <w:shd w:val="clear" w:color="auto" w:fill="FFFFFF"/>
          <w:lang w:val="nl-NL"/>
        </w:rPr>
        <w:t>- Ánh sáng:</w:t>
      </w:r>
      <w:r w:rsidRPr="00F444E8">
        <w:rPr>
          <w:rFonts w:eastAsia="Times New Roman" w:cs="Times New Roman"/>
          <w:color w:val="000000" w:themeColor="text1"/>
          <w:sz w:val="26"/>
          <w:szCs w:val="26"/>
          <w:shd w:val="clear" w:color="auto" w:fill="FFFFFF"/>
          <w:lang w:val="nl-NL"/>
        </w:rPr>
        <w:t xml:space="preserve"> Cây cải bắp là cây ưa thích ánh sáng ngày dài, 10-12 giờ chiếu sáng/ngày; cường độ ánh sáng trung bình 20.000-22.000 lux</w:t>
      </w:r>
      <w:r w:rsidRPr="00F444E8">
        <w:rPr>
          <w:rFonts w:eastAsia="Calibri" w:cs="Times New Roman"/>
          <w:bCs/>
          <w:color w:val="000000" w:themeColor="text1"/>
          <w:sz w:val="26"/>
          <w:szCs w:val="26"/>
          <w:lang w:val="nl-NL"/>
        </w:rPr>
        <w:t xml:space="preserve">. </w:t>
      </w:r>
      <w:r w:rsidRPr="00F444E8">
        <w:rPr>
          <w:rFonts w:eastAsia="Calibri" w:cs="Times New Roman"/>
          <w:bCs/>
          <w:color w:val="000000" w:themeColor="text1"/>
          <w:spacing w:val="-6"/>
          <w:sz w:val="26"/>
          <w:szCs w:val="26"/>
          <w:lang w:val="nl-NL"/>
        </w:rPr>
        <w:t>Ánh sáng mạnh tại giai đoạn cuốn bắp sẽ tạo bắp to, cuốn chặt và chất lượng tốt.</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2. Ẩm độ và nước</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4"/>
          <w:sz w:val="26"/>
          <w:szCs w:val="26"/>
          <w:lang w:val="nl-NL"/>
        </w:rPr>
      </w:pPr>
      <w:r w:rsidRPr="00F444E8">
        <w:rPr>
          <w:rFonts w:eastAsia="Calibri" w:cs="Times New Roman"/>
          <w:bCs/>
          <w:color w:val="000000" w:themeColor="text1"/>
          <w:spacing w:val="4"/>
          <w:sz w:val="26"/>
          <w:szCs w:val="26"/>
          <w:lang w:val="nl-NL"/>
        </w:rPr>
        <w:t>Cây bắp cải là cây ưa ẩm, không chịu hạn cũng không chịu ngập úng. Cây bắp cải yêu cầu độ ẩm đất và không khí cao trong suốt thời gian sinh trưởng. Năng suất cải bắp cao nhất khi độ ẩm đất là 80%, độ ẩm không khí 85-90%. Khi độ ẩm đất và độ ẩm không khí thấp, thời tiết khô hạn, cây sinh trưởng chậm, còi cọc, cuốn bắp chậm, bắp nhỏ, xốp, nhiều chất xơ, cứng, giảm năng suất và chất lượng. Tuy nhiên, đất quá ẩm (trên 90%) kéo dài 3-5 ngày sẽ làm rễ cây nhiễm độc vì hoạt động trong điều kiện yếm khí.</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3. Đất trồng</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4"/>
          <w:sz w:val="26"/>
          <w:szCs w:val="26"/>
          <w:lang w:val="nl-NL"/>
        </w:rPr>
      </w:pPr>
      <w:r w:rsidRPr="00F444E8">
        <w:rPr>
          <w:rFonts w:eastAsia="Calibri" w:cs="Times New Roman"/>
          <w:bCs/>
          <w:color w:val="000000" w:themeColor="text1"/>
          <w:spacing w:val="-6"/>
          <w:sz w:val="26"/>
          <w:szCs w:val="26"/>
          <w:lang w:val="nl-NL"/>
        </w:rPr>
        <w:t xml:space="preserve">Cây cải </w:t>
      </w:r>
      <w:r w:rsidRPr="00F444E8">
        <w:rPr>
          <w:rFonts w:eastAsia="Calibri" w:cs="Times New Roman"/>
          <w:bCs/>
          <w:color w:val="000000" w:themeColor="text1"/>
          <w:spacing w:val="4"/>
          <w:sz w:val="26"/>
          <w:szCs w:val="26"/>
          <w:lang w:val="nl-NL"/>
        </w:rPr>
        <w:t>bắp có khả năng thích nghi rộng trên nhiều loại đất, nhưng sinh trưởng phát triển tốt nhất trên đất thịt pha cát, đất thịt nhẹ và thịt trung bình, giàu dinh dưỡng, đủ ẩm, thoát nước tốt, độ pH 6,0-7,5, thích hợp nhất độ pH 6-7. Đất chai cứng, nghèo dinh dưỡng không thích hợp cho cây cải bắp do có bộ rễ kém phát triển, ăn nông.</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Cs/>
          <w:color w:val="000000" w:themeColor="text1"/>
          <w:spacing w:val="-6"/>
          <w:sz w:val="26"/>
          <w:szCs w:val="26"/>
          <w:lang w:val="nl-NL"/>
        </w:rPr>
        <w:t>Lựa chọn giống có khả năng chống chịu sâu bệnh hại và sử dụng cây giống khỏe, sạch sâu bệnh</w:t>
      </w:r>
      <w:r w:rsidRPr="00F444E8">
        <w:rPr>
          <w:rFonts w:eastAsia="Calibri" w:cs="Times New Roman"/>
          <w:color w:val="000000" w:themeColor="text1"/>
          <w:sz w:val="26"/>
          <w:szCs w:val="26"/>
          <w:lang w:val="nl-NL"/>
        </w:rPr>
        <w:t>.</w:t>
      </w:r>
    </w:p>
    <w:p w:rsidR="008F7885" w:rsidRPr="00F444E8" w:rsidRDefault="008F7885" w:rsidP="00F80721">
      <w:pPr>
        <w:spacing w:before="120" w:after="0" w:line="240" w:lineRule="auto"/>
        <w:ind w:firstLine="567"/>
        <w:jc w:val="both"/>
        <w:outlineLvl w:val="0"/>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Một số giống cải bắp đang được trồng phổ biến: No 70, Grand KK 689, NS Gross, búp sen 3.000, F1 BM 741, KK Cross, F1 GM-78, Sakata 789...</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Calibri" w:cs="Times New Roman"/>
          <w:color w:val="000000" w:themeColor="text1"/>
          <w:sz w:val="26"/>
          <w:szCs w:val="26"/>
          <w:shd w:val="clear" w:color="auto" w:fill="FFFFFF"/>
          <w:lang w:val="nl-NL"/>
        </w:rPr>
        <w:t>Cải bắp thường được trồng với 3 thời vụ chủ yếu:</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lastRenderedPageBreak/>
        <w:t>- Vụ sớm: Gieo cuối tháng 7 đầu tháng 8, trồng cuối tháng 8 và tháng 9; thu hoạch tháng 11, tháng 12.</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Vụ chính: Gieo tháng 9 - 10, trồng giữa tháng 10 đến hết tháng 11; thu hoạch tháng 1-2 năm sau.</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Vụ muộn: Gieo tháng 11, trồng vào giữa tháng 12; thu hoạch tháng 2-3 năm sau.</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color w:val="000000" w:themeColor="text1"/>
          <w:sz w:val="26"/>
          <w:szCs w:val="26"/>
          <w:lang w:val="de-DE"/>
        </w:rPr>
      </w:pPr>
      <w:r w:rsidRPr="00F444E8">
        <w:rPr>
          <w:rFonts w:eastAsia="Times New Roman" w:cs="Times New Roman"/>
          <w:b/>
          <w:color w:val="000000" w:themeColor="text1"/>
          <w:sz w:val="26"/>
          <w:szCs w:val="26"/>
          <w:lang w:val="de-DE"/>
        </w:rPr>
        <w:t>2. Làm đất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4"/>
          <w:sz w:val="26"/>
          <w:szCs w:val="26"/>
          <w:lang w:val="de-DE"/>
        </w:rPr>
      </w:pPr>
      <w:r w:rsidRPr="00F444E8">
        <w:rPr>
          <w:rFonts w:cs="Times New Roman"/>
          <w:color w:val="000000" w:themeColor="text1"/>
          <w:sz w:val="26"/>
          <w:szCs w:val="26"/>
          <w:lang w:val="nl-NL"/>
        </w:rPr>
        <w:t>Trước khi trồng cần xử lý đất, xử lý nguồn bệnh trong đất bằng một số biện pháp như: cày phơi ải, xử lý vôi trước khi trồng 1-2 tháng; tăng cường sử dụng phân bón hữu cơ có bổ sung các vi sinh vật có ích để cải tạo đất và hạn chế nguồn sâu bênh hại tồn tại trong đất.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de-DE"/>
        </w:rPr>
      </w:pPr>
      <w:bookmarkStart w:id="97" w:name="_Hlk177195169"/>
      <w:r w:rsidRPr="00F444E8">
        <w:rPr>
          <w:rFonts w:eastAsia="Times New Roman" w:cs="Times New Roman"/>
          <w:color w:val="000000" w:themeColor="text1"/>
          <w:spacing w:val="-4"/>
          <w:sz w:val="26"/>
          <w:szCs w:val="26"/>
          <w:lang w:val="de-DE"/>
        </w:rPr>
        <w:t>Làm đất kỹ, nhỏ, tơi xốp; lên luống với kích thước</w:t>
      </w:r>
      <w:r w:rsidRPr="00F444E8">
        <w:rPr>
          <w:rFonts w:eastAsia="Times New Roman" w:cs="Times New Roman"/>
          <w:color w:val="000000" w:themeColor="text1"/>
          <w:sz w:val="26"/>
          <w:szCs w:val="26"/>
          <w:lang w:val="de-DE"/>
        </w:rPr>
        <w:t xml:space="preserve"> rộng 1-1,2m, cao 15-20cm, rãnh luống rộng 20-25cm. Vụ sớm lên luống mai rùa cao để phòng mưa. Vụ chính và vụ muộn làm luống phẳng.</w:t>
      </w:r>
    </w:p>
    <w:bookmarkEnd w:id="97"/>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de-DE"/>
        </w:rPr>
      </w:pPr>
      <w:r w:rsidRPr="00F444E8">
        <w:rPr>
          <w:rFonts w:eastAsia="Calibri" w:cs="Times New Roman"/>
          <w:b/>
          <w:color w:val="000000" w:themeColor="text1"/>
          <w:sz w:val="26"/>
          <w:szCs w:val="26"/>
          <w:lang w:val="de-DE"/>
        </w:rPr>
        <w:t>3. Mật độ</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bookmarkStart w:id="98" w:name="_Hlk177197396"/>
      <w:r w:rsidRPr="00F444E8">
        <w:rPr>
          <w:rFonts w:eastAsia="Calibri" w:cs="Times New Roman"/>
          <w:color w:val="000000" w:themeColor="text1"/>
          <w:sz w:val="26"/>
          <w:szCs w:val="26"/>
          <w:lang w:val="de-DE"/>
        </w:rPr>
        <w:t>Căn cứ đặc điểm giống, khả năng thâm canh, khả năng áp dụng tiến bộ kỹ thuật lựa chọn mật độ trồng phù hợp. Thông thường trồng với khoảng cách (hàng cách hàng, cây cách cây): 60x50cm; mật độ trung bình 30.000 cây/ha.</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Lượng hạt giống: 0,3kg/ha.</w:t>
      </w:r>
    </w:p>
    <w:bookmarkEnd w:id="98"/>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de-DE"/>
        </w:rPr>
      </w:pPr>
      <w:r w:rsidRPr="00F444E8">
        <w:rPr>
          <w:rFonts w:eastAsia="Calibri" w:cs="Times New Roman"/>
          <w:b/>
          <w:color w:val="000000" w:themeColor="text1"/>
          <w:sz w:val="26"/>
          <w:szCs w:val="26"/>
          <w:lang w:val="de-DE"/>
        </w:rPr>
        <w:t>4. Gieo trồng</w:t>
      </w:r>
    </w:p>
    <w:p w:rsidR="008F7885" w:rsidRPr="00F444E8" w:rsidRDefault="008F7885" w:rsidP="00F80721">
      <w:pPr>
        <w:spacing w:before="120" w:after="0" w:line="240" w:lineRule="auto"/>
        <w:ind w:firstLine="567"/>
        <w:jc w:val="both"/>
        <w:rPr>
          <w:rFonts w:cs="Times New Roman"/>
          <w:b/>
          <w:iCs/>
          <w:color w:val="000000" w:themeColor="text1"/>
          <w:sz w:val="26"/>
          <w:szCs w:val="26"/>
          <w:lang w:val="de-DE"/>
        </w:rPr>
      </w:pPr>
      <w:r w:rsidRPr="00F444E8">
        <w:rPr>
          <w:rFonts w:cs="Times New Roman"/>
          <w:b/>
          <w:iCs/>
          <w:color w:val="000000" w:themeColor="text1"/>
          <w:sz w:val="26"/>
          <w:szCs w:val="26"/>
          <w:lang w:val="vi-VN"/>
        </w:rPr>
        <w:t>4.1.</w:t>
      </w:r>
      <w:r w:rsidRPr="00F444E8">
        <w:rPr>
          <w:rFonts w:cs="Times New Roman"/>
          <w:b/>
          <w:iCs/>
          <w:color w:val="000000" w:themeColor="text1"/>
          <w:sz w:val="26"/>
          <w:szCs w:val="26"/>
          <w:lang w:val="de-DE"/>
        </w:rPr>
        <w:t xml:space="preserve"> Gieo, ươm cây giống</w:t>
      </w:r>
    </w:p>
    <w:p w:rsidR="008F7885" w:rsidRPr="00F444E8" w:rsidRDefault="008F7885" w:rsidP="00F80721">
      <w:pPr>
        <w:widowControl w:val="0"/>
        <w:tabs>
          <w:tab w:val="left" w:pos="810"/>
        </w:tabs>
        <w:autoSpaceDE w:val="0"/>
        <w:autoSpaceDN w:val="0"/>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Làm kỹ đất khu vực ươm cây, luống đánh rộng 0,8-1m, rãnh rộng 25-30cm, bón lót phân hữu cơ hoai mục, rải đều phân trên mặt luống, đảo đều đất và phân, vét đất ở rãnh phủ lên mặt luống.</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 Chia lượng hạt làm 2 phần, gieo đi gieo lại để hạt phân bố đều trên mặt luống (khi gieo trộn hạt với đất bột). Gieo hạt xong cào nhẹ hoặc dùng tay xoa nhẹ, đều trên mặt luống cho đất phủ kín hạt, phủ một lớp rơm rạ, trấu mỏng trên mặt luống và dùng ô doa tưới nước đủ ẩm. </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Sau khi gieo tưới 1-2 lần/ngày trong vòng 3-5 ngày, khi hạt nảy mầm nhô lên mặt đất 2 ngày tưới một lần. Khi cây con được 2-3 lá, tiến hành nhổ tỉa cây sinh trưởng kém, cây bị sâu bệnh kết hợp tưới thúc (tuyệt đối không tưới đạm urê).</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Huấn luyện cây con trước khi đem trồng: Tuyệt đối không tưới nước cho cây con 4-7 ngày trước khi nhổ đi trồng ra ruộng sản xuất. Trước khi nhổ đi 4-5 giờ, phải tưới đẫm nước cho đất mềm, nhổ cây không bị đất rễ hoặc hỏng cây.</w:t>
      </w:r>
    </w:p>
    <w:p w:rsidR="008F7885" w:rsidRPr="00F444E8" w:rsidRDefault="008F7885" w:rsidP="00F80721">
      <w:pPr>
        <w:spacing w:before="120" w:after="0" w:line="240" w:lineRule="auto"/>
        <w:ind w:firstLine="567"/>
        <w:jc w:val="both"/>
        <w:rPr>
          <w:rFonts w:cs="Times New Roman"/>
          <w:b/>
          <w:iCs/>
          <w:color w:val="000000" w:themeColor="text1"/>
          <w:sz w:val="26"/>
          <w:szCs w:val="26"/>
          <w:lang w:val="de-DE"/>
        </w:rPr>
      </w:pPr>
      <w:r w:rsidRPr="00F444E8">
        <w:rPr>
          <w:rFonts w:cs="Times New Roman"/>
          <w:b/>
          <w:iCs/>
          <w:color w:val="000000" w:themeColor="text1"/>
          <w:sz w:val="26"/>
          <w:szCs w:val="26"/>
          <w:lang w:val="de-DE"/>
        </w:rPr>
        <w:t>4.2. Kỹ thuật trồng</w:t>
      </w:r>
    </w:p>
    <w:p w:rsidR="008F7885" w:rsidRPr="00F444E8" w:rsidRDefault="008F7885" w:rsidP="00F80721">
      <w:pPr>
        <w:spacing w:before="120" w:after="0" w:line="240" w:lineRule="auto"/>
        <w:ind w:firstLine="567"/>
        <w:jc w:val="both"/>
        <w:rPr>
          <w:rFonts w:eastAsia="Calibri" w:cs="Times New Roman"/>
          <w:color w:val="000000" w:themeColor="text1"/>
          <w:spacing w:val="-2"/>
          <w:sz w:val="26"/>
          <w:szCs w:val="26"/>
          <w:lang w:val="de-DE"/>
        </w:rPr>
      </w:pPr>
      <w:r w:rsidRPr="00F444E8">
        <w:rPr>
          <w:rFonts w:eastAsia="Calibri" w:cs="Times New Roman"/>
          <w:color w:val="000000" w:themeColor="text1"/>
          <w:spacing w:val="-2"/>
          <w:sz w:val="26"/>
          <w:szCs w:val="26"/>
          <w:lang w:val="de-DE"/>
        </w:rPr>
        <w:t>- Chọn những cây giống sinh trưởng tốt, đồng đều, không bị nhiễm sâu bệnh hại, có 4-5 lá thật, phiến lá tròn, đốt sít nhau, thân mập.</w:t>
      </w:r>
    </w:p>
    <w:p w:rsidR="008F7885" w:rsidRPr="00F444E8" w:rsidRDefault="008F7885" w:rsidP="00F80721">
      <w:pPr>
        <w:spacing w:before="120" w:after="0" w:line="240" w:lineRule="auto"/>
        <w:ind w:firstLine="567"/>
        <w:jc w:val="both"/>
        <w:rPr>
          <w:rFonts w:eastAsia="Calibri" w:cs="Times New Roman"/>
          <w:color w:val="000000" w:themeColor="text1"/>
          <w:spacing w:val="-2"/>
          <w:sz w:val="26"/>
          <w:szCs w:val="26"/>
          <w:lang w:val="de-DE"/>
        </w:rPr>
      </w:pPr>
      <w:r w:rsidRPr="00F444E8">
        <w:rPr>
          <w:rFonts w:eastAsia="Calibri" w:cs="Times New Roman"/>
          <w:color w:val="000000" w:themeColor="text1"/>
          <w:spacing w:val="-2"/>
          <w:sz w:val="26"/>
          <w:szCs w:val="26"/>
          <w:lang w:val="de-DE"/>
        </w:rPr>
        <w:t>- Trồng mỗi luống 2 hàng theo kiểu nanh sấu, dùng dầm hoặc cuốc bổ hốc rồi đặt cây vào theo thế tự nhiên của cây. Khi trồng cần lấp kín phần bầu đất, lưu ý không vùi quá sâu để đảm bảo tỷ lệ cây sống cao, trồng xong cần tưới nước ngay luôn để cây con nhanh chóng phục hồi lại.</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lastRenderedPageBreak/>
        <w:t>1. Bón phân</w:t>
      </w:r>
    </w:p>
    <w:p w:rsidR="008F7885" w:rsidRPr="00F444E8" w:rsidRDefault="008F7885" w:rsidP="00F80721">
      <w:pPr>
        <w:spacing w:before="120" w:after="0" w:line="240" w:lineRule="auto"/>
        <w:ind w:left="567"/>
        <w:jc w:val="both"/>
        <w:rPr>
          <w:rFonts w:eastAsia="Times New Roman" w:cs="Times New Roman"/>
          <w:bCs/>
          <w:color w:val="000000" w:themeColor="text1"/>
          <w:sz w:val="26"/>
          <w:szCs w:val="26"/>
          <w:lang w:val="pt-BR"/>
        </w:rPr>
      </w:pPr>
      <w:r w:rsidRPr="00F444E8">
        <w:rPr>
          <w:rFonts w:eastAsia="Times New Roman" w:cs="Times New Roman"/>
          <w:b/>
          <w:bCs/>
          <w:color w:val="000000" w:themeColor="text1"/>
          <w:sz w:val="26"/>
          <w:szCs w:val="26"/>
          <w:lang w:val="pt-BR"/>
        </w:rPr>
        <w:t xml:space="preserve">1.1. Lượng phân bón: </w:t>
      </w:r>
      <w:r w:rsidRPr="00F444E8">
        <w:rPr>
          <w:rFonts w:eastAsia="Times New Roman" w:cs="Times New Roman"/>
          <w:bCs/>
          <w:color w:val="000000" w:themeColor="text1"/>
          <w:sz w:val="26"/>
          <w:szCs w:val="26"/>
          <w:lang w:val="pt-BR"/>
        </w:rPr>
        <w:t>Tính cho 01ha, cụ thể như sau:</w:t>
      </w:r>
    </w:p>
    <w:tbl>
      <w:tblPr>
        <w:tblStyle w:val="TableGrid17"/>
        <w:tblW w:w="9456" w:type="dxa"/>
        <w:tblInd w:w="-5" w:type="dxa"/>
        <w:tblLayout w:type="fixed"/>
        <w:tblLook w:val="04A0" w:firstRow="1" w:lastRow="0" w:firstColumn="1" w:lastColumn="0" w:noHBand="0" w:noVBand="1"/>
      </w:tblPr>
      <w:tblGrid>
        <w:gridCol w:w="3802"/>
        <w:gridCol w:w="996"/>
        <w:gridCol w:w="1128"/>
        <w:gridCol w:w="985"/>
        <w:gridCol w:w="846"/>
        <w:gridCol w:w="845"/>
        <w:gridCol w:w="854"/>
      </w:tblGrid>
      <w:tr w:rsidR="008F7885" w:rsidRPr="00F444E8" w:rsidTr="00350B01">
        <w:trPr>
          <w:trHeight w:val="370"/>
        </w:trPr>
        <w:tc>
          <w:tcPr>
            <w:tcW w:w="3802" w:type="dxa"/>
            <w:vMerge w:val="restart"/>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Loại phân bón</w:t>
            </w:r>
          </w:p>
        </w:tc>
        <w:tc>
          <w:tcPr>
            <w:tcW w:w="996" w:type="dxa"/>
            <w:vMerge w:val="restart"/>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Đơn vị tính</w:t>
            </w:r>
          </w:p>
        </w:tc>
        <w:tc>
          <w:tcPr>
            <w:tcW w:w="1128" w:type="dxa"/>
            <w:vMerge w:val="restart"/>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Lượng bón</w:t>
            </w:r>
          </w:p>
        </w:tc>
        <w:tc>
          <w:tcPr>
            <w:tcW w:w="3530" w:type="dxa"/>
            <w:gridSpan w:val="4"/>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b/>
                <w:color w:val="000000" w:themeColor="text1"/>
                <w:sz w:val="26"/>
                <w:szCs w:val="26"/>
              </w:rPr>
              <w:t>Cách bón</w:t>
            </w:r>
          </w:p>
        </w:tc>
      </w:tr>
      <w:tr w:rsidR="008F7885" w:rsidRPr="00F444E8" w:rsidTr="00350B01">
        <w:trPr>
          <w:trHeight w:val="167"/>
        </w:trPr>
        <w:tc>
          <w:tcPr>
            <w:tcW w:w="3802"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996"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128"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985" w:type="dxa"/>
            <w:vMerge w:val="restart"/>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Bón lót</w:t>
            </w:r>
          </w:p>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w:t>
            </w:r>
          </w:p>
        </w:tc>
        <w:tc>
          <w:tcPr>
            <w:tcW w:w="2545" w:type="dxa"/>
            <w:gridSpan w:val="3"/>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Bón thúc (%)</w:t>
            </w:r>
          </w:p>
        </w:tc>
      </w:tr>
      <w:tr w:rsidR="008F7885" w:rsidRPr="00F444E8" w:rsidTr="00350B01">
        <w:trPr>
          <w:trHeight w:val="167"/>
        </w:trPr>
        <w:tc>
          <w:tcPr>
            <w:tcW w:w="3802"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996"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128"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985"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846" w:type="dxa"/>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Thúc 1</w:t>
            </w:r>
          </w:p>
        </w:tc>
        <w:tc>
          <w:tcPr>
            <w:tcW w:w="845" w:type="dxa"/>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Thúc 2</w:t>
            </w:r>
          </w:p>
        </w:tc>
        <w:tc>
          <w:tcPr>
            <w:tcW w:w="853" w:type="dxa"/>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Thúc 3</w:t>
            </w:r>
          </w:p>
        </w:tc>
      </w:tr>
      <w:tr w:rsidR="008F7885" w:rsidRPr="00F444E8" w:rsidTr="00350B01">
        <w:trPr>
          <w:trHeight w:val="291"/>
        </w:trPr>
        <w:tc>
          <w:tcPr>
            <w:tcW w:w="3802"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Phân hữu cơ (vi sinh/ sinh học)</w:t>
            </w:r>
          </w:p>
        </w:tc>
        <w:tc>
          <w:tcPr>
            <w:tcW w:w="99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128"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1.500</w:t>
            </w:r>
          </w:p>
        </w:tc>
        <w:tc>
          <w:tcPr>
            <w:tcW w:w="985"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100</w:t>
            </w:r>
          </w:p>
        </w:tc>
        <w:tc>
          <w:tcPr>
            <w:tcW w:w="84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p>
        </w:tc>
        <w:tc>
          <w:tcPr>
            <w:tcW w:w="845"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p>
        </w:tc>
        <w:tc>
          <w:tcPr>
            <w:tcW w:w="853"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p>
        </w:tc>
      </w:tr>
      <w:tr w:rsidR="008F7885" w:rsidRPr="00F444E8" w:rsidTr="00350B01">
        <w:trPr>
          <w:trHeight w:val="370"/>
        </w:trPr>
        <w:tc>
          <w:tcPr>
            <w:tcW w:w="3802"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Đạm nguyên chất (N)</w:t>
            </w:r>
          </w:p>
        </w:tc>
        <w:tc>
          <w:tcPr>
            <w:tcW w:w="99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128"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120</w:t>
            </w:r>
          </w:p>
        </w:tc>
        <w:tc>
          <w:tcPr>
            <w:tcW w:w="985"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25</w:t>
            </w:r>
          </w:p>
        </w:tc>
        <w:tc>
          <w:tcPr>
            <w:tcW w:w="84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25</w:t>
            </w:r>
          </w:p>
        </w:tc>
        <w:tc>
          <w:tcPr>
            <w:tcW w:w="845"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25</w:t>
            </w:r>
          </w:p>
        </w:tc>
        <w:tc>
          <w:tcPr>
            <w:tcW w:w="853"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25</w:t>
            </w:r>
          </w:p>
        </w:tc>
      </w:tr>
      <w:tr w:rsidR="008F7885" w:rsidRPr="00F444E8" w:rsidTr="00350B01">
        <w:trPr>
          <w:trHeight w:val="370"/>
        </w:trPr>
        <w:tc>
          <w:tcPr>
            <w:tcW w:w="3802"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Lân nguyên chất (P</w:t>
            </w:r>
            <w:r w:rsidRPr="00F444E8">
              <w:rPr>
                <w:rFonts w:ascii="Times New Roman" w:eastAsia="Calibri" w:hAnsi="Times New Roman" w:cs="Times New Roman"/>
                <w:color w:val="000000" w:themeColor="text1"/>
                <w:sz w:val="26"/>
                <w:szCs w:val="26"/>
                <w:vertAlign w:val="subscript"/>
              </w:rPr>
              <w:t>2</w:t>
            </w:r>
            <w:r w:rsidRPr="00F444E8">
              <w:rPr>
                <w:rFonts w:ascii="Times New Roman" w:eastAsia="Calibri" w:hAnsi="Times New Roman" w:cs="Times New Roman"/>
                <w:color w:val="000000" w:themeColor="text1"/>
                <w:sz w:val="26"/>
                <w:szCs w:val="26"/>
              </w:rPr>
              <w:t>O</w:t>
            </w:r>
            <w:r w:rsidRPr="00F444E8">
              <w:rPr>
                <w:rFonts w:ascii="Times New Roman" w:eastAsia="Calibri" w:hAnsi="Times New Roman" w:cs="Times New Roman"/>
                <w:color w:val="000000" w:themeColor="text1"/>
                <w:sz w:val="26"/>
                <w:szCs w:val="26"/>
                <w:vertAlign w:val="subscript"/>
              </w:rPr>
              <w:t>5</w:t>
            </w:r>
            <w:r w:rsidRPr="00F444E8">
              <w:rPr>
                <w:rFonts w:ascii="Times New Roman" w:eastAsia="Calibri" w:hAnsi="Times New Roman" w:cs="Times New Roman"/>
                <w:color w:val="000000" w:themeColor="text1"/>
                <w:sz w:val="26"/>
                <w:szCs w:val="26"/>
              </w:rPr>
              <w:t>)</w:t>
            </w:r>
          </w:p>
        </w:tc>
        <w:tc>
          <w:tcPr>
            <w:tcW w:w="99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128"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 xml:space="preserve">60 </w:t>
            </w:r>
          </w:p>
        </w:tc>
        <w:tc>
          <w:tcPr>
            <w:tcW w:w="985"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100</w:t>
            </w:r>
          </w:p>
        </w:tc>
        <w:tc>
          <w:tcPr>
            <w:tcW w:w="84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p>
        </w:tc>
        <w:tc>
          <w:tcPr>
            <w:tcW w:w="845"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p>
        </w:tc>
        <w:tc>
          <w:tcPr>
            <w:tcW w:w="853"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p>
        </w:tc>
      </w:tr>
      <w:tr w:rsidR="008F7885" w:rsidRPr="00F444E8" w:rsidTr="00350B01">
        <w:trPr>
          <w:trHeight w:val="370"/>
        </w:trPr>
        <w:tc>
          <w:tcPr>
            <w:tcW w:w="3802"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Kali nguyên chất (K</w:t>
            </w:r>
            <w:r w:rsidRPr="00F444E8">
              <w:rPr>
                <w:rFonts w:ascii="Times New Roman" w:eastAsia="Calibri" w:hAnsi="Times New Roman" w:cs="Times New Roman"/>
                <w:color w:val="000000" w:themeColor="text1"/>
                <w:sz w:val="26"/>
                <w:szCs w:val="26"/>
                <w:vertAlign w:val="subscript"/>
              </w:rPr>
              <w:t>2</w:t>
            </w:r>
            <w:r w:rsidRPr="00F444E8">
              <w:rPr>
                <w:rFonts w:ascii="Times New Roman" w:eastAsia="Calibri" w:hAnsi="Times New Roman" w:cs="Times New Roman"/>
                <w:color w:val="000000" w:themeColor="text1"/>
                <w:sz w:val="26"/>
                <w:szCs w:val="26"/>
              </w:rPr>
              <w:t>O)</w:t>
            </w:r>
          </w:p>
        </w:tc>
        <w:tc>
          <w:tcPr>
            <w:tcW w:w="99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128"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20</w:t>
            </w:r>
          </w:p>
        </w:tc>
        <w:tc>
          <w:tcPr>
            <w:tcW w:w="985"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25</w:t>
            </w:r>
          </w:p>
        </w:tc>
        <w:tc>
          <w:tcPr>
            <w:tcW w:w="84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25</w:t>
            </w:r>
          </w:p>
        </w:tc>
        <w:tc>
          <w:tcPr>
            <w:tcW w:w="845"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25</w:t>
            </w:r>
          </w:p>
        </w:tc>
        <w:tc>
          <w:tcPr>
            <w:tcW w:w="853"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25</w:t>
            </w:r>
          </w:p>
        </w:tc>
      </w:tr>
    </w:tbl>
    <w:p w:rsidR="008F7885" w:rsidRPr="00F444E8" w:rsidRDefault="008F7885" w:rsidP="00F80721">
      <w:pPr>
        <w:spacing w:before="120" w:after="0" w:line="240" w:lineRule="auto"/>
        <w:ind w:firstLine="567"/>
        <w:jc w:val="both"/>
        <w:rPr>
          <w:rFonts w:eastAsia="Calibri" w:cs="Times New Roman"/>
          <w:b/>
          <w:bCs/>
          <w:iCs/>
          <w:color w:val="000000" w:themeColor="text1"/>
          <w:sz w:val="26"/>
          <w:szCs w:val="26"/>
        </w:rPr>
      </w:pPr>
      <w:r w:rsidRPr="00F444E8">
        <w:rPr>
          <w:rFonts w:eastAsia="Calibri" w:cs="Times New Roman"/>
          <w:b/>
          <w:bCs/>
          <w:iCs/>
          <w:color w:val="000000" w:themeColor="text1"/>
          <w:sz w:val="26"/>
          <w:szCs w:val="26"/>
        </w:rPr>
        <w:t xml:space="preserve">1.2. Phương pháp bón </w:t>
      </w:r>
    </w:p>
    <w:p w:rsidR="008F7885" w:rsidRPr="00F444E8" w:rsidRDefault="008F7885" w:rsidP="00F80721">
      <w:pPr>
        <w:spacing w:before="120" w:after="0" w:line="240" w:lineRule="auto"/>
        <w:ind w:firstLine="567"/>
        <w:jc w:val="both"/>
        <w:rPr>
          <w:rFonts w:eastAsia="Calibri" w:cs="Times New Roman"/>
          <w:b/>
          <w:i/>
          <w:color w:val="000000" w:themeColor="text1"/>
          <w:sz w:val="26"/>
          <w:szCs w:val="26"/>
        </w:rPr>
      </w:pPr>
      <w:r w:rsidRPr="00F444E8">
        <w:rPr>
          <w:rFonts w:eastAsia="Calibri" w:cs="Times New Roman"/>
          <w:color w:val="000000" w:themeColor="text1"/>
          <w:sz w:val="26"/>
          <w:szCs w:val="26"/>
        </w:rPr>
        <w:t xml:space="preserve">- Bón lót: Bón toàn bộ phân hữu cơ và phân lân trước khi trồng 1-2 ngày vào </w:t>
      </w:r>
      <w:r w:rsidRPr="00F444E8">
        <w:rPr>
          <w:rFonts w:eastAsia="Calibri" w:cs="Times New Roman"/>
          <w:color w:val="000000" w:themeColor="text1"/>
          <w:spacing w:val="-4"/>
          <w:sz w:val="26"/>
          <w:szCs w:val="26"/>
        </w:rPr>
        <w:t>rạch hoặc hốc, đảo đều và lấp kín phân, bảo đảm phân được vùi sâu khoảng 15-20cm.</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r w:rsidRPr="00F444E8">
        <w:rPr>
          <w:rFonts w:eastAsia="Calibri" w:cs="Times New Roman"/>
          <w:b/>
          <w:bCs/>
          <w:iCs/>
          <w:color w:val="000000" w:themeColor="text1"/>
          <w:sz w:val="26"/>
          <w:szCs w:val="26"/>
        </w:rPr>
        <w:t>-</w:t>
      </w:r>
      <w:r w:rsidRPr="00F444E8">
        <w:rPr>
          <w:rFonts w:eastAsia="Calibri" w:cs="Times New Roman"/>
          <w:iCs/>
          <w:color w:val="000000" w:themeColor="text1"/>
          <w:sz w:val="26"/>
          <w:szCs w:val="26"/>
        </w:rPr>
        <w:t xml:space="preserve"> Bón thúc</w:t>
      </w:r>
    </w:p>
    <w:p w:rsidR="008F7885" w:rsidRPr="00F444E8" w:rsidRDefault="008F7885" w:rsidP="00F80721">
      <w:pPr>
        <w:spacing w:before="120" w:after="0" w:line="240" w:lineRule="auto"/>
        <w:ind w:firstLine="567"/>
        <w:jc w:val="both"/>
        <w:rPr>
          <w:rFonts w:eastAsia="Calibri" w:cs="Times New Roman"/>
          <w:b/>
          <w:i/>
          <w:color w:val="000000" w:themeColor="text1"/>
          <w:sz w:val="26"/>
          <w:szCs w:val="26"/>
        </w:rPr>
      </w:pPr>
      <w:r w:rsidRPr="00F444E8">
        <w:rPr>
          <w:rFonts w:eastAsia="Calibri" w:cs="Times New Roman"/>
          <w:color w:val="000000" w:themeColor="text1"/>
          <w:sz w:val="26"/>
          <w:szCs w:val="26"/>
        </w:rPr>
        <w:t>+ Bón thúc lần 1: Thời kỳ hồi xanh, cây con sau trồng 7-10 ngày, hòa tưới vào gốc kết hợp vun xới làm cỏ vét rãnh.</w:t>
      </w:r>
    </w:p>
    <w:p w:rsidR="008F7885" w:rsidRPr="00F444E8" w:rsidRDefault="008F7885" w:rsidP="00F80721">
      <w:pPr>
        <w:spacing w:before="120" w:after="0" w:line="240" w:lineRule="auto"/>
        <w:ind w:firstLine="567"/>
        <w:jc w:val="both"/>
        <w:rPr>
          <w:rFonts w:eastAsia="Calibri" w:cs="Times New Roman"/>
          <w:b/>
          <w:i/>
          <w:color w:val="000000" w:themeColor="text1"/>
          <w:sz w:val="26"/>
          <w:szCs w:val="26"/>
        </w:rPr>
      </w:pPr>
      <w:r w:rsidRPr="00F444E8">
        <w:rPr>
          <w:rFonts w:eastAsia="Calibri" w:cs="Times New Roman"/>
          <w:color w:val="000000" w:themeColor="text1"/>
          <w:sz w:val="26"/>
          <w:szCs w:val="26"/>
        </w:rPr>
        <w:t>+ Bón thúc lần 2: Bắt đầu thời kỳ trải lá bàng sau trồng 20-25 ngày, bón cách gốc 20cm kết hợp xới xáo làm cỏ lấp phân.</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Bón thúc lần 3: Thời kỳ cuốn bắp sau trồng 35-40 ngày bón nốt lượng phân còn lại. Có thể bón vào gốc hoặc hòa tưới tùy theo điều kiện đất.</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Phân bón lá phun vào giữa các đợt bón thúc để cây bắp cải sinh trưởng, phát triển một cách tốt nhất.</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cs="Times New Roman"/>
          <w:b/>
          <w:bCs/>
          <w:color w:val="000000" w:themeColor="text1"/>
          <w:sz w:val="26"/>
          <w:szCs w:val="26"/>
          <w:lang w:val="nl-NL"/>
        </w:rPr>
        <w:t>* Lưu ý:</w:t>
      </w:r>
      <w:r w:rsidRPr="00F444E8">
        <w:rPr>
          <w:rFonts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Tùy theo điều kiện canh tác, thổ nhưỡng, giống, tình hình sinh trưởng phát triển của cây để lựa chọn loại phân bón và điều chỉnh lượng phân bón cho phù hợp; có thể quy đổi và sử dụng phân bón NPK có tỷ lệ tương ứng, lượng bón và phương pháp bón theo khuyến cáo của nhà sản xuất và hướng dẫn của cơ quan chuyên môn.</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r w:rsidRPr="00F444E8">
        <w:rPr>
          <w:rFonts w:eastAsia="Calibri" w:cs="Times New Roman"/>
          <w:b/>
          <w:color w:val="000000" w:themeColor="text1"/>
          <w:sz w:val="26"/>
          <w:szCs w:val="26"/>
        </w:rPr>
        <w:t>2. Nước tưới và chăm sóc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b/>
          <w:bCs/>
          <w:color w:val="000000" w:themeColor="text1"/>
          <w:sz w:val="26"/>
          <w:szCs w:val="26"/>
        </w:rPr>
        <w:t>- Tưới nước:</w:t>
      </w:r>
      <w:r w:rsidRPr="00F444E8">
        <w:rPr>
          <w:rFonts w:eastAsia="Times New Roman" w:cs="Times New Roman"/>
          <w:color w:val="000000" w:themeColor="text1"/>
          <w:sz w:val="26"/>
          <w:szCs w:val="26"/>
        </w:rPr>
        <w:t xml:space="preserve"> Sau khi trồng, tưới đẫm nước, sau đó tưới đều hàng ngày cho tới khi hồi xanh, sau đó </w:t>
      </w:r>
      <w:r w:rsidRPr="00F444E8">
        <w:rPr>
          <w:rFonts w:cs="Times New Roman"/>
          <w:color w:val="000000" w:themeColor="text1"/>
          <w:sz w:val="26"/>
          <w:szCs w:val="26"/>
        </w:rPr>
        <w:t>2-3 ngày tưới một lần, đảm bảo duy trì độ ẩm đồng ruộng 70-80%</w:t>
      </w:r>
      <w:r w:rsidRPr="00F444E8">
        <w:rPr>
          <w:rFonts w:eastAsia="Times New Roman" w:cs="Times New Roman"/>
          <w:color w:val="000000" w:themeColor="text1"/>
          <w:sz w:val="26"/>
          <w:szCs w:val="26"/>
        </w:rPr>
        <w:t>. Nên áp dụng các biện pháp tưới tiết kiệm đảm bảo hiệu quả, thích ứng với biến đổi khí hậu.</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Sau khi vun và bón thúc đợt 1, có thể tưới rãnh cho cây. Chú ý, để nước ngấm đều 2/3 luống sau đó tháo kiệt, hạn chế đọng nước trên rãnh. Trước và sau khi mưa không nên tưới rãnh. </w:t>
      </w:r>
    </w:p>
    <w:p w:rsidR="008F7885" w:rsidRPr="00F444E8" w:rsidRDefault="008F7885" w:rsidP="00F80721">
      <w:pPr>
        <w:tabs>
          <w:tab w:val="left" w:pos="0"/>
          <w:tab w:val="left" w:pos="630"/>
          <w:tab w:val="left" w:pos="6920"/>
        </w:tabs>
        <w:spacing w:before="120" w:after="0" w:line="240" w:lineRule="auto"/>
        <w:ind w:firstLine="567"/>
        <w:jc w:val="both"/>
        <w:rPr>
          <w:rFonts w:cs="Times New Roman"/>
          <w:color w:val="000000" w:themeColor="text1"/>
          <w:sz w:val="26"/>
          <w:szCs w:val="26"/>
        </w:rPr>
      </w:pPr>
      <w:r w:rsidRPr="00F444E8">
        <w:rPr>
          <w:rFonts w:cs="Times New Roman"/>
          <w:b/>
          <w:bCs/>
          <w:color w:val="000000" w:themeColor="text1"/>
          <w:sz w:val="26"/>
          <w:szCs w:val="26"/>
        </w:rPr>
        <w:t>- Làm cỏ:</w:t>
      </w:r>
      <w:r w:rsidRPr="00F444E8">
        <w:rPr>
          <w:rFonts w:cs="Times New Roman"/>
          <w:color w:val="000000" w:themeColor="text1"/>
          <w:sz w:val="26"/>
          <w:szCs w:val="26"/>
        </w:rPr>
        <w:t xml:space="preserve"> Làm sạch cỏ trên luống, rãnh kết hợp cắt tỉa lá già, loại bỏ cây bệnh, lá bệnh, xới xáo và bón phân thúc, vét rãnh để tạo cho ruộng bắp cải thông thoáng, hạn chế sâu bệnh.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de-DE"/>
        </w:rPr>
      </w:pPr>
      <w:r w:rsidRPr="00F444E8">
        <w:rPr>
          <w:rFonts w:eastAsia="Times New Roman" w:cs="Times New Roman"/>
          <w:color w:val="000000" w:themeColor="text1"/>
          <w:sz w:val="26"/>
          <w:szCs w:val="26"/>
          <w:lang w:val="de-DE"/>
        </w:rPr>
        <w:t xml:space="preserve">Thời gian đầu, khi cải bắp còn nhỏ, có thể trồng xen xà lách, cải xanh và những cây có thời gian sinh trưởng dưới 30 ngày. Ở vụ chính có thể kết hợp trồng xen cà </w:t>
      </w:r>
      <w:r w:rsidRPr="00F444E8">
        <w:rPr>
          <w:rFonts w:eastAsia="Times New Roman" w:cs="Times New Roman"/>
          <w:color w:val="000000" w:themeColor="text1"/>
          <w:sz w:val="26"/>
          <w:szCs w:val="26"/>
          <w:lang w:val="de-DE"/>
        </w:rPr>
        <w:lastRenderedPageBreak/>
        <w:t>chua với tỷ lệ: cứ 2 luống cải bắp lại trồng một luống cà chua. Hình thức này làm giảm rõ rệt mật độ sâu tơ lứa 3.</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de-DE"/>
        </w:rPr>
      </w:pPr>
      <w:r w:rsidRPr="00F444E8">
        <w:rPr>
          <w:rFonts w:eastAsia="Calibri" w:cs="Times New Roman"/>
          <w:b/>
          <w:color w:val="000000" w:themeColor="text1"/>
          <w:sz w:val="26"/>
          <w:szCs w:val="26"/>
          <w:lang w:val="de-DE"/>
        </w:rPr>
        <w:t xml:space="preserve">V. QUẢN LÝ SINH VẬT GÂY HẠI </w:t>
      </w:r>
    </w:p>
    <w:p w:rsidR="008F7885" w:rsidRPr="00F444E8" w:rsidRDefault="008F7885" w:rsidP="00F80721">
      <w:pPr>
        <w:spacing w:before="120" w:after="0" w:line="240" w:lineRule="auto"/>
        <w:ind w:firstLine="567"/>
        <w:jc w:val="both"/>
        <w:outlineLvl w:val="0"/>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1</w:t>
      </w:r>
      <w:r w:rsidRPr="00F444E8">
        <w:rPr>
          <w:rFonts w:eastAsia="Times New Roman" w:cs="Times New Roman"/>
          <w:b/>
          <w:iCs/>
          <w:color w:val="000000" w:themeColor="text1"/>
          <w:sz w:val="26"/>
          <w:szCs w:val="26"/>
          <w:lang w:val="vi-VN"/>
        </w:rPr>
        <w:t>.</w:t>
      </w:r>
      <w:r w:rsidRPr="00F444E8">
        <w:rPr>
          <w:rFonts w:eastAsia="Times New Roman" w:cs="Times New Roman"/>
          <w:b/>
          <w:iCs/>
          <w:color w:val="000000" w:themeColor="text1"/>
          <w:sz w:val="26"/>
          <w:szCs w:val="26"/>
          <w:lang w:val="de-DE"/>
        </w:rPr>
        <w:t xml:space="preserve"> Một số đối tượng sinh vật gây hại chính</w:t>
      </w:r>
    </w:p>
    <w:p w:rsidR="008F7885" w:rsidRPr="00F444E8" w:rsidRDefault="008F7885" w:rsidP="00F80721">
      <w:pPr>
        <w:spacing w:before="120" w:after="0" w:line="240" w:lineRule="auto"/>
        <w:ind w:firstLine="567"/>
        <w:jc w:val="both"/>
        <w:outlineLvl w:val="0"/>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1</w:t>
      </w:r>
      <w:r w:rsidRPr="00F444E8">
        <w:rPr>
          <w:rFonts w:eastAsia="Times New Roman" w:cs="Times New Roman"/>
          <w:b/>
          <w:iCs/>
          <w:color w:val="000000" w:themeColor="text1"/>
          <w:sz w:val="26"/>
          <w:szCs w:val="26"/>
          <w:lang w:val="vi-VN"/>
        </w:rPr>
        <w:t>.</w:t>
      </w:r>
      <w:r w:rsidRPr="00F444E8">
        <w:rPr>
          <w:rFonts w:eastAsia="Times New Roman" w:cs="Times New Roman"/>
          <w:b/>
          <w:iCs/>
          <w:color w:val="000000" w:themeColor="text1"/>
          <w:sz w:val="26"/>
          <w:szCs w:val="26"/>
          <w:lang w:val="de-DE"/>
        </w:rPr>
        <w:t xml:space="preserve">1. Sâu hại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de-DE"/>
        </w:rPr>
      </w:pPr>
      <w:r w:rsidRPr="00F444E8">
        <w:rPr>
          <w:rFonts w:eastAsia="Times New Roman" w:cs="Times New Roman"/>
          <w:b/>
          <w:color w:val="000000" w:themeColor="text1"/>
          <w:sz w:val="26"/>
          <w:szCs w:val="26"/>
          <w:lang w:val="de-DE"/>
        </w:rPr>
        <w:t>- Bọ nhảy</w:t>
      </w:r>
      <w:r w:rsidRPr="00F444E8">
        <w:rPr>
          <w:rFonts w:eastAsia="Times New Roman" w:cs="Times New Roman"/>
          <w:color w:val="000000" w:themeColor="text1"/>
          <w:sz w:val="26"/>
          <w:szCs w:val="26"/>
          <w:lang w:val="de-DE"/>
        </w:rPr>
        <w:t>: Trưởng thành ăn lá non thành những lỗ tròn nhỏ khắp mặt lá. Sâu non ăn các rễ phụ, đục vào gốc và rễ chính làm cây sinh trưởng kém, nếu mật độ cao có thể làm cây héo và chết nhất là khi cây đang còn nhỏ. Gây hại nặng lá rau có thể bị thủng lỗ chỗ như tấm lưới, lá te tua, xơ xác ảnh hưởng đến sinh trưởng, phát triển của cây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b/>
          <w:color w:val="000000" w:themeColor="text1"/>
          <w:sz w:val="26"/>
          <w:szCs w:val="26"/>
          <w:lang w:val="de-DE"/>
        </w:rPr>
        <w:t>- Sâu tơ</w:t>
      </w:r>
      <w:r w:rsidRPr="00F444E8">
        <w:rPr>
          <w:rFonts w:eastAsia="Calibri" w:cs="Times New Roman"/>
          <w:color w:val="000000" w:themeColor="text1"/>
          <w:sz w:val="26"/>
          <w:szCs w:val="26"/>
          <w:lang w:val="de-DE"/>
        </w:rPr>
        <w:t xml:space="preserve">: Sâu non mới nở bò lên mặt lá gặm biểu bì tạo thành những đường rãnh nhỏ ngoằn ngoèo. Sâu từ tuổi 2 bắt đầu ăn lá để lại lớp biểu bì tạo thành những vết trong mờ. Sâu lớn ăn toàn bộ biểu bì lá làm lá thủng lỗ trỗ, giảm năng suất và chất lượng rau. Khi mật độ sâu cao, vườn rau bị hại xơ xác, chỉ còn trơ lại gân lá.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b/>
          <w:color w:val="000000" w:themeColor="text1"/>
          <w:sz w:val="26"/>
          <w:szCs w:val="26"/>
          <w:lang w:val="de-DE"/>
        </w:rPr>
        <w:t>- Sâu xanh bướm trắng, sâu khoang</w:t>
      </w:r>
      <w:r w:rsidRPr="00F444E8">
        <w:rPr>
          <w:rFonts w:eastAsia="Calibri" w:cs="Times New Roman"/>
          <w:color w:val="000000" w:themeColor="text1"/>
          <w:sz w:val="26"/>
          <w:szCs w:val="26"/>
          <w:lang w:val="de-DE"/>
        </w:rPr>
        <w:t>: Sâu chủ yếu ăn hết phần biểu bì lá cải, tạo thành những vết khuyết trên lá hoặc có khi ăn đến trụi cả lá. Khi mật độ sâu cao có thể làm trụi lá cây, ảnh hưởng rất nhiều đến năng suất và chất lượng cây bắp cải.</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b/>
          <w:color w:val="000000" w:themeColor="text1"/>
          <w:sz w:val="26"/>
          <w:szCs w:val="26"/>
          <w:lang w:val="de-DE"/>
        </w:rPr>
        <w:t>- Rệp muội</w:t>
      </w:r>
      <w:r w:rsidRPr="00F444E8">
        <w:rPr>
          <w:rFonts w:eastAsia="Calibri" w:cs="Times New Roman"/>
          <w:color w:val="000000" w:themeColor="text1"/>
          <w:sz w:val="26"/>
          <w:szCs w:val="26"/>
          <w:lang w:val="de-DE"/>
        </w:rPr>
        <w:t xml:space="preserve">: </w:t>
      </w:r>
      <w:bookmarkStart w:id="99" w:name="_Hlk177491971"/>
      <w:r w:rsidRPr="00F444E8">
        <w:rPr>
          <w:rFonts w:eastAsia="Calibri" w:cs="Times New Roman"/>
          <w:color w:val="000000" w:themeColor="text1"/>
          <w:sz w:val="26"/>
          <w:szCs w:val="26"/>
          <w:lang w:val="de-DE"/>
        </w:rPr>
        <w:t>Cả rệp non và trưởng thành đều chích hút trực tiếp nhựa cây lá bị xoăn lại, lá nhạt màu hoặc vàng, héo rũ</w:t>
      </w:r>
      <w:bookmarkEnd w:id="99"/>
      <w:r w:rsidRPr="00F444E8">
        <w:rPr>
          <w:rFonts w:eastAsia="Calibri" w:cs="Times New Roman"/>
          <w:color w:val="000000" w:themeColor="text1"/>
          <w:sz w:val="26"/>
          <w:szCs w:val="26"/>
          <w:lang w:val="de-DE"/>
        </w:rPr>
        <w:t xml:space="preserve">. Ngoài gây hại trực tiếp cho cây trồng, rệp còn là môi giới truyền bệnh virus. </w:t>
      </w:r>
    </w:p>
    <w:p w:rsidR="008F7885" w:rsidRPr="00F444E8" w:rsidRDefault="008F7885" w:rsidP="00F80721">
      <w:pPr>
        <w:spacing w:before="120" w:after="0" w:line="240" w:lineRule="auto"/>
        <w:ind w:firstLine="397"/>
        <w:jc w:val="both"/>
        <w:outlineLvl w:val="0"/>
        <w:rPr>
          <w:rFonts w:eastAsia="Times New Roman" w:cs="Times New Roman"/>
          <w:b/>
          <w:bCs/>
          <w:color w:val="000000" w:themeColor="text1"/>
          <w:sz w:val="26"/>
          <w:szCs w:val="26"/>
          <w:lang w:val="de-DE"/>
        </w:rPr>
      </w:pPr>
      <w:r w:rsidRPr="00F444E8">
        <w:rPr>
          <w:rFonts w:eastAsia="Times New Roman" w:cs="Times New Roman"/>
          <w:b/>
          <w:bCs/>
          <w:color w:val="000000" w:themeColor="text1"/>
          <w:sz w:val="26"/>
          <w:szCs w:val="26"/>
          <w:lang w:val="de-DE"/>
        </w:rPr>
        <w:t>1</w:t>
      </w:r>
      <w:r w:rsidRPr="00F444E8">
        <w:rPr>
          <w:rFonts w:eastAsia="Times New Roman" w:cs="Times New Roman"/>
          <w:b/>
          <w:bCs/>
          <w:color w:val="000000" w:themeColor="text1"/>
          <w:sz w:val="26"/>
          <w:szCs w:val="26"/>
          <w:lang w:val="vi-VN"/>
        </w:rPr>
        <w:t>.</w:t>
      </w:r>
      <w:r w:rsidRPr="00F444E8">
        <w:rPr>
          <w:rFonts w:eastAsia="Times New Roman" w:cs="Times New Roman"/>
          <w:b/>
          <w:bCs/>
          <w:color w:val="000000" w:themeColor="text1"/>
          <w:sz w:val="26"/>
          <w:szCs w:val="26"/>
          <w:lang w:val="de-DE"/>
        </w:rPr>
        <w:t>2. Bệnh hại</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de-DE"/>
        </w:rPr>
      </w:pPr>
      <w:r w:rsidRPr="00F444E8">
        <w:rPr>
          <w:rFonts w:eastAsia="Times New Roman" w:cs="Times New Roman"/>
          <w:b/>
          <w:color w:val="000000" w:themeColor="text1"/>
          <w:sz w:val="26"/>
          <w:szCs w:val="26"/>
          <w:lang w:val="de-DE"/>
        </w:rPr>
        <w:t>- Bệnh thối hạch</w:t>
      </w:r>
      <w:r w:rsidRPr="00F444E8">
        <w:rPr>
          <w:rFonts w:eastAsia="Times New Roman" w:cs="Times New Roman"/>
          <w:color w:val="000000" w:themeColor="text1"/>
          <w:sz w:val="26"/>
          <w:szCs w:val="26"/>
          <w:lang w:val="de-DE"/>
        </w:rPr>
        <w:t>: Do nấm gây ra. Vết bệnh thường thấy trên các lá già gần mặt đất, vết bệnh bị thối nhũn nhưng không có mùi thối, nếu gặp trời nắng khô thì vết bệnh sẽ teo và khô lại. Khi trời ẩm ướt trên gốc chỗ vết bệnh xuất hiện một lớp nấm màu trắng xốp.</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de-DE"/>
        </w:rPr>
      </w:pPr>
      <w:r w:rsidRPr="00F444E8">
        <w:rPr>
          <w:rFonts w:eastAsia="Times New Roman" w:cs="Times New Roman"/>
          <w:b/>
          <w:bCs/>
          <w:color w:val="000000" w:themeColor="text1"/>
          <w:sz w:val="26"/>
          <w:szCs w:val="26"/>
          <w:lang w:val="de-DE"/>
        </w:rPr>
        <w:t>- Bệnh lở cổ rễ</w:t>
      </w:r>
      <w:r w:rsidRPr="00F444E8">
        <w:rPr>
          <w:rFonts w:eastAsia="Times New Roman" w:cs="Times New Roman"/>
          <w:color w:val="000000" w:themeColor="text1"/>
          <w:sz w:val="26"/>
          <w:szCs w:val="26"/>
          <w:lang w:val="de-DE"/>
        </w:rPr>
        <w:t>: Cây bị bệnh yếu, bắp nhỏ, đôi khi héo và chết, trong điều kiện ẩm ướt bệnh lây lan sang các lá bên cạnh và gây thối bắp, toàn bộ bắp có thể bị thối khô, bắt đầu từ những lá bao phía ngoài. Trên chỗ thối có các hạch nhỏ màu nâu.</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de-DE"/>
        </w:rPr>
      </w:pPr>
      <w:r w:rsidRPr="00F444E8">
        <w:rPr>
          <w:rFonts w:eastAsia="Times New Roman" w:cs="Times New Roman"/>
          <w:b/>
          <w:bCs/>
          <w:color w:val="000000" w:themeColor="text1"/>
          <w:sz w:val="26"/>
          <w:szCs w:val="26"/>
          <w:lang w:val="de-DE"/>
        </w:rPr>
        <w:t>- Bệnh thối thân, thối rễ</w:t>
      </w:r>
      <w:r w:rsidRPr="00F444E8">
        <w:rPr>
          <w:rFonts w:eastAsia="Times New Roman" w:cs="Times New Roman"/>
          <w:color w:val="000000" w:themeColor="text1"/>
          <w:sz w:val="26"/>
          <w:szCs w:val="26"/>
          <w:lang w:val="de-DE"/>
        </w:rPr>
        <w:t xml:space="preserve"> do nấm gây ra: Bệnh phát sinh phát triển trong điều kiện độ ẩm không khí cao và nhiệt độ từ 12-35</w:t>
      </w:r>
      <w:r w:rsidRPr="00F444E8">
        <w:rPr>
          <w:rFonts w:eastAsia="Times New Roman" w:cs="Times New Roman"/>
          <w:color w:val="000000" w:themeColor="text1"/>
          <w:sz w:val="26"/>
          <w:szCs w:val="26"/>
          <w:vertAlign w:val="superscript"/>
          <w:lang w:val="de-DE"/>
        </w:rPr>
        <w:t>0</w:t>
      </w:r>
      <w:r w:rsidRPr="00F444E8">
        <w:rPr>
          <w:rFonts w:eastAsia="Times New Roman" w:cs="Times New Roman"/>
          <w:color w:val="000000" w:themeColor="text1"/>
          <w:sz w:val="26"/>
          <w:szCs w:val="26"/>
          <w:lang w:val="de-DE"/>
        </w:rPr>
        <w:t>C.Vết bệnh xuất hiện ở phần thân gần đất, sau đó lan đến lá bị khô, cây gục xuống và chết, trong thân, mô cây bị thối nhũn.</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de-DE"/>
        </w:rPr>
      </w:pPr>
      <w:r w:rsidRPr="00F444E8">
        <w:rPr>
          <w:rFonts w:eastAsia="Times New Roman" w:cs="Times New Roman"/>
          <w:b/>
          <w:color w:val="000000" w:themeColor="text1"/>
          <w:sz w:val="26"/>
          <w:szCs w:val="26"/>
          <w:lang w:val="de-DE"/>
        </w:rPr>
        <w:t xml:space="preserve">- Bệnh thối nhũn </w:t>
      </w:r>
      <w:r w:rsidRPr="00F444E8">
        <w:rPr>
          <w:rFonts w:eastAsia="Times New Roman" w:cs="Times New Roman"/>
          <w:bCs/>
          <w:color w:val="000000" w:themeColor="text1"/>
          <w:sz w:val="26"/>
          <w:szCs w:val="26"/>
          <w:lang w:val="de-DE"/>
        </w:rPr>
        <w:t>d</w:t>
      </w:r>
      <w:r w:rsidRPr="00F444E8">
        <w:rPr>
          <w:rFonts w:eastAsia="Times New Roman" w:cs="Times New Roman"/>
          <w:color w:val="000000" w:themeColor="text1"/>
          <w:sz w:val="26"/>
          <w:szCs w:val="26"/>
          <w:lang w:val="de-DE"/>
        </w:rPr>
        <w:t>o vi khuẩn gây ra: Vết bệnh có hình giọt dầu, màu nâu nhạt, rồi lan rộng ra gây thối nhũn. Trên mô lá và thân rau có dịch màu trắng sữa và có mùi hôi. Khi bị nhiễm bệnh ở một bộ phân thân, lá cho đến khi lan ra cả cây cũng rất nhanh làm ảnh hưởng đến năng suất.</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Cs/>
          <w:color w:val="000000" w:themeColor="text1"/>
          <w:sz w:val="26"/>
          <w:szCs w:val="26"/>
          <w:lang w:val="pt-BR"/>
        </w:rPr>
      </w:pPr>
      <w:r w:rsidRPr="00F444E8">
        <w:rPr>
          <w:rFonts w:cs="Times New Roman"/>
          <w:b/>
          <w:color w:val="000000" w:themeColor="text1"/>
          <w:sz w:val="26"/>
          <w:szCs w:val="26"/>
          <w:lang w:val="pt-BR"/>
        </w:rPr>
        <w:t>- Bệnh đốm vòng:</w:t>
      </w:r>
      <w:r w:rsidRPr="00F444E8">
        <w:rPr>
          <w:rFonts w:cs="Times New Roman"/>
          <w:bCs/>
          <w:color w:val="000000" w:themeColor="text1"/>
          <w:sz w:val="26"/>
          <w:szCs w:val="26"/>
          <w:lang w:val="pt-BR"/>
        </w:rPr>
        <w:t xml:space="preserve"> Bệnh do nấm gây ra, ban đầu vết bệnh hình thành trên lá hình tròn, có nhiều vòng đống tâm màu nâu nhạt hoặc nâu sẫm, xung qanh có thể có quầng vàng. Nhiều vết bệnh có thể liên kết với nhau thành hình bất định. Khi gặp trời ẩm ướt, trên mặt vết bệnh thường hình thành lớp nấm mốc màu đen.</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
          <w:color w:val="000000" w:themeColor="text1"/>
          <w:sz w:val="26"/>
          <w:szCs w:val="26"/>
          <w:lang w:val="pt-BR"/>
        </w:rPr>
      </w:pPr>
      <w:r w:rsidRPr="00F444E8">
        <w:rPr>
          <w:rFonts w:cs="Times New Roman"/>
          <w:b/>
          <w:color w:val="000000" w:themeColor="text1"/>
          <w:sz w:val="26"/>
          <w:szCs w:val="26"/>
          <w:lang w:val="pt-BR"/>
        </w:rPr>
        <w:t>1.3. Động vật hại</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Cs/>
          <w:color w:val="000000" w:themeColor="text1"/>
          <w:sz w:val="26"/>
          <w:szCs w:val="26"/>
          <w:lang w:val="pt-BR"/>
        </w:rPr>
      </w:pPr>
      <w:r w:rsidRPr="00F444E8">
        <w:rPr>
          <w:rFonts w:cs="Times New Roman"/>
          <w:b/>
          <w:color w:val="000000" w:themeColor="text1"/>
          <w:sz w:val="26"/>
          <w:szCs w:val="26"/>
          <w:lang w:val="pt-BR"/>
        </w:rPr>
        <w:t>- Ốc sên:</w:t>
      </w:r>
      <w:r w:rsidRPr="00F444E8">
        <w:rPr>
          <w:rFonts w:cs="Times New Roman"/>
          <w:bCs/>
          <w:color w:val="000000" w:themeColor="text1"/>
          <w:sz w:val="26"/>
          <w:szCs w:val="26"/>
          <w:lang w:val="pt-BR"/>
        </w:rPr>
        <w:t xml:space="preserve"> gây hại vào giai đoạn cây con, chúng ăn các bộ phân non của cây như lá non, ngọn cây làm cây sinh trưởng chậm.</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Cs/>
          <w:color w:val="000000" w:themeColor="text1"/>
          <w:sz w:val="26"/>
          <w:szCs w:val="26"/>
          <w:lang w:val="pt-BR"/>
        </w:rPr>
      </w:pPr>
      <w:r w:rsidRPr="00F444E8">
        <w:rPr>
          <w:rFonts w:cs="Times New Roman"/>
          <w:b/>
          <w:color w:val="000000" w:themeColor="text1"/>
          <w:sz w:val="26"/>
          <w:szCs w:val="26"/>
          <w:lang w:val="pt-BR"/>
        </w:rPr>
        <w:lastRenderedPageBreak/>
        <w:t>- Chuột hại:</w:t>
      </w:r>
      <w:r w:rsidRPr="00F444E8">
        <w:rPr>
          <w:rFonts w:cs="Times New Roman"/>
          <w:bCs/>
          <w:color w:val="000000" w:themeColor="text1"/>
          <w:sz w:val="26"/>
          <w:szCs w:val="26"/>
          <w:lang w:val="pt-BR"/>
        </w:rPr>
        <w:t xml:space="preserve"> Chuột có thể gây hại bất cứ giai đoạn nào của cây.</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
          <w:color w:val="000000" w:themeColor="text1"/>
          <w:sz w:val="26"/>
          <w:szCs w:val="26"/>
          <w:lang w:val="pt-BR"/>
        </w:rPr>
      </w:pPr>
      <w:r w:rsidRPr="00F444E8">
        <w:rPr>
          <w:rFonts w:cs="Times New Roman"/>
          <w:b/>
          <w:color w:val="000000" w:themeColor="text1"/>
          <w:sz w:val="26"/>
          <w:szCs w:val="26"/>
          <w:lang w:val="pt-BR"/>
        </w:rPr>
        <w:t xml:space="preserve">2. Biện pháp quản lý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2.1. Biện pháp canh tác, thủ công, sinh học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Biện pháp canh tác: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Sử dụng cây giống khỏe, sạch sâu bệnh; gieo trồng với mật độ thích hợp; bón phân cân đối và hợp lý, tăng cường sử dụng phân hữu cơ sinh học, vi sinh, chăm sóc theo yêu cầu sinh lý của cây (tạo cây khỏe).</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Thường xuyên vệ sinh đồng ruộng sạch sẽ, cắt tỉa các lá già vàng úa tiêu hủy, tạo độ thông thoáng cho vườn rau.</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Luân canh cây trồng khác họ, đối với các vùng không chuyên rau nên luân canh với cây lúa nước nhằm hạn chế nguồn sâu bệnh chuyển tiếp.</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Biện pháp thủ công: ngắt ổ trứng, bắt giết sâu non khi mật độ sâu thấp (áp dụng với sâu xám, sâu xanh bướm trắng, sâu khoang, ...); phát hiện và nhổ bỏ những cây bị bệnh đem tiêu huỷ.</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Biện pháp sinh học: </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Bảo vệ và tạo điều kiện thuận lợi cho các loài thiên địch phát sinh phát triển trên đồng ruộng như các loài ong ký sinh, nhện bắt mồi, kiến ba khoang, bọ đuôi kìm, bọ rùa vàng, bọ rùa đỏ...</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Sử dụng các chế phẩm sinh học như nấm </w:t>
      </w:r>
      <w:r w:rsidRPr="00F444E8">
        <w:rPr>
          <w:rFonts w:cs="Times New Roman"/>
          <w:i/>
          <w:iCs/>
          <w:color w:val="000000" w:themeColor="text1"/>
          <w:sz w:val="26"/>
          <w:szCs w:val="26"/>
          <w:lang w:val="pt-BR"/>
        </w:rPr>
        <w:t>Trichoderma</w:t>
      </w:r>
      <w:r w:rsidRPr="00F444E8">
        <w:rPr>
          <w:rFonts w:cs="Times New Roman"/>
          <w:color w:val="000000" w:themeColor="text1"/>
          <w:sz w:val="26"/>
          <w:szCs w:val="26"/>
          <w:lang w:val="pt-BR"/>
        </w:rPr>
        <w:t>, nấm xanh, nấm trắng để trừ sâu bệnh hại.</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Sử dụng bẫy pheromone để bắt trưởng thành sâu tơ trong suốt thời gian sinh trưởng của cây (cả vụ) và  các loại bẫy màu vàng, bả chua ngọt để kiểm soát các loại sâu hại khác như sâu xanh, sâu hoang, bọ nhảy... </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w:t>
      </w:r>
      <w:r w:rsidRPr="00F444E8">
        <w:rPr>
          <w:rFonts w:eastAsia="Arial" w:cs="Times New Roman"/>
          <w:color w:val="000000" w:themeColor="text1"/>
          <w:sz w:val="26"/>
          <w:szCs w:val="26"/>
          <w:lang w:val="nb-NO"/>
        </w:rPr>
        <w:t xml:space="preserve"> S</w:t>
      </w:r>
      <w:r w:rsidRPr="00F444E8">
        <w:rPr>
          <w:rFonts w:eastAsia="Times New Roman" w:cs="Times New Roman"/>
          <w:iCs/>
          <w:color w:val="000000" w:themeColor="text1"/>
          <w:sz w:val="26"/>
          <w:szCs w:val="26"/>
          <w:lang w:val="pt-BR"/>
        </w:rPr>
        <w:t>ử dụng thuốc bảo vệ thực vật</w:t>
      </w:r>
      <w:r w:rsidRPr="00F444E8">
        <w:rPr>
          <w:rFonts w:eastAsia="Times New Roman" w:cs="Times New Roman"/>
          <w:b/>
          <w:bCs/>
          <w:iCs/>
          <w:color w:val="000000" w:themeColor="text1"/>
          <w:sz w:val="26"/>
          <w:szCs w:val="26"/>
          <w:lang w:val="pt-BR"/>
        </w:rPr>
        <w:t xml:space="preserve"> </w:t>
      </w:r>
      <w:r w:rsidRPr="00F444E8">
        <w:rPr>
          <w:rFonts w:eastAsia="Times New Roman" w:cs="Times New Roman"/>
          <w:iCs/>
          <w:color w:val="000000" w:themeColor="text1"/>
          <w:sz w:val="26"/>
          <w:szCs w:val="26"/>
          <w:lang w:val="pt-BR"/>
        </w:rPr>
        <w:t>sinh học,</w:t>
      </w:r>
      <w:r w:rsidRPr="00F444E8">
        <w:rPr>
          <w:rFonts w:eastAsia="Times New Roman" w:cs="Times New Roman"/>
          <w:b/>
          <w:bCs/>
          <w:iCs/>
          <w:color w:val="000000" w:themeColor="text1"/>
          <w:sz w:val="26"/>
          <w:szCs w:val="26"/>
          <w:lang w:val="pt-BR"/>
        </w:rPr>
        <w:t xml:space="preserve"> </w:t>
      </w:r>
      <w:r w:rsidRPr="00F444E8">
        <w:rPr>
          <w:rFonts w:eastAsia="Times New Roman" w:cs="Times New Roman"/>
          <w:color w:val="000000" w:themeColor="text1"/>
          <w:sz w:val="26"/>
          <w:szCs w:val="26"/>
          <w:lang w:val="pt-BR"/>
        </w:rPr>
        <w:t>có nguồn gốc sinh học, thảo mộc</w:t>
      </w:r>
      <w:r w:rsidRPr="00F444E8">
        <w:rPr>
          <w:rFonts w:eastAsia="Times New Roman" w:cs="Times New Roman"/>
          <w:color w:val="000000" w:themeColor="text1"/>
          <w:sz w:val="26"/>
          <w:szCs w:val="26"/>
          <w:lang w:val="nb-NO"/>
        </w:rPr>
        <w:t xml:space="preserve"> </w:t>
      </w:r>
      <w:r w:rsidRPr="00F444E8">
        <w:rPr>
          <w:rFonts w:eastAsia="Times New Roman" w:cs="Times New Roman"/>
          <w:color w:val="000000" w:themeColor="text1"/>
          <w:sz w:val="26"/>
          <w:szCs w:val="26"/>
          <w:lang w:val="pt-BR"/>
        </w:rPr>
        <w:t>để phòng trừ các loại sâu hại khi đến ngưỡng.</w:t>
      </w: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2.2 Biện pháp hóa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sv-SE"/>
        </w:rPr>
      </w:pPr>
      <w:r w:rsidRPr="00F444E8">
        <w:rPr>
          <w:rFonts w:eastAsia="Calibri" w:cs="Times New Roman"/>
          <w:b/>
          <w:color w:val="000000" w:themeColor="text1"/>
          <w:sz w:val="26"/>
          <w:szCs w:val="26"/>
          <w:lang w:val="sv-SE"/>
        </w:rPr>
        <w:t>VI. THU HOẠCH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sv-SE"/>
        </w:rPr>
      </w:pPr>
      <w:r w:rsidRPr="00F444E8">
        <w:rPr>
          <w:rFonts w:eastAsia="Calibri" w:cs="Times New Roman"/>
          <w:color w:val="000000" w:themeColor="text1"/>
          <w:sz w:val="26"/>
          <w:szCs w:val="26"/>
          <w:shd w:val="clear" w:color="auto" w:fill="FFFFFF"/>
          <w:lang w:val="sv-SE"/>
        </w:rPr>
        <w:lastRenderedPageBreak/>
        <w:t>- Tùy theo từng giống và thời vụ gieo trồng, thời gian sinh trưởng từ gieo đến thu hoạch 70-90 ngày. Năng suất trung bình khoảng 30,0 tấn/ha.</w:t>
      </w:r>
    </w:p>
    <w:p w:rsidR="008F7885" w:rsidRPr="00F444E8" w:rsidRDefault="008F7885" w:rsidP="00F80721">
      <w:pPr>
        <w:spacing w:before="120" w:after="0" w:line="240" w:lineRule="auto"/>
        <w:ind w:firstLine="567"/>
        <w:jc w:val="both"/>
        <w:rPr>
          <w:rFonts w:eastAsia="Calibri" w:cs="Times New Roman"/>
          <w:i/>
          <w:color w:val="000000" w:themeColor="text1"/>
          <w:sz w:val="26"/>
          <w:szCs w:val="26"/>
          <w:lang w:val="sv-SE"/>
        </w:rPr>
      </w:pPr>
      <w:r w:rsidRPr="00F444E8">
        <w:rPr>
          <w:rFonts w:eastAsia="Calibri" w:cs="Times New Roman"/>
          <w:color w:val="000000" w:themeColor="text1"/>
          <w:sz w:val="26"/>
          <w:szCs w:val="26"/>
          <w:lang w:val="sv-SE"/>
        </w:rPr>
        <w:t xml:space="preserve">- Thu hoạch khi bắp cuốn chặt, mặt bắp mịn, lá xếp phẳng và căng, gốc chuyển sang màu trắng đục hay trắng sữa, ngà vàng. Nên thu hoạch vào sáng sớm, chiều mát, dùng dao hoặc dụng cụ chuyên cắt rau cắt sát gốc 1-2cm, tỉa bỏ lá già, lá bị sâu bệnh bên ngoài chỉ để lại 2 lá xanh ôm sát bắp. Phân loại, xếp vào các thùng, sọt có kích thước phù hợp, tránh để dập nát, xây sát hoặc tiếp xúc với đất. </w:t>
      </w:r>
    </w:p>
    <w:p w:rsidR="008F7885" w:rsidRPr="00F444E8" w:rsidRDefault="008F7885" w:rsidP="00F80721">
      <w:pPr>
        <w:tabs>
          <w:tab w:val="left" w:pos="0"/>
          <w:tab w:val="left" w:pos="630"/>
        </w:tabs>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Sau khi thu hoạch cần vệ sinh đồng ruộng sạch sẽ, thu gom hết tàn dư cây trồng để xử lý làm phân bón hữu cơ bón cho đất. Tàn dư khó tiêu như màng phủ nông nghiệp, dây nilon được thu gom và mang đi xử lý./.</w:t>
      </w:r>
    </w:p>
    <w:p w:rsidR="008F7885" w:rsidRPr="00F444E8" w:rsidRDefault="008F7885" w:rsidP="00F80721">
      <w:pPr>
        <w:tabs>
          <w:tab w:val="left" w:pos="0"/>
          <w:tab w:val="left" w:pos="630"/>
        </w:tabs>
        <w:spacing w:before="120" w:after="0" w:line="240" w:lineRule="auto"/>
        <w:ind w:firstLine="567"/>
        <w:jc w:val="both"/>
        <w:rPr>
          <w:rFonts w:cs="Times New Roman"/>
          <w:color w:val="000000" w:themeColor="text1"/>
          <w:sz w:val="26"/>
          <w:szCs w:val="26"/>
          <w:lang w:val="pt-BR"/>
        </w:rPr>
      </w:pPr>
    </w:p>
    <w:bookmarkEnd w:id="96"/>
    <w:p w:rsidR="008F7885" w:rsidRPr="00F444E8" w:rsidRDefault="008F7885" w:rsidP="00F80721">
      <w:pPr>
        <w:spacing w:before="120" w:after="0" w:line="240" w:lineRule="auto"/>
        <w:jc w:val="both"/>
        <w:rPr>
          <w:rFonts w:eastAsia="Calibri" w:cs="Times New Roman"/>
          <w:b/>
          <w:bCs/>
          <w:color w:val="000000" w:themeColor="text1"/>
          <w:spacing w:val="3"/>
          <w:sz w:val="26"/>
          <w:szCs w:val="26"/>
          <w:shd w:val="clear" w:color="auto" w:fill="FFFFFF"/>
          <w:lang w:val="sv-SE"/>
        </w:rPr>
      </w:pPr>
      <w:r w:rsidRPr="00F444E8">
        <w:rPr>
          <w:rFonts w:eastAsia="Calibri" w:cs="Times New Roman"/>
          <w:b/>
          <w:bCs/>
          <w:color w:val="000000" w:themeColor="text1"/>
          <w:spacing w:val="3"/>
          <w:sz w:val="26"/>
          <w:szCs w:val="26"/>
          <w:shd w:val="clear" w:color="auto" w:fill="FFFFFF"/>
          <w:lang w:val="sv-SE"/>
        </w:rPr>
        <w:br w:type="page"/>
      </w:r>
    </w:p>
    <w:p w:rsidR="008F7885" w:rsidRPr="00F444E8" w:rsidRDefault="008F7885" w:rsidP="00F80721">
      <w:pPr>
        <w:spacing w:before="120" w:after="0" w:line="240" w:lineRule="auto"/>
        <w:ind w:firstLine="567"/>
        <w:jc w:val="both"/>
        <w:rPr>
          <w:rFonts w:eastAsia="Calibri" w:cs="Times New Roman"/>
          <w:b/>
          <w:bCs/>
          <w:color w:val="000000" w:themeColor="text1"/>
          <w:spacing w:val="3"/>
          <w:sz w:val="26"/>
          <w:szCs w:val="26"/>
          <w:shd w:val="clear" w:color="auto" w:fill="FFFFFF"/>
          <w:lang w:val="sv-SE"/>
        </w:rPr>
      </w:pPr>
      <w:r w:rsidRPr="00F444E8">
        <w:rPr>
          <w:rFonts w:eastAsia="Calibri" w:cs="Times New Roman"/>
          <w:b/>
          <w:bCs/>
          <w:color w:val="000000" w:themeColor="text1"/>
          <w:spacing w:val="3"/>
          <w:sz w:val="26"/>
          <w:szCs w:val="26"/>
          <w:shd w:val="clear" w:color="auto" w:fill="FFFFFF"/>
          <w:lang w:val="sv-SE"/>
        </w:rPr>
        <w:lastRenderedPageBreak/>
        <w:t>QTSX: 36</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sv-SE"/>
        </w:rPr>
      </w:pPr>
      <w:r w:rsidRPr="00F444E8">
        <w:rPr>
          <w:rFonts w:eastAsia="Calibri" w:cs="Times New Roman"/>
          <w:b/>
          <w:color w:val="000000" w:themeColor="text1"/>
          <w:sz w:val="26"/>
          <w:szCs w:val="26"/>
          <w:lang w:val="sv-SE"/>
        </w:rPr>
        <w:t>QUY TRÌNH SẢN XUẤT CÂY RAU MỒNG TƠI</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sv-SE"/>
        </w:rPr>
      </w:pPr>
      <w:r w:rsidRPr="00F444E8">
        <w:rPr>
          <w:rFonts w:eastAsia="Calibri" w:cs="Times New Roman"/>
          <w:color w:val="000000" w:themeColor="text1"/>
          <w:sz w:val="26"/>
          <w:szCs w:val="26"/>
          <w:lang w:val="sv-SE"/>
        </w:rPr>
        <w:t>(</w:t>
      </w:r>
      <w:r w:rsidRPr="00F444E8">
        <w:rPr>
          <w:rFonts w:eastAsia="Calibri" w:cs="Times New Roman"/>
          <w:iCs/>
          <w:color w:val="000000" w:themeColor="text1"/>
          <w:sz w:val="26"/>
          <w:szCs w:val="26"/>
          <w:lang w:val="sv-SE"/>
        </w:rPr>
        <w:t>Tên khoa học:</w:t>
      </w:r>
      <w:r w:rsidRPr="00F444E8">
        <w:rPr>
          <w:rFonts w:eastAsia="Calibri" w:cs="Times New Roman"/>
          <w:i/>
          <w:color w:val="000000" w:themeColor="text1"/>
          <w:sz w:val="26"/>
          <w:szCs w:val="26"/>
          <w:lang w:val="sv-SE"/>
        </w:rPr>
        <w:t xml:space="preserve"> </w:t>
      </w:r>
      <w:r w:rsidRPr="00F444E8">
        <w:rPr>
          <w:rFonts w:eastAsia="Calibri" w:cs="Times New Roman"/>
          <w:i/>
          <w:iCs/>
          <w:color w:val="000000" w:themeColor="text1"/>
          <w:sz w:val="26"/>
          <w:szCs w:val="26"/>
          <w:shd w:val="clear" w:color="auto" w:fill="FFFFFF"/>
          <w:lang w:val="sv-SE"/>
        </w:rPr>
        <w:t>Basella alba</w:t>
      </w:r>
      <w:r w:rsidRPr="00F444E8">
        <w:rPr>
          <w:rFonts w:eastAsia="Calibri" w:cs="Times New Roman"/>
          <w:color w:val="000000" w:themeColor="text1"/>
          <w:sz w:val="26"/>
          <w:szCs w:val="26"/>
          <w:shd w:val="clear" w:color="auto" w:fill="FFFFFF"/>
          <w:lang w:val="sv-SE"/>
        </w:rPr>
        <w:t> </w:t>
      </w:r>
      <w:r w:rsidRPr="00F444E8">
        <w:rPr>
          <w:rFonts w:cs="Times New Roman"/>
          <w:color w:val="000000" w:themeColor="text1"/>
          <w:sz w:val="26"/>
          <w:szCs w:val="26"/>
          <w:lang w:val="fr-FR"/>
        </w:rPr>
        <w:t>L.</w:t>
      </w:r>
      <w:r w:rsidRPr="00F444E8">
        <w:rPr>
          <w:rFonts w:eastAsia="Calibri"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sv-SE"/>
        </w:rPr>
      </w:pPr>
    </w:p>
    <w:p w:rsidR="008F7885" w:rsidRPr="00F444E8" w:rsidRDefault="008F7885" w:rsidP="00F80721">
      <w:pPr>
        <w:keepNext/>
        <w:spacing w:before="100" w:after="0" w:line="240" w:lineRule="auto"/>
        <w:ind w:firstLine="567"/>
        <w:jc w:val="both"/>
        <w:outlineLvl w:val="0"/>
        <w:rPr>
          <w:rFonts w:eastAsia="Times New Roman" w:cs="Times New Roman"/>
          <w:b/>
          <w:bCs/>
          <w:color w:val="000000" w:themeColor="text1"/>
          <w:kern w:val="32"/>
          <w:sz w:val="26"/>
          <w:szCs w:val="26"/>
          <w:lang w:val="vi-VN"/>
        </w:rPr>
      </w:pPr>
      <w:r w:rsidRPr="00F444E8">
        <w:rPr>
          <w:rFonts w:eastAsia="Times New Roman" w:cs="Times New Roman"/>
          <w:b/>
          <w:bCs/>
          <w:color w:val="000000" w:themeColor="text1"/>
          <w:kern w:val="32"/>
          <w:sz w:val="26"/>
          <w:szCs w:val="26"/>
          <w:lang w:val="vi-VN"/>
        </w:rPr>
        <w:t>I. YÊU CẦU SINH THÁI</w:t>
      </w:r>
    </w:p>
    <w:p w:rsidR="008F7885" w:rsidRPr="00F444E8" w:rsidRDefault="008F7885" w:rsidP="00F80721">
      <w:pPr>
        <w:spacing w:before="10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iCs/>
          <w:color w:val="000000" w:themeColor="text1"/>
          <w:sz w:val="26"/>
          <w:szCs w:val="26"/>
          <w:lang w:val="vi-VN"/>
        </w:rPr>
        <w:t xml:space="preserve">1. </w:t>
      </w:r>
      <w:r w:rsidRPr="00F444E8">
        <w:rPr>
          <w:rFonts w:eastAsia="Calibri" w:cs="Times New Roman"/>
          <w:b/>
          <w:bCs/>
          <w:color w:val="000000" w:themeColor="text1"/>
          <w:sz w:val="26"/>
          <w:szCs w:val="26"/>
          <w:lang w:val="vi-VN"/>
        </w:rPr>
        <w:t>Nhiệt độ, ánh sáng</w:t>
      </w:r>
    </w:p>
    <w:p w:rsidR="008F7885" w:rsidRPr="00F444E8" w:rsidRDefault="008F7885" w:rsidP="00F80721">
      <w:pPr>
        <w:shd w:val="clear" w:color="auto" w:fill="FFFFFF"/>
        <w:spacing w:before="100" w:after="0" w:line="240" w:lineRule="auto"/>
        <w:ind w:firstLine="56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shd w:val="clear" w:color="auto" w:fill="FFFFFF"/>
          <w:lang w:val="vi-VN"/>
        </w:rPr>
        <w:t>Mồng tơi là cây ưa ngày ngắn, sinh trưởng tốt tại những nơi đất thấp trong vùng nhiệt đới. Nhiệt độ thích hợp từ 25-30</w:t>
      </w:r>
      <w:r w:rsidRPr="00F444E8">
        <w:rPr>
          <w:rFonts w:eastAsia="Calibri" w:cs="Times New Roman"/>
          <w:color w:val="000000" w:themeColor="text1"/>
          <w:sz w:val="26"/>
          <w:szCs w:val="26"/>
          <w:shd w:val="clear" w:color="auto" w:fill="FFFFFF"/>
          <w:vertAlign w:val="superscript"/>
          <w:lang w:val="vi-VN"/>
        </w:rPr>
        <w:t>0</w:t>
      </w:r>
      <w:r w:rsidRPr="00F444E8">
        <w:rPr>
          <w:rFonts w:eastAsia="Calibri" w:cs="Times New Roman"/>
          <w:color w:val="000000" w:themeColor="text1"/>
          <w:sz w:val="26"/>
          <w:szCs w:val="26"/>
          <w:shd w:val="clear" w:color="auto" w:fill="FFFFFF"/>
          <w:lang w:val="vi-VN"/>
        </w:rPr>
        <w:t>C, sẽ phát triển kém khi nhiệt độ dưới 1</w:t>
      </w:r>
      <w:r w:rsidRPr="00F444E8">
        <w:rPr>
          <w:rFonts w:eastAsia="Calibri" w:cs="Times New Roman"/>
          <w:color w:val="000000" w:themeColor="text1"/>
          <w:sz w:val="26"/>
          <w:szCs w:val="26"/>
          <w:shd w:val="clear" w:color="auto" w:fill="FFFFFF"/>
          <w:vertAlign w:val="superscript"/>
          <w:lang w:val="vi-VN"/>
        </w:rPr>
        <w:t>0</w:t>
      </w:r>
      <w:r w:rsidRPr="00F444E8">
        <w:rPr>
          <w:rFonts w:eastAsia="Calibri" w:cs="Times New Roman"/>
          <w:color w:val="000000" w:themeColor="text1"/>
          <w:sz w:val="26"/>
          <w:szCs w:val="26"/>
          <w:shd w:val="clear" w:color="auto" w:fill="FFFFFF"/>
          <w:lang w:val="vi-VN"/>
        </w:rPr>
        <w:t xml:space="preserve">C. </w:t>
      </w:r>
    </w:p>
    <w:p w:rsidR="008F7885" w:rsidRPr="00F444E8" w:rsidRDefault="008F7885" w:rsidP="00F80721">
      <w:pPr>
        <w:shd w:val="clear" w:color="auto" w:fill="FFFFFF"/>
        <w:spacing w:before="100" w:after="0" w:line="240" w:lineRule="auto"/>
        <w:ind w:firstLine="56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shd w:val="clear" w:color="auto" w:fill="FFFFFF"/>
          <w:lang w:val="vi-VN"/>
        </w:rPr>
        <w:t>Rau mồng tơi có thể trồng nơi nhiều nắng hoặc nắng một phần, không nên trồng rau ở nơi bị che hết ánh nắng vì cây rau sẽ vóng cao, thân ốm.</w:t>
      </w:r>
    </w:p>
    <w:p w:rsidR="008F7885" w:rsidRPr="00F444E8" w:rsidRDefault="008F7885" w:rsidP="00F80721">
      <w:pPr>
        <w:spacing w:before="10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2. Ẩm độ và nước</w:t>
      </w:r>
    </w:p>
    <w:p w:rsidR="008F7885" w:rsidRPr="00F444E8" w:rsidRDefault="008F7885" w:rsidP="00F80721">
      <w:pPr>
        <w:spacing w:before="100" w:after="0" w:line="240" w:lineRule="auto"/>
        <w:ind w:firstLine="56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shd w:val="clear" w:color="auto" w:fill="FFFFFF"/>
          <w:lang w:val="vi-VN"/>
        </w:rPr>
        <w:t>Mồng tơi sinh trưởng phát triển thuận lợi ở điều kiện ẩm độ đất khoảng 80%.</w:t>
      </w:r>
    </w:p>
    <w:p w:rsidR="008F7885" w:rsidRPr="00F444E8" w:rsidRDefault="008F7885" w:rsidP="00F80721">
      <w:pPr>
        <w:spacing w:before="10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3. Đất trồng</w:t>
      </w:r>
    </w:p>
    <w:p w:rsidR="008F7885" w:rsidRPr="00F444E8" w:rsidRDefault="008F7885" w:rsidP="00F80721">
      <w:pPr>
        <w:spacing w:before="10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shd w:val="clear" w:color="auto" w:fill="FFFFFF"/>
          <w:lang w:val="vi-VN"/>
        </w:rPr>
        <w:t>Đất phù hợp cho cây mồng tơi phát triển là đất thịt nhẹ, thịt trung bình, phù sa, cát pha có thành phần cơ giới nhẹ, tơi xốp, giàu mùn và dinh dưỡng, độ pH 6,0-6,7</w:t>
      </w:r>
      <w:r w:rsidRPr="00F444E8">
        <w:rPr>
          <w:rFonts w:eastAsia="Calibri" w:cs="Times New Roman"/>
          <w:color w:val="000000" w:themeColor="text1"/>
          <w:sz w:val="26"/>
          <w:szCs w:val="26"/>
          <w:lang w:val="vi-VN"/>
        </w:rPr>
        <w:t>.</w:t>
      </w:r>
    </w:p>
    <w:p w:rsidR="008F7885" w:rsidRPr="00F444E8" w:rsidRDefault="008F7885" w:rsidP="00F80721">
      <w:pPr>
        <w:keepNext/>
        <w:spacing w:before="100" w:after="0" w:line="240" w:lineRule="auto"/>
        <w:ind w:firstLine="567"/>
        <w:jc w:val="both"/>
        <w:outlineLvl w:val="0"/>
        <w:rPr>
          <w:rFonts w:eastAsia="Times New Roman" w:cs="Times New Roman"/>
          <w:b/>
          <w:bCs/>
          <w:color w:val="000000" w:themeColor="text1"/>
          <w:kern w:val="32"/>
          <w:sz w:val="26"/>
          <w:szCs w:val="26"/>
          <w:lang w:val="vi-VN"/>
        </w:rPr>
      </w:pPr>
      <w:r w:rsidRPr="00F444E8">
        <w:rPr>
          <w:rFonts w:eastAsia="Times New Roman" w:cs="Times New Roman"/>
          <w:b/>
          <w:bCs/>
          <w:color w:val="000000" w:themeColor="text1"/>
          <w:kern w:val="32"/>
          <w:sz w:val="26"/>
          <w:szCs w:val="26"/>
          <w:lang w:val="vi-VN"/>
        </w:rPr>
        <w:t>II. YÊU CẦU VỀ GIỐNG</w:t>
      </w:r>
    </w:p>
    <w:p w:rsidR="008F7885" w:rsidRPr="00F444E8" w:rsidRDefault="008F7885" w:rsidP="00F80721">
      <w:pPr>
        <w:spacing w:before="100" w:after="0" w:line="240" w:lineRule="auto"/>
        <w:ind w:firstLine="56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shd w:val="clear" w:color="auto" w:fill="FFFFFF"/>
          <w:lang w:val="vi-VN"/>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00" w:after="0" w:line="240" w:lineRule="auto"/>
        <w:ind w:firstLine="56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shd w:val="clear" w:color="auto" w:fill="FFFFFF"/>
          <w:lang w:val="vi-VN"/>
        </w:rPr>
        <w:t>Lựa chọn giống có khả năng chống chịu sâu bệnh hại và sử dụng cây giống khỏe, sạch sâu bệnh.</w:t>
      </w:r>
    </w:p>
    <w:p w:rsidR="008F7885" w:rsidRPr="00F444E8" w:rsidRDefault="008F7885" w:rsidP="00F80721">
      <w:pPr>
        <w:spacing w:before="100" w:after="0" w:line="240" w:lineRule="auto"/>
        <w:ind w:firstLine="56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shd w:val="clear" w:color="auto" w:fill="FFFFFF"/>
          <w:lang w:val="vi-VN"/>
        </w:rPr>
        <w:t>Một số giống cải bắp đang được trồng phổ biến: Mồng tơi tía, mồng tơi trắng, Mồng tơi lá to.</w:t>
      </w:r>
    </w:p>
    <w:p w:rsidR="008F7885" w:rsidRPr="00F444E8" w:rsidRDefault="008F7885" w:rsidP="00F80721">
      <w:pPr>
        <w:spacing w:before="10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pacing w:before="100" w:after="0" w:line="240" w:lineRule="auto"/>
        <w:ind w:firstLine="567"/>
        <w:jc w:val="both"/>
        <w:rPr>
          <w:rFonts w:eastAsia="Times New Roman" w:cs="Times New Roman"/>
          <w:b/>
          <w:bCs/>
          <w:color w:val="000000" w:themeColor="text1"/>
          <w:kern w:val="32"/>
          <w:sz w:val="26"/>
          <w:szCs w:val="26"/>
          <w:lang w:val="pt-BR"/>
        </w:rPr>
      </w:pPr>
      <w:r w:rsidRPr="00F444E8">
        <w:rPr>
          <w:rFonts w:eastAsia="Times New Roman" w:cs="Times New Roman"/>
          <w:b/>
          <w:bCs/>
          <w:color w:val="000000" w:themeColor="text1"/>
          <w:kern w:val="32"/>
          <w:sz w:val="26"/>
          <w:szCs w:val="26"/>
          <w:lang w:val="vi-VN"/>
        </w:rPr>
        <w:t>III. KỸ THUẬT GIEO TRỒNG</w:t>
      </w:r>
    </w:p>
    <w:p w:rsidR="008F7885" w:rsidRPr="00F444E8" w:rsidRDefault="008F7885" w:rsidP="00F80721">
      <w:pPr>
        <w:keepNext/>
        <w:spacing w:before="100" w:after="0" w:line="240" w:lineRule="auto"/>
        <w:ind w:firstLine="567"/>
        <w:jc w:val="both"/>
        <w:outlineLvl w:val="0"/>
        <w:rPr>
          <w:rFonts w:eastAsia="Arial" w:cs="Times New Roman"/>
          <w:bCs/>
          <w:color w:val="000000" w:themeColor="text1"/>
          <w:kern w:val="32"/>
          <w:sz w:val="26"/>
          <w:szCs w:val="26"/>
          <w:lang w:val="vi-VN"/>
        </w:rPr>
      </w:pPr>
      <w:r w:rsidRPr="00F444E8">
        <w:rPr>
          <w:rFonts w:eastAsia="Arial" w:cs="Times New Roman"/>
          <w:b/>
          <w:bCs/>
          <w:color w:val="000000" w:themeColor="text1"/>
          <w:kern w:val="32"/>
          <w:sz w:val="26"/>
          <w:szCs w:val="26"/>
          <w:lang w:val="vi-VN"/>
        </w:rPr>
        <w:t>1. Thời vụ</w:t>
      </w:r>
    </w:p>
    <w:p w:rsidR="008F7885" w:rsidRPr="00F444E8" w:rsidRDefault="008F7885" w:rsidP="00F80721">
      <w:pPr>
        <w:keepNext/>
        <w:spacing w:before="100" w:after="0" w:line="240" w:lineRule="auto"/>
        <w:ind w:firstLine="567"/>
        <w:jc w:val="both"/>
        <w:outlineLvl w:val="0"/>
        <w:rPr>
          <w:rFonts w:eastAsia="Arial" w:cs="Times New Roman"/>
          <w:color w:val="000000" w:themeColor="text1"/>
          <w:kern w:val="32"/>
          <w:sz w:val="26"/>
          <w:szCs w:val="26"/>
          <w:lang w:val="vi-VN"/>
        </w:rPr>
      </w:pPr>
      <w:r w:rsidRPr="00F444E8">
        <w:rPr>
          <w:rFonts w:eastAsia="Times New Roman" w:cs="Times New Roman"/>
          <w:bCs/>
          <w:color w:val="000000" w:themeColor="text1"/>
          <w:kern w:val="32"/>
          <w:sz w:val="26"/>
          <w:szCs w:val="26"/>
          <w:lang w:val="nl-NL"/>
        </w:rPr>
        <w:t>Mồng tơi được gieo trồng chủ yếu trong vụ xuân và thu hoạch suốt vụ hè đến mùa thu. Thời vụ gieo trồng từ đầu tháng 3 đến tháng 5, thu hoạch từ tháng 5 đến tháng 9</w:t>
      </w:r>
      <w:r w:rsidRPr="00F444E8">
        <w:rPr>
          <w:rFonts w:eastAsia="Arial" w:cs="Times New Roman"/>
          <w:bCs/>
          <w:color w:val="000000" w:themeColor="text1"/>
          <w:kern w:val="32"/>
          <w:sz w:val="26"/>
          <w:szCs w:val="26"/>
          <w:lang w:val="pt-BR"/>
        </w:rPr>
        <w:t>.</w:t>
      </w:r>
      <w:r w:rsidRPr="00F444E8">
        <w:rPr>
          <w:rFonts w:eastAsia="Arial" w:cs="Times New Roman"/>
          <w:bCs/>
          <w:color w:val="000000" w:themeColor="text1"/>
          <w:kern w:val="32"/>
          <w:sz w:val="26"/>
          <w:szCs w:val="26"/>
          <w:lang w:val="vi-VN"/>
        </w:rPr>
        <w:t xml:space="preserve"> </w:t>
      </w:r>
    </w:p>
    <w:p w:rsidR="008F7885" w:rsidRPr="00F444E8" w:rsidRDefault="008F7885" w:rsidP="00F80721">
      <w:pPr>
        <w:spacing w:before="100" w:after="0" w:line="240" w:lineRule="auto"/>
        <w:ind w:firstLine="567"/>
        <w:jc w:val="both"/>
        <w:rPr>
          <w:rFonts w:eastAsia="Calibri" w:cs="Times New Roman"/>
          <w:b/>
          <w:bCs/>
          <w:color w:val="000000" w:themeColor="text1"/>
          <w:sz w:val="26"/>
          <w:szCs w:val="26"/>
          <w:lang w:val="vi-VN"/>
        </w:rPr>
      </w:pPr>
      <w:r w:rsidRPr="00F444E8">
        <w:rPr>
          <w:rFonts w:eastAsia="Yu Mincho" w:cs="Times New Roman"/>
          <w:b/>
          <w:bCs/>
          <w:color w:val="000000" w:themeColor="text1"/>
          <w:sz w:val="26"/>
          <w:szCs w:val="26"/>
          <w:lang w:val="vi-VN" w:eastAsia="ja-JP"/>
        </w:rPr>
        <w:t>2. Làm đất</w:t>
      </w:r>
    </w:p>
    <w:p w:rsidR="008F7885" w:rsidRPr="00F444E8" w:rsidRDefault="008F7885" w:rsidP="00F80721">
      <w:pPr>
        <w:spacing w:before="10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Trước khi trồng cần xử lý đất, xử lý nguồn bệnh trong đất bằng một số biện pháp như: cày phơi ải, xử lý vôi trước khi trồng 1-2 tháng; tăng cường sử dụng phân bón hữu cơ có bổ sung các vi sinh vật có ích để cải tạo đất và hạn chế nguồn sâu bênh hại tồn tại trong đất.</w:t>
      </w:r>
    </w:p>
    <w:p w:rsidR="008F7885" w:rsidRPr="00F444E8" w:rsidRDefault="008F7885" w:rsidP="00F80721">
      <w:pPr>
        <w:spacing w:before="100" w:after="0" w:line="240" w:lineRule="auto"/>
        <w:ind w:firstLine="567"/>
        <w:jc w:val="both"/>
        <w:rPr>
          <w:rFonts w:eastAsia="Calibri" w:cs="Times New Roman"/>
          <w:b/>
          <w:bCs/>
          <w:color w:val="000000" w:themeColor="text1"/>
          <w:sz w:val="26"/>
          <w:szCs w:val="26"/>
          <w:lang w:val="nl-NL"/>
        </w:rPr>
      </w:pPr>
      <w:r w:rsidRPr="00F444E8">
        <w:rPr>
          <w:rFonts w:eastAsia="Times New Roman" w:cs="Times New Roman"/>
          <w:color w:val="000000" w:themeColor="text1"/>
          <w:sz w:val="26"/>
          <w:szCs w:val="26"/>
          <w:lang w:val="nl-NL"/>
        </w:rPr>
        <w:t>Đất được cày bừa kỹ, làm sạch cỏ dại, lên luống với kích thước rộng 1,0-1,2m, cao 20-25cm, rãnh luống rộng 20-30cm</w:t>
      </w:r>
      <w:r w:rsidRPr="00F444E8">
        <w:rPr>
          <w:rFonts w:eastAsia="Calibri" w:cs="Times New Roman"/>
          <w:b/>
          <w:bCs/>
          <w:color w:val="000000" w:themeColor="text1"/>
          <w:sz w:val="26"/>
          <w:szCs w:val="26"/>
          <w:lang w:val="nl-NL"/>
        </w:rPr>
        <w:t>.</w:t>
      </w:r>
    </w:p>
    <w:p w:rsidR="008F7885" w:rsidRPr="00F444E8" w:rsidRDefault="008F7885" w:rsidP="00F80721">
      <w:pPr>
        <w:spacing w:before="100" w:after="0" w:line="240" w:lineRule="auto"/>
        <w:ind w:firstLine="567"/>
        <w:jc w:val="both"/>
        <w:rPr>
          <w:rFonts w:eastAsia="Yu Mincho" w:cs="Times New Roman"/>
          <w:color w:val="000000" w:themeColor="text1"/>
          <w:sz w:val="26"/>
          <w:szCs w:val="26"/>
          <w:lang w:val="nl-NL" w:eastAsia="ja-JP"/>
        </w:rPr>
      </w:pPr>
      <w:r w:rsidRPr="00F444E8">
        <w:rPr>
          <w:rFonts w:eastAsia="Yu Mincho" w:cs="Times New Roman"/>
          <w:b/>
          <w:bCs/>
          <w:color w:val="000000" w:themeColor="text1"/>
          <w:sz w:val="26"/>
          <w:szCs w:val="26"/>
          <w:lang w:val="nl-NL" w:eastAsia="ja-JP"/>
        </w:rPr>
        <w:t>3. Mật độ</w:t>
      </w:r>
    </w:p>
    <w:p w:rsidR="008F7885" w:rsidRPr="00F444E8" w:rsidRDefault="008F7885" w:rsidP="00F80721">
      <w:pPr>
        <w:spacing w:before="100" w:after="0" w:line="240" w:lineRule="auto"/>
        <w:ind w:firstLine="567"/>
        <w:jc w:val="both"/>
        <w:rPr>
          <w:rFonts w:eastAsia="Calibri" w:cs="Times New Roman"/>
          <w:bCs/>
          <w:color w:val="000000" w:themeColor="text1"/>
          <w:sz w:val="26"/>
          <w:szCs w:val="26"/>
          <w:lang w:val="nl-NL"/>
        </w:rPr>
      </w:pPr>
      <w:r w:rsidRPr="00F444E8">
        <w:rPr>
          <w:rFonts w:eastAsia="Calibri" w:cs="Times New Roman"/>
          <w:bCs/>
          <w:color w:val="000000" w:themeColor="text1"/>
          <w:sz w:val="26"/>
          <w:szCs w:val="26"/>
          <w:lang w:val="nl-NL"/>
        </w:rPr>
        <w:t>Căn cứ đặc điểm giống, khả năng thâm canh, khả năng áp dụng tiến bộ kỹ thuật lựa chọn mật độ trồng phù hợp. Thông thường trồng với khoảng cách (hàng cách hàng, cây cách cây) 25x20cm; mật độ trung bình khoảng 15,0 vạn cây/ha</w:t>
      </w:r>
    </w:p>
    <w:p w:rsidR="008F7885" w:rsidRPr="00F444E8" w:rsidRDefault="008F7885" w:rsidP="00F80721">
      <w:pPr>
        <w:spacing w:before="100" w:after="0" w:line="240" w:lineRule="auto"/>
        <w:ind w:firstLine="567"/>
        <w:jc w:val="both"/>
        <w:rPr>
          <w:rFonts w:eastAsia="Calibri" w:cs="Times New Roman"/>
          <w:bCs/>
          <w:color w:val="000000" w:themeColor="text1"/>
          <w:sz w:val="26"/>
          <w:szCs w:val="26"/>
          <w:lang w:val="nl-NL"/>
        </w:rPr>
      </w:pPr>
      <w:r w:rsidRPr="00F444E8">
        <w:rPr>
          <w:rFonts w:eastAsia="Calibri" w:cs="Times New Roman"/>
          <w:bCs/>
          <w:color w:val="000000" w:themeColor="text1"/>
          <w:sz w:val="26"/>
          <w:szCs w:val="26"/>
          <w:lang w:val="nl-NL"/>
        </w:rPr>
        <w:lastRenderedPageBreak/>
        <w:t>Lượng giống cần thiết 25kg/ha.</w:t>
      </w:r>
    </w:p>
    <w:p w:rsidR="008F7885" w:rsidRPr="00F444E8" w:rsidRDefault="008F7885" w:rsidP="00F80721">
      <w:pPr>
        <w:spacing w:before="10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4. Gieo trồng</w:t>
      </w:r>
    </w:p>
    <w:p w:rsidR="008F7885" w:rsidRPr="00F444E8" w:rsidRDefault="008F7885" w:rsidP="00F80721">
      <w:pPr>
        <w:spacing w:before="100" w:after="0" w:line="240" w:lineRule="auto"/>
        <w:ind w:firstLine="567"/>
        <w:jc w:val="both"/>
        <w:rPr>
          <w:rFonts w:cs="Times New Roman"/>
          <w:b/>
          <w:iCs/>
          <w:color w:val="000000" w:themeColor="text1"/>
          <w:sz w:val="26"/>
          <w:szCs w:val="26"/>
          <w:lang w:val="de-DE"/>
        </w:rPr>
      </w:pPr>
      <w:r w:rsidRPr="00F444E8">
        <w:rPr>
          <w:rFonts w:cs="Times New Roman"/>
          <w:b/>
          <w:iCs/>
          <w:color w:val="000000" w:themeColor="text1"/>
          <w:sz w:val="26"/>
          <w:szCs w:val="26"/>
          <w:lang w:val="vi-VN"/>
        </w:rPr>
        <w:t>4.1.</w:t>
      </w:r>
      <w:r w:rsidRPr="00F444E8">
        <w:rPr>
          <w:rFonts w:cs="Times New Roman"/>
          <w:b/>
          <w:iCs/>
          <w:color w:val="000000" w:themeColor="text1"/>
          <w:sz w:val="26"/>
          <w:szCs w:val="26"/>
          <w:lang w:val="de-DE"/>
        </w:rPr>
        <w:t xml:space="preserve"> Gieo, ươm cây giống</w:t>
      </w:r>
    </w:p>
    <w:p w:rsidR="008F7885" w:rsidRPr="00F444E8" w:rsidRDefault="008F7885" w:rsidP="00F80721">
      <w:pPr>
        <w:spacing w:before="100" w:after="0" w:line="240" w:lineRule="auto"/>
        <w:ind w:firstLine="567"/>
        <w:jc w:val="both"/>
        <w:rPr>
          <w:rFonts w:eastAsia="Calibri" w:cs="Times New Roman"/>
          <w:color w:val="000000" w:themeColor="text1"/>
          <w:sz w:val="26"/>
          <w:szCs w:val="26"/>
          <w:lang w:val="nl-NL"/>
        </w:rPr>
      </w:pPr>
      <w:r w:rsidRPr="00F444E8">
        <w:rPr>
          <w:rFonts w:eastAsia="Calibri" w:cs="Times New Roman"/>
          <w:bCs/>
          <w:color w:val="000000" w:themeColor="text1"/>
          <w:sz w:val="26"/>
          <w:szCs w:val="26"/>
          <w:lang w:val="nl-NL"/>
        </w:rPr>
        <w:t xml:space="preserve">- </w:t>
      </w:r>
      <w:r w:rsidRPr="00F444E8">
        <w:rPr>
          <w:rFonts w:eastAsia="Calibri" w:cs="Times New Roman"/>
          <w:color w:val="000000" w:themeColor="text1"/>
          <w:sz w:val="26"/>
          <w:szCs w:val="26"/>
          <w:lang w:val="nl-NL"/>
        </w:rPr>
        <w:t xml:space="preserve">Xử lý hạt giống: </w:t>
      </w:r>
      <w:r w:rsidRPr="00F444E8">
        <w:rPr>
          <w:rFonts w:eastAsia="Times New Roman" w:cs="Times New Roman"/>
          <w:color w:val="000000" w:themeColor="text1"/>
          <w:sz w:val="26"/>
          <w:szCs w:val="26"/>
          <w:lang w:val="nl-NL"/>
        </w:rPr>
        <w:t>ngâm hạt giống trong nước ấm (3 sôi + 2 lạnh) thời gian 3-4 giờ vớt ra đãi sạch, loại bỏ hạt lép lửng để ráo nước rồi đem gieo</w:t>
      </w:r>
      <w:r w:rsidRPr="00F444E8">
        <w:rPr>
          <w:rFonts w:eastAsia="Calibri" w:cs="Times New Roman"/>
          <w:color w:val="000000" w:themeColor="text1"/>
          <w:sz w:val="26"/>
          <w:szCs w:val="26"/>
          <w:lang w:val="nl-NL"/>
        </w:rPr>
        <w:t>.</w:t>
      </w:r>
    </w:p>
    <w:p w:rsidR="008F7885" w:rsidRPr="00F444E8" w:rsidRDefault="008F7885" w:rsidP="00F80721">
      <w:pPr>
        <w:spacing w:before="100" w:after="0" w:line="240" w:lineRule="auto"/>
        <w:ind w:firstLine="567"/>
        <w:jc w:val="both"/>
        <w:rPr>
          <w:rFonts w:eastAsia="Times New Roman" w:cs="Times New Roman"/>
          <w:color w:val="000000" w:themeColor="text1"/>
          <w:sz w:val="26"/>
          <w:szCs w:val="26"/>
          <w:lang w:val="nl-NL"/>
        </w:rPr>
      </w:pPr>
      <w:r w:rsidRPr="00F444E8">
        <w:rPr>
          <w:rFonts w:eastAsia="Calibri" w:cs="Times New Roman"/>
          <w:color w:val="000000" w:themeColor="text1"/>
          <w:sz w:val="26"/>
          <w:szCs w:val="26"/>
          <w:lang w:val="nl-NL"/>
        </w:rPr>
        <w:t>-</w:t>
      </w:r>
      <w:r w:rsidRPr="00F444E8">
        <w:rPr>
          <w:rFonts w:eastAsia="Times New Roman" w:cs="Times New Roman"/>
          <w:color w:val="000000" w:themeColor="text1"/>
          <w:sz w:val="26"/>
          <w:szCs w:val="26"/>
          <w:lang w:val="nl-NL"/>
        </w:rPr>
        <w:t xml:space="preserve"> Gieo hạt: Chia hạt giống ra 2 lần để gieo cho đều, khi gieo trộn hạt giống với đất bột, gieo vãi hạt giống trên luống gieo đi gieo lại cho đều, gieo xong cào nhẹ hoặc dùng tay xoa đều trên mặt luống cho đất phủ kín hạt với độ sâu 1,5-2cm, dùng trấu hoặc rơm rạ băm ngắn 3 - 4cm phủ lên luống. Sau khi phủ xong tưới nước giữ ẩm, tưới vào sáng sớm và chiều mát.</w:t>
      </w:r>
    </w:p>
    <w:p w:rsidR="008F7885" w:rsidRPr="00F444E8" w:rsidRDefault="008F7885" w:rsidP="00F80721">
      <w:pPr>
        <w:spacing w:before="100" w:after="0" w:line="240" w:lineRule="auto"/>
        <w:ind w:firstLine="567"/>
        <w:jc w:val="both"/>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4.2. Kỹ thuật trồng</w:t>
      </w:r>
    </w:p>
    <w:p w:rsidR="008F7885" w:rsidRPr="00F444E8" w:rsidRDefault="008F7885" w:rsidP="00F80721">
      <w:pPr>
        <w:tabs>
          <w:tab w:val="left" w:pos="109"/>
          <w:tab w:val="left" w:pos="4080"/>
        </w:tabs>
        <w:spacing w:before="100" w:after="0" w:line="240" w:lineRule="auto"/>
        <w:ind w:firstLine="567"/>
        <w:jc w:val="both"/>
        <w:outlineLvl w:val="0"/>
        <w:rPr>
          <w:rFonts w:eastAsia="Calibri" w:cs="Times New Roman"/>
          <w:color w:val="000000" w:themeColor="text1"/>
          <w:sz w:val="26"/>
          <w:szCs w:val="26"/>
          <w:lang w:val="nl-NL"/>
        </w:rPr>
      </w:pPr>
      <w:bookmarkStart w:id="100" w:name="_Toc486255207"/>
      <w:bookmarkStart w:id="101" w:name="_Toc486255670"/>
      <w:r w:rsidRPr="00F444E8">
        <w:rPr>
          <w:rFonts w:eastAsia="Calibri" w:cs="Times New Roman"/>
          <w:color w:val="000000" w:themeColor="text1"/>
          <w:spacing w:val="-2"/>
          <w:sz w:val="26"/>
          <w:szCs w:val="26"/>
          <w:lang w:val="de-DE"/>
        </w:rPr>
        <w:t>- Chọn những cây giống sinh trưởng tốt, đồng đều, không bị nhiễm sâu bệnh hại, có 3-4 lá thật (10-15 ngày sau gieo) để trồng.</w:t>
      </w:r>
      <w:bookmarkStart w:id="102" w:name="_Toc486255208"/>
      <w:bookmarkStart w:id="103" w:name="_Toc486255671"/>
      <w:bookmarkEnd w:id="100"/>
      <w:bookmarkEnd w:id="101"/>
      <w:r w:rsidRPr="00F444E8">
        <w:rPr>
          <w:rFonts w:eastAsia="Calibri" w:cs="Times New Roman"/>
          <w:color w:val="000000" w:themeColor="text1"/>
          <w:spacing w:val="-2"/>
          <w:sz w:val="26"/>
          <w:szCs w:val="26"/>
          <w:lang w:val="de-DE"/>
        </w:rPr>
        <w:t xml:space="preserve"> Lưu ý,</w:t>
      </w:r>
      <w:r w:rsidRPr="00F444E8">
        <w:rPr>
          <w:rFonts w:eastAsia="Calibri" w:cs="Times New Roman"/>
          <w:color w:val="000000" w:themeColor="text1"/>
          <w:sz w:val="26"/>
          <w:szCs w:val="26"/>
          <w:lang w:val="nl-NL"/>
        </w:rPr>
        <w:t xml:space="preserve"> không nên tưới nước 1-2 ngày trước khi nhổ cây trồng ra ruộng sản xuất.</w:t>
      </w:r>
      <w:bookmarkEnd w:id="102"/>
      <w:bookmarkEnd w:id="103"/>
      <w:r w:rsidRPr="00F444E8">
        <w:rPr>
          <w:rFonts w:eastAsia="Calibri" w:cs="Times New Roman"/>
          <w:color w:val="000000" w:themeColor="text1"/>
          <w:sz w:val="26"/>
          <w:szCs w:val="26"/>
          <w:lang w:val="nl-NL"/>
        </w:rPr>
        <w:t xml:space="preserve"> Trước khi nhổ đi 1-2 giờ, phải tưới đẫm nước cho đất mềm, nhổ cây không bị đất rễ hoặc hỏng cây.</w:t>
      </w:r>
    </w:p>
    <w:p w:rsidR="008F7885" w:rsidRPr="00F444E8" w:rsidRDefault="008F7885" w:rsidP="00F80721">
      <w:pPr>
        <w:tabs>
          <w:tab w:val="left" w:pos="109"/>
          <w:tab w:val="left" w:pos="4080"/>
        </w:tabs>
        <w:spacing w:before="100" w:after="0" w:line="240" w:lineRule="auto"/>
        <w:ind w:firstLine="567"/>
        <w:jc w:val="both"/>
        <w:outlineLvl w:val="0"/>
        <w:rPr>
          <w:rFonts w:eastAsia="Calibri" w:cs="Times New Roman"/>
          <w:color w:val="000000" w:themeColor="text1"/>
          <w:sz w:val="26"/>
          <w:szCs w:val="26"/>
          <w:lang w:val="nl-NL"/>
        </w:rPr>
      </w:pPr>
      <w:bookmarkStart w:id="104" w:name="_Toc486255210"/>
      <w:bookmarkStart w:id="105" w:name="_Toc486255673"/>
      <w:r w:rsidRPr="00F444E8">
        <w:rPr>
          <w:rFonts w:eastAsia="Calibri" w:cs="Times New Roman"/>
          <w:color w:val="000000" w:themeColor="text1"/>
          <w:sz w:val="26"/>
          <w:szCs w:val="26"/>
          <w:lang w:val="nl-NL"/>
        </w:rPr>
        <w:t>- Nên trồng cây vào lúc chiều mát. Nếu bắt buộc trồng vào buổi sáng, phải che đậy cẩn thận trong 2-3 ngày đầu để tránh nắng. Phun sương (tưới nước) cho cây 2 lần mỗi ngày vào sáng và chiều.</w:t>
      </w:r>
      <w:bookmarkEnd w:id="104"/>
      <w:bookmarkEnd w:id="105"/>
      <w:r w:rsidRPr="00F444E8">
        <w:rPr>
          <w:rFonts w:eastAsia="Calibri" w:cs="Times New Roman"/>
          <w:color w:val="000000" w:themeColor="text1"/>
          <w:sz w:val="26"/>
          <w:szCs w:val="26"/>
          <w:lang w:val="nl-NL"/>
        </w:rPr>
        <w:t xml:space="preserve"> </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IV. CHĂM SÓC</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1. Bón phân</w:t>
      </w:r>
    </w:p>
    <w:p w:rsidR="008F7885" w:rsidRPr="00F444E8" w:rsidRDefault="008F7885" w:rsidP="00F80721">
      <w:pPr>
        <w:spacing w:before="120" w:after="0" w:line="240" w:lineRule="auto"/>
        <w:ind w:left="567"/>
        <w:contextualSpacing/>
        <w:jc w:val="both"/>
        <w:rPr>
          <w:rFonts w:eastAsia="Calibri" w:cs="Times New Roman"/>
          <w:color w:val="000000" w:themeColor="text1"/>
          <w:sz w:val="26"/>
          <w:szCs w:val="26"/>
          <w:lang w:val="nl-NL"/>
        </w:rPr>
      </w:pPr>
      <w:r w:rsidRPr="00F444E8">
        <w:rPr>
          <w:rFonts w:eastAsia="Calibri" w:cs="Times New Roman"/>
          <w:b/>
          <w:iCs/>
          <w:color w:val="000000" w:themeColor="text1"/>
          <w:sz w:val="26"/>
          <w:szCs w:val="26"/>
          <w:lang w:val="nl-NL"/>
        </w:rPr>
        <w:t>1.1. Lượng phân bón:</w:t>
      </w:r>
      <w:r w:rsidRPr="00F444E8">
        <w:rPr>
          <w:rFonts w:eastAsia="Calibri" w:cs="Times New Roman"/>
          <w:iCs/>
          <w:color w:val="000000" w:themeColor="text1"/>
          <w:sz w:val="26"/>
          <w:szCs w:val="26"/>
          <w:lang w:val="nl-NL"/>
        </w:rPr>
        <w:t xml:space="preserve"> Tính cho 01ha:</w:t>
      </w:r>
    </w:p>
    <w:tbl>
      <w:tblPr>
        <w:tblStyle w:val="TableGrid17"/>
        <w:tblW w:w="9583" w:type="dxa"/>
        <w:tblLayout w:type="fixed"/>
        <w:tblLook w:val="04A0" w:firstRow="1" w:lastRow="0" w:firstColumn="1" w:lastColumn="0" w:noHBand="0" w:noVBand="1"/>
      </w:tblPr>
      <w:tblGrid>
        <w:gridCol w:w="3685"/>
        <w:gridCol w:w="850"/>
        <w:gridCol w:w="1134"/>
        <w:gridCol w:w="993"/>
        <w:gridCol w:w="992"/>
        <w:gridCol w:w="992"/>
        <w:gridCol w:w="937"/>
      </w:tblGrid>
      <w:tr w:rsidR="008F7885" w:rsidRPr="00F444E8" w:rsidTr="00350B01">
        <w:trPr>
          <w:trHeight w:val="445"/>
        </w:trPr>
        <w:tc>
          <w:tcPr>
            <w:tcW w:w="3685" w:type="dxa"/>
            <w:vMerge w:val="restart"/>
            <w:vAlign w:val="center"/>
          </w:tcPr>
          <w:p w:rsidR="008F7885" w:rsidRPr="00F444E8" w:rsidRDefault="008F7885" w:rsidP="00F80721">
            <w:pPr>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Loại phân bón</w:t>
            </w:r>
          </w:p>
        </w:tc>
        <w:tc>
          <w:tcPr>
            <w:tcW w:w="850" w:type="dxa"/>
            <w:vMerge w:val="restart"/>
            <w:vAlign w:val="center"/>
          </w:tcPr>
          <w:p w:rsidR="008F7885" w:rsidRPr="00F444E8" w:rsidRDefault="008F7885" w:rsidP="00F80721">
            <w:pPr>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Đơn vị tính</w:t>
            </w:r>
          </w:p>
        </w:tc>
        <w:tc>
          <w:tcPr>
            <w:tcW w:w="1134" w:type="dxa"/>
            <w:vMerge w:val="restart"/>
            <w:vAlign w:val="center"/>
          </w:tcPr>
          <w:p w:rsidR="008F7885" w:rsidRPr="00F444E8" w:rsidRDefault="008F7885" w:rsidP="00F80721">
            <w:pPr>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Lượng bón</w:t>
            </w:r>
          </w:p>
        </w:tc>
        <w:tc>
          <w:tcPr>
            <w:tcW w:w="3914" w:type="dxa"/>
            <w:gridSpan w:val="4"/>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b/>
                <w:color w:val="000000" w:themeColor="text1"/>
                <w:sz w:val="26"/>
                <w:szCs w:val="26"/>
              </w:rPr>
              <w:t>Cách bón</w:t>
            </w:r>
          </w:p>
        </w:tc>
      </w:tr>
      <w:tr w:rsidR="008F7885" w:rsidRPr="00F444E8" w:rsidTr="00350B01">
        <w:trPr>
          <w:trHeight w:val="203"/>
        </w:trPr>
        <w:tc>
          <w:tcPr>
            <w:tcW w:w="3685" w:type="dxa"/>
            <w:vMerge/>
            <w:vAlign w:val="center"/>
          </w:tcPr>
          <w:p w:rsidR="008F7885" w:rsidRPr="00F444E8" w:rsidRDefault="008F7885" w:rsidP="00F80721">
            <w:pPr>
              <w:jc w:val="both"/>
              <w:rPr>
                <w:rFonts w:ascii="Times New Roman" w:eastAsia="Calibri" w:hAnsi="Times New Roman" w:cs="Times New Roman"/>
                <w:b/>
                <w:color w:val="000000" w:themeColor="text1"/>
                <w:sz w:val="26"/>
                <w:szCs w:val="26"/>
              </w:rPr>
            </w:pPr>
          </w:p>
        </w:tc>
        <w:tc>
          <w:tcPr>
            <w:tcW w:w="850" w:type="dxa"/>
            <w:vMerge/>
          </w:tcPr>
          <w:p w:rsidR="008F7885" w:rsidRPr="00F444E8" w:rsidRDefault="008F7885" w:rsidP="00F80721">
            <w:pPr>
              <w:jc w:val="both"/>
              <w:rPr>
                <w:rFonts w:ascii="Times New Roman" w:eastAsia="Calibri" w:hAnsi="Times New Roman" w:cs="Times New Roman"/>
                <w:b/>
                <w:color w:val="000000" w:themeColor="text1"/>
                <w:sz w:val="26"/>
                <w:szCs w:val="26"/>
              </w:rPr>
            </w:pPr>
          </w:p>
        </w:tc>
        <w:tc>
          <w:tcPr>
            <w:tcW w:w="1134" w:type="dxa"/>
            <w:vMerge/>
            <w:vAlign w:val="center"/>
          </w:tcPr>
          <w:p w:rsidR="008F7885" w:rsidRPr="00F444E8" w:rsidRDefault="008F7885" w:rsidP="00F80721">
            <w:pPr>
              <w:jc w:val="both"/>
              <w:rPr>
                <w:rFonts w:ascii="Times New Roman" w:eastAsia="Calibri" w:hAnsi="Times New Roman" w:cs="Times New Roman"/>
                <w:b/>
                <w:color w:val="000000" w:themeColor="text1"/>
                <w:sz w:val="26"/>
                <w:szCs w:val="26"/>
              </w:rPr>
            </w:pPr>
          </w:p>
        </w:tc>
        <w:tc>
          <w:tcPr>
            <w:tcW w:w="993" w:type="dxa"/>
            <w:vMerge w:val="restart"/>
            <w:vAlign w:val="center"/>
          </w:tcPr>
          <w:p w:rsidR="008F7885" w:rsidRPr="00F444E8" w:rsidRDefault="008F7885" w:rsidP="00F80721">
            <w:pPr>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Bón lót</w:t>
            </w:r>
          </w:p>
          <w:p w:rsidR="008F7885" w:rsidRPr="00F444E8" w:rsidRDefault="008F7885" w:rsidP="00F80721">
            <w:pPr>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w:t>
            </w:r>
          </w:p>
        </w:tc>
        <w:tc>
          <w:tcPr>
            <w:tcW w:w="2920" w:type="dxa"/>
            <w:gridSpan w:val="3"/>
            <w:vAlign w:val="center"/>
          </w:tcPr>
          <w:p w:rsidR="008F7885" w:rsidRPr="00F444E8" w:rsidRDefault="008F7885" w:rsidP="00F80721">
            <w:pPr>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Bón thúc (%)</w:t>
            </w:r>
          </w:p>
        </w:tc>
      </w:tr>
      <w:tr w:rsidR="008F7885" w:rsidRPr="00F444E8" w:rsidTr="00350B01">
        <w:trPr>
          <w:trHeight w:val="203"/>
        </w:trPr>
        <w:tc>
          <w:tcPr>
            <w:tcW w:w="3685" w:type="dxa"/>
            <w:vMerge/>
            <w:vAlign w:val="center"/>
          </w:tcPr>
          <w:p w:rsidR="008F7885" w:rsidRPr="00F444E8" w:rsidRDefault="008F7885" w:rsidP="00F80721">
            <w:pPr>
              <w:jc w:val="both"/>
              <w:rPr>
                <w:rFonts w:ascii="Times New Roman" w:eastAsia="Calibri" w:hAnsi="Times New Roman" w:cs="Times New Roman"/>
                <w:b/>
                <w:color w:val="000000" w:themeColor="text1"/>
                <w:sz w:val="26"/>
                <w:szCs w:val="26"/>
              </w:rPr>
            </w:pPr>
          </w:p>
        </w:tc>
        <w:tc>
          <w:tcPr>
            <w:tcW w:w="850" w:type="dxa"/>
            <w:vMerge/>
          </w:tcPr>
          <w:p w:rsidR="008F7885" w:rsidRPr="00F444E8" w:rsidRDefault="008F7885" w:rsidP="00F80721">
            <w:pPr>
              <w:jc w:val="both"/>
              <w:rPr>
                <w:rFonts w:ascii="Times New Roman" w:eastAsia="Calibri" w:hAnsi="Times New Roman" w:cs="Times New Roman"/>
                <w:b/>
                <w:color w:val="000000" w:themeColor="text1"/>
                <w:sz w:val="26"/>
                <w:szCs w:val="26"/>
              </w:rPr>
            </w:pPr>
          </w:p>
        </w:tc>
        <w:tc>
          <w:tcPr>
            <w:tcW w:w="1134" w:type="dxa"/>
            <w:vMerge/>
            <w:vAlign w:val="center"/>
          </w:tcPr>
          <w:p w:rsidR="008F7885" w:rsidRPr="00F444E8" w:rsidRDefault="008F7885" w:rsidP="00F80721">
            <w:pPr>
              <w:jc w:val="both"/>
              <w:rPr>
                <w:rFonts w:ascii="Times New Roman" w:eastAsia="Calibri" w:hAnsi="Times New Roman" w:cs="Times New Roman"/>
                <w:b/>
                <w:color w:val="000000" w:themeColor="text1"/>
                <w:sz w:val="26"/>
                <w:szCs w:val="26"/>
              </w:rPr>
            </w:pPr>
          </w:p>
        </w:tc>
        <w:tc>
          <w:tcPr>
            <w:tcW w:w="993" w:type="dxa"/>
            <w:vMerge/>
            <w:vAlign w:val="center"/>
          </w:tcPr>
          <w:p w:rsidR="008F7885" w:rsidRPr="00F444E8" w:rsidRDefault="008F7885" w:rsidP="00F80721">
            <w:pPr>
              <w:jc w:val="both"/>
              <w:rPr>
                <w:rFonts w:ascii="Times New Roman" w:eastAsia="Calibri" w:hAnsi="Times New Roman" w:cs="Times New Roman"/>
                <w:b/>
                <w:color w:val="000000" w:themeColor="text1"/>
                <w:sz w:val="26"/>
                <w:szCs w:val="26"/>
              </w:rPr>
            </w:pPr>
          </w:p>
        </w:tc>
        <w:tc>
          <w:tcPr>
            <w:tcW w:w="992" w:type="dxa"/>
            <w:vAlign w:val="center"/>
          </w:tcPr>
          <w:p w:rsidR="008F7885" w:rsidRPr="00F444E8" w:rsidRDefault="008F7885" w:rsidP="00F80721">
            <w:pPr>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Thúc 1</w:t>
            </w:r>
          </w:p>
        </w:tc>
        <w:tc>
          <w:tcPr>
            <w:tcW w:w="992" w:type="dxa"/>
            <w:vAlign w:val="center"/>
          </w:tcPr>
          <w:p w:rsidR="008F7885" w:rsidRPr="00F444E8" w:rsidRDefault="008F7885" w:rsidP="00F80721">
            <w:pPr>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Thúc 2</w:t>
            </w:r>
          </w:p>
        </w:tc>
        <w:tc>
          <w:tcPr>
            <w:tcW w:w="935" w:type="dxa"/>
            <w:vAlign w:val="center"/>
          </w:tcPr>
          <w:p w:rsidR="008F7885" w:rsidRPr="00F444E8" w:rsidRDefault="008F7885" w:rsidP="00F80721">
            <w:pPr>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Thúc 3</w:t>
            </w:r>
          </w:p>
        </w:tc>
      </w:tr>
      <w:tr w:rsidR="008F7885" w:rsidRPr="00F444E8" w:rsidTr="00350B01">
        <w:trPr>
          <w:trHeight w:val="445"/>
        </w:trPr>
        <w:tc>
          <w:tcPr>
            <w:tcW w:w="3685" w:type="dxa"/>
          </w:tcPr>
          <w:p w:rsidR="008F7885" w:rsidRPr="00F444E8" w:rsidRDefault="008F7885" w:rsidP="00F80721">
            <w:pPr>
              <w:jc w:val="both"/>
              <w:rPr>
                <w:rFonts w:ascii="Times New Roman" w:eastAsia="Calibri" w:hAnsi="Times New Roman" w:cs="Times New Roman"/>
                <w:color w:val="000000" w:themeColor="text1"/>
                <w:sz w:val="26"/>
                <w:szCs w:val="26"/>
                <w:lang w:val="vi-VN"/>
              </w:rPr>
            </w:pPr>
            <w:r w:rsidRPr="00F444E8">
              <w:rPr>
                <w:rFonts w:ascii="Times New Roman" w:eastAsia="Calibri" w:hAnsi="Times New Roman" w:cs="Times New Roman"/>
                <w:color w:val="000000" w:themeColor="text1"/>
                <w:sz w:val="26"/>
                <w:szCs w:val="26"/>
              </w:rPr>
              <w:t>Phân hữu cơ (hữu cơ, sinh học…</w:t>
            </w:r>
            <w:r w:rsidRPr="00F444E8">
              <w:rPr>
                <w:rFonts w:ascii="Times New Roman" w:eastAsia="Calibri" w:hAnsi="Times New Roman" w:cs="Times New Roman"/>
                <w:color w:val="000000" w:themeColor="text1"/>
                <w:sz w:val="26"/>
                <w:szCs w:val="26"/>
                <w:lang w:val="vi-VN"/>
              </w:rPr>
              <w:t>)</w:t>
            </w:r>
          </w:p>
        </w:tc>
        <w:tc>
          <w:tcPr>
            <w:tcW w:w="850" w:type="dxa"/>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134" w:type="dxa"/>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1.500</w:t>
            </w:r>
          </w:p>
        </w:tc>
        <w:tc>
          <w:tcPr>
            <w:tcW w:w="993"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100</w:t>
            </w:r>
          </w:p>
        </w:tc>
        <w:tc>
          <w:tcPr>
            <w:tcW w:w="992"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p>
        </w:tc>
        <w:tc>
          <w:tcPr>
            <w:tcW w:w="992"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p>
        </w:tc>
        <w:tc>
          <w:tcPr>
            <w:tcW w:w="935"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p>
        </w:tc>
      </w:tr>
      <w:tr w:rsidR="008F7885" w:rsidRPr="00F444E8" w:rsidTr="00350B01">
        <w:trPr>
          <w:trHeight w:val="445"/>
        </w:trPr>
        <w:tc>
          <w:tcPr>
            <w:tcW w:w="3685"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lang w:val="pt-BR"/>
              </w:rPr>
              <w:t>Đạm nguyên chất (N)</w:t>
            </w:r>
          </w:p>
        </w:tc>
        <w:tc>
          <w:tcPr>
            <w:tcW w:w="850" w:type="dxa"/>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134" w:type="dxa"/>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35</w:t>
            </w:r>
          </w:p>
        </w:tc>
        <w:tc>
          <w:tcPr>
            <w:tcW w:w="993"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20</w:t>
            </w:r>
          </w:p>
        </w:tc>
        <w:tc>
          <w:tcPr>
            <w:tcW w:w="992"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10</w:t>
            </w:r>
          </w:p>
        </w:tc>
        <w:tc>
          <w:tcPr>
            <w:tcW w:w="992"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10</w:t>
            </w:r>
          </w:p>
        </w:tc>
        <w:tc>
          <w:tcPr>
            <w:tcW w:w="935"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10</w:t>
            </w:r>
          </w:p>
        </w:tc>
      </w:tr>
      <w:tr w:rsidR="008F7885" w:rsidRPr="00F444E8" w:rsidTr="00350B01">
        <w:trPr>
          <w:trHeight w:val="445"/>
        </w:trPr>
        <w:tc>
          <w:tcPr>
            <w:tcW w:w="3685"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Lân nguyên chất (P</w:t>
            </w:r>
            <w:r w:rsidRPr="00F444E8">
              <w:rPr>
                <w:rFonts w:ascii="Times New Roman" w:eastAsia="Calibri" w:hAnsi="Times New Roman" w:cs="Times New Roman"/>
                <w:color w:val="000000" w:themeColor="text1"/>
                <w:sz w:val="26"/>
                <w:szCs w:val="26"/>
                <w:vertAlign w:val="subscript"/>
              </w:rPr>
              <w:t>2</w:t>
            </w:r>
            <w:r w:rsidRPr="00F444E8">
              <w:rPr>
                <w:rFonts w:ascii="Times New Roman" w:eastAsia="Calibri" w:hAnsi="Times New Roman" w:cs="Times New Roman"/>
                <w:color w:val="000000" w:themeColor="text1"/>
                <w:sz w:val="26"/>
                <w:szCs w:val="26"/>
              </w:rPr>
              <w:t>O</w:t>
            </w:r>
            <w:r w:rsidRPr="00F444E8">
              <w:rPr>
                <w:rFonts w:ascii="Times New Roman" w:eastAsia="Calibri" w:hAnsi="Times New Roman" w:cs="Times New Roman"/>
                <w:color w:val="000000" w:themeColor="text1"/>
                <w:sz w:val="26"/>
                <w:szCs w:val="26"/>
                <w:vertAlign w:val="subscript"/>
              </w:rPr>
              <w:t>5</w:t>
            </w:r>
            <w:r w:rsidRPr="00F444E8">
              <w:rPr>
                <w:rFonts w:ascii="Times New Roman" w:eastAsia="Calibri" w:hAnsi="Times New Roman" w:cs="Times New Roman"/>
                <w:color w:val="000000" w:themeColor="text1"/>
                <w:sz w:val="26"/>
                <w:szCs w:val="26"/>
              </w:rPr>
              <w:t>)</w:t>
            </w:r>
          </w:p>
        </w:tc>
        <w:tc>
          <w:tcPr>
            <w:tcW w:w="850" w:type="dxa"/>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134" w:type="dxa"/>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25</w:t>
            </w:r>
          </w:p>
        </w:tc>
        <w:tc>
          <w:tcPr>
            <w:tcW w:w="993"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100</w:t>
            </w:r>
          </w:p>
        </w:tc>
        <w:tc>
          <w:tcPr>
            <w:tcW w:w="992"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p>
        </w:tc>
        <w:tc>
          <w:tcPr>
            <w:tcW w:w="992"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p>
        </w:tc>
        <w:tc>
          <w:tcPr>
            <w:tcW w:w="935"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p>
        </w:tc>
      </w:tr>
      <w:tr w:rsidR="008F7885" w:rsidRPr="00F444E8" w:rsidTr="00350B01">
        <w:trPr>
          <w:trHeight w:val="445"/>
        </w:trPr>
        <w:tc>
          <w:tcPr>
            <w:tcW w:w="3685"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lang w:val="pl-PL"/>
              </w:rPr>
              <w:t>Kali nguyên chất (K</w:t>
            </w:r>
            <w:r w:rsidRPr="00F444E8">
              <w:rPr>
                <w:rFonts w:ascii="Times New Roman" w:eastAsia="Calibri" w:hAnsi="Times New Roman" w:cs="Times New Roman"/>
                <w:color w:val="000000" w:themeColor="text1"/>
                <w:sz w:val="26"/>
                <w:szCs w:val="26"/>
                <w:vertAlign w:val="subscript"/>
                <w:lang w:val="pl-PL"/>
              </w:rPr>
              <w:t>2</w:t>
            </w:r>
            <w:r w:rsidRPr="00F444E8">
              <w:rPr>
                <w:rFonts w:ascii="Times New Roman" w:eastAsia="Calibri" w:hAnsi="Times New Roman" w:cs="Times New Roman"/>
                <w:color w:val="000000" w:themeColor="text1"/>
                <w:sz w:val="26"/>
                <w:szCs w:val="26"/>
                <w:lang w:val="pl-PL"/>
              </w:rPr>
              <w:t>O)</w:t>
            </w:r>
          </w:p>
        </w:tc>
        <w:tc>
          <w:tcPr>
            <w:tcW w:w="850" w:type="dxa"/>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134" w:type="dxa"/>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45</w:t>
            </w:r>
          </w:p>
        </w:tc>
        <w:tc>
          <w:tcPr>
            <w:tcW w:w="993"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50</w:t>
            </w:r>
          </w:p>
        </w:tc>
        <w:tc>
          <w:tcPr>
            <w:tcW w:w="992"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20</w:t>
            </w:r>
          </w:p>
        </w:tc>
        <w:tc>
          <w:tcPr>
            <w:tcW w:w="992"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20</w:t>
            </w:r>
          </w:p>
        </w:tc>
        <w:tc>
          <w:tcPr>
            <w:tcW w:w="935"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10</w:t>
            </w:r>
          </w:p>
        </w:tc>
      </w:tr>
    </w:tbl>
    <w:p w:rsidR="008F7885" w:rsidRPr="00F444E8" w:rsidRDefault="008F7885" w:rsidP="00F80721">
      <w:pPr>
        <w:spacing w:before="120" w:after="0" w:line="240" w:lineRule="auto"/>
        <w:ind w:firstLine="567"/>
        <w:jc w:val="both"/>
        <w:rPr>
          <w:rFonts w:eastAsia="Calibri" w:cs="Times New Roman"/>
          <w:b/>
          <w:iCs/>
          <w:color w:val="000000" w:themeColor="text1"/>
          <w:sz w:val="26"/>
          <w:szCs w:val="26"/>
        </w:rPr>
      </w:pPr>
      <w:r w:rsidRPr="00F444E8">
        <w:rPr>
          <w:rFonts w:eastAsia="Calibri" w:cs="Times New Roman"/>
          <w:b/>
          <w:iCs/>
          <w:color w:val="000000" w:themeColor="text1"/>
          <w:sz w:val="26"/>
          <w:szCs w:val="26"/>
        </w:rPr>
        <w:t>1.2. Phương pháp bón</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 Bón lót: Tiến hành bón lót trước khi trồng 3-7 ngày, bón lót 100% phân hữu cơ + 100% phân lân + 20% phân đạm + 50% phân kali; bón vào rãnh hoặc hốc, đảo đều và lấp đất kín phân rồi mới trồng. </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 Bón thúc: </w:t>
      </w:r>
      <w:r w:rsidRPr="00F444E8">
        <w:rPr>
          <w:rFonts w:eastAsia="Calibri" w:cs="Times New Roman"/>
          <w:color w:val="000000" w:themeColor="text1"/>
          <w:sz w:val="26"/>
          <w:szCs w:val="26"/>
        </w:rPr>
        <w:tab/>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 Thúc lần 1: Sau trồng 10 ngày, hòa phân với nước tưới vào gốc. </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Thúc lần 2: Sau khi trồng 25-30 ngày, sau khi đã thu hoạch lứa đầu tiên.</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 </w:t>
      </w:r>
      <w:r w:rsidRPr="00F444E8">
        <w:rPr>
          <w:rFonts w:eastAsia="Calibri" w:cs="Times New Roman"/>
          <w:color w:val="000000" w:themeColor="text1"/>
          <w:spacing w:val="-4"/>
          <w:sz w:val="26"/>
          <w:szCs w:val="26"/>
        </w:rPr>
        <w:t>Lượng phân đạm và kali còn lại chia ra, hòa với nước tưới sau mỗi đợt thu hoạch.</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cs="Times New Roman"/>
          <w:b/>
          <w:bCs/>
          <w:color w:val="000000" w:themeColor="text1"/>
          <w:sz w:val="26"/>
          <w:szCs w:val="26"/>
          <w:lang w:val="nl-NL"/>
        </w:rPr>
        <w:t>* Lưu ý:</w:t>
      </w:r>
      <w:r w:rsidRPr="00F444E8">
        <w:rPr>
          <w:rFonts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 xml:space="preserve">Tùy theo điều kiện canh tác, thổ nhưỡng, giống, tình hình sinh trưởng phát triển của cây để lựa chọn loại phân bón và điều chỉnh lượng phân bón cho phù </w:t>
      </w:r>
      <w:r w:rsidRPr="00F444E8">
        <w:rPr>
          <w:rFonts w:eastAsia="Times New Roman" w:cs="Times New Roman"/>
          <w:color w:val="000000" w:themeColor="text1"/>
          <w:sz w:val="26"/>
          <w:szCs w:val="26"/>
          <w:lang w:val="vi-VN"/>
        </w:rPr>
        <w:lastRenderedPageBreak/>
        <w:t>hợp; có thể quy đổi và sử dụng phân bón NPK có tỷ lệ tương ứng, lượng bón và phương pháp bón theo khuyến cáo của nhà sản xuất và hướng dẫn của cơ quan chuyên môn</w:t>
      </w:r>
      <w:r w:rsidRPr="00F444E8">
        <w:rPr>
          <w:rFonts w:eastAsia="Times New Roman" w:cs="Times New Roman"/>
          <w:color w:val="000000" w:themeColor="text1"/>
          <w:sz w:val="26"/>
          <w:szCs w:val="26"/>
        </w:rPr>
        <w: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shd w:val="clear" w:color="auto" w:fill="FFFFFF"/>
          <w:lang w:val="nl-NL"/>
        </w:rPr>
      </w:pPr>
      <w:r w:rsidRPr="00F444E8">
        <w:rPr>
          <w:rFonts w:eastAsia="Calibri" w:cs="Times New Roman"/>
          <w:b/>
          <w:color w:val="000000" w:themeColor="text1"/>
          <w:sz w:val="26"/>
          <w:szCs w:val="26"/>
          <w:shd w:val="clear" w:color="auto" w:fill="FFFFFF"/>
          <w:lang w:val="nl-NL"/>
        </w:rPr>
        <w:t>2. Nước tưới và chăm sóc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Sử dụng nguồn nước sạch để tưới. Tưới nước ngày 2 lần vào lúc sáng sớm và chiều mát.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Ở giai đoạn cây con nếu trời quá nắng dùng lưới đen phủ lên trên mặt luống và thường xuyên giữ ẩm.</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Thường xuyên làm cỏ, xới xáo cho ruộng thông thoáng.</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shd w:val="clear" w:color="auto" w:fill="FFFFFF"/>
          <w:lang w:val="nl-NL"/>
        </w:rPr>
      </w:pPr>
      <w:r w:rsidRPr="00F444E8">
        <w:rPr>
          <w:rFonts w:eastAsia="Calibri" w:cs="Times New Roman"/>
          <w:b/>
          <w:color w:val="000000" w:themeColor="text1"/>
          <w:sz w:val="26"/>
          <w:szCs w:val="26"/>
          <w:lang w:val="nl-NL"/>
        </w:rPr>
        <w:t>V. QUẢN LÝ SINH VẬT GÂY HẠI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  Một số đối tượng sinh vật gây hại chính sau:</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shd w:val="clear" w:color="auto" w:fill="FFFFFF"/>
          <w:lang w:val="nl-NL"/>
        </w:rPr>
      </w:pPr>
      <w:r w:rsidRPr="00F444E8">
        <w:rPr>
          <w:rFonts w:eastAsia="Calibri" w:cs="Times New Roman"/>
          <w:b/>
          <w:color w:val="000000" w:themeColor="text1"/>
          <w:sz w:val="26"/>
          <w:szCs w:val="26"/>
          <w:lang w:val="nl-NL"/>
        </w:rPr>
        <w:t>1</w:t>
      </w:r>
      <w:r w:rsidRPr="00F444E8">
        <w:rPr>
          <w:rFonts w:eastAsia="Calibri" w:cs="Times New Roman"/>
          <w:b/>
          <w:color w:val="000000" w:themeColor="text1"/>
          <w:sz w:val="26"/>
          <w:szCs w:val="26"/>
          <w:lang w:val="vi-VN"/>
        </w:rPr>
        <w:t>.</w:t>
      </w:r>
      <w:r w:rsidRPr="00F444E8">
        <w:rPr>
          <w:rFonts w:eastAsia="Calibri" w:cs="Times New Roman"/>
          <w:b/>
          <w:color w:val="000000" w:themeColor="text1"/>
          <w:sz w:val="26"/>
          <w:szCs w:val="26"/>
          <w:lang w:val="nl-NL"/>
        </w:rPr>
        <w:t>1. Sâu hại</w:t>
      </w:r>
    </w:p>
    <w:p w:rsidR="008F7885" w:rsidRPr="00F444E8" w:rsidRDefault="008F7885" w:rsidP="00F80721">
      <w:pPr>
        <w:spacing w:before="120" w:after="0" w:line="240" w:lineRule="auto"/>
        <w:ind w:firstLine="567"/>
        <w:jc w:val="both"/>
        <w:rPr>
          <w:rFonts w:eastAsia="Calibri" w:cs="Times New Roman"/>
          <w:bCs/>
          <w:iCs/>
          <w:color w:val="000000" w:themeColor="text1"/>
          <w:sz w:val="26"/>
          <w:szCs w:val="26"/>
          <w:lang w:val="nl-NL"/>
        </w:rPr>
      </w:pPr>
      <w:r w:rsidRPr="00F444E8">
        <w:rPr>
          <w:rFonts w:eastAsia="Calibri" w:cs="Times New Roman"/>
          <w:b/>
          <w:bCs/>
          <w:iCs/>
          <w:color w:val="000000" w:themeColor="text1"/>
          <w:sz w:val="26"/>
          <w:szCs w:val="26"/>
          <w:lang w:val="nl-NL"/>
        </w:rPr>
        <w:t>- Sâu khoang</w:t>
      </w:r>
      <w:r w:rsidRPr="00F444E8">
        <w:rPr>
          <w:rFonts w:eastAsia="Calibri" w:cs="Times New Roman"/>
          <w:bCs/>
          <w:iCs/>
          <w:color w:val="000000" w:themeColor="text1"/>
          <w:sz w:val="26"/>
          <w:szCs w:val="26"/>
          <w:lang w:val="nl-NL"/>
        </w:rPr>
        <w:t>: Sâu khoang thường đẻ trứng trên mặt dưới lá, sau khi nở sâu non sẽ chui vào trong lá và ăn phần thịt lá, khiến lá bị rách nát, giảm khả năng quang hợp của cây.</w:t>
      </w:r>
    </w:p>
    <w:p w:rsidR="008F7885" w:rsidRPr="00F444E8" w:rsidRDefault="008F7885" w:rsidP="00F80721">
      <w:pPr>
        <w:spacing w:before="120" w:after="0" w:line="240" w:lineRule="auto"/>
        <w:ind w:firstLine="567"/>
        <w:jc w:val="both"/>
        <w:rPr>
          <w:rFonts w:eastAsia="Calibri" w:cs="Times New Roman"/>
          <w:bCs/>
          <w:iCs/>
          <w:color w:val="000000" w:themeColor="text1"/>
          <w:sz w:val="26"/>
          <w:szCs w:val="26"/>
          <w:lang w:val="nl-NL"/>
        </w:rPr>
      </w:pPr>
      <w:r w:rsidRPr="00F444E8">
        <w:rPr>
          <w:rFonts w:eastAsia="Calibri" w:cs="Times New Roman"/>
          <w:b/>
          <w:bCs/>
          <w:iCs/>
          <w:color w:val="000000" w:themeColor="text1"/>
          <w:sz w:val="26"/>
          <w:szCs w:val="26"/>
          <w:lang w:val="nl-NL"/>
        </w:rPr>
        <w:t xml:space="preserve">- </w:t>
      </w:r>
      <w:r w:rsidRPr="00F444E8">
        <w:rPr>
          <w:rFonts w:eastAsia="Calibri" w:cs="Times New Roman"/>
          <w:b/>
          <w:bCs/>
          <w:iCs/>
          <w:color w:val="000000" w:themeColor="text1"/>
          <w:spacing w:val="-2"/>
          <w:sz w:val="26"/>
          <w:szCs w:val="26"/>
          <w:lang w:val="nl-NL"/>
        </w:rPr>
        <w:t>Sâu xanh ăn lá</w:t>
      </w:r>
      <w:r w:rsidRPr="00F444E8">
        <w:rPr>
          <w:rFonts w:eastAsia="Calibri" w:cs="Times New Roman"/>
          <w:bCs/>
          <w:iCs/>
          <w:color w:val="000000" w:themeColor="text1"/>
          <w:spacing w:val="-2"/>
          <w:sz w:val="26"/>
          <w:szCs w:val="26"/>
          <w:lang w:val="nl-NL"/>
        </w:rPr>
        <w:t>: Sâu xanh ăn lá thường sống ở đọt và mặt dưới lá. Sâu thường cuốn lá ở bên trong ăn phá, khi nhỏ sâu cắn lá lũng thành từng lổ, khi lớn sâu ăn trụi cả đọt non và lá. Khi đẫy sức, sâu hoá nhộng trong lá khô ở mặt đất. Sâu xanh ăn lá gây hại cả trên lá non và cả lá già, làm giảm sự quang hợp, cây còi cọc, kém phát triển.</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nl-NL"/>
        </w:rPr>
        <w:t>1</w:t>
      </w:r>
      <w:r w:rsidRPr="00F444E8">
        <w:rPr>
          <w:rFonts w:eastAsia="Calibri" w:cs="Times New Roman"/>
          <w:b/>
          <w:color w:val="000000" w:themeColor="text1"/>
          <w:sz w:val="26"/>
          <w:szCs w:val="26"/>
          <w:lang w:val="vi-VN"/>
        </w:rPr>
        <w:t>.</w:t>
      </w:r>
      <w:r w:rsidRPr="00F444E8">
        <w:rPr>
          <w:rFonts w:eastAsia="Calibri" w:cs="Times New Roman"/>
          <w:b/>
          <w:color w:val="000000" w:themeColor="text1"/>
          <w:sz w:val="26"/>
          <w:szCs w:val="26"/>
          <w:lang w:val="nl-NL"/>
        </w:rPr>
        <w:t>2. Bệnh hại</w:t>
      </w:r>
    </w:p>
    <w:p w:rsidR="008F7885" w:rsidRPr="00F444E8" w:rsidRDefault="008F7885" w:rsidP="00F80721">
      <w:pPr>
        <w:spacing w:before="120" w:after="0" w:line="240" w:lineRule="auto"/>
        <w:ind w:firstLine="567"/>
        <w:jc w:val="both"/>
        <w:rPr>
          <w:rFonts w:eastAsia="Calibri" w:cs="Times New Roman"/>
          <w:bCs/>
          <w:iCs/>
          <w:color w:val="000000" w:themeColor="text1"/>
          <w:sz w:val="26"/>
          <w:szCs w:val="26"/>
          <w:lang w:val="pl-PL"/>
        </w:rPr>
      </w:pPr>
      <w:r w:rsidRPr="00F444E8">
        <w:rPr>
          <w:rFonts w:eastAsia="Calibri" w:cs="Times New Roman"/>
          <w:b/>
          <w:bCs/>
          <w:iCs/>
          <w:color w:val="000000" w:themeColor="text1"/>
          <w:sz w:val="26"/>
          <w:szCs w:val="26"/>
          <w:lang w:val="nl-NL"/>
        </w:rPr>
        <w:t xml:space="preserve">- </w:t>
      </w:r>
      <w:r w:rsidRPr="00F444E8">
        <w:rPr>
          <w:rFonts w:eastAsia="Calibri" w:cs="Times New Roman"/>
          <w:b/>
          <w:bCs/>
          <w:iCs/>
          <w:color w:val="000000" w:themeColor="text1"/>
          <w:sz w:val="26"/>
          <w:szCs w:val="26"/>
          <w:shd w:val="clear" w:color="auto" w:fill="FFFFFF"/>
          <w:lang w:val="nl-NL"/>
        </w:rPr>
        <w:t> </w:t>
      </w:r>
      <w:r w:rsidRPr="00F444E8">
        <w:rPr>
          <w:rFonts w:eastAsia="Calibri" w:cs="Times New Roman"/>
          <w:b/>
          <w:bCs/>
          <w:iCs/>
          <w:color w:val="000000" w:themeColor="text1"/>
          <w:sz w:val="26"/>
          <w:szCs w:val="26"/>
          <w:lang w:val="nl-NL"/>
        </w:rPr>
        <w:t>Bệnh đốm nâu</w:t>
      </w:r>
      <w:r w:rsidRPr="00F444E8">
        <w:rPr>
          <w:rFonts w:eastAsia="Calibri" w:cs="Times New Roman"/>
          <w:bCs/>
          <w:iCs/>
          <w:color w:val="000000" w:themeColor="text1"/>
          <w:sz w:val="26"/>
          <w:szCs w:val="26"/>
          <w:lang w:val="nl-NL"/>
        </w:rPr>
        <w:t xml:space="preserve">: </w:t>
      </w:r>
      <w:r w:rsidRPr="00F444E8">
        <w:rPr>
          <w:rFonts w:eastAsia="Calibri" w:cs="Times New Roman"/>
          <w:bCs/>
          <w:iCs/>
          <w:color w:val="000000" w:themeColor="text1"/>
          <w:sz w:val="26"/>
          <w:szCs w:val="26"/>
          <w:lang w:val="pl-PL"/>
        </w:rPr>
        <w:t xml:space="preserve">Nấm gây hại chủ yếu trên lá và thân. Trên lá, vết bệnh ban đầu là những đốm nhỏ màu nâu tím, hình tròn. Bệnh nặng vết bệnh càng lớn, đường kính khoảng 3-5mm, giữa có màu trắng xám, chung quanh viền màu nâu tím, nhiều vết bệnh liên kết với nhau làm lá bị rách, còi cọc, lá nhỏ, giảm năng suất và chất lượng rau. Bệnh thường gây hại trên lá bánh tẻ và lá già. Trên thân, nấm bệnh gây hại thành những đốm nâu nhỏ, vết bệnh hơi lõm vào, làm dây kém phát triển. </w:t>
      </w:r>
    </w:p>
    <w:p w:rsidR="008F7885" w:rsidRPr="00F444E8" w:rsidRDefault="008F7885" w:rsidP="00F80721">
      <w:pPr>
        <w:spacing w:before="120" w:after="0" w:line="240" w:lineRule="auto"/>
        <w:ind w:firstLine="567"/>
        <w:jc w:val="both"/>
        <w:rPr>
          <w:rFonts w:eastAsia="Calibri" w:cs="Times New Roman"/>
          <w:bCs/>
          <w:iCs/>
          <w:color w:val="000000" w:themeColor="text1"/>
          <w:sz w:val="26"/>
          <w:szCs w:val="26"/>
          <w:lang w:val="pl-PL"/>
        </w:rPr>
      </w:pPr>
      <w:r w:rsidRPr="00F444E8">
        <w:rPr>
          <w:rFonts w:eastAsia="Calibri" w:cs="Times New Roman"/>
          <w:b/>
          <w:bCs/>
          <w:iCs/>
          <w:color w:val="000000" w:themeColor="text1"/>
          <w:sz w:val="26"/>
          <w:szCs w:val="26"/>
          <w:lang w:val="pl-PL"/>
        </w:rPr>
        <w:t>- Bệnh xoăn lá</w:t>
      </w:r>
      <w:r w:rsidRPr="00F444E8">
        <w:rPr>
          <w:rFonts w:eastAsia="Calibri" w:cs="Times New Roman"/>
          <w:bCs/>
          <w:iCs/>
          <w:color w:val="000000" w:themeColor="text1"/>
          <w:sz w:val="26"/>
          <w:szCs w:val="26"/>
          <w:lang w:val="pl-PL"/>
        </w:rPr>
        <w:t>: Bệnh do virus gây ra. Bệnh do côn trùng chích hút và lây lan nhanh sang các cây khác. Lá mồng tơi bị biến dạng, co lại, phiến lá nhăn nheo, vàng chóp lá, phiến lá có vết đốm dạng đốm vòng, chùn đọt, đọt chậm phát triển, cây bị phình to. Rìa lá bị uốn cong biến dạng và hướng vào bên trong. Lá cây bị bệnh có màu xanh đậm và lá giòn hơn.</w:t>
      </w:r>
    </w:p>
    <w:p w:rsidR="008F7885" w:rsidRPr="00F444E8" w:rsidRDefault="008F7885" w:rsidP="00F80721">
      <w:pPr>
        <w:spacing w:before="120" w:after="0" w:line="240" w:lineRule="auto"/>
        <w:ind w:firstLine="567"/>
        <w:jc w:val="both"/>
        <w:rPr>
          <w:rFonts w:eastAsia="Calibri" w:cs="Times New Roman"/>
          <w:bCs/>
          <w:iCs/>
          <w:color w:val="000000" w:themeColor="text1"/>
          <w:sz w:val="26"/>
          <w:szCs w:val="26"/>
          <w:lang w:val="pl-PL"/>
        </w:rPr>
      </w:pPr>
      <w:r w:rsidRPr="00F444E8">
        <w:rPr>
          <w:rFonts w:eastAsia="Calibri" w:cs="Times New Roman"/>
          <w:b/>
          <w:bCs/>
          <w:iCs/>
          <w:color w:val="000000" w:themeColor="text1"/>
          <w:sz w:val="26"/>
          <w:szCs w:val="26"/>
          <w:lang w:val="pl-PL"/>
        </w:rPr>
        <w:t>- Bệnh thối nhũn</w:t>
      </w:r>
      <w:r w:rsidRPr="00F444E8">
        <w:rPr>
          <w:rFonts w:eastAsia="Calibri" w:cs="Times New Roman"/>
          <w:bCs/>
          <w:iCs/>
          <w:color w:val="000000" w:themeColor="text1"/>
          <w:sz w:val="26"/>
          <w:szCs w:val="26"/>
          <w:lang w:val="pl-PL"/>
        </w:rPr>
        <w:t>: Bệnh do nấm gây ra, nấm phát triển mạnh trong điều kiện thời tiết ẩm ướt, mát mẻ. Trên lá rau mồng tơi xuất hiện những đốm nâu nhạt, mềm nhũn, các đốm bệnh lan rộng và liên kết với nhau, khiến lá bị thối rữa</w:t>
      </w:r>
      <w:r w:rsidRPr="00F444E8">
        <w:rPr>
          <w:rFonts w:eastAsia="Calibri" w:cs="Times New Roman"/>
          <w:bCs/>
          <w:iCs/>
          <w:color w:val="000000" w:themeColor="text1"/>
          <w:sz w:val="26"/>
          <w:szCs w:val="26"/>
          <w:lang w:val="vi-VN"/>
        </w:rPr>
        <w:t>.</w:t>
      </w:r>
    </w:p>
    <w:p w:rsidR="008F7885" w:rsidRPr="00F444E8" w:rsidRDefault="008F7885" w:rsidP="00F80721">
      <w:pPr>
        <w:spacing w:before="120" w:after="0" w:line="240" w:lineRule="auto"/>
        <w:ind w:firstLine="567"/>
        <w:jc w:val="both"/>
        <w:rPr>
          <w:rFonts w:eastAsia="Calibri" w:cs="Times New Roman"/>
          <w:b/>
          <w:iCs/>
          <w:color w:val="000000" w:themeColor="text1"/>
          <w:sz w:val="26"/>
          <w:szCs w:val="26"/>
          <w:lang w:val="pl-PL"/>
        </w:rPr>
      </w:pPr>
      <w:r w:rsidRPr="00F444E8">
        <w:rPr>
          <w:rFonts w:eastAsia="Calibri" w:cs="Times New Roman"/>
          <w:b/>
          <w:iCs/>
          <w:color w:val="000000" w:themeColor="text1"/>
          <w:sz w:val="26"/>
          <w:szCs w:val="26"/>
          <w:lang w:val="pl-PL"/>
        </w:rPr>
        <w:t>1.3. Động vật hại</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bCs/>
          <w:iCs/>
          <w:color w:val="000000" w:themeColor="text1"/>
          <w:sz w:val="26"/>
          <w:szCs w:val="26"/>
          <w:lang w:val="nl-NL"/>
        </w:rPr>
        <w:t>- Ốc sên</w:t>
      </w:r>
      <w:r w:rsidRPr="00F444E8">
        <w:rPr>
          <w:rFonts w:eastAsia="Calibri" w:cs="Times New Roman"/>
          <w:bCs/>
          <w:iCs/>
          <w:color w:val="000000" w:themeColor="text1"/>
          <w:sz w:val="26"/>
          <w:szCs w:val="26"/>
          <w:lang w:val="nl-NL"/>
        </w:rPr>
        <w:t xml:space="preserve">: </w:t>
      </w:r>
      <w:r w:rsidRPr="00F444E8">
        <w:rPr>
          <w:rFonts w:eastAsia="Calibri" w:cs="Times New Roman"/>
          <w:color w:val="000000" w:themeColor="text1"/>
          <w:sz w:val="26"/>
          <w:szCs w:val="26"/>
          <w:lang w:val="nl-NL"/>
        </w:rPr>
        <w:t>Ốc sên thường ăn lá, thân và rễ cây, khiến cây bị thối, giảm năng suất và chất lượng.</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2</w:t>
      </w:r>
      <w:r w:rsidRPr="00F444E8">
        <w:rPr>
          <w:rFonts w:eastAsia="Calibri" w:cs="Times New Roman"/>
          <w:b/>
          <w:color w:val="000000" w:themeColor="text1"/>
          <w:sz w:val="26"/>
          <w:szCs w:val="26"/>
          <w:lang w:val="vi-VN"/>
        </w:rPr>
        <w:t>.</w:t>
      </w:r>
      <w:r w:rsidRPr="00F444E8">
        <w:rPr>
          <w:rFonts w:eastAsia="Calibri" w:cs="Times New Roman"/>
          <w:b/>
          <w:color w:val="000000" w:themeColor="text1"/>
          <w:sz w:val="26"/>
          <w:szCs w:val="26"/>
          <w:lang w:val="pt-BR"/>
        </w:rPr>
        <w:t xml:space="preserve"> Biện pháp quản lý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lastRenderedPageBreak/>
        <w:t>2.1. Biện pháp canh tác, thủ công, sinh học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 Biện pháp canh tác: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Sử dụng cây giống khỏe, sạch sâu bệnh; gieo trồng với mật độ thích hợp; bón phân cân đối và hợp lý, tăng cường sử dụng phân hữu cơ sinh học, vi sinh, chăm sóc theo yêu cầu sinh lý của cây (tạo cây khỏe).</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Thường xuyên vệ sinh đồng ruộng sạch sẽ, cắt tỉa các lá già tiêu hủy, tạo độ thông thoáng cho vườn rau.</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Luân canh cây trồng khác họ, đối với các vùng không chuyên rau nên luân canh với cây lúa nước nhằm hạn chế nguồn sâu bệnh chuyển tiếp.</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b/>
          <w:bCs/>
          <w:color w:val="000000" w:themeColor="text1"/>
          <w:sz w:val="26"/>
          <w:szCs w:val="26"/>
          <w:lang w:val="pt-BR"/>
        </w:rPr>
        <w:t>- Biện pháp thủ công:</w:t>
      </w:r>
      <w:r w:rsidRPr="00F444E8">
        <w:rPr>
          <w:rFonts w:cs="Times New Roman"/>
          <w:color w:val="000000" w:themeColor="text1"/>
          <w:sz w:val="26"/>
          <w:szCs w:val="26"/>
          <w:lang w:val="pt-BR"/>
        </w:rPr>
        <w:t xml:space="preserve"> Ngắt ổ trứng, bắt giết sâu non khi mật độ sâu hại thấp; phát hiện và nhổ bỏ những cây bị bệnh đem tiêu huỷ.</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b/>
          <w:bCs/>
          <w:color w:val="000000" w:themeColor="text1"/>
          <w:sz w:val="26"/>
          <w:szCs w:val="26"/>
          <w:lang w:val="pt-BR"/>
        </w:rPr>
      </w:pPr>
      <w:bookmarkStart w:id="106" w:name="_Hlk177563899"/>
      <w:r w:rsidRPr="00F444E8">
        <w:rPr>
          <w:rFonts w:cs="Times New Roman"/>
          <w:b/>
          <w:bCs/>
          <w:color w:val="000000" w:themeColor="text1"/>
          <w:sz w:val="26"/>
          <w:szCs w:val="26"/>
          <w:lang w:val="pt-BR"/>
        </w:rPr>
        <w:t xml:space="preserve">- Biện pháp sinh học: </w:t>
      </w:r>
    </w:p>
    <w:bookmarkEnd w:id="106"/>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Bảo vệ và tạo điều kiện thuận lợi cho các loài thiên địch phát sinh phát triển trên đồng ruộng như các loài ong ký sinh, nhện bắt mồi, kiến ba khoang, bọ đuôi kìm, bọ rùa vàng, bọ rùa đỏ...</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Sử dụng các chế phẩm sinh học như nấm </w:t>
      </w:r>
      <w:r w:rsidRPr="00F444E8">
        <w:rPr>
          <w:rFonts w:cs="Times New Roman"/>
          <w:i/>
          <w:iCs/>
          <w:color w:val="000000" w:themeColor="text1"/>
          <w:sz w:val="26"/>
          <w:szCs w:val="26"/>
          <w:lang w:val="pt-BR"/>
        </w:rPr>
        <w:t>Trichoderma</w:t>
      </w:r>
      <w:r w:rsidRPr="00F444E8">
        <w:rPr>
          <w:rFonts w:cs="Times New Roman"/>
          <w:color w:val="000000" w:themeColor="text1"/>
          <w:sz w:val="26"/>
          <w:szCs w:val="26"/>
          <w:lang w:val="pt-BR"/>
        </w:rPr>
        <w:t>, nấm xanh, nấm trắng để trừ sâu bệnh hại.</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pt-BR"/>
        </w:rPr>
        <w:t xml:space="preserve">+ Sử dụng </w:t>
      </w:r>
      <w:r w:rsidRPr="00F444E8">
        <w:rPr>
          <w:rFonts w:cs="Times New Roman"/>
          <w:color w:val="000000" w:themeColor="text1"/>
          <w:sz w:val="26"/>
          <w:szCs w:val="26"/>
          <w:lang w:val="nl-NL"/>
        </w:rPr>
        <w:t>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2.2 Biện pháp hóa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VI. THU HOẠCH</w:t>
      </w:r>
    </w:p>
    <w:p w:rsidR="008F7885" w:rsidRPr="00F444E8" w:rsidRDefault="008F7885" w:rsidP="00F80721">
      <w:pPr>
        <w:tabs>
          <w:tab w:val="left" w:pos="3056"/>
        </w:tabs>
        <w:spacing w:before="120" w:after="0" w:line="240" w:lineRule="auto"/>
        <w:ind w:firstLine="567"/>
        <w:jc w:val="both"/>
        <w:outlineLvl w:val="0"/>
        <w:rPr>
          <w:rFonts w:eastAsia="Calibri" w:cs="Times New Roman"/>
          <w:color w:val="000000" w:themeColor="text1"/>
          <w:sz w:val="26"/>
          <w:szCs w:val="26"/>
          <w:lang w:val="nl-NL"/>
        </w:rPr>
      </w:pPr>
      <w:r w:rsidRPr="00F444E8">
        <w:rPr>
          <w:rFonts w:eastAsia="Calibri" w:cs="Times New Roman"/>
          <w:color w:val="000000" w:themeColor="text1"/>
          <w:sz w:val="26"/>
          <w:szCs w:val="26"/>
          <w:shd w:val="clear" w:color="auto" w:fill="FFFFFF"/>
          <w:lang w:val="nl-NL"/>
        </w:rPr>
        <w:t>Sau trồng khoảng 25 - 30 ngày là có thể thu hoạch lứa đầu tiên, các lứa sau cách nhau 15 - 20 ngày.</w:t>
      </w:r>
      <w:bookmarkStart w:id="107" w:name="_Toc486255222"/>
      <w:bookmarkStart w:id="108" w:name="_Toc486255685"/>
      <w:r w:rsidRPr="00F444E8">
        <w:rPr>
          <w:rFonts w:eastAsia="Calibri" w:cs="Times New Roman"/>
          <w:color w:val="000000" w:themeColor="text1"/>
          <w:sz w:val="26"/>
          <w:szCs w:val="26"/>
          <w:lang w:val="nl-NL"/>
        </w:rPr>
        <w:t xml:space="preserve"> Cần thu hoạch đúng lứa bảo đảm chất lượng rau non và phải đảm bảo thời gian cách ly 7-10 ngày sau khi bón hoặc tưới phân đạm bón thúc. Năng suất trung bình rau mùng tơi khoảng 20,0 tấn/ha.</w:t>
      </w:r>
    </w:p>
    <w:p w:rsidR="008F7885" w:rsidRPr="00F444E8" w:rsidRDefault="008F7885" w:rsidP="00F80721">
      <w:pPr>
        <w:shd w:val="clear" w:color="auto" w:fill="FFFFFF"/>
        <w:spacing w:before="120" w:after="0" w:line="240" w:lineRule="auto"/>
        <w:ind w:firstLine="567"/>
        <w:jc w:val="both"/>
        <w:rPr>
          <w:rFonts w:cs="Times New Roman"/>
          <w:color w:val="000000" w:themeColor="text1"/>
          <w:sz w:val="26"/>
          <w:szCs w:val="26"/>
          <w:shd w:val="clear" w:color="auto" w:fill="FFFFFF"/>
          <w:lang w:val="nl-NL"/>
        </w:rPr>
      </w:pPr>
      <w:r w:rsidRPr="00F444E8">
        <w:rPr>
          <w:rFonts w:eastAsia="Calibri" w:cs="Times New Roman"/>
          <w:color w:val="000000" w:themeColor="text1"/>
          <w:sz w:val="26"/>
          <w:szCs w:val="26"/>
          <w:lang w:val="nl-NL"/>
        </w:rPr>
        <w:t xml:space="preserve">Nên thu vào buổi sáng sớm, tránh thu hoạch khi trời nắng nóng rau dễ bị héo, ôi, kém phẩm chất. Dùng dao sắc cắt gốc cách mặt đất 5-10cm. </w:t>
      </w:r>
      <w:r w:rsidRPr="00F444E8">
        <w:rPr>
          <w:rFonts w:cs="Times New Roman"/>
          <w:color w:val="000000" w:themeColor="text1"/>
          <w:sz w:val="26"/>
          <w:szCs w:val="26"/>
          <w:shd w:val="clear" w:color="auto" w:fill="FFFFFF"/>
          <w:lang w:val="nl-NL"/>
        </w:rPr>
        <w:t>Loại bỏ các lá già, lá bị sâu bệnh, xếp vào các thùng, sọt có kích thước phù hợp, tránh để dập nát, xây sát hoặc tiếp xúc với đất. Mang rau đã thu hoạch về sơ chế, phân loại và đóng gói theo nhu cầu sử dụng.</w:t>
      </w:r>
    </w:p>
    <w:p w:rsidR="008F7885" w:rsidRPr="00F444E8" w:rsidRDefault="008F7885" w:rsidP="00F80721">
      <w:pPr>
        <w:tabs>
          <w:tab w:val="left" w:pos="0"/>
          <w:tab w:val="left" w:pos="630"/>
        </w:tabs>
        <w:spacing w:before="120" w:after="0" w:line="240" w:lineRule="auto"/>
        <w:ind w:firstLine="567"/>
        <w:jc w:val="both"/>
        <w:rPr>
          <w:rFonts w:cs="Times New Roman"/>
          <w:color w:val="000000" w:themeColor="text1"/>
          <w:sz w:val="26"/>
          <w:szCs w:val="26"/>
          <w:shd w:val="clear" w:color="auto" w:fill="FFFFFF"/>
          <w:lang w:val="pt-BR"/>
        </w:rPr>
      </w:pPr>
      <w:r w:rsidRPr="00F444E8">
        <w:rPr>
          <w:rFonts w:cs="Times New Roman"/>
          <w:color w:val="000000" w:themeColor="text1"/>
          <w:sz w:val="26"/>
          <w:szCs w:val="26"/>
          <w:lang w:val="pt-BR"/>
        </w:rPr>
        <w:lastRenderedPageBreak/>
        <w:t>Sau khi thu hoạch cần vệ sinh đồng ruộng sạch sẽ, thu gom hết tàn dư cây trồng để xử lý làm phân bón hữu cơ bón cho đất.</w:t>
      </w:r>
      <w:r w:rsidRPr="00F444E8">
        <w:rPr>
          <w:rFonts w:cs="Times New Roman"/>
          <w:color w:val="000000" w:themeColor="text1"/>
          <w:sz w:val="26"/>
          <w:szCs w:val="26"/>
          <w:lang w:val="af-ZA"/>
        </w:rPr>
        <w:t>/.</w:t>
      </w:r>
    </w:p>
    <w:bookmarkEnd w:id="107"/>
    <w:bookmarkEnd w:id="108"/>
    <w:p w:rsidR="008F7885" w:rsidRPr="00F444E8" w:rsidRDefault="008F7885" w:rsidP="00F80721">
      <w:pPr>
        <w:spacing w:before="120" w:after="0" w:line="240" w:lineRule="auto"/>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br w:type="page"/>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lastRenderedPageBreak/>
        <w:t>QTSX: 37</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QUY TRÌNH SẢN XUẤT CÂY RAU ĐAY</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w:t>
      </w:r>
      <w:r w:rsidRPr="00F444E8">
        <w:rPr>
          <w:rFonts w:eastAsia="Calibri" w:cs="Times New Roman"/>
          <w:iCs/>
          <w:color w:val="000000" w:themeColor="text1"/>
          <w:sz w:val="26"/>
          <w:szCs w:val="26"/>
        </w:rPr>
        <w:t>Tên khoa học</w:t>
      </w:r>
      <w:r w:rsidRPr="00F444E8">
        <w:rPr>
          <w:rFonts w:eastAsia="Calibri" w:cs="Times New Roman"/>
          <w:i/>
          <w:color w:val="000000" w:themeColor="text1"/>
          <w:sz w:val="26"/>
          <w:szCs w:val="26"/>
        </w:rPr>
        <w:t>:</w:t>
      </w:r>
      <w:r w:rsidRPr="00F444E8">
        <w:rPr>
          <w:rFonts w:eastAsia="Calibri" w:cs="Times New Roman"/>
          <w:i/>
          <w:iCs/>
          <w:color w:val="000000" w:themeColor="text1"/>
          <w:sz w:val="26"/>
          <w:szCs w:val="26"/>
        </w:rPr>
        <w:t xml:space="preserve"> </w:t>
      </w:r>
      <w:r w:rsidRPr="00F444E8">
        <w:rPr>
          <w:rFonts w:eastAsia="Calibri" w:cs="Times New Roman"/>
          <w:i/>
          <w:iCs/>
          <w:color w:val="000000" w:themeColor="text1"/>
          <w:sz w:val="26"/>
          <w:szCs w:val="26"/>
          <w:shd w:val="clear" w:color="auto" w:fill="FFFFFF"/>
        </w:rPr>
        <w:t>Corchorus</w:t>
      </w:r>
      <w:r w:rsidRPr="00F444E8">
        <w:rPr>
          <w:rFonts w:eastAsia="Calibri" w:cs="Times New Roman"/>
          <w:color w:val="000000" w:themeColor="text1"/>
          <w:sz w:val="26"/>
          <w:szCs w:val="26"/>
          <w:shd w:val="clear" w:color="auto" w:fill="FFFFFF"/>
        </w:rPr>
        <w:t xml:space="preserve"> </w:t>
      </w:r>
      <w:r w:rsidRPr="00F444E8">
        <w:rPr>
          <w:rFonts w:eastAsia="Calibri" w:cs="Times New Roman"/>
          <w:i/>
          <w:iCs/>
          <w:color w:val="000000" w:themeColor="text1"/>
          <w:sz w:val="26"/>
          <w:szCs w:val="26"/>
          <w:shd w:val="clear" w:color="auto" w:fill="F9F9F9"/>
        </w:rPr>
        <w:t>oli</w:t>
      </w:r>
      <w:r w:rsidRPr="00F444E8">
        <w:rPr>
          <w:rFonts w:eastAsia="Calibri" w:cs="Times New Roman"/>
          <w:i/>
          <w:iCs/>
          <w:color w:val="000000" w:themeColor="text1"/>
          <w:sz w:val="26"/>
          <w:szCs w:val="26"/>
          <w:shd w:val="clear" w:color="auto" w:fill="FFFFFF"/>
        </w:rPr>
        <w:t>torius</w:t>
      </w:r>
      <w:r w:rsidRPr="00F444E8">
        <w:rPr>
          <w:rFonts w:eastAsia="Calibri" w:cs="Times New Roman"/>
          <w:b/>
          <w:bCs/>
          <w:i/>
          <w:iCs/>
          <w:color w:val="000000" w:themeColor="text1"/>
          <w:sz w:val="26"/>
          <w:szCs w:val="26"/>
          <w:shd w:val="clear" w:color="auto" w:fill="F9F9F9"/>
        </w:rPr>
        <w:t xml:space="preserve"> </w:t>
      </w:r>
      <w:r w:rsidRPr="00F444E8">
        <w:rPr>
          <w:rFonts w:eastAsia="Calibri" w:cs="Times New Roman"/>
          <w:color w:val="000000" w:themeColor="text1"/>
          <w:sz w:val="26"/>
          <w:szCs w:val="26"/>
          <w:shd w:val="clear" w:color="auto" w:fill="F9F9F9"/>
        </w:rPr>
        <w:t>L.</w:t>
      </w:r>
      <w:r w:rsidRPr="00F444E8">
        <w:rPr>
          <w:rFonts w:eastAsia="Calibri" w:cs="Times New Roman"/>
          <w:color w:val="000000" w:themeColor="text1"/>
          <w:sz w:val="26"/>
          <w:szCs w:val="26"/>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p>
    <w:p w:rsidR="008F7885" w:rsidRPr="00F444E8" w:rsidRDefault="008F7885" w:rsidP="00F80721">
      <w:pPr>
        <w:keepNext/>
        <w:spacing w:before="120" w:after="0" w:line="240" w:lineRule="auto"/>
        <w:ind w:firstLine="567"/>
        <w:jc w:val="both"/>
        <w:outlineLvl w:val="0"/>
        <w:rPr>
          <w:rFonts w:eastAsia="Times New Roman" w:cs="Times New Roman"/>
          <w:b/>
          <w:bCs/>
          <w:color w:val="000000" w:themeColor="text1"/>
          <w:kern w:val="32"/>
          <w:sz w:val="26"/>
          <w:szCs w:val="26"/>
          <w:lang w:val="vi-VN"/>
        </w:rPr>
      </w:pPr>
      <w:r w:rsidRPr="00F444E8">
        <w:rPr>
          <w:rFonts w:eastAsia="Times New Roman" w:cs="Times New Roman"/>
          <w:b/>
          <w:bCs/>
          <w:color w:val="000000" w:themeColor="text1"/>
          <w:kern w:val="32"/>
          <w:sz w:val="26"/>
          <w:szCs w:val="26"/>
          <w:lang w:val="vi-VN"/>
        </w:rPr>
        <w:t>I. YÊU CẦU SINH THÁI</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rPr>
      </w:pPr>
      <w:r w:rsidRPr="00F444E8">
        <w:rPr>
          <w:rFonts w:eastAsia="Calibri" w:cs="Times New Roman"/>
          <w:b/>
          <w:bCs/>
          <w:iCs/>
          <w:color w:val="000000" w:themeColor="text1"/>
          <w:sz w:val="26"/>
          <w:szCs w:val="26"/>
        </w:rPr>
        <w:t xml:space="preserve">1. </w:t>
      </w:r>
      <w:r w:rsidRPr="00F444E8">
        <w:rPr>
          <w:rFonts w:eastAsia="Calibri" w:cs="Times New Roman"/>
          <w:b/>
          <w:bCs/>
          <w:color w:val="000000" w:themeColor="text1"/>
          <w:sz w:val="26"/>
          <w:szCs w:val="26"/>
        </w:rPr>
        <w:t>Nhiệt độ, ánh sáng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rPr>
      </w:pPr>
      <w:r w:rsidRPr="00F444E8">
        <w:rPr>
          <w:rFonts w:eastAsia="Calibri" w:cs="Times New Roman"/>
          <w:color w:val="000000" w:themeColor="text1"/>
          <w:sz w:val="26"/>
          <w:szCs w:val="26"/>
          <w:shd w:val="clear" w:color="auto" w:fill="FFFFFF"/>
        </w:rPr>
        <w:t>Cây rau đay là cây trồng nóng ẩm, có thể chịu được nắng nhưng khả năng chịu rét kém, thích hợp trồng mùa hè. Nếu trồng rau đay vào mùa lạnh, hạt giống sẽ chậm nảy mầm, cây phát triển kém, còi cọc. Nhiệt độ cho cây rau đay phát triển tốt từ 25-30</w:t>
      </w:r>
      <w:r w:rsidRPr="00F444E8">
        <w:rPr>
          <w:rFonts w:eastAsia="Calibri" w:cs="Times New Roman"/>
          <w:color w:val="000000" w:themeColor="text1"/>
          <w:sz w:val="26"/>
          <w:szCs w:val="26"/>
          <w:shd w:val="clear" w:color="auto" w:fill="FFFFFF"/>
          <w:vertAlign w:val="superscript"/>
        </w:rPr>
        <w:t>0</w:t>
      </w:r>
      <w:r w:rsidRPr="00F444E8">
        <w:rPr>
          <w:rFonts w:eastAsia="Calibri" w:cs="Times New Roman"/>
          <w:color w:val="000000" w:themeColor="text1"/>
          <w:sz w:val="26"/>
          <w:szCs w:val="26"/>
          <w:shd w:val="clear" w:color="auto" w:fill="FFFFFF"/>
          <w:lang w:val="vi-VN"/>
        </w:rPr>
        <w:t>C</w:t>
      </w:r>
      <w:r w:rsidRPr="00F444E8">
        <w:rPr>
          <w:rFonts w:eastAsia="Calibri" w:cs="Times New Roman"/>
          <w:color w:val="000000" w:themeColor="text1"/>
          <w:sz w:val="26"/>
          <w:szCs w:val="26"/>
          <w:shd w:val="clear" w:color="auto" w:fill="FFFFFF"/>
        </w:rPr>
        <w:t>. Trồng cây ở nơi có nhiều ánh sáng.</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shd w:val="clear" w:color="auto" w:fill="FFFFFF"/>
        </w:rPr>
      </w:pPr>
      <w:r w:rsidRPr="00F444E8">
        <w:rPr>
          <w:rFonts w:eastAsia="Calibri" w:cs="Times New Roman"/>
          <w:b/>
          <w:bCs/>
          <w:color w:val="000000" w:themeColor="text1"/>
          <w:sz w:val="26"/>
          <w:szCs w:val="26"/>
          <w:shd w:val="clear" w:color="auto" w:fill="FFFFFF"/>
        </w:rPr>
        <w:t>2. Nước và độ ẩm</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rPr>
      </w:pPr>
      <w:r w:rsidRPr="00F444E8">
        <w:rPr>
          <w:rFonts w:eastAsia="Calibri" w:cs="Times New Roman"/>
          <w:color w:val="000000" w:themeColor="text1"/>
          <w:sz w:val="26"/>
          <w:szCs w:val="26"/>
          <w:shd w:val="clear" w:color="auto" w:fill="FFFFFF"/>
        </w:rPr>
        <w:t>Cây rau đay là cây ưa ẩm, độ ẩm thích hợp 70-80%. Cây có khả năng chịu hạn và chịu ẩm khá nhưng sợ úng nước. Ẩm độ thấp cây mau già, sớm ra hoa, năng suất, chất lượng giảm.</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3. Đất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shd w:val="clear" w:color="auto" w:fill="FFFFFF"/>
        </w:rPr>
        <w:t>Cây rau đay có thể trồng trên nhiều loại đất, tuy nhiên thích hợp nhất là gieo trồng trên đất thịt nhẹ, thịt trung bình, tơi xốp, nhiều mùn, giữ ẩm nhưng thoát nước, độ pH 6,0-6,7</w:t>
      </w:r>
      <w:r w:rsidRPr="00F444E8">
        <w:rPr>
          <w:rFonts w:eastAsia="Calibri" w:cs="Times New Roman"/>
          <w:color w:val="000000" w:themeColor="text1"/>
          <w:sz w:val="26"/>
          <w:szCs w:val="26"/>
        </w:rPr>
        <w:t>.</w:t>
      </w:r>
    </w:p>
    <w:p w:rsidR="008F7885" w:rsidRPr="00F444E8" w:rsidRDefault="008F7885" w:rsidP="00F80721">
      <w:pPr>
        <w:keepNext/>
        <w:spacing w:before="120" w:after="0" w:line="240" w:lineRule="auto"/>
        <w:ind w:firstLine="567"/>
        <w:jc w:val="both"/>
        <w:outlineLvl w:val="0"/>
        <w:rPr>
          <w:rFonts w:eastAsia="Times New Roman" w:cs="Times New Roman"/>
          <w:b/>
          <w:bCs/>
          <w:color w:val="000000" w:themeColor="text1"/>
          <w:kern w:val="32"/>
          <w:sz w:val="26"/>
          <w:szCs w:val="26"/>
          <w:lang w:val="vi-VN"/>
        </w:rPr>
      </w:pPr>
      <w:r w:rsidRPr="00F444E8">
        <w:rPr>
          <w:rFonts w:eastAsia="Times New Roman" w:cs="Times New Roman"/>
          <w:b/>
          <w:bCs/>
          <w:color w:val="000000" w:themeColor="text1"/>
          <w:kern w:val="32"/>
          <w:sz w:val="26"/>
          <w:szCs w:val="26"/>
          <w:lang w:val="vi-VN"/>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shd w:val="clear" w:color="auto" w:fill="FFFFFF"/>
          <w:lang w:val="nl-NL"/>
        </w:rPr>
        <w:t>Một số giống rau đay đang được trồng hổ biến hiện nay</w:t>
      </w:r>
      <w:r w:rsidRPr="00F444E8">
        <w:rPr>
          <w:rFonts w:eastAsia="Calibri" w:cs="Times New Roman"/>
          <w:color w:val="000000" w:themeColor="text1"/>
          <w:sz w:val="26"/>
          <w:szCs w:val="26"/>
          <w:shd w:val="clear" w:color="auto" w:fill="FFFFFF"/>
          <w:lang w:val="vi-VN"/>
        </w:rPr>
        <w:t xml:space="preserve">: Rau đay </w:t>
      </w:r>
      <w:r w:rsidRPr="00F444E8">
        <w:rPr>
          <w:rFonts w:eastAsia="Calibri" w:cs="Times New Roman"/>
          <w:color w:val="000000" w:themeColor="text1"/>
          <w:sz w:val="26"/>
          <w:szCs w:val="26"/>
          <w:shd w:val="clear" w:color="auto" w:fill="FFFFFF"/>
          <w:lang w:val="nl-NL"/>
        </w:rPr>
        <w:t>đỏ (VA.53), (NN.110), RADO 88, PN 02,…</w:t>
      </w:r>
      <w:r w:rsidRPr="00F444E8">
        <w:rPr>
          <w:rFonts w:eastAsia="Calibri" w:cs="Times New Roman"/>
          <w:color w:val="000000" w:themeColor="text1"/>
          <w:sz w:val="26"/>
          <w:szCs w:val="26"/>
          <w:shd w:val="clear" w:color="auto" w:fill="FFFFFF"/>
          <w:lang w:val="vi-VN"/>
        </w:rPr>
        <w:t xml:space="preserve"> và rau đay </w:t>
      </w:r>
      <w:r w:rsidRPr="00F444E8">
        <w:rPr>
          <w:rFonts w:eastAsia="Calibri" w:cs="Times New Roman"/>
          <w:color w:val="000000" w:themeColor="text1"/>
          <w:sz w:val="26"/>
          <w:szCs w:val="26"/>
          <w:shd w:val="clear" w:color="auto" w:fill="FFFFFF"/>
          <w:lang w:val="nl-NL"/>
        </w:rPr>
        <w:t>trắng HN-12, PN-039</w:t>
      </w:r>
      <w:r w:rsidRPr="00F444E8">
        <w:rPr>
          <w:rFonts w:eastAsia="Calibri" w:cs="Times New Roman"/>
          <w:color w:val="000000" w:themeColor="text1"/>
          <w:sz w:val="26"/>
          <w:szCs w:val="26"/>
          <w:shd w:val="clear" w:color="auto" w:fill="FFFFFF"/>
          <w:lang w:val="vi-VN"/>
        </w:rPr>
        <w:t xml:space="preserve">. </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III. KỸ THUẬT GIEO TRỒNG</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vi-VN"/>
        </w:rPr>
        <w:t>1. Thời vụ</w:t>
      </w:r>
    </w:p>
    <w:p w:rsidR="008F7885" w:rsidRPr="00F444E8" w:rsidRDefault="008F7885" w:rsidP="00F80721">
      <w:pPr>
        <w:spacing w:before="120" w:after="0" w:line="240" w:lineRule="auto"/>
        <w:ind w:firstLine="567"/>
        <w:jc w:val="both"/>
        <w:rPr>
          <w:rFonts w:eastAsia="Calibri" w:cs="Times New Roman"/>
          <w:color w:val="000000" w:themeColor="text1"/>
          <w:spacing w:val="-2"/>
          <w:sz w:val="26"/>
          <w:szCs w:val="26"/>
          <w:lang w:val="vi-VN"/>
        </w:rPr>
      </w:pPr>
      <w:r w:rsidRPr="00F444E8">
        <w:rPr>
          <w:rFonts w:eastAsia="Calibri" w:cs="Times New Roman"/>
          <w:color w:val="000000" w:themeColor="text1"/>
          <w:spacing w:val="-2"/>
          <w:sz w:val="26"/>
          <w:szCs w:val="26"/>
          <w:lang w:val="vi-VN"/>
        </w:rPr>
        <w:t>Rau đay được gieo trồng chủ yếu trong vụ xuân và thu hoạch từ vụ hè đến mùa thu. Thời vụ gieo trồng từ đầu tháng 3 đến tháng 7, thu hoạch từ tháng 5 đến tháng 9.</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vi-VN"/>
        </w:rPr>
      </w:pPr>
      <w:r w:rsidRPr="00F444E8">
        <w:rPr>
          <w:rFonts w:eastAsia="Yu Mincho" w:cs="Times New Roman"/>
          <w:b/>
          <w:bCs/>
          <w:color w:val="000000" w:themeColor="text1"/>
          <w:sz w:val="26"/>
          <w:szCs w:val="26"/>
          <w:lang w:val="vi-VN" w:eastAsia="ja-JP"/>
        </w:rPr>
        <w:t>2. Làm đất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Trước khi trồng cần xử lý đất, xử lý nguồn bệnh trong đất bằng một số biện pháp như: cày phơi ải, xử lý vôi trước khi trồng 1-2 tuần; tăng cường sử dụng phân bón hữu cơ có bổ sung các vi sinh vật có ích để cải tạo đất và hạn chế nguồn sâu bênh hại tồn tại trong đất.</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Times New Roman" w:cs="Times New Roman"/>
          <w:color w:val="000000" w:themeColor="text1"/>
          <w:sz w:val="26"/>
          <w:szCs w:val="26"/>
          <w:lang w:val="nl-NL"/>
        </w:rPr>
        <w:t>Đất được cày làm kỹ, nhỏ, tơi xốp, rồi lên luống với kích thước rộng 0,9-1,0m, cao 20-30cm, rãnh luống rộng 20-30cm</w:t>
      </w:r>
      <w:r w:rsidRPr="00F444E8">
        <w:rPr>
          <w:rFonts w:eastAsia="Calibri" w:cs="Times New Roman"/>
          <w:color w:val="000000" w:themeColor="text1"/>
          <w:sz w:val="26"/>
          <w:szCs w:val="26"/>
          <w:lang w:val="nl-NL"/>
        </w:rPr>
        <w:t>.</w:t>
      </w:r>
    </w:p>
    <w:p w:rsidR="008F7885" w:rsidRPr="00F444E8" w:rsidRDefault="008F7885" w:rsidP="00F80721">
      <w:pPr>
        <w:spacing w:before="120" w:after="0" w:line="240" w:lineRule="auto"/>
        <w:ind w:firstLine="567"/>
        <w:jc w:val="both"/>
        <w:rPr>
          <w:rFonts w:eastAsia="Yu Mincho" w:cs="Times New Roman"/>
          <w:b/>
          <w:bCs/>
          <w:color w:val="000000" w:themeColor="text1"/>
          <w:sz w:val="26"/>
          <w:szCs w:val="26"/>
          <w:lang w:val="nl-NL" w:eastAsia="ja-JP"/>
        </w:rPr>
      </w:pPr>
      <w:r w:rsidRPr="00F444E8">
        <w:rPr>
          <w:rFonts w:eastAsia="Yu Mincho" w:cs="Times New Roman"/>
          <w:b/>
          <w:bCs/>
          <w:color w:val="000000" w:themeColor="text1"/>
          <w:sz w:val="26"/>
          <w:szCs w:val="26"/>
          <w:lang w:val="nl-NL" w:eastAsia="ja-JP"/>
        </w:rPr>
        <w:t>3. Mật độ</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Cs/>
          <w:color w:val="000000" w:themeColor="text1"/>
          <w:sz w:val="26"/>
          <w:szCs w:val="26"/>
          <w:lang w:val="nl-NL"/>
        </w:rPr>
        <w:lastRenderedPageBreak/>
        <w:t xml:space="preserve">Rau đay gieo trồng bằng hạt, lượng hạt giống </w:t>
      </w:r>
      <w:r w:rsidRPr="00F444E8">
        <w:rPr>
          <w:rFonts w:eastAsia="Calibri" w:cs="Times New Roman"/>
          <w:color w:val="000000" w:themeColor="text1"/>
          <w:sz w:val="26"/>
          <w:szCs w:val="26"/>
          <w:lang w:val="nl-NL"/>
        </w:rPr>
        <w:t xml:space="preserve">cần thiết </w:t>
      </w:r>
      <w:r w:rsidRPr="00F444E8">
        <w:rPr>
          <w:rFonts w:eastAsia="Calibri" w:cs="Times New Roman"/>
          <w:color w:val="000000" w:themeColor="text1"/>
          <w:sz w:val="26"/>
          <w:szCs w:val="26"/>
          <w:lang w:val="vi-VN"/>
        </w:rPr>
        <w:t>18</w:t>
      </w:r>
      <w:r w:rsidRPr="00F444E8">
        <w:rPr>
          <w:rFonts w:eastAsia="Calibri" w:cs="Times New Roman"/>
          <w:color w:val="000000" w:themeColor="text1"/>
          <w:sz w:val="26"/>
          <w:szCs w:val="26"/>
          <w:lang w:val="nl-NL"/>
        </w:rPr>
        <w:t>kg/ha.</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Cs/>
          <w:color w:val="000000" w:themeColor="text1"/>
          <w:sz w:val="26"/>
          <w:szCs w:val="26"/>
          <w:lang w:val="nl-NL"/>
        </w:rPr>
        <w:t>Khoảng cách định cây sau khi cây có 2-</w:t>
      </w:r>
      <w:r w:rsidRPr="00F444E8">
        <w:rPr>
          <w:rFonts w:eastAsia="Calibri" w:cs="Times New Roman"/>
          <w:bCs/>
          <w:color w:val="000000" w:themeColor="text1"/>
          <w:sz w:val="26"/>
          <w:szCs w:val="26"/>
          <w:lang w:val="vi-VN"/>
        </w:rPr>
        <w:t>4</w:t>
      </w:r>
      <w:r w:rsidRPr="00F444E8">
        <w:rPr>
          <w:rFonts w:eastAsia="Calibri" w:cs="Times New Roman"/>
          <w:bCs/>
          <w:color w:val="000000" w:themeColor="text1"/>
          <w:sz w:val="26"/>
          <w:szCs w:val="26"/>
          <w:lang w:val="nl-NL"/>
        </w:rPr>
        <w:t xml:space="preserve"> lá thật; cây cách cây 20cm, hàng cách hàng 20cm. </w:t>
      </w:r>
      <w:r w:rsidRPr="00F444E8">
        <w:rPr>
          <w:rFonts w:eastAsia="Calibri" w:cs="Times New Roman"/>
          <w:color w:val="000000" w:themeColor="text1"/>
          <w:sz w:val="26"/>
          <w:szCs w:val="26"/>
          <w:lang w:val="nl-NL"/>
        </w:rPr>
        <w:t>Mật độ từ 16,5 vạn cây/ha.</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nl-NL"/>
        </w:rPr>
        <w:t>4. Gieo trồng</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Cs/>
          <w:color w:val="000000" w:themeColor="text1"/>
          <w:sz w:val="26"/>
          <w:szCs w:val="26"/>
          <w:lang w:val="nl-NL"/>
        </w:rPr>
      </w:pPr>
      <w:bookmarkStart w:id="109" w:name="_Toc486255237"/>
      <w:bookmarkStart w:id="110" w:name="_Toc486255700"/>
      <w:r w:rsidRPr="00F444E8">
        <w:rPr>
          <w:rFonts w:eastAsia="Times New Roman" w:cs="Times New Roman"/>
          <w:bCs/>
          <w:color w:val="000000" w:themeColor="text1"/>
          <w:sz w:val="26"/>
          <w:szCs w:val="26"/>
          <w:lang w:val="nl-NL"/>
        </w:rPr>
        <w:t>- Xử lý hạt giống: Ngâm hạt giống trong nước ấm 3 sôi 2 lạnh trong 4-5 giờ, vớt hạt ra để ráo nước</w:t>
      </w:r>
      <w:bookmarkEnd w:id="109"/>
      <w:bookmarkEnd w:id="110"/>
      <w:r w:rsidRPr="00F444E8">
        <w:rPr>
          <w:rFonts w:eastAsia="Times New Roman" w:cs="Times New Roman"/>
          <w:bCs/>
          <w:color w:val="000000" w:themeColor="text1"/>
          <w:sz w:val="26"/>
          <w:szCs w:val="26"/>
          <w:lang w:val="nl-NL"/>
        </w:rPr>
        <w:t xml:space="preserve">, ủ với khăn giấy ẩm cho hạt nứt nanh rồi đem gieo. </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Cs/>
          <w:color w:val="000000" w:themeColor="text1"/>
          <w:sz w:val="26"/>
          <w:szCs w:val="26"/>
          <w:lang w:val="nl-NL"/>
        </w:rPr>
      </w:pPr>
      <w:r w:rsidRPr="00F444E8">
        <w:rPr>
          <w:rFonts w:eastAsia="Times New Roman" w:cs="Times New Roman"/>
          <w:bCs/>
          <w:color w:val="000000" w:themeColor="text1"/>
          <w:sz w:val="26"/>
          <w:szCs w:val="26"/>
          <w:lang w:val="nl-NL"/>
        </w:rPr>
        <w:t xml:space="preserve">- Gieo hạt: Do hạt rau đay rất nhỏ, nên trộn hạt giống với đất bột, chia lượng hạt giống thành 2 phần, </w:t>
      </w:r>
      <w:r w:rsidRPr="00F444E8">
        <w:rPr>
          <w:rFonts w:cs="Times New Roman"/>
          <w:color w:val="000000" w:themeColor="text1"/>
          <w:sz w:val="26"/>
          <w:szCs w:val="26"/>
          <w:lang w:val="nl-NL"/>
        </w:rPr>
        <w:t xml:space="preserve">gieo đi gieo lại để hạt phân bố đều trên mặt luống. Gieo hạt xong cào nhẹ hoặc dùng tay xoa nhẹ, đều trên mặt luống cho đất phủ kín hạt, phủ một lớp rơm rạ, trấu mỏng trên mặt luống và dùng ô doa tưới nước đủ ẩm. </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IV. CHĂM SÓC</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1. Bón phân</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iCs/>
          <w:color w:val="000000" w:themeColor="text1"/>
          <w:sz w:val="26"/>
          <w:szCs w:val="26"/>
          <w:lang w:val="nl-NL"/>
        </w:rPr>
        <w:t>1.1.</w:t>
      </w:r>
      <w:r w:rsidRPr="00F444E8">
        <w:rPr>
          <w:rFonts w:eastAsia="Calibri" w:cs="Times New Roman"/>
          <w:b/>
          <w:bCs/>
          <w:iCs/>
          <w:color w:val="000000" w:themeColor="text1"/>
          <w:sz w:val="26"/>
          <w:szCs w:val="26"/>
          <w:lang w:val="vi-VN"/>
        </w:rPr>
        <w:t xml:space="preserve"> Lượng </w:t>
      </w:r>
      <w:r w:rsidRPr="00F444E8">
        <w:rPr>
          <w:rFonts w:eastAsia="Calibri" w:cs="Times New Roman"/>
          <w:b/>
          <w:bCs/>
          <w:iCs/>
          <w:color w:val="000000" w:themeColor="text1"/>
          <w:sz w:val="26"/>
          <w:szCs w:val="26"/>
          <w:lang w:val="nl-NL"/>
        </w:rPr>
        <w:t xml:space="preserve">phân </w:t>
      </w:r>
      <w:r w:rsidRPr="00F444E8">
        <w:rPr>
          <w:rFonts w:eastAsia="Calibri" w:cs="Times New Roman"/>
          <w:b/>
          <w:bCs/>
          <w:iCs/>
          <w:color w:val="000000" w:themeColor="text1"/>
          <w:sz w:val="26"/>
          <w:szCs w:val="26"/>
          <w:lang w:val="vi-VN"/>
        </w:rPr>
        <w:t>bón</w:t>
      </w:r>
      <w:r w:rsidRPr="00F444E8">
        <w:rPr>
          <w:rFonts w:eastAsia="Calibri" w:cs="Times New Roman"/>
          <w:b/>
          <w:bCs/>
          <w:iCs/>
          <w:color w:val="000000" w:themeColor="text1"/>
          <w:sz w:val="26"/>
          <w:szCs w:val="26"/>
          <w:lang w:val="nl-NL"/>
        </w:rPr>
        <w:t xml:space="preserve">: </w:t>
      </w:r>
      <w:r w:rsidRPr="00F444E8">
        <w:rPr>
          <w:rFonts w:eastAsia="Calibri" w:cs="Times New Roman"/>
          <w:iCs/>
          <w:color w:val="000000" w:themeColor="text1"/>
          <w:sz w:val="26"/>
          <w:szCs w:val="26"/>
          <w:lang w:val="nl-NL"/>
        </w:rPr>
        <w:t>Khuyến cáo cho 01ha</w:t>
      </w:r>
    </w:p>
    <w:tbl>
      <w:tblPr>
        <w:tblStyle w:val="TableGrid17"/>
        <w:tblW w:w="7886" w:type="dxa"/>
        <w:jc w:val="center"/>
        <w:tblLayout w:type="fixed"/>
        <w:tblLook w:val="04A0" w:firstRow="1" w:lastRow="0" w:firstColumn="1" w:lastColumn="0" w:noHBand="0" w:noVBand="1"/>
      </w:tblPr>
      <w:tblGrid>
        <w:gridCol w:w="919"/>
        <w:gridCol w:w="4008"/>
        <w:gridCol w:w="1586"/>
        <w:gridCol w:w="1373"/>
      </w:tblGrid>
      <w:tr w:rsidR="008F7885" w:rsidRPr="00F444E8" w:rsidTr="00350B01">
        <w:trPr>
          <w:trHeight w:val="392"/>
          <w:jc w:val="center"/>
        </w:trPr>
        <w:tc>
          <w:tcPr>
            <w:tcW w:w="919" w:type="dxa"/>
            <w:vMerge w:val="restart"/>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STT</w:t>
            </w:r>
          </w:p>
        </w:tc>
        <w:tc>
          <w:tcPr>
            <w:tcW w:w="4008" w:type="dxa"/>
            <w:vMerge w:val="restart"/>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Loại phân bón</w:t>
            </w:r>
          </w:p>
        </w:tc>
        <w:tc>
          <w:tcPr>
            <w:tcW w:w="1586" w:type="dxa"/>
            <w:vMerge w:val="restart"/>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Đơn vị tính</w:t>
            </w:r>
          </w:p>
        </w:tc>
        <w:tc>
          <w:tcPr>
            <w:tcW w:w="1373" w:type="dxa"/>
            <w:vMerge w:val="restart"/>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 xml:space="preserve">Lượng bón </w:t>
            </w:r>
          </w:p>
        </w:tc>
      </w:tr>
      <w:tr w:rsidR="008F7885" w:rsidRPr="00F444E8" w:rsidTr="00350B01">
        <w:trPr>
          <w:trHeight w:val="612"/>
          <w:jc w:val="center"/>
        </w:trPr>
        <w:tc>
          <w:tcPr>
            <w:tcW w:w="919"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4008"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586" w:type="dxa"/>
            <w:vMerge/>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373"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r>
      <w:tr w:rsidR="008F7885" w:rsidRPr="00F444E8" w:rsidTr="00350B01">
        <w:trPr>
          <w:trHeight w:val="462"/>
          <w:jc w:val="center"/>
        </w:trPr>
        <w:tc>
          <w:tcPr>
            <w:tcW w:w="919"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4008"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586" w:type="dxa"/>
            <w:vMerge/>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373"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r>
      <w:tr w:rsidR="008F7885" w:rsidRPr="00F444E8" w:rsidTr="00350B01">
        <w:trPr>
          <w:trHeight w:val="297"/>
          <w:jc w:val="center"/>
        </w:trPr>
        <w:tc>
          <w:tcPr>
            <w:tcW w:w="919"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w:t>
            </w:r>
          </w:p>
        </w:tc>
        <w:tc>
          <w:tcPr>
            <w:tcW w:w="4008"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lang w:val="vi-VN"/>
              </w:rPr>
            </w:pPr>
            <w:r w:rsidRPr="00F444E8">
              <w:rPr>
                <w:rFonts w:ascii="Times New Roman" w:eastAsia="Calibri" w:hAnsi="Times New Roman" w:cs="Times New Roman"/>
                <w:color w:val="000000" w:themeColor="text1"/>
                <w:sz w:val="26"/>
                <w:szCs w:val="26"/>
              </w:rPr>
              <w:t>Phân hữu cơ (vi sinh/sinh học</w:t>
            </w:r>
            <w:r w:rsidRPr="00F444E8">
              <w:rPr>
                <w:rFonts w:ascii="Times New Roman" w:eastAsia="Calibri" w:hAnsi="Times New Roman" w:cs="Times New Roman"/>
                <w:color w:val="000000" w:themeColor="text1"/>
                <w:sz w:val="26"/>
                <w:szCs w:val="26"/>
                <w:lang w:val="vi-VN"/>
              </w:rPr>
              <w:t>)</w:t>
            </w:r>
          </w:p>
        </w:tc>
        <w:tc>
          <w:tcPr>
            <w:tcW w:w="158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373"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1.500</w:t>
            </w:r>
          </w:p>
        </w:tc>
      </w:tr>
      <w:tr w:rsidR="008F7885" w:rsidRPr="00F444E8" w:rsidTr="00350B01">
        <w:trPr>
          <w:trHeight w:val="384"/>
          <w:jc w:val="center"/>
        </w:trPr>
        <w:tc>
          <w:tcPr>
            <w:tcW w:w="919"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w:t>
            </w:r>
          </w:p>
        </w:tc>
        <w:tc>
          <w:tcPr>
            <w:tcW w:w="4008"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lang w:val="pt-BR"/>
              </w:rPr>
              <w:t>Đạm nguyên chất (N)</w:t>
            </w:r>
          </w:p>
        </w:tc>
        <w:tc>
          <w:tcPr>
            <w:tcW w:w="1586"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373"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35</w:t>
            </w:r>
          </w:p>
        </w:tc>
      </w:tr>
      <w:tr w:rsidR="008F7885" w:rsidRPr="00F444E8" w:rsidTr="00350B01">
        <w:trPr>
          <w:trHeight w:val="384"/>
          <w:jc w:val="center"/>
        </w:trPr>
        <w:tc>
          <w:tcPr>
            <w:tcW w:w="919"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3</w:t>
            </w:r>
          </w:p>
        </w:tc>
        <w:tc>
          <w:tcPr>
            <w:tcW w:w="4008"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Lân nguyên chất (P</w:t>
            </w:r>
            <w:r w:rsidRPr="00F444E8">
              <w:rPr>
                <w:rFonts w:ascii="Times New Roman" w:eastAsia="Calibri" w:hAnsi="Times New Roman" w:cs="Times New Roman"/>
                <w:color w:val="000000" w:themeColor="text1"/>
                <w:sz w:val="26"/>
                <w:szCs w:val="26"/>
                <w:vertAlign w:val="subscript"/>
              </w:rPr>
              <w:t>2</w:t>
            </w:r>
            <w:r w:rsidRPr="00F444E8">
              <w:rPr>
                <w:rFonts w:ascii="Times New Roman" w:eastAsia="Calibri" w:hAnsi="Times New Roman" w:cs="Times New Roman"/>
                <w:color w:val="000000" w:themeColor="text1"/>
                <w:sz w:val="26"/>
                <w:szCs w:val="26"/>
              </w:rPr>
              <w:t>O</w:t>
            </w:r>
            <w:r w:rsidRPr="00F444E8">
              <w:rPr>
                <w:rFonts w:ascii="Times New Roman" w:eastAsia="Calibri" w:hAnsi="Times New Roman" w:cs="Times New Roman"/>
                <w:color w:val="000000" w:themeColor="text1"/>
                <w:sz w:val="26"/>
                <w:szCs w:val="26"/>
                <w:vertAlign w:val="subscript"/>
              </w:rPr>
              <w:t>5</w:t>
            </w:r>
            <w:r w:rsidRPr="00F444E8">
              <w:rPr>
                <w:rFonts w:ascii="Times New Roman" w:eastAsia="Calibri" w:hAnsi="Times New Roman" w:cs="Times New Roman"/>
                <w:color w:val="000000" w:themeColor="text1"/>
                <w:sz w:val="26"/>
                <w:szCs w:val="26"/>
              </w:rPr>
              <w:t>)</w:t>
            </w:r>
          </w:p>
        </w:tc>
        <w:tc>
          <w:tcPr>
            <w:tcW w:w="1586"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373"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25</w:t>
            </w:r>
          </w:p>
        </w:tc>
      </w:tr>
      <w:tr w:rsidR="008F7885" w:rsidRPr="00F444E8" w:rsidTr="00350B01">
        <w:trPr>
          <w:trHeight w:val="384"/>
          <w:jc w:val="center"/>
        </w:trPr>
        <w:tc>
          <w:tcPr>
            <w:tcW w:w="919"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4</w:t>
            </w:r>
          </w:p>
        </w:tc>
        <w:tc>
          <w:tcPr>
            <w:tcW w:w="4008"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lang w:val="pl-PL"/>
              </w:rPr>
              <w:t>Kali nguyên chất (K</w:t>
            </w:r>
            <w:r w:rsidRPr="00F444E8">
              <w:rPr>
                <w:rFonts w:ascii="Times New Roman" w:eastAsia="Calibri" w:hAnsi="Times New Roman" w:cs="Times New Roman"/>
                <w:color w:val="000000" w:themeColor="text1"/>
                <w:sz w:val="26"/>
                <w:szCs w:val="26"/>
                <w:vertAlign w:val="subscript"/>
                <w:lang w:val="pl-PL"/>
              </w:rPr>
              <w:t>2</w:t>
            </w:r>
            <w:r w:rsidRPr="00F444E8">
              <w:rPr>
                <w:rFonts w:ascii="Times New Roman" w:eastAsia="Calibri" w:hAnsi="Times New Roman" w:cs="Times New Roman"/>
                <w:color w:val="000000" w:themeColor="text1"/>
                <w:sz w:val="26"/>
                <w:szCs w:val="26"/>
                <w:lang w:val="pl-PL"/>
              </w:rPr>
              <w:t>O)</w:t>
            </w:r>
          </w:p>
        </w:tc>
        <w:tc>
          <w:tcPr>
            <w:tcW w:w="1586"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373"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45</w:t>
            </w:r>
          </w:p>
        </w:tc>
      </w:tr>
    </w:tbl>
    <w:p w:rsidR="008F7885" w:rsidRPr="00F444E8" w:rsidRDefault="008F7885" w:rsidP="00F80721">
      <w:pPr>
        <w:spacing w:before="120" w:after="0" w:line="240" w:lineRule="auto"/>
        <w:ind w:firstLine="567"/>
        <w:jc w:val="both"/>
        <w:rPr>
          <w:rFonts w:eastAsia="Calibri" w:cs="Times New Roman"/>
          <w:b/>
          <w:iCs/>
          <w:color w:val="000000" w:themeColor="text1"/>
          <w:sz w:val="26"/>
          <w:szCs w:val="26"/>
        </w:rPr>
      </w:pPr>
      <w:r w:rsidRPr="00F444E8">
        <w:rPr>
          <w:rFonts w:eastAsia="Calibri" w:cs="Times New Roman"/>
          <w:b/>
          <w:iCs/>
          <w:color w:val="000000" w:themeColor="text1"/>
          <w:sz w:val="26"/>
          <w:szCs w:val="26"/>
        </w:rPr>
        <w:t>1.2. Phương pháp bón</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Cách bón: Bón 100% phân hữu cơ, phân lân và phân kali trước khi trồng1-2 ngày. Rải đều phân trên mặt luống, trộn đều phân với đất rồi lấp phân, đảm bảo phân được vùi sâu 15-20cm.</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Bón thúc: Khi cây con mọc lên có 2-3 lá thật, hòa loãng phân đạm nồng độ 1% (100g phân đạm nguyên chất pha với 10 lít nước) tưới đều vào gốc. Cách 8-10 ngày tưới một lần. Sau mỗi đợt thu hoạch rau, tiến hành tưới bón thúc cho cây.</w:t>
      </w:r>
    </w:p>
    <w:p w:rsidR="008F7885" w:rsidRPr="00F444E8" w:rsidRDefault="008F7885" w:rsidP="00F80721">
      <w:pPr>
        <w:spacing w:before="100" w:after="0" w:line="240" w:lineRule="auto"/>
        <w:ind w:firstLine="567"/>
        <w:jc w:val="both"/>
        <w:rPr>
          <w:rFonts w:eastAsia="Times New Roman" w:cs="Times New Roman"/>
          <w:color w:val="000000" w:themeColor="text1"/>
          <w:sz w:val="26"/>
          <w:szCs w:val="26"/>
        </w:rPr>
      </w:pPr>
      <w:r w:rsidRPr="00F444E8">
        <w:rPr>
          <w:rFonts w:cs="Times New Roman"/>
          <w:b/>
          <w:bCs/>
          <w:color w:val="000000" w:themeColor="text1"/>
          <w:sz w:val="26"/>
          <w:szCs w:val="26"/>
          <w:lang w:val="nl-NL"/>
        </w:rPr>
        <w:t>* Lưu ý:</w:t>
      </w:r>
      <w:r w:rsidRPr="00F444E8">
        <w:rPr>
          <w:rFonts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Tùy theo điều kiện canh tác, thổ nhưỡng, giống, tình hình sinh trưởng phát triển của cây để lựa chọn loại phân bón và điều chỉnh lượng phân bón cho phù hợp; có thể quy đổi và sử dụng phân bón NPK có tỷ lệ tương ứng, lượng bón và phương pháp bón theo khuyến cáo của nhà sản xuất và hướng dẫn của cơ quan</w:t>
      </w:r>
      <w:r w:rsidRPr="00F444E8">
        <w:rPr>
          <w:rFonts w:eastAsia="Times New Roman" w:cs="Times New Roman"/>
          <w:color w:val="000000" w:themeColor="text1"/>
          <w:sz w:val="26"/>
          <w:szCs w:val="26"/>
        </w:rPr>
        <w:t>.</w:t>
      </w:r>
    </w:p>
    <w:p w:rsidR="008F7885" w:rsidRPr="00F444E8" w:rsidRDefault="008F7885" w:rsidP="00F80721">
      <w:pPr>
        <w:spacing w:before="100" w:after="0" w:line="240" w:lineRule="auto"/>
        <w:ind w:firstLine="567"/>
        <w:jc w:val="both"/>
        <w:rPr>
          <w:rFonts w:eastAsia="Calibri" w:cs="Times New Roman"/>
          <w:b/>
          <w:color w:val="000000" w:themeColor="text1"/>
          <w:sz w:val="26"/>
          <w:szCs w:val="26"/>
          <w:shd w:val="clear" w:color="auto" w:fill="FFFFFF"/>
          <w:lang w:val="nl-NL"/>
        </w:rPr>
      </w:pPr>
      <w:r w:rsidRPr="00F444E8">
        <w:rPr>
          <w:rFonts w:eastAsia="Calibri" w:cs="Times New Roman"/>
          <w:b/>
          <w:color w:val="000000" w:themeColor="text1"/>
          <w:sz w:val="26"/>
          <w:szCs w:val="26"/>
          <w:shd w:val="clear" w:color="auto" w:fill="FFFFFF"/>
          <w:lang w:val="nl-NL"/>
        </w:rPr>
        <w:t>2. Nước tưới và chăm sóc</w:t>
      </w:r>
    </w:p>
    <w:p w:rsidR="008F7885" w:rsidRPr="00F444E8" w:rsidRDefault="008F7885" w:rsidP="00F80721">
      <w:pPr>
        <w:tabs>
          <w:tab w:val="left" w:pos="0"/>
          <w:tab w:val="left" w:pos="630"/>
        </w:tabs>
        <w:spacing w:before="100" w:after="0" w:line="240" w:lineRule="auto"/>
        <w:ind w:firstLine="567"/>
        <w:jc w:val="both"/>
        <w:rPr>
          <w:rFonts w:cs="Times New Roman"/>
          <w:color w:val="000000" w:themeColor="text1"/>
          <w:sz w:val="26"/>
          <w:szCs w:val="26"/>
          <w:lang w:val="de-DE"/>
        </w:rPr>
      </w:pPr>
      <w:r w:rsidRPr="00F444E8">
        <w:rPr>
          <w:rFonts w:cs="Times New Roman"/>
          <w:b/>
          <w:bCs/>
          <w:color w:val="000000" w:themeColor="text1"/>
          <w:sz w:val="26"/>
          <w:szCs w:val="26"/>
          <w:lang w:val="de-DE"/>
        </w:rPr>
        <w:t>- Tưới nước:</w:t>
      </w:r>
      <w:r w:rsidRPr="00F444E8">
        <w:rPr>
          <w:rFonts w:cs="Times New Roman"/>
          <w:color w:val="000000" w:themeColor="text1"/>
          <w:sz w:val="26"/>
          <w:szCs w:val="26"/>
          <w:lang w:val="de-DE"/>
        </w:rPr>
        <w:t xml:space="preserve"> Sau khi gieo hạt phải tưới nước liên tục 3-5 ngày đầu, tưới 1-2 lần/ngày vào sáng sớm và chiều mát. Khi cây đã nảy mầm thì giảm dần lượt tưới tùy theo điều kiện thời tiết. Cây ray đay cần nước nhưng không chịu được úng, cần tưới nước thường xuyên và duy trì độ ẩm 70-80%. Nên áp dụng các biện pháp tưới tiết kiệm đảm bảo hiệu quả, thích ứng với biến đổi khí hậu.</w:t>
      </w:r>
    </w:p>
    <w:p w:rsidR="008F7885" w:rsidRPr="00F444E8" w:rsidRDefault="008F7885" w:rsidP="00F80721">
      <w:pPr>
        <w:tabs>
          <w:tab w:val="left" w:pos="0"/>
          <w:tab w:val="left" w:pos="630"/>
        </w:tabs>
        <w:spacing w:before="100" w:after="0" w:line="240" w:lineRule="auto"/>
        <w:ind w:firstLine="567"/>
        <w:jc w:val="both"/>
        <w:rPr>
          <w:rFonts w:cs="Times New Roman"/>
          <w:b/>
          <w:color w:val="000000" w:themeColor="text1"/>
          <w:sz w:val="26"/>
          <w:szCs w:val="26"/>
          <w:lang w:val="nl-NL"/>
        </w:rPr>
      </w:pPr>
      <w:r w:rsidRPr="00F444E8">
        <w:rPr>
          <w:rFonts w:cs="Times New Roman"/>
          <w:b/>
          <w:bCs/>
          <w:color w:val="000000" w:themeColor="text1"/>
          <w:sz w:val="26"/>
          <w:szCs w:val="26"/>
          <w:lang w:val="de-DE"/>
        </w:rPr>
        <w:t>- Tỉa cây:</w:t>
      </w:r>
      <w:r w:rsidRPr="00F444E8">
        <w:rPr>
          <w:rFonts w:cs="Times New Roman"/>
          <w:color w:val="000000" w:themeColor="text1"/>
          <w:sz w:val="26"/>
          <w:szCs w:val="26"/>
          <w:lang w:val="de-DE"/>
        </w:rPr>
        <w:t xml:space="preserve"> </w:t>
      </w:r>
      <w:r w:rsidRPr="00F444E8">
        <w:rPr>
          <w:rFonts w:eastAsia="Times New Roman" w:cs="Times New Roman"/>
          <w:color w:val="000000" w:themeColor="text1"/>
          <w:sz w:val="26"/>
          <w:szCs w:val="26"/>
          <w:shd w:val="clear" w:color="auto" w:fill="FFFFFF"/>
          <w:lang w:val="nl-NL"/>
        </w:rPr>
        <w:t>Sau khi cây có 4 - 5 lá thật, nếu thấy mật độ không đều thì đánh tỉa cây, điểu chỉnh mật độ cho hợp lý. Cây cách cây 15cm x 20cm.</w:t>
      </w:r>
      <w:r w:rsidRPr="00F444E8">
        <w:rPr>
          <w:rFonts w:eastAsia="Times New Roman" w:cs="Times New Roman"/>
          <w:i/>
          <w:color w:val="000000" w:themeColor="text1"/>
          <w:sz w:val="26"/>
          <w:szCs w:val="26"/>
          <w:shd w:val="clear" w:color="auto" w:fill="FFFFFF"/>
          <w:lang w:val="nl-NL"/>
        </w:rPr>
        <w:t xml:space="preserve"> </w:t>
      </w:r>
      <w:r w:rsidRPr="00F444E8">
        <w:rPr>
          <w:rFonts w:eastAsia="Times New Roman" w:cs="Times New Roman"/>
          <w:color w:val="000000" w:themeColor="text1"/>
          <w:sz w:val="26"/>
          <w:szCs w:val="26"/>
          <w:shd w:val="clear" w:color="auto" w:fill="FFFFFF"/>
          <w:lang w:val="nl-NL"/>
        </w:rPr>
        <w:t xml:space="preserve">Sau khi đánh trồng cây </w:t>
      </w:r>
      <w:r w:rsidRPr="00F444E8">
        <w:rPr>
          <w:rFonts w:eastAsia="Times New Roman" w:cs="Times New Roman"/>
          <w:color w:val="000000" w:themeColor="text1"/>
          <w:sz w:val="26"/>
          <w:szCs w:val="26"/>
          <w:shd w:val="clear" w:color="auto" w:fill="FFFFFF"/>
          <w:lang w:val="nl-NL"/>
        </w:rPr>
        <w:lastRenderedPageBreak/>
        <w:t>thì phải tưới đẫm cho cây nhanh hồi xanh. Khi cây cao 15-20cm thì đánh tỉa tiếp để trồng sao cho các cây không che chắn nhau</w:t>
      </w:r>
      <w:r w:rsidRPr="00F444E8">
        <w:rPr>
          <w:rFonts w:cs="Times New Roman"/>
          <w:color w:val="000000" w:themeColor="text1"/>
          <w:sz w:val="26"/>
          <w:szCs w:val="26"/>
          <w:lang w:val="nl-NL"/>
        </w:rPr>
        <w:t>.</w:t>
      </w:r>
    </w:p>
    <w:p w:rsidR="008F7885" w:rsidRPr="00F444E8" w:rsidRDefault="008F7885" w:rsidP="00F80721">
      <w:pPr>
        <w:spacing w:before="100" w:after="0" w:line="240" w:lineRule="auto"/>
        <w:ind w:firstLine="567"/>
        <w:jc w:val="both"/>
        <w:rPr>
          <w:rFonts w:eastAsia="Times New Roman" w:cs="Times New Roman"/>
          <w:color w:val="000000" w:themeColor="text1"/>
          <w:sz w:val="26"/>
          <w:szCs w:val="26"/>
          <w:shd w:val="clear" w:color="auto" w:fill="FFFFFF"/>
          <w:lang w:val="nl-NL"/>
        </w:rPr>
      </w:pPr>
      <w:r w:rsidRPr="00F444E8">
        <w:rPr>
          <w:rFonts w:eastAsia="Times New Roman" w:cs="Times New Roman"/>
          <w:b/>
          <w:bCs/>
          <w:color w:val="000000" w:themeColor="text1"/>
          <w:spacing w:val="-4"/>
          <w:kern w:val="24"/>
          <w:sz w:val="26"/>
          <w:szCs w:val="26"/>
          <w:lang w:val="pt-BR"/>
        </w:rPr>
        <w:t xml:space="preserve">- </w:t>
      </w:r>
      <w:r w:rsidRPr="00F444E8">
        <w:rPr>
          <w:rFonts w:cs="Times New Roman"/>
          <w:b/>
          <w:bCs/>
          <w:color w:val="000000" w:themeColor="text1"/>
          <w:sz w:val="26"/>
          <w:szCs w:val="26"/>
          <w:lang w:val="nl-NL"/>
        </w:rPr>
        <w:t xml:space="preserve">Làm cỏ: </w:t>
      </w:r>
      <w:r w:rsidRPr="00F444E8">
        <w:rPr>
          <w:rFonts w:cs="Times New Roman"/>
          <w:color w:val="000000" w:themeColor="text1"/>
          <w:sz w:val="26"/>
          <w:szCs w:val="26"/>
          <w:lang w:val="nl-NL"/>
        </w:rPr>
        <w:t>Thường xuyên làm cỏ để loại bỏ cỏ dại cạnh tranh dinh dưỡng với cây trồng. Kết hợp</w:t>
      </w:r>
      <w:r w:rsidRPr="00F444E8">
        <w:rPr>
          <w:rFonts w:eastAsia="Times New Roman" w:cs="Times New Roman"/>
          <w:color w:val="000000" w:themeColor="text1"/>
          <w:sz w:val="26"/>
          <w:szCs w:val="26"/>
          <w:shd w:val="clear" w:color="auto" w:fill="FFFFFF"/>
          <w:lang w:val="nl-NL"/>
        </w:rPr>
        <w:t xml:space="preserve"> làm cỏ, tỉa bỏ cây bệnh, lá bệnh cho ruộng rau thông thoáng, nhằm hạn chế sâu bệnh hại.</w:t>
      </w:r>
    </w:p>
    <w:p w:rsidR="008F7885" w:rsidRPr="00F444E8" w:rsidRDefault="008F7885" w:rsidP="00F80721">
      <w:pPr>
        <w:spacing w:before="100" w:after="0" w:line="240" w:lineRule="auto"/>
        <w:ind w:firstLine="567"/>
        <w:jc w:val="both"/>
        <w:rPr>
          <w:rFonts w:eastAsia="Calibri" w:cs="Times New Roman"/>
          <w:b/>
          <w:color w:val="000000" w:themeColor="text1"/>
          <w:sz w:val="26"/>
          <w:szCs w:val="26"/>
          <w:shd w:val="clear" w:color="auto" w:fill="FFFFFF"/>
          <w:lang w:val="nl-NL"/>
        </w:rPr>
      </w:pPr>
      <w:r w:rsidRPr="00F444E8">
        <w:rPr>
          <w:rFonts w:eastAsia="Calibri" w:cs="Times New Roman"/>
          <w:b/>
          <w:color w:val="000000" w:themeColor="text1"/>
          <w:sz w:val="26"/>
          <w:szCs w:val="26"/>
          <w:lang w:val="nl-NL"/>
        </w:rPr>
        <w:t>V. QUẢN LÝ SINH VẬT GÂY HẠI</w:t>
      </w:r>
    </w:p>
    <w:p w:rsidR="008F7885" w:rsidRPr="00F444E8" w:rsidRDefault="008F7885" w:rsidP="00F80721">
      <w:pPr>
        <w:spacing w:before="10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w:t>
      </w:r>
      <w:r w:rsidRPr="00F444E8">
        <w:rPr>
          <w:rFonts w:eastAsia="Calibri" w:cs="Times New Roman"/>
          <w:b/>
          <w:color w:val="000000" w:themeColor="text1"/>
          <w:sz w:val="26"/>
          <w:szCs w:val="26"/>
          <w:lang w:val="vi-VN"/>
        </w:rPr>
        <w:t xml:space="preserve">. </w:t>
      </w:r>
      <w:r w:rsidRPr="00F444E8">
        <w:rPr>
          <w:rFonts w:eastAsia="Calibri" w:cs="Times New Roman"/>
          <w:b/>
          <w:color w:val="000000" w:themeColor="text1"/>
          <w:sz w:val="26"/>
          <w:szCs w:val="26"/>
          <w:lang w:val="nl-NL"/>
        </w:rPr>
        <w:t>Một số đối tượng sinh vật gây hại chính</w:t>
      </w:r>
    </w:p>
    <w:p w:rsidR="008F7885" w:rsidRPr="00F444E8" w:rsidRDefault="008F7885" w:rsidP="00F80721">
      <w:pPr>
        <w:spacing w:before="100" w:after="0" w:line="240" w:lineRule="auto"/>
        <w:ind w:firstLine="567"/>
        <w:jc w:val="both"/>
        <w:rPr>
          <w:rFonts w:eastAsia="Calibri" w:cs="Times New Roman"/>
          <w:b/>
          <w:color w:val="000000" w:themeColor="text1"/>
          <w:sz w:val="26"/>
          <w:szCs w:val="26"/>
          <w:shd w:val="clear" w:color="auto" w:fill="FFFFFF"/>
          <w:lang w:val="vi-VN"/>
        </w:rPr>
      </w:pPr>
      <w:r w:rsidRPr="00F444E8">
        <w:rPr>
          <w:rFonts w:eastAsia="Calibri" w:cs="Times New Roman"/>
          <w:b/>
          <w:color w:val="000000" w:themeColor="text1"/>
          <w:sz w:val="26"/>
          <w:szCs w:val="26"/>
          <w:lang w:val="nl-NL"/>
        </w:rPr>
        <w:t>1</w:t>
      </w:r>
      <w:r w:rsidRPr="00F444E8">
        <w:rPr>
          <w:rFonts w:eastAsia="Calibri" w:cs="Times New Roman"/>
          <w:b/>
          <w:color w:val="000000" w:themeColor="text1"/>
          <w:sz w:val="26"/>
          <w:szCs w:val="26"/>
          <w:lang w:val="vi-VN"/>
        </w:rPr>
        <w:t>.</w:t>
      </w:r>
      <w:r w:rsidRPr="00F444E8">
        <w:rPr>
          <w:rFonts w:eastAsia="Calibri" w:cs="Times New Roman"/>
          <w:b/>
          <w:color w:val="000000" w:themeColor="text1"/>
          <w:sz w:val="26"/>
          <w:szCs w:val="26"/>
          <w:lang w:val="nl-NL"/>
        </w:rPr>
        <w:t>1. Sâu hại</w:t>
      </w:r>
    </w:p>
    <w:p w:rsidR="008F7885" w:rsidRPr="00F444E8" w:rsidRDefault="008F7885" w:rsidP="00F80721">
      <w:pPr>
        <w:spacing w:before="100" w:after="0" w:line="240" w:lineRule="auto"/>
        <w:ind w:firstLine="567"/>
        <w:jc w:val="both"/>
        <w:rPr>
          <w:rFonts w:eastAsia="Calibri" w:cs="Times New Roman"/>
          <w:bCs/>
          <w:iCs/>
          <w:color w:val="000000" w:themeColor="text1"/>
          <w:sz w:val="26"/>
          <w:szCs w:val="26"/>
          <w:lang w:val="nl-NL"/>
        </w:rPr>
      </w:pPr>
      <w:r w:rsidRPr="00F444E8">
        <w:rPr>
          <w:rFonts w:eastAsia="Calibri" w:cs="Times New Roman"/>
          <w:bCs/>
          <w:iCs/>
          <w:color w:val="000000" w:themeColor="text1"/>
          <w:sz w:val="26"/>
          <w:szCs w:val="26"/>
          <w:lang w:val="nl-NL"/>
        </w:rPr>
        <w:t>Sâu hại rau đay chủ yếu là sâu khoang và một số sâu ăn lá và một số loại côn trùng chích hút như rầy xanh, bọ trĩ, nhện trắng gây hại làm lá bị xoăn, vàng. Các loại sâu hại thường phát sinh nhiều khi trời nóng và khô, ruộng bón ít phân và không đủ nước.</w:t>
      </w:r>
    </w:p>
    <w:p w:rsidR="008F7885" w:rsidRPr="00F444E8" w:rsidRDefault="008F7885" w:rsidP="00F80721">
      <w:pPr>
        <w:spacing w:before="10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vi-VN"/>
        </w:rPr>
        <w:t>1.2. Bệnh hại</w:t>
      </w:r>
    </w:p>
    <w:p w:rsidR="008F7885" w:rsidRPr="00F444E8" w:rsidRDefault="008F7885" w:rsidP="00F80721">
      <w:pPr>
        <w:spacing w:before="100" w:after="0" w:line="240" w:lineRule="auto"/>
        <w:ind w:firstLine="567"/>
        <w:jc w:val="both"/>
        <w:rPr>
          <w:rFonts w:eastAsia="Calibri" w:cs="Times New Roman"/>
          <w:bCs/>
          <w:color w:val="000000" w:themeColor="text1"/>
          <w:spacing w:val="-6"/>
          <w:sz w:val="26"/>
          <w:szCs w:val="26"/>
          <w:lang w:val="nl-NL"/>
        </w:rPr>
      </w:pPr>
      <w:r w:rsidRPr="00F444E8">
        <w:rPr>
          <w:rFonts w:eastAsia="Calibri" w:cs="Times New Roman"/>
          <w:b/>
          <w:color w:val="000000" w:themeColor="text1"/>
          <w:spacing w:val="-6"/>
          <w:sz w:val="26"/>
          <w:szCs w:val="26"/>
          <w:lang w:val="nl-NL"/>
        </w:rPr>
        <w:t xml:space="preserve">- Bệnh chết cây con: </w:t>
      </w:r>
      <w:r w:rsidRPr="00F444E8">
        <w:rPr>
          <w:rFonts w:eastAsia="Calibri" w:cs="Times New Roman"/>
          <w:bCs/>
          <w:color w:val="000000" w:themeColor="text1"/>
          <w:spacing w:val="-6"/>
          <w:sz w:val="26"/>
          <w:szCs w:val="26"/>
          <w:lang w:val="nl-NL"/>
        </w:rPr>
        <w:t>Nâm gây bệnh có nguồn gốc trong đất, xâm nhập gây hại gốc cây chỗ tiếp giáp mặt đất tạo thành vết nâu đen, thắt lại làm cây héo và đổ ngã.</w:t>
      </w:r>
    </w:p>
    <w:p w:rsidR="008F7885" w:rsidRPr="00F444E8" w:rsidRDefault="008F7885" w:rsidP="00F80721">
      <w:pPr>
        <w:spacing w:before="100" w:after="0" w:line="240" w:lineRule="auto"/>
        <w:ind w:firstLine="567"/>
        <w:jc w:val="both"/>
        <w:rPr>
          <w:rFonts w:eastAsia="Calibri" w:cs="Times New Roman"/>
          <w:color w:val="000000" w:themeColor="text1"/>
          <w:sz w:val="26"/>
          <w:szCs w:val="26"/>
          <w:lang w:val="vi-VN"/>
        </w:rPr>
      </w:pPr>
      <w:r w:rsidRPr="00F444E8">
        <w:rPr>
          <w:rFonts w:eastAsia="Calibri" w:cs="Times New Roman"/>
          <w:b/>
          <w:color w:val="000000" w:themeColor="text1"/>
          <w:sz w:val="26"/>
          <w:szCs w:val="26"/>
          <w:lang w:val="nl-NL"/>
        </w:rPr>
        <w:t xml:space="preserve">- </w:t>
      </w:r>
      <w:r w:rsidRPr="00F444E8">
        <w:rPr>
          <w:rFonts w:eastAsia="Calibri" w:cs="Times New Roman"/>
          <w:b/>
          <w:color w:val="000000" w:themeColor="text1"/>
          <w:sz w:val="26"/>
          <w:szCs w:val="26"/>
          <w:lang w:val="vi-VN"/>
        </w:rPr>
        <w:t>Bệnh thán thư</w:t>
      </w:r>
      <w:r w:rsidRPr="00F444E8">
        <w:rPr>
          <w:rFonts w:eastAsia="Calibri" w:cs="Times New Roman"/>
          <w:color w:val="000000" w:themeColor="text1"/>
          <w:sz w:val="26"/>
          <w:szCs w:val="26"/>
          <w:lang w:val="vi-VN"/>
        </w:rPr>
        <w:t xml:space="preserve">: Bệnh do nấm gây ra, </w:t>
      </w:r>
      <w:r w:rsidRPr="00F444E8">
        <w:rPr>
          <w:rFonts w:eastAsia="Calibri" w:cs="Times New Roman"/>
          <w:color w:val="000000" w:themeColor="text1"/>
          <w:sz w:val="26"/>
          <w:szCs w:val="26"/>
          <w:lang w:val="nl-NL"/>
        </w:rPr>
        <w:t xml:space="preserve">nấm bệnh xâm nhập và gây hại tạo thành những đốm nâu trên lá, làm khô ngọn. Gây hại nặng có thể làm chết cây. </w:t>
      </w:r>
    </w:p>
    <w:p w:rsidR="008F7885" w:rsidRPr="00F444E8" w:rsidRDefault="008F7885" w:rsidP="00F80721">
      <w:pPr>
        <w:tabs>
          <w:tab w:val="left" w:pos="0"/>
          <w:tab w:val="left" w:pos="630"/>
        </w:tabs>
        <w:spacing w:before="100" w:after="0" w:line="240" w:lineRule="auto"/>
        <w:ind w:left="283" w:firstLine="567"/>
        <w:jc w:val="both"/>
        <w:outlineLvl w:val="0"/>
        <w:rPr>
          <w:rFonts w:cs="Times New Roman"/>
          <w:b/>
          <w:color w:val="000000" w:themeColor="text1"/>
          <w:sz w:val="26"/>
          <w:szCs w:val="26"/>
          <w:lang w:val="pt-BR"/>
        </w:rPr>
      </w:pPr>
      <w:r w:rsidRPr="00F444E8">
        <w:rPr>
          <w:rFonts w:cs="Times New Roman"/>
          <w:b/>
          <w:color w:val="000000" w:themeColor="text1"/>
          <w:sz w:val="26"/>
          <w:szCs w:val="26"/>
          <w:lang w:val="pt-BR"/>
        </w:rPr>
        <w:t xml:space="preserve">2. Biện pháp quản lý </w:t>
      </w:r>
    </w:p>
    <w:p w:rsidR="008F7885" w:rsidRPr="00F444E8" w:rsidRDefault="008F7885" w:rsidP="00F80721">
      <w:pPr>
        <w:widowControl w:val="0"/>
        <w:tabs>
          <w:tab w:val="left" w:pos="0"/>
          <w:tab w:val="left" w:pos="630"/>
          <w:tab w:val="left" w:pos="811"/>
        </w:tabs>
        <w:autoSpaceDE w:val="0"/>
        <w:autoSpaceDN w:val="0"/>
        <w:spacing w:before="10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widowControl w:val="0"/>
        <w:tabs>
          <w:tab w:val="left" w:pos="0"/>
          <w:tab w:val="left" w:pos="630"/>
          <w:tab w:val="left" w:pos="811"/>
        </w:tabs>
        <w:autoSpaceDE w:val="0"/>
        <w:autoSpaceDN w:val="0"/>
        <w:spacing w:before="10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2.1. Biện pháp canh tác, thủ công, sinh học</w:t>
      </w:r>
    </w:p>
    <w:p w:rsidR="008F7885" w:rsidRPr="00F444E8" w:rsidRDefault="008F7885" w:rsidP="00F80721">
      <w:pPr>
        <w:widowControl w:val="0"/>
        <w:tabs>
          <w:tab w:val="left" w:pos="0"/>
          <w:tab w:val="left" w:pos="630"/>
          <w:tab w:val="left" w:pos="811"/>
        </w:tabs>
        <w:autoSpaceDE w:val="0"/>
        <w:autoSpaceDN w:val="0"/>
        <w:spacing w:before="100" w:after="0" w:line="240" w:lineRule="auto"/>
        <w:ind w:firstLine="567"/>
        <w:jc w:val="both"/>
        <w:rPr>
          <w:rFonts w:cs="Times New Roman"/>
          <w:color w:val="000000" w:themeColor="text1"/>
          <w:sz w:val="26"/>
          <w:szCs w:val="26"/>
          <w:lang w:val="pt-BR"/>
        </w:rPr>
      </w:pPr>
      <w:r w:rsidRPr="00F444E8">
        <w:rPr>
          <w:rFonts w:cs="Times New Roman"/>
          <w:b/>
          <w:bCs/>
          <w:color w:val="000000" w:themeColor="text1"/>
          <w:sz w:val="26"/>
          <w:szCs w:val="26"/>
          <w:lang w:val="pt-BR"/>
        </w:rPr>
        <w:t>- Biện pháp canh tác</w:t>
      </w:r>
      <w:r w:rsidRPr="00F444E8">
        <w:rPr>
          <w:rFonts w:cs="Times New Roman"/>
          <w:color w:val="000000" w:themeColor="text1"/>
          <w:sz w:val="26"/>
          <w:szCs w:val="26"/>
          <w:lang w:val="pt-BR"/>
        </w:rPr>
        <w:t>: Sử dụng cây giống khỏe, sạch sâu bệnh; gieo trồng với mật độ thích hợp; bón phân cân đối và hợp lý, tăng cường sử dụng phân hữu cơ sinh học, vi sinh, chăm sóc theo yêu cầu sinh lý của cây (tạo cây khỏe). Thường xuyên vệ sinh đồng ruộng sạch sẽ, cắt tỉa các lá già vàng úa tiêu hủy, tạo độ thông thoáng cho vườn rau. Luân canh cây trồng khác họ, đối với các vùng không chuyên rau nên luân canh với cây lúa nước nhằm hạn chế nguồn sâu bệnh chuyển tiếp.</w:t>
      </w:r>
    </w:p>
    <w:p w:rsidR="008F7885" w:rsidRPr="00F444E8" w:rsidRDefault="008F7885" w:rsidP="00F80721">
      <w:pPr>
        <w:widowControl w:val="0"/>
        <w:tabs>
          <w:tab w:val="left" w:pos="0"/>
          <w:tab w:val="left" w:pos="630"/>
          <w:tab w:val="left" w:pos="811"/>
        </w:tabs>
        <w:autoSpaceDE w:val="0"/>
        <w:autoSpaceDN w:val="0"/>
        <w:spacing w:before="100" w:after="0" w:line="240" w:lineRule="auto"/>
        <w:ind w:firstLine="567"/>
        <w:jc w:val="both"/>
        <w:rPr>
          <w:rFonts w:cs="Times New Roman"/>
          <w:color w:val="000000" w:themeColor="text1"/>
          <w:sz w:val="26"/>
          <w:szCs w:val="26"/>
          <w:lang w:val="pt-BR"/>
        </w:rPr>
      </w:pPr>
      <w:r w:rsidRPr="00F444E8">
        <w:rPr>
          <w:rFonts w:cs="Times New Roman"/>
          <w:b/>
          <w:bCs/>
          <w:color w:val="000000" w:themeColor="text1"/>
          <w:sz w:val="26"/>
          <w:szCs w:val="26"/>
          <w:lang w:val="pt-BR"/>
        </w:rPr>
        <w:t>- Biện pháp thủ công:</w:t>
      </w:r>
      <w:r w:rsidRPr="00F444E8">
        <w:rPr>
          <w:rFonts w:cs="Times New Roman"/>
          <w:color w:val="000000" w:themeColor="text1"/>
          <w:sz w:val="26"/>
          <w:szCs w:val="26"/>
          <w:lang w:val="pt-BR"/>
        </w:rPr>
        <w:t xml:space="preserve"> ngắt ổ trứng, bắt giết sâu non khi mật độ sâu thấp; phát hiện và nhổ bỏ những cây bị bệnh đem tiêu huỷ.</w:t>
      </w:r>
    </w:p>
    <w:p w:rsidR="008F7885" w:rsidRPr="00F444E8" w:rsidRDefault="008F7885" w:rsidP="00F80721">
      <w:pPr>
        <w:widowControl w:val="0"/>
        <w:tabs>
          <w:tab w:val="left" w:pos="0"/>
          <w:tab w:val="left" w:pos="630"/>
          <w:tab w:val="left" w:pos="824"/>
        </w:tabs>
        <w:autoSpaceDE w:val="0"/>
        <w:autoSpaceDN w:val="0"/>
        <w:spacing w:before="10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 xml:space="preserve">- Biện pháp sinh học: </w:t>
      </w:r>
    </w:p>
    <w:p w:rsidR="008F7885" w:rsidRPr="00F444E8" w:rsidRDefault="008F7885" w:rsidP="00F80721">
      <w:pPr>
        <w:widowControl w:val="0"/>
        <w:tabs>
          <w:tab w:val="left" w:pos="0"/>
          <w:tab w:val="left" w:pos="630"/>
          <w:tab w:val="left" w:pos="824"/>
        </w:tabs>
        <w:autoSpaceDE w:val="0"/>
        <w:autoSpaceDN w:val="0"/>
        <w:spacing w:before="10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Bảo vệ và tạo điều kiện thuận lợi cho các loài thiên địch phát sinh phát triển trên đồng ruộng như các loài ong ký sinh, nhện bắt mồi, kiến ba khoang, bọ đuôi kìm, bọ rùa vàng, bọ rùa đỏ...</w:t>
      </w:r>
    </w:p>
    <w:p w:rsidR="008F7885" w:rsidRPr="00F444E8" w:rsidRDefault="008F7885" w:rsidP="00F80721">
      <w:pPr>
        <w:widowControl w:val="0"/>
        <w:tabs>
          <w:tab w:val="left" w:pos="0"/>
          <w:tab w:val="left" w:pos="630"/>
          <w:tab w:val="left" w:pos="824"/>
        </w:tabs>
        <w:autoSpaceDE w:val="0"/>
        <w:autoSpaceDN w:val="0"/>
        <w:spacing w:before="10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Sử dụng các chế phẩm sinh học như nấm </w:t>
      </w:r>
      <w:r w:rsidRPr="00F444E8">
        <w:rPr>
          <w:rFonts w:cs="Times New Roman"/>
          <w:i/>
          <w:iCs/>
          <w:color w:val="000000" w:themeColor="text1"/>
          <w:sz w:val="26"/>
          <w:szCs w:val="26"/>
          <w:lang w:val="pt-BR"/>
        </w:rPr>
        <w:t>Trichoderma</w:t>
      </w:r>
      <w:r w:rsidRPr="00F444E8">
        <w:rPr>
          <w:rFonts w:cs="Times New Roman"/>
          <w:color w:val="000000" w:themeColor="text1"/>
          <w:sz w:val="26"/>
          <w:szCs w:val="26"/>
          <w:lang w:val="pt-BR"/>
        </w:rPr>
        <w:t>, nấm xanh, nấm trắng để trừ sâu bệnh hại.</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pt-BR"/>
        </w:rPr>
        <w:t xml:space="preserve">+ Sử dụng </w:t>
      </w:r>
      <w:r w:rsidRPr="00F444E8">
        <w:rPr>
          <w:rFonts w:cs="Times New Roman"/>
          <w:color w:val="000000" w:themeColor="text1"/>
          <w:sz w:val="26"/>
          <w:szCs w:val="26"/>
          <w:lang w:val="nl-NL"/>
        </w:rPr>
        <w:t>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0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2.2 Biện pháp hóa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lastRenderedPageBreak/>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0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VI. THU HOẠCH</w:t>
      </w:r>
    </w:p>
    <w:p w:rsidR="008F7885" w:rsidRPr="00F444E8" w:rsidRDefault="008F7885" w:rsidP="00F80721">
      <w:pPr>
        <w:shd w:val="clear" w:color="auto" w:fill="FFFFFF"/>
        <w:spacing w:before="100" w:after="0" w:line="240" w:lineRule="auto"/>
        <w:ind w:firstLine="567"/>
        <w:jc w:val="both"/>
        <w:rPr>
          <w:rFonts w:eastAsia="Calibri" w:cs="Times New Roman"/>
          <w:color w:val="000000" w:themeColor="text1"/>
          <w:sz w:val="26"/>
          <w:szCs w:val="26"/>
          <w:lang w:val="nl-NL"/>
        </w:rPr>
      </w:pPr>
      <w:r w:rsidRPr="00F444E8">
        <w:rPr>
          <w:rFonts w:cs="Times New Roman"/>
          <w:color w:val="000000" w:themeColor="text1"/>
          <w:sz w:val="26"/>
          <w:szCs w:val="26"/>
          <w:shd w:val="clear" w:color="auto" w:fill="FFFFFF"/>
          <w:lang w:val="nl-NL"/>
        </w:rPr>
        <w:t xml:space="preserve">Cây rau đay sau gieo trồng 40-45 ngày là có thể thu hoạch đợt đầu tiên, sau đó khoảng 12-15 ngày cho thu một lứa. </w:t>
      </w:r>
      <w:r w:rsidRPr="00F444E8">
        <w:rPr>
          <w:rFonts w:eastAsia="Calibri" w:cs="Times New Roman"/>
          <w:color w:val="000000" w:themeColor="text1"/>
          <w:sz w:val="26"/>
          <w:szCs w:val="26"/>
          <w:lang w:val="nl-NL"/>
        </w:rPr>
        <w:t>Cần thu hoạch đúng lứa bảo đảm chất lượng rau non và phải đảm bảo thời gian cách ly 7-10 ngày sau khi bón hoặc tưới phân đạm bón thúc. Năng suất trung bình khoảng 20,0 tấn/ha.</w:t>
      </w:r>
    </w:p>
    <w:p w:rsidR="008F7885" w:rsidRPr="00F444E8" w:rsidRDefault="008F7885" w:rsidP="00F80721">
      <w:pPr>
        <w:shd w:val="clear" w:color="auto" w:fill="FFFFFF"/>
        <w:spacing w:before="100" w:after="0" w:line="240" w:lineRule="auto"/>
        <w:ind w:firstLine="567"/>
        <w:jc w:val="both"/>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nl-NL"/>
        </w:rPr>
        <w:t>Khi thu hoạch, dùng dao hoặc dụng cụ chuyên dùng cắt rau cách gốc khoảng 20-30cm. Loại bỏ các lá già, lá bị sâu bệnh, xếp vào các thùng, sọt có kích thước phù hợp, tránh để dập nát, xây sát hoặc tiếp xúc với đất. Mang rau đã thu hoạch về sơ chế, phân loại và đóng gói theo nhu cầu sử dụng.</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lang w:val="nl-NL"/>
        </w:rPr>
      </w:pPr>
      <w:r w:rsidRPr="00F444E8">
        <w:rPr>
          <w:rFonts w:cs="Times New Roman"/>
          <w:color w:val="000000" w:themeColor="text1"/>
          <w:sz w:val="26"/>
          <w:szCs w:val="26"/>
          <w:shd w:val="clear" w:color="auto" w:fill="FFFFFF"/>
          <w:lang w:val="nl-NL"/>
        </w:rPr>
        <w:t>Sau khi thu hoạch cần vệ sinh đồng ruộng sạch sẽ, thu gom hết tàn dư cây trồng để xử lý làm phân bón hữu cơ bón cho đất./.</w:t>
      </w:r>
      <w:r w:rsidRPr="00F444E8">
        <w:rPr>
          <w:rFonts w:eastAsia="Arial" w:cs="Times New Roman"/>
          <w:color w:val="000000" w:themeColor="text1"/>
          <w:sz w:val="26"/>
          <w:szCs w:val="26"/>
          <w:shd w:val="clear" w:color="auto" w:fill="FFFFFF"/>
          <w:lang w:val="nl-NL"/>
        </w:rPr>
        <w:br w:type="page"/>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lastRenderedPageBreak/>
        <w:t>QTSX: 38</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QUY TRÌNH SẢN XUẤT CÂY RAU NGÓT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fr-FR"/>
        </w:rPr>
      </w:pPr>
      <w:r w:rsidRPr="00F444E8">
        <w:rPr>
          <w:rFonts w:eastAsia="Calibri" w:cs="Times New Roman"/>
          <w:color w:val="000000" w:themeColor="text1"/>
          <w:sz w:val="26"/>
          <w:szCs w:val="26"/>
          <w:lang w:val="fr-FR"/>
        </w:rPr>
        <w:t>(</w:t>
      </w:r>
      <w:r w:rsidRPr="00F444E8">
        <w:rPr>
          <w:rFonts w:eastAsia="Calibri" w:cs="Times New Roman"/>
          <w:iCs/>
          <w:color w:val="000000" w:themeColor="text1"/>
          <w:sz w:val="26"/>
          <w:szCs w:val="26"/>
          <w:lang w:val="fr-FR"/>
        </w:rPr>
        <w:t>Tên khoa học:</w:t>
      </w:r>
      <w:r w:rsidRPr="00F444E8">
        <w:rPr>
          <w:rFonts w:eastAsia="Calibri" w:cs="Times New Roman"/>
          <w:color w:val="000000" w:themeColor="text1"/>
          <w:sz w:val="26"/>
          <w:szCs w:val="26"/>
          <w:shd w:val="clear" w:color="auto" w:fill="FFFFFF"/>
          <w:lang w:val="fr-FR"/>
        </w:rPr>
        <w:t xml:space="preserve"> </w:t>
      </w:r>
      <w:r w:rsidRPr="00F444E8">
        <w:rPr>
          <w:rFonts w:eastAsia="Calibri" w:cs="Times New Roman"/>
          <w:i/>
          <w:iCs/>
          <w:color w:val="000000" w:themeColor="text1"/>
          <w:sz w:val="26"/>
          <w:szCs w:val="26"/>
          <w:shd w:val="clear" w:color="auto" w:fill="FFFFFF"/>
          <w:lang w:val="fr-FR"/>
        </w:rPr>
        <w:t xml:space="preserve">Sauropus androgynus </w:t>
      </w:r>
      <w:r w:rsidRPr="00F444E8">
        <w:rPr>
          <w:rFonts w:eastAsia="Calibri" w:cs="Times New Roman"/>
          <w:color w:val="000000" w:themeColor="text1"/>
          <w:sz w:val="26"/>
          <w:szCs w:val="26"/>
          <w:shd w:val="clear" w:color="auto" w:fill="FFFFFF"/>
          <w:lang w:val="fr-FR"/>
        </w:rPr>
        <w:t>(L) Merr</w:t>
      </w:r>
      <w:r w:rsidRPr="00F444E8">
        <w:rPr>
          <w:rFonts w:eastAsia="Calibri" w:cs="Times New Roman"/>
          <w:color w:val="000000" w:themeColor="text1"/>
          <w:sz w:val="26"/>
          <w:szCs w:val="26"/>
          <w:lang w:val="fr-FR"/>
        </w:rPr>
        <w:t>)</w:t>
      </w:r>
    </w:p>
    <w:p w:rsidR="008F7885" w:rsidRPr="00F444E8" w:rsidRDefault="008F7885" w:rsidP="00F80721">
      <w:pPr>
        <w:keepNext/>
        <w:spacing w:before="120" w:after="0" w:line="240" w:lineRule="auto"/>
        <w:ind w:firstLine="567"/>
        <w:jc w:val="both"/>
        <w:outlineLvl w:val="0"/>
        <w:rPr>
          <w:rFonts w:eastAsia="Times New Roman" w:cs="Times New Roman"/>
          <w:b/>
          <w:bCs/>
          <w:color w:val="000000" w:themeColor="text1"/>
          <w:kern w:val="32"/>
          <w:sz w:val="26"/>
          <w:szCs w:val="26"/>
          <w:lang w:val="vi-VN"/>
        </w:rPr>
      </w:pPr>
    </w:p>
    <w:p w:rsidR="008F7885" w:rsidRPr="00F444E8" w:rsidRDefault="008F7885" w:rsidP="00F80721">
      <w:pPr>
        <w:keepNext/>
        <w:spacing w:before="120" w:after="0" w:line="240" w:lineRule="auto"/>
        <w:ind w:firstLine="567"/>
        <w:jc w:val="both"/>
        <w:outlineLvl w:val="0"/>
        <w:rPr>
          <w:rFonts w:eastAsia="Times New Roman" w:cs="Times New Roman"/>
          <w:b/>
          <w:bCs/>
          <w:color w:val="000000" w:themeColor="text1"/>
          <w:kern w:val="32"/>
          <w:sz w:val="26"/>
          <w:szCs w:val="26"/>
          <w:lang w:val="vi-VN"/>
        </w:rPr>
      </w:pPr>
      <w:r w:rsidRPr="00F444E8">
        <w:rPr>
          <w:rFonts w:eastAsia="Times New Roman" w:cs="Times New Roman"/>
          <w:b/>
          <w:bCs/>
          <w:color w:val="000000" w:themeColor="text1"/>
          <w:kern w:val="32"/>
          <w:sz w:val="26"/>
          <w:szCs w:val="26"/>
          <w:lang w:val="vi-VN"/>
        </w:rPr>
        <w:t>I. YÊU CẦU SINH THÁI</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iCs/>
          <w:color w:val="000000" w:themeColor="text1"/>
          <w:sz w:val="26"/>
          <w:szCs w:val="26"/>
          <w:lang w:val="vi-VN"/>
        </w:rPr>
        <w:t xml:space="preserve">1. </w:t>
      </w:r>
      <w:r w:rsidRPr="00F444E8">
        <w:rPr>
          <w:rFonts w:eastAsia="Calibri" w:cs="Times New Roman"/>
          <w:b/>
          <w:bCs/>
          <w:color w:val="000000" w:themeColor="text1"/>
          <w:sz w:val="26"/>
          <w:szCs w:val="26"/>
          <w:lang w:val="vi-VN"/>
        </w:rPr>
        <w:t>Nhiệt độ, ánh sáng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Cây rau ngót phù hợp với khí hậu nhiệt đới, nóng ẩm và ổn hoà, chịu rét kém, nhiệt độ lý tưởng khoảng 20-30</w:t>
      </w:r>
      <w:r w:rsidRPr="00F444E8">
        <w:rPr>
          <w:rFonts w:eastAsia="Calibri" w:cs="Times New Roman"/>
          <w:color w:val="000000" w:themeColor="text1"/>
          <w:sz w:val="26"/>
          <w:szCs w:val="26"/>
          <w:vertAlign w:val="superscript"/>
          <w:lang w:val="vi-VN"/>
        </w:rPr>
        <w:t>0</w:t>
      </w:r>
      <w:r w:rsidRPr="00F444E8">
        <w:rPr>
          <w:rFonts w:eastAsia="Calibri" w:cs="Times New Roman"/>
          <w:color w:val="000000" w:themeColor="text1"/>
          <w:sz w:val="26"/>
          <w:szCs w:val="26"/>
          <w:lang w:val="vi-VN"/>
        </w:rPr>
        <w:t>C. Cây rau ngót cần ít ánh sáng, có thể trồng dưới tán cây lớn. Cường độ ánh sáng quá mạnh không thuận lợi cho việc phát triển của thân và lá.</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2. Nước và độ ẩm</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Cây rau ngót là cây ưa ẩm cao, độ ẩm đất thích hợp cho cây sinh trưởng phát triển khoảng 80-85%.</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3. Đất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Rau ngót có khả năng sinh trưởng trên nhiều loại đất, nhưng muốn có năng suất cao, cần chọn đất thịt nhẹ, thịt trung bình, đất cát pha, không bị úng ngập nhưng không quá khô, độ pH từ 5,5- 7,0, vùng đất chủ động nước tưới. Tốt nhất là nên chọn loại đất thịt pha đất sét vừa dễ canh tác mà lại giữ ẩm tốt.</w:t>
      </w:r>
    </w:p>
    <w:p w:rsidR="008F7885" w:rsidRPr="00F444E8" w:rsidRDefault="008F7885" w:rsidP="00F80721">
      <w:pPr>
        <w:keepNext/>
        <w:spacing w:before="120" w:after="0" w:line="240" w:lineRule="auto"/>
        <w:ind w:firstLine="567"/>
        <w:jc w:val="both"/>
        <w:outlineLvl w:val="0"/>
        <w:rPr>
          <w:rFonts w:eastAsia="Times New Roman" w:cs="Times New Roman"/>
          <w:b/>
          <w:bCs/>
          <w:color w:val="000000" w:themeColor="text1"/>
          <w:kern w:val="32"/>
          <w:sz w:val="26"/>
          <w:szCs w:val="26"/>
          <w:lang w:val="vi-VN"/>
        </w:rPr>
      </w:pPr>
      <w:r w:rsidRPr="00F444E8">
        <w:rPr>
          <w:rFonts w:eastAsia="Times New Roman" w:cs="Times New Roman"/>
          <w:b/>
          <w:bCs/>
          <w:color w:val="000000" w:themeColor="text1"/>
          <w:kern w:val="32"/>
          <w:sz w:val="26"/>
          <w:szCs w:val="26"/>
          <w:lang w:val="vi-VN"/>
        </w:rPr>
        <w:t>II. YÊU CẦU VỀ GIỐNG</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nl-NL"/>
        </w:rPr>
      </w:pPr>
      <w:r w:rsidRPr="00F444E8">
        <w:rPr>
          <w:rFonts w:eastAsia="Calibri" w:cs="Times New Roman"/>
          <w:bCs/>
          <w:color w:val="000000" w:themeColor="text1"/>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Cs/>
          <w:color w:val="000000" w:themeColor="text1"/>
          <w:sz w:val="26"/>
          <w:szCs w:val="26"/>
          <w:lang w:val="nl-NL"/>
        </w:rPr>
        <w:t>Lựa chọn giống có khả năng chống chịu sâu bệnh hại và sử dụng cây giống khỏe, sạch sâu bệnh</w:t>
      </w:r>
      <w:r w:rsidRPr="00F444E8">
        <w:rPr>
          <w:rFonts w:eastAsia="Calibri" w:cs="Times New Roman"/>
          <w:color w:val="000000" w:themeColor="text1"/>
          <w:sz w:val="26"/>
          <w:szCs w:val="26"/>
          <w:lang w:val="nl-NL"/>
        </w:rPr>
        <w:t>.</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nl-NL"/>
        </w:rPr>
      </w:pPr>
      <w:r w:rsidRPr="00F444E8">
        <w:rPr>
          <w:rFonts w:eastAsia="Times New Roman" w:cs="Times New Roman"/>
          <w:iCs/>
          <w:color w:val="000000" w:themeColor="text1"/>
          <w:sz w:val="26"/>
          <w:szCs w:val="26"/>
          <w:lang w:val="nl-NL"/>
        </w:rPr>
        <w:t>Các giống rau ngót đang được trồng phổ biến gồm 2 loại chính là rau ngót lá to và rau ngót lá nhỏ. Căn cứ các yếu tố như điều kiện trồng, chăm sóc, đặc thù của giống cây, nhu cầu của thị trường,… để lựa chọn giống phù hợp.</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nl-NL"/>
        </w:rPr>
      </w:pPr>
      <w:r w:rsidRPr="00F444E8">
        <w:rPr>
          <w:rFonts w:eastAsia="Times New Roman" w:cs="Times New Roman"/>
          <w:iCs/>
          <w:color w:val="000000" w:themeColor="text1"/>
          <w:sz w:val="26"/>
          <w:szCs w:val="26"/>
          <w:lang w:val="nl-NL"/>
        </w:rPr>
        <w:t>Cây rau ngót chủ yếu nhân giống bằng phương pháp nhân giống vô tính (giâm cành) do gieo hạt tỷ lệ nảy mầm không cao và thời gian cho thu hoạch lâu. </w:t>
      </w:r>
    </w:p>
    <w:p w:rsidR="008F7885" w:rsidRPr="00F444E8" w:rsidRDefault="008F7885" w:rsidP="00F80721">
      <w:pPr>
        <w:keepNext/>
        <w:spacing w:before="120" w:after="0" w:line="240" w:lineRule="auto"/>
        <w:ind w:firstLine="567"/>
        <w:jc w:val="both"/>
        <w:outlineLvl w:val="0"/>
        <w:rPr>
          <w:rFonts w:eastAsia="Times New Roman" w:cs="Times New Roman"/>
          <w:b/>
          <w:bCs/>
          <w:color w:val="000000" w:themeColor="text1"/>
          <w:kern w:val="32"/>
          <w:sz w:val="26"/>
          <w:szCs w:val="26"/>
          <w:lang w:val="pt-BR"/>
        </w:rPr>
      </w:pPr>
      <w:r w:rsidRPr="00F444E8">
        <w:rPr>
          <w:rFonts w:eastAsia="Times New Roman" w:cs="Times New Roman"/>
          <w:b/>
          <w:bCs/>
          <w:color w:val="000000" w:themeColor="text1"/>
          <w:kern w:val="32"/>
          <w:sz w:val="26"/>
          <w:szCs w:val="26"/>
          <w:lang w:val="vi-VN"/>
        </w:rPr>
        <w:t>III. KỸ THUẬT GIEO TRỒNG</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b/>
          <w:color w:val="000000" w:themeColor="text1"/>
          <w:sz w:val="26"/>
          <w:szCs w:val="26"/>
          <w:lang w:val="nl-NL"/>
        </w:rPr>
        <w:t>1. Thời vụ</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Rau ngót có thể trồng quanh năm, tốt nhất là vào mùa mưa. Thời vụ trồng tốt nhất là vụ Xuân khoảng từ tháng 2-4 và vụ Thu từ tháng 8-9. </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Yu Mincho" w:cs="Times New Roman"/>
          <w:b/>
          <w:bCs/>
          <w:color w:val="000000" w:themeColor="text1"/>
          <w:sz w:val="26"/>
          <w:szCs w:val="26"/>
          <w:lang w:val="nl-NL" w:eastAsia="ja-JP"/>
        </w:rPr>
        <w:t>2. Làm đất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4"/>
          <w:sz w:val="26"/>
          <w:szCs w:val="26"/>
          <w:lang w:val="de-DE"/>
        </w:rPr>
      </w:pPr>
      <w:r w:rsidRPr="00F444E8">
        <w:rPr>
          <w:rFonts w:cs="Times New Roman"/>
          <w:color w:val="000000" w:themeColor="text1"/>
          <w:sz w:val="26"/>
          <w:szCs w:val="26"/>
          <w:lang w:val="nl-NL"/>
        </w:rPr>
        <w:t>Trước khi trồng cần xử lý đất, xử lý nguồn bệnh trong đất bằng một số biện pháp như: cày phơi ải, xử lý vôi trước khi trồng 1-2 tháng; tăng cường sử dụng phân bón hữu cơ có bổ sung các vi sinh vật có ích để cải tạo đất và hạn chế nguồn sâu bênh hại tồn tại trong đất.</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nl-NL"/>
        </w:rPr>
      </w:pPr>
      <w:r w:rsidRPr="00F444E8">
        <w:rPr>
          <w:rFonts w:eastAsia="Times New Roman" w:cs="Times New Roman"/>
          <w:iCs/>
          <w:color w:val="000000" w:themeColor="text1"/>
          <w:sz w:val="26"/>
          <w:szCs w:val="26"/>
          <w:lang w:val="nl-NL"/>
        </w:rPr>
        <w:t>Làm đất kỹ, tơi xốp rồi lên luống với kích thước mặt luống rộng 1,0-1,2m, cao 10-15cm, để rãnh rộng 30cm để tiện đi lại chăm sóc.</w:t>
      </w:r>
    </w:p>
    <w:p w:rsidR="008F7885" w:rsidRPr="00F444E8" w:rsidRDefault="008F7885" w:rsidP="00F80721">
      <w:pPr>
        <w:spacing w:before="120" w:after="0" w:line="240" w:lineRule="auto"/>
        <w:ind w:firstLine="567"/>
        <w:jc w:val="both"/>
        <w:rPr>
          <w:rFonts w:eastAsia="Yu Mincho" w:cs="Times New Roman"/>
          <w:b/>
          <w:bCs/>
          <w:color w:val="000000" w:themeColor="text1"/>
          <w:sz w:val="26"/>
          <w:szCs w:val="26"/>
          <w:lang w:val="nl-NL" w:eastAsia="ja-JP"/>
        </w:rPr>
      </w:pPr>
      <w:r w:rsidRPr="00F444E8">
        <w:rPr>
          <w:rFonts w:eastAsia="Yu Mincho" w:cs="Times New Roman"/>
          <w:b/>
          <w:bCs/>
          <w:color w:val="000000" w:themeColor="text1"/>
          <w:sz w:val="26"/>
          <w:szCs w:val="26"/>
          <w:lang w:val="nl-NL" w:eastAsia="ja-JP"/>
        </w:rPr>
        <w:lastRenderedPageBreak/>
        <w:t>3. Mật độ</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Times New Roman" w:cs="Times New Roman"/>
          <w:iCs/>
          <w:color w:val="000000" w:themeColor="text1"/>
          <w:sz w:val="26"/>
          <w:szCs w:val="26"/>
          <w:lang w:val="nl-NL"/>
        </w:rPr>
        <w:t xml:space="preserve">Cây rau ngót chủ yếu nhân giống bằng phương pháp nhân giống vô tính (giâm cành) do gieo hạt tỷ lệ nảy mầm không cao và thời gian cho thu hoạch lâu. Thông thường trồng với khoảng cách trung </w:t>
      </w:r>
      <w:r w:rsidRPr="00F444E8">
        <w:rPr>
          <w:rFonts w:eastAsia="Calibri" w:cs="Times New Roman"/>
          <w:color w:val="000000" w:themeColor="text1"/>
          <w:sz w:val="26"/>
          <w:szCs w:val="26"/>
          <w:lang w:val="de-DE"/>
        </w:rPr>
        <w:t xml:space="preserve">bình (hàng cách hàng, cây cách cây) 50x30cm, mỗi hố trồng 1-2 hom, </w:t>
      </w:r>
      <w:r w:rsidRPr="00F444E8">
        <w:rPr>
          <w:rFonts w:eastAsia="Calibri" w:cs="Times New Roman"/>
          <w:color w:val="000000" w:themeColor="text1"/>
          <w:sz w:val="26"/>
          <w:szCs w:val="26"/>
          <w:lang w:val="nl-NL"/>
        </w:rPr>
        <w:t>lượng cây giống cần 10 vạn hom/ha.</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4. Gieo trồng</w:t>
      </w:r>
    </w:p>
    <w:p w:rsidR="008F7885" w:rsidRPr="00F444E8" w:rsidRDefault="008F7885" w:rsidP="00F80721">
      <w:pPr>
        <w:spacing w:before="120" w:after="0" w:line="240" w:lineRule="auto"/>
        <w:ind w:firstLine="567"/>
        <w:jc w:val="both"/>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pacing w:val="-2"/>
          <w:sz w:val="26"/>
          <w:szCs w:val="26"/>
          <w:lang w:val="nl-NL"/>
        </w:rPr>
        <w:t>4.1. Kỹ thuật ươm cây giống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Chọn cây giống: Chọn những cây sinh trưởng phát triển khỏe, sạch sâu bệnh, chất lượng tốt để làm giống. Chọn những cành bánh tẻ (không quá già cũng không quá non), cành vừa hoá nâu.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Chuẩn bị cành giâm: Dùng dao sắc hoặc dụng cụ chuyên cắt vát (một góc 45</w:t>
      </w:r>
      <w:r w:rsidRPr="00F444E8">
        <w:rPr>
          <w:rFonts w:eastAsia="Times New Roman" w:cs="Times New Roman"/>
          <w:color w:val="000000" w:themeColor="text1"/>
          <w:sz w:val="26"/>
          <w:szCs w:val="26"/>
          <w:vertAlign w:val="superscript"/>
          <w:lang w:val="nl-NL"/>
        </w:rPr>
        <w:t>0</w:t>
      </w:r>
      <w:r w:rsidRPr="00F444E8">
        <w:rPr>
          <w:rFonts w:eastAsia="Times New Roman" w:cs="Times New Roman"/>
          <w:color w:val="000000" w:themeColor="text1"/>
          <w:sz w:val="26"/>
          <w:szCs w:val="26"/>
          <w:lang w:val="nl-NL"/>
        </w:rPr>
        <w:t>) cành thành từng đoạn dài 20-25cm để giâm, tỉa bỏ lá trên cành, chỉ giữ lại 2-3 lá ở phần đỉnh cành giâm.</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Chuẩn bị luống giâm cành: Sử dụng trấu hun hoặc trấu đã ủ hoai mục để làm luống giâm cành, tùy theo điều kiện vườn ươm thiết kế luống ươm cành phù hợp, chiều rộng khoảng 1-1,2m, cao khoảng 10cm.</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Giâm cành: Nhúng cành giâm vào dung dịch kích thích ra rễ. Rạch các rãnh sâu 10-12cm trên mặt luống, đặt cành giâm nghiêng một góc 45</w:t>
      </w:r>
      <w:r w:rsidRPr="00F444E8">
        <w:rPr>
          <w:rFonts w:eastAsia="Times New Roman" w:cs="Times New Roman"/>
          <w:color w:val="000000" w:themeColor="text1"/>
          <w:sz w:val="26"/>
          <w:szCs w:val="26"/>
          <w:vertAlign w:val="superscript"/>
          <w:lang w:val="nl-NL"/>
        </w:rPr>
        <w:t>0</w:t>
      </w:r>
      <w:r w:rsidRPr="00F444E8">
        <w:rPr>
          <w:rFonts w:eastAsia="Times New Roman" w:cs="Times New Roman"/>
          <w:color w:val="000000" w:themeColor="text1"/>
          <w:sz w:val="26"/>
          <w:szCs w:val="26"/>
          <w:lang w:val="nl-NL"/>
        </w:rPr>
        <w:t xml:space="preserve"> so với mặt luống, lấp sâu 2/3 đoạn cành giâm, tưới và duy trì đủ ẩm để cành giâm nhanh ra rễ.</w:t>
      </w:r>
    </w:p>
    <w:p w:rsidR="008F7885" w:rsidRPr="00F444E8" w:rsidRDefault="008F7885" w:rsidP="00F80721">
      <w:pPr>
        <w:shd w:val="clear" w:color="auto" w:fill="FFFFFF"/>
        <w:spacing w:before="120" w:after="0" w:line="240" w:lineRule="auto"/>
        <w:ind w:firstLine="567"/>
        <w:jc w:val="both"/>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4.2. Kỹ thuật trồng cây</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Sau khi giâm cành khoảng 20-25 ngày, cành giâm nảy nhiều chồi, ra rễ nhiều là có thể đem ra ruộng trồng.</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nl-NL"/>
        </w:rPr>
      </w:pPr>
      <w:r w:rsidRPr="00F444E8">
        <w:rPr>
          <w:rFonts w:eastAsia="Times New Roman" w:cs="Times New Roman"/>
          <w:iCs/>
          <w:color w:val="000000" w:themeColor="text1"/>
          <w:sz w:val="26"/>
          <w:szCs w:val="26"/>
          <w:lang w:val="nl-NL"/>
        </w:rPr>
        <w:t>- Đào hốc trồng theo khoảng cách thích hợp, mỗi hốc đặt 1-2 hom nằm nghiêng 45o so với mặt luống, lấp đất sâu 2/3 hom như khi giâm cành và nén nhẹ, tưới và duy trì độ ẩm để cây nhanh bén rễ, hồi xanh.</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u w:val="single"/>
          <w:lang w:val="nl-NL"/>
        </w:rPr>
      </w:pPr>
      <w:r w:rsidRPr="00F444E8">
        <w:rPr>
          <w:rFonts w:eastAsia="Calibri" w:cs="Times New Roman"/>
          <w:b/>
          <w:bCs/>
          <w:color w:val="000000" w:themeColor="text1"/>
          <w:sz w:val="26"/>
          <w:szCs w:val="26"/>
          <w:lang w:val="nl-NL"/>
        </w:rPr>
        <w:t>IV. CHĂM SÓC</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1. Bón phân</w:t>
      </w:r>
    </w:p>
    <w:p w:rsidR="008F7885" w:rsidRPr="00F444E8" w:rsidRDefault="008F7885" w:rsidP="00F80721">
      <w:pPr>
        <w:spacing w:before="120" w:after="0" w:line="240" w:lineRule="auto"/>
        <w:ind w:firstLine="567"/>
        <w:jc w:val="both"/>
        <w:rPr>
          <w:rFonts w:eastAsia="Times New Roman" w:cs="Times New Roman"/>
          <w:bCs/>
          <w:iCs/>
          <w:color w:val="000000" w:themeColor="text1"/>
          <w:sz w:val="26"/>
          <w:szCs w:val="26"/>
          <w:lang w:val="pt-BR"/>
        </w:rPr>
      </w:pPr>
      <w:r w:rsidRPr="00F444E8">
        <w:rPr>
          <w:rFonts w:eastAsia="Times New Roman" w:cs="Times New Roman"/>
          <w:b/>
          <w:iCs/>
          <w:color w:val="000000" w:themeColor="text1"/>
          <w:sz w:val="26"/>
          <w:szCs w:val="26"/>
          <w:lang w:val="de-DE"/>
        </w:rPr>
        <w:t xml:space="preserve">1.1. </w:t>
      </w:r>
      <w:r w:rsidRPr="00F444E8">
        <w:rPr>
          <w:rFonts w:eastAsia="Times New Roman" w:cs="Times New Roman"/>
          <w:b/>
          <w:iCs/>
          <w:color w:val="000000" w:themeColor="text1"/>
          <w:sz w:val="26"/>
          <w:szCs w:val="26"/>
          <w:lang w:val="pt-BR"/>
        </w:rPr>
        <w:t>Lượng phân bón:</w:t>
      </w:r>
      <w:r w:rsidRPr="00F444E8">
        <w:rPr>
          <w:rFonts w:eastAsia="Times New Roman" w:cs="Times New Roman"/>
          <w:iCs/>
          <w:color w:val="000000" w:themeColor="text1"/>
          <w:sz w:val="26"/>
          <w:szCs w:val="26"/>
          <w:lang w:val="pt-BR"/>
        </w:rPr>
        <w:t xml:space="preserve"> Khuyến cáo</w:t>
      </w:r>
      <w:r w:rsidRPr="00F444E8">
        <w:rPr>
          <w:rFonts w:eastAsia="Times New Roman" w:cs="Times New Roman"/>
          <w:bCs/>
          <w:iCs/>
          <w:color w:val="000000" w:themeColor="text1"/>
          <w:sz w:val="26"/>
          <w:szCs w:val="26"/>
          <w:lang w:val="pt-BR"/>
        </w:rPr>
        <w:t xml:space="preserve"> cho 01ha</w:t>
      </w:r>
    </w:p>
    <w:p w:rsidR="008F7885" w:rsidRPr="00F444E8" w:rsidRDefault="008F7885" w:rsidP="00F80721">
      <w:pPr>
        <w:spacing w:before="120" w:after="0" w:line="240" w:lineRule="auto"/>
        <w:jc w:val="both"/>
        <w:rPr>
          <w:rFonts w:eastAsia="Times New Roman" w:cs="Times New Roman"/>
          <w:bCs/>
          <w:iCs/>
          <w:color w:val="000000" w:themeColor="text1"/>
          <w:sz w:val="26"/>
          <w:szCs w:val="26"/>
          <w:lang w:val="pt-BR"/>
        </w:rPr>
      </w:pPr>
      <w:r w:rsidRPr="00F444E8">
        <w:rPr>
          <w:rFonts w:eastAsia="Times New Roman" w:cs="Times New Roman"/>
          <w:bCs/>
          <w:iCs/>
          <w:color w:val="000000" w:themeColor="text1"/>
          <w:sz w:val="26"/>
          <w:szCs w:val="26"/>
          <w:lang w:val="pt-BR"/>
        </w:rPr>
        <w:br w:type="page"/>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pt-BR"/>
        </w:rPr>
      </w:pPr>
    </w:p>
    <w:tbl>
      <w:tblPr>
        <w:tblStyle w:val="TableGrid17"/>
        <w:tblW w:w="8249" w:type="dxa"/>
        <w:jc w:val="center"/>
        <w:tblLayout w:type="fixed"/>
        <w:tblLook w:val="04A0" w:firstRow="1" w:lastRow="0" w:firstColumn="1" w:lastColumn="0" w:noHBand="0" w:noVBand="1"/>
      </w:tblPr>
      <w:tblGrid>
        <w:gridCol w:w="761"/>
        <w:gridCol w:w="4800"/>
        <w:gridCol w:w="1152"/>
        <w:gridCol w:w="1536"/>
      </w:tblGrid>
      <w:tr w:rsidR="008F7885" w:rsidRPr="00F444E8" w:rsidTr="00350B01">
        <w:trPr>
          <w:trHeight w:val="342"/>
          <w:jc w:val="center"/>
        </w:trPr>
        <w:tc>
          <w:tcPr>
            <w:tcW w:w="761" w:type="dxa"/>
            <w:vMerge w:val="restart"/>
            <w:vAlign w:val="center"/>
          </w:tcPr>
          <w:p w:rsidR="008F7885" w:rsidRPr="00F444E8" w:rsidRDefault="008F7885" w:rsidP="00F80721">
            <w:pPr>
              <w:spacing w:before="120"/>
              <w:ind w:left="-57" w:right="-57"/>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TT</w:t>
            </w:r>
          </w:p>
        </w:tc>
        <w:tc>
          <w:tcPr>
            <w:tcW w:w="4800" w:type="dxa"/>
            <w:vMerge w:val="restart"/>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Loại phân bón</w:t>
            </w:r>
          </w:p>
        </w:tc>
        <w:tc>
          <w:tcPr>
            <w:tcW w:w="1152" w:type="dxa"/>
            <w:vMerge w:val="restart"/>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Đơn vị tính</w:t>
            </w:r>
          </w:p>
        </w:tc>
        <w:tc>
          <w:tcPr>
            <w:tcW w:w="1536" w:type="dxa"/>
            <w:vMerge w:val="restart"/>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Lượng bón</w:t>
            </w:r>
          </w:p>
        </w:tc>
      </w:tr>
      <w:tr w:rsidR="008F7885" w:rsidRPr="00F444E8" w:rsidTr="00350B01">
        <w:trPr>
          <w:trHeight w:val="462"/>
          <w:jc w:val="center"/>
        </w:trPr>
        <w:tc>
          <w:tcPr>
            <w:tcW w:w="761"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4800"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152" w:type="dxa"/>
            <w:vMerge/>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536"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r>
      <w:tr w:rsidR="008F7885" w:rsidRPr="00F444E8" w:rsidTr="00350B01">
        <w:trPr>
          <w:trHeight w:val="462"/>
          <w:jc w:val="center"/>
        </w:trPr>
        <w:tc>
          <w:tcPr>
            <w:tcW w:w="761"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4800"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152" w:type="dxa"/>
            <w:vMerge/>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536"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r>
      <w:tr w:rsidR="008F7885" w:rsidRPr="00F444E8" w:rsidTr="00350B01">
        <w:trPr>
          <w:trHeight w:val="412"/>
          <w:jc w:val="center"/>
        </w:trPr>
        <w:tc>
          <w:tcPr>
            <w:tcW w:w="761"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w:t>
            </w:r>
          </w:p>
        </w:tc>
        <w:tc>
          <w:tcPr>
            <w:tcW w:w="4800" w:type="dxa"/>
          </w:tcPr>
          <w:p w:rsidR="008F7885" w:rsidRPr="00F444E8" w:rsidRDefault="008F7885" w:rsidP="00F80721">
            <w:pPr>
              <w:spacing w:before="120"/>
              <w:ind w:left="-57" w:right="-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Phân hữu cơ (vi sinh/sinh học)</w:t>
            </w:r>
          </w:p>
        </w:tc>
        <w:tc>
          <w:tcPr>
            <w:tcW w:w="1152"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536"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1.500</w:t>
            </w:r>
          </w:p>
        </w:tc>
      </w:tr>
      <w:tr w:rsidR="008F7885" w:rsidRPr="00F444E8" w:rsidTr="00350B01">
        <w:trPr>
          <w:trHeight w:val="398"/>
          <w:jc w:val="center"/>
        </w:trPr>
        <w:tc>
          <w:tcPr>
            <w:tcW w:w="761"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w:t>
            </w:r>
          </w:p>
        </w:tc>
        <w:tc>
          <w:tcPr>
            <w:tcW w:w="4800"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lang w:val="pt-BR"/>
              </w:rPr>
              <w:t>Đạm nguyên chất (N)</w:t>
            </w:r>
          </w:p>
        </w:tc>
        <w:tc>
          <w:tcPr>
            <w:tcW w:w="1152"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536"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100</w:t>
            </w:r>
          </w:p>
        </w:tc>
      </w:tr>
      <w:tr w:rsidR="008F7885" w:rsidRPr="00F444E8" w:rsidTr="00350B01">
        <w:trPr>
          <w:trHeight w:val="398"/>
          <w:jc w:val="center"/>
        </w:trPr>
        <w:tc>
          <w:tcPr>
            <w:tcW w:w="761"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3</w:t>
            </w:r>
          </w:p>
        </w:tc>
        <w:tc>
          <w:tcPr>
            <w:tcW w:w="4800"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Lân nguyên chất (P</w:t>
            </w:r>
            <w:r w:rsidRPr="00F444E8">
              <w:rPr>
                <w:rFonts w:ascii="Times New Roman" w:eastAsia="Calibri" w:hAnsi="Times New Roman" w:cs="Times New Roman"/>
                <w:color w:val="000000" w:themeColor="text1"/>
                <w:sz w:val="26"/>
                <w:szCs w:val="26"/>
                <w:vertAlign w:val="subscript"/>
              </w:rPr>
              <w:t>2</w:t>
            </w:r>
            <w:r w:rsidRPr="00F444E8">
              <w:rPr>
                <w:rFonts w:ascii="Times New Roman" w:eastAsia="Calibri" w:hAnsi="Times New Roman" w:cs="Times New Roman"/>
                <w:color w:val="000000" w:themeColor="text1"/>
                <w:sz w:val="26"/>
                <w:szCs w:val="26"/>
              </w:rPr>
              <w:t>O</w:t>
            </w:r>
            <w:r w:rsidRPr="00F444E8">
              <w:rPr>
                <w:rFonts w:ascii="Times New Roman" w:eastAsia="Calibri" w:hAnsi="Times New Roman" w:cs="Times New Roman"/>
                <w:color w:val="000000" w:themeColor="text1"/>
                <w:sz w:val="26"/>
                <w:szCs w:val="26"/>
                <w:vertAlign w:val="subscript"/>
              </w:rPr>
              <w:t>5</w:t>
            </w:r>
            <w:r w:rsidRPr="00F444E8">
              <w:rPr>
                <w:rFonts w:ascii="Times New Roman" w:eastAsia="Calibri" w:hAnsi="Times New Roman" w:cs="Times New Roman"/>
                <w:color w:val="000000" w:themeColor="text1"/>
                <w:sz w:val="26"/>
                <w:szCs w:val="26"/>
              </w:rPr>
              <w:t>)</w:t>
            </w:r>
          </w:p>
        </w:tc>
        <w:tc>
          <w:tcPr>
            <w:tcW w:w="1152"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536"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80</w:t>
            </w:r>
          </w:p>
        </w:tc>
      </w:tr>
      <w:tr w:rsidR="008F7885" w:rsidRPr="00F444E8" w:rsidTr="00350B01">
        <w:trPr>
          <w:trHeight w:val="398"/>
          <w:jc w:val="center"/>
        </w:trPr>
        <w:tc>
          <w:tcPr>
            <w:tcW w:w="761"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4</w:t>
            </w:r>
          </w:p>
        </w:tc>
        <w:tc>
          <w:tcPr>
            <w:tcW w:w="4800"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lang w:val="pl-PL"/>
              </w:rPr>
              <w:t>Kali nguyên chất (K</w:t>
            </w:r>
            <w:r w:rsidRPr="00F444E8">
              <w:rPr>
                <w:rFonts w:ascii="Times New Roman" w:eastAsia="Calibri" w:hAnsi="Times New Roman" w:cs="Times New Roman"/>
                <w:color w:val="000000" w:themeColor="text1"/>
                <w:sz w:val="26"/>
                <w:szCs w:val="26"/>
                <w:vertAlign w:val="subscript"/>
                <w:lang w:val="pl-PL"/>
              </w:rPr>
              <w:t>2</w:t>
            </w:r>
            <w:r w:rsidRPr="00F444E8">
              <w:rPr>
                <w:rFonts w:ascii="Times New Roman" w:eastAsia="Calibri" w:hAnsi="Times New Roman" w:cs="Times New Roman"/>
                <w:color w:val="000000" w:themeColor="text1"/>
                <w:sz w:val="26"/>
                <w:szCs w:val="26"/>
                <w:lang w:val="pl-PL"/>
              </w:rPr>
              <w:t>O)</w:t>
            </w:r>
          </w:p>
        </w:tc>
        <w:tc>
          <w:tcPr>
            <w:tcW w:w="1152"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536"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60</w:t>
            </w:r>
          </w:p>
        </w:tc>
      </w:tr>
    </w:tbl>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r w:rsidRPr="00F444E8">
        <w:rPr>
          <w:rFonts w:eastAsia="Calibri" w:cs="Times New Roman"/>
          <w:b/>
          <w:color w:val="000000" w:themeColor="text1"/>
          <w:sz w:val="26"/>
          <w:szCs w:val="26"/>
        </w:rPr>
        <w:t xml:space="preserve">1.2. </w:t>
      </w:r>
      <w:r w:rsidRPr="00F444E8">
        <w:rPr>
          <w:rFonts w:eastAsia="Calibri" w:cs="Times New Roman"/>
          <w:b/>
          <w:iCs/>
          <w:color w:val="000000" w:themeColor="text1"/>
          <w:sz w:val="26"/>
          <w:szCs w:val="26"/>
        </w:rPr>
        <w:t>Phương pháp bón</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Bón lót: Toàn bộ lượng phân hữu cơ, phân lân, 30% phân đạm và 50% phân kali. Bón trước khi trồng 1-2 ngày, rải phân đều trên mặt luống, đảo đều đất và phân, vun đất ở rãnh phủ lên mặt luống bảo đảm 15-20cm.</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Bón thúc lần 1: Sau trồng 15-20 ngày, sử dụng 20% lượng phân đạm, pha loãng với nước, tưới đều vào gốc.</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Các lần bón tiếp theo: Chia đều lượng phân còn lại, bón ngay sau các đợt thu hái (trung bình 20-25 ngày/lứa hái). Có thể bón theo hàng hoặc bón theo hốc tùy theo cách trồng. Bón cách gốc 10-15cm, kết hợp làm cỏ, vun gốc cho cây.</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rPr>
      </w:pPr>
      <w:r w:rsidRPr="00F444E8">
        <w:rPr>
          <w:rFonts w:eastAsia="Times New Roman" w:cs="Times New Roman"/>
          <w:iCs/>
          <w:color w:val="000000" w:themeColor="text1"/>
          <w:sz w:val="26"/>
          <w:szCs w:val="26"/>
        </w:rPr>
        <w:t xml:space="preserve">  Rau ngót có thời gian thu hoạch dài, có thể dùng nước phân hoai mục để tưới thêm cho bền cây.</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cs="Times New Roman"/>
          <w:b/>
          <w:bCs/>
          <w:color w:val="000000" w:themeColor="text1"/>
          <w:sz w:val="26"/>
          <w:szCs w:val="26"/>
          <w:lang w:val="nl-NL"/>
        </w:rPr>
        <w:t>* Lưu ý:</w:t>
      </w:r>
      <w:r w:rsidRPr="00F444E8">
        <w:rPr>
          <w:rFonts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 xml:space="preserve">Tùy theo điều kiện canh tác, thổ nhưỡng, giống, tình hình sinh trưởng phát triển của cây để </w:t>
      </w:r>
      <w:r w:rsidRPr="00F444E8">
        <w:rPr>
          <w:rFonts w:eastAsia="Times New Roman" w:cs="Times New Roman"/>
          <w:color w:val="000000" w:themeColor="text1"/>
          <w:sz w:val="26"/>
          <w:szCs w:val="26"/>
          <w:lang w:val="nl-NL"/>
        </w:rPr>
        <w:t xml:space="preserve">lựa chọn loại phân bón và </w:t>
      </w:r>
      <w:r w:rsidRPr="00F444E8">
        <w:rPr>
          <w:rFonts w:eastAsia="Times New Roman" w:cs="Times New Roman"/>
          <w:color w:val="000000" w:themeColor="text1"/>
          <w:sz w:val="26"/>
          <w:szCs w:val="26"/>
          <w:lang w:val="vi-VN"/>
        </w:rPr>
        <w:t>điều chỉnh lượng phân bón cho phù hợp; có thể quy đổi và sử dụng phân bón NPK có tỷ lệ tương ứng, lượng bón và phương pháp bón theo khuyến cáo của nhà sản xuất và hướng dẫn của cơ quan chuyên môn</w:t>
      </w:r>
      <w:r w:rsidRPr="00F444E8">
        <w:rPr>
          <w:rFonts w:eastAsia="Times New Roman" w:cs="Times New Roman"/>
          <w:color w:val="000000" w:themeColor="text1"/>
          <w:sz w:val="26"/>
          <w:szCs w:val="26"/>
        </w:rPr>
        <w: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shd w:val="clear" w:color="auto" w:fill="FFFFFF"/>
        </w:rPr>
      </w:pPr>
      <w:r w:rsidRPr="00F444E8">
        <w:rPr>
          <w:rFonts w:eastAsia="Calibri" w:cs="Times New Roman"/>
          <w:b/>
          <w:color w:val="000000" w:themeColor="text1"/>
          <w:sz w:val="26"/>
          <w:szCs w:val="26"/>
          <w:shd w:val="clear" w:color="auto" w:fill="FFFFFF"/>
        </w:rPr>
        <w:t>2. Nước tưới và chăm sóc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bCs/>
          <w:iCs/>
          <w:color w:val="000000" w:themeColor="text1"/>
          <w:sz w:val="26"/>
          <w:szCs w:val="26"/>
          <w:lang w:val="nl-NL"/>
        </w:rPr>
        <w:t>- Tưới nước:</w:t>
      </w:r>
      <w:r w:rsidRPr="00F444E8">
        <w:rPr>
          <w:rFonts w:eastAsia="Times New Roman" w:cs="Times New Roman"/>
          <w:iCs/>
          <w:color w:val="000000" w:themeColor="text1"/>
          <w:sz w:val="26"/>
          <w:szCs w:val="26"/>
          <w:lang w:val="nl-NL"/>
        </w:rPr>
        <w:t xml:space="preserve"> Thời gian đầu sau trồng cần tưới nước hàng ngày để cây nhanh bén rễ, hồi xanh. Sau đó căn cứ điều kiện thời tiết 2-3 ngày tưới một lần. Cần cung cấp đủ nước, giữ độ ẩm đất 80-85% để cây phát triển tốt. </w:t>
      </w:r>
      <w:r w:rsidRPr="00F444E8">
        <w:rPr>
          <w:rFonts w:eastAsia="Times New Roman" w:cs="Times New Roman"/>
          <w:color w:val="000000" w:themeColor="text1"/>
          <w:sz w:val="26"/>
          <w:szCs w:val="26"/>
          <w:lang w:val="nl-NL"/>
        </w:rPr>
        <w:t>Nên áp dụng các biện pháp tưới tiết kiệm đảm bảo hiệu quả, thích ứng với biến đổi khí hậu.</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bCs/>
          <w:color w:val="000000" w:themeColor="text1"/>
          <w:sz w:val="26"/>
          <w:szCs w:val="26"/>
          <w:lang w:val="nl-NL"/>
        </w:rPr>
        <w:t>- Làm cỏ, tỉa cành:</w:t>
      </w:r>
      <w:r w:rsidRPr="00F444E8">
        <w:rPr>
          <w:rFonts w:eastAsia="Times New Roman" w:cs="Times New Roman"/>
          <w:color w:val="000000" w:themeColor="text1"/>
          <w:sz w:val="26"/>
          <w:szCs w:val="26"/>
          <w:lang w:val="nl-NL"/>
        </w:rPr>
        <w:t xml:space="preserve"> Tiến hành vệ sinh vườn, làm cỏ thường xuyên. Khi bón phân kết hợp vun gốc và tưới giữ độ ẩm cho cây. Trong các đợt thu hoạch nên kết hợp cắt cành tỉa tán, tạo cho cây có bộ khung cân đối, giúp vườn rau thông thoáng và hạn chế sâu bệnh hại.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bCs/>
          <w:color w:val="000000" w:themeColor="text1"/>
          <w:sz w:val="26"/>
          <w:szCs w:val="26"/>
          <w:lang w:val="nl-NL"/>
        </w:rPr>
        <w:t>- Đốn trẻ hóa cây:</w:t>
      </w:r>
      <w:r w:rsidRPr="00F444E8">
        <w:rPr>
          <w:rFonts w:cs="Times New Roman"/>
          <w:color w:val="000000" w:themeColor="text1"/>
          <w:sz w:val="26"/>
          <w:szCs w:val="26"/>
          <w:lang w:val="nl-NL"/>
        </w:rPr>
        <w:t xml:space="preserve"> </w:t>
      </w:r>
      <w:r w:rsidRPr="00F444E8">
        <w:rPr>
          <w:rFonts w:eastAsia="Times New Roman" w:cs="Times New Roman"/>
          <w:iCs/>
          <w:color w:val="000000" w:themeColor="text1"/>
          <w:sz w:val="26"/>
          <w:szCs w:val="26"/>
          <w:lang w:val="nl-NL"/>
        </w:rPr>
        <w:t xml:space="preserve">Cây rau ngót trồng một lần cho thu hoạch 2 - 3 năm. Trong một năm nên đốn trẻ hóa cây 1 lần để hạn chế chiều cao cây, </w:t>
      </w:r>
      <w:r w:rsidRPr="00F444E8">
        <w:rPr>
          <w:rFonts w:eastAsia="Times New Roman" w:cs="Times New Roman"/>
          <w:color w:val="000000" w:themeColor="text1"/>
          <w:sz w:val="26"/>
          <w:szCs w:val="26"/>
          <w:lang w:val="nl-NL"/>
        </w:rPr>
        <w:t>giúp cây đâm nhiều chồi, tăng năng suất ở các vụ tiếp theo. Tiến hành vào tháng 11-12 hàng năm, khi cây đã cao, lá hơi vàng và ít lá (thời kỳ cây ngừng sinh trưởng). Dùng kéo cắt sát gốc cách mặt đất 15 cm, các lần cắt sau cách vết cắt cũ 7-10cm.</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shd w:val="clear" w:color="auto" w:fill="FFFFFF"/>
          <w:lang w:val="nl-NL"/>
        </w:rPr>
      </w:pPr>
      <w:r w:rsidRPr="00F444E8">
        <w:rPr>
          <w:rFonts w:eastAsia="Calibri" w:cs="Times New Roman"/>
          <w:b/>
          <w:color w:val="000000" w:themeColor="text1"/>
          <w:sz w:val="26"/>
          <w:szCs w:val="26"/>
          <w:lang w:val="nl-NL"/>
        </w:rPr>
        <w:t>V. QUẢN LÝ SINH VẬT GÂY HẠI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w:t>
      </w:r>
      <w:r w:rsidRPr="00F444E8">
        <w:rPr>
          <w:rFonts w:eastAsia="Calibri" w:cs="Times New Roman"/>
          <w:b/>
          <w:color w:val="000000" w:themeColor="text1"/>
          <w:sz w:val="26"/>
          <w:szCs w:val="26"/>
          <w:lang w:val="vi-VN"/>
        </w:rPr>
        <w:t>.</w:t>
      </w:r>
      <w:r w:rsidRPr="00F444E8">
        <w:rPr>
          <w:rFonts w:eastAsia="Calibri" w:cs="Times New Roman"/>
          <w:b/>
          <w:color w:val="000000" w:themeColor="text1"/>
          <w:sz w:val="26"/>
          <w:szCs w:val="26"/>
          <w:lang w:val="nl-NL"/>
        </w:rPr>
        <w:t xml:space="preserve"> Một số đối tượng sinh vật hại chính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shd w:val="clear" w:color="auto" w:fill="FFFFFF"/>
          <w:lang w:val="nl-NL"/>
        </w:rPr>
      </w:pPr>
      <w:r w:rsidRPr="00F444E8">
        <w:rPr>
          <w:rFonts w:eastAsia="Calibri" w:cs="Times New Roman"/>
          <w:b/>
          <w:color w:val="000000" w:themeColor="text1"/>
          <w:sz w:val="26"/>
          <w:szCs w:val="26"/>
          <w:lang w:val="nl-NL"/>
        </w:rPr>
        <w:lastRenderedPageBreak/>
        <w:t>1</w:t>
      </w:r>
      <w:r w:rsidRPr="00F444E8">
        <w:rPr>
          <w:rFonts w:eastAsia="Calibri" w:cs="Times New Roman"/>
          <w:b/>
          <w:color w:val="000000" w:themeColor="text1"/>
          <w:sz w:val="26"/>
          <w:szCs w:val="26"/>
          <w:lang w:val="vi-VN"/>
        </w:rPr>
        <w:t>.</w:t>
      </w:r>
      <w:r w:rsidRPr="00F444E8">
        <w:rPr>
          <w:rFonts w:eastAsia="Calibri" w:cs="Times New Roman"/>
          <w:b/>
          <w:color w:val="000000" w:themeColor="text1"/>
          <w:sz w:val="26"/>
          <w:szCs w:val="26"/>
          <w:lang w:val="nl-NL"/>
        </w:rPr>
        <w:t>1. Sâu hại</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pacing w:val="-2"/>
          <w:sz w:val="26"/>
          <w:szCs w:val="26"/>
          <w:lang w:val="nl-NL"/>
        </w:rPr>
      </w:pPr>
      <w:r w:rsidRPr="00F444E8">
        <w:rPr>
          <w:rFonts w:eastAsia="Calibri" w:cs="Times New Roman"/>
          <w:b/>
          <w:color w:val="000000" w:themeColor="text1"/>
          <w:sz w:val="26"/>
          <w:szCs w:val="26"/>
          <w:lang w:val="nl-NL"/>
        </w:rPr>
        <w:t xml:space="preserve">- </w:t>
      </w:r>
      <w:r w:rsidRPr="00F444E8">
        <w:rPr>
          <w:rFonts w:eastAsia="Calibri" w:cs="Times New Roman"/>
          <w:b/>
          <w:color w:val="000000" w:themeColor="text1"/>
          <w:spacing w:val="-2"/>
          <w:sz w:val="26"/>
          <w:szCs w:val="26"/>
          <w:lang w:val="nl-NL"/>
        </w:rPr>
        <w:t>Rầy, rệp chích hút</w:t>
      </w:r>
      <w:r w:rsidRPr="00F444E8">
        <w:rPr>
          <w:rFonts w:eastAsia="Calibri" w:cs="Times New Roman"/>
          <w:color w:val="000000" w:themeColor="text1"/>
          <w:spacing w:val="-2"/>
          <w:sz w:val="26"/>
          <w:szCs w:val="26"/>
          <w:lang w:val="nl-NL"/>
        </w:rPr>
        <w:t>: Rầy, rệp là hai đối tượng gây hại thường gặp trên cây rau ngót. Chúng chủ yếu bám trên mặt lá, ngọn cây, chích hút nhựa cây làm cho ngọn và lá rau ngót bị xoăn lại, lá nhạt màu hoặc chuyển vàng, héo rũ rồi rụng xuống. Ngoài ra chúng còn là môi giới truyền bệnh xoăn lá virus cho cây rau ngót. Rầy, rệp có khả năng sinh sản nhanh, phát triển mạnh trong điều kiện thời tiết nắng nóng và khô hạn.</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pacing w:val="-2"/>
          <w:sz w:val="26"/>
          <w:szCs w:val="26"/>
          <w:lang w:val="nl-NL"/>
        </w:rPr>
      </w:pPr>
      <w:r w:rsidRPr="00F444E8">
        <w:rPr>
          <w:rFonts w:eastAsia="Calibri" w:cs="Times New Roman"/>
          <w:b/>
          <w:color w:val="000000" w:themeColor="text1"/>
          <w:sz w:val="26"/>
          <w:szCs w:val="26"/>
          <w:lang w:val="nl-NL"/>
        </w:rPr>
        <w:t>- Nhện đỏ:</w:t>
      </w:r>
      <w:r w:rsidRPr="00F444E8">
        <w:rPr>
          <w:rFonts w:eastAsia="Calibri" w:cs="Times New Roman"/>
          <w:color w:val="000000" w:themeColor="text1"/>
          <w:sz w:val="26"/>
          <w:szCs w:val="26"/>
          <w:lang w:val="nl-NL"/>
        </w:rPr>
        <w:t xml:space="preserve"> Nhện đỏ sống và gây hại ở mặt dưới của lá rau ngót, chích hút nhựa cây làm cho rau ngót bị xoăn lá, nếu bị hại nặng sẽ làm cho lá bị vàng và rụng sớm. Sau khi chích hút, nhện đỏ sẽ tạo ra những đốm lá trắng vàng có thể dễ nhận biết ở mặt trên của lá. Nhện đỏ phát triển mạnh khi thời tiết khô hạn, hoặc rau ngót được bón nhiều phân đạm.</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nl-NL"/>
        </w:rPr>
        <w:t>1.2. Bệnh hại</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color w:val="000000" w:themeColor="text1"/>
          <w:sz w:val="26"/>
          <w:szCs w:val="26"/>
          <w:lang w:val="nl-NL"/>
        </w:rPr>
        <w:t>- Nấm hại lá</w:t>
      </w:r>
      <w:r w:rsidRPr="00F444E8">
        <w:rPr>
          <w:rFonts w:eastAsia="Calibri" w:cs="Times New Roman"/>
          <w:color w:val="000000" w:themeColor="text1"/>
          <w:sz w:val="26"/>
          <w:szCs w:val="26"/>
          <w:lang w:val="nl-NL"/>
        </w:rPr>
        <w:t xml:space="preserve">: Bệnh nấm hại lá gây ra các vết mốc trắng, vàng hoặc nâu trên lá rau ngót. Nếu không được điều trị kịp thời, nấm có thể lan rộng và gây mất lá, làm suy yếu cây và giảm năng suất. </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color w:val="000000" w:themeColor="text1"/>
          <w:sz w:val="26"/>
          <w:szCs w:val="26"/>
          <w:lang w:val="nl-NL"/>
        </w:rPr>
        <w:t>- Nấm mốc trắng</w:t>
      </w:r>
      <w:r w:rsidRPr="00F444E8">
        <w:rPr>
          <w:rFonts w:eastAsia="Calibri" w:cs="Times New Roman"/>
          <w:color w:val="000000" w:themeColor="text1"/>
          <w:sz w:val="26"/>
          <w:szCs w:val="26"/>
          <w:lang w:val="nl-NL"/>
        </w:rPr>
        <w:t>: Nấm bệnh gây hại trên lá và thân rau ngót gây ra các đốm màu xanh hóa vàng, và dần dần toàn bộ phiến lá bị bao phủ bởi một lớp nấm trắng dày như bột phấn ở cả 2 mặt lá. Nếu bệnh gây hại nặng khiến rau ngót bị vàng lá, khô cháy và dễ rụng.</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color w:val="000000" w:themeColor="text1"/>
          <w:sz w:val="26"/>
          <w:szCs w:val="26"/>
          <w:lang w:val="nl-NL"/>
        </w:rPr>
        <w:t>- Bệnh xoăn lá virus</w:t>
      </w:r>
      <w:r w:rsidRPr="00F444E8">
        <w:rPr>
          <w:rFonts w:eastAsia="Calibri" w:cs="Times New Roman"/>
          <w:color w:val="000000" w:themeColor="text1"/>
          <w:sz w:val="26"/>
          <w:szCs w:val="26"/>
          <w:lang w:val="nl-NL"/>
        </w:rPr>
        <w:t xml:space="preserve">: Cây bị nhiễm bệnh có biểu hiện lá bị xoăn lại, teo tóp, cây sinh trưởng kém, nếu bị nặng, cây rau ngót sẽ bị suy nhược rồi chết dần. </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
          <w:color w:val="000000" w:themeColor="text1"/>
          <w:sz w:val="26"/>
          <w:szCs w:val="26"/>
          <w:lang w:val="pt-BR"/>
        </w:rPr>
      </w:pPr>
      <w:r w:rsidRPr="00F444E8">
        <w:rPr>
          <w:rFonts w:cs="Times New Roman"/>
          <w:b/>
          <w:color w:val="000000" w:themeColor="text1"/>
          <w:sz w:val="26"/>
          <w:szCs w:val="26"/>
          <w:lang w:val="pt-BR"/>
        </w:rPr>
        <w:t xml:space="preserve">2. Biện pháp quản lý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2.1. Biện pháp canh tác, thủ công, sinh học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b/>
          <w:bCs/>
          <w:color w:val="000000" w:themeColor="text1"/>
          <w:sz w:val="26"/>
          <w:szCs w:val="26"/>
          <w:lang w:val="pt-BR"/>
        </w:rPr>
        <w:t>- Biện pháp canh tác:</w:t>
      </w:r>
      <w:r w:rsidRPr="00F444E8">
        <w:rPr>
          <w:rFonts w:cs="Times New Roman"/>
          <w:color w:val="000000" w:themeColor="text1"/>
          <w:sz w:val="26"/>
          <w:szCs w:val="26"/>
          <w:lang w:val="pt-BR"/>
        </w:rPr>
        <w:t xml:space="preserve"> Sử dụng cây giống khỏe, sạch sâu bệnh; gieo trồng với mật độ thích hợp; bón phân cân đối và hợp lý, tăng cường sử dụng phân hữu cơ sinh học, vi sinh, chăm sóc theo yêu cầu sinh lý của cây (tạo cây khỏe). Thường xuyên vệ sinh đồng ruộng sạch sẽ, cắt tỉa các lá già vàng úa tiêu hủy, tạo độ thông thoáng cho vườn rau.</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b/>
          <w:bCs/>
          <w:color w:val="000000" w:themeColor="text1"/>
          <w:sz w:val="26"/>
          <w:szCs w:val="26"/>
          <w:lang w:val="pt-BR"/>
        </w:rPr>
        <w:t>- Biện pháp thủ công:</w:t>
      </w:r>
      <w:r w:rsidRPr="00F444E8">
        <w:rPr>
          <w:rFonts w:cs="Times New Roman"/>
          <w:color w:val="000000" w:themeColor="text1"/>
          <w:sz w:val="26"/>
          <w:szCs w:val="26"/>
          <w:lang w:val="pt-BR"/>
        </w:rPr>
        <w:t xml:space="preserve"> ngắt bỏ những cành bị sâu bệnh hại; phát hiện và nhổ bỏ những cây bị bệnh xoăn lá virus đem tiêu huỷ.</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pt-BR"/>
        </w:rPr>
        <w:t>- Biện pháp sinh học:</w:t>
      </w:r>
      <w:r w:rsidRPr="00F444E8">
        <w:rPr>
          <w:rFonts w:cs="Times New Roman"/>
          <w:color w:val="000000" w:themeColor="text1"/>
          <w:sz w:val="26"/>
          <w:szCs w:val="26"/>
          <w:lang w:val="pt-BR"/>
        </w:rPr>
        <w:t xml:space="preserve"> Bảo vệ và tạo điều kiện thuận lợi cho các loài thiên địch phát sinh phát triển trên đồng ruộng như các loài ong ký sinh, nhện bắt mồi, kiến ba khoang, bọ đuôi kìm... Sử dụng các chế phẩm sinh học như nấm </w:t>
      </w:r>
      <w:r w:rsidRPr="00F444E8">
        <w:rPr>
          <w:rFonts w:cs="Times New Roman"/>
          <w:i/>
          <w:iCs/>
          <w:color w:val="000000" w:themeColor="text1"/>
          <w:sz w:val="26"/>
          <w:szCs w:val="26"/>
          <w:lang w:val="pt-BR"/>
        </w:rPr>
        <w:t>Trichoderma</w:t>
      </w:r>
      <w:r w:rsidRPr="00F444E8">
        <w:rPr>
          <w:rFonts w:cs="Times New Roman"/>
          <w:color w:val="000000" w:themeColor="text1"/>
          <w:sz w:val="26"/>
          <w:szCs w:val="26"/>
          <w:lang w:val="pt-BR"/>
        </w:rPr>
        <w:t xml:space="preserve">, nấm xanh, nấm trắng để trừ sâu bệnh hại. Sử dụng </w:t>
      </w:r>
      <w:r w:rsidRPr="00F444E8">
        <w:rPr>
          <w:rFonts w:cs="Times New Roman"/>
          <w:color w:val="000000" w:themeColor="text1"/>
          <w:sz w:val="26"/>
          <w:szCs w:val="26"/>
          <w:lang w:val="nl-NL"/>
        </w:rPr>
        <w:t>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2.2 Biện pháp hóa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lastRenderedPageBreak/>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VI. THU HOẠCH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Sau trồng 45-60 ngày có thể tiến hành thu hoạch đợt đầu tiên, các đợt tiếp theo cách nhau 20-25 ngày. Cây rau ngót là cây thân gỗ, trồng 1 lần (bằng cành giâm) có thể thu hoạch trong 2-3 năm. Năng suất trung bình khoảng 18,0 tấn/ha.</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eastAsia="Calibri" w:cs="Times New Roman"/>
          <w:color w:val="000000" w:themeColor="text1"/>
          <w:sz w:val="26"/>
          <w:szCs w:val="26"/>
          <w:lang w:val="nl-NL"/>
        </w:rPr>
        <w:t xml:space="preserve">Thu hoạch rau ngót bằng cách lấy kéo hoặc dao cắt cành hoặc hái lá. Khi cắt nên để lại phần gốc dài 10-15cm để rau sớm phục hồi và không bị chết. </w:t>
      </w:r>
      <w:r w:rsidRPr="00F444E8">
        <w:rPr>
          <w:rFonts w:cs="Times New Roman"/>
          <w:color w:val="000000" w:themeColor="text1"/>
          <w:sz w:val="26"/>
          <w:szCs w:val="26"/>
          <w:shd w:val="clear" w:color="auto" w:fill="FFFFFF"/>
          <w:lang w:val="sv-SE"/>
        </w:rPr>
        <w:t>Loại bỏ các lá già, lá bị sâu bệnh</w:t>
      </w:r>
      <w:r w:rsidRPr="00F444E8">
        <w:rPr>
          <w:rFonts w:cs="Times New Roman"/>
          <w:color w:val="000000" w:themeColor="text1"/>
          <w:sz w:val="26"/>
          <w:szCs w:val="26"/>
          <w:lang w:val="af-ZA"/>
        </w:rPr>
        <w:t xml:space="preserve">, </w:t>
      </w:r>
      <w:r w:rsidRPr="00F444E8">
        <w:rPr>
          <w:rFonts w:cs="Times New Roman"/>
          <w:color w:val="000000" w:themeColor="text1"/>
          <w:sz w:val="26"/>
          <w:szCs w:val="26"/>
          <w:lang w:val="nl-NL"/>
        </w:rPr>
        <w:t xml:space="preserve">xếp vào các thùng, sọt có kích thước phù hợp, tránh để dập nát. </w:t>
      </w:r>
      <w:r w:rsidRPr="00F444E8">
        <w:rPr>
          <w:rFonts w:cs="Times New Roman"/>
          <w:color w:val="000000" w:themeColor="text1"/>
          <w:sz w:val="26"/>
          <w:szCs w:val="26"/>
          <w:lang w:val="af-ZA"/>
        </w:rPr>
        <w:t>Mang rau đã thu hoạch về sơ chế, phân loại và đóng gói theo nhu cầu sử dụng.</w:t>
      </w:r>
    </w:p>
    <w:p w:rsidR="008F7885" w:rsidRPr="00F444E8" w:rsidRDefault="008F7885" w:rsidP="00F80721">
      <w:pPr>
        <w:tabs>
          <w:tab w:val="left" w:pos="0"/>
          <w:tab w:val="left" w:pos="630"/>
        </w:tabs>
        <w:spacing w:before="120" w:after="0" w:line="240" w:lineRule="auto"/>
        <w:ind w:firstLine="567"/>
        <w:jc w:val="both"/>
        <w:rPr>
          <w:rFonts w:cs="Times New Roman"/>
          <w:color w:val="000000" w:themeColor="text1"/>
          <w:sz w:val="26"/>
          <w:szCs w:val="26"/>
          <w:shd w:val="clear" w:color="auto" w:fill="FFFFFF"/>
          <w:lang w:val="pt-BR"/>
        </w:rPr>
      </w:pPr>
      <w:r w:rsidRPr="00F444E8">
        <w:rPr>
          <w:rFonts w:cs="Times New Roman"/>
          <w:color w:val="000000" w:themeColor="text1"/>
          <w:sz w:val="26"/>
          <w:szCs w:val="26"/>
          <w:lang w:val="pt-BR"/>
        </w:rPr>
        <w:t>Sau khi thu hoạch kết hợp cắt tỉa cây, vệ sinh đồng ruộng sạch sẽ, thu gom hết tàn dư cây trồng để xử lý làm phân bón hữu cơ bón cho đất.</w:t>
      </w:r>
      <w:r w:rsidRPr="00F444E8">
        <w:rPr>
          <w:rFonts w:cs="Times New Roman"/>
          <w:color w:val="000000" w:themeColor="text1"/>
          <w:sz w:val="26"/>
          <w:szCs w:val="26"/>
          <w:lang w:val="af-ZA"/>
        </w:rPr>
        <w:t>/.</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br w:type="page"/>
      </w:r>
    </w:p>
    <w:p w:rsidR="008F7885" w:rsidRPr="00F444E8" w:rsidRDefault="008F7885" w:rsidP="00F80721">
      <w:pPr>
        <w:spacing w:before="120" w:after="0" w:line="240" w:lineRule="auto"/>
        <w:ind w:firstLine="709"/>
        <w:jc w:val="both"/>
        <w:rPr>
          <w:rFonts w:eastAsia="Calibri" w:cs="Times New Roman"/>
          <w:b/>
          <w:color w:val="000000" w:themeColor="text1"/>
          <w:sz w:val="26"/>
          <w:szCs w:val="26"/>
          <w:lang w:val="af-ZA"/>
        </w:rPr>
      </w:pPr>
      <w:r w:rsidRPr="00F444E8">
        <w:rPr>
          <w:rFonts w:eastAsia="Calibri" w:cs="Times New Roman"/>
          <w:b/>
          <w:color w:val="000000" w:themeColor="text1"/>
          <w:sz w:val="26"/>
          <w:szCs w:val="26"/>
          <w:lang w:val="af-ZA"/>
        </w:rPr>
        <w:lastRenderedPageBreak/>
        <w:t>QTSX: 39</w:t>
      </w:r>
    </w:p>
    <w:p w:rsidR="008F7885" w:rsidRPr="00F444E8" w:rsidRDefault="008F7885" w:rsidP="00F80721">
      <w:pPr>
        <w:spacing w:before="120" w:after="0" w:line="240" w:lineRule="auto"/>
        <w:ind w:firstLine="709"/>
        <w:jc w:val="both"/>
        <w:rPr>
          <w:rFonts w:eastAsia="Calibri" w:cs="Times New Roman"/>
          <w:b/>
          <w:color w:val="000000" w:themeColor="text1"/>
          <w:sz w:val="26"/>
          <w:szCs w:val="26"/>
          <w:lang w:val="af-ZA"/>
        </w:rPr>
      </w:pPr>
      <w:r w:rsidRPr="00F444E8">
        <w:rPr>
          <w:rFonts w:eastAsia="Calibri" w:cs="Times New Roman"/>
          <w:b/>
          <w:color w:val="000000" w:themeColor="text1"/>
          <w:sz w:val="26"/>
          <w:szCs w:val="26"/>
          <w:lang w:val="af-ZA"/>
        </w:rPr>
        <w:t>QUY TRÌNH SẢN XUẤT CÂY RAU DIẾP, XÀ LÁCH</w:t>
      </w:r>
    </w:p>
    <w:p w:rsidR="008F7885" w:rsidRPr="00F444E8" w:rsidRDefault="008F7885" w:rsidP="00F80721">
      <w:pPr>
        <w:spacing w:before="120" w:after="0" w:line="240" w:lineRule="auto"/>
        <w:ind w:firstLine="709"/>
        <w:jc w:val="both"/>
        <w:rPr>
          <w:rFonts w:eastAsia="Calibri" w:cs="Times New Roman"/>
          <w:bCs/>
          <w:color w:val="000000" w:themeColor="text1"/>
          <w:sz w:val="26"/>
          <w:szCs w:val="26"/>
          <w:lang w:val="af-ZA"/>
        </w:rPr>
      </w:pPr>
      <w:r w:rsidRPr="00F444E8">
        <w:rPr>
          <w:rFonts w:eastAsia="Calibri" w:cs="Times New Roman"/>
          <w:bCs/>
          <w:color w:val="000000" w:themeColor="text1"/>
          <w:sz w:val="26"/>
          <w:szCs w:val="26"/>
          <w:lang w:val="af-ZA"/>
        </w:rPr>
        <w:t xml:space="preserve">(Tên khoa học: </w:t>
      </w:r>
      <w:r w:rsidRPr="00F444E8">
        <w:rPr>
          <w:rFonts w:eastAsia="Calibri" w:cs="Times New Roman"/>
          <w:bCs/>
          <w:i/>
          <w:iCs/>
          <w:color w:val="000000" w:themeColor="text1"/>
          <w:sz w:val="26"/>
          <w:szCs w:val="26"/>
          <w:lang w:val="af-ZA"/>
        </w:rPr>
        <w:t xml:space="preserve">Lactuca sativa </w:t>
      </w:r>
      <w:r w:rsidRPr="00F444E8">
        <w:rPr>
          <w:rFonts w:eastAsia="Calibri" w:cs="Times New Roman"/>
          <w:bCs/>
          <w:color w:val="000000" w:themeColor="text1"/>
          <w:sz w:val="26"/>
          <w:szCs w:val="26"/>
          <w:lang w:val="af-ZA"/>
        </w:rPr>
        <w:t>L.)</w:t>
      </w:r>
    </w:p>
    <w:p w:rsidR="008F7885" w:rsidRPr="00F444E8" w:rsidRDefault="008F7885" w:rsidP="00F80721">
      <w:pPr>
        <w:spacing w:before="120" w:after="0" w:line="240" w:lineRule="auto"/>
        <w:ind w:firstLine="709"/>
        <w:jc w:val="both"/>
        <w:rPr>
          <w:rFonts w:eastAsia="Calibri" w:cs="Times New Roman"/>
          <w:bCs/>
          <w:color w:val="000000" w:themeColor="text1"/>
          <w:sz w:val="26"/>
          <w:szCs w:val="26"/>
          <w:lang w:val="af-ZA"/>
        </w:rPr>
      </w:pP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af-ZA"/>
        </w:rPr>
      </w:pPr>
      <w:r w:rsidRPr="00F444E8">
        <w:rPr>
          <w:rFonts w:eastAsia="Calibri" w:cs="Times New Roman"/>
          <w:b/>
          <w:color w:val="000000" w:themeColor="text1"/>
          <w:sz w:val="26"/>
          <w:szCs w:val="26"/>
          <w:lang w:val="af-ZA"/>
        </w:rPr>
        <w:t>I. YÊU CẦU SINH THÁI</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af-ZA"/>
        </w:rPr>
      </w:pPr>
      <w:r w:rsidRPr="00F444E8">
        <w:rPr>
          <w:rFonts w:eastAsia="Calibri" w:cs="Times New Roman"/>
          <w:b/>
          <w:bCs/>
          <w:iCs/>
          <w:color w:val="000000" w:themeColor="text1"/>
          <w:sz w:val="26"/>
          <w:szCs w:val="26"/>
          <w:lang w:val="af-ZA"/>
        </w:rPr>
        <w:t xml:space="preserve">1. </w:t>
      </w:r>
      <w:r w:rsidRPr="00F444E8">
        <w:rPr>
          <w:rFonts w:eastAsia="Calibri" w:cs="Times New Roman"/>
          <w:b/>
          <w:bCs/>
          <w:color w:val="000000" w:themeColor="text1"/>
          <w:sz w:val="26"/>
          <w:szCs w:val="26"/>
          <w:lang w:val="af-ZA"/>
        </w:rPr>
        <w:t>Nhiệt độ, ánh sáng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af-ZA"/>
        </w:rPr>
      </w:pPr>
      <w:r w:rsidRPr="00F444E8">
        <w:rPr>
          <w:rFonts w:eastAsia="Calibri" w:cs="Times New Roman"/>
          <w:color w:val="000000" w:themeColor="text1"/>
          <w:sz w:val="26"/>
          <w:szCs w:val="26"/>
          <w:lang w:val="af-ZA"/>
        </w:rPr>
        <w:t>Rau diếp, xà lách có nguồn gốc vùng ôn đới ưa nhiệt độ thấp. Cây sinh trưởng phát triển tốt ở nhiệt độ 8-25</w:t>
      </w:r>
      <w:r w:rsidRPr="00F444E8">
        <w:rPr>
          <w:rFonts w:eastAsia="Calibri" w:cs="Times New Roman"/>
          <w:color w:val="000000" w:themeColor="text1"/>
          <w:sz w:val="26"/>
          <w:szCs w:val="26"/>
          <w:vertAlign w:val="superscript"/>
          <w:lang w:val="af-ZA"/>
        </w:rPr>
        <w:t>0</w:t>
      </w:r>
      <w:r w:rsidRPr="00F444E8">
        <w:rPr>
          <w:rFonts w:eastAsia="Calibri" w:cs="Times New Roman"/>
          <w:color w:val="000000" w:themeColor="text1"/>
          <w:sz w:val="26"/>
          <w:szCs w:val="26"/>
          <w:lang w:val="af-ZA"/>
        </w:rPr>
        <w:t>C, nhiệt độ thích hợp nhất là 13-16</w:t>
      </w:r>
      <w:r w:rsidRPr="00F444E8">
        <w:rPr>
          <w:rFonts w:eastAsia="Calibri" w:cs="Times New Roman"/>
          <w:color w:val="000000" w:themeColor="text1"/>
          <w:sz w:val="26"/>
          <w:szCs w:val="26"/>
          <w:vertAlign w:val="superscript"/>
          <w:lang w:val="af-ZA"/>
        </w:rPr>
        <w:t>0</w:t>
      </w:r>
      <w:r w:rsidRPr="00F444E8">
        <w:rPr>
          <w:rFonts w:eastAsia="Calibri" w:cs="Times New Roman"/>
          <w:color w:val="000000" w:themeColor="text1"/>
          <w:sz w:val="26"/>
          <w:szCs w:val="26"/>
          <w:lang w:val="af-ZA"/>
        </w:rPr>
        <w:t>C. Xà lách cuốn phát triển tốt ở nhiệt độ từ 15-20</w:t>
      </w:r>
      <w:r w:rsidRPr="00F444E8">
        <w:rPr>
          <w:rFonts w:eastAsia="Calibri" w:cs="Times New Roman"/>
          <w:color w:val="000000" w:themeColor="text1"/>
          <w:sz w:val="26"/>
          <w:szCs w:val="26"/>
          <w:vertAlign w:val="superscript"/>
          <w:lang w:val="af-ZA"/>
        </w:rPr>
        <w:t>0</w:t>
      </w:r>
      <w:r w:rsidRPr="00F444E8">
        <w:rPr>
          <w:rFonts w:eastAsia="Calibri" w:cs="Times New Roman"/>
          <w:color w:val="000000" w:themeColor="text1"/>
          <w:sz w:val="26"/>
          <w:szCs w:val="26"/>
          <w:lang w:val="af-ZA"/>
        </w:rPr>
        <w:t>C, chịu được nhiệt độ 8</w:t>
      </w:r>
      <w:r w:rsidRPr="00F444E8">
        <w:rPr>
          <w:rFonts w:eastAsia="Calibri" w:cs="Times New Roman"/>
          <w:color w:val="000000" w:themeColor="text1"/>
          <w:sz w:val="26"/>
          <w:szCs w:val="26"/>
          <w:vertAlign w:val="superscript"/>
          <w:lang w:val="af-ZA"/>
        </w:rPr>
        <w:t>0</w:t>
      </w:r>
      <w:r w:rsidRPr="00F444E8">
        <w:rPr>
          <w:rFonts w:eastAsia="Calibri" w:cs="Times New Roman"/>
          <w:color w:val="000000" w:themeColor="text1"/>
          <w:sz w:val="26"/>
          <w:szCs w:val="26"/>
          <w:lang w:val="af-ZA"/>
        </w:rPr>
        <w:t>C, còn rau diếp từ 10-27</w:t>
      </w:r>
      <w:r w:rsidRPr="00F444E8">
        <w:rPr>
          <w:rFonts w:eastAsia="Calibri" w:cs="Times New Roman"/>
          <w:color w:val="000000" w:themeColor="text1"/>
          <w:sz w:val="26"/>
          <w:szCs w:val="26"/>
          <w:vertAlign w:val="superscript"/>
          <w:lang w:val="af-ZA"/>
        </w:rPr>
        <w:t>0</w:t>
      </w:r>
      <w:r w:rsidRPr="00F444E8">
        <w:rPr>
          <w:rFonts w:eastAsia="Calibri" w:cs="Times New Roman"/>
          <w:color w:val="000000" w:themeColor="text1"/>
          <w:sz w:val="26"/>
          <w:szCs w:val="26"/>
          <w:lang w:val="af-ZA"/>
        </w:rPr>
        <w:t>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af-ZA"/>
        </w:rPr>
      </w:pPr>
      <w:r w:rsidRPr="00F444E8">
        <w:rPr>
          <w:rFonts w:eastAsia="Calibri" w:cs="Times New Roman"/>
          <w:color w:val="000000" w:themeColor="text1"/>
          <w:sz w:val="26"/>
          <w:szCs w:val="26"/>
          <w:lang w:val="af-ZA"/>
        </w:rPr>
        <w:t>Cây rau diếp, xà lách yêu cầu thời gian chiếu sáng ngày 10-12 giờ/ngày để câyo sinh trưởng và phát triển tốt và cho năng suất cao.</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af-ZA"/>
        </w:rPr>
      </w:pPr>
      <w:r w:rsidRPr="00F444E8">
        <w:rPr>
          <w:rFonts w:eastAsia="Calibri" w:cs="Times New Roman"/>
          <w:b/>
          <w:color w:val="000000" w:themeColor="text1"/>
          <w:sz w:val="26"/>
          <w:szCs w:val="26"/>
          <w:lang w:val="af-ZA"/>
        </w:rPr>
        <w:t>2. Nước và độ ẩm</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color w:val="000000" w:themeColor="text1"/>
          <w:sz w:val="26"/>
          <w:szCs w:val="26"/>
          <w:lang w:val="af-ZA"/>
        </w:rPr>
        <w:t>Rau diếp, xà lách là cây ưa ẩm, không chịu được hạn và cũng không chịu ngập úng; độ ẩm đồng ruộng thích hợp nhất là 70-80%, độ ẩm không khí là 65-75%</w:t>
      </w:r>
      <w:r w:rsidRPr="00F444E8">
        <w:rPr>
          <w:rFonts w:eastAsia="Calibri" w:cs="Times New Roman"/>
          <w:color w:val="000000" w:themeColor="text1"/>
          <w:sz w:val="26"/>
          <w:szCs w:val="26"/>
          <w:lang w:val="vi-VN"/>
        </w:rPr>
        <w:t>. Thiếu nước lá sẽ héo và rũ xuống, do đó, cần chú ý cung cấp đầy đủ nước cho cây khi thời tiết khô hạn.</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3. Đất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Cây không kén đất, chỉ yêu cầu tưới tiêu chủ động. Cây rau diếp, xà lách sinh trưởng, phát triển tốt nhất trên đất giàu mùn, tơi xốp, thoát nước tốt, độ pH thích hợp từ 5,8-6,6.</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II. YÊU CẦU VỀ GIỐNG</w:t>
      </w:r>
    </w:p>
    <w:p w:rsidR="008F7885" w:rsidRPr="00F444E8" w:rsidRDefault="008F7885" w:rsidP="00F80721">
      <w:pPr>
        <w:spacing w:before="120" w:after="0" w:line="240" w:lineRule="auto"/>
        <w:ind w:firstLine="567"/>
        <w:jc w:val="both"/>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Cs/>
          <w:color w:val="000000" w:themeColor="text1"/>
          <w:spacing w:val="-6"/>
          <w:sz w:val="26"/>
          <w:szCs w:val="26"/>
          <w:lang w:val="nl-NL"/>
        </w:rPr>
        <w:t>Lựa chọn giống có khả năng chống chịu sâu bệnh hại và sử dụng cây giống khỏe, sạch sâu bệnh</w:t>
      </w:r>
      <w:r w:rsidRPr="00F444E8">
        <w:rPr>
          <w:rFonts w:eastAsia="Calibri" w:cs="Times New Roman"/>
          <w:color w:val="000000" w:themeColor="text1"/>
          <w:sz w:val="26"/>
          <w:szCs w:val="26"/>
          <w:lang w:val="nl-NL"/>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Một số giống rau diếp, xà lách đang được trồng phổ biến như: Xà lách đăm cao sản VA.80, xà lách xoăn cao sản VA.099, xà lách Mỹ Menetto VA.81, rau diếp thơm VA. 285,...</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keepNext/>
        <w:spacing w:before="120" w:after="0" w:line="240" w:lineRule="auto"/>
        <w:ind w:firstLine="567"/>
        <w:jc w:val="both"/>
        <w:outlineLvl w:val="0"/>
        <w:rPr>
          <w:rFonts w:eastAsia="Times New Roman" w:cs="Times New Roman"/>
          <w:b/>
          <w:bCs/>
          <w:color w:val="000000" w:themeColor="text1"/>
          <w:kern w:val="32"/>
          <w:sz w:val="26"/>
          <w:szCs w:val="26"/>
          <w:lang w:val="vi-VN"/>
        </w:rPr>
      </w:pPr>
      <w:r w:rsidRPr="00F444E8">
        <w:rPr>
          <w:rFonts w:eastAsia="Times New Roman" w:cs="Times New Roman"/>
          <w:b/>
          <w:bCs/>
          <w:color w:val="000000" w:themeColor="text1"/>
          <w:kern w:val="32"/>
          <w:sz w:val="26"/>
          <w:szCs w:val="26"/>
          <w:lang w:val="vi-VN"/>
        </w:rPr>
        <w:t>III. KỸ THUẬT GIEO TRỒNG</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1.Thời vụ</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Xà lách có thể gieo trồng từ tháng 7 đến tháng 2 năm sau, còn rau diếp có thể gieo từ tháng 8 đến tháng 3 năm sau.</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Yu Mincho" w:cs="Times New Roman"/>
          <w:b/>
          <w:color w:val="000000" w:themeColor="text1"/>
          <w:sz w:val="26"/>
          <w:szCs w:val="26"/>
          <w:lang w:val="vi-VN" w:eastAsia="ja-JP"/>
        </w:rPr>
      </w:pPr>
      <w:r w:rsidRPr="00F444E8">
        <w:rPr>
          <w:rFonts w:eastAsia="Calibri" w:cs="Times New Roman"/>
          <w:b/>
          <w:color w:val="000000" w:themeColor="text1"/>
          <w:sz w:val="26"/>
          <w:szCs w:val="26"/>
          <w:shd w:val="clear" w:color="auto" w:fill="FFFFFF"/>
          <w:lang w:val="vi-VN"/>
        </w:rPr>
        <w:tab/>
        <w:t>2. Làm đất</w:t>
      </w:r>
      <w:r w:rsidRPr="00F444E8">
        <w:rPr>
          <w:rFonts w:eastAsia="Yu Mincho" w:cs="Times New Roman"/>
          <w:b/>
          <w:color w:val="000000" w:themeColor="text1"/>
          <w:sz w:val="26"/>
          <w:szCs w:val="26"/>
          <w:lang w:val="vi-VN" w:eastAsia="ja-JP"/>
        </w:rPr>
        <w:t xml:space="preserve"> </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Trước khi trồng cần xử lý đất, xử lý nguồn bệnh trong đất bằng một số biện pháp như: cày </w:t>
      </w:r>
      <w:r w:rsidRPr="00F444E8">
        <w:rPr>
          <w:rFonts w:eastAsia="Yu Mincho" w:cs="Times New Roman"/>
          <w:color w:val="000000" w:themeColor="text1"/>
          <w:sz w:val="26"/>
          <w:szCs w:val="26"/>
          <w:lang w:val="vi-VN" w:eastAsia="ja-JP"/>
        </w:rPr>
        <w:t xml:space="preserve">xới độ sâu 20-25 cm, </w:t>
      </w:r>
      <w:r w:rsidRPr="00F444E8">
        <w:rPr>
          <w:rFonts w:cs="Times New Roman"/>
          <w:color w:val="000000" w:themeColor="text1"/>
          <w:sz w:val="26"/>
          <w:szCs w:val="26"/>
          <w:lang w:val="nl-NL"/>
        </w:rPr>
        <w:t xml:space="preserve">phơi ải trong 1-2 tuần, xử lý vôi trước khi trồng; tăng cường sử dụng phân bón hữu cơ có bổ sung các vi sinh vật có ích để cải tạo đất và hạn chế nguồn sâu bệnh hại tồn tại trong đất. </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Yu Mincho" w:cs="Times New Roman"/>
          <w:color w:val="000000" w:themeColor="text1"/>
          <w:sz w:val="26"/>
          <w:szCs w:val="26"/>
          <w:lang w:val="vi-VN" w:eastAsia="ja-JP"/>
        </w:rPr>
      </w:pPr>
      <w:r w:rsidRPr="00F444E8">
        <w:rPr>
          <w:rFonts w:eastAsia="Yu Mincho" w:cs="Times New Roman"/>
          <w:color w:val="000000" w:themeColor="text1"/>
          <w:sz w:val="26"/>
          <w:szCs w:val="26"/>
          <w:lang w:val="vi-VN" w:eastAsia="ja-JP"/>
        </w:rPr>
        <w:lastRenderedPageBreak/>
        <w:t>L</w:t>
      </w:r>
      <w:r w:rsidRPr="00F444E8">
        <w:rPr>
          <w:rFonts w:eastAsia="Yu Mincho" w:cs="Times New Roman"/>
          <w:color w:val="000000" w:themeColor="text1"/>
          <w:sz w:val="26"/>
          <w:szCs w:val="26"/>
          <w:lang w:val="nl-NL" w:eastAsia="ja-JP"/>
        </w:rPr>
        <w:t>àm đất kỹ, tơi xốp, l</w:t>
      </w:r>
      <w:r w:rsidRPr="00F444E8">
        <w:rPr>
          <w:rFonts w:eastAsia="Yu Mincho" w:cs="Times New Roman"/>
          <w:color w:val="000000" w:themeColor="text1"/>
          <w:sz w:val="26"/>
          <w:szCs w:val="26"/>
          <w:lang w:val="vi-VN" w:eastAsia="ja-JP"/>
        </w:rPr>
        <w:t>ên luống rộng 1,0-1.2m, rãnh 20cm, luống cao 10-15cm. Tưới ẩm đều trên luống trước khi trồng cây hoặc phủ bạt nylon rồi đục lỗ trồng.</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Yu Mincho" w:cs="Times New Roman"/>
          <w:b/>
          <w:color w:val="000000" w:themeColor="text1"/>
          <w:sz w:val="26"/>
          <w:szCs w:val="26"/>
          <w:lang w:val="vi-VN" w:eastAsia="ja-JP"/>
        </w:rPr>
      </w:pPr>
      <w:r w:rsidRPr="00F444E8">
        <w:rPr>
          <w:rFonts w:eastAsia="Yu Mincho" w:cs="Times New Roman"/>
          <w:b/>
          <w:color w:val="000000" w:themeColor="text1"/>
          <w:sz w:val="26"/>
          <w:szCs w:val="26"/>
          <w:lang w:val="vi-VN" w:eastAsia="ja-JP"/>
        </w:rPr>
        <w:t>3. Mật độ</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Calibri" w:cs="Times New Roman"/>
          <w:color w:val="000000" w:themeColor="text1"/>
          <w:spacing w:val="-6"/>
          <w:sz w:val="26"/>
          <w:szCs w:val="26"/>
          <w:lang w:val="de-DE"/>
        </w:rPr>
      </w:pPr>
      <w:r w:rsidRPr="00F444E8">
        <w:rPr>
          <w:rFonts w:eastAsia="Calibri" w:cs="Times New Roman"/>
          <w:color w:val="000000" w:themeColor="text1"/>
          <w:spacing w:val="-6"/>
          <w:sz w:val="26"/>
          <w:szCs w:val="26"/>
          <w:lang w:val="de-DE"/>
        </w:rPr>
        <w:t>Căn cứ đặc điểm giống, thời vụ, khả năng thâm canh, khả năng áp dụng tiến bộ kỹ thuật lựa chọn mật độ trồng phù hợp. Thông thường trồng với khoảng cách trung bình (hàng cách hàng, cây cách cây) 18x15cm, mật độ trung bình 250.000 cây/ha.</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Lượng hạt giống: 800g/ha.</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4. Gieo trồng</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Ươm hạt giống: Ngâm hạt giống vào nước ấm (2 sôi, 3 lạnh) trong 3 giờ, với hạt ra ngoài, để thật ráo rồi gieo. Vì hạt giống xà lách, rau diếp rất nhỏ nên đất vườn ươm phải làm thật nhỏ, tơi xốp, rồi lên luống để ươm hạt. Hạt xà lách cần ánh sáng để nảy mầm, do đó, không nên gieo hạt quá sâu hoặc phủ đất quá dầy. Nên trộn hạt giống với đất bột, chia làm 2 phần, </w:t>
      </w:r>
      <w:r w:rsidRPr="00F444E8">
        <w:rPr>
          <w:rFonts w:cs="Times New Roman"/>
          <w:color w:val="000000" w:themeColor="text1"/>
          <w:sz w:val="26"/>
          <w:szCs w:val="26"/>
          <w:lang w:val="nl-NL"/>
        </w:rPr>
        <w:t>gieo đi gieo lại để hạt phân bố đều trên mặt luống, phủ một lớp đất mỏng và tưới đủ ẩm.</w:t>
      </w:r>
      <w:r w:rsidRPr="00F444E8">
        <w:rPr>
          <w:rFonts w:eastAsia="Times New Roman" w:cs="Times New Roman"/>
          <w:color w:val="000000" w:themeColor="text1"/>
          <w:sz w:val="26"/>
          <w:szCs w:val="26"/>
          <w:lang w:val="vi-VN"/>
        </w:rPr>
        <w:t xml:space="preserve">  </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Kỹ thuật trồng cây:</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w:t>
      </w:r>
      <w:r w:rsidRPr="00F444E8">
        <w:rPr>
          <w:rFonts w:eastAsia="Calibri" w:cs="Times New Roman"/>
          <w:color w:val="000000" w:themeColor="text1"/>
          <w:sz w:val="26"/>
          <w:szCs w:val="26"/>
          <w:lang w:val="vi-VN"/>
        </w:rPr>
        <w:t xml:space="preserve"> Cây con sau gieo 20-25 ngày có 4-6 lá thật, cây phát triển cân đối, không bị nhiễm sâu bệnh hại, bộ rễ phát triển mạnh là có thể đưa ra trồng ngoài đồng ruộng. Trước khi nhổ cây đi trồng 1-2 giờ cần tưới nước thật ẩm để đảm bảo cây không bị đứt hoặc hỏng cây.</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Đào hố theo khoảng cách trồng, đặt cây con vào hố, lấp đất và nén nhẹ. Tránh trồng cây quá sâu hoặc quá cạn. Trồng xong cần tưới nước đủ ẩm hàng ngày. Trồng dặm kịp thời những cây bị chết.</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bCs/>
          <w:color w:val="000000" w:themeColor="text1"/>
          <w:sz w:val="26"/>
          <w:szCs w:val="26"/>
          <w:lang w:val="vi-VN"/>
        </w:rPr>
        <w:t>IV. CHĂM SÓC</w:t>
      </w:r>
    </w:p>
    <w:p w:rsidR="008F7885" w:rsidRPr="00F444E8" w:rsidRDefault="008F7885" w:rsidP="00F80721">
      <w:pPr>
        <w:spacing w:before="120" w:after="0" w:line="240" w:lineRule="auto"/>
        <w:ind w:firstLine="567"/>
        <w:jc w:val="both"/>
        <w:rPr>
          <w:rFonts w:eastAsia="Times New Roman" w:cs="Times New Roman"/>
          <w:b/>
          <w:bCs/>
          <w:iCs/>
          <w:color w:val="000000" w:themeColor="text1"/>
          <w:sz w:val="26"/>
          <w:szCs w:val="26"/>
          <w:lang w:val="de-DE"/>
        </w:rPr>
      </w:pPr>
      <w:r w:rsidRPr="00F444E8">
        <w:rPr>
          <w:rFonts w:eastAsia="Times New Roman" w:cs="Times New Roman"/>
          <w:b/>
          <w:bCs/>
          <w:iCs/>
          <w:color w:val="000000" w:themeColor="text1"/>
          <w:sz w:val="26"/>
          <w:szCs w:val="26"/>
          <w:lang w:val="de-DE"/>
        </w:rPr>
        <w:t>1. Bón phân</w:t>
      </w:r>
    </w:p>
    <w:p w:rsidR="008F7885" w:rsidRPr="00F444E8" w:rsidRDefault="008F7885" w:rsidP="00F80721">
      <w:pPr>
        <w:spacing w:before="120" w:after="0" w:line="240" w:lineRule="auto"/>
        <w:ind w:firstLine="567"/>
        <w:jc w:val="both"/>
        <w:rPr>
          <w:rFonts w:eastAsia="Times New Roman" w:cs="Times New Roman"/>
          <w:bCs/>
          <w:iCs/>
          <w:color w:val="000000" w:themeColor="text1"/>
          <w:sz w:val="26"/>
          <w:szCs w:val="26"/>
          <w:lang w:val="pt-BR"/>
        </w:rPr>
      </w:pPr>
      <w:r w:rsidRPr="00F444E8">
        <w:rPr>
          <w:rFonts w:eastAsia="Times New Roman" w:cs="Times New Roman"/>
          <w:b/>
          <w:iCs/>
          <w:color w:val="000000" w:themeColor="text1"/>
          <w:sz w:val="26"/>
          <w:szCs w:val="26"/>
          <w:lang w:val="de-DE"/>
        </w:rPr>
        <w:t xml:space="preserve">1.1. </w:t>
      </w:r>
      <w:r w:rsidRPr="00F444E8">
        <w:rPr>
          <w:rFonts w:eastAsia="Times New Roman" w:cs="Times New Roman"/>
          <w:b/>
          <w:iCs/>
          <w:color w:val="000000" w:themeColor="text1"/>
          <w:sz w:val="26"/>
          <w:szCs w:val="26"/>
          <w:lang w:val="pt-BR"/>
        </w:rPr>
        <w:t>Lượng phân bón:</w:t>
      </w:r>
      <w:r w:rsidRPr="00F444E8">
        <w:rPr>
          <w:rFonts w:eastAsia="Times New Roman" w:cs="Times New Roman"/>
          <w:iCs/>
          <w:color w:val="000000" w:themeColor="text1"/>
          <w:sz w:val="26"/>
          <w:szCs w:val="26"/>
          <w:lang w:val="pt-BR"/>
        </w:rPr>
        <w:t xml:space="preserve"> Tính</w:t>
      </w:r>
      <w:r w:rsidRPr="00F444E8">
        <w:rPr>
          <w:rFonts w:eastAsia="Times New Roman" w:cs="Times New Roman"/>
          <w:bCs/>
          <w:iCs/>
          <w:color w:val="000000" w:themeColor="text1"/>
          <w:sz w:val="26"/>
          <w:szCs w:val="26"/>
          <w:lang w:val="pt-BR"/>
        </w:rPr>
        <w:t xml:space="preserve"> cho 01ha</w:t>
      </w:r>
    </w:p>
    <w:tbl>
      <w:tblPr>
        <w:tblStyle w:val="TableGrid17"/>
        <w:tblW w:w="8998" w:type="dxa"/>
        <w:jc w:val="center"/>
        <w:tblLayout w:type="fixed"/>
        <w:tblLook w:val="04A0" w:firstRow="1" w:lastRow="0" w:firstColumn="1" w:lastColumn="0" w:noHBand="0" w:noVBand="1"/>
      </w:tblPr>
      <w:tblGrid>
        <w:gridCol w:w="830"/>
        <w:gridCol w:w="4863"/>
        <w:gridCol w:w="1630"/>
        <w:gridCol w:w="1675"/>
      </w:tblGrid>
      <w:tr w:rsidR="008F7885" w:rsidRPr="00F444E8" w:rsidTr="00350B01">
        <w:trPr>
          <w:trHeight w:val="285"/>
          <w:jc w:val="center"/>
        </w:trPr>
        <w:tc>
          <w:tcPr>
            <w:tcW w:w="830"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b/>
                <w:color w:val="000000" w:themeColor="text1"/>
                <w:sz w:val="26"/>
                <w:szCs w:val="26"/>
              </w:rPr>
              <w:t>TT</w:t>
            </w:r>
          </w:p>
        </w:tc>
        <w:tc>
          <w:tcPr>
            <w:tcW w:w="4863" w:type="dxa"/>
            <w:vAlign w:val="center"/>
          </w:tcPr>
          <w:p w:rsidR="008F7885" w:rsidRPr="00F444E8" w:rsidRDefault="008F7885" w:rsidP="00F80721">
            <w:pPr>
              <w:ind w:left="-57" w:right="-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b/>
                <w:color w:val="000000" w:themeColor="text1"/>
                <w:sz w:val="26"/>
                <w:szCs w:val="26"/>
              </w:rPr>
              <w:t>Loại phân bón</w:t>
            </w:r>
          </w:p>
        </w:tc>
        <w:tc>
          <w:tcPr>
            <w:tcW w:w="1630"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b/>
                <w:color w:val="000000" w:themeColor="text1"/>
                <w:sz w:val="26"/>
                <w:szCs w:val="26"/>
              </w:rPr>
              <w:t>Đơn vị tính</w:t>
            </w:r>
          </w:p>
        </w:tc>
        <w:tc>
          <w:tcPr>
            <w:tcW w:w="1675"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b/>
                <w:color w:val="000000" w:themeColor="text1"/>
                <w:sz w:val="26"/>
                <w:szCs w:val="26"/>
              </w:rPr>
              <w:t>Lượng bón</w:t>
            </w:r>
          </w:p>
        </w:tc>
      </w:tr>
      <w:tr w:rsidR="008F7885" w:rsidRPr="00F444E8" w:rsidTr="00350B01">
        <w:trPr>
          <w:trHeight w:val="285"/>
          <w:jc w:val="center"/>
        </w:trPr>
        <w:tc>
          <w:tcPr>
            <w:tcW w:w="830"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w:t>
            </w:r>
          </w:p>
        </w:tc>
        <w:tc>
          <w:tcPr>
            <w:tcW w:w="4863" w:type="dxa"/>
          </w:tcPr>
          <w:p w:rsidR="008F7885" w:rsidRPr="00F444E8" w:rsidRDefault="008F7885" w:rsidP="00F80721">
            <w:pPr>
              <w:ind w:left="-57" w:right="-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Phân hữu cơ (vi sinh/sinh học)</w:t>
            </w:r>
          </w:p>
        </w:tc>
        <w:tc>
          <w:tcPr>
            <w:tcW w:w="1630" w:type="dxa"/>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675" w:type="dxa"/>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1.500</w:t>
            </w:r>
          </w:p>
        </w:tc>
      </w:tr>
      <w:tr w:rsidR="008F7885" w:rsidRPr="00F444E8" w:rsidTr="00350B01">
        <w:trPr>
          <w:trHeight w:val="285"/>
          <w:jc w:val="center"/>
        </w:trPr>
        <w:tc>
          <w:tcPr>
            <w:tcW w:w="830"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w:t>
            </w:r>
          </w:p>
        </w:tc>
        <w:tc>
          <w:tcPr>
            <w:tcW w:w="4863"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lang w:val="pt-BR"/>
              </w:rPr>
              <w:t>Đạm nguyên chất (N)</w:t>
            </w:r>
          </w:p>
        </w:tc>
        <w:tc>
          <w:tcPr>
            <w:tcW w:w="1630" w:type="dxa"/>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675" w:type="dxa"/>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45</w:t>
            </w:r>
          </w:p>
        </w:tc>
      </w:tr>
      <w:tr w:rsidR="008F7885" w:rsidRPr="00F444E8" w:rsidTr="00350B01">
        <w:trPr>
          <w:trHeight w:val="285"/>
          <w:jc w:val="center"/>
        </w:trPr>
        <w:tc>
          <w:tcPr>
            <w:tcW w:w="830"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3</w:t>
            </w:r>
          </w:p>
        </w:tc>
        <w:tc>
          <w:tcPr>
            <w:tcW w:w="4863"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Lân nguyên chất (P</w:t>
            </w:r>
            <w:r w:rsidRPr="00F444E8">
              <w:rPr>
                <w:rFonts w:ascii="Times New Roman" w:eastAsia="Calibri" w:hAnsi="Times New Roman" w:cs="Times New Roman"/>
                <w:color w:val="000000" w:themeColor="text1"/>
                <w:sz w:val="26"/>
                <w:szCs w:val="26"/>
                <w:vertAlign w:val="subscript"/>
              </w:rPr>
              <w:t>2</w:t>
            </w:r>
            <w:r w:rsidRPr="00F444E8">
              <w:rPr>
                <w:rFonts w:ascii="Times New Roman" w:eastAsia="Calibri" w:hAnsi="Times New Roman" w:cs="Times New Roman"/>
                <w:color w:val="000000" w:themeColor="text1"/>
                <w:sz w:val="26"/>
                <w:szCs w:val="26"/>
              </w:rPr>
              <w:t>O</w:t>
            </w:r>
            <w:r w:rsidRPr="00F444E8">
              <w:rPr>
                <w:rFonts w:ascii="Times New Roman" w:eastAsia="Calibri" w:hAnsi="Times New Roman" w:cs="Times New Roman"/>
                <w:color w:val="000000" w:themeColor="text1"/>
                <w:sz w:val="26"/>
                <w:szCs w:val="26"/>
                <w:vertAlign w:val="subscript"/>
              </w:rPr>
              <w:t>5</w:t>
            </w:r>
            <w:r w:rsidRPr="00F444E8">
              <w:rPr>
                <w:rFonts w:ascii="Times New Roman" w:eastAsia="Calibri" w:hAnsi="Times New Roman" w:cs="Times New Roman"/>
                <w:color w:val="000000" w:themeColor="text1"/>
                <w:sz w:val="26"/>
                <w:szCs w:val="26"/>
              </w:rPr>
              <w:t>)</w:t>
            </w:r>
          </w:p>
        </w:tc>
        <w:tc>
          <w:tcPr>
            <w:tcW w:w="1630" w:type="dxa"/>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675" w:type="dxa"/>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25</w:t>
            </w:r>
          </w:p>
        </w:tc>
      </w:tr>
      <w:tr w:rsidR="008F7885" w:rsidRPr="00F444E8" w:rsidTr="00350B01">
        <w:trPr>
          <w:trHeight w:val="285"/>
          <w:jc w:val="center"/>
        </w:trPr>
        <w:tc>
          <w:tcPr>
            <w:tcW w:w="830"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4</w:t>
            </w:r>
          </w:p>
        </w:tc>
        <w:tc>
          <w:tcPr>
            <w:tcW w:w="4863" w:type="dxa"/>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lang w:val="pl-PL"/>
              </w:rPr>
              <w:t>Kali nguyên chất (K</w:t>
            </w:r>
            <w:r w:rsidRPr="00F444E8">
              <w:rPr>
                <w:rFonts w:ascii="Times New Roman" w:eastAsia="Calibri" w:hAnsi="Times New Roman" w:cs="Times New Roman"/>
                <w:color w:val="000000" w:themeColor="text1"/>
                <w:sz w:val="26"/>
                <w:szCs w:val="26"/>
                <w:vertAlign w:val="subscript"/>
                <w:lang w:val="pl-PL"/>
              </w:rPr>
              <w:t>2</w:t>
            </w:r>
            <w:r w:rsidRPr="00F444E8">
              <w:rPr>
                <w:rFonts w:ascii="Times New Roman" w:eastAsia="Calibri" w:hAnsi="Times New Roman" w:cs="Times New Roman"/>
                <w:color w:val="000000" w:themeColor="text1"/>
                <w:sz w:val="26"/>
                <w:szCs w:val="26"/>
                <w:lang w:val="pl-PL"/>
              </w:rPr>
              <w:t>O)</w:t>
            </w:r>
          </w:p>
        </w:tc>
        <w:tc>
          <w:tcPr>
            <w:tcW w:w="1630" w:type="dxa"/>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675" w:type="dxa"/>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30</w:t>
            </w:r>
          </w:p>
        </w:tc>
      </w:tr>
    </w:tbl>
    <w:p w:rsidR="008F7885" w:rsidRPr="00F444E8" w:rsidRDefault="008F7885" w:rsidP="00F80721">
      <w:pPr>
        <w:spacing w:before="120" w:after="0" w:line="240" w:lineRule="auto"/>
        <w:ind w:firstLine="567"/>
        <w:jc w:val="both"/>
        <w:rPr>
          <w:rFonts w:eastAsia="Calibri" w:cs="Times New Roman"/>
          <w:b/>
          <w:i/>
          <w:color w:val="000000" w:themeColor="text1"/>
          <w:sz w:val="26"/>
          <w:szCs w:val="26"/>
        </w:rPr>
      </w:pPr>
      <w:r w:rsidRPr="00F444E8">
        <w:rPr>
          <w:rFonts w:eastAsia="Calibri" w:cs="Times New Roman"/>
          <w:b/>
          <w:iCs/>
          <w:color w:val="000000" w:themeColor="text1"/>
          <w:sz w:val="26"/>
          <w:szCs w:val="26"/>
        </w:rPr>
        <w:t>1.2.</w:t>
      </w:r>
      <w:r w:rsidRPr="00F444E8">
        <w:rPr>
          <w:rFonts w:eastAsia="Calibri" w:cs="Times New Roman"/>
          <w:b/>
          <w:i/>
          <w:color w:val="000000" w:themeColor="text1"/>
          <w:sz w:val="26"/>
          <w:szCs w:val="26"/>
        </w:rPr>
        <w:t xml:space="preserve"> </w:t>
      </w:r>
      <w:r w:rsidRPr="00F444E8">
        <w:rPr>
          <w:rFonts w:eastAsia="Calibri" w:cs="Times New Roman"/>
          <w:b/>
          <w:iCs/>
          <w:color w:val="000000" w:themeColor="text1"/>
          <w:sz w:val="26"/>
          <w:szCs w:val="26"/>
        </w:rPr>
        <w:t>Phương pháp bón</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rPr>
      </w:pPr>
      <w:r w:rsidRPr="00F444E8">
        <w:rPr>
          <w:rFonts w:eastAsia="Calibri" w:cs="Times New Roman"/>
          <w:color w:val="000000" w:themeColor="text1"/>
          <w:sz w:val="26"/>
          <w:szCs w:val="26"/>
          <w:shd w:val="clear" w:color="auto" w:fill="FFFFFF"/>
        </w:rPr>
        <w:t xml:space="preserve">- Bón lót: Toàn bộ phân hữu cơ và phân lân + 30% phân đạm + 30% phân kali. Bón trước khi trồng 1-2 ngày, rải phân đều trên mặt luống, đảo đều đất và phân, vét đất ở rãnh phủ lên mặt luống bảo đảm phân được vùi sâu 3-5cm. </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rPr>
      </w:pPr>
      <w:r w:rsidRPr="00F444E8">
        <w:rPr>
          <w:rFonts w:eastAsia="Calibri" w:cs="Times New Roman"/>
          <w:color w:val="000000" w:themeColor="text1"/>
          <w:sz w:val="26"/>
          <w:szCs w:val="26"/>
          <w:shd w:val="clear" w:color="auto" w:fill="FFFFFF"/>
        </w:rPr>
        <w:t>- Bón thúc: Lần 1 bón vào thời điểm 5-7 ngày sau trồng, lần 2 bón vào 12-15 ngày sau trồng. Pha loãng lượng phân đạm và phân kali với nước rồi tưới đều cho ruộng rau.</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cs="Times New Roman"/>
          <w:b/>
          <w:bCs/>
          <w:color w:val="000000" w:themeColor="text1"/>
          <w:sz w:val="26"/>
          <w:szCs w:val="26"/>
          <w:lang w:val="nl-NL"/>
        </w:rPr>
        <w:t>* Lưu ý:</w:t>
      </w:r>
      <w:r w:rsidRPr="00F444E8">
        <w:rPr>
          <w:rFonts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 xml:space="preserve">Tùy theo điều kiện canh tác, thổ nhưỡng, giống, tình hình sinh trưởng phát triển của cây để </w:t>
      </w:r>
      <w:r w:rsidRPr="00F444E8">
        <w:rPr>
          <w:rFonts w:eastAsia="Times New Roman" w:cs="Times New Roman"/>
          <w:color w:val="000000" w:themeColor="text1"/>
          <w:sz w:val="26"/>
          <w:szCs w:val="26"/>
          <w:lang w:val="nl-NL"/>
        </w:rPr>
        <w:t xml:space="preserve">lựa chọn loại phân bón và </w:t>
      </w:r>
      <w:r w:rsidRPr="00F444E8">
        <w:rPr>
          <w:rFonts w:eastAsia="Times New Roman" w:cs="Times New Roman"/>
          <w:color w:val="000000" w:themeColor="text1"/>
          <w:sz w:val="26"/>
          <w:szCs w:val="26"/>
          <w:lang w:val="vi-VN"/>
        </w:rPr>
        <w:t>điều chỉnh lượng phân bón cho phù hợp; có thể quy đổi và sử dụng phân bón NPK có tỷ lệ tương ứng, lượng bón và phương pháp bón theo khuyến cáo của nhà sản xuất và hướng dẫn của cơ quan chuyên môn</w:t>
      </w:r>
      <w:r w:rsidRPr="00F444E8">
        <w:rPr>
          <w:rFonts w:eastAsia="Times New Roman" w:cs="Times New Roman"/>
          <w:color w:val="000000" w:themeColor="text1"/>
          <w:sz w:val="26"/>
          <w:szCs w:val="26"/>
        </w:rPr>
        <w: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shd w:val="clear" w:color="auto" w:fill="FFFFFF"/>
        </w:rPr>
      </w:pPr>
      <w:r w:rsidRPr="00F444E8">
        <w:rPr>
          <w:rFonts w:eastAsia="Calibri" w:cs="Times New Roman"/>
          <w:b/>
          <w:color w:val="000000" w:themeColor="text1"/>
          <w:sz w:val="26"/>
          <w:szCs w:val="26"/>
          <w:shd w:val="clear" w:color="auto" w:fill="FFFFFF"/>
        </w:rPr>
        <w:lastRenderedPageBreak/>
        <w:t>2. Nước tưới và chăm sóc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Calibri" w:cs="Times New Roman"/>
          <w:b/>
          <w:bCs/>
          <w:color w:val="000000" w:themeColor="text1"/>
          <w:sz w:val="26"/>
          <w:szCs w:val="26"/>
          <w:shd w:val="clear" w:color="auto" w:fill="FFFFFF"/>
        </w:rPr>
        <w:t>- Tưới nước:</w:t>
      </w:r>
      <w:r w:rsidRPr="00F444E8">
        <w:rPr>
          <w:rFonts w:eastAsia="Calibri" w:cs="Times New Roman"/>
          <w:color w:val="000000" w:themeColor="text1"/>
          <w:sz w:val="26"/>
          <w:szCs w:val="26"/>
          <w:shd w:val="clear" w:color="auto" w:fill="FFFFFF"/>
        </w:rPr>
        <w:t xml:space="preserve"> Trong thời gian 5-7 ngày sau trồng cần tưới nước hàng ngày để cây nhanh bén rễ, hồi xanh. Sau đó căn cứ điều kiện thời tiết 2-3 ngày tưới một lần. Dùng thùng ô doa để tưới nước nhẹ nhàng do lá rau diếp, xà lách mỏng nếu tưới mạnh dễ bị dập nát. Trong mùa mưa nên làm dàn lưới che để bảo vệ lá khi trời mưa lớn. </w:t>
      </w:r>
      <w:r w:rsidRPr="00F444E8">
        <w:rPr>
          <w:rFonts w:eastAsia="Times New Roman" w:cs="Times New Roman"/>
          <w:color w:val="000000" w:themeColor="text1"/>
          <w:sz w:val="26"/>
          <w:szCs w:val="26"/>
        </w:rPr>
        <w:t>Nên áp dụng các biện pháp tưới tiết kiệm đảm bảo hiệu quả, thích ứng với biến đổi khí hậu.</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rPr>
      </w:pPr>
      <w:r w:rsidRPr="00F444E8">
        <w:rPr>
          <w:rFonts w:eastAsia="Calibri" w:cs="Times New Roman"/>
          <w:b/>
          <w:bCs/>
          <w:color w:val="000000" w:themeColor="text1"/>
          <w:sz w:val="26"/>
          <w:szCs w:val="26"/>
          <w:shd w:val="clear" w:color="auto" w:fill="FFFFFF"/>
        </w:rPr>
        <w:t>- Làm cỏ, xới xáo:</w:t>
      </w:r>
      <w:r w:rsidRPr="00F444E8">
        <w:rPr>
          <w:rFonts w:eastAsia="Calibri" w:cs="Times New Roman"/>
          <w:color w:val="000000" w:themeColor="text1"/>
          <w:sz w:val="26"/>
          <w:szCs w:val="26"/>
          <w:shd w:val="clear" w:color="auto" w:fill="FFFFFF"/>
        </w:rPr>
        <w:t xml:space="preserve"> Khi cây còn nhỏ nên kết hợp làm cỏ, xới xáo, vun gốc, tưới nước. Thường xuyên vệ sinh đồng ruộng, làm sạch cỏ dại, tỉa bỏ lá già, cây bị sâu bệnh để ruộng thông thoáng và hạn chế sâu bệnh hại.</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rPr>
      </w:pPr>
      <w:r w:rsidRPr="00F444E8">
        <w:rPr>
          <w:rFonts w:eastAsia="Calibri" w:cs="Times New Roman"/>
          <w:b/>
          <w:color w:val="000000" w:themeColor="text1"/>
          <w:sz w:val="26"/>
          <w:szCs w:val="26"/>
        </w:rPr>
        <w:t>V. QUẢN LÝ SINH VẬT GÂY HẠI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r w:rsidRPr="00F444E8">
        <w:rPr>
          <w:rFonts w:eastAsia="Calibri" w:cs="Times New Roman"/>
          <w:b/>
          <w:color w:val="000000" w:themeColor="text1"/>
          <w:sz w:val="26"/>
          <w:szCs w:val="26"/>
        </w:rPr>
        <w:t>1</w:t>
      </w:r>
      <w:r w:rsidRPr="00F444E8">
        <w:rPr>
          <w:rFonts w:eastAsia="Calibri" w:cs="Times New Roman"/>
          <w:b/>
          <w:color w:val="000000" w:themeColor="text1"/>
          <w:sz w:val="26"/>
          <w:szCs w:val="26"/>
          <w:lang w:val="vi-VN"/>
        </w:rPr>
        <w:t>.</w:t>
      </w:r>
      <w:r w:rsidRPr="00F444E8">
        <w:rPr>
          <w:rFonts w:eastAsia="Calibri" w:cs="Times New Roman"/>
          <w:b/>
          <w:color w:val="000000" w:themeColor="text1"/>
          <w:sz w:val="26"/>
          <w:szCs w:val="26"/>
        </w:rPr>
        <w:t xml:space="preserve"> Một số đối tượng sinh vật gây hại chính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r w:rsidRPr="00F444E8">
        <w:rPr>
          <w:rFonts w:eastAsia="Calibri" w:cs="Times New Roman"/>
          <w:b/>
          <w:color w:val="000000" w:themeColor="text1"/>
          <w:sz w:val="26"/>
          <w:szCs w:val="26"/>
        </w:rPr>
        <w:t>1</w:t>
      </w:r>
      <w:r w:rsidRPr="00F444E8">
        <w:rPr>
          <w:rFonts w:eastAsia="Calibri" w:cs="Times New Roman"/>
          <w:b/>
          <w:color w:val="000000" w:themeColor="text1"/>
          <w:sz w:val="26"/>
          <w:szCs w:val="26"/>
          <w:lang w:val="vi-VN"/>
        </w:rPr>
        <w:t>.</w:t>
      </w:r>
      <w:r w:rsidRPr="00F444E8">
        <w:rPr>
          <w:rFonts w:eastAsia="Calibri" w:cs="Times New Roman"/>
          <w:b/>
          <w:color w:val="000000" w:themeColor="text1"/>
          <w:sz w:val="26"/>
          <w:szCs w:val="26"/>
        </w:rPr>
        <w:t>1. Sâu hại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Calibri" w:cs="Times New Roman"/>
          <w:b/>
          <w:color w:val="000000" w:themeColor="text1"/>
          <w:sz w:val="26"/>
          <w:szCs w:val="26"/>
          <w:lang w:val="vi-VN"/>
        </w:rPr>
        <w:t>- Sâu xanh</w:t>
      </w:r>
      <w:r w:rsidRPr="00F444E8">
        <w:rPr>
          <w:rFonts w:eastAsia="Calibri" w:cs="Times New Roman"/>
          <w:color w:val="000000" w:themeColor="text1"/>
          <w:sz w:val="26"/>
          <w:szCs w:val="26"/>
          <w:lang w:val="vi-VN"/>
        </w:rPr>
        <w:t>:</w:t>
      </w:r>
      <w:r w:rsidRPr="00F444E8">
        <w:rPr>
          <w:rFonts w:eastAsia="Times New Roman" w:cs="Times New Roman"/>
          <w:color w:val="000000" w:themeColor="text1"/>
          <w:sz w:val="26"/>
          <w:szCs w:val="26"/>
          <w:lang w:val="vi-VN"/>
        </w:rPr>
        <w:t xml:space="preserve"> Gây hại từ khi cây con đến khi thu hoạch. </w:t>
      </w:r>
      <w:r w:rsidRPr="00F444E8">
        <w:rPr>
          <w:rFonts w:eastAsia="Times New Roman" w:cs="Times New Roman"/>
          <w:color w:val="000000" w:themeColor="text1"/>
          <w:sz w:val="26"/>
          <w:szCs w:val="26"/>
          <w:shd w:val="clear" w:color="auto" w:fill="FFFFFF"/>
          <w:lang w:val="pt-BR"/>
        </w:rPr>
        <w:t xml:space="preserve">Sâu sống ở ngọn và mặt dưới lá non, cuốn lá hoặc kết những lá non lại với nhau và nằm bên trong ăn phá.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Calibri" w:cs="Times New Roman"/>
          <w:b/>
          <w:color w:val="000000" w:themeColor="text1"/>
          <w:sz w:val="26"/>
          <w:szCs w:val="26"/>
          <w:lang w:val="vi-VN"/>
        </w:rPr>
        <w:t>- Sâu khoang</w:t>
      </w:r>
      <w:r w:rsidRPr="00F444E8">
        <w:rPr>
          <w:rFonts w:eastAsia="Calibri" w:cs="Times New Roman"/>
          <w:color w:val="000000" w:themeColor="text1"/>
          <w:sz w:val="26"/>
          <w:szCs w:val="26"/>
          <w:lang w:val="vi-VN"/>
        </w:rPr>
        <w:t>: </w:t>
      </w:r>
      <w:r w:rsidRPr="00F444E8">
        <w:rPr>
          <w:rFonts w:eastAsia="Times New Roman" w:cs="Times New Roman"/>
          <w:color w:val="000000" w:themeColor="text1"/>
          <w:sz w:val="26"/>
          <w:szCs w:val="26"/>
          <w:lang w:val="vi-VN"/>
        </w:rPr>
        <w:t>Sâu non ăn hết phần biểu bì của lá tạo thành những vết khuyết trên lá, khi mật độ sâu cao có thể cắn phá làm trụi lá cây, ảnh hưởng rất nhiều đến năng suất và chất lượng cây rau xà lách.</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 xml:space="preserve">- Rệp: </w:t>
      </w:r>
      <w:r w:rsidRPr="00F444E8">
        <w:rPr>
          <w:rFonts w:eastAsia="Times New Roman" w:cs="Times New Roman"/>
          <w:color w:val="000000" w:themeColor="text1"/>
          <w:sz w:val="26"/>
          <w:szCs w:val="26"/>
          <w:lang w:val="vi-VN"/>
        </w:rPr>
        <w:t>Cả rệp non và trưởng thành đều chích hút trực tiếp nhựa cây lá bị xoăn lại, lá nhạt màu hoặc vàng, héo rũ.</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1.2. Bệnh hại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Bệnh chết cây con:</w:t>
      </w:r>
      <w:r w:rsidRPr="00F444E8">
        <w:rPr>
          <w:rFonts w:eastAsia="Times New Roman" w:cs="Times New Roman"/>
          <w:bCs/>
          <w:color w:val="000000" w:themeColor="text1"/>
          <w:sz w:val="26"/>
          <w:szCs w:val="26"/>
          <w:lang w:val="vi-VN"/>
        </w:rPr>
        <w:t xml:space="preserve"> Do một số loại nấm có nguồn gốc trong đất gây ra. Thường gây hại giai đoạn cây con. </w:t>
      </w:r>
      <w:r w:rsidRPr="00F444E8">
        <w:rPr>
          <w:rFonts w:eastAsia="Times New Roman" w:cs="Times New Roman"/>
          <w:color w:val="000000" w:themeColor="text1"/>
          <w:sz w:val="26"/>
          <w:szCs w:val="26"/>
          <w:lang w:val="vi-VN"/>
        </w:rPr>
        <w:t xml:space="preserve">Nấm </w:t>
      </w:r>
      <w:r w:rsidRPr="00F444E8">
        <w:rPr>
          <w:rFonts w:eastAsia="Times New Roman" w:cs="Times New Roman"/>
          <w:i/>
          <w:iCs/>
          <w:color w:val="000000" w:themeColor="text1"/>
          <w:sz w:val="26"/>
          <w:szCs w:val="26"/>
          <w:lang w:val="vi-VN"/>
        </w:rPr>
        <w:t>Rhizoctonia solani</w:t>
      </w:r>
      <w:r w:rsidRPr="00F444E8">
        <w:rPr>
          <w:rFonts w:eastAsia="Times New Roman" w:cs="Times New Roman"/>
          <w:color w:val="000000" w:themeColor="text1"/>
          <w:sz w:val="26"/>
          <w:szCs w:val="26"/>
          <w:lang w:val="vi-VN"/>
        </w:rPr>
        <w:t xml:space="preserve"> tấn công vào mạch dẫn làm thối gốc cây và làm cây chết. Nấm </w:t>
      </w:r>
      <w:r w:rsidRPr="00F444E8">
        <w:rPr>
          <w:rFonts w:eastAsia="Times New Roman" w:cs="Times New Roman"/>
          <w:i/>
          <w:iCs/>
          <w:color w:val="000000" w:themeColor="text1"/>
          <w:sz w:val="26"/>
          <w:szCs w:val="26"/>
          <w:lang w:val="vi-VN"/>
        </w:rPr>
        <w:t>Fusarium oxysporium</w:t>
      </w:r>
      <w:r w:rsidRPr="00F444E8">
        <w:rPr>
          <w:rFonts w:eastAsia="Times New Roman" w:cs="Times New Roman"/>
          <w:color w:val="000000" w:themeColor="text1"/>
          <w:sz w:val="26"/>
          <w:szCs w:val="26"/>
          <w:lang w:val="vi-VN"/>
        </w:rPr>
        <w:t xml:space="preserve"> gây hại làm lá cây bị héo vàng, mạch dẫn bị đen nâu. Nấm </w:t>
      </w:r>
      <w:r w:rsidRPr="00F444E8">
        <w:rPr>
          <w:rFonts w:eastAsia="Times New Roman" w:cs="Times New Roman"/>
          <w:i/>
          <w:iCs/>
          <w:color w:val="000000" w:themeColor="text1"/>
          <w:sz w:val="26"/>
          <w:szCs w:val="26"/>
          <w:lang w:val="vi-VN"/>
        </w:rPr>
        <w:t xml:space="preserve">Pythium </w:t>
      </w:r>
      <w:r w:rsidRPr="00F444E8">
        <w:rPr>
          <w:rFonts w:eastAsia="Times New Roman" w:cs="Times New Roman"/>
          <w:color w:val="000000" w:themeColor="text1"/>
          <w:sz w:val="26"/>
          <w:szCs w:val="26"/>
          <w:lang w:val="vi-VN"/>
        </w:rPr>
        <w:t>ssp gây hại làm lá bị nhăn nheo và teo lại, rễ con và rễ cọc bị thối. Những cây bị nhiễm bệnh sinh trưởng kém, còi cọc và chết.</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Calibri" w:cs="Times New Roman"/>
          <w:b/>
          <w:color w:val="000000" w:themeColor="text1"/>
          <w:sz w:val="26"/>
          <w:szCs w:val="26"/>
          <w:lang w:val="vi-VN"/>
        </w:rPr>
        <w:t>- Bệnh thối nhũn vi khuẩn</w:t>
      </w:r>
      <w:r w:rsidRPr="00F444E8">
        <w:rPr>
          <w:rFonts w:eastAsia="Calibri" w:cs="Times New Roman"/>
          <w:color w:val="000000" w:themeColor="text1"/>
          <w:sz w:val="26"/>
          <w:szCs w:val="26"/>
          <w:lang w:val="vi-VN"/>
        </w:rPr>
        <w:t xml:space="preserve"> (</w:t>
      </w:r>
      <w:r w:rsidRPr="00F444E8">
        <w:rPr>
          <w:rFonts w:eastAsia="Calibri" w:cs="Times New Roman"/>
          <w:i/>
          <w:color w:val="000000" w:themeColor="text1"/>
          <w:sz w:val="26"/>
          <w:szCs w:val="26"/>
          <w:lang w:val="vi-VN"/>
        </w:rPr>
        <w:t>Erwinia carotovora</w:t>
      </w:r>
      <w:r w:rsidRPr="00F444E8">
        <w:rPr>
          <w:rFonts w:eastAsia="Calibri" w:cs="Times New Roman"/>
          <w:color w:val="000000" w:themeColor="text1"/>
          <w:sz w:val="26"/>
          <w:szCs w:val="26"/>
          <w:lang w:val="vi-VN"/>
        </w:rPr>
        <w:t xml:space="preserve">): </w:t>
      </w:r>
      <w:r w:rsidRPr="00F444E8">
        <w:rPr>
          <w:rFonts w:eastAsia="Times New Roman" w:cs="Times New Roman"/>
          <w:color w:val="000000" w:themeColor="text1"/>
          <w:sz w:val="26"/>
          <w:szCs w:val="26"/>
          <w:lang w:val="vi-VN"/>
        </w:rPr>
        <w:t>Vết bệnh đầu tiên thường xuất hiện ở các cuống lá già phía dưới gần mặt đất, tạo thành những đốm mọng nước, sau đó thối nhũn. Vết bệnh theo cuống lá phát triển lên phía trên làm cho cả lá bị vàng và thối nhũn. Các lá phía trên cũng có thể bị bệnh và cả cây bị thối.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 Bệnh sương mai:</w:t>
      </w:r>
      <w:r w:rsidRPr="00F444E8">
        <w:rPr>
          <w:rFonts w:eastAsia="Times New Roman" w:cs="Times New Roman"/>
          <w:color w:val="000000" w:themeColor="text1"/>
          <w:sz w:val="26"/>
          <w:szCs w:val="26"/>
          <w:lang w:val="vi-VN"/>
        </w:rPr>
        <w:t xml:space="preserve"> Nấm bệnh xâm nhâp và gây ra những vết bệnh là những đốm có màu xanh trong, tạo các hình dạng khác nhau do giới hạn bởi gân lá, mặt dưới lá tại vị trí vết bệnh xuất hiện lớp nấm có màu trắng sáng.</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
          <w:color w:val="000000" w:themeColor="text1"/>
          <w:sz w:val="26"/>
          <w:szCs w:val="26"/>
          <w:lang w:val="pt-BR"/>
        </w:rPr>
      </w:pPr>
      <w:r w:rsidRPr="00F444E8">
        <w:rPr>
          <w:rFonts w:cs="Times New Roman"/>
          <w:b/>
          <w:color w:val="000000" w:themeColor="text1"/>
          <w:sz w:val="26"/>
          <w:szCs w:val="26"/>
          <w:lang w:val="pt-BR"/>
        </w:rPr>
        <w:t>1.3. Động vật hại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Calibri" w:cs="Times New Roman"/>
          <w:b/>
          <w:color w:val="000000" w:themeColor="text1"/>
          <w:sz w:val="26"/>
          <w:szCs w:val="26"/>
          <w:lang w:val="vi-VN"/>
        </w:rPr>
        <w:t>- Sên</w:t>
      </w:r>
      <w:r w:rsidRPr="00F444E8">
        <w:rPr>
          <w:rFonts w:eastAsia="Calibri" w:cs="Times New Roman"/>
          <w:color w:val="000000" w:themeColor="text1"/>
          <w:sz w:val="26"/>
          <w:szCs w:val="26"/>
          <w:lang w:val="vi-VN"/>
        </w:rPr>
        <w:t>:</w:t>
      </w:r>
      <w:r w:rsidRPr="00F444E8">
        <w:rPr>
          <w:rFonts w:eastAsia="Times New Roman" w:cs="Times New Roman"/>
          <w:color w:val="000000" w:themeColor="text1"/>
          <w:sz w:val="26"/>
          <w:szCs w:val="26"/>
          <w:lang w:val="vi-VN"/>
        </w:rPr>
        <w:t> Gây hại cả giai đoạn cây con và cây lớn làm ảnh hưởng đến sinh trưởng và phát triển của cây.</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
          <w:color w:val="000000" w:themeColor="text1"/>
          <w:sz w:val="26"/>
          <w:szCs w:val="26"/>
          <w:lang w:val="pt-BR"/>
        </w:rPr>
      </w:pPr>
      <w:r w:rsidRPr="00F444E8">
        <w:rPr>
          <w:rFonts w:cs="Times New Roman"/>
          <w:b/>
          <w:color w:val="000000" w:themeColor="text1"/>
          <w:sz w:val="26"/>
          <w:szCs w:val="26"/>
          <w:lang w:val="pt-BR"/>
        </w:rPr>
        <w:t xml:space="preserve">2. Biện pháp quản lý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2.1. Biện pháp canh tác, thủ công, sinh học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b/>
          <w:bCs/>
          <w:color w:val="000000" w:themeColor="text1"/>
          <w:sz w:val="26"/>
          <w:szCs w:val="26"/>
          <w:lang w:val="pt-BR"/>
        </w:rPr>
        <w:t>- Biện pháp canh tác:</w:t>
      </w:r>
      <w:r w:rsidRPr="00F444E8">
        <w:rPr>
          <w:rFonts w:cs="Times New Roman"/>
          <w:color w:val="000000" w:themeColor="text1"/>
          <w:sz w:val="26"/>
          <w:szCs w:val="26"/>
          <w:lang w:val="pt-BR"/>
        </w:rPr>
        <w:t xml:space="preserve"> Sử dụng cây giống khỏe, sạch sâu bệnh; gieo trồng với </w:t>
      </w:r>
      <w:r w:rsidRPr="00F444E8">
        <w:rPr>
          <w:rFonts w:cs="Times New Roman"/>
          <w:color w:val="000000" w:themeColor="text1"/>
          <w:sz w:val="26"/>
          <w:szCs w:val="26"/>
          <w:lang w:val="pt-BR"/>
        </w:rPr>
        <w:lastRenderedPageBreak/>
        <w:t>mật độ thích hợp; bón phân cân đối và hợp lý, tăng cường sử dụng phân hữu cơ sinh học, vi sinh, chăm sóc theo yêu cầu sinh lý của cây (tạo cây khỏe). Thường xuyên vệ sinh đồng ruộng sạch sẽ, cắt tỉa các lá già vàng úa tiêu hủy, tạo độ thông thoáng cho vườn rau. Trồng xen với cây hành, tỏi giúp xua đuổi kiểm soát rệp hại.</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b/>
          <w:bCs/>
          <w:color w:val="000000" w:themeColor="text1"/>
          <w:sz w:val="26"/>
          <w:szCs w:val="26"/>
          <w:lang w:val="pt-BR"/>
        </w:rPr>
        <w:t>- Biện pháp thủ công:</w:t>
      </w:r>
      <w:r w:rsidRPr="00F444E8">
        <w:rPr>
          <w:rFonts w:cs="Times New Roman"/>
          <w:color w:val="000000" w:themeColor="text1"/>
          <w:sz w:val="26"/>
          <w:szCs w:val="26"/>
          <w:lang w:val="pt-BR"/>
        </w:rPr>
        <w:t xml:space="preserve"> Ngắt ổ trứng, bắt giết sâu non khi mật độ sâu thấp (áp dụng với sâu xanh ăn lá, sâu khoang, ...); phát hiện và nhổ bỏ những cây bị bệnh đem tiêu huỷ.</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pt-BR"/>
        </w:rPr>
        <w:t>- Biện pháp sinh học:</w:t>
      </w:r>
      <w:r w:rsidRPr="00F444E8">
        <w:rPr>
          <w:rFonts w:cs="Times New Roman"/>
          <w:color w:val="000000" w:themeColor="text1"/>
          <w:sz w:val="26"/>
          <w:szCs w:val="26"/>
          <w:lang w:val="pt-BR"/>
        </w:rPr>
        <w:t xml:space="preserve"> Bảo vệ và tạo điều kiện thuận lợi cho các loài thiên địch phát sinh phát triển trên đồng ruộng như các loài ong ký sinh, nhện bắt mồi, kiến ba khoang, bọ đuôi kìm, bọ rùa vàng, bọ rùa đỏ... Sử dụng các chế phẩm sinh học như nấm </w:t>
      </w:r>
      <w:r w:rsidRPr="00F444E8">
        <w:rPr>
          <w:rFonts w:cs="Times New Roman"/>
          <w:i/>
          <w:iCs/>
          <w:color w:val="000000" w:themeColor="text1"/>
          <w:sz w:val="26"/>
          <w:szCs w:val="26"/>
          <w:lang w:val="pt-BR"/>
        </w:rPr>
        <w:t>Trichoderma</w:t>
      </w:r>
      <w:r w:rsidRPr="00F444E8">
        <w:rPr>
          <w:rFonts w:cs="Times New Roman"/>
          <w:color w:val="000000" w:themeColor="text1"/>
          <w:sz w:val="26"/>
          <w:szCs w:val="26"/>
          <w:lang w:val="pt-BR"/>
        </w:rPr>
        <w:t xml:space="preserve">, nấm xanh, nấm trắng để trừ sâu bệnh hại. Sử dụng </w:t>
      </w:r>
      <w:r w:rsidRPr="00F444E8">
        <w:rPr>
          <w:rFonts w:cs="Times New Roman"/>
          <w:color w:val="000000" w:themeColor="text1"/>
          <w:sz w:val="26"/>
          <w:szCs w:val="26"/>
          <w:lang w:val="nl-NL"/>
        </w:rPr>
        <w:t>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2.2 Biện pháp hóa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VI. THU HOẠCH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pt-BR"/>
        </w:rPr>
      </w:pPr>
      <w:r w:rsidRPr="00F444E8">
        <w:rPr>
          <w:rFonts w:eastAsia="Calibri" w:cs="Times New Roman"/>
          <w:color w:val="000000" w:themeColor="text1"/>
          <w:sz w:val="26"/>
          <w:szCs w:val="26"/>
          <w:shd w:val="clear" w:color="auto" w:fill="FFFFFF"/>
          <w:lang w:val="pt-BR"/>
        </w:rPr>
        <w:t>Cây xà lách, rau diếp sau trồng khoảng 35-40 ngày có thể cho thu hoạch. Năng suất trung bình 15,0 tấn/ha.</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eastAsia="Calibri" w:cs="Times New Roman"/>
          <w:color w:val="000000" w:themeColor="text1"/>
          <w:sz w:val="26"/>
          <w:szCs w:val="26"/>
          <w:shd w:val="clear" w:color="auto" w:fill="FFFFFF"/>
          <w:lang w:val="pt-BR"/>
        </w:rPr>
        <w:t xml:space="preserve">Nên thu hoạch xà lách, rau diếp vào buổi sáng trước khi lá được phơi nắng, vì lúc này lá sẽ giòn nhất. Dùng dao sắc cắt gốc sát mặt đất, </w:t>
      </w:r>
      <w:r w:rsidRPr="00F444E8">
        <w:rPr>
          <w:rFonts w:cs="Times New Roman"/>
          <w:color w:val="000000" w:themeColor="text1"/>
          <w:sz w:val="26"/>
          <w:szCs w:val="26"/>
          <w:shd w:val="clear" w:color="auto" w:fill="FFFFFF"/>
          <w:lang w:val="sv-SE"/>
        </w:rPr>
        <w:t>loại bỏ các lá gốc, lá già, lá bị sâu bệnh</w:t>
      </w:r>
      <w:r w:rsidRPr="00F444E8">
        <w:rPr>
          <w:rFonts w:cs="Times New Roman"/>
          <w:color w:val="000000" w:themeColor="text1"/>
          <w:sz w:val="26"/>
          <w:szCs w:val="26"/>
          <w:lang w:val="af-ZA"/>
        </w:rPr>
        <w:t xml:space="preserve">, </w:t>
      </w:r>
      <w:r w:rsidRPr="00F444E8">
        <w:rPr>
          <w:rFonts w:cs="Times New Roman"/>
          <w:color w:val="000000" w:themeColor="text1"/>
          <w:sz w:val="26"/>
          <w:szCs w:val="26"/>
          <w:lang w:val="nl-NL"/>
        </w:rPr>
        <w:t xml:space="preserve">xếp vào các thùng, sọt có kích thước phù hợp, tránh để dập nát hoặc tiếp xúc với đất. </w:t>
      </w:r>
      <w:r w:rsidRPr="00F444E8">
        <w:rPr>
          <w:rFonts w:cs="Times New Roman"/>
          <w:color w:val="000000" w:themeColor="text1"/>
          <w:sz w:val="26"/>
          <w:szCs w:val="26"/>
          <w:lang w:val="af-ZA"/>
        </w:rPr>
        <w:t>Mang rau đã thu hoạch về sơ chế, phân loại và đóng gói theo nhu cầu sử dụng.</w:t>
      </w:r>
    </w:p>
    <w:p w:rsidR="008F7885" w:rsidRPr="00F444E8" w:rsidRDefault="008F7885" w:rsidP="00F80721">
      <w:pPr>
        <w:tabs>
          <w:tab w:val="left" w:pos="0"/>
          <w:tab w:val="left" w:pos="630"/>
        </w:tabs>
        <w:spacing w:before="120" w:after="0" w:line="240" w:lineRule="auto"/>
        <w:ind w:firstLine="567"/>
        <w:jc w:val="both"/>
        <w:rPr>
          <w:rFonts w:cs="Times New Roman"/>
          <w:color w:val="000000" w:themeColor="text1"/>
          <w:sz w:val="26"/>
          <w:szCs w:val="26"/>
          <w:shd w:val="clear" w:color="auto" w:fill="FFFFFF"/>
          <w:lang w:val="pt-BR"/>
        </w:rPr>
      </w:pPr>
      <w:r w:rsidRPr="00F444E8">
        <w:rPr>
          <w:rFonts w:cs="Times New Roman"/>
          <w:color w:val="000000" w:themeColor="text1"/>
          <w:sz w:val="26"/>
          <w:szCs w:val="26"/>
          <w:lang w:val="pt-BR"/>
        </w:rPr>
        <w:t>Sau khi thu hoạch cần vệ sinh đồng ruộng sạch sẽ, thu gom hết tàn dư cây trồng để xử lý làm phân bón hữu cơ bón cho đất.</w:t>
      </w:r>
      <w:r w:rsidRPr="00F444E8">
        <w:rPr>
          <w:rFonts w:cs="Times New Roman"/>
          <w:color w:val="000000" w:themeColor="text1"/>
          <w:sz w:val="26"/>
          <w:szCs w:val="26"/>
          <w:lang w:val="af-ZA"/>
        </w:rPr>
        <w:t>/.</w:t>
      </w:r>
      <w:bookmarkStart w:id="111" w:name="_Hlk177566707"/>
      <w:r w:rsidRPr="00F444E8">
        <w:rPr>
          <w:rFonts w:eastAsia="Times New Roman" w:cs="Times New Roman"/>
          <w:b/>
          <w:bCs/>
          <w:color w:val="000000" w:themeColor="text1"/>
          <w:sz w:val="26"/>
          <w:szCs w:val="26"/>
          <w:shd w:val="clear" w:color="auto" w:fill="FFFFFF"/>
          <w:lang w:val="pt-BR"/>
        </w:rPr>
        <w:br w:type="page"/>
      </w:r>
    </w:p>
    <w:bookmarkEnd w:id="111"/>
    <w:p w:rsidR="008F7885" w:rsidRPr="00F444E8" w:rsidRDefault="008F7885" w:rsidP="00F80721">
      <w:pPr>
        <w:spacing w:before="120" w:after="0" w:line="240" w:lineRule="auto"/>
        <w:ind w:firstLine="709"/>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lastRenderedPageBreak/>
        <w:t>QTSX: 40</w:t>
      </w:r>
    </w:p>
    <w:p w:rsidR="008F7885" w:rsidRPr="00F444E8" w:rsidRDefault="008F7885" w:rsidP="00F80721">
      <w:pPr>
        <w:spacing w:before="120" w:after="0" w:line="240" w:lineRule="auto"/>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QUY TRÌNH SẢN XUẤT CÂY RAU DỀN</w:t>
      </w:r>
    </w:p>
    <w:p w:rsidR="008F7885" w:rsidRPr="00F444E8" w:rsidRDefault="008F7885" w:rsidP="00F80721">
      <w:pPr>
        <w:spacing w:before="120" w:after="0" w:line="240" w:lineRule="auto"/>
        <w:jc w:val="both"/>
        <w:rPr>
          <w:rFonts w:eastAsia="Calibri" w:cs="Times New Roman"/>
          <w:color w:val="000000" w:themeColor="text1"/>
          <w:sz w:val="26"/>
          <w:szCs w:val="26"/>
          <w:shd w:val="clear" w:color="auto" w:fill="FFFFFF"/>
          <w:lang w:val="pt-BR"/>
        </w:rPr>
      </w:pPr>
      <w:r w:rsidRPr="00F444E8">
        <w:rPr>
          <w:rFonts w:eastAsia="Calibri" w:cs="Times New Roman"/>
          <w:bCs/>
          <w:color w:val="000000" w:themeColor="text1"/>
          <w:sz w:val="26"/>
          <w:szCs w:val="26"/>
          <w:lang w:val="pt-BR"/>
        </w:rPr>
        <w:t>(Tên khoa học:</w:t>
      </w:r>
      <w:r w:rsidRPr="00F444E8">
        <w:rPr>
          <w:rFonts w:eastAsia="Calibri" w:cs="Times New Roman"/>
          <w:b/>
          <w:color w:val="000000" w:themeColor="text1"/>
          <w:sz w:val="26"/>
          <w:szCs w:val="26"/>
          <w:lang w:val="pt-BR"/>
        </w:rPr>
        <w:t xml:space="preserve"> </w:t>
      </w:r>
      <w:r w:rsidRPr="00F444E8">
        <w:rPr>
          <w:rFonts w:eastAsia="Calibri" w:cs="Times New Roman"/>
          <w:i/>
          <w:iCs/>
          <w:color w:val="000000" w:themeColor="text1"/>
          <w:sz w:val="26"/>
          <w:szCs w:val="26"/>
          <w:shd w:val="clear" w:color="auto" w:fill="FFFFFF"/>
          <w:lang w:val="pt-BR"/>
        </w:rPr>
        <w:t>Amaranthus mangostanus</w:t>
      </w:r>
      <w:r w:rsidRPr="00F444E8">
        <w:rPr>
          <w:rFonts w:eastAsia="Calibri" w:cs="Times New Roman"/>
          <w:color w:val="000000" w:themeColor="text1"/>
          <w:sz w:val="26"/>
          <w:szCs w:val="26"/>
          <w:shd w:val="clear" w:color="auto" w:fill="FFFFFF"/>
          <w:lang w:val="pt-BR"/>
        </w:rPr>
        <w:t>)</w:t>
      </w:r>
    </w:p>
    <w:p w:rsidR="008F7885" w:rsidRPr="00F444E8" w:rsidRDefault="008F7885" w:rsidP="00F80721">
      <w:pPr>
        <w:spacing w:before="120" w:after="0" w:line="240" w:lineRule="auto"/>
        <w:jc w:val="both"/>
        <w:rPr>
          <w:rFonts w:eastAsia="Calibri" w:cs="Times New Roman"/>
          <w:b/>
          <w:color w:val="000000" w:themeColor="text1"/>
          <w:sz w:val="26"/>
          <w:szCs w:val="26"/>
          <w:lang w:val="pt-BR"/>
        </w:rPr>
      </w:pP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I. YÊU CẦU SINH THÁI</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iCs/>
          <w:color w:val="000000" w:themeColor="text1"/>
          <w:sz w:val="26"/>
          <w:szCs w:val="26"/>
          <w:lang w:val="pt-BR"/>
        </w:rPr>
        <w:t xml:space="preserve">1. </w:t>
      </w:r>
      <w:r w:rsidRPr="00F444E8">
        <w:rPr>
          <w:rFonts w:eastAsia="Calibri" w:cs="Times New Roman"/>
          <w:b/>
          <w:bCs/>
          <w:color w:val="000000" w:themeColor="text1"/>
          <w:sz w:val="26"/>
          <w:szCs w:val="26"/>
          <w:lang w:val="pt-BR"/>
        </w:rPr>
        <w:t>Nhiệt độ, ánh sáng</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color w:val="000000" w:themeColor="text1"/>
          <w:sz w:val="26"/>
          <w:szCs w:val="26"/>
          <w:lang w:val="pt-BR"/>
        </w:rPr>
        <w:t>Cây rau dền là cây có nguồn gốc nhiệt đới nên ưa khí hậu nóng, ẩm. Cây sinh trưởng phát triển tốt nhất ở nhiệt độ từ 23-30</w:t>
      </w:r>
      <w:r w:rsidRPr="00F444E8">
        <w:rPr>
          <w:rFonts w:eastAsia="Calibri" w:cs="Times New Roman"/>
          <w:color w:val="000000" w:themeColor="text1"/>
          <w:sz w:val="26"/>
          <w:szCs w:val="26"/>
          <w:vertAlign w:val="superscript"/>
          <w:lang w:val="pt-BR"/>
        </w:rPr>
        <w:t>0</w:t>
      </w:r>
      <w:r w:rsidRPr="00F444E8">
        <w:rPr>
          <w:rFonts w:eastAsia="Calibri" w:cs="Times New Roman"/>
          <w:color w:val="000000" w:themeColor="text1"/>
          <w:sz w:val="26"/>
          <w:szCs w:val="26"/>
          <w:lang w:val="pt-BR"/>
        </w:rPr>
        <w:t xml:space="preserve">C.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Rau dền là loại rau ưa ánh sáng, yêu cầu thời gian chiếu sáng 6-8h/ngày. Do đó cần trồng cây tại nơi có nhiều ánh sáng để cây sinh trưởng, phát triển thuận lợi.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2. Nước và độ ẩm</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xml:space="preserve">Rau dền có bộ rễ phát triển ăn sâu vào đất nên chịu được hạn, chịu nước rất tốt. Độ ẩm càng cao thì cây phát triển càng tốt cho ra nhiều cành và lá.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3. Đất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Yu Mincho" w:cs="Times New Roman"/>
          <w:color w:val="000000" w:themeColor="text1"/>
          <w:sz w:val="26"/>
          <w:szCs w:val="26"/>
          <w:lang w:val="pt-BR" w:eastAsia="ja-JP"/>
        </w:rPr>
        <w:t>Rau dền có thể trồng trên nhiều loại đất khác nhau, kể cả đất xấu, khô cằn nhưng phải đảm bảo tưới tiêu tốt, không nhiễm phèn;</w:t>
      </w:r>
      <w:r w:rsidRPr="00F444E8">
        <w:rPr>
          <w:rFonts w:eastAsia="Calibri" w:cs="Times New Roman"/>
          <w:color w:val="000000" w:themeColor="text1"/>
          <w:sz w:val="26"/>
          <w:szCs w:val="26"/>
          <w:lang w:val="pt-BR"/>
        </w:rPr>
        <w:t xml:space="preserve"> độ pH trong khoảng 5,5-6,5 là thích hợp nhất.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II. YÊU CẦU VỀ GIỐNG</w:t>
      </w:r>
    </w:p>
    <w:p w:rsidR="008F7885" w:rsidRPr="00F444E8" w:rsidRDefault="008F7885" w:rsidP="00F80721">
      <w:pPr>
        <w:spacing w:before="120" w:after="0" w:line="240" w:lineRule="auto"/>
        <w:ind w:firstLine="567"/>
        <w:jc w:val="both"/>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Cs/>
          <w:color w:val="000000" w:themeColor="text1"/>
          <w:spacing w:val="-6"/>
          <w:sz w:val="26"/>
          <w:szCs w:val="26"/>
          <w:lang w:val="nl-NL"/>
        </w:rPr>
        <w:t>Lựa chọn giống có khả năng chống chịu sâu bệnh hại và sử dụng cây giống khỏe, sạch sâu bệnh</w:t>
      </w:r>
      <w:r w:rsidRPr="00F444E8">
        <w:rPr>
          <w:rFonts w:eastAsia="Calibri" w:cs="Times New Roman"/>
          <w:color w:val="000000" w:themeColor="text1"/>
          <w:sz w:val="26"/>
          <w:szCs w:val="26"/>
          <w:lang w:val="nl-NL"/>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Một số giống rau đên đang được trồng phổ biến hiện nay như: rau dền trắng, rau dền đỏ, rau dền cơm.</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để lựa chọn giống phù hợp.</w:t>
      </w:r>
    </w:p>
    <w:p w:rsidR="008F7885" w:rsidRPr="00F444E8" w:rsidRDefault="008F7885" w:rsidP="00F80721">
      <w:pPr>
        <w:keepNext/>
        <w:spacing w:before="120" w:after="0" w:line="240" w:lineRule="auto"/>
        <w:ind w:firstLine="567"/>
        <w:jc w:val="both"/>
        <w:outlineLvl w:val="0"/>
        <w:rPr>
          <w:rFonts w:eastAsia="Times New Roman" w:cs="Times New Roman"/>
          <w:b/>
          <w:bCs/>
          <w:color w:val="000000" w:themeColor="text1"/>
          <w:kern w:val="32"/>
          <w:sz w:val="26"/>
          <w:szCs w:val="26"/>
          <w:lang w:val="vi-VN"/>
        </w:rPr>
      </w:pPr>
      <w:r w:rsidRPr="00F444E8">
        <w:rPr>
          <w:rFonts w:eastAsia="Times New Roman" w:cs="Times New Roman"/>
          <w:b/>
          <w:bCs/>
          <w:color w:val="000000" w:themeColor="text1"/>
          <w:kern w:val="32"/>
          <w:sz w:val="26"/>
          <w:szCs w:val="26"/>
          <w:lang w:val="vi-VN"/>
        </w:rPr>
        <w:t>III. KỸ THUẬT GIEO TRỒNG</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1. Thời vụ</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Yu Mincho" w:cs="Times New Roman"/>
          <w:color w:val="000000" w:themeColor="text1"/>
          <w:sz w:val="26"/>
          <w:szCs w:val="26"/>
          <w:lang w:val="nl-NL" w:eastAsia="ja-JP"/>
        </w:rPr>
      </w:pPr>
      <w:r w:rsidRPr="00F444E8">
        <w:rPr>
          <w:rFonts w:eastAsia="Yu Mincho" w:cs="Times New Roman"/>
          <w:color w:val="000000" w:themeColor="text1"/>
          <w:sz w:val="26"/>
          <w:szCs w:val="26"/>
          <w:lang w:val="nl-NL" w:eastAsia="ja-JP"/>
        </w:rPr>
        <w:t>Rau dền có thể trồng quanh năm nhưng thời vụ gieo trồng tốt nhất là từ tháng 2 đến tháng 7 hàng năm.</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Yu Mincho" w:cs="Times New Roman"/>
          <w:b/>
          <w:color w:val="000000" w:themeColor="text1"/>
          <w:sz w:val="26"/>
          <w:szCs w:val="26"/>
          <w:lang w:val="nl-NL" w:eastAsia="ja-JP"/>
        </w:rPr>
      </w:pPr>
      <w:r w:rsidRPr="00F444E8">
        <w:rPr>
          <w:rFonts w:eastAsia="Calibri" w:cs="Times New Roman"/>
          <w:b/>
          <w:color w:val="000000" w:themeColor="text1"/>
          <w:sz w:val="26"/>
          <w:szCs w:val="26"/>
          <w:shd w:val="clear" w:color="auto" w:fill="FFFFFF"/>
          <w:lang w:val="nl-NL"/>
        </w:rPr>
        <w:tab/>
        <w:t>2. Làm đất</w:t>
      </w:r>
      <w:r w:rsidRPr="00F444E8">
        <w:rPr>
          <w:rFonts w:eastAsia="Yu Mincho" w:cs="Times New Roman"/>
          <w:b/>
          <w:color w:val="000000" w:themeColor="text1"/>
          <w:sz w:val="26"/>
          <w:szCs w:val="26"/>
          <w:lang w:val="nl-NL" w:eastAsia="ja-JP"/>
        </w:rPr>
        <w:t xml:space="preserve"> </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Yu Mincho" w:cs="Times New Roman"/>
          <w:color w:val="000000" w:themeColor="text1"/>
          <w:sz w:val="26"/>
          <w:szCs w:val="26"/>
          <w:lang w:val="nl-NL" w:eastAsia="ja-JP"/>
        </w:rPr>
      </w:pPr>
      <w:r w:rsidRPr="00F444E8">
        <w:rPr>
          <w:rFonts w:eastAsia="Yu Mincho" w:cs="Times New Roman"/>
          <w:color w:val="000000" w:themeColor="text1"/>
          <w:sz w:val="26"/>
          <w:szCs w:val="26"/>
          <w:lang w:val="nl-NL" w:eastAsia="ja-JP"/>
        </w:rPr>
        <w:t>Trước khi trồng cần xử lý đất, xử lý nguồn bệnh trong đất bằng một số biện pháp như: cày phơi ải, xử lý vôi trước khi trồng 1-2 tháng; tăng cường sử dụng phân bón hữu cơ có bổ sung các vi sinh vật có ích để cải tạo đất và hạn chế nguồn sâu bênh hại tồn tại trong đất.</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Yu Mincho" w:cs="Times New Roman"/>
          <w:color w:val="000000" w:themeColor="text1"/>
          <w:sz w:val="26"/>
          <w:szCs w:val="26"/>
          <w:lang w:val="nl-NL" w:eastAsia="ja-JP"/>
        </w:rPr>
      </w:pPr>
      <w:r w:rsidRPr="00F444E8">
        <w:rPr>
          <w:rFonts w:eastAsia="Yu Mincho" w:cs="Times New Roman"/>
          <w:color w:val="000000" w:themeColor="text1"/>
          <w:sz w:val="26"/>
          <w:szCs w:val="26"/>
          <w:lang w:val="nl-NL" w:eastAsia="ja-JP"/>
        </w:rPr>
        <w:t>Làm đất nhỏ, tơi xốp rồi tiến hành lên luống cao 15-20cm, rộng 90-100cm, rãnh rộng 20-30cm để thuận lợi đi lại chăm sóc.</w:t>
      </w:r>
    </w:p>
    <w:p w:rsidR="008F7885" w:rsidRPr="00F444E8" w:rsidRDefault="008F7885" w:rsidP="00F80721">
      <w:pPr>
        <w:widowControl w:val="0"/>
        <w:autoSpaceDE w:val="0"/>
        <w:autoSpaceDN w:val="0"/>
        <w:spacing w:before="120" w:after="0" w:line="240" w:lineRule="auto"/>
        <w:ind w:firstLine="567"/>
        <w:jc w:val="both"/>
        <w:rPr>
          <w:rFonts w:eastAsia="Yu Mincho" w:cs="Times New Roman"/>
          <w:b/>
          <w:color w:val="000000" w:themeColor="text1"/>
          <w:sz w:val="26"/>
          <w:szCs w:val="26"/>
          <w:lang w:val="nl-NL" w:eastAsia="ja-JP"/>
        </w:rPr>
      </w:pPr>
      <w:r w:rsidRPr="00F444E8">
        <w:rPr>
          <w:rFonts w:eastAsia="Yu Mincho" w:cs="Times New Roman"/>
          <w:b/>
          <w:color w:val="000000" w:themeColor="text1"/>
          <w:sz w:val="26"/>
          <w:szCs w:val="26"/>
          <w:lang w:val="nl-NL" w:eastAsia="ja-JP"/>
        </w:rPr>
        <w:t>3. Mật độ</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lastRenderedPageBreak/>
        <w:t>Rau dền thường được gieo hạt trực tiếp trên luống (gieo phủ đều mặt luống hoặc gieo theo hàng), mật độ hạt gieo đảm bảo lượng hạt giống trung bình khoảng 15kg/ha.</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4. Gieo trồng</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 Xử lý hạt giống: Hạt rau dền nhỏ nhưng có lớp vỏ dày nên thời gian nảy mầm thường khá lâu khi tiến hành gieo trực tiếp xuống đất. Do đó để cây nảy mầm nhanh và đều nên xử lý hạt giống trước khi gieo. Ngâm hạt giống trong nước ấm 30-400C trong 4-6 tiếng, sau đó vớt hạt ra rửa bằng nước sạch rồi để thật ráo mới đem gieo.</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xml:space="preserve">- Gieo hạt có hai cách là gieo trực tiếp phủ đều mặt luống hoặc gieo thành hàng. Nên trộn hạt giống với đất bột và chia đôi để gieo 2 lượt cho hạt phân bố đều trên mặt luống. Gieo hạt xong cào nhẹ hoặc dùng tay xoa nhẹ, đều trên mặt luống và phủ một lớp rơm rạ hoặc trấu mỏng trên mặt luống, sau đó dùng ô doa tưới đẫm nước. </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Calibri" w:cs="Times New Roman"/>
          <w:b/>
          <w:bCs/>
          <w:color w:val="000000" w:themeColor="text1"/>
          <w:sz w:val="26"/>
          <w:szCs w:val="26"/>
          <w:lang w:val="de-DE"/>
        </w:rPr>
      </w:pPr>
      <w:r w:rsidRPr="00F444E8">
        <w:rPr>
          <w:rFonts w:eastAsia="Calibri" w:cs="Times New Roman"/>
          <w:b/>
          <w:bCs/>
          <w:color w:val="000000" w:themeColor="text1"/>
          <w:sz w:val="26"/>
          <w:szCs w:val="26"/>
          <w:lang w:val="de-DE"/>
        </w:rPr>
        <w:t>IV. CHĂM SÓC</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Calibri" w:cs="Times New Roman"/>
          <w:b/>
          <w:bCs/>
          <w:color w:val="000000" w:themeColor="text1"/>
          <w:sz w:val="26"/>
          <w:szCs w:val="26"/>
          <w:lang w:val="de-DE"/>
        </w:rPr>
      </w:pPr>
      <w:r w:rsidRPr="00F444E8">
        <w:rPr>
          <w:rFonts w:eastAsia="Calibri" w:cs="Times New Roman"/>
          <w:b/>
          <w:bCs/>
          <w:color w:val="000000" w:themeColor="text1"/>
          <w:sz w:val="26"/>
          <w:szCs w:val="26"/>
          <w:lang w:val="de-DE"/>
        </w:rPr>
        <w:t>1. Bón phân</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iCs/>
          <w:color w:val="000000" w:themeColor="text1"/>
          <w:sz w:val="26"/>
          <w:szCs w:val="26"/>
          <w:lang w:val="de-DE"/>
        </w:rPr>
        <w:t xml:space="preserve">1.1. </w:t>
      </w:r>
      <w:r w:rsidRPr="00F444E8">
        <w:rPr>
          <w:rFonts w:eastAsia="Times New Roman" w:cs="Times New Roman"/>
          <w:b/>
          <w:iCs/>
          <w:color w:val="000000" w:themeColor="text1"/>
          <w:sz w:val="26"/>
          <w:szCs w:val="26"/>
          <w:lang w:val="pt-BR"/>
        </w:rPr>
        <w:t>Lượng phân bón:</w:t>
      </w:r>
      <w:r w:rsidRPr="00F444E8">
        <w:rPr>
          <w:rFonts w:eastAsia="Times New Roman" w:cs="Times New Roman"/>
          <w:iCs/>
          <w:color w:val="000000" w:themeColor="text1"/>
          <w:sz w:val="26"/>
          <w:szCs w:val="26"/>
          <w:lang w:val="pt-BR"/>
        </w:rPr>
        <w:t xml:space="preserve"> Tính</w:t>
      </w:r>
      <w:r w:rsidRPr="00F444E8">
        <w:rPr>
          <w:rFonts w:eastAsia="Times New Roman" w:cs="Times New Roman"/>
          <w:bCs/>
          <w:iCs/>
          <w:color w:val="000000" w:themeColor="text1"/>
          <w:sz w:val="26"/>
          <w:szCs w:val="26"/>
          <w:lang w:val="pt-BR"/>
        </w:rPr>
        <w:t xml:space="preserve"> cho 01ha</w:t>
      </w:r>
    </w:p>
    <w:tbl>
      <w:tblPr>
        <w:tblStyle w:val="TableGrid17"/>
        <w:tblW w:w="9747" w:type="dxa"/>
        <w:tblLayout w:type="fixed"/>
        <w:tblLook w:val="04A0" w:firstRow="1" w:lastRow="0" w:firstColumn="1" w:lastColumn="0" w:noHBand="0" w:noVBand="1"/>
      </w:tblPr>
      <w:tblGrid>
        <w:gridCol w:w="562"/>
        <w:gridCol w:w="3686"/>
        <w:gridCol w:w="992"/>
        <w:gridCol w:w="1134"/>
        <w:gridCol w:w="1134"/>
        <w:gridCol w:w="1134"/>
        <w:gridCol w:w="1105"/>
      </w:tblGrid>
      <w:tr w:rsidR="008F7885" w:rsidRPr="00F444E8" w:rsidTr="00350B01">
        <w:tc>
          <w:tcPr>
            <w:tcW w:w="562" w:type="dxa"/>
            <w:vMerge w:val="restart"/>
            <w:vAlign w:val="center"/>
          </w:tcPr>
          <w:p w:rsidR="008F7885" w:rsidRPr="00F444E8" w:rsidRDefault="008F7885" w:rsidP="00F80721">
            <w:pPr>
              <w:spacing w:before="120"/>
              <w:ind w:left="-57" w:right="-57"/>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TT</w:t>
            </w:r>
          </w:p>
        </w:tc>
        <w:tc>
          <w:tcPr>
            <w:tcW w:w="3686" w:type="dxa"/>
            <w:vMerge w:val="restart"/>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Loại phân bón</w:t>
            </w:r>
          </w:p>
        </w:tc>
        <w:tc>
          <w:tcPr>
            <w:tcW w:w="992" w:type="dxa"/>
            <w:vMerge w:val="restart"/>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Đơn vị tính</w:t>
            </w:r>
          </w:p>
        </w:tc>
        <w:tc>
          <w:tcPr>
            <w:tcW w:w="1134" w:type="dxa"/>
            <w:vMerge w:val="restart"/>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Lượng bón</w:t>
            </w:r>
          </w:p>
        </w:tc>
        <w:tc>
          <w:tcPr>
            <w:tcW w:w="3373" w:type="dxa"/>
            <w:gridSpan w:val="3"/>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b/>
                <w:color w:val="000000" w:themeColor="text1"/>
                <w:sz w:val="26"/>
                <w:szCs w:val="26"/>
              </w:rPr>
              <w:t>Cách bón</w:t>
            </w:r>
          </w:p>
        </w:tc>
      </w:tr>
      <w:tr w:rsidR="008F7885" w:rsidRPr="00F444E8" w:rsidTr="00350B01">
        <w:tc>
          <w:tcPr>
            <w:tcW w:w="562"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3686"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992" w:type="dxa"/>
            <w:vMerge/>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134"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134" w:type="dxa"/>
            <w:vMerge w:val="restart"/>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Bón lót</w:t>
            </w:r>
          </w:p>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w:t>
            </w:r>
          </w:p>
        </w:tc>
        <w:tc>
          <w:tcPr>
            <w:tcW w:w="2239" w:type="dxa"/>
            <w:gridSpan w:val="2"/>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Bón thúc (%)</w:t>
            </w:r>
          </w:p>
        </w:tc>
      </w:tr>
      <w:tr w:rsidR="008F7885" w:rsidRPr="00F444E8" w:rsidTr="00350B01">
        <w:tc>
          <w:tcPr>
            <w:tcW w:w="562"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3686"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992" w:type="dxa"/>
            <w:vMerge/>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134"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134"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134" w:type="dxa"/>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Thúc 1</w:t>
            </w:r>
          </w:p>
        </w:tc>
        <w:tc>
          <w:tcPr>
            <w:tcW w:w="1105" w:type="dxa"/>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Thúc 2</w:t>
            </w:r>
          </w:p>
        </w:tc>
      </w:tr>
      <w:tr w:rsidR="008F7885" w:rsidRPr="00F444E8" w:rsidTr="00350B01">
        <w:tc>
          <w:tcPr>
            <w:tcW w:w="562"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w:t>
            </w:r>
          </w:p>
        </w:tc>
        <w:tc>
          <w:tcPr>
            <w:tcW w:w="3686"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Phân hữu cơ (vi sinh/sinh học)</w:t>
            </w:r>
          </w:p>
        </w:tc>
        <w:tc>
          <w:tcPr>
            <w:tcW w:w="992"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134"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1.500</w:t>
            </w:r>
          </w:p>
        </w:tc>
        <w:tc>
          <w:tcPr>
            <w:tcW w:w="1134"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100</w:t>
            </w:r>
          </w:p>
        </w:tc>
        <w:tc>
          <w:tcPr>
            <w:tcW w:w="1134"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p>
        </w:tc>
        <w:tc>
          <w:tcPr>
            <w:tcW w:w="1105"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p>
        </w:tc>
      </w:tr>
      <w:tr w:rsidR="008F7885" w:rsidRPr="00F444E8" w:rsidTr="00350B01">
        <w:tc>
          <w:tcPr>
            <w:tcW w:w="562"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w:t>
            </w:r>
          </w:p>
        </w:tc>
        <w:tc>
          <w:tcPr>
            <w:tcW w:w="368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lang w:val="pt-BR"/>
              </w:rPr>
              <w:t>Đạm nguyên chất (N)</w:t>
            </w:r>
          </w:p>
        </w:tc>
        <w:tc>
          <w:tcPr>
            <w:tcW w:w="992"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134"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35</w:t>
            </w:r>
          </w:p>
        </w:tc>
        <w:tc>
          <w:tcPr>
            <w:tcW w:w="1134"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p>
        </w:tc>
        <w:tc>
          <w:tcPr>
            <w:tcW w:w="1134"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40</w:t>
            </w:r>
          </w:p>
        </w:tc>
        <w:tc>
          <w:tcPr>
            <w:tcW w:w="1105"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60</w:t>
            </w:r>
          </w:p>
        </w:tc>
      </w:tr>
      <w:tr w:rsidR="008F7885" w:rsidRPr="00F444E8" w:rsidTr="00350B01">
        <w:tc>
          <w:tcPr>
            <w:tcW w:w="562"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3</w:t>
            </w:r>
          </w:p>
        </w:tc>
        <w:tc>
          <w:tcPr>
            <w:tcW w:w="368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Lân nguyên chất (P</w:t>
            </w:r>
            <w:r w:rsidRPr="00F444E8">
              <w:rPr>
                <w:rFonts w:ascii="Times New Roman" w:eastAsia="Calibri" w:hAnsi="Times New Roman" w:cs="Times New Roman"/>
                <w:color w:val="000000" w:themeColor="text1"/>
                <w:sz w:val="26"/>
                <w:szCs w:val="26"/>
                <w:vertAlign w:val="subscript"/>
              </w:rPr>
              <w:t>2</w:t>
            </w:r>
            <w:r w:rsidRPr="00F444E8">
              <w:rPr>
                <w:rFonts w:ascii="Times New Roman" w:eastAsia="Calibri" w:hAnsi="Times New Roman" w:cs="Times New Roman"/>
                <w:color w:val="000000" w:themeColor="text1"/>
                <w:sz w:val="26"/>
                <w:szCs w:val="26"/>
              </w:rPr>
              <w:t>O</w:t>
            </w:r>
            <w:r w:rsidRPr="00F444E8">
              <w:rPr>
                <w:rFonts w:ascii="Times New Roman" w:eastAsia="Calibri" w:hAnsi="Times New Roman" w:cs="Times New Roman"/>
                <w:color w:val="000000" w:themeColor="text1"/>
                <w:sz w:val="26"/>
                <w:szCs w:val="26"/>
                <w:vertAlign w:val="subscript"/>
              </w:rPr>
              <w:t>5</w:t>
            </w:r>
            <w:r w:rsidRPr="00F444E8">
              <w:rPr>
                <w:rFonts w:ascii="Times New Roman" w:eastAsia="Calibri" w:hAnsi="Times New Roman" w:cs="Times New Roman"/>
                <w:color w:val="000000" w:themeColor="text1"/>
                <w:sz w:val="26"/>
                <w:szCs w:val="26"/>
              </w:rPr>
              <w:t>)</w:t>
            </w:r>
          </w:p>
        </w:tc>
        <w:tc>
          <w:tcPr>
            <w:tcW w:w="992"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134"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25</w:t>
            </w:r>
          </w:p>
        </w:tc>
        <w:tc>
          <w:tcPr>
            <w:tcW w:w="1134"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100</w:t>
            </w:r>
          </w:p>
        </w:tc>
        <w:tc>
          <w:tcPr>
            <w:tcW w:w="1134"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p>
        </w:tc>
        <w:tc>
          <w:tcPr>
            <w:tcW w:w="1105"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p>
        </w:tc>
      </w:tr>
      <w:tr w:rsidR="008F7885" w:rsidRPr="00F444E8" w:rsidTr="00350B01">
        <w:tc>
          <w:tcPr>
            <w:tcW w:w="562"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4</w:t>
            </w:r>
          </w:p>
        </w:tc>
        <w:tc>
          <w:tcPr>
            <w:tcW w:w="368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lang w:val="pl-PL"/>
              </w:rPr>
              <w:t>Kali nguyên chất (K</w:t>
            </w:r>
            <w:r w:rsidRPr="00F444E8">
              <w:rPr>
                <w:rFonts w:ascii="Times New Roman" w:eastAsia="Calibri" w:hAnsi="Times New Roman" w:cs="Times New Roman"/>
                <w:color w:val="000000" w:themeColor="text1"/>
                <w:sz w:val="26"/>
                <w:szCs w:val="26"/>
                <w:vertAlign w:val="subscript"/>
                <w:lang w:val="pl-PL"/>
              </w:rPr>
              <w:t>2</w:t>
            </w:r>
            <w:r w:rsidRPr="00F444E8">
              <w:rPr>
                <w:rFonts w:ascii="Times New Roman" w:eastAsia="Calibri" w:hAnsi="Times New Roman" w:cs="Times New Roman"/>
                <w:color w:val="000000" w:themeColor="text1"/>
                <w:sz w:val="26"/>
                <w:szCs w:val="26"/>
                <w:lang w:val="pl-PL"/>
              </w:rPr>
              <w:t>O)</w:t>
            </w:r>
          </w:p>
        </w:tc>
        <w:tc>
          <w:tcPr>
            <w:tcW w:w="992"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134"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45</w:t>
            </w:r>
          </w:p>
        </w:tc>
        <w:tc>
          <w:tcPr>
            <w:tcW w:w="1134"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p>
        </w:tc>
        <w:tc>
          <w:tcPr>
            <w:tcW w:w="1134"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40</w:t>
            </w:r>
          </w:p>
        </w:tc>
        <w:tc>
          <w:tcPr>
            <w:tcW w:w="1105"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60</w:t>
            </w:r>
          </w:p>
        </w:tc>
      </w:tr>
    </w:tbl>
    <w:p w:rsidR="008F7885" w:rsidRPr="00F444E8" w:rsidRDefault="008F7885" w:rsidP="00F80721">
      <w:pPr>
        <w:spacing w:before="120" w:after="0" w:line="240" w:lineRule="auto"/>
        <w:ind w:firstLine="567"/>
        <w:jc w:val="both"/>
        <w:rPr>
          <w:rFonts w:eastAsia="Calibri" w:cs="Times New Roman"/>
          <w:b/>
          <w:iCs/>
          <w:color w:val="000000" w:themeColor="text1"/>
          <w:sz w:val="26"/>
          <w:szCs w:val="26"/>
        </w:rPr>
      </w:pPr>
      <w:r w:rsidRPr="00F444E8">
        <w:rPr>
          <w:rFonts w:eastAsia="Calibri" w:cs="Times New Roman"/>
          <w:b/>
          <w:iCs/>
          <w:color w:val="000000" w:themeColor="text1"/>
          <w:sz w:val="26"/>
          <w:szCs w:val="26"/>
        </w:rPr>
        <w:t>1.2. Phương pháp bón</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rPr>
      </w:pPr>
      <w:r w:rsidRPr="00F444E8">
        <w:rPr>
          <w:rFonts w:eastAsia="Calibri" w:cs="Times New Roman"/>
          <w:color w:val="000000" w:themeColor="text1"/>
          <w:sz w:val="26"/>
          <w:szCs w:val="26"/>
          <w:shd w:val="clear" w:color="auto" w:fill="FFFFFF"/>
        </w:rPr>
        <w:t xml:space="preserve">- Bón lót: Toàn bộ phân hữu cơ và phân lân. Bón trước khi trồng 1-2 ngày, rải phân đều trên mặt luống, đảo đều đất và phân, vét đất ở rãnh phủ lên mặt luống bảo đảm phân được vùi sâu 3-5cm. </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rPr>
      </w:pPr>
      <w:r w:rsidRPr="00F444E8">
        <w:rPr>
          <w:rFonts w:eastAsia="Calibri" w:cs="Times New Roman"/>
          <w:color w:val="000000" w:themeColor="text1"/>
          <w:sz w:val="26"/>
          <w:szCs w:val="26"/>
          <w:shd w:val="clear" w:color="auto" w:fill="FFFFFF"/>
        </w:rPr>
        <w:t>- Bón thúc: Lần 1 sau gieo 7-10 ngày, lần 2 sau gieo 15-20 ngày. Pha loãng lượng phân đạm và phân kali với nước rồi tưới đều cho ruộng rau.</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cs="Times New Roman"/>
          <w:b/>
          <w:bCs/>
          <w:color w:val="000000" w:themeColor="text1"/>
          <w:sz w:val="26"/>
          <w:szCs w:val="26"/>
          <w:lang w:val="nl-NL"/>
        </w:rPr>
        <w:t>* Lưu ý:</w:t>
      </w:r>
      <w:r w:rsidRPr="00F444E8">
        <w:rPr>
          <w:rFonts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 xml:space="preserve">Tùy theo điều kiện canh tác, thổ nhưỡng, giống, tình hình sinh trưởng phát triển của cây để </w:t>
      </w:r>
      <w:r w:rsidRPr="00F444E8">
        <w:rPr>
          <w:rFonts w:eastAsia="Times New Roman" w:cs="Times New Roman"/>
          <w:color w:val="000000" w:themeColor="text1"/>
          <w:sz w:val="26"/>
          <w:szCs w:val="26"/>
          <w:lang w:val="nl-NL"/>
        </w:rPr>
        <w:t xml:space="preserve">lựa chọn loại phân bón và </w:t>
      </w:r>
      <w:r w:rsidRPr="00F444E8">
        <w:rPr>
          <w:rFonts w:eastAsia="Times New Roman" w:cs="Times New Roman"/>
          <w:color w:val="000000" w:themeColor="text1"/>
          <w:sz w:val="26"/>
          <w:szCs w:val="26"/>
          <w:lang w:val="vi-VN"/>
        </w:rPr>
        <w:t>điều chỉnh lượng phân bón cho phù hợp; có thể quy đổi và sử dụng phân bón NPK có tỷ lệ tương ứng, lượng bón và phương pháp bón theo khuyến cáo của nhà sản xuất và hướng dẫn của cơ quan chuyên môn</w:t>
      </w:r>
      <w:r w:rsidRPr="00F444E8">
        <w:rPr>
          <w:rFonts w:eastAsia="Times New Roman" w:cs="Times New Roman"/>
          <w:color w:val="000000" w:themeColor="text1"/>
          <w:sz w:val="26"/>
          <w:szCs w:val="26"/>
        </w:rPr>
        <w: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shd w:val="clear" w:color="auto" w:fill="FFFFFF"/>
        </w:rPr>
      </w:pPr>
      <w:r w:rsidRPr="00F444E8">
        <w:rPr>
          <w:rFonts w:eastAsia="Calibri" w:cs="Times New Roman"/>
          <w:b/>
          <w:color w:val="000000" w:themeColor="text1"/>
          <w:sz w:val="26"/>
          <w:szCs w:val="26"/>
          <w:shd w:val="clear" w:color="auto" w:fill="FFFFFF"/>
        </w:rPr>
        <w:t>2. Nước tưới và chăm sóc</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b/>
          <w:bCs/>
          <w:color w:val="000000" w:themeColor="text1"/>
          <w:sz w:val="26"/>
          <w:szCs w:val="26"/>
          <w:lang w:val="de-DE"/>
        </w:rPr>
        <w:t>- Tưới nước:</w:t>
      </w:r>
      <w:r w:rsidRPr="00F444E8">
        <w:rPr>
          <w:rFonts w:cs="Times New Roman"/>
          <w:color w:val="000000" w:themeColor="text1"/>
          <w:sz w:val="26"/>
          <w:szCs w:val="26"/>
          <w:lang w:val="de-DE"/>
        </w:rPr>
        <w:t xml:space="preserve"> Sau khi gieo hạt phải tưới nước liên tục 3-5 ngày đầu, tưới 1-2 lần/ngày vào sáng sớm và chiều mát. Khi cây đã này mầm và phát triển, giảm dần số lần tưới, </w:t>
      </w:r>
      <w:r w:rsidRPr="00F444E8">
        <w:rPr>
          <w:rFonts w:eastAsia="Calibri" w:cs="Times New Roman"/>
          <w:color w:val="000000" w:themeColor="text1"/>
          <w:sz w:val="26"/>
          <w:szCs w:val="26"/>
          <w:shd w:val="clear" w:color="auto" w:fill="FFFFFF"/>
          <w:lang w:val="de-DE"/>
        </w:rPr>
        <w:t xml:space="preserve">thông thường tưới 02 lần/ngày (thời điểm tưới vào sáng sớm hoặc chiều mát, số lần tưới nhiều hay ít tùy mùa vụ, thời tiết, tuổi cây, …). </w:t>
      </w:r>
      <w:r w:rsidRPr="00F444E8">
        <w:rPr>
          <w:rFonts w:cs="Times New Roman"/>
          <w:color w:val="000000" w:themeColor="text1"/>
          <w:sz w:val="26"/>
          <w:szCs w:val="26"/>
          <w:lang w:val="de-DE"/>
        </w:rPr>
        <w:t>Cây rau dền có khả năng chịu hạn, tuy nhiên để cây sinh trưởng, phát triển tốt, cho nhiều thân lá cần cung cấp đủ nước cho cây. Nên áp dụng các biện pháp tưới tiết kiệm đảm bảo hiệu quả, thích ứng với biến đổi khí hậu.</w:t>
      </w:r>
    </w:p>
    <w:p w:rsidR="008F7885" w:rsidRPr="00F444E8" w:rsidRDefault="008F7885" w:rsidP="00F80721">
      <w:pPr>
        <w:tabs>
          <w:tab w:val="left" w:pos="0"/>
          <w:tab w:val="left" w:pos="630"/>
        </w:tabs>
        <w:spacing w:before="120" w:after="0" w:line="240" w:lineRule="auto"/>
        <w:ind w:firstLine="567"/>
        <w:jc w:val="both"/>
        <w:rPr>
          <w:rFonts w:cs="Times New Roman"/>
          <w:b/>
          <w:color w:val="000000" w:themeColor="text1"/>
          <w:sz w:val="26"/>
          <w:szCs w:val="26"/>
          <w:lang w:val="de-DE"/>
        </w:rPr>
      </w:pPr>
      <w:r w:rsidRPr="00F444E8">
        <w:rPr>
          <w:rFonts w:cs="Times New Roman"/>
          <w:b/>
          <w:bCs/>
          <w:color w:val="000000" w:themeColor="text1"/>
          <w:sz w:val="26"/>
          <w:szCs w:val="26"/>
          <w:lang w:val="de-DE"/>
        </w:rPr>
        <w:lastRenderedPageBreak/>
        <w:t>- Tỉa cây:</w:t>
      </w:r>
      <w:r w:rsidRPr="00F444E8">
        <w:rPr>
          <w:rFonts w:cs="Times New Roman"/>
          <w:color w:val="000000" w:themeColor="text1"/>
          <w:sz w:val="26"/>
          <w:szCs w:val="26"/>
          <w:lang w:val="de-DE"/>
        </w:rPr>
        <w:t xml:space="preserve"> Thực hiện 2 lần, lần 1 khi cây có 2-3 là thật và lần 2 khi cây có 4-5 lá thật. Tiến hành tỉa bỏ những cây sinh trưởng kém, cây nhiễm sâu bệnh, để cây với khoảng cách 5-7cm.</w:t>
      </w:r>
    </w:p>
    <w:p w:rsidR="008F7885" w:rsidRPr="00F444E8" w:rsidRDefault="008F7885" w:rsidP="00F80721">
      <w:pPr>
        <w:spacing w:before="120" w:after="0" w:line="240" w:lineRule="auto"/>
        <w:ind w:firstLine="567"/>
        <w:jc w:val="both"/>
        <w:rPr>
          <w:rFonts w:eastAsia="Arial" w:cs="Times New Roman"/>
          <w:iCs/>
          <w:color w:val="000000" w:themeColor="text1"/>
          <w:sz w:val="26"/>
          <w:szCs w:val="26"/>
          <w:lang w:val="pt-BR"/>
        </w:rPr>
      </w:pPr>
      <w:r w:rsidRPr="00F444E8">
        <w:rPr>
          <w:rFonts w:eastAsia="Times New Roman" w:cs="Times New Roman"/>
          <w:b/>
          <w:bCs/>
          <w:color w:val="000000" w:themeColor="text1"/>
          <w:spacing w:val="-4"/>
          <w:kern w:val="24"/>
          <w:sz w:val="26"/>
          <w:szCs w:val="26"/>
          <w:lang w:val="pt-BR"/>
        </w:rPr>
        <w:t>- Làm cỏ:</w:t>
      </w:r>
      <w:r w:rsidRPr="00F444E8">
        <w:rPr>
          <w:rFonts w:eastAsia="Times New Roman" w:cs="Times New Roman"/>
          <w:color w:val="000000" w:themeColor="text1"/>
          <w:spacing w:val="-4"/>
          <w:kern w:val="24"/>
          <w:sz w:val="26"/>
          <w:szCs w:val="26"/>
          <w:lang w:val="pt-BR"/>
        </w:rPr>
        <w:t xml:space="preserve"> Thường xuyên làm cỏ để loại bỏ cỏ dại cạnh tranh dinh dưỡng với cây trồng. Kết hợp làm cỏ, tỉa bỏ cây bệnh, lá bệnh cho ruộng rau thông thoáng, nhằm hạn chế sâu bệnh hại</w:t>
      </w:r>
      <w:r w:rsidRPr="00F444E8">
        <w:rPr>
          <w:rFonts w:eastAsia="Arial" w:cs="Times New Roman"/>
          <w:iCs/>
          <w:color w:val="000000" w:themeColor="text1"/>
          <w:sz w:val="26"/>
          <w:szCs w:val="26"/>
          <w:lang w:val="pt-BR"/>
        </w:rPr>
        <w: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V. QUẢN LÝ SINH VẬT GÂY HẠI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1</w:t>
      </w:r>
      <w:r w:rsidRPr="00F444E8">
        <w:rPr>
          <w:rFonts w:eastAsia="Calibri" w:cs="Times New Roman"/>
          <w:b/>
          <w:color w:val="000000" w:themeColor="text1"/>
          <w:sz w:val="26"/>
          <w:szCs w:val="26"/>
          <w:lang w:val="vi-VN"/>
        </w:rPr>
        <w:t>.</w:t>
      </w:r>
      <w:r w:rsidRPr="00F444E8">
        <w:rPr>
          <w:rFonts w:eastAsia="Calibri" w:cs="Times New Roman"/>
          <w:b/>
          <w:color w:val="000000" w:themeColor="text1"/>
          <w:sz w:val="26"/>
          <w:szCs w:val="26"/>
          <w:lang w:val="pt-BR"/>
        </w:rPr>
        <w:t>Một số đối tượng sinh vật gây hại chính sau:</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1</w:t>
      </w:r>
      <w:r w:rsidRPr="00F444E8">
        <w:rPr>
          <w:rFonts w:eastAsia="Calibri" w:cs="Times New Roman"/>
          <w:b/>
          <w:color w:val="000000" w:themeColor="text1"/>
          <w:sz w:val="26"/>
          <w:szCs w:val="26"/>
          <w:lang w:val="vi-VN"/>
        </w:rPr>
        <w:t>.</w:t>
      </w:r>
      <w:r w:rsidRPr="00F444E8">
        <w:rPr>
          <w:rFonts w:eastAsia="Calibri" w:cs="Times New Roman"/>
          <w:b/>
          <w:color w:val="000000" w:themeColor="text1"/>
          <w:sz w:val="26"/>
          <w:szCs w:val="26"/>
          <w:lang w:val="pt-BR"/>
        </w:rPr>
        <w:t>1. Sâu hại</w:t>
      </w:r>
    </w:p>
    <w:p w:rsidR="008F7885" w:rsidRPr="00F444E8" w:rsidRDefault="008F7885" w:rsidP="00F80721">
      <w:pPr>
        <w:spacing w:before="120" w:after="0" w:line="240" w:lineRule="auto"/>
        <w:ind w:firstLine="567"/>
        <w:jc w:val="both"/>
        <w:rPr>
          <w:rFonts w:eastAsia="Times New Roman" w:cs="Times New Roman"/>
          <w:bCs/>
          <w:iCs/>
          <w:color w:val="000000" w:themeColor="text1"/>
          <w:sz w:val="26"/>
          <w:szCs w:val="26"/>
          <w:lang w:val="pt-BR"/>
        </w:rPr>
      </w:pPr>
      <w:r w:rsidRPr="00F444E8">
        <w:rPr>
          <w:rFonts w:eastAsia="Times New Roman" w:cs="Times New Roman"/>
          <w:b/>
          <w:iCs/>
          <w:color w:val="000000" w:themeColor="text1"/>
          <w:sz w:val="26"/>
          <w:szCs w:val="26"/>
          <w:lang w:val="pt-BR"/>
        </w:rPr>
        <w:t>- Ruồi đục lá:</w:t>
      </w:r>
      <w:r w:rsidRPr="00F444E8">
        <w:rPr>
          <w:rFonts w:eastAsia="Times New Roman" w:cs="Times New Roman"/>
          <w:bCs/>
          <w:iCs/>
          <w:color w:val="000000" w:themeColor="text1"/>
          <w:sz w:val="26"/>
          <w:szCs w:val="26"/>
          <w:lang w:val="pt-BR"/>
        </w:rPr>
        <w:t xml:space="preserve"> Sâu non ăn mô lá dưới biểu bì, tạo thành những đường nghoằn nghèo màu trắng, lá bị hại nhiều sẽ vàng héo, cây sinh trưởng kém.</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pt-BR"/>
        </w:rPr>
      </w:pPr>
      <w:r w:rsidRPr="00F444E8">
        <w:rPr>
          <w:rFonts w:eastAsia="Times New Roman" w:cs="Times New Roman"/>
          <w:b/>
          <w:iCs/>
          <w:color w:val="000000" w:themeColor="text1"/>
          <w:sz w:val="26"/>
          <w:szCs w:val="26"/>
          <w:lang w:val="pt-BR"/>
        </w:rPr>
        <w:t>- Sâu xanh, sâu khoang</w:t>
      </w:r>
      <w:r w:rsidRPr="00F444E8">
        <w:rPr>
          <w:rFonts w:eastAsia="Times New Roman" w:cs="Times New Roman"/>
          <w:iCs/>
          <w:color w:val="000000" w:themeColor="text1"/>
          <w:sz w:val="26"/>
          <w:szCs w:val="26"/>
          <w:lang w:val="pt-BR"/>
        </w:rPr>
        <w:t xml:space="preserve">: Sâu xanh sống tập trung ở ngọn và dưới lá non, ăn khuyết ngọn và lá làm cây sinh trưởng kém. Sâu khoang ăn khuyết lá, làm giảm năng suất và chất lượng rau.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w:t>
      </w:r>
      <w:r w:rsidRPr="00F444E8">
        <w:rPr>
          <w:rFonts w:eastAsia="Times New Roman" w:cs="Times New Roman"/>
          <w:b/>
          <w:iCs/>
          <w:color w:val="000000" w:themeColor="text1"/>
          <w:sz w:val="26"/>
          <w:szCs w:val="26"/>
          <w:lang w:val="pt-BR"/>
        </w:rPr>
        <w:t xml:space="preserve"> Rầy, rệp</w:t>
      </w:r>
      <w:r w:rsidRPr="00F444E8">
        <w:rPr>
          <w:rFonts w:eastAsia="Times New Roman" w:cs="Times New Roman"/>
          <w:iCs/>
          <w:color w:val="000000" w:themeColor="text1"/>
          <w:sz w:val="26"/>
          <w:szCs w:val="26"/>
          <w:lang w:val="pt-BR"/>
        </w:rPr>
        <w:t>: Thường tập trung ở mặt dưới lá, đọt non để chích hút nhựa cây làm cây cằn cõi, lá vàng, quăn queo, cây sinh trưởng kém.</w:t>
      </w:r>
    </w:p>
    <w:p w:rsidR="008F7885" w:rsidRPr="00F444E8" w:rsidRDefault="008F7885" w:rsidP="00F80721">
      <w:pPr>
        <w:spacing w:before="120" w:after="0" w:line="240" w:lineRule="auto"/>
        <w:ind w:firstLine="567"/>
        <w:jc w:val="both"/>
        <w:rPr>
          <w:rFonts w:eastAsia="Times New Roman" w:cs="Times New Roman"/>
          <w:i/>
          <w:iCs/>
          <w:color w:val="000000" w:themeColor="text1"/>
          <w:sz w:val="26"/>
          <w:szCs w:val="26"/>
          <w:lang w:val="pt-BR"/>
        </w:rPr>
      </w:pPr>
      <w:r w:rsidRPr="00F444E8">
        <w:rPr>
          <w:rFonts w:eastAsia="Times New Roman" w:cs="Times New Roman"/>
          <w:b/>
          <w:iCs/>
          <w:color w:val="000000" w:themeColor="text1"/>
          <w:sz w:val="26"/>
          <w:szCs w:val="26"/>
          <w:lang w:val="pt-BR"/>
        </w:rPr>
        <w:t>1</w:t>
      </w:r>
      <w:r w:rsidRPr="00F444E8">
        <w:rPr>
          <w:rFonts w:eastAsia="Times New Roman" w:cs="Times New Roman"/>
          <w:b/>
          <w:iCs/>
          <w:color w:val="000000" w:themeColor="text1"/>
          <w:sz w:val="26"/>
          <w:szCs w:val="26"/>
          <w:lang w:val="vi-VN"/>
        </w:rPr>
        <w:t>.</w:t>
      </w:r>
      <w:r w:rsidRPr="00F444E8">
        <w:rPr>
          <w:rFonts w:eastAsia="Times New Roman" w:cs="Times New Roman"/>
          <w:b/>
          <w:iCs/>
          <w:color w:val="000000" w:themeColor="text1"/>
          <w:sz w:val="26"/>
          <w:szCs w:val="26"/>
          <w:lang w:val="pt-BR"/>
        </w:rPr>
        <w:t>2</w:t>
      </w:r>
      <w:r w:rsidRPr="00F444E8">
        <w:rPr>
          <w:rFonts w:eastAsia="Times New Roman" w:cs="Times New Roman"/>
          <w:iCs/>
          <w:color w:val="000000" w:themeColor="text1"/>
          <w:sz w:val="26"/>
          <w:szCs w:val="26"/>
          <w:lang w:val="pt-BR"/>
        </w:rPr>
        <w:t xml:space="preserve">. </w:t>
      </w:r>
      <w:r w:rsidRPr="00F444E8">
        <w:rPr>
          <w:rFonts w:eastAsia="Calibri" w:cs="Times New Roman"/>
          <w:b/>
          <w:color w:val="000000" w:themeColor="text1"/>
          <w:sz w:val="26"/>
          <w:szCs w:val="26"/>
          <w:lang w:val="pt-BR"/>
        </w:rPr>
        <w:t>Bệnh hại</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b/>
          <w:color w:val="000000" w:themeColor="text1"/>
          <w:sz w:val="26"/>
          <w:szCs w:val="26"/>
          <w:lang w:val="pt-BR"/>
        </w:rPr>
        <w:t>- Bệnh đốm lá</w:t>
      </w:r>
      <w:r w:rsidRPr="00F444E8">
        <w:rPr>
          <w:rFonts w:eastAsia="Calibri" w:cs="Times New Roman"/>
          <w:color w:val="000000" w:themeColor="text1"/>
          <w:sz w:val="26"/>
          <w:szCs w:val="26"/>
          <w:lang w:val="pt-BR"/>
        </w:rPr>
        <w:t>: Vết bệnh thường xuất hiện trên lá, là những đốm tròn, nhỏ, đen sậm hoặc đen, có vùng trung tâm màu nâu nhạt, bao quanh đốm lá là các quầng ngả vàng rộng vài mm. Vùng giữa các đốm lá trở thành trong suốt và giòn.</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b/>
          <w:color w:val="000000" w:themeColor="text1"/>
          <w:sz w:val="26"/>
          <w:szCs w:val="26"/>
          <w:lang w:val="pt-BR"/>
        </w:rPr>
        <w:t xml:space="preserve">- Bệnh thối rễ, thối gốc: </w:t>
      </w:r>
      <w:r w:rsidRPr="00F444E8">
        <w:rPr>
          <w:rFonts w:eastAsia="Calibri" w:cs="Times New Roman"/>
          <w:bCs/>
          <w:color w:val="000000" w:themeColor="text1"/>
          <w:sz w:val="26"/>
          <w:szCs w:val="26"/>
          <w:lang w:val="pt-BR"/>
        </w:rPr>
        <w:t>Bệnh do một số loại nấm có nguồn gốc trong đất gây ra</w:t>
      </w:r>
      <w:r w:rsidRPr="00F444E8">
        <w:rPr>
          <w:rFonts w:eastAsia="Calibri" w:cs="Times New Roman"/>
          <w:color w:val="000000" w:themeColor="text1"/>
          <w:sz w:val="26"/>
          <w:szCs w:val="26"/>
          <w:lang w:val="pt-BR"/>
        </w:rPr>
        <w:t>, thường gây hại ở giai đoạn cây con, hại nặng trong điều kiện ẩm ướt. Phần cổ rễ, gốc sát mặt đất bị teo tóp, cây ngã đỗ trên luống và chết.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b/>
          <w:bCs/>
          <w:color w:val="000000" w:themeColor="text1"/>
          <w:sz w:val="26"/>
          <w:szCs w:val="26"/>
          <w:lang w:val="pt-BR"/>
        </w:rPr>
        <w:t>- Bệnh bướu rễ:</w:t>
      </w:r>
      <w:r w:rsidRPr="00F444E8">
        <w:rPr>
          <w:rFonts w:eastAsia="Calibri" w:cs="Times New Roman"/>
          <w:color w:val="000000" w:themeColor="text1"/>
          <w:sz w:val="26"/>
          <w:szCs w:val="26"/>
          <w:lang w:val="pt-BR"/>
        </w:rPr>
        <w:t xml:space="preserve"> Do tuyến trùng nốt sưng gây ra, bệnh tạo thành các nốt u bướu trên rễ, màu trắng hoặc vàng. Tuyến trùng sống trong các u bướu này và hút nhựa cây làm rễ cây phát triển kém, cây cằn cỗi.</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1.3. Động vật hại</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Ốc sên:</w:t>
      </w:r>
      <w:r w:rsidRPr="00F444E8">
        <w:rPr>
          <w:rFonts w:eastAsia="Calibri" w:cs="Times New Roman"/>
          <w:color w:val="000000" w:themeColor="text1"/>
          <w:sz w:val="26"/>
          <w:szCs w:val="26"/>
          <w:lang w:val="pt-BR"/>
        </w:rPr>
        <w:t xml:space="preserve"> Thường </w:t>
      </w:r>
      <w:r w:rsidRPr="00F444E8">
        <w:rPr>
          <w:rFonts w:cs="Times New Roman"/>
          <w:bCs/>
          <w:color w:val="000000" w:themeColor="text1"/>
          <w:sz w:val="26"/>
          <w:szCs w:val="26"/>
          <w:lang w:val="pt-BR"/>
        </w:rPr>
        <w:t>gây hại vào giai đoạn cây con, chúng ăn các bộ phân non của cây như lá non, ngọn cây làm cây sinh trưởng chậm.</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
          <w:color w:val="000000" w:themeColor="text1"/>
          <w:sz w:val="26"/>
          <w:szCs w:val="26"/>
          <w:lang w:val="pt-BR"/>
        </w:rPr>
      </w:pPr>
      <w:r w:rsidRPr="00F444E8">
        <w:rPr>
          <w:rFonts w:cs="Times New Roman"/>
          <w:b/>
          <w:color w:val="000000" w:themeColor="text1"/>
          <w:sz w:val="26"/>
          <w:szCs w:val="26"/>
          <w:lang w:val="pt-BR"/>
        </w:rPr>
        <w:t xml:space="preserve">2. Biện pháp quản lý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2.1. Biện pháp canh tác, thủ công, sinh học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 Biện pháp canh tác: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Sử dụng cây giống khỏe, sạch sâu bệnh; gieo trồng với mật độ thích hợp; bón phân cân đối và hợp lý, tăng cường sử dụng phân hữu cơ sinh học, vi sinh, chăm sóc theo yêu cầu sinh lý của cây (tạo cây khỏe).</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Thường xuyên vệ sinh đồng ruộng sạch sẽ, cắt tỉa các lá già vàng úa tiêu hủy, tạo độ thông thoáng cho vườn rau.</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lastRenderedPageBreak/>
        <w:t>+ Luân canh cây trồng khác họ, đối với các vùng không chuyên rau nên luân canh với cây lúa nước nhằm hạn chế nguồn sâu bệnh chuyển tiếp.</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Biện pháp thủ công: ngắt ổ trứng, bắt giết sâu non khi mật độ sâu thấp (áp dụng với sâu khoang, sâu xám); phát hiện và nhổ bỏ những cây bị bệnh đem tiêu huỷ.</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 xml:space="preserve">- Biện pháp sinh học: </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Bảo vệ và tạo điều kiện cho các loài thiên địch phát sinh phát triển trên đồng ruộng như các loài ong ký sinh, nhện bắt mồi, kiến ba khoang, bọ đuôi kìm... </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Sử dụng các chế phẩm sinh học như nấm </w:t>
      </w:r>
      <w:r w:rsidRPr="00F444E8">
        <w:rPr>
          <w:rFonts w:cs="Times New Roman"/>
          <w:i/>
          <w:iCs/>
          <w:color w:val="000000" w:themeColor="text1"/>
          <w:sz w:val="26"/>
          <w:szCs w:val="26"/>
          <w:lang w:val="pt-BR"/>
        </w:rPr>
        <w:t>Trichoderma</w:t>
      </w:r>
      <w:r w:rsidRPr="00F444E8">
        <w:rPr>
          <w:rFonts w:cs="Times New Roman"/>
          <w:color w:val="000000" w:themeColor="text1"/>
          <w:sz w:val="26"/>
          <w:szCs w:val="26"/>
          <w:lang w:val="pt-BR"/>
        </w:rPr>
        <w:t>, nấm xanh, nấm trắng để trừ sâu bệnh hại.</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pt-BR"/>
        </w:rPr>
        <w:t xml:space="preserve">+ Sử dụng </w:t>
      </w:r>
      <w:r w:rsidRPr="00F444E8">
        <w:rPr>
          <w:rFonts w:cs="Times New Roman"/>
          <w:color w:val="000000" w:themeColor="text1"/>
          <w:sz w:val="26"/>
          <w:szCs w:val="26"/>
          <w:lang w:val="nl-NL"/>
        </w:rPr>
        <w:t>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2.2 Biện pháp hóa học</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ascii="Times New Roman" w:hAnsi="Times New Roman"/>
          <w:color w:val="000000" w:themeColor="text1"/>
          <w:sz w:val="26"/>
          <w:szCs w:val="26"/>
          <w:lang w:val="sv-SE"/>
        </w:rPr>
        <w:t xml:space="preserve">chỉ </w:t>
      </w:r>
      <w:r w:rsidRPr="00F444E8">
        <w:rPr>
          <w:rFonts w:ascii="Times New Roman" w:hAnsi="Times New Roman"/>
          <w:color w:val="000000" w:themeColor="text1"/>
          <w:sz w:val="26"/>
          <w:szCs w:val="26"/>
          <w:lang w:val="nl-NL"/>
        </w:rPr>
        <w:t>sử dụng thuốc hoá học khi sâu bệnh hại đến ngưỡng phòng trừ.</w:t>
      </w:r>
    </w:p>
    <w:p w:rsidR="008F7885" w:rsidRPr="00F444E8" w:rsidRDefault="008F7885" w:rsidP="00F80721">
      <w:pPr>
        <w:pStyle w:val="BodyTextIndent"/>
        <w:spacing w:before="120"/>
        <w:outlineLvl w:val="0"/>
        <w:rPr>
          <w:rFonts w:ascii="Times New Roman" w:hAnsi="Times New Roman"/>
          <w:color w:val="000000" w:themeColor="text1"/>
          <w:sz w:val="26"/>
          <w:szCs w:val="26"/>
          <w:lang w:val="nl-NL"/>
        </w:rPr>
      </w:pPr>
      <w:r w:rsidRPr="00F444E8">
        <w:rPr>
          <w:rFonts w:ascii="Times New Roman" w:hAnsi="Times New Roman"/>
          <w:color w:val="000000" w:themeColor="text1"/>
          <w:sz w:val="26"/>
          <w:szCs w:val="26"/>
          <w:lang w:val="nl-NL"/>
        </w:rPr>
        <w:t xml:space="preserve">- </w:t>
      </w:r>
      <w:r w:rsidRPr="00F444E8">
        <w:rPr>
          <w:rFonts w:ascii="Times New Roman" w:hAnsi="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ascii="Times New Roman" w:eastAsiaTheme="minorEastAsia" w:hAnsi="Times New Roman"/>
          <w:color w:val="000000" w:themeColor="text1"/>
          <w:spacing w:val="3"/>
          <w:sz w:val="26"/>
          <w:szCs w:val="26"/>
          <w:shd w:val="clear" w:color="auto" w:fill="E5EFFF"/>
        </w:rPr>
        <w:t xml:space="preserve"> </w:t>
      </w:r>
      <w:r w:rsidRPr="00F444E8">
        <w:rPr>
          <w:rFonts w:ascii="Times New Roman" w:hAnsi="Times New Roman"/>
          <w:color w:val="000000" w:themeColor="text1"/>
          <w:sz w:val="26"/>
          <w:szCs w:val="26"/>
        </w:rPr>
        <w:t>và tham khảo hướng dẫn của cơ quan chuyên môn trên địa bàn</w:t>
      </w:r>
      <w:r w:rsidRPr="00F444E8">
        <w:rPr>
          <w:rFonts w:ascii="Times New Roman" w:hAnsi="Times New Roman"/>
          <w:color w:val="000000" w:themeColor="text1"/>
          <w:sz w:val="26"/>
          <w:szCs w:val="26"/>
          <w:lang w:val="sv-SE"/>
        </w:rPr>
        <w:t xml:space="preserve">; tuân thủ theo nguyên tắc 4 đúng: </w:t>
      </w:r>
      <w:r w:rsidRPr="00F444E8">
        <w:rPr>
          <w:rFonts w:ascii="Times New Roman" w:hAnsi="Times New Roman"/>
          <w:color w:val="000000" w:themeColor="text1"/>
          <w:sz w:val="26"/>
          <w:szCs w:val="26"/>
          <w:lang w:val="nl-NL"/>
        </w:rPr>
        <w:t>đúng thuốc, đúng nồng độ-liều lượng, đúng lúc và đúng cách</w:t>
      </w:r>
      <w:r w:rsidRPr="00F444E8">
        <w:rPr>
          <w:rFonts w:ascii="Times New Roman" w:hAnsi="Times New Roman"/>
          <w:color w:val="000000" w:themeColor="text1"/>
          <w:sz w:val="26"/>
          <w:szCs w:val="26"/>
          <w:lang w:val="sv-SE"/>
        </w:rPr>
        <w:t>.</w:t>
      </w:r>
    </w:p>
    <w:p w:rsidR="008F7885" w:rsidRPr="00F444E8" w:rsidRDefault="008F7885" w:rsidP="00F80721">
      <w:pPr>
        <w:pStyle w:val="ListParagraph"/>
        <w:spacing w:before="120" w:after="0" w:line="240" w:lineRule="auto"/>
        <w:ind w:left="0" w:firstLine="567"/>
        <w:contextualSpacing w:val="0"/>
        <w:jc w:val="both"/>
        <w:rPr>
          <w:color w:val="000000" w:themeColor="text1"/>
          <w:sz w:val="26"/>
          <w:szCs w:val="26"/>
          <w:lang w:val="nl-NL"/>
        </w:rPr>
      </w:pPr>
      <w:r w:rsidRPr="00F444E8">
        <w:rPr>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VI. THU HOẠCH</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lang w:val="pt-BR"/>
        </w:rPr>
      </w:pPr>
      <w:r w:rsidRPr="00F444E8">
        <w:rPr>
          <w:rFonts w:eastAsia="Calibri" w:cs="Times New Roman"/>
          <w:color w:val="000000" w:themeColor="text1"/>
          <w:spacing w:val="4"/>
          <w:sz w:val="26"/>
          <w:szCs w:val="26"/>
          <w:lang w:val="pt-BR"/>
        </w:rPr>
        <w:t>Trồng rau dền rất nhanh cho thu hoạch, thời điểm thu hoạch phụ thuộc nhiều vòa điều kiện thời tiết và chế độ chăm sóc. Năng suất trung bình khoảng 20,0 tấn/ha.</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color w:val="000000" w:themeColor="text1"/>
          <w:sz w:val="26"/>
          <w:szCs w:val="26"/>
          <w:lang w:val="pt-BR"/>
        </w:rPr>
        <w:t>Thông thường rau dền cho thu hoạch sau gieo từ khoảng 30-35 ngày sau khi gieo. Cần lưu ý không nên thu hoạch sau 45 ngày vì lúc đó rau đã già ăn không ngon.</w:t>
      </w:r>
      <w:r w:rsidRPr="00F444E8">
        <w:rPr>
          <w:rFonts w:eastAsia="Calibri" w:cs="Times New Roman"/>
          <w:b/>
          <w:color w:val="000000" w:themeColor="text1"/>
          <w:sz w:val="26"/>
          <w:szCs w:val="26"/>
          <w:lang w:val="pt-BR"/>
        </w:rPr>
        <w:t xml:space="preserve"> </w:t>
      </w:r>
      <w:r w:rsidRPr="00F444E8">
        <w:rPr>
          <w:rFonts w:eastAsia="Calibri" w:cs="Times New Roman"/>
          <w:color w:val="000000" w:themeColor="text1"/>
          <w:sz w:val="26"/>
          <w:szCs w:val="26"/>
          <w:lang w:val="pt-BR"/>
        </w:rPr>
        <w:t>Thu hoạch rau dền bằng cách nhổ cả cây, k</w:t>
      </w:r>
      <w:r w:rsidRPr="00F444E8">
        <w:rPr>
          <w:rFonts w:cs="Times New Roman"/>
          <w:color w:val="000000" w:themeColor="text1"/>
          <w:sz w:val="26"/>
          <w:szCs w:val="26"/>
          <w:shd w:val="clear" w:color="auto" w:fill="FFFFFF"/>
          <w:lang w:val="sv-SE"/>
        </w:rPr>
        <w:t>hi thu hoạch cần loại bỏ các lá gốc, lá già, lá bị sâu bệnh</w:t>
      </w:r>
      <w:r w:rsidRPr="00F444E8">
        <w:rPr>
          <w:rFonts w:cs="Times New Roman"/>
          <w:color w:val="000000" w:themeColor="text1"/>
          <w:sz w:val="26"/>
          <w:szCs w:val="26"/>
          <w:lang w:val="af-ZA"/>
        </w:rPr>
        <w:t xml:space="preserve">, </w:t>
      </w:r>
      <w:r w:rsidRPr="00F444E8">
        <w:rPr>
          <w:rFonts w:cs="Times New Roman"/>
          <w:color w:val="000000" w:themeColor="text1"/>
          <w:sz w:val="26"/>
          <w:szCs w:val="26"/>
          <w:lang w:val="pt-BR"/>
        </w:rPr>
        <w:t>để nơi khô mát, sau đó đóng vào bao bì sạch để vận chuyển đến nơi tiêu thụ.</w:t>
      </w:r>
    </w:p>
    <w:p w:rsidR="008F7885" w:rsidRPr="00F444E8" w:rsidRDefault="008F7885" w:rsidP="00F80721">
      <w:pPr>
        <w:spacing w:before="120" w:after="0" w:line="240" w:lineRule="auto"/>
        <w:ind w:firstLine="709"/>
        <w:jc w:val="both"/>
        <w:rPr>
          <w:rFonts w:eastAsia="Calibri" w:cs="Times New Roman"/>
          <w:color w:val="000000" w:themeColor="text1"/>
          <w:sz w:val="26"/>
          <w:szCs w:val="26"/>
          <w:lang w:val="pt-BR"/>
        </w:rPr>
      </w:pPr>
      <w:r w:rsidRPr="00F444E8">
        <w:rPr>
          <w:rFonts w:cs="Times New Roman"/>
          <w:color w:val="000000" w:themeColor="text1"/>
          <w:sz w:val="26"/>
          <w:szCs w:val="26"/>
          <w:lang w:val="pt-BR"/>
        </w:rPr>
        <w:t>Sau khi thu hoạch cần vệ sinh đồng ruộng sạch sẽ, thu gom hết tàn dư cây trồng để xử lý làm phân bón hữu cơ bón cho đất.</w:t>
      </w:r>
      <w:r w:rsidRPr="00F444E8">
        <w:rPr>
          <w:rFonts w:cs="Times New Roman"/>
          <w:color w:val="000000" w:themeColor="text1"/>
          <w:sz w:val="26"/>
          <w:szCs w:val="26"/>
          <w:lang w:val="af-ZA"/>
        </w:rPr>
        <w:t>/.</w:t>
      </w:r>
    </w:p>
    <w:p w:rsidR="008F7885" w:rsidRPr="00F444E8" w:rsidRDefault="008F7885" w:rsidP="00F80721">
      <w:pPr>
        <w:spacing w:before="120" w:after="0" w:line="240" w:lineRule="auto"/>
        <w:ind w:firstLine="709"/>
        <w:jc w:val="both"/>
        <w:rPr>
          <w:rFonts w:eastAsia="Calibri" w:cs="Times New Roman"/>
          <w:b/>
          <w:color w:val="000000" w:themeColor="text1"/>
          <w:sz w:val="26"/>
          <w:szCs w:val="26"/>
          <w:lang w:val="pt-BR"/>
        </w:rPr>
      </w:pPr>
    </w:p>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Times New Roman" w:cs="Times New Roman"/>
          <w:b/>
          <w:bCs/>
          <w:color w:val="000000" w:themeColor="text1"/>
          <w:sz w:val="26"/>
          <w:szCs w:val="26"/>
          <w:shd w:val="clear" w:color="auto" w:fill="FFFFFF"/>
          <w:lang w:val="pt-BR"/>
        </w:rPr>
        <w:br w:type="page"/>
      </w:r>
    </w:p>
    <w:p w:rsidR="008F7885" w:rsidRPr="00F444E8" w:rsidRDefault="008F7885" w:rsidP="00F80721">
      <w:pPr>
        <w:spacing w:before="120" w:after="0" w:line="240" w:lineRule="auto"/>
        <w:ind w:left="7200"/>
        <w:jc w:val="both"/>
        <w:rPr>
          <w:rFonts w:eastAsia="Calibri" w:cs="Times New Roman"/>
          <w:b/>
          <w:bCs/>
          <w:color w:val="000000" w:themeColor="text1"/>
          <w:spacing w:val="3"/>
          <w:sz w:val="26"/>
          <w:szCs w:val="26"/>
          <w:shd w:val="clear" w:color="auto" w:fill="FFFFFF"/>
          <w:lang w:val="af-ZA"/>
        </w:rPr>
      </w:pPr>
      <w:r w:rsidRPr="00F444E8">
        <w:rPr>
          <w:rFonts w:eastAsia="Calibri" w:cs="Times New Roman"/>
          <w:b/>
          <w:bCs/>
          <w:color w:val="000000" w:themeColor="text1"/>
          <w:spacing w:val="3"/>
          <w:sz w:val="26"/>
          <w:szCs w:val="26"/>
          <w:shd w:val="clear" w:color="auto" w:fill="FFFFFF"/>
          <w:lang w:val="af-ZA"/>
        </w:rPr>
        <w:lastRenderedPageBreak/>
        <w:t>QTSX: 41</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af-ZA"/>
        </w:rPr>
      </w:pPr>
      <w:r w:rsidRPr="00F444E8">
        <w:rPr>
          <w:rFonts w:eastAsia="Calibri" w:cs="Times New Roman"/>
          <w:b/>
          <w:bCs/>
          <w:color w:val="000000" w:themeColor="text1"/>
          <w:spacing w:val="3"/>
          <w:sz w:val="26"/>
          <w:szCs w:val="26"/>
          <w:shd w:val="clear" w:color="auto" w:fill="FFFFFF"/>
          <w:lang w:val="af-ZA"/>
        </w:rPr>
        <w:t>QUY TRÌNH SẢN XUẤT CÂY SÚP LƠ</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w:t>
      </w:r>
      <w:r w:rsidRPr="00F444E8">
        <w:rPr>
          <w:rFonts w:eastAsia="Calibri" w:cs="Times New Roman"/>
          <w:iCs/>
          <w:color w:val="000000" w:themeColor="text1"/>
          <w:sz w:val="26"/>
          <w:szCs w:val="26"/>
          <w:lang w:val="af-ZA"/>
        </w:rPr>
        <w:t>Tên khoa học:</w:t>
      </w:r>
      <w:r w:rsidRPr="00F444E8">
        <w:rPr>
          <w:rFonts w:eastAsia="Calibri" w:cs="Times New Roman"/>
          <w:color w:val="000000" w:themeColor="text1"/>
          <w:sz w:val="26"/>
          <w:szCs w:val="26"/>
          <w:lang w:val="af-ZA"/>
        </w:rPr>
        <w:t xml:space="preserve"> </w:t>
      </w:r>
      <w:r w:rsidRPr="00F444E8">
        <w:rPr>
          <w:rFonts w:eastAsia="Calibri" w:cs="Times New Roman"/>
          <w:i/>
          <w:color w:val="000000" w:themeColor="text1"/>
          <w:sz w:val="26"/>
          <w:szCs w:val="26"/>
          <w:lang w:val="vi-VN"/>
        </w:rPr>
        <w:t xml:space="preserve">Brassica oleracea </w:t>
      </w:r>
      <w:r w:rsidRPr="00F444E8">
        <w:rPr>
          <w:rFonts w:eastAsia="Calibri" w:cs="Times New Roman"/>
          <w:iCs/>
          <w:color w:val="000000" w:themeColor="text1"/>
          <w:sz w:val="26"/>
          <w:szCs w:val="26"/>
          <w:lang w:val="vi-VN"/>
        </w:rPr>
        <w:t xml:space="preserve">L. </w:t>
      </w:r>
      <w:r w:rsidRPr="00F444E8">
        <w:rPr>
          <w:rFonts w:eastAsia="Calibri" w:cs="Times New Roman"/>
          <w:iCs/>
          <w:color w:val="000000" w:themeColor="text1"/>
          <w:sz w:val="26"/>
          <w:szCs w:val="26"/>
          <w:lang w:val="af-ZA"/>
        </w:rPr>
        <w:t>B</w:t>
      </w:r>
      <w:r w:rsidRPr="00F444E8">
        <w:rPr>
          <w:rFonts w:eastAsia="Calibri" w:cs="Times New Roman"/>
          <w:iCs/>
          <w:color w:val="000000" w:themeColor="text1"/>
          <w:sz w:val="26"/>
          <w:szCs w:val="26"/>
          <w:lang w:val="vi-VN"/>
        </w:rPr>
        <w:t>otrytis</w:t>
      </w:r>
      <w:r w:rsidRPr="00F444E8">
        <w:rPr>
          <w:rFonts w:eastAsia="Calibri" w:cs="Times New Roman"/>
          <w:iCs/>
          <w:color w:val="000000" w:themeColor="text1"/>
          <w:sz w:val="26"/>
          <w:szCs w:val="26"/>
          <w:lang w:val="af-ZA"/>
        </w:rPr>
        <w:t xml:space="preserve"> L.</w:t>
      </w:r>
      <w:r w:rsidRPr="00F444E8">
        <w:rPr>
          <w:rFonts w:eastAsia="Calibri" w:cs="Times New Roman"/>
          <w:color w:val="000000" w:themeColor="text1"/>
          <w:sz w:val="26"/>
          <w:szCs w:val="26"/>
          <w:lang w:val="vi-VN"/>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p>
    <w:p w:rsidR="008F7885" w:rsidRPr="00F444E8" w:rsidRDefault="008F7885" w:rsidP="00F80721">
      <w:pPr>
        <w:spacing w:before="120" w:after="0" w:line="240" w:lineRule="auto"/>
        <w:ind w:left="567"/>
        <w:contextualSpacing/>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 YÊU CẦU SINH THÁI</w:t>
      </w:r>
    </w:p>
    <w:p w:rsidR="008F7885" w:rsidRPr="00F444E8" w:rsidRDefault="008F7885" w:rsidP="00F80721">
      <w:pPr>
        <w:keepNext/>
        <w:keepLines/>
        <w:shd w:val="clear" w:color="auto" w:fill="FFFFFF"/>
        <w:spacing w:before="120" w:after="0" w:line="240" w:lineRule="auto"/>
        <w:ind w:firstLine="567"/>
        <w:jc w:val="both"/>
        <w:outlineLvl w:val="2"/>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1. Nhiệt độ, ánh sáng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 Nhiệt độ:</w:t>
      </w:r>
      <w:r w:rsidRPr="00F444E8">
        <w:rPr>
          <w:rFonts w:eastAsia="Times New Roman" w:cs="Times New Roman"/>
          <w:color w:val="000000" w:themeColor="text1"/>
          <w:sz w:val="26"/>
          <w:szCs w:val="26"/>
          <w:lang w:val="vi-VN"/>
        </w:rPr>
        <w:t xml:space="preserve"> Nhiệt độ thích hợp nhất cho cây súp lơ sinh trưởng và phát triển là 15-18</w:t>
      </w:r>
      <w:r w:rsidRPr="00F444E8">
        <w:rPr>
          <w:rFonts w:eastAsia="Times New Roman" w:cs="Times New Roman"/>
          <w:color w:val="000000" w:themeColor="text1"/>
          <w:sz w:val="26"/>
          <w:szCs w:val="26"/>
          <w:shd w:val="clear" w:color="auto" w:fill="FFFFFF"/>
          <w:vertAlign w:val="superscript"/>
          <w:lang w:val="nl-NL"/>
        </w:rPr>
        <w:t>0</w:t>
      </w:r>
      <w:r w:rsidRPr="00F444E8">
        <w:rPr>
          <w:rFonts w:eastAsia="Times New Roman" w:cs="Times New Roman"/>
          <w:color w:val="000000" w:themeColor="text1"/>
          <w:sz w:val="26"/>
          <w:szCs w:val="26"/>
          <w:shd w:val="clear" w:color="auto" w:fill="FFFFFF"/>
          <w:lang w:val="nl-NL"/>
        </w:rPr>
        <w:t>C</w:t>
      </w:r>
      <w:r w:rsidRPr="00F444E8">
        <w:rPr>
          <w:rFonts w:eastAsia="Times New Roman" w:cs="Times New Roman"/>
          <w:color w:val="000000" w:themeColor="text1"/>
          <w:sz w:val="26"/>
          <w:szCs w:val="26"/>
          <w:lang w:val="vi-VN"/>
        </w:rPr>
        <w:t>. Từ 25</w:t>
      </w:r>
      <w:r w:rsidRPr="00F444E8">
        <w:rPr>
          <w:rFonts w:eastAsia="Times New Roman" w:cs="Times New Roman"/>
          <w:color w:val="000000" w:themeColor="text1"/>
          <w:sz w:val="26"/>
          <w:szCs w:val="26"/>
          <w:shd w:val="clear" w:color="auto" w:fill="FFFFFF"/>
          <w:vertAlign w:val="superscript"/>
          <w:lang w:val="nl-NL"/>
        </w:rPr>
        <w:t>0</w:t>
      </w:r>
      <w:r w:rsidRPr="00F444E8">
        <w:rPr>
          <w:rFonts w:eastAsia="Times New Roman" w:cs="Times New Roman"/>
          <w:color w:val="000000" w:themeColor="text1"/>
          <w:sz w:val="26"/>
          <w:szCs w:val="26"/>
          <w:shd w:val="clear" w:color="auto" w:fill="FFFFFF"/>
          <w:lang w:val="nl-NL"/>
        </w:rPr>
        <w:t>C</w:t>
      </w:r>
      <w:r w:rsidRPr="00F444E8">
        <w:rPr>
          <w:rFonts w:eastAsia="Times New Roman" w:cs="Times New Roman"/>
          <w:color w:val="000000" w:themeColor="text1"/>
          <w:sz w:val="26"/>
          <w:szCs w:val="26"/>
          <w:lang w:val="vi-VN"/>
        </w:rPr>
        <w:t xml:space="preserve"> trở lên cây mọc kém, chậm, mau hóa già, hoa lơ bé và dễ nở. Trái lại nếu giai đoạn súp lơ đang ra hoa gặp nhiệt độ dưới 10</w:t>
      </w:r>
      <w:r w:rsidRPr="00F444E8">
        <w:rPr>
          <w:rFonts w:eastAsia="Times New Roman" w:cs="Times New Roman"/>
          <w:color w:val="000000" w:themeColor="text1"/>
          <w:sz w:val="26"/>
          <w:szCs w:val="26"/>
          <w:shd w:val="clear" w:color="auto" w:fill="FFFFFF"/>
          <w:vertAlign w:val="superscript"/>
          <w:lang w:val="nl-NL"/>
        </w:rPr>
        <w:t>0</w:t>
      </w:r>
      <w:r w:rsidRPr="00F444E8">
        <w:rPr>
          <w:rFonts w:eastAsia="Times New Roman" w:cs="Times New Roman"/>
          <w:color w:val="000000" w:themeColor="text1"/>
          <w:sz w:val="26"/>
          <w:szCs w:val="26"/>
          <w:shd w:val="clear" w:color="auto" w:fill="FFFFFF"/>
          <w:lang w:val="nl-NL"/>
        </w:rPr>
        <w:t>C</w:t>
      </w:r>
      <w:r w:rsidRPr="00F444E8">
        <w:rPr>
          <w:rFonts w:eastAsia="Times New Roman" w:cs="Times New Roman"/>
          <w:color w:val="000000" w:themeColor="text1"/>
          <w:sz w:val="26"/>
          <w:szCs w:val="26"/>
          <w:lang w:val="vi-VN"/>
        </w:rPr>
        <w:t xml:space="preserve"> hoa súp lơ cũng bé, phẩm chất kém vì thế giai đoạn này nếu gặp gió mùa đông bắc cần có biện pháp che, phủ, chống rét cho cây súp lơ.</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 Ánh sáng:</w:t>
      </w:r>
      <w:r w:rsidRPr="00F444E8">
        <w:rPr>
          <w:rFonts w:eastAsia="Times New Roman" w:cs="Times New Roman"/>
          <w:color w:val="000000" w:themeColor="text1"/>
          <w:sz w:val="26"/>
          <w:szCs w:val="26"/>
          <w:lang w:val="vi-VN"/>
        </w:rPr>
        <w:t xml:space="preserve"> Ở thời kỳ cây con cần nhiều ánh sáng, sau khi bộ lá đã phát triển đầy đủ thì yêu cầu ánh sáng lại phải giảm đi. Khi ánh sáng ngày dài rút ngắn sự sinh trưởng và phát triển của súp lơ. Khi ra hoa yêu cầu ánh sáng nhẹ hoặc yếu mới đạt năng suất và phẩm chất cao. Thời gian chiếu sáng trong ngày dài sẽ rút ngắn thời gian sinh trưởng. </w:t>
      </w:r>
    </w:p>
    <w:p w:rsidR="008F7885" w:rsidRPr="00F444E8" w:rsidRDefault="008F7885" w:rsidP="00F80721">
      <w:pPr>
        <w:keepNext/>
        <w:keepLines/>
        <w:shd w:val="clear" w:color="auto" w:fill="FFFFFF"/>
        <w:spacing w:before="120" w:after="0" w:line="240" w:lineRule="auto"/>
        <w:ind w:firstLine="567"/>
        <w:jc w:val="both"/>
        <w:outlineLvl w:val="2"/>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vi-VN"/>
        </w:rPr>
        <w:t>2. Nước và độ ẩm</w:t>
      </w:r>
    </w:p>
    <w:p w:rsidR="008F7885" w:rsidRPr="00F444E8" w:rsidRDefault="008F7885" w:rsidP="00F80721">
      <w:pPr>
        <w:keepNext/>
        <w:spacing w:before="120" w:after="0" w:line="240" w:lineRule="auto"/>
        <w:ind w:firstLine="567"/>
        <w:jc w:val="both"/>
        <w:outlineLvl w:val="0"/>
        <w:rPr>
          <w:rFonts w:eastAsia="Times New Roman" w:cs="Times New Roman"/>
          <w:color w:val="000000" w:themeColor="text1"/>
          <w:kern w:val="32"/>
          <w:sz w:val="26"/>
          <w:szCs w:val="26"/>
          <w:lang w:val="vi-VN"/>
        </w:rPr>
      </w:pPr>
      <w:r w:rsidRPr="00F444E8">
        <w:rPr>
          <w:rFonts w:eastAsia="Times New Roman" w:cs="Times New Roman"/>
          <w:color w:val="000000" w:themeColor="text1"/>
          <w:kern w:val="32"/>
          <w:sz w:val="26"/>
          <w:szCs w:val="26"/>
          <w:lang w:val="vi-VN"/>
        </w:rPr>
        <w:t>Súp lơ là loại rau ưa ẩm. Nếu độ ẩm không khí thấp, nhiệt độ không khí cao, đất không đủ ẩm (dưới 50-60% độ ẩm đồng ruộng) thì hoa bé, chóng già năng suất thấp. Trái lại nếu độ ẩm không khí cao (trên 90%) nhiệt độ cao hoa dễ thối, dễ bị bệnh và giảm giá trị thương phẩm. Độ ẩm đồng ruộng thích hợp là 70-80%.</w:t>
      </w:r>
    </w:p>
    <w:p w:rsidR="008F7885" w:rsidRPr="00F444E8" w:rsidRDefault="008F7885" w:rsidP="00F80721">
      <w:pPr>
        <w:keepNext/>
        <w:keepLines/>
        <w:shd w:val="clear" w:color="auto" w:fill="FFFFFF"/>
        <w:spacing w:before="120" w:after="0" w:line="240" w:lineRule="auto"/>
        <w:ind w:firstLine="567"/>
        <w:jc w:val="both"/>
        <w:outlineLvl w:val="2"/>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vi-VN"/>
        </w:rPr>
        <w:t>3. Đất trồng</w:t>
      </w:r>
    </w:p>
    <w:p w:rsidR="008F7885" w:rsidRPr="00F444E8" w:rsidRDefault="008F7885" w:rsidP="00F80721">
      <w:pPr>
        <w:keepNext/>
        <w:keepLines/>
        <w:shd w:val="clear" w:color="auto" w:fill="FFFFFF"/>
        <w:spacing w:before="120" w:after="0" w:line="240" w:lineRule="auto"/>
        <w:ind w:firstLine="567"/>
        <w:jc w:val="both"/>
        <w:outlineLvl w:val="2"/>
        <w:rPr>
          <w:rFonts w:eastAsia="Times New Roman" w:cs="Times New Roman"/>
          <w:b/>
          <w:color w:val="000000" w:themeColor="text1"/>
          <w:sz w:val="26"/>
          <w:szCs w:val="26"/>
          <w:lang w:val="vi-VN"/>
        </w:rPr>
      </w:pPr>
      <w:r w:rsidRPr="00F444E8">
        <w:rPr>
          <w:rFonts w:eastAsia="Times New Roman" w:cs="Times New Roman"/>
          <w:color w:val="000000" w:themeColor="text1"/>
          <w:sz w:val="26"/>
          <w:szCs w:val="26"/>
          <w:lang w:val="vi-VN"/>
        </w:rPr>
        <w:t xml:space="preserve">Súp lơ có thể trồng trên các loại đất khác nhau, tuy nhiên sinh trưởng, phát triển tốt nhất trên đất cát pha, đất thịt nhẹ, giàu dinh dưỡng, thoát nước tốt, độ pH 6-6,5, nhưng chống chịu muối kém hơn so với cây bắp cải. </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 xml:space="preserve"> II. YÊU CẦU VỀ GIỐNG</w:t>
      </w:r>
    </w:p>
    <w:p w:rsidR="008F7885" w:rsidRPr="00F444E8" w:rsidRDefault="008F7885" w:rsidP="00F80721">
      <w:pPr>
        <w:spacing w:before="120" w:after="0" w:line="240" w:lineRule="auto"/>
        <w:ind w:firstLine="567"/>
        <w:jc w:val="both"/>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Cs/>
          <w:color w:val="000000" w:themeColor="text1"/>
          <w:spacing w:val="-6"/>
          <w:sz w:val="26"/>
          <w:szCs w:val="26"/>
          <w:lang w:val="nl-NL"/>
        </w:rPr>
        <w:t>Lựa chọn giống có khả năng chống chịu sâu bệnh hại và sử dụng cây giống khỏe, sạch sâu bệnh</w:t>
      </w:r>
      <w:r w:rsidRPr="00F444E8">
        <w:rPr>
          <w:rFonts w:eastAsia="Calibri" w:cs="Times New Roman"/>
          <w:color w:val="000000" w:themeColor="text1"/>
          <w:sz w:val="26"/>
          <w:szCs w:val="26"/>
          <w:lang w:val="nl-NL"/>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Một số giống súp lơ đang được trồng phổ biến hiện nay: giống súp lơ trắng như Thanh Hoa (VA.84), Inclince (VA.89), Inclince (VA.86), Hoa Tuyết 9VA.83),...; giống súp lơ xanh như Green Royal (VA.96), Green Paragon (VA.87), Innova (VA.80), Green magicc (VA.82),...</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hd w:val="clear" w:color="auto" w:fill="FFFFFF"/>
        <w:spacing w:before="120" w:after="0" w:line="240" w:lineRule="auto"/>
        <w:ind w:left="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III. KỸ THUẬT GIEO TRỒNG</w:t>
      </w:r>
    </w:p>
    <w:p w:rsidR="008F7885" w:rsidRPr="00F444E8" w:rsidRDefault="008F7885" w:rsidP="00F80721">
      <w:pPr>
        <w:shd w:val="clear" w:color="auto" w:fill="FFFFFF"/>
        <w:spacing w:before="120" w:after="0" w:line="240" w:lineRule="auto"/>
        <w:ind w:left="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1. Thời vụ</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Ở các tỉnh phía Bắc, cây súp lơ được trồn ở 2 thời vụ chính: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Vụ sớm: gieo từ tháng 7-8, trồng tháng 8-9.</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lastRenderedPageBreak/>
        <w:t>- Chính vụ: gieo từ tháng 10-11, trồng tháng 11-12.</w:t>
      </w:r>
    </w:p>
    <w:p w:rsidR="008F7885" w:rsidRPr="00F444E8" w:rsidRDefault="008F7885" w:rsidP="00F80721">
      <w:pPr>
        <w:shd w:val="clear" w:color="auto" w:fill="FFFFFF"/>
        <w:spacing w:before="120" w:after="0" w:line="240" w:lineRule="auto"/>
        <w:ind w:left="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 Làm đất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4"/>
          <w:sz w:val="26"/>
          <w:szCs w:val="26"/>
          <w:lang w:val="de-DE"/>
        </w:rPr>
      </w:pPr>
      <w:r w:rsidRPr="00F444E8">
        <w:rPr>
          <w:rFonts w:cs="Times New Roman"/>
          <w:color w:val="000000" w:themeColor="text1"/>
          <w:sz w:val="26"/>
          <w:szCs w:val="26"/>
          <w:lang w:val="nl-NL"/>
        </w:rPr>
        <w:t>Trước khi trồng cần xử lý đất, xử lý nguồn bệnh trong đất bằng một số biện pháp như: cày phơi ải, xử lý vôi trước khi trồng 1-2 tháng; tăng cường sử dụng phân bón hữu cơ có bổ sung các vi sinh vật có ích để cải tạo đất và hạn chế nguồn sâu bênh hại tồn tại trong đất.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pacing w:val="-4"/>
          <w:sz w:val="26"/>
          <w:szCs w:val="26"/>
          <w:lang w:val="de-DE"/>
        </w:rPr>
        <w:t>Làm đất kỹ, nhỏ, tơi xốp; lên luống với kích thước</w:t>
      </w:r>
      <w:r w:rsidRPr="00F444E8">
        <w:rPr>
          <w:rFonts w:eastAsia="Times New Roman" w:cs="Times New Roman"/>
          <w:color w:val="000000" w:themeColor="text1"/>
          <w:sz w:val="26"/>
          <w:szCs w:val="26"/>
          <w:lang w:val="de-DE"/>
        </w:rPr>
        <w:t xml:space="preserve"> rộng </w:t>
      </w:r>
      <w:r w:rsidRPr="00F444E8">
        <w:rPr>
          <w:rFonts w:eastAsia="Times New Roman" w:cs="Times New Roman"/>
          <w:color w:val="000000" w:themeColor="text1"/>
          <w:sz w:val="26"/>
          <w:szCs w:val="26"/>
          <w:lang w:val="nl-NL"/>
        </w:rPr>
        <w:t xml:space="preserve">0,9-1,0m, cao 20-25cm, rãnh luống để rộng 25-30cm để tiện đi lại chăm sóc. Vụ sớm </w:t>
      </w:r>
      <w:r w:rsidRPr="00F444E8">
        <w:rPr>
          <w:rFonts w:eastAsia="Times New Roman" w:cs="Times New Roman"/>
          <w:color w:val="000000" w:themeColor="text1"/>
          <w:sz w:val="26"/>
          <w:szCs w:val="26"/>
          <w:lang w:val="de-DE"/>
        </w:rPr>
        <w:t>lên luống mai rùa cao để phòng mưa. Vụ chính làm luống phẳng và thấp hơn.</w:t>
      </w:r>
    </w:p>
    <w:p w:rsidR="008F7885" w:rsidRPr="00F444E8" w:rsidRDefault="008F7885" w:rsidP="00F80721">
      <w:pPr>
        <w:shd w:val="clear" w:color="auto" w:fill="FFFFFF"/>
        <w:spacing w:before="120" w:after="0" w:line="240" w:lineRule="auto"/>
        <w:ind w:left="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3. Mật độ</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Căn cứ đặc điểm giống, thời vụ, khả năng thâm canh, khả năng áp dụng tiến bộ kỹ thuật lựa chọn mật độ trồng phù hợp. Thông thường trồng với khoảng cách trung bình (hàng cách hàng, cây cách cây): 60x50cm; mật độ trung bình 33.000 cây/ha.</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Lượng giống cần thiết: từ 0,3 kg/ha.</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4. Gieo trồng</w:t>
      </w:r>
    </w:p>
    <w:p w:rsidR="008F7885" w:rsidRPr="00F444E8" w:rsidRDefault="008F7885" w:rsidP="00F80721">
      <w:pPr>
        <w:spacing w:before="120" w:after="0" w:line="240" w:lineRule="auto"/>
        <w:ind w:firstLine="567"/>
        <w:jc w:val="both"/>
        <w:rPr>
          <w:rFonts w:cs="Times New Roman"/>
          <w:b/>
          <w:iCs/>
          <w:color w:val="000000" w:themeColor="text1"/>
          <w:sz w:val="26"/>
          <w:szCs w:val="26"/>
          <w:lang w:val="de-DE"/>
        </w:rPr>
      </w:pPr>
      <w:r w:rsidRPr="00F444E8">
        <w:rPr>
          <w:rFonts w:cs="Times New Roman"/>
          <w:b/>
          <w:iCs/>
          <w:color w:val="000000" w:themeColor="text1"/>
          <w:sz w:val="26"/>
          <w:szCs w:val="26"/>
          <w:lang w:val="vi-VN"/>
        </w:rPr>
        <w:t>4.1.</w:t>
      </w:r>
      <w:r w:rsidRPr="00F444E8">
        <w:rPr>
          <w:rFonts w:cs="Times New Roman"/>
          <w:b/>
          <w:iCs/>
          <w:color w:val="000000" w:themeColor="text1"/>
          <w:sz w:val="26"/>
          <w:szCs w:val="26"/>
          <w:lang w:val="de-DE"/>
        </w:rPr>
        <w:t xml:space="preserve"> Gieo, ươm cây giống</w:t>
      </w:r>
    </w:p>
    <w:p w:rsidR="008F7885" w:rsidRPr="00F444E8" w:rsidRDefault="008F7885" w:rsidP="00F80721">
      <w:pPr>
        <w:widowControl w:val="0"/>
        <w:tabs>
          <w:tab w:val="left" w:pos="810"/>
        </w:tabs>
        <w:autoSpaceDE w:val="0"/>
        <w:autoSpaceDN w:val="0"/>
        <w:spacing w:before="120" w:after="0" w:line="240" w:lineRule="auto"/>
        <w:ind w:firstLine="567"/>
        <w:jc w:val="both"/>
        <w:rPr>
          <w:rFonts w:eastAsia="Times New Roman" w:cs="Times New Roman"/>
          <w:color w:val="000000" w:themeColor="text1"/>
          <w:sz w:val="26"/>
          <w:szCs w:val="26"/>
          <w:lang w:val="nl-NL"/>
        </w:rPr>
      </w:pPr>
      <w:r w:rsidRPr="00F444E8">
        <w:rPr>
          <w:rFonts w:cs="Times New Roman"/>
          <w:color w:val="000000" w:themeColor="text1"/>
          <w:sz w:val="26"/>
          <w:szCs w:val="26"/>
          <w:lang w:val="nl-NL"/>
        </w:rPr>
        <w:t xml:space="preserve">- </w:t>
      </w:r>
      <w:r w:rsidRPr="00F444E8">
        <w:rPr>
          <w:rFonts w:eastAsia="Times New Roman" w:cs="Times New Roman"/>
          <w:color w:val="000000" w:themeColor="text1"/>
          <w:sz w:val="26"/>
          <w:szCs w:val="26"/>
          <w:lang w:val="nl-NL"/>
        </w:rPr>
        <w:t>Xử lý hạt giống: trước khi gieo hạt, ngâm hạt vào nước ấm 45- 50</w:t>
      </w:r>
      <w:r w:rsidRPr="00F444E8">
        <w:rPr>
          <w:rFonts w:eastAsia="Times New Roman" w:cs="Times New Roman"/>
          <w:color w:val="000000" w:themeColor="text1"/>
          <w:sz w:val="26"/>
          <w:szCs w:val="26"/>
          <w:vertAlign w:val="superscript"/>
          <w:lang w:val="nl-NL"/>
        </w:rPr>
        <w:t>0</w:t>
      </w:r>
      <w:r w:rsidRPr="00F444E8">
        <w:rPr>
          <w:rFonts w:eastAsia="Times New Roman" w:cs="Times New Roman"/>
          <w:color w:val="000000" w:themeColor="text1"/>
          <w:sz w:val="26"/>
          <w:szCs w:val="26"/>
          <w:lang w:val="nl-NL"/>
        </w:rPr>
        <w:t>C trong 15- 20 phút để loại trừ mầm bệnh bám trê vỏ hạt và kích thích hạt nảy mầm.</w:t>
      </w:r>
    </w:p>
    <w:p w:rsidR="008F7885" w:rsidRPr="00F444E8" w:rsidRDefault="008F7885" w:rsidP="00F80721">
      <w:pPr>
        <w:widowControl w:val="0"/>
        <w:tabs>
          <w:tab w:val="left" w:pos="810"/>
        </w:tabs>
        <w:autoSpaceDE w:val="0"/>
        <w:autoSpaceDN w:val="0"/>
        <w:spacing w:before="120" w:after="0" w:line="240" w:lineRule="auto"/>
        <w:ind w:firstLine="567"/>
        <w:jc w:val="both"/>
        <w:rPr>
          <w:rFonts w:cs="Times New Roman"/>
          <w:color w:val="000000" w:themeColor="text1"/>
          <w:sz w:val="26"/>
          <w:szCs w:val="26"/>
          <w:lang w:val="nl-NL"/>
        </w:rPr>
      </w:pPr>
      <w:r w:rsidRPr="00F444E8">
        <w:rPr>
          <w:rFonts w:eastAsia="Times New Roman" w:cs="Times New Roman"/>
          <w:color w:val="000000" w:themeColor="text1"/>
          <w:sz w:val="26"/>
          <w:szCs w:val="26"/>
          <w:lang w:val="nl-NL"/>
        </w:rPr>
        <w:t>-</w:t>
      </w:r>
      <w:r w:rsidRPr="00F444E8">
        <w:rPr>
          <w:rFonts w:cs="Times New Roman"/>
          <w:color w:val="000000" w:themeColor="text1"/>
          <w:sz w:val="26"/>
          <w:szCs w:val="26"/>
          <w:lang w:val="nl-NL"/>
        </w:rPr>
        <w:t xml:space="preserve"> Làm kỹ đất khu vực ươm cây, luống đánh rộng 0,8-1m, rãnh rộng 25-30cm, bón lót phân hữu cơ hoai mục, rải đều phân trên mặt luống, đảo đều đất và phân, vét đất ở rãnh phủ lên mặt luống.</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 Chia lượng hạt làm 2 phần, gieo đi gieo lại để hạt phân bố đều trên mặt luống (khi gieo trộn hạt với đất bột). Gieo hạt xong cào nhẹ hoặc dùng tay xoa nhẹ, đều trên mặt luống cho đất phủ kín hạt, phủ một lớp rơm rạ, trấu mỏng trên mặt luống và dùng ô doa tưới nước đủ ẩm. </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Sau khi gieo tưới 1-2 lần/ngày trong vòng 3-5 ngày, khi hạt nảy mầm nhô lên mặt đất 2 ngày tưới một lần. Khi cây con được 2-3 lá, tiến hành nhổ tỉa cây sinh trưởng kém, cây bị sâu bệnh kết hợp tưới thúc (tuyệt đối không tưới đạm urê).</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Huấn luyện cây con trước khi đem trồng: Trước khi cấy 5 ngày, giảm lượng nước tưới và ngưng tưới hẳn 2 ngày trước khi nhổ đi trồng ra ruộng sản xuất. Trước khi nhổ 4-5 giờ, tưới đẫm nước cho đất mềm, nhổ cây không bị đất rễ hoặc hỏng cây.</w:t>
      </w:r>
    </w:p>
    <w:p w:rsidR="008F7885" w:rsidRPr="00F444E8" w:rsidRDefault="008F7885" w:rsidP="00F80721">
      <w:pPr>
        <w:spacing w:before="120" w:after="0" w:line="240" w:lineRule="auto"/>
        <w:ind w:firstLine="567"/>
        <w:jc w:val="both"/>
        <w:rPr>
          <w:rFonts w:cs="Times New Roman"/>
          <w:b/>
          <w:iCs/>
          <w:color w:val="000000" w:themeColor="text1"/>
          <w:sz w:val="26"/>
          <w:szCs w:val="26"/>
          <w:lang w:val="de-DE"/>
        </w:rPr>
      </w:pPr>
      <w:r w:rsidRPr="00F444E8">
        <w:rPr>
          <w:rFonts w:cs="Times New Roman"/>
          <w:b/>
          <w:iCs/>
          <w:color w:val="000000" w:themeColor="text1"/>
          <w:sz w:val="26"/>
          <w:szCs w:val="26"/>
          <w:lang w:val="de-DE"/>
        </w:rPr>
        <w:t>4.2. Kỹ thuật trồng</w:t>
      </w:r>
    </w:p>
    <w:p w:rsidR="008F7885" w:rsidRPr="00F444E8" w:rsidRDefault="008F7885" w:rsidP="00F80721">
      <w:pPr>
        <w:spacing w:before="120" w:after="0" w:line="240" w:lineRule="auto"/>
        <w:ind w:firstLine="567"/>
        <w:jc w:val="both"/>
        <w:rPr>
          <w:rFonts w:eastAsia="Calibri" w:cs="Times New Roman"/>
          <w:color w:val="000000" w:themeColor="text1"/>
          <w:spacing w:val="-2"/>
          <w:sz w:val="26"/>
          <w:szCs w:val="26"/>
          <w:lang w:val="de-DE"/>
        </w:rPr>
      </w:pPr>
      <w:r w:rsidRPr="00F444E8">
        <w:rPr>
          <w:rFonts w:eastAsia="Calibri" w:cs="Times New Roman"/>
          <w:color w:val="000000" w:themeColor="text1"/>
          <w:spacing w:val="-2"/>
          <w:sz w:val="26"/>
          <w:szCs w:val="26"/>
          <w:lang w:val="de-DE"/>
        </w:rPr>
        <w:t>- Chọn những cây giống sinh trưởng tốt, đồng đều, không bị nhiễm sâu bệnh hại, có 5-6 lá thật, phiến lá tròn, đốt sít nhau, thân mập.</w:t>
      </w:r>
    </w:p>
    <w:p w:rsidR="008F7885" w:rsidRPr="00F444E8" w:rsidRDefault="008F7885" w:rsidP="00F80721">
      <w:pPr>
        <w:spacing w:before="120" w:after="0" w:line="240" w:lineRule="auto"/>
        <w:ind w:firstLine="567"/>
        <w:jc w:val="both"/>
        <w:rPr>
          <w:rFonts w:eastAsia="Calibri" w:cs="Times New Roman"/>
          <w:color w:val="000000" w:themeColor="text1"/>
          <w:spacing w:val="-2"/>
          <w:sz w:val="26"/>
          <w:szCs w:val="26"/>
          <w:lang w:val="de-DE"/>
        </w:rPr>
      </w:pPr>
      <w:r w:rsidRPr="00F444E8">
        <w:rPr>
          <w:rFonts w:eastAsia="Calibri" w:cs="Times New Roman"/>
          <w:color w:val="000000" w:themeColor="text1"/>
          <w:spacing w:val="-2"/>
          <w:sz w:val="26"/>
          <w:szCs w:val="26"/>
          <w:lang w:val="de-DE"/>
        </w:rPr>
        <w:t>- Trồng mỗi luống 2 hàng theo kiểu nanh sấu, dùng dầm hoặc cuốc bổ hốc rồi đặt cây vào theo thế tự nhiên của cây. Khi trồng cần lấp kín phần bầu đất, lưu ý không vùi quá sâu để đảm bảo tỷ lệ cây sống cao, trồng xong cần tưới nước ngay luôn để cây con nhanh chóng phục hồi lại.</w:t>
      </w:r>
    </w:p>
    <w:p w:rsidR="008F7885" w:rsidRPr="00F444E8" w:rsidRDefault="008F7885" w:rsidP="00F80721">
      <w:pPr>
        <w:shd w:val="clear" w:color="auto" w:fill="FFFFFF"/>
        <w:spacing w:before="120" w:after="0" w:line="240" w:lineRule="auto"/>
        <w:ind w:left="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1. Bón phân</w:t>
      </w:r>
    </w:p>
    <w:p w:rsidR="008F7885" w:rsidRPr="00F444E8" w:rsidRDefault="008F7885" w:rsidP="00F80721">
      <w:pPr>
        <w:spacing w:before="120" w:after="0" w:line="240" w:lineRule="auto"/>
        <w:ind w:left="567"/>
        <w:jc w:val="both"/>
        <w:rPr>
          <w:rFonts w:eastAsia="Times New Roman" w:cs="Times New Roman"/>
          <w:bCs/>
          <w:color w:val="000000" w:themeColor="text1"/>
          <w:sz w:val="26"/>
          <w:szCs w:val="26"/>
          <w:lang w:val="pt-BR"/>
        </w:rPr>
      </w:pPr>
      <w:r w:rsidRPr="00F444E8">
        <w:rPr>
          <w:rFonts w:eastAsia="Times New Roman" w:cs="Times New Roman"/>
          <w:b/>
          <w:bCs/>
          <w:color w:val="000000" w:themeColor="text1"/>
          <w:sz w:val="26"/>
          <w:szCs w:val="26"/>
          <w:lang w:val="pt-BR"/>
        </w:rPr>
        <w:t xml:space="preserve">1.1. Lượng phân bón: </w:t>
      </w:r>
      <w:r w:rsidRPr="00F444E8">
        <w:rPr>
          <w:rFonts w:eastAsia="Times New Roman" w:cs="Times New Roman"/>
          <w:bCs/>
          <w:color w:val="000000" w:themeColor="text1"/>
          <w:sz w:val="26"/>
          <w:szCs w:val="26"/>
          <w:lang w:val="pt-BR"/>
        </w:rPr>
        <w:t>Tính cho 01ha, cụ thể như sau:</w:t>
      </w:r>
    </w:p>
    <w:tbl>
      <w:tblPr>
        <w:tblStyle w:val="TableGrid17"/>
        <w:tblW w:w="9443" w:type="dxa"/>
        <w:tblInd w:w="-5" w:type="dxa"/>
        <w:tblLayout w:type="fixed"/>
        <w:tblLook w:val="04A0" w:firstRow="1" w:lastRow="0" w:firstColumn="1" w:lastColumn="0" w:noHBand="0" w:noVBand="1"/>
      </w:tblPr>
      <w:tblGrid>
        <w:gridCol w:w="3796"/>
        <w:gridCol w:w="995"/>
        <w:gridCol w:w="1127"/>
        <w:gridCol w:w="984"/>
        <w:gridCol w:w="845"/>
        <w:gridCol w:w="844"/>
        <w:gridCol w:w="852"/>
      </w:tblGrid>
      <w:tr w:rsidR="008F7885" w:rsidRPr="00F444E8" w:rsidTr="00350B01">
        <w:trPr>
          <w:trHeight w:val="323"/>
        </w:trPr>
        <w:tc>
          <w:tcPr>
            <w:tcW w:w="3796" w:type="dxa"/>
            <w:vMerge w:val="restart"/>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lastRenderedPageBreak/>
              <w:t>Loại phân bón</w:t>
            </w:r>
          </w:p>
        </w:tc>
        <w:tc>
          <w:tcPr>
            <w:tcW w:w="995" w:type="dxa"/>
            <w:vMerge w:val="restart"/>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Đơn vị tính</w:t>
            </w:r>
          </w:p>
        </w:tc>
        <w:tc>
          <w:tcPr>
            <w:tcW w:w="1127" w:type="dxa"/>
            <w:vMerge w:val="restart"/>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Lượng bón</w:t>
            </w:r>
          </w:p>
        </w:tc>
        <w:tc>
          <w:tcPr>
            <w:tcW w:w="3525" w:type="dxa"/>
            <w:gridSpan w:val="4"/>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b/>
                <w:color w:val="000000" w:themeColor="text1"/>
                <w:sz w:val="26"/>
                <w:szCs w:val="26"/>
              </w:rPr>
              <w:t>Cách bón</w:t>
            </w:r>
          </w:p>
        </w:tc>
      </w:tr>
      <w:tr w:rsidR="008F7885" w:rsidRPr="00F444E8" w:rsidTr="00350B01">
        <w:trPr>
          <w:trHeight w:val="146"/>
        </w:trPr>
        <w:tc>
          <w:tcPr>
            <w:tcW w:w="3796"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995"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127"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984" w:type="dxa"/>
            <w:vMerge w:val="restart"/>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Bón lót</w:t>
            </w:r>
          </w:p>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w:t>
            </w:r>
          </w:p>
        </w:tc>
        <w:tc>
          <w:tcPr>
            <w:tcW w:w="2541" w:type="dxa"/>
            <w:gridSpan w:val="3"/>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Bón thúc (%)</w:t>
            </w:r>
          </w:p>
        </w:tc>
      </w:tr>
      <w:tr w:rsidR="008F7885" w:rsidRPr="00F444E8" w:rsidTr="00350B01">
        <w:trPr>
          <w:trHeight w:val="146"/>
        </w:trPr>
        <w:tc>
          <w:tcPr>
            <w:tcW w:w="3796"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995"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127"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984" w:type="dxa"/>
            <w:vMerge/>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845" w:type="dxa"/>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Thúc 1</w:t>
            </w:r>
          </w:p>
        </w:tc>
        <w:tc>
          <w:tcPr>
            <w:tcW w:w="844" w:type="dxa"/>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Thúc 2</w:t>
            </w:r>
          </w:p>
        </w:tc>
        <w:tc>
          <w:tcPr>
            <w:tcW w:w="852" w:type="dxa"/>
            <w:vAlign w:val="center"/>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Thúc 3</w:t>
            </w:r>
          </w:p>
        </w:tc>
      </w:tr>
      <w:tr w:rsidR="008F7885" w:rsidRPr="00F444E8" w:rsidTr="00350B01">
        <w:trPr>
          <w:trHeight w:val="254"/>
        </w:trPr>
        <w:tc>
          <w:tcPr>
            <w:tcW w:w="379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Phân hữu cơ (vi sinh/ sinh học)</w:t>
            </w:r>
          </w:p>
        </w:tc>
        <w:tc>
          <w:tcPr>
            <w:tcW w:w="995"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127"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1.500</w:t>
            </w:r>
          </w:p>
        </w:tc>
        <w:tc>
          <w:tcPr>
            <w:tcW w:w="984"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100</w:t>
            </w:r>
          </w:p>
        </w:tc>
        <w:tc>
          <w:tcPr>
            <w:tcW w:w="845"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p>
        </w:tc>
        <w:tc>
          <w:tcPr>
            <w:tcW w:w="844"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p>
        </w:tc>
        <w:tc>
          <w:tcPr>
            <w:tcW w:w="852"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p>
        </w:tc>
      </w:tr>
      <w:tr w:rsidR="008F7885" w:rsidRPr="00F444E8" w:rsidTr="00350B01">
        <w:trPr>
          <w:trHeight w:val="323"/>
        </w:trPr>
        <w:tc>
          <w:tcPr>
            <w:tcW w:w="379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Đạm nguyên chất (N)</w:t>
            </w:r>
          </w:p>
        </w:tc>
        <w:tc>
          <w:tcPr>
            <w:tcW w:w="995"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127"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120</w:t>
            </w:r>
          </w:p>
        </w:tc>
        <w:tc>
          <w:tcPr>
            <w:tcW w:w="984"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20</w:t>
            </w:r>
          </w:p>
        </w:tc>
        <w:tc>
          <w:tcPr>
            <w:tcW w:w="845"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30</w:t>
            </w:r>
          </w:p>
        </w:tc>
        <w:tc>
          <w:tcPr>
            <w:tcW w:w="844"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40</w:t>
            </w:r>
          </w:p>
        </w:tc>
        <w:tc>
          <w:tcPr>
            <w:tcW w:w="852"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10</w:t>
            </w:r>
          </w:p>
        </w:tc>
      </w:tr>
      <w:tr w:rsidR="008F7885" w:rsidRPr="00F444E8" w:rsidTr="00350B01">
        <w:trPr>
          <w:trHeight w:val="323"/>
        </w:trPr>
        <w:tc>
          <w:tcPr>
            <w:tcW w:w="379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Lân nguyên chất (P</w:t>
            </w:r>
            <w:r w:rsidRPr="00F444E8">
              <w:rPr>
                <w:rFonts w:ascii="Times New Roman" w:eastAsia="Calibri" w:hAnsi="Times New Roman" w:cs="Times New Roman"/>
                <w:color w:val="000000" w:themeColor="text1"/>
                <w:sz w:val="26"/>
                <w:szCs w:val="26"/>
                <w:vertAlign w:val="subscript"/>
              </w:rPr>
              <w:t>2</w:t>
            </w:r>
            <w:r w:rsidRPr="00F444E8">
              <w:rPr>
                <w:rFonts w:ascii="Times New Roman" w:eastAsia="Calibri" w:hAnsi="Times New Roman" w:cs="Times New Roman"/>
                <w:color w:val="000000" w:themeColor="text1"/>
                <w:sz w:val="26"/>
                <w:szCs w:val="26"/>
              </w:rPr>
              <w:t>O</w:t>
            </w:r>
            <w:r w:rsidRPr="00F444E8">
              <w:rPr>
                <w:rFonts w:ascii="Times New Roman" w:eastAsia="Calibri" w:hAnsi="Times New Roman" w:cs="Times New Roman"/>
                <w:color w:val="000000" w:themeColor="text1"/>
                <w:sz w:val="26"/>
                <w:szCs w:val="26"/>
                <w:vertAlign w:val="subscript"/>
              </w:rPr>
              <w:t>5</w:t>
            </w:r>
            <w:r w:rsidRPr="00F444E8">
              <w:rPr>
                <w:rFonts w:ascii="Times New Roman" w:eastAsia="Calibri" w:hAnsi="Times New Roman" w:cs="Times New Roman"/>
                <w:color w:val="000000" w:themeColor="text1"/>
                <w:sz w:val="26"/>
                <w:szCs w:val="26"/>
              </w:rPr>
              <w:t>)</w:t>
            </w:r>
          </w:p>
        </w:tc>
        <w:tc>
          <w:tcPr>
            <w:tcW w:w="995"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127"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 xml:space="preserve">60 </w:t>
            </w:r>
          </w:p>
        </w:tc>
        <w:tc>
          <w:tcPr>
            <w:tcW w:w="984"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100</w:t>
            </w:r>
          </w:p>
        </w:tc>
        <w:tc>
          <w:tcPr>
            <w:tcW w:w="845"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p>
        </w:tc>
        <w:tc>
          <w:tcPr>
            <w:tcW w:w="844"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p>
        </w:tc>
        <w:tc>
          <w:tcPr>
            <w:tcW w:w="852"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p>
        </w:tc>
      </w:tr>
      <w:tr w:rsidR="008F7885" w:rsidRPr="00F444E8" w:rsidTr="00350B01">
        <w:trPr>
          <w:trHeight w:val="323"/>
        </w:trPr>
        <w:tc>
          <w:tcPr>
            <w:tcW w:w="3796"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Kali nguyên chất (K</w:t>
            </w:r>
            <w:r w:rsidRPr="00F444E8">
              <w:rPr>
                <w:rFonts w:ascii="Times New Roman" w:eastAsia="Calibri" w:hAnsi="Times New Roman" w:cs="Times New Roman"/>
                <w:color w:val="000000" w:themeColor="text1"/>
                <w:sz w:val="26"/>
                <w:szCs w:val="26"/>
                <w:vertAlign w:val="subscript"/>
              </w:rPr>
              <w:t>2</w:t>
            </w:r>
            <w:r w:rsidRPr="00F444E8">
              <w:rPr>
                <w:rFonts w:ascii="Times New Roman" w:eastAsia="Calibri" w:hAnsi="Times New Roman" w:cs="Times New Roman"/>
                <w:color w:val="000000" w:themeColor="text1"/>
                <w:sz w:val="26"/>
                <w:szCs w:val="26"/>
              </w:rPr>
              <w:t>O)</w:t>
            </w:r>
          </w:p>
        </w:tc>
        <w:tc>
          <w:tcPr>
            <w:tcW w:w="995"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kg</w:t>
            </w:r>
          </w:p>
        </w:tc>
        <w:tc>
          <w:tcPr>
            <w:tcW w:w="1127" w:type="dxa"/>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20</w:t>
            </w:r>
          </w:p>
        </w:tc>
        <w:tc>
          <w:tcPr>
            <w:tcW w:w="984"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10</w:t>
            </w:r>
          </w:p>
        </w:tc>
        <w:tc>
          <w:tcPr>
            <w:tcW w:w="845"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30</w:t>
            </w:r>
          </w:p>
        </w:tc>
        <w:tc>
          <w:tcPr>
            <w:tcW w:w="844"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50</w:t>
            </w:r>
          </w:p>
        </w:tc>
        <w:tc>
          <w:tcPr>
            <w:tcW w:w="852"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10</w:t>
            </w:r>
          </w:p>
        </w:tc>
      </w:tr>
    </w:tbl>
    <w:p w:rsidR="008F7885" w:rsidRPr="00F444E8" w:rsidRDefault="008F7885" w:rsidP="00F80721">
      <w:pPr>
        <w:shd w:val="clear" w:color="auto" w:fill="FFFFFF"/>
        <w:spacing w:before="120" w:after="0" w:line="240" w:lineRule="auto"/>
        <w:ind w:left="567"/>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1.2. Phương pháp bón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lót: 100% Lượng phân hữu cơ, phân lân, 20% lượng đạm và 10% lượng kali rải đều trên mặt luống, dùng dụng cụ làm đất đảo đều với đất mặt, san phẳng và rạnh rãng trồng cây hoặc với đất bột, đánh rãnh luống trồng, cho hỗn hợp phân, đất trên vào rãnh, phủ kín trước khi trồng.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thúc 1: Sau trồng cây 8-10 ngày và 13-15 ngày, dùng phân đạm + phân kali hòa loãng với nước tưới (nồng độ phân 5-8%) tưới nhẹ xung quanh gốc cây, tránh tưới vào lá làm cháy lá cây.</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thúc 2: Sau trồng 18-20 ngày (sau đợt 1 khoảng 10-12 ngày). Khi cây đã cho 1-2 lá mới, tiến hành xới nhẹ rãnh luống và hai bên thành luống, bón phân vào giữa 2 hàng cây, xúc đất ở rãnh phủ kín phân và hoàn chỉnh luống.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thúc 3: Khi cây đã chéo nõn (sau trồng 40-45 ngày tùy giống), bón nốt lượng phân còn lại, có thể hòa cùng với phân chuồng ngâm ủ. Nồng độ nước phân tưới 5-8%, tưới định kỳ 5-7 ngày/lần, tưới vào giữa luống.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cs="Times New Roman"/>
          <w:b/>
          <w:bCs/>
          <w:color w:val="000000" w:themeColor="text1"/>
          <w:sz w:val="26"/>
          <w:szCs w:val="26"/>
          <w:lang w:val="nl-NL"/>
        </w:rPr>
        <w:t>* Lưu ý:</w:t>
      </w:r>
      <w:r w:rsidRPr="00F444E8">
        <w:rPr>
          <w:rFonts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Tùy theo điều kiện canh tác, thổ nhưỡng, giống, tình hình sinh trưởng phát triển của cây để lựa chọn loại phân bón và điều chỉnh lượng phân bón cho phù hợp; có thể quy đổi và sử dụng phân bón NPK có tỷ lệ tương ứng, lượng bón và phương pháp bón theo khuyến cáo của nhà sản xuất và hướng dẫn của cơ quan chuyên môn.</w:t>
      </w:r>
    </w:p>
    <w:p w:rsidR="008F7885" w:rsidRPr="00F444E8" w:rsidRDefault="008F7885" w:rsidP="00F80721">
      <w:pPr>
        <w:shd w:val="clear" w:color="auto" w:fill="FFFFFF"/>
        <w:spacing w:before="120" w:after="0" w:line="240" w:lineRule="auto"/>
        <w:ind w:left="567"/>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2. Nước tưới và chăm sóc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b/>
          <w:bCs/>
          <w:color w:val="000000" w:themeColor="text1"/>
          <w:sz w:val="26"/>
          <w:szCs w:val="26"/>
        </w:rPr>
        <w:t>- Tưới nước:</w:t>
      </w:r>
      <w:r w:rsidRPr="00F444E8">
        <w:rPr>
          <w:rFonts w:eastAsia="Times New Roman" w:cs="Times New Roman"/>
          <w:color w:val="000000" w:themeColor="text1"/>
          <w:sz w:val="26"/>
          <w:szCs w:val="26"/>
        </w:rPr>
        <w:t xml:space="preserve"> Sau khi trồng giữ ẩm cho cây liên tục tong tuần đầu. Tưới bằng ô doa nhẹ 2 lần/ngày vào buổi sớm và chiều mát. Khi cây đã bén rễ hồi xanh tưới giữ ẩm70-80%. Cần cung cấp đủ nước cho cây vào giai đoạn phân hóa mầm hoa - chéo nõn (các lá nõn cụp lại), lưu ý không tưới bằng ô doa</w:t>
      </w: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rPr>
        <w:t>tưới vào gốc để tránh làm hỏng hoa. Tưới đậm 1-2 ngày một lần. Gặp tiết trời nồm không được tưới nước.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b/>
          <w:bCs/>
          <w:color w:val="000000" w:themeColor="text1"/>
          <w:sz w:val="26"/>
          <w:szCs w:val="26"/>
        </w:rPr>
        <w:t>- Làm cỏ:</w:t>
      </w:r>
      <w:r w:rsidRPr="00F444E8">
        <w:rPr>
          <w:rFonts w:eastAsia="Times New Roman" w:cs="Times New Roman"/>
          <w:color w:val="000000" w:themeColor="text1"/>
          <w:sz w:val="26"/>
          <w:szCs w:val="26"/>
        </w:rPr>
        <w:t xml:space="preserve"> Thường xuyên làm cỏ để loại bỏ cỏ dại cạnh tranh dinh dưỡng với cây trồng. Nên làm cỏ bằng tay hoặc sử dụng dụng cụ làm cỏ phù hợp hoặc có thể áp dụng màng phủ trên mặng luống để hạn chế cỏ dại; làm cỏ trước khi bón phân kết hợp xới xáo tạo đất thoáng khí.</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b/>
          <w:bCs/>
          <w:color w:val="000000" w:themeColor="text1"/>
          <w:sz w:val="26"/>
          <w:szCs w:val="26"/>
        </w:rPr>
        <w:t>- Che đậy hoa:</w:t>
      </w:r>
      <w:r w:rsidRPr="00F444E8">
        <w:rPr>
          <w:rFonts w:eastAsia="Times New Roman" w:cs="Times New Roman"/>
          <w:color w:val="000000" w:themeColor="text1"/>
          <w:sz w:val="26"/>
          <w:szCs w:val="26"/>
        </w:rPr>
        <w:t xml:space="preserve"> Khi cây bắt đầu có nụ hoa, hoa có đường kính 3-4cm thì tiến hành che. Việc che đậy này phải làm cho tới khu thu hoạch hoa lơ. Lúc đầu hoa lơ còn bé, có thể bẻ gập 1-2 lá trong lại để đậy (chú ý không bẻ rời hẳn mà chỉ bẻ gẫy chân chính của lá); khi hoa đã lớn thì ngắt bỏ các lá ngoài (lấy khoảng 1/3 phiến lá phần đầu </w:t>
      </w:r>
      <w:r w:rsidRPr="00F444E8">
        <w:rPr>
          <w:rFonts w:eastAsia="Times New Roman" w:cs="Times New Roman"/>
          <w:color w:val="000000" w:themeColor="text1"/>
          <w:sz w:val="26"/>
          <w:szCs w:val="26"/>
        </w:rPr>
        <w:lastRenderedPageBreak/>
        <w:t>lá) để đậy cho hoa, cứ thấy lá đậy hoa hơi héo là phải thay đổi lá đậy khác ngay để nước khỏi dột vào ngù làm thối rữa hoa.</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pt-BR"/>
        </w:rPr>
      </w:pPr>
      <w:r w:rsidRPr="00F444E8">
        <w:rPr>
          <w:rFonts w:eastAsia="Times New Roman" w:cs="Times New Roman"/>
          <w:b/>
          <w:color w:val="000000" w:themeColor="text1"/>
          <w:sz w:val="26"/>
          <w:szCs w:val="26"/>
          <w:lang w:val="pt-BR"/>
        </w:rPr>
        <w:t>V. QUẢN LÝ SINH VẬT GÂY HẠI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pt-BR"/>
        </w:rPr>
        <w:t>1 Một số đối tượng sinh vật hại chính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pt-BR"/>
        </w:rPr>
        <w:t>1</w:t>
      </w:r>
      <w:r w:rsidRPr="00F444E8">
        <w:rPr>
          <w:rFonts w:eastAsia="Calibri" w:cs="Times New Roman"/>
          <w:b/>
          <w:color w:val="000000" w:themeColor="text1"/>
          <w:sz w:val="26"/>
          <w:szCs w:val="26"/>
          <w:lang w:val="vi-VN"/>
        </w:rPr>
        <w:t>.</w:t>
      </w:r>
      <w:r w:rsidRPr="00F444E8">
        <w:rPr>
          <w:rFonts w:eastAsia="Calibri" w:cs="Times New Roman"/>
          <w:b/>
          <w:color w:val="000000" w:themeColor="text1"/>
          <w:sz w:val="26"/>
          <w:szCs w:val="26"/>
          <w:lang w:val="pt-BR"/>
        </w:rPr>
        <w:t>1. Sâu hại</w:t>
      </w:r>
    </w:p>
    <w:p w:rsidR="008F7885" w:rsidRPr="00F444E8" w:rsidRDefault="008F7885" w:rsidP="00F80721">
      <w:pPr>
        <w:spacing w:before="120" w:after="0" w:line="240" w:lineRule="auto"/>
        <w:ind w:firstLine="567"/>
        <w:jc w:val="both"/>
        <w:rPr>
          <w:rFonts w:eastAsia="Calibri" w:cs="Times New Roman"/>
          <w:bCs/>
          <w:iCs/>
          <w:color w:val="000000" w:themeColor="text1"/>
          <w:sz w:val="26"/>
          <w:szCs w:val="26"/>
          <w:lang w:val="pt-BR"/>
        </w:rPr>
      </w:pPr>
      <w:r w:rsidRPr="00F444E8">
        <w:rPr>
          <w:rFonts w:eastAsia="Calibri" w:cs="Times New Roman"/>
          <w:b/>
          <w:bCs/>
          <w:iCs/>
          <w:color w:val="000000" w:themeColor="text1"/>
          <w:sz w:val="26"/>
          <w:szCs w:val="26"/>
          <w:lang w:val="pt-BR"/>
        </w:rPr>
        <w:t xml:space="preserve">- </w:t>
      </w:r>
      <w:r w:rsidRPr="00F444E8">
        <w:rPr>
          <w:rFonts w:eastAsia="Calibri" w:cs="Times New Roman"/>
          <w:b/>
          <w:bCs/>
          <w:iCs/>
          <w:color w:val="000000" w:themeColor="text1"/>
          <w:spacing w:val="-2"/>
          <w:sz w:val="26"/>
          <w:szCs w:val="26"/>
          <w:lang w:val="pt-BR"/>
        </w:rPr>
        <w:t>Sâu tơ</w:t>
      </w:r>
      <w:r w:rsidRPr="00F444E8">
        <w:rPr>
          <w:rFonts w:eastAsia="Calibri" w:cs="Times New Roman"/>
          <w:bCs/>
          <w:iCs/>
          <w:color w:val="000000" w:themeColor="text1"/>
          <w:spacing w:val="-2"/>
          <w:sz w:val="26"/>
          <w:szCs w:val="26"/>
          <w:lang w:val="pt-BR"/>
        </w:rPr>
        <w:t xml:space="preserve">: Sâu non tuổi 1 ăn nhu mô dưới biểu bì lá, sang tuổi 2 gặm ăn mặt dưới lá, để lại lớp biểu bì mặt trên lá, tạo thành những đốm trong mờ. Cuối tuổi 2 trở đi </w:t>
      </w:r>
      <w:r w:rsidRPr="00F444E8">
        <w:rPr>
          <w:rFonts w:eastAsia="Calibri" w:cs="Times New Roman"/>
          <w:bCs/>
          <w:iCs/>
          <w:color w:val="000000" w:themeColor="text1"/>
          <w:spacing w:val="-2"/>
          <w:sz w:val="26"/>
          <w:szCs w:val="26"/>
          <w:shd w:val="clear" w:color="auto" w:fill="FFFFFF"/>
          <w:lang w:val="pt-BR"/>
        </w:rPr>
        <w:t>sâu tơ ăn toàn bộ biểu bì khiến lá bị thủng lỗ chỗ</w:t>
      </w:r>
      <w:r w:rsidRPr="00F444E8">
        <w:rPr>
          <w:rFonts w:eastAsia="Calibri" w:cs="Times New Roman"/>
          <w:bCs/>
          <w:iCs/>
          <w:color w:val="000000" w:themeColor="text1"/>
          <w:spacing w:val="-2"/>
          <w:sz w:val="26"/>
          <w:szCs w:val="26"/>
          <w:lang w:val="pt-BR"/>
        </w:rPr>
        <w:t xml:space="preserve">. </w:t>
      </w:r>
      <w:r w:rsidRPr="00F444E8">
        <w:rPr>
          <w:rFonts w:eastAsia="Calibri" w:cs="Times New Roman"/>
          <w:bCs/>
          <w:iCs/>
          <w:color w:val="000000" w:themeColor="text1"/>
          <w:spacing w:val="-2"/>
          <w:sz w:val="26"/>
          <w:szCs w:val="26"/>
          <w:shd w:val="clear" w:color="auto" w:fill="FFFFFF"/>
          <w:lang w:val="pt-BR"/>
        </w:rPr>
        <w:t>Mật độ cao sâu ăn hết thịt lá chỉ còn trơ lại gân lá làm giảm năng suất rõ rệt</w:t>
      </w:r>
      <w:r w:rsidRPr="00F444E8">
        <w:rPr>
          <w:rFonts w:eastAsia="Calibri" w:cs="Times New Roman"/>
          <w:bCs/>
          <w:iCs/>
          <w:color w:val="000000" w:themeColor="text1"/>
          <w:spacing w:val="-2"/>
          <w:sz w:val="26"/>
          <w:szCs w:val="26"/>
          <w:lang w:val="pt-BR"/>
        </w:rPr>
        <w:t>. Cây con bị hại chậm lớn và có thể bị chết.</w:t>
      </w:r>
    </w:p>
    <w:p w:rsidR="008F7885" w:rsidRPr="00F444E8" w:rsidRDefault="008F7885" w:rsidP="00F80721">
      <w:pPr>
        <w:spacing w:before="120" w:after="0" w:line="240" w:lineRule="auto"/>
        <w:ind w:firstLine="567"/>
        <w:jc w:val="both"/>
        <w:rPr>
          <w:rFonts w:eastAsia="Calibri" w:cs="Times New Roman"/>
          <w:bCs/>
          <w:iCs/>
          <w:color w:val="000000" w:themeColor="text1"/>
          <w:sz w:val="26"/>
          <w:szCs w:val="26"/>
          <w:lang w:val="pt-BR"/>
        </w:rPr>
      </w:pPr>
      <w:r w:rsidRPr="00F444E8">
        <w:rPr>
          <w:rFonts w:eastAsia="Calibri" w:cs="Times New Roman"/>
          <w:b/>
          <w:bCs/>
          <w:iCs/>
          <w:color w:val="000000" w:themeColor="text1"/>
          <w:sz w:val="26"/>
          <w:szCs w:val="26"/>
          <w:lang w:val="pt-BR"/>
        </w:rPr>
        <w:t>- Sâu xanh bướm trắng</w:t>
      </w:r>
      <w:r w:rsidRPr="00F444E8">
        <w:rPr>
          <w:rFonts w:eastAsia="Calibri" w:cs="Times New Roman"/>
          <w:bCs/>
          <w:iCs/>
          <w:color w:val="000000" w:themeColor="text1"/>
          <w:sz w:val="26"/>
          <w:szCs w:val="26"/>
          <w:lang w:val="pt-BR"/>
        </w:rPr>
        <w:t>: Sâu non mới nở gặm ăn chất xanh và để lại màng lá trắng mỏng, sống thành từng cụm. Sâu từ tuổi 2 trở đi phân tán, ăn khuyết lá để lại gân làm cây xơ xác khi mật độ cao. Sâu xanh bướm trắng phát sinh mạnh trong những tháng ít mưa, vụ đông sớm và xuân muộn sâu thường hại nặng hơn.</w:t>
      </w:r>
    </w:p>
    <w:p w:rsidR="008F7885" w:rsidRPr="00F444E8" w:rsidRDefault="008F7885" w:rsidP="00F80721">
      <w:pPr>
        <w:spacing w:before="120" w:after="0" w:line="240" w:lineRule="auto"/>
        <w:ind w:firstLine="567"/>
        <w:jc w:val="both"/>
        <w:rPr>
          <w:rFonts w:eastAsia="Calibri" w:cs="Times New Roman"/>
          <w:bCs/>
          <w:iCs/>
          <w:color w:val="000000" w:themeColor="text1"/>
          <w:sz w:val="26"/>
          <w:szCs w:val="26"/>
          <w:lang w:val="pt-BR"/>
        </w:rPr>
      </w:pPr>
      <w:r w:rsidRPr="00F444E8">
        <w:rPr>
          <w:rFonts w:eastAsia="Calibri" w:cs="Times New Roman"/>
          <w:b/>
          <w:bCs/>
          <w:iCs/>
          <w:color w:val="000000" w:themeColor="text1"/>
          <w:sz w:val="26"/>
          <w:szCs w:val="26"/>
          <w:lang w:val="pt-BR"/>
        </w:rPr>
        <w:t>- Sâu khoang</w:t>
      </w:r>
      <w:r w:rsidRPr="00F444E8">
        <w:rPr>
          <w:rFonts w:eastAsia="Calibri" w:cs="Times New Roman"/>
          <w:bCs/>
          <w:iCs/>
          <w:color w:val="000000" w:themeColor="text1"/>
          <w:sz w:val="26"/>
          <w:szCs w:val="26"/>
          <w:lang w:val="pt-BR"/>
        </w:rPr>
        <w:t>:  Sâu non tuổi 2, 3 tập trung thành đám gặm ăn lá, chừa lại biểu bì trên và gân lá. Khi sâu lớn tuổi 4, 5 thì phân tán, ăn thủng lá chỉ để lại gân lá, có thể cắn trụi hết lá,.</w:t>
      </w:r>
    </w:p>
    <w:p w:rsidR="008F7885" w:rsidRPr="00F444E8" w:rsidRDefault="008F7885" w:rsidP="00F80721">
      <w:pPr>
        <w:spacing w:before="120" w:after="0" w:line="240" w:lineRule="auto"/>
        <w:ind w:firstLine="567"/>
        <w:jc w:val="both"/>
        <w:rPr>
          <w:rFonts w:eastAsia="Calibri" w:cs="Times New Roman"/>
          <w:bCs/>
          <w:iCs/>
          <w:color w:val="000000" w:themeColor="text1"/>
          <w:sz w:val="26"/>
          <w:szCs w:val="26"/>
          <w:shd w:val="clear" w:color="auto" w:fill="FFFFFF"/>
          <w:lang w:val="pt-BR"/>
        </w:rPr>
      </w:pPr>
      <w:r w:rsidRPr="00F444E8">
        <w:rPr>
          <w:rFonts w:eastAsia="Calibri" w:cs="Times New Roman"/>
          <w:b/>
          <w:bCs/>
          <w:iCs/>
          <w:color w:val="000000" w:themeColor="text1"/>
          <w:sz w:val="26"/>
          <w:szCs w:val="26"/>
          <w:lang w:val="pt-BR"/>
        </w:rPr>
        <w:t>- Sâu xám</w:t>
      </w:r>
      <w:r w:rsidRPr="00F444E8">
        <w:rPr>
          <w:rFonts w:eastAsia="Calibri" w:cs="Times New Roman"/>
          <w:bCs/>
          <w:iCs/>
          <w:color w:val="000000" w:themeColor="text1"/>
          <w:sz w:val="26"/>
          <w:szCs w:val="26"/>
          <w:lang w:val="pt-BR"/>
        </w:rPr>
        <w:t xml:space="preserve">: </w:t>
      </w:r>
      <w:r w:rsidRPr="00F444E8">
        <w:rPr>
          <w:rFonts w:eastAsia="Calibri" w:cs="Times New Roman"/>
          <w:bCs/>
          <w:iCs/>
          <w:color w:val="000000" w:themeColor="text1"/>
          <w:sz w:val="26"/>
          <w:szCs w:val="26"/>
          <w:shd w:val="clear" w:color="auto" w:fill="FFFFFF"/>
          <w:lang w:val="pt-BR"/>
        </w:rPr>
        <w:t>Sâu xám gây hại trên cây súp lơ khi cây còn nhỏ. Sâu xám thường phát sinh mạnh trong thời tiết lạnh và độ ẩm cao. Sâu non có màu xám hoặc đen sẫm, đầu màu nâu đậm, phần bụng nhạt hơn, u lông phát triển trên đốt lưng. Sâu non gặm biểu bì lá cây làm lá bị thủng. Sâu xám lớn sống dưới đất, đêm đến sẽ bò lên cắn đứt gốc cây, sau đó sâu chui vào trong ăn phần non mềm làm cho cây súp lơ bị héo và chết đi nhanh chóng.</w:t>
      </w:r>
    </w:p>
    <w:p w:rsidR="008F7885" w:rsidRPr="00F444E8" w:rsidRDefault="008F7885" w:rsidP="00F80721">
      <w:pPr>
        <w:spacing w:before="120" w:after="0" w:line="240" w:lineRule="auto"/>
        <w:ind w:firstLine="567"/>
        <w:jc w:val="both"/>
        <w:rPr>
          <w:rFonts w:eastAsia="Calibri" w:cs="Times New Roman"/>
          <w:bCs/>
          <w:iCs/>
          <w:color w:val="000000" w:themeColor="text1"/>
          <w:sz w:val="26"/>
          <w:szCs w:val="26"/>
          <w:lang w:val="pt-BR"/>
        </w:rPr>
      </w:pPr>
      <w:r w:rsidRPr="00F444E8">
        <w:rPr>
          <w:rFonts w:eastAsia="Calibri" w:cs="Times New Roman"/>
          <w:b/>
          <w:bCs/>
          <w:iCs/>
          <w:color w:val="000000" w:themeColor="text1"/>
          <w:sz w:val="26"/>
          <w:szCs w:val="26"/>
          <w:lang w:val="pt-BR"/>
        </w:rPr>
        <w:t>- Bọ nhảy</w:t>
      </w:r>
      <w:r w:rsidRPr="00F444E8">
        <w:rPr>
          <w:rFonts w:eastAsia="Calibri" w:cs="Times New Roman"/>
          <w:bCs/>
          <w:iCs/>
          <w:color w:val="000000" w:themeColor="text1"/>
          <w:sz w:val="26"/>
          <w:szCs w:val="26"/>
          <w:lang w:val="pt-BR"/>
        </w:rPr>
        <w:t>: Trưởng thành bọ nhảy ăn lá tạo thành những lỗ nhỏ li ti hình bầu dục, với những lá dày thì trưởng thành chỉ ăn thịt lá và để lại biểu bì. Tuy kích thước nhỏ nhưng thường phát sinh với số lượng rất lớn nên gây hại rất nghiêm trọng.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b/>
          <w:bCs/>
          <w:iCs/>
          <w:color w:val="000000" w:themeColor="text1"/>
          <w:sz w:val="26"/>
          <w:szCs w:val="26"/>
          <w:lang w:val="pt-BR"/>
        </w:rPr>
        <w:t xml:space="preserve">- </w:t>
      </w:r>
      <w:r w:rsidRPr="00F444E8">
        <w:rPr>
          <w:rFonts w:eastAsia="Calibri" w:cs="Times New Roman"/>
          <w:b/>
          <w:bCs/>
          <w:iCs/>
          <w:color w:val="000000" w:themeColor="text1"/>
          <w:spacing w:val="-2"/>
          <w:sz w:val="26"/>
          <w:szCs w:val="26"/>
          <w:lang w:val="pt-BR"/>
        </w:rPr>
        <w:t>Rệp muội</w:t>
      </w:r>
      <w:r w:rsidRPr="00F444E8">
        <w:rPr>
          <w:rFonts w:eastAsia="Calibri" w:cs="Times New Roman"/>
          <w:bCs/>
          <w:iCs/>
          <w:color w:val="000000" w:themeColor="text1"/>
          <w:spacing w:val="-2"/>
          <w:sz w:val="26"/>
          <w:szCs w:val="26"/>
          <w:lang w:val="pt-BR"/>
        </w:rPr>
        <w:t>: Rệp trưởng thành và rệp non bám vào tất cả các bộ phận thân, lá chích hút dịch. Ngoài</w:t>
      </w:r>
      <w:r w:rsidRPr="00F444E8">
        <w:rPr>
          <w:rFonts w:eastAsia="Calibri" w:cs="Times New Roman"/>
          <w:color w:val="000000" w:themeColor="text1"/>
          <w:spacing w:val="-2"/>
          <w:sz w:val="26"/>
          <w:szCs w:val="26"/>
          <w:lang w:val="pt-BR"/>
        </w:rPr>
        <w:t xml:space="preserve"> gây hại trực tiếp rệp là môi giới truyền nhiều bệnh virus cho cây.</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vi-VN"/>
        </w:rPr>
        <w:t>1.</w:t>
      </w:r>
      <w:r w:rsidRPr="00F444E8">
        <w:rPr>
          <w:rFonts w:eastAsia="Calibri" w:cs="Times New Roman"/>
          <w:b/>
          <w:color w:val="000000" w:themeColor="text1"/>
          <w:sz w:val="26"/>
          <w:szCs w:val="26"/>
          <w:lang w:val="pt-BR"/>
        </w:rPr>
        <w:t>2. Bệnh hại</w:t>
      </w:r>
    </w:p>
    <w:p w:rsidR="008F7885" w:rsidRPr="00F444E8" w:rsidRDefault="008F7885" w:rsidP="00F80721">
      <w:pPr>
        <w:spacing w:before="120" w:after="0" w:line="240" w:lineRule="auto"/>
        <w:ind w:firstLine="567"/>
        <w:jc w:val="both"/>
        <w:rPr>
          <w:rFonts w:eastAsia="Calibri" w:cs="Times New Roman"/>
          <w:bCs/>
          <w:iCs/>
          <w:color w:val="000000" w:themeColor="text1"/>
          <w:sz w:val="26"/>
          <w:szCs w:val="26"/>
          <w:shd w:val="clear" w:color="auto" w:fill="FFFFFF"/>
          <w:lang w:val="pt-BR"/>
        </w:rPr>
      </w:pPr>
      <w:r w:rsidRPr="00F444E8">
        <w:rPr>
          <w:rFonts w:eastAsia="Calibri" w:cs="Times New Roman"/>
          <w:b/>
          <w:bCs/>
          <w:iCs/>
          <w:color w:val="000000" w:themeColor="text1"/>
          <w:sz w:val="26"/>
          <w:szCs w:val="26"/>
          <w:lang w:val="pt-BR"/>
        </w:rPr>
        <w:t>- Bệnh sương mai</w:t>
      </w:r>
      <w:r w:rsidRPr="00F444E8">
        <w:rPr>
          <w:rFonts w:eastAsia="Calibri" w:cs="Times New Roman"/>
          <w:bCs/>
          <w:iCs/>
          <w:color w:val="000000" w:themeColor="text1"/>
          <w:sz w:val="26"/>
          <w:szCs w:val="26"/>
          <w:lang w:val="pt-BR"/>
        </w:rPr>
        <w:t xml:space="preserve">: </w:t>
      </w:r>
      <w:r w:rsidRPr="00F444E8">
        <w:rPr>
          <w:rFonts w:eastAsia="Calibri" w:cs="Times New Roman"/>
          <w:bCs/>
          <w:iCs/>
          <w:color w:val="000000" w:themeColor="text1"/>
          <w:sz w:val="26"/>
          <w:szCs w:val="26"/>
          <w:shd w:val="clear" w:color="auto" w:fill="FFFFFF"/>
          <w:lang w:val="pt-BR"/>
        </w:rPr>
        <w:t>Vết bệnh có hình tròn hoặc hình bán nguyệt xuất hiện ở mép lá hoặc phần cuối cuống lá. Vết bệnh ban đầu có màu xanh tối hoặc vàng nâu, sau chuyển thành màu đen, giữa mô bệnh sẽ có lớp mốc xám bao phủ lên. Sau một thời gian thì vết bệnh sẽ khô lại, chuyển thành màu đen hoặc màu nâu. Các vết bệnh ngày càng lan nhanh, rộng và liên kết với nhau thành từng mảng cháy lớn trên lá khiến lá vàng và rụng.</w:t>
      </w:r>
    </w:p>
    <w:p w:rsidR="008F7885" w:rsidRPr="00F444E8" w:rsidRDefault="008F7885" w:rsidP="00F80721">
      <w:pPr>
        <w:spacing w:before="120" w:after="0" w:line="240" w:lineRule="auto"/>
        <w:ind w:firstLine="567"/>
        <w:jc w:val="both"/>
        <w:rPr>
          <w:rFonts w:eastAsia="Calibri" w:cs="Times New Roman"/>
          <w:bCs/>
          <w:iCs/>
          <w:color w:val="000000" w:themeColor="text1"/>
          <w:sz w:val="26"/>
          <w:szCs w:val="26"/>
          <w:lang w:val="pt-BR"/>
        </w:rPr>
      </w:pPr>
      <w:r w:rsidRPr="00F444E8">
        <w:rPr>
          <w:rFonts w:eastAsia="Calibri" w:cs="Times New Roman"/>
          <w:b/>
          <w:bCs/>
          <w:iCs/>
          <w:color w:val="000000" w:themeColor="text1"/>
          <w:sz w:val="26"/>
          <w:szCs w:val="26"/>
          <w:lang w:val="pt-BR"/>
        </w:rPr>
        <w:t>- Bệnh lở cổ rễ</w:t>
      </w:r>
      <w:r w:rsidRPr="00F444E8">
        <w:rPr>
          <w:rFonts w:eastAsia="Calibri" w:cs="Times New Roman"/>
          <w:bCs/>
          <w:iCs/>
          <w:color w:val="000000" w:themeColor="text1"/>
          <w:sz w:val="26"/>
          <w:szCs w:val="26"/>
          <w:lang w:val="pt-BR"/>
        </w:rPr>
        <w:t xml:space="preserve">: </w:t>
      </w:r>
      <w:r w:rsidRPr="00F444E8">
        <w:rPr>
          <w:rFonts w:eastAsia="Calibri" w:cs="Times New Roman"/>
          <w:bCs/>
          <w:iCs/>
          <w:color w:val="000000" w:themeColor="text1"/>
          <w:sz w:val="26"/>
          <w:szCs w:val="26"/>
          <w:shd w:val="clear" w:color="auto" w:fill="FFFFFF"/>
          <w:lang w:val="pt-BR"/>
        </w:rPr>
        <w:t>Dấu hiệu nhận biết của bệnh lở cổ rễ hại súp lơ là gây hại phần cổ rễ, phần gốc sát mặt đất làm cổ rễ, gốc cây bị teo tóp, cây ngã đổ và chết.</w:t>
      </w:r>
    </w:p>
    <w:p w:rsidR="008F7885" w:rsidRPr="00F444E8" w:rsidRDefault="008F7885" w:rsidP="00F80721">
      <w:pPr>
        <w:spacing w:before="120" w:after="0" w:line="240" w:lineRule="auto"/>
        <w:ind w:firstLine="567"/>
        <w:jc w:val="both"/>
        <w:rPr>
          <w:rFonts w:eastAsia="Calibri" w:cs="Times New Roman"/>
          <w:bCs/>
          <w:iCs/>
          <w:color w:val="000000" w:themeColor="text1"/>
          <w:sz w:val="26"/>
          <w:szCs w:val="26"/>
          <w:lang w:val="pt-BR"/>
        </w:rPr>
      </w:pPr>
      <w:r w:rsidRPr="00F444E8">
        <w:rPr>
          <w:rFonts w:eastAsia="Calibri" w:cs="Times New Roman"/>
          <w:b/>
          <w:bCs/>
          <w:iCs/>
          <w:color w:val="000000" w:themeColor="text1"/>
          <w:sz w:val="26"/>
          <w:szCs w:val="26"/>
          <w:lang w:val="pt-BR"/>
        </w:rPr>
        <w:t>- Bệnh thối nhũn</w:t>
      </w:r>
      <w:r w:rsidRPr="00F444E8">
        <w:rPr>
          <w:rFonts w:eastAsia="Calibri" w:cs="Times New Roman"/>
          <w:bCs/>
          <w:iCs/>
          <w:color w:val="000000" w:themeColor="text1"/>
          <w:sz w:val="26"/>
          <w:szCs w:val="26"/>
          <w:lang w:val="pt-BR"/>
        </w:rPr>
        <w:t>: Thường gây hại đối với súp lơ giai đoạn bắt đầu ra hoa, vi khuẩn tấn công vào cuốn lá, đọt non, hoa gây thối nhũn, có mùi hôi. Bệnh thường phát sinh trong điều kiện ẩm ướt.</w:t>
      </w:r>
    </w:p>
    <w:p w:rsidR="008F7885" w:rsidRPr="00F444E8" w:rsidRDefault="008F7885" w:rsidP="00F80721">
      <w:pPr>
        <w:spacing w:before="120" w:after="0" w:line="240" w:lineRule="auto"/>
        <w:ind w:firstLine="567"/>
        <w:jc w:val="both"/>
        <w:rPr>
          <w:rFonts w:eastAsia="Calibri" w:cs="Times New Roman"/>
          <w:b/>
          <w:i/>
          <w:color w:val="000000" w:themeColor="text1"/>
          <w:sz w:val="26"/>
          <w:szCs w:val="26"/>
          <w:lang w:val="pt-BR"/>
        </w:rPr>
      </w:pPr>
      <w:r w:rsidRPr="00F444E8">
        <w:rPr>
          <w:rFonts w:eastAsia="Calibri" w:cs="Times New Roman"/>
          <w:b/>
          <w:bCs/>
          <w:iCs/>
          <w:color w:val="000000" w:themeColor="text1"/>
          <w:sz w:val="26"/>
          <w:szCs w:val="26"/>
          <w:lang w:val="pt-BR"/>
        </w:rPr>
        <w:t>- Bệnh đốm vòng</w:t>
      </w:r>
      <w:r w:rsidRPr="00F444E8">
        <w:rPr>
          <w:rFonts w:eastAsia="Calibri" w:cs="Times New Roman"/>
          <w:bCs/>
          <w:iCs/>
          <w:color w:val="000000" w:themeColor="text1"/>
          <w:sz w:val="26"/>
          <w:szCs w:val="26"/>
          <w:lang w:val="pt-BR"/>
        </w:rPr>
        <w:t>: Trên</w:t>
      </w:r>
      <w:r w:rsidRPr="00F444E8">
        <w:rPr>
          <w:rFonts w:eastAsia="Calibri" w:cs="Times New Roman"/>
          <w:color w:val="000000" w:themeColor="text1"/>
          <w:sz w:val="26"/>
          <w:szCs w:val="26"/>
          <w:lang w:val="pt-BR"/>
        </w:rPr>
        <w:t xml:space="preserve"> cây con, vết bệnh thường xuất hiện trên lá sò và thân non, màu đen, hình tròn hoặc hình bất định, bệnh nặng làm cây chết. Trên cây đã lớn, vết bệnh hình thành trên lá hình tròn, có nhiều đốm vòng đồng tâm màu nâu nhạt hoặc nâu sẫm, xung quanh có thể có quầng vàng. Vết bệnh lớn, đường kính có khi đến 1 </w:t>
      </w:r>
      <w:r w:rsidRPr="00F444E8">
        <w:rPr>
          <w:rFonts w:eastAsia="Calibri" w:cs="Times New Roman"/>
          <w:color w:val="000000" w:themeColor="text1"/>
          <w:sz w:val="26"/>
          <w:szCs w:val="26"/>
          <w:lang w:val="pt-BR"/>
        </w:rPr>
        <w:lastRenderedPageBreak/>
        <w:t xml:space="preserve">cm, nhiều vết bệnh có thể liên kết với nhau thành hình bất định. Khi gặp trời ẩm ướt, trên mặt vết bệnh thường hình thành một lớp nấm mốc màu đen. </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
          <w:color w:val="000000" w:themeColor="text1"/>
          <w:sz w:val="26"/>
          <w:szCs w:val="26"/>
          <w:lang w:val="pt-BR"/>
        </w:rPr>
      </w:pPr>
      <w:r w:rsidRPr="00F444E8">
        <w:rPr>
          <w:rFonts w:cs="Times New Roman"/>
          <w:b/>
          <w:color w:val="000000" w:themeColor="text1"/>
          <w:sz w:val="26"/>
          <w:szCs w:val="26"/>
          <w:lang w:val="pt-BR"/>
        </w:rPr>
        <w:t>1.3. Động vật hại</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Cs/>
          <w:color w:val="000000" w:themeColor="text1"/>
          <w:sz w:val="26"/>
          <w:szCs w:val="26"/>
          <w:lang w:val="pt-BR"/>
        </w:rPr>
      </w:pPr>
      <w:r w:rsidRPr="00F444E8">
        <w:rPr>
          <w:rFonts w:cs="Times New Roman"/>
          <w:b/>
          <w:color w:val="000000" w:themeColor="text1"/>
          <w:sz w:val="26"/>
          <w:szCs w:val="26"/>
          <w:lang w:val="pt-BR"/>
        </w:rPr>
        <w:t>- Ốc sên:</w:t>
      </w:r>
      <w:r w:rsidRPr="00F444E8">
        <w:rPr>
          <w:rFonts w:cs="Times New Roman"/>
          <w:bCs/>
          <w:color w:val="000000" w:themeColor="text1"/>
          <w:sz w:val="26"/>
          <w:szCs w:val="26"/>
          <w:lang w:val="pt-BR"/>
        </w:rPr>
        <w:t xml:space="preserve"> gây hại vào giai đoạn cây con, chúng ăn các bộ phân non của cây như lá non, ngọn cây làm cây sinh trưởng chậm.</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Cs/>
          <w:color w:val="000000" w:themeColor="text1"/>
          <w:sz w:val="26"/>
          <w:szCs w:val="26"/>
          <w:lang w:val="pt-BR"/>
        </w:rPr>
      </w:pPr>
      <w:r w:rsidRPr="00F444E8">
        <w:rPr>
          <w:rFonts w:cs="Times New Roman"/>
          <w:b/>
          <w:color w:val="000000" w:themeColor="text1"/>
          <w:sz w:val="26"/>
          <w:szCs w:val="26"/>
          <w:lang w:val="pt-BR"/>
        </w:rPr>
        <w:t>- Chuột hại:</w:t>
      </w:r>
      <w:r w:rsidRPr="00F444E8">
        <w:rPr>
          <w:rFonts w:cs="Times New Roman"/>
          <w:bCs/>
          <w:color w:val="000000" w:themeColor="text1"/>
          <w:sz w:val="26"/>
          <w:szCs w:val="26"/>
          <w:lang w:val="pt-BR"/>
        </w:rPr>
        <w:t xml:space="preserve"> Chuột có thể gây hại bất cứ giai đoạn nào của cây.</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
          <w:color w:val="000000" w:themeColor="text1"/>
          <w:sz w:val="26"/>
          <w:szCs w:val="26"/>
          <w:lang w:val="pt-BR"/>
        </w:rPr>
      </w:pPr>
      <w:r w:rsidRPr="00F444E8">
        <w:rPr>
          <w:rFonts w:cs="Times New Roman"/>
          <w:b/>
          <w:color w:val="000000" w:themeColor="text1"/>
          <w:sz w:val="26"/>
          <w:szCs w:val="26"/>
          <w:lang w:val="pt-BR"/>
        </w:rPr>
        <w:t xml:space="preserve">2. Biện pháp quản lý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2.1. Biện pháp canh tác, thủ công, sinh học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Biện pháp canh tác: Sử dụng cây giống khỏe, sạch sâu bệnh; gieo trồng với mật độ thích hợp; bón phân cân đối và hợp lý, tăng cường sử dụng phân hữu cơ sinh học, vi sinh, chăm sóc theo yêu cầu sinh lý của cây (tạo cây khỏe). Thường xuyên vệ sinh đồng ruộng sạch sẽ, cắt tỉa các lá già vàng úa tiêu hủy, tạo độ thông thoáng cho vườn rau. Luân canh cây trồng khác họ, đối với các vùng không chuyên rau nên luân canh với cây lúa nước nhằm hạn chế nguồn sâu bệnh chuyển tiếp.</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Biện pháp thủ công: ngắt ổ trứng, bắt giết sâu non khi mật độ sâu thấp (áp dụng với sâu xám, sâu xanh bướm trắng, sâu khoang, ...); phát hiện và nhổ bỏ những cây bị bệnh đem tiêu huỷ.</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pt-BR"/>
        </w:rPr>
        <w:t xml:space="preserve">- Biện pháp sinh học: Bảo vệ và tạo điều kiện cho các loài thiên địch phát sinh phát triển trên đồng ruộng như các loài ong ký sinh, nhện bắt mồi, kiến ba khoang, bọ đuôi kìm... Sử dụng các chế phẩm sinh học như nấm </w:t>
      </w:r>
      <w:r w:rsidRPr="00F444E8">
        <w:rPr>
          <w:rFonts w:cs="Times New Roman"/>
          <w:i/>
          <w:iCs/>
          <w:color w:val="000000" w:themeColor="text1"/>
          <w:sz w:val="26"/>
          <w:szCs w:val="26"/>
          <w:lang w:val="pt-BR"/>
        </w:rPr>
        <w:t>Trichoderma</w:t>
      </w:r>
      <w:r w:rsidRPr="00F444E8">
        <w:rPr>
          <w:rFonts w:cs="Times New Roman"/>
          <w:color w:val="000000" w:themeColor="text1"/>
          <w:sz w:val="26"/>
          <w:szCs w:val="26"/>
          <w:lang w:val="pt-BR"/>
        </w:rPr>
        <w:t xml:space="preserve">, nấm xanh, nấm trắng để trừ sâu bệnh hại. Sử dụng bẫy pheromone để bắt trưởng thành sâu tơ trong suốt thời gian sinh trưởng của cây (cả vụ) và  các loại bẫy màu vàng, bả chua ngọt để kiểm soát các loại sâu hại khác như sâu xanh, sâu hoang, bọ nhảy... ; Sử dụng </w:t>
      </w:r>
      <w:r w:rsidRPr="00F444E8">
        <w:rPr>
          <w:rFonts w:cs="Times New Roman"/>
          <w:color w:val="000000" w:themeColor="text1"/>
          <w:sz w:val="26"/>
          <w:szCs w:val="26"/>
          <w:lang w:val="nl-NL"/>
        </w:rPr>
        <w:t>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2.2 Biện pháp hóa học</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Phát hiện sớm các đối tượng sinh vật gây hại, đánh giá nhận định mức độ hại để quyết định phòng trừ hiệu quả, chỉ sử dụng thuốc hoá học khi sâu bệnh hại đến ngưỡng phòng trừ.</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cs="Times New Roman"/>
          <w:color w:val="000000" w:themeColor="text1"/>
          <w:sz w:val="26"/>
          <w:szCs w:val="26"/>
          <w:lang w:val="nl-NL"/>
        </w:rPr>
        <w:t>đúng thuốc, đúng nồng độ-liều lượng, đúng lúc và đúng cách</w:t>
      </w:r>
      <w:r w:rsidRPr="00F444E8">
        <w:rPr>
          <w:rFonts w:cs="Times New Roman"/>
          <w:color w:val="000000" w:themeColor="text1"/>
          <w:sz w:val="26"/>
          <w:szCs w:val="26"/>
          <w:lang w:val="sv-SE"/>
        </w:rPr>
        <w:t>.</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F444E8">
        <w:rPr>
          <w:rFonts w:cs="Times New Roman"/>
          <w:color w:val="000000" w:themeColor="text1"/>
          <w:sz w:val="26"/>
          <w:szCs w:val="26"/>
          <w:lang w:val="pt-BR"/>
        </w:rPr>
        <w:t xml:space="preserve"> </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pt-BR"/>
        </w:rPr>
        <w:t xml:space="preserve">VI. </w:t>
      </w:r>
      <w:r w:rsidRPr="00F444E8">
        <w:rPr>
          <w:rFonts w:eastAsia="Times New Roman" w:cs="Times New Roman"/>
          <w:b/>
          <w:bCs/>
          <w:color w:val="000000" w:themeColor="text1"/>
          <w:sz w:val="26"/>
          <w:szCs w:val="26"/>
          <w:lang w:val="pt-BR"/>
        </w:rPr>
        <w:t>THU</w:t>
      </w:r>
      <w:r w:rsidRPr="00F444E8">
        <w:rPr>
          <w:rFonts w:eastAsia="Times New Roman" w:cs="Times New Roman"/>
          <w:b/>
          <w:color w:val="000000" w:themeColor="text1"/>
          <w:sz w:val="26"/>
          <w:szCs w:val="26"/>
          <w:lang w:val="pt-BR"/>
        </w:rPr>
        <w:t xml:space="preserve"> HOẠCH</w:t>
      </w:r>
    </w:p>
    <w:p w:rsidR="008F7885" w:rsidRPr="00F444E8" w:rsidRDefault="008F7885" w:rsidP="00F80721">
      <w:pPr>
        <w:shd w:val="clear" w:color="auto" w:fill="FFFFFF"/>
        <w:tabs>
          <w:tab w:val="left" w:pos="993"/>
        </w:tabs>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Thu hoạch hoa súp lơ khi hoa còn non, hoa chưa nở, thu muộn khi hoa nở sẽ làm giảm chất lượng. Năng suất trung bình đạt khoảng 20,0 tấn/ha.</w:t>
      </w:r>
    </w:p>
    <w:p w:rsidR="008F7885" w:rsidRPr="00F444E8" w:rsidRDefault="008F7885" w:rsidP="00F80721">
      <w:pPr>
        <w:shd w:val="clear" w:color="auto" w:fill="FFFFFF"/>
        <w:tabs>
          <w:tab w:val="left" w:pos="993"/>
        </w:tabs>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lastRenderedPageBreak/>
        <w:t>Thường khi tuổi hoa lơ được 15-20 ngày, lúc này mặt hoa lơ bắt đầu gồ ghề, có hiện tượng rão ở xung quanh hoa thì phải thu hoạch ngay. Dùng dao sắc cắt ngang cây, chỉ để lại 4-5 lá để bảo vệ hoa. Sau khi thu hoạch cần phải tiêu thụ sản phẩm ngay. Loại bỏ lá gốc chỉ để một số lá sát hoa. Phân loại sản phẩm, xếp vào các thùng, sọt có kích thước phù hợp, tránh để dập nát, xây sát hoặc tiếp xúc với đất. Hoa lơ sau khi thu hoạch cần phải tiêu thụ ngay.</w:t>
      </w:r>
    </w:p>
    <w:p w:rsidR="008F7885" w:rsidRPr="00F444E8" w:rsidRDefault="008F7885" w:rsidP="00F80721">
      <w:pPr>
        <w:tabs>
          <w:tab w:val="left" w:pos="0"/>
          <w:tab w:val="left" w:pos="630"/>
        </w:tabs>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Sau khi thu hoạch cần vệ sinh đồng ruộng sạch sẽ, thu gom hết tàn dư cây trồng để xử lý làm phân bón hữu cơ bón cho đất. Tàn dư khó tiêu như màng phủ nông nghiệp, dây nilon được thu gom và mang đi xử lý./.</w:t>
      </w:r>
      <w:r w:rsidRPr="00F444E8">
        <w:rPr>
          <w:rFonts w:eastAsia="Times New Roman" w:cs="Times New Roman"/>
          <w:b/>
          <w:color w:val="000000" w:themeColor="text1"/>
          <w:sz w:val="26"/>
          <w:szCs w:val="26"/>
          <w:lang w:val="vi-VN"/>
        </w:rPr>
        <w:br w:type="page"/>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pt-BR"/>
        </w:rPr>
      </w:pPr>
      <w:r w:rsidRPr="00F444E8">
        <w:rPr>
          <w:rFonts w:eastAsia="Times New Roman" w:cs="Times New Roman"/>
          <w:b/>
          <w:color w:val="000000" w:themeColor="text1"/>
          <w:sz w:val="26"/>
          <w:szCs w:val="26"/>
          <w:lang w:val="vi-VN"/>
        </w:rPr>
        <w:lastRenderedPageBreak/>
        <w:t>QTSX 4</w:t>
      </w:r>
      <w:r w:rsidRPr="00F444E8">
        <w:rPr>
          <w:rFonts w:eastAsia="Times New Roman" w:cs="Times New Roman"/>
          <w:b/>
          <w:color w:val="000000" w:themeColor="text1"/>
          <w:sz w:val="26"/>
          <w:szCs w:val="26"/>
          <w:lang w:val="pt-BR"/>
        </w:rPr>
        <w:t>2</w:t>
      </w:r>
    </w:p>
    <w:p w:rsidR="008F7885" w:rsidRPr="00F444E8" w:rsidRDefault="008F7885" w:rsidP="00F80721">
      <w:pPr>
        <w:keepNext/>
        <w:spacing w:before="120" w:after="0" w:line="240" w:lineRule="auto"/>
        <w:ind w:firstLine="567"/>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t>QUY TRÌNH SẢN XUẤT DƯA HẤU</w:t>
      </w:r>
    </w:p>
    <w:p w:rsidR="008F7885" w:rsidRPr="00F444E8" w:rsidRDefault="008F7885" w:rsidP="00F80721">
      <w:pPr>
        <w:spacing w:before="120" w:after="0" w:line="240" w:lineRule="auto"/>
        <w:ind w:firstLine="567"/>
        <w:jc w:val="both"/>
        <w:rPr>
          <w:rFonts w:cs="Times New Roman"/>
          <w:bCs/>
          <w:iCs/>
          <w:color w:val="000000" w:themeColor="text1"/>
          <w:sz w:val="26"/>
          <w:szCs w:val="26"/>
          <w:lang w:val="nl-NL"/>
        </w:rPr>
      </w:pPr>
      <w:r w:rsidRPr="00F444E8">
        <w:rPr>
          <w:rFonts w:cs="Times New Roman"/>
          <w:bCs/>
          <w:color w:val="000000" w:themeColor="text1"/>
          <w:sz w:val="26"/>
          <w:szCs w:val="26"/>
          <w:lang w:val="nl-NL"/>
        </w:rPr>
        <w:t>(Tên khoa học: </w:t>
      </w:r>
      <w:r w:rsidRPr="00F444E8">
        <w:rPr>
          <w:rFonts w:cs="Times New Roman"/>
          <w:bCs/>
          <w:i/>
          <w:color w:val="000000" w:themeColor="text1"/>
          <w:sz w:val="26"/>
          <w:szCs w:val="26"/>
          <w:lang w:val="nl-NL"/>
        </w:rPr>
        <w:t>Citrullus lanatus</w:t>
      </w:r>
      <w:r w:rsidRPr="00F444E8">
        <w:rPr>
          <w:rFonts w:cs="Times New Roman"/>
          <w:bCs/>
          <w:iCs/>
          <w:color w:val="000000" w:themeColor="text1"/>
          <w:sz w:val="26"/>
          <w:szCs w:val="26"/>
          <w:lang w:val="nl-NL"/>
        </w:rPr>
        <w:t>)</w:t>
      </w:r>
    </w:p>
    <w:p w:rsidR="008F7885" w:rsidRPr="00F444E8" w:rsidRDefault="008F7885" w:rsidP="00F80721">
      <w:pPr>
        <w:spacing w:before="120" w:after="0" w:line="240" w:lineRule="auto"/>
        <w:ind w:firstLine="567"/>
        <w:jc w:val="both"/>
        <w:rPr>
          <w:rFonts w:cs="Times New Roman"/>
          <w:bCs/>
          <w:i/>
          <w:color w:val="000000" w:themeColor="text1"/>
          <w:sz w:val="26"/>
          <w:szCs w:val="26"/>
          <w:lang w:val="nl-NL"/>
        </w:rPr>
      </w:pP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I. YÊU CẦU SINH THÁI</w:t>
      </w:r>
    </w:p>
    <w:p w:rsidR="008F7885" w:rsidRPr="00F444E8" w:rsidRDefault="008F7885" w:rsidP="00F80721">
      <w:pPr>
        <w:spacing w:before="120" w:after="0" w:line="240" w:lineRule="auto"/>
        <w:ind w:firstLine="567"/>
        <w:jc w:val="both"/>
        <w:outlineLvl w:val="0"/>
        <w:rPr>
          <w:rFonts w:cs="Times New Roman"/>
          <w:b/>
          <w:bCs/>
          <w:color w:val="000000" w:themeColor="text1"/>
          <w:sz w:val="26"/>
          <w:szCs w:val="26"/>
          <w:lang w:val="nl-NL"/>
        </w:rPr>
      </w:pPr>
      <w:r w:rsidRPr="00F444E8">
        <w:rPr>
          <w:rFonts w:cs="Times New Roman"/>
          <w:b/>
          <w:bCs/>
          <w:color w:val="000000" w:themeColor="text1"/>
          <w:sz w:val="26"/>
          <w:szCs w:val="26"/>
          <w:lang w:val="nl-NL"/>
        </w:rPr>
        <w:t xml:space="preserve">1. Nhiệt độ, ánh sáng </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nl-NL"/>
        </w:rPr>
      </w:pPr>
      <w:r w:rsidRPr="00F444E8">
        <w:rPr>
          <w:rFonts w:cs="Times New Roman"/>
          <w:b/>
          <w:color w:val="000000" w:themeColor="text1"/>
          <w:sz w:val="26"/>
          <w:szCs w:val="26"/>
          <w:lang w:val="nl-NL"/>
        </w:rPr>
        <w:t>- Nhiệt độ:</w:t>
      </w:r>
      <w:r w:rsidRPr="00F444E8">
        <w:rPr>
          <w:rFonts w:cs="Times New Roman"/>
          <w:bCs/>
          <w:color w:val="000000" w:themeColor="text1"/>
          <w:sz w:val="26"/>
          <w:szCs w:val="26"/>
          <w:lang w:val="nl-NL"/>
        </w:rPr>
        <w:t xml:space="preserve"> Dưa hấu là loại cây trồng nhiệt đới ưa nhiệt độ cao. Nhiệt độ thích hợp cho sự sinh trưởng từ 25-30</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Nhiệt độ thích hợp cho hạt nảy mầm là 28</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cho hoa nở và thụ phấn là 25</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sinh trưởng thân lá 30</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Nhiệt độ dưới 18</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và 38</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cây sinh trưởng khó khăn, dưới 10</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và trên 40</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cây ngừng sinh trưởng. Nhiệt độ thấp quả phát triển chậm, vỏ dày không lớn.</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nl-NL"/>
        </w:rPr>
      </w:pPr>
      <w:r w:rsidRPr="00F444E8">
        <w:rPr>
          <w:rFonts w:cs="Times New Roman"/>
          <w:b/>
          <w:color w:val="000000" w:themeColor="text1"/>
          <w:sz w:val="26"/>
          <w:szCs w:val="26"/>
          <w:lang w:val="nl-NL"/>
        </w:rPr>
        <w:t>- Ánh sáng:</w:t>
      </w:r>
      <w:r w:rsidRPr="00F444E8">
        <w:rPr>
          <w:rFonts w:cs="Times New Roman"/>
          <w:bCs/>
          <w:color w:val="000000" w:themeColor="text1"/>
          <w:sz w:val="26"/>
          <w:szCs w:val="26"/>
          <w:lang w:val="nl-NL"/>
        </w:rPr>
        <w:t xml:space="preserve"> Dưa hấu là cây ưa ánh sáng, cây cần nhiều ánh sáng để sinh trưởng, phát triển tốt, ra hoa kết quả thuận lợi. Cường độ ánh sáng mạnh thúc đẩy cây trao đổi chất sẽ cho quả to, chín sớm và đạt năng suất cao. Thiếu ánh sáng thân bò dài, khó đậu quả và quả non dễ rụng, năng suất giảm. </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nl-NL"/>
        </w:rPr>
      </w:pPr>
      <w:r w:rsidRPr="00F444E8">
        <w:rPr>
          <w:rFonts w:cs="Times New Roman"/>
          <w:bCs/>
          <w:color w:val="000000" w:themeColor="text1"/>
          <w:sz w:val="26"/>
          <w:szCs w:val="26"/>
          <w:lang w:val="nl-NL"/>
        </w:rPr>
        <w:t>Trong suốt chu kỳ sinh trưởng, phát triển cây dưa hấu cần thời gian chiếu sáng tối thiểu 600 giờ và tổng nhiệt phải đạt 1.000</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w:t>
      </w:r>
    </w:p>
    <w:p w:rsidR="008F7885" w:rsidRPr="00F444E8" w:rsidRDefault="008F7885" w:rsidP="00F80721">
      <w:pPr>
        <w:spacing w:before="120" w:after="0" w:line="240" w:lineRule="auto"/>
        <w:ind w:firstLine="567"/>
        <w:jc w:val="both"/>
        <w:outlineLvl w:val="0"/>
        <w:rPr>
          <w:rFonts w:cs="Times New Roman"/>
          <w:b/>
          <w:bCs/>
          <w:color w:val="000000" w:themeColor="text1"/>
          <w:sz w:val="26"/>
          <w:szCs w:val="26"/>
          <w:lang w:val="nl-NL"/>
        </w:rPr>
      </w:pPr>
      <w:r w:rsidRPr="00F444E8">
        <w:rPr>
          <w:rFonts w:cs="Times New Roman"/>
          <w:b/>
          <w:bCs/>
          <w:color w:val="000000" w:themeColor="text1"/>
          <w:sz w:val="26"/>
          <w:szCs w:val="26"/>
          <w:lang w:val="nl-NL"/>
        </w:rPr>
        <w:t>2. Ẩm độ và nước</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nl-NL"/>
        </w:rPr>
      </w:pPr>
      <w:r w:rsidRPr="00F444E8">
        <w:rPr>
          <w:rFonts w:cs="Times New Roman"/>
          <w:bCs/>
          <w:color w:val="000000" w:themeColor="text1"/>
          <w:sz w:val="26"/>
          <w:szCs w:val="26"/>
          <w:lang w:val="nl-NL"/>
        </w:rPr>
        <w:t>Dưa hấu là cây chịu hạn, không chịu úng. Điều kiện khô ráo thuận lợi cho cây phát triển tốt. Cây dưa hấu sinh trưởng và phát triển tốt khi độ ẩm đất: 65-80%, ẩm độ không khí thấp 50-60%. Trong điều kiện mưa nhiều, không thoát nước nhanh, độ ẩm đất bão hoà, cây dễ bị ối nước và chết dây.</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3. Đất trồng</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nl-NL"/>
        </w:rPr>
      </w:pPr>
      <w:r w:rsidRPr="00F444E8">
        <w:rPr>
          <w:rFonts w:cs="Times New Roman"/>
          <w:bCs/>
          <w:color w:val="000000" w:themeColor="text1"/>
          <w:sz w:val="26"/>
          <w:szCs w:val="26"/>
          <w:lang w:val="nl-NL"/>
        </w:rPr>
        <w:t>Cây dưa hấu có thể trồng được trên nhiều loại đất khác nhau chỉ cần chủ động tưới tiêu tốt nhưng tốt nhất nên gieo trồng trên đất thịt nhẹ, cát pha có tầng canh tác dày hoặc đất phù sa ven sông. Cây có khả năng chịu được kiềm, chịu phèn khá. Phạm vi pH thích hợp 5-7, để hạn chế bệnh nứt thân nên trồng trên đất có pH 6-7.</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nl-NL"/>
        </w:rPr>
      </w:pPr>
      <w:r w:rsidRPr="00F444E8">
        <w:rPr>
          <w:rFonts w:eastAsia="Calibri" w:cs="Times New Roman"/>
          <w:bCs/>
          <w:color w:val="000000" w:themeColor="text1"/>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Cs/>
          <w:color w:val="000000" w:themeColor="text1"/>
          <w:sz w:val="26"/>
          <w:szCs w:val="26"/>
          <w:lang w:val="nl-NL"/>
        </w:rPr>
        <w:t>Lựa chọn giống có khả năng chống chịu sâu bệnh hại và sử dụng cây giống khỏe, sạch sâu bệnh</w:t>
      </w:r>
      <w:r w:rsidRPr="00F444E8">
        <w:rPr>
          <w:rFonts w:eastAsia="Calibri" w:cs="Times New Roman"/>
          <w:color w:val="000000" w:themeColor="text1"/>
          <w:sz w:val="26"/>
          <w:szCs w:val="26"/>
          <w:lang w:val="nl-NL"/>
        </w:rPr>
        <w: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eastAsia="Calibri" w:cs="Times New Roman"/>
          <w:color w:val="000000" w:themeColor="text1"/>
          <w:sz w:val="26"/>
          <w:szCs w:val="26"/>
          <w:lang w:val="nl-NL"/>
        </w:rPr>
        <w:t xml:space="preserve">Một số giống cải bắp đang được trồng phổ biến: </w:t>
      </w:r>
      <w:r w:rsidRPr="00F444E8">
        <w:rPr>
          <w:rFonts w:cs="Times New Roman"/>
          <w:color w:val="000000" w:themeColor="text1"/>
          <w:sz w:val="26"/>
          <w:szCs w:val="26"/>
          <w:shd w:val="clear" w:color="auto" w:fill="FFFFFF"/>
          <w:lang w:val="nl-NL"/>
        </w:rPr>
        <w:t>Dạng quả tròn: TN 12, TN 10, Hồng lương, Hắc long, An tiêm, Mặt trời đỏ…; Dạng quả dài: Hắc Mỹ nhân, Apolo, HMN386, HMN755, Thiên Long, Phù Đổng, Chia Tai…</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Vụ Xuân Hè (chính vụ): gieo từ 15/2-15/3 thu hoạch cuối tháng 5 đầu tháng 6;</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lastRenderedPageBreak/>
        <w:t>- Vụ Hè: trồng khi gặt xong lúa vụ Xuân sớm, trồng giữa tháng 6, thu hoạch cuối tháng 7 đến 15/8;</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6"/>
          <w:sz w:val="26"/>
          <w:szCs w:val="26"/>
          <w:lang w:val="de-DE" w:eastAsia="ko-KR"/>
        </w:rPr>
      </w:pPr>
      <w:r w:rsidRPr="00F444E8">
        <w:rPr>
          <w:rFonts w:eastAsia="Gulim" w:cs="Times New Roman"/>
          <w:bCs/>
          <w:iCs/>
          <w:color w:val="000000" w:themeColor="text1"/>
          <w:spacing w:val="-6"/>
          <w:sz w:val="26"/>
          <w:szCs w:val="26"/>
          <w:lang w:val="de-DE" w:eastAsia="ko-KR"/>
        </w:rPr>
        <w:t>- Vụ Thu - Đông: gieo từ 20/8-10/9 (không quá 20/9) thu hoạch cuối tháng 11 trong tháng 12.</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color w:val="000000" w:themeColor="text1"/>
          <w:sz w:val="26"/>
          <w:szCs w:val="26"/>
          <w:lang w:val="de-DE"/>
        </w:rPr>
      </w:pPr>
      <w:r w:rsidRPr="00F444E8">
        <w:rPr>
          <w:rFonts w:eastAsia="Times New Roman" w:cs="Times New Roman"/>
          <w:b/>
          <w:color w:val="000000" w:themeColor="text1"/>
          <w:sz w:val="26"/>
          <w:szCs w:val="26"/>
          <w:lang w:val="de-DE"/>
        </w:rPr>
        <w:t>2. Làm đất</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t>Trồng dưa hấu không nên trồng lặp nhiều vụ trên một chân đất, cũng như cây trồng vụ trước là cây họ bầu bí, dẫn đến bệnh hại nặng làm giảm năng suất.</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t xml:space="preserve">Trước khi trồng cần xử lý đất, xử lý nguồn bệnh trong đất bằng một số biện pháp như: cày phơi ải, xử lý vôi trước khi trồng 1-2 tháng; tăng cường sử dụng phân bón hữu cơ có bổ sung các vi sinh vật có ích để cải tạo đất và hạn chế nguồn sâu bênh hại tồn tại trong đất. </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t>Làm đất kỹ, tơi xốp, lên luống với kích thước luống nhỏ từ 1,2-1,3m; luống to 2,2m; luống cao so với mặt rãnh từ  35-40cm, đất trên mặt luống càng nhỏ càng tốt, sau đó làm nhẵn mặt luống, chỉnh trang, tạo luống dạng “mai rùa” (đối với luống nhỏ); làm lệch cho nước dốc về 1 bên đối với luống to, để thoát nước tốt, đặc biệt trồng trong vụ Hè. Dùng màng phủ nông nghiệp phủ kín xuống tận mép dưới rãnh. Đục lỗ tròn đường kính 8-10cm theo khoảng cách trồng, đào hốc sâu 5-7cm.</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3. Mật độ</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 xml:space="preserve">Căn cứ đặc điểm giống, thời vụ, khả năng thâm canh, khả năng áp dụng tiến bộ kỹ thuật lựa chọn mật độ trồng phù hợp. Thông </w:t>
      </w:r>
      <w:r w:rsidRPr="00F444E8">
        <w:rPr>
          <w:rFonts w:eastAsia="Calibri" w:cs="Times New Roman"/>
          <w:color w:val="000000" w:themeColor="text1"/>
          <w:sz w:val="26"/>
          <w:szCs w:val="26"/>
          <w:lang w:val="de-DE"/>
        </w:rPr>
        <w:t xml:space="preserve">thường trồng với khoảng cách (hàng cách hàng, cây cách cây) </w:t>
      </w:r>
      <w:r w:rsidRPr="00F444E8">
        <w:rPr>
          <w:rFonts w:cs="Times New Roman"/>
          <w:color w:val="000000" w:themeColor="text1"/>
          <w:sz w:val="26"/>
          <w:szCs w:val="26"/>
          <w:lang w:val="de-DE"/>
        </w:rPr>
        <w:t xml:space="preserve">2,5x0,5m, mật độ trung bình 8.000 cây/ha. </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Lượng giống gieo: 700g/ha.</w:t>
      </w:r>
    </w:p>
    <w:p w:rsidR="008F7885" w:rsidRPr="00F444E8" w:rsidRDefault="008F7885" w:rsidP="00F80721">
      <w:pPr>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4. Gieo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bookmarkStart w:id="112" w:name="_Hlk177329816"/>
      <w:r w:rsidRPr="00F444E8">
        <w:rPr>
          <w:rFonts w:eastAsia="Calibri" w:cs="Times New Roman"/>
          <w:color w:val="000000" w:themeColor="text1"/>
          <w:sz w:val="26"/>
          <w:szCs w:val="26"/>
          <w:lang w:val="de-DE"/>
        </w:rPr>
        <w:t>- Ngâm ủ hạt giống: hạt giống được ngâm vào nước ấm (pha 2 nước sôi + 3 nước lạnh) trong 5-6 tiếng rồi vớt ra, để ráo, sau đó gói vào khăn ẩm sạch, ủ ấm 24 tiếng, thấy hạt nứt nanh thì đem gieo. Ở vụ Xuân nếu gặp điều kiện thời tiết rét đậm, rét hại, cần cho gói hạt dưa vào ủ trong thùng cát đen, kết hợp thắp bóng điện trong 24 giờ, hoặc cho hạt vào trong giấy ăn ẩm gói vào túi nilon buộc chặt trong 24 giờ.</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Tùy theo điều kiện canh tác, có thể gieo hạt trực tiếp trên ruộng sản xuất hoặc gieo hạt trong bầu ươm cây con rồi mới đưa ra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Gieo trực tiếp trên ruộng: áp dụng đối với ruộng chủ động về thời vụ và hạn chế được sâu, bệnh hại cây non. Gieo trực tiếp cây non phát triển tốt hơn trồng cây bầu ươm, tuy nhiên cần lượng hạt giống lớn hơn. Trước khi gieo cần phối trộn giá thể rải vào từng hốc đã chuẩn bị trước. Công thức trộn giá thể như sau: 20% phân chuồng ủ mục + 5% phân vi sinh + 75% đất bột đã xử lý sạch mầm bệnh, rải mỗi hốc 1kg giá thể trên, sau đó gieo mầm hạt - gieo 2 hạt 1 lỗ, phủ một lớp đất mỏng sau đó dùng ô roa tưới đủ ẩm. Sau khi cây mọc 3-4 lá, tiến hành tỉa để lại 1 cây tốt.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xml:space="preserve">+ Gieo trong bầu: có tác dụng chủ động thời vụ, đảm bảo số lượng, chất lượng cây giống. Giá thể làm bầu phối trộn theo công thức sau: 30% phân chồng ủ mục + 5% tro trấu, tro bếp + 5% phân vi sinh + 60% đất bột đã xử lý sạch mầm bệnh (tốt nhất đất bột được phơi khô trước trộn). Vật liệu làm bầu nên sử dụng khay nhựa chuyên dùng loại 84 lỗ/khay. Nơi chăm sóc bầu nên để trong vòm có lưới đen che phủ, mục đích </w:t>
      </w:r>
      <w:r w:rsidRPr="00F444E8">
        <w:rPr>
          <w:rFonts w:eastAsia="Calibri" w:cs="Times New Roman"/>
          <w:color w:val="000000" w:themeColor="text1"/>
          <w:sz w:val="26"/>
          <w:szCs w:val="26"/>
          <w:lang w:val="de-DE"/>
        </w:rPr>
        <w:lastRenderedPageBreak/>
        <w:t xml:space="preserve">tránh ánh sáng cường độ mạnh chiếu và mưa trực tiếp vào cây con. Giai đoạn này phải đảm bảo độ ẩm, vì vậy 1 ngày cần tưới 1-2 lần vào sáng sớm và chiều mát.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Cây giống sau gieo bầu khoảng 15-25 ngày (tuỳ thời vụ), cây đạt 2-3 lá thật và còn nguyên 2 lá mầm, cây mập, đốt thân ngắn, cây không bị vóng, không bị nhiễm sâu bệnh, tiến hành đưa ra ruộng trồng. Để cây phát triển tốt, cần phối trộn giá thể rải trước tại gốc dưa. Cách phối trộn như sau: 20% phân chuồng ủ mục + 5% phân vi sinh + 75% đất bột đã xử lý sạch mầm bệnh, trộn đều theo tỷ lệ, rải mỗi hốc 0,2kg giá thể trên, sau đó trồng cây con.</w:t>
      </w:r>
    </w:p>
    <w:bookmarkEnd w:id="112"/>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1. Bón phân</w:t>
      </w:r>
    </w:p>
    <w:p w:rsidR="008F7885" w:rsidRPr="00F444E8" w:rsidRDefault="008F7885" w:rsidP="00F80721">
      <w:pPr>
        <w:spacing w:before="120" w:after="0" w:line="240" w:lineRule="auto"/>
        <w:ind w:firstLine="567"/>
        <w:jc w:val="both"/>
        <w:rPr>
          <w:rFonts w:eastAsia="Times New Roman" w:cs="Times New Roman"/>
          <w:iCs/>
          <w:color w:val="000000" w:themeColor="text1"/>
          <w:spacing w:val="-8"/>
          <w:sz w:val="26"/>
          <w:szCs w:val="26"/>
          <w:lang w:val="pt-BR"/>
        </w:rPr>
      </w:pPr>
      <w:r w:rsidRPr="00F444E8">
        <w:rPr>
          <w:rFonts w:eastAsia="Times New Roman" w:cs="Times New Roman"/>
          <w:b/>
          <w:iCs/>
          <w:color w:val="000000" w:themeColor="text1"/>
          <w:spacing w:val="-8"/>
          <w:sz w:val="26"/>
          <w:szCs w:val="26"/>
          <w:lang w:val="pt-BR"/>
        </w:rPr>
        <w:t xml:space="preserve">1.1. Lượng phân bón: </w:t>
      </w:r>
      <w:r w:rsidRPr="00F444E8">
        <w:rPr>
          <w:rFonts w:eastAsia="Times New Roman" w:cs="Times New Roman"/>
          <w:iCs/>
          <w:color w:val="000000" w:themeColor="text1"/>
          <w:spacing w:val="-8"/>
          <w:sz w:val="26"/>
          <w:szCs w:val="26"/>
          <w:lang w:val="pt-BR"/>
        </w:rPr>
        <w:t>Khuyến cáo lượng phân bón cho 1ha.</w:t>
      </w:r>
    </w:p>
    <w:tbl>
      <w:tblPr>
        <w:tblStyle w:val="TableGrid26"/>
        <w:tblW w:w="9644" w:type="dxa"/>
        <w:jc w:val="center"/>
        <w:tblLayout w:type="fixed"/>
        <w:tblLook w:val="04A0" w:firstRow="1" w:lastRow="0" w:firstColumn="1" w:lastColumn="0" w:noHBand="0" w:noVBand="1"/>
      </w:tblPr>
      <w:tblGrid>
        <w:gridCol w:w="3823"/>
        <w:gridCol w:w="850"/>
        <w:gridCol w:w="1418"/>
        <w:gridCol w:w="992"/>
        <w:gridCol w:w="850"/>
        <w:gridCol w:w="851"/>
        <w:gridCol w:w="860"/>
      </w:tblGrid>
      <w:tr w:rsidR="008F7885" w:rsidRPr="00F444E8" w:rsidTr="00350B01">
        <w:trPr>
          <w:jc w:val="center"/>
        </w:trPr>
        <w:tc>
          <w:tcPr>
            <w:tcW w:w="3823"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Loại phân bón</w:t>
            </w:r>
          </w:p>
        </w:tc>
        <w:tc>
          <w:tcPr>
            <w:tcW w:w="850"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Đơn vị tính</w:t>
            </w:r>
          </w:p>
        </w:tc>
        <w:tc>
          <w:tcPr>
            <w:tcW w:w="1418"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Lượng bón</w:t>
            </w:r>
          </w:p>
        </w:tc>
        <w:tc>
          <w:tcPr>
            <w:tcW w:w="3553" w:type="dxa"/>
            <w:gridSpan w:val="4"/>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b/>
                <w:color w:val="000000" w:themeColor="text1"/>
                <w:sz w:val="26"/>
                <w:szCs w:val="26"/>
              </w:rPr>
              <w:t>Cách bón</w:t>
            </w:r>
          </w:p>
        </w:tc>
      </w:tr>
      <w:tr w:rsidR="008F7885" w:rsidRPr="00F444E8" w:rsidTr="00350B01">
        <w:trPr>
          <w:jc w:val="center"/>
        </w:trPr>
        <w:tc>
          <w:tcPr>
            <w:tcW w:w="3823"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850"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1418"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992"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lót</w:t>
            </w:r>
          </w:p>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w:t>
            </w:r>
          </w:p>
        </w:tc>
        <w:tc>
          <w:tcPr>
            <w:tcW w:w="2561" w:type="dxa"/>
            <w:gridSpan w:val="3"/>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thúc (%)</w:t>
            </w:r>
          </w:p>
        </w:tc>
      </w:tr>
      <w:tr w:rsidR="008F7885" w:rsidRPr="00F444E8" w:rsidTr="00350B01">
        <w:trPr>
          <w:jc w:val="center"/>
        </w:trPr>
        <w:tc>
          <w:tcPr>
            <w:tcW w:w="3823"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850"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1418"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992"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850"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1</w:t>
            </w:r>
          </w:p>
        </w:tc>
        <w:tc>
          <w:tcPr>
            <w:tcW w:w="851"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2</w:t>
            </w:r>
          </w:p>
        </w:tc>
        <w:tc>
          <w:tcPr>
            <w:tcW w:w="860"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3</w:t>
            </w:r>
          </w:p>
        </w:tc>
      </w:tr>
      <w:tr w:rsidR="008F7885" w:rsidRPr="00F444E8" w:rsidTr="00350B01">
        <w:trPr>
          <w:jc w:val="center"/>
        </w:trPr>
        <w:tc>
          <w:tcPr>
            <w:tcW w:w="382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Phân hữu cơ (vi sinh/ sinh học)</w:t>
            </w:r>
          </w:p>
        </w:tc>
        <w:tc>
          <w:tcPr>
            <w:tcW w:w="850" w:type="dxa"/>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41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2.000</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85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86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r>
      <w:tr w:rsidR="008F7885" w:rsidRPr="00F444E8" w:rsidTr="00350B01">
        <w:trPr>
          <w:jc w:val="center"/>
        </w:trPr>
        <w:tc>
          <w:tcPr>
            <w:tcW w:w="382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Đạm nguyên chất (N)</w:t>
            </w:r>
          </w:p>
        </w:tc>
        <w:tc>
          <w:tcPr>
            <w:tcW w:w="850" w:type="dxa"/>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41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120</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w:t>
            </w:r>
          </w:p>
        </w:tc>
        <w:tc>
          <w:tcPr>
            <w:tcW w:w="85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86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r>
      <w:tr w:rsidR="008F7885" w:rsidRPr="00F444E8" w:rsidTr="00350B01">
        <w:trPr>
          <w:jc w:val="center"/>
        </w:trPr>
        <w:tc>
          <w:tcPr>
            <w:tcW w:w="382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Lân nguyên chất (P</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r w:rsidRPr="00F444E8">
              <w:rPr>
                <w:rFonts w:ascii="Times New Roman" w:hAnsi="Times New Roman" w:cs="Times New Roman"/>
                <w:color w:val="000000" w:themeColor="text1"/>
                <w:sz w:val="26"/>
                <w:szCs w:val="26"/>
                <w:vertAlign w:val="subscript"/>
              </w:rPr>
              <w:t>5</w:t>
            </w:r>
            <w:r w:rsidRPr="00F444E8">
              <w:rPr>
                <w:rFonts w:ascii="Times New Roman" w:hAnsi="Times New Roman" w:cs="Times New Roman"/>
                <w:color w:val="000000" w:themeColor="text1"/>
                <w:sz w:val="26"/>
                <w:szCs w:val="26"/>
              </w:rPr>
              <w:t>)</w:t>
            </w:r>
          </w:p>
        </w:tc>
        <w:tc>
          <w:tcPr>
            <w:tcW w:w="850" w:type="dxa"/>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41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 xml:space="preserve">90 </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85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86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r>
      <w:tr w:rsidR="008F7885" w:rsidRPr="00F444E8" w:rsidTr="00350B01">
        <w:trPr>
          <w:jc w:val="center"/>
        </w:trPr>
        <w:tc>
          <w:tcPr>
            <w:tcW w:w="382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Kali nguyên chất (K</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p>
        </w:tc>
        <w:tc>
          <w:tcPr>
            <w:tcW w:w="850" w:type="dxa"/>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41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120</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w:t>
            </w:r>
          </w:p>
        </w:tc>
        <w:tc>
          <w:tcPr>
            <w:tcW w:w="85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86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r>
    </w:tbl>
    <w:p w:rsidR="008F7885" w:rsidRPr="00F444E8" w:rsidRDefault="008F7885" w:rsidP="00F80721">
      <w:pPr>
        <w:spacing w:before="120" w:after="0" w:line="240" w:lineRule="auto"/>
        <w:ind w:firstLine="567"/>
        <w:jc w:val="both"/>
        <w:rPr>
          <w:rFonts w:cs="Times New Roman"/>
          <w:b/>
          <w:color w:val="000000" w:themeColor="text1"/>
          <w:sz w:val="26"/>
          <w:szCs w:val="26"/>
        </w:rPr>
      </w:pPr>
      <w:r w:rsidRPr="00F444E8">
        <w:rPr>
          <w:rFonts w:cs="Times New Roman"/>
          <w:b/>
          <w:color w:val="000000" w:themeColor="text1"/>
          <w:sz w:val="26"/>
          <w:szCs w:val="26"/>
        </w:rPr>
        <w:t>1.2. Phương pháp bón</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lót: Bón trước trồng 3-5 ngày, rải đều phân trên mặt luống, trộn đều phân với đất và lấp kín, đảm bảo phân được vùi sâu khoảng 15-20cm.</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thúc: chia làm 3 lần bón:</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 Bón thúc 1: Bón khi cây được 30-40 ngày sau gieo (12-15 ngày sau trồng bầu), hòa phân với nước rồi tưới gốc, kết hợp xới vun.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 Bón thúc 2: Bón sau đợt thúc 1 từ 15-20 ngày, khi cây ra hoa rộ, rải phân quanh gốc, </w:t>
      </w:r>
      <w:r w:rsidRPr="00F444E8">
        <w:rPr>
          <w:rFonts w:eastAsia="Calibri" w:cs="Times New Roman"/>
          <w:color w:val="000000" w:themeColor="text1"/>
          <w:sz w:val="26"/>
          <w:szCs w:val="26"/>
        </w:rPr>
        <w:t>bón cách gốc 20cm kết hợp xới xáo làm cỏ lấp phân và tưới nước.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 Bón thúc 3: Bón sau đợt 2 từ 10-15 ngày, khi cây đã có quả, giai đoạn phát triển quả. Rải phân quanh gốc, </w:t>
      </w:r>
      <w:r w:rsidRPr="00F444E8">
        <w:rPr>
          <w:rFonts w:eastAsia="Calibri" w:cs="Times New Roman"/>
          <w:color w:val="000000" w:themeColor="text1"/>
          <w:sz w:val="26"/>
          <w:szCs w:val="26"/>
        </w:rPr>
        <w:t>bón cách gốc 20cm kết hợp xới xáo làm cỏ lấp phân và tưới nước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cs="Times New Roman"/>
          <w:b/>
          <w:bCs/>
          <w:color w:val="000000" w:themeColor="text1"/>
          <w:sz w:val="26"/>
          <w:szCs w:val="26"/>
          <w:lang w:val="nl-NL"/>
        </w:rPr>
        <w:t>* Lưu ý:</w:t>
      </w:r>
      <w:r w:rsidRPr="00F444E8">
        <w:rPr>
          <w:rFonts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Tùy theo điều kiện canh tác, thổ nhưỡng, giống, tình hình sinh trưởng phát triển của cây để lựa chọn loại phân bón và điều chỉnh lượng phân bón cho phù hợp; có thể quy đổi và sử dụng phân bón NPK có tỷ lệ tương ứng, lượng bón và phương pháp bón theo khuyến cáo của nhà sản xuất và hướng dẫn của cơ quan chuyên môn</w:t>
      </w:r>
      <w:r w:rsidRPr="00F444E8">
        <w:rPr>
          <w:rFonts w:eastAsia="Times New Roman" w:cs="Times New Roman"/>
          <w:color w:val="000000" w:themeColor="text1"/>
          <w:sz w:val="26"/>
          <w:szCs w:val="26"/>
          <w:shd w:val="clear" w:color="auto" w:fill="FFFFFF"/>
        </w:rPr>
        <w:t>.</w:t>
      </w:r>
    </w:p>
    <w:p w:rsidR="008F7885" w:rsidRPr="00F444E8" w:rsidRDefault="008F7885" w:rsidP="00F80721">
      <w:pPr>
        <w:spacing w:before="120" w:after="0" w:line="240" w:lineRule="auto"/>
        <w:ind w:firstLine="567"/>
        <w:jc w:val="both"/>
        <w:rPr>
          <w:rFonts w:cs="Times New Roman"/>
          <w:b/>
          <w:color w:val="000000" w:themeColor="text1"/>
          <w:sz w:val="26"/>
          <w:szCs w:val="26"/>
        </w:rPr>
      </w:pPr>
      <w:r w:rsidRPr="00F444E8">
        <w:rPr>
          <w:rFonts w:cs="Times New Roman"/>
          <w:b/>
          <w:color w:val="000000" w:themeColor="text1"/>
          <w:sz w:val="26"/>
          <w:szCs w:val="26"/>
        </w:rPr>
        <w:t xml:space="preserve">2. Nước tưới và biện pháp kỹ thuật khác </w:t>
      </w:r>
    </w:p>
    <w:p w:rsidR="008F7885" w:rsidRPr="00F444E8" w:rsidRDefault="008F7885" w:rsidP="00F80721">
      <w:pPr>
        <w:spacing w:before="120" w:after="0" w:line="240" w:lineRule="auto"/>
        <w:ind w:firstLine="567"/>
        <w:jc w:val="both"/>
        <w:rPr>
          <w:rFonts w:cs="Times New Roman"/>
          <w:b/>
          <w:color w:val="000000" w:themeColor="text1"/>
          <w:sz w:val="26"/>
          <w:szCs w:val="26"/>
        </w:rPr>
      </w:pPr>
      <w:r w:rsidRPr="00F444E8">
        <w:rPr>
          <w:rFonts w:cs="Times New Roman"/>
          <w:b/>
          <w:color w:val="000000" w:themeColor="text1"/>
          <w:sz w:val="26"/>
          <w:szCs w:val="26"/>
        </w:rPr>
        <w:t>2.1. Nước tưới</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rPr>
      </w:pPr>
      <w:r w:rsidRPr="00F444E8">
        <w:rPr>
          <w:rFonts w:eastAsia="Calibri" w:cs="Times New Roman"/>
          <w:color w:val="000000" w:themeColor="text1"/>
          <w:spacing w:val="-4"/>
          <w:sz w:val="26"/>
          <w:szCs w:val="26"/>
        </w:rPr>
        <w:t xml:space="preserve">Dưa hấu cần ẩm nhưng không chịu được úng. Cần tưới nước khi thời tiết khô hạn hoặc sau mỗi đợt bón thúc. Tưới vào sáng sớm hoặc chiều mát, tưới vào gốc tránh tưới lên </w:t>
      </w:r>
      <w:r w:rsidRPr="00F444E8">
        <w:rPr>
          <w:rFonts w:eastAsia="Calibri" w:cs="Times New Roman"/>
          <w:color w:val="000000" w:themeColor="text1"/>
          <w:spacing w:val="-4"/>
          <w:sz w:val="26"/>
          <w:szCs w:val="26"/>
        </w:rPr>
        <w:lastRenderedPageBreak/>
        <w:t>ngọn. Nên áp dụng các biện pháp tưới tiết kiệm đảm bảo hiệu quả, thích ứng với biến đổi khí hậu.</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rPr>
      </w:pPr>
      <w:r w:rsidRPr="00F444E8">
        <w:rPr>
          <w:rFonts w:eastAsia="Calibri" w:cs="Times New Roman"/>
          <w:color w:val="000000" w:themeColor="text1"/>
          <w:spacing w:val="-4"/>
          <w:sz w:val="26"/>
          <w:szCs w:val="26"/>
        </w:rPr>
        <w:t>Thời kỳ phát triển thân cành, ra hoa không nên tưới nước nhiều quá tránh tình trạng dày lá quá rậm rạp, ảnh hưởng đến sự ra hoa, kết trái. Thời kỳ quả phát triển cần tưới nước nhiều nhất để thúc đẩy trái lớn nhanh, khi trái lớn đến mức nhất định nên giảm lượng nước tưới. Thời kỳ chín (trước thu hoạch 7-10 ngày) không nên tưới nhiều, tránh hiện tượng nứt quả, đảm bảo đủ ẩm 70% là tốt nhất.</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rPr>
      </w:pPr>
      <w:r w:rsidRPr="00F444E8">
        <w:rPr>
          <w:rFonts w:eastAsia="Calibri" w:cs="Times New Roman"/>
          <w:color w:val="000000" w:themeColor="text1"/>
          <w:spacing w:val="-4"/>
          <w:sz w:val="26"/>
          <w:szCs w:val="26"/>
          <w:lang w:val="vi-VN"/>
        </w:rPr>
        <w:t xml:space="preserve">Cách xác định ẩm độ đất khi tưới, nếu đất trong luống dưa có độ ẩm dưới 70% cần phải tưới </w:t>
      </w:r>
      <w:r w:rsidRPr="00F444E8">
        <w:rPr>
          <w:rFonts w:eastAsia="Calibri" w:cs="Times New Roman"/>
          <w:i/>
          <w:color w:val="000000" w:themeColor="text1"/>
          <w:spacing w:val="-4"/>
          <w:sz w:val="26"/>
          <w:szCs w:val="26"/>
          <w:lang w:val="vi-VN"/>
        </w:rPr>
        <w:t>(cách xác định độ ẩm như sau, lấy đất trong luống dưa nắm nhẹ tay, khi nhả tay đất tở ra là độ ẩm không đạt, nếu đất viên thành cục là đủ độ ẩm).</w:t>
      </w:r>
    </w:p>
    <w:p w:rsidR="008F7885" w:rsidRPr="00F444E8" w:rsidRDefault="008F7885" w:rsidP="00F80721">
      <w:pPr>
        <w:spacing w:before="120" w:after="0" w:line="240" w:lineRule="auto"/>
        <w:ind w:firstLine="567"/>
        <w:jc w:val="both"/>
        <w:rPr>
          <w:rFonts w:eastAsia="Calibri" w:cs="Times New Roman"/>
          <w:b/>
          <w:color w:val="000000" w:themeColor="text1"/>
          <w:spacing w:val="-4"/>
          <w:sz w:val="26"/>
          <w:szCs w:val="26"/>
        </w:rPr>
      </w:pPr>
      <w:r w:rsidRPr="00F444E8">
        <w:rPr>
          <w:rFonts w:eastAsia="Calibri" w:cs="Times New Roman"/>
          <w:b/>
          <w:color w:val="000000" w:themeColor="text1"/>
          <w:spacing w:val="-4"/>
          <w:sz w:val="26"/>
          <w:szCs w:val="26"/>
        </w:rPr>
        <w:t>2.2. Biện pháp kỹ thuật khác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bCs/>
          <w:color w:val="000000" w:themeColor="text1"/>
          <w:sz w:val="26"/>
          <w:szCs w:val="26"/>
        </w:rPr>
        <w:t>-</w:t>
      </w:r>
      <w:r w:rsidRPr="00F444E8">
        <w:rPr>
          <w:rFonts w:eastAsia="Calibri" w:cs="Times New Roman"/>
          <w:b/>
          <w:bCs/>
          <w:color w:val="000000" w:themeColor="text1"/>
          <w:sz w:val="26"/>
          <w:szCs w:val="26"/>
          <w:lang w:val="vi-VN"/>
        </w:rPr>
        <w:t xml:space="preserve"> </w:t>
      </w:r>
      <w:r w:rsidRPr="00F444E8">
        <w:rPr>
          <w:rFonts w:eastAsia="Calibri" w:cs="Times New Roman"/>
          <w:b/>
          <w:bCs/>
          <w:color w:val="000000" w:themeColor="text1"/>
          <w:spacing w:val="-4"/>
          <w:sz w:val="26"/>
          <w:szCs w:val="26"/>
          <w:lang w:val="vi-VN"/>
        </w:rPr>
        <w:t>Bấm ngọn</w:t>
      </w:r>
      <w:r w:rsidRPr="00F444E8">
        <w:rPr>
          <w:rFonts w:eastAsia="Calibri" w:cs="Times New Roman"/>
          <w:b/>
          <w:bCs/>
          <w:color w:val="000000" w:themeColor="text1"/>
          <w:spacing w:val="-4"/>
          <w:sz w:val="26"/>
          <w:szCs w:val="26"/>
        </w:rPr>
        <w:t>, tỉa nhánh</w:t>
      </w:r>
      <w:r w:rsidRPr="00F444E8">
        <w:rPr>
          <w:rFonts w:eastAsia="Calibri" w:cs="Times New Roman"/>
          <w:b/>
          <w:bCs/>
          <w:color w:val="000000" w:themeColor="text1"/>
          <w:spacing w:val="-4"/>
          <w:sz w:val="26"/>
          <w:szCs w:val="26"/>
          <w:lang w:val="vi-VN"/>
        </w:rPr>
        <w:t>:</w:t>
      </w:r>
      <w:r w:rsidRPr="00F444E8">
        <w:rPr>
          <w:rFonts w:eastAsia="Calibri" w:cs="Times New Roman"/>
          <w:color w:val="000000" w:themeColor="text1"/>
          <w:spacing w:val="-4"/>
          <w:sz w:val="26"/>
          <w:szCs w:val="26"/>
          <w:lang w:val="vi-VN"/>
        </w:rPr>
        <w:t xml:space="preserve"> Khi dưa mọc được 4 lá thật, tiến hành bấm ngọn, khi cây ra nhánh phụ để 02 nhánh, vặt bỏ hết nhánh còn lại (áp dụng cả luống nhỏ, luống to).</w:t>
      </w:r>
      <w:r w:rsidRPr="00F444E8">
        <w:rPr>
          <w:rFonts w:eastAsia="Calibri" w:cs="Times New Roman"/>
          <w:color w:val="000000" w:themeColor="text1"/>
          <w:sz w:val="26"/>
          <w:szCs w:val="26"/>
          <w:lang w:val="vi-VN"/>
        </w:rPr>
        <w:t xml:space="preserve"> </w:t>
      </w:r>
    </w:p>
    <w:p w:rsidR="008F7885" w:rsidRPr="00F444E8" w:rsidRDefault="008F7885" w:rsidP="00F80721">
      <w:pPr>
        <w:spacing w:before="120" w:after="0" w:line="240" w:lineRule="auto"/>
        <w:ind w:firstLine="567"/>
        <w:jc w:val="both"/>
        <w:rPr>
          <w:rFonts w:eastAsia="Calibri" w:cs="Times New Roman"/>
          <w:color w:val="000000" w:themeColor="text1"/>
          <w:spacing w:val="-2"/>
          <w:sz w:val="26"/>
          <w:szCs w:val="26"/>
          <w:lang w:val="vi-VN"/>
        </w:rPr>
      </w:pPr>
      <w:r w:rsidRPr="00F444E8">
        <w:rPr>
          <w:rFonts w:eastAsia="Calibri" w:cs="Times New Roman"/>
          <w:color w:val="000000" w:themeColor="text1"/>
          <w:spacing w:val="-2"/>
          <w:sz w:val="26"/>
          <w:szCs w:val="26"/>
          <w:lang w:val="vi-VN"/>
        </w:rPr>
        <w:t xml:space="preserve">Đối với luống nhỏ cho 02 ngọn bò về mép luống theo 1 hướng vuông góc với luống (sử dụng các ghim tre để cố định ngọn), khi ngọn chạm mép luống thì cho quay ngọn lại (theo hình chữ U), khi ngọn chạm mép còn lại thì bấm ngọn. </w:t>
      </w:r>
    </w:p>
    <w:p w:rsidR="008F7885" w:rsidRPr="00F444E8" w:rsidRDefault="008F7885" w:rsidP="00F80721">
      <w:pPr>
        <w:spacing w:before="120" w:after="0" w:line="240" w:lineRule="auto"/>
        <w:ind w:firstLine="567"/>
        <w:jc w:val="both"/>
        <w:rPr>
          <w:rFonts w:eastAsia="Calibri" w:cs="Times New Roman"/>
          <w:color w:val="000000" w:themeColor="text1"/>
          <w:spacing w:val="-2"/>
          <w:sz w:val="26"/>
          <w:szCs w:val="26"/>
          <w:lang w:val="vi-VN"/>
        </w:rPr>
      </w:pPr>
      <w:r w:rsidRPr="00F444E8">
        <w:rPr>
          <w:rFonts w:eastAsia="Calibri" w:cs="Times New Roman"/>
          <w:color w:val="000000" w:themeColor="text1"/>
          <w:spacing w:val="-2"/>
          <w:sz w:val="26"/>
          <w:szCs w:val="26"/>
          <w:lang w:val="vi-VN"/>
        </w:rPr>
        <w:t>Đối với luống to thì, cho 2 ngọn chạy song song về mép kia, khi ngọn chạm mép luống thì bấm ngọn.</w:t>
      </w:r>
    </w:p>
    <w:p w:rsidR="008F7885" w:rsidRPr="00F444E8" w:rsidRDefault="008F7885" w:rsidP="00F80721">
      <w:pPr>
        <w:spacing w:before="120" w:after="0" w:line="240" w:lineRule="auto"/>
        <w:ind w:firstLine="567"/>
        <w:jc w:val="both"/>
        <w:rPr>
          <w:rFonts w:eastAsia="Calibri" w:cs="Times New Roman"/>
          <w:color w:val="000000" w:themeColor="text1"/>
          <w:spacing w:val="-2"/>
          <w:sz w:val="26"/>
          <w:szCs w:val="26"/>
          <w:lang w:val="vi-VN"/>
        </w:rPr>
      </w:pPr>
      <w:r w:rsidRPr="00F444E8">
        <w:rPr>
          <w:rFonts w:eastAsia="Calibri" w:cs="Times New Roman"/>
          <w:b/>
          <w:bCs/>
          <w:color w:val="000000" w:themeColor="text1"/>
          <w:spacing w:val="-2"/>
          <w:sz w:val="26"/>
          <w:szCs w:val="26"/>
          <w:lang w:val="vi-VN"/>
        </w:rPr>
        <w:t>- Thụ phấn bổ sung:</w:t>
      </w:r>
      <w:r w:rsidRPr="00F444E8">
        <w:rPr>
          <w:rFonts w:eastAsia="Calibri" w:cs="Times New Roman"/>
          <w:color w:val="000000" w:themeColor="text1"/>
          <w:spacing w:val="-2"/>
          <w:sz w:val="26"/>
          <w:szCs w:val="26"/>
          <w:lang w:val="vi-VN"/>
        </w:rPr>
        <w:t xml:space="preserve"> Sau khi đã tỉa nhánh để lại 2 nhánh chính, sẽ để quả ra từ lá thứ 8-l0, </w:t>
      </w:r>
      <w:bookmarkStart w:id="113" w:name="_Hlk177375975"/>
      <w:r w:rsidRPr="00F444E8">
        <w:rPr>
          <w:rFonts w:eastAsia="Calibri" w:cs="Times New Roman"/>
          <w:color w:val="000000" w:themeColor="text1"/>
          <w:spacing w:val="-2"/>
          <w:sz w:val="26"/>
          <w:szCs w:val="26"/>
          <w:lang w:val="vi-VN"/>
        </w:rPr>
        <w:t xml:space="preserve">khi ra hoa tiến hành thụ phấn bổ sung để quả phát triển đều và thu hoạch tập trung. Tiến hành thụ phấn bổ sung vào 6-9 giờ sáng, ngắt hoa đực nở to, chấm phấn đều lên nhụy hoa cái to, thời gian thụ phấn nên kéo dài 5-7 ngày. </w:t>
      </w:r>
      <w:bookmarkEnd w:id="113"/>
      <w:r w:rsidRPr="00F444E8">
        <w:rPr>
          <w:rFonts w:eastAsia="Calibri" w:cs="Times New Roman"/>
          <w:color w:val="000000" w:themeColor="text1"/>
          <w:spacing w:val="-2"/>
          <w:sz w:val="26"/>
          <w:szCs w:val="26"/>
          <w:lang w:val="vi-VN"/>
        </w:rPr>
        <w:t>Khi quả to như quả chanh tiến hành định quả.</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bCs/>
          <w:color w:val="000000" w:themeColor="text1"/>
          <w:spacing w:val="-4"/>
          <w:sz w:val="26"/>
          <w:szCs w:val="26"/>
          <w:lang w:val="vi-VN"/>
        </w:rPr>
        <w:t xml:space="preserve">- </w:t>
      </w:r>
      <w:r w:rsidRPr="00F444E8">
        <w:rPr>
          <w:rFonts w:eastAsia="Calibri" w:cs="Times New Roman"/>
          <w:b/>
          <w:bCs/>
          <w:color w:val="000000" w:themeColor="text1"/>
          <w:spacing w:val="-2"/>
          <w:sz w:val="26"/>
          <w:szCs w:val="26"/>
          <w:lang w:val="vi-VN"/>
        </w:rPr>
        <w:t>Tuyển quả:</w:t>
      </w:r>
      <w:r w:rsidRPr="00F444E8">
        <w:rPr>
          <w:rFonts w:eastAsia="Calibri" w:cs="Times New Roman"/>
          <w:color w:val="000000" w:themeColor="text1"/>
          <w:spacing w:val="-2"/>
          <w:sz w:val="26"/>
          <w:szCs w:val="26"/>
          <w:lang w:val="vi-VN"/>
        </w:rPr>
        <w:t xml:space="preserve"> Nên để mỗi dây 1 quả, các quả còn lại đều phải vặt bỏ (</w:t>
      </w:r>
      <w:r w:rsidRPr="00F444E8">
        <w:rPr>
          <w:rFonts w:eastAsia="Calibri" w:cs="Times New Roman"/>
          <w:i/>
          <w:color w:val="000000" w:themeColor="text1"/>
          <w:spacing w:val="-2"/>
          <w:sz w:val="26"/>
          <w:szCs w:val="26"/>
          <w:lang w:val="vi-VN"/>
        </w:rPr>
        <w:t>khi quả chính có đường kính 1,5-2cm “bằng quả cau”)</w:t>
      </w:r>
      <w:r w:rsidRPr="00F444E8">
        <w:rPr>
          <w:rFonts w:eastAsia="Calibri" w:cs="Times New Roman"/>
          <w:color w:val="000000" w:themeColor="text1"/>
          <w:spacing w:val="-2"/>
          <w:sz w:val="26"/>
          <w:szCs w:val="26"/>
          <w:lang w:val="vi-VN"/>
        </w:rPr>
        <w:t>. Chọn quả ở vị trí hoa 3-4, quả có cuống to, dài, bầu to, không sâu bệnh; quả phát triển cân đối, giống với đặc tính của giống thì để lại, còn các quả khác đều bỏ, để cây tập trung dinh dưỡng nuôi quả chính.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bCs/>
          <w:color w:val="000000" w:themeColor="text1"/>
          <w:sz w:val="26"/>
          <w:szCs w:val="26"/>
          <w:lang w:val="vi-VN"/>
        </w:rPr>
        <w:t>- Bảo vệ quả:</w:t>
      </w:r>
      <w:r w:rsidRPr="00F444E8">
        <w:rPr>
          <w:rFonts w:eastAsia="Calibri" w:cs="Times New Roman"/>
          <w:color w:val="000000" w:themeColor="text1"/>
          <w:sz w:val="26"/>
          <w:szCs w:val="26"/>
          <w:lang w:val="vi-VN"/>
        </w:rPr>
        <w:t xml:space="preserve"> Tránh để quả trực tiếp xuống màng phủ, cần kê quả lên 2 thanh xốp </w:t>
      </w:r>
      <w:r w:rsidRPr="00F444E8">
        <w:rPr>
          <w:rFonts w:eastAsia="Calibri" w:cs="Times New Roman"/>
          <w:i/>
          <w:color w:val="000000" w:themeColor="text1"/>
          <w:sz w:val="26"/>
          <w:szCs w:val="26"/>
          <w:lang w:val="vi-VN"/>
        </w:rPr>
        <w:t>(cắt từ các thùng xốp)</w:t>
      </w:r>
      <w:r w:rsidRPr="00F444E8">
        <w:rPr>
          <w:rFonts w:eastAsia="Calibri" w:cs="Times New Roman"/>
          <w:color w:val="000000" w:themeColor="text1"/>
          <w:sz w:val="26"/>
          <w:szCs w:val="26"/>
          <w:lang w:val="vi-VN"/>
        </w:rPr>
        <w:t xml:space="preserve">, kích thước 15cm x 2cm x 2cm </w:t>
      </w:r>
      <w:r w:rsidRPr="00F444E8">
        <w:rPr>
          <w:rFonts w:eastAsia="Calibri" w:cs="Times New Roman"/>
          <w:i/>
          <w:color w:val="000000" w:themeColor="text1"/>
          <w:sz w:val="26"/>
          <w:szCs w:val="26"/>
          <w:lang w:val="vi-VN"/>
        </w:rPr>
        <w:t>(dài, rộng, cao).</w:t>
      </w:r>
      <w:r w:rsidRPr="00F444E8">
        <w:rPr>
          <w:rFonts w:eastAsia="Calibri" w:cs="Times New Roman"/>
          <w:color w:val="000000" w:themeColor="text1"/>
          <w:sz w:val="26"/>
          <w:szCs w:val="26"/>
          <w:lang w:val="vi-VN"/>
        </w:rPr>
        <w:t xml:space="preserve"> Mục đích hạn chế sâu, bệnh hại quả, đặc biệt tạo màu sắc trên quả đều.</w:t>
      </w:r>
    </w:p>
    <w:p w:rsidR="008F7885" w:rsidRPr="00F444E8" w:rsidRDefault="008F7885" w:rsidP="00F80721">
      <w:pPr>
        <w:spacing w:before="120" w:after="0" w:line="240" w:lineRule="auto"/>
        <w:ind w:firstLine="567"/>
        <w:jc w:val="both"/>
        <w:rPr>
          <w:rFonts w:eastAsia="Times New Roman" w:cs="Times New Roman"/>
          <w:color w:val="000000" w:themeColor="text1"/>
          <w:spacing w:val="-4"/>
          <w:kern w:val="24"/>
          <w:sz w:val="26"/>
          <w:szCs w:val="26"/>
          <w:lang w:val="pt-BR"/>
        </w:rPr>
      </w:pPr>
      <w:r w:rsidRPr="00F444E8">
        <w:rPr>
          <w:rFonts w:eastAsia="Times New Roman" w:cs="Times New Roman"/>
          <w:b/>
          <w:bCs/>
          <w:color w:val="000000" w:themeColor="text1"/>
          <w:spacing w:val="-4"/>
          <w:kern w:val="24"/>
          <w:sz w:val="26"/>
          <w:szCs w:val="26"/>
          <w:lang w:val="pt-BR"/>
        </w:rPr>
        <w:t>- Làm cỏ:</w:t>
      </w:r>
      <w:r w:rsidRPr="00F444E8">
        <w:rPr>
          <w:rFonts w:eastAsia="Times New Roman" w:cs="Times New Roman"/>
          <w:color w:val="000000" w:themeColor="text1"/>
          <w:spacing w:val="-4"/>
          <w:kern w:val="24"/>
          <w:sz w:val="26"/>
          <w:szCs w:val="26"/>
          <w:lang w:val="pt-BR"/>
        </w:rPr>
        <w:t xml:space="preserve"> Thường xuyên làm cỏ để loại bỏ cỏ dại cạnh tranh dinh dưỡng với cây trồng. Nên kết hợp làm cỏ, xới xáo, bón phân và tưới nước để cây sinh trưởng, phát triển thuận lợi.</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vi-VN"/>
        </w:rPr>
        <w:t xml:space="preserve">V. QUẢN LÝ SINH VẬT GÂY HẠI </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1. Một số sinh vật gây hại chính</w:t>
      </w:r>
    </w:p>
    <w:p w:rsidR="008F7885" w:rsidRPr="00F444E8" w:rsidRDefault="008F7885" w:rsidP="00F80721">
      <w:pPr>
        <w:spacing w:before="120" w:after="0" w:line="240" w:lineRule="auto"/>
        <w:ind w:firstLine="567"/>
        <w:jc w:val="both"/>
        <w:outlineLvl w:val="0"/>
        <w:rPr>
          <w:rFonts w:eastAsia="Times New Roman" w:cs="Times New Roman"/>
          <w:b/>
          <w:bCs/>
          <w:i/>
          <w:color w:val="000000" w:themeColor="text1"/>
          <w:sz w:val="26"/>
          <w:szCs w:val="26"/>
          <w:lang w:val="pt-BR"/>
        </w:rPr>
      </w:pPr>
      <w:r w:rsidRPr="00F444E8">
        <w:rPr>
          <w:rFonts w:eastAsia="Times New Roman" w:cs="Times New Roman"/>
          <w:b/>
          <w:bCs/>
          <w:color w:val="000000" w:themeColor="text1"/>
          <w:sz w:val="26"/>
          <w:szCs w:val="26"/>
          <w:lang w:val="pt-BR"/>
        </w:rPr>
        <w:t>1.1. Sâu hại</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pt-BR"/>
        </w:rPr>
      </w:pPr>
      <w:r w:rsidRPr="00F444E8">
        <w:rPr>
          <w:rFonts w:eastAsia="Times New Roman" w:cs="Times New Roman"/>
          <w:iCs/>
          <w:color w:val="000000" w:themeColor="text1"/>
          <w:sz w:val="26"/>
          <w:szCs w:val="26"/>
          <w:lang w:val="pt-BR"/>
        </w:rPr>
        <w:t xml:space="preserve">- </w:t>
      </w:r>
      <w:r w:rsidRPr="00F444E8">
        <w:rPr>
          <w:rFonts w:eastAsia="Times New Roman" w:cs="Times New Roman"/>
          <w:b/>
          <w:iCs/>
          <w:color w:val="000000" w:themeColor="text1"/>
          <w:sz w:val="26"/>
          <w:szCs w:val="26"/>
          <w:lang w:val="pt-BR"/>
        </w:rPr>
        <w:t>Sâu xanh ăn lá</w:t>
      </w:r>
      <w:r w:rsidRPr="00F444E8">
        <w:rPr>
          <w:rFonts w:eastAsia="Times New Roman" w:cs="Times New Roman"/>
          <w:iCs/>
          <w:color w:val="000000" w:themeColor="text1"/>
          <w:sz w:val="26"/>
          <w:szCs w:val="26"/>
          <w:lang w:val="pt-BR"/>
        </w:rPr>
        <w:t>:</w:t>
      </w:r>
      <w:r w:rsidRPr="00F444E8">
        <w:rPr>
          <w:rFonts w:eastAsia="Times New Roman" w:cs="Times New Roman"/>
          <w:color w:val="000000" w:themeColor="text1"/>
          <w:sz w:val="26"/>
          <w:szCs w:val="26"/>
          <w:shd w:val="clear" w:color="auto" w:fill="FFFFFF"/>
          <w:lang w:val="pt-BR"/>
        </w:rPr>
        <w:t xml:space="preserve"> Sâu thường phát sinh khi cây dưa sinh trưởng tốt sau trồng được 25-30 ngày. Sâu sống ở ngọn và mặt dưới lá non, cuốn lá hoặc kết những lá non lại với nhau và nằm bên trong ăn phá. Ở mật độ cao sâu ăn phá xơ xác lá chỉ còn lại gân lá. Sâu phát sinh gây hại từ khi cây còn nhỏ đến khi có trái, nhiều nhất là khi cây bắt đầu ra hoa và có quả non, sâu gặm vỏ quả làm mất giá trị thương phẩm.</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shd w:val="clear" w:color="auto" w:fill="FFFFFF"/>
          <w:lang w:val="pt-BR"/>
        </w:rPr>
      </w:pPr>
      <w:r w:rsidRPr="00F444E8">
        <w:rPr>
          <w:rFonts w:eastAsia="Times New Roman" w:cs="Times New Roman"/>
          <w:iCs/>
          <w:color w:val="000000" w:themeColor="text1"/>
          <w:sz w:val="26"/>
          <w:szCs w:val="26"/>
          <w:lang w:val="pt-BR"/>
        </w:rPr>
        <w:lastRenderedPageBreak/>
        <w:t xml:space="preserve">- </w:t>
      </w:r>
      <w:r w:rsidRPr="00F444E8">
        <w:rPr>
          <w:rFonts w:eastAsia="Times New Roman" w:cs="Times New Roman"/>
          <w:b/>
          <w:iCs/>
          <w:color w:val="000000" w:themeColor="text1"/>
          <w:sz w:val="26"/>
          <w:szCs w:val="26"/>
          <w:lang w:val="pt-BR"/>
        </w:rPr>
        <w:t>Bọ trĩ:</w:t>
      </w:r>
      <w:r w:rsidRPr="00F444E8">
        <w:rPr>
          <w:rFonts w:eastAsia="Times New Roman" w:cs="Times New Roman"/>
          <w:iCs/>
          <w:color w:val="000000" w:themeColor="text1"/>
          <w:sz w:val="26"/>
          <w:szCs w:val="26"/>
          <w:lang w:val="pt-BR"/>
        </w:rPr>
        <w:t xml:space="preserve"> T</w:t>
      </w:r>
      <w:r w:rsidRPr="00F444E8">
        <w:rPr>
          <w:rFonts w:eastAsia="Times New Roman" w:cs="Times New Roman"/>
          <w:color w:val="000000" w:themeColor="text1"/>
          <w:sz w:val="26"/>
          <w:szCs w:val="26"/>
          <w:shd w:val="clear" w:color="auto" w:fill="FFFFFF"/>
          <w:lang w:val="pt-BR"/>
        </w:rPr>
        <w:t>hường phát sinh gây hại vào vụ Xuân, nhất là thời tiết khô hạn, bọ trĩ sống tập trung ở ngọn hay mặt dưới các lá non, chích hút nhựa cây làm cho ngọn dưa làm chùn ngọn, khô nõn. Bọ trĩ có tính kháng thuốc mạnh và là trung gian truyền bệnh virus.</w:t>
      </w:r>
    </w:p>
    <w:p w:rsidR="008F7885" w:rsidRPr="00F444E8" w:rsidRDefault="008F7885" w:rsidP="00F80721">
      <w:pPr>
        <w:spacing w:before="120" w:after="0" w:line="240" w:lineRule="auto"/>
        <w:ind w:firstLine="567"/>
        <w:jc w:val="both"/>
        <w:rPr>
          <w:rFonts w:eastAsia="Times New Roman" w:cs="Times New Roman"/>
          <w:color w:val="000000" w:themeColor="text1"/>
          <w:spacing w:val="-2"/>
          <w:sz w:val="26"/>
          <w:szCs w:val="26"/>
          <w:lang w:val="pt-BR"/>
        </w:rPr>
      </w:pPr>
      <w:r w:rsidRPr="00F444E8">
        <w:rPr>
          <w:rFonts w:eastAsia="Times New Roman" w:cs="Times New Roman"/>
          <w:color w:val="000000" w:themeColor="text1"/>
          <w:spacing w:val="-2"/>
          <w:sz w:val="26"/>
          <w:szCs w:val="26"/>
          <w:lang w:val="pt-BR"/>
        </w:rPr>
        <w:t xml:space="preserve">- </w:t>
      </w:r>
      <w:r w:rsidRPr="00F444E8">
        <w:rPr>
          <w:rFonts w:eastAsia="Times New Roman" w:cs="Times New Roman"/>
          <w:b/>
          <w:color w:val="000000" w:themeColor="text1"/>
          <w:spacing w:val="-2"/>
          <w:sz w:val="26"/>
          <w:szCs w:val="26"/>
          <w:lang w:val="pt-BR"/>
        </w:rPr>
        <w:t>Rầy mềm:</w:t>
      </w:r>
      <w:r w:rsidRPr="00F444E8">
        <w:rPr>
          <w:rFonts w:eastAsia="Times New Roman" w:cs="Times New Roman"/>
          <w:color w:val="000000" w:themeColor="text1"/>
          <w:sz w:val="26"/>
          <w:szCs w:val="26"/>
          <w:shd w:val="clear" w:color="auto" w:fill="F4F4F4"/>
          <w:lang w:val="pt-BR"/>
        </w:rPr>
        <w:t xml:space="preserve"> </w:t>
      </w:r>
      <w:r w:rsidRPr="00F444E8">
        <w:rPr>
          <w:rFonts w:eastAsia="Times New Roman" w:cs="Times New Roman"/>
          <w:color w:val="000000" w:themeColor="text1"/>
          <w:spacing w:val="-2"/>
          <w:sz w:val="26"/>
          <w:szCs w:val="26"/>
          <w:lang w:val="pt-BR"/>
        </w:rPr>
        <w:t xml:space="preserve">Gây hại từ giai đoạn cây từ 2 lá mầm đến khi thu hoạch. Rầy mềm chích hút nhựa làm cho ngọn dây bị chùn đọt và khiến lá cây bị vàng và truyền bệnh virus cho cây. Phân thải ra của con trưởng thành thu hút nấm đen làm ảnh hưởng đến sự sinh trưởng và phát triển của trái, ảnh hưởng đến quang hợp của cây.  </w:t>
      </w:r>
    </w:p>
    <w:p w:rsidR="008F7885" w:rsidRPr="00F444E8" w:rsidRDefault="008F7885" w:rsidP="00F80721">
      <w:pPr>
        <w:spacing w:before="120" w:after="0" w:line="240" w:lineRule="auto"/>
        <w:ind w:firstLine="567"/>
        <w:jc w:val="both"/>
        <w:rPr>
          <w:rFonts w:eastAsia="Times New Roman" w:cs="Times New Roman"/>
          <w:color w:val="000000" w:themeColor="text1"/>
          <w:spacing w:val="-2"/>
          <w:sz w:val="26"/>
          <w:szCs w:val="26"/>
          <w:lang w:val="pt-BR"/>
        </w:rPr>
      </w:pPr>
      <w:r w:rsidRPr="00F444E8">
        <w:rPr>
          <w:rFonts w:eastAsia="Times New Roman" w:cs="Times New Roman"/>
          <w:color w:val="000000" w:themeColor="text1"/>
          <w:spacing w:val="-2"/>
          <w:sz w:val="26"/>
          <w:szCs w:val="26"/>
          <w:lang w:val="pt-BR"/>
        </w:rPr>
        <w:t xml:space="preserve">- </w:t>
      </w:r>
      <w:r w:rsidRPr="00F444E8">
        <w:rPr>
          <w:rFonts w:eastAsia="Times New Roman" w:cs="Times New Roman"/>
          <w:b/>
          <w:color w:val="000000" w:themeColor="text1"/>
          <w:spacing w:val="-2"/>
          <w:sz w:val="26"/>
          <w:szCs w:val="26"/>
          <w:lang w:val="pt-BR"/>
        </w:rPr>
        <w:t>Bọ dưa:</w:t>
      </w:r>
      <w:r w:rsidRPr="00F444E8">
        <w:rPr>
          <w:rFonts w:eastAsia="Times New Roman" w:cs="Times New Roman"/>
          <w:color w:val="000000" w:themeColor="text1"/>
          <w:spacing w:val="-2"/>
          <w:sz w:val="26"/>
          <w:szCs w:val="26"/>
          <w:lang w:val="pt-BR"/>
        </w:rPr>
        <w:t xml:space="preserve"> Thường gây hại khi cây dưa còn nhỏ có 4-5 lá thật. Trưởng thành cắn phá vào sáng sớm hoặc chiều mát, ăn lá non tạo thành những đường vòng trên lá, mật độ cao có thể làm cây dưa trụi hết lá và ngọn non, cây phát triển kém. Trưởng thành đẻ trứng quanh gốc dưa, ấu trùng sau khi nở, sống dưới đất, ăn gặm rễ cây và đục vào gốc làm dưa chết héo.</w:t>
      </w:r>
    </w:p>
    <w:p w:rsidR="008F7885" w:rsidRPr="00F444E8" w:rsidRDefault="008F7885" w:rsidP="00F80721">
      <w:pPr>
        <w:spacing w:before="120" w:after="0" w:line="240" w:lineRule="auto"/>
        <w:ind w:firstLine="567"/>
        <w:jc w:val="both"/>
        <w:rPr>
          <w:rFonts w:eastAsia="Times New Roman" w:cs="Times New Roman"/>
          <w:color w:val="000000" w:themeColor="text1"/>
          <w:spacing w:val="-2"/>
          <w:sz w:val="26"/>
          <w:szCs w:val="26"/>
          <w:lang w:val="pt-BR"/>
        </w:rPr>
      </w:pPr>
      <w:r w:rsidRPr="00F444E8">
        <w:rPr>
          <w:rFonts w:eastAsia="Times New Roman" w:cs="Times New Roman"/>
          <w:color w:val="000000" w:themeColor="text1"/>
          <w:spacing w:val="-2"/>
          <w:sz w:val="26"/>
          <w:szCs w:val="26"/>
          <w:lang w:val="pt-BR"/>
        </w:rPr>
        <w:t xml:space="preserve">- </w:t>
      </w:r>
      <w:r w:rsidRPr="00F444E8">
        <w:rPr>
          <w:rFonts w:eastAsia="Times New Roman" w:cs="Times New Roman"/>
          <w:b/>
          <w:color w:val="000000" w:themeColor="text1"/>
          <w:spacing w:val="-2"/>
          <w:sz w:val="26"/>
          <w:szCs w:val="26"/>
          <w:lang w:val="pt-BR"/>
        </w:rPr>
        <w:t>Sâu vẽ bùa:</w:t>
      </w:r>
      <w:r w:rsidRPr="00F444E8">
        <w:rPr>
          <w:rFonts w:eastAsia="Times New Roman" w:cs="Times New Roman"/>
          <w:color w:val="000000" w:themeColor="text1"/>
          <w:spacing w:val="-2"/>
          <w:sz w:val="26"/>
          <w:szCs w:val="26"/>
          <w:lang w:val="pt-BR"/>
        </w:rPr>
        <w:t xml:space="preserve"> Sâu đẻ trứng trên lá nở ra dòi, dòi đục giữa hai lớp biểu bì lá thành đường hầm, làm lá bị tổn thương, giảm diện tích quang hợp.</w:t>
      </w:r>
    </w:p>
    <w:p w:rsidR="008F7885" w:rsidRPr="00F444E8" w:rsidRDefault="008F7885" w:rsidP="00F80721">
      <w:pPr>
        <w:spacing w:before="120" w:after="0" w:line="240" w:lineRule="auto"/>
        <w:ind w:firstLine="567"/>
        <w:jc w:val="both"/>
        <w:rPr>
          <w:rFonts w:eastAsia="Times New Roman" w:cs="Times New Roman"/>
          <w:color w:val="000000" w:themeColor="text1"/>
          <w:spacing w:val="-2"/>
          <w:sz w:val="26"/>
          <w:szCs w:val="26"/>
          <w:lang w:val="pt-BR"/>
        </w:rPr>
      </w:pPr>
      <w:r w:rsidRPr="00F444E8">
        <w:rPr>
          <w:rFonts w:eastAsia="Times New Roman" w:cs="Times New Roman"/>
          <w:b/>
          <w:bCs/>
          <w:color w:val="000000" w:themeColor="text1"/>
          <w:spacing w:val="-2"/>
          <w:sz w:val="26"/>
          <w:szCs w:val="26"/>
          <w:lang w:val="pt-BR"/>
        </w:rPr>
        <w:t>- Sâu khoang:</w:t>
      </w:r>
      <w:r w:rsidRPr="00F444E8">
        <w:rPr>
          <w:rFonts w:eastAsia="Times New Roman" w:cs="Times New Roman"/>
          <w:color w:val="000000" w:themeColor="text1"/>
          <w:spacing w:val="-2"/>
          <w:sz w:val="26"/>
          <w:szCs w:val="26"/>
          <w:lang w:val="pt-BR"/>
        </w:rPr>
        <w:t xml:space="preserve"> Sâu non lúc nhỏ sống tập trung ở mặt dưới phiến lá, khi lớn lên phân tán dần, ăn hết phần biểu bì lá cải, tạo thành những vết khuyết trên lá hoặc có khi ăn đến trụi cả lá, hoặc cắn đứt ngang thân cây con. Sau đó sâu thường chui vào sống trong đất, ẩn dưới các kẻ nứt hay rơm rạ phủ trên mặt đất, nhộng ở trong đất.</w:t>
      </w:r>
    </w:p>
    <w:p w:rsidR="008F7885" w:rsidRPr="00F444E8" w:rsidRDefault="008F7885" w:rsidP="00F80721">
      <w:pPr>
        <w:spacing w:before="120" w:after="0" w:line="240" w:lineRule="auto"/>
        <w:ind w:firstLine="567"/>
        <w:jc w:val="both"/>
        <w:rPr>
          <w:rFonts w:eastAsia="Times New Roman" w:cs="Times New Roman"/>
          <w:b/>
          <w:bCs/>
          <w:color w:val="000000" w:themeColor="text1"/>
          <w:sz w:val="26"/>
          <w:szCs w:val="26"/>
          <w:lang w:val="pt-BR"/>
        </w:rPr>
      </w:pPr>
      <w:r w:rsidRPr="00F444E8">
        <w:rPr>
          <w:rFonts w:eastAsia="Times New Roman" w:cs="Times New Roman"/>
          <w:b/>
          <w:bCs/>
          <w:color w:val="000000" w:themeColor="text1"/>
          <w:sz w:val="26"/>
          <w:szCs w:val="26"/>
          <w:lang w:val="pt-BR"/>
        </w:rPr>
        <w:t>1.2. Bệnh hại</w:t>
      </w:r>
    </w:p>
    <w:p w:rsidR="008F7885" w:rsidRPr="00F444E8" w:rsidRDefault="008F7885" w:rsidP="00F80721">
      <w:pPr>
        <w:widowControl w:val="0"/>
        <w:tabs>
          <w:tab w:val="left" w:pos="2400"/>
        </w:tabs>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bCs/>
          <w:color w:val="000000" w:themeColor="text1"/>
          <w:sz w:val="26"/>
          <w:szCs w:val="26"/>
        </w:rPr>
        <w:t xml:space="preserve">- </w:t>
      </w:r>
      <w:r w:rsidRPr="00F444E8">
        <w:rPr>
          <w:rFonts w:cs="Times New Roman"/>
          <w:b/>
          <w:bCs/>
          <w:color w:val="000000" w:themeColor="text1"/>
          <w:sz w:val="26"/>
          <w:szCs w:val="26"/>
        </w:rPr>
        <w:t>Bệnh lở cổ rễ</w:t>
      </w:r>
      <w:r w:rsidRPr="00F444E8">
        <w:rPr>
          <w:rFonts w:cs="Times New Roman"/>
          <w:b/>
          <w:color w:val="000000" w:themeColor="text1"/>
          <w:sz w:val="26"/>
          <w:szCs w:val="26"/>
        </w:rPr>
        <w:t>:</w:t>
      </w:r>
      <w:r w:rsidRPr="00F444E8">
        <w:rPr>
          <w:rFonts w:cs="Times New Roman"/>
          <w:color w:val="000000" w:themeColor="text1"/>
          <w:sz w:val="26"/>
          <w:szCs w:val="26"/>
          <w:shd w:val="clear" w:color="auto" w:fill="FFFFFF"/>
          <w:lang w:val="vi-VN"/>
        </w:rPr>
        <w:t xml:space="preserve"> </w:t>
      </w:r>
      <w:r w:rsidRPr="00F444E8">
        <w:rPr>
          <w:rFonts w:cs="Times New Roman"/>
          <w:color w:val="000000" w:themeColor="text1"/>
          <w:sz w:val="26"/>
          <w:szCs w:val="26"/>
          <w:shd w:val="clear" w:color="auto" w:fill="FFFFFF"/>
          <w:lang w:val="pt-BR"/>
        </w:rPr>
        <w:t>B</w:t>
      </w:r>
      <w:r w:rsidRPr="00F444E8">
        <w:rPr>
          <w:rFonts w:cs="Times New Roman"/>
          <w:color w:val="000000" w:themeColor="text1"/>
          <w:sz w:val="26"/>
          <w:szCs w:val="26"/>
          <w:shd w:val="clear" w:color="auto" w:fill="FFFFFF"/>
          <w:lang w:val="vi-VN"/>
        </w:rPr>
        <w:t>ệnh chủ yếu gây hại ở cổ rễ, phần gốc sát mặt đất. Khi mới xuất hiện vết bệnh có màu khác với vỏ cây, phần vỏ này bị rộp lên, sau đó lan dần bao quanh toàn bộ phần cổ rễ hoặc gốc cây. Dần dần phần vỏ này khô teo lại, khi gặp trời mưa hoặc độ ẩm cao sẽ bị thối nhũn, bong ra, trơ lại phần lõi gỗ của cây có màu thâm đen, cây sẽ héo dần và chết.</w:t>
      </w:r>
    </w:p>
    <w:p w:rsidR="008F7885" w:rsidRPr="00F444E8" w:rsidRDefault="008F7885" w:rsidP="00F80721">
      <w:pPr>
        <w:widowControl w:val="0"/>
        <w:tabs>
          <w:tab w:val="left" w:pos="2400"/>
        </w:tabs>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b/>
          <w:bCs/>
          <w:color w:val="000000" w:themeColor="text1"/>
          <w:sz w:val="26"/>
          <w:szCs w:val="26"/>
          <w:shd w:val="clear" w:color="auto" w:fill="FFFFFF"/>
          <w:lang w:val="vi-VN"/>
        </w:rPr>
        <w:t>- Bệnh nứt thân chảy nhựa:</w:t>
      </w:r>
      <w:r w:rsidRPr="00F444E8">
        <w:rPr>
          <w:rFonts w:cs="Times New Roman"/>
          <w:color w:val="000000" w:themeColor="text1"/>
          <w:sz w:val="26"/>
          <w:szCs w:val="26"/>
          <w:shd w:val="clear" w:color="auto" w:fill="FFFFFF"/>
          <w:lang w:val="vi-VN"/>
        </w:rPr>
        <w:t xml:space="preserve"> Vết bệnh lúc đầu là những chấm nhỏ màu nâu nằm thành từng đám như bị phun cổ trầu lên lá, vết bịnh ở bìa lá thường bị cháy nâu, sau đó héo khô. Trên thân nhất là nhánh thân, có đốm màu vàng trắng, hơi lỏm, làm khuyết thân hay hay nhánh nơi bị bệnh. Nhựa cây ứa ra thành giọt, sau đó đổi thành màu nâu đen và khô cứng lại, vỏ thân nứt ra. Bệnh làm héo dây và nhánh.</w:t>
      </w:r>
    </w:p>
    <w:p w:rsidR="008F7885" w:rsidRPr="00F444E8" w:rsidRDefault="008F7885" w:rsidP="00F80721">
      <w:pPr>
        <w:widowControl w:val="0"/>
        <w:tabs>
          <w:tab w:val="left" w:pos="2400"/>
        </w:tabs>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b/>
          <w:bCs/>
          <w:color w:val="000000" w:themeColor="text1"/>
          <w:sz w:val="26"/>
          <w:szCs w:val="26"/>
          <w:shd w:val="clear" w:color="auto" w:fill="FFFFFF"/>
          <w:lang w:val="vi-VN"/>
        </w:rPr>
        <w:t>- Bệnh héo xanh:</w:t>
      </w:r>
      <w:r w:rsidRPr="00F444E8">
        <w:rPr>
          <w:rFonts w:cs="Times New Roman"/>
          <w:color w:val="000000" w:themeColor="text1"/>
          <w:sz w:val="26"/>
          <w:szCs w:val="26"/>
          <w:shd w:val="clear" w:color="auto" w:fill="FFFFFF"/>
          <w:lang w:val="vi-VN"/>
        </w:rPr>
        <w:t xml:space="preserve"> Do vi khuẩn gây ra. Cây đang sinh trưởng bình thường thì đột ngột bị héo rũ trong khi các lá vẫn còn xanh Ban ngày nắng héo, ban đêm xanh lại, sau đó vài ngày cây chết. Cắt thân cây nhúng vào cốc nước có thể thấy dòng dịch vi khuẩn màu trắng đục chảy ra.</w:t>
      </w:r>
    </w:p>
    <w:p w:rsidR="008F7885" w:rsidRPr="00F444E8" w:rsidRDefault="008F7885" w:rsidP="00F80721">
      <w:pPr>
        <w:widowControl w:val="0"/>
        <w:tabs>
          <w:tab w:val="left" w:pos="2400"/>
        </w:tabs>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b/>
          <w:bCs/>
          <w:color w:val="000000" w:themeColor="text1"/>
          <w:sz w:val="26"/>
          <w:szCs w:val="26"/>
          <w:shd w:val="clear" w:color="auto" w:fill="FFFFFF"/>
          <w:lang w:val="vi-VN"/>
        </w:rPr>
        <w:t>- Bệnh héo vàng:</w:t>
      </w:r>
      <w:r w:rsidRPr="00F444E8">
        <w:rPr>
          <w:rFonts w:cs="Times New Roman"/>
          <w:color w:val="000000" w:themeColor="text1"/>
          <w:sz w:val="26"/>
          <w:szCs w:val="26"/>
          <w:shd w:val="clear" w:color="auto" w:fill="FFFFFF"/>
          <w:lang w:val="vi-VN"/>
        </w:rPr>
        <w:t xml:space="preserve"> Dây dưa bị héo chết, ngọn thường có hiện tượng rũ vào buổi trưa và tươi lại vào buổi chiều hay sáng sớm. Cây héo từng phần xảy ra trong vài ngày rồi lan ra cả cây, làm cây chết. Trước khi héo, cây có tirệu chứng sinh trưởng kém, sau đó các lá biến vàng từ gốc trở lên. Chẻ dọc phần thân thấy mạch dẫn bên trong bị thâm đen, có sọc nâu chạy dọc theo mạch nhựa.</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w:t>
      </w:r>
      <w:r w:rsidRPr="00F444E8">
        <w:rPr>
          <w:rFonts w:eastAsia="Times New Roman" w:cs="Times New Roman"/>
          <w:b/>
          <w:color w:val="000000" w:themeColor="text1"/>
          <w:sz w:val="26"/>
          <w:szCs w:val="26"/>
          <w:lang w:val="vi-VN"/>
        </w:rPr>
        <w:t>Bệnh sương mai:</w:t>
      </w:r>
      <w:r w:rsidRPr="00F444E8">
        <w:rPr>
          <w:rFonts w:eastAsia="Times New Roman" w:cs="Times New Roman"/>
          <w:color w:val="000000" w:themeColor="text1"/>
          <w:sz w:val="26"/>
          <w:szCs w:val="26"/>
          <w:lang w:val="vi-VN"/>
        </w:rPr>
        <w:t xml:space="preserve"> Trên lá, ban đầu vết bệnh là những đốm hình đa giác hơi vàng, những vết đốm này được giới hạn bởi các mạng gân lá, nằm rải rác hoặc nằm dọc các gân lá. Sau đó vết bệnh chuyển dần sang màu nâu nhạt, xám bạc. Bệnh nặng, nhiều vết bệnh liên kết lại với nhau thành từng mảng làm cho lá bị vàng, khô cháy và rụng sớm. Gặp mưa hoặc sương mù nhiều tạo ẩm ướt, chỗ bị bệnh có thể bị thối nhũn. </w:t>
      </w:r>
      <w:r w:rsidRPr="00F444E8">
        <w:rPr>
          <w:rFonts w:eastAsia="Times New Roman" w:cs="Times New Roman"/>
          <w:color w:val="000000" w:themeColor="text1"/>
          <w:sz w:val="26"/>
          <w:szCs w:val="26"/>
          <w:lang w:val="vi-VN"/>
        </w:rPr>
        <w:lastRenderedPageBreak/>
        <w:t>Bệnh có thể lây lan sang cả thân, nhánh và hoa, quả, cấp bệnh nặng làm héo cây, nhánh, rụng hoa, rụng quả, thối quả.</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Cs/>
          <w:color w:val="000000" w:themeColor="text1"/>
          <w:spacing w:val="-2"/>
          <w:sz w:val="26"/>
          <w:szCs w:val="26"/>
        </w:rPr>
        <w:t>-</w:t>
      </w:r>
      <w:r w:rsidRPr="00F444E8">
        <w:rPr>
          <w:rFonts w:eastAsia="Times New Roman" w:cs="Times New Roman"/>
          <w:bCs/>
          <w:color w:val="000000" w:themeColor="text1"/>
          <w:spacing w:val="-7"/>
          <w:sz w:val="26"/>
          <w:szCs w:val="26"/>
        </w:rPr>
        <w:t xml:space="preserve"> </w:t>
      </w:r>
      <w:r w:rsidRPr="00F444E8">
        <w:rPr>
          <w:rFonts w:eastAsia="Times New Roman" w:cs="Times New Roman"/>
          <w:b/>
          <w:bCs/>
          <w:color w:val="000000" w:themeColor="text1"/>
          <w:spacing w:val="-2"/>
          <w:sz w:val="26"/>
          <w:szCs w:val="26"/>
        </w:rPr>
        <w:t>Bệnh</w:t>
      </w:r>
      <w:r w:rsidRPr="00F444E8">
        <w:rPr>
          <w:rFonts w:eastAsia="Times New Roman" w:cs="Times New Roman"/>
          <w:b/>
          <w:bCs/>
          <w:color w:val="000000" w:themeColor="text1"/>
          <w:spacing w:val="-7"/>
          <w:sz w:val="26"/>
          <w:szCs w:val="26"/>
        </w:rPr>
        <w:t xml:space="preserve"> </w:t>
      </w:r>
      <w:r w:rsidRPr="00F444E8">
        <w:rPr>
          <w:rFonts w:eastAsia="Times New Roman" w:cs="Times New Roman"/>
          <w:b/>
          <w:bCs/>
          <w:color w:val="000000" w:themeColor="text1"/>
          <w:spacing w:val="-2"/>
          <w:sz w:val="26"/>
          <w:szCs w:val="26"/>
        </w:rPr>
        <w:t>phấn</w:t>
      </w:r>
      <w:r w:rsidRPr="00F444E8">
        <w:rPr>
          <w:rFonts w:eastAsia="Times New Roman" w:cs="Times New Roman"/>
          <w:b/>
          <w:bCs/>
          <w:color w:val="000000" w:themeColor="text1"/>
          <w:spacing w:val="-7"/>
          <w:sz w:val="26"/>
          <w:szCs w:val="26"/>
        </w:rPr>
        <w:t xml:space="preserve"> </w:t>
      </w:r>
      <w:r w:rsidRPr="00F444E8">
        <w:rPr>
          <w:rFonts w:eastAsia="Times New Roman" w:cs="Times New Roman"/>
          <w:b/>
          <w:bCs/>
          <w:color w:val="000000" w:themeColor="text1"/>
          <w:spacing w:val="-2"/>
          <w:sz w:val="26"/>
          <w:szCs w:val="26"/>
        </w:rPr>
        <w:t>trắng</w:t>
      </w:r>
      <w:r w:rsidRPr="00F444E8">
        <w:rPr>
          <w:rFonts w:eastAsia="Times New Roman" w:cs="Times New Roman"/>
          <w:b/>
          <w:color w:val="000000" w:themeColor="text1"/>
          <w:spacing w:val="-1"/>
          <w:sz w:val="26"/>
          <w:szCs w:val="26"/>
        </w:rPr>
        <w:t>:</w:t>
      </w:r>
      <w:r w:rsidRPr="00F444E8">
        <w:rPr>
          <w:rFonts w:eastAsia="Times New Roman" w:cs="Times New Roman"/>
          <w:color w:val="000000" w:themeColor="text1"/>
          <w:sz w:val="26"/>
          <w:szCs w:val="26"/>
          <w:lang w:val="vi-VN"/>
        </w:rPr>
        <w:t xml:space="preserve"> Ban đầu trên lá bao phủ một lớp nấm trắng xám dày đặc như bột phấn. Lá bệnh chuyển dần từ màu xanh sang vàng, lá khô cháy và rất dễ rụng. Bệnh nặng, lớp phấn trắng xuất hiện trên cả thân, cành, hoa làm hoa khô và chết. Bệnh ảnh hưởng trực tiếp đến quá trình quang hợp, làm rụng lá, cây sinh trưởng kém, năng suất giảm.</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bCs/>
          <w:color w:val="000000" w:themeColor="text1"/>
          <w:sz w:val="26"/>
          <w:szCs w:val="26"/>
          <w:lang w:val="vi-VN"/>
        </w:rPr>
        <w:t xml:space="preserve">- </w:t>
      </w:r>
      <w:r w:rsidRPr="00F444E8">
        <w:rPr>
          <w:rFonts w:cs="Times New Roman"/>
          <w:b/>
          <w:bCs/>
          <w:color w:val="000000" w:themeColor="text1"/>
          <w:sz w:val="26"/>
          <w:szCs w:val="26"/>
          <w:lang w:val="vi-VN"/>
        </w:rPr>
        <w:t>Bệnh thán thư</w:t>
      </w:r>
      <w:r w:rsidRPr="00F444E8">
        <w:rPr>
          <w:rFonts w:cs="Times New Roman"/>
          <w:b/>
          <w:color w:val="000000" w:themeColor="text1"/>
          <w:sz w:val="26"/>
          <w:szCs w:val="26"/>
          <w:lang w:val="vi-VN"/>
        </w:rPr>
        <w:t>:</w:t>
      </w:r>
      <w:r w:rsidRPr="00F444E8">
        <w:rPr>
          <w:rFonts w:cs="Times New Roman"/>
          <w:color w:val="000000" w:themeColor="text1"/>
          <w:sz w:val="26"/>
          <w:szCs w:val="26"/>
          <w:lang w:val="vi-VN"/>
        </w:rPr>
        <w:t xml:space="preserve"> Trên lá, xuất hiện ở các lá già bên dưới trước, vết bệnh lúc đầu hình tròn nhỏ, màu xanh xám, sau chuyển sang màu nâu và có các đường vòng đồng tâm. Trên thân, vết bệnh có màu nâu xám, hơi lõm, bệnh nặng làm cho thân cháy khô và teo lại. Trên quả, đốm bệnh tròn, úng nước, màu nâu đen, lõm vào vỏ, bệnh nặng các vết bệnh liên kết thành mảng lớn gây thối quả, nhũn nước.</w:t>
      </w:r>
    </w:p>
    <w:p w:rsidR="008F7885" w:rsidRPr="00F444E8" w:rsidRDefault="008F7885" w:rsidP="00F80721">
      <w:pPr>
        <w:tabs>
          <w:tab w:val="left" w:pos="900"/>
        </w:tabs>
        <w:spacing w:before="120" w:after="0" w:line="240" w:lineRule="auto"/>
        <w:ind w:firstLine="567"/>
        <w:jc w:val="both"/>
        <w:rPr>
          <w:rFonts w:cs="Times New Roman"/>
          <w:color w:val="000000" w:themeColor="text1"/>
          <w:sz w:val="26"/>
          <w:szCs w:val="26"/>
          <w:lang w:val="vi-VN"/>
        </w:rPr>
      </w:pPr>
      <w:r w:rsidRPr="00F444E8">
        <w:rPr>
          <w:rFonts w:cs="Times New Roman"/>
          <w:bCs/>
          <w:color w:val="000000" w:themeColor="text1"/>
          <w:sz w:val="26"/>
          <w:szCs w:val="26"/>
          <w:lang w:val="vi-VN"/>
        </w:rPr>
        <w:t xml:space="preserve">- </w:t>
      </w:r>
      <w:r w:rsidRPr="00F444E8">
        <w:rPr>
          <w:rFonts w:cs="Times New Roman"/>
          <w:b/>
          <w:bCs/>
          <w:color w:val="000000" w:themeColor="text1"/>
          <w:sz w:val="26"/>
          <w:szCs w:val="26"/>
          <w:lang w:val="vi-VN"/>
        </w:rPr>
        <w:t>Bệnh khảm virus:</w:t>
      </w:r>
      <w:r w:rsidRPr="00F444E8">
        <w:rPr>
          <w:rFonts w:cs="Times New Roman"/>
          <w:color w:val="000000" w:themeColor="text1"/>
          <w:sz w:val="26"/>
          <w:szCs w:val="26"/>
          <w:lang w:val="vi-VN"/>
        </w:rPr>
        <w:t xml:space="preserve"> môi giới truyền bệnh là rệp mềm, bọ phấn, bọ trĩ,.. Khi bị nhiễm virus cây bị lùn, ngọn chùn lại, dây không vươn tiếp được, lá có màu không đồng nhất (khảm), hoặc bị vàng, hay xanh đậm, có khi bị nhỏ lại… Nếu nặng, cây sẽ cằn cỗi và chết dần từ ngọn xuống.</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
          <w:color w:val="000000" w:themeColor="text1"/>
          <w:sz w:val="26"/>
          <w:szCs w:val="26"/>
          <w:lang w:val="pt-BR"/>
        </w:rPr>
      </w:pPr>
      <w:r w:rsidRPr="00F444E8">
        <w:rPr>
          <w:rFonts w:cs="Times New Roman"/>
          <w:b/>
          <w:color w:val="000000" w:themeColor="text1"/>
          <w:sz w:val="26"/>
          <w:szCs w:val="26"/>
          <w:lang w:val="pt-BR"/>
        </w:rPr>
        <w:t>1.3. Động vật hại</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Cs/>
          <w:color w:val="000000" w:themeColor="text1"/>
          <w:sz w:val="26"/>
          <w:szCs w:val="26"/>
          <w:lang w:val="pt-BR"/>
        </w:rPr>
      </w:pPr>
      <w:r w:rsidRPr="00F444E8">
        <w:rPr>
          <w:rFonts w:cs="Times New Roman"/>
          <w:b/>
          <w:color w:val="000000" w:themeColor="text1"/>
          <w:sz w:val="26"/>
          <w:szCs w:val="26"/>
          <w:lang w:val="pt-BR"/>
        </w:rPr>
        <w:t>- Chuột hại:</w:t>
      </w:r>
      <w:r w:rsidRPr="00F444E8">
        <w:rPr>
          <w:rFonts w:cs="Times New Roman"/>
          <w:bCs/>
          <w:color w:val="000000" w:themeColor="text1"/>
          <w:sz w:val="26"/>
          <w:szCs w:val="26"/>
          <w:lang w:val="pt-BR"/>
        </w:rPr>
        <w:t xml:space="preserve"> Chuột có thể gây hại bất cứ giai đoạn nào của cây, chuột cắn phá thân cây, quả làm giảm năng suất và chất lượng thương phẩm.</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 xml:space="preserve">2. Biện pháp quản lý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pt-BR"/>
        </w:rPr>
      </w:pPr>
      <w:r w:rsidRPr="00F444E8">
        <w:rPr>
          <w:rFonts w:cs="Times New Roman"/>
          <w:b/>
          <w:bCs/>
          <w:iCs/>
          <w:color w:val="000000" w:themeColor="text1"/>
          <w:sz w:val="26"/>
          <w:szCs w:val="26"/>
          <w:lang w:val="pt-BR"/>
        </w:rPr>
        <w:t>2.1. Biện pháp canh tác, thủ công, sinh học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 Biện pháp canh tác: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Sử dụng cây giống khỏe, sạch sâu bệnh; gieo trồng với mật độ thích hợp; bón phân cân đối và hợp lý, tăng cường sử dụng phân hữu cơ sinh học, vi sinh, chăm sóc theo yêu cầu sinh lý của cây (tạo cây khỏe).</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Thường xuyên vệ sinh đồng ruộng, làm sạch cỏ dại trước khi trồng; cày đất sớm để trừ trứng, nhộng, sâu non trong đất, xử lý đất.</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Luân canh cây trồng: Nên chọn các loại đất luân canh với cây lúa nước: 2 vụ lúa à 1 vụ màu hoặc 1 lúa và 2 màu. Nếu đất chuyên canh rau, tuyệt đối không trồng trên đất có cây trồng trước là cây cùng họ Bầu bí.</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b/>
          <w:bCs/>
          <w:color w:val="000000" w:themeColor="text1"/>
          <w:sz w:val="26"/>
          <w:szCs w:val="26"/>
          <w:lang w:val="pt-BR"/>
        </w:rPr>
        <w:t>- Biện pháp thủ công</w:t>
      </w:r>
      <w:r w:rsidRPr="00F444E8">
        <w:rPr>
          <w:rFonts w:cs="Times New Roman"/>
          <w:color w:val="000000" w:themeColor="text1"/>
          <w:sz w:val="26"/>
          <w:szCs w:val="26"/>
          <w:lang w:val="pt-BR"/>
        </w:rPr>
        <w:t>: ngắt ổ trứng, bắt giết sâu non khi mật độ sâu thấp (áp dụng với sâu xanh ăn lá, sâu khoang, ...); phát hiện và nhổ bỏ những cây bị bệnh đem tiêu huỷ.</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 xml:space="preserve">- Biện pháp sinh học: </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Bảo vệ và tạo điều kiện cho các loài thiên địch phát sinh phát triển trên đồng ruộng như các loài ong ký sinh, nhện bắt mồi, kiến ba khoang, bọ đuôi kìm... </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Sử dụng các chế phẩm sinh học như nấm </w:t>
      </w:r>
      <w:r w:rsidRPr="00F444E8">
        <w:rPr>
          <w:rFonts w:cs="Times New Roman"/>
          <w:i/>
          <w:iCs/>
          <w:color w:val="000000" w:themeColor="text1"/>
          <w:sz w:val="26"/>
          <w:szCs w:val="26"/>
          <w:lang w:val="pt-BR"/>
        </w:rPr>
        <w:t>Trichoderma</w:t>
      </w:r>
      <w:r w:rsidRPr="00F444E8">
        <w:rPr>
          <w:rFonts w:cs="Times New Roman"/>
          <w:color w:val="000000" w:themeColor="text1"/>
          <w:sz w:val="26"/>
          <w:szCs w:val="26"/>
          <w:lang w:val="pt-BR"/>
        </w:rPr>
        <w:t>, nấm xanh, nấm trắng để trừ sâu bệnh hại.</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lastRenderedPageBreak/>
        <w:t xml:space="preserve">+ Sử dụng bẫy pheromone để phòng trừ sâu xanh, bẫy dính màu vàng, màu xanh để thu hút trưởng thành có cánh như ruồi đục lá, rệp,bọ trĩ... </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pt-BR"/>
        </w:rPr>
        <w:t xml:space="preserve">+ Sử dụng </w:t>
      </w:r>
      <w:r w:rsidRPr="00F444E8">
        <w:rPr>
          <w:rFonts w:cs="Times New Roman"/>
          <w:color w:val="000000" w:themeColor="text1"/>
          <w:sz w:val="26"/>
          <w:szCs w:val="26"/>
          <w:lang w:val="nl-NL"/>
        </w:rPr>
        <w:t>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0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2.2 Biện pháp hóa học</w:t>
      </w:r>
    </w:p>
    <w:p w:rsidR="008F7885" w:rsidRPr="00F444E8" w:rsidRDefault="008F7885" w:rsidP="00F80721">
      <w:pPr>
        <w:spacing w:before="10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Phát hiện sớm các đối tượng sinh vật gây hại, đánh giá nhận định mức độ hại để quyết định phòng trừ hiệu quả, chỉ sử dụng thuốc hoá học khi sâu bệnh hại đến ngưỡng phòng trừ.</w:t>
      </w:r>
    </w:p>
    <w:p w:rsidR="008F7885" w:rsidRPr="00F444E8" w:rsidRDefault="008F7885" w:rsidP="00F80721">
      <w:pPr>
        <w:spacing w:before="100" w:after="0" w:line="240" w:lineRule="auto"/>
        <w:ind w:firstLine="567"/>
        <w:jc w:val="both"/>
        <w:outlineLvl w:val="0"/>
        <w:rPr>
          <w:rFonts w:cs="Times New Roman"/>
          <w:color w:val="000000" w:themeColor="text1"/>
          <w:sz w:val="26"/>
          <w:szCs w:val="26"/>
          <w:lang w:val="sv-SE"/>
        </w:rPr>
      </w:pP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cs="Times New Roman"/>
          <w:color w:val="000000" w:themeColor="text1"/>
          <w:sz w:val="26"/>
          <w:szCs w:val="26"/>
          <w:lang w:val="nl-NL"/>
        </w:rPr>
        <w:t>đúng thuốc, đúng nồng độ-liều lượng, đúng lúc và đúng cách</w:t>
      </w:r>
      <w:r w:rsidRPr="00F444E8">
        <w:rPr>
          <w:rFonts w:cs="Times New Roman"/>
          <w:color w:val="000000" w:themeColor="text1"/>
          <w:sz w:val="26"/>
          <w:szCs w:val="26"/>
          <w:lang w:val="sv-SE"/>
        </w:rPr>
        <w:t>.</w:t>
      </w:r>
      <w:r w:rsidRPr="00F444E8">
        <w:rPr>
          <w:rFonts w:cs="Times New Roman"/>
          <w:color w:val="000000" w:themeColor="text1"/>
          <w:sz w:val="26"/>
          <w:szCs w:val="26"/>
          <w:lang w:val="sv-SE"/>
        </w:rPr>
        <w:tab/>
      </w:r>
    </w:p>
    <w:p w:rsidR="008F7885" w:rsidRPr="00F444E8" w:rsidRDefault="008F7885" w:rsidP="00F80721">
      <w:pPr>
        <w:spacing w:before="10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F444E8">
        <w:rPr>
          <w:rFonts w:eastAsia="Calibri" w:cs="Times New Roman"/>
          <w:color w:val="000000" w:themeColor="text1"/>
          <w:sz w:val="26"/>
          <w:szCs w:val="26"/>
          <w:lang w:val="pt-BR"/>
        </w:rPr>
        <w:t xml:space="preserve"> </w:t>
      </w:r>
    </w:p>
    <w:p w:rsidR="008F7885" w:rsidRPr="00F444E8" w:rsidRDefault="008F7885" w:rsidP="00F80721">
      <w:pPr>
        <w:spacing w:before="10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vi-VN"/>
        </w:rPr>
        <w:t>VI. THU HOẠCH</w:t>
      </w:r>
    </w:p>
    <w:p w:rsidR="008F7885" w:rsidRPr="00F444E8" w:rsidRDefault="008F7885" w:rsidP="00F80721">
      <w:pPr>
        <w:spacing w:before="10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1. Thu hoạch</w:t>
      </w:r>
    </w:p>
    <w:p w:rsidR="008F7885" w:rsidRPr="00F444E8" w:rsidRDefault="008F7885" w:rsidP="00F80721">
      <w:pPr>
        <w:spacing w:before="100" w:after="0" w:line="240" w:lineRule="auto"/>
        <w:ind w:firstLine="567"/>
        <w:jc w:val="both"/>
        <w:rPr>
          <w:rFonts w:cs="Times New Roman"/>
          <w:color w:val="000000" w:themeColor="text1"/>
          <w:sz w:val="26"/>
          <w:szCs w:val="26"/>
          <w:shd w:val="clear" w:color="auto" w:fill="FFFFFF"/>
          <w:lang w:val="pt-BR"/>
        </w:rPr>
      </w:pPr>
      <w:r w:rsidRPr="00F444E8">
        <w:rPr>
          <w:rFonts w:cs="Times New Roman"/>
          <w:color w:val="000000" w:themeColor="text1"/>
          <w:sz w:val="26"/>
          <w:szCs w:val="26"/>
          <w:shd w:val="clear" w:color="auto" w:fill="FFFFFF"/>
          <w:lang w:val="pt-BR"/>
        </w:rPr>
        <w:t>Thời gian sinh trưởng từ khi gieo đến khi thu hoạch tùy thuộc vào đặc điểm giống, thời vụ trồng. Năng suất trung bình khoảng 30 tấn/ha.</w:t>
      </w:r>
    </w:p>
    <w:p w:rsidR="008F7885" w:rsidRPr="00F444E8" w:rsidRDefault="008F7885" w:rsidP="00F80721">
      <w:pPr>
        <w:spacing w:before="100" w:after="0" w:line="240" w:lineRule="auto"/>
        <w:ind w:firstLine="567"/>
        <w:jc w:val="both"/>
        <w:rPr>
          <w:rFonts w:cs="Times New Roman"/>
          <w:color w:val="000000" w:themeColor="text1"/>
          <w:sz w:val="26"/>
          <w:szCs w:val="26"/>
          <w:shd w:val="clear" w:color="auto" w:fill="FFFFFF"/>
          <w:lang w:val="pt-BR"/>
        </w:rPr>
      </w:pPr>
      <w:r w:rsidRPr="00F444E8">
        <w:rPr>
          <w:rFonts w:cs="Times New Roman"/>
          <w:color w:val="000000" w:themeColor="text1"/>
          <w:sz w:val="26"/>
          <w:szCs w:val="26"/>
          <w:shd w:val="clear" w:color="auto" w:fill="FFFFFF"/>
          <w:lang w:val="pt-BR"/>
        </w:rPr>
        <w:t xml:space="preserve">Cách nhận biết quả chín: Quả đạt kích thước tối đa crau ngotủa giống, vỏ quả </w:t>
      </w:r>
      <w:r w:rsidRPr="00F444E8">
        <w:rPr>
          <w:rFonts w:cs="Times New Roman"/>
          <w:color w:val="000000" w:themeColor="text1"/>
          <w:spacing w:val="-4"/>
          <w:sz w:val="26"/>
          <w:szCs w:val="26"/>
          <w:shd w:val="clear" w:color="auto" w:fill="FFFFFF"/>
          <w:lang w:val="pt-BR"/>
        </w:rPr>
        <w:t>thể hiện màu sắc của giống, vỏ nhiều phấn trắng, chỗ tiếp giáp đất có màu vàng. Dây, lá dưa, đầu tua ngay đốt quả chuyển vàng. Gõ nhẹ lên quả có tiếng kêu trầm đục.</w:t>
      </w:r>
      <w:r w:rsidRPr="00F444E8">
        <w:rPr>
          <w:rFonts w:cs="Times New Roman"/>
          <w:color w:val="000000" w:themeColor="text1"/>
          <w:sz w:val="26"/>
          <w:szCs w:val="26"/>
          <w:shd w:val="clear" w:color="auto" w:fill="FFFFFF"/>
          <w:lang w:val="pt-BR"/>
        </w:rPr>
        <w:t xml:space="preserve"> </w:t>
      </w:r>
    </w:p>
    <w:p w:rsidR="008F7885" w:rsidRPr="00F444E8" w:rsidRDefault="008F7885" w:rsidP="00F80721">
      <w:pPr>
        <w:spacing w:before="100" w:after="0" w:line="240" w:lineRule="auto"/>
        <w:ind w:firstLine="567"/>
        <w:jc w:val="both"/>
        <w:rPr>
          <w:rFonts w:cs="Times New Roman"/>
          <w:color w:val="000000" w:themeColor="text1"/>
          <w:sz w:val="26"/>
          <w:szCs w:val="26"/>
          <w:shd w:val="clear" w:color="auto" w:fill="FFFFFF"/>
          <w:lang w:val="pt-BR"/>
        </w:rPr>
      </w:pPr>
      <w:r w:rsidRPr="00F444E8">
        <w:rPr>
          <w:rFonts w:cs="Times New Roman"/>
          <w:color w:val="000000" w:themeColor="text1"/>
          <w:sz w:val="26"/>
          <w:szCs w:val="26"/>
          <w:shd w:val="clear" w:color="auto" w:fill="FFFFFF"/>
          <w:lang w:val="pt-BR"/>
        </w:rPr>
        <w:t xml:space="preserve">Thông thường sau khi thụ phấn bổ sung 30-35 ngày ở miền Bắc, khi quả chín 70-80% thì thu hoạch. Để cho chất lượng trái đảm bảo ngon ngọt, độ đường đạt từ 10-14%, trước khi thu hoạch 7-10 ngày cần ngừng tưới nước. </w:t>
      </w:r>
      <w:bookmarkStart w:id="114" w:name="_Hlk177376681"/>
      <w:r w:rsidRPr="00F444E8">
        <w:rPr>
          <w:rFonts w:cs="Times New Roman"/>
          <w:color w:val="000000" w:themeColor="text1"/>
          <w:sz w:val="26"/>
          <w:szCs w:val="26"/>
          <w:shd w:val="clear" w:color="auto" w:fill="FFFFFF"/>
          <w:lang w:val="pt-BR"/>
        </w:rPr>
        <w:t>Dùng dao sắc cắt phần cuống quả, nên để chừa lại phần cuống dài 8-10cm.</w:t>
      </w:r>
    </w:p>
    <w:bookmarkEnd w:id="114"/>
    <w:p w:rsidR="008F7885" w:rsidRPr="00F444E8" w:rsidRDefault="008F7885" w:rsidP="00F80721">
      <w:pPr>
        <w:spacing w:before="100" w:after="0" w:line="240" w:lineRule="auto"/>
        <w:ind w:firstLine="567"/>
        <w:jc w:val="both"/>
        <w:rPr>
          <w:rFonts w:cs="Times New Roman"/>
          <w:color w:val="000000" w:themeColor="text1"/>
          <w:sz w:val="26"/>
          <w:szCs w:val="26"/>
          <w:shd w:val="clear" w:color="auto" w:fill="FFFFFF"/>
          <w:lang w:val="pt-BR"/>
        </w:rPr>
      </w:pPr>
      <w:r w:rsidRPr="00F444E8">
        <w:rPr>
          <w:rFonts w:cs="Times New Roman"/>
          <w:color w:val="000000" w:themeColor="text1"/>
          <w:sz w:val="26"/>
          <w:szCs w:val="26"/>
          <w:shd w:val="clear" w:color="auto" w:fill="FFFFFF"/>
          <w:lang w:val="pt-BR"/>
        </w:rPr>
        <w:t xml:space="preserve">Vận chuyển nhẹ nhàng, dùng rơm lót quả để tránh dập nát, để vào chỗ râm mát, không cho ánh nắng chiếu vào. </w:t>
      </w:r>
    </w:p>
    <w:p w:rsidR="008F7885" w:rsidRPr="00F444E8" w:rsidRDefault="008F7885" w:rsidP="00F80721">
      <w:pPr>
        <w:spacing w:before="100" w:after="0" w:line="240" w:lineRule="auto"/>
        <w:ind w:firstLine="567"/>
        <w:jc w:val="both"/>
        <w:rPr>
          <w:rFonts w:cs="Times New Roman"/>
          <w:b/>
          <w:bCs/>
          <w:color w:val="000000" w:themeColor="text1"/>
          <w:sz w:val="26"/>
          <w:szCs w:val="26"/>
          <w:shd w:val="clear" w:color="auto" w:fill="FFFFFF"/>
          <w:lang w:val="pt-BR"/>
        </w:rPr>
      </w:pPr>
      <w:r w:rsidRPr="00F444E8">
        <w:rPr>
          <w:rFonts w:cs="Times New Roman"/>
          <w:b/>
          <w:bCs/>
          <w:color w:val="000000" w:themeColor="text1"/>
          <w:sz w:val="26"/>
          <w:szCs w:val="26"/>
          <w:shd w:val="clear" w:color="auto" w:fill="FFFFFF"/>
          <w:lang w:val="pt-BR"/>
        </w:rPr>
        <w:t>2. Bảo quản</w:t>
      </w:r>
    </w:p>
    <w:p w:rsidR="008F7885" w:rsidRPr="00F444E8" w:rsidRDefault="008F7885" w:rsidP="00F80721">
      <w:pPr>
        <w:spacing w:before="10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shd w:val="clear" w:color="auto" w:fill="FFFFFF"/>
          <w:lang w:val="pt-BR"/>
        </w:rPr>
        <w:t xml:space="preserve">Nếu dưa hấu chưa tiêu thụ ngay có thể bảo quản bằng cách </w:t>
      </w:r>
      <w:r w:rsidRPr="00F444E8">
        <w:rPr>
          <w:rFonts w:cs="Times New Roman"/>
          <w:color w:val="000000" w:themeColor="text1"/>
          <w:sz w:val="26"/>
          <w:szCs w:val="26"/>
          <w:lang w:val="pt-BR"/>
        </w:rPr>
        <w:t>chồng tầng lên nhau nếu bảo quản số lượng nhiều, lót rơm hay cỏ khô giữa các tầng và lớp đáy cuối cùng. Trong quá trình bảo quản, thường xuyên kiểm tra, nếu thấy quả nào có hiện tượng xấu thì loại bỏ để tránh lây lan. Dưa đủ tiêu chuẩn có thể bảo quản 15-20 ngày. Sử dụng kho lạnh bảo quản dưa hấu có thể giữ được lâu hơn từ 30-35 ngày trở lên. Dưa để bảo quản chọn loại cứng vỏ, cứng cùi, chín 8/10, loại bỏ cuống ở núm. Dùng rượu trắng hay nước muối nồng độ 5% vừa lau vừa rửa vỏ quả. Để vào kho lạnh khô ráo sạch sẽ, không khí lưu thông, điều chỉnh nhiệt độ vừa phải, tốt nhất là khoảng 15</w:t>
      </w:r>
      <w:r w:rsidRPr="00F444E8">
        <w:rPr>
          <w:rFonts w:cs="Times New Roman"/>
          <w:color w:val="000000" w:themeColor="text1"/>
          <w:sz w:val="26"/>
          <w:szCs w:val="26"/>
          <w:vertAlign w:val="superscript"/>
          <w:lang w:val="pt-BR"/>
        </w:rPr>
        <w:t>0</w:t>
      </w:r>
      <w:r w:rsidRPr="00F444E8">
        <w:rPr>
          <w:rFonts w:cs="Times New Roman"/>
          <w:color w:val="000000" w:themeColor="text1"/>
          <w:sz w:val="26"/>
          <w:szCs w:val="26"/>
          <w:lang w:val="pt-BR"/>
        </w:rPr>
        <w:t>C./.</w:t>
      </w:r>
      <w:r w:rsidRPr="00F444E8">
        <w:rPr>
          <w:rFonts w:cs="Times New Roman"/>
          <w:color w:val="000000" w:themeColor="text1"/>
          <w:sz w:val="26"/>
          <w:szCs w:val="26"/>
          <w:lang w:val="pt-BR"/>
        </w:rPr>
        <w:br w:type="page"/>
      </w:r>
    </w:p>
    <w:p w:rsidR="008F7885" w:rsidRPr="00F444E8" w:rsidRDefault="008F7885" w:rsidP="00F80721">
      <w:pPr>
        <w:spacing w:before="120" w:after="0" w:line="240" w:lineRule="auto"/>
        <w:jc w:val="both"/>
        <w:rPr>
          <w:rFonts w:cs="Times New Roman"/>
          <w:b/>
          <w:color w:val="000000" w:themeColor="text1"/>
          <w:sz w:val="26"/>
          <w:szCs w:val="26"/>
          <w:lang w:val="pt-BR"/>
        </w:rPr>
      </w:pPr>
      <w:bookmarkStart w:id="115" w:name="_Hlk177335111"/>
      <w:r w:rsidRPr="00F444E8">
        <w:rPr>
          <w:rFonts w:cs="Times New Roman"/>
          <w:b/>
          <w:color w:val="000000" w:themeColor="text1"/>
          <w:sz w:val="26"/>
          <w:szCs w:val="26"/>
          <w:lang w:val="vi-VN"/>
        </w:rPr>
        <w:lastRenderedPageBreak/>
        <w:t>QTSX</w:t>
      </w:r>
      <w:r w:rsidRPr="00F444E8">
        <w:rPr>
          <w:rFonts w:cs="Times New Roman"/>
          <w:b/>
          <w:color w:val="000000" w:themeColor="text1"/>
          <w:sz w:val="26"/>
          <w:szCs w:val="26"/>
          <w:lang w:val="pt-BR"/>
        </w:rPr>
        <w:t>:</w:t>
      </w:r>
      <w:r w:rsidRPr="00F444E8">
        <w:rPr>
          <w:rFonts w:cs="Times New Roman"/>
          <w:b/>
          <w:color w:val="000000" w:themeColor="text1"/>
          <w:sz w:val="26"/>
          <w:szCs w:val="26"/>
          <w:lang w:val="vi-VN"/>
        </w:rPr>
        <w:t xml:space="preserve"> 4</w:t>
      </w:r>
      <w:r w:rsidRPr="00F444E8">
        <w:rPr>
          <w:rFonts w:cs="Times New Roman"/>
          <w:b/>
          <w:color w:val="000000" w:themeColor="text1"/>
          <w:sz w:val="26"/>
          <w:szCs w:val="26"/>
          <w:lang w:val="pt-BR"/>
        </w:rPr>
        <w:t>3</w:t>
      </w:r>
    </w:p>
    <w:p w:rsidR="008F7885" w:rsidRPr="00F444E8" w:rsidRDefault="008F7885" w:rsidP="00F80721">
      <w:pPr>
        <w:keepNext/>
        <w:spacing w:before="120" w:after="0" w:line="240" w:lineRule="auto"/>
        <w:ind w:firstLine="709"/>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t>QUY TRÌNH SẢN XUẤT CÂY DƯA LÊ</w:t>
      </w:r>
    </w:p>
    <w:p w:rsidR="008F7885" w:rsidRPr="00F444E8" w:rsidRDefault="008F7885" w:rsidP="00F80721">
      <w:pPr>
        <w:keepNext/>
        <w:spacing w:before="120" w:after="0" w:line="240" w:lineRule="auto"/>
        <w:ind w:firstLine="709"/>
        <w:jc w:val="both"/>
        <w:outlineLvl w:val="0"/>
        <w:rPr>
          <w:rFonts w:eastAsia="Times New Roman" w:cs="Times New Roman"/>
          <w:color w:val="000000" w:themeColor="text1"/>
          <w:kern w:val="32"/>
          <w:sz w:val="26"/>
          <w:szCs w:val="26"/>
          <w:lang w:val="nl-NL"/>
        </w:rPr>
      </w:pPr>
      <w:r w:rsidRPr="00F444E8">
        <w:rPr>
          <w:rFonts w:eastAsia="Times New Roman" w:cs="Times New Roman"/>
          <w:color w:val="000000" w:themeColor="text1"/>
          <w:kern w:val="32"/>
          <w:sz w:val="26"/>
          <w:szCs w:val="26"/>
          <w:lang w:val="nl-NL"/>
        </w:rPr>
        <w:t>(Tên khoa học: </w:t>
      </w:r>
      <w:r w:rsidRPr="00F444E8">
        <w:rPr>
          <w:rFonts w:eastAsia="Times New Roman" w:cs="Times New Roman"/>
          <w:i/>
          <w:iCs/>
          <w:color w:val="000000" w:themeColor="text1"/>
          <w:kern w:val="32"/>
          <w:sz w:val="26"/>
          <w:szCs w:val="26"/>
          <w:lang w:val="nl-NL"/>
        </w:rPr>
        <w:t xml:space="preserve">Cucumis melo </w:t>
      </w:r>
      <w:r w:rsidRPr="00F444E8">
        <w:rPr>
          <w:rFonts w:eastAsia="Times New Roman" w:cs="Times New Roman"/>
          <w:color w:val="000000" w:themeColor="text1"/>
          <w:kern w:val="32"/>
          <w:sz w:val="26"/>
          <w:szCs w:val="26"/>
          <w:lang w:val="nl-NL"/>
        </w:rPr>
        <w:t>L.)</w:t>
      </w:r>
    </w:p>
    <w:p w:rsidR="008F7885" w:rsidRPr="00F444E8" w:rsidRDefault="008F7885" w:rsidP="00F80721">
      <w:pPr>
        <w:spacing w:before="120" w:after="0" w:line="240" w:lineRule="auto"/>
        <w:jc w:val="both"/>
        <w:rPr>
          <w:rFonts w:cs="Times New Roman"/>
          <w:color w:val="000000" w:themeColor="text1"/>
          <w:sz w:val="26"/>
          <w:szCs w:val="26"/>
          <w:lang w:val="nl-NL"/>
        </w:rPr>
      </w:pP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I. YÊU CẦU SINH THÁI</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1. Nhiệt độ, ánh sáng</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pacing w:val="-6"/>
          <w:sz w:val="26"/>
          <w:szCs w:val="26"/>
          <w:lang w:val="nl-NL"/>
        </w:rPr>
        <w:t xml:space="preserve">Dưa lê là cây cần nhiệt độ cao. Nhiệt độ thích hợp cho cây </w:t>
      </w:r>
      <w:r w:rsidRPr="00F444E8">
        <w:rPr>
          <w:rFonts w:cs="Times New Roman"/>
          <w:color w:val="000000" w:themeColor="text1"/>
          <w:sz w:val="26"/>
          <w:szCs w:val="26"/>
          <w:lang w:val="nl-NL"/>
        </w:rPr>
        <w:t>sinh trưởng, phát triển 25-30</w:t>
      </w:r>
      <w:r w:rsidRPr="00F444E8">
        <w:rPr>
          <w:rFonts w:cs="Times New Roman"/>
          <w:color w:val="000000" w:themeColor="text1"/>
          <w:sz w:val="26"/>
          <w:szCs w:val="26"/>
          <w:vertAlign w:val="superscript"/>
          <w:lang w:val="nl-NL"/>
        </w:rPr>
        <w:t>0</w:t>
      </w:r>
      <w:r w:rsidRPr="00F444E8">
        <w:rPr>
          <w:rFonts w:cs="Times New Roman"/>
          <w:color w:val="000000" w:themeColor="text1"/>
          <w:sz w:val="26"/>
          <w:szCs w:val="26"/>
          <w:lang w:val="nl-NL"/>
        </w:rPr>
        <w:t>C. Nhiệt độ thích hợp cho cây ra hoa, tạo quả 20-22</w:t>
      </w:r>
      <w:r w:rsidRPr="00F444E8">
        <w:rPr>
          <w:rFonts w:cs="Times New Roman"/>
          <w:color w:val="000000" w:themeColor="text1"/>
          <w:sz w:val="26"/>
          <w:szCs w:val="26"/>
          <w:vertAlign w:val="superscript"/>
          <w:lang w:val="nl-NL"/>
        </w:rPr>
        <w:t>0</w:t>
      </w:r>
      <w:r w:rsidRPr="00F444E8">
        <w:rPr>
          <w:rFonts w:cs="Times New Roman"/>
          <w:color w:val="000000" w:themeColor="text1"/>
          <w:sz w:val="26"/>
          <w:szCs w:val="26"/>
          <w:lang w:val="nl-NL"/>
        </w:rPr>
        <w:t>C buổi sáng và 25-27</w:t>
      </w:r>
      <w:r w:rsidRPr="00F444E8">
        <w:rPr>
          <w:rFonts w:cs="Times New Roman"/>
          <w:color w:val="000000" w:themeColor="text1"/>
          <w:sz w:val="26"/>
          <w:szCs w:val="26"/>
          <w:vertAlign w:val="superscript"/>
          <w:lang w:val="nl-NL"/>
        </w:rPr>
        <w:t>0</w:t>
      </w:r>
      <w:r w:rsidRPr="00F444E8">
        <w:rPr>
          <w:rFonts w:cs="Times New Roman"/>
          <w:color w:val="000000" w:themeColor="text1"/>
          <w:sz w:val="26"/>
          <w:szCs w:val="26"/>
          <w:lang w:val="nl-NL"/>
        </w:rPr>
        <w:t>C buổi trưa. Tổng tích ôn cho hạt nảy mầm đến thu hoạch quả đầu 1.000</w:t>
      </w:r>
      <w:r w:rsidRPr="00F444E8">
        <w:rPr>
          <w:rFonts w:cs="Times New Roman"/>
          <w:color w:val="000000" w:themeColor="text1"/>
          <w:sz w:val="26"/>
          <w:szCs w:val="26"/>
          <w:vertAlign w:val="superscript"/>
          <w:lang w:val="nl-NL"/>
        </w:rPr>
        <w:t>0</w:t>
      </w:r>
      <w:r w:rsidRPr="00F444E8">
        <w:rPr>
          <w:rFonts w:cs="Times New Roman"/>
          <w:color w:val="000000" w:themeColor="text1"/>
          <w:sz w:val="26"/>
          <w:szCs w:val="26"/>
          <w:lang w:val="nl-NL"/>
        </w:rPr>
        <w:t>C, đến hết thu hoạch 1.800</w:t>
      </w:r>
      <w:r w:rsidRPr="00F444E8">
        <w:rPr>
          <w:rFonts w:cs="Times New Roman"/>
          <w:color w:val="000000" w:themeColor="text1"/>
          <w:sz w:val="26"/>
          <w:szCs w:val="26"/>
          <w:vertAlign w:val="superscript"/>
          <w:lang w:val="nl-NL"/>
        </w:rPr>
        <w:t>0</w:t>
      </w:r>
      <w:r w:rsidRPr="00F444E8">
        <w:rPr>
          <w:rFonts w:cs="Times New Roman"/>
          <w:color w:val="000000" w:themeColor="text1"/>
          <w:sz w:val="26"/>
          <w:szCs w:val="26"/>
          <w:lang w:val="nl-NL"/>
        </w:rPr>
        <w:t>C.</w:t>
      </w:r>
    </w:p>
    <w:p w:rsidR="008F7885" w:rsidRPr="00F444E8" w:rsidRDefault="008F7885" w:rsidP="00F80721">
      <w:pPr>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color w:val="000000" w:themeColor="text1"/>
          <w:sz w:val="26"/>
          <w:szCs w:val="26"/>
          <w:lang w:val="nl-NL"/>
        </w:rPr>
        <w:t>Dưa lê là cây ưa sáng, t</w:t>
      </w:r>
      <w:r w:rsidRPr="00F444E8">
        <w:rPr>
          <w:rFonts w:cs="Times New Roman"/>
          <w:bCs/>
          <w:color w:val="000000" w:themeColor="text1"/>
          <w:spacing w:val="-6"/>
          <w:sz w:val="26"/>
          <w:szCs w:val="26"/>
          <w:lang w:val="nl-NL"/>
        </w:rPr>
        <w:t>hời gian chiếu sáng 8-12 giờ/ngày. Cây dưa trồng trong điều kiện ánh sáng yếu, nhiệt độ cao sinh trưởng phát triển kém, giảm khả năng đậu quả và chất lượng quả kém.</w:t>
      </w:r>
    </w:p>
    <w:p w:rsidR="008F7885" w:rsidRPr="00F444E8" w:rsidRDefault="008F7885" w:rsidP="00F80721">
      <w:pPr>
        <w:spacing w:before="120" w:after="0" w:line="240" w:lineRule="auto"/>
        <w:ind w:firstLine="567"/>
        <w:jc w:val="both"/>
        <w:outlineLvl w:val="0"/>
        <w:rPr>
          <w:rFonts w:cs="Times New Roman"/>
          <w:b/>
          <w:bCs/>
          <w:color w:val="000000" w:themeColor="text1"/>
          <w:sz w:val="26"/>
          <w:szCs w:val="26"/>
          <w:lang w:val="nl-NL"/>
        </w:rPr>
      </w:pPr>
      <w:r w:rsidRPr="00F444E8">
        <w:rPr>
          <w:rFonts w:cs="Times New Roman"/>
          <w:b/>
          <w:bCs/>
          <w:color w:val="000000" w:themeColor="text1"/>
          <w:sz w:val="26"/>
          <w:szCs w:val="26"/>
          <w:lang w:val="nl-NL"/>
        </w:rPr>
        <w:t>2. Ẩm độ và nước</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Dưa lê thuộc nhóm cây trồng chịu hạn, không chịu úng. </w:t>
      </w:r>
      <w:r w:rsidRPr="00F444E8">
        <w:rPr>
          <w:rFonts w:cs="Times New Roman"/>
          <w:bCs/>
          <w:color w:val="000000" w:themeColor="text1"/>
          <w:sz w:val="26"/>
          <w:szCs w:val="26"/>
          <w:lang w:val="nl-NL"/>
        </w:rPr>
        <w:t>Ẩm độ thích hợp 75-80%, độ ẩm không khí thấp cây dưa lê ít bị bệnh hại. Trong điều kiện mưa nhiều, không thoát nước nhanh, độ ẩm đất bão hoà, cây dễ bị ối nước và chết dây.</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3. Đất trồng</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Dưa lê yêu cầu môi trường dinh dưỡng cao hơn với các cây cùng họ. Đất trồng dưa lê cần lượng mùn cao, độ pH 6,5-7,5. </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Dưa lê ưa nhất đất thịt nhẹ và cát pha nhất là đất phù sa. Đất cát pha và thịt nhẹ vừa thoát nước, giữ được màu mà còn giữ được nhiệt độ của đất điều hoà, thúc đẩy quá trình phát dục của dưa lê, làm cho dưa lê mau có quả, cho quả có màu sắc hương vị cao. Nơi có tầng đất canh tác mỏng, nhiều cát, ít màu, khô hạn cây dưa lê cho năng suất thấp và chất lượng quả kém. Đối với đất thịt, mưa giữ nước lâu, nắng hay bị nứt nẻ làm cây bị đứt rễ sẽ không tốt.</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outlineLvl w:val="0"/>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outlineLvl w:val="0"/>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Một số giống dưa lê đang được trồng phổ biến: Super 007 Honey, F1 Ngân Hương VA.68, F1 Ngân Hương VA.68, HP4, F1 TV-806, ...</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t xml:space="preserve">Có thể gieo trồng ở hầu hết các tháng trong năm từ tháng 2 đến tháng 9 dương lịch, tập trung vào 3 vụ chính: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t>- Vụ Xuân Hè gieo tháng 3-4;</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lastRenderedPageBreak/>
        <w:t>- Vụ Hè gieo tháng 5-6;</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t>- Vụ Thu Đông gieo tháng 8-9.</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 Làm đất</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nl-NL"/>
        </w:rPr>
        <w:t xml:space="preserve">Trồng dưa lê không nên trồng lặp nhiều vụ trên một chân đất, cũng như cây trồng vụ trước là cây họ bầu bí, dẫn đến bệnh hại nặng làm giảm năng suất.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4"/>
          <w:sz w:val="26"/>
          <w:szCs w:val="26"/>
          <w:lang w:val="de-DE"/>
        </w:rPr>
      </w:pPr>
      <w:r w:rsidRPr="00F444E8">
        <w:rPr>
          <w:rFonts w:cs="Times New Roman"/>
          <w:color w:val="000000" w:themeColor="text1"/>
          <w:sz w:val="26"/>
          <w:szCs w:val="26"/>
          <w:lang w:val="nl-NL"/>
        </w:rPr>
        <w:t>Trước khi trồng cần xử lý đất, xử lý nguồn bệnh trong đất bằng một số biện pháp như: cày phơi ải, xử lý vôi trước khi trồng 1-2 tháng; tăng cường sử dụng phân bón hữu cơ có bổ sung các vi sinh vật có ích để cải tạo đất và hạn chế nguồn sâu bênh hại tồn tại trong đất.</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nl-NL"/>
        </w:rPr>
        <w:t>Làm đất kỹ, tơi xốp, rồi lên luống. Nếu trồng cho leo trên giàn, lên luống đánh rộng 1,5 m (rãnh 0,2 m, cao 0,3 m) như trồng dưa chuột. Nếu trồng cho bò trên mặt đất, lên luống mặt luống rộng 1,8m, rãnh 0,2m, cao 0,3m, giống như luống trồng dưa hấu.</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nl-NL"/>
        </w:rPr>
        <w:t>Nên sử dụng màng phủ nilon để che bề mặt luống dưa nhằm giảm bốc thoát nước, hạn chế cỏ dại và sâu bệnh, tăng hiệu quả sử dụng phân bón đồng thời bảo vệ quả.</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3. Mật độ</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nl-NL"/>
        </w:rPr>
        <w:t>- Căn cứ đặc điểm giống, khả năng thâm canh, khả năng áp dụng tiến bộ kỹ thuật lựa chọn mật độ trồng phù hợp.</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pacing w:val="-4"/>
          <w:sz w:val="26"/>
          <w:szCs w:val="26"/>
          <w:lang w:val="nl-NL"/>
        </w:rPr>
        <w:t xml:space="preserve">+ Trồng cho bò trên mặt đất: Thường trồng với khoảng cách (hàng cách hàng, cây cách cây): </w:t>
      </w:r>
      <w:r w:rsidRPr="00F444E8">
        <w:rPr>
          <w:rFonts w:cs="Times New Roman"/>
          <w:color w:val="000000" w:themeColor="text1"/>
          <w:sz w:val="26"/>
          <w:szCs w:val="26"/>
          <w:lang w:val="de-DE"/>
        </w:rPr>
        <w:t>2,0x0,5m</w:t>
      </w:r>
      <w:r w:rsidRPr="00F444E8">
        <w:rPr>
          <w:rFonts w:cs="Times New Roman"/>
          <w:color w:val="000000" w:themeColor="text1"/>
          <w:spacing w:val="-4"/>
          <w:sz w:val="26"/>
          <w:szCs w:val="26"/>
          <w:lang w:val="nl-NL"/>
        </w:rPr>
        <w:t>; mật độ trung bình 9.000 cây/ha</w:t>
      </w:r>
      <w:r w:rsidRPr="00F444E8">
        <w:rPr>
          <w:rFonts w:cs="Times New Roman"/>
          <w:color w:val="000000" w:themeColor="text1"/>
          <w:sz w:val="26"/>
          <w:szCs w:val="26"/>
          <w:lang w:val="de-DE"/>
        </w:rPr>
        <w:t xml:space="preserve">. </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z w:val="26"/>
          <w:szCs w:val="26"/>
          <w:lang w:val="de-DE"/>
        </w:rPr>
        <w:t xml:space="preserve">+ Trồng leo giàn: Trồng 2 hàng trên luống, với khoảng cách trung bình </w:t>
      </w:r>
      <w:r w:rsidRPr="00F444E8">
        <w:rPr>
          <w:rFonts w:cs="Times New Roman"/>
          <w:color w:val="000000" w:themeColor="text1"/>
          <w:spacing w:val="-4"/>
          <w:sz w:val="26"/>
          <w:szCs w:val="26"/>
          <w:lang w:val="nl-NL"/>
        </w:rPr>
        <w:t xml:space="preserve">(hàng cách hàng, cây cách cây): </w:t>
      </w:r>
      <w:r w:rsidRPr="00F444E8">
        <w:rPr>
          <w:rFonts w:cs="Times New Roman"/>
          <w:color w:val="000000" w:themeColor="text1"/>
          <w:sz w:val="26"/>
          <w:szCs w:val="26"/>
          <w:lang w:val="de-DE"/>
        </w:rPr>
        <w:t>1,3x0,5m</w:t>
      </w:r>
      <w:r w:rsidRPr="00F444E8">
        <w:rPr>
          <w:rFonts w:cs="Times New Roman"/>
          <w:color w:val="000000" w:themeColor="text1"/>
          <w:spacing w:val="-4"/>
          <w:sz w:val="26"/>
          <w:szCs w:val="26"/>
          <w:lang w:val="nl-NL"/>
        </w:rPr>
        <w:t>; mật độ trung bình 15.000 cây/ha</w:t>
      </w:r>
      <w:r w:rsidRPr="00F444E8">
        <w:rPr>
          <w:rFonts w:cs="Times New Roman"/>
          <w:color w:val="000000" w:themeColor="text1"/>
          <w:sz w:val="26"/>
          <w:szCs w:val="26"/>
          <w:lang w:val="de-DE"/>
        </w:rPr>
        <w: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Lượng giống: 700 g/ha (Khi trồng hàng đôi cần lượng hạt giống cao hơn).</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4. Gieo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Ngâm ủ hạt giống: hạt giống được ngâm vào nước ấm (pha 2 nước sôi + 3 nước lạnh) trong 5-6 tiếng rồi vớt ra, để ráo, sau đó gói vào khăn ẩm sạch, ủ ấm 24 tiếng, thấy hạt nứt nanh thì đem gieo. Ở vụ Xuân nếu gặp điều kiện thời tiết rét đậm, rét hại, cần cho gói hạt dưa vào ủ trong thùng cát đen, kết hợp thắp bóng điện trong 24 giờ, hoặc cho hạt vào trong giấy ăn ẩm gói vào túi nilon buộc chặt trong 24 giờ.</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Tùy theo điều kiện canh tác, có thể gieo hạt trực tiếp trên ruộng sản xuất hoặc gieo hạt trong bầu ươm cây con rồi mới đưa ra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Gieo trực tiếp trên ruộng: áp dụng đối với ruộng chủ động về thời vụ và hạn chế được sâu, bệnh hại cây non. Gieo trực tiếp cây non phát triển tốt hơn trồng cây bầu ươm, tuy nhiên cần lượng hạt giống lớn hơn. Trước khi gieo cần phối trộn giá thể rải vào từng hốc đã chuẩn bị trước. Công thức trộn giá thể như sau: 20% phân chuồng ủ mục + 5% phân vi sinh + 75% đất bột đã xử lý sạch mầm bệnh, rải mỗi hốc 1kg giá thể trên, sau đó gieo mầm hạt (gieo 2 hạt 1 lỗ), phủ một lớp đất mỏng sau đó dùng ô roa tưới đủ ẩm. Sau khi cây mọc 3-4 lá, tiến hành tỉa để lại 1 cây tốt.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 Gieo trong bầu: có tác dụng chủ động thời vụ, đảm bảo số lượng, chất lượng cây giống. Giá thể làm bầu phối trộn theo công thức sau: 30% phân chồng ủ mục + 5% tro trấu, tro bếp + 5% phân vi sinh + 60% đất bột đã xử lý sạch mầm bệnh (tốt nhất đất bột được phơi khô trước trộn). Vật liệu làm bầu nên sử dụng khay nhựa chuyên dùng loại 84 lỗ/khay. Nơi chăm sóc bầu nên để trong vòm có lưới đen che phủ, mục đích </w:t>
      </w:r>
      <w:r w:rsidRPr="00F444E8">
        <w:rPr>
          <w:rFonts w:eastAsia="Calibri" w:cs="Times New Roman"/>
          <w:color w:val="000000" w:themeColor="text1"/>
          <w:sz w:val="26"/>
          <w:szCs w:val="26"/>
          <w:lang w:val="nl-NL"/>
        </w:rPr>
        <w:lastRenderedPageBreak/>
        <w:t xml:space="preserve">tránh ánh sáng cường độ mạnh chiếu và mưa trực tiếp vào cây con. Giai đoạn này phải đảm bảo độ ẩm, vì vậy 1 ngày cần tưới 1-2 lần vào sáng sớm và chiều mát.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Cây giống sau gieo bầu khoảng 15-25 ngày (tuỳ thời vụ), cây đạt 2-3 lá thật và còn nguyên 2 lá mầm, cây mập, đốt thân ngắn, cây không bị vóng, không bị nhiễm sâu bệnh, tiến hành đưa ra ruộng trồng. Để cây phát triển tốt, cần phối trộn giá thể rải trước tại gốc dưa. Cách phối trộn như sau: 20% phân chuồng ủ mục + 5% phân vi sinh + 75% đất bột đã xử lý sạch mầm bệnh, trộn đều theo tỷ lệ, rải mỗi hốc 0,2kg giá thể trên, sau đó trồng cây con. Trước và sau trồng cần tưới và giữ ẩm hốc cây.</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1. Bón phân</w:t>
      </w:r>
    </w:p>
    <w:p w:rsidR="008F7885" w:rsidRPr="00F444E8" w:rsidRDefault="008F7885" w:rsidP="00F80721">
      <w:pPr>
        <w:spacing w:before="120" w:after="0" w:line="240" w:lineRule="auto"/>
        <w:ind w:firstLine="567"/>
        <w:jc w:val="both"/>
        <w:rPr>
          <w:rFonts w:eastAsia="Times New Roman" w:cs="Times New Roman"/>
          <w:iCs/>
          <w:color w:val="000000" w:themeColor="text1"/>
          <w:spacing w:val="-8"/>
          <w:sz w:val="26"/>
          <w:szCs w:val="26"/>
          <w:lang w:val="pt-BR"/>
        </w:rPr>
      </w:pPr>
      <w:r w:rsidRPr="00F444E8">
        <w:rPr>
          <w:rFonts w:eastAsia="Times New Roman" w:cs="Times New Roman"/>
          <w:b/>
          <w:iCs/>
          <w:color w:val="000000" w:themeColor="text1"/>
          <w:spacing w:val="-8"/>
          <w:sz w:val="26"/>
          <w:szCs w:val="26"/>
          <w:lang w:val="pt-BR"/>
        </w:rPr>
        <w:t xml:space="preserve">1.1. Lượng phân bón: </w:t>
      </w:r>
      <w:r w:rsidRPr="00F444E8">
        <w:rPr>
          <w:rFonts w:eastAsia="Times New Roman" w:cs="Times New Roman"/>
          <w:iCs/>
          <w:color w:val="000000" w:themeColor="text1"/>
          <w:spacing w:val="-8"/>
          <w:sz w:val="26"/>
          <w:szCs w:val="26"/>
          <w:lang w:val="pt-BR"/>
        </w:rPr>
        <w:t>Khuyến cáo lượng phân bón trung bình cho 1ha.</w:t>
      </w:r>
    </w:p>
    <w:tbl>
      <w:tblPr>
        <w:tblStyle w:val="TableGrid26"/>
        <w:tblW w:w="9644" w:type="dxa"/>
        <w:jc w:val="center"/>
        <w:tblLayout w:type="fixed"/>
        <w:tblLook w:val="04A0" w:firstRow="1" w:lastRow="0" w:firstColumn="1" w:lastColumn="0" w:noHBand="0" w:noVBand="1"/>
      </w:tblPr>
      <w:tblGrid>
        <w:gridCol w:w="3823"/>
        <w:gridCol w:w="850"/>
        <w:gridCol w:w="1418"/>
        <w:gridCol w:w="992"/>
        <w:gridCol w:w="850"/>
        <w:gridCol w:w="851"/>
        <w:gridCol w:w="860"/>
      </w:tblGrid>
      <w:tr w:rsidR="008F7885" w:rsidRPr="00F444E8" w:rsidTr="00350B01">
        <w:trPr>
          <w:jc w:val="center"/>
        </w:trPr>
        <w:tc>
          <w:tcPr>
            <w:tcW w:w="3823"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Loại phân bón</w:t>
            </w:r>
          </w:p>
        </w:tc>
        <w:tc>
          <w:tcPr>
            <w:tcW w:w="850"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Đơn vị tính</w:t>
            </w:r>
          </w:p>
        </w:tc>
        <w:tc>
          <w:tcPr>
            <w:tcW w:w="1418"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Lượng bón</w:t>
            </w:r>
          </w:p>
        </w:tc>
        <w:tc>
          <w:tcPr>
            <w:tcW w:w="3553" w:type="dxa"/>
            <w:gridSpan w:val="4"/>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b/>
                <w:color w:val="000000" w:themeColor="text1"/>
                <w:sz w:val="26"/>
                <w:szCs w:val="26"/>
              </w:rPr>
              <w:t>Cách bón</w:t>
            </w:r>
          </w:p>
        </w:tc>
      </w:tr>
      <w:tr w:rsidR="008F7885" w:rsidRPr="00F444E8" w:rsidTr="00350B01">
        <w:trPr>
          <w:jc w:val="center"/>
        </w:trPr>
        <w:tc>
          <w:tcPr>
            <w:tcW w:w="3823"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850"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1418"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992"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lót</w:t>
            </w:r>
          </w:p>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w:t>
            </w:r>
          </w:p>
        </w:tc>
        <w:tc>
          <w:tcPr>
            <w:tcW w:w="2561" w:type="dxa"/>
            <w:gridSpan w:val="3"/>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thúc (%)</w:t>
            </w:r>
          </w:p>
        </w:tc>
      </w:tr>
      <w:tr w:rsidR="008F7885" w:rsidRPr="00F444E8" w:rsidTr="00350B01">
        <w:trPr>
          <w:jc w:val="center"/>
        </w:trPr>
        <w:tc>
          <w:tcPr>
            <w:tcW w:w="3823"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850"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1418"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992"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850"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1</w:t>
            </w:r>
          </w:p>
        </w:tc>
        <w:tc>
          <w:tcPr>
            <w:tcW w:w="851"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2</w:t>
            </w:r>
          </w:p>
        </w:tc>
        <w:tc>
          <w:tcPr>
            <w:tcW w:w="860"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3</w:t>
            </w:r>
          </w:p>
        </w:tc>
      </w:tr>
      <w:tr w:rsidR="008F7885" w:rsidRPr="00F444E8" w:rsidTr="00350B01">
        <w:trPr>
          <w:jc w:val="center"/>
        </w:trPr>
        <w:tc>
          <w:tcPr>
            <w:tcW w:w="382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Phân hữu cơ (vi sinh/ sinh học)</w:t>
            </w:r>
          </w:p>
        </w:tc>
        <w:tc>
          <w:tcPr>
            <w:tcW w:w="850" w:type="dxa"/>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41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2.000</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85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86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r>
      <w:tr w:rsidR="008F7885" w:rsidRPr="00F444E8" w:rsidTr="00350B01">
        <w:trPr>
          <w:jc w:val="center"/>
        </w:trPr>
        <w:tc>
          <w:tcPr>
            <w:tcW w:w="382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Đạm nguyên chất (N)</w:t>
            </w:r>
          </w:p>
        </w:tc>
        <w:tc>
          <w:tcPr>
            <w:tcW w:w="850" w:type="dxa"/>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41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120</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w:t>
            </w:r>
          </w:p>
        </w:tc>
        <w:tc>
          <w:tcPr>
            <w:tcW w:w="85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86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r>
      <w:tr w:rsidR="008F7885" w:rsidRPr="00F444E8" w:rsidTr="00350B01">
        <w:trPr>
          <w:jc w:val="center"/>
        </w:trPr>
        <w:tc>
          <w:tcPr>
            <w:tcW w:w="382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Lân nguyên chất (P</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r w:rsidRPr="00F444E8">
              <w:rPr>
                <w:rFonts w:ascii="Times New Roman" w:hAnsi="Times New Roman" w:cs="Times New Roman"/>
                <w:color w:val="000000" w:themeColor="text1"/>
                <w:sz w:val="26"/>
                <w:szCs w:val="26"/>
                <w:vertAlign w:val="subscript"/>
              </w:rPr>
              <w:t>5</w:t>
            </w:r>
            <w:r w:rsidRPr="00F444E8">
              <w:rPr>
                <w:rFonts w:ascii="Times New Roman" w:hAnsi="Times New Roman" w:cs="Times New Roman"/>
                <w:color w:val="000000" w:themeColor="text1"/>
                <w:sz w:val="26"/>
                <w:szCs w:val="26"/>
              </w:rPr>
              <w:t>)</w:t>
            </w:r>
          </w:p>
        </w:tc>
        <w:tc>
          <w:tcPr>
            <w:tcW w:w="850" w:type="dxa"/>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41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 xml:space="preserve">90 </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85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86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r>
      <w:tr w:rsidR="008F7885" w:rsidRPr="00F444E8" w:rsidTr="00350B01">
        <w:trPr>
          <w:jc w:val="center"/>
        </w:trPr>
        <w:tc>
          <w:tcPr>
            <w:tcW w:w="382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Kali nguyên chất (K</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p>
        </w:tc>
        <w:tc>
          <w:tcPr>
            <w:tcW w:w="850" w:type="dxa"/>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41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120</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w:t>
            </w:r>
          </w:p>
        </w:tc>
        <w:tc>
          <w:tcPr>
            <w:tcW w:w="85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86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r>
    </w:tbl>
    <w:p w:rsidR="008F7885" w:rsidRPr="00F444E8" w:rsidRDefault="008F7885" w:rsidP="00F80721">
      <w:pPr>
        <w:spacing w:before="120" w:after="0" w:line="240" w:lineRule="auto"/>
        <w:ind w:firstLine="567"/>
        <w:jc w:val="both"/>
        <w:rPr>
          <w:rFonts w:cs="Times New Roman"/>
          <w:b/>
          <w:color w:val="000000" w:themeColor="text1"/>
          <w:sz w:val="26"/>
          <w:szCs w:val="26"/>
        </w:rPr>
      </w:pPr>
      <w:r w:rsidRPr="00F444E8">
        <w:rPr>
          <w:rFonts w:cs="Times New Roman"/>
          <w:b/>
          <w:color w:val="000000" w:themeColor="text1"/>
          <w:sz w:val="26"/>
          <w:szCs w:val="26"/>
        </w:rPr>
        <w:t>1.2. Phương pháp bón</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lót: Bón trước trồng 3-5 ngày, rải đều phân trên mặt luống, trộn đều phân với đất và lấp kín, đảm bảo phân được vùi sâu khoảng 15-20cm.</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thúc: chia làm 3 lần bón:</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 Bón thúc 1: Bón khi cây được 30-40 ngày sau gieo (12-15 ngày sau trồng bầu), hòa phân với nước rồi tưới gốc, kết hợp xới vun.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 Bón thúc 2: Bón sau đợt thúc 1 từ 15-20 ngày, khi cây ra hoa rộ, rải phân quanh gốc, </w:t>
      </w:r>
      <w:r w:rsidRPr="00F444E8">
        <w:rPr>
          <w:rFonts w:eastAsia="Calibri" w:cs="Times New Roman"/>
          <w:color w:val="000000" w:themeColor="text1"/>
          <w:sz w:val="26"/>
          <w:szCs w:val="26"/>
        </w:rPr>
        <w:t>bón cách gốc 20cm kết hợp xới xáo làm cỏ lấp phân và tưới nước.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 Bón thúc 3: Bón sau đợt 2 từ 10-15 ngày, khi cây đã có quả, giai đoạn phát triển quả. Rải phân quanh gốc, </w:t>
      </w:r>
      <w:r w:rsidRPr="00F444E8">
        <w:rPr>
          <w:rFonts w:eastAsia="Calibri" w:cs="Times New Roman"/>
          <w:color w:val="000000" w:themeColor="text1"/>
          <w:sz w:val="26"/>
          <w:szCs w:val="26"/>
        </w:rPr>
        <w:t>bón cách gốc 20cm kết hợp xới xáo làm cỏ lấp phân và tưới nước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cs="Times New Roman"/>
          <w:b/>
          <w:bCs/>
          <w:color w:val="000000" w:themeColor="text1"/>
          <w:sz w:val="26"/>
          <w:szCs w:val="26"/>
          <w:lang w:val="nl-NL"/>
        </w:rPr>
        <w:t>* Lưu ý:</w:t>
      </w:r>
      <w:r w:rsidRPr="00F444E8">
        <w:rPr>
          <w:rFonts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Tùy theo điều kiện canh tác, thổ nhưỡng, giống, tình hình sinh trưởng phát triển của cây để lựa chọn loại phân bón và điều chỉnh lượng phân bón cho phù hợp; có thể quy đổi và sử dụng phân bón NPK có tỷ lệ tương ứng, lượng bón và phương pháp bón theo khuyến cáo của nhà sản xuất và hướng dẫn của cơ quan chuyên môn</w:t>
      </w:r>
      <w:r w:rsidRPr="00F444E8">
        <w:rPr>
          <w:rFonts w:eastAsia="Times New Roman" w:cs="Times New Roman"/>
          <w:color w:val="000000" w:themeColor="text1"/>
          <w:sz w:val="26"/>
          <w:szCs w:val="26"/>
          <w:shd w:val="clear" w:color="auto" w:fill="FFFFFF"/>
        </w:rPr>
        <w:t>.</w:t>
      </w:r>
    </w:p>
    <w:p w:rsidR="008F7885" w:rsidRPr="00F444E8" w:rsidRDefault="008F7885" w:rsidP="00F80721">
      <w:pPr>
        <w:spacing w:before="120" w:after="0" w:line="240" w:lineRule="auto"/>
        <w:ind w:firstLine="567"/>
        <w:jc w:val="both"/>
        <w:rPr>
          <w:rFonts w:cs="Times New Roman"/>
          <w:b/>
          <w:color w:val="000000" w:themeColor="text1"/>
          <w:sz w:val="26"/>
          <w:szCs w:val="26"/>
        </w:rPr>
      </w:pPr>
      <w:r w:rsidRPr="00F444E8">
        <w:rPr>
          <w:rFonts w:cs="Times New Roman"/>
          <w:b/>
          <w:color w:val="000000" w:themeColor="text1"/>
          <w:sz w:val="26"/>
          <w:szCs w:val="26"/>
        </w:rPr>
        <w:t>2. Nước tưới và biện pháp chăm sóc khác</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rPr>
      </w:pPr>
      <w:r w:rsidRPr="00F444E8">
        <w:rPr>
          <w:rFonts w:eastAsia="Calibri" w:cs="Times New Roman"/>
          <w:b/>
          <w:bCs/>
          <w:color w:val="000000" w:themeColor="text1"/>
          <w:spacing w:val="-4"/>
          <w:sz w:val="26"/>
          <w:szCs w:val="26"/>
        </w:rPr>
        <w:t>- Tưới nước:</w:t>
      </w:r>
      <w:r w:rsidRPr="00F444E8">
        <w:rPr>
          <w:rFonts w:eastAsia="Calibri" w:cs="Times New Roman"/>
          <w:color w:val="000000" w:themeColor="text1"/>
          <w:spacing w:val="-4"/>
          <w:sz w:val="26"/>
          <w:szCs w:val="26"/>
        </w:rPr>
        <w:t xml:space="preserve"> Sau khi trồng tưới đủ ẩm vào buổi sáng và chiều mát cho đến khi cây hồi xanh, sau đó giảm dần 2-3 ngày tưới một lần. Nên áp dụng các biện pháp tưới tiết kiệm đảm bảo hiệu quả, thích ứng với biến đổi khí hậu.</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rPr>
      </w:pPr>
      <w:r w:rsidRPr="00F444E8">
        <w:rPr>
          <w:rFonts w:eastAsia="Calibri" w:cs="Times New Roman"/>
          <w:color w:val="000000" w:themeColor="text1"/>
          <w:spacing w:val="-4"/>
          <w:sz w:val="26"/>
          <w:szCs w:val="26"/>
        </w:rPr>
        <w:lastRenderedPageBreak/>
        <w:t>Sau bón thúc đợt 1, 2 nếu thời tiết nắng hạn có thể tưới nước vào rãnh ngâm ngập 2/3 rãnh luống trong 2-3 giờ rồi tháo cạn. Nếu có điều kiện có thể tưới phun mưa, khi gặp mưa to cần nhanh chóng tháo hết nước không để ngập úng.</w:t>
      </w:r>
    </w:p>
    <w:p w:rsidR="008F7885" w:rsidRPr="00F444E8" w:rsidRDefault="008F7885" w:rsidP="00F80721">
      <w:pPr>
        <w:spacing w:before="120" w:after="0" w:line="240" w:lineRule="auto"/>
        <w:ind w:firstLine="567"/>
        <w:jc w:val="both"/>
        <w:rPr>
          <w:rFonts w:cs="Times New Roman"/>
          <w:color w:val="000000" w:themeColor="text1"/>
          <w:spacing w:val="-4"/>
          <w:sz w:val="26"/>
          <w:szCs w:val="26"/>
        </w:rPr>
      </w:pPr>
      <w:r w:rsidRPr="00F444E8">
        <w:rPr>
          <w:rFonts w:cs="Times New Roman"/>
          <w:b/>
          <w:bCs/>
          <w:color w:val="000000" w:themeColor="text1"/>
          <w:spacing w:val="-4"/>
          <w:sz w:val="26"/>
          <w:szCs w:val="26"/>
        </w:rPr>
        <w:t>- Bấm ngọn:</w:t>
      </w:r>
      <w:r w:rsidRPr="00F444E8">
        <w:rPr>
          <w:rFonts w:cs="Times New Roman"/>
          <w:color w:val="000000" w:themeColor="text1"/>
          <w:spacing w:val="-4"/>
          <w:sz w:val="26"/>
          <w:szCs w:val="26"/>
        </w:rPr>
        <w:t xml:space="preserve"> Khi thân chính được 5-7 lá thật tiến hành bấm ngọn để kích phát triển nhánh, khi cây ra nhánh giữ lại 2 nhánh cấp 1 phát triển, nhánh cấp 1 được 5-6 lá thì bấm ngọn để cho 5 nhánh cấp 2 phát triển, khi nhánh cấp 2 được 5-6 lá thì bấm ngọn để 5 nhánh cấp 3 phát triển. Để tránh bị gió lật dây nên dùng ghim tre để cố định dây dưa hoặc đất phủ lên vị trí đốt dây dưa theo từng khoảng cách 50-60cm.</w:t>
      </w:r>
    </w:p>
    <w:p w:rsidR="008F7885" w:rsidRPr="00F444E8" w:rsidRDefault="008F7885" w:rsidP="00F80721">
      <w:pPr>
        <w:spacing w:before="120" w:after="0" w:line="240" w:lineRule="auto"/>
        <w:ind w:firstLine="567"/>
        <w:jc w:val="both"/>
        <w:rPr>
          <w:rFonts w:cs="Times New Roman"/>
          <w:color w:val="000000" w:themeColor="text1"/>
          <w:spacing w:val="-4"/>
          <w:sz w:val="26"/>
          <w:szCs w:val="26"/>
        </w:rPr>
      </w:pPr>
      <w:r w:rsidRPr="00F444E8">
        <w:rPr>
          <w:rFonts w:cs="Times New Roman"/>
          <w:b/>
          <w:bCs/>
          <w:color w:val="000000" w:themeColor="text1"/>
          <w:spacing w:val="-4"/>
          <w:sz w:val="26"/>
          <w:szCs w:val="26"/>
        </w:rPr>
        <w:t>- Làm cỏ:</w:t>
      </w:r>
      <w:r w:rsidRPr="00F444E8">
        <w:rPr>
          <w:rFonts w:cs="Times New Roman"/>
          <w:color w:val="000000" w:themeColor="text1"/>
          <w:spacing w:val="-4"/>
          <w:sz w:val="26"/>
          <w:szCs w:val="26"/>
        </w:rPr>
        <w:t xml:space="preserve"> thường xuyên làm sạch cỏ dại trên luống, rãnh kết hợp tỉa bỏ lá già, lá bệnh không còn khả năng quang hợp, lá bị che khuất tạo độ thông thoáng cho ruộng dưa, hạn chế sâu bệnh hại.</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nl-NL"/>
        </w:rPr>
      </w:pPr>
      <w:r w:rsidRPr="00F444E8">
        <w:rPr>
          <w:rFonts w:cs="Times New Roman"/>
          <w:b/>
          <w:bCs/>
          <w:color w:val="000000" w:themeColor="text1"/>
          <w:sz w:val="26"/>
          <w:szCs w:val="26"/>
          <w:shd w:val="clear" w:color="auto" w:fill="FFFFFF"/>
          <w:lang w:val="nl-NL"/>
        </w:rPr>
        <w:t>- Bảo vệ quả:</w:t>
      </w:r>
      <w:r w:rsidRPr="00F444E8">
        <w:rPr>
          <w:rFonts w:cs="Times New Roman"/>
          <w:color w:val="000000" w:themeColor="text1"/>
          <w:sz w:val="26"/>
          <w:szCs w:val="26"/>
          <w:shd w:val="clear" w:color="auto" w:fill="FFFFFF"/>
          <w:lang w:val="nl-NL"/>
        </w:rPr>
        <w:t xml:space="preserve"> Quả dưa lê vỏ mỏng, khi chín có mùi thơm ngào ngạt, nếu không làm giàn cần kê để khỏi bị giun dế phá hỏng. Dùng lá che kín quả không cho lộ ra ngoài ánh sáng, khi chín quả sẽ có màu trắng ngà, không có vân xanh và không bị vàng quả sẽ được ưa chuộng hơn. </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 xml:space="preserve">V. QUẢN LÝ SINH VẬT GÂY HẠI </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1. Một số sinh vật gây hại chínnh</w:t>
      </w:r>
    </w:p>
    <w:p w:rsidR="008F7885" w:rsidRPr="00F444E8" w:rsidRDefault="008F7885" w:rsidP="00F80721">
      <w:pPr>
        <w:spacing w:before="120" w:after="0" w:line="240" w:lineRule="auto"/>
        <w:ind w:firstLine="567"/>
        <w:jc w:val="both"/>
        <w:outlineLvl w:val="0"/>
        <w:rPr>
          <w:rFonts w:eastAsia="Times New Roman" w:cs="Times New Roman"/>
          <w:b/>
          <w:bCs/>
          <w:i/>
          <w:color w:val="000000" w:themeColor="text1"/>
          <w:sz w:val="26"/>
          <w:szCs w:val="26"/>
          <w:lang w:val="pt-BR"/>
        </w:rPr>
      </w:pPr>
      <w:r w:rsidRPr="00F444E8">
        <w:rPr>
          <w:rFonts w:eastAsia="Times New Roman" w:cs="Times New Roman"/>
          <w:b/>
          <w:bCs/>
          <w:color w:val="000000" w:themeColor="text1"/>
          <w:sz w:val="26"/>
          <w:szCs w:val="26"/>
          <w:lang w:val="pt-BR"/>
        </w:rPr>
        <w:t>1.1. Sâu hại</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pt-BR"/>
        </w:rPr>
      </w:pPr>
      <w:r w:rsidRPr="00F444E8">
        <w:rPr>
          <w:rFonts w:eastAsia="Times New Roman" w:cs="Times New Roman"/>
          <w:b/>
          <w:bCs/>
          <w:iCs/>
          <w:color w:val="000000" w:themeColor="text1"/>
          <w:sz w:val="26"/>
          <w:szCs w:val="26"/>
          <w:lang w:val="pt-BR"/>
        </w:rPr>
        <w:t>- Sâu xanh ăn lá:</w:t>
      </w:r>
      <w:r w:rsidRPr="00F444E8">
        <w:rPr>
          <w:rFonts w:eastAsia="Times New Roman" w:cs="Times New Roman"/>
          <w:color w:val="000000" w:themeColor="text1"/>
          <w:sz w:val="26"/>
          <w:szCs w:val="26"/>
          <w:shd w:val="clear" w:color="auto" w:fill="FFFFFF"/>
          <w:lang w:val="pt-BR"/>
        </w:rPr>
        <w:t xml:space="preserve"> Sâu thường phát sinh khi cây dưa sinh trưởng tốt sau trồng được 25-30 ngày. Sâu sống ở ngọn và mặt dưới lá non, cuốn lá hoặc kết những lá non lại với nhau và nằm bên trong ăn phá. Ở mật độ cao sâu ăn phá xơ xác lá chỉ còn lại gân lá. Sâu phát sinh gây hại từ khi cây còn nhỏ đến khi có trái, nhiều nhất là khi cây bắt đầu ra hoa và có quả non, sâu gặm vỏ quả làm mất giá trị thương phẩm.</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shd w:val="clear" w:color="auto" w:fill="FFFFFF"/>
          <w:lang w:val="pt-BR"/>
        </w:rPr>
      </w:pPr>
      <w:r w:rsidRPr="00F444E8">
        <w:rPr>
          <w:rFonts w:eastAsia="Times New Roman" w:cs="Times New Roman"/>
          <w:b/>
          <w:bCs/>
          <w:iCs/>
          <w:color w:val="000000" w:themeColor="text1"/>
          <w:sz w:val="26"/>
          <w:szCs w:val="26"/>
          <w:lang w:val="pt-BR"/>
        </w:rPr>
        <w:t>- Bọ trĩ:</w:t>
      </w:r>
      <w:r w:rsidRPr="00F444E8">
        <w:rPr>
          <w:rFonts w:eastAsia="Times New Roman" w:cs="Times New Roman"/>
          <w:iCs/>
          <w:color w:val="000000" w:themeColor="text1"/>
          <w:sz w:val="26"/>
          <w:szCs w:val="26"/>
          <w:lang w:val="pt-BR"/>
        </w:rPr>
        <w:t xml:space="preserve"> T</w:t>
      </w:r>
      <w:r w:rsidRPr="00F444E8">
        <w:rPr>
          <w:rFonts w:eastAsia="Times New Roman" w:cs="Times New Roman"/>
          <w:color w:val="000000" w:themeColor="text1"/>
          <w:sz w:val="26"/>
          <w:szCs w:val="26"/>
          <w:shd w:val="clear" w:color="auto" w:fill="FFFFFF"/>
          <w:lang w:val="pt-BR"/>
        </w:rPr>
        <w:t>hường phát sinh gây hại vào vụ Xuân, nhất là thời tiết khô hạn, bọ trĩ sống tập trung ở ngọn hay mặt dưới các lá non, chích hút nhựa cây làm cho ngọn dưa làm chùn ngọn, khô nõn. Bọ trĩ có tính kháng thuốc mạnh và là trung gian truyền bệnh virus.</w:t>
      </w:r>
    </w:p>
    <w:p w:rsidR="008F7885" w:rsidRPr="00F444E8" w:rsidRDefault="008F7885" w:rsidP="00F80721">
      <w:pPr>
        <w:spacing w:before="120" w:after="0" w:line="240" w:lineRule="auto"/>
        <w:ind w:firstLine="567"/>
        <w:jc w:val="both"/>
        <w:rPr>
          <w:rFonts w:eastAsia="Times New Roman" w:cs="Times New Roman"/>
          <w:color w:val="000000" w:themeColor="text1"/>
          <w:spacing w:val="-2"/>
          <w:sz w:val="26"/>
          <w:szCs w:val="26"/>
          <w:lang w:val="pt-BR"/>
        </w:rPr>
      </w:pPr>
      <w:r w:rsidRPr="00F444E8">
        <w:rPr>
          <w:rFonts w:eastAsia="Times New Roman" w:cs="Times New Roman"/>
          <w:b/>
          <w:bCs/>
          <w:color w:val="000000" w:themeColor="text1"/>
          <w:spacing w:val="-2"/>
          <w:sz w:val="26"/>
          <w:szCs w:val="26"/>
          <w:lang w:val="pt-BR"/>
        </w:rPr>
        <w:t>- Rầy mềm:</w:t>
      </w:r>
      <w:r w:rsidRPr="00F444E8">
        <w:rPr>
          <w:rFonts w:eastAsia="Times New Roman" w:cs="Times New Roman"/>
          <w:color w:val="000000" w:themeColor="text1"/>
          <w:spacing w:val="-2"/>
          <w:sz w:val="26"/>
          <w:szCs w:val="26"/>
          <w:lang w:val="pt-BR"/>
        </w:rPr>
        <w:t xml:space="preserve"> Gây hại từ giai đoạn cây từ 2 lá mầm đến khi thu hoạch. Rầy mềm chích hút nhựa làm cho ngọn dây bị chùn đọt và khiến lá cây bị vàng và truyền bệnh virus cho cây. Phân thải ra của con trưởng thành thu hút nấm đen làm ảnh hưởng đến sự sinh trưởng và phát triển của trái, ảnh hưởng đến quang hợp của cây.  </w:t>
      </w:r>
    </w:p>
    <w:p w:rsidR="008F7885" w:rsidRPr="00F444E8" w:rsidRDefault="008F7885" w:rsidP="00F80721">
      <w:pPr>
        <w:spacing w:before="120" w:after="0" w:line="240" w:lineRule="auto"/>
        <w:ind w:firstLine="567"/>
        <w:jc w:val="both"/>
        <w:rPr>
          <w:rFonts w:eastAsia="Times New Roman" w:cs="Times New Roman"/>
          <w:color w:val="000000" w:themeColor="text1"/>
          <w:spacing w:val="-2"/>
          <w:sz w:val="26"/>
          <w:szCs w:val="26"/>
          <w:lang w:val="pt-BR"/>
        </w:rPr>
      </w:pPr>
      <w:r w:rsidRPr="00F444E8">
        <w:rPr>
          <w:rFonts w:eastAsia="Times New Roman" w:cs="Times New Roman"/>
          <w:b/>
          <w:bCs/>
          <w:color w:val="000000" w:themeColor="text1"/>
          <w:spacing w:val="-2"/>
          <w:sz w:val="26"/>
          <w:szCs w:val="26"/>
          <w:lang w:val="pt-BR"/>
        </w:rPr>
        <w:t>- Bọ dưa:</w:t>
      </w:r>
      <w:r w:rsidRPr="00F444E8">
        <w:rPr>
          <w:rFonts w:eastAsia="Times New Roman" w:cs="Times New Roman"/>
          <w:color w:val="000000" w:themeColor="text1"/>
          <w:spacing w:val="-2"/>
          <w:sz w:val="26"/>
          <w:szCs w:val="26"/>
          <w:lang w:val="pt-BR"/>
        </w:rPr>
        <w:t xml:space="preserve"> Thường gây hại khi cây dưa còn nhỏ có 4-5 lá thật. Trưởng thành cắn phá vào sáng sớm hoặc chiều mát, ăn lá non tạo thành những đường vòng trên lá, mật độ cao có thể làm cây dưa trụi hết lá và ngọn non, cây phát triển kém. Trưởng thành đẻ trứng quanh gốc dưa, ấu trùng sau khi nở, sống dưới đất, ăn gặm rễ cây và đục vào gốc làm dưa chết héo.</w:t>
      </w:r>
    </w:p>
    <w:p w:rsidR="008F7885" w:rsidRPr="00F444E8" w:rsidRDefault="008F7885" w:rsidP="00F80721">
      <w:pPr>
        <w:spacing w:before="120" w:after="0" w:line="240" w:lineRule="auto"/>
        <w:ind w:firstLine="567"/>
        <w:jc w:val="both"/>
        <w:rPr>
          <w:rFonts w:eastAsia="Times New Roman" w:cs="Times New Roman"/>
          <w:color w:val="000000" w:themeColor="text1"/>
          <w:spacing w:val="-2"/>
          <w:sz w:val="26"/>
          <w:szCs w:val="26"/>
          <w:lang w:val="pt-BR"/>
        </w:rPr>
      </w:pPr>
      <w:r w:rsidRPr="00F444E8">
        <w:rPr>
          <w:rFonts w:eastAsia="Times New Roman" w:cs="Times New Roman"/>
          <w:b/>
          <w:bCs/>
          <w:color w:val="000000" w:themeColor="text1"/>
          <w:spacing w:val="-2"/>
          <w:sz w:val="26"/>
          <w:szCs w:val="26"/>
          <w:lang w:val="pt-BR"/>
        </w:rPr>
        <w:t>- Sâu vẽ bùa:</w:t>
      </w:r>
      <w:r w:rsidRPr="00F444E8">
        <w:rPr>
          <w:rFonts w:eastAsia="Times New Roman" w:cs="Times New Roman"/>
          <w:color w:val="000000" w:themeColor="text1"/>
          <w:spacing w:val="-2"/>
          <w:sz w:val="26"/>
          <w:szCs w:val="26"/>
          <w:lang w:val="pt-BR"/>
        </w:rPr>
        <w:t xml:space="preserve"> Sâu đẻ trứng trên lá nở ra dòi, dòi đục giữa hai lớp biểu bì lá thành đường hầm, làm lá bị tổn thương, giảm diện tích quang hợp.</w:t>
      </w:r>
    </w:p>
    <w:p w:rsidR="008F7885" w:rsidRPr="00F444E8" w:rsidRDefault="008F7885" w:rsidP="00F80721">
      <w:pPr>
        <w:spacing w:before="120" w:after="0" w:line="240" w:lineRule="auto"/>
        <w:ind w:firstLine="567"/>
        <w:jc w:val="both"/>
        <w:rPr>
          <w:rFonts w:eastAsia="Times New Roman" w:cs="Times New Roman"/>
          <w:color w:val="000000" w:themeColor="text1"/>
          <w:spacing w:val="-2"/>
          <w:sz w:val="26"/>
          <w:szCs w:val="26"/>
          <w:lang w:val="pt-BR"/>
        </w:rPr>
      </w:pPr>
      <w:r w:rsidRPr="00F444E8">
        <w:rPr>
          <w:rFonts w:eastAsia="Times New Roman" w:cs="Times New Roman"/>
          <w:b/>
          <w:bCs/>
          <w:color w:val="000000" w:themeColor="text1"/>
          <w:spacing w:val="-2"/>
          <w:sz w:val="26"/>
          <w:szCs w:val="26"/>
          <w:lang w:val="pt-BR"/>
        </w:rPr>
        <w:t>- Sâu khoang:</w:t>
      </w:r>
      <w:r w:rsidRPr="00F444E8">
        <w:rPr>
          <w:rFonts w:eastAsia="Times New Roman" w:cs="Times New Roman"/>
          <w:color w:val="000000" w:themeColor="text1"/>
          <w:spacing w:val="-2"/>
          <w:sz w:val="26"/>
          <w:szCs w:val="26"/>
          <w:lang w:val="pt-BR"/>
        </w:rPr>
        <w:t xml:space="preserve"> Sâu non lúc nhỏ sống tập trung ở mặt dưới phiến lá, khi lớn lên phân tán dần, ăn hết phần biểu bì lá cải, tạo thành những vết khuyết trên lá hoặc có khi ăn đến trụi cả lá, hoặc cắn đứt ngang thân cây con. Sau đó sâu thường chui vào sống trong đất, ẩn dưới các kẻ nứt hay rơm rạ phủ trên mặt đất, nhộng ở trong đất.</w:t>
      </w:r>
    </w:p>
    <w:p w:rsidR="008F7885" w:rsidRPr="00F444E8" w:rsidRDefault="008F7885" w:rsidP="00F80721">
      <w:pPr>
        <w:spacing w:before="120" w:after="0" w:line="240" w:lineRule="auto"/>
        <w:ind w:firstLine="567"/>
        <w:jc w:val="both"/>
        <w:rPr>
          <w:rFonts w:eastAsia="Times New Roman" w:cs="Times New Roman"/>
          <w:b/>
          <w:bCs/>
          <w:color w:val="000000" w:themeColor="text1"/>
          <w:sz w:val="26"/>
          <w:szCs w:val="26"/>
          <w:lang w:val="pt-BR"/>
        </w:rPr>
      </w:pPr>
      <w:r w:rsidRPr="00F444E8">
        <w:rPr>
          <w:rFonts w:eastAsia="Times New Roman" w:cs="Times New Roman"/>
          <w:b/>
          <w:bCs/>
          <w:color w:val="000000" w:themeColor="text1"/>
          <w:sz w:val="26"/>
          <w:szCs w:val="26"/>
          <w:lang w:val="pt-BR"/>
        </w:rPr>
        <w:t>1.2. Bệnh hại</w:t>
      </w:r>
    </w:p>
    <w:p w:rsidR="008F7885" w:rsidRPr="00F444E8" w:rsidRDefault="008F7885" w:rsidP="00F80721">
      <w:pPr>
        <w:widowControl w:val="0"/>
        <w:tabs>
          <w:tab w:val="left" w:pos="2400"/>
        </w:tabs>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bCs/>
          <w:color w:val="000000" w:themeColor="text1"/>
          <w:sz w:val="26"/>
          <w:szCs w:val="26"/>
        </w:rPr>
        <w:lastRenderedPageBreak/>
        <w:t xml:space="preserve">- </w:t>
      </w:r>
      <w:r w:rsidRPr="00F444E8">
        <w:rPr>
          <w:rFonts w:cs="Times New Roman"/>
          <w:b/>
          <w:bCs/>
          <w:color w:val="000000" w:themeColor="text1"/>
          <w:sz w:val="26"/>
          <w:szCs w:val="26"/>
        </w:rPr>
        <w:t>Bệnh lở cổ rễ</w:t>
      </w:r>
      <w:r w:rsidRPr="00F444E8">
        <w:rPr>
          <w:rFonts w:cs="Times New Roman"/>
          <w:b/>
          <w:color w:val="000000" w:themeColor="text1"/>
          <w:sz w:val="26"/>
          <w:szCs w:val="26"/>
        </w:rPr>
        <w:t>:</w:t>
      </w:r>
      <w:r w:rsidRPr="00F444E8">
        <w:rPr>
          <w:rFonts w:cs="Times New Roman"/>
          <w:color w:val="000000" w:themeColor="text1"/>
          <w:sz w:val="26"/>
          <w:szCs w:val="26"/>
          <w:shd w:val="clear" w:color="auto" w:fill="FFFFFF"/>
          <w:lang w:val="vi-VN"/>
        </w:rPr>
        <w:t xml:space="preserve"> </w:t>
      </w:r>
      <w:r w:rsidRPr="00F444E8">
        <w:rPr>
          <w:rFonts w:cs="Times New Roman"/>
          <w:color w:val="000000" w:themeColor="text1"/>
          <w:sz w:val="26"/>
          <w:szCs w:val="26"/>
          <w:shd w:val="clear" w:color="auto" w:fill="FFFFFF"/>
          <w:lang w:val="pt-BR"/>
        </w:rPr>
        <w:t>B</w:t>
      </w:r>
      <w:r w:rsidRPr="00F444E8">
        <w:rPr>
          <w:rFonts w:cs="Times New Roman"/>
          <w:color w:val="000000" w:themeColor="text1"/>
          <w:sz w:val="26"/>
          <w:szCs w:val="26"/>
          <w:shd w:val="clear" w:color="auto" w:fill="FFFFFF"/>
          <w:lang w:val="vi-VN"/>
        </w:rPr>
        <w:t>ệnh chủ yếu gây hại ở cổ rễ, phần gốc sát mặt đất. Khi mới xuất hiện vết bệnh có màu khác với vỏ cây, phần vỏ này bị rộp lên, sau đó lan dần bao quanh toàn bộ phần cổ rễ hoặc gốc cây. Dần dần phần vỏ này khô teo lại, khi gặp trời mưa hoặc độ ẩm cao sẽ bị thối nhũn, bong ra, trơ lại phần lõi gỗ của cây có màu thâm đen, cây sẽ héo dần và chết.</w:t>
      </w:r>
    </w:p>
    <w:p w:rsidR="008F7885" w:rsidRPr="00F444E8" w:rsidRDefault="008F7885" w:rsidP="00F80721">
      <w:pPr>
        <w:widowControl w:val="0"/>
        <w:tabs>
          <w:tab w:val="left" w:pos="2400"/>
        </w:tabs>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b/>
          <w:bCs/>
          <w:color w:val="000000" w:themeColor="text1"/>
          <w:sz w:val="26"/>
          <w:szCs w:val="26"/>
          <w:shd w:val="clear" w:color="auto" w:fill="FFFFFF"/>
          <w:lang w:val="vi-VN"/>
        </w:rPr>
        <w:t>- Bệnh nứt thân chảy nhựa:</w:t>
      </w:r>
      <w:r w:rsidRPr="00F444E8">
        <w:rPr>
          <w:rFonts w:cs="Times New Roman"/>
          <w:color w:val="000000" w:themeColor="text1"/>
          <w:sz w:val="26"/>
          <w:szCs w:val="26"/>
          <w:shd w:val="clear" w:color="auto" w:fill="FFFFFF"/>
          <w:lang w:val="vi-VN"/>
        </w:rPr>
        <w:t xml:space="preserve"> Vết bệnh lúc đầu là những chấm nhỏ màu nâu nằm thành từng đám như bị phun cổ trầu lên lá, vết bịnh ở bìa lá thường bị cháy nâu, sau đó héo khô. Trên thân nhất là nhánh thân, có đốm màu vàng trắng, hơi lỏm, làm khuyết thân hay hay nhánh nơi bị bệnh. Nhựa cây ứa ra thành giọt, sau đó đổi thành màu nâu đen và khô cứng lại, vỏ thân nứt ra. Bệnh làm héo dây và nhánh.</w:t>
      </w:r>
    </w:p>
    <w:p w:rsidR="008F7885" w:rsidRPr="00F444E8" w:rsidRDefault="008F7885" w:rsidP="00F80721">
      <w:pPr>
        <w:widowControl w:val="0"/>
        <w:tabs>
          <w:tab w:val="left" w:pos="2400"/>
        </w:tabs>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b/>
          <w:bCs/>
          <w:color w:val="000000" w:themeColor="text1"/>
          <w:sz w:val="26"/>
          <w:szCs w:val="26"/>
          <w:shd w:val="clear" w:color="auto" w:fill="FFFFFF"/>
          <w:lang w:val="vi-VN"/>
        </w:rPr>
        <w:t>- Bệnh héo xanh:</w:t>
      </w:r>
      <w:r w:rsidRPr="00F444E8">
        <w:rPr>
          <w:rFonts w:cs="Times New Roman"/>
          <w:color w:val="000000" w:themeColor="text1"/>
          <w:sz w:val="26"/>
          <w:szCs w:val="26"/>
          <w:shd w:val="clear" w:color="auto" w:fill="FFFFFF"/>
          <w:lang w:val="vi-VN"/>
        </w:rPr>
        <w:t xml:space="preserve"> Do vi khuẩn gây ra. Cây đang sinh trưởng bình thường thì đột ngột bị héo rũ trong khi các lá vẫn còn xanh Ban ngày nắng héo, ban đêm xanh lại, sau đó vài ngày cây chết. Cắt thân cây nhúng vào cốc nước có thể thấy dòng dịch vi khuẩn màu trắng đục chảy ra.</w:t>
      </w:r>
    </w:p>
    <w:p w:rsidR="008F7885" w:rsidRPr="00F444E8" w:rsidRDefault="008F7885" w:rsidP="00F80721">
      <w:pPr>
        <w:widowControl w:val="0"/>
        <w:tabs>
          <w:tab w:val="left" w:pos="2400"/>
        </w:tabs>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b/>
          <w:bCs/>
          <w:color w:val="000000" w:themeColor="text1"/>
          <w:sz w:val="26"/>
          <w:szCs w:val="26"/>
          <w:shd w:val="clear" w:color="auto" w:fill="FFFFFF"/>
          <w:lang w:val="vi-VN"/>
        </w:rPr>
        <w:t>- Bệnh héo vàng:</w:t>
      </w:r>
      <w:r w:rsidRPr="00F444E8">
        <w:rPr>
          <w:rFonts w:cs="Times New Roman"/>
          <w:color w:val="000000" w:themeColor="text1"/>
          <w:sz w:val="26"/>
          <w:szCs w:val="26"/>
          <w:shd w:val="clear" w:color="auto" w:fill="FFFFFF"/>
          <w:lang w:val="vi-VN"/>
        </w:rPr>
        <w:t xml:space="preserve"> Dây dưa bị héo chết, ngọn thường có hiện tượng rũ vào buổi trưa và tươi lại vào buổi chiều hay sáng sớm. Cây héo từng phần xảy ra trong vài ngày rồi lan ra cả cây, làm cây chết. Trước khi héo, cây có tirệu chứng sinh trưởng kém, sau đó các lá biến vàng từ gốc trở lên. Chẻ dọc phần thân thấy mạch dẫn bên trong bị thâm đen, có sọc nâu chạy dọc theo mạch nhựa.</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w:t>
      </w:r>
      <w:r w:rsidRPr="00F444E8">
        <w:rPr>
          <w:rFonts w:eastAsia="Times New Roman" w:cs="Times New Roman"/>
          <w:b/>
          <w:color w:val="000000" w:themeColor="text1"/>
          <w:sz w:val="26"/>
          <w:szCs w:val="26"/>
          <w:lang w:val="vi-VN"/>
        </w:rPr>
        <w:t>Bệnh sương mai:</w:t>
      </w:r>
      <w:r w:rsidRPr="00F444E8">
        <w:rPr>
          <w:rFonts w:eastAsia="Times New Roman" w:cs="Times New Roman"/>
          <w:color w:val="000000" w:themeColor="text1"/>
          <w:sz w:val="26"/>
          <w:szCs w:val="26"/>
          <w:lang w:val="vi-VN"/>
        </w:rPr>
        <w:t xml:space="preserve"> Trên lá, ban đầu vết bệnh là những đốm hình đa giác hơi vàng, những vết đốm này được giới hạn bởi các mạng gân lá, nằm rải rác hoặc nằm dọc các gân lá. Sau đó vết bệnh chuyển dần sang màu nâu nhạt, xám bạc. Bệnh nặng, nhiều vết bệnh liên kết lại với nhau thành từng mảng làm cho lá bị vàng, khô cháy và rụng sớm. Gặp mưa hoặc sương mù nhiều tạo ẩm ướt, chỗ bị bệnh có thể bị thối nhũn. Bệnh có thể lây lan sang cả thân, nhánh và hoa, quả, cấp bệnh nặng làm héo cây, nhánh, rụng hoa, rụng quả, thối quả.</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Cs/>
          <w:color w:val="000000" w:themeColor="text1"/>
          <w:spacing w:val="-2"/>
          <w:sz w:val="26"/>
          <w:szCs w:val="26"/>
        </w:rPr>
        <w:t>-</w:t>
      </w:r>
      <w:r w:rsidRPr="00F444E8">
        <w:rPr>
          <w:rFonts w:eastAsia="Times New Roman" w:cs="Times New Roman"/>
          <w:bCs/>
          <w:color w:val="000000" w:themeColor="text1"/>
          <w:spacing w:val="-7"/>
          <w:sz w:val="26"/>
          <w:szCs w:val="26"/>
        </w:rPr>
        <w:t xml:space="preserve"> </w:t>
      </w:r>
      <w:r w:rsidRPr="00F444E8">
        <w:rPr>
          <w:rFonts w:eastAsia="Times New Roman" w:cs="Times New Roman"/>
          <w:b/>
          <w:bCs/>
          <w:color w:val="000000" w:themeColor="text1"/>
          <w:spacing w:val="-2"/>
          <w:sz w:val="26"/>
          <w:szCs w:val="26"/>
        </w:rPr>
        <w:t>Bệnh</w:t>
      </w:r>
      <w:r w:rsidRPr="00F444E8">
        <w:rPr>
          <w:rFonts w:eastAsia="Times New Roman" w:cs="Times New Roman"/>
          <w:b/>
          <w:bCs/>
          <w:color w:val="000000" w:themeColor="text1"/>
          <w:spacing w:val="-7"/>
          <w:sz w:val="26"/>
          <w:szCs w:val="26"/>
        </w:rPr>
        <w:t xml:space="preserve"> </w:t>
      </w:r>
      <w:r w:rsidRPr="00F444E8">
        <w:rPr>
          <w:rFonts w:eastAsia="Times New Roman" w:cs="Times New Roman"/>
          <w:b/>
          <w:bCs/>
          <w:color w:val="000000" w:themeColor="text1"/>
          <w:spacing w:val="-2"/>
          <w:sz w:val="26"/>
          <w:szCs w:val="26"/>
        </w:rPr>
        <w:t>phấn</w:t>
      </w:r>
      <w:r w:rsidRPr="00F444E8">
        <w:rPr>
          <w:rFonts w:eastAsia="Times New Roman" w:cs="Times New Roman"/>
          <w:b/>
          <w:bCs/>
          <w:color w:val="000000" w:themeColor="text1"/>
          <w:spacing w:val="-7"/>
          <w:sz w:val="26"/>
          <w:szCs w:val="26"/>
        </w:rPr>
        <w:t xml:space="preserve"> </w:t>
      </w:r>
      <w:r w:rsidRPr="00F444E8">
        <w:rPr>
          <w:rFonts w:eastAsia="Times New Roman" w:cs="Times New Roman"/>
          <w:b/>
          <w:bCs/>
          <w:color w:val="000000" w:themeColor="text1"/>
          <w:spacing w:val="-2"/>
          <w:sz w:val="26"/>
          <w:szCs w:val="26"/>
        </w:rPr>
        <w:t>trắng</w:t>
      </w:r>
      <w:r w:rsidRPr="00F444E8">
        <w:rPr>
          <w:rFonts w:eastAsia="Times New Roman" w:cs="Times New Roman"/>
          <w:b/>
          <w:color w:val="000000" w:themeColor="text1"/>
          <w:spacing w:val="-1"/>
          <w:sz w:val="26"/>
          <w:szCs w:val="26"/>
        </w:rPr>
        <w:t>:</w:t>
      </w:r>
      <w:r w:rsidRPr="00F444E8">
        <w:rPr>
          <w:rFonts w:eastAsia="Times New Roman" w:cs="Times New Roman"/>
          <w:color w:val="000000" w:themeColor="text1"/>
          <w:sz w:val="26"/>
          <w:szCs w:val="26"/>
          <w:lang w:val="vi-VN"/>
        </w:rPr>
        <w:t xml:space="preserve"> Ban đầu trên lá bao phủ một lớp nấm trắng xám dày đặc như bột phấn. Lá bệnh chuyển dần từ màu xanh sang vàng, lá khô cháy và rất dễ rụng. Bệnh nặng, lớp phấn trắng xuất hiện trên cả thân, cành, hoa làm hoa khô và chết. Bệnh ảnh hưởng trực tiếp đến quá trình quang hợp, làm rụng lá, cây sinh trưởng kém, năng suất giảm.</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bCs/>
          <w:color w:val="000000" w:themeColor="text1"/>
          <w:sz w:val="26"/>
          <w:szCs w:val="26"/>
          <w:lang w:val="vi-VN"/>
        </w:rPr>
        <w:t xml:space="preserve">- </w:t>
      </w:r>
      <w:r w:rsidRPr="00F444E8">
        <w:rPr>
          <w:rFonts w:cs="Times New Roman"/>
          <w:b/>
          <w:bCs/>
          <w:color w:val="000000" w:themeColor="text1"/>
          <w:sz w:val="26"/>
          <w:szCs w:val="26"/>
          <w:lang w:val="vi-VN"/>
        </w:rPr>
        <w:t>Bệnh thán thư</w:t>
      </w:r>
      <w:r w:rsidRPr="00F444E8">
        <w:rPr>
          <w:rFonts w:cs="Times New Roman"/>
          <w:b/>
          <w:color w:val="000000" w:themeColor="text1"/>
          <w:sz w:val="26"/>
          <w:szCs w:val="26"/>
          <w:lang w:val="vi-VN"/>
        </w:rPr>
        <w:t>:</w:t>
      </w:r>
      <w:r w:rsidRPr="00F444E8">
        <w:rPr>
          <w:rFonts w:cs="Times New Roman"/>
          <w:color w:val="000000" w:themeColor="text1"/>
          <w:sz w:val="26"/>
          <w:szCs w:val="26"/>
          <w:lang w:val="vi-VN"/>
        </w:rPr>
        <w:t xml:space="preserve"> Trên lá, xuất hiện ở các lá già bên dưới trước, vết bệnh lúc đầu hình tròn nhỏ, màu xanh xám, sau chuyển sang màu nâu và có các đường vòng đồng tâm. Trên thân, vết bệnh có màu nâu xám, hơi lõm, bệnh nặng làm cho thân cháy khô và teo lại. Trên quả, đốm bệnh tròn, úng nước, màu nâu đen, lõm vào vỏ, bệnh nặng các vết bệnh liên kết thành mảng lớn gây thối quả, nhũn nước.</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b/>
          <w:color w:val="000000" w:themeColor="text1"/>
          <w:sz w:val="26"/>
          <w:szCs w:val="26"/>
          <w:lang w:val="pt-BR"/>
        </w:rPr>
        <w:t>1.3. Động vật hại</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b/>
          <w:color w:val="000000" w:themeColor="text1"/>
          <w:sz w:val="26"/>
          <w:szCs w:val="26"/>
          <w:lang w:val="pt-BR"/>
        </w:rPr>
        <w:t>- Chuột hại:</w:t>
      </w:r>
      <w:r w:rsidRPr="00F444E8">
        <w:rPr>
          <w:rFonts w:cs="Times New Roman"/>
          <w:bCs/>
          <w:color w:val="000000" w:themeColor="text1"/>
          <w:sz w:val="26"/>
          <w:szCs w:val="26"/>
          <w:lang w:val="pt-BR"/>
        </w:rPr>
        <w:t xml:space="preserve"> Chuột có thể gây hại bất cứ giai đoạn nào của cây, chuột cắn phá thân cây, quả làm giảm năng suất và chất lượng thương phẩm.</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 xml:space="preserve">2. Biện pháp quản lý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pt-BR"/>
        </w:rPr>
      </w:pPr>
      <w:r w:rsidRPr="00F444E8">
        <w:rPr>
          <w:rFonts w:cs="Times New Roman"/>
          <w:b/>
          <w:bCs/>
          <w:iCs/>
          <w:color w:val="000000" w:themeColor="text1"/>
          <w:sz w:val="26"/>
          <w:szCs w:val="26"/>
          <w:lang w:val="pt-BR"/>
        </w:rPr>
        <w:t>2.1. Biện pháp canh tác, thủ công, sinh học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lastRenderedPageBreak/>
        <w:t>- Biện pháp canh tác: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Sử dụng cây giống khỏe, sạch sâu bệnh; gieo trồng với mật độ thích hợp; bón phân cân đối và hợp lý, tăng cường sử dụng phân hữu cơ sinh học, vi sinh, chăm sóc theo yêu cầu sinh lý của cây (tạo cây khỏe).</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Thường xuyên vệ sinh đồng ruộng, làm sạch cỏ dại trước khi trồng; cày đất sớm để trừ trứng, nhộng, sâu non trong đất, xử lý đất.</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Luân canh cây trồng: Nên chọn các loại đất luân canh với cây lúa nước: 2 vụ lúa à 1 vụ màu hoặc 1 lúa và 2 màu. Nếu đất chuyên canh rau, tuyệt đối không trồng trên đất có cây trồng trước là cây cùng họ Bầu bí.</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b/>
          <w:bCs/>
          <w:color w:val="000000" w:themeColor="text1"/>
          <w:sz w:val="26"/>
          <w:szCs w:val="26"/>
          <w:lang w:val="pt-BR"/>
        </w:rPr>
        <w:t>- Biện pháp thủ công:</w:t>
      </w:r>
      <w:r w:rsidRPr="00F444E8">
        <w:rPr>
          <w:rFonts w:cs="Times New Roman"/>
          <w:color w:val="000000" w:themeColor="text1"/>
          <w:sz w:val="26"/>
          <w:szCs w:val="26"/>
          <w:lang w:val="pt-BR"/>
        </w:rPr>
        <w:t xml:space="preserve"> ngắt ổ trứng, bắt giết sâu non khi mật độ sâu thấp (áp dụng với sâu xanh ăn lá, sâu khoang, ...); phát hiện và nhổ bỏ những cây bị bệnh đem tiêu huỷ.</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 xml:space="preserve">- Biện pháp sinh học: </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Bảo vệ và tạo điều kiện cho các loài thiên địch phát sinh phát triển trên đồng ruộng như các loài ong ký sinh, nhện bắt mồi, kiến ba khoang, bọ đuôi kìm... </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Sử dụng các chế phẩm sinh học như nấm </w:t>
      </w:r>
      <w:r w:rsidRPr="00F444E8">
        <w:rPr>
          <w:rFonts w:cs="Times New Roman"/>
          <w:i/>
          <w:iCs/>
          <w:color w:val="000000" w:themeColor="text1"/>
          <w:sz w:val="26"/>
          <w:szCs w:val="26"/>
          <w:lang w:val="pt-BR"/>
        </w:rPr>
        <w:t>Trichoderma</w:t>
      </w:r>
      <w:r w:rsidRPr="00F444E8">
        <w:rPr>
          <w:rFonts w:cs="Times New Roman"/>
          <w:color w:val="000000" w:themeColor="text1"/>
          <w:sz w:val="26"/>
          <w:szCs w:val="26"/>
          <w:lang w:val="pt-BR"/>
        </w:rPr>
        <w:t>, nấm xanh, nấm trắng để trừ sâu bệnh hại.</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Sử dụng bẫy pheromone để phòng trừ sâu xanh, bẫy dính màu vàng, màu xanh để thu hút trưởng thành có cánh như ruồi đục lá, rệp,bọ trĩ... </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Sử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2.2 Biện pháp hóa học</w:t>
      </w:r>
    </w:p>
    <w:p w:rsidR="008F7885" w:rsidRPr="00F444E8" w:rsidRDefault="008F7885" w:rsidP="00F80721">
      <w:pPr>
        <w:spacing w:before="120" w:after="0" w:line="240" w:lineRule="auto"/>
        <w:ind w:left="283"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Phát hiện sớm các đối tượng sinh vật gây hại, đánh giá nhận định mức độ hại để quyết định phòng trừ hiệu quả, chỉ sử dụng thuốc hoá học khi sâu bệnh hại đến ngưỡng phòng trừ.</w:t>
      </w:r>
    </w:p>
    <w:p w:rsidR="008F7885" w:rsidRPr="00F444E8" w:rsidRDefault="008F7885" w:rsidP="00F80721">
      <w:pPr>
        <w:spacing w:before="120" w:after="0" w:line="240" w:lineRule="auto"/>
        <w:ind w:left="283"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cs="Times New Roman"/>
          <w:color w:val="000000" w:themeColor="text1"/>
          <w:sz w:val="26"/>
          <w:szCs w:val="26"/>
          <w:lang w:val="nl-NL"/>
        </w:rPr>
        <w:t>đúng thuốc, đúng nồng độ-liều lượng, đúng lúc và đúng cách</w:t>
      </w:r>
      <w:r w:rsidRPr="00F444E8">
        <w:rPr>
          <w:rFonts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F444E8">
        <w:rPr>
          <w:rFonts w:eastAsia="Calibri" w:cs="Times New Roman"/>
          <w:color w:val="000000" w:themeColor="text1"/>
          <w:sz w:val="26"/>
          <w:szCs w:val="26"/>
          <w:lang w:val="pt-BR"/>
        </w:rPr>
        <w:t xml:space="preserve"> </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VI. THU HOẠCH</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nl-NL"/>
        </w:rPr>
        <w:t>Tùy theo từng giống và thời vụ gieo trồng, thời gian sinh trưởng từ gieo đến thu hoạch 90-100 ngày. Từ lúc hoa cái tàn tới lúc quả chín khoảng 30-40 ngày. Thời gian cho thu hoạch rộ khoảng 25-30 ngày. Năng suất trung bình khoảng 25,0 tấn/ha</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nl-NL"/>
        </w:rPr>
        <w:t>Quả dưa lê khi chín phải có màu sắc đặc trưng của giống và có mùi thơm. Quả sau khi thu hoạch được xếp vào thùng, rổ nhựa sạch, vận chuyển nhẹ nhàng. Nếu quả chưa được chuyển đi tiêu thụ ngay nên cắt cả cuống để bảo quản ở nơi thoáng mát, có thể bảo quản trong 2-3 ngày./.</w:t>
      </w:r>
    </w:p>
    <w:bookmarkEnd w:id="115"/>
    <w:p w:rsidR="008F7885" w:rsidRPr="00F444E8" w:rsidRDefault="008F7885" w:rsidP="00F80721">
      <w:pPr>
        <w:keepNext/>
        <w:spacing w:before="120" w:after="0" w:line="240" w:lineRule="auto"/>
        <w:ind w:firstLine="567"/>
        <w:jc w:val="both"/>
        <w:outlineLvl w:val="0"/>
        <w:rPr>
          <w:rFonts w:cs="Times New Roman"/>
          <w:color w:val="000000" w:themeColor="text1"/>
          <w:sz w:val="26"/>
          <w:szCs w:val="26"/>
          <w:shd w:val="clear" w:color="auto" w:fill="FFFFFF"/>
          <w:lang w:val="nl-NL"/>
        </w:rPr>
      </w:pPr>
    </w:p>
    <w:p w:rsidR="008F7885" w:rsidRPr="00F444E8" w:rsidRDefault="008F7885" w:rsidP="00F80721">
      <w:pPr>
        <w:keepNext/>
        <w:spacing w:before="120" w:after="0" w:line="240" w:lineRule="auto"/>
        <w:ind w:firstLine="567"/>
        <w:jc w:val="both"/>
        <w:outlineLvl w:val="0"/>
        <w:rPr>
          <w:rFonts w:eastAsia="Times New Roman" w:cs="Times New Roman"/>
          <w:b/>
          <w:color w:val="000000" w:themeColor="text1"/>
          <w:kern w:val="32"/>
          <w:sz w:val="26"/>
          <w:szCs w:val="26"/>
          <w:lang w:val="nl-NL"/>
        </w:rPr>
      </w:pPr>
      <w:r w:rsidRPr="00F444E8">
        <w:rPr>
          <w:rFonts w:eastAsia="Times New Roman" w:cs="Times New Roman"/>
          <w:b/>
          <w:bCs/>
          <w:color w:val="000000" w:themeColor="text1"/>
          <w:kern w:val="32"/>
          <w:sz w:val="26"/>
          <w:szCs w:val="26"/>
          <w:lang w:val="pt-BR"/>
        </w:rPr>
        <w:br w:type="page"/>
      </w:r>
      <w:r w:rsidRPr="00F444E8">
        <w:rPr>
          <w:rFonts w:eastAsia="Times New Roman" w:cs="Times New Roman"/>
          <w:b/>
          <w:color w:val="000000" w:themeColor="text1"/>
          <w:kern w:val="32"/>
          <w:sz w:val="26"/>
          <w:szCs w:val="26"/>
          <w:lang w:val="nl-NL"/>
        </w:rPr>
        <w:lastRenderedPageBreak/>
        <w:t>QTSX 44</w:t>
      </w:r>
    </w:p>
    <w:p w:rsidR="008F7885" w:rsidRPr="00F444E8" w:rsidRDefault="008F7885" w:rsidP="00F80721">
      <w:pPr>
        <w:keepNext/>
        <w:spacing w:before="120" w:after="0" w:line="240" w:lineRule="auto"/>
        <w:ind w:firstLine="567"/>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t>QUY TRÌNH SẢN XUẤT CÂY DƯA VÀNG</w:t>
      </w:r>
    </w:p>
    <w:p w:rsidR="008F7885" w:rsidRPr="00F444E8" w:rsidRDefault="008F7885" w:rsidP="00F80721">
      <w:pPr>
        <w:spacing w:before="120" w:after="0" w:line="240" w:lineRule="auto"/>
        <w:ind w:firstLine="567"/>
        <w:jc w:val="both"/>
        <w:rPr>
          <w:rFonts w:cs="Times New Roman"/>
          <w:bCs/>
          <w:i/>
          <w:iCs/>
          <w:color w:val="000000" w:themeColor="text1"/>
          <w:sz w:val="26"/>
          <w:szCs w:val="26"/>
          <w:lang w:val="nl-NL"/>
        </w:rPr>
      </w:pPr>
      <w:r w:rsidRPr="00F444E8">
        <w:rPr>
          <w:rFonts w:cs="Times New Roman"/>
          <w:bCs/>
          <w:color w:val="000000" w:themeColor="text1"/>
          <w:sz w:val="26"/>
          <w:szCs w:val="26"/>
          <w:lang w:val="nl-NL"/>
        </w:rPr>
        <w:t xml:space="preserve">(Tên khoa học: </w:t>
      </w:r>
      <w:r w:rsidRPr="00F444E8">
        <w:rPr>
          <w:rFonts w:eastAsia="Times New Roman" w:cs="Times New Roman"/>
          <w:i/>
          <w:iCs/>
          <w:color w:val="000000" w:themeColor="text1"/>
          <w:kern w:val="32"/>
          <w:sz w:val="26"/>
          <w:szCs w:val="26"/>
          <w:lang w:val="nl-NL"/>
        </w:rPr>
        <w:t xml:space="preserve">Cucumis melo </w:t>
      </w:r>
      <w:r w:rsidRPr="00F444E8">
        <w:rPr>
          <w:rFonts w:eastAsia="Times New Roman" w:cs="Times New Roman"/>
          <w:color w:val="000000" w:themeColor="text1"/>
          <w:kern w:val="32"/>
          <w:sz w:val="26"/>
          <w:szCs w:val="26"/>
          <w:lang w:val="nl-NL"/>
        </w:rPr>
        <w:t>L.)</w:t>
      </w:r>
    </w:p>
    <w:p w:rsidR="008F7885" w:rsidRPr="00F444E8" w:rsidRDefault="008F7885" w:rsidP="00F80721">
      <w:pPr>
        <w:spacing w:before="120" w:after="0" w:line="240" w:lineRule="auto"/>
        <w:ind w:firstLine="567"/>
        <w:jc w:val="both"/>
        <w:rPr>
          <w:rFonts w:cs="Times New Roman"/>
          <w:bCs/>
          <w:color w:val="000000" w:themeColor="text1"/>
          <w:sz w:val="26"/>
          <w:szCs w:val="26"/>
          <w:lang w:val="nl-NL"/>
        </w:rPr>
      </w:pPr>
    </w:p>
    <w:p w:rsidR="008F7885" w:rsidRPr="00F444E8" w:rsidRDefault="008F7885" w:rsidP="00F80721">
      <w:pPr>
        <w:widowControl w:val="0"/>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I. YÊU CẦU SINH THÁI</w:t>
      </w:r>
    </w:p>
    <w:p w:rsidR="008F7885" w:rsidRPr="00F444E8" w:rsidRDefault="008F7885" w:rsidP="00F80721">
      <w:pPr>
        <w:widowControl w:val="0"/>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 xml:space="preserve">1. Nhiệt độ, ánh sáng </w:t>
      </w:r>
    </w:p>
    <w:p w:rsidR="008F7885" w:rsidRPr="00F444E8" w:rsidRDefault="008F7885" w:rsidP="00F80721">
      <w:pPr>
        <w:widowControl w:val="0"/>
        <w:spacing w:before="120" w:after="0" w:line="240" w:lineRule="auto"/>
        <w:ind w:firstLine="567"/>
        <w:jc w:val="both"/>
        <w:outlineLvl w:val="0"/>
        <w:rPr>
          <w:rFonts w:cs="Times New Roman"/>
          <w:bCs/>
          <w:color w:val="000000" w:themeColor="text1"/>
          <w:sz w:val="26"/>
          <w:szCs w:val="26"/>
          <w:lang w:val="nl-NL"/>
        </w:rPr>
      </w:pPr>
      <w:r w:rsidRPr="00F444E8">
        <w:rPr>
          <w:rFonts w:cs="Times New Roman"/>
          <w:bCs/>
          <w:color w:val="000000" w:themeColor="text1"/>
          <w:sz w:val="26"/>
          <w:szCs w:val="26"/>
          <w:lang w:val="nl-NL"/>
        </w:rPr>
        <w:t>Nhiệt độ thích hợp cho cây dưa vàng sinh trưởng và phát triển là 25-30</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Sự sinh trưởng sẽ bị hạn chế khi nhiệt độ thấp hơn 15</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C và cao hơn 35</w:t>
      </w:r>
      <w:r w:rsidRPr="00F444E8">
        <w:rPr>
          <w:rFonts w:cs="Times New Roman"/>
          <w:bCs/>
          <w:color w:val="000000" w:themeColor="text1"/>
          <w:sz w:val="26"/>
          <w:szCs w:val="26"/>
          <w:vertAlign w:val="superscript"/>
          <w:lang w:val="nl-NL"/>
        </w:rPr>
        <w:t>0</w:t>
      </w:r>
      <w:r w:rsidRPr="00F444E8">
        <w:rPr>
          <w:rFonts w:cs="Times New Roman"/>
          <w:bCs/>
          <w:color w:val="000000" w:themeColor="text1"/>
          <w:sz w:val="26"/>
          <w:szCs w:val="26"/>
          <w:lang w:val="nl-NL"/>
        </w:rPr>
        <w:t xml:space="preserve">C. </w:t>
      </w:r>
    </w:p>
    <w:p w:rsidR="008F7885" w:rsidRPr="00F444E8" w:rsidRDefault="008F7885" w:rsidP="00F80721">
      <w:pPr>
        <w:widowControl w:val="0"/>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Dưa vàng là cây ưa ánh sáng, thời gian chiếu sáng trong ngày 8-12 giờ. Quang kì ngắn kết hợp với cường độ ánh sáng mạnh sẽ thúc đẩy cây ra hoa cái nhiều, tăng tỷ lệ đậu quả, quả chín sớm, năng suất cao.</w:t>
      </w:r>
    </w:p>
    <w:p w:rsidR="008F7885" w:rsidRPr="00F444E8" w:rsidRDefault="008F7885" w:rsidP="00F80721">
      <w:pPr>
        <w:widowControl w:val="0"/>
        <w:spacing w:before="120" w:after="0" w:line="240" w:lineRule="auto"/>
        <w:ind w:firstLine="567"/>
        <w:jc w:val="both"/>
        <w:outlineLvl w:val="0"/>
        <w:rPr>
          <w:rFonts w:cs="Times New Roman"/>
          <w:bCs/>
          <w:color w:val="000000" w:themeColor="text1"/>
          <w:sz w:val="26"/>
          <w:szCs w:val="26"/>
          <w:lang w:val="nl-NL"/>
        </w:rPr>
      </w:pPr>
      <w:r w:rsidRPr="00F444E8">
        <w:rPr>
          <w:rFonts w:cs="Times New Roman"/>
          <w:b/>
          <w:bCs/>
          <w:color w:val="000000" w:themeColor="text1"/>
          <w:sz w:val="26"/>
          <w:szCs w:val="26"/>
          <w:lang w:val="nl-NL"/>
        </w:rPr>
        <w:t>2. Ẩm độ và nước</w:t>
      </w:r>
    </w:p>
    <w:p w:rsidR="008F7885" w:rsidRPr="00F444E8" w:rsidRDefault="008F7885" w:rsidP="00F80721">
      <w:pPr>
        <w:widowControl w:val="0"/>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 xml:space="preserve">Cây dưa vàng là cây trồng thuộc nhóm chịu hạn, không chịu ngập úng. Ẩm độ thích hợp cho cây sinh trưởng phát triển khoảng 75-80%. Thời kỳ cần nước là thời kỳ sinh trưởng thân lá và thời kỳ ra hoa, phát triển quả. Ẩm độ đất cao trong giai đoạn chín sẽ làm giảm chất rắn hòa tan trong quả, dẫn đến chất lượng quả giảm. </w:t>
      </w:r>
    </w:p>
    <w:p w:rsidR="008F7885" w:rsidRPr="00F444E8" w:rsidRDefault="008F7885" w:rsidP="00F80721">
      <w:pPr>
        <w:widowControl w:val="0"/>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3. Đất trồng</w:t>
      </w:r>
    </w:p>
    <w:p w:rsidR="008F7885" w:rsidRPr="00F444E8" w:rsidRDefault="008F7885" w:rsidP="00F80721">
      <w:pPr>
        <w:widowControl w:val="0"/>
        <w:spacing w:before="120" w:after="0" w:line="240" w:lineRule="auto"/>
        <w:ind w:firstLine="567"/>
        <w:jc w:val="both"/>
        <w:outlineLvl w:val="0"/>
        <w:rPr>
          <w:rFonts w:cs="Times New Roman"/>
          <w:bCs/>
          <w:color w:val="000000" w:themeColor="text1"/>
          <w:spacing w:val="-6"/>
          <w:sz w:val="26"/>
          <w:szCs w:val="26"/>
          <w:lang w:val="nl-NL"/>
        </w:rPr>
      </w:pPr>
      <w:r w:rsidRPr="00F444E8">
        <w:rPr>
          <w:rFonts w:cs="Times New Roman"/>
          <w:bCs/>
          <w:color w:val="000000" w:themeColor="text1"/>
          <w:spacing w:val="-6"/>
          <w:sz w:val="26"/>
          <w:szCs w:val="26"/>
          <w:lang w:val="nl-NL"/>
        </w:rPr>
        <w:t xml:space="preserve">Cây dưa vàng thích hợp gieo trồng trên đất tơi xốp, có tầng canh tác dày, giàu dinh dưỡng, thoát nước tốt như đất phù xa, đất thịt nhẹ. Dưa vàng chịu được kiềm, khả năng chịu phèn khá, độ pH thích hợp 6-7. Trồng trên các loại đất có pH&lt; 6 thì cây bị vàng lá và ít hoa cái. </w:t>
      </w:r>
    </w:p>
    <w:p w:rsidR="008F7885" w:rsidRPr="00F444E8" w:rsidRDefault="008F7885" w:rsidP="00F80721">
      <w:pPr>
        <w:widowControl w:val="0"/>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outlineLvl w:val="0"/>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6"/>
          <w:sz w:val="26"/>
          <w:szCs w:val="26"/>
          <w:lang w:val="nl-NL"/>
        </w:rPr>
      </w:pPr>
      <w:r w:rsidRPr="00F444E8">
        <w:rPr>
          <w:rFonts w:cs="Times New Roman"/>
          <w:color w:val="000000" w:themeColor="text1"/>
          <w:spacing w:val="-6"/>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pacing w:val="-6"/>
          <w:sz w:val="26"/>
          <w:szCs w:val="26"/>
          <w:lang w:val="nl-NL"/>
        </w:rPr>
        <w:t xml:space="preserve">Một số giống dưa vàng đang được trồng phổ biến: </w:t>
      </w:r>
      <w:r w:rsidRPr="00F444E8">
        <w:rPr>
          <w:rFonts w:cs="Times New Roman"/>
          <w:color w:val="000000" w:themeColor="text1"/>
          <w:sz w:val="26"/>
          <w:szCs w:val="26"/>
          <w:lang w:val="nl-NL"/>
        </w:rPr>
        <w:t xml:space="preserve">Kim Hoàng Hậu, Kim Cô Nương, Kim Hồng Vương, Kim Hoàng Đế… </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r w:rsidRPr="00F444E8">
        <w:rPr>
          <w:rFonts w:cs="Times New Roman"/>
          <w:color w:val="000000" w:themeColor="text1"/>
          <w:sz w:val="26"/>
          <w:szCs w:val="26"/>
          <w:lang w:val="nl-NL"/>
        </w:rPr>
        <w:t>.</w:t>
      </w:r>
    </w:p>
    <w:p w:rsidR="008F7885" w:rsidRPr="00F444E8" w:rsidRDefault="008F7885" w:rsidP="00F80721">
      <w:pPr>
        <w:widowControl w:val="0"/>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widowControl w:val="0"/>
        <w:tabs>
          <w:tab w:val="left" w:pos="109"/>
        </w:tabs>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widowControl w:val="0"/>
        <w:tabs>
          <w:tab w:val="left" w:pos="109"/>
        </w:tabs>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t xml:space="preserve">- Vụ Xuân Hè: gieo trồng từ tháng 3, tháng 4, thu hoạch cuối tháng 5, tháng 6, sử dụng các </w:t>
      </w:r>
      <w:r w:rsidRPr="00F444E8">
        <w:rPr>
          <w:rFonts w:cs="Times New Roman"/>
          <w:color w:val="000000" w:themeColor="text1"/>
          <w:sz w:val="26"/>
          <w:szCs w:val="26"/>
          <w:lang w:val="nl-NL"/>
        </w:rPr>
        <w:t>g</w:t>
      </w:r>
      <w:r w:rsidRPr="00F444E8">
        <w:rPr>
          <w:rFonts w:cs="Times New Roman"/>
          <w:color w:val="000000" w:themeColor="text1"/>
          <w:sz w:val="26"/>
          <w:szCs w:val="26"/>
          <w:shd w:val="clear" w:color="auto" w:fill="FFFFFF"/>
          <w:lang w:val="pt-BR"/>
        </w:rPr>
        <w:t>iống dưa có thời gian sinh trưởng 65-70 ngày.</w:t>
      </w:r>
    </w:p>
    <w:p w:rsidR="008F7885" w:rsidRPr="00F444E8" w:rsidRDefault="008F7885" w:rsidP="00F80721">
      <w:pPr>
        <w:widowControl w:val="0"/>
        <w:tabs>
          <w:tab w:val="left" w:pos="109"/>
        </w:tabs>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t xml:space="preserve">- Vụ Thu Đông: gieo trồng từ tháng 8-9 thu hoạch tháng 10-11, sử dụng các </w:t>
      </w:r>
      <w:r w:rsidRPr="00F444E8">
        <w:rPr>
          <w:rFonts w:cs="Times New Roman"/>
          <w:color w:val="000000" w:themeColor="text1"/>
          <w:sz w:val="26"/>
          <w:szCs w:val="26"/>
          <w:lang w:val="nl-NL"/>
        </w:rPr>
        <w:t>g</w:t>
      </w:r>
      <w:r w:rsidRPr="00F444E8">
        <w:rPr>
          <w:rFonts w:cs="Times New Roman"/>
          <w:color w:val="000000" w:themeColor="text1"/>
          <w:sz w:val="26"/>
          <w:szCs w:val="26"/>
          <w:shd w:val="clear" w:color="auto" w:fill="FFFFFF"/>
          <w:lang w:val="pt-BR"/>
        </w:rPr>
        <w:t>iống dưa có thời gian sinh trưởng 70-75 ngày.</w:t>
      </w:r>
    </w:p>
    <w:p w:rsidR="008F7885" w:rsidRPr="00F444E8" w:rsidRDefault="008F7885" w:rsidP="00F80721">
      <w:pPr>
        <w:widowControl w:val="0"/>
        <w:tabs>
          <w:tab w:val="left" w:pos="109"/>
        </w:tabs>
        <w:spacing w:before="120" w:after="0" w:line="240" w:lineRule="auto"/>
        <w:ind w:firstLine="567"/>
        <w:jc w:val="both"/>
        <w:outlineLvl w:val="0"/>
        <w:rPr>
          <w:rFonts w:eastAsia="Times New Roman" w:cs="Times New Roman"/>
          <w:b/>
          <w:color w:val="000000" w:themeColor="text1"/>
          <w:sz w:val="26"/>
          <w:szCs w:val="26"/>
          <w:lang w:val="de-DE"/>
        </w:rPr>
      </w:pPr>
      <w:r w:rsidRPr="00F444E8">
        <w:rPr>
          <w:rFonts w:eastAsia="Times New Roman" w:cs="Times New Roman"/>
          <w:b/>
          <w:color w:val="000000" w:themeColor="text1"/>
          <w:sz w:val="26"/>
          <w:szCs w:val="26"/>
          <w:lang w:val="de-DE"/>
        </w:rPr>
        <w:t>2. Làm đất</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nl-NL"/>
        </w:rPr>
        <w:t xml:space="preserve">Trồng dưa vàng không nên trồng lặp nhiều vụ trên một chân đất, cũng như cây trồng vụ trước là cây họ bầu bí, dẫn đến bệnh hại nặng làm giảm năng suất.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4"/>
          <w:sz w:val="26"/>
          <w:szCs w:val="26"/>
          <w:lang w:val="de-DE"/>
        </w:rPr>
      </w:pPr>
      <w:r w:rsidRPr="00F444E8">
        <w:rPr>
          <w:rFonts w:cs="Times New Roman"/>
          <w:color w:val="000000" w:themeColor="text1"/>
          <w:sz w:val="26"/>
          <w:szCs w:val="26"/>
          <w:lang w:val="nl-NL"/>
        </w:rPr>
        <w:lastRenderedPageBreak/>
        <w:t>Trước khi trồng cần xử lý đất, xử lý nguồn bệnh trong đất bằng một số biện pháp như: cày phơi ải, xử lý vôi trước khi trồng 1-2 tháng; tăng cường sử dụng phân bón hữu cơ có bổ sung các vi sinh vật có ích để cải tạo đất và hạn chế nguồn sâu bênh hại tồn tại trong đất.</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nl-NL"/>
        </w:rPr>
        <w:t>Làm đất kỹ, tơi xốp, rồi lên luống. Thông thường trồng hàng đơn, làm luống rộng 1,5-1,6m, rãnh luống rộng 40cm, luống cao so với mặt rãnh từ 25-30 cm. Đất trên mặt luống càng nhỏ càng tốt, sau đó làm nhẵn mặt luống, chỉnh trang, tạo luống dạng “mai rùa” để thoát nước tốt.</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nl-NL"/>
        </w:rPr>
        <w:t>Nên sử dụng màng phủ nilon để che bề mặt luống dưa nhằm giảm bốc thoát nước, hạn chế cỏ dại và sâu bệnh, tăng hiệu quả sử dụng phân bón đồng thời bảo vệ quả.</w:t>
      </w:r>
    </w:p>
    <w:p w:rsidR="008F7885" w:rsidRPr="00F444E8" w:rsidRDefault="008F7885" w:rsidP="00F80721">
      <w:pPr>
        <w:widowControl w:val="0"/>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3. Mật độ</w:t>
      </w:r>
    </w:p>
    <w:p w:rsidR="008F7885" w:rsidRPr="00F444E8" w:rsidRDefault="008F7885" w:rsidP="00F80721">
      <w:pPr>
        <w:spacing w:before="120" w:after="0" w:line="240" w:lineRule="auto"/>
        <w:ind w:firstLine="567"/>
        <w:jc w:val="both"/>
        <w:rPr>
          <w:rFonts w:cs="Times New Roman"/>
          <w:color w:val="000000" w:themeColor="text1"/>
          <w:sz w:val="26"/>
          <w:szCs w:val="26"/>
          <w:lang w:val="de-DE"/>
        </w:rPr>
      </w:pPr>
      <w:r w:rsidRPr="00F444E8">
        <w:rPr>
          <w:rFonts w:cs="Times New Roman"/>
          <w:color w:val="000000" w:themeColor="text1"/>
          <w:spacing w:val="-4"/>
          <w:sz w:val="26"/>
          <w:szCs w:val="26"/>
          <w:lang w:val="nl-NL"/>
        </w:rPr>
        <w:t>Căn cứ đặc điểm giống, khả năng thâm canh, khả năng áp dụng tiến bộ kỹ thuật lựa chọn mật độ trồng phù hợp. Trồng hàng đơn với khoảng cách trung bình (hàng cách hàng, cây cách cây) 1,5</w:t>
      </w:r>
      <w:r w:rsidRPr="00F444E8">
        <w:rPr>
          <w:rFonts w:cs="Times New Roman"/>
          <w:color w:val="000000" w:themeColor="text1"/>
          <w:sz w:val="26"/>
          <w:szCs w:val="26"/>
          <w:lang w:val="de-DE"/>
        </w:rPr>
        <w:t xml:space="preserve">x0,4m, mật độ trung bình 14.000 cây/ha. </w:t>
      </w:r>
    </w:p>
    <w:p w:rsidR="008F7885" w:rsidRPr="00F444E8" w:rsidRDefault="008F7885" w:rsidP="00F80721">
      <w:pPr>
        <w:spacing w:before="120" w:after="0" w:line="240" w:lineRule="auto"/>
        <w:ind w:firstLine="567"/>
        <w:jc w:val="both"/>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Lượng hạt giống cho 1ha: 700g/ha.</w:t>
      </w:r>
    </w:p>
    <w:p w:rsidR="008F7885" w:rsidRPr="00F444E8" w:rsidRDefault="008F7885" w:rsidP="00F80721">
      <w:pPr>
        <w:widowControl w:val="0"/>
        <w:spacing w:before="120" w:after="0" w:line="240" w:lineRule="auto"/>
        <w:ind w:firstLine="567"/>
        <w:jc w:val="both"/>
        <w:rPr>
          <w:rFonts w:cs="Times New Roman"/>
          <w:b/>
          <w:color w:val="000000" w:themeColor="text1"/>
          <w:sz w:val="26"/>
          <w:szCs w:val="26"/>
          <w:lang w:val="de-DE"/>
        </w:rPr>
      </w:pPr>
      <w:r w:rsidRPr="00F444E8">
        <w:rPr>
          <w:rFonts w:cs="Times New Roman"/>
          <w:b/>
          <w:color w:val="000000" w:themeColor="text1"/>
          <w:sz w:val="26"/>
          <w:szCs w:val="26"/>
          <w:lang w:val="de-DE"/>
        </w:rPr>
        <w:t>4. Gieo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 Ngâm ủ hạt giống: hạt giống được ngâm vào nước ấm (pha 2 nước sôi + 3 nước lạnh) trong 5-6 tiếng rồi vớt ra, để ráo, sau đó gói vào khăn ẩm sạch, ủ ấm 24 tiếng, thấy hạt nứt nanh thì đem gieo.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Tùy theo điều kiện canh tác, có thể gieo hạt trực tiếp trên ruộng sản xuất hoặc gieo hạt trong bầu ươm cây con rồi mới đưa ra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Gieo trực tiếp trên ruộng: Áp dụng đối với ruộng chủ động về thời vụ và hạn chế được sâu, bệnh hại cây non. Gieo trực tiếp cây non phát triển tốt hơn trồng cây bầu ươm, tuy nhiên cần lượng hạt giống lớn hơn. Trước khi gieo cần phối trộn giá thể rải vào từng hốc đã chuẩn bị trước. Công thức trộn giá thể như sau: 20% phân chuồng ủ mục + 5% phân vi sinh + 75% đất bột đã xử lý sạch mầm bệnh, rải mỗi hốc 1kg giá thể trên, sau đó gieo mầm hạt (gieo 2 hạt 1 lỗ), phủ một lớp đất mỏng sau đó dùng ô roa tưới đủ ẩm. Sau khi cây mọc 3-4 lá, tiến hành tỉa để lại 1 cây tốt.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Gieo trong bầu: Có tác dụng chủ động thời vụ, đảm bảo số lượng, chất lượng cây giống. Giá thể làm bầu phối trộn theo công thức sau: 30% phân chồng ủ mục + 5% tro trấu, tro bếp + 5% phân vi sinh + 60% đất bột đã xử lý sạch mầm bệnh (tốt nhất đất bột được phơi khô trước trộn). Vật liệu làm bầu nên sử dụng khay nhựa chuyên dùng loại 84 lỗ/khay. Nơi chăm sóc bầu nên để trong vòm có lưới đen che phủ, mục đích tránh ánh sáng cường độ mạnh chiếu và mưa trực tiếp vào cây con. Bầu cây non phải đảm bảo đủ ẩm, vì vậy cần tưới 2 lần/ngày vào sáng sớm và chiều mát. Khi cây xuất hiện lá mầm, gạt bỏ hết lưới che chắn ở khu vực gieo ươm, để cây ở chỗ có nhiều ánh sáng.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Cây giống khi có 2-3 lá thật và còn nguyên 2 lá mầm, cây mập, đốt thân ngắn, cây không bị vóng, không bị nhiễm sâu bệnh, tiến hành đưa ra ruộng trồng. trước khi mang trồng cần tưới ấm.</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Để cây phát triển tốt, cần phối trộn giá thể rải trước tại gốc dưa. Cách phối trộn như sau: 20% phân chuồng ủ mục + 5% phân vi sinh + 75% đất bột đã xử lý sạch mầm </w:t>
      </w:r>
      <w:r w:rsidRPr="00F444E8">
        <w:rPr>
          <w:rFonts w:eastAsia="Calibri" w:cs="Times New Roman"/>
          <w:color w:val="000000" w:themeColor="text1"/>
          <w:sz w:val="26"/>
          <w:szCs w:val="26"/>
          <w:lang w:val="nl-NL"/>
        </w:rPr>
        <w:lastRenderedPageBreak/>
        <w:t>bệnh, trộn đều theo tỷ lệ, rải mỗi hốc 0,2kg giá thể trên, sau đó trồng cây con. Trước và sau trồng cần tưới và giữ ẩm hốc cây.</w:t>
      </w:r>
    </w:p>
    <w:p w:rsidR="008F7885" w:rsidRPr="00F444E8" w:rsidRDefault="008F7885" w:rsidP="00F80721">
      <w:pPr>
        <w:widowControl w:val="0"/>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IV. CHĂM SÓC</w:t>
      </w:r>
    </w:p>
    <w:p w:rsidR="008F7885" w:rsidRPr="00F444E8" w:rsidRDefault="008F7885" w:rsidP="00F80721">
      <w:pPr>
        <w:widowControl w:val="0"/>
        <w:spacing w:before="120" w:after="0" w:line="240" w:lineRule="auto"/>
        <w:ind w:firstLine="567"/>
        <w:jc w:val="both"/>
        <w:rPr>
          <w:rFonts w:eastAsia="Times New Roman" w:cs="Times New Roman"/>
          <w:b/>
          <w:iCs/>
          <w:color w:val="000000" w:themeColor="text1"/>
          <w:sz w:val="26"/>
          <w:szCs w:val="26"/>
          <w:lang w:val="pt-BR"/>
        </w:rPr>
      </w:pPr>
      <w:r w:rsidRPr="00F444E8">
        <w:rPr>
          <w:rFonts w:eastAsia="Times New Roman" w:cs="Times New Roman"/>
          <w:b/>
          <w:iCs/>
          <w:color w:val="000000" w:themeColor="text1"/>
          <w:sz w:val="26"/>
          <w:szCs w:val="26"/>
          <w:lang w:val="pt-BR"/>
        </w:rPr>
        <w:t>1. Bón phân</w:t>
      </w:r>
    </w:p>
    <w:p w:rsidR="008F7885" w:rsidRPr="00F444E8" w:rsidRDefault="008F7885" w:rsidP="00F80721">
      <w:pPr>
        <w:spacing w:before="120" w:after="0" w:line="240" w:lineRule="auto"/>
        <w:ind w:firstLine="567"/>
        <w:jc w:val="both"/>
        <w:rPr>
          <w:rFonts w:eastAsia="Times New Roman" w:cs="Times New Roman"/>
          <w:iCs/>
          <w:color w:val="000000" w:themeColor="text1"/>
          <w:spacing w:val="-8"/>
          <w:sz w:val="26"/>
          <w:szCs w:val="26"/>
          <w:lang w:val="pt-BR"/>
        </w:rPr>
      </w:pPr>
      <w:r w:rsidRPr="00F444E8">
        <w:rPr>
          <w:rFonts w:eastAsia="Times New Roman" w:cs="Times New Roman"/>
          <w:b/>
          <w:iCs/>
          <w:color w:val="000000" w:themeColor="text1"/>
          <w:spacing w:val="-8"/>
          <w:sz w:val="26"/>
          <w:szCs w:val="26"/>
          <w:lang w:val="pt-BR"/>
        </w:rPr>
        <w:t xml:space="preserve">1.1. Lượng phân bón: </w:t>
      </w:r>
      <w:r w:rsidRPr="00F444E8">
        <w:rPr>
          <w:rFonts w:eastAsia="Times New Roman" w:cs="Times New Roman"/>
          <w:iCs/>
          <w:color w:val="000000" w:themeColor="text1"/>
          <w:spacing w:val="-8"/>
          <w:sz w:val="26"/>
          <w:szCs w:val="26"/>
          <w:lang w:val="pt-BR"/>
        </w:rPr>
        <w:t>Khuyến cáo lượng phân bón trung bình cho 1ha.</w:t>
      </w:r>
    </w:p>
    <w:tbl>
      <w:tblPr>
        <w:tblStyle w:val="TableGrid26"/>
        <w:tblW w:w="9644" w:type="dxa"/>
        <w:jc w:val="center"/>
        <w:tblLayout w:type="fixed"/>
        <w:tblLook w:val="04A0" w:firstRow="1" w:lastRow="0" w:firstColumn="1" w:lastColumn="0" w:noHBand="0" w:noVBand="1"/>
      </w:tblPr>
      <w:tblGrid>
        <w:gridCol w:w="3823"/>
        <w:gridCol w:w="850"/>
        <w:gridCol w:w="1418"/>
        <w:gridCol w:w="992"/>
        <w:gridCol w:w="850"/>
        <w:gridCol w:w="851"/>
        <w:gridCol w:w="860"/>
      </w:tblGrid>
      <w:tr w:rsidR="008F7885" w:rsidRPr="00F444E8" w:rsidTr="00350B01">
        <w:trPr>
          <w:jc w:val="center"/>
        </w:trPr>
        <w:tc>
          <w:tcPr>
            <w:tcW w:w="3823"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Loại phân bón</w:t>
            </w:r>
          </w:p>
        </w:tc>
        <w:tc>
          <w:tcPr>
            <w:tcW w:w="850"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Đơn vị tính</w:t>
            </w:r>
          </w:p>
        </w:tc>
        <w:tc>
          <w:tcPr>
            <w:tcW w:w="1418"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Lượng bón</w:t>
            </w:r>
          </w:p>
        </w:tc>
        <w:tc>
          <w:tcPr>
            <w:tcW w:w="3553" w:type="dxa"/>
            <w:gridSpan w:val="4"/>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b/>
                <w:color w:val="000000" w:themeColor="text1"/>
                <w:sz w:val="26"/>
                <w:szCs w:val="26"/>
              </w:rPr>
              <w:t>Cách bón</w:t>
            </w:r>
          </w:p>
        </w:tc>
      </w:tr>
      <w:tr w:rsidR="008F7885" w:rsidRPr="00F444E8" w:rsidTr="00350B01">
        <w:trPr>
          <w:jc w:val="center"/>
        </w:trPr>
        <w:tc>
          <w:tcPr>
            <w:tcW w:w="3823"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850"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1418"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992"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lót</w:t>
            </w:r>
          </w:p>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w:t>
            </w:r>
          </w:p>
        </w:tc>
        <w:tc>
          <w:tcPr>
            <w:tcW w:w="2561" w:type="dxa"/>
            <w:gridSpan w:val="3"/>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thúc (%)</w:t>
            </w:r>
          </w:p>
        </w:tc>
      </w:tr>
      <w:tr w:rsidR="008F7885" w:rsidRPr="00F444E8" w:rsidTr="00350B01">
        <w:trPr>
          <w:jc w:val="center"/>
        </w:trPr>
        <w:tc>
          <w:tcPr>
            <w:tcW w:w="3823"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850"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1418"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992"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850"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1</w:t>
            </w:r>
          </w:p>
        </w:tc>
        <w:tc>
          <w:tcPr>
            <w:tcW w:w="851"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2</w:t>
            </w:r>
          </w:p>
        </w:tc>
        <w:tc>
          <w:tcPr>
            <w:tcW w:w="860"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3</w:t>
            </w:r>
          </w:p>
        </w:tc>
      </w:tr>
      <w:tr w:rsidR="008F7885" w:rsidRPr="00F444E8" w:rsidTr="00350B01">
        <w:trPr>
          <w:jc w:val="center"/>
        </w:trPr>
        <w:tc>
          <w:tcPr>
            <w:tcW w:w="382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Phân hữu cơ (vi sinh/ sinh học)</w:t>
            </w:r>
          </w:p>
        </w:tc>
        <w:tc>
          <w:tcPr>
            <w:tcW w:w="850" w:type="dxa"/>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41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2.000</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85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86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r>
      <w:tr w:rsidR="008F7885" w:rsidRPr="00F444E8" w:rsidTr="00350B01">
        <w:trPr>
          <w:jc w:val="center"/>
        </w:trPr>
        <w:tc>
          <w:tcPr>
            <w:tcW w:w="382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Đạm nguyên chất (N)</w:t>
            </w:r>
          </w:p>
        </w:tc>
        <w:tc>
          <w:tcPr>
            <w:tcW w:w="850" w:type="dxa"/>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41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120</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w:t>
            </w:r>
          </w:p>
        </w:tc>
        <w:tc>
          <w:tcPr>
            <w:tcW w:w="85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86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r>
      <w:tr w:rsidR="008F7885" w:rsidRPr="00F444E8" w:rsidTr="00350B01">
        <w:trPr>
          <w:jc w:val="center"/>
        </w:trPr>
        <w:tc>
          <w:tcPr>
            <w:tcW w:w="382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Lân nguyên chất (P</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r w:rsidRPr="00F444E8">
              <w:rPr>
                <w:rFonts w:ascii="Times New Roman" w:hAnsi="Times New Roman" w:cs="Times New Roman"/>
                <w:color w:val="000000" w:themeColor="text1"/>
                <w:sz w:val="26"/>
                <w:szCs w:val="26"/>
                <w:vertAlign w:val="subscript"/>
              </w:rPr>
              <w:t>5</w:t>
            </w:r>
            <w:r w:rsidRPr="00F444E8">
              <w:rPr>
                <w:rFonts w:ascii="Times New Roman" w:hAnsi="Times New Roman" w:cs="Times New Roman"/>
                <w:color w:val="000000" w:themeColor="text1"/>
                <w:sz w:val="26"/>
                <w:szCs w:val="26"/>
              </w:rPr>
              <w:t>)</w:t>
            </w:r>
          </w:p>
        </w:tc>
        <w:tc>
          <w:tcPr>
            <w:tcW w:w="850" w:type="dxa"/>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41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90</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85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86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r>
      <w:tr w:rsidR="008F7885" w:rsidRPr="00F444E8" w:rsidTr="00350B01">
        <w:trPr>
          <w:jc w:val="center"/>
        </w:trPr>
        <w:tc>
          <w:tcPr>
            <w:tcW w:w="382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Kali nguyên chất (K</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p>
        </w:tc>
        <w:tc>
          <w:tcPr>
            <w:tcW w:w="850" w:type="dxa"/>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41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120</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w:t>
            </w:r>
          </w:p>
        </w:tc>
        <w:tc>
          <w:tcPr>
            <w:tcW w:w="85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86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r>
    </w:tbl>
    <w:p w:rsidR="008F7885" w:rsidRPr="00F444E8" w:rsidRDefault="008F7885" w:rsidP="00F80721">
      <w:pPr>
        <w:spacing w:before="120" w:after="0" w:line="240" w:lineRule="auto"/>
        <w:ind w:firstLine="567"/>
        <w:jc w:val="both"/>
        <w:rPr>
          <w:rFonts w:cs="Times New Roman"/>
          <w:b/>
          <w:color w:val="000000" w:themeColor="text1"/>
          <w:sz w:val="26"/>
          <w:szCs w:val="26"/>
        </w:rPr>
      </w:pPr>
      <w:r w:rsidRPr="00F444E8">
        <w:rPr>
          <w:rFonts w:cs="Times New Roman"/>
          <w:b/>
          <w:color w:val="000000" w:themeColor="text1"/>
          <w:sz w:val="26"/>
          <w:szCs w:val="26"/>
        </w:rPr>
        <w:t>1.2. Phương pháp bón</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lót: Bón trước trồng 3-5 ngày, rải đều phân trên mặt luống, trộn đều phân với đất và lấp kín, đảm bảo phân được vùi sâu khoảng 15-20cm.</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thúc: chia làm 3 lần bón:</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 Bón thúc 1: Bón khi cây được 30-40 ngày sau gieo (12-15 ngày sau trồng bầu), hòa phân với nước rồi tưới gốc, kết hợp xới vun.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 Bón thúc 2: Bón sau đợt thúc 1 từ 15-20 ngày, khi cây ra hoa rộ, rải phân quanh gốc, </w:t>
      </w:r>
      <w:r w:rsidRPr="00F444E8">
        <w:rPr>
          <w:rFonts w:eastAsia="Calibri" w:cs="Times New Roman"/>
          <w:color w:val="000000" w:themeColor="text1"/>
          <w:sz w:val="26"/>
          <w:szCs w:val="26"/>
        </w:rPr>
        <w:t>bón cách gốc 20cm kết hợp xới xáo làm cỏ lấp phân và tưới nước.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 Bón thúc 3: Bón sau đợt 2 từ 10-15 ngày, khi cây đã có quả, giai đoạn phát triển quả. Rải phân quanh gốc, </w:t>
      </w:r>
      <w:r w:rsidRPr="00F444E8">
        <w:rPr>
          <w:rFonts w:eastAsia="Calibri" w:cs="Times New Roman"/>
          <w:color w:val="000000" w:themeColor="text1"/>
          <w:sz w:val="26"/>
          <w:szCs w:val="26"/>
        </w:rPr>
        <w:t>bón cách gốc 20cm kết hợp xới xáo làm cỏ lấp phân và tưới nước.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cs="Times New Roman"/>
          <w:b/>
          <w:bCs/>
          <w:color w:val="000000" w:themeColor="text1"/>
          <w:sz w:val="26"/>
          <w:szCs w:val="26"/>
          <w:lang w:val="nl-NL"/>
        </w:rPr>
        <w:t>* Lưu ý:</w:t>
      </w:r>
      <w:r w:rsidRPr="00F444E8">
        <w:rPr>
          <w:rFonts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Tùy theo điều kiện canh tác, thổ nhưỡng, giống, tình hình sinh trưởng phát triển của cây để lựa chọn loại phân bón và điều chỉnh lượng phân bón cho phù hợp; có thể quy đổi và sử dụng phân bón NPK có tỷ lệ tương ứng, lượng bón và phương pháp bón theo khuyến cáo của nhà sản xuất và hướng dẫn của cơ quan chuyên môn</w:t>
      </w:r>
      <w:r w:rsidRPr="00F444E8">
        <w:rPr>
          <w:rFonts w:eastAsia="Times New Roman" w:cs="Times New Roman"/>
          <w:color w:val="000000" w:themeColor="text1"/>
          <w:sz w:val="26"/>
          <w:szCs w:val="26"/>
          <w:shd w:val="clear" w:color="auto" w:fill="FFFFFF"/>
        </w:rPr>
        <w:t>.</w:t>
      </w:r>
    </w:p>
    <w:p w:rsidR="008F7885" w:rsidRPr="00F444E8" w:rsidRDefault="008F7885" w:rsidP="00F80721">
      <w:pPr>
        <w:spacing w:before="120" w:after="0" w:line="240" w:lineRule="auto"/>
        <w:ind w:firstLine="567"/>
        <w:jc w:val="both"/>
        <w:rPr>
          <w:rFonts w:cs="Times New Roman"/>
          <w:b/>
          <w:color w:val="000000" w:themeColor="text1"/>
          <w:sz w:val="26"/>
          <w:szCs w:val="26"/>
        </w:rPr>
      </w:pPr>
      <w:r w:rsidRPr="00F444E8">
        <w:rPr>
          <w:rFonts w:cs="Times New Roman"/>
          <w:b/>
          <w:color w:val="000000" w:themeColor="text1"/>
          <w:sz w:val="26"/>
          <w:szCs w:val="26"/>
          <w:lang w:val="vi-VN"/>
        </w:rPr>
        <w:t>2. Nước tưới</w:t>
      </w:r>
      <w:r w:rsidRPr="00F444E8">
        <w:rPr>
          <w:rFonts w:cs="Times New Roman"/>
          <w:b/>
          <w:color w:val="000000" w:themeColor="text1"/>
          <w:sz w:val="26"/>
          <w:szCs w:val="26"/>
        </w:rPr>
        <w:t xml:space="preserve"> và biện pháp chăm sóc khác</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rPr>
      </w:pPr>
      <w:r w:rsidRPr="00F444E8">
        <w:rPr>
          <w:rFonts w:eastAsia="Calibri" w:cs="Times New Roman"/>
          <w:b/>
          <w:bCs/>
          <w:color w:val="000000" w:themeColor="text1"/>
          <w:spacing w:val="-4"/>
          <w:sz w:val="26"/>
          <w:szCs w:val="26"/>
        </w:rPr>
        <w:t>- Tưới nước:</w:t>
      </w:r>
      <w:r w:rsidRPr="00F444E8">
        <w:rPr>
          <w:rFonts w:eastAsia="Calibri" w:cs="Times New Roman"/>
          <w:color w:val="000000" w:themeColor="text1"/>
          <w:spacing w:val="-4"/>
          <w:sz w:val="26"/>
          <w:szCs w:val="26"/>
        </w:rPr>
        <w:t xml:space="preserve"> Sau khi trồng tưới đủ ẩm vào buổi sáng và chiều mát cho đến khi cây hồi xanh, sau đó giảm dần 2-3 ngày tưới một lần. Nên áp dụng các biện pháp tưới tiết kiệm đảm bảo hiệu quả, thích ứng với biến đổi khí hậu.</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rPr>
      </w:pPr>
      <w:r w:rsidRPr="00F444E8">
        <w:rPr>
          <w:rFonts w:eastAsia="Calibri" w:cs="Times New Roman"/>
          <w:color w:val="000000" w:themeColor="text1"/>
          <w:spacing w:val="-4"/>
          <w:sz w:val="26"/>
          <w:szCs w:val="26"/>
        </w:rPr>
        <w:t>Cây dưa vàng không nên dùng biện pháp tưới rãnh, do dễ lây truyền bệnh (đặc biệt là bệnh héo xanh), nên sử dụng phương pháp tưới thủ công và tưới nhỏ giọt. Giai đoạn cây ra hoa, phát triển quả cần cung cấp đủ nước cho cây, giai đoạn từ quả to đến chín hạn chế tưới nước.</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b/>
          <w:color w:val="000000" w:themeColor="text1"/>
          <w:spacing w:val="-4"/>
          <w:sz w:val="26"/>
          <w:szCs w:val="26"/>
        </w:rPr>
        <w:t xml:space="preserve">- </w:t>
      </w:r>
      <w:r w:rsidRPr="00F444E8">
        <w:rPr>
          <w:rFonts w:eastAsia="Calibri" w:cs="Times New Roman"/>
          <w:b/>
          <w:color w:val="000000" w:themeColor="text1"/>
          <w:sz w:val="26"/>
          <w:szCs w:val="26"/>
        </w:rPr>
        <w:t>Tỉa nhánh, bấm ngọn</w:t>
      </w:r>
      <w:r w:rsidRPr="00F444E8">
        <w:rPr>
          <w:rFonts w:eastAsia="Calibri" w:cs="Times New Roman"/>
          <w:b/>
          <w:color w:val="000000" w:themeColor="text1"/>
          <w:sz w:val="26"/>
          <w:szCs w:val="26"/>
          <w:lang w:val="vi-VN"/>
        </w:rPr>
        <w:t xml:space="preserve">: </w:t>
      </w:r>
      <w:r w:rsidRPr="00F444E8">
        <w:rPr>
          <w:rFonts w:eastAsia="Calibri" w:cs="Times New Roman"/>
          <w:color w:val="000000" w:themeColor="text1"/>
          <w:sz w:val="26"/>
          <w:szCs w:val="26"/>
        </w:rPr>
        <w:t xml:space="preserve">Tỉa bỏ sớm các chồi nhánh ở các nách lá phía dưới đốt lá thứ 10, chỉ lấy 3 nhánh ở nách lá thứ 7, 8, 9. Trên mỗi nhánh này sẽ lấy 1 quả, sau khi lấy quả thì chỉ để thêm 2-3 lá sau đó bấm ngọn ở nhánh đó. Khi ngọn dưa bò tới </w:t>
      </w:r>
      <w:r w:rsidRPr="00F444E8">
        <w:rPr>
          <w:rFonts w:eastAsia="Calibri" w:cs="Times New Roman"/>
          <w:color w:val="000000" w:themeColor="text1"/>
          <w:sz w:val="26"/>
          <w:szCs w:val="26"/>
        </w:rPr>
        <w:lastRenderedPageBreak/>
        <w:t>mép luống thì tiến hành bấm ngọn chồi chính. Sau khi đã chọn quả thì bấm ngọn tất cả các nhánh để cây thông thoáng, dễ quản lý sâu bệnh hại và tập trung dinh dưỡng nuôi quả.</w:t>
      </w:r>
    </w:p>
    <w:p w:rsidR="008F7885" w:rsidRPr="00F444E8" w:rsidRDefault="008F7885" w:rsidP="00F80721">
      <w:pPr>
        <w:spacing w:before="120" w:after="0" w:line="240" w:lineRule="auto"/>
        <w:ind w:firstLine="567"/>
        <w:jc w:val="both"/>
        <w:rPr>
          <w:rFonts w:eastAsia="Calibri" w:cs="Times New Roman"/>
          <w:color w:val="000000" w:themeColor="text1"/>
          <w:spacing w:val="-2"/>
          <w:sz w:val="26"/>
          <w:szCs w:val="26"/>
        </w:rPr>
      </w:pPr>
      <w:r w:rsidRPr="00F444E8">
        <w:rPr>
          <w:rFonts w:eastAsia="Calibri" w:cs="Times New Roman"/>
          <w:b/>
          <w:bCs/>
          <w:color w:val="000000" w:themeColor="text1"/>
          <w:sz w:val="26"/>
          <w:szCs w:val="26"/>
        </w:rPr>
        <w:t xml:space="preserve">- </w:t>
      </w:r>
      <w:r w:rsidRPr="00F444E8">
        <w:rPr>
          <w:rFonts w:eastAsia="Calibri" w:cs="Times New Roman"/>
          <w:b/>
          <w:bCs/>
          <w:color w:val="000000" w:themeColor="text1"/>
          <w:spacing w:val="-2"/>
          <w:sz w:val="26"/>
          <w:szCs w:val="26"/>
        </w:rPr>
        <w:t>Thụ phấn bổ sung:</w:t>
      </w:r>
      <w:r w:rsidRPr="00F444E8">
        <w:rPr>
          <w:rFonts w:eastAsia="Calibri" w:cs="Times New Roman"/>
          <w:color w:val="000000" w:themeColor="text1"/>
          <w:spacing w:val="-2"/>
          <w:sz w:val="26"/>
          <w:szCs w:val="26"/>
        </w:rPr>
        <w:t xml:space="preserve"> Khi ra hoa tiến hành thụ phấn bổ sung để quả phát triển đều và thu hoạch tập trung. Tiến hành thụ phấn bổ sung vào 6-9 giờ sáng, ngắt hoa đực nở to, chấm phấn đều lên nhụy hoa cái to, thời gian thụ phấn nên kéo dài 5-7 ngày.</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rPr>
      </w:pPr>
      <w:r w:rsidRPr="00F444E8">
        <w:rPr>
          <w:rFonts w:eastAsia="Calibri" w:cs="Times New Roman"/>
          <w:b/>
          <w:bCs/>
          <w:color w:val="000000" w:themeColor="text1"/>
          <w:sz w:val="26"/>
          <w:szCs w:val="26"/>
        </w:rPr>
        <w:t>- Tuyển quả:</w:t>
      </w:r>
      <w:r w:rsidRPr="00F444E8">
        <w:rPr>
          <w:rFonts w:eastAsia="Calibri" w:cs="Times New Roman"/>
          <w:color w:val="000000" w:themeColor="text1"/>
          <w:sz w:val="26"/>
          <w:szCs w:val="26"/>
        </w:rPr>
        <w:t xml:space="preserve"> Sau khi thụ phấn xong 2-3 ngày sẽ thấy các quả non, mỗi cây chỉ lấy 1 quả, các quả còn lại đều vặt bỏ để tập trung dinh dưỡng nuôi quả chính. Chọn quả phát triển cân đối, giống với đặc tính của giống </w:t>
      </w:r>
      <w:r w:rsidRPr="00F444E8">
        <w:rPr>
          <w:rFonts w:eastAsia="Calibri" w:cs="Times New Roman"/>
          <w:i/>
          <w:iCs/>
          <w:color w:val="000000" w:themeColor="text1"/>
          <w:sz w:val="26"/>
          <w:szCs w:val="26"/>
        </w:rPr>
        <w:t>(vặt bỏ quả loại khi quả chính có đường kính 1,5-2cm “bằng quả cau”)</w:t>
      </w:r>
      <w:r w:rsidRPr="00F444E8">
        <w:rPr>
          <w:rFonts w:eastAsia="Calibri" w:cs="Times New Roman"/>
          <w:color w:val="000000" w:themeColor="text1"/>
          <w:spacing w:val="-4"/>
          <w:sz w:val="26"/>
          <w:szCs w:val="26"/>
        </w:rPr>
        <w:t>.</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lang w:val="vi-VN"/>
        </w:rPr>
      </w:pPr>
      <w:r w:rsidRPr="00F444E8">
        <w:rPr>
          <w:rFonts w:eastAsia="Calibri" w:cs="Times New Roman"/>
          <w:b/>
          <w:bCs/>
          <w:color w:val="000000" w:themeColor="text1"/>
          <w:spacing w:val="-4"/>
          <w:sz w:val="26"/>
          <w:szCs w:val="26"/>
        </w:rPr>
        <w:t xml:space="preserve">- </w:t>
      </w:r>
      <w:r w:rsidRPr="00F444E8">
        <w:rPr>
          <w:rFonts w:eastAsia="Calibri" w:cs="Times New Roman"/>
          <w:b/>
          <w:bCs/>
          <w:color w:val="000000" w:themeColor="text1"/>
          <w:spacing w:val="-4"/>
          <w:sz w:val="26"/>
          <w:szCs w:val="26"/>
          <w:lang w:val="vi-VN"/>
        </w:rPr>
        <w:t>Bảo vệ quả:</w:t>
      </w:r>
      <w:r w:rsidRPr="00F444E8">
        <w:rPr>
          <w:rFonts w:eastAsia="Calibri" w:cs="Times New Roman"/>
          <w:color w:val="000000" w:themeColor="text1"/>
          <w:spacing w:val="-4"/>
          <w:sz w:val="26"/>
          <w:szCs w:val="26"/>
          <w:lang w:val="vi-VN"/>
        </w:rPr>
        <w:t xml:space="preserve"> Tránh để quả trực tiếp xuống màng phủ, cần kê quả lên 2 thanh xốp (cắt từ các thùng xốp), kích thước xốp 15x2x2cm. Mục đích hạn chế sâu, bệnh hại quả, đặc biệt tạo màu sắc đều trên quả.</w:t>
      </w:r>
    </w:p>
    <w:p w:rsidR="008F7885" w:rsidRPr="00F444E8" w:rsidRDefault="008F7885" w:rsidP="00F80721">
      <w:pPr>
        <w:spacing w:before="120" w:after="0" w:line="240" w:lineRule="auto"/>
        <w:ind w:firstLine="567"/>
        <w:jc w:val="both"/>
        <w:rPr>
          <w:rFonts w:eastAsia="Times New Roman" w:cs="Times New Roman"/>
          <w:color w:val="000000" w:themeColor="text1"/>
          <w:spacing w:val="-4"/>
          <w:kern w:val="24"/>
          <w:sz w:val="26"/>
          <w:szCs w:val="26"/>
          <w:lang w:val="pt-BR"/>
        </w:rPr>
      </w:pPr>
      <w:r w:rsidRPr="00F444E8">
        <w:rPr>
          <w:rFonts w:eastAsia="Times New Roman" w:cs="Times New Roman"/>
          <w:b/>
          <w:bCs/>
          <w:color w:val="000000" w:themeColor="text1"/>
          <w:spacing w:val="-4"/>
          <w:kern w:val="24"/>
          <w:sz w:val="26"/>
          <w:szCs w:val="26"/>
          <w:lang w:val="pt-BR"/>
        </w:rPr>
        <w:t>- Làm cỏ:</w:t>
      </w:r>
      <w:r w:rsidRPr="00F444E8">
        <w:rPr>
          <w:rFonts w:eastAsia="Times New Roman" w:cs="Times New Roman"/>
          <w:color w:val="000000" w:themeColor="text1"/>
          <w:spacing w:val="-4"/>
          <w:kern w:val="24"/>
          <w:sz w:val="26"/>
          <w:szCs w:val="26"/>
          <w:lang w:val="pt-BR"/>
        </w:rPr>
        <w:t xml:space="preserve"> Thường xuyên làm cỏ để loại bỏ cỏ dại cạnh tranh dinh dưỡng với cây trồng. Nên kết hợp làm cỏ, xới xáo, bón phân và tưới nước để cây sinh trưởng, phát triển thuận lợi.</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vi-VN"/>
        </w:rPr>
        <w:t xml:space="preserve">V. QUẢN LÝ SINH VẬT GÂY HẠI </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1. Một số sinh vật gây hại chínnh</w:t>
      </w:r>
    </w:p>
    <w:p w:rsidR="008F7885" w:rsidRPr="00F444E8" w:rsidRDefault="008F7885" w:rsidP="00F80721">
      <w:pPr>
        <w:spacing w:before="120" w:after="0" w:line="240" w:lineRule="auto"/>
        <w:ind w:firstLine="567"/>
        <w:jc w:val="both"/>
        <w:outlineLvl w:val="0"/>
        <w:rPr>
          <w:rFonts w:eastAsia="Times New Roman" w:cs="Times New Roman"/>
          <w:b/>
          <w:bCs/>
          <w:i/>
          <w:color w:val="000000" w:themeColor="text1"/>
          <w:sz w:val="26"/>
          <w:szCs w:val="26"/>
          <w:lang w:val="pt-BR"/>
        </w:rPr>
      </w:pPr>
      <w:r w:rsidRPr="00F444E8">
        <w:rPr>
          <w:rFonts w:eastAsia="Times New Roman" w:cs="Times New Roman"/>
          <w:b/>
          <w:bCs/>
          <w:color w:val="000000" w:themeColor="text1"/>
          <w:sz w:val="26"/>
          <w:szCs w:val="26"/>
          <w:lang w:val="pt-BR"/>
        </w:rPr>
        <w:t>1.1. Sâu hại</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pt-BR"/>
        </w:rPr>
      </w:pPr>
      <w:r w:rsidRPr="00F444E8">
        <w:rPr>
          <w:rFonts w:eastAsia="Times New Roman" w:cs="Times New Roman"/>
          <w:b/>
          <w:bCs/>
          <w:iCs/>
          <w:color w:val="000000" w:themeColor="text1"/>
          <w:sz w:val="26"/>
          <w:szCs w:val="26"/>
          <w:lang w:val="pt-BR"/>
        </w:rPr>
        <w:t>- Sâu xanh ăn lá:</w:t>
      </w:r>
      <w:r w:rsidRPr="00F444E8">
        <w:rPr>
          <w:rFonts w:eastAsia="Times New Roman" w:cs="Times New Roman"/>
          <w:color w:val="000000" w:themeColor="text1"/>
          <w:sz w:val="26"/>
          <w:szCs w:val="26"/>
          <w:shd w:val="clear" w:color="auto" w:fill="FFFFFF"/>
          <w:lang w:val="pt-BR"/>
        </w:rPr>
        <w:t xml:space="preserve"> Sâu thường phát sinh khi cây dưa sinh trưởng tốt sau trồng được 25-30 ngày. Sâu sống ở ngọn và mặt dưới lá non, cuốn lá hoặc kết những lá non lại với nhau và nằm bên trong ăn phá. Ở mật độ cao sâu ăn phá xơ xác lá chỉ còn lại gân lá. Sâu phát sinh gây hại từ khi cây còn nhỏ đến khi có trái, nhiều nhất là khi cây bắt đầu ra hoa và có quả non, sâu gặm vỏ quả làm mất giá trị thương phẩm.</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shd w:val="clear" w:color="auto" w:fill="FFFFFF"/>
          <w:lang w:val="pt-BR"/>
        </w:rPr>
      </w:pPr>
      <w:r w:rsidRPr="00F444E8">
        <w:rPr>
          <w:rFonts w:eastAsia="Times New Roman" w:cs="Times New Roman"/>
          <w:b/>
          <w:bCs/>
          <w:iCs/>
          <w:color w:val="000000" w:themeColor="text1"/>
          <w:sz w:val="26"/>
          <w:szCs w:val="26"/>
          <w:lang w:val="pt-BR"/>
        </w:rPr>
        <w:t>- Bọ trĩ:</w:t>
      </w:r>
      <w:r w:rsidRPr="00F444E8">
        <w:rPr>
          <w:rFonts w:eastAsia="Times New Roman" w:cs="Times New Roman"/>
          <w:iCs/>
          <w:color w:val="000000" w:themeColor="text1"/>
          <w:sz w:val="26"/>
          <w:szCs w:val="26"/>
          <w:lang w:val="pt-BR"/>
        </w:rPr>
        <w:t xml:space="preserve"> T</w:t>
      </w:r>
      <w:r w:rsidRPr="00F444E8">
        <w:rPr>
          <w:rFonts w:eastAsia="Times New Roman" w:cs="Times New Roman"/>
          <w:color w:val="000000" w:themeColor="text1"/>
          <w:sz w:val="26"/>
          <w:szCs w:val="26"/>
          <w:shd w:val="clear" w:color="auto" w:fill="FFFFFF"/>
          <w:lang w:val="pt-BR"/>
        </w:rPr>
        <w:t>hường phát sinh gây hại vào vụ Xuân, nhất là thời tiết khô hạn, bọ trĩ sống tập trung ở ngọn hay mặt dưới các lá non, chích hút nhựa cây làm cho ngọn dưa làm chùn ngọn, khô nõn. Bọ trĩ có tính kháng thuốc mạnh và là trung gian truyền bệnh virus.</w:t>
      </w:r>
    </w:p>
    <w:p w:rsidR="008F7885" w:rsidRPr="00F444E8" w:rsidRDefault="008F7885" w:rsidP="00F80721">
      <w:pPr>
        <w:spacing w:before="120" w:after="0" w:line="240" w:lineRule="auto"/>
        <w:ind w:firstLine="567"/>
        <w:jc w:val="both"/>
        <w:rPr>
          <w:rFonts w:eastAsia="Times New Roman" w:cs="Times New Roman"/>
          <w:color w:val="000000" w:themeColor="text1"/>
          <w:spacing w:val="-2"/>
          <w:sz w:val="26"/>
          <w:szCs w:val="26"/>
          <w:lang w:val="pt-BR"/>
        </w:rPr>
      </w:pPr>
      <w:r w:rsidRPr="00F444E8">
        <w:rPr>
          <w:rFonts w:eastAsia="Times New Roman" w:cs="Times New Roman"/>
          <w:b/>
          <w:bCs/>
          <w:color w:val="000000" w:themeColor="text1"/>
          <w:spacing w:val="-2"/>
          <w:sz w:val="26"/>
          <w:szCs w:val="26"/>
          <w:lang w:val="pt-BR"/>
        </w:rPr>
        <w:t>- Rầy mềm:</w:t>
      </w:r>
      <w:r w:rsidRPr="00F444E8">
        <w:rPr>
          <w:rFonts w:eastAsia="Times New Roman" w:cs="Times New Roman"/>
          <w:color w:val="000000" w:themeColor="text1"/>
          <w:spacing w:val="-2"/>
          <w:sz w:val="26"/>
          <w:szCs w:val="26"/>
          <w:lang w:val="pt-BR"/>
        </w:rPr>
        <w:t xml:space="preserve"> Gây hại từ giai đoạn cây từ 2 lá mầm đến khi thu hoạch. Rầy mềm chích hút nhựa làm cho ngọn dây bị chùn đọt và khiến lá cây bị vàng và truyền bệnh virus cho cây. Phân thải ra của con trưởng thành thu hút nấm đen làm ảnh hưởng đến sự sinh trưởng và phát triển của trái, ảnh hưởng đến quang hợp của cây.  </w:t>
      </w:r>
    </w:p>
    <w:p w:rsidR="008F7885" w:rsidRPr="00F444E8" w:rsidRDefault="008F7885" w:rsidP="00F80721">
      <w:pPr>
        <w:spacing w:before="120" w:after="0" w:line="240" w:lineRule="auto"/>
        <w:ind w:firstLine="567"/>
        <w:jc w:val="both"/>
        <w:rPr>
          <w:rFonts w:eastAsia="Times New Roman" w:cs="Times New Roman"/>
          <w:color w:val="000000" w:themeColor="text1"/>
          <w:spacing w:val="-2"/>
          <w:sz w:val="26"/>
          <w:szCs w:val="26"/>
          <w:lang w:val="pt-BR"/>
        </w:rPr>
      </w:pPr>
      <w:r w:rsidRPr="00F444E8">
        <w:rPr>
          <w:rFonts w:eastAsia="Times New Roman" w:cs="Times New Roman"/>
          <w:b/>
          <w:bCs/>
          <w:color w:val="000000" w:themeColor="text1"/>
          <w:spacing w:val="-2"/>
          <w:sz w:val="26"/>
          <w:szCs w:val="26"/>
          <w:lang w:val="pt-BR"/>
        </w:rPr>
        <w:t>- Bọ dưa:</w:t>
      </w:r>
      <w:r w:rsidRPr="00F444E8">
        <w:rPr>
          <w:rFonts w:eastAsia="Times New Roman" w:cs="Times New Roman"/>
          <w:color w:val="000000" w:themeColor="text1"/>
          <w:spacing w:val="-2"/>
          <w:sz w:val="26"/>
          <w:szCs w:val="26"/>
          <w:lang w:val="pt-BR"/>
        </w:rPr>
        <w:t xml:space="preserve"> Thường gây hại khi cây dưa còn nhỏ có 4-5 lá thật. Trưởng thành cắn phá vào sáng sớm hoặc chiều mát, ăn lá non tạo thành những đường vòng trên lá, mật độ cao có thể làm cây dưa trụi hết lá và ngọn non, cây phát triển kém. Trưởng thành đẻ trứng quanh gốc dưa, ấu trùng sau khi nở, sống dưới đất, ăn gặm rễ cây và đục vào gốc làm dưa chết héo.</w:t>
      </w:r>
    </w:p>
    <w:p w:rsidR="008F7885" w:rsidRPr="00F444E8" w:rsidRDefault="008F7885" w:rsidP="00F80721">
      <w:pPr>
        <w:spacing w:before="120" w:after="0" w:line="240" w:lineRule="auto"/>
        <w:ind w:firstLine="567"/>
        <w:jc w:val="both"/>
        <w:rPr>
          <w:rFonts w:eastAsia="Times New Roman" w:cs="Times New Roman"/>
          <w:color w:val="000000" w:themeColor="text1"/>
          <w:spacing w:val="-2"/>
          <w:sz w:val="26"/>
          <w:szCs w:val="26"/>
          <w:lang w:val="pt-BR"/>
        </w:rPr>
      </w:pPr>
      <w:r w:rsidRPr="00F444E8">
        <w:rPr>
          <w:rFonts w:eastAsia="Times New Roman" w:cs="Times New Roman"/>
          <w:b/>
          <w:bCs/>
          <w:color w:val="000000" w:themeColor="text1"/>
          <w:spacing w:val="-2"/>
          <w:sz w:val="26"/>
          <w:szCs w:val="26"/>
          <w:lang w:val="pt-BR"/>
        </w:rPr>
        <w:t>- Sâu vẽ bùa:</w:t>
      </w:r>
      <w:r w:rsidRPr="00F444E8">
        <w:rPr>
          <w:rFonts w:eastAsia="Times New Roman" w:cs="Times New Roman"/>
          <w:color w:val="000000" w:themeColor="text1"/>
          <w:spacing w:val="-2"/>
          <w:sz w:val="26"/>
          <w:szCs w:val="26"/>
          <w:lang w:val="pt-BR"/>
        </w:rPr>
        <w:t xml:space="preserve"> Sâu đẻ trứng trên lá nở ra dòi, dòi đục giữa hai lớp biểu bì lá thành đường hầm, làm lá bị tổn thương, giảm diện tích quang hợp.</w:t>
      </w:r>
    </w:p>
    <w:p w:rsidR="008F7885" w:rsidRPr="00F444E8" w:rsidRDefault="008F7885" w:rsidP="00F80721">
      <w:pPr>
        <w:spacing w:before="120" w:after="0" w:line="240" w:lineRule="auto"/>
        <w:ind w:firstLine="567"/>
        <w:jc w:val="both"/>
        <w:rPr>
          <w:rFonts w:eastAsia="Times New Roman" w:cs="Times New Roman"/>
          <w:b/>
          <w:bCs/>
          <w:color w:val="000000" w:themeColor="text1"/>
          <w:sz w:val="26"/>
          <w:szCs w:val="26"/>
          <w:lang w:val="pt-BR"/>
        </w:rPr>
      </w:pPr>
      <w:r w:rsidRPr="00F444E8">
        <w:rPr>
          <w:rFonts w:eastAsia="Times New Roman" w:cs="Times New Roman"/>
          <w:b/>
          <w:bCs/>
          <w:color w:val="000000" w:themeColor="text1"/>
          <w:sz w:val="26"/>
          <w:szCs w:val="26"/>
          <w:lang w:val="pt-BR"/>
        </w:rPr>
        <w:t>1.2. Bệnh hại</w:t>
      </w:r>
    </w:p>
    <w:p w:rsidR="008F7885" w:rsidRPr="00F444E8" w:rsidRDefault="008F7885" w:rsidP="00F80721">
      <w:pPr>
        <w:widowControl w:val="0"/>
        <w:tabs>
          <w:tab w:val="left" w:pos="2400"/>
        </w:tabs>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bCs/>
          <w:color w:val="000000" w:themeColor="text1"/>
          <w:sz w:val="26"/>
          <w:szCs w:val="26"/>
        </w:rPr>
        <w:t xml:space="preserve">- </w:t>
      </w:r>
      <w:r w:rsidRPr="00F444E8">
        <w:rPr>
          <w:rFonts w:cs="Times New Roman"/>
          <w:b/>
          <w:bCs/>
          <w:color w:val="000000" w:themeColor="text1"/>
          <w:sz w:val="26"/>
          <w:szCs w:val="26"/>
        </w:rPr>
        <w:t>Bệnh lở cổ rễ</w:t>
      </w:r>
      <w:r w:rsidRPr="00F444E8">
        <w:rPr>
          <w:rFonts w:cs="Times New Roman"/>
          <w:b/>
          <w:color w:val="000000" w:themeColor="text1"/>
          <w:sz w:val="26"/>
          <w:szCs w:val="26"/>
        </w:rPr>
        <w:t>:</w:t>
      </w:r>
      <w:r w:rsidRPr="00F444E8">
        <w:rPr>
          <w:rFonts w:cs="Times New Roman"/>
          <w:color w:val="000000" w:themeColor="text1"/>
          <w:sz w:val="26"/>
          <w:szCs w:val="26"/>
          <w:shd w:val="clear" w:color="auto" w:fill="FFFFFF"/>
          <w:lang w:val="vi-VN"/>
        </w:rPr>
        <w:t xml:space="preserve"> </w:t>
      </w:r>
      <w:r w:rsidRPr="00F444E8">
        <w:rPr>
          <w:rFonts w:cs="Times New Roman"/>
          <w:color w:val="000000" w:themeColor="text1"/>
          <w:sz w:val="26"/>
          <w:szCs w:val="26"/>
          <w:shd w:val="clear" w:color="auto" w:fill="FFFFFF"/>
          <w:lang w:val="pt-BR"/>
        </w:rPr>
        <w:t>B</w:t>
      </w:r>
      <w:r w:rsidRPr="00F444E8">
        <w:rPr>
          <w:rFonts w:cs="Times New Roman"/>
          <w:color w:val="000000" w:themeColor="text1"/>
          <w:sz w:val="26"/>
          <w:szCs w:val="26"/>
          <w:shd w:val="clear" w:color="auto" w:fill="FFFFFF"/>
          <w:lang w:val="vi-VN"/>
        </w:rPr>
        <w:t xml:space="preserve">ệnh chủ yếu gây hại ở cổ rễ, phần gốc sát mặt đất. Khi mới xuất hiện vết bệnh có màu khác với vỏ cây, phần vỏ này bị rộp lên, sau đó lan dần bao quanh toàn bộ phần cổ rễ hoặc gốc cây. Dần dần phần vỏ này khô teo lại, khi gặp trời </w:t>
      </w:r>
      <w:r w:rsidRPr="00F444E8">
        <w:rPr>
          <w:rFonts w:cs="Times New Roman"/>
          <w:color w:val="000000" w:themeColor="text1"/>
          <w:sz w:val="26"/>
          <w:szCs w:val="26"/>
          <w:shd w:val="clear" w:color="auto" w:fill="FFFFFF"/>
          <w:lang w:val="vi-VN"/>
        </w:rPr>
        <w:lastRenderedPageBreak/>
        <w:t>mưa hoặc độ ẩm cao sẽ bị thối nhũn, bong ra, trơ lại phần lõi gỗ của cây có màu thâm đen, cây sẽ héo dần và chết.</w:t>
      </w:r>
    </w:p>
    <w:p w:rsidR="008F7885" w:rsidRPr="00F444E8" w:rsidRDefault="008F7885" w:rsidP="00F80721">
      <w:pPr>
        <w:widowControl w:val="0"/>
        <w:tabs>
          <w:tab w:val="left" w:pos="2400"/>
        </w:tabs>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b/>
          <w:bCs/>
          <w:color w:val="000000" w:themeColor="text1"/>
          <w:sz w:val="26"/>
          <w:szCs w:val="26"/>
          <w:shd w:val="clear" w:color="auto" w:fill="FFFFFF"/>
          <w:lang w:val="vi-VN"/>
        </w:rPr>
        <w:t>- Bệnh nứt thân chảy nhựa:</w:t>
      </w:r>
      <w:r w:rsidRPr="00F444E8">
        <w:rPr>
          <w:rFonts w:cs="Times New Roman"/>
          <w:color w:val="000000" w:themeColor="text1"/>
          <w:sz w:val="26"/>
          <w:szCs w:val="26"/>
          <w:shd w:val="clear" w:color="auto" w:fill="FFFFFF"/>
          <w:lang w:val="vi-VN"/>
        </w:rPr>
        <w:t xml:space="preserve"> Vết bệnh lúc đầu là những chấm nhỏ màu nâu nằm thành từng đám như bị phun cổ trầu lên lá, vết bịnh ở bìa lá thường bị cháy nâu, sau đó héo khô. Trên thân nhất là nhánh thân, có đốm màu vàng trắng, hơi lỏm, làm khuyết thân hay hay nhánh nơi bị bệnh. Nhựa cây ứa ra thành giọt, sau đó đổi thành màu nâu đen và khô cứng lại, vỏ thân nứt ra. Bệnh làm héo dây và nhánh.</w:t>
      </w:r>
    </w:p>
    <w:p w:rsidR="008F7885" w:rsidRPr="00F444E8" w:rsidRDefault="008F7885" w:rsidP="00F80721">
      <w:pPr>
        <w:widowControl w:val="0"/>
        <w:tabs>
          <w:tab w:val="left" w:pos="2400"/>
        </w:tabs>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b/>
          <w:bCs/>
          <w:color w:val="000000" w:themeColor="text1"/>
          <w:sz w:val="26"/>
          <w:szCs w:val="26"/>
          <w:shd w:val="clear" w:color="auto" w:fill="FFFFFF"/>
          <w:lang w:val="vi-VN"/>
        </w:rPr>
        <w:t>- Bệnh héo xanh:</w:t>
      </w:r>
      <w:r w:rsidRPr="00F444E8">
        <w:rPr>
          <w:rFonts w:cs="Times New Roman"/>
          <w:color w:val="000000" w:themeColor="text1"/>
          <w:sz w:val="26"/>
          <w:szCs w:val="26"/>
          <w:shd w:val="clear" w:color="auto" w:fill="FFFFFF"/>
          <w:lang w:val="vi-VN"/>
        </w:rPr>
        <w:t xml:space="preserve"> Do vi khuẩn gây ra. Cây đang sinh trưởng bình thường thì đột ngột bị héo rũ trong khi các lá vẫn còn xanh Ban ngày nắng héo, ban đêm xanh lại, sau đó vài ngày cây chết. Cắt thân cây nhúng vào cốc nước có thể thấy dòng dịch vi khuẩn màu trắng đục chảy ra.</w:t>
      </w:r>
    </w:p>
    <w:p w:rsidR="008F7885" w:rsidRPr="00F444E8" w:rsidRDefault="008F7885" w:rsidP="00F80721">
      <w:pPr>
        <w:widowControl w:val="0"/>
        <w:tabs>
          <w:tab w:val="left" w:pos="2400"/>
        </w:tabs>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b/>
          <w:bCs/>
          <w:color w:val="000000" w:themeColor="text1"/>
          <w:sz w:val="26"/>
          <w:szCs w:val="26"/>
          <w:shd w:val="clear" w:color="auto" w:fill="FFFFFF"/>
          <w:lang w:val="vi-VN"/>
        </w:rPr>
        <w:t>- Bệnh héo vàng:</w:t>
      </w:r>
      <w:r w:rsidRPr="00F444E8">
        <w:rPr>
          <w:rFonts w:cs="Times New Roman"/>
          <w:color w:val="000000" w:themeColor="text1"/>
          <w:sz w:val="26"/>
          <w:szCs w:val="26"/>
          <w:shd w:val="clear" w:color="auto" w:fill="FFFFFF"/>
          <w:lang w:val="vi-VN"/>
        </w:rPr>
        <w:t xml:space="preserve"> Dây dưa bị héo chết, ngọn thường có hiện tượng rũ vào buổi trưa và tươi lại vào buổi chiều hay sáng sớm. Cây héo từng phần xảy ra trong vài ngày rồi lan ra cả cây, làm cây chết. Trước khi héo, cây có tirệu chứng sinh trưởng kém, sau đó các lá biến vàng từ gốc trở lên. Chẻ dọc phần thân thấy mạch dẫn bên trong bị thâm đen, có sọc nâu chạy dọc theo mạch nhựa.</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w:t>
      </w:r>
      <w:r w:rsidRPr="00F444E8">
        <w:rPr>
          <w:rFonts w:eastAsia="Times New Roman" w:cs="Times New Roman"/>
          <w:b/>
          <w:color w:val="000000" w:themeColor="text1"/>
          <w:sz w:val="26"/>
          <w:szCs w:val="26"/>
          <w:lang w:val="vi-VN"/>
        </w:rPr>
        <w:t>Bệnh sương mai:</w:t>
      </w:r>
      <w:r w:rsidRPr="00F444E8">
        <w:rPr>
          <w:rFonts w:eastAsia="Times New Roman" w:cs="Times New Roman"/>
          <w:color w:val="000000" w:themeColor="text1"/>
          <w:sz w:val="26"/>
          <w:szCs w:val="26"/>
          <w:lang w:val="vi-VN"/>
        </w:rPr>
        <w:t xml:space="preserve"> Trên lá, ban đầu vết bệnh là những đốm hình đa giác hơi vàng, những vết đốm này được giới hạn bởi các mạng gân lá, nằm rải rác hoặc nằm dọc các gân lá. Sau đó vết bệnh chuyển dần sang màu nâu nhạt, xám bạc. Bệnh nặng, nhiều vết bệnh liên kết lại với nhau thành từng mảng làm cho lá bị vàng, khô cháy và rụng sớm. Gặp mưa hoặc sương mù nhiều tạo ẩm ướt, chỗ bị bệnh có thể bị thối nhũn. Bệnh có thể lây lan sang cả thân, nhánh và hoa, quả, cấp bệnh nặng làm héo cây, nhánh, rụng hoa, rụng quả, thối quả.</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Cs/>
          <w:color w:val="000000" w:themeColor="text1"/>
          <w:spacing w:val="-2"/>
          <w:sz w:val="26"/>
          <w:szCs w:val="26"/>
        </w:rPr>
        <w:t>-</w:t>
      </w:r>
      <w:r w:rsidRPr="00F444E8">
        <w:rPr>
          <w:rFonts w:eastAsia="Times New Roman" w:cs="Times New Roman"/>
          <w:bCs/>
          <w:color w:val="000000" w:themeColor="text1"/>
          <w:spacing w:val="-7"/>
          <w:sz w:val="26"/>
          <w:szCs w:val="26"/>
        </w:rPr>
        <w:t xml:space="preserve"> </w:t>
      </w:r>
      <w:r w:rsidRPr="00F444E8">
        <w:rPr>
          <w:rFonts w:eastAsia="Times New Roman" w:cs="Times New Roman"/>
          <w:b/>
          <w:bCs/>
          <w:color w:val="000000" w:themeColor="text1"/>
          <w:spacing w:val="-2"/>
          <w:sz w:val="26"/>
          <w:szCs w:val="26"/>
        </w:rPr>
        <w:t>Bệnh</w:t>
      </w:r>
      <w:r w:rsidRPr="00F444E8">
        <w:rPr>
          <w:rFonts w:eastAsia="Times New Roman" w:cs="Times New Roman"/>
          <w:b/>
          <w:bCs/>
          <w:color w:val="000000" w:themeColor="text1"/>
          <w:spacing w:val="-7"/>
          <w:sz w:val="26"/>
          <w:szCs w:val="26"/>
        </w:rPr>
        <w:t xml:space="preserve"> </w:t>
      </w:r>
      <w:r w:rsidRPr="00F444E8">
        <w:rPr>
          <w:rFonts w:eastAsia="Times New Roman" w:cs="Times New Roman"/>
          <w:b/>
          <w:bCs/>
          <w:color w:val="000000" w:themeColor="text1"/>
          <w:spacing w:val="-2"/>
          <w:sz w:val="26"/>
          <w:szCs w:val="26"/>
        </w:rPr>
        <w:t>phấn</w:t>
      </w:r>
      <w:r w:rsidRPr="00F444E8">
        <w:rPr>
          <w:rFonts w:eastAsia="Times New Roman" w:cs="Times New Roman"/>
          <w:b/>
          <w:bCs/>
          <w:color w:val="000000" w:themeColor="text1"/>
          <w:spacing w:val="-7"/>
          <w:sz w:val="26"/>
          <w:szCs w:val="26"/>
        </w:rPr>
        <w:t xml:space="preserve"> </w:t>
      </w:r>
      <w:r w:rsidRPr="00F444E8">
        <w:rPr>
          <w:rFonts w:eastAsia="Times New Roman" w:cs="Times New Roman"/>
          <w:b/>
          <w:bCs/>
          <w:color w:val="000000" w:themeColor="text1"/>
          <w:spacing w:val="-2"/>
          <w:sz w:val="26"/>
          <w:szCs w:val="26"/>
        </w:rPr>
        <w:t>trắng</w:t>
      </w:r>
      <w:r w:rsidRPr="00F444E8">
        <w:rPr>
          <w:rFonts w:eastAsia="Times New Roman" w:cs="Times New Roman"/>
          <w:b/>
          <w:color w:val="000000" w:themeColor="text1"/>
          <w:spacing w:val="-1"/>
          <w:sz w:val="26"/>
          <w:szCs w:val="26"/>
        </w:rPr>
        <w:t>:</w:t>
      </w:r>
      <w:r w:rsidRPr="00F444E8">
        <w:rPr>
          <w:rFonts w:eastAsia="Times New Roman" w:cs="Times New Roman"/>
          <w:color w:val="000000" w:themeColor="text1"/>
          <w:sz w:val="26"/>
          <w:szCs w:val="26"/>
          <w:lang w:val="vi-VN"/>
        </w:rPr>
        <w:t xml:space="preserve"> Ban đầu trên lá bao phủ một lớp nấm trắng xám dày đặc như bột phấn. Lá bệnh chuyển dần từ màu xanh sang vàng, lá khô cháy và rất dễ rụng. Bệnh nặng, lớp phấn trắng xuất hiện trên cả thân, cành, hoa làm hoa khô và chết. Bệnh ảnh hưởng trực tiếp đến quá trình quang hợp, làm rụng lá, cây sinh trưởng kém, năng suất giảm.</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bCs/>
          <w:color w:val="000000" w:themeColor="text1"/>
          <w:sz w:val="26"/>
          <w:szCs w:val="26"/>
          <w:lang w:val="vi-VN"/>
        </w:rPr>
        <w:t xml:space="preserve">- </w:t>
      </w:r>
      <w:r w:rsidRPr="00F444E8">
        <w:rPr>
          <w:rFonts w:cs="Times New Roman"/>
          <w:b/>
          <w:bCs/>
          <w:color w:val="000000" w:themeColor="text1"/>
          <w:sz w:val="26"/>
          <w:szCs w:val="26"/>
          <w:lang w:val="vi-VN"/>
        </w:rPr>
        <w:t>Bệnh thán thư</w:t>
      </w:r>
      <w:r w:rsidRPr="00F444E8">
        <w:rPr>
          <w:rFonts w:cs="Times New Roman"/>
          <w:b/>
          <w:color w:val="000000" w:themeColor="text1"/>
          <w:sz w:val="26"/>
          <w:szCs w:val="26"/>
          <w:lang w:val="vi-VN"/>
        </w:rPr>
        <w:t>:</w:t>
      </w:r>
      <w:r w:rsidRPr="00F444E8">
        <w:rPr>
          <w:rFonts w:cs="Times New Roman"/>
          <w:color w:val="000000" w:themeColor="text1"/>
          <w:sz w:val="26"/>
          <w:szCs w:val="26"/>
          <w:lang w:val="vi-VN"/>
        </w:rPr>
        <w:t xml:space="preserve"> Trên lá, xuất hiện ở các lá già bên dưới trước, vết bệnh lúc đầu hình tròn nhỏ, màu xanh xám, sau chuyển sang màu nâu và có các đường vòng đồng tâm. Trên thân, vết bệnh có màu nâu xám, hơi lõm, bệnh nặng làm cho thân cháy khô và teo lại. Trên quả, đốm bệnh tròn, úng nước, màu nâu đen, lõm vào vỏ, bệnh nặng các vết bệnh liên kết thành mảng lớn gây thối quả, nhũn nước.</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
          <w:color w:val="000000" w:themeColor="text1"/>
          <w:sz w:val="26"/>
          <w:szCs w:val="26"/>
          <w:lang w:val="pt-BR"/>
        </w:rPr>
      </w:pPr>
      <w:r w:rsidRPr="00F444E8">
        <w:rPr>
          <w:rFonts w:cs="Times New Roman"/>
          <w:b/>
          <w:color w:val="000000" w:themeColor="text1"/>
          <w:sz w:val="26"/>
          <w:szCs w:val="26"/>
          <w:lang w:val="pt-BR"/>
        </w:rPr>
        <w:t>1.3. Động vật hại</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Cs/>
          <w:color w:val="000000" w:themeColor="text1"/>
          <w:sz w:val="26"/>
          <w:szCs w:val="26"/>
          <w:lang w:val="pt-BR"/>
        </w:rPr>
      </w:pPr>
      <w:r w:rsidRPr="00F444E8">
        <w:rPr>
          <w:rFonts w:cs="Times New Roman"/>
          <w:b/>
          <w:color w:val="000000" w:themeColor="text1"/>
          <w:sz w:val="26"/>
          <w:szCs w:val="26"/>
          <w:lang w:val="pt-BR"/>
        </w:rPr>
        <w:t>- Chuột hại:</w:t>
      </w:r>
      <w:r w:rsidRPr="00F444E8">
        <w:rPr>
          <w:rFonts w:cs="Times New Roman"/>
          <w:bCs/>
          <w:color w:val="000000" w:themeColor="text1"/>
          <w:sz w:val="26"/>
          <w:szCs w:val="26"/>
          <w:lang w:val="pt-BR"/>
        </w:rPr>
        <w:t xml:space="preserve"> Chuột có thể gây hại bất cứ giai đoạn nào của cây, chuột cắn phá thân cây, quả làm giảm năng suất và chất lượng thương phẩm.</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 xml:space="preserve">2. Biện pháp quản lý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pt-BR"/>
        </w:rPr>
      </w:pPr>
      <w:r w:rsidRPr="00F444E8">
        <w:rPr>
          <w:rFonts w:cs="Times New Roman"/>
          <w:b/>
          <w:bCs/>
          <w:iCs/>
          <w:color w:val="000000" w:themeColor="text1"/>
          <w:sz w:val="26"/>
          <w:szCs w:val="26"/>
          <w:lang w:val="pt-BR"/>
        </w:rPr>
        <w:t>2.1. Biện pháp canh tác, thủ công, sinh học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 Biện pháp canh tác: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Sử dụng cây giống khỏe, sạch sâu bệnh; gieo trồng với mật độ thích hợp; bón </w:t>
      </w:r>
      <w:r w:rsidRPr="00F444E8">
        <w:rPr>
          <w:rFonts w:cs="Times New Roman"/>
          <w:color w:val="000000" w:themeColor="text1"/>
          <w:sz w:val="26"/>
          <w:szCs w:val="26"/>
          <w:lang w:val="pt-BR"/>
        </w:rPr>
        <w:lastRenderedPageBreak/>
        <w:t>phân cân đối và hợp lý, tăng cường sử dụng phân hữu cơ sinh học, vi sinh, chăm sóc theo yêu cầu sinh lý của cây (tạo cây khỏe).</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Thường xuyên vệ sinh đồng ruộng, làm sạch cỏ dại trước khi trồng; cày đất sớm để trừ trứng, nhộng, sâu non trong đất, xử lý đất.</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Luân canh cây trồng: Nên chọn các loại đất luân canh với cây lúa nước: 2 vụ lúa à 1 vụ màu hoặc 1 lúa và 2 màu. Nếu đất chuyên canh rau, tuyệt đối không trồng trên đất có cây trồng trước là cây cùng họ Bầu bí.</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b/>
          <w:bCs/>
          <w:color w:val="000000" w:themeColor="text1"/>
          <w:sz w:val="26"/>
          <w:szCs w:val="26"/>
          <w:lang w:val="pt-BR"/>
        </w:rPr>
        <w:t>- Biện pháp thủ công:</w:t>
      </w:r>
      <w:r w:rsidRPr="00F444E8">
        <w:rPr>
          <w:rFonts w:cs="Times New Roman"/>
          <w:color w:val="000000" w:themeColor="text1"/>
          <w:sz w:val="26"/>
          <w:szCs w:val="26"/>
          <w:lang w:val="pt-BR"/>
        </w:rPr>
        <w:t xml:space="preserve"> ngắt ổ trứng, bắt giết sâu non khi mật độ sâu thấp (áp dụng với sâu xanh ăn lá, sâu khoang, ...); phát hiện và nhổ bỏ những cây bị bệnh đem tiêu huỷ.</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 xml:space="preserve">- Biện pháp sinh học: </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Bảo vệ và tạo điều kiện cho các loài thiên địch phát sinh phát triển trên đồng ruộng như các loài ong ký sinh, nhện bắt mồi, kiến ba khoang, bọ đuôi kìm... </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Sử dụng các chế phẩm sinh học như nấm </w:t>
      </w:r>
      <w:r w:rsidRPr="00F444E8">
        <w:rPr>
          <w:rFonts w:cs="Times New Roman"/>
          <w:i/>
          <w:iCs/>
          <w:color w:val="000000" w:themeColor="text1"/>
          <w:sz w:val="26"/>
          <w:szCs w:val="26"/>
          <w:lang w:val="pt-BR"/>
        </w:rPr>
        <w:t>Trichoderma</w:t>
      </w:r>
      <w:r w:rsidRPr="00F444E8">
        <w:rPr>
          <w:rFonts w:cs="Times New Roman"/>
          <w:color w:val="000000" w:themeColor="text1"/>
          <w:sz w:val="26"/>
          <w:szCs w:val="26"/>
          <w:lang w:val="pt-BR"/>
        </w:rPr>
        <w:t>, nấm xanh, nấm trắng để trừ sâu bệnh hại.</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Sử dụng bẫy pheromone để phòng trừ sâu xanh, bẫy dính màu vàng, màu xanh để thu hút trưởng thành có cánh như ruồi đục lá, rệp,bọ trĩ... </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pt-BR"/>
        </w:rPr>
        <w:t>+</w:t>
      </w:r>
      <w:r w:rsidRPr="00F444E8">
        <w:rPr>
          <w:rFonts w:cs="Times New Roman"/>
          <w:color w:val="000000" w:themeColor="text1"/>
          <w:sz w:val="26"/>
          <w:szCs w:val="26"/>
          <w:lang w:val="nl-NL"/>
        </w:rPr>
        <w:t xml:space="preserve"> Sử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2.2 Biện pháp hóa học</w:t>
      </w:r>
    </w:p>
    <w:p w:rsidR="008F7885" w:rsidRPr="00F444E8" w:rsidRDefault="008F7885" w:rsidP="00F80721">
      <w:pPr>
        <w:spacing w:before="120" w:after="0" w:line="240" w:lineRule="auto"/>
        <w:ind w:left="142"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Phát hiện sớm các đối tượng sinh vật gây hại, đánh giá nhận định mức độ hại để quyết định phòng trừ hiệu quả, chỉ sử dụng thuốc hoá học khi sâu bệnh hại đến ngưỡng phòng trừ.</w:t>
      </w:r>
    </w:p>
    <w:p w:rsidR="008F7885" w:rsidRPr="00F444E8" w:rsidRDefault="008F7885" w:rsidP="00F80721">
      <w:pPr>
        <w:spacing w:before="120" w:after="0" w:line="240" w:lineRule="auto"/>
        <w:ind w:left="142"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cs="Times New Roman"/>
          <w:color w:val="000000" w:themeColor="text1"/>
          <w:sz w:val="26"/>
          <w:szCs w:val="26"/>
          <w:lang w:val="nl-NL"/>
        </w:rPr>
        <w:t>đúng thuốc, đúng nồng độ-liều lượng, đúng lúc và đúng cách</w:t>
      </w:r>
      <w:r w:rsidRPr="00F444E8">
        <w:rPr>
          <w:rFonts w:cs="Times New Roman"/>
          <w:color w:val="000000" w:themeColor="text1"/>
          <w:sz w:val="26"/>
          <w:szCs w:val="26"/>
          <w:lang w:val="sv-SE"/>
        </w:rPr>
        <w:t>.</w:t>
      </w:r>
    </w:p>
    <w:p w:rsidR="008F7885" w:rsidRPr="00F444E8" w:rsidRDefault="008F7885" w:rsidP="00F80721">
      <w:pPr>
        <w:spacing w:before="120" w:after="0" w:line="240" w:lineRule="auto"/>
        <w:ind w:left="142"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F444E8">
        <w:rPr>
          <w:rFonts w:eastAsia="Calibri" w:cs="Times New Roman"/>
          <w:color w:val="000000" w:themeColor="text1"/>
          <w:sz w:val="26"/>
          <w:szCs w:val="26"/>
          <w:lang w:val="pt-BR"/>
        </w:rPr>
        <w:t xml:space="preserve"> </w:t>
      </w:r>
    </w:p>
    <w:p w:rsidR="008F7885" w:rsidRPr="00F444E8" w:rsidRDefault="008F7885" w:rsidP="00F80721">
      <w:pPr>
        <w:spacing w:before="120" w:after="0" w:line="240" w:lineRule="auto"/>
        <w:ind w:left="142"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VI. THU HOẠCH</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pt-BR"/>
        </w:rPr>
      </w:pPr>
      <w:r w:rsidRPr="00F444E8">
        <w:rPr>
          <w:rFonts w:cs="Times New Roman"/>
          <w:color w:val="000000" w:themeColor="text1"/>
          <w:sz w:val="26"/>
          <w:szCs w:val="26"/>
          <w:shd w:val="clear" w:color="auto" w:fill="FFFFFF"/>
          <w:lang w:val="pt-BR"/>
        </w:rPr>
        <w:t>Tùy theo đặc điểm giống và thời vụ gieo trồng, thời gian sinh trưởng từ gieo đến thu hoạch 65-80 ngày. Năng suất trung bình khoảng 30,0 tấn/ha.</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pt-BR"/>
        </w:rPr>
      </w:pPr>
      <w:r w:rsidRPr="00F444E8">
        <w:rPr>
          <w:rFonts w:cs="Times New Roman"/>
          <w:color w:val="000000" w:themeColor="text1"/>
          <w:sz w:val="26"/>
          <w:szCs w:val="26"/>
          <w:shd w:val="clear" w:color="auto" w:fill="FFFFFF"/>
          <w:lang w:val="pt-BR"/>
        </w:rPr>
        <w:t xml:space="preserve">Từ lúc hoa cái tàn tới lúc quả chín khoảng 28-35 ngày, khi vỏ quả chuyển sang màu vàng đặc trưng của giống, là thời điểm thích hợp để thu hoạch. Dùng dao sắc cắt phần cuống quả, nên để chừa lại phần cuống dài 8-10cm. </w:t>
      </w:r>
      <w:r w:rsidRPr="00F444E8">
        <w:rPr>
          <w:rFonts w:cs="Times New Roman"/>
          <w:color w:val="000000" w:themeColor="text1"/>
          <w:sz w:val="26"/>
          <w:szCs w:val="26"/>
          <w:shd w:val="clear" w:color="auto" w:fill="FFFFFF"/>
          <w:lang w:val="nl-NL"/>
        </w:rPr>
        <w:t>Quả sau khi thu hoạch được xếp vào thùng, rổ nhựa sạch, vận chuyển nhẹ nhàng tránh làm xây xát quả.</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color w:val="000000" w:themeColor="text1"/>
          <w:sz w:val="26"/>
          <w:szCs w:val="26"/>
          <w:shd w:val="clear" w:color="auto" w:fill="FFFFFF"/>
          <w:lang w:val="pt-BR"/>
        </w:rPr>
        <w:t>Dưa sau khi thu hoạch sẽ tiến hành loại bỏ những quả bị sâu, bệnh; phân loại quả, rửa sạch, đóng gói theo nhu cầu sử dụng, gắn nhãn mác để mang đi tiêu thụ</w:t>
      </w:r>
      <w:r w:rsidRPr="00F444E8">
        <w:rPr>
          <w:rFonts w:cs="Times New Roman"/>
          <w:color w:val="000000" w:themeColor="text1"/>
          <w:sz w:val="26"/>
          <w:szCs w:val="26"/>
          <w:lang w:val="pt-BR"/>
        </w:rPr>
        <w:t>./.</w:t>
      </w:r>
      <w:r w:rsidRPr="00F444E8">
        <w:rPr>
          <w:rFonts w:cs="Times New Roman"/>
          <w:b/>
          <w:color w:val="000000" w:themeColor="text1"/>
          <w:sz w:val="26"/>
          <w:szCs w:val="26"/>
          <w:lang w:val="pt-BR"/>
        </w:rPr>
        <w:br w:type="page"/>
      </w:r>
    </w:p>
    <w:p w:rsidR="008F7885" w:rsidRPr="00F444E8" w:rsidRDefault="008F7885" w:rsidP="00F80721">
      <w:pPr>
        <w:spacing w:before="120" w:after="0" w:line="240" w:lineRule="auto"/>
        <w:ind w:firstLine="567"/>
        <w:jc w:val="both"/>
        <w:rPr>
          <w:rFonts w:cs="Times New Roman"/>
          <w:color w:val="000000" w:themeColor="text1"/>
          <w:sz w:val="26"/>
          <w:szCs w:val="26"/>
          <w:lang w:val="pt-BR"/>
        </w:rPr>
      </w:pPr>
      <w:r w:rsidRPr="00F444E8">
        <w:rPr>
          <w:rFonts w:cs="Times New Roman"/>
          <w:b/>
          <w:color w:val="000000" w:themeColor="text1"/>
          <w:sz w:val="26"/>
          <w:szCs w:val="26"/>
          <w:lang w:val="vi-VN"/>
        </w:rPr>
        <w:lastRenderedPageBreak/>
        <w:t xml:space="preserve">QTSX </w:t>
      </w:r>
      <w:r w:rsidRPr="00F444E8">
        <w:rPr>
          <w:rFonts w:cs="Times New Roman"/>
          <w:b/>
          <w:color w:val="000000" w:themeColor="text1"/>
          <w:sz w:val="26"/>
          <w:szCs w:val="26"/>
          <w:lang w:val="pt-BR"/>
        </w:rPr>
        <w:t>45</w:t>
      </w:r>
    </w:p>
    <w:p w:rsidR="008F7885" w:rsidRPr="00F444E8" w:rsidRDefault="008F7885" w:rsidP="00F80721">
      <w:pPr>
        <w:keepNext/>
        <w:spacing w:before="120" w:after="0" w:line="240" w:lineRule="auto"/>
        <w:ind w:firstLine="567"/>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t>QUY TRÌNH SẢN XUẤT CÂY DƯA BỞ</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(Tên khoa học</w:t>
      </w:r>
      <w:r w:rsidRPr="00F444E8">
        <w:rPr>
          <w:rFonts w:eastAsia="Times New Roman" w:cs="Times New Roman"/>
          <w:i/>
          <w:iCs/>
          <w:color w:val="000000" w:themeColor="text1"/>
          <w:sz w:val="26"/>
          <w:szCs w:val="26"/>
          <w:lang w:val="nl-NL"/>
        </w:rPr>
        <w:t>:</w:t>
      </w:r>
      <w:r w:rsidRPr="00F444E8">
        <w:rPr>
          <w:rFonts w:eastAsia="Times New Roman" w:cs="Times New Roman"/>
          <w:i/>
          <w:iCs/>
          <w:color w:val="000000" w:themeColor="text1"/>
          <w:sz w:val="26"/>
          <w:szCs w:val="26"/>
          <w:shd w:val="clear" w:color="auto" w:fill="FFFFFF"/>
          <w:lang w:val="nl-NL"/>
        </w:rPr>
        <w:t xml:space="preserve"> </w:t>
      </w:r>
      <w:r w:rsidRPr="00F444E8">
        <w:rPr>
          <w:rFonts w:eastAsia="Times New Roman" w:cs="Times New Roman"/>
          <w:i/>
          <w:iCs/>
          <w:color w:val="000000" w:themeColor="text1"/>
          <w:sz w:val="26"/>
          <w:szCs w:val="26"/>
          <w:lang w:val="nl-NL"/>
        </w:rPr>
        <w:t>Cucumis melo</w:t>
      </w:r>
      <w:r w:rsidRPr="00F444E8">
        <w:rPr>
          <w:rFonts w:eastAsia="Times New Roman" w:cs="Times New Roman"/>
          <w:color w:val="000000" w:themeColor="text1"/>
          <w:sz w:val="26"/>
          <w:szCs w:val="26"/>
          <w:lang w:val="nl-NL"/>
        </w:rPr>
        <w:t> L.)</w:t>
      </w:r>
    </w:p>
    <w:p w:rsidR="008F7885" w:rsidRPr="00F444E8" w:rsidRDefault="008F7885" w:rsidP="00F80721">
      <w:pPr>
        <w:shd w:val="clear" w:color="auto" w:fill="FFFFFF"/>
        <w:spacing w:before="120" w:after="0" w:line="240" w:lineRule="auto"/>
        <w:jc w:val="both"/>
        <w:rPr>
          <w:rFonts w:eastAsia="Times New Roman" w:cs="Times New Roman"/>
          <w:color w:val="000000" w:themeColor="text1"/>
          <w:sz w:val="26"/>
          <w:szCs w:val="26"/>
          <w:lang w:val="nl-NL"/>
        </w:rPr>
      </w:pPr>
    </w:p>
    <w:p w:rsidR="008F7885" w:rsidRPr="00F444E8" w:rsidRDefault="008F7885" w:rsidP="00F80721">
      <w:pPr>
        <w:keepNext/>
        <w:spacing w:before="120" w:after="0" w:line="240" w:lineRule="auto"/>
        <w:ind w:firstLine="567"/>
        <w:jc w:val="both"/>
        <w:outlineLvl w:val="0"/>
        <w:rPr>
          <w:rFonts w:eastAsia="Times New Roman" w:cs="Times New Roman"/>
          <w:b/>
          <w:bCs/>
          <w:color w:val="000000" w:themeColor="text1"/>
          <w:kern w:val="32"/>
          <w:sz w:val="26"/>
          <w:szCs w:val="26"/>
          <w:lang w:val="nl-NL"/>
        </w:rPr>
      </w:pPr>
      <w:r w:rsidRPr="00F444E8">
        <w:rPr>
          <w:rFonts w:eastAsia="Times New Roman" w:cs="Times New Roman"/>
          <w:b/>
          <w:bCs/>
          <w:color w:val="000000" w:themeColor="text1"/>
          <w:kern w:val="32"/>
          <w:sz w:val="26"/>
          <w:szCs w:val="26"/>
          <w:lang w:val="nl-NL"/>
        </w:rPr>
        <w:t>I. YÊU CẦU SINH THÁI</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1. Nhiệt độ, ánh sáng</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Nhiệt độ: Dưa bở là cây ưa sinh trưởng trong điều kiện ấm áp. Phạm vi nhiệt độ thích hợp cho cây sinh trưởng, phát triển 18-28</w:t>
      </w:r>
      <w:r w:rsidRPr="00F444E8">
        <w:rPr>
          <w:rFonts w:cs="Times New Roman"/>
          <w:color w:val="000000" w:themeColor="text1"/>
          <w:sz w:val="26"/>
          <w:szCs w:val="26"/>
          <w:vertAlign w:val="superscript"/>
          <w:lang w:val="nl-NL"/>
        </w:rPr>
        <w:t>0</w:t>
      </w:r>
      <w:r w:rsidRPr="00F444E8">
        <w:rPr>
          <w:rFonts w:cs="Times New Roman"/>
          <w:color w:val="000000" w:themeColor="text1"/>
          <w:sz w:val="26"/>
          <w:szCs w:val="26"/>
          <w:lang w:val="nl-NL"/>
        </w:rPr>
        <w:t>C. Ở nhiệt độ dưới 12</w:t>
      </w:r>
      <w:r w:rsidRPr="00F444E8">
        <w:rPr>
          <w:rFonts w:cs="Times New Roman"/>
          <w:color w:val="000000" w:themeColor="text1"/>
          <w:sz w:val="26"/>
          <w:szCs w:val="26"/>
          <w:vertAlign w:val="superscript"/>
          <w:lang w:val="nl-NL"/>
        </w:rPr>
        <w:t>0</w:t>
      </w:r>
      <w:r w:rsidRPr="00F444E8">
        <w:rPr>
          <w:rFonts w:cs="Times New Roman"/>
          <w:color w:val="000000" w:themeColor="text1"/>
          <w:sz w:val="26"/>
          <w:szCs w:val="26"/>
          <w:lang w:val="nl-NL"/>
        </w:rPr>
        <w:t>C, dưa bở sẽ sinh trưởng kém và bị chết rét.</w:t>
      </w:r>
    </w:p>
    <w:p w:rsidR="008F7885" w:rsidRPr="00F444E8" w:rsidRDefault="008F7885" w:rsidP="00F80721">
      <w:pPr>
        <w:spacing w:before="120" w:after="0" w:line="240" w:lineRule="auto"/>
        <w:ind w:firstLine="567"/>
        <w:jc w:val="both"/>
        <w:outlineLvl w:val="0"/>
        <w:rPr>
          <w:rFonts w:cs="Times New Roman"/>
          <w:bCs/>
          <w:color w:val="000000" w:themeColor="text1"/>
          <w:sz w:val="26"/>
          <w:szCs w:val="26"/>
          <w:lang w:val="nl-NL"/>
        </w:rPr>
      </w:pPr>
      <w:r w:rsidRPr="00F444E8">
        <w:rPr>
          <w:rFonts w:cs="Times New Roman"/>
          <w:color w:val="000000" w:themeColor="text1"/>
          <w:sz w:val="26"/>
          <w:szCs w:val="26"/>
          <w:lang w:val="nl-NL"/>
        </w:rPr>
        <w:t>- Ánh sáng: Là cây ưa sáng, t</w:t>
      </w:r>
      <w:r w:rsidRPr="00F444E8">
        <w:rPr>
          <w:rFonts w:cs="Times New Roman"/>
          <w:bCs/>
          <w:color w:val="000000" w:themeColor="text1"/>
          <w:sz w:val="26"/>
          <w:szCs w:val="26"/>
          <w:lang w:val="nl-NL"/>
        </w:rPr>
        <w:t>hời gian chiếu sáng trên ngày 8-12 giờ. Nên gieo trồng cây dưa bở ở nơi đầy đủ ánh sáng để cây sinh, phát triển thuận lợi.</w:t>
      </w:r>
    </w:p>
    <w:p w:rsidR="008F7885" w:rsidRPr="00F444E8" w:rsidRDefault="008F7885" w:rsidP="00F80721">
      <w:pPr>
        <w:spacing w:before="120" w:after="0" w:line="240" w:lineRule="auto"/>
        <w:ind w:firstLine="567"/>
        <w:jc w:val="both"/>
        <w:outlineLvl w:val="0"/>
        <w:rPr>
          <w:rFonts w:cs="Times New Roman"/>
          <w:b/>
          <w:bCs/>
          <w:color w:val="000000" w:themeColor="text1"/>
          <w:sz w:val="26"/>
          <w:szCs w:val="26"/>
          <w:lang w:val="nl-NL"/>
        </w:rPr>
      </w:pPr>
      <w:r w:rsidRPr="00F444E8">
        <w:rPr>
          <w:rFonts w:cs="Times New Roman"/>
          <w:b/>
          <w:bCs/>
          <w:color w:val="000000" w:themeColor="text1"/>
          <w:sz w:val="26"/>
          <w:szCs w:val="26"/>
          <w:lang w:val="nl-NL"/>
        </w:rPr>
        <w:t>2. Ẩm độ và nước</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Dưa bở thuộc nhóm cây trồng chịu hạn, nhưng không chịu úng. Độ ẩm đất và không khí cao ức chế quá trình quang hợp, đồng hoá trong cây. </w:t>
      </w:r>
      <w:r w:rsidRPr="00F444E8">
        <w:rPr>
          <w:rFonts w:cs="Times New Roman"/>
          <w:bCs/>
          <w:color w:val="000000" w:themeColor="text1"/>
          <w:sz w:val="26"/>
          <w:szCs w:val="26"/>
          <w:lang w:val="nl-NL"/>
        </w:rPr>
        <w:t>Ẩm độ thích hợp 75-80%. Trong suốt quá trình sinh trưởng, phát triển cây dưa bở có nhu cầu nước tưới rất thấp.</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3. Đất trồng</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Cây dưa bở có thể trồng trên đất cát, cát pha, đất thịt, thịt nhẹ, tuy nhiên đất thích hợp nhất trên chân đất vàn cao, đất có tỷ lệ cát pha trên 60%, tưới tiêu chủ động. Cây dưa bở yêu cầu đất có tầng canh tác dày, giàu</w:t>
      </w:r>
      <w:r w:rsidRPr="00F444E8">
        <w:rPr>
          <w:rFonts w:cs="Times New Roman"/>
          <w:color w:val="000000" w:themeColor="text1"/>
          <w:spacing w:val="-6"/>
          <w:sz w:val="26"/>
          <w:szCs w:val="26"/>
          <w:lang w:val="nl-NL"/>
        </w:rPr>
        <w:t xml:space="preserve"> </w:t>
      </w:r>
      <w:r w:rsidRPr="00F444E8">
        <w:rPr>
          <w:rFonts w:cs="Times New Roman"/>
          <w:color w:val="000000" w:themeColor="text1"/>
          <w:sz w:val="26"/>
          <w:szCs w:val="26"/>
          <w:lang w:val="nl-NL"/>
        </w:rPr>
        <w:t>chất dinh dưỡng, có khả năng thoát nước tốt, độ pH 6,0-7,0.</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Một số giống dưa bở đang được trồng phổ biến: PD323, PD233, OP VA.69, OP VA.700, dưa bở vàng thơm số 1,...</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Căn cứ các yếu tố như điều kiện trồng, chăm sóc, đặc thù của giống cây, nhu cầu của thị trường, thời gian bảo quản,… để lựa chọn giống phù hợp</w:t>
      </w:r>
      <w:r w:rsidRPr="00F444E8">
        <w:rPr>
          <w:rFonts w:cs="Times New Roman"/>
          <w:color w:val="000000" w:themeColor="text1"/>
          <w:spacing w:val="2"/>
          <w:sz w:val="26"/>
          <w:szCs w:val="26"/>
          <w:lang w:val="nl-NL"/>
        </w:rPr>
        <w:t>.</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t>Tại các tỉnh thuộc miền Bắc, cây dưa bở thích hợp trồng vào mùa hè, khoảng từ tháng 4 đến tháng 8 dương lịch.</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 Làm đất</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nl-NL"/>
        </w:rPr>
        <w:t>Dưa bở thường được trồng trên các thửa ruộng cao sau khi đã thu hoạch lúa. Gieo trồng dưa bở luân canh với lúa nước thường tránh được các mầm sâu bệnh và tuyến trùng gây hại đối với dưa.</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nl-NL"/>
        </w:rPr>
        <w:lastRenderedPageBreak/>
        <w:t>Trước khi trồng cần xử lý đất, xử lý nguồn bệnh trong đất bằng một số biện pháp như: cày phơi ải, xử lý vôi trước khi trồng 1-2 tháng; tăng cường sử dụng phân bón hữu cơ có bổ sung các vi sinh vật có ích để cải tạo đất và hạn chế nguồn sâu bênh hại tồn tại trong đất.</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nl-NL"/>
        </w:rPr>
        <w:t>Làm đất kỹ, tơi xốp, rồi lên luống theo hình mai rùa, kéo thoải thấp dần về 2 mép luống, luống rộng 1,2-1,5m, cao 25-35cm, rãnh rộng 30-35cm, bố trí theo hướng nước chảy, theo chiều dốc của ruộng để thuận tiện cho việc thoát nước.</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nl-NL"/>
        </w:rPr>
        <w:t>Có thể sử dụng màng phủ nilon để che bề mặt luống dưa nhằm giảm bốc thoát nước, hạn chế cỏ dại và sâu bệnh, tăng hiệu quả sử dụng phân bón đồng thời bảo vệ quả.</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3. Mật độ</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nl-NL"/>
        </w:rPr>
        <w:t xml:space="preserve">Căn cứ đặc điểm giống, khả năng thâm canh, khả năng áp dụng tiến bộ kỹ thuật lựa chọn mật độ trồng phù hợp. Thường trồng với khoảng cách (hàng cách hàng, cây cách cây): </w:t>
      </w:r>
      <w:r w:rsidRPr="00F444E8">
        <w:rPr>
          <w:rFonts w:cs="Times New Roman"/>
          <w:color w:val="000000" w:themeColor="text1"/>
          <w:sz w:val="26"/>
          <w:szCs w:val="26"/>
          <w:lang w:val="de-DE"/>
        </w:rPr>
        <w:t>1,5x0,5m</w:t>
      </w:r>
      <w:r w:rsidRPr="00F444E8">
        <w:rPr>
          <w:rFonts w:cs="Times New Roman"/>
          <w:color w:val="000000" w:themeColor="text1"/>
          <w:spacing w:val="-4"/>
          <w:sz w:val="26"/>
          <w:szCs w:val="26"/>
          <w:lang w:val="nl-NL"/>
        </w:rPr>
        <w:t>; mật độ trung bình 13.000 cây/ha</w:t>
      </w:r>
      <w:r w:rsidRPr="00F444E8">
        <w:rPr>
          <w:rFonts w:cs="Times New Roman"/>
          <w:color w:val="000000" w:themeColor="text1"/>
          <w:sz w:val="26"/>
          <w:szCs w:val="26"/>
          <w:lang w:val="de-DE"/>
        </w:rPr>
        <w:t>.</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4. Gieo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 Ngâm ủ hạt giống: Ngâm hạt vào nước ấm (pha 2 nước sôi + 3 nước lạnh) trong 4-5 tiếng rồi vớt ra, để ráo, sau đó gói vào khăn ẩm sạch, ủ ấm 24 tiếng, thấy hạt nứt nanh thì đem gieo.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Gieo hạt: Bằng 2 phương pháp:</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Gieo trực tiếp trên ruộng: Áp dụng đối với ruộng chủ động về thời vụ và hạn chế được sâu, bệnh hại cây non. Gieo trực tiếp hạt, cây non phát triển tốt hơn trồng cây bầu ươm. Trước khi gieo hạt 3-5 ngày tiến hành cuốc hốc theo mật độ trồng, bón phân lót, trộn đều, phủ một lớp đất lên trên, sau đó gieo mầm hạt, mỗi hốc gieo 2-3 hạt rồi phủ một lớp đất dày 2-3cm, sau đó dùng ô roa tưới đủ ẩm. Sau khi hạt nảy mầm tiến hành tỉa thưa để lại những cây to khỏe.</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 Gieo trong bầu: Có tác dụng chủ động thời vụ, giảm lượng hạt giống, đảm bảo chất lượng cây giống. Giá thể làm bầu phối trộn theo công thức sau: 30% phân chuồng ủ mục+5% tro trấu, tro bếp+5% phân vi sinh+60% đất bột đã xử lý sạch mầm bệnh (tốt nhất đất bột được phơi khô trước trộn). Cho giá thể ươm hạt vào bầu, đặt mầm hạt vào bầu rồi phủ một lớp giá thể mỏng lên trên, để ở nơi râm mát. Giai đoạn này phải đảm bảo độ ẩm, dùng doa tưới 1-2 lần/ngày vào sáng sớm và chiều mát.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Cây giống sau gieo bầu khoảng 15 - 25 ngày (tuỳ thời vụ), cây đạt 2-3 lá thật và còn nguyên 2 lá mầm, cây mập, đốt thân ngắn, cây không bị vóng, không bị nhiễm sâu bệnh, tiến hành đưa cây ra ruộng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Chuẩn bị hố trồng và bón phân lót trước 3-5 ngày rồi trồng cây con. Phủ rơm rạ khô xung quanh gốc để giữ ẩm giúp cây nhanh bén rễ hồi xanh, hạn chế đất bị xói mòn, đóng váng và rửa trôi phân bón khi tưới nước hoặc khi trời mưa.</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1. Bón phân</w:t>
      </w:r>
    </w:p>
    <w:p w:rsidR="008F7885" w:rsidRPr="00F444E8" w:rsidRDefault="008F7885" w:rsidP="00F80721">
      <w:pPr>
        <w:spacing w:before="120" w:after="0" w:line="240" w:lineRule="auto"/>
        <w:ind w:firstLine="567"/>
        <w:jc w:val="both"/>
        <w:rPr>
          <w:rFonts w:eastAsia="Times New Roman" w:cs="Times New Roman"/>
          <w:iCs/>
          <w:color w:val="000000" w:themeColor="text1"/>
          <w:spacing w:val="-8"/>
          <w:sz w:val="26"/>
          <w:szCs w:val="26"/>
          <w:lang w:val="pt-BR"/>
        </w:rPr>
      </w:pPr>
      <w:r w:rsidRPr="00F444E8">
        <w:rPr>
          <w:rFonts w:eastAsia="Times New Roman" w:cs="Times New Roman"/>
          <w:b/>
          <w:iCs/>
          <w:color w:val="000000" w:themeColor="text1"/>
          <w:spacing w:val="-8"/>
          <w:sz w:val="26"/>
          <w:szCs w:val="26"/>
          <w:lang w:val="pt-BR"/>
        </w:rPr>
        <w:t xml:space="preserve">1.1. Lượng phân bón: </w:t>
      </w:r>
      <w:r w:rsidRPr="00F444E8">
        <w:rPr>
          <w:rFonts w:eastAsia="Times New Roman" w:cs="Times New Roman"/>
          <w:iCs/>
          <w:color w:val="000000" w:themeColor="text1"/>
          <w:spacing w:val="-8"/>
          <w:sz w:val="26"/>
          <w:szCs w:val="26"/>
          <w:lang w:val="pt-BR"/>
        </w:rPr>
        <w:t>Khuyến cáo lượng phân bón trung bình cho 1ha.</w:t>
      </w:r>
    </w:p>
    <w:tbl>
      <w:tblPr>
        <w:tblStyle w:val="TableGrid26"/>
        <w:tblW w:w="9644" w:type="dxa"/>
        <w:jc w:val="center"/>
        <w:tblLayout w:type="fixed"/>
        <w:tblLook w:val="04A0" w:firstRow="1" w:lastRow="0" w:firstColumn="1" w:lastColumn="0" w:noHBand="0" w:noVBand="1"/>
      </w:tblPr>
      <w:tblGrid>
        <w:gridCol w:w="3823"/>
        <w:gridCol w:w="850"/>
        <w:gridCol w:w="1418"/>
        <w:gridCol w:w="992"/>
        <w:gridCol w:w="850"/>
        <w:gridCol w:w="851"/>
        <w:gridCol w:w="860"/>
      </w:tblGrid>
      <w:tr w:rsidR="008F7885" w:rsidRPr="00F444E8" w:rsidTr="00350B01">
        <w:trPr>
          <w:jc w:val="center"/>
        </w:trPr>
        <w:tc>
          <w:tcPr>
            <w:tcW w:w="3823"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Loại phân bón</w:t>
            </w:r>
          </w:p>
        </w:tc>
        <w:tc>
          <w:tcPr>
            <w:tcW w:w="850"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 xml:space="preserve">Đơn vị </w:t>
            </w:r>
            <w:r w:rsidRPr="00F444E8">
              <w:rPr>
                <w:rFonts w:ascii="Times New Roman" w:hAnsi="Times New Roman" w:cs="Times New Roman"/>
                <w:b/>
                <w:color w:val="000000" w:themeColor="text1"/>
                <w:sz w:val="26"/>
                <w:szCs w:val="26"/>
              </w:rPr>
              <w:lastRenderedPageBreak/>
              <w:t>tính</w:t>
            </w:r>
          </w:p>
        </w:tc>
        <w:tc>
          <w:tcPr>
            <w:tcW w:w="1418"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lastRenderedPageBreak/>
              <w:t>Lượng bón</w:t>
            </w:r>
          </w:p>
        </w:tc>
        <w:tc>
          <w:tcPr>
            <w:tcW w:w="3553" w:type="dxa"/>
            <w:gridSpan w:val="4"/>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b/>
                <w:color w:val="000000" w:themeColor="text1"/>
                <w:sz w:val="26"/>
                <w:szCs w:val="26"/>
              </w:rPr>
              <w:t>Cách bón</w:t>
            </w:r>
          </w:p>
        </w:tc>
      </w:tr>
      <w:tr w:rsidR="008F7885" w:rsidRPr="00F444E8" w:rsidTr="00350B01">
        <w:trPr>
          <w:jc w:val="center"/>
        </w:trPr>
        <w:tc>
          <w:tcPr>
            <w:tcW w:w="3823"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850"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1418"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992"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 xml:space="preserve">Bón </w:t>
            </w:r>
            <w:r w:rsidRPr="00F444E8">
              <w:rPr>
                <w:rFonts w:ascii="Times New Roman" w:hAnsi="Times New Roman" w:cs="Times New Roman"/>
                <w:b/>
                <w:color w:val="000000" w:themeColor="text1"/>
                <w:sz w:val="26"/>
                <w:szCs w:val="26"/>
              </w:rPr>
              <w:lastRenderedPageBreak/>
              <w:t>lót</w:t>
            </w:r>
          </w:p>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w:t>
            </w:r>
          </w:p>
        </w:tc>
        <w:tc>
          <w:tcPr>
            <w:tcW w:w="2561" w:type="dxa"/>
            <w:gridSpan w:val="3"/>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lastRenderedPageBreak/>
              <w:t>Bón thúc (%)</w:t>
            </w:r>
          </w:p>
        </w:tc>
      </w:tr>
      <w:tr w:rsidR="008F7885" w:rsidRPr="00F444E8" w:rsidTr="00350B01">
        <w:trPr>
          <w:jc w:val="center"/>
        </w:trPr>
        <w:tc>
          <w:tcPr>
            <w:tcW w:w="3823"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850"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1418"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992"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850"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1</w:t>
            </w:r>
          </w:p>
        </w:tc>
        <w:tc>
          <w:tcPr>
            <w:tcW w:w="851"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2</w:t>
            </w:r>
          </w:p>
        </w:tc>
        <w:tc>
          <w:tcPr>
            <w:tcW w:w="860"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3</w:t>
            </w:r>
          </w:p>
        </w:tc>
      </w:tr>
      <w:tr w:rsidR="008F7885" w:rsidRPr="00F444E8" w:rsidTr="00350B01">
        <w:trPr>
          <w:jc w:val="center"/>
        </w:trPr>
        <w:tc>
          <w:tcPr>
            <w:tcW w:w="382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lastRenderedPageBreak/>
              <w:t>Phân hữu cơ (vi sinh/ sinh học)</w:t>
            </w:r>
          </w:p>
        </w:tc>
        <w:tc>
          <w:tcPr>
            <w:tcW w:w="850" w:type="dxa"/>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41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2.000</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85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86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r>
      <w:tr w:rsidR="008F7885" w:rsidRPr="00F444E8" w:rsidTr="00350B01">
        <w:trPr>
          <w:jc w:val="center"/>
        </w:trPr>
        <w:tc>
          <w:tcPr>
            <w:tcW w:w="382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Đạm nguyên chất (N)</w:t>
            </w:r>
          </w:p>
        </w:tc>
        <w:tc>
          <w:tcPr>
            <w:tcW w:w="850" w:type="dxa"/>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41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120</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w:t>
            </w:r>
          </w:p>
        </w:tc>
        <w:tc>
          <w:tcPr>
            <w:tcW w:w="85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86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r>
      <w:tr w:rsidR="008F7885" w:rsidRPr="00F444E8" w:rsidTr="00350B01">
        <w:trPr>
          <w:jc w:val="center"/>
        </w:trPr>
        <w:tc>
          <w:tcPr>
            <w:tcW w:w="382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Lân nguyên chất (P</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r w:rsidRPr="00F444E8">
              <w:rPr>
                <w:rFonts w:ascii="Times New Roman" w:hAnsi="Times New Roman" w:cs="Times New Roman"/>
                <w:color w:val="000000" w:themeColor="text1"/>
                <w:sz w:val="26"/>
                <w:szCs w:val="26"/>
                <w:vertAlign w:val="subscript"/>
              </w:rPr>
              <w:t>5</w:t>
            </w:r>
            <w:r w:rsidRPr="00F444E8">
              <w:rPr>
                <w:rFonts w:ascii="Times New Roman" w:hAnsi="Times New Roman" w:cs="Times New Roman"/>
                <w:color w:val="000000" w:themeColor="text1"/>
                <w:sz w:val="26"/>
                <w:szCs w:val="26"/>
              </w:rPr>
              <w:t>)</w:t>
            </w:r>
          </w:p>
        </w:tc>
        <w:tc>
          <w:tcPr>
            <w:tcW w:w="850" w:type="dxa"/>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41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 xml:space="preserve">90 </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85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86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r>
      <w:tr w:rsidR="008F7885" w:rsidRPr="00F444E8" w:rsidTr="00350B01">
        <w:trPr>
          <w:jc w:val="center"/>
        </w:trPr>
        <w:tc>
          <w:tcPr>
            <w:tcW w:w="382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Kali nguyên chất (K</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p>
        </w:tc>
        <w:tc>
          <w:tcPr>
            <w:tcW w:w="850" w:type="dxa"/>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41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120</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w:t>
            </w:r>
          </w:p>
        </w:tc>
        <w:tc>
          <w:tcPr>
            <w:tcW w:w="85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86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r>
    </w:tbl>
    <w:p w:rsidR="008F7885" w:rsidRPr="00F444E8" w:rsidRDefault="008F7885" w:rsidP="00F80721">
      <w:pPr>
        <w:spacing w:before="120" w:after="0" w:line="240" w:lineRule="auto"/>
        <w:ind w:firstLine="567"/>
        <w:jc w:val="both"/>
        <w:rPr>
          <w:rFonts w:cs="Times New Roman"/>
          <w:b/>
          <w:color w:val="000000" w:themeColor="text1"/>
          <w:sz w:val="26"/>
          <w:szCs w:val="26"/>
        </w:rPr>
      </w:pPr>
      <w:r w:rsidRPr="00F444E8">
        <w:rPr>
          <w:rFonts w:cs="Times New Roman"/>
          <w:b/>
          <w:color w:val="000000" w:themeColor="text1"/>
          <w:sz w:val="26"/>
          <w:szCs w:val="26"/>
        </w:rPr>
        <w:t>1.2. Phương pháp bón</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lót: Bón trước trồng 3-5 ngày, rải đều phân trên mặt luống, trộn đều phân với đất và lấp kín, đảm bảo phân được vùi sâu khoảng 15-20cm.</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thúc: chia làm 3 lần bón:</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 Bón thúc 1: Bón khi cây được 30-40 ngày sau gieo (12-15 ngày sau trồng bầu), hòa phân với nước rồi tưới gốc, kết hợp xới vun.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 Bón thúc 2: Bón sau đợt thúc 1 từ 15-20 ngày, khi cây ra hoa rộ, rải phân quanh gốc, </w:t>
      </w:r>
      <w:r w:rsidRPr="00F444E8">
        <w:rPr>
          <w:rFonts w:eastAsia="Calibri" w:cs="Times New Roman"/>
          <w:color w:val="000000" w:themeColor="text1"/>
          <w:sz w:val="26"/>
          <w:szCs w:val="26"/>
        </w:rPr>
        <w:t>bón cách gốc 20cm kết hợp xới xáo làm cỏ lấp phân và tưới nước.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 Bón thúc 3: Bón sau đợt 2 từ 10-15 ngày, khi cây đã có quả, giai đoạn phát triển quả. Rải phân quanh gốc, </w:t>
      </w:r>
      <w:r w:rsidRPr="00F444E8">
        <w:rPr>
          <w:rFonts w:eastAsia="Calibri" w:cs="Times New Roman"/>
          <w:color w:val="000000" w:themeColor="text1"/>
          <w:sz w:val="26"/>
          <w:szCs w:val="26"/>
        </w:rPr>
        <w:t>bón cách gốc 20cm kết hợp xới xáo làm cỏ lấp phân và tưới nước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cs="Times New Roman"/>
          <w:b/>
          <w:bCs/>
          <w:color w:val="000000" w:themeColor="text1"/>
          <w:sz w:val="26"/>
          <w:szCs w:val="26"/>
          <w:lang w:val="nl-NL"/>
        </w:rPr>
        <w:t>* Lưu ý:</w:t>
      </w:r>
      <w:r w:rsidRPr="00F444E8">
        <w:rPr>
          <w:rFonts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Tùy theo điều kiện canh tác, thổ nhưỡng, giống, tình hình sinh trưởng phát triển của cây để lựa chọn loại phân bón và điều chỉnh lượng phân bón cho phù hợp; có thể quy đổi và sử dụng phân bón NPK có tỷ lệ tương ứng, lượng bón và phương pháp bón theo khuyến cáo của nhà sản xuất và hướng dẫn của cơ quan chuyên môn</w:t>
      </w:r>
      <w:r w:rsidRPr="00F444E8">
        <w:rPr>
          <w:rFonts w:eastAsia="Times New Roman" w:cs="Times New Roman"/>
          <w:color w:val="000000" w:themeColor="text1"/>
          <w:sz w:val="26"/>
          <w:szCs w:val="26"/>
          <w:shd w:val="clear" w:color="auto" w:fill="FFFFFF"/>
        </w:rPr>
        <w:t>.</w:t>
      </w:r>
    </w:p>
    <w:p w:rsidR="008F7885" w:rsidRPr="00F444E8" w:rsidRDefault="008F7885" w:rsidP="00F80721">
      <w:pPr>
        <w:spacing w:before="120" w:after="0" w:line="240" w:lineRule="auto"/>
        <w:ind w:firstLine="567"/>
        <w:jc w:val="both"/>
        <w:rPr>
          <w:rFonts w:eastAsia="Times New Roman" w:cs="Times New Roman"/>
          <w:color w:val="000000" w:themeColor="text1"/>
          <w:spacing w:val="-10"/>
          <w:sz w:val="26"/>
          <w:szCs w:val="26"/>
        </w:rPr>
      </w:pPr>
      <w:r w:rsidRPr="00F444E8">
        <w:rPr>
          <w:rFonts w:eastAsia="Times New Roman" w:cs="Times New Roman"/>
          <w:b/>
          <w:color w:val="000000" w:themeColor="text1"/>
          <w:sz w:val="26"/>
          <w:szCs w:val="26"/>
        </w:rPr>
        <w:t>2. Nước tưới và biện pháp kỹ thuật khác</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rPr>
      </w:pPr>
      <w:r w:rsidRPr="00F444E8">
        <w:rPr>
          <w:rFonts w:eastAsia="Calibri" w:cs="Times New Roman"/>
          <w:b/>
          <w:bCs/>
          <w:color w:val="000000" w:themeColor="text1"/>
          <w:spacing w:val="-4"/>
          <w:sz w:val="26"/>
          <w:szCs w:val="26"/>
        </w:rPr>
        <w:t>- Tưới nước:</w:t>
      </w:r>
      <w:r w:rsidRPr="00F444E8">
        <w:rPr>
          <w:rFonts w:eastAsia="Calibri" w:cs="Times New Roman"/>
          <w:color w:val="000000" w:themeColor="text1"/>
          <w:spacing w:val="-4"/>
          <w:sz w:val="26"/>
          <w:szCs w:val="26"/>
        </w:rPr>
        <w:t xml:space="preserve"> Sau khi trồng tưới đủ ẩm vào buổi sáng và chiều mát cho đến khi cây hồi xanh, sau đó giảm dần 2-3 ngày tưới một lần. Nên áp dụng các biện pháp tưới tiết kiệm đảm bảo hiệu quả, thích ứng với biến đổi khí hậu. </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rPr>
      </w:pPr>
      <w:r w:rsidRPr="00F444E8">
        <w:rPr>
          <w:rFonts w:eastAsia="Calibri" w:cs="Times New Roman"/>
          <w:b/>
          <w:bCs/>
          <w:color w:val="000000" w:themeColor="text1"/>
          <w:spacing w:val="-4"/>
          <w:sz w:val="26"/>
          <w:szCs w:val="26"/>
        </w:rPr>
        <w:t>- Tưới nước:</w:t>
      </w:r>
      <w:r w:rsidRPr="00F444E8">
        <w:rPr>
          <w:rFonts w:eastAsia="Calibri" w:cs="Times New Roman"/>
          <w:color w:val="000000" w:themeColor="text1"/>
          <w:spacing w:val="-4"/>
          <w:sz w:val="26"/>
          <w:szCs w:val="26"/>
        </w:rPr>
        <w:t xml:space="preserve"> Sau khi trồng tưới đủ ẩm vào buổi sáng và chiều mát cho đến khi cây hồi xanh, sau đó giảm dần 2-3 ngày tưới một lần. Nên áp dụng các biện pháp tưới tiết kiệm đảm bảo hiệu quả, thích ứng với biến đổi khí hậu.</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rPr>
      </w:pPr>
      <w:r w:rsidRPr="00F444E8">
        <w:rPr>
          <w:rFonts w:eastAsia="Calibri" w:cs="Times New Roman"/>
          <w:color w:val="000000" w:themeColor="text1"/>
          <w:spacing w:val="-4"/>
          <w:sz w:val="26"/>
          <w:szCs w:val="26"/>
        </w:rPr>
        <w:t>Cây dưa bở không nên dùng biện pháp tưới rãnh, do dễ lây truyền bệnh (đặc biệt là bệnh héo xanh), nên sử dụng phương pháp tưới thủ công và tưới nhỏ giọt. Giai đoạn cây ra hoa, phát triển quả cần cung cấp đủ nước cho cây, giai đoạn từ quả to đến chín hạn chế tưới nước, vì nếu tưới quá nhiều nước trong giai đoạn này vừa tốn kém chi phí lại dễ làm dưa bị thối, chất lượng dưa không ngon.</w:t>
      </w:r>
    </w:p>
    <w:p w:rsidR="008F7885" w:rsidRPr="00F444E8" w:rsidRDefault="008F7885" w:rsidP="00F80721">
      <w:pPr>
        <w:spacing w:before="120" w:after="0" w:line="240" w:lineRule="auto"/>
        <w:ind w:firstLine="567"/>
        <w:jc w:val="both"/>
        <w:rPr>
          <w:rFonts w:cs="Times New Roman"/>
          <w:color w:val="000000" w:themeColor="text1"/>
          <w:spacing w:val="-4"/>
          <w:sz w:val="26"/>
          <w:szCs w:val="26"/>
        </w:rPr>
      </w:pPr>
      <w:r w:rsidRPr="00F444E8">
        <w:rPr>
          <w:rFonts w:cs="Times New Roman"/>
          <w:b/>
          <w:bCs/>
          <w:color w:val="000000" w:themeColor="text1"/>
          <w:spacing w:val="-4"/>
          <w:sz w:val="26"/>
          <w:szCs w:val="26"/>
        </w:rPr>
        <w:t>- Bấm ngọn:</w:t>
      </w:r>
      <w:r w:rsidRPr="00F444E8">
        <w:rPr>
          <w:rFonts w:cs="Times New Roman"/>
          <w:color w:val="000000" w:themeColor="text1"/>
          <w:spacing w:val="-4"/>
          <w:sz w:val="26"/>
          <w:szCs w:val="26"/>
        </w:rPr>
        <w:t xml:space="preserve"> Lần 1 khi cây có 5-6 lá thật tiến hành bấm ngọn để tạo 2 nhánh cấp 1 to khỏe. Khi 2 nhánh này có 5-6 lá bấm ngọn lần 2 để tạo các nhánh cấp 2 và khi nhánh này có 5-6 lá thì tiến hành bấm ngọn lần 3 để tạo nhánh cấp 3 và bắt đầu giữ quả ra từ nhánh này khi cây dưa đã kín luống tốt nhất nên bấm ngọn thường xuyên. Mỗi cây chỉ để 4 -5 quả/cây. Sau đó, tiếp tục bấm ngọn để dinh dưỡng tập trung nuôi quả.</w:t>
      </w:r>
    </w:p>
    <w:p w:rsidR="008F7885" w:rsidRPr="00F444E8" w:rsidRDefault="008F7885" w:rsidP="00F80721">
      <w:pPr>
        <w:spacing w:before="120" w:after="0" w:line="240" w:lineRule="auto"/>
        <w:ind w:firstLine="567"/>
        <w:jc w:val="both"/>
        <w:rPr>
          <w:rFonts w:cs="Times New Roman"/>
          <w:color w:val="000000" w:themeColor="text1"/>
          <w:spacing w:val="-4"/>
          <w:sz w:val="26"/>
          <w:szCs w:val="26"/>
        </w:rPr>
      </w:pPr>
      <w:r w:rsidRPr="00F444E8">
        <w:rPr>
          <w:rFonts w:cs="Times New Roman"/>
          <w:b/>
          <w:bCs/>
          <w:color w:val="000000" w:themeColor="text1"/>
          <w:spacing w:val="-4"/>
          <w:sz w:val="26"/>
          <w:szCs w:val="26"/>
        </w:rPr>
        <w:lastRenderedPageBreak/>
        <w:t>- Làm cỏ:</w:t>
      </w:r>
      <w:r w:rsidRPr="00F444E8">
        <w:rPr>
          <w:rFonts w:cs="Times New Roman"/>
          <w:color w:val="000000" w:themeColor="text1"/>
          <w:spacing w:val="-4"/>
          <w:sz w:val="26"/>
          <w:szCs w:val="26"/>
        </w:rPr>
        <w:t xml:space="preserve"> Thường xuyên làm sạch cỏ dại trên luống, rãnh kết hợp tỉa bỏ lá già, lá bệnh không còn khả năng quang hợp, lá bị che khuất tạo độ thông thoáng cho ruộng dưa, hạn chế sâu bệnh hại.</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nl-NL"/>
        </w:rPr>
        <w:t xml:space="preserve">- Trong quá trình chăm sóc nên che quả dưa bằng lá để quả dưa không bị ánh sáng mặt trời chiếu trực tiếp làm mất màu tự nhiên. </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 xml:space="preserve">V. QUẢN LÝ SINH VẬT GÂY HẠI </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1. Một số sinh vật gây hại chínnh</w:t>
      </w:r>
    </w:p>
    <w:p w:rsidR="008F7885" w:rsidRPr="00F444E8" w:rsidRDefault="008F7885" w:rsidP="00F80721">
      <w:pPr>
        <w:spacing w:before="120" w:after="0" w:line="240" w:lineRule="auto"/>
        <w:ind w:firstLine="567"/>
        <w:jc w:val="both"/>
        <w:outlineLvl w:val="0"/>
        <w:rPr>
          <w:rFonts w:eastAsia="Times New Roman" w:cs="Times New Roman"/>
          <w:b/>
          <w:bCs/>
          <w:i/>
          <w:color w:val="000000" w:themeColor="text1"/>
          <w:sz w:val="26"/>
          <w:szCs w:val="26"/>
          <w:lang w:val="pt-BR"/>
        </w:rPr>
      </w:pPr>
      <w:r w:rsidRPr="00F444E8">
        <w:rPr>
          <w:rFonts w:eastAsia="Times New Roman" w:cs="Times New Roman"/>
          <w:b/>
          <w:bCs/>
          <w:color w:val="000000" w:themeColor="text1"/>
          <w:sz w:val="26"/>
          <w:szCs w:val="26"/>
          <w:lang w:val="pt-BR"/>
        </w:rPr>
        <w:t>1.1. Sâu hại</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pt-BR"/>
        </w:rPr>
      </w:pPr>
      <w:r w:rsidRPr="00F444E8">
        <w:rPr>
          <w:rFonts w:eastAsia="Times New Roman" w:cs="Times New Roman"/>
          <w:b/>
          <w:bCs/>
          <w:iCs/>
          <w:color w:val="000000" w:themeColor="text1"/>
          <w:sz w:val="26"/>
          <w:szCs w:val="26"/>
          <w:lang w:val="pt-BR"/>
        </w:rPr>
        <w:t>- Sâu xanh ăn lá:</w:t>
      </w:r>
      <w:r w:rsidRPr="00F444E8">
        <w:rPr>
          <w:rFonts w:eastAsia="Times New Roman" w:cs="Times New Roman"/>
          <w:color w:val="000000" w:themeColor="text1"/>
          <w:sz w:val="26"/>
          <w:szCs w:val="26"/>
          <w:shd w:val="clear" w:color="auto" w:fill="FFFFFF"/>
          <w:lang w:val="pt-BR"/>
        </w:rPr>
        <w:t xml:space="preserve"> Sâu thường phát sinh khi cây dưa sinh trưởng tốt sau trồng được 25-30 ngày. Sâu sống ở ngọn và mặt dưới lá non, cuốn lá hoặc kết những lá non lại với nhau và nằm bên trong ăn phá. Ở mật độ cao sâu ăn phá xơ xác lá chỉ còn lại gân lá. Sâu phát sinh gây hại từ khi cây còn nhỏ đến khi có trái, nhiều nhất là khi cây bắt đầu ra hoa và có quả non, sâu gặm vỏ quả làm mất giá trị thương phẩm.</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shd w:val="clear" w:color="auto" w:fill="FFFFFF"/>
          <w:lang w:val="pt-BR"/>
        </w:rPr>
      </w:pPr>
      <w:r w:rsidRPr="00F444E8">
        <w:rPr>
          <w:rFonts w:eastAsia="Times New Roman" w:cs="Times New Roman"/>
          <w:b/>
          <w:bCs/>
          <w:iCs/>
          <w:color w:val="000000" w:themeColor="text1"/>
          <w:sz w:val="26"/>
          <w:szCs w:val="26"/>
          <w:lang w:val="pt-BR"/>
        </w:rPr>
        <w:t>- Bọ trĩ:</w:t>
      </w:r>
      <w:r w:rsidRPr="00F444E8">
        <w:rPr>
          <w:rFonts w:eastAsia="Times New Roman" w:cs="Times New Roman"/>
          <w:iCs/>
          <w:color w:val="000000" w:themeColor="text1"/>
          <w:sz w:val="26"/>
          <w:szCs w:val="26"/>
          <w:lang w:val="pt-BR"/>
        </w:rPr>
        <w:t xml:space="preserve"> T</w:t>
      </w:r>
      <w:r w:rsidRPr="00F444E8">
        <w:rPr>
          <w:rFonts w:eastAsia="Times New Roman" w:cs="Times New Roman"/>
          <w:color w:val="000000" w:themeColor="text1"/>
          <w:sz w:val="26"/>
          <w:szCs w:val="26"/>
          <w:shd w:val="clear" w:color="auto" w:fill="FFFFFF"/>
          <w:lang w:val="pt-BR"/>
        </w:rPr>
        <w:t>hường phát sinh gây hại vào vụ Xuân, nhất là thời tiết khô hạn, bọ trĩ sống tập trung ở ngọn hay mặt dưới các lá non, chích hút nhựa cây làm cho ngọn dưa làm chùn ngọn, khô nõn. Bọ trĩ có tính kháng thuốc mạnh và là trung gian truyền bệnh virus.</w:t>
      </w:r>
    </w:p>
    <w:p w:rsidR="008F7885" w:rsidRPr="00F444E8" w:rsidRDefault="008F7885" w:rsidP="00F80721">
      <w:pPr>
        <w:spacing w:before="120" w:after="0" w:line="240" w:lineRule="auto"/>
        <w:ind w:firstLine="567"/>
        <w:jc w:val="both"/>
        <w:rPr>
          <w:rFonts w:eastAsia="Times New Roman" w:cs="Times New Roman"/>
          <w:color w:val="000000" w:themeColor="text1"/>
          <w:spacing w:val="-2"/>
          <w:sz w:val="26"/>
          <w:szCs w:val="26"/>
          <w:lang w:val="pt-BR"/>
        </w:rPr>
      </w:pPr>
      <w:r w:rsidRPr="00F444E8">
        <w:rPr>
          <w:rFonts w:eastAsia="Times New Roman" w:cs="Times New Roman"/>
          <w:b/>
          <w:bCs/>
          <w:color w:val="000000" w:themeColor="text1"/>
          <w:spacing w:val="-2"/>
          <w:sz w:val="26"/>
          <w:szCs w:val="26"/>
          <w:lang w:val="pt-BR"/>
        </w:rPr>
        <w:t>- Rầy mềm:</w:t>
      </w:r>
      <w:r w:rsidRPr="00F444E8">
        <w:rPr>
          <w:rFonts w:eastAsia="Times New Roman" w:cs="Times New Roman"/>
          <w:color w:val="000000" w:themeColor="text1"/>
          <w:spacing w:val="-2"/>
          <w:sz w:val="26"/>
          <w:szCs w:val="26"/>
          <w:lang w:val="pt-BR"/>
        </w:rPr>
        <w:t xml:space="preserve"> Gây hại từ giai đoạn cây từ 2 lá mầm đến khi thu hoạch. Rầy mềm chích hút nhựa làm cho ngọn dây bị chùn đọt và khiến lá cây bị vàng và truyền bệnh virus cho cây. Phân thải ra của con trưởng thành thu hút nấm đen làm ảnh hưởng đến sự sinh trưởng và phát triển của trái, ảnh hưởng đến quang hợp của cây.  </w:t>
      </w:r>
    </w:p>
    <w:p w:rsidR="008F7885" w:rsidRPr="00F444E8" w:rsidRDefault="008F7885" w:rsidP="00F80721">
      <w:pPr>
        <w:spacing w:before="120" w:after="0" w:line="240" w:lineRule="auto"/>
        <w:ind w:firstLine="567"/>
        <w:jc w:val="both"/>
        <w:rPr>
          <w:rFonts w:eastAsia="Times New Roman" w:cs="Times New Roman"/>
          <w:color w:val="000000" w:themeColor="text1"/>
          <w:spacing w:val="-2"/>
          <w:sz w:val="26"/>
          <w:szCs w:val="26"/>
          <w:lang w:val="pt-BR"/>
        </w:rPr>
      </w:pPr>
      <w:r w:rsidRPr="00F444E8">
        <w:rPr>
          <w:rFonts w:eastAsia="Times New Roman" w:cs="Times New Roman"/>
          <w:b/>
          <w:bCs/>
          <w:color w:val="000000" w:themeColor="text1"/>
          <w:spacing w:val="-2"/>
          <w:sz w:val="26"/>
          <w:szCs w:val="26"/>
          <w:lang w:val="pt-BR"/>
        </w:rPr>
        <w:t>- Bọ dưa:</w:t>
      </w:r>
      <w:r w:rsidRPr="00F444E8">
        <w:rPr>
          <w:rFonts w:eastAsia="Times New Roman" w:cs="Times New Roman"/>
          <w:color w:val="000000" w:themeColor="text1"/>
          <w:spacing w:val="-2"/>
          <w:sz w:val="26"/>
          <w:szCs w:val="26"/>
          <w:lang w:val="pt-BR"/>
        </w:rPr>
        <w:t xml:space="preserve"> Thường gây hại khi cây dưa còn nhỏ có 4-5 lá thật. Trưởng thành cắn phá vào sáng sớm hoặc chiều mát, ăn lá non tạo thành những đường vòng trên lá, mật độ cao có thể làm cây dưa trụi hết lá và ngọn non, cây phát triển kém. Trưởng thành đẻ trứng quanh gốc dưa, ấu trùng sau khi nở, sống dưới đất, ăn gặm rễ cây và đục vào gốc làm dưa chết héo.</w:t>
      </w:r>
    </w:p>
    <w:p w:rsidR="008F7885" w:rsidRPr="00F444E8" w:rsidRDefault="008F7885" w:rsidP="00F80721">
      <w:pPr>
        <w:spacing w:before="120" w:after="0" w:line="240" w:lineRule="auto"/>
        <w:ind w:firstLine="567"/>
        <w:jc w:val="both"/>
        <w:rPr>
          <w:rFonts w:eastAsia="Times New Roman" w:cs="Times New Roman"/>
          <w:color w:val="000000" w:themeColor="text1"/>
          <w:spacing w:val="-2"/>
          <w:sz w:val="26"/>
          <w:szCs w:val="26"/>
          <w:lang w:val="pt-BR"/>
        </w:rPr>
      </w:pPr>
      <w:r w:rsidRPr="00F444E8">
        <w:rPr>
          <w:rFonts w:eastAsia="Times New Roman" w:cs="Times New Roman"/>
          <w:b/>
          <w:bCs/>
          <w:color w:val="000000" w:themeColor="text1"/>
          <w:spacing w:val="-2"/>
          <w:sz w:val="26"/>
          <w:szCs w:val="26"/>
          <w:lang w:val="pt-BR"/>
        </w:rPr>
        <w:t>- Sâu vẽ bùa:</w:t>
      </w:r>
      <w:r w:rsidRPr="00F444E8">
        <w:rPr>
          <w:rFonts w:eastAsia="Times New Roman" w:cs="Times New Roman"/>
          <w:color w:val="000000" w:themeColor="text1"/>
          <w:spacing w:val="-2"/>
          <w:sz w:val="26"/>
          <w:szCs w:val="26"/>
          <w:lang w:val="pt-BR"/>
        </w:rPr>
        <w:t xml:space="preserve"> Sâu đẻ trứng trên lá nở ra dòi, dòi đục giữa hai lớp biểu bì lá thành đường hầm, làm lá bị tổn thương, giảm diện tích quang hợp.</w:t>
      </w:r>
    </w:p>
    <w:p w:rsidR="008F7885" w:rsidRPr="00F444E8" w:rsidRDefault="008F7885" w:rsidP="00F80721">
      <w:pPr>
        <w:spacing w:before="120" w:after="0" w:line="240" w:lineRule="auto"/>
        <w:ind w:firstLine="567"/>
        <w:jc w:val="both"/>
        <w:rPr>
          <w:rFonts w:eastAsia="Times New Roman" w:cs="Times New Roman"/>
          <w:b/>
          <w:bCs/>
          <w:color w:val="000000" w:themeColor="text1"/>
          <w:sz w:val="26"/>
          <w:szCs w:val="26"/>
          <w:lang w:val="pt-BR"/>
        </w:rPr>
      </w:pPr>
      <w:r w:rsidRPr="00F444E8">
        <w:rPr>
          <w:rFonts w:eastAsia="Times New Roman" w:cs="Times New Roman"/>
          <w:b/>
          <w:bCs/>
          <w:color w:val="000000" w:themeColor="text1"/>
          <w:sz w:val="26"/>
          <w:szCs w:val="26"/>
          <w:lang w:val="pt-BR"/>
        </w:rPr>
        <w:t>1.2. Bệnh hại</w:t>
      </w:r>
    </w:p>
    <w:p w:rsidR="008F7885" w:rsidRPr="00F444E8" w:rsidRDefault="008F7885" w:rsidP="00F80721">
      <w:pPr>
        <w:widowControl w:val="0"/>
        <w:tabs>
          <w:tab w:val="left" w:pos="2400"/>
        </w:tabs>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bCs/>
          <w:color w:val="000000" w:themeColor="text1"/>
          <w:sz w:val="26"/>
          <w:szCs w:val="26"/>
        </w:rPr>
        <w:t xml:space="preserve">- </w:t>
      </w:r>
      <w:r w:rsidRPr="00F444E8">
        <w:rPr>
          <w:rFonts w:cs="Times New Roman"/>
          <w:b/>
          <w:bCs/>
          <w:color w:val="000000" w:themeColor="text1"/>
          <w:sz w:val="26"/>
          <w:szCs w:val="26"/>
        </w:rPr>
        <w:t>Bệnh lở cổ rễ</w:t>
      </w:r>
      <w:r w:rsidRPr="00F444E8">
        <w:rPr>
          <w:rFonts w:cs="Times New Roman"/>
          <w:b/>
          <w:color w:val="000000" w:themeColor="text1"/>
          <w:sz w:val="26"/>
          <w:szCs w:val="26"/>
        </w:rPr>
        <w:t>:</w:t>
      </w:r>
      <w:r w:rsidRPr="00F444E8">
        <w:rPr>
          <w:rFonts w:cs="Times New Roman"/>
          <w:color w:val="000000" w:themeColor="text1"/>
          <w:sz w:val="26"/>
          <w:szCs w:val="26"/>
          <w:shd w:val="clear" w:color="auto" w:fill="FFFFFF"/>
          <w:lang w:val="vi-VN"/>
        </w:rPr>
        <w:t xml:space="preserve"> </w:t>
      </w:r>
      <w:r w:rsidRPr="00F444E8">
        <w:rPr>
          <w:rFonts w:cs="Times New Roman"/>
          <w:color w:val="000000" w:themeColor="text1"/>
          <w:sz w:val="26"/>
          <w:szCs w:val="26"/>
          <w:shd w:val="clear" w:color="auto" w:fill="FFFFFF"/>
          <w:lang w:val="pt-BR"/>
        </w:rPr>
        <w:t>B</w:t>
      </w:r>
      <w:r w:rsidRPr="00F444E8">
        <w:rPr>
          <w:rFonts w:cs="Times New Roman"/>
          <w:color w:val="000000" w:themeColor="text1"/>
          <w:sz w:val="26"/>
          <w:szCs w:val="26"/>
          <w:shd w:val="clear" w:color="auto" w:fill="FFFFFF"/>
          <w:lang w:val="vi-VN"/>
        </w:rPr>
        <w:t>ệnh chủ yếu gây hại ở cổ rễ, phần gốc sát mặt đất. Khi mới xuất hiện vết bệnh có màu khác với vỏ cây, phần vỏ này bị rộp lên, sau đó lan dần bao quanh toàn bộ phần cổ rễ hoặc gốc cây. Dần dần phần vỏ này khô teo lại, khi gặp trời mưa hoặc độ ẩm cao sẽ bị thối nhũn, bong ra, trơ lại phần lõi gỗ của cây có màu thâm đen, cây sẽ héo dần và chết.</w:t>
      </w:r>
    </w:p>
    <w:p w:rsidR="008F7885" w:rsidRPr="00F444E8" w:rsidRDefault="008F7885" w:rsidP="00F80721">
      <w:pPr>
        <w:widowControl w:val="0"/>
        <w:tabs>
          <w:tab w:val="left" w:pos="2400"/>
        </w:tabs>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b/>
          <w:bCs/>
          <w:color w:val="000000" w:themeColor="text1"/>
          <w:sz w:val="26"/>
          <w:szCs w:val="26"/>
          <w:shd w:val="clear" w:color="auto" w:fill="FFFFFF"/>
          <w:lang w:val="vi-VN"/>
        </w:rPr>
        <w:t>- Bệnh nứt thân chảy nhựa:</w:t>
      </w:r>
      <w:r w:rsidRPr="00F444E8">
        <w:rPr>
          <w:rFonts w:cs="Times New Roman"/>
          <w:color w:val="000000" w:themeColor="text1"/>
          <w:sz w:val="26"/>
          <w:szCs w:val="26"/>
          <w:shd w:val="clear" w:color="auto" w:fill="FFFFFF"/>
          <w:lang w:val="vi-VN"/>
        </w:rPr>
        <w:t xml:space="preserve"> Vết bệnh lúc đầu là những chấm nhỏ màu nâu nằm thành từng đám như bị phun cổ trầu lên lá, vết bịnh ở bìa lá thường bị cháy nâu, sau đó héo khô. Trên thân nhất là nhánh thân, có đốm màu vàng trắng, hơi lỏm, làm khuyết thân hay hay nhánh nơi bị bệnh. Nhựa cây ứa ra thành giọt, sau đó đổi thành màu nâu đen và khô cứng lại, vỏ thân nứt ra. Bệnh làm héo dây và nhánh.</w:t>
      </w:r>
    </w:p>
    <w:p w:rsidR="008F7885" w:rsidRPr="00F444E8" w:rsidRDefault="008F7885" w:rsidP="00F80721">
      <w:pPr>
        <w:widowControl w:val="0"/>
        <w:tabs>
          <w:tab w:val="left" w:pos="2400"/>
        </w:tabs>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b/>
          <w:bCs/>
          <w:color w:val="000000" w:themeColor="text1"/>
          <w:sz w:val="26"/>
          <w:szCs w:val="26"/>
          <w:shd w:val="clear" w:color="auto" w:fill="FFFFFF"/>
          <w:lang w:val="vi-VN"/>
        </w:rPr>
        <w:t>- Bệnh héo xanh:</w:t>
      </w:r>
      <w:r w:rsidRPr="00F444E8">
        <w:rPr>
          <w:rFonts w:cs="Times New Roman"/>
          <w:color w:val="000000" w:themeColor="text1"/>
          <w:sz w:val="26"/>
          <w:szCs w:val="26"/>
          <w:shd w:val="clear" w:color="auto" w:fill="FFFFFF"/>
          <w:lang w:val="vi-VN"/>
        </w:rPr>
        <w:t xml:space="preserve"> Do vi khuẩn gây ra. Cây đang sinh trưởng bình thường thì đột ngột bị héo rũ trong khi các lá vẫn còn xanh Ban ngày nắng héo, ban đêm xanh lại, sau đó vài ngày cây chết. Cắt thân cây nhúng vào cốc nước có thể thấy dòng dịch vi khuẩn màu trắng đục chảy ra.</w:t>
      </w:r>
    </w:p>
    <w:p w:rsidR="008F7885" w:rsidRPr="00F444E8" w:rsidRDefault="008F7885" w:rsidP="00F80721">
      <w:pPr>
        <w:widowControl w:val="0"/>
        <w:tabs>
          <w:tab w:val="left" w:pos="2400"/>
        </w:tabs>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b/>
          <w:bCs/>
          <w:color w:val="000000" w:themeColor="text1"/>
          <w:sz w:val="26"/>
          <w:szCs w:val="26"/>
          <w:shd w:val="clear" w:color="auto" w:fill="FFFFFF"/>
          <w:lang w:val="vi-VN"/>
        </w:rPr>
        <w:lastRenderedPageBreak/>
        <w:t>- Bệnh héo vàng:</w:t>
      </w:r>
      <w:r w:rsidRPr="00F444E8">
        <w:rPr>
          <w:rFonts w:cs="Times New Roman"/>
          <w:color w:val="000000" w:themeColor="text1"/>
          <w:sz w:val="26"/>
          <w:szCs w:val="26"/>
          <w:shd w:val="clear" w:color="auto" w:fill="FFFFFF"/>
          <w:lang w:val="vi-VN"/>
        </w:rPr>
        <w:t xml:space="preserve"> Dây dưa bị héo chết, ngọn thường có hiện tượng rũ vào buổi trưa và tươi lại vào buổi chiều hay sáng sớm. Cây héo từng phần xảy ra trong vài ngày rồi lan ra cả cây, làm cây chết. Trước khi héo, cây có tirệu chứng sinh trưởng kém, sau đó các lá biến vàng từ gốc trở lên. Chẻ dọc phần thân thấy mạch dẫn bên trong bị thâm đen, có sọc nâu chạy dọc theo mạch nhựa.</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w:t>
      </w:r>
      <w:r w:rsidRPr="00F444E8">
        <w:rPr>
          <w:rFonts w:eastAsia="Times New Roman" w:cs="Times New Roman"/>
          <w:b/>
          <w:color w:val="000000" w:themeColor="text1"/>
          <w:sz w:val="26"/>
          <w:szCs w:val="26"/>
          <w:lang w:val="vi-VN"/>
        </w:rPr>
        <w:t>Bệnh sương mai:</w:t>
      </w:r>
      <w:r w:rsidRPr="00F444E8">
        <w:rPr>
          <w:rFonts w:eastAsia="Times New Roman" w:cs="Times New Roman"/>
          <w:color w:val="000000" w:themeColor="text1"/>
          <w:sz w:val="26"/>
          <w:szCs w:val="26"/>
          <w:lang w:val="vi-VN"/>
        </w:rPr>
        <w:t xml:space="preserve"> Trên lá, ban đầu vết bệnh là những đốm hình đa giác hơi vàng, những vết đốm này được giới hạn bởi các mạng gân lá, nằm rải rác hoặc nằm dọc các gân lá. Sau đó vết bệnh chuyển dần sang màu nâu nhạt, xám bạc. Bệnh nặng, nhiều vết bệnh liên kết lại với nhau thành từng mảng làm cho lá bị vàng, khô cháy và rụng sớm. Gặp mưa hoặc sương mù nhiều tạo ẩm ướt, chỗ bị bệnh có thể bị thối nhũn. Bệnh có thể lây lan sang cả thân, nhánh và hoa, quả, cấp bệnh nặng làm héo cây, nhánh, rụng hoa, rụng quả, thối quả.</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Cs/>
          <w:color w:val="000000" w:themeColor="text1"/>
          <w:spacing w:val="-2"/>
          <w:sz w:val="26"/>
          <w:szCs w:val="26"/>
        </w:rPr>
        <w:t>-</w:t>
      </w:r>
      <w:r w:rsidRPr="00F444E8">
        <w:rPr>
          <w:rFonts w:eastAsia="Times New Roman" w:cs="Times New Roman"/>
          <w:bCs/>
          <w:color w:val="000000" w:themeColor="text1"/>
          <w:spacing w:val="-7"/>
          <w:sz w:val="26"/>
          <w:szCs w:val="26"/>
        </w:rPr>
        <w:t xml:space="preserve"> </w:t>
      </w:r>
      <w:r w:rsidRPr="00F444E8">
        <w:rPr>
          <w:rFonts w:eastAsia="Times New Roman" w:cs="Times New Roman"/>
          <w:b/>
          <w:bCs/>
          <w:color w:val="000000" w:themeColor="text1"/>
          <w:spacing w:val="-2"/>
          <w:sz w:val="26"/>
          <w:szCs w:val="26"/>
        </w:rPr>
        <w:t>Bệnh</w:t>
      </w:r>
      <w:r w:rsidRPr="00F444E8">
        <w:rPr>
          <w:rFonts w:eastAsia="Times New Roman" w:cs="Times New Roman"/>
          <w:b/>
          <w:bCs/>
          <w:color w:val="000000" w:themeColor="text1"/>
          <w:spacing w:val="-7"/>
          <w:sz w:val="26"/>
          <w:szCs w:val="26"/>
        </w:rPr>
        <w:t xml:space="preserve"> </w:t>
      </w:r>
      <w:r w:rsidRPr="00F444E8">
        <w:rPr>
          <w:rFonts w:eastAsia="Times New Roman" w:cs="Times New Roman"/>
          <w:b/>
          <w:bCs/>
          <w:color w:val="000000" w:themeColor="text1"/>
          <w:spacing w:val="-2"/>
          <w:sz w:val="26"/>
          <w:szCs w:val="26"/>
        </w:rPr>
        <w:t>phấn</w:t>
      </w:r>
      <w:r w:rsidRPr="00F444E8">
        <w:rPr>
          <w:rFonts w:eastAsia="Times New Roman" w:cs="Times New Roman"/>
          <w:b/>
          <w:bCs/>
          <w:color w:val="000000" w:themeColor="text1"/>
          <w:spacing w:val="-7"/>
          <w:sz w:val="26"/>
          <w:szCs w:val="26"/>
        </w:rPr>
        <w:t xml:space="preserve"> </w:t>
      </w:r>
      <w:r w:rsidRPr="00F444E8">
        <w:rPr>
          <w:rFonts w:eastAsia="Times New Roman" w:cs="Times New Roman"/>
          <w:b/>
          <w:bCs/>
          <w:color w:val="000000" w:themeColor="text1"/>
          <w:spacing w:val="-2"/>
          <w:sz w:val="26"/>
          <w:szCs w:val="26"/>
        </w:rPr>
        <w:t>trắng</w:t>
      </w:r>
      <w:r w:rsidRPr="00F444E8">
        <w:rPr>
          <w:rFonts w:eastAsia="Times New Roman" w:cs="Times New Roman"/>
          <w:b/>
          <w:color w:val="000000" w:themeColor="text1"/>
          <w:spacing w:val="-1"/>
          <w:sz w:val="26"/>
          <w:szCs w:val="26"/>
        </w:rPr>
        <w:t>:</w:t>
      </w:r>
      <w:r w:rsidRPr="00F444E8">
        <w:rPr>
          <w:rFonts w:eastAsia="Times New Roman" w:cs="Times New Roman"/>
          <w:color w:val="000000" w:themeColor="text1"/>
          <w:sz w:val="26"/>
          <w:szCs w:val="26"/>
          <w:lang w:val="vi-VN"/>
        </w:rPr>
        <w:t xml:space="preserve"> Ban đầu trên lá bao phủ một lớp nấm trắng xám dày đặc như bột phấn. Lá bệnh chuyển dần từ màu xanh sang vàng, lá khô cháy và rất dễ rụng. Bệnh nặng, lớp phấn trắng xuất hiện trên cả thân, cành, hoa làm hoa khô và chết. Bệnh ảnh hưởng trực tiếp đến quá trình quang hợp, làm rụng lá, cây sinh trưởng kém, năng suất giảm.</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bCs/>
          <w:color w:val="000000" w:themeColor="text1"/>
          <w:sz w:val="26"/>
          <w:szCs w:val="26"/>
          <w:lang w:val="vi-VN"/>
        </w:rPr>
        <w:t xml:space="preserve">- </w:t>
      </w:r>
      <w:r w:rsidRPr="00F444E8">
        <w:rPr>
          <w:rFonts w:cs="Times New Roman"/>
          <w:b/>
          <w:bCs/>
          <w:color w:val="000000" w:themeColor="text1"/>
          <w:sz w:val="26"/>
          <w:szCs w:val="26"/>
          <w:lang w:val="vi-VN"/>
        </w:rPr>
        <w:t>Bệnh thán thư</w:t>
      </w:r>
      <w:r w:rsidRPr="00F444E8">
        <w:rPr>
          <w:rFonts w:cs="Times New Roman"/>
          <w:b/>
          <w:color w:val="000000" w:themeColor="text1"/>
          <w:sz w:val="26"/>
          <w:szCs w:val="26"/>
          <w:lang w:val="vi-VN"/>
        </w:rPr>
        <w:t>:</w:t>
      </w:r>
      <w:r w:rsidRPr="00F444E8">
        <w:rPr>
          <w:rFonts w:cs="Times New Roman"/>
          <w:color w:val="000000" w:themeColor="text1"/>
          <w:sz w:val="26"/>
          <w:szCs w:val="26"/>
          <w:lang w:val="vi-VN"/>
        </w:rPr>
        <w:t xml:space="preserve"> Trên lá, xuất hiện ở các lá già bên dưới trước, vết bệnh lúc đầu hình tròn nhỏ, màu xanh xám, sau chuyển sang màu nâu và có các đường vòng đồng tâm. Trên thân, vết bệnh có màu nâu xám, hơi lõm, bệnh nặng làm cho thân cháy khô và teo lại. Trên quả, đốm bệnh tròn, úng nước, màu nâu đen, lõm vào vỏ, bệnh nặng các vết bệnh liên kết thành mảng lớn gây thối quả, nhũn nước.</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
          <w:color w:val="000000" w:themeColor="text1"/>
          <w:sz w:val="26"/>
          <w:szCs w:val="26"/>
          <w:lang w:val="pt-BR"/>
        </w:rPr>
      </w:pPr>
      <w:r w:rsidRPr="00F444E8">
        <w:rPr>
          <w:rFonts w:cs="Times New Roman"/>
          <w:b/>
          <w:color w:val="000000" w:themeColor="text1"/>
          <w:sz w:val="26"/>
          <w:szCs w:val="26"/>
          <w:lang w:val="pt-BR"/>
        </w:rPr>
        <w:t>1.3. Động vật hại</w:t>
      </w:r>
    </w:p>
    <w:p w:rsidR="008F7885" w:rsidRPr="00F444E8" w:rsidRDefault="008F7885" w:rsidP="00F80721">
      <w:pPr>
        <w:tabs>
          <w:tab w:val="left" w:pos="0"/>
          <w:tab w:val="left" w:pos="630"/>
        </w:tabs>
        <w:spacing w:before="120" w:after="0" w:line="240" w:lineRule="auto"/>
        <w:ind w:left="283" w:firstLine="567"/>
        <w:jc w:val="both"/>
        <w:outlineLvl w:val="0"/>
        <w:rPr>
          <w:rFonts w:cs="Times New Roman"/>
          <w:bCs/>
          <w:color w:val="000000" w:themeColor="text1"/>
          <w:sz w:val="26"/>
          <w:szCs w:val="26"/>
          <w:lang w:val="pt-BR"/>
        </w:rPr>
      </w:pPr>
      <w:r w:rsidRPr="00F444E8">
        <w:rPr>
          <w:rFonts w:cs="Times New Roman"/>
          <w:b/>
          <w:color w:val="000000" w:themeColor="text1"/>
          <w:sz w:val="26"/>
          <w:szCs w:val="26"/>
          <w:lang w:val="pt-BR"/>
        </w:rPr>
        <w:t>- Chuột hại:</w:t>
      </w:r>
      <w:r w:rsidRPr="00F444E8">
        <w:rPr>
          <w:rFonts w:cs="Times New Roman"/>
          <w:bCs/>
          <w:color w:val="000000" w:themeColor="text1"/>
          <w:sz w:val="26"/>
          <w:szCs w:val="26"/>
          <w:lang w:val="pt-BR"/>
        </w:rPr>
        <w:t xml:space="preserve"> Chuột có thể gây hại bất cứ giai đoạn nào của cây, chuột cắn phá thân cây, quả làm giảm năng suất và chất lượng thương phẩm.</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 xml:space="preserve">2. Biện pháp quản lý </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pt-BR"/>
        </w:rPr>
      </w:pPr>
      <w:r w:rsidRPr="00F444E8">
        <w:rPr>
          <w:rFonts w:cs="Times New Roman"/>
          <w:b/>
          <w:bCs/>
          <w:iCs/>
          <w:color w:val="000000" w:themeColor="text1"/>
          <w:sz w:val="26"/>
          <w:szCs w:val="26"/>
          <w:lang w:val="pt-BR"/>
        </w:rPr>
        <w:t>2.1. Biện pháp canh tác, thủ công, sinh học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b/>
          <w:bCs/>
          <w:color w:val="000000" w:themeColor="text1"/>
          <w:sz w:val="26"/>
          <w:szCs w:val="26"/>
          <w:lang w:val="pt-BR"/>
        </w:rPr>
      </w:pPr>
      <w:r w:rsidRPr="00F444E8">
        <w:rPr>
          <w:rFonts w:cs="Times New Roman"/>
          <w:b/>
          <w:bCs/>
          <w:color w:val="000000" w:themeColor="text1"/>
          <w:sz w:val="26"/>
          <w:szCs w:val="26"/>
          <w:lang w:val="pt-BR"/>
        </w:rPr>
        <w:t>- Biện pháp canh tác:</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Sử dụng cây giống khỏe, sạch sâu bệnh; gieo trồng với mật độ thích hợp; bón phân cân đối và hợp lý, tăng cường sử dụng phân hữu cơ sinh học, vi sinh, chăm sóc theo yêu cầu sinh lý của cây (tạo cây khỏe).</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Thường xuyên vệ sinh đồng ruộng, làm sạch cỏ dại trước khi trồng; cày đất sớm để trừ trứng, nhộng, sâu non trong đất, xử lý đất.</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Luân canh cây trồng: Nên chọn các loại đất luân canh với cây lúa nước: 2 vụ lúa à 1 vụ màu hoặc 1 lúa và 2 màu. Nếu đất chuyên canh rau, tuyệt đối không trồng trên đất có cây trồng trước là cây cùng họ Bầu bí.</w:t>
      </w:r>
    </w:p>
    <w:p w:rsidR="008F7885" w:rsidRPr="00F444E8" w:rsidRDefault="008F7885" w:rsidP="00F80721">
      <w:pPr>
        <w:widowControl w:val="0"/>
        <w:tabs>
          <w:tab w:val="left" w:pos="0"/>
          <w:tab w:val="left" w:pos="630"/>
          <w:tab w:val="left" w:pos="811"/>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b/>
          <w:bCs/>
          <w:color w:val="000000" w:themeColor="text1"/>
          <w:sz w:val="26"/>
          <w:szCs w:val="26"/>
          <w:lang w:val="pt-BR"/>
        </w:rPr>
        <w:t>- Biện pháp thủ công:</w:t>
      </w:r>
      <w:r w:rsidRPr="00F444E8">
        <w:rPr>
          <w:rFonts w:cs="Times New Roman"/>
          <w:color w:val="000000" w:themeColor="text1"/>
          <w:sz w:val="26"/>
          <w:szCs w:val="26"/>
          <w:lang w:val="pt-BR"/>
        </w:rPr>
        <w:t xml:space="preserve"> Ngắt ổ trứng, bắt giết sâu non khi mật độ sâu thấp (áp dụng với sâu xanh ăn lá, sâu khoang, ...); phát hiện và nhổ bỏ những cây bị bệnh đem tiêu huỷ.</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w:t>
      </w:r>
      <w:r w:rsidRPr="00F444E8">
        <w:rPr>
          <w:rFonts w:cs="Times New Roman"/>
          <w:b/>
          <w:bCs/>
          <w:color w:val="000000" w:themeColor="text1"/>
          <w:sz w:val="26"/>
          <w:szCs w:val="26"/>
          <w:lang w:val="pt-BR"/>
        </w:rPr>
        <w:t>Biện pháp sinh học:</w:t>
      </w:r>
      <w:r w:rsidRPr="00F444E8">
        <w:rPr>
          <w:rFonts w:cs="Times New Roman"/>
          <w:color w:val="000000" w:themeColor="text1"/>
          <w:sz w:val="26"/>
          <w:szCs w:val="26"/>
          <w:lang w:val="pt-BR"/>
        </w:rPr>
        <w:t xml:space="preserve"> </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lastRenderedPageBreak/>
        <w:t xml:space="preserve">+ Bảo vệ và tạo điều kiện cho các loài thiên địch phát sinh phát triển trên đồng ruộng như các loài ong ký sinh, nhện bắt mồi, kiến ba khoang, bọ đuôi kìm... </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Sử dụng các chế phẩm sinh học như nấm </w:t>
      </w:r>
      <w:r w:rsidRPr="00F444E8">
        <w:rPr>
          <w:rFonts w:cs="Times New Roman"/>
          <w:i/>
          <w:iCs/>
          <w:color w:val="000000" w:themeColor="text1"/>
          <w:sz w:val="26"/>
          <w:szCs w:val="26"/>
          <w:lang w:val="pt-BR"/>
        </w:rPr>
        <w:t>Trichoderma</w:t>
      </w:r>
      <w:r w:rsidRPr="00F444E8">
        <w:rPr>
          <w:rFonts w:cs="Times New Roman"/>
          <w:color w:val="000000" w:themeColor="text1"/>
          <w:sz w:val="26"/>
          <w:szCs w:val="26"/>
          <w:lang w:val="pt-BR"/>
        </w:rPr>
        <w:t>, nấm xanh, nấm trắng để trừ sâu bệnh hại.</w:t>
      </w:r>
    </w:p>
    <w:p w:rsidR="008F7885" w:rsidRPr="00F444E8" w:rsidRDefault="008F7885" w:rsidP="00F80721">
      <w:pPr>
        <w:widowControl w:val="0"/>
        <w:tabs>
          <w:tab w:val="left" w:pos="0"/>
          <w:tab w:val="left" w:pos="630"/>
          <w:tab w:val="left" w:pos="824"/>
        </w:tabs>
        <w:autoSpaceDE w:val="0"/>
        <w:autoSpaceDN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 xml:space="preserve">+ Sử dụng bẫy pheromone để phòng trừ sâu xanh, bẫy dính màu vàng, màu xanh để thu hút trưởng thành có cánh như ruồi đục lá, rệp,bọ trĩ... </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pt-BR"/>
        </w:rPr>
        <w:t>+</w:t>
      </w:r>
      <w:r w:rsidRPr="00F444E8">
        <w:rPr>
          <w:rFonts w:cs="Times New Roman"/>
          <w:color w:val="000000" w:themeColor="text1"/>
          <w:sz w:val="26"/>
          <w:szCs w:val="26"/>
          <w:lang w:val="nl-NL"/>
        </w:rPr>
        <w:t xml:space="preserve"> Sử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2.2 Biện pháp hóa học</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Phát hiện sớm các đối tượng sinh vật gây hại, đánh giá nhận định mức độ hại để quyết định phòng trừ hiệu quả, chỉ sử dụng thuốc hoá học khi sâu bệnh hại đến ngưỡng phòng trừ.</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cs="Times New Roman"/>
          <w:color w:val="000000" w:themeColor="text1"/>
          <w:sz w:val="26"/>
          <w:szCs w:val="26"/>
          <w:lang w:val="nl-NL"/>
        </w:rPr>
        <w:t>đúng thuốc, đúng nồng độ-liều lượng, đúng lúc và đúng cách</w:t>
      </w:r>
      <w:r w:rsidRPr="00F444E8">
        <w:rPr>
          <w:rFonts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F444E8">
        <w:rPr>
          <w:rFonts w:eastAsia="Calibri" w:cs="Times New Roman"/>
          <w:color w:val="000000" w:themeColor="text1"/>
          <w:sz w:val="26"/>
          <w:szCs w:val="26"/>
          <w:lang w:val="pt-BR"/>
        </w:rPr>
        <w:t xml:space="preserve"> </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VI. THU HOẠCH</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nl-NL"/>
        </w:rPr>
        <w:t>Tùy theo từng giống và thời vụ gieo trồng, thời gian sinh trưởng của cây dưa bở từ gieo đến thu hoạch 50-70 ngày. Năng suất trung bình khoảng 25,0 tấn/ha.</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nl-NL"/>
        </w:rPr>
      </w:pPr>
      <w:r w:rsidRPr="00F444E8">
        <w:rPr>
          <w:rFonts w:cs="Times New Roman"/>
          <w:color w:val="000000" w:themeColor="text1"/>
          <w:sz w:val="26"/>
          <w:szCs w:val="26"/>
          <w:shd w:val="clear" w:color="auto" w:fill="FFFFFF"/>
          <w:lang w:val="nl-NL"/>
        </w:rPr>
        <w:t>Sau khi quả đậu 25-30 ngày, tiến hành thu hoạch, thu quả vào buổi sáng hoặc chiều mát, cắt cuống, xếp quả nhẹ nhàng vào thùng, rổ nhựa sạch. Bảo quản dưa trong điều kiện mát 1-2 ngày, vỏ quả sẽ chuyển màu sẫm, vỏ nứt nhẹ, mềm, mùi thơm đậm là có thể sử dụng được. Nên tiêu thụ quả sớm do quả dưa bở không bảo quản được lâu, dễ bị ủng, thối./.</w:t>
      </w:r>
    </w:p>
    <w:p w:rsidR="008F7885" w:rsidRPr="00F444E8" w:rsidRDefault="008F7885" w:rsidP="00F80721">
      <w:pPr>
        <w:spacing w:before="120" w:after="0" w:line="240" w:lineRule="auto"/>
        <w:jc w:val="both"/>
        <w:rPr>
          <w:rFonts w:cs="Times New Roman"/>
          <w:color w:val="000000" w:themeColor="text1"/>
          <w:sz w:val="26"/>
          <w:szCs w:val="26"/>
          <w:lang w:val="af-ZA"/>
        </w:rPr>
      </w:pPr>
      <w:r w:rsidRPr="00F444E8">
        <w:rPr>
          <w:rFonts w:cs="Times New Roman"/>
          <w:color w:val="000000" w:themeColor="text1"/>
          <w:sz w:val="26"/>
          <w:szCs w:val="26"/>
          <w:lang w:val="af-ZA"/>
        </w:rPr>
        <w:br w:type="page"/>
      </w:r>
    </w:p>
    <w:p w:rsidR="008F7885" w:rsidRPr="00F444E8" w:rsidRDefault="008F7885" w:rsidP="00F80721">
      <w:pPr>
        <w:keepNext/>
        <w:spacing w:before="120" w:after="0" w:line="240" w:lineRule="auto"/>
        <w:ind w:firstLine="567"/>
        <w:jc w:val="both"/>
        <w:outlineLvl w:val="3"/>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lastRenderedPageBreak/>
        <w:t>QTSX</w:t>
      </w:r>
      <w:r w:rsidRPr="00F444E8">
        <w:rPr>
          <w:rFonts w:eastAsia="Calibri" w:cs="Times New Roman"/>
          <w:b/>
          <w:color w:val="000000" w:themeColor="text1"/>
          <w:sz w:val="26"/>
          <w:szCs w:val="26"/>
          <w:lang w:val="pt-BR"/>
        </w:rPr>
        <w:t>:</w:t>
      </w:r>
      <w:r w:rsidRPr="00F444E8">
        <w:rPr>
          <w:rFonts w:eastAsia="Calibri" w:cs="Times New Roman"/>
          <w:b/>
          <w:color w:val="000000" w:themeColor="text1"/>
          <w:sz w:val="26"/>
          <w:szCs w:val="26"/>
          <w:lang w:val="vi-VN"/>
        </w:rPr>
        <w:t xml:space="preserve"> 51</w:t>
      </w:r>
    </w:p>
    <w:p w:rsidR="008F7885" w:rsidRPr="00F444E8" w:rsidRDefault="008F7885" w:rsidP="00F80721">
      <w:pPr>
        <w:keepNext/>
        <w:spacing w:before="120" w:after="0" w:line="240" w:lineRule="auto"/>
        <w:ind w:firstLine="567"/>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t>QUY TRÌNH SẢN XUẤT DƯA LƯỚI</w:t>
      </w:r>
    </w:p>
    <w:p w:rsidR="008F7885" w:rsidRPr="00F444E8" w:rsidRDefault="008F7885" w:rsidP="00F80721">
      <w:pPr>
        <w:keepNext/>
        <w:spacing w:before="120" w:after="0" w:line="240" w:lineRule="auto"/>
        <w:ind w:firstLine="567"/>
        <w:jc w:val="both"/>
        <w:outlineLvl w:val="0"/>
        <w:rPr>
          <w:rFonts w:eastAsia="Calibri" w:cs="Times New Roman"/>
          <w:b/>
          <w:bCs/>
          <w:color w:val="000000" w:themeColor="text1"/>
          <w:sz w:val="26"/>
          <w:szCs w:val="26"/>
          <w:lang w:val="nl-NL"/>
        </w:rPr>
      </w:pPr>
      <w:r w:rsidRPr="00F444E8">
        <w:rPr>
          <w:rFonts w:eastAsia="Times New Roman" w:cs="Times New Roman"/>
          <w:color w:val="000000" w:themeColor="text1"/>
          <w:kern w:val="32"/>
          <w:sz w:val="26"/>
          <w:szCs w:val="26"/>
          <w:lang w:val="nl-NL"/>
        </w:rPr>
        <w:t>(</w:t>
      </w:r>
      <w:r w:rsidRPr="00F444E8">
        <w:rPr>
          <w:rFonts w:eastAsia="Times New Roman" w:cs="Times New Roman"/>
          <w:bCs/>
          <w:color w:val="000000" w:themeColor="text1"/>
          <w:kern w:val="32"/>
          <w:sz w:val="26"/>
          <w:szCs w:val="26"/>
          <w:lang w:val="nl-NL"/>
        </w:rPr>
        <w:t>Tên khoa học</w:t>
      </w:r>
      <w:r w:rsidRPr="00F444E8">
        <w:rPr>
          <w:rFonts w:eastAsia="Times New Roman" w:cs="Times New Roman"/>
          <w:bCs/>
          <w:i/>
          <w:color w:val="000000" w:themeColor="text1"/>
          <w:kern w:val="32"/>
          <w:sz w:val="26"/>
          <w:szCs w:val="26"/>
          <w:lang w:val="nl-NL"/>
        </w:rPr>
        <w:t xml:space="preserve">: </w:t>
      </w:r>
      <w:r w:rsidRPr="00F444E8">
        <w:rPr>
          <w:rFonts w:eastAsia="Times New Roman" w:cs="Times New Roman"/>
          <w:bCs/>
          <w:i/>
          <w:iCs/>
          <w:color w:val="000000" w:themeColor="text1"/>
          <w:kern w:val="32"/>
          <w:sz w:val="26"/>
          <w:szCs w:val="26"/>
          <w:shd w:val="clear" w:color="auto" w:fill="FFFFFF"/>
        </w:rPr>
        <w:t>Cucumis melo</w:t>
      </w:r>
      <w:r w:rsidRPr="00F444E8">
        <w:rPr>
          <w:rFonts w:eastAsia="Times New Roman" w:cs="Times New Roman"/>
          <w:bCs/>
          <w:color w:val="000000" w:themeColor="text1"/>
          <w:kern w:val="32"/>
          <w:sz w:val="26"/>
          <w:szCs w:val="26"/>
          <w:shd w:val="clear" w:color="auto" w:fill="FFFFFF"/>
        </w:rPr>
        <w:t> var. </w:t>
      </w:r>
      <w:r w:rsidRPr="00F444E8">
        <w:rPr>
          <w:rFonts w:eastAsia="Times New Roman" w:cs="Times New Roman"/>
          <w:bCs/>
          <w:i/>
          <w:iCs/>
          <w:color w:val="000000" w:themeColor="text1"/>
          <w:kern w:val="32"/>
          <w:sz w:val="26"/>
          <w:szCs w:val="26"/>
          <w:shd w:val="clear" w:color="auto" w:fill="FFFFFF"/>
        </w:rPr>
        <w:t>reticulatus)</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 YÊU CẦU SINH THÁI</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1. Nhiệt độ, ánh sáng</w:t>
      </w:r>
    </w:p>
    <w:p w:rsidR="008F7885" w:rsidRPr="00F444E8" w:rsidRDefault="008F7885" w:rsidP="00F80721">
      <w:pPr>
        <w:spacing w:before="120" w:after="0" w:line="240" w:lineRule="auto"/>
        <w:ind w:firstLine="567"/>
        <w:jc w:val="both"/>
        <w:outlineLvl w:val="0"/>
        <w:rPr>
          <w:rFonts w:eastAsia="Calibri" w:cs="Times New Roman"/>
          <w:bCs/>
          <w:color w:val="000000" w:themeColor="text1"/>
          <w:sz w:val="26"/>
          <w:szCs w:val="26"/>
          <w:lang w:val="nl-NL"/>
        </w:rPr>
      </w:pPr>
      <w:r w:rsidRPr="00F444E8">
        <w:rPr>
          <w:rFonts w:eastAsia="Calibri" w:cs="Times New Roman"/>
          <w:b/>
          <w:bCs/>
          <w:color w:val="000000" w:themeColor="text1"/>
          <w:spacing w:val="-6"/>
          <w:sz w:val="26"/>
          <w:szCs w:val="26"/>
          <w:lang w:val="nl-NL"/>
        </w:rPr>
        <w:t xml:space="preserve">- </w:t>
      </w:r>
      <w:r w:rsidRPr="00F444E8">
        <w:rPr>
          <w:rFonts w:eastAsia="Calibri" w:cs="Times New Roman"/>
          <w:bCs/>
          <w:color w:val="000000" w:themeColor="text1"/>
          <w:sz w:val="26"/>
          <w:szCs w:val="26"/>
          <w:lang w:val="nl-NL"/>
        </w:rPr>
        <w:t>Nhiệt độ thích hợp cho cây sinh trưởng và phát triển 25-30</w:t>
      </w:r>
      <w:r w:rsidRPr="00F444E8">
        <w:rPr>
          <w:rFonts w:eastAsia="Calibri" w:cs="Times New Roman"/>
          <w:bCs/>
          <w:color w:val="000000" w:themeColor="text1"/>
          <w:sz w:val="26"/>
          <w:szCs w:val="26"/>
          <w:vertAlign w:val="superscript"/>
          <w:lang w:val="nl-NL"/>
        </w:rPr>
        <w:t>0</w:t>
      </w:r>
      <w:r w:rsidRPr="00F444E8">
        <w:rPr>
          <w:rFonts w:eastAsia="Calibri" w:cs="Times New Roman"/>
          <w:bCs/>
          <w:color w:val="000000" w:themeColor="text1"/>
          <w:sz w:val="26"/>
          <w:szCs w:val="26"/>
          <w:lang w:val="nl-NL"/>
        </w:rPr>
        <w:t>C.</w:t>
      </w:r>
      <w:r w:rsidRPr="00F444E8">
        <w:rPr>
          <w:rFonts w:eastAsia="sans-serif" w:cs="Times New Roman"/>
          <w:color w:val="000000" w:themeColor="text1"/>
          <w:sz w:val="26"/>
          <w:szCs w:val="26"/>
          <w:shd w:val="clear" w:color="auto" w:fill="FFFFFF"/>
          <w:lang w:val="nl-NL"/>
        </w:rPr>
        <w:t xml:space="preserve"> Sự sinh trưởng sẽ bị hạn chế khi nhiệt độ thấp hơn 15</w:t>
      </w:r>
      <w:r w:rsidRPr="00F444E8">
        <w:rPr>
          <w:rFonts w:eastAsia="sans-serif" w:cs="Times New Roman"/>
          <w:color w:val="000000" w:themeColor="text1"/>
          <w:sz w:val="26"/>
          <w:szCs w:val="26"/>
          <w:shd w:val="clear" w:color="auto" w:fill="FFFFFF"/>
          <w:vertAlign w:val="superscript"/>
          <w:lang w:val="nl-NL"/>
        </w:rPr>
        <w:t>0</w:t>
      </w:r>
      <w:r w:rsidRPr="00F444E8">
        <w:rPr>
          <w:rFonts w:eastAsia="sans-serif" w:cs="Times New Roman"/>
          <w:color w:val="000000" w:themeColor="text1"/>
          <w:sz w:val="26"/>
          <w:szCs w:val="26"/>
          <w:shd w:val="clear" w:color="auto" w:fill="FFFFFF"/>
          <w:lang w:val="nl-NL"/>
        </w:rPr>
        <w:t>C và khi cao hơn 35</w:t>
      </w:r>
      <w:r w:rsidRPr="00F444E8">
        <w:rPr>
          <w:rFonts w:eastAsia="sans-serif" w:cs="Times New Roman"/>
          <w:color w:val="000000" w:themeColor="text1"/>
          <w:sz w:val="26"/>
          <w:szCs w:val="26"/>
          <w:shd w:val="clear" w:color="auto" w:fill="FFFFFF"/>
          <w:vertAlign w:val="superscript"/>
          <w:lang w:val="nl-NL"/>
        </w:rPr>
        <w:t>0</w:t>
      </w:r>
      <w:r w:rsidRPr="00F444E8">
        <w:rPr>
          <w:rFonts w:eastAsia="sans-serif" w:cs="Times New Roman"/>
          <w:color w:val="000000" w:themeColor="text1"/>
          <w:sz w:val="26"/>
          <w:szCs w:val="26"/>
          <w:shd w:val="clear" w:color="auto" w:fill="FFFFFF"/>
          <w:lang w:val="nl-NL"/>
        </w:rPr>
        <w:t>C.</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xml:space="preserve">- </w:t>
      </w:r>
      <w:r w:rsidRPr="00F444E8">
        <w:rPr>
          <w:rFonts w:eastAsia="sans-serif" w:cs="Times New Roman"/>
          <w:color w:val="000000" w:themeColor="text1"/>
          <w:sz w:val="26"/>
          <w:szCs w:val="26"/>
          <w:shd w:val="clear" w:color="auto" w:fill="FFFFFF"/>
          <w:lang w:val="nl-NL"/>
        </w:rPr>
        <w:t>Cây dưa lưới là cây ưa sáng. Yêu cầu ánh sáng cho dưa từ 8-12 giờ.</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2. Ẩm độ và nước</w:t>
      </w:r>
    </w:p>
    <w:p w:rsidR="008F7885" w:rsidRPr="00F444E8" w:rsidRDefault="008F7885" w:rsidP="00F80721">
      <w:pPr>
        <w:spacing w:before="120" w:after="0" w:line="240" w:lineRule="auto"/>
        <w:ind w:firstLine="567"/>
        <w:jc w:val="both"/>
        <w:outlineLvl w:val="0"/>
        <w:rPr>
          <w:rFonts w:eastAsia="Calibri" w:cs="Times New Roman"/>
          <w:color w:val="000000" w:themeColor="text1"/>
          <w:sz w:val="26"/>
          <w:szCs w:val="26"/>
          <w:lang w:val="pt-BR"/>
        </w:rPr>
      </w:pPr>
      <w:r w:rsidRPr="00F444E8">
        <w:rPr>
          <w:rFonts w:eastAsia="Calibri" w:cs="Times New Roman"/>
          <w:bCs/>
          <w:color w:val="000000" w:themeColor="text1"/>
          <w:sz w:val="26"/>
          <w:szCs w:val="26"/>
          <w:lang w:val="nl-NL"/>
        </w:rPr>
        <w:t>- Ẩm độ thích hợp cho cây dưa lưới phát triển là 75-80%.</w:t>
      </w:r>
      <w:r w:rsidRPr="00F444E8">
        <w:rPr>
          <w:rFonts w:eastAsia="Calibri" w:cs="Times New Roman"/>
          <w:color w:val="000000" w:themeColor="text1"/>
          <w:sz w:val="26"/>
          <w:szCs w:val="26"/>
          <w:lang w:val="pt-BR"/>
        </w:rPr>
        <w:t xml:space="preserve"> </w:t>
      </w:r>
    </w:p>
    <w:p w:rsidR="008F7885" w:rsidRPr="00F444E8" w:rsidRDefault="008F7885" w:rsidP="00F80721">
      <w:pPr>
        <w:spacing w:before="120" w:after="0" w:line="240" w:lineRule="auto"/>
        <w:ind w:firstLine="567"/>
        <w:jc w:val="both"/>
        <w:outlineLvl w:val="0"/>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Dưa lưới là cây trồng chịu hạn</w:t>
      </w:r>
      <w:r w:rsidRPr="00F444E8">
        <w:rPr>
          <w:rFonts w:eastAsia="Calibri" w:cs="Times New Roman"/>
          <w:bCs/>
          <w:color w:val="000000" w:themeColor="text1"/>
          <w:sz w:val="26"/>
          <w:szCs w:val="26"/>
          <w:lang w:val="nl-NL"/>
        </w:rPr>
        <w:t xml:space="preserve"> nhưng không chịu được úng, nếu độ ẩm không khí trong vườn cao, kết hợp nhiệt độ không khí cao là nguyên nhân gây phát sinh nấm bệnh gây hại cho cây.</w:t>
      </w:r>
      <w:r w:rsidRPr="00F444E8">
        <w:rPr>
          <w:rFonts w:eastAsia="Calibri" w:cs="Times New Roman"/>
          <w:color w:val="000000" w:themeColor="text1"/>
          <w:sz w:val="26"/>
          <w:szCs w:val="26"/>
          <w:lang w:val="pt-BR"/>
        </w:rPr>
        <w:t xml:space="preserve"> </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3. Đất trồng</w:t>
      </w:r>
    </w:p>
    <w:p w:rsidR="008F7885" w:rsidRPr="00F444E8" w:rsidRDefault="008F7885" w:rsidP="00F80721">
      <w:pPr>
        <w:spacing w:before="120" w:after="0" w:line="240" w:lineRule="auto"/>
        <w:ind w:firstLine="567"/>
        <w:jc w:val="both"/>
        <w:outlineLvl w:val="0"/>
        <w:rPr>
          <w:rFonts w:eastAsia="Calibri" w:cs="Times New Roman"/>
          <w:bCs/>
          <w:color w:val="000000" w:themeColor="text1"/>
          <w:sz w:val="26"/>
          <w:szCs w:val="26"/>
          <w:lang w:val="nl-NL"/>
        </w:rPr>
      </w:pPr>
      <w:r w:rsidRPr="00F444E8">
        <w:rPr>
          <w:rFonts w:eastAsia="Calibri" w:cs="Times New Roman"/>
          <w:bCs/>
          <w:color w:val="000000" w:themeColor="text1"/>
          <w:sz w:val="26"/>
          <w:szCs w:val="26"/>
          <w:lang w:val="nl-NL"/>
        </w:rPr>
        <w:t>Dưa lưới có thể trồng được trên nhiều loại đất khác nhau chỉ cần chủ động tưới tiêu tốt nhưng tốt nhất nên gieo trồng trên đất cao, thoáng không bị bóng râm che, không bị gió bão, chịu được pH hơi phèn trong phạm vi pH 5 -7.</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widowControl w:val="0"/>
        <w:spacing w:before="120" w:after="0" w:line="240" w:lineRule="auto"/>
        <w:ind w:firstLine="567"/>
        <w:jc w:val="both"/>
        <w:rPr>
          <w:rFonts w:eastAsia="Calibri" w:cs="Times New Roman"/>
          <w:color w:val="000000" w:themeColor="text1"/>
          <w:spacing w:val="-6"/>
          <w:sz w:val="26"/>
          <w:szCs w:val="26"/>
          <w:lang w:val="nl-NL"/>
        </w:rPr>
      </w:pPr>
      <w:r w:rsidRPr="00F444E8">
        <w:rPr>
          <w:rFonts w:cs="Times New Roman"/>
          <w:color w:val="000000" w:themeColor="text1"/>
          <w:spacing w:val="2"/>
          <w:sz w:val="26"/>
          <w:szCs w:val="26"/>
          <w:lang w:val="nl-NL"/>
        </w:rPr>
        <w:t xml:space="preserve">Một số giống được trồng phổ biến hiện nay: </w:t>
      </w:r>
      <w:r w:rsidRPr="00F444E8">
        <w:rPr>
          <w:rFonts w:eastAsia="Calibri" w:cs="Times New Roman"/>
          <w:color w:val="000000" w:themeColor="text1"/>
          <w:spacing w:val="-6"/>
          <w:sz w:val="26"/>
          <w:szCs w:val="26"/>
          <w:lang w:val="nl-NL"/>
        </w:rPr>
        <w:t>giống dưa lưới Taki-Giống Nhật Bản F1, giống Harmi F1, giống HL05; giống Chu Phấn, Phụng Tiên, Tân Hồng Mật, Sweet 655, Nagami, Sakata...</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thu mua, thời gian bảo quản,… để lựa chọn giống phù hợp.</w:t>
      </w:r>
    </w:p>
    <w:p w:rsidR="008F7885" w:rsidRPr="00F444E8" w:rsidRDefault="008F7885" w:rsidP="00F80721">
      <w:pPr>
        <w:widowControl w:val="0"/>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widowControl w:val="0"/>
        <w:tabs>
          <w:tab w:val="left" w:pos="109"/>
        </w:tabs>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widowControl w:val="0"/>
        <w:tabs>
          <w:tab w:val="left" w:pos="109"/>
        </w:tabs>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t xml:space="preserve">Có thể gieo trồng ở hầu hết các tháng trong năm từ tháng 2 đến tháng 9 dương lịch, tập trung vào 2 vụ chính: </w:t>
      </w:r>
    </w:p>
    <w:p w:rsidR="008F7885" w:rsidRPr="00F444E8" w:rsidRDefault="008F7885" w:rsidP="00F80721">
      <w:pPr>
        <w:widowControl w:val="0"/>
        <w:tabs>
          <w:tab w:val="left" w:pos="109"/>
        </w:tabs>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t>-  Vụ Xuân Hè: gieo trồng tháng 2-3;</w:t>
      </w:r>
    </w:p>
    <w:p w:rsidR="008F7885" w:rsidRPr="00F444E8" w:rsidRDefault="008F7885" w:rsidP="00F80721">
      <w:pPr>
        <w:widowControl w:val="0"/>
        <w:tabs>
          <w:tab w:val="left" w:pos="109"/>
        </w:tabs>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t>-  Vụ Thu: gieo trồng từ tháng 8-9.</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 xml:space="preserve">2. Làm đất </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Trước khi trồng cần lưu ý xử lý đất, xử lý nguồn bệnh trong đất bằng một số biện pháp như: Đất cần được cày phơi ải, xử lý vôi bột…; tăng cường sử dụng phân bón hữu cơ có bổ sung các vi sinh vật có lích để cải tạo đất và hạn chế nguồn sâu bênh hại tồn tại trong đất. Luân canh với cây họ đậu.</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lang w:val="nl-NL"/>
        </w:rPr>
      </w:pPr>
      <w:r w:rsidRPr="00F444E8">
        <w:rPr>
          <w:rFonts w:eastAsia="Calibri" w:cs="Times New Roman"/>
          <w:color w:val="000000" w:themeColor="text1"/>
          <w:spacing w:val="-4"/>
          <w:sz w:val="26"/>
          <w:szCs w:val="26"/>
          <w:lang w:val="nl-NL"/>
        </w:rPr>
        <w:lastRenderedPageBreak/>
        <w:t>- Giá thể: được sử dụng là mùn xơ dừa, chấu hun phối trộn với phân hữu cơ (phân trùn quế, phân bò hoai, phân gà hoai,…) với tỷ lệ 80% mùn xơ dừa + 20% phân hữu cơ.</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lang w:val="nl-NL"/>
        </w:rPr>
      </w:pPr>
      <w:r w:rsidRPr="00F444E8">
        <w:rPr>
          <w:rFonts w:eastAsia="Calibri" w:cs="Times New Roman"/>
          <w:color w:val="000000" w:themeColor="text1"/>
          <w:spacing w:val="-4"/>
          <w:sz w:val="26"/>
          <w:szCs w:val="26"/>
          <w:lang w:val="nl-NL"/>
        </w:rPr>
        <w:t>- Mùn xơ dừa trước khi trồng cần xử lí tanin. Sử dụng hồ chứa để xử lý mùn xơ dừa bằng cách ngâm và xả. Sáng bơm nước vào hồ đến đầy, chiều xả sạch nước, thời gian xử lí từ 7-10 ngày (lúc này nước xả đã trong) thì đem trồng được.</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3. Mật độ</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Trồng bò luống: khoảng cách (hàng cách hàng, cây cách cây): 2,5x0,5m; mật độ trung bình 8.000 cây/ha</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Trồng leo giàn (trồng đôi): khoảng cách (hàng cách hàng, cây cách cây): 2x0,4m; mật độ trung bình 25.000 cây/ha. Áp dụng trồng trong nhà lưới, nhà kính có thể trồng đất hoặc trong bầu phối trộn giá thể sẵn.</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4. Gieo trồng</w:t>
      </w:r>
    </w:p>
    <w:p w:rsidR="008F7885" w:rsidRPr="00F444E8" w:rsidRDefault="008F7885" w:rsidP="00F80721">
      <w:pPr>
        <w:spacing w:before="120" w:after="0" w:line="240" w:lineRule="auto"/>
        <w:ind w:firstLine="567"/>
        <w:jc w:val="both"/>
        <w:rPr>
          <w:rFonts w:eastAsia="Calibri" w:cs="Times New Roman"/>
          <w:b/>
          <w:iCs/>
          <w:color w:val="000000" w:themeColor="text1"/>
          <w:spacing w:val="-2"/>
          <w:sz w:val="26"/>
          <w:szCs w:val="26"/>
          <w:lang w:val="nl-NL"/>
        </w:rPr>
      </w:pPr>
      <w:r w:rsidRPr="00F444E8">
        <w:rPr>
          <w:rFonts w:eastAsia="Calibri" w:cs="Times New Roman"/>
          <w:b/>
          <w:iCs/>
          <w:color w:val="000000" w:themeColor="text1"/>
          <w:spacing w:val="-2"/>
          <w:sz w:val="26"/>
          <w:szCs w:val="26"/>
          <w:lang w:val="nl-NL"/>
        </w:rPr>
        <w:t>4.1. Kỹ thuật gieo cây giống</w:t>
      </w:r>
    </w:p>
    <w:p w:rsidR="008F7885" w:rsidRPr="00F444E8" w:rsidRDefault="008F7885" w:rsidP="00F80721">
      <w:pPr>
        <w:spacing w:before="120" w:after="0" w:line="240" w:lineRule="auto"/>
        <w:ind w:firstLine="567"/>
        <w:jc w:val="both"/>
        <w:rPr>
          <w:rFonts w:eastAsia="Calibri" w:cs="Times New Roman"/>
          <w:color w:val="000000" w:themeColor="text1"/>
          <w:spacing w:val="-2"/>
          <w:sz w:val="26"/>
          <w:szCs w:val="26"/>
          <w:lang w:val="nl-NL"/>
        </w:rPr>
      </w:pPr>
      <w:r w:rsidRPr="00F444E8">
        <w:rPr>
          <w:rFonts w:eastAsia="Calibri" w:cs="Times New Roman"/>
          <w:color w:val="000000" w:themeColor="text1"/>
          <w:spacing w:val="-2"/>
          <w:sz w:val="26"/>
          <w:szCs w:val="26"/>
          <w:lang w:val="nl-NL"/>
        </w:rPr>
        <w:t>- Ngâm ủ và xử lý hạt giống: Ngâm hạt vào nước ấm (pha 2 nước sôi+3 nước lạnh) trong 5-6 tiếng rồi vớt ra, để ráo, sau đó gói vào khăn ẩm sạch, ủ ấm 24-30 tiếng, thấy hạt nứt nanh thì đem gieo. Ở vụ Xuân nếu gặp điều kiện thời tiết rét đậm, rét hại, cần cho gói hạt dưa vào ủ trong thùng cát đen, kết hợp thắp bóng điện trong 24 giờ, hoặc cho hạt vào trong giấy ăn ẩm gói vào túi nilon buộc chặt trong 24 giờ.</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lang w:val="nl-NL"/>
        </w:rPr>
      </w:pPr>
      <w:r w:rsidRPr="00F444E8">
        <w:rPr>
          <w:rFonts w:eastAsia="Calibri" w:cs="Times New Roman"/>
          <w:color w:val="000000" w:themeColor="text1"/>
          <w:spacing w:val="-4"/>
          <w:sz w:val="26"/>
          <w:szCs w:val="26"/>
          <w:lang w:val="nl-NL"/>
        </w:rPr>
        <w:t>- Gieo hạt: Giá thể dùng gieo hạt gồm phân hữu cơ, bột xơ dừa và tro trấu đã qua xử lý và được phối trộn theo tỷ lệ 70% bột xơ dừa+20% phân hữu cơ+10% tro trấu.</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Cs/>
          <w:iCs/>
          <w:color w:val="000000" w:themeColor="text1"/>
          <w:sz w:val="26"/>
          <w:szCs w:val="26"/>
          <w:lang w:val="nl-NL"/>
        </w:rPr>
        <w:t>* Lưu ý:</w:t>
      </w:r>
      <w:r w:rsidRPr="00F444E8">
        <w:rPr>
          <w:rFonts w:eastAsia="Calibri" w:cs="Times New Roman"/>
          <w:color w:val="000000" w:themeColor="text1"/>
          <w:sz w:val="26"/>
          <w:szCs w:val="26"/>
          <w:lang w:val="nl-NL"/>
        </w:rPr>
        <w:t xml:space="preserve"> Phân hữu cơ được sử dụng phân trùn quế hoặc phân chuồng đã hoai mục. Phân này đã được xử lý nguồn bệnh bằng chế phẩm nấm đối kháng </w:t>
      </w:r>
      <w:r w:rsidRPr="00F444E8">
        <w:rPr>
          <w:rFonts w:eastAsia="Calibri" w:cs="Times New Roman"/>
          <w:i/>
          <w:color w:val="000000" w:themeColor="text1"/>
          <w:sz w:val="26"/>
          <w:szCs w:val="26"/>
          <w:lang w:val="nl-NL"/>
        </w:rPr>
        <w:t>Trichoderma</w:t>
      </w:r>
      <w:r w:rsidRPr="00F444E8">
        <w:rPr>
          <w:rFonts w:eastAsia="Calibri" w:cs="Times New Roman"/>
          <w:color w:val="000000" w:themeColor="text1"/>
          <w:sz w:val="26"/>
          <w:szCs w:val="26"/>
          <w:lang w:val="nl-NL"/>
        </w:rPr>
        <w:t xml:space="preserve"> (Dùng 500gr </w:t>
      </w:r>
      <w:r w:rsidRPr="00F444E8">
        <w:rPr>
          <w:rFonts w:eastAsia="Calibri" w:cs="Times New Roman"/>
          <w:i/>
          <w:color w:val="000000" w:themeColor="text1"/>
          <w:sz w:val="26"/>
          <w:szCs w:val="26"/>
          <w:lang w:val="nl-NL"/>
        </w:rPr>
        <w:t>Trichoderma</w:t>
      </w:r>
      <w:r w:rsidRPr="00F444E8">
        <w:rPr>
          <w:rFonts w:eastAsia="Calibri" w:cs="Times New Roman"/>
          <w:color w:val="000000" w:themeColor="text1"/>
          <w:sz w:val="26"/>
          <w:szCs w:val="26"/>
          <w:lang w:val="nl-NL"/>
        </w:rPr>
        <w:t xml:space="preserve"> pha với 150-200 lít nước cho 5-6 khối phân chuồng rồi tưới hoặc phun xịt đều dung dịch đã pha lên đống ủ. Ủ bạt để giữ ẩm và giữ nhiệt từ 10-15 ngày. Định kì đảo trộn để đảm bảo bào tử phân tán đều và cung cấp oxy).</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-Tr</w:t>
      </w:r>
      <w:r w:rsidRPr="00F444E8">
        <w:rPr>
          <w:rFonts w:eastAsia="Calibri" w:cs="Times New Roman"/>
          <w:color w:val="000000" w:themeColor="text1"/>
          <w:spacing w:val="-4"/>
          <w:sz w:val="26"/>
          <w:szCs w:val="26"/>
          <w:lang w:val="nl-NL"/>
        </w:rPr>
        <w:t>ồng cây:</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lang w:val="nl-NL"/>
        </w:rPr>
      </w:pPr>
      <w:r w:rsidRPr="00F444E8">
        <w:rPr>
          <w:rFonts w:eastAsia="Calibri" w:cs="Times New Roman"/>
          <w:color w:val="000000" w:themeColor="text1"/>
          <w:spacing w:val="-4"/>
          <w:sz w:val="26"/>
          <w:szCs w:val="26"/>
          <w:lang w:val="nl-NL"/>
        </w:rPr>
        <w:t>+ Bầu trồng cây: Túi bầu trồng cây bằng PE chuyên dụng có kích thước (40x40 cm) màu đen hoặc ngoài trắng trong đen có đục lỗ ở phần thân đáy bầu để thoát nước, đường kính lỗ 1 cm.</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lang w:val="nl-NL"/>
        </w:rPr>
      </w:pPr>
      <w:r w:rsidRPr="00F444E8">
        <w:rPr>
          <w:rFonts w:eastAsia="Calibri" w:cs="Times New Roman"/>
          <w:color w:val="000000" w:themeColor="text1"/>
          <w:spacing w:val="-4"/>
          <w:sz w:val="26"/>
          <w:szCs w:val="26"/>
          <w:lang w:val="nl-NL"/>
        </w:rPr>
        <w:t>+ Tiêu chuẩn cây giống: Cây con được 2-2,5 lá thật, thân cứng, không sâu bệnh hại, không bị dị hình, không dập nát, ngọn phát triển tốt, không có biểu hiện sâu bệnh, trước khi mang trồng cần tưới ẩm.</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pacing w:val="-1"/>
          <w:sz w:val="26"/>
          <w:szCs w:val="26"/>
          <w:lang w:val="pt-BR"/>
        </w:rPr>
        <w:t>Sau</w:t>
      </w:r>
      <w:r w:rsidRPr="00F444E8">
        <w:rPr>
          <w:rFonts w:eastAsia="Calibri" w:cs="Times New Roman"/>
          <w:color w:val="000000" w:themeColor="text1"/>
          <w:spacing w:val="-20"/>
          <w:sz w:val="26"/>
          <w:szCs w:val="26"/>
          <w:lang w:val="pt-BR"/>
        </w:rPr>
        <w:t xml:space="preserve"> </w:t>
      </w:r>
      <w:r w:rsidRPr="00F444E8">
        <w:rPr>
          <w:rFonts w:eastAsia="Calibri" w:cs="Times New Roman"/>
          <w:color w:val="000000" w:themeColor="text1"/>
          <w:sz w:val="26"/>
          <w:szCs w:val="26"/>
          <w:lang w:val="pt-BR"/>
        </w:rPr>
        <w:t>khi</w:t>
      </w:r>
      <w:r w:rsidRPr="00F444E8">
        <w:rPr>
          <w:rFonts w:eastAsia="Calibri" w:cs="Times New Roman"/>
          <w:color w:val="000000" w:themeColor="text1"/>
          <w:spacing w:val="-20"/>
          <w:sz w:val="26"/>
          <w:szCs w:val="26"/>
          <w:lang w:val="pt-BR"/>
        </w:rPr>
        <w:t xml:space="preserve"> </w:t>
      </w:r>
      <w:r w:rsidRPr="00F444E8">
        <w:rPr>
          <w:rFonts w:eastAsia="Calibri" w:cs="Times New Roman"/>
          <w:color w:val="000000" w:themeColor="text1"/>
          <w:sz w:val="26"/>
          <w:szCs w:val="26"/>
          <w:lang w:val="pt-BR"/>
        </w:rPr>
        <w:t>loại</w:t>
      </w:r>
      <w:r w:rsidRPr="00F444E8">
        <w:rPr>
          <w:rFonts w:eastAsia="Calibri" w:cs="Times New Roman"/>
          <w:color w:val="000000" w:themeColor="text1"/>
          <w:spacing w:val="-20"/>
          <w:sz w:val="26"/>
          <w:szCs w:val="26"/>
          <w:lang w:val="pt-BR"/>
        </w:rPr>
        <w:t xml:space="preserve"> </w:t>
      </w:r>
      <w:r w:rsidRPr="00F444E8">
        <w:rPr>
          <w:rFonts w:eastAsia="Calibri" w:cs="Times New Roman"/>
          <w:color w:val="000000" w:themeColor="text1"/>
          <w:sz w:val="26"/>
          <w:szCs w:val="26"/>
          <w:lang w:val="pt-BR"/>
        </w:rPr>
        <w:t>bỏ</w:t>
      </w:r>
      <w:r w:rsidRPr="00F444E8">
        <w:rPr>
          <w:rFonts w:eastAsia="Calibri" w:cs="Times New Roman"/>
          <w:color w:val="000000" w:themeColor="text1"/>
          <w:spacing w:val="-20"/>
          <w:sz w:val="26"/>
          <w:szCs w:val="26"/>
          <w:lang w:val="pt-BR"/>
        </w:rPr>
        <w:t xml:space="preserve"> </w:t>
      </w:r>
      <w:r w:rsidRPr="00F444E8">
        <w:rPr>
          <w:rFonts w:eastAsia="Calibri" w:cs="Times New Roman"/>
          <w:color w:val="000000" w:themeColor="text1"/>
          <w:sz w:val="26"/>
          <w:szCs w:val="26"/>
          <w:lang w:val="pt-BR"/>
        </w:rPr>
        <w:t>những</w:t>
      </w:r>
      <w:r w:rsidRPr="00F444E8">
        <w:rPr>
          <w:rFonts w:eastAsia="Calibri" w:cs="Times New Roman"/>
          <w:color w:val="000000" w:themeColor="text1"/>
          <w:spacing w:val="-20"/>
          <w:sz w:val="26"/>
          <w:szCs w:val="26"/>
          <w:lang w:val="pt-BR"/>
        </w:rPr>
        <w:t xml:space="preserve"> </w:t>
      </w:r>
      <w:r w:rsidRPr="00F444E8">
        <w:rPr>
          <w:rFonts w:eastAsia="Calibri" w:cs="Times New Roman"/>
          <w:color w:val="000000" w:themeColor="text1"/>
          <w:sz w:val="26"/>
          <w:szCs w:val="26"/>
          <w:lang w:val="pt-BR"/>
        </w:rPr>
        <w:t>cây</w:t>
      </w:r>
      <w:r w:rsidRPr="00F444E8">
        <w:rPr>
          <w:rFonts w:eastAsia="Calibri" w:cs="Times New Roman"/>
          <w:color w:val="000000" w:themeColor="text1"/>
          <w:spacing w:val="-20"/>
          <w:sz w:val="26"/>
          <w:szCs w:val="26"/>
          <w:lang w:val="pt-BR"/>
        </w:rPr>
        <w:t xml:space="preserve"> </w:t>
      </w:r>
      <w:r w:rsidRPr="00F444E8">
        <w:rPr>
          <w:rFonts w:eastAsia="Calibri" w:cs="Times New Roman"/>
          <w:color w:val="000000" w:themeColor="text1"/>
          <w:sz w:val="26"/>
          <w:szCs w:val="26"/>
          <w:lang w:val="pt-BR"/>
        </w:rPr>
        <w:t>khác</w:t>
      </w:r>
      <w:r w:rsidRPr="00F444E8">
        <w:rPr>
          <w:rFonts w:eastAsia="Calibri" w:cs="Times New Roman"/>
          <w:color w:val="000000" w:themeColor="text1"/>
          <w:spacing w:val="-20"/>
          <w:sz w:val="26"/>
          <w:szCs w:val="26"/>
          <w:lang w:val="pt-BR"/>
        </w:rPr>
        <w:t xml:space="preserve"> </w:t>
      </w:r>
      <w:r w:rsidRPr="00F444E8">
        <w:rPr>
          <w:rFonts w:eastAsia="Calibri" w:cs="Times New Roman"/>
          <w:color w:val="000000" w:themeColor="text1"/>
          <w:sz w:val="26"/>
          <w:szCs w:val="26"/>
          <w:lang w:val="pt-BR"/>
        </w:rPr>
        <w:t>dạng,</w:t>
      </w:r>
      <w:r w:rsidRPr="00F444E8">
        <w:rPr>
          <w:rFonts w:eastAsia="Calibri" w:cs="Times New Roman"/>
          <w:color w:val="000000" w:themeColor="text1"/>
          <w:spacing w:val="-20"/>
          <w:sz w:val="26"/>
          <w:szCs w:val="26"/>
          <w:lang w:val="pt-BR"/>
        </w:rPr>
        <w:t xml:space="preserve"> </w:t>
      </w:r>
      <w:r w:rsidRPr="00F444E8">
        <w:rPr>
          <w:rFonts w:eastAsia="Calibri" w:cs="Times New Roman"/>
          <w:color w:val="000000" w:themeColor="text1"/>
          <w:sz w:val="26"/>
          <w:szCs w:val="26"/>
          <w:lang w:val="pt-BR"/>
        </w:rPr>
        <w:t>cây</w:t>
      </w:r>
      <w:r w:rsidRPr="00F444E8">
        <w:rPr>
          <w:rFonts w:eastAsia="Calibri" w:cs="Times New Roman"/>
          <w:color w:val="000000" w:themeColor="text1"/>
          <w:spacing w:val="-20"/>
          <w:sz w:val="26"/>
          <w:szCs w:val="26"/>
          <w:lang w:val="pt-BR"/>
        </w:rPr>
        <w:t xml:space="preserve"> </w:t>
      </w:r>
      <w:r w:rsidRPr="00F444E8">
        <w:rPr>
          <w:rFonts w:eastAsia="Calibri" w:cs="Times New Roman"/>
          <w:color w:val="000000" w:themeColor="text1"/>
          <w:sz w:val="26"/>
          <w:szCs w:val="26"/>
          <w:lang w:val="pt-BR"/>
        </w:rPr>
        <w:t>bị</w:t>
      </w:r>
      <w:r w:rsidRPr="00F444E8">
        <w:rPr>
          <w:rFonts w:eastAsia="Calibri" w:cs="Times New Roman"/>
          <w:color w:val="000000" w:themeColor="text1"/>
          <w:spacing w:val="-20"/>
          <w:sz w:val="26"/>
          <w:szCs w:val="26"/>
          <w:lang w:val="pt-BR"/>
        </w:rPr>
        <w:t xml:space="preserve"> </w:t>
      </w:r>
      <w:r w:rsidRPr="00F444E8">
        <w:rPr>
          <w:rFonts w:eastAsia="Calibri" w:cs="Times New Roman"/>
          <w:color w:val="000000" w:themeColor="text1"/>
          <w:sz w:val="26"/>
          <w:szCs w:val="26"/>
          <w:lang w:val="pt-BR"/>
        </w:rPr>
        <w:t>bệnh,</w:t>
      </w:r>
      <w:r w:rsidRPr="00F444E8">
        <w:rPr>
          <w:rFonts w:eastAsia="Calibri" w:cs="Times New Roman"/>
          <w:color w:val="000000" w:themeColor="text1"/>
          <w:spacing w:val="-20"/>
          <w:sz w:val="26"/>
          <w:szCs w:val="26"/>
          <w:lang w:val="pt-BR"/>
        </w:rPr>
        <w:t xml:space="preserve"> </w:t>
      </w:r>
      <w:r w:rsidRPr="00F444E8">
        <w:rPr>
          <w:rFonts w:eastAsia="Calibri" w:cs="Times New Roman"/>
          <w:color w:val="000000" w:themeColor="text1"/>
          <w:sz w:val="26"/>
          <w:szCs w:val="26"/>
          <w:lang w:val="pt-BR"/>
        </w:rPr>
        <w:t xml:space="preserve">chuyển </w:t>
      </w:r>
      <w:r w:rsidRPr="00F444E8">
        <w:rPr>
          <w:rFonts w:eastAsia="Calibri" w:cs="Times New Roman"/>
          <w:color w:val="000000" w:themeColor="text1"/>
          <w:spacing w:val="-62"/>
          <w:sz w:val="26"/>
          <w:szCs w:val="26"/>
          <w:lang w:val="pt-BR"/>
        </w:rPr>
        <w:t xml:space="preserve"> </w:t>
      </w:r>
      <w:r w:rsidRPr="00F444E8">
        <w:rPr>
          <w:rFonts w:eastAsia="Calibri" w:cs="Times New Roman"/>
          <w:color w:val="000000" w:themeColor="text1"/>
          <w:sz w:val="26"/>
          <w:szCs w:val="26"/>
          <w:lang w:val="pt-BR"/>
        </w:rPr>
        <w:t>khay ra đồng, nhấc nhẹ bầu cây ra khỏi khay và rải đều cây</w:t>
      </w:r>
      <w:r w:rsidRPr="00F444E8">
        <w:rPr>
          <w:rFonts w:eastAsia="Calibri" w:cs="Times New Roman"/>
          <w:color w:val="000000" w:themeColor="text1"/>
          <w:spacing w:val="1"/>
          <w:sz w:val="26"/>
          <w:szCs w:val="26"/>
          <w:lang w:val="pt-BR"/>
        </w:rPr>
        <w:t xml:space="preserve"> </w:t>
      </w:r>
      <w:r w:rsidRPr="00F444E8">
        <w:rPr>
          <w:rFonts w:eastAsia="Calibri" w:cs="Times New Roman"/>
          <w:color w:val="000000" w:themeColor="text1"/>
          <w:sz w:val="26"/>
          <w:szCs w:val="26"/>
          <w:lang w:val="pt-BR"/>
        </w:rPr>
        <w:t>theo</w:t>
      </w:r>
      <w:r w:rsidRPr="00F444E8">
        <w:rPr>
          <w:rFonts w:eastAsia="Calibri" w:cs="Times New Roman"/>
          <w:color w:val="000000" w:themeColor="text1"/>
          <w:spacing w:val="-8"/>
          <w:sz w:val="26"/>
          <w:szCs w:val="26"/>
          <w:lang w:val="pt-BR"/>
        </w:rPr>
        <w:t xml:space="preserve"> </w:t>
      </w:r>
      <w:r w:rsidRPr="00F444E8">
        <w:rPr>
          <w:rFonts w:eastAsia="Calibri" w:cs="Times New Roman"/>
          <w:color w:val="000000" w:themeColor="text1"/>
          <w:sz w:val="26"/>
          <w:szCs w:val="26"/>
          <w:lang w:val="pt-BR"/>
        </w:rPr>
        <w:t>khoảng</w:t>
      </w:r>
      <w:r w:rsidRPr="00F444E8">
        <w:rPr>
          <w:rFonts w:eastAsia="Calibri" w:cs="Times New Roman"/>
          <w:color w:val="000000" w:themeColor="text1"/>
          <w:spacing w:val="-8"/>
          <w:sz w:val="26"/>
          <w:szCs w:val="26"/>
          <w:lang w:val="pt-BR"/>
        </w:rPr>
        <w:t xml:space="preserve"> </w:t>
      </w:r>
      <w:r w:rsidRPr="00F444E8">
        <w:rPr>
          <w:rFonts w:eastAsia="Calibri" w:cs="Times New Roman"/>
          <w:color w:val="000000" w:themeColor="text1"/>
          <w:sz w:val="26"/>
          <w:szCs w:val="26"/>
          <w:lang w:val="pt-BR"/>
        </w:rPr>
        <w:t>cách</w:t>
      </w:r>
      <w:r w:rsidRPr="00F444E8">
        <w:rPr>
          <w:rFonts w:eastAsia="Calibri" w:cs="Times New Roman"/>
          <w:color w:val="000000" w:themeColor="text1"/>
          <w:spacing w:val="-8"/>
          <w:sz w:val="26"/>
          <w:szCs w:val="26"/>
          <w:lang w:val="pt-BR"/>
        </w:rPr>
        <w:t xml:space="preserve"> </w:t>
      </w:r>
      <w:r w:rsidRPr="00F444E8">
        <w:rPr>
          <w:rFonts w:eastAsia="Calibri" w:cs="Times New Roman"/>
          <w:color w:val="000000" w:themeColor="text1"/>
          <w:sz w:val="26"/>
          <w:szCs w:val="26"/>
          <w:lang w:val="pt-BR"/>
        </w:rPr>
        <w:t>quy</w:t>
      </w:r>
      <w:r w:rsidRPr="00F444E8">
        <w:rPr>
          <w:rFonts w:eastAsia="Calibri" w:cs="Times New Roman"/>
          <w:color w:val="000000" w:themeColor="text1"/>
          <w:spacing w:val="-8"/>
          <w:sz w:val="26"/>
          <w:szCs w:val="26"/>
          <w:lang w:val="pt-BR"/>
        </w:rPr>
        <w:t xml:space="preserve"> </w:t>
      </w:r>
      <w:r w:rsidRPr="00F444E8">
        <w:rPr>
          <w:rFonts w:eastAsia="Calibri" w:cs="Times New Roman"/>
          <w:color w:val="000000" w:themeColor="text1"/>
          <w:sz w:val="26"/>
          <w:szCs w:val="26"/>
          <w:lang w:val="pt-BR"/>
        </w:rPr>
        <w:t>định.</w:t>
      </w:r>
      <w:r w:rsidRPr="00F444E8">
        <w:rPr>
          <w:rFonts w:eastAsia="Calibri" w:cs="Times New Roman"/>
          <w:color w:val="000000" w:themeColor="text1"/>
          <w:spacing w:val="-8"/>
          <w:sz w:val="26"/>
          <w:szCs w:val="26"/>
          <w:lang w:val="pt-BR"/>
        </w:rPr>
        <w:t xml:space="preserve"> </w:t>
      </w:r>
      <w:r w:rsidRPr="00F444E8">
        <w:rPr>
          <w:rFonts w:eastAsia="Calibri" w:cs="Times New Roman"/>
          <w:color w:val="000000" w:themeColor="text1"/>
          <w:sz w:val="26"/>
          <w:szCs w:val="26"/>
          <w:lang w:val="pt-BR"/>
        </w:rPr>
        <w:t>Lấp</w:t>
      </w:r>
      <w:r w:rsidRPr="00F444E8">
        <w:rPr>
          <w:rFonts w:eastAsia="Calibri" w:cs="Times New Roman"/>
          <w:color w:val="000000" w:themeColor="text1"/>
          <w:spacing w:val="-8"/>
          <w:sz w:val="26"/>
          <w:szCs w:val="26"/>
          <w:lang w:val="pt-BR"/>
        </w:rPr>
        <w:t xml:space="preserve"> </w:t>
      </w:r>
      <w:r w:rsidRPr="00F444E8">
        <w:rPr>
          <w:rFonts w:eastAsia="Calibri" w:cs="Times New Roman"/>
          <w:color w:val="000000" w:themeColor="text1"/>
          <w:sz w:val="26"/>
          <w:szCs w:val="26"/>
          <w:lang w:val="pt-BR"/>
        </w:rPr>
        <w:t>kín</w:t>
      </w:r>
      <w:r w:rsidRPr="00F444E8">
        <w:rPr>
          <w:rFonts w:eastAsia="Calibri" w:cs="Times New Roman"/>
          <w:color w:val="000000" w:themeColor="text1"/>
          <w:spacing w:val="-8"/>
          <w:sz w:val="26"/>
          <w:szCs w:val="26"/>
          <w:lang w:val="pt-BR"/>
        </w:rPr>
        <w:t xml:space="preserve"> </w:t>
      </w:r>
      <w:r w:rsidRPr="00F444E8">
        <w:rPr>
          <w:rFonts w:eastAsia="Calibri" w:cs="Times New Roman"/>
          <w:color w:val="000000" w:themeColor="text1"/>
          <w:sz w:val="26"/>
          <w:szCs w:val="26"/>
          <w:lang w:val="pt-BR"/>
        </w:rPr>
        <w:t>bầu</w:t>
      </w:r>
      <w:r w:rsidRPr="00F444E8">
        <w:rPr>
          <w:rFonts w:eastAsia="Calibri" w:cs="Times New Roman"/>
          <w:color w:val="000000" w:themeColor="text1"/>
          <w:spacing w:val="-8"/>
          <w:sz w:val="26"/>
          <w:szCs w:val="26"/>
          <w:lang w:val="pt-BR"/>
        </w:rPr>
        <w:t xml:space="preserve"> </w:t>
      </w:r>
      <w:r w:rsidRPr="00F444E8">
        <w:rPr>
          <w:rFonts w:eastAsia="Calibri" w:cs="Times New Roman"/>
          <w:color w:val="000000" w:themeColor="text1"/>
          <w:sz w:val="26"/>
          <w:szCs w:val="26"/>
          <w:lang w:val="pt-BR"/>
        </w:rPr>
        <w:t>cây</w:t>
      </w:r>
      <w:r w:rsidRPr="00F444E8">
        <w:rPr>
          <w:rFonts w:eastAsia="Calibri" w:cs="Times New Roman"/>
          <w:color w:val="000000" w:themeColor="text1"/>
          <w:spacing w:val="-8"/>
          <w:sz w:val="26"/>
          <w:szCs w:val="26"/>
          <w:lang w:val="pt-BR"/>
        </w:rPr>
        <w:t xml:space="preserve"> </w:t>
      </w:r>
      <w:r w:rsidRPr="00F444E8">
        <w:rPr>
          <w:rFonts w:eastAsia="Calibri" w:cs="Times New Roman"/>
          <w:color w:val="000000" w:themeColor="text1"/>
          <w:sz w:val="26"/>
          <w:szCs w:val="26"/>
          <w:lang w:val="pt-BR"/>
        </w:rPr>
        <w:t>dưới</w:t>
      </w:r>
      <w:r w:rsidRPr="00F444E8">
        <w:rPr>
          <w:rFonts w:eastAsia="Calibri" w:cs="Times New Roman"/>
          <w:color w:val="000000" w:themeColor="text1"/>
          <w:spacing w:val="-8"/>
          <w:sz w:val="26"/>
          <w:szCs w:val="26"/>
          <w:lang w:val="pt-BR"/>
        </w:rPr>
        <w:t xml:space="preserve"> </w:t>
      </w:r>
      <w:r w:rsidRPr="00F444E8">
        <w:rPr>
          <w:rFonts w:eastAsia="Calibri" w:cs="Times New Roman"/>
          <w:color w:val="000000" w:themeColor="text1"/>
          <w:sz w:val="26"/>
          <w:szCs w:val="26"/>
          <w:lang w:val="pt-BR"/>
        </w:rPr>
        <w:t>đất</w:t>
      </w:r>
      <w:r w:rsidRPr="00F444E8">
        <w:rPr>
          <w:rFonts w:eastAsia="Calibri" w:cs="Times New Roman"/>
          <w:color w:val="000000" w:themeColor="text1"/>
          <w:spacing w:val="-8"/>
          <w:sz w:val="26"/>
          <w:szCs w:val="26"/>
          <w:lang w:val="pt-BR"/>
        </w:rPr>
        <w:t xml:space="preserve"> </w:t>
      </w:r>
      <w:r w:rsidRPr="00F444E8">
        <w:rPr>
          <w:rFonts w:eastAsia="Calibri" w:cs="Times New Roman"/>
          <w:color w:val="000000" w:themeColor="text1"/>
          <w:sz w:val="26"/>
          <w:szCs w:val="26"/>
          <w:lang w:val="pt-BR"/>
        </w:rPr>
        <w:t>và</w:t>
      </w:r>
      <w:r w:rsidRPr="00F444E8">
        <w:rPr>
          <w:rFonts w:eastAsia="Calibri" w:cs="Times New Roman"/>
          <w:color w:val="000000" w:themeColor="text1"/>
          <w:spacing w:val="-8"/>
          <w:sz w:val="26"/>
          <w:szCs w:val="26"/>
          <w:lang w:val="pt-BR"/>
        </w:rPr>
        <w:t xml:space="preserve"> </w:t>
      </w:r>
      <w:r w:rsidRPr="00F444E8">
        <w:rPr>
          <w:rFonts w:eastAsia="Calibri" w:cs="Times New Roman"/>
          <w:color w:val="000000" w:themeColor="text1"/>
          <w:sz w:val="26"/>
          <w:szCs w:val="26"/>
          <w:lang w:val="pt-BR"/>
        </w:rPr>
        <w:t>tưới</w:t>
      </w:r>
      <w:r w:rsidRPr="00F444E8">
        <w:rPr>
          <w:rFonts w:eastAsia="Calibri" w:cs="Times New Roman"/>
          <w:color w:val="000000" w:themeColor="text1"/>
          <w:spacing w:val="-63"/>
          <w:sz w:val="26"/>
          <w:szCs w:val="26"/>
          <w:lang w:val="pt-BR"/>
        </w:rPr>
        <w:t xml:space="preserve">  </w:t>
      </w:r>
      <w:r w:rsidRPr="00F444E8">
        <w:rPr>
          <w:rFonts w:eastAsia="Calibri" w:cs="Times New Roman"/>
          <w:color w:val="000000" w:themeColor="text1"/>
          <w:sz w:val="26"/>
          <w:szCs w:val="26"/>
          <w:lang w:val="pt-BR"/>
        </w:rPr>
        <w:t>thấm gốc cho chặt gốc.</w:t>
      </w:r>
    </w:p>
    <w:p w:rsidR="008F7885" w:rsidRPr="00F444E8" w:rsidRDefault="008F7885" w:rsidP="00F80721">
      <w:pPr>
        <w:tabs>
          <w:tab w:val="left" w:pos="4080"/>
        </w:tabs>
        <w:spacing w:before="120" w:after="0" w:line="240" w:lineRule="auto"/>
        <w:ind w:right="-45" w:firstLine="567"/>
        <w:jc w:val="both"/>
        <w:outlineLvl w:val="0"/>
        <w:rPr>
          <w:rFonts w:eastAsia="Times New Roman" w:cs="Times New Roman"/>
          <w:b/>
          <w:color w:val="000000" w:themeColor="text1"/>
          <w:spacing w:val="-2"/>
          <w:sz w:val="26"/>
          <w:szCs w:val="26"/>
          <w:lang w:val="pt-BR"/>
        </w:rPr>
      </w:pPr>
      <w:r w:rsidRPr="00F444E8">
        <w:rPr>
          <w:rFonts w:eastAsia="Times New Roman" w:cs="Times New Roman"/>
          <w:b/>
          <w:color w:val="000000" w:themeColor="text1"/>
          <w:spacing w:val="-2"/>
          <w:sz w:val="26"/>
          <w:szCs w:val="26"/>
          <w:lang w:val="pt-BR"/>
        </w:rPr>
        <w:t>4.2. Kỹ thuật trồng</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pt-BR"/>
        </w:rPr>
      </w:pPr>
      <w:r w:rsidRPr="00F444E8">
        <w:rPr>
          <w:rFonts w:eastAsia="Times New Roman" w:cs="Times New Roman"/>
          <w:iCs/>
          <w:color w:val="000000" w:themeColor="text1"/>
          <w:sz w:val="26"/>
          <w:szCs w:val="26"/>
          <w:lang w:val="pt-BR"/>
        </w:rPr>
        <w:t>Nên trồng vào lúc sáng sớm hoặc buổi chiều mát, khi trồng đặt cây nhẹ nhàng, cần lấp kín phần bầu đất, không lấp quá sâu, không nén đất hoặc giá thể quá chặt để đảm bảo tỷ lệ cây sống cao. Trồng xong cần tưới đủ ẩm để cây nhanh chóng phục hồi. Từ 7-10 ngày sau trồng tiến hành kiểm tra, trồng dặm lại các cây bị chết hoặc kém phát triển.</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lastRenderedPageBreak/>
        <w:t>1. Bón phân</w:t>
      </w:r>
    </w:p>
    <w:p w:rsidR="008F7885" w:rsidRPr="00F444E8" w:rsidRDefault="008F7885" w:rsidP="00F80721">
      <w:pPr>
        <w:spacing w:before="120" w:after="0" w:line="240" w:lineRule="auto"/>
        <w:ind w:firstLine="567"/>
        <w:jc w:val="both"/>
        <w:rPr>
          <w:rFonts w:eastAsia="Times New Roman" w:cs="Times New Roman"/>
          <w:iCs/>
          <w:color w:val="000000" w:themeColor="text1"/>
          <w:spacing w:val="-8"/>
          <w:sz w:val="26"/>
          <w:szCs w:val="26"/>
          <w:lang w:val="pt-BR"/>
        </w:rPr>
      </w:pPr>
      <w:r w:rsidRPr="00F444E8">
        <w:rPr>
          <w:rFonts w:eastAsia="Times New Roman" w:cs="Times New Roman"/>
          <w:b/>
          <w:iCs/>
          <w:color w:val="000000" w:themeColor="text1"/>
          <w:sz w:val="26"/>
          <w:szCs w:val="26"/>
          <w:lang w:val="pt-BR"/>
        </w:rPr>
        <w:t xml:space="preserve">1.1. Lượng phân bón: </w:t>
      </w:r>
      <w:r w:rsidRPr="00F444E8">
        <w:rPr>
          <w:rFonts w:eastAsia="Times New Roman" w:cs="Times New Roman"/>
          <w:iCs/>
          <w:color w:val="000000" w:themeColor="text1"/>
          <w:spacing w:val="-8"/>
          <w:sz w:val="26"/>
          <w:szCs w:val="26"/>
          <w:lang w:val="pt-BR"/>
        </w:rPr>
        <w:t>Khuyến cáo lượng phân bón trung bình cho 1ha.</w:t>
      </w:r>
    </w:p>
    <w:tbl>
      <w:tblPr>
        <w:tblStyle w:val="TableGrid1"/>
        <w:tblW w:w="9923" w:type="dxa"/>
        <w:jc w:val="center"/>
        <w:tblLayout w:type="fixed"/>
        <w:tblLook w:val="04A0" w:firstRow="1" w:lastRow="0" w:firstColumn="1" w:lastColumn="0" w:noHBand="0" w:noVBand="1"/>
      </w:tblPr>
      <w:tblGrid>
        <w:gridCol w:w="852"/>
        <w:gridCol w:w="2548"/>
        <w:gridCol w:w="851"/>
        <w:gridCol w:w="1134"/>
        <w:gridCol w:w="995"/>
        <w:gridCol w:w="1273"/>
        <w:gridCol w:w="1136"/>
        <w:gridCol w:w="1134"/>
      </w:tblGrid>
      <w:tr w:rsidR="008F7885" w:rsidRPr="00F444E8" w:rsidTr="00350B01">
        <w:trPr>
          <w:jc w:val="center"/>
        </w:trPr>
        <w:tc>
          <w:tcPr>
            <w:tcW w:w="852" w:type="dxa"/>
            <w:vMerge w:val="restart"/>
            <w:vAlign w:val="center"/>
          </w:tcPr>
          <w:p w:rsidR="008F7885" w:rsidRPr="00F444E8" w:rsidRDefault="008F7885" w:rsidP="00F80721">
            <w:pPr>
              <w:spacing w:before="120"/>
              <w:ind w:firstLine="34"/>
              <w:jc w:val="both"/>
              <w:rPr>
                <w:b/>
                <w:color w:val="000000" w:themeColor="text1"/>
                <w:sz w:val="26"/>
                <w:szCs w:val="26"/>
              </w:rPr>
            </w:pPr>
            <w:r w:rsidRPr="00F444E8">
              <w:rPr>
                <w:b/>
                <w:color w:val="000000" w:themeColor="text1"/>
                <w:sz w:val="26"/>
                <w:szCs w:val="26"/>
              </w:rPr>
              <w:t>STT</w:t>
            </w:r>
          </w:p>
        </w:tc>
        <w:tc>
          <w:tcPr>
            <w:tcW w:w="2548" w:type="dxa"/>
            <w:vMerge w:val="restart"/>
            <w:vAlign w:val="center"/>
          </w:tcPr>
          <w:p w:rsidR="008F7885" w:rsidRPr="00F444E8" w:rsidRDefault="008F7885" w:rsidP="00F80721">
            <w:pPr>
              <w:spacing w:before="120"/>
              <w:ind w:firstLine="567"/>
              <w:jc w:val="both"/>
              <w:rPr>
                <w:b/>
                <w:color w:val="000000" w:themeColor="text1"/>
                <w:sz w:val="26"/>
                <w:szCs w:val="26"/>
              </w:rPr>
            </w:pPr>
            <w:r w:rsidRPr="00F444E8">
              <w:rPr>
                <w:b/>
                <w:color w:val="000000" w:themeColor="text1"/>
                <w:sz w:val="26"/>
                <w:szCs w:val="26"/>
              </w:rPr>
              <w:t>Loại phân bón</w:t>
            </w:r>
          </w:p>
        </w:tc>
        <w:tc>
          <w:tcPr>
            <w:tcW w:w="851" w:type="dxa"/>
            <w:vMerge w:val="restart"/>
            <w:vAlign w:val="center"/>
          </w:tcPr>
          <w:p w:rsidR="008F7885" w:rsidRPr="00F444E8" w:rsidRDefault="008F7885" w:rsidP="00F80721">
            <w:pPr>
              <w:spacing w:before="120"/>
              <w:ind w:firstLine="37"/>
              <w:jc w:val="both"/>
              <w:rPr>
                <w:b/>
                <w:color w:val="000000" w:themeColor="text1"/>
                <w:sz w:val="26"/>
                <w:szCs w:val="26"/>
              </w:rPr>
            </w:pPr>
            <w:r w:rsidRPr="00F444E8">
              <w:rPr>
                <w:b/>
                <w:color w:val="000000" w:themeColor="text1"/>
                <w:sz w:val="26"/>
                <w:szCs w:val="26"/>
              </w:rPr>
              <w:t>Đơn vị tính</w:t>
            </w:r>
          </w:p>
        </w:tc>
        <w:tc>
          <w:tcPr>
            <w:tcW w:w="1134" w:type="dxa"/>
            <w:vMerge w:val="restart"/>
            <w:vAlign w:val="center"/>
          </w:tcPr>
          <w:p w:rsidR="008F7885" w:rsidRPr="00F444E8" w:rsidRDefault="008F7885" w:rsidP="00F80721">
            <w:pPr>
              <w:spacing w:before="120"/>
              <w:ind w:firstLine="36"/>
              <w:jc w:val="both"/>
              <w:rPr>
                <w:b/>
                <w:color w:val="000000" w:themeColor="text1"/>
                <w:sz w:val="26"/>
                <w:szCs w:val="26"/>
              </w:rPr>
            </w:pPr>
            <w:r w:rsidRPr="00F444E8">
              <w:rPr>
                <w:b/>
                <w:color w:val="000000" w:themeColor="text1"/>
                <w:sz w:val="26"/>
                <w:szCs w:val="26"/>
              </w:rPr>
              <w:t>Lượng bón</w:t>
            </w:r>
          </w:p>
        </w:tc>
        <w:tc>
          <w:tcPr>
            <w:tcW w:w="4538" w:type="dxa"/>
            <w:gridSpan w:val="4"/>
            <w:vAlign w:val="center"/>
          </w:tcPr>
          <w:p w:rsidR="008F7885" w:rsidRPr="00F444E8" w:rsidRDefault="008F7885" w:rsidP="00F80721">
            <w:pPr>
              <w:spacing w:before="120"/>
              <w:ind w:firstLine="567"/>
              <w:jc w:val="both"/>
              <w:rPr>
                <w:color w:val="000000" w:themeColor="text1"/>
                <w:sz w:val="26"/>
                <w:szCs w:val="26"/>
              </w:rPr>
            </w:pPr>
            <w:r w:rsidRPr="00F444E8">
              <w:rPr>
                <w:b/>
                <w:color w:val="000000" w:themeColor="text1"/>
                <w:sz w:val="26"/>
                <w:szCs w:val="26"/>
              </w:rPr>
              <w:t>Cách bón</w:t>
            </w:r>
          </w:p>
        </w:tc>
      </w:tr>
      <w:tr w:rsidR="008F7885" w:rsidRPr="00F444E8" w:rsidTr="00350B01">
        <w:trPr>
          <w:jc w:val="center"/>
        </w:trPr>
        <w:tc>
          <w:tcPr>
            <w:tcW w:w="852" w:type="dxa"/>
            <w:vMerge/>
            <w:vAlign w:val="center"/>
          </w:tcPr>
          <w:p w:rsidR="008F7885" w:rsidRPr="00F444E8" w:rsidRDefault="008F7885" w:rsidP="00F80721">
            <w:pPr>
              <w:spacing w:before="120"/>
              <w:ind w:firstLine="567"/>
              <w:jc w:val="both"/>
              <w:rPr>
                <w:b/>
                <w:color w:val="000000" w:themeColor="text1"/>
                <w:sz w:val="26"/>
                <w:szCs w:val="26"/>
              </w:rPr>
            </w:pPr>
          </w:p>
        </w:tc>
        <w:tc>
          <w:tcPr>
            <w:tcW w:w="2548" w:type="dxa"/>
            <w:vMerge/>
            <w:vAlign w:val="center"/>
          </w:tcPr>
          <w:p w:rsidR="008F7885" w:rsidRPr="00F444E8" w:rsidRDefault="008F7885" w:rsidP="00F80721">
            <w:pPr>
              <w:spacing w:before="120"/>
              <w:ind w:firstLine="567"/>
              <w:jc w:val="both"/>
              <w:rPr>
                <w:b/>
                <w:color w:val="000000" w:themeColor="text1"/>
                <w:sz w:val="26"/>
                <w:szCs w:val="26"/>
              </w:rPr>
            </w:pPr>
          </w:p>
        </w:tc>
        <w:tc>
          <w:tcPr>
            <w:tcW w:w="851" w:type="dxa"/>
            <w:vMerge/>
            <w:vAlign w:val="center"/>
          </w:tcPr>
          <w:p w:rsidR="008F7885" w:rsidRPr="00F444E8" w:rsidRDefault="008F7885" w:rsidP="00F80721">
            <w:pPr>
              <w:spacing w:before="120"/>
              <w:ind w:firstLine="567"/>
              <w:jc w:val="both"/>
              <w:rPr>
                <w:b/>
                <w:color w:val="000000" w:themeColor="text1"/>
                <w:sz w:val="26"/>
                <w:szCs w:val="26"/>
              </w:rPr>
            </w:pPr>
          </w:p>
        </w:tc>
        <w:tc>
          <w:tcPr>
            <w:tcW w:w="1134" w:type="dxa"/>
            <w:vMerge/>
            <w:vAlign w:val="center"/>
          </w:tcPr>
          <w:p w:rsidR="008F7885" w:rsidRPr="00F444E8" w:rsidRDefault="008F7885" w:rsidP="00F80721">
            <w:pPr>
              <w:spacing w:before="120"/>
              <w:ind w:firstLine="567"/>
              <w:jc w:val="both"/>
              <w:rPr>
                <w:b/>
                <w:color w:val="000000" w:themeColor="text1"/>
                <w:sz w:val="26"/>
                <w:szCs w:val="26"/>
              </w:rPr>
            </w:pPr>
          </w:p>
        </w:tc>
        <w:tc>
          <w:tcPr>
            <w:tcW w:w="995" w:type="dxa"/>
            <w:vMerge w:val="restart"/>
            <w:vAlign w:val="center"/>
          </w:tcPr>
          <w:p w:rsidR="008F7885" w:rsidRPr="00F444E8" w:rsidRDefault="008F7885" w:rsidP="00F80721">
            <w:pPr>
              <w:spacing w:before="120"/>
              <w:ind w:firstLine="36"/>
              <w:jc w:val="both"/>
              <w:rPr>
                <w:b/>
                <w:color w:val="000000" w:themeColor="text1"/>
                <w:sz w:val="26"/>
                <w:szCs w:val="26"/>
              </w:rPr>
            </w:pPr>
            <w:r w:rsidRPr="00F444E8">
              <w:rPr>
                <w:b/>
                <w:color w:val="000000" w:themeColor="text1"/>
                <w:sz w:val="26"/>
                <w:szCs w:val="26"/>
              </w:rPr>
              <w:t>Bón lót</w:t>
            </w:r>
          </w:p>
          <w:p w:rsidR="008F7885" w:rsidRPr="00F444E8" w:rsidRDefault="008F7885" w:rsidP="00F80721">
            <w:pPr>
              <w:spacing w:before="120"/>
              <w:ind w:firstLine="36"/>
              <w:jc w:val="both"/>
              <w:rPr>
                <w:b/>
                <w:color w:val="000000" w:themeColor="text1"/>
                <w:sz w:val="26"/>
                <w:szCs w:val="26"/>
              </w:rPr>
            </w:pPr>
            <w:r w:rsidRPr="00F444E8">
              <w:rPr>
                <w:b/>
                <w:color w:val="000000" w:themeColor="text1"/>
                <w:sz w:val="26"/>
                <w:szCs w:val="26"/>
              </w:rPr>
              <w:t>(%)</w:t>
            </w:r>
          </w:p>
        </w:tc>
        <w:tc>
          <w:tcPr>
            <w:tcW w:w="3543" w:type="dxa"/>
            <w:gridSpan w:val="3"/>
            <w:vAlign w:val="center"/>
          </w:tcPr>
          <w:p w:rsidR="008F7885" w:rsidRPr="00F444E8" w:rsidRDefault="008F7885" w:rsidP="00F80721">
            <w:pPr>
              <w:spacing w:before="120"/>
              <w:ind w:firstLine="567"/>
              <w:jc w:val="both"/>
              <w:rPr>
                <w:b/>
                <w:color w:val="000000" w:themeColor="text1"/>
                <w:sz w:val="26"/>
                <w:szCs w:val="26"/>
              </w:rPr>
            </w:pPr>
            <w:r w:rsidRPr="00F444E8">
              <w:rPr>
                <w:b/>
                <w:color w:val="000000" w:themeColor="text1"/>
                <w:sz w:val="26"/>
                <w:szCs w:val="26"/>
              </w:rPr>
              <w:t>Bón thúc (%)</w:t>
            </w:r>
          </w:p>
        </w:tc>
      </w:tr>
      <w:tr w:rsidR="008F7885" w:rsidRPr="00F444E8" w:rsidTr="00350B01">
        <w:trPr>
          <w:jc w:val="center"/>
        </w:trPr>
        <w:tc>
          <w:tcPr>
            <w:tcW w:w="852" w:type="dxa"/>
            <w:vMerge/>
            <w:vAlign w:val="center"/>
          </w:tcPr>
          <w:p w:rsidR="008F7885" w:rsidRPr="00F444E8" w:rsidRDefault="008F7885" w:rsidP="00F80721">
            <w:pPr>
              <w:spacing w:before="120"/>
              <w:ind w:firstLine="567"/>
              <w:jc w:val="both"/>
              <w:rPr>
                <w:b/>
                <w:color w:val="000000" w:themeColor="text1"/>
                <w:sz w:val="26"/>
                <w:szCs w:val="26"/>
              </w:rPr>
            </w:pPr>
          </w:p>
        </w:tc>
        <w:tc>
          <w:tcPr>
            <w:tcW w:w="2548" w:type="dxa"/>
            <w:vMerge/>
            <w:vAlign w:val="center"/>
          </w:tcPr>
          <w:p w:rsidR="008F7885" w:rsidRPr="00F444E8" w:rsidRDefault="008F7885" w:rsidP="00F80721">
            <w:pPr>
              <w:spacing w:before="120"/>
              <w:ind w:firstLine="567"/>
              <w:jc w:val="both"/>
              <w:rPr>
                <w:b/>
                <w:color w:val="000000" w:themeColor="text1"/>
                <w:sz w:val="26"/>
                <w:szCs w:val="26"/>
              </w:rPr>
            </w:pPr>
          </w:p>
        </w:tc>
        <w:tc>
          <w:tcPr>
            <w:tcW w:w="851" w:type="dxa"/>
            <w:vMerge/>
            <w:vAlign w:val="center"/>
          </w:tcPr>
          <w:p w:rsidR="008F7885" w:rsidRPr="00F444E8" w:rsidRDefault="008F7885" w:rsidP="00F80721">
            <w:pPr>
              <w:spacing w:before="120"/>
              <w:ind w:firstLine="567"/>
              <w:jc w:val="both"/>
              <w:rPr>
                <w:b/>
                <w:color w:val="000000" w:themeColor="text1"/>
                <w:sz w:val="26"/>
                <w:szCs w:val="26"/>
              </w:rPr>
            </w:pPr>
          </w:p>
        </w:tc>
        <w:tc>
          <w:tcPr>
            <w:tcW w:w="1134" w:type="dxa"/>
            <w:vMerge/>
            <w:vAlign w:val="center"/>
          </w:tcPr>
          <w:p w:rsidR="008F7885" w:rsidRPr="00F444E8" w:rsidRDefault="008F7885" w:rsidP="00F80721">
            <w:pPr>
              <w:spacing w:before="120"/>
              <w:ind w:firstLine="567"/>
              <w:jc w:val="both"/>
              <w:rPr>
                <w:b/>
                <w:color w:val="000000" w:themeColor="text1"/>
                <w:sz w:val="26"/>
                <w:szCs w:val="26"/>
              </w:rPr>
            </w:pPr>
          </w:p>
        </w:tc>
        <w:tc>
          <w:tcPr>
            <w:tcW w:w="995" w:type="dxa"/>
            <w:vMerge/>
            <w:vAlign w:val="center"/>
          </w:tcPr>
          <w:p w:rsidR="008F7885" w:rsidRPr="00F444E8" w:rsidRDefault="008F7885" w:rsidP="00F80721">
            <w:pPr>
              <w:spacing w:before="120"/>
              <w:ind w:firstLine="567"/>
              <w:jc w:val="both"/>
              <w:rPr>
                <w:b/>
                <w:color w:val="000000" w:themeColor="text1"/>
                <w:sz w:val="26"/>
                <w:szCs w:val="26"/>
              </w:rPr>
            </w:pPr>
          </w:p>
        </w:tc>
        <w:tc>
          <w:tcPr>
            <w:tcW w:w="1273" w:type="dxa"/>
            <w:vAlign w:val="center"/>
          </w:tcPr>
          <w:p w:rsidR="008F7885" w:rsidRPr="00F444E8" w:rsidRDefault="008F7885" w:rsidP="00F80721">
            <w:pPr>
              <w:spacing w:before="120"/>
              <w:ind w:firstLine="34"/>
              <w:jc w:val="both"/>
              <w:rPr>
                <w:b/>
                <w:color w:val="000000" w:themeColor="text1"/>
                <w:sz w:val="26"/>
                <w:szCs w:val="26"/>
              </w:rPr>
            </w:pPr>
            <w:r w:rsidRPr="00F444E8">
              <w:rPr>
                <w:b/>
                <w:color w:val="000000" w:themeColor="text1"/>
                <w:sz w:val="26"/>
                <w:szCs w:val="26"/>
              </w:rPr>
              <w:t>Thúc 1</w:t>
            </w:r>
          </w:p>
        </w:tc>
        <w:tc>
          <w:tcPr>
            <w:tcW w:w="1136" w:type="dxa"/>
            <w:vAlign w:val="center"/>
          </w:tcPr>
          <w:p w:rsidR="008F7885" w:rsidRPr="00F444E8" w:rsidRDefault="008F7885" w:rsidP="00F80721">
            <w:pPr>
              <w:spacing w:before="120"/>
              <w:ind w:firstLine="36"/>
              <w:jc w:val="both"/>
              <w:rPr>
                <w:b/>
                <w:color w:val="000000" w:themeColor="text1"/>
                <w:sz w:val="26"/>
                <w:szCs w:val="26"/>
              </w:rPr>
            </w:pPr>
            <w:r w:rsidRPr="00F444E8">
              <w:rPr>
                <w:b/>
                <w:color w:val="000000" w:themeColor="text1"/>
                <w:sz w:val="26"/>
                <w:szCs w:val="26"/>
              </w:rPr>
              <w:t>Thúc 2</w:t>
            </w:r>
          </w:p>
        </w:tc>
        <w:tc>
          <w:tcPr>
            <w:tcW w:w="1134" w:type="dxa"/>
            <w:vAlign w:val="center"/>
          </w:tcPr>
          <w:p w:rsidR="008F7885" w:rsidRPr="00F444E8" w:rsidRDefault="008F7885" w:rsidP="00F80721">
            <w:pPr>
              <w:spacing w:before="120"/>
              <w:ind w:firstLine="34"/>
              <w:jc w:val="both"/>
              <w:rPr>
                <w:b/>
                <w:color w:val="000000" w:themeColor="text1"/>
                <w:sz w:val="26"/>
                <w:szCs w:val="26"/>
              </w:rPr>
            </w:pPr>
            <w:r w:rsidRPr="00F444E8">
              <w:rPr>
                <w:b/>
                <w:color w:val="000000" w:themeColor="text1"/>
                <w:sz w:val="26"/>
                <w:szCs w:val="26"/>
              </w:rPr>
              <w:t>Thúc 3</w:t>
            </w:r>
          </w:p>
        </w:tc>
      </w:tr>
      <w:tr w:rsidR="008F7885" w:rsidRPr="00F444E8" w:rsidTr="00350B01">
        <w:trPr>
          <w:jc w:val="center"/>
        </w:trPr>
        <w:tc>
          <w:tcPr>
            <w:tcW w:w="852" w:type="dxa"/>
            <w:vAlign w:val="center"/>
          </w:tcPr>
          <w:p w:rsidR="008F7885" w:rsidRPr="00F444E8" w:rsidRDefault="008F7885" w:rsidP="00F80721">
            <w:pPr>
              <w:spacing w:before="120"/>
              <w:jc w:val="both"/>
              <w:rPr>
                <w:color w:val="000000" w:themeColor="text1"/>
                <w:sz w:val="26"/>
                <w:szCs w:val="26"/>
              </w:rPr>
            </w:pPr>
            <w:r w:rsidRPr="00F444E8">
              <w:rPr>
                <w:color w:val="000000" w:themeColor="text1"/>
                <w:sz w:val="26"/>
                <w:szCs w:val="26"/>
              </w:rPr>
              <w:t>1</w:t>
            </w:r>
          </w:p>
        </w:tc>
        <w:tc>
          <w:tcPr>
            <w:tcW w:w="2548" w:type="dxa"/>
            <w:vAlign w:val="center"/>
          </w:tcPr>
          <w:p w:rsidR="008F7885" w:rsidRPr="00F444E8" w:rsidRDefault="008F7885" w:rsidP="00F80721">
            <w:pPr>
              <w:spacing w:before="120"/>
              <w:ind w:firstLine="33"/>
              <w:jc w:val="both"/>
              <w:rPr>
                <w:color w:val="000000" w:themeColor="text1"/>
                <w:sz w:val="26"/>
                <w:szCs w:val="26"/>
              </w:rPr>
            </w:pPr>
            <w:r w:rsidRPr="00F444E8">
              <w:rPr>
                <w:color w:val="000000" w:themeColor="text1"/>
                <w:sz w:val="26"/>
                <w:szCs w:val="26"/>
              </w:rPr>
              <w:t>Phân hữu cơ (hữu cơ vi sinh/hữu cơ sinh học…)</w:t>
            </w:r>
          </w:p>
        </w:tc>
        <w:tc>
          <w:tcPr>
            <w:tcW w:w="851" w:type="dxa"/>
            <w:vAlign w:val="center"/>
          </w:tcPr>
          <w:p w:rsidR="008F7885" w:rsidRPr="00F444E8" w:rsidRDefault="008F7885" w:rsidP="00F80721">
            <w:pPr>
              <w:spacing w:before="120"/>
              <w:ind w:firstLine="37"/>
              <w:jc w:val="both"/>
              <w:rPr>
                <w:color w:val="000000" w:themeColor="text1"/>
                <w:sz w:val="26"/>
                <w:szCs w:val="26"/>
              </w:rPr>
            </w:pPr>
            <w:r w:rsidRPr="00F444E8">
              <w:rPr>
                <w:color w:val="000000" w:themeColor="text1"/>
                <w:sz w:val="26"/>
                <w:szCs w:val="26"/>
              </w:rPr>
              <w:t>kg</w:t>
            </w:r>
          </w:p>
        </w:tc>
        <w:tc>
          <w:tcPr>
            <w:tcW w:w="1134" w:type="dxa"/>
            <w:vAlign w:val="center"/>
          </w:tcPr>
          <w:p w:rsidR="008F7885" w:rsidRPr="00F444E8" w:rsidRDefault="008F7885" w:rsidP="00F80721">
            <w:pPr>
              <w:spacing w:before="120"/>
              <w:ind w:firstLine="36"/>
              <w:jc w:val="both"/>
              <w:rPr>
                <w:color w:val="000000" w:themeColor="text1"/>
                <w:sz w:val="26"/>
                <w:szCs w:val="26"/>
              </w:rPr>
            </w:pPr>
            <w:r w:rsidRPr="00F444E8">
              <w:rPr>
                <w:color w:val="000000" w:themeColor="text1"/>
                <w:sz w:val="26"/>
                <w:szCs w:val="26"/>
              </w:rPr>
              <w:t>2.000</w:t>
            </w:r>
          </w:p>
        </w:tc>
        <w:tc>
          <w:tcPr>
            <w:tcW w:w="995" w:type="dxa"/>
            <w:vAlign w:val="center"/>
          </w:tcPr>
          <w:p w:rsidR="008F7885" w:rsidRPr="00F444E8" w:rsidRDefault="008F7885" w:rsidP="00F80721">
            <w:pPr>
              <w:spacing w:before="120"/>
              <w:ind w:firstLine="36"/>
              <w:jc w:val="both"/>
              <w:rPr>
                <w:color w:val="000000" w:themeColor="text1"/>
                <w:sz w:val="26"/>
                <w:szCs w:val="26"/>
              </w:rPr>
            </w:pPr>
            <w:r w:rsidRPr="00F444E8">
              <w:rPr>
                <w:color w:val="000000" w:themeColor="text1"/>
                <w:sz w:val="26"/>
                <w:szCs w:val="26"/>
              </w:rPr>
              <w:t>100</w:t>
            </w:r>
          </w:p>
        </w:tc>
        <w:tc>
          <w:tcPr>
            <w:tcW w:w="1273" w:type="dxa"/>
            <w:vAlign w:val="center"/>
          </w:tcPr>
          <w:p w:rsidR="008F7885" w:rsidRPr="00F444E8" w:rsidRDefault="008F7885" w:rsidP="00F80721">
            <w:pPr>
              <w:spacing w:before="120"/>
              <w:ind w:firstLine="34"/>
              <w:jc w:val="both"/>
              <w:rPr>
                <w:color w:val="000000" w:themeColor="text1"/>
                <w:sz w:val="26"/>
                <w:szCs w:val="26"/>
              </w:rPr>
            </w:pPr>
          </w:p>
        </w:tc>
        <w:tc>
          <w:tcPr>
            <w:tcW w:w="1136" w:type="dxa"/>
            <w:vAlign w:val="center"/>
          </w:tcPr>
          <w:p w:rsidR="008F7885" w:rsidRPr="00F444E8" w:rsidRDefault="008F7885" w:rsidP="00F80721">
            <w:pPr>
              <w:spacing w:before="120"/>
              <w:ind w:firstLine="34"/>
              <w:jc w:val="both"/>
              <w:rPr>
                <w:color w:val="000000" w:themeColor="text1"/>
                <w:sz w:val="26"/>
                <w:szCs w:val="26"/>
              </w:rPr>
            </w:pPr>
          </w:p>
        </w:tc>
        <w:tc>
          <w:tcPr>
            <w:tcW w:w="1134" w:type="dxa"/>
            <w:vAlign w:val="center"/>
          </w:tcPr>
          <w:p w:rsidR="008F7885" w:rsidRPr="00F444E8" w:rsidRDefault="008F7885" w:rsidP="00F80721">
            <w:pPr>
              <w:spacing w:before="120"/>
              <w:ind w:firstLine="34"/>
              <w:jc w:val="both"/>
              <w:rPr>
                <w:color w:val="000000" w:themeColor="text1"/>
                <w:sz w:val="26"/>
                <w:szCs w:val="26"/>
              </w:rPr>
            </w:pPr>
          </w:p>
        </w:tc>
      </w:tr>
      <w:tr w:rsidR="008F7885" w:rsidRPr="00F444E8" w:rsidTr="00350B01">
        <w:trPr>
          <w:jc w:val="center"/>
        </w:trPr>
        <w:tc>
          <w:tcPr>
            <w:tcW w:w="852" w:type="dxa"/>
            <w:vAlign w:val="center"/>
          </w:tcPr>
          <w:p w:rsidR="008F7885" w:rsidRPr="00F444E8" w:rsidRDefault="008F7885" w:rsidP="00F80721">
            <w:pPr>
              <w:spacing w:before="120"/>
              <w:jc w:val="both"/>
              <w:rPr>
                <w:color w:val="000000" w:themeColor="text1"/>
                <w:sz w:val="26"/>
                <w:szCs w:val="26"/>
              </w:rPr>
            </w:pPr>
            <w:r w:rsidRPr="00F444E8">
              <w:rPr>
                <w:color w:val="000000" w:themeColor="text1"/>
                <w:sz w:val="26"/>
                <w:szCs w:val="26"/>
              </w:rPr>
              <w:t>2</w:t>
            </w:r>
          </w:p>
        </w:tc>
        <w:tc>
          <w:tcPr>
            <w:tcW w:w="2548" w:type="dxa"/>
            <w:vAlign w:val="center"/>
          </w:tcPr>
          <w:p w:rsidR="008F7885" w:rsidRPr="00F444E8" w:rsidRDefault="008F7885" w:rsidP="00F80721">
            <w:pPr>
              <w:spacing w:before="120"/>
              <w:ind w:firstLine="33"/>
              <w:jc w:val="both"/>
              <w:rPr>
                <w:color w:val="000000" w:themeColor="text1"/>
                <w:sz w:val="26"/>
                <w:szCs w:val="26"/>
              </w:rPr>
            </w:pPr>
            <w:r w:rsidRPr="00F444E8">
              <w:rPr>
                <w:color w:val="000000" w:themeColor="text1"/>
                <w:sz w:val="26"/>
                <w:szCs w:val="26"/>
              </w:rPr>
              <w:t>Đạm nguyên chất (N)</w:t>
            </w:r>
          </w:p>
        </w:tc>
        <w:tc>
          <w:tcPr>
            <w:tcW w:w="851" w:type="dxa"/>
            <w:vAlign w:val="center"/>
          </w:tcPr>
          <w:p w:rsidR="008F7885" w:rsidRPr="00F444E8" w:rsidRDefault="008F7885" w:rsidP="00F80721">
            <w:pPr>
              <w:spacing w:before="120"/>
              <w:ind w:firstLine="37"/>
              <w:jc w:val="both"/>
              <w:rPr>
                <w:color w:val="000000" w:themeColor="text1"/>
                <w:sz w:val="26"/>
                <w:szCs w:val="26"/>
              </w:rPr>
            </w:pPr>
            <w:r w:rsidRPr="00F444E8">
              <w:rPr>
                <w:color w:val="000000" w:themeColor="text1"/>
                <w:sz w:val="26"/>
                <w:szCs w:val="26"/>
              </w:rPr>
              <w:t>kg</w:t>
            </w:r>
          </w:p>
        </w:tc>
        <w:tc>
          <w:tcPr>
            <w:tcW w:w="1134" w:type="dxa"/>
            <w:vAlign w:val="center"/>
          </w:tcPr>
          <w:p w:rsidR="008F7885" w:rsidRPr="00F444E8" w:rsidRDefault="008F7885" w:rsidP="00F80721">
            <w:pPr>
              <w:spacing w:before="120"/>
              <w:ind w:right="-68" w:firstLine="36"/>
              <w:jc w:val="both"/>
              <w:rPr>
                <w:color w:val="000000" w:themeColor="text1"/>
                <w:sz w:val="26"/>
                <w:szCs w:val="26"/>
              </w:rPr>
            </w:pPr>
            <w:r w:rsidRPr="00F444E8">
              <w:rPr>
                <w:color w:val="000000" w:themeColor="text1"/>
                <w:sz w:val="26"/>
                <w:szCs w:val="26"/>
              </w:rPr>
              <w:t>120</w:t>
            </w:r>
          </w:p>
        </w:tc>
        <w:tc>
          <w:tcPr>
            <w:tcW w:w="995" w:type="dxa"/>
            <w:vAlign w:val="center"/>
          </w:tcPr>
          <w:p w:rsidR="008F7885" w:rsidRPr="00F444E8" w:rsidRDefault="008F7885" w:rsidP="00F80721">
            <w:pPr>
              <w:spacing w:before="120"/>
              <w:ind w:firstLine="36"/>
              <w:jc w:val="both"/>
              <w:rPr>
                <w:color w:val="000000" w:themeColor="text1"/>
                <w:sz w:val="26"/>
                <w:szCs w:val="26"/>
              </w:rPr>
            </w:pPr>
            <w:r w:rsidRPr="00F444E8">
              <w:rPr>
                <w:color w:val="000000" w:themeColor="text1"/>
                <w:sz w:val="26"/>
                <w:szCs w:val="26"/>
              </w:rPr>
              <w:t>10</w:t>
            </w:r>
          </w:p>
        </w:tc>
        <w:tc>
          <w:tcPr>
            <w:tcW w:w="1273" w:type="dxa"/>
            <w:vAlign w:val="center"/>
          </w:tcPr>
          <w:p w:rsidR="008F7885" w:rsidRPr="00F444E8" w:rsidRDefault="008F7885" w:rsidP="00F80721">
            <w:pPr>
              <w:spacing w:before="120"/>
              <w:ind w:firstLine="34"/>
              <w:jc w:val="both"/>
              <w:rPr>
                <w:color w:val="000000" w:themeColor="text1"/>
                <w:sz w:val="26"/>
                <w:szCs w:val="26"/>
              </w:rPr>
            </w:pPr>
            <w:r w:rsidRPr="00F444E8">
              <w:rPr>
                <w:color w:val="000000" w:themeColor="text1"/>
                <w:sz w:val="26"/>
                <w:szCs w:val="26"/>
              </w:rPr>
              <w:t>30</w:t>
            </w:r>
          </w:p>
        </w:tc>
        <w:tc>
          <w:tcPr>
            <w:tcW w:w="1136" w:type="dxa"/>
            <w:vAlign w:val="center"/>
          </w:tcPr>
          <w:p w:rsidR="008F7885" w:rsidRPr="00F444E8" w:rsidRDefault="008F7885" w:rsidP="00F80721">
            <w:pPr>
              <w:spacing w:before="120"/>
              <w:ind w:firstLine="34"/>
              <w:jc w:val="both"/>
              <w:rPr>
                <w:color w:val="000000" w:themeColor="text1"/>
                <w:sz w:val="26"/>
                <w:szCs w:val="26"/>
              </w:rPr>
            </w:pPr>
            <w:r w:rsidRPr="00F444E8">
              <w:rPr>
                <w:color w:val="000000" w:themeColor="text1"/>
                <w:sz w:val="26"/>
                <w:szCs w:val="26"/>
              </w:rPr>
              <w:t>30</w:t>
            </w:r>
          </w:p>
        </w:tc>
        <w:tc>
          <w:tcPr>
            <w:tcW w:w="1134" w:type="dxa"/>
            <w:vAlign w:val="center"/>
          </w:tcPr>
          <w:p w:rsidR="008F7885" w:rsidRPr="00F444E8" w:rsidRDefault="008F7885" w:rsidP="00F80721">
            <w:pPr>
              <w:spacing w:before="120"/>
              <w:ind w:firstLine="34"/>
              <w:jc w:val="both"/>
              <w:rPr>
                <w:color w:val="000000" w:themeColor="text1"/>
                <w:sz w:val="26"/>
                <w:szCs w:val="26"/>
              </w:rPr>
            </w:pPr>
            <w:r w:rsidRPr="00F444E8">
              <w:rPr>
                <w:color w:val="000000" w:themeColor="text1"/>
                <w:sz w:val="26"/>
                <w:szCs w:val="26"/>
              </w:rPr>
              <w:t>30</w:t>
            </w:r>
          </w:p>
        </w:tc>
      </w:tr>
      <w:tr w:rsidR="008F7885" w:rsidRPr="00F444E8" w:rsidTr="00350B01">
        <w:trPr>
          <w:jc w:val="center"/>
        </w:trPr>
        <w:tc>
          <w:tcPr>
            <w:tcW w:w="852" w:type="dxa"/>
            <w:vAlign w:val="center"/>
          </w:tcPr>
          <w:p w:rsidR="008F7885" w:rsidRPr="00F444E8" w:rsidRDefault="008F7885" w:rsidP="00F80721">
            <w:pPr>
              <w:spacing w:before="120"/>
              <w:jc w:val="both"/>
              <w:rPr>
                <w:color w:val="000000" w:themeColor="text1"/>
                <w:sz w:val="26"/>
                <w:szCs w:val="26"/>
              </w:rPr>
            </w:pPr>
            <w:r w:rsidRPr="00F444E8">
              <w:rPr>
                <w:color w:val="000000" w:themeColor="text1"/>
                <w:sz w:val="26"/>
                <w:szCs w:val="26"/>
              </w:rPr>
              <w:t>3</w:t>
            </w:r>
          </w:p>
        </w:tc>
        <w:tc>
          <w:tcPr>
            <w:tcW w:w="2548" w:type="dxa"/>
            <w:vAlign w:val="center"/>
          </w:tcPr>
          <w:p w:rsidR="008F7885" w:rsidRPr="00F444E8" w:rsidRDefault="008F7885" w:rsidP="00F80721">
            <w:pPr>
              <w:spacing w:before="120"/>
              <w:ind w:firstLine="33"/>
              <w:jc w:val="both"/>
              <w:rPr>
                <w:color w:val="000000" w:themeColor="text1"/>
                <w:sz w:val="26"/>
                <w:szCs w:val="26"/>
              </w:rPr>
            </w:pPr>
            <w:r w:rsidRPr="00F444E8">
              <w:rPr>
                <w:color w:val="000000" w:themeColor="text1"/>
                <w:sz w:val="26"/>
                <w:szCs w:val="26"/>
              </w:rPr>
              <w:t>Lân nguyên chất (P</w:t>
            </w:r>
            <w:r w:rsidRPr="00F444E8">
              <w:rPr>
                <w:color w:val="000000" w:themeColor="text1"/>
                <w:sz w:val="26"/>
                <w:szCs w:val="26"/>
                <w:vertAlign w:val="subscript"/>
              </w:rPr>
              <w:t>2</w:t>
            </w:r>
            <w:r w:rsidRPr="00F444E8">
              <w:rPr>
                <w:color w:val="000000" w:themeColor="text1"/>
                <w:sz w:val="26"/>
                <w:szCs w:val="26"/>
              </w:rPr>
              <w:t>O</w:t>
            </w:r>
            <w:r w:rsidRPr="00F444E8">
              <w:rPr>
                <w:color w:val="000000" w:themeColor="text1"/>
                <w:sz w:val="26"/>
                <w:szCs w:val="26"/>
                <w:vertAlign w:val="subscript"/>
              </w:rPr>
              <w:t>5</w:t>
            </w:r>
            <w:r w:rsidRPr="00F444E8">
              <w:rPr>
                <w:color w:val="000000" w:themeColor="text1"/>
                <w:sz w:val="26"/>
                <w:szCs w:val="26"/>
              </w:rPr>
              <w:t>)</w:t>
            </w:r>
          </w:p>
        </w:tc>
        <w:tc>
          <w:tcPr>
            <w:tcW w:w="851" w:type="dxa"/>
            <w:vAlign w:val="center"/>
          </w:tcPr>
          <w:p w:rsidR="008F7885" w:rsidRPr="00F444E8" w:rsidRDefault="008F7885" w:rsidP="00F80721">
            <w:pPr>
              <w:spacing w:before="120"/>
              <w:ind w:firstLine="37"/>
              <w:jc w:val="both"/>
              <w:rPr>
                <w:color w:val="000000" w:themeColor="text1"/>
                <w:sz w:val="26"/>
                <w:szCs w:val="26"/>
              </w:rPr>
            </w:pPr>
            <w:r w:rsidRPr="00F444E8">
              <w:rPr>
                <w:color w:val="000000" w:themeColor="text1"/>
                <w:sz w:val="26"/>
                <w:szCs w:val="26"/>
              </w:rPr>
              <w:t>kg</w:t>
            </w:r>
          </w:p>
        </w:tc>
        <w:tc>
          <w:tcPr>
            <w:tcW w:w="1134" w:type="dxa"/>
            <w:vAlign w:val="center"/>
          </w:tcPr>
          <w:p w:rsidR="008F7885" w:rsidRPr="00F444E8" w:rsidRDefault="008F7885" w:rsidP="00F80721">
            <w:pPr>
              <w:spacing w:before="120"/>
              <w:ind w:firstLine="36"/>
              <w:jc w:val="both"/>
              <w:rPr>
                <w:color w:val="000000" w:themeColor="text1"/>
                <w:sz w:val="26"/>
                <w:szCs w:val="26"/>
              </w:rPr>
            </w:pPr>
            <w:r w:rsidRPr="00F444E8">
              <w:rPr>
                <w:color w:val="000000" w:themeColor="text1"/>
                <w:sz w:val="26"/>
                <w:szCs w:val="26"/>
              </w:rPr>
              <w:t>90</w:t>
            </w:r>
          </w:p>
        </w:tc>
        <w:tc>
          <w:tcPr>
            <w:tcW w:w="995" w:type="dxa"/>
            <w:vAlign w:val="center"/>
          </w:tcPr>
          <w:p w:rsidR="008F7885" w:rsidRPr="00F444E8" w:rsidRDefault="008F7885" w:rsidP="00F80721">
            <w:pPr>
              <w:spacing w:before="120"/>
              <w:ind w:firstLine="36"/>
              <w:jc w:val="both"/>
              <w:rPr>
                <w:color w:val="000000" w:themeColor="text1"/>
                <w:sz w:val="26"/>
                <w:szCs w:val="26"/>
              </w:rPr>
            </w:pPr>
            <w:r w:rsidRPr="00F444E8">
              <w:rPr>
                <w:color w:val="000000" w:themeColor="text1"/>
                <w:sz w:val="26"/>
                <w:szCs w:val="26"/>
              </w:rPr>
              <w:t>100</w:t>
            </w:r>
          </w:p>
        </w:tc>
        <w:tc>
          <w:tcPr>
            <w:tcW w:w="1273" w:type="dxa"/>
            <w:vAlign w:val="center"/>
          </w:tcPr>
          <w:p w:rsidR="008F7885" w:rsidRPr="00F444E8" w:rsidRDefault="008F7885" w:rsidP="00F80721">
            <w:pPr>
              <w:spacing w:before="120"/>
              <w:ind w:firstLine="34"/>
              <w:jc w:val="both"/>
              <w:rPr>
                <w:color w:val="000000" w:themeColor="text1"/>
                <w:sz w:val="26"/>
                <w:szCs w:val="26"/>
              </w:rPr>
            </w:pPr>
          </w:p>
        </w:tc>
        <w:tc>
          <w:tcPr>
            <w:tcW w:w="1136" w:type="dxa"/>
            <w:vAlign w:val="center"/>
          </w:tcPr>
          <w:p w:rsidR="008F7885" w:rsidRPr="00F444E8" w:rsidRDefault="008F7885" w:rsidP="00F80721">
            <w:pPr>
              <w:spacing w:before="120"/>
              <w:ind w:firstLine="34"/>
              <w:jc w:val="both"/>
              <w:rPr>
                <w:color w:val="000000" w:themeColor="text1"/>
                <w:sz w:val="26"/>
                <w:szCs w:val="26"/>
              </w:rPr>
            </w:pPr>
          </w:p>
        </w:tc>
        <w:tc>
          <w:tcPr>
            <w:tcW w:w="1134" w:type="dxa"/>
            <w:vAlign w:val="center"/>
          </w:tcPr>
          <w:p w:rsidR="008F7885" w:rsidRPr="00F444E8" w:rsidRDefault="008F7885" w:rsidP="00F80721">
            <w:pPr>
              <w:spacing w:before="120"/>
              <w:ind w:firstLine="34"/>
              <w:jc w:val="both"/>
              <w:rPr>
                <w:color w:val="000000" w:themeColor="text1"/>
                <w:sz w:val="26"/>
                <w:szCs w:val="26"/>
              </w:rPr>
            </w:pPr>
          </w:p>
        </w:tc>
      </w:tr>
      <w:tr w:rsidR="008F7885" w:rsidRPr="00F444E8" w:rsidTr="00350B01">
        <w:trPr>
          <w:jc w:val="center"/>
        </w:trPr>
        <w:tc>
          <w:tcPr>
            <w:tcW w:w="852" w:type="dxa"/>
            <w:vAlign w:val="center"/>
          </w:tcPr>
          <w:p w:rsidR="008F7885" w:rsidRPr="00F444E8" w:rsidRDefault="008F7885" w:rsidP="00F80721">
            <w:pPr>
              <w:spacing w:before="120"/>
              <w:jc w:val="both"/>
              <w:rPr>
                <w:color w:val="000000" w:themeColor="text1"/>
                <w:sz w:val="26"/>
                <w:szCs w:val="26"/>
              </w:rPr>
            </w:pPr>
            <w:r w:rsidRPr="00F444E8">
              <w:rPr>
                <w:color w:val="000000" w:themeColor="text1"/>
                <w:sz w:val="26"/>
                <w:szCs w:val="26"/>
              </w:rPr>
              <w:t>4</w:t>
            </w:r>
          </w:p>
        </w:tc>
        <w:tc>
          <w:tcPr>
            <w:tcW w:w="2548" w:type="dxa"/>
            <w:vAlign w:val="center"/>
          </w:tcPr>
          <w:p w:rsidR="008F7885" w:rsidRPr="00F444E8" w:rsidRDefault="008F7885" w:rsidP="00F80721">
            <w:pPr>
              <w:spacing w:before="120"/>
              <w:ind w:firstLine="33"/>
              <w:jc w:val="both"/>
              <w:rPr>
                <w:color w:val="000000" w:themeColor="text1"/>
                <w:sz w:val="26"/>
                <w:szCs w:val="26"/>
              </w:rPr>
            </w:pPr>
            <w:r w:rsidRPr="00F444E8">
              <w:rPr>
                <w:color w:val="000000" w:themeColor="text1"/>
                <w:sz w:val="26"/>
                <w:szCs w:val="26"/>
              </w:rPr>
              <w:t>Kali nguyên chất (K</w:t>
            </w:r>
            <w:r w:rsidRPr="00F444E8">
              <w:rPr>
                <w:color w:val="000000" w:themeColor="text1"/>
                <w:sz w:val="26"/>
                <w:szCs w:val="26"/>
                <w:vertAlign w:val="subscript"/>
              </w:rPr>
              <w:t>2</w:t>
            </w:r>
            <w:r w:rsidRPr="00F444E8">
              <w:rPr>
                <w:color w:val="000000" w:themeColor="text1"/>
                <w:sz w:val="26"/>
                <w:szCs w:val="26"/>
              </w:rPr>
              <w:t>O)</w:t>
            </w:r>
          </w:p>
        </w:tc>
        <w:tc>
          <w:tcPr>
            <w:tcW w:w="851" w:type="dxa"/>
            <w:vAlign w:val="center"/>
          </w:tcPr>
          <w:p w:rsidR="008F7885" w:rsidRPr="00F444E8" w:rsidRDefault="008F7885" w:rsidP="00F80721">
            <w:pPr>
              <w:spacing w:before="120"/>
              <w:ind w:firstLine="37"/>
              <w:jc w:val="both"/>
              <w:rPr>
                <w:color w:val="000000" w:themeColor="text1"/>
                <w:sz w:val="26"/>
                <w:szCs w:val="26"/>
              </w:rPr>
            </w:pPr>
            <w:r w:rsidRPr="00F444E8">
              <w:rPr>
                <w:color w:val="000000" w:themeColor="text1"/>
                <w:sz w:val="26"/>
                <w:szCs w:val="26"/>
              </w:rPr>
              <w:t>kg</w:t>
            </w:r>
          </w:p>
        </w:tc>
        <w:tc>
          <w:tcPr>
            <w:tcW w:w="1134" w:type="dxa"/>
            <w:vAlign w:val="center"/>
          </w:tcPr>
          <w:p w:rsidR="008F7885" w:rsidRPr="00F444E8" w:rsidRDefault="008F7885" w:rsidP="00F80721">
            <w:pPr>
              <w:spacing w:before="120"/>
              <w:ind w:firstLine="36"/>
              <w:jc w:val="both"/>
              <w:rPr>
                <w:color w:val="000000" w:themeColor="text1"/>
                <w:sz w:val="26"/>
                <w:szCs w:val="26"/>
              </w:rPr>
            </w:pPr>
            <w:r w:rsidRPr="00F444E8">
              <w:rPr>
                <w:color w:val="000000" w:themeColor="text1"/>
                <w:sz w:val="26"/>
                <w:szCs w:val="26"/>
              </w:rPr>
              <w:t>120</w:t>
            </w:r>
          </w:p>
        </w:tc>
        <w:tc>
          <w:tcPr>
            <w:tcW w:w="995" w:type="dxa"/>
            <w:vAlign w:val="center"/>
          </w:tcPr>
          <w:p w:rsidR="008F7885" w:rsidRPr="00F444E8" w:rsidRDefault="008F7885" w:rsidP="00F80721">
            <w:pPr>
              <w:spacing w:before="120"/>
              <w:ind w:firstLine="36"/>
              <w:jc w:val="both"/>
              <w:rPr>
                <w:color w:val="000000" w:themeColor="text1"/>
                <w:sz w:val="26"/>
                <w:szCs w:val="26"/>
              </w:rPr>
            </w:pPr>
            <w:r w:rsidRPr="00F444E8">
              <w:rPr>
                <w:color w:val="000000" w:themeColor="text1"/>
                <w:sz w:val="26"/>
                <w:szCs w:val="26"/>
              </w:rPr>
              <w:t>10</w:t>
            </w:r>
          </w:p>
        </w:tc>
        <w:tc>
          <w:tcPr>
            <w:tcW w:w="1273" w:type="dxa"/>
            <w:vAlign w:val="center"/>
          </w:tcPr>
          <w:p w:rsidR="008F7885" w:rsidRPr="00F444E8" w:rsidRDefault="008F7885" w:rsidP="00F80721">
            <w:pPr>
              <w:spacing w:before="120"/>
              <w:ind w:firstLine="34"/>
              <w:jc w:val="both"/>
              <w:rPr>
                <w:color w:val="000000" w:themeColor="text1"/>
                <w:sz w:val="26"/>
                <w:szCs w:val="26"/>
              </w:rPr>
            </w:pPr>
            <w:r w:rsidRPr="00F444E8">
              <w:rPr>
                <w:color w:val="000000" w:themeColor="text1"/>
                <w:sz w:val="26"/>
                <w:szCs w:val="26"/>
              </w:rPr>
              <w:t>30</w:t>
            </w:r>
          </w:p>
        </w:tc>
        <w:tc>
          <w:tcPr>
            <w:tcW w:w="1136" w:type="dxa"/>
            <w:vAlign w:val="center"/>
          </w:tcPr>
          <w:p w:rsidR="008F7885" w:rsidRPr="00F444E8" w:rsidRDefault="008F7885" w:rsidP="00F80721">
            <w:pPr>
              <w:spacing w:before="120"/>
              <w:ind w:firstLine="34"/>
              <w:jc w:val="both"/>
              <w:rPr>
                <w:color w:val="000000" w:themeColor="text1"/>
                <w:sz w:val="26"/>
                <w:szCs w:val="26"/>
              </w:rPr>
            </w:pPr>
            <w:r w:rsidRPr="00F444E8">
              <w:rPr>
                <w:color w:val="000000" w:themeColor="text1"/>
                <w:sz w:val="26"/>
                <w:szCs w:val="26"/>
              </w:rPr>
              <w:t>30</w:t>
            </w:r>
          </w:p>
        </w:tc>
        <w:tc>
          <w:tcPr>
            <w:tcW w:w="1134" w:type="dxa"/>
            <w:vAlign w:val="center"/>
          </w:tcPr>
          <w:p w:rsidR="008F7885" w:rsidRPr="00F444E8" w:rsidRDefault="008F7885" w:rsidP="00F80721">
            <w:pPr>
              <w:spacing w:before="120"/>
              <w:ind w:firstLine="34"/>
              <w:jc w:val="both"/>
              <w:rPr>
                <w:color w:val="000000" w:themeColor="text1"/>
                <w:sz w:val="26"/>
                <w:szCs w:val="26"/>
              </w:rPr>
            </w:pPr>
            <w:r w:rsidRPr="00F444E8">
              <w:rPr>
                <w:color w:val="000000" w:themeColor="text1"/>
                <w:sz w:val="26"/>
                <w:szCs w:val="26"/>
              </w:rPr>
              <w:t>30</w:t>
            </w:r>
          </w:p>
        </w:tc>
      </w:tr>
    </w:tbl>
    <w:p w:rsidR="008F7885" w:rsidRPr="00F444E8" w:rsidRDefault="008F7885" w:rsidP="00F80721">
      <w:pPr>
        <w:spacing w:before="120" w:after="0" w:line="240" w:lineRule="auto"/>
        <w:ind w:firstLine="567"/>
        <w:jc w:val="both"/>
        <w:rPr>
          <w:rFonts w:cs="Times New Roman"/>
          <w:b/>
          <w:color w:val="000000" w:themeColor="text1"/>
          <w:sz w:val="26"/>
          <w:szCs w:val="26"/>
        </w:rPr>
      </w:pPr>
      <w:r w:rsidRPr="00F444E8">
        <w:rPr>
          <w:rFonts w:cs="Times New Roman"/>
          <w:b/>
          <w:color w:val="000000" w:themeColor="text1"/>
          <w:sz w:val="26"/>
          <w:szCs w:val="26"/>
        </w:rPr>
        <w:t>1.2. Phương pháp bón</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cs="Times New Roman"/>
          <w:iCs/>
          <w:color w:val="000000" w:themeColor="text1"/>
          <w:spacing w:val="-8"/>
          <w:sz w:val="26"/>
          <w:szCs w:val="26"/>
          <w:lang w:val="pt-BR"/>
        </w:rPr>
        <w:tab/>
      </w:r>
      <w:r w:rsidRPr="00F444E8">
        <w:rPr>
          <w:rFonts w:eastAsia="Times New Roman" w:cs="Times New Roman"/>
          <w:color w:val="000000" w:themeColor="text1"/>
          <w:sz w:val="26"/>
          <w:szCs w:val="26"/>
        </w:rPr>
        <w:t>- Bón lót: Bón trước trồng 3-5 ngày;</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thúc 1: Kết hợp xới vun khi cây được 30-40 ngày sau gieo (12-15 ngày sau trồng bầu).</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thúc 2 (sau đợt 1 từ 15-20 ngày): Khi cây ra hoa rộ.</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thúc 3 (sau đợt 2 từ 10-15 ngày): Khi cây đã có quả, giai đoạn phát triển quả.</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iCs/>
          <w:color w:val="000000" w:themeColor="text1"/>
          <w:sz w:val="26"/>
          <w:szCs w:val="26"/>
        </w:rPr>
        <w:t>* Lưu ý:</w:t>
      </w:r>
      <w:r w:rsidRPr="00F444E8">
        <w:rPr>
          <w:rFonts w:eastAsia="Times New Roman" w:cs="Times New Roman"/>
          <w:b/>
          <w:color w:val="000000" w:themeColor="text1"/>
          <w:sz w:val="26"/>
          <w:szCs w:val="26"/>
        </w:rPr>
        <w:t xml:space="preserve"> </w:t>
      </w:r>
      <w:r w:rsidRPr="00F444E8">
        <w:rPr>
          <w:rFonts w:eastAsia="Times New Roman" w:cs="Times New Roman"/>
          <w:color w:val="000000" w:themeColor="text1"/>
          <w:sz w:val="26"/>
          <w:szCs w:val="26"/>
          <w:lang w:val="vi-VN"/>
        </w:rPr>
        <w:t xml:space="preserve">Tùy theo điều kiện canh tác, thổ nhưỡng, giống, tình hình sinh trưởng phát triển của cây để </w:t>
      </w:r>
      <w:r w:rsidRPr="00F444E8">
        <w:rPr>
          <w:rFonts w:eastAsia="Times New Roman" w:cs="Times New Roman"/>
          <w:color w:val="000000" w:themeColor="text1"/>
          <w:sz w:val="26"/>
          <w:szCs w:val="26"/>
          <w:lang w:val="nl-NL"/>
        </w:rPr>
        <w:t xml:space="preserve">lựa chọn loại phân bón và </w:t>
      </w:r>
      <w:r w:rsidRPr="00F444E8">
        <w:rPr>
          <w:rFonts w:eastAsia="Times New Roman" w:cs="Times New Roman"/>
          <w:color w:val="000000" w:themeColor="text1"/>
          <w:sz w:val="26"/>
          <w:szCs w:val="26"/>
          <w:lang w:val="vi-VN"/>
        </w:rPr>
        <w:t xml:space="preserve">điều chỉnh lượng phân bón cho phù hợp; có thể quy đổi và sử dụng phân bón NPK có tỷ lệ tương ứng, lượng bón và phương pháp bón theo khuyến cáo của nhà sản xuất và hướng dẫn của cơ quan chuyên môn. </w:t>
      </w:r>
      <w:r w:rsidRPr="00F444E8">
        <w:rPr>
          <w:rFonts w:eastAsia="Calibri" w:cs="Times New Roman"/>
          <w:color w:val="000000" w:themeColor="text1"/>
          <w:sz w:val="26"/>
          <w:szCs w:val="26"/>
          <w:shd w:val="clear" w:color="auto" w:fill="FFFFFF"/>
          <w:lang w:val="vi-VN"/>
        </w:rPr>
        <w:t xml:space="preserve">Bổ sung các loại phân bón qua lá khi thấy cây có hiện tượng thiếu dinh dưỡng.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2. Nước tưới và biện pháp kỹ thuật khác</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Times New Roman" w:cs="Times New Roman"/>
          <w:color w:val="000000" w:themeColor="text1"/>
          <w:sz w:val="26"/>
          <w:szCs w:val="26"/>
          <w:lang w:val="vi-VN"/>
        </w:rPr>
        <w:t>- Áp dụng các biện pháp tưới tiết kiệm đảm bảo hiệu quả, thích ứng với biến đổi khí hậu.</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lang w:val="vi-VN"/>
        </w:rPr>
      </w:pPr>
      <w:r w:rsidRPr="00F444E8">
        <w:rPr>
          <w:rFonts w:eastAsia="Calibri" w:cs="Times New Roman"/>
          <w:color w:val="000000" w:themeColor="text1"/>
          <w:spacing w:val="-4"/>
          <w:sz w:val="26"/>
          <w:szCs w:val="26"/>
          <w:lang w:val="vi-VN"/>
        </w:rPr>
        <w:t>- Thường xuyên giữ đủ ẩm cho dưa mới đạt hiệu quả. Có thể sử dụng nước mặt (hồ, ao, sông) hoặc nước ngầm (nước giếng khoan) để tưới; không sử dụng nước thải công nghiệp, nước thải từ các bệnh viện, khu dân cư tập trung, trang trại chăn nuôi, lò giết mổ gia súc chưa qua xử lý đạt tiêu chuẩn để tưới trực tiếp.</w:t>
      </w:r>
    </w:p>
    <w:p w:rsidR="008F7885" w:rsidRPr="00F444E8" w:rsidRDefault="008F7885" w:rsidP="00F80721">
      <w:pPr>
        <w:spacing w:before="120" w:after="0" w:line="240" w:lineRule="auto"/>
        <w:ind w:firstLine="567"/>
        <w:jc w:val="both"/>
        <w:rPr>
          <w:rFonts w:eastAsia="Times New Roman" w:cs="Times New Roman"/>
          <w:color w:val="000000" w:themeColor="text1"/>
          <w:spacing w:val="-4"/>
          <w:sz w:val="26"/>
          <w:szCs w:val="26"/>
          <w:lang w:val="vi-VN"/>
        </w:rPr>
      </w:pPr>
      <w:r w:rsidRPr="00F444E8">
        <w:rPr>
          <w:rFonts w:eastAsia="Times New Roman" w:cs="Times New Roman"/>
          <w:color w:val="000000" w:themeColor="text1"/>
          <w:spacing w:val="-4"/>
          <w:sz w:val="26"/>
          <w:szCs w:val="26"/>
          <w:lang w:val="vi-VN"/>
        </w:rPr>
        <w:t>- Khi trồng được 10-12 ngày, cây có 5-6 lá, cây xuất hiện tua cuốn thì bắt đầu quấn dây cho cây leo. Dụng cụ treo cây: sử dụng dây treo bằng chất liệu cotton, dây chuyên dụng, chiều dài dây khoảng 3,5-4m từ xà ngang nhà xuống đất. Dây buộc được thiết kế các dụng cụ móc treo để di chuyển khi cần thiết, khóa dây vào gốc cây. Hằng ngày kiểm tra, bắt, vắn ngọn cây vào dây theo hướng thẳng đứng.</w:t>
      </w:r>
    </w:p>
    <w:p w:rsidR="008F7885" w:rsidRPr="00F444E8" w:rsidRDefault="008F7885" w:rsidP="00F80721">
      <w:pPr>
        <w:spacing w:before="120" w:after="0" w:line="240" w:lineRule="auto"/>
        <w:ind w:firstLine="567"/>
        <w:jc w:val="both"/>
        <w:rPr>
          <w:rFonts w:eastAsia="Times New Roman" w:cs="Times New Roman"/>
          <w:color w:val="000000" w:themeColor="text1"/>
          <w:spacing w:val="-4"/>
          <w:sz w:val="26"/>
          <w:szCs w:val="26"/>
          <w:lang w:val="vi-VN"/>
        </w:rPr>
      </w:pPr>
      <w:r w:rsidRPr="00F444E8">
        <w:rPr>
          <w:rFonts w:eastAsia="Times New Roman" w:cs="Times New Roman"/>
          <w:color w:val="000000" w:themeColor="text1"/>
          <w:spacing w:val="-4"/>
          <w:sz w:val="26"/>
          <w:szCs w:val="26"/>
          <w:lang w:val="vi-VN"/>
        </w:rPr>
        <w:lastRenderedPageBreak/>
        <w:t xml:space="preserve">- Thụ phấn bằng tay: Thời gian thụ phấn tốt nhất là 8-10 giờ sáng (tuỳ theo mùa), khi hoa cái nở </w:t>
      </w:r>
      <w:r w:rsidRPr="00F444E8">
        <w:rPr>
          <w:rFonts w:eastAsia="Calibri" w:cs="Times New Roman"/>
          <w:color w:val="000000" w:themeColor="text1"/>
          <w:sz w:val="26"/>
          <w:szCs w:val="26"/>
          <w:lang w:val="pt-BR"/>
        </w:rPr>
        <w:t>thì</w:t>
      </w:r>
      <w:r w:rsidRPr="00F444E8">
        <w:rPr>
          <w:rFonts w:eastAsia="Calibri" w:cs="Times New Roman"/>
          <w:color w:val="000000" w:themeColor="text1"/>
          <w:spacing w:val="-13"/>
          <w:sz w:val="26"/>
          <w:szCs w:val="26"/>
          <w:lang w:val="pt-BR"/>
        </w:rPr>
        <w:t xml:space="preserve"> </w:t>
      </w:r>
      <w:r w:rsidRPr="00F444E8">
        <w:rPr>
          <w:rFonts w:eastAsia="Calibri" w:cs="Times New Roman"/>
          <w:color w:val="000000" w:themeColor="text1"/>
          <w:sz w:val="26"/>
          <w:szCs w:val="26"/>
          <w:lang w:val="pt-BR"/>
        </w:rPr>
        <w:t xml:space="preserve">nên </w:t>
      </w:r>
      <w:r w:rsidRPr="00F444E8">
        <w:rPr>
          <w:rFonts w:eastAsia="Calibri" w:cs="Times New Roman"/>
          <w:color w:val="000000" w:themeColor="text1"/>
          <w:spacing w:val="-63"/>
          <w:sz w:val="26"/>
          <w:szCs w:val="26"/>
          <w:lang w:val="pt-BR"/>
        </w:rPr>
        <w:t xml:space="preserve"> </w:t>
      </w:r>
      <w:r w:rsidRPr="00F444E8">
        <w:rPr>
          <w:rFonts w:eastAsia="Calibri" w:cs="Times New Roman"/>
          <w:color w:val="000000" w:themeColor="text1"/>
          <w:sz w:val="26"/>
          <w:szCs w:val="26"/>
          <w:lang w:val="pt-BR"/>
        </w:rPr>
        <w:t>thụ</w:t>
      </w:r>
      <w:r w:rsidRPr="00F444E8">
        <w:rPr>
          <w:rFonts w:eastAsia="Calibri" w:cs="Times New Roman"/>
          <w:color w:val="000000" w:themeColor="text1"/>
          <w:spacing w:val="-8"/>
          <w:sz w:val="26"/>
          <w:szCs w:val="26"/>
          <w:lang w:val="pt-BR"/>
        </w:rPr>
        <w:t xml:space="preserve"> </w:t>
      </w:r>
      <w:r w:rsidRPr="00F444E8">
        <w:rPr>
          <w:rFonts w:eastAsia="Calibri" w:cs="Times New Roman"/>
          <w:color w:val="000000" w:themeColor="text1"/>
          <w:sz w:val="26"/>
          <w:szCs w:val="26"/>
          <w:lang w:val="pt-BR"/>
        </w:rPr>
        <w:t>phấn</w:t>
      </w:r>
      <w:r w:rsidRPr="00F444E8">
        <w:rPr>
          <w:rFonts w:eastAsia="Calibri" w:cs="Times New Roman"/>
          <w:color w:val="000000" w:themeColor="text1"/>
          <w:spacing w:val="-7"/>
          <w:sz w:val="26"/>
          <w:szCs w:val="26"/>
          <w:lang w:val="pt-BR"/>
        </w:rPr>
        <w:t xml:space="preserve"> </w:t>
      </w:r>
      <w:r w:rsidRPr="00F444E8">
        <w:rPr>
          <w:rFonts w:eastAsia="Calibri" w:cs="Times New Roman"/>
          <w:color w:val="000000" w:themeColor="text1"/>
          <w:sz w:val="26"/>
          <w:szCs w:val="26"/>
          <w:lang w:val="pt-BR"/>
        </w:rPr>
        <w:t>bổ</w:t>
      </w:r>
      <w:r w:rsidRPr="00F444E8">
        <w:rPr>
          <w:rFonts w:eastAsia="Calibri" w:cs="Times New Roman"/>
          <w:color w:val="000000" w:themeColor="text1"/>
          <w:spacing w:val="-8"/>
          <w:sz w:val="26"/>
          <w:szCs w:val="26"/>
          <w:lang w:val="pt-BR"/>
        </w:rPr>
        <w:t xml:space="preserve"> </w:t>
      </w:r>
      <w:r w:rsidRPr="00F444E8">
        <w:rPr>
          <w:rFonts w:eastAsia="Calibri" w:cs="Times New Roman"/>
          <w:color w:val="000000" w:themeColor="text1"/>
          <w:sz w:val="26"/>
          <w:szCs w:val="26"/>
          <w:lang w:val="pt-BR"/>
        </w:rPr>
        <w:t xml:space="preserve">sung </w:t>
      </w:r>
      <w:r w:rsidRPr="00F444E8">
        <w:rPr>
          <w:rFonts w:eastAsia="Calibri" w:cs="Times New Roman"/>
          <w:color w:val="000000" w:themeColor="text1"/>
          <w:spacing w:val="-63"/>
          <w:sz w:val="26"/>
          <w:szCs w:val="26"/>
          <w:lang w:val="pt-BR"/>
        </w:rPr>
        <w:t xml:space="preserve"> </w:t>
      </w:r>
      <w:r w:rsidRPr="00F444E8">
        <w:rPr>
          <w:rFonts w:eastAsia="Calibri" w:cs="Times New Roman"/>
          <w:color w:val="000000" w:themeColor="text1"/>
          <w:sz w:val="26"/>
          <w:szCs w:val="26"/>
          <w:lang w:val="pt-BR"/>
        </w:rPr>
        <w:t>bằng cách ngắt hoa đực, bỏ hết cánh hoa, sau đó quét nhẹ</w:t>
      </w:r>
      <w:r w:rsidRPr="00F444E8">
        <w:rPr>
          <w:rFonts w:eastAsia="Calibri" w:cs="Times New Roman"/>
          <w:color w:val="000000" w:themeColor="text1"/>
          <w:spacing w:val="1"/>
          <w:sz w:val="26"/>
          <w:szCs w:val="26"/>
          <w:lang w:val="pt-BR"/>
        </w:rPr>
        <w:t xml:space="preserve"> </w:t>
      </w:r>
      <w:r w:rsidRPr="00F444E8">
        <w:rPr>
          <w:rFonts w:eastAsia="Calibri" w:cs="Times New Roman"/>
          <w:color w:val="000000" w:themeColor="text1"/>
          <w:sz w:val="26"/>
          <w:szCs w:val="26"/>
          <w:lang w:val="pt-BR"/>
        </w:rPr>
        <w:t>phấn hoa lên nhụy hoa cái</w:t>
      </w:r>
      <w:r w:rsidRPr="00F444E8">
        <w:rPr>
          <w:rFonts w:eastAsia="Times New Roman" w:cs="Times New Roman"/>
          <w:color w:val="000000" w:themeColor="text1"/>
          <w:sz w:val="26"/>
          <w:szCs w:val="26"/>
          <w:lang w:val="pt-BR"/>
        </w:rPr>
        <w:t xml:space="preserve"> hoặc nuôi ong trong vườn</w:t>
      </w:r>
      <w:r w:rsidRPr="00F444E8">
        <w:rPr>
          <w:rFonts w:eastAsia="Times New Roman" w:cs="Times New Roman"/>
          <w:color w:val="000000" w:themeColor="text1"/>
          <w:spacing w:val="-4"/>
          <w:sz w:val="26"/>
          <w:szCs w:val="26"/>
          <w:lang w:val="vi-VN"/>
        </w:rPr>
        <w:t>.</w:t>
      </w:r>
    </w:p>
    <w:p w:rsidR="008F7885" w:rsidRPr="00F444E8" w:rsidRDefault="008F7885" w:rsidP="00F80721">
      <w:pPr>
        <w:spacing w:before="120" w:after="0" w:line="240" w:lineRule="auto"/>
        <w:ind w:firstLine="567"/>
        <w:jc w:val="both"/>
        <w:rPr>
          <w:rFonts w:eastAsia="Times New Roman" w:cs="Times New Roman"/>
          <w:color w:val="000000" w:themeColor="text1"/>
          <w:spacing w:val="-4"/>
          <w:sz w:val="26"/>
          <w:szCs w:val="26"/>
          <w:lang w:val="vi-VN"/>
        </w:rPr>
      </w:pPr>
      <w:r w:rsidRPr="00F444E8">
        <w:rPr>
          <w:rFonts w:eastAsia="Times New Roman" w:cs="Times New Roman"/>
          <w:color w:val="000000" w:themeColor="text1"/>
          <w:spacing w:val="-4"/>
          <w:sz w:val="26"/>
          <w:szCs w:val="26"/>
          <w:lang w:val="vi-VN"/>
        </w:rPr>
        <w:t>- Tỉa bỏ sớm các chồi nhánh ở các nách lá phía dưới đốt lá thứ 10, chỉ lấy 3 chồi nhánh ở nách lá thứ 7,8,9. Trên mỗi nhánh này sẽ lấy 1 quả, sau này sẽ chọn 1 trong 3 quả (mỗi gốc chỉ lấy 1 quả). Sau khi lấy quả thì chỉ để thêm 2-3 lá sau đó bấm ngọn ở nhánh đó.</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 xml:space="preserve">V. QUẢN LÝ SINH VẬT GÂY HẠI </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1. Một số sinh vật gây hại chính</w:t>
      </w:r>
    </w:p>
    <w:p w:rsidR="008F7885" w:rsidRPr="00F444E8" w:rsidRDefault="008F7885" w:rsidP="00F80721">
      <w:pPr>
        <w:spacing w:before="120" w:after="0" w:line="240" w:lineRule="auto"/>
        <w:ind w:firstLine="567"/>
        <w:jc w:val="both"/>
        <w:outlineLvl w:val="0"/>
        <w:rPr>
          <w:rFonts w:eastAsia="Times New Roman" w:cs="Times New Roman"/>
          <w:b/>
          <w:bCs/>
          <w:i/>
          <w:color w:val="000000" w:themeColor="text1"/>
          <w:sz w:val="26"/>
          <w:szCs w:val="26"/>
          <w:lang w:val="pt-BR"/>
        </w:rPr>
      </w:pPr>
      <w:r w:rsidRPr="00F444E8">
        <w:rPr>
          <w:rFonts w:eastAsia="Times New Roman" w:cs="Times New Roman"/>
          <w:b/>
          <w:bCs/>
          <w:color w:val="000000" w:themeColor="text1"/>
          <w:sz w:val="26"/>
          <w:szCs w:val="26"/>
          <w:lang w:val="pt-BR"/>
        </w:rPr>
        <w:t xml:space="preserve">   1.1. Sâu hại</w:t>
      </w:r>
    </w:p>
    <w:p w:rsidR="008F7885" w:rsidRPr="00F444E8" w:rsidRDefault="008F7885" w:rsidP="00F80721">
      <w:pPr>
        <w:spacing w:before="120" w:after="0" w:line="240" w:lineRule="auto"/>
        <w:ind w:firstLine="567"/>
        <w:jc w:val="both"/>
        <w:rPr>
          <w:rFonts w:cs="Times New Roman"/>
          <w:color w:val="000000" w:themeColor="text1"/>
          <w:sz w:val="26"/>
          <w:szCs w:val="26"/>
          <w:lang w:val="pt-BR"/>
        </w:rPr>
      </w:pPr>
      <w:r w:rsidRPr="00F444E8">
        <w:rPr>
          <w:rFonts w:eastAsia="Times New Roman" w:cs="Times New Roman"/>
          <w:iCs/>
          <w:color w:val="000000" w:themeColor="text1"/>
          <w:sz w:val="26"/>
          <w:szCs w:val="26"/>
          <w:lang w:val="pt-BR"/>
        </w:rPr>
        <w:t xml:space="preserve">- </w:t>
      </w:r>
      <w:r w:rsidRPr="00F444E8">
        <w:rPr>
          <w:rFonts w:eastAsia="Times New Roman" w:cs="Times New Roman"/>
          <w:b/>
          <w:iCs/>
          <w:color w:val="000000" w:themeColor="text1"/>
          <w:sz w:val="26"/>
          <w:szCs w:val="26"/>
          <w:lang w:val="pt-BR"/>
        </w:rPr>
        <w:t>Bọ trĩ:</w:t>
      </w:r>
      <w:r w:rsidRPr="00F444E8">
        <w:rPr>
          <w:rFonts w:eastAsia="Times New Roman" w:cs="Times New Roman"/>
          <w:iCs/>
          <w:color w:val="000000" w:themeColor="text1"/>
          <w:sz w:val="26"/>
          <w:szCs w:val="26"/>
          <w:lang w:val="pt-BR"/>
        </w:rPr>
        <w:t xml:space="preserve"> </w:t>
      </w:r>
      <w:r w:rsidRPr="00F444E8">
        <w:rPr>
          <w:rFonts w:cs="Times New Roman"/>
          <w:color w:val="000000" w:themeColor="text1"/>
          <w:sz w:val="26"/>
          <w:szCs w:val="26"/>
          <w:lang w:val="pt-BR"/>
        </w:rPr>
        <w:t xml:space="preserve">chích hút dịch ở lá, ngọn, thân non làm lá bị xoăn, cứng và giòn.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shd w:val="clear" w:color="auto" w:fill="FFFFFF"/>
          <w:lang w:val="pt-BR"/>
        </w:rPr>
      </w:pPr>
      <w:r w:rsidRPr="00F444E8">
        <w:rPr>
          <w:rFonts w:cs="Times New Roman"/>
          <w:color w:val="000000" w:themeColor="text1"/>
          <w:sz w:val="26"/>
          <w:szCs w:val="26"/>
          <w:lang w:val="pt-BR"/>
        </w:rPr>
        <w:t>-</w:t>
      </w:r>
      <w:r w:rsidRPr="00F444E8">
        <w:rPr>
          <w:rFonts w:cs="Times New Roman"/>
          <w:b/>
          <w:color w:val="000000" w:themeColor="text1"/>
          <w:sz w:val="26"/>
          <w:szCs w:val="26"/>
          <w:lang w:val="pt-BR"/>
        </w:rPr>
        <w:t xml:space="preserve"> Bọ phấn:</w:t>
      </w:r>
      <w:r w:rsidRPr="00F444E8">
        <w:rPr>
          <w:rFonts w:cs="Times New Roman"/>
          <w:color w:val="000000" w:themeColor="text1"/>
          <w:sz w:val="26"/>
          <w:szCs w:val="26"/>
          <w:lang w:val="pt-BR"/>
        </w:rPr>
        <w:t xml:space="preserve"> hút nhựa cây làm cho cây có thể bị héo, ngã vàng và chết. Bọ phấn tiết ra dịch ngọt là môi trường cho nấm muội đen phát triển. Bọ phấn còn truyền các bệnh virus gây bệnh cho cây.</w:t>
      </w:r>
    </w:p>
    <w:p w:rsidR="008F7885" w:rsidRPr="00F444E8" w:rsidRDefault="008F7885" w:rsidP="00F80721">
      <w:pPr>
        <w:spacing w:before="120" w:after="0" w:line="240" w:lineRule="auto"/>
        <w:ind w:firstLine="567"/>
        <w:jc w:val="both"/>
        <w:rPr>
          <w:rFonts w:eastAsia="Times New Roman" w:cs="Times New Roman"/>
          <w:color w:val="000000" w:themeColor="text1"/>
          <w:spacing w:val="-2"/>
          <w:sz w:val="26"/>
          <w:szCs w:val="26"/>
          <w:lang w:val="pt-BR"/>
        </w:rPr>
      </w:pPr>
      <w:r w:rsidRPr="00F444E8">
        <w:rPr>
          <w:rFonts w:eastAsia="Times New Roman" w:cs="Times New Roman"/>
          <w:color w:val="000000" w:themeColor="text1"/>
          <w:spacing w:val="-2"/>
          <w:sz w:val="26"/>
          <w:szCs w:val="26"/>
          <w:lang w:val="pt-BR"/>
        </w:rPr>
        <w:t xml:space="preserve">- </w:t>
      </w:r>
      <w:r w:rsidRPr="00F444E8">
        <w:rPr>
          <w:rFonts w:eastAsia="Times New Roman" w:cs="Times New Roman"/>
          <w:b/>
          <w:color w:val="000000" w:themeColor="text1"/>
          <w:spacing w:val="-2"/>
          <w:sz w:val="26"/>
          <w:szCs w:val="26"/>
          <w:lang w:val="pt-BR"/>
        </w:rPr>
        <w:t>Rệp muội:</w:t>
      </w:r>
      <w:r w:rsidRPr="00F444E8">
        <w:rPr>
          <w:rFonts w:eastAsia="Times New Roman" w:cs="Times New Roman"/>
          <w:color w:val="000000" w:themeColor="text1"/>
          <w:sz w:val="26"/>
          <w:szCs w:val="26"/>
          <w:shd w:val="clear" w:color="auto" w:fill="F4F4F4"/>
          <w:lang w:val="pt-BR"/>
        </w:rPr>
        <w:t xml:space="preserve"> </w:t>
      </w:r>
      <w:r w:rsidRPr="00F444E8">
        <w:rPr>
          <w:rFonts w:cs="Times New Roman"/>
          <w:color w:val="000000" w:themeColor="text1"/>
          <w:sz w:val="26"/>
          <w:szCs w:val="26"/>
          <w:shd w:val="clear" w:color="auto" w:fill="FFFFFF"/>
          <w:lang w:val="pt-BR"/>
        </w:rPr>
        <w:t xml:space="preserve">thường xuất hiện khi thời tiết nắng nóng, độ ẩm thấp, trời khô và ít mưa, chúng hút nhựa khiến cho lá vàng nhuộm, héo rũ, khô lại, cây bắt đầu sinh trưởng kém dần. </w:t>
      </w:r>
    </w:p>
    <w:p w:rsidR="008F7885" w:rsidRPr="00F444E8" w:rsidRDefault="008F7885" w:rsidP="00F80721">
      <w:pPr>
        <w:spacing w:before="120" w:after="0" w:line="240" w:lineRule="auto"/>
        <w:ind w:firstLine="567"/>
        <w:jc w:val="both"/>
        <w:rPr>
          <w:rFonts w:eastAsia="Times New Roman" w:cs="Times New Roman"/>
          <w:b/>
          <w:bCs/>
          <w:color w:val="000000" w:themeColor="text1"/>
          <w:sz w:val="26"/>
          <w:szCs w:val="26"/>
          <w:lang w:val="pt-BR"/>
        </w:rPr>
      </w:pPr>
      <w:r w:rsidRPr="00F444E8">
        <w:rPr>
          <w:rFonts w:eastAsia="Times New Roman" w:cs="Times New Roman"/>
          <w:b/>
          <w:bCs/>
          <w:color w:val="000000" w:themeColor="text1"/>
          <w:sz w:val="26"/>
          <w:szCs w:val="26"/>
          <w:lang w:val="pt-BR"/>
        </w:rPr>
        <w:t>1.2. Bệnh hại</w:t>
      </w:r>
    </w:p>
    <w:p w:rsidR="008F7885" w:rsidRPr="00F444E8" w:rsidRDefault="008F7885" w:rsidP="00F80721">
      <w:pPr>
        <w:spacing w:before="120" w:after="0" w:line="240" w:lineRule="auto"/>
        <w:ind w:firstLine="567"/>
        <w:jc w:val="both"/>
        <w:rPr>
          <w:rFonts w:eastAsia="Times New Roman" w:cs="Times New Roman"/>
          <w:b/>
          <w:bCs/>
          <w:color w:val="000000" w:themeColor="text1"/>
          <w:sz w:val="26"/>
          <w:szCs w:val="26"/>
          <w:lang w:val="pt-BR"/>
        </w:rPr>
      </w:pPr>
      <w:r w:rsidRPr="00F444E8">
        <w:rPr>
          <w:rFonts w:eastAsia="Times New Roman" w:cs="Times New Roman"/>
          <w:bCs/>
          <w:color w:val="000000" w:themeColor="text1"/>
          <w:spacing w:val="-2"/>
          <w:sz w:val="26"/>
          <w:szCs w:val="26"/>
        </w:rPr>
        <w:t>-</w:t>
      </w:r>
      <w:r w:rsidRPr="00F444E8">
        <w:rPr>
          <w:rFonts w:eastAsia="Times New Roman" w:cs="Times New Roman"/>
          <w:bCs/>
          <w:color w:val="000000" w:themeColor="text1"/>
          <w:spacing w:val="-7"/>
          <w:sz w:val="26"/>
          <w:szCs w:val="26"/>
        </w:rPr>
        <w:t xml:space="preserve"> </w:t>
      </w:r>
      <w:r w:rsidRPr="00F444E8">
        <w:rPr>
          <w:rFonts w:eastAsia="Times New Roman" w:cs="Times New Roman"/>
          <w:b/>
          <w:bCs/>
          <w:color w:val="000000" w:themeColor="text1"/>
          <w:spacing w:val="-2"/>
          <w:sz w:val="26"/>
          <w:szCs w:val="26"/>
        </w:rPr>
        <w:t>Bệnh</w:t>
      </w:r>
      <w:r w:rsidRPr="00F444E8">
        <w:rPr>
          <w:rFonts w:eastAsia="Times New Roman" w:cs="Times New Roman"/>
          <w:b/>
          <w:bCs/>
          <w:color w:val="000000" w:themeColor="text1"/>
          <w:spacing w:val="-7"/>
          <w:sz w:val="26"/>
          <w:szCs w:val="26"/>
        </w:rPr>
        <w:t xml:space="preserve"> </w:t>
      </w:r>
      <w:r w:rsidRPr="00F444E8">
        <w:rPr>
          <w:rFonts w:eastAsia="Times New Roman" w:cs="Times New Roman"/>
          <w:b/>
          <w:bCs/>
          <w:color w:val="000000" w:themeColor="text1"/>
          <w:spacing w:val="-2"/>
          <w:sz w:val="26"/>
          <w:szCs w:val="26"/>
        </w:rPr>
        <w:t>phấn</w:t>
      </w:r>
      <w:r w:rsidRPr="00F444E8">
        <w:rPr>
          <w:rFonts w:eastAsia="Times New Roman" w:cs="Times New Roman"/>
          <w:b/>
          <w:bCs/>
          <w:color w:val="000000" w:themeColor="text1"/>
          <w:spacing w:val="-7"/>
          <w:sz w:val="26"/>
          <w:szCs w:val="26"/>
        </w:rPr>
        <w:t xml:space="preserve"> </w:t>
      </w:r>
      <w:r w:rsidRPr="00F444E8">
        <w:rPr>
          <w:rFonts w:eastAsia="Times New Roman" w:cs="Times New Roman"/>
          <w:b/>
          <w:bCs/>
          <w:color w:val="000000" w:themeColor="text1"/>
          <w:spacing w:val="-2"/>
          <w:sz w:val="26"/>
          <w:szCs w:val="26"/>
        </w:rPr>
        <w:t>trắng</w:t>
      </w:r>
      <w:r w:rsidRPr="00F444E8">
        <w:rPr>
          <w:rFonts w:eastAsia="Times New Roman" w:cs="Times New Roman"/>
          <w:b/>
          <w:color w:val="000000" w:themeColor="text1"/>
          <w:spacing w:val="-1"/>
          <w:sz w:val="26"/>
          <w:szCs w:val="26"/>
        </w:rPr>
        <w:t>:</w:t>
      </w:r>
      <w:r w:rsidRPr="00F444E8">
        <w:rPr>
          <w:rFonts w:eastAsia="Times New Roman" w:cs="Times New Roman"/>
          <w:b/>
          <w:color w:val="000000" w:themeColor="text1"/>
          <w:sz w:val="26"/>
          <w:szCs w:val="26"/>
          <w:lang w:val="vi-VN"/>
        </w:rPr>
        <w:t xml:space="preserve"> </w:t>
      </w:r>
      <w:r w:rsidRPr="00F444E8">
        <w:rPr>
          <w:rFonts w:cs="Times New Roman"/>
          <w:color w:val="000000" w:themeColor="text1"/>
          <w:sz w:val="26"/>
          <w:szCs w:val="26"/>
          <w:lang w:val="vi-VN"/>
        </w:rPr>
        <w:t>Bệnh xuất hiện, phá hại ngay từ thời kỳ cây con hại lá, thân, cành. Ban đầu trên lá xuất hiện những chòm nhỏ mất màu xanh hóa vàng dần, bao phủ một lớp nấm trắng xám dày đặc như bột phấn, bao trùm tất cả phiến lá. Lá bệnh chuyển dần từ màu xanh sang vàng, lá khô cháy và rất dễ rụng. Bệnh nặng lớp phấn trắng xuất hiện trên cả thân, cành, hoa làm hoa khô và chết. Bệnh ảnh hưởng trực tiếp đến quá trình quang hợp, làm rụng lá, cây sinh trưởng kém, năng suất giảm</w:t>
      </w:r>
    </w:p>
    <w:p w:rsidR="008F7885" w:rsidRPr="00F444E8" w:rsidRDefault="008F7885" w:rsidP="00F80721">
      <w:pPr>
        <w:spacing w:before="120" w:after="0" w:line="240" w:lineRule="auto"/>
        <w:ind w:firstLine="567"/>
        <w:jc w:val="both"/>
        <w:rPr>
          <w:rFonts w:eastAsia="Times New Roman" w:cs="Times New Roman"/>
          <w:b/>
          <w:color w:val="000000" w:themeColor="text1"/>
          <w:spacing w:val="-2"/>
          <w:sz w:val="26"/>
          <w:szCs w:val="26"/>
          <w:lang w:val="vi-VN"/>
        </w:rPr>
      </w:pPr>
      <w:r w:rsidRPr="00F444E8">
        <w:rPr>
          <w:rFonts w:eastAsia="Times New Roman" w:cs="Times New Roman"/>
          <w:color w:val="000000" w:themeColor="text1"/>
          <w:spacing w:val="-2"/>
          <w:sz w:val="26"/>
          <w:szCs w:val="26"/>
          <w:lang w:val="vi-VN"/>
        </w:rPr>
        <w:t>-</w:t>
      </w:r>
      <w:r w:rsidRPr="00F444E8">
        <w:rPr>
          <w:rFonts w:eastAsia="Times New Roman" w:cs="Times New Roman"/>
          <w:b/>
          <w:color w:val="000000" w:themeColor="text1"/>
          <w:spacing w:val="-2"/>
          <w:sz w:val="26"/>
          <w:szCs w:val="26"/>
          <w:lang w:val="vi-VN"/>
        </w:rPr>
        <w:t xml:space="preserve"> Bệnh giả sương mai:</w:t>
      </w:r>
      <w:r w:rsidRPr="00F444E8">
        <w:rPr>
          <w:rFonts w:eastAsia="Times New Roman" w:cs="Times New Roman"/>
          <w:color w:val="000000" w:themeColor="text1"/>
          <w:spacing w:val="-2"/>
          <w:sz w:val="26"/>
          <w:szCs w:val="26"/>
          <w:lang w:val="vi-VN"/>
        </w:rPr>
        <w:t xml:space="preserve"> </w:t>
      </w:r>
      <w:r w:rsidRPr="00F444E8">
        <w:rPr>
          <w:rFonts w:cs="Times New Roman"/>
          <w:color w:val="000000" w:themeColor="text1"/>
          <w:spacing w:val="-2"/>
          <w:sz w:val="26"/>
          <w:szCs w:val="26"/>
          <w:lang w:val="vi-VN"/>
        </w:rPr>
        <w:t>Vết bệnh nằm rải rác trên lá hoặc nằm dọc các gân lá thường có góc cạnh và bị giới hạn bởi các gân lá. Khi gặp điều kiện thời tiết thuận lợi, quan sát mặt dưới lá, chỗ vết bệnh thường thấy một lớp nấm mọc thưa, màu trắng xám (nên dễ nhầm lẫn với bệnh phấn trắng), bệnh nặng gây rách các mô tế bào, thậm chí làm lá biến dạng, cây phát triển yếu, toàn lá héo khô và chết</w:t>
      </w:r>
      <w:r w:rsidRPr="00F444E8">
        <w:rPr>
          <w:rFonts w:eastAsia="Times New Roman" w:cs="Times New Roman"/>
          <w:b/>
          <w:color w:val="000000" w:themeColor="text1"/>
          <w:spacing w:val="-2"/>
          <w:sz w:val="26"/>
          <w:szCs w:val="26"/>
          <w:lang w:val="vi-VN"/>
        </w:rPr>
        <w:t>.</w:t>
      </w:r>
    </w:p>
    <w:p w:rsidR="008F7885" w:rsidRPr="00F444E8" w:rsidRDefault="008F7885" w:rsidP="00F80721">
      <w:pPr>
        <w:widowControl w:val="0"/>
        <w:tabs>
          <w:tab w:val="left" w:pos="2400"/>
        </w:tabs>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bCs/>
          <w:color w:val="000000" w:themeColor="text1"/>
          <w:sz w:val="26"/>
          <w:szCs w:val="26"/>
        </w:rPr>
        <w:t>-</w:t>
      </w:r>
      <w:r w:rsidRPr="00F444E8">
        <w:rPr>
          <w:rFonts w:cs="Times New Roman"/>
          <w:b/>
          <w:bCs/>
          <w:color w:val="000000" w:themeColor="text1"/>
          <w:sz w:val="26"/>
          <w:szCs w:val="26"/>
        </w:rPr>
        <w:t xml:space="preserve"> Bệnh lở cổ rễ</w:t>
      </w:r>
      <w:r w:rsidRPr="00F444E8">
        <w:rPr>
          <w:rFonts w:cs="Times New Roman"/>
          <w:b/>
          <w:color w:val="000000" w:themeColor="text1"/>
          <w:sz w:val="26"/>
          <w:szCs w:val="26"/>
        </w:rPr>
        <w:t>:</w:t>
      </w:r>
      <w:r w:rsidRPr="00F444E8">
        <w:rPr>
          <w:rFonts w:cs="Times New Roman"/>
          <w:color w:val="000000" w:themeColor="text1"/>
          <w:sz w:val="26"/>
          <w:szCs w:val="26"/>
          <w:shd w:val="clear" w:color="auto" w:fill="FFFFFF"/>
          <w:lang w:val="vi-VN"/>
        </w:rPr>
        <w:t xml:space="preserve"> </w:t>
      </w:r>
      <w:r w:rsidRPr="00F444E8">
        <w:rPr>
          <w:rFonts w:cs="Times New Roman"/>
          <w:color w:val="000000" w:themeColor="text1"/>
          <w:sz w:val="26"/>
          <w:szCs w:val="26"/>
          <w:shd w:val="clear" w:color="auto" w:fill="FFFFFF"/>
          <w:lang w:val="pt-BR"/>
        </w:rPr>
        <w:t>Bệ</w:t>
      </w:r>
      <w:r w:rsidRPr="00F444E8">
        <w:rPr>
          <w:rFonts w:cs="Times New Roman"/>
          <w:color w:val="000000" w:themeColor="text1"/>
          <w:sz w:val="26"/>
          <w:szCs w:val="26"/>
          <w:shd w:val="clear" w:color="auto" w:fill="FFFFFF"/>
          <w:lang w:val="vi-VN"/>
        </w:rPr>
        <w:t>nh chủ yếu gây hại ở cổ rễ, phần gốc sát mặt đất. Khi mới xuất hiện vết bệnh có màu khác với vỏ cây, phần vỏ này bị rộp lên, sau đó lan dần bao quanh toàn bộ phần cổ rễ hoặc gốc cây. Dần dần phần vỏ này khô teo lại, khi gặp trời mưa hoặc độ ẩm cao sẽ bị thối nhũn, bong ra, trơ lại phần lõi gỗ của cây có màu thâm đen, cây sẽ héo dần và chết.</w:t>
      </w:r>
    </w:p>
    <w:p w:rsidR="008F7885" w:rsidRPr="00F444E8" w:rsidRDefault="008F7885" w:rsidP="00F80721">
      <w:pPr>
        <w:widowControl w:val="0"/>
        <w:tabs>
          <w:tab w:val="left" w:pos="2400"/>
        </w:tabs>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color w:val="000000" w:themeColor="text1"/>
          <w:sz w:val="26"/>
          <w:szCs w:val="26"/>
          <w:lang w:val="vi-VN"/>
        </w:rPr>
        <w:t>-</w:t>
      </w:r>
      <w:r w:rsidRPr="00F444E8">
        <w:rPr>
          <w:rFonts w:cs="Times New Roman"/>
          <w:b/>
          <w:color w:val="000000" w:themeColor="text1"/>
          <w:sz w:val="26"/>
          <w:szCs w:val="26"/>
          <w:lang w:val="vi-VN"/>
        </w:rPr>
        <w:t xml:space="preserve"> Bệnh nứt thân chảy nhựa:</w:t>
      </w:r>
      <w:r w:rsidRPr="00F444E8">
        <w:rPr>
          <w:rFonts w:cs="Times New Roman"/>
          <w:color w:val="000000" w:themeColor="text1"/>
          <w:sz w:val="26"/>
          <w:szCs w:val="26"/>
          <w:lang w:val="vi-VN"/>
        </w:rPr>
        <w:t xml:space="preserve"> Bệnh gây hại chủ yếu trên thân, đôi khi trên lá và cuống quả. Trên thân vết bệnh lúc đầu là đốm hình bầu dục, màu xám trắng, kích thước 1-2cm, vết bệnh hơi lõm, làm khuyết một bên thân hay nhánh. Trên vùng bệnh, nhựa màu nâu đỏ ứa ra thành giọt, sau đổi thành màu nâu sẫm và khô cứng lại. Bệnh nặng làm thân cây bị nứt thành vệt dài và chảy nhựa nhiều hơn, trên đó có những hạt nhỏ màu đen (các ổ bào tử nấm), cả cây có thể bị khô chết. Trên lá, đốm bệnh không đều đặn và lan rộng dần, có màu nâu xám nhạt. Bệnh thường xuất hiện từ bìa lá lan vào theo những mảng hình vòng cung, trên đó có các ổ bào tử màu đen, lá bị cháy, khô rụng. Trên cuống quả, triệu chứng bệnh giống như trên thân, có thể nứt và chảy nhựa, </w:t>
      </w:r>
      <w:r w:rsidRPr="00F444E8">
        <w:rPr>
          <w:rFonts w:cs="Times New Roman"/>
          <w:color w:val="000000" w:themeColor="text1"/>
          <w:sz w:val="26"/>
          <w:szCs w:val="26"/>
          <w:lang w:val="vi-VN"/>
        </w:rPr>
        <w:lastRenderedPageBreak/>
        <w:t xml:space="preserve">quả nhỏ hoặc bị rụng sớm. </w:t>
      </w:r>
    </w:p>
    <w:p w:rsidR="008F7885" w:rsidRPr="00F444E8" w:rsidRDefault="008F7885" w:rsidP="00F80721">
      <w:pPr>
        <w:spacing w:before="120" w:after="0" w:line="240" w:lineRule="auto"/>
        <w:ind w:firstLine="567"/>
        <w:jc w:val="both"/>
        <w:rPr>
          <w:rFonts w:cs="Times New Roman"/>
          <w:b/>
          <w:color w:val="000000" w:themeColor="text1"/>
          <w:spacing w:val="3"/>
          <w:sz w:val="26"/>
          <w:szCs w:val="26"/>
          <w:shd w:val="clear" w:color="auto" w:fill="FFFFFF"/>
          <w:lang w:val="vi-VN"/>
        </w:rPr>
      </w:pPr>
      <w:r w:rsidRPr="00F444E8">
        <w:rPr>
          <w:rFonts w:cs="Times New Roman"/>
          <w:b/>
          <w:color w:val="000000" w:themeColor="text1"/>
          <w:spacing w:val="3"/>
          <w:sz w:val="26"/>
          <w:szCs w:val="26"/>
          <w:shd w:val="clear" w:color="auto" w:fill="FFFFFF"/>
          <w:lang w:val="vi-VN"/>
        </w:rPr>
        <w:t>2. Biện pháp quản lý</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vi-VN"/>
        </w:rPr>
      </w:pPr>
      <w:r w:rsidRPr="00F444E8">
        <w:rPr>
          <w:rFonts w:cs="Times New Roman"/>
          <w:color w:val="000000" w:themeColor="text1"/>
          <w:spacing w:val="3"/>
          <w:sz w:val="26"/>
          <w:szCs w:val="26"/>
          <w:shd w:val="clear" w:color="auto" w:fill="FFFFFF"/>
          <w:lang w:val="vi-VN"/>
        </w:rPr>
        <w:t xml:space="preserve"> 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pacing w:before="120" w:after="0" w:line="240" w:lineRule="auto"/>
        <w:ind w:firstLine="567"/>
        <w:jc w:val="both"/>
        <w:rPr>
          <w:rFonts w:cs="Times New Roman"/>
          <w:b/>
          <w:color w:val="000000" w:themeColor="text1"/>
          <w:spacing w:val="3"/>
          <w:sz w:val="26"/>
          <w:szCs w:val="26"/>
          <w:shd w:val="clear" w:color="auto" w:fill="FFFFFF"/>
          <w:lang w:val="vi-VN"/>
        </w:rPr>
      </w:pPr>
      <w:r w:rsidRPr="00F444E8">
        <w:rPr>
          <w:rFonts w:cs="Times New Roman"/>
          <w:b/>
          <w:color w:val="000000" w:themeColor="text1"/>
          <w:spacing w:val="3"/>
          <w:sz w:val="26"/>
          <w:szCs w:val="26"/>
          <w:shd w:val="clear" w:color="auto" w:fill="FFFFFF"/>
          <w:lang w:val="vi-VN"/>
        </w:rPr>
        <w:t xml:space="preserve">2.1. Biện pháp canh tác, thủ công, sinh học </w:t>
      </w:r>
    </w:p>
    <w:p w:rsidR="008F7885" w:rsidRPr="00F444E8" w:rsidRDefault="008F7885" w:rsidP="00F80721">
      <w:pPr>
        <w:spacing w:before="120" w:after="0" w:line="240" w:lineRule="auto"/>
        <w:ind w:firstLine="567"/>
        <w:jc w:val="both"/>
        <w:rPr>
          <w:rFonts w:cs="Times New Roman"/>
          <w:b/>
          <w:bCs/>
          <w:i/>
          <w:iCs/>
          <w:color w:val="000000" w:themeColor="text1"/>
          <w:sz w:val="26"/>
          <w:szCs w:val="26"/>
          <w:lang w:val="pt-BR"/>
        </w:rPr>
      </w:pPr>
      <w:r w:rsidRPr="00F444E8">
        <w:rPr>
          <w:rFonts w:cs="Times New Roman"/>
          <w:color w:val="000000" w:themeColor="text1"/>
          <w:sz w:val="26"/>
          <w:szCs w:val="26"/>
          <w:lang w:val="pt-BR"/>
        </w:rPr>
        <w:t xml:space="preserve">Cần áp dụng các biện pháp quản lý dịch hại tổng hợp </w:t>
      </w:r>
      <w:r w:rsidRPr="00F444E8">
        <w:rPr>
          <w:rFonts w:cs="Times New Roman"/>
          <w:color w:val="000000" w:themeColor="text1"/>
          <w:spacing w:val="-62"/>
          <w:sz w:val="26"/>
          <w:szCs w:val="26"/>
          <w:lang w:val="pt-BR"/>
        </w:rPr>
        <w:t xml:space="preserve"> </w:t>
      </w:r>
      <w:r w:rsidRPr="00F444E8">
        <w:rPr>
          <w:rFonts w:cs="Times New Roman"/>
          <w:color w:val="000000" w:themeColor="text1"/>
          <w:sz w:val="26"/>
          <w:szCs w:val="26"/>
          <w:lang w:val="pt-BR"/>
        </w:rPr>
        <w:t>(IPM), quản lý cây trồng tổng hợp (ICM) nhằm hạn chế</w:t>
      </w:r>
      <w:r w:rsidRPr="00F444E8">
        <w:rPr>
          <w:rFonts w:cs="Times New Roman"/>
          <w:color w:val="000000" w:themeColor="text1"/>
          <w:spacing w:val="1"/>
          <w:sz w:val="26"/>
          <w:szCs w:val="26"/>
          <w:lang w:val="pt-BR"/>
        </w:rPr>
        <w:t xml:space="preserve"> </w:t>
      </w:r>
      <w:r w:rsidRPr="00F444E8">
        <w:rPr>
          <w:rFonts w:cs="Times New Roman"/>
          <w:color w:val="000000" w:themeColor="text1"/>
          <w:sz w:val="26"/>
          <w:szCs w:val="26"/>
          <w:lang w:val="pt-BR"/>
        </w:rPr>
        <w:t xml:space="preserve">thấp nhất việc sử dụng hóa chất BVTV. </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color w:val="000000" w:themeColor="text1"/>
          <w:sz w:val="26"/>
          <w:szCs w:val="26"/>
          <w:lang w:val="pt-BR"/>
        </w:rPr>
        <w:t>- Biện pháp canh tác: V</w:t>
      </w:r>
      <w:r w:rsidRPr="00F444E8">
        <w:rPr>
          <w:rFonts w:cs="Times New Roman"/>
          <w:color w:val="000000" w:themeColor="text1"/>
          <w:sz w:val="26"/>
          <w:szCs w:val="26"/>
        </w:rPr>
        <w:t>ệ sinh đồng ruộng, làm sạch cỏ</w:t>
      </w:r>
      <w:r w:rsidRPr="00F444E8">
        <w:rPr>
          <w:rFonts w:cs="Times New Roman"/>
          <w:color w:val="000000" w:themeColor="text1"/>
          <w:sz w:val="26"/>
          <w:szCs w:val="26"/>
          <w:lang w:val="pt-BR"/>
        </w:rPr>
        <w:t xml:space="preserve"> dại trước khi trồng;</w:t>
      </w:r>
      <w:r w:rsidRPr="00F444E8">
        <w:rPr>
          <w:rFonts w:cs="Times New Roman"/>
          <w:color w:val="000000" w:themeColor="text1"/>
          <w:sz w:val="26"/>
          <w:szCs w:val="26"/>
        </w:rPr>
        <w:t xml:space="preserve"> cày đất sớm để</w:t>
      </w:r>
      <w:r w:rsidRPr="00F444E8">
        <w:rPr>
          <w:rFonts w:cs="Times New Roman"/>
          <w:color w:val="000000" w:themeColor="text1"/>
          <w:spacing w:val="1"/>
          <w:sz w:val="26"/>
          <w:szCs w:val="26"/>
        </w:rPr>
        <w:t xml:space="preserve"> </w:t>
      </w:r>
      <w:r w:rsidRPr="00F444E8">
        <w:rPr>
          <w:rFonts w:cs="Times New Roman"/>
          <w:color w:val="000000" w:themeColor="text1"/>
          <w:sz w:val="26"/>
          <w:szCs w:val="26"/>
        </w:rPr>
        <w:t>trừ trứng, nhộng, sâu non trong đất, xử lý đất;</w:t>
      </w:r>
      <w:r w:rsidRPr="00F444E8">
        <w:rPr>
          <w:rFonts w:cs="Times New Roman"/>
          <w:color w:val="000000" w:themeColor="text1"/>
          <w:spacing w:val="9"/>
          <w:sz w:val="26"/>
          <w:szCs w:val="26"/>
        </w:rPr>
        <w:t xml:space="preserve"> </w:t>
      </w:r>
      <w:r w:rsidRPr="00F444E8">
        <w:rPr>
          <w:rFonts w:cs="Times New Roman"/>
          <w:color w:val="000000" w:themeColor="text1"/>
          <w:sz w:val="26"/>
          <w:szCs w:val="26"/>
          <w:lang w:val="pt-BR"/>
        </w:rPr>
        <w:t>c</w:t>
      </w:r>
      <w:r w:rsidRPr="00F444E8">
        <w:rPr>
          <w:rFonts w:cs="Times New Roman"/>
          <w:color w:val="000000" w:themeColor="text1"/>
          <w:sz w:val="26"/>
          <w:szCs w:val="26"/>
        </w:rPr>
        <w:t>hăm sóc cây khỏe, bón phân</w:t>
      </w:r>
      <w:r w:rsidRPr="00F444E8">
        <w:rPr>
          <w:rFonts w:cs="Times New Roman"/>
          <w:color w:val="000000" w:themeColor="text1"/>
          <w:spacing w:val="1"/>
          <w:sz w:val="26"/>
          <w:szCs w:val="26"/>
        </w:rPr>
        <w:t xml:space="preserve"> </w:t>
      </w:r>
      <w:r w:rsidRPr="00F444E8">
        <w:rPr>
          <w:rFonts w:cs="Times New Roman"/>
          <w:color w:val="000000" w:themeColor="text1"/>
          <w:sz w:val="26"/>
          <w:szCs w:val="26"/>
        </w:rPr>
        <w:t>cân đối, tưới nước hợp lí.</w:t>
      </w:r>
      <w:r w:rsidRPr="00F444E8">
        <w:rPr>
          <w:rFonts w:cs="Times New Roman"/>
          <w:color w:val="000000" w:themeColor="text1"/>
          <w:sz w:val="26"/>
          <w:szCs w:val="26"/>
          <w:lang w:val="pt-BR"/>
        </w:rPr>
        <w:t xml:space="preserve"> Sử dụ</w:t>
      </w:r>
      <w:r w:rsidRPr="00F444E8">
        <w:rPr>
          <w:rFonts w:cs="Times New Roman"/>
          <w:color w:val="000000" w:themeColor="text1"/>
          <w:sz w:val="26"/>
          <w:szCs w:val="26"/>
        </w:rPr>
        <w:t>ng</w:t>
      </w:r>
      <w:r w:rsidRPr="00F444E8">
        <w:rPr>
          <w:rFonts w:cs="Times New Roman"/>
          <w:color w:val="000000" w:themeColor="text1"/>
          <w:spacing w:val="-14"/>
          <w:sz w:val="26"/>
          <w:szCs w:val="26"/>
        </w:rPr>
        <w:t xml:space="preserve"> </w:t>
      </w:r>
      <w:r w:rsidRPr="00F444E8">
        <w:rPr>
          <w:rFonts w:cs="Times New Roman"/>
          <w:color w:val="000000" w:themeColor="text1"/>
          <w:sz w:val="26"/>
          <w:szCs w:val="26"/>
        </w:rPr>
        <w:t>giống</w:t>
      </w:r>
      <w:r w:rsidRPr="00F444E8">
        <w:rPr>
          <w:rFonts w:cs="Times New Roman"/>
          <w:color w:val="000000" w:themeColor="text1"/>
          <w:spacing w:val="-15"/>
          <w:sz w:val="26"/>
          <w:szCs w:val="26"/>
          <w:lang w:val="pt-BR"/>
        </w:rPr>
        <w:t xml:space="preserve"> kháng</w:t>
      </w:r>
      <w:r w:rsidRPr="00F444E8">
        <w:rPr>
          <w:rFonts w:cs="Times New Roman"/>
          <w:color w:val="000000" w:themeColor="text1"/>
          <w:sz w:val="26"/>
          <w:szCs w:val="26"/>
        </w:rPr>
        <w:t>,</w:t>
      </w:r>
      <w:r w:rsidRPr="00F444E8">
        <w:rPr>
          <w:rFonts w:cs="Times New Roman"/>
          <w:color w:val="000000" w:themeColor="text1"/>
          <w:spacing w:val="-11"/>
          <w:sz w:val="26"/>
          <w:szCs w:val="26"/>
        </w:rPr>
        <w:t xml:space="preserve"> </w:t>
      </w:r>
      <w:r w:rsidRPr="00F444E8">
        <w:rPr>
          <w:rFonts w:cs="Times New Roman"/>
          <w:color w:val="000000" w:themeColor="text1"/>
          <w:sz w:val="26"/>
          <w:szCs w:val="26"/>
        </w:rPr>
        <w:t>dùng</w:t>
      </w:r>
      <w:r w:rsidRPr="00F444E8">
        <w:rPr>
          <w:rFonts w:cs="Times New Roman"/>
          <w:color w:val="000000" w:themeColor="text1"/>
          <w:spacing w:val="-11"/>
          <w:sz w:val="26"/>
          <w:szCs w:val="26"/>
        </w:rPr>
        <w:t xml:space="preserve"> </w:t>
      </w:r>
      <w:r w:rsidRPr="00F444E8">
        <w:rPr>
          <w:rFonts w:cs="Times New Roman"/>
          <w:color w:val="000000" w:themeColor="text1"/>
          <w:sz w:val="26"/>
          <w:szCs w:val="26"/>
        </w:rPr>
        <w:t>màng</w:t>
      </w:r>
      <w:r w:rsidRPr="00F444E8">
        <w:rPr>
          <w:rFonts w:cs="Times New Roman"/>
          <w:color w:val="000000" w:themeColor="text1"/>
          <w:spacing w:val="-12"/>
          <w:sz w:val="26"/>
          <w:szCs w:val="26"/>
        </w:rPr>
        <w:t xml:space="preserve"> </w:t>
      </w:r>
      <w:r w:rsidRPr="00F444E8">
        <w:rPr>
          <w:rFonts w:cs="Times New Roman"/>
          <w:color w:val="000000" w:themeColor="text1"/>
          <w:sz w:val="26"/>
          <w:szCs w:val="26"/>
        </w:rPr>
        <w:t>phủ</w:t>
      </w:r>
      <w:r w:rsidRPr="00F444E8">
        <w:rPr>
          <w:rFonts w:cs="Times New Roman"/>
          <w:color w:val="000000" w:themeColor="text1"/>
          <w:spacing w:val="-11"/>
          <w:sz w:val="26"/>
          <w:szCs w:val="26"/>
        </w:rPr>
        <w:t xml:space="preserve"> </w:t>
      </w:r>
      <w:r w:rsidRPr="00F444E8">
        <w:rPr>
          <w:rFonts w:cs="Times New Roman"/>
          <w:color w:val="000000" w:themeColor="text1"/>
          <w:sz w:val="26"/>
          <w:szCs w:val="26"/>
        </w:rPr>
        <w:t>hoặc</w:t>
      </w:r>
      <w:r w:rsidRPr="00F444E8">
        <w:rPr>
          <w:rFonts w:cs="Times New Roman"/>
          <w:color w:val="000000" w:themeColor="text1"/>
          <w:spacing w:val="-11"/>
          <w:sz w:val="26"/>
          <w:szCs w:val="26"/>
        </w:rPr>
        <w:t xml:space="preserve"> </w:t>
      </w:r>
      <w:r w:rsidRPr="00F444E8">
        <w:rPr>
          <w:rFonts w:cs="Times New Roman"/>
          <w:color w:val="000000" w:themeColor="text1"/>
          <w:sz w:val="26"/>
          <w:szCs w:val="26"/>
        </w:rPr>
        <w:t>rơm</w:t>
      </w:r>
      <w:r w:rsidRPr="00F444E8">
        <w:rPr>
          <w:rFonts w:cs="Times New Roman"/>
          <w:color w:val="000000" w:themeColor="text1"/>
          <w:sz w:val="26"/>
          <w:szCs w:val="26"/>
          <w:lang w:val="pt-BR"/>
        </w:rPr>
        <w:t xml:space="preserve"> </w:t>
      </w:r>
      <w:r w:rsidRPr="00F444E8">
        <w:rPr>
          <w:rFonts w:cs="Times New Roman"/>
          <w:color w:val="000000" w:themeColor="text1"/>
          <w:spacing w:val="-63"/>
          <w:sz w:val="26"/>
          <w:szCs w:val="26"/>
        </w:rPr>
        <w:t xml:space="preserve"> </w:t>
      </w:r>
      <w:r w:rsidRPr="00F444E8">
        <w:rPr>
          <w:rFonts w:cs="Times New Roman"/>
          <w:color w:val="000000" w:themeColor="text1"/>
          <w:sz w:val="26"/>
          <w:szCs w:val="26"/>
        </w:rPr>
        <w:t>rạ phủ đất để hạn chế cỏ dại</w:t>
      </w:r>
      <w:r w:rsidRPr="00F444E8">
        <w:rPr>
          <w:rFonts w:cs="Times New Roman"/>
          <w:color w:val="000000" w:themeColor="text1"/>
          <w:sz w:val="26"/>
          <w:szCs w:val="26"/>
          <w:lang w:val="pt-BR"/>
        </w:rPr>
        <w:t>; Nên chọn các loại đất luân canh với cây lúa nước</w:t>
      </w:r>
      <w:r w:rsidRPr="00F444E8">
        <w:rPr>
          <w:rFonts w:cs="Times New Roman"/>
          <w:bCs/>
          <w:iCs/>
          <w:color w:val="000000" w:themeColor="text1"/>
          <w:sz w:val="26"/>
          <w:szCs w:val="26"/>
          <w:lang w:val="pt-BR"/>
        </w:rPr>
        <w:t>:</w:t>
      </w:r>
      <w:r w:rsidRPr="00F444E8">
        <w:rPr>
          <w:rFonts w:cs="Times New Roman"/>
          <w:b/>
          <w:bCs/>
          <w:iCs/>
          <w:color w:val="000000" w:themeColor="text1"/>
          <w:sz w:val="26"/>
          <w:szCs w:val="26"/>
          <w:lang w:val="pt-BR"/>
        </w:rPr>
        <w:t xml:space="preserve"> </w:t>
      </w:r>
      <w:r w:rsidRPr="00F444E8">
        <w:rPr>
          <w:rFonts w:cs="Times New Roman"/>
          <w:color w:val="000000" w:themeColor="text1"/>
          <w:sz w:val="26"/>
          <w:szCs w:val="26"/>
        </w:rPr>
        <w:t>2</w:t>
      </w:r>
      <w:r w:rsidRPr="00F444E8">
        <w:rPr>
          <w:rFonts w:cs="Times New Roman"/>
          <w:color w:val="000000" w:themeColor="text1"/>
          <w:spacing w:val="-2"/>
          <w:sz w:val="26"/>
          <w:szCs w:val="26"/>
        </w:rPr>
        <w:t xml:space="preserve"> </w:t>
      </w:r>
      <w:r w:rsidRPr="00F444E8">
        <w:rPr>
          <w:rFonts w:cs="Times New Roman"/>
          <w:color w:val="000000" w:themeColor="text1"/>
          <w:sz w:val="26"/>
          <w:szCs w:val="26"/>
        </w:rPr>
        <w:t>vụ</w:t>
      </w:r>
      <w:r w:rsidRPr="00F444E8">
        <w:rPr>
          <w:rFonts w:cs="Times New Roman"/>
          <w:color w:val="000000" w:themeColor="text1"/>
          <w:spacing w:val="-2"/>
          <w:sz w:val="26"/>
          <w:szCs w:val="26"/>
        </w:rPr>
        <w:t xml:space="preserve"> </w:t>
      </w:r>
      <w:r w:rsidRPr="00F444E8">
        <w:rPr>
          <w:rFonts w:cs="Times New Roman"/>
          <w:color w:val="000000" w:themeColor="text1"/>
          <w:sz w:val="26"/>
          <w:szCs w:val="26"/>
        </w:rPr>
        <w:t>lúa</w:t>
      </w:r>
      <w:r w:rsidRPr="00F444E8">
        <w:rPr>
          <w:rFonts w:cs="Times New Roman"/>
          <w:color w:val="000000" w:themeColor="text1"/>
          <w:spacing w:val="-2"/>
          <w:sz w:val="26"/>
          <w:szCs w:val="26"/>
        </w:rPr>
        <w:t xml:space="preserve"> </w:t>
      </w:r>
      <w:r w:rsidRPr="00F444E8">
        <w:rPr>
          <w:rFonts w:cs="Times New Roman"/>
          <w:color w:val="000000" w:themeColor="text1"/>
          <w:sz w:val="26"/>
          <w:szCs w:val="26"/>
        </w:rPr>
        <w:t>và</w:t>
      </w:r>
      <w:r w:rsidRPr="00F444E8">
        <w:rPr>
          <w:rFonts w:cs="Times New Roman"/>
          <w:color w:val="000000" w:themeColor="text1"/>
          <w:spacing w:val="-2"/>
          <w:sz w:val="26"/>
          <w:szCs w:val="26"/>
        </w:rPr>
        <w:t xml:space="preserve"> </w:t>
      </w:r>
      <w:r w:rsidRPr="00F444E8">
        <w:rPr>
          <w:rFonts w:cs="Times New Roman"/>
          <w:color w:val="000000" w:themeColor="text1"/>
          <w:sz w:val="26"/>
          <w:szCs w:val="26"/>
        </w:rPr>
        <w:t>1</w:t>
      </w:r>
      <w:r w:rsidRPr="00F444E8">
        <w:rPr>
          <w:rFonts w:cs="Times New Roman"/>
          <w:color w:val="000000" w:themeColor="text1"/>
          <w:spacing w:val="-1"/>
          <w:sz w:val="26"/>
          <w:szCs w:val="26"/>
        </w:rPr>
        <w:t xml:space="preserve"> </w:t>
      </w:r>
      <w:r w:rsidRPr="00F444E8">
        <w:rPr>
          <w:rFonts w:cs="Times New Roman"/>
          <w:color w:val="000000" w:themeColor="text1"/>
          <w:sz w:val="26"/>
          <w:szCs w:val="26"/>
        </w:rPr>
        <w:t>vụ</w:t>
      </w:r>
      <w:r w:rsidRPr="00F444E8">
        <w:rPr>
          <w:rFonts w:cs="Times New Roman"/>
          <w:color w:val="000000" w:themeColor="text1"/>
          <w:spacing w:val="-2"/>
          <w:sz w:val="26"/>
          <w:szCs w:val="26"/>
        </w:rPr>
        <w:t xml:space="preserve"> </w:t>
      </w:r>
      <w:r w:rsidRPr="00F444E8">
        <w:rPr>
          <w:rFonts w:cs="Times New Roman"/>
          <w:color w:val="000000" w:themeColor="text1"/>
          <w:sz w:val="26"/>
          <w:szCs w:val="26"/>
        </w:rPr>
        <w:t>màu</w:t>
      </w:r>
      <w:r w:rsidRPr="00F444E8">
        <w:rPr>
          <w:rFonts w:cs="Times New Roman"/>
          <w:color w:val="000000" w:themeColor="text1"/>
          <w:spacing w:val="-2"/>
          <w:sz w:val="26"/>
          <w:szCs w:val="26"/>
        </w:rPr>
        <w:t xml:space="preserve"> </w:t>
      </w:r>
      <w:r w:rsidRPr="00F444E8">
        <w:rPr>
          <w:rFonts w:cs="Times New Roman"/>
          <w:color w:val="000000" w:themeColor="text1"/>
          <w:sz w:val="26"/>
          <w:szCs w:val="26"/>
        </w:rPr>
        <w:t>hoặc</w:t>
      </w:r>
      <w:r w:rsidRPr="00F444E8">
        <w:rPr>
          <w:rFonts w:cs="Times New Roman"/>
          <w:color w:val="000000" w:themeColor="text1"/>
          <w:spacing w:val="-63"/>
          <w:sz w:val="26"/>
          <w:szCs w:val="26"/>
        </w:rPr>
        <w:t xml:space="preserve"> </w:t>
      </w:r>
      <w:r w:rsidRPr="00F444E8">
        <w:rPr>
          <w:rFonts w:cs="Times New Roman"/>
          <w:color w:val="000000" w:themeColor="text1"/>
          <w:sz w:val="26"/>
          <w:szCs w:val="26"/>
        </w:rPr>
        <w:t>1 lúa và 2 màu. Nếu đất chuyên canh rau, tuyệt đối không</w:t>
      </w:r>
      <w:r w:rsidRPr="00F444E8">
        <w:rPr>
          <w:rFonts w:cs="Times New Roman"/>
          <w:color w:val="000000" w:themeColor="text1"/>
          <w:spacing w:val="1"/>
          <w:sz w:val="26"/>
          <w:szCs w:val="26"/>
        </w:rPr>
        <w:t xml:space="preserve"> </w:t>
      </w:r>
      <w:r w:rsidRPr="00F444E8">
        <w:rPr>
          <w:rFonts w:cs="Times New Roman"/>
          <w:color w:val="000000" w:themeColor="text1"/>
          <w:sz w:val="26"/>
          <w:szCs w:val="26"/>
        </w:rPr>
        <w:t>trồng trên đất có cây trồng trước là cây cùng họ bầu bí;</w:t>
      </w:r>
    </w:p>
    <w:p w:rsidR="008F7885" w:rsidRPr="00F444E8" w:rsidRDefault="008F7885" w:rsidP="00F80721">
      <w:pPr>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rPr>
        <w:t>- Biện pháp thủ công: Thường</w:t>
      </w:r>
      <w:r w:rsidRPr="00F444E8">
        <w:rPr>
          <w:rFonts w:cs="Times New Roman"/>
          <w:color w:val="000000" w:themeColor="text1"/>
          <w:spacing w:val="1"/>
          <w:sz w:val="26"/>
          <w:szCs w:val="26"/>
        </w:rPr>
        <w:t xml:space="preserve"> </w:t>
      </w:r>
      <w:r w:rsidRPr="00F444E8">
        <w:rPr>
          <w:rFonts w:cs="Times New Roman"/>
          <w:color w:val="000000" w:themeColor="text1"/>
          <w:sz w:val="26"/>
          <w:szCs w:val="26"/>
        </w:rPr>
        <w:t>xuyên kiểm tra đồng ruộng, ngắt các ổ trứng,</w:t>
      </w:r>
      <w:r w:rsidRPr="00F444E8">
        <w:rPr>
          <w:rFonts w:cs="Times New Roman"/>
          <w:color w:val="000000" w:themeColor="text1"/>
          <w:spacing w:val="2"/>
          <w:sz w:val="26"/>
          <w:szCs w:val="26"/>
        </w:rPr>
        <w:t xml:space="preserve"> </w:t>
      </w:r>
      <w:r w:rsidRPr="00F444E8">
        <w:rPr>
          <w:rFonts w:cs="Times New Roman"/>
          <w:color w:val="000000" w:themeColor="text1"/>
          <w:sz w:val="26"/>
          <w:szCs w:val="26"/>
        </w:rPr>
        <w:t>sâu</w:t>
      </w:r>
      <w:r w:rsidRPr="00F444E8">
        <w:rPr>
          <w:rFonts w:cs="Times New Roman"/>
          <w:color w:val="000000" w:themeColor="text1"/>
          <w:spacing w:val="2"/>
          <w:sz w:val="26"/>
          <w:szCs w:val="26"/>
        </w:rPr>
        <w:t xml:space="preserve"> </w:t>
      </w:r>
      <w:r w:rsidRPr="00F444E8">
        <w:rPr>
          <w:rFonts w:cs="Times New Roman"/>
          <w:color w:val="000000" w:themeColor="text1"/>
          <w:sz w:val="26"/>
          <w:szCs w:val="26"/>
        </w:rPr>
        <w:t xml:space="preserve">non khi mật độ thấp. </w:t>
      </w:r>
      <w:r w:rsidRPr="00F444E8">
        <w:rPr>
          <w:rFonts w:cs="Times New Roman"/>
          <w:color w:val="000000" w:themeColor="text1"/>
          <w:sz w:val="26"/>
          <w:szCs w:val="26"/>
          <w:lang w:val="pt-BR"/>
        </w:rPr>
        <w:t>Phát hiện sớm và nhổ bỏ những cây bị bệnh héo xanh, xoăn lá virus đem tiêu huỷ. Kết hợp các đợt bón thúc cần vơ tỉa lá già, loại bỏ những cây bị sâu, bệnh tạo cho ruộng thông thoáng, hạn chế sâu bệnh.</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nb-NO"/>
        </w:rPr>
        <w:t xml:space="preserve">- Biện pháp sinh học: </w:t>
      </w:r>
      <w:r w:rsidRPr="00F444E8">
        <w:rPr>
          <w:rFonts w:cs="Times New Roman"/>
          <w:color w:val="000000" w:themeColor="text1"/>
          <w:spacing w:val="3"/>
          <w:sz w:val="26"/>
          <w:szCs w:val="26"/>
          <w:shd w:val="clear" w:color="auto" w:fill="FFFFFF"/>
          <w:lang w:val="vi-VN"/>
        </w:rPr>
        <w:t xml:space="preserve">Bảo vệ và nhân thả thiên địch. </w:t>
      </w:r>
      <w:r w:rsidRPr="00F444E8">
        <w:rPr>
          <w:rFonts w:cs="Times New Roman"/>
          <w:color w:val="000000" w:themeColor="text1"/>
          <w:sz w:val="26"/>
          <w:szCs w:val="26"/>
          <w:lang w:val="nb-NO"/>
        </w:rPr>
        <w:t xml:space="preserve">Sử dụng sản phẩm có nấm đối kháng </w:t>
      </w:r>
      <w:r w:rsidRPr="00F444E8">
        <w:rPr>
          <w:rFonts w:cs="Times New Roman"/>
          <w:i/>
          <w:color w:val="000000" w:themeColor="text1"/>
          <w:sz w:val="26"/>
          <w:szCs w:val="26"/>
          <w:lang w:val="nb-NO"/>
        </w:rPr>
        <w:t>Trichoderma</w:t>
      </w:r>
      <w:r w:rsidRPr="00F444E8">
        <w:rPr>
          <w:rFonts w:cs="Times New Roman"/>
          <w:color w:val="000000" w:themeColor="text1"/>
          <w:sz w:val="26"/>
          <w:szCs w:val="26"/>
          <w:lang w:val="nb-NO"/>
        </w:rPr>
        <w:t xml:space="preserve"> ủ với phân hữu cơ hoai mục để hạn chế nguốn nấm bệnh trong đất; </w:t>
      </w:r>
      <w:r w:rsidRPr="00F444E8">
        <w:rPr>
          <w:rFonts w:cs="Times New Roman"/>
          <w:color w:val="000000" w:themeColor="text1"/>
          <w:spacing w:val="-4"/>
          <w:sz w:val="26"/>
          <w:szCs w:val="26"/>
          <w:lang w:val="pt-BR"/>
        </w:rPr>
        <w:t xml:space="preserve">sử dụng bẫy, bả sinh học để thu trưởng thành: bẫy pheromone để phòng trừ sâu xanh, </w:t>
      </w:r>
      <w:r w:rsidRPr="00F444E8">
        <w:rPr>
          <w:rFonts w:cs="Times New Roman"/>
          <w:color w:val="000000" w:themeColor="text1"/>
          <w:sz w:val="26"/>
          <w:szCs w:val="26"/>
          <w:lang w:val="pt-BR"/>
        </w:rPr>
        <w:t>bẫy dính màu vàng, màu xanh để thu hút trưởng thành có cánh như ruồi đục lá (trưởng thành của sâu vẽ bùa), rệp, bọ trĩ…</w:t>
      </w:r>
      <w:r w:rsidRPr="00F444E8">
        <w:rPr>
          <w:rFonts w:cs="Times New Roman"/>
          <w:color w:val="000000" w:themeColor="text1"/>
          <w:sz w:val="26"/>
          <w:szCs w:val="26"/>
          <w:lang w:val="vi-VN"/>
        </w:rPr>
        <w:t>;</w:t>
      </w: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vi-VN"/>
        </w:rPr>
        <w:t>có thể</w:t>
      </w:r>
      <w:r w:rsidRPr="00F444E8">
        <w:rPr>
          <w:rFonts w:cs="Times New Roman"/>
          <w:color w:val="000000" w:themeColor="text1"/>
          <w:sz w:val="26"/>
          <w:szCs w:val="26"/>
          <w:lang w:val="nl-NL"/>
        </w:rPr>
        <w:t xml:space="preserve"> sử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pt-BR"/>
        </w:rPr>
      </w:pPr>
      <w:r w:rsidRPr="00F444E8">
        <w:rPr>
          <w:rFonts w:cs="Times New Roman"/>
          <w:b/>
          <w:bCs/>
          <w:iCs/>
          <w:color w:val="000000" w:themeColor="text1"/>
          <w:sz w:val="26"/>
          <w:szCs w:val="26"/>
          <w:lang w:val="pt-BR"/>
        </w:rPr>
        <w:t>2.2. Biện pháp hóa học</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pt-BR"/>
        </w:rPr>
        <w:t>P</w:t>
      </w:r>
      <w:r w:rsidRPr="00F444E8">
        <w:rPr>
          <w:rFonts w:eastAsia="Times New Roman" w:cs="Times New Roman"/>
          <w:color w:val="000000" w:themeColor="text1"/>
          <w:sz w:val="26"/>
          <w:szCs w:val="26"/>
          <w:lang w:val="nl-NL"/>
        </w:rPr>
        <w:t xml:space="preserve">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w:t>
      </w:r>
      <w:r w:rsidRPr="00F444E8">
        <w:rPr>
          <w:rFonts w:eastAsia="Times New Roman" w:cs="Times New Roman"/>
          <w:color w:val="000000" w:themeColor="text1"/>
          <w:sz w:val="26"/>
          <w:szCs w:val="26"/>
          <w:lang w:val="nl-NL"/>
        </w:rPr>
        <w:t>Nam do Bộ Nông nghiệp và Phát triển nông thôn ban hành theo quy định và tham khảo hướng dẫn của cơ quan chuyên môn trên địa bàn</w:t>
      </w:r>
      <w:r w:rsidRPr="00F444E8">
        <w:rPr>
          <w:rFonts w:eastAsia="Times New Roman" w:cs="Times New Roman"/>
          <w:color w:val="000000" w:themeColor="text1"/>
          <w:sz w:val="26"/>
          <w:szCs w:val="26"/>
          <w:lang w:val="sv-SE"/>
        </w:rPr>
        <w:t xml:space="preserve">; tuân thủ theo nguyên tắc 4 đúng: </w:t>
      </w:r>
      <w:r w:rsidRPr="00F444E8">
        <w:rPr>
          <w:rFonts w:eastAsia="Times New Roman" w:cs="Times New Roman"/>
          <w:color w:val="000000" w:themeColor="text1"/>
          <w:sz w:val="26"/>
          <w:szCs w:val="26"/>
          <w:lang w:val="nl-NL"/>
        </w:rPr>
        <w:t>đúng thuốc, đúng nồng độ, 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VI. THU HOẠCH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pt-BR"/>
        </w:rPr>
      </w:pPr>
      <w:r w:rsidRPr="00F444E8">
        <w:rPr>
          <w:rFonts w:eastAsia="Calibri" w:cs="Times New Roman"/>
          <w:color w:val="000000" w:themeColor="text1"/>
          <w:sz w:val="26"/>
          <w:szCs w:val="26"/>
          <w:shd w:val="clear" w:color="auto" w:fill="FFFFFF"/>
          <w:lang w:val="pt-BR"/>
        </w:rPr>
        <w:t xml:space="preserve">- Giống có thời gian sinh trưởng trung bình 68-72 ngày tuỳ theo thời vụ, thời gian từ ra hoa đến thu hoạch 30-35 ngày tối đa 40 ngày. </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nl-NL"/>
        </w:rPr>
      </w:pPr>
      <w:r w:rsidRPr="00F444E8">
        <w:rPr>
          <w:rFonts w:eastAsia="Calibri" w:cs="Times New Roman"/>
          <w:color w:val="000000" w:themeColor="text1"/>
          <w:sz w:val="26"/>
          <w:szCs w:val="26"/>
          <w:shd w:val="clear" w:color="auto" w:fill="FFFFFF"/>
          <w:lang w:val="pt-BR"/>
        </w:rPr>
        <w:t xml:space="preserve">- </w:t>
      </w:r>
      <w:r w:rsidRPr="00F444E8">
        <w:rPr>
          <w:rFonts w:cs="Times New Roman"/>
          <w:color w:val="000000" w:themeColor="text1"/>
          <w:sz w:val="26"/>
          <w:szCs w:val="26"/>
          <w:lang w:val="pt-BR"/>
        </w:rPr>
        <w:t>Khi thấy quả có lưới tạo đều, phần cuống quả đã xuất hiện lưới kết hợp chuyển màu hơi vàng là thời điểm có thể thu hoạch. Thời điểm thu hoạch tốt nhất là vào sáng sớm hoặc chiều mát</w:t>
      </w:r>
      <w:r w:rsidRPr="00F444E8">
        <w:rPr>
          <w:rFonts w:eastAsia="Calibri" w:cs="Times New Roman"/>
          <w:color w:val="000000" w:themeColor="text1"/>
          <w:sz w:val="26"/>
          <w:szCs w:val="26"/>
          <w:shd w:val="clear" w:color="auto" w:fill="FFFFFF"/>
          <w:lang w:val="pt-BR"/>
        </w:rPr>
        <w:t>.</w:t>
      </w:r>
    </w:p>
    <w:p w:rsidR="008F7885" w:rsidRPr="00F444E8" w:rsidRDefault="008F7885" w:rsidP="00F80721">
      <w:pPr>
        <w:spacing w:before="120" w:after="0" w:line="240" w:lineRule="auto"/>
        <w:ind w:firstLine="567"/>
        <w:jc w:val="both"/>
        <w:rPr>
          <w:rFonts w:cs="Times New Roman"/>
          <w:color w:val="000000" w:themeColor="text1"/>
          <w:sz w:val="26"/>
          <w:szCs w:val="26"/>
          <w:lang w:val="pt-BR"/>
        </w:rPr>
      </w:pPr>
      <w:r w:rsidRPr="00F444E8">
        <w:rPr>
          <w:rFonts w:eastAsia="Calibri" w:cs="Times New Roman"/>
          <w:color w:val="000000" w:themeColor="text1"/>
          <w:sz w:val="26"/>
          <w:szCs w:val="26"/>
          <w:shd w:val="clear" w:color="auto" w:fill="FFFFFF"/>
          <w:lang w:val="pt-BR"/>
        </w:rPr>
        <w:lastRenderedPageBreak/>
        <w:t>- Trọng lượng quả trung bình: 1,2-1,5kg; chăm sóc tốt đạt 1,6-2,5kg, độ đường cao 14-16%. Năng suất trung bình khoảng 28 tấn/ha.</w:t>
      </w:r>
      <w:r w:rsidRPr="00F444E8">
        <w:rPr>
          <w:rFonts w:cs="Times New Roman"/>
          <w:color w:val="000000" w:themeColor="text1"/>
          <w:sz w:val="26"/>
          <w:szCs w:val="26"/>
          <w:lang w:val="pt-BR"/>
        </w:rPr>
        <w:br w:type="page"/>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vi-VN"/>
        </w:rPr>
        <w:lastRenderedPageBreak/>
        <w:t>QTS</w:t>
      </w:r>
      <w:r w:rsidRPr="00F444E8">
        <w:rPr>
          <w:rFonts w:eastAsia="Calibri" w:cs="Times New Roman"/>
          <w:b/>
          <w:color w:val="000000" w:themeColor="text1"/>
          <w:sz w:val="26"/>
          <w:szCs w:val="26"/>
          <w:lang w:val="pt-BR"/>
        </w:rPr>
        <w:t>X: 47</w:t>
      </w:r>
    </w:p>
    <w:p w:rsidR="008F7885" w:rsidRPr="00F444E8" w:rsidRDefault="008F7885" w:rsidP="00F80721">
      <w:pPr>
        <w:keepNext/>
        <w:spacing w:before="120" w:after="0" w:line="240" w:lineRule="auto"/>
        <w:ind w:firstLine="567"/>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t xml:space="preserve">QUY TRÌNH SẢN XUẤT CÂY DƯA GANG </w:t>
      </w:r>
    </w:p>
    <w:p w:rsidR="008F7885" w:rsidRPr="00F444E8" w:rsidRDefault="008F7885" w:rsidP="00F80721">
      <w:pPr>
        <w:keepNext/>
        <w:spacing w:before="120" w:after="0" w:line="240" w:lineRule="auto"/>
        <w:ind w:firstLine="567"/>
        <w:jc w:val="both"/>
        <w:outlineLvl w:val="0"/>
        <w:rPr>
          <w:rFonts w:eastAsia="Times New Roman" w:cs="Times New Roman"/>
          <w:b/>
          <w:bCs/>
          <w:color w:val="000000" w:themeColor="text1"/>
          <w:kern w:val="32"/>
          <w:sz w:val="26"/>
          <w:szCs w:val="26"/>
          <w:lang w:val="nl-NL"/>
        </w:rPr>
      </w:pPr>
      <w:r w:rsidRPr="00F444E8">
        <w:rPr>
          <w:rFonts w:eastAsia="Times New Roman" w:cs="Times New Roman"/>
          <w:color w:val="000000" w:themeColor="text1"/>
          <w:kern w:val="32"/>
          <w:sz w:val="26"/>
          <w:szCs w:val="26"/>
          <w:lang w:val="nl-NL"/>
        </w:rPr>
        <w:t>(Tên khoa học</w:t>
      </w:r>
      <w:r w:rsidRPr="00F444E8">
        <w:rPr>
          <w:rFonts w:eastAsia="Times New Roman" w:cs="Times New Roman"/>
          <w:i/>
          <w:iCs/>
          <w:color w:val="000000" w:themeColor="text1"/>
          <w:kern w:val="32"/>
          <w:sz w:val="26"/>
          <w:szCs w:val="26"/>
          <w:lang w:val="nl-NL"/>
        </w:rPr>
        <w:t>:</w:t>
      </w:r>
      <w:r w:rsidRPr="00F444E8">
        <w:rPr>
          <w:rFonts w:eastAsia="Times New Roman" w:cs="Times New Roman"/>
          <w:bCs/>
          <w:i/>
          <w:color w:val="000000" w:themeColor="text1"/>
          <w:kern w:val="32"/>
          <w:sz w:val="26"/>
          <w:szCs w:val="26"/>
          <w:lang w:val="nl-NL"/>
        </w:rPr>
        <w:t xml:space="preserve"> Cucumis melo</w:t>
      </w:r>
      <w:r w:rsidRPr="00F444E8">
        <w:rPr>
          <w:rFonts w:eastAsia="Times New Roman" w:cs="Times New Roman"/>
          <w:bCs/>
          <w:color w:val="000000" w:themeColor="text1"/>
          <w:kern w:val="32"/>
          <w:sz w:val="26"/>
          <w:szCs w:val="26"/>
          <w:lang w:val="nl-NL"/>
        </w:rPr>
        <w:t xml:space="preserve"> L. var. conomon</w:t>
      </w:r>
      <w:r w:rsidRPr="00F444E8">
        <w:rPr>
          <w:rFonts w:eastAsia="Times New Roman" w:cs="Times New Roman"/>
          <w:b/>
          <w:bCs/>
          <w:color w:val="000000" w:themeColor="text1"/>
          <w:kern w:val="32"/>
          <w:sz w:val="26"/>
          <w:szCs w:val="26"/>
          <w:lang w:val="nl-NL"/>
        </w:rPr>
        <w:t>)</w:t>
      </w:r>
    </w:p>
    <w:p w:rsidR="008F7885" w:rsidRPr="00F444E8" w:rsidRDefault="008F7885" w:rsidP="00F80721">
      <w:pPr>
        <w:keepNext/>
        <w:spacing w:before="120" w:after="0" w:line="240" w:lineRule="auto"/>
        <w:ind w:firstLine="567"/>
        <w:jc w:val="both"/>
        <w:outlineLvl w:val="0"/>
        <w:rPr>
          <w:rFonts w:eastAsia="Times New Roman" w:cs="Times New Roman"/>
          <w:b/>
          <w:bCs/>
          <w:color w:val="000000" w:themeColor="text1"/>
          <w:kern w:val="32"/>
          <w:sz w:val="26"/>
          <w:szCs w:val="26"/>
          <w:lang w:val="nl-NL"/>
        </w:rPr>
      </w:pPr>
      <w:r w:rsidRPr="00F444E8">
        <w:rPr>
          <w:rFonts w:eastAsia="Times New Roman" w:cs="Times New Roman"/>
          <w:b/>
          <w:bCs/>
          <w:color w:val="000000" w:themeColor="text1"/>
          <w:kern w:val="32"/>
          <w:sz w:val="26"/>
          <w:szCs w:val="26"/>
          <w:lang w:val="nl-NL"/>
        </w:rPr>
        <w:t>I. YÊU CẦU SINH THÁI</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1. Nhiệt độ, ánh sáng</w:t>
      </w:r>
    </w:p>
    <w:p w:rsidR="008F7885" w:rsidRPr="00F444E8" w:rsidRDefault="008F7885" w:rsidP="00F80721">
      <w:pPr>
        <w:spacing w:before="120" w:after="0" w:line="240" w:lineRule="auto"/>
        <w:ind w:firstLine="567"/>
        <w:jc w:val="both"/>
        <w:outlineLvl w:val="0"/>
        <w:rPr>
          <w:rFonts w:eastAsia="Calibri" w:cs="Times New Roman"/>
          <w:color w:val="000000" w:themeColor="text1"/>
          <w:sz w:val="26"/>
          <w:szCs w:val="26"/>
          <w:lang w:val="nl-NL"/>
        </w:rPr>
      </w:pPr>
      <w:r w:rsidRPr="00F444E8">
        <w:rPr>
          <w:rFonts w:cs="Times New Roman"/>
          <w:color w:val="000000" w:themeColor="text1"/>
          <w:sz w:val="26"/>
          <w:szCs w:val="26"/>
          <w:lang w:val="nl-NL"/>
        </w:rPr>
        <w:t>Dưa gang đòi hỏi sinh trưởng và tạo quả ở điều kiện khí hậu khô, ấm áp và đầy đủ ánh sáng. Nhiệt độ thích hợp cho cây phát triển từ 18-28</w:t>
      </w:r>
      <w:r w:rsidRPr="00F444E8">
        <w:rPr>
          <w:rFonts w:cs="Times New Roman"/>
          <w:color w:val="000000" w:themeColor="text1"/>
          <w:sz w:val="26"/>
          <w:szCs w:val="26"/>
          <w:vertAlign w:val="superscript"/>
          <w:lang w:val="nl-NL"/>
        </w:rPr>
        <w:t>0</w:t>
      </w:r>
      <w:r w:rsidRPr="00F444E8">
        <w:rPr>
          <w:rFonts w:cs="Times New Roman"/>
          <w:color w:val="000000" w:themeColor="text1"/>
          <w:sz w:val="26"/>
          <w:szCs w:val="26"/>
          <w:lang w:val="nl-NL"/>
        </w:rPr>
        <w:t>C. Ở nhiệt độ dưới 12</w:t>
      </w:r>
      <w:r w:rsidRPr="00F444E8">
        <w:rPr>
          <w:rFonts w:cs="Times New Roman"/>
          <w:color w:val="000000" w:themeColor="text1"/>
          <w:sz w:val="26"/>
          <w:szCs w:val="26"/>
          <w:vertAlign w:val="superscript"/>
          <w:lang w:val="nl-NL"/>
        </w:rPr>
        <w:t>0</w:t>
      </w:r>
      <w:r w:rsidRPr="00F444E8">
        <w:rPr>
          <w:rFonts w:cs="Times New Roman"/>
          <w:color w:val="000000" w:themeColor="text1"/>
          <w:sz w:val="26"/>
          <w:szCs w:val="26"/>
          <w:lang w:val="nl-NL"/>
        </w:rPr>
        <w:t>C, dưa gang sẽ sinh trưởng kém và bị chết rét.</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color w:val="000000" w:themeColor="text1"/>
          <w:sz w:val="26"/>
          <w:szCs w:val="26"/>
          <w:lang w:val="nl-NL"/>
        </w:rPr>
        <w:t xml:space="preserve">Là cây ưa sáng, thuộc nhóm trung gian giữa phản ứng với độ dài ngày, nhất là các giống có thời gian sinh trưởng dài. </w:t>
      </w:r>
      <w:r w:rsidRPr="00F444E8">
        <w:rPr>
          <w:rFonts w:eastAsia="Calibri" w:cs="Times New Roman"/>
          <w:bCs/>
          <w:color w:val="000000" w:themeColor="text1"/>
          <w:spacing w:val="-6"/>
          <w:sz w:val="26"/>
          <w:szCs w:val="26"/>
          <w:lang w:val="nl-NL"/>
        </w:rPr>
        <w:t>Thời gian chiếu sáng trên ngày 8-12 giờ.</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z w:val="26"/>
          <w:szCs w:val="26"/>
          <w:lang w:val="nl-NL"/>
        </w:rPr>
      </w:pPr>
      <w:bookmarkStart w:id="116" w:name="_Hlk176330406"/>
      <w:r w:rsidRPr="00F444E8">
        <w:rPr>
          <w:rFonts w:eastAsia="Calibri" w:cs="Times New Roman"/>
          <w:b/>
          <w:bCs/>
          <w:color w:val="000000" w:themeColor="text1"/>
          <w:sz w:val="26"/>
          <w:szCs w:val="26"/>
          <w:lang w:val="nl-NL"/>
        </w:rPr>
        <w:t>2. Ẩm độ và nước</w:t>
      </w:r>
    </w:p>
    <w:bookmarkEnd w:id="116"/>
    <w:p w:rsidR="008F7885" w:rsidRPr="00F444E8" w:rsidRDefault="008F7885" w:rsidP="00F80721">
      <w:pPr>
        <w:spacing w:before="120" w:after="0" w:line="240" w:lineRule="auto"/>
        <w:ind w:firstLine="567"/>
        <w:jc w:val="both"/>
        <w:outlineLvl w:val="0"/>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 Dưa gang thuộc nhóm cây trồng chịu hạn. Độ ẩm đất và không khí cao ức chế quá trình quang hợp, đồng hoá trong cây. </w:t>
      </w:r>
      <w:r w:rsidRPr="00F444E8">
        <w:rPr>
          <w:rFonts w:eastAsia="Calibri" w:cs="Times New Roman"/>
          <w:bCs/>
          <w:color w:val="000000" w:themeColor="text1"/>
          <w:sz w:val="26"/>
          <w:szCs w:val="26"/>
          <w:lang w:val="nl-NL"/>
        </w:rPr>
        <w:t>Ẩm độ thích hợp 75-80%.</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3. Đất trồng</w:t>
      </w:r>
    </w:p>
    <w:p w:rsidR="008F7885" w:rsidRPr="00F444E8" w:rsidRDefault="008F7885" w:rsidP="00F80721">
      <w:pPr>
        <w:spacing w:before="120" w:after="0" w:line="240" w:lineRule="auto"/>
        <w:ind w:firstLine="567"/>
        <w:jc w:val="both"/>
        <w:outlineLvl w:val="0"/>
        <w:rPr>
          <w:rFonts w:eastAsia="Calibri" w:cs="Times New Roman"/>
          <w:color w:val="000000" w:themeColor="text1"/>
          <w:spacing w:val="-6"/>
          <w:sz w:val="26"/>
          <w:szCs w:val="26"/>
          <w:lang w:val="nl-NL"/>
        </w:rPr>
      </w:pPr>
      <w:r w:rsidRPr="00F444E8">
        <w:rPr>
          <w:rFonts w:eastAsia="Calibri" w:cs="Times New Roman"/>
          <w:color w:val="000000" w:themeColor="text1"/>
          <w:spacing w:val="-6"/>
          <w:sz w:val="26"/>
          <w:szCs w:val="26"/>
          <w:lang w:val="nl-NL"/>
        </w:rPr>
        <w:t>- Đất trồng cần lượng mùn cao, độ pH 6-7. Cây chịu mặn kém.</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keepNext/>
        <w:shd w:val="clear" w:color="auto" w:fill="FFFFFF"/>
        <w:spacing w:before="120" w:after="0" w:line="240" w:lineRule="auto"/>
        <w:ind w:firstLine="567"/>
        <w:jc w:val="both"/>
        <w:outlineLvl w:val="0"/>
        <w:rPr>
          <w:rFonts w:eastAsia="Times New Roman" w:cs="Times New Roman"/>
          <w:bCs/>
          <w:color w:val="000000" w:themeColor="text1"/>
          <w:kern w:val="32"/>
          <w:sz w:val="26"/>
          <w:szCs w:val="26"/>
          <w:lang w:val="nl-NL"/>
        </w:rPr>
      </w:pPr>
      <w:r w:rsidRPr="00F444E8">
        <w:rPr>
          <w:rFonts w:eastAsia="Times New Roman" w:cs="Times New Roman"/>
          <w:bCs/>
          <w:color w:val="000000" w:themeColor="text1"/>
          <w:spacing w:val="2"/>
          <w:kern w:val="32"/>
          <w:sz w:val="26"/>
          <w:szCs w:val="26"/>
          <w:lang w:val="nl-NL"/>
        </w:rPr>
        <w:t>Một số giống đang được trồng phổ biến hiện nay: dưa gang xanh F1, dưa gang cao sản, dưa gang sáp cao sản F1, dưa gang Rado 779,...</w:t>
      </w:r>
    </w:p>
    <w:p w:rsidR="008F7885" w:rsidRPr="00F444E8" w:rsidRDefault="008F7885" w:rsidP="00F80721">
      <w:pPr>
        <w:spacing w:before="120" w:after="0" w:line="240" w:lineRule="auto"/>
        <w:ind w:firstLine="567"/>
        <w:jc w:val="both"/>
        <w:outlineLvl w:val="0"/>
        <w:rPr>
          <w:rFonts w:cs="Times New Roman"/>
          <w:color w:val="000000" w:themeColor="text1"/>
          <w:spacing w:val="-4"/>
          <w:sz w:val="26"/>
          <w:szCs w:val="26"/>
          <w:lang w:val="nl-NL"/>
        </w:rPr>
      </w:pPr>
      <w:r w:rsidRPr="00F444E8">
        <w:rPr>
          <w:rFonts w:cs="Times New Roman"/>
          <w:color w:val="000000" w:themeColor="text1"/>
          <w:spacing w:val="-4"/>
          <w:sz w:val="26"/>
          <w:szCs w:val="26"/>
          <w:lang w:val="nl-NL"/>
        </w:rPr>
        <w:t>Căn cứ các yếu tố như điều kiện trồng, chăm sóc, đặc thù của giống cây, nhu cầu của thị trường, thu mua, thời gian bảo quản,… để lựa chọn giống phù hợp.</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t>Có thể gieo trồng ở hầu hết các tháng trong năm từ tháng 2 đến tháng 9 dương lịch, tập trung vào 3 vụ chính: vụ xuân hè gieo tháng 3,4; vụ hè gieo tháng 5 -6 và vụ thu đông gieo tháng 8, 9.</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 Làm đất</w:t>
      </w:r>
    </w:p>
    <w:p w:rsidR="008F7885" w:rsidRPr="00F444E8" w:rsidRDefault="008F7885" w:rsidP="00F80721">
      <w:pPr>
        <w:spacing w:before="120" w:after="0" w:line="240" w:lineRule="auto"/>
        <w:ind w:firstLine="567"/>
        <w:jc w:val="both"/>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 Trước khi trồng cần lưu ý xử lý đất, xử lý nguồn bệnh trong đất bằng một số biện pháp như: Đất cần được cày phơi ải, xử lý vôi bột,…; tăng cường sử dụng phân bón hữu cơ có bổ sung các vi sinh vật có lích để cải tạo đất và hạn chế nguồn sâu bênh hại tồn tại trong đất. Luân canh với cây họ đậu.</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lang w:val="nl-NL"/>
        </w:rPr>
      </w:pPr>
      <w:r w:rsidRPr="00F444E8">
        <w:rPr>
          <w:rFonts w:eastAsia="Calibri" w:cs="Times New Roman"/>
          <w:color w:val="000000" w:themeColor="text1"/>
          <w:spacing w:val="-4"/>
          <w:sz w:val="26"/>
          <w:szCs w:val="26"/>
          <w:lang w:val="nl-NL"/>
        </w:rPr>
        <w:t>- Đất trồng dưa có thể trồng trên đất cát, cát pha, đất thịt, thịt nhẹ, tuy nhiên đất thích hợp nhất trên đất lúa (chân vàn cao, đất có tỷ lệ cát pha trên 60%) tưới tiêu chủ động. Trồng dưa không nên trồng lặp nhiều vụ trên một chân đất, cũng như cây trồng vụ trước là cây họ bầu bí, dẫn đến bệnh hại nặng làm giảm năng suất. Cần áp dụng giải pháp luân canh cây trồng khác họ. Đất phải được cày bừa kỹ, tơi xốp, sạch cỏ dại, bón 30-40kg vôi bột/sào trước khi lên luống 10-15 ngày.</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lang w:val="nl-NL"/>
        </w:rPr>
      </w:pPr>
      <w:r w:rsidRPr="00F444E8">
        <w:rPr>
          <w:rFonts w:eastAsia="Calibri" w:cs="Times New Roman"/>
          <w:color w:val="000000" w:themeColor="text1"/>
          <w:spacing w:val="-4"/>
          <w:sz w:val="26"/>
          <w:szCs w:val="26"/>
          <w:lang w:val="nl-NL"/>
        </w:rPr>
        <w:lastRenderedPageBreak/>
        <w:t xml:space="preserve">- Lên luống: </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lang w:val="nl-NL"/>
        </w:rPr>
      </w:pPr>
      <w:r w:rsidRPr="00F444E8">
        <w:rPr>
          <w:rFonts w:eastAsia="Calibri" w:cs="Times New Roman"/>
          <w:color w:val="000000" w:themeColor="text1"/>
          <w:spacing w:val="-4"/>
          <w:sz w:val="26"/>
          <w:szCs w:val="26"/>
          <w:lang w:val="nl-NL"/>
        </w:rPr>
        <w:t>+ Nếu trồng cho leo trên giàn, lên luống rộng 1,5m (mặt luống cao 1,3m, rãnh 0,2m, cao 0,3m) như trồng dưa chuột.</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lang w:val="nl-NL"/>
        </w:rPr>
      </w:pPr>
      <w:r w:rsidRPr="00F444E8">
        <w:rPr>
          <w:rFonts w:eastAsia="Calibri" w:cs="Times New Roman"/>
          <w:color w:val="000000" w:themeColor="text1"/>
          <w:spacing w:val="-4"/>
          <w:sz w:val="26"/>
          <w:szCs w:val="26"/>
          <w:lang w:val="nl-NL"/>
        </w:rPr>
        <w:t>+ Nếu trồng cho bò trên mặt đất, lên luống mặt luống rộng 1,8m, rãnh 0,2m, cao 0,3m, giống như luống trồng dưa hấu.</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lang w:val="nl-NL"/>
        </w:rPr>
      </w:pPr>
      <w:r w:rsidRPr="00F444E8">
        <w:rPr>
          <w:rFonts w:eastAsia="Calibri" w:cs="Times New Roman"/>
          <w:color w:val="000000" w:themeColor="text1"/>
          <w:spacing w:val="-4"/>
          <w:sz w:val="26"/>
          <w:szCs w:val="26"/>
          <w:lang w:val="nl-NL"/>
        </w:rPr>
        <w:t>Khuyến cao nên sử dụng màng phủ nilon để che bề mặt luống dưa nhằm giảm bốc hơi nước, hạn chế cỏ dại và sâu bệnh, tăng hiệu quả sử dụng phân bón đồng thời bảo vệ quả.</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3. Mật độ</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Khoảng cách (hàng cách hàng, cây cách cây) 2x0,5m; mật độ trồng trung bình: 10.000cây/ha.</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4. Gieo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Ngâm hạt vào nước ấm (pha 2 nước sôi + 3 nước lạnh) trong 5-6 tiếng rồi vớt ra, để ráo, sau đó gói vào khăn ẩm sạch, ủ ấm 24 tiếng, thấy hạt nứt nanh thì đem gieo. Ở vụ Xuân nếu gặp điều kiện thời tiết rét đậm, rét hại, cần cho gói hạt dưa vào ủ trong thùng cát đen, kết hợp thắp bóng điện trong 24 giờ, hoặc cho hạt vào trong giấy ăn ẩm gói vào túi nilon buộc chặt trong 24 giờ.</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Gieo trực tiếp trên ruộng: Áp dụng đối với ruộng chủ động về thời vụ và hạn chế được sâu, bệnh hại cây non. Gieo trực tiếp hạt cây non phát triển tốt hơn trồng cây bầu ươm. Trước khi gieo cần phối trộn giá thể rải vào từng hốc đã chuẩn bị trước. Công thức trộn giá thể như sau: 20% Phân chuồng ủ mục + 5% phân vi sinh + 75% đất bột đã xử lý sạch mầm bệnh, rải mỗi hốc 1kg giá thể trên, sau đó gieo mầm hạt, phủ một lớp đất mỏng sau đó dùng ô roa tưới đủ ẩm.</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 Gieo trong bầu: Có tác dụng, chủ động thời vụ (do rút ngắn được thời gian chuẩn bị đất trồng), đảm bảo số lượng, chất lượng cây giống. Giá thể làm bầu phối trộn theo công thức sau: 30% Phân chồng ủ mục + 5% tro trấu, tro bếp + 5% phân vi sinh + 60% đất bột đã xử lý sạch mầm bệnh (tốt nhất đất bột được phơi khô trước trộn). Vật liệu làm bầu nên sử dụng khay nhựa chuyên dùng loại 84 lỗ/khay. Nơi chăm sóc bầu nên để trong vòm có lưới đen che phủ, mục đích tránh ánh sáng cường độ mạnh chiếu và mưa trực tiếp vào cây con.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 Giai đoạn này phải đảm bảo độ ẩm, vì vậy 1 ngày cần tưới 1-2 lần vào sáng sớm và chiều mát.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Cây giống sau gieo bầu khoảng 15-25 ngày (tuỳ thời vụ), cây đạt 2-3 lá thật và còn nguyên 2 lá mầm, cây mập, đốt thân ngắn, cây không bị vóng, không bị nhiễm sâu bệnh, tiến hành đưa cây ra ruộng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Đối với cây gieo trực tiếp, thì ta chỉ việc chăm sóc bình thường.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Đối với cây trồng bầu, sau khi cây đạt tiêu chuẩn trồng. Trước khi trồng cây vào hốc đã chia khoảng cách, để cây phát triển tốt, cần phối trộn giá thể rải trước tại gốc dưa. Cách phối trộn như sau: 20% Phân gia súc, gia cầm ủ mục + 5% phân vi sinh + 75% đất bột đã xử lý sạch mầm bệnh, trộn đều theo tỷ lệ, rải mỗi hốc 0,2kg giá thể trên, sau đó phủ nilon và trồng cây con.</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lastRenderedPageBreak/>
        <w:t>1. Bón phân</w:t>
      </w:r>
    </w:p>
    <w:p w:rsidR="008F7885" w:rsidRPr="00F444E8" w:rsidRDefault="008F7885" w:rsidP="00F80721">
      <w:pPr>
        <w:spacing w:before="120" w:after="0" w:line="240" w:lineRule="auto"/>
        <w:ind w:firstLine="567"/>
        <w:jc w:val="both"/>
        <w:rPr>
          <w:rFonts w:eastAsia="Times New Roman" w:cs="Times New Roman"/>
          <w:iCs/>
          <w:color w:val="000000" w:themeColor="text1"/>
          <w:spacing w:val="-8"/>
          <w:sz w:val="26"/>
          <w:szCs w:val="26"/>
          <w:lang w:val="pt-BR"/>
        </w:rPr>
      </w:pPr>
      <w:r w:rsidRPr="00F444E8">
        <w:rPr>
          <w:rFonts w:eastAsia="Times New Roman" w:cs="Times New Roman"/>
          <w:b/>
          <w:iCs/>
          <w:color w:val="000000" w:themeColor="text1"/>
          <w:sz w:val="26"/>
          <w:szCs w:val="26"/>
          <w:lang w:val="pt-BR"/>
        </w:rPr>
        <w:t xml:space="preserve">1.1. Lượng phân bón: </w:t>
      </w:r>
      <w:bookmarkStart w:id="117" w:name="_Hlk176329870"/>
      <w:r w:rsidRPr="00F444E8">
        <w:rPr>
          <w:rFonts w:eastAsia="Times New Roman" w:cs="Times New Roman"/>
          <w:iCs/>
          <w:color w:val="000000" w:themeColor="text1"/>
          <w:spacing w:val="-8"/>
          <w:sz w:val="26"/>
          <w:szCs w:val="26"/>
          <w:lang w:val="pt-BR"/>
        </w:rPr>
        <w:t>Khuyến cáo lượng phân bón trung bình cho 1ha.</w:t>
      </w:r>
      <w:bookmarkEnd w:id="117"/>
    </w:p>
    <w:p w:rsidR="008F7885" w:rsidRPr="00F444E8" w:rsidRDefault="008F7885" w:rsidP="00F80721">
      <w:pPr>
        <w:spacing w:before="120" w:after="0" w:line="240" w:lineRule="auto"/>
        <w:ind w:firstLine="567"/>
        <w:jc w:val="both"/>
        <w:rPr>
          <w:rFonts w:eastAsia="Times New Roman" w:cs="Times New Roman"/>
          <w:iCs/>
          <w:color w:val="000000" w:themeColor="text1"/>
          <w:spacing w:val="-8"/>
          <w:sz w:val="26"/>
          <w:szCs w:val="26"/>
          <w:lang w:val="pt-BR"/>
        </w:rPr>
      </w:pPr>
    </w:p>
    <w:tbl>
      <w:tblPr>
        <w:tblStyle w:val="TableGrid1"/>
        <w:tblW w:w="9923" w:type="dxa"/>
        <w:jc w:val="center"/>
        <w:tblLayout w:type="fixed"/>
        <w:tblLook w:val="04A0" w:firstRow="1" w:lastRow="0" w:firstColumn="1" w:lastColumn="0" w:noHBand="0" w:noVBand="1"/>
      </w:tblPr>
      <w:tblGrid>
        <w:gridCol w:w="852"/>
        <w:gridCol w:w="2548"/>
        <w:gridCol w:w="851"/>
        <w:gridCol w:w="1134"/>
        <w:gridCol w:w="995"/>
        <w:gridCol w:w="1273"/>
        <w:gridCol w:w="1136"/>
        <w:gridCol w:w="1134"/>
      </w:tblGrid>
      <w:tr w:rsidR="008F7885" w:rsidRPr="00F444E8" w:rsidTr="00350B01">
        <w:trPr>
          <w:jc w:val="center"/>
        </w:trPr>
        <w:tc>
          <w:tcPr>
            <w:tcW w:w="852" w:type="dxa"/>
            <w:vMerge w:val="restart"/>
            <w:vAlign w:val="center"/>
          </w:tcPr>
          <w:p w:rsidR="008F7885" w:rsidRPr="00F444E8" w:rsidRDefault="008F7885" w:rsidP="00F80721">
            <w:pPr>
              <w:spacing w:before="120"/>
              <w:ind w:firstLine="34"/>
              <w:jc w:val="both"/>
              <w:rPr>
                <w:b/>
                <w:color w:val="000000" w:themeColor="text1"/>
                <w:sz w:val="26"/>
                <w:szCs w:val="26"/>
              </w:rPr>
            </w:pPr>
            <w:r w:rsidRPr="00F444E8">
              <w:rPr>
                <w:b/>
                <w:color w:val="000000" w:themeColor="text1"/>
                <w:sz w:val="26"/>
                <w:szCs w:val="26"/>
              </w:rPr>
              <w:t>STT</w:t>
            </w:r>
          </w:p>
        </w:tc>
        <w:tc>
          <w:tcPr>
            <w:tcW w:w="2548" w:type="dxa"/>
            <w:vMerge w:val="restart"/>
            <w:vAlign w:val="center"/>
          </w:tcPr>
          <w:p w:rsidR="008F7885" w:rsidRPr="00F444E8" w:rsidRDefault="008F7885" w:rsidP="00F80721">
            <w:pPr>
              <w:spacing w:before="120"/>
              <w:ind w:firstLine="33"/>
              <w:jc w:val="both"/>
              <w:rPr>
                <w:b/>
                <w:color w:val="000000" w:themeColor="text1"/>
                <w:sz w:val="26"/>
                <w:szCs w:val="26"/>
              </w:rPr>
            </w:pPr>
            <w:r w:rsidRPr="00F444E8">
              <w:rPr>
                <w:b/>
                <w:color w:val="000000" w:themeColor="text1"/>
                <w:sz w:val="26"/>
                <w:szCs w:val="26"/>
              </w:rPr>
              <w:t>Loại phân bón</w:t>
            </w:r>
          </w:p>
        </w:tc>
        <w:tc>
          <w:tcPr>
            <w:tcW w:w="851" w:type="dxa"/>
            <w:vMerge w:val="restart"/>
            <w:vAlign w:val="center"/>
          </w:tcPr>
          <w:p w:rsidR="008F7885" w:rsidRPr="00F444E8" w:rsidRDefault="008F7885" w:rsidP="00F80721">
            <w:pPr>
              <w:spacing w:before="120"/>
              <w:jc w:val="both"/>
              <w:rPr>
                <w:b/>
                <w:color w:val="000000" w:themeColor="text1"/>
                <w:sz w:val="26"/>
                <w:szCs w:val="26"/>
              </w:rPr>
            </w:pPr>
            <w:r w:rsidRPr="00F444E8">
              <w:rPr>
                <w:b/>
                <w:color w:val="000000" w:themeColor="text1"/>
                <w:sz w:val="26"/>
                <w:szCs w:val="26"/>
              </w:rPr>
              <w:t>Đơn vị tính</w:t>
            </w:r>
          </w:p>
        </w:tc>
        <w:tc>
          <w:tcPr>
            <w:tcW w:w="1134" w:type="dxa"/>
            <w:vMerge w:val="restart"/>
            <w:vAlign w:val="center"/>
          </w:tcPr>
          <w:p w:rsidR="008F7885" w:rsidRPr="00F444E8" w:rsidRDefault="008F7885" w:rsidP="00F80721">
            <w:pPr>
              <w:spacing w:before="120"/>
              <w:ind w:firstLine="36"/>
              <w:jc w:val="both"/>
              <w:rPr>
                <w:b/>
                <w:color w:val="000000" w:themeColor="text1"/>
                <w:sz w:val="26"/>
                <w:szCs w:val="26"/>
              </w:rPr>
            </w:pPr>
            <w:r w:rsidRPr="00F444E8">
              <w:rPr>
                <w:b/>
                <w:color w:val="000000" w:themeColor="text1"/>
                <w:sz w:val="26"/>
                <w:szCs w:val="26"/>
              </w:rPr>
              <w:t>Lượng bón</w:t>
            </w:r>
          </w:p>
        </w:tc>
        <w:tc>
          <w:tcPr>
            <w:tcW w:w="4538" w:type="dxa"/>
            <w:gridSpan w:val="4"/>
            <w:vAlign w:val="center"/>
          </w:tcPr>
          <w:p w:rsidR="008F7885" w:rsidRPr="00F444E8" w:rsidRDefault="008F7885" w:rsidP="00F80721">
            <w:pPr>
              <w:spacing w:before="120"/>
              <w:ind w:firstLine="567"/>
              <w:jc w:val="both"/>
              <w:rPr>
                <w:color w:val="000000" w:themeColor="text1"/>
                <w:sz w:val="26"/>
                <w:szCs w:val="26"/>
              </w:rPr>
            </w:pPr>
            <w:r w:rsidRPr="00F444E8">
              <w:rPr>
                <w:b/>
                <w:color w:val="000000" w:themeColor="text1"/>
                <w:sz w:val="26"/>
                <w:szCs w:val="26"/>
              </w:rPr>
              <w:t>Cách bón</w:t>
            </w:r>
          </w:p>
        </w:tc>
      </w:tr>
      <w:tr w:rsidR="008F7885" w:rsidRPr="00F444E8" w:rsidTr="00350B01">
        <w:trPr>
          <w:jc w:val="center"/>
        </w:trPr>
        <w:tc>
          <w:tcPr>
            <w:tcW w:w="852" w:type="dxa"/>
            <w:vMerge/>
            <w:vAlign w:val="center"/>
          </w:tcPr>
          <w:p w:rsidR="008F7885" w:rsidRPr="00F444E8" w:rsidRDefault="008F7885" w:rsidP="00F80721">
            <w:pPr>
              <w:spacing w:before="120"/>
              <w:ind w:firstLine="567"/>
              <w:jc w:val="both"/>
              <w:rPr>
                <w:b/>
                <w:color w:val="000000" w:themeColor="text1"/>
                <w:sz w:val="26"/>
                <w:szCs w:val="26"/>
              </w:rPr>
            </w:pPr>
          </w:p>
        </w:tc>
        <w:tc>
          <w:tcPr>
            <w:tcW w:w="2548" w:type="dxa"/>
            <w:vMerge/>
            <w:vAlign w:val="center"/>
          </w:tcPr>
          <w:p w:rsidR="008F7885" w:rsidRPr="00F444E8" w:rsidRDefault="008F7885" w:rsidP="00F80721">
            <w:pPr>
              <w:spacing w:before="120"/>
              <w:ind w:firstLine="33"/>
              <w:jc w:val="both"/>
              <w:rPr>
                <w:b/>
                <w:color w:val="000000" w:themeColor="text1"/>
                <w:sz w:val="26"/>
                <w:szCs w:val="26"/>
              </w:rPr>
            </w:pPr>
          </w:p>
        </w:tc>
        <w:tc>
          <w:tcPr>
            <w:tcW w:w="851" w:type="dxa"/>
            <w:vMerge/>
            <w:vAlign w:val="center"/>
          </w:tcPr>
          <w:p w:rsidR="008F7885" w:rsidRPr="00F444E8" w:rsidRDefault="008F7885" w:rsidP="00F80721">
            <w:pPr>
              <w:spacing w:before="120"/>
              <w:jc w:val="both"/>
              <w:rPr>
                <w:b/>
                <w:color w:val="000000" w:themeColor="text1"/>
                <w:sz w:val="26"/>
                <w:szCs w:val="26"/>
              </w:rPr>
            </w:pPr>
          </w:p>
        </w:tc>
        <w:tc>
          <w:tcPr>
            <w:tcW w:w="1134" w:type="dxa"/>
            <w:vMerge/>
            <w:vAlign w:val="center"/>
          </w:tcPr>
          <w:p w:rsidR="008F7885" w:rsidRPr="00F444E8" w:rsidRDefault="008F7885" w:rsidP="00F80721">
            <w:pPr>
              <w:spacing w:before="120"/>
              <w:ind w:firstLine="36"/>
              <w:jc w:val="both"/>
              <w:rPr>
                <w:b/>
                <w:color w:val="000000" w:themeColor="text1"/>
                <w:sz w:val="26"/>
                <w:szCs w:val="26"/>
              </w:rPr>
            </w:pPr>
          </w:p>
        </w:tc>
        <w:tc>
          <w:tcPr>
            <w:tcW w:w="995" w:type="dxa"/>
            <w:vMerge w:val="restart"/>
            <w:vAlign w:val="center"/>
          </w:tcPr>
          <w:p w:rsidR="008F7885" w:rsidRPr="00F444E8" w:rsidRDefault="008F7885" w:rsidP="00F80721">
            <w:pPr>
              <w:spacing w:before="120"/>
              <w:jc w:val="both"/>
              <w:rPr>
                <w:b/>
                <w:color w:val="000000" w:themeColor="text1"/>
                <w:sz w:val="26"/>
                <w:szCs w:val="26"/>
              </w:rPr>
            </w:pPr>
            <w:r w:rsidRPr="00F444E8">
              <w:rPr>
                <w:b/>
                <w:color w:val="000000" w:themeColor="text1"/>
                <w:sz w:val="26"/>
                <w:szCs w:val="26"/>
              </w:rPr>
              <w:t>Bón lót</w:t>
            </w:r>
          </w:p>
          <w:p w:rsidR="008F7885" w:rsidRPr="00F444E8" w:rsidRDefault="008F7885" w:rsidP="00F80721">
            <w:pPr>
              <w:spacing w:before="120"/>
              <w:jc w:val="both"/>
              <w:rPr>
                <w:b/>
                <w:color w:val="000000" w:themeColor="text1"/>
                <w:sz w:val="26"/>
                <w:szCs w:val="26"/>
              </w:rPr>
            </w:pPr>
            <w:r w:rsidRPr="00F444E8">
              <w:rPr>
                <w:b/>
                <w:color w:val="000000" w:themeColor="text1"/>
                <w:sz w:val="26"/>
                <w:szCs w:val="26"/>
              </w:rPr>
              <w:t>(%)</w:t>
            </w:r>
          </w:p>
        </w:tc>
        <w:tc>
          <w:tcPr>
            <w:tcW w:w="3543" w:type="dxa"/>
            <w:gridSpan w:val="3"/>
            <w:vAlign w:val="center"/>
          </w:tcPr>
          <w:p w:rsidR="008F7885" w:rsidRPr="00F444E8" w:rsidRDefault="008F7885" w:rsidP="00F80721">
            <w:pPr>
              <w:spacing w:before="120"/>
              <w:ind w:firstLine="567"/>
              <w:jc w:val="both"/>
              <w:rPr>
                <w:b/>
                <w:color w:val="000000" w:themeColor="text1"/>
                <w:sz w:val="26"/>
                <w:szCs w:val="26"/>
              </w:rPr>
            </w:pPr>
            <w:r w:rsidRPr="00F444E8">
              <w:rPr>
                <w:b/>
                <w:color w:val="000000" w:themeColor="text1"/>
                <w:sz w:val="26"/>
                <w:szCs w:val="26"/>
              </w:rPr>
              <w:t>Bón thúc (%)</w:t>
            </w:r>
          </w:p>
        </w:tc>
      </w:tr>
      <w:tr w:rsidR="008F7885" w:rsidRPr="00F444E8" w:rsidTr="00350B01">
        <w:trPr>
          <w:jc w:val="center"/>
        </w:trPr>
        <w:tc>
          <w:tcPr>
            <w:tcW w:w="852" w:type="dxa"/>
            <w:vMerge/>
            <w:vAlign w:val="center"/>
          </w:tcPr>
          <w:p w:rsidR="008F7885" w:rsidRPr="00F444E8" w:rsidRDefault="008F7885" w:rsidP="00F80721">
            <w:pPr>
              <w:spacing w:before="120"/>
              <w:ind w:firstLine="567"/>
              <w:jc w:val="both"/>
              <w:rPr>
                <w:b/>
                <w:color w:val="000000" w:themeColor="text1"/>
                <w:sz w:val="26"/>
                <w:szCs w:val="26"/>
              </w:rPr>
            </w:pPr>
          </w:p>
        </w:tc>
        <w:tc>
          <w:tcPr>
            <w:tcW w:w="2548" w:type="dxa"/>
            <w:vMerge/>
            <w:vAlign w:val="center"/>
          </w:tcPr>
          <w:p w:rsidR="008F7885" w:rsidRPr="00F444E8" w:rsidRDefault="008F7885" w:rsidP="00F80721">
            <w:pPr>
              <w:spacing w:before="120"/>
              <w:ind w:firstLine="33"/>
              <w:jc w:val="both"/>
              <w:rPr>
                <w:b/>
                <w:color w:val="000000" w:themeColor="text1"/>
                <w:sz w:val="26"/>
                <w:szCs w:val="26"/>
              </w:rPr>
            </w:pPr>
          </w:p>
        </w:tc>
        <w:tc>
          <w:tcPr>
            <w:tcW w:w="851" w:type="dxa"/>
            <w:vMerge/>
            <w:vAlign w:val="center"/>
          </w:tcPr>
          <w:p w:rsidR="008F7885" w:rsidRPr="00F444E8" w:rsidRDefault="008F7885" w:rsidP="00F80721">
            <w:pPr>
              <w:spacing w:before="120"/>
              <w:jc w:val="both"/>
              <w:rPr>
                <w:b/>
                <w:color w:val="000000" w:themeColor="text1"/>
                <w:sz w:val="26"/>
                <w:szCs w:val="26"/>
              </w:rPr>
            </w:pPr>
          </w:p>
        </w:tc>
        <w:tc>
          <w:tcPr>
            <w:tcW w:w="1134" w:type="dxa"/>
            <w:vMerge/>
            <w:vAlign w:val="center"/>
          </w:tcPr>
          <w:p w:rsidR="008F7885" w:rsidRPr="00F444E8" w:rsidRDefault="008F7885" w:rsidP="00F80721">
            <w:pPr>
              <w:spacing w:before="120"/>
              <w:ind w:firstLine="36"/>
              <w:jc w:val="both"/>
              <w:rPr>
                <w:b/>
                <w:color w:val="000000" w:themeColor="text1"/>
                <w:sz w:val="26"/>
                <w:szCs w:val="26"/>
              </w:rPr>
            </w:pPr>
          </w:p>
        </w:tc>
        <w:tc>
          <w:tcPr>
            <w:tcW w:w="995" w:type="dxa"/>
            <w:vMerge/>
            <w:vAlign w:val="center"/>
          </w:tcPr>
          <w:p w:rsidR="008F7885" w:rsidRPr="00F444E8" w:rsidRDefault="008F7885" w:rsidP="00F80721">
            <w:pPr>
              <w:spacing w:before="120"/>
              <w:jc w:val="both"/>
              <w:rPr>
                <w:b/>
                <w:color w:val="000000" w:themeColor="text1"/>
                <w:sz w:val="26"/>
                <w:szCs w:val="26"/>
              </w:rPr>
            </w:pPr>
          </w:p>
        </w:tc>
        <w:tc>
          <w:tcPr>
            <w:tcW w:w="1273" w:type="dxa"/>
            <w:vAlign w:val="center"/>
          </w:tcPr>
          <w:p w:rsidR="008F7885" w:rsidRPr="00F444E8" w:rsidRDefault="008F7885" w:rsidP="00F80721">
            <w:pPr>
              <w:spacing w:before="120"/>
              <w:ind w:firstLine="34"/>
              <w:jc w:val="both"/>
              <w:rPr>
                <w:b/>
                <w:color w:val="000000" w:themeColor="text1"/>
                <w:sz w:val="26"/>
                <w:szCs w:val="26"/>
              </w:rPr>
            </w:pPr>
            <w:r w:rsidRPr="00F444E8">
              <w:rPr>
                <w:b/>
                <w:color w:val="000000" w:themeColor="text1"/>
                <w:sz w:val="26"/>
                <w:szCs w:val="26"/>
              </w:rPr>
              <w:t>Thúc 1</w:t>
            </w:r>
          </w:p>
        </w:tc>
        <w:tc>
          <w:tcPr>
            <w:tcW w:w="1136" w:type="dxa"/>
            <w:vAlign w:val="center"/>
          </w:tcPr>
          <w:p w:rsidR="008F7885" w:rsidRPr="00F444E8" w:rsidRDefault="008F7885" w:rsidP="00F80721">
            <w:pPr>
              <w:spacing w:before="120"/>
              <w:ind w:firstLine="34"/>
              <w:jc w:val="both"/>
              <w:rPr>
                <w:b/>
                <w:color w:val="000000" w:themeColor="text1"/>
                <w:sz w:val="26"/>
                <w:szCs w:val="26"/>
              </w:rPr>
            </w:pPr>
            <w:r w:rsidRPr="00F444E8">
              <w:rPr>
                <w:b/>
                <w:color w:val="000000" w:themeColor="text1"/>
                <w:sz w:val="26"/>
                <w:szCs w:val="26"/>
              </w:rPr>
              <w:t>Thúc 2</w:t>
            </w:r>
          </w:p>
        </w:tc>
        <w:tc>
          <w:tcPr>
            <w:tcW w:w="1134" w:type="dxa"/>
            <w:vAlign w:val="center"/>
          </w:tcPr>
          <w:p w:rsidR="008F7885" w:rsidRPr="00F444E8" w:rsidRDefault="008F7885" w:rsidP="00F80721">
            <w:pPr>
              <w:spacing w:before="120"/>
              <w:ind w:firstLine="34"/>
              <w:jc w:val="both"/>
              <w:rPr>
                <w:b/>
                <w:color w:val="000000" w:themeColor="text1"/>
                <w:sz w:val="26"/>
                <w:szCs w:val="26"/>
              </w:rPr>
            </w:pPr>
            <w:r w:rsidRPr="00F444E8">
              <w:rPr>
                <w:b/>
                <w:color w:val="000000" w:themeColor="text1"/>
                <w:sz w:val="26"/>
                <w:szCs w:val="26"/>
              </w:rPr>
              <w:t>Thúc 3</w:t>
            </w:r>
          </w:p>
        </w:tc>
      </w:tr>
      <w:tr w:rsidR="008F7885" w:rsidRPr="00F444E8" w:rsidTr="00350B01">
        <w:trPr>
          <w:jc w:val="center"/>
        </w:trPr>
        <w:tc>
          <w:tcPr>
            <w:tcW w:w="852" w:type="dxa"/>
            <w:vAlign w:val="center"/>
          </w:tcPr>
          <w:p w:rsidR="008F7885" w:rsidRPr="00F444E8" w:rsidRDefault="008F7885" w:rsidP="00F80721">
            <w:pPr>
              <w:spacing w:before="120"/>
              <w:jc w:val="both"/>
              <w:rPr>
                <w:color w:val="000000" w:themeColor="text1"/>
                <w:sz w:val="26"/>
                <w:szCs w:val="26"/>
              </w:rPr>
            </w:pPr>
            <w:r w:rsidRPr="00F444E8">
              <w:rPr>
                <w:color w:val="000000" w:themeColor="text1"/>
                <w:sz w:val="26"/>
                <w:szCs w:val="26"/>
              </w:rPr>
              <w:t>1</w:t>
            </w:r>
          </w:p>
        </w:tc>
        <w:tc>
          <w:tcPr>
            <w:tcW w:w="2548" w:type="dxa"/>
            <w:vAlign w:val="center"/>
          </w:tcPr>
          <w:p w:rsidR="008F7885" w:rsidRPr="00F444E8" w:rsidRDefault="008F7885" w:rsidP="00F80721">
            <w:pPr>
              <w:spacing w:before="120"/>
              <w:ind w:firstLine="33"/>
              <w:jc w:val="both"/>
              <w:rPr>
                <w:color w:val="000000" w:themeColor="text1"/>
                <w:sz w:val="26"/>
                <w:szCs w:val="26"/>
              </w:rPr>
            </w:pPr>
            <w:r w:rsidRPr="00F444E8">
              <w:rPr>
                <w:color w:val="000000" w:themeColor="text1"/>
                <w:sz w:val="26"/>
                <w:szCs w:val="26"/>
              </w:rPr>
              <w:t>Phân hữu cơ (hữu cơ vi sinh/hữu cơ sinh học…)</w:t>
            </w:r>
          </w:p>
        </w:tc>
        <w:tc>
          <w:tcPr>
            <w:tcW w:w="851" w:type="dxa"/>
            <w:vAlign w:val="center"/>
          </w:tcPr>
          <w:p w:rsidR="008F7885" w:rsidRPr="00F444E8" w:rsidRDefault="008F7885" w:rsidP="00F80721">
            <w:pPr>
              <w:spacing w:before="120"/>
              <w:jc w:val="both"/>
              <w:rPr>
                <w:color w:val="000000" w:themeColor="text1"/>
                <w:sz w:val="26"/>
                <w:szCs w:val="26"/>
              </w:rPr>
            </w:pPr>
            <w:r w:rsidRPr="00F444E8">
              <w:rPr>
                <w:color w:val="000000" w:themeColor="text1"/>
                <w:sz w:val="26"/>
                <w:szCs w:val="26"/>
              </w:rPr>
              <w:t>kg</w:t>
            </w:r>
          </w:p>
        </w:tc>
        <w:tc>
          <w:tcPr>
            <w:tcW w:w="1134" w:type="dxa"/>
            <w:vAlign w:val="center"/>
          </w:tcPr>
          <w:p w:rsidR="008F7885" w:rsidRPr="00F444E8" w:rsidRDefault="008F7885" w:rsidP="00F80721">
            <w:pPr>
              <w:spacing w:before="120"/>
              <w:ind w:firstLine="36"/>
              <w:jc w:val="both"/>
              <w:rPr>
                <w:color w:val="000000" w:themeColor="text1"/>
                <w:sz w:val="26"/>
                <w:szCs w:val="26"/>
              </w:rPr>
            </w:pPr>
            <w:r w:rsidRPr="00F444E8">
              <w:rPr>
                <w:color w:val="000000" w:themeColor="text1"/>
                <w:sz w:val="26"/>
                <w:szCs w:val="26"/>
              </w:rPr>
              <w:t>2.000</w:t>
            </w:r>
          </w:p>
        </w:tc>
        <w:tc>
          <w:tcPr>
            <w:tcW w:w="995" w:type="dxa"/>
            <w:vAlign w:val="center"/>
          </w:tcPr>
          <w:p w:rsidR="008F7885" w:rsidRPr="00F444E8" w:rsidRDefault="008F7885" w:rsidP="00F80721">
            <w:pPr>
              <w:spacing w:before="120"/>
              <w:jc w:val="both"/>
              <w:rPr>
                <w:color w:val="000000" w:themeColor="text1"/>
                <w:sz w:val="26"/>
                <w:szCs w:val="26"/>
              </w:rPr>
            </w:pPr>
            <w:r w:rsidRPr="00F444E8">
              <w:rPr>
                <w:color w:val="000000" w:themeColor="text1"/>
                <w:sz w:val="26"/>
                <w:szCs w:val="26"/>
              </w:rPr>
              <w:t>100</w:t>
            </w:r>
          </w:p>
        </w:tc>
        <w:tc>
          <w:tcPr>
            <w:tcW w:w="1273" w:type="dxa"/>
            <w:vAlign w:val="center"/>
          </w:tcPr>
          <w:p w:rsidR="008F7885" w:rsidRPr="00F444E8" w:rsidRDefault="008F7885" w:rsidP="00F80721">
            <w:pPr>
              <w:spacing w:before="120"/>
              <w:ind w:firstLine="34"/>
              <w:jc w:val="both"/>
              <w:rPr>
                <w:color w:val="000000" w:themeColor="text1"/>
                <w:sz w:val="26"/>
                <w:szCs w:val="26"/>
              </w:rPr>
            </w:pPr>
          </w:p>
        </w:tc>
        <w:tc>
          <w:tcPr>
            <w:tcW w:w="1136" w:type="dxa"/>
            <w:vAlign w:val="center"/>
          </w:tcPr>
          <w:p w:rsidR="008F7885" w:rsidRPr="00F444E8" w:rsidRDefault="008F7885" w:rsidP="00F80721">
            <w:pPr>
              <w:spacing w:before="120"/>
              <w:ind w:firstLine="34"/>
              <w:jc w:val="both"/>
              <w:rPr>
                <w:color w:val="000000" w:themeColor="text1"/>
                <w:sz w:val="26"/>
                <w:szCs w:val="26"/>
              </w:rPr>
            </w:pPr>
          </w:p>
        </w:tc>
        <w:tc>
          <w:tcPr>
            <w:tcW w:w="1134" w:type="dxa"/>
            <w:vAlign w:val="center"/>
          </w:tcPr>
          <w:p w:rsidR="008F7885" w:rsidRPr="00F444E8" w:rsidRDefault="008F7885" w:rsidP="00F80721">
            <w:pPr>
              <w:spacing w:before="120"/>
              <w:ind w:firstLine="34"/>
              <w:jc w:val="both"/>
              <w:rPr>
                <w:color w:val="000000" w:themeColor="text1"/>
                <w:sz w:val="26"/>
                <w:szCs w:val="26"/>
              </w:rPr>
            </w:pPr>
          </w:p>
        </w:tc>
      </w:tr>
      <w:tr w:rsidR="008F7885" w:rsidRPr="00F444E8" w:rsidTr="00350B01">
        <w:trPr>
          <w:jc w:val="center"/>
        </w:trPr>
        <w:tc>
          <w:tcPr>
            <w:tcW w:w="852" w:type="dxa"/>
            <w:vAlign w:val="center"/>
          </w:tcPr>
          <w:p w:rsidR="008F7885" w:rsidRPr="00F444E8" w:rsidRDefault="008F7885" w:rsidP="00F80721">
            <w:pPr>
              <w:spacing w:before="120"/>
              <w:jc w:val="both"/>
              <w:rPr>
                <w:color w:val="000000" w:themeColor="text1"/>
                <w:sz w:val="26"/>
                <w:szCs w:val="26"/>
              </w:rPr>
            </w:pPr>
            <w:r w:rsidRPr="00F444E8">
              <w:rPr>
                <w:color w:val="000000" w:themeColor="text1"/>
                <w:sz w:val="26"/>
                <w:szCs w:val="26"/>
              </w:rPr>
              <w:t>2</w:t>
            </w:r>
          </w:p>
        </w:tc>
        <w:tc>
          <w:tcPr>
            <w:tcW w:w="2548" w:type="dxa"/>
            <w:vAlign w:val="center"/>
          </w:tcPr>
          <w:p w:rsidR="008F7885" w:rsidRPr="00F444E8" w:rsidRDefault="008F7885" w:rsidP="00F80721">
            <w:pPr>
              <w:spacing w:before="120"/>
              <w:ind w:firstLine="33"/>
              <w:jc w:val="both"/>
              <w:rPr>
                <w:color w:val="000000" w:themeColor="text1"/>
                <w:sz w:val="26"/>
                <w:szCs w:val="26"/>
              </w:rPr>
            </w:pPr>
            <w:r w:rsidRPr="00F444E8">
              <w:rPr>
                <w:color w:val="000000" w:themeColor="text1"/>
                <w:sz w:val="26"/>
                <w:szCs w:val="26"/>
              </w:rPr>
              <w:t>Đạm nguyên chất (N)</w:t>
            </w:r>
          </w:p>
        </w:tc>
        <w:tc>
          <w:tcPr>
            <w:tcW w:w="851" w:type="dxa"/>
            <w:vAlign w:val="center"/>
          </w:tcPr>
          <w:p w:rsidR="008F7885" w:rsidRPr="00F444E8" w:rsidRDefault="008F7885" w:rsidP="00F80721">
            <w:pPr>
              <w:spacing w:before="120"/>
              <w:jc w:val="both"/>
              <w:rPr>
                <w:color w:val="000000" w:themeColor="text1"/>
                <w:sz w:val="26"/>
                <w:szCs w:val="26"/>
              </w:rPr>
            </w:pPr>
            <w:r w:rsidRPr="00F444E8">
              <w:rPr>
                <w:color w:val="000000" w:themeColor="text1"/>
                <w:sz w:val="26"/>
                <w:szCs w:val="26"/>
              </w:rPr>
              <w:t>kg</w:t>
            </w:r>
          </w:p>
        </w:tc>
        <w:tc>
          <w:tcPr>
            <w:tcW w:w="1134" w:type="dxa"/>
            <w:vAlign w:val="center"/>
          </w:tcPr>
          <w:p w:rsidR="008F7885" w:rsidRPr="00F444E8" w:rsidRDefault="008F7885" w:rsidP="00F80721">
            <w:pPr>
              <w:spacing w:before="120"/>
              <w:ind w:right="-68" w:firstLine="36"/>
              <w:jc w:val="both"/>
              <w:rPr>
                <w:color w:val="000000" w:themeColor="text1"/>
                <w:sz w:val="26"/>
                <w:szCs w:val="26"/>
              </w:rPr>
            </w:pPr>
            <w:r w:rsidRPr="00F444E8">
              <w:rPr>
                <w:color w:val="000000" w:themeColor="text1"/>
                <w:sz w:val="26"/>
                <w:szCs w:val="26"/>
              </w:rPr>
              <w:t>120</w:t>
            </w:r>
          </w:p>
        </w:tc>
        <w:tc>
          <w:tcPr>
            <w:tcW w:w="995" w:type="dxa"/>
            <w:vAlign w:val="center"/>
          </w:tcPr>
          <w:p w:rsidR="008F7885" w:rsidRPr="00F444E8" w:rsidRDefault="008F7885" w:rsidP="00F80721">
            <w:pPr>
              <w:spacing w:before="120"/>
              <w:jc w:val="both"/>
              <w:rPr>
                <w:color w:val="000000" w:themeColor="text1"/>
                <w:sz w:val="26"/>
                <w:szCs w:val="26"/>
              </w:rPr>
            </w:pPr>
            <w:r w:rsidRPr="00F444E8">
              <w:rPr>
                <w:color w:val="000000" w:themeColor="text1"/>
                <w:sz w:val="26"/>
                <w:szCs w:val="26"/>
              </w:rPr>
              <w:t>10</w:t>
            </w:r>
          </w:p>
        </w:tc>
        <w:tc>
          <w:tcPr>
            <w:tcW w:w="1273" w:type="dxa"/>
            <w:vAlign w:val="center"/>
          </w:tcPr>
          <w:p w:rsidR="008F7885" w:rsidRPr="00F444E8" w:rsidRDefault="008F7885" w:rsidP="00F80721">
            <w:pPr>
              <w:spacing w:before="120"/>
              <w:ind w:firstLine="34"/>
              <w:jc w:val="both"/>
              <w:rPr>
                <w:color w:val="000000" w:themeColor="text1"/>
                <w:sz w:val="26"/>
                <w:szCs w:val="26"/>
              </w:rPr>
            </w:pPr>
            <w:r w:rsidRPr="00F444E8">
              <w:rPr>
                <w:color w:val="000000" w:themeColor="text1"/>
                <w:sz w:val="26"/>
                <w:szCs w:val="26"/>
              </w:rPr>
              <w:t>30</w:t>
            </w:r>
          </w:p>
        </w:tc>
        <w:tc>
          <w:tcPr>
            <w:tcW w:w="1136" w:type="dxa"/>
            <w:vAlign w:val="center"/>
          </w:tcPr>
          <w:p w:rsidR="008F7885" w:rsidRPr="00F444E8" w:rsidRDefault="008F7885" w:rsidP="00F80721">
            <w:pPr>
              <w:spacing w:before="120"/>
              <w:ind w:firstLine="34"/>
              <w:jc w:val="both"/>
              <w:rPr>
                <w:color w:val="000000" w:themeColor="text1"/>
                <w:sz w:val="26"/>
                <w:szCs w:val="26"/>
              </w:rPr>
            </w:pPr>
            <w:r w:rsidRPr="00F444E8">
              <w:rPr>
                <w:color w:val="000000" w:themeColor="text1"/>
                <w:sz w:val="26"/>
                <w:szCs w:val="26"/>
              </w:rPr>
              <w:t>30</w:t>
            </w:r>
          </w:p>
        </w:tc>
        <w:tc>
          <w:tcPr>
            <w:tcW w:w="1134" w:type="dxa"/>
            <w:vAlign w:val="center"/>
          </w:tcPr>
          <w:p w:rsidR="008F7885" w:rsidRPr="00F444E8" w:rsidRDefault="008F7885" w:rsidP="00F80721">
            <w:pPr>
              <w:spacing w:before="120"/>
              <w:ind w:firstLine="34"/>
              <w:jc w:val="both"/>
              <w:rPr>
                <w:color w:val="000000" w:themeColor="text1"/>
                <w:sz w:val="26"/>
                <w:szCs w:val="26"/>
              </w:rPr>
            </w:pPr>
            <w:r w:rsidRPr="00F444E8">
              <w:rPr>
                <w:color w:val="000000" w:themeColor="text1"/>
                <w:sz w:val="26"/>
                <w:szCs w:val="26"/>
              </w:rPr>
              <w:t>30</w:t>
            </w:r>
          </w:p>
        </w:tc>
      </w:tr>
      <w:tr w:rsidR="008F7885" w:rsidRPr="00F444E8" w:rsidTr="00350B01">
        <w:trPr>
          <w:jc w:val="center"/>
        </w:trPr>
        <w:tc>
          <w:tcPr>
            <w:tcW w:w="852" w:type="dxa"/>
            <w:vAlign w:val="center"/>
          </w:tcPr>
          <w:p w:rsidR="008F7885" w:rsidRPr="00F444E8" w:rsidRDefault="008F7885" w:rsidP="00F80721">
            <w:pPr>
              <w:spacing w:before="120"/>
              <w:jc w:val="both"/>
              <w:rPr>
                <w:color w:val="000000" w:themeColor="text1"/>
                <w:sz w:val="26"/>
                <w:szCs w:val="26"/>
              </w:rPr>
            </w:pPr>
            <w:r w:rsidRPr="00F444E8">
              <w:rPr>
                <w:color w:val="000000" w:themeColor="text1"/>
                <w:sz w:val="26"/>
                <w:szCs w:val="26"/>
              </w:rPr>
              <w:t>3</w:t>
            </w:r>
          </w:p>
        </w:tc>
        <w:tc>
          <w:tcPr>
            <w:tcW w:w="2548" w:type="dxa"/>
            <w:vAlign w:val="center"/>
          </w:tcPr>
          <w:p w:rsidR="008F7885" w:rsidRPr="00F444E8" w:rsidRDefault="008F7885" w:rsidP="00F80721">
            <w:pPr>
              <w:spacing w:before="120"/>
              <w:ind w:firstLine="33"/>
              <w:jc w:val="both"/>
              <w:rPr>
                <w:color w:val="000000" w:themeColor="text1"/>
                <w:sz w:val="26"/>
                <w:szCs w:val="26"/>
              </w:rPr>
            </w:pPr>
            <w:r w:rsidRPr="00F444E8">
              <w:rPr>
                <w:color w:val="000000" w:themeColor="text1"/>
                <w:sz w:val="26"/>
                <w:szCs w:val="26"/>
              </w:rPr>
              <w:t>Lân nguyên chất (P</w:t>
            </w:r>
            <w:r w:rsidRPr="00F444E8">
              <w:rPr>
                <w:color w:val="000000" w:themeColor="text1"/>
                <w:sz w:val="26"/>
                <w:szCs w:val="26"/>
                <w:vertAlign w:val="subscript"/>
              </w:rPr>
              <w:t>2</w:t>
            </w:r>
            <w:r w:rsidRPr="00F444E8">
              <w:rPr>
                <w:color w:val="000000" w:themeColor="text1"/>
                <w:sz w:val="26"/>
                <w:szCs w:val="26"/>
              </w:rPr>
              <w:t>O</w:t>
            </w:r>
            <w:r w:rsidRPr="00F444E8">
              <w:rPr>
                <w:color w:val="000000" w:themeColor="text1"/>
                <w:sz w:val="26"/>
                <w:szCs w:val="26"/>
                <w:vertAlign w:val="subscript"/>
              </w:rPr>
              <w:t>5</w:t>
            </w:r>
            <w:r w:rsidRPr="00F444E8">
              <w:rPr>
                <w:color w:val="000000" w:themeColor="text1"/>
                <w:sz w:val="26"/>
                <w:szCs w:val="26"/>
              </w:rPr>
              <w:t>)</w:t>
            </w:r>
          </w:p>
        </w:tc>
        <w:tc>
          <w:tcPr>
            <w:tcW w:w="851" w:type="dxa"/>
            <w:vAlign w:val="center"/>
          </w:tcPr>
          <w:p w:rsidR="008F7885" w:rsidRPr="00F444E8" w:rsidRDefault="008F7885" w:rsidP="00F80721">
            <w:pPr>
              <w:spacing w:before="120"/>
              <w:jc w:val="both"/>
              <w:rPr>
                <w:color w:val="000000" w:themeColor="text1"/>
                <w:sz w:val="26"/>
                <w:szCs w:val="26"/>
              </w:rPr>
            </w:pPr>
            <w:r w:rsidRPr="00F444E8">
              <w:rPr>
                <w:color w:val="000000" w:themeColor="text1"/>
                <w:sz w:val="26"/>
                <w:szCs w:val="26"/>
              </w:rPr>
              <w:t>kg</w:t>
            </w:r>
          </w:p>
        </w:tc>
        <w:tc>
          <w:tcPr>
            <w:tcW w:w="1134" w:type="dxa"/>
            <w:vAlign w:val="center"/>
          </w:tcPr>
          <w:p w:rsidR="008F7885" w:rsidRPr="00F444E8" w:rsidRDefault="008F7885" w:rsidP="00F80721">
            <w:pPr>
              <w:spacing w:before="120"/>
              <w:ind w:firstLine="36"/>
              <w:jc w:val="both"/>
              <w:rPr>
                <w:color w:val="000000" w:themeColor="text1"/>
                <w:sz w:val="26"/>
                <w:szCs w:val="26"/>
              </w:rPr>
            </w:pPr>
            <w:r w:rsidRPr="00F444E8">
              <w:rPr>
                <w:color w:val="000000" w:themeColor="text1"/>
                <w:sz w:val="26"/>
                <w:szCs w:val="26"/>
              </w:rPr>
              <w:t>90</w:t>
            </w:r>
          </w:p>
        </w:tc>
        <w:tc>
          <w:tcPr>
            <w:tcW w:w="995" w:type="dxa"/>
            <w:vAlign w:val="center"/>
          </w:tcPr>
          <w:p w:rsidR="008F7885" w:rsidRPr="00F444E8" w:rsidRDefault="008F7885" w:rsidP="00F80721">
            <w:pPr>
              <w:spacing w:before="120"/>
              <w:jc w:val="both"/>
              <w:rPr>
                <w:color w:val="000000" w:themeColor="text1"/>
                <w:sz w:val="26"/>
                <w:szCs w:val="26"/>
              </w:rPr>
            </w:pPr>
            <w:r w:rsidRPr="00F444E8">
              <w:rPr>
                <w:color w:val="000000" w:themeColor="text1"/>
                <w:sz w:val="26"/>
                <w:szCs w:val="26"/>
              </w:rPr>
              <w:t>100</w:t>
            </w:r>
          </w:p>
        </w:tc>
        <w:tc>
          <w:tcPr>
            <w:tcW w:w="1273" w:type="dxa"/>
            <w:vAlign w:val="center"/>
          </w:tcPr>
          <w:p w:rsidR="008F7885" w:rsidRPr="00F444E8" w:rsidRDefault="008F7885" w:rsidP="00F80721">
            <w:pPr>
              <w:spacing w:before="120"/>
              <w:ind w:firstLine="34"/>
              <w:jc w:val="both"/>
              <w:rPr>
                <w:color w:val="000000" w:themeColor="text1"/>
                <w:sz w:val="26"/>
                <w:szCs w:val="26"/>
              </w:rPr>
            </w:pPr>
          </w:p>
        </w:tc>
        <w:tc>
          <w:tcPr>
            <w:tcW w:w="1136" w:type="dxa"/>
            <w:vAlign w:val="center"/>
          </w:tcPr>
          <w:p w:rsidR="008F7885" w:rsidRPr="00F444E8" w:rsidRDefault="008F7885" w:rsidP="00F80721">
            <w:pPr>
              <w:spacing w:before="120"/>
              <w:ind w:firstLine="34"/>
              <w:jc w:val="both"/>
              <w:rPr>
                <w:color w:val="000000" w:themeColor="text1"/>
                <w:sz w:val="26"/>
                <w:szCs w:val="26"/>
              </w:rPr>
            </w:pPr>
          </w:p>
        </w:tc>
        <w:tc>
          <w:tcPr>
            <w:tcW w:w="1134" w:type="dxa"/>
            <w:vAlign w:val="center"/>
          </w:tcPr>
          <w:p w:rsidR="008F7885" w:rsidRPr="00F444E8" w:rsidRDefault="008F7885" w:rsidP="00F80721">
            <w:pPr>
              <w:spacing w:before="120"/>
              <w:ind w:firstLine="34"/>
              <w:jc w:val="both"/>
              <w:rPr>
                <w:color w:val="000000" w:themeColor="text1"/>
                <w:sz w:val="26"/>
                <w:szCs w:val="26"/>
              </w:rPr>
            </w:pPr>
          </w:p>
        </w:tc>
      </w:tr>
      <w:tr w:rsidR="008F7885" w:rsidRPr="00F444E8" w:rsidTr="00350B01">
        <w:trPr>
          <w:jc w:val="center"/>
        </w:trPr>
        <w:tc>
          <w:tcPr>
            <w:tcW w:w="852" w:type="dxa"/>
            <w:vAlign w:val="center"/>
          </w:tcPr>
          <w:p w:rsidR="008F7885" w:rsidRPr="00F444E8" w:rsidRDefault="008F7885" w:rsidP="00F80721">
            <w:pPr>
              <w:spacing w:before="120"/>
              <w:jc w:val="both"/>
              <w:rPr>
                <w:color w:val="000000" w:themeColor="text1"/>
                <w:sz w:val="26"/>
                <w:szCs w:val="26"/>
              </w:rPr>
            </w:pPr>
            <w:r w:rsidRPr="00F444E8">
              <w:rPr>
                <w:color w:val="000000" w:themeColor="text1"/>
                <w:sz w:val="26"/>
                <w:szCs w:val="26"/>
              </w:rPr>
              <w:t>4</w:t>
            </w:r>
          </w:p>
        </w:tc>
        <w:tc>
          <w:tcPr>
            <w:tcW w:w="2548" w:type="dxa"/>
            <w:vAlign w:val="center"/>
          </w:tcPr>
          <w:p w:rsidR="008F7885" w:rsidRPr="00F444E8" w:rsidRDefault="008F7885" w:rsidP="00F80721">
            <w:pPr>
              <w:spacing w:before="120"/>
              <w:ind w:firstLine="33"/>
              <w:jc w:val="both"/>
              <w:rPr>
                <w:color w:val="000000" w:themeColor="text1"/>
                <w:sz w:val="26"/>
                <w:szCs w:val="26"/>
              </w:rPr>
            </w:pPr>
            <w:r w:rsidRPr="00F444E8">
              <w:rPr>
                <w:color w:val="000000" w:themeColor="text1"/>
                <w:sz w:val="26"/>
                <w:szCs w:val="26"/>
              </w:rPr>
              <w:t>Kali nguyên chất (K</w:t>
            </w:r>
            <w:r w:rsidRPr="00F444E8">
              <w:rPr>
                <w:color w:val="000000" w:themeColor="text1"/>
                <w:sz w:val="26"/>
                <w:szCs w:val="26"/>
                <w:vertAlign w:val="subscript"/>
              </w:rPr>
              <w:t>2</w:t>
            </w:r>
            <w:r w:rsidRPr="00F444E8">
              <w:rPr>
                <w:color w:val="000000" w:themeColor="text1"/>
                <w:sz w:val="26"/>
                <w:szCs w:val="26"/>
              </w:rPr>
              <w:t>O)</w:t>
            </w:r>
          </w:p>
        </w:tc>
        <w:tc>
          <w:tcPr>
            <w:tcW w:w="851" w:type="dxa"/>
            <w:vAlign w:val="center"/>
          </w:tcPr>
          <w:p w:rsidR="008F7885" w:rsidRPr="00F444E8" w:rsidRDefault="008F7885" w:rsidP="00F80721">
            <w:pPr>
              <w:spacing w:before="120"/>
              <w:jc w:val="both"/>
              <w:rPr>
                <w:color w:val="000000" w:themeColor="text1"/>
                <w:sz w:val="26"/>
                <w:szCs w:val="26"/>
              </w:rPr>
            </w:pPr>
            <w:r w:rsidRPr="00F444E8">
              <w:rPr>
                <w:color w:val="000000" w:themeColor="text1"/>
                <w:sz w:val="26"/>
                <w:szCs w:val="26"/>
              </w:rPr>
              <w:t>kg</w:t>
            </w:r>
          </w:p>
        </w:tc>
        <w:tc>
          <w:tcPr>
            <w:tcW w:w="1134" w:type="dxa"/>
            <w:vAlign w:val="center"/>
          </w:tcPr>
          <w:p w:rsidR="008F7885" w:rsidRPr="00F444E8" w:rsidRDefault="008F7885" w:rsidP="00F80721">
            <w:pPr>
              <w:spacing w:before="120"/>
              <w:ind w:firstLine="36"/>
              <w:jc w:val="both"/>
              <w:rPr>
                <w:color w:val="000000" w:themeColor="text1"/>
                <w:sz w:val="26"/>
                <w:szCs w:val="26"/>
              </w:rPr>
            </w:pPr>
            <w:r w:rsidRPr="00F444E8">
              <w:rPr>
                <w:color w:val="000000" w:themeColor="text1"/>
                <w:sz w:val="26"/>
                <w:szCs w:val="26"/>
              </w:rPr>
              <w:t>120</w:t>
            </w:r>
          </w:p>
        </w:tc>
        <w:tc>
          <w:tcPr>
            <w:tcW w:w="995" w:type="dxa"/>
            <w:vAlign w:val="center"/>
          </w:tcPr>
          <w:p w:rsidR="008F7885" w:rsidRPr="00F444E8" w:rsidRDefault="008F7885" w:rsidP="00F80721">
            <w:pPr>
              <w:spacing w:before="120"/>
              <w:jc w:val="both"/>
              <w:rPr>
                <w:color w:val="000000" w:themeColor="text1"/>
                <w:sz w:val="26"/>
                <w:szCs w:val="26"/>
              </w:rPr>
            </w:pPr>
            <w:r w:rsidRPr="00F444E8">
              <w:rPr>
                <w:color w:val="000000" w:themeColor="text1"/>
                <w:sz w:val="26"/>
                <w:szCs w:val="26"/>
              </w:rPr>
              <w:t>10</w:t>
            </w:r>
          </w:p>
        </w:tc>
        <w:tc>
          <w:tcPr>
            <w:tcW w:w="1273" w:type="dxa"/>
            <w:vAlign w:val="center"/>
          </w:tcPr>
          <w:p w:rsidR="008F7885" w:rsidRPr="00F444E8" w:rsidRDefault="008F7885" w:rsidP="00F80721">
            <w:pPr>
              <w:spacing w:before="120"/>
              <w:ind w:firstLine="34"/>
              <w:jc w:val="both"/>
              <w:rPr>
                <w:color w:val="000000" w:themeColor="text1"/>
                <w:sz w:val="26"/>
                <w:szCs w:val="26"/>
              </w:rPr>
            </w:pPr>
            <w:r w:rsidRPr="00F444E8">
              <w:rPr>
                <w:color w:val="000000" w:themeColor="text1"/>
                <w:sz w:val="26"/>
                <w:szCs w:val="26"/>
              </w:rPr>
              <w:t>30</w:t>
            </w:r>
          </w:p>
        </w:tc>
        <w:tc>
          <w:tcPr>
            <w:tcW w:w="1136" w:type="dxa"/>
            <w:vAlign w:val="center"/>
          </w:tcPr>
          <w:p w:rsidR="008F7885" w:rsidRPr="00F444E8" w:rsidRDefault="008F7885" w:rsidP="00F80721">
            <w:pPr>
              <w:spacing w:before="120"/>
              <w:ind w:firstLine="34"/>
              <w:jc w:val="both"/>
              <w:rPr>
                <w:color w:val="000000" w:themeColor="text1"/>
                <w:sz w:val="26"/>
                <w:szCs w:val="26"/>
              </w:rPr>
            </w:pPr>
            <w:r w:rsidRPr="00F444E8">
              <w:rPr>
                <w:color w:val="000000" w:themeColor="text1"/>
                <w:sz w:val="26"/>
                <w:szCs w:val="26"/>
              </w:rPr>
              <w:t>30</w:t>
            </w:r>
          </w:p>
        </w:tc>
        <w:tc>
          <w:tcPr>
            <w:tcW w:w="1134" w:type="dxa"/>
            <w:vAlign w:val="center"/>
          </w:tcPr>
          <w:p w:rsidR="008F7885" w:rsidRPr="00F444E8" w:rsidRDefault="008F7885" w:rsidP="00F80721">
            <w:pPr>
              <w:spacing w:before="120"/>
              <w:ind w:firstLine="34"/>
              <w:jc w:val="both"/>
              <w:rPr>
                <w:color w:val="000000" w:themeColor="text1"/>
                <w:sz w:val="26"/>
                <w:szCs w:val="26"/>
              </w:rPr>
            </w:pPr>
            <w:r w:rsidRPr="00F444E8">
              <w:rPr>
                <w:color w:val="000000" w:themeColor="text1"/>
                <w:sz w:val="26"/>
                <w:szCs w:val="26"/>
              </w:rPr>
              <w:t>30</w:t>
            </w:r>
          </w:p>
        </w:tc>
      </w:tr>
    </w:tbl>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r w:rsidRPr="00F444E8">
        <w:rPr>
          <w:rFonts w:eastAsia="Calibri" w:cs="Times New Roman"/>
          <w:b/>
          <w:color w:val="000000" w:themeColor="text1"/>
          <w:sz w:val="26"/>
          <w:szCs w:val="26"/>
        </w:rPr>
        <w:t>1.2. Phương pháp bón:</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lót: Bón trước trồng 3-5 ngày;</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thúc 1: Kết hợp xới vun khi cây được 30-40 ngày sau gieo (12-15 ngày sau trồng bầu).</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thúc 2 (sau đợt 1 từ 15-20 ngày): Khi cây ra hoa rộ.</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thúc 3 (sau đợt 2 từ 10-15 ngày): Khi cây đã có quả, giai đoạn phát triển quả.</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i/>
          <w:color w:val="000000" w:themeColor="text1"/>
          <w:sz w:val="26"/>
          <w:szCs w:val="26"/>
        </w:rPr>
        <w:t>*Lưu ý:</w:t>
      </w:r>
      <w:r w:rsidRPr="00F444E8">
        <w:rPr>
          <w:rFonts w:eastAsia="Times New Roman" w:cs="Times New Roman"/>
          <w:color w:val="000000" w:themeColor="text1"/>
          <w:sz w:val="26"/>
          <w:szCs w:val="26"/>
        </w:rPr>
        <w:t xml:space="preserve"> </w:t>
      </w:r>
      <w:r w:rsidRPr="00F444E8">
        <w:rPr>
          <w:rFonts w:eastAsia="Times New Roman" w:cs="Times New Roman"/>
          <w:color w:val="000000" w:themeColor="text1"/>
          <w:sz w:val="26"/>
          <w:szCs w:val="26"/>
          <w:lang w:val="vi-VN"/>
        </w:rPr>
        <w:t xml:space="preserve">Tùy theo điều kiện canh tác, thổ nhưỡng, giống, tình hình sinh trưởng phát triển của cây để </w:t>
      </w:r>
      <w:r w:rsidRPr="00F444E8">
        <w:rPr>
          <w:rFonts w:eastAsia="Times New Roman" w:cs="Times New Roman"/>
          <w:color w:val="000000" w:themeColor="text1"/>
          <w:sz w:val="26"/>
          <w:szCs w:val="26"/>
          <w:lang w:val="nl-NL"/>
        </w:rPr>
        <w:t xml:space="preserve">lựa chọn loại phân bón và </w:t>
      </w:r>
      <w:r w:rsidRPr="00F444E8">
        <w:rPr>
          <w:rFonts w:eastAsia="Times New Roman" w:cs="Times New Roman"/>
          <w:color w:val="000000" w:themeColor="text1"/>
          <w:sz w:val="26"/>
          <w:szCs w:val="26"/>
          <w:lang w:val="vi-VN"/>
        </w:rPr>
        <w:t xml:space="preserve">điều chỉnh lượng phân bón cho phù hợp; có thể quy đổi và sử dụng phân bón NPK có tỷ lệ tương ứng, lượng bón và phương pháp bón theo khuyến cáo của nhà sản xuất và hướng dẫn của cơ quan chuyên môn. </w:t>
      </w:r>
      <w:r w:rsidRPr="00F444E8">
        <w:rPr>
          <w:rFonts w:eastAsia="Calibri" w:cs="Times New Roman"/>
          <w:color w:val="000000" w:themeColor="text1"/>
          <w:sz w:val="26"/>
          <w:szCs w:val="26"/>
          <w:shd w:val="clear" w:color="auto" w:fill="FFFFFF"/>
          <w:lang w:val="vi-VN"/>
        </w:rPr>
        <w:t xml:space="preserve">Bổ sung các loại phân bón qua lá khi thấy cây có hiện tượng thiếu dinh dưỡng. </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2. Nước tưới và biện pháp chăm sóc khác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Áp dụng các biện pháp tưới tiết kiệm đảm bảo hiệu quả, thích ứng với biến đổi khí hậu.</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lang w:val="vi-VN"/>
        </w:rPr>
      </w:pPr>
      <w:r w:rsidRPr="00F444E8">
        <w:rPr>
          <w:rFonts w:eastAsia="Calibri" w:cs="Times New Roman"/>
          <w:color w:val="000000" w:themeColor="text1"/>
          <w:spacing w:val="-4"/>
          <w:sz w:val="26"/>
          <w:szCs w:val="26"/>
          <w:lang w:val="vi-VN"/>
        </w:rPr>
        <w:t>Thường xuyên giữ đủ ẩm cho dưa để đạt hiệu quả. Có thể tưới rãnh để nước ngấm lên luống cho dưa, không nên té lên thân lá dưa nhất là khi chiều tối.</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lang w:val="vi-VN"/>
        </w:rPr>
      </w:pPr>
      <w:r w:rsidRPr="00F444E8">
        <w:rPr>
          <w:rFonts w:eastAsia="Calibri" w:cs="Times New Roman"/>
          <w:color w:val="000000" w:themeColor="text1"/>
          <w:spacing w:val="-4"/>
          <w:sz w:val="26"/>
          <w:szCs w:val="26"/>
          <w:lang w:val="vi-VN"/>
        </w:rPr>
        <w:t>Khi thân chính được 5-7 lá thật thì tiến hành bấm ngọn để kích phát triển nhánh, khi cây ra nhánh giữ lại 2 nhánh cấp 1 phát triển, nhánh cấp 1 được 5-6 lá thì bấm ngọn để cho 5 nhánh cấp 2 phát triển, khi nhánh thứ 2 được 5-6 lá thì bấm ngọn để 5 nhánh cấp 3 phát triển. Để tránh bị gió lật dây nên dùng gim tre để cố định dây dưa hoặc đất phủ lên vị trí đốt dây dưa cách khoảng 50-60cm.</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lang w:val="vi-VN"/>
        </w:rPr>
      </w:pPr>
      <w:r w:rsidRPr="00F444E8">
        <w:rPr>
          <w:rFonts w:eastAsia="Calibri" w:cs="Times New Roman"/>
          <w:color w:val="000000" w:themeColor="text1"/>
          <w:spacing w:val="-4"/>
          <w:sz w:val="26"/>
          <w:szCs w:val="26"/>
          <w:lang w:val="vi-VN"/>
        </w:rPr>
        <w:t>Ngoài ra, cần tỉa lá già, lá bệnh không còn khả năng quang hợp, lá bị che khuất…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 xml:space="preserve">V. QUẢN LÝ SINH VẬT GÂY HẠI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lastRenderedPageBreak/>
        <w:t>1. Một số sinh vật gây hại chính</w:t>
      </w:r>
    </w:p>
    <w:p w:rsidR="008F7885" w:rsidRPr="00F444E8" w:rsidRDefault="008F7885" w:rsidP="00F80721">
      <w:pPr>
        <w:spacing w:before="120" w:after="0" w:line="240" w:lineRule="auto"/>
        <w:ind w:firstLine="567"/>
        <w:jc w:val="both"/>
        <w:rPr>
          <w:rFonts w:eastAsia="Times New Roman" w:cs="Times New Roman"/>
          <w:b/>
          <w:bCs/>
          <w:i/>
          <w:color w:val="000000" w:themeColor="text1"/>
          <w:sz w:val="26"/>
          <w:szCs w:val="26"/>
          <w:lang w:val="pt-BR"/>
        </w:rPr>
      </w:pPr>
      <w:r w:rsidRPr="00F444E8">
        <w:rPr>
          <w:rFonts w:eastAsia="Times New Roman" w:cs="Times New Roman"/>
          <w:b/>
          <w:bCs/>
          <w:color w:val="000000" w:themeColor="text1"/>
          <w:sz w:val="26"/>
          <w:szCs w:val="26"/>
          <w:lang w:val="pt-BR"/>
        </w:rPr>
        <w:t>1.1. Sâu hại</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pt-BR"/>
        </w:rPr>
      </w:pPr>
      <w:r w:rsidRPr="00F444E8">
        <w:rPr>
          <w:rFonts w:eastAsia="Times New Roman" w:cs="Times New Roman"/>
          <w:iCs/>
          <w:color w:val="000000" w:themeColor="text1"/>
          <w:sz w:val="26"/>
          <w:szCs w:val="26"/>
          <w:lang w:val="pt-BR"/>
        </w:rPr>
        <w:t xml:space="preserve">- </w:t>
      </w:r>
      <w:r w:rsidRPr="00F444E8">
        <w:rPr>
          <w:rFonts w:eastAsia="Times New Roman" w:cs="Times New Roman"/>
          <w:b/>
          <w:iCs/>
          <w:color w:val="000000" w:themeColor="text1"/>
          <w:sz w:val="26"/>
          <w:szCs w:val="26"/>
          <w:lang w:val="pt-BR"/>
        </w:rPr>
        <w:t>Sâu xanh:</w:t>
      </w:r>
      <w:r w:rsidRPr="00F444E8">
        <w:rPr>
          <w:rFonts w:eastAsia="Times New Roman" w:cs="Times New Roman"/>
          <w:i/>
          <w:iCs/>
          <w:color w:val="000000" w:themeColor="text1"/>
          <w:sz w:val="26"/>
          <w:szCs w:val="26"/>
          <w:lang w:val="pt-BR"/>
        </w:rPr>
        <w:t xml:space="preserve"> </w:t>
      </w:r>
      <w:r w:rsidRPr="00F444E8">
        <w:rPr>
          <w:rFonts w:eastAsia="Times New Roman" w:cs="Times New Roman"/>
          <w:color w:val="000000" w:themeColor="text1"/>
          <w:sz w:val="26"/>
          <w:szCs w:val="26"/>
          <w:shd w:val="clear" w:color="auto" w:fill="FFFFFF"/>
          <w:lang w:val="pt-BR"/>
        </w:rPr>
        <w:t xml:space="preserve">phát sinh gây hại từ khi cây còn nhỏ đến khi có quả, nhiều nhất là khi cây bắt đầu ra hoa và có quả non, sâu tấn công búp và lá non, vỏ quả. </w:t>
      </w:r>
    </w:p>
    <w:p w:rsidR="008F7885" w:rsidRPr="00F444E8" w:rsidRDefault="008F7885" w:rsidP="00F80721">
      <w:pPr>
        <w:spacing w:before="120" w:after="0" w:line="240" w:lineRule="auto"/>
        <w:ind w:firstLine="567"/>
        <w:jc w:val="both"/>
        <w:rPr>
          <w:rFonts w:eastAsia="Times New Roman" w:cs="Times New Roman"/>
          <w:color w:val="000000" w:themeColor="text1"/>
          <w:spacing w:val="-2"/>
          <w:sz w:val="26"/>
          <w:szCs w:val="26"/>
          <w:lang w:val="pt-BR"/>
        </w:rPr>
      </w:pPr>
      <w:r w:rsidRPr="00F444E8">
        <w:rPr>
          <w:rFonts w:eastAsia="Times New Roman" w:cs="Times New Roman"/>
          <w:color w:val="000000" w:themeColor="text1"/>
          <w:spacing w:val="-2"/>
          <w:sz w:val="26"/>
          <w:szCs w:val="26"/>
          <w:lang w:val="pt-BR"/>
        </w:rPr>
        <w:t xml:space="preserve">- </w:t>
      </w:r>
      <w:r w:rsidRPr="00F444E8">
        <w:rPr>
          <w:rFonts w:eastAsia="Times New Roman" w:cs="Times New Roman"/>
          <w:b/>
          <w:color w:val="000000" w:themeColor="text1"/>
          <w:spacing w:val="-2"/>
          <w:sz w:val="26"/>
          <w:szCs w:val="26"/>
          <w:lang w:val="pt-BR"/>
        </w:rPr>
        <w:t>Rầy mềm</w:t>
      </w:r>
      <w:r w:rsidRPr="00F444E8">
        <w:rPr>
          <w:rFonts w:eastAsia="Times New Roman" w:cs="Times New Roman"/>
          <w:i/>
          <w:color w:val="000000" w:themeColor="text1"/>
          <w:spacing w:val="-2"/>
          <w:sz w:val="26"/>
          <w:szCs w:val="26"/>
          <w:lang w:val="pt-BR"/>
        </w:rPr>
        <w:t>:</w:t>
      </w:r>
      <w:r w:rsidRPr="00F444E8">
        <w:rPr>
          <w:rFonts w:eastAsia="Times New Roman" w:cs="Times New Roman"/>
          <w:color w:val="000000" w:themeColor="text1"/>
          <w:sz w:val="26"/>
          <w:szCs w:val="26"/>
          <w:shd w:val="clear" w:color="auto" w:fill="F4F4F4"/>
          <w:lang w:val="pt-BR"/>
        </w:rPr>
        <w:t xml:space="preserve"> </w:t>
      </w:r>
      <w:r w:rsidRPr="00F444E8">
        <w:rPr>
          <w:rFonts w:eastAsia="Times New Roman" w:cs="Times New Roman"/>
          <w:color w:val="000000" w:themeColor="text1"/>
          <w:spacing w:val="-2"/>
          <w:sz w:val="26"/>
          <w:szCs w:val="26"/>
          <w:lang w:val="pt-BR"/>
        </w:rPr>
        <w:t xml:space="preserve">chích hút nhựa làm cho ngọn dây bị chùn đọt và khiến lá cây bị vàng, và truyền bệnh virus cho cây. Phân rầy thải ra thu hút nấm đen làm ảnh hưởng đến sự sinh trưởng và phát triển của quả, ảnh hưởng đến quang hợp của cây ngoài ra còn là môi giới truyền bệnh virus.  </w:t>
      </w:r>
    </w:p>
    <w:p w:rsidR="008F7885" w:rsidRPr="00F444E8" w:rsidRDefault="008F7885" w:rsidP="00F80721">
      <w:pPr>
        <w:spacing w:before="120" w:after="0" w:line="240" w:lineRule="auto"/>
        <w:ind w:firstLine="567"/>
        <w:jc w:val="both"/>
        <w:rPr>
          <w:rFonts w:eastAsia="Times New Roman" w:cs="Times New Roman"/>
          <w:color w:val="000000" w:themeColor="text1"/>
          <w:spacing w:val="-2"/>
          <w:sz w:val="26"/>
          <w:szCs w:val="26"/>
          <w:lang w:val="pt-BR"/>
        </w:rPr>
      </w:pPr>
      <w:r w:rsidRPr="00F444E8">
        <w:rPr>
          <w:rFonts w:eastAsia="Times New Roman" w:cs="Times New Roman"/>
          <w:color w:val="000000" w:themeColor="text1"/>
          <w:spacing w:val="-2"/>
          <w:sz w:val="26"/>
          <w:szCs w:val="26"/>
          <w:lang w:val="pt-BR"/>
        </w:rPr>
        <w:t xml:space="preserve">- </w:t>
      </w:r>
      <w:r w:rsidRPr="00F444E8">
        <w:rPr>
          <w:rFonts w:eastAsia="Times New Roman" w:cs="Times New Roman"/>
          <w:b/>
          <w:color w:val="000000" w:themeColor="text1"/>
          <w:spacing w:val="-2"/>
          <w:sz w:val="26"/>
          <w:szCs w:val="26"/>
          <w:lang w:val="pt-BR"/>
        </w:rPr>
        <w:t>Bọ dưa</w:t>
      </w:r>
      <w:r w:rsidRPr="00F444E8">
        <w:rPr>
          <w:rFonts w:eastAsia="Times New Roman" w:cs="Times New Roman"/>
          <w:color w:val="000000" w:themeColor="text1"/>
          <w:spacing w:val="-2"/>
          <w:sz w:val="26"/>
          <w:szCs w:val="26"/>
          <w:lang w:val="pt-BR"/>
        </w:rPr>
        <w:t>: Bọ trưởng thành có cánh cứng, màu vàng nhạt to bằng hạt đậu xanh đẻ trứng quanh gốc dưa, cắn phá vào sáng sớm hoặc chiều mát. Bọ dưa gây hại nặng khi cây còn nhỏ, lúc 4-5 lá. Ấu trùng sau khi nở, sống dưới đất, ăn gặm rễ cây và đục vào gốc làm dưa chết héo.</w:t>
      </w:r>
    </w:p>
    <w:p w:rsidR="008F7885" w:rsidRPr="00F444E8" w:rsidRDefault="008F7885" w:rsidP="00F80721">
      <w:pPr>
        <w:spacing w:before="120" w:after="0" w:line="240" w:lineRule="auto"/>
        <w:ind w:firstLine="567"/>
        <w:jc w:val="both"/>
        <w:rPr>
          <w:rFonts w:eastAsia="Times New Roman" w:cs="Times New Roman"/>
          <w:b/>
          <w:bCs/>
          <w:color w:val="000000" w:themeColor="text1"/>
          <w:sz w:val="26"/>
          <w:szCs w:val="26"/>
          <w:lang w:val="pt-BR"/>
        </w:rPr>
      </w:pPr>
      <w:r w:rsidRPr="00F444E8">
        <w:rPr>
          <w:rFonts w:eastAsia="Times New Roman" w:cs="Times New Roman"/>
          <w:b/>
          <w:bCs/>
          <w:color w:val="000000" w:themeColor="text1"/>
          <w:sz w:val="26"/>
          <w:szCs w:val="26"/>
          <w:lang w:val="pt-BR"/>
        </w:rPr>
        <w:t>1.2. Bệnh hại</w:t>
      </w:r>
    </w:p>
    <w:p w:rsidR="008F7885" w:rsidRPr="00F444E8" w:rsidRDefault="008F7885" w:rsidP="00F80721">
      <w:pPr>
        <w:widowControl w:val="0"/>
        <w:tabs>
          <w:tab w:val="left" w:pos="2400"/>
        </w:tabs>
        <w:spacing w:before="120" w:after="0" w:line="240" w:lineRule="auto"/>
        <w:ind w:firstLine="567"/>
        <w:jc w:val="both"/>
        <w:rPr>
          <w:rFonts w:eastAsia="Calibri" w:cs="Times New Roman"/>
          <w:color w:val="000000" w:themeColor="text1"/>
          <w:sz w:val="26"/>
          <w:szCs w:val="26"/>
          <w:shd w:val="clear" w:color="auto" w:fill="FFFFFF"/>
          <w:lang w:val="vi-VN"/>
        </w:rPr>
      </w:pPr>
      <w:r w:rsidRPr="00F444E8">
        <w:rPr>
          <w:rFonts w:eastAsia="Calibri" w:cs="Times New Roman"/>
          <w:bCs/>
          <w:color w:val="000000" w:themeColor="text1"/>
          <w:sz w:val="26"/>
          <w:szCs w:val="26"/>
          <w:lang w:val="pt-BR"/>
        </w:rPr>
        <w:t xml:space="preserve">- </w:t>
      </w:r>
      <w:r w:rsidRPr="00F444E8">
        <w:rPr>
          <w:rFonts w:eastAsia="Calibri" w:cs="Times New Roman"/>
          <w:b/>
          <w:bCs/>
          <w:color w:val="000000" w:themeColor="text1"/>
          <w:sz w:val="26"/>
          <w:szCs w:val="26"/>
          <w:lang w:val="pt-BR"/>
        </w:rPr>
        <w:t>Bệnh lở cổ rễ</w:t>
      </w:r>
      <w:r w:rsidRPr="00F444E8">
        <w:rPr>
          <w:rFonts w:eastAsia="Calibri" w:cs="Times New Roman"/>
          <w:color w:val="000000" w:themeColor="text1"/>
          <w:sz w:val="26"/>
          <w:szCs w:val="26"/>
          <w:lang w:val="pt-BR"/>
        </w:rPr>
        <w:t>:</w:t>
      </w:r>
      <w:r w:rsidRPr="00F444E8">
        <w:rPr>
          <w:rFonts w:eastAsia="Calibri" w:cs="Times New Roman"/>
          <w:color w:val="000000" w:themeColor="text1"/>
          <w:sz w:val="26"/>
          <w:szCs w:val="26"/>
          <w:shd w:val="clear" w:color="auto" w:fill="FFFFFF"/>
          <w:lang w:val="vi-VN"/>
        </w:rPr>
        <w:t xml:space="preserve"> Bệnh chủ yếu gây hại ở phần cổ rễ, phần gốc sát mặt đất. Khi mới xuất hiện, nếu quan sát kỹ có thể thấy những vết bệnh có màu khác với vỏ cây, phần vỏ này bị rộp lên, sau đó lan dần bao quanh toàn bộ phần cổ rễ hoặc gốc cây. Dần dần phần vỏ này khô teo lại, khi gặp trời mưa hoặc độ ẩm cao sẽ bị thối nhũn, bong ra, trơ lại phần lõi gỗ của cây có màu thâm đen, cây sẽ héo dần và chết.</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w:t>
      </w:r>
      <w:r w:rsidRPr="00F444E8">
        <w:rPr>
          <w:rFonts w:eastAsia="Times New Roman" w:cs="Times New Roman"/>
          <w:b/>
          <w:color w:val="000000" w:themeColor="text1"/>
          <w:sz w:val="26"/>
          <w:szCs w:val="26"/>
          <w:lang w:val="vi-VN"/>
        </w:rPr>
        <w:t>Bệnh sương mai</w:t>
      </w:r>
      <w:r w:rsidRPr="00F444E8">
        <w:rPr>
          <w:rFonts w:eastAsia="Times New Roman" w:cs="Times New Roman"/>
          <w:color w:val="000000" w:themeColor="text1"/>
          <w:sz w:val="26"/>
          <w:szCs w:val="26"/>
          <w:lang w:val="vi-VN"/>
        </w:rPr>
        <w:t>: Trên lá, ban đầu vết bệnh là những đốm hình đa giác hơi vàng, những vết đốm này được giới hạn bởi các mạng gân lá, nằm rải rác hoặc nằm dọc các gân lá. Sau đó vết bệnh chuyển dần sang màu nâu nhạt, xám bạc. Bệnh nặng, nhiều vết bệnh liên kết lại với nhau thành từng mảng làm cho lá bị vàng, khô cháy và rụng sớm. Gặp mưa hoặc sương mù nhiều tạo ẩm ướt, chỗ bị bệnh có thể bị thối nhũn. Bệnh có thể lây lan sang cả thân, cành và hoa quả.</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Cs/>
          <w:color w:val="000000" w:themeColor="text1"/>
          <w:spacing w:val="-2"/>
          <w:sz w:val="26"/>
          <w:szCs w:val="26"/>
          <w:lang w:val="vi-VN"/>
        </w:rPr>
        <w:t>-</w:t>
      </w:r>
      <w:r w:rsidRPr="00F444E8">
        <w:rPr>
          <w:rFonts w:eastAsia="Times New Roman" w:cs="Times New Roman"/>
          <w:b/>
          <w:bCs/>
          <w:color w:val="000000" w:themeColor="text1"/>
          <w:spacing w:val="-2"/>
          <w:sz w:val="26"/>
          <w:szCs w:val="26"/>
          <w:lang w:val="vi-VN"/>
        </w:rPr>
        <w:t>Bệnh phấn trắng</w:t>
      </w:r>
      <w:r w:rsidRPr="00F444E8">
        <w:rPr>
          <w:rFonts w:eastAsia="Times New Roman" w:cs="Times New Roman"/>
          <w:color w:val="000000" w:themeColor="text1"/>
          <w:spacing w:val="-1"/>
          <w:sz w:val="26"/>
          <w:szCs w:val="26"/>
          <w:lang w:val="vi-VN"/>
        </w:rPr>
        <w:t>:</w:t>
      </w:r>
      <w:r w:rsidRPr="00F444E8">
        <w:rPr>
          <w:rFonts w:eastAsia="Times New Roman" w:cs="Times New Roman"/>
          <w:color w:val="000000" w:themeColor="text1"/>
          <w:sz w:val="26"/>
          <w:szCs w:val="26"/>
          <w:lang w:val="vi-VN"/>
        </w:rPr>
        <w:t xml:space="preserve"> Ban đầu trên lá xuất hiện những chòm nhỏ mất màu xanh hóa vàng dần, bao phủ một lớp nấm trắng xám dày đặc như bột phấn, bao trùm tất cả phiến lá. Lá bệnh chuyển dần từ màu xanh sang vàng, lá khô cháy và rất dễ rụng. Bệnh nặng, lớp phấn trắng xuất hiện trên cả thân, cành, hoa làm hoa khô và chết. Bệnh ảnh hưởng trực tiếp đến quá trình quang hợp, làm rụng lá, cây sinh trưởng kém, năng suất giảm.</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 xml:space="preserve">2. Biện pháp quản lý </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pt-BR"/>
        </w:rPr>
      </w:pPr>
      <w:r w:rsidRPr="00F444E8">
        <w:rPr>
          <w:rFonts w:cs="Times New Roman"/>
          <w:color w:val="000000" w:themeColor="text1"/>
          <w:spacing w:val="3"/>
          <w:sz w:val="26"/>
          <w:szCs w:val="26"/>
          <w:shd w:val="clear" w:color="auto" w:fill="FFFFFF"/>
          <w:lang w:val="vi-VN"/>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pacing w:before="120" w:after="0" w:line="240" w:lineRule="auto"/>
        <w:ind w:firstLine="567"/>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 </w:t>
      </w:r>
      <w:r w:rsidRPr="00F444E8">
        <w:rPr>
          <w:rFonts w:cs="Times New Roman"/>
          <w:b/>
          <w:bCs/>
          <w:color w:val="000000" w:themeColor="text1"/>
          <w:sz w:val="26"/>
          <w:szCs w:val="26"/>
          <w:lang w:val="nl-NL"/>
        </w:rPr>
        <w:t>Biện pháp canh tác</w:t>
      </w: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vi-VN"/>
        </w:rPr>
        <w:t xml:space="preserve">Thường xuyên vệ sinh đồng ruộng và tiêu hủy tàn dư thực vật; </w:t>
      </w:r>
      <w:r w:rsidRPr="00F444E8">
        <w:rPr>
          <w:rFonts w:cs="Times New Roman"/>
          <w:color w:val="000000" w:themeColor="text1"/>
          <w:spacing w:val="-6"/>
          <w:sz w:val="26"/>
          <w:szCs w:val="26"/>
          <w:lang w:val="vi-VN"/>
        </w:rPr>
        <w:t xml:space="preserve">có hệ thống mương rãnh cấp, thoát nước tốt; chủ động tưới </w:t>
      </w:r>
      <w:r w:rsidRPr="00F444E8">
        <w:rPr>
          <w:rFonts w:cs="Times New Roman"/>
          <w:color w:val="000000" w:themeColor="text1"/>
          <w:spacing w:val="-6"/>
          <w:sz w:val="26"/>
          <w:szCs w:val="26"/>
          <w:lang w:val="nl-NL"/>
        </w:rPr>
        <w:t xml:space="preserve">tiêu; </w:t>
      </w:r>
      <w:r w:rsidRPr="00F444E8">
        <w:rPr>
          <w:rFonts w:cs="Times New Roman"/>
          <w:color w:val="000000" w:themeColor="text1"/>
          <w:spacing w:val="-6"/>
          <w:sz w:val="26"/>
          <w:szCs w:val="26"/>
          <w:lang w:val="vi-VN"/>
        </w:rPr>
        <w:t>s</w:t>
      </w:r>
      <w:r w:rsidRPr="00F444E8">
        <w:rPr>
          <w:rFonts w:cs="Times New Roman"/>
          <w:color w:val="000000" w:themeColor="text1"/>
          <w:sz w:val="26"/>
          <w:szCs w:val="26"/>
          <w:lang w:val="vi-VN"/>
        </w:rPr>
        <w:t>ử dụng phân hữu cơ hoai mục, bón phân cân đối</w:t>
      </w:r>
      <w:r w:rsidRPr="00F444E8">
        <w:rPr>
          <w:rFonts w:cs="Times New Roman"/>
          <w:color w:val="000000" w:themeColor="text1"/>
          <w:sz w:val="26"/>
          <w:szCs w:val="26"/>
          <w:lang w:val="nl-NL"/>
        </w:rPr>
        <w:t xml:space="preserve">; sử dụng giống kháng/ giống chống chịu; luân canh, xen canh hợp lý với cây lúa nước và cây trồng khác họ nhằm hạn chế sự phát sinh, phát triển của sinh vật gây hại.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b/>
          <w:bCs/>
          <w:color w:val="000000" w:themeColor="text1"/>
          <w:sz w:val="26"/>
          <w:szCs w:val="26"/>
          <w:lang w:val="nl-NL"/>
        </w:rPr>
        <w:t>- Biện pháp thủ công:</w:t>
      </w:r>
      <w:r w:rsidRPr="00F444E8">
        <w:rPr>
          <w:rFonts w:eastAsia="Calibri" w:cs="Times New Roman"/>
          <w:color w:val="000000" w:themeColor="text1"/>
          <w:sz w:val="26"/>
          <w:szCs w:val="26"/>
          <w:lang w:val="nl-NL"/>
        </w:rPr>
        <w:t xml:space="preserve"> Thường xuyên kiểm tra đồng ruộng, ngắt các ổ trứng, sâunon khi mật độ thấp. </w:t>
      </w:r>
      <w:r w:rsidRPr="00F444E8">
        <w:rPr>
          <w:rFonts w:eastAsia="Calibri" w:cs="Times New Roman"/>
          <w:color w:val="000000" w:themeColor="text1"/>
          <w:sz w:val="26"/>
          <w:szCs w:val="26"/>
          <w:lang w:val="pt-BR"/>
        </w:rPr>
        <w:t>Phát hiện sớm và nhổ bỏ những cây bị bệnh héo xanh, xoăn lá virus đem tiêu huỷ. Kết hợp các đợt bón thúc cần vơ tỉa lá già, loại bỏ những cây bị sâu, bệnh tạo cho ruộng thông thoáng, hạn chế sâu bệnh</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pt-BR"/>
        </w:rPr>
      </w:pPr>
      <w:r w:rsidRPr="00F444E8">
        <w:rPr>
          <w:rFonts w:cs="Times New Roman"/>
          <w:b/>
          <w:bCs/>
          <w:color w:val="000000" w:themeColor="text1"/>
          <w:sz w:val="26"/>
          <w:szCs w:val="26"/>
          <w:lang w:val="nl-NL"/>
        </w:rPr>
        <w:lastRenderedPageBreak/>
        <w:t>- Biện pháp sinh học:</w:t>
      </w: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pt-BR"/>
        </w:rPr>
        <w:t xml:space="preserve">Bảo vệ và nhân thả thiên địch. </w:t>
      </w:r>
      <w:r w:rsidRPr="00F444E8">
        <w:rPr>
          <w:rFonts w:cs="Times New Roman"/>
          <w:color w:val="000000" w:themeColor="text1"/>
          <w:sz w:val="26"/>
          <w:szCs w:val="26"/>
          <w:lang w:val="nl-NL"/>
        </w:rPr>
        <w:t xml:space="preserve">Sử dụng sản phẩm có nấm đối kháng </w:t>
      </w:r>
      <w:r w:rsidRPr="00F444E8">
        <w:rPr>
          <w:rFonts w:cs="Times New Roman"/>
          <w:i/>
          <w:iCs/>
          <w:color w:val="000000" w:themeColor="text1"/>
          <w:sz w:val="26"/>
          <w:szCs w:val="26"/>
          <w:lang w:val="nl-NL"/>
        </w:rPr>
        <w:t xml:space="preserve">Trichoderma </w:t>
      </w:r>
      <w:r w:rsidRPr="00F444E8">
        <w:rPr>
          <w:rFonts w:cs="Times New Roman"/>
          <w:color w:val="000000" w:themeColor="text1"/>
          <w:sz w:val="26"/>
          <w:szCs w:val="26"/>
          <w:lang w:val="nl-NL"/>
        </w:rPr>
        <w:t>ủ với phân hữu cơ hoai mục; sử dụng các chế phẩm sinh học; bẫy dính màu vàng, màu xanh để thu hút trưởng thành có cánh như rệp, bọ trĩ…</w:t>
      </w:r>
      <w:r w:rsidRPr="00F444E8">
        <w:rPr>
          <w:rFonts w:cs="Times New Roman"/>
          <w:color w:val="000000" w:themeColor="text1"/>
          <w:sz w:val="26"/>
          <w:szCs w:val="26"/>
          <w:lang w:val="pt-BR"/>
        </w:rPr>
        <w:t>; có thể</w:t>
      </w:r>
      <w:r w:rsidRPr="00F444E8">
        <w:rPr>
          <w:rFonts w:cs="Times New Roman"/>
          <w:color w:val="000000" w:themeColor="text1"/>
          <w:sz w:val="26"/>
          <w:szCs w:val="26"/>
          <w:lang w:val="nl-NL"/>
        </w:rPr>
        <w:t xml:space="preserve"> sử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eastAsia="Calibri" w:cs="Times New Roman"/>
          <w:b/>
          <w:bCs/>
          <w:iCs/>
          <w:color w:val="000000" w:themeColor="text1"/>
          <w:sz w:val="26"/>
          <w:szCs w:val="26"/>
          <w:lang w:val="pt-BR"/>
        </w:rPr>
      </w:pPr>
      <w:bookmarkStart w:id="118" w:name="_Hlk176329802"/>
      <w:bookmarkStart w:id="119" w:name="_Hlk176331003"/>
      <w:r w:rsidRPr="00F444E8">
        <w:rPr>
          <w:rFonts w:eastAsia="Calibri" w:cs="Times New Roman"/>
          <w:b/>
          <w:bCs/>
          <w:iCs/>
          <w:color w:val="000000" w:themeColor="text1"/>
          <w:sz w:val="26"/>
          <w:szCs w:val="26"/>
          <w:lang w:val="pt-BR"/>
        </w:rPr>
        <w:t>2.2. Biện pháp hóa học</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bookmarkStart w:id="120" w:name="_Hlk176329449"/>
      <w:bookmarkEnd w:id="118"/>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pt-BR"/>
        </w:rPr>
        <w:t>P</w:t>
      </w:r>
      <w:r w:rsidRPr="00F444E8">
        <w:rPr>
          <w:rFonts w:eastAsia="Times New Roman" w:cs="Times New Roman"/>
          <w:color w:val="000000" w:themeColor="text1"/>
          <w:sz w:val="26"/>
          <w:szCs w:val="26"/>
          <w:lang w:val="nl-NL"/>
        </w:rPr>
        <w:t xml:space="preserve">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Nam </w:t>
      </w:r>
      <w:r w:rsidRPr="00F444E8">
        <w:rPr>
          <w:rFonts w:eastAsia="Times New Roman" w:cs="Times New Roman"/>
          <w:color w:val="000000" w:themeColor="text1"/>
          <w:sz w:val="26"/>
          <w:szCs w:val="26"/>
          <w:lang w:val="nl-NL"/>
        </w:rPr>
        <w:t>và tham khảo hướng dẫn của cơ quan chuyên môn trên địa bàn</w:t>
      </w:r>
      <w:r w:rsidRPr="00F444E8">
        <w:rPr>
          <w:rFonts w:eastAsia="Times New Roman" w:cs="Times New Roman"/>
          <w:color w:val="000000" w:themeColor="text1"/>
          <w:sz w:val="26"/>
          <w:szCs w:val="26"/>
          <w:lang w:val="sv-SE"/>
        </w:rPr>
        <w:t xml:space="preserve">; tuân thủ theo nguyên tắc 4 đúng: </w:t>
      </w:r>
      <w:r w:rsidRPr="00F444E8">
        <w:rPr>
          <w:rFonts w:eastAsia="Times New Roman" w:cs="Times New Roman"/>
          <w:color w:val="000000" w:themeColor="text1"/>
          <w:sz w:val="26"/>
          <w:szCs w:val="26"/>
          <w:lang w:val="nl-NL"/>
        </w:rPr>
        <w:t>đúng thuốc, đúng nồng độ, 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p>
    <w:bookmarkEnd w:id="119"/>
    <w:bookmarkEnd w:id="120"/>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VI. THU HOẠCH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nl-NL"/>
        </w:rPr>
      </w:pPr>
      <w:r w:rsidRPr="00F444E8">
        <w:rPr>
          <w:rFonts w:cs="Times New Roman"/>
          <w:b/>
          <w:bCs/>
          <w:color w:val="000000" w:themeColor="text1"/>
          <w:spacing w:val="-3"/>
          <w:sz w:val="26"/>
          <w:szCs w:val="26"/>
          <w:shd w:val="clear" w:color="auto" w:fill="FFFFFF"/>
          <w:lang w:val="nl-NL"/>
        </w:rPr>
        <w:t>S</w:t>
      </w:r>
      <w:r w:rsidRPr="00F444E8">
        <w:rPr>
          <w:rFonts w:cs="Times New Roman"/>
          <w:color w:val="000000" w:themeColor="text1"/>
          <w:spacing w:val="-3"/>
          <w:sz w:val="26"/>
          <w:szCs w:val="26"/>
          <w:shd w:val="clear" w:color="auto" w:fill="FFFFFF"/>
          <w:lang w:val="nl-NL"/>
        </w:rPr>
        <w:t>au khi đậu quả 25-30 ngày, tiến hành thu hoạch, thu quả vào buổi sáng hoặc chiều mát, cắt cuống, xếp quả nhẹ nhàng.</w:t>
      </w:r>
      <w:r w:rsidRPr="00F444E8">
        <w:rPr>
          <w:rFonts w:eastAsia="Calibri" w:cs="Times New Roman"/>
          <w:color w:val="000000" w:themeColor="text1"/>
          <w:sz w:val="26"/>
          <w:szCs w:val="26"/>
          <w:shd w:val="clear" w:color="auto" w:fill="FFFFFF"/>
          <w:lang w:val="nl-NL"/>
        </w:rPr>
        <w:t xml:space="preserve"> Thời gian cho thu hoạch rộ khoảng 25-30 ngày.</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nl-NL"/>
        </w:rPr>
      </w:pPr>
      <w:r w:rsidRPr="00F444E8">
        <w:rPr>
          <w:rFonts w:eastAsia="Calibri" w:cs="Times New Roman"/>
          <w:color w:val="000000" w:themeColor="text1"/>
          <w:sz w:val="26"/>
          <w:szCs w:val="26"/>
          <w:shd w:val="clear" w:color="auto" w:fill="FFFFFF"/>
          <w:lang w:val="nl-NL"/>
        </w:rPr>
        <w:t xml:space="preserve"> Quả sau khi thu hoạch được xếp vào thùng, rổ nhựa sạch, vận chuyển nhẹ nhàng. Nếu quả chưa sử dụng ngay nên cắt cả cuống để bảo quản vài ba ngày tiế</w:t>
      </w:r>
      <w:r w:rsidRPr="00F444E8">
        <w:rPr>
          <w:rFonts w:eastAsia="Calibri" w:cs="Times New Roman"/>
          <w:color w:val="000000" w:themeColor="text1"/>
          <w:spacing w:val="-6"/>
          <w:sz w:val="26"/>
          <w:szCs w:val="26"/>
          <w:shd w:val="clear" w:color="auto" w:fill="FFFFFF"/>
          <w:lang w:val="nl-NL"/>
        </w:rPr>
        <w:t>p theo. Tránh mọi trường hợp dùng hoá chất phun lên quả để tạo màu sắc khi bán</w:t>
      </w:r>
      <w:r w:rsidRPr="00F444E8">
        <w:rPr>
          <w:rFonts w:eastAsia="Calibri" w:cs="Times New Roman"/>
          <w:color w:val="000000" w:themeColor="text1"/>
          <w:sz w:val="26"/>
          <w:szCs w:val="26"/>
          <w:shd w:val="clear" w:color="auto" w:fill="FFFFFF"/>
          <w:lang w:val="nl-NL"/>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nl-NL"/>
        </w:rPr>
      </w:pPr>
      <w:r w:rsidRPr="00F444E8">
        <w:rPr>
          <w:rFonts w:eastAsia="Calibri" w:cs="Times New Roman"/>
          <w:color w:val="000000" w:themeColor="text1"/>
          <w:sz w:val="26"/>
          <w:szCs w:val="26"/>
          <w:shd w:val="clear" w:color="auto" w:fill="FFFFFF"/>
          <w:lang w:val="nl-NL"/>
        </w:rPr>
        <w:t>Năng suất trung bình khoảng 28 tấn/ha.</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vi-VN"/>
        </w:rPr>
        <w:br w:type="page"/>
      </w:r>
      <w:r w:rsidRPr="00F444E8">
        <w:rPr>
          <w:rFonts w:eastAsia="Calibri" w:cs="Times New Roman"/>
          <w:b/>
          <w:color w:val="000000" w:themeColor="text1"/>
          <w:sz w:val="26"/>
          <w:szCs w:val="26"/>
          <w:lang w:val="vi-VN"/>
        </w:rPr>
        <w:lastRenderedPageBreak/>
        <w:t>QTSX:</w:t>
      </w:r>
      <w:r w:rsidRPr="00F444E8">
        <w:rPr>
          <w:rFonts w:eastAsia="Calibri" w:cs="Times New Roman"/>
          <w:b/>
          <w:color w:val="000000" w:themeColor="text1"/>
          <w:sz w:val="26"/>
          <w:szCs w:val="26"/>
          <w:lang w:val="nl-NL"/>
        </w:rPr>
        <w:t xml:space="preserve"> 48</w:t>
      </w:r>
    </w:p>
    <w:p w:rsidR="008F7885" w:rsidRPr="00F444E8" w:rsidRDefault="008F7885" w:rsidP="00F80721">
      <w:pPr>
        <w:keepNext/>
        <w:spacing w:before="120" w:after="0" w:line="240" w:lineRule="auto"/>
        <w:ind w:firstLine="567"/>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t>QUY TRÌNH SẢN XUẤT CÂY DƯA CHUỘT</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fr-FR"/>
        </w:rPr>
      </w:pPr>
      <w:r w:rsidRPr="00F444E8">
        <w:rPr>
          <w:rFonts w:eastAsia="Calibri" w:cs="Times New Roman"/>
          <w:color w:val="000000" w:themeColor="text1"/>
          <w:sz w:val="26"/>
          <w:szCs w:val="26"/>
          <w:shd w:val="clear" w:color="auto" w:fill="FFFFFF"/>
          <w:lang w:val="fr-FR"/>
        </w:rPr>
        <w:t xml:space="preserve">(Tên khoa học: </w:t>
      </w:r>
      <w:r w:rsidRPr="00F444E8">
        <w:rPr>
          <w:rFonts w:eastAsia="Calibri" w:cs="Times New Roman"/>
          <w:i/>
          <w:color w:val="000000" w:themeColor="text1"/>
          <w:sz w:val="26"/>
          <w:szCs w:val="26"/>
          <w:shd w:val="clear" w:color="auto" w:fill="FFFFFF"/>
          <w:lang w:val="fr-FR"/>
        </w:rPr>
        <w:t xml:space="preserve">Cucumis sativus </w:t>
      </w:r>
      <w:r w:rsidRPr="00F444E8">
        <w:rPr>
          <w:rFonts w:eastAsia="Calibri" w:cs="Times New Roman"/>
          <w:color w:val="000000" w:themeColor="text1"/>
          <w:sz w:val="26"/>
          <w:szCs w:val="26"/>
          <w:shd w:val="clear" w:color="auto" w:fill="FFFFFF"/>
          <w:lang w:val="fr-FR"/>
        </w:rPr>
        <w:t>L)</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fr-FR"/>
        </w:rPr>
      </w:pP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fr-FR"/>
        </w:rPr>
      </w:pPr>
      <w:r w:rsidRPr="00F444E8">
        <w:rPr>
          <w:rFonts w:eastAsia="Calibri" w:cs="Times New Roman"/>
          <w:b/>
          <w:bCs/>
          <w:color w:val="000000" w:themeColor="text1"/>
          <w:sz w:val="26"/>
          <w:szCs w:val="26"/>
          <w:lang w:val="fr-FR"/>
        </w:rPr>
        <w:t>I. YÊU CẦU SINH THÁI</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fr-FR"/>
        </w:rPr>
      </w:pPr>
      <w:r w:rsidRPr="00F444E8">
        <w:rPr>
          <w:rFonts w:eastAsia="Calibri" w:cs="Times New Roman"/>
          <w:b/>
          <w:bCs/>
          <w:color w:val="000000" w:themeColor="text1"/>
          <w:spacing w:val="-6"/>
          <w:sz w:val="26"/>
          <w:szCs w:val="26"/>
          <w:lang w:val="fr-FR"/>
        </w:rPr>
        <w:t>1. Nhiệt độ, ánh sáng</w:t>
      </w:r>
    </w:p>
    <w:p w:rsidR="008F7885" w:rsidRPr="00F444E8" w:rsidRDefault="008F7885" w:rsidP="00F80721">
      <w:pPr>
        <w:spacing w:before="120" w:after="0" w:line="240" w:lineRule="auto"/>
        <w:ind w:firstLine="567"/>
        <w:jc w:val="both"/>
        <w:outlineLvl w:val="0"/>
        <w:rPr>
          <w:rFonts w:eastAsia="Calibri" w:cs="Times New Roman"/>
          <w:bCs/>
          <w:color w:val="000000" w:themeColor="text1"/>
          <w:sz w:val="26"/>
          <w:szCs w:val="26"/>
          <w:lang w:val="fr-FR"/>
        </w:rPr>
      </w:pPr>
      <w:r w:rsidRPr="00F444E8">
        <w:rPr>
          <w:rFonts w:eastAsia="Calibri" w:cs="Times New Roman"/>
          <w:bCs/>
          <w:color w:val="000000" w:themeColor="text1"/>
          <w:sz w:val="26"/>
          <w:szCs w:val="26"/>
          <w:lang w:val="fr-FR"/>
        </w:rPr>
        <w:t>- Nhiệt độ: Dưa chuột có nguồn gốc từ vùng nhiệt đới, ưa khí hậu ấm áp nhưng có thể nảy mầm ở nhiệt độ tối thiểu 10-15</w:t>
      </w:r>
      <w:r w:rsidRPr="00F444E8">
        <w:rPr>
          <w:rFonts w:eastAsia="Calibri" w:cs="Times New Roman"/>
          <w:bCs/>
          <w:color w:val="000000" w:themeColor="text1"/>
          <w:sz w:val="26"/>
          <w:szCs w:val="26"/>
          <w:vertAlign w:val="superscript"/>
          <w:lang w:val="fr-FR"/>
        </w:rPr>
        <w:t>0</w:t>
      </w:r>
      <w:r w:rsidRPr="00F444E8">
        <w:rPr>
          <w:rFonts w:eastAsia="Calibri" w:cs="Times New Roman"/>
          <w:bCs/>
          <w:color w:val="000000" w:themeColor="text1"/>
          <w:sz w:val="26"/>
          <w:szCs w:val="26"/>
          <w:lang w:val="fr-FR"/>
        </w:rPr>
        <w:t>C, tối đa 35-40</w:t>
      </w:r>
      <w:r w:rsidRPr="00F444E8">
        <w:rPr>
          <w:rFonts w:eastAsia="Calibri" w:cs="Times New Roman"/>
          <w:bCs/>
          <w:color w:val="000000" w:themeColor="text1"/>
          <w:sz w:val="26"/>
          <w:szCs w:val="26"/>
          <w:vertAlign w:val="superscript"/>
          <w:lang w:val="fr-FR"/>
        </w:rPr>
        <w:t>0</w:t>
      </w:r>
      <w:r w:rsidRPr="00F444E8">
        <w:rPr>
          <w:rFonts w:eastAsia="Calibri" w:cs="Times New Roman"/>
          <w:bCs/>
          <w:color w:val="000000" w:themeColor="text1"/>
          <w:sz w:val="26"/>
          <w:szCs w:val="26"/>
          <w:lang w:val="fr-FR"/>
        </w:rPr>
        <w:t>C, tối thích 25-30</w:t>
      </w:r>
      <w:r w:rsidRPr="00F444E8">
        <w:rPr>
          <w:rFonts w:eastAsia="Calibri" w:cs="Times New Roman"/>
          <w:bCs/>
          <w:color w:val="000000" w:themeColor="text1"/>
          <w:sz w:val="26"/>
          <w:szCs w:val="26"/>
          <w:vertAlign w:val="superscript"/>
          <w:lang w:val="fr-FR"/>
        </w:rPr>
        <w:t>0</w:t>
      </w:r>
      <w:r w:rsidRPr="00F444E8">
        <w:rPr>
          <w:rFonts w:eastAsia="Calibri" w:cs="Times New Roman"/>
          <w:bCs/>
          <w:color w:val="000000" w:themeColor="text1"/>
          <w:sz w:val="26"/>
          <w:szCs w:val="26"/>
          <w:lang w:val="fr-FR"/>
        </w:rPr>
        <w:t>C. Nhiệt độ thích hợp cho quá trình ra lá 20</w:t>
      </w:r>
      <w:r w:rsidRPr="00F444E8">
        <w:rPr>
          <w:rFonts w:eastAsia="Calibri" w:cs="Times New Roman"/>
          <w:bCs/>
          <w:color w:val="000000" w:themeColor="text1"/>
          <w:sz w:val="26"/>
          <w:szCs w:val="26"/>
          <w:vertAlign w:val="superscript"/>
          <w:lang w:val="fr-FR"/>
        </w:rPr>
        <w:t>0</w:t>
      </w:r>
      <w:r w:rsidRPr="00F444E8">
        <w:rPr>
          <w:rFonts w:eastAsia="Calibri" w:cs="Times New Roman"/>
          <w:bCs/>
          <w:color w:val="000000" w:themeColor="text1"/>
          <w:sz w:val="26"/>
          <w:szCs w:val="26"/>
          <w:lang w:val="fr-FR"/>
        </w:rPr>
        <w:t>C, nhiệt độ dưới 15</w:t>
      </w:r>
      <w:r w:rsidRPr="00F444E8">
        <w:rPr>
          <w:rFonts w:eastAsia="Calibri" w:cs="Times New Roman"/>
          <w:bCs/>
          <w:color w:val="000000" w:themeColor="text1"/>
          <w:sz w:val="26"/>
          <w:szCs w:val="26"/>
          <w:vertAlign w:val="superscript"/>
          <w:lang w:val="fr-FR"/>
        </w:rPr>
        <w:t>0</w:t>
      </w:r>
      <w:r w:rsidRPr="00F444E8">
        <w:rPr>
          <w:rFonts w:eastAsia="Calibri" w:cs="Times New Roman"/>
          <w:bCs/>
          <w:color w:val="000000" w:themeColor="text1"/>
          <w:sz w:val="26"/>
          <w:szCs w:val="26"/>
          <w:lang w:val="fr-FR"/>
        </w:rPr>
        <w:t>C kéo dài cây sinh trưởng khó khăn, đốt ngắn, hoa nhỏ, hoa đực màu nhạt.</w:t>
      </w:r>
    </w:p>
    <w:p w:rsidR="008F7885" w:rsidRPr="00F444E8" w:rsidRDefault="008F7885" w:rsidP="00F80721">
      <w:pPr>
        <w:spacing w:before="120" w:after="0" w:line="240" w:lineRule="auto"/>
        <w:ind w:firstLine="567"/>
        <w:jc w:val="both"/>
        <w:outlineLvl w:val="0"/>
        <w:rPr>
          <w:rFonts w:eastAsia="Calibri" w:cs="Times New Roman"/>
          <w:bCs/>
          <w:color w:val="000000" w:themeColor="text1"/>
          <w:sz w:val="26"/>
          <w:szCs w:val="26"/>
          <w:lang w:val="nl-NL"/>
        </w:rPr>
      </w:pPr>
      <w:r w:rsidRPr="00F444E8">
        <w:rPr>
          <w:rFonts w:eastAsia="Calibri" w:cs="Times New Roman"/>
          <w:bCs/>
          <w:color w:val="000000" w:themeColor="text1"/>
          <w:sz w:val="26"/>
          <w:szCs w:val="26"/>
          <w:lang w:val="fr-FR"/>
        </w:rPr>
        <w:t>- Ánh sáng: Cây sinh trưởng và phát dục thích hợp ở độ dài chiếu sáng 10-12 giờ/ngày. Cường độ ánh sáng thích hợp nằm trong khoảng 15000-17000 lux giúp cây tăng hiệu quả quang hợp, tăng năng suất, chất lượng và rút ngắn thời gian lớn của quả.</w:t>
      </w:r>
    </w:p>
    <w:p w:rsidR="008F7885" w:rsidRPr="00F444E8" w:rsidRDefault="008F7885" w:rsidP="00F80721">
      <w:pPr>
        <w:spacing w:before="120" w:after="0" w:line="240" w:lineRule="auto"/>
        <w:ind w:firstLine="567"/>
        <w:jc w:val="both"/>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2. Ẩm độ và nước</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Dưa chuột yêu cầu độ ẩm cao đứng đầu trong họ bầu bí: Độ ẩm đất thích hợp là 85-95%, độ ẩm không khí 90-95% (dưa chuột yêu cầu độ ẩm lớn hơn cả cải bắp).</w:t>
      </w:r>
    </w:p>
    <w:p w:rsidR="008F7885" w:rsidRPr="00F444E8" w:rsidRDefault="008F7885" w:rsidP="00F80721">
      <w:pPr>
        <w:spacing w:before="120" w:after="0" w:line="240" w:lineRule="auto"/>
        <w:ind w:firstLine="567"/>
        <w:jc w:val="both"/>
        <w:outlineLvl w:val="0"/>
        <w:rPr>
          <w:rFonts w:eastAsia="Calibri" w:cs="Times New Roman"/>
          <w:bCs/>
          <w:color w:val="000000" w:themeColor="text1"/>
          <w:sz w:val="26"/>
          <w:szCs w:val="26"/>
          <w:lang w:val="nl-NL"/>
        </w:rPr>
      </w:pPr>
      <w:r w:rsidRPr="00F444E8">
        <w:rPr>
          <w:rFonts w:eastAsia="Calibri" w:cs="Times New Roman"/>
          <w:bCs/>
          <w:color w:val="000000" w:themeColor="text1"/>
          <w:sz w:val="26"/>
          <w:szCs w:val="26"/>
          <w:lang w:val="nl-NL"/>
        </w:rPr>
        <w:t>- Dưa chuột là cây chịu hạn rất yếu: Thiếu nước cây không những sinh trưởng kém mà còn tích lũy hàm lượng Cucurbitaxina  là chất gây đắng trong quả. Thời kỳ cây ra hoa, tạo quả yêu cầu nước cao nhất.</w:t>
      </w:r>
    </w:p>
    <w:p w:rsidR="008F7885" w:rsidRPr="00F444E8" w:rsidRDefault="008F7885" w:rsidP="00F80721">
      <w:pPr>
        <w:spacing w:before="120" w:after="0" w:line="240" w:lineRule="auto"/>
        <w:ind w:firstLine="567"/>
        <w:jc w:val="both"/>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3. Đất trồng</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Cây dưa chuột thích hợp đất cát pha, thịt nhẹ, đất tơi xốp, độ pH từ 5,5-6,5 và tốt nhất từ 6 -6,5.</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Cs/>
          <w:color w:val="000000" w:themeColor="text1"/>
          <w:spacing w:val="-6"/>
          <w:sz w:val="26"/>
          <w:szCs w:val="26"/>
          <w:lang w:val="nl-NL"/>
        </w:rPr>
        <w:t xml:space="preserve"> </w:t>
      </w:r>
      <w:r w:rsidRPr="00F444E8">
        <w:rPr>
          <w:rFonts w:eastAsia="Calibri"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 Lựa chọn giống có khả năng chống chịu sâu bệnh hại và sử dụng cây giống khỏe, sạch sâu bệnh.</w:t>
      </w:r>
    </w:p>
    <w:p w:rsidR="008F7885" w:rsidRPr="00F444E8" w:rsidRDefault="008F7885" w:rsidP="00F80721">
      <w:pPr>
        <w:widowControl w:val="0"/>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cs="Times New Roman"/>
          <w:color w:val="000000" w:themeColor="text1"/>
          <w:spacing w:val="2"/>
          <w:sz w:val="26"/>
          <w:szCs w:val="26"/>
          <w:lang w:val="nl-NL"/>
        </w:rPr>
        <w:t>- Một số giống được trồng tại Hải Phòng:</w:t>
      </w:r>
      <w:r w:rsidRPr="00F444E8">
        <w:rPr>
          <w:rFonts w:eastAsia="Calibri" w:cs="Times New Roman"/>
          <w:color w:val="000000" w:themeColor="text1"/>
          <w:sz w:val="26"/>
          <w:szCs w:val="26"/>
          <w:lang w:val="nl-NL"/>
        </w:rPr>
        <w:t xml:space="preserve"> F1 PC1, F1 PC4, F1 Sao xanh, F1 Happy, TN …</w:t>
      </w:r>
    </w:p>
    <w:p w:rsidR="008F7885" w:rsidRPr="00F444E8" w:rsidRDefault="008F7885" w:rsidP="00F80721">
      <w:pPr>
        <w:spacing w:before="120" w:after="0" w:line="240" w:lineRule="auto"/>
        <w:ind w:firstLine="567"/>
        <w:jc w:val="both"/>
        <w:outlineLvl w:val="0"/>
        <w:rPr>
          <w:rFonts w:eastAsia="Calibri" w:cs="Times New Roman"/>
          <w:color w:val="000000" w:themeColor="text1"/>
          <w:spacing w:val="2"/>
          <w:sz w:val="26"/>
          <w:szCs w:val="26"/>
          <w:lang w:val="nl-NL"/>
        </w:rPr>
      </w:pPr>
      <w:r w:rsidRPr="00F444E8">
        <w:rPr>
          <w:rFonts w:eastAsia="Calibri" w:cs="Times New Roman"/>
          <w:color w:val="000000" w:themeColor="text1"/>
          <w:spacing w:val="2"/>
          <w:sz w:val="26"/>
          <w:szCs w:val="26"/>
          <w:lang w:val="nl-NL"/>
        </w:rPr>
        <w:t>- Hạt giống cần cho 1 sào bắc bộ (360m</w:t>
      </w:r>
      <w:r w:rsidRPr="00F444E8">
        <w:rPr>
          <w:rFonts w:eastAsia="Calibri" w:cs="Times New Roman"/>
          <w:color w:val="000000" w:themeColor="text1"/>
          <w:spacing w:val="2"/>
          <w:sz w:val="26"/>
          <w:szCs w:val="26"/>
          <w:vertAlign w:val="superscript"/>
          <w:lang w:val="nl-NL"/>
        </w:rPr>
        <w:t>2</w:t>
      </w:r>
      <w:r w:rsidRPr="00F444E8">
        <w:rPr>
          <w:rFonts w:eastAsia="Calibri" w:cs="Times New Roman"/>
          <w:color w:val="000000" w:themeColor="text1"/>
          <w:spacing w:val="2"/>
          <w:sz w:val="26"/>
          <w:szCs w:val="26"/>
          <w:lang w:val="nl-NL"/>
        </w:rPr>
        <w:t>). Với giống địa phương cần khoảng 50g, giống lai F1 cần khoảng 20-25g, tương ứng 0,7 kg/ha.</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t xml:space="preserve">- Vụ Xuân: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t xml:space="preserve">+ Xuân sớm: Gieo vào cuối tháng 1;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t xml:space="preserve">+ Xuân chính vụ: gieo vào đầu tháng 2;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t>+ Xuân muộn : gieo vào đầu tháng 3 đến đầu tháng 5.</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z w:val="26"/>
          <w:szCs w:val="26"/>
          <w:lang w:val="de-DE" w:eastAsia="ko-KR"/>
        </w:rPr>
      </w:pPr>
      <w:r w:rsidRPr="00F444E8">
        <w:rPr>
          <w:rFonts w:eastAsia="Gulim" w:cs="Times New Roman"/>
          <w:bCs/>
          <w:iCs/>
          <w:color w:val="000000" w:themeColor="text1"/>
          <w:sz w:val="26"/>
          <w:szCs w:val="26"/>
          <w:lang w:val="de-DE" w:eastAsia="ko-KR"/>
        </w:rPr>
        <w:t xml:space="preserve">- Vụ thu đông: gieo cuối tháng 9 đến đầu tháng 10. </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color w:val="000000" w:themeColor="text1"/>
          <w:sz w:val="26"/>
          <w:szCs w:val="26"/>
          <w:lang w:val="de-DE"/>
        </w:rPr>
      </w:pPr>
      <w:r w:rsidRPr="00F444E8">
        <w:rPr>
          <w:rFonts w:eastAsia="Times New Roman" w:cs="Times New Roman"/>
          <w:b/>
          <w:color w:val="000000" w:themeColor="text1"/>
          <w:sz w:val="26"/>
          <w:szCs w:val="26"/>
          <w:lang w:val="de-DE"/>
        </w:rPr>
        <w:lastRenderedPageBreak/>
        <w:t>2. Làm đất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Trước khi trồng cần xử lý đất, xử lý nguồn bệnh trong đất bằng một số biện pháp như: cày phơi ải, xử lý vôi</w:t>
      </w:r>
      <w:r w:rsidRPr="00F444E8">
        <w:rPr>
          <w:rFonts w:cs="Times New Roman"/>
          <w:color w:val="000000" w:themeColor="text1"/>
          <w:sz w:val="26"/>
          <w:szCs w:val="26"/>
          <w:lang w:val="de-DE"/>
        </w:rPr>
        <w:t xml:space="preserve"> bột,…</w:t>
      </w:r>
      <w:r w:rsidRPr="00F444E8">
        <w:rPr>
          <w:rFonts w:cs="Times New Roman"/>
          <w:color w:val="000000" w:themeColor="text1"/>
          <w:sz w:val="26"/>
          <w:szCs w:val="26"/>
          <w:lang w:val="nl-NL"/>
        </w:rPr>
        <w:t xml:space="preserve">; tăng cường sử dụng phân bón hữu cơ có bổ sung các vi sinh vật có ích để cải tạo đất và hạn chế nguồn sâu bênh hại tồn tại trong đất. </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lang w:val="de-DE"/>
        </w:rPr>
      </w:pPr>
      <w:r w:rsidRPr="00F444E8">
        <w:rPr>
          <w:rFonts w:cs="Times New Roman"/>
          <w:color w:val="000000" w:themeColor="text1"/>
          <w:sz w:val="26"/>
          <w:szCs w:val="26"/>
          <w:lang w:val="nl-NL"/>
        </w:rPr>
        <w:t>Làm đất kỹ, nhỏ, tơi xốp; dọn sạch cỏ dại và tàn dư thực vật.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eastAsia="Calibri" w:cs="Times New Roman"/>
          <w:color w:val="000000" w:themeColor="text1"/>
          <w:spacing w:val="-4"/>
          <w:sz w:val="26"/>
          <w:szCs w:val="26"/>
          <w:lang w:val="de-DE"/>
        </w:rPr>
        <w:t>Lên luống: Mặt luống rộng 1-1,1m trồng vào mùa mưa phải lên luống cao 25- 30cm và đào rãnh thoát nước tốt. Luống trồng có thể phủ bạt nilon để giữ ẩm và hạn chế cỏ dại.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de-DE"/>
        </w:rPr>
      </w:pPr>
      <w:r w:rsidRPr="00F444E8">
        <w:rPr>
          <w:rFonts w:eastAsia="Calibri" w:cs="Times New Roman"/>
          <w:b/>
          <w:color w:val="000000" w:themeColor="text1"/>
          <w:sz w:val="26"/>
          <w:szCs w:val="26"/>
          <w:lang w:val="de-DE"/>
        </w:rPr>
        <w:t>3. Mật độ</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Trồng 2 hàng trên luống: khoảng cách (hàng cách hàng, cây cách cây): 60x 50cm; mật độ trung bình 33.000 cây/ ha, tương ứng lượng hạt giống 0,7 kg/ha.</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de-DE"/>
        </w:rPr>
      </w:pPr>
      <w:r w:rsidRPr="00F444E8">
        <w:rPr>
          <w:rFonts w:eastAsia="Calibri" w:cs="Times New Roman"/>
          <w:b/>
          <w:color w:val="000000" w:themeColor="text1"/>
          <w:sz w:val="26"/>
          <w:szCs w:val="26"/>
          <w:lang w:val="de-DE"/>
        </w:rPr>
        <w:t>4. Gieo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Hạt giống ngâm trong nước ấm 35-40</w:t>
      </w:r>
      <w:r w:rsidRPr="00F444E8">
        <w:rPr>
          <w:rFonts w:eastAsia="Calibri" w:cs="Times New Roman"/>
          <w:color w:val="000000" w:themeColor="text1"/>
          <w:sz w:val="26"/>
          <w:szCs w:val="26"/>
          <w:vertAlign w:val="superscript"/>
          <w:lang w:val="de-DE"/>
        </w:rPr>
        <w:t>0</w:t>
      </w:r>
      <w:r w:rsidRPr="00F444E8">
        <w:rPr>
          <w:rFonts w:eastAsia="Calibri" w:cs="Times New Roman"/>
          <w:color w:val="000000" w:themeColor="text1"/>
          <w:sz w:val="26"/>
          <w:szCs w:val="26"/>
          <w:lang w:val="de-DE"/>
        </w:rPr>
        <w:t xml:space="preserve">C trong thời gian 3 giờ, sau đó ủ trong khăn ấm sạch. Khi hạt nứt nanh thì đem gieo.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Gieo hạt trực tiếp: Phù hợp đối với chân ruộng chủ động thời vụ, xử lý diệt mầm mống sâu bệnh hại: Trước khi gieo chuẩn bị giá thể (đất mượn): 20% Phân chuồng ủ mục + 5% phân vi sinh + 75% đất bột, rải mỗi hốc 0,3kg. Tiến hành gieo 1-2 hạt/hốc, sau đó phủ lớp đất bột, dùng ô roa tưới đủ ẩm.</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w:t>
      </w:r>
      <w:r w:rsidRPr="00F444E8">
        <w:rPr>
          <w:rFonts w:eastAsia="Calibri" w:cs="Times New Roman"/>
          <w:color w:val="000000" w:themeColor="text1"/>
          <w:sz w:val="26"/>
          <w:szCs w:val="26"/>
          <w:lang w:val="de-DE"/>
        </w:rPr>
        <w:tab/>
        <w:t>Gieo hạt trong khay hoặc làm bầu</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Để tiết kiệm hạt giống, công chăm sóc cây giai đoạn đầu và tăng độ đồng đều của cây, cần sản xuất cây con hoặc trong khay xốp hoặc khay nhựa.</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xml:space="preserve">+ Công thức phối trộn giá thể như sau: 30% Phân chuồng ủ mục + 5% tro trấu, tro bếp + 5% phân vi sinh + 60% đất bột.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xml:space="preserve">+ Gieo mỗi hốc 1 hạt và tưới đủ ẩm.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Sau đó hàng ngày đều phải tưới giữ ẩm cho cây cho đến khi trước khi trồng 2-3 ngày thì ngừng tưới.</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Tiêu chuẩn cây giống: độ tuổi 7-10 ngày, chiều cao cây 8-10cm, đường kính cổ rễ 1,5-2,0cm, số lá thật 2-3 lá. Cây khỏe mạnh, không dị hình, ngọn phát triển tốt, không có biểu hiện nhiễm sâu bệnh.</w:t>
      </w:r>
    </w:p>
    <w:p w:rsidR="008F7885" w:rsidRPr="00F444E8" w:rsidRDefault="008F7885" w:rsidP="00F80721">
      <w:pPr>
        <w:spacing w:before="120" w:after="0" w:line="240" w:lineRule="auto"/>
        <w:ind w:firstLine="567"/>
        <w:jc w:val="both"/>
        <w:rPr>
          <w:rFonts w:eastAsia="Calibri" w:cs="Times New Roman"/>
          <w:iCs/>
          <w:color w:val="000000" w:themeColor="text1"/>
          <w:sz w:val="26"/>
          <w:szCs w:val="26"/>
          <w:lang w:val="de-DE"/>
        </w:rPr>
      </w:pPr>
      <w:r w:rsidRPr="00F444E8">
        <w:rPr>
          <w:rFonts w:eastAsia="Calibri" w:cs="Times New Roman"/>
          <w:color w:val="000000" w:themeColor="text1"/>
          <w:sz w:val="26"/>
          <w:szCs w:val="26"/>
          <w:lang w:val="de-DE"/>
        </w:rPr>
        <w:t>+ Nên trồng cây con vào những ngày trời râm mát, tốt nhất nên trồng vào buổi chiều mát.</w:t>
      </w:r>
      <w:r w:rsidRPr="00F444E8">
        <w:rPr>
          <w:rFonts w:eastAsia="Calibri" w:cs="Times New Roman"/>
          <w:iCs/>
          <w:color w:val="000000" w:themeColor="text1"/>
          <w:sz w:val="26"/>
          <w:szCs w:val="26"/>
          <w:lang w:val="de-DE"/>
        </w:rPr>
        <w:t>Trên luống đào sẵn hố đất trồng cây theo khoảng cách cây đã định, hố sâu 7-10cm, đường kính 4-5cm. Nhẹ nhàng gỡ cây con ra khỏi túi bầu (tránh làm vỡ bầu), sau đó đặt cây con xuống hố trồng, lấp đất kín bầu và ấn nhẹ, sau đó tưới nước giữ ẩm.</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de-DE"/>
        </w:rPr>
      </w:pPr>
      <w:r w:rsidRPr="00F444E8">
        <w:rPr>
          <w:rFonts w:eastAsia="Times New Roman" w:cs="Times New Roman"/>
          <w:b/>
          <w:iCs/>
          <w:color w:val="000000" w:themeColor="text1"/>
          <w:sz w:val="26"/>
          <w:szCs w:val="26"/>
          <w:lang w:val="de-DE"/>
        </w:rPr>
        <w:t>1. Bón phân</w:t>
      </w:r>
    </w:p>
    <w:p w:rsidR="008F7885" w:rsidRPr="00F444E8" w:rsidRDefault="008F7885" w:rsidP="00F80721">
      <w:pPr>
        <w:spacing w:before="120" w:after="0" w:line="240" w:lineRule="auto"/>
        <w:ind w:firstLine="567"/>
        <w:jc w:val="both"/>
        <w:rPr>
          <w:rFonts w:eastAsia="Times New Roman" w:cs="Times New Roman"/>
          <w:iCs/>
          <w:color w:val="000000" w:themeColor="text1"/>
          <w:spacing w:val="-8"/>
          <w:sz w:val="26"/>
          <w:szCs w:val="26"/>
          <w:lang w:val="pt-BR"/>
        </w:rPr>
      </w:pPr>
      <w:r w:rsidRPr="00F444E8">
        <w:rPr>
          <w:rFonts w:eastAsia="Times New Roman" w:cs="Times New Roman"/>
          <w:b/>
          <w:iCs/>
          <w:color w:val="000000" w:themeColor="text1"/>
          <w:sz w:val="26"/>
          <w:szCs w:val="26"/>
          <w:lang w:val="pt-BR"/>
        </w:rPr>
        <w:t xml:space="preserve">1.1. Liều lượng bón: </w:t>
      </w:r>
      <w:r w:rsidRPr="00F444E8">
        <w:rPr>
          <w:rFonts w:eastAsia="Times New Roman" w:cs="Times New Roman"/>
          <w:iCs/>
          <w:color w:val="000000" w:themeColor="text1"/>
          <w:sz w:val="26"/>
          <w:szCs w:val="26"/>
          <w:lang w:val="pt-BR"/>
        </w:rPr>
        <w:t>Khuyến cáo lượng phân bón trung bình cho 1ha.</w:t>
      </w:r>
    </w:p>
    <w:p w:rsidR="008F7885" w:rsidRPr="00F444E8" w:rsidRDefault="008F7885" w:rsidP="00F80721">
      <w:pPr>
        <w:spacing w:before="120" w:after="0" w:line="240" w:lineRule="auto"/>
        <w:ind w:firstLine="567"/>
        <w:jc w:val="both"/>
        <w:rPr>
          <w:rFonts w:eastAsia="Times New Roman" w:cs="Times New Roman"/>
          <w:iCs/>
          <w:color w:val="000000" w:themeColor="text1"/>
          <w:spacing w:val="-8"/>
          <w:sz w:val="26"/>
          <w:szCs w:val="26"/>
          <w:lang w:val="pt-BR"/>
        </w:rPr>
      </w:pPr>
    </w:p>
    <w:tbl>
      <w:tblPr>
        <w:tblStyle w:val="TableGrid26"/>
        <w:tblW w:w="8929" w:type="dxa"/>
        <w:jc w:val="center"/>
        <w:tblLayout w:type="fixed"/>
        <w:tblLook w:val="04A0" w:firstRow="1" w:lastRow="0" w:firstColumn="1" w:lastColumn="0" w:noHBand="0" w:noVBand="1"/>
      </w:tblPr>
      <w:tblGrid>
        <w:gridCol w:w="780"/>
        <w:gridCol w:w="2762"/>
        <w:gridCol w:w="851"/>
        <w:gridCol w:w="1134"/>
        <w:gridCol w:w="1134"/>
        <w:gridCol w:w="1134"/>
        <w:gridCol w:w="1134"/>
      </w:tblGrid>
      <w:tr w:rsidR="008F7885" w:rsidRPr="00F444E8" w:rsidTr="00350B01">
        <w:trPr>
          <w:jc w:val="center"/>
        </w:trPr>
        <w:tc>
          <w:tcPr>
            <w:tcW w:w="780"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STT</w:t>
            </w:r>
          </w:p>
        </w:tc>
        <w:tc>
          <w:tcPr>
            <w:tcW w:w="2762" w:type="dxa"/>
            <w:vMerge w:val="restart"/>
            <w:vAlign w:val="center"/>
          </w:tcPr>
          <w:p w:rsidR="008F7885" w:rsidRPr="00F444E8" w:rsidRDefault="008F7885" w:rsidP="00F80721">
            <w:pPr>
              <w:spacing w:before="120"/>
              <w:ind w:firstLine="34"/>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Loại phân bón</w:t>
            </w:r>
          </w:p>
        </w:tc>
        <w:tc>
          <w:tcPr>
            <w:tcW w:w="851" w:type="dxa"/>
            <w:vMerge w:val="restart"/>
            <w:vAlign w:val="center"/>
          </w:tcPr>
          <w:p w:rsidR="008F7885" w:rsidRPr="00F444E8" w:rsidRDefault="008F7885" w:rsidP="00F80721">
            <w:pPr>
              <w:spacing w:before="120"/>
              <w:ind w:firstLine="34"/>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Đơn vị tính</w:t>
            </w:r>
          </w:p>
        </w:tc>
        <w:tc>
          <w:tcPr>
            <w:tcW w:w="1134" w:type="dxa"/>
            <w:vMerge w:val="restart"/>
            <w:vAlign w:val="center"/>
          </w:tcPr>
          <w:p w:rsidR="008F7885" w:rsidRPr="00F444E8" w:rsidRDefault="008F7885" w:rsidP="00F80721">
            <w:pPr>
              <w:spacing w:before="120"/>
              <w:ind w:firstLine="34"/>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Lượng bón</w:t>
            </w:r>
          </w:p>
        </w:tc>
        <w:tc>
          <w:tcPr>
            <w:tcW w:w="3402" w:type="dxa"/>
            <w:gridSpan w:val="3"/>
            <w:vAlign w:val="center"/>
          </w:tcPr>
          <w:p w:rsidR="008F7885" w:rsidRPr="00F444E8" w:rsidRDefault="008F7885" w:rsidP="00F80721">
            <w:pPr>
              <w:spacing w:before="120"/>
              <w:ind w:firstLine="34"/>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Cách bón</w:t>
            </w:r>
          </w:p>
        </w:tc>
      </w:tr>
      <w:tr w:rsidR="008F7885" w:rsidRPr="00F444E8" w:rsidTr="00350B01">
        <w:trPr>
          <w:jc w:val="center"/>
        </w:trPr>
        <w:tc>
          <w:tcPr>
            <w:tcW w:w="780"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2762" w:type="dxa"/>
            <w:vMerge/>
            <w:vAlign w:val="center"/>
          </w:tcPr>
          <w:p w:rsidR="008F7885" w:rsidRPr="00F444E8" w:rsidRDefault="008F7885" w:rsidP="00F80721">
            <w:pPr>
              <w:spacing w:before="120"/>
              <w:ind w:firstLine="34"/>
              <w:jc w:val="both"/>
              <w:rPr>
                <w:rFonts w:ascii="Times New Roman" w:hAnsi="Times New Roman" w:cs="Times New Roman"/>
                <w:b/>
                <w:color w:val="000000" w:themeColor="text1"/>
                <w:sz w:val="26"/>
                <w:szCs w:val="26"/>
              </w:rPr>
            </w:pPr>
          </w:p>
        </w:tc>
        <w:tc>
          <w:tcPr>
            <w:tcW w:w="851" w:type="dxa"/>
            <w:vMerge/>
            <w:vAlign w:val="center"/>
          </w:tcPr>
          <w:p w:rsidR="008F7885" w:rsidRPr="00F444E8" w:rsidRDefault="008F7885" w:rsidP="00F80721">
            <w:pPr>
              <w:spacing w:before="120"/>
              <w:ind w:firstLine="34"/>
              <w:jc w:val="both"/>
              <w:rPr>
                <w:rFonts w:ascii="Times New Roman" w:hAnsi="Times New Roman" w:cs="Times New Roman"/>
                <w:b/>
                <w:color w:val="000000" w:themeColor="text1"/>
                <w:sz w:val="26"/>
                <w:szCs w:val="26"/>
              </w:rPr>
            </w:pPr>
          </w:p>
        </w:tc>
        <w:tc>
          <w:tcPr>
            <w:tcW w:w="1134" w:type="dxa"/>
            <w:vMerge/>
            <w:vAlign w:val="center"/>
          </w:tcPr>
          <w:p w:rsidR="008F7885" w:rsidRPr="00F444E8" w:rsidRDefault="008F7885" w:rsidP="00F80721">
            <w:pPr>
              <w:spacing w:before="120"/>
              <w:ind w:firstLine="34"/>
              <w:jc w:val="both"/>
              <w:rPr>
                <w:rFonts w:ascii="Times New Roman" w:hAnsi="Times New Roman" w:cs="Times New Roman"/>
                <w:b/>
                <w:color w:val="000000" w:themeColor="text1"/>
                <w:sz w:val="26"/>
                <w:szCs w:val="26"/>
              </w:rPr>
            </w:pPr>
          </w:p>
        </w:tc>
        <w:tc>
          <w:tcPr>
            <w:tcW w:w="1134" w:type="dxa"/>
            <w:vMerge w:val="restart"/>
            <w:vAlign w:val="center"/>
          </w:tcPr>
          <w:p w:rsidR="008F7885" w:rsidRPr="00F444E8" w:rsidRDefault="008F7885" w:rsidP="00F80721">
            <w:pPr>
              <w:spacing w:before="120"/>
              <w:ind w:firstLine="34"/>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lót</w:t>
            </w:r>
          </w:p>
          <w:p w:rsidR="008F7885" w:rsidRPr="00F444E8" w:rsidRDefault="008F7885" w:rsidP="00F80721">
            <w:pPr>
              <w:spacing w:before="120"/>
              <w:ind w:firstLine="34"/>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w:t>
            </w:r>
          </w:p>
        </w:tc>
        <w:tc>
          <w:tcPr>
            <w:tcW w:w="2268" w:type="dxa"/>
            <w:gridSpan w:val="2"/>
            <w:vAlign w:val="center"/>
          </w:tcPr>
          <w:p w:rsidR="008F7885" w:rsidRPr="00F444E8" w:rsidRDefault="008F7885" w:rsidP="00F80721">
            <w:pPr>
              <w:spacing w:before="120"/>
              <w:ind w:firstLine="34"/>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thúc (%)</w:t>
            </w:r>
          </w:p>
        </w:tc>
      </w:tr>
      <w:tr w:rsidR="008F7885" w:rsidRPr="00F444E8" w:rsidTr="00350B01">
        <w:trPr>
          <w:jc w:val="center"/>
        </w:trPr>
        <w:tc>
          <w:tcPr>
            <w:tcW w:w="780"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2762" w:type="dxa"/>
            <w:vMerge/>
            <w:vAlign w:val="center"/>
          </w:tcPr>
          <w:p w:rsidR="008F7885" w:rsidRPr="00F444E8" w:rsidRDefault="008F7885" w:rsidP="00F80721">
            <w:pPr>
              <w:spacing w:before="120"/>
              <w:ind w:firstLine="34"/>
              <w:jc w:val="both"/>
              <w:rPr>
                <w:rFonts w:ascii="Times New Roman" w:hAnsi="Times New Roman" w:cs="Times New Roman"/>
                <w:b/>
                <w:color w:val="000000" w:themeColor="text1"/>
                <w:sz w:val="26"/>
                <w:szCs w:val="26"/>
              </w:rPr>
            </w:pPr>
          </w:p>
        </w:tc>
        <w:tc>
          <w:tcPr>
            <w:tcW w:w="851" w:type="dxa"/>
            <w:vMerge/>
            <w:vAlign w:val="center"/>
          </w:tcPr>
          <w:p w:rsidR="008F7885" w:rsidRPr="00F444E8" w:rsidRDefault="008F7885" w:rsidP="00F80721">
            <w:pPr>
              <w:spacing w:before="120"/>
              <w:ind w:firstLine="34"/>
              <w:jc w:val="both"/>
              <w:rPr>
                <w:rFonts w:ascii="Times New Roman" w:hAnsi="Times New Roman" w:cs="Times New Roman"/>
                <w:b/>
                <w:color w:val="000000" w:themeColor="text1"/>
                <w:sz w:val="26"/>
                <w:szCs w:val="26"/>
              </w:rPr>
            </w:pPr>
          </w:p>
        </w:tc>
        <w:tc>
          <w:tcPr>
            <w:tcW w:w="1134" w:type="dxa"/>
            <w:vMerge/>
            <w:vAlign w:val="center"/>
          </w:tcPr>
          <w:p w:rsidR="008F7885" w:rsidRPr="00F444E8" w:rsidRDefault="008F7885" w:rsidP="00F80721">
            <w:pPr>
              <w:spacing w:before="120"/>
              <w:ind w:firstLine="34"/>
              <w:jc w:val="both"/>
              <w:rPr>
                <w:rFonts w:ascii="Times New Roman" w:hAnsi="Times New Roman" w:cs="Times New Roman"/>
                <w:b/>
                <w:color w:val="000000" w:themeColor="text1"/>
                <w:sz w:val="26"/>
                <w:szCs w:val="26"/>
              </w:rPr>
            </w:pPr>
          </w:p>
        </w:tc>
        <w:tc>
          <w:tcPr>
            <w:tcW w:w="1134" w:type="dxa"/>
            <w:vMerge/>
            <w:vAlign w:val="center"/>
          </w:tcPr>
          <w:p w:rsidR="008F7885" w:rsidRPr="00F444E8" w:rsidRDefault="008F7885" w:rsidP="00F80721">
            <w:pPr>
              <w:spacing w:before="120"/>
              <w:ind w:firstLine="34"/>
              <w:jc w:val="both"/>
              <w:rPr>
                <w:rFonts w:ascii="Times New Roman" w:hAnsi="Times New Roman" w:cs="Times New Roman"/>
                <w:b/>
                <w:color w:val="000000" w:themeColor="text1"/>
                <w:sz w:val="26"/>
                <w:szCs w:val="26"/>
              </w:rPr>
            </w:pPr>
          </w:p>
        </w:tc>
        <w:tc>
          <w:tcPr>
            <w:tcW w:w="1134" w:type="dxa"/>
            <w:vAlign w:val="center"/>
          </w:tcPr>
          <w:p w:rsidR="008F7885" w:rsidRPr="00F444E8" w:rsidRDefault="008F7885" w:rsidP="00F80721">
            <w:pPr>
              <w:spacing w:before="120"/>
              <w:ind w:firstLine="34"/>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1</w:t>
            </w:r>
          </w:p>
        </w:tc>
        <w:tc>
          <w:tcPr>
            <w:tcW w:w="1134" w:type="dxa"/>
            <w:vAlign w:val="center"/>
          </w:tcPr>
          <w:p w:rsidR="008F7885" w:rsidRPr="00F444E8" w:rsidRDefault="008F7885" w:rsidP="00F80721">
            <w:pPr>
              <w:spacing w:before="120"/>
              <w:ind w:firstLine="34"/>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2</w:t>
            </w:r>
          </w:p>
        </w:tc>
      </w:tr>
      <w:tr w:rsidR="008F7885" w:rsidRPr="00F444E8" w:rsidTr="00350B01">
        <w:trPr>
          <w:jc w:val="center"/>
        </w:trPr>
        <w:tc>
          <w:tcPr>
            <w:tcW w:w="78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lastRenderedPageBreak/>
              <w:t>1</w:t>
            </w:r>
          </w:p>
        </w:tc>
        <w:tc>
          <w:tcPr>
            <w:tcW w:w="2762" w:type="dxa"/>
          </w:tcPr>
          <w:p w:rsidR="008F7885" w:rsidRPr="00F444E8" w:rsidRDefault="008F7885" w:rsidP="00F80721">
            <w:pPr>
              <w:spacing w:before="120"/>
              <w:ind w:firstLine="34"/>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Phân hữu cơ (hữu cơ vi sinh/hữu cơ sinh học…)</w:t>
            </w:r>
          </w:p>
        </w:tc>
        <w:tc>
          <w:tcPr>
            <w:tcW w:w="851" w:type="dxa"/>
            <w:vAlign w:val="center"/>
          </w:tcPr>
          <w:p w:rsidR="008F7885" w:rsidRPr="00F444E8" w:rsidRDefault="008F7885" w:rsidP="00F80721">
            <w:pPr>
              <w:spacing w:before="120"/>
              <w:ind w:firstLine="34"/>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spacing w:before="120"/>
              <w:ind w:firstLine="34"/>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2.000</w:t>
            </w:r>
          </w:p>
        </w:tc>
        <w:tc>
          <w:tcPr>
            <w:tcW w:w="1134" w:type="dxa"/>
            <w:vAlign w:val="center"/>
          </w:tcPr>
          <w:p w:rsidR="008F7885" w:rsidRPr="00F444E8" w:rsidRDefault="008F7885" w:rsidP="00F80721">
            <w:pPr>
              <w:spacing w:before="120"/>
              <w:ind w:firstLine="34"/>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1134" w:type="dxa"/>
            <w:vAlign w:val="center"/>
          </w:tcPr>
          <w:p w:rsidR="008F7885" w:rsidRPr="00F444E8" w:rsidRDefault="008F7885" w:rsidP="00F80721">
            <w:pPr>
              <w:spacing w:before="120"/>
              <w:ind w:firstLine="34"/>
              <w:jc w:val="both"/>
              <w:rPr>
                <w:rFonts w:ascii="Times New Roman" w:hAnsi="Times New Roman" w:cs="Times New Roman"/>
                <w:color w:val="000000" w:themeColor="text1"/>
                <w:sz w:val="26"/>
                <w:szCs w:val="26"/>
              </w:rPr>
            </w:pPr>
          </w:p>
        </w:tc>
        <w:tc>
          <w:tcPr>
            <w:tcW w:w="1134" w:type="dxa"/>
            <w:vAlign w:val="center"/>
          </w:tcPr>
          <w:p w:rsidR="008F7885" w:rsidRPr="00F444E8" w:rsidRDefault="008F7885" w:rsidP="00F80721">
            <w:pPr>
              <w:spacing w:before="120"/>
              <w:ind w:firstLine="34"/>
              <w:jc w:val="both"/>
              <w:rPr>
                <w:rFonts w:ascii="Times New Roman" w:hAnsi="Times New Roman" w:cs="Times New Roman"/>
                <w:color w:val="000000" w:themeColor="text1"/>
                <w:sz w:val="26"/>
                <w:szCs w:val="26"/>
              </w:rPr>
            </w:pPr>
          </w:p>
        </w:tc>
      </w:tr>
      <w:tr w:rsidR="008F7885" w:rsidRPr="00F444E8" w:rsidTr="00350B01">
        <w:trPr>
          <w:jc w:val="center"/>
        </w:trPr>
        <w:tc>
          <w:tcPr>
            <w:tcW w:w="78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w:t>
            </w:r>
          </w:p>
        </w:tc>
        <w:tc>
          <w:tcPr>
            <w:tcW w:w="2762" w:type="dxa"/>
          </w:tcPr>
          <w:p w:rsidR="008F7885" w:rsidRPr="00F444E8" w:rsidRDefault="008F7885" w:rsidP="00F80721">
            <w:pPr>
              <w:spacing w:before="120"/>
              <w:ind w:firstLine="34"/>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Đạm nguyên chất (N)</w:t>
            </w:r>
          </w:p>
        </w:tc>
        <w:tc>
          <w:tcPr>
            <w:tcW w:w="851" w:type="dxa"/>
            <w:vAlign w:val="center"/>
          </w:tcPr>
          <w:p w:rsidR="008F7885" w:rsidRPr="00F444E8" w:rsidRDefault="008F7885" w:rsidP="00F80721">
            <w:pPr>
              <w:spacing w:before="120"/>
              <w:ind w:firstLine="34"/>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spacing w:before="120"/>
              <w:ind w:firstLine="34"/>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120</w:t>
            </w:r>
          </w:p>
        </w:tc>
        <w:tc>
          <w:tcPr>
            <w:tcW w:w="1134" w:type="dxa"/>
            <w:vAlign w:val="center"/>
          </w:tcPr>
          <w:p w:rsidR="008F7885" w:rsidRPr="00F444E8" w:rsidRDefault="008F7885" w:rsidP="00F80721">
            <w:pPr>
              <w:spacing w:before="120"/>
              <w:ind w:firstLine="34"/>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c>
          <w:tcPr>
            <w:tcW w:w="1134" w:type="dxa"/>
            <w:vAlign w:val="center"/>
          </w:tcPr>
          <w:p w:rsidR="008F7885" w:rsidRPr="00F444E8" w:rsidRDefault="008F7885" w:rsidP="00F80721">
            <w:pPr>
              <w:spacing w:before="120"/>
              <w:ind w:firstLine="34"/>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25</w:t>
            </w:r>
          </w:p>
        </w:tc>
        <w:tc>
          <w:tcPr>
            <w:tcW w:w="1134" w:type="dxa"/>
            <w:vAlign w:val="center"/>
          </w:tcPr>
          <w:p w:rsidR="008F7885" w:rsidRPr="00F444E8" w:rsidRDefault="008F7885" w:rsidP="00F80721">
            <w:pPr>
              <w:spacing w:before="120"/>
              <w:ind w:firstLine="34"/>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25</w:t>
            </w:r>
          </w:p>
        </w:tc>
      </w:tr>
      <w:tr w:rsidR="008F7885" w:rsidRPr="00F444E8" w:rsidTr="00350B01">
        <w:trPr>
          <w:jc w:val="center"/>
        </w:trPr>
        <w:tc>
          <w:tcPr>
            <w:tcW w:w="78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w:t>
            </w:r>
          </w:p>
        </w:tc>
        <w:tc>
          <w:tcPr>
            <w:tcW w:w="2762" w:type="dxa"/>
          </w:tcPr>
          <w:p w:rsidR="008F7885" w:rsidRPr="00F444E8" w:rsidRDefault="008F7885" w:rsidP="00F80721">
            <w:pPr>
              <w:spacing w:before="120"/>
              <w:ind w:firstLine="34"/>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Lân nguyên chất (P</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r w:rsidRPr="00F444E8">
              <w:rPr>
                <w:rFonts w:ascii="Times New Roman" w:hAnsi="Times New Roman" w:cs="Times New Roman"/>
                <w:color w:val="000000" w:themeColor="text1"/>
                <w:sz w:val="26"/>
                <w:szCs w:val="26"/>
                <w:vertAlign w:val="subscript"/>
              </w:rPr>
              <w:t>5</w:t>
            </w:r>
            <w:r w:rsidRPr="00F444E8">
              <w:rPr>
                <w:rFonts w:ascii="Times New Roman" w:hAnsi="Times New Roman" w:cs="Times New Roman"/>
                <w:color w:val="000000" w:themeColor="text1"/>
                <w:sz w:val="26"/>
                <w:szCs w:val="26"/>
              </w:rPr>
              <w:t>)</w:t>
            </w:r>
          </w:p>
        </w:tc>
        <w:tc>
          <w:tcPr>
            <w:tcW w:w="851" w:type="dxa"/>
            <w:vAlign w:val="center"/>
          </w:tcPr>
          <w:p w:rsidR="008F7885" w:rsidRPr="00F444E8" w:rsidRDefault="008F7885" w:rsidP="00F80721">
            <w:pPr>
              <w:spacing w:before="120"/>
              <w:ind w:firstLine="34"/>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spacing w:before="120"/>
              <w:ind w:firstLine="34"/>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90</w:t>
            </w:r>
          </w:p>
        </w:tc>
        <w:tc>
          <w:tcPr>
            <w:tcW w:w="1134" w:type="dxa"/>
            <w:vAlign w:val="center"/>
          </w:tcPr>
          <w:p w:rsidR="008F7885" w:rsidRPr="00F444E8" w:rsidRDefault="008F7885" w:rsidP="00F80721">
            <w:pPr>
              <w:spacing w:before="120"/>
              <w:ind w:firstLine="34"/>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1134" w:type="dxa"/>
            <w:vAlign w:val="center"/>
          </w:tcPr>
          <w:p w:rsidR="008F7885" w:rsidRPr="00F444E8" w:rsidRDefault="008F7885" w:rsidP="00F80721">
            <w:pPr>
              <w:spacing w:before="120"/>
              <w:ind w:firstLine="34"/>
              <w:jc w:val="both"/>
              <w:rPr>
                <w:rFonts w:ascii="Times New Roman" w:hAnsi="Times New Roman" w:cs="Times New Roman"/>
                <w:color w:val="000000" w:themeColor="text1"/>
                <w:sz w:val="26"/>
                <w:szCs w:val="26"/>
              </w:rPr>
            </w:pPr>
          </w:p>
        </w:tc>
        <w:tc>
          <w:tcPr>
            <w:tcW w:w="1134" w:type="dxa"/>
            <w:vAlign w:val="center"/>
          </w:tcPr>
          <w:p w:rsidR="008F7885" w:rsidRPr="00F444E8" w:rsidRDefault="008F7885" w:rsidP="00F80721">
            <w:pPr>
              <w:spacing w:before="120"/>
              <w:ind w:firstLine="34"/>
              <w:jc w:val="both"/>
              <w:rPr>
                <w:rFonts w:ascii="Times New Roman" w:hAnsi="Times New Roman" w:cs="Times New Roman"/>
                <w:color w:val="000000" w:themeColor="text1"/>
                <w:sz w:val="26"/>
                <w:szCs w:val="26"/>
              </w:rPr>
            </w:pPr>
          </w:p>
        </w:tc>
      </w:tr>
      <w:tr w:rsidR="008F7885" w:rsidRPr="00F444E8" w:rsidTr="00350B01">
        <w:trPr>
          <w:jc w:val="center"/>
        </w:trPr>
        <w:tc>
          <w:tcPr>
            <w:tcW w:w="78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4</w:t>
            </w:r>
          </w:p>
        </w:tc>
        <w:tc>
          <w:tcPr>
            <w:tcW w:w="2762" w:type="dxa"/>
          </w:tcPr>
          <w:p w:rsidR="008F7885" w:rsidRPr="00F444E8" w:rsidRDefault="008F7885" w:rsidP="00F80721">
            <w:pPr>
              <w:spacing w:before="120"/>
              <w:ind w:firstLine="34"/>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Kali nguyên chất (K</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p>
        </w:tc>
        <w:tc>
          <w:tcPr>
            <w:tcW w:w="851" w:type="dxa"/>
            <w:vAlign w:val="center"/>
          </w:tcPr>
          <w:p w:rsidR="008F7885" w:rsidRPr="00F444E8" w:rsidRDefault="008F7885" w:rsidP="00F80721">
            <w:pPr>
              <w:spacing w:before="120"/>
              <w:ind w:firstLine="34"/>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spacing w:before="120"/>
              <w:ind w:firstLine="34"/>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120</w:t>
            </w:r>
          </w:p>
        </w:tc>
        <w:tc>
          <w:tcPr>
            <w:tcW w:w="1134" w:type="dxa"/>
            <w:vAlign w:val="center"/>
          </w:tcPr>
          <w:p w:rsidR="008F7885" w:rsidRPr="00F444E8" w:rsidRDefault="008F7885" w:rsidP="00F80721">
            <w:pPr>
              <w:spacing w:before="120"/>
              <w:ind w:firstLine="34"/>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c>
          <w:tcPr>
            <w:tcW w:w="1134" w:type="dxa"/>
            <w:vAlign w:val="center"/>
          </w:tcPr>
          <w:p w:rsidR="008F7885" w:rsidRPr="00F444E8" w:rsidRDefault="008F7885" w:rsidP="00F80721">
            <w:pPr>
              <w:spacing w:before="120"/>
              <w:ind w:firstLine="34"/>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25</w:t>
            </w:r>
          </w:p>
        </w:tc>
        <w:tc>
          <w:tcPr>
            <w:tcW w:w="1134" w:type="dxa"/>
            <w:vAlign w:val="center"/>
          </w:tcPr>
          <w:p w:rsidR="008F7885" w:rsidRPr="00F444E8" w:rsidRDefault="008F7885" w:rsidP="00F80721">
            <w:pPr>
              <w:spacing w:before="120"/>
              <w:ind w:firstLine="34"/>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25</w:t>
            </w:r>
          </w:p>
        </w:tc>
      </w:tr>
    </w:tbl>
    <w:p w:rsidR="008F7885" w:rsidRPr="00F444E8" w:rsidRDefault="008F7885" w:rsidP="00F80721">
      <w:pPr>
        <w:spacing w:before="120" w:after="0" w:line="240" w:lineRule="auto"/>
        <w:ind w:firstLine="567"/>
        <w:jc w:val="both"/>
        <w:rPr>
          <w:rFonts w:eastAsia="Calibri" w:cs="Times New Roman"/>
          <w:i/>
          <w:color w:val="000000" w:themeColor="text1"/>
          <w:spacing w:val="-8"/>
          <w:sz w:val="26"/>
          <w:szCs w:val="26"/>
        </w:rPr>
      </w:pPr>
    </w:p>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r w:rsidRPr="00F444E8">
        <w:rPr>
          <w:rFonts w:eastAsia="Calibri" w:cs="Times New Roman"/>
          <w:b/>
          <w:color w:val="000000" w:themeColor="text1"/>
          <w:sz w:val="26"/>
          <w:szCs w:val="26"/>
        </w:rPr>
        <w:t xml:space="preserve">1.2.  Phương pháp bón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-Bón lót: Bón trước trồng 3-5 ngày; bón tập trung theo rạch, trước khi gieo trồng phủ đất kín phân rồi đặt hạt hoặc bầu lên trên.</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 Bón thúc 1: Bón sau trồng 7-10 ngày (3-4 lá thật), bằng  cách hoa tan vào nước để tưới; tốt nhất hòa tan phân trước tưới 15 ngày để phân tan hết.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Bón thúc 2: Khi cây sinh trưởng mạnh đến trước khi ra hoa (có 9-10 lá thật tức là sau gieo trồng 18-20 ngày).</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Bón phân giữa 2 hàng cây và lấp đất, kết hợp làm cỏ, tuiar lá già ở gốc.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i/>
          <w:color w:val="000000" w:themeColor="text1"/>
          <w:sz w:val="26"/>
          <w:szCs w:val="26"/>
        </w:rPr>
        <w:t>* Lưu ý</w:t>
      </w:r>
      <w:r w:rsidRPr="00F444E8">
        <w:rPr>
          <w:rFonts w:eastAsia="Times New Roman" w:cs="Times New Roman"/>
          <w:b/>
          <w:bCs/>
          <w:color w:val="000000" w:themeColor="text1"/>
          <w:sz w:val="26"/>
          <w:szCs w:val="26"/>
        </w:rPr>
        <w:t>:</w:t>
      </w:r>
      <w:r w:rsidRPr="00F444E8">
        <w:rPr>
          <w:rFonts w:eastAsia="Times New Roman" w:cs="Times New Roman"/>
          <w:color w:val="000000" w:themeColor="text1"/>
          <w:sz w:val="26"/>
          <w:szCs w:val="26"/>
        </w:rPr>
        <w:t xml:space="preserve"> </w:t>
      </w:r>
      <w:r w:rsidRPr="00F444E8">
        <w:rPr>
          <w:rFonts w:eastAsia="Times New Roman" w:cs="Times New Roman"/>
          <w:color w:val="000000" w:themeColor="text1"/>
          <w:sz w:val="26"/>
          <w:szCs w:val="26"/>
          <w:lang w:val="vi-VN"/>
        </w:rPr>
        <w:t xml:space="preserve">Tùy theo điều kiện canh tác, thổ nhưỡng, giống, tình hình sinh trưởng phát triển của cây để </w:t>
      </w:r>
      <w:r w:rsidRPr="00F444E8">
        <w:rPr>
          <w:rFonts w:eastAsia="Times New Roman" w:cs="Times New Roman"/>
          <w:color w:val="000000" w:themeColor="text1"/>
          <w:sz w:val="26"/>
          <w:szCs w:val="26"/>
          <w:lang w:val="nl-NL"/>
        </w:rPr>
        <w:t xml:space="preserve">lựa chọn loại phân bón và </w:t>
      </w:r>
      <w:r w:rsidRPr="00F444E8">
        <w:rPr>
          <w:rFonts w:eastAsia="Times New Roman" w:cs="Times New Roman"/>
          <w:color w:val="000000" w:themeColor="text1"/>
          <w:sz w:val="26"/>
          <w:szCs w:val="26"/>
          <w:lang w:val="vi-VN"/>
        </w:rPr>
        <w:t xml:space="preserve">điều chỉnh lượng phân bón cho phù hợp; có thể quy đổi và sử dụng phân bón NPK có tỷ lệ tương ứng, lượng bón và phương pháp bón theo khuyến cáo của nhà sản xuất và hướng dẫn của cơ quan chuyên môn. </w:t>
      </w:r>
      <w:r w:rsidRPr="00F444E8">
        <w:rPr>
          <w:rFonts w:eastAsia="Calibri" w:cs="Times New Roman"/>
          <w:color w:val="000000" w:themeColor="text1"/>
          <w:sz w:val="26"/>
          <w:szCs w:val="26"/>
          <w:shd w:val="clear" w:color="auto" w:fill="FFFFFF"/>
          <w:lang w:val="vi-VN"/>
        </w:rPr>
        <w:t xml:space="preserve">Bổ sung các loại phân bón qua lá khi thấy cây có hiện tượng thiếu dinh dưỡng. </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2. Nước tưới và biện pháp chăm sóc khác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Nước tưới: Áp dụng các biện pháp tưới tiết kiệm đảm bảo hiệu quả, thích ứng với biến đổi khí hậu. Dưa chuột là cây đòi hỏi tương đối nhiều nước, đảm bảo đủ ẩm cho cây sinh trưởng phát triển.</w:t>
      </w:r>
    </w:p>
    <w:p w:rsidR="008F7885" w:rsidRPr="00F444E8" w:rsidRDefault="008F7885" w:rsidP="00F80721">
      <w:pPr>
        <w:shd w:val="clear" w:color="auto" w:fill="FFFFFF"/>
        <w:spacing w:before="120" w:after="0" w:line="240" w:lineRule="auto"/>
        <w:ind w:firstLine="567"/>
        <w:jc w:val="both"/>
        <w:rPr>
          <w:rFonts w:eastAsia="Times New Roman" w:cs="Times New Roman"/>
          <w:i/>
          <w:iCs/>
          <w:color w:val="000000" w:themeColor="text1"/>
          <w:sz w:val="26"/>
          <w:szCs w:val="26"/>
          <w:lang w:val="vi-VN"/>
        </w:rPr>
      </w:pPr>
      <w:r w:rsidRPr="00F444E8">
        <w:rPr>
          <w:rFonts w:eastAsia="Times New Roman" w:cs="Times New Roman"/>
          <w:color w:val="000000" w:themeColor="text1"/>
          <w:sz w:val="26"/>
          <w:szCs w:val="26"/>
          <w:lang w:val="vi-VN"/>
        </w:rPr>
        <w:t xml:space="preserve">+ </w:t>
      </w:r>
      <w:r w:rsidRPr="00F444E8">
        <w:rPr>
          <w:rFonts w:eastAsia="Calibri" w:cs="Times New Roman"/>
          <w:color w:val="000000" w:themeColor="text1"/>
          <w:sz w:val="26"/>
          <w:szCs w:val="26"/>
          <w:shd w:val="clear" w:color="auto" w:fill="FFFFFF"/>
          <w:lang w:val="vi-VN"/>
        </w:rPr>
        <w:t>Sau khi trồng, mỗi ngày nên tưới đủ ẩm 2 lần</w:t>
      </w:r>
      <w:r w:rsidRPr="00F444E8">
        <w:rPr>
          <w:rFonts w:eastAsia="Times New Roman" w:cs="Times New Roman"/>
          <w:color w:val="000000" w:themeColor="text1"/>
          <w:sz w:val="26"/>
          <w:szCs w:val="26"/>
          <w:lang w:val="vi-VN"/>
        </w:rPr>
        <w:t>, giai đoạn cây con có 3-4 lá thật đến 9-10 lá thật tưới bằng thùng ô doa tưới một ngày 1-2 lần vào sáng sớm và chiều mát.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Giai đoạn từ bắt đầu ra hoa đến có quả: Nên sử dụng phương pháp tưới nước theo rãnh. Cứ mỗi tuần tháo nước vào rãnh cho ngập lưng rãnh 1 lần để đất luôn đủ ẩm cung cấp nước cho cây.</w:t>
      </w:r>
    </w:p>
    <w:p w:rsidR="008F7885" w:rsidRPr="00F444E8" w:rsidRDefault="008F7885" w:rsidP="00F80721">
      <w:pPr>
        <w:shd w:val="clear" w:color="auto" w:fill="FFFFFF"/>
        <w:spacing w:before="120" w:after="0" w:line="240" w:lineRule="auto"/>
        <w:ind w:firstLine="567"/>
        <w:jc w:val="both"/>
        <w:rPr>
          <w:rFonts w:eastAsia="Times New Roman" w:cs="Times New Roman"/>
          <w:i/>
          <w:iCs/>
          <w:color w:val="000000" w:themeColor="text1"/>
          <w:sz w:val="26"/>
          <w:szCs w:val="26"/>
          <w:lang w:val="vi-VN"/>
        </w:rPr>
      </w:pPr>
      <w:r w:rsidRPr="00F444E8">
        <w:rPr>
          <w:rFonts w:eastAsia="Times New Roman" w:cs="Times New Roman"/>
          <w:color w:val="000000" w:themeColor="text1"/>
          <w:sz w:val="26"/>
          <w:szCs w:val="26"/>
          <w:lang w:val="vi-VN"/>
        </w:rPr>
        <w:t>- Vun xới, làm cỏ: Kết hợp làm cỏ, vun xới với bón thúc, kết hợp làm cỏ tỉa bỏ lá già, lá nhiễm sâu bệnh.</w:t>
      </w:r>
    </w:p>
    <w:p w:rsidR="008F7885" w:rsidRPr="00F444E8" w:rsidRDefault="008F7885" w:rsidP="00F80721">
      <w:pPr>
        <w:shd w:val="clear" w:color="auto" w:fill="FFFFFF"/>
        <w:spacing w:before="120" w:after="0" w:line="240" w:lineRule="auto"/>
        <w:ind w:firstLine="567"/>
        <w:jc w:val="both"/>
        <w:rPr>
          <w:rFonts w:eastAsia="Calibri" w:cs="Times New Roman"/>
          <w:iCs/>
          <w:color w:val="000000" w:themeColor="text1"/>
          <w:sz w:val="26"/>
          <w:szCs w:val="26"/>
          <w:lang w:val="vi-VN"/>
        </w:rPr>
      </w:pPr>
      <w:r w:rsidRPr="00F444E8">
        <w:rPr>
          <w:rFonts w:eastAsia="Calibri" w:cs="Times New Roman"/>
          <w:b/>
          <w:bCs/>
          <w:iCs/>
          <w:color w:val="000000" w:themeColor="text1"/>
          <w:sz w:val="26"/>
          <w:szCs w:val="26"/>
          <w:shd w:val="clear" w:color="auto" w:fill="FFFFFF"/>
          <w:lang w:val="vi-VN"/>
        </w:rPr>
        <w:t xml:space="preserve">- </w:t>
      </w:r>
      <w:r w:rsidRPr="00F444E8">
        <w:rPr>
          <w:rFonts w:eastAsia="Calibri" w:cs="Times New Roman"/>
          <w:bCs/>
          <w:iCs/>
          <w:color w:val="000000" w:themeColor="text1"/>
          <w:sz w:val="26"/>
          <w:szCs w:val="26"/>
          <w:shd w:val="clear" w:color="auto" w:fill="FFFFFF"/>
          <w:lang w:val="vi-VN"/>
        </w:rPr>
        <w:t>Cắm giàn:</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shd w:val="clear" w:color="auto" w:fill="FFFFFF"/>
          <w:lang w:val="vi-VN"/>
        </w:rPr>
        <w:t>+ Khi cây bắt đầu ra tua cuốn, cần cắm giàn cho dưa chuột, nên cắm hình chữ A. Cắm cọc cách mỗi gốc cây khoảng 5-6cm, cao 2,2-2,5m.</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lang w:val="vi-VN"/>
        </w:rPr>
        <w:t xml:space="preserve">+ Cắm giàn chữ A: </w:t>
      </w:r>
      <w:r w:rsidRPr="00F444E8">
        <w:rPr>
          <w:rFonts w:eastAsia="Calibri" w:cs="Times New Roman"/>
          <w:color w:val="000000" w:themeColor="text1"/>
          <w:sz w:val="26"/>
          <w:szCs w:val="26"/>
          <w:lang w:val="de-DE"/>
        </w:rPr>
        <w:t xml:space="preserve">Sử dụng cây nứa (dóc) &gt; 2,5m để cắm giàn; mỗi gốc dưa cắm 1 cây nứa, sau đó sử dụng dây mềm buộc theo hình chữ A, </w:t>
      </w:r>
      <w:r w:rsidRPr="00F444E8">
        <w:rPr>
          <w:rFonts w:eastAsia="Calibri" w:cs="Times New Roman"/>
          <w:color w:val="000000" w:themeColor="text1"/>
          <w:sz w:val="26"/>
          <w:szCs w:val="26"/>
          <w:lang w:val="vi-VN"/>
        </w:rPr>
        <w:t>(</w:t>
      </w:r>
      <w:r w:rsidRPr="00F444E8">
        <w:rPr>
          <w:rFonts w:eastAsia="Calibri" w:cs="Times New Roman"/>
          <w:color w:val="000000" w:themeColor="text1"/>
          <w:sz w:val="26"/>
          <w:szCs w:val="26"/>
          <w:shd w:val="clear" w:color="auto" w:fill="FFFFFF"/>
          <w:lang w:val="vi-VN"/>
        </w:rPr>
        <w:t>khoảng 1.400-1.500 cây dóc)</w:t>
      </w:r>
      <w:r w:rsidRPr="00F444E8">
        <w:rPr>
          <w:rFonts w:eastAsia="Calibri" w:cs="Times New Roman"/>
          <w:color w:val="000000" w:themeColor="text1"/>
          <w:sz w:val="26"/>
          <w:szCs w:val="26"/>
          <w:lang w:val="vi-VN"/>
        </w:rPr>
        <w:t>: cắm dóc ra ngoài mép luống, cách gốc dưa 7-10cm. Buộc 3 thanh ngang, thanh dưới cùng cách mặt đất 40-50cm, còn một thanh ở nóc và một thanh ở giữa giàn dùng dây buộc chặt các thanh ngang với giàn.</w:t>
      </w:r>
      <w:r w:rsidRPr="00F444E8">
        <w:rPr>
          <w:rFonts w:eastAsia="Calibri" w:cs="Times New Roman"/>
          <w:color w:val="000000" w:themeColor="text1"/>
          <w:sz w:val="26"/>
          <w:szCs w:val="26"/>
          <w:shd w:val="clear" w:color="auto" w:fill="FFFFFF"/>
          <w:lang w:val="vi-VN"/>
        </w:rPr>
        <w:t>Dùng dây nilon (hoặc dây chuối, lạt mềm) buộc ngọn dưa vào giàn. Chú ý buộc ở phía nách lá.</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shd w:val="clear" w:color="auto" w:fill="FFFFFF"/>
          <w:lang w:val="vi-VN"/>
        </w:rPr>
        <w:lastRenderedPageBreak/>
        <w:t xml:space="preserve">+ Để tiết kiệm dóc có thể làm giàn lưới (khổ 2m, mắt có kích thước 20x20cm): </w:t>
      </w:r>
      <w:r w:rsidRPr="00F444E8">
        <w:rPr>
          <w:rFonts w:eastAsia="Calibri" w:cs="Times New Roman"/>
          <w:color w:val="000000" w:themeColor="text1"/>
          <w:sz w:val="26"/>
          <w:szCs w:val="26"/>
          <w:lang w:val="pt-BR"/>
        </w:rPr>
        <w:t>Cắm dóc cách nhau từ 1,6m, đường kính dóc từ 2-2,5cm, cây dóc dài &gt; 2,5m (khoảng 500 cây/sào) góc chữ A cao cách mặt đất 2m, dùng lưới phủ lên trên dóc (cần 5kg lưới/sào).</w:t>
      </w:r>
    </w:p>
    <w:p w:rsidR="008F7885" w:rsidRPr="00F444E8" w:rsidRDefault="008F7885" w:rsidP="00F80721">
      <w:pPr>
        <w:shd w:val="clear" w:color="auto" w:fill="FFFFFF"/>
        <w:spacing w:before="120" w:after="0" w:line="240" w:lineRule="auto"/>
        <w:ind w:firstLine="567"/>
        <w:jc w:val="both"/>
        <w:rPr>
          <w:rFonts w:eastAsia="Calibri" w:cs="Times New Roman"/>
          <w:b/>
          <w:bCs/>
          <w:iCs/>
          <w:color w:val="000000" w:themeColor="text1"/>
          <w:sz w:val="26"/>
          <w:szCs w:val="26"/>
          <w:shd w:val="clear" w:color="auto" w:fill="FFFFFF"/>
          <w:lang w:val="pt-BR"/>
        </w:rPr>
      </w:pPr>
      <w:r w:rsidRPr="00F444E8">
        <w:rPr>
          <w:rFonts w:eastAsia="Calibri" w:cs="Times New Roman"/>
          <w:b/>
          <w:bCs/>
          <w:i/>
          <w:iCs/>
          <w:color w:val="000000" w:themeColor="text1"/>
          <w:sz w:val="26"/>
          <w:szCs w:val="26"/>
          <w:shd w:val="clear" w:color="auto" w:fill="FFFFFF"/>
          <w:lang w:val="pt-BR"/>
        </w:rPr>
        <w:t xml:space="preserve">* Lưu ý: </w:t>
      </w:r>
    </w:p>
    <w:p w:rsidR="008F7885" w:rsidRPr="00F444E8" w:rsidRDefault="008F7885" w:rsidP="00F80721">
      <w:pPr>
        <w:shd w:val="clear" w:color="auto" w:fill="FFFFFF"/>
        <w:spacing w:before="120" w:after="0" w:line="240" w:lineRule="auto"/>
        <w:ind w:firstLine="567"/>
        <w:jc w:val="both"/>
        <w:rPr>
          <w:rFonts w:eastAsia="Times New Roman" w:cs="Times New Roman"/>
          <w:i/>
          <w:iCs/>
          <w:color w:val="000000" w:themeColor="text1"/>
          <w:spacing w:val="-8"/>
          <w:sz w:val="26"/>
          <w:szCs w:val="26"/>
          <w:lang w:val="pt-BR"/>
        </w:rPr>
      </w:pPr>
      <w:r w:rsidRPr="00F444E8">
        <w:rPr>
          <w:rFonts w:eastAsia="Calibri" w:cs="Times New Roman"/>
          <w:iCs/>
          <w:color w:val="000000" w:themeColor="text1"/>
          <w:spacing w:val="-8"/>
          <w:sz w:val="26"/>
          <w:szCs w:val="26"/>
          <w:shd w:val="clear" w:color="auto" w:fill="FFFFFF"/>
          <w:lang w:val="pt-BR"/>
        </w:rPr>
        <w:t>+ Trước khi cắm giàn cần tưới rãnh, để nước ngấm vào luống rồi tháo hết nước. </w:t>
      </w:r>
      <w:r w:rsidRPr="00F444E8">
        <w:rPr>
          <w:rFonts w:eastAsia="Calibri" w:cs="Times New Roman"/>
          <w:i/>
          <w:iCs/>
          <w:color w:val="000000" w:themeColor="text1"/>
          <w:spacing w:val="-8"/>
          <w:sz w:val="26"/>
          <w:szCs w:val="26"/>
          <w:shd w:val="clear" w:color="auto" w:fill="FFFFFF"/>
          <w:lang w:val="pt-BR"/>
        </w:rPr>
        <w:t> </w:t>
      </w:r>
    </w:p>
    <w:p w:rsidR="008F7885" w:rsidRPr="00F444E8" w:rsidRDefault="008F7885" w:rsidP="00F80721">
      <w:pPr>
        <w:shd w:val="clear" w:color="auto" w:fill="FFFFFF"/>
        <w:spacing w:before="120" w:after="0" w:line="240" w:lineRule="auto"/>
        <w:ind w:firstLine="567"/>
        <w:jc w:val="both"/>
        <w:rPr>
          <w:rFonts w:eastAsia="Times New Roman" w:cs="Times New Roman"/>
          <w:i/>
          <w:iCs/>
          <w:color w:val="000000" w:themeColor="text1"/>
          <w:sz w:val="26"/>
          <w:szCs w:val="26"/>
          <w:lang w:val="pt-BR"/>
        </w:rPr>
      </w:pPr>
      <w:r w:rsidRPr="00F444E8">
        <w:rPr>
          <w:rFonts w:eastAsia="Calibri" w:cs="Times New Roman"/>
          <w:color w:val="000000" w:themeColor="text1"/>
          <w:sz w:val="26"/>
          <w:szCs w:val="26"/>
          <w:shd w:val="clear" w:color="auto" w:fill="FFFFFF"/>
          <w:lang w:val="pt-BR"/>
        </w:rPr>
        <w:t>+ Cần tiến hành buộc ngọn dưa để tránh dây dưa bị dập gãy. Công việc này làm thường xuyên cho đến khi cây ngừng sinh trưởng đảm bảo năng suất và chất lượng quả dưa...</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 xml:space="preserve">V. QUẢN LÝ SINH VẬT GÂY HẠI </w:t>
      </w:r>
    </w:p>
    <w:p w:rsidR="008F7885" w:rsidRPr="00F444E8" w:rsidRDefault="008F7885" w:rsidP="00F80721">
      <w:pPr>
        <w:shd w:val="clear" w:color="auto" w:fill="FFFFFF"/>
        <w:spacing w:before="120" w:after="0" w:line="240" w:lineRule="auto"/>
        <w:ind w:firstLine="567"/>
        <w:jc w:val="both"/>
        <w:rPr>
          <w:rFonts w:eastAsia="Times New Roman" w:cs="Times New Roman"/>
          <w:b/>
          <w:bCs/>
          <w:iCs/>
          <w:color w:val="000000" w:themeColor="text1"/>
          <w:sz w:val="26"/>
          <w:szCs w:val="26"/>
          <w:shd w:val="clear" w:color="auto" w:fill="FFFFFF"/>
          <w:lang w:val="pt-BR"/>
        </w:rPr>
      </w:pPr>
      <w:r w:rsidRPr="00F444E8">
        <w:rPr>
          <w:rFonts w:eastAsia="Times New Roman" w:cs="Times New Roman"/>
          <w:b/>
          <w:bCs/>
          <w:iCs/>
          <w:color w:val="000000" w:themeColor="text1"/>
          <w:sz w:val="26"/>
          <w:szCs w:val="26"/>
          <w:shd w:val="clear" w:color="auto" w:fill="FFFFFF"/>
          <w:lang w:val="pt-BR"/>
        </w:rPr>
        <w:t>1. M</w:t>
      </w:r>
      <w:r w:rsidRPr="00F444E8">
        <w:rPr>
          <w:rFonts w:eastAsia="Times New Roman" w:cs="Times New Roman"/>
          <w:b/>
          <w:bCs/>
          <w:iCs/>
          <w:color w:val="000000" w:themeColor="text1"/>
          <w:sz w:val="26"/>
          <w:szCs w:val="26"/>
          <w:shd w:val="clear" w:color="auto" w:fill="FFFFFF"/>
          <w:lang w:val="vi-VN"/>
        </w:rPr>
        <w:t xml:space="preserve">ột số sinh vật </w:t>
      </w:r>
      <w:r w:rsidRPr="00F444E8">
        <w:rPr>
          <w:rFonts w:eastAsia="Times New Roman" w:cs="Times New Roman"/>
          <w:b/>
          <w:bCs/>
          <w:iCs/>
          <w:color w:val="000000" w:themeColor="text1"/>
          <w:sz w:val="26"/>
          <w:szCs w:val="26"/>
          <w:shd w:val="clear" w:color="auto" w:fill="FFFFFF"/>
          <w:lang w:val="pt-BR"/>
        </w:rPr>
        <w:t xml:space="preserve">gây </w:t>
      </w:r>
      <w:r w:rsidRPr="00F444E8">
        <w:rPr>
          <w:rFonts w:eastAsia="Times New Roman" w:cs="Times New Roman"/>
          <w:b/>
          <w:bCs/>
          <w:iCs/>
          <w:color w:val="000000" w:themeColor="text1"/>
          <w:sz w:val="26"/>
          <w:szCs w:val="26"/>
          <w:shd w:val="clear" w:color="auto" w:fill="FFFFFF"/>
          <w:lang w:val="vi-VN"/>
        </w:rPr>
        <w:t>hại chính</w:t>
      </w:r>
    </w:p>
    <w:p w:rsidR="008F7885" w:rsidRPr="00F444E8" w:rsidRDefault="008F7885" w:rsidP="00F80721">
      <w:pPr>
        <w:shd w:val="clear" w:color="auto" w:fill="FFFFFF"/>
        <w:spacing w:before="120" w:after="0" w:line="240" w:lineRule="auto"/>
        <w:ind w:firstLine="567"/>
        <w:jc w:val="both"/>
        <w:rPr>
          <w:rFonts w:eastAsia="Times New Roman" w:cs="Times New Roman"/>
          <w:b/>
          <w:bCs/>
          <w:iCs/>
          <w:color w:val="000000" w:themeColor="text1"/>
          <w:sz w:val="26"/>
          <w:szCs w:val="26"/>
          <w:shd w:val="clear" w:color="auto" w:fill="FFFFFF"/>
          <w:lang w:val="vi-VN"/>
        </w:rPr>
      </w:pPr>
      <w:r w:rsidRPr="00F444E8">
        <w:rPr>
          <w:rFonts w:eastAsia="Times New Roman" w:cs="Times New Roman"/>
          <w:b/>
          <w:bCs/>
          <w:iCs/>
          <w:color w:val="000000" w:themeColor="text1"/>
          <w:sz w:val="26"/>
          <w:szCs w:val="26"/>
          <w:shd w:val="clear" w:color="auto" w:fill="FFFFFF"/>
          <w:lang w:val="vi-VN"/>
        </w:rPr>
        <w:t>1.</w:t>
      </w:r>
      <w:r w:rsidRPr="00F444E8">
        <w:rPr>
          <w:rFonts w:eastAsia="Times New Roman" w:cs="Times New Roman"/>
          <w:b/>
          <w:bCs/>
          <w:iCs/>
          <w:color w:val="000000" w:themeColor="text1"/>
          <w:sz w:val="26"/>
          <w:szCs w:val="26"/>
          <w:shd w:val="clear" w:color="auto" w:fill="FFFFFF"/>
          <w:lang w:val="pt-BR"/>
        </w:rPr>
        <w:t xml:space="preserve">1. </w:t>
      </w:r>
      <w:r w:rsidRPr="00F444E8">
        <w:rPr>
          <w:rFonts w:eastAsia="Times New Roman" w:cs="Times New Roman"/>
          <w:b/>
          <w:bCs/>
          <w:iCs/>
          <w:color w:val="000000" w:themeColor="text1"/>
          <w:sz w:val="26"/>
          <w:szCs w:val="26"/>
          <w:shd w:val="clear" w:color="auto" w:fill="FFFFFF"/>
          <w:lang w:val="vi-VN"/>
        </w:rPr>
        <w:t>Sâu hại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vi-VN"/>
        </w:rPr>
        <w:t xml:space="preserve">- </w:t>
      </w:r>
      <w:r w:rsidRPr="00F444E8">
        <w:rPr>
          <w:rFonts w:eastAsia="Times New Roman" w:cs="Times New Roman"/>
          <w:b/>
          <w:color w:val="000000" w:themeColor="text1"/>
          <w:sz w:val="26"/>
          <w:szCs w:val="26"/>
          <w:lang w:val="pt-BR"/>
        </w:rPr>
        <w:t>Rệp muội</w:t>
      </w:r>
      <w:r w:rsidRPr="00F444E8">
        <w:rPr>
          <w:rFonts w:eastAsia="Times New Roman" w:cs="Times New Roman"/>
          <w:color w:val="000000" w:themeColor="text1"/>
          <w:sz w:val="26"/>
          <w:szCs w:val="26"/>
          <w:lang w:val="pt-BR"/>
        </w:rPr>
        <w:t xml:space="preserve">: thường xuất hiện mặt dưới lá như những đốm nhỏ li ti và tạo thành đốm lớn ở chồi. Loại này thường xuất hiện khi thời tiết nắng nóng, độ ẩm thấp, trời khô và ít mưa, chúng hút nhựa khiến cho lá vàng nhuộm, héo rũ, khô lại, cây bắt đầu sinh trưởng kém dần.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shd w:val="clear" w:color="auto" w:fill="FFFFFF"/>
          <w:lang w:val="pt-BR"/>
        </w:rPr>
      </w:pPr>
      <w:r w:rsidRPr="00F444E8">
        <w:rPr>
          <w:rFonts w:eastAsia="Times New Roman" w:cs="Times New Roman"/>
          <w:color w:val="000000" w:themeColor="text1"/>
          <w:sz w:val="26"/>
          <w:szCs w:val="26"/>
          <w:lang w:val="pt-BR"/>
        </w:rPr>
        <w:t xml:space="preserve">-  </w:t>
      </w:r>
      <w:r w:rsidRPr="00F444E8">
        <w:rPr>
          <w:rFonts w:eastAsia="Times New Roman" w:cs="Times New Roman"/>
          <w:b/>
          <w:color w:val="000000" w:themeColor="text1"/>
          <w:sz w:val="26"/>
          <w:szCs w:val="26"/>
          <w:lang w:val="pt-BR"/>
        </w:rPr>
        <w:t>Bọ trĩ</w:t>
      </w:r>
      <w:r w:rsidRPr="00F444E8">
        <w:rPr>
          <w:rFonts w:eastAsia="Times New Roman" w:cs="Times New Roman"/>
          <w:color w:val="000000" w:themeColor="text1"/>
          <w:sz w:val="26"/>
          <w:szCs w:val="26"/>
          <w:lang w:val="pt-BR"/>
        </w:rPr>
        <w:t xml:space="preserve">: </w:t>
      </w:r>
      <w:r w:rsidRPr="00F444E8">
        <w:rPr>
          <w:rFonts w:eastAsia="Times New Roman" w:cs="Times New Roman"/>
          <w:color w:val="000000" w:themeColor="text1"/>
          <w:sz w:val="26"/>
          <w:szCs w:val="26"/>
          <w:shd w:val="clear" w:color="auto" w:fill="FFFFFF"/>
          <w:lang w:val="pt-BR"/>
        </w:rPr>
        <w:t xml:space="preserve">Phát sinh gây hại vào vụ Xuân, nhất là thời tiết khô hạn, ấu trùng trắng, sau trưởng thành màu sẫm, chích hút ngọn dưa làm chùn ngọn, khô nõn.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shd w:val="clear" w:color="auto" w:fill="FFFFFF"/>
          <w:lang w:val="pt-BR"/>
        </w:rPr>
      </w:pPr>
      <w:r w:rsidRPr="00F444E8">
        <w:rPr>
          <w:rFonts w:cs="Times New Roman"/>
          <w:color w:val="000000" w:themeColor="text1"/>
          <w:sz w:val="26"/>
          <w:szCs w:val="26"/>
          <w:lang w:val="pt-BR"/>
        </w:rPr>
        <w:t>-</w:t>
      </w:r>
      <w:r w:rsidRPr="00F444E8">
        <w:rPr>
          <w:rFonts w:cs="Times New Roman"/>
          <w:b/>
          <w:color w:val="000000" w:themeColor="text1"/>
          <w:sz w:val="26"/>
          <w:szCs w:val="26"/>
          <w:lang w:val="pt-BR"/>
        </w:rPr>
        <w:t xml:space="preserve"> Bọ phấn:</w:t>
      </w:r>
      <w:r w:rsidRPr="00F444E8">
        <w:rPr>
          <w:rFonts w:cs="Times New Roman"/>
          <w:color w:val="000000" w:themeColor="text1"/>
          <w:sz w:val="26"/>
          <w:szCs w:val="26"/>
          <w:lang w:val="pt-BR"/>
        </w:rPr>
        <w:t xml:space="preserve"> hút nhựa cây làm cho cây có thể bị héo, ngã vàng và chết. Bọ phấn tiết ra dịch ngọt là môi trường cho nấm muội đen phát triển. Bọ phấn còn truyền các bệnh virus gây bệnh cho cây.</w:t>
      </w:r>
    </w:p>
    <w:p w:rsidR="008F7885" w:rsidRPr="00F444E8" w:rsidRDefault="008F7885" w:rsidP="00F80721">
      <w:pPr>
        <w:spacing w:before="120" w:after="0" w:line="240" w:lineRule="auto"/>
        <w:ind w:firstLine="567"/>
        <w:jc w:val="both"/>
        <w:rPr>
          <w:rFonts w:eastAsia="Times New Roman" w:cs="Times New Roman"/>
          <w:color w:val="000000" w:themeColor="text1"/>
          <w:spacing w:val="-2"/>
          <w:sz w:val="26"/>
          <w:szCs w:val="26"/>
          <w:lang w:val="pt-BR"/>
        </w:rPr>
      </w:pPr>
      <w:r w:rsidRPr="00F444E8">
        <w:rPr>
          <w:rFonts w:eastAsia="Times New Roman" w:cs="Times New Roman"/>
          <w:color w:val="000000" w:themeColor="text1"/>
          <w:spacing w:val="-2"/>
          <w:sz w:val="26"/>
          <w:szCs w:val="26"/>
          <w:lang w:val="pt-BR"/>
        </w:rPr>
        <w:t xml:space="preserve">- </w:t>
      </w:r>
      <w:r w:rsidRPr="00F444E8">
        <w:rPr>
          <w:rFonts w:eastAsia="Times New Roman" w:cs="Times New Roman"/>
          <w:b/>
          <w:color w:val="000000" w:themeColor="text1"/>
          <w:spacing w:val="-2"/>
          <w:sz w:val="26"/>
          <w:szCs w:val="26"/>
          <w:lang w:val="pt-BR"/>
        </w:rPr>
        <w:t>Bọ dưa</w:t>
      </w:r>
      <w:r w:rsidRPr="00F444E8">
        <w:rPr>
          <w:rFonts w:eastAsia="Times New Roman" w:cs="Times New Roman"/>
          <w:color w:val="000000" w:themeColor="text1"/>
          <w:spacing w:val="-2"/>
          <w:sz w:val="26"/>
          <w:szCs w:val="26"/>
          <w:lang w:val="pt-BR"/>
        </w:rPr>
        <w:t>: Bọ trưởng thành có cánh cứng, màu vàng nhạt to bằng hạt đậu xanh đẻ trứng quanh gốc dưa, cắn phá vào sáng sớm hoặc chiều mát. Bọ dưa gây hại nặng khi cây còn nhỏ, lúc 4-5 lá. Ấu trùng sau khi nở, sống dưới đất, ăn gặm rễ cây và đục vào gốc làm dưa chết héo.</w:t>
      </w:r>
    </w:p>
    <w:p w:rsidR="008F7885" w:rsidRPr="00F444E8" w:rsidRDefault="008F7885" w:rsidP="00F80721">
      <w:pPr>
        <w:shd w:val="clear" w:color="auto" w:fill="FFFFFF"/>
        <w:spacing w:before="120" w:after="0" w:line="240" w:lineRule="auto"/>
        <w:ind w:firstLine="567"/>
        <w:jc w:val="both"/>
        <w:rPr>
          <w:rFonts w:eastAsia="Times New Roman" w:cs="Times New Roman"/>
          <w:b/>
          <w:bCs/>
          <w:color w:val="000000" w:themeColor="text1"/>
          <w:sz w:val="26"/>
          <w:szCs w:val="26"/>
          <w:lang w:val="pt-BR"/>
        </w:rPr>
      </w:pPr>
      <w:r w:rsidRPr="00F444E8">
        <w:rPr>
          <w:rFonts w:eastAsia="Times New Roman" w:cs="Times New Roman"/>
          <w:b/>
          <w:bCs/>
          <w:color w:val="000000" w:themeColor="text1"/>
          <w:sz w:val="26"/>
          <w:szCs w:val="26"/>
          <w:lang w:val="pt-BR"/>
        </w:rPr>
        <w:t>1.</w:t>
      </w:r>
      <w:r w:rsidRPr="00F444E8">
        <w:rPr>
          <w:rFonts w:eastAsia="Times New Roman" w:cs="Times New Roman"/>
          <w:b/>
          <w:bCs/>
          <w:color w:val="000000" w:themeColor="text1"/>
          <w:sz w:val="26"/>
          <w:szCs w:val="26"/>
          <w:lang w:val="vi-VN"/>
        </w:rPr>
        <w:t>2. Bệnh hại</w:t>
      </w:r>
    </w:p>
    <w:p w:rsidR="008F7885" w:rsidRPr="00F444E8" w:rsidRDefault="008F7885" w:rsidP="00F80721">
      <w:pPr>
        <w:widowControl w:val="0"/>
        <w:tabs>
          <w:tab w:val="left" w:pos="2400"/>
        </w:tabs>
        <w:spacing w:before="120" w:after="0" w:line="240" w:lineRule="auto"/>
        <w:ind w:firstLine="56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lang w:val="vi-VN"/>
        </w:rPr>
        <w:t> </w:t>
      </w:r>
      <w:r w:rsidRPr="00F444E8">
        <w:rPr>
          <w:rFonts w:eastAsia="Calibri" w:cs="Times New Roman"/>
          <w:color w:val="000000" w:themeColor="text1"/>
          <w:sz w:val="26"/>
          <w:szCs w:val="26"/>
          <w:shd w:val="clear" w:color="auto" w:fill="FFFFFF"/>
          <w:lang w:val="vi-VN"/>
        </w:rPr>
        <w:t xml:space="preserve">- </w:t>
      </w:r>
      <w:r w:rsidRPr="00F444E8">
        <w:rPr>
          <w:rFonts w:eastAsia="Calibri" w:cs="Times New Roman"/>
          <w:b/>
          <w:color w:val="000000" w:themeColor="text1"/>
          <w:sz w:val="26"/>
          <w:szCs w:val="26"/>
          <w:shd w:val="clear" w:color="auto" w:fill="FFFFFF"/>
          <w:lang w:val="vi-VN"/>
        </w:rPr>
        <w:t>Bệnh lở cổ rễ</w:t>
      </w:r>
      <w:r w:rsidRPr="00F444E8">
        <w:rPr>
          <w:rFonts w:eastAsia="Calibri" w:cs="Times New Roman"/>
          <w:color w:val="000000" w:themeColor="text1"/>
          <w:sz w:val="26"/>
          <w:szCs w:val="26"/>
          <w:shd w:val="clear" w:color="auto" w:fill="FFFFFF"/>
          <w:lang w:val="vi-VN"/>
        </w:rPr>
        <w:t>: Bệnh chủ yếu gây hại ở phần cổ rễ, phần gốc sát mặt đất. Khi mới xuất hiện, nếu quan sát kỹ có thể thấy những vết bệnh có màu khác với vỏ cây, phần vỏ này bị rộp lên, sau đó lan dần bao quanh toàn bộ phần cổ rễ hoặc gốc cây. Dần dần phần vỏ này khô teo lại, khi gặp trời mưa hoặc độ ẩm cao sẽ bị thối nhũn, bong ra, trơ lại phần lõi gỗ của cây có màu thâm đen, cây sẽ héo dần và chết.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w:t>
      </w:r>
      <w:r w:rsidRPr="00F444E8">
        <w:rPr>
          <w:rFonts w:eastAsia="Times New Roman" w:cs="Times New Roman"/>
          <w:b/>
          <w:color w:val="000000" w:themeColor="text1"/>
          <w:sz w:val="26"/>
          <w:szCs w:val="26"/>
          <w:lang w:val="vi-VN"/>
        </w:rPr>
        <w:t>Bệnh phấn trắng</w:t>
      </w:r>
      <w:r w:rsidRPr="00F444E8">
        <w:rPr>
          <w:rFonts w:eastAsia="Times New Roman" w:cs="Times New Roman"/>
          <w:color w:val="000000" w:themeColor="text1"/>
          <w:sz w:val="26"/>
          <w:szCs w:val="26"/>
          <w:lang w:val="vi-VN"/>
        </w:rPr>
        <w:t>: Ban đầu trên lá xuất hiện những chòm nhỏ mất màu xanh hóa vàng dần, bao phủ một lớp nấm trắng xám dày đặc như bột phấn, bao trùm tất cả phiến lá. Lá bệnh chuyển dần từ màu xanh sang vàng, lá khô cháy và rất dễ rụng. Bệnh nặng, lớp phấn trắng xuất hiện trên cả thân, cành, hoa làm hoa khô và chết. Bệnh ảnh hưởng trực tiếp đến quá trình quang hợp, làm rụng lá, cây sinh trưởng kém, năng suất giảm.</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Bệnh khảm lá</w:t>
      </w:r>
      <w:r w:rsidRPr="00F444E8">
        <w:rPr>
          <w:rFonts w:eastAsia="Times New Roman" w:cs="Times New Roman"/>
          <w:color w:val="000000" w:themeColor="text1"/>
          <w:sz w:val="26"/>
          <w:szCs w:val="26"/>
          <w:lang w:val="vi-VN"/>
        </w:rPr>
        <w:t>: trên lá xuất hiện những vết khảm xen kẽ với vết xanh đậm gây loang lổ mặt lá,lá dị hình, coăn, cong, phát triển kém, cây bệnh có màu vàng, thấp nhỏ, thường không ra quả.</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w:t>
      </w:r>
      <w:r w:rsidRPr="00F444E8">
        <w:rPr>
          <w:rFonts w:eastAsia="Times New Roman" w:cs="Times New Roman"/>
          <w:b/>
          <w:color w:val="000000" w:themeColor="text1"/>
          <w:sz w:val="26"/>
          <w:szCs w:val="26"/>
          <w:lang w:val="vi-VN"/>
        </w:rPr>
        <w:t>Bệnh héo xanh vi khuẩn</w:t>
      </w:r>
      <w:r w:rsidRPr="00F444E8">
        <w:rPr>
          <w:rFonts w:eastAsia="Times New Roman" w:cs="Times New Roman"/>
          <w:color w:val="000000" w:themeColor="text1"/>
          <w:sz w:val="26"/>
          <w:szCs w:val="26"/>
          <w:lang w:val="vi-VN"/>
        </w:rPr>
        <w:t>:  Cây đang sinh trưởng khỏe mạnh đột nhiên bị héo rũ trong khi lá vẫn còn màu xanh bình thường.</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pt-BR"/>
        </w:rPr>
      </w:pPr>
      <w:r w:rsidRPr="00F444E8">
        <w:rPr>
          <w:rFonts w:eastAsia="Times New Roman" w:cs="Times New Roman"/>
          <w:b/>
          <w:color w:val="000000" w:themeColor="text1"/>
          <w:sz w:val="26"/>
          <w:szCs w:val="26"/>
          <w:lang w:val="vi-VN"/>
        </w:rPr>
        <w:lastRenderedPageBreak/>
        <w:t xml:space="preserve">2. </w:t>
      </w:r>
      <w:r w:rsidRPr="00F444E8">
        <w:rPr>
          <w:rFonts w:eastAsia="Times New Roman" w:cs="Times New Roman"/>
          <w:b/>
          <w:color w:val="000000" w:themeColor="text1"/>
          <w:sz w:val="26"/>
          <w:szCs w:val="26"/>
          <w:lang w:val="pt-BR"/>
        </w:rPr>
        <w:t xml:space="preserve">Biện pháp quản lý </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pt-BR"/>
        </w:rPr>
      </w:pPr>
      <w:r w:rsidRPr="00F444E8">
        <w:rPr>
          <w:rFonts w:cs="Times New Roman"/>
          <w:color w:val="000000" w:themeColor="text1"/>
          <w:spacing w:val="3"/>
          <w:sz w:val="26"/>
          <w:szCs w:val="26"/>
          <w:shd w:val="clear" w:color="auto" w:fill="FFFFFF"/>
          <w:lang w:val="vi-VN"/>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pacing w:before="120" w:after="0" w:line="240" w:lineRule="auto"/>
        <w:ind w:firstLine="567"/>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 Biện pháp canh tác: </w:t>
      </w:r>
      <w:r w:rsidRPr="00F444E8">
        <w:rPr>
          <w:rFonts w:cs="Times New Roman"/>
          <w:color w:val="000000" w:themeColor="text1"/>
          <w:sz w:val="26"/>
          <w:szCs w:val="26"/>
          <w:lang w:val="vi-VN"/>
        </w:rPr>
        <w:t xml:space="preserve">Thường xuyên vệ sinh đồng ruộng và tiêu hủy tàn dư thực vật; </w:t>
      </w:r>
      <w:r w:rsidRPr="00F444E8">
        <w:rPr>
          <w:rFonts w:cs="Times New Roman"/>
          <w:color w:val="000000" w:themeColor="text1"/>
          <w:spacing w:val="-6"/>
          <w:sz w:val="26"/>
          <w:szCs w:val="26"/>
          <w:lang w:val="vi-VN"/>
        </w:rPr>
        <w:t xml:space="preserve">có hệ thống mương rãnh cấp, thoát nước tốt; chủ động tưới </w:t>
      </w:r>
      <w:r w:rsidRPr="00F444E8">
        <w:rPr>
          <w:rFonts w:cs="Times New Roman"/>
          <w:color w:val="000000" w:themeColor="text1"/>
          <w:spacing w:val="-6"/>
          <w:sz w:val="26"/>
          <w:szCs w:val="26"/>
          <w:lang w:val="nl-NL"/>
        </w:rPr>
        <w:t xml:space="preserve">tiêu; </w:t>
      </w:r>
      <w:r w:rsidRPr="00F444E8">
        <w:rPr>
          <w:rFonts w:cs="Times New Roman"/>
          <w:color w:val="000000" w:themeColor="text1"/>
          <w:spacing w:val="-6"/>
          <w:sz w:val="26"/>
          <w:szCs w:val="26"/>
          <w:lang w:val="vi-VN"/>
        </w:rPr>
        <w:t>s</w:t>
      </w:r>
      <w:r w:rsidRPr="00F444E8">
        <w:rPr>
          <w:rFonts w:cs="Times New Roman"/>
          <w:color w:val="000000" w:themeColor="text1"/>
          <w:sz w:val="26"/>
          <w:szCs w:val="26"/>
          <w:lang w:val="vi-VN"/>
        </w:rPr>
        <w:t>ử dụng phân hữu cơ hoai mục, bón phân cân đối</w:t>
      </w:r>
      <w:r w:rsidRPr="00F444E8">
        <w:rPr>
          <w:rFonts w:cs="Times New Roman"/>
          <w:color w:val="000000" w:themeColor="text1"/>
          <w:sz w:val="26"/>
          <w:szCs w:val="26"/>
          <w:lang w:val="nl-NL"/>
        </w:rPr>
        <w:t xml:space="preserve">; sử dụng giống kháng, giống chống chịu; luân canh, xen canh hợp lý với cây lúa nước và cây trồng khác họ nhằm hạn chế sự phát sinh, phát triển của sinh vật gây hại. </w:t>
      </w:r>
    </w:p>
    <w:p w:rsidR="008F7885" w:rsidRPr="00F444E8" w:rsidRDefault="008F7885" w:rsidP="00F80721">
      <w:pPr>
        <w:spacing w:before="120" w:after="0" w:line="240" w:lineRule="auto"/>
        <w:ind w:firstLine="567"/>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t>-</w:t>
      </w:r>
      <w:r w:rsidRPr="00F444E8">
        <w:rPr>
          <w:rFonts w:eastAsia="Calibri" w:cs="Times New Roman"/>
          <w:color w:val="000000" w:themeColor="text1"/>
          <w:sz w:val="26"/>
          <w:szCs w:val="26"/>
          <w:lang w:val="pt-BR"/>
        </w:rPr>
        <w:t xml:space="preserve">  Biện pháp thủ công: Ngắt ổ trứng, bắt giết sâu non khi mật độ sâu thấp (áp dụng với sâu khoang, sâu xám). Phát hiện sớm và nhổ bỏ những cây bị bệnh héo xanh, xoăn lá virus đem tiêu huỷ.</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nl-NL"/>
        </w:rPr>
      </w:pPr>
      <w:r w:rsidRPr="00F444E8">
        <w:rPr>
          <w:rFonts w:eastAsia="Times New Roman" w:cs="Times New Roman"/>
          <w:color w:val="000000" w:themeColor="text1"/>
          <w:sz w:val="26"/>
          <w:szCs w:val="26"/>
          <w:lang w:val="nb-NO"/>
        </w:rPr>
        <w:t xml:space="preserve">- Biện pháp sinh học: </w:t>
      </w:r>
      <w:r w:rsidRPr="00F444E8">
        <w:rPr>
          <w:rFonts w:eastAsia="Times New Roman" w:cs="Times New Roman"/>
          <w:color w:val="000000" w:themeColor="text1"/>
          <w:sz w:val="26"/>
          <w:szCs w:val="26"/>
          <w:lang w:val="pt-BR"/>
        </w:rPr>
        <w:t>Bảo vệ và nhân thả thiên địch. Sử dụng chế phẩm nấm đối kháng </w:t>
      </w:r>
      <w:r w:rsidRPr="00F444E8">
        <w:rPr>
          <w:rFonts w:eastAsia="Times New Roman" w:cs="Times New Roman"/>
          <w:i/>
          <w:color w:val="000000" w:themeColor="text1"/>
          <w:sz w:val="26"/>
          <w:szCs w:val="26"/>
          <w:lang w:val="pt-BR"/>
        </w:rPr>
        <w:t>Trichoderma</w:t>
      </w:r>
      <w:r w:rsidRPr="00F444E8">
        <w:rPr>
          <w:rFonts w:eastAsia="Times New Roman" w:cs="Times New Roman"/>
          <w:i/>
          <w:iCs/>
          <w:color w:val="000000" w:themeColor="text1"/>
          <w:sz w:val="26"/>
          <w:szCs w:val="26"/>
          <w:lang w:val="pt-BR"/>
        </w:rPr>
        <w:t> </w:t>
      </w:r>
      <w:r w:rsidRPr="00F444E8">
        <w:rPr>
          <w:rFonts w:eastAsia="Times New Roman" w:cs="Times New Roman"/>
          <w:color w:val="000000" w:themeColor="text1"/>
          <w:sz w:val="26"/>
          <w:szCs w:val="26"/>
          <w:lang w:val="pt-BR"/>
        </w:rPr>
        <w:t>để hạn chế khả năng gây hại của một số loài nấm trong đất hại cây dưa.</w:t>
      </w:r>
      <w:r w:rsidRPr="00F444E8">
        <w:rPr>
          <w:rFonts w:eastAsia="Times New Roman" w:cs="Times New Roman"/>
          <w:color w:val="000000" w:themeColor="text1"/>
          <w:spacing w:val="-4"/>
          <w:sz w:val="26"/>
          <w:szCs w:val="26"/>
          <w:lang w:val="pt-BR"/>
        </w:rPr>
        <w:t xml:space="preserve"> Sử dụng bẫy để thu trưởng thành: bẫy pheromone để phòng trừ sâu đục quả từ giai đoạn nụ hoa đến cuối vụ, </w:t>
      </w:r>
      <w:r w:rsidRPr="00F444E8">
        <w:rPr>
          <w:rFonts w:eastAsia="Times New Roman" w:cs="Times New Roman"/>
          <w:color w:val="000000" w:themeColor="text1"/>
          <w:sz w:val="26"/>
          <w:szCs w:val="26"/>
          <w:lang w:val="pt-BR"/>
        </w:rPr>
        <w:t>bẫy dính màu vàng, màu xanh để thu hút trưởng thành có cánh như ruồi đục lá, rệp, bọ trĩ, bọ phấn …; có thể</w:t>
      </w:r>
      <w:r w:rsidRPr="00F444E8">
        <w:rPr>
          <w:rFonts w:cs="Times New Roman"/>
          <w:color w:val="000000" w:themeColor="text1"/>
          <w:sz w:val="26"/>
          <w:szCs w:val="26"/>
          <w:lang w:val="nl-NL"/>
        </w:rPr>
        <w:t xml:space="preserve"> sử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t>2.2 Biện pháp hóa học</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pt-BR"/>
        </w:rPr>
        <w:t>P</w:t>
      </w:r>
      <w:r w:rsidRPr="00F444E8">
        <w:rPr>
          <w:rFonts w:eastAsia="Times New Roman" w:cs="Times New Roman"/>
          <w:color w:val="000000" w:themeColor="text1"/>
          <w:sz w:val="26"/>
          <w:szCs w:val="26"/>
          <w:lang w:val="nl-NL"/>
        </w:rPr>
        <w:t xml:space="preserve">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Nam </w:t>
      </w:r>
      <w:r w:rsidRPr="00F444E8">
        <w:rPr>
          <w:rFonts w:eastAsia="Times New Roman" w:cs="Times New Roman"/>
          <w:color w:val="000000" w:themeColor="text1"/>
          <w:sz w:val="26"/>
          <w:szCs w:val="26"/>
          <w:lang w:val="nl-NL"/>
        </w:rPr>
        <w:t>và tham khảo hướng dẫn của cơ quan chuyên môn trên địa bàn</w:t>
      </w:r>
      <w:r w:rsidRPr="00F444E8">
        <w:rPr>
          <w:rFonts w:eastAsia="Times New Roman" w:cs="Times New Roman"/>
          <w:color w:val="000000" w:themeColor="text1"/>
          <w:sz w:val="26"/>
          <w:szCs w:val="26"/>
          <w:lang w:val="sv-SE"/>
        </w:rPr>
        <w:t xml:space="preserve">; tuân thủ theo nguyên tắc 4 đúng: </w:t>
      </w:r>
      <w:r w:rsidRPr="00F444E8">
        <w:rPr>
          <w:rFonts w:eastAsia="Times New Roman" w:cs="Times New Roman"/>
          <w:color w:val="000000" w:themeColor="text1"/>
          <w:sz w:val="26"/>
          <w:szCs w:val="26"/>
          <w:lang w:val="nl-NL"/>
        </w:rPr>
        <w:t>đúng thuốc, đúng nồng độ, 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VI. THU HOẠCH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xml:space="preserve">- Dưa chuột </w:t>
      </w:r>
      <w:r w:rsidRPr="00F444E8">
        <w:rPr>
          <w:rFonts w:eastAsia="Times New Roman" w:cs="Times New Roman"/>
          <w:color w:val="000000" w:themeColor="text1"/>
          <w:sz w:val="26"/>
          <w:szCs w:val="26"/>
          <w:lang w:val="nl-NL"/>
        </w:rPr>
        <w:t>có</w:t>
      </w:r>
      <w:r w:rsidRPr="00F444E8">
        <w:rPr>
          <w:rFonts w:eastAsia="Times New Roman" w:cs="Times New Roman"/>
          <w:color w:val="000000" w:themeColor="text1"/>
          <w:sz w:val="26"/>
          <w:szCs w:val="26"/>
          <w:lang w:val="pt-BR"/>
        </w:rPr>
        <w:t xml:space="preserve"> năng suất </w:t>
      </w:r>
      <w:r w:rsidRPr="00F444E8">
        <w:rPr>
          <w:rFonts w:eastAsia="Times New Roman" w:cs="Times New Roman"/>
          <w:color w:val="000000" w:themeColor="text1"/>
          <w:sz w:val="26"/>
          <w:szCs w:val="26"/>
          <w:lang w:val="nl-NL"/>
        </w:rPr>
        <w:t>trung bình khoảng 29</w:t>
      </w:r>
      <w:r w:rsidRPr="00F444E8">
        <w:rPr>
          <w:rFonts w:eastAsia="Times New Roman" w:cs="Times New Roman"/>
          <w:color w:val="000000" w:themeColor="text1"/>
          <w:sz w:val="26"/>
          <w:szCs w:val="26"/>
          <w:lang w:val="pt-BR"/>
        </w:rPr>
        <w:t xml:space="preserve"> tấn/ha.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Sau khi thu phấn đậu quả 7-10 ngày tuổi có thể cho thu hoạch. Dưa chuột có thể cho thu hoạch liên tục từ 1-2 ngày/lần, cần thu sớm khi quả đủ trọng lượng, không để già. Khi thu hoạch phải nhẹ nhàng, tránh đứt dây, chú ý không để dập nát, để nơi khô mát.</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pt-BR"/>
        </w:rPr>
      </w:pPr>
      <w:r w:rsidRPr="00F444E8">
        <w:rPr>
          <w:rFonts w:eastAsia="Calibri" w:cs="Times New Roman"/>
          <w:color w:val="000000" w:themeColor="text1"/>
          <w:sz w:val="26"/>
          <w:szCs w:val="26"/>
          <w:lang w:val="pt-BR"/>
        </w:rPr>
        <w:t xml:space="preserve">- Dùng các thùng, rổ nhựa sạch thu quả, phân loại quả, xếp vào các thùng có kích thước phù hợp, tránh để dập nát, xây sát hoặc tiếp xúc với đất.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Thời điểm thu hoạch phải đảm bảo đúng thời gian cách ly theo chỉ dẫn trên bao bì hóa chất, thuốc BVTV.</w:t>
      </w:r>
    </w:p>
    <w:p w:rsidR="008F7885" w:rsidRPr="00F444E8" w:rsidRDefault="008F7885" w:rsidP="00F80721">
      <w:pPr>
        <w:spacing w:before="120" w:after="0" w:line="240" w:lineRule="auto"/>
        <w:ind w:left="6480" w:firstLine="567"/>
        <w:jc w:val="both"/>
        <w:rPr>
          <w:rFonts w:eastAsia="Calibri" w:cs="Times New Roman"/>
          <w:b/>
          <w:color w:val="000000" w:themeColor="text1"/>
          <w:sz w:val="26"/>
          <w:szCs w:val="26"/>
          <w:lang w:val="pt-BR"/>
        </w:rPr>
      </w:pPr>
      <w:r w:rsidRPr="00F444E8">
        <w:rPr>
          <w:rFonts w:eastAsia="Calibri" w:cs="Times New Roman"/>
          <w:color w:val="000000" w:themeColor="text1"/>
          <w:sz w:val="26"/>
          <w:szCs w:val="26"/>
          <w:lang w:val="pt-BR"/>
        </w:rPr>
        <w:br w:type="page"/>
      </w:r>
      <w:r w:rsidRPr="00F444E8">
        <w:rPr>
          <w:rFonts w:eastAsia="Calibri" w:cs="Times New Roman"/>
          <w:b/>
          <w:color w:val="000000" w:themeColor="text1"/>
          <w:sz w:val="26"/>
          <w:szCs w:val="26"/>
          <w:lang w:val="pt-BR"/>
        </w:rPr>
        <w:lastRenderedPageBreak/>
        <w:t xml:space="preserve"> QTSX: 49</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QUY TRÌNH SẢN XUẤT CÂY ĐẬU TƯƠNG RAU</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i/>
          <w:color w:val="000000" w:themeColor="text1"/>
          <w:sz w:val="26"/>
          <w:szCs w:val="26"/>
        </w:rPr>
        <w:t xml:space="preserve">(Tên khoa học: Glycine max </w:t>
      </w:r>
      <w:r w:rsidRPr="00F444E8">
        <w:rPr>
          <w:rFonts w:eastAsia="Calibri" w:cs="Times New Roman"/>
          <w:color w:val="000000" w:themeColor="text1"/>
          <w:sz w:val="26"/>
          <w:szCs w:val="26"/>
        </w:rPr>
        <w:t>L</w:t>
      </w:r>
      <w:r w:rsidRPr="00F444E8">
        <w:rPr>
          <w:rFonts w:eastAsia="Calibri" w:cs="Times New Roman"/>
          <w:i/>
          <w:color w:val="000000" w:themeColor="text1"/>
          <w:sz w:val="26"/>
          <w:szCs w:val="26"/>
        </w:rPr>
        <w:t>.</w:t>
      </w:r>
      <w:r w:rsidRPr="00F444E8">
        <w:rPr>
          <w:rFonts w:eastAsia="Calibri" w:cs="Times New Roman"/>
          <w:color w:val="000000" w:themeColor="text1"/>
          <w:sz w:val="26"/>
          <w:szCs w:val="26"/>
        </w:rPr>
        <w: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p>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r w:rsidRPr="00F444E8">
        <w:rPr>
          <w:rFonts w:eastAsia="Calibri" w:cs="Times New Roman"/>
          <w:b/>
          <w:color w:val="000000" w:themeColor="text1"/>
          <w:sz w:val="26"/>
          <w:szCs w:val="26"/>
        </w:rPr>
        <w:t>I. YÊU CẦU SINH THÁI</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rPr>
      </w:pPr>
      <w:r w:rsidRPr="00F444E8">
        <w:rPr>
          <w:rFonts w:eastAsia="Calibri" w:cs="Times New Roman"/>
          <w:b/>
          <w:bCs/>
          <w:iCs/>
          <w:color w:val="000000" w:themeColor="text1"/>
          <w:sz w:val="26"/>
          <w:szCs w:val="26"/>
        </w:rPr>
        <w:t xml:space="preserve">1. </w:t>
      </w:r>
      <w:r w:rsidRPr="00F444E8">
        <w:rPr>
          <w:rFonts w:eastAsia="Calibri" w:cs="Times New Roman"/>
          <w:b/>
          <w:bCs/>
          <w:color w:val="000000" w:themeColor="text1"/>
          <w:sz w:val="26"/>
          <w:szCs w:val="26"/>
        </w:rPr>
        <w:t>Nhiệt độ, ánh sáng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rPr>
      </w:pPr>
      <w:r w:rsidRPr="00F444E8">
        <w:rPr>
          <w:rFonts w:eastAsia="Calibri" w:cs="Times New Roman"/>
          <w:color w:val="000000" w:themeColor="text1"/>
          <w:sz w:val="26"/>
          <w:szCs w:val="26"/>
          <w:shd w:val="clear" w:color="auto" w:fill="FFFFFF"/>
        </w:rPr>
        <w:t xml:space="preserve">Đậu tương rau có nguồn gốc ôn đới, </w:t>
      </w:r>
      <w:r w:rsidRPr="00F444E8">
        <w:rPr>
          <w:rFonts w:eastAsia="Calibri" w:cs="Times New Roman"/>
          <w:color w:val="000000" w:themeColor="text1"/>
          <w:sz w:val="26"/>
          <w:szCs w:val="26"/>
        </w:rPr>
        <w:t>nhiệt độ thích hợp từ 17-23</w:t>
      </w:r>
      <w:r w:rsidRPr="00F444E8">
        <w:rPr>
          <w:rFonts w:eastAsia="Calibri" w:cs="Times New Roman"/>
          <w:color w:val="000000" w:themeColor="text1"/>
          <w:sz w:val="26"/>
          <w:szCs w:val="26"/>
          <w:vertAlign w:val="superscript"/>
        </w:rPr>
        <w:t>0</w:t>
      </w:r>
      <w:r w:rsidRPr="00F444E8">
        <w:rPr>
          <w:rFonts w:eastAsia="Calibri" w:cs="Times New Roman"/>
          <w:color w:val="000000" w:themeColor="text1"/>
          <w:sz w:val="26"/>
          <w:szCs w:val="26"/>
        </w:rPr>
        <w:t>C</w:t>
      </w:r>
      <w:r w:rsidRPr="00F444E8">
        <w:rPr>
          <w:rFonts w:eastAsia="Calibri" w:cs="Times New Roman"/>
          <w:color w:val="000000" w:themeColor="text1"/>
          <w:sz w:val="26"/>
          <w:szCs w:val="26"/>
          <w:shd w:val="clear" w:color="auto" w:fill="FFFFFF"/>
        </w:rPr>
        <w:t xml:space="preserve"> nhưng không phải là cây trồng chịu rét. Nếu nhiệt độ quá cao và gặp gió tây sẽ ảnh hưởng đến năng suất. Tùy theo giống chín sớm hay muộn mà có tổng tích ôn biến động từ 1,8- 2,7</w:t>
      </w:r>
      <w:r w:rsidRPr="00F444E8">
        <w:rPr>
          <w:rFonts w:eastAsia="Calibri" w:cs="Times New Roman"/>
          <w:color w:val="000000" w:themeColor="text1"/>
          <w:sz w:val="26"/>
          <w:szCs w:val="26"/>
          <w:shd w:val="clear" w:color="auto" w:fill="FFFFFF"/>
          <w:vertAlign w:val="superscript"/>
        </w:rPr>
        <w:t>0</w:t>
      </w:r>
      <w:r w:rsidRPr="00F444E8">
        <w:rPr>
          <w:rFonts w:eastAsia="Calibri" w:cs="Times New Roman"/>
          <w:color w:val="000000" w:themeColor="text1"/>
          <w:sz w:val="26"/>
          <w:szCs w:val="26"/>
          <w:shd w:val="clear" w:color="auto" w:fill="FFFFFF"/>
        </w:rPr>
        <w:t>C;</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rPr>
      </w:pPr>
      <w:r w:rsidRPr="00F444E8">
        <w:rPr>
          <w:rFonts w:eastAsia="Calibri" w:cs="Times New Roman"/>
          <w:color w:val="000000" w:themeColor="text1"/>
          <w:sz w:val="26"/>
          <w:szCs w:val="26"/>
          <w:shd w:val="clear" w:color="auto" w:fill="FFFFFF"/>
        </w:rPr>
        <w:t>Đậu tương rau là cây ngắn ngày rất mẫn cảm với ánh sáng. Yếu tố tiên quyết để đậu tương rau có năng suất cao là phải đạt hiệu quả quang hợp cao nhất. Vì vậy phải chăm sóc tốt để đậu nhanh chóng phủ kín đất, cây tiếp thu được tối đa ánh sáng. Đậu có phản ứng với độ dài ngày, các giống khác nhau phản ứng với độ dài ngày khác nhau.</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r w:rsidRPr="00F444E8">
        <w:rPr>
          <w:rFonts w:eastAsia="Calibri" w:cs="Times New Roman"/>
          <w:b/>
          <w:color w:val="000000" w:themeColor="text1"/>
          <w:sz w:val="26"/>
          <w:szCs w:val="26"/>
        </w:rPr>
        <w:t xml:space="preserve">2. Ẩm độ và nước </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Trong suốt thời gian sinh trưởng đậu tương cần độ ẩm trong đất 70-80%.</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Mặc dù cây đậu tương rau là cây chịu hạn khá, song nếu bị thiếu nước trong thời gian dài thì năng suất đậu tương sẽ giảm. Nhu cầu nước của đậu tương thay </w:t>
      </w:r>
      <w:r w:rsidRPr="00F444E8">
        <w:rPr>
          <w:rFonts w:eastAsia="Calibri" w:cs="Times New Roman"/>
          <w:color w:val="000000" w:themeColor="text1"/>
          <w:spacing w:val="-6"/>
          <w:sz w:val="26"/>
          <w:szCs w:val="26"/>
        </w:rPr>
        <w:t>đổi theo từng thời kỳ sinh trưởng, cao nhất lá thời kỳ ra hoa và hình thành quả, hạt.</w:t>
      </w:r>
    </w:p>
    <w:p w:rsidR="008F7885" w:rsidRPr="00F444E8" w:rsidRDefault="008F7885" w:rsidP="00F80721">
      <w:pPr>
        <w:spacing w:before="120" w:after="0" w:line="240" w:lineRule="auto"/>
        <w:ind w:firstLine="567"/>
        <w:jc w:val="both"/>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3. Đất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nl-NL"/>
        </w:rPr>
      </w:pPr>
      <w:r w:rsidRPr="00F444E8">
        <w:rPr>
          <w:rFonts w:eastAsia="Calibri" w:cs="Times New Roman"/>
          <w:color w:val="000000" w:themeColor="text1"/>
          <w:sz w:val="26"/>
          <w:szCs w:val="26"/>
          <w:shd w:val="clear" w:color="auto" w:fill="FFFFFF"/>
          <w:lang w:val="nl-NL"/>
        </w:rPr>
        <w:t>Đất trồng đậu tương rau thích hợp nhất là đất thịt nhẹ, tơi xốp, sâu màu, thoáng, thoát nước, pH từ 6,5-7,2. Đất quá chua, hoặc quá kiềm không thích hợp trồng đậu tương rau. Đất ít màu, chua vẫn có thể trồng được, nhưng phải thoát nước, bón nhiều lân và vôi.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II. YÊU CẦU VỀ GIỐNG</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cs="Times New Roman"/>
          <w:color w:val="000000" w:themeColor="text1"/>
          <w:spacing w:val="2"/>
          <w:sz w:val="26"/>
          <w:szCs w:val="26"/>
          <w:lang w:val="nl-NL"/>
        </w:rPr>
        <w:t>Một số giống được trồng phổ biến:</w:t>
      </w:r>
      <w:r w:rsidRPr="00F444E8">
        <w:rPr>
          <w:rFonts w:eastAsia="Calibri" w:cs="Times New Roman"/>
          <w:color w:val="000000" w:themeColor="text1"/>
          <w:sz w:val="26"/>
          <w:szCs w:val="26"/>
          <w:lang w:val="nl-NL"/>
        </w:rPr>
        <w:t xml:space="preserve"> giống 75-3, ĐT26, ĐT12, ĐT08, AGS346 …</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III. KỸ THUẬT GIEO TRỒNG</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 Thời vụ</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 Giống đậu tương rau ưa khí hậu mát mẻ, ôn hòa. Có thể trồng nhiều thời vụ trong năm (tránh những tháng có nhiệt độ thấp, có sương giá). Để đảm bảo năng suất nên trồng 2 vụ: </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nl-NL"/>
        </w:rPr>
      </w:pPr>
      <w:r w:rsidRPr="00F444E8">
        <w:rPr>
          <w:rFonts w:eastAsia="Calibri" w:cs="Times New Roman"/>
          <w:color w:val="000000" w:themeColor="text1"/>
          <w:sz w:val="26"/>
          <w:szCs w:val="26"/>
          <w:lang w:val="nl-NL"/>
        </w:rPr>
        <w:t>+ Vụ Xuân</w:t>
      </w:r>
      <w:r w:rsidRPr="00F444E8">
        <w:rPr>
          <w:rFonts w:eastAsia="Arial" w:cs="Times New Roman"/>
          <w:color w:val="000000" w:themeColor="text1"/>
          <w:sz w:val="26"/>
          <w:szCs w:val="26"/>
          <w:lang w:val="vi-VN"/>
        </w:rPr>
        <w:t xml:space="preserve"> gieo cuối tháng </w:t>
      </w:r>
      <w:r w:rsidRPr="00F444E8">
        <w:rPr>
          <w:rFonts w:eastAsia="Arial" w:cs="Times New Roman"/>
          <w:color w:val="000000" w:themeColor="text1"/>
          <w:sz w:val="26"/>
          <w:szCs w:val="26"/>
          <w:lang w:val="nl-NL"/>
        </w:rPr>
        <w:t>2</w:t>
      </w:r>
      <w:r w:rsidRPr="00F444E8">
        <w:rPr>
          <w:rFonts w:eastAsia="Arial" w:cs="Times New Roman"/>
          <w:color w:val="000000" w:themeColor="text1"/>
          <w:sz w:val="26"/>
          <w:szCs w:val="26"/>
          <w:lang w:val="vi-VN"/>
        </w:rPr>
        <w:t xml:space="preserve">- đầu tháng </w:t>
      </w:r>
      <w:r w:rsidRPr="00F444E8">
        <w:rPr>
          <w:rFonts w:eastAsia="Arial" w:cs="Times New Roman"/>
          <w:color w:val="000000" w:themeColor="text1"/>
          <w:sz w:val="26"/>
          <w:szCs w:val="26"/>
          <w:lang w:val="nl-NL"/>
        </w:rPr>
        <w:t>3</w:t>
      </w:r>
      <w:r w:rsidRPr="00F444E8">
        <w:rPr>
          <w:rFonts w:eastAsia="Arial" w:cs="Times New Roman"/>
          <w:color w:val="000000" w:themeColor="text1"/>
          <w:sz w:val="26"/>
          <w:szCs w:val="26"/>
          <w:lang w:val="vi-VN"/>
        </w:rPr>
        <w:t xml:space="preserve">;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Arial" w:cs="Times New Roman"/>
          <w:color w:val="000000" w:themeColor="text1"/>
          <w:sz w:val="26"/>
          <w:szCs w:val="26"/>
          <w:lang w:val="nl-NL"/>
        </w:rPr>
        <w:t>+ Vụ Đông</w:t>
      </w:r>
      <w:r w:rsidRPr="00F444E8">
        <w:rPr>
          <w:rFonts w:eastAsia="Arial" w:cs="Times New Roman"/>
          <w:color w:val="000000" w:themeColor="text1"/>
          <w:sz w:val="26"/>
          <w:szCs w:val="26"/>
          <w:lang w:val="vi-VN"/>
        </w:rPr>
        <w:t xml:space="preserve"> gieo </w:t>
      </w:r>
      <w:r w:rsidRPr="00F444E8">
        <w:rPr>
          <w:rFonts w:eastAsia="Arial" w:cs="Times New Roman"/>
          <w:color w:val="000000" w:themeColor="text1"/>
          <w:sz w:val="26"/>
          <w:szCs w:val="26"/>
          <w:lang w:val="nl-NL"/>
        </w:rPr>
        <w:t>cuối tháng 8- tháng 9.</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lastRenderedPageBreak/>
        <w:t>2. Làm đất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cs="Times New Roman"/>
          <w:color w:val="000000" w:themeColor="text1"/>
          <w:sz w:val="26"/>
          <w:szCs w:val="26"/>
          <w:lang w:val="nl-NL"/>
        </w:rPr>
        <w:t>Trước khi trồng cần xử lý đất, xử lý nguồn bệnh trong đất bằng một số biện pháp như: cày phơi ải, xử lý vôi bột,…; tăng cường sử dụng phân bón hữu cơ có bổ sung các vi sinh vật có ích để cải tạo đất và hạn chế nguồn sâu bênh hại tồn tại trong đất.</w:t>
      </w:r>
      <w:r w:rsidRPr="00F444E8">
        <w:rPr>
          <w:rFonts w:eastAsia="Calibri" w:cs="Times New Roman"/>
          <w:color w:val="000000" w:themeColor="text1"/>
          <w:sz w:val="26"/>
          <w:szCs w:val="26"/>
          <w:lang w:val="nl-NL"/>
        </w:rPr>
        <w:t xml:space="preserve"> Làm </w:t>
      </w:r>
      <w:r w:rsidRPr="00F444E8">
        <w:rPr>
          <w:rFonts w:eastAsia="Calibri" w:cs="Times New Roman"/>
          <w:color w:val="000000" w:themeColor="text1"/>
          <w:sz w:val="26"/>
          <w:szCs w:val="26"/>
          <w:lang w:val="vi-VN"/>
        </w:rPr>
        <w:t>đất kỹ tơi xốp, dọn sạch cỏ dại tàn dư cây trồng vụ trước</w:t>
      </w:r>
      <w:r w:rsidRPr="00F444E8">
        <w:rPr>
          <w:rFonts w:eastAsia="Calibri" w:cs="Times New Roman"/>
          <w:color w:val="000000" w:themeColor="text1"/>
          <w:sz w:val="26"/>
          <w:szCs w:val="26"/>
          <w:lang w:val="nl-NL"/>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L</w:t>
      </w:r>
      <w:r w:rsidRPr="00F444E8">
        <w:rPr>
          <w:rFonts w:eastAsia="Calibri" w:cs="Times New Roman"/>
          <w:color w:val="000000" w:themeColor="text1"/>
          <w:sz w:val="26"/>
          <w:szCs w:val="26"/>
          <w:lang w:val="vi-VN"/>
        </w:rPr>
        <w:t>ên luống</w:t>
      </w:r>
      <w:r w:rsidRPr="00F444E8">
        <w:rPr>
          <w:rFonts w:eastAsia="Calibri" w:cs="Times New Roman"/>
          <w:color w:val="000000" w:themeColor="text1"/>
          <w:sz w:val="26"/>
          <w:szCs w:val="26"/>
          <w:lang w:val="nl-NL"/>
        </w:rPr>
        <w: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pacing w:val="-12"/>
          <w:sz w:val="26"/>
          <w:szCs w:val="26"/>
          <w:lang w:val="nl-NL"/>
        </w:rPr>
        <w:t xml:space="preserve">Vụ Xuân: </w:t>
      </w:r>
      <w:r w:rsidRPr="00F444E8">
        <w:rPr>
          <w:rFonts w:eastAsia="Times New Roman" w:cs="Times New Roman"/>
          <w:color w:val="000000" w:themeColor="text1"/>
          <w:sz w:val="26"/>
          <w:szCs w:val="26"/>
          <w:lang w:val="nl-NL"/>
        </w:rPr>
        <w:t>Mặt luống rộng</w:t>
      </w:r>
      <w:r w:rsidRPr="00F444E8">
        <w:rPr>
          <w:rFonts w:eastAsia="Times New Roman" w:cs="Times New Roman"/>
          <w:color w:val="000000" w:themeColor="text1"/>
          <w:spacing w:val="-12"/>
          <w:sz w:val="26"/>
          <w:szCs w:val="26"/>
          <w:lang w:val="nl-NL"/>
        </w:rPr>
        <w:t xml:space="preserve">  </w:t>
      </w:r>
      <w:r w:rsidRPr="00F444E8">
        <w:rPr>
          <w:rFonts w:eastAsia="Times New Roman" w:cs="Times New Roman"/>
          <w:color w:val="000000" w:themeColor="text1"/>
          <w:sz w:val="26"/>
          <w:szCs w:val="26"/>
          <w:lang w:val="nl-NL"/>
        </w:rPr>
        <w:t>2,0- 2,5m,  cao 25-30cm, rãnh rộng 30cm</w:t>
      </w:r>
      <w:r w:rsidRPr="00F444E8">
        <w:rPr>
          <w:rFonts w:eastAsia="Times New Roman" w:cs="Times New Roman"/>
          <w:color w:val="000000" w:themeColor="text1"/>
          <w:spacing w:val="-12"/>
          <w:sz w:val="26"/>
          <w:szCs w:val="26"/>
          <w:lang w:val="nl-NL"/>
        </w:rPr>
        <w: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Vụ Thu Đông: Có thể làm luống thấp hơn (20 cm).</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Sau khi lên luống tiến hành rạch hàng, các hàng trên luống cách nhau 40cm. Nên xử lý đất trước khi trồng để hạn chế sâu xám gây hại, có thể sử dụng vôi bột rắc đều lúc làm đất để ải (400 kg/ha);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3. Mật độ</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Lượng giống: 80 kg/ha.</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Mật độ: Mật độ, khoảng cách tùy theo vụ:</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Vụ Xuân: khoảng cách </w:t>
      </w:r>
      <w:r w:rsidRPr="00F444E8">
        <w:rPr>
          <w:rFonts w:cs="Times New Roman"/>
          <w:color w:val="000000" w:themeColor="text1"/>
          <w:sz w:val="26"/>
          <w:szCs w:val="26"/>
          <w:lang w:val="nl-NL"/>
        </w:rPr>
        <w:t>(hàng cách hàng, cây cách cây): 40x25cm; mật độ trung bình 100.000 cây/ha.</w:t>
      </w:r>
      <w:r w:rsidRPr="00F444E8">
        <w:rPr>
          <w:rFonts w:eastAsia="Times New Roman" w:cs="Times New Roman"/>
          <w:color w:val="000000" w:themeColor="text1"/>
          <w:sz w:val="26"/>
          <w:szCs w:val="26"/>
          <w:lang w:val="nl-NL"/>
        </w:rPr>
        <w:t xml:space="preserve">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Vụ Thu Đông: khoảng cách </w:t>
      </w:r>
      <w:r w:rsidRPr="00F444E8">
        <w:rPr>
          <w:rFonts w:cs="Times New Roman"/>
          <w:color w:val="000000" w:themeColor="text1"/>
          <w:sz w:val="26"/>
          <w:szCs w:val="26"/>
          <w:lang w:val="nl-NL"/>
        </w:rPr>
        <w:t>(hàng cách hàng, cây cách cây): 40x20cm; mật độ trung bình 125.000 cây/ha.</w:t>
      </w:r>
      <w:r w:rsidRPr="00F444E8">
        <w:rPr>
          <w:rFonts w:eastAsia="Times New Roman" w:cs="Times New Roman"/>
          <w:color w:val="000000" w:themeColor="text1"/>
          <w:sz w:val="26"/>
          <w:szCs w:val="26"/>
          <w:lang w:val="nl-NL"/>
        </w:rPr>
        <w:t xml:space="preserve"> </w:t>
      </w:r>
    </w:p>
    <w:p w:rsidR="008F7885" w:rsidRPr="00F444E8" w:rsidRDefault="008F7885" w:rsidP="00F80721">
      <w:pPr>
        <w:spacing w:before="120" w:after="0" w:line="240" w:lineRule="auto"/>
        <w:ind w:firstLine="567"/>
        <w:jc w:val="both"/>
        <w:rPr>
          <w:rFonts w:eastAsia="Calibri" w:cs="Times New Roman"/>
          <w:b/>
          <w:bCs/>
          <w:iCs/>
          <w:color w:val="000000" w:themeColor="text1"/>
          <w:sz w:val="26"/>
          <w:szCs w:val="26"/>
          <w:lang w:val="nl-NL"/>
        </w:rPr>
      </w:pPr>
      <w:r w:rsidRPr="00F444E8">
        <w:rPr>
          <w:rFonts w:eastAsia="Calibri" w:cs="Times New Roman"/>
          <w:b/>
          <w:bCs/>
          <w:iCs/>
          <w:color w:val="000000" w:themeColor="text1"/>
          <w:sz w:val="26"/>
          <w:szCs w:val="26"/>
          <w:lang w:val="nl-NL"/>
        </w:rPr>
        <w:t>4. Gieo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Xử lý hạt giống: Xử lý hạt giống bằng nước ấm 40-45</w:t>
      </w:r>
      <w:r w:rsidRPr="00F444E8">
        <w:rPr>
          <w:rFonts w:eastAsia="Calibri" w:cs="Times New Roman"/>
          <w:color w:val="000000" w:themeColor="text1"/>
          <w:sz w:val="26"/>
          <w:szCs w:val="26"/>
          <w:vertAlign w:val="superscript"/>
          <w:lang w:val="nl-NL"/>
        </w:rPr>
        <w:t>0</w:t>
      </w:r>
      <w:r w:rsidRPr="00F444E8">
        <w:rPr>
          <w:rFonts w:eastAsia="Calibri" w:cs="Times New Roman"/>
          <w:color w:val="000000" w:themeColor="text1"/>
          <w:sz w:val="26"/>
          <w:szCs w:val="26"/>
          <w:lang w:val="nl-NL"/>
        </w:rPr>
        <w:t>C (2 sôi, 3 lạnh) trong khoảng thời gian từ 2-3 giờ sau đó vớt ra để ráo rồi đem gieo.</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bookmarkStart w:id="121" w:name="_Hlk175125286"/>
      <w:r w:rsidRPr="00F444E8">
        <w:rPr>
          <w:rFonts w:eastAsia="Times New Roman" w:cs="Times New Roman"/>
          <w:color w:val="000000" w:themeColor="text1"/>
          <w:sz w:val="26"/>
          <w:szCs w:val="26"/>
          <w:lang w:val="nl-NL"/>
        </w:rPr>
        <w:t xml:space="preserve">+ Sau khi đã lấp phân (bón lót), gieo 2 hạt/hốc theo mật độ từng mùa vụ. Không để hạt tiếp xúc trực tiếp với phân bón.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Lấp đất dày 1,5cm phủ kín hạt đậu, hoặc dùng rơm rạ phủ kín mặt luống. Không gieo hạt quá sâu dưới 4-5cm.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Số hạt còn thừa, gieo dày ở các đầu luống để lấy cây dặm vào các chỗ khuyết mật độ.</w:t>
      </w:r>
    </w:p>
    <w:p w:rsidR="008F7885" w:rsidRPr="00F444E8" w:rsidRDefault="008F7885" w:rsidP="00F80721">
      <w:pPr>
        <w:spacing w:before="120" w:after="0" w:line="240" w:lineRule="auto"/>
        <w:ind w:firstLine="567"/>
        <w:jc w:val="both"/>
        <w:rPr>
          <w:rFonts w:eastAsia="Calibri" w:cs="Times New Roman"/>
          <w:i/>
          <w:iCs/>
          <w:color w:val="000000" w:themeColor="text1"/>
          <w:sz w:val="26"/>
          <w:szCs w:val="26"/>
          <w:lang w:val="nl-NL"/>
        </w:rPr>
      </w:pPr>
      <w:r w:rsidRPr="00F444E8">
        <w:rPr>
          <w:rFonts w:eastAsia="Calibri" w:cs="Times New Roman"/>
          <w:i/>
          <w:iCs/>
          <w:color w:val="000000" w:themeColor="text1"/>
          <w:sz w:val="26"/>
          <w:szCs w:val="26"/>
          <w:lang w:val="nl-NL"/>
        </w:rPr>
        <w:t xml:space="preserve">Chú ý: </w:t>
      </w:r>
      <w:r w:rsidRPr="00F444E8">
        <w:rPr>
          <w:rFonts w:eastAsia="Calibri" w:cs="Times New Roman"/>
          <w:color w:val="000000" w:themeColor="text1"/>
          <w:sz w:val="26"/>
          <w:szCs w:val="26"/>
          <w:lang w:val="nl-NL"/>
        </w:rPr>
        <w:t>Mùa mưa lấp vừa kín hạt tránh lấp quá dầy gây thối hạt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IV. CHĂM SÓC</w:t>
      </w:r>
    </w:p>
    <w:bookmarkEnd w:id="121"/>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  Bón phân</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nl-NL"/>
        </w:rPr>
      </w:pPr>
      <w:bookmarkStart w:id="122" w:name="_Hlk175126096"/>
      <w:r w:rsidRPr="00F444E8">
        <w:rPr>
          <w:rFonts w:cs="Times New Roman"/>
          <w:b/>
          <w:color w:val="000000" w:themeColor="text1"/>
          <w:sz w:val="26"/>
          <w:szCs w:val="26"/>
          <w:lang w:val="nl-NL"/>
        </w:rPr>
        <w:t>1.1. Lượng phân bón:</w:t>
      </w:r>
      <w:r w:rsidRPr="00F444E8">
        <w:rPr>
          <w:rFonts w:eastAsia="Calibri" w:cs="Times New Roman"/>
          <w:bCs/>
          <w:color w:val="000000" w:themeColor="text1"/>
          <w:sz w:val="26"/>
          <w:szCs w:val="26"/>
          <w:lang w:val="nl-NL"/>
        </w:rPr>
        <w:t xml:space="preserve"> Khuyến cáo lượng bón trung bình cho 1 ha.</w:t>
      </w:r>
    </w:p>
    <w:tbl>
      <w:tblPr>
        <w:tblStyle w:val="TableGrid26"/>
        <w:tblW w:w="9469" w:type="dxa"/>
        <w:tblInd w:w="-289" w:type="dxa"/>
        <w:tblLayout w:type="fixed"/>
        <w:tblLook w:val="04A0" w:firstRow="1" w:lastRow="0" w:firstColumn="1" w:lastColumn="0" w:noHBand="0" w:noVBand="1"/>
      </w:tblPr>
      <w:tblGrid>
        <w:gridCol w:w="851"/>
        <w:gridCol w:w="2694"/>
        <w:gridCol w:w="992"/>
        <w:gridCol w:w="1134"/>
        <w:gridCol w:w="992"/>
        <w:gridCol w:w="1389"/>
        <w:gridCol w:w="1417"/>
      </w:tblGrid>
      <w:tr w:rsidR="008F7885" w:rsidRPr="00F444E8" w:rsidTr="00350B01">
        <w:tc>
          <w:tcPr>
            <w:tcW w:w="851"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STT</w:t>
            </w:r>
          </w:p>
        </w:tc>
        <w:tc>
          <w:tcPr>
            <w:tcW w:w="2694"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Loại phân bón</w:t>
            </w:r>
          </w:p>
        </w:tc>
        <w:tc>
          <w:tcPr>
            <w:tcW w:w="992"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Đơn vị tính</w:t>
            </w:r>
          </w:p>
        </w:tc>
        <w:tc>
          <w:tcPr>
            <w:tcW w:w="1134"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Lượng bón</w:t>
            </w:r>
          </w:p>
        </w:tc>
        <w:tc>
          <w:tcPr>
            <w:tcW w:w="3798" w:type="dxa"/>
            <w:gridSpan w:val="3"/>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b/>
                <w:color w:val="000000" w:themeColor="text1"/>
                <w:sz w:val="26"/>
                <w:szCs w:val="26"/>
              </w:rPr>
              <w:t>Cách bón</w:t>
            </w:r>
          </w:p>
        </w:tc>
      </w:tr>
      <w:tr w:rsidR="008F7885" w:rsidRPr="00F444E8" w:rsidTr="00350B01">
        <w:tc>
          <w:tcPr>
            <w:tcW w:w="851"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2694"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992"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1134"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992"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lót</w:t>
            </w:r>
          </w:p>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w:t>
            </w:r>
          </w:p>
        </w:tc>
        <w:tc>
          <w:tcPr>
            <w:tcW w:w="2806" w:type="dxa"/>
            <w:gridSpan w:val="2"/>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thúc (%)</w:t>
            </w:r>
          </w:p>
        </w:tc>
      </w:tr>
      <w:tr w:rsidR="008F7885" w:rsidRPr="00F444E8" w:rsidTr="00350B01">
        <w:tc>
          <w:tcPr>
            <w:tcW w:w="851"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2694"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992"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1134"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992"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1389"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1</w:t>
            </w:r>
          </w:p>
        </w:tc>
        <w:tc>
          <w:tcPr>
            <w:tcW w:w="1417"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2</w:t>
            </w:r>
          </w:p>
        </w:tc>
      </w:tr>
      <w:tr w:rsidR="008F7885" w:rsidRPr="00F444E8" w:rsidTr="00350B01">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w:t>
            </w:r>
          </w:p>
        </w:tc>
        <w:tc>
          <w:tcPr>
            <w:tcW w:w="2694" w:type="dxa"/>
            <w:vAlign w:val="center"/>
          </w:tcPr>
          <w:p w:rsidR="008F7885" w:rsidRPr="00F444E8" w:rsidRDefault="008F7885" w:rsidP="00F80721">
            <w:pPr>
              <w:spacing w:before="120"/>
              <w:jc w:val="both"/>
              <w:rPr>
                <w:rFonts w:ascii="Times New Roman" w:eastAsia="Arial" w:hAnsi="Times New Roman" w:cs="Times New Roman"/>
                <w:color w:val="000000" w:themeColor="text1"/>
                <w:sz w:val="26"/>
                <w:szCs w:val="26"/>
              </w:rPr>
            </w:pPr>
            <w:r w:rsidRPr="00F444E8">
              <w:rPr>
                <w:rFonts w:ascii="Times New Roman" w:eastAsia="Arial" w:hAnsi="Times New Roman" w:cs="Times New Roman"/>
                <w:color w:val="000000" w:themeColor="text1"/>
                <w:sz w:val="26"/>
                <w:szCs w:val="26"/>
              </w:rPr>
              <w:t>Phân hữu cơ (hữu cơ vi sinh/hữu cơ sinh học…)</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2.000</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1389"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1417"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r>
      <w:tr w:rsidR="008F7885" w:rsidRPr="00F444E8" w:rsidTr="00350B01">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2694"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Đạm nguyên chất (N)</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120</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1389"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1417"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r>
      <w:tr w:rsidR="008F7885" w:rsidRPr="00F444E8" w:rsidTr="00350B01">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w:t>
            </w:r>
          </w:p>
        </w:tc>
        <w:tc>
          <w:tcPr>
            <w:tcW w:w="2694"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Lân nguyên chất (P</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r w:rsidRPr="00F444E8">
              <w:rPr>
                <w:rFonts w:ascii="Times New Roman" w:hAnsi="Times New Roman" w:cs="Times New Roman"/>
                <w:color w:val="000000" w:themeColor="text1"/>
                <w:sz w:val="26"/>
                <w:szCs w:val="26"/>
                <w:vertAlign w:val="subscript"/>
              </w:rPr>
              <w:t>5</w:t>
            </w:r>
            <w:r w:rsidRPr="00F444E8">
              <w:rPr>
                <w:rFonts w:ascii="Times New Roman" w:hAnsi="Times New Roman" w:cs="Times New Roman"/>
                <w:color w:val="000000" w:themeColor="text1"/>
                <w:sz w:val="26"/>
                <w:szCs w:val="26"/>
              </w:rPr>
              <w:t>)</w:t>
            </w:r>
          </w:p>
        </w:tc>
        <w:tc>
          <w:tcPr>
            <w:tcW w:w="992" w:type="dxa"/>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90</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1389"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1417"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r>
      <w:tr w:rsidR="008F7885" w:rsidRPr="00F444E8" w:rsidTr="00350B01">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w:t>
            </w:r>
          </w:p>
        </w:tc>
        <w:tc>
          <w:tcPr>
            <w:tcW w:w="2694"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Kali nguyên chất (K</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p>
        </w:tc>
        <w:tc>
          <w:tcPr>
            <w:tcW w:w="992" w:type="dxa"/>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kg</w:t>
            </w:r>
          </w:p>
        </w:tc>
        <w:tc>
          <w:tcPr>
            <w:tcW w:w="1134"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120</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1389"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c>
          <w:tcPr>
            <w:tcW w:w="1417"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r>
    </w:tbl>
    <w:p w:rsidR="008F7885" w:rsidRPr="00F444E8" w:rsidRDefault="008F7885" w:rsidP="00F80721">
      <w:pPr>
        <w:spacing w:before="120" w:after="0" w:line="240" w:lineRule="auto"/>
        <w:ind w:firstLine="567"/>
        <w:jc w:val="both"/>
        <w:rPr>
          <w:rFonts w:cs="Times New Roman"/>
          <w:b/>
          <w:iCs/>
          <w:color w:val="000000" w:themeColor="text1"/>
          <w:sz w:val="26"/>
          <w:szCs w:val="26"/>
        </w:rPr>
      </w:pPr>
      <w:r w:rsidRPr="00F444E8">
        <w:rPr>
          <w:rFonts w:cs="Times New Roman"/>
          <w:b/>
          <w:iCs/>
          <w:color w:val="000000" w:themeColor="text1"/>
          <w:sz w:val="26"/>
          <w:szCs w:val="26"/>
        </w:rPr>
        <w:t xml:space="preserve">1.2. Phương pháp bón </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 Bón lót: Bón toàn bộ phân lân theo rạch </w:t>
      </w:r>
      <w:r w:rsidRPr="00F444E8">
        <w:rPr>
          <w:rFonts w:eastAsia="Calibri" w:cs="Times New Roman"/>
          <w:color w:val="000000" w:themeColor="text1"/>
          <w:sz w:val="26"/>
          <w:szCs w:val="26"/>
          <w:lang w:val="vi-VN"/>
        </w:rPr>
        <w:t xml:space="preserve">rồi phủ 1 lớp đất mỏng để </w:t>
      </w:r>
      <w:r w:rsidRPr="00F444E8">
        <w:rPr>
          <w:rFonts w:eastAsia="Calibri" w:cs="Times New Roman"/>
          <w:color w:val="000000" w:themeColor="text1"/>
          <w:sz w:val="26"/>
          <w:szCs w:val="26"/>
        </w:rPr>
        <w:t>tránh tiếp xúc với phân làm giảm tỷ lệ nẩy mầm và chết cây con.</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Bón thúc: Chia thành 2 lần bón (bón vào giữa 2 hàng cây/luống, phân cách gốc 5-10 cm để tránh cây bị ngộ độc)</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Thúc lần 1: Khi cây 2-3 lá thật, bón phân kết hợp xới xáo làm cỏ, vun gốc (nhẹ).</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Thúc lần 2: Cây chuẩn bị ra nụ hoa, bón phân kết hợp xới xáo làm cỏ, vun gốc (cao).</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Có thể sử dụng thêm phân bón lá, phân bón gốc hữu cơ,...</w:t>
      </w:r>
    </w:p>
    <w:bookmarkEnd w:id="122"/>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b/>
          <w:i/>
          <w:color w:val="000000" w:themeColor="text1"/>
          <w:sz w:val="26"/>
          <w:szCs w:val="26"/>
        </w:rPr>
        <w:t>* Lưu ý</w:t>
      </w:r>
      <w:r w:rsidRPr="00F444E8">
        <w:rPr>
          <w:rFonts w:eastAsia="Times New Roman" w:cs="Times New Roman"/>
          <w:b/>
          <w:color w:val="000000" w:themeColor="text1"/>
          <w:sz w:val="26"/>
          <w:szCs w:val="26"/>
        </w:rPr>
        <w:t xml:space="preserve">: </w:t>
      </w:r>
      <w:r w:rsidRPr="00F444E8">
        <w:rPr>
          <w:rFonts w:eastAsia="Times New Roman" w:cs="Times New Roman"/>
          <w:color w:val="000000" w:themeColor="text1"/>
          <w:sz w:val="26"/>
          <w:szCs w:val="26"/>
          <w:lang w:val="vi-VN"/>
        </w:rPr>
        <w:t xml:space="preserve">Tùy theo điều kiện canh tác, thổ nhưỡng, giống, tình hình sinh trưởng phát triển của cây để </w:t>
      </w:r>
      <w:r w:rsidRPr="00F444E8">
        <w:rPr>
          <w:rFonts w:eastAsia="Times New Roman" w:cs="Times New Roman"/>
          <w:color w:val="000000" w:themeColor="text1"/>
          <w:sz w:val="26"/>
          <w:szCs w:val="26"/>
          <w:lang w:val="nl-NL"/>
        </w:rPr>
        <w:t xml:space="preserve">lựa chọn loại phân bón và </w:t>
      </w:r>
      <w:r w:rsidRPr="00F444E8">
        <w:rPr>
          <w:rFonts w:eastAsia="Times New Roman" w:cs="Times New Roman"/>
          <w:color w:val="000000" w:themeColor="text1"/>
          <w:sz w:val="26"/>
          <w:szCs w:val="26"/>
          <w:lang w:val="vi-VN"/>
        </w:rPr>
        <w:t>điều chỉnh lượng phân bón cho phù hợp; có thể quy đổi và sử dụng phân bón NPK có tỷ lệ tương ứng, lượng bón và phương pháp bón theo khuyến cáo của nhà sản xuất và hướng dẫn của cơ quan chuyên môn.</w:t>
      </w:r>
      <w:r w:rsidRPr="00F444E8">
        <w:rPr>
          <w:rFonts w:eastAsia="Calibri" w:cs="Times New Roman"/>
          <w:color w:val="000000" w:themeColor="text1"/>
          <w:sz w:val="26"/>
          <w:szCs w:val="26"/>
          <w:shd w:val="clear" w:color="auto" w:fill="FFFFFF"/>
        </w:rPr>
        <w:t xml:space="preserve"> Bổ sung các loại phân bón qua lá khi thấy cây có hiện tượng thiếu dinh dưỡng. </w:t>
      </w:r>
    </w:p>
    <w:p w:rsidR="008F7885" w:rsidRPr="00F444E8" w:rsidRDefault="008F7885" w:rsidP="00F80721">
      <w:pPr>
        <w:spacing w:before="120" w:after="0" w:line="240" w:lineRule="auto"/>
        <w:ind w:firstLine="567"/>
        <w:jc w:val="both"/>
        <w:rPr>
          <w:rFonts w:cs="Times New Roman"/>
          <w:b/>
          <w:color w:val="000000" w:themeColor="text1"/>
          <w:sz w:val="26"/>
          <w:szCs w:val="26"/>
        </w:rPr>
      </w:pPr>
      <w:r w:rsidRPr="00F444E8">
        <w:rPr>
          <w:rFonts w:cs="Times New Roman"/>
          <w:b/>
          <w:color w:val="000000" w:themeColor="text1"/>
          <w:sz w:val="26"/>
          <w:szCs w:val="26"/>
        </w:rPr>
        <w:t>2. Nước tưới và biện pháp chăm sóc khác</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rPr>
      </w:pPr>
      <w:r w:rsidRPr="00F444E8">
        <w:rPr>
          <w:rFonts w:eastAsia="Calibri" w:cs="Times New Roman"/>
          <w:b/>
          <w:bCs/>
          <w:color w:val="000000" w:themeColor="text1"/>
          <w:sz w:val="26"/>
          <w:szCs w:val="26"/>
        </w:rPr>
        <w:t>2.1.  Nước tưới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r w:rsidRPr="00F444E8">
        <w:rPr>
          <w:rFonts w:eastAsia="Times New Roman" w:cs="Times New Roman"/>
          <w:color w:val="000000" w:themeColor="text1"/>
          <w:sz w:val="26"/>
          <w:szCs w:val="26"/>
        </w:rPr>
        <w:t xml:space="preserve">- </w:t>
      </w:r>
      <w:r w:rsidRPr="00F444E8">
        <w:rPr>
          <w:rFonts w:eastAsia="Times New Roman" w:cs="Times New Roman"/>
          <w:color w:val="000000" w:themeColor="text1"/>
          <w:sz w:val="26"/>
          <w:szCs w:val="26"/>
          <w:lang w:val="vi-VN"/>
        </w:rPr>
        <w:t>Áp dụng các biện pháp tưới tiết kiệm đảm bảo hiệu quả, thích ứng với biến đổi khí hậu.</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 </w:t>
      </w:r>
      <w:r w:rsidRPr="00F444E8">
        <w:rPr>
          <w:rFonts w:eastAsia="Calibri" w:cs="Times New Roman"/>
          <w:color w:val="000000" w:themeColor="text1"/>
          <w:sz w:val="26"/>
          <w:szCs w:val="26"/>
          <w:lang w:val="vi-VN"/>
        </w:rPr>
        <w:t>Phải đảm bảo độ ẩm đất của ruộng đậu 70-80%</w:t>
      </w:r>
      <w:r w:rsidRPr="00F444E8">
        <w:rPr>
          <w:rFonts w:eastAsia="Calibri" w:cs="Times New Roman"/>
          <w:color w:val="000000" w:themeColor="text1"/>
          <w:sz w:val="26"/>
          <w:szCs w:val="26"/>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Đậu tương rau cần lượng nước lớn từ khi mọc mầm (tuy nhiên thời kỳ nảy mầm cần độ ẩm vừa phải, độ ẩm quá lớn gây đóng váng thối hạt giảm tỉ lệ nảy mầm).</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Đặc biệt chú ý giai đoạn ra hoa đậu quả nếu thiếu nước sẽ ảnh hưởng nghiêm trọng sự hình thành quả ảnh hưởng đến năng suất và chất lượng sản phẩm.</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Phương pháp tưới rãnh</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 </w:t>
      </w:r>
      <w:r w:rsidRPr="00F444E8">
        <w:rPr>
          <w:rFonts w:eastAsia="Calibri" w:cs="Times New Roman"/>
          <w:color w:val="000000" w:themeColor="text1"/>
          <w:sz w:val="26"/>
          <w:szCs w:val="26"/>
          <w:lang w:val="vi-VN"/>
        </w:rPr>
        <w:t xml:space="preserve"> Với đất pha cát</w:t>
      </w:r>
      <w:r w:rsidRPr="00F444E8">
        <w:rPr>
          <w:rFonts w:eastAsia="Calibri" w:cs="Times New Roman"/>
          <w:color w:val="000000" w:themeColor="text1"/>
          <w:sz w:val="26"/>
          <w:szCs w:val="26"/>
        </w:rPr>
        <w:t>: C</w:t>
      </w:r>
      <w:r w:rsidRPr="00F444E8">
        <w:rPr>
          <w:rFonts w:eastAsia="Calibri" w:cs="Times New Roman"/>
          <w:color w:val="000000" w:themeColor="text1"/>
          <w:sz w:val="26"/>
          <w:szCs w:val="26"/>
          <w:lang w:val="vi-VN"/>
        </w:rPr>
        <w:t xml:space="preserve">ho </w:t>
      </w:r>
      <w:r w:rsidRPr="00F444E8">
        <w:rPr>
          <w:rFonts w:eastAsia="Calibri" w:cs="Times New Roman"/>
          <w:color w:val="000000" w:themeColor="text1"/>
          <w:sz w:val="26"/>
          <w:szCs w:val="26"/>
        </w:rPr>
        <w:t xml:space="preserve">nước </w:t>
      </w:r>
      <w:r w:rsidRPr="00F444E8">
        <w:rPr>
          <w:rFonts w:eastAsia="Calibri" w:cs="Times New Roman"/>
          <w:color w:val="000000" w:themeColor="text1"/>
          <w:sz w:val="26"/>
          <w:szCs w:val="26"/>
          <w:lang w:val="vi-VN"/>
        </w:rPr>
        <w:t>ngập luống, mỗi lần chỉ nên cho vào 3</w:t>
      </w:r>
      <w:r w:rsidRPr="00F444E8">
        <w:rPr>
          <w:rFonts w:eastAsia="Calibri" w:cs="Times New Roman"/>
          <w:color w:val="000000" w:themeColor="text1"/>
          <w:sz w:val="26"/>
          <w:szCs w:val="26"/>
        </w:rPr>
        <w:t>-</w:t>
      </w:r>
      <w:r w:rsidRPr="00F444E8">
        <w:rPr>
          <w:rFonts w:eastAsia="Calibri" w:cs="Times New Roman"/>
          <w:color w:val="000000" w:themeColor="text1"/>
          <w:sz w:val="26"/>
          <w:szCs w:val="26"/>
          <w:lang w:val="vi-VN"/>
        </w:rPr>
        <w:t xml:space="preserve">4 rãnh, khi đủ </w:t>
      </w:r>
      <w:r w:rsidRPr="00F444E8">
        <w:rPr>
          <w:rFonts w:eastAsia="Calibri" w:cs="Times New Roman"/>
          <w:color w:val="000000" w:themeColor="text1"/>
          <w:sz w:val="26"/>
          <w:szCs w:val="26"/>
        </w:rPr>
        <w:t>nước</w:t>
      </w:r>
      <w:r w:rsidRPr="00F444E8">
        <w:rPr>
          <w:rFonts w:eastAsia="Calibri" w:cs="Times New Roman"/>
          <w:color w:val="000000" w:themeColor="text1"/>
          <w:sz w:val="26"/>
          <w:szCs w:val="26"/>
          <w:lang w:val="vi-VN"/>
        </w:rPr>
        <w:t xml:space="preserve"> thì cho tiếp vào 3</w:t>
      </w:r>
      <w:r w:rsidRPr="00F444E8">
        <w:rPr>
          <w:rFonts w:eastAsia="Calibri" w:cs="Times New Roman"/>
          <w:color w:val="000000" w:themeColor="text1"/>
          <w:sz w:val="26"/>
          <w:szCs w:val="26"/>
        </w:rPr>
        <w:t>-</w:t>
      </w:r>
      <w:r w:rsidRPr="00F444E8">
        <w:rPr>
          <w:rFonts w:eastAsia="Calibri" w:cs="Times New Roman"/>
          <w:color w:val="000000" w:themeColor="text1"/>
          <w:sz w:val="26"/>
          <w:szCs w:val="26"/>
          <w:lang w:val="vi-VN"/>
        </w:rPr>
        <w:t xml:space="preserve">4 rãnh khác, lấp đầu rãnh cũ, tháo </w:t>
      </w:r>
      <w:r w:rsidRPr="00F444E8">
        <w:rPr>
          <w:rFonts w:eastAsia="Calibri" w:cs="Times New Roman"/>
          <w:color w:val="000000" w:themeColor="text1"/>
          <w:sz w:val="26"/>
          <w:szCs w:val="26"/>
        </w:rPr>
        <w:t>nước</w:t>
      </w:r>
      <w:r w:rsidRPr="00F444E8">
        <w:rPr>
          <w:rFonts w:eastAsia="Calibri" w:cs="Times New Roman"/>
          <w:color w:val="000000" w:themeColor="text1"/>
          <w:sz w:val="26"/>
          <w:szCs w:val="26"/>
          <w:lang w:val="vi-VN"/>
        </w:rPr>
        <w:t xml:space="preserve"> đầu rãnh mới, </w:t>
      </w:r>
      <w:r w:rsidRPr="00F444E8">
        <w:rPr>
          <w:rFonts w:eastAsia="Calibri" w:cs="Times New Roman"/>
          <w:color w:val="000000" w:themeColor="text1"/>
          <w:sz w:val="26"/>
          <w:szCs w:val="26"/>
        </w:rPr>
        <w:t xml:space="preserve">như vậy nước </w:t>
      </w:r>
      <w:r w:rsidRPr="00F444E8">
        <w:rPr>
          <w:rFonts w:eastAsia="Calibri" w:cs="Times New Roman"/>
          <w:color w:val="000000" w:themeColor="text1"/>
          <w:sz w:val="26"/>
          <w:szCs w:val="26"/>
          <w:lang w:val="vi-VN"/>
        </w:rPr>
        <w:t xml:space="preserve">thấm đều vào các luống. </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 </w:t>
      </w:r>
      <w:r w:rsidRPr="00F444E8">
        <w:rPr>
          <w:rFonts w:eastAsia="Calibri" w:cs="Times New Roman"/>
          <w:color w:val="000000" w:themeColor="text1"/>
          <w:sz w:val="26"/>
          <w:szCs w:val="26"/>
          <w:lang w:val="vi-VN"/>
        </w:rPr>
        <w:t>Với đất thịt nhẹ</w:t>
      </w:r>
      <w:r w:rsidRPr="00F444E8">
        <w:rPr>
          <w:rFonts w:eastAsia="Calibri" w:cs="Times New Roman"/>
          <w:color w:val="000000" w:themeColor="text1"/>
          <w:sz w:val="26"/>
          <w:szCs w:val="26"/>
        </w:rPr>
        <w:t>: C</w:t>
      </w:r>
      <w:r w:rsidRPr="00F444E8">
        <w:rPr>
          <w:rFonts w:eastAsia="Calibri" w:cs="Times New Roman"/>
          <w:color w:val="000000" w:themeColor="text1"/>
          <w:sz w:val="26"/>
          <w:szCs w:val="26"/>
          <w:lang w:val="vi-VN"/>
        </w:rPr>
        <w:t xml:space="preserve">ho </w:t>
      </w:r>
      <w:r w:rsidRPr="00F444E8">
        <w:rPr>
          <w:rFonts w:eastAsia="Calibri" w:cs="Times New Roman"/>
          <w:color w:val="000000" w:themeColor="text1"/>
          <w:sz w:val="26"/>
          <w:szCs w:val="26"/>
        </w:rPr>
        <w:t>nước</w:t>
      </w:r>
      <w:r w:rsidRPr="00F444E8">
        <w:rPr>
          <w:rFonts w:eastAsia="Calibri" w:cs="Times New Roman"/>
          <w:color w:val="000000" w:themeColor="text1"/>
          <w:sz w:val="26"/>
          <w:szCs w:val="26"/>
          <w:lang w:val="vi-VN"/>
        </w:rPr>
        <w:t xml:space="preserve"> vào rãnh ngập 1/3 luống và cho </w:t>
      </w:r>
      <w:r w:rsidRPr="00F444E8">
        <w:rPr>
          <w:rFonts w:eastAsia="Calibri" w:cs="Times New Roman"/>
          <w:color w:val="000000" w:themeColor="text1"/>
          <w:sz w:val="26"/>
          <w:szCs w:val="26"/>
        </w:rPr>
        <w:t>nước</w:t>
      </w:r>
      <w:r w:rsidRPr="00F444E8">
        <w:rPr>
          <w:rFonts w:eastAsia="Calibri" w:cs="Times New Roman"/>
          <w:color w:val="000000" w:themeColor="text1"/>
          <w:sz w:val="26"/>
          <w:szCs w:val="26"/>
          <w:lang w:val="vi-VN"/>
        </w:rPr>
        <w:t xml:space="preserve"> vào cùng một lúc nhiều rãnh hơn, vì đất thịt thấm </w:t>
      </w:r>
      <w:r w:rsidRPr="00F444E8">
        <w:rPr>
          <w:rFonts w:eastAsia="Calibri" w:cs="Times New Roman"/>
          <w:color w:val="000000" w:themeColor="text1"/>
          <w:sz w:val="26"/>
          <w:szCs w:val="26"/>
        </w:rPr>
        <w:t>nước</w:t>
      </w:r>
      <w:r w:rsidRPr="00F444E8">
        <w:rPr>
          <w:rFonts w:eastAsia="Calibri" w:cs="Times New Roman"/>
          <w:color w:val="000000" w:themeColor="text1"/>
          <w:sz w:val="26"/>
          <w:szCs w:val="26"/>
          <w:lang w:val="vi-VN"/>
        </w:rPr>
        <w:t xml:space="preserve"> chậm hơn</w:t>
      </w:r>
      <w:r w:rsidRPr="00F444E8">
        <w:rPr>
          <w:rFonts w:eastAsia="Calibri" w:cs="Times New Roman"/>
          <w:color w:val="000000" w:themeColor="text1"/>
          <w:sz w:val="26"/>
          <w:szCs w:val="26"/>
        </w:rPr>
        <w:t>.</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rPr>
      </w:pPr>
      <w:r w:rsidRPr="00F444E8">
        <w:rPr>
          <w:rFonts w:eastAsia="Calibri" w:cs="Times New Roman"/>
          <w:b/>
          <w:bCs/>
          <w:color w:val="000000" w:themeColor="text1"/>
          <w:sz w:val="26"/>
          <w:szCs w:val="26"/>
        </w:rPr>
        <w:t>2.2. Biện pháp kỹ thuật khác</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rPr>
      </w:pPr>
      <w:r w:rsidRPr="00F444E8">
        <w:rPr>
          <w:rFonts w:eastAsia="Calibri" w:cs="Times New Roman"/>
          <w:color w:val="000000" w:themeColor="text1"/>
          <w:sz w:val="26"/>
          <w:szCs w:val="26"/>
        </w:rPr>
        <w:t xml:space="preserve">* </w:t>
      </w:r>
      <w:r w:rsidRPr="00F444E8">
        <w:rPr>
          <w:rFonts w:eastAsia="Calibri" w:cs="Times New Roman"/>
          <w:color w:val="000000" w:themeColor="text1"/>
          <w:sz w:val="26"/>
          <w:szCs w:val="26"/>
          <w:lang w:val="vi-VN"/>
        </w:rPr>
        <w:t>Dặm cây</w:t>
      </w:r>
      <w:r w:rsidRPr="00F444E8">
        <w:rPr>
          <w:rFonts w:eastAsia="Calibri" w:cs="Times New Roman"/>
          <w:color w:val="000000" w:themeColor="text1"/>
          <w:sz w:val="26"/>
          <w:szCs w:val="26"/>
        </w:rPr>
        <w:t xml:space="preserve"> và tỉa cây:</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Thời kỳ lá mầm: Ngay sau khi gieo cần tiến hành kiểm tra toàn bộ diện tích, lấp đất bổ sung các hạt còn nổi trên mặt đất. Trong vòng 5-6 ngày sau gieo, tỉa dặm cây vào các chỗ khuyết đảm bảo mật độ trồng đồng đều trên luống (thông thường để 2 cây/hốc).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rPr>
        <w:lastRenderedPageBreak/>
        <w:t>- Tỉa cây: Tỉa bỏ bớt những cây xấu, cây sâu bệnh ra khỏi ruộng trồn</w:t>
      </w:r>
      <w:r w:rsidRPr="00F444E8">
        <w:rPr>
          <w:rFonts w:eastAsia="Calibri" w:cs="Times New Roman"/>
          <w:color w:val="000000" w:themeColor="text1"/>
          <w:sz w:val="26"/>
          <w:szCs w:val="26"/>
          <w:lang w:val="vi-VN"/>
        </w:rPr>
        <w:t>g. Mỗi khóm chỉ để lại 2 mầm khỏe mạnh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Lần 1: Tỉa sớm vào lúc cây bắt đầu ra lá kép.</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Lần 2: Tỉa vào lúc cây được 2 -3 lá kép.</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Nếu cây phát triển tốt quá ta có thể ngắt ngọn tỉa chồi bỏ bớt lá già, lá sâu bệnh, bỏ khô nhằm kích thích cây ra hoa</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Vun xới, làm cỏ: Cần thực hiện 3 lần: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6"/>
          <w:sz w:val="26"/>
          <w:szCs w:val="26"/>
          <w:lang w:val="vi-VN"/>
        </w:rPr>
      </w:pPr>
      <w:r w:rsidRPr="00F444E8">
        <w:rPr>
          <w:rFonts w:eastAsia="Times New Roman" w:cs="Times New Roman"/>
          <w:color w:val="000000" w:themeColor="text1"/>
          <w:spacing w:val="-6"/>
          <w:sz w:val="26"/>
          <w:szCs w:val="26"/>
          <w:lang w:val="vi-VN"/>
        </w:rPr>
        <w:t>- Lần 1: Khi cây có 1-3 lá thật, xới phá váng kết hợp bón thúc lần 1, vun nhẹ.</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Lần 2: Khi cây có 5-6 lá thật, xới xáo sâu hơn kết hợp làm cỏ.</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Lần 3: Khi cây bắt đầu ra hoa, bón thúc kết hợp vun cao để tăng khả năng chống đổ.</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V. QUẢN LÝ SINH VẬT GÂY HẠI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 Một số sinh vật gây hại chính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 Sâu hại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Sâu xám</w:t>
      </w:r>
      <w:r w:rsidRPr="00F444E8">
        <w:rPr>
          <w:rFonts w:eastAsia="Times New Roman" w:cs="Times New Roman"/>
          <w:color w:val="000000" w:themeColor="text1"/>
          <w:sz w:val="26"/>
          <w:szCs w:val="26"/>
          <w:lang w:val="vi-VN"/>
        </w:rPr>
        <w:t>: Gây hại chủ yếu ở giai đoạn cây con, vụ xuân thường gây hại nặng hơn vụ đông. Sâu thường cắn ngang thân làm cho gãy và chết.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w:t>
      </w:r>
      <w:r w:rsidRPr="00F444E8">
        <w:rPr>
          <w:rFonts w:eastAsia="Times New Roman" w:cs="Times New Roman"/>
          <w:b/>
          <w:color w:val="000000" w:themeColor="text1"/>
          <w:sz w:val="26"/>
          <w:szCs w:val="26"/>
          <w:lang w:val="vi-VN"/>
        </w:rPr>
        <w:t>Sâu đục quả</w:t>
      </w:r>
      <w:r w:rsidRPr="00F444E8">
        <w:rPr>
          <w:rFonts w:eastAsia="Times New Roman" w:cs="Times New Roman"/>
          <w:color w:val="000000" w:themeColor="text1"/>
          <w:sz w:val="26"/>
          <w:szCs w:val="26"/>
          <w:lang w:val="vi-VN"/>
        </w:rPr>
        <w:t>: Sâu hại nặng ở giai đoạn quả non, sâu non đục khoét quả vào trong và ăn hạt. Sâu non đục quả đậu tương còn có khả năng đục phá thân cây đậu tương làm cho cây sinh trưởng chậm hoặc chết khô.</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w:t>
      </w:r>
      <w:r w:rsidRPr="00F444E8">
        <w:rPr>
          <w:rFonts w:eastAsia="Times New Roman" w:cs="Times New Roman"/>
          <w:b/>
          <w:color w:val="000000" w:themeColor="text1"/>
          <w:sz w:val="26"/>
          <w:szCs w:val="26"/>
          <w:lang w:val="vi-VN"/>
        </w:rPr>
        <w:t>Rệp hại</w:t>
      </w:r>
      <w:r w:rsidRPr="00F444E8">
        <w:rPr>
          <w:rFonts w:eastAsia="Times New Roman" w:cs="Times New Roman"/>
          <w:color w:val="000000" w:themeColor="text1"/>
          <w:sz w:val="26"/>
          <w:szCs w:val="26"/>
          <w:lang w:val="vi-VN"/>
        </w:rPr>
        <w:t>: Triệu chứng gây hại: Cây bị rệp hại thời kỳ còn non thường không phát triển được, ngọn cây bị xoăn lại, lá quăn queo hoặc bé nhỏ.</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w:t>
      </w:r>
      <w:r w:rsidRPr="00F444E8">
        <w:rPr>
          <w:rFonts w:eastAsia="Times New Roman" w:cs="Times New Roman"/>
          <w:b/>
          <w:color w:val="000000" w:themeColor="text1"/>
          <w:sz w:val="26"/>
          <w:szCs w:val="26"/>
          <w:lang w:val="vi-VN"/>
        </w:rPr>
        <w:t>Sâu cuốn lá</w:t>
      </w:r>
      <w:r w:rsidRPr="00F444E8">
        <w:rPr>
          <w:rFonts w:eastAsia="Times New Roman" w:cs="Times New Roman"/>
          <w:color w:val="000000" w:themeColor="text1"/>
          <w:sz w:val="26"/>
          <w:szCs w:val="26"/>
          <w:lang w:val="vi-VN"/>
        </w:rPr>
        <w:t xml:space="preserve">, </w:t>
      </w:r>
      <w:r w:rsidRPr="00F444E8">
        <w:rPr>
          <w:rFonts w:eastAsia="Times New Roman" w:cs="Times New Roman"/>
          <w:b/>
          <w:color w:val="000000" w:themeColor="text1"/>
          <w:sz w:val="26"/>
          <w:szCs w:val="26"/>
          <w:lang w:val="vi-VN"/>
        </w:rPr>
        <w:t>sâu tơ:</w:t>
      </w:r>
      <w:r w:rsidRPr="00F444E8">
        <w:rPr>
          <w:rFonts w:eastAsia="Times New Roman" w:cs="Times New Roman"/>
          <w:color w:val="000000" w:themeColor="text1"/>
          <w:sz w:val="26"/>
          <w:szCs w:val="26"/>
          <w:lang w:val="vi-VN"/>
        </w:rPr>
        <w:t xml:space="preserve"> Sâu non nhả tơ cuốn một lá hoặc nhiều lá lại với nhau thành từng tổ, gặm ăn nhu mô lá để lại biểu bì, tuổi lớn ăn khuyết lá.</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w:t>
      </w:r>
      <w:r w:rsidRPr="00F444E8">
        <w:rPr>
          <w:rFonts w:eastAsia="Times New Roman" w:cs="Times New Roman"/>
          <w:b/>
          <w:color w:val="000000" w:themeColor="text1"/>
          <w:sz w:val="26"/>
          <w:szCs w:val="26"/>
          <w:lang w:val="vi-VN"/>
        </w:rPr>
        <w:t>Bọ xít xanh và bọ xít dài</w:t>
      </w:r>
      <w:r w:rsidRPr="00F444E8">
        <w:rPr>
          <w:rFonts w:eastAsia="Times New Roman" w:cs="Times New Roman"/>
          <w:color w:val="000000" w:themeColor="text1"/>
          <w:sz w:val="26"/>
          <w:szCs w:val="26"/>
          <w:lang w:val="vi-VN"/>
        </w:rPr>
        <w:t>: Quả đậu tương bị hại giai đoạn còn non thường bị lép và khô hoàn toàn, giai đoạn quả chắc trên quả để lại vết trích màu nâu đen.</w:t>
      </w:r>
    </w:p>
    <w:p w:rsidR="008F7885" w:rsidRPr="00F444E8" w:rsidRDefault="008F7885" w:rsidP="00F80721">
      <w:pPr>
        <w:widowControl w:val="0"/>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2. Bệnh hại</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w:t>
      </w:r>
      <w:r w:rsidRPr="00F444E8">
        <w:rPr>
          <w:rFonts w:eastAsia="Times New Roman" w:cs="Times New Roman"/>
          <w:b/>
          <w:color w:val="000000" w:themeColor="text1"/>
          <w:sz w:val="26"/>
          <w:szCs w:val="26"/>
          <w:lang w:val="vi-VN"/>
        </w:rPr>
        <w:t>Bệnh lở cổ rễ</w:t>
      </w:r>
      <w:r w:rsidRPr="00F444E8">
        <w:rPr>
          <w:rFonts w:eastAsia="Times New Roman" w:cs="Times New Roman"/>
          <w:color w:val="000000" w:themeColor="text1"/>
          <w:sz w:val="26"/>
          <w:szCs w:val="26"/>
          <w:lang w:val="vi-VN"/>
        </w:rPr>
        <w:t>: Bệnh gây hại nặng nhất ở giai đoạn cây con, đặc biệt phát sinh mạnh nhất trong điều kiện làm đất không kỹ, độ ẩm cao. Cây bị bệnh ở cổ rễ có lớp sợi trắng, cây bị vàng úa và bị chết.</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w:t>
      </w:r>
      <w:r w:rsidRPr="00F444E8">
        <w:rPr>
          <w:rFonts w:eastAsia="Times New Roman" w:cs="Times New Roman"/>
          <w:b/>
          <w:color w:val="000000" w:themeColor="text1"/>
          <w:sz w:val="26"/>
          <w:szCs w:val="26"/>
          <w:lang w:val="vi-VN"/>
        </w:rPr>
        <w:t>Bệnh gỉ sắt</w:t>
      </w:r>
      <w:r w:rsidRPr="00F444E8">
        <w:rPr>
          <w:rFonts w:eastAsia="Times New Roman" w:cs="Times New Roman"/>
          <w:color w:val="000000" w:themeColor="text1"/>
          <w:sz w:val="26"/>
          <w:szCs w:val="26"/>
          <w:lang w:val="vi-VN"/>
        </w:rPr>
        <w:t>: Cây bị bệnh xuất hiện đốm nâu ở mặt dưới lá. Bào tử nấm phát triển trong vết bệnh, làm giảm diện tích quang hợp của lá làm lá bị vàng, mất khả năng quang hợp, rụng sớm, làm giảm số lượng và trọng lượng hạt. Phát sinh mạnh nhất ở nhiệt độ 22-24</w:t>
      </w:r>
      <w:r w:rsidRPr="00F444E8">
        <w:rPr>
          <w:rFonts w:eastAsia="Times New Roman" w:cs="Times New Roman"/>
          <w:color w:val="000000" w:themeColor="text1"/>
          <w:sz w:val="26"/>
          <w:szCs w:val="26"/>
          <w:vertAlign w:val="superscript"/>
          <w:lang w:val="vi-VN"/>
        </w:rPr>
        <w:t>0</w:t>
      </w:r>
      <w:r w:rsidRPr="00F444E8">
        <w:rPr>
          <w:rFonts w:eastAsia="Times New Roman" w:cs="Times New Roman"/>
          <w:color w:val="000000" w:themeColor="text1"/>
          <w:sz w:val="26"/>
          <w:szCs w:val="26"/>
          <w:lang w:val="vi-VN"/>
        </w:rPr>
        <w:t xml:space="preserve">C và độ ẩm không khí cao. Bệnh gây hại nặng nhất vào vụ Xuân. </w:t>
      </w:r>
    </w:p>
    <w:p w:rsidR="008F7885" w:rsidRPr="00F444E8" w:rsidRDefault="008F7885" w:rsidP="00F80721">
      <w:pPr>
        <w:widowControl w:val="0"/>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 xml:space="preserve">2. Biện pháp quản lý </w:t>
      </w:r>
    </w:p>
    <w:p w:rsidR="008F7885" w:rsidRPr="00F444E8" w:rsidRDefault="008F7885" w:rsidP="00F80721">
      <w:pPr>
        <w:widowControl w:val="0"/>
        <w:spacing w:before="120" w:after="0" w:line="240" w:lineRule="auto"/>
        <w:ind w:firstLine="567"/>
        <w:jc w:val="both"/>
        <w:rPr>
          <w:rFonts w:eastAsia="Calibri" w:cs="Times New Roman"/>
          <w:b/>
          <w:color w:val="000000" w:themeColor="text1"/>
          <w:sz w:val="26"/>
          <w:szCs w:val="26"/>
          <w:lang w:val="pt-BR"/>
        </w:rPr>
      </w:pPr>
      <w:r w:rsidRPr="00F444E8">
        <w:rPr>
          <w:rFonts w:cs="Times New Roman"/>
          <w:color w:val="000000" w:themeColor="text1"/>
          <w:spacing w:val="3"/>
          <w:sz w:val="26"/>
          <w:szCs w:val="26"/>
          <w:shd w:val="clear" w:color="auto" w:fill="FFFFFF"/>
          <w:lang w:val="vi-VN"/>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widowControl w:val="0"/>
        <w:spacing w:before="120" w:after="0" w:line="240" w:lineRule="auto"/>
        <w:ind w:firstLine="567"/>
        <w:jc w:val="both"/>
        <w:rPr>
          <w:rFonts w:eastAsia="Calibri" w:cs="Times New Roman"/>
          <w:iCs/>
          <w:color w:val="000000" w:themeColor="text1"/>
          <w:sz w:val="26"/>
          <w:szCs w:val="26"/>
          <w:lang w:val="nl-NL"/>
        </w:rPr>
      </w:pPr>
      <w:r w:rsidRPr="00F444E8">
        <w:rPr>
          <w:rFonts w:eastAsia="Calibri" w:cs="Times New Roman"/>
          <w:b/>
          <w:iCs/>
          <w:color w:val="000000" w:themeColor="text1"/>
          <w:sz w:val="26"/>
          <w:szCs w:val="26"/>
          <w:lang w:val="pt-BR"/>
        </w:rPr>
        <w:t>2</w:t>
      </w:r>
      <w:r w:rsidRPr="00F444E8">
        <w:rPr>
          <w:rFonts w:eastAsia="Calibri" w:cs="Times New Roman"/>
          <w:b/>
          <w:iCs/>
          <w:color w:val="000000" w:themeColor="text1"/>
          <w:sz w:val="26"/>
          <w:szCs w:val="26"/>
          <w:lang w:val="nl-NL"/>
        </w:rPr>
        <w:t>.</w:t>
      </w:r>
      <w:r w:rsidRPr="00F444E8">
        <w:rPr>
          <w:rFonts w:eastAsia="Calibri" w:cs="Times New Roman"/>
          <w:b/>
          <w:iCs/>
          <w:color w:val="000000" w:themeColor="text1"/>
          <w:sz w:val="26"/>
          <w:szCs w:val="26"/>
          <w:lang w:val="pt-BR"/>
        </w:rPr>
        <w:t xml:space="preserve"> 1. </w:t>
      </w:r>
      <w:r w:rsidRPr="00F444E8">
        <w:rPr>
          <w:rFonts w:eastAsia="Calibri" w:cs="Times New Roman"/>
          <w:b/>
          <w:bCs/>
          <w:iCs/>
          <w:color w:val="000000" w:themeColor="text1"/>
          <w:sz w:val="26"/>
          <w:szCs w:val="26"/>
          <w:lang w:val="nl-NL"/>
        </w:rPr>
        <w:t>Biện pháp canh tác, thủ công, sinh học</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lastRenderedPageBreak/>
        <w:t>- Biện pháp canh tác:</w:t>
      </w: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vi-VN"/>
        </w:rPr>
        <w:t xml:space="preserve">Thường xuyên vệ sinh đồng ruộng và tiêu hủy tàn dư thực vật; </w:t>
      </w:r>
      <w:r w:rsidRPr="00F444E8">
        <w:rPr>
          <w:rFonts w:cs="Times New Roman"/>
          <w:color w:val="000000" w:themeColor="text1"/>
          <w:spacing w:val="-6"/>
          <w:sz w:val="26"/>
          <w:szCs w:val="26"/>
          <w:lang w:val="vi-VN"/>
        </w:rPr>
        <w:t xml:space="preserve">có hệ thống mương rãnh cấp, thoát nước tốt; chủ động tưới </w:t>
      </w:r>
      <w:r w:rsidRPr="00F444E8">
        <w:rPr>
          <w:rFonts w:cs="Times New Roman"/>
          <w:color w:val="000000" w:themeColor="text1"/>
          <w:spacing w:val="-6"/>
          <w:sz w:val="26"/>
          <w:szCs w:val="26"/>
          <w:lang w:val="nl-NL"/>
        </w:rPr>
        <w:t xml:space="preserve">tiêu; </w:t>
      </w:r>
      <w:r w:rsidRPr="00F444E8">
        <w:rPr>
          <w:rFonts w:cs="Times New Roman"/>
          <w:color w:val="000000" w:themeColor="text1"/>
          <w:spacing w:val="-6"/>
          <w:sz w:val="26"/>
          <w:szCs w:val="26"/>
          <w:lang w:val="vi-VN"/>
        </w:rPr>
        <w:t>s</w:t>
      </w:r>
      <w:r w:rsidRPr="00F444E8">
        <w:rPr>
          <w:rFonts w:cs="Times New Roman"/>
          <w:color w:val="000000" w:themeColor="text1"/>
          <w:sz w:val="26"/>
          <w:szCs w:val="26"/>
          <w:lang w:val="vi-VN"/>
        </w:rPr>
        <w:t>ử dụng phân hữu cơ hoai mục, bón phân cân đối</w:t>
      </w:r>
      <w:r w:rsidRPr="00F444E8">
        <w:rPr>
          <w:rFonts w:cs="Times New Roman"/>
          <w:color w:val="000000" w:themeColor="text1"/>
          <w:sz w:val="26"/>
          <w:szCs w:val="26"/>
          <w:lang w:val="nl-NL"/>
        </w:rPr>
        <w:t xml:space="preserve">; sử dụng giống kháng, giống chống chịu; luân canh, xen canh hợp lý với cây lúa nước và cây trồng khác họ nhằm hạn chế sự phát sinh, phát triển của sinh vật gây hại.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cs="Times New Roman"/>
          <w:b/>
          <w:bCs/>
          <w:color w:val="000000" w:themeColor="text1"/>
          <w:sz w:val="26"/>
          <w:szCs w:val="26"/>
          <w:lang w:val="nl-NL"/>
        </w:rPr>
        <w:t>- Biện pháp thủ công</w:t>
      </w:r>
      <w:r w:rsidRPr="00F444E8">
        <w:rPr>
          <w:rFonts w:eastAsia="Calibri" w:cs="Times New Roman"/>
          <w:b/>
          <w:bCs/>
          <w:color w:val="000000" w:themeColor="text1"/>
          <w:sz w:val="26"/>
          <w:szCs w:val="26"/>
          <w:lang w:val="nl-NL"/>
        </w:rPr>
        <w:t>:</w:t>
      </w:r>
      <w:r w:rsidRPr="00F444E8">
        <w:rPr>
          <w:rFonts w:eastAsia="Calibri" w:cs="Times New Roman"/>
          <w:color w:val="000000" w:themeColor="text1"/>
          <w:sz w:val="26"/>
          <w:szCs w:val="26"/>
          <w:lang w:val="nl-NL"/>
        </w:rPr>
        <w:t xml:space="preserve"> Dùng biện pháp thủ công: ngắt ổ trứng, bắt diệt sâu non khi mật độ sâu thấp (áp dụng với sâu khoang, sâu xanh bướm trắng). </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Biện pháp sinh học</w:t>
      </w:r>
      <w:r w:rsidRPr="00F444E8">
        <w:rPr>
          <w:rFonts w:cs="Times New Roman"/>
          <w:color w:val="000000" w:themeColor="text1"/>
          <w:sz w:val="26"/>
          <w:szCs w:val="26"/>
          <w:lang w:val="nl-NL"/>
        </w:rPr>
        <w:t xml:space="preserve">: Bảo vệ và nhân thả thiên địch. Sử dụng sản phẩm có nấm đối kháng </w:t>
      </w:r>
      <w:r w:rsidRPr="00F444E8">
        <w:rPr>
          <w:rFonts w:cs="Times New Roman"/>
          <w:i/>
          <w:iCs/>
          <w:color w:val="000000" w:themeColor="text1"/>
          <w:sz w:val="26"/>
          <w:szCs w:val="26"/>
          <w:lang w:val="nl-NL"/>
        </w:rPr>
        <w:t xml:space="preserve">Trichoderma </w:t>
      </w:r>
      <w:r w:rsidRPr="00F444E8">
        <w:rPr>
          <w:rFonts w:cs="Times New Roman"/>
          <w:color w:val="000000" w:themeColor="text1"/>
          <w:sz w:val="26"/>
          <w:szCs w:val="26"/>
          <w:lang w:val="nl-NL"/>
        </w:rPr>
        <w:t>ủ với phân hữu cơ hoai mục; sử dụng các chế phẩm sinh học; bẫy dính màu vàng, màu xanh để thu hút trưởng thành có cánh như rệp…; có thể sử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eastAsia="Calibri" w:cs="Times New Roman"/>
          <w:b/>
          <w:bCs/>
          <w:i/>
          <w:iCs/>
          <w:color w:val="000000" w:themeColor="text1"/>
          <w:sz w:val="26"/>
          <w:szCs w:val="26"/>
          <w:lang w:val="nl-NL"/>
        </w:rPr>
      </w:pPr>
      <w:r w:rsidRPr="00F444E8">
        <w:rPr>
          <w:rFonts w:eastAsia="Calibri" w:cs="Times New Roman"/>
          <w:b/>
          <w:color w:val="000000" w:themeColor="text1"/>
          <w:sz w:val="26"/>
          <w:szCs w:val="26"/>
          <w:lang w:val="nl-NL"/>
        </w:rPr>
        <w:t>2. 2. Biện pháp hóa học</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Nam </w:t>
      </w:r>
      <w:r w:rsidRPr="00F444E8">
        <w:rPr>
          <w:rFonts w:eastAsia="Times New Roman" w:cs="Times New Roman"/>
          <w:color w:val="000000" w:themeColor="text1"/>
          <w:sz w:val="26"/>
          <w:szCs w:val="26"/>
          <w:lang w:val="nl-NL"/>
        </w:rPr>
        <w:t>và tham khảo hướng dẫn của cơ quan chuyên môn trên địa bàn</w:t>
      </w:r>
      <w:r w:rsidRPr="00F444E8">
        <w:rPr>
          <w:rFonts w:eastAsia="Times New Roman" w:cs="Times New Roman"/>
          <w:color w:val="000000" w:themeColor="text1"/>
          <w:sz w:val="26"/>
          <w:szCs w:val="26"/>
          <w:lang w:val="sv-SE"/>
        </w:rPr>
        <w:t xml:space="preserve">; tuân thủ theo nguyên tắc 4 đúng: </w:t>
      </w:r>
      <w:r w:rsidRPr="00F444E8">
        <w:rPr>
          <w:rFonts w:eastAsia="Times New Roman" w:cs="Times New Roman"/>
          <w:color w:val="000000" w:themeColor="text1"/>
          <w:sz w:val="26"/>
          <w:szCs w:val="26"/>
          <w:lang w:val="nl-NL"/>
        </w:rPr>
        <w:t>đúng thuốc, đúng nồng độ, 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 xml:space="preserve">VI. THU HOẠCH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shd w:val="clear" w:color="auto" w:fill="FFFFFF"/>
          <w:lang w:val="pt-BR"/>
        </w:rPr>
      </w:pPr>
      <w:r w:rsidRPr="00F444E8">
        <w:rPr>
          <w:rFonts w:eastAsia="Times New Roman" w:cs="Times New Roman"/>
          <w:color w:val="000000" w:themeColor="text1"/>
          <w:sz w:val="26"/>
          <w:szCs w:val="26"/>
          <w:shd w:val="clear" w:color="auto" w:fill="FFFFFF"/>
          <w:lang w:val="pt-BR"/>
        </w:rPr>
        <w:t>Thu vào buổi sáng sớm và kết thúc trước 10 giờ sáng nhằm duy trì quả tươi lâu hơn. Thu sau khi trỗ hoa từ 40-45 ngày, khoảng 50% số quả trên cây có vỏ quả và hạt có màu xanh sáng, căng đẫy, chiều dày quả từ 0,85-0,9cm, khi ăn có vị ngọt và mùi thơm đặc biệt. Năng suất trung bình khoảng 9,0 tấn/ha.</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shd w:val="clear" w:color="auto" w:fill="FFFFFF"/>
          <w:lang w:val="pt-BR"/>
        </w:rPr>
      </w:pPr>
      <w:r w:rsidRPr="00F444E8">
        <w:rPr>
          <w:rFonts w:eastAsia="Times New Roman" w:cs="Times New Roman"/>
          <w:color w:val="000000" w:themeColor="text1"/>
          <w:sz w:val="26"/>
          <w:szCs w:val="26"/>
          <w:shd w:val="clear" w:color="auto" w:fill="FFFFFF"/>
          <w:lang w:val="pt-BR"/>
        </w:rPr>
        <w:t>Khi thu hoạch phải để quả ở nơi râm mát, không làm sây sát, dập nát, gãy quả và chở đến nơi thu mua. Khoảng thời gian từ 12 giờ trưa đến 14 giờ chiều là thời gian thích hợp, quả phải được đưa vào kho lạnh để bảo quản nhằm đảm bảo chất lượng thương phẩm.</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shd w:val="clear" w:color="auto" w:fill="FFFFFF"/>
          <w:lang w:val="pt-BR"/>
        </w:rPr>
      </w:pPr>
      <w:r w:rsidRPr="00F444E8">
        <w:rPr>
          <w:rFonts w:eastAsia="Times New Roman" w:cs="Times New Roman"/>
          <w:color w:val="000000" w:themeColor="text1"/>
          <w:sz w:val="26"/>
          <w:szCs w:val="26"/>
          <w:shd w:val="clear" w:color="auto" w:fill="FFFFFF"/>
          <w:lang w:val="pt-BR"/>
        </w:rPr>
        <w:br w:type="page"/>
      </w:r>
    </w:p>
    <w:p w:rsidR="008F7885" w:rsidRPr="00F444E8" w:rsidRDefault="008F7885" w:rsidP="00F80721">
      <w:pPr>
        <w:keepNext/>
        <w:spacing w:before="120" w:after="0" w:line="240" w:lineRule="auto"/>
        <w:ind w:firstLine="567"/>
        <w:jc w:val="both"/>
        <w:outlineLvl w:val="3"/>
        <w:rPr>
          <w:rFonts w:eastAsia="Calibri" w:cs="Times New Roman"/>
          <w:b/>
          <w:color w:val="000000" w:themeColor="text1"/>
          <w:sz w:val="26"/>
          <w:szCs w:val="26"/>
          <w:lang w:val="pt-BR"/>
        </w:rPr>
      </w:pPr>
      <w:r w:rsidRPr="00F444E8">
        <w:rPr>
          <w:rFonts w:eastAsia="Calibri" w:cs="Times New Roman"/>
          <w:b/>
          <w:color w:val="000000" w:themeColor="text1"/>
          <w:sz w:val="26"/>
          <w:szCs w:val="26"/>
          <w:lang w:val="vi-VN"/>
        </w:rPr>
        <w:lastRenderedPageBreak/>
        <w:t>QTSX</w:t>
      </w:r>
      <w:r w:rsidRPr="00F444E8">
        <w:rPr>
          <w:rFonts w:eastAsia="Calibri" w:cs="Times New Roman"/>
          <w:b/>
          <w:color w:val="000000" w:themeColor="text1"/>
          <w:sz w:val="26"/>
          <w:szCs w:val="26"/>
          <w:lang w:val="pt-BR"/>
        </w:rPr>
        <w:t>:</w:t>
      </w:r>
      <w:r w:rsidRPr="00F444E8">
        <w:rPr>
          <w:rFonts w:eastAsia="Calibri" w:cs="Times New Roman"/>
          <w:b/>
          <w:color w:val="000000" w:themeColor="text1"/>
          <w:sz w:val="26"/>
          <w:szCs w:val="26"/>
          <w:lang w:val="vi-VN"/>
        </w:rPr>
        <w:t xml:space="preserve"> 5</w:t>
      </w:r>
      <w:r w:rsidRPr="00F444E8">
        <w:rPr>
          <w:rFonts w:eastAsia="Calibri" w:cs="Times New Roman"/>
          <w:b/>
          <w:color w:val="000000" w:themeColor="text1"/>
          <w:sz w:val="26"/>
          <w:szCs w:val="26"/>
          <w:lang w:val="pt-BR"/>
        </w:rPr>
        <w:t>0</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QUY TRÌNH SẢN XUẤT ĐẬU/ĐỖ ĐŨA</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w:t>
      </w:r>
      <w:r w:rsidRPr="00F444E8">
        <w:rPr>
          <w:rFonts w:eastAsia="Calibri" w:cs="Times New Roman"/>
          <w:color w:val="000000" w:themeColor="text1"/>
          <w:sz w:val="26"/>
          <w:szCs w:val="26"/>
          <w:lang w:val="vi-VN"/>
        </w:rPr>
        <w:t xml:space="preserve">Tên khoa học: </w:t>
      </w:r>
      <w:r w:rsidRPr="00F444E8">
        <w:rPr>
          <w:rFonts w:eastAsia="Calibri" w:cs="Times New Roman"/>
          <w:i/>
          <w:iCs/>
          <w:color w:val="000000" w:themeColor="text1"/>
          <w:sz w:val="26"/>
          <w:szCs w:val="26"/>
          <w:lang w:val="vi-VN"/>
        </w:rPr>
        <w:t>Vigna</w:t>
      </w:r>
      <w:r w:rsidRPr="00F444E8">
        <w:rPr>
          <w:rFonts w:eastAsia="Calibri" w:cs="Times New Roman"/>
          <w:i/>
          <w:iCs/>
          <w:color w:val="000000" w:themeColor="text1"/>
          <w:sz w:val="26"/>
          <w:szCs w:val="26"/>
          <w:lang w:val="pt-BR"/>
        </w:rPr>
        <w:t xml:space="preserve"> sinensis</w:t>
      </w:r>
      <w:r w:rsidRPr="00F444E8">
        <w:rPr>
          <w:rFonts w:eastAsia="Calibri" w:cs="Times New Roman"/>
          <w:color w:val="000000" w:themeColor="text1"/>
          <w:sz w:val="26"/>
          <w:szCs w:val="26"/>
          <w:lang w:val="pt-BR"/>
        </w:rPr>
        <w:t xml:space="preserve"> hoặc </w:t>
      </w:r>
      <w:r w:rsidRPr="00F444E8">
        <w:rPr>
          <w:rFonts w:eastAsia="Calibri" w:cs="Times New Roman"/>
          <w:i/>
          <w:iCs/>
          <w:color w:val="000000" w:themeColor="text1"/>
          <w:sz w:val="26"/>
          <w:szCs w:val="26"/>
          <w:lang w:val="pt-BR"/>
        </w:rPr>
        <w:t>Dolichos sinensis</w:t>
      </w:r>
      <w:r w:rsidRPr="00F444E8">
        <w:rPr>
          <w:rFonts w:eastAsia="Calibri" w:cs="Times New Roman"/>
          <w:color w:val="000000" w:themeColor="text1"/>
          <w:sz w:val="26"/>
          <w:szCs w:val="26"/>
          <w:lang w:val="pt-BR"/>
        </w:rPr>
        <w:t>)</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pt-BR"/>
        </w:rPr>
      </w:pPr>
      <w:r w:rsidRPr="00F444E8">
        <w:rPr>
          <w:rFonts w:cs="Times New Roman"/>
          <w:bCs/>
          <w:i/>
          <w:color w:val="000000" w:themeColor="text1"/>
          <w:sz w:val="26"/>
          <w:szCs w:val="26"/>
          <w:shd w:val="clear" w:color="auto" w:fill="FFFFFF"/>
          <w:lang w:val="pt-BR"/>
        </w:rPr>
        <w:t>Vigna sesquipedalis</w:t>
      </w:r>
      <w:r w:rsidRPr="00F444E8">
        <w:rPr>
          <w:rFonts w:cs="Times New Roman"/>
          <w:bCs/>
          <w:color w:val="000000" w:themeColor="text1"/>
          <w:sz w:val="26"/>
          <w:szCs w:val="26"/>
          <w:shd w:val="clear" w:color="auto" w:fill="FFFFFF"/>
          <w:lang w:val="pt-BR"/>
        </w:rPr>
        <w:t xml:space="preserve"> Fruwirth</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I. YÊU CẦU SINH THÁI</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1. Nhiệt độ, ánh sáng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Nhiệt độ: Đậu đũa thích khí hậu nóng, yêu cầu nhiệt độ tương đối cao, nhiệt độ ban ngày thích hợp là 25-35</w:t>
      </w:r>
      <w:r w:rsidRPr="00F444E8">
        <w:rPr>
          <w:rFonts w:eastAsia="Calibri" w:cs="Times New Roman"/>
          <w:color w:val="000000" w:themeColor="text1"/>
          <w:sz w:val="26"/>
          <w:szCs w:val="26"/>
          <w:vertAlign w:val="superscript"/>
          <w:lang w:val="vi-VN"/>
        </w:rPr>
        <w:t>0</w:t>
      </w:r>
      <w:r w:rsidRPr="00F444E8">
        <w:rPr>
          <w:rFonts w:eastAsia="Calibri" w:cs="Times New Roman"/>
          <w:color w:val="000000" w:themeColor="text1"/>
          <w:sz w:val="26"/>
          <w:szCs w:val="26"/>
          <w:lang w:val="vi-VN"/>
        </w:rPr>
        <w:t>C, nhiệt độ ban đêm không dưới 15</w:t>
      </w:r>
      <w:r w:rsidRPr="00F444E8">
        <w:rPr>
          <w:rFonts w:eastAsia="Calibri" w:cs="Times New Roman"/>
          <w:color w:val="000000" w:themeColor="text1"/>
          <w:sz w:val="26"/>
          <w:szCs w:val="26"/>
          <w:vertAlign w:val="superscript"/>
          <w:lang w:val="vi-VN"/>
        </w:rPr>
        <w:t>0</w:t>
      </w:r>
      <w:r w:rsidRPr="00F444E8">
        <w:rPr>
          <w:rFonts w:eastAsia="Calibri" w:cs="Times New Roman"/>
          <w:color w:val="000000" w:themeColor="text1"/>
          <w:sz w:val="26"/>
          <w:szCs w:val="26"/>
          <w:lang w:val="vi-VN"/>
        </w:rPr>
        <w:t>C. Từ tháng 3 đến tháng 10 là những tháng có nhiệt độ thích hợp cho đậu đũa sinh trưởng và phát triển.</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Cs/>
          <w:color w:val="000000" w:themeColor="text1"/>
          <w:sz w:val="26"/>
          <w:szCs w:val="26"/>
          <w:lang w:val="vi-VN"/>
        </w:rPr>
        <w:t xml:space="preserve">- Ánh sáng: </w:t>
      </w:r>
      <w:r w:rsidRPr="00F444E8">
        <w:rPr>
          <w:rFonts w:eastAsia="Calibri" w:cs="Times New Roman"/>
          <w:color w:val="000000" w:themeColor="text1"/>
          <w:sz w:val="26"/>
          <w:szCs w:val="26"/>
          <w:lang w:val="vi-VN"/>
        </w:rPr>
        <w:t>Đậu đũa yêu cầu ánh sáng tương đối nghiêm ngặt. Có 02 loại: một loại phản ứng với ánh sáng ngày ngắn. Giờ chiếu sáng 10 giờ/ngày thì ra hoa. Loại còn lại phản ứng với nhiệt độ, loại này cần lượng nhiệt độ nhất định mới ra hoa. Đa phần giống đậu đũa phản ứng với nhiệt độ.</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Đậu đũa yêu cầu lượng bức xạ mặt trời khá cao. Trời trong sáng, lượng bức xạ cao thuận lợi cho quang hợp.</w:t>
      </w:r>
    </w:p>
    <w:p w:rsidR="008F7885" w:rsidRPr="00F444E8" w:rsidRDefault="008F7885" w:rsidP="00F80721">
      <w:pPr>
        <w:spacing w:before="120" w:after="0" w:line="240" w:lineRule="auto"/>
        <w:ind w:firstLine="567"/>
        <w:jc w:val="both"/>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2. Ẩm độ và nước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Đậu đũa chịu hạn giỏi, tăng trưởng tốt trong mùa mưa ẩm độ cao. Lượng nước trung bình 6-8mm/ngày. Trồng đậu đũa trong mùa nắng, đảm bảo tưới nước đầy đủ, đậu đũa vẫn sinh trưởng, phát triển tốt như mùa mưa.</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Đậu đũa yêu cầu lượng mưa khá lớn từ 500-1.000mm và phân phối tương đối đều; đặc biệt giai đoạn ra hoa và làm quả.</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3. Đất trồng</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lang w:val="vi-VN"/>
        </w:rPr>
      </w:pPr>
      <w:r w:rsidRPr="00F444E8">
        <w:rPr>
          <w:rFonts w:eastAsia="Calibri" w:cs="Times New Roman"/>
          <w:color w:val="000000" w:themeColor="text1"/>
          <w:spacing w:val="4"/>
          <w:sz w:val="26"/>
          <w:szCs w:val="26"/>
          <w:lang w:val="vi-VN"/>
        </w:rPr>
        <w:t xml:space="preserve">Đậu đũa có thể trồng trên nhiều loại đất, nhưng thích hợp là đất cát pha, độ phì cao, độ pH trung tính 6-7. Đất trồng đậu đũa cần chủ động tưới tiêu thoát nước. </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cs="Times New Roman"/>
          <w:color w:val="000000" w:themeColor="text1"/>
          <w:spacing w:val="2"/>
          <w:sz w:val="26"/>
          <w:szCs w:val="26"/>
          <w:lang w:val="nl-NL"/>
        </w:rPr>
        <w:t xml:space="preserve">Một số giống đang được trồng hiện nay: </w:t>
      </w:r>
      <w:r w:rsidRPr="00F444E8">
        <w:rPr>
          <w:rFonts w:eastAsia="Calibri" w:cs="Times New Roman"/>
          <w:color w:val="000000" w:themeColor="text1"/>
          <w:sz w:val="26"/>
          <w:szCs w:val="26"/>
          <w:lang w:val="vi-VN"/>
        </w:rPr>
        <w:t>Giống đậu đũa chịu nhiệt HN338, đậu đũa cao sản (số 9, YL107, YL128, 308…), đậu đũa hạt đen (PN10, Phú Nông…)</w:t>
      </w:r>
      <w:r w:rsidRPr="00F444E8">
        <w:rPr>
          <w:rFonts w:eastAsia="Calibri" w:cs="Times New Roman"/>
          <w:color w:val="000000" w:themeColor="text1"/>
          <w:sz w:val="26"/>
          <w:szCs w:val="26"/>
          <w:lang w:val="nl-NL"/>
        </w:rPr>
        <w:t>.</w:t>
      </w:r>
    </w:p>
    <w:p w:rsidR="008F7885" w:rsidRPr="00F444E8" w:rsidRDefault="008F7885" w:rsidP="00F80721">
      <w:pPr>
        <w:spacing w:before="120" w:after="0" w:line="240" w:lineRule="auto"/>
        <w:ind w:firstLine="567"/>
        <w:jc w:val="both"/>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III. KỸ THUẬT GIEO TRỒNG</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1. Thời vụ</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Đậu đũa có thể trồng 2-3 thời vụ:</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Vụ Xuân: Gieo tháng 2-3 dương lịch, thu hoạch từ tháng 4 đến tháng 7.</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Vụ Hè: Gieo tháng 4-5 dương lịch, thu hoạch tháng 6 đến tháng 9.</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Vụ Thu: Gieo tháng 7-8 dương lịch, thu hoạch tháng 9 đến tháng 11.</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lastRenderedPageBreak/>
        <w:t xml:space="preserve">2. Làm đất </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cs="Times New Roman"/>
          <w:color w:val="000000" w:themeColor="text1"/>
          <w:sz w:val="26"/>
          <w:szCs w:val="26"/>
          <w:lang w:val="nl-NL"/>
        </w:rPr>
        <w:t xml:space="preserve">- Trước khi trồng cần xử lý đất, xử lý nguồn bệnh trong đất bằng một số biện pháp như: cày phơi ải, xử lý vôi </w:t>
      </w:r>
      <w:r w:rsidRPr="00F444E8">
        <w:rPr>
          <w:rFonts w:cs="Times New Roman"/>
          <w:color w:val="000000" w:themeColor="text1"/>
          <w:sz w:val="26"/>
          <w:szCs w:val="26"/>
          <w:lang w:val="vi-VN"/>
        </w:rPr>
        <w:t>bột,…</w:t>
      </w:r>
      <w:r w:rsidRPr="00F444E8">
        <w:rPr>
          <w:rFonts w:cs="Times New Roman"/>
          <w:color w:val="000000" w:themeColor="text1"/>
          <w:sz w:val="26"/>
          <w:szCs w:val="26"/>
          <w:lang w:val="nl-NL"/>
        </w:rPr>
        <w:t>; tăng cường sử dụng phân bón hữu cơ có bổ sung các vi sinh vật có ích để cải tạo đất và hạn chế nguồn sâu bênh hại tồn tại trong đất.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 Đất được cày bừa thật kỹ, làm sạch cỏ dại, tàn dư thực vật trước khi trồng. Trong quá trình cày bừa nên kết hợp bón vôi cho đất để nâng độ pH, diệt mầm bệnh và giúp cho quá trình huy động dinh dưỡng về sau cho cây tốt hơn.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Làm luống cao hay thấp phụ thuộc vào tầng đất mặt và mực nước cấp nơi canh tác. Thông thường nên làm luống cao 20-30cm, rộng 1,0-1,2m, rãnh rộng 25-30cm. Đánh 2 rạch song song, cách mép luống 20-25cm.</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3. Mật độ</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eastAsia="Calibri" w:cs="Times New Roman"/>
          <w:color w:val="000000" w:themeColor="text1"/>
          <w:sz w:val="26"/>
          <w:szCs w:val="26"/>
          <w:lang w:val="vi-VN"/>
        </w:rPr>
        <w:t xml:space="preserve">Gieo 2 hàng trên luống: </w:t>
      </w:r>
      <w:r w:rsidRPr="00F444E8">
        <w:rPr>
          <w:rFonts w:cs="Times New Roman"/>
          <w:color w:val="000000" w:themeColor="text1"/>
          <w:sz w:val="26"/>
          <w:szCs w:val="26"/>
          <w:lang w:val="nl-NL"/>
        </w:rPr>
        <w:t>Khoảng cách (hàng cách hàng, cây cách cây): 60x30cm; mỗi hốc 2-3 hạt; mật độ trung bình 55.500 cây/ha.</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bCs/>
          <w:color w:val="000000" w:themeColor="text1"/>
          <w:sz w:val="26"/>
          <w:szCs w:val="26"/>
          <w:lang w:val="vi-VN"/>
        </w:rPr>
        <w:t>4. Gieo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Tiến hành ngâm hạt giống với nước ấm ở nhiệt độ khoảng 40</w:t>
      </w:r>
      <w:r w:rsidRPr="00F444E8">
        <w:rPr>
          <w:rFonts w:eastAsia="Calibri" w:cs="Times New Roman"/>
          <w:color w:val="000000" w:themeColor="text1"/>
          <w:sz w:val="26"/>
          <w:szCs w:val="26"/>
          <w:vertAlign w:val="superscript"/>
          <w:lang w:val="vi-VN"/>
        </w:rPr>
        <w:t>0</w:t>
      </w:r>
      <w:r w:rsidRPr="00F444E8">
        <w:rPr>
          <w:rFonts w:eastAsia="Calibri" w:cs="Times New Roman"/>
          <w:color w:val="000000" w:themeColor="text1"/>
          <w:sz w:val="26"/>
          <w:szCs w:val="26"/>
          <w:lang w:val="vi-VN"/>
        </w:rPr>
        <w:t xml:space="preserve">C trong vòng 3-4 tiếng, sau đó vớt ra, ủ vào khăn ẩm cho nứt nanh rồi đem gieo.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Hạt được gieo trực tiếp vào hốc sâu không quá 1cm, lúc gieo hạt đặt mầm hạt úp xuống đất. Gieo xong phủ đất kín hạt, sau đó tưới nhẹ lên mặt luống.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Trồng dặm: Khi cây phát triển được 1 lá thật, tiến hành kiểm tra đồng ruộng để trồng dặm. Nên trồng dặm vào buổi chiều, trồng dặm tới đâu cần tưới nước tới đó để đảm bảo cây con phát triển bình thường. Cây trồng dặm cần được gieo trước một ngày so với cây trồng ngoài đồng ruộng.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Cắm giàn: Khi cây bắt đầu vươn cao ta tiến hành cắm giàn cho đậu leo. Trước khi cắm giàn cần xới xáo và vun gốc. Mỗi hốc cắm một cây dóc dài 1,8-2m, lượng dóc cắm từ 1.500-1.600 cây/sào. Giàn làm theo chữ A hoặc chữ X, được buộc chắc chắn bằng các nẹp ngang.</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IV. CHĂM SÓC</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 Bón phân</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pt-BR"/>
        </w:rPr>
      </w:pPr>
      <w:r w:rsidRPr="00F444E8">
        <w:rPr>
          <w:rFonts w:eastAsia="Times New Roman" w:cs="Times New Roman"/>
          <w:b/>
          <w:iCs/>
          <w:color w:val="000000" w:themeColor="text1"/>
          <w:sz w:val="26"/>
          <w:szCs w:val="26"/>
          <w:lang w:val="pt-BR"/>
        </w:rPr>
        <w:t xml:space="preserve">1.1. </w:t>
      </w:r>
      <w:r w:rsidRPr="00F444E8">
        <w:rPr>
          <w:rFonts w:eastAsia="Times New Roman" w:cs="Times New Roman"/>
          <w:b/>
          <w:color w:val="000000" w:themeColor="text1"/>
          <w:sz w:val="26"/>
          <w:szCs w:val="26"/>
          <w:lang w:val="pt-BR"/>
        </w:rPr>
        <w:t xml:space="preserve">Lượng phân bón: </w:t>
      </w:r>
      <w:r w:rsidRPr="00F444E8">
        <w:rPr>
          <w:rFonts w:eastAsia="Times New Roman" w:cs="Times New Roman"/>
          <w:bCs/>
          <w:color w:val="000000" w:themeColor="text1"/>
          <w:sz w:val="26"/>
          <w:szCs w:val="26"/>
          <w:lang w:val="pt-BR"/>
        </w:rPr>
        <w:t>Khuyến cáo lượng phân bón sử dụng trên 1ha</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1701"/>
        <w:gridCol w:w="1276"/>
        <w:gridCol w:w="850"/>
        <w:gridCol w:w="851"/>
        <w:gridCol w:w="850"/>
        <w:gridCol w:w="851"/>
      </w:tblGrid>
      <w:tr w:rsidR="008F7885" w:rsidRPr="00F444E8" w:rsidTr="00350B01">
        <w:trPr>
          <w:trHeight w:val="259"/>
        </w:trPr>
        <w:tc>
          <w:tcPr>
            <w:tcW w:w="2972" w:type="dxa"/>
            <w:vMerge w:val="restart"/>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b/>
                <w:color w:val="000000" w:themeColor="text1"/>
                <w:sz w:val="26"/>
                <w:szCs w:val="26"/>
                <w:lang w:val="nl-NL"/>
              </w:rPr>
              <w:t>Loại phân</w:t>
            </w:r>
          </w:p>
        </w:tc>
        <w:tc>
          <w:tcPr>
            <w:tcW w:w="1701" w:type="dxa"/>
            <w:vMerge w:val="restart"/>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Lượng bón (Kg/ha)</w:t>
            </w:r>
          </w:p>
        </w:tc>
        <w:tc>
          <w:tcPr>
            <w:tcW w:w="1276" w:type="dxa"/>
            <w:vMerge w:val="restart"/>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Bón lót (%)</w:t>
            </w:r>
          </w:p>
        </w:tc>
        <w:tc>
          <w:tcPr>
            <w:tcW w:w="3402" w:type="dxa"/>
            <w:gridSpan w:val="4"/>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Bón thúc (%)</w:t>
            </w:r>
          </w:p>
        </w:tc>
      </w:tr>
      <w:tr w:rsidR="008F7885" w:rsidRPr="00F444E8" w:rsidTr="00350B01">
        <w:trPr>
          <w:trHeight w:val="317"/>
        </w:trPr>
        <w:tc>
          <w:tcPr>
            <w:tcW w:w="2972" w:type="dxa"/>
            <w:vMerge/>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p>
        </w:tc>
        <w:tc>
          <w:tcPr>
            <w:tcW w:w="1701" w:type="dxa"/>
            <w:vMerge/>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p>
        </w:tc>
        <w:tc>
          <w:tcPr>
            <w:tcW w:w="1276" w:type="dxa"/>
            <w:vMerge/>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p>
        </w:tc>
        <w:tc>
          <w:tcPr>
            <w:tcW w:w="850" w:type="dxa"/>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Lần 1</w:t>
            </w:r>
          </w:p>
        </w:tc>
        <w:tc>
          <w:tcPr>
            <w:tcW w:w="851" w:type="dxa"/>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Lần 2</w:t>
            </w:r>
          </w:p>
        </w:tc>
        <w:tc>
          <w:tcPr>
            <w:tcW w:w="850" w:type="dxa"/>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Lần 3</w:t>
            </w:r>
          </w:p>
        </w:tc>
        <w:tc>
          <w:tcPr>
            <w:tcW w:w="851" w:type="dxa"/>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Lần 4</w:t>
            </w:r>
          </w:p>
        </w:tc>
      </w:tr>
      <w:tr w:rsidR="008F7885" w:rsidRPr="00F444E8" w:rsidTr="00350B01">
        <w:trPr>
          <w:trHeight w:val="348"/>
        </w:trPr>
        <w:tc>
          <w:tcPr>
            <w:tcW w:w="2972" w:type="dxa"/>
            <w:vAlign w:val="center"/>
          </w:tcPr>
          <w:p w:rsidR="008F7885" w:rsidRPr="00F444E8" w:rsidRDefault="008F7885" w:rsidP="00F80721">
            <w:pPr>
              <w:spacing w:before="120" w:after="0" w:line="240" w:lineRule="auto"/>
              <w:jc w:val="both"/>
              <w:rPr>
                <w:rFonts w:eastAsia="Arial" w:cs="Times New Roman"/>
                <w:color w:val="000000" w:themeColor="text1"/>
                <w:sz w:val="26"/>
                <w:szCs w:val="26"/>
              </w:rPr>
            </w:pPr>
            <w:r w:rsidRPr="00F444E8">
              <w:rPr>
                <w:rFonts w:eastAsia="Arial" w:cs="Times New Roman"/>
                <w:color w:val="000000" w:themeColor="text1"/>
                <w:sz w:val="26"/>
                <w:szCs w:val="26"/>
              </w:rPr>
              <w:t>Phân hữu cơ (hữu cơ vi sinh/hữu cơ sinh học…)</w:t>
            </w:r>
          </w:p>
        </w:tc>
        <w:tc>
          <w:tcPr>
            <w:tcW w:w="1701" w:type="dxa"/>
            <w:vAlign w:val="center"/>
          </w:tcPr>
          <w:p w:rsidR="008F7885" w:rsidRPr="00F444E8" w:rsidRDefault="008F7885" w:rsidP="00F80721">
            <w:pPr>
              <w:spacing w:before="120" w:after="0" w:line="240" w:lineRule="auto"/>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2.000</w:t>
            </w:r>
          </w:p>
        </w:tc>
        <w:tc>
          <w:tcPr>
            <w:tcW w:w="1276" w:type="dxa"/>
            <w:vAlign w:val="center"/>
          </w:tcPr>
          <w:p w:rsidR="008F7885" w:rsidRPr="00F444E8" w:rsidRDefault="008F7885" w:rsidP="00F80721">
            <w:pPr>
              <w:spacing w:before="120" w:after="0" w:line="240" w:lineRule="auto"/>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100</w:t>
            </w:r>
          </w:p>
        </w:tc>
        <w:tc>
          <w:tcPr>
            <w:tcW w:w="850"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c>
          <w:tcPr>
            <w:tcW w:w="851"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c>
          <w:tcPr>
            <w:tcW w:w="850" w:type="dxa"/>
          </w:tcPr>
          <w:p w:rsidR="008F7885" w:rsidRPr="00F444E8" w:rsidRDefault="008F7885" w:rsidP="00F80721">
            <w:pPr>
              <w:spacing w:before="120" w:after="0" w:line="240" w:lineRule="auto"/>
              <w:jc w:val="both"/>
              <w:rPr>
                <w:rFonts w:eastAsia="Calibri" w:cs="Times New Roman"/>
                <w:color w:val="000000" w:themeColor="text1"/>
                <w:sz w:val="26"/>
                <w:szCs w:val="26"/>
              </w:rPr>
            </w:pPr>
          </w:p>
        </w:tc>
        <w:tc>
          <w:tcPr>
            <w:tcW w:w="851" w:type="dxa"/>
          </w:tcPr>
          <w:p w:rsidR="008F7885" w:rsidRPr="00F444E8" w:rsidRDefault="008F7885" w:rsidP="00F80721">
            <w:pPr>
              <w:spacing w:before="120" w:after="0" w:line="240" w:lineRule="auto"/>
              <w:jc w:val="both"/>
              <w:rPr>
                <w:rFonts w:eastAsia="Calibri" w:cs="Times New Roman"/>
                <w:color w:val="000000" w:themeColor="text1"/>
                <w:sz w:val="26"/>
                <w:szCs w:val="26"/>
              </w:rPr>
            </w:pPr>
          </w:p>
        </w:tc>
      </w:tr>
      <w:tr w:rsidR="008F7885" w:rsidRPr="00F444E8" w:rsidTr="00350B01">
        <w:trPr>
          <w:trHeight w:val="358"/>
        </w:trPr>
        <w:tc>
          <w:tcPr>
            <w:tcW w:w="2972"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Đạm nguyên chất (N)</w:t>
            </w:r>
          </w:p>
        </w:tc>
        <w:tc>
          <w:tcPr>
            <w:tcW w:w="1701"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cs="Times New Roman"/>
                <w:color w:val="000000" w:themeColor="text1"/>
                <w:sz w:val="26"/>
                <w:szCs w:val="26"/>
              </w:rPr>
              <w:t>120</w:t>
            </w:r>
          </w:p>
        </w:tc>
        <w:tc>
          <w:tcPr>
            <w:tcW w:w="1276"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850"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10</w:t>
            </w:r>
          </w:p>
        </w:tc>
        <w:tc>
          <w:tcPr>
            <w:tcW w:w="851"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30</w:t>
            </w:r>
          </w:p>
        </w:tc>
        <w:tc>
          <w:tcPr>
            <w:tcW w:w="850"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30</w:t>
            </w:r>
          </w:p>
        </w:tc>
        <w:tc>
          <w:tcPr>
            <w:tcW w:w="851"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30</w:t>
            </w:r>
          </w:p>
        </w:tc>
      </w:tr>
      <w:tr w:rsidR="008F7885" w:rsidRPr="00F444E8" w:rsidTr="00350B01">
        <w:trPr>
          <w:trHeight w:val="406"/>
        </w:trPr>
        <w:tc>
          <w:tcPr>
            <w:tcW w:w="2972"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Lân nguyên chất (P</w:t>
            </w:r>
            <w:r w:rsidRPr="00F444E8">
              <w:rPr>
                <w:rFonts w:eastAsia="Calibri" w:cs="Times New Roman"/>
                <w:color w:val="000000" w:themeColor="text1"/>
                <w:sz w:val="26"/>
                <w:szCs w:val="26"/>
                <w:vertAlign w:val="subscript"/>
              </w:rPr>
              <w:t>2</w:t>
            </w:r>
            <w:r w:rsidRPr="00F444E8">
              <w:rPr>
                <w:rFonts w:eastAsia="Calibri" w:cs="Times New Roman"/>
                <w:color w:val="000000" w:themeColor="text1"/>
                <w:sz w:val="26"/>
                <w:szCs w:val="26"/>
              </w:rPr>
              <w:t>O</w:t>
            </w:r>
            <w:r w:rsidRPr="00F444E8">
              <w:rPr>
                <w:rFonts w:eastAsia="Calibri" w:cs="Times New Roman"/>
                <w:color w:val="000000" w:themeColor="text1"/>
                <w:sz w:val="26"/>
                <w:szCs w:val="26"/>
                <w:vertAlign w:val="subscript"/>
              </w:rPr>
              <w:t>5</w:t>
            </w:r>
            <w:r w:rsidRPr="00F444E8">
              <w:rPr>
                <w:rFonts w:eastAsia="Calibri" w:cs="Times New Roman"/>
                <w:color w:val="000000" w:themeColor="text1"/>
                <w:sz w:val="26"/>
                <w:szCs w:val="26"/>
              </w:rPr>
              <w:t>)</w:t>
            </w:r>
          </w:p>
        </w:tc>
        <w:tc>
          <w:tcPr>
            <w:tcW w:w="1701"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cs="Times New Roman"/>
                <w:color w:val="000000" w:themeColor="text1"/>
                <w:sz w:val="26"/>
                <w:szCs w:val="26"/>
              </w:rPr>
              <w:t>90</w:t>
            </w:r>
          </w:p>
        </w:tc>
        <w:tc>
          <w:tcPr>
            <w:tcW w:w="1276"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25</w:t>
            </w:r>
          </w:p>
        </w:tc>
        <w:tc>
          <w:tcPr>
            <w:tcW w:w="850" w:type="dxa"/>
          </w:tcPr>
          <w:p w:rsidR="008F7885" w:rsidRPr="00F444E8" w:rsidRDefault="008F7885" w:rsidP="00F80721">
            <w:pPr>
              <w:spacing w:before="120" w:after="0" w:line="240" w:lineRule="auto"/>
              <w:jc w:val="both"/>
              <w:rPr>
                <w:rFonts w:eastAsia="Calibri" w:cs="Times New Roman"/>
                <w:color w:val="000000" w:themeColor="text1"/>
                <w:sz w:val="26"/>
                <w:szCs w:val="26"/>
              </w:rPr>
            </w:pPr>
          </w:p>
        </w:tc>
        <w:tc>
          <w:tcPr>
            <w:tcW w:w="851"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850"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851"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r>
      <w:tr w:rsidR="008F7885" w:rsidRPr="00F444E8" w:rsidTr="00350B01">
        <w:trPr>
          <w:trHeight w:val="271"/>
        </w:trPr>
        <w:tc>
          <w:tcPr>
            <w:tcW w:w="2972"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pl-PL"/>
              </w:rPr>
            </w:pPr>
            <w:r w:rsidRPr="00F444E8">
              <w:rPr>
                <w:rFonts w:eastAsia="Calibri" w:cs="Times New Roman"/>
                <w:color w:val="000000" w:themeColor="text1"/>
                <w:sz w:val="26"/>
                <w:szCs w:val="26"/>
                <w:lang w:val="pl-PL"/>
              </w:rPr>
              <w:t>Kali nguyên chất (K</w:t>
            </w:r>
            <w:r w:rsidRPr="00F444E8">
              <w:rPr>
                <w:rFonts w:eastAsia="Calibri" w:cs="Times New Roman"/>
                <w:color w:val="000000" w:themeColor="text1"/>
                <w:sz w:val="26"/>
                <w:szCs w:val="26"/>
                <w:vertAlign w:val="subscript"/>
                <w:lang w:val="pl-PL"/>
              </w:rPr>
              <w:t>2</w:t>
            </w:r>
            <w:r w:rsidRPr="00F444E8">
              <w:rPr>
                <w:rFonts w:eastAsia="Calibri" w:cs="Times New Roman"/>
                <w:color w:val="000000" w:themeColor="text1"/>
                <w:sz w:val="26"/>
                <w:szCs w:val="26"/>
                <w:lang w:val="pl-PL"/>
              </w:rPr>
              <w:t>O)</w:t>
            </w:r>
          </w:p>
        </w:tc>
        <w:tc>
          <w:tcPr>
            <w:tcW w:w="1701"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cs="Times New Roman"/>
                <w:color w:val="000000" w:themeColor="text1"/>
                <w:sz w:val="26"/>
                <w:szCs w:val="26"/>
              </w:rPr>
              <w:t>120</w:t>
            </w:r>
          </w:p>
        </w:tc>
        <w:tc>
          <w:tcPr>
            <w:tcW w:w="1276"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850"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c>
          <w:tcPr>
            <w:tcW w:w="851"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c>
          <w:tcPr>
            <w:tcW w:w="850"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851"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r>
    </w:tbl>
    <w:p w:rsidR="008F7885" w:rsidRPr="00F444E8" w:rsidRDefault="008F7885" w:rsidP="00F80721">
      <w:pPr>
        <w:spacing w:before="120" w:after="0" w:line="240" w:lineRule="auto"/>
        <w:ind w:firstLine="567"/>
        <w:jc w:val="both"/>
        <w:rPr>
          <w:rFonts w:eastAsia="Calibri" w:cs="Times New Roman"/>
          <w:b/>
          <w:bCs/>
          <w:color w:val="000000" w:themeColor="text1"/>
          <w:sz w:val="26"/>
          <w:szCs w:val="26"/>
        </w:rPr>
      </w:pPr>
      <w:r w:rsidRPr="00F444E8">
        <w:rPr>
          <w:rFonts w:eastAsia="Calibri" w:cs="Times New Roman"/>
          <w:b/>
          <w:bCs/>
          <w:color w:val="000000" w:themeColor="text1"/>
          <w:sz w:val="26"/>
          <w:szCs w:val="26"/>
          <w:lang w:val="vi-VN"/>
        </w:rPr>
        <w:t>b) Phương pháp bón</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rPr>
      </w:pPr>
      <w:r w:rsidRPr="00F444E8">
        <w:rPr>
          <w:rFonts w:eastAsia="Calibri" w:cs="Times New Roman"/>
          <w:bCs/>
          <w:color w:val="000000" w:themeColor="text1"/>
          <w:sz w:val="26"/>
          <w:szCs w:val="26"/>
        </w:rPr>
        <w:lastRenderedPageBreak/>
        <w:t>- Bón lót: Sau khi lên luống xong tiến hành bón lót. Bón toàn bộ phân bón hữu cơ, 1/4 phân lân và 1/2 phân kali; rải đều vào giữa luống trước khi gieo hạt. Sau khi bón lót xong, lấp đất kín phân không để hạt tiếp xúc trực tiếp với phân dễ bị thối, hỏng không đảm bảo mật độ.</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rPr>
      </w:pPr>
      <w:r w:rsidRPr="00F444E8">
        <w:rPr>
          <w:rFonts w:eastAsia="Calibri" w:cs="Times New Roman"/>
          <w:bCs/>
          <w:color w:val="000000" w:themeColor="text1"/>
          <w:sz w:val="26"/>
          <w:szCs w:val="26"/>
        </w:rPr>
        <w:t xml:space="preserve">- Bón thúc: Tiến hành bón thúc toàn bộ lượng phân bón còn lại; lượng bón chia làm 4 lần bón, cụ thể như sau: Bón lần 1 khi cây có từ 3-4 lá thật; lần 2 khi cây có nụ hoa; lần 3 sau khi cây thu quả đợt 1; lần 4 sau lần 3 từ 15-20 ngày. </w:t>
      </w:r>
      <w:r w:rsidRPr="00F444E8">
        <w:rPr>
          <w:rFonts w:eastAsia="Calibri" w:cs="Times New Roman"/>
          <w:color w:val="000000" w:themeColor="text1"/>
          <w:sz w:val="26"/>
          <w:szCs w:val="26"/>
        </w:rPr>
        <w:t>Khi bón thúc cần kết hợp xới, vun gốc.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i/>
          <w:color w:val="000000" w:themeColor="text1"/>
          <w:sz w:val="26"/>
          <w:szCs w:val="26"/>
        </w:rPr>
        <w:t>* Lưu ý</w:t>
      </w:r>
      <w:r w:rsidRPr="00F444E8">
        <w:rPr>
          <w:rFonts w:eastAsia="Times New Roman" w:cs="Times New Roman"/>
          <w:b/>
          <w:color w:val="000000" w:themeColor="text1"/>
          <w:sz w:val="26"/>
          <w:szCs w:val="26"/>
        </w:rPr>
        <w:t>:</w:t>
      </w:r>
      <w:r w:rsidRPr="00F444E8">
        <w:rPr>
          <w:rFonts w:eastAsia="Times New Roman" w:cs="Times New Roman"/>
          <w:color w:val="000000" w:themeColor="text1"/>
          <w:sz w:val="26"/>
          <w:szCs w:val="26"/>
          <w:lang w:val="vi-VN"/>
        </w:rPr>
        <w:t xml:space="preserve"> Tùy theo điều kiện canh tác, thổ nhưỡng, giống, tình hình sinh trưởng phát triển của cây để </w:t>
      </w:r>
      <w:r w:rsidRPr="00F444E8">
        <w:rPr>
          <w:rFonts w:eastAsia="Times New Roman" w:cs="Times New Roman"/>
          <w:color w:val="000000" w:themeColor="text1"/>
          <w:sz w:val="26"/>
          <w:szCs w:val="26"/>
          <w:lang w:val="nl-NL"/>
        </w:rPr>
        <w:t xml:space="preserve">lựa chọn loại phân bón và </w:t>
      </w:r>
      <w:r w:rsidRPr="00F444E8">
        <w:rPr>
          <w:rFonts w:eastAsia="Times New Roman" w:cs="Times New Roman"/>
          <w:color w:val="000000" w:themeColor="text1"/>
          <w:sz w:val="26"/>
          <w:szCs w:val="26"/>
          <w:lang w:val="vi-VN"/>
        </w:rPr>
        <w:t>điều chỉnh lượng phân bón cho phù hợp; có thể quy đổi và sử dụng phân bón NPK có tỷ lệ tương ứng, lượng bón và phương pháp bón theo khuyến cáo của nhà sản xuất và hướng dẫn của cơ quan chuyên môn</w:t>
      </w:r>
      <w:r w:rsidRPr="00F444E8">
        <w:rPr>
          <w:rFonts w:eastAsia="Calibri" w:cs="Times New Roman"/>
          <w:color w:val="000000" w:themeColor="text1"/>
          <w:sz w:val="26"/>
          <w:szCs w:val="26"/>
          <w:shd w:val="clear" w:color="auto" w:fill="FFFFFF"/>
        </w:rPr>
        <w:t xml:space="preserve">. Bổ sung các loại phân bón qua lá khi thấy cây có hiện tượng thiếu dinh dưỡng. </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2. Nước tưới và biện pháp chăm sóc khác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 xml:space="preserve">Áp dụng các biện pháp tưới tiết kiệm đảm bảo hiệu quả, thích ứng với biến đổi khí hậu. </w:t>
      </w:r>
      <w:r w:rsidRPr="00F444E8">
        <w:rPr>
          <w:rFonts w:eastAsia="Calibri" w:cs="Times New Roman"/>
          <w:color w:val="000000" w:themeColor="text1"/>
          <w:sz w:val="26"/>
          <w:szCs w:val="26"/>
          <w:lang w:val="nl-NL"/>
        </w:rPr>
        <w:t xml:space="preserve">Tưới nhẹ trên mặt luống cho ẩm trước khi gieo hạt; không tưới đẫm ngay sau khi gieo. </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lang w:val="nl-NL"/>
        </w:rPr>
      </w:pPr>
      <w:r w:rsidRPr="00F444E8">
        <w:rPr>
          <w:rFonts w:eastAsia="Calibri" w:cs="Times New Roman"/>
          <w:color w:val="000000" w:themeColor="text1"/>
          <w:spacing w:val="-4"/>
          <w:sz w:val="26"/>
          <w:szCs w:val="26"/>
          <w:lang w:val="nl-NL"/>
        </w:rPr>
        <w:t>- Thường xuyên tưới ẩm cho cây sinh trưởng phát triển bình thường, nhất là giai đoạn nụ, hoa, quả rộ và quả đang lớn (duy trì độ ẩm đất từ 70-80%).</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Nếu có điều kiện thì tưới rãnh; sau khi mặt nước đã thấm nước đều phải tháo kiệt, hạn chế đọng nước trên rãnh.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Các đợt bón thúc đều phải kếp hợp làm cỏ, xới xáo, vun gốc, tưới nước.</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V. QUẢN LÝ SINH VẬT GÂY HẠI</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 xml:space="preserve">1. Một số sinh vật gây hại chính </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1.1. Sâu hại</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pacing w:val="-2"/>
          <w:sz w:val="26"/>
          <w:szCs w:val="26"/>
          <w:lang w:val="nl-NL"/>
        </w:rPr>
      </w:pPr>
      <w:r w:rsidRPr="00F444E8">
        <w:rPr>
          <w:rFonts w:eastAsia="Times New Roman" w:cs="Times New Roman"/>
          <w:color w:val="000000" w:themeColor="text1"/>
          <w:spacing w:val="-2"/>
          <w:sz w:val="26"/>
          <w:szCs w:val="26"/>
          <w:lang w:val="nl-NL"/>
        </w:rPr>
        <w:t xml:space="preserve">- </w:t>
      </w:r>
      <w:r w:rsidRPr="00F444E8">
        <w:rPr>
          <w:rFonts w:eastAsia="Times New Roman" w:cs="Times New Roman"/>
          <w:b/>
          <w:color w:val="000000" w:themeColor="text1"/>
          <w:spacing w:val="-2"/>
          <w:sz w:val="26"/>
          <w:szCs w:val="26"/>
          <w:lang w:val="nl-NL"/>
        </w:rPr>
        <w:t>Rệp, rầy mềm</w:t>
      </w:r>
      <w:r w:rsidRPr="00F444E8">
        <w:rPr>
          <w:rFonts w:eastAsia="Times New Roman" w:cs="Times New Roman"/>
          <w:color w:val="000000" w:themeColor="text1"/>
          <w:spacing w:val="-2"/>
          <w:sz w:val="26"/>
          <w:szCs w:val="26"/>
          <w:lang w:val="nl-NL"/>
        </w:rPr>
        <w:t>: Chích hút nhựa các chồi, lá non, nụ và quả. Cây bị hại, lá nhăn nheo, co dúm, sinh trưởng kém; nếu bị hại nặng dẫn đến rụng nụ, rụng hoa, rụng quả.</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b/>
          <w:color w:val="000000" w:themeColor="text1"/>
          <w:sz w:val="26"/>
          <w:szCs w:val="26"/>
          <w:lang w:val="nl-NL"/>
        </w:rPr>
        <w:t>Dòi đục lá</w:t>
      </w:r>
      <w:r w:rsidRPr="00F444E8">
        <w:rPr>
          <w:rFonts w:eastAsia="Times New Roman" w:cs="Times New Roman"/>
          <w:color w:val="000000" w:themeColor="text1"/>
          <w:sz w:val="26"/>
          <w:szCs w:val="26"/>
          <w:lang w:val="nl-NL"/>
        </w:rPr>
        <w:t xml:space="preserve">: Sâu non ăn mặt trên và mặt dưới của lá làm thành các rãnh xoắn có màu trắng nhờ điển hình hoặc các lỗ đục lá. Các vết thương trên lá mở đường cho vi khuẩn và nấm xâm nhập gây hại.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b/>
          <w:color w:val="000000" w:themeColor="text1"/>
          <w:sz w:val="26"/>
          <w:szCs w:val="26"/>
          <w:lang w:val="nl-NL"/>
        </w:rPr>
        <w:t>Sâu đục quả</w:t>
      </w:r>
      <w:r w:rsidRPr="00F444E8">
        <w:rPr>
          <w:rFonts w:eastAsia="Times New Roman" w:cs="Times New Roman"/>
          <w:color w:val="000000" w:themeColor="text1"/>
          <w:sz w:val="26"/>
          <w:szCs w:val="26"/>
          <w:lang w:val="nl-NL"/>
        </w:rPr>
        <w:t xml:space="preserve">: Sâu non đục thẳng vào nụ và hoa; ăn phá nhụy và các cánh hoa bên trong hoặc đục khoét vỏ quả chui vào trong ăn thịt quả và hạt làm cho các bộ phận bị hại rất dễ thối và rụng.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i/>
          <w:color w:val="000000" w:themeColor="text1"/>
          <w:sz w:val="26"/>
          <w:szCs w:val="26"/>
          <w:lang w:val="nl-NL"/>
        </w:rPr>
        <w:t xml:space="preserve">* Chú ý: </w:t>
      </w:r>
      <w:r w:rsidRPr="00F444E8">
        <w:rPr>
          <w:rFonts w:eastAsia="Times New Roman" w:cs="Times New Roman"/>
          <w:color w:val="000000" w:themeColor="text1"/>
          <w:sz w:val="26"/>
          <w:szCs w:val="26"/>
          <w:lang w:val="nl-NL"/>
        </w:rPr>
        <w:t>Đậu đũa là cây cho thu hái quả liên tục 3-4 ngày/lần. Việc sử dụng thuốc bảo vệ thực vật ở giai đoạn thu hoạch quả cần phải tính toán cân nhắc phù hợp với thời gian thu hoạch quả để đảm bảo đủ thời gian cách ly.</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1.2. Bệnh hại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b/>
          <w:color w:val="000000" w:themeColor="text1"/>
          <w:sz w:val="26"/>
          <w:szCs w:val="26"/>
          <w:lang w:val="nl-NL"/>
        </w:rPr>
        <w:t>Bệnh lở cổ rễ</w:t>
      </w:r>
      <w:r w:rsidRPr="00F444E8">
        <w:rPr>
          <w:rFonts w:eastAsia="Times New Roman" w:cs="Times New Roman"/>
          <w:color w:val="000000" w:themeColor="text1"/>
          <w:sz w:val="26"/>
          <w:szCs w:val="26"/>
          <w:lang w:val="nl-NL"/>
        </w:rPr>
        <w:t xml:space="preserve">: Bệnh chủ yếu gây hại ở giai đoạn cây con, cây mới trồng; làm gốc thân tóp lại, cây dễ chết. Bệnh cũng có thể xuất hiện khi hạt đang nảy mầm: các rễ non bị tấn công và chồi nhỏ bị chết trong đất.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pacing w:val="-4"/>
          <w:sz w:val="26"/>
          <w:szCs w:val="26"/>
          <w:lang w:val="nl-NL"/>
        </w:rPr>
      </w:pPr>
      <w:r w:rsidRPr="00F444E8">
        <w:rPr>
          <w:rFonts w:eastAsia="Times New Roman" w:cs="Times New Roman"/>
          <w:color w:val="000000" w:themeColor="text1"/>
          <w:spacing w:val="-4"/>
          <w:sz w:val="26"/>
          <w:szCs w:val="26"/>
          <w:lang w:val="nl-NL"/>
        </w:rPr>
        <w:lastRenderedPageBreak/>
        <w:t xml:space="preserve">- </w:t>
      </w:r>
      <w:r w:rsidRPr="00F444E8">
        <w:rPr>
          <w:rFonts w:eastAsia="Times New Roman" w:cs="Times New Roman"/>
          <w:b/>
          <w:color w:val="000000" w:themeColor="text1"/>
          <w:spacing w:val="-4"/>
          <w:sz w:val="26"/>
          <w:szCs w:val="26"/>
          <w:lang w:val="nl-NL"/>
        </w:rPr>
        <w:t>Bệnh gỉ sắt</w:t>
      </w:r>
      <w:r w:rsidRPr="00F444E8">
        <w:rPr>
          <w:rFonts w:eastAsia="Times New Roman" w:cs="Times New Roman"/>
          <w:color w:val="000000" w:themeColor="text1"/>
          <w:spacing w:val="-4"/>
          <w:sz w:val="26"/>
          <w:szCs w:val="26"/>
          <w:lang w:val="nl-NL"/>
        </w:rPr>
        <w:t xml:space="preserve">: Trên lá vết bệnh lúc đầu là những chấm nhỏ màu trắng bạc, về sau vết bệnh hơi lồi lên, trên vết bệnh có lớp bột màu nâu. Lá bị bệnh co rúm lại, nếu bị nặng lá biến vàng và rụng. Trên thân, quả: Triệu chứng bệnh cũng có những đốm nhỏ hơi gồ lên và phủ một lớp bột màu nâu vàng. Cây bị bệnh sinh trưởng kém, lá và hoa bị rụng, quả ít.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pacing w:val="-2"/>
          <w:sz w:val="26"/>
          <w:szCs w:val="26"/>
          <w:lang w:val="nl-NL"/>
        </w:rPr>
        <w:t xml:space="preserve">- </w:t>
      </w:r>
      <w:r w:rsidRPr="00F444E8">
        <w:rPr>
          <w:rFonts w:eastAsia="Times New Roman" w:cs="Times New Roman"/>
          <w:b/>
          <w:color w:val="000000" w:themeColor="text1"/>
          <w:spacing w:val="-2"/>
          <w:sz w:val="26"/>
          <w:szCs w:val="26"/>
          <w:lang w:val="nl-NL"/>
        </w:rPr>
        <w:t>Bệnh đốm lá vi khuẩn</w:t>
      </w:r>
      <w:r w:rsidRPr="00F444E8">
        <w:rPr>
          <w:rFonts w:eastAsia="Times New Roman" w:cs="Times New Roman"/>
          <w:color w:val="000000" w:themeColor="text1"/>
          <w:spacing w:val="-2"/>
          <w:sz w:val="26"/>
          <w:szCs w:val="26"/>
          <w:lang w:val="nl-NL"/>
        </w:rPr>
        <w:t>: Bệnh do vi khuẩn gây ra, phát sinh và phát triển thuận lợi, lây lan rất nhanh trong điều kiện ẩm độ cao. Trên lá, bệnh gây ra các đốm cháy rộng; trên quả, ban đầu có những đốm nhỏ xanh nhạt, nhũn nước; sau đó trở nên nâu và khô đi, hình dạng bất thường.</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 Biện pháp quản lý</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nl-NL"/>
        </w:rPr>
      </w:pPr>
      <w:r w:rsidRPr="00F444E8">
        <w:rPr>
          <w:rFonts w:cs="Times New Roman"/>
          <w:color w:val="000000" w:themeColor="text1"/>
          <w:spacing w:val="3"/>
          <w:sz w:val="26"/>
          <w:szCs w:val="26"/>
          <w:shd w:val="clear" w:color="auto" w:fill="FFFFFF"/>
          <w:lang w:val="vi-VN"/>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2.1. Biện pháp canh tác, thủ công, sinh học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bCs/>
          <w:color w:val="000000" w:themeColor="text1"/>
          <w:sz w:val="26"/>
          <w:szCs w:val="26"/>
          <w:lang w:val="nl-NL"/>
        </w:rPr>
        <w:t>- Biện pháp canh tác</w:t>
      </w:r>
      <w:r w:rsidRPr="00F444E8">
        <w:rPr>
          <w:rFonts w:eastAsia="Calibri" w:cs="Times New Roman"/>
          <w:color w:val="000000" w:themeColor="text1"/>
          <w:sz w:val="26"/>
          <w:szCs w:val="26"/>
          <w:lang w:val="nl-NL"/>
        </w:rPr>
        <w:t xml:space="preserve">: </w:t>
      </w:r>
      <w:r w:rsidRPr="00F444E8">
        <w:rPr>
          <w:rFonts w:eastAsia="Calibri" w:cs="Times New Roman"/>
          <w:color w:val="000000" w:themeColor="text1"/>
          <w:sz w:val="26"/>
          <w:szCs w:val="26"/>
          <w:lang w:val="vi-VN"/>
        </w:rPr>
        <w:t xml:space="preserve">Thường xuyên vệ sinh đồng ruộng và tiêu hủy tàn dư thực vật; </w:t>
      </w:r>
      <w:r w:rsidRPr="00F444E8">
        <w:rPr>
          <w:rFonts w:eastAsia="Calibri" w:cs="Times New Roman"/>
          <w:color w:val="000000" w:themeColor="text1"/>
          <w:spacing w:val="-6"/>
          <w:sz w:val="26"/>
          <w:szCs w:val="26"/>
          <w:lang w:val="vi-VN"/>
        </w:rPr>
        <w:t xml:space="preserve">có hệ thống mương rãnh cấp, thoát nước tốt; chủ động tưới </w:t>
      </w:r>
      <w:r w:rsidRPr="00F444E8">
        <w:rPr>
          <w:rFonts w:eastAsia="Calibri" w:cs="Times New Roman"/>
          <w:color w:val="000000" w:themeColor="text1"/>
          <w:spacing w:val="-6"/>
          <w:sz w:val="26"/>
          <w:szCs w:val="26"/>
          <w:lang w:val="nl-NL"/>
        </w:rPr>
        <w:t xml:space="preserve">tiêu; </w:t>
      </w:r>
      <w:r w:rsidRPr="00F444E8">
        <w:rPr>
          <w:rFonts w:eastAsia="Calibri" w:cs="Times New Roman"/>
          <w:color w:val="000000" w:themeColor="text1"/>
          <w:spacing w:val="-6"/>
          <w:sz w:val="26"/>
          <w:szCs w:val="26"/>
          <w:lang w:val="vi-VN"/>
        </w:rPr>
        <w:t>s</w:t>
      </w:r>
      <w:r w:rsidRPr="00F444E8">
        <w:rPr>
          <w:rFonts w:eastAsia="Calibri" w:cs="Times New Roman"/>
          <w:color w:val="000000" w:themeColor="text1"/>
          <w:sz w:val="26"/>
          <w:szCs w:val="26"/>
          <w:lang w:val="vi-VN"/>
        </w:rPr>
        <w:t>ử dụng phân hữu cơ hoai mục, bón phân cân đối</w:t>
      </w:r>
      <w:r w:rsidRPr="00F444E8">
        <w:rPr>
          <w:rFonts w:eastAsia="Calibri" w:cs="Times New Roman"/>
          <w:color w:val="000000" w:themeColor="text1"/>
          <w:sz w:val="26"/>
          <w:szCs w:val="26"/>
          <w:lang w:val="nl-NL"/>
        </w:rPr>
        <w:t xml:space="preserve">; sử dụng giống kháng/ giống chống chịu; luân canh, xen canh hợp lý với cây lúa nước và cây trồng khác họ nhằm hạn chế sự phát sinh, phát triển của sinh vật gây hại.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bCs/>
          <w:color w:val="000000" w:themeColor="text1"/>
          <w:sz w:val="26"/>
          <w:szCs w:val="26"/>
          <w:lang w:val="nl-NL"/>
        </w:rPr>
        <w:t>- Biện pháp thủ công:</w:t>
      </w:r>
      <w:r w:rsidRPr="00F444E8">
        <w:rPr>
          <w:rFonts w:eastAsia="Calibri" w:cs="Times New Roman"/>
          <w:color w:val="000000" w:themeColor="text1"/>
          <w:sz w:val="26"/>
          <w:szCs w:val="26"/>
          <w:lang w:val="nl-NL"/>
        </w:rPr>
        <w:t xml:space="preserve"> Ngắt ổ trứng, bắt giết sâu non, lá bị sâu bệnh hại nặng đem tiêu hủy... khi mật độ sâu thấp như: (áp dụng đối với sâu cuốn lá, sâu khoang, dòi đục lá, bệnh phấn trắng, gỉ sắt ...).</w:t>
      </w:r>
    </w:p>
    <w:p w:rsidR="008F7885" w:rsidRPr="00F444E8" w:rsidRDefault="008F7885" w:rsidP="00F80721">
      <w:pPr>
        <w:widowControl w:val="0"/>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bCs/>
          <w:color w:val="000000" w:themeColor="text1"/>
          <w:sz w:val="26"/>
          <w:szCs w:val="26"/>
          <w:lang w:val="nl-NL"/>
        </w:rPr>
        <w:t>- Biện pháp sinh học:</w:t>
      </w:r>
      <w:r w:rsidRPr="00F444E8">
        <w:rPr>
          <w:rFonts w:eastAsia="Calibri" w:cs="Times New Roman"/>
          <w:color w:val="000000" w:themeColor="text1"/>
          <w:sz w:val="26"/>
          <w:szCs w:val="26"/>
          <w:lang w:val="nl-NL"/>
        </w:rPr>
        <w:t xml:space="preserve"> Bảo vệ và nhân thả thiên địch. Sử dụng sản phẩm có nấm đối kháng </w:t>
      </w:r>
      <w:r w:rsidRPr="00F444E8">
        <w:rPr>
          <w:rFonts w:eastAsia="Calibri" w:cs="Times New Roman"/>
          <w:i/>
          <w:iCs/>
          <w:color w:val="000000" w:themeColor="text1"/>
          <w:sz w:val="26"/>
          <w:szCs w:val="26"/>
          <w:lang w:val="nl-NL"/>
        </w:rPr>
        <w:t xml:space="preserve">Trichoderma </w:t>
      </w:r>
      <w:r w:rsidRPr="00F444E8">
        <w:rPr>
          <w:rFonts w:eastAsia="Calibri" w:cs="Times New Roman"/>
          <w:color w:val="000000" w:themeColor="text1"/>
          <w:sz w:val="26"/>
          <w:szCs w:val="26"/>
          <w:lang w:val="nl-NL"/>
        </w:rPr>
        <w:t xml:space="preserve">ủ với phân hữu cơ hoai mục; sử dụng các chế phẩm sinh học; bẫy dính màu vàng, màu xanh để thu hút trưởng thành có cánh như dòi đục lá, rệp, bọ trĩ, bọ phấn…; </w:t>
      </w:r>
      <w:r w:rsidRPr="00F444E8">
        <w:rPr>
          <w:rFonts w:cs="Times New Roman"/>
          <w:color w:val="000000" w:themeColor="text1"/>
          <w:sz w:val="26"/>
          <w:szCs w:val="26"/>
          <w:lang w:val="nl-NL"/>
        </w:rPr>
        <w:t>có thể sử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2.2. Biện pháp hóa học</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Sử dụng các loại thuốc bảo vệ thực vật trong Danh mục thuốc bảo vệ thực vật được phép sử dụng tại Việt Nam v</w:t>
      </w:r>
      <w:r w:rsidRPr="00F444E8">
        <w:rPr>
          <w:rFonts w:eastAsia="Times New Roman" w:cs="Times New Roman"/>
          <w:color w:val="000000" w:themeColor="text1"/>
          <w:sz w:val="26"/>
          <w:szCs w:val="26"/>
          <w:lang w:val="nl-NL"/>
        </w:rPr>
        <w:t>à tham khảo hướng dẫn của cơ quan chuyên môn trên địa bàn</w:t>
      </w:r>
      <w:r w:rsidRPr="00F444E8">
        <w:rPr>
          <w:rFonts w:eastAsia="Times New Roman" w:cs="Times New Roman"/>
          <w:color w:val="000000" w:themeColor="text1"/>
          <w:sz w:val="26"/>
          <w:szCs w:val="26"/>
          <w:lang w:val="sv-SE"/>
        </w:rPr>
        <w:t xml:space="preserve">; tuân thủ theo nguyên tắc 4 đúng: </w:t>
      </w:r>
      <w:r w:rsidRPr="00F444E8">
        <w:rPr>
          <w:rFonts w:eastAsia="Times New Roman" w:cs="Times New Roman"/>
          <w:color w:val="000000" w:themeColor="text1"/>
          <w:sz w:val="26"/>
          <w:szCs w:val="26"/>
          <w:lang w:val="nl-NL"/>
        </w:rPr>
        <w:t>đúng thuốc, đúng nồng độ, 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vi-VN"/>
        </w:rPr>
        <w:t>VI. THU HOẠCH</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lang w:val="nl-NL"/>
        </w:rPr>
      </w:pPr>
      <w:r w:rsidRPr="00F444E8">
        <w:rPr>
          <w:rFonts w:eastAsia="Calibri" w:cs="Times New Roman"/>
          <w:color w:val="000000" w:themeColor="text1"/>
          <w:spacing w:val="-4"/>
          <w:sz w:val="26"/>
          <w:szCs w:val="26"/>
          <w:lang w:val="nl-NL"/>
        </w:rPr>
        <w:t>- Thu hoạch khi quả bắt đầu nổi hạt. Cần thu hái nhẹ nhàng để tránh làm đứt dây, gãy quả, dập nát, hư hỏng. Thu hoạch theo lứa, thời gian thu hoạch 3-4 ngày/lần tuỳ thuộc vào giống và điều kiện chăm sóc; đảm bảo thời gian cách ly khi tiến hành thu hái.</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lastRenderedPageBreak/>
        <w:t>- Phân loại quả, loại bỏ quả có vết sâu bệnh hại, dị dạng, hư hỏng. Không rửa nước trước khi đóng gói và đưa vào bảo quản cũng như vận chuyển.</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Bảo quản nơi thoáng mát; có thể làm giàn nhiều tầng để xếp khi vận chuyển (không để chất đống giảm nhiệt độ, giảm hô hấp quả). Năng suất trung bình khoảng 20 tấn/ha.</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br w:type="page"/>
      </w:r>
    </w:p>
    <w:p w:rsidR="008F7885" w:rsidRPr="00F444E8" w:rsidRDefault="008F7885" w:rsidP="00F80721">
      <w:pPr>
        <w:keepNext/>
        <w:spacing w:before="120" w:after="0" w:line="240" w:lineRule="auto"/>
        <w:ind w:firstLine="567"/>
        <w:jc w:val="both"/>
        <w:outlineLvl w:val="3"/>
        <w:rPr>
          <w:rFonts w:eastAsia="Calibri" w:cs="Times New Roman"/>
          <w:b/>
          <w:color w:val="000000" w:themeColor="text1"/>
          <w:sz w:val="26"/>
          <w:szCs w:val="26"/>
          <w:lang w:val="nl-NL"/>
        </w:rPr>
      </w:pPr>
      <w:r w:rsidRPr="00F444E8">
        <w:rPr>
          <w:rFonts w:eastAsia="Calibri" w:cs="Times New Roman"/>
          <w:b/>
          <w:color w:val="000000" w:themeColor="text1"/>
          <w:sz w:val="26"/>
          <w:szCs w:val="26"/>
          <w:lang w:val="vi-VN"/>
        </w:rPr>
        <w:lastRenderedPageBreak/>
        <w:t>QTSX: 5</w:t>
      </w:r>
      <w:r w:rsidRPr="00F444E8">
        <w:rPr>
          <w:rFonts w:eastAsia="Calibri" w:cs="Times New Roman"/>
          <w:b/>
          <w:color w:val="000000" w:themeColor="text1"/>
          <w:sz w:val="26"/>
          <w:szCs w:val="26"/>
          <w:lang w:val="nl-NL"/>
        </w:rPr>
        <w:t>1</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QUY TRÌNH SẢN XUẤT ĐẬU/ĐỖ COVE</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(Tên khoa học: </w:t>
      </w:r>
      <w:r w:rsidRPr="00F444E8">
        <w:rPr>
          <w:rFonts w:eastAsia="Calibri" w:cs="Times New Roman"/>
          <w:i/>
          <w:iCs/>
          <w:color w:val="000000" w:themeColor="text1"/>
          <w:sz w:val="26"/>
          <w:szCs w:val="26"/>
          <w:lang w:val="vi-VN"/>
        </w:rPr>
        <w:t xml:space="preserve">Phaseolus vulgaris </w:t>
      </w:r>
      <w:r w:rsidRPr="00F444E8">
        <w:rPr>
          <w:rFonts w:eastAsia="Calibri" w:cs="Times New Roman"/>
          <w:color w:val="000000" w:themeColor="text1"/>
          <w:sz w:val="26"/>
          <w:szCs w:val="26"/>
          <w:lang w:val="vi-VN"/>
        </w:rPr>
        <w:t>L.)</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p>
    <w:p w:rsidR="008F7885" w:rsidRPr="00F444E8" w:rsidRDefault="008F7885" w:rsidP="00F80721">
      <w:pPr>
        <w:widowControl w:val="0"/>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I. YÊU CẦU SINH THÁI</w:t>
      </w:r>
    </w:p>
    <w:p w:rsidR="008F7885" w:rsidRPr="00F444E8" w:rsidRDefault="008F7885" w:rsidP="00F80721">
      <w:pPr>
        <w:widowControl w:val="0"/>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1. Nhiệt độ, ánh sáng</w:t>
      </w:r>
    </w:p>
    <w:p w:rsidR="008F7885" w:rsidRPr="00F444E8" w:rsidRDefault="008F7885" w:rsidP="00F80721">
      <w:pPr>
        <w:widowControl w:val="0"/>
        <w:spacing w:before="8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Nhiệt độ: Đậu cove yêu cầu nhiệt độ không cao, nhiệt độ thích hợp cho cây sinh trưởng phát triển từ 12-20</w:t>
      </w:r>
      <w:r w:rsidRPr="00F444E8">
        <w:rPr>
          <w:rFonts w:eastAsia="Calibri" w:cs="Times New Roman"/>
          <w:color w:val="000000" w:themeColor="text1"/>
          <w:sz w:val="26"/>
          <w:szCs w:val="26"/>
          <w:vertAlign w:val="superscript"/>
          <w:lang w:val="vi-VN"/>
        </w:rPr>
        <w:t>0</w:t>
      </w:r>
      <w:r w:rsidRPr="00F444E8">
        <w:rPr>
          <w:rFonts w:eastAsia="Calibri" w:cs="Times New Roman"/>
          <w:color w:val="000000" w:themeColor="text1"/>
          <w:sz w:val="26"/>
          <w:szCs w:val="26"/>
          <w:lang w:val="vi-VN"/>
        </w:rPr>
        <w:t>C, do đó vụ Đông Xuân là thích hợp nhất để gieo trồng đậu cove. Ở nhiệt độ cao hơn, cây sinh trưởng phát triển tốt hơn nhưng tỷ lệ đậu quả kém và quả cho ít hạt.</w:t>
      </w:r>
    </w:p>
    <w:p w:rsidR="008F7885" w:rsidRPr="00F444E8" w:rsidRDefault="008F7885" w:rsidP="00F80721">
      <w:pPr>
        <w:widowControl w:val="0"/>
        <w:spacing w:before="80" w:after="0" w:line="240" w:lineRule="auto"/>
        <w:ind w:firstLine="567"/>
        <w:jc w:val="both"/>
        <w:rPr>
          <w:rFonts w:eastAsia="Calibri" w:cs="Times New Roman"/>
          <w:color w:val="000000" w:themeColor="text1"/>
          <w:sz w:val="26"/>
          <w:szCs w:val="26"/>
          <w:lang w:val="vi-VN"/>
        </w:rPr>
      </w:pPr>
      <w:r w:rsidRPr="00F444E8">
        <w:rPr>
          <w:rFonts w:eastAsia="Calibri" w:cs="Times New Roman"/>
          <w:bCs/>
          <w:color w:val="000000" w:themeColor="text1"/>
          <w:sz w:val="26"/>
          <w:szCs w:val="26"/>
          <w:lang w:val="vi-VN"/>
        </w:rPr>
        <w:t>- Ánh sáng</w:t>
      </w:r>
      <w:r w:rsidRPr="00F444E8">
        <w:rPr>
          <w:rFonts w:eastAsia="Calibri" w:cs="Times New Roman"/>
          <w:b/>
          <w:bCs/>
          <w:color w:val="000000" w:themeColor="text1"/>
          <w:sz w:val="26"/>
          <w:szCs w:val="26"/>
          <w:lang w:val="vi-VN"/>
        </w:rPr>
        <w:t xml:space="preserve">: </w:t>
      </w:r>
      <w:r w:rsidRPr="00F444E8">
        <w:rPr>
          <w:rFonts w:eastAsia="Calibri" w:cs="Times New Roman"/>
          <w:color w:val="000000" w:themeColor="text1"/>
          <w:sz w:val="26"/>
          <w:szCs w:val="26"/>
          <w:lang w:val="vi-VN"/>
        </w:rPr>
        <w:t>Đậu cove là cây ngắn ngày. Hầu hết các giống thích ứng với dao động nhiệt độ hẹp, như 17,5-20</w:t>
      </w:r>
      <w:r w:rsidRPr="00F444E8">
        <w:rPr>
          <w:rFonts w:eastAsia="Calibri" w:cs="Times New Roman"/>
          <w:color w:val="000000" w:themeColor="text1"/>
          <w:sz w:val="26"/>
          <w:szCs w:val="26"/>
          <w:vertAlign w:val="superscript"/>
          <w:lang w:val="vi-VN"/>
        </w:rPr>
        <w:t>0</w:t>
      </w:r>
      <w:r w:rsidRPr="00F444E8">
        <w:rPr>
          <w:rFonts w:eastAsia="Calibri" w:cs="Times New Roman"/>
          <w:color w:val="000000" w:themeColor="text1"/>
          <w:sz w:val="26"/>
          <w:szCs w:val="26"/>
          <w:lang w:val="vi-VN"/>
        </w:rPr>
        <w:t>C hoặc 20-22,5</w:t>
      </w:r>
      <w:r w:rsidRPr="00F444E8">
        <w:rPr>
          <w:rFonts w:eastAsia="Calibri" w:cs="Times New Roman"/>
          <w:color w:val="000000" w:themeColor="text1"/>
          <w:sz w:val="26"/>
          <w:szCs w:val="26"/>
          <w:vertAlign w:val="superscript"/>
          <w:lang w:val="vi-VN"/>
        </w:rPr>
        <w:t>0</w:t>
      </w:r>
      <w:r w:rsidRPr="00F444E8">
        <w:rPr>
          <w:rFonts w:eastAsia="Calibri" w:cs="Times New Roman"/>
          <w:color w:val="000000" w:themeColor="text1"/>
          <w:sz w:val="26"/>
          <w:szCs w:val="26"/>
          <w:lang w:val="vi-VN"/>
        </w:rPr>
        <w:t>C hoặc 22,5-25</w:t>
      </w:r>
      <w:r w:rsidRPr="00F444E8">
        <w:rPr>
          <w:rFonts w:eastAsia="Calibri" w:cs="Times New Roman"/>
          <w:color w:val="000000" w:themeColor="text1"/>
          <w:sz w:val="26"/>
          <w:szCs w:val="26"/>
          <w:vertAlign w:val="superscript"/>
          <w:lang w:val="vi-VN"/>
        </w:rPr>
        <w:t>0</w:t>
      </w:r>
      <w:r w:rsidRPr="00F444E8">
        <w:rPr>
          <w:rFonts w:eastAsia="Calibri" w:cs="Times New Roman"/>
          <w:color w:val="000000" w:themeColor="text1"/>
          <w:sz w:val="26"/>
          <w:szCs w:val="26"/>
          <w:lang w:val="vi-VN"/>
        </w:rPr>
        <w:t>C.</w:t>
      </w:r>
    </w:p>
    <w:p w:rsidR="008F7885" w:rsidRPr="00F444E8" w:rsidRDefault="008F7885" w:rsidP="00F80721">
      <w:pPr>
        <w:widowControl w:val="0"/>
        <w:spacing w:before="8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Đa số các giống gieo trồng hiện nay hoàn thành các giai đoạn sinh trưởng, phát triển trong điều kiện chiếu sáng 10-13 giờ/ngày.</w:t>
      </w:r>
    </w:p>
    <w:p w:rsidR="008F7885" w:rsidRPr="00F444E8" w:rsidRDefault="008F7885" w:rsidP="00F80721">
      <w:pPr>
        <w:widowControl w:val="0"/>
        <w:spacing w:before="80" w:after="0" w:line="240" w:lineRule="auto"/>
        <w:ind w:firstLine="567"/>
        <w:jc w:val="both"/>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2. Ẩm độ và nước</w:t>
      </w:r>
    </w:p>
    <w:p w:rsidR="008F7885" w:rsidRPr="00F444E8" w:rsidRDefault="008F7885" w:rsidP="00F80721">
      <w:pPr>
        <w:widowControl w:val="0"/>
        <w:spacing w:before="8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Đậu cove cần lượng mưa từ 300-400mm. Thiếu nước cây sinh trưởng kém, thân lá còi cọc, rụng nụ, rụng hoa, quả nhỏ, tỷ lệ đậu quả giảm, năng suất thấp; mặt khác còn ảnh hưởng xấu đến màu sắc quả và độ rắn chắc của quả.</w:t>
      </w:r>
    </w:p>
    <w:p w:rsidR="008F7885" w:rsidRPr="00F444E8" w:rsidRDefault="008F7885" w:rsidP="00F80721">
      <w:pPr>
        <w:widowControl w:val="0"/>
        <w:spacing w:before="80" w:after="0" w:line="240" w:lineRule="auto"/>
        <w:ind w:firstLine="567"/>
        <w:jc w:val="both"/>
        <w:rPr>
          <w:rFonts w:eastAsia="Calibri" w:cs="Times New Roman"/>
          <w:color w:val="000000" w:themeColor="text1"/>
          <w:sz w:val="26"/>
          <w:szCs w:val="26"/>
          <w:lang w:val="vi-VN"/>
        </w:rPr>
      </w:pPr>
      <w:r w:rsidRPr="00F444E8">
        <w:rPr>
          <w:rFonts w:eastAsia="Calibri" w:cs="Times New Roman"/>
          <w:b/>
          <w:color w:val="000000" w:themeColor="text1"/>
          <w:sz w:val="26"/>
          <w:szCs w:val="26"/>
          <w:lang w:val="vi-VN"/>
        </w:rPr>
        <w:t>3.</w:t>
      </w:r>
      <w:r w:rsidRPr="00F444E8">
        <w:rPr>
          <w:rFonts w:eastAsia="Calibri" w:cs="Times New Roman"/>
          <w:b/>
          <w:bCs/>
          <w:color w:val="000000" w:themeColor="text1"/>
          <w:sz w:val="26"/>
          <w:szCs w:val="26"/>
          <w:lang w:val="vi-VN"/>
        </w:rPr>
        <w:t xml:space="preserve"> Đất trồng</w:t>
      </w:r>
    </w:p>
    <w:p w:rsidR="008F7885" w:rsidRPr="00F444E8" w:rsidRDefault="008F7885" w:rsidP="00F80721">
      <w:pPr>
        <w:widowControl w:val="0"/>
        <w:spacing w:before="8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Đậu cove yêu cầu chế độ dinh dưỡng cao; thích nghi với nhiều loại đất nhưng tốt nhất là đất tơi xốp, thông thoáng, thoát nước, giàu chất dinh dưỡng cho năng suất cao, chất lượng tốt. Độ pH thích hợp cho đậu cove từ 6-6,5.</w:t>
      </w:r>
    </w:p>
    <w:p w:rsidR="008F7885" w:rsidRPr="00F444E8" w:rsidRDefault="008F7885" w:rsidP="00F80721">
      <w:pPr>
        <w:widowControl w:val="0"/>
        <w:spacing w:before="8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II. YÊU CẦU VỀ GIỐNG</w:t>
      </w:r>
    </w:p>
    <w:p w:rsidR="008F7885" w:rsidRPr="00F444E8" w:rsidRDefault="008F7885" w:rsidP="00F80721">
      <w:pPr>
        <w:widowControl w:val="0"/>
        <w:spacing w:before="8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widowControl w:val="0"/>
        <w:spacing w:before="8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widowControl w:val="0"/>
        <w:spacing w:before="8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vi-VN"/>
        </w:rPr>
        <w:t>Một số giống đang được trồng hiện nay như</w:t>
      </w:r>
      <w:r w:rsidRPr="00F444E8">
        <w:rPr>
          <w:rFonts w:eastAsia="Calibri" w:cs="Times New Roman"/>
          <w:color w:val="000000" w:themeColor="text1"/>
          <w:sz w:val="26"/>
          <w:szCs w:val="26"/>
          <w:lang w:val="nl-NL"/>
        </w:rPr>
        <w:t>: Đậu cove cao sản VA.99 (Giống tứ quý số 1); đậu cove TLP68; đậu cove hạt đen cao sản East-West Seed; đậu cove trắng dạng bụi Phú Nông; đậu cove cao sản Đài Loan...</w:t>
      </w:r>
    </w:p>
    <w:p w:rsidR="008F7885" w:rsidRPr="00F444E8" w:rsidRDefault="008F7885" w:rsidP="00F80721">
      <w:pPr>
        <w:widowControl w:val="0"/>
        <w:spacing w:before="8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widowControl w:val="0"/>
        <w:spacing w:before="8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III</w:t>
      </w:r>
      <w:r w:rsidRPr="00F444E8">
        <w:rPr>
          <w:rFonts w:eastAsia="Calibri" w:cs="Times New Roman"/>
          <w:b/>
          <w:bCs/>
          <w:color w:val="000000" w:themeColor="text1"/>
          <w:sz w:val="26"/>
          <w:szCs w:val="26"/>
          <w:lang w:val="nl-NL"/>
        </w:rPr>
        <w:t xml:space="preserve">. </w:t>
      </w:r>
      <w:r w:rsidRPr="00F444E8">
        <w:rPr>
          <w:rFonts w:eastAsia="Calibri" w:cs="Times New Roman"/>
          <w:b/>
          <w:bCs/>
          <w:color w:val="000000" w:themeColor="text1"/>
          <w:sz w:val="26"/>
          <w:szCs w:val="26"/>
          <w:lang w:val="vi-VN"/>
        </w:rPr>
        <w:t xml:space="preserve"> KỸ THUẬT GIEO TRỒNG</w:t>
      </w:r>
    </w:p>
    <w:p w:rsidR="008F7885" w:rsidRPr="00F444E8" w:rsidRDefault="008F7885" w:rsidP="00F80721">
      <w:pPr>
        <w:widowControl w:val="0"/>
        <w:spacing w:before="8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1. Thời vụ</w:t>
      </w:r>
    </w:p>
    <w:p w:rsidR="008F7885" w:rsidRPr="00F444E8" w:rsidRDefault="008F7885" w:rsidP="00F80721">
      <w:pPr>
        <w:widowControl w:val="0"/>
        <w:spacing w:before="8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Đậu cô ve có thể trồng được nhiều vụ trong năm, nhưng vụ chính là vụ Đông Xuân gieo vào tháng 11-12 dương lịch.</w:t>
      </w:r>
    </w:p>
    <w:p w:rsidR="008F7885" w:rsidRPr="00F444E8" w:rsidRDefault="008F7885" w:rsidP="00F80721">
      <w:pPr>
        <w:widowControl w:val="0"/>
        <w:spacing w:before="8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 xml:space="preserve">2. Làm đất </w:t>
      </w:r>
    </w:p>
    <w:p w:rsidR="008F7885" w:rsidRPr="00F444E8" w:rsidRDefault="008F7885" w:rsidP="00F80721">
      <w:pPr>
        <w:widowControl w:val="0"/>
        <w:spacing w:before="80" w:after="0" w:line="240" w:lineRule="auto"/>
        <w:ind w:firstLine="567"/>
        <w:jc w:val="both"/>
        <w:rPr>
          <w:rFonts w:eastAsia="Calibri" w:cs="Times New Roman"/>
          <w:color w:val="000000" w:themeColor="text1"/>
          <w:sz w:val="26"/>
          <w:szCs w:val="26"/>
          <w:lang w:val="vi-VN"/>
        </w:rPr>
      </w:pP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w:t>
      </w:r>
      <w:r w:rsidRPr="00F444E8">
        <w:rPr>
          <w:rFonts w:cs="Times New Roman"/>
          <w:color w:val="000000" w:themeColor="text1"/>
          <w:sz w:val="26"/>
          <w:szCs w:val="26"/>
          <w:lang w:val="vi-VN"/>
        </w:rPr>
        <w:t>bột,…</w:t>
      </w:r>
      <w:r w:rsidRPr="00F444E8">
        <w:rPr>
          <w:rFonts w:cs="Times New Roman"/>
          <w:color w:val="000000" w:themeColor="text1"/>
          <w:sz w:val="26"/>
          <w:szCs w:val="26"/>
          <w:lang w:val="nl-NL"/>
        </w:rPr>
        <w:t xml:space="preserve">; tăng cường sử dụng phân bón hữu cơ có bổ sung các vi sinh vật có ích để cải tạo đất và hạn chế nguồn sâu bênh hại tồn tại trong đất. </w:t>
      </w:r>
      <w:r w:rsidRPr="00F444E8">
        <w:rPr>
          <w:rFonts w:eastAsia="Calibri" w:cs="Times New Roman"/>
          <w:color w:val="000000" w:themeColor="text1"/>
          <w:sz w:val="26"/>
          <w:szCs w:val="26"/>
          <w:lang w:val="vi-VN"/>
        </w:rPr>
        <w:t xml:space="preserve">Tiến hành cày bừa thật kỹ, tơi xốp, bẳng phẳng; làm sạch cỏ dại, tàn dư thực vật trước khi trồng. </w:t>
      </w:r>
    </w:p>
    <w:p w:rsidR="008F7885" w:rsidRPr="00F444E8" w:rsidRDefault="008F7885" w:rsidP="00F80721">
      <w:pPr>
        <w:widowControl w:val="0"/>
        <w:spacing w:before="80" w:after="0" w:line="240" w:lineRule="auto"/>
        <w:ind w:firstLine="567"/>
        <w:jc w:val="both"/>
        <w:rPr>
          <w:rFonts w:cs="Times New Roman"/>
          <w:color w:val="000000" w:themeColor="text1"/>
          <w:sz w:val="26"/>
          <w:szCs w:val="26"/>
          <w:lang w:val="nl-NL"/>
        </w:rPr>
      </w:pPr>
      <w:r w:rsidRPr="00F444E8">
        <w:rPr>
          <w:rFonts w:eastAsia="Calibri" w:cs="Times New Roman"/>
          <w:color w:val="000000" w:themeColor="text1"/>
          <w:spacing w:val="-4"/>
          <w:sz w:val="26"/>
          <w:szCs w:val="26"/>
          <w:lang w:val="vi-VN"/>
        </w:rPr>
        <w:lastRenderedPageBreak/>
        <w:t>Làm luống cao hay thấp phụ thuộc vào tầng đất mặt và mực nước cấp nơi canh tác. Thông thường làm luống cao 15-20cm, rộng 120-140cm, rãnh rộng 20-25cm,</w:t>
      </w:r>
      <w:r w:rsidRPr="00F444E8">
        <w:rPr>
          <w:rFonts w:cs="Times New Roman"/>
          <w:color w:val="000000" w:themeColor="text1"/>
          <w:sz w:val="26"/>
          <w:szCs w:val="26"/>
          <w:lang w:val="nl-NL"/>
        </w:rPr>
        <w:t xml:space="preserve"> bằng phẳng, dễ thoát nước để tránh ngập úng khi gặp trời mưa.</w:t>
      </w:r>
      <w:r w:rsidRPr="00F444E8">
        <w:rPr>
          <w:rFonts w:eastAsia="Calibri" w:cs="Times New Roman"/>
          <w:color w:val="000000" w:themeColor="text1"/>
          <w:spacing w:val="-4"/>
          <w:sz w:val="26"/>
          <w:szCs w:val="26"/>
          <w:lang w:val="vi-VN"/>
        </w:rPr>
        <w:t xml:space="preserve"> </w:t>
      </w:r>
    </w:p>
    <w:p w:rsidR="008F7885" w:rsidRPr="00F444E8" w:rsidRDefault="008F7885" w:rsidP="00F80721">
      <w:pPr>
        <w:widowControl w:val="0"/>
        <w:spacing w:before="8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3. Mật độ</w:t>
      </w:r>
    </w:p>
    <w:p w:rsidR="008F7885" w:rsidRPr="00F444E8" w:rsidRDefault="008F7885" w:rsidP="00F80721">
      <w:pPr>
        <w:widowControl w:val="0"/>
        <w:spacing w:before="8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Khoảng cách (hàng cách hàng, cây cách cây): 60x25cm; mật độ trung bình 66.6000 cây/ha.</w:t>
      </w:r>
    </w:p>
    <w:p w:rsidR="008F7885" w:rsidRPr="00F444E8" w:rsidRDefault="008F7885" w:rsidP="00F80721">
      <w:pPr>
        <w:widowControl w:val="0"/>
        <w:spacing w:before="8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Lượng hạt giống gieo phụ thuộc vào giống, điều kiện ngoại cảnh, đất đai, kỹ thuật thâm canh…; dao động trong khoảng 50 kg/ha.</w:t>
      </w:r>
    </w:p>
    <w:p w:rsidR="008F7885" w:rsidRPr="00F444E8" w:rsidRDefault="008F7885" w:rsidP="00F80721">
      <w:pPr>
        <w:widowControl w:val="0"/>
        <w:spacing w:before="8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 xml:space="preserve">4. Gieo trồng </w:t>
      </w:r>
    </w:p>
    <w:p w:rsidR="008F7885" w:rsidRPr="00F444E8" w:rsidRDefault="008F7885" w:rsidP="00F80721">
      <w:pPr>
        <w:widowControl w:val="0"/>
        <w:spacing w:before="8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Tiến hành ngâm hạt giống với nước ấm ở nhiệt độ khoảng 40</w:t>
      </w:r>
      <w:r w:rsidRPr="00F444E8">
        <w:rPr>
          <w:rFonts w:eastAsia="Calibri" w:cs="Times New Roman"/>
          <w:color w:val="000000" w:themeColor="text1"/>
          <w:sz w:val="26"/>
          <w:szCs w:val="26"/>
          <w:vertAlign w:val="superscript"/>
          <w:lang w:val="vi-VN"/>
        </w:rPr>
        <w:t>0</w:t>
      </w:r>
      <w:r w:rsidRPr="00F444E8">
        <w:rPr>
          <w:rFonts w:eastAsia="Calibri" w:cs="Times New Roman"/>
          <w:color w:val="000000" w:themeColor="text1"/>
          <w:sz w:val="26"/>
          <w:szCs w:val="26"/>
          <w:lang w:val="vi-VN"/>
        </w:rPr>
        <w:t xml:space="preserve">C trong vòng 3-4 tiếng, sau đó vớt ra, ủ vào khăn ẩm cho nứt nanh rồi đem gieo. </w:t>
      </w:r>
    </w:p>
    <w:p w:rsidR="008F7885" w:rsidRPr="00F444E8" w:rsidRDefault="008F7885" w:rsidP="00F80721">
      <w:pPr>
        <w:widowControl w:val="0"/>
        <w:spacing w:before="80" w:after="0" w:line="240" w:lineRule="auto"/>
        <w:ind w:firstLine="567"/>
        <w:jc w:val="both"/>
        <w:rPr>
          <w:rFonts w:eastAsia="Calibri" w:cs="Times New Roman"/>
          <w:color w:val="000000" w:themeColor="text1"/>
          <w:spacing w:val="-6"/>
          <w:sz w:val="26"/>
          <w:szCs w:val="26"/>
          <w:lang w:val="vi-VN"/>
        </w:rPr>
      </w:pPr>
      <w:r w:rsidRPr="00F444E8">
        <w:rPr>
          <w:rFonts w:eastAsia="Calibri" w:cs="Times New Roman"/>
          <w:color w:val="000000" w:themeColor="text1"/>
          <w:spacing w:val="-6"/>
          <w:sz w:val="26"/>
          <w:szCs w:val="26"/>
          <w:lang w:val="vi-VN"/>
        </w:rPr>
        <w:t xml:space="preserve">- Hạt được gieo trực tiếp vào hốc sâu không quá 1cm, lúc gieo hạt đặt mầm hạt úp xuống đất. Gieo xong phủ bổ sung một lớp vật liệu mềm (tro trấu, xơ dừa, đất bột...) lên bề mặt hốc để hạt nẩy mầm tốt và giúp bộ rễ cây con phát triển nhanh. </w:t>
      </w:r>
    </w:p>
    <w:p w:rsidR="008F7885" w:rsidRPr="00F444E8" w:rsidRDefault="008F7885" w:rsidP="00F80721">
      <w:pPr>
        <w:widowControl w:val="0"/>
        <w:spacing w:before="8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Trồng dặm: Sau gieo 3-4 ngày cây mọc mầm thì tiến hành dặm hạt.</w:t>
      </w:r>
    </w:p>
    <w:p w:rsidR="008F7885" w:rsidRPr="00F444E8" w:rsidRDefault="008F7885" w:rsidP="00F80721">
      <w:pPr>
        <w:widowControl w:val="0"/>
        <w:spacing w:before="8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Cắm giàn: Đối với đậu cove leo, khi đậu bắt đầu có tua cuốn thì tiến hành cắm giàn. Cứ 2 cây thì cắm 1 dóc rồi bắt cho ngọn đậu leo vào dóc. Cắm dóc hình chữ X, cao khoảng 1,5-2m, được buộc chắc chắn bằng các nẹp ngang, lượng dóc khoảng 40.000-50.000 cây/ha.</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IV. CHĂM SÓC</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 Bón phân</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nl-NL"/>
        </w:rPr>
      </w:pPr>
      <w:r w:rsidRPr="00F444E8">
        <w:rPr>
          <w:rFonts w:eastAsia="Calibri" w:cs="Times New Roman"/>
          <w:b/>
          <w:bCs/>
          <w:color w:val="000000" w:themeColor="text1"/>
          <w:sz w:val="26"/>
          <w:szCs w:val="26"/>
          <w:lang w:val="nl-NL"/>
        </w:rPr>
        <w:t xml:space="preserve">1.1.  </w:t>
      </w:r>
      <w:r w:rsidRPr="00F444E8">
        <w:rPr>
          <w:rFonts w:eastAsia="Calibri" w:cs="Times New Roman"/>
          <w:b/>
          <w:bCs/>
          <w:color w:val="000000" w:themeColor="text1"/>
          <w:sz w:val="26"/>
          <w:szCs w:val="26"/>
          <w:lang w:val="vi-VN"/>
        </w:rPr>
        <w:t>Lượng phân bón</w:t>
      </w:r>
      <w:r w:rsidRPr="00F444E8">
        <w:rPr>
          <w:rFonts w:eastAsia="Calibri" w:cs="Times New Roman"/>
          <w:bCs/>
          <w:color w:val="000000" w:themeColor="text1"/>
          <w:sz w:val="26"/>
          <w:szCs w:val="26"/>
          <w:lang w:val="nl-NL"/>
        </w:rPr>
        <w:t xml:space="preserve">: </w:t>
      </w:r>
      <w:r w:rsidRPr="00F444E8">
        <w:rPr>
          <w:rFonts w:eastAsia="Calibri" w:cs="Times New Roman"/>
          <w:color w:val="000000" w:themeColor="text1"/>
          <w:spacing w:val="-8"/>
          <w:sz w:val="26"/>
          <w:szCs w:val="26"/>
          <w:lang w:val="nl-NL"/>
        </w:rPr>
        <w:t>Khuyến cáo lượng phân bón trung bình cho 1ha.</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1701"/>
        <w:gridCol w:w="1134"/>
        <w:gridCol w:w="1134"/>
        <w:gridCol w:w="992"/>
        <w:gridCol w:w="1134"/>
      </w:tblGrid>
      <w:tr w:rsidR="008F7885" w:rsidRPr="00F444E8" w:rsidTr="00350B01">
        <w:trPr>
          <w:trHeight w:val="225"/>
        </w:trPr>
        <w:tc>
          <w:tcPr>
            <w:tcW w:w="3256" w:type="dxa"/>
            <w:vMerge w:val="restart"/>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b/>
                <w:color w:val="000000" w:themeColor="text1"/>
                <w:sz w:val="26"/>
                <w:szCs w:val="26"/>
                <w:lang w:val="nl-NL"/>
              </w:rPr>
              <w:t>Loại phân</w:t>
            </w:r>
          </w:p>
        </w:tc>
        <w:tc>
          <w:tcPr>
            <w:tcW w:w="1701" w:type="dxa"/>
            <w:vMerge w:val="restart"/>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Lượng bón</w:t>
            </w:r>
          </w:p>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(Kg/ha)</w:t>
            </w:r>
          </w:p>
        </w:tc>
        <w:tc>
          <w:tcPr>
            <w:tcW w:w="1134" w:type="dxa"/>
            <w:vMerge w:val="restart"/>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Bón lót (%)</w:t>
            </w:r>
          </w:p>
        </w:tc>
        <w:tc>
          <w:tcPr>
            <w:tcW w:w="3260" w:type="dxa"/>
            <w:gridSpan w:val="3"/>
          </w:tcPr>
          <w:p w:rsidR="008F7885" w:rsidRPr="00F444E8" w:rsidRDefault="008F7885" w:rsidP="00F80721">
            <w:pPr>
              <w:spacing w:before="120" w:after="0" w:line="240" w:lineRule="auto"/>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Bón thúc (%)</w:t>
            </w:r>
          </w:p>
        </w:tc>
      </w:tr>
      <w:tr w:rsidR="008F7885" w:rsidRPr="00F444E8" w:rsidTr="00350B01">
        <w:trPr>
          <w:trHeight w:val="182"/>
        </w:trPr>
        <w:tc>
          <w:tcPr>
            <w:tcW w:w="3256" w:type="dxa"/>
            <w:vMerge/>
          </w:tcPr>
          <w:p w:rsidR="008F7885" w:rsidRPr="00F444E8" w:rsidRDefault="008F7885" w:rsidP="00F80721">
            <w:pPr>
              <w:spacing w:before="120" w:after="0" w:line="240" w:lineRule="auto"/>
              <w:jc w:val="both"/>
              <w:rPr>
                <w:rFonts w:eastAsia="Calibri" w:cs="Times New Roman"/>
                <w:color w:val="000000" w:themeColor="text1"/>
                <w:sz w:val="26"/>
                <w:szCs w:val="26"/>
              </w:rPr>
            </w:pPr>
          </w:p>
        </w:tc>
        <w:tc>
          <w:tcPr>
            <w:tcW w:w="1701" w:type="dxa"/>
            <w:vMerge/>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p>
        </w:tc>
        <w:tc>
          <w:tcPr>
            <w:tcW w:w="1134" w:type="dxa"/>
            <w:vMerge/>
          </w:tcPr>
          <w:p w:rsidR="008F7885" w:rsidRPr="00F444E8" w:rsidRDefault="008F7885" w:rsidP="00F80721">
            <w:pPr>
              <w:spacing w:before="120" w:after="0" w:line="240" w:lineRule="auto"/>
              <w:jc w:val="both"/>
              <w:rPr>
                <w:rFonts w:eastAsia="Calibri" w:cs="Times New Roman"/>
                <w:color w:val="000000" w:themeColor="text1"/>
                <w:sz w:val="26"/>
                <w:szCs w:val="26"/>
              </w:rPr>
            </w:pPr>
          </w:p>
        </w:tc>
        <w:tc>
          <w:tcPr>
            <w:tcW w:w="1134" w:type="dxa"/>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Lần 1</w:t>
            </w:r>
          </w:p>
        </w:tc>
        <w:tc>
          <w:tcPr>
            <w:tcW w:w="992" w:type="dxa"/>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Lần 2</w:t>
            </w:r>
          </w:p>
        </w:tc>
        <w:tc>
          <w:tcPr>
            <w:tcW w:w="1134" w:type="dxa"/>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Lần 3</w:t>
            </w:r>
          </w:p>
        </w:tc>
      </w:tr>
      <w:tr w:rsidR="008F7885" w:rsidRPr="00F444E8" w:rsidTr="00350B01">
        <w:trPr>
          <w:trHeight w:val="345"/>
        </w:trPr>
        <w:tc>
          <w:tcPr>
            <w:tcW w:w="3256" w:type="dxa"/>
            <w:vAlign w:val="center"/>
          </w:tcPr>
          <w:p w:rsidR="008F7885" w:rsidRPr="00F444E8" w:rsidRDefault="008F7885" w:rsidP="00F80721">
            <w:pPr>
              <w:spacing w:before="120" w:after="0" w:line="240" w:lineRule="auto"/>
              <w:jc w:val="both"/>
              <w:rPr>
                <w:rFonts w:eastAsia="Arial" w:cs="Times New Roman"/>
                <w:color w:val="000000" w:themeColor="text1"/>
                <w:sz w:val="26"/>
                <w:szCs w:val="26"/>
              </w:rPr>
            </w:pPr>
            <w:r w:rsidRPr="00F444E8">
              <w:rPr>
                <w:rFonts w:eastAsia="Arial" w:cs="Times New Roman"/>
                <w:color w:val="000000" w:themeColor="text1"/>
                <w:sz w:val="26"/>
                <w:szCs w:val="26"/>
              </w:rPr>
              <w:t>Phân hữu cơ (hữu cơ vi sinh/hữu cơ sinh học…)</w:t>
            </w:r>
          </w:p>
        </w:tc>
        <w:tc>
          <w:tcPr>
            <w:tcW w:w="1701" w:type="dxa"/>
            <w:vAlign w:val="center"/>
          </w:tcPr>
          <w:p w:rsidR="008F7885" w:rsidRPr="00F444E8" w:rsidRDefault="008F7885" w:rsidP="00F80721">
            <w:pPr>
              <w:spacing w:before="120" w:after="0" w:line="240" w:lineRule="auto"/>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2.000</w:t>
            </w:r>
          </w:p>
        </w:tc>
        <w:tc>
          <w:tcPr>
            <w:tcW w:w="1134" w:type="dxa"/>
            <w:vAlign w:val="center"/>
          </w:tcPr>
          <w:p w:rsidR="008F7885" w:rsidRPr="00F444E8" w:rsidRDefault="008F7885" w:rsidP="00F80721">
            <w:pPr>
              <w:spacing w:before="120" w:after="0" w:line="240" w:lineRule="auto"/>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100</w:t>
            </w:r>
          </w:p>
        </w:tc>
        <w:tc>
          <w:tcPr>
            <w:tcW w:w="1134"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c>
          <w:tcPr>
            <w:tcW w:w="992"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c>
          <w:tcPr>
            <w:tcW w:w="1134" w:type="dxa"/>
          </w:tcPr>
          <w:p w:rsidR="008F7885" w:rsidRPr="00F444E8" w:rsidRDefault="008F7885" w:rsidP="00F80721">
            <w:pPr>
              <w:spacing w:before="120" w:after="0" w:line="240" w:lineRule="auto"/>
              <w:jc w:val="both"/>
              <w:rPr>
                <w:rFonts w:eastAsia="Calibri" w:cs="Times New Roman"/>
                <w:color w:val="000000" w:themeColor="text1"/>
                <w:sz w:val="26"/>
                <w:szCs w:val="26"/>
              </w:rPr>
            </w:pPr>
          </w:p>
        </w:tc>
      </w:tr>
      <w:tr w:rsidR="008F7885" w:rsidRPr="00F444E8" w:rsidTr="00350B01">
        <w:trPr>
          <w:trHeight w:val="379"/>
        </w:trPr>
        <w:tc>
          <w:tcPr>
            <w:tcW w:w="325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Đạm nguyên chất (N)</w:t>
            </w:r>
          </w:p>
        </w:tc>
        <w:tc>
          <w:tcPr>
            <w:tcW w:w="1701"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cs="Times New Roman"/>
                <w:color w:val="000000" w:themeColor="text1"/>
                <w:sz w:val="26"/>
                <w:szCs w:val="26"/>
              </w:rPr>
              <w:t>120</w:t>
            </w:r>
          </w:p>
        </w:tc>
        <w:tc>
          <w:tcPr>
            <w:tcW w:w="1134"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1134"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30</w:t>
            </w:r>
          </w:p>
        </w:tc>
        <w:tc>
          <w:tcPr>
            <w:tcW w:w="992"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30</w:t>
            </w:r>
          </w:p>
        </w:tc>
        <w:tc>
          <w:tcPr>
            <w:tcW w:w="1134"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40</w:t>
            </w:r>
          </w:p>
        </w:tc>
      </w:tr>
      <w:tr w:rsidR="008F7885" w:rsidRPr="00F444E8" w:rsidTr="00350B01">
        <w:trPr>
          <w:trHeight w:val="449"/>
        </w:trPr>
        <w:tc>
          <w:tcPr>
            <w:tcW w:w="325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Lân nguyên chất (P</w:t>
            </w:r>
            <w:r w:rsidRPr="00F444E8">
              <w:rPr>
                <w:rFonts w:eastAsia="Calibri" w:cs="Times New Roman"/>
                <w:color w:val="000000" w:themeColor="text1"/>
                <w:sz w:val="26"/>
                <w:szCs w:val="26"/>
                <w:vertAlign w:val="subscript"/>
              </w:rPr>
              <w:t>2</w:t>
            </w:r>
            <w:r w:rsidRPr="00F444E8">
              <w:rPr>
                <w:rFonts w:eastAsia="Calibri" w:cs="Times New Roman"/>
                <w:color w:val="000000" w:themeColor="text1"/>
                <w:sz w:val="26"/>
                <w:szCs w:val="26"/>
              </w:rPr>
              <w:t>O</w:t>
            </w:r>
            <w:r w:rsidRPr="00F444E8">
              <w:rPr>
                <w:rFonts w:eastAsia="Calibri" w:cs="Times New Roman"/>
                <w:color w:val="000000" w:themeColor="text1"/>
                <w:sz w:val="26"/>
                <w:szCs w:val="26"/>
                <w:vertAlign w:val="subscript"/>
              </w:rPr>
              <w:t>5</w:t>
            </w:r>
            <w:r w:rsidRPr="00F444E8">
              <w:rPr>
                <w:rFonts w:eastAsia="Calibri" w:cs="Times New Roman"/>
                <w:color w:val="000000" w:themeColor="text1"/>
                <w:sz w:val="26"/>
                <w:szCs w:val="26"/>
              </w:rPr>
              <w:t>)</w:t>
            </w:r>
          </w:p>
        </w:tc>
        <w:tc>
          <w:tcPr>
            <w:tcW w:w="1701"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cs="Times New Roman"/>
                <w:color w:val="000000" w:themeColor="text1"/>
                <w:sz w:val="26"/>
                <w:szCs w:val="26"/>
              </w:rPr>
              <w:t>90</w:t>
            </w:r>
          </w:p>
        </w:tc>
        <w:tc>
          <w:tcPr>
            <w:tcW w:w="1134"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1134"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c>
          <w:tcPr>
            <w:tcW w:w="992"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c>
          <w:tcPr>
            <w:tcW w:w="1134" w:type="dxa"/>
          </w:tcPr>
          <w:p w:rsidR="008F7885" w:rsidRPr="00F444E8" w:rsidRDefault="008F7885" w:rsidP="00F80721">
            <w:pPr>
              <w:spacing w:before="120" w:after="0" w:line="240" w:lineRule="auto"/>
              <w:jc w:val="both"/>
              <w:rPr>
                <w:rFonts w:eastAsia="Calibri" w:cs="Times New Roman"/>
                <w:color w:val="000000" w:themeColor="text1"/>
                <w:sz w:val="26"/>
                <w:szCs w:val="26"/>
              </w:rPr>
            </w:pPr>
          </w:p>
        </w:tc>
      </w:tr>
      <w:tr w:rsidR="008F7885" w:rsidRPr="00F444E8" w:rsidTr="00350B01">
        <w:trPr>
          <w:trHeight w:val="273"/>
        </w:trPr>
        <w:tc>
          <w:tcPr>
            <w:tcW w:w="325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lang w:val="pl-PL"/>
              </w:rPr>
              <w:t>Kali nguyên chất (K</w:t>
            </w:r>
            <w:r w:rsidRPr="00F444E8">
              <w:rPr>
                <w:rFonts w:eastAsia="Calibri" w:cs="Times New Roman"/>
                <w:color w:val="000000" w:themeColor="text1"/>
                <w:sz w:val="26"/>
                <w:szCs w:val="26"/>
                <w:vertAlign w:val="subscript"/>
                <w:lang w:val="pl-PL"/>
              </w:rPr>
              <w:t>2</w:t>
            </w:r>
            <w:r w:rsidRPr="00F444E8">
              <w:rPr>
                <w:rFonts w:eastAsia="Calibri" w:cs="Times New Roman"/>
                <w:color w:val="000000" w:themeColor="text1"/>
                <w:sz w:val="26"/>
                <w:szCs w:val="26"/>
                <w:lang w:val="pl-PL"/>
              </w:rPr>
              <w:t>O)</w:t>
            </w:r>
          </w:p>
        </w:tc>
        <w:tc>
          <w:tcPr>
            <w:tcW w:w="1701"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cs="Times New Roman"/>
                <w:color w:val="000000" w:themeColor="text1"/>
                <w:sz w:val="26"/>
                <w:szCs w:val="26"/>
              </w:rPr>
              <w:t>120</w:t>
            </w:r>
          </w:p>
        </w:tc>
        <w:tc>
          <w:tcPr>
            <w:tcW w:w="1134"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35</w:t>
            </w:r>
          </w:p>
        </w:tc>
        <w:tc>
          <w:tcPr>
            <w:tcW w:w="1134"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20</w:t>
            </w:r>
          </w:p>
        </w:tc>
        <w:tc>
          <w:tcPr>
            <w:tcW w:w="992"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20</w:t>
            </w:r>
          </w:p>
        </w:tc>
        <w:tc>
          <w:tcPr>
            <w:tcW w:w="1134"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r>
    </w:tbl>
    <w:p w:rsidR="008F7885" w:rsidRPr="00F444E8" w:rsidRDefault="008F7885" w:rsidP="00F80721">
      <w:pPr>
        <w:spacing w:before="120" w:after="0" w:line="240" w:lineRule="auto"/>
        <w:ind w:firstLine="567"/>
        <w:jc w:val="both"/>
        <w:rPr>
          <w:rFonts w:cs="Times New Roman"/>
          <w:b/>
          <w:iCs/>
          <w:color w:val="000000" w:themeColor="text1"/>
          <w:sz w:val="26"/>
          <w:szCs w:val="26"/>
        </w:rPr>
      </w:pPr>
      <w:r w:rsidRPr="00F444E8">
        <w:rPr>
          <w:rFonts w:cs="Times New Roman"/>
          <w:b/>
          <w:iCs/>
          <w:color w:val="000000" w:themeColor="text1"/>
          <w:sz w:val="26"/>
          <w:szCs w:val="26"/>
        </w:rPr>
        <w:t xml:space="preserve">1.2. Phương pháp bón </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rPr>
      </w:pPr>
      <w:r w:rsidRPr="00F444E8">
        <w:rPr>
          <w:rFonts w:eastAsia="Calibri" w:cs="Times New Roman"/>
          <w:bCs/>
          <w:color w:val="000000" w:themeColor="text1"/>
          <w:sz w:val="26"/>
          <w:szCs w:val="26"/>
        </w:rPr>
        <w:t>- Bón lót: Sau khi lên luống xong tiến hành bón lót. Bón toàn bộ phân bón hữu cơ, phân lân và 1/3 phân kali, rải đều vào giữa luống trước khi gieo hạt. Sau khi bón lót xong, tiến hành lấp đất kín phân không để hạt tiếp xúc trực tiếp với phân dễ bị thối, hỏng không đảm bảo mật độ.</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rPr>
      </w:pPr>
      <w:r w:rsidRPr="00F444E8">
        <w:rPr>
          <w:rFonts w:eastAsia="Calibri" w:cs="Times New Roman"/>
          <w:bCs/>
          <w:color w:val="000000" w:themeColor="text1"/>
          <w:sz w:val="26"/>
          <w:szCs w:val="26"/>
        </w:rPr>
        <w:t xml:space="preserve">- Bón thúc: Tiến hành bón thúc toàn bộ lượng phân bón còn lại; lượng bón chia làm 3 lần bón, cụ thể như sau: Bón lần 1 khi cây có 2-3 lá; lần 2 sau khi cây bắt đầu phân cành; lần 3 sau khi thu quả 1-2 lần. </w:t>
      </w:r>
      <w:r w:rsidRPr="00F444E8">
        <w:rPr>
          <w:rFonts w:eastAsia="Calibri" w:cs="Times New Roman"/>
          <w:color w:val="000000" w:themeColor="text1"/>
          <w:sz w:val="26"/>
          <w:szCs w:val="26"/>
        </w:rPr>
        <w:t>Khi bón thúc cần kết hợp xới, vun gốc.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i/>
          <w:color w:val="000000" w:themeColor="text1"/>
          <w:sz w:val="26"/>
          <w:szCs w:val="26"/>
        </w:rPr>
        <w:t>* Lưu ý</w:t>
      </w:r>
      <w:r w:rsidRPr="00F444E8">
        <w:rPr>
          <w:rFonts w:eastAsia="Times New Roman" w:cs="Times New Roman"/>
          <w:b/>
          <w:color w:val="000000" w:themeColor="text1"/>
          <w:sz w:val="26"/>
          <w:szCs w:val="26"/>
        </w:rPr>
        <w:t xml:space="preserve">: </w:t>
      </w:r>
      <w:r w:rsidRPr="00F444E8">
        <w:rPr>
          <w:rFonts w:eastAsia="Times New Roman" w:cs="Times New Roman"/>
          <w:color w:val="000000" w:themeColor="text1"/>
          <w:sz w:val="26"/>
          <w:szCs w:val="26"/>
          <w:lang w:val="vi-VN"/>
        </w:rPr>
        <w:t xml:space="preserve">Tùy theo điều kiện canh tác, thổ nhưỡng, giống, tình hình sinh trưởng phát triển của cây để </w:t>
      </w:r>
      <w:r w:rsidRPr="00F444E8">
        <w:rPr>
          <w:rFonts w:eastAsia="Times New Roman" w:cs="Times New Roman"/>
          <w:color w:val="000000" w:themeColor="text1"/>
          <w:sz w:val="26"/>
          <w:szCs w:val="26"/>
          <w:lang w:val="nl-NL"/>
        </w:rPr>
        <w:t xml:space="preserve">lựa chọn loại phân bón và </w:t>
      </w:r>
      <w:r w:rsidRPr="00F444E8">
        <w:rPr>
          <w:rFonts w:eastAsia="Times New Roman" w:cs="Times New Roman"/>
          <w:color w:val="000000" w:themeColor="text1"/>
          <w:sz w:val="26"/>
          <w:szCs w:val="26"/>
          <w:lang w:val="vi-VN"/>
        </w:rPr>
        <w:t xml:space="preserve">điều chỉnh lượng phân bón cho phù hợp; có thể quy đổi và sử dụng phân bón NPK có tỷ lệ tương ứng, lượng bón và </w:t>
      </w:r>
      <w:r w:rsidRPr="00F444E8">
        <w:rPr>
          <w:rFonts w:eastAsia="Times New Roman" w:cs="Times New Roman"/>
          <w:color w:val="000000" w:themeColor="text1"/>
          <w:sz w:val="26"/>
          <w:szCs w:val="26"/>
          <w:lang w:val="vi-VN"/>
        </w:rPr>
        <w:lastRenderedPageBreak/>
        <w:t>phương pháp bón theo khuyến cáo của nhà sản xuất và hướng dẫn của cơ quan chuyên môn</w:t>
      </w:r>
      <w:r w:rsidRPr="00F444E8">
        <w:rPr>
          <w:rFonts w:eastAsia="Calibri" w:cs="Times New Roman"/>
          <w:color w:val="000000" w:themeColor="text1"/>
          <w:sz w:val="26"/>
          <w:szCs w:val="26"/>
          <w:shd w:val="clear" w:color="auto" w:fill="FFFFFF"/>
        </w:rPr>
        <w:t xml:space="preserve">. Bổ sung các loại phân bón qua lá khi thấy cây có hiện tượng thiếu dinh dưỡng. </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2. Nước tưới và biện pháp chăm sóc khác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Times New Roman" w:cs="Times New Roman"/>
          <w:color w:val="000000" w:themeColor="text1"/>
          <w:sz w:val="26"/>
          <w:szCs w:val="26"/>
          <w:lang w:val="vi-VN"/>
        </w:rPr>
        <w:t>- Áp dụng các biện pháp tưới tiết kiệm đảm bảo hiệu quả, thích ứng với biến đổi khí hậu.</w:t>
      </w:r>
      <w:r w:rsidRPr="00F444E8">
        <w:rPr>
          <w:rFonts w:eastAsia="Calibri" w:cs="Times New Roman"/>
          <w:color w:val="000000" w:themeColor="text1"/>
          <w:sz w:val="26"/>
          <w:szCs w:val="26"/>
          <w:lang w:val="nl-NL"/>
        </w:rPr>
        <w:t xml:space="preserve"> </w:t>
      </w:r>
      <w:r w:rsidRPr="00F444E8">
        <w:rPr>
          <w:rFonts w:eastAsia="Calibri" w:cs="Times New Roman"/>
          <w:color w:val="000000" w:themeColor="text1"/>
          <w:sz w:val="26"/>
          <w:szCs w:val="26"/>
          <w:lang w:val="vi-VN"/>
        </w:rPr>
        <w:t>Sau khi gieo hạt không được tưới nước sẽ làm thối hạt. Khi cây mọc, bắt đầu tưới</w:t>
      </w:r>
      <w:r w:rsidRPr="00F444E8">
        <w:rPr>
          <w:rFonts w:eastAsia="Calibri" w:cs="Times New Roman"/>
          <w:color w:val="000000" w:themeColor="text1"/>
          <w:sz w:val="26"/>
          <w:szCs w:val="26"/>
          <w:lang w:val="nl-NL"/>
        </w:rPr>
        <w:t xml:space="preserve"> ẩm thường xuyên, độ ẩm thích hợp 55-65%.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Giai đoạn nụ, hoa, quả rộ và quả đang lớn yêu cầu nhiều nước nên có thể tưới rãnh (cho nước vào ngập 2/3 rãnh, sau đó rút cạn cho khô nước).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Các đợt bón thúc đều phải kếp hợp làm cỏ, xới xáo, vun gốc, tưới nước.</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vi-VN"/>
        </w:rPr>
        <w:t>V. QUẢN LÝ SINH VẬT GÂY HẠI</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 xml:space="preserve">1. Một số sinh vật gây hại chính </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1.1. Sâu hại</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pacing w:val="-2"/>
          <w:sz w:val="26"/>
          <w:szCs w:val="26"/>
          <w:lang w:val="nl-NL"/>
        </w:rPr>
      </w:pPr>
      <w:r w:rsidRPr="00F444E8">
        <w:rPr>
          <w:rFonts w:eastAsia="Times New Roman" w:cs="Times New Roman"/>
          <w:color w:val="000000" w:themeColor="text1"/>
          <w:spacing w:val="-2"/>
          <w:sz w:val="26"/>
          <w:szCs w:val="26"/>
          <w:lang w:val="nl-NL"/>
        </w:rPr>
        <w:t xml:space="preserve">- </w:t>
      </w:r>
      <w:r w:rsidRPr="00F444E8">
        <w:rPr>
          <w:rFonts w:eastAsia="Times New Roman" w:cs="Times New Roman"/>
          <w:b/>
          <w:color w:val="000000" w:themeColor="text1"/>
          <w:spacing w:val="-2"/>
          <w:sz w:val="26"/>
          <w:szCs w:val="26"/>
          <w:lang w:val="nl-NL"/>
        </w:rPr>
        <w:t>Rệp, rầy mềm</w:t>
      </w:r>
      <w:r w:rsidRPr="00F444E8">
        <w:rPr>
          <w:rFonts w:eastAsia="Times New Roman" w:cs="Times New Roman"/>
          <w:color w:val="000000" w:themeColor="text1"/>
          <w:spacing w:val="-2"/>
          <w:sz w:val="26"/>
          <w:szCs w:val="26"/>
          <w:lang w:val="nl-NL"/>
        </w:rPr>
        <w:t>: Chích hút nhựa các chồi, lá non, nụ và quả. Cây bị hại, lá nhăn nheo, co dúm, sinh trưởng kém; nếu bị hại nặng dẫn đến rụng nụ, rụng hoa, rụng quả.</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b/>
          <w:color w:val="000000" w:themeColor="text1"/>
          <w:sz w:val="26"/>
          <w:szCs w:val="26"/>
          <w:lang w:val="nl-NL"/>
        </w:rPr>
        <w:t>Dòi đục lá</w:t>
      </w:r>
      <w:r w:rsidRPr="00F444E8">
        <w:rPr>
          <w:rFonts w:eastAsia="Times New Roman" w:cs="Times New Roman"/>
          <w:color w:val="000000" w:themeColor="text1"/>
          <w:sz w:val="26"/>
          <w:szCs w:val="26"/>
          <w:lang w:val="nl-NL"/>
        </w:rPr>
        <w:t xml:space="preserve">: Sâu non ăn mặt trên và mặt dưới của lá làm thành các rãnh xoắn có màu trắng nhờ điển hình hoặc các lỗ đục lá. Các vết thương trên lá mở đường cho vi khuẩn và nấm xâm nhập gây hại.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b/>
          <w:color w:val="000000" w:themeColor="text1"/>
          <w:sz w:val="26"/>
          <w:szCs w:val="26"/>
          <w:lang w:val="nl-NL"/>
        </w:rPr>
        <w:t>Sâu đục quả</w:t>
      </w:r>
      <w:r w:rsidRPr="00F444E8">
        <w:rPr>
          <w:rFonts w:eastAsia="Times New Roman" w:cs="Times New Roman"/>
          <w:color w:val="000000" w:themeColor="text1"/>
          <w:sz w:val="26"/>
          <w:szCs w:val="26"/>
          <w:lang w:val="nl-NL"/>
        </w:rPr>
        <w:t xml:space="preserve">: Sâu non đục thẳng vào nụ và hoa; ăn phá nhụy và các cánh hoa bên trong hoặc đục khoét vỏ quả chui vào trong ăn thịt quả và hạt làm cho các bộ phận bị hại rất dễ thối và rụng.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i/>
          <w:color w:val="000000" w:themeColor="text1"/>
          <w:sz w:val="26"/>
          <w:szCs w:val="26"/>
          <w:lang w:val="nl-NL"/>
        </w:rPr>
        <w:t xml:space="preserve">* Chú ý: </w:t>
      </w:r>
      <w:r w:rsidRPr="00F444E8">
        <w:rPr>
          <w:rFonts w:eastAsia="Times New Roman" w:cs="Times New Roman"/>
          <w:color w:val="000000" w:themeColor="text1"/>
          <w:sz w:val="26"/>
          <w:szCs w:val="26"/>
          <w:lang w:val="nl-NL"/>
        </w:rPr>
        <w:t>Đậu cove ra hoa, đậu quả không tập trung theo các đợt nên thời điểm xử lý sâu đục quả thích hợp nhất là vào các đợt hoa rộ. Việc sử dụng thuốc bảo vệ thực vật ở giai đoạn thu hoạch quả cần phải tính toán cân nhắc phù hợp với thời gian thu hoạch quả để đảm bảo đủ thời gian cách ly.</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1.2. Bệnh hại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b/>
          <w:color w:val="000000" w:themeColor="text1"/>
          <w:sz w:val="26"/>
          <w:szCs w:val="26"/>
          <w:lang w:val="nl-NL"/>
        </w:rPr>
        <w:t>Bệnh lở cổ rễ</w:t>
      </w:r>
      <w:r w:rsidRPr="00F444E8">
        <w:rPr>
          <w:rFonts w:eastAsia="Times New Roman" w:cs="Times New Roman"/>
          <w:color w:val="000000" w:themeColor="text1"/>
          <w:sz w:val="26"/>
          <w:szCs w:val="26"/>
          <w:lang w:val="nl-NL"/>
        </w:rPr>
        <w:t xml:space="preserve">: Bệnh chủ yếu gây hại ở giai đoạn cây con, cây mới trồng; làm gốc thân tóp lại, cây dễ chết. Bệnh cũng có thể xuất hiện khi hạt đang nảy mầm: các rễ non bị tấn công và chồi nhỏ bị chết trong đất.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pacing w:val="-4"/>
          <w:sz w:val="26"/>
          <w:szCs w:val="26"/>
          <w:lang w:val="nl-NL"/>
        </w:rPr>
      </w:pPr>
      <w:r w:rsidRPr="00F444E8">
        <w:rPr>
          <w:rFonts w:eastAsia="Times New Roman" w:cs="Times New Roman"/>
          <w:color w:val="000000" w:themeColor="text1"/>
          <w:spacing w:val="-4"/>
          <w:sz w:val="26"/>
          <w:szCs w:val="26"/>
          <w:lang w:val="nl-NL"/>
        </w:rPr>
        <w:t xml:space="preserve">- </w:t>
      </w:r>
      <w:r w:rsidRPr="00F444E8">
        <w:rPr>
          <w:rFonts w:eastAsia="Times New Roman" w:cs="Times New Roman"/>
          <w:b/>
          <w:color w:val="000000" w:themeColor="text1"/>
          <w:spacing w:val="-4"/>
          <w:sz w:val="26"/>
          <w:szCs w:val="26"/>
          <w:lang w:val="nl-NL"/>
        </w:rPr>
        <w:t>Bệnh gỉ sắt</w:t>
      </w:r>
      <w:r w:rsidRPr="00F444E8">
        <w:rPr>
          <w:rFonts w:eastAsia="Times New Roman" w:cs="Times New Roman"/>
          <w:color w:val="000000" w:themeColor="text1"/>
          <w:spacing w:val="-4"/>
          <w:sz w:val="26"/>
          <w:szCs w:val="26"/>
          <w:lang w:val="nl-NL"/>
        </w:rPr>
        <w:t xml:space="preserve">: Bệnh gây hại chủ yếu trên lá, đôi khi hại trên thân, cành và quả. Trên lá vết bệnh lúc đầu là những chấm nhỏ màu trắng bạc, về sau vết bệnh hơi lồi lên, trên vết bệnh có lớp bột màu nâu. Lá bị bệnh co rúm lại, nếu bị nặng lá biến vàng và rụng. Trên thân, quả: Triệu chứng bệnh cũng có những đốm nhỏ hơi gồ lên và phủ một lớp bột màu nâu vàng. Cây bị bệnh sinh trưởng kém, lá và hoa bị rụng, quả ít.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pacing w:val="-2"/>
          <w:sz w:val="26"/>
          <w:szCs w:val="26"/>
          <w:lang w:val="nl-NL"/>
        </w:rPr>
        <w:t xml:space="preserve">- </w:t>
      </w:r>
      <w:r w:rsidRPr="00F444E8">
        <w:rPr>
          <w:rFonts w:eastAsia="Times New Roman" w:cs="Times New Roman"/>
          <w:b/>
          <w:color w:val="000000" w:themeColor="text1"/>
          <w:spacing w:val="-2"/>
          <w:sz w:val="26"/>
          <w:szCs w:val="26"/>
          <w:lang w:val="nl-NL"/>
        </w:rPr>
        <w:t>Bệnh đốm lá vi khuẩn</w:t>
      </w:r>
      <w:r w:rsidRPr="00F444E8">
        <w:rPr>
          <w:rFonts w:eastAsia="Times New Roman" w:cs="Times New Roman"/>
          <w:color w:val="000000" w:themeColor="text1"/>
          <w:spacing w:val="-2"/>
          <w:sz w:val="26"/>
          <w:szCs w:val="26"/>
          <w:lang w:val="nl-NL"/>
        </w:rPr>
        <w:t>: Trên lá, bệnh gây ra các đốm cháy rộng; trên quả, ban đầu có những đốm nhỏ xanh nhạt, nhũn nước; sau đó trở nên nâu và khô đi, hình dạng bất thường.</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 Biện pháp quản lý</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nl-NL"/>
        </w:rPr>
      </w:pPr>
      <w:r w:rsidRPr="00F444E8">
        <w:rPr>
          <w:rFonts w:cs="Times New Roman"/>
          <w:color w:val="000000" w:themeColor="text1"/>
          <w:spacing w:val="3"/>
          <w:sz w:val="26"/>
          <w:szCs w:val="26"/>
          <w:shd w:val="clear" w:color="auto" w:fill="FFFFFF"/>
          <w:lang w:val="vi-VN"/>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2.1. Biện pháp canh tác, thủ công, sinh học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bCs/>
          <w:color w:val="000000" w:themeColor="text1"/>
          <w:sz w:val="26"/>
          <w:szCs w:val="26"/>
          <w:lang w:val="nl-NL"/>
        </w:rPr>
        <w:lastRenderedPageBreak/>
        <w:t>- Biện pháp canh tác:</w:t>
      </w:r>
      <w:r w:rsidRPr="00F444E8">
        <w:rPr>
          <w:rFonts w:eastAsia="Calibri" w:cs="Times New Roman"/>
          <w:color w:val="000000" w:themeColor="text1"/>
          <w:sz w:val="26"/>
          <w:szCs w:val="26"/>
          <w:lang w:val="nl-NL"/>
        </w:rPr>
        <w:t xml:space="preserve"> </w:t>
      </w:r>
      <w:r w:rsidRPr="00F444E8">
        <w:rPr>
          <w:rFonts w:eastAsia="Calibri" w:cs="Times New Roman"/>
          <w:color w:val="000000" w:themeColor="text1"/>
          <w:sz w:val="26"/>
          <w:szCs w:val="26"/>
          <w:lang w:val="vi-VN"/>
        </w:rPr>
        <w:t xml:space="preserve">Thường xuyên vệ sinh đồng ruộng và tiêu hủy tàn dư thực vật; </w:t>
      </w:r>
      <w:r w:rsidRPr="00F444E8">
        <w:rPr>
          <w:rFonts w:eastAsia="Calibri" w:cs="Times New Roman"/>
          <w:color w:val="000000" w:themeColor="text1"/>
          <w:spacing w:val="-6"/>
          <w:sz w:val="26"/>
          <w:szCs w:val="26"/>
          <w:lang w:val="vi-VN"/>
        </w:rPr>
        <w:t xml:space="preserve">có hệ thống mương rãnh cấp, thoát nước tốt; chủ động tưới </w:t>
      </w:r>
      <w:r w:rsidRPr="00F444E8">
        <w:rPr>
          <w:rFonts w:eastAsia="Calibri" w:cs="Times New Roman"/>
          <w:color w:val="000000" w:themeColor="text1"/>
          <w:spacing w:val="-6"/>
          <w:sz w:val="26"/>
          <w:szCs w:val="26"/>
          <w:lang w:val="nl-NL"/>
        </w:rPr>
        <w:t xml:space="preserve">tiêu; </w:t>
      </w:r>
      <w:r w:rsidRPr="00F444E8">
        <w:rPr>
          <w:rFonts w:eastAsia="Calibri" w:cs="Times New Roman"/>
          <w:color w:val="000000" w:themeColor="text1"/>
          <w:spacing w:val="-6"/>
          <w:sz w:val="26"/>
          <w:szCs w:val="26"/>
          <w:lang w:val="vi-VN"/>
        </w:rPr>
        <w:t>s</w:t>
      </w:r>
      <w:r w:rsidRPr="00F444E8">
        <w:rPr>
          <w:rFonts w:eastAsia="Calibri" w:cs="Times New Roman"/>
          <w:color w:val="000000" w:themeColor="text1"/>
          <w:sz w:val="26"/>
          <w:szCs w:val="26"/>
          <w:lang w:val="vi-VN"/>
        </w:rPr>
        <w:t>ử dụng phân hữu cơ hoai mục, bón phân cân đối</w:t>
      </w:r>
      <w:r w:rsidRPr="00F444E8">
        <w:rPr>
          <w:rFonts w:eastAsia="Calibri" w:cs="Times New Roman"/>
          <w:color w:val="000000" w:themeColor="text1"/>
          <w:sz w:val="26"/>
          <w:szCs w:val="26"/>
          <w:lang w:val="nl-NL"/>
        </w:rPr>
        <w:t xml:space="preserve">; sử dụng giống kháng, giống chống chịu; luân canh, xen canh hợp lý với cây lúa nước và cây trồng khác họ nhằm hạn chế sự phát sinh, phát triển của sinh vật gây hại.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bCs/>
          <w:color w:val="000000" w:themeColor="text1"/>
          <w:sz w:val="26"/>
          <w:szCs w:val="26"/>
          <w:lang w:val="nl-NL"/>
        </w:rPr>
        <w:t>- Biện pháp thủ công:</w:t>
      </w:r>
      <w:r w:rsidRPr="00F444E8">
        <w:rPr>
          <w:rFonts w:eastAsia="Calibri" w:cs="Times New Roman"/>
          <w:color w:val="000000" w:themeColor="text1"/>
          <w:sz w:val="26"/>
          <w:szCs w:val="26"/>
          <w:lang w:val="nl-NL"/>
        </w:rPr>
        <w:t xml:space="preserve"> Ngắt ổ trứng, bắt giết sâu non, lá bị sâu bệnh hại nặng đem tiêu hủy... khi mật độ sâu thấp như: (áp dụng đối với sâu cuốn lá, sâu khoang, dòi đục lá, bệnh phấn trắng, gỉ sắt ...).</w:t>
      </w:r>
    </w:p>
    <w:p w:rsidR="008F7885" w:rsidRPr="00F444E8" w:rsidRDefault="008F7885" w:rsidP="00F80721">
      <w:pPr>
        <w:widowControl w:val="0"/>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bCs/>
          <w:color w:val="000000" w:themeColor="text1"/>
          <w:sz w:val="26"/>
          <w:szCs w:val="26"/>
          <w:lang w:val="nl-NL"/>
        </w:rPr>
        <w:t>- Biện pháp sinh học:</w:t>
      </w:r>
      <w:r w:rsidRPr="00F444E8">
        <w:rPr>
          <w:rFonts w:eastAsia="Calibri" w:cs="Times New Roman"/>
          <w:color w:val="000000" w:themeColor="text1"/>
          <w:sz w:val="26"/>
          <w:szCs w:val="26"/>
          <w:lang w:val="nl-NL"/>
        </w:rPr>
        <w:t xml:space="preserve"> Bảo vệ và nhân thả thiên địch. Sử dụng sản phẩm có nấm đối kháng </w:t>
      </w:r>
      <w:r w:rsidRPr="00F444E8">
        <w:rPr>
          <w:rFonts w:eastAsia="Calibri" w:cs="Times New Roman"/>
          <w:i/>
          <w:iCs/>
          <w:color w:val="000000" w:themeColor="text1"/>
          <w:sz w:val="26"/>
          <w:szCs w:val="26"/>
          <w:lang w:val="nl-NL"/>
        </w:rPr>
        <w:t xml:space="preserve">Trichoderma </w:t>
      </w:r>
      <w:r w:rsidRPr="00F444E8">
        <w:rPr>
          <w:rFonts w:eastAsia="Calibri" w:cs="Times New Roman"/>
          <w:color w:val="000000" w:themeColor="text1"/>
          <w:sz w:val="26"/>
          <w:szCs w:val="26"/>
          <w:lang w:val="nl-NL"/>
        </w:rPr>
        <w:t>ủ với phân hữu cơ hoai mục; sử dụng các chế phẩm sinh học; bẫy dính màu vàng, màu xanh để thu hút trưởng thành có cánh như dòi đục lá, rệp, bọ trĩ, bọ phấn…;</w:t>
      </w:r>
      <w:r w:rsidRPr="00F444E8">
        <w:rPr>
          <w:rFonts w:cs="Times New Roman"/>
          <w:color w:val="000000" w:themeColor="text1"/>
          <w:sz w:val="26"/>
          <w:szCs w:val="26"/>
          <w:lang w:val="nl-NL"/>
        </w:rPr>
        <w:t xml:space="preserve"> có thể sử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2.2. Biện pháp hóa học</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Nam </w:t>
      </w:r>
      <w:r w:rsidRPr="00F444E8">
        <w:rPr>
          <w:rFonts w:eastAsia="Times New Roman" w:cs="Times New Roman"/>
          <w:color w:val="000000" w:themeColor="text1"/>
          <w:sz w:val="26"/>
          <w:szCs w:val="26"/>
          <w:lang w:val="nl-NL"/>
        </w:rPr>
        <w:t>và tham khảo hướng dẫn của cơ quan chuyên môn trên địa bàn</w:t>
      </w:r>
      <w:r w:rsidRPr="00F444E8">
        <w:rPr>
          <w:rFonts w:eastAsia="Times New Roman" w:cs="Times New Roman"/>
          <w:color w:val="000000" w:themeColor="text1"/>
          <w:sz w:val="26"/>
          <w:szCs w:val="26"/>
          <w:lang w:val="sv-SE"/>
        </w:rPr>
        <w:t xml:space="preserve">; tuân thủ theo nguyên tắc 4 đúng: </w:t>
      </w:r>
      <w:r w:rsidRPr="00F444E8">
        <w:rPr>
          <w:rFonts w:eastAsia="Times New Roman" w:cs="Times New Roman"/>
          <w:color w:val="000000" w:themeColor="text1"/>
          <w:sz w:val="26"/>
          <w:szCs w:val="26"/>
          <w:lang w:val="nl-NL"/>
        </w:rPr>
        <w:t>đúng thuốc, đúng nồng độ, 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V</w:t>
      </w:r>
      <w:r w:rsidRPr="00F444E8">
        <w:rPr>
          <w:rFonts w:eastAsia="Calibri" w:cs="Times New Roman"/>
          <w:b/>
          <w:bCs/>
          <w:color w:val="000000" w:themeColor="text1"/>
          <w:sz w:val="26"/>
          <w:szCs w:val="26"/>
          <w:lang w:val="vi-VN"/>
        </w:rPr>
        <w:t>I. THU HOẠCH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nl-NL"/>
        </w:rPr>
      </w:pPr>
      <w:r w:rsidRPr="00F444E8">
        <w:rPr>
          <w:rFonts w:eastAsia="Calibri" w:cs="Times New Roman"/>
          <w:color w:val="000000" w:themeColor="text1"/>
          <w:sz w:val="26"/>
          <w:szCs w:val="26"/>
          <w:lang w:val="nl-NL"/>
        </w:rPr>
        <w:t xml:space="preserve">- </w:t>
      </w:r>
      <w:r w:rsidRPr="00F444E8">
        <w:rPr>
          <w:rFonts w:eastAsia="Calibri" w:cs="Times New Roman"/>
          <w:color w:val="000000" w:themeColor="text1"/>
          <w:sz w:val="26"/>
          <w:szCs w:val="26"/>
          <w:shd w:val="clear" w:color="auto" w:fill="FFFFFF"/>
          <w:lang w:val="nl-NL"/>
        </w:rPr>
        <w:t>Năng suất trung bình khoảng 18 tấn/ha.</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color w:val="000000" w:themeColor="text1"/>
          <w:sz w:val="26"/>
          <w:szCs w:val="26"/>
          <w:lang w:val="nl-NL"/>
        </w:rPr>
        <w:t>- Thu hoạch khi quả bắt đầu nổi hạt. Cần thu hái nhẹ nhàng để tránh làm đứt dây, gãy quả, dập nát, hư hỏng. Đậu cô ve ra hoa tập trung và lớn nhanh, vì vậy thời gian thu hoạch liên tục từng ngày; đảm bảo thời gian cách ly khi tiến hành thu hái.</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Phân loại quả, loại bỏ quả có vết sâu bệnh hại, dị dạng, hư hỏng. Không rửa nước trước khi đóng gói và đưa vào bảo quản cũng như vận chuyển.</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nl-NL"/>
        </w:rPr>
        <w:t xml:space="preserve">- Bảo quản nơi thoáng mát; có thể làm giàn nhiều tầng để xếp khi vận chuyển (không để chất đống giảm nhiệt độ, giảm hô hấp quả). </w:t>
      </w:r>
      <w:r w:rsidRPr="00F444E8">
        <w:rPr>
          <w:rFonts w:eastAsia="Calibri" w:cs="Times New Roman"/>
          <w:color w:val="000000" w:themeColor="text1"/>
          <w:sz w:val="26"/>
          <w:szCs w:val="26"/>
          <w:lang w:val="vi-VN"/>
        </w:rPr>
        <w:br w:type="page"/>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lastRenderedPageBreak/>
        <w:t>QTSX: 52</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QUY TRÌNH SẢN XUẤT ĐẬU/ĐỖ VÁN</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fr-FR"/>
        </w:rPr>
      </w:pPr>
      <w:r w:rsidRPr="00F444E8">
        <w:rPr>
          <w:rFonts w:eastAsia="Calibri" w:cs="Times New Roman"/>
          <w:color w:val="000000" w:themeColor="text1"/>
          <w:sz w:val="26"/>
          <w:szCs w:val="26"/>
          <w:lang w:val="fr-FR"/>
        </w:rPr>
        <w:t>(</w:t>
      </w:r>
      <w:r w:rsidRPr="00F444E8">
        <w:rPr>
          <w:rFonts w:eastAsia="Calibri" w:cs="Times New Roman"/>
          <w:color w:val="000000" w:themeColor="text1"/>
          <w:sz w:val="26"/>
          <w:szCs w:val="26"/>
          <w:lang w:val="vi-VN"/>
        </w:rPr>
        <w:t xml:space="preserve">Tên khoa học: </w:t>
      </w:r>
      <w:r w:rsidRPr="00F444E8">
        <w:rPr>
          <w:rFonts w:eastAsia="Calibri" w:cs="Times New Roman"/>
          <w:i/>
          <w:iCs/>
          <w:color w:val="000000" w:themeColor="text1"/>
          <w:sz w:val="26"/>
          <w:szCs w:val="26"/>
          <w:lang w:val="fr-FR"/>
        </w:rPr>
        <w:t>Lablab purpureus</w:t>
      </w:r>
      <w:r w:rsidRPr="00F444E8">
        <w:rPr>
          <w:rFonts w:eastAsia="Calibri" w:cs="Times New Roman"/>
          <w:color w:val="000000" w:themeColor="text1"/>
          <w:sz w:val="26"/>
          <w:szCs w:val="26"/>
          <w:lang w:val="fr-FR"/>
        </w:rPr>
        <w:t>)</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rPr>
      </w:pPr>
    </w:p>
    <w:p w:rsidR="008F7885" w:rsidRPr="00F444E8" w:rsidRDefault="008F7885" w:rsidP="00F80721">
      <w:pPr>
        <w:spacing w:before="120" w:after="0" w:line="257" w:lineRule="auto"/>
        <w:ind w:firstLine="567"/>
        <w:jc w:val="both"/>
        <w:rPr>
          <w:rFonts w:eastAsia="Calibri" w:cs="Times New Roman"/>
          <w:b/>
          <w:bCs/>
          <w:color w:val="000000" w:themeColor="text1"/>
          <w:sz w:val="26"/>
          <w:szCs w:val="26"/>
          <w:lang w:val="fr-FR"/>
        </w:rPr>
      </w:pPr>
      <w:r w:rsidRPr="00F444E8">
        <w:rPr>
          <w:rFonts w:eastAsia="Calibri" w:cs="Times New Roman"/>
          <w:b/>
          <w:bCs/>
          <w:color w:val="000000" w:themeColor="text1"/>
          <w:sz w:val="26"/>
          <w:szCs w:val="26"/>
          <w:lang w:val="vi-VN"/>
        </w:rPr>
        <w:t>I. YÊU CẦU SINH THÁI</w:t>
      </w:r>
    </w:p>
    <w:p w:rsidR="008F7885" w:rsidRPr="00F444E8" w:rsidRDefault="008F7885" w:rsidP="00F80721">
      <w:pPr>
        <w:spacing w:before="120" w:after="0" w:line="257"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 xml:space="preserve">1. Nhiệt độ, ánh sáng </w:t>
      </w:r>
    </w:p>
    <w:p w:rsidR="008F7885" w:rsidRPr="00F444E8" w:rsidRDefault="008F7885" w:rsidP="00F80721">
      <w:pPr>
        <w:spacing w:before="120" w:after="0" w:line="257" w:lineRule="auto"/>
        <w:ind w:firstLine="567"/>
        <w:jc w:val="both"/>
        <w:rPr>
          <w:rFonts w:eastAsia="Calibri" w:cs="Times New Roman"/>
          <w:color w:val="000000" w:themeColor="text1"/>
          <w:spacing w:val="-4"/>
          <w:sz w:val="26"/>
          <w:szCs w:val="26"/>
          <w:lang w:val="vi-VN"/>
        </w:rPr>
      </w:pPr>
      <w:r w:rsidRPr="00F444E8">
        <w:rPr>
          <w:rFonts w:eastAsia="Calibri" w:cs="Times New Roman"/>
          <w:color w:val="000000" w:themeColor="text1"/>
          <w:spacing w:val="-4"/>
          <w:sz w:val="26"/>
          <w:szCs w:val="26"/>
          <w:lang w:val="nl-NL"/>
        </w:rPr>
        <w:t xml:space="preserve">- Nhiệt độ: </w:t>
      </w:r>
      <w:r w:rsidRPr="00F444E8">
        <w:rPr>
          <w:rFonts w:eastAsia="Calibri" w:cs="Times New Roman"/>
          <w:color w:val="000000" w:themeColor="text1"/>
          <w:spacing w:val="-4"/>
          <w:sz w:val="26"/>
          <w:szCs w:val="26"/>
          <w:lang w:val="vi-VN"/>
        </w:rPr>
        <w:t>Cây đậu ván thích hợp nảy mầm ở nhiệt độ khoảng 25</w:t>
      </w:r>
      <w:r w:rsidRPr="00F444E8">
        <w:rPr>
          <w:rFonts w:eastAsia="Calibri" w:cs="Times New Roman"/>
          <w:color w:val="000000" w:themeColor="text1"/>
          <w:spacing w:val="-4"/>
          <w:sz w:val="26"/>
          <w:szCs w:val="26"/>
          <w:vertAlign w:val="superscript"/>
          <w:lang w:val="vi-VN"/>
        </w:rPr>
        <w:t>0</w:t>
      </w:r>
      <w:r w:rsidRPr="00F444E8">
        <w:rPr>
          <w:rFonts w:eastAsia="Calibri" w:cs="Times New Roman"/>
          <w:color w:val="000000" w:themeColor="text1"/>
          <w:spacing w:val="-4"/>
          <w:sz w:val="26"/>
          <w:szCs w:val="26"/>
          <w:lang w:val="vi-VN"/>
        </w:rPr>
        <w:t>C, sinh trưởng phát triển tốt ở nhiệt độ từ 14-16</w:t>
      </w:r>
      <w:r w:rsidRPr="00F444E8">
        <w:rPr>
          <w:rFonts w:eastAsia="Calibri" w:cs="Times New Roman"/>
          <w:color w:val="000000" w:themeColor="text1"/>
          <w:spacing w:val="-4"/>
          <w:sz w:val="26"/>
          <w:szCs w:val="26"/>
          <w:vertAlign w:val="superscript"/>
          <w:lang w:val="vi-VN"/>
        </w:rPr>
        <w:t>0</w:t>
      </w:r>
      <w:r w:rsidRPr="00F444E8">
        <w:rPr>
          <w:rFonts w:eastAsia="Calibri" w:cs="Times New Roman"/>
          <w:color w:val="000000" w:themeColor="text1"/>
          <w:spacing w:val="-4"/>
          <w:sz w:val="26"/>
          <w:szCs w:val="26"/>
          <w:lang w:val="vi-VN"/>
        </w:rPr>
        <w:t>C, để ra hoa và thụ phấn, cây đậu ván cần nhiệt độ từ 15-22</w:t>
      </w:r>
      <w:r w:rsidRPr="00F444E8">
        <w:rPr>
          <w:rFonts w:eastAsia="Calibri" w:cs="Times New Roman"/>
          <w:color w:val="000000" w:themeColor="text1"/>
          <w:spacing w:val="-4"/>
          <w:sz w:val="26"/>
          <w:szCs w:val="26"/>
          <w:vertAlign w:val="superscript"/>
          <w:lang w:val="vi-VN"/>
        </w:rPr>
        <w:t>0</w:t>
      </w:r>
      <w:r w:rsidRPr="00F444E8">
        <w:rPr>
          <w:rFonts w:eastAsia="Calibri" w:cs="Times New Roman"/>
          <w:color w:val="000000" w:themeColor="text1"/>
          <w:spacing w:val="-4"/>
          <w:sz w:val="26"/>
          <w:szCs w:val="26"/>
          <w:lang w:val="vi-VN"/>
        </w:rPr>
        <w:t xml:space="preserve">C. </w:t>
      </w:r>
    </w:p>
    <w:p w:rsidR="008F7885" w:rsidRPr="00F444E8" w:rsidRDefault="008F7885" w:rsidP="00F80721">
      <w:pPr>
        <w:spacing w:before="120" w:after="0" w:line="257" w:lineRule="auto"/>
        <w:ind w:firstLine="567"/>
        <w:jc w:val="both"/>
        <w:rPr>
          <w:rFonts w:eastAsia="Calibri" w:cs="Times New Roman"/>
          <w:b/>
          <w:bCs/>
          <w:color w:val="000000" w:themeColor="text1"/>
          <w:sz w:val="26"/>
          <w:szCs w:val="26"/>
          <w:lang w:val="vi-VN" w:eastAsia="zh-CN"/>
        </w:rPr>
      </w:pPr>
      <w:r w:rsidRPr="00F444E8">
        <w:rPr>
          <w:rFonts w:eastAsia="Calibri" w:cs="Times New Roman"/>
          <w:bCs/>
          <w:color w:val="000000" w:themeColor="text1"/>
          <w:sz w:val="26"/>
          <w:szCs w:val="26"/>
          <w:lang w:val="vi-VN" w:eastAsia="zh-CN"/>
        </w:rPr>
        <w:t>- Ánh sáng:</w:t>
      </w:r>
      <w:r w:rsidRPr="00F444E8">
        <w:rPr>
          <w:rFonts w:eastAsia="Calibri" w:cs="Times New Roman"/>
          <w:b/>
          <w:bCs/>
          <w:color w:val="000000" w:themeColor="text1"/>
          <w:sz w:val="26"/>
          <w:szCs w:val="26"/>
          <w:lang w:val="vi-VN" w:eastAsia="zh-CN"/>
        </w:rPr>
        <w:t xml:space="preserve"> </w:t>
      </w:r>
      <w:r w:rsidRPr="00F444E8">
        <w:rPr>
          <w:rFonts w:eastAsia="Calibri" w:cs="Times New Roman"/>
          <w:color w:val="000000" w:themeColor="text1"/>
          <w:sz w:val="26"/>
          <w:szCs w:val="26"/>
          <w:lang w:val="vi-VN" w:eastAsia="zh-CN"/>
        </w:rPr>
        <w:t>Đậu ván là cây ưa sáng,</w:t>
      </w:r>
      <w:r w:rsidRPr="00F444E8">
        <w:rPr>
          <w:rFonts w:eastAsia="Calibri" w:cs="Times New Roman"/>
          <w:b/>
          <w:bCs/>
          <w:color w:val="000000" w:themeColor="text1"/>
          <w:sz w:val="26"/>
          <w:szCs w:val="26"/>
          <w:lang w:val="vi-VN" w:eastAsia="zh-CN"/>
        </w:rPr>
        <w:t xml:space="preserve"> </w:t>
      </w:r>
      <w:r w:rsidRPr="00F444E8">
        <w:rPr>
          <w:rFonts w:eastAsia="Times New Roman" w:cs="Times New Roman"/>
          <w:color w:val="000000" w:themeColor="text1"/>
          <w:sz w:val="26"/>
          <w:szCs w:val="26"/>
          <w:lang w:val="vi-VN"/>
        </w:rPr>
        <w:t>cần ít nhất 6 giờ ánh sáng mặt trời mỗi ngày. Vì vậy, để cây sinh trưởng, phát triển, ra hoa đậu quả tốt cần chọn nơi trồng có đầy đủ ánh nắng mặt trời.</w:t>
      </w:r>
    </w:p>
    <w:p w:rsidR="008F7885" w:rsidRPr="00F444E8" w:rsidRDefault="008F7885" w:rsidP="00F80721">
      <w:pPr>
        <w:spacing w:before="120" w:after="0" w:line="257" w:lineRule="auto"/>
        <w:ind w:firstLine="567"/>
        <w:jc w:val="both"/>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2. Ẩm độ và nước</w:t>
      </w:r>
    </w:p>
    <w:p w:rsidR="008F7885" w:rsidRPr="00F444E8" w:rsidRDefault="008F7885" w:rsidP="00F80721">
      <w:pPr>
        <w:spacing w:before="120" w:after="0" w:line="257" w:lineRule="auto"/>
        <w:ind w:firstLine="567"/>
        <w:jc w:val="both"/>
        <w:rPr>
          <w:rFonts w:eastAsia="Calibri" w:cs="Times New Roman"/>
          <w:color w:val="000000" w:themeColor="text1"/>
          <w:sz w:val="26"/>
          <w:szCs w:val="26"/>
          <w:lang w:val="vi-VN" w:eastAsia="zh-CN"/>
        </w:rPr>
      </w:pPr>
      <w:r w:rsidRPr="00F444E8">
        <w:rPr>
          <w:rFonts w:eastAsia="Calibri" w:cs="Times New Roman"/>
          <w:color w:val="000000" w:themeColor="text1"/>
          <w:sz w:val="26"/>
          <w:szCs w:val="26"/>
          <w:lang w:val="vi-VN" w:eastAsia="zh-CN"/>
        </w:rPr>
        <w:t>Đậu ván là cây ưa ẩm, thích nghi với điều kiện nóng ẩm; tuy nhiên, cây đậu ván cũng có khả năng chịu hạn.</w:t>
      </w:r>
    </w:p>
    <w:p w:rsidR="008F7885" w:rsidRPr="00F444E8" w:rsidRDefault="008F7885" w:rsidP="00F80721">
      <w:pPr>
        <w:spacing w:before="120" w:after="0" w:line="257" w:lineRule="auto"/>
        <w:ind w:firstLine="567"/>
        <w:jc w:val="both"/>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3. Đất trồng</w:t>
      </w:r>
    </w:p>
    <w:p w:rsidR="008F7885" w:rsidRPr="00F444E8" w:rsidRDefault="008F7885" w:rsidP="00F80721">
      <w:pPr>
        <w:spacing w:before="120" w:after="0" w:line="257" w:lineRule="auto"/>
        <w:ind w:firstLine="567"/>
        <w:jc w:val="both"/>
        <w:rPr>
          <w:rFonts w:eastAsia="Calibri" w:cs="Times New Roman"/>
          <w:color w:val="000000" w:themeColor="text1"/>
          <w:sz w:val="26"/>
          <w:szCs w:val="26"/>
          <w:lang w:val="vi-VN" w:eastAsia="zh-CN"/>
        </w:rPr>
      </w:pPr>
      <w:r w:rsidRPr="00F444E8">
        <w:rPr>
          <w:rFonts w:eastAsia="Calibri" w:cs="Times New Roman"/>
          <w:color w:val="000000" w:themeColor="text1"/>
          <w:sz w:val="26"/>
          <w:szCs w:val="26"/>
          <w:lang w:val="vi-VN" w:eastAsia="zh-CN"/>
        </w:rPr>
        <w:t>Đậu ván không cần đất quá giàu dinh dưỡng; thích hợp đất thịt nhẹ, cát pha, có khả năng tiêu thoát nước tốt vì rễ của chúng sẽ bị thối trong đất quá ẩm ướt. Độ pH đất thích hợp từ 6,0-6,8.</w:t>
      </w:r>
    </w:p>
    <w:p w:rsidR="008F7885" w:rsidRPr="00F444E8" w:rsidRDefault="008F7885" w:rsidP="00F80721">
      <w:pPr>
        <w:spacing w:before="120" w:after="0" w:line="257"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eastAsia="zh-CN"/>
        </w:rPr>
        <w:t xml:space="preserve"> </w:t>
      </w:r>
      <w:r w:rsidRPr="00F444E8">
        <w:rPr>
          <w:rFonts w:eastAsia="Calibri" w:cs="Times New Roman"/>
          <w:b/>
          <w:bCs/>
          <w:color w:val="000000" w:themeColor="text1"/>
          <w:sz w:val="26"/>
          <w:szCs w:val="26"/>
          <w:lang w:val="vi-VN"/>
        </w:rPr>
        <w:t>II. YÊU CẦU VỀ GIỐNG</w:t>
      </w:r>
    </w:p>
    <w:p w:rsidR="008F7885" w:rsidRPr="00F444E8" w:rsidRDefault="008F7885" w:rsidP="00F80721">
      <w:pPr>
        <w:spacing w:before="120" w:after="0" w:line="257" w:lineRule="auto"/>
        <w:ind w:firstLine="567"/>
        <w:jc w:val="both"/>
        <w:rPr>
          <w:rFonts w:cs="Times New Roman"/>
          <w:color w:val="000000" w:themeColor="text1"/>
          <w:spacing w:val="-4"/>
          <w:sz w:val="26"/>
          <w:szCs w:val="26"/>
          <w:lang w:val="vi-VN"/>
        </w:rPr>
      </w:pPr>
      <w:r w:rsidRPr="00F444E8">
        <w:rPr>
          <w:rFonts w:cs="Times New Roman"/>
          <w:color w:val="000000" w:themeColor="text1"/>
          <w:spacing w:val="-4"/>
          <w:sz w:val="26"/>
          <w:szCs w:val="26"/>
          <w:lang w:val="vi-VN"/>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57"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57" w:lineRule="auto"/>
        <w:ind w:firstLine="567"/>
        <w:jc w:val="both"/>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Một số giống đang được trồng hiện nay:</w:t>
      </w:r>
      <w:r w:rsidRPr="00F444E8">
        <w:rPr>
          <w:rFonts w:eastAsia="Calibri" w:cs="Times New Roman"/>
          <w:color w:val="000000" w:themeColor="text1"/>
          <w:spacing w:val="-4"/>
          <w:sz w:val="26"/>
          <w:szCs w:val="26"/>
          <w:lang w:val="nl-NL"/>
        </w:rPr>
        <w:t xml:space="preserve"> Đậu ván đỏ, đậu ván tím Đài Loan, đậu ván xanh nhập khẩu Đài Loan, đậu ván xanh hoa tím F1... </w:t>
      </w:r>
    </w:p>
    <w:p w:rsidR="008F7885" w:rsidRPr="00F444E8" w:rsidRDefault="008F7885" w:rsidP="00F80721">
      <w:pPr>
        <w:spacing w:before="120" w:after="0" w:line="257"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pacing w:before="120" w:after="0" w:line="257"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III. KỸ THUẬT GIEO TRỒNG</w:t>
      </w:r>
    </w:p>
    <w:p w:rsidR="008F7885" w:rsidRPr="00F444E8" w:rsidRDefault="008F7885" w:rsidP="00F80721">
      <w:pPr>
        <w:spacing w:before="120" w:after="0" w:line="257"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nl-NL"/>
        </w:rPr>
        <w:t>1</w:t>
      </w:r>
      <w:r w:rsidRPr="00F444E8">
        <w:rPr>
          <w:rFonts w:eastAsia="Calibri" w:cs="Times New Roman"/>
          <w:b/>
          <w:bCs/>
          <w:color w:val="000000" w:themeColor="text1"/>
          <w:sz w:val="26"/>
          <w:szCs w:val="26"/>
          <w:lang w:val="vi-VN"/>
        </w:rPr>
        <w:t>. Thời vụ</w:t>
      </w:r>
    </w:p>
    <w:p w:rsidR="008F7885" w:rsidRPr="00F444E8" w:rsidRDefault="008F7885" w:rsidP="00F80721">
      <w:pPr>
        <w:spacing w:before="120" w:after="0" w:line="257"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Tại miền Bắc, thời vụ trồng đậu ván bắt đầu từ tháng 3, 4 và kéo dài đến tháng 10, 11. </w:t>
      </w:r>
    </w:p>
    <w:p w:rsidR="008F7885" w:rsidRPr="00F444E8" w:rsidRDefault="008F7885" w:rsidP="00F80721">
      <w:pPr>
        <w:spacing w:before="120" w:after="0" w:line="257"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 xml:space="preserve">2. Làm đất </w:t>
      </w:r>
    </w:p>
    <w:p w:rsidR="008F7885" w:rsidRPr="00F444E8" w:rsidRDefault="008F7885" w:rsidP="00F80721">
      <w:pPr>
        <w:spacing w:before="120" w:after="0" w:line="257"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vi-VN"/>
        </w:rPr>
        <w:t xml:space="preserve">- </w:t>
      </w: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w:t>
      </w:r>
      <w:r w:rsidRPr="00F444E8">
        <w:rPr>
          <w:rFonts w:cs="Times New Roman"/>
          <w:color w:val="000000" w:themeColor="text1"/>
          <w:sz w:val="26"/>
          <w:szCs w:val="26"/>
          <w:lang w:val="vi-VN"/>
        </w:rPr>
        <w:t>bột,…</w:t>
      </w:r>
      <w:r w:rsidRPr="00F444E8">
        <w:rPr>
          <w:rFonts w:cs="Times New Roman"/>
          <w:color w:val="000000" w:themeColor="text1"/>
          <w:sz w:val="26"/>
          <w:szCs w:val="26"/>
          <w:lang w:val="nl-NL"/>
        </w:rPr>
        <w:t xml:space="preserve">; tăng cường sử dụng phân bón hữu cơ có bổ sung các vi sinh vật có ích để cải tạo đất và hạn chế nguồn sâu bênh hại tồn tại trong đất. </w:t>
      </w:r>
    </w:p>
    <w:p w:rsidR="008F7885" w:rsidRPr="00F444E8" w:rsidRDefault="008F7885" w:rsidP="00F80721">
      <w:pPr>
        <w:spacing w:before="120" w:after="0" w:line="257"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lastRenderedPageBreak/>
        <w:t xml:space="preserve">- Tiến hành cày bừa đất kỹ tạo độ tơi xốp, vệ sinh cỏ dại trước khi gieo trồng; kết hợp bón vôi cho đất, phơi đất để diệt trừ sâu bệnh. </w:t>
      </w:r>
    </w:p>
    <w:p w:rsidR="008F7885" w:rsidRPr="00F444E8" w:rsidRDefault="008F7885" w:rsidP="00F80721">
      <w:pPr>
        <w:spacing w:before="120" w:after="0" w:line="257"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 Tiến hành làm luống với chiều cao 20-25cm, rộng 1,0-1,2m. </w:t>
      </w:r>
    </w:p>
    <w:p w:rsidR="008F7885" w:rsidRPr="00F444E8" w:rsidRDefault="008F7885" w:rsidP="00F80721">
      <w:pPr>
        <w:spacing w:before="120" w:after="0" w:line="257"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3. Mật độ</w:t>
      </w:r>
    </w:p>
    <w:p w:rsidR="008F7885" w:rsidRPr="00F444E8" w:rsidRDefault="008F7885" w:rsidP="00F80721">
      <w:pPr>
        <w:spacing w:before="120" w:after="0" w:line="257" w:lineRule="auto"/>
        <w:ind w:firstLine="567"/>
        <w:jc w:val="both"/>
        <w:rPr>
          <w:rFonts w:eastAsia="Calibri" w:cs="Times New Roman"/>
          <w:color w:val="000000" w:themeColor="text1"/>
          <w:sz w:val="26"/>
          <w:szCs w:val="26"/>
          <w:lang w:val="vi-VN"/>
        </w:rPr>
      </w:pPr>
      <w:r w:rsidRPr="00F444E8">
        <w:rPr>
          <w:rFonts w:cs="Times New Roman"/>
          <w:color w:val="000000" w:themeColor="text1"/>
          <w:sz w:val="26"/>
          <w:szCs w:val="26"/>
          <w:lang w:val="nl-NL"/>
        </w:rPr>
        <w:t xml:space="preserve">Khoảng cách (hàng cách hàng, cây cách cây): </w:t>
      </w:r>
      <w:r w:rsidRPr="00F444E8">
        <w:rPr>
          <w:rFonts w:cs="Times New Roman"/>
          <w:color w:val="000000" w:themeColor="text1"/>
          <w:sz w:val="26"/>
          <w:szCs w:val="26"/>
          <w:lang w:val="vi-VN"/>
        </w:rPr>
        <w:t>1,0</w:t>
      </w:r>
      <w:r w:rsidRPr="00F444E8">
        <w:rPr>
          <w:rFonts w:cs="Times New Roman"/>
          <w:color w:val="000000" w:themeColor="text1"/>
          <w:sz w:val="26"/>
          <w:szCs w:val="26"/>
          <w:lang w:val="nl-NL"/>
        </w:rPr>
        <w:t>x</w:t>
      </w:r>
      <w:r w:rsidRPr="00F444E8">
        <w:rPr>
          <w:rFonts w:cs="Times New Roman"/>
          <w:color w:val="000000" w:themeColor="text1"/>
          <w:sz w:val="26"/>
          <w:szCs w:val="26"/>
          <w:lang w:val="vi-VN"/>
        </w:rPr>
        <w:t>1,0</w:t>
      </w:r>
      <w:r w:rsidRPr="00F444E8">
        <w:rPr>
          <w:rFonts w:cs="Times New Roman"/>
          <w:color w:val="000000" w:themeColor="text1"/>
          <w:sz w:val="26"/>
          <w:szCs w:val="26"/>
          <w:lang w:val="nl-NL"/>
        </w:rPr>
        <w:t xml:space="preserve">m; mật độ trung bình </w:t>
      </w:r>
      <w:r w:rsidRPr="00F444E8">
        <w:rPr>
          <w:rFonts w:cs="Times New Roman"/>
          <w:color w:val="000000" w:themeColor="text1"/>
          <w:sz w:val="26"/>
          <w:szCs w:val="26"/>
          <w:lang w:val="vi-VN"/>
        </w:rPr>
        <w:t>10.000</w:t>
      </w:r>
      <w:r w:rsidRPr="00F444E8">
        <w:rPr>
          <w:rFonts w:cs="Times New Roman"/>
          <w:color w:val="000000" w:themeColor="text1"/>
          <w:sz w:val="26"/>
          <w:szCs w:val="26"/>
          <w:lang w:val="nl-NL"/>
        </w:rPr>
        <w:t xml:space="preserve"> cây/ha.</w:t>
      </w:r>
      <w:r w:rsidRPr="00F444E8">
        <w:rPr>
          <w:rFonts w:cs="Times New Roman"/>
          <w:color w:val="000000" w:themeColor="text1"/>
          <w:sz w:val="26"/>
          <w:szCs w:val="26"/>
          <w:lang w:val="vi-VN"/>
        </w:rPr>
        <w:t xml:space="preserve"> </w:t>
      </w:r>
      <w:r w:rsidRPr="00F444E8">
        <w:rPr>
          <w:rFonts w:eastAsia="Calibri" w:cs="Times New Roman"/>
          <w:color w:val="000000" w:themeColor="text1"/>
          <w:sz w:val="26"/>
          <w:szCs w:val="26"/>
          <w:lang w:val="vi-VN"/>
        </w:rPr>
        <w:t>2 hàng/luống so le, mỗi hốc gieo 2-3 hạt.</w:t>
      </w:r>
    </w:p>
    <w:p w:rsidR="008F7885" w:rsidRPr="00F444E8" w:rsidRDefault="008F7885" w:rsidP="00F80721">
      <w:pPr>
        <w:spacing w:before="120" w:after="0" w:line="257"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 Lượng hạt giống gieo phụ thuộc vào giống, điều kiện ngoại cảnh, đất đai, kỹ thuật thâm canh…</w:t>
      </w:r>
    </w:p>
    <w:p w:rsidR="008F7885" w:rsidRPr="00F444E8" w:rsidRDefault="008F7885" w:rsidP="00F80721">
      <w:pPr>
        <w:spacing w:before="120" w:after="0" w:line="257"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4. Gieo trồng</w:t>
      </w:r>
    </w:p>
    <w:p w:rsidR="008F7885" w:rsidRPr="00F444E8" w:rsidRDefault="008F7885" w:rsidP="00F80721">
      <w:pPr>
        <w:spacing w:before="120" w:after="0" w:line="257"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Tiến hành ngâm hạt giống trong nước ấm (nhiệt độ khoảng 50-52</w:t>
      </w:r>
      <w:r w:rsidRPr="00F444E8">
        <w:rPr>
          <w:rFonts w:eastAsia="Calibri" w:cs="Times New Roman"/>
          <w:color w:val="000000" w:themeColor="text1"/>
          <w:sz w:val="26"/>
          <w:szCs w:val="26"/>
          <w:vertAlign w:val="superscript"/>
          <w:lang w:val="vi-VN"/>
        </w:rPr>
        <w:t>0</w:t>
      </w:r>
      <w:r w:rsidRPr="00F444E8">
        <w:rPr>
          <w:rFonts w:eastAsia="Calibri" w:cs="Times New Roman"/>
          <w:color w:val="000000" w:themeColor="text1"/>
          <w:sz w:val="26"/>
          <w:szCs w:val="26"/>
          <w:lang w:val="vi-VN"/>
        </w:rPr>
        <w:t>C) khoảng 30 phút. Sau khi ngâm xong, ủ hạt giống vào khăn ẩm khoảng 1 ngày, hạt nứt nanh đem gieo.</w:t>
      </w:r>
    </w:p>
    <w:p w:rsidR="008F7885" w:rsidRPr="00F444E8" w:rsidRDefault="008F7885" w:rsidP="00F80721">
      <w:pPr>
        <w:spacing w:before="120" w:after="0" w:line="257"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Gieo hạt giống: Mỗi hốc gieo 2-3 hạt, sâu từ 2-5cm, gieo xong phủ một lớp đất mỏng 1-2cm. Tránh phủ đất quá dầy và chặt sẽ làm cho hạt không nảy mầm; tưới phun nhẹ để giữ ẩm cho hạt nảy mầm.</w:t>
      </w:r>
    </w:p>
    <w:p w:rsidR="008F7885" w:rsidRPr="00F444E8" w:rsidRDefault="008F7885" w:rsidP="00F80721">
      <w:pPr>
        <w:spacing w:before="120" w:after="0" w:line="257"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 Làm giàn: Khi cây bắt đầu ra tua cuốn, tiến hành làm giàn cho cây leo. Làm giàn cho cây đậu ván như cách làm giàn cho đậu đũa; giàn hình chữ A hoặc chữa X, gia cố thanh buộc ngang cho chắc chắn, cao tầm 1,8-2,0m. </w:t>
      </w:r>
    </w:p>
    <w:p w:rsidR="008F7885" w:rsidRPr="00F444E8" w:rsidRDefault="008F7885" w:rsidP="00F80721">
      <w:pPr>
        <w:spacing w:before="120" w:after="0" w:line="257"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IV. CHĂM SÓC</w:t>
      </w:r>
    </w:p>
    <w:p w:rsidR="008F7885" w:rsidRPr="00F444E8" w:rsidRDefault="008F7885" w:rsidP="00F80721">
      <w:pPr>
        <w:spacing w:before="120" w:after="0" w:line="257"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 Bón phân</w:t>
      </w:r>
    </w:p>
    <w:p w:rsidR="008F7885" w:rsidRPr="00F444E8" w:rsidRDefault="008F7885" w:rsidP="00F80721">
      <w:pPr>
        <w:spacing w:before="120" w:after="0" w:line="257" w:lineRule="auto"/>
        <w:ind w:firstLine="567"/>
        <w:jc w:val="both"/>
        <w:rPr>
          <w:rFonts w:eastAsia="Calibri" w:cs="Times New Roman"/>
          <w:bCs/>
          <w:color w:val="000000" w:themeColor="text1"/>
          <w:sz w:val="26"/>
          <w:szCs w:val="26"/>
          <w:lang w:val="vi-VN"/>
        </w:rPr>
      </w:pPr>
      <w:r w:rsidRPr="00F444E8">
        <w:rPr>
          <w:rFonts w:eastAsia="Calibri" w:cs="Times New Roman"/>
          <w:bCs/>
          <w:color w:val="000000" w:themeColor="text1"/>
          <w:sz w:val="26"/>
          <w:szCs w:val="26"/>
          <w:lang w:val="vi-VN"/>
        </w:rPr>
        <w:t>- Sử dụng các loại phân bón có nguồn gốc rõ ràng, được phép sản xuất, kinh doanh tại Việt Nam.</w:t>
      </w:r>
    </w:p>
    <w:p w:rsidR="008F7885" w:rsidRPr="00F444E8" w:rsidRDefault="008F7885" w:rsidP="00F80721">
      <w:pPr>
        <w:spacing w:before="120" w:after="0" w:line="257" w:lineRule="auto"/>
        <w:ind w:firstLine="567"/>
        <w:jc w:val="both"/>
        <w:rPr>
          <w:rFonts w:eastAsia="Calibri" w:cs="Times New Roman"/>
          <w:bCs/>
          <w:iCs/>
          <w:color w:val="000000" w:themeColor="text1"/>
          <w:sz w:val="26"/>
          <w:szCs w:val="26"/>
          <w:lang w:val="nl-NL"/>
        </w:rPr>
      </w:pPr>
      <w:r w:rsidRPr="00F444E8">
        <w:rPr>
          <w:rFonts w:eastAsia="Calibri" w:cs="Times New Roman"/>
          <w:bCs/>
          <w:iCs/>
          <w:color w:val="000000" w:themeColor="text1"/>
          <w:sz w:val="26"/>
          <w:szCs w:val="26"/>
          <w:lang w:val="nl-NL"/>
        </w:rPr>
        <w:t>- Không sử dụng phân hữu cơ chưa xử lý (phân tươi, chưa hoai mục), trường hợp tự sản xuất phân hữu cơ, phải thực hành đúng phương pháp, đảm bảo đủ thời gian để phân hoai mục.</w:t>
      </w:r>
    </w:p>
    <w:p w:rsidR="008F7885" w:rsidRPr="00F444E8" w:rsidRDefault="008F7885" w:rsidP="00F80721">
      <w:pPr>
        <w:spacing w:before="120" w:after="0" w:line="257" w:lineRule="auto"/>
        <w:ind w:firstLine="567"/>
        <w:jc w:val="both"/>
        <w:rPr>
          <w:rFonts w:eastAsia="Calibri" w:cs="Times New Roman"/>
          <w:bCs/>
          <w:color w:val="000000" w:themeColor="text1"/>
          <w:sz w:val="26"/>
          <w:szCs w:val="26"/>
          <w:lang w:val="nl-NL"/>
        </w:rPr>
      </w:pPr>
      <w:r w:rsidRPr="00F444E8">
        <w:rPr>
          <w:rFonts w:eastAsia="Calibri" w:cs="Times New Roman"/>
          <w:bCs/>
          <w:color w:val="000000" w:themeColor="text1"/>
          <w:sz w:val="26"/>
          <w:szCs w:val="26"/>
          <w:lang w:val="vi-VN"/>
        </w:rPr>
        <w:t>- Lượng phân bón và cách bón phụ thuộc vào từng thời kỳ sinh trưởng và phát triển của cây, cụ thể như sau:</w:t>
      </w:r>
    </w:p>
    <w:p w:rsidR="008F7885" w:rsidRPr="00F444E8" w:rsidRDefault="008F7885" w:rsidP="00F80721">
      <w:pPr>
        <w:spacing w:before="120" w:after="0" w:line="257" w:lineRule="auto"/>
        <w:ind w:firstLine="567"/>
        <w:jc w:val="both"/>
        <w:rPr>
          <w:rFonts w:eastAsia="Calibri" w:cs="Times New Roman"/>
          <w:color w:val="000000" w:themeColor="text1"/>
          <w:spacing w:val="-8"/>
          <w:sz w:val="26"/>
          <w:szCs w:val="26"/>
          <w:lang w:val="nl-NL"/>
        </w:rPr>
      </w:pPr>
      <w:r w:rsidRPr="00F444E8">
        <w:rPr>
          <w:rFonts w:eastAsia="Calibri" w:cs="Times New Roman"/>
          <w:b/>
          <w:bCs/>
          <w:color w:val="000000" w:themeColor="text1"/>
          <w:sz w:val="26"/>
          <w:szCs w:val="26"/>
          <w:lang w:val="nl-NL"/>
        </w:rPr>
        <w:t xml:space="preserve">1.1. </w:t>
      </w:r>
      <w:r w:rsidRPr="00F444E8">
        <w:rPr>
          <w:rFonts w:eastAsia="Calibri" w:cs="Times New Roman"/>
          <w:b/>
          <w:bCs/>
          <w:color w:val="000000" w:themeColor="text1"/>
          <w:sz w:val="26"/>
          <w:szCs w:val="26"/>
          <w:lang w:val="vi-VN"/>
        </w:rPr>
        <w:t>Lượng phân bón</w:t>
      </w:r>
      <w:r w:rsidRPr="00F444E8">
        <w:rPr>
          <w:rFonts w:eastAsia="Calibri" w:cs="Times New Roman"/>
          <w:bCs/>
          <w:color w:val="000000" w:themeColor="text1"/>
          <w:sz w:val="26"/>
          <w:szCs w:val="26"/>
          <w:lang w:val="nl-NL"/>
        </w:rPr>
        <w:t xml:space="preserve">: </w:t>
      </w:r>
      <w:r w:rsidRPr="00F444E8">
        <w:rPr>
          <w:rFonts w:eastAsia="Calibri" w:cs="Times New Roman"/>
          <w:color w:val="000000" w:themeColor="text1"/>
          <w:spacing w:val="-8"/>
          <w:sz w:val="26"/>
          <w:szCs w:val="26"/>
          <w:lang w:val="nl-NL"/>
        </w:rPr>
        <w:t>Khuyến cáo lượng phân bón trung bình cho 1ha.</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nl-NL"/>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1701"/>
        <w:gridCol w:w="1134"/>
        <w:gridCol w:w="992"/>
        <w:gridCol w:w="992"/>
        <w:gridCol w:w="1276"/>
      </w:tblGrid>
      <w:tr w:rsidR="008F7885" w:rsidRPr="00F444E8" w:rsidTr="00350B01">
        <w:trPr>
          <w:trHeight w:val="225"/>
        </w:trPr>
        <w:tc>
          <w:tcPr>
            <w:tcW w:w="3256" w:type="dxa"/>
            <w:vMerge w:val="restart"/>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b/>
                <w:color w:val="000000" w:themeColor="text1"/>
                <w:sz w:val="26"/>
                <w:szCs w:val="26"/>
                <w:lang w:val="nl-NL"/>
              </w:rPr>
              <w:t>Loại phân</w:t>
            </w:r>
          </w:p>
        </w:tc>
        <w:tc>
          <w:tcPr>
            <w:tcW w:w="1701" w:type="dxa"/>
            <w:vMerge w:val="restart"/>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Lượng bón</w:t>
            </w:r>
          </w:p>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(Kg/ha)</w:t>
            </w:r>
          </w:p>
        </w:tc>
        <w:tc>
          <w:tcPr>
            <w:tcW w:w="1134" w:type="dxa"/>
            <w:vMerge w:val="restart"/>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Bón lót (%)</w:t>
            </w:r>
          </w:p>
        </w:tc>
        <w:tc>
          <w:tcPr>
            <w:tcW w:w="3260" w:type="dxa"/>
            <w:gridSpan w:val="3"/>
          </w:tcPr>
          <w:p w:rsidR="008F7885" w:rsidRPr="00F444E8" w:rsidRDefault="008F7885" w:rsidP="00F80721">
            <w:pPr>
              <w:spacing w:before="120" w:after="0" w:line="240" w:lineRule="auto"/>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Bón thúc (%)</w:t>
            </w:r>
          </w:p>
        </w:tc>
      </w:tr>
      <w:tr w:rsidR="008F7885" w:rsidRPr="00F444E8" w:rsidTr="00350B01">
        <w:trPr>
          <w:trHeight w:val="317"/>
        </w:trPr>
        <w:tc>
          <w:tcPr>
            <w:tcW w:w="3256" w:type="dxa"/>
            <w:vMerge/>
          </w:tcPr>
          <w:p w:rsidR="008F7885" w:rsidRPr="00F444E8" w:rsidRDefault="008F7885" w:rsidP="00F80721">
            <w:pPr>
              <w:spacing w:before="120" w:after="0" w:line="240" w:lineRule="auto"/>
              <w:jc w:val="both"/>
              <w:rPr>
                <w:rFonts w:eastAsia="Calibri" w:cs="Times New Roman"/>
                <w:color w:val="000000" w:themeColor="text1"/>
                <w:sz w:val="26"/>
                <w:szCs w:val="26"/>
              </w:rPr>
            </w:pPr>
          </w:p>
        </w:tc>
        <w:tc>
          <w:tcPr>
            <w:tcW w:w="1701" w:type="dxa"/>
            <w:vMerge/>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p>
        </w:tc>
        <w:tc>
          <w:tcPr>
            <w:tcW w:w="1134" w:type="dxa"/>
            <w:vMerge/>
          </w:tcPr>
          <w:p w:rsidR="008F7885" w:rsidRPr="00F444E8" w:rsidRDefault="008F7885" w:rsidP="00F80721">
            <w:pPr>
              <w:spacing w:before="120" w:after="0" w:line="240" w:lineRule="auto"/>
              <w:jc w:val="both"/>
              <w:rPr>
                <w:rFonts w:eastAsia="Calibri" w:cs="Times New Roman"/>
                <w:color w:val="000000" w:themeColor="text1"/>
                <w:sz w:val="26"/>
                <w:szCs w:val="26"/>
              </w:rPr>
            </w:pPr>
          </w:p>
        </w:tc>
        <w:tc>
          <w:tcPr>
            <w:tcW w:w="992" w:type="dxa"/>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Lần 1</w:t>
            </w:r>
          </w:p>
        </w:tc>
        <w:tc>
          <w:tcPr>
            <w:tcW w:w="992" w:type="dxa"/>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Lần 2</w:t>
            </w:r>
          </w:p>
        </w:tc>
        <w:tc>
          <w:tcPr>
            <w:tcW w:w="1276" w:type="dxa"/>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Lần 3</w:t>
            </w:r>
          </w:p>
        </w:tc>
      </w:tr>
      <w:tr w:rsidR="008F7885" w:rsidRPr="00F444E8" w:rsidTr="00350B01">
        <w:trPr>
          <w:trHeight w:val="333"/>
        </w:trPr>
        <w:tc>
          <w:tcPr>
            <w:tcW w:w="3256" w:type="dxa"/>
            <w:vAlign w:val="center"/>
          </w:tcPr>
          <w:p w:rsidR="008F7885" w:rsidRPr="00F444E8" w:rsidRDefault="008F7885" w:rsidP="00F80721">
            <w:pPr>
              <w:spacing w:before="120" w:after="0" w:line="240" w:lineRule="auto"/>
              <w:jc w:val="both"/>
              <w:rPr>
                <w:rFonts w:eastAsia="Arial" w:cs="Times New Roman"/>
                <w:color w:val="000000" w:themeColor="text1"/>
                <w:sz w:val="26"/>
                <w:szCs w:val="26"/>
              </w:rPr>
            </w:pPr>
            <w:r w:rsidRPr="00F444E8">
              <w:rPr>
                <w:rFonts w:eastAsia="Arial" w:cs="Times New Roman"/>
                <w:color w:val="000000" w:themeColor="text1"/>
                <w:sz w:val="26"/>
                <w:szCs w:val="26"/>
              </w:rPr>
              <w:t>Phân hữu cơ (hữu cơ vi sinh/hữu cơ sinh học…)</w:t>
            </w:r>
          </w:p>
        </w:tc>
        <w:tc>
          <w:tcPr>
            <w:tcW w:w="1701" w:type="dxa"/>
            <w:vAlign w:val="center"/>
          </w:tcPr>
          <w:p w:rsidR="008F7885" w:rsidRPr="00F444E8" w:rsidRDefault="008F7885" w:rsidP="00F80721">
            <w:pPr>
              <w:spacing w:before="120" w:after="0" w:line="240" w:lineRule="auto"/>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2.000</w:t>
            </w:r>
          </w:p>
        </w:tc>
        <w:tc>
          <w:tcPr>
            <w:tcW w:w="1134" w:type="dxa"/>
            <w:vAlign w:val="center"/>
          </w:tcPr>
          <w:p w:rsidR="008F7885" w:rsidRPr="00F444E8" w:rsidRDefault="008F7885" w:rsidP="00F80721">
            <w:pPr>
              <w:spacing w:before="120" w:after="0" w:line="240" w:lineRule="auto"/>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100</w:t>
            </w:r>
          </w:p>
        </w:tc>
        <w:tc>
          <w:tcPr>
            <w:tcW w:w="992"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c>
          <w:tcPr>
            <w:tcW w:w="992"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c>
          <w:tcPr>
            <w:tcW w:w="1276" w:type="dxa"/>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w:t>
            </w:r>
          </w:p>
        </w:tc>
      </w:tr>
      <w:tr w:rsidR="008F7885" w:rsidRPr="00F444E8" w:rsidTr="00350B01">
        <w:trPr>
          <w:trHeight w:val="434"/>
        </w:trPr>
        <w:tc>
          <w:tcPr>
            <w:tcW w:w="325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Đạm nguyên chất (N)</w:t>
            </w:r>
          </w:p>
        </w:tc>
        <w:tc>
          <w:tcPr>
            <w:tcW w:w="1701"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cs="Times New Roman"/>
                <w:color w:val="000000" w:themeColor="text1"/>
                <w:sz w:val="26"/>
                <w:szCs w:val="26"/>
              </w:rPr>
              <w:t>120</w:t>
            </w:r>
          </w:p>
        </w:tc>
        <w:tc>
          <w:tcPr>
            <w:tcW w:w="1134"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992"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35</w:t>
            </w:r>
          </w:p>
        </w:tc>
        <w:tc>
          <w:tcPr>
            <w:tcW w:w="992"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35</w:t>
            </w:r>
          </w:p>
        </w:tc>
        <w:tc>
          <w:tcPr>
            <w:tcW w:w="1276"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30</w:t>
            </w:r>
          </w:p>
        </w:tc>
      </w:tr>
      <w:tr w:rsidR="008F7885" w:rsidRPr="00F444E8" w:rsidTr="00350B01">
        <w:trPr>
          <w:trHeight w:val="449"/>
        </w:trPr>
        <w:tc>
          <w:tcPr>
            <w:tcW w:w="325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Lân nguyên chất (P</w:t>
            </w:r>
            <w:r w:rsidRPr="00F444E8">
              <w:rPr>
                <w:rFonts w:eastAsia="Calibri" w:cs="Times New Roman"/>
                <w:color w:val="000000" w:themeColor="text1"/>
                <w:sz w:val="26"/>
                <w:szCs w:val="26"/>
                <w:vertAlign w:val="subscript"/>
              </w:rPr>
              <w:t>2</w:t>
            </w:r>
            <w:r w:rsidRPr="00F444E8">
              <w:rPr>
                <w:rFonts w:eastAsia="Calibri" w:cs="Times New Roman"/>
                <w:color w:val="000000" w:themeColor="text1"/>
                <w:sz w:val="26"/>
                <w:szCs w:val="26"/>
              </w:rPr>
              <w:t>O</w:t>
            </w:r>
            <w:r w:rsidRPr="00F444E8">
              <w:rPr>
                <w:rFonts w:eastAsia="Calibri" w:cs="Times New Roman"/>
                <w:color w:val="000000" w:themeColor="text1"/>
                <w:sz w:val="26"/>
                <w:szCs w:val="26"/>
                <w:vertAlign w:val="subscript"/>
              </w:rPr>
              <w:t>5</w:t>
            </w:r>
            <w:r w:rsidRPr="00F444E8">
              <w:rPr>
                <w:rFonts w:eastAsia="Calibri" w:cs="Times New Roman"/>
                <w:color w:val="000000" w:themeColor="text1"/>
                <w:sz w:val="26"/>
                <w:szCs w:val="26"/>
              </w:rPr>
              <w:t>)</w:t>
            </w:r>
          </w:p>
        </w:tc>
        <w:tc>
          <w:tcPr>
            <w:tcW w:w="1701"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cs="Times New Roman"/>
                <w:color w:val="000000" w:themeColor="text1"/>
                <w:sz w:val="26"/>
                <w:szCs w:val="26"/>
              </w:rPr>
              <w:t>90</w:t>
            </w:r>
          </w:p>
        </w:tc>
        <w:tc>
          <w:tcPr>
            <w:tcW w:w="1134"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992"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45</w:t>
            </w:r>
          </w:p>
        </w:tc>
        <w:tc>
          <w:tcPr>
            <w:tcW w:w="992"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45</w:t>
            </w:r>
          </w:p>
        </w:tc>
        <w:tc>
          <w:tcPr>
            <w:tcW w:w="1276"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10</w:t>
            </w:r>
          </w:p>
        </w:tc>
      </w:tr>
      <w:tr w:rsidR="008F7885" w:rsidRPr="00F444E8" w:rsidTr="00350B01">
        <w:trPr>
          <w:trHeight w:val="434"/>
        </w:trPr>
        <w:tc>
          <w:tcPr>
            <w:tcW w:w="325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lang w:val="pl-PL"/>
              </w:rPr>
              <w:t>Kali nguyên chất (K</w:t>
            </w:r>
            <w:r w:rsidRPr="00F444E8">
              <w:rPr>
                <w:rFonts w:eastAsia="Calibri" w:cs="Times New Roman"/>
                <w:color w:val="000000" w:themeColor="text1"/>
                <w:sz w:val="26"/>
                <w:szCs w:val="26"/>
                <w:vertAlign w:val="subscript"/>
                <w:lang w:val="pl-PL"/>
              </w:rPr>
              <w:t>2</w:t>
            </w:r>
            <w:r w:rsidRPr="00F444E8">
              <w:rPr>
                <w:rFonts w:eastAsia="Calibri" w:cs="Times New Roman"/>
                <w:color w:val="000000" w:themeColor="text1"/>
                <w:sz w:val="26"/>
                <w:szCs w:val="26"/>
                <w:lang w:val="pl-PL"/>
              </w:rPr>
              <w:t>O)</w:t>
            </w:r>
          </w:p>
        </w:tc>
        <w:tc>
          <w:tcPr>
            <w:tcW w:w="1701"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cs="Times New Roman"/>
                <w:color w:val="000000" w:themeColor="text1"/>
                <w:sz w:val="26"/>
                <w:szCs w:val="26"/>
              </w:rPr>
              <w:t>120</w:t>
            </w:r>
          </w:p>
        </w:tc>
        <w:tc>
          <w:tcPr>
            <w:tcW w:w="1134"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992"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35</w:t>
            </w:r>
          </w:p>
        </w:tc>
        <w:tc>
          <w:tcPr>
            <w:tcW w:w="992"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35</w:t>
            </w:r>
          </w:p>
        </w:tc>
        <w:tc>
          <w:tcPr>
            <w:tcW w:w="1276"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30</w:t>
            </w:r>
          </w:p>
        </w:tc>
      </w:tr>
    </w:tbl>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rPr>
        <w:t>1.2.</w:t>
      </w:r>
      <w:r w:rsidRPr="00F444E8">
        <w:rPr>
          <w:rFonts w:eastAsia="Calibri" w:cs="Times New Roman"/>
          <w:b/>
          <w:bCs/>
          <w:color w:val="000000" w:themeColor="text1"/>
          <w:sz w:val="26"/>
          <w:szCs w:val="26"/>
          <w:lang w:val="vi-VN"/>
        </w:rPr>
        <w:t xml:space="preserve"> Phương pháp bón</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Cs/>
          <w:color w:val="000000" w:themeColor="text1"/>
          <w:sz w:val="26"/>
          <w:szCs w:val="26"/>
          <w:lang w:val="vi-VN"/>
        </w:rPr>
        <w:lastRenderedPageBreak/>
        <w:t>- Bón lót: Sau khi lên luống xong tiến hành bón lót toàn bộ phân bón hữu cơ. Bón lót xong, lấp đất kín phân không để hạt tiếp xúc trực tiếp với phân dễ bị thối, hỏng không đảm bảo mật độ.</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vi-VN"/>
        </w:rPr>
      </w:pPr>
      <w:r w:rsidRPr="00F444E8">
        <w:rPr>
          <w:rFonts w:eastAsia="Calibri" w:cs="Times New Roman"/>
          <w:bCs/>
          <w:color w:val="000000" w:themeColor="text1"/>
          <w:sz w:val="26"/>
          <w:szCs w:val="26"/>
          <w:lang w:val="vi-VN"/>
        </w:rPr>
        <w:t>- Bón thúc: Tiến hành bón thúc toàn bộ lượng phân bón còn lại; lượng bón chia làm 3 lần bón, cụ thể như sau:</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vi-VN"/>
        </w:rPr>
      </w:pPr>
      <w:r w:rsidRPr="00F444E8">
        <w:rPr>
          <w:rFonts w:eastAsia="Calibri" w:cs="Times New Roman"/>
          <w:bCs/>
          <w:color w:val="000000" w:themeColor="text1"/>
          <w:sz w:val="26"/>
          <w:szCs w:val="26"/>
          <w:lang w:val="vi-VN"/>
        </w:rPr>
        <w:t>+ Bón thúc lần 1: Khi cây phát triển lá thứ 2 và lá thứ 3.</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vi-VN"/>
        </w:rPr>
      </w:pPr>
      <w:r w:rsidRPr="00F444E8">
        <w:rPr>
          <w:rFonts w:eastAsia="Calibri" w:cs="Times New Roman"/>
          <w:bCs/>
          <w:color w:val="000000" w:themeColor="text1"/>
          <w:sz w:val="26"/>
          <w:szCs w:val="26"/>
          <w:lang w:val="vi-VN"/>
        </w:rPr>
        <w:t>+ Bón thúc lần 2: Khi cây phát triển lá thứ 3, lá thứ 4.</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vi-VN"/>
        </w:rPr>
      </w:pPr>
      <w:r w:rsidRPr="00F444E8">
        <w:rPr>
          <w:rFonts w:eastAsia="Calibri" w:cs="Times New Roman"/>
          <w:bCs/>
          <w:color w:val="000000" w:themeColor="text1"/>
          <w:sz w:val="26"/>
          <w:szCs w:val="26"/>
          <w:lang w:val="vi-VN"/>
        </w:rPr>
        <w:t xml:space="preserve">+ Bón thúc lần 3: Là lúc cây đã leo giàn được khoảng 15 ngày. </w:t>
      </w:r>
      <w:r w:rsidRPr="00F444E8">
        <w:rPr>
          <w:rFonts w:eastAsia="Calibri" w:cs="Times New Roman"/>
          <w:color w:val="000000" w:themeColor="text1"/>
          <w:sz w:val="26"/>
          <w:szCs w:val="26"/>
          <w:lang w:val="vi-VN"/>
        </w:rPr>
        <w:t>Khi bón thúc cần kết hợp xới, vun gốc.</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vi-VN"/>
        </w:rPr>
      </w:pPr>
      <w:r w:rsidRPr="00F444E8">
        <w:rPr>
          <w:rFonts w:eastAsia="Times New Roman" w:cs="Times New Roman"/>
          <w:b/>
          <w:i/>
          <w:color w:val="000000" w:themeColor="text1"/>
          <w:sz w:val="26"/>
          <w:szCs w:val="26"/>
          <w:lang w:val="vi-VN"/>
        </w:rPr>
        <w:t>* Lưu ý</w:t>
      </w:r>
      <w:r w:rsidRPr="00F444E8">
        <w:rPr>
          <w:rFonts w:eastAsia="Times New Roman" w:cs="Times New Roman"/>
          <w:b/>
          <w:color w:val="000000" w:themeColor="text1"/>
          <w:sz w:val="26"/>
          <w:szCs w:val="26"/>
          <w:lang w:val="vi-VN"/>
        </w:rPr>
        <w:t xml:space="preserve">: </w:t>
      </w:r>
      <w:r w:rsidRPr="00F444E8">
        <w:rPr>
          <w:rFonts w:eastAsia="Times New Roman" w:cs="Times New Roman"/>
          <w:color w:val="000000" w:themeColor="text1"/>
          <w:sz w:val="26"/>
          <w:szCs w:val="26"/>
          <w:lang w:val="vi-VN"/>
        </w:rPr>
        <w:t xml:space="preserve">Tùy theo điều kiện canh tác, thổ nhưỡng, giống, tình hình sinh trưởng phát triển của cây để </w:t>
      </w:r>
      <w:r w:rsidRPr="00F444E8">
        <w:rPr>
          <w:rFonts w:eastAsia="Times New Roman" w:cs="Times New Roman"/>
          <w:color w:val="000000" w:themeColor="text1"/>
          <w:sz w:val="26"/>
          <w:szCs w:val="26"/>
          <w:lang w:val="nl-NL"/>
        </w:rPr>
        <w:t xml:space="preserve">lựa chọn loại phân bón và </w:t>
      </w:r>
      <w:r w:rsidRPr="00F444E8">
        <w:rPr>
          <w:rFonts w:eastAsia="Times New Roman" w:cs="Times New Roman"/>
          <w:color w:val="000000" w:themeColor="text1"/>
          <w:sz w:val="26"/>
          <w:szCs w:val="26"/>
          <w:lang w:val="vi-VN"/>
        </w:rPr>
        <w:t>điều chỉnh lượng phân bón cho phù hợp; có thể quy đổi và sử dụng phân bón NPK có tỷ lệ tương ứng, lượng bón và phương pháp bón theo khuyến cáo của nhà sản xuất và hướng dẫn của cơ quan chuyên môn</w:t>
      </w:r>
      <w:r w:rsidRPr="00F444E8">
        <w:rPr>
          <w:rFonts w:eastAsia="Calibri" w:cs="Times New Roman"/>
          <w:color w:val="000000" w:themeColor="text1"/>
          <w:sz w:val="26"/>
          <w:szCs w:val="26"/>
          <w:shd w:val="clear" w:color="auto" w:fill="FFFFFF"/>
          <w:lang w:val="vi-VN"/>
        </w:rPr>
        <w:t xml:space="preserve">. Bổ sung các loại phân bón qua lá khi thấy cây có hiện tượng thiếu dinh dưỡng. </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2. Nước tưới và biện pháp chăm sóc khác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Áp dụng các biện pháp tưới tiết kiệm đảm bảo hiệu quả, thích ứng với biến đổi khí hậu.</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Cây con mới trồng nên tưới nước mỗi ngày đảm bảo độ ẩm 75-80%.</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Khi cây bén rễ hồi xanh duy trì độ ẩm từ 65-70%. Cây ra hoa phải tưới đủ nước ở gốc, không dùng vòi nước phun trực tiếp lên trên hoa (sẽ làm rụng hoa và quả non). Nếu mưa to lâu ngày cần tháo nước kịp thời tránh bị thối rễ.</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nl-NL"/>
        </w:rPr>
        <w:t xml:space="preserve">- Các đợt bón thúc đều phải kếp hợp làm cỏ, xới xáo, vun gốc, tưới nước, </w:t>
      </w:r>
      <w:r w:rsidRPr="00F444E8">
        <w:rPr>
          <w:rFonts w:eastAsia="Calibri" w:cs="Times New Roman"/>
          <w:color w:val="000000" w:themeColor="text1"/>
          <w:sz w:val="26"/>
          <w:szCs w:val="26"/>
          <w:lang w:val="vi-VN"/>
        </w:rPr>
        <w:t>tỉa bớt lá già ở phần gốc cây để tạo độ thông thoáng, phòng trừ sâu bệnh.</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V. QUẢN LÝ SINH VẬT GÂY HẠI</w:t>
      </w:r>
    </w:p>
    <w:p w:rsidR="008F7885" w:rsidRPr="00F444E8" w:rsidRDefault="008F7885" w:rsidP="00F80721">
      <w:pPr>
        <w:spacing w:before="120" w:after="0" w:line="240" w:lineRule="auto"/>
        <w:ind w:firstLine="567"/>
        <w:jc w:val="both"/>
        <w:outlineLvl w:val="0"/>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1. Một số sâu bệnh hại chính</w:t>
      </w:r>
    </w:p>
    <w:p w:rsidR="008F7885" w:rsidRPr="00F444E8" w:rsidRDefault="008F7885" w:rsidP="00F80721">
      <w:pPr>
        <w:spacing w:before="120" w:after="0" w:line="240" w:lineRule="auto"/>
        <w:ind w:firstLine="567"/>
        <w:jc w:val="both"/>
        <w:outlineLvl w:val="0"/>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 xml:space="preserve">1.1. Sâu hại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pacing w:val="-6"/>
          <w:sz w:val="26"/>
          <w:szCs w:val="26"/>
          <w:lang w:val="nl-NL"/>
        </w:rPr>
      </w:pPr>
      <w:r w:rsidRPr="00F444E8">
        <w:rPr>
          <w:rFonts w:eastAsia="Times New Roman" w:cs="Times New Roman"/>
          <w:b/>
          <w:bCs/>
          <w:iCs/>
          <w:color w:val="000000" w:themeColor="text1"/>
          <w:sz w:val="26"/>
          <w:szCs w:val="26"/>
          <w:lang w:val="nl-NL"/>
        </w:rPr>
        <w:t xml:space="preserve">- </w:t>
      </w:r>
      <w:r w:rsidRPr="00F444E8">
        <w:rPr>
          <w:rFonts w:eastAsia="Times New Roman" w:cs="Times New Roman"/>
          <w:b/>
          <w:color w:val="000000" w:themeColor="text1"/>
          <w:spacing w:val="-6"/>
          <w:sz w:val="26"/>
          <w:szCs w:val="26"/>
          <w:lang w:val="nl-NL"/>
        </w:rPr>
        <w:t>Rệp, rầy mềm</w:t>
      </w:r>
      <w:r w:rsidRPr="00F444E8">
        <w:rPr>
          <w:rFonts w:eastAsia="Times New Roman" w:cs="Times New Roman"/>
          <w:color w:val="000000" w:themeColor="text1"/>
          <w:spacing w:val="-6"/>
          <w:sz w:val="26"/>
          <w:szCs w:val="26"/>
          <w:lang w:val="nl-NL"/>
        </w:rPr>
        <w:t>: Chích hút nhựa các chồi, lá non, nụ và quả. Cây bị hại, lá nhăn nheo, co dúm, sinh trưởng kém; nếu bị hại nặng dẫn đến rụng nụ, rụng hoa, rụng quả.</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b/>
          <w:color w:val="000000" w:themeColor="text1"/>
          <w:sz w:val="26"/>
          <w:szCs w:val="26"/>
          <w:lang w:val="nl-NL"/>
        </w:rPr>
        <w:t xml:space="preserve">- Dòi đục lá: </w:t>
      </w:r>
      <w:r w:rsidRPr="00F444E8">
        <w:rPr>
          <w:rFonts w:eastAsia="Times New Roman" w:cs="Times New Roman"/>
          <w:color w:val="000000" w:themeColor="text1"/>
          <w:sz w:val="26"/>
          <w:szCs w:val="26"/>
          <w:lang w:val="nl-NL"/>
        </w:rPr>
        <w:t xml:space="preserve">Sâu non ăn mặt trên và mặt dưới của lá làm thành các rãnh xoắn có màu trắng nhờ điển hình hoặc các lỗ đục lá. Các vết thương trên lá mở đường cho vi khuẩn và nấm xâm nhập gây hại.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b/>
          <w:color w:val="000000" w:themeColor="text1"/>
          <w:sz w:val="26"/>
          <w:szCs w:val="26"/>
          <w:lang w:val="nl-NL"/>
        </w:rPr>
        <w:t xml:space="preserve">- Sâu đục quả: </w:t>
      </w:r>
      <w:r w:rsidRPr="00F444E8">
        <w:rPr>
          <w:rFonts w:eastAsia="Times New Roman" w:cs="Times New Roman"/>
          <w:color w:val="000000" w:themeColor="text1"/>
          <w:sz w:val="26"/>
          <w:szCs w:val="26"/>
          <w:lang w:val="nl-NL"/>
        </w:rPr>
        <w:t xml:space="preserve">Sâu non đục thẳng vào nụ và hoa; ăn phá nhụy và các cánh hoa bên trong hoặc đục khoét vỏ quả chui vào trong ăn thịt quả và hạt làm cho các bộ phận bị hại rất dễ thối và rụng. </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1.2. Bệnh hại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color w:val="000000" w:themeColor="text1"/>
          <w:sz w:val="26"/>
          <w:szCs w:val="26"/>
          <w:lang w:val="nl-NL"/>
        </w:rPr>
        <w:t>- Bệnh lở cổ rễ:</w:t>
      </w:r>
      <w:r w:rsidRPr="00F444E8">
        <w:rPr>
          <w:rFonts w:eastAsia="Times New Roman" w:cs="Times New Roman"/>
          <w:color w:val="000000" w:themeColor="text1"/>
          <w:sz w:val="26"/>
          <w:szCs w:val="26"/>
          <w:lang w:val="nl-NL"/>
        </w:rPr>
        <w:t xml:space="preserve">  Bệnh chủ yếu gây hại ở giai đoạn cây con, cây mới trồng; làm gốc thân tóp lại, cây dễ chết. Bệnh cũng có thể xuất hiện khi hạt đang nảy mầm: các rễ non bị tấn công và chồi nhỏ bị chết trong đất.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pacing w:val="-4"/>
          <w:sz w:val="26"/>
          <w:szCs w:val="26"/>
          <w:lang w:val="nl-NL"/>
        </w:rPr>
      </w:pPr>
      <w:r w:rsidRPr="00F444E8">
        <w:rPr>
          <w:rFonts w:eastAsia="Times New Roman" w:cs="Times New Roman"/>
          <w:b/>
          <w:color w:val="000000" w:themeColor="text1"/>
          <w:spacing w:val="-4"/>
          <w:sz w:val="26"/>
          <w:szCs w:val="26"/>
          <w:lang w:val="nl-NL"/>
        </w:rPr>
        <w:t>- Bệnh gỉ sắt:</w:t>
      </w:r>
      <w:r w:rsidRPr="00F444E8">
        <w:rPr>
          <w:rFonts w:eastAsia="Times New Roman" w:cs="Times New Roman"/>
          <w:color w:val="000000" w:themeColor="text1"/>
          <w:spacing w:val="-4"/>
          <w:sz w:val="26"/>
          <w:szCs w:val="26"/>
          <w:lang w:val="nl-NL"/>
        </w:rPr>
        <w:t xml:space="preserve">  Bệnh gây hại chủ yếu trên lá, đôi khi hại trên thân, cành và quả. Trên lá vết bệnh lúc đầu là những chấm nhỏ màu trắng bạc, về sau vết bệnh hơi lồi lên, trên vết bệnh có lớp bột màu nâu. Lá bị bệnh co rúm lại, nếu bị nặng lá biến vàng và rụng. Trên </w:t>
      </w:r>
      <w:r w:rsidRPr="00F444E8">
        <w:rPr>
          <w:rFonts w:eastAsia="Times New Roman" w:cs="Times New Roman"/>
          <w:color w:val="000000" w:themeColor="text1"/>
          <w:spacing w:val="-4"/>
          <w:sz w:val="26"/>
          <w:szCs w:val="26"/>
          <w:lang w:val="nl-NL"/>
        </w:rPr>
        <w:lastRenderedPageBreak/>
        <w:t xml:space="preserve">thân, quả: Triệu chứng bệnh cũng có những đốm nhỏ hơi gồ lên và phủ một lớp bột màu nâu vàng. Cây bị bệnh sinh trưởng kém, lá và hoa bị rụng, quả ít.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b/>
          <w:color w:val="000000" w:themeColor="text1"/>
          <w:spacing w:val="-2"/>
          <w:sz w:val="26"/>
          <w:szCs w:val="26"/>
          <w:lang w:val="nl-NL"/>
        </w:rPr>
        <w:t>- Bệnh đốm lá vi khuẩn:</w:t>
      </w:r>
      <w:r w:rsidRPr="00F444E8">
        <w:rPr>
          <w:rFonts w:eastAsia="Times New Roman" w:cs="Times New Roman"/>
          <w:color w:val="000000" w:themeColor="text1"/>
          <w:spacing w:val="-2"/>
          <w:sz w:val="26"/>
          <w:szCs w:val="26"/>
          <w:lang w:val="nl-NL"/>
        </w:rPr>
        <w:t xml:space="preserve"> Bệnh do vi khuẩn gây ra, phát sinh và phát triển thuận lợi, lây lan rất nhanh trong điều kiện ẩm độ cao. Trên lá, bệnh gây ra các đốm cháy rộng; trên quả, ban đầu có những đốm nhỏ xanh nhạt, nhũn nước; sau đó trở nên nâu và khô đi, hình dạng bất thường.</w:t>
      </w:r>
    </w:p>
    <w:p w:rsidR="008F7885" w:rsidRPr="00F444E8" w:rsidRDefault="008F7885" w:rsidP="002F3F0E">
      <w:pPr>
        <w:numPr>
          <w:ilvl w:val="0"/>
          <w:numId w:val="11"/>
        </w:numPr>
        <w:shd w:val="clear" w:color="auto" w:fill="FFFFFF"/>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 Biện pháp quản lý</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nl-NL"/>
        </w:rPr>
      </w:pPr>
      <w:r w:rsidRPr="00F444E8">
        <w:rPr>
          <w:rFonts w:cs="Times New Roman"/>
          <w:color w:val="000000" w:themeColor="text1"/>
          <w:spacing w:val="3"/>
          <w:sz w:val="26"/>
          <w:szCs w:val="26"/>
          <w:shd w:val="clear" w:color="auto" w:fill="FFFFFF"/>
          <w:lang w:val="vi-VN"/>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bCs/>
          <w:color w:val="000000" w:themeColor="text1"/>
          <w:sz w:val="26"/>
          <w:szCs w:val="26"/>
          <w:lang w:val="nl-NL"/>
        </w:rPr>
        <w:t>- Biện pháp canh tác:</w:t>
      </w:r>
      <w:r w:rsidRPr="00F444E8">
        <w:rPr>
          <w:rFonts w:eastAsia="Calibri" w:cs="Times New Roman"/>
          <w:color w:val="000000" w:themeColor="text1"/>
          <w:sz w:val="26"/>
          <w:szCs w:val="26"/>
          <w:lang w:val="nl-NL"/>
        </w:rPr>
        <w:t xml:space="preserve"> </w:t>
      </w:r>
      <w:r w:rsidRPr="00F444E8">
        <w:rPr>
          <w:rFonts w:eastAsia="Calibri" w:cs="Times New Roman"/>
          <w:color w:val="000000" w:themeColor="text1"/>
          <w:sz w:val="26"/>
          <w:szCs w:val="26"/>
          <w:lang w:val="vi-VN"/>
        </w:rPr>
        <w:t xml:space="preserve">Thường xuyên vệ sinh đồng ruộng và tiêu hủy tàn dư thực vật; </w:t>
      </w:r>
      <w:r w:rsidRPr="00F444E8">
        <w:rPr>
          <w:rFonts w:eastAsia="Calibri" w:cs="Times New Roman"/>
          <w:color w:val="000000" w:themeColor="text1"/>
          <w:spacing w:val="-6"/>
          <w:sz w:val="26"/>
          <w:szCs w:val="26"/>
          <w:lang w:val="vi-VN"/>
        </w:rPr>
        <w:t xml:space="preserve">có hệ thống mương rãnh cấp, thoát nước tốt; chủ động tưới </w:t>
      </w:r>
      <w:r w:rsidRPr="00F444E8">
        <w:rPr>
          <w:rFonts w:eastAsia="Calibri" w:cs="Times New Roman"/>
          <w:color w:val="000000" w:themeColor="text1"/>
          <w:spacing w:val="-6"/>
          <w:sz w:val="26"/>
          <w:szCs w:val="26"/>
          <w:lang w:val="nl-NL"/>
        </w:rPr>
        <w:t xml:space="preserve">tiêu; </w:t>
      </w:r>
      <w:r w:rsidRPr="00F444E8">
        <w:rPr>
          <w:rFonts w:eastAsia="Calibri" w:cs="Times New Roman"/>
          <w:color w:val="000000" w:themeColor="text1"/>
          <w:spacing w:val="-6"/>
          <w:sz w:val="26"/>
          <w:szCs w:val="26"/>
          <w:lang w:val="vi-VN"/>
        </w:rPr>
        <w:t>s</w:t>
      </w:r>
      <w:r w:rsidRPr="00F444E8">
        <w:rPr>
          <w:rFonts w:eastAsia="Calibri" w:cs="Times New Roman"/>
          <w:color w:val="000000" w:themeColor="text1"/>
          <w:sz w:val="26"/>
          <w:szCs w:val="26"/>
          <w:lang w:val="vi-VN"/>
        </w:rPr>
        <w:t>ử dụng phân hữu cơ hoai mục, bón phân cân đối</w:t>
      </w:r>
      <w:r w:rsidRPr="00F444E8">
        <w:rPr>
          <w:rFonts w:eastAsia="Calibri" w:cs="Times New Roman"/>
          <w:color w:val="000000" w:themeColor="text1"/>
          <w:sz w:val="26"/>
          <w:szCs w:val="26"/>
          <w:lang w:val="nl-NL"/>
        </w:rPr>
        <w:t xml:space="preserve">; sử dụng giống kháng/ giống chống chịu; luân canh, xen canh hợp lý với cây lúa nước và cây trồng khác họ nhằm hạn chế sự phát sinh, phát triển của sinh vật gây hại.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bCs/>
          <w:color w:val="000000" w:themeColor="text1"/>
          <w:sz w:val="26"/>
          <w:szCs w:val="26"/>
          <w:lang w:val="nl-NL"/>
        </w:rPr>
        <w:t>- Biện pháp thủ công:</w:t>
      </w:r>
      <w:r w:rsidRPr="00F444E8">
        <w:rPr>
          <w:rFonts w:eastAsia="Calibri" w:cs="Times New Roman"/>
          <w:color w:val="000000" w:themeColor="text1"/>
          <w:sz w:val="26"/>
          <w:szCs w:val="26"/>
          <w:lang w:val="nl-NL"/>
        </w:rPr>
        <w:t xml:space="preserve"> Ngắt ổ trứng, bắt giết sâu non, lá bị sâu bệnh hại nặng đem tiêu hủy... khi mật độ sâu thấp như: (áp dụng đối với sâu cuốn lá, sâu khoang, dòi đục lá, bệnh phấn trắng, gỉ sắt ...).</w:t>
      </w:r>
    </w:p>
    <w:p w:rsidR="008F7885" w:rsidRPr="00F444E8" w:rsidRDefault="008F7885" w:rsidP="00F80721">
      <w:pPr>
        <w:widowControl w:val="0"/>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bCs/>
          <w:color w:val="000000" w:themeColor="text1"/>
          <w:sz w:val="26"/>
          <w:szCs w:val="26"/>
          <w:lang w:val="nl-NL"/>
        </w:rPr>
        <w:t>- Biện pháp sinh học:</w:t>
      </w:r>
      <w:r w:rsidRPr="00F444E8">
        <w:rPr>
          <w:rFonts w:eastAsia="Calibri" w:cs="Times New Roman"/>
          <w:color w:val="000000" w:themeColor="text1"/>
          <w:sz w:val="26"/>
          <w:szCs w:val="26"/>
          <w:lang w:val="nl-NL"/>
        </w:rPr>
        <w:t xml:space="preserve"> Bảo vệ và nhân thả thiên địch. Sử dụng sản phẩm có nấm đối kháng </w:t>
      </w:r>
      <w:r w:rsidRPr="00F444E8">
        <w:rPr>
          <w:rFonts w:eastAsia="Calibri" w:cs="Times New Roman"/>
          <w:i/>
          <w:iCs/>
          <w:color w:val="000000" w:themeColor="text1"/>
          <w:sz w:val="26"/>
          <w:szCs w:val="26"/>
          <w:lang w:val="nl-NL"/>
        </w:rPr>
        <w:t xml:space="preserve">Trichoderma </w:t>
      </w:r>
      <w:r w:rsidRPr="00F444E8">
        <w:rPr>
          <w:rFonts w:eastAsia="Calibri" w:cs="Times New Roman"/>
          <w:color w:val="000000" w:themeColor="text1"/>
          <w:sz w:val="26"/>
          <w:szCs w:val="26"/>
          <w:lang w:val="nl-NL"/>
        </w:rPr>
        <w:t xml:space="preserve">ủ với phân hữu cơ hoai mục; sử dụng các chế phẩm sinh học; bẫy dính màu vàng, màu xanh để thu hút trưởng thành có cánh như dòi đục lá, rệp, bọ trĩ, bọ phấn…; </w:t>
      </w:r>
      <w:r w:rsidRPr="00F444E8">
        <w:rPr>
          <w:rFonts w:cs="Times New Roman"/>
          <w:color w:val="000000" w:themeColor="text1"/>
          <w:sz w:val="26"/>
          <w:szCs w:val="26"/>
          <w:lang w:val="nl-NL"/>
        </w:rPr>
        <w:t>có thể sử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eastAsia="Calibri" w:cs="Times New Roman"/>
          <w:b/>
          <w:bCs/>
          <w:iCs/>
          <w:color w:val="000000" w:themeColor="text1"/>
          <w:sz w:val="26"/>
          <w:szCs w:val="26"/>
          <w:lang w:val="nl-NL"/>
        </w:rPr>
      </w:pPr>
      <w:r w:rsidRPr="00F444E8">
        <w:rPr>
          <w:rFonts w:eastAsia="Calibri" w:cs="Times New Roman"/>
          <w:b/>
          <w:bCs/>
          <w:iCs/>
          <w:color w:val="000000" w:themeColor="text1"/>
          <w:sz w:val="26"/>
          <w:szCs w:val="26"/>
          <w:lang w:val="pt-BR"/>
        </w:rPr>
        <w:t xml:space="preserve">2.2. Biện pháp </w:t>
      </w:r>
      <w:r w:rsidRPr="00F444E8">
        <w:rPr>
          <w:rFonts w:eastAsia="Calibri" w:cs="Times New Roman"/>
          <w:b/>
          <w:bCs/>
          <w:iCs/>
          <w:color w:val="000000" w:themeColor="text1"/>
          <w:sz w:val="26"/>
          <w:szCs w:val="26"/>
          <w:lang w:val="nl-NL"/>
        </w:rPr>
        <w:t>hóa học</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Nam </w:t>
      </w:r>
      <w:r w:rsidRPr="00F444E8">
        <w:rPr>
          <w:rFonts w:eastAsia="Times New Roman" w:cs="Times New Roman"/>
          <w:color w:val="000000" w:themeColor="text1"/>
          <w:sz w:val="26"/>
          <w:szCs w:val="26"/>
          <w:lang w:val="nl-NL"/>
        </w:rPr>
        <w:t>và tham khảo hướng dẫn của cơ quan chuyên môn trên địa bàn</w:t>
      </w:r>
      <w:r w:rsidRPr="00F444E8">
        <w:rPr>
          <w:rFonts w:eastAsia="Times New Roman" w:cs="Times New Roman"/>
          <w:color w:val="000000" w:themeColor="text1"/>
          <w:sz w:val="26"/>
          <w:szCs w:val="26"/>
          <w:lang w:val="sv-SE"/>
        </w:rPr>
        <w:t xml:space="preserve">; tuân thủ theo nguyên tắc 4 đúng: </w:t>
      </w:r>
      <w:r w:rsidRPr="00F444E8">
        <w:rPr>
          <w:rFonts w:eastAsia="Times New Roman" w:cs="Times New Roman"/>
          <w:color w:val="000000" w:themeColor="text1"/>
          <w:sz w:val="26"/>
          <w:szCs w:val="26"/>
          <w:lang w:val="nl-NL"/>
        </w:rPr>
        <w:t>đúng thuốc, đúng nồng độ, 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 và hướng dẫn của cơ quan chuyên môn.</w:t>
      </w:r>
    </w:p>
    <w:p w:rsidR="008F7885" w:rsidRPr="00F444E8" w:rsidRDefault="008F7885" w:rsidP="00F80721">
      <w:pPr>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vi-VN"/>
        </w:rPr>
        <w:t>VI. THU HOẠCH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Khi thấy hoa ở đầu trái vừa héo khô thì thu hoạch. Nếu muốn ăn quả non thì không nên để quá lâu vì khi ăn sẽ bị xơ. Nếu muốn để nấu chè hoặc làm giống thì để quả khô rồi thu hoạch hạt. Nếu chăm sóc tốt, một giàn đậu ván có thể cho thu hoạch từ 3-4 năm. Năng suất trung bình khoảng 25,0 tấn/ha.</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br w:type="page"/>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vi-VN"/>
        </w:rPr>
        <w:lastRenderedPageBreak/>
        <w:t xml:space="preserve">QTSX: </w:t>
      </w:r>
      <w:r w:rsidRPr="00F444E8">
        <w:rPr>
          <w:rFonts w:eastAsia="Calibri" w:cs="Times New Roman"/>
          <w:b/>
          <w:color w:val="000000" w:themeColor="text1"/>
          <w:sz w:val="26"/>
          <w:szCs w:val="26"/>
          <w:lang w:val="nl-NL"/>
        </w:rPr>
        <w:t>53</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QUY TRÌNH SẢN XUẤT CÂY ĐẬU BẮP</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shd w:val="clear" w:color="auto" w:fill="FFFFFF"/>
          <w:lang w:val="vi-VN"/>
        </w:rPr>
        <w:t xml:space="preserve">(Tên khoa học: </w:t>
      </w:r>
      <w:r w:rsidRPr="00F444E8">
        <w:rPr>
          <w:rFonts w:eastAsia="Calibri" w:cs="Times New Roman"/>
          <w:i/>
          <w:iCs/>
          <w:color w:val="000000" w:themeColor="text1"/>
          <w:sz w:val="26"/>
          <w:szCs w:val="26"/>
          <w:shd w:val="clear" w:color="auto" w:fill="FFFFFF"/>
          <w:lang w:val="vi-VN"/>
        </w:rPr>
        <w:t>Hibiscus esculentus</w:t>
      </w:r>
      <w:r w:rsidRPr="00F444E8">
        <w:rPr>
          <w:rFonts w:eastAsia="Calibri" w:cs="Times New Roman"/>
          <w:color w:val="000000" w:themeColor="text1"/>
          <w:sz w:val="26"/>
          <w:szCs w:val="26"/>
          <w:shd w:val="clear" w:color="auto" w:fill="FFFFFF"/>
          <w:lang w:val="vi-VN"/>
        </w:rPr>
        <w:t> L./</w:t>
      </w:r>
      <w:r w:rsidRPr="00F444E8">
        <w:rPr>
          <w:rFonts w:eastAsia="Calibri" w:cs="Times New Roman"/>
          <w:i/>
          <w:color w:val="000000" w:themeColor="text1"/>
          <w:sz w:val="26"/>
          <w:szCs w:val="26"/>
          <w:shd w:val="clear" w:color="auto" w:fill="FFFFFF"/>
          <w:lang w:val="vi-VN"/>
        </w:rPr>
        <w:t>Abelmoschus esculentus</w:t>
      </w:r>
      <w:r w:rsidRPr="00F444E8">
        <w:rPr>
          <w:rFonts w:eastAsia="Calibri" w:cs="Times New Roman"/>
          <w:color w:val="000000" w:themeColor="text1"/>
          <w:sz w:val="26"/>
          <w:szCs w:val="26"/>
          <w:shd w:val="clear" w:color="auto" w:fill="FFFFFF"/>
          <w:lang w:val="vi-VN"/>
        </w:rPr>
        <w:t xml:space="preserve"> L.</w:t>
      </w:r>
      <w:r w:rsidRPr="00F444E8">
        <w:rPr>
          <w:rFonts w:eastAsia="Calibri" w:cs="Times New Roman"/>
          <w:bCs/>
          <w:color w:val="000000" w:themeColor="text1"/>
          <w:spacing w:val="-2"/>
          <w:sz w:val="26"/>
          <w:szCs w:val="26"/>
          <w:lang w:val="vi-VN"/>
        </w:rPr>
        <w:t>)</w:t>
      </w:r>
    </w:p>
    <w:p w:rsidR="008F7885" w:rsidRPr="00F444E8" w:rsidRDefault="008F7885" w:rsidP="00F80721">
      <w:pPr>
        <w:keepNext/>
        <w:spacing w:before="120" w:after="0" w:line="240" w:lineRule="auto"/>
        <w:ind w:firstLine="567"/>
        <w:jc w:val="both"/>
        <w:outlineLvl w:val="0"/>
        <w:rPr>
          <w:rFonts w:eastAsia="Times New Roman" w:cs="Times New Roman"/>
          <w:b/>
          <w:bCs/>
          <w:color w:val="000000" w:themeColor="text1"/>
          <w:kern w:val="32"/>
          <w:sz w:val="26"/>
          <w:szCs w:val="26"/>
          <w:lang w:val="vi-VN"/>
        </w:rPr>
      </w:pPr>
    </w:p>
    <w:p w:rsidR="008F7885" w:rsidRPr="00F444E8" w:rsidRDefault="008F7885" w:rsidP="00F80721">
      <w:pPr>
        <w:keepNext/>
        <w:spacing w:before="120" w:after="0" w:line="240" w:lineRule="auto"/>
        <w:ind w:firstLine="567"/>
        <w:jc w:val="both"/>
        <w:outlineLvl w:val="0"/>
        <w:rPr>
          <w:rFonts w:eastAsia="Times New Roman" w:cs="Times New Roman"/>
          <w:b/>
          <w:bCs/>
          <w:color w:val="000000" w:themeColor="text1"/>
          <w:kern w:val="32"/>
          <w:sz w:val="26"/>
          <w:szCs w:val="26"/>
          <w:lang w:val="vi-VN"/>
        </w:rPr>
      </w:pPr>
      <w:r w:rsidRPr="00F444E8">
        <w:rPr>
          <w:rFonts w:eastAsia="Times New Roman" w:cs="Times New Roman"/>
          <w:b/>
          <w:bCs/>
          <w:color w:val="000000" w:themeColor="text1"/>
          <w:kern w:val="32"/>
          <w:sz w:val="26"/>
          <w:szCs w:val="26"/>
          <w:lang w:val="vi-VN"/>
        </w:rPr>
        <w:t>I. YÊU CẦU SINH THÁI</w:t>
      </w:r>
    </w:p>
    <w:p w:rsidR="008F7885" w:rsidRPr="00F444E8" w:rsidRDefault="008F7885" w:rsidP="00F80721">
      <w:pPr>
        <w:spacing w:before="120" w:after="0" w:line="240" w:lineRule="auto"/>
        <w:ind w:firstLine="567"/>
        <w:jc w:val="both"/>
        <w:rPr>
          <w:rFonts w:eastAsia="Yu Gothic Medium" w:cs="Times New Roman"/>
          <w:b/>
          <w:color w:val="000000" w:themeColor="text1"/>
          <w:sz w:val="26"/>
          <w:szCs w:val="26"/>
          <w:shd w:val="clear" w:color="auto" w:fill="FEFEFE"/>
          <w:lang w:val="vi-VN"/>
        </w:rPr>
      </w:pPr>
      <w:r w:rsidRPr="00F444E8">
        <w:rPr>
          <w:rFonts w:eastAsia="Yu Gothic Medium" w:cs="Times New Roman"/>
          <w:b/>
          <w:color w:val="000000" w:themeColor="text1"/>
          <w:sz w:val="26"/>
          <w:szCs w:val="26"/>
          <w:shd w:val="clear" w:color="auto" w:fill="FEFEFE"/>
          <w:lang w:val="vi-VN"/>
        </w:rPr>
        <w:t>1. Nhiệt độ, ánh sáng</w:t>
      </w:r>
    </w:p>
    <w:p w:rsidR="008F7885" w:rsidRPr="00F444E8" w:rsidRDefault="008F7885" w:rsidP="00F80721">
      <w:pPr>
        <w:spacing w:before="120" w:after="0" w:line="240" w:lineRule="auto"/>
        <w:ind w:firstLine="567"/>
        <w:jc w:val="both"/>
        <w:rPr>
          <w:rFonts w:eastAsia="Yu Gothic Medium" w:cs="Times New Roman"/>
          <w:color w:val="000000" w:themeColor="text1"/>
          <w:sz w:val="26"/>
          <w:szCs w:val="26"/>
          <w:shd w:val="clear" w:color="auto" w:fill="FEFEFE"/>
          <w:lang w:val="vi-VN"/>
        </w:rPr>
      </w:pPr>
      <w:r w:rsidRPr="00F444E8">
        <w:rPr>
          <w:rFonts w:eastAsia="Yu Gothic Medium" w:cs="Times New Roman"/>
          <w:color w:val="000000" w:themeColor="text1"/>
          <w:sz w:val="26"/>
          <w:szCs w:val="26"/>
          <w:shd w:val="clear" w:color="auto" w:fill="FEFEFE"/>
          <w:lang w:val="vi-VN"/>
        </w:rPr>
        <w:t>- Đậu bắp là cây ưa ấm mẫn cảm với nhiệt độ thấp, nhiệt độ thích hợp trong khoảng 25-30</w:t>
      </w:r>
      <w:r w:rsidRPr="00F444E8">
        <w:rPr>
          <w:rFonts w:eastAsia="Yu Gothic Medium" w:cs="Times New Roman"/>
          <w:color w:val="000000" w:themeColor="text1"/>
          <w:sz w:val="26"/>
          <w:szCs w:val="26"/>
          <w:shd w:val="clear" w:color="auto" w:fill="FEFEFE"/>
          <w:vertAlign w:val="superscript"/>
          <w:lang w:val="vi-VN"/>
        </w:rPr>
        <w:t>0</w:t>
      </w:r>
      <w:r w:rsidRPr="00F444E8">
        <w:rPr>
          <w:rFonts w:eastAsia="Yu Gothic Medium" w:cs="Times New Roman"/>
          <w:color w:val="000000" w:themeColor="text1"/>
          <w:sz w:val="26"/>
          <w:szCs w:val="26"/>
          <w:shd w:val="clear" w:color="auto" w:fill="FEFEFE"/>
          <w:lang w:val="vi-VN"/>
        </w:rPr>
        <w:t xml:space="preserve">C, trong khoảng này nhiệt độ cao cây sinh trưởng phát triển nhanh, kéo dài thời gian ra hoa, tăng số đốt cây. </w:t>
      </w:r>
    </w:p>
    <w:p w:rsidR="008F7885" w:rsidRPr="00F444E8" w:rsidRDefault="008F7885" w:rsidP="00F80721">
      <w:pPr>
        <w:spacing w:before="120" w:after="0" w:line="240" w:lineRule="auto"/>
        <w:ind w:firstLine="567"/>
        <w:jc w:val="both"/>
        <w:rPr>
          <w:rFonts w:eastAsia="Yu Gothic Medium" w:cs="Times New Roman"/>
          <w:color w:val="000000" w:themeColor="text1"/>
          <w:sz w:val="26"/>
          <w:szCs w:val="26"/>
          <w:shd w:val="clear" w:color="auto" w:fill="FEFEFE"/>
          <w:lang w:val="vi-VN"/>
        </w:rPr>
      </w:pPr>
      <w:r w:rsidRPr="00F444E8">
        <w:rPr>
          <w:rFonts w:eastAsia="Yu Gothic Medium" w:cs="Times New Roman"/>
          <w:color w:val="000000" w:themeColor="text1"/>
          <w:sz w:val="26"/>
          <w:szCs w:val="26"/>
          <w:shd w:val="clear" w:color="auto" w:fill="FEFEFE"/>
          <w:lang w:val="vi-VN"/>
        </w:rPr>
        <w:t>- Đậu bắp là cây ưa sáng, ở trong bóng râm cây sinh trưởng kém, ít quả. Là cây phản ứng với độ dài ngày, mức độ mẫn cảm này tùy thuộc vào giống.</w:t>
      </w:r>
    </w:p>
    <w:p w:rsidR="008F7885" w:rsidRPr="00F444E8" w:rsidRDefault="008F7885" w:rsidP="00F80721">
      <w:pPr>
        <w:spacing w:before="120" w:after="0" w:line="240" w:lineRule="auto"/>
        <w:ind w:firstLine="567"/>
        <w:jc w:val="both"/>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2. Ẩm độ và nước</w:t>
      </w:r>
    </w:p>
    <w:p w:rsidR="008F7885" w:rsidRPr="00F444E8" w:rsidRDefault="008F7885" w:rsidP="00F80721">
      <w:pPr>
        <w:spacing w:before="120" w:after="0" w:line="240" w:lineRule="auto"/>
        <w:ind w:firstLine="567"/>
        <w:jc w:val="both"/>
        <w:rPr>
          <w:rFonts w:eastAsia="Yu Gothic Medium" w:cs="Times New Roman"/>
          <w:color w:val="000000" w:themeColor="text1"/>
          <w:sz w:val="26"/>
          <w:szCs w:val="26"/>
          <w:shd w:val="clear" w:color="auto" w:fill="FEFEFE"/>
          <w:lang w:val="vi-VN"/>
        </w:rPr>
      </w:pPr>
      <w:r w:rsidRPr="00F444E8">
        <w:rPr>
          <w:rFonts w:eastAsia="Yu Gothic Medium" w:cs="Times New Roman"/>
          <w:color w:val="000000" w:themeColor="text1"/>
          <w:sz w:val="26"/>
          <w:szCs w:val="26"/>
          <w:shd w:val="clear" w:color="auto" w:fill="FEFEFE"/>
          <w:lang w:val="vi-VN"/>
        </w:rPr>
        <w:t>Cần thường xuyên giữ độ ẩm đất 80-85% trong suốt quá trình sinh trưởng phát triển đến thu hái. Đậu bắp là cây trồng cần nhiều nước, khả năng chịu hạn ở mức trung bình.</w:t>
      </w:r>
    </w:p>
    <w:p w:rsidR="008F7885" w:rsidRPr="00F444E8" w:rsidRDefault="008F7885" w:rsidP="00F80721">
      <w:pPr>
        <w:spacing w:before="120" w:after="0" w:line="240" w:lineRule="auto"/>
        <w:ind w:firstLine="567"/>
        <w:jc w:val="both"/>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3. Đất trồng</w:t>
      </w:r>
    </w:p>
    <w:p w:rsidR="008F7885" w:rsidRPr="00F444E8" w:rsidRDefault="008F7885" w:rsidP="00F80721">
      <w:pPr>
        <w:spacing w:before="120" w:after="0" w:line="240" w:lineRule="auto"/>
        <w:ind w:firstLine="567"/>
        <w:jc w:val="both"/>
        <w:rPr>
          <w:rFonts w:eastAsia="Yu Gothic Medium" w:cs="Times New Roman"/>
          <w:color w:val="000000" w:themeColor="text1"/>
          <w:sz w:val="26"/>
          <w:szCs w:val="26"/>
          <w:shd w:val="clear" w:color="auto" w:fill="FEFEFE"/>
          <w:lang w:val="vi-VN"/>
        </w:rPr>
      </w:pPr>
      <w:r w:rsidRPr="00F444E8">
        <w:rPr>
          <w:rFonts w:eastAsia="Yu Gothic Medium" w:cs="Times New Roman"/>
          <w:color w:val="000000" w:themeColor="text1"/>
          <w:sz w:val="26"/>
          <w:szCs w:val="26"/>
          <w:shd w:val="clear" w:color="auto" w:fill="FEFEFE"/>
          <w:lang w:val="vi-VN"/>
        </w:rPr>
        <w:t xml:space="preserve">Đậu bắp ưa loại đất cát pha, thịt nhẹ đến trung bình, độ pH thích hợp từ 5,5-6,8, chủ động được nguồn </w:t>
      </w:r>
      <w:r w:rsidRPr="00F444E8">
        <w:rPr>
          <w:rFonts w:eastAsia="Yu Gothic Medium" w:cs="Times New Roman"/>
          <w:color w:val="000000" w:themeColor="text1"/>
          <w:sz w:val="26"/>
          <w:szCs w:val="26"/>
          <w:shd w:val="clear" w:color="auto" w:fill="FEFEFE"/>
          <w:lang w:val="nl-NL"/>
        </w:rPr>
        <w:t>n</w:t>
      </w:r>
      <w:r w:rsidRPr="00F444E8">
        <w:rPr>
          <w:rFonts w:eastAsia="Yu Gothic Medium" w:cs="Times New Roman"/>
          <w:color w:val="000000" w:themeColor="text1"/>
          <w:sz w:val="26"/>
          <w:szCs w:val="26"/>
          <w:shd w:val="clear" w:color="auto" w:fill="FEFEFE"/>
          <w:lang w:val="vi-VN"/>
        </w:rPr>
        <w:t>ước tưới tiêu. Đất có kết cấu tơi xốp, giàu mùn. Không trồng trên đất mặn, đất phèn đất thoát nước kém.</w:t>
      </w:r>
    </w:p>
    <w:p w:rsidR="008F7885" w:rsidRPr="00F444E8" w:rsidRDefault="008F7885" w:rsidP="00F80721">
      <w:pPr>
        <w:keepNext/>
        <w:spacing w:before="120" w:after="0" w:line="240" w:lineRule="auto"/>
        <w:ind w:firstLine="567"/>
        <w:jc w:val="both"/>
        <w:outlineLvl w:val="0"/>
        <w:rPr>
          <w:rFonts w:eastAsia="Times New Roman" w:cs="Times New Roman"/>
          <w:b/>
          <w:bCs/>
          <w:color w:val="000000" w:themeColor="text1"/>
          <w:kern w:val="32"/>
          <w:sz w:val="26"/>
          <w:szCs w:val="26"/>
          <w:lang w:val="vi-VN"/>
        </w:rPr>
      </w:pPr>
      <w:r w:rsidRPr="00F444E8">
        <w:rPr>
          <w:rFonts w:eastAsia="Times New Roman" w:cs="Times New Roman"/>
          <w:b/>
          <w:bCs/>
          <w:color w:val="000000" w:themeColor="text1"/>
          <w:kern w:val="32"/>
          <w:sz w:val="26"/>
          <w:szCs w:val="26"/>
          <w:lang w:val="vi-VN"/>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 xml:space="preserve">Một số giống đang được trồng hiện nay: </w:t>
      </w:r>
      <w:r w:rsidRPr="00F444E8">
        <w:rPr>
          <w:rFonts w:eastAsia="Calibri" w:cs="Times New Roman"/>
          <w:color w:val="000000" w:themeColor="text1"/>
          <w:sz w:val="26"/>
          <w:szCs w:val="26"/>
          <w:lang w:val="vi-VN"/>
        </w:rPr>
        <w:t xml:space="preserve">VN1, DDB1, TN </w:t>
      </w:r>
      <w:r w:rsidRPr="00F444E8">
        <w:rPr>
          <w:rFonts w:eastAsia="Calibri" w:cs="Times New Roman"/>
          <w:color w:val="000000" w:themeColor="text1"/>
          <w:spacing w:val="-6"/>
          <w:sz w:val="26"/>
          <w:szCs w:val="26"/>
          <w:lang w:val="vi-VN"/>
        </w:rPr>
        <w:t>75 …</w:t>
      </w:r>
      <w:r w:rsidRPr="00F444E8">
        <w:rPr>
          <w:rFonts w:eastAsia="Calibri" w:cs="Times New Roman"/>
          <w:color w:val="000000" w:themeColor="text1"/>
          <w:spacing w:val="-6"/>
          <w:sz w:val="26"/>
          <w:szCs w:val="26"/>
          <w:lang w:val="nl-NL"/>
        </w:rPr>
        <w:t>do trong nước sản xuất;</w:t>
      </w:r>
      <w:r w:rsidRPr="00F444E8">
        <w:rPr>
          <w:rFonts w:eastAsia="Calibri" w:cs="Times New Roman"/>
          <w:color w:val="000000" w:themeColor="text1"/>
          <w:spacing w:val="-6"/>
          <w:sz w:val="26"/>
          <w:szCs w:val="26"/>
          <w:lang w:val="vi-VN"/>
        </w:rPr>
        <w:t xml:space="preserve"> </w:t>
      </w:r>
      <w:r w:rsidRPr="00F444E8">
        <w:rPr>
          <w:rFonts w:eastAsia="Calibri" w:cs="Times New Roman"/>
          <w:color w:val="000000" w:themeColor="text1"/>
          <w:sz w:val="26"/>
          <w:szCs w:val="26"/>
          <w:lang w:val="vi-VN"/>
        </w:rPr>
        <w:t>giống  nhập nội như đậu bắp Nhật, đậu bắp Ấn độ: Lionseeds, Jubilee 047 …</w:t>
      </w:r>
      <w:r w:rsidRPr="00F444E8">
        <w:rPr>
          <w:rFonts w:eastAsia="Calibri" w:cs="Times New Roman"/>
          <w:color w:val="000000" w:themeColor="text1"/>
          <w:sz w:val="26"/>
          <w:szCs w:val="26"/>
          <w:lang w:val="nl-NL"/>
        </w:rPr>
        <w:t>Hoặc dựa màu màu sắc quả có các giống: đậu bắp trắng, đậu bắp xanh, đậu bắp đỏ.</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keepNext/>
        <w:spacing w:before="120" w:after="0" w:line="240" w:lineRule="auto"/>
        <w:ind w:firstLine="567"/>
        <w:jc w:val="both"/>
        <w:outlineLvl w:val="0"/>
        <w:rPr>
          <w:rFonts w:eastAsia="Times New Roman" w:cs="Times New Roman"/>
          <w:b/>
          <w:bCs/>
          <w:color w:val="000000" w:themeColor="text1"/>
          <w:kern w:val="32"/>
          <w:sz w:val="26"/>
          <w:szCs w:val="26"/>
          <w:lang w:val="vi-VN"/>
        </w:rPr>
      </w:pPr>
      <w:r w:rsidRPr="00F444E8">
        <w:rPr>
          <w:rFonts w:eastAsia="Times New Roman" w:cs="Times New Roman"/>
          <w:b/>
          <w:bCs/>
          <w:color w:val="000000" w:themeColor="text1"/>
          <w:kern w:val="32"/>
          <w:sz w:val="26"/>
          <w:szCs w:val="26"/>
          <w:lang w:val="vi-VN"/>
        </w:rPr>
        <w:t>III. KỸ THUẬT GIEO TRỒNG</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 Thời vụ</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Đậu bắp có thể trồng 02 vụ trong năm</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Vụ  Xuân: Cuối tháng 2 đến đầu tháng 3.</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Vụ Hè thu: Cuối tháng 7 đầu tháng 8.</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Thời vụ từ lúc gieo trồng đến thu hoạch trung bình khoảng 3 tháng, thu hoạch quả từ 1,5 tháng sau khi gieo hạt.</w:t>
      </w:r>
    </w:p>
    <w:p w:rsidR="008F7885" w:rsidRPr="00F444E8" w:rsidRDefault="008F7885" w:rsidP="00F80721">
      <w:pPr>
        <w:spacing w:before="120" w:after="0" w:line="240" w:lineRule="auto"/>
        <w:ind w:firstLine="567"/>
        <w:jc w:val="both"/>
        <w:rPr>
          <w:rFonts w:eastAsia="Yu Mincho" w:cs="Times New Roman"/>
          <w:b/>
          <w:color w:val="000000" w:themeColor="text1"/>
          <w:sz w:val="26"/>
          <w:szCs w:val="26"/>
          <w:lang w:val="vi-VN" w:eastAsia="ja-JP"/>
        </w:rPr>
      </w:pPr>
      <w:r w:rsidRPr="00F444E8">
        <w:rPr>
          <w:rFonts w:eastAsia="Calibri" w:cs="Times New Roman"/>
          <w:b/>
          <w:color w:val="000000" w:themeColor="text1"/>
          <w:sz w:val="26"/>
          <w:szCs w:val="26"/>
          <w:shd w:val="clear" w:color="auto" w:fill="FFFFFF"/>
          <w:lang w:val="vi-VN"/>
        </w:rPr>
        <w:t>2. Làm đất</w:t>
      </w:r>
      <w:r w:rsidRPr="00F444E8">
        <w:rPr>
          <w:rFonts w:eastAsia="Yu Mincho" w:cs="Times New Roman"/>
          <w:b/>
          <w:color w:val="000000" w:themeColor="text1"/>
          <w:sz w:val="26"/>
          <w:szCs w:val="26"/>
          <w:lang w:val="vi-VN" w:eastAsia="ja-JP"/>
        </w:rPr>
        <w:t xml:space="preserve">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cs="Times New Roman"/>
          <w:color w:val="000000" w:themeColor="text1"/>
          <w:sz w:val="26"/>
          <w:szCs w:val="26"/>
          <w:lang w:val="nl-NL"/>
        </w:rPr>
        <w:t xml:space="preserve">- </w:t>
      </w:r>
      <w:r w:rsidRPr="00F444E8">
        <w:rPr>
          <w:rFonts w:eastAsia="Calibri" w:cs="Times New Roman"/>
          <w:color w:val="000000" w:themeColor="text1"/>
          <w:sz w:val="26"/>
          <w:szCs w:val="26"/>
          <w:lang w:val="vi-VN"/>
        </w:rPr>
        <w:t xml:space="preserve">Đất được cày bữa kỹ, sạch cỏ dại, phơi đất 7-14 ngày trước khi trồng, lên </w:t>
      </w:r>
      <w:r w:rsidRPr="00F444E8">
        <w:rPr>
          <w:rFonts w:eastAsia="Calibri" w:cs="Times New Roman"/>
          <w:color w:val="000000" w:themeColor="text1"/>
          <w:spacing w:val="-6"/>
          <w:sz w:val="26"/>
          <w:szCs w:val="26"/>
          <w:lang w:val="vi-VN"/>
        </w:rPr>
        <w:t>luống. Tùy thuộc mùa vụ, bề rộng ruộng và cách trồng có thể lên luống theo 2 cách: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lastRenderedPageBreak/>
        <w:t xml:space="preserve">- Cách 1 (trồng hàng đôi): Lên luống rộng 1,1-1,2m, chiều cao 20-25cm, khoảng cách giữa các luống rộng 50cm.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Cách 2 (trồng hàng đơn): Lên luống rộng 50-60cm, chiều cao 20-25cm, khoảng cách giữa các luống rộng 50cm</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i/>
          <w:color w:val="000000" w:themeColor="text1"/>
          <w:sz w:val="26"/>
          <w:szCs w:val="26"/>
          <w:lang w:val="vi-VN"/>
        </w:rPr>
        <w:t>Lưu ý</w:t>
      </w:r>
      <w:r w:rsidRPr="00F444E8">
        <w:rPr>
          <w:rFonts w:eastAsia="Calibri" w:cs="Times New Roman"/>
          <w:b/>
          <w:color w:val="000000" w:themeColor="text1"/>
          <w:sz w:val="26"/>
          <w:szCs w:val="26"/>
          <w:lang w:val="vi-VN"/>
        </w:rPr>
        <w:t>:</w:t>
      </w:r>
      <w:r w:rsidRPr="00F444E8">
        <w:rPr>
          <w:rFonts w:eastAsia="Calibri" w:cs="Times New Roman"/>
          <w:color w:val="000000" w:themeColor="text1"/>
          <w:sz w:val="26"/>
          <w:szCs w:val="26"/>
          <w:lang w:val="vi-VN"/>
        </w:rPr>
        <w:t xml:space="preserve"> Xử lý đất trước khi trồng bằng cách rải đều vôi bột (300-500 kg/ha) trên mặt luống khoảng 5-7 ngày trước khi bón phân lót.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Yu Mincho" w:cs="Times New Roman"/>
          <w:b/>
          <w:color w:val="000000" w:themeColor="text1"/>
          <w:sz w:val="26"/>
          <w:szCs w:val="26"/>
          <w:lang w:val="vi-VN" w:eastAsia="ja-JP"/>
        </w:rPr>
        <w:t>3. Mật độ</w:t>
      </w:r>
    </w:p>
    <w:p w:rsidR="008F7885" w:rsidRPr="00F444E8" w:rsidRDefault="008F7885" w:rsidP="00F80721">
      <w:pPr>
        <w:keepNext/>
        <w:spacing w:before="120" w:after="0" w:line="240" w:lineRule="auto"/>
        <w:ind w:firstLine="567"/>
        <w:jc w:val="both"/>
        <w:outlineLvl w:val="0"/>
        <w:rPr>
          <w:rFonts w:eastAsia="Times New Roman" w:cs="Times New Roman"/>
          <w:bCs/>
          <w:color w:val="000000" w:themeColor="text1"/>
          <w:kern w:val="32"/>
          <w:sz w:val="26"/>
          <w:szCs w:val="26"/>
          <w:lang w:val="vi-VN"/>
        </w:rPr>
      </w:pPr>
      <w:r w:rsidRPr="00F444E8">
        <w:rPr>
          <w:rFonts w:eastAsia="Times New Roman" w:cs="Times New Roman"/>
          <w:bCs/>
          <w:color w:val="000000" w:themeColor="text1"/>
          <w:spacing w:val="-4"/>
          <w:kern w:val="32"/>
          <w:sz w:val="26"/>
          <w:szCs w:val="26"/>
          <w:lang w:val="vi-VN"/>
        </w:rPr>
        <w:t>- Lượng hạt giống sử dụng: 25kg hạt giống/1ha, tùy theo từng loại giống</w:t>
      </w:r>
      <w:r w:rsidRPr="00F444E8">
        <w:rPr>
          <w:rFonts w:eastAsia="Times New Roman" w:cs="Times New Roman"/>
          <w:bCs/>
          <w:color w:val="000000" w:themeColor="text1"/>
          <w:kern w:val="32"/>
          <w:sz w:val="26"/>
          <w:szCs w:val="26"/>
          <w:lang w:val="vi-VN"/>
        </w:rPr>
        <w: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Khoảng cách (hàng cách hàng, cây cách cây): 80x40cm; mật độ trung bình 31.000 cây/ha.</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Yu Mincho" w:cs="Times New Roman"/>
          <w:color w:val="000000" w:themeColor="text1"/>
          <w:sz w:val="26"/>
          <w:szCs w:val="26"/>
          <w:lang w:val="vi-VN" w:eastAsia="ja-JP"/>
        </w:rPr>
      </w:pPr>
      <w:r w:rsidRPr="00F444E8">
        <w:rPr>
          <w:rFonts w:eastAsia="Calibri" w:cs="Times New Roman"/>
          <w:b/>
          <w:bCs/>
          <w:color w:val="000000" w:themeColor="text1"/>
          <w:sz w:val="26"/>
          <w:szCs w:val="26"/>
          <w:lang w:val="vi-VN"/>
        </w:rPr>
        <w:t>4. Gieo trồng</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ab/>
        <w:t>- Ngâm ủ hạt giống: Chọn những hạt sáng bóng to tròn để đem gieo. Hạt giống muốn có tỷ lệ nảy mầm tốt cần phơi nhẹ qua nắng 01-02 giờ sau đó đem ngâm trong nước ấm 2 sôi 3 lạnh trong khoảng 02 giờ. Sau đó vớt ra để ráo cho vào vải mềm ủ trong khoảng 24-30 giờ hạt nứt nang hoặc nhú rễ mầm thì đem gieo ngay. Trước khi gieo hạt có thể xử lý nấm bệnh trên hạt bằng các loại thuốc xử lý hạt giống.</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ab/>
        <w:t>- Gieo hạt: Mỗi hốc gieo 2 hạt, sau chọn 1 cây khỏe mạnh phát triển tốt hơn; khi gieo hạt xong lấy đất lấp kín hạt. Trước khi gieo nên tưới nước sơ qua trên mặt luống cho đất ẩm sau đó gieo hạt giúp hạt nhanh nảy mầm, sau đó tưới nước thường xuyên trong 3-4 ngày cho hạt nảy mầm đều.</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shd w:val="clear" w:color="auto" w:fill="FFFFFF"/>
          <w:lang w:val="vi-VN"/>
        </w:rPr>
        <w:t xml:space="preserve">- Khi cây đậu bắp có từ 2-3 lá tiến hành làm cỏ, xới nông bề mặt luống rồi vun nhẹ vào gốc. Đậu phát triển cao khoảng 20 cm thì xới sâu bề mặt luống, sau đó làm sạch cỏ dại và vun gốc giúp cây có thể đứng thẳng tránh đổ ngã. Thường xuyên làm cỏ bằng tay hoặc máy làm cỏ, 2-3 lần/vụ. </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shd w:val="clear" w:color="auto" w:fill="FFFFFF"/>
          <w:lang w:val="vi-VN"/>
        </w:rPr>
        <w:t>- Thường xuyên kiểm tra, tỉa bỏ những cây yếu, cây bị bệnh. Ngắt bỏ bớt lá chân, tạo thông thoáng, chỉ để 1 cây/hốc.</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color w:val="000000" w:themeColor="text1"/>
          <w:sz w:val="26"/>
          <w:szCs w:val="26"/>
          <w:lang w:val="vi-VN"/>
        </w:rPr>
        <w:tab/>
      </w:r>
      <w:r w:rsidRPr="00F444E8">
        <w:rPr>
          <w:rFonts w:eastAsia="Calibri" w:cs="Times New Roman"/>
          <w:b/>
          <w:i/>
          <w:color w:val="000000" w:themeColor="text1"/>
          <w:sz w:val="26"/>
          <w:szCs w:val="26"/>
          <w:lang w:val="vi-VN"/>
        </w:rPr>
        <w:t>Lưu ý</w:t>
      </w:r>
      <w:r w:rsidRPr="00F444E8">
        <w:rPr>
          <w:rFonts w:eastAsia="Calibri" w:cs="Times New Roman"/>
          <w:b/>
          <w:color w:val="000000" w:themeColor="text1"/>
          <w:sz w:val="26"/>
          <w:szCs w:val="26"/>
          <w:lang w:val="vi-VN"/>
        </w:rPr>
        <w:t>:</w:t>
      </w:r>
      <w:r w:rsidRPr="00F444E8">
        <w:rPr>
          <w:rFonts w:eastAsia="Calibri" w:cs="Times New Roman"/>
          <w:color w:val="000000" w:themeColor="text1"/>
          <w:sz w:val="26"/>
          <w:szCs w:val="26"/>
          <w:lang w:val="vi-VN"/>
        </w:rPr>
        <w:t xml:space="preserve"> Dặm sớm bằng cây con gieo trong bầu hoặc trong khay nhựa cùng ngày với gieo hạt để đảm bảo cây mọc đồng đều. Dự phòng lượng cây dặm khoảng 10-15% số cây trên đồng ruộng.</w:t>
      </w:r>
    </w:p>
    <w:p w:rsidR="008F7885" w:rsidRPr="00F444E8" w:rsidRDefault="008F7885" w:rsidP="00F80721">
      <w:pPr>
        <w:keepNext/>
        <w:spacing w:before="120" w:after="0" w:line="240" w:lineRule="auto"/>
        <w:ind w:firstLine="567"/>
        <w:jc w:val="both"/>
        <w:outlineLvl w:val="7"/>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IV. CHĂM SÓC</w:t>
      </w:r>
    </w:p>
    <w:p w:rsidR="008F7885" w:rsidRPr="00F444E8" w:rsidRDefault="008F7885" w:rsidP="00F80721">
      <w:pPr>
        <w:tabs>
          <w:tab w:val="left" w:pos="2662"/>
        </w:tabs>
        <w:spacing w:before="120" w:after="0" w:line="240" w:lineRule="auto"/>
        <w:ind w:firstLine="567"/>
        <w:jc w:val="both"/>
        <w:rPr>
          <w:rFonts w:eastAsia="Calibri" w:cs="Times New Roman"/>
          <w:b/>
          <w:color w:val="000000" w:themeColor="text1"/>
          <w:spacing w:val="-8"/>
          <w:sz w:val="26"/>
          <w:szCs w:val="26"/>
          <w:lang w:val="vi-VN"/>
        </w:rPr>
      </w:pPr>
      <w:r w:rsidRPr="00F444E8">
        <w:rPr>
          <w:rFonts w:eastAsia="Calibri" w:cs="Times New Roman"/>
          <w:b/>
          <w:bCs/>
          <w:color w:val="000000" w:themeColor="text1"/>
          <w:sz w:val="26"/>
          <w:szCs w:val="26"/>
          <w:lang w:val="vi-VN"/>
        </w:rPr>
        <w:t xml:space="preserve">1. </w:t>
      </w:r>
      <w:r w:rsidRPr="00F444E8">
        <w:rPr>
          <w:rFonts w:eastAsia="Calibri" w:cs="Times New Roman"/>
          <w:b/>
          <w:color w:val="000000" w:themeColor="text1"/>
          <w:sz w:val="26"/>
          <w:szCs w:val="26"/>
          <w:lang w:val="vi-VN"/>
        </w:rPr>
        <w:t>Bón phân</w:t>
      </w:r>
      <w:r w:rsidRPr="00F444E8">
        <w:rPr>
          <w:rFonts w:eastAsia="Calibri" w:cs="Times New Roman"/>
          <w:b/>
          <w:color w:val="000000" w:themeColor="text1"/>
          <w:spacing w:val="-8"/>
          <w:sz w:val="26"/>
          <w:szCs w:val="26"/>
          <w:lang w:val="vi-VN"/>
        </w:rPr>
        <w:t>:</w:t>
      </w:r>
      <w:r w:rsidRPr="00F444E8">
        <w:rPr>
          <w:rFonts w:eastAsia="Calibri" w:cs="Times New Roman"/>
          <w:b/>
          <w:color w:val="000000" w:themeColor="text1"/>
          <w:spacing w:val="-8"/>
          <w:sz w:val="26"/>
          <w:szCs w:val="26"/>
          <w:lang w:val="vi-VN"/>
        </w:rPr>
        <w:tab/>
      </w:r>
    </w:p>
    <w:p w:rsidR="008F7885" w:rsidRPr="00F444E8" w:rsidRDefault="008F7885" w:rsidP="00F80721">
      <w:pPr>
        <w:spacing w:before="120" w:after="0" w:line="240" w:lineRule="auto"/>
        <w:ind w:firstLine="567"/>
        <w:jc w:val="both"/>
        <w:rPr>
          <w:rFonts w:eastAsia="Times New Roman" w:cs="Times New Roman"/>
          <w:iCs/>
          <w:color w:val="000000" w:themeColor="text1"/>
          <w:spacing w:val="-8"/>
          <w:sz w:val="26"/>
          <w:szCs w:val="26"/>
          <w:lang w:val="pt-BR"/>
        </w:rPr>
      </w:pPr>
      <w:r w:rsidRPr="00F444E8">
        <w:rPr>
          <w:rFonts w:eastAsia="Calibri" w:cs="Times New Roman"/>
          <w:b/>
          <w:color w:val="000000" w:themeColor="text1"/>
          <w:spacing w:val="-8"/>
          <w:sz w:val="26"/>
          <w:szCs w:val="26"/>
          <w:lang w:val="vi-VN"/>
        </w:rPr>
        <w:t xml:space="preserve">1.1. Lượng phân bón: </w:t>
      </w:r>
      <w:r w:rsidRPr="00F444E8">
        <w:rPr>
          <w:rFonts w:eastAsia="Times New Roman" w:cs="Times New Roman"/>
          <w:iCs/>
          <w:color w:val="000000" w:themeColor="text1"/>
          <w:spacing w:val="-8"/>
          <w:sz w:val="26"/>
          <w:szCs w:val="26"/>
          <w:lang w:val="pt-BR"/>
        </w:rPr>
        <w:t>Khuyến cáo lượng phân bón trung bình cho 1ha.</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vi-VN"/>
        </w:rPr>
      </w:pPr>
    </w:p>
    <w:tbl>
      <w:tblPr>
        <w:tblW w:w="9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1506"/>
        <w:gridCol w:w="1046"/>
        <w:gridCol w:w="785"/>
        <w:gridCol w:w="744"/>
        <w:gridCol w:w="852"/>
        <w:gridCol w:w="852"/>
        <w:gridCol w:w="852"/>
      </w:tblGrid>
      <w:tr w:rsidR="008F7885" w:rsidRPr="00F444E8" w:rsidTr="00350B01">
        <w:trPr>
          <w:trHeight w:val="225"/>
        </w:trPr>
        <w:tc>
          <w:tcPr>
            <w:tcW w:w="2660" w:type="dxa"/>
            <w:vMerge w:val="restart"/>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b/>
                <w:color w:val="000000" w:themeColor="text1"/>
                <w:sz w:val="26"/>
                <w:szCs w:val="26"/>
                <w:lang w:val="nl-NL"/>
              </w:rPr>
              <w:t>Loại phân</w:t>
            </w:r>
          </w:p>
        </w:tc>
        <w:tc>
          <w:tcPr>
            <w:tcW w:w="1506" w:type="dxa"/>
            <w:vMerge w:val="restart"/>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Lượng bón</w:t>
            </w:r>
          </w:p>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(Kg/ha)</w:t>
            </w:r>
          </w:p>
        </w:tc>
        <w:tc>
          <w:tcPr>
            <w:tcW w:w="1046" w:type="dxa"/>
            <w:vMerge w:val="restart"/>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Bón lót (%)</w:t>
            </w:r>
          </w:p>
        </w:tc>
        <w:tc>
          <w:tcPr>
            <w:tcW w:w="4085" w:type="dxa"/>
            <w:gridSpan w:val="5"/>
            <w:vAlign w:val="center"/>
          </w:tcPr>
          <w:p w:rsidR="008F7885" w:rsidRPr="00F444E8" w:rsidRDefault="008F7885" w:rsidP="00F80721">
            <w:pPr>
              <w:spacing w:before="120" w:after="0" w:line="240" w:lineRule="auto"/>
              <w:jc w:val="both"/>
              <w:rPr>
                <w:rFonts w:cs="Times New Roman"/>
                <w:b/>
                <w:color w:val="000000" w:themeColor="text1"/>
                <w:sz w:val="26"/>
                <w:szCs w:val="26"/>
                <w:lang w:val="nl-NL"/>
              </w:rPr>
            </w:pPr>
            <w:r w:rsidRPr="00F444E8">
              <w:rPr>
                <w:rFonts w:cs="Times New Roman"/>
                <w:b/>
                <w:color w:val="000000" w:themeColor="text1"/>
                <w:sz w:val="26"/>
                <w:szCs w:val="26"/>
                <w:lang w:val="nl-NL"/>
              </w:rPr>
              <w:t>Bón thúc (%)</w:t>
            </w:r>
          </w:p>
        </w:tc>
      </w:tr>
      <w:tr w:rsidR="008F7885" w:rsidRPr="00F444E8" w:rsidTr="00350B01">
        <w:trPr>
          <w:trHeight w:val="298"/>
        </w:trPr>
        <w:tc>
          <w:tcPr>
            <w:tcW w:w="2660" w:type="dxa"/>
            <w:vMerge/>
            <w:vAlign w:val="center"/>
          </w:tcPr>
          <w:p w:rsidR="008F7885" w:rsidRPr="00F444E8" w:rsidRDefault="008F7885" w:rsidP="00F80721">
            <w:pPr>
              <w:spacing w:before="120" w:after="0" w:line="240" w:lineRule="auto"/>
              <w:jc w:val="both"/>
              <w:rPr>
                <w:rFonts w:cs="Times New Roman"/>
                <w:color w:val="000000" w:themeColor="text1"/>
                <w:sz w:val="26"/>
                <w:szCs w:val="26"/>
              </w:rPr>
            </w:pPr>
          </w:p>
        </w:tc>
        <w:tc>
          <w:tcPr>
            <w:tcW w:w="1506" w:type="dxa"/>
            <w:vMerge/>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p>
        </w:tc>
        <w:tc>
          <w:tcPr>
            <w:tcW w:w="1046" w:type="dxa"/>
            <w:vMerge/>
            <w:vAlign w:val="center"/>
          </w:tcPr>
          <w:p w:rsidR="008F7885" w:rsidRPr="00F444E8" w:rsidRDefault="008F7885" w:rsidP="00F80721">
            <w:pPr>
              <w:spacing w:before="120" w:after="0" w:line="240" w:lineRule="auto"/>
              <w:jc w:val="both"/>
              <w:rPr>
                <w:rFonts w:cs="Times New Roman"/>
                <w:color w:val="000000" w:themeColor="text1"/>
                <w:sz w:val="26"/>
                <w:szCs w:val="26"/>
              </w:rPr>
            </w:pPr>
          </w:p>
        </w:tc>
        <w:tc>
          <w:tcPr>
            <w:tcW w:w="785" w:type="dxa"/>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Lần 1</w:t>
            </w:r>
          </w:p>
        </w:tc>
        <w:tc>
          <w:tcPr>
            <w:tcW w:w="744" w:type="dxa"/>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Lần 2</w:t>
            </w:r>
          </w:p>
        </w:tc>
        <w:tc>
          <w:tcPr>
            <w:tcW w:w="852" w:type="dxa"/>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nl-NL"/>
              </w:rPr>
              <w:t xml:space="preserve">Lần </w:t>
            </w:r>
            <w:r w:rsidRPr="00F444E8">
              <w:rPr>
                <w:rFonts w:eastAsia="Times New Roman" w:cs="Times New Roman"/>
                <w:b/>
                <w:color w:val="000000" w:themeColor="text1"/>
                <w:sz w:val="26"/>
                <w:szCs w:val="26"/>
                <w:lang w:val="vi-VN"/>
              </w:rPr>
              <w:t>3</w:t>
            </w:r>
          </w:p>
        </w:tc>
        <w:tc>
          <w:tcPr>
            <w:tcW w:w="852" w:type="dxa"/>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nl-NL"/>
              </w:rPr>
              <w:t xml:space="preserve">Lần </w:t>
            </w:r>
            <w:r w:rsidRPr="00F444E8">
              <w:rPr>
                <w:rFonts w:eastAsia="Times New Roman" w:cs="Times New Roman"/>
                <w:b/>
                <w:color w:val="000000" w:themeColor="text1"/>
                <w:sz w:val="26"/>
                <w:szCs w:val="26"/>
                <w:lang w:val="vi-VN"/>
              </w:rPr>
              <w:t>4</w:t>
            </w:r>
          </w:p>
        </w:tc>
        <w:tc>
          <w:tcPr>
            <w:tcW w:w="852" w:type="dxa"/>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nl-NL"/>
              </w:rPr>
              <w:t xml:space="preserve">Lần </w:t>
            </w:r>
            <w:r w:rsidRPr="00F444E8">
              <w:rPr>
                <w:rFonts w:eastAsia="Times New Roman" w:cs="Times New Roman"/>
                <w:b/>
                <w:color w:val="000000" w:themeColor="text1"/>
                <w:sz w:val="26"/>
                <w:szCs w:val="26"/>
                <w:lang w:val="vi-VN"/>
              </w:rPr>
              <w:t>5</w:t>
            </w:r>
          </w:p>
        </w:tc>
      </w:tr>
      <w:tr w:rsidR="008F7885" w:rsidRPr="00F444E8" w:rsidTr="00350B01">
        <w:trPr>
          <w:trHeight w:val="333"/>
        </w:trPr>
        <w:tc>
          <w:tcPr>
            <w:tcW w:w="2660" w:type="dxa"/>
            <w:vAlign w:val="center"/>
          </w:tcPr>
          <w:p w:rsidR="008F7885" w:rsidRPr="00F444E8" w:rsidRDefault="008F7885" w:rsidP="00F80721">
            <w:pPr>
              <w:spacing w:before="120" w:after="0" w:line="240" w:lineRule="auto"/>
              <w:jc w:val="both"/>
              <w:rPr>
                <w:rFonts w:cs="Times New Roman"/>
                <w:color w:val="000000" w:themeColor="text1"/>
                <w:sz w:val="26"/>
                <w:szCs w:val="26"/>
                <w:lang w:val="it-IT"/>
              </w:rPr>
            </w:pPr>
            <w:r w:rsidRPr="00F444E8">
              <w:rPr>
                <w:rFonts w:eastAsia="Calibri" w:cs="Times New Roman"/>
                <w:color w:val="000000" w:themeColor="text1"/>
                <w:sz w:val="26"/>
                <w:szCs w:val="26"/>
              </w:rPr>
              <w:t>Phân hữu cơ (hữu cơ vi sinh/hữu cơ sinh học…)</w:t>
            </w:r>
          </w:p>
        </w:tc>
        <w:tc>
          <w:tcPr>
            <w:tcW w:w="150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2.000</w:t>
            </w:r>
          </w:p>
        </w:tc>
        <w:tc>
          <w:tcPr>
            <w:tcW w:w="104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100</w:t>
            </w:r>
          </w:p>
        </w:tc>
        <w:tc>
          <w:tcPr>
            <w:tcW w:w="785"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w:t>
            </w:r>
          </w:p>
        </w:tc>
        <w:tc>
          <w:tcPr>
            <w:tcW w:w="744"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w:t>
            </w:r>
          </w:p>
        </w:tc>
        <w:tc>
          <w:tcPr>
            <w:tcW w:w="852" w:type="dxa"/>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lang w:val="vi-VN"/>
              </w:rPr>
              <w:t>-</w:t>
            </w:r>
          </w:p>
        </w:tc>
        <w:tc>
          <w:tcPr>
            <w:tcW w:w="852" w:type="dxa"/>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lang w:val="vi-VN"/>
              </w:rPr>
              <w:t>-</w:t>
            </w:r>
          </w:p>
        </w:tc>
        <w:tc>
          <w:tcPr>
            <w:tcW w:w="852" w:type="dxa"/>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lang w:val="vi-VN"/>
              </w:rPr>
              <w:t>-</w:t>
            </w:r>
          </w:p>
        </w:tc>
      </w:tr>
      <w:tr w:rsidR="008F7885" w:rsidRPr="00F444E8" w:rsidTr="00350B01">
        <w:trPr>
          <w:trHeight w:val="434"/>
        </w:trPr>
        <w:tc>
          <w:tcPr>
            <w:tcW w:w="2660" w:type="dxa"/>
            <w:vAlign w:val="center"/>
          </w:tcPr>
          <w:p w:rsidR="008F7885" w:rsidRPr="00F444E8" w:rsidRDefault="008F7885" w:rsidP="00F80721">
            <w:pPr>
              <w:spacing w:before="120" w:after="0" w:line="240" w:lineRule="auto"/>
              <w:jc w:val="both"/>
              <w:rPr>
                <w:rFonts w:cs="Times New Roman"/>
                <w:color w:val="000000" w:themeColor="text1"/>
                <w:sz w:val="26"/>
                <w:szCs w:val="26"/>
                <w:lang w:val="pt-BR"/>
              </w:rPr>
            </w:pPr>
            <w:r w:rsidRPr="00F444E8">
              <w:rPr>
                <w:rFonts w:cs="Times New Roman"/>
                <w:color w:val="000000" w:themeColor="text1"/>
                <w:sz w:val="26"/>
                <w:szCs w:val="26"/>
                <w:lang w:val="pt-BR"/>
              </w:rPr>
              <w:t>Đạm nguyên chất (N)</w:t>
            </w:r>
          </w:p>
        </w:tc>
        <w:tc>
          <w:tcPr>
            <w:tcW w:w="150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cs="Times New Roman"/>
                <w:color w:val="000000" w:themeColor="text1"/>
                <w:sz w:val="26"/>
                <w:szCs w:val="26"/>
              </w:rPr>
              <w:t>120</w:t>
            </w:r>
          </w:p>
        </w:tc>
        <w:tc>
          <w:tcPr>
            <w:tcW w:w="104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20</w:t>
            </w:r>
          </w:p>
        </w:tc>
        <w:tc>
          <w:tcPr>
            <w:tcW w:w="785"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10</w:t>
            </w:r>
          </w:p>
        </w:tc>
        <w:tc>
          <w:tcPr>
            <w:tcW w:w="74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20</w:t>
            </w:r>
          </w:p>
        </w:tc>
        <w:tc>
          <w:tcPr>
            <w:tcW w:w="852"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20</w:t>
            </w:r>
          </w:p>
        </w:tc>
        <w:tc>
          <w:tcPr>
            <w:tcW w:w="852"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20</w:t>
            </w:r>
          </w:p>
        </w:tc>
        <w:tc>
          <w:tcPr>
            <w:tcW w:w="852"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10</w:t>
            </w:r>
          </w:p>
        </w:tc>
      </w:tr>
      <w:tr w:rsidR="008F7885" w:rsidRPr="00F444E8" w:rsidTr="00350B01">
        <w:trPr>
          <w:trHeight w:val="449"/>
        </w:trPr>
        <w:tc>
          <w:tcPr>
            <w:tcW w:w="2660"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lastRenderedPageBreak/>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150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cs="Times New Roman"/>
                <w:color w:val="000000" w:themeColor="text1"/>
                <w:sz w:val="26"/>
                <w:szCs w:val="26"/>
              </w:rPr>
              <w:t>90</w:t>
            </w:r>
          </w:p>
        </w:tc>
        <w:tc>
          <w:tcPr>
            <w:tcW w:w="104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785"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20</w:t>
            </w:r>
          </w:p>
        </w:tc>
        <w:tc>
          <w:tcPr>
            <w:tcW w:w="74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15</w:t>
            </w:r>
          </w:p>
        </w:tc>
        <w:tc>
          <w:tcPr>
            <w:tcW w:w="852"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15</w:t>
            </w:r>
          </w:p>
        </w:tc>
        <w:tc>
          <w:tcPr>
            <w:tcW w:w="852"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15</w:t>
            </w:r>
          </w:p>
        </w:tc>
        <w:tc>
          <w:tcPr>
            <w:tcW w:w="852"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10</w:t>
            </w:r>
          </w:p>
        </w:tc>
      </w:tr>
      <w:tr w:rsidR="008F7885" w:rsidRPr="00F444E8" w:rsidTr="00350B01">
        <w:trPr>
          <w:trHeight w:val="434"/>
        </w:trPr>
        <w:tc>
          <w:tcPr>
            <w:tcW w:w="2660"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lang w:val="pl-PL"/>
              </w:rPr>
              <w:t>Kali nguyên chất (K</w:t>
            </w:r>
            <w:r w:rsidRPr="00F444E8">
              <w:rPr>
                <w:rFonts w:cs="Times New Roman"/>
                <w:color w:val="000000" w:themeColor="text1"/>
                <w:sz w:val="26"/>
                <w:szCs w:val="26"/>
                <w:vertAlign w:val="subscript"/>
                <w:lang w:val="pl-PL"/>
              </w:rPr>
              <w:t>2</w:t>
            </w:r>
            <w:r w:rsidRPr="00F444E8">
              <w:rPr>
                <w:rFonts w:cs="Times New Roman"/>
                <w:color w:val="000000" w:themeColor="text1"/>
                <w:sz w:val="26"/>
                <w:szCs w:val="26"/>
                <w:lang w:val="pl-PL"/>
              </w:rPr>
              <w:t>O)</w:t>
            </w:r>
          </w:p>
        </w:tc>
        <w:tc>
          <w:tcPr>
            <w:tcW w:w="150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cs="Times New Roman"/>
                <w:color w:val="000000" w:themeColor="text1"/>
                <w:sz w:val="26"/>
                <w:szCs w:val="26"/>
              </w:rPr>
              <w:t>120</w:t>
            </w:r>
          </w:p>
        </w:tc>
        <w:tc>
          <w:tcPr>
            <w:tcW w:w="104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45</w:t>
            </w:r>
          </w:p>
        </w:tc>
        <w:tc>
          <w:tcPr>
            <w:tcW w:w="785"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w:t>
            </w:r>
          </w:p>
        </w:tc>
        <w:tc>
          <w:tcPr>
            <w:tcW w:w="74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15</w:t>
            </w:r>
          </w:p>
        </w:tc>
        <w:tc>
          <w:tcPr>
            <w:tcW w:w="852"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15</w:t>
            </w:r>
          </w:p>
        </w:tc>
        <w:tc>
          <w:tcPr>
            <w:tcW w:w="852"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15</w:t>
            </w:r>
          </w:p>
        </w:tc>
        <w:tc>
          <w:tcPr>
            <w:tcW w:w="852"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10</w:t>
            </w:r>
          </w:p>
        </w:tc>
      </w:tr>
    </w:tbl>
    <w:p w:rsidR="008F7885" w:rsidRPr="00F444E8" w:rsidRDefault="008F7885" w:rsidP="00F80721">
      <w:pPr>
        <w:spacing w:before="120" w:after="0" w:line="240" w:lineRule="auto"/>
        <w:ind w:firstLine="567"/>
        <w:jc w:val="both"/>
        <w:rPr>
          <w:rFonts w:eastAsia="Calibri" w:cs="Times New Roman"/>
          <w:b/>
          <w:color w:val="000000" w:themeColor="text1"/>
          <w:sz w:val="26"/>
          <w:szCs w:val="26"/>
          <w:shd w:val="clear" w:color="auto" w:fill="FFFFFF"/>
        </w:rPr>
      </w:pPr>
      <w:r w:rsidRPr="00F444E8">
        <w:rPr>
          <w:rFonts w:eastAsia="Calibri" w:cs="Times New Roman"/>
          <w:b/>
          <w:color w:val="000000" w:themeColor="text1"/>
          <w:sz w:val="26"/>
          <w:szCs w:val="26"/>
          <w:shd w:val="clear" w:color="auto" w:fill="FFFFFF"/>
        </w:rPr>
        <w:t xml:space="preserve">1.2. </w:t>
      </w:r>
      <w:r w:rsidRPr="00F444E8">
        <w:rPr>
          <w:rFonts w:eastAsia="Calibri" w:cs="Times New Roman"/>
          <w:b/>
          <w:color w:val="000000" w:themeColor="text1"/>
          <w:sz w:val="26"/>
          <w:szCs w:val="26"/>
          <w:shd w:val="clear" w:color="auto" w:fill="FFFFFF"/>
          <w:lang w:val="vi-VN"/>
        </w:rPr>
        <w:t>Phương pháp bón</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rPr>
      </w:pPr>
      <w:r w:rsidRPr="00F444E8">
        <w:rPr>
          <w:rFonts w:cs="Times New Roman"/>
          <w:color w:val="000000" w:themeColor="text1"/>
          <w:sz w:val="26"/>
          <w:szCs w:val="26"/>
          <w:shd w:val="clear" w:color="auto" w:fill="FFFFFF"/>
        </w:rPr>
        <w:t>-  Bón lót: 100% phân hữu cơ, 20% phân đạm nguyên chất, 25% phân lân nguyên chất; 45% phân kali nguyên chất. Bót lót theo rãnh, dùng cuốc rạch rãnh sâu 10-12 cm, cho phân vào rãnh, lấp đất phủ lên rồi gieo hạt vào. Lưu ý không để hạt tiếp xúc trực tiếp với phân bón</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rPr>
      </w:pPr>
      <w:r w:rsidRPr="00F444E8">
        <w:rPr>
          <w:rFonts w:cs="Times New Roman"/>
          <w:color w:val="000000" w:themeColor="text1"/>
          <w:sz w:val="26"/>
          <w:szCs w:val="26"/>
          <w:shd w:val="clear" w:color="auto" w:fill="FFFFFF"/>
        </w:rPr>
        <w:t>- Bón thúc: Chia thành 4-5 lần/vụ</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rPr>
      </w:pPr>
      <w:r w:rsidRPr="00F444E8">
        <w:rPr>
          <w:rFonts w:cs="Times New Roman"/>
          <w:color w:val="000000" w:themeColor="text1"/>
          <w:sz w:val="26"/>
          <w:szCs w:val="26"/>
          <w:shd w:val="clear" w:color="auto" w:fill="FFFFFF"/>
        </w:rPr>
        <w:t>+ Bón thúc 1: Sau trồng 7-10 ngày (bón xung quanh, cách gốc 10 cm hoặc pha loãng phân tưới).</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rPr>
      </w:pPr>
      <w:r w:rsidRPr="00F444E8">
        <w:rPr>
          <w:rFonts w:cs="Times New Roman"/>
          <w:color w:val="000000" w:themeColor="text1"/>
          <w:spacing w:val="-12"/>
          <w:sz w:val="26"/>
          <w:szCs w:val="26"/>
          <w:shd w:val="clear" w:color="auto" w:fill="FFFFFF"/>
        </w:rPr>
        <w:t>+ Bón thúc 2: 25 ngày sau khi trồng, rải phân giữa 2 cây trên hàng cách gốc 20 cm</w:t>
      </w:r>
      <w:r w:rsidRPr="00F444E8">
        <w:rPr>
          <w:rFonts w:cs="Times New Roman"/>
          <w:color w:val="000000" w:themeColor="text1"/>
          <w:sz w:val="26"/>
          <w:szCs w:val="26"/>
          <w:shd w:val="clear" w:color="auto" w:fill="FFFFFF"/>
        </w:rPr>
        <w:t>.</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rPr>
      </w:pPr>
      <w:r w:rsidRPr="00F444E8">
        <w:rPr>
          <w:rFonts w:cs="Times New Roman"/>
          <w:color w:val="000000" w:themeColor="text1"/>
          <w:sz w:val="26"/>
          <w:szCs w:val="26"/>
          <w:shd w:val="clear" w:color="auto" w:fill="FFFFFF"/>
        </w:rPr>
        <w:t>+ Bón thúc 3: 40 ngày sau khi trồng (giai đoạn cây bắt đầu ra hoa), rải phân giữa 2 cây trên hàng cách gốc 20 cm.</w:t>
      </w:r>
    </w:p>
    <w:p w:rsidR="008F7885" w:rsidRPr="00F444E8" w:rsidRDefault="008F7885" w:rsidP="00F80721">
      <w:pPr>
        <w:spacing w:before="120" w:after="0" w:line="240" w:lineRule="auto"/>
        <w:ind w:firstLine="567"/>
        <w:jc w:val="both"/>
        <w:rPr>
          <w:rFonts w:cs="Times New Roman"/>
          <w:color w:val="000000" w:themeColor="text1"/>
          <w:spacing w:val="-10"/>
          <w:sz w:val="26"/>
          <w:szCs w:val="26"/>
          <w:shd w:val="clear" w:color="auto" w:fill="FFFFFF"/>
        </w:rPr>
      </w:pPr>
      <w:r w:rsidRPr="00F444E8">
        <w:rPr>
          <w:rFonts w:cs="Times New Roman"/>
          <w:color w:val="000000" w:themeColor="text1"/>
          <w:spacing w:val="-10"/>
          <w:sz w:val="26"/>
          <w:szCs w:val="26"/>
          <w:shd w:val="clear" w:color="auto" w:fill="FFFFFF"/>
        </w:rPr>
        <w:t>+ Bón thúc 4: 60 ngày sau khi trồng rải phân giữa 2 cây trên hàng cách gốc 20 cm.</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rPr>
      </w:pPr>
      <w:r w:rsidRPr="00F444E8">
        <w:rPr>
          <w:rFonts w:cs="Times New Roman"/>
          <w:color w:val="000000" w:themeColor="text1"/>
          <w:sz w:val="26"/>
          <w:szCs w:val="26"/>
          <w:shd w:val="clear" w:color="auto" w:fill="FFFFFF"/>
        </w:rPr>
        <w:t>+ Bón thúc 5: 75 ngày sau khi trồng rải phân giữa 2 cây trên hàng cách gốc 20 cm.</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rPr>
      </w:pPr>
      <w:r w:rsidRPr="00F444E8">
        <w:rPr>
          <w:rFonts w:cs="Times New Roman"/>
          <w:color w:val="000000" w:themeColor="text1"/>
          <w:sz w:val="26"/>
          <w:szCs w:val="26"/>
          <w:shd w:val="clear" w:color="auto" w:fill="FFFFFF"/>
        </w:rPr>
        <w:t xml:space="preserve">Kết hợp bón phân làm cỏ, lấp phân, vùi gốc giữa các lần bón phân. </w:t>
      </w:r>
    </w:p>
    <w:p w:rsidR="008F7885" w:rsidRPr="00F444E8" w:rsidRDefault="008F7885" w:rsidP="00F80721">
      <w:pPr>
        <w:spacing w:before="120" w:after="0" w:line="240" w:lineRule="auto"/>
        <w:ind w:firstLine="567"/>
        <w:jc w:val="both"/>
        <w:rPr>
          <w:rFonts w:eastAsia="Times New Roman" w:cs="Times New Roman"/>
          <w:color w:val="000000" w:themeColor="text1"/>
          <w:spacing w:val="-2"/>
          <w:sz w:val="26"/>
          <w:szCs w:val="26"/>
          <w:lang w:val="vi-VN"/>
        </w:rPr>
      </w:pPr>
      <w:r w:rsidRPr="00F444E8">
        <w:rPr>
          <w:rFonts w:eastAsia="Calibri" w:cs="Times New Roman"/>
          <w:b/>
          <w:i/>
          <w:color w:val="000000" w:themeColor="text1"/>
          <w:spacing w:val="-2"/>
          <w:sz w:val="26"/>
          <w:szCs w:val="26"/>
          <w:shd w:val="clear" w:color="auto" w:fill="FFFFFF"/>
        </w:rPr>
        <w:t>* Lưu ý:</w:t>
      </w:r>
      <w:r w:rsidRPr="00F444E8">
        <w:rPr>
          <w:rFonts w:eastAsia="Times New Roman" w:cs="Times New Roman"/>
          <w:color w:val="000000" w:themeColor="text1"/>
          <w:spacing w:val="-2"/>
          <w:sz w:val="26"/>
          <w:szCs w:val="26"/>
          <w:lang w:val="vi-VN"/>
        </w:rPr>
        <w:t xml:space="preserve"> Tùy theo điều kiện canh tác, thổ nhưỡng, giống, tình hình sinh trưởng phát triển của cây để </w:t>
      </w:r>
      <w:r w:rsidRPr="00F444E8">
        <w:rPr>
          <w:rFonts w:eastAsia="Times New Roman" w:cs="Times New Roman"/>
          <w:color w:val="000000" w:themeColor="text1"/>
          <w:spacing w:val="-2"/>
          <w:sz w:val="26"/>
          <w:szCs w:val="26"/>
          <w:lang w:val="nl-NL"/>
        </w:rPr>
        <w:t xml:space="preserve">lựa chọn loại phân bón và </w:t>
      </w:r>
      <w:r w:rsidRPr="00F444E8">
        <w:rPr>
          <w:rFonts w:eastAsia="Times New Roman" w:cs="Times New Roman"/>
          <w:color w:val="000000" w:themeColor="text1"/>
          <w:spacing w:val="-2"/>
          <w:sz w:val="26"/>
          <w:szCs w:val="26"/>
          <w:lang w:val="vi-VN"/>
        </w:rPr>
        <w:t>điều chỉnh lượng phân bón cho phù hợp; có thể quy đổi và sử dụng phân bón NPK có tỷ lệ tương ứng, lượng bón và phương pháp bón theo khuyến cáo của nhà sản xuất và hướng dẫn của cơ quan chuyên môn</w:t>
      </w:r>
      <w:r w:rsidRPr="00F444E8">
        <w:rPr>
          <w:rFonts w:eastAsia="Calibri" w:cs="Times New Roman"/>
          <w:color w:val="000000" w:themeColor="text1"/>
          <w:spacing w:val="-2"/>
          <w:sz w:val="26"/>
          <w:szCs w:val="26"/>
          <w:shd w:val="clear" w:color="auto" w:fill="FFFFFF"/>
        </w:rPr>
        <w:t>. Bổ sung các loại phân bón qua lá khi thấy cây có hiện tượng thiếu dinh dưỡng. Ngừng tưới phân bón hóa học tối thiểu 7 ngày trước thu hoạch.</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2. Nước tưới và biện pháp chăm sóc khác</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vi-VN"/>
        </w:rPr>
      </w:pPr>
      <w:r w:rsidRPr="00F444E8">
        <w:rPr>
          <w:rFonts w:eastAsia="Times New Roman" w:cs="Times New Roman"/>
          <w:color w:val="000000" w:themeColor="text1"/>
          <w:sz w:val="26"/>
          <w:szCs w:val="26"/>
          <w:lang w:val="vi-VN"/>
        </w:rPr>
        <w:t>- Áp dụng các biện pháp tưới tiết kiệm đảm bảo hiệu quả, thích ứng với biến đổi khí hậu.</w:t>
      </w:r>
      <w:r w:rsidRPr="00F444E8">
        <w:rPr>
          <w:rFonts w:eastAsia="Calibri" w:cs="Times New Roman"/>
          <w:color w:val="000000" w:themeColor="text1"/>
          <w:sz w:val="26"/>
          <w:szCs w:val="26"/>
          <w:shd w:val="clear" w:color="auto" w:fill="FFFFFF"/>
          <w:lang w:val="vi-VN"/>
        </w:rPr>
        <w:t xml:space="preserve"> Cây đậu bắp rất cần nước trong giai đoạn cây con và giai đoạn thu hái quả. Vì thế cần thường xuyên giữ độ ẩm đất 70-80% trong giai đoạn đầu khi mới gieo hạt và suốt quá trình thu hái quả. Tùy theo độ ẩm đất, định kỳ tưới nước 3-5 ngày/lần.</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shd w:val="clear" w:color="auto" w:fill="FFFFFF"/>
          <w:lang w:val="vi-VN"/>
        </w:rPr>
        <w:t>- Hiện nay có nhiều phương pháp tưới, có thể áp dụng phương pháp tưới thủ công (tưới thấm, tưới phun mưa …) hoặc tưới cơ giới (hệ thống tưới phun, tưới nhỏ giọt...).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V. QUẢN LÝ SINH VẬT GÂY HẠI</w:t>
      </w:r>
    </w:p>
    <w:p w:rsidR="008F7885" w:rsidRPr="00F444E8" w:rsidRDefault="008F7885" w:rsidP="00F80721">
      <w:pPr>
        <w:spacing w:before="120" w:after="0" w:line="240" w:lineRule="auto"/>
        <w:ind w:firstLine="567"/>
        <w:jc w:val="both"/>
        <w:outlineLvl w:val="0"/>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1. Một số sinh vật gây hại chính</w:t>
      </w:r>
    </w:p>
    <w:p w:rsidR="008F7885" w:rsidRPr="00F444E8" w:rsidRDefault="008F7885" w:rsidP="00F80721">
      <w:pPr>
        <w:spacing w:before="120" w:after="0" w:line="240" w:lineRule="auto"/>
        <w:ind w:firstLine="567"/>
        <w:jc w:val="both"/>
        <w:outlineLvl w:val="0"/>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 xml:space="preserve">1.1. Sâu hại </w:t>
      </w:r>
    </w:p>
    <w:p w:rsidR="008F7885" w:rsidRPr="00F444E8" w:rsidRDefault="008F7885" w:rsidP="00F80721">
      <w:pPr>
        <w:spacing w:before="120" w:after="0" w:line="240" w:lineRule="auto"/>
        <w:ind w:firstLine="567"/>
        <w:jc w:val="both"/>
        <w:rPr>
          <w:rFonts w:eastAsia="Calibri" w:cs="Times New Roman"/>
          <w:bCs/>
          <w:iCs/>
          <w:color w:val="000000" w:themeColor="text1"/>
          <w:sz w:val="26"/>
          <w:szCs w:val="26"/>
          <w:lang w:val="nl-NL"/>
        </w:rPr>
      </w:pPr>
      <w:r w:rsidRPr="00F444E8">
        <w:rPr>
          <w:rFonts w:eastAsia="Calibri" w:cs="Times New Roman"/>
          <w:b/>
          <w:bCs/>
          <w:i/>
          <w:iCs/>
          <w:color w:val="000000" w:themeColor="text1"/>
          <w:sz w:val="26"/>
          <w:szCs w:val="26"/>
          <w:lang w:val="nl-NL"/>
        </w:rPr>
        <w:t xml:space="preserve">- </w:t>
      </w:r>
      <w:r w:rsidRPr="00F444E8">
        <w:rPr>
          <w:rFonts w:eastAsia="Calibri" w:cs="Times New Roman"/>
          <w:b/>
          <w:bCs/>
          <w:iCs/>
          <w:color w:val="000000" w:themeColor="text1"/>
          <w:sz w:val="26"/>
          <w:szCs w:val="26"/>
          <w:lang w:val="nl-NL"/>
        </w:rPr>
        <w:t>Sâu xanh da dáng</w:t>
      </w:r>
      <w:r w:rsidRPr="00F444E8">
        <w:rPr>
          <w:rFonts w:eastAsia="Calibri" w:cs="Times New Roman"/>
          <w:bCs/>
          <w:iCs/>
          <w:color w:val="000000" w:themeColor="text1"/>
          <w:sz w:val="26"/>
          <w:szCs w:val="26"/>
          <w:lang w:val="nl-NL"/>
        </w:rPr>
        <w:t>: Là loại đa thực, xuất hiện và gây hại trong suốt mùa vụ trồng. Bướm đẻ trứng thành từng ổ màu trắng trên những mầm lá non như lá, gân lá. Sâu non ăn gây hại trên các bộ phận của cây, là giảm năng suất và chất lượng.</w:t>
      </w:r>
    </w:p>
    <w:p w:rsidR="008F7885" w:rsidRPr="00F444E8" w:rsidRDefault="008F7885" w:rsidP="00F80721">
      <w:pPr>
        <w:spacing w:before="120" w:after="0" w:line="240" w:lineRule="auto"/>
        <w:ind w:firstLine="567"/>
        <w:jc w:val="both"/>
        <w:rPr>
          <w:rFonts w:eastAsia="Calibri" w:cs="Times New Roman"/>
          <w:bCs/>
          <w:iCs/>
          <w:color w:val="000000" w:themeColor="text1"/>
          <w:sz w:val="26"/>
          <w:szCs w:val="26"/>
          <w:lang w:val="nl-NL"/>
        </w:rPr>
      </w:pPr>
      <w:r w:rsidRPr="00F444E8">
        <w:rPr>
          <w:rFonts w:eastAsia="Calibri" w:cs="Times New Roman"/>
          <w:b/>
          <w:bCs/>
          <w:iCs/>
          <w:color w:val="000000" w:themeColor="text1"/>
          <w:sz w:val="26"/>
          <w:szCs w:val="26"/>
          <w:lang w:val="nl-NL"/>
        </w:rPr>
        <w:lastRenderedPageBreak/>
        <w:t>- Bọ trĩ:</w:t>
      </w:r>
      <w:r w:rsidRPr="00F444E8">
        <w:rPr>
          <w:rFonts w:eastAsia="Calibri" w:cs="Times New Roman"/>
          <w:bCs/>
          <w:iCs/>
          <w:color w:val="000000" w:themeColor="text1"/>
          <w:sz w:val="26"/>
          <w:szCs w:val="26"/>
          <w:lang w:val="nl-NL"/>
        </w:rPr>
        <w:t xml:space="preserve"> Trưởng thành có màu vàng nhạt hoặc hơi trắng nhưng có nhiều lông cứng màu đen trên cơ thể; đẻ trứng đơn trên gân lá. Ấu trùng và con trưởng thành đều hút chất nhựa từ lá, gân lá làm lá chuyển màu nâu vàng và cuộn lại. Triệu chứng gây hại giai đoạn cuối có thể làm cây đậu bắp biến màu, lùn và biến dạng. Bọ trĩ xuất hiện và gây hại trong suốt mùa vụ trồng.</w:t>
      </w:r>
    </w:p>
    <w:p w:rsidR="008F7885" w:rsidRPr="00F444E8" w:rsidRDefault="008F7885" w:rsidP="00F80721">
      <w:pPr>
        <w:spacing w:before="120" w:after="0" w:line="240" w:lineRule="auto"/>
        <w:ind w:firstLine="567"/>
        <w:jc w:val="both"/>
        <w:rPr>
          <w:rFonts w:eastAsia="Calibri" w:cs="Times New Roman"/>
          <w:bCs/>
          <w:iCs/>
          <w:color w:val="000000" w:themeColor="text1"/>
          <w:sz w:val="26"/>
          <w:szCs w:val="26"/>
          <w:lang w:val="nl-NL"/>
        </w:rPr>
      </w:pPr>
      <w:r w:rsidRPr="00F444E8">
        <w:rPr>
          <w:rFonts w:eastAsia="Calibri" w:cs="Times New Roman"/>
          <w:b/>
          <w:color w:val="000000" w:themeColor="text1"/>
          <w:sz w:val="26"/>
          <w:szCs w:val="26"/>
          <w:shd w:val="clear" w:color="auto" w:fill="FFFFFF"/>
          <w:lang w:val="nl-NL"/>
        </w:rPr>
        <w:t xml:space="preserve">- </w:t>
      </w:r>
      <w:r w:rsidRPr="00F444E8">
        <w:rPr>
          <w:rFonts w:eastAsia="Calibri" w:cs="Times New Roman"/>
          <w:b/>
          <w:bCs/>
          <w:iCs/>
          <w:color w:val="000000" w:themeColor="text1"/>
          <w:sz w:val="26"/>
          <w:szCs w:val="26"/>
          <w:lang w:val="nl-NL"/>
        </w:rPr>
        <w:t>Sâu khoang:</w:t>
      </w:r>
      <w:r w:rsidRPr="00F444E8">
        <w:rPr>
          <w:rFonts w:eastAsia="Calibri" w:cs="Times New Roman"/>
          <w:bCs/>
          <w:iCs/>
          <w:color w:val="000000" w:themeColor="text1"/>
          <w:sz w:val="26"/>
          <w:szCs w:val="26"/>
          <w:lang w:val="nl-NL"/>
        </w:rPr>
        <w:t xml:space="preserve"> Bướm đẻ trứng trên lá, cành và gân lá thành những ổ bằng hạt đậu, có lông tơ bao phủ màu vàng rơm. Khi mới nở sâu gây hại tại chỗ ăn lá, hoa, quả; khi lớn sâu sẽ phân tán, ăn mọi bộ phận của cây và tàn phá nhanh chóng. Sâu phá hại mạnh vào ban đêm, ban ngày ẩn trong đám lá, bụi cỏ ho</w:t>
      </w:r>
      <w:r w:rsidRPr="00F444E8">
        <w:rPr>
          <w:rFonts w:eastAsia="Calibri" w:cs="Times New Roman"/>
          <w:bCs/>
          <w:iCs/>
          <w:color w:val="000000" w:themeColor="text1"/>
          <w:sz w:val="26"/>
          <w:szCs w:val="26"/>
          <w:lang w:val="vi-VN"/>
        </w:rPr>
        <w:t>ặ</w:t>
      </w:r>
      <w:r w:rsidRPr="00F444E8">
        <w:rPr>
          <w:rFonts w:eastAsia="Calibri" w:cs="Times New Roman"/>
          <w:bCs/>
          <w:iCs/>
          <w:color w:val="000000" w:themeColor="text1"/>
          <w:sz w:val="26"/>
          <w:szCs w:val="26"/>
          <w:lang w:val="nl-NL"/>
        </w:rPr>
        <w:t>c trong đất. Sâu làm nhộng trong đất. Chúng xuất hiện và gây hại trong suốt mùa vụ trồng.</w:t>
      </w:r>
    </w:p>
    <w:p w:rsidR="008F7885" w:rsidRPr="00F444E8" w:rsidRDefault="008F7885" w:rsidP="00F80721">
      <w:pPr>
        <w:shd w:val="clear" w:color="auto" w:fill="FFFFFF"/>
        <w:spacing w:before="120" w:after="0" w:line="240" w:lineRule="auto"/>
        <w:ind w:firstLine="567"/>
        <w:jc w:val="both"/>
        <w:rPr>
          <w:rFonts w:eastAsia="Calibri" w:cs="Times New Roman"/>
          <w:bCs/>
          <w:iCs/>
          <w:color w:val="000000" w:themeColor="text1"/>
          <w:sz w:val="26"/>
          <w:szCs w:val="26"/>
          <w:lang w:val="nl-NL"/>
        </w:rPr>
      </w:pPr>
      <w:r w:rsidRPr="00F444E8">
        <w:rPr>
          <w:rFonts w:eastAsia="Calibri" w:cs="Times New Roman"/>
          <w:b/>
          <w:bCs/>
          <w:iCs/>
          <w:color w:val="000000" w:themeColor="text1"/>
          <w:sz w:val="26"/>
          <w:szCs w:val="26"/>
          <w:lang w:val="nl-NL"/>
        </w:rPr>
        <w:t>- Rầy xanh, rệp hại:</w:t>
      </w:r>
      <w:r w:rsidRPr="00F444E8">
        <w:rPr>
          <w:rFonts w:eastAsia="Calibri" w:cs="Times New Roman"/>
          <w:bCs/>
          <w:iCs/>
          <w:color w:val="000000" w:themeColor="text1"/>
          <w:sz w:val="26"/>
          <w:szCs w:val="26"/>
          <w:lang w:val="nl-NL"/>
        </w:rPr>
        <w:t xml:space="preserve"> sống tập trung mặt dưới lá chích hút nhựa làm lá xoắn lại, lốm đốm vàng. Hại nặng lá vàng, lá nhỏ và khô cháy, hoa nhỏ,quả ít và nhỏ. Thời gian xuất hiện: trong suốt mùa vụ, phát sinh nhiều khi thời tiết khô và nóng.</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1.2. Bệnh hại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Arial" w:cs="Times New Roman"/>
          <w:b/>
          <w:bCs/>
          <w:color w:val="000000" w:themeColor="text1"/>
          <w:sz w:val="26"/>
          <w:szCs w:val="26"/>
          <w:lang w:val="nl-NL"/>
        </w:rPr>
        <w:t>- Bệnh vàng gân lá:</w:t>
      </w:r>
      <w:r w:rsidRPr="00F444E8">
        <w:rPr>
          <w:rFonts w:eastAsia="Arial" w:cs="Times New Roman"/>
          <w:bCs/>
          <w:color w:val="000000" w:themeColor="text1"/>
          <w:sz w:val="26"/>
          <w:szCs w:val="26"/>
          <w:lang w:val="nl-NL"/>
        </w:rPr>
        <w:t xml:space="preserve">  Bệnh do virus gây ra, môi giới truyền bệnh là bọ phấn.</w:t>
      </w:r>
      <w:r w:rsidRPr="00F444E8">
        <w:rPr>
          <w:rFonts w:eastAsia="Arial" w:cs="Times New Roman"/>
          <w:b/>
          <w:bCs/>
          <w:color w:val="000000" w:themeColor="text1"/>
          <w:sz w:val="26"/>
          <w:szCs w:val="26"/>
          <w:lang w:val="nl-NL"/>
        </w:rPr>
        <w:t xml:space="preserve"> </w:t>
      </w:r>
      <w:r w:rsidRPr="00F444E8">
        <w:rPr>
          <w:rFonts w:eastAsia="Times New Roman" w:cs="Times New Roman"/>
          <w:color w:val="000000" w:themeColor="text1"/>
          <w:sz w:val="26"/>
          <w:szCs w:val="26"/>
          <w:lang w:val="nl-NL"/>
        </w:rPr>
        <w:t>Triệu chứng gây hại Gân lá vàng nếu bệnh nặng đỉnh lá cong và cuộn lại. Lá vàng và năng suất thấp. Bệnh xuất hiện và gây hại trong suốt giai đoạn trồng và thường xuất hiện trên những vùng trồng  đã xuất hiện bệnh.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Arial" w:cs="Times New Roman"/>
          <w:b/>
          <w:bCs/>
          <w:color w:val="000000" w:themeColor="text1"/>
          <w:sz w:val="26"/>
          <w:szCs w:val="26"/>
          <w:lang w:val="nl-NL"/>
        </w:rPr>
        <w:t>- Bệnh đốm nâu lá (cháy lá):</w:t>
      </w:r>
      <w:r w:rsidRPr="00F444E8">
        <w:rPr>
          <w:rFonts w:eastAsia="Times New Roman" w:cs="Times New Roman"/>
          <w:b/>
          <w:color w:val="000000" w:themeColor="text1"/>
          <w:sz w:val="26"/>
          <w:szCs w:val="26"/>
          <w:lang w:val="nl-NL"/>
        </w:rPr>
        <w:t xml:space="preserve"> </w:t>
      </w:r>
      <w:r w:rsidRPr="00F444E8">
        <w:rPr>
          <w:rFonts w:eastAsia="Times New Roman" w:cs="Times New Roman"/>
          <w:color w:val="000000" w:themeColor="text1"/>
          <w:sz w:val="26"/>
          <w:szCs w:val="26"/>
          <w:lang w:val="nl-NL"/>
        </w:rPr>
        <w:t>Triệu chứng lúc đầu là những đốm màu bạc trắng, sau vết bệnh lớn lên, có màu xám tro, hoặc nâu nhạt, trên đó có những đường vòng gần như đồng tâm, màu nâu thẩm, vết bệnh có thể phát triển rất lớn làm cháy cả một mảng lá. Lá vàng và héo khô. Bệnh phát triển trong điều kiện nắng nóng, độ ẩm thấp.</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Arial" w:cs="Times New Roman"/>
          <w:b/>
          <w:bCs/>
          <w:color w:val="000000" w:themeColor="text1"/>
          <w:sz w:val="26"/>
          <w:szCs w:val="26"/>
          <w:lang w:val="nl-NL"/>
        </w:rPr>
        <w:t xml:space="preserve">- Bệnh thán thư: </w:t>
      </w:r>
      <w:r w:rsidRPr="00F444E8">
        <w:rPr>
          <w:rFonts w:eastAsia="Times New Roman" w:cs="Times New Roman"/>
          <w:color w:val="000000" w:themeColor="text1"/>
          <w:sz w:val="26"/>
          <w:szCs w:val="26"/>
          <w:lang w:val="nl-NL"/>
        </w:rPr>
        <w:t>Triệu chứng bệnh gây hại trên lá và quả; trên lá, lúc đầu là những đốm hình hơi tròn màu xanh tái hoặc nâu, sau vết bệnh lớn lên không có hình dạng rõ rệt, màu nâu đen, hơi khô; trên quả, vết bệnh màu đen, hình tròn, hơi lõm vào, trên có lớp bột màu xanh xám. Quả bị bệnh hơi nhỏ và có thể thối. Bệnh phát sinh từ khi cây có lá mầm đến thu hoạch.</w:t>
      </w:r>
    </w:p>
    <w:p w:rsidR="008F7885" w:rsidRPr="00F444E8" w:rsidRDefault="008F7885" w:rsidP="00F80721">
      <w:pPr>
        <w:shd w:val="clear" w:color="auto" w:fill="FFFFFF"/>
        <w:spacing w:before="120" w:after="0" w:line="240" w:lineRule="auto"/>
        <w:ind w:firstLine="567"/>
        <w:jc w:val="both"/>
        <w:rPr>
          <w:rFonts w:eastAsia="Times New Roman" w:cs="Times New Roman"/>
          <w:bCs/>
          <w:color w:val="000000" w:themeColor="text1"/>
          <w:sz w:val="26"/>
          <w:szCs w:val="26"/>
          <w:lang w:val="nl-NL"/>
        </w:rPr>
      </w:pPr>
      <w:r w:rsidRPr="00F444E8">
        <w:rPr>
          <w:rFonts w:eastAsia="Arial" w:cs="Times New Roman"/>
          <w:b/>
          <w:bCs/>
          <w:color w:val="000000" w:themeColor="text1"/>
          <w:sz w:val="26"/>
          <w:szCs w:val="26"/>
          <w:lang w:val="nl-NL"/>
        </w:rPr>
        <w:t>- Bệnh héo vàng:</w:t>
      </w:r>
      <w:r w:rsidRPr="00F444E8">
        <w:rPr>
          <w:rFonts w:eastAsia="Arial" w:cs="Times New Roman"/>
          <w:bCs/>
          <w:color w:val="000000" w:themeColor="text1"/>
          <w:sz w:val="26"/>
          <w:szCs w:val="26"/>
          <w:lang w:val="nl-NL"/>
        </w:rPr>
        <w:t xml:space="preserve"> N</w:t>
      </w:r>
      <w:r w:rsidRPr="00F444E8">
        <w:rPr>
          <w:rFonts w:eastAsia="Times New Roman" w:cs="Times New Roman"/>
          <w:color w:val="000000" w:themeColor="text1"/>
          <w:sz w:val="26"/>
          <w:szCs w:val="26"/>
          <w:lang w:val="sv-SE"/>
        </w:rPr>
        <w:t>guồn bệnh tồn tại trong đất, xâm nhập vào cây qua hệ rễ</w:t>
      </w:r>
      <w:r w:rsidRPr="00F444E8">
        <w:rPr>
          <w:rFonts w:eastAsia="Times New Roman" w:cs="Times New Roman"/>
          <w:color w:val="000000" w:themeColor="text1"/>
          <w:sz w:val="26"/>
          <w:szCs w:val="26"/>
          <w:lang w:val="nl-NL"/>
        </w:rPr>
        <w:t>. Triệu chứng:</w:t>
      </w: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đầu tiên cây sinh trưởng kém, sau đó các lá phía dưới biến vàng, dần dần lên các lá phía trên. Lúc này thấy đoạn gốc cây chuyển màu xanh xám, chỗ gốc giáp mặt đất gỗ hóa nâu, cắt ngang gốc thấy các mạch dẫn bị nâu đen. Cuối cùng cả cây bị héo và chết khô.</w:t>
      </w:r>
    </w:p>
    <w:p w:rsidR="008F7885" w:rsidRPr="00F444E8" w:rsidRDefault="008F7885" w:rsidP="002F3F0E">
      <w:pPr>
        <w:numPr>
          <w:ilvl w:val="0"/>
          <w:numId w:val="12"/>
        </w:numPr>
        <w:spacing w:before="120" w:after="0" w:line="240" w:lineRule="auto"/>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 xml:space="preserve">Biện pháp quản lý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cs="Times New Roman"/>
          <w:color w:val="000000" w:themeColor="text1"/>
          <w:spacing w:val="3"/>
          <w:sz w:val="26"/>
          <w:szCs w:val="26"/>
          <w:shd w:val="clear" w:color="auto" w:fill="FFFFFF"/>
          <w:lang w:val="vi-VN"/>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 Biện pháp canh tác: </w:t>
      </w:r>
      <w:r w:rsidRPr="00F444E8">
        <w:rPr>
          <w:rFonts w:cs="Times New Roman"/>
          <w:color w:val="000000" w:themeColor="text1"/>
          <w:sz w:val="26"/>
          <w:szCs w:val="26"/>
          <w:lang w:val="vi-VN"/>
        </w:rPr>
        <w:t xml:space="preserve">Thường xuyên vệ sinh đồng ruộng và tiêu hủy tàn dư thực vật; </w:t>
      </w:r>
      <w:r w:rsidRPr="00F444E8">
        <w:rPr>
          <w:rFonts w:cs="Times New Roman"/>
          <w:color w:val="000000" w:themeColor="text1"/>
          <w:spacing w:val="-6"/>
          <w:sz w:val="26"/>
          <w:szCs w:val="26"/>
          <w:lang w:val="vi-VN"/>
        </w:rPr>
        <w:t xml:space="preserve">có hệ thống mương rãnh cấp, thoát nước tốt; chủ động tưới </w:t>
      </w:r>
      <w:r w:rsidRPr="00F444E8">
        <w:rPr>
          <w:rFonts w:cs="Times New Roman"/>
          <w:color w:val="000000" w:themeColor="text1"/>
          <w:spacing w:val="-6"/>
          <w:sz w:val="26"/>
          <w:szCs w:val="26"/>
          <w:lang w:val="nl-NL"/>
        </w:rPr>
        <w:t xml:space="preserve">tiêu; </w:t>
      </w:r>
      <w:r w:rsidRPr="00F444E8">
        <w:rPr>
          <w:rFonts w:cs="Times New Roman"/>
          <w:color w:val="000000" w:themeColor="text1"/>
          <w:spacing w:val="-6"/>
          <w:sz w:val="26"/>
          <w:szCs w:val="26"/>
          <w:lang w:val="vi-VN"/>
        </w:rPr>
        <w:t>s</w:t>
      </w:r>
      <w:r w:rsidRPr="00F444E8">
        <w:rPr>
          <w:rFonts w:cs="Times New Roman"/>
          <w:color w:val="000000" w:themeColor="text1"/>
          <w:sz w:val="26"/>
          <w:szCs w:val="26"/>
          <w:lang w:val="vi-VN"/>
        </w:rPr>
        <w:t>ử dụng phân hữu cơ hoai mục, bón phân cân đối</w:t>
      </w:r>
      <w:r w:rsidRPr="00F444E8">
        <w:rPr>
          <w:rFonts w:cs="Times New Roman"/>
          <w:color w:val="000000" w:themeColor="text1"/>
          <w:sz w:val="26"/>
          <w:szCs w:val="26"/>
          <w:lang w:val="nl-NL"/>
        </w:rPr>
        <w:t xml:space="preserve">; sử dụng giống kháng/ giống chống chịu; luân canh, xen canh hợp lý với cây lúa nước, cây có củ, cây họ đậu hoặc rau...nhằm hạn chế sự phát sinh, phát triển của sinh vật gây hại. </w:t>
      </w:r>
    </w:p>
    <w:p w:rsidR="008F7885" w:rsidRPr="00F444E8" w:rsidRDefault="008F7885" w:rsidP="00F80721">
      <w:pPr>
        <w:spacing w:before="120" w:after="0" w:line="240" w:lineRule="auto"/>
        <w:ind w:firstLine="567"/>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lastRenderedPageBreak/>
        <w:t>-</w:t>
      </w:r>
      <w:r w:rsidRPr="00F444E8">
        <w:rPr>
          <w:rFonts w:eastAsia="Calibri" w:cs="Times New Roman"/>
          <w:color w:val="000000" w:themeColor="text1"/>
          <w:sz w:val="26"/>
          <w:szCs w:val="26"/>
          <w:lang w:val="pt-BR"/>
        </w:rPr>
        <w:t xml:space="preserve">  Biện pháp thủ công: Ngắt ổ trứng, bắt giết sâu non khi mật độ sâu thấp (áp dụng với sâu khoang, sâu xanh da láng). Phát hiện sớm và nhổ bỏ những cây bị bệnh đem tiêu huỷ.</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nl-NL"/>
        </w:rPr>
        <w:t>- Biện pháp sinh học: Bảo vệ thiên địch tự nhiên như: Các loài ong (ong mắt đỏ, ong đen, ong kén trắng), bọ đuôi kìm (bọ đuôi kìm vàng, bọ đuôi kìm đen); nhân nuôi và phóng thích bổ sung các tác nhân sinh học như ong mắt đỏ </w:t>
      </w:r>
      <w:r w:rsidRPr="00F444E8">
        <w:rPr>
          <w:rFonts w:cs="Times New Roman"/>
          <w:i/>
          <w:iCs/>
          <w:color w:val="000000" w:themeColor="text1"/>
          <w:sz w:val="26"/>
          <w:szCs w:val="26"/>
          <w:lang w:val="nl-NL"/>
        </w:rPr>
        <w:t>Trichogramma chilonis Ishii</w:t>
      </w:r>
      <w:r w:rsidRPr="00F444E8">
        <w:rPr>
          <w:rFonts w:cs="Times New Roman"/>
          <w:color w:val="000000" w:themeColor="text1"/>
          <w:sz w:val="26"/>
          <w:szCs w:val="26"/>
          <w:lang w:val="nl-NL"/>
        </w:rPr>
        <w:t>, bọ đuôi kìm </w:t>
      </w:r>
      <w:r w:rsidRPr="00F444E8">
        <w:rPr>
          <w:rFonts w:cs="Times New Roman"/>
          <w:i/>
          <w:iCs/>
          <w:color w:val="000000" w:themeColor="text1"/>
          <w:sz w:val="26"/>
          <w:szCs w:val="26"/>
          <w:lang w:val="nl-NL"/>
        </w:rPr>
        <w:t>Euborellia annulipes</w:t>
      </w:r>
      <w:r w:rsidRPr="00F444E8">
        <w:rPr>
          <w:rFonts w:cs="Times New Roman"/>
          <w:color w:val="000000" w:themeColor="text1"/>
          <w:sz w:val="26"/>
          <w:szCs w:val="26"/>
          <w:lang w:val="nl-NL"/>
        </w:rPr>
        <w:t>…</w:t>
      </w:r>
      <w:r w:rsidRPr="00F444E8">
        <w:rPr>
          <w:rFonts w:cs="Times New Roman"/>
          <w:color w:val="000000" w:themeColor="text1"/>
          <w:sz w:val="26"/>
          <w:szCs w:val="26"/>
          <w:lang w:val="pt-BR"/>
        </w:rPr>
        <w:t>; có thể</w:t>
      </w:r>
      <w:r w:rsidRPr="00F444E8">
        <w:rPr>
          <w:rFonts w:cs="Times New Roman"/>
          <w:color w:val="000000" w:themeColor="text1"/>
          <w:sz w:val="26"/>
          <w:szCs w:val="26"/>
          <w:lang w:val="nl-NL"/>
        </w:rPr>
        <w:t xml:space="preserve"> sử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textAlignment w:val="baseline"/>
        <w:rPr>
          <w:rFonts w:eastAsia="Calibri" w:cs="Times New Roman"/>
          <w:color w:val="000000" w:themeColor="text1"/>
          <w:sz w:val="26"/>
          <w:szCs w:val="26"/>
          <w:lang w:val="pt-BR"/>
        </w:rPr>
      </w:pPr>
      <w:r w:rsidRPr="00F444E8">
        <w:rPr>
          <w:rFonts w:cs="Times New Roman"/>
          <w:b/>
          <w:bCs/>
          <w:color w:val="000000" w:themeColor="text1"/>
          <w:sz w:val="26"/>
          <w:szCs w:val="26"/>
          <w:lang w:val="nl-NL"/>
        </w:rPr>
        <w:t xml:space="preserve">2.2. Biện pháp </w:t>
      </w:r>
      <w:r w:rsidRPr="00F444E8">
        <w:rPr>
          <w:rFonts w:cs="Times New Roman"/>
          <w:b/>
          <w:bCs/>
          <w:color w:val="000000" w:themeColor="text1"/>
          <w:sz w:val="26"/>
          <w:szCs w:val="26"/>
          <w:lang w:val="pt-BR"/>
        </w:rPr>
        <w:t>hóa học</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Nam </w:t>
      </w:r>
      <w:r w:rsidRPr="00F444E8">
        <w:rPr>
          <w:rFonts w:eastAsia="Times New Roman" w:cs="Times New Roman"/>
          <w:color w:val="000000" w:themeColor="text1"/>
          <w:sz w:val="26"/>
          <w:szCs w:val="26"/>
          <w:lang w:val="nl-NL"/>
        </w:rPr>
        <w:t>và tham khảo hướng dẫn của cơ quan chuyên môn trên địa bàn</w:t>
      </w:r>
      <w:r w:rsidRPr="00F444E8">
        <w:rPr>
          <w:rFonts w:eastAsia="Times New Roman" w:cs="Times New Roman"/>
          <w:color w:val="000000" w:themeColor="text1"/>
          <w:sz w:val="26"/>
          <w:szCs w:val="26"/>
          <w:lang w:val="sv-SE"/>
        </w:rPr>
        <w:t xml:space="preserve">; tuân thủ theo nguyên tắc 4 đúng: </w:t>
      </w:r>
      <w:r w:rsidRPr="00F444E8">
        <w:rPr>
          <w:rFonts w:eastAsia="Times New Roman" w:cs="Times New Roman"/>
          <w:color w:val="000000" w:themeColor="text1"/>
          <w:sz w:val="26"/>
          <w:szCs w:val="26"/>
          <w:lang w:val="nl-NL"/>
        </w:rPr>
        <w:t>đúng thuốc, đúng nồng độ, 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VI. THU HOẠCH</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nl-NL"/>
        </w:rPr>
      </w:pPr>
      <w:r w:rsidRPr="00F444E8">
        <w:rPr>
          <w:rFonts w:eastAsia="Calibri" w:cs="Times New Roman"/>
          <w:bCs/>
          <w:color w:val="000000" w:themeColor="text1"/>
          <w:sz w:val="26"/>
          <w:szCs w:val="26"/>
          <w:lang w:val="nl-NL"/>
        </w:rPr>
        <w:t>- Năng suất trung bình khoảng 18,0 tấn/ha</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b/>
          <w:color w:val="000000" w:themeColor="text1"/>
          <w:sz w:val="26"/>
          <w:szCs w:val="26"/>
          <w:lang w:val="pt-BR"/>
        </w:rPr>
        <w:t xml:space="preserve">- </w:t>
      </w:r>
      <w:r w:rsidRPr="00F444E8">
        <w:rPr>
          <w:rFonts w:eastAsia="Calibri" w:cs="Times New Roman"/>
          <w:color w:val="000000" w:themeColor="text1"/>
          <w:sz w:val="26"/>
          <w:szCs w:val="26"/>
          <w:lang w:val="pt-BR"/>
        </w:rPr>
        <w:t>Giai đoạn thu hoạch: Từ khi trồng đến khi thu lứa quả đầu tiên khoảng từ 40-45 ngày tùy theo giống, thời gian thu hoạch kéo dài khoảng 30-45 ngày. Sau khi hoa nở từ 7-8 ngày là thu hoạch quả được. Tiêu chuẩn quả: Quả non, tươi, màu xanh đặc trưng, quả thẳng có 5 cạnh, dài 6-12cm, đường kính không quá 2cm. Thu hoạch quả vào buổi sáng.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Phương pháp thu hoạch: Trang bị đồ bảo hộ lao động, găng tay cao su để tránh lông tơ của quả đậu bắp. Sử dụng dao nhọn cắt quả có cuống không quá 1 cm hoặc hái trực tiếp bằng tay để vào xô, giỏ sạch. Thu hái quả xong để nơi khô mát, sau đó đóng bao bì sạch để vận chuyển đến nơi tiêu thụ.</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vi-VN"/>
        </w:rPr>
      </w:pPr>
      <w:r w:rsidRPr="00F444E8">
        <w:rPr>
          <w:rFonts w:eastAsia="Times New Roman" w:cs="Times New Roman"/>
          <w:b/>
          <w:iCs/>
          <w:color w:val="000000" w:themeColor="text1"/>
          <w:sz w:val="26"/>
          <w:szCs w:val="26"/>
          <w:lang w:val="vi-VN"/>
        </w:rPr>
        <w:br w:type="page"/>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lastRenderedPageBreak/>
        <w:t>QTSX: 54</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QUY TRÌNH SẢN XUẤT CÀ CHUA</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fr-FR"/>
        </w:rPr>
      </w:pPr>
      <w:r w:rsidRPr="00F444E8">
        <w:rPr>
          <w:rFonts w:eastAsia="Calibri" w:cs="Times New Roman"/>
          <w:color w:val="000000" w:themeColor="text1"/>
          <w:sz w:val="26"/>
          <w:szCs w:val="26"/>
          <w:lang w:val="fr-FR"/>
        </w:rPr>
        <w:t>(Tên khoa học</w:t>
      </w:r>
      <w:r w:rsidRPr="00F444E8">
        <w:rPr>
          <w:rFonts w:eastAsia="Calibri" w:cs="Times New Roman"/>
          <w:iCs/>
          <w:color w:val="000000" w:themeColor="text1"/>
          <w:sz w:val="26"/>
          <w:szCs w:val="26"/>
          <w:lang w:val="fr-FR"/>
        </w:rPr>
        <w:t>:</w:t>
      </w:r>
      <w:r w:rsidRPr="00F444E8">
        <w:rPr>
          <w:rFonts w:eastAsia="Calibri" w:cs="Times New Roman"/>
          <w:i/>
          <w:color w:val="000000" w:themeColor="text1"/>
          <w:sz w:val="26"/>
          <w:szCs w:val="26"/>
          <w:lang w:val="fr-FR"/>
        </w:rPr>
        <w:t xml:space="preserve"> Lycopersicon esculentum. </w:t>
      </w:r>
      <w:r w:rsidRPr="00F444E8">
        <w:rPr>
          <w:rFonts w:eastAsia="Calibri" w:cs="Times New Roman"/>
          <w:color w:val="000000" w:themeColor="text1"/>
          <w:sz w:val="26"/>
          <w:szCs w:val="26"/>
          <w:lang w:val="fr-FR"/>
        </w:rPr>
        <w:t>Mill)</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fr-FR"/>
        </w:rPr>
      </w:pPr>
    </w:p>
    <w:p w:rsidR="008F7885" w:rsidRPr="00F444E8" w:rsidRDefault="008F7885" w:rsidP="00F80721">
      <w:pPr>
        <w:widowControl w:val="0"/>
        <w:spacing w:before="80" w:after="0" w:line="240" w:lineRule="auto"/>
        <w:ind w:firstLine="567"/>
        <w:jc w:val="both"/>
        <w:rPr>
          <w:rFonts w:eastAsia="Calibri" w:cs="Times New Roman"/>
          <w:b/>
          <w:color w:val="000000" w:themeColor="text1"/>
          <w:sz w:val="26"/>
          <w:szCs w:val="26"/>
          <w:lang w:val="fr-FR"/>
        </w:rPr>
      </w:pPr>
      <w:r w:rsidRPr="00F444E8">
        <w:rPr>
          <w:rFonts w:eastAsia="Calibri" w:cs="Times New Roman"/>
          <w:b/>
          <w:color w:val="000000" w:themeColor="text1"/>
          <w:sz w:val="26"/>
          <w:szCs w:val="26"/>
          <w:lang w:val="fr-FR"/>
        </w:rPr>
        <w:t>I. YÊU CẦU SINH THÁI</w:t>
      </w:r>
    </w:p>
    <w:p w:rsidR="008F7885" w:rsidRPr="00F444E8" w:rsidRDefault="008F7885" w:rsidP="00F80721">
      <w:pPr>
        <w:widowControl w:val="0"/>
        <w:spacing w:before="80" w:after="0" w:line="240" w:lineRule="auto"/>
        <w:ind w:firstLine="567"/>
        <w:jc w:val="both"/>
        <w:rPr>
          <w:rFonts w:eastAsia="Calibri" w:cs="Times New Roman"/>
          <w:b/>
          <w:bCs/>
          <w:color w:val="000000" w:themeColor="text1"/>
          <w:sz w:val="26"/>
          <w:szCs w:val="26"/>
          <w:lang w:val="fr-FR"/>
        </w:rPr>
      </w:pPr>
      <w:r w:rsidRPr="00F444E8">
        <w:rPr>
          <w:rFonts w:eastAsia="Calibri" w:cs="Times New Roman"/>
          <w:b/>
          <w:bCs/>
          <w:iCs/>
          <w:color w:val="000000" w:themeColor="text1"/>
          <w:sz w:val="26"/>
          <w:szCs w:val="26"/>
          <w:lang w:val="fr-FR"/>
        </w:rPr>
        <w:t xml:space="preserve">1. </w:t>
      </w:r>
      <w:r w:rsidRPr="00F444E8">
        <w:rPr>
          <w:rFonts w:eastAsia="Calibri" w:cs="Times New Roman"/>
          <w:b/>
          <w:bCs/>
          <w:color w:val="000000" w:themeColor="text1"/>
          <w:sz w:val="26"/>
          <w:szCs w:val="26"/>
          <w:lang w:val="fr-FR"/>
        </w:rPr>
        <w:t>Nhiệt độ, ánh sáng</w:t>
      </w:r>
    </w:p>
    <w:p w:rsidR="008F7885" w:rsidRPr="00F444E8" w:rsidRDefault="008F7885" w:rsidP="00F80721">
      <w:pPr>
        <w:widowControl w:val="0"/>
        <w:spacing w:before="60" w:after="0" w:line="240" w:lineRule="auto"/>
        <w:ind w:firstLine="567"/>
        <w:jc w:val="both"/>
        <w:rPr>
          <w:rFonts w:eastAsia="Calibri" w:cs="Times New Roman"/>
          <w:color w:val="000000" w:themeColor="text1"/>
          <w:sz w:val="26"/>
          <w:szCs w:val="26"/>
          <w:lang w:val="fr-FR"/>
        </w:rPr>
      </w:pPr>
      <w:r w:rsidRPr="00F444E8">
        <w:rPr>
          <w:rFonts w:eastAsia="Calibri" w:cs="Times New Roman"/>
          <w:color w:val="000000" w:themeColor="text1"/>
          <w:sz w:val="26"/>
          <w:szCs w:val="26"/>
          <w:lang w:val="fr-FR" w:eastAsia="zh-CN"/>
        </w:rPr>
        <w:t>Nhiệt độ thích hợp với cà chua từ 21-24</w:t>
      </w:r>
      <w:r w:rsidRPr="00F444E8">
        <w:rPr>
          <w:rFonts w:eastAsia="Calibri" w:cs="Times New Roman"/>
          <w:color w:val="000000" w:themeColor="text1"/>
          <w:sz w:val="26"/>
          <w:szCs w:val="26"/>
          <w:vertAlign w:val="superscript"/>
          <w:lang w:val="fr-FR" w:eastAsia="zh-CN"/>
        </w:rPr>
        <w:t>0</w:t>
      </w:r>
      <w:r w:rsidRPr="00F444E8">
        <w:rPr>
          <w:rFonts w:eastAsia="Calibri" w:cs="Times New Roman"/>
          <w:color w:val="000000" w:themeColor="text1"/>
          <w:sz w:val="26"/>
          <w:szCs w:val="26"/>
          <w:lang w:val="fr-FR" w:eastAsia="zh-CN"/>
        </w:rPr>
        <w:t>C, nếu nhiệt độ đêm thấp hơn ngày 4-5</w:t>
      </w:r>
      <w:r w:rsidRPr="00F444E8">
        <w:rPr>
          <w:rFonts w:eastAsia="Calibri" w:cs="Times New Roman"/>
          <w:color w:val="000000" w:themeColor="text1"/>
          <w:sz w:val="26"/>
          <w:szCs w:val="26"/>
          <w:vertAlign w:val="superscript"/>
          <w:lang w:val="fr-FR" w:eastAsia="zh-CN"/>
        </w:rPr>
        <w:t>0</w:t>
      </w:r>
      <w:r w:rsidRPr="00F444E8">
        <w:rPr>
          <w:rFonts w:eastAsia="Calibri" w:cs="Times New Roman"/>
          <w:color w:val="000000" w:themeColor="text1"/>
          <w:sz w:val="26"/>
          <w:szCs w:val="26"/>
          <w:lang w:val="fr-FR" w:eastAsia="zh-CN"/>
        </w:rPr>
        <w:t>C thì cây cho nhiều hoa.</w:t>
      </w:r>
      <w:r w:rsidRPr="00F444E8">
        <w:rPr>
          <w:rFonts w:eastAsia="Calibri" w:cs="Times New Roman"/>
          <w:i/>
          <w:color w:val="000000" w:themeColor="text1"/>
          <w:sz w:val="26"/>
          <w:szCs w:val="26"/>
          <w:lang w:val="fr-FR"/>
        </w:rPr>
        <w:t xml:space="preserve"> </w:t>
      </w:r>
      <w:r w:rsidRPr="00F444E8">
        <w:rPr>
          <w:rFonts w:eastAsia="Calibri" w:cs="Times New Roman"/>
          <w:iCs/>
          <w:color w:val="000000" w:themeColor="text1"/>
          <w:sz w:val="26"/>
          <w:szCs w:val="26"/>
          <w:lang w:val="fr-FR"/>
        </w:rPr>
        <w:t>L</w:t>
      </w:r>
      <w:r w:rsidRPr="00F444E8">
        <w:rPr>
          <w:rFonts w:eastAsia="Calibri" w:cs="Times New Roman"/>
          <w:color w:val="000000" w:themeColor="text1"/>
          <w:sz w:val="26"/>
          <w:szCs w:val="26"/>
          <w:lang w:val="fr-FR"/>
        </w:rPr>
        <w:t>à cây ưu ánh sánh mạnh. Ánh sáng đầy đủ giúp cho cây sinh trưởng phát triển tốt, tỷ lệ đậu quả cao. Nếu ánh sáng yếu ức chế quá trình sinh trưởng, làm chậm quá trình chuyển giai đoạn từ sinh trưởng dinh dưỡng đến sinh trưởng sinh thực, đặc biệt trong thời kỳ từ phân hoá hoa đến hình thành chùm hoa thứ nhất sẽ bị phân huỷ hoặc giảm lượng hoa trên chùm; ở giai đoạn này cần tăng cường bón phân kali và lân.</w:t>
      </w:r>
    </w:p>
    <w:p w:rsidR="008F7885" w:rsidRPr="00F444E8" w:rsidRDefault="008F7885" w:rsidP="00F80721">
      <w:pPr>
        <w:widowControl w:val="0"/>
        <w:spacing w:before="60" w:after="0" w:line="240" w:lineRule="auto"/>
        <w:ind w:firstLine="567"/>
        <w:jc w:val="both"/>
        <w:outlineLvl w:val="0"/>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2. Ẩm độ và nước</w:t>
      </w:r>
    </w:p>
    <w:p w:rsidR="008F7885" w:rsidRPr="00F444E8" w:rsidRDefault="008F7885" w:rsidP="00F80721">
      <w:pPr>
        <w:widowControl w:val="0"/>
        <w:spacing w:before="60" w:after="0" w:line="240" w:lineRule="auto"/>
        <w:ind w:firstLine="567"/>
        <w:jc w:val="both"/>
        <w:rPr>
          <w:rFonts w:eastAsia="Calibri" w:cs="Times New Roman"/>
          <w:i/>
          <w:color w:val="000000" w:themeColor="text1"/>
          <w:sz w:val="26"/>
          <w:szCs w:val="26"/>
          <w:lang w:val="nl-NL"/>
        </w:rPr>
      </w:pPr>
      <w:r w:rsidRPr="00F444E8">
        <w:rPr>
          <w:rFonts w:eastAsia="Calibri" w:cs="Times New Roman"/>
          <w:color w:val="000000" w:themeColor="text1"/>
          <w:sz w:val="26"/>
          <w:szCs w:val="26"/>
          <w:lang w:val="nl-NL"/>
        </w:rPr>
        <w:t>Độ ẩm không khí thích hợp nhất cho hoa thụ phấn và thụ tinh vào khoảng 55-60%. Cao hơn 88% không có lợi cho hoa thụ phấn và thụ tinh</w:t>
      </w:r>
      <w:r w:rsidRPr="00F444E8">
        <w:rPr>
          <w:rFonts w:eastAsia="Calibri" w:cs="Times New Roman"/>
          <w:i/>
          <w:color w:val="000000" w:themeColor="text1"/>
          <w:sz w:val="26"/>
          <w:szCs w:val="26"/>
          <w:lang w:val="nl-NL"/>
        </w:rPr>
        <w:t>.</w:t>
      </w:r>
      <w:r w:rsidRPr="00F444E8">
        <w:rPr>
          <w:rFonts w:eastAsia="Calibri" w:cs="Times New Roman"/>
          <w:color w:val="000000" w:themeColor="text1"/>
          <w:sz w:val="26"/>
          <w:szCs w:val="26"/>
          <w:lang w:val="nl-NL"/>
        </w:rPr>
        <w:t xml:space="preserve"> Cây cà chua chịu hạn nhưng không chịu úng. </w:t>
      </w:r>
    </w:p>
    <w:p w:rsidR="008F7885" w:rsidRPr="00F444E8" w:rsidRDefault="008F7885" w:rsidP="00F80721">
      <w:pPr>
        <w:widowControl w:val="0"/>
        <w:spacing w:before="6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Cà chua là cây không chịu úng nên khi chuyển đột ngột từ chế độ ẩm thấp sang chế độ ẩm cao sẽ gây hiện tượng nứt quả.</w:t>
      </w:r>
    </w:p>
    <w:p w:rsidR="008F7885" w:rsidRPr="00F444E8" w:rsidRDefault="008F7885" w:rsidP="00F80721">
      <w:pPr>
        <w:widowControl w:val="0"/>
        <w:spacing w:before="60" w:after="0" w:line="240" w:lineRule="auto"/>
        <w:ind w:firstLine="567"/>
        <w:jc w:val="both"/>
        <w:rPr>
          <w:rFonts w:eastAsia="Calibri" w:cs="Times New Roman"/>
          <w:i/>
          <w:color w:val="000000" w:themeColor="text1"/>
          <w:sz w:val="26"/>
          <w:szCs w:val="26"/>
          <w:lang w:val="nl-NL"/>
        </w:rPr>
      </w:pPr>
      <w:r w:rsidRPr="00F444E8">
        <w:rPr>
          <w:rFonts w:eastAsia="Calibri" w:cs="Times New Roman"/>
          <w:i/>
          <w:color w:val="000000" w:themeColor="text1"/>
          <w:sz w:val="26"/>
          <w:szCs w:val="26"/>
          <w:lang w:val="nl-NL"/>
        </w:rPr>
        <w:t xml:space="preserve"> </w:t>
      </w:r>
      <w:r w:rsidRPr="00F444E8">
        <w:rPr>
          <w:rFonts w:eastAsia="Calibri" w:cs="Times New Roman"/>
          <w:color w:val="000000" w:themeColor="text1"/>
          <w:sz w:val="26"/>
          <w:szCs w:val="26"/>
          <w:lang w:val="nl-NL"/>
        </w:rPr>
        <w:t xml:space="preserve">Là cây chịu hạn nhưng thân lá phát triển mạnh, đặc biệt nước là yếu tố quan trọng từ khi hình thành hạt phấn ra hoa đến khi hình thành quả cây rất cần nước. Thiếu nước cây sinh trưởng kém, lóng ngắn, lá nhỏ, rụng nụ, hoa, quả.  </w:t>
      </w:r>
    </w:p>
    <w:p w:rsidR="008F7885" w:rsidRPr="00F444E8" w:rsidRDefault="008F7885" w:rsidP="00F80721">
      <w:pPr>
        <w:widowControl w:val="0"/>
        <w:spacing w:before="6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3. Đất trồng</w:t>
      </w:r>
    </w:p>
    <w:p w:rsidR="008F7885" w:rsidRPr="00F444E8" w:rsidRDefault="008F7885" w:rsidP="00F80721">
      <w:pPr>
        <w:widowControl w:val="0"/>
        <w:spacing w:before="60" w:after="0" w:line="240" w:lineRule="auto"/>
        <w:ind w:firstLine="567"/>
        <w:jc w:val="both"/>
        <w:rPr>
          <w:rFonts w:eastAsia="Calibri" w:cs="Times New Roman"/>
          <w:i/>
          <w:color w:val="000000" w:themeColor="text1"/>
          <w:sz w:val="26"/>
          <w:szCs w:val="26"/>
          <w:lang w:val="nl-NL"/>
        </w:rPr>
      </w:pPr>
      <w:r w:rsidRPr="00F444E8">
        <w:rPr>
          <w:rFonts w:eastAsia="Calibri" w:cs="Times New Roman"/>
          <w:color w:val="000000" w:themeColor="text1"/>
          <w:sz w:val="26"/>
          <w:szCs w:val="26"/>
          <w:lang w:val="nl-NL"/>
        </w:rPr>
        <w:t xml:space="preserve">Cà chua có thể trồng trên nhiều loại đất khác nhau nhưng thích hợp nhất vẫn là đất thịt nhẹ nhẹ, nhiều mùn, giữ ẩm và thoát nước tốt (Đất thịt nhẹ, đất thịt pha cát, đất bazan,…), pH từ 5,5-7,5, thích hợp nhất từ 6-6,5.  </w:t>
      </w:r>
    </w:p>
    <w:p w:rsidR="008F7885" w:rsidRPr="00F444E8" w:rsidRDefault="008F7885" w:rsidP="00F80721">
      <w:pPr>
        <w:widowControl w:val="0"/>
        <w:spacing w:before="6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II. YÊU CẦU VỀ GIỐNG</w:t>
      </w:r>
    </w:p>
    <w:p w:rsidR="008F7885" w:rsidRPr="00F444E8" w:rsidRDefault="008F7885" w:rsidP="00F80721">
      <w:pPr>
        <w:widowControl w:val="0"/>
        <w:spacing w:before="60" w:after="0" w:line="240"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widowControl w:val="0"/>
        <w:spacing w:before="6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widowControl w:val="0"/>
        <w:spacing w:before="6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Một số giống đang được trồng phổ biến</w:t>
      </w:r>
      <w:r w:rsidRPr="00F444E8">
        <w:rPr>
          <w:rFonts w:eastAsia="Calibri" w:cs="Times New Roman"/>
          <w:color w:val="000000" w:themeColor="text1"/>
          <w:sz w:val="26"/>
          <w:szCs w:val="26"/>
          <w:shd w:val="clear" w:color="auto" w:fill="FFFFFF"/>
          <w:lang w:val="nl-NL"/>
        </w:rPr>
        <w:t>: cà chua  Kim Cương đỏ, cà chua chịu nhiệt Smile, cà chua Arka F1, Cà chua cherry, cà chua bi,…</w:t>
      </w:r>
    </w:p>
    <w:p w:rsidR="008F7885" w:rsidRPr="00F444E8" w:rsidRDefault="008F7885" w:rsidP="00F80721">
      <w:pPr>
        <w:widowControl w:val="0"/>
        <w:spacing w:before="6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widowControl w:val="0"/>
        <w:spacing w:before="6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III. KỸ THUẬT GIEO TRỒNG</w:t>
      </w:r>
    </w:p>
    <w:p w:rsidR="008F7885" w:rsidRPr="00F444E8" w:rsidRDefault="008F7885" w:rsidP="00F80721">
      <w:pPr>
        <w:widowControl w:val="0"/>
        <w:spacing w:before="60" w:after="0" w:line="240" w:lineRule="auto"/>
        <w:ind w:firstLine="567"/>
        <w:jc w:val="both"/>
        <w:outlineLvl w:val="0"/>
        <w:rPr>
          <w:rFonts w:eastAsia="Arial" w:cs="Times New Roman"/>
          <w:bCs/>
          <w:color w:val="000000" w:themeColor="text1"/>
          <w:kern w:val="32"/>
          <w:sz w:val="26"/>
          <w:szCs w:val="26"/>
          <w:lang w:val="pt-BR"/>
        </w:rPr>
      </w:pPr>
      <w:r w:rsidRPr="00F444E8">
        <w:rPr>
          <w:rFonts w:eastAsia="Arial" w:cs="Times New Roman"/>
          <w:b/>
          <w:bCs/>
          <w:color w:val="000000" w:themeColor="text1"/>
          <w:kern w:val="32"/>
          <w:sz w:val="26"/>
          <w:szCs w:val="26"/>
          <w:lang w:val="vi-VN"/>
        </w:rPr>
        <w:t>1. Thời vụ</w:t>
      </w:r>
    </w:p>
    <w:p w:rsidR="008F7885" w:rsidRPr="00F444E8" w:rsidRDefault="008F7885" w:rsidP="00F80721">
      <w:pPr>
        <w:widowControl w:val="0"/>
        <w:spacing w:before="60" w:after="0" w:line="240" w:lineRule="auto"/>
        <w:ind w:firstLine="567"/>
        <w:jc w:val="both"/>
        <w:outlineLvl w:val="0"/>
        <w:rPr>
          <w:rFonts w:eastAsia="Arial" w:cs="Times New Roman"/>
          <w:bCs/>
          <w:color w:val="000000" w:themeColor="text1"/>
          <w:kern w:val="32"/>
          <w:sz w:val="26"/>
          <w:szCs w:val="26"/>
          <w:lang w:val="pt-BR"/>
        </w:rPr>
      </w:pPr>
      <w:r w:rsidRPr="00F444E8">
        <w:rPr>
          <w:rFonts w:eastAsia="Arial" w:cs="Times New Roman"/>
          <w:bCs/>
          <w:color w:val="000000" w:themeColor="text1"/>
          <w:kern w:val="32"/>
          <w:sz w:val="26"/>
          <w:szCs w:val="26"/>
          <w:lang w:val="vi-VN"/>
        </w:rPr>
        <w:t>Vụ sớm gieo cuối tháng 7-</w:t>
      </w:r>
      <w:r w:rsidRPr="00F444E8">
        <w:rPr>
          <w:rFonts w:eastAsia="Arial" w:cs="Times New Roman"/>
          <w:bCs/>
          <w:color w:val="000000" w:themeColor="text1"/>
          <w:kern w:val="32"/>
          <w:sz w:val="26"/>
          <w:szCs w:val="26"/>
          <w:lang w:val="pt-BR"/>
        </w:rPr>
        <w:t xml:space="preserve"> </w:t>
      </w:r>
      <w:r w:rsidRPr="00F444E8">
        <w:rPr>
          <w:rFonts w:eastAsia="Arial" w:cs="Times New Roman"/>
          <w:bCs/>
          <w:color w:val="000000" w:themeColor="text1"/>
          <w:kern w:val="32"/>
          <w:sz w:val="26"/>
          <w:szCs w:val="26"/>
          <w:lang w:val="vi-VN"/>
        </w:rPr>
        <w:t>đầu tháng 8; Chính vụ gieo cuối tháng 9-</w:t>
      </w:r>
      <w:r w:rsidRPr="00F444E8">
        <w:rPr>
          <w:rFonts w:eastAsia="Arial" w:cs="Times New Roman"/>
          <w:bCs/>
          <w:color w:val="000000" w:themeColor="text1"/>
          <w:kern w:val="32"/>
          <w:sz w:val="26"/>
          <w:szCs w:val="26"/>
          <w:lang w:val="pt-BR"/>
        </w:rPr>
        <w:t xml:space="preserve"> </w:t>
      </w:r>
      <w:r w:rsidRPr="00F444E8">
        <w:rPr>
          <w:rFonts w:eastAsia="Arial" w:cs="Times New Roman"/>
          <w:bCs/>
          <w:color w:val="000000" w:themeColor="text1"/>
          <w:kern w:val="32"/>
          <w:sz w:val="26"/>
          <w:szCs w:val="26"/>
          <w:lang w:val="vi-VN"/>
        </w:rPr>
        <w:t>đầu tháng 10; Vụ muộn gieo cuối tháng 11-đầu tháng 12</w:t>
      </w:r>
      <w:r w:rsidRPr="00F444E8">
        <w:rPr>
          <w:rFonts w:eastAsia="Arial" w:cs="Times New Roman"/>
          <w:bCs/>
          <w:color w:val="000000" w:themeColor="text1"/>
          <w:kern w:val="32"/>
          <w:sz w:val="26"/>
          <w:szCs w:val="26"/>
          <w:lang w:val="pt-BR"/>
        </w:rPr>
        <w:t>; Vụ Xuân hè gieo hạt tháng 1-2.</w:t>
      </w:r>
    </w:p>
    <w:p w:rsidR="008F7885" w:rsidRPr="00F444E8" w:rsidRDefault="008F7885" w:rsidP="00F80721">
      <w:pPr>
        <w:widowControl w:val="0"/>
        <w:spacing w:before="60" w:after="0" w:line="240" w:lineRule="auto"/>
        <w:ind w:firstLine="567"/>
        <w:jc w:val="both"/>
        <w:rPr>
          <w:rFonts w:eastAsia="Calibri" w:cs="Times New Roman"/>
          <w:b/>
          <w:bCs/>
          <w:color w:val="000000" w:themeColor="text1"/>
          <w:sz w:val="26"/>
          <w:szCs w:val="26"/>
          <w:lang w:val="vi-VN"/>
        </w:rPr>
      </w:pPr>
      <w:r w:rsidRPr="00F444E8">
        <w:rPr>
          <w:rFonts w:eastAsia="Yu Mincho" w:cs="Times New Roman"/>
          <w:b/>
          <w:bCs/>
          <w:color w:val="000000" w:themeColor="text1"/>
          <w:sz w:val="26"/>
          <w:szCs w:val="26"/>
          <w:lang w:val="vi-VN" w:eastAsia="ja-JP"/>
        </w:rPr>
        <w:t>2. Làm đất</w:t>
      </w:r>
    </w:p>
    <w:p w:rsidR="008F7885" w:rsidRPr="00F444E8" w:rsidRDefault="008F7885" w:rsidP="00F80721">
      <w:pPr>
        <w:widowControl w:val="0"/>
        <w:spacing w:before="60" w:after="0" w:line="240" w:lineRule="auto"/>
        <w:ind w:firstLine="567"/>
        <w:jc w:val="both"/>
        <w:rPr>
          <w:rFonts w:cs="Times New Roman"/>
          <w:color w:val="000000" w:themeColor="text1"/>
          <w:sz w:val="26"/>
          <w:szCs w:val="26"/>
          <w:lang w:val="nl-NL"/>
        </w:rPr>
      </w:pPr>
      <w:r w:rsidRPr="00F444E8">
        <w:rPr>
          <w:rFonts w:eastAsia="Calibri" w:cs="Times New Roman"/>
          <w:color w:val="000000" w:themeColor="text1"/>
          <w:sz w:val="26"/>
          <w:szCs w:val="26"/>
          <w:lang w:val="vi-VN"/>
        </w:rPr>
        <w:t xml:space="preserve">- </w:t>
      </w:r>
      <w:r w:rsidRPr="00F444E8">
        <w:rPr>
          <w:rFonts w:cs="Times New Roman"/>
          <w:color w:val="000000" w:themeColor="text1"/>
          <w:sz w:val="26"/>
          <w:szCs w:val="26"/>
          <w:lang w:val="nl-NL"/>
        </w:rPr>
        <w:t>Trước khi trồng cần xử lý đất, xử lý nguồn bệnh trong đất bằng một số biện pháp như: cày phơi ải, xử lý vôi</w:t>
      </w:r>
      <w:r w:rsidRPr="00F444E8">
        <w:rPr>
          <w:rFonts w:cs="Times New Roman"/>
          <w:color w:val="000000" w:themeColor="text1"/>
          <w:sz w:val="26"/>
          <w:szCs w:val="26"/>
          <w:lang w:val="pt-BR"/>
        </w:rPr>
        <w:t xml:space="preserve"> bột,…</w:t>
      </w:r>
      <w:r w:rsidRPr="00F444E8">
        <w:rPr>
          <w:rFonts w:cs="Times New Roman"/>
          <w:color w:val="000000" w:themeColor="text1"/>
          <w:sz w:val="26"/>
          <w:szCs w:val="26"/>
          <w:lang w:val="nl-NL"/>
        </w:rPr>
        <w:t xml:space="preserve">; tăng cường sử dụng phân bón hữu cơ có bổ sung các vi sinh vật có ích để cải tạo đất và hạn chế nguồn sâu bênh hại tồn tại trong </w:t>
      </w:r>
      <w:r w:rsidRPr="00F444E8">
        <w:rPr>
          <w:rFonts w:cs="Times New Roman"/>
          <w:color w:val="000000" w:themeColor="text1"/>
          <w:sz w:val="26"/>
          <w:szCs w:val="26"/>
          <w:lang w:val="nl-NL"/>
        </w:rPr>
        <w:lastRenderedPageBreak/>
        <w:t xml:space="preserve">đất. </w:t>
      </w:r>
    </w:p>
    <w:p w:rsidR="008F7885" w:rsidRPr="00F444E8" w:rsidRDefault="008F7885" w:rsidP="00F80721">
      <w:pPr>
        <w:widowControl w:val="0"/>
        <w:spacing w:before="6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nl-NL"/>
        </w:rPr>
        <w:t xml:space="preserve">- </w:t>
      </w:r>
      <w:r w:rsidRPr="00F444E8">
        <w:rPr>
          <w:rFonts w:eastAsia="Calibri" w:cs="Times New Roman"/>
          <w:color w:val="000000" w:themeColor="text1"/>
          <w:sz w:val="26"/>
          <w:szCs w:val="26"/>
          <w:lang w:val="vi-VN"/>
        </w:rPr>
        <w:t>Làm đất vườn ươm trước khi gieo: làm đất kỹ, tơi nhỏ kết hợp bón</w:t>
      </w:r>
      <w:r w:rsidRPr="00F444E8">
        <w:rPr>
          <w:rFonts w:eastAsia="Calibri" w:cs="Times New Roman"/>
          <w:color w:val="000000" w:themeColor="text1"/>
          <w:sz w:val="26"/>
          <w:szCs w:val="26"/>
          <w:lang w:val="pt-BR"/>
        </w:rPr>
        <w:t xml:space="preserve"> phân hữu cơ, phân NPK và kết hợp xử lý đất bằng vôi bột</w:t>
      </w:r>
      <w:r w:rsidRPr="00F444E8">
        <w:rPr>
          <w:rFonts w:eastAsia="Calibri" w:cs="Times New Roman"/>
          <w:color w:val="000000" w:themeColor="text1"/>
          <w:sz w:val="26"/>
          <w:szCs w:val="26"/>
          <w:lang w:val="vi-VN"/>
        </w:rPr>
        <w:t xml:space="preserve">. Tốt nhất nên gieo hạt </w:t>
      </w:r>
      <w:r w:rsidRPr="00F444E8">
        <w:rPr>
          <w:rFonts w:eastAsia="Calibri" w:cs="Times New Roman"/>
          <w:color w:val="000000" w:themeColor="text1"/>
          <w:spacing w:val="-6"/>
          <w:sz w:val="26"/>
          <w:szCs w:val="26"/>
          <w:lang w:val="vi-VN"/>
        </w:rPr>
        <w:t>giống trong khay hoặc bầu để tiết kiệm giống (thành phần bầu gồm: 40% đất + 30% phân chuồng + 25% mùn mục + 5% lân và vôi). Mỗi bầu lên gieo từ 1-2 hạt.</w:t>
      </w:r>
    </w:p>
    <w:p w:rsidR="008F7885" w:rsidRPr="00F444E8" w:rsidRDefault="008F7885" w:rsidP="00F80721">
      <w:pPr>
        <w:widowControl w:val="0"/>
        <w:spacing w:before="60" w:after="0" w:line="240" w:lineRule="auto"/>
        <w:ind w:firstLine="567"/>
        <w:jc w:val="both"/>
        <w:rPr>
          <w:rFonts w:eastAsia="Calibri" w:cs="Times New Roman"/>
          <w:color w:val="000000" w:themeColor="text1"/>
          <w:sz w:val="26"/>
          <w:szCs w:val="26"/>
          <w:lang w:val="vi-VN"/>
        </w:rPr>
      </w:pPr>
      <w:r w:rsidRPr="00F444E8">
        <w:rPr>
          <w:rFonts w:eastAsia="Calibri" w:cs="Times New Roman"/>
          <w:b/>
          <w:bCs/>
          <w:color w:val="000000" w:themeColor="text1"/>
          <w:sz w:val="26"/>
          <w:szCs w:val="26"/>
          <w:lang w:val="vi-VN"/>
        </w:rPr>
        <w:t xml:space="preserve">- </w:t>
      </w:r>
      <w:r w:rsidRPr="00F444E8">
        <w:rPr>
          <w:rFonts w:eastAsia="Calibri" w:cs="Times New Roman"/>
          <w:color w:val="000000" w:themeColor="text1"/>
          <w:sz w:val="26"/>
          <w:szCs w:val="26"/>
          <w:lang w:val="vi-VN"/>
        </w:rPr>
        <w:t>Đất phù hợp để sản xuất cà chua là loại đất thịt nhẹ, đất cát pha, tơi xốp, giàu mùn và dinh dưỡng, pH 6,0-7,0.</w:t>
      </w:r>
    </w:p>
    <w:p w:rsidR="008F7885" w:rsidRPr="00F444E8" w:rsidRDefault="008F7885" w:rsidP="00F80721">
      <w:pPr>
        <w:widowControl w:val="0"/>
        <w:spacing w:before="6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 Trước khi làm đất dọn sạch cỏ và tàn dư thực vật. Làm đất kỹ, tơi xốp, bằng phẳng, tốt nhất để ải 5-7 ngày, sử dụng vôi bột rắc đều lúc làm đất để ải (400 kg/ha); </w:t>
      </w:r>
    </w:p>
    <w:p w:rsidR="008F7885" w:rsidRPr="00F444E8" w:rsidRDefault="008F7885" w:rsidP="00F80721">
      <w:pPr>
        <w:widowControl w:val="0"/>
        <w:spacing w:before="60" w:after="0" w:line="240" w:lineRule="auto"/>
        <w:ind w:firstLine="567"/>
        <w:jc w:val="both"/>
        <w:rPr>
          <w:rFonts w:eastAsia="Calibri" w:cs="Times New Roman"/>
          <w:color w:val="000000" w:themeColor="text1"/>
          <w:spacing w:val="-6"/>
          <w:sz w:val="26"/>
          <w:szCs w:val="26"/>
          <w:lang w:val="vi-VN"/>
        </w:rPr>
      </w:pPr>
      <w:r w:rsidRPr="00F444E8">
        <w:rPr>
          <w:rFonts w:eastAsia="Calibri" w:cs="Times New Roman"/>
          <w:color w:val="000000" w:themeColor="text1"/>
          <w:spacing w:val="-6"/>
          <w:sz w:val="26"/>
          <w:szCs w:val="26"/>
          <w:lang w:val="vi-VN"/>
        </w:rPr>
        <w:t>- Lên luống cao thay đổi từ 15-20cm đến 30-35cm tùy theo vùng trồng; mặt luống rộng từ 1,2- 1,4m, bằng phẳng dễ thoát nước để tránh ngập úng khi gặp mưa.</w:t>
      </w:r>
    </w:p>
    <w:p w:rsidR="008F7885" w:rsidRPr="00F444E8" w:rsidRDefault="008F7885" w:rsidP="00F80721">
      <w:pPr>
        <w:widowControl w:val="0"/>
        <w:spacing w:before="60" w:after="0" w:line="240" w:lineRule="auto"/>
        <w:ind w:left="567" w:firstLine="567"/>
        <w:jc w:val="both"/>
        <w:rPr>
          <w:rFonts w:eastAsia="Yu Mincho" w:cs="Times New Roman"/>
          <w:color w:val="000000" w:themeColor="text1"/>
          <w:sz w:val="26"/>
          <w:szCs w:val="26"/>
          <w:lang w:val="vi-VN" w:eastAsia="ja-JP"/>
        </w:rPr>
      </w:pPr>
      <w:r w:rsidRPr="00F444E8">
        <w:rPr>
          <w:rFonts w:eastAsia="Yu Mincho" w:cs="Times New Roman"/>
          <w:b/>
          <w:bCs/>
          <w:color w:val="000000" w:themeColor="text1"/>
          <w:sz w:val="26"/>
          <w:szCs w:val="26"/>
          <w:lang w:val="vi-VN" w:eastAsia="ja-JP"/>
        </w:rPr>
        <w:t>3. Mật độ:</w:t>
      </w:r>
      <w:r w:rsidRPr="00F444E8">
        <w:rPr>
          <w:rFonts w:eastAsia="Yu Mincho" w:cs="Times New Roman"/>
          <w:color w:val="000000" w:themeColor="text1"/>
          <w:sz w:val="26"/>
          <w:szCs w:val="26"/>
          <w:lang w:val="vi-VN" w:eastAsia="ja-JP"/>
        </w:rPr>
        <w:t xml:space="preserve"> </w:t>
      </w:r>
    </w:p>
    <w:p w:rsidR="008F7885" w:rsidRPr="00F444E8" w:rsidRDefault="008F7885" w:rsidP="00F80721">
      <w:pPr>
        <w:widowControl w:val="0"/>
        <w:spacing w:before="6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ab/>
        <w:t>Trồng cây 2 hàng/luống kiểu nanh sấu; trồng khoảng cách( hàng cách hàng, cây cách cây): 70x40cm. Lượng giống cần thiết: 250g/ha, lượng cây giống 30.000 cây/ha.</w:t>
      </w:r>
    </w:p>
    <w:p w:rsidR="008F7885" w:rsidRPr="00F444E8" w:rsidRDefault="008F7885" w:rsidP="00F80721">
      <w:pPr>
        <w:widowControl w:val="0"/>
        <w:spacing w:before="6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4. Gieo trồng</w:t>
      </w:r>
    </w:p>
    <w:p w:rsidR="008F7885" w:rsidRPr="00F444E8" w:rsidRDefault="008F7885" w:rsidP="00F80721">
      <w:pPr>
        <w:widowControl w:val="0"/>
        <w:spacing w:before="60" w:after="0" w:line="240" w:lineRule="auto"/>
        <w:ind w:firstLine="567"/>
        <w:jc w:val="both"/>
        <w:rPr>
          <w:rFonts w:eastAsia="Calibri" w:cs="Times New Roman"/>
          <w:color w:val="000000" w:themeColor="text1"/>
          <w:sz w:val="26"/>
          <w:szCs w:val="26"/>
          <w:lang w:val="vi-VN"/>
        </w:rPr>
      </w:pPr>
      <w:r w:rsidRPr="00F444E8">
        <w:rPr>
          <w:rFonts w:eastAsia="Calibri" w:cs="Times New Roman"/>
          <w:bCs/>
          <w:color w:val="000000" w:themeColor="text1"/>
          <w:sz w:val="26"/>
          <w:szCs w:val="26"/>
          <w:lang w:val="vi-VN"/>
        </w:rPr>
        <w:t xml:space="preserve">- </w:t>
      </w:r>
      <w:r w:rsidRPr="00F444E8">
        <w:rPr>
          <w:rFonts w:eastAsia="Calibri" w:cs="Times New Roman"/>
          <w:color w:val="000000" w:themeColor="text1"/>
          <w:sz w:val="26"/>
          <w:szCs w:val="26"/>
          <w:lang w:val="vi-VN"/>
        </w:rPr>
        <w:t>Xử lý hạt giống: Xử lý hạt giống bằng nước ấm 40-45</w:t>
      </w:r>
      <w:r w:rsidRPr="00F444E8">
        <w:rPr>
          <w:rFonts w:eastAsia="Calibri" w:cs="Times New Roman"/>
          <w:color w:val="000000" w:themeColor="text1"/>
          <w:sz w:val="26"/>
          <w:szCs w:val="26"/>
          <w:vertAlign w:val="superscript"/>
          <w:lang w:val="vi-VN"/>
        </w:rPr>
        <w:t>0</w:t>
      </w:r>
      <w:r w:rsidRPr="00F444E8">
        <w:rPr>
          <w:rFonts w:eastAsia="Calibri" w:cs="Times New Roman"/>
          <w:color w:val="000000" w:themeColor="text1"/>
          <w:sz w:val="26"/>
          <w:szCs w:val="26"/>
          <w:lang w:val="vi-VN"/>
        </w:rPr>
        <w:t>C (2 sôi, 3 lạnh) trong khoảng thời gian từ 2-3 giờ sau đó vớt ra để ráo rồi đem gieo.</w:t>
      </w:r>
    </w:p>
    <w:p w:rsidR="008F7885" w:rsidRPr="00F444E8" w:rsidRDefault="008F7885" w:rsidP="00F80721">
      <w:pPr>
        <w:spacing w:before="6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IV. CHĂM SÓC</w:t>
      </w:r>
    </w:p>
    <w:p w:rsidR="008F7885" w:rsidRPr="00F444E8" w:rsidRDefault="008F7885" w:rsidP="00F80721">
      <w:pPr>
        <w:spacing w:before="6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1. Bón phân:</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color w:val="000000" w:themeColor="text1"/>
          <w:sz w:val="26"/>
          <w:szCs w:val="26"/>
          <w:lang w:val="vi-VN"/>
        </w:rPr>
        <w:t>1.1. Liều lượng bón</w:t>
      </w:r>
      <w:r w:rsidRPr="00F444E8">
        <w:rPr>
          <w:rFonts w:eastAsia="Calibri" w:cs="Times New Roman"/>
          <w:b/>
          <w:bCs/>
          <w:color w:val="000000" w:themeColor="text1"/>
          <w:sz w:val="26"/>
          <w:szCs w:val="26"/>
          <w:lang w:val="vi-VN"/>
        </w:rPr>
        <w:t xml:space="preserve">: </w:t>
      </w:r>
      <w:r w:rsidRPr="00F444E8">
        <w:rPr>
          <w:rFonts w:eastAsia="Calibri" w:cs="Times New Roman"/>
          <w:color w:val="000000" w:themeColor="text1"/>
          <w:sz w:val="26"/>
          <w:szCs w:val="26"/>
          <w:lang w:val="vi-VN"/>
        </w:rPr>
        <w:t>Khuyến cáo lượng phân bón trung bình cho 1 ha.</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1701"/>
        <w:gridCol w:w="1134"/>
        <w:gridCol w:w="992"/>
        <w:gridCol w:w="992"/>
        <w:gridCol w:w="1276"/>
      </w:tblGrid>
      <w:tr w:rsidR="008F7885" w:rsidRPr="00F444E8" w:rsidTr="00350B01">
        <w:trPr>
          <w:trHeight w:val="225"/>
        </w:trPr>
        <w:tc>
          <w:tcPr>
            <w:tcW w:w="3256" w:type="dxa"/>
            <w:vMerge w:val="restart"/>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b/>
                <w:color w:val="000000" w:themeColor="text1"/>
                <w:sz w:val="26"/>
                <w:szCs w:val="26"/>
                <w:lang w:val="nl-NL"/>
              </w:rPr>
              <w:t>Loại phân</w:t>
            </w:r>
          </w:p>
        </w:tc>
        <w:tc>
          <w:tcPr>
            <w:tcW w:w="1701" w:type="dxa"/>
            <w:vMerge w:val="restart"/>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Lượng bón</w:t>
            </w:r>
          </w:p>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(Kg/ha)</w:t>
            </w:r>
          </w:p>
        </w:tc>
        <w:tc>
          <w:tcPr>
            <w:tcW w:w="1134" w:type="dxa"/>
            <w:vMerge w:val="restart"/>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Bón lót (%)</w:t>
            </w:r>
          </w:p>
        </w:tc>
        <w:tc>
          <w:tcPr>
            <w:tcW w:w="3260" w:type="dxa"/>
            <w:gridSpan w:val="3"/>
          </w:tcPr>
          <w:p w:rsidR="008F7885" w:rsidRPr="00F444E8" w:rsidRDefault="008F7885" w:rsidP="00F80721">
            <w:pPr>
              <w:spacing w:before="120" w:after="0" w:line="240" w:lineRule="auto"/>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Bón thúc (%)</w:t>
            </w:r>
          </w:p>
        </w:tc>
      </w:tr>
      <w:tr w:rsidR="008F7885" w:rsidRPr="00F444E8" w:rsidTr="00350B01">
        <w:trPr>
          <w:trHeight w:val="317"/>
        </w:trPr>
        <w:tc>
          <w:tcPr>
            <w:tcW w:w="3256" w:type="dxa"/>
            <w:vMerge/>
          </w:tcPr>
          <w:p w:rsidR="008F7885" w:rsidRPr="00F444E8" w:rsidRDefault="008F7885" w:rsidP="00F80721">
            <w:pPr>
              <w:spacing w:before="120" w:after="0" w:line="240" w:lineRule="auto"/>
              <w:jc w:val="both"/>
              <w:rPr>
                <w:rFonts w:eastAsia="Calibri" w:cs="Times New Roman"/>
                <w:color w:val="000000" w:themeColor="text1"/>
                <w:sz w:val="26"/>
                <w:szCs w:val="26"/>
              </w:rPr>
            </w:pPr>
          </w:p>
        </w:tc>
        <w:tc>
          <w:tcPr>
            <w:tcW w:w="1701" w:type="dxa"/>
            <w:vMerge/>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p>
        </w:tc>
        <w:tc>
          <w:tcPr>
            <w:tcW w:w="1134" w:type="dxa"/>
            <w:vMerge/>
          </w:tcPr>
          <w:p w:rsidR="008F7885" w:rsidRPr="00F444E8" w:rsidRDefault="008F7885" w:rsidP="00F80721">
            <w:pPr>
              <w:spacing w:before="120" w:after="0" w:line="240" w:lineRule="auto"/>
              <w:jc w:val="both"/>
              <w:rPr>
                <w:rFonts w:eastAsia="Calibri" w:cs="Times New Roman"/>
                <w:color w:val="000000" w:themeColor="text1"/>
                <w:sz w:val="26"/>
                <w:szCs w:val="26"/>
              </w:rPr>
            </w:pPr>
          </w:p>
        </w:tc>
        <w:tc>
          <w:tcPr>
            <w:tcW w:w="992" w:type="dxa"/>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Lần 1</w:t>
            </w:r>
          </w:p>
        </w:tc>
        <w:tc>
          <w:tcPr>
            <w:tcW w:w="992" w:type="dxa"/>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Lần 2</w:t>
            </w:r>
          </w:p>
        </w:tc>
        <w:tc>
          <w:tcPr>
            <w:tcW w:w="1276" w:type="dxa"/>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Lần 3</w:t>
            </w:r>
          </w:p>
        </w:tc>
      </w:tr>
      <w:tr w:rsidR="008F7885" w:rsidRPr="00F444E8" w:rsidTr="00350B01">
        <w:trPr>
          <w:trHeight w:val="333"/>
        </w:trPr>
        <w:tc>
          <w:tcPr>
            <w:tcW w:w="3256" w:type="dxa"/>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lang w:val="it-IT"/>
              </w:rPr>
              <w:t xml:space="preserve">Phân hữu cơ </w:t>
            </w:r>
            <w:r w:rsidRPr="00F444E8">
              <w:rPr>
                <w:rFonts w:eastAsia="Calibri" w:cs="Times New Roman"/>
                <w:color w:val="000000" w:themeColor="text1"/>
                <w:sz w:val="26"/>
                <w:szCs w:val="26"/>
              </w:rPr>
              <w:t xml:space="preserve"> (hữu cơ sinh học, hữu cơ vi sinh,…)</w:t>
            </w:r>
          </w:p>
        </w:tc>
        <w:tc>
          <w:tcPr>
            <w:tcW w:w="1701"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2.000</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100</w:t>
            </w:r>
          </w:p>
        </w:tc>
        <w:tc>
          <w:tcPr>
            <w:tcW w:w="992"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c>
          <w:tcPr>
            <w:tcW w:w="992"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c>
          <w:tcPr>
            <w:tcW w:w="127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r>
      <w:tr w:rsidR="008F7885" w:rsidRPr="00F444E8" w:rsidTr="00350B01">
        <w:trPr>
          <w:trHeight w:val="434"/>
        </w:trPr>
        <w:tc>
          <w:tcPr>
            <w:tcW w:w="325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Đạm nguyên chất (N)</w:t>
            </w:r>
          </w:p>
        </w:tc>
        <w:tc>
          <w:tcPr>
            <w:tcW w:w="1701"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120</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992"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992"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127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r>
      <w:tr w:rsidR="008F7885" w:rsidRPr="00F444E8" w:rsidTr="00350B01">
        <w:trPr>
          <w:trHeight w:val="449"/>
        </w:trPr>
        <w:tc>
          <w:tcPr>
            <w:tcW w:w="325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Lân nguyên chất (P</w:t>
            </w:r>
            <w:r w:rsidRPr="00F444E8">
              <w:rPr>
                <w:rFonts w:eastAsia="Calibri" w:cs="Times New Roman"/>
                <w:color w:val="000000" w:themeColor="text1"/>
                <w:sz w:val="26"/>
                <w:szCs w:val="26"/>
                <w:vertAlign w:val="subscript"/>
              </w:rPr>
              <w:t>2</w:t>
            </w:r>
            <w:r w:rsidRPr="00F444E8">
              <w:rPr>
                <w:rFonts w:eastAsia="Calibri" w:cs="Times New Roman"/>
                <w:color w:val="000000" w:themeColor="text1"/>
                <w:sz w:val="26"/>
                <w:szCs w:val="26"/>
              </w:rPr>
              <w:t>O</w:t>
            </w:r>
            <w:r w:rsidRPr="00F444E8">
              <w:rPr>
                <w:rFonts w:eastAsia="Calibri" w:cs="Times New Roman"/>
                <w:color w:val="000000" w:themeColor="text1"/>
                <w:sz w:val="26"/>
                <w:szCs w:val="26"/>
                <w:vertAlign w:val="subscript"/>
              </w:rPr>
              <w:t>5</w:t>
            </w:r>
            <w:r w:rsidRPr="00F444E8">
              <w:rPr>
                <w:rFonts w:eastAsia="Calibri" w:cs="Times New Roman"/>
                <w:color w:val="000000" w:themeColor="text1"/>
                <w:sz w:val="26"/>
                <w:szCs w:val="26"/>
              </w:rPr>
              <w:t>)</w:t>
            </w:r>
          </w:p>
        </w:tc>
        <w:tc>
          <w:tcPr>
            <w:tcW w:w="1701"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90</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100</w:t>
            </w:r>
          </w:p>
        </w:tc>
        <w:tc>
          <w:tcPr>
            <w:tcW w:w="992"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c>
          <w:tcPr>
            <w:tcW w:w="992"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c>
          <w:tcPr>
            <w:tcW w:w="127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r>
      <w:tr w:rsidR="008F7885" w:rsidRPr="00F444E8" w:rsidTr="00350B01">
        <w:trPr>
          <w:trHeight w:val="434"/>
        </w:trPr>
        <w:tc>
          <w:tcPr>
            <w:tcW w:w="325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lang w:val="pl-PL"/>
              </w:rPr>
              <w:t>Kali nguyên chất (K</w:t>
            </w:r>
            <w:r w:rsidRPr="00F444E8">
              <w:rPr>
                <w:rFonts w:eastAsia="Calibri" w:cs="Times New Roman"/>
                <w:color w:val="000000" w:themeColor="text1"/>
                <w:sz w:val="26"/>
                <w:szCs w:val="26"/>
                <w:vertAlign w:val="subscript"/>
                <w:lang w:val="pl-PL"/>
              </w:rPr>
              <w:t>2</w:t>
            </w:r>
            <w:r w:rsidRPr="00F444E8">
              <w:rPr>
                <w:rFonts w:eastAsia="Calibri" w:cs="Times New Roman"/>
                <w:color w:val="000000" w:themeColor="text1"/>
                <w:sz w:val="26"/>
                <w:szCs w:val="26"/>
                <w:lang w:val="pl-PL"/>
              </w:rPr>
              <w:t>O)</w:t>
            </w:r>
          </w:p>
        </w:tc>
        <w:tc>
          <w:tcPr>
            <w:tcW w:w="1701"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120</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992"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992"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127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r>
    </w:tbl>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p>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r w:rsidRPr="00F444E8">
        <w:rPr>
          <w:rFonts w:eastAsia="Calibri" w:cs="Times New Roman"/>
          <w:b/>
          <w:color w:val="000000" w:themeColor="text1"/>
          <w:sz w:val="26"/>
          <w:szCs w:val="26"/>
        </w:rPr>
        <w:t>1.2. Phương pháp bón</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Bón lót: Bón toàn bộ phân hữu cơ (có thể sử dụng phân chuồng hoai mục (20-30 tấn/ha) + 100% phân lân + ¼ khối lượng phân đạm, kali vào hốc trước khi trồng. Phải trộn đều phân vào đất trong hốc ở độ sâu 15-20 cm, lấp đất, trồng cây lên trên.</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Bón thúc: Chia thành 3 lần bón (bón vào giữa 2 hàng cây/luống, phân cách gốc 5-10 cm để tránh cây bị ngộ độc).</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Bón thúc lần 1: Sau trồng 15-20 ngày, bón phân kết hợp xới xáo làm cỏ, vun gốc (nhẹ).</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 Bón thúc lần 2: Sau trồng 30-45 ngày (giai đoạn ra hoa, </w:t>
      </w:r>
      <w:r w:rsidRPr="00F444E8">
        <w:rPr>
          <w:rFonts w:eastAsia="Times New Roman" w:cs="Times New Roman"/>
          <w:color w:val="000000" w:themeColor="text1"/>
          <w:sz w:val="26"/>
          <w:szCs w:val="26"/>
        </w:rPr>
        <w:t>khi cây ra chùm hoa đầu tiên</w:t>
      </w:r>
      <w:r w:rsidRPr="00F444E8">
        <w:rPr>
          <w:rFonts w:eastAsia="Calibri" w:cs="Times New Roman"/>
          <w:color w:val="000000" w:themeColor="text1"/>
          <w:sz w:val="26"/>
          <w:szCs w:val="26"/>
        </w:rPr>
        <w:t>), bón phân kết hợp xới xáo làm cỏ, vun gốc (cao).</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Bón thúc lần 3: Sau trồng 50-60 ngày (khi quả non phát triển mạnh).</w:t>
      </w:r>
    </w:p>
    <w:p w:rsidR="008F7885" w:rsidRPr="00F444E8" w:rsidRDefault="008F7885" w:rsidP="00F80721">
      <w:pPr>
        <w:spacing w:before="120" w:after="0" w:line="240" w:lineRule="auto"/>
        <w:ind w:firstLine="567"/>
        <w:jc w:val="both"/>
        <w:rPr>
          <w:rFonts w:eastAsia="Calibri" w:cs="Times New Roman"/>
          <w:b/>
          <w:i/>
          <w:color w:val="000000" w:themeColor="text1"/>
          <w:sz w:val="26"/>
          <w:szCs w:val="26"/>
        </w:rPr>
      </w:pPr>
      <w:r w:rsidRPr="00F444E8">
        <w:rPr>
          <w:rFonts w:eastAsia="Calibri" w:cs="Times New Roman"/>
          <w:b/>
          <w:i/>
          <w:color w:val="000000" w:themeColor="text1"/>
          <w:sz w:val="26"/>
          <w:szCs w:val="26"/>
        </w:rPr>
        <w:t>* Lưu ý:</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lastRenderedPageBreak/>
        <w:t>- Tùy theo điều kiện canh tác, thổ nhưỡng, giống, tình hình sinh trưởng phát triển của cây để lựa chọn loại phân bón và điều chỉnh lượng phân bón cho phù hợp (đất cát bón nhiều phân, bón sâu và nhiều lần hơn đất phù sa hay thịt nhẹ; trồng vào vụ mưa nhiều không nên bón lót trước khi trồng, khi cây hồi xanh thời tiết khô ráo thì bón vào giữa 2 hàng hoặc giữa 2 cât trên hàng). Cà chua cho thu hoạch nhiều lứa nên sau mỗi đợt thu hoạch có thể bón thúc nhẹ cho cây.</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 Chỉ sử dụng phân hữu cơ đã ủ hoai mục, tuyệt đối không dùng phân tươi, nước phân tươi, nước giải tươi để bón và tưới cho cây. Đảm bảo thời gian cách ly với phân đạm </w:t>
      </w:r>
      <w:r w:rsidRPr="00F444E8">
        <w:rPr>
          <w:rFonts w:eastAsia="Calibri" w:cs="Times New Roman"/>
          <w:iCs/>
          <w:color w:val="000000" w:themeColor="text1"/>
          <w:sz w:val="26"/>
          <w:szCs w:val="26"/>
        </w:rPr>
        <w:t>ít nhất 7-10 ngày</w:t>
      </w:r>
      <w:r w:rsidRPr="00F444E8">
        <w:rPr>
          <w:rFonts w:eastAsia="Calibri" w:cs="Times New Roman"/>
          <w:color w:val="000000" w:themeColor="text1"/>
          <w:sz w:val="26"/>
          <w:szCs w:val="26"/>
        </w:rPr>
        <w:t xml:space="preserve"> trước khi thu hoạch</w:t>
      </w:r>
      <w:r w:rsidRPr="00F444E8">
        <w:rPr>
          <w:rFonts w:eastAsia="Calibri" w:cs="Times New Roman"/>
          <w:color w:val="000000" w:themeColor="text1"/>
          <w:sz w:val="26"/>
          <w:szCs w:val="26"/>
          <w:shd w:val="clear" w:color="auto" w:fill="FFFFFF"/>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Có thể sử dụng phân bón qua lá khi thấy cây có hiện tượng thiếu dinh dưỡng.</w:t>
      </w:r>
    </w:p>
    <w:p w:rsidR="008F7885" w:rsidRPr="00F444E8" w:rsidRDefault="008F7885" w:rsidP="00F80721">
      <w:pPr>
        <w:spacing w:before="120" w:after="0" w:line="240" w:lineRule="auto"/>
        <w:ind w:firstLine="567"/>
        <w:jc w:val="both"/>
        <w:rPr>
          <w:rFonts w:eastAsia="Calibri" w:cs="Times New Roman"/>
          <w:color w:val="000000" w:themeColor="text1"/>
          <w:spacing w:val="-6"/>
          <w:sz w:val="26"/>
          <w:szCs w:val="26"/>
        </w:rPr>
      </w:pPr>
      <w:r w:rsidRPr="00F444E8">
        <w:rPr>
          <w:rFonts w:eastAsia="Calibri" w:cs="Times New Roman"/>
          <w:color w:val="000000" w:themeColor="text1"/>
          <w:spacing w:val="-6"/>
          <w:sz w:val="26"/>
          <w:szCs w:val="26"/>
        </w:rPr>
        <w:t>- C</w:t>
      </w:r>
      <w:r w:rsidRPr="00F444E8">
        <w:rPr>
          <w:rFonts w:eastAsia="Calibri" w:cs="Times New Roman"/>
          <w:color w:val="000000" w:themeColor="text1"/>
          <w:spacing w:val="-6"/>
          <w:sz w:val="26"/>
          <w:szCs w:val="26"/>
          <w:shd w:val="clear" w:color="auto" w:fill="FFFFFF"/>
        </w:rPr>
        <w:t>ó thể quy đổi và sử dụng phân bón NPK có tỷ lệ tương ứng, lượng bón và phương pháp bón theo khuyến cáo của nhà sản xuất và hướng dẫn cơ quan chuyên môn.</w:t>
      </w:r>
    </w:p>
    <w:p w:rsidR="008F7885" w:rsidRPr="00F444E8" w:rsidRDefault="008F7885" w:rsidP="00F80721">
      <w:pPr>
        <w:spacing w:before="120" w:after="0" w:line="240" w:lineRule="auto"/>
        <w:ind w:firstLine="567"/>
        <w:jc w:val="both"/>
        <w:rPr>
          <w:rFonts w:cs="Times New Roman"/>
          <w:b/>
          <w:color w:val="000000" w:themeColor="text1"/>
          <w:sz w:val="26"/>
          <w:szCs w:val="26"/>
        </w:rPr>
      </w:pPr>
      <w:r w:rsidRPr="00F444E8">
        <w:rPr>
          <w:rFonts w:cs="Times New Roman"/>
          <w:b/>
          <w:color w:val="000000" w:themeColor="text1"/>
          <w:sz w:val="26"/>
          <w:szCs w:val="26"/>
        </w:rPr>
        <w:t>2. Nước tưới và biện pháp chăm sóc khác</w:t>
      </w:r>
    </w:p>
    <w:p w:rsidR="008F7885" w:rsidRPr="00F444E8" w:rsidRDefault="008F7885" w:rsidP="00F80721">
      <w:pPr>
        <w:spacing w:before="120" w:after="0" w:line="240" w:lineRule="auto"/>
        <w:ind w:firstLine="567"/>
        <w:jc w:val="both"/>
        <w:rPr>
          <w:rFonts w:eastAsia="Calibri" w:cs="Times New Roman"/>
          <w:b/>
          <w:color w:val="000000" w:themeColor="text1"/>
          <w:spacing w:val="-2"/>
          <w:sz w:val="26"/>
          <w:szCs w:val="26"/>
          <w:shd w:val="clear" w:color="auto" w:fill="FFFFFF"/>
        </w:rPr>
      </w:pPr>
      <w:r w:rsidRPr="00F444E8">
        <w:rPr>
          <w:rFonts w:eastAsia="Calibri" w:cs="Times New Roman"/>
          <w:b/>
          <w:color w:val="000000" w:themeColor="text1"/>
          <w:spacing w:val="-2"/>
          <w:sz w:val="26"/>
          <w:szCs w:val="26"/>
          <w:shd w:val="clear" w:color="auto" w:fill="FFFFFF"/>
        </w:rPr>
        <w:t xml:space="preserve">- </w:t>
      </w:r>
      <w:r w:rsidRPr="00F444E8">
        <w:rPr>
          <w:rFonts w:eastAsia="Times New Roman" w:cs="Times New Roman"/>
          <w:color w:val="000000" w:themeColor="text1"/>
          <w:spacing w:val="-2"/>
          <w:sz w:val="26"/>
          <w:szCs w:val="26"/>
          <w:lang w:val="vi-VN"/>
        </w:rPr>
        <w:t>Áp dụng các biện pháp tưới tiết kiệm đảm bảo hiệu quả, thích ứng với biến đổi khí hậu.</w:t>
      </w:r>
      <w:r w:rsidRPr="00F444E8">
        <w:rPr>
          <w:rFonts w:eastAsia="Calibri" w:cs="Times New Roman"/>
          <w:b/>
          <w:color w:val="000000" w:themeColor="text1"/>
          <w:spacing w:val="-2"/>
          <w:sz w:val="26"/>
          <w:szCs w:val="26"/>
          <w:shd w:val="clear" w:color="auto" w:fill="FFFFFF"/>
        </w:rPr>
        <w:t xml:space="preserve"> </w:t>
      </w:r>
      <w:r w:rsidRPr="00F444E8">
        <w:rPr>
          <w:rFonts w:eastAsia="Calibri" w:cs="Times New Roman"/>
          <w:color w:val="000000" w:themeColor="text1"/>
          <w:spacing w:val="-2"/>
          <w:sz w:val="26"/>
          <w:szCs w:val="26"/>
        </w:rPr>
        <w:t>Thường xuyên tưới ẩm từ sau khi trồng đến khi phân cành. Giai đoạn từ nở hoa và trong khi thu hoạch quả luôn luôn giữ độ ẩm đất từ 80-85%.</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b/>
          <w:color w:val="000000" w:themeColor="text1"/>
          <w:sz w:val="26"/>
          <w:szCs w:val="26"/>
          <w:shd w:val="clear" w:color="auto" w:fill="FFFFFF"/>
        </w:rPr>
        <w:t xml:space="preserve">- </w:t>
      </w:r>
      <w:r w:rsidRPr="00F444E8">
        <w:rPr>
          <w:rFonts w:eastAsia="Calibri" w:cs="Times New Roman"/>
          <w:iCs/>
          <w:color w:val="000000" w:themeColor="text1"/>
          <w:sz w:val="26"/>
          <w:szCs w:val="26"/>
        </w:rPr>
        <w:t>Làm giàn</w:t>
      </w:r>
      <w:r w:rsidRPr="00F444E8">
        <w:rPr>
          <w:rFonts w:eastAsia="Calibri" w:cs="Times New Roman"/>
          <w:i/>
          <w:iCs/>
          <w:color w:val="000000" w:themeColor="text1"/>
          <w:sz w:val="26"/>
          <w:szCs w:val="26"/>
        </w:rPr>
        <w:t>:</w:t>
      </w:r>
      <w:r w:rsidRPr="00F444E8">
        <w:rPr>
          <w:rFonts w:eastAsia="Calibri" w:cs="Times New Roman"/>
          <w:color w:val="000000" w:themeColor="text1"/>
          <w:sz w:val="26"/>
          <w:szCs w:val="26"/>
        </w:rPr>
        <w:t xml:space="preserve"> Làm giàn trước khi cà chua phân cành, ra hoa (sau trồng 25-30 ngày), cây giàn cắm xen vào 2 hàng cà chua, ngọn chụm hình chữa A, giàn cao từ 2,5m trở lên, ngọn được buộc bằng dây mềm, buộc ngọn hướng lên trên. Khi cây có lá tốt thường xuyên buộc cây để tránh bị đổ và bảo vệ các tầng quả không bị chạm đất gây bụi bẩn.</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B</w:t>
      </w:r>
      <w:r w:rsidRPr="00F444E8">
        <w:rPr>
          <w:rFonts w:eastAsia="Calibri" w:cs="Times New Roman"/>
          <w:iCs/>
          <w:color w:val="000000" w:themeColor="text1"/>
          <w:sz w:val="26"/>
          <w:szCs w:val="26"/>
        </w:rPr>
        <w:t>ấm ngọn tỉa cành:</w:t>
      </w:r>
      <w:r w:rsidRPr="00F444E8">
        <w:rPr>
          <w:rFonts w:eastAsia="Calibri" w:cs="Times New Roman"/>
          <w:color w:val="000000" w:themeColor="text1"/>
          <w:sz w:val="26"/>
          <w:szCs w:val="26"/>
        </w:rPr>
        <w:t xml:space="preserve"> Trong vụ đông, nên để 2 nhánh/cây, 7-9 chùm hoa/cây, 4-5 quả/chùm với giống vô hạn, giống hữu hạn cây ít phân cành nên không cần thiết phải tỉa cành, nhưng trong vụ sớm phải tỉa cành đảm bảo ruộng thoáng.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P</w:t>
      </w:r>
      <w:r w:rsidRPr="00F444E8">
        <w:rPr>
          <w:rFonts w:eastAsia="Calibri" w:cs="Times New Roman"/>
          <w:iCs/>
          <w:color w:val="000000" w:themeColor="text1"/>
          <w:sz w:val="26"/>
          <w:szCs w:val="26"/>
        </w:rPr>
        <w:t>hương pháp buộc cây</w:t>
      </w:r>
      <w:r w:rsidRPr="00F444E8">
        <w:rPr>
          <w:rFonts w:eastAsia="Calibri" w:cs="Times New Roman"/>
          <w:color w:val="000000" w:themeColor="text1"/>
          <w:sz w:val="26"/>
          <w:szCs w:val="26"/>
        </w:rPr>
        <w:t>: Ngọn được buộc bằng dây mềm, buộc ngọn hướng lên trên. Khi cây có lá tốt thường xuyên buộc cây để tránh bị đổ và bảo vệ các tầng quả không bị chạm đất gây bụi bẩn.</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 * Lưu ý: Trong kỹ thuật trồng cà chua nên chú ý đặc tính ra rễ bất định của cà chua để vun gốc, tạo điều kiện cho các lớp rễ bất định phát triển, cây sẽ khỏe hơn và hút được nhiều dinh dưỡng hơn.</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r w:rsidRPr="00F444E8">
        <w:rPr>
          <w:rFonts w:eastAsia="Calibri" w:cs="Times New Roman"/>
          <w:b/>
          <w:color w:val="000000" w:themeColor="text1"/>
          <w:sz w:val="26"/>
          <w:szCs w:val="26"/>
        </w:rPr>
        <w:t>V. QUẢN LÝ SINH VẬT GÂY HẠI</w:t>
      </w:r>
    </w:p>
    <w:p w:rsidR="008F7885" w:rsidRPr="00F444E8" w:rsidRDefault="008F7885" w:rsidP="00F80721">
      <w:pPr>
        <w:spacing w:before="120" w:after="0" w:line="240" w:lineRule="auto"/>
        <w:ind w:firstLine="567"/>
        <w:jc w:val="both"/>
        <w:outlineLvl w:val="0"/>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1. Một số sinh vật gây hại chính</w:t>
      </w:r>
    </w:p>
    <w:p w:rsidR="008F7885" w:rsidRPr="00F444E8" w:rsidRDefault="008F7885" w:rsidP="00F80721">
      <w:pPr>
        <w:spacing w:before="120" w:after="0" w:line="240" w:lineRule="auto"/>
        <w:ind w:firstLine="567"/>
        <w:jc w:val="both"/>
        <w:outlineLvl w:val="0"/>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 xml:space="preserve">1.1. Sâu hại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shd w:val="clear" w:color="auto" w:fill="FFFFFF"/>
          <w:lang w:val="nl-NL"/>
        </w:rPr>
      </w:pPr>
      <w:r w:rsidRPr="00F444E8">
        <w:rPr>
          <w:rFonts w:eastAsia="Calibri" w:cs="Times New Roman"/>
          <w:b/>
          <w:bCs/>
          <w:iCs/>
          <w:color w:val="000000" w:themeColor="text1"/>
          <w:sz w:val="26"/>
          <w:szCs w:val="26"/>
          <w:lang w:val="nl-NL"/>
        </w:rPr>
        <w:t>- Sâu xanh đục quả cà chua:</w:t>
      </w:r>
      <w:r w:rsidRPr="00F444E8">
        <w:rPr>
          <w:rFonts w:eastAsia="Calibri" w:cs="Times New Roman"/>
          <w:i/>
          <w:color w:val="000000" w:themeColor="text1"/>
          <w:sz w:val="26"/>
          <w:szCs w:val="26"/>
          <w:lang w:val="nl-NL"/>
        </w:rPr>
        <w:t xml:space="preserve"> </w:t>
      </w:r>
      <w:r w:rsidRPr="00F444E8">
        <w:rPr>
          <w:rFonts w:eastAsia="Calibri" w:cs="Times New Roman"/>
          <w:color w:val="000000" w:themeColor="text1"/>
          <w:sz w:val="26"/>
          <w:szCs w:val="26"/>
          <w:lang w:val="nl-NL"/>
        </w:rPr>
        <w:t>Sâu gây hại trên lá, cắn rỗ lá, có khi đục vào thân, cành làm chết thân cành. Sau khi nở, sâu non ăn các lá non, đục nụ hoa, nhưng khoảng 1 ngày chúng đục vào trong quả thích hợp với chúng và ở đó chúng tiếp tục phát triển, sau đó lại chuyển sang quả khác làm quả chín ép. Các quả bị gây hại thường có những chỗ lõm ướt và sâu, có phân sâu</w:t>
      </w:r>
      <w:r w:rsidRPr="00F444E8">
        <w:rPr>
          <w:rFonts w:eastAsia="Calibri" w:cs="Times New Roman"/>
          <w:b/>
          <w:color w:val="000000" w:themeColor="text1"/>
          <w:sz w:val="26"/>
          <w:szCs w:val="26"/>
          <w:shd w:val="clear" w:color="auto" w:fill="FFFFFF"/>
          <w:lang w:val="nl-NL"/>
        </w:rPr>
        <w:t>.</w:t>
      </w:r>
    </w:p>
    <w:p w:rsidR="008F7885" w:rsidRPr="00F444E8" w:rsidRDefault="008F7885" w:rsidP="00F80721">
      <w:pPr>
        <w:spacing w:before="120" w:after="0" w:line="240" w:lineRule="auto"/>
        <w:ind w:firstLine="567"/>
        <w:jc w:val="both"/>
        <w:rPr>
          <w:rFonts w:eastAsia="Calibri" w:cs="Times New Roman"/>
          <w:b/>
          <w:i/>
          <w:color w:val="000000" w:themeColor="text1"/>
          <w:sz w:val="26"/>
          <w:szCs w:val="26"/>
          <w:lang w:val="nl-NL"/>
        </w:rPr>
      </w:pPr>
      <w:r w:rsidRPr="00F444E8">
        <w:rPr>
          <w:rFonts w:eastAsia="Calibri" w:cs="Times New Roman"/>
          <w:b/>
          <w:color w:val="000000" w:themeColor="text1"/>
          <w:sz w:val="26"/>
          <w:szCs w:val="26"/>
          <w:lang w:val="nl-NL"/>
        </w:rPr>
        <w:t>- Sâu khoang:</w:t>
      </w:r>
      <w:r w:rsidRPr="00F444E8">
        <w:rPr>
          <w:rFonts w:eastAsia="Calibri" w:cs="Times New Roman"/>
          <w:i/>
          <w:color w:val="000000" w:themeColor="text1"/>
          <w:sz w:val="26"/>
          <w:szCs w:val="26"/>
          <w:lang w:val="nl-NL"/>
        </w:rPr>
        <w:t xml:space="preserve"> </w:t>
      </w:r>
      <w:r w:rsidRPr="00F444E8">
        <w:rPr>
          <w:rFonts w:eastAsia="Calibri" w:cs="Times New Roman"/>
          <w:color w:val="000000" w:themeColor="text1"/>
          <w:sz w:val="26"/>
          <w:szCs w:val="26"/>
          <w:lang w:val="nl-NL"/>
        </w:rPr>
        <w:t>Sâu non tuổi 2, 3 cắn khuyết lá và làm rụng nụ hoa. Sâu tuổi 4, 5 cắn đục quả gây chín ép, rụng non.</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shd w:val="clear" w:color="auto" w:fill="FFFFFF"/>
          <w:lang w:val="nl-NL"/>
        </w:rPr>
      </w:pPr>
      <w:r w:rsidRPr="00F444E8">
        <w:rPr>
          <w:rFonts w:eastAsia="Calibri" w:cs="Times New Roman"/>
          <w:b/>
          <w:color w:val="000000" w:themeColor="text1"/>
          <w:sz w:val="26"/>
          <w:szCs w:val="26"/>
          <w:lang w:val="nl-NL"/>
        </w:rPr>
        <w:t>- Bọ phấn:</w:t>
      </w:r>
      <w:r w:rsidRPr="00F444E8">
        <w:rPr>
          <w:rFonts w:eastAsia="Calibri" w:cs="Times New Roman"/>
          <w:b/>
          <w:i/>
          <w:color w:val="000000" w:themeColor="text1"/>
          <w:sz w:val="26"/>
          <w:szCs w:val="26"/>
          <w:lang w:val="nl-NL"/>
        </w:rPr>
        <w:t xml:space="preserve"> </w:t>
      </w:r>
      <w:r w:rsidRPr="00F444E8">
        <w:rPr>
          <w:rFonts w:eastAsia="Calibri" w:cs="Times New Roman"/>
          <w:color w:val="000000" w:themeColor="text1"/>
          <w:sz w:val="26"/>
          <w:szCs w:val="26"/>
          <w:lang w:val="nl-NL"/>
        </w:rPr>
        <w:t xml:space="preserve">Bọ non và trưởng thành thường tập trung ở phần dưới của cây cà chua, chích hút dịch cây. Cây có nhiều bọ phấn thường yếu và có thể bị héo, chuyển </w:t>
      </w:r>
      <w:r w:rsidRPr="00F444E8">
        <w:rPr>
          <w:rFonts w:eastAsia="Calibri" w:cs="Times New Roman"/>
          <w:color w:val="000000" w:themeColor="text1"/>
          <w:sz w:val="26"/>
          <w:szCs w:val="26"/>
          <w:lang w:val="nl-NL"/>
        </w:rPr>
        <w:lastRenderedPageBreak/>
        <w:t>màu vàng và chết. Bọ phấn còn truyền virus xoăn lá, đây là bệnh virus quan trọng nhất trong số nhiều loại virus mà bọ phấn có thể truyền cho cây cà chua. Cây nhiễm loại virus này kém phát triển, tạo rất ít quả, quả bé, dị dạng…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color w:val="000000" w:themeColor="text1"/>
          <w:sz w:val="26"/>
          <w:szCs w:val="26"/>
          <w:lang w:val="nl-NL"/>
        </w:rPr>
        <w:t>- Sâu xám:</w:t>
      </w:r>
      <w:r w:rsidRPr="00F444E8">
        <w:rPr>
          <w:rFonts w:eastAsia="Calibri" w:cs="Times New Roman"/>
          <w:color w:val="000000" w:themeColor="text1"/>
          <w:sz w:val="26"/>
          <w:szCs w:val="26"/>
          <w:lang w:val="nl-NL"/>
        </w:rPr>
        <w:t xml:space="preserve"> Sâu cắn đứt gốc thân cây con mới trồng hoặc mới mọc làm khuyết cây, phải gieo trồng lại, đặc biệt ở các vùng đất thịt nhẹ, đất cát. Sâu non thường hoạt động vào ban đêm, ban ngày ẩn tránh dưới bề mặt của đất, dưới lá, rác. Ban đêm sâu non lên mặt đất và di chuyển dọc theo hàng cây giống và ăn đứt thân của từng cây ở mặt đất. Thiệt hại do sâu xám gây ra trầm trọng nhất ở đất nhẹ, đất cát, nơi sâu có thể vùi mình dễ dàng.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color w:val="000000" w:themeColor="text1"/>
          <w:sz w:val="26"/>
          <w:szCs w:val="26"/>
          <w:lang w:val="nl-NL"/>
        </w:rPr>
        <w:t>- Dòi đục lá</w:t>
      </w:r>
      <w:r w:rsidRPr="00F444E8">
        <w:rPr>
          <w:rFonts w:eastAsia="Calibri" w:cs="Times New Roman"/>
          <w:color w:val="000000" w:themeColor="text1"/>
          <w:sz w:val="26"/>
          <w:szCs w:val="26"/>
          <w:lang w:val="nl-NL"/>
        </w:rPr>
        <w:t xml:space="preserve">: Dòi đục lá trưởng thành là những con ruồi đen rất nhỏ. Sâu non là một loại dòi không có chân và đầu, phần ruột có màu tối. Sâu non ăn mặt trên và mặt dưới của lá làm thành các rãnh xoắn có màu trắng nhờ điển hình hoặc các lỗ đục lá. Các vết thương trên lá mở đường cho vi khuẩn và nấm xâm nhập gây hại.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nl-NL"/>
        </w:rPr>
        <w:t>1.2. Bệnh hại</w:t>
      </w:r>
    </w:p>
    <w:p w:rsidR="008F7885" w:rsidRPr="00F444E8" w:rsidRDefault="008F7885" w:rsidP="00F80721">
      <w:pPr>
        <w:widowControl w:val="0"/>
        <w:spacing w:before="120" w:after="0" w:line="240" w:lineRule="auto"/>
        <w:ind w:firstLine="567"/>
        <w:jc w:val="both"/>
        <w:rPr>
          <w:rFonts w:eastAsia="Calibri" w:cs="Times New Roman"/>
          <w:b/>
          <w:i/>
          <w:color w:val="000000" w:themeColor="text1"/>
          <w:sz w:val="26"/>
          <w:szCs w:val="26"/>
          <w:lang w:val="nl-NL"/>
        </w:rPr>
      </w:pPr>
      <w:r w:rsidRPr="00F444E8">
        <w:rPr>
          <w:rFonts w:eastAsia="Calibri" w:cs="Times New Roman"/>
          <w:b/>
          <w:color w:val="000000" w:themeColor="text1"/>
          <w:sz w:val="26"/>
          <w:szCs w:val="26"/>
          <w:lang w:val="nl-NL"/>
        </w:rPr>
        <w:t>- Bệnh lở cổ r</w:t>
      </w:r>
      <w:r w:rsidRPr="00F444E8">
        <w:rPr>
          <w:rFonts w:eastAsia="Calibri" w:cs="Times New Roman"/>
          <w:b/>
          <w:color w:val="000000" w:themeColor="text1"/>
          <w:sz w:val="26"/>
          <w:szCs w:val="26"/>
          <w:lang w:val="pt-BR"/>
        </w:rPr>
        <w:t>ễ</w:t>
      </w:r>
      <w:r w:rsidRPr="00F444E8">
        <w:rPr>
          <w:rFonts w:eastAsia="Calibri" w:cs="Times New Roman"/>
          <w:b/>
          <w:color w:val="000000" w:themeColor="text1"/>
          <w:sz w:val="26"/>
          <w:szCs w:val="26"/>
          <w:lang w:val="nl-NL"/>
        </w:rPr>
        <w:t>:</w:t>
      </w:r>
      <w:r w:rsidRPr="00F444E8">
        <w:rPr>
          <w:rFonts w:eastAsia="Calibri" w:cs="Times New Roman"/>
          <w:b/>
          <w:i/>
          <w:color w:val="000000" w:themeColor="text1"/>
          <w:sz w:val="26"/>
          <w:szCs w:val="26"/>
          <w:lang w:val="pt-BR"/>
        </w:rPr>
        <w:t xml:space="preserve"> </w:t>
      </w:r>
      <w:r w:rsidRPr="00F444E8">
        <w:rPr>
          <w:rFonts w:eastAsia="Calibri" w:cs="Times New Roman"/>
          <w:color w:val="000000" w:themeColor="text1"/>
          <w:sz w:val="26"/>
          <w:szCs w:val="26"/>
          <w:lang w:val="nl-NL"/>
        </w:rPr>
        <w:t>Bệnh gây hại cây trồng chủ yếu cây con, cây mới trồng. Nấm bệnh tấn công làm đứt cây con ở phần gốc. Cây bị bệnh chậm phát triển và thường bị chết. Bệnh cũng có thể xuất hiện khi hạt đang nảy mầm: các rễ non bị tấn công và chồi nhỏ bị chết trong đất. Bệnh lở cổ rễ có thể phát sinh trong điều kiện nhiệt độ từ 12-35</w:t>
      </w:r>
      <w:r w:rsidRPr="00F444E8">
        <w:rPr>
          <w:rFonts w:eastAsia="Calibri" w:cs="Times New Roman"/>
          <w:color w:val="000000" w:themeColor="text1"/>
          <w:sz w:val="26"/>
          <w:szCs w:val="26"/>
          <w:vertAlign w:val="superscript"/>
          <w:lang w:val="nl-NL"/>
        </w:rPr>
        <w:t>0</w:t>
      </w:r>
      <w:r w:rsidRPr="00F444E8">
        <w:rPr>
          <w:rFonts w:eastAsia="Calibri" w:cs="Times New Roman"/>
          <w:color w:val="000000" w:themeColor="text1"/>
          <w:sz w:val="26"/>
          <w:szCs w:val="26"/>
          <w:lang w:val="nl-NL"/>
        </w:rPr>
        <w:t>C, thích hợp nhất là 32</w:t>
      </w:r>
      <w:r w:rsidRPr="00F444E8">
        <w:rPr>
          <w:rFonts w:eastAsia="Calibri" w:cs="Times New Roman"/>
          <w:color w:val="000000" w:themeColor="text1"/>
          <w:sz w:val="26"/>
          <w:szCs w:val="26"/>
          <w:vertAlign w:val="superscript"/>
          <w:lang w:val="nl-NL"/>
        </w:rPr>
        <w:t>0</w:t>
      </w:r>
      <w:r w:rsidRPr="00F444E8">
        <w:rPr>
          <w:rFonts w:eastAsia="Calibri" w:cs="Times New Roman"/>
          <w:color w:val="000000" w:themeColor="text1"/>
          <w:sz w:val="26"/>
          <w:szCs w:val="26"/>
          <w:lang w:val="nl-NL"/>
        </w:rPr>
        <w:t xml:space="preserve">C. Bệnh gây hại nặng khi cây trồng quá dày, tưới quá nhiều nước. </w:t>
      </w:r>
    </w:p>
    <w:p w:rsidR="008F7885" w:rsidRPr="00F444E8" w:rsidRDefault="008F7885" w:rsidP="00F80721">
      <w:pPr>
        <w:widowControl w:val="0"/>
        <w:spacing w:before="120" w:after="0" w:line="240" w:lineRule="auto"/>
        <w:ind w:firstLine="567"/>
        <w:jc w:val="both"/>
        <w:rPr>
          <w:rFonts w:eastAsia="Calibri" w:cs="Times New Roman"/>
          <w:i/>
          <w:color w:val="000000" w:themeColor="text1"/>
          <w:sz w:val="26"/>
          <w:szCs w:val="26"/>
          <w:lang w:val="sv-SE"/>
        </w:rPr>
      </w:pPr>
      <w:r w:rsidRPr="00F444E8">
        <w:rPr>
          <w:rFonts w:eastAsia="Calibri" w:cs="Times New Roman"/>
          <w:b/>
          <w:color w:val="000000" w:themeColor="text1"/>
          <w:sz w:val="26"/>
          <w:szCs w:val="26"/>
          <w:lang w:val="sv-SE"/>
        </w:rPr>
        <w:t>- Bệnh héo xanh vi khuẩn:</w:t>
      </w:r>
      <w:r w:rsidRPr="00F444E8">
        <w:rPr>
          <w:rFonts w:eastAsia="Calibri" w:cs="Times New Roman"/>
          <w:b/>
          <w:i/>
          <w:color w:val="000000" w:themeColor="text1"/>
          <w:sz w:val="26"/>
          <w:szCs w:val="26"/>
          <w:lang w:val="sv-SE"/>
        </w:rPr>
        <w:t xml:space="preserve"> </w:t>
      </w:r>
      <w:r w:rsidRPr="00F444E8">
        <w:rPr>
          <w:rFonts w:eastAsia="Calibri" w:cs="Times New Roman"/>
          <w:color w:val="000000" w:themeColor="text1"/>
          <w:sz w:val="26"/>
          <w:szCs w:val="26"/>
          <w:lang w:val="sv-SE"/>
        </w:rPr>
        <w:t xml:space="preserve">Bệnh phát sinh, gây hại cà chua từ sau cây mọc đến cuối vụ. Vi khuẩn có thể tồn tại nhiều năm trong đất, trong nước, trong phân chuồng tươi, tàn dư thực vật và các loại cây chủ là cỏ dại. Khi bộ phận của cây bị thối rữa, rất nhiều vi khuẩn được phân tán vào trong đất và theo nguồn nước xâm nhập vào các cây khác.Vi khuẩn héo xanh rất nhạy cảm với đất chua, nhiệt độ và độ ẩm đất thấp, độ màu mỡ thấp.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sv-SE"/>
        </w:rPr>
      </w:pPr>
      <w:r w:rsidRPr="00F444E8">
        <w:rPr>
          <w:rFonts w:eastAsia="Calibri" w:cs="Times New Roman"/>
          <w:b/>
          <w:color w:val="000000" w:themeColor="text1"/>
          <w:sz w:val="26"/>
          <w:szCs w:val="26"/>
          <w:lang w:val="sv-SE"/>
        </w:rPr>
        <w:t xml:space="preserve">- Bệnh héo vàng: </w:t>
      </w:r>
      <w:r w:rsidRPr="00F444E8">
        <w:rPr>
          <w:rFonts w:eastAsia="Calibri" w:cs="Times New Roman"/>
          <w:color w:val="000000" w:themeColor="text1"/>
          <w:sz w:val="26"/>
          <w:szCs w:val="26"/>
          <w:lang w:val="sv-SE"/>
        </w:rPr>
        <w:t>Bệnh do nấm gây ra, nguồn bệnh tồn tại trong đất, xâm nhập vào cây qua hệ rễ. Triệu chứng bệnh thể hiện lá bị vàng, héo. Nếu cắt ngang phần cây hoặc rễ có thể thấy các vòng mạch dẫn màu nâu, bóp nhẹ không thấy dịch xám bẩn hoặc vàng.</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sv-SE"/>
        </w:rPr>
      </w:pPr>
      <w:r w:rsidRPr="00F444E8">
        <w:rPr>
          <w:rFonts w:eastAsia="Calibri" w:cs="Times New Roman"/>
          <w:color w:val="000000" w:themeColor="text1"/>
          <w:sz w:val="26"/>
          <w:szCs w:val="26"/>
          <w:lang w:val="sv-SE"/>
        </w:rPr>
        <w:t>Độ ẩm, nhiệt độ và độ pH của đất thuận lợi nhất cho nấm phát triển là nhiệt độ đất khoảng 28</w:t>
      </w:r>
      <w:r w:rsidRPr="00F444E8">
        <w:rPr>
          <w:rFonts w:eastAsia="Calibri" w:cs="Times New Roman"/>
          <w:color w:val="000000" w:themeColor="text1"/>
          <w:sz w:val="26"/>
          <w:szCs w:val="26"/>
          <w:vertAlign w:val="superscript"/>
          <w:lang w:val="sv-SE"/>
        </w:rPr>
        <w:t>0</w:t>
      </w:r>
      <w:r w:rsidRPr="00F444E8">
        <w:rPr>
          <w:rFonts w:eastAsia="Calibri" w:cs="Times New Roman"/>
          <w:color w:val="000000" w:themeColor="text1"/>
          <w:sz w:val="26"/>
          <w:szCs w:val="26"/>
          <w:lang w:val="sv-SE"/>
        </w:rPr>
        <w:t>C, đất chua (pH = 5-5,6), ẩm ướt.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sv-SE"/>
        </w:rPr>
      </w:pPr>
      <w:r w:rsidRPr="00F444E8">
        <w:rPr>
          <w:rFonts w:eastAsia="Calibri" w:cs="Times New Roman"/>
          <w:color w:val="000000" w:themeColor="text1"/>
          <w:sz w:val="26"/>
          <w:szCs w:val="26"/>
          <w:lang w:val="sv-SE"/>
        </w:rPr>
        <w:t>Khi nhiệt độ của đất dưới 17</w:t>
      </w:r>
      <w:r w:rsidRPr="00F444E8">
        <w:rPr>
          <w:rFonts w:eastAsia="Calibri" w:cs="Times New Roman"/>
          <w:color w:val="000000" w:themeColor="text1"/>
          <w:sz w:val="26"/>
          <w:szCs w:val="26"/>
          <w:vertAlign w:val="superscript"/>
          <w:lang w:val="sv-SE"/>
        </w:rPr>
        <w:t>0</w:t>
      </w:r>
      <w:r w:rsidRPr="00F444E8">
        <w:rPr>
          <w:rFonts w:eastAsia="Calibri" w:cs="Times New Roman"/>
          <w:color w:val="000000" w:themeColor="text1"/>
          <w:sz w:val="26"/>
          <w:szCs w:val="26"/>
          <w:lang w:val="sv-SE"/>
        </w:rPr>
        <w:t>C và trên 35</w:t>
      </w:r>
      <w:r w:rsidRPr="00F444E8">
        <w:rPr>
          <w:rFonts w:eastAsia="Calibri" w:cs="Times New Roman"/>
          <w:color w:val="000000" w:themeColor="text1"/>
          <w:sz w:val="26"/>
          <w:szCs w:val="26"/>
          <w:vertAlign w:val="superscript"/>
          <w:lang w:val="sv-SE"/>
        </w:rPr>
        <w:t>0</w:t>
      </w:r>
      <w:r w:rsidRPr="00F444E8">
        <w:rPr>
          <w:rFonts w:eastAsia="Calibri" w:cs="Times New Roman"/>
          <w:color w:val="000000" w:themeColor="text1"/>
          <w:sz w:val="26"/>
          <w:szCs w:val="26"/>
          <w:lang w:val="sv-SE"/>
        </w:rPr>
        <w:t xml:space="preserve">C, độ ẩm thấp, độ pH của đất đạt 7,2 thì bệnh giảm và ngừng.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sv-SE"/>
        </w:rPr>
      </w:pPr>
      <w:r w:rsidRPr="00F444E8">
        <w:rPr>
          <w:rFonts w:eastAsia="Calibri" w:cs="Times New Roman"/>
          <w:b/>
          <w:color w:val="000000" w:themeColor="text1"/>
          <w:sz w:val="26"/>
          <w:szCs w:val="26"/>
          <w:lang w:val="sv-SE"/>
        </w:rPr>
        <w:t xml:space="preserve">- Bệnh xoăn lá virus: </w:t>
      </w:r>
      <w:r w:rsidRPr="00F444E8">
        <w:rPr>
          <w:rFonts w:eastAsia="Calibri" w:cs="Times New Roman"/>
          <w:color w:val="000000" w:themeColor="text1"/>
          <w:sz w:val="26"/>
          <w:szCs w:val="26"/>
          <w:lang w:val="sv-SE"/>
        </w:rPr>
        <w:t>Cây bị bệnh sớm chóp lá và chồi dựng đứng, lá chét nhỏ và biến dạng.</w:t>
      </w:r>
      <w:r w:rsidRPr="00F444E8">
        <w:rPr>
          <w:rFonts w:eastAsia="Calibri" w:cs="Times New Roman"/>
          <w:b/>
          <w:color w:val="000000" w:themeColor="text1"/>
          <w:sz w:val="26"/>
          <w:szCs w:val="26"/>
          <w:lang w:val="sv-SE"/>
        </w:rPr>
        <w:t xml:space="preserve"> </w:t>
      </w:r>
      <w:r w:rsidRPr="00F444E8">
        <w:rPr>
          <w:rFonts w:eastAsia="Calibri" w:cs="Times New Roman"/>
          <w:color w:val="000000" w:themeColor="text1"/>
          <w:sz w:val="26"/>
          <w:szCs w:val="26"/>
          <w:lang w:val="sv-SE"/>
        </w:rPr>
        <w:t>Khi nhiễm bệnh, các lá ra trước quằn xuống, những lá la sau biến màu, biến dạng với gân lá cong lên phía trên.</w:t>
      </w:r>
      <w:r w:rsidRPr="00F444E8">
        <w:rPr>
          <w:rFonts w:eastAsia="Calibri" w:cs="Times New Roman"/>
          <w:b/>
          <w:color w:val="000000" w:themeColor="text1"/>
          <w:sz w:val="26"/>
          <w:szCs w:val="26"/>
          <w:lang w:val="sv-SE"/>
        </w:rPr>
        <w:t xml:space="preserve"> </w:t>
      </w:r>
      <w:r w:rsidRPr="00F444E8">
        <w:rPr>
          <w:rFonts w:eastAsia="Calibri" w:cs="Times New Roman"/>
          <w:color w:val="000000" w:themeColor="text1"/>
          <w:sz w:val="26"/>
          <w:szCs w:val="26"/>
          <w:lang w:val="sv-SE"/>
        </w:rPr>
        <w:t>Bệnh xoăn lá virus thường phát triển mạnh ở cà chua sớm hè thu, xuân hè. Bọ phấn là côn trùng truyền bệnh, bệnh lây lan qua con đường cơ giới trong quá trình chăm sóc tỉa cành, lá sẽ lây  nhiễm bệnh từ cây bệnh sang cây khoẻ.</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rPr>
        <w:t xml:space="preserve">- Bệnh sương mai: </w:t>
      </w:r>
      <w:r w:rsidRPr="00F444E8">
        <w:rPr>
          <w:rFonts w:eastAsia="Calibri" w:cs="Times New Roman"/>
          <w:color w:val="000000" w:themeColor="text1"/>
          <w:sz w:val="26"/>
          <w:szCs w:val="26"/>
          <w:lang w:val="pt-BR"/>
        </w:rPr>
        <w:t>Bệnh do nấm gây ra. Bệnh gây hại tất cả các bộ phận của cây vào các thời kỳ sinh trưởng. Điều kiện cho bệnh phát sinh phát triển là độ ẩm trên 85%, nhiệt độ 18-21</w:t>
      </w:r>
      <w:r w:rsidRPr="00F444E8">
        <w:rPr>
          <w:rFonts w:eastAsia="Calibri" w:cs="Times New Roman"/>
          <w:color w:val="000000" w:themeColor="text1"/>
          <w:sz w:val="26"/>
          <w:szCs w:val="26"/>
          <w:vertAlign w:val="superscript"/>
          <w:lang w:val="pt-BR"/>
        </w:rPr>
        <w:t>0</w:t>
      </w:r>
      <w:r w:rsidRPr="00F444E8">
        <w:rPr>
          <w:rFonts w:eastAsia="Calibri" w:cs="Times New Roman"/>
          <w:color w:val="000000" w:themeColor="text1"/>
          <w:sz w:val="26"/>
          <w:szCs w:val="26"/>
          <w:lang w:val="pt-BR"/>
        </w:rPr>
        <w:t xml:space="preserve">C, số giờ nắng 1,1- 5,6 giờ/ngày, đặc biệt khi có mưa phun hoặc sương.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b/>
          <w:color w:val="000000" w:themeColor="text1"/>
          <w:sz w:val="26"/>
          <w:szCs w:val="26"/>
          <w:lang w:val="pt-BR"/>
        </w:rPr>
        <w:lastRenderedPageBreak/>
        <w:t xml:space="preserve">- Bệnh đốm nâu: </w:t>
      </w:r>
      <w:r w:rsidRPr="00F444E8">
        <w:rPr>
          <w:rFonts w:eastAsia="Calibri" w:cs="Times New Roman"/>
          <w:color w:val="000000" w:themeColor="text1"/>
          <w:sz w:val="26"/>
          <w:szCs w:val="26"/>
          <w:lang w:val="pt-BR"/>
        </w:rPr>
        <w:t>Bệnh do nấm gây ra. Bệnh chủ yếu gây hại trên lá làm cây tàn lụi rất nhanh chóng rút ngắn thời gian thu hoạch. Điều kiện thích hợp nhất cho bệnh phát triển là nhiệt độ từ 25-35</w:t>
      </w:r>
      <w:r w:rsidRPr="00F444E8">
        <w:rPr>
          <w:rFonts w:eastAsia="Calibri" w:cs="Times New Roman"/>
          <w:color w:val="000000" w:themeColor="text1"/>
          <w:sz w:val="26"/>
          <w:szCs w:val="26"/>
          <w:vertAlign w:val="superscript"/>
          <w:lang w:val="pt-BR"/>
        </w:rPr>
        <w:t>0</w:t>
      </w:r>
      <w:r w:rsidRPr="00F444E8">
        <w:rPr>
          <w:rFonts w:eastAsia="Calibri" w:cs="Times New Roman"/>
          <w:color w:val="000000" w:themeColor="text1"/>
          <w:sz w:val="26"/>
          <w:szCs w:val="26"/>
          <w:lang w:val="pt-BR"/>
        </w:rPr>
        <w:t>C, độ ẩm 85-95% sau mưa trời nằng ráo và nhiệt độ tăng nhanh.</w:t>
      </w:r>
    </w:p>
    <w:p w:rsidR="008F7885" w:rsidRPr="00F444E8" w:rsidRDefault="008F7885" w:rsidP="00F80721">
      <w:pPr>
        <w:widowControl w:val="0"/>
        <w:spacing w:before="120" w:after="0" w:line="240" w:lineRule="auto"/>
        <w:ind w:firstLine="567"/>
        <w:jc w:val="both"/>
        <w:rPr>
          <w:rFonts w:eastAsia="Calibri" w:cs="Times New Roman"/>
          <w:i/>
          <w:color w:val="000000" w:themeColor="text1"/>
          <w:spacing w:val="-8"/>
          <w:sz w:val="26"/>
          <w:szCs w:val="26"/>
          <w:lang w:val="pt-BR"/>
        </w:rPr>
      </w:pPr>
      <w:r w:rsidRPr="00F444E8">
        <w:rPr>
          <w:rFonts w:eastAsia="Calibri" w:cs="Times New Roman"/>
          <w:b/>
          <w:color w:val="000000" w:themeColor="text1"/>
          <w:sz w:val="26"/>
          <w:szCs w:val="26"/>
          <w:lang w:val="pt-BR"/>
        </w:rPr>
        <w:t xml:space="preserve">- Bệnh đốm vòng: </w:t>
      </w:r>
      <w:r w:rsidRPr="00F444E8">
        <w:rPr>
          <w:rFonts w:eastAsia="Calibri" w:cs="Times New Roman"/>
          <w:color w:val="000000" w:themeColor="text1"/>
          <w:sz w:val="26"/>
          <w:szCs w:val="26"/>
          <w:lang w:val="pt-BR"/>
        </w:rPr>
        <w:t>Bệnh do nấm gây ra. Bệnh gây hại nặng trên cà chua trong điều kiện ẩm và nóng. Bệnh có thể gây hại từ giai đoạn cây con đến cuối vụ. Trên quả các đốm thường bắt đầu ở núm quả hoặc tai quả rồi phát triển thành các vùng nõm, thô và đen với những vòng tròn đồng tâm.</w:t>
      </w:r>
      <w:r w:rsidRPr="00F444E8">
        <w:rPr>
          <w:rFonts w:eastAsia="Calibri" w:cs="Times New Roman"/>
          <w:b/>
          <w:color w:val="000000" w:themeColor="text1"/>
          <w:sz w:val="26"/>
          <w:szCs w:val="26"/>
          <w:lang w:val="pt-BR"/>
        </w:rPr>
        <w:t xml:space="preserve"> </w:t>
      </w:r>
      <w:r w:rsidRPr="00F444E8">
        <w:rPr>
          <w:rFonts w:eastAsia="Calibri" w:cs="Times New Roman"/>
          <w:color w:val="000000" w:themeColor="text1"/>
          <w:sz w:val="26"/>
          <w:szCs w:val="26"/>
          <w:lang w:val="pt-BR"/>
        </w:rPr>
        <w:t xml:space="preserve">Nấm bệnh tồn tại bằng bao tử ở trong đất và tàn dư cây bệnh.  </w:t>
      </w:r>
    </w:p>
    <w:p w:rsidR="008F7885" w:rsidRPr="00F444E8" w:rsidRDefault="008F7885" w:rsidP="00F80721">
      <w:pPr>
        <w:widowControl w:val="0"/>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b/>
          <w:color w:val="000000" w:themeColor="text1"/>
          <w:sz w:val="26"/>
          <w:szCs w:val="26"/>
          <w:lang w:val="pt-BR"/>
        </w:rPr>
        <w:t xml:space="preserve">- Bệnh thối đỉnh quả: </w:t>
      </w:r>
      <w:r w:rsidRPr="00F444E8">
        <w:rPr>
          <w:rFonts w:eastAsia="Calibri" w:cs="Times New Roman"/>
          <w:color w:val="000000" w:themeColor="text1"/>
          <w:sz w:val="26"/>
          <w:szCs w:val="26"/>
          <w:lang w:val="pt-BR"/>
        </w:rPr>
        <w:t>Vết bệnh mọng nước gần đuôi trái khô dần chuyển sang vàng cam hay nâu vàng. Nấm hoại sinh hoặc vi khuẩn thối nhũn có thê thâm nhập.</w:t>
      </w:r>
      <w:r w:rsidRPr="00F444E8">
        <w:rPr>
          <w:rFonts w:eastAsia="Calibri" w:cs="Times New Roman"/>
          <w:b/>
          <w:color w:val="000000" w:themeColor="text1"/>
          <w:sz w:val="26"/>
          <w:szCs w:val="26"/>
          <w:lang w:val="pt-BR"/>
        </w:rPr>
        <w:t xml:space="preserve"> </w:t>
      </w:r>
      <w:r w:rsidRPr="00F444E8">
        <w:rPr>
          <w:rFonts w:eastAsia="Calibri" w:cs="Times New Roman"/>
          <w:color w:val="000000" w:themeColor="text1"/>
          <w:sz w:val="26"/>
          <w:szCs w:val="26"/>
          <w:lang w:val="pt-BR"/>
        </w:rPr>
        <w:t>Nguyên nhân gây bệnh do bón quá nhiều đạm, hoặc do mưa to, nắng hạn và ít tỉa lá, dẫn đến rối loạn thiếu nước, ảnh hưởng đến khả năng vận chuyển canxi trong cây.</w:t>
      </w:r>
    </w:p>
    <w:p w:rsidR="008F7885" w:rsidRPr="00F444E8" w:rsidRDefault="008F7885" w:rsidP="002F3F0E">
      <w:pPr>
        <w:numPr>
          <w:ilvl w:val="0"/>
          <w:numId w:val="13"/>
        </w:numPr>
        <w:spacing w:before="120" w:after="0" w:line="240" w:lineRule="auto"/>
        <w:ind w:left="567"/>
        <w:jc w:val="both"/>
        <w:rPr>
          <w:rFonts w:cs="Times New Roman"/>
          <w:b/>
          <w:color w:val="000000" w:themeColor="text1"/>
          <w:sz w:val="26"/>
          <w:szCs w:val="26"/>
          <w:lang w:val="pt-BR"/>
        </w:rPr>
      </w:pPr>
      <w:r w:rsidRPr="00F444E8">
        <w:rPr>
          <w:rFonts w:cs="Times New Roman"/>
          <w:b/>
          <w:color w:val="000000" w:themeColor="text1"/>
          <w:sz w:val="26"/>
          <w:szCs w:val="26"/>
          <w:lang w:val="pt-BR"/>
        </w:rPr>
        <w:t xml:space="preserve">Biện pháp quản lý </w:t>
      </w:r>
    </w:p>
    <w:p w:rsidR="008F7885" w:rsidRPr="00F444E8" w:rsidRDefault="008F7885" w:rsidP="00F80721">
      <w:pPr>
        <w:spacing w:before="120" w:after="0"/>
        <w:ind w:firstLine="567"/>
        <w:jc w:val="both"/>
        <w:rPr>
          <w:rFonts w:cs="Times New Roman"/>
          <w:b/>
          <w:color w:val="000000" w:themeColor="text1"/>
          <w:sz w:val="26"/>
          <w:szCs w:val="26"/>
          <w:lang w:val="pt-BR"/>
        </w:rPr>
      </w:pPr>
      <w:r w:rsidRPr="00F444E8">
        <w:rPr>
          <w:rFonts w:cs="Times New Roman"/>
          <w:color w:val="000000" w:themeColor="text1"/>
          <w:spacing w:val="3"/>
          <w:sz w:val="26"/>
          <w:szCs w:val="26"/>
          <w:shd w:val="clear" w:color="auto" w:fill="FFFFFF"/>
          <w:lang w:val="vi-VN"/>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pacing w:before="120" w:after="0"/>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2.1. Biện pháp canh tác, thủ công, sinh học</w:t>
      </w:r>
    </w:p>
    <w:p w:rsidR="008F7885" w:rsidRPr="00F444E8" w:rsidRDefault="008F7885" w:rsidP="00F80721">
      <w:pPr>
        <w:widowControl w:val="0"/>
        <w:spacing w:before="120" w:after="0"/>
        <w:ind w:firstLine="567"/>
        <w:jc w:val="both"/>
        <w:rPr>
          <w:rFonts w:eastAsia="Calibri" w:cs="Times New Roman"/>
          <w:b/>
          <w:bCs/>
          <w:iCs/>
          <w:color w:val="000000" w:themeColor="text1"/>
          <w:sz w:val="26"/>
          <w:szCs w:val="26"/>
          <w:lang w:val="pt-BR"/>
        </w:rPr>
      </w:pPr>
      <w:r w:rsidRPr="00F444E8">
        <w:rPr>
          <w:rFonts w:eastAsia="Calibri" w:cs="Times New Roman"/>
          <w:b/>
          <w:bCs/>
          <w:color w:val="000000" w:themeColor="text1"/>
          <w:sz w:val="26"/>
          <w:szCs w:val="26"/>
          <w:lang w:val="pt-BR"/>
        </w:rPr>
        <w:t>-  Biện pháp canh tác:</w:t>
      </w:r>
      <w:r w:rsidRPr="00F444E8">
        <w:rPr>
          <w:rFonts w:eastAsia="Calibri" w:cs="Times New Roman"/>
          <w:color w:val="000000" w:themeColor="text1"/>
          <w:sz w:val="26"/>
          <w:szCs w:val="26"/>
          <w:lang w:val="pt-BR"/>
        </w:rPr>
        <w:t xml:space="preserve"> Nên chọn các loại đất luân canh với cây lúa nước, cây họ đậu và các loại cây trồng cạn khác và trồng cà chua gốc ghép để hạn chế bệnh héo xanh vi khuẩn và xoăn lá virus.</w:t>
      </w:r>
      <w:r w:rsidRPr="00F444E8">
        <w:rPr>
          <w:rFonts w:eastAsia="Calibri" w:cs="Times New Roman"/>
          <w:b/>
          <w:bCs/>
          <w:iCs/>
          <w:color w:val="000000" w:themeColor="text1"/>
          <w:sz w:val="26"/>
          <w:szCs w:val="26"/>
          <w:lang w:val="pt-BR"/>
        </w:rPr>
        <w:t xml:space="preserve"> </w:t>
      </w:r>
      <w:r w:rsidRPr="00F444E8">
        <w:rPr>
          <w:rFonts w:eastAsia="Calibri" w:cs="Times New Roman"/>
          <w:color w:val="000000" w:themeColor="text1"/>
          <w:sz w:val="26"/>
          <w:szCs w:val="26"/>
          <w:lang w:val="pt-BR"/>
        </w:rPr>
        <w:t>Kết hợp các đợt bón thúc cần vơ tỉa lá già, loại bỏ những cây bị sâu, bệnh tạo cho ruộng thông thoáng, hạn chế sâu bệnh.</w:t>
      </w:r>
    </w:p>
    <w:p w:rsidR="008F7885" w:rsidRPr="00F444E8" w:rsidRDefault="008F7885" w:rsidP="00F80721">
      <w:pPr>
        <w:spacing w:before="120" w:after="0"/>
        <w:ind w:firstLine="567"/>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t>-</w:t>
      </w:r>
      <w:r w:rsidRPr="00F444E8">
        <w:rPr>
          <w:rFonts w:eastAsia="Calibri" w:cs="Times New Roman"/>
          <w:b/>
          <w:bCs/>
          <w:color w:val="000000" w:themeColor="text1"/>
          <w:sz w:val="26"/>
          <w:szCs w:val="26"/>
          <w:lang w:val="pt-BR"/>
        </w:rPr>
        <w:t xml:space="preserve"> Biện pháp thủ công:</w:t>
      </w:r>
      <w:r w:rsidRPr="00F444E8">
        <w:rPr>
          <w:rFonts w:eastAsia="Calibri" w:cs="Times New Roman"/>
          <w:color w:val="000000" w:themeColor="text1"/>
          <w:sz w:val="26"/>
          <w:szCs w:val="26"/>
          <w:lang w:val="pt-BR"/>
        </w:rPr>
        <w:t xml:space="preserve"> Ngắt ổ trứng, bắt giết sâu non khi mật độ sâu thấp (áp dụng với sâu khoang, sâu xám). Phát hiện sớm và nhổ bỏ những cây bị bệnh héo xanh, xoăn lá virus đem tiêu huỷ.</w:t>
      </w:r>
    </w:p>
    <w:p w:rsidR="008F7885" w:rsidRPr="00F444E8" w:rsidRDefault="008F7885" w:rsidP="00F80721">
      <w:pPr>
        <w:widowControl w:val="0"/>
        <w:spacing w:before="120" w:after="0"/>
        <w:ind w:firstLine="567"/>
        <w:jc w:val="both"/>
        <w:rPr>
          <w:rFonts w:eastAsia="Calibri" w:cs="Times New Roman"/>
          <w:color w:val="000000" w:themeColor="text1"/>
          <w:sz w:val="26"/>
          <w:szCs w:val="26"/>
          <w:lang w:val="nb-NO"/>
        </w:rPr>
      </w:pPr>
      <w:r w:rsidRPr="00F444E8">
        <w:rPr>
          <w:rFonts w:eastAsia="Calibri" w:cs="Times New Roman"/>
          <w:b/>
          <w:bCs/>
          <w:color w:val="000000" w:themeColor="text1"/>
          <w:sz w:val="26"/>
          <w:szCs w:val="26"/>
          <w:lang w:val="nb-NO"/>
        </w:rPr>
        <w:t>- Biện pháp sinh học</w:t>
      </w:r>
      <w:r w:rsidRPr="00F444E8">
        <w:rPr>
          <w:rFonts w:eastAsia="Calibri" w:cs="Times New Roman"/>
          <w:color w:val="000000" w:themeColor="text1"/>
          <w:sz w:val="26"/>
          <w:szCs w:val="26"/>
          <w:lang w:val="nb-NO"/>
        </w:rPr>
        <w:t xml:space="preserve">: </w:t>
      </w:r>
      <w:r w:rsidRPr="00F444E8">
        <w:rPr>
          <w:rFonts w:eastAsia="Calibri" w:cs="Times New Roman"/>
          <w:color w:val="000000" w:themeColor="text1"/>
          <w:sz w:val="26"/>
          <w:szCs w:val="26"/>
          <w:lang w:val="pt-BR"/>
        </w:rPr>
        <w:t xml:space="preserve">Bảo vệ và nhân thả thiên địch. </w:t>
      </w:r>
      <w:r w:rsidRPr="00F444E8">
        <w:rPr>
          <w:rFonts w:eastAsia="Calibri" w:cs="Times New Roman"/>
          <w:color w:val="000000" w:themeColor="text1"/>
          <w:sz w:val="26"/>
          <w:szCs w:val="26"/>
          <w:lang w:val="nb-NO"/>
        </w:rPr>
        <w:t xml:space="preserve">Sử dụng sản phẩm có nấm đối kháng </w:t>
      </w:r>
      <w:r w:rsidRPr="00F444E8">
        <w:rPr>
          <w:rFonts w:eastAsia="Calibri" w:cs="Times New Roman"/>
          <w:i/>
          <w:color w:val="000000" w:themeColor="text1"/>
          <w:sz w:val="26"/>
          <w:szCs w:val="26"/>
          <w:lang w:val="nb-NO"/>
        </w:rPr>
        <w:t>Trichoderma</w:t>
      </w:r>
      <w:r w:rsidRPr="00F444E8">
        <w:rPr>
          <w:rFonts w:eastAsia="Calibri" w:cs="Times New Roman"/>
          <w:color w:val="000000" w:themeColor="text1"/>
          <w:sz w:val="26"/>
          <w:szCs w:val="26"/>
          <w:lang w:val="nb-NO"/>
        </w:rPr>
        <w:t xml:space="preserve"> ủ với phân hữu cơ hoai mục; </w:t>
      </w:r>
      <w:r w:rsidRPr="00F444E8">
        <w:rPr>
          <w:rFonts w:eastAsia="Calibri" w:cs="Times New Roman"/>
          <w:color w:val="000000" w:themeColor="text1"/>
          <w:spacing w:val="-4"/>
          <w:sz w:val="26"/>
          <w:szCs w:val="26"/>
          <w:lang w:val="pt-BR"/>
        </w:rPr>
        <w:t>Sử dụng bẫy để thu trưởng thành: bẫy pheromone để phòng trừ sâu xanh đục quả từ giai đoạn nụ hoa đến cuối vụ, b</w:t>
      </w:r>
      <w:r w:rsidRPr="00F444E8">
        <w:rPr>
          <w:rFonts w:eastAsia="Calibri" w:cs="Times New Roman"/>
          <w:color w:val="000000" w:themeColor="text1"/>
          <w:sz w:val="26"/>
          <w:szCs w:val="26"/>
          <w:lang w:val="pt-BR"/>
        </w:rPr>
        <w:t xml:space="preserve">ẫy chua ngọt </w:t>
      </w:r>
      <w:r w:rsidRPr="00F444E8">
        <w:rPr>
          <w:rFonts w:eastAsia="Calibri" w:cs="Times New Roman"/>
          <w:color w:val="000000" w:themeColor="text1"/>
          <w:sz w:val="26"/>
          <w:szCs w:val="26"/>
          <w:lang w:val="nb-NO"/>
        </w:rPr>
        <w:t xml:space="preserve">thu </w:t>
      </w:r>
      <w:r w:rsidRPr="00F444E8">
        <w:rPr>
          <w:rFonts w:eastAsia="Calibri" w:cs="Times New Roman"/>
          <w:color w:val="000000" w:themeColor="text1"/>
          <w:sz w:val="26"/>
          <w:szCs w:val="26"/>
          <w:lang w:val="pt-BR"/>
        </w:rPr>
        <w:t>trưởng thành họ ngài đêm (sâu khoang, sâu xám,…)</w:t>
      </w:r>
      <w:r w:rsidRPr="00F444E8">
        <w:rPr>
          <w:rFonts w:eastAsia="Calibri" w:cs="Times New Roman"/>
          <w:color w:val="000000" w:themeColor="text1"/>
          <w:sz w:val="26"/>
          <w:szCs w:val="26"/>
          <w:lang w:val="nb-NO"/>
        </w:rPr>
        <w:t>,</w:t>
      </w:r>
      <w:r w:rsidRPr="00F444E8">
        <w:rPr>
          <w:rFonts w:eastAsia="Calibri" w:cs="Times New Roman"/>
          <w:color w:val="000000" w:themeColor="text1"/>
          <w:sz w:val="26"/>
          <w:szCs w:val="26"/>
          <w:lang w:val="pt-BR"/>
        </w:rPr>
        <w:t xml:space="preserve"> bẫy dính màu vàng, màu xanh để thu hút trưởng thành có cánh như ruồi đục lá, rệp, bọ trĩ, bọ phấn. Có thể </w:t>
      </w:r>
      <w:r w:rsidRPr="00F444E8">
        <w:rPr>
          <w:rFonts w:cs="Times New Roman"/>
          <w:color w:val="000000" w:themeColor="text1"/>
          <w:sz w:val="26"/>
          <w:szCs w:val="26"/>
          <w:lang w:val="nl-NL"/>
        </w:rPr>
        <w:t>sử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ind w:firstLine="567"/>
        <w:jc w:val="both"/>
        <w:rPr>
          <w:rFonts w:eastAsia="Calibri" w:cs="Times New Roman"/>
          <w:b/>
          <w:bCs/>
          <w:iCs/>
          <w:color w:val="000000" w:themeColor="text1"/>
          <w:sz w:val="26"/>
          <w:szCs w:val="26"/>
          <w:lang w:val="nb-NO"/>
        </w:rPr>
      </w:pPr>
      <w:r w:rsidRPr="00F444E8">
        <w:rPr>
          <w:rFonts w:eastAsia="Calibri" w:cs="Times New Roman"/>
          <w:b/>
          <w:bCs/>
          <w:iCs/>
          <w:color w:val="000000" w:themeColor="text1"/>
          <w:sz w:val="26"/>
          <w:szCs w:val="26"/>
          <w:lang w:val="pt-BR"/>
        </w:rPr>
        <w:t xml:space="preserve">2.2. Biện pháp </w:t>
      </w:r>
      <w:r w:rsidRPr="00F444E8">
        <w:rPr>
          <w:rFonts w:eastAsia="Calibri" w:cs="Times New Roman"/>
          <w:b/>
          <w:bCs/>
          <w:iCs/>
          <w:color w:val="000000" w:themeColor="text1"/>
          <w:sz w:val="26"/>
          <w:szCs w:val="26"/>
          <w:lang w:val="nb-NO"/>
        </w:rPr>
        <w:t>hóa học</w:t>
      </w:r>
    </w:p>
    <w:p w:rsidR="008F7885" w:rsidRPr="00F444E8" w:rsidRDefault="008F7885" w:rsidP="00F80721">
      <w:pPr>
        <w:spacing w:before="120" w:after="0"/>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Nam </w:t>
      </w:r>
      <w:r w:rsidRPr="00F444E8">
        <w:rPr>
          <w:rFonts w:eastAsia="Times New Roman" w:cs="Times New Roman"/>
          <w:color w:val="000000" w:themeColor="text1"/>
          <w:sz w:val="26"/>
          <w:szCs w:val="26"/>
          <w:lang w:val="nl-NL"/>
        </w:rPr>
        <w:t xml:space="preserve">và tham khảo hướng dẫn của cơ quan chuyên môn </w:t>
      </w:r>
      <w:r w:rsidRPr="00F444E8">
        <w:rPr>
          <w:rFonts w:eastAsia="Times New Roman" w:cs="Times New Roman"/>
          <w:color w:val="000000" w:themeColor="text1"/>
          <w:sz w:val="26"/>
          <w:szCs w:val="26"/>
          <w:lang w:val="nl-NL"/>
        </w:rPr>
        <w:lastRenderedPageBreak/>
        <w:t>trên địa bàn</w:t>
      </w:r>
      <w:r w:rsidRPr="00F444E8">
        <w:rPr>
          <w:rFonts w:eastAsia="Times New Roman" w:cs="Times New Roman"/>
          <w:color w:val="000000" w:themeColor="text1"/>
          <w:sz w:val="26"/>
          <w:szCs w:val="26"/>
          <w:lang w:val="sv-SE"/>
        </w:rPr>
        <w:t xml:space="preserve">; tuân thủ theo nguyên tắc 4 đúng: </w:t>
      </w:r>
      <w:r w:rsidRPr="00F444E8">
        <w:rPr>
          <w:rFonts w:eastAsia="Times New Roman" w:cs="Times New Roman"/>
          <w:color w:val="000000" w:themeColor="text1"/>
          <w:sz w:val="26"/>
          <w:szCs w:val="26"/>
          <w:lang w:val="nl-NL"/>
        </w:rPr>
        <w:t>đúng thuốc, đúng nồng độ, 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20" w:after="0"/>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VI. THU HOẠCH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Năng suất trung bình khoảng 28,0 tấn/ha. Thu hoạch đúng lúc, đúng lứa quả, khi cà chua chuyển sang màu hồng hoặc đỏ không để dập nát, xây xát, để nơi khô mát, sau đó đóng vào bao bì sạch để vận chuyển đến nơi tiêu thụ.</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color w:val="000000" w:themeColor="text1"/>
          <w:sz w:val="26"/>
          <w:szCs w:val="26"/>
          <w:lang w:val="nl-NL"/>
        </w:rPr>
        <w:t xml:space="preserve">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br w:type="page"/>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lastRenderedPageBreak/>
        <w:t>QTSX: 55</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nl-NL"/>
        </w:rPr>
      </w:pPr>
      <w:r w:rsidRPr="00F444E8">
        <w:rPr>
          <w:rFonts w:eastAsia="Arial" w:cs="Times New Roman"/>
          <w:b/>
          <w:color w:val="000000" w:themeColor="text1"/>
          <w:sz w:val="26"/>
          <w:szCs w:val="26"/>
          <w:lang w:val="vi-VN"/>
        </w:rPr>
        <w:t>QUY TRÌNH</w:t>
      </w:r>
      <w:r w:rsidRPr="00F444E8">
        <w:rPr>
          <w:rFonts w:eastAsia="Arial" w:cs="Times New Roman"/>
          <w:b/>
          <w:color w:val="000000" w:themeColor="text1"/>
          <w:sz w:val="26"/>
          <w:szCs w:val="26"/>
          <w:lang w:val="nl-NL"/>
        </w:rPr>
        <w:t xml:space="preserve"> </w:t>
      </w:r>
      <w:r w:rsidRPr="00F444E8">
        <w:rPr>
          <w:rFonts w:eastAsia="Arial" w:cs="Times New Roman"/>
          <w:b/>
          <w:color w:val="000000" w:themeColor="text1"/>
          <w:sz w:val="26"/>
          <w:szCs w:val="26"/>
          <w:lang w:val="vi-VN"/>
        </w:rPr>
        <w:t>SẢN XUẤT</w:t>
      </w:r>
      <w:r w:rsidRPr="00F444E8">
        <w:rPr>
          <w:rFonts w:eastAsia="Arial" w:cs="Times New Roman"/>
          <w:b/>
          <w:color w:val="000000" w:themeColor="text1"/>
          <w:sz w:val="26"/>
          <w:szCs w:val="26"/>
          <w:lang w:val="nl-NL"/>
        </w:rPr>
        <w:t xml:space="preserve"> CÂY CÀ TÍM</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nl-NL"/>
        </w:rPr>
      </w:pPr>
      <w:r w:rsidRPr="00F444E8">
        <w:rPr>
          <w:rFonts w:eastAsia="Arial" w:cs="Times New Roman"/>
          <w:iCs/>
          <w:color w:val="000000" w:themeColor="text1"/>
          <w:sz w:val="26"/>
          <w:szCs w:val="26"/>
          <w:lang w:val="nl-NL"/>
        </w:rPr>
        <w:t>(Tên khoa học</w:t>
      </w:r>
      <w:r w:rsidRPr="00F444E8">
        <w:rPr>
          <w:rFonts w:eastAsia="Arial" w:cs="Times New Roman"/>
          <w:i/>
          <w:color w:val="000000" w:themeColor="text1"/>
          <w:sz w:val="26"/>
          <w:szCs w:val="26"/>
          <w:lang w:val="nl-NL"/>
        </w:rPr>
        <w:t xml:space="preserve">: Solanum melongena </w:t>
      </w:r>
      <w:r w:rsidRPr="00F444E8">
        <w:rPr>
          <w:rFonts w:eastAsia="Arial" w:cs="Times New Roman"/>
          <w:color w:val="000000" w:themeColor="text1"/>
          <w:sz w:val="26"/>
          <w:szCs w:val="26"/>
          <w:lang w:val="nl-NL"/>
        </w:rPr>
        <w:t>L.)</w:t>
      </w:r>
    </w:p>
    <w:p w:rsidR="008F7885" w:rsidRPr="00F444E8" w:rsidRDefault="008F7885" w:rsidP="00F80721">
      <w:pPr>
        <w:shd w:val="clear" w:color="auto" w:fill="FFFFFF"/>
        <w:spacing w:before="120" w:after="0" w:line="240" w:lineRule="auto"/>
        <w:ind w:firstLine="567"/>
        <w:contextualSpacing/>
        <w:jc w:val="both"/>
        <w:rPr>
          <w:rFonts w:eastAsia="Arial" w:cs="Times New Roman"/>
          <w:i/>
          <w:iCs/>
          <w:color w:val="000000" w:themeColor="text1"/>
          <w:sz w:val="26"/>
          <w:szCs w:val="26"/>
          <w:lang w:val="nl-NL"/>
        </w:rPr>
      </w:pP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lang w:val="vi-VN" w:eastAsia="zh-CN"/>
        </w:rPr>
      </w:pPr>
      <w:r w:rsidRPr="00F444E8">
        <w:rPr>
          <w:rFonts w:eastAsia="Times New Roman" w:cs="Times New Roman"/>
          <w:b/>
          <w:color w:val="000000" w:themeColor="text1"/>
          <w:sz w:val="26"/>
          <w:szCs w:val="26"/>
          <w:lang w:val="vi-VN" w:eastAsia="zh-CN"/>
        </w:rPr>
        <w:t>I. YÊU CẦU SINH THÁI</w:t>
      </w:r>
    </w:p>
    <w:p w:rsidR="008F7885" w:rsidRPr="00F444E8" w:rsidRDefault="008F7885" w:rsidP="00F80721">
      <w:pPr>
        <w:spacing w:before="120" w:after="0" w:line="240" w:lineRule="auto"/>
        <w:ind w:firstLine="567"/>
        <w:jc w:val="both"/>
        <w:rPr>
          <w:rFonts w:eastAsia="Arial" w:cs="Times New Roman"/>
          <w:i/>
          <w:color w:val="000000" w:themeColor="text1"/>
          <w:sz w:val="26"/>
          <w:szCs w:val="26"/>
          <w:lang w:val="nl-NL"/>
        </w:rPr>
      </w:pPr>
      <w:r w:rsidRPr="00F444E8">
        <w:rPr>
          <w:rFonts w:eastAsia="Arial" w:cs="Times New Roman"/>
          <w:b/>
          <w:color w:val="000000" w:themeColor="text1"/>
          <w:sz w:val="26"/>
          <w:szCs w:val="26"/>
          <w:lang w:val="vi-VN"/>
        </w:rPr>
        <w:t>1. Nhiệt độ</w:t>
      </w:r>
      <w:r w:rsidRPr="00F444E8">
        <w:rPr>
          <w:rFonts w:eastAsia="Arial" w:cs="Times New Roman"/>
          <w:b/>
          <w:color w:val="000000" w:themeColor="text1"/>
          <w:sz w:val="26"/>
          <w:szCs w:val="26"/>
          <w:lang w:val="nl-NL"/>
        </w:rPr>
        <w:t>, ánh sáng</w:t>
      </w:r>
    </w:p>
    <w:p w:rsidR="008F7885" w:rsidRPr="00F444E8" w:rsidRDefault="008F7885" w:rsidP="00F80721">
      <w:pPr>
        <w:spacing w:before="120" w:after="0" w:line="240" w:lineRule="auto"/>
        <w:ind w:firstLine="567"/>
        <w:jc w:val="both"/>
        <w:rPr>
          <w:rFonts w:eastAsia="Arial" w:cs="Times New Roman"/>
          <w:i/>
          <w:color w:val="000000" w:themeColor="text1"/>
          <w:sz w:val="26"/>
          <w:szCs w:val="26"/>
          <w:lang w:val="vi-VN"/>
        </w:rPr>
      </w:pPr>
      <w:r w:rsidRPr="00F444E8">
        <w:rPr>
          <w:rFonts w:eastAsia="Arial" w:cs="Times New Roman"/>
          <w:i/>
          <w:color w:val="000000" w:themeColor="text1"/>
          <w:sz w:val="26"/>
          <w:szCs w:val="26"/>
          <w:lang w:val="vi-VN"/>
        </w:rPr>
        <w:t xml:space="preserve"> </w:t>
      </w:r>
      <w:r w:rsidRPr="00F444E8">
        <w:rPr>
          <w:rFonts w:eastAsia="Arial" w:cs="Times New Roman"/>
          <w:color w:val="000000" w:themeColor="text1"/>
          <w:sz w:val="26"/>
          <w:szCs w:val="26"/>
          <w:lang w:val="vi-VN"/>
        </w:rPr>
        <w:t>Cây cà tím ưa khí hậu ấm áp. Nhiệt độ thích hợp nhất để cây sinh trưởng phát triển từ 20-30</w:t>
      </w:r>
      <w:r w:rsidRPr="00F444E8">
        <w:rPr>
          <w:rFonts w:eastAsia="Arial" w:cs="Times New Roman"/>
          <w:color w:val="000000" w:themeColor="text1"/>
          <w:sz w:val="26"/>
          <w:szCs w:val="26"/>
          <w:vertAlign w:val="superscript"/>
          <w:lang w:val="vi-VN"/>
        </w:rPr>
        <w:t>0</w:t>
      </w:r>
      <w:r w:rsidRPr="00F444E8">
        <w:rPr>
          <w:rFonts w:eastAsia="Arial" w:cs="Times New Roman"/>
          <w:color w:val="000000" w:themeColor="text1"/>
          <w:sz w:val="26"/>
          <w:szCs w:val="26"/>
          <w:lang w:val="vi-VN"/>
        </w:rPr>
        <w:t>C, nhiệt độ thấp hơn 10</w:t>
      </w:r>
      <w:r w:rsidRPr="00F444E8">
        <w:rPr>
          <w:rFonts w:eastAsia="Arial" w:cs="Times New Roman"/>
          <w:color w:val="000000" w:themeColor="text1"/>
          <w:sz w:val="26"/>
          <w:szCs w:val="26"/>
          <w:vertAlign w:val="superscript"/>
          <w:lang w:val="vi-VN"/>
        </w:rPr>
        <w:t>0</w:t>
      </w:r>
      <w:r w:rsidRPr="00F444E8">
        <w:rPr>
          <w:rFonts w:eastAsia="Arial" w:cs="Times New Roman"/>
          <w:color w:val="000000" w:themeColor="text1"/>
          <w:sz w:val="26"/>
          <w:szCs w:val="26"/>
          <w:lang w:val="vi-VN"/>
        </w:rPr>
        <w:t>C cây sinh trưởng chậm, ảnh hưởng đến thụ tinh làm rụng hoa. Cây cà tím là cây ưa ánh sánh mạnh nhưng lại ít phản ứng với thời gian chiếu sáng nên cà có thể ra hoa đậu quả quanh năm.</w:t>
      </w:r>
    </w:p>
    <w:p w:rsidR="008F7885" w:rsidRPr="00F444E8" w:rsidRDefault="008F7885" w:rsidP="00F80721">
      <w:pPr>
        <w:spacing w:before="120" w:after="0" w:line="240" w:lineRule="auto"/>
        <w:ind w:firstLine="567"/>
        <w:jc w:val="both"/>
        <w:rPr>
          <w:rFonts w:eastAsia="Arial" w:cs="Times New Roman"/>
          <w:i/>
          <w:color w:val="000000" w:themeColor="text1"/>
          <w:sz w:val="26"/>
          <w:szCs w:val="26"/>
          <w:lang w:val="vi-VN"/>
        </w:rPr>
      </w:pPr>
      <w:r w:rsidRPr="00F444E8">
        <w:rPr>
          <w:rFonts w:eastAsia="Arial" w:cs="Times New Roman"/>
          <w:b/>
          <w:color w:val="000000" w:themeColor="text1"/>
          <w:sz w:val="26"/>
          <w:szCs w:val="26"/>
          <w:lang w:val="vi-VN"/>
        </w:rPr>
        <w:t>2.</w:t>
      </w:r>
      <w:r w:rsidRPr="00F444E8">
        <w:rPr>
          <w:rFonts w:eastAsia="Arial" w:cs="Times New Roman"/>
          <w:i/>
          <w:color w:val="000000" w:themeColor="text1"/>
          <w:sz w:val="26"/>
          <w:szCs w:val="26"/>
          <w:lang w:val="vi-VN"/>
        </w:rPr>
        <w:t xml:space="preserve"> </w:t>
      </w:r>
      <w:r w:rsidRPr="00F444E8">
        <w:rPr>
          <w:rFonts w:eastAsia="Arial" w:cs="Times New Roman"/>
          <w:b/>
          <w:color w:val="000000" w:themeColor="text1"/>
          <w:sz w:val="26"/>
          <w:szCs w:val="26"/>
          <w:lang w:val="vi-VN"/>
        </w:rPr>
        <w:t>Độ ẩm, nước</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i/>
          <w:color w:val="000000" w:themeColor="text1"/>
          <w:sz w:val="26"/>
          <w:szCs w:val="26"/>
          <w:lang w:val="vi-VN"/>
        </w:rPr>
        <w:t xml:space="preserve"> </w:t>
      </w:r>
      <w:r w:rsidRPr="00F444E8">
        <w:rPr>
          <w:rFonts w:eastAsia="Arial" w:cs="Times New Roman"/>
          <w:color w:val="000000" w:themeColor="text1"/>
          <w:sz w:val="26"/>
          <w:szCs w:val="26"/>
          <w:lang w:val="vi-VN"/>
        </w:rPr>
        <w:t>Độ ẩm không khí thích hợp nhất cho hoa thụ phấn và thụ tinh vào khoảng 55-60%, cao hơn 88% không có lợi cho hoa thụ phấn và thụ tinh. Do cà tím có bộ lá lớn nên lượng nước tiêu hao lớn, cây cần đủ ẩm để phát triển, độ ẩm đất tối thích 80%.</w:t>
      </w:r>
    </w:p>
    <w:p w:rsidR="008F7885" w:rsidRPr="00F444E8" w:rsidRDefault="008F7885" w:rsidP="00F80721">
      <w:pPr>
        <w:spacing w:before="120" w:after="0" w:line="240" w:lineRule="auto"/>
        <w:ind w:firstLine="567"/>
        <w:jc w:val="both"/>
        <w:rPr>
          <w:rFonts w:eastAsia="Arial" w:cs="Times New Roman"/>
          <w:b/>
          <w:bCs/>
          <w:color w:val="000000" w:themeColor="text1"/>
          <w:sz w:val="26"/>
          <w:szCs w:val="26"/>
          <w:lang w:val="vi-VN"/>
        </w:rPr>
      </w:pPr>
      <w:r w:rsidRPr="00F444E8">
        <w:rPr>
          <w:rFonts w:eastAsia="Arial" w:cs="Times New Roman"/>
          <w:b/>
          <w:bCs/>
          <w:color w:val="000000" w:themeColor="text1"/>
          <w:sz w:val="26"/>
          <w:szCs w:val="26"/>
          <w:lang w:val="vi-VN"/>
        </w:rPr>
        <w:t>3. Đất trồng</w:t>
      </w:r>
    </w:p>
    <w:p w:rsidR="008F7885" w:rsidRPr="00F444E8" w:rsidRDefault="008F7885" w:rsidP="00F80721">
      <w:pPr>
        <w:spacing w:before="120" w:after="0" w:line="240" w:lineRule="auto"/>
        <w:ind w:firstLine="567"/>
        <w:jc w:val="both"/>
        <w:rPr>
          <w:rFonts w:eastAsia="Arial" w:cs="Times New Roman"/>
          <w:i/>
          <w:color w:val="000000" w:themeColor="text1"/>
          <w:sz w:val="26"/>
          <w:szCs w:val="26"/>
          <w:lang w:val="vi-VN"/>
        </w:rPr>
      </w:pPr>
      <w:r w:rsidRPr="00F444E8">
        <w:rPr>
          <w:rFonts w:eastAsia="Arial" w:cs="Times New Roman"/>
          <w:color w:val="000000" w:themeColor="text1"/>
          <w:sz w:val="26"/>
          <w:szCs w:val="26"/>
          <w:lang w:val="vi-VN"/>
        </w:rPr>
        <w:t>Cà tím có thể trồng trên nhiều loại đất khác nhau nhưng thích hợp nhất vẫn là đất thịt nhẹ nhẹ, nhiều mùn, giữ ẩm và thoát nước tốt (Đất thịt nhẹ, đất thịt pha cát, đất bazan,…), pH từ 5,5-7,5, thích hợp nhất 6.</w:t>
      </w: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lang w:val="vi-VN" w:eastAsia="zh-CN"/>
        </w:rPr>
      </w:pPr>
      <w:r w:rsidRPr="00F444E8">
        <w:rPr>
          <w:rFonts w:eastAsia="Times New Roman" w:cs="Times New Roman"/>
          <w:b/>
          <w:color w:val="000000" w:themeColor="text1"/>
          <w:sz w:val="26"/>
          <w:szCs w:val="26"/>
          <w:lang w:val="vi-VN" w:eastAsia="zh-CN"/>
        </w:rPr>
        <w:t>II. YÊU CẦU VỀ GIỐNG</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vi-VN"/>
        </w:rPr>
      </w:pPr>
      <w:r w:rsidRPr="00F444E8">
        <w:rPr>
          <w:rFonts w:cs="Times New Roman"/>
          <w:color w:val="000000" w:themeColor="text1"/>
          <w:spacing w:val="-4"/>
          <w:sz w:val="26"/>
          <w:szCs w:val="26"/>
          <w:lang w:val="vi-VN"/>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hd w:val="clear" w:color="auto" w:fill="FFFFFF"/>
        <w:spacing w:before="120" w:after="0" w:line="240" w:lineRule="auto"/>
        <w:ind w:firstLine="567"/>
        <w:jc w:val="both"/>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 xml:space="preserve">Một số giống đang được trồng phổ biến: </w:t>
      </w:r>
      <w:r w:rsidRPr="00F444E8">
        <w:rPr>
          <w:rFonts w:eastAsia="Arial" w:cs="Times New Roman"/>
          <w:color w:val="000000" w:themeColor="text1"/>
          <w:sz w:val="26"/>
          <w:szCs w:val="26"/>
          <w:lang w:val="nl-NL"/>
        </w:rPr>
        <w:t>cà tím quả tròn, cà tím quả dài.</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lang w:val="vi-VN" w:eastAsia="zh-CN"/>
        </w:rPr>
      </w:pPr>
      <w:r w:rsidRPr="00F444E8">
        <w:rPr>
          <w:rFonts w:eastAsia="Times New Roman" w:cs="Times New Roman"/>
          <w:b/>
          <w:color w:val="000000" w:themeColor="text1"/>
          <w:sz w:val="26"/>
          <w:szCs w:val="26"/>
          <w:lang w:val="vi-VN" w:eastAsia="zh-CN"/>
        </w:rPr>
        <w:t>III. KỸ THUẬT GIEO TRỒNG</w:t>
      </w:r>
    </w:p>
    <w:p w:rsidR="008F7885" w:rsidRPr="00F444E8" w:rsidRDefault="008F7885" w:rsidP="00F80721">
      <w:pPr>
        <w:keepNext/>
        <w:keepLines/>
        <w:spacing w:before="120" w:after="0" w:line="240" w:lineRule="auto"/>
        <w:ind w:firstLine="567"/>
        <w:jc w:val="both"/>
        <w:outlineLvl w:val="0"/>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1. Thời vụ</w:t>
      </w:r>
    </w:p>
    <w:p w:rsidR="008F7885" w:rsidRPr="00F444E8" w:rsidRDefault="008F7885" w:rsidP="00F80721">
      <w:pPr>
        <w:keepNext/>
        <w:keepLines/>
        <w:spacing w:before="120" w:after="0" w:line="240" w:lineRule="auto"/>
        <w:ind w:firstLine="567"/>
        <w:jc w:val="both"/>
        <w:outlineLvl w:val="0"/>
        <w:rPr>
          <w:rFonts w:eastAsia="Arial" w:cs="Times New Roman"/>
          <w:color w:val="000000" w:themeColor="text1"/>
          <w:spacing w:val="-8"/>
          <w:sz w:val="26"/>
          <w:szCs w:val="26"/>
          <w:lang w:val="nl-NL"/>
        </w:rPr>
      </w:pPr>
      <w:r w:rsidRPr="00F444E8">
        <w:rPr>
          <w:rFonts w:eastAsia="Arial" w:cs="Times New Roman"/>
          <w:color w:val="000000" w:themeColor="text1"/>
          <w:spacing w:val="-8"/>
          <w:sz w:val="26"/>
          <w:szCs w:val="26"/>
          <w:lang w:val="pt-BR"/>
        </w:rPr>
        <w:t xml:space="preserve"> Có thể trồng quanh năm, đối với từng loại cà có thể lựa chọn thời vụ như sau;</w:t>
      </w:r>
    </w:p>
    <w:p w:rsidR="008F7885" w:rsidRPr="00F444E8" w:rsidRDefault="008F7885" w:rsidP="00F80721">
      <w:pPr>
        <w:keepNext/>
        <w:keepLines/>
        <w:spacing w:before="120" w:after="0" w:line="240" w:lineRule="auto"/>
        <w:ind w:firstLine="567"/>
        <w:jc w:val="both"/>
        <w:outlineLvl w:val="0"/>
        <w:rPr>
          <w:rFonts w:eastAsia="Times New Roman" w:cs="Times New Roman"/>
          <w:color w:val="000000" w:themeColor="text1"/>
          <w:sz w:val="26"/>
          <w:szCs w:val="26"/>
          <w:lang w:val="pt-BR" w:eastAsia="zh-CN"/>
        </w:rPr>
      </w:pPr>
      <w:r w:rsidRPr="00F444E8">
        <w:rPr>
          <w:rFonts w:eastAsia="Times New Roman" w:cs="Times New Roman"/>
          <w:bCs/>
          <w:color w:val="000000" w:themeColor="text1"/>
          <w:sz w:val="26"/>
          <w:szCs w:val="26"/>
          <w:lang w:val="nl-NL" w:eastAsia="zh-CN"/>
        </w:rPr>
        <w:t>- Vụ sớm: gieo hạt tháng 7-8, thu hoạch tháng 11-12.</w:t>
      </w:r>
    </w:p>
    <w:p w:rsidR="008F7885" w:rsidRPr="00F444E8" w:rsidRDefault="008F7885" w:rsidP="00F80721">
      <w:pPr>
        <w:spacing w:before="120" w:after="0" w:line="240" w:lineRule="auto"/>
        <w:ind w:firstLine="567"/>
        <w:jc w:val="both"/>
        <w:outlineLvl w:val="0"/>
        <w:rPr>
          <w:rFonts w:eastAsia="Arial" w:cs="Times New Roman"/>
          <w:bCs/>
          <w:color w:val="000000" w:themeColor="text1"/>
          <w:sz w:val="26"/>
          <w:szCs w:val="26"/>
          <w:lang w:val="nl-NL"/>
        </w:rPr>
      </w:pPr>
      <w:r w:rsidRPr="00F444E8">
        <w:rPr>
          <w:rFonts w:eastAsia="Arial" w:cs="Times New Roman"/>
          <w:bCs/>
          <w:color w:val="000000" w:themeColor="text1"/>
          <w:sz w:val="26"/>
          <w:szCs w:val="26"/>
          <w:lang w:val="pt-BR"/>
        </w:rPr>
        <w:t xml:space="preserve">- </w:t>
      </w:r>
      <w:r w:rsidRPr="00F444E8">
        <w:rPr>
          <w:rFonts w:eastAsia="Arial" w:cs="Times New Roman"/>
          <w:bCs/>
          <w:color w:val="000000" w:themeColor="text1"/>
          <w:sz w:val="26"/>
          <w:szCs w:val="26"/>
          <w:lang w:val="nl-NL"/>
        </w:rPr>
        <w:t>Vụ chính; gieo tháng 11-12, thu quả vào tháng 3-5.</w:t>
      </w:r>
    </w:p>
    <w:p w:rsidR="008F7885" w:rsidRPr="00F444E8" w:rsidRDefault="008F7885" w:rsidP="00F80721">
      <w:pPr>
        <w:spacing w:before="120" w:after="0" w:line="240" w:lineRule="auto"/>
        <w:ind w:firstLine="567"/>
        <w:jc w:val="both"/>
        <w:outlineLvl w:val="0"/>
        <w:rPr>
          <w:rFonts w:eastAsia="Arial" w:cs="Times New Roman"/>
          <w:bCs/>
          <w:color w:val="000000" w:themeColor="text1"/>
          <w:sz w:val="26"/>
          <w:szCs w:val="26"/>
          <w:lang w:val="nl-NL"/>
        </w:rPr>
      </w:pPr>
      <w:r w:rsidRPr="00F444E8">
        <w:rPr>
          <w:rFonts w:eastAsia="Arial" w:cs="Times New Roman"/>
          <w:bCs/>
          <w:color w:val="000000" w:themeColor="text1"/>
          <w:sz w:val="26"/>
          <w:szCs w:val="26"/>
          <w:lang w:val="nl-NL"/>
        </w:rPr>
        <w:t>- Vụ muộn: gieo hạt vào tháng 1-2, thu quả vào tháng 4-6, trồng thời vụ này cho năng suất cao.</w:t>
      </w:r>
    </w:p>
    <w:p w:rsidR="008F7885" w:rsidRPr="00F444E8" w:rsidRDefault="008F7885" w:rsidP="00F80721">
      <w:pPr>
        <w:spacing w:before="120" w:after="0" w:line="240" w:lineRule="auto"/>
        <w:ind w:firstLine="567"/>
        <w:jc w:val="both"/>
        <w:outlineLvl w:val="0"/>
        <w:rPr>
          <w:rFonts w:eastAsia="Yu Mincho" w:cs="Times New Roman"/>
          <w:b/>
          <w:color w:val="000000" w:themeColor="text1"/>
          <w:sz w:val="26"/>
          <w:szCs w:val="26"/>
          <w:lang w:val="nl-NL" w:eastAsia="ja-JP"/>
        </w:rPr>
      </w:pPr>
      <w:r w:rsidRPr="00F444E8">
        <w:rPr>
          <w:rFonts w:eastAsia="Yu Mincho" w:cs="Times New Roman"/>
          <w:b/>
          <w:color w:val="000000" w:themeColor="text1"/>
          <w:sz w:val="26"/>
          <w:szCs w:val="26"/>
          <w:lang w:val="vi-VN" w:eastAsia="ja-JP"/>
        </w:rPr>
        <w:t>2. Làm đất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eastAsia="Arial" w:cs="Times New Roman"/>
          <w:color w:val="000000" w:themeColor="text1"/>
          <w:sz w:val="26"/>
          <w:szCs w:val="26"/>
          <w:lang w:val="vi-VN"/>
        </w:rPr>
        <w:t xml:space="preserve"> </w:t>
      </w: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bột,…; tăng cường sử dụng phân bón hữu cơ có bổ sung các vi sinh vật có ích để cải tạo đất và hạn chế nguồn sâu bênh hại tồn tại trong đất. </w:t>
      </w:r>
    </w:p>
    <w:p w:rsidR="008F7885" w:rsidRPr="00F444E8" w:rsidRDefault="008F7885" w:rsidP="00F80721">
      <w:pPr>
        <w:spacing w:before="120" w:after="0" w:line="240" w:lineRule="auto"/>
        <w:ind w:firstLine="567"/>
        <w:jc w:val="both"/>
        <w:outlineLvl w:val="0"/>
        <w:rPr>
          <w:rFonts w:eastAsia="Arial" w:cs="Times New Roman"/>
          <w:color w:val="000000" w:themeColor="text1"/>
          <w:sz w:val="26"/>
          <w:szCs w:val="26"/>
          <w:lang w:val="nl-NL"/>
        </w:rPr>
      </w:pPr>
      <w:r w:rsidRPr="00F444E8">
        <w:rPr>
          <w:rFonts w:eastAsia="Arial" w:cs="Times New Roman"/>
          <w:bCs/>
          <w:color w:val="000000" w:themeColor="text1"/>
          <w:sz w:val="26"/>
          <w:szCs w:val="26"/>
          <w:lang w:val="nl-NL"/>
        </w:rPr>
        <w:t xml:space="preserve">Làm đất kỹ, bón lót phân hữu cơ hoai mục, rải đều phân trên </w:t>
      </w:r>
      <w:r w:rsidRPr="00F444E8">
        <w:rPr>
          <w:rFonts w:eastAsia="Arial" w:cs="Times New Roman"/>
          <w:color w:val="000000" w:themeColor="text1"/>
          <w:sz w:val="26"/>
          <w:szCs w:val="26"/>
          <w:lang w:val="vi-VN"/>
        </w:rPr>
        <w:t>mặt luống, đảo đều đất và phân, vét đất ở rãnh phủ lên mặt luống.</w:t>
      </w:r>
      <w:r w:rsidRPr="00F444E8">
        <w:rPr>
          <w:rFonts w:eastAsia="Arial" w:cs="Times New Roman"/>
          <w:color w:val="000000" w:themeColor="text1"/>
          <w:sz w:val="26"/>
          <w:szCs w:val="26"/>
          <w:lang w:val="nl-NL"/>
        </w:rPr>
        <w:t xml:space="preserve"> Lên luống cao trên 30 cm, </w:t>
      </w:r>
      <w:r w:rsidRPr="00F444E8">
        <w:rPr>
          <w:rFonts w:eastAsia="Arial" w:cs="Times New Roman"/>
          <w:color w:val="000000" w:themeColor="text1"/>
          <w:sz w:val="26"/>
          <w:szCs w:val="26"/>
          <w:lang w:val="vi-VN"/>
        </w:rPr>
        <w:t xml:space="preserve">khoảng cách </w:t>
      </w:r>
      <w:r w:rsidRPr="00F444E8">
        <w:rPr>
          <w:rFonts w:eastAsia="Arial" w:cs="Times New Roman"/>
          <w:color w:val="000000" w:themeColor="text1"/>
          <w:sz w:val="26"/>
          <w:szCs w:val="26"/>
          <w:lang w:val="vi-VN"/>
        </w:rPr>
        <w:lastRenderedPageBreak/>
        <w:t>luống rộng 1,4 m (rãnh đến rãnh), mặt luống rộng tối thiểu 40</w:t>
      </w:r>
      <w:r w:rsidRPr="00F444E8">
        <w:rPr>
          <w:rFonts w:eastAsia="Arial" w:cs="Times New Roman"/>
          <w:color w:val="000000" w:themeColor="text1"/>
          <w:sz w:val="26"/>
          <w:szCs w:val="26"/>
          <w:lang w:val="nl-NL"/>
        </w:rPr>
        <w:t xml:space="preserve"> </w:t>
      </w:r>
      <w:r w:rsidRPr="00F444E8">
        <w:rPr>
          <w:rFonts w:eastAsia="Arial" w:cs="Times New Roman"/>
          <w:color w:val="000000" w:themeColor="text1"/>
          <w:sz w:val="26"/>
          <w:szCs w:val="26"/>
          <w:lang w:val="vi-VN"/>
        </w:rPr>
        <w:t>cm, dễ thoát nước</w:t>
      </w:r>
      <w:r w:rsidRPr="00F444E8">
        <w:rPr>
          <w:rFonts w:eastAsia="Arial" w:cs="Times New Roman"/>
          <w:color w:val="000000" w:themeColor="text1"/>
          <w:sz w:val="26"/>
          <w:szCs w:val="26"/>
          <w:lang w:val="nl-NL"/>
        </w:rPr>
        <w:t xml:space="preserve">. Sau mỗi vụ nên giữ nguyên luống, cho nước ngập luống khoảng 10 ngày và có thể sử dụng máy xới mini làm đất trên mặt luống. </w:t>
      </w:r>
      <w:r w:rsidRPr="00F444E8">
        <w:rPr>
          <w:rFonts w:eastAsia="Arial" w:cs="Times New Roman"/>
          <w:color w:val="000000" w:themeColor="text1"/>
          <w:sz w:val="26"/>
          <w:szCs w:val="26"/>
          <w:lang w:val="vi-VN"/>
        </w:rPr>
        <w:t>Có thể</w:t>
      </w:r>
      <w:r w:rsidRPr="00F444E8">
        <w:rPr>
          <w:rFonts w:eastAsia="Arial" w:cs="Times New Roman"/>
          <w:color w:val="000000" w:themeColor="text1"/>
          <w:sz w:val="26"/>
          <w:szCs w:val="26"/>
          <w:lang w:val="nl-NL"/>
        </w:rPr>
        <w:t xml:space="preserve"> </w:t>
      </w:r>
      <w:r w:rsidRPr="00F444E8">
        <w:rPr>
          <w:rFonts w:eastAsia="Arial" w:cs="Times New Roman"/>
          <w:color w:val="000000" w:themeColor="text1"/>
          <w:sz w:val="26"/>
          <w:szCs w:val="26"/>
          <w:lang w:val="vi-VN"/>
        </w:rPr>
        <w:t>che phủ nilon mặt luống để giữ ẩm, hạn chế cỏ dại.</w:t>
      </w:r>
    </w:p>
    <w:p w:rsidR="008F7885" w:rsidRPr="00F444E8" w:rsidRDefault="008F7885" w:rsidP="00F80721">
      <w:pPr>
        <w:tabs>
          <w:tab w:val="left" w:pos="109"/>
        </w:tabs>
        <w:spacing w:before="120" w:after="0" w:line="240" w:lineRule="auto"/>
        <w:ind w:firstLine="567"/>
        <w:jc w:val="both"/>
        <w:rPr>
          <w:rFonts w:eastAsia="Arial" w:cs="Times New Roman"/>
          <w:color w:val="000000" w:themeColor="text1"/>
          <w:sz w:val="26"/>
          <w:szCs w:val="26"/>
          <w:lang w:val="nl-NL"/>
        </w:rPr>
      </w:pPr>
      <w:r w:rsidRPr="00F444E8">
        <w:rPr>
          <w:rFonts w:eastAsia="Yu Mincho" w:cs="Times New Roman"/>
          <w:b/>
          <w:color w:val="000000" w:themeColor="text1"/>
          <w:sz w:val="26"/>
          <w:szCs w:val="26"/>
          <w:lang w:val="vi-VN" w:eastAsia="ja-JP"/>
        </w:rPr>
        <w:t>3.</w:t>
      </w:r>
      <w:r w:rsidRPr="00F444E8">
        <w:rPr>
          <w:rFonts w:eastAsia="Yu Mincho" w:cs="Times New Roman"/>
          <w:b/>
          <w:color w:val="000000" w:themeColor="text1"/>
          <w:sz w:val="26"/>
          <w:szCs w:val="26"/>
          <w:lang w:val="nl-NL" w:eastAsia="ja-JP"/>
        </w:rPr>
        <w:t xml:space="preserve"> </w:t>
      </w:r>
      <w:r w:rsidRPr="00F444E8">
        <w:rPr>
          <w:rFonts w:eastAsia="Yu Mincho" w:cs="Times New Roman"/>
          <w:b/>
          <w:color w:val="000000" w:themeColor="text1"/>
          <w:sz w:val="26"/>
          <w:szCs w:val="26"/>
          <w:lang w:val="vi-VN" w:eastAsia="ja-JP"/>
        </w:rPr>
        <w:t>Mật độ</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nl-NL"/>
        </w:rPr>
      </w:pPr>
      <w:r w:rsidRPr="00F444E8">
        <w:rPr>
          <w:rFonts w:eastAsia="Arial" w:cs="Times New Roman"/>
          <w:color w:val="000000" w:themeColor="text1"/>
          <w:sz w:val="26"/>
          <w:szCs w:val="26"/>
          <w:lang w:val="vi-VN"/>
        </w:rPr>
        <w:t>-Trồng cây 2 hàng/luống kiểu nanh sấu</w:t>
      </w:r>
      <w:r w:rsidRPr="00F444E8">
        <w:rPr>
          <w:rFonts w:eastAsia="Arial" w:cs="Times New Roman"/>
          <w:color w:val="000000" w:themeColor="text1"/>
          <w:sz w:val="26"/>
          <w:szCs w:val="26"/>
          <w:lang w:val="nl-NL"/>
        </w:rPr>
        <w:t>, với khoảng cách 60x70cm.</w:t>
      </w:r>
    </w:p>
    <w:p w:rsidR="008F7885" w:rsidRPr="00F444E8" w:rsidRDefault="008F7885" w:rsidP="00F80721">
      <w:pPr>
        <w:tabs>
          <w:tab w:val="left" w:pos="109"/>
        </w:tabs>
        <w:spacing w:before="120" w:after="0" w:line="240" w:lineRule="auto"/>
        <w:ind w:firstLine="567"/>
        <w:jc w:val="both"/>
        <w:rPr>
          <w:rFonts w:eastAsia="Arial" w:cs="Times New Roman"/>
          <w:color w:val="000000" w:themeColor="text1"/>
          <w:sz w:val="26"/>
          <w:szCs w:val="26"/>
          <w:lang w:val="nl-NL"/>
        </w:rPr>
      </w:pPr>
      <w:r w:rsidRPr="00F444E8">
        <w:rPr>
          <w:rFonts w:eastAsia="Arial" w:cs="Times New Roman"/>
          <w:color w:val="000000" w:themeColor="text1"/>
          <w:sz w:val="26"/>
          <w:szCs w:val="26"/>
          <w:lang w:val="nl-NL"/>
        </w:rPr>
        <w:t>Lượng hạt giống: 250 gram/ha, mật độ trồng 23.000 cây/ha.</w:t>
      </w:r>
    </w:p>
    <w:p w:rsidR="008F7885" w:rsidRPr="00F444E8" w:rsidRDefault="008F7885" w:rsidP="00F80721">
      <w:pPr>
        <w:spacing w:before="120" w:after="0" w:line="240" w:lineRule="auto"/>
        <w:ind w:firstLine="567"/>
        <w:jc w:val="both"/>
        <w:rPr>
          <w:rFonts w:eastAsia="Arial" w:cs="Times New Roman"/>
          <w:b/>
          <w:bCs/>
          <w:color w:val="000000" w:themeColor="text1"/>
          <w:sz w:val="26"/>
          <w:szCs w:val="26"/>
          <w:lang w:val="nl-NL"/>
        </w:rPr>
      </w:pPr>
      <w:r w:rsidRPr="00F444E8">
        <w:rPr>
          <w:rFonts w:eastAsia="Arial" w:cs="Times New Roman"/>
          <w:b/>
          <w:color w:val="000000" w:themeColor="text1"/>
          <w:sz w:val="26"/>
          <w:szCs w:val="26"/>
          <w:lang w:val="vi-VN"/>
        </w:rPr>
        <w:t xml:space="preserve">4. </w:t>
      </w:r>
      <w:r w:rsidRPr="00F444E8">
        <w:rPr>
          <w:rFonts w:eastAsia="Arial" w:cs="Times New Roman"/>
          <w:b/>
          <w:bCs/>
          <w:color w:val="000000" w:themeColor="text1"/>
          <w:sz w:val="26"/>
          <w:szCs w:val="26"/>
          <w:lang w:val="vi-VN"/>
        </w:rPr>
        <w:t>Gieo trồng</w:t>
      </w:r>
    </w:p>
    <w:p w:rsidR="008F7885" w:rsidRPr="00F444E8" w:rsidRDefault="008F7885" w:rsidP="00F80721">
      <w:pPr>
        <w:tabs>
          <w:tab w:val="left" w:pos="4080"/>
        </w:tabs>
        <w:spacing w:before="120" w:after="0" w:line="240" w:lineRule="auto"/>
        <w:ind w:firstLine="567"/>
        <w:jc w:val="both"/>
        <w:outlineLvl w:val="0"/>
        <w:rPr>
          <w:rFonts w:eastAsia="Arial" w:cs="Times New Roman"/>
          <w:bCs/>
          <w:color w:val="000000" w:themeColor="text1"/>
          <w:sz w:val="26"/>
          <w:szCs w:val="26"/>
          <w:lang w:val="nl-NL"/>
        </w:rPr>
      </w:pPr>
      <w:r w:rsidRPr="00F444E8">
        <w:rPr>
          <w:rFonts w:eastAsia="Arial" w:cs="Times New Roman"/>
          <w:color w:val="000000" w:themeColor="text1"/>
          <w:sz w:val="26"/>
          <w:szCs w:val="26"/>
          <w:lang w:val="vi-VN"/>
        </w:rPr>
        <w:t>- Gieo cây con trực tiếp trên luống đất hoặc gieo trên khay bầu;</w:t>
      </w:r>
      <w:r w:rsidRPr="00F444E8">
        <w:rPr>
          <w:rFonts w:eastAsia="Arial" w:cs="Times New Roman"/>
          <w:bCs/>
          <w:color w:val="000000" w:themeColor="text1"/>
          <w:sz w:val="26"/>
          <w:szCs w:val="26"/>
          <w:lang w:val="vi-VN"/>
        </w:rPr>
        <w:t xml:space="preserve"> </w:t>
      </w:r>
      <w:r w:rsidRPr="00F444E8">
        <w:rPr>
          <w:rFonts w:eastAsia="Arial" w:cs="Times New Roman"/>
          <w:color w:val="000000" w:themeColor="text1"/>
          <w:sz w:val="26"/>
          <w:szCs w:val="26"/>
          <w:lang w:val="vi-VN"/>
        </w:rPr>
        <w:t>xử lý hạt giống bằng nước ấm 40-45</w:t>
      </w:r>
      <w:r w:rsidRPr="00F444E8">
        <w:rPr>
          <w:rFonts w:eastAsia="Arial" w:cs="Times New Roman"/>
          <w:color w:val="000000" w:themeColor="text1"/>
          <w:sz w:val="26"/>
          <w:szCs w:val="26"/>
          <w:vertAlign w:val="superscript"/>
          <w:lang w:val="vi-VN"/>
        </w:rPr>
        <w:t>0</w:t>
      </w:r>
      <w:r w:rsidRPr="00F444E8">
        <w:rPr>
          <w:rFonts w:eastAsia="Arial" w:cs="Times New Roman"/>
          <w:color w:val="000000" w:themeColor="text1"/>
          <w:sz w:val="26"/>
          <w:szCs w:val="26"/>
          <w:lang w:val="vi-VN"/>
        </w:rPr>
        <w:t xml:space="preserve">C (3 sôi, 2 lạnh) trong khoảng thời gian từ 2-3 giờ sau đó vớt ra để ráo rồi đem gieo, </w:t>
      </w:r>
      <w:r w:rsidRPr="00F444E8">
        <w:rPr>
          <w:rFonts w:eastAsia="Arial" w:cs="Times New Roman"/>
          <w:bCs/>
          <w:color w:val="000000" w:themeColor="text1"/>
          <w:sz w:val="26"/>
          <w:szCs w:val="26"/>
          <w:lang w:val="nl-NL"/>
        </w:rPr>
        <w:t xml:space="preserve">khi cây cà được 4-5 lá thật nhổ trồng.     </w:t>
      </w: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lang w:val="vi-VN" w:eastAsia="zh-CN"/>
        </w:rPr>
      </w:pPr>
      <w:r w:rsidRPr="00F444E8">
        <w:rPr>
          <w:rFonts w:eastAsia="Times New Roman" w:cs="Times New Roman"/>
          <w:b/>
          <w:color w:val="000000" w:themeColor="text1"/>
          <w:sz w:val="26"/>
          <w:szCs w:val="26"/>
          <w:lang w:val="vi-VN" w:eastAsia="zh-CN"/>
        </w:rPr>
        <w:t>IV. CHĂM SÓC</w:t>
      </w:r>
    </w:p>
    <w:p w:rsidR="008F7885" w:rsidRPr="00F444E8" w:rsidRDefault="008F7885" w:rsidP="00F80721">
      <w:pPr>
        <w:widowControl w:val="0"/>
        <w:spacing w:before="120" w:after="0" w:line="240" w:lineRule="auto"/>
        <w:ind w:firstLine="567"/>
        <w:jc w:val="both"/>
        <w:rPr>
          <w:rFonts w:eastAsia="Arial" w:cs="Times New Roman"/>
          <w:color w:val="000000" w:themeColor="text1"/>
          <w:sz w:val="26"/>
          <w:szCs w:val="26"/>
          <w:lang w:val="nl-NL"/>
        </w:rPr>
      </w:pPr>
      <w:r w:rsidRPr="00F444E8">
        <w:rPr>
          <w:rFonts w:eastAsia="Arial" w:cs="Times New Roman"/>
          <w:b/>
          <w:bCs/>
          <w:color w:val="000000" w:themeColor="text1"/>
          <w:sz w:val="26"/>
          <w:szCs w:val="26"/>
          <w:lang w:val="vi-VN"/>
        </w:rPr>
        <w:t>1. Bón phân:</w:t>
      </w:r>
      <w:r w:rsidRPr="00F444E8">
        <w:rPr>
          <w:rFonts w:eastAsia="Arial" w:cs="Times New Roman"/>
          <w:color w:val="000000" w:themeColor="text1"/>
          <w:sz w:val="26"/>
          <w:szCs w:val="26"/>
          <w:lang w:val="vi-VN"/>
        </w:rPr>
        <w:t xml:space="preserve">  </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nl-NL"/>
        </w:rPr>
      </w:pPr>
      <w:r w:rsidRPr="00F444E8">
        <w:rPr>
          <w:rFonts w:eastAsia="Arial" w:cs="Times New Roman"/>
          <w:b/>
          <w:bCs/>
          <w:color w:val="000000" w:themeColor="text1"/>
          <w:sz w:val="26"/>
          <w:szCs w:val="26"/>
          <w:lang w:val="nl-NL"/>
        </w:rPr>
        <w:t>1.1.</w:t>
      </w:r>
      <w:r w:rsidRPr="00F444E8">
        <w:rPr>
          <w:rFonts w:eastAsia="Arial" w:cs="Times New Roman"/>
          <w:b/>
          <w:bCs/>
          <w:color w:val="000000" w:themeColor="text1"/>
          <w:sz w:val="26"/>
          <w:szCs w:val="26"/>
          <w:lang w:val="vi-VN"/>
        </w:rPr>
        <w:t xml:space="preserve"> Lượng</w:t>
      </w:r>
      <w:r w:rsidRPr="00F444E8">
        <w:rPr>
          <w:rFonts w:eastAsia="Arial" w:cs="Times New Roman"/>
          <w:b/>
          <w:bCs/>
          <w:color w:val="000000" w:themeColor="text1"/>
          <w:sz w:val="26"/>
          <w:szCs w:val="26"/>
          <w:lang w:val="nl-NL"/>
        </w:rPr>
        <w:t xml:space="preserve"> phân</w:t>
      </w:r>
      <w:r w:rsidRPr="00F444E8">
        <w:rPr>
          <w:rFonts w:eastAsia="Arial" w:cs="Times New Roman"/>
          <w:b/>
          <w:bCs/>
          <w:color w:val="000000" w:themeColor="text1"/>
          <w:sz w:val="26"/>
          <w:szCs w:val="26"/>
          <w:lang w:val="vi-VN"/>
        </w:rPr>
        <w:t xml:space="preserve"> bón: </w:t>
      </w:r>
      <w:r w:rsidRPr="00F444E8">
        <w:rPr>
          <w:rFonts w:eastAsia="Arial" w:cs="Times New Roman"/>
          <w:color w:val="000000" w:themeColor="text1"/>
          <w:sz w:val="26"/>
          <w:szCs w:val="26"/>
          <w:lang w:val="vi-VN"/>
        </w:rPr>
        <w:t>Khuyến cáo lượng phân bón trung bình cho 1 ha.</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nl-NL"/>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9"/>
        <w:gridCol w:w="821"/>
        <w:gridCol w:w="1403"/>
        <w:gridCol w:w="1134"/>
        <w:gridCol w:w="1149"/>
        <w:gridCol w:w="1134"/>
        <w:gridCol w:w="1403"/>
      </w:tblGrid>
      <w:tr w:rsidR="008F7885" w:rsidRPr="00F444E8" w:rsidTr="00350B01">
        <w:trPr>
          <w:trHeight w:val="225"/>
          <w:jc w:val="center"/>
        </w:trPr>
        <w:tc>
          <w:tcPr>
            <w:tcW w:w="2879" w:type="dxa"/>
            <w:vMerge w:val="restart"/>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b/>
                <w:color w:val="000000" w:themeColor="text1"/>
                <w:sz w:val="26"/>
                <w:szCs w:val="26"/>
                <w:lang w:val="nl-NL"/>
              </w:rPr>
              <w:t>Loại phân</w:t>
            </w:r>
          </w:p>
        </w:tc>
        <w:tc>
          <w:tcPr>
            <w:tcW w:w="821" w:type="dxa"/>
            <w:vMerge w:val="restart"/>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Đơn vị tính</w:t>
            </w:r>
          </w:p>
        </w:tc>
        <w:tc>
          <w:tcPr>
            <w:tcW w:w="1403" w:type="dxa"/>
            <w:vMerge w:val="restart"/>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Lượng bón</w:t>
            </w:r>
          </w:p>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p>
        </w:tc>
        <w:tc>
          <w:tcPr>
            <w:tcW w:w="1134" w:type="dxa"/>
            <w:vMerge w:val="restart"/>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Bón lót (%)</w:t>
            </w:r>
          </w:p>
        </w:tc>
        <w:tc>
          <w:tcPr>
            <w:tcW w:w="3686" w:type="dxa"/>
            <w:gridSpan w:val="3"/>
          </w:tcPr>
          <w:p w:rsidR="008F7885" w:rsidRPr="00F444E8" w:rsidRDefault="008F7885" w:rsidP="00F80721">
            <w:pPr>
              <w:spacing w:before="120" w:after="0" w:line="240" w:lineRule="auto"/>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Bón thúc (%)</w:t>
            </w:r>
          </w:p>
        </w:tc>
      </w:tr>
      <w:tr w:rsidR="008F7885" w:rsidRPr="00F444E8" w:rsidTr="00350B01">
        <w:trPr>
          <w:trHeight w:val="317"/>
          <w:jc w:val="center"/>
        </w:trPr>
        <w:tc>
          <w:tcPr>
            <w:tcW w:w="2879" w:type="dxa"/>
            <w:vMerge/>
          </w:tcPr>
          <w:p w:rsidR="008F7885" w:rsidRPr="00F444E8" w:rsidRDefault="008F7885" w:rsidP="00F80721">
            <w:pPr>
              <w:spacing w:before="120" w:after="0" w:line="240" w:lineRule="auto"/>
              <w:jc w:val="both"/>
              <w:rPr>
                <w:rFonts w:eastAsia="Calibri" w:cs="Times New Roman"/>
                <w:color w:val="000000" w:themeColor="text1"/>
                <w:sz w:val="26"/>
                <w:szCs w:val="26"/>
              </w:rPr>
            </w:pPr>
          </w:p>
        </w:tc>
        <w:tc>
          <w:tcPr>
            <w:tcW w:w="821" w:type="dxa"/>
            <w:vMerge/>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p>
        </w:tc>
        <w:tc>
          <w:tcPr>
            <w:tcW w:w="1403" w:type="dxa"/>
            <w:vMerge/>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p>
        </w:tc>
        <w:tc>
          <w:tcPr>
            <w:tcW w:w="1134" w:type="dxa"/>
            <w:vMerge/>
          </w:tcPr>
          <w:p w:rsidR="008F7885" w:rsidRPr="00F444E8" w:rsidRDefault="008F7885" w:rsidP="00F80721">
            <w:pPr>
              <w:spacing w:before="120" w:after="0" w:line="240" w:lineRule="auto"/>
              <w:jc w:val="both"/>
              <w:rPr>
                <w:rFonts w:eastAsia="Calibri" w:cs="Times New Roman"/>
                <w:color w:val="000000" w:themeColor="text1"/>
                <w:sz w:val="26"/>
                <w:szCs w:val="26"/>
              </w:rPr>
            </w:pPr>
          </w:p>
        </w:tc>
        <w:tc>
          <w:tcPr>
            <w:tcW w:w="1149" w:type="dxa"/>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Lần 1</w:t>
            </w:r>
          </w:p>
        </w:tc>
        <w:tc>
          <w:tcPr>
            <w:tcW w:w="1134" w:type="dxa"/>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Lần 2</w:t>
            </w:r>
          </w:p>
        </w:tc>
        <w:tc>
          <w:tcPr>
            <w:tcW w:w="1403" w:type="dxa"/>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Lần 3</w:t>
            </w:r>
          </w:p>
        </w:tc>
      </w:tr>
      <w:tr w:rsidR="008F7885" w:rsidRPr="00F444E8" w:rsidTr="00350B01">
        <w:trPr>
          <w:trHeight w:val="333"/>
          <w:jc w:val="center"/>
        </w:trPr>
        <w:tc>
          <w:tcPr>
            <w:tcW w:w="2879" w:type="dxa"/>
          </w:tcPr>
          <w:p w:rsidR="008F7885" w:rsidRPr="00F444E8" w:rsidRDefault="008F7885" w:rsidP="00F80721">
            <w:pPr>
              <w:spacing w:before="120" w:after="0" w:line="240" w:lineRule="auto"/>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vi-VN"/>
              </w:rPr>
              <w:t>Phân hữu cơ (hữu cơ vi sinh/hữu cơ sinh học…)</w:t>
            </w:r>
          </w:p>
        </w:tc>
        <w:tc>
          <w:tcPr>
            <w:tcW w:w="821"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kg</w:t>
            </w:r>
          </w:p>
        </w:tc>
        <w:tc>
          <w:tcPr>
            <w:tcW w:w="1403"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2.000</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100</w:t>
            </w:r>
          </w:p>
        </w:tc>
        <w:tc>
          <w:tcPr>
            <w:tcW w:w="1149"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c>
          <w:tcPr>
            <w:tcW w:w="1403"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r>
      <w:tr w:rsidR="008F7885" w:rsidRPr="00F444E8" w:rsidTr="00350B01">
        <w:trPr>
          <w:trHeight w:val="434"/>
          <w:jc w:val="center"/>
        </w:trPr>
        <w:tc>
          <w:tcPr>
            <w:tcW w:w="2879"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Đạm nguyên chất (N)</w:t>
            </w:r>
          </w:p>
        </w:tc>
        <w:tc>
          <w:tcPr>
            <w:tcW w:w="821"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kg</w:t>
            </w:r>
          </w:p>
        </w:tc>
        <w:tc>
          <w:tcPr>
            <w:tcW w:w="1403"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120</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1149"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1403"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r>
      <w:tr w:rsidR="008F7885" w:rsidRPr="00F444E8" w:rsidTr="00350B01">
        <w:trPr>
          <w:trHeight w:val="449"/>
          <w:jc w:val="center"/>
        </w:trPr>
        <w:tc>
          <w:tcPr>
            <w:tcW w:w="2879"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Lân nguyên chất (P</w:t>
            </w:r>
            <w:r w:rsidRPr="00F444E8">
              <w:rPr>
                <w:rFonts w:eastAsia="Calibri" w:cs="Times New Roman"/>
                <w:color w:val="000000" w:themeColor="text1"/>
                <w:sz w:val="26"/>
                <w:szCs w:val="26"/>
                <w:vertAlign w:val="subscript"/>
              </w:rPr>
              <w:t>2</w:t>
            </w:r>
            <w:r w:rsidRPr="00F444E8">
              <w:rPr>
                <w:rFonts w:eastAsia="Calibri" w:cs="Times New Roman"/>
                <w:color w:val="000000" w:themeColor="text1"/>
                <w:sz w:val="26"/>
                <w:szCs w:val="26"/>
              </w:rPr>
              <w:t>O</w:t>
            </w:r>
            <w:r w:rsidRPr="00F444E8">
              <w:rPr>
                <w:rFonts w:eastAsia="Calibri" w:cs="Times New Roman"/>
                <w:color w:val="000000" w:themeColor="text1"/>
                <w:sz w:val="26"/>
                <w:szCs w:val="26"/>
                <w:vertAlign w:val="subscript"/>
              </w:rPr>
              <w:t>5</w:t>
            </w:r>
            <w:r w:rsidRPr="00F444E8">
              <w:rPr>
                <w:rFonts w:eastAsia="Calibri" w:cs="Times New Roman"/>
                <w:color w:val="000000" w:themeColor="text1"/>
                <w:sz w:val="26"/>
                <w:szCs w:val="26"/>
              </w:rPr>
              <w:t>)</w:t>
            </w:r>
          </w:p>
        </w:tc>
        <w:tc>
          <w:tcPr>
            <w:tcW w:w="821"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kg</w:t>
            </w:r>
          </w:p>
        </w:tc>
        <w:tc>
          <w:tcPr>
            <w:tcW w:w="1403"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90</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100</w:t>
            </w:r>
          </w:p>
        </w:tc>
        <w:tc>
          <w:tcPr>
            <w:tcW w:w="1149"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c>
          <w:tcPr>
            <w:tcW w:w="1403"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r>
      <w:tr w:rsidR="008F7885" w:rsidRPr="00F444E8" w:rsidTr="00350B01">
        <w:trPr>
          <w:trHeight w:val="434"/>
          <w:jc w:val="center"/>
        </w:trPr>
        <w:tc>
          <w:tcPr>
            <w:tcW w:w="2879"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lang w:val="pl-PL"/>
              </w:rPr>
              <w:t>Kali nguyên chất (K</w:t>
            </w:r>
            <w:r w:rsidRPr="00F444E8">
              <w:rPr>
                <w:rFonts w:eastAsia="Calibri" w:cs="Times New Roman"/>
                <w:color w:val="000000" w:themeColor="text1"/>
                <w:sz w:val="26"/>
                <w:szCs w:val="26"/>
                <w:vertAlign w:val="subscript"/>
                <w:lang w:val="pl-PL"/>
              </w:rPr>
              <w:t>2</w:t>
            </w:r>
            <w:r w:rsidRPr="00F444E8">
              <w:rPr>
                <w:rFonts w:eastAsia="Calibri" w:cs="Times New Roman"/>
                <w:color w:val="000000" w:themeColor="text1"/>
                <w:sz w:val="26"/>
                <w:szCs w:val="26"/>
                <w:lang w:val="pl-PL"/>
              </w:rPr>
              <w:t>O)</w:t>
            </w:r>
          </w:p>
        </w:tc>
        <w:tc>
          <w:tcPr>
            <w:tcW w:w="821"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kg</w:t>
            </w:r>
          </w:p>
        </w:tc>
        <w:tc>
          <w:tcPr>
            <w:tcW w:w="1403"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120</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1149"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1403"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r>
    </w:tbl>
    <w:p w:rsidR="008F7885" w:rsidRPr="00F444E8" w:rsidRDefault="008F7885" w:rsidP="00F80721">
      <w:pPr>
        <w:spacing w:before="120" w:after="0" w:line="240" w:lineRule="auto"/>
        <w:ind w:firstLine="567"/>
        <w:jc w:val="both"/>
        <w:rPr>
          <w:rFonts w:eastAsia="Arial" w:cs="Times New Roman"/>
          <w:b/>
          <w:color w:val="000000" w:themeColor="text1"/>
          <w:sz w:val="26"/>
          <w:szCs w:val="26"/>
        </w:rPr>
      </w:pPr>
      <w:r w:rsidRPr="00F444E8">
        <w:rPr>
          <w:rFonts w:eastAsia="Arial" w:cs="Times New Roman"/>
          <w:b/>
          <w:color w:val="000000" w:themeColor="text1"/>
          <w:sz w:val="26"/>
          <w:szCs w:val="26"/>
        </w:rPr>
        <w:t>1.2. Phương pháp bón</w:t>
      </w:r>
    </w:p>
    <w:p w:rsidR="008F7885" w:rsidRPr="00F444E8" w:rsidRDefault="008F7885" w:rsidP="00F80721">
      <w:pPr>
        <w:spacing w:before="120" w:after="0" w:line="240" w:lineRule="auto"/>
        <w:ind w:firstLine="567"/>
        <w:jc w:val="both"/>
        <w:rPr>
          <w:rFonts w:eastAsia="Arial" w:cs="Times New Roman"/>
          <w:color w:val="000000" w:themeColor="text1"/>
          <w:sz w:val="26"/>
          <w:szCs w:val="26"/>
        </w:rPr>
      </w:pPr>
      <w:r w:rsidRPr="00F444E8">
        <w:rPr>
          <w:rFonts w:eastAsia="Arial" w:cs="Times New Roman"/>
          <w:color w:val="000000" w:themeColor="text1"/>
          <w:sz w:val="26"/>
          <w:szCs w:val="26"/>
        </w:rPr>
        <w:t>- Bón lót: Bón toàn bộ phân hữu cơ (có thể sử dụng phân chuồng hoai mục (20-30 tấn/ha), 100% phân lân và ¼ khối lượng phân đạm, kali vào hốc trước khi trồng. Phải trộn đều phân vào đất trong hốc ở độ sâu 15-20cm, lấp đất, trồng cây lên trên</w:t>
      </w:r>
    </w:p>
    <w:p w:rsidR="008F7885" w:rsidRPr="00F444E8" w:rsidRDefault="008F7885" w:rsidP="00F80721">
      <w:pPr>
        <w:spacing w:before="120" w:after="0" w:line="240" w:lineRule="auto"/>
        <w:ind w:firstLine="567"/>
        <w:jc w:val="both"/>
        <w:rPr>
          <w:rFonts w:eastAsia="Arial" w:cs="Times New Roman"/>
          <w:color w:val="000000" w:themeColor="text1"/>
          <w:sz w:val="26"/>
          <w:szCs w:val="26"/>
        </w:rPr>
      </w:pPr>
      <w:r w:rsidRPr="00F444E8">
        <w:rPr>
          <w:rFonts w:eastAsia="Arial" w:cs="Times New Roman"/>
          <w:color w:val="000000" w:themeColor="text1"/>
          <w:sz w:val="26"/>
          <w:szCs w:val="26"/>
        </w:rPr>
        <w:t>- Bón thúc: Chia thành 3 lần bón (bón vào giữa 2 hàng cây/luống, phân cách gốc 5-10cm để tránh cây bị ngộ độc</w:t>
      </w:r>
    </w:p>
    <w:p w:rsidR="008F7885" w:rsidRPr="00F444E8" w:rsidRDefault="008F7885" w:rsidP="00F80721">
      <w:pPr>
        <w:spacing w:before="120" w:after="0" w:line="240" w:lineRule="auto"/>
        <w:ind w:firstLine="567"/>
        <w:jc w:val="both"/>
        <w:rPr>
          <w:rFonts w:eastAsia="Arial" w:cs="Times New Roman"/>
          <w:color w:val="000000" w:themeColor="text1"/>
          <w:sz w:val="26"/>
          <w:szCs w:val="26"/>
        </w:rPr>
      </w:pPr>
      <w:r w:rsidRPr="00F444E8">
        <w:rPr>
          <w:rFonts w:eastAsia="Arial" w:cs="Times New Roman"/>
          <w:color w:val="000000" w:themeColor="text1"/>
          <w:sz w:val="26"/>
          <w:szCs w:val="26"/>
        </w:rPr>
        <w:t>+ Bón thúc lần 1: Sau trồng 15-20 ngày, bón phân kết hợp xới xáo làm cỏ, vun gốc (nhẹ).</w:t>
      </w:r>
    </w:p>
    <w:p w:rsidR="008F7885" w:rsidRPr="00F444E8" w:rsidRDefault="008F7885" w:rsidP="00F80721">
      <w:pPr>
        <w:spacing w:before="120" w:after="0" w:line="240" w:lineRule="auto"/>
        <w:ind w:firstLine="567"/>
        <w:jc w:val="both"/>
        <w:rPr>
          <w:rFonts w:eastAsia="Arial" w:cs="Times New Roman"/>
          <w:color w:val="000000" w:themeColor="text1"/>
          <w:sz w:val="26"/>
          <w:szCs w:val="26"/>
        </w:rPr>
      </w:pPr>
      <w:r w:rsidRPr="00F444E8">
        <w:rPr>
          <w:rFonts w:eastAsia="Arial" w:cs="Times New Roman"/>
          <w:color w:val="000000" w:themeColor="text1"/>
          <w:sz w:val="26"/>
          <w:szCs w:val="26"/>
        </w:rPr>
        <w:t xml:space="preserve">+ Bón thúc lần 2: Sau trồng 30-45 ngày (giai đoạn ra hoa, </w:t>
      </w:r>
      <w:r w:rsidRPr="00F444E8">
        <w:rPr>
          <w:rFonts w:eastAsia="Times New Roman" w:cs="Times New Roman"/>
          <w:color w:val="000000" w:themeColor="text1"/>
          <w:sz w:val="26"/>
          <w:szCs w:val="26"/>
          <w:lang w:val="vi-VN"/>
        </w:rPr>
        <w:t>khi cây ra chùm hoa đầu tiên</w:t>
      </w:r>
      <w:r w:rsidRPr="00F444E8">
        <w:rPr>
          <w:rFonts w:eastAsia="Arial" w:cs="Times New Roman"/>
          <w:color w:val="000000" w:themeColor="text1"/>
          <w:sz w:val="26"/>
          <w:szCs w:val="26"/>
        </w:rPr>
        <w:t>), bón phân kết hợp xới xáo làm cỏ, vun gốc (cao).</w:t>
      </w:r>
    </w:p>
    <w:p w:rsidR="008F7885" w:rsidRPr="00F444E8" w:rsidRDefault="008F7885" w:rsidP="00F80721">
      <w:pPr>
        <w:spacing w:before="120" w:after="0" w:line="240" w:lineRule="auto"/>
        <w:ind w:firstLine="567"/>
        <w:jc w:val="both"/>
        <w:rPr>
          <w:rFonts w:eastAsia="Arial" w:cs="Times New Roman"/>
          <w:color w:val="000000" w:themeColor="text1"/>
          <w:sz w:val="26"/>
          <w:szCs w:val="26"/>
        </w:rPr>
      </w:pPr>
      <w:r w:rsidRPr="00F444E8">
        <w:rPr>
          <w:rFonts w:eastAsia="Arial" w:cs="Times New Roman"/>
          <w:color w:val="000000" w:themeColor="text1"/>
          <w:sz w:val="26"/>
          <w:szCs w:val="26"/>
        </w:rPr>
        <w:t>+ Bón thúc lần 3: Sau trồng 50-60 ngày (khi quả non phát triển mạnh)</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Arial" w:cs="Times New Roman"/>
          <w:i/>
          <w:color w:val="000000" w:themeColor="text1"/>
          <w:sz w:val="26"/>
          <w:szCs w:val="26"/>
          <w:shd w:val="clear" w:color="auto" w:fill="FFFFFF"/>
        </w:rPr>
        <w:t xml:space="preserve"> </w:t>
      </w:r>
      <w:r w:rsidRPr="00F444E8">
        <w:rPr>
          <w:rFonts w:eastAsia="Arial" w:cs="Times New Roman"/>
          <w:b/>
          <w:i/>
          <w:color w:val="000000" w:themeColor="text1"/>
          <w:sz w:val="26"/>
          <w:szCs w:val="26"/>
        </w:rPr>
        <w:t xml:space="preserve">* Lưu ý: </w:t>
      </w:r>
      <w:r w:rsidRPr="00F444E8">
        <w:rPr>
          <w:rFonts w:eastAsia="Times New Roman" w:cs="Times New Roman"/>
          <w:color w:val="000000" w:themeColor="text1"/>
          <w:sz w:val="26"/>
          <w:szCs w:val="26"/>
          <w:lang w:val="vi-VN"/>
        </w:rPr>
        <w:t xml:space="preserve">Tùy theo điều kiện canh tác, thổ nhưỡng, giống, tình hình sinh trưởng phát triển của cây để </w:t>
      </w:r>
      <w:r w:rsidRPr="00F444E8">
        <w:rPr>
          <w:rFonts w:eastAsia="Times New Roman" w:cs="Times New Roman"/>
          <w:color w:val="000000" w:themeColor="text1"/>
          <w:sz w:val="26"/>
          <w:szCs w:val="26"/>
          <w:lang w:val="nl-NL"/>
        </w:rPr>
        <w:t xml:space="preserve">lựa chọn loại phân bón và </w:t>
      </w:r>
      <w:r w:rsidRPr="00F444E8">
        <w:rPr>
          <w:rFonts w:eastAsia="Times New Roman" w:cs="Times New Roman"/>
          <w:color w:val="000000" w:themeColor="text1"/>
          <w:sz w:val="26"/>
          <w:szCs w:val="26"/>
          <w:lang w:val="vi-VN"/>
        </w:rPr>
        <w:t>điều chỉnh lượng phân bón cho phù hợp; có thể quy đổi và sử dụng phân bón NPK có tỷ lệ tương ứng, lượng bón và phương pháp bón theo khuyến cáo của nhà sản xuất và hướng dẫn của cơ quan chuyên môn</w:t>
      </w:r>
      <w:r w:rsidRPr="00F444E8">
        <w:rPr>
          <w:rFonts w:eastAsia="Times New Roman" w:cs="Times New Roman"/>
          <w:color w:val="000000" w:themeColor="text1"/>
          <w:sz w:val="26"/>
          <w:szCs w:val="26"/>
        </w:rPr>
        <w:t xml:space="preserve">. Bổ sung các loại phân bón qua lá khi thấy cây có hiện tượng thiếu dinh dưỡng. </w:t>
      </w:r>
    </w:p>
    <w:p w:rsidR="008F7885" w:rsidRPr="00F444E8" w:rsidRDefault="008F7885" w:rsidP="00F80721">
      <w:pPr>
        <w:spacing w:before="120" w:after="0" w:line="240" w:lineRule="auto"/>
        <w:ind w:firstLine="567"/>
        <w:jc w:val="both"/>
        <w:outlineLvl w:val="0"/>
        <w:rPr>
          <w:rFonts w:eastAsia="Arial" w:cs="Times New Roman"/>
          <w:color w:val="000000" w:themeColor="text1"/>
          <w:sz w:val="26"/>
          <w:szCs w:val="26"/>
          <w:lang w:val="nl-NL"/>
        </w:rPr>
      </w:pPr>
      <w:r w:rsidRPr="00F444E8">
        <w:rPr>
          <w:rFonts w:cs="Times New Roman"/>
          <w:b/>
          <w:color w:val="000000" w:themeColor="text1"/>
          <w:sz w:val="26"/>
          <w:szCs w:val="26"/>
        </w:rPr>
        <w:lastRenderedPageBreak/>
        <w:t>2. Nước tưới và biện pháp chăm sóc khác</w:t>
      </w:r>
      <w:r w:rsidRPr="00F444E8">
        <w:rPr>
          <w:rFonts w:eastAsia="Arial" w:cs="Times New Roman"/>
          <w:color w:val="000000" w:themeColor="text1"/>
          <w:sz w:val="26"/>
          <w:szCs w:val="26"/>
          <w:lang w:val="nl-NL"/>
        </w:rPr>
        <w:t xml:space="preserve"> </w:t>
      </w:r>
    </w:p>
    <w:p w:rsidR="008F7885" w:rsidRPr="00F444E8" w:rsidRDefault="008F7885" w:rsidP="00F80721">
      <w:pPr>
        <w:spacing w:before="120" w:after="0" w:line="240" w:lineRule="auto"/>
        <w:ind w:firstLine="567"/>
        <w:jc w:val="both"/>
        <w:outlineLvl w:val="0"/>
        <w:rPr>
          <w:rFonts w:eastAsia="Arial" w:cs="Times New Roman"/>
          <w:color w:val="000000" w:themeColor="text1"/>
          <w:sz w:val="26"/>
          <w:szCs w:val="26"/>
          <w:lang w:val="nl-NL"/>
        </w:rPr>
      </w:pPr>
      <w:r w:rsidRPr="00F444E8">
        <w:rPr>
          <w:rFonts w:eastAsia="Times New Roman" w:cs="Times New Roman"/>
          <w:color w:val="000000" w:themeColor="text1"/>
          <w:sz w:val="26"/>
          <w:szCs w:val="26"/>
          <w:lang w:val="vi-VN"/>
        </w:rPr>
        <w:t>Áp dụng các biện pháp tưới tiết kiệm đảm bảo hiệu quả, thích ứng với biến đổi khí hậu.</w:t>
      </w:r>
      <w:r w:rsidRPr="00F444E8">
        <w:rPr>
          <w:rFonts w:eastAsia="Times New Roman" w:cs="Times New Roman"/>
          <w:color w:val="000000" w:themeColor="text1"/>
          <w:sz w:val="26"/>
          <w:szCs w:val="26"/>
          <w:lang w:val="nl-NL"/>
        </w:rPr>
        <w:t xml:space="preserve"> </w:t>
      </w:r>
      <w:r w:rsidRPr="00F444E8">
        <w:rPr>
          <w:rFonts w:eastAsia="Arial" w:cs="Times New Roman"/>
          <w:color w:val="000000" w:themeColor="text1"/>
          <w:sz w:val="26"/>
          <w:szCs w:val="26"/>
          <w:lang w:val="nl-NL"/>
        </w:rPr>
        <w:t xml:space="preserve">Sử dụng nguồn nước đảm bảo. Tưới nước đủ ẩm từ sau khi trồng đến khi thu hoạch. Tiêu nước kịp thời khi ngập úng. Áp dụng biện pháp tưới rãnh hoặc tưới nhỏ giọt. </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nl-NL"/>
        </w:rPr>
      </w:pPr>
      <w:r w:rsidRPr="00F444E8">
        <w:rPr>
          <w:rFonts w:eastAsia="Arial" w:cs="Times New Roman"/>
          <w:b/>
          <w:color w:val="000000" w:themeColor="text1"/>
          <w:sz w:val="26"/>
          <w:szCs w:val="26"/>
          <w:shd w:val="clear" w:color="auto" w:fill="FFFFFF"/>
          <w:lang w:val="vi-VN"/>
        </w:rPr>
        <w:t xml:space="preserve">- </w:t>
      </w:r>
      <w:r w:rsidRPr="00F444E8">
        <w:rPr>
          <w:rFonts w:eastAsia="Arial" w:cs="Times New Roman"/>
          <w:color w:val="000000" w:themeColor="text1"/>
          <w:sz w:val="26"/>
          <w:szCs w:val="26"/>
          <w:lang w:val="vi-VN"/>
        </w:rPr>
        <w:t>Thường xuyên tưới ẩm từ sau khi trồng đến khi phân cành. Giai đoạn từ nở hoa và trong khi thu hoạch quả luôn luôn giữ độ ẩm đất từ 80-85%.</w:t>
      </w:r>
      <w:r w:rsidRPr="00F444E8">
        <w:rPr>
          <w:rFonts w:eastAsia="Arial" w:cs="Times New Roman"/>
          <w:color w:val="000000" w:themeColor="text1"/>
          <w:sz w:val="26"/>
          <w:szCs w:val="26"/>
          <w:lang w:val="nl-NL"/>
        </w:rPr>
        <w:t xml:space="preserve"> </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nl-NL"/>
        </w:rPr>
      </w:pPr>
      <w:r w:rsidRPr="00F444E8">
        <w:rPr>
          <w:rFonts w:eastAsia="Arial" w:cs="Times New Roman"/>
          <w:color w:val="000000" w:themeColor="text1"/>
          <w:sz w:val="26"/>
          <w:szCs w:val="26"/>
          <w:lang w:val="nl-NL"/>
        </w:rPr>
        <w:t xml:space="preserve"> - Cà tím là loại cây có cành nách tương đối phát triển cần tỉa bỏ các cành từ dưới chùn hoa thứ nhất để tập trung dinh dưỡng cho cây. Đối với cà tím thì chỉ giữ lại 3 cành, nếu thu hoạch dài thì có thể để cho ngọn phát triển và chăm sóc bón phân sau mỗi lần thu quả.</w:t>
      </w:r>
    </w:p>
    <w:p w:rsidR="008F7885" w:rsidRPr="00F444E8" w:rsidRDefault="008F7885" w:rsidP="00F80721">
      <w:pPr>
        <w:spacing w:before="120" w:after="0" w:line="240" w:lineRule="auto"/>
        <w:ind w:firstLine="567"/>
        <w:jc w:val="both"/>
        <w:rPr>
          <w:rFonts w:eastAsia="Arial" w:cs="Times New Roman"/>
          <w:iCs/>
          <w:color w:val="000000" w:themeColor="text1"/>
          <w:sz w:val="26"/>
          <w:szCs w:val="26"/>
          <w:lang w:val="nl-NL"/>
        </w:rPr>
      </w:pPr>
      <w:r w:rsidRPr="00F444E8">
        <w:rPr>
          <w:rFonts w:eastAsia="Arial" w:cs="Times New Roman"/>
          <w:iCs/>
          <w:color w:val="000000" w:themeColor="text1"/>
          <w:sz w:val="26"/>
          <w:szCs w:val="26"/>
          <w:lang w:val="nl-NL"/>
        </w:rPr>
        <w:t>- Các đợt bón thúc đều phải kếp hợp làm cỏ, xới xáo, vun gốc, tưới nước.</w:t>
      </w:r>
    </w:p>
    <w:p w:rsidR="008F7885" w:rsidRPr="00F444E8" w:rsidRDefault="008F7885" w:rsidP="00F80721">
      <w:pPr>
        <w:spacing w:before="120" w:after="0" w:line="240" w:lineRule="auto"/>
        <w:ind w:firstLine="567"/>
        <w:jc w:val="both"/>
        <w:rPr>
          <w:rFonts w:eastAsia="Arial" w:cs="Times New Roman"/>
          <w:iCs/>
          <w:color w:val="000000" w:themeColor="text1"/>
          <w:sz w:val="26"/>
          <w:szCs w:val="26"/>
          <w:lang w:val="nl-NL"/>
        </w:rPr>
      </w:pPr>
      <w:r w:rsidRPr="00F444E8">
        <w:rPr>
          <w:rFonts w:eastAsia="Arial" w:cs="Times New Roman"/>
          <w:iCs/>
          <w:color w:val="000000" w:themeColor="text1"/>
          <w:sz w:val="26"/>
          <w:szCs w:val="26"/>
          <w:lang w:val="nl-NL"/>
        </w:rPr>
        <w:t>- Nên ngắt bỏ cây còi cọc, lá sâu bệnh đảm bảo ruộng thoáng, hạn chế sâu bệnh, thuận tiện cho chăm sóc, thu hái.</w:t>
      </w: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lang w:val="vi-VN" w:eastAsia="zh-CN"/>
        </w:rPr>
      </w:pPr>
      <w:r w:rsidRPr="00F444E8">
        <w:rPr>
          <w:rFonts w:eastAsia="Times New Roman" w:cs="Times New Roman"/>
          <w:b/>
          <w:color w:val="000000" w:themeColor="text1"/>
          <w:sz w:val="26"/>
          <w:szCs w:val="26"/>
          <w:lang w:val="vi-VN" w:eastAsia="zh-CN"/>
        </w:rPr>
        <w:t>V. QUẢN LÝ SINH VẬT GÂY HẠI</w:t>
      </w:r>
    </w:p>
    <w:p w:rsidR="008F7885" w:rsidRPr="00F444E8" w:rsidRDefault="008F7885" w:rsidP="00F80721">
      <w:pPr>
        <w:spacing w:before="120" w:after="0" w:line="240" w:lineRule="auto"/>
        <w:ind w:firstLine="567"/>
        <w:jc w:val="both"/>
        <w:outlineLvl w:val="0"/>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1. Một số sinh vật gây hại chính</w:t>
      </w:r>
    </w:p>
    <w:p w:rsidR="008F7885" w:rsidRPr="00F444E8" w:rsidRDefault="008F7885" w:rsidP="00F80721">
      <w:pPr>
        <w:spacing w:before="120" w:after="0" w:line="240" w:lineRule="auto"/>
        <w:ind w:firstLine="567"/>
        <w:jc w:val="both"/>
        <w:outlineLvl w:val="0"/>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 xml:space="preserve">1.1. Sâu hại </w:t>
      </w:r>
    </w:p>
    <w:p w:rsidR="008F7885" w:rsidRPr="00F444E8" w:rsidRDefault="008F7885" w:rsidP="00F80721">
      <w:pPr>
        <w:spacing w:before="120" w:after="0" w:line="240" w:lineRule="auto"/>
        <w:ind w:firstLine="567"/>
        <w:jc w:val="both"/>
        <w:rPr>
          <w:rFonts w:eastAsia="Arial" w:cs="Times New Roman"/>
          <w:b/>
          <w:color w:val="000000" w:themeColor="text1"/>
          <w:sz w:val="26"/>
          <w:szCs w:val="26"/>
          <w:shd w:val="clear" w:color="auto" w:fill="FFFFFF"/>
          <w:lang w:val="vi-VN"/>
        </w:rPr>
      </w:pPr>
      <w:r w:rsidRPr="00F444E8">
        <w:rPr>
          <w:rFonts w:eastAsia="Arial" w:cs="Times New Roman"/>
          <w:b/>
          <w:bCs/>
          <w:iCs/>
          <w:color w:val="000000" w:themeColor="text1"/>
          <w:sz w:val="26"/>
          <w:szCs w:val="26"/>
          <w:lang w:val="vi-VN"/>
        </w:rPr>
        <w:t>- Sâu xanh đục quả:</w:t>
      </w:r>
      <w:r w:rsidRPr="00F444E8">
        <w:rPr>
          <w:rFonts w:eastAsia="Arial" w:cs="Times New Roman"/>
          <w:i/>
          <w:color w:val="000000" w:themeColor="text1"/>
          <w:sz w:val="26"/>
          <w:szCs w:val="26"/>
          <w:lang w:val="vi-VN"/>
        </w:rPr>
        <w:t xml:space="preserve"> </w:t>
      </w:r>
      <w:r w:rsidRPr="00F444E8">
        <w:rPr>
          <w:rFonts w:eastAsia="Arial" w:cs="Times New Roman"/>
          <w:color w:val="000000" w:themeColor="text1"/>
          <w:sz w:val="26"/>
          <w:szCs w:val="26"/>
          <w:lang w:val="vi-VN"/>
        </w:rPr>
        <w:t>Sâu gây hại trên lá, cắn rỗ lá, có khi đục vào thân, cành làm chết thân cành. Sau khi nở, sâu non ăn các lá non, đục nụ hoa, 1 ngày sau đục vào trong quả. Các quả bị gây hại thường có những chỗ lõm ướt và sâu, có phân sâu</w:t>
      </w:r>
      <w:r w:rsidRPr="00F444E8">
        <w:rPr>
          <w:rFonts w:eastAsia="Arial" w:cs="Times New Roman"/>
          <w:b/>
          <w:color w:val="000000" w:themeColor="text1"/>
          <w:sz w:val="26"/>
          <w:szCs w:val="26"/>
          <w:shd w:val="clear" w:color="auto" w:fill="FFFFFF"/>
          <w:lang w:val="vi-VN"/>
        </w:rPr>
        <w:t>.</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b/>
          <w:color w:val="000000" w:themeColor="text1"/>
          <w:sz w:val="26"/>
          <w:szCs w:val="26"/>
          <w:lang w:val="vi-VN"/>
        </w:rPr>
        <w:t>- Sâu khoang:</w:t>
      </w:r>
      <w:r w:rsidRPr="00F444E8">
        <w:rPr>
          <w:rFonts w:eastAsia="Arial" w:cs="Times New Roman"/>
          <w:i/>
          <w:color w:val="000000" w:themeColor="text1"/>
          <w:sz w:val="26"/>
          <w:szCs w:val="26"/>
          <w:lang w:val="vi-VN"/>
        </w:rPr>
        <w:t xml:space="preserve"> </w:t>
      </w:r>
      <w:r w:rsidRPr="00F444E8">
        <w:rPr>
          <w:rFonts w:eastAsia="Arial" w:cs="Times New Roman"/>
          <w:color w:val="000000" w:themeColor="text1"/>
          <w:sz w:val="26"/>
          <w:szCs w:val="26"/>
          <w:lang w:val="vi-VN"/>
        </w:rPr>
        <w:t>Sâu non tuổi 2, 3 cắn khuyết lá và làm rụng nụ hoa. Sâu tuổi 4, 5 cắn đục quả.</w:t>
      </w:r>
    </w:p>
    <w:p w:rsidR="008F7885" w:rsidRPr="00F444E8" w:rsidRDefault="008F7885" w:rsidP="00F80721">
      <w:pPr>
        <w:spacing w:before="120" w:after="0" w:line="240" w:lineRule="auto"/>
        <w:ind w:firstLine="567"/>
        <w:jc w:val="both"/>
        <w:rPr>
          <w:rFonts w:eastAsia="Arial" w:cs="Times New Roman"/>
          <w:b/>
          <w:color w:val="000000" w:themeColor="text1"/>
          <w:sz w:val="26"/>
          <w:szCs w:val="26"/>
          <w:shd w:val="clear" w:color="auto" w:fill="FFFFFF"/>
          <w:lang w:val="vi-VN"/>
        </w:rPr>
      </w:pPr>
      <w:r w:rsidRPr="00F444E8">
        <w:rPr>
          <w:rFonts w:eastAsia="Arial" w:cs="Times New Roman"/>
          <w:b/>
          <w:color w:val="000000" w:themeColor="text1"/>
          <w:sz w:val="26"/>
          <w:szCs w:val="26"/>
          <w:lang w:val="vi-VN"/>
        </w:rPr>
        <w:t>- Bọ phấn, rệp hại:</w:t>
      </w:r>
      <w:r w:rsidRPr="00F444E8">
        <w:rPr>
          <w:rFonts w:eastAsia="Arial" w:cs="Times New Roman"/>
          <w:b/>
          <w:i/>
          <w:color w:val="000000" w:themeColor="text1"/>
          <w:sz w:val="26"/>
          <w:szCs w:val="26"/>
          <w:lang w:val="vi-VN"/>
        </w:rPr>
        <w:t xml:space="preserve"> </w:t>
      </w:r>
      <w:r w:rsidRPr="00F444E8">
        <w:rPr>
          <w:rFonts w:eastAsia="Arial" w:cs="Times New Roman"/>
          <w:color w:val="000000" w:themeColor="text1"/>
          <w:sz w:val="26"/>
          <w:szCs w:val="26"/>
          <w:lang w:val="vi-VN"/>
        </w:rPr>
        <w:t>Bọ non và trưởng thành thường tập trung ở phần dưới của cây cà chích hút dịch cây. Cây có nhiều bọ phấn, rệp thường yếu, lá cong lại và có thể bị héo, chuyển màu vàng và chết. Bọ phấn còn truyền virus xoăn lá, đây là bệnh virus quan trọng nhất trong số nhiều loại virus mà bọ phấn có thể truyền cho cây cà. Cây nhiễm loại virus này kém phát triển, tạo rất ít quả, quả bé, dị dạng…</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b/>
          <w:color w:val="000000" w:themeColor="text1"/>
          <w:sz w:val="26"/>
          <w:szCs w:val="26"/>
          <w:lang w:val="vi-VN"/>
        </w:rPr>
        <w:t>- Sâu xám:</w:t>
      </w:r>
      <w:r w:rsidRPr="00F444E8">
        <w:rPr>
          <w:rFonts w:eastAsia="Arial" w:cs="Times New Roman"/>
          <w:color w:val="000000" w:themeColor="text1"/>
          <w:sz w:val="26"/>
          <w:szCs w:val="26"/>
          <w:lang w:val="vi-VN"/>
        </w:rPr>
        <w:t xml:space="preserve"> Sâu cắn đứt gốc thân cây con mới trồng hoặc mới mọc làm khuyết cây, phải gieo trồng lại, đặc biệt ở các vùng đất thịt nhẹ, đất cát. Sâu ban ngày ẩn tránh dưới bề mặt của đất, dưới lá, rác, ban đêm sâu non lên mặt đất và di chuyển dọc theo hàng cây giống và ăn đứt thân của từng cây ở mặt đất.  </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pt-BR"/>
        </w:rPr>
      </w:pPr>
      <w:r w:rsidRPr="00F444E8">
        <w:rPr>
          <w:rFonts w:eastAsia="Arial" w:cs="Times New Roman"/>
          <w:b/>
          <w:color w:val="000000" w:themeColor="text1"/>
          <w:sz w:val="26"/>
          <w:szCs w:val="26"/>
          <w:lang w:val="vi-VN"/>
        </w:rPr>
        <w:t>1.2. Bệnh hại</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b/>
          <w:color w:val="000000" w:themeColor="text1"/>
          <w:sz w:val="26"/>
          <w:szCs w:val="26"/>
          <w:lang w:val="vi-VN"/>
        </w:rPr>
        <w:t>- Bệnh lở cổ r</w:t>
      </w:r>
      <w:r w:rsidRPr="00F444E8">
        <w:rPr>
          <w:rFonts w:eastAsia="Arial" w:cs="Times New Roman"/>
          <w:b/>
          <w:color w:val="000000" w:themeColor="text1"/>
          <w:sz w:val="26"/>
          <w:szCs w:val="26"/>
          <w:lang w:val="pt-BR"/>
        </w:rPr>
        <w:t>ễ</w:t>
      </w:r>
      <w:r w:rsidRPr="00F444E8">
        <w:rPr>
          <w:rFonts w:eastAsia="Arial" w:cs="Times New Roman"/>
          <w:b/>
          <w:color w:val="000000" w:themeColor="text1"/>
          <w:sz w:val="26"/>
          <w:szCs w:val="26"/>
          <w:lang w:val="vi-VN"/>
        </w:rPr>
        <w:t>:</w:t>
      </w:r>
      <w:r w:rsidRPr="00F444E8">
        <w:rPr>
          <w:rFonts w:eastAsia="Arial" w:cs="Times New Roman"/>
          <w:b/>
          <w:i/>
          <w:color w:val="000000" w:themeColor="text1"/>
          <w:sz w:val="26"/>
          <w:szCs w:val="26"/>
          <w:lang w:val="pt-BR"/>
        </w:rPr>
        <w:t xml:space="preserve"> </w:t>
      </w:r>
      <w:r w:rsidRPr="00F444E8">
        <w:rPr>
          <w:rFonts w:eastAsia="Arial" w:cs="Times New Roman"/>
          <w:color w:val="000000" w:themeColor="text1"/>
          <w:sz w:val="26"/>
          <w:szCs w:val="26"/>
          <w:lang w:val="vi-VN"/>
        </w:rPr>
        <w:t>Bệnh gây hại cây trồng chủ yếu cây con, cây mới trồng. Nấm bệnh tấn công làm đứt cây con ở phần gốc. Cây bị bệnh chậm phát triển và thường bị chết. Bệnh lở cổ rễ có thể phát sinh trong điều kiện nhiệt độ từ 12-35</w:t>
      </w:r>
      <w:r w:rsidRPr="00F444E8">
        <w:rPr>
          <w:rFonts w:eastAsia="Arial" w:cs="Times New Roman"/>
          <w:color w:val="000000" w:themeColor="text1"/>
          <w:sz w:val="26"/>
          <w:szCs w:val="26"/>
          <w:vertAlign w:val="superscript"/>
          <w:lang w:val="vi-VN"/>
        </w:rPr>
        <w:t>0</w:t>
      </w:r>
      <w:r w:rsidRPr="00F444E8">
        <w:rPr>
          <w:rFonts w:eastAsia="Arial" w:cs="Times New Roman"/>
          <w:color w:val="000000" w:themeColor="text1"/>
          <w:sz w:val="26"/>
          <w:szCs w:val="26"/>
          <w:lang w:val="vi-VN"/>
        </w:rPr>
        <w:t>C, thích hợp nhất là 32</w:t>
      </w:r>
      <w:r w:rsidRPr="00F444E8">
        <w:rPr>
          <w:rFonts w:eastAsia="Arial" w:cs="Times New Roman"/>
          <w:color w:val="000000" w:themeColor="text1"/>
          <w:sz w:val="26"/>
          <w:szCs w:val="26"/>
          <w:vertAlign w:val="superscript"/>
          <w:lang w:val="vi-VN"/>
        </w:rPr>
        <w:t>0</w:t>
      </w:r>
      <w:r w:rsidRPr="00F444E8">
        <w:rPr>
          <w:rFonts w:eastAsia="Arial" w:cs="Times New Roman"/>
          <w:color w:val="000000" w:themeColor="text1"/>
          <w:sz w:val="26"/>
          <w:szCs w:val="26"/>
          <w:lang w:val="vi-VN"/>
        </w:rPr>
        <w:t>C. Bệnh gây hại nặng khi cây trồng quá dày, tưới quá nhiều nước.</w:t>
      </w:r>
    </w:p>
    <w:p w:rsidR="008F7885" w:rsidRPr="00F444E8" w:rsidRDefault="008F7885" w:rsidP="00F80721">
      <w:pPr>
        <w:spacing w:before="120" w:after="0" w:line="240" w:lineRule="auto"/>
        <w:ind w:firstLine="567"/>
        <w:jc w:val="both"/>
        <w:rPr>
          <w:rFonts w:eastAsia="Arial" w:cs="Times New Roman"/>
          <w:i/>
          <w:color w:val="000000" w:themeColor="text1"/>
          <w:sz w:val="26"/>
          <w:szCs w:val="26"/>
          <w:lang w:val="sv-SE"/>
        </w:rPr>
      </w:pPr>
      <w:r w:rsidRPr="00F444E8">
        <w:rPr>
          <w:rFonts w:eastAsia="Arial" w:cs="Times New Roman"/>
          <w:b/>
          <w:color w:val="000000" w:themeColor="text1"/>
          <w:sz w:val="26"/>
          <w:szCs w:val="26"/>
          <w:lang w:val="vi-VN"/>
        </w:rPr>
        <w:t xml:space="preserve">- Bệnh héo xanh </w:t>
      </w:r>
      <w:r w:rsidRPr="00F444E8">
        <w:rPr>
          <w:rFonts w:eastAsia="Arial" w:cs="Times New Roman"/>
          <w:b/>
          <w:color w:val="000000" w:themeColor="text1"/>
          <w:sz w:val="26"/>
          <w:szCs w:val="26"/>
          <w:lang w:val="sv-SE"/>
        </w:rPr>
        <w:t>vi khuẩn:</w:t>
      </w:r>
      <w:r w:rsidRPr="00F444E8">
        <w:rPr>
          <w:rFonts w:eastAsia="Arial" w:cs="Times New Roman"/>
          <w:b/>
          <w:i/>
          <w:color w:val="000000" w:themeColor="text1"/>
          <w:sz w:val="26"/>
          <w:szCs w:val="26"/>
          <w:lang w:val="sv-SE"/>
        </w:rPr>
        <w:t xml:space="preserve"> </w:t>
      </w:r>
      <w:r w:rsidRPr="00F444E8">
        <w:rPr>
          <w:rFonts w:eastAsia="Arial" w:cs="Times New Roman"/>
          <w:color w:val="000000" w:themeColor="text1"/>
          <w:sz w:val="26"/>
          <w:szCs w:val="26"/>
          <w:lang w:val="sv-SE"/>
        </w:rPr>
        <w:t xml:space="preserve">Bệnh thường phát sinh, gây hại cà giai đoạn cây con. Vi khuẩn có thể tồn tại nhiều năm trong đất, nước, phân chuồng tươi, tàn dư thực vật và các loại cây chủ là cỏ dại. Khi bộ phận của cây bị thối rữa, rất nhiều vi khuẩn được phân tán vào trong đất và theo nguồn nước xâm nhập vào các cây khác.Vi khuẩn héo xanh rất nhạy cảm với đất chua, nhiệt độ và độ ẩm đất thấp, độ màu mỡ thấp.  </w:t>
      </w:r>
      <w:r w:rsidRPr="00F444E8">
        <w:rPr>
          <w:rFonts w:eastAsia="Arial" w:cs="Times New Roman"/>
          <w:b/>
          <w:i/>
          <w:color w:val="000000" w:themeColor="text1"/>
          <w:sz w:val="26"/>
          <w:szCs w:val="26"/>
          <w:lang w:val="vi-VN"/>
        </w:rPr>
        <w:t xml:space="preserve"> </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sv-SE"/>
        </w:rPr>
      </w:pPr>
      <w:r w:rsidRPr="00F444E8">
        <w:rPr>
          <w:rFonts w:eastAsia="Arial" w:cs="Times New Roman"/>
          <w:b/>
          <w:color w:val="000000" w:themeColor="text1"/>
          <w:sz w:val="26"/>
          <w:szCs w:val="26"/>
          <w:lang w:val="sv-SE"/>
        </w:rPr>
        <w:lastRenderedPageBreak/>
        <w:t>- Bệnh khảm vàng lá</w:t>
      </w:r>
      <w:r w:rsidRPr="00F444E8">
        <w:rPr>
          <w:rFonts w:eastAsia="Arial" w:cs="Times New Roman"/>
          <w:color w:val="000000" w:themeColor="text1"/>
          <w:sz w:val="26"/>
          <w:szCs w:val="26"/>
          <w:lang w:val="sv-SE"/>
        </w:rPr>
        <w:t>:</w:t>
      </w:r>
      <w:r w:rsidRPr="00F444E8">
        <w:rPr>
          <w:rFonts w:eastAsia="Arial" w:cs="Times New Roman"/>
          <w:b/>
          <w:color w:val="000000" w:themeColor="text1"/>
          <w:sz w:val="26"/>
          <w:szCs w:val="26"/>
          <w:lang w:val="sv-SE"/>
        </w:rPr>
        <w:t xml:space="preserve"> </w:t>
      </w:r>
      <w:r w:rsidRPr="00F444E8">
        <w:rPr>
          <w:rFonts w:eastAsia="Arial" w:cs="Times New Roman"/>
          <w:color w:val="000000" w:themeColor="text1"/>
          <w:sz w:val="26"/>
          <w:szCs w:val="26"/>
          <w:lang w:val="sv-SE"/>
        </w:rPr>
        <w:t>Do virus gây ra.</w:t>
      </w:r>
      <w:r w:rsidRPr="00F444E8">
        <w:rPr>
          <w:rFonts w:cs="Times New Roman"/>
          <w:color w:val="000000" w:themeColor="text1"/>
          <w:sz w:val="26"/>
          <w:szCs w:val="26"/>
          <w:shd w:val="clear" w:color="auto" w:fill="FFFFFF"/>
          <w:lang w:val="sv-SE"/>
        </w:rPr>
        <w:t xml:space="preserve"> Khi bị nhiễm virus thì cây bị lùn, ngọn chùn lại, lá có màu không đồng nhất (khảm), hoặc bị vàng, có khi bị nhỏ và nhăn lại, quả kém phát triển và biến dạng... Cây phát bệnh càng sớm thì tác hại càng lớn, cây có quả nhỏ, hoặc không đậu quả, thậm chí không cho thu hoạch.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sv-SE"/>
        </w:rPr>
      </w:pPr>
      <w:r w:rsidRPr="00F444E8">
        <w:rPr>
          <w:rFonts w:eastAsia="Arial" w:cs="Times New Roman"/>
          <w:b/>
          <w:color w:val="000000" w:themeColor="text1"/>
          <w:sz w:val="26"/>
          <w:szCs w:val="26"/>
          <w:lang w:val="sv-SE"/>
        </w:rPr>
        <w:t xml:space="preserve"> - Bệnh đốm nâu:</w:t>
      </w:r>
      <w:r w:rsidRPr="00F444E8">
        <w:rPr>
          <w:rFonts w:eastAsia="Times New Roman" w:cs="Times New Roman"/>
          <w:color w:val="000000" w:themeColor="text1"/>
          <w:sz w:val="26"/>
          <w:szCs w:val="26"/>
          <w:lang w:val="sv-SE"/>
        </w:rPr>
        <w:t xml:space="preserve"> trên lá xuất hiện đốm bệnh màu xanh đậm, về sau chuyển sang nâu và hoại tử dần. Đốm bệnh có hình tròn viền đen, thường nằm ở rìa hoặc gốc lá. Do hoại tử nên lá rụng sớm. Trên thân và cành, vết bệnh lan rộng dần, từ nâu đến hơi đen, khiến cây bị khô héo và chết. Trên quả có đốm bệnh màu xám, quầng sáng màu nâu lan rộng dần.Quả thối dần từ đầu đến đáy quả (thường xuất hiện sau khi thu hoạch).</w:t>
      </w:r>
    </w:p>
    <w:p w:rsidR="008F7885" w:rsidRPr="00F444E8" w:rsidRDefault="008F7885" w:rsidP="00F80721">
      <w:pPr>
        <w:shd w:val="clear" w:color="auto" w:fill="FFFFFF"/>
        <w:spacing w:before="100" w:after="0" w:line="240" w:lineRule="auto"/>
        <w:ind w:firstLine="567"/>
        <w:jc w:val="both"/>
        <w:rPr>
          <w:rFonts w:eastAsia="Times New Roman" w:cs="Times New Roman"/>
          <w:color w:val="000000" w:themeColor="text1"/>
          <w:sz w:val="26"/>
          <w:szCs w:val="26"/>
          <w:lang w:val="sv-SE"/>
        </w:rPr>
      </w:pPr>
      <w:r w:rsidRPr="00F444E8">
        <w:rPr>
          <w:rFonts w:eastAsia="Times New Roman" w:cs="Times New Roman"/>
          <w:b/>
          <w:color w:val="000000" w:themeColor="text1"/>
          <w:sz w:val="26"/>
          <w:szCs w:val="26"/>
          <w:lang w:val="sv-SE"/>
        </w:rPr>
        <w:t>- Bệnh thối nhũn:</w:t>
      </w:r>
      <w:r w:rsidRPr="00F444E8">
        <w:rPr>
          <w:rFonts w:eastAsia="Times New Roman" w:cs="Times New Roman"/>
          <w:color w:val="000000" w:themeColor="text1"/>
          <w:sz w:val="26"/>
          <w:szCs w:val="26"/>
          <w:lang w:val="sv-SE"/>
        </w:rPr>
        <w:t xml:space="preserve"> </w:t>
      </w:r>
      <w:r w:rsidRPr="00F444E8">
        <w:rPr>
          <w:rFonts w:eastAsia="Times New Roman" w:cs="Times New Roman"/>
          <w:color w:val="000000" w:themeColor="text1"/>
          <w:sz w:val="26"/>
          <w:szCs w:val="26"/>
          <w:shd w:val="clear" w:color="auto" w:fill="FFFFFF"/>
          <w:lang w:val="sv-SE"/>
        </w:rPr>
        <w:t>Bệnh ảnh hưởng nặng đến mạch dẫn của cây cà tím, khiến cây chết héo giảm năng suất tối đa.</w:t>
      </w:r>
      <w:r w:rsidRPr="00F444E8">
        <w:rPr>
          <w:rFonts w:eastAsia="Times New Roman" w:cs="Times New Roman"/>
          <w:color w:val="000000" w:themeColor="text1"/>
          <w:sz w:val="26"/>
          <w:szCs w:val="26"/>
          <w:lang w:val="sv-SE"/>
        </w:rPr>
        <w:t xml:space="preserve"> Ở lá gốc, phần gân lá bị mỏng đi, phiến lá vàng úa. Về sau lá khô và rụng dần. Một bên thân cây có vết bệnh màu nâu rải rác, sau đó phát triển thành vết hoại tử dài. Mạch dẫn - nhánh cây cà tím từ xanh chuyển thành nâu đậm. Cây cà tím bị thối nhũn thường héo một bên, bệnh trở nặng gây chết toàn bộ cây.</w:t>
      </w:r>
    </w:p>
    <w:p w:rsidR="008F7885" w:rsidRPr="00F444E8" w:rsidRDefault="008F7885" w:rsidP="002F3F0E">
      <w:pPr>
        <w:numPr>
          <w:ilvl w:val="0"/>
          <w:numId w:val="13"/>
        </w:numPr>
        <w:spacing w:before="100" w:after="0" w:line="240" w:lineRule="auto"/>
        <w:jc w:val="both"/>
        <w:rPr>
          <w:rFonts w:eastAsia="Arial" w:cs="Times New Roman"/>
          <w:b/>
          <w:color w:val="000000" w:themeColor="text1"/>
          <w:sz w:val="26"/>
          <w:szCs w:val="26"/>
          <w:lang w:val="pt-BR"/>
        </w:rPr>
      </w:pPr>
      <w:r w:rsidRPr="00F444E8">
        <w:rPr>
          <w:rFonts w:eastAsia="Arial" w:cs="Times New Roman"/>
          <w:b/>
          <w:color w:val="000000" w:themeColor="text1"/>
          <w:sz w:val="26"/>
          <w:szCs w:val="26"/>
          <w:lang w:val="pt-BR"/>
        </w:rPr>
        <w:t xml:space="preserve">Biện pháp quản lý </w:t>
      </w:r>
    </w:p>
    <w:p w:rsidR="008F7885" w:rsidRPr="00F444E8" w:rsidRDefault="008F7885" w:rsidP="00F80721">
      <w:pPr>
        <w:spacing w:before="100" w:after="0" w:line="240" w:lineRule="auto"/>
        <w:ind w:firstLine="567"/>
        <w:jc w:val="both"/>
        <w:rPr>
          <w:rFonts w:eastAsia="Arial" w:cs="Times New Roman"/>
          <w:b/>
          <w:color w:val="000000" w:themeColor="text1"/>
          <w:sz w:val="26"/>
          <w:szCs w:val="26"/>
          <w:lang w:val="pt-BR"/>
        </w:rPr>
      </w:pPr>
      <w:r w:rsidRPr="00F444E8">
        <w:rPr>
          <w:rFonts w:cs="Times New Roman"/>
          <w:color w:val="000000" w:themeColor="text1"/>
          <w:spacing w:val="3"/>
          <w:sz w:val="26"/>
          <w:szCs w:val="26"/>
          <w:shd w:val="clear" w:color="auto" w:fill="FFFFFF"/>
          <w:lang w:val="vi-VN"/>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pacing w:before="100" w:after="0" w:line="240" w:lineRule="auto"/>
        <w:ind w:firstLine="567"/>
        <w:jc w:val="both"/>
        <w:rPr>
          <w:rFonts w:eastAsia="Arial" w:cs="Times New Roman"/>
          <w:b/>
          <w:bCs/>
          <w:iCs/>
          <w:color w:val="000000" w:themeColor="text1"/>
          <w:sz w:val="26"/>
          <w:szCs w:val="26"/>
          <w:lang w:val="pt-BR"/>
        </w:rPr>
      </w:pPr>
      <w:r w:rsidRPr="00F444E8">
        <w:rPr>
          <w:rFonts w:eastAsia="Arial" w:cs="Times New Roman"/>
          <w:b/>
          <w:bCs/>
          <w:iCs/>
          <w:color w:val="000000" w:themeColor="text1"/>
          <w:sz w:val="26"/>
          <w:szCs w:val="26"/>
          <w:lang w:val="pt-BR"/>
        </w:rPr>
        <w:t>2.1. Biện pháp canh tác, thủ công, sinh học</w:t>
      </w:r>
    </w:p>
    <w:p w:rsidR="008F7885" w:rsidRPr="00F444E8" w:rsidRDefault="008F7885" w:rsidP="00F80721">
      <w:pPr>
        <w:spacing w:before="100" w:after="0" w:line="240" w:lineRule="auto"/>
        <w:ind w:firstLine="567"/>
        <w:jc w:val="both"/>
        <w:rPr>
          <w:rFonts w:cs="Times New Roman"/>
          <w:b/>
          <w:bCs/>
          <w:iCs/>
          <w:color w:val="000000" w:themeColor="text1"/>
          <w:spacing w:val="-2"/>
          <w:sz w:val="26"/>
          <w:szCs w:val="26"/>
          <w:lang w:val="pt-BR"/>
        </w:rPr>
      </w:pPr>
      <w:r w:rsidRPr="00F444E8">
        <w:rPr>
          <w:rFonts w:cs="Times New Roman"/>
          <w:color w:val="000000" w:themeColor="text1"/>
          <w:spacing w:val="-2"/>
          <w:sz w:val="26"/>
          <w:szCs w:val="26"/>
          <w:lang w:val="nl-NL"/>
        </w:rPr>
        <w:t xml:space="preserve">- Biện pháp canh tác: </w:t>
      </w:r>
      <w:r w:rsidRPr="00F444E8">
        <w:rPr>
          <w:rFonts w:cs="Times New Roman"/>
          <w:color w:val="000000" w:themeColor="text1"/>
          <w:spacing w:val="-2"/>
          <w:sz w:val="26"/>
          <w:szCs w:val="26"/>
          <w:lang w:val="pt-BR"/>
        </w:rPr>
        <w:t>Nên chọn các loại đất luân canh với cây lúa nước, cây họ đậu và các loại cây trồng cạn khác. Kết hợp các đợt bón thúc cần vơ tỉa lá già, loại bỏ những cây bị sâu, bệnh tạo cho ruộng thông thoáng, hạn chế sâu bệnh.</w:t>
      </w:r>
    </w:p>
    <w:p w:rsidR="008F7885" w:rsidRPr="00F444E8" w:rsidRDefault="008F7885" w:rsidP="00F80721">
      <w:pPr>
        <w:spacing w:before="100" w:after="0" w:line="240" w:lineRule="auto"/>
        <w:ind w:firstLine="567"/>
        <w:jc w:val="both"/>
        <w:rPr>
          <w:rFonts w:eastAsia="Arial" w:cs="Times New Roman"/>
          <w:b/>
          <w:bCs/>
          <w:iCs/>
          <w:color w:val="000000" w:themeColor="text1"/>
          <w:sz w:val="26"/>
          <w:szCs w:val="26"/>
          <w:lang w:val="pt-BR"/>
        </w:rPr>
      </w:pPr>
      <w:r w:rsidRPr="00F444E8">
        <w:rPr>
          <w:rFonts w:eastAsia="Arial" w:cs="Times New Roman"/>
          <w:b/>
          <w:bCs/>
          <w:iCs/>
          <w:color w:val="000000" w:themeColor="text1"/>
          <w:sz w:val="26"/>
          <w:szCs w:val="26"/>
          <w:lang w:val="pt-BR"/>
        </w:rPr>
        <w:t>-</w:t>
      </w:r>
      <w:r w:rsidRPr="00F444E8">
        <w:rPr>
          <w:rFonts w:eastAsia="Arial" w:cs="Times New Roman"/>
          <w:color w:val="000000" w:themeColor="text1"/>
          <w:sz w:val="26"/>
          <w:szCs w:val="26"/>
          <w:lang w:val="pt-BR"/>
        </w:rPr>
        <w:t xml:space="preserve">  Biện pháp thủ công: Ngắt ổ trứng, bắt giết sâu non khi mật độ sâu thấp (áp dụng với sâu khoang, sâu xám). Phát hiện sớm và nhổ bỏ những cây bị bệnh đem tiêu huỷ.</w:t>
      </w:r>
    </w:p>
    <w:p w:rsidR="008F7885" w:rsidRPr="00F444E8" w:rsidRDefault="008F7885" w:rsidP="00F80721">
      <w:pPr>
        <w:widowControl w:val="0"/>
        <w:spacing w:before="100" w:after="0" w:line="240" w:lineRule="auto"/>
        <w:ind w:firstLine="567"/>
        <w:jc w:val="both"/>
        <w:rPr>
          <w:rFonts w:eastAsia="Arial" w:cs="Times New Roman"/>
          <w:color w:val="000000" w:themeColor="text1"/>
          <w:sz w:val="26"/>
          <w:szCs w:val="26"/>
          <w:lang w:val="nb-NO"/>
        </w:rPr>
      </w:pPr>
      <w:r w:rsidRPr="00F444E8">
        <w:rPr>
          <w:rFonts w:eastAsia="Arial" w:cs="Times New Roman"/>
          <w:color w:val="000000" w:themeColor="text1"/>
          <w:sz w:val="26"/>
          <w:szCs w:val="26"/>
          <w:lang w:val="nb-NO"/>
        </w:rPr>
        <w:t xml:space="preserve">- Biện pháp sinh học: </w:t>
      </w:r>
      <w:r w:rsidRPr="00F444E8">
        <w:rPr>
          <w:rFonts w:eastAsia="Arial" w:cs="Times New Roman"/>
          <w:color w:val="000000" w:themeColor="text1"/>
          <w:sz w:val="26"/>
          <w:szCs w:val="26"/>
          <w:lang w:val="pt-BR"/>
        </w:rPr>
        <w:t xml:space="preserve">Bảo vệ và nhân thả thiên địch. </w:t>
      </w:r>
      <w:r w:rsidRPr="00F444E8">
        <w:rPr>
          <w:rFonts w:eastAsia="Arial" w:cs="Times New Roman"/>
          <w:color w:val="000000" w:themeColor="text1"/>
          <w:sz w:val="26"/>
          <w:szCs w:val="26"/>
          <w:lang w:val="nb-NO"/>
        </w:rPr>
        <w:t xml:space="preserve">Sử dụng sản phẩm có nấm đối kháng </w:t>
      </w:r>
      <w:r w:rsidRPr="00F444E8">
        <w:rPr>
          <w:rFonts w:eastAsia="Arial" w:cs="Times New Roman"/>
          <w:i/>
          <w:color w:val="000000" w:themeColor="text1"/>
          <w:sz w:val="26"/>
          <w:szCs w:val="26"/>
          <w:lang w:val="nb-NO"/>
        </w:rPr>
        <w:t>Trichoderma</w:t>
      </w:r>
      <w:r w:rsidRPr="00F444E8">
        <w:rPr>
          <w:rFonts w:eastAsia="Arial" w:cs="Times New Roman"/>
          <w:color w:val="000000" w:themeColor="text1"/>
          <w:sz w:val="26"/>
          <w:szCs w:val="26"/>
          <w:lang w:val="nb-NO"/>
        </w:rPr>
        <w:t xml:space="preserve"> ủ với phân hữu cơ hoai mục; </w:t>
      </w:r>
      <w:r w:rsidRPr="00F444E8">
        <w:rPr>
          <w:rFonts w:eastAsia="Arial" w:cs="Times New Roman"/>
          <w:color w:val="000000" w:themeColor="text1"/>
          <w:spacing w:val="-4"/>
          <w:sz w:val="26"/>
          <w:szCs w:val="26"/>
          <w:lang w:val="pt-BR"/>
        </w:rPr>
        <w:t>Sử dụng bẫy để thu trưởng thành: bẫy pheromone để phòng trừ sâu xanh đục quả từ giai đoạn nụ hoa đến cuối vụ, b</w:t>
      </w:r>
      <w:r w:rsidRPr="00F444E8">
        <w:rPr>
          <w:rFonts w:eastAsia="Arial" w:cs="Times New Roman"/>
          <w:color w:val="000000" w:themeColor="text1"/>
          <w:sz w:val="26"/>
          <w:szCs w:val="26"/>
          <w:lang w:val="vi-VN"/>
        </w:rPr>
        <w:t xml:space="preserve">ẫy chua ngọt </w:t>
      </w:r>
      <w:r w:rsidRPr="00F444E8">
        <w:rPr>
          <w:rFonts w:eastAsia="Arial" w:cs="Times New Roman"/>
          <w:color w:val="000000" w:themeColor="text1"/>
          <w:sz w:val="26"/>
          <w:szCs w:val="26"/>
          <w:lang w:val="nb-NO"/>
        </w:rPr>
        <w:t xml:space="preserve">thu </w:t>
      </w:r>
      <w:r w:rsidRPr="00F444E8">
        <w:rPr>
          <w:rFonts w:eastAsia="Arial" w:cs="Times New Roman"/>
          <w:color w:val="000000" w:themeColor="text1"/>
          <w:sz w:val="26"/>
          <w:szCs w:val="26"/>
          <w:lang w:val="vi-VN"/>
        </w:rPr>
        <w:t>trưởng thành họ ngài đêm (sâu khoang, sâu xám,…)</w:t>
      </w:r>
      <w:r w:rsidRPr="00F444E8">
        <w:rPr>
          <w:rFonts w:eastAsia="Arial" w:cs="Times New Roman"/>
          <w:color w:val="000000" w:themeColor="text1"/>
          <w:sz w:val="26"/>
          <w:szCs w:val="26"/>
          <w:lang w:val="nb-NO"/>
        </w:rPr>
        <w:t>,</w:t>
      </w:r>
      <w:r w:rsidRPr="00F444E8">
        <w:rPr>
          <w:rFonts w:eastAsia="Arial" w:cs="Times New Roman"/>
          <w:color w:val="000000" w:themeColor="text1"/>
          <w:sz w:val="26"/>
          <w:szCs w:val="26"/>
          <w:lang w:val="vi-VN"/>
        </w:rPr>
        <w:t xml:space="preserve"> bẫy dính màu vàng, màu xanh để thu hút trưởng thành có cánh như  rệp, bọ phấn.</w:t>
      </w:r>
      <w:r w:rsidRPr="00F444E8">
        <w:rPr>
          <w:rFonts w:eastAsia="Arial" w:cs="Times New Roman"/>
          <w:color w:val="000000" w:themeColor="text1"/>
          <w:sz w:val="26"/>
          <w:szCs w:val="26"/>
          <w:lang w:val="pt-BR"/>
        </w:rPr>
        <w:t xml:space="preserve"> Có thể</w:t>
      </w:r>
      <w:r w:rsidRPr="00F444E8">
        <w:rPr>
          <w:rFonts w:cs="Times New Roman"/>
          <w:color w:val="000000" w:themeColor="text1"/>
          <w:sz w:val="26"/>
          <w:szCs w:val="26"/>
          <w:lang w:val="nl-NL"/>
        </w:rPr>
        <w:t xml:space="preserve"> sử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00" w:after="0" w:line="240" w:lineRule="auto"/>
        <w:ind w:firstLine="567"/>
        <w:jc w:val="both"/>
        <w:rPr>
          <w:rFonts w:eastAsia="Calibri" w:cs="Times New Roman"/>
          <w:b/>
          <w:bCs/>
          <w:iCs/>
          <w:color w:val="000000" w:themeColor="text1"/>
          <w:sz w:val="26"/>
          <w:szCs w:val="26"/>
          <w:lang w:val="nb-NO"/>
        </w:rPr>
      </w:pPr>
      <w:r w:rsidRPr="00F444E8">
        <w:rPr>
          <w:rFonts w:eastAsia="Calibri" w:cs="Times New Roman"/>
          <w:b/>
          <w:bCs/>
          <w:iCs/>
          <w:color w:val="000000" w:themeColor="text1"/>
          <w:sz w:val="26"/>
          <w:szCs w:val="26"/>
          <w:lang w:val="pt-BR"/>
        </w:rPr>
        <w:t xml:space="preserve">2.2. Biện pháp </w:t>
      </w:r>
      <w:r w:rsidRPr="00F444E8">
        <w:rPr>
          <w:rFonts w:eastAsia="Calibri" w:cs="Times New Roman"/>
          <w:b/>
          <w:bCs/>
          <w:iCs/>
          <w:color w:val="000000" w:themeColor="text1"/>
          <w:sz w:val="26"/>
          <w:szCs w:val="26"/>
          <w:lang w:val="nb-NO"/>
        </w:rPr>
        <w:t>hóa học</w:t>
      </w:r>
    </w:p>
    <w:p w:rsidR="008F7885" w:rsidRPr="00F444E8" w:rsidRDefault="008F7885" w:rsidP="00F80721">
      <w:pPr>
        <w:spacing w:before="10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nb-NO"/>
        </w:rPr>
        <w:t>P</w:t>
      </w:r>
      <w:r w:rsidRPr="00F444E8">
        <w:rPr>
          <w:rFonts w:eastAsia="Times New Roman" w:cs="Times New Roman"/>
          <w:color w:val="000000" w:themeColor="text1"/>
          <w:sz w:val="26"/>
          <w:szCs w:val="26"/>
          <w:lang w:val="nl-NL"/>
        </w:rPr>
        <w:t xml:space="preserve">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0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Nam </w:t>
      </w:r>
      <w:r w:rsidRPr="00F444E8">
        <w:rPr>
          <w:rFonts w:eastAsia="Times New Roman" w:cs="Times New Roman"/>
          <w:color w:val="000000" w:themeColor="text1"/>
          <w:sz w:val="26"/>
          <w:szCs w:val="26"/>
          <w:lang w:val="nl-NL"/>
        </w:rPr>
        <w:t>và tham khảo hướng dẫn của cơ quan chuyên môn trên địa bàn</w:t>
      </w:r>
      <w:r w:rsidRPr="00F444E8">
        <w:rPr>
          <w:rFonts w:eastAsia="Times New Roman" w:cs="Times New Roman"/>
          <w:color w:val="000000" w:themeColor="text1"/>
          <w:sz w:val="26"/>
          <w:szCs w:val="26"/>
          <w:lang w:val="sv-SE"/>
        </w:rPr>
        <w:t xml:space="preserve">; tuân thủ theo nguyên tắc 4 đúng: </w:t>
      </w:r>
      <w:r w:rsidRPr="00F444E8">
        <w:rPr>
          <w:rFonts w:eastAsia="Times New Roman" w:cs="Times New Roman"/>
          <w:color w:val="000000" w:themeColor="text1"/>
          <w:sz w:val="26"/>
          <w:szCs w:val="26"/>
          <w:lang w:val="nl-NL"/>
        </w:rPr>
        <w:t>đúng thuốc, đúng nồng độ, 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0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p>
    <w:p w:rsidR="008F7885" w:rsidRPr="00F444E8" w:rsidRDefault="008F7885" w:rsidP="00F80721">
      <w:pPr>
        <w:keepNext/>
        <w:keepLines/>
        <w:spacing w:before="100" w:after="0" w:line="240" w:lineRule="auto"/>
        <w:ind w:firstLine="567"/>
        <w:jc w:val="both"/>
        <w:outlineLvl w:val="0"/>
        <w:rPr>
          <w:rFonts w:eastAsia="Times New Roman" w:cs="Times New Roman"/>
          <w:b/>
          <w:color w:val="000000" w:themeColor="text1"/>
          <w:sz w:val="26"/>
          <w:szCs w:val="26"/>
          <w:lang w:val="vi-VN" w:eastAsia="zh-CN"/>
        </w:rPr>
      </w:pPr>
      <w:r w:rsidRPr="00F444E8">
        <w:rPr>
          <w:rFonts w:eastAsia="Times New Roman" w:cs="Times New Roman"/>
          <w:b/>
          <w:color w:val="000000" w:themeColor="text1"/>
          <w:sz w:val="26"/>
          <w:szCs w:val="26"/>
          <w:lang w:val="vi-VN" w:eastAsia="zh-CN"/>
        </w:rPr>
        <w:lastRenderedPageBreak/>
        <w:t>VI. THU HOẠCH</w:t>
      </w:r>
    </w:p>
    <w:p w:rsidR="008F7885" w:rsidRPr="00F444E8" w:rsidRDefault="008F7885" w:rsidP="00F80721">
      <w:pPr>
        <w:spacing w:before="100" w:after="0" w:line="240" w:lineRule="auto"/>
        <w:ind w:firstLine="567"/>
        <w:jc w:val="both"/>
        <w:rPr>
          <w:rFonts w:eastAsia="Arial" w:cs="Times New Roman"/>
          <w:color w:val="000000" w:themeColor="text1"/>
          <w:spacing w:val="-4"/>
          <w:sz w:val="26"/>
          <w:szCs w:val="26"/>
          <w:lang w:val="vi-VN"/>
        </w:rPr>
      </w:pPr>
      <w:r w:rsidRPr="00F444E8">
        <w:rPr>
          <w:rFonts w:eastAsia="Arial" w:cs="Times New Roman"/>
          <w:color w:val="000000" w:themeColor="text1"/>
          <w:spacing w:val="-4"/>
          <w:sz w:val="26"/>
          <w:szCs w:val="26"/>
          <w:lang w:val="vi-VN"/>
        </w:rPr>
        <w:t>Khi quả đạt tiêu chuẩn (hạt còn non) tiến hành thu tỉa dần (3-5 ngày/lần).</w:t>
      </w:r>
      <w:r w:rsidRPr="00F444E8">
        <w:rPr>
          <w:rFonts w:eastAsia="Arial" w:cs="Times New Roman"/>
          <w:color w:val="000000" w:themeColor="text1"/>
          <w:spacing w:val="-4"/>
          <w:sz w:val="26"/>
          <w:szCs w:val="26"/>
          <w:lang w:val="pt-BR"/>
        </w:rPr>
        <w:t xml:space="preserve"> Thường sau khi hoa nở 19-20 ngày có thể thu hoạch. Năng suất trung bình khoảng 80,0 tấn/ha. Khi thu hoạch l</w:t>
      </w:r>
      <w:r w:rsidRPr="00F444E8">
        <w:rPr>
          <w:rFonts w:eastAsia="Arial" w:cs="Times New Roman"/>
          <w:color w:val="000000" w:themeColor="text1"/>
          <w:spacing w:val="-4"/>
          <w:sz w:val="26"/>
          <w:szCs w:val="26"/>
          <w:lang w:val="vi-VN"/>
        </w:rPr>
        <w:t xml:space="preserve">oại bỏ các quả già, quả vẹo, quả bị sâu bệnh, không để dập nát; để nơi khô mát, sau đó đóng  bao bì vận chuyển đến nơi tiêu thụ. </w:t>
      </w:r>
    </w:p>
    <w:p w:rsidR="008F7885" w:rsidRPr="00F444E8" w:rsidRDefault="008F7885" w:rsidP="00F80721">
      <w:pPr>
        <w:jc w:val="both"/>
        <w:rPr>
          <w:rFonts w:eastAsia="Arial" w:cs="Times New Roman"/>
          <w:color w:val="000000" w:themeColor="text1"/>
          <w:spacing w:val="-4"/>
          <w:sz w:val="26"/>
          <w:szCs w:val="26"/>
          <w:lang w:val="vi-VN"/>
        </w:rPr>
      </w:pPr>
      <w:r w:rsidRPr="00F444E8">
        <w:rPr>
          <w:rFonts w:eastAsia="Arial" w:cs="Times New Roman"/>
          <w:color w:val="000000" w:themeColor="text1"/>
          <w:spacing w:val="-4"/>
          <w:sz w:val="26"/>
          <w:szCs w:val="26"/>
          <w:lang w:val="vi-VN"/>
        </w:rPr>
        <w:br w:type="page"/>
      </w:r>
    </w:p>
    <w:p w:rsidR="008F7885" w:rsidRPr="00F444E8" w:rsidRDefault="008F7885" w:rsidP="00F80721">
      <w:pPr>
        <w:spacing w:before="100" w:after="0" w:line="240" w:lineRule="auto"/>
        <w:ind w:firstLine="567"/>
        <w:jc w:val="both"/>
        <w:rPr>
          <w:rFonts w:eastAsia="Arial" w:cs="Times New Roman"/>
          <w:color w:val="000000" w:themeColor="text1"/>
          <w:sz w:val="26"/>
          <w:szCs w:val="26"/>
          <w:lang w:val="vi-VN"/>
        </w:rPr>
      </w:pP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QTSX: 56</w:t>
      </w:r>
    </w:p>
    <w:p w:rsidR="008F7885" w:rsidRPr="00F444E8" w:rsidRDefault="008F7885" w:rsidP="00F80721">
      <w:pPr>
        <w:tabs>
          <w:tab w:val="center" w:pos="4678"/>
          <w:tab w:val="right" w:pos="9356"/>
        </w:tabs>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QUY TRÌNH SẢN XUẤT CÂY CÀ PHÁO</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i/>
          <w:color w:val="000000" w:themeColor="text1"/>
          <w:sz w:val="26"/>
          <w:szCs w:val="26"/>
          <w:lang w:val="vi-VN"/>
        </w:rPr>
        <w:t>(</w:t>
      </w:r>
      <w:r w:rsidRPr="00F444E8">
        <w:rPr>
          <w:rFonts w:eastAsia="Arial" w:cs="Times New Roman"/>
          <w:color w:val="000000" w:themeColor="text1"/>
          <w:sz w:val="26"/>
          <w:szCs w:val="26"/>
          <w:lang w:val="vi-VN"/>
        </w:rPr>
        <w:t>Tên khoa học</w:t>
      </w:r>
      <w:r w:rsidRPr="00F444E8">
        <w:rPr>
          <w:rFonts w:eastAsia="Arial" w:cs="Times New Roman"/>
          <w:i/>
          <w:color w:val="000000" w:themeColor="text1"/>
          <w:sz w:val="26"/>
          <w:szCs w:val="26"/>
          <w:lang w:val="vi-VN"/>
        </w:rPr>
        <w:t xml:space="preserve">:Solanum melongena </w:t>
      </w:r>
      <w:r w:rsidRPr="00F444E8">
        <w:rPr>
          <w:rFonts w:eastAsia="Arial" w:cs="Times New Roman"/>
          <w:color w:val="000000" w:themeColor="text1"/>
          <w:sz w:val="26"/>
          <w:szCs w:val="26"/>
          <w:lang w:val="vi-VN"/>
        </w:rPr>
        <w:t>L.)</w:t>
      </w: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lang w:val="vi-VN" w:eastAsia="zh-CN"/>
        </w:rPr>
      </w:pPr>
    </w:p>
    <w:p w:rsidR="008F7885" w:rsidRPr="00F444E8" w:rsidRDefault="008F7885" w:rsidP="00F80721">
      <w:pPr>
        <w:keepNext/>
        <w:keepLines/>
        <w:widowControl w:val="0"/>
        <w:spacing w:before="120" w:after="0" w:line="240" w:lineRule="auto"/>
        <w:ind w:firstLine="567"/>
        <w:jc w:val="both"/>
        <w:outlineLvl w:val="0"/>
        <w:rPr>
          <w:rFonts w:eastAsia="Times New Roman" w:cs="Times New Roman"/>
          <w:b/>
          <w:color w:val="000000" w:themeColor="text1"/>
          <w:sz w:val="26"/>
          <w:szCs w:val="26"/>
          <w:lang w:val="vi-VN" w:eastAsia="zh-CN"/>
        </w:rPr>
      </w:pPr>
      <w:r w:rsidRPr="00F444E8">
        <w:rPr>
          <w:rFonts w:eastAsia="Times New Roman" w:cs="Times New Roman"/>
          <w:b/>
          <w:color w:val="000000" w:themeColor="text1"/>
          <w:sz w:val="26"/>
          <w:szCs w:val="26"/>
          <w:lang w:val="vi-VN" w:eastAsia="zh-CN"/>
        </w:rPr>
        <w:t>I. YÊU CẦU SINH THÁI</w:t>
      </w:r>
    </w:p>
    <w:p w:rsidR="008F7885" w:rsidRPr="00F444E8" w:rsidRDefault="008F7885" w:rsidP="00F80721">
      <w:pPr>
        <w:widowControl w:val="0"/>
        <w:spacing w:before="120" w:after="0" w:line="240" w:lineRule="auto"/>
        <w:ind w:firstLine="567"/>
        <w:jc w:val="both"/>
        <w:rPr>
          <w:rFonts w:eastAsia="Arial" w:cs="Times New Roman"/>
          <w:i/>
          <w:color w:val="000000" w:themeColor="text1"/>
          <w:sz w:val="26"/>
          <w:szCs w:val="26"/>
          <w:lang w:val="vi-VN"/>
        </w:rPr>
      </w:pPr>
      <w:r w:rsidRPr="00F444E8">
        <w:rPr>
          <w:rFonts w:eastAsia="Arial" w:cs="Times New Roman"/>
          <w:b/>
          <w:color w:val="000000" w:themeColor="text1"/>
          <w:sz w:val="26"/>
          <w:szCs w:val="26"/>
          <w:lang w:val="vi-VN"/>
        </w:rPr>
        <w:t>1. Nhiệt độ, ánh sáng</w:t>
      </w:r>
    </w:p>
    <w:p w:rsidR="008F7885" w:rsidRPr="00F444E8" w:rsidRDefault="008F7885" w:rsidP="00F80721">
      <w:pPr>
        <w:widowControl w:val="0"/>
        <w:spacing w:before="120" w:after="0" w:line="240" w:lineRule="auto"/>
        <w:ind w:firstLine="567"/>
        <w:jc w:val="both"/>
        <w:rPr>
          <w:rFonts w:eastAsia="Arial" w:cs="Times New Roman"/>
          <w:i/>
          <w:color w:val="000000" w:themeColor="text1"/>
          <w:sz w:val="26"/>
          <w:szCs w:val="26"/>
          <w:lang w:val="vi-VN"/>
        </w:rPr>
      </w:pPr>
      <w:r w:rsidRPr="00F444E8">
        <w:rPr>
          <w:rFonts w:eastAsia="Arial" w:cs="Times New Roman"/>
          <w:i/>
          <w:color w:val="000000" w:themeColor="text1"/>
          <w:sz w:val="26"/>
          <w:szCs w:val="26"/>
          <w:lang w:val="vi-VN"/>
        </w:rPr>
        <w:t xml:space="preserve"> </w:t>
      </w:r>
      <w:r w:rsidRPr="00F444E8">
        <w:rPr>
          <w:rFonts w:eastAsia="Arial" w:cs="Times New Roman"/>
          <w:color w:val="000000" w:themeColor="text1"/>
          <w:sz w:val="26"/>
          <w:szCs w:val="26"/>
          <w:lang w:val="vi-VN"/>
        </w:rPr>
        <w:t>Cây cà pháo ưa khí hậu ấm áp. Nhiệt độ thích hợp nhất để cây sinh trưởng phát triển từ 20-30</w:t>
      </w:r>
      <w:r w:rsidRPr="00F444E8">
        <w:rPr>
          <w:rFonts w:eastAsia="Arial" w:cs="Times New Roman"/>
          <w:color w:val="000000" w:themeColor="text1"/>
          <w:sz w:val="26"/>
          <w:szCs w:val="26"/>
          <w:vertAlign w:val="superscript"/>
          <w:lang w:val="vi-VN"/>
        </w:rPr>
        <w:t>0</w:t>
      </w:r>
      <w:r w:rsidRPr="00F444E8">
        <w:rPr>
          <w:rFonts w:eastAsia="Arial" w:cs="Times New Roman"/>
          <w:color w:val="000000" w:themeColor="text1"/>
          <w:sz w:val="26"/>
          <w:szCs w:val="26"/>
          <w:lang w:val="vi-VN"/>
        </w:rPr>
        <w:t>C, nhiệt độ thấp hơn 10</w:t>
      </w:r>
      <w:r w:rsidRPr="00F444E8">
        <w:rPr>
          <w:rFonts w:eastAsia="Arial" w:cs="Times New Roman"/>
          <w:color w:val="000000" w:themeColor="text1"/>
          <w:sz w:val="26"/>
          <w:szCs w:val="26"/>
          <w:vertAlign w:val="superscript"/>
          <w:lang w:val="vi-VN"/>
        </w:rPr>
        <w:t>0</w:t>
      </w:r>
      <w:r w:rsidRPr="00F444E8">
        <w:rPr>
          <w:rFonts w:eastAsia="Arial" w:cs="Times New Roman"/>
          <w:color w:val="000000" w:themeColor="text1"/>
          <w:sz w:val="26"/>
          <w:szCs w:val="26"/>
          <w:lang w:val="vi-VN"/>
        </w:rPr>
        <w:t>C cây sinh trưởng chậm, ảnh hưởng đến thụ tinh làm rụng hoa. Là cây ưa ánh sánh mạnh nhưng lại ít phản ứng với thời gian chiếu sáng nên cà có thể ra hoa đậu quả quanh năm.</w:t>
      </w:r>
    </w:p>
    <w:p w:rsidR="008F7885" w:rsidRPr="00F444E8" w:rsidRDefault="008F7885" w:rsidP="00F80721">
      <w:pPr>
        <w:widowControl w:val="0"/>
        <w:spacing w:before="120" w:after="0" w:line="240" w:lineRule="auto"/>
        <w:ind w:firstLine="567"/>
        <w:jc w:val="both"/>
        <w:rPr>
          <w:rFonts w:eastAsia="Arial" w:cs="Times New Roman"/>
          <w:i/>
          <w:color w:val="000000" w:themeColor="text1"/>
          <w:sz w:val="26"/>
          <w:szCs w:val="26"/>
          <w:lang w:val="vi-VN"/>
        </w:rPr>
      </w:pPr>
      <w:r w:rsidRPr="00F444E8">
        <w:rPr>
          <w:rFonts w:eastAsia="Arial" w:cs="Times New Roman"/>
          <w:b/>
          <w:color w:val="000000" w:themeColor="text1"/>
          <w:sz w:val="26"/>
          <w:szCs w:val="26"/>
          <w:lang w:val="vi-VN"/>
        </w:rPr>
        <w:t>2.</w:t>
      </w:r>
      <w:r w:rsidRPr="00F444E8">
        <w:rPr>
          <w:rFonts w:eastAsia="Arial" w:cs="Times New Roman"/>
          <w:i/>
          <w:color w:val="000000" w:themeColor="text1"/>
          <w:sz w:val="26"/>
          <w:szCs w:val="26"/>
          <w:lang w:val="vi-VN"/>
        </w:rPr>
        <w:t xml:space="preserve"> </w:t>
      </w:r>
      <w:r w:rsidRPr="00F444E8">
        <w:rPr>
          <w:rFonts w:eastAsia="Arial" w:cs="Times New Roman"/>
          <w:b/>
          <w:color w:val="000000" w:themeColor="text1"/>
          <w:sz w:val="26"/>
          <w:szCs w:val="26"/>
          <w:lang w:val="vi-VN"/>
        </w:rPr>
        <w:t>Độ ẩm và nước</w:t>
      </w:r>
    </w:p>
    <w:p w:rsidR="008F7885" w:rsidRPr="00F444E8" w:rsidRDefault="008F7885" w:rsidP="00F80721">
      <w:pPr>
        <w:widowControl w:val="0"/>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i/>
          <w:color w:val="000000" w:themeColor="text1"/>
          <w:sz w:val="26"/>
          <w:szCs w:val="26"/>
          <w:lang w:val="vi-VN"/>
        </w:rPr>
        <w:t xml:space="preserve"> </w:t>
      </w:r>
      <w:r w:rsidRPr="00F444E8">
        <w:rPr>
          <w:rFonts w:eastAsia="Arial" w:cs="Times New Roman"/>
          <w:color w:val="000000" w:themeColor="text1"/>
          <w:sz w:val="26"/>
          <w:szCs w:val="26"/>
          <w:lang w:val="vi-VN"/>
        </w:rPr>
        <w:t xml:space="preserve">Độ ẩm không khí thích hợp nhất cho hoa thụ phấn và thụ tinh vào khoảng </w:t>
      </w:r>
      <w:r w:rsidRPr="00F444E8">
        <w:rPr>
          <w:rFonts w:eastAsia="Arial" w:cs="Times New Roman"/>
          <w:color w:val="000000" w:themeColor="text1"/>
          <w:spacing w:val="-6"/>
          <w:sz w:val="26"/>
          <w:szCs w:val="26"/>
          <w:lang w:val="vi-VN"/>
        </w:rPr>
        <w:t>55- 60%, cao hơn 88% không có lợi cho hoa thụ phấn và thụ tinh. Do cà có bộ lá lớn nên lượng nước tiêu hao lớn, cây cần đủ ẩm để phát triển, độ ẩm đất tối thích 80%.</w:t>
      </w:r>
    </w:p>
    <w:p w:rsidR="008F7885" w:rsidRPr="00F444E8" w:rsidRDefault="008F7885" w:rsidP="00F80721">
      <w:pPr>
        <w:widowControl w:val="0"/>
        <w:spacing w:before="120" w:after="0" w:line="240" w:lineRule="auto"/>
        <w:ind w:firstLine="567"/>
        <w:jc w:val="both"/>
        <w:rPr>
          <w:rFonts w:eastAsia="Arial" w:cs="Times New Roman"/>
          <w:b/>
          <w:bCs/>
          <w:color w:val="000000" w:themeColor="text1"/>
          <w:sz w:val="26"/>
          <w:szCs w:val="26"/>
          <w:lang w:val="vi-VN"/>
        </w:rPr>
      </w:pPr>
      <w:r w:rsidRPr="00F444E8">
        <w:rPr>
          <w:rFonts w:eastAsia="Arial" w:cs="Times New Roman"/>
          <w:b/>
          <w:bCs/>
          <w:color w:val="000000" w:themeColor="text1"/>
          <w:sz w:val="26"/>
          <w:szCs w:val="26"/>
          <w:lang w:val="vi-VN"/>
        </w:rPr>
        <w:t>3. Đất đai</w:t>
      </w:r>
    </w:p>
    <w:p w:rsidR="008F7885" w:rsidRPr="00F444E8" w:rsidRDefault="008F7885" w:rsidP="00F80721">
      <w:pPr>
        <w:widowControl w:val="0"/>
        <w:spacing w:before="120" w:after="0" w:line="240" w:lineRule="auto"/>
        <w:ind w:firstLine="567"/>
        <w:jc w:val="both"/>
        <w:rPr>
          <w:rFonts w:eastAsia="Arial" w:cs="Times New Roman"/>
          <w:i/>
          <w:color w:val="000000" w:themeColor="text1"/>
          <w:sz w:val="26"/>
          <w:szCs w:val="26"/>
          <w:lang w:val="vi-VN"/>
        </w:rPr>
      </w:pPr>
      <w:r w:rsidRPr="00F444E8">
        <w:rPr>
          <w:rFonts w:eastAsia="Arial" w:cs="Times New Roman"/>
          <w:color w:val="000000" w:themeColor="text1"/>
          <w:sz w:val="26"/>
          <w:szCs w:val="26"/>
          <w:lang w:val="vi-VN"/>
        </w:rPr>
        <w:t>Cà có thể trồng trên nhiều loại đất khác nhau nhưng thích hợp nhất vẫn là đất thịt nhẹ nhẹ, nhiều mùn, giữ ẩm và thoát nước tốt (Đất thịt nhẹ, đất thịt pha cát, đất bazan,…), pH từ 5,5-7,5, thích hợp nhất là đất có pH= 6.</w:t>
      </w:r>
    </w:p>
    <w:p w:rsidR="008F7885" w:rsidRPr="00F444E8" w:rsidRDefault="008F7885" w:rsidP="00F80721">
      <w:pPr>
        <w:keepNext/>
        <w:keepLines/>
        <w:widowControl w:val="0"/>
        <w:spacing w:before="120" w:after="0" w:line="240" w:lineRule="auto"/>
        <w:ind w:firstLine="567"/>
        <w:jc w:val="both"/>
        <w:outlineLvl w:val="0"/>
        <w:rPr>
          <w:rFonts w:eastAsia="Times New Roman" w:cs="Times New Roman"/>
          <w:b/>
          <w:color w:val="000000" w:themeColor="text1"/>
          <w:sz w:val="26"/>
          <w:szCs w:val="26"/>
          <w:lang w:val="vi-VN" w:eastAsia="zh-CN"/>
        </w:rPr>
      </w:pPr>
      <w:r w:rsidRPr="00F444E8">
        <w:rPr>
          <w:rFonts w:eastAsia="Times New Roman" w:cs="Times New Roman"/>
          <w:b/>
          <w:color w:val="000000" w:themeColor="text1"/>
          <w:sz w:val="26"/>
          <w:szCs w:val="26"/>
          <w:lang w:val="vi-VN" w:eastAsia="zh-CN"/>
        </w:rPr>
        <w:t>II. YÊU CẦU VỀ GIỐNG</w:t>
      </w:r>
    </w:p>
    <w:p w:rsidR="008F7885" w:rsidRPr="00F444E8" w:rsidRDefault="008F7885" w:rsidP="00F80721">
      <w:pPr>
        <w:widowControl w:val="0"/>
        <w:shd w:val="clear" w:color="auto" w:fill="FFFFFF"/>
        <w:spacing w:before="120" w:after="0" w:line="240" w:lineRule="auto"/>
        <w:ind w:firstLine="567"/>
        <w:jc w:val="both"/>
        <w:rPr>
          <w:rFonts w:eastAsia="Arial" w:cs="Times New Roman"/>
          <w:color w:val="000000" w:themeColor="text1"/>
          <w:sz w:val="26"/>
          <w:szCs w:val="26"/>
          <w:lang w:val="nl-NL"/>
        </w:rPr>
      </w:pPr>
      <w:r w:rsidRPr="00F444E8">
        <w:rPr>
          <w:rFonts w:eastAsia="Arial" w:cs="Times New Roman"/>
          <w:color w:val="000000" w:themeColor="text1"/>
          <w:sz w:val="26"/>
          <w:szCs w:val="26"/>
          <w:lang w:val="vi-VN"/>
        </w:rPr>
        <w:t>Sử dụng các giống chất lượng cao, có nguồn gốc rõ ràng, được cung ứng từ các cơ sở có uy tín.</w:t>
      </w:r>
      <w:r w:rsidRPr="00F444E8">
        <w:rPr>
          <w:rFonts w:eastAsia="Arial" w:cs="Times New Roman"/>
          <w:color w:val="000000" w:themeColor="text1"/>
          <w:sz w:val="26"/>
          <w:szCs w:val="26"/>
          <w:lang w:val="nl-NL"/>
        </w:rPr>
        <w:t xml:space="preserve"> Các nhóm cà được trồng phổ biến tại Việt Nam: cà pháo quả trắng, xanh.</w:t>
      </w:r>
    </w:p>
    <w:p w:rsidR="008F7885" w:rsidRPr="00F444E8" w:rsidRDefault="008F7885" w:rsidP="00F80721">
      <w:pPr>
        <w:widowControl w:val="0"/>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widowControl w:val="0"/>
        <w:shd w:val="clear" w:color="auto" w:fill="FFFFFF"/>
        <w:spacing w:before="120" w:after="0" w:line="240" w:lineRule="auto"/>
        <w:ind w:firstLine="567"/>
        <w:jc w:val="both"/>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b/>
          <w:color w:val="000000" w:themeColor="text1"/>
          <w:sz w:val="26"/>
          <w:szCs w:val="26"/>
          <w:lang w:eastAsia="zh-CN"/>
        </w:rPr>
      </w:pPr>
      <w:r w:rsidRPr="00F444E8">
        <w:rPr>
          <w:rFonts w:cs="Times New Roman"/>
          <w:color w:val="000000" w:themeColor="text1"/>
          <w:spacing w:val="2"/>
          <w:sz w:val="26"/>
          <w:szCs w:val="26"/>
          <w:lang w:val="nl-NL"/>
        </w:rPr>
        <w:t>I</w:t>
      </w:r>
      <w:r w:rsidRPr="00F444E8">
        <w:rPr>
          <w:rFonts w:eastAsia="Times New Roman" w:cs="Times New Roman"/>
          <w:b/>
          <w:color w:val="000000" w:themeColor="text1"/>
          <w:sz w:val="26"/>
          <w:szCs w:val="26"/>
          <w:lang w:val="vi-VN" w:eastAsia="zh-CN"/>
        </w:rPr>
        <w:t>II. KỸ THUẬT GIEO TRỒNG</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b/>
          <w:color w:val="000000" w:themeColor="text1"/>
          <w:sz w:val="26"/>
          <w:szCs w:val="26"/>
          <w:lang w:eastAsia="zh-CN"/>
        </w:rPr>
      </w:pPr>
      <w:r w:rsidRPr="00F444E8">
        <w:rPr>
          <w:rFonts w:eastAsia="Times New Roman" w:cs="Times New Roman"/>
          <w:b/>
          <w:color w:val="000000" w:themeColor="text1"/>
          <w:sz w:val="26"/>
          <w:szCs w:val="26"/>
          <w:lang w:eastAsia="zh-CN"/>
        </w:rPr>
        <w:t>1</w:t>
      </w:r>
      <w:r w:rsidRPr="00F444E8">
        <w:rPr>
          <w:rFonts w:eastAsia="Arial" w:cs="Times New Roman"/>
          <w:b/>
          <w:color w:val="000000" w:themeColor="text1"/>
          <w:sz w:val="26"/>
          <w:szCs w:val="26"/>
          <w:lang w:val="vi-VN"/>
        </w:rPr>
        <w:t>. Thời vụ</w:t>
      </w:r>
    </w:p>
    <w:p w:rsidR="008F7885" w:rsidRPr="00F444E8" w:rsidRDefault="008F7885" w:rsidP="00F80721">
      <w:pPr>
        <w:widowControl w:val="0"/>
        <w:shd w:val="clear" w:color="auto" w:fill="FFFFFF"/>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Cà pháo có thể trồng quanh năm, đối với từng loại cà có thể lựa chọn thời vụ như sau:</w:t>
      </w:r>
    </w:p>
    <w:p w:rsidR="008F7885" w:rsidRPr="00F444E8" w:rsidRDefault="008F7885" w:rsidP="00F80721">
      <w:pPr>
        <w:widowControl w:val="0"/>
        <w:shd w:val="clear" w:color="auto" w:fill="FFFFFF"/>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 Vụ Xuân: gieo trồng tháng 2-tháng 5;</w:t>
      </w:r>
    </w:p>
    <w:p w:rsidR="008F7885" w:rsidRPr="00F444E8" w:rsidRDefault="008F7885" w:rsidP="00F80721">
      <w:pPr>
        <w:widowControl w:val="0"/>
        <w:shd w:val="clear" w:color="auto" w:fill="FFFFFF"/>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 Vụ hè thu: gieo tháng 7, 8-10.</w:t>
      </w:r>
    </w:p>
    <w:p w:rsidR="008F7885" w:rsidRPr="00F444E8" w:rsidRDefault="008F7885" w:rsidP="00F80721">
      <w:pPr>
        <w:widowControl w:val="0"/>
        <w:shd w:val="clear" w:color="auto" w:fill="FFFFFF"/>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2. Làm đất</w:t>
      </w:r>
    </w:p>
    <w:p w:rsidR="008F7885" w:rsidRPr="00F444E8" w:rsidRDefault="008F7885" w:rsidP="00F80721">
      <w:pPr>
        <w:widowControl w:val="0"/>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bột,...; tăng cường sử dụng phân bón hữu cơ có bổ sung các vi sinh vật có ích để cải tạo đất và hạn chế nguồn sâu bênh hại tồn tại trong đất. </w:t>
      </w:r>
    </w:p>
    <w:p w:rsidR="008F7885" w:rsidRPr="00F444E8" w:rsidRDefault="008F7885" w:rsidP="00F80721">
      <w:pPr>
        <w:widowControl w:val="0"/>
        <w:spacing w:before="120" w:after="0" w:line="240" w:lineRule="auto"/>
        <w:ind w:firstLine="567"/>
        <w:jc w:val="both"/>
        <w:outlineLvl w:val="0"/>
        <w:rPr>
          <w:rFonts w:eastAsia="Arial" w:cs="Times New Roman"/>
          <w:color w:val="000000" w:themeColor="text1"/>
          <w:sz w:val="26"/>
          <w:szCs w:val="26"/>
          <w:lang w:val="nl-NL"/>
        </w:rPr>
      </w:pPr>
      <w:r w:rsidRPr="00F444E8">
        <w:rPr>
          <w:rFonts w:eastAsia="Arial" w:cs="Times New Roman"/>
          <w:bCs/>
          <w:color w:val="000000" w:themeColor="text1"/>
          <w:sz w:val="26"/>
          <w:szCs w:val="26"/>
          <w:lang w:val="nl-NL"/>
        </w:rPr>
        <w:t xml:space="preserve">Làm đất kỹ, bón lót phân hữu cơ hoai mục, rải đều phân trên </w:t>
      </w:r>
      <w:r w:rsidRPr="00F444E8">
        <w:rPr>
          <w:rFonts w:eastAsia="Arial" w:cs="Times New Roman"/>
          <w:color w:val="000000" w:themeColor="text1"/>
          <w:sz w:val="26"/>
          <w:szCs w:val="26"/>
          <w:lang w:val="vi-VN"/>
        </w:rPr>
        <w:t>mặt luống, đảo đều đất và phân, vét đất ở rãnh phủ lên mặt luống.</w:t>
      </w:r>
      <w:r w:rsidRPr="00F444E8">
        <w:rPr>
          <w:rFonts w:eastAsia="Arial" w:cs="Times New Roman"/>
          <w:color w:val="000000" w:themeColor="text1"/>
          <w:sz w:val="26"/>
          <w:szCs w:val="26"/>
          <w:lang w:val="nl-NL"/>
        </w:rPr>
        <w:t xml:space="preserve"> Lên luống cao trên 30 cm, </w:t>
      </w:r>
      <w:r w:rsidRPr="00F444E8">
        <w:rPr>
          <w:rFonts w:eastAsia="Arial" w:cs="Times New Roman"/>
          <w:color w:val="000000" w:themeColor="text1"/>
          <w:sz w:val="26"/>
          <w:szCs w:val="26"/>
          <w:lang w:val="vi-VN"/>
        </w:rPr>
        <w:t xml:space="preserve">khoảng cách </w:t>
      </w:r>
      <w:r w:rsidRPr="00F444E8">
        <w:rPr>
          <w:rFonts w:eastAsia="Arial" w:cs="Times New Roman"/>
          <w:color w:val="000000" w:themeColor="text1"/>
          <w:sz w:val="26"/>
          <w:szCs w:val="26"/>
          <w:lang w:val="vi-VN"/>
        </w:rPr>
        <w:lastRenderedPageBreak/>
        <w:t>luống rộng 1,4m, mặt luống rộng tối thiểu 40cm, dễ thoát nước</w:t>
      </w:r>
      <w:r w:rsidRPr="00F444E8">
        <w:rPr>
          <w:rFonts w:eastAsia="Arial" w:cs="Times New Roman"/>
          <w:color w:val="000000" w:themeColor="text1"/>
          <w:sz w:val="26"/>
          <w:szCs w:val="26"/>
          <w:lang w:val="nl-NL"/>
        </w:rPr>
        <w:t xml:space="preserve">. </w:t>
      </w:r>
    </w:p>
    <w:p w:rsidR="008F7885" w:rsidRPr="00F444E8" w:rsidRDefault="008F7885" w:rsidP="00F80721">
      <w:pPr>
        <w:widowControl w:val="0"/>
        <w:tabs>
          <w:tab w:val="left" w:pos="109"/>
        </w:tabs>
        <w:spacing w:before="120" w:after="0" w:line="240" w:lineRule="auto"/>
        <w:ind w:firstLine="567"/>
        <w:jc w:val="both"/>
        <w:rPr>
          <w:rFonts w:eastAsia="Yu Mincho" w:cs="Times New Roman"/>
          <w:color w:val="000000" w:themeColor="text1"/>
          <w:sz w:val="26"/>
          <w:szCs w:val="26"/>
          <w:lang w:val="vi-VN" w:eastAsia="ja-JP"/>
        </w:rPr>
      </w:pPr>
      <w:r w:rsidRPr="00F444E8">
        <w:rPr>
          <w:rFonts w:eastAsia="Yu Mincho" w:cs="Times New Roman"/>
          <w:b/>
          <w:color w:val="000000" w:themeColor="text1"/>
          <w:sz w:val="26"/>
          <w:szCs w:val="26"/>
          <w:lang w:val="vi-VN" w:eastAsia="ja-JP"/>
        </w:rPr>
        <w:t>3.</w:t>
      </w:r>
      <w:r w:rsidRPr="00F444E8">
        <w:rPr>
          <w:rFonts w:eastAsia="Yu Mincho" w:cs="Times New Roman"/>
          <w:b/>
          <w:color w:val="000000" w:themeColor="text1"/>
          <w:sz w:val="26"/>
          <w:szCs w:val="26"/>
          <w:lang w:val="nl-NL" w:eastAsia="ja-JP"/>
        </w:rPr>
        <w:t xml:space="preserve"> </w:t>
      </w:r>
      <w:r w:rsidRPr="00F444E8">
        <w:rPr>
          <w:rFonts w:eastAsia="Yu Mincho" w:cs="Times New Roman"/>
          <w:b/>
          <w:color w:val="000000" w:themeColor="text1"/>
          <w:sz w:val="26"/>
          <w:szCs w:val="26"/>
          <w:lang w:val="vi-VN" w:eastAsia="ja-JP"/>
        </w:rPr>
        <w:t>Mật độ</w:t>
      </w:r>
    </w:p>
    <w:p w:rsidR="008F7885" w:rsidRPr="00F444E8" w:rsidRDefault="008F7885" w:rsidP="00F80721">
      <w:pPr>
        <w:widowControl w:val="0"/>
        <w:spacing w:before="120" w:after="0" w:line="240" w:lineRule="auto"/>
        <w:ind w:firstLine="567"/>
        <w:jc w:val="both"/>
        <w:rPr>
          <w:rFonts w:eastAsia="Arial" w:cs="Times New Roman"/>
          <w:color w:val="000000" w:themeColor="text1"/>
          <w:spacing w:val="-6"/>
          <w:sz w:val="26"/>
          <w:szCs w:val="26"/>
          <w:lang w:val="nl-NL"/>
        </w:rPr>
      </w:pPr>
      <w:r w:rsidRPr="00F444E8">
        <w:rPr>
          <w:rFonts w:eastAsia="Arial" w:cs="Times New Roman"/>
          <w:color w:val="000000" w:themeColor="text1"/>
          <w:spacing w:val="-6"/>
          <w:sz w:val="26"/>
          <w:szCs w:val="26"/>
          <w:lang w:val="vi-VN"/>
        </w:rPr>
        <w:t>-Trồng cây 2 hàng/luống kiểu nanh sấu</w:t>
      </w:r>
      <w:r w:rsidRPr="00F444E8">
        <w:rPr>
          <w:rFonts w:eastAsia="Arial" w:cs="Times New Roman"/>
          <w:color w:val="000000" w:themeColor="text1"/>
          <w:spacing w:val="-6"/>
          <w:sz w:val="26"/>
          <w:szCs w:val="26"/>
          <w:lang w:val="nl-NL"/>
        </w:rPr>
        <w:t xml:space="preserve">, với khoảng cách </w:t>
      </w:r>
      <w:r w:rsidRPr="00F444E8">
        <w:rPr>
          <w:rFonts w:cs="Times New Roman"/>
          <w:color w:val="000000" w:themeColor="text1"/>
          <w:sz w:val="26"/>
          <w:szCs w:val="26"/>
          <w:lang w:val="nl-NL"/>
        </w:rPr>
        <w:t>(hàng cách hàng, cây cách cây):</w:t>
      </w:r>
      <w:r w:rsidRPr="00F444E8">
        <w:rPr>
          <w:rFonts w:eastAsia="Arial" w:cs="Times New Roman"/>
          <w:color w:val="000000" w:themeColor="text1"/>
          <w:spacing w:val="-6"/>
          <w:sz w:val="26"/>
          <w:szCs w:val="26"/>
          <w:lang w:val="nl-NL"/>
        </w:rPr>
        <w:t xml:space="preserve"> 75-60cm.</w:t>
      </w:r>
    </w:p>
    <w:p w:rsidR="008F7885" w:rsidRPr="00F444E8" w:rsidRDefault="008F7885" w:rsidP="00F80721">
      <w:pPr>
        <w:widowControl w:val="0"/>
        <w:tabs>
          <w:tab w:val="left" w:pos="109"/>
        </w:tabs>
        <w:spacing w:before="120" w:after="0" w:line="240" w:lineRule="auto"/>
        <w:ind w:firstLine="567"/>
        <w:jc w:val="both"/>
        <w:rPr>
          <w:rFonts w:eastAsia="Yu Mincho" w:cs="Times New Roman"/>
          <w:color w:val="000000" w:themeColor="text1"/>
          <w:sz w:val="26"/>
          <w:szCs w:val="26"/>
          <w:lang w:val="vi-VN" w:eastAsia="ja-JP"/>
        </w:rPr>
      </w:pPr>
      <w:r w:rsidRPr="00F444E8">
        <w:rPr>
          <w:rFonts w:eastAsia="Arial" w:cs="Times New Roman"/>
          <w:color w:val="000000" w:themeColor="text1"/>
          <w:sz w:val="26"/>
          <w:szCs w:val="26"/>
          <w:lang w:val="nl-NL"/>
        </w:rPr>
        <w:t>Lượng hạt giống: Khoảng 300 gram/ha, cà pháo trồng mật độ từ 22.000 cây/ha.</w:t>
      </w:r>
    </w:p>
    <w:p w:rsidR="008F7885" w:rsidRPr="00F444E8" w:rsidRDefault="008F7885" w:rsidP="00F80721">
      <w:pPr>
        <w:widowControl w:val="0"/>
        <w:spacing w:before="120" w:after="0" w:line="240" w:lineRule="auto"/>
        <w:ind w:firstLine="567"/>
        <w:jc w:val="both"/>
        <w:rPr>
          <w:rFonts w:eastAsia="Arial" w:cs="Times New Roman"/>
          <w:b/>
          <w:bCs/>
          <w:color w:val="000000" w:themeColor="text1"/>
          <w:sz w:val="26"/>
          <w:szCs w:val="26"/>
          <w:lang w:val="nl-NL"/>
        </w:rPr>
      </w:pPr>
      <w:r w:rsidRPr="00F444E8">
        <w:rPr>
          <w:rFonts w:eastAsia="Arial" w:cs="Times New Roman"/>
          <w:b/>
          <w:color w:val="000000" w:themeColor="text1"/>
          <w:sz w:val="26"/>
          <w:szCs w:val="26"/>
          <w:lang w:val="vi-VN"/>
        </w:rPr>
        <w:t xml:space="preserve">4. </w:t>
      </w:r>
      <w:r w:rsidRPr="00F444E8">
        <w:rPr>
          <w:rFonts w:eastAsia="Arial" w:cs="Times New Roman"/>
          <w:b/>
          <w:bCs/>
          <w:color w:val="000000" w:themeColor="text1"/>
          <w:sz w:val="26"/>
          <w:szCs w:val="26"/>
          <w:lang w:val="vi-VN"/>
        </w:rPr>
        <w:t>Gieo trồng</w:t>
      </w:r>
    </w:p>
    <w:p w:rsidR="008F7885" w:rsidRPr="00F444E8" w:rsidRDefault="008F7885" w:rsidP="00F80721">
      <w:pPr>
        <w:widowControl w:val="0"/>
        <w:tabs>
          <w:tab w:val="left" w:pos="4080"/>
        </w:tabs>
        <w:spacing w:before="120" w:after="0" w:line="240" w:lineRule="auto"/>
        <w:ind w:firstLine="567"/>
        <w:jc w:val="both"/>
        <w:outlineLvl w:val="0"/>
        <w:rPr>
          <w:rFonts w:eastAsia="Arial" w:cs="Times New Roman"/>
          <w:bCs/>
          <w:color w:val="000000" w:themeColor="text1"/>
          <w:sz w:val="26"/>
          <w:szCs w:val="26"/>
          <w:lang w:val="nl-NL"/>
        </w:rPr>
      </w:pPr>
      <w:r w:rsidRPr="00F444E8">
        <w:rPr>
          <w:rFonts w:eastAsia="Arial" w:cs="Times New Roman"/>
          <w:color w:val="000000" w:themeColor="text1"/>
          <w:sz w:val="26"/>
          <w:szCs w:val="26"/>
          <w:lang w:val="vi-VN"/>
        </w:rPr>
        <w:t>- Gieo cây con trực tiếp trên luống đất hoặc gieo trên khay bầu;</w:t>
      </w:r>
      <w:r w:rsidRPr="00F444E8">
        <w:rPr>
          <w:rFonts w:eastAsia="Arial" w:cs="Times New Roman"/>
          <w:bCs/>
          <w:color w:val="000000" w:themeColor="text1"/>
          <w:sz w:val="26"/>
          <w:szCs w:val="26"/>
          <w:lang w:val="vi-VN"/>
        </w:rPr>
        <w:t xml:space="preserve"> </w:t>
      </w:r>
      <w:r w:rsidRPr="00F444E8">
        <w:rPr>
          <w:rFonts w:eastAsia="Arial" w:cs="Times New Roman"/>
          <w:color w:val="000000" w:themeColor="text1"/>
          <w:sz w:val="26"/>
          <w:szCs w:val="26"/>
          <w:lang w:val="vi-VN"/>
        </w:rPr>
        <w:t>xử lý hạt giống bằng nước ấm 40 - 45</w:t>
      </w:r>
      <w:r w:rsidRPr="00F444E8">
        <w:rPr>
          <w:rFonts w:eastAsia="Arial" w:cs="Times New Roman"/>
          <w:color w:val="000000" w:themeColor="text1"/>
          <w:sz w:val="26"/>
          <w:szCs w:val="26"/>
          <w:vertAlign w:val="superscript"/>
          <w:lang w:val="vi-VN"/>
        </w:rPr>
        <w:t>0</w:t>
      </w:r>
      <w:r w:rsidRPr="00F444E8">
        <w:rPr>
          <w:rFonts w:eastAsia="Arial" w:cs="Times New Roman"/>
          <w:color w:val="000000" w:themeColor="text1"/>
          <w:sz w:val="26"/>
          <w:szCs w:val="26"/>
          <w:lang w:val="vi-VN"/>
        </w:rPr>
        <w:t xml:space="preserve">C (3 sôi, 2 lạnh) trong khoảng thời gian từ 2-3 giờ sau đó vớt ra để ráo rồi đem gieo,  </w:t>
      </w:r>
      <w:r w:rsidRPr="00F444E8">
        <w:rPr>
          <w:rFonts w:eastAsia="Arial" w:cs="Times New Roman"/>
          <w:bCs/>
          <w:color w:val="000000" w:themeColor="text1"/>
          <w:sz w:val="26"/>
          <w:szCs w:val="26"/>
          <w:lang w:val="nl-NL"/>
        </w:rPr>
        <w:t xml:space="preserve">khi cây cà được 4-5 lá thật nhổ trồng.     </w:t>
      </w: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lang w:val="vi-VN" w:eastAsia="zh-CN"/>
        </w:rPr>
      </w:pPr>
      <w:r w:rsidRPr="00F444E8">
        <w:rPr>
          <w:rFonts w:eastAsia="Times New Roman" w:cs="Times New Roman"/>
          <w:b/>
          <w:color w:val="000000" w:themeColor="text1"/>
          <w:sz w:val="26"/>
          <w:szCs w:val="26"/>
          <w:lang w:val="vi-VN" w:eastAsia="zh-CN"/>
        </w:rPr>
        <w:t>IV. CHĂM SÓC</w:t>
      </w:r>
    </w:p>
    <w:p w:rsidR="008F7885" w:rsidRPr="00F444E8" w:rsidRDefault="008F7885" w:rsidP="00F80721">
      <w:pPr>
        <w:widowControl w:val="0"/>
        <w:spacing w:before="120" w:after="0" w:line="240" w:lineRule="auto"/>
        <w:ind w:firstLine="567"/>
        <w:jc w:val="both"/>
        <w:rPr>
          <w:rFonts w:eastAsia="Arial" w:cs="Times New Roman"/>
          <w:color w:val="000000" w:themeColor="text1"/>
          <w:sz w:val="26"/>
          <w:szCs w:val="26"/>
          <w:shd w:val="clear" w:color="auto" w:fill="FFFFFF"/>
          <w:lang w:val="vi-VN"/>
        </w:rPr>
      </w:pPr>
      <w:r w:rsidRPr="00F444E8">
        <w:rPr>
          <w:rFonts w:eastAsia="Arial" w:cs="Times New Roman"/>
          <w:b/>
          <w:bCs/>
          <w:color w:val="000000" w:themeColor="text1"/>
          <w:sz w:val="26"/>
          <w:szCs w:val="26"/>
          <w:lang w:val="vi-VN"/>
        </w:rPr>
        <w:t>1. Bón phân:</w:t>
      </w:r>
      <w:r w:rsidRPr="00F444E8">
        <w:rPr>
          <w:rFonts w:eastAsia="Arial" w:cs="Times New Roman"/>
          <w:color w:val="000000" w:themeColor="text1"/>
          <w:sz w:val="26"/>
          <w:szCs w:val="26"/>
          <w:lang w:val="vi-VN"/>
        </w:rPr>
        <w:t xml:space="preserve">  </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b/>
          <w:color w:val="000000" w:themeColor="text1"/>
          <w:sz w:val="26"/>
          <w:szCs w:val="26"/>
          <w:lang w:val="vi-VN"/>
        </w:rPr>
        <w:t>1.1. Liều lượng bón</w:t>
      </w:r>
      <w:r w:rsidRPr="00F444E8">
        <w:rPr>
          <w:rFonts w:eastAsia="Arial" w:cs="Times New Roman"/>
          <w:b/>
          <w:bCs/>
          <w:color w:val="000000" w:themeColor="text1"/>
          <w:sz w:val="26"/>
          <w:szCs w:val="26"/>
          <w:lang w:val="vi-VN"/>
        </w:rPr>
        <w:t xml:space="preserve">: </w:t>
      </w:r>
      <w:r w:rsidRPr="00F444E8">
        <w:rPr>
          <w:rFonts w:eastAsia="Arial" w:cs="Times New Roman"/>
          <w:color w:val="000000" w:themeColor="text1"/>
          <w:sz w:val="26"/>
          <w:szCs w:val="26"/>
          <w:lang w:val="vi-VN"/>
        </w:rPr>
        <w:t>Khuyến cáo lượng phân bón trung bình cho 1 ha</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52"/>
        <w:gridCol w:w="850"/>
        <w:gridCol w:w="1276"/>
        <w:gridCol w:w="1134"/>
        <w:gridCol w:w="1134"/>
        <w:gridCol w:w="1134"/>
        <w:gridCol w:w="1134"/>
      </w:tblGrid>
      <w:tr w:rsidR="008F7885" w:rsidRPr="00F444E8" w:rsidTr="00350B01">
        <w:trPr>
          <w:jc w:val="center"/>
        </w:trPr>
        <w:tc>
          <w:tcPr>
            <w:tcW w:w="675" w:type="dxa"/>
            <w:vMerge w:val="restart"/>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TT</w:t>
            </w:r>
          </w:p>
        </w:tc>
        <w:tc>
          <w:tcPr>
            <w:tcW w:w="2552" w:type="dxa"/>
            <w:vMerge w:val="restart"/>
            <w:vAlign w:val="center"/>
          </w:tcPr>
          <w:p w:rsidR="008F7885" w:rsidRPr="00F444E8" w:rsidRDefault="008F7885" w:rsidP="00F80721">
            <w:pPr>
              <w:spacing w:before="120" w:after="0" w:line="240" w:lineRule="auto"/>
              <w:ind w:left="-31" w:right="-108"/>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Loại phân bón</w:t>
            </w:r>
          </w:p>
        </w:tc>
        <w:tc>
          <w:tcPr>
            <w:tcW w:w="850" w:type="dxa"/>
            <w:vMerge w:val="restart"/>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Đơn vị tính</w:t>
            </w:r>
          </w:p>
        </w:tc>
        <w:tc>
          <w:tcPr>
            <w:tcW w:w="1276" w:type="dxa"/>
            <w:vMerge w:val="restart"/>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Lượng bón</w:t>
            </w:r>
          </w:p>
        </w:tc>
        <w:tc>
          <w:tcPr>
            <w:tcW w:w="4536" w:type="dxa"/>
            <w:gridSpan w:val="4"/>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b/>
                <w:color w:val="000000" w:themeColor="text1"/>
                <w:sz w:val="26"/>
                <w:szCs w:val="26"/>
                <w:lang w:val="vi-VN"/>
              </w:rPr>
              <w:t>Cách bón</w:t>
            </w:r>
          </w:p>
        </w:tc>
      </w:tr>
      <w:tr w:rsidR="008F7885" w:rsidRPr="00F444E8" w:rsidTr="00350B01">
        <w:trPr>
          <w:jc w:val="center"/>
        </w:trPr>
        <w:tc>
          <w:tcPr>
            <w:tcW w:w="675" w:type="dxa"/>
            <w:vMerge/>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p>
        </w:tc>
        <w:tc>
          <w:tcPr>
            <w:tcW w:w="2552" w:type="dxa"/>
            <w:vMerge/>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p>
        </w:tc>
        <w:tc>
          <w:tcPr>
            <w:tcW w:w="850" w:type="dxa"/>
            <w:vMerge/>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p>
        </w:tc>
        <w:tc>
          <w:tcPr>
            <w:tcW w:w="1276" w:type="dxa"/>
            <w:vMerge/>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p>
        </w:tc>
        <w:tc>
          <w:tcPr>
            <w:tcW w:w="1134" w:type="dxa"/>
            <w:vMerge w:val="restart"/>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Bón lót</w:t>
            </w:r>
          </w:p>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w:t>
            </w:r>
          </w:p>
        </w:tc>
        <w:tc>
          <w:tcPr>
            <w:tcW w:w="3402" w:type="dxa"/>
            <w:gridSpan w:val="3"/>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Bón thúc (%)</w:t>
            </w:r>
          </w:p>
        </w:tc>
      </w:tr>
      <w:tr w:rsidR="008F7885" w:rsidRPr="00F444E8" w:rsidTr="00350B01">
        <w:trPr>
          <w:jc w:val="center"/>
        </w:trPr>
        <w:tc>
          <w:tcPr>
            <w:tcW w:w="675" w:type="dxa"/>
            <w:vMerge/>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p>
        </w:tc>
        <w:tc>
          <w:tcPr>
            <w:tcW w:w="2552" w:type="dxa"/>
            <w:vMerge/>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p>
        </w:tc>
        <w:tc>
          <w:tcPr>
            <w:tcW w:w="850" w:type="dxa"/>
            <w:vMerge/>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p>
        </w:tc>
        <w:tc>
          <w:tcPr>
            <w:tcW w:w="1276" w:type="dxa"/>
            <w:vMerge/>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p>
        </w:tc>
        <w:tc>
          <w:tcPr>
            <w:tcW w:w="1134" w:type="dxa"/>
            <w:vMerge/>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p>
        </w:tc>
        <w:tc>
          <w:tcPr>
            <w:tcW w:w="1134" w:type="dxa"/>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Thúc 1</w:t>
            </w:r>
          </w:p>
        </w:tc>
        <w:tc>
          <w:tcPr>
            <w:tcW w:w="1134" w:type="dxa"/>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Thúc 2</w:t>
            </w:r>
          </w:p>
        </w:tc>
        <w:tc>
          <w:tcPr>
            <w:tcW w:w="1134" w:type="dxa"/>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Thúc 3</w:t>
            </w:r>
          </w:p>
        </w:tc>
      </w:tr>
      <w:tr w:rsidR="008F7885" w:rsidRPr="00F444E8" w:rsidTr="00350B01">
        <w:trPr>
          <w:jc w:val="center"/>
        </w:trPr>
        <w:tc>
          <w:tcPr>
            <w:tcW w:w="675"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1</w:t>
            </w:r>
          </w:p>
        </w:tc>
        <w:tc>
          <w:tcPr>
            <w:tcW w:w="2552" w:type="dxa"/>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Phân hữu cơ (hữu cơ vi sinh/hữu cơ sinh học…)</w:t>
            </w:r>
          </w:p>
        </w:tc>
        <w:tc>
          <w:tcPr>
            <w:tcW w:w="850"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kg</w:t>
            </w:r>
          </w:p>
        </w:tc>
        <w:tc>
          <w:tcPr>
            <w:tcW w:w="127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2.000</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100</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p>
        </w:tc>
      </w:tr>
      <w:tr w:rsidR="008F7885" w:rsidRPr="00F444E8" w:rsidTr="00350B01">
        <w:trPr>
          <w:jc w:val="center"/>
        </w:trPr>
        <w:tc>
          <w:tcPr>
            <w:tcW w:w="675"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2</w:t>
            </w:r>
          </w:p>
        </w:tc>
        <w:tc>
          <w:tcPr>
            <w:tcW w:w="2552" w:type="dxa"/>
          </w:tcPr>
          <w:p w:rsidR="008F7885" w:rsidRPr="00F444E8" w:rsidRDefault="008F7885" w:rsidP="00F80721">
            <w:pPr>
              <w:spacing w:before="120" w:after="0" w:line="240" w:lineRule="auto"/>
              <w:ind w:right="-108"/>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Đạm nguyên chất (N)</w:t>
            </w:r>
          </w:p>
        </w:tc>
        <w:tc>
          <w:tcPr>
            <w:tcW w:w="850"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kg</w:t>
            </w:r>
          </w:p>
        </w:tc>
        <w:tc>
          <w:tcPr>
            <w:tcW w:w="127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rPr>
              <w:t>120</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r>
      <w:tr w:rsidR="008F7885" w:rsidRPr="00F444E8" w:rsidTr="00350B01">
        <w:trPr>
          <w:jc w:val="center"/>
        </w:trPr>
        <w:tc>
          <w:tcPr>
            <w:tcW w:w="675"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3</w:t>
            </w:r>
          </w:p>
        </w:tc>
        <w:tc>
          <w:tcPr>
            <w:tcW w:w="2552" w:type="dxa"/>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Lân nguyên chất (P</w:t>
            </w:r>
            <w:r w:rsidRPr="00F444E8">
              <w:rPr>
                <w:rFonts w:eastAsia="Calibri" w:cs="Times New Roman"/>
                <w:color w:val="000000" w:themeColor="text1"/>
                <w:sz w:val="26"/>
                <w:szCs w:val="26"/>
                <w:vertAlign w:val="subscript"/>
                <w:lang w:val="vi-VN"/>
              </w:rPr>
              <w:t>2</w:t>
            </w:r>
            <w:r w:rsidRPr="00F444E8">
              <w:rPr>
                <w:rFonts w:eastAsia="Calibri" w:cs="Times New Roman"/>
                <w:color w:val="000000" w:themeColor="text1"/>
                <w:sz w:val="26"/>
                <w:szCs w:val="26"/>
                <w:lang w:val="vi-VN"/>
              </w:rPr>
              <w:t>O</w:t>
            </w:r>
            <w:r w:rsidRPr="00F444E8">
              <w:rPr>
                <w:rFonts w:eastAsia="Calibri" w:cs="Times New Roman"/>
                <w:color w:val="000000" w:themeColor="text1"/>
                <w:sz w:val="26"/>
                <w:szCs w:val="26"/>
                <w:vertAlign w:val="subscript"/>
                <w:lang w:val="vi-VN"/>
              </w:rPr>
              <w:t>5</w:t>
            </w:r>
            <w:r w:rsidRPr="00F444E8">
              <w:rPr>
                <w:rFonts w:eastAsia="Calibri" w:cs="Times New Roman"/>
                <w:color w:val="000000" w:themeColor="text1"/>
                <w:sz w:val="26"/>
                <w:szCs w:val="26"/>
                <w:lang w:val="vi-VN"/>
              </w:rPr>
              <w:t>)</w:t>
            </w:r>
          </w:p>
        </w:tc>
        <w:tc>
          <w:tcPr>
            <w:tcW w:w="850"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kg</w:t>
            </w:r>
          </w:p>
        </w:tc>
        <w:tc>
          <w:tcPr>
            <w:tcW w:w="127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rPr>
              <w:t>9</w:t>
            </w:r>
            <w:r w:rsidRPr="00F444E8">
              <w:rPr>
                <w:rFonts w:eastAsia="Calibri" w:cs="Times New Roman"/>
                <w:color w:val="000000" w:themeColor="text1"/>
                <w:sz w:val="26"/>
                <w:szCs w:val="26"/>
                <w:lang w:val="vi-VN"/>
              </w:rPr>
              <w:t>0</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100</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p>
        </w:tc>
      </w:tr>
      <w:tr w:rsidR="008F7885" w:rsidRPr="00F444E8" w:rsidTr="00350B01">
        <w:trPr>
          <w:jc w:val="center"/>
        </w:trPr>
        <w:tc>
          <w:tcPr>
            <w:tcW w:w="675"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4</w:t>
            </w:r>
          </w:p>
        </w:tc>
        <w:tc>
          <w:tcPr>
            <w:tcW w:w="2552" w:type="dxa"/>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Kali nguyên chất (K</w:t>
            </w:r>
            <w:r w:rsidRPr="00F444E8">
              <w:rPr>
                <w:rFonts w:eastAsia="Calibri" w:cs="Times New Roman"/>
                <w:color w:val="000000" w:themeColor="text1"/>
                <w:sz w:val="26"/>
                <w:szCs w:val="26"/>
                <w:vertAlign w:val="subscript"/>
                <w:lang w:val="vi-VN"/>
              </w:rPr>
              <w:t>2</w:t>
            </w:r>
            <w:r w:rsidRPr="00F444E8">
              <w:rPr>
                <w:rFonts w:eastAsia="Calibri" w:cs="Times New Roman"/>
                <w:color w:val="000000" w:themeColor="text1"/>
                <w:sz w:val="26"/>
                <w:szCs w:val="26"/>
                <w:lang w:val="vi-VN"/>
              </w:rPr>
              <w:t>O)</w:t>
            </w:r>
          </w:p>
        </w:tc>
        <w:tc>
          <w:tcPr>
            <w:tcW w:w="850"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kg</w:t>
            </w:r>
          </w:p>
        </w:tc>
        <w:tc>
          <w:tcPr>
            <w:tcW w:w="1276" w:type="dxa"/>
            <w:vAlign w:val="center"/>
          </w:tcPr>
          <w:p w:rsidR="008F7885" w:rsidRPr="00F444E8" w:rsidRDefault="008F7885" w:rsidP="00F80721">
            <w:pPr>
              <w:spacing w:before="120" w:after="0" w:line="240" w:lineRule="auto"/>
              <w:ind w:left="-108"/>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120</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r>
    </w:tbl>
    <w:p w:rsidR="008F7885" w:rsidRPr="00F444E8" w:rsidRDefault="008F7885" w:rsidP="00F80721">
      <w:pPr>
        <w:spacing w:before="120" w:after="0" w:line="240" w:lineRule="auto"/>
        <w:ind w:firstLine="567"/>
        <w:jc w:val="both"/>
        <w:rPr>
          <w:rFonts w:eastAsia="Arial" w:cs="Times New Roman"/>
          <w:b/>
          <w:color w:val="000000" w:themeColor="text1"/>
          <w:sz w:val="26"/>
          <w:szCs w:val="26"/>
        </w:rPr>
      </w:pPr>
      <w:r w:rsidRPr="00F444E8">
        <w:rPr>
          <w:rFonts w:eastAsia="Arial" w:cs="Times New Roman"/>
          <w:b/>
          <w:color w:val="000000" w:themeColor="text1"/>
          <w:sz w:val="26"/>
          <w:szCs w:val="26"/>
        </w:rPr>
        <w:t>1.2. Phương pháp bón</w:t>
      </w:r>
    </w:p>
    <w:p w:rsidR="008F7885" w:rsidRPr="00F444E8" w:rsidRDefault="008F7885" w:rsidP="00F80721">
      <w:pPr>
        <w:spacing w:before="120" w:after="0" w:line="240" w:lineRule="auto"/>
        <w:ind w:firstLine="567"/>
        <w:jc w:val="both"/>
        <w:rPr>
          <w:rFonts w:eastAsia="Arial" w:cs="Times New Roman"/>
          <w:color w:val="000000" w:themeColor="text1"/>
          <w:sz w:val="26"/>
          <w:szCs w:val="26"/>
        </w:rPr>
      </w:pPr>
      <w:r w:rsidRPr="00F444E8">
        <w:rPr>
          <w:rFonts w:eastAsia="Arial" w:cs="Times New Roman"/>
          <w:color w:val="000000" w:themeColor="text1"/>
          <w:sz w:val="26"/>
          <w:szCs w:val="26"/>
        </w:rPr>
        <w:t>- Bón lót: Bón toàn bộ phân hữu cơ (có thể sử dụng phân chuồng hoai mục (20-30 tấn/ha), phân lân và ¼ khối lượng phân đạm, kali vào hốc trước khi trồng. Phải trộn đều phân vào đất trong hốc ở độ sâu 15-20 cm, lấp đất, trồng cây lên trên;</w:t>
      </w:r>
    </w:p>
    <w:p w:rsidR="008F7885" w:rsidRPr="00F444E8" w:rsidRDefault="008F7885" w:rsidP="00F80721">
      <w:pPr>
        <w:spacing w:before="120" w:after="0" w:line="240" w:lineRule="auto"/>
        <w:ind w:firstLine="567"/>
        <w:jc w:val="both"/>
        <w:rPr>
          <w:rFonts w:eastAsia="Arial" w:cs="Times New Roman"/>
          <w:color w:val="000000" w:themeColor="text1"/>
          <w:sz w:val="26"/>
          <w:szCs w:val="26"/>
        </w:rPr>
      </w:pPr>
      <w:r w:rsidRPr="00F444E8">
        <w:rPr>
          <w:rFonts w:eastAsia="Arial" w:cs="Times New Roman"/>
          <w:color w:val="000000" w:themeColor="text1"/>
          <w:sz w:val="26"/>
          <w:szCs w:val="26"/>
        </w:rPr>
        <w:t>- Bón thúc: Chia thành 3 lần bón (bón vào giữa 2 hàng cây/luống, phân cách gốc 5-10cm để tránh cây bị ngộ độc:</w:t>
      </w:r>
    </w:p>
    <w:p w:rsidR="008F7885" w:rsidRPr="00F444E8" w:rsidRDefault="008F7885" w:rsidP="00F80721">
      <w:pPr>
        <w:spacing w:before="120" w:after="0" w:line="240" w:lineRule="auto"/>
        <w:ind w:firstLine="567"/>
        <w:jc w:val="both"/>
        <w:rPr>
          <w:rFonts w:eastAsia="Arial" w:cs="Times New Roman"/>
          <w:color w:val="000000" w:themeColor="text1"/>
          <w:sz w:val="26"/>
          <w:szCs w:val="26"/>
        </w:rPr>
      </w:pPr>
      <w:r w:rsidRPr="00F444E8">
        <w:rPr>
          <w:rFonts w:eastAsia="Arial" w:cs="Times New Roman"/>
          <w:color w:val="000000" w:themeColor="text1"/>
          <w:sz w:val="26"/>
          <w:szCs w:val="26"/>
        </w:rPr>
        <w:t>+ Thúc lần 1: Sau trồng 15-20 ngày, bón phân kết hợp xới xáo làm cỏ, vun gốc (nhẹ).</w:t>
      </w:r>
    </w:p>
    <w:p w:rsidR="008F7885" w:rsidRPr="00F444E8" w:rsidRDefault="008F7885" w:rsidP="00F80721">
      <w:pPr>
        <w:spacing w:before="120" w:after="0" w:line="240" w:lineRule="auto"/>
        <w:ind w:firstLine="567"/>
        <w:jc w:val="both"/>
        <w:rPr>
          <w:rFonts w:eastAsia="Arial" w:cs="Times New Roman"/>
          <w:color w:val="000000" w:themeColor="text1"/>
          <w:sz w:val="26"/>
          <w:szCs w:val="26"/>
        </w:rPr>
      </w:pPr>
      <w:r w:rsidRPr="00F444E8">
        <w:rPr>
          <w:rFonts w:eastAsia="Arial" w:cs="Times New Roman"/>
          <w:color w:val="000000" w:themeColor="text1"/>
          <w:sz w:val="26"/>
          <w:szCs w:val="26"/>
        </w:rPr>
        <w:t xml:space="preserve">+ Thúc lần 2: Sau trồng 30-45 ngày (giai đoạn ra hoa, </w:t>
      </w:r>
      <w:r w:rsidRPr="00F444E8">
        <w:rPr>
          <w:rFonts w:eastAsia="Times New Roman" w:cs="Times New Roman"/>
          <w:color w:val="000000" w:themeColor="text1"/>
          <w:sz w:val="26"/>
          <w:szCs w:val="26"/>
          <w:lang w:val="vi-VN"/>
        </w:rPr>
        <w:t>khi cây ra chùm hoa đầu tiên</w:t>
      </w:r>
      <w:r w:rsidRPr="00F444E8">
        <w:rPr>
          <w:rFonts w:eastAsia="Arial" w:cs="Times New Roman"/>
          <w:color w:val="000000" w:themeColor="text1"/>
          <w:sz w:val="26"/>
          <w:szCs w:val="26"/>
        </w:rPr>
        <w:t>), bón phân kết hợp xới xáo làm cỏ, vun gốc (cao).</w:t>
      </w:r>
    </w:p>
    <w:p w:rsidR="008F7885" w:rsidRPr="00F444E8" w:rsidRDefault="008F7885" w:rsidP="00F80721">
      <w:pPr>
        <w:spacing w:before="120" w:after="0" w:line="240" w:lineRule="auto"/>
        <w:ind w:firstLine="567"/>
        <w:jc w:val="both"/>
        <w:rPr>
          <w:rFonts w:eastAsia="Arial" w:cs="Times New Roman"/>
          <w:color w:val="000000" w:themeColor="text1"/>
          <w:sz w:val="26"/>
          <w:szCs w:val="26"/>
        </w:rPr>
      </w:pPr>
      <w:r w:rsidRPr="00F444E8">
        <w:rPr>
          <w:rFonts w:eastAsia="Arial" w:cs="Times New Roman"/>
          <w:color w:val="000000" w:themeColor="text1"/>
          <w:sz w:val="26"/>
          <w:szCs w:val="26"/>
        </w:rPr>
        <w:t>+ Thúc lần 3: Sau trồng 50-60 ngày (khi quả non phát triển mạnh).</w:t>
      </w:r>
    </w:p>
    <w:p w:rsidR="008F7885" w:rsidRPr="00F444E8" w:rsidRDefault="008F7885" w:rsidP="00F80721">
      <w:pPr>
        <w:spacing w:before="120" w:after="0" w:line="240" w:lineRule="auto"/>
        <w:ind w:firstLine="567"/>
        <w:jc w:val="both"/>
        <w:rPr>
          <w:rFonts w:eastAsia="Arial" w:cs="Times New Roman"/>
          <w:b/>
          <w:i/>
          <w:color w:val="000000" w:themeColor="text1"/>
          <w:sz w:val="26"/>
          <w:szCs w:val="26"/>
        </w:rPr>
      </w:pPr>
      <w:r w:rsidRPr="00F444E8">
        <w:rPr>
          <w:rFonts w:eastAsia="Arial" w:cs="Times New Roman"/>
          <w:i/>
          <w:color w:val="000000" w:themeColor="text1"/>
          <w:sz w:val="26"/>
          <w:szCs w:val="26"/>
          <w:shd w:val="clear" w:color="auto" w:fill="FFFFFF"/>
        </w:rPr>
        <w:t xml:space="preserve"> </w:t>
      </w:r>
      <w:r w:rsidRPr="00F444E8">
        <w:rPr>
          <w:rFonts w:eastAsia="Arial" w:cs="Times New Roman"/>
          <w:b/>
          <w:i/>
          <w:color w:val="000000" w:themeColor="text1"/>
          <w:sz w:val="26"/>
          <w:szCs w:val="26"/>
        </w:rPr>
        <w:t>* Lưu ý:</w:t>
      </w:r>
      <w:r w:rsidRPr="00F444E8">
        <w:rPr>
          <w:rFonts w:eastAsia="Times New Roman" w:cs="Times New Roman"/>
          <w:color w:val="000000" w:themeColor="text1"/>
          <w:sz w:val="26"/>
          <w:szCs w:val="26"/>
          <w:lang w:val="vi-VN"/>
        </w:rPr>
        <w:t xml:space="preserve"> Tùy theo điều kiện canh tác, thổ nhưỡng, giống, tình hình sinh trưởng phát triển của cây để </w:t>
      </w:r>
      <w:r w:rsidRPr="00F444E8">
        <w:rPr>
          <w:rFonts w:eastAsia="Times New Roman" w:cs="Times New Roman"/>
          <w:color w:val="000000" w:themeColor="text1"/>
          <w:sz w:val="26"/>
          <w:szCs w:val="26"/>
          <w:lang w:val="nl-NL"/>
        </w:rPr>
        <w:t xml:space="preserve">lựa chọn loại phân bón và </w:t>
      </w:r>
      <w:r w:rsidRPr="00F444E8">
        <w:rPr>
          <w:rFonts w:eastAsia="Times New Roman" w:cs="Times New Roman"/>
          <w:color w:val="000000" w:themeColor="text1"/>
          <w:sz w:val="26"/>
          <w:szCs w:val="26"/>
          <w:lang w:val="vi-VN"/>
        </w:rPr>
        <w:t>điều chỉnh lượng phân bón cho phù hợp; có thể quy đổi và sử dụng phân bón NPK có tỷ lệ tương ứng, lượng bón và phương pháp bón theo khuyến cáo của nhà sản xuất và hướng dẫn của cơ quan chuyên môn.</w:t>
      </w:r>
    </w:p>
    <w:p w:rsidR="008F7885" w:rsidRPr="00F444E8" w:rsidRDefault="008F7885" w:rsidP="00F80721">
      <w:pPr>
        <w:spacing w:before="120" w:after="0" w:line="240" w:lineRule="auto"/>
        <w:ind w:firstLine="567"/>
        <w:jc w:val="both"/>
        <w:rPr>
          <w:rFonts w:eastAsia="Arial" w:cs="Times New Roman"/>
          <w:b/>
          <w:color w:val="000000" w:themeColor="text1"/>
          <w:sz w:val="26"/>
          <w:szCs w:val="26"/>
          <w:shd w:val="clear" w:color="auto" w:fill="FFFFFF"/>
        </w:rPr>
      </w:pPr>
      <w:r w:rsidRPr="00F444E8">
        <w:rPr>
          <w:rFonts w:eastAsia="Arial" w:cs="Times New Roman"/>
          <w:b/>
          <w:color w:val="000000" w:themeColor="text1"/>
          <w:sz w:val="26"/>
          <w:szCs w:val="26"/>
          <w:shd w:val="clear" w:color="auto" w:fill="FFFFFF"/>
          <w:lang w:val="vi-VN"/>
        </w:rPr>
        <w:lastRenderedPageBreak/>
        <w:t xml:space="preserve">2. Nước tưới và </w:t>
      </w:r>
      <w:r w:rsidRPr="00F444E8">
        <w:rPr>
          <w:rFonts w:eastAsia="Arial" w:cs="Times New Roman"/>
          <w:b/>
          <w:color w:val="000000" w:themeColor="text1"/>
          <w:sz w:val="26"/>
          <w:szCs w:val="26"/>
          <w:shd w:val="clear" w:color="auto" w:fill="FFFFFF"/>
        </w:rPr>
        <w:t>biện pháp chăm sóc khác</w:t>
      </w:r>
    </w:p>
    <w:p w:rsidR="008F7885" w:rsidRPr="00F444E8" w:rsidRDefault="008F7885" w:rsidP="00F80721">
      <w:pPr>
        <w:spacing w:before="120" w:after="0" w:line="240" w:lineRule="auto"/>
        <w:ind w:firstLine="567"/>
        <w:jc w:val="both"/>
        <w:outlineLvl w:val="0"/>
        <w:rPr>
          <w:rFonts w:eastAsia="Arial" w:cs="Times New Roman"/>
          <w:color w:val="000000" w:themeColor="text1"/>
          <w:sz w:val="26"/>
          <w:szCs w:val="26"/>
          <w:lang w:val="nl-NL"/>
        </w:rPr>
      </w:pPr>
      <w:r w:rsidRPr="00F444E8">
        <w:rPr>
          <w:rFonts w:eastAsia="Times New Roman" w:cs="Times New Roman"/>
          <w:color w:val="000000" w:themeColor="text1"/>
          <w:sz w:val="26"/>
          <w:szCs w:val="26"/>
          <w:lang w:val="vi-VN"/>
        </w:rPr>
        <w:t>Áp dụng các biện pháp tưới tiết kiệm đảm bảo hiệu quả, thích ứng với biến đổi khí hậu.</w:t>
      </w:r>
      <w:r w:rsidRPr="00F444E8">
        <w:rPr>
          <w:rFonts w:eastAsia="Times New Roman" w:cs="Times New Roman"/>
          <w:color w:val="000000" w:themeColor="text1"/>
          <w:sz w:val="26"/>
          <w:szCs w:val="26"/>
        </w:rPr>
        <w:t xml:space="preserve"> </w:t>
      </w:r>
      <w:r w:rsidRPr="00F444E8">
        <w:rPr>
          <w:rFonts w:eastAsia="Arial" w:cs="Times New Roman"/>
          <w:color w:val="000000" w:themeColor="text1"/>
          <w:sz w:val="26"/>
          <w:szCs w:val="26"/>
          <w:lang w:val="nl-NL"/>
        </w:rPr>
        <w:t xml:space="preserve">Sử dụng nguồn nước đảm bảo. Tưới nước đủ ẩm từ sau khi trồng đến khi thu hoạch. Thoát nước kịp thời khi ngập úng. Áp dụng biện pháp tưới rãnh hoặc tưới nhỏ giọt. </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nl-NL"/>
        </w:rPr>
      </w:pPr>
      <w:r w:rsidRPr="00F444E8">
        <w:rPr>
          <w:rFonts w:eastAsia="Arial" w:cs="Times New Roman"/>
          <w:color w:val="000000" w:themeColor="text1"/>
          <w:sz w:val="26"/>
          <w:szCs w:val="26"/>
          <w:lang w:val="vi-VN"/>
        </w:rPr>
        <w:t xml:space="preserve">Thường xuyên tưới ẩm từ sau khi trồng đến khi </w:t>
      </w:r>
      <w:r w:rsidRPr="00F444E8">
        <w:rPr>
          <w:rFonts w:eastAsia="Arial" w:cs="Times New Roman"/>
          <w:color w:val="000000" w:themeColor="text1"/>
          <w:sz w:val="26"/>
          <w:szCs w:val="26"/>
          <w:lang w:val="nl-NL"/>
        </w:rPr>
        <w:t xml:space="preserve">cây </w:t>
      </w:r>
      <w:r w:rsidRPr="00F444E8">
        <w:rPr>
          <w:rFonts w:eastAsia="Arial" w:cs="Times New Roman"/>
          <w:color w:val="000000" w:themeColor="text1"/>
          <w:sz w:val="26"/>
          <w:szCs w:val="26"/>
          <w:lang w:val="vi-VN"/>
        </w:rPr>
        <w:t>phân cành. Giai đoạn từ ra hoa và trong khi thu hoạch quả luôn luôn giữ độ ẩm đất từ 80-85%.</w:t>
      </w:r>
      <w:r w:rsidRPr="00F444E8">
        <w:rPr>
          <w:rFonts w:eastAsia="Arial" w:cs="Times New Roman"/>
          <w:color w:val="000000" w:themeColor="text1"/>
          <w:sz w:val="26"/>
          <w:szCs w:val="26"/>
          <w:lang w:val="nl-NL"/>
        </w:rPr>
        <w:t xml:space="preserve"> </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nl-NL"/>
        </w:rPr>
      </w:pPr>
      <w:r w:rsidRPr="00F444E8">
        <w:rPr>
          <w:rFonts w:eastAsia="Arial" w:cs="Times New Roman"/>
          <w:color w:val="000000" w:themeColor="text1"/>
          <w:sz w:val="26"/>
          <w:szCs w:val="26"/>
          <w:lang w:val="nl-NL"/>
        </w:rPr>
        <w:t xml:space="preserve"> Cà pháo là loại cây có cành nách tương đối phát triển cần tỉa bỏ các cành từ dưới chùm hoa thứ nhất để tập trung dinh dưỡng cho cây. Đối với cà pháo nên giữ lại 2 cành, nếu thu hoạch dài thì có thể để cho ngọn phát triển và chăm sóc bón phân sau mỗi lần thu quả.</w:t>
      </w: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lang w:val="vi-VN" w:eastAsia="zh-CN"/>
        </w:rPr>
      </w:pPr>
      <w:r w:rsidRPr="00F444E8">
        <w:rPr>
          <w:rFonts w:eastAsia="Times New Roman" w:cs="Times New Roman"/>
          <w:b/>
          <w:color w:val="000000" w:themeColor="text1"/>
          <w:sz w:val="26"/>
          <w:szCs w:val="26"/>
          <w:lang w:val="vi-VN" w:eastAsia="zh-CN"/>
        </w:rPr>
        <w:t>V. QUẢN LÝ SINH VẬT GÂY HẠI</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1. Một số sinh vật gây hại chính</w:t>
      </w:r>
    </w:p>
    <w:p w:rsidR="008F7885" w:rsidRPr="00F444E8" w:rsidRDefault="008F7885" w:rsidP="00F80721">
      <w:pPr>
        <w:spacing w:before="120" w:after="0" w:line="240" w:lineRule="auto"/>
        <w:ind w:firstLine="567"/>
        <w:jc w:val="both"/>
        <w:rPr>
          <w:rFonts w:eastAsia="Arial" w:cs="Times New Roman"/>
          <w:b/>
          <w:color w:val="000000" w:themeColor="text1"/>
          <w:sz w:val="26"/>
          <w:szCs w:val="26"/>
          <w:shd w:val="clear" w:color="auto" w:fill="FFFFFF"/>
          <w:lang w:val="vi-VN"/>
        </w:rPr>
      </w:pPr>
      <w:r w:rsidRPr="00F444E8">
        <w:rPr>
          <w:rFonts w:eastAsia="Arial" w:cs="Times New Roman"/>
          <w:b/>
          <w:color w:val="000000" w:themeColor="text1"/>
          <w:sz w:val="26"/>
          <w:szCs w:val="26"/>
          <w:lang w:val="vi-VN"/>
        </w:rPr>
        <w:t>1.1 Sâu hại</w:t>
      </w:r>
    </w:p>
    <w:p w:rsidR="008F7885" w:rsidRPr="00F444E8" w:rsidRDefault="008F7885" w:rsidP="00F80721">
      <w:pPr>
        <w:spacing w:before="120" w:after="0" w:line="240" w:lineRule="auto"/>
        <w:ind w:firstLine="567"/>
        <w:jc w:val="both"/>
        <w:rPr>
          <w:rFonts w:eastAsia="Arial" w:cs="Times New Roman"/>
          <w:color w:val="000000" w:themeColor="text1"/>
          <w:sz w:val="26"/>
          <w:szCs w:val="26"/>
          <w:shd w:val="clear" w:color="auto" w:fill="FFFFFF"/>
          <w:lang w:val="vi-VN"/>
        </w:rPr>
      </w:pPr>
      <w:r w:rsidRPr="00F444E8">
        <w:rPr>
          <w:rFonts w:eastAsia="Arial" w:cs="Times New Roman"/>
          <w:b/>
          <w:color w:val="000000" w:themeColor="text1"/>
          <w:sz w:val="26"/>
          <w:szCs w:val="26"/>
          <w:shd w:val="clear" w:color="auto" w:fill="FFFFFF"/>
          <w:lang w:val="vi-VN"/>
        </w:rPr>
        <w:t xml:space="preserve">- Sâu xanh đục quả: </w:t>
      </w:r>
      <w:r w:rsidRPr="00F444E8">
        <w:rPr>
          <w:rFonts w:eastAsia="Arial" w:cs="Times New Roman"/>
          <w:color w:val="000000" w:themeColor="text1"/>
          <w:sz w:val="26"/>
          <w:szCs w:val="26"/>
          <w:shd w:val="clear" w:color="auto" w:fill="FFFFFF"/>
          <w:lang w:val="vi-VN"/>
        </w:rPr>
        <w:t>Sâu gây hại trên lá, cắn rỗ lá, có khi đục vào thân, cành làm chết thân, cành. Sau khi nở, sâu non ăn các lá non, đục nụ hoa, 1 ngày sau đục vào trong quả. Các quả bị gây hại thường có những chỗ lõm ướt và sâu, có phân sâu.</w:t>
      </w:r>
    </w:p>
    <w:p w:rsidR="008F7885" w:rsidRPr="00F444E8" w:rsidRDefault="008F7885" w:rsidP="00F80721">
      <w:pPr>
        <w:spacing w:before="120" w:after="0" w:line="240" w:lineRule="auto"/>
        <w:ind w:firstLine="567"/>
        <w:jc w:val="both"/>
        <w:rPr>
          <w:rFonts w:eastAsia="Arial" w:cs="Times New Roman"/>
          <w:color w:val="000000" w:themeColor="text1"/>
          <w:sz w:val="26"/>
          <w:szCs w:val="26"/>
          <w:shd w:val="clear" w:color="auto" w:fill="FFFFFF"/>
          <w:lang w:val="vi-VN"/>
        </w:rPr>
      </w:pPr>
      <w:r w:rsidRPr="00F444E8">
        <w:rPr>
          <w:rFonts w:eastAsia="Arial" w:cs="Times New Roman"/>
          <w:b/>
          <w:color w:val="000000" w:themeColor="text1"/>
          <w:sz w:val="26"/>
          <w:szCs w:val="26"/>
          <w:shd w:val="clear" w:color="auto" w:fill="FFFFFF"/>
          <w:lang w:val="vi-VN"/>
        </w:rPr>
        <w:t>- Sâu khoang:</w:t>
      </w:r>
      <w:r w:rsidRPr="00F444E8">
        <w:rPr>
          <w:rFonts w:eastAsia="Arial" w:cs="Times New Roman"/>
          <w:color w:val="000000" w:themeColor="text1"/>
          <w:sz w:val="26"/>
          <w:szCs w:val="26"/>
          <w:shd w:val="clear" w:color="auto" w:fill="FFFFFF"/>
          <w:lang w:val="vi-VN"/>
        </w:rPr>
        <w:t xml:space="preserve"> Sâu non tuổi 2, 3 cắn khuyết lá và làm rụng nụ hoa. Sâu tuổi 4, 5 cắn đục quả.</w:t>
      </w:r>
    </w:p>
    <w:p w:rsidR="008F7885" w:rsidRPr="00F444E8" w:rsidRDefault="008F7885" w:rsidP="00F80721">
      <w:pPr>
        <w:spacing w:before="120" w:after="0" w:line="240" w:lineRule="auto"/>
        <w:ind w:firstLine="567"/>
        <w:jc w:val="both"/>
        <w:rPr>
          <w:rFonts w:eastAsia="Arial" w:cs="Times New Roman"/>
          <w:color w:val="000000" w:themeColor="text1"/>
          <w:sz w:val="26"/>
          <w:szCs w:val="26"/>
          <w:shd w:val="clear" w:color="auto" w:fill="FFFFFF"/>
          <w:lang w:val="vi-VN"/>
        </w:rPr>
      </w:pPr>
      <w:r w:rsidRPr="00F444E8">
        <w:rPr>
          <w:rFonts w:eastAsia="Arial" w:cs="Times New Roman"/>
          <w:b/>
          <w:color w:val="000000" w:themeColor="text1"/>
          <w:sz w:val="26"/>
          <w:szCs w:val="26"/>
          <w:shd w:val="clear" w:color="auto" w:fill="FFFFFF"/>
          <w:lang w:val="vi-VN"/>
        </w:rPr>
        <w:t>- Bọ phấn, rệp hại:</w:t>
      </w:r>
      <w:r w:rsidRPr="00F444E8">
        <w:rPr>
          <w:rFonts w:eastAsia="Arial" w:cs="Times New Roman"/>
          <w:color w:val="000000" w:themeColor="text1"/>
          <w:sz w:val="26"/>
          <w:szCs w:val="26"/>
          <w:shd w:val="clear" w:color="auto" w:fill="FFFFFF"/>
          <w:lang w:val="vi-VN"/>
        </w:rPr>
        <w:t xml:space="preserve"> Bọ non và trưởng thành thường tập trung ở phần dưới của cây cà chích hút dịch cây. Cây có nhiều bọ phấn, rệp thường yếu, lá cong lại và có thể bị héo, chuyển màu vàng và chết. Bọ phấn còn truyền virus xoăn lá, đây là bệnh virus quan trọng nhất trong số nhiều loại virus mà bọ phấn có thể truyền cho cây cà. Cây nhiễm loại virus này kém phát triển, tạo rất ít quả, quả bé, dị dạng…</w:t>
      </w:r>
    </w:p>
    <w:p w:rsidR="008F7885" w:rsidRPr="00F444E8" w:rsidRDefault="008F7885" w:rsidP="00F80721">
      <w:pPr>
        <w:spacing w:before="120" w:after="0" w:line="240" w:lineRule="auto"/>
        <w:ind w:firstLine="567"/>
        <w:jc w:val="both"/>
        <w:rPr>
          <w:rFonts w:eastAsia="Arial" w:cs="Times New Roman"/>
          <w:color w:val="000000" w:themeColor="text1"/>
          <w:sz w:val="26"/>
          <w:szCs w:val="26"/>
          <w:shd w:val="clear" w:color="auto" w:fill="FFFFFF"/>
          <w:lang w:val="vi-VN"/>
        </w:rPr>
      </w:pPr>
      <w:r w:rsidRPr="00F444E8">
        <w:rPr>
          <w:rFonts w:eastAsia="Arial" w:cs="Times New Roman"/>
          <w:b/>
          <w:color w:val="000000" w:themeColor="text1"/>
          <w:sz w:val="26"/>
          <w:szCs w:val="26"/>
          <w:shd w:val="clear" w:color="auto" w:fill="FFFFFF"/>
          <w:lang w:val="vi-VN"/>
        </w:rPr>
        <w:t>- Sâu xám:</w:t>
      </w:r>
      <w:r w:rsidRPr="00F444E8">
        <w:rPr>
          <w:rFonts w:eastAsia="Arial" w:cs="Times New Roman"/>
          <w:color w:val="000000" w:themeColor="text1"/>
          <w:sz w:val="26"/>
          <w:szCs w:val="26"/>
          <w:shd w:val="clear" w:color="auto" w:fill="FFFFFF"/>
          <w:lang w:val="vi-VN"/>
        </w:rPr>
        <w:t xml:space="preserve"> Sâu cắn đứt gốc thân cây con mới trồng hoặc mới mọc làm khuyết cây, phải gieo trồng lại, đặc biệt ở các vùng đất thịt nhẹ, đất cát. Sâu ban ngày ẩn tránh dưới bề mặt của đất, dưới lá, rác, ban đêm sâu non lên mặt đất và di chuyển dọc theo hàng cây giống và ăn đứt thân của từng cây ở mặt đất.  </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pt-BR"/>
        </w:rPr>
      </w:pPr>
      <w:r w:rsidRPr="00F444E8">
        <w:rPr>
          <w:rFonts w:eastAsia="Arial" w:cs="Times New Roman"/>
          <w:b/>
          <w:color w:val="000000" w:themeColor="text1"/>
          <w:sz w:val="26"/>
          <w:szCs w:val="26"/>
          <w:lang w:val="vi-VN"/>
        </w:rPr>
        <w:t>1.2. Bệnh hại</w:t>
      </w:r>
    </w:p>
    <w:p w:rsidR="008F7885" w:rsidRPr="00F444E8" w:rsidRDefault="008F7885" w:rsidP="00F80721">
      <w:pPr>
        <w:spacing w:before="120" w:after="0" w:line="240" w:lineRule="auto"/>
        <w:ind w:firstLine="567"/>
        <w:jc w:val="both"/>
        <w:rPr>
          <w:rFonts w:eastAsia="Arial" w:cs="Times New Roman"/>
          <w:color w:val="000000" w:themeColor="text1"/>
          <w:sz w:val="26"/>
          <w:szCs w:val="26"/>
          <w:shd w:val="clear" w:color="auto" w:fill="FFFFFF"/>
          <w:lang w:val="vi-VN"/>
        </w:rPr>
      </w:pPr>
      <w:r w:rsidRPr="00F444E8">
        <w:rPr>
          <w:rFonts w:eastAsia="Arial" w:cs="Times New Roman"/>
          <w:b/>
          <w:color w:val="000000" w:themeColor="text1"/>
          <w:sz w:val="26"/>
          <w:szCs w:val="26"/>
          <w:shd w:val="clear" w:color="auto" w:fill="FFFFFF"/>
          <w:lang w:val="vi-VN"/>
        </w:rPr>
        <w:t>- Bệnh lở cổ rễ:</w:t>
      </w:r>
      <w:r w:rsidRPr="00F444E8">
        <w:rPr>
          <w:rFonts w:eastAsia="Arial" w:cs="Times New Roman"/>
          <w:color w:val="000000" w:themeColor="text1"/>
          <w:sz w:val="26"/>
          <w:szCs w:val="26"/>
          <w:shd w:val="clear" w:color="auto" w:fill="FFFFFF"/>
          <w:lang w:val="vi-VN"/>
        </w:rPr>
        <w:t xml:space="preserve"> Bệnh gây hại cây trồng chủ yếu cây con, cây mới trồng. Nấm bệnh tấn công gây hại cây con ở phần gốc. Cây bị bệnh chậm phát triển và thường bị chết. Bệnh lở cổ rễ có thể phát sinh trong điều kiện nhiệt độ từ 12 - 35</w:t>
      </w:r>
      <w:r w:rsidRPr="00F444E8">
        <w:rPr>
          <w:rFonts w:eastAsia="Arial" w:cs="Times New Roman"/>
          <w:color w:val="000000" w:themeColor="text1"/>
          <w:sz w:val="26"/>
          <w:szCs w:val="26"/>
          <w:shd w:val="clear" w:color="auto" w:fill="FFFFFF"/>
          <w:vertAlign w:val="superscript"/>
          <w:lang w:val="vi-VN"/>
        </w:rPr>
        <w:t>0</w:t>
      </w:r>
      <w:r w:rsidRPr="00F444E8">
        <w:rPr>
          <w:rFonts w:eastAsia="Arial" w:cs="Times New Roman"/>
          <w:color w:val="000000" w:themeColor="text1"/>
          <w:sz w:val="26"/>
          <w:szCs w:val="26"/>
          <w:shd w:val="clear" w:color="auto" w:fill="FFFFFF"/>
          <w:lang w:val="vi-VN"/>
        </w:rPr>
        <w:t>C, thích hợp nhất là 32</w:t>
      </w:r>
      <w:r w:rsidRPr="00F444E8">
        <w:rPr>
          <w:rFonts w:eastAsia="Arial" w:cs="Times New Roman"/>
          <w:color w:val="000000" w:themeColor="text1"/>
          <w:sz w:val="26"/>
          <w:szCs w:val="26"/>
          <w:shd w:val="clear" w:color="auto" w:fill="FFFFFF"/>
          <w:vertAlign w:val="superscript"/>
          <w:lang w:val="vi-VN"/>
        </w:rPr>
        <w:t>0</w:t>
      </w:r>
      <w:r w:rsidRPr="00F444E8">
        <w:rPr>
          <w:rFonts w:eastAsia="Arial" w:cs="Times New Roman"/>
          <w:color w:val="000000" w:themeColor="text1"/>
          <w:sz w:val="26"/>
          <w:szCs w:val="26"/>
          <w:shd w:val="clear" w:color="auto" w:fill="FFFFFF"/>
          <w:lang w:val="vi-VN"/>
        </w:rPr>
        <w:t>C. Bệnh gây hại nặng khi cây trồng quá dày, tưới quá nhiều nước.</w:t>
      </w:r>
    </w:p>
    <w:p w:rsidR="008F7885" w:rsidRPr="00F444E8" w:rsidRDefault="008F7885" w:rsidP="00F80721">
      <w:pPr>
        <w:spacing w:before="120" w:after="0" w:line="240" w:lineRule="auto"/>
        <w:ind w:firstLine="567"/>
        <w:jc w:val="both"/>
        <w:rPr>
          <w:rFonts w:eastAsia="Arial" w:cs="Times New Roman"/>
          <w:color w:val="000000" w:themeColor="text1"/>
          <w:spacing w:val="-2"/>
          <w:sz w:val="26"/>
          <w:szCs w:val="26"/>
          <w:lang w:val="sv-SE"/>
        </w:rPr>
      </w:pPr>
      <w:r w:rsidRPr="00F444E8">
        <w:rPr>
          <w:rFonts w:eastAsia="Arial" w:cs="Times New Roman"/>
          <w:b/>
          <w:color w:val="000000" w:themeColor="text1"/>
          <w:spacing w:val="-2"/>
          <w:sz w:val="26"/>
          <w:szCs w:val="26"/>
          <w:lang w:val="sv-SE"/>
        </w:rPr>
        <w:t>- Bệnh khảm vàng lá</w:t>
      </w:r>
      <w:r w:rsidRPr="00F444E8">
        <w:rPr>
          <w:rFonts w:eastAsia="Arial" w:cs="Times New Roman"/>
          <w:color w:val="000000" w:themeColor="text1"/>
          <w:spacing w:val="-2"/>
          <w:sz w:val="26"/>
          <w:szCs w:val="26"/>
          <w:lang w:val="sv-SE"/>
        </w:rPr>
        <w:t>:</w:t>
      </w:r>
      <w:r w:rsidRPr="00F444E8">
        <w:rPr>
          <w:rFonts w:eastAsia="Arial" w:cs="Times New Roman"/>
          <w:b/>
          <w:color w:val="000000" w:themeColor="text1"/>
          <w:spacing w:val="-2"/>
          <w:sz w:val="26"/>
          <w:szCs w:val="26"/>
          <w:lang w:val="sv-SE"/>
        </w:rPr>
        <w:t xml:space="preserve"> </w:t>
      </w:r>
      <w:r w:rsidRPr="00F444E8">
        <w:rPr>
          <w:rFonts w:eastAsia="Arial" w:cs="Times New Roman"/>
          <w:color w:val="000000" w:themeColor="text1"/>
          <w:spacing w:val="-2"/>
          <w:sz w:val="26"/>
          <w:szCs w:val="26"/>
          <w:lang w:val="sv-SE"/>
        </w:rPr>
        <w:t>Do virus gây ra.</w:t>
      </w:r>
      <w:r w:rsidRPr="00F444E8">
        <w:rPr>
          <w:rFonts w:cs="Times New Roman"/>
          <w:color w:val="000000" w:themeColor="text1"/>
          <w:spacing w:val="-2"/>
          <w:sz w:val="26"/>
          <w:szCs w:val="26"/>
          <w:shd w:val="clear" w:color="auto" w:fill="FFFFFF"/>
          <w:lang w:val="sv-SE"/>
        </w:rPr>
        <w:t xml:space="preserve"> Khi bị nhiễm virus thì cây bị lùn, ngọn chùn lại, lá có màu không đồng nhất (khảm), hoặc bị vàng, có khi bị nhỏ và nhăn lại, quả kém phát triển và biến dạng... Cây phát bệnh càng sớm thì tác hại càng lớn, cây có quả nhỏ, hoặc không đậu quả, thậm chí không cho thu hoạch.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sv-SE"/>
        </w:rPr>
      </w:pPr>
      <w:r w:rsidRPr="00F444E8">
        <w:rPr>
          <w:rFonts w:eastAsia="Arial" w:cs="Times New Roman"/>
          <w:b/>
          <w:color w:val="000000" w:themeColor="text1"/>
          <w:sz w:val="26"/>
          <w:szCs w:val="26"/>
          <w:lang w:val="sv-SE"/>
        </w:rPr>
        <w:t xml:space="preserve"> - Bệnh đốm nâu:</w:t>
      </w:r>
      <w:r w:rsidRPr="00F444E8">
        <w:rPr>
          <w:rFonts w:eastAsia="Times New Roman" w:cs="Times New Roman"/>
          <w:color w:val="000000" w:themeColor="text1"/>
          <w:sz w:val="26"/>
          <w:szCs w:val="26"/>
          <w:lang w:val="sv-SE"/>
        </w:rPr>
        <w:t xml:space="preserve"> trên lá xuất hiện đốm bệnh màu xanh đậm, về sau chuyển sang nâu và hoại tử dần. Đốm bệnh có hình tròn viền đen, thường nằm ở rìa hoặc gốc lá. Do hoại tử nên lá rụng sớm. Trên thân và cành, vết bệnh lan rộng dần, từ nâu đến hơi đen, khiến cây bị khô héo và chết. Trên quả có đốm bệnh màu xám, quầng sáng màu nâu lan rộng dần.Quả thối dần từ đầu đến đáy quả (thường xuất hiện sau khi thu hoạch).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sv-SE"/>
        </w:rPr>
      </w:pPr>
      <w:r w:rsidRPr="00F444E8">
        <w:rPr>
          <w:rFonts w:eastAsia="Times New Roman" w:cs="Times New Roman"/>
          <w:b/>
          <w:color w:val="000000" w:themeColor="text1"/>
          <w:sz w:val="26"/>
          <w:szCs w:val="26"/>
          <w:lang w:val="sv-SE"/>
        </w:rPr>
        <w:lastRenderedPageBreak/>
        <w:t>- Bệnh thối nhũn:</w:t>
      </w:r>
      <w:r w:rsidRPr="00F444E8">
        <w:rPr>
          <w:rFonts w:eastAsia="Times New Roman" w:cs="Times New Roman"/>
          <w:color w:val="000000" w:themeColor="text1"/>
          <w:sz w:val="26"/>
          <w:szCs w:val="26"/>
          <w:lang w:val="sv-SE"/>
        </w:rPr>
        <w:t xml:space="preserve"> </w:t>
      </w:r>
      <w:r w:rsidRPr="00F444E8">
        <w:rPr>
          <w:rFonts w:eastAsia="Times New Roman" w:cs="Times New Roman"/>
          <w:color w:val="000000" w:themeColor="text1"/>
          <w:sz w:val="26"/>
          <w:szCs w:val="26"/>
          <w:shd w:val="clear" w:color="auto" w:fill="FFFFFF"/>
          <w:lang w:val="sv-SE"/>
        </w:rPr>
        <w:t>Bệnh ảnh hưởng nặng đến mạch dẫn của cây cà tím, khiến cây chết héo giảm năng suất tối đa.</w:t>
      </w:r>
      <w:r w:rsidRPr="00F444E8">
        <w:rPr>
          <w:rFonts w:eastAsia="Times New Roman" w:cs="Times New Roman"/>
          <w:color w:val="000000" w:themeColor="text1"/>
          <w:sz w:val="26"/>
          <w:szCs w:val="26"/>
          <w:lang w:val="sv-SE"/>
        </w:rPr>
        <w:t xml:space="preserve"> Ở lá gốc, phần gân lá bị mỏng đi, phiến lá vàng úa. Về sau lá khô và rụng dần. Một bên thân cây có vết bệnh màu nâu rải rác, sau đó phát triển thành vết hoại tử dài. Mạch dẫn - nhánh cây cà tím từ xanh chuyển thành nâu đậm. Cây cà tím bị thối nhũn thường héo một bên, bệnh trở nặng gây chết toàn bộ cây.</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pt-BR"/>
        </w:rPr>
      </w:pPr>
      <w:r w:rsidRPr="00F444E8">
        <w:rPr>
          <w:rFonts w:eastAsia="Arial" w:cs="Times New Roman"/>
          <w:b/>
          <w:color w:val="000000" w:themeColor="text1"/>
          <w:sz w:val="26"/>
          <w:szCs w:val="26"/>
          <w:lang w:val="pt-BR"/>
        </w:rPr>
        <w:t xml:space="preserve">2. Biện pháp quản lý </w:t>
      </w:r>
    </w:p>
    <w:p w:rsidR="008F7885" w:rsidRPr="00F444E8" w:rsidRDefault="008F7885" w:rsidP="00F80721">
      <w:pPr>
        <w:spacing w:before="120" w:after="0" w:line="240" w:lineRule="auto"/>
        <w:ind w:firstLine="567"/>
        <w:jc w:val="both"/>
        <w:rPr>
          <w:rFonts w:cs="Times New Roman"/>
          <w:color w:val="000000" w:themeColor="text1"/>
          <w:spacing w:val="3"/>
          <w:sz w:val="26"/>
          <w:szCs w:val="26"/>
          <w:shd w:val="clear" w:color="auto" w:fill="FFFFFF"/>
          <w:lang w:val="pt-BR"/>
        </w:rPr>
      </w:pPr>
      <w:r w:rsidRPr="00F444E8">
        <w:rPr>
          <w:rFonts w:cs="Times New Roman"/>
          <w:color w:val="000000" w:themeColor="text1"/>
          <w:spacing w:val="3"/>
          <w:sz w:val="26"/>
          <w:szCs w:val="26"/>
          <w:shd w:val="clear" w:color="auto" w:fill="FFFFFF"/>
          <w:lang w:val="vi-VN"/>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pacing w:before="120" w:after="0" w:line="240" w:lineRule="auto"/>
        <w:ind w:firstLine="567"/>
        <w:jc w:val="both"/>
        <w:rPr>
          <w:rFonts w:eastAsia="Arial" w:cs="Times New Roman"/>
          <w:b/>
          <w:bCs/>
          <w:iCs/>
          <w:color w:val="000000" w:themeColor="text1"/>
          <w:sz w:val="26"/>
          <w:szCs w:val="26"/>
          <w:lang w:val="pt-BR"/>
        </w:rPr>
      </w:pPr>
      <w:r w:rsidRPr="00F444E8">
        <w:rPr>
          <w:rFonts w:eastAsia="Arial" w:cs="Times New Roman"/>
          <w:b/>
          <w:color w:val="000000" w:themeColor="text1"/>
          <w:sz w:val="26"/>
          <w:szCs w:val="26"/>
          <w:lang w:val="pt-BR"/>
        </w:rPr>
        <w:t>2.1.</w:t>
      </w:r>
      <w:r w:rsidRPr="00F444E8">
        <w:rPr>
          <w:rFonts w:eastAsia="Arial" w:cs="Times New Roman"/>
          <w:b/>
          <w:bCs/>
          <w:iCs/>
          <w:color w:val="000000" w:themeColor="text1"/>
          <w:sz w:val="26"/>
          <w:szCs w:val="26"/>
          <w:lang w:val="pt-BR"/>
        </w:rPr>
        <w:t xml:space="preserve"> Biện pháp canh tác, thủ công, sinh học</w:t>
      </w:r>
    </w:p>
    <w:p w:rsidR="008F7885" w:rsidRPr="00F444E8" w:rsidRDefault="008F7885" w:rsidP="00F80721">
      <w:pPr>
        <w:spacing w:before="120" w:after="0" w:line="240" w:lineRule="auto"/>
        <w:ind w:firstLine="567"/>
        <w:jc w:val="both"/>
        <w:rPr>
          <w:rFonts w:eastAsia="Arial" w:cs="Times New Roman"/>
          <w:b/>
          <w:bCs/>
          <w:iCs/>
          <w:color w:val="000000" w:themeColor="text1"/>
          <w:spacing w:val="-2"/>
          <w:sz w:val="26"/>
          <w:szCs w:val="26"/>
          <w:lang w:val="pt-BR"/>
        </w:rPr>
      </w:pPr>
      <w:r w:rsidRPr="00F444E8">
        <w:rPr>
          <w:rFonts w:eastAsia="Arial" w:cs="Times New Roman"/>
          <w:b/>
          <w:bCs/>
          <w:iCs/>
          <w:color w:val="000000" w:themeColor="text1"/>
          <w:spacing w:val="-2"/>
          <w:sz w:val="26"/>
          <w:szCs w:val="26"/>
          <w:lang w:val="pt-BR"/>
        </w:rPr>
        <w:t>- Biện pháp canh tác</w:t>
      </w:r>
      <w:r w:rsidRPr="00F444E8">
        <w:rPr>
          <w:rFonts w:eastAsia="Arial" w:cs="Times New Roman"/>
          <w:iCs/>
          <w:color w:val="000000" w:themeColor="text1"/>
          <w:spacing w:val="-2"/>
          <w:sz w:val="26"/>
          <w:szCs w:val="26"/>
          <w:lang w:val="pt-BR"/>
        </w:rPr>
        <w:t xml:space="preserve">: </w:t>
      </w:r>
      <w:r w:rsidRPr="00F444E8">
        <w:rPr>
          <w:rFonts w:eastAsia="Arial" w:cs="Times New Roman"/>
          <w:color w:val="000000" w:themeColor="text1"/>
          <w:spacing w:val="-2"/>
          <w:sz w:val="26"/>
          <w:szCs w:val="26"/>
          <w:lang w:val="pt-BR"/>
        </w:rPr>
        <w:t>Nên chọn các loại đất luân canh với cây lúa nước, cây họ đậu và các loại cây trồng cạn khác. Kết hợp các đợt bón thúc cần vơ tỉa lá già, loại bỏ những cây bị sâu, bệnh tạo cho ruộng thông thoáng, hạn chế sâu bệnh.</w:t>
      </w:r>
    </w:p>
    <w:p w:rsidR="008F7885" w:rsidRPr="00F444E8" w:rsidRDefault="008F7885" w:rsidP="00F80721">
      <w:pPr>
        <w:spacing w:before="120" w:after="0" w:line="240" w:lineRule="auto"/>
        <w:ind w:firstLine="567"/>
        <w:jc w:val="both"/>
        <w:rPr>
          <w:rFonts w:eastAsia="Arial" w:cs="Times New Roman"/>
          <w:b/>
          <w:bCs/>
          <w:iCs/>
          <w:color w:val="000000" w:themeColor="text1"/>
          <w:sz w:val="26"/>
          <w:szCs w:val="26"/>
          <w:lang w:val="pt-BR"/>
        </w:rPr>
      </w:pPr>
      <w:r w:rsidRPr="00F444E8">
        <w:rPr>
          <w:rFonts w:eastAsia="Arial" w:cs="Times New Roman"/>
          <w:b/>
          <w:bCs/>
          <w:iCs/>
          <w:color w:val="000000" w:themeColor="text1"/>
          <w:sz w:val="26"/>
          <w:szCs w:val="26"/>
          <w:lang w:val="pt-BR"/>
        </w:rPr>
        <w:t>-</w:t>
      </w:r>
      <w:r w:rsidRPr="00F444E8">
        <w:rPr>
          <w:rFonts w:eastAsia="Arial" w:cs="Times New Roman"/>
          <w:b/>
          <w:bCs/>
          <w:color w:val="000000" w:themeColor="text1"/>
          <w:sz w:val="26"/>
          <w:szCs w:val="26"/>
          <w:lang w:val="pt-BR"/>
        </w:rPr>
        <w:t xml:space="preserve"> Biện pháp thủ công:</w:t>
      </w:r>
      <w:r w:rsidRPr="00F444E8">
        <w:rPr>
          <w:rFonts w:eastAsia="Arial" w:cs="Times New Roman"/>
          <w:color w:val="000000" w:themeColor="text1"/>
          <w:sz w:val="26"/>
          <w:szCs w:val="26"/>
          <w:lang w:val="pt-BR"/>
        </w:rPr>
        <w:t xml:space="preserve"> Ngắt ổ trứng, bắt giết sâu non khi mật độ sâu thấp (áp dụng với sâu khoang, sâu xám). Phát hiện sớm và nhổ bỏ những cây bị bệnh đem tiêu huỷ.</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nl-NL"/>
        </w:rPr>
      </w:pPr>
      <w:r w:rsidRPr="00F444E8">
        <w:rPr>
          <w:rFonts w:eastAsia="Arial" w:cs="Times New Roman"/>
          <w:b/>
          <w:bCs/>
          <w:color w:val="000000" w:themeColor="text1"/>
          <w:sz w:val="26"/>
          <w:szCs w:val="26"/>
          <w:lang w:val="nb-NO"/>
        </w:rPr>
        <w:t>- Biện pháp sinh học:</w:t>
      </w:r>
      <w:r w:rsidRPr="00F444E8">
        <w:rPr>
          <w:rFonts w:eastAsia="Arial" w:cs="Times New Roman"/>
          <w:color w:val="000000" w:themeColor="text1"/>
          <w:sz w:val="26"/>
          <w:szCs w:val="26"/>
          <w:lang w:val="nb-NO"/>
        </w:rPr>
        <w:t xml:space="preserve"> Bảo vệ và nhân thả thiên địch. Sử dụng sản phẩm có  nấm đối kháng </w:t>
      </w:r>
      <w:r w:rsidRPr="00F444E8">
        <w:rPr>
          <w:rFonts w:eastAsia="Arial" w:cs="Times New Roman"/>
          <w:i/>
          <w:color w:val="000000" w:themeColor="text1"/>
          <w:sz w:val="26"/>
          <w:szCs w:val="26"/>
          <w:lang w:val="nb-NO"/>
        </w:rPr>
        <w:t>Trichoderma</w:t>
      </w:r>
      <w:r w:rsidRPr="00F444E8">
        <w:rPr>
          <w:rFonts w:eastAsia="Arial" w:cs="Times New Roman"/>
          <w:color w:val="000000" w:themeColor="text1"/>
          <w:sz w:val="26"/>
          <w:szCs w:val="26"/>
          <w:lang w:val="nb-NO"/>
        </w:rPr>
        <w:t xml:space="preserve"> ủ với phân hữu cơ hoai mục; </w:t>
      </w:r>
      <w:r w:rsidRPr="00F444E8">
        <w:rPr>
          <w:rFonts w:eastAsia="Arial" w:cs="Times New Roman"/>
          <w:color w:val="000000" w:themeColor="text1"/>
          <w:spacing w:val="-4"/>
          <w:sz w:val="26"/>
          <w:szCs w:val="26"/>
          <w:lang w:val="pt-BR"/>
        </w:rPr>
        <w:t>Sử dụng bẫy để thu trưởng thành: bẫy pheromone để phòng trừ sâu xanh đục quả từ giai đoạn nụ hoa đến cuối vụ, b</w:t>
      </w:r>
      <w:r w:rsidRPr="00F444E8">
        <w:rPr>
          <w:rFonts w:eastAsia="Arial" w:cs="Times New Roman"/>
          <w:color w:val="000000" w:themeColor="text1"/>
          <w:sz w:val="26"/>
          <w:szCs w:val="26"/>
          <w:lang w:val="vi-VN"/>
        </w:rPr>
        <w:t xml:space="preserve">ẫy chua ngọt </w:t>
      </w:r>
      <w:r w:rsidRPr="00F444E8">
        <w:rPr>
          <w:rFonts w:eastAsia="Arial" w:cs="Times New Roman"/>
          <w:color w:val="000000" w:themeColor="text1"/>
          <w:sz w:val="26"/>
          <w:szCs w:val="26"/>
          <w:lang w:val="nb-NO"/>
        </w:rPr>
        <w:t xml:space="preserve">thu </w:t>
      </w:r>
      <w:r w:rsidRPr="00F444E8">
        <w:rPr>
          <w:rFonts w:eastAsia="Arial" w:cs="Times New Roman"/>
          <w:color w:val="000000" w:themeColor="text1"/>
          <w:sz w:val="26"/>
          <w:szCs w:val="26"/>
          <w:lang w:val="vi-VN"/>
        </w:rPr>
        <w:t>trưởng thành họ ngài đêm (sâu khoang, sâu xám,…)</w:t>
      </w:r>
      <w:r w:rsidRPr="00F444E8">
        <w:rPr>
          <w:rFonts w:eastAsia="Arial" w:cs="Times New Roman"/>
          <w:color w:val="000000" w:themeColor="text1"/>
          <w:sz w:val="26"/>
          <w:szCs w:val="26"/>
          <w:lang w:val="nb-NO"/>
        </w:rPr>
        <w:t>,</w:t>
      </w:r>
      <w:r w:rsidRPr="00F444E8">
        <w:rPr>
          <w:rFonts w:eastAsia="Arial" w:cs="Times New Roman"/>
          <w:color w:val="000000" w:themeColor="text1"/>
          <w:sz w:val="26"/>
          <w:szCs w:val="26"/>
          <w:lang w:val="vi-VN"/>
        </w:rPr>
        <w:t xml:space="preserve"> bẫy dính màu vàng, màu xanh để thu hút trưởng thành có cánh như rệp, bọ phấn.</w:t>
      </w:r>
      <w:r w:rsidRPr="00F444E8">
        <w:rPr>
          <w:rFonts w:cs="Times New Roman"/>
          <w:color w:val="000000" w:themeColor="text1"/>
          <w:sz w:val="26"/>
          <w:szCs w:val="26"/>
          <w:lang w:val="nl-NL"/>
        </w:rPr>
        <w:t xml:space="preserve"> Có thể sử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t>2.2. Biện pháp hóa học</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Nam </w:t>
      </w:r>
      <w:r w:rsidRPr="00F444E8">
        <w:rPr>
          <w:rFonts w:eastAsia="Times New Roman" w:cs="Times New Roman"/>
          <w:color w:val="000000" w:themeColor="text1"/>
          <w:sz w:val="26"/>
          <w:szCs w:val="26"/>
          <w:lang w:val="nl-NL"/>
        </w:rPr>
        <w:t>và tham khảo hướng dẫn của cơ quan chuyên môn trên địa bàn</w:t>
      </w:r>
      <w:r w:rsidRPr="00F444E8">
        <w:rPr>
          <w:rFonts w:eastAsia="Times New Roman" w:cs="Times New Roman"/>
          <w:color w:val="000000" w:themeColor="text1"/>
          <w:sz w:val="26"/>
          <w:szCs w:val="26"/>
          <w:lang w:val="sv-SE"/>
        </w:rPr>
        <w:t xml:space="preserve">; tuân thủ theo nguyên tắc 4 đúng: </w:t>
      </w:r>
      <w:r w:rsidRPr="00F444E8">
        <w:rPr>
          <w:rFonts w:eastAsia="Times New Roman" w:cs="Times New Roman"/>
          <w:color w:val="000000" w:themeColor="text1"/>
          <w:sz w:val="26"/>
          <w:szCs w:val="26"/>
          <w:lang w:val="nl-NL"/>
        </w:rPr>
        <w:t>đúng thuốc, đúng nồng độ, 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lang w:val="vi-VN" w:eastAsia="zh-CN"/>
        </w:rPr>
      </w:pPr>
      <w:r w:rsidRPr="00F444E8">
        <w:rPr>
          <w:rFonts w:eastAsia="Times New Roman" w:cs="Times New Roman"/>
          <w:b/>
          <w:color w:val="000000" w:themeColor="text1"/>
          <w:sz w:val="26"/>
          <w:szCs w:val="26"/>
          <w:lang w:val="vi-VN" w:eastAsia="zh-CN"/>
        </w:rPr>
        <w:t>VI. THU HOẠCH</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pt-BR"/>
        </w:rPr>
      </w:pPr>
      <w:r w:rsidRPr="00F444E8">
        <w:rPr>
          <w:rFonts w:eastAsia="Arial" w:cs="Times New Roman"/>
          <w:color w:val="000000" w:themeColor="text1"/>
          <w:sz w:val="26"/>
          <w:szCs w:val="26"/>
          <w:lang w:val="vi-VN"/>
        </w:rPr>
        <w:t>Khi quả đạt tiêu chuẩn (hạt còn non) tiến hành thu tỉa dần (3-5 ngày/lần).</w:t>
      </w:r>
      <w:r w:rsidRPr="00F444E8">
        <w:rPr>
          <w:rFonts w:eastAsia="Arial" w:cs="Times New Roman"/>
          <w:color w:val="000000" w:themeColor="text1"/>
          <w:sz w:val="26"/>
          <w:szCs w:val="26"/>
          <w:lang w:val="pt-BR"/>
        </w:rPr>
        <w:t xml:space="preserve"> Thường sau khi hoa nở 19-20 ngày có thể thu hoạch. </w:t>
      </w:r>
      <w:r w:rsidRPr="00F444E8">
        <w:rPr>
          <w:rFonts w:eastAsia="Arial" w:cs="Times New Roman"/>
          <w:color w:val="000000" w:themeColor="text1"/>
          <w:sz w:val="26"/>
          <w:szCs w:val="26"/>
          <w:lang w:val="vi-VN"/>
        </w:rPr>
        <w:t>Loại bỏ các quả quả vẹo, quả bị sâu bệnh, không để dập nát; để nơi khô mát</w:t>
      </w:r>
      <w:r w:rsidRPr="00F444E8">
        <w:rPr>
          <w:rFonts w:eastAsia="Arial" w:cs="Times New Roman"/>
          <w:color w:val="000000" w:themeColor="text1"/>
          <w:sz w:val="26"/>
          <w:szCs w:val="26"/>
          <w:lang w:val="pt-BR"/>
        </w:rPr>
        <w:t>. Năng suất trung bình của cà pháo khoảng 100 tấn/ha.</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pt-BR"/>
        </w:rPr>
      </w:pPr>
      <w:r w:rsidRPr="00F444E8">
        <w:rPr>
          <w:rFonts w:eastAsia="Arial" w:cs="Times New Roman"/>
          <w:color w:val="000000" w:themeColor="text1"/>
          <w:sz w:val="26"/>
          <w:szCs w:val="26"/>
          <w:lang w:val="vi-VN"/>
        </w:rPr>
        <w:br w:type="page"/>
      </w:r>
      <w:r w:rsidRPr="00F444E8">
        <w:rPr>
          <w:rFonts w:eastAsia="Arial" w:cs="Times New Roman"/>
          <w:b/>
          <w:color w:val="000000" w:themeColor="text1"/>
          <w:sz w:val="26"/>
          <w:szCs w:val="26"/>
          <w:lang w:val="vi-VN"/>
        </w:rPr>
        <w:lastRenderedPageBreak/>
        <w:t xml:space="preserve">QTSX: </w:t>
      </w:r>
      <w:r w:rsidRPr="00F444E8">
        <w:rPr>
          <w:rFonts w:eastAsia="Arial" w:cs="Times New Roman"/>
          <w:b/>
          <w:color w:val="000000" w:themeColor="text1"/>
          <w:sz w:val="26"/>
          <w:szCs w:val="26"/>
          <w:lang w:val="pt-BR"/>
        </w:rPr>
        <w:t>57</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QUY TRÌNH SẢN XUẤT CÂY BÍ NGÔ</w:t>
      </w:r>
    </w:p>
    <w:p w:rsidR="008F7885" w:rsidRPr="00F444E8" w:rsidRDefault="008F7885" w:rsidP="00F80721">
      <w:pPr>
        <w:spacing w:before="120" w:after="0" w:line="240" w:lineRule="auto"/>
        <w:ind w:firstLine="567"/>
        <w:jc w:val="both"/>
        <w:rPr>
          <w:rFonts w:eastAsia="Calibri" w:cs="Times New Roman"/>
          <w:bCs/>
          <w:i/>
          <w:color w:val="000000" w:themeColor="text1"/>
          <w:sz w:val="26"/>
          <w:szCs w:val="26"/>
        </w:rPr>
      </w:pPr>
      <w:r w:rsidRPr="00F444E8">
        <w:rPr>
          <w:rFonts w:eastAsia="Calibri" w:cs="Times New Roman"/>
          <w:bCs/>
          <w:i/>
          <w:iCs/>
          <w:color w:val="000000" w:themeColor="text1"/>
          <w:sz w:val="26"/>
          <w:szCs w:val="26"/>
          <w:shd w:val="clear" w:color="auto" w:fill="FFFFFF"/>
          <w:lang w:val="fr-FR"/>
        </w:rPr>
        <w:t>(</w:t>
      </w:r>
      <w:r w:rsidRPr="00F444E8">
        <w:rPr>
          <w:rFonts w:eastAsia="Calibri" w:cs="Times New Roman"/>
          <w:bCs/>
          <w:iCs/>
          <w:color w:val="000000" w:themeColor="text1"/>
          <w:sz w:val="26"/>
          <w:szCs w:val="26"/>
          <w:shd w:val="clear" w:color="auto" w:fill="FFFFFF"/>
        </w:rPr>
        <w:t>Tên khoa học:</w:t>
      </w:r>
      <w:r w:rsidRPr="00F444E8">
        <w:rPr>
          <w:rFonts w:eastAsia="Calibri" w:cs="Times New Roman"/>
          <w:i/>
          <w:color w:val="000000" w:themeColor="text1"/>
          <w:w w:val="75"/>
          <w:sz w:val="26"/>
          <w:szCs w:val="26"/>
          <w:lang w:val="nl-NL"/>
        </w:rPr>
        <w:t xml:space="preserve"> </w:t>
      </w:r>
      <w:r w:rsidRPr="00F444E8">
        <w:rPr>
          <w:rFonts w:eastAsia="Calibri" w:cs="Times New Roman"/>
          <w:bCs/>
          <w:i/>
          <w:iCs/>
          <w:color w:val="000000" w:themeColor="text1"/>
          <w:sz w:val="26"/>
          <w:szCs w:val="26"/>
          <w:shd w:val="clear" w:color="auto" w:fill="FFFFFF"/>
        </w:rPr>
        <w:t>Cucurbita</w:t>
      </w:r>
      <w:r w:rsidRPr="00F444E8">
        <w:rPr>
          <w:rFonts w:eastAsia="Calibri" w:cs="Times New Roman"/>
          <w:bCs/>
          <w:i/>
          <w:iCs/>
          <w:color w:val="000000" w:themeColor="text1"/>
          <w:sz w:val="26"/>
          <w:szCs w:val="26"/>
          <w:shd w:val="clear" w:color="auto" w:fill="FFFFFF"/>
          <w:lang w:val="fr-FR"/>
        </w:rPr>
        <w:t xml:space="preserve"> Pepo</w:t>
      </w:r>
      <w:r w:rsidRPr="00F444E8">
        <w:rPr>
          <w:rFonts w:eastAsia="Calibri" w:cs="Times New Roman"/>
          <w:bCs/>
          <w:iCs/>
          <w:color w:val="000000" w:themeColor="text1"/>
          <w:sz w:val="26"/>
          <w:szCs w:val="26"/>
          <w:shd w:val="clear" w:color="auto" w:fill="FFFFFF"/>
          <w:lang w:val="fr-FR"/>
        </w:rPr>
        <w:t xml:space="preserve"> L.</w:t>
      </w:r>
      <w:r w:rsidRPr="00F444E8">
        <w:rPr>
          <w:rFonts w:eastAsia="Calibri" w:cs="Times New Roman"/>
          <w:i/>
          <w:color w:val="000000" w:themeColor="text1"/>
          <w:w w:val="75"/>
          <w:sz w:val="26"/>
          <w:szCs w:val="26"/>
        </w:rPr>
        <w:t>)</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p>
    <w:p w:rsidR="008F7885" w:rsidRPr="00F444E8" w:rsidRDefault="008F7885" w:rsidP="00F80721">
      <w:pPr>
        <w:spacing w:before="120" w:after="0" w:line="264"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 YÊU CẦU SINH THÁI</w:t>
      </w:r>
    </w:p>
    <w:p w:rsidR="008F7885" w:rsidRPr="00F444E8" w:rsidRDefault="008F7885" w:rsidP="00F80721">
      <w:pPr>
        <w:widowControl w:val="0"/>
        <w:spacing w:before="120" w:after="0" w:line="264"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 xml:space="preserve">1. Nhiệt độ, ánh sáng </w:t>
      </w:r>
    </w:p>
    <w:p w:rsidR="008F7885" w:rsidRPr="00F444E8" w:rsidRDefault="008F7885" w:rsidP="00F80721">
      <w:pPr>
        <w:widowControl w:val="0"/>
        <w:spacing w:before="120" w:after="0" w:line="264" w:lineRule="auto"/>
        <w:ind w:firstLine="567"/>
        <w:jc w:val="both"/>
        <w:outlineLvl w:val="0"/>
        <w:rPr>
          <w:rFonts w:eastAsia="Calibri" w:cs="Times New Roman"/>
          <w:bCs/>
          <w:color w:val="000000" w:themeColor="text1"/>
          <w:sz w:val="26"/>
          <w:szCs w:val="26"/>
          <w:lang w:val="nl-NL"/>
        </w:rPr>
      </w:pPr>
      <w:r w:rsidRPr="00F444E8">
        <w:rPr>
          <w:rFonts w:eastAsia="Calibri" w:cs="Times New Roman"/>
          <w:bCs/>
          <w:color w:val="000000" w:themeColor="text1"/>
          <w:sz w:val="26"/>
          <w:szCs w:val="26"/>
          <w:lang w:val="nl-NL"/>
        </w:rPr>
        <w:t>- Nhiệt độ: thích hợp nhất cho cây sinh trưởng và phát triển từ 22</w:t>
      </w:r>
      <w:r w:rsidRPr="00F444E8">
        <w:rPr>
          <w:rFonts w:eastAsia="Calibri" w:cs="Times New Roman"/>
          <w:bCs/>
          <w:color w:val="000000" w:themeColor="text1"/>
          <w:sz w:val="26"/>
          <w:szCs w:val="26"/>
          <w:vertAlign w:val="superscript"/>
          <w:lang w:val="nl-NL"/>
        </w:rPr>
        <w:t>0</w:t>
      </w:r>
      <w:r w:rsidRPr="00F444E8">
        <w:rPr>
          <w:rFonts w:eastAsia="Calibri" w:cs="Times New Roman"/>
          <w:bCs/>
          <w:color w:val="000000" w:themeColor="text1"/>
          <w:sz w:val="26"/>
          <w:szCs w:val="26"/>
          <w:lang w:val="nl-NL"/>
        </w:rPr>
        <w:t>C-30</w:t>
      </w:r>
      <w:r w:rsidRPr="00F444E8">
        <w:rPr>
          <w:rFonts w:eastAsia="Calibri" w:cs="Times New Roman"/>
          <w:bCs/>
          <w:color w:val="000000" w:themeColor="text1"/>
          <w:sz w:val="26"/>
          <w:szCs w:val="26"/>
          <w:vertAlign w:val="superscript"/>
          <w:lang w:val="nl-NL"/>
        </w:rPr>
        <w:t>0</w:t>
      </w:r>
      <w:r w:rsidRPr="00F444E8">
        <w:rPr>
          <w:rFonts w:eastAsia="Calibri" w:cs="Times New Roman"/>
          <w:bCs/>
          <w:color w:val="000000" w:themeColor="text1"/>
          <w:sz w:val="26"/>
          <w:szCs w:val="26"/>
          <w:lang w:val="nl-NL"/>
        </w:rPr>
        <w:t>C.  Nhiệt độ thích hợp cho hạt nảy mầm 30</w:t>
      </w:r>
      <w:r w:rsidRPr="00F444E8">
        <w:rPr>
          <w:rFonts w:eastAsia="Calibri" w:cs="Times New Roman"/>
          <w:bCs/>
          <w:color w:val="000000" w:themeColor="text1"/>
          <w:sz w:val="26"/>
          <w:szCs w:val="26"/>
          <w:vertAlign w:val="superscript"/>
          <w:lang w:val="nl-NL"/>
        </w:rPr>
        <w:t>0</w:t>
      </w:r>
      <w:r w:rsidRPr="00F444E8">
        <w:rPr>
          <w:rFonts w:eastAsia="Calibri" w:cs="Times New Roman"/>
          <w:bCs/>
          <w:color w:val="000000" w:themeColor="text1"/>
          <w:sz w:val="26"/>
          <w:szCs w:val="26"/>
          <w:lang w:val="nl-NL"/>
        </w:rPr>
        <w:t>C-32</w:t>
      </w:r>
      <w:r w:rsidRPr="00F444E8">
        <w:rPr>
          <w:rFonts w:eastAsia="Calibri" w:cs="Times New Roman"/>
          <w:bCs/>
          <w:color w:val="000000" w:themeColor="text1"/>
          <w:sz w:val="26"/>
          <w:szCs w:val="26"/>
          <w:vertAlign w:val="superscript"/>
          <w:lang w:val="nl-NL"/>
        </w:rPr>
        <w:t>0</w:t>
      </w:r>
      <w:r w:rsidRPr="00F444E8">
        <w:rPr>
          <w:rFonts w:eastAsia="Calibri" w:cs="Times New Roman"/>
          <w:bCs/>
          <w:color w:val="000000" w:themeColor="text1"/>
          <w:sz w:val="26"/>
          <w:szCs w:val="26"/>
          <w:lang w:val="nl-NL"/>
        </w:rPr>
        <w:t>C. Khi nhiệt độ thấp sẽ kìm hãm quá trình sinh trưởng, sương giá có thể làm cây chết. Tuy nhiên nhiệt độ cao quá làm hạn chế quá trình sinh trưởng cũng như ra hoa và đậu quả.</w:t>
      </w:r>
    </w:p>
    <w:p w:rsidR="008F7885" w:rsidRPr="00F444E8" w:rsidRDefault="008F7885" w:rsidP="00F80721">
      <w:pPr>
        <w:widowControl w:val="0"/>
        <w:spacing w:before="120" w:after="0" w:line="264"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xml:space="preserve"> Bí ngô là cây ưa sáng, yêu cầu cường độ ánh sáng mạnh để sinh trưởng, phát triển và tạo năng suất cao. Trong quá trình sinh trưởng, cần thực hiện các biện pháp kỹ thuật như tỉa lá gốc, các nhánh mọc sát đất để tạo độ thông thoáng cho cây.</w:t>
      </w:r>
    </w:p>
    <w:p w:rsidR="008F7885" w:rsidRPr="00F444E8" w:rsidRDefault="008F7885" w:rsidP="00F80721">
      <w:pPr>
        <w:widowControl w:val="0"/>
        <w:spacing w:before="120" w:after="0" w:line="264"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 xml:space="preserve">2. Ẩm độ và nước </w:t>
      </w:r>
    </w:p>
    <w:p w:rsidR="008F7885" w:rsidRPr="00F444E8" w:rsidRDefault="008F7885" w:rsidP="00F80721">
      <w:pPr>
        <w:widowControl w:val="0"/>
        <w:spacing w:before="120" w:after="0" w:line="264" w:lineRule="auto"/>
        <w:ind w:firstLine="567"/>
        <w:jc w:val="both"/>
        <w:outlineLvl w:val="0"/>
        <w:rPr>
          <w:rFonts w:eastAsia="Calibri" w:cs="Times New Roman"/>
          <w:bCs/>
          <w:color w:val="000000" w:themeColor="text1"/>
          <w:sz w:val="26"/>
          <w:szCs w:val="26"/>
          <w:lang w:val="nl-NL"/>
        </w:rPr>
      </w:pPr>
      <w:r w:rsidRPr="00F444E8">
        <w:rPr>
          <w:rFonts w:eastAsia="Calibri" w:cs="Times New Roman"/>
          <w:color w:val="000000" w:themeColor="text1"/>
          <w:sz w:val="26"/>
          <w:szCs w:val="26"/>
          <w:lang w:val="pt-BR"/>
        </w:rPr>
        <w:t xml:space="preserve">Cây </w:t>
      </w:r>
      <w:r w:rsidRPr="00F444E8">
        <w:rPr>
          <w:rFonts w:eastAsia="Calibri" w:cs="Times New Roman"/>
          <w:bCs/>
          <w:color w:val="000000" w:themeColor="text1"/>
          <w:sz w:val="26"/>
          <w:szCs w:val="26"/>
          <w:lang w:val="nl-NL"/>
        </w:rPr>
        <w:t xml:space="preserve">bí ngô có thể chịu hạn nhưng rất mẫn cảm với ngập úng, </w:t>
      </w:r>
      <w:r w:rsidRPr="00F444E8">
        <w:rPr>
          <w:rFonts w:eastAsia="Calibri" w:cs="Times New Roman"/>
          <w:color w:val="000000" w:themeColor="text1"/>
          <w:sz w:val="26"/>
          <w:szCs w:val="26"/>
          <w:lang w:val="pt-BR"/>
        </w:rPr>
        <w:t>thường</w:t>
      </w:r>
      <w:r w:rsidRPr="00F444E8">
        <w:rPr>
          <w:rFonts w:eastAsia="Calibri" w:cs="Times New Roman"/>
          <w:color w:val="000000" w:themeColor="text1"/>
          <w:spacing w:val="1"/>
          <w:sz w:val="26"/>
          <w:szCs w:val="26"/>
          <w:lang w:val="pt-BR"/>
        </w:rPr>
        <w:t xml:space="preserve"> </w:t>
      </w:r>
      <w:r w:rsidRPr="00F444E8">
        <w:rPr>
          <w:rFonts w:eastAsia="Calibri" w:cs="Times New Roman"/>
          <w:color w:val="000000" w:themeColor="text1"/>
          <w:sz w:val="26"/>
          <w:szCs w:val="26"/>
          <w:lang w:val="pt-BR"/>
        </w:rPr>
        <w:t>xuyên giữ độ ẩm 70-80%</w:t>
      </w:r>
      <w:r w:rsidRPr="00F444E8">
        <w:rPr>
          <w:rFonts w:eastAsia="Calibri" w:cs="Times New Roman"/>
          <w:bCs/>
          <w:color w:val="000000" w:themeColor="text1"/>
          <w:sz w:val="26"/>
          <w:szCs w:val="26"/>
          <w:lang w:val="nl-NL"/>
        </w:rPr>
        <w:t>. Để đảm bảo cho cây sinh trưởng, phát triển tốt luôn luôn phải cung cấp đủ ẩm cho cây.  Nếu khô hạn bí dễ bị rụng hoa và quả non.</w:t>
      </w:r>
    </w:p>
    <w:p w:rsidR="008F7885" w:rsidRPr="00F444E8" w:rsidRDefault="008F7885" w:rsidP="00F80721">
      <w:pPr>
        <w:widowControl w:val="0"/>
        <w:spacing w:before="120" w:after="0" w:line="264"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3. Đất trồng</w:t>
      </w:r>
    </w:p>
    <w:p w:rsidR="008F7885" w:rsidRPr="00F444E8" w:rsidRDefault="008F7885" w:rsidP="00F80721">
      <w:pPr>
        <w:widowControl w:val="0"/>
        <w:spacing w:before="120" w:after="0" w:line="264" w:lineRule="auto"/>
        <w:ind w:firstLine="567"/>
        <w:jc w:val="both"/>
        <w:outlineLvl w:val="0"/>
        <w:rPr>
          <w:rFonts w:eastAsia="Calibri" w:cs="Times New Roman"/>
          <w:bCs/>
          <w:color w:val="000000" w:themeColor="text1"/>
          <w:spacing w:val="-2"/>
          <w:sz w:val="26"/>
          <w:szCs w:val="26"/>
          <w:lang w:val="nl-NL"/>
        </w:rPr>
      </w:pPr>
      <w:r w:rsidRPr="00F444E8">
        <w:rPr>
          <w:rFonts w:eastAsia="Calibri" w:cs="Times New Roman"/>
          <w:bCs/>
          <w:color w:val="000000" w:themeColor="text1"/>
          <w:spacing w:val="-2"/>
          <w:sz w:val="26"/>
          <w:szCs w:val="26"/>
          <w:lang w:val="nl-NL"/>
        </w:rPr>
        <w:t>Cây bí ngô thích hợp trên nhiều loại đất có pH: 6,0-6,5.</w:t>
      </w:r>
      <w:r w:rsidRPr="00F444E8">
        <w:rPr>
          <w:rFonts w:eastAsia="Calibri" w:cs="Times New Roman"/>
          <w:color w:val="000000" w:themeColor="text1"/>
          <w:spacing w:val="-2"/>
          <w:sz w:val="26"/>
          <w:szCs w:val="26"/>
          <w:lang w:val="nl-NL"/>
        </w:rPr>
        <w:t xml:space="preserve"> Đất trồng bí ngô tốt nhất là đất thịt nhẹ, cát pha, phù sa ven sông, giàu mùn và chất dinh dưỡng; chủ động tưới, tiêu.</w:t>
      </w:r>
    </w:p>
    <w:p w:rsidR="008F7885" w:rsidRPr="00F444E8" w:rsidRDefault="008F7885" w:rsidP="00F80721">
      <w:pPr>
        <w:widowControl w:val="0"/>
        <w:spacing w:before="120" w:after="0" w:line="264"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II. YÊU CẦU VỀ GIỐNG</w:t>
      </w:r>
    </w:p>
    <w:p w:rsidR="008F7885" w:rsidRPr="00F444E8" w:rsidRDefault="008F7885" w:rsidP="00F80721">
      <w:pPr>
        <w:widowControl w:val="0"/>
        <w:spacing w:before="120" w:after="0" w:line="264"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widowControl w:val="0"/>
        <w:spacing w:before="120" w:after="0" w:line="264"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widowControl w:val="0"/>
        <w:spacing w:before="120" w:after="0" w:line="264" w:lineRule="auto"/>
        <w:ind w:firstLine="567"/>
        <w:jc w:val="both"/>
        <w:outlineLvl w:val="0"/>
        <w:rPr>
          <w:rFonts w:cs="Times New Roman"/>
          <w:color w:val="000000" w:themeColor="text1"/>
          <w:sz w:val="26"/>
          <w:szCs w:val="26"/>
          <w:shd w:val="clear" w:color="auto" w:fill="FFFFFF"/>
          <w:lang w:val="nl-NL"/>
        </w:rPr>
      </w:pPr>
      <w:r w:rsidRPr="00F444E8">
        <w:rPr>
          <w:rFonts w:cs="Times New Roman"/>
          <w:color w:val="000000" w:themeColor="text1"/>
          <w:spacing w:val="2"/>
          <w:sz w:val="26"/>
          <w:szCs w:val="26"/>
          <w:lang w:val="nl-NL"/>
        </w:rPr>
        <w:t>Một số giống đang được trồng hiện nay: bí ngô cô Tiên,</w:t>
      </w:r>
      <w:r w:rsidRPr="00F444E8">
        <w:rPr>
          <w:rFonts w:cs="Times New Roman"/>
          <w:color w:val="000000" w:themeColor="text1"/>
          <w:sz w:val="26"/>
          <w:szCs w:val="26"/>
          <w:shd w:val="clear" w:color="auto" w:fill="F4F4F4"/>
          <w:lang w:val="nl-NL"/>
        </w:rPr>
        <w:t xml:space="preserve"> </w:t>
      </w:r>
      <w:r w:rsidRPr="00F444E8">
        <w:rPr>
          <w:rFonts w:cs="Times New Roman"/>
          <w:color w:val="000000" w:themeColor="text1"/>
          <w:sz w:val="26"/>
          <w:szCs w:val="26"/>
          <w:shd w:val="clear" w:color="auto" w:fill="FFFFFF"/>
          <w:lang w:val="nl-NL"/>
        </w:rPr>
        <w:t>bí đỏ trái dài, bí đỏ hồ lô, bí ngô khổng lồ xuất xứ từ Mỹ, bí đỏ Nhật, bí đỏ cao sản... </w:t>
      </w:r>
    </w:p>
    <w:p w:rsidR="008F7885" w:rsidRPr="00F444E8" w:rsidRDefault="008F7885" w:rsidP="00F80721">
      <w:pPr>
        <w:widowControl w:val="0"/>
        <w:spacing w:before="120" w:after="0" w:line="264"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widowControl w:val="0"/>
        <w:spacing w:before="120" w:after="0" w:line="264"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III. KỸ THUẬT GIEO TRỒNG</w:t>
      </w:r>
    </w:p>
    <w:p w:rsidR="008F7885" w:rsidRPr="00F444E8" w:rsidRDefault="008F7885" w:rsidP="00F80721">
      <w:pPr>
        <w:widowControl w:val="0"/>
        <w:tabs>
          <w:tab w:val="left" w:pos="109"/>
        </w:tabs>
        <w:spacing w:before="120" w:after="0" w:line="264"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widowControl w:val="0"/>
        <w:tabs>
          <w:tab w:val="left" w:pos="109"/>
        </w:tabs>
        <w:spacing w:before="120" w:after="0" w:line="264" w:lineRule="auto"/>
        <w:ind w:firstLine="567"/>
        <w:jc w:val="both"/>
        <w:outlineLvl w:val="0"/>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Vụ Đông Xuân: gieo hạt tháng 10, tháng 11 thu hoạch tháng 2, tháng 3: đây là thời vụ trồng bí ngô chính ở miền Bắc, do khí hậu mát mẻ, ít sâu bệnh, thuận lợi cho cây sinh trưởng và phát triển.</w:t>
      </w:r>
    </w:p>
    <w:p w:rsidR="008F7885" w:rsidRPr="00F444E8" w:rsidRDefault="008F7885" w:rsidP="00F80721">
      <w:pPr>
        <w:widowControl w:val="0"/>
        <w:tabs>
          <w:tab w:val="left" w:pos="109"/>
        </w:tabs>
        <w:spacing w:before="120" w:after="0" w:line="264" w:lineRule="auto"/>
        <w:ind w:firstLine="567"/>
        <w:jc w:val="both"/>
        <w:outlineLvl w:val="0"/>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Vụ</w:t>
      </w:r>
      <w:r w:rsidRPr="00F444E8">
        <w:rPr>
          <w:rFonts w:eastAsia="Calibri" w:cs="Times New Roman"/>
          <w:color w:val="000000" w:themeColor="text1"/>
          <w:spacing w:val="-2"/>
          <w:sz w:val="26"/>
          <w:szCs w:val="26"/>
          <w:lang w:val="nl-NL"/>
        </w:rPr>
        <w:t xml:space="preserve"> </w:t>
      </w:r>
      <w:r w:rsidRPr="00F444E8">
        <w:rPr>
          <w:rFonts w:eastAsia="Calibri" w:cs="Times New Roman"/>
          <w:color w:val="000000" w:themeColor="text1"/>
          <w:sz w:val="26"/>
          <w:szCs w:val="26"/>
          <w:lang w:val="nl-NL"/>
        </w:rPr>
        <w:t>Hè Thu: tháng 4 - thu hoạch tháng 9</w:t>
      </w:r>
      <w:r w:rsidRPr="00F444E8">
        <w:rPr>
          <w:rFonts w:eastAsia="Calibri" w:cs="Times New Roman"/>
          <w:color w:val="000000" w:themeColor="text1"/>
          <w:spacing w:val="-2"/>
          <w:sz w:val="26"/>
          <w:szCs w:val="26"/>
          <w:lang w:val="nl-NL"/>
        </w:rPr>
        <w:t>: vụ này thường gặp khó khăn do thời tiết nắng nóng, mưa nhiều. Tuy nhiên, nếu áp dụng đúng kỹ thuật chăm sóc, bí ngô vẫn có thể cho thu hoạch tốt.</w:t>
      </w:r>
    </w:p>
    <w:p w:rsidR="008F7885" w:rsidRPr="00F444E8" w:rsidRDefault="008F7885" w:rsidP="00F80721">
      <w:pPr>
        <w:widowControl w:val="0"/>
        <w:tabs>
          <w:tab w:val="left" w:pos="109"/>
        </w:tabs>
        <w:spacing w:before="120" w:after="0" w:line="264" w:lineRule="auto"/>
        <w:ind w:firstLine="567"/>
        <w:jc w:val="both"/>
        <w:outlineLvl w:val="0"/>
        <w:rPr>
          <w:rFonts w:eastAsia="Times New Roman" w:cs="Times New Roman"/>
          <w:b/>
          <w:color w:val="000000" w:themeColor="text1"/>
          <w:sz w:val="26"/>
          <w:szCs w:val="26"/>
          <w:lang w:val="de-DE"/>
        </w:rPr>
      </w:pPr>
      <w:r w:rsidRPr="00F444E8">
        <w:rPr>
          <w:rFonts w:eastAsia="Gulim" w:cs="Times New Roman"/>
          <w:b/>
          <w:bCs/>
          <w:iCs/>
          <w:color w:val="000000" w:themeColor="text1"/>
          <w:sz w:val="26"/>
          <w:szCs w:val="26"/>
          <w:lang w:val="de-DE" w:eastAsia="ko-KR"/>
        </w:rPr>
        <w:lastRenderedPageBreak/>
        <w:t>2.</w:t>
      </w:r>
      <w:r w:rsidRPr="00F444E8">
        <w:rPr>
          <w:rFonts w:eastAsia="Gulim" w:cs="Times New Roman"/>
          <w:bCs/>
          <w:iCs/>
          <w:color w:val="000000" w:themeColor="text1"/>
          <w:sz w:val="26"/>
          <w:szCs w:val="26"/>
          <w:lang w:val="de-DE" w:eastAsia="ko-KR"/>
        </w:rPr>
        <w:t xml:space="preserve"> </w:t>
      </w:r>
      <w:r w:rsidRPr="00F444E8">
        <w:rPr>
          <w:rFonts w:eastAsia="Times New Roman" w:cs="Times New Roman"/>
          <w:b/>
          <w:color w:val="000000" w:themeColor="text1"/>
          <w:sz w:val="26"/>
          <w:szCs w:val="26"/>
          <w:lang w:val="de-DE"/>
        </w:rPr>
        <w:t>Làm đất</w:t>
      </w:r>
    </w:p>
    <w:p w:rsidR="008F7885" w:rsidRPr="00F444E8" w:rsidRDefault="008F7885" w:rsidP="00F80721">
      <w:pPr>
        <w:widowControl w:val="0"/>
        <w:tabs>
          <w:tab w:val="left" w:pos="109"/>
        </w:tabs>
        <w:spacing w:before="120" w:after="0" w:line="264"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bột,...; tăng cường sử dụng phân bón hữu cơ có bổ sung các vi sinh vật có ích để cải tạo đất và hạn chế nguồn sâu bênh hại tồn tại trong đất. </w:t>
      </w:r>
    </w:p>
    <w:p w:rsidR="008F7885" w:rsidRPr="00F444E8" w:rsidRDefault="008F7885" w:rsidP="00F80721">
      <w:pPr>
        <w:widowControl w:val="0"/>
        <w:tabs>
          <w:tab w:val="left" w:pos="109"/>
        </w:tabs>
        <w:spacing w:before="120" w:after="0" w:line="264" w:lineRule="auto"/>
        <w:ind w:firstLine="567"/>
        <w:jc w:val="both"/>
        <w:outlineLvl w:val="0"/>
        <w:rPr>
          <w:rFonts w:eastAsia="Times New Roman" w:cs="Times New Roman"/>
          <w:b/>
          <w:color w:val="000000" w:themeColor="text1"/>
          <w:sz w:val="26"/>
          <w:szCs w:val="26"/>
          <w:lang w:val="de-DE"/>
        </w:rPr>
      </w:pPr>
      <w:r w:rsidRPr="00F444E8">
        <w:rPr>
          <w:rFonts w:eastAsia="Calibri" w:cs="Times New Roman"/>
          <w:color w:val="000000" w:themeColor="text1"/>
          <w:sz w:val="26"/>
          <w:szCs w:val="26"/>
          <w:lang w:val="de-DE"/>
        </w:rPr>
        <w:t>Chọn đất vụ trước luân canh với cây trồng nước hoặc cây khác họ. Đất phải được cày lật, phơi ải trước khi gieo trồng từ</w:t>
      </w:r>
      <w:r w:rsidRPr="00F444E8">
        <w:rPr>
          <w:rFonts w:eastAsia="Calibri" w:cs="Times New Roman"/>
          <w:color w:val="000000" w:themeColor="text1"/>
          <w:spacing w:val="1"/>
          <w:sz w:val="26"/>
          <w:szCs w:val="26"/>
          <w:lang w:val="de-DE"/>
        </w:rPr>
        <w:t xml:space="preserve"> </w:t>
      </w:r>
      <w:r w:rsidRPr="00F444E8">
        <w:rPr>
          <w:rFonts w:eastAsia="Calibri" w:cs="Times New Roman"/>
          <w:color w:val="000000" w:themeColor="text1"/>
          <w:sz w:val="26"/>
          <w:szCs w:val="26"/>
          <w:lang w:val="de-DE"/>
        </w:rPr>
        <w:t>10-15 ngày. Đất được cày bừa kỹ, làm đất nhỏ, sạch cỏ dại. Lên luống cao 25-30cm</w:t>
      </w:r>
      <w:r w:rsidRPr="00F444E8">
        <w:rPr>
          <w:rFonts w:eastAsia="Calibri" w:cs="Times New Roman"/>
          <w:color w:val="000000" w:themeColor="text1"/>
          <w:spacing w:val="1"/>
          <w:sz w:val="26"/>
          <w:szCs w:val="26"/>
          <w:lang w:val="de-DE"/>
        </w:rPr>
        <w:t xml:space="preserve"> </w:t>
      </w:r>
      <w:r w:rsidRPr="00F444E8">
        <w:rPr>
          <w:rFonts w:eastAsia="Calibri" w:cs="Times New Roman"/>
          <w:color w:val="000000" w:themeColor="text1"/>
          <w:sz w:val="26"/>
          <w:szCs w:val="26"/>
          <w:lang w:val="de-DE"/>
        </w:rPr>
        <w:t>(trong vụ Hè Thu); 20-25cm (trong vụ Đông Xuân), rãnh rộng 30-40cm, mặt luống rộng 80cm.</w:t>
      </w:r>
      <w:r w:rsidRPr="00F444E8">
        <w:rPr>
          <w:rFonts w:eastAsia="Times New Roman" w:cs="Times New Roman"/>
          <w:b/>
          <w:color w:val="000000" w:themeColor="text1"/>
          <w:sz w:val="26"/>
          <w:szCs w:val="26"/>
          <w:lang w:val="de-DE"/>
        </w:rPr>
        <w:t xml:space="preserve"> </w:t>
      </w:r>
      <w:r w:rsidRPr="00F444E8">
        <w:rPr>
          <w:rFonts w:eastAsia="Calibri" w:cs="Times New Roman"/>
          <w:color w:val="000000" w:themeColor="text1"/>
          <w:sz w:val="26"/>
          <w:szCs w:val="26"/>
          <w:lang w:val="de-DE"/>
        </w:rPr>
        <w:t>Nơi có điều kiện nên phủ luống trước khi trồng bằng</w:t>
      </w:r>
      <w:r w:rsidRPr="00F444E8">
        <w:rPr>
          <w:rFonts w:eastAsia="Calibri" w:cs="Times New Roman"/>
          <w:color w:val="000000" w:themeColor="text1"/>
          <w:spacing w:val="1"/>
          <w:sz w:val="26"/>
          <w:szCs w:val="26"/>
          <w:lang w:val="de-DE"/>
        </w:rPr>
        <w:t xml:space="preserve"> </w:t>
      </w:r>
      <w:r w:rsidRPr="00F444E8">
        <w:rPr>
          <w:rFonts w:eastAsia="Calibri" w:cs="Times New Roman"/>
          <w:color w:val="000000" w:themeColor="text1"/>
          <w:sz w:val="26"/>
          <w:szCs w:val="26"/>
          <w:lang w:val="de-DE"/>
        </w:rPr>
        <w:t>các vật liệu: rơm rạ khô, màng phủ nông nghiệp...</w:t>
      </w:r>
    </w:p>
    <w:p w:rsidR="008F7885" w:rsidRPr="00F444E8" w:rsidRDefault="008F7885" w:rsidP="00F80721">
      <w:pPr>
        <w:widowControl w:val="0"/>
        <w:spacing w:before="120" w:after="0" w:line="264" w:lineRule="auto"/>
        <w:ind w:firstLine="567"/>
        <w:jc w:val="both"/>
        <w:rPr>
          <w:rFonts w:eastAsia="Calibri" w:cs="Times New Roman"/>
          <w:b/>
          <w:color w:val="000000" w:themeColor="text1"/>
          <w:sz w:val="26"/>
          <w:szCs w:val="26"/>
          <w:lang w:val="de-DE"/>
        </w:rPr>
      </w:pPr>
      <w:r w:rsidRPr="00F444E8">
        <w:rPr>
          <w:rFonts w:eastAsia="Calibri" w:cs="Times New Roman"/>
          <w:b/>
          <w:color w:val="000000" w:themeColor="text1"/>
          <w:sz w:val="26"/>
          <w:szCs w:val="26"/>
          <w:lang w:val="de-DE"/>
        </w:rPr>
        <w:t xml:space="preserve">3. Mật độ </w:t>
      </w:r>
    </w:p>
    <w:p w:rsidR="008F7885" w:rsidRPr="00F444E8" w:rsidRDefault="008F7885" w:rsidP="00F80721">
      <w:pPr>
        <w:widowControl w:val="0"/>
        <w:spacing w:before="120" w:after="0" w:line="264" w:lineRule="auto"/>
        <w:ind w:firstLine="567"/>
        <w:jc w:val="both"/>
        <w:rPr>
          <w:rFonts w:eastAsia="Calibri" w:cs="Times New Roman"/>
          <w:b/>
          <w:color w:val="000000" w:themeColor="text1"/>
          <w:sz w:val="26"/>
          <w:szCs w:val="26"/>
          <w:lang w:val="de-DE"/>
        </w:rPr>
      </w:pPr>
      <w:r w:rsidRPr="00F444E8">
        <w:rPr>
          <w:rFonts w:eastAsia="Calibri" w:cs="Times New Roman"/>
          <w:color w:val="000000" w:themeColor="text1"/>
          <w:sz w:val="26"/>
          <w:szCs w:val="26"/>
        </w:rPr>
        <w:t>Khoảng</w:t>
      </w:r>
      <w:r w:rsidRPr="00F444E8">
        <w:rPr>
          <w:rFonts w:eastAsia="Calibri" w:cs="Times New Roman"/>
          <w:color w:val="000000" w:themeColor="text1"/>
          <w:spacing w:val="11"/>
          <w:sz w:val="26"/>
          <w:szCs w:val="26"/>
        </w:rPr>
        <w:t xml:space="preserve"> </w:t>
      </w:r>
      <w:r w:rsidRPr="00F444E8">
        <w:rPr>
          <w:rFonts w:eastAsia="Calibri" w:cs="Times New Roman"/>
          <w:color w:val="000000" w:themeColor="text1"/>
          <w:sz w:val="26"/>
          <w:szCs w:val="26"/>
        </w:rPr>
        <w:t>cách:</w:t>
      </w:r>
      <w:r w:rsidRPr="00F444E8">
        <w:rPr>
          <w:rFonts w:eastAsia="Calibri" w:cs="Times New Roman"/>
          <w:color w:val="000000" w:themeColor="text1"/>
          <w:spacing w:val="11"/>
          <w:sz w:val="26"/>
          <w:szCs w:val="26"/>
        </w:rPr>
        <w:t xml:space="preserve"> </w:t>
      </w:r>
      <w:r w:rsidRPr="00F444E8">
        <w:rPr>
          <w:rFonts w:eastAsia="Calibri" w:cs="Times New Roman"/>
          <w:color w:val="000000" w:themeColor="text1"/>
          <w:sz w:val="26"/>
          <w:szCs w:val="26"/>
        </w:rPr>
        <w:t>Trồng</w:t>
      </w:r>
      <w:r w:rsidRPr="00F444E8">
        <w:rPr>
          <w:rFonts w:eastAsia="Calibri" w:cs="Times New Roman"/>
          <w:color w:val="000000" w:themeColor="text1"/>
          <w:spacing w:val="11"/>
          <w:sz w:val="26"/>
          <w:szCs w:val="26"/>
        </w:rPr>
        <w:t xml:space="preserve"> </w:t>
      </w:r>
      <w:r w:rsidRPr="00F444E8">
        <w:rPr>
          <w:rFonts w:eastAsia="Calibri" w:cs="Times New Roman"/>
          <w:color w:val="000000" w:themeColor="text1"/>
          <w:sz w:val="26"/>
          <w:szCs w:val="26"/>
        </w:rPr>
        <w:t>1</w:t>
      </w:r>
      <w:r w:rsidRPr="00F444E8">
        <w:rPr>
          <w:rFonts w:eastAsia="Calibri" w:cs="Times New Roman"/>
          <w:color w:val="000000" w:themeColor="text1"/>
          <w:spacing w:val="11"/>
          <w:sz w:val="26"/>
          <w:szCs w:val="26"/>
        </w:rPr>
        <w:t xml:space="preserve"> </w:t>
      </w:r>
      <w:r w:rsidRPr="00F444E8">
        <w:rPr>
          <w:rFonts w:eastAsia="Calibri" w:cs="Times New Roman"/>
          <w:color w:val="000000" w:themeColor="text1"/>
          <w:sz w:val="26"/>
          <w:szCs w:val="26"/>
        </w:rPr>
        <w:t>hàng</w:t>
      </w:r>
      <w:r w:rsidRPr="00F444E8">
        <w:rPr>
          <w:rFonts w:eastAsia="Calibri" w:cs="Times New Roman"/>
          <w:color w:val="000000" w:themeColor="text1"/>
          <w:spacing w:val="11"/>
          <w:sz w:val="26"/>
          <w:szCs w:val="26"/>
        </w:rPr>
        <w:t xml:space="preserve"> </w:t>
      </w:r>
      <w:r w:rsidRPr="00F444E8">
        <w:rPr>
          <w:rFonts w:eastAsia="Calibri" w:cs="Times New Roman"/>
          <w:color w:val="000000" w:themeColor="text1"/>
          <w:sz w:val="26"/>
          <w:szCs w:val="26"/>
        </w:rPr>
        <w:t>cây</w:t>
      </w:r>
      <w:r w:rsidRPr="00F444E8">
        <w:rPr>
          <w:rFonts w:eastAsia="Calibri" w:cs="Times New Roman"/>
          <w:color w:val="000000" w:themeColor="text1"/>
          <w:spacing w:val="11"/>
          <w:sz w:val="26"/>
          <w:szCs w:val="26"/>
        </w:rPr>
        <w:t xml:space="preserve"> </w:t>
      </w:r>
      <w:r w:rsidRPr="00F444E8">
        <w:rPr>
          <w:rFonts w:eastAsia="Calibri" w:cs="Times New Roman"/>
          <w:color w:val="000000" w:themeColor="text1"/>
          <w:sz w:val="26"/>
          <w:szCs w:val="26"/>
        </w:rPr>
        <w:t>giữa</w:t>
      </w:r>
      <w:r w:rsidRPr="00F444E8">
        <w:rPr>
          <w:rFonts w:eastAsia="Calibri" w:cs="Times New Roman"/>
          <w:color w:val="000000" w:themeColor="text1"/>
          <w:spacing w:val="11"/>
          <w:sz w:val="26"/>
          <w:szCs w:val="26"/>
        </w:rPr>
        <w:t xml:space="preserve"> </w:t>
      </w:r>
      <w:r w:rsidRPr="00F444E8">
        <w:rPr>
          <w:rFonts w:eastAsia="Calibri" w:cs="Times New Roman"/>
          <w:color w:val="000000" w:themeColor="text1"/>
          <w:sz w:val="26"/>
          <w:szCs w:val="26"/>
        </w:rPr>
        <w:t>luống,</w:t>
      </w:r>
      <w:r w:rsidRPr="00F444E8">
        <w:rPr>
          <w:rFonts w:eastAsia="Calibri" w:cs="Times New Roman"/>
          <w:color w:val="000000" w:themeColor="text1"/>
          <w:spacing w:val="11"/>
          <w:sz w:val="26"/>
          <w:szCs w:val="26"/>
        </w:rPr>
        <w:t xml:space="preserve"> </w:t>
      </w:r>
      <w:r w:rsidRPr="00F444E8">
        <w:rPr>
          <w:rFonts w:eastAsia="Calibri" w:cs="Times New Roman"/>
          <w:color w:val="000000" w:themeColor="text1"/>
          <w:sz w:val="26"/>
          <w:szCs w:val="26"/>
        </w:rPr>
        <w:t>cây</w:t>
      </w:r>
      <w:r w:rsidRPr="00F444E8">
        <w:rPr>
          <w:rFonts w:eastAsia="Calibri" w:cs="Times New Roman"/>
          <w:color w:val="000000" w:themeColor="text1"/>
          <w:spacing w:val="11"/>
          <w:sz w:val="26"/>
          <w:szCs w:val="26"/>
        </w:rPr>
        <w:t xml:space="preserve"> </w:t>
      </w:r>
      <w:r w:rsidRPr="00F444E8">
        <w:rPr>
          <w:rFonts w:eastAsia="Calibri" w:cs="Times New Roman"/>
          <w:color w:val="000000" w:themeColor="text1"/>
          <w:sz w:val="26"/>
          <w:szCs w:val="26"/>
        </w:rPr>
        <w:t xml:space="preserve">cách </w:t>
      </w:r>
      <w:r w:rsidRPr="00F444E8">
        <w:rPr>
          <w:rFonts w:eastAsia="Calibri" w:cs="Times New Roman"/>
          <w:color w:val="000000" w:themeColor="text1"/>
          <w:spacing w:val="-62"/>
          <w:sz w:val="26"/>
          <w:szCs w:val="26"/>
        </w:rPr>
        <w:t xml:space="preserve">  </w:t>
      </w:r>
      <w:r w:rsidRPr="00F444E8">
        <w:rPr>
          <w:rFonts w:eastAsia="Calibri" w:cs="Times New Roman"/>
          <w:color w:val="000000" w:themeColor="text1"/>
          <w:sz w:val="26"/>
          <w:szCs w:val="26"/>
        </w:rPr>
        <w:t>cây</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100cm</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(trong</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vụ Đông Xuân)</w:t>
      </w:r>
      <w:r w:rsidRPr="00F444E8">
        <w:rPr>
          <w:rFonts w:eastAsia="Calibri" w:cs="Times New Roman"/>
          <w:color w:val="000000" w:themeColor="text1"/>
          <w:spacing w:val="-2"/>
          <w:sz w:val="26"/>
          <w:szCs w:val="26"/>
        </w:rPr>
        <w:t xml:space="preserve"> </w:t>
      </w:r>
      <w:r w:rsidRPr="00F444E8">
        <w:rPr>
          <w:rFonts w:eastAsia="Calibri" w:cs="Times New Roman"/>
          <w:color w:val="000000" w:themeColor="text1"/>
          <w:sz w:val="26"/>
          <w:szCs w:val="26"/>
        </w:rPr>
        <w:t>và</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80cm</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(trong vụ</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Hè Thu).</w:t>
      </w:r>
      <w:r w:rsidRPr="00F444E8">
        <w:rPr>
          <w:rFonts w:eastAsia="Calibri" w:cs="Times New Roman"/>
          <w:color w:val="000000" w:themeColor="text1"/>
          <w:sz w:val="26"/>
          <w:szCs w:val="26"/>
          <w:lang w:val="de-DE"/>
        </w:rPr>
        <w:t xml:space="preserve"> </w:t>
      </w:r>
      <w:r w:rsidRPr="00F444E8">
        <w:rPr>
          <w:rFonts w:eastAsia="Calibri" w:cs="Times New Roman"/>
          <w:color w:val="000000" w:themeColor="text1"/>
          <w:sz w:val="26"/>
          <w:szCs w:val="26"/>
        </w:rPr>
        <w:t>Lượng</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hạt gieo</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lang w:val="de-DE"/>
        </w:rPr>
        <w:t>700gram/ha</w:t>
      </w:r>
      <w:r w:rsidRPr="00F444E8">
        <w:rPr>
          <w:rFonts w:eastAsia="Calibri" w:cs="Times New Roman"/>
          <w:color w:val="000000" w:themeColor="text1"/>
          <w:sz w:val="26"/>
          <w:szCs w:val="26"/>
        </w:rPr>
        <w:t>.</w:t>
      </w:r>
    </w:p>
    <w:p w:rsidR="008F7885" w:rsidRPr="00F444E8" w:rsidRDefault="008F7885" w:rsidP="00F80721">
      <w:pPr>
        <w:widowControl w:val="0"/>
        <w:spacing w:before="120" w:after="0" w:line="264" w:lineRule="auto"/>
        <w:ind w:firstLine="567"/>
        <w:jc w:val="both"/>
        <w:rPr>
          <w:rFonts w:eastAsia="Calibri" w:cs="Times New Roman"/>
          <w:b/>
          <w:color w:val="000000" w:themeColor="text1"/>
          <w:spacing w:val="11"/>
          <w:sz w:val="26"/>
          <w:szCs w:val="26"/>
        </w:rPr>
      </w:pPr>
      <w:r w:rsidRPr="00F444E8">
        <w:rPr>
          <w:rFonts w:eastAsia="Calibri" w:cs="Times New Roman"/>
          <w:color w:val="000000" w:themeColor="text1"/>
          <w:sz w:val="26"/>
          <w:szCs w:val="26"/>
        </w:rPr>
        <w:t>Mật độ</w:t>
      </w:r>
      <w:r w:rsidRPr="00F444E8">
        <w:rPr>
          <w:rFonts w:eastAsia="Calibri" w:cs="Times New Roman"/>
          <w:color w:val="000000" w:themeColor="text1"/>
          <w:sz w:val="26"/>
          <w:szCs w:val="26"/>
          <w:lang w:val="de-DE"/>
        </w:rPr>
        <w:t xml:space="preserve"> trồng</w:t>
      </w:r>
      <w:r w:rsidRPr="00F444E8">
        <w:rPr>
          <w:rFonts w:eastAsia="Calibri" w:cs="Times New Roman"/>
          <w:color w:val="000000" w:themeColor="text1"/>
          <w:sz w:val="26"/>
          <w:szCs w:val="26"/>
        </w:rPr>
        <w:t xml:space="preserve"> </w:t>
      </w:r>
      <w:r w:rsidRPr="00F444E8">
        <w:rPr>
          <w:rFonts w:eastAsia="Calibri" w:cs="Times New Roman"/>
          <w:color w:val="000000" w:themeColor="text1"/>
          <w:sz w:val="26"/>
          <w:szCs w:val="26"/>
          <w:lang w:val="de-DE"/>
        </w:rPr>
        <w:t>8</w:t>
      </w:r>
      <w:r w:rsidRPr="00F444E8">
        <w:rPr>
          <w:rFonts w:eastAsia="Calibri" w:cs="Times New Roman"/>
          <w:color w:val="000000" w:themeColor="text1"/>
          <w:sz w:val="26"/>
          <w:szCs w:val="26"/>
        </w:rPr>
        <w:t>.</w:t>
      </w:r>
      <w:r w:rsidRPr="00F444E8">
        <w:rPr>
          <w:rFonts w:eastAsia="Calibri" w:cs="Times New Roman"/>
          <w:color w:val="000000" w:themeColor="text1"/>
          <w:sz w:val="26"/>
          <w:szCs w:val="26"/>
          <w:lang w:val="de-DE"/>
        </w:rPr>
        <w:t>0</w:t>
      </w:r>
      <w:r w:rsidRPr="00F444E8">
        <w:rPr>
          <w:rFonts w:eastAsia="Calibri" w:cs="Times New Roman"/>
          <w:color w:val="000000" w:themeColor="text1"/>
          <w:sz w:val="26"/>
          <w:szCs w:val="26"/>
        </w:rPr>
        <w:t>00 cây/ha</w:t>
      </w:r>
      <w:r w:rsidRPr="00F444E8">
        <w:rPr>
          <w:rFonts w:eastAsia="Calibri" w:cs="Times New Roman"/>
          <w:color w:val="000000" w:themeColor="text1"/>
          <w:sz w:val="26"/>
          <w:szCs w:val="26"/>
          <w:lang w:val="de-DE"/>
        </w:rPr>
        <w:t>.</w:t>
      </w:r>
      <w:r w:rsidRPr="00F444E8">
        <w:rPr>
          <w:rFonts w:eastAsia="Calibri" w:cs="Times New Roman"/>
          <w:b/>
          <w:color w:val="000000" w:themeColor="text1"/>
          <w:spacing w:val="11"/>
          <w:sz w:val="26"/>
          <w:szCs w:val="26"/>
        </w:rPr>
        <w:t xml:space="preserve"> </w:t>
      </w:r>
    </w:p>
    <w:p w:rsidR="008F7885" w:rsidRPr="00F444E8" w:rsidRDefault="008F7885" w:rsidP="00F80721">
      <w:pPr>
        <w:widowControl w:val="0"/>
        <w:spacing w:before="120" w:after="0" w:line="264" w:lineRule="auto"/>
        <w:ind w:firstLine="567"/>
        <w:jc w:val="both"/>
        <w:rPr>
          <w:rFonts w:eastAsia="Calibri" w:cs="Times New Roman"/>
          <w:b/>
          <w:color w:val="000000" w:themeColor="text1"/>
          <w:sz w:val="26"/>
          <w:szCs w:val="26"/>
          <w:lang w:val="de-DE"/>
        </w:rPr>
      </w:pPr>
      <w:r w:rsidRPr="00F444E8">
        <w:rPr>
          <w:rFonts w:eastAsia="Calibri" w:cs="Times New Roman"/>
          <w:b/>
          <w:color w:val="000000" w:themeColor="text1"/>
          <w:sz w:val="26"/>
          <w:szCs w:val="26"/>
          <w:lang w:val="vi-VN"/>
        </w:rPr>
        <w:t>4. Gieo trồng</w:t>
      </w:r>
    </w:p>
    <w:p w:rsidR="008F7885" w:rsidRPr="00F444E8" w:rsidRDefault="008F7885" w:rsidP="00F80721">
      <w:pPr>
        <w:widowControl w:val="0"/>
        <w:tabs>
          <w:tab w:val="left" w:pos="1890"/>
        </w:tabs>
        <w:spacing w:before="120" w:after="0" w:line="264"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Có thể gieo</w:t>
      </w:r>
      <w:r w:rsidRPr="00F444E8">
        <w:rPr>
          <w:rFonts w:eastAsia="Calibri" w:cs="Times New Roman"/>
          <w:color w:val="000000" w:themeColor="text1"/>
          <w:sz w:val="26"/>
          <w:szCs w:val="26"/>
        </w:rPr>
        <w:t xml:space="preserve"> cây con bí ngô trong</w:t>
      </w:r>
      <w:r w:rsidRPr="00F444E8">
        <w:rPr>
          <w:rFonts w:eastAsia="Calibri" w:cs="Times New Roman"/>
          <w:color w:val="000000" w:themeColor="text1"/>
          <w:sz w:val="26"/>
          <w:szCs w:val="26"/>
          <w:lang w:val="de-DE"/>
        </w:rPr>
        <w:t xml:space="preserve"> </w:t>
      </w:r>
      <w:r w:rsidRPr="00F444E8">
        <w:rPr>
          <w:rFonts w:eastAsia="Calibri" w:cs="Times New Roman"/>
          <w:color w:val="000000" w:themeColor="text1"/>
          <w:spacing w:val="-62"/>
          <w:sz w:val="26"/>
          <w:szCs w:val="26"/>
        </w:rPr>
        <w:t xml:space="preserve"> </w:t>
      </w:r>
      <w:r w:rsidRPr="00F444E8">
        <w:rPr>
          <w:rFonts w:eastAsia="Calibri" w:cs="Times New Roman"/>
          <w:color w:val="000000" w:themeColor="text1"/>
          <w:spacing w:val="-62"/>
          <w:sz w:val="26"/>
          <w:szCs w:val="26"/>
          <w:lang w:val="de-DE"/>
        </w:rPr>
        <w:t xml:space="preserve"> </w:t>
      </w:r>
      <w:r w:rsidRPr="00F444E8">
        <w:rPr>
          <w:rFonts w:eastAsia="Calibri" w:cs="Times New Roman"/>
          <w:color w:val="000000" w:themeColor="text1"/>
          <w:sz w:val="26"/>
          <w:szCs w:val="26"/>
        </w:rPr>
        <w:t>khay xốp hoặc khay nhựa có kích thước 60x45cm với số</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lượng</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50-72-84 lỗ/khay.</w:t>
      </w:r>
      <w:r w:rsidRPr="00F444E8">
        <w:rPr>
          <w:rFonts w:eastAsia="Calibri" w:cs="Times New Roman"/>
          <w:color w:val="000000" w:themeColor="text1"/>
          <w:sz w:val="26"/>
          <w:szCs w:val="26"/>
          <w:lang w:val="de-DE"/>
        </w:rPr>
        <w:t xml:space="preserve"> Tiêu chuẩn cây con khi đem trồng phải đồng đều, cây ra là thật hoặc được 1-2 lá thật, cây mập, khoẻ và sạch sâu bệnh </w:t>
      </w:r>
      <w:r w:rsidRPr="00F444E8">
        <w:rPr>
          <w:rFonts w:eastAsia="Calibri" w:cs="Times New Roman"/>
          <w:color w:val="000000" w:themeColor="text1"/>
          <w:sz w:val="26"/>
          <w:szCs w:val="26"/>
        </w:rPr>
        <w:t xml:space="preserve">hoặc gieo trực tiếp trên luống </w:t>
      </w:r>
      <w:r w:rsidRPr="00F444E8">
        <w:rPr>
          <w:rFonts w:eastAsia="Calibri" w:cs="Times New Roman"/>
          <w:color w:val="000000" w:themeColor="text1"/>
          <w:sz w:val="26"/>
          <w:szCs w:val="26"/>
          <w:lang w:val="de-DE"/>
        </w:rPr>
        <w:t xml:space="preserve">(1-2 hạt/hốc) theo mật độ khoảng cách trồng. </w:t>
      </w:r>
    </w:p>
    <w:p w:rsidR="008F7885" w:rsidRPr="00F444E8" w:rsidRDefault="008F7885" w:rsidP="00F80721">
      <w:pPr>
        <w:widowControl w:val="0"/>
        <w:spacing w:before="120" w:after="0" w:line="264" w:lineRule="auto"/>
        <w:ind w:firstLine="567"/>
        <w:jc w:val="both"/>
        <w:rPr>
          <w:rFonts w:eastAsia="Times New Roman" w:cs="Times New Roman"/>
          <w:iCs/>
          <w:color w:val="000000" w:themeColor="text1"/>
          <w:sz w:val="26"/>
          <w:szCs w:val="26"/>
          <w:lang w:val="pt-BR"/>
        </w:rPr>
      </w:pPr>
      <w:r w:rsidRPr="00F444E8">
        <w:rPr>
          <w:rFonts w:eastAsia="Times New Roman" w:cs="Times New Roman"/>
          <w:iCs/>
          <w:color w:val="000000" w:themeColor="text1"/>
          <w:sz w:val="26"/>
          <w:szCs w:val="26"/>
          <w:lang w:val="de-DE"/>
        </w:rPr>
        <w:t xml:space="preserve">- </w:t>
      </w:r>
      <w:r w:rsidRPr="00F444E8">
        <w:rPr>
          <w:rFonts w:eastAsia="Times New Roman" w:cs="Times New Roman"/>
          <w:iCs/>
          <w:color w:val="000000" w:themeColor="text1"/>
          <w:sz w:val="26"/>
          <w:szCs w:val="26"/>
          <w:lang w:val="pt-BR"/>
        </w:rPr>
        <w:t>Nên trồng vào lúc sáng sớm hoặc buổi chiều mát, khi trồng đặt cây nhẹ nhàng, cần lấp kín phần bầu đất, không lấp quá sâu, không nén đất hoặc giá thể quá chặt để đảm bảo tỷ lệ cây sống cao. Trồng xong cần tưới đủ ẩm để cây nhanh chóng phục hồi. Từ 7-10 ngày sau trồng tiến hành kiểm tra trồng dặm lại các cây bị chết hoặc kém phát triển.</w:t>
      </w:r>
    </w:p>
    <w:p w:rsidR="008F7885" w:rsidRPr="00F444E8" w:rsidRDefault="008F7885" w:rsidP="00F80721">
      <w:pPr>
        <w:spacing w:before="120" w:after="0" w:line="264"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IV. CHĂM SÓC</w:t>
      </w:r>
    </w:p>
    <w:p w:rsidR="008F7885" w:rsidRPr="00F444E8" w:rsidRDefault="008F7885" w:rsidP="00F80721">
      <w:pPr>
        <w:spacing w:before="120" w:after="0" w:line="264" w:lineRule="auto"/>
        <w:ind w:firstLine="567"/>
        <w:jc w:val="both"/>
        <w:rPr>
          <w:rFonts w:eastAsia="Times New Roman" w:cs="Times New Roman"/>
          <w:b/>
          <w:iCs/>
          <w:color w:val="000000" w:themeColor="text1"/>
          <w:sz w:val="26"/>
          <w:szCs w:val="26"/>
          <w:lang w:val="pt-BR"/>
        </w:rPr>
      </w:pPr>
      <w:r w:rsidRPr="00F444E8">
        <w:rPr>
          <w:rFonts w:eastAsia="Times New Roman" w:cs="Times New Roman"/>
          <w:b/>
          <w:iCs/>
          <w:color w:val="000000" w:themeColor="text1"/>
          <w:sz w:val="26"/>
          <w:szCs w:val="26"/>
          <w:lang w:val="pt-BR"/>
        </w:rPr>
        <w:t>1. Bón phân</w:t>
      </w:r>
    </w:p>
    <w:p w:rsidR="008F7885" w:rsidRPr="00F444E8" w:rsidRDefault="008F7885" w:rsidP="00F80721">
      <w:pPr>
        <w:spacing w:before="120" w:after="0" w:line="264" w:lineRule="auto"/>
        <w:ind w:firstLine="567"/>
        <w:jc w:val="both"/>
        <w:rPr>
          <w:rFonts w:eastAsia="Times New Roman" w:cs="Times New Roman"/>
          <w:iCs/>
          <w:color w:val="000000" w:themeColor="text1"/>
          <w:sz w:val="26"/>
          <w:szCs w:val="26"/>
          <w:lang w:val="pt-BR"/>
        </w:rPr>
      </w:pPr>
      <w:r w:rsidRPr="00F444E8">
        <w:rPr>
          <w:rFonts w:eastAsia="Times New Roman" w:cs="Times New Roman"/>
          <w:b/>
          <w:iCs/>
          <w:color w:val="000000" w:themeColor="text1"/>
          <w:sz w:val="26"/>
          <w:szCs w:val="26"/>
          <w:lang w:val="pt-BR"/>
        </w:rPr>
        <w:t xml:space="preserve">1.1. Lượng bón: </w:t>
      </w:r>
      <w:r w:rsidRPr="00F444E8">
        <w:rPr>
          <w:rFonts w:eastAsia="Times New Roman" w:cs="Times New Roman"/>
          <w:iCs/>
          <w:color w:val="000000" w:themeColor="text1"/>
          <w:sz w:val="26"/>
          <w:szCs w:val="26"/>
          <w:lang w:val="pt-BR"/>
        </w:rPr>
        <w:t>Khuyến cáo lượng phân bón tính trên 1 ha</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pt-BR"/>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126"/>
        <w:gridCol w:w="851"/>
        <w:gridCol w:w="1162"/>
        <w:gridCol w:w="1134"/>
        <w:gridCol w:w="1134"/>
        <w:gridCol w:w="1276"/>
        <w:gridCol w:w="1247"/>
      </w:tblGrid>
      <w:tr w:rsidR="008F7885" w:rsidRPr="00F444E8" w:rsidTr="00350B01">
        <w:trPr>
          <w:jc w:val="center"/>
        </w:trPr>
        <w:tc>
          <w:tcPr>
            <w:tcW w:w="959" w:type="dxa"/>
            <w:vMerge w:val="restart"/>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TT</w:t>
            </w:r>
          </w:p>
        </w:tc>
        <w:tc>
          <w:tcPr>
            <w:tcW w:w="2126" w:type="dxa"/>
            <w:vMerge w:val="restart"/>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Loại phân bón</w:t>
            </w:r>
          </w:p>
        </w:tc>
        <w:tc>
          <w:tcPr>
            <w:tcW w:w="851" w:type="dxa"/>
            <w:vMerge w:val="restart"/>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Đơn vị tính</w:t>
            </w:r>
          </w:p>
        </w:tc>
        <w:tc>
          <w:tcPr>
            <w:tcW w:w="1162" w:type="dxa"/>
            <w:vMerge w:val="restart"/>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Lượng bón</w:t>
            </w:r>
          </w:p>
        </w:tc>
        <w:tc>
          <w:tcPr>
            <w:tcW w:w="4791" w:type="dxa"/>
            <w:gridSpan w:val="4"/>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b/>
                <w:color w:val="000000" w:themeColor="text1"/>
                <w:sz w:val="26"/>
                <w:szCs w:val="26"/>
                <w:lang w:val="vi-VN"/>
              </w:rPr>
              <w:t>Cách bón</w:t>
            </w:r>
          </w:p>
        </w:tc>
      </w:tr>
      <w:tr w:rsidR="008F7885" w:rsidRPr="00F444E8" w:rsidTr="00350B01">
        <w:trPr>
          <w:jc w:val="center"/>
        </w:trPr>
        <w:tc>
          <w:tcPr>
            <w:tcW w:w="959" w:type="dxa"/>
            <w:vMerge/>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p>
        </w:tc>
        <w:tc>
          <w:tcPr>
            <w:tcW w:w="2126" w:type="dxa"/>
            <w:vMerge/>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p>
        </w:tc>
        <w:tc>
          <w:tcPr>
            <w:tcW w:w="851" w:type="dxa"/>
            <w:vMerge/>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p>
        </w:tc>
        <w:tc>
          <w:tcPr>
            <w:tcW w:w="1162" w:type="dxa"/>
            <w:vMerge/>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p>
        </w:tc>
        <w:tc>
          <w:tcPr>
            <w:tcW w:w="1134" w:type="dxa"/>
            <w:vMerge w:val="restart"/>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Bón lót</w:t>
            </w:r>
          </w:p>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w:t>
            </w:r>
          </w:p>
        </w:tc>
        <w:tc>
          <w:tcPr>
            <w:tcW w:w="3657" w:type="dxa"/>
            <w:gridSpan w:val="3"/>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Bón thúc (%)</w:t>
            </w:r>
          </w:p>
        </w:tc>
      </w:tr>
      <w:tr w:rsidR="008F7885" w:rsidRPr="00F444E8" w:rsidTr="00350B01">
        <w:trPr>
          <w:jc w:val="center"/>
        </w:trPr>
        <w:tc>
          <w:tcPr>
            <w:tcW w:w="959" w:type="dxa"/>
            <w:vMerge/>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p>
        </w:tc>
        <w:tc>
          <w:tcPr>
            <w:tcW w:w="2126" w:type="dxa"/>
            <w:vMerge/>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p>
        </w:tc>
        <w:tc>
          <w:tcPr>
            <w:tcW w:w="851" w:type="dxa"/>
            <w:vMerge/>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p>
        </w:tc>
        <w:tc>
          <w:tcPr>
            <w:tcW w:w="1162" w:type="dxa"/>
            <w:vMerge/>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p>
        </w:tc>
        <w:tc>
          <w:tcPr>
            <w:tcW w:w="1134" w:type="dxa"/>
            <w:vMerge/>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p>
        </w:tc>
        <w:tc>
          <w:tcPr>
            <w:tcW w:w="1134" w:type="dxa"/>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Thúc 1</w:t>
            </w:r>
          </w:p>
        </w:tc>
        <w:tc>
          <w:tcPr>
            <w:tcW w:w="1276" w:type="dxa"/>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Thúc 2</w:t>
            </w:r>
          </w:p>
        </w:tc>
        <w:tc>
          <w:tcPr>
            <w:tcW w:w="1247" w:type="dxa"/>
            <w:vAlign w:val="center"/>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Thúc 3</w:t>
            </w:r>
          </w:p>
        </w:tc>
      </w:tr>
      <w:tr w:rsidR="008F7885" w:rsidRPr="00F444E8" w:rsidTr="00350B01">
        <w:trPr>
          <w:jc w:val="center"/>
        </w:trPr>
        <w:tc>
          <w:tcPr>
            <w:tcW w:w="959"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1</w:t>
            </w:r>
          </w:p>
        </w:tc>
        <w:tc>
          <w:tcPr>
            <w:tcW w:w="2126" w:type="dxa"/>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Phân hữu cơ (hữu cơ vi sinh/hữu cơ sinh học…)</w:t>
            </w:r>
          </w:p>
        </w:tc>
        <w:tc>
          <w:tcPr>
            <w:tcW w:w="851"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kg</w:t>
            </w:r>
          </w:p>
        </w:tc>
        <w:tc>
          <w:tcPr>
            <w:tcW w:w="1162"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1.500</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100</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p>
        </w:tc>
        <w:tc>
          <w:tcPr>
            <w:tcW w:w="127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p>
        </w:tc>
        <w:tc>
          <w:tcPr>
            <w:tcW w:w="1247"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p>
        </w:tc>
      </w:tr>
      <w:tr w:rsidR="008F7885" w:rsidRPr="00F444E8" w:rsidTr="00350B01">
        <w:trPr>
          <w:jc w:val="center"/>
        </w:trPr>
        <w:tc>
          <w:tcPr>
            <w:tcW w:w="959"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2</w:t>
            </w:r>
          </w:p>
        </w:tc>
        <w:tc>
          <w:tcPr>
            <w:tcW w:w="2126" w:type="dxa"/>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Đạm nguyên chất (N)</w:t>
            </w:r>
          </w:p>
        </w:tc>
        <w:tc>
          <w:tcPr>
            <w:tcW w:w="851"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kg</w:t>
            </w:r>
          </w:p>
        </w:tc>
        <w:tc>
          <w:tcPr>
            <w:tcW w:w="1162"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cs="Times New Roman"/>
                <w:color w:val="000000" w:themeColor="text1"/>
                <w:sz w:val="26"/>
                <w:szCs w:val="26"/>
              </w:rPr>
              <w:t>120</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127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c>
          <w:tcPr>
            <w:tcW w:w="1247"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25</w:t>
            </w:r>
          </w:p>
        </w:tc>
      </w:tr>
      <w:tr w:rsidR="008F7885" w:rsidRPr="00F444E8" w:rsidTr="00350B01">
        <w:trPr>
          <w:jc w:val="center"/>
        </w:trPr>
        <w:tc>
          <w:tcPr>
            <w:tcW w:w="959"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3</w:t>
            </w:r>
          </w:p>
        </w:tc>
        <w:tc>
          <w:tcPr>
            <w:tcW w:w="2126" w:type="dxa"/>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Lân nguyên chất (P</w:t>
            </w:r>
            <w:r w:rsidRPr="00F444E8">
              <w:rPr>
                <w:rFonts w:eastAsia="Calibri" w:cs="Times New Roman"/>
                <w:color w:val="000000" w:themeColor="text1"/>
                <w:sz w:val="26"/>
                <w:szCs w:val="26"/>
                <w:vertAlign w:val="subscript"/>
                <w:lang w:val="vi-VN"/>
              </w:rPr>
              <w:t>2</w:t>
            </w:r>
            <w:r w:rsidRPr="00F444E8">
              <w:rPr>
                <w:rFonts w:eastAsia="Calibri" w:cs="Times New Roman"/>
                <w:color w:val="000000" w:themeColor="text1"/>
                <w:sz w:val="26"/>
                <w:szCs w:val="26"/>
                <w:lang w:val="vi-VN"/>
              </w:rPr>
              <w:t>O</w:t>
            </w:r>
            <w:r w:rsidRPr="00F444E8">
              <w:rPr>
                <w:rFonts w:eastAsia="Calibri" w:cs="Times New Roman"/>
                <w:color w:val="000000" w:themeColor="text1"/>
                <w:sz w:val="26"/>
                <w:szCs w:val="26"/>
                <w:vertAlign w:val="subscript"/>
                <w:lang w:val="vi-VN"/>
              </w:rPr>
              <w:t>5</w:t>
            </w:r>
            <w:r w:rsidRPr="00F444E8">
              <w:rPr>
                <w:rFonts w:eastAsia="Calibri" w:cs="Times New Roman"/>
                <w:color w:val="000000" w:themeColor="text1"/>
                <w:sz w:val="26"/>
                <w:szCs w:val="26"/>
                <w:lang w:val="vi-VN"/>
              </w:rPr>
              <w:t>)</w:t>
            </w:r>
          </w:p>
        </w:tc>
        <w:tc>
          <w:tcPr>
            <w:tcW w:w="851"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kg</w:t>
            </w:r>
          </w:p>
        </w:tc>
        <w:tc>
          <w:tcPr>
            <w:tcW w:w="1162"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cs="Times New Roman"/>
                <w:color w:val="000000" w:themeColor="text1"/>
                <w:sz w:val="26"/>
                <w:szCs w:val="26"/>
              </w:rPr>
              <w:t>90</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55</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15</w:t>
            </w:r>
          </w:p>
        </w:tc>
        <w:tc>
          <w:tcPr>
            <w:tcW w:w="127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15</w:t>
            </w:r>
          </w:p>
        </w:tc>
        <w:tc>
          <w:tcPr>
            <w:tcW w:w="1247"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15</w:t>
            </w:r>
          </w:p>
        </w:tc>
      </w:tr>
      <w:tr w:rsidR="008F7885" w:rsidRPr="00F444E8" w:rsidTr="00350B01">
        <w:trPr>
          <w:jc w:val="center"/>
        </w:trPr>
        <w:tc>
          <w:tcPr>
            <w:tcW w:w="959"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4</w:t>
            </w:r>
          </w:p>
        </w:tc>
        <w:tc>
          <w:tcPr>
            <w:tcW w:w="2126" w:type="dxa"/>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Kali nguyên chất </w:t>
            </w:r>
            <w:r w:rsidRPr="00F444E8">
              <w:rPr>
                <w:rFonts w:eastAsia="Calibri" w:cs="Times New Roman"/>
                <w:color w:val="000000" w:themeColor="text1"/>
                <w:sz w:val="26"/>
                <w:szCs w:val="26"/>
                <w:lang w:val="vi-VN"/>
              </w:rPr>
              <w:lastRenderedPageBreak/>
              <w:t>(K</w:t>
            </w:r>
            <w:r w:rsidRPr="00F444E8">
              <w:rPr>
                <w:rFonts w:eastAsia="Calibri" w:cs="Times New Roman"/>
                <w:color w:val="000000" w:themeColor="text1"/>
                <w:sz w:val="26"/>
                <w:szCs w:val="26"/>
                <w:vertAlign w:val="subscript"/>
                <w:lang w:val="vi-VN"/>
              </w:rPr>
              <w:t>2</w:t>
            </w:r>
            <w:r w:rsidRPr="00F444E8">
              <w:rPr>
                <w:rFonts w:eastAsia="Calibri" w:cs="Times New Roman"/>
                <w:color w:val="000000" w:themeColor="text1"/>
                <w:sz w:val="26"/>
                <w:szCs w:val="26"/>
                <w:lang w:val="vi-VN"/>
              </w:rPr>
              <w:t>O)</w:t>
            </w:r>
          </w:p>
        </w:tc>
        <w:tc>
          <w:tcPr>
            <w:tcW w:w="851"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lastRenderedPageBreak/>
              <w:t>kg</w:t>
            </w:r>
          </w:p>
        </w:tc>
        <w:tc>
          <w:tcPr>
            <w:tcW w:w="1162"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cs="Times New Roman"/>
                <w:color w:val="000000" w:themeColor="text1"/>
                <w:sz w:val="26"/>
                <w:szCs w:val="26"/>
              </w:rPr>
              <w:t>120</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20</w:t>
            </w:r>
          </w:p>
        </w:tc>
        <w:tc>
          <w:tcPr>
            <w:tcW w:w="1134"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20</w:t>
            </w:r>
          </w:p>
        </w:tc>
        <w:tc>
          <w:tcPr>
            <w:tcW w:w="1276"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30</w:t>
            </w:r>
          </w:p>
        </w:tc>
        <w:tc>
          <w:tcPr>
            <w:tcW w:w="1247" w:type="dxa"/>
            <w:vAlign w:val="center"/>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30</w:t>
            </w:r>
          </w:p>
        </w:tc>
      </w:tr>
    </w:tbl>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r w:rsidRPr="00F444E8">
        <w:rPr>
          <w:rFonts w:eastAsia="Calibri" w:cs="Times New Roman"/>
          <w:color w:val="000000" w:themeColor="text1"/>
          <w:sz w:val="26"/>
          <w:szCs w:val="26"/>
        </w:rPr>
        <w:lastRenderedPageBreak/>
        <w:tab/>
      </w:r>
      <w:r w:rsidRPr="00F444E8">
        <w:rPr>
          <w:rFonts w:eastAsia="Calibri" w:cs="Times New Roman"/>
          <w:b/>
          <w:color w:val="000000" w:themeColor="text1"/>
          <w:sz w:val="26"/>
          <w:szCs w:val="26"/>
        </w:rPr>
        <w:t>1.2. Phương</w:t>
      </w:r>
      <w:r w:rsidRPr="00F444E8">
        <w:rPr>
          <w:rFonts w:eastAsia="Calibri" w:cs="Times New Roman"/>
          <w:b/>
          <w:color w:val="000000" w:themeColor="text1"/>
          <w:spacing w:val="-3"/>
          <w:sz w:val="26"/>
          <w:szCs w:val="26"/>
        </w:rPr>
        <w:t xml:space="preserve"> </w:t>
      </w:r>
      <w:r w:rsidRPr="00F444E8">
        <w:rPr>
          <w:rFonts w:eastAsia="Calibri" w:cs="Times New Roman"/>
          <w:b/>
          <w:color w:val="000000" w:themeColor="text1"/>
          <w:sz w:val="26"/>
          <w:szCs w:val="26"/>
        </w:rPr>
        <w:t>pháp</w:t>
      </w:r>
      <w:r w:rsidRPr="00F444E8">
        <w:rPr>
          <w:rFonts w:eastAsia="Calibri" w:cs="Times New Roman"/>
          <w:b/>
          <w:color w:val="000000" w:themeColor="text1"/>
          <w:spacing w:val="-1"/>
          <w:sz w:val="26"/>
          <w:szCs w:val="26"/>
        </w:rPr>
        <w:t xml:space="preserve"> </w:t>
      </w:r>
      <w:r w:rsidRPr="00F444E8">
        <w:rPr>
          <w:rFonts w:eastAsia="Calibri" w:cs="Times New Roman"/>
          <w:b/>
          <w:color w:val="000000" w:themeColor="text1"/>
          <w:sz w:val="26"/>
          <w:szCs w:val="26"/>
        </w:rPr>
        <w:t>bón</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w:t>
      </w:r>
      <w:r w:rsidRPr="00F444E8">
        <w:rPr>
          <w:rFonts w:eastAsia="Calibri" w:cs="Times New Roman"/>
          <w:color w:val="000000" w:themeColor="text1"/>
          <w:spacing w:val="-11"/>
          <w:sz w:val="26"/>
          <w:szCs w:val="26"/>
        </w:rPr>
        <w:t xml:space="preserve"> </w:t>
      </w:r>
      <w:r w:rsidRPr="00F444E8">
        <w:rPr>
          <w:rFonts w:eastAsia="Calibri" w:cs="Times New Roman"/>
          <w:color w:val="000000" w:themeColor="text1"/>
          <w:sz w:val="26"/>
          <w:szCs w:val="26"/>
        </w:rPr>
        <w:t>Bón</w:t>
      </w:r>
      <w:r w:rsidRPr="00F444E8">
        <w:rPr>
          <w:rFonts w:eastAsia="Calibri" w:cs="Times New Roman"/>
          <w:color w:val="000000" w:themeColor="text1"/>
          <w:spacing w:val="-10"/>
          <w:sz w:val="26"/>
          <w:szCs w:val="26"/>
        </w:rPr>
        <w:t xml:space="preserve"> </w:t>
      </w:r>
      <w:r w:rsidRPr="00F444E8">
        <w:rPr>
          <w:rFonts w:eastAsia="Calibri" w:cs="Times New Roman"/>
          <w:color w:val="000000" w:themeColor="text1"/>
          <w:sz w:val="26"/>
          <w:szCs w:val="26"/>
        </w:rPr>
        <w:t>lót:</w:t>
      </w:r>
      <w:r w:rsidRPr="00F444E8">
        <w:rPr>
          <w:rFonts w:eastAsia="Calibri" w:cs="Times New Roman"/>
          <w:color w:val="000000" w:themeColor="text1"/>
          <w:spacing w:val="-10"/>
          <w:sz w:val="26"/>
          <w:szCs w:val="26"/>
        </w:rPr>
        <w:t xml:space="preserve"> </w:t>
      </w:r>
      <w:r w:rsidRPr="00F444E8">
        <w:rPr>
          <w:rFonts w:eastAsia="Calibri" w:cs="Times New Roman"/>
          <w:color w:val="000000" w:themeColor="text1"/>
          <w:sz w:val="26"/>
          <w:szCs w:val="26"/>
        </w:rPr>
        <w:t>Bón</w:t>
      </w:r>
      <w:r w:rsidRPr="00F444E8">
        <w:rPr>
          <w:rFonts w:eastAsia="Calibri" w:cs="Times New Roman"/>
          <w:color w:val="000000" w:themeColor="text1"/>
          <w:spacing w:val="-10"/>
          <w:sz w:val="26"/>
          <w:szCs w:val="26"/>
        </w:rPr>
        <w:t xml:space="preserve"> </w:t>
      </w:r>
      <w:r w:rsidRPr="00F444E8">
        <w:rPr>
          <w:rFonts w:eastAsia="Calibri" w:cs="Times New Roman"/>
          <w:color w:val="000000" w:themeColor="text1"/>
          <w:sz w:val="26"/>
          <w:szCs w:val="26"/>
        </w:rPr>
        <w:t>toàn</w:t>
      </w:r>
      <w:r w:rsidRPr="00F444E8">
        <w:rPr>
          <w:rFonts w:eastAsia="Calibri" w:cs="Times New Roman"/>
          <w:color w:val="000000" w:themeColor="text1"/>
          <w:spacing w:val="-10"/>
          <w:sz w:val="26"/>
          <w:szCs w:val="26"/>
        </w:rPr>
        <w:t xml:space="preserve"> </w:t>
      </w:r>
      <w:r w:rsidRPr="00F444E8">
        <w:rPr>
          <w:rFonts w:eastAsia="Calibri" w:cs="Times New Roman"/>
          <w:color w:val="000000" w:themeColor="text1"/>
          <w:sz w:val="26"/>
          <w:szCs w:val="26"/>
        </w:rPr>
        <w:t>bộ</w:t>
      </w:r>
      <w:r w:rsidRPr="00F444E8">
        <w:rPr>
          <w:rFonts w:eastAsia="Calibri" w:cs="Times New Roman"/>
          <w:color w:val="000000" w:themeColor="text1"/>
          <w:spacing w:val="-10"/>
          <w:sz w:val="26"/>
          <w:szCs w:val="26"/>
        </w:rPr>
        <w:t xml:space="preserve"> </w:t>
      </w:r>
      <w:r w:rsidRPr="00F444E8">
        <w:rPr>
          <w:rFonts w:eastAsia="Calibri" w:cs="Times New Roman"/>
          <w:color w:val="000000" w:themeColor="text1"/>
          <w:sz w:val="26"/>
          <w:szCs w:val="26"/>
        </w:rPr>
        <w:t>phân</w:t>
      </w:r>
      <w:r w:rsidRPr="00F444E8">
        <w:rPr>
          <w:rFonts w:eastAsia="Calibri" w:cs="Times New Roman"/>
          <w:color w:val="000000" w:themeColor="text1"/>
          <w:spacing w:val="-10"/>
          <w:sz w:val="26"/>
          <w:szCs w:val="26"/>
        </w:rPr>
        <w:t xml:space="preserve"> </w:t>
      </w:r>
      <w:r w:rsidRPr="00F444E8">
        <w:rPr>
          <w:rFonts w:eastAsia="Calibri" w:cs="Times New Roman"/>
          <w:color w:val="000000" w:themeColor="text1"/>
          <w:sz w:val="26"/>
          <w:szCs w:val="26"/>
        </w:rPr>
        <w:t>hữu cơ,</w:t>
      </w:r>
      <w:r w:rsidRPr="00F444E8">
        <w:rPr>
          <w:rFonts w:eastAsia="Calibri" w:cs="Times New Roman"/>
          <w:color w:val="000000" w:themeColor="text1"/>
          <w:spacing w:val="-11"/>
          <w:sz w:val="26"/>
          <w:szCs w:val="26"/>
        </w:rPr>
        <w:t xml:space="preserve"> </w:t>
      </w:r>
      <w:r w:rsidRPr="00F444E8">
        <w:rPr>
          <w:rFonts w:eastAsia="Calibri" w:cs="Times New Roman"/>
          <w:color w:val="000000" w:themeColor="text1"/>
          <w:sz w:val="26"/>
          <w:szCs w:val="26"/>
        </w:rPr>
        <w:t>và 30% lượng đạm, lân, kali.</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Bón thúc: chia làm 3 lần bón:</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Bón thúc lần 1: Sau</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khi</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cây bén rễ, hồi xanh.</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pacing w:val="-1"/>
          <w:sz w:val="26"/>
          <w:szCs w:val="26"/>
        </w:rPr>
        <w:t>+</w:t>
      </w:r>
      <w:r w:rsidRPr="00F444E8">
        <w:rPr>
          <w:rFonts w:eastAsia="Calibri" w:cs="Times New Roman"/>
          <w:color w:val="000000" w:themeColor="text1"/>
          <w:spacing w:val="-16"/>
          <w:sz w:val="26"/>
          <w:szCs w:val="26"/>
        </w:rPr>
        <w:t xml:space="preserve"> </w:t>
      </w:r>
      <w:r w:rsidRPr="00F444E8">
        <w:rPr>
          <w:rFonts w:eastAsia="Calibri" w:cs="Times New Roman"/>
          <w:color w:val="000000" w:themeColor="text1"/>
          <w:spacing w:val="-1"/>
          <w:sz w:val="26"/>
          <w:szCs w:val="26"/>
        </w:rPr>
        <w:t>Bón</w:t>
      </w:r>
      <w:r w:rsidRPr="00F444E8">
        <w:rPr>
          <w:rFonts w:eastAsia="Calibri" w:cs="Times New Roman"/>
          <w:color w:val="000000" w:themeColor="text1"/>
          <w:spacing w:val="-15"/>
          <w:sz w:val="26"/>
          <w:szCs w:val="26"/>
        </w:rPr>
        <w:t xml:space="preserve"> </w:t>
      </w:r>
      <w:r w:rsidRPr="00F444E8">
        <w:rPr>
          <w:rFonts w:eastAsia="Calibri" w:cs="Times New Roman"/>
          <w:color w:val="000000" w:themeColor="text1"/>
          <w:spacing w:val="-1"/>
          <w:sz w:val="26"/>
          <w:szCs w:val="26"/>
        </w:rPr>
        <w:t>thúc</w:t>
      </w:r>
      <w:r w:rsidRPr="00F444E8">
        <w:rPr>
          <w:rFonts w:eastAsia="Calibri" w:cs="Times New Roman"/>
          <w:color w:val="000000" w:themeColor="text1"/>
          <w:spacing w:val="-15"/>
          <w:sz w:val="26"/>
          <w:szCs w:val="26"/>
        </w:rPr>
        <w:t xml:space="preserve"> </w:t>
      </w:r>
      <w:r w:rsidRPr="00F444E8">
        <w:rPr>
          <w:rFonts w:eastAsia="Calibri" w:cs="Times New Roman"/>
          <w:color w:val="000000" w:themeColor="text1"/>
          <w:spacing w:val="-1"/>
          <w:sz w:val="26"/>
          <w:szCs w:val="26"/>
        </w:rPr>
        <w:t>lần</w:t>
      </w:r>
      <w:r w:rsidRPr="00F444E8">
        <w:rPr>
          <w:rFonts w:eastAsia="Calibri" w:cs="Times New Roman"/>
          <w:color w:val="000000" w:themeColor="text1"/>
          <w:spacing w:val="-15"/>
          <w:sz w:val="26"/>
          <w:szCs w:val="26"/>
        </w:rPr>
        <w:t xml:space="preserve"> </w:t>
      </w:r>
      <w:r w:rsidRPr="00F444E8">
        <w:rPr>
          <w:rFonts w:eastAsia="Calibri" w:cs="Times New Roman"/>
          <w:color w:val="000000" w:themeColor="text1"/>
          <w:spacing w:val="-1"/>
          <w:sz w:val="26"/>
          <w:szCs w:val="26"/>
        </w:rPr>
        <w:t>2:</w:t>
      </w:r>
      <w:r w:rsidRPr="00F444E8">
        <w:rPr>
          <w:rFonts w:eastAsia="Calibri" w:cs="Times New Roman"/>
          <w:color w:val="000000" w:themeColor="text1"/>
          <w:spacing w:val="-16"/>
          <w:sz w:val="26"/>
          <w:szCs w:val="26"/>
        </w:rPr>
        <w:t xml:space="preserve"> </w:t>
      </w:r>
      <w:r w:rsidRPr="00F444E8">
        <w:rPr>
          <w:rFonts w:eastAsia="Calibri" w:cs="Times New Roman"/>
          <w:color w:val="000000" w:themeColor="text1"/>
          <w:spacing w:val="-1"/>
          <w:sz w:val="26"/>
          <w:szCs w:val="26"/>
        </w:rPr>
        <w:t>Khi</w:t>
      </w:r>
      <w:r w:rsidRPr="00F444E8">
        <w:rPr>
          <w:rFonts w:eastAsia="Calibri" w:cs="Times New Roman"/>
          <w:color w:val="000000" w:themeColor="text1"/>
          <w:spacing w:val="-15"/>
          <w:sz w:val="26"/>
          <w:szCs w:val="26"/>
        </w:rPr>
        <w:t xml:space="preserve"> </w:t>
      </w:r>
      <w:r w:rsidRPr="00F444E8">
        <w:rPr>
          <w:rFonts w:eastAsia="Calibri" w:cs="Times New Roman"/>
          <w:color w:val="000000" w:themeColor="text1"/>
          <w:spacing w:val="-1"/>
          <w:sz w:val="26"/>
          <w:szCs w:val="26"/>
        </w:rPr>
        <w:t>cây</w:t>
      </w:r>
      <w:r w:rsidRPr="00F444E8">
        <w:rPr>
          <w:rFonts w:eastAsia="Calibri" w:cs="Times New Roman"/>
          <w:color w:val="000000" w:themeColor="text1"/>
          <w:spacing w:val="-15"/>
          <w:sz w:val="26"/>
          <w:szCs w:val="26"/>
        </w:rPr>
        <w:t xml:space="preserve"> </w:t>
      </w:r>
      <w:r w:rsidRPr="00F444E8">
        <w:rPr>
          <w:rFonts w:eastAsia="Calibri" w:cs="Times New Roman"/>
          <w:color w:val="000000" w:themeColor="text1"/>
          <w:spacing w:val="-1"/>
          <w:sz w:val="26"/>
          <w:szCs w:val="26"/>
        </w:rPr>
        <w:t>bắt</w:t>
      </w:r>
      <w:r w:rsidRPr="00F444E8">
        <w:rPr>
          <w:rFonts w:eastAsia="Calibri" w:cs="Times New Roman"/>
          <w:color w:val="000000" w:themeColor="text1"/>
          <w:spacing w:val="-15"/>
          <w:sz w:val="26"/>
          <w:szCs w:val="26"/>
        </w:rPr>
        <w:t xml:space="preserve"> </w:t>
      </w:r>
      <w:r w:rsidRPr="00F444E8">
        <w:rPr>
          <w:rFonts w:eastAsia="Calibri" w:cs="Times New Roman"/>
          <w:color w:val="000000" w:themeColor="text1"/>
          <w:spacing w:val="-1"/>
          <w:sz w:val="26"/>
          <w:szCs w:val="26"/>
        </w:rPr>
        <w:t>đầu</w:t>
      </w:r>
      <w:r w:rsidRPr="00F444E8">
        <w:rPr>
          <w:rFonts w:eastAsia="Calibri" w:cs="Times New Roman"/>
          <w:color w:val="000000" w:themeColor="text1"/>
          <w:spacing w:val="-16"/>
          <w:sz w:val="26"/>
          <w:szCs w:val="26"/>
        </w:rPr>
        <w:t xml:space="preserve"> </w:t>
      </w:r>
      <w:r w:rsidRPr="00F444E8">
        <w:rPr>
          <w:rFonts w:eastAsia="Calibri" w:cs="Times New Roman"/>
          <w:color w:val="000000" w:themeColor="text1"/>
          <w:sz w:val="26"/>
          <w:szCs w:val="26"/>
        </w:rPr>
        <w:t>ra</w:t>
      </w:r>
      <w:r w:rsidRPr="00F444E8">
        <w:rPr>
          <w:rFonts w:eastAsia="Calibri" w:cs="Times New Roman"/>
          <w:color w:val="000000" w:themeColor="text1"/>
          <w:spacing w:val="-15"/>
          <w:sz w:val="26"/>
          <w:szCs w:val="26"/>
        </w:rPr>
        <w:t xml:space="preserve"> </w:t>
      </w:r>
      <w:r w:rsidRPr="00F444E8">
        <w:rPr>
          <w:rFonts w:eastAsia="Calibri" w:cs="Times New Roman"/>
          <w:color w:val="000000" w:themeColor="text1"/>
          <w:sz w:val="26"/>
          <w:szCs w:val="26"/>
        </w:rPr>
        <w:t>hoa,</w:t>
      </w:r>
      <w:r w:rsidRPr="00F444E8">
        <w:rPr>
          <w:rFonts w:eastAsia="Calibri" w:cs="Times New Roman"/>
          <w:color w:val="000000" w:themeColor="text1"/>
          <w:spacing w:val="-15"/>
          <w:sz w:val="26"/>
          <w:szCs w:val="26"/>
        </w:rPr>
        <w:t xml:space="preserve"> </w:t>
      </w:r>
      <w:r w:rsidRPr="00F444E8">
        <w:rPr>
          <w:rFonts w:eastAsia="Calibri" w:cs="Times New Roman"/>
          <w:color w:val="000000" w:themeColor="text1"/>
          <w:sz w:val="26"/>
          <w:szCs w:val="26"/>
        </w:rPr>
        <w:t>kết</w:t>
      </w:r>
      <w:r w:rsidRPr="00F444E8">
        <w:rPr>
          <w:rFonts w:eastAsia="Calibri" w:cs="Times New Roman"/>
          <w:color w:val="000000" w:themeColor="text1"/>
          <w:spacing w:val="-15"/>
          <w:sz w:val="26"/>
          <w:szCs w:val="26"/>
        </w:rPr>
        <w:t xml:space="preserve"> </w:t>
      </w:r>
      <w:r w:rsidRPr="00F444E8">
        <w:rPr>
          <w:rFonts w:eastAsia="Calibri" w:cs="Times New Roman"/>
          <w:color w:val="000000" w:themeColor="text1"/>
          <w:sz w:val="26"/>
          <w:szCs w:val="26"/>
        </w:rPr>
        <w:t>hợp</w:t>
      </w:r>
      <w:r w:rsidRPr="00F444E8">
        <w:rPr>
          <w:rFonts w:eastAsia="Calibri" w:cs="Times New Roman"/>
          <w:color w:val="000000" w:themeColor="text1"/>
          <w:spacing w:val="-16"/>
          <w:sz w:val="26"/>
          <w:szCs w:val="26"/>
        </w:rPr>
        <w:t xml:space="preserve"> </w:t>
      </w:r>
      <w:r w:rsidRPr="00F444E8">
        <w:rPr>
          <w:rFonts w:eastAsia="Calibri" w:cs="Times New Roman"/>
          <w:color w:val="000000" w:themeColor="text1"/>
          <w:sz w:val="26"/>
          <w:szCs w:val="26"/>
        </w:rPr>
        <w:t>vun</w:t>
      </w:r>
      <w:r w:rsidRPr="00F444E8">
        <w:rPr>
          <w:rFonts w:eastAsia="Calibri" w:cs="Times New Roman"/>
          <w:color w:val="000000" w:themeColor="text1"/>
          <w:spacing w:val="-15"/>
          <w:sz w:val="26"/>
          <w:szCs w:val="26"/>
        </w:rPr>
        <w:t xml:space="preserve"> </w:t>
      </w:r>
      <w:r w:rsidRPr="00F444E8">
        <w:rPr>
          <w:rFonts w:eastAsia="Calibri" w:cs="Times New Roman"/>
          <w:color w:val="000000" w:themeColor="text1"/>
          <w:sz w:val="26"/>
          <w:szCs w:val="26"/>
        </w:rPr>
        <w:t>xới.</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w:t>
      </w:r>
      <w:r w:rsidRPr="00F444E8">
        <w:rPr>
          <w:rFonts w:eastAsia="Calibri" w:cs="Times New Roman"/>
          <w:color w:val="000000" w:themeColor="text1"/>
          <w:spacing w:val="-2"/>
          <w:sz w:val="26"/>
          <w:szCs w:val="26"/>
        </w:rPr>
        <w:t xml:space="preserve"> </w:t>
      </w:r>
      <w:r w:rsidRPr="00F444E8">
        <w:rPr>
          <w:rFonts w:eastAsia="Calibri" w:cs="Times New Roman"/>
          <w:color w:val="000000" w:themeColor="text1"/>
          <w:sz w:val="26"/>
          <w:szCs w:val="26"/>
        </w:rPr>
        <w:t>Bón</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thúc</w:t>
      </w:r>
      <w:r w:rsidRPr="00F444E8">
        <w:rPr>
          <w:rFonts w:eastAsia="Calibri" w:cs="Times New Roman"/>
          <w:color w:val="000000" w:themeColor="text1"/>
          <w:spacing w:val="-2"/>
          <w:sz w:val="26"/>
          <w:szCs w:val="26"/>
        </w:rPr>
        <w:t xml:space="preserve"> </w:t>
      </w:r>
      <w:r w:rsidRPr="00F444E8">
        <w:rPr>
          <w:rFonts w:eastAsia="Calibri" w:cs="Times New Roman"/>
          <w:color w:val="000000" w:themeColor="text1"/>
          <w:sz w:val="26"/>
          <w:szCs w:val="26"/>
        </w:rPr>
        <w:t>lần</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3:</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Khi cây bí đã đậu quả rộ.</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Trộn đều các loại phân, xới xáo kết hợp làm cỏ rồi rải</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phân</w:t>
      </w:r>
      <w:r w:rsidRPr="00F444E8">
        <w:rPr>
          <w:rFonts w:eastAsia="Calibri" w:cs="Times New Roman"/>
          <w:color w:val="000000" w:themeColor="text1"/>
          <w:spacing w:val="-14"/>
          <w:sz w:val="26"/>
          <w:szCs w:val="26"/>
        </w:rPr>
        <w:t xml:space="preserve"> </w:t>
      </w:r>
      <w:r w:rsidRPr="00F444E8">
        <w:rPr>
          <w:rFonts w:eastAsia="Calibri" w:cs="Times New Roman"/>
          <w:color w:val="000000" w:themeColor="text1"/>
          <w:sz w:val="26"/>
          <w:szCs w:val="26"/>
        </w:rPr>
        <w:t>xung</w:t>
      </w:r>
      <w:r w:rsidRPr="00F444E8">
        <w:rPr>
          <w:rFonts w:eastAsia="Calibri" w:cs="Times New Roman"/>
          <w:color w:val="000000" w:themeColor="text1"/>
          <w:spacing w:val="-13"/>
          <w:sz w:val="26"/>
          <w:szCs w:val="26"/>
        </w:rPr>
        <w:t xml:space="preserve"> </w:t>
      </w:r>
      <w:r w:rsidRPr="00F444E8">
        <w:rPr>
          <w:rFonts w:eastAsia="Calibri" w:cs="Times New Roman"/>
          <w:color w:val="000000" w:themeColor="text1"/>
          <w:sz w:val="26"/>
          <w:szCs w:val="26"/>
        </w:rPr>
        <w:t>quanh</w:t>
      </w:r>
      <w:r w:rsidRPr="00F444E8">
        <w:rPr>
          <w:rFonts w:eastAsia="Calibri" w:cs="Times New Roman"/>
          <w:color w:val="000000" w:themeColor="text1"/>
          <w:spacing w:val="-13"/>
          <w:sz w:val="26"/>
          <w:szCs w:val="26"/>
        </w:rPr>
        <w:t xml:space="preserve"> </w:t>
      </w:r>
      <w:r w:rsidRPr="00F444E8">
        <w:rPr>
          <w:rFonts w:eastAsia="Calibri" w:cs="Times New Roman"/>
          <w:color w:val="000000" w:themeColor="text1"/>
          <w:sz w:val="26"/>
          <w:szCs w:val="26"/>
        </w:rPr>
        <w:t>gốc</w:t>
      </w:r>
      <w:r w:rsidRPr="00F444E8">
        <w:rPr>
          <w:rFonts w:eastAsia="Calibri" w:cs="Times New Roman"/>
          <w:color w:val="000000" w:themeColor="text1"/>
          <w:spacing w:val="-13"/>
          <w:sz w:val="26"/>
          <w:szCs w:val="26"/>
        </w:rPr>
        <w:t xml:space="preserve"> </w:t>
      </w:r>
      <w:r w:rsidRPr="00F444E8">
        <w:rPr>
          <w:rFonts w:eastAsia="Calibri" w:cs="Times New Roman"/>
          <w:color w:val="000000" w:themeColor="text1"/>
          <w:sz w:val="26"/>
          <w:szCs w:val="26"/>
        </w:rPr>
        <w:t>(rải</w:t>
      </w:r>
      <w:r w:rsidRPr="00F444E8">
        <w:rPr>
          <w:rFonts w:eastAsia="Calibri" w:cs="Times New Roman"/>
          <w:color w:val="000000" w:themeColor="text1"/>
          <w:spacing w:val="-14"/>
          <w:sz w:val="26"/>
          <w:szCs w:val="26"/>
        </w:rPr>
        <w:t xml:space="preserve"> </w:t>
      </w:r>
      <w:r w:rsidRPr="00F444E8">
        <w:rPr>
          <w:rFonts w:eastAsia="Calibri" w:cs="Times New Roman"/>
          <w:color w:val="000000" w:themeColor="text1"/>
          <w:sz w:val="26"/>
          <w:szCs w:val="26"/>
        </w:rPr>
        <w:t>cách</w:t>
      </w:r>
      <w:r w:rsidRPr="00F444E8">
        <w:rPr>
          <w:rFonts w:eastAsia="Calibri" w:cs="Times New Roman"/>
          <w:color w:val="000000" w:themeColor="text1"/>
          <w:spacing w:val="-13"/>
          <w:sz w:val="26"/>
          <w:szCs w:val="26"/>
        </w:rPr>
        <w:t xml:space="preserve"> </w:t>
      </w:r>
      <w:r w:rsidRPr="00F444E8">
        <w:rPr>
          <w:rFonts w:eastAsia="Calibri" w:cs="Times New Roman"/>
          <w:color w:val="000000" w:themeColor="text1"/>
          <w:sz w:val="26"/>
          <w:szCs w:val="26"/>
        </w:rPr>
        <w:t>gốc</w:t>
      </w:r>
      <w:r w:rsidRPr="00F444E8">
        <w:rPr>
          <w:rFonts w:eastAsia="Calibri" w:cs="Times New Roman"/>
          <w:color w:val="000000" w:themeColor="text1"/>
          <w:spacing w:val="-13"/>
          <w:sz w:val="26"/>
          <w:szCs w:val="26"/>
        </w:rPr>
        <w:t xml:space="preserve"> </w:t>
      </w:r>
      <w:r w:rsidRPr="00F444E8">
        <w:rPr>
          <w:rFonts w:eastAsia="Calibri" w:cs="Times New Roman"/>
          <w:color w:val="000000" w:themeColor="text1"/>
          <w:sz w:val="26"/>
          <w:szCs w:val="26"/>
        </w:rPr>
        <w:t>15</w:t>
      </w:r>
      <w:r w:rsidRPr="00F444E8">
        <w:rPr>
          <w:rFonts w:eastAsia="Calibri" w:cs="Times New Roman"/>
          <w:color w:val="000000" w:themeColor="text1"/>
          <w:spacing w:val="-13"/>
          <w:sz w:val="26"/>
          <w:szCs w:val="26"/>
        </w:rPr>
        <w:t xml:space="preserve"> </w:t>
      </w:r>
      <w:r w:rsidRPr="00F444E8">
        <w:rPr>
          <w:rFonts w:eastAsia="Calibri" w:cs="Times New Roman"/>
          <w:color w:val="000000" w:themeColor="text1"/>
          <w:sz w:val="26"/>
          <w:szCs w:val="26"/>
        </w:rPr>
        <w:t>cm)</w:t>
      </w:r>
      <w:r w:rsidRPr="00F444E8">
        <w:rPr>
          <w:rFonts w:eastAsia="Calibri" w:cs="Times New Roman"/>
          <w:color w:val="000000" w:themeColor="text1"/>
          <w:spacing w:val="-14"/>
          <w:sz w:val="26"/>
          <w:szCs w:val="26"/>
        </w:rPr>
        <w:t xml:space="preserve"> </w:t>
      </w:r>
      <w:r w:rsidRPr="00F444E8">
        <w:rPr>
          <w:rFonts w:eastAsia="Calibri" w:cs="Times New Roman"/>
          <w:color w:val="000000" w:themeColor="text1"/>
          <w:sz w:val="26"/>
          <w:szCs w:val="26"/>
        </w:rPr>
        <w:t>và</w:t>
      </w:r>
      <w:r w:rsidRPr="00F444E8">
        <w:rPr>
          <w:rFonts w:eastAsia="Calibri" w:cs="Times New Roman"/>
          <w:color w:val="000000" w:themeColor="text1"/>
          <w:spacing w:val="-13"/>
          <w:sz w:val="26"/>
          <w:szCs w:val="26"/>
        </w:rPr>
        <w:t xml:space="preserve"> </w:t>
      </w:r>
      <w:r w:rsidRPr="00F444E8">
        <w:rPr>
          <w:rFonts w:eastAsia="Calibri" w:cs="Times New Roman"/>
          <w:color w:val="000000" w:themeColor="text1"/>
          <w:sz w:val="26"/>
          <w:szCs w:val="26"/>
        </w:rPr>
        <w:t>lấp</w:t>
      </w:r>
      <w:r w:rsidRPr="00F444E8">
        <w:rPr>
          <w:rFonts w:eastAsia="Calibri" w:cs="Times New Roman"/>
          <w:color w:val="000000" w:themeColor="text1"/>
          <w:spacing w:val="-13"/>
          <w:sz w:val="26"/>
          <w:szCs w:val="26"/>
        </w:rPr>
        <w:t xml:space="preserve"> </w:t>
      </w:r>
      <w:r w:rsidRPr="00F444E8">
        <w:rPr>
          <w:rFonts w:eastAsia="Calibri" w:cs="Times New Roman"/>
          <w:color w:val="000000" w:themeColor="text1"/>
          <w:sz w:val="26"/>
          <w:szCs w:val="26"/>
        </w:rPr>
        <w:t>đất</w:t>
      </w:r>
      <w:r w:rsidRPr="00F444E8">
        <w:rPr>
          <w:rFonts w:eastAsia="Calibri" w:cs="Times New Roman"/>
          <w:color w:val="000000" w:themeColor="text1"/>
          <w:spacing w:val="-13"/>
          <w:sz w:val="26"/>
          <w:szCs w:val="26"/>
        </w:rPr>
        <w:t xml:space="preserve"> </w:t>
      </w:r>
      <w:r w:rsidRPr="00F444E8">
        <w:rPr>
          <w:rFonts w:eastAsia="Calibri" w:cs="Times New Roman"/>
          <w:color w:val="000000" w:themeColor="text1"/>
          <w:sz w:val="26"/>
          <w:szCs w:val="26"/>
        </w:rPr>
        <w:t>lại.</w:t>
      </w:r>
      <w:r w:rsidRPr="00F444E8">
        <w:rPr>
          <w:rFonts w:eastAsia="Calibri" w:cs="Times New Roman"/>
          <w:color w:val="000000" w:themeColor="text1"/>
          <w:spacing w:val="-13"/>
          <w:sz w:val="26"/>
          <w:szCs w:val="26"/>
        </w:rPr>
        <w:t xml:space="preserve"> </w:t>
      </w:r>
      <w:r w:rsidRPr="00F444E8">
        <w:rPr>
          <w:rFonts w:eastAsia="Calibri" w:cs="Times New Roman"/>
          <w:color w:val="000000" w:themeColor="text1"/>
          <w:sz w:val="26"/>
          <w:szCs w:val="26"/>
        </w:rPr>
        <w:t>Nếu</w:t>
      </w:r>
      <w:r w:rsidRPr="00F444E8">
        <w:rPr>
          <w:rFonts w:eastAsia="Calibri" w:cs="Times New Roman"/>
          <w:color w:val="000000" w:themeColor="text1"/>
          <w:spacing w:val="-63"/>
          <w:sz w:val="26"/>
          <w:szCs w:val="26"/>
        </w:rPr>
        <w:t xml:space="preserve">   </w:t>
      </w:r>
      <w:r w:rsidRPr="00F444E8">
        <w:rPr>
          <w:rFonts w:eastAsia="Calibri" w:cs="Times New Roman"/>
          <w:color w:val="000000" w:themeColor="text1"/>
          <w:sz w:val="26"/>
          <w:szCs w:val="26"/>
        </w:rPr>
        <w:t>dùng</w:t>
      </w:r>
      <w:r w:rsidRPr="00F444E8">
        <w:rPr>
          <w:rFonts w:eastAsia="Calibri" w:cs="Times New Roman"/>
          <w:color w:val="000000" w:themeColor="text1"/>
          <w:spacing w:val="-10"/>
          <w:sz w:val="26"/>
          <w:szCs w:val="26"/>
        </w:rPr>
        <w:t xml:space="preserve"> </w:t>
      </w:r>
      <w:r w:rsidRPr="00F444E8">
        <w:rPr>
          <w:rFonts w:eastAsia="Calibri" w:cs="Times New Roman"/>
          <w:color w:val="000000" w:themeColor="text1"/>
          <w:sz w:val="26"/>
          <w:szCs w:val="26"/>
        </w:rPr>
        <w:t>màng</w:t>
      </w:r>
      <w:r w:rsidRPr="00F444E8">
        <w:rPr>
          <w:rFonts w:eastAsia="Calibri" w:cs="Times New Roman"/>
          <w:color w:val="000000" w:themeColor="text1"/>
          <w:spacing w:val="-10"/>
          <w:sz w:val="26"/>
          <w:szCs w:val="26"/>
        </w:rPr>
        <w:t xml:space="preserve"> </w:t>
      </w:r>
      <w:r w:rsidRPr="00F444E8">
        <w:rPr>
          <w:rFonts w:eastAsia="Calibri" w:cs="Times New Roman"/>
          <w:color w:val="000000" w:themeColor="text1"/>
          <w:sz w:val="26"/>
          <w:szCs w:val="26"/>
        </w:rPr>
        <w:t>phủ</w:t>
      </w:r>
      <w:r w:rsidRPr="00F444E8">
        <w:rPr>
          <w:rFonts w:eastAsia="Calibri" w:cs="Times New Roman"/>
          <w:color w:val="000000" w:themeColor="text1"/>
          <w:spacing w:val="-10"/>
          <w:sz w:val="26"/>
          <w:szCs w:val="26"/>
        </w:rPr>
        <w:t xml:space="preserve"> </w:t>
      </w:r>
      <w:r w:rsidRPr="00F444E8">
        <w:rPr>
          <w:rFonts w:eastAsia="Calibri" w:cs="Times New Roman"/>
          <w:color w:val="000000" w:themeColor="text1"/>
          <w:sz w:val="26"/>
          <w:szCs w:val="26"/>
        </w:rPr>
        <w:t>nông</w:t>
      </w:r>
      <w:r w:rsidRPr="00F444E8">
        <w:rPr>
          <w:rFonts w:eastAsia="Calibri" w:cs="Times New Roman"/>
          <w:color w:val="000000" w:themeColor="text1"/>
          <w:spacing w:val="-10"/>
          <w:sz w:val="26"/>
          <w:szCs w:val="26"/>
        </w:rPr>
        <w:t xml:space="preserve"> </w:t>
      </w:r>
      <w:r w:rsidRPr="00F444E8">
        <w:rPr>
          <w:rFonts w:eastAsia="Calibri" w:cs="Times New Roman"/>
          <w:color w:val="000000" w:themeColor="text1"/>
          <w:sz w:val="26"/>
          <w:szCs w:val="26"/>
        </w:rPr>
        <w:t>nghiệp</w:t>
      </w:r>
      <w:r w:rsidRPr="00F444E8">
        <w:rPr>
          <w:rFonts w:eastAsia="Calibri" w:cs="Times New Roman"/>
          <w:color w:val="000000" w:themeColor="text1"/>
          <w:spacing w:val="-10"/>
          <w:sz w:val="26"/>
          <w:szCs w:val="26"/>
        </w:rPr>
        <w:t xml:space="preserve"> </w:t>
      </w:r>
      <w:r w:rsidRPr="00F444E8">
        <w:rPr>
          <w:rFonts w:eastAsia="Calibri" w:cs="Times New Roman"/>
          <w:color w:val="000000" w:themeColor="text1"/>
          <w:sz w:val="26"/>
          <w:szCs w:val="26"/>
        </w:rPr>
        <w:t>thì</w:t>
      </w:r>
      <w:r w:rsidRPr="00F444E8">
        <w:rPr>
          <w:rFonts w:eastAsia="Calibri" w:cs="Times New Roman"/>
          <w:color w:val="000000" w:themeColor="text1"/>
          <w:spacing w:val="-10"/>
          <w:sz w:val="26"/>
          <w:szCs w:val="26"/>
        </w:rPr>
        <w:t xml:space="preserve"> </w:t>
      </w:r>
      <w:r w:rsidRPr="00F444E8">
        <w:rPr>
          <w:rFonts w:eastAsia="Calibri" w:cs="Times New Roman"/>
          <w:color w:val="000000" w:themeColor="text1"/>
          <w:sz w:val="26"/>
          <w:szCs w:val="26"/>
        </w:rPr>
        <w:t>bón</w:t>
      </w:r>
      <w:r w:rsidRPr="00F444E8">
        <w:rPr>
          <w:rFonts w:eastAsia="Calibri" w:cs="Times New Roman"/>
          <w:color w:val="000000" w:themeColor="text1"/>
          <w:spacing w:val="-10"/>
          <w:sz w:val="26"/>
          <w:szCs w:val="26"/>
        </w:rPr>
        <w:t xml:space="preserve"> </w:t>
      </w:r>
      <w:r w:rsidRPr="00F444E8">
        <w:rPr>
          <w:rFonts w:eastAsia="Calibri" w:cs="Times New Roman"/>
          <w:color w:val="000000" w:themeColor="text1"/>
          <w:sz w:val="26"/>
          <w:szCs w:val="26"/>
        </w:rPr>
        <w:t>vào</w:t>
      </w:r>
      <w:r w:rsidRPr="00F444E8">
        <w:rPr>
          <w:rFonts w:eastAsia="Calibri" w:cs="Times New Roman"/>
          <w:color w:val="000000" w:themeColor="text1"/>
          <w:spacing w:val="-10"/>
          <w:sz w:val="26"/>
          <w:szCs w:val="26"/>
        </w:rPr>
        <w:t xml:space="preserve"> </w:t>
      </w:r>
      <w:r w:rsidRPr="00F444E8">
        <w:rPr>
          <w:rFonts w:eastAsia="Calibri" w:cs="Times New Roman"/>
          <w:color w:val="000000" w:themeColor="text1"/>
          <w:sz w:val="26"/>
          <w:szCs w:val="26"/>
        </w:rPr>
        <w:t>gốc</w:t>
      </w:r>
      <w:r w:rsidRPr="00F444E8">
        <w:rPr>
          <w:rFonts w:eastAsia="Calibri" w:cs="Times New Roman"/>
          <w:color w:val="000000" w:themeColor="text1"/>
          <w:spacing w:val="-10"/>
          <w:sz w:val="26"/>
          <w:szCs w:val="26"/>
        </w:rPr>
        <w:t xml:space="preserve"> </w:t>
      </w:r>
      <w:r w:rsidRPr="00F444E8">
        <w:rPr>
          <w:rFonts w:eastAsia="Calibri" w:cs="Times New Roman"/>
          <w:color w:val="000000" w:themeColor="text1"/>
          <w:sz w:val="26"/>
          <w:szCs w:val="26"/>
        </w:rPr>
        <w:t>qua</w:t>
      </w:r>
      <w:r w:rsidRPr="00F444E8">
        <w:rPr>
          <w:rFonts w:eastAsia="Calibri" w:cs="Times New Roman"/>
          <w:color w:val="000000" w:themeColor="text1"/>
          <w:spacing w:val="-10"/>
          <w:sz w:val="26"/>
          <w:szCs w:val="26"/>
        </w:rPr>
        <w:t xml:space="preserve"> </w:t>
      </w:r>
      <w:r w:rsidRPr="00F444E8">
        <w:rPr>
          <w:rFonts w:eastAsia="Calibri" w:cs="Times New Roman"/>
          <w:color w:val="000000" w:themeColor="text1"/>
          <w:sz w:val="26"/>
          <w:szCs w:val="26"/>
        </w:rPr>
        <w:t>lỗ</w:t>
      </w:r>
      <w:r w:rsidRPr="00F444E8">
        <w:rPr>
          <w:rFonts w:eastAsia="Calibri" w:cs="Times New Roman"/>
          <w:color w:val="000000" w:themeColor="text1"/>
          <w:spacing w:val="-10"/>
          <w:sz w:val="26"/>
          <w:szCs w:val="26"/>
        </w:rPr>
        <w:t xml:space="preserve"> </w:t>
      </w:r>
      <w:r w:rsidRPr="00F444E8">
        <w:rPr>
          <w:rFonts w:eastAsia="Calibri" w:cs="Times New Roman"/>
          <w:color w:val="000000" w:themeColor="text1"/>
          <w:sz w:val="26"/>
          <w:szCs w:val="26"/>
        </w:rPr>
        <w:t>đục</w:t>
      </w:r>
      <w:r w:rsidRPr="00F444E8">
        <w:rPr>
          <w:rFonts w:eastAsia="Calibri" w:cs="Times New Roman"/>
          <w:color w:val="000000" w:themeColor="text1"/>
          <w:spacing w:val="-10"/>
          <w:sz w:val="26"/>
          <w:szCs w:val="26"/>
        </w:rPr>
        <w:t xml:space="preserve"> </w:t>
      </w:r>
      <w:r w:rsidRPr="00F444E8">
        <w:rPr>
          <w:rFonts w:eastAsia="Calibri" w:cs="Times New Roman"/>
          <w:color w:val="000000" w:themeColor="text1"/>
          <w:sz w:val="26"/>
          <w:szCs w:val="26"/>
        </w:rPr>
        <w:t>cách</w:t>
      </w:r>
      <w:r w:rsidRPr="00F444E8">
        <w:rPr>
          <w:rFonts w:eastAsia="Calibri" w:cs="Times New Roman"/>
          <w:color w:val="000000" w:themeColor="text1"/>
          <w:spacing w:val="-63"/>
          <w:sz w:val="26"/>
          <w:szCs w:val="26"/>
        </w:rPr>
        <w:t xml:space="preserve">       </w:t>
      </w:r>
      <w:r w:rsidRPr="00F444E8">
        <w:rPr>
          <w:rFonts w:eastAsia="Calibri" w:cs="Times New Roman"/>
          <w:color w:val="000000" w:themeColor="text1"/>
          <w:sz w:val="26"/>
          <w:szCs w:val="26"/>
        </w:rPr>
        <w:t>hốc 15 cm hoặc hòa loãng phân trong nước để tưới.</w:t>
      </w:r>
    </w:p>
    <w:p w:rsidR="008F7885" w:rsidRPr="00F444E8" w:rsidRDefault="008F7885" w:rsidP="00F80721">
      <w:pPr>
        <w:spacing w:before="120" w:after="0" w:line="240" w:lineRule="auto"/>
        <w:ind w:firstLine="567"/>
        <w:jc w:val="both"/>
        <w:rPr>
          <w:rFonts w:eastAsia="Calibri" w:cs="Times New Roman"/>
          <w:color w:val="000000" w:themeColor="text1"/>
          <w:spacing w:val="-2"/>
          <w:sz w:val="26"/>
          <w:szCs w:val="26"/>
          <w:shd w:val="clear" w:color="auto" w:fill="FFFFFF"/>
        </w:rPr>
      </w:pPr>
      <w:r w:rsidRPr="00F444E8">
        <w:rPr>
          <w:rFonts w:eastAsia="Times New Roman" w:cs="Times New Roman"/>
          <w:b/>
          <w:i/>
          <w:color w:val="000000" w:themeColor="text1"/>
          <w:spacing w:val="-2"/>
          <w:sz w:val="26"/>
          <w:szCs w:val="26"/>
        </w:rPr>
        <w:t>* Lưu ý</w:t>
      </w:r>
      <w:r w:rsidRPr="00F444E8">
        <w:rPr>
          <w:rFonts w:eastAsia="Times New Roman" w:cs="Times New Roman"/>
          <w:b/>
          <w:color w:val="000000" w:themeColor="text1"/>
          <w:spacing w:val="-2"/>
          <w:sz w:val="26"/>
          <w:szCs w:val="26"/>
        </w:rPr>
        <w:t xml:space="preserve">: </w:t>
      </w:r>
      <w:r w:rsidRPr="00F444E8">
        <w:rPr>
          <w:rFonts w:eastAsia="Times New Roman" w:cs="Times New Roman"/>
          <w:color w:val="000000" w:themeColor="text1"/>
          <w:spacing w:val="-2"/>
          <w:sz w:val="26"/>
          <w:szCs w:val="26"/>
          <w:lang w:val="vi-VN"/>
        </w:rPr>
        <w:t xml:space="preserve">Tùy theo điều kiện canh tác, thổ nhưỡng, giống, tình hình sinh trưởng phát triển của cây để </w:t>
      </w:r>
      <w:r w:rsidRPr="00F444E8">
        <w:rPr>
          <w:rFonts w:eastAsia="Times New Roman" w:cs="Times New Roman"/>
          <w:color w:val="000000" w:themeColor="text1"/>
          <w:spacing w:val="-2"/>
          <w:sz w:val="26"/>
          <w:szCs w:val="26"/>
          <w:lang w:val="nl-NL"/>
        </w:rPr>
        <w:t xml:space="preserve">lựa chọn loại phân bón và </w:t>
      </w:r>
      <w:r w:rsidRPr="00F444E8">
        <w:rPr>
          <w:rFonts w:eastAsia="Times New Roman" w:cs="Times New Roman"/>
          <w:color w:val="000000" w:themeColor="text1"/>
          <w:spacing w:val="-2"/>
          <w:sz w:val="26"/>
          <w:szCs w:val="26"/>
          <w:lang w:val="vi-VN"/>
        </w:rPr>
        <w:t>điều chỉnh lượng phân bón cho phù hợp; có thể quy đổi và sử dụng phân bón NPK có tỷ lệ tương ứng, lượng bón và phương pháp bón theo khuyến cáo của nhà sản xuất và hướng dẫn của cơ quan chuyên môn</w:t>
      </w:r>
      <w:r w:rsidRPr="00F444E8">
        <w:rPr>
          <w:rFonts w:eastAsia="Calibri" w:cs="Times New Roman"/>
          <w:color w:val="000000" w:themeColor="text1"/>
          <w:spacing w:val="-2"/>
          <w:sz w:val="26"/>
          <w:szCs w:val="26"/>
          <w:shd w:val="clear" w:color="auto" w:fill="FFFFFF"/>
        </w:rPr>
        <w:t>. Bổ sung các loại phân bón qua lá khi thấy cây có hiện tượng thiếu dinh dưỡng. Ngừng tưới phân bón hóa học tối thiểu 7 ngày trước thu hoạch.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2. Nước tưới và biện pháp kỹ thuật khác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Bí ngô thuộc họ bầu bí có bộ rễ ăn nông, nên tưới nước nhiều vào giai đoạn cây ra hoa</w:t>
      </w:r>
      <w:r w:rsidRPr="00F444E8">
        <w:rPr>
          <w:rFonts w:eastAsia="Times New Roman" w:cs="Times New Roman"/>
          <w:color w:val="000000" w:themeColor="text1"/>
          <w:spacing w:val="-2"/>
          <w:sz w:val="26"/>
          <w:szCs w:val="26"/>
          <w:lang w:val="pt-BR"/>
        </w:rPr>
        <w:t>, đậu quả</w:t>
      </w:r>
      <w:r w:rsidRPr="00F444E8">
        <w:rPr>
          <w:rFonts w:eastAsia="Times New Roman" w:cs="Times New Roman"/>
          <w:color w:val="000000" w:themeColor="text1"/>
          <w:sz w:val="26"/>
          <w:szCs w:val="26"/>
          <w:lang w:val="pt-BR"/>
        </w:rPr>
        <w:t xml:space="preserve"> </w:t>
      </w:r>
      <w:r w:rsidRPr="00F444E8">
        <w:rPr>
          <w:rFonts w:eastAsia="Times New Roman" w:cs="Times New Roman"/>
          <w:color w:val="000000" w:themeColor="text1"/>
          <w:spacing w:val="-2"/>
          <w:sz w:val="26"/>
          <w:szCs w:val="26"/>
          <w:lang w:val="pt-BR"/>
        </w:rPr>
        <w:t>và thu hoạch.</w:t>
      </w:r>
      <w:r w:rsidRPr="00F444E8">
        <w:rPr>
          <w:rFonts w:eastAsia="Times New Roman" w:cs="Times New Roman"/>
          <w:color w:val="000000" w:themeColor="text1"/>
          <w:sz w:val="26"/>
          <w:szCs w:val="26"/>
          <w:lang w:val="pt-BR"/>
        </w:rPr>
        <w:t xml:space="preserve"> Đảm bảo cung cấp đầy đủ nước </w:t>
      </w:r>
      <w:r w:rsidRPr="00F444E8">
        <w:rPr>
          <w:rFonts w:eastAsia="Times New Roman" w:cs="Times New Roman"/>
          <w:color w:val="000000" w:themeColor="text1"/>
          <w:spacing w:val="-4"/>
          <w:sz w:val="26"/>
          <w:szCs w:val="26"/>
          <w:lang w:val="pt-BR"/>
        </w:rPr>
        <w:t>trong mùa khô, nắng nóng. Đặc biệt là giai đoạn khi bí ra hoa. Ngày tưới 2 lần vào sáng sớm và chiều mát. Thoát nước trong mùa mưa để bí ngô không bị úng nước.</w:t>
      </w:r>
    </w:p>
    <w:p w:rsidR="008F7885" w:rsidRPr="00F444E8" w:rsidRDefault="008F7885" w:rsidP="00F80721">
      <w:pPr>
        <w:tabs>
          <w:tab w:val="left" w:pos="1890"/>
        </w:tabs>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xml:space="preserve">- Tỉa nhánh, thụ phấn và tuyển quả: Thường xuyên loại bỏ lá già, lá bị bệnh dưới gốc, những quả sâu bệnh hại hoặc bị dị dạng. </w:t>
      </w:r>
      <w:r w:rsidRPr="00F444E8">
        <w:rPr>
          <w:rFonts w:eastAsia="Calibri" w:cs="Times New Roman"/>
          <w:color w:val="000000" w:themeColor="text1"/>
          <w:sz w:val="26"/>
          <w:szCs w:val="26"/>
          <w:lang w:val="pt-BR"/>
        </w:rPr>
        <w:t>Sau</w:t>
      </w:r>
      <w:r w:rsidRPr="00F444E8">
        <w:rPr>
          <w:rFonts w:eastAsia="Calibri" w:cs="Times New Roman"/>
          <w:color w:val="000000" w:themeColor="text1"/>
          <w:spacing w:val="-15"/>
          <w:sz w:val="26"/>
          <w:szCs w:val="26"/>
          <w:lang w:val="pt-BR"/>
        </w:rPr>
        <w:t xml:space="preserve"> </w:t>
      </w:r>
      <w:r w:rsidRPr="00F444E8">
        <w:rPr>
          <w:rFonts w:eastAsia="Calibri" w:cs="Times New Roman"/>
          <w:color w:val="000000" w:themeColor="text1"/>
          <w:sz w:val="26"/>
          <w:szCs w:val="26"/>
          <w:lang w:val="pt-BR"/>
        </w:rPr>
        <w:t>trồng</w:t>
      </w:r>
      <w:r w:rsidRPr="00F444E8">
        <w:rPr>
          <w:rFonts w:eastAsia="Calibri" w:cs="Times New Roman"/>
          <w:color w:val="000000" w:themeColor="text1"/>
          <w:spacing w:val="-13"/>
          <w:sz w:val="26"/>
          <w:szCs w:val="26"/>
          <w:lang w:val="pt-BR"/>
        </w:rPr>
        <w:t xml:space="preserve"> </w:t>
      </w:r>
      <w:r w:rsidRPr="00F444E8">
        <w:rPr>
          <w:rFonts w:eastAsia="Calibri" w:cs="Times New Roman"/>
          <w:color w:val="000000" w:themeColor="text1"/>
          <w:sz w:val="26"/>
          <w:szCs w:val="26"/>
          <w:lang w:val="pt-BR"/>
        </w:rPr>
        <w:t>khoảng</w:t>
      </w:r>
      <w:r w:rsidRPr="00F444E8">
        <w:rPr>
          <w:rFonts w:eastAsia="Calibri" w:cs="Times New Roman"/>
          <w:color w:val="000000" w:themeColor="text1"/>
          <w:spacing w:val="-13"/>
          <w:sz w:val="26"/>
          <w:szCs w:val="26"/>
          <w:lang w:val="pt-BR"/>
        </w:rPr>
        <w:t xml:space="preserve"> </w:t>
      </w:r>
      <w:r w:rsidRPr="00F444E8">
        <w:rPr>
          <w:rFonts w:eastAsia="Calibri" w:cs="Times New Roman"/>
          <w:color w:val="000000" w:themeColor="text1"/>
          <w:sz w:val="26"/>
          <w:szCs w:val="26"/>
          <w:lang w:val="pt-BR"/>
        </w:rPr>
        <w:t>25-30</w:t>
      </w:r>
      <w:r w:rsidRPr="00F444E8">
        <w:rPr>
          <w:rFonts w:eastAsia="Calibri" w:cs="Times New Roman"/>
          <w:color w:val="000000" w:themeColor="text1"/>
          <w:spacing w:val="-13"/>
          <w:sz w:val="26"/>
          <w:szCs w:val="26"/>
          <w:lang w:val="pt-BR"/>
        </w:rPr>
        <w:t xml:space="preserve"> </w:t>
      </w:r>
      <w:r w:rsidRPr="00F444E8">
        <w:rPr>
          <w:rFonts w:eastAsia="Calibri" w:cs="Times New Roman"/>
          <w:color w:val="000000" w:themeColor="text1"/>
          <w:sz w:val="26"/>
          <w:szCs w:val="26"/>
          <w:lang w:val="pt-BR"/>
        </w:rPr>
        <w:t>ngày</w:t>
      </w:r>
      <w:r w:rsidRPr="00F444E8">
        <w:rPr>
          <w:rFonts w:eastAsia="Calibri" w:cs="Times New Roman"/>
          <w:color w:val="000000" w:themeColor="text1"/>
          <w:spacing w:val="-14"/>
          <w:sz w:val="26"/>
          <w:szCs w:val="26"/>
          <w:lang w:val="pt-BR"/>
        </w:rPr>
        <w:t xml:space="preserve"> </w:t>
      </w:r>
      <w:r w:rsidRPr="00F444E8">
        <w:rPr>
          <w:rFonts w:eastAsia="Calibri" w:cs="Times New Roman"/>
          <w:color w:val="000000" w:themeColor="text1"/>
          <w:sz w:val="26"/>
          <w:szCs w:val="26"/>
          <w:lang w:val="pt-BR"/>
        </w:rPr>
        <w:t>cây</w:t>
      </w:r>
      <w:r w:rsidRPr="00F444E8">
        <w:rPr>
          <w:rFonts w:eastAsia="Calibri" w:cs="Times New Roman"/>
          <w:color w:val="000000" w:themeColor="text1"/>
          <w:spacing w:val="-13"/>
          <w:sz w:val="26"/>
          <w:szCs w:val="26"/>
          <w:lang w:val="pt-BR"/>
        </w:rPr>
        <w:t xml:space="preserve"> </w:t>
      </w:r>
      <w:r w:rsidRPr="00F444E8">
        <w:rPr>
          <w:rFonts w:eastAsia="Calibri" w:cs="Times New Roman"/>
          <w:color w:val="000000" w:themeColor="text1"/>
          <w:sz w:val="26"/>
          <w:szCs w:val="26"/>
          <w:lang w:val="pt-BR"/>
        </w:rPr>
        <w:t>bắt</w:t>
      </w:r>
      <w:r w:rsidRPr="00F444E8">
        <w:rPr>
          <w:rFonts w:eastAsia="Calibri" w:cs="Times New Roman"/>
          <w:color w:val="000000" w:themeColor="text1"/>
          <w:spacing w:val="-14"/>
          <w:sz w:val="26"/>
          <w:szCs w:val="26"/>
          <w:lang w:val="pt-BR"/>
        </w:rPr>
        <w:t xml:space="preserve"> </w:t>
      </w:r>
      <w:r w:rsidRPr="00F444E8">
        <w:rPr>
          <w:rFonts w:eastAsia="Calibri" w:cs="Times New Roman"/>
          <w:color w:val="000000" w:themeColor="text1"/>
          <w:sz w:val="26"/>
          <w:szCs w:val="26"/>
          <w:lang w:val="pt-BR"/>
        </w:rPr>
        <w:t>đầu</w:t>
      </w:r>
      <w:r w:rsidRPr="00F444E8">
        <w:rPr>
          <w:rFonts w:eastAsia="Calibri" w:cs="Times New Roman"/>
          <w:color w:val="000000" w:themeColor="text1"/>
          <w:spacing w:val="-13"/>
          <w:sz w:val="26"/>
          <w:szCs w:val="26"/>
          <w:lang w:val="pt-BR"/>
        </w:rPr>
        <w:t xml:space="preserve"> </w:t>
      </w:r>
      <w:r w:rsidRPr="00F444E8">
        <w:rPr>
          <w:rFonts w:eastAsia="Calibri" w:cs="Times New Roman"/>
          <w:color w:val="000000" w:themeColor="text1"/>
          <w:sz w:val="26"/>
          <w:szCs w:val="26"/>
          <w:lang w:val="pt-BR"/>
        </w:rPr>
        <w:t>ra hoa</w:t>
      </w:r>
      <w:r w:rsidRPr="00F444E8">
        <w:rPr>
          <w:rFonts w:eastAsia="Calibri" w:cs="Times New Roman"/>
          <w:color w:val="000000" w:themeColor="text1"/>
          <w:spacing w:val="-13"/>
          <w:sz w:val="26"/>
          <w:szCs w:val="26"/>
          <w:lang w:val="pt-BR"/>
        </w:rPr>
        <w:t xml:space="preserve"> </w:t>
      </w:r>
      <w:r w:rsidRPr="00F444E8">
        <w:rPr>
          <w:rFonts w:eastAsia="Calibri" w:cs="Times New Roman"/>
          <w:color w:val="000000" w:themeColor="text1"/>
          <w:sz w:val="26"/>
          <w:szCs w:val="26"/>
          <w:lang w:val="pt-BR"/>
        </w:rPr>
        <w:t xml:space="preserve">nên </w:t>
      </w:r>
      <w:r w:rsidRPr="00F444E8">
        <w:rPr>
          <w:rFonts w:eastAsia="Calibri" w:cs="Times New Roman"/>
          <w:color w:val="000000" w:themeColor="text1"/>
          <w:spacing w:val="-63"/>
          <w:sz w:val="26"/>
          <w:szCs w:val="26"/>
          <w:lang w:val="pt-BR"/>
        </w:rPr>
        <w:t xml:space="preserve"> </w:t>
      </w:r>
      <w:r w:rsidRPr="00F444E8">
        <w:rPr>
          <w:rFonts w:eastAsia="Calibri" w:cs="Times New Roman"/>
          <w:color w:val="000000" w:themeColor="text1"/>
          <w:sz w:val="26"/>
          <w:szCs w:val="26"/>
          <w:lang w:val="pt-BR"/>
        </w:rPr>
        <w:t>thụ</w:t>
      </w:r>
      <w:r w:rsidRPr="00F444E8">
        <w:rPr>
          <w:rFonts w:eastAsia="Calibri" w:cs="Times New Roman"/>
          <w:color w:val="000000" w:themeColor="text1"/>
          <w:spacing w:val="-8"/>
          <w:sz w:val="26"/>
          <w:szCs w:val="26"/>
          <w:lang w:val="pt-BR"/>
        </w:rPr>
        <w:t xml:space="preserve"> </w:t>
      </w:r>
      <w:r w:rsidRPr="00F444E8">
        <w:rPr>
          <w:rFonts w:eastAsia="Calibri" w:cs="Times New Roman"/>
          <w:color w:val="000000" w:themeColor="text1"/>
          <w:sz w:val="26"/>
          <w:szCs w:val="26"/>
          <w:lang w:val="pt-BR"/>
        </w:rPr>
        <w:t>phấn</w:t>
      </w:r>
      <w:r w:rsidRPr="00F444E8">
        <w:rPr>
          <w:rFonts w:eastAsia="Calibri" w:cs="Times New Roman"/>
          <w:color w:val="000000" w:themeColor="text1"/>
          <w:spacing w:val="-7"/>
          <w:sz w:val="26"/>
          <w:szCs w:val="26"/>
          <w:lang w:val="pt-BR"/>
        </w:rPr>
        <w:t xml:space="preserve"> </w:t>
      </w:r>
      <w:r w:rsidRPr="00F444E8">
        <w:rPr>
          <w:rFonts w:eastAsia="Calibri" w:cs="Times New Roman"/>
          <w:color w:val="000000" w:themeColor="text1"/>
          <w:sz w:val="26"/>
          <w:szCs w:val="26"/>
          <w:lang w:val="pt-BR"/>
        </w:rPr>
        <w:t>bổ</w:t>
      </w:r>
      <w:r w:rsidRPr="00F444E8">
        <w:rPr>
          <w:rFonts w:eastAsia="Calibri" w:cs="Times New Roman"/>
          <w:color w:val="000000" w:themeColor="text1"/>
          <w:spacing w:val="-8"/>
          <w:sz w:val="26"/>
          <w:szCs w:val="26"/>
          <w:lang w:val="pt-BR"/>
        </w:rPr>
        <w:t xml:space="preserve"> </w:t>
      </w:r>
      <w:r w:rsidRPr="00F444E8">
        <w:rPr>
          <w:rFonts w:eastAsia="Calibri" w:cs="Times New Roman"/>
          <w:color w:val="000000" w:themeColor="text1"/>
          <w:sz w:val="26"/>
          <w:szCs w:val="26"/>
          <w:lang w:val="pt-BR"/>
        </w:rPr>
        <w:t>sung</w:t>
      </w:r>
      <w:r w:rsidRPr="00F444E8">
        <w:rPr>
          <w:rFonts w:eastAsia="Calibri" w:cs="Times New Roman"/>
          <w:color w:val="000000" w:themeColor="text1"/>
          <w:spacing w:val="-7"/>
          <w:sz w:val="26"/>
          <w:szCs w:val="26"/>
          <w:lang w:val="pt-BR"/>
        </w:rPr>
        <w:t xml:space="preserve"> </w:t>
      </w:r>
      <w:r w:rsidRPr="00F444E8">
        <w:rPr>
          <w:rFonts w:eastAsia="Calibri" w:cs="Times New Roman"/>
          <w:color w:val="000000" w:themeColor="text1"/>
          <w:sz w:val="26"/>
          <w:szCs w:val="26"/>
          <w:lang w:val="pt-BR"/>
        </w:rPr>
        <w:t>(thời</w:t>
      </w:r>
      <w:r w:rsidRPr="00F444E8">
        <w:rPr>
          <w:rFonts w:eastAsia="Calibri" w:cs="Times New Roman"/>
          <w:color w:val="000000" w:themeColor="text1"/>
          <w:spacing w:val="-8"/>
          <w:sz w:val="26"/>
          <w:szCs w:val="26"/>
          <w:lang w:val="pt-BR"/>
        </w:rPr>
        <w:t xml:space="preserve"> </w:t>
      </w:r>
      <w:r w:rsidRPr="00F444E8">
        <w:rPr>
          <w:rFonts w:eastAsia="Calibri" w:cs="Times New Roman"/>
          <w:color w:val="000000" w:themeColor="text1"/>
          <w:sz w:val="26"/>
          <w:szCs w:val="26"/>
          <w:lang w:val="pt-BR"/>
        </w:rPr>
        <w:t>gian</w:t>
      </w:r>
      <w:r w:rsidRPr="00F444E8">
        <w:rPr>
          <w:rFonts w:eastAsia="Calibri" w:cs="Times New Roman"/>
          <w:color w:val="000000" w:themeColor="text1"/>
          <w:spacing w:val="-7"/>
          <w:sz w:val="26"/>
          <w:szCs w:val="26"/>
          <w:lang w:val="pt-BR"/>
        </w:rPr>
        <w:t xml:space="preserve"> </w:t>
      </w:r>
      <w:r w:rsidRPr="00F444E8">
        <w:rPr>
          <w:rFonts w:eastAsia="Calibri" w:cs="Times New Roman"/>
          <w:color w:val="000000" w:themeColor="text1"/>
          <w:sz w:val="26"/>
          <w:szCs w:val="26"/>
          <w:lang w:val="pt-BR"/>
        </w:rPr>
        <w:t>từ</w:t>
      </w:r>
      <w:r w:rsidRPr="00F444E8">
        <w:rPr>
          <w:rFonts w:eastAsia="Calibri" w:cs="Times New Roman"/>
          <w:color w:val="000000" w:themeColor="text1"/>
          <w:spacing w:val="-8"/>
          <w:sz w:val="26"/>
          <w:szCs w:val="26"/>
          <w:lang w:val="pt-BR"/>
        </w:rPr>
        <w:t xml:space="preserve"> </w:t>
      </w:r>
      <w:r w:rsidRPr="00F444E8">
        <w:rPr>
          <w:rFonts w:eastAsia="Calibri" w:cs="Times New Roman"/>
          <w:color w:val="000000" w:themeColor="text1"/>
          <w:sz w:val="26"/>
          <w:szCs w:val="26"/>
          <w:lang w:val="pt-BR"/>
        </w:rPr>
        <w:t>7-10</w:t>
      </w:r>
      <w:r w:rsidRPr="00F444E8">
        <w:rPr>
          <w:rFonts w:eastAsia="Calibri" w:cs="Times New Roman"/>
          <w:color w:val="000000" w:themeColor="text1"/>
          <w:spacing w:val="-7"/>
          <w:sz w:val="26"/>
          <w:szCs w:val="26"/>
          <w:lang w:val="pt-BR"/>
        </w:rPr>
        <w:t xml:space="preserve"> </w:t>
      </w:r>
      <w:r w:rsidRPr="00F444E8">
        <w:rPr>
          <w:rFonts w:eastAsia="Calibri" w:cs="Times New Roman"/>
          <w:color w:val="000000" w:themeColor="text1"/>
          <w:sz w:val="26"/>
          <w:szCs w:val="26"/>
          <w:lang w:val="pt-BR"/>
        </w:rPr>
        <w:t>giờ</w:t>
      </w:r>
      <w:r w:rsidRPr="00F444E8">
        <w:rPr>
          <w:rFonts w:eastAsia="Calibri" w:cs="Times New Roman"/>
          <w:color w:val="000000" w:themeColor="text1"/>
          <w:spacing w:val="-8"/>
          <w:sz w:val="26"/>
          <w:szCs w:val="26"/>
          <w:lang w:val="pt-BR"/>
        </w:rPr>
        <w:t xml:space="preserve"> </w:t>
      </w:r>
      <w:r w:rsidRPr="00F444E8">
        <w:rPr>
          <w:rFonts w:eastAsia="Calibri" w:cs="Times New Roman"/>
          <w:color w:val="000000" w:themeColor="text1"/>
          <w:sz w:val="26"/>
          <w:szCs w:val="26"/>
          <w:lang w:val="pt-BR"/>
        </w:rPr>
        <w:t>sáng,</w:t>
      </w:r>
      <w:r w:rsidRPr="00F444E8">
        <w:rPr>
          <w:rFonts w:eastAsia="Calibri" w:cs="Times New Roman"/>
          <w:color w:val="000000" w:themeColor="text1"/>
          <w:spacing w:val="-7"/>
          <w:sz w:val="26"/>
          <w:szCs w:val="26"/>
          <w:lang w:val="pt-BR"/>
        </w:rPr>
        <w:t xml:space="preserve"> </w:t>
      </w:r>
      <w:r w:rsidRPr="00F444E8">
        <w:rPr>
          <w:rFonts w:eastAsia="Calibri" w:cs="Times New Roman"/>
          <w:color w:val="000000" w:themeColor="text1"/>
          <w:sz w:val="26"/>
          <w:szCs w:val="26"/>
          <w:lang w:val="pt-BR"/>
        </w:rPr>
        <w:t>tuỳ</w:t>
      </w:r>
      <w:r w:rsidRPr="00F444E8">
        <w:rPr>
          <w:rFonts w:eastAsia="Calibri" w:cs="Times New Roman"/>
          <w:color w:val="000000" w:themeColor="text1"/>
          <w:spacing w:val="-8"/>
          <w:sz w:val="26"/>
          <w:szCs w:val="26"/>
          <w:lang w:val="pt-BR"/>
        </w:rPr>
        <w:t xml:space="preserve"> </w:t>
      </w:r>
      <w:r w:rsidRPr="00F444E8">
        <w:rPr>
          <w:rFonts w:eastAsia="Calibri" w:cs="Times New Roman"/>
          <w:color w:val="000000" w:themeColor="text1"/>
          <w:sz w:val="26"/>
          <w:szCs w:val="26"/>
          <w:lang w:val="pt-BR"/>
        </w:rPr>
        <w:t>theo</w:t>
      </w:r>
      <w:r w:rsidRPr="00F444E8">
        <w:rPr>
          <w:rFonts w:eastAsia="Calibri" w:cs="Times New Roman"/>
          <w:color w:val="000000" w:themeColor="text1"/>
          <w:spacing w:val="-7"/>
          <w:sz w:val="26"/>
          <w:szCs w:val="26"/>
          <w:lang w:val="pt-BR"/>
        </w:rPr>
        <w:t xml:space="preserve"> </w:t>
      </w:r>
      <w:r w:rsidRPr="00F444E8">
        <w:rPr>
          <w:rFonts w:eastAsia="Calibri" w:cs="Times New Roman"/>
          <w:color w:val="000000" w:themeColor="text1"/>
          <w:sz w:val="26"/>
          <w:szCs w:val="26"/>
          <w:lang w:val="pt-BR"/>
        </w:rPr>
        <w:t>mùa)</w:t>
      </w:r>
      <w:r w:rsidRPr="00F444E8">
        <w:rPr>
          <w:rFonts w:eastAsia="Calibri" w:cs="Times New Roman"/>
          <w:color w:val="000000" w:themeColor="text1"/>
          <w:spacing w:val="-63"/>
          <w:sz w:val="26"/>
          <w:szCs w:val="26"/>
          <w:lang w:val="pt-BR"/>
        </w:rPr>
        <w:t xml:space="preserve"> </w:t>
      </w:r>
      <w:r w:rsidRPr="00F444E8">
        <w:rPr>
          <w:rFonts w:eastAsia="Calibri" w:cs="Times New Roman"/>
          <w:color w:val="000000" w:themeColor="text1"/>
          <w:sz w:val="26"/>
          <w:szCs w:val="26"/>
          <w:lang w:val="pt-BR"/>
        </w:rPr>
        <w:t>bằng cách ngắt hoa đực, bỏ hết cánh hoa, sau đó quét nhẹ</w:t>
      </w:r>
      <w:r w:rsidRPr="00F444E8">
        <w:rPr>
          <w:rFonts w:eastAsia="Calibri" w:cs="Times New Roman"/>
          <w:color w:val="000000" w:themeColor="text1"/>
          <w:spacing w:val="1"/>
          <w:sz w:val="26"/>
          <w:szCs w:val="26"/>
          <w:lang w:val="pt-BR"/>
        </w:rPr>
        <w:t xml:space="preserve"> </w:t>
      </w:r>
      <w:r w:rsidRPr="00F444E8">
        <w:rPr>
          <w:rFonts w:eastAsia="Calibri" w:cs="Times New Roman"/>
          <w:color w:val="000000" w:themeColor="text1"/>
          <w:sz w:val="26"/>
          <w:szCs w:val="26"/>
          <w:lang w:val="pt-BR"/>
        </w:rPr>
        <w:t>phấn hoa lên nhụy hoa cái</w:t>
      </w:r>
      <w:r w:rsidRPr="00F444E8">
        <w:rPr>
          <w:rFonts w:eastAsia="Times New Roman" w:cs="Times New Roman"/>
          <w:color w:val="000000" w:themeColor="text1"/>
          <w:sz w:val="26"/>
          <w:szCs w:val="26"/>
          <w:lang w:val="pt-BR"/>
        </w:rPr>
        <w:t xml:space="preserve"> hoặc nuôi ong trong vườn.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Khi thân bí dài khoảng 1m thì đắp thêm đất vào thân cây để giúp cho bí tăng rễ phụ nhằm đảm bảo khả năng hút chất dinh dưỡng và sinh trưởng tốt hơn. Nên để từ 2-4 nhánh khỏe mạnh nhất cây để giúp cây tập trung dinh dưỡng nuôi quả. Tỉa bớt các lá bí bị vàng úa ở gốc giúp cho bí thông thoáng tránh được nấm và để cho ong bướm dễ ràng tìm hoa hút nhụy tăng tỉ lệ đậu quả.</w:t>
      </w:r>
    </w:p>
    <w:p w:rsidR="008F7885" w:rsidRPr="00F444E8" w:rsidRDefault="008F7885" w:rsidP="00F80721">
      <w:pPr>
        <w:shd w:val="clear" w:color="auto" w:fill="FFFFFF"/>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 xml:space="preserve">V. QUẢN LÝ SINH VẬT GÂY HẠI </w:t>
      </w:r>
    </w:p>
    <w:p w:rsidR="008F7885" w:rsidRPr="00F444E8" w:rsidRDefault="008F7885" w:rsidP="00F80721">
      <w:pPr>
        <w:keepNext/>
        <w:keepLines/>
        <w:spacing w:before="120" w:after="0" w:line="240" w:lineRule="auto"/>
        <w:ind w:firstLine="567"/>
        <w:jc w:val="both"/>
        <w:outlineLvl w:val="1"/>
        <w:rPr>
          <w:rFonts w:eastAsia="Times New Roman" w:cs="Times New Roman"/>
          <w:b/>
          <w:color w:val="000000" w:themeColor="text1"/>
          <w:sz w:val="26"/>
          <w:szCs w:val="26"/>
          <w:lang w:val="pt-BR"/>
        </w:rPr>
      </w:pPr>
      <w:r w:rsidRPr="00F444E8">
        <w:rPr>
          <w:rFonts w:eastAsia="Times New Roman" w:cs="Times New Roman"/>
          <w:b/>
          <w:color w:val="000000" w:themeColor="text1"/>
          <w:sz w:val="26"/>
          <w:szCs w:val="26"/>
          <w:lang w:val="pt-BR"/>
        </w:rPr>
        <w:t>1. Một</w:t>
      </w:r>
      <w:r w:rsidRPr="00F444E8">
        <w:rPr>
          <w:rFonts w:eastAsia="Times New Roman" w:cs="Times New Roman"/>
          <w:b/>
          <w:color w:val="000000" w:themeColor="text1"/>
          <w:spacing w:val="-1"/>
          <w:sz w:val="26"/>
          <w:szCs w:val="26"/>
          <w:lang w:val="pt-BR"/>
        </w:rPr>
        <w:t xml:space="preserve"> </w:t>
      </w:r>
      <w:r w:rsidRPr="00F444E8">
        <w:rPr>
          <w:rFonts w:eastAsia="Times New Roman" w:cs="Times New Roman"/>
          <w:b/>
          <w:color w:val="000000" w:themeColor="text1"/>
          <w:sz w:val="26"/>
          <w:szCs w:val="26"/>
          <w:lang w:val="pt-BR"/>
        </w:rPr>
        <w:t>số</w:t>
      </w:r>
      <w:r w:rsidRPr="00F444E8">
        <w:rPr>
          <w:rFonts w:eastAsia="Times New Roman" w:cs="Times New Roman"/>
          <w:b/>
          <w:color w:val="000000" w:themeColor="text1"/>
          <w:spacing w:val="-2"/>
          <w:sz w:val="26"/>
          <w:szCs w:val="26"/>
          <w:lang w:val="pt-BR"/>
        </w:rPr>
        <w:t xml:space="preserve"> </w:t>
      </w:r>
      <w:r w:rsidRPr="00F444E8">
        <w:rPr>
          <w:rFonts w:eastAsia="Times New Roman" w:cs="Times New Roman"/>
          <w:b/>
          <w:color w:val="000000" w:themeColor="text1"/>
          <w:sz w:val="26"/>
          <w:szCs w:val="26"/>
          <w:lang w:val="pt-BR"/>
        </w:rPr>
        <w:t>sinh vật gây hại</w:t>
      </w:r>
      <w:r w:rsidRPr="00F444E8">
        <w:rPr>
          <w:rFonts w:eastAsia="Times New Roman" w:cs="Times New Roman"/>
          <w:b/>
          <w:color w:val="000000" w:themeColor="text1"/>
          <w:spacing w:val="-2"/>
          <w:sz w:val="26"/>
          <w:szCs w:val="26"/>
          <w:lang w:val="pt-BR"/>
        </w:rPr>
        <w:t xml:space="preserve"> </w:t>
      </w:r>
      <w:r w:rsidRPr="00F444E8">
        <w:rPr>
          <w:rFonts w:eastAsia="Times New Roman" w:cs="Times New Roman"/>
          <w:b/>
          <w:color w:val="000000" w:themeColor="text1"/>
          <w:sz w:val="26"/>
          <w:szCs w:val="26"/>
          <w:lang w:val="pt-BR"/>
        </w:rPr>
        <w:t>chính</w:t>
      </w:r>
    </w:p>
    <w:p w:rsidR="008F7885" w:rsidRPr="00F444E8" w:rsidRDefault="008F7885" w:rsidP="00F80721">
      <w:pPr>
        <w:keepNext/>
        <w:keepLines/>
        <w:spacing w:before="120" w:after="0" w:line="240" w:lineRule="auto"/>
        <w:ind w:firstLine="567"/>
        <w:jc w:val="both"/>
        <w:outlineLvl w:val="1"/>
        <w:rPr>
          <w:rFonts w:eastAsia="Times New Roman" w:cs="Times New Roman"/>
          <w:b/>
          <w:color w:val="000000" w:themeColor="text1"/>
          <w:sz w:val="26"/>
          <w:szCs w:val="26"/>
          <w:lang w:val="pt-BR"/>
        </w:rPr>
      </w:pPr>
      <w:r w:rsidRPr="00F444E8">
        <w:rPr>
          <w:rFonts w:eastAsia="Times New Roman" w:cs="Times New Roman"/>
          <w:b/>
          <w:color w:val="000000" w:themeColor="text1"/>
          <w:sz w:val="26"/>
          <w:szCs w:val="26"/>
          <w:lang w:val="pt-BR"/>
        </w:rPr>
        <w:t>1. 1. Sâu hại: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color w:val="000000" w:themeColor="text1"/>
          <w:sz w:val="26"/>
          <w:szCs w:val="26"/>
          <w:lang w:val="pt-BR"/>
        </w:rPr>
        <w:t>- Bọ trĩ:</w:t>
      </w:r>
      <w:r w:rsidRPr="00F444E8">
        <w:rPr>
          <w:rFonts w:eastAsia="Times New Roman" w:cs="Times New Roman"/>
          <w:color w:val="000000" w:themeColor="text1"/>
          <w:sz w:val="26"/>
          <w:szCs w:val="26"/>
          <w:lang w:val="pt-BR"/>
        </w:rPr>
        <w:t xml:space="preserve"> thường hại trên lá ngọn, chích hút nhựa làm ngọn và lá non xoăn lại, hại nặng khi cây còn nhỏ, trong điều kiện khô, thiếu nước.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color w:val="000000" w:themeColor="text1"/>
          <w:sz w:val="26"/>
          <w:szCs w:val="26"/>
          <w:lang w:val="pt-BR"/>
        </w:rPr>
        <w:t>- Bọ phấn:</w:t>
      </w:r>
      <w:r w:rsidRPr="00F444E8">
        <w:rPr>
          <w:rFonts w:eastAsia="Times New Roman" w:cs="Times New Roman"/>
          <w:color w:val="000000" w:themeColor="text1"/>
          <w:sz w:val="26"/>
          <w:szCs w:val="26"/>
          <w:lang w:val="pt-BR"/>
        </w:rPr>
        <w:t xml:space="preserve"> Trưởng thành màu trắng, bay nhanh, bọ phấn non sống thành ổ, màu vàng, di chuyển chậm. Mật độ bọ phấn nhiều trên lá sẽ làm cho lá, ngọn mất diệp lục và biến vàng nhưng không khô rạc. Những chỗ có bọ phấn gây hại thường phủ một lớp bụi màu trắng. Bọ phấn còn là môi giới truyền bệnh khảm lá (bệnh virus) hiện không có thuốc chữa.</w:t>
      </w:r>
    </w:p>
    <w:p w:rsidR="008F7885" w:rsidRPr="00F444E8" w:rsidRDefault="008F7885" w:rsidP="00F80721">
      <w:pPr>
        <w:tabs>
          <w:tab w:val="left" w:pos="753"/>
          <w:tab w:val="left" w:pos="1890"/>
        </w:tabs>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lastRenderedPageBreak/>
        <w:tab/>
        <w:t>1.2. Bệnh hại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color w:val="000000" w:themeColor="text1"/>
          <w:sz w:val="26"/>
          <w:szCs w:val="26"/>
          <w:lang w:val="pt-BR"/>
        </w:rPr>
        <w:t>- Bệnh lở cổ rễ:</w:t>
      </w:r>
      <w:r w:rsidRPr="00F444E8">
        <w:rPr>
          <w:rFonts w:eastAsia="Times New Roman" w:cs="Times New Roman"/>
          <w:color w:val="000000" w:themeColor="text1"/>
          <w:sz w:val="26"/>
          <w:szCs w:val="26"/>
          <w:lang w:val="pt-BR"/>
        </w:rPr>
        <w:t xml:space="preserve"> Bệnh chủ yếu gây hại ở phần cổ rễ, phần gốc sát mặt đất, khi gặp trời mưa hoặc độ ẩm cao sẽ bị thối nhũn, bong ra, trơ lại phần lõi gỗ của cây có màu thâm đen, cây sẽ héo dần và chết.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color w:val="000000" w:themeColor="text1"/>
          <w:sz w:val="26"/>
          <w:szCs w:val="26"/>
          <w:lang w:val="pt-BR"/>
        </w:rPr>
        <w:t>- Bệnh giả sương mai:</w:t>
      </w:r>
      <w:r w:rsidRPr="00F444E8">
        <w:rPr>
          <w:rFonts w:eastAsia="Times New Roman" w:cs="Times New Roman"/>
          <w:color w:val="000000" w:themeColor="text1"/>
          <w:sz w:val="26"/>
          <w:szCs w:val="26"/>
          <w:lang w:val="pt-BR"/>
        </w:rPr>
        <w:t xml:space="preserve"> Ban đầu vết bệnh xuất hiện với những chấm nhỏ màu xanh nhạt, dần chuyển sang màu xanh vàng, nâu nhạt ở dọc gân lá. Với điều kiện thời tiết thuận lợi như nhiệt độ thấp, ẩm độ cao, khi quan sát sẽ thấy phần mặt dưới của lá ở vị trí các vết bệnh sẽ có lớp phấn mịn màu trắng xám xuất hiện. Khi bệnh nặng hơn gây ra hậu quả như lá bị biến dạng, bị khô gãy, dễ rách và thường rụng sớm, cây bí sinh trưởng phát triển kém.</w:t>
      </w:r>
    </w:p>
    <w:p w:rsidR="008F7885" w:rsidRPr="00F444E8" w:rsidRDefault="008F7885" w:rsidP="00F80721">
      <w:pPr>
        <w:shd w:val="clear" w:color="auto" w:fill="FFFFFF"/>
        <w:spacing w:before="120" w:after="0" w:line="245" w:lineRule="auto"/>
        <w:ind w:firstLine="567"/>
        <w:jc w:val="both"/>
        <w:rPr>
          <w:rFonts w:eastAsia="Times New Roman" w:cs="Times New Roman"/>
          <w:color w:val="000000" w:themeColor="text1"/>
          <w:sz w:val="26"/>
          <w:szCs w:val="26"/>
          <w:lang w:val="pt-BR"/>
        </w:rPr>
      </w:pPr>
      <w:r w:rsidRPr="00F444E8">
        <w:rPr>
          <w:rFonts w:eastAsia="Times New Roman" w:cs="Times New Roman"/>
          <w:b/>
          <w:color w:val="000000" w:themeColor="text1"/>
          <w:sz w:val="26"/>
          <w:szCs w:val="26"/>
          <w:lang w:val="pt-BR"/>
        </w:rPr>
        <w:t>- Bệnh phấn trắng:</w:t>
      </w:r>
      <w:r w:rsidRPr="00F444E8">
        <w:rPr>
          <w:rFonts w:eastAsia="Times New Roman" w:cs="Times New Roman"/>
          <w:color w:val="000000" w:themeColor="text1"/>
          <w:sz w:val="26"/>
          <w:szCs w:val="26"/>
          <w:lang w:val="pt-BR"/>
        </w:rPr>
        <w:t xml:space="preserve"> Ban đầu trên lá xuất hiện những chòm nhỏ mất màu xanh hóa vàng dần, bao phủ một lớp nấm trắng xám dày đặc như bột phấn, bao trùm tất cả phiến lá. Lá bệnh chuyển dần từ màu xanh sang vàng, lá khô cháy và rất dễ rụng. Bệnh nặng, lớp phấn trắng xuất hiện trên cả thân, cành, hoa làm hoa khô và chết. Bệnh ảnh hưởng trực tiếp đến quá trình quang hợp, làm rụng lá, cây sinh trưởng kém, năng suất giảm.</w:t>
      </w:r>
    </w:p>
    <w:p w:rsidR="008F7885" w:rsidRPr="00F444E8" w:rsidRDefault="008F7885" w:rsidP="00F80721">
      <w:pPr>
        <w:shd w:val="clear" w:color="auto" w:fill="FFFFFF"/>
        <w:spacing w:before="120" w:after="0" w:line="245" w:lineRule="auto"/>
        <w:ind w:firstLine="567"/>
        <w:jc w:val="both"/>
        <w:rPr>
          <w:rFonts w:eastAsia="Times New Roman" w:cs="Times New Roman"/>
          <w:color w:val="000000" w:themeColor="text1"/>
          <w:sz w:val="26"/>
          <w:szCs w:val="26"/>
          <w:lang w:val="pt-BR"/>
        </w:rPr>
      </w:pPr>
      <w:r w:rsidRPr="00F444E8">
        <w:rPr>
          <w:rFonts w:eastAsia="Times New Roman" w:cs="Times New Roman"/>
          <w:b/>
          <w:color w:val="000000" w:themeColor="text1"/>
          <w:sz w:val="26"/>
          <w:szCs w:val="26"/>
          <w:lang w:val="pt-BR"/>
        </w:rPr>
        <w:t>- Bệnh khảm lá:</w:t>
      </w:r>
      <w:r w:rsidRPr="00F444E8">
        <w:rPr>
          <w:rFonts w:eastAsia="Times New Roman" w:cs="Times New Roman"/>
          <w:color w:val="000000" w:themeColor="text1"/>
          <w:sz w:val="26"/>
          <w:szCs w:val="26"/>
          <w:lang w:val="pt-BR"/>
        </w:rPr>
        <w:t xml:space="preserve"> Môi giới truyền bệnh là rệp, bọ phấn, bọ trĩ,.. Khi bị nhiễm virus thì cây bị lùn, ngọn chùn lại, dây không vươn tiếp được, lá có màu không đồng nhất (khảm), hoặc bị vàng, hay xanh đậm, có khi bị nhỏ lại… Tuỳ theo mức độ nặng nhẹ của bệnh mà cây sẽ không có quả hoặc có quả nhưng quả ra lung tung trên thân, quả nhỏ, còi cọc, sần sùi không lớn được, ăn sượng. Nếu nặng, cây sẽ cằn cỗi và chết dần từ ngọn xuống.</w:t>
      </w:r>
    </w:p>
    <w:p w:rsidR="008F7885" w:rsidRPr="00F444E8" w:rsidRDefault="008F7885" w:rsidP="00F80721">
      <w:pPr>
        <w:spacing w:before="120" w:after="0" w:line="245"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 xml:space="preserve">2. Biện pháp quản lý </w:t>
      </w:r>
    </w:p>
    <w:p w:rsidR="008F7885" w:rsidRPr="00F444E8" w:rsidRDefault="008F7885" w:rsidP="00F80721">
      <w:pPr>
        <w:spacing w:before="120" w:after="0" w:line="245" w:lineRule="auto"/>
        <w:ind w:firstLine="567"/>
        <w:jc w:val="both"/>
        <w:rPr>
          <w:rFonts w:cs="Times New Roman"/>
          <w:color w:val="000000" w:themeColor="text1"/>
          <w:spacing w:val="3"/>
          <w:sz w:val="26"/>
          <w:szCs w:val="26"/>
          <w:shd w:val="clear" w:color="auto" w:fill="FFFFFF"/>
          <w:lang w:val="nl-NL"/>
        </w:rPr>
      </w:pPr>
      <w:r w:rsidRPr="00F444E8">
        <w:rPr>
          <w:rFonts w:cs="Times New Roman"/>
          <w:color w:val="000000" w:themeColor="text1"/>
          <w:spacing w:val="3"/>
          <w:sz w:val="26"/>
          <w:szCs w:val="26"/>
          <w:shd w:val="clear" w:color="auto" w:fill="FFFFFF"/>
          <w:lang w:val="vi-VN"/>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spacing w:before="120" w:after="0" w:line="245" w:lineRule="auto"/>
        <w:ind w:firstLine="567"/>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t>2.1. Biện pháp canh tác, thủ công, sinh học</w:t>
      </w:r>
    </w:p>
    <w:p w:rsidR="008F7885" w:rsidRPr="00F444E8" w:rsidRDefault="008F7885" w:rsidP="00F80721">
      <w:pPr>
        <w:spacing w:before="120" w:after="0" w:line="245" w:lineRule="auto"/>
        <w:ind w:firstLine="567"/>
        <w:jc w:val="both"/>
        <w:rPr>
          <w:rFonts w:eastAsia="Calibri" w:cs="Times New Roman"/>
          <w:b/>
          <w:bCs/>
          <w:iCs/>
          <w:color w:val="000000" w:themeColor="text1"/>
          <w:spacing w:val="-6"/>
          <w:sz w:val="26"/>
          <w:szCs w:val="26"/>
          <w:lang w:val="pt-BR"/>
        </w:rPr>
      </w:pPr>
      <w:r w:rsidRPr="00F444E8">
        <w:rPr>
          <w:rFonts w:eastAsia="Calibri" w:cs="Times New Roman"/>
          <w:b/>
          <w:bCs/>
          <w:iCs/>
          <w:color w:val="000000" w:themeColor="text1"/>
          <w:sz w:val="26"/>
          <w:szCs w:val="26"/>
          <w:lang w:val="pt-BR"/>
        </w:rPr>
        <w:t xml:space="preserve">- Biện pháp canh tác: </w:t>
      </w:r>
      <w:r w:rsidRPr="00F444E8">
        <w:rPr>
          <w:rFonts w:eastAsia="Calibri" w:cs="Times New Roman"/>
          <w:color w:val="000000" w:themeColor="text1"/>
          <w:sz w:val="26"/>
          <w:szCs w:val="26"/>
          <w:lang w:val="pt-BR"/>
        </w:rPr>
        <w:t>T</w:t>
      </w:r>
      <w:r w:rsidRPr="00F444E8">
        <w:rPr>
          <w:rFonts w:eastAsia="Calibri" w:cs="Times New Roman"/>
          <w:color w:val="000000" w:themeColor="text1"/>
          <w:sz w:val="26"/>
          <w:szCs w:val="26"/>
        </w:rPr>
        <w:t>rước</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khi trồng vệ sinh đồng ruộng, làm sạch cỏ, cày đất sớm để</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trừ trứng, nhộng, sâu non trong đất, xử lý đất;</w:t>
      </w:r>
      <w:r w:rsidRPr="00F444E8">
        <w:rPr>
          <w:rFonts w:eastAsia="Calibri" w:cs="Times New Roman"/>
          <w:color w:val="000000" w:themeColor="text1"/>
          <w:spacing w:val="9"/>
          <w:sz w:val="26"/>
          <w:szCs w:val="26"/>
        </w:rPr>
        <w:t xml:space="preserve"> </w:t>
      </w:r>
      <w:r w:rsidRPr="00F444E8">
        <w:rPr>
          <w:rFonts w:eastAsia="Calibri" w:cs="Times New Roman"/>
          <w:color w:val="000000" w:themeColor="text1"/>
          <w:sz w:val="26"/>
          <w:szCs w:val="26"/>
        </w:rPr>
        <w:t>Chăm sóc cây khỏe, bón phân</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 xml:space="preserve">cân đối, tưới nước </w:t>
      </w:r>
      <w:r w:rsidRPr="00F444E8">
        <w:rPr>
          <w:rFonts w:eastAsia="Calibri" w:cs="Times New Roman"/>
          <w:color w:val="000000" w:themeColor="text1"/>
          <w:spacing w:val="-6"/>
          <w:sz w:val="26"/>
          <w:szCs w:val="26"/>
        </w:rPr>
        <w:t xml:space="preserve">hợp lí. </w:t>
      </w:r>
      <w:r w:rsidRPr="00F444E8">
        <w:rPr>
          <w:rFonts w:eastAsia="Calibri" w:cs="Times New Roman"/>
          <w:color w:val="000000" w:themeColor="text1"/>
          <w:sz w:val="26"/>
          <w:szCs w:val="26"/>
        </w:rPr>
        <w:t>Biện pháp</w:t>
      </w:r>
      <w:r w:rsidRPr="00F444E8">
        <w:rPr>
          <w:rFonts w:eastAsia="Calibri" w:cs="Times New Roman"/>
          <w:color w:val="000000" w:themeColor="text1"/>
          <w:spacing w:val="-2"/>
          <w:sz w:val="26"/>
          <w:szCs w:val="26"/>
        </w:rPr>
        <w:t xml:space="preserve"> </w:t>
      </w:r>
      <w:r w:rsidRPr="00F444E8">
        <w:rPr>
          <w:rFonts w:eastAsia="Calibri" w:cs="Times New Roman"/>
          <w:color w:val="000000" w:themeColor="text1"/>
          <w:sz w:val="26"/>
          <w:szCs w:val="26"/>
        </w:rPr>
        <w:t>luân</w:t>
      </w:r>
      <w:r w:rsidRPr="00F444E8">
        <w:rPr>
          <w:rFonts w:eastAsia="Calibri" w:cs="Times New Roman"/>
          <w:color w:val="000000" w:themeColor="text1"/>
          <w:spacing w:val="-2"/>
          <w:sz w:val="26"/>
          <w:szCs w:val="26"/>
        </w:rPr>
        <w:t xml:space="preserve"> </w:t>
      </w:r>
      <w:r w:rsidRPr="00F444E8">
        <w:rPr>
          <w:rFonts w:eastAsia="Calibri" w:cs="Times New Roman"/>
          <w:color w:val="000000" w:themeColor="text1"/>
          <w:sz w:val="26"/>
          <w:szCs w:val="26"/>
        </w:rPr>
        <w:t>canh</w:t>
      </w:r>
      <w:r w:rsidRPr="00F444E8">
        <w:rPr>
          <w:rFonts w:eastAsia="Calibri" w:cs="Times New Roman"/>
          <w:color w:val="000000" w:themeColor="text1"/>
          <w:spacing w:val="-2"/>
          <w:sz w:val="26"/>
          <w:szCs w:val="26"/>
        </w:rPr>
        <w:t xml:space="preserve"> </w:t>
      </w:r>
      <w:r w:rsidRPr="00F444E8">
        <w:rPr>
          <w:rFonts w:eastAsia="Calibri" w:cs="Times New Roman"/>
          <w:color w:val="000000" w:themeColor="text1"/>
          <w:sz w:val="26"/>
          <w:szCs w:val="26"/>
        </w:rPr>
        <w:t>với</w:t>
      </w:r>
      <w:r w:rsidRPr="00F444E8">
        <w:rPr>
          <w:rFonts w:eastAsia="Calibri" w:cs="Times New Roman"/>
          <w:color w:val="000000" w:themeColor="text1"/>
          <w:spacing w:val="-2"/>
          <w:sz w:val="26"/>
          <w:szCs w:val="26"/>
        </w:rPr>
        <w:t xml:space="preserve"> </w:t>
      </w:r>
      <w:r w:rsidRPr="00F444E8">
        <w:rPr>
          <w:rFonts w:eastAsia="Calibri" w:cs="Times New Roman"/>
          <w:color w:val="000000" w:themeColor="text1"/>
          <w:sz w:val="26"/>
          <w:szCs w:val="26"/>
        </w:rPr>
        <w:t>cây</w:t>
      </w:r>
      <w:r w:rsidRPr="00F444E8">
        <w:rPr>
          <w:rFonts w:eastAsia="Calibri" w:cs="Times New Roman"/>
          <w:color w:val="000000" w:themeColor="text1"/>
          <w:spacing w:val="-2"/>
          <w:sz w:val="26"/>
          <w:szCs w:val="26"/>
        </w:rPr>
        <w:t xml:space="preserve"> </w:t>
      </w:r>
      <w:r w:rsidRPr="00F444E8">
        <w:rPr>
          <w:rFonts w:eastAsia="Calibri" w:cs="Times New Roman"/>
          <w:color w:val="000000" w:themeColor="text1"/>
          <w:sz w:val="26"/>
          <w:szCs w:val="26"/>
        </w:rPr>
        <w:t>lúa</w:t>
      </w:r>
      <w:r w:rsidRPr="00F444E8">
        <w:rPr>
          <w:rFonts w:eastAsia="Calibri" w:cs="Times New Roman"/>
          <w:color w:val="000000" w:themeColor="text1"/>
          <w:spacing w:val="-2"/>
          <w:sz w:val="26"/>
          <w:szCs w:val="26"/>
        </w:rPr>
        <w:t xml:space="preserve"> </w:t>
      </w:r>
      <w:r w:rsidRPr="00F444E8">
        <w:rPr>
          <w:rFonts w:eastAsia="Calibri" w:cs="Times New Roman"/>
          <w:color w:val="000000" w:themeColor="text1"/>
          <w:sz w:val="26"/>
          <w:szCs w:val="26"/>
        </w:rPr>
        <w:t>nước:</w:t>
      </w:r>
      <w:r w:rsidRPr="00F444E8">
        <w:rPr>
          <w:rFonts w:eastAsia="Calibri" w:cs="Times New Roman"/>
          <w:color w:val="000000" w:themeColor="text1"/>
          <w:spacing w:val="-2"/>
          <w:sz w:val="26"/>
          <w:szCs w:val="26"/>
        </w:rPr>
        <w:t xml:space="preserve"> </w:t>
      </w:r>
      <w:r w:rsidRPr="00F444E8">
        <w:rPr>
          <w:rFonts w:eastAsia="Calibri" w:cs="Times New Roman"/>
          <w:color w:val="000000" w:themeColor="text1"/>
          <w:sz w:val="26"/>
          <w:szCs w:val="26"/>
        </w:rPr>
        <w:t>2</w:t>
      </w:r>
      <w:r w:rsidRPr="00F444E8">
        <w:rPr>
          <w:rFonts w:eastAsia="Calibri" w:cs="Times New Roman"/>
          <w:color w:val="000000" w:themeColor="text1"/>
          <w:spacing w:val="-2"/>
          <w:sz w:val="26"/>
          <w:szCs w:val="26"/>
        </w:rPr>
        <w:t xml:space="preserve"> </w:t>
      </w:r>
      <w:r w:rsidRPr="00F444E8">
        <w:rPr>
          <w:rFonts w:eastAsia="Calibri" w:cs="Times New Roman"/>
          <w:color w:val="000000" w:themeColor="text1"/>
          <w:sz w:val="26"/>
          <w:szCs w:val="26"/>
        </w:rPr>
        <w:t>vụ</w:t>
      </w:r>
      <w:r w:rsidRPr="00F444E8">
        <w:rPr>
          <w:rFonts w:eastAsia="Calibri" w:cs="Times New Roman"/>
          <w:color w:val="000000" w:themeColor="text1"/>
          <w:spacing w:val="-2"/>
          <w:sz w:val="26"/>
          <w:szCs w:val="26"/>
        </w:rPr>
        <w:t xml:space="preserve"> </w:t>
      </w:r>
      <w:r w:rsidRPr="00F444E8">
        <w:rPr>
          <w:rFonts w:eastAsia="Calibri" w:cs="Times New Roman"/>
          <w:color w:val="000000" w:themeColor="text1"/>
          <w:sz w:val="26"/>
          <w:szCs w:val="26"/>
        </w:rPr>
        <w:t>lúa</w:t>
      </w:r>
      <w:r w:rsidRPr="00F444E8">
        <w:rPr>
          <w:rFonts w:eastAsia="Calibri" w:cs="Times New Roman"/>
          <w:color w:val="000000" w:themeColor="text1"/>
          <w:spacing w:val="-2"/>
          <w:sz w:val="26"/>
          <w:szCs w:val="26"/>
        </w:rPr>
        <w:t xml:space="preserve"> </w:t>
      </w:r>
      <w:r w:rsidRPr="00F444E8">
        <w:rPr>
          <w:rFonts w:eastAsia="Calibri" w:cs="Times New Roman"/>
          <w:color w:val="000000" w:themeColor="text1"/>
          <w:sz w:val="26"/>
          <w:szCs w:val="26"/>
        </w:rPr>
        <w:t>và</w:t>
      </w:r>
      <w:r w:rsidRPr="00F444E8">
        <w:rPr>
          <w:rFonts w:eastAsia="Calibri" w:cs="Times New Roman"/>
          <w:color w:val="000000" w:themeColor="text1"/>
          <w:spacing w:val="-2"/>
          <w:sz w:val="26"/>
          <w:szCs w:val="26"/>
        </w:rPr>
        <w:t xml:space="preserve"> </w:t>
      </w:r>
      <w:r w:rsidRPr="00F444E8">
        <w:rPr>
          <w:rFonts w:eastAsia="Calibri" w:cs="Times New Roman"/>
          <w:color w:val="000000" w:themeColor="text1"/>
          <w:sz w:val="26"/>
          <w:szCs w:val="26"/>
        </w:rPr>
        <w:t>1</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vụ</w:t>
      </w:r>
      <w:r w:rsidRPr="00F444E8">
        <w:rPr>
          <w:rFonts w:eastAsia="Calibri" w:cs="Times New Roman"/>
          <w:color w:val="000000" w:themeColor="text1"/>
          <w:spacing w:val="-2"/>
          <w:sz w:val="26"/>
          <w:szCs w:val="26"/>
        </w:rPr>
        <w:t xml:space="preserve"> </w:t>
      </w:r>
      <w:r w:rsidRPr="00F444E8">
        <w:rPr>
          <w:rFonts w:eastAsia="Calibri" w:cs="Times New Roman"/>
          <w:color w:val="000000" w:themeColor="text1"/>
          <w:sz w:val="26"/>
          <w:szCs w:val="26"/>
        </w:rPr>
        <w:t>màu</w:t>
      </w:r>
      <w:r w:rsidRPr="00F444E8">
        <w:rPr>
          <w:rFonts w:eastAsia="Calibri" w:cs="Times New Roman"/>
          <w:color w:val="000000" w:themeColor="text1"/>
          <w:spacing w:val="-2"/>
          <w:sz w:val="26"/>
          <w:szCs w:val="26"/>
        </w:rPr>
        <w:t xml:space="preserve"> </w:t>
      </w:r>
      <w:r w:rsidRPr="00F444E8">
        <w:rPr>
          <w:rFonts w:eastAsia="Calibri" w:cs="Times New Roman"/>
          <w:color w:val="000000" w:themeColor="text1"/>
          <w:sz w:val="26"/>
          <w:szCs w:val="26"/>
        </w:rPr>
        <w:t>hoặc</w:t>
      </w:r>
      <w:r w:rsidRPr="00F444E8">
        <w:rPr>
          <w:rFonts w:eastAsia="Calibri" w:cs="Times New Roman"/>
          <w:color w:val="000000" w:themeColor="text1"/>
          <w:spacing w:val="-63"/>
          <w:sz w:val="26"/>
          <w:szCs w:val="26"/>
        </w:rPr>
        <w:t xml:space="preserve"> </w:t>
      </w:r>
      <w:r w:rsidRPr="00F444E8">
        <w:rPr>
          <w:rFonts w:eastAsia="Calibri" w:cs="Times New Roman"/>
          <w:color w:val="000000" w:themeColor="text1"/>
          <w:sz w:val="26"/>
          <w:szCs w:val="26"/>
        </w:rPr>
        <w:t>1 lúa và 2 màu. Nếu đất chuyên canh rau, tuyệt đối không</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 xml:space="preserve">trồng trên đất có cây trồng trước là cùng họ Bầu bí. </w:t>
      </w:r>
      <w:r w:rsidRPr="00F444E8">
        <w:rPr>
          <w:rFonts w:eastAsia="Calibri" w:cs="Times New Roman"/>
          <w:color w:val="000000" w:themeColor="text1"/>
          <w:spacing w:val="-6"/>
          <w:sz w:val="26"/>
          <w:szCs w:val="26"/>
        </w:rPr>
        <w:t>Dùng màng phủ hoặc rơm rạ phủ đất để hạn chế cỏ dại.</w:t>
      </w:r>
    </w:p>
    <w:p w:rsidR="008F7885" w:rsidRPr="00F444E8" w:rsidRDefault="008F7885" w:rsidP="00F80721">
      <w:pPr>
        <w:spacing w:before="120" w:after="0" w:line="245" w:lineRule="auto"/>
        <w:ind w:firstLine="567"/>
        <w:jc w:val="both"/>
        <w:rPr>
          <w:rFonts w:eastAsia="Calibri" w:cs="Times New Roman"/>
          <w:b/>
          <w:bCs/>
          <w:iCs/>
          <w:color w:val="000000" w:themeColor="text1"/>
          <w:spacing w:val="-6"/>
          <w:sz w:val="26"/>
          <w:szCs w:val="26"/>
          <w:lang w:val="pt-BR"/>
        </w:rPr>
      </w:pPr>
      <w:r w:rsidRPr="00F444E8">
        <w:rPr>
          <w:rFonts w:eastAsia="Calibri" w:cs="Times New Roman"/>
          <w:b/>
          <w:bCs/>
          <w:iCs/>
          <w:color w:val="000000" w:themeColor="text1"/>
          <w:spacing w:val="-6"/>
          <w:sz w:val="26"/>
          <w:szCs w:val="26"/>
          <w:lang w:val="pt-BR"/>
        </w:rPr>
        <w:t xml:space="preserve">- </w:t>
      </w:r>
      <w:r w:rsidRPr="00F444E8">
        <w:rPr>
          <w:rFonts w:eastAsia="Calibri" w:cs="Times New Roman"/>
          <w:b/>
          <w:bCs/>
          <w:color w:val="000000" w:themeColor="text1"/>
          <w:sz w:val="26"/>
          <w:szCs w:val="26"/>
        </w:rPr>
        <w:t>Biện pháp thủ công:</w:t>
      </w:r>
      <w:r w:rsidRPr="00F444E8">
        <w:rPr>
          <w:rFonts w:eastAsia="Calibri" w:cs="Times New Roman"/>
          <w:color w:val="000000" w:themeColor="text1"/>
          <w:sz w:val="26"/>
          <w:szCs w:val="26"/>
        </w:rPr>
        <w:t xml:space="preserve"> Thường</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xuyên kiểm tra đồng ruộng phát hiện và phòng trừ sớm các</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ổ</w:t>
      </w:r>
      <w:r w:rsidRPr="00F444E8">
        <w:rPr>
          <w:rFonts w:eastAsia="Calibri" w:cs="Times New Roman"/>
          <w:color w:val="000000" w:themeColor="text1"/>
          <w:spacing w:val="2"/>
          <w:sz w:val="26"/>
          <w:szCs w:val="26"/>
        </w:rPr>
        <w:t xml:space="preserve"> </w:t>
      </w:r>
      <w:r w:rsidRPr="00F444E8">
        <w:rPr>
          <w:rFonts w:eastAsia="Calibri" w:cs="Times New Roman"/>
          <w:color w:val="000000" w:themeColor="text1"/>
          <w:sz w:val="26"/>
          <w:szCs w:val="26"/>
        </w:rPr>
        <w:t>trứng,</w:t>
      </w:r>
      <w:r w:rsidRPr="00F444E8">
        <w:rPr>
          <w:rFonts w:eastAsia="Calibri" w:cs="Times New Roman"/>
          <w:color w:val="000000" w:themeColor="text1"/>
          <w:spacing w:val="2"/>
          <w:sz w:val="26"/>
          <w:szCs w:val="26"/>
        </w:rPr>
        <w:t xml:space="preserve"> </w:t>
      </w:r>
      <w:r w:rsidRPr="00F444E8">
        <w:rPr>
          <w:rFonts w:eastAsia="Calibri" w:cs="Times New Roman"/>
          <w:color w:val="000000" w:themeColor="text1"/>
          <w:sz w:val="26"/>
          <w:szCs w:val="26"/>
        </w:rPr>
        <w:t>sâu</w:t>
      </w:r>
      <w:r w:rsidRPr="00F444E8">
        <w:rPr>
          <w:rFonts w:eastAsia="Calibri" w:cs="Times New Roman"/>
          <w:color w:val="000000" w:themeColor="text1"/>
          <w:spacing w:val="2"/>
          <w:sz w:val="26"/>
          <w:szCs w:val="26"/>
        </w:rPr>
        <w:t xml:space="preserve"> </w:t>
      </w:r>
      <w:r w:rsidRPr="00F444E8">
        <w:rPr>
          <w:rFonts w:eastAsia="Calibri" w:cs="Times New Roman"/>
          <w:color w:val="000000" w:themeColor="text1"/>
          <w:sz w:val="26"/>
          <w:szCs w:val="26"/>
        </w:rPr>
        <w:t>non.</w:t>
      </w:r>
    </w:p>
    <w:p w:rsidR="008F7885" w:rsidRPr="00F444E8" w:rsidRDefault="008F7885" w:rsidP="00F80721">
      <w:pPr>
        <w:spacing w:before="120" w:after="0" w:line="245" w:lineRule="auto"/>
        <w:ind w:firstLine="567"/>
        <w:jc w:val="both"/>
        <w:rPr>
          <w:rFonts w:eastAsia="Calibri" w:cs="Times New Roman"/>
          <w:color w:val="000000" w:themeColor="text1"/>
          <w:sz w:val="26"/>
          <w:szCs w:val="26"/>
          <w:lang w:val="nl-NL"/>
        </w:rPr>
      </w:pPr>
      <w:r w:rsidRPr="00F444E8">
        <w:rPr>
          <w:rFonts w:eastAsia="Calibri" w:cs="Times New Roman"/>
          <w:b/>
          <w:bCs/>
          <w:color w:val="000000" w:themeColor="text1"/>
          <w:sz w:val="26"/>
          <w:szCs w:val="26"/>
          <w:lang w:val="nl-NL"/>
        </w:rPr>
        <w:t>- Biện pháp sinh học</w:t>
      </w:r>
      <w:r w:rsidRPr="00F444E8">
        <w:rPr>
          <w:rFonts w:eastAsia="Calibri" w:cs="Times New Roman"/>
          <w:color w:val="000000" w:themeColor="text1"/>
          <w:sz w:val="26"/>
          <w:szCs w:val="26"/>
          <w:lang w:val="nl-NL"/>
        </w:rPr>
        <w:t xml:space="preserve">: </w:t>
      </w:r>
      <w:r w:rsidRPr="00F444E8">
        <w:rPr>
          <w:rFonts w:eastAsia="Calibri" w:cs="Times New Roman"/>
          <w:color w:val="000000" w:themeColor="text1"/>
          <w:sz w:val="26"/>
          <w:szCs w:val="26"/>
          <w:lang w:val="pt-BR"/>
        </w:rPr>
        <w:t>Sử dụng các</w:t>
      </w:r>
      <w:r w:rsidRPr="00F444E8">
        <w:rPr>
          <w:rFonts w:eastAsia="Calibri" w:cs="Times New Roman"/>
          <w:color w:val="000000" w:themeColor="text1"/>
          <w:spacing w:val="1"/>
          <w:sz w:val="26"/>
          <w:szCs w:val="26"/>
          <w:lang w:val="pt-BR"/>
        </w:rPr>
        <w:t xml:space="preserve"> </w:t>
      </w:r>
      <w:r w:rsidRPr="00F444E8">
        <w:rPr>
          <w:rFonts w:eastAsia="Calibri" w:cs="Times New Roman"/>
          <w:color w:val="000000" w:themeColor="text1"/>
          <w:sz w:val="26"/>
          <w:szCs w:val="26"/>
          <w:lang w:val="pt-BR"/>
        </w:rPr>
        <w:t>giống bí lai F</w:t>
      </w:r>
      <w:r w:rsidRPr="00F444E8">
        <w:rPr>
          <w:rFonts w:eastAsia="Calibri" w:cs="Times New Roman"/>
          <w:color w:val="000000" w:themeColor="text1"/>
          <w:sz w:val="26"/>
          <w:szCs w:val="26"/>
          <w:vertAlign w:val="subscript"/>
          <w:lang w:val="pt-BR"/>
        </w:rPr>
        <w:t>1</w:t>
      </w:r>
      <w:r w:rsidRPr="00F444E8">
        <w:rPr>
          <w:rFonts w:eastAsia="Calibri" w:cs="Times New Roman"/>
          <w:color w:val="000000" w:themeColor="text1"/>
          <w:sz w:val="26"/>
          <w:szCs w:val="26"/>
          <w:lang w:val="pt-BR"/>
        </w:rPr>
        <w:t xml:space="preserve">, kháng hoặc nhiễm nhẹ sâu bệnh. </w:t>
      </w:r>
      <w:r w:rsidRPr="00F444E8">
        <w:rPr>
          <w:rFonts w:eastAsia="Calibri" w:cs="Times New Roman"/>
          <w:color w:val="000000" w:themeColor="text1"/>
          <w:sz w:val="26"/>
          <w:szCs w:val="26"/>
          <w:lang w:val="nl-NL"/>
        </w:rPr>
        <w:t>Bảo vệ và nhận thả thiên địch. Tăng cường sử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5" w:lineRule="auto"/>
        <w:ind w:firstLine="567"/>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t xml:space="preserve"> 2.2. Biện pháp hóa học</w:t>
      </w:r>
    </w:p>
    <w:p w:rsidR="008F7885" w:rsidRPr="00F444E8" w:rsidRDefault="008F7885" w:rsidP="00F80721">
      <w:pPr>
        <w:spacing w:before="120" w:after="0" w:line="245"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5"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lastRenderedPageBreak/>
        <w:t xml:space="preserve">- </w:t>
      </w:r>
      <w:r w:rsidRPr="00F444E8">
        <w:rPr>
          <w:rFonts w:eastAsia="Times New Roman" w:cs="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eastAsia="Times New Roman" w:cs="Times New Roman"/>
          <w:color w:val="000000" w:themeColor="text1"/>
          <w:sz w:val="26"/>
          <w:szCs w:val="26"/>
          <w:lang w:val="nl-NL"/>
        </w:rPr>
        <w:t xml:space="preserve"> và tham khảo hướng dẫn của cơ quan chuyên môn trên địa bàn</w:t>
      </w:r>
      <w:r w:rsidRPr="00F444E8">
        <w:rPr>
          <w:rFonts w:eastAsia="Times New Roman" w:cs="Times New Roman"/>
          <w:color w:val="000000" w:themeColor="text1"/>
          <w:sz w:val="26"/>
          <w:szCs w:val="26"/>
          <w:lang w:val="sv-SE"/>
        </w:rPr>
        <w:t xml:space="preserve">; tuân thủ theo nguyên tắc 4 đúng: </w:t>
      </w:r>
      <w:r w:rsidRPr="00F444E8">
        <w:rPr>
          <w:rFonts w:eastAsia="Times New Roman" w:cs="Times New Roman"/>
          <w:color w:val="000000" w:themeColor="text1"/>
          <w:sz w:val="26"/>
          <w:szCs w:val="26"/>
          <w:lang w:val="nl-NL"/>
        </w:rPr>
        <w:t>đúng thuốc, đúng nồng độ, 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20" w:after="0" w:line="245"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VI. THU HOẠCH</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shd w:val="clear" w:color="auto" w:fill="FFFFFF"/>
          <w:lang w:val="pt-BR"/>
        </w:rPr>
      </w:pPr>
      <w:r w:rsidRPr="00F444E8">
        <w:rPr>
          <w:rFonts w:eastAsia="Calibri" w:cs="Times New Roman"/>
          <w:color w:val="000000" w:themeColor="text1"/>
          <w:sz w:val="26"/>
          <w:szCs w:val="26"/>
          <w:shd w:val="clear" w:color="auto" w:fill="FFFFFF"/>
          <w:lang w:val="pt-BR"/>
        </w:rPr>
        <w:t xml:space="preserve">Bí ngô cũng như bí đỏ là loại cây trồng hiện nay có thể cho thu hoạch sử dụng được nhiều bộ phận nhất so với các loài thuộc họ bầu bí: sử dụng ngọn bí non, hoa bí, quả bí non hoặc già tùy vào mục đích yêu cầu.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xml:space="preserve">Bí ngô sau khi trồng khoảng 3 tháng sẽ cho thu hoạch. Bí ngô thu hoạch được nhiều hay ít đợt phụ thuộc vào việc chăm sóc cây. Bí ngô có thể thu hoạch được sau khoảng 30 ngày đậu quả non hoặc </w:t>
      </w:r>
      <w:r w:rsidRPr="00F444E8">
        <w:rPr>
          <w:rFonts w:eastAsia="Calibri" w:cs="Times New Roman"/>
          <w:color w:val="000000" w:themeColor="text1"/>
          <w:sz w:val="26"/>
          <w:szCs w:val="26"/>
          <w:shd w:val="clear" w:color="auto" w:fill="FFFFFF"/>
          <w:lang w:val="pt-BR"/>
        </w:rPr>
        <w:t xml:space="preserve">nếu thu quả già, thường thu quả sau 60 ngày thụ phấn. </w:t>
      </w:r>
      <w:r w:rsidRPr="00F444E8">
        <w:rPr>
          <w:rFonts w:eastAsia="Times New Roman" w:cs="Times New Roman"/>
          <w:color w:val="000000" w:themeColor="text1"/>
          <w:sz w:val="26"/>
          <w:szCs w:val="26"/>
          <w:lang w:val="pt-BR"/>
        </w:rPr>
        <w:t>Nếu muốn thu hoạch quả già để cất trữ được lâu hơn thì có thể đợi đến khi quả già có vỏ cứng màu vàng, lớp vỏ có phấn trắng và cuống vàng.</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xml:space="preserve">Năng suất trung bình khoảng 30,0 tấn quả/ha. </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xml:space="preserve">Bí ngô có thể bảo quản được từ 2-3 tháng ở điều kiện </w:t>
      </w:r>
      <w:r w:rsidRPr="00F444E8">
        <w:rPr>
          <w:rFonts w:eastAsia="Calibri" w:cs="Times New Roman"/>
          <w:color w:val="000000" w:themeColor="text1"/>
          <w:spacing w:val="-62"/>
          <w:sz w:val="26"/>
          <w:szCs w:val="26"/>
          <w:lang w:val="pt-BR"/>
        </w:rPr>
        <w:t xml:space="preserve"> </w:t>
      </w:r>
      <w:r w:rsidRPr="00F444E8">
        <w:rPr>
          <w:rFonts w:eastAsia="Calibri" w:cs="Times New Roman"/>
          <w:color w:val="000000" w:themeColor="text1"/>
          <w:sz w:val="26"/>
          <w:szCs w:val="26"/>
          <w:lang w:val="pt-BR"/>
        </w:rPr>
        <w:t>nhiệt</w:t>
      </w:r>
      <w:r w:rsidRPr="00F444E8">
        <w:rPr>
          <w:rFonts w:eastAsia="Calibri" w:cs="Times New Roman"/>
          <w:color w:val="000000" w:themeColor="text1"/>
          <w:spacing w:val="-1"/>
          <w:sz w:val="26"/>
          <w:szCs w:val="26"/>
          <w:lang w:val="pt-BR"/>
        </w:rPr>
        <w:t xml:space="preserve"> </w:t>
      </w:r>
      <w:r w:rsidRPr="00F444E8">
        <w:rPr>
          <w:rFonts w:eastAsia="Calibri" w:cs="Times New Roman"/>
          <w:color w:val="000000" w:themeColor="text1"/>
          <w:sz w:val="26"/>
          <w:szCs w:val="26"/>
          <w:lang w:val="pt-BR"/>
        </w:rPr>
        <w:t>độ mát (&lt;20</w:t>
      </w:r>
      <w:r w:rsidRPr="00F444E8">
        <w:rPr>
          <w:rFonts w:eastAsia="Calibri" w:cs="Times New Roman"/>
          <w:color w:val="000000" w:themeColor="text1"/>
          <w:sz w:val="26"/>
          <w:szCs w:val="26"/>
          <w:vertAlign w:val="superscript"/>
          <w:lang w:val="pt-BR"/>
        </w:rPr>
        <w:t>0</w:t>
      </w:r>
      <w:r w:rsidRPr="00F444E8">
        <w:rPr>
          <w:rFonts w:eastAsia="Calibri" w:cs="Times New Roman"/>
          <w:color w:val="000000" w:themeColor="text1"/>
          <w:sz w:val="26"/>
          <w:szCs w:val="26"/>
          <w:lang w:val="pt-BR"/>
        </w:rPr>
        <w:t>C),</w:t>
      </w:r>
      <w:r w:rsidRPr="00F444E8">
        <w:rPr>
          <w:rFonts w:eastAsia="Calibri" w:cs="Times New Roman"/>
          <w:color w:val="000000" w:themeColor="text1"/>
          <w:spacing w:val="-1"/>
          <w:sz w:val="26"/>
          <w:szCs w:val="26"/>
          <w:lang w:val="pt-BR"/>
        </w:rPr>
        <w:t xml:space="preserve"> </w:t>
      </w:r>
      <w:r w:rsidRPr="00F444E8">
        <w:rPr>
          <w:rFonts w:eastAsia="Calibri" w:cs="Times New Roman"/>
          <w:color w:val="000000" w:themeColor="text1"/>
          <w:sz w:val="26"/>
          <w:szCs w:val="26"/>
          <w:lang w:val="pt-BR"/>
        </w:rPr>
        <w:t>thoáng khí và tối.</w:t>
      </w:r>
    </w:p>
    <w:p w:rsidR="008F7885" w:rsidRPr="00F444E8" w:rsidRDefault="008F7885" w:rsidP="00F80721">
      <w:pPr>
        <w:spacing w:before="120" w:after="0" w:line="240" w:lineRule="auto"/>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br w:type="page"/>
      </w:r>
    </w:p>
    <w:p w:rsidR="008F7885" w:rsidRPr="00F444E8" w:rsidRDefault="008F7885" w:rsidP="00F80721">
      <w:pPr>
        <w:tabs>
          <w:tab w:val="left" w:pos="1890"/>
        </w:tabs>
        <w:spacing w:before="120" w:after="0" w:line="240" w:lineRule="auto"/>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lastRenderedPageBreak/>
        <w:t>QTSX: 58</w:t>
      </w:r>
    </w:p>
    <w:p w:rsidR="008F7885" w:rsidRPr="00F444E8" w:rsidRDefault="008F7885" w:rsidP="00F80721">
      <w:pPr>
        <w:tabs>
          <w:tab w:val="left" w:pos="1890"/>
        </w:tabs>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QUY TRÌNH SẢN XUẤT CÂY BÍ XANH</w:t>
      </w:r>
    </w:p>
    <w:p w:rsidR="008F7885" w:rsidRPr="00F444E8" w:rsidRDefault="008F7885" w:rsidP="00F80721">
      <w:pPr>
        <w:tabs>
          <w:tab w:val="left" w:pos="1890"/>
        </w:tabs>
        <w:spacing w:before="120" w:after="0" w:line="240" w:lineRule="auto"/>
        <w:ind w:firstLine="567"/>
        <w:jc w:val="both"/>
        <w:rPr>
          <w:rFonts w:eastAsia="Calibri" w:cs="Times New Roman"/>
          <w:bCs/>
          <w:color w:val="000000" w:themeColor="text1"/>
          <w:sz w:val="26"/>
          <w:szCs w:val="26"/>
          <w:lang w:val="nl-NL"/>
        </w:rPr>
      </w:pPr>
      <w:r w:rsidRPr="00F444E8">
        <w:rPr>
          <w:rFonts w:eastAsia="Calibri" w:cs="Times New Roman"/>
          <w:bCs/>
          <w:i/>
          <w:iCs/>
          <w:color w:val="000000" w:themeColor="text1"/>
          <w:sz w:val="26"/>
          <w:szCs w:val="26"/>
          <w:lang w:val="nl-NL"/>
        </w:rPr>
        <w:t>( Tên khoa học:Benincasa hispida)</w:t>
      </w:r>
    </w:p>
    <w:p w:rsidR="008F7885" w:rsidRPr="00F444E8" w:rsidRDefault="008F7885" w:rsidP="00F80721">
      <w:pPr>
        <w:tabs>
          <w:tab w:val="left" w:pos="1890"/>
        </w:tabs>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 YÊU CẦU SINH THÁI</w:t>
      </w:r>
    </w:p>
    <w:p w:rsidR="008F7885" w:rsidRPr="00F444E8" w:rsidRDefault="008F7885" w:rsidP="00F80721">
      <w:pPr>
        <w:tabs>
          <w:tab w:val="left" w:pos="1890"/>
        </w:tabs>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 xml:space="preserve">1. Nhiệt độ, ánh sáng </w:t>
      </w:r>
    </w:p>
    <w:p w:rsidR="008F7885" w:rsidRPr="00F444E8" w:rsidRDefault="008F7885" w:rsidP="00F80721">
      <w:pPr>
        <w:tabs>
          <w:tab w:val="left" w:pos="1890"/>
        </w:tabs>
        <w:spacing w:before="120" w:after="0" w:line="240" w:lineRule="auto"/>
        <w:ind w:firstLine="567"/>
        <w:jc w:val="both"/>
        <w:rPr>
          <w:rFonts w:eastAsia="Calibri" w:cs="Times New Roman"/>
          <w:bCs/>
          <w:color w:val="000000" w:themeColor="text1"/>
          <w:sz w:val="26"/>
          <w:szCs w:val="26"/>
          <w:lang w:val="nl-NL"/>
        </w:rPr>
      </w:pPr>
      <w:r w:rsidRPr="00F444E8">
        <w:rPr>
          <w:rFonts w:eastAsia="Calibri" w:cs="Times New Roman"/>
          <w:bCs/>
          <w:color w:val="000000" w:themeColor="text1"/>
          <w:sz w:val="26"/>
          <w:szCs w:val="26"/>
          <w:lang w:val="nl-NL"/>
        </w:rPr>
        <w:t>Nhiệt độ thích hợp cho cây bí xanh sinh trưởng và phát triển là từ 24-28</w:t>
      </w:r>
      <w:r w:rsidRPr="00F444E8">
        <w:rPr>
          <w:rFonts w:eastAsia="Calibri" w:cs="Times New Roman"/>
          <w:bCs/>
          <w:color w:val="000000" w:themeColor="text1"/>
          <w:sz w:val="26"/>
          <w:szCs w:val="26"/>
          <w:vertAlign w:val="superscript"/>
          <w:lang w:val="nl-NL"/>
        </w:rPr>
        <w:t>0</w:t>
      </w:r>
      <w:r w:rsidRPr="00F444E8">
        <w:rPr>
          <w:rFonts w:eastAsia="Calibri" w:cs="Times New Roman"/>
          <w:bCs/>
          <w:color w:val="000000" w:themeColor="text1"/>
          <w:sz w:val="26"/>
          <w:szCs w:val="26"/>
          <w:lang w:val="nl-NL"/>
        </w:rPr>
        <w:t>C. Hạt có thể nảy mầm ở nhiệt độ 10-15</w:t>
      </w:r>
      <w:r w:rsidRPr="00F444E8">
        <w:rPr>
          <w:rFonts w:eastAsia="Calibri" w:cs="Times New Roman"/>
          <w:bCs/>
          <w:color w:val="000000" w:themeColor="text1"/>
          <w:sz w:val="26"/>
          <w:szCs w:val="26"/>
          <w:vertAlign w:val="superscript"/>
          <w:lang w:val="nl-NL"/>
        </w:rPr>
        <w:t>0</w:t>
      </w:r>
      <w:r w:rsidRPr="00F444E8">
        <w:rPr>
          <w:rFonts w:eastAsia="Calibri" w:cs="Times New Roman"/>
          <w:bCs/>
          <w:color w:val="000000" w:themeColor="text1"/>
          <w:sz w:val="26"/>
          <w:szCs w:val="26"/>
          <w:lang w:val="nl-NL"/>
        </w:rPr>
        <w:t>C, nhưng tốt nhất là 25</w:t>
      </w:r>
      <w:r w:rsidRPr="00F444E8">
        <w:rPr>
          <w:rFonts w:eastAsia="Calibri" w:cs="Times New Roman"/>
          <w:bCs/>
          <w:color w:val="000000" w:themeColor="text1"/>
          <w:sz w:val="26"/>
          <w:szCs w:val="26"/>
          <w:vertAlign w:val="superscript"/>
          <w:lang w:val="nl-NL"/>
        </w:rPr>
        <w:t>0</w:t>
      </w:r>
      <w:r w:rsidRPr="00F444E8">
        <w:rPr>
          <w:rFonts w:eastAsia="Calibri" w:cs="Times New Roman"/>
          <w:bCs/>
          <w:color w:val="000000" w:themeColor="text1"/>
          <w:sz w:val="26"/>
          <w:szCs w:val="26"/>
          <w:lang w:val="nl-NL"/>
        </w:rPr>
        <w:t xml:space="preserve">C. </w:t>
      </w:r>
    </w:p>
    <w:p w:rsidR="008F7885" w:rsidRPr="00F444E8" w:rsidRDefault="008F7885" w:rsidP="00F80721">
      <w:pPr>
        <w:tabs>
          <w:tab w:val="left" w:pos="1890"/>
        </w:tabs>
        <w:spacing w:before="120" w:after="0" w:line="240" w:lineRule="auto"/>
        <w:ind w:firstLine="567"/>
        <w:jc w:val="both"/>
        <w:rPr>
          <w:rFonts w:eastAsia="Calibri" w:cs="Times New Roman"/>
          <w:bCs/>
          <w:color w:val="000000" w:themeColor="text1"/>
          <w:sz w:val="26"/>
          <w:szCs w:val="26"/>
          <w:lang w:val="nl-NL"/>
        </w:rPr>
      </w:pPr>
      <w:r w:rsidRPr="00F444E8">
        <w:rPr>
          <w:rFonts w:eastAsia="Calibri" w:cs="Times New Roman"/>
          <w:bCs/>
          <w:color w:val="000000" w:themeColor="text1"/>
          <w:sz w:val="26"/>
          <w:szCs w:val="26"/>
          <w:lang w:val="nl-NL"/>
        </w:rPr>
        <w:t>Bí xanh yêu cầu ánh sáng ngày ngắn. Cây có thể sinh trưởng phát triển tốt ở điều kiện ánh sáng cường độ mạnh. Song để cho quả phát triển bình thường thì lại cần cường độ ánh sáng vừa phải. Ánh sáng trực xạ cường độ mạnh ảnh hưởng xấu đến sinh trưởng phát triển, dễ gây rụng hoa, quả non, quả dễ bị thối rám hoặc màu sắc quả bị thay đổi sang màu xanh nhạt hoặc trắng xanh, giảm chất lượng quả.</w:t>
      </w:r>
    </w:p>
    <w:p w:rsidR="008F7885" w:rsidRPr="00F444E8" w:rsidRDefault="008F7885" w:rsidP="00F80721">
      <w:pPr>
        <w:tabs>
          <w:tab w:val="left" w:pos="1890"/>
        </w:tabs>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 xml:space="preserve">2. Ẩm độ và nước </w:t>
      </w:r>
    </w:p>
    <w:p w:rsidR="008F7885" w:rsidRPr="00F444E8" w:rsidRDefault="008F7885" w:rsidP="00F80721">
      <w:pPr>
        <w:tabs>
          <w:tab w:val="left" w:pos="1890"/>
        </w:tabs>
        <w:spacing w:before="120" w:after="0" w:line="240" w:lineRule="auto"/>
        <w:ind w:firstLine="567"/>
        <w:jc w:val="both"/>
        <w:rPr>
          <w:rFonts w:eastAsia="Calibri" w:cs="Times New Roman"/>
          <w:bCs/>
          <w:color w:val="000000" w:themeColor="text1"/>
          <w:spacing w:val="-2"/>
          <w:sz w:val="26"/>
          <w:szCs w:val="26"/>
          <w:lang w:val="nl-NL"/>
        </w:rPr>
      </w:pPr>
      <w:r w:rsidRPr="00F444E8">
        <w:rPr>
          <w:rFonts w:eastAsia="Calibri" w:cs="Times New Roman"/>
          <w:bCs/>
          <w:color w:val="000000" w:themeColor="text1"/>
          <w:spacing w:val="-2"/>
          <w:sz w:val="26"/>
          <w:szCs w:val="26"/>
          <w:lang w:val="nl-NL"/>
        </w:rPr>
        <w:t>Thời kỳ cây con đến ra hoa cần yêu cầu độ ẩm đất 65-70%, thời kỳ ra hoa kết quả cần độ ẩm đất 70-80%. Bí xanh chịu úng kém, thời kỳ ra hoa, kết quả gặp độ ẩm lớn do mưa hoặc tưới không hợp lý sẽ gây vàng lá, rụng hoa, rụng quả.</w:t>
      </w:r>
    </w:p>
    <w:p w:rsidR="008F7885" w:rsidRPr="00F444E8" w:rsidRDefault="008F7885" w:rsidP="00F80721">
      <w:pPr>
        <w:tabs>
          <w:tab w:val="left" w:pos="1890"/>
        </w:tabs>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3. Đất trồng</w:t>
      </w:r>
    </w:p>
    <w:p w:rsidR="008F7885" w:rsidRPr="00F444E8" w:rsidRDefault="008F7885" w:rsidP="00F80721">
      <w:pPr>
        <w:tabs>
          <w:tab w:val="left" w:pos="1890"/>
        </w:tabs>
        <w:spacing w:before="120" w:after="0" w:line="240" w:lineRule="auto"/>
        <w:ind w:firstLine="567"/>
        <w:jc w:val="both"/>
        <w:rPr>
          <w:rFonts w:eastAsia="Calibri" w:cs="Times New Roman"/>
          <w:bCs/>
          <w:color w:val="000000" w:themeColor="text1"/>
          <w:sz w:val="26"/>
          <w:szCs w:val="26"/>
          <w:lang w:val="nl-NL"/>
        </w:rPr>
      </w:pPr>
      <w:r w:rsidRPr="00F444E8">
        <w:rPr>
          <w:rFonts w:eastAsia="Calibri" w:cs="Times New Roman"/>
          <w:bCs/>
          <w:color w:val="000000" w:themeColor="text1"/>
          <w:sz w:val="26"/>
          <w:szCs w:val="26"/>
          <w:lang w:val="nl-NL"/>
        </w:rPr>
        <w:t>Cây bí xanh có thể trồng ở đất thịt vừa, hơi nặng, nhưng thích hợp trên đất thịt nhẹ và phù sa, pH thích hợp 6,5-8,0.</w:t>
      </w:r>
    </w:p>
    <w:p w:rsidR="008F7885" w:rsidRPr="00F444E8" w:rsidRDefault="008F7885" w:rsidP="00F80721">
      <w:pPr>
        <w:tabs>
          <w:tab w:val="left" w:pos="1890"/>
        </w:tabs>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outlineLvl w:val="0"/>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Các giống bí xanh trồng hiện nay cho năng suất cao như Bí xanh Fuji 868, Bí xanh số 1, bí xanh số 2, Thiên Thanh 5, Bí xanh F1,...</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tabs>
          <w:tab w:val="left" w:pos="1890"/>
        </w:tabs>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III. KỸ THUẬT GIEO TRỒNG</w:t>
      </w:r>
    </w:p>
    <w:p w:rsidR="008F7885" w:rsidRPr="00F444E8" w:rsidRDefault="008F7885" w:rsidP="00F80721">
      <w:pPr>
        <w:tabs>
          <w:tab w:val="left" w:pos="1890"/>
        </w:tabs>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iCs/>
          <w:color w:val="000000" w:themeColor="text1"/>
          <w:sz w:val="26"/>
          <w:szCs w:val="26"/>
          <w:lang w:val="nl-NL"/>
        </w:rPr>
        <w:t>1.</w:t>
      </w:r>
      <w:r w:rsidRPr="00F444E8">
        <w:rPr>
          <w:rFonts w:eastAsia="Calibri" w:cs="Times New Roman"/>
          <w:b/>
          <w:bCs/>
          <w:color w:val="000000" w:themeColor="text1"/>
          <w:sz w:val="26"/>
          <w:szCs w:val="26"/>
          <w:lang w:val="nl-NL"/>
        </w:rPr>
        <w:t xml:space="preserve"> Thời vụ </w:t>
      </w:r>
    </w:p>
    <w:p w:rsidR="008F7885" w:rsidRPr="00F444E8" w:rsidRDefault="008F7885" w:rsidP="00F80721">
      <w:pPr>
        <w:tabs>
          <w:tab w:val="left" w:pos="1890"/>
        </w:tabs>
        <w:spacing w:before="120" w:after="0" w:line="240" w:lineRule="auto"/>
        <w:ind w:firstLine="567"/>
        <w:jc w:val="both"/>
        <w:rPr>
          <w:rFonts w:eastAsia="Calibri" w:cs="Times New Roman"/>
          <w:bCs/>
          <w:iCs/>
          <w:color w:val="000000" w:themeColor="text1"/>
          <w:sz w:val="26"/>
          <w:szCs w:val="26"/>
          <w:lang w:val="de-DE"/>
        </w:rPr>
      </w:pPr>
      <w:r w:rsidRPr="00F444E8">
        <w:rPr>
          <w:rFonts w:eastAsia="Calibri" w:cs="Times New Roman"/>
          <w:bCs/>
          <w:iCs/>
          <w:color w:val="000000" w:themeColor="text1"/>
          <w:sz w:val="26"/>
          <w:szCs w:val="26"/>
          <w:lang w:val="de-DE"/>
        </w:rPr>
        <w:t>Bí xanh có thể gieo trồng vào 2 vụ chính:  vụ Xuân và vụ Đông</w:t>
      </w:r>
    </w:p>
    <w:p w:rsidR="008F7885" w:rsidRPr="00F444E8" w:rsidRDefault="008F7885" w:rsidP="00F80721">
      <w:pPr>
        <w:tabs>
          <w:tab w:val="left" w:pos="1890"/>
        </w:tabs>
        <w:spacing w:before="120" w:after="0" w:line="240" w:lineRule="auto"/>
        <w:ind w:firstLine="567"/>
        <w:jc w:val="both"/>
        <w:rPr>
          <w:rFonts w:eastAsia="Calibri" w:cs="Times New Roman"/>
          <w:bCs/>
          <w:iCs/>
          <w:color w:val="000000" w:themeColor="text1"/>
          <w:sz w:val="26"/>
          <w:szCs w:val="26"/>
          <w:lang w:val="de-DE"/>
        </w:rPr>
      </w:pPr>
      <w:r w:rsidRPr="00F444E8">
        <w:rPr>
          <w:rFonts w:eastAsia="Calibri" w:cs="Times New Roman"/>
          <w:bCs/>
          <w:iCs/>
          <w:color w:val="000000" w:themeColor="text1"/>
          <w:sz w:val="26"/>
          <w:szCs w:val="26"/>
          <w:lang w:val="de-DE"/>
        </w:rPr>
        <w:t>Vụ xuân trồng từ tháng 1-3 dương lịch tốt nhất gieo 25/1-25/2.</w:t>
      </w:r>
    </w:p>
    <w:p w:rsidR="008F7885" w:rsidRPr="00F444E8" w:rsidRDefault="008F7885" w:rsidP="00F80721">
      <w:pPr>
        <w:tabs>
          <w:tab w:val="left" w:pos="1890"/>
        </w:tabs>
        <w:spacing w:before="120" w:after="0" w:line="240" w:lineRule="auto"/>
        <w:ind w:firstLine="567"/>
        <w:jc w:val="both"/>
        <w:rPr>
          <w:rFonts w:eastAsia="Calibri" w:cs="Times New Roman"/>
          <w:bCs/>
          <w:iCs/>
          <w:color w:val="000000" w:themeColor="text1"/>
          <w:sz w:val="26"/>
          <w:szCs w:val="26"/>
          <w:lang w:val="de-DE"/>
        </w:rPr>
      </w:pPr>
      <w:r w:rsidRPr="00F444E8">
        <w:rPr>
          <w:rFonts w:eastAsia="Calibri" w:cs="Times New Roman"/>
          <w:bCs/>
          <w:iCs/>
          <w:color w:val="000000" w:themeColor="text1"/>
          <w:sz w:val="26"/>
          <w:szCs w:val="26"/>
          <w:lang w:val="de-DE"/>
        </w:rPr>
        <w:t>Vụ Đông trồng tốt nhất từ 15/8 đến 15/9.</w:t>
      </w:r>
    </w:p>
    <w:p w:rsidR="008F7885" w:rsidRPr="00F444E8" w:rsidRDefault="008F7885" w:rsidP="00F80721">
      <w:pPr>
        <w:tabs>
          <w:tab w:val="left" w:pos="1890"/>
        </w:tabs>
        <w:spacing w:before="120" w:after="0" w:line="240" w:lineRule="auto"/>
        <w:ind w:firstLine="567"/>
        <w:jc w:val="both"/>
        <w:rPr>
          <w:rFonts w:eastAsia="Calibri" w:cs="Times New Roman"/>
          <w:b/>
          <w:color w:val="000000" w:themeColor="text1"/>
          <w:sz w:val="26"/>
          <w:szCs w:val="26"/>
          <w:lang w:val="de-DE"/>
        </w:rPr>
      </w:pPr>
      <w:r w:rsidRPr="00F444E8">
        <w:rPr>
          <w:rFonts w:eastAsia="Calibri" w:cs="Times New Roman"/>
          <w:b/>
          <w:color w:val="000000" w:themeColor="text1"/>
          <w:sz w:val="26"/>
          <w:szCs w:val="26"/>
          <w:lang w:val="de-DE"/>
        </w:rPr>
        <w:t>2. Làm đất</w:t>
      </w:r>
    </w:p>
    <w:p w:rsidR="008F7885" w:rsidRPr="00F444E8" w:rsidRDefault="008F7885" w:rsidP="00F80721">
      <w:pPr>
        <w:tabs>
          <w:tab w:val="left" w:pos="1890"/>
        </w:tabs>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Trước khi trồng cần xử lý đất, xử lý nguồn bệnh trong đất bằng một số biện pháp như: cày phơi ải, xử lý vôi bột,...;  tăng cường sử dụng phân bón hữu cơ có bổ sung các vi sinh vật có ích để cải tạo đất và hạn chế nguồn sâu bênh hại tồn tại trong đất.</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de-DE"/>
        </w:rPr>
      </w:pPr>
      <w:r w:rsidRPr="00F444E8">
        <w:rPr>
          <w:rFonts w:cs="Times New Roman"/>
          <w:color w:val="000000" w:themeColor="text1"/>
          <w:sz w:val="26"/>
          <w:szCs w:val="26"/>
          <w:lang w:val="nl-NL"/>
        </w:rPr>
        <w:t xml:space="preserve"> </w:t>
      </w:r>
      <w:r w:rsidRPr="00F444E8">
        <w:rPr>
          <w:rFonts w:eastAsia="Calibri" w:cs="Times New Roman"/>
          <w:color w:val="000000" w:themeColor="text1"/>
          <w:sz w:val="26"/>
          <w:szCs w:val="26"/>
          <w:lang w:val="de-DE"/>
        </w:rPr>
        <w:t>- Chọn chân đất: Bí xanh không kén đất, đất tốt nhất là đất pha cát, đất thịt nhẹ, đất cao, dễ tiêu thoát nước;</w:t>
      </w:r>
    </w:p>
    <w:p w:rsidR="008F7885" w:rsidRPr="00F444E8" w:rsidRDefault="008F7885" w:rsidP="00F80721">
      <w:pPr>
        <w:tabs>
          <w:tab w:val="left" w:pos="1890"/>
        </w:tabs>
        <w:spacing w:before="120" w:after="0" w:line="240" w:lineRule="auto"/>
        <w:ind w:firstLine="567"/>
        <w:jc w:val="both"/>
        <w:rPr>
          <w:rFonts w:eastAsia="Calibri" w:cs="Times New Roman"/>
          <w:bCs/>
          <w:color w:val="000000" w:themeColor="text1"/>
          <w:sz w:val="26"/>
          <w:szCs w:val="26"/>
          <w:lang w:val="de-DE"/>
        </w:rPr>
      </w:pPr>
      <w:bookmarkStart w:id="123" w:name="_Toc486255293"/>
      <w:bookmarkStart w:id="124" w:name="_Toc486255756"/>
      <w:r w:rsidRPr="00F444E8">
        <w:rPr>
          <w:rFonts w:eastAsia="Calibri" w:cs="Times New Roman"/>
          <w:bCs/>
          <w:color w:val="000000" w:themeColor="text1"/>
          <w:sz w:val="26"/>
          <w:szCs w:val="26"/>
          <w:lang w:val="vi-VN"/>
        </w:rPr>
        <w:lastRenderedPageBreak/>
        <w:t>- Lên luống</w:t>
      </w:r>
      <w:bookmarkEnd w:id="123"/>
      <w:bookmarkEnd w:id="124"/>
    </w:p>
    <w:p w:rsidR="008F7885" w:rsidRPr="00F444E8" w:rsidRDefault="008F7885" w:rsidP="00F80721">
      <w:pPr>
        <w:tabs>
          <w:tab w:val="left" w:pos="1890"/>
        </w:tabs>
        <w:spacing w:before="120" w:after="0" w:line="240" w:lineRule="auto"/>
        <w:ind w:firstLine="567"/>
        <w:jc w:val="both"/>
        <w:rPr>
          <w:rFonts w:eastAsia="Calibri" w:cs="Times New Roman"/>
          <w:bCs/>
          <w:color w:val="000000" w:themeColor="text1"/>
          <w:sz w:val="26"/>
          <w:szCs w:val="26"/>
          <w:lang w:val="de-DE"/>
        </w:rPr>
      </w:pPr>
      <w:bookmarkStart w:id="125" w:name="_Toc486255294"/>
      <w:bookmarkStart w:id="126" w:name="_Toc486255757"/>
      <w:r w:rsidRPr="00F444E8">
        <w:rPr>
          <w:rFonts w:eastAsia="Calibri" w:cs="Times New Roman"/>
          <w:bCs/>
          <w:color w:val="000000" w:themeColor="text1"/>
          <w:sz w:val="26"/>
          <w:szCs w:val="26"/>
          <w:lang w:val="vi-VN"/>
        </w:rPr>
        <w:t xml:space="preserve">+ Luống </w:t>
      </w:r>
      <w:r w:rsidRPr="00F444E8">
        <w:rPr>
          <w:rFonts w:eastAsia="Calibri" w:cs="Times New Roman"/>
          <w:bCs/>
          <w:color w:val="000000" w:themeColor="text1"/>
          <w:sz w:val="26"/>
          <w:szCs w:val="26"/>
          <w:lang w:val="de-DE"/>
        </w:rPr>
        <w:t>bò (</w:t>
      </w:r>
      <w:r w:rsidRPr="00F444E8">
        <w:rPr>
          <w:rFonts w:eastAsia="Calibri" w:cs="Times New Roman"/>
          <w:bCs/>
          <w:color w:val="000000" w:themeColor="text1"/>
          <w:sz w:val="26"/>
          <w:szCs w:val="26"/>
          <w:lang w:val="vi-VN"/>
        </w:rPr>
        <w:t>không làm giàn</w:t>
      </w:r>
      <w:r w:rsidRPr="00F444E8">
        <w:rPr>
          <w:rFonts w:eastAsia="Calibri" w:cs="Times New Roman"/>
          <w:bCs/>
          <w:color w:val="000000" w:themeColor="text1"/>
          <w:sz w:val="26"/>
          <w:szCs w:val="26"/>
          <w:lang w:val="de-DE"/>
        </w:rPr>
        <w:t>)</w:t>
      </w:r>
      <w:r w:rsidRPr="00F444E8">
        <w:rPr>
          <w:rFonts w:eastAsia="Calibri" w:cs="Times New Roman"/>
          <w:bCs/>
          <w:color w:val="000000" w:themeColor="text1"/>
          <w:sz w:val="26"/>
          <w:szCs w:val="26"/>
          <w:lang w:val="vi-VN"/>
        </w:rPr>
        <w:t>:</w:t>
      </w:r>
      <w:r w:rsidRPr="00F444E8">
        <w:rPr>
          <w:rFonts w:eastAsia="Calibri" w:cs="Times New Roman"/>
          <w:b/>
          <w:bCs/>
          <w:i/>
          <w:color w:val="000000" w:themeColor="text1"/>
          <w:sz w:val="26"/>
          <w:szCs w:val="26"/>
          <w:lang w:val="vi-VN"/>
        </w:rPr>
        <w:t xml:space="preserve"> </w:t>
      </w:r>
      <w:r w:rsidRPr="00F444E8">
        <w:rPr>
          <w:rFonts w:eastAsia="Calibri" w:cs="Times New Roman"/>
          <w:bCs/>
          <w:color w:val="000000" w:themeColor="text1"/>
          <w:sz w:val="26"/>
          <w:szCs w:val="26"/>
          <w:lang w:val="vi-VN"/>
        </w:rPr>
        <w:t xml:space="preserve">luống rộng </w:t>
      </w:r>
      <w:r w:rsidRPr="00F444E8">
        <w:rPr>
          <w:rFonts w:eastAsia="Calibri" w:cs="Times New Roman"/>
          <w:bCs/>
          <w:color w:val="000000" w:themeColor="text1"/>
          <w:sz w:val="26"/>
          <w:szCs w:val="26"/>
          <w:lang w:val="de-DE"/>
        </w:rPr>
        <w:t>4m, trồng hai hàng trên luống</w:t>
      </w:r>
      <w:r w:rsidRPr="00F444E8">
        <w:rPr>
          <w:rFonts w:eastAsia="Calibri" w:cs="Times New Roman"/>
          <w:bCs/>
          <w:color w:val="000000" w:themeColor="text1"/>
          <w:sz w:val="26"/>
          <w:szCs w:val="26"/>
          <w:lang w:val="vi-VN"/>
        </w:rPr>
        <w:t xml:space="preserve">, rãnh rộng 0,3m, </w:t>
      </w:r>
      <w:r w:rsidRPr="00F444E8">
        <w:rPr>
          <w:rFonts w:eastAsia="Calibri" w:cs="Times New Roman"/>
          <w:bCs/>
          <w:color w:val="000000" w:themeColor="text1"/>
          <w:sz w:val="26"/>
          <w:szCs w:val="26"/>
          <w:lang w:val="de-DE"/>
        </w:rPr>
        <w:t>cách mép luống</w:t>
      </w:r>
      <w:r w:rsidRPr="00F444E8">
        <w:rPr>
          <w:rFonts w:eastAsia="Calibri" w:cs="Times New Roman"/>
          <w:bCs/>
          <w:color w:val="000000" w:themeColor="text1"/>
          <w:sz w:val="26"/>
          <w:szCs w:val="26"/>
          <w:lang w:val="vi-VN"/>
        </w:rPr>
        <w:t xml:space="preserve"> 0,8m.</w:t>
      </w:r>
      <w:bookmarkEnd w:id="125"/>
      <w:bookmarkEnd w:id="126"/>
      <w:r w:rsidRPr="00F444E8">
        <w:rPr>
          <w:rFonts w:eastAsia="Calibri" w:cs="Times New Roman"/>
          <w:bCs/>
          <w:color w:val="000000" w:themeColor="text1"/>
          <w:sz w:val="26"/>
          <w:szCs w:val="26"/>
          <w:lang w:val="vi-VN"/>
        </w:rPr>
        <w:t xml:space="preserve"> </w:t>
      </w:r>
    </w:p>
    <w:p w:rsidR="008F7885" w:rsidRPr="00F444E8" w:rsidRDefault="008F7885" w:rsidP="00F80721">
      <w:pPr>
        <w:tabs>
          <w:tab w:val="left" w:pos="1890"/>
        </w:tabs>
        <w:spacing w:before="120" w:after="0" w:line="240" w:lineRule="auto"/>
        <w:ind w:firstLine="567"/>
        <w:jc w:val="both"/>
        <w:rPr>
          <w:rFonts w:eastAsia="Calibri" w:cs="Times New Roman"/>
          <w:bCs/>
          <w:color w:val="000000" w:themeColor="text1"/>
          <w:sz w:val="26"/>
          <w:szCs w:val="26"/>
          <w:lang w:val="de-DE"/>
        </w:rPr>
      </w:pPr>
      <w:bookmarkStart w:id="127" w:name="_Toc486255295"/>
      <w:bookmarkStart w:id="128" w:name="_Toc486255758"/>
      <w:r w:rsidRPr="00F444E8">
        <w:rPr>
          <w:rFonts w:eastAsia="Calibri" w:cs="Times New Roman"/>
          <w:bCs/>
          <w:color w:val="000000" w:themeColor="text1"/>
          <w:sz w:val="26"/>
          <w:szCs w:val="26"/>
          <w:lang w:val="vi-VN"/>
        </w:rPr>
        <w:t>+ Làm giàn:</w:t>
      </w:r>
      <w:r w:rsidRPr="00F444E8">
        <w:rPr>
          <w:rFonts w:eastAsia="Calibri" w:cs="Times New Roman"/>
          <w:color w:val="000000" w:themeColor="text1"/>
          <w:sz w:val="26"/>
          <w:szCs w:val="26"/>
          <w:lang w:val="pt-BR"/>
        </w:rPr>
        <w:t xml:space="preserve"> Luống rộng 1,5m, cao 0,25-0,3m, rãnh rộng 0,4m.</w:t>
      </w:r>
      <w:bookmarkEnd w:id="127"/>
      <w:bookmarkEnd w:id="128"/>
      <w:r w:rsidRPr="00F444E8">
        <w:rPr>
          <w:rFonts w:eastAsia="Calibri" w:cs="Times New Roman"/>
          <w:color w:val="000000" w:themeColor="text1"/>
          <w:sz w:val="26"/>
          <w:szCs w:val="26"/>
          <w:lang w:val="pt-BR"/>
        </w:rPr>
        <w:t xml:space="preserve"> </w:t>
      </w:r>
    </w:p>
    <w:p w:rsidR="008F7885" w:rsidRPr="00F444E8" w:rsidRDefault="008F7885" w:rsidP="00F80721">
      <w:pPr>
        <w:tabs>
          <w:tab w:val="left" w:pos="1890"/>
        </w:tabs>
        <w:spacing w:before="120" w:after="0" w:line="240" w:lineRule="auto"/>
        <w:ind w:firstLine="567"/>
        <w:jc w:val="both"/>
        <w:rPr>
          <w:rFonts w:eastAsia="Calibri" w:cs="Times New Roman"/>
          <w:b/>
          <w:color w:val="000000" w:themeColor="text1"/>
          <w:sz w:val="26"/>
          <w:szCs w:val="26"/>
          <w:lang w:val="de-DE"/>
        </w:rPr>
      </w:pPr>
      <w:r w:rsidRPr="00F444E8">
        <w:rPr>
          <w:rFonts w:eastAsia="Calibri" w:cs="Times New Roman"/>
          <w:b/>
          <w:color w:val="000000" w:themeColor="text1"/>
          <w:sz w:val="26"/>
          <w:szCs w:val="26"/>
          <w:lang w:val="de-DE"/>
        </w:rPr>
        <w:t>3. Mật độ</w:t>
      </w:r>
    </w:p>
    <w:p w:rsidR="008F7885" w:rsidRPr="00F444E8" w:rsidRDefault="008F7885" w:rsidP="00F80721">
      <w:pPr>
        <w:tabs>
          <w:tab w:val="left" w:pos="1890"/>
        </w:tabs>
        <w:spacing w:before="120" w:after="0" w:line="240" w:lineRule="auto"/>
        <w:ind w:firstLine="567"/>
        <w:jc w:val="both"/>
        <w:rPr>
          <w:rFonts w:eastAsia="Calibri" w:cs="Times New Roman"/>
          <w:bCs/>
          <w:color w:val="000000" w:themeColor="text1"/>
          <w:sz w:val="26"/>
          <w:szCs w:val="26"/>
          <w:lang w:val="pt-BR"/>
        </w:rPr>
      </w:pPr>
      <w:r w:rsidRPr="00F444E8">
        <w:rPr>
          <w:rFonts w:eastAsia="Calibri" w:cs="Times New Roman"/>
          <w:bCs/>
          <w:color w:val="000000" w:themeColor="text1"/>
          <w:sz w:val="26"/>
          <w:szCs w:val="26"/>
          <w:lang w:val="pt-BR"/>
        </w:rPr>
        <w:t xml:space="preserve">- </w:t>
      </w:r>
      <w:r w:rsidRPr="00F444E8">
        <w:rPr>
          <w:rFonts w:eastAsia="Calibri" w:cs="Times New Roman"/>
          <w:bCs/>
          <w:color w:val="000000" w:themeColor="text1"/>
          <w:sz w:val="26"/>
          <w:szCs w:val="26"/>
          <w:lang w:val="vi-VN"/>
        </w:rPr>
        <w:t xml:space="preserve">Luống bò (không làm giàn): </w:t>
      </w:r>
      <w:r w:rsidRPr="00F444E8">
        <w:rPr>
          <w:rFonts w:eastAsia="Calibri" w:cs="Times New Roman"/>
          <w:bCs/>
          <w:color w:val="000000" w:themeColor="text1"/>
          <w:sz w:val="26"/>
          <w:szCs w:val="26"/>
          <w:lang w:val="pt-BR"/>
        </w:rPr>
        <w:t xml:space="preserve">khoảng cách (hàng cách hàng, cây cách cây): 2,4x0,5m. </w:t>
      </w:r>
      <w:r w:rsidRPr="00F444E8">
        <w:rPr>
          <w:rFonts w:eastAsia="Calibri" w:cs="Times New Roman"/>
          <w:bCs/>
          <w:color w:val="000000" w:themeColor="text1"/>
          <w:sz w:val="26"/>
          <w:szCs w:val="26"/>
          <w:lang w:val="vi-VN"/>
        </w:rPr>
        <w:t xml:space="preserve">Mật độ </w:t>
      </w:r>
      <w:r w:rsidRPr="00F444E8">
        <w:rPr>
          <w:rFonts w:eastAsia="Calibri" w:cs="Times New Roman"/>
          <w:bCs/>
          <w:color w:val="000000" w:themeColor="text1"/>
          <w:sz w:val="26"/>
          <w:szCs w:val="26"/>
          <w:lang w:val="pt-BR"/>
        </w:rPr>
        <w:t>trung bình khoảng 9.300</w:t>
      </w:r>
      <w:r w:rsidRPr="00F444E8">
        <w:rPr>
          <w:rFonts w:eastAsia="Calibri" w:cs="Times New Roman"/>
          <w:bCs/>
          <w:color w:val="000000" w:themeColor="text1"/>
          <w:sz w:val="26"/>
          <w:szCs w:val="26"/>
          <w:lang w:val="vi-VN"/>
        </w:rPr>
        <w:t xml:space="preserve"> cây/ha</w:t>
      </w:r>
      <w:r w:rsidRPr="00F444E8">
        <w:rPr>
          <w:rFonts w:eastAsia="Calibri" w:cs="Times New Roman"/>
          <w:bCs/>
          <w:color w:val="000000" w:themeColor="text1"/>
          <w:sz w:val="26"/>
          <w:szCs w:val="26"/>
          <w:lang w:val="de-DE"/>
        </w:rPr>
        <w:t>.</w:t>
      </w:r>
      <w:r w:rsidRPr="00F444E8">
        <w:rPr>
          <w:rFonts w:eastAsia="Calibri" w:cs="Times New Roman"/>
          <w:bCs/>
          <w:color w:val="000000" w:themeColor="text1"/>
          <w:sz w:val="26"/>
          <w:szCs w:val="26"/>
          <w:lang w:val="pt-BR"/>
        </w:rPr>
        <w:t xml:space="preserve">  </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bCs/>
          <w:color w:val="000000" w:themeColor="text1"/>
          <w:sz w:val="26"/>
          <w:szCs w:val="26"/>
          <w:lang w:val="vi-VN"/>
        </w:rPr>
        <w:t>- Làm giàn:</w:t>
      </w:r>
      <w:r w:rsidRPr="00F444E8">
        <w:rPr>
          <w:rFonts w:eastAsia="Calibri" w:cs="Times New Roman"/>
          <w:color w:val="000000" w:themeColor="text1"/>
          <w:sz w:val="26"/>
          <w:szCs w:val="26"/>
          <w:lang w:val="pt-BR"/>
        </w:rPr>
        <w:t xml:space="preserve"> </w:t>
      </w:r>
      <w:r w:rsidRPr="00F444E8">
        <w:rPr>
          <w:rFonts w:eastAsia="Calibri" w:cs="Times New Roman"/>
          <w:bCs/>
          <w:color w:val="000000" w:themeColor="text1"/>
          <w:sz w:val="26"/>
          <w:szCs w:val="26"/>
          <w:lang w:val="pt-BR"/>
        </w:rPr>
        <w:t xml:space="preserve">khoảng cách (hàng cách hàng, cây cách cây): 0,8x0,5m. </w:t>
      </w:r>
      <w:r w:rsidRPr="00F444E8">
        <w:rPr>
          <w:rFonts w:eastAsia="Calibri" w:cs="Times New Roman"/>
          <w:color w:val="000000" w:themeColor="text1"/>
          <w:sz w:val="26"/>
          <w:szCs w:val="26"/>
          <w:lang w:val="pt-BR"/>
        </w:rPr>
        <w:t>Mật độ trung bình khoảng 21.000 cây/ha.</w:t>
      </w:r>
    </w:p>
    <w:p w:rsidR="008F7885" w:rsidRPr="00F444E8" w:rsidRDefault="008F7885" w:rsidP="00F80721">
      <w:pPr>
        <w:tabs>
          <w:tab w:val="left" w:pos="1890"/>
        </w:tabs>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4. Gieo trồng</w:t>
      </w:r>
    </w:p>
    <w:p w:rsidR="008F7885" w:rsidRPr="00F444E8" w:rsidRDefault="008F7885" w:rsidP="00F80721">
      <w:pPr>
        <w:tabs>
          <w:tab w:val="left" w:pos="1890"/>
        </w:tabs>
        <w:spacing w:before="120" w:after="0" w:line="240" w:lineRule="auto"/>
        <w:ind w:firstLine="567"/>
        <w:jc w:val="both"/>
        <w:rPr>
          <w:rFonts w:eastAsia="Calibri" w:cs="Times New Roman"/>
          <w:b/>
          <w:iCs/>
          <w:color w:val="000000" w:themeColor="text1"/>
          <w:sz w:val="26"/>
          <w:szCs w:val="26"/>
          <w:lang w:val="pt-BR"/>
        </w:rPr>
      </w:pPr>
      <w:r w:rsidRPr="00F444E8">
        <w:rPr>
          <w:rFonts w:eastAsia="Calibri" w:cs="Times New Roman"/>
          <w:b/>
          <w:iCs/>
          <w:color w:val="000000" w:themeColor="text1"/>
          <w:sz w:val="26"/>
          <w:szCs w:val="26"/>
          <w:lang w:val="pt-BR"/>
        </w:rPr>
        <w:t>4.1. Kỹ thuật sản xuất cây giống</w:t>
      </w:r>
    </w:p>
    <w:p w:rsidR="008F7885" w:rsidRPr="00F444E8" w:rsidRDefault="008F7885" w:rsidP="00F80721">
      <w:pPr>
        <w:tabs>
          <w:tab w:val="left" w:pos="1890"/>
        </w:tabs>
        <w:spacing w:before="120" w:after="0" w:line="240" w:lineRule="auto"/>
        <w:ind w:firstLine="567"/>
        <w:jc w:val="both"/>
        <w:rPr>
          <w:rFonts w:eastAsia="Calibri" w:cs="Times New Roman"/>
          <w:iCs/>
          <w:color w:val="000000" w:themeColor="text1"/>
          <w:sz w:val="26"/>
          <w:szCs w:val="26"/>
          <w:lang w:val="pt-BR"/>
        </w:rPr>
      </w:pPr>
      <w:r w:rsidRPr="00F444E8">
        <w:rPr>
          <w:rFonts w:eastAsia="Calibri" w:cs="Times New Roman"/>
          <w:iCs/>
          <w:color w:val="000000" w:themeColor="text1"/>
          <w:sz w:val="26"/>
          <w:szCs w:val="26"/>
          <w:lang w:val="pt-BR"/>
        </w:rPr>
        <w:t>+ Ngâm ủ hạt giống</w:t>
      </w:r>
    </w:p>
    <w:p w:rsidR="008F7885" w:rsidRPr="00F444E8" w:rsidRDefault="008F7885" w:rsidP="00F80721">
      <w:pPr>
        <w:tabs>
          <w:tab w:val="left" w:pos="1890"/>
        </w:tabs>
        <w:spacing w:before="120" w:after="0" w:line="240" w:lineRule="auto"/>
        <w:ind w:firstLine="567"/>
        <w:jc w:val="both"/>
        <w:rPr>
          <w:rFonts w:eastAsia="Calibri" w:cs="Times New Roman"/>
          <w:b/>
          <w:iCs/>
          <w:color w:val="000000" w:themeColor="text1"/>
          <w:sz w:val="26"/>
          <w:szCs w:val="26"/>
          <w:lang w:val="pt-BR"/>
        </w:rPr>
      </w:pPr>
      <w:r w:rsidRPr="00F444E8">
        <w:rPr>
          <w:rFonts w:eastAsia="Calibri" w:cs="Times New Roman"/>
          <w:iCs/>
          <w:color w:val="000000" w:themeColor="text1"/>
          <w:sz w:val="26"/>
          <w:szCs w:val="26"/>
          <w:lang w:val="pt-BR"/>
        </w:rPr>
        <w:t xml:space="preserve"> Ngâm hạt vào nước ấm (pha 3 nước sôi + 2 nước lạnh) trong 4-5 tiếng rồi vớt ra, để ráo, sau đó gói vào khăn ẩm sạch, ủ ấm 30-35 tiếng, thấy hạt nảy mầm thì đem gieo.</w:t>
      </w:r>
    </w:p>
    <w:p w:rsidR="008F7885" w:rsidRPr="00F444E8" w:rsidRDefault="008F7885" w:rsidP="00F80721">
      <w:pPr>
        <w:tabs>
          <w:tab w:val="left" w:pos="1890"/>
        </w:tabs>
        <w:spacing w:before="120" w:after="0" w:line="240" w:lineRule="auto"/>
        <w:ind w:firstLine="567"/>
        <w:jc w:val="both"/>
        <w:rPr>
          <w:rFonts w:eastAsia="Calibri" w:cs="Times New Roman"/>
          <w:iCs/>
          <w:color w:val="000000" w:themeColor="text1"/>
          <w:sz w:val="26"/>
          <w:szCs w:val="26"/>
          <w:lang w:val="pt-BR"/>
        </w:rPr>
      </w:pPr>
      <w:r w:rsidRPr="00F444E8">
        <w:rPr>
          <w:rFonts w:eastAsia="Calibri" w:cs="Times New Roman"/>
          <w:iCs/>
          <w:color w:val="000000" w:themeColor="text1"/>
          <w:sz w:val="26"/>
          <w:szCs w:val="26"/>
          <w:lang w:val="pt-BR"/>
        </w:rPr>
        <w:t>+ Gieo trực tiếp trên đất</w:t>
      </w:r>
    </w:p>
    <w:p w:rsidR="008F7885" w:rsidRPr="00F444E8" w:rsidRDefault="008F7885" w:rsidP="00F80721">
      <w:pPr>
        <w:tabs>
          <w:tab w:val="left" w:pos="1890"/>
        </w:tabs>
        <w:spacing w:before="120" w:after="0" w:line="240" w:lineRule="auto"/>
        <w:ind w:firstLine="567"/>
        <w:jc w:val="both"/>
        <w:rPr>
          <w:rFonts w:eastAsia="Calibri" w:cs="Times New Roman"/>
          <w:b/>
          <w:iCs/>
          <w:color w:val="000000" w:themeColor="text1"/>
          <w:sz w:val="26"/>
          <w:szCs w:val="26"/>
          <w:lang w:val="pt-BR"/>
        </w:rPr>
      </w:pPr>
      <w:r w:rsidRPr="00F444E8">
        <w:rPr>
          <w:rFonts w:eastAsia="Calibri" w:cs="Times New Roman"/>
          <w:iCs/>
          <w:color w:val="000000" w:themeColor="text1"/>
          <w:sz w:val="26"/>
          <w:szCs w:val="26"/>
          <w:lang w:val="pt-BR"/>
        </w:rPr>
        <w:t>- Phù hợp đối với chân ruộng chủ động thời vụ, xử lý diệt mầm mống sâu bệnh hại: Sau khi hạt đã nảy mầm đều, tiến hành gieo, trước khi gieo chuẩn bị giá thể.</w:t>
      </w:r>
    </w:p>
    <w:p w:rsidR="008F7885" w:rsidRPr="00F444E8" w:rsidRDefault="008F7885" w:rsidP="00F80721">
      <w:pPr>
        <w:tabs>
          <w:tab w:val="left" w:pos="1890"/>
        </w:tabs>
        <w:spacing w:before="120" w:after="0" w:line="240" w:lineRule="auto"/>
        <w:ind w:firstLine="567"/>
        <w:jc w:val="both"/>
        <w:rPr>
          <w:rFonts w:eastAsia="Calibri" w:cs="Times New Roman"/>
          <w:b/>
          <w:iCs/>
          <w:color w:val="000000" w:themeColor="text1"/>
          <w:spacing w:val="-2"/>
          <w:sz w:val="26"/>
          <w:szCs w:val="26"/>
          <w:lang w:val="pt-BR"/>
        </w:rPr>
      </w:pPr>
      <w:r w:rsidRPr="00F444E8">
        <w:rPr>
          <w:rFonts w:eastAsia="Calibri" w:cs="Times New Roman"/>
          <w:iCs/>
          <w:color w:val="000000" w:themeColor="text1"/>
          <w:spacing w:val="-2"/>
          <w:sz w:val="26"/>
          <w:szCs w:val="26"/>
          <w:lang w:val="pt-BR"/>
        </w:rPr>
        <w:t>- Công thức thành phần giá thể: 20% Phân chuồng ủ mục + 5% phân vi sinh + 75% đất bột, rải mỗi hốc 0,3kg, sau đó gieo mầm hạt, dùng ô roa tưới đủ ẩm.</w:t>
      </w:r>
    </w:p>
    <w:p w:rsidR="008F7885" w:rsidRPr="00F444E8" w:rsidRDefault="008F7885" w:rsidP="00F80721">
      <w:pPr>
        <w:tabs>
          <w:tab w:val="left" w:pos="1890"/>
        </w:tabs>
        <w:spacing w:before="120" w:after="0" w:line="240" w:lineRule="auto"/>
        <w:ind w:firstLine="567"/>
        <w:jc w:val="both"/>
        <w:rPr>
          <w:rFonts w:eastAsia="Calibri" w:cs="Times New Roman"/>
          <w:iCs/>
          <w:color w:val="000000" w:themeColor="text1"/>
          <w:sz w:val="26"/>
          <w:szCs w:val="26"/>
          <w:lang w:val="pt-BR"/>
        </w:rPr>
      </w:pPr>
      <w:bookmarkStart w:id="129" w:name="_Toc486255279"/>
      <w:bookmarkStart w:id="130" w:name="_Toc486255742"/>
      <w:r w:rsidRPr="00F444E8">
        <w:rPr>
          <w:rFonts w:eastAsia="Calibri" w:cs="Times New Roman"/>
          <w:bCs/>
          <w:color w:val="000000" w:themeColor="text1"/>
          <w:sz w:val="26"/>
          <w:szCs w:val="26"/>
          <w:lang w:val="pt-BR"/>
        </w:rPr>
        <w:t>+ Gieo hạt giống trong khay hoặc bầu</w:t>
      </w:r>
      <w:bookmarkEnd w:id="129"/>
      <w:bookmarkEnd w:id="130"/>
      <w:r w:rsidRPr="00F444E8">
        <w:rPr>
          <w:rFonts w:eastAsia="Calibri" w:cs="Times New Roman"/>
          <w:iCs/>
          <w:color w:val="000000" w:themeColor="text1"/>
          <w:sz w:val="26"/>
          <w:szCs w:val="26"/>
          <w:lang w:val="pt-BR"/>
        </w:rPr>
        <w:t xml:space="preserve"> :</w:t>
      </w:r>
    </w:p>
    <w:p w:rsidR="008F7885" w:rsidRPr="00F444E8" w:rsidRDefault="008F7885" w:rsidP="00F80721">
      <w:pPr>
        <w:tabs>
          <w:tab w:val="left" w:pos="1890"/>
        </w:tabs>
        <w:spacing w:before="120" w:after="0" w:line="240" w:lineRule="auto"/>
        <w:ind w:firstLine="567"/>
        <w:jc w:val="both"/>
        <w:rPr>
          <w:rFonts w:eastAsia="Calibri" w:cs="Times New Roman"/>
          <w:iCs/>
          <w:color w:val="000000" w:themeColor="text1"/>
          <w:sz w:val="26"/>
          <w:szCs w:val="26"/>
          <w:lang w:val="pt-BR"/>
        </w:rPr>
      </w:pPr>
      <w:bookmarkStart w:id="131" w:name="_Toc486255280"/>
      <w:bookmarkStart w:id="132" w:name="_Toc486255743"/>
      <w:r w:rsidRPr="00F444E8">
        <w:rPr>
          <w:rFonts w:eastAsia="Calibri" w:cs="Times New Roman"/>
          <w:iCs/>
          <w:color w:val="000000" w:themeColor="text1"/>
          <w:sz w:val="26"/>
          <w:szCs w:val="26"/>
          <w:lang w:val="pt-BR"/>
        </w:rPr>
        <w:t>- Tác dụng, chủ động thời vụ, đảm bảo số, chất lượng cây giống.</w:t>
      </w:r>
      <w:bookmarkEnd w:id="131"/>
      <w:bookmarkEnd w:id="132"/>
      <w:r w:rsidRPr="00F444E8">
        <w:rPr>
          <w:rFonts w:eastAsia="Calibri" w:cs="Times New Roman"/>
          <w:iCs/>
          <w:color w:val="000000" w:themeColor="text1"/>
          <w:sz w:val="26"/>
          <w:szCs w:val="26"/>
          <w:lang w:val="pt-BR"/>
        </w:rPr>
        <w:t xml:space="preserve"> </w:t>
      </w:r>
    </w:p>
    <w:p w:rsidR="008F7885" w:rsidRPr="00F444E8" w:rsidRDefault="008F7885" w:rsidP="00F80721">
      <w:pPr>
        <w:tabs>
          <w:tab w:val="left" w:pos="1890"/>
        </w:tabs>
        <w:spacing w:before="120" w:after="0" w:line="240" w:lineRule="auto"/>
        <w:ind w:firstLine="567"/>
        <w:jc w:val="both"/>
        <w:rPr>
          <w:rFonts w:eastAsia="Calibri" w:cs="Times New Roman"/>
          <w:iCs/>
          <w:color w:val="000000" w:themeColor="text1"/>
          <w:sz w:val="26"/>
          <w:szCs w:val="26"/>
          <w:lang w:val="pt-BR"/>
        </w:rPr>
      </w:pPr>
      <w:bookmarkStart w:id="133" w:name="_Toc486255281"/>
      <w:bookmarkStart w:id="134" w:name="_Toc486255744"/>
      <w:r w:rsidRPr="00F444E8">
        <w:rPr>
          <w:rFonts w:eastAsia="Calibri" w:cs="Times New Roman"/>
          <w:iCs/>
          <w:color w:val="000000" w:themeColor="text1"/>
          <w:sz w:val="26"/>
          <w:szCs w:val="26"/>
          <w:lang w:val="pt-BR"/>
        </w:rPr>
        <w:t>- Công thức phối trộn giá thể như sau: 30% Phân chuồng ủ mục + 5% tro trấu, tro bếp + 5% phân vi sinh + 60% đất bột.</w:t>
      </w:r>
      <w:bookmarkEnd w:id="133"/>
      <w:bookmarkEnd w:id="134"/>
      <w:r w:rsidRPr="00F444E8">
        <w:rPr>
          <w:rFonts w:eastAsia="Calibri" w:cs="Times New Roman"/>
          <w:iCs/>
          <w:color w:val="000000" w:themeColor="text1"/>
          <w:sz w:val="26"/>
          <w:szCs w:val="26"/>
          <w:lang w:val="pt-BR"/>
        </w:rPr>
        <w:t xml:space="preserve"> </w:t>
      </w:r>
    </w:p>
    <w:p w:rsidR="008F7885" w:rsidRPr="00F444E8" w:rsidRDefault="008F7885" w:rsidP="00F80721">
      <w:pPr>
        <w:tabs>
          <w:tab w:val="left" w:pos="1890"/>
        </w:tabs>
        <w:spacing w:before="120" w:after="0" w:line="240" w:lineRule="auto"/>
        <w:ind w:firstLine="567"/>
        <w:jc w:val="both"/>
        <w:rPr>
          <w:rFonts w:eastAsia="Calibri" w:cs="Times New Roman"/>
          <w:iCs/>
          <w:color w:val="000000" w:themeColor="text1"/>
          <w:sz w:val="26"/>
          <w:szCs w:val="26"/>
          <w:lang w:val="pt-BR"/>
        </w:rPr>
      </w:pPr>
      <w:bookmarkStart w:id="135" w:name="_Toc486255282"/>
      <w:bookmarkStart w:id="136" w:name="_Toc486255745"/>
      <w:r w:rsidRPr="00F444E8">
        <w:rPr>
          <w:rFonts w:eastAsia="Calibri" w:cs="Times New Roman"/>
          <w:iCs/>
          <w:color w:val="000000" w:themeColor="text1"/>
          <w:sz w:val="26"/>
          <w:szCs w:val="26"/>
          <w:lang w:val="pt-BR"/>
        </w:rPr>
        <w:t>- Vật liệu làm bầu có thể sử dụng khay xốp chuyên dụng (84 lỗ/khay) hoặc bằng lá chuối.</w:t>
      </w:r>
      <w:bookmarkEnd w:id="135"/>
      <w:bookmarkEnd w:id="136"/>
    </w:p>
    <w:p w:rsidR="008F7885" w:rsidRPr="00F444E8" w:rsidRDefault="008F7885" w:rsidP="00F80721">
      <w:pPr>
        <w:tabs>
          <w:tab w:val="left" w:pos="1890"/>
        </w:tabs>
        <w:spacing w:before="120" w:after="0" w:line="240" w:lineRule="auto"/>
        <w:ind w:firstLine="567"/>
        <w:jc w:val="both"/>
        <w:rPr>
          <w:rFonts w:eastAsia="Calibri" w:cs="Times New Roman"/>
          <w:iCs/>
          <w:color w:val="000000" w:themeColor="text1"/>
          <w:sz w:val="26"/>
          <w:szCs w:val="26"/>
          <w:lang w:val="pt-BR"/>
        </w:rPr>
      </w:pPr>
      <w:bookmarkStart w:id="137" w:name="_Toc486255283"/>
      <w:bookmarkStart w:id="138" w:name="_Toc486255746"/>
      <w:r w:rsidRPr="00F444E8">
        <w:rPr>
          <w:rFonts w:eastAsia="Calibri" w:cs="Times New Roman"/>
          <w:iCs/>
          <w:color w:val="000000" w:themeColor="text1"/>
          <w:sz w:val="26"/>
          <w:szCs w:val="26"/>
          <w:lang w:val="pt-BR"/>
        </w:rPr>
        <w:t>- Nơi chăm sóc để trong vòm che, lưới che chắn tránh mưa trực tiếp, thoát nước tốt. Tưới nước 1-2 lần/ngày vào sáng sớm và chiều mát.</w:t>
      </w:r>
      <w:bookmarkEnd w:id="137"/>
      <w:bookmarkEnd w:id="138"/>
    </w:p>
    <w:p w:rsidR="008F7885" w:rsidRPr="00F444E8" w:rsidRDefault="008F7885" w:rsidP="00F80721">
      <w:pPr>
        <w:tabs>
          <w:tab w:val="left" w:pos="1890"/>
        </w:tabs>
        <w:spacing w:before="120" w:after="0" w:line="240" w:lineRule="auto"/>
        <w:ind w:firstLine="567"/>
        <w:jc w:val="both"/>
        <w:rPr>
          <w:rFonts w:eastAsia="Calibri" w:cs="Times New Roman"/>
          <w:iCs/>
          <w:color w:val="000000" w:themeColor="text1"/>
          <w:sz w:val="26"/>
          <w:szCs w:val="26"/>
          <w:lang w:val="pt-BR"/>
        </w:rPr>
      </w:pPr>
      <w:bookmarkStart w:id="139" w:name="_Toc486255284"/>
      <w:bookmarkStart w:id="140" w:name="_Toc486255747"/>
      <w:r w:rsidRPr="00F444E8">
        <w:rPr>
          <w:rFonts w:eastAsia="Calibri" w:cs="Times New Roman"/>
          <w:iCs/>
          <w:color w:val="000000" w:themeColor="text1"/>
          <w:sz w:val="26"/>
          <w:szCs w:val="26"/>
          <w:lang w:val="pt-BR"/>
        </w:rPr>
        <w:t>+ Tiêu chuẩn cây giống</w:t>
      </w:r>
      <w:bookmarkEnd w:id="139"/>
      <w:bookmarkEnd w:id="140"/>
      <w:r w:rsidRPr="00F444E8">
        <w:rPr>
          <w:rFonts w:eastAsia="Calibri" w:cs="Times New Roman"/>
          <w:iCs/>
          <w:color w:val="000000" w:themeColor="text1"/>
          <w:sz w:val="26"/>
          <w:szCs w:val="26"/>
          <w:lang w:val="pt-BR"/>
        </w:rPr>
        <w:t xml:space="preserve"> :</w:t>
      </w:r>
    </w:p>
    <w:p w:rsidR="008F7885" w:rsidRPr="00F444E8" w:rsidRDefault="008F7885" w:rsidP="00F80721">
      <w:pPr>
        <w:tabs>
          <w:tab w:val="left" w:pos="1890"/>
        </w:tabs>
        <w:spacing w:before="120" w:after="0" w:line="240" w:lineRule="auto"/>
        <w:ind w:firstLine="567"/>
        <w:jc w:val="both"/>
        <w:rPr>
          <w:rFonts w:eastAsia="Calibri" w:cs="Times New Roman"/>
          <w:iCs/>
          <w:color w:val="000000" w:themeColor="text1"/>
          <w:spacing w:val="-2"/>
          <w:sz w:val="26"/>
          <w:szCs w:val="26"/>
          <w:lang w:val="pt-BR"/>
        </w:rPr>
      </w:pPr>
      <w:bookmarkStart w:id="141" w:name="_Toc486255285"/>
      <w:bookmarkStart w:id="142" w:name="_Toc486255748"/>
      <w:r w:rsidRPr="00F444E8">
        <w:rPr>
          <w:rFonts w:eastAsia="Calibri" w:cs="Times New Roman"/>
          <w:color w:val="000000" w:themeColor="text1"/>
          <w:spacing w:val="-2"/>
          <w:sz w:val="26"/>
          <w:szCs w:val="26"/>
          <w:lang w:val="pt-BR"/>
        </w:rPr>
        <w:t>Cây giống cao 8-10cm, có 1-2 lá thật, thân cứng, không sâu bệnh hại</w:t>
      </w:r>
      <w:r w:rsidRPr="00F444E8">
        <w:rPr>
          <w:rFonts w:eastAsia="Calibri" w:cs="Times New Roman"/>
          <w:iCs/>
          <w:color w:val="000000" w:themeColor="text1"/>
          <w:spacing w:val="-2"/>
          <w:sz w:val="26"/>
          <w:szCs w:val="26"/>
          <w:lang w:val="pt-BR"/>
        </w:rPr>
        <w:t>, không bị dị hình, không dập nát, ngọn phát triển tốt, không có biểu hiện sâu bệnh.</w:t>
      </w:r>
      <w:bookmarkEnd w:id="141"/>
      <w:bookmarkEnd w:id="142"/>
    </w:p>
    <w:p w:rsidR="008F7885" w:rsidRPr="00F444E8" w:rsidRDefault="008F7885" w:rsidP="00F80721">
      <w:pPr>
        <w:tabs>
          <w:tab w:val="left" w:pos="1890"/>
        </w:tabs>
        <w:spacing w:before="120" w:after="0" w:line="240" w:lineRule="auto"/>
        <w:ind w:firstLine="567"/>
        <w:jc w:val="both"/>
        <w:rPr>
          <w:rFonts w:eastAsia="Calibri" w:cs="Times New Roman"/>
          <w:b/>
          <w:i/>
          <w:iCs/>
          <w:color w:val="000000" w:themeColor="text1"/>
          <w:sz w:val="26"/>
          <w:szCs w:val="26"/>
          <w:lang w:val="pt-BR"/>
        </w:rPr>
      </w:pPr>
      <w:r w:rsidRPr="00F444E8">
        <w:rPr>
          <w:rFonts w:eastAsia="Calibri" w:cs="Times New Roman"/>
          <w:b/>
          <w:i/>
          <w:iCs/>
          <w:color w:val="000000" w:themeColor="text1"/>
          <w:sz w:val="26"/>
          <w:szCs w:val="26"/>
          <w:lang w:val="pt-BR"/>
        </w:rPr>
        <w:t>4.1. Kỹ thuật trồng</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Sau khi loại bỏ những cây khác dạng, cây bị bệnh, chuyển  khay ra đồng, nhấc nhẹ bầu cây ra khỏi khay và rải đều cây theo khoảng cách quy định. Lấp kín bầu cây dưới đất và tưới thấm gốc cho chặt gốc.</w:t>
      </w:r>
    </w:p>
    <w:p w:rsidR="008F7885" w:rsidRPr="00F444E8" w:rsidRDefault="008F7885" w:rsidP="00F80721">
      <w:pPr>
        <w:tabs>
          <w:tab w:val="left" w:pos="1890"/>
        </w:tabs>
        <w:spacing w:before="120" w:after="0" w:line="240" w:lineRule="auto"/>
        <w:ind w:firstLine="567"/>
        <w:jc w:val="both"/>
        <w:rPr>
          <w:rFonts w:eastAsia="Calibri" w:cs="Times New Roman"/>
          <w:iCs/>
          <w:color w:val="000000" w:themeColor="text1"/>
          <w:sz w:val="26"/>
          <w:szCs w:val="26"/>
          <w:lang w:val="pt-BR"/>
        </w:rPr>
      </w:pPr>
      <w:r w:rsidRPr="00F444E8">
        <w:rPr>
          <w:rFonts w:eastAsia="Calibri" w:cs="Times New Roman"/>
          <w:iCs/>
          <w:color w:val="000000" w:themeColor="text1"/>
          <w:sz w:val="26"/>
          <w:szCs w:val="26"/>
          <w:lang w:val="pt-BR"/>
        </w:rPr>
        <w:t xml:space="preserve">Nên trồng vào lúc sáng sớm hoặc buổi chiều mát, khi trồng đặt cây nhẹ nhàng, cần lấp kín phần bầu đất, không lấp quá sâu, không nén đất hoặc giá thể quá chặt để đảm bảo tỷ lệ cây sống cao. Trồng xong cần tưới đủ ẩm để cây nhanh chóng phục hồi. </w:t>
      </w:r>
      <w:r w:rsidRPr="00F444E8">
        <w:rPr>
          <w:rFonts w:eastAsia="Calibri" w:cs="Times New Roman"/>
          <w:iCs/>
          <w:color w:val="000000" w:themeColor="text1"/>
          <w:sz w:val="26"/>
          <w:szCs w:val="26"/>
          <w:lang w:val="pt-BR"/>
        </w:rPr>
        <w:lastRenderedPageBreak/>
        <w:t>Từ 7-10 ngày sau trồng tiến hành kiểm tra trồng dặm lại các cây bị chết hoặc kém phát triển.</w:t>
      </w:r>
    </w:p>
    <w:p w:rsidR="008F7885" w:rsidRPr="00F444E8" w:rsidRDefault="008F7885" w:rsidP="00F80721">
      <w:pPr>
        <w:tabs>
          <w:tab w:val="left" w:pos="1890"/>
        </w:tabs>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IV CHĂM SÓC</w:t>
      </w:r>
    </w:p>
    <w:p w:rsidR="008F7885" w:rsidRPr="00F444E8" w:rsidRDefault="008F7885" w:rsidP="00F80721">
      <w:pPr>
        <w:tabs>
          <w:tab w:val="left" w:pos="1890"/>
        </w:tabs>
        <w:spacing w:before="120" w:after="0" w:line="240" w:lineRule="auto"/>
        <w:ind w:firstLine="567"/>
        <w:jc w:val="both"/>
        <w:rPr>
          <w:rFonts w:eastAsia="Calibri" w:cs="Times New Roman"/>
          <w:b/>
          <w:iCs/>
          <w:color w:val="000000" w:themeColor="text1"/>
          <w:sz w:val="26"/>
          <w:szCs w:val="26"/>
          <w:lang w:val="pt-BR"/>
        </w:rPr>
      </w:pPr>
      <w:r w:rsidRPr="00F444E8">
        <w:rPr>
          <w:rFonts w:eastAsia="Calibri" w:cs="Times New Roman"/>
          <w:b/>
          <w:iCs/>
          <w:color w:val="000000" w:themeColor="text1"/>
          <w:sz w:val="26"/>
          <w:szCs w:val="26"/>
          <w:lang w:val="pt-BR"/>
        </w:rPr>
        <w:t>1. Bón phân</w:t>
      </w:r>
    </w:p>
    <w:p w:rsidR="008F7885" w:rsidRPr="00F444E8" w:rsidRDefault="008F7885" w:rsidP="00F80721">
      <w:pPr>
        <w:tabs>
          <w:tab w:val="left" w:pos="1890"/>
        </w:tabs>
        <w:spacing w:before="120" w:after="0" w:line="240" w:lineRule="auto"/>
        <w:ind w:firstLine="567"/>
        <w:jc w:val="both"/>
        <w:rPr>
          <w:rFonts w:eastAsia="Calibri" w:cs="Times New Roman"/>
          <w:iCs/>
          <w:color w:val="000000" w:themeColor="text1"/>
          <w:sz w:val="26"/>
          <w:szCs w:val="26"/>
          <w:lang w:val="pt-BR"/>
        </w:rPr>
      </w:pPr>
      <w:r w:rsidRPr="00F444E8">
        <w:rPr>
          <w:rFonts w:eastAsia="Calibri" w:cs="Times New Roman"/>
          <w:b/>
          <w:iCs/>
          <w:color w:val="000000" w:themeColor="text1"/>
          <w:sz w:val="26"/>
          <w:szCs w:val="26"/>
          <w:lang w:val="pt-BR"/>
        </w:rPr>
        <w:t>1.1. Liều lượng bón:</w:t>
      </w:r>
      <w:r w:rsidRPr="00F444E8">
        <w:rPr>
          <w:rFonts w:eastAsia="Calibri" w:cs="Times New Roman"/>
          <w:i/>
          <w:iCs/>
          <w:color w:val="000000" w:themeColor="text1"/>
          <w:sz w:val="26"/>
          <w:szCs w:val="26"/>
          <w:lang w:val="pt-BR"/>
        </w:rPr>
        <w:t xml:space="preserve"> </w:t>
      </w:r>
      <w:r w:rsidRPr="00F444E8">
        <w:rPr>
          <w:rFonts w:eastAsia="Calibri" w:cs="Times New Roman"/>
          <w:iCs/>
          <w:color w:val="000000" w:themeColor="text1"/>
          <w:sz w:val="26"/>
          <w:szCs w:val="26"/>
          <w:lang w:val="pt-BR"/>
        </w:rPr>
        <w:t>khuyến cáo lượng bón cho 1ha</w:t>
      </w:r>
      <w:r w:rsidRPr="00F444E8">
        <w:rPr>
          <w:rFonts w:eastAsia="Calibri" w:cs="Times New Roman"/>
          <w:i/>
          <w:iCs/>
          <w:color w:val="000000" w:themeColor="text1"/>
          <w:sz w:val="26"/>
          <w:szCs w:val="26"/>
          <w:lang w:val="pt-BR"/>
        </w:rPr>
        <w:t xml:space="preserve"> </w:t>
      </w:r>
    </w:p>
    <w:tbl>
      <w:tblPr>
        <w:tblW w:w="52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67"/>
        <w:gridCol w:w="1667"/>
        <w:gridCol w:w="1341"/>
        <w:gridCol w:w="1000"/>
        <w:gridCol w:w="1143"/>
        <w:gridCol w:w="1143"/>
      </w:tblGrid>
      <w:tr w:rsidR="008F7885" w:rsidRPr="00F444E8" w:rsidTr="00350B01">
        <w:trPr>
          <w:cantSplit/>
          <w:jc w:val="center"/>
        </w:trPr>
        <w:tc>
          <w:tcPr>
            <w:tcW w:w="1708" w:type="pct"/>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tabs>
                <w:tab w:val="left" w:pos="1890"/>
              </w:tabs>
              <w:spacing w:before="120" w:after="0" w:line="240" w:lineRule="auto"/>
              <w:ind w:firstLine="567"/>
              <w:jc w:val="both"/>
              <w:rPr>
                <w:rFonts w:eastAsia="Calibri" w:cs="Times New Roman"/>
                <w:b/>
                <w:bCs/>
                <w:color w:val="000000" w:themeColor="text1"/>
                <w:sz w:val="26"/>
                <w:szCs w:val="26"/>
              </w:rPr>
            </w:pPr>
            <w:r w:rsidRPr="00F444E8">
              <w:rPr>
                <w:rFonts w:eastAsia="Calibri" w:cs="Times New Roman"/>
                <w:b/>
                <w:bCs/>
                <w:color w:val="000000" w:themeColor="text1"/>
                <w:sz w:val="26"/>
                <w:szCs w:val="26"/>
              </w:rPr>
              <w:t>Loại phân</w:t>
            </w:r>
          </w:p>
        </w:tc>
        <w:tc>
          <w:tcPr>
            <w:tcW w:w="871"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tabs>
                <w:tab w:val="left" w:pos="1890"/>
              </w:tabs>
              <w:spacing w:before="120" w:after="0" w:line="240" w:lineRule="auto"/>
              <w:ind w:firstLine="567"/>
              <w:jc w:val="both"/>
              <w:rPr>
                <w:rFonts w:eastAsia="Calibri" w:cs="Times New Roman"/>
                <w:b/>
                <w:bCs/>
                <w:color w:val="000000" w:themeColor="text1"/>
                <w:sz w:val="26"/>
                <w:szCs w:val="26"/>
              </w:rPr>
            </w:pPr>
            <w:r w:rsidRPr="00F444E8">
              <w:rPr>
                <w:rFonts w:eastAsia="Calibri" w:cs="Times New Roman"/>
                <w:b/>
                <w:bCs/>
                <w:color w:val="000000" w:themeColor="text1"/>
                <w:sz w:val="26"/>
                <w:szCs w:val="26"/>
              </w:rPr>
              <w:t>Tổng số</w:t>
            </w:r>
          </w:p>
        </w:tc>
        <w:tc>
          <w:tcPr>
            <w:tcW w:w="701" w:type="pct"/>
            <w:vMerge w:val="restart"/>
            <w:tcBorders>
              <w:top w:val="single" w:sz="4" w:space="0" w:color="auto"/>
              <w:left w:val="single" w:sz="4" w:space="0" w:color="auto"/>
              <w:right w:val="single" w:sz="4" w:space="0" w:color="auto"/>
            </w:tcBorders>
            <w:vAlign w:val="center"/>
            <w:hideMark/>
          </w:tcPr>
          <w:p w:rsidR="008F7885" w:rsidRPr="00F444E8" w:rsidRDefault="008F7885" w:rsidP="00F80721">
            <w:pPr>
              <w:tabs>
                <w:tab w:val="left" w:pos="1890"/>
              </w:tabs>
              <w:spacing w:before="120" w:after="0" w:line="240" w:lineRule="auto"/>
              <w:jc w:val="both"/>
              <w:rPr>
                <w:rFonts w:eastAsia="Calibri" w:cs="Times New Roman"/>
                <w:b/>
                <w:bCs/>
                <w:color w:val="000000" w:themeColor="text1"/>
                <w:sz w:val="26"/>
                <w:szCs w:val="26"/>
              </w:rPr>
            </w:pPr>
            <w:r w:rsidRPr="00F444E8">
              <w:rPr>
                <w:rFonts w:eastAsia="Calibri" w:cs="Times New Roman"/>
                <w:b/>
                <w:bCs/>
                <w:color w:val="000000" w:themeColor="text1"/>
                <w:sz w:val="26"/>
                <w:szCs w:val="26"/>
              </w:rPr>
              <w:t>Bón lót (%)</w:t>
            </w:r>
          </w:p>
        </w:tc>
        <w:tc>
          <w:tcPr>
            <w:tcW w:w="1719" w:type="pct"/>
            <w:gridSpan w:val="3"/>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tabs>
                <w:tab w:val="left" w:pos="1890"/>
              </w:tabs>
              <w:spacing w:before="120" w:after="0" w:line="240" w:lineRule="auto"/>
              <w:ind w:firstLine="567"/>
              <w:jc w:val="both"/>
              <w:rPr>
                <w:rFonts w:eastAsia="Calibri" w:cs="Times New Roman"/>
                <w:b/>
                <w:bCs/>
                <w:color w:val="000000" w:themeColor="text1"/>
                <w:sz w:val="26"/>
                <w:szCs w:val="26"/>
              </w:rPr>
            </w:pPr>
            <w:r w:rsidRPr="00F444E8">
              <w:rPr>
                <w:rFonts w:eastAsia="Calibri" w:cs="Times New Roman"/>
                <w:b/>
                <w:bCs/>
                <w:color w:val="000000" w:themeColor="text1"/>
                <w:sz w:val="26"/>
                <w:szCs w:val="26"/>
              </w:rPr>
              <w:t>Bón thúc (%)</w:t>
            </w:r>
          </w:p>
        </w:tc>
      </w:tr>
      <w:tr w:rsidR="008F7885" w:rsidRPr="00F444E8" w:rsidTr="00350B01">
        <w:trPr>
          <w:cantSplit/>
          <w:jc w:val="center"/>
        </w:trPr>
        <w:tc>
          <w:tcPr>
            <w:tcW w:w="1708" w:type="pct"/>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tabs>
                <w:tab w:val="left" w:pos="1890"/>
              </w:tabs>
              <w:spacing w:before="120" w:after="0" w:line="240" w:lineRule="auto"/>
              <w:ind w:firstLine="567"/>
              <w:jc w:val="both"/>
              <w:rPr>
                <w:rFonts w:eastAsia="Calibri" w:cs="Times New Roman"/>
                <w:b/>
                <w:bCs/>
                <w:color w:val="000000" w:themeColor="text1"/>
                <w:sz w:val="26"/>
                <w:szCs w:val="26"/>
              </w:rPr>
            </w:pPr>
          </w:p>
        </w:tc>
        <w:tc>
          <w:tcPr>
            <w:tcW w:w="871"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tabs>
                <w:tab w:val="left" w:pos="1890"/>
              </w:tabs>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kg/ha</w:t>
            </w:r>
          </w:p>
        </w:tc>
        <w:tc>
          <w:tcPr>
            <w:tcW w:w="701" w:type="pct"/>
            <w:vMerge/>
            <w:tcBorders>
              <w:left w:val="single" w:sz="4" w:space="0" w:color="auto"/>
              <w:bottom w:val="single" w:sz="4" w:space="0" w:color="auto"/>
              <w:right w:val="single" w:sz="4" w:space="0" w:color="auto"/>
            </w:tcBorders>
            <w:vAlign w:val="center"/>
            <w:hideMark/>
          </w:tcPr>
          <w:p w:rsidR="008F7885" w:rsidRPr="00F444E8" w:rsidRDefault="008F7885" w:rsidP="00F80721">
            <w:pPr>
              <w:tabs>
                <w:tab w:val="left" w:pos="1890"/>
              </w:tabs>
              <w:spacing w:before="120" w:after="0" w:line="240" w:lineRule="auto"/>
              <w:ind w:firstLine="567"/>
              <w:jc w:val="both"/>
              <w:rPr>
                <w:rFonts w:eastAsia="Calibri" w:cs="Times New Roman"/>
                <w:b/>
                <w:bCs/>
                <w:color w:val="000000" w:themeColor="text1"/>
                <w:sz w:val="26"/>
                <w:szCs w:val="26"/>
              </w:rPr>
            </w:pPr>
          </w:p>
        </w:tc>
        <w:tc>
          <w:tcPr>
            <w:tcW w:w="523"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tabs>
                <w:tab w:val="left" w:pos="1890"/>
              </w:tabs>
              <w:spacing w:before="120" w:after="0" w:line="240" w:lineRule="auto"/>
              <w:jc w:val="both"/>
              <w:rPr>
                <w:rFonts w:eastAsia="Calibri" w:cs="Times New Roman"/>
                <w:b/>
                <w:bCs/>
                <w:color w:val="000000" w:themeColor="text1"/>
                <w:sz w:val="26"/>
                <w:szCs w:val="26"/>
              </w:rPr>
            </w:pPr>
            <w:r w:rsidRPr="00F444E8">
              <w:rPr>
                <w:rFonts w:eastAsia="Calibri" w:cs="Times New Roman"/>
                <w:b/>
                <w:bCs/>
                <w:color w:val="000000" w:themeColor="text1"/>
                <w:sz w:val="26"/>
                <w:szCs w:val="26"/>
              </w:rPr>
              <w:t>Lần 1</w:t>
            </w:r>
          </w:p>
        </w:tc>
        <w:tc>
          <w:tcPr>
            <w:tcW w:w="59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tabs>
                <w:tab w:val="left" w:pos="1890"/>
              </w:tabs>
              <w:spacing w:before="120" w:after="0" w:line="240" w:lineRule="auto"/>
              <w:ind w:firstLine="62"/>
              <w:jc w:val="both"/>
              <w:rPr>
                <w:rFonts w:eastAsia="Calibri" w:cs="Times New Roman"/>
                <w:b/>
                <w:bCs/>
                <w:color w:val="000000" w:themeColor="text1"/>
                <w:sz w:val="26"/>
                <w:szCs w:val="26"/>
              </w:rPr>
            </w:pPr>
            <w:r w:rsidRPr="00F444E8">
              <w:rPr>
                <w:rFonts w:eastAsia="Calibri" w:cs="Times New Roman"/>
                <w:b/>
                <w:bCs/>
                <w:color w:val="000000" w:themeColor="text1"/>
                <w:sz w:val="26"/>
                <w:szCs w:val="26"/>
              </w:rPr>
              <w:t>Lần 2</w:t>
            </w:r>
          </w:p>
        </w:tc>
        <w:tc>
          <w:tcPr>
            <w:tcW w:w="598"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tabs>
                <w:tab w:val="left" w:pos="1890"/>
              </w:tabs>
              <w:spacing w:before="120" w:after="0" w:line="240" w:lineRule="auto"/>
              <w:ind w:firstLine="17"/>
              <w:jc w:val="both"/>
              <w:rPr>
                <w:rFonts w:eastAsia="Calibri" w:cs="Times New Roman"/>
                <w:b/>
                <w:bCs/>
                <w:color w:val="000000" w:themeColor="text1"/>
                <w:sz w:val="26"/>
                <w:szCs w:val="26"/>
              </w:rPr>
            </w:pPr>
            <w:r w:rsidRPr="00F444E8">
              <w:rPr>
                <w:rFonts w:eastAsia="Calibri" w:cs="Times New Roman"/>
                <w:b/>
                <w:bCs/>
                <w:color w:val="000000" w:themeColor="text1"/>
                <w:sz w:val="26"/>
                <w:szCs w:val="26"/>
              </w:rPr>
              <w:t>Lần 3</w:t>
            </w:r>
          </w:p>
        </w:tc>
      </w:tr>
      <w:tr w:rsidR="008F7885" w:rsidRPr="00F444E8" w:rsidTr="00350B01">
        <w:trPr>
          <w:jc w:val="center"/>
        </w:trPr>
        <w:tc>
          <w:tcPr>
            <w:tcW w:w="1708" w:type="pct"/>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tabs>
                <w:tab w:val="left" w:pos="1890"/>
              </w:tabs>
              <w:spacing w:before="120" w:after="0" w:line="240" w:lineRule="auto"/>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Phân hữu cơ (hữu cơ vi sinh, hữu cơ sinh học,...)</w:t>
            </w:r>
          </w:p>
        </w:tc>
        <w:tc>
          <w:tcPr>
            <w:tcW w:w="871"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2.000</w:t>
            </w:r>
          </w:p>
        </w:tc>
        <w:tc>
          <w:tcPr>
            <w:tcW w:w="701"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100</w:t>
            </w:r>
          </w:p>
        </w:tc>
        <w:tc>
          <w:tcPr>
            <w:tcW w:w="523"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p>
        </w:tc>
        <w:tc>
          <w:tcPr>
            <w:tcW w:w="59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p>
        </w:tc>
        <w:tc>
          <w:tcPr>
            <w:tcW w:w="59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p>
        </w:tc>
      </w:tr>
      <w:tr w:rsidR="008F7885" w:rsidRPr="00F444E8" w:rsidTr="00350B01">
        <w:trPr>
          <w:jc w:val="center"/>
        </w:trPr>
        <w:tc>
          <w:tcPr>
            <w:tcW w:w="1708"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tabs>
                <w:tab w:val="left" w:pos="1890"/>
              </w:tabs>
              <w:spacing w:before="120" w:after="0" w:line="240" w:lineRule="auto"/>
              <w:jc w:val="both"/>
              <w:rPr>
                <w:rFonts w:eastAsia="Calibri" w:cs="Times New Roman"/>
                <w:color w:val="000000" w:themeColor="text1"/>
                <w:sz w:val="26"/>
                <w:szCs w:val="26"/>
                <w:lang w:val="pt-BR"/>
              </w:rPr>
            </w:pPr>
            <w:r w:rsidRPr="00F444E8">
              <w:rPr>
                <w:rFonts w:eastAsia="Calibri" w:cs="Times New Roman"/>
                <w:color w:val="000000" w:themeColor="text1"/>
                <w:sz w:val="26"/>
                <w:szCs w:val="26"/>
              </w:rPr>
              <w:t>Đạm nguyên chất (N)</w:t>
            </w:r>
            <w:r w:rsidRPr="00F444E8">
              <w:rPr>
                <w:rFonts w:eastAsia="Calibri" w:cs="Times New Roman"/>
                <w:color w:val="000000" w:themeColor="text1"/>
                <w:sz w:val="26"/>
                <w:szCs w:val="26"/>
                <w:lang w:val="pt-BR"/>
              </w:rPr>
              <w:t xml:space="preserve"> </w:t>
            </w:r>
          </w:p>
        </w:tc>
        <w:tc>
          <w:tcPr>
            <w:tcW w:w="87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120</w:t>
            </w:r>
          </w:p>
        </w:tc>
        <w:tc>
          <w:tcPr>
            <w:tcW w:w="70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30</w:t>
            </w:r>
          </w:p>
        </w:tc>
        <w:tc>
          <w:tcPr>
            <w:tcW w:w="523"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20</w:t>
            </w:r>
          </w:p>
        </w:tc>
        <w:tc>
          <w:tcPr>
            <w:tcW w:w="59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30</w:t>
            </w:r>
          </w:p>
        </w:tc>
        <w:tc>
          <w:tcPr>
            <w:tcW w:w="59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20</w:t>
            </w:r>
          </w:p>
        </w:tc>
      </w:tr>
      <w:tr w:rsidR="008F7885" w:rsidRPr="00F444E8" w:rsidTr="00350B01">
        <w:trPr>
          <w:jc w:val="center"/>
        </w:trPr>
        <w:tc>
          <w:tcPr>
            <w:tcW w:w="170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tabs>
                <w:tab w:val="left" w:pos="1890"/>
              </w:tabs>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Lân nguyên chất (P</w:t>
            </w:r>
            <w:r w:rsidRPr="00F444E8">
              <w:rPr>
                <w:rFonts w:eastAsia="Calibri" w:cs="Times New Roman"/>
                <w:color w:val="000000" w:themeColor="text1"/>
                <w:sz w:val="26"/>
                <w:szCs w:val="26"/>
                <w:vertAlign w:val="subscript"/>
              </w:rPr>
              <w:t>2</w:t>
            </w:r>
            <w:r w:rsidRPr="00F444E8">
              <w:rPr>
                <w:rFonts w:eastAsia="Calibri" w:cs="Times New Roman"/>
                <w:color w:val="000000" w:themeColor="text1"/>
                <w:sz w:val="26"/>
                <w:szCs w:val="26"/>
              </w:rPr>
              <w:t>O</w:t>
            </w:r>
            <w:r w:rsidRPr="00F444E8">
              <w:rPr>
                <w:rFonts w:eastAsia="Calibri" w:cs="Times New Roman"/>
                <w:color w:val="000000" w:themeColor="text1"/>
                <w:sz w:val="26"/>
                <w:szCs w:val="26"/>
                <w:vertAlign w:val="subscript"/>
              </w:rPr>
              <w:t>5</w:t>
            </w:r>
            <w:r w:rsidRPr="00F444E8">
              <w:rPr>
                <w:rFonts w:eastAsia="Calibri" w:cs="Times New Roman"/>
                <w:color w:val="000000" w:themeColor="text1"/>
                <w:sz w:val="26"/>
                <w:szCs w:val="26"/>
              </w:rPr>
              <w:t>)</w:t>
            </w:r>
          </w:p>
        </w:tc>
        <w:tc>
          <w:tcPr>
            <w:tcW w:w="87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90</w:t>
            </w:r>
          </w:p>
        </w:tc>
        <w:tc>
          <w:tcPr>
            <w:tcW w:w="70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50</w:t>
            </w:r>
          </w:p>
        </w:tc>
        <w:tc>
          <w:tcPr>
            <w:tcW w:w="523"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15</w:t>
            </w:r>
          </w:p>
        </w:tc>
        <w:tc>
          <w:tcPr>
            <w:tcW w:w="59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20</w:t>
            </w:r>
          </w:p>
        </w:tc>
        <w:tc>
          <w:tcPr>
            <w:tcW w:w="59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15</w:t>
            </w:r>
          </w:p>
        </w:tc>
      </w:tr>
      <w:tr w:rsidR="008F7885" w:rsidRPr="00F444E8" w:rsidTr="00350B01">
        <w:trPr>
          <w:jc w:val="center"/>
        </w:trPr>
        <w:tc>
          <w:tcPr>
            <w:tcW w:w="170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tabs>
                <w:tab w:val="left" w:pos="1890"/>
              </w:tabs>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Kali nguyên chất (K</w:t>
            </w:r>
            <w:r w:rsidRPr="00F444E8">
              <w:rPr>
                <w:rFonts w:eastAsia="Calibri" w:cs="Times New Roman"/>
                <w:color w:val="000000" w:themeColor="text1"/>
                <w:sz w:val="26"/>
                <w:szCs w:val="26"/>
                <w:vertAlign w:val="subscript"/>
              </w:rPr>
              <w:t>2</w:t>
            </w:r>
            <w:r w:rsidRPr="00F444E8">
              <w:rPr>
                <w:rFonts w:eastAsia="Calibri" w:cs="Times New Roman"/>
                <w:color w:val="000000" w:themeColor="text1"/>
                <w:sz w:val="26"/>
                <w:szCs w:val="26"/>
              </w:rPr>
              <w:t>O)</w:t>
            </w:r>
          </w:p>
        </w:tc>
        <w:tc>
          <w:tcPr>
            <w:tcW w:w="87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120</w:t>
            </w:r>
          </w:p>
        </w:tc>
        <w:tc>
          <w:tcPr>
            <w:tcW w:w="70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30</w:t>
            </w:r>
          </w:p>
        </w:tc>
        <w:tc>
          <w:tcPr>
            <w:tcW w:w="523"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20</w:t>
            </w:r>
          </w:p>
        </w:tc>
        <w:tc>
          <w:tcPr>
            <w:tcW w:w="59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30</w:t>
            </w:r>
          </w:p>
        </w:tc>
        <w:tc>
          <w:tcPr>
            <w:tcW w:w="59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20</w:t>
            </w:r>
          </w:p>
        </w:tc>
      </w:tr>
    </w:tbl>
    <w:p w:rsidR="008F7885" w:rsidRPr="00F444E8" w:rsidRDefault="008F7885" w:rsidP="00F80721">
      <w:pPr>
        <w:tabs>
          <w:tab w:val="left" w:pos="1890"/>
        </w:tabs>
        <w:spacing w:before="120" w:after="0" w:line="240" w:lineRule="auto"/>
        <w:ind w:firstLine="567"/>
        <w:jc w:val="both"/>
        <w:rPr>
          <w:rFonts w:eastAsia="Calibri" w:cs="Times New Roman"/>
          <w:b/>
          <w:color w:val="000000" w:themeColor="text1"/>
          <w:sz w:val="26"/>
          <w:szCs w:val="26"/>
        </w:rPr>
      </w:pPr>
      <w:r w:rsidRPr="00F444E8">
        <w:rPr>
          <w:rFonts w:eastAsia="Calibri" w:cs="Times New Roman"/>
          <w:b/>
          <w:color w:val="000000" w:themeColor="text1"/>
          <w:sz w:val="26"/>
          <w:szCs w:val="26"/>
        </w:rPr>
        <w:t xml:space="preserve">1.2. Phương pháp bón </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xml:space="preserve">+ Bón lót: Bón toàn bộ phân hữu cơ và 50% phân lân, 30% phân đạm, kali vào giữa hai hàng cây trước khi trồng.  </w:t>
      </w:r>
    </w:p>
    <w:p w:rsidR="008F7885" w:rsidRPr="00F444E8" w:rsidRDefault="008F7885" w:rsidP="00F80721">
      <w:pPr>
        <w:tabs>
          <w:tab w:val="left" w:pos="1890"/>
        </w:tabs>
        <w:spacing w:before="120" w:after="0" w:line="240" w:lineRule="auto"/>
        <w:ind w:firstLine="567"/>
        <w:jc w:val="both"/>
        <w:rPr>
          <w:rFonts w:eastAsia="Calibri" w:cs="Times New Roman"/>
          <w:bCs/>
          <w:color w:val="000000" w:themeColor="text1"/>
          <w:sz w:val="26"/>
          <w:szCs w:val="26"/>
          <w:lang w:val="pt-BR"/>
        </w:rPr>
      </w:pPr>
      <w:r w:rsidRPr="00F444E8">
        <w:rPr>
          <w:rFonts w:eastAsia="Calibri" w:cs="Times New Roman"/>
          <w:bCs/>
          <w:color w:val="000000" w:themeColor="text1"/>
          <w:sz w:val="26"/>
          <w:szCs w:val="26"/>
          <w:lang w:val="pt-BR"/>
        </w:rPr>
        <w:t>+ Bón thúc 1: khi cây có 5-7 lá thật</w:t>
      </w:r>
    </w:p>
    <w:p w:rsidR="008F7885" w:rsidRPr="00F444E8" w:rsidRDefault="008F7885" w:rsidP="00F80721">
      <w:pPr>
        <w:tabs>
          <w:tab w:val="left" w:pos="1890"/>
        </w:tabs>
        <w:spacing w:before="120" w:after="0" w:line="240" w:lineRule="auto"/>
        <w:ind w:firstLine="567"/>
        <w:jc w:val="both"/>
        <w:rPr>
          <w:rFonts w:eastAsia="Calibri" w:cs="Times New Roman"/>
          <w:bCs/>
          <w:color w:val="000000" w:themeColor="text1"/>
          <w:sz w:val="26"/>
          <w:szCs w:val="26"/>
          <w:lang w:val="pt-BR"/>
        </w:rPr>
      </w:pPr>
      <w:r w:rsidRPr="00F444E8">
        <w:rPr>
          <w:rFonts w:eastAsia="Calibri" w:cs="Times New Roman"/>
          <w:bCs/>
          <w:color w:val="000000" w:themeColor="text1"/>
          <w:sz w:val="26"/>
          <w:szCs w:val="26"/>
          <w:lang w:val="pt-BR"/>
        </w:rPr>
        <w:t>+ Bón thúc 2: sau đậu quả từ 7-10 ngày</w:t>
      </w:r>
    </w:p>
    <w:p w:rsidR="008F7885" w:rsidRPr="00F444E8" w:rsidRDefault="008F7885" w:rsidP="00F80721">
      <w:pPr>
        <w:tabs>
          <w:tab w:val="left" w:pos="1890"/>
        </w:tabs>
        <w:spacing w:before="120" w:after="0" w:line="240" w:lineRule="auto"/>
        <w:ind w:firstLine="567"/>
        <w:jc w:val="both"/>
        <w:rPr>
          <w:rFonts w:eastAsia="Calibri" w:cs="Times New Roman"/>
          <w:bCs/>
          <w:color w:val="000000" w:themeColor="text1"/>
          <w:sz w:val="26"/>
          <w:szCs w:val="26"/>
          <w:lang w:val="pt-BR"/>
        </w:rPr>
      </w:pPr>
      <w:r w:rsidRPr="00F444E8">
        <w:rPr>
          <w:rFonts w:eastAsia="Calibri" w:cs="Times New Roman"/>
          <w:bCs/>
          <w:color w:val="000000" w:themeColor="text1"/>
          <w:sz w:val="26"/>
          <w:szCs w:val="26"/>
          <w:lang w:val="pt-BR"/>
        </w:rPr>
        <w:t>+ Bón thúc 3: 16-20 ngày sau đậu quả.</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Trộn đều các loại phân, xới xáo kết hợp làm cỏ rồi rải phân xung quanh gốc (rải cách gốc 15cm) và lấp đất lại. Nếu dùng màng phủ nông nghiệp thì bón vào gốc qua lỗ đục cách gốc 15cm hoặc hòa loãng phân trong nước để tưới.</w:t>
      </w:r>
    </w:p>
    <w:p w:rsidR="008F7885" w:rsidRPr="00F444E8" w:rsidRDefault="008F7885" w:rsidP="00F80721">
      <w:pPr>
        <w:spacing w:before="84" w:after="0" w:line="240" w:lineRule="auto"/>
        <w:ind w:firstLine="567"/>
        <w:jc w:val="both"/>
        <w:rPr>
          <w:rFonts w:eastAsia="Times New Roman" w:cs="Times New Roman"/>
          <w:color w:val="000000" w:themeColor="text1"/>
          <w:sz w:val="26"/>
          <w:szCs w:val="26"/>
        </w:rPr>
      </w:pPr>
      <w:r w:rsidRPr="00F444E8">
        <w:rPr>
          <w:rFonts w:eastAsia="Arial" w:cs="Times New Roman"/>
          <w:b/>
          <w:i/>
          <w:color w:val="000000" w:themeColor="text1"/>
          <w:sz w:val="26"/>
          <w:szCs w:val="26"/>
        </w:rPr>
        <w:t>* Lưu ý:</w:t>
      </w:r>
      <w:r w:rsidRPr="00F444E8">
        <w:rPr>
          <w:rFonts w:cs="Times New Roman"/>
          <w:color w:val="000000" w:themeColor="text1"/>
          <w:sz w:val="26"/>
          <w:szCs w:val="26"/>
          <w:lang w:val="nl-NL"/>
        </w:rPr>
        <w:t xml:space="preserve"> Lưu ý: </w:t>
      </w:r>
      <w:r w:rsidRPr="00F444E8">
        <w:rPr>
          <w:rFonts w:eastAsia="Times New Roman" w:cs="Times New Roman"/>
          <w:color w:val="000000" w:themeColor="text1"/>
          <w:sz w:val="26"/>
          <w:szCs w:val="26"/>
          <w:lang w:val="vi-VN"/>
        </w:rPr>
        <w:t xml:space="preserve">Tùy theo điều kiện canh tác, thổ nhưỡng, giống, tình hình sinh trưởng phát triển của cây để </w:t>
      </w:r>
      <w:r w:rsidRPr="00F444E8">
        <w:rPr>
          <w:rFonts w:eastAsia="Times New Roman" w:cs="Times New Roman"/>
          <w:color w:val="000000" w:themeColor="text1"/>
          <w:sz w:val="26"/>
          <w:szCs w:val="26"/>
          <w:lang w:val="nl-NL"/>
        </w:rPr>
        <w:t xml:space="preserve">lựa chọn loại phân bón và </w:t>
      </w:r>
      <w:r w:rsidRPr="00F444E8">
        <w:rPr>
          <w:rFonts w:eastAsia="Times New Roman" w:cs="Times New Roman"/>
          <w:color w:val="000000" w:themeColor="text1"/>
          <w:sz w:val="26"/>
          <w:szCs w:val="26"/>
          <w:lang w:val="vi-VN"/>
        </w:rPr>
        <w:t xml:space="preserve">điều chỉnh lượng phân bón cho phù hợp; có thể quy đổi và sử dụng phân bón NPK có tỷ lệ tương ứng, lượng bón và phương pháp bón theo khuyến cáo của nhà sản xuất và hướng dẫn của cơ quan chuyên môn. </w:t>
      </w:r>
      <w:r w:rsidRPr="00F444E8">
        <w:rPr>
          <w:rFonts w:eastAsia="Calibri" w:cs="Times New Roman"/>
          <w:color w:val="000000" w:themeColor="text1"/>
          <w:sz w:val="26"/>
          <w:szCs w:val="26"/>
          <w:shd w:val="clear" w:color="auto" w:fill="FFFFFF"/>
        </w:rPr>
        <w:t>Bổ sung các loại phân bón qua lá khi thấy cây có hiện tượng thiếu dinh dưỡng</w:t>
      </w:r>
    </w:p>
    <w:p w:rsidR="008F7885" w:rsidRPr="00F444E8" w:rsidRDefault="008F7885" w:rsidP="00F80721">
      <w:pPr>
        <w:tabs>
          <w:tab w:val="left" w:pos="1890"/>
        </w:tabs>
        <w:spacing w:before="84"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2. Nước tưới và chăm sóc</w:t>
      </w:r>
    </w:p>
    <w:p w:rsidR="008F7885" w:rsidRPr="00F444E8" w:rsidRDefault="008F7885" w:rsidP="00F80721">
      <w:pPr>
        <w:tabs>
          <w:tab w:val="left" w:pos="1890"/>
        </w:tabs>
        <w:spacing w:before="84" w:after="0" w:line="240" w:lineRule="auto"/>
        <w:ind w:firstLine="567"/>
        <w:jc w:val="both"/>
        <w:rPr>
          <w:rFonts w:eastAsia="Calibri" w:cs="Times New Roman"/>
          <w:color w:val="000000" w:themeColor="text1"/>
          <w:sz w:val="26"/>
          <w:szCs w:val="26"/>
          <w:lang w:val="pt-BR"/>
        </w:rPr>
      </w:pPr>
      <w:r w:rsidRPr="00F444E8">
        <w:rPr>
          <w:rFonts w:eastAsia="Times New Roman" w:cs="Times New Roman"/>
          <w:color w:val="000000" w:themeColor="text1"/>
          <w:sz w:val="26"/>
          <w:szCs w:val="26"/>
          <w:lang w:val="pt-BR"/>
        </w:rPr>
        <w:t xml:space="preserve">- </w:t>
      </w:r>
      <w:r w:rsidRPr="00F444E8">
        <w:rPr>
          <w:rFonts w:eastAsia="Times New Roman" w:cs="Times New Roman"/>
          <w:color w:val="000000" w:themeColor="text1"/>
          <w:sz w:val="26"/>
          <w:szCs w:val="26"/>
          <w:lang w:val="vi-VN"/>
        </w:rPr>
        <w:t>Áp dụng các biện pháp tưới tiết kiệm đảm bảo hiệu quả, thích ứng với biến đổi khí hậu.</w:t>
      </w:r>
      <w:r w:rsidRPr="00F444E8">
        <w:rPr>
          <w:rFonts w:eastAsia="Calibri" w:cs="Times New Roman"/>
          <w:color w:val="000000" w:themeColor="text1"/>
          <w:sz w:val="26"/>
          <w:szCs w:val="26"/>
          <w:lang w:val="pt-BR"/>
        </w:rPr>
        <w:t xml:space="preserve"> Sau khi trồng thường xuyên tưới ẩm cho cây sinh trưởng, phát triển bình thường. Phương pháp tưới chủ yếu là tưới rãnh, khi bón phân thì mới tưới thủ công. Độ ẩm đất 75-80% là đạt yêu cầu để cây phát triển tốt.</w:t>
      </w:r>
    </w:p>
    <w:p w:rsidR="008F7885" w:rsidRPr="00F444E8" w:rsidRDefault="008F7885" w:rsidP="00F80721">
      <w:pPr>
        <w:tabs>
          <w:tab w:val="left" w:pos="1890"/>
        </w:tabs>
        <w:spacing w:before="84"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Vun gốc:</w:t>
      </w:r>
    </w:p>
    <w:p w:rsidR="008F7885" w:rsidRPr="00F444E8" w:rsidRDefault="008F7885" w:rsidP="00F80721">
      <w:pPr>
        <w:tabs>
          <w:tab w:val="left" w:pos="1890"/>
        </w:tabs>
        <w:spacing w:before="84"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Sau khi trồng xong được 6 ngày, tiến hành vun gốc lần 1.</w:t>
      </w:r>
    </w:p>
    <w:p w:rsidR="008F7885" w:rsidRPr="00F444E8" w:rsidRDefault="008F7885" w:rsidP="00F80721">
      <w:pPr>
        <w:tabs>
          <w:tab w:val="left" w:pos="1890"/>
        </w:tabs>
        <w:spacing w:before="84"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Vun lần 2 khi cây 8-10 lá thật (lần vun này rất quan trọng) trước khi vun ta lấy 1 viên đất ẩm đè phần dây sát gốc xuống đất, để vun sao cho đất lấp 2-3 đốt gần gốc trên dây là được, mục đích để cây ra thêm rễ phụ trên các đốt này để tạo thêm bộ rễ khỏe, hút dinh dưỡng nuôi quả sau này.</w:t>
      </w:r>
    </w:p>
    <w:p w:rsidR="008F7885" w:rsidRPr="00F444E8" w:rsidRDefault="008F7885" w:rsidP="00F80721">
      <w:pPr>
        <w:tabs>
          <w:tab w:val="left" w:pos="1890"/>
        </w:tabs>
        <w:spacing w:before="84"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Bấm ngọn</w:t>
      </w:r>
    </w:p>
    <w:p w:rsidR="008F7885" w:rsidRPr="00F444E8" w:rsidRDefault="008F7885" w:rsidP="00F80721">
      <w:pPr>
        <w:tabs>
          <w:tab w:val="left" w:pos="1890"/>
        </w:tabs>
        <w:spacing w:before="84"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lastRenderedPageBreak/>
        <w:t>+ Đối với trồng bò trên mặt đất: Bấm ngọn khi cây đạt 4-5 lá thật, sau đó để 2 nhánh mọc tại nách lá 4,5 (các nhánh phía dưới đều phải vặt bỏ). Sau đó quả sẽ xuất hiện trên 02 nhánh này.</w:t>
      </w:r>
    </w:p>
    <w:p w:rsidR="008F7885" w:rsidRPr="00F444E8" w:rsidRDefault="008F7885" w:rsidP="00F80721">
      <w:pPr>
        <w:tabs>
          <w:tab w:val="left" w:pos="1890"/>
        </w:tabs>
        <w:spacing w:before="84"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Đối với trồng giàn: bấm ngọn khi cây được 8-10 lá thật, sau đó cây mọc nhánh ra từ các nách lá, để lại nhánh của nách lá thứ 9,10 (vặt hết nhánh mọc phía dưới từ lá 1-8).</w:t>
      </w:r>
    </w:p>
    <w:p w:rsidR="008F7885" w:rsidRPr="00F444E8" w:rsidRDefault="008F7885" w:rsidP="00F80721">
      <w:pPr>
        <w:tabs>
          <w:tab w:val="left" w:pos="1890"/>
        </w:tabs>
        <w:spacing w:before="84"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xml:space="preserve">- Làm giàn (Làm giàn chữ A): Cắm dóc cách nhau từ 1,6m, đường kính dóc từ 2-2,5cm, cây dóc dài  &gt; 2,5m (khoảng 500 cây/sào) góc chữ A cao cách mặt đất 2m, vừa khổ lưới 2m loại mắt có kích thước 20x20cm (khoảng 5 kg/sào) </w:t>
      </w:r>
    </w:p>
    <w:p w:rsidR="008F7885" w:rsidRPr="00F444E8" w:rsidRDefault="008F7885" w:rsidP="00F80721">
      <w:pPr>
        <w:tabs>
          <w:tab w:val="left" w:pos="1890"/>
        </w:tabs>
        <w:spacing w:before="84"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Tuyển quả: Sau khi quả được thụ phấn xong từ 2-3 ngày ta sẽ thấy các quả non trên đậu. Nếu bí thu non mỗi nhánh có thể để 02-03 quả, nếu thu hoạch bí già mỗi nhánh để 01 quả, các quả còn lại đều phải vặt bỏ. Chọn quả phát triển cân đối, giống với đặc tính của giống để lại, còn các quả khác đều bỏ, để cây tập trung dinh dưỡng nuôi quả chính (vặt bỏ quả khác khi quả chính có đường kính 1cm “bằng ngón tay cái”).</w:t>
      </w:r>
    </w:p>
    <w:p w:rsidR="008F7885" w:rsidRPr="00F444E8" w:rsidRDefault="008F7885" w:rsidP="00F80721">
      <w:pPr>
        <w:tabs>
          <w:tab w:val="left" w:pos="1890"/>
        </w:tabs>
        <w:spacing w:before="84"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Khi đường kính quả đạt 2-2,5cm tiến hành ngắt bỏ ngọn các cuống quả từ 3-4 đốt để hạn chế phát triển thân lá tập trung nuôi quả.</w:t>
      </w:r>
    </w:p>
    <w:p w:rsidR="008F7885" w:rsidRPr="00F444E8" w:rsidRDefault="008F7885" w:rsidP="00F80721">
      <w:pPr>
        <w:tabs>
          <w:tab w:val="left" w:pos="1890"/>
        </w:tabs>
        <w:spacing w:before="84"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 xml:space="preserve">V. QUẢN LÝ SINH VẬT GÂY HẠI </w:t>
      </w:r>
    </w:p>
    <w:p w:rsidR="008F7885" w:rsidRPr="00F444E8" w:rsidRDefault="008F7885" w:rsidP="00F80721">
      <w:pPr>
        <w:tabs>
          <w:tab w:val="left" w:pos="1890"/>
        </w:tabs>
        <w:spacing w:before="84"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 xml:space="preserve">1.Một số sâu bệnh hại chính </w:t>
      </w:r>
    </w:p>
    <w:p w:rsidR="008F7885" w:rsidRPr="00F444E8" w:rsidRDefault="008F7885" w:rsidP="00F80721">
      <w:pPr>
        <w:tabs>
          <w:tab w:val="left" w:pos="1890"/>
        </w:tabs>
        <w:spacing w:before="84" w:after="0" w:line="240" w:lineRule="auto"/>
        <w:ind w:firstLine="567"/>
        <w:jc w:val="both"/>
        <w:rPr>
          <w:rFonts w:eastAsia="Calibri" w:cs="Times New Roman"/>
          <w:b/>
          <w:bCs/>
          <w:i/>
          <w:color w:val="000000" w:themeColor="text1"/>
          <w:sz w:val="26"/>
          <w:szCs w:val="26"/>
          <w:lang w:val="pt-BR"/>
        </w:rPr>
      </w:pPr>
      <w:r w:rsidRPr="00F444E8">
        <w:rPr>
          <w:rFonts w:eastAsia="Calibri" w:cs="Times New Roman"/>
          <w:b/>
          <w:bCs/>
          <w:color w:val="000000" w:themeColor="text1"/>
          <w:sz w:val="26"/>
          <w:szCs w:val="26"/>
          <w:lang w:val="pt-BR"/>
        </w:rPr>
        <w:t>1.1. Sâu hại</w:t>
      </w:r>
    </w:p>
    <w:p w:rsidR="008F7885" w:rsidRPr="00F444E8" w:rsidRDefault="008F7885" w:rsidP="00F80721">
      <w:pPr>
        <w:tabs>
          <w:tab w:val="left" w:pos="1890"/>
        </w:tabs>
        <w:spacing w:before="84" w:after="0" w:line="240" w:lineRule="auto"/>
        <w:ind w:firstLine="567"/>
        <w:jc w:val="both"/>
        <w:rPr>
          <w:rFonts w:eastAsia="Calibri" w:cs="Times New Roman"/>
          <w:iCs/>
          <w:color w:val="000000" w:themeColor="text1"/>
          <w:sz w:val="26"/>
          <w:szCs w:val="26"/>
          <w:lang w:val="pt-BR"/>
        </w:rPr>
      </w:pPr>
      <w:r w:rsidRPr="00F444E8">
        <w:rPr>
          <w:rFonts w:eastAsia="Calibri" w:cs="Times New Roman"/>
          <w:b/>
          <w:iCs/>
          <w:color w:val="000000" w:themeColor="text1"/>
          <w:sz w:val="26"/>
          <w:szCs w:val="26"/>
          <w:lang w:val="pt-BR"/>
        </w:rPr>
        <w:t>- Sâu xanh ăn lá</w:t>
      </w:r>
      <w:r w:rsidRPr="00F444E8">
        <w:rPr>
          <w:rFonts w:eastAsia="Calibri" w:cs="Times New Roman"/>
          <w:color w:val="000000" w:themeColor="text1"/>
          <w:sz w:val="26"/>
          <w:szCs w:val="26"/>
          <w:lang w:val="pt-BR"/>
        </w:rPr>
        <w:t>: Loại sâu ăn lá này thường phát sinh với mật độ cao khi cây  bí sinh trưởng tốt sau trồng được 25-30 ngày. Chúng sẽ tấn công trên búp và lá non. Sâu non thường sống ở ngọn và mặt dưới lá non, sâu non thường cuốn lá hoặc kết những lá lại với nhau và nằm bên trong ăn phá. Ở mật độ cao sâu chúng ăn phá xơ xác lá chỉ còn lại gân lá. Sâu phát sinh gây hại từ khi cây còn nhỏ đến khi có quả, nhiều nhất là khi cây bắt đầu ra hoa và có quả non, sâu đục vỏ quả làm quả xấu xí, mất giá trị thương phẩm..</w:t>
      </w:r>
      <w:r w:rsidRPr="00F444E8">
        <w:rPr>
          <w:rFonts w:eastAsia="Calibri" w:cs="Times New Roman"/>
          <w:iCs/>
          <w:color w:val="000000" w:themeColor="text1"/>
          <w:sz w:val="26"/>
          <w:szCs w:val="26"/>
          <w:lang w:val="pt-BR"/>
        </w:rPr>
        <w:t>.</w:t>
      </w:r>
    </w:p>
    <w:p w:rsidR="008F7885" w:rsidRPr="00F444E8" w:rsidRDefault="008F7885" w:rsidP="00F80721">
      <w:pPr>
        <w:tabs>
          <w:tab w:val="left" w:pos="1890"/>
        </w:tabs>
        <w:spacing w:before="84" w:after="0" w:line="240" w:lineRule="auto"/>
        <w:ind w:firstLine="567"/>
        <w:jc w:val="both"/>
        <w:rPr>
          <w:rFonts w:eastAsia="Calibri" w:cs="Times New Roman"/>
          <w:color w:val="000000" w:themeColor="text1"/>
          <w:sz w:val="26"/>
          <w:szCs w:val="26"/>
          <w:lang w:val="pt-BR"/>
        </w:rPr>
      </w:pPr>
      <w:r w:rsidRPr="00F444E8">
        <w:rPr>
          <w:rFonts w:eastAsia="Calibri" w:cs="Times New Roman"/>
          <w:b/>
          <w:iCs/>
          <w:color w:val="000000" w:themeColor="text1"/>
          <w:sz w:val="26"/>
          <w:szCs w:val="26"/>
          <w:lang w:val="pt-BR"/>
        </w:rPr>
        <w:t>- Bọ trĩ:</w:t>
      </w:r>
      <w:r w:rsidRPr="00F444E8">
        <w:rPr>
          <w:rFonts w:eastAsia="Calibri" w:cs="Times New Roman"/>
          <w:iCs/>
          <w:color w:val="000000" w:themeColor="text1"/>
          <w:sz w:val="26"/>
          <w:szCs w:val="26"/>
          <w:lang w:val="pt-BR"/>
        </w:rPr>
        <w:t xml:space="preserve"> </w:t>
      </w:r>
      <w:r w:rsidRPr="00F444E8">
        <w:rPr>
          <w:rFonts w:eastAsia="Calibri" w:cs="Times New Roman"/>
          <w:color w:val="000000" w:themeColor="text1"/>
          <w:sz w:val="26"/>
          <w:szCs w:val="26"/>
          <w:lang w:val="pt-BR"/>
        </w:rPr>
        <w:t xml:space="preserve">thường xuyên tấn công trên cây bí xanh bằng cách chích hút dịch ở lá, thân non, ngọn khiến lá bị xoăn, cứng và giòn. </w:t>
      </w:r>
    </w:p>
    <w:p w:rsidR="008F7885" w:rsidRPr="00F444E8" w:rsidRDefault="008F7885" w:rsidP="00F80721">
      <w:pPr>
        <w:shd w:val="clear" w:color="auto" w:fill="FFFFFF"/>
        <w:spacing w:before="84"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color w:val="000000" w:themeColor="text1"/>
          <w:sz w:val="26"/>
          <w:szCs w:val="26"/>
          <w:lang w:val="pt-BR"/>
        </w:rPr>
        <w:t>- Bọ phấn:</w:t>
      </w:r>
      <w:r w:rsidRPr="00F444E8">
        <w:rPr>
          <w:rFonts w:eastAsia="Times New Roman" w:cs="Times New Roman"/>
          <w:color w:val="000000" w:themeColor="text1"/>
          <w:sz w:val="26"/>
          <w:szCs w:val="26"/>
          <w:lang w:val="pt-BR"/>
        </w:rPr>
        <w:t xml:space="preserve"> Trưởng thành màu trắng, bay nhanh, bọ phấn non sống thành ổ, màu vàng, di chuyển chậm. Mật độ bọ phấn nhiều trên lá sẽ làm cho lá, ngọn mất diệp lục và biến vàng nhưng không khô rạc. Những chỗ có bọ phấn gây hại thường phủ một lớp bụi màu trắng. Bọ phấn còn là môi giới truyền bệnh khảm lá (bệnh virus) hiện không có thuốc chữa.</w:t>
      </w:r>
    </w:p>
    <w:p w:rsidR="008F7885" w:rsidRPr="00F444E8" w:rsidRDefault="008F7885" w:rsidP="00F80721">
      <w:pPr>
        <w:tabs>
          <w:tab w:val="left" w:pos="1890"/>
        </w:tabs>
        <w:spacing w:before="84" w:after="0" w:line="240" w:lineRule="auto"/>
        <w:ind w:firstLine="567"/>
        <w:jc w:val="both"/>
        <w:rPr>
          <w:rFonts w:eastAsia="Calibri" w:cs="Times New Roman"/>
          <w:color w:val="000000" w:themeColor="text1"/>
          <w:sz w:val="26"/>
          <w:szCs w:val="26"/>
          <w:lang w:val="vi-VN"/>
        </w:rPr>
      </w:pPr>
      <w:r w:rsidRPr="00F444E8">
        <w:rPr>
          <w:rFonts w:eastAsia="Calibri" w:cs="Times New Roman"/>
          <w:b/>
          <w:color w:val="000000" w:themeColor="text1"/>
          <w:sz w:val="26"/>
          <w:szCs w:val="26"/>
          <w:lang w:val="pt-BR"/>
        </w:rPr>
        <w:t>-</w:t>
      </w:r>
      <w:r w:rsidRPr="00F444E8">
        <w:rPr>
          <w:rFonts w:eastAsia="Calibri" w:cs="Times New Roman"/>
          <w:b/>
          <w:color w:val="000000" w:themeColor="text1"/>
          <w:sz w:val="26"/>
          <w:szCs w:val="26"/>
          <w:lang w:val="vi-VN"/>
        </w:rPr>
        <w:t xml:space="preserve"> Ruồi đục quả:</w:t>
      </w:r>
      <w:r w:rsidRPr="00F444E8">
        <w:rPr>
          <w:rFonts w:eastAsia="Calibri" w:cs="Times New Roman"/>
          <w:color w:val="000000" w:themeColor="text1"/>
          <w:sz w:val="26"/>
          <w:szCs w:val="26"/>
          <w:lang w:val="vi-VN"/>
        </w:rPr>
        <w:t xml:space="preserve"> Ruồi cái dùng ống đẻ trứng chọc thủng quả và đẻ trứng vào trong phần thịt của quả. Trứng nở ra dòi, dòi càng lớn, càng đục sâu vào gây hại bên trong quả làm cho thịt quả bị hỏng, thối.</w:t>
      </w:r>
    </w:p>
    <w:p w:rsidR="008F7885" w:rsidRPr="00F444E8" w:rsidRDefault="008F7885" w:rsidP="00F80721">
      <w:pPr>
        <w:tabs>
          <w:tab w:val="left" w:pos="1890"/>
        </w:tabs>
        <w:spacing w:before="84" w:after="0" w:line="240" w:lineRule="auto"/>
        <w:ind w:firstLine="567"/>
        <w:jc w:val="both"/>
        <w:rPr>
          <w:rFonts w:eastAsia="Calibri" w:cs="Times New Roman"/>
          <w:color w:val="000000" w:themeColor="text1"/>
          <w:sz w:val="26"/>
          <w:szCs w:val="26"/>
          <w:lang w:val="pt-BR"/>
        </w:rPr>
      </w:pPr>
      <w:r w:rsidRPr="00F444E8">
        <w:rPr>
          <w:rFonts w:eastAsia="Calibri" w:cs="Times New Roman"/>
          <w:b/>
          <w:bCs/>
          <w:color w:val="000000" w:themeColor="text1"/>
          <w:sz w:val="26"/>
          <w:szCs w:val="26"/>
          <w:lang w:val="pt-BR"/>
        </w:rPr>
        <w:t>1.2. Bệnh hại</w:t>
      </w:r>
    </w:p>
    <w:p w:rsidR="008F7885" w:rsidRPr="00F444E8" w:rsidRDefault="008F7885" w:rsidP="00F80721">
      <w:pPr>
        <w:tabs>
          <w:tab w:val="left" w:pos="1890"/>
        </w:tabs>
        <w:spacing w:before="84" w:after="0" w:line="240" w:lineRule="auto"/>
        <w:ind w:firstLine="567"/>
        <w:jc w:val="both"/>
        <w:rPr>
          <w:rFonts w:eastAsia="Calibri" w:cs="Times New Roman"/>
          <w:color w:val="000000" w:themeColor="text1"/>
          <w:sz w:val="26"/>
          <w:szCs w:val="26"/>
          <w:lang w:val="vi-VN"/>
        </w:rPr>
      </w:pPr>
      <w:bookmarkStart w:id="143" w:name="_Hlk174889280"/>
      <w:r w:rsidRPr="00F444E8">
        <w:rPr>
          <w:rFonts w:eastAsia="Calibri" w:cs="Times New Roman"/>
          <w:b/>
          <w:bCs/>
          <w:color w:val="000000" w:themeColor="text1"/>
          <w:sz w:val="26"/>
          <w:szCs w:val="26"/>
        </w:rPr>
        <w:t>- Bệnh lở cổ rễ</w:t>
      </w:r>
      <w:r w:rsidRPr="00F444E8">
        <w:rPr>
          <w:rFonts w:eastAsia="Calibri" w:cs="Times New Roman"/>
          <w:b/>
          <w:color w:val="000000" w:themeColor="text1"/>
          <w:sz w:val="26"/>
          <w:szCs w:val="26"/>
          <w:lang w:val="pt-BR"/>
        </w:rPr>
        <w:t>:</w:t>
      </w:r>
      <w:r w:rsidRPr="00F444E8">
        <w:rPr>
          <w:rFonts w:eastAsia="Calibri" w:cs="Times New Roman"/>
          <w:color w:val="000000" w:themeColor="text1"/>
          <w:sz w:val="26"/>
          <w:szCs w:val="26"/>
          <w:lang w:val="vi-VN"/>
        </w:rPr>
        <w:t xml:space="preserve"> Bệnh chủ yếu gây hại ở phần cổ rễ, phần gốc sát mặt đất</w:t>
      </w:r>
      <w:r w:rsidRPr="00F444E8">
        <w:rPr>
          <w:rFonts w:eastAsia="Calibri" w:cs="Times New Roman"/>
          <w:color w:val="000000" w:themeColor="text1"/>
          <w:sz w:val="26"/>
          <w:szCs w:val="26"/>
          <w:lang w:val="pt-BR"/>
        </w:rPr>
        <w:t xml:space="preserve">, </w:t>
      </w:r>
      <w:r w:rsidRPr="00F444E8">
        <w:rPr>
          <w:rFonts w:eastAsia="Calibri" w:cs="Times New Roman"/>
          <w:color w:val="000000" w:themeColor="text1"/>
          <w:sz w:val="26"/>
          <w:szCs w:val="26"/>
          <w:lang w:val="vi-VN"/>
        </w:rPr>
        <w:t xml:space="preserve"> khi gặp trời mưa hoặc độ ẩm cao sẽ bị thối nhũn, bong ra, trơ lại phần lõi gỗ của cây có màu thâm đen, cây sẽ héo dần và chết.</w:t>
      </w:r>
    </w:p>
    <w:p w:rsidR="008F7885" w:rsidRPr="00F444E8" w:rsidRDefault="008F7885" w:rsidP="00F80721">
      <w:pPr>
        <w:tabs>
          <w:tab w:val="left" w:pos="1890"/>
        </w:tabs>
        <w:spacing w:before="84" w:after="0" w:line="240" w:lineRule="auto"/>
        <w:ind w:firstLine="567"/>
        <w:jc w:val="both"/>
        <w:rPr>
          <w:rFonts w:eastAsia="Calibri" w:cs="Times New Roman"/>
          <w:color w:val="000000" w:themeColor="text1"/>
          <w:sz w:val="26"/>
          <w:szCs w:val="26"/>
          <w:lang w:val="vi-VN"/>
        </w:rPr>
      </w:pPr>
      <w:r w:rsidRPr="00F444E8">
        <w:rPr>
          <w:rFonts w:eastAsia="Calibri" w:cs="Times New Roman"/>
          <w:b/>
          <w:color w:val="000000" w:themeColor="text1"/>
          <w:sz w:val="26"/>
          <w:szCs w:val="26"/>
          <w:lang w:val="vi-VN"/>
        </w:rPr>
        <w:t>- Bệnh giả sương mai</w:t>
      </w:r>
      <w:r w:rsidRPr="00F444E8">
        <w:rPr>
          <w:rFonts w:eastAsia="Calibri" w:cs="Times New Roman"/>
          <w:b/>
          <w:bCs/>
          <w:color w:val="000000" w:themeColor="text1"/>
          <w:sz w:val="26"/>
          <w:szCs w:val="26"/>
          <w:lang w:val="vi-VN"/>
        </w:rPr>
        <w:t>:</w:t>
      </w:r>
      <w:r w:rsidRPr="00F444E8">
        <w:rPr>
          <w:rFonts w:eastAsia="Calibri" w:cs="Times New Roman"/>
          <w:color w:val="000000" w:themeColor="text1"/>
          <w:sz w:val="26"/>
          <w:szCs w:val="26"/>
          <w:lang w:val="vi-VN"/>
        </w:rPr>
        <w:t xml:space="preserve"> Trên lá, ban đầu vết bệnh là những đốm hình đa giác hơi vàng, những vết đốm này được giới hạn bởi các mạng gân lá, nằm rải rác hoặc nằm dọc các gân lá. Sau đó vết bệnh chuyển dần sang màu nâu nhạt, xám bạc. Bệnh nặng, </w:t>
      </w:r>
      <w:r w:rsidRPr="00F444E8">
        <w:rPr>
          <w:rFonts w:eastAsia="Calibri" w:cs="Times New Roman"/>
          <w:color w:val="000000" w:themeColor="text1"/>
          <w:sz w:val="26"/>
          <w:szCs w:val="26"/>
          <w:lang w:val="vi-VN"/>
        </w:rPr>
        <w:lastRenderedPageBreak/>
        <w:t>nhiều vết bệnh liên kết lại với nhau thành từng mảng làm cho lá bị vàng, khô cháy và rụng sớm. Gặp mưa hoặc sương mù nhiều tạo ẩm ướt, chỗ bị bệnh có thể bị thối nhũn. Bệnh có thể lây lan sang cả thân, cành và hoa quả.</w:t>
      </w:r>
    </w:p>
    <w:p w:rsidR="008F7885" w:rsidRPr="00F444E8" w:rsidRDefault="008F7885" w:rsidP="00F80721">
      <w:pPr>
        <w:tabs>
          <w:tab w:val="left" w:pos="1890"/>
        </w:tabs>
        <w:spacing w:before="84" w:after="0" w:line="240" w:lineRule="auto"/>
        <w:ind w:firstLine="567"/>
        <w:jc w:val="both"/>
        <w:rPr>
          <w:rFonts w:eastAsia="Calibri" w:cs="Times New Roman"/>
          <w:color w:val="000000" w:themeColor="text1"/>
          <w:sz w:val="26"/>
          <w:szCs w:val="26"/>
          <w:lang w:val="vi-VN"/>
        </w:rPr>
      </w:pPr>
      <w:r w:rsidRPr="00F444E8">
        <w:rPr>
          <w:rFonts w:eastAsia="Calibri" w:cs="Times New Roman"/>
          <w:b/>
          <w:bCs/>
          <w:color w:val="000000" w:themeColor="text1"/>
          <w:sz w:val="26"/>
          <w:szCs w:val="26"/>
        </w:rPr>
        <w:t>- Bệnh phấn trắng</w:t>
      </w:r>
      <w:r w:rsidRPr="00F444E8">
        <w:rPr>
          <w:rFonts w:eastAsia="Calibri" w:cs="Times New Roman"/>
          <w:b/>
          <w:color w:val="000000" w:themeColor="text1"/>
          <w:sz w:val="26"/>
          <w:szCs w:val="26"/>
          <w:lang w:val="vi-VN"/>
        </w:rPr>
        <w:t>:</w:t>
      </w:r>
      <w:r w:rsidRPr="00F444E8">
        <w:rPr>
          <w:rFonts w:eastAsia="Calibri" w:cs="Times New Roman"/>
          <w:color w:val="000000" w:themeColor="text1"/>
          <w:sz w:val="26"/>
          <w:szCs w:val="26"/>
          <w:lang w:val="vi-VN"/>
        </w:rPr>
        <w:t xml:space="preserve"> Ban đầu trên lá xuất hiện những vết bệnh nhỏ mất màu xanh hóa vàng dần, bao phủ một lớp nấm trắng xám dày đặc như bột phấn, bao trùm tất cả phiến lá. Lá bệnh chuyển dần từ màu xanh sang vàng, lá khô cháy và rất dễ rụng. Bệnh nặng, lớp phấn trắng xuất hiện trên cả thân, cành, hoa làm hoa khô và chết. Bệnh ảnh hưởng trực tiếp đến quá trình quang hợp, làm rụng lá, cây sinh trưởng kém, năng suất giảm.</w:t>
      </w:r>
    </w:p>
    <w:p w:rsidR="008F7885" w:rsidRPr="00F444E8" w:rsidRDefault="008F7885" w:rsidP="00F80721">
      <w:pPr>
        <w:tabs>
          <w:tab w:val="left" w:pos="1890"/>
        </w:tabs>
        <w:spacing w:before="84" w:after="0" w:line="240" w:lineRule="auto"/>
        <w:ind w:firstLine="567"/>
        <w:jc w:val="both"/>
        <w:rPr>
          <w:rFonts w:eastAsia="Calibri" w:cs="Times New Roman"/>
          <w:color w:val="000000" w:themeColor="text1"/>
          <w:sz w:val="26"/>
          <w:szCs w:val="26"/>
          <w:lang w:val="vi-VN"/>
        </w:rPr>
      </w:pPr>
      <w:r w:rsidRPr="00F444E8">
        <w:rPr>
          <w:rFonts w:eastAsia="Calibri" w:cs="Times New Roman"/>
          <w:b/>
          <w:bCs/>
          <w:color w:val="000000" w:themeColor="text1"/>
          <w:sz w:val="26"/>
          <w:szCs w:val="26"/>
          <w:lang w:val="vi-VN"/>
        </w:rPr>
        <w:t>- Bệnh khảm lá:</w:t>
      </w:r>
      <w:r w:rsidRPr="00F444E8">
        <w:rPr>
          <w:rFonts w:eastAsia="Calibri" w:cs="Times New Roman"/>
          <w:color w:val="000000" w:themeColor="text1"/>
          <w:sz w:val="26"/>
          <w:szCs w:val="26"/>
          <w:lang w:val="vi-VN"/>
        </w:rPr>
        <w:t xml:space="preserve"> Môi giới truyền bệnh là rệp, bọ phấn, bọ trĩ,.. Khi bị nhiễm virus thì cây bị lùn, ngọn chùn lại, dây không vươn tiếp được, lá có màu không đồng nhất (khảm), hoặc bị vàng, hay xanh đậm, có khi bị nhỏ lại.</w:t>
      </w:r>
    </w:p>
    <w:p w:rsidR="008F7885" w:rsidRPr="00F444E8" w:rsidRDefault="008F7885" w:rsidP="00F80721">
      <w:pPr>
        <w:tabs>
          <w:tab w:val="left" w:pos="1890"/>
        </w:tabs>
        <w:spacing w:before="84" w:after="0" w:line="240" w:lineRule="auto"/>
        <w:ind w:firstLine="567"/>
        <w:jc w:val="both"/>
        <w:rPr>
          <w:rFonts w:cs="Times New Roman"/>
          <w:color w:val="000000" w:themeColor="text1"/>
          <w:spacing w:val="15"/>
          <w:sz w:val="26"/>
          <w:szCs w:val="26"/>
          <w:shd w:val="clear" w:color="auto" w:fill="FFFFFF"/>
          <w:lang w:val="vi-VN"/>
        </w:rPr>
      </w:pPr>
      <w:r w:rsidRPr="00F444E8">
        <w:rPr>
          <w:rFonts w:eastAsia="Calibri" w:cs="Times New Roman"/>
          <w:b/>
          <w:color w:val="000000" w:themeColor="text1"/>
          <w:sz w:val="26"/>
          <w:szCs w:val="26"/>
          <w:lang w:val="vi-VN"/>
        </w:rPr>
        <w:t>- Bệnh héo xanh vi khuẩn:</w:t>
      </w:r>
      <w:r w:rsidRPr="00F444E8">
        <w:rPr>
          <w:rFonts w:eastAsia="Calibri" w:cs="Times New Roman"/>
          <w:color w:val="000000" w:themeColor="text1"/>
          <w:sz w:val="26"/>
          <w:szCs w:val="26"/>
          <w:lang w:val="vi-VN"/>
        </w:rPr>
        <w:t xml:space="preserve"> Gây hại ở tất cả các thời kỳ của cây nhưng nghiêm trọng nhất là thời kỳ hoa- quả và bệnh phát triển thuận lợi ở nhiệt độ 25-30</w:t>
      </w:r>
      <w:r w:rsidRPr="00F444E8">
        <w:rPr>
          <w:rFonts w:eastAsia="Calibri" w:cs="Times New Roman"/>
          <w:color w:val="000000" w:themeColor="text1"/>
          <w:sz w:val="26"/>
          <w:szCs w:val="26"/>
          <w:vertAlign w:val="superscript"/>
          <w:lang w:val="vi-VN"/>
        </w:rPr>
        <w:t>0</w:t>
      </w:r>
      <w:r w:rsidRPr="00F444E8">
        <w:rPr>
          <w:rFonts w:eastAsia="Calibri" w:cs="Times New Roman"/>
          <w:color w:val="000000" w:themeColor="text1"/>
          <w:sz w:val="26"/>
          <w:szCs w:val="26"/>
          <w:lang w:val="vi-VN"/>
        </w:rPr>
        <w:t>C. Bó mạch thâm nâu, cây không hut được nước, héo và chết.</w:t>
      </w:r>
      <w:r w:rsidRPr="00F444E8">
        <w:rPr>
          <w:rFonts w:cs="Times New Roman"/>
          <w:color w:val="000000" w:themeColor="text1"/>
          <w:spacing w:val="15"/>
          <w:sz w:val="26"/>
          <w:szCs w:val="26"/>
          <w:shd w:val="clear" w:color="auto" w:fill="FFFFFF"/>
          <w:lang w:val="vi-VN"/>
        </w:rPr>
        <w:t xml:space="preserve">  </w:t>
      </w:r>
    </w:p>
    <w:p w:rsidR="008F7885" w:rsidRPr="00F444E8" w:rsidRDefault="008F7885" w:rsidP="00F80721">
      <w:pPr>
        <w:tabs>
          <w:tab w:val="left" w:pos="1890"/>
        </w:tabs>
        <w:spacing w:before="84" w:after="0" w:line="240" w:lineRule="auto"/>
        <w:ind w:firstLine="567"/>
        <w:jc w:val="both"/>
        <w:rPr>
          <w:rFonts w:eastAsia="Calibri" w:cs="Times New Roman"/>
          <w:color w:val="000000" w:themeColor="text1"/>
          <w:sz w:val="26"/>
          <w:szCs w:val="26"/>
          <w:lang w:val="vi-VN"/>
        </w:rPr>
      </w:pPr>
      <w:r w:rsidRPr="00F444E8">
        <w:rPr>
          <w:rFonts w:eastAsia="Calibri" w:cs="Times New Roman"/>
          <w:b/>
          <w:color w:val="000000" w:themeColor="text1"/>
          <w:sz w:val="26"/>
          <w:szCs w:val="26"/>
          <w:lang w:val="pt-BR"/>
        </w:rPr>
        <w:t xml:space="preserve"> 2. Biện pháp quản lý </w:t>
      </w:r>
    </w:p>
    <w:p w:rsidR="008F7885" w:rsidRPr="00F444E8" w:rsidRDefault="008F7885" w:rsidP="00F80721">
      <w:pPr>
        <w:tabs>
          <w:tab w:val="left" w:pos="1890"/>
        </w:tabs>
        <w:spacing w:before="84" w:after="0" w:line="240" w:lineRule="auto"/>
        <w:ind w:firstLine="567"/>
        <w:jc w:val="both"/>
        <w:rPr>
          <w:rFonts w:cs="Times New Roman"/>
          <w:color w:val="000000" w:themeColor="text1"/>
          <w:spacing w:val="3"/>
          <w:sz w:val="26"/>
          <w:szCs w:val="26"/>
          <w:shd w:val="clear" w:color="auto" w:fill="FFFFFF"/>
          <w:lang w:val="pt-BR"/>
        </w:rPr>
      </w:pPr>
      <w:r w:rsidRPr="00F444E8">
        <w:rPr>
          <w:rFonts w:cs="Times New Roman"/>
          <w:color w:val="000000" w:themeColor="text1"/>
          <w:spacing w:val="3"/>
          <w:sz w:val="26"/>
          <w:szCs w:val="26"/>
          <w:shd w:val="clear" w:color="auto" w:fill="FFFFFF"/>
          <w:lang w:val="vi-VN"/>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8F7885" w:rsidRPr="00F444E8" w:rsidRDefault="008F7885" w:rsidP="00F80721">
      <w:pPr>
        <w:tabs>
          <w:tab w:val="left" w:pos="1890"/>
        </w:tabs>
        <w:spacing w:before="84" w:after="0" w:line="240" w:lineRule="auto"/>
        <w:ind w:firstLine="567"/>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t>2.1. Biện pháp canh tác, thủ công, sinh học:</w:t>
      </w:r>
    </w:p>
    <w:p w:rsidR="008F7885" w:rsidRPr="00F444E8" w:rsidRDefault="008F7885" w:rsidP="00F80721">
      <w:pPr>
        <w:tabs>
          <w:tab w:val="left" w:pos="1890"/>
        </w:tabs>
        <w:spacing w:before="84" w:after="0" w:line="240" w:lineRule="auto"/>
        <w:ind w:firstLine="567"/>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t xml:space="preserve">- </w:t>
      </w:r>
      <w:r w:rsidRPr="00F444E8">
        <w:rPr>
          <w:rFonts w:eastAsia="Calibri" w:cs="Times New Roman"/>
          <w:b/>
          <w:bCs/>
          <w:color w:val="000000" w:themeColor="text1"/>
          <w:sz w:val="26"/>
          <w:szCs w:val="26"/>
          <w:lang w:val="pt-BR"/>
        </w:rPr>
        <w:t>Biện pháp canh tác:</w:t>
      </w:r>
      <w:r w:rsidRPr="00F444E8">
        <w:rPr>
          <w:rFonts w:eastAsia="Calibri" w:cs="Times New Roman"/>
          <w:color w:val="000000" w:themeColor="text1"/>
          <w:sz w:val="26"/>
          <w:szCs w:val="26"/>
          <w:lang w:val="pt-BR"/>
        </w:rPr>
        <w:t xml:space="preserve"> T</w:t>
      </w:r>
      <w:r w:rsidRPr="00F444E8">
        <w:rPr>
          <w:rFonts w:eastAsia="Calibri" w:cs="Times New Roman"/>
          <w:color w:val="000000" w:themeColor="text1"/>
          <w:sz w:val="26"/>
          <w:szCs w:val="26"/>
        </w:rPr>
        <w:t xml:space="preserve">rước khi trồng vệ sinh đồng ruộng, làm sạch cỏ, cày đất sớm để trừ trứng, nhộng, sâu non trong đất, xử lý đất; Chăm sóc cây khỏe, bón phân cân đối, tưới nước hợp lí. Dùng màng phủ hoặc rơm  rạ phủ đất để hạn chế cỏ dại. Luân canh với cây lúa nước: 2 vụ lúa và 1 vụ màu hoặc 1 lúa và 2 màu. Nếu đất chuyên canh rau, tuyệt đối không trồng trên đất có cây trồng trước là cùng họ Bầu bí; </w:t>
      </w:r>
    </w:p>
    <w:p w:rsidR="008F7885" w:rsidRPr="00F444E8" w:rsidRDefault="008F7885" w:rsidP="00F80721">
      <w:pPr>
        <w:spacing w:before="84" w:after="0" w:line="240" w:lineRule="auto"/>
        <w:ind w:firstLine="567"/>
        <w:jc w:val="both"/>
        <w:rPr>
          <w:rFonts w:eastAsia="Arial" w:cs="Times New Roman"/>
          <w:b/>
          <w:bCs/>
          <w:iCs/>
          <w:color w:val="000000" w:themeColor="text1"/>
          <w:spacing w:val="-8"/>
          <w:sz w:val="26"/>
          <w:szCs w:val="26"/>
          <w:lang w:val="pt-BR"/>
        </w:rPr>
      </w:pPr>
      <w:r w:rsidRPr="00F444E8">
        <w:rPr>
          <w:rFonts w:eastAsia="Arial" w:cs="Times New Roman"/>
          <w:b/>
          <w:bCs/>
          <w:iCs/>
          <w:color w:val="000000" w:themeColor="text1"/>
          <w:spacing w:val="-8"/>
          <w:sz w:val="26"/>
          <w:szCs w:val="26"/>
          <w:lang w:val="pt-BR"/>
        </w:rPr>
        <w:t>-</w:t>
      </w:r>
      <w:r w:rsidRPr="00F444E8">
        <w:rPr>
          <w:rFonts w:eastAsia="Arial" w:cs="Times New Roman"/>
          <w:b/>
          <w:bCs/>
          <w:color w:val="000000" w:themeColor="text1"/>
          <w:spacing w:val="-8"/>
          <w:sz w:val="26"/>
          <w:szCs w:val="26"/>
          <w:lang w:val="pt-BR"/>
        </w:rPr>
        <w:t xml:space="preserve"> Biện pháp thủ công:</w:t>
      </w:r>
      <w:r w:rsidRPr="00F444E8">
        <w:rPr>
          <w:rFonts w:eastAsia="Arial" w:cs="Times New Roman"/>
          <w:color w:val="000000" w:themeColor="text1"/>
          <w:spacing w:val="-8"/>
          <w:sz w:val="26"/>
          <w:szCs w:val="26"/>
          <w:lang w:val="pt-BR"/>
        </w:rPr>
        <w:t xml:space="preserve"> Phát hiện sớm và nhổ bỏ những cây bị bệnh đem tiêu huỷ.</w:t>
      </w:r>
    </w:p>
    <w:p w:rsidR="008F7885" w:rsidRPr="00F444E8" w:rsidRDefault="008F7885" w:rsidP="00F80721">
      <w:pPr>
        <w:widowControl w:val="0"/>
        <w:spacing w:before="84" w:after="0" w:line="240" w:lineRule="auto"/>
        <w:ind w:firstLine="567"/>
        <w:jc w:val="both"/>
        <w:rPr>
          <w:rFonts w:cs="Times New Roman"/>
          <w:color w:val="000000" w:themeColor="text1"/>
          <w:sz w:val="26"/>
          <w:szCs w:val="26"/>
          <w:lang w:val="nl-NL"/>
        </w:rPr>
      </w:pPr>
      <w:r w:rsidRPr="00F444E8">
        <w:rPr>
          <w:rFonts w:eastAsia="Arial" w:cs="Times New Roman"/>
          <w:b/>
          <w:bCs/>
          <w:color w:val="000000" w:themeColor="text1"/>
          <w:sz w:val="26"/>
          <w:szCs w:val="26"/>
          <w:lang w:val="nb-NO"/>
        </w:rPr>
        <w:t>- Biện pháp sinh học:</w:t>
      </w:r>
      <w:r w:rsidRPr="00F444E8">
        <w:rPr>
          <w:rFonts w:eastAsia="Arial" w:cs="Times New Roman"/>
          <w:color w:val="000000" w:themeColor="text1"/>
          <w:sz w:val="26"/>
          <w:szCs w:val="26"/>
          <w:lang w:val="nb-NO"/>
        </w:rPr>
        <w:t xml:space="preserve"> Bảo vệ và nhân thả thiên địch. Sử dụng sản phẩm có  nấm đối kháng </w:t>
      </w:r>
      <w:r w:rsidRPr="00F444E8">
        <w:rPr>
          <w:rFonts w:eastAsia="Arial" w:cs="Times New Roman"/>
          <w:i/>
          <w:color w:val="000000" w:themeColor="text1"/>
          <w:sz w:val="26"/>
          <w:szCs w:val="26"/>
          <w:lang w:val="nb-NO"/>
        </w:rPr>
        <w:t>Trichoderma</w:t>
      </w:r>
      <w:r w:rsidRPr="00F444E8">
        <w:rPr>
          <w:rFonts w:eastAsia="Arial" w:cs="Times New Roman"/>
          <w:color w:val="000000" w:themeColor="text1"/>
          <w:sz w:val="26"/>
          <w:szCs w:val="26"/>
          <w:lang w:val="nb-NO"/>
        </w:rPr>
        <w:t xml:space="preserve"> ủ với phân hữu cơ hoai mục; </w:t>
      </w:r>
      <w:r w:rsidRPr="00F444E8">
        <w:rPr>
          <w:rFonts w:cs="Times New Roman"/>
          <w:color w:val="000000" w:themeColor="text1"/>
          <w:sz w:val="26"/>
          <w:szCs w:val="26"/>
          <w:lang w:val="nl-NL"/>
        </w:rPr>
        <w:t xml:space="preserve">có thể sử dụng các loại </w:t>
      </w:r>
      <w:r w:rsidRPr="00F444E8">
        <w:rPr>
          <w:rFonts w:cs="Times New Roman"/>
          <w:color w:val="000000" w:themeColor="text1"/>
          <w:spacing w:val="-4"/>
          <w:sz w:val="26"/>
          <w:szCs w:val="26"/>
          <w:lang w:val="nl-NL"/>
        </w:rPr>
        <w:t>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tabs>
          <w:tab w:val="left" w:pos="1890"/>
        </w:tabs>
        <w:spacing w:before="84" w:after="0" w:line="240" w:lineRule="auto"/>
        <w:ind w:firstLine="567"/>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t>2.2.  Biện pháp hóa học</w:t>
      </w:r>
    </w:p>
    <w:p w:rsidR="008F7885" w:rsidRPr="00F444E8" w:rsidRDefault="008F7885" w:rsidP="00F80721">
      <w:pPr>
        <w:tabs>
          <w:tab w:val="left" w:pos="1890"/>
        </w:tabs>
        <w:spacing w:before="84" w:after="0" w:line="240" w:lineRule="auto"/>
        <w:ind w:firstLine="567"/>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t xml:space="preserve">- </w:t>
      </w:r>
      <w:r w:rsidRPr="00F444E8">
        <w:rPr>
          <w:rFonts w:cs="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cs="Times New Roman"/>
          <w:color w:val="000000" w:themeColor="text1"/>
          <w:sz w:val="26"/>
          <w:szCs w:val="26"/>
          <w:lang w:val="sv-SE"/>
        </w:rPr>
        <w:t xml:space="preserve">chỉ </w:t>
      </w:r>
      <w:r w:rsidRPr="00F444E8">
        <w:rPr>
          <w:rFonts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84"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Nam </w:t>
      </w:r>
      <w:r w:rsidRPr="00F444E8">
        <w:rPr>
          <w:rFonts w:eastAsia="Times New Roman" w:cs="Times New Roman"/>
          <w:color w:val="000000" w:themeColor="text1"/>
          <w:sz w:val="26"/>
          <w:szCs w:val="26"/>
          <w:lang w:val="nl-NL"/>
        </w:rPr>
        <w:t>và tham khảo hướng dẫn của cơ quan chuyên môn trên địa bàn</w:t>
      </w:r>
      <w:r w:rsidRPr="00F444E8">
        <w:rPr>
          <w:rFonts w:eastAsia="Times New Roman" w:cs="Times New Roman"/>
          <w:color w:val="000000" w:themeColor="text1"/>
          <w:sz w:val="26"/>
          <w:szCs w:val="26"/>
          <w:lang w:val="sv-SE"/>
        </w:rPr>
        <w:t xml:space="preserve">; tuân thủ theo nguyên tắc 4 đúng: </w:t>
      </w:r>
      <w:r w:rsidRPr="00F444E8">
        <w:rPr>
          <w:rFonts w:eastAsia="Times New Roman" w:cs="Times New Roman"/>
          <w:color w:val="000000" w:themeColor="text1"/>
          <w:sz w:val="26"/>
          <w:szCs w:val="26"/>
          <w:lang w:val="nl-NL"/>
        </w:rPr>
        <w:t>đúng thuốc, đúng nồng độ, 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84"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p>
    <w:bookmarkEnd w:id="143"/>
    <w:p w:rsidR="008F7885" w:rsidRPr="00F444E8" w:rsidRDefault="008F7885" w:rsidP="00F80721">
      <w:pPr>
        <w:tabs>
          <w:tab w:val="left" w:pos="1890"/>
        </w:tabs>
        <w:spacing w:before="84"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VI. THU HOẠCH</w:t>
      </w:r>
    </w:p>
    <w:p w:rsidR="008F7885" w:rsidRPr="00F444E8" w:rsidRDefault="008F7885" w:rsidP="00F80721">
      <w:pPr>
        <w:tabs>
          <w:tab w:val="left" w:pos="1890"/>
        </w:tabs>
        <w:spacing w:before="84" w:after="0" w:line="240" w:lineRule="auto"/>
        <w:ind w:firstLine="567"/>
        <w:jc w:val="both"/>
        <w:rPr>
          <w:rFonts w:eastAsia="Calibri" w:cs="Times New Roman"/>
          <w:bCs/>
          <w:color w:val="000000" w:themeColor="text1"/>
          <w:sz w:val="26"/>
          <w:szCs w:val="26"/>
          <w:lang w:val="pt-BR"/>
        </w:rPr>
      </w:pPr>
      <w:r w:rsidRPr="00F444E8">
        <w:rPr>
          <w:rFonts w:eastAsia="Calibri" w:cs="Times New Roman"/>
          <w:color w:val="000000" w:themeColor="text1"/>
          <w:sz w:val="26"/>
          <w:szCs w:val="26"/>
          <w:lang w:val="pt-BR"/>
        </w:rPr>
        <w:lastRenderedPageBreak/>
        <w:t>Thời điểm thu hoạch phụ thuộc vào nhu cầu của thị trường. Nếu thu bí non nên thu ở giai đoạn 25-30 ngày sau khi đậu. Nếu thu bí già nên thu khi quả đậu 50-60 ngày. Năng suất bí xanh trung bình 22 tấn/ha.</w:t>
      </w:r>
    </w:p>
    <w:p w:rsidR="008F7885" w:rsidRPr="00F444E8" w:rsidRDefault="008F7885" w:rsidP="00F80721">
      <w:pPr>
        <w:tabs>
          <w:tab w:val="left" w:pos="1890"/>
        </w:tabs>
        <w:spacing w:before="84" w:after="0" w:line="240" w:lineRule="auto"/>
        <w:ind w:firstLine="567"/>
        <w:jc w:val="both"/>
        <w:rPr>
          <w:rFonts w:eastAsia="Calibri" w:cs="Times New Roman"/>
          <w:bCs/>
          <w:color w:val="000000" w:themeColor="text1"/>
          <w:sz w:val="26"/>
          <w:szCs w:val="26"/>
          <w:lang w:val="pt-BR"/>
        </w:rPr>
      </w:pPr>
      <w:r w:rsidRPr="00F444E8">
        <w:rPr>
          <w:rFonts w:eastAsia="Calibri" w:cs="Times New Roman"/>
          <w:color w:val="000000" w:themeColor="text1"/>
          <w:sz w:val="26"/>
          <w:szCs w:val="26"/>
          <w:lang w:val="pt-BR"/>
        </w:rPr>
        <w:t xml:space="preserve">Dùng các thùng, rổ nhựa sạch thu quả, phân loại quả, xếp vào các thùng có kích thước phù hợp, tránh để dập nát, xây sát hoặc tiếp xúc với đất. </w:t>
      </w:r>
    </w:p>
    <w:p w:rsidR="008F7885" w:rsidRPr="00F444E8" w:rsidRDefault="008F7885" w:rsidP="00F80721">
      <w:pPr>
        <w:tabs>
          <w:tab w:val="left" w:pos="1890"/>
        </w:tabs>
        <w:spacing w:before="10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Thời điểm thu hoạch phải đảm bảo đúng thời gian cách ly theo chỉ dẫn trên bao bì hóa chất, thuốc BVTV.</w:t>
      </w:r>
    </w:p>
    <w:p w:rsidR="008F7885" w:rsidRPr="00F444E8" w:rsidRDefault="008F7885" w:rsidP="00F80721">
      <w:pPr>
        <w:spacing w:before="120" w:after="0" w:line="240" w:lineRule="auto"/>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br w:type="page"/>
      </w:r>
    </w:p>
    <w:p w:rsidR="008F7885" w:rsidRPr="00F444E8" w:rsidRDefault="008F7885" w:rsidP="00F80721">
      <w:pPr>
        <w:tabs>
          <w:tab w:val="left" w:pos="1890"/>
        </w:tabs>
        <w:spacing w:before="120" w:after="0" w:line="240" w:lineRule="auto"/>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lastRenderedPageBreak/>
        <w:t>QTSX: 59</w:t>
      </w:r>
    </w:p>
    <w:p w:rsidR="008F7885" w:rsidRPr="00F444E8" w:rsidRDefault="008F7885" w:rsidP="00F80721">
      <w:pPr>
        <w:tabs>
          <w:tab w:val="left" w:pos="1890"/>
        </w:tabs>
        <w:spacing w:before="120" w:after="0" w:line="240" w:lineRule="auto"/>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QUY TRÌNH SẢN XUẤT CÂY BẦU</w:t>
      </w:r>
    </w:p>
    <w:p w:rsidR="008F7885" w:rsidRPr="00F444E8" w:rsidRDefault="008F7885" w:rsidP="00F80721">
      <w:pPr>
        <w:tabs>
          <w:tab w:val="left" w:pos="1890"/>
        </w:tabs>
        <w:spacing w:before="120" w:after="0" w:line="240" w:lineRule="auto"/>
        <w:jc w:val="both"/>
        <w:rPr>
          <w:rFonts w:eastAsia="Calibri" w:cs="Times New Roman"/>
          <w:bCs/>
          <w:i/>
          <w:iCs/>
          <w:color w:val="000000" w:themeColor="text1"/>
          <w:sz w:val="26"/>
          <w:szCs w:val="26"/>
          <w:lang w:val="pt-BR"/>
        </w:rPr>
      </w:pPr>
      <w:r w:rsidRPr="00F444E8">
        <w:rPr>
          <w:rFonts w:eastAsia="Calibri" w:cs="Times New Roman"/>
          <w:bCs/>
          <w:color w:val="000000" w:themeColor="text1"/>
          <w:sz w:val="26"/>
          <w:szCs w:val="26"/>
          <w:lang w:val="pt-BR"/>
        </w:rPr>
        <w:t xml:space="preserve">(Tên khoa học: </w:t>
      </w:r>
      <w:r w:rsidRPr="00F444E8">
        <w:rPr>
          <w:rFonts w:eastAsia="Calibri" w:cs="Times New Roman"/>
          <w:bCs/>
          <w:i/>
          <w:iCs/>
          <w:color w:val="000000" w:themeColor="text1"/>
          <w:sz w:val="26"/>
          <w:szCs w:val="26"/>
          <w:lang w:val="pt-BR"/>
        </w:rPr>
        <w:t xml:space="preserve">Lagernaria siceraria </w:t>
      </w:r>
      <w:r w:rsidRPr="00F444E8">
        <w:rPr>
          <w:rFonts w:eastAsia="Calibri" w:cs="Times New Roman"/>
          <w:bCs/>
          <w:iCs/>
          <w:color w:val="000000" w:themeColor="text1"/>
          <w:sz w:val="26"/>
          <w:szCs w:val="26"/>
          <w:lang w:val="pt-BR"/>
        </w:rPr>
        <w:t>(Molina)</w:t>
      </w:r>
      <w:r w:rsidRPr="00F444E8">
        <w:rPr>
          <w:rFonts w:eastAsia="Calibri" w:cs="Times New Roman"/>
          <w:bCs/>
          <w:i/>
          <w:iCs/>
          <w:color w:val="000000" w:themeColor="text1"/>
          <w:sz w:val="26"/>
          <w:szCs w:val="26"/>
          <w:lang w:val="pt-BR"/>
        </w:rPr>
        <w:t xml:space="preserve"> Standl)</w:t>
      </w:r>
    </w:p>
    <w:p w:rsidR="008F7885" w:rsidRPr="00F444E8" w:rsidRDefault="008F7885" w:rsidP="00F80721">
      <w:pPr>
        <w:tabs>
          <w:tab w:val="left" w:pos="1890"/>
        </w:tabs>
        <w:spacing w:before="120" w:after="0" w:line="240" w:lineRule="auto"/>
        <w:ind w:firstLine="567"/>
        <w:jc w:val="both"/>
        <w:rPr>
          <w:rFonts w:eastAsia="Calibri" w:cs="Times New Roman"/>
          <w:b/>
          <w:bCs/>
          <w:color w:val="000000" w:themeColor="text1"/>
          <w:sz w:val="26"/>
          <w:szCs w:val="26"/>
          <w:lang w:val="pt-BR"/>
        </w:rPr>
      </w:pPr>
    </w:p>
    <w:p w:rsidR="008F7885" w:rsidRPr="00F444E8" w:rsidRDefault="008F7885" w:rsidP="00F80721">
      <w:pPr>
        <w:widowControl w:val="0"/>
        <w:tabs>
          <w:tab w:val="left" w:pos="1890"/>
        </w:tabs>
        <w:spacing w:before="10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I. YÊU CẦU SINH THÁI</w:t>
      </w:r>
    </w:p>
    <w:p w:rsidR="008F7885" w:rsidRPr="00F444E8" w:rsidRDefault="008F7885" w:rsidP="00F80721">
      <w:pPr>
        <w:widowControl w:val="0"/>
        <w:tabs>
          <w:tab w:val="left" w:pos="1890"/>
        </w:tabs>
        <w:spacing w:before="10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1. Nhiệt độ, Ánh sáng</w:t>
      </w:r>
      <w:r w:rsidRPr="00F444E8">
        <w:rPr>
          <w:rFonts w:eastAsia="Calibri" w:cs="Times New Roman"/>
          <w:bCs/>
          <w:color w:val="000000" w:themeColor="text1"/>
          <w:sz w:val="26"/>
          <w:szCs w:val="26"/>
          <w:lang w:val="pt-BR"/>
        </w:rPr>
        <w:t xml:space="preserve"> </w:t>
      </w:r>
    </w:p>
    <w:p w:rsidR="008F7885" w:rsidRPr="00F444E8" w:rsidRDefault="008F7885" w:rsidP="00F80721">
      <w:pPr>
        <w:widowControl w:val="0"/>
        <w:tabs>
          <w:tab w:val="left" w:pos="1890"/>
        </w:tabs>
        <w:spacing w:before="100" w:after="0" w:line="240" w:lineRule="auto"/>
        <w:ind w:firstLine="567"/>
        <w:jc w:val="both"/>
        <w:rPr>
          <w:rFonts w:eastAsia="Calibri" w:cs="Times New Roman"/>
          <w:bCs/>
          <w:color w:val="000000" w:themeColor="text1"/>
          <w:sz w:val="26"/>
          <w:szCs w:val="26"/>
          <w:lang w:val="pt-BR"/>
        </w:rPr>
      </w:pPr>
      <w:r w:rsidRPr="00F444E8">
        <w:rPr>
          <w:rFonts w:eastAsia="Calibri" w:cs="Times New Roman"/>
          <w:color w:val="000000" w:themeColor="text1"/>
          <w:sz w:val="26"/>
          <w:szCs w:val="26"/>
          <w:lang w:val="pt-BR"/>
        </w:rPr>
        <w:t>Cây  bầu thích hợp ở nhiệt độ 20-30</w:t>
      </w:r>
      <w:r w:rsidRPr="00F444E8">
        <w:rPr>
          <w:rFonts w:eastAsia="Calibri" w:cs="Times New Roman"/>
          <w:color w:val="000000" w:themeColor="text1"/>
          <w:sz w:val="26"/>
          <w:szCs w:val="26"/>
          <w:vertAlign w:val="superscript"/>
          <w:lang w:val="pt-BR"/>
        </w:rPr>
        <w:t>0</w:t>
      </w:r>
      <w:r w:rsidRPr="00F444E8">
        <w:rPr>
          <w:rFonts w:eastAsia="Calibri" w:cs="Times New Roman"/>
          <w:color w:val="000000" w:themeColor="text1"/>
          <w:sz w:val="26"/>
          <w:szCs w:val="26"/>
          <w:lang w:val="pt-BR"/>
        </w:rPr>
        <w:t>C. Cây có khả năng chịu hạn nhưng chịu úng kém.</w:t>
      </w:r>
      <w:r w:rsidRPr="00F444E8">
        <w:rPr>
          <w:rFonts w:eastAsia="Calibri" w:cs="Times New Roman"/>
          <w:bCs/>
          <w:color w:val="000000" w:themeColor="text1"/>
          <w:sz w:val="26"/>
          <w:szCs w:val="26"/>
          <w:lang w:val="pt-BR"/>
        </w:rPr>
        <w:t xml:space="preserve"> Bầu yêu cầu ánh sáng ngày ngắn. Cây có thể sinh trưởng phát triển tốt ở điều kiện ánh sáng cường độ mạnh .</w:t>
      </w:r>
    </w:p>
    <w:p w:rsidR="008F7885" w:rsidRPr="00F444E8" w:rsidRDefault="008F7885" w:rsidP="00F80721">
      <w:pPr>
        <w:widowControl w:val="0"/>
        <w:tabs>
          <w:tab w:val="left" w:pos="1890"/>
        </w:tabs>
        <w:spacing w:before="100" w:after="0" w:line="240" w:lineRule="auto"/>
        <w:ind w:firstLine="567"/>
        <w:jc w:val="both"/>
        <w:rPr>
          <w:rFonts w:eastAsia="Calibri" w:cs="Times New Roman"/>
          <w:bCs/>
          <w:color w:val="000000" w:themeColor="text1"/>
          <w:sz w:val="26"/>
          <w:szCs w:val="26"/>
          <w:lang w:val="pt-BR"/>
        </w:rPr>
      </w:pPr>
      <w:r w:rsidRPr="00F444E8">
        <w:rPr>
          <w:rFonts w:eastAsia="Calibri" w:cs="Times New Roman"/>
          <w:b/>
          <w:bCs/>
          <w:color w:val="000000" w:themeColor="text1"/>
          <w:sz w:val="26"/>
          <w:szCs w:val="26"/>
          <w:lang w:val="pt-BR"/>
        </w:rPr>
        <w:t>2. Ẩm độ và nước</w:t>
      </w:r>
      <w:r w:rsidRPr="00F444E8">
        <w:rPr>
          <w:rFonts w:eastAsia="Calibri" w:cs="Times New Roman"/>
          <w:bCs/>
          <w:color w:val="000000" w:themeColor="text1"/>
          <w:sz w:val="26"/>
          <w:szCs w:val="26"/>
          <w:lang w:val="pt-BR"/>
        </w:rPr>
        <w:t xml:space="preserve"> </w:t>
      </w:r>
    </w:p>
    <w:p w:rsidR="008F7885" w:rsidRPr="00F444E8" w:rsidRDefault="008F7885" w:rsidP="00F80721">
      <w:pPr>
        <w:widowControl w:val="0"/>
        <w:tabs>
          <w:tab w:val="left" w:pos="1890"/>
        </w:tabs>
        <w:spacing w:before="100" w:after="0" w:line="240" w:lineRule="auto"/>
        <w:ind w:firstLine="567"/>
        <w:jc w:val="both"/>
        <w:rPr>
          <w:rFonts w:eastAsia="Calibri" w:cs="Times New Roman"/>
          <w:bCs/>
          <w:color w:val="000000" w:themeColor="text1"/>
          <w:sz w:val="26"/>
          <w:szCs w:val="26"/>
          <w:lang w:val="pt-BR"/>
        </w:rPr>
      </w:pPr>
      <w:r w:rsidRPr="00F444E8">
        <w:rPr>
          <w:rFonts w:eastAsia="Calibri" w:cs="Times New Roman"/>
          <w:bCs/>
          <w:color w:val="000000" w:themeColor="text1"/>
          <w:sz w:val="26"/>
          <w:szCs w:val="26"/>
          <w:lang w:val="pt-BR"/>
        </w:rPr>
        <w:t>Bầu là cây chịu hạn nhưng không chịu úng, thời kỳ cây con đến ra hoa cần yêu cầu độ ẩm đất 65-70%, thời kỳ ra hoa kết quả cần độ ẩm đất 70-80%.</w:t>
      </w:r>
    </w:p>
    <w:p w:rsidR="008F7885" w:rsidRPr="00F444E8" w:rsidRDefault="008F7885" w:rsidP="00F80721">
      <w:pPr>
        <w:widowControl w:val="0"/>
        <w:tabs>
          <w:tab w:val="left" w:pos="1890"/>
        </w:tabs>
        <w:spacing w:before="10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3. Đất trồng</w:t>
      </w:r>
    </w:p>
    <w:p w:rsidR="008F7885" w:rsidRPr="00F444E8" w:rsidRDefault="008F7885" w:rsidP="00F80721">
      <w:pPr>
        <w:widowControl w:val="0"/>
        <w:tabs>
          <w:tab w:val="left" w:pos="1890"/>
        </w:tabs>
        <w:spacing w:before="10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Chọn chân đất cao, giàu dinh dưỡng, có thành phần cơ giới nhẹ và thoát nước tốt. Đất thịt nhẹ hoặc cát pha có độ pH từ 6-7.  </w:t>
      </w:r>
    </w:p>
    <w:p w:rsidR="008F7885" w:rsidRPr="00F444E8" w:rsidRDefault="008F7885" w:rsidP="00F80721">
      <w:pPr>
        <w:widowControl w:val="0"/>
        <w:tabs>
          <w:tab w:val="left" w:pos="1890"/>
        </w:tabs>
        <w:spacing w:before="10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II. YÊU CẦU VỀ GIỐNG</w:t>
      </w:r>
    </w:p>
    <w:p w:rsidR="008F7885" w:rsidRPr="00F444E8" w:rsidRDefault="008F7885" w:rsidP="00F80721">
      <w:pPr>
        <w:widowControl w:val="0"/>
        <w:spacing w:before="10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widowControl w:val="0"/>
        <w:spacing w:before="10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widowControl w:val="0"/>
        <w:tabs>
          <w:tab w:val="left" w:pos="1890"/>
        </w:tabs>
        <w:spacing w:before="10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Hiện nay, có nhiều giống bầu nhưng chủ yếu có 4 loại: bầu Thước, bầu Sao, bầu Trắng và bầu Thúng. Tuy nhiên, ở phía Bắc, nên trồng bầu Sao bởi loại này cho năng suất cao và thu nhập ổn định.</w:t>
      </w:r>
    </w:p>
    <w:p w:rsidR="008F7885" w:rsidRPr="00F444E8" w:rsidRDefault="008F7885" w:rsidP="00F80721">
      <w:pPr>
        <w:widowControl w:val="0"/>
        <w:spacing w:before="10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widowControl w:val="0"/>
        <w:tabs>
          <w:tab w:val="left" w:pos="1890"/>
        </w:tabs>
        <w:spacing w:before="10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III. KỸ THUẬT GIEO TRỒNG</w:t>
      </w:r>
    </w:p>
    <w:p w:rsidR="008F7885" w:rsidRPr="00F444E8" w:rsidRDefault="008F7885" w:rsidP="00F80721">
      <w:pPr>
        <w:widowControl w:val="0"/>
        <w:tabs>
          <w:tab w:val="left" w:pos="1890"/>
        </w:tabs>
        <w:spacing w:before="10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iCs/>
          <w:color w:val="000000" w:themeColor="text1"/>
          <w:sz w:val="26"/>
          <w:szCs w:val="26"/>
          <w:lang w:val="pt-BR"/>
        </w:rPr>
        <w:t>1.</w:t>
      </w:r>
      <w:r w:rsidRPr="00F444E8">
        <w:rPr>
          <w:rFonts w:eastAsia="Calibri" w:cs="Times New Roman"/>
          <w:b/>
          <w:bCs/>
          <w:color w:val="000000" w:themeColor="text1"/>
          <w:sz w:val="26"/>
          <w:szCs w:val="26"/>
          <w:lang w:val="pt-BR"/>
        </w:rPr>
        <w:t xml:space="preserve"> Thời vụ </w:t>
      </w:r>
    </w:p>
    <w:p w:rsidR="008F7885" w:rsidRPr="00F444E8" w:rsidRDefault="008F7885" w:rsidP="00F80721">
      <w:pPr>
        <w:widowControl w:val="0"/>
        <w:tabs>
          <w:tab w:val="left" w:pos="1890"/>
        </w:tabs>
        <w:spacing w:before="10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Bầu trồng được quanh năm, mùa nắng cho quả nhiều hơn mùa mưa. Bầu phát triển thuận lợi khi gieo trồng từ tháng 11 đến tháng 01 năm sau.</w:t>
      </w:r>
    </w:p>
    <w:p w:rsidR="008F7885" w:rsidRPr="00F444E8" w:rsidRDefault="008F7885" w:rsidP="00F80721">
      <w:pPr>
        <w:widowControl w:val="0"/>
        <w:tabs>
          <w:tab w:val="left" w:pos="1890"/>
        </w:tabs>
        <w:spacing w:before="10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2. Làm đất</w:t>
      </w:r>
    </w:p>
    <w:p w:rsidR="008F7885" w:rsidRPr="00F444E8" w:rsidRDefault="008F7885" w:rsidP="00F80721">
      <w:pPr>
        <w:widowControl w:val="0"/>
        <w:spacing w:before="10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bột,...; tăng cường sử dụng phân bón hữu cơ có bổ sung các vi sinh vật có ích để cải tạo đất và hạn chế nguồn sâu bênh hại tồn tại trong đất. </w:t>
      </w:r>
    </w:p>
    <w:p w:rsidR="008F7885" w:rsidRPr="00F444E8" w:rsidRDefault="008F7885" w:rsidP="00F80721">
      <w:pPr>
        <w:widowControl w:val="0"/>
        <w:tabs>
          <w:tab w:val="left" w:pos="1890"/>
        </w:tabs>
        <w:spacing w:before="10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Bầu là loại cây có thể sinh trưởng và phát triển tốt trên nhiều loại đất. Nhưng tốt nhất vẫn là những loại đất tơi xốp, phì nhiêu như đất mùn, đất phù sa. Nếu trồng bầu tại vườn nhà, có thể trộn thêm đất với một ít vỏ trấu, xơ dừa và phân động vật để bổ sung thêm một lượng lớn chất dinh dưỡng cho đất.</w:t>
      </w:r>
    </w:p>
    <w:p w:rsidR="008F7885" w:rsidRPr="00F444E8" w:rsidRDefault="008F7885" w:rsidP="00F80721">
      <w:pPr>
        <w:widowControl w:val="0"/>
        <w:tabs>
          <w:tab w:val="left" w:pos="1890"/>
        </w:tabs>
        <w:spacing w:before="100" w:after="0" w:line="240" w:lineRule="auto"/>
        <w:ind w:firstLine="567"/>
        <w:jc w:val="both"/>
        <w:rPr>
          <w:rFonts w:eastAsia="Calibri" w:cs="Times New Roman"/>
          <w:color w:val="000000" w:themeColor="text1"/>
          <w:spacing w:val="-6"/>
          <w:sz w:val="26"/>
          <w:szCs w:val="26"/>
          <w:lang w:val="pt-BR"/>
        </w:rPr>
      </w:pPr>
      <w:r w:rsidRPr="00F444E8">
        <w:rPr>
          <w:rFonts w:eastAsia="Calibri" w:cs="Times New Roman"/>
          <w:color w:val="000000" w:themeColor="text1"/>
          <w:spacing w:val="-6"/>
          <w:sz w:val="26"/>
          <w:szCs w:val="26"/>
          <w:lang w:val="pt-BR"/>
        </w:rPr>
        <w:t>- Luống trồng hàng đơn: Rãnh rộng 30-40cm, cao luống 25-30cm, rộng luống 3m.</w:t>
      </w:r>
    </w:p>
    <w:p w:rsidR="008F7885" w:rsidRPr="00F444E8" w:rsidRDefault="008F7885" w:rsidP="00F80721">
      <w:pPr>
        <w:widowControl w:val="0"/>
        <w:tabs>
          <w:tab w:val="left" w:pos="1890"/>
        </w:tabs>
        <w:spacing w:before="100" w:after="0" w:line="240" w:lineRule="auto"/>
        <w:ind w:firstLine="567"/>
        <w:jc w:val="both"/>
        <w:rPr>
          <w:rFonts w:eastAsia="Calibri" w:cs="Times New Roman"/>
          <w:color w:val="000000" w:themeColor="text1"/>
          <w:spacing w:val="-6"/>
          <w:sz w:val="26"/>
          <w:szCs w:val="26"/>
          <w:lang w:val="pt-BR"/>
        </w:rPr>
      </w:pPr>
      <w:r w:rsidRPr="00F444E8">
        <w:rPr>
          <w:rFonts w:eastAsia="Calibri" w:cs="Times New Roman"/>
          <w:color w:val="000000" w:themeColor="text1"/>
          <w:spacing w:val="-6"/>
          <w:sz w:val="26"/>
          <w:szCs w:val="26"/>
          <w:lang w:val="pt-BR"/>
        </w:rPr>
        <w:t>- Luống trồng hàng đôi: Rãnh rộng 30-40 cm, cao luống 25-30cm, rộng 3-3,5m.</w:t>
      </w:r>
    </w:p>
    <w:p w:rsidR="008F7885" w:rsidRPr="00F444E8" w:rsidRDefault="008F7885" w:rsidP="00F80721">
      <w:pPr>
        <w:widowControl w:val="0"/>
        <w:tabs>
          <w:tab w:val="left" w:pos="1890"/>
        </w:tabs>
        <w:spacing w:before="10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 xml:space="preserve">3. Mật độ </w:t>
      </w:r>
    </w:p>
    <w:p w:rsidR="008F7885" w:rsidRPr="00F444E8" w:rsidRDefault="008F7885" w:rsidP="00F80721">
      <w:pPr>
        <w:widowControl w:val="0"/>
        <w:spacing w:before="10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shd w:val="clear" w:color="auto" w:fill="FFFFFF"/>
          <w:lang w:val="pt-BR"/>
        </w:rPr>
        <w:lastRenderedPageBreak/>
        <w:t>Trồng hàng đơn: khoảng cách cây với cây 1m. Mật độ trung bình 3.000 cây/ha.</w:t>
      </w:r>
    </w:p>
    <w:p w:rsidR="008F7885" w:rsidRPr="00F444E8" w:rsidRDefault="008F7885" w:rsidP="00F80721">
      <w:pPr>
        <w:widowControl w:val="0"/>
        <w:spacing w:before="10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Trồng hàng đôi: trồng so le lanh sấu, khoảng cách 2x1m. Mật độ trung bình 5.000cây/ha.</w:t>
      </w:r>
    </w:p>
    <w:p w:rsidR="008F7885" w:rsidRPr="00F444E8" w:rsidRDefault="008F7885" w:rsidP="00F80721">
      <w:pPr>
        <w:widowControl w:val="0"/>
        <w:tabs>
          <w:tab w:val="left" w:pos="1890"/>
        </w:tabs>
        <w:spacing w:before="10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4. Gieo trồng</w:t>
      </w:r>
    </w:p>
    <w:p w:rsidR="008F7885" w:rsidRPr="00F444E8" w:rsidRDefault="008F7885" w:rsidP="00F80721">
      <w:pPr>
        <w:widowControl w:val="0"/>
        <w:tabs>
          <w:tab w:val="left" w:pos="1890"/>
        </w:tabs>
        <w:spacing w:before="10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Hạt bầu cần nhiệt độ cao và ẩm độ đầy đủ để nẩy mầm. Ngâm hạt từ 10-12 giờ, sau đó gói ủ hạt trong tro hay cát nóng từ 4-5 ngày cho nẩy mầm, gieo hạt nẩy mầm vào bầu đất chăm sóc cho đến khi cây có 2 lá thật mới đem trồng. Ngoài ra, cũng có thể gieo thẳng hạt ngoài đồng, mỗi lỗ từ 3-4 hạt, đào hốc có kích thước 50x50x30cm, hốc cách nhau 1m theo mật độ khoảng cách trên.</w:t>
      </w:r>
    </w:p>
    <w:p w:rsidR="008F7885" w:rsidRPr="00F444E8" w:rsidRDefault="008F7885" w:rsidP="00F80721">
      <w:pPr>
        <w:widowControl w:val="0"/>
        <w:tabs>
          <w:tab w:val="left" w:pos="1890"/>
        </w:tabs>
        <w:spacing w:before="10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lang w:val="pt-BR"/>
        </w:rPr>
        <w:t xml:space="preserve">- </w:t>
      </w:r>
      <w:r w:rsidRPr="00F444E8">
        <w:rPr>
          <w:rFonts w:eastAsia="Calibri" w:cs="Times New Roman"/>
          <w:color w:val="000000" w:themeColor="text1"/>
          <w:sz w:val="26"/>
          <w:szCs w:val="26"/>
        </w:rPr>
        <w:t xml:space="preserve">Đất phải được cày lật, phơi ải trước khi gieo trồng từ 10-15 ngày với mục đích tiêu diệt cỏ dại, mầm mống sâu bệnh, tạo điều kiện cho đất thoáng và tơi xốp. Đất được cày bừa kỹ, làm đất nhỏ, sạch cỏ dại. </w:t>
      </w:r>
    </w:p>
    <w:p w:rsidR="008F7885" w:rsidRPr="00F444E8" w:rsidRDefault="008F7885" w:rsidP="00F80721">
      <w:pPr>
        <w:widowControl w:val="0"/>
        <w:tabs>
          <w:tab w:val="left" w:pos="1890"/>
        </w:tabs>
        <w:spacing w:before="10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Nơi có điều kiện nên phủ luống trước khi trồng bằng các vật liệu: rơm rạ khô, màng phủ nông nghiệp...</w:t>
      </w:r>
    </w:p>
    <w:p w:rsidR="008F7885" w:rsidRPr="00F444E8" w:rsidRDefault="008F7885" w:rsidP="00F80721">
      <w:pPr>
        <w:widowControl w:val="0"/>
        <w:tabs>
          <w:tab w:val="left" w:pos="1890"/>
        </w:tabs>
        <w:spacing w:before="10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IV CHĂM SÓC</w:t>
      </w:r>
    </w:p>
    <w:p w:rsidR="008F7885" w:rsidRPr="00F444E8" w:rsidRDefault="008F7885" w:rsidP="00F80721">
      <w:pPr>
        <w:widowControl w:val="0"/>
        <w:tabs>
          <w:tab w:val="left" w:pos="1890"/>
        </w:tabs>
        <w:spacing w:before="100" w:after="0" w:line="240" w:lineRule="auto"/>
        <w:ind w:firstLine="567"/>
        <w:jc w:val="both"/>
        <w:rPr>
          <w:rFonts w:eastAsia="Calibri" w:cs="Times New Roman"/>
          <w:b/>
          <w:iCs/>
          <w:color w:val="000000" w:themeColor="text1"/>
          <w:sz w:val="26"/>
          <w:szCs w:val="26"/>
        </w:rPr>
      </w:pPr>
      <w:r w:rsidRPr="00F444E8">
        <w:rPr>
          <w:rFonts w:eastAsia="Calibri" w:cs="Times New Roman"/>
          <w:b/>
          <w:iCs/>
          <w:color w:val="000000" w:themeColor="text1"/>
          <w:sz w:val="26"/>
          <w:szCs w:val="26"/>
        </w:rPr>
        <w:t>1. Bón phân</w:t>
      </w:r>
    </w:p>
    <w:p w:rsidR="008F7885" w:rsidRPr="00F444E8" w:rsidRDefault="008F7885" w:rsidP="00F80721">
      <w:pPr>
        <w:widowControl w:val="0"/>
        <w:tabs>
          <w:tab w:val="left" w:pos="1890"/>
        </w:tabs>
        <w:spacing w:before="100" w:after="0" w:line="240" w:lineRule="auto"/>
        <w:ind w:firstLine="567"/>
        <w:jc w:val="both"/>
        <w:rPr>
          <w:rFonts w:eastAsia="Calibri" w:cs="Times New Roman"/>
          <w:iCs/>
          <w:color w:val="000000" w:themeColor="text1"/>
          <w:sz w:val="26"/>
          <w:szCs w:val="26"/>
          <w:lang w:val="pt-BR"/>
        </w:rPr>
      </w:pPr>
      <w:r w:rsidRPr="00F444E8">
        <w:rPr>
          <w:rFonts w:eastAsia="Calibri" w:cs="Times New Roman"/>
          <w:b/>
          <w:iCs/>
          <w:color w:val="000000" w:themeColor="text1"/>
          <w:sz w:val="26"/>
          <w:szCs w:val="26"/>
          <w:lang w:val="pt-BR"/>
        </w:rPr>
        <w:t>1.1. Lượng bón:</w:t>
      </w:r>
      <w:r w:rsidRPr="00F444E8">
        <w:rPr>
          <w:rFonts w:eastAsia="Calibri" w:cs="Times New Roman"/>
          <w:i/>
          <w:iCs/>
          <w:color w:val="000000" w:themeColor="text1"/>
          <w:sz w:val="26"/>
          <w:szCs w:val="26"/>
          <w:lang w:val="pt-BR"/>
        </w:rPr>
        <w:t xml:space="preserve"> </w:t>
      </w:r>
      <w:r w:rsidRPr="00F444E8">
        <w:rPr>
          <w:rFonts w:eastAsia="Calibri" w:cs="Times New Roman"/>
          <w:iCs/>
          <w:color w:val="000000" w:themeColor="text1"/>
          <w:sz w:val="26"/>
          <w:szCs w:val="26"/>
          <w:lang w:val="pt-BR"/>
        </w:rPr>
        <w:t>khuyến cáo lượng phân bón sử dụng trên 1 ha</w:t>
      </w:r>
    </w:p>
    <w:tbl>
      <w:tblPr>
        <w:tblW w:w="46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18"/>
        <w:gridCol w:w="1049"/>
        <w:gridCol w:w="999"/>
        <w:gridCol w:w="1167"/>
        <w:gridCol w:w="1047"/>
        <w:gridCol w:w="1191"/>
        <w:gridCol w:w="1038"/>
      </w:tblGrid>
      <w:tr w:rsidR="008F7885" w:rsidRPr="00F444E8" w:rsidTr="00350B01">
        <w:trPr>
          <w:cantSplit/>
          <w:jc w:val="center"/>
        </w:trPr>
        <w:tc>
          <w:tcPr>
            <w:tcW w:w="1230" w:type="pct"/>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Loại phân</w:t>
            </w:r>
          </w:p>
        </w:tc>
        <w:tc>
          <w:tcPr>
            <w:tcW w:w="609"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Tổng số</w:t>
            </w:r>
          </w:p>
        </w:tc>
        <w:tc>
          <w:tcPr>
            <w:tcW w:w="580" w:type="pct"/>
            <w:vMerge w:val="restart"/>
            <w:tcBorders>
              <w:top w:val="single" w:sz="4" w:space="0" w:color="auto"/>
              <w:left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lót (%)</w:t>
            </w:r>
          </w:p>
        </w:tc>
        <w:tc>
          <w:tcPr>
            <w:tcW w:w="2581" w:type="pct"/>
            <w:gridSpan w:val="4"/>
            <w:tcBorders>
              <w:top w:val="single" w:sz="4" w:space="0" w:color="auto"/>
              <w:left w:val="single" w:sz="4" w:space="0" w:color="auto"/>
              <w:right w:val="single" w:sz="4" w:space="0" w:color="auto"/>
            </w:tcBorders>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thúc (%)</w:t>
            </w:r>
          </w:p>
        </w:tc>
      </w:tr>
      <w:tr w:rsidR="008F7885" w:rsidRPr="00F444E8" w:rsidTr="00350B01">
        <w:trPr>
          <w:cantSplit/>
          <w:jc w:val="center"/>
        </w:trPr>
        <w:tc>
          <w:tcPr>
            <w:tcW w:w="1230" w:type="pct"/>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p>
        </w:tc>
        <w:tc>
          <w:tcPr>
            <w:tcW w:w="609"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kg/ha</w:t>
            </w:r>
          </w:p>
        </w:tc>
        <w:tc>
          <w:tcPr>
            <w:tcW w:w="580" w:type="pct"/>
            <w:vMerge/>
            <w:tcBorders>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p>
        </w:tc>
        <w:tc>
          <w:tcPr>
            <w:tcW w:w="678"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1</w:t>
            </w:r>
          </w:p>
        </w:tc>
        <w:tc>
          <w:tcPr>
            <w:tcW w:w="60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2</w:t>
            </w:r>
          </w:p>
        </w:tc>
        <w:tc>
          <w:tcPr>
            <w:tcW w:w="692"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3</w:t>
            </w:r>
          </w:p>
        </w:tc>
        <w:tc>
          <w:tcPr>
            <w:tcW w:w="603"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keepNext/>
              <w:spacing w:before="120" w:after="0" w:line="240" w:lineRule="auto"/>
              <w:jc w:val="both"/>
              <w:outlineLvl w:val="4"/>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4</w:t>
            </w:r>
          </w:p>
        </w:tc>
      </w:tr>
      <w:tr w:rsidR="008F7885" w:rsidRPr="00F444E8" w:rsidTr="00350B01">
        <w:trPr>
          <w:jc w:val="center"/>
        </w:trPr>
        <w:tc>
          <w:tcPr>
            <w:tcW w:w="1230" w:type="pct"/>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spacing w:before="120" w:after="0" w:line="240" w:lineRule="auto"/>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vi-VN"/>
              </w:rPr>
              <w:t>Phân hữu cơ (hữu cơ vi sinh/hữu cơ sinh học…)</w:t>
            </w:r>
          </w:p>
        </w:tc>
        <w:tc>
          <w:tcPr>
            <w:tcW w:w="609"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2.000</w:t>
            </w:r>
          </w:p>
        </w:tc>
        <w:tc>
          <w:tcPr>
            <w:tcW w:w="580"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678"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c>
          <w:tcPr>
            <w:tcW w:w="608"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c>
          <w:tcPr>
            <w:tcW w:w="692"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c>
          <w:tcPr>
            <w:tcW w:w="603"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r>
      <w:tr w:rsidR="008F7885" w:rsidRPr="00F444E8" w:rsidTr="00350B01">
        <w:trPr>
          <w:jc w:val="center"/>
        </w:trPr>
        <w:tc>
          <w:tcPr>
            <w:tcW w:w="1230" w:type="pct"/>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Đạm nguyên chất (N)</w:t>
            </w:r>
          </w:p>
        </w:tc>
        <w:tc>
          <w:tcPr>
            <w:tcW w:w="60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120</w:t>
            </w:r>
          </w:p>
        </w:tc>
        <w:tc>
          <w:tcPr>
            <w:tcW w:w="58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30</w:t>
            </w:r>
          </w:p>
        </w:tc>
        <w:tc>
          <w:tcPr>
            <w:tcW w:w="67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15</w:t>
            </w:r>
          </w:p>
        </w:tc>
        <w:tc>
          <w:tcPr>
            <w:tcW w:w="60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15</w:t>
            </w:r>
          </w:p>
        </w:tc>
        <w:tc>
          <w:tcPr>
            <w:tcW w:w="692"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603"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r>
      <w:tr w:rsidR="008F7885" w:rsidRPr="00F444E8" w:rsidTr="00350B01">
        <w:trPr>
          <w:jc w:val="center"/>
        </w:trPr>
        <w:tc>
          <w:tcPr>
            <w:tcW w:w="1230" w:type="pct"/>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Lân nguyên chất (P</w:t>
            </w:r>
            <w:r w:rsidRPr="00F444E8">
              <w:rPr>
                <w:rFonts w:eastAsia="Calibri" w:cs="Times New Roman"/>
                <w:color w:val="000000" w:themeColor="text1"/>
                <w:sz w:val="26"/>
                <w:szCs w:val="26"/>
                <w:vertAlign w:val="subscript"/>
                <w:lang w:val="vi-VN"/>
              </w:rPr>
              <w:t>2</w:t>
            </w:r>
            <w:r w:rsidRPr="00F444E8">
              <w:rPr>
                <w:rFonts w:eastAsia="Calibri" w:cs="Times New Roman"/>
                <w:color w:val="000000" w:themeColor="text1"/>
                <w:sz w:val="26"/>
                <w:szCs w:val="26"/>
                <w:lang w:val="vi-VN"/>
              </w:rPr>
              <w:t>O</w:t>
            </w:r>
            <w:r w:rsidRPr="00F444E8">
              <w:rPr>
                <w:rFonts w:eastAsia="Calibri" w:cs="Times New Roman"/>
                <w:color w:val="000000" w:themeColor="text1"/>
                <w:sz w:val="26"/>
                <w:szCs w:val="26"/>
                <w:vertAlign w:val="subscript"/>
                <w:lang w:val="vi-VN"/>
              </w:rPr>
              <w:t>5</w:t>
            </w:r>
            <w:r w:rsidRPr="00F444E8">
              <w:rPr>
                <w:rFonts w:eastAsia="Calibri" w:cs="Times New Roman"/>
                <w:color w:val="000000" w:themeColor="text1"/>
                <w:sz w:val="26"/>
                <w:szCs w:val="26"/>
                <w:lang w:val="vi-VN"/>
              </w:rPr>
              <w:t>)</w:t>
            </w:r>
          </w:p>
        </w:tc>
        <w:tc>
          <w:tcPr>
            <w:tcW w:w="60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90</w:t>
            </w:r>
          </w:p>
        </w:tc>
        <w:tc>
          <w:tcPr>
            <w:tcW w:w="58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67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w:t>
            </w:r>
          </w:p>
        </w:tc>
        <w:tc>
          <w:tcPr>
            <w:tcW w:w="60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w:t>
            </w:r>
          </w:p>
        </w:tc>
        <w:tc>
          <w:tcPr>
            <w:tcW w:w="692"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15</w:t>
            </w:r>
          </w:p>
        </w:tc>
        <w:tc>
          <w:tcPr>
            <w:tcW w:w="603"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15</w:t>
            </w:r>
          </w:p>
        </w:tc>
      </w:tr>
      <w:tr w:rsidR="008F7885" w:rsidRPr="00F444E8" w:rsidTr="00350B01">
        <w:trPr>
          <w:jc w:val="center"/>
        </w:trPr>
        <w:tc>
          <w:tcPr>
            <w:tcW w:w="1230" w:type="pct"/>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Kali nguyên chất (K</w:t>
            </w:r>
            <w:r w:rsidRPr="00F444E8">
              <w:rPr>
                <w:rFonts w:eastAsia="Calibri" w:cs="Times New Roman"/>
                <w:color w:val="000000" w:themeColor="text1"/>
                <w:sz w:val="26"/>
                <w:szCs w:val="26"/>
                <w:vertAlign w:val="subscript"/>
                <w:lang w:val="vi-VN"/>
              </w:rPr>
              <w:t>2</w:t>
            </w:r>
            <w:r w:rsidRPr="00F444E8">
              <w:rPr>
                <w:rFonts w:eastAsia="Calibri" w:cs="Times New Roman"/>
                <w:color w:val="000000" w:themeColor="text1"/>
                <w:sz w:val="26"/>
                <w:szCs w:val="26"/>
                <w:lang w:val="vi-VN"/>
              </w:rPr>
              <w:t>O)</w:t>
            </w:r>
          </w:p>
        </w:tc>
        <w:tc>
          <w:tcPr>
            <w:tcW w:w="60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120</w:t>
            </w:r>
          </w:p>
        </w:tc>
        <w:tc>
          <w:tcPr>
            <w:tcW w:w="58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30</w:t>
            </w:r>
          </w:p>
        </w:tc>
        <w:tc>
          <w:tcPr>
            <w:tcW w:w="67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15</w:t>
            </w:r>
          </w:p>
        </w:tc>
        <w:tc>
          <w:tcPr>
            <w:tcW w:w="60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15</w:t>
            </w:r>
          </w:p>
        </w:tc>
        <w:tc>
          <w:tcPr>
            <w:tcW w:w="692"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603"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r>
    </w:tbl>
    <w:p w:rsidR="008F7885" w:rsidRPr="00F444E8" w:rsidRDefault="008F7885" w:rsidP="00F80721">
      <w:pPr>
        <w:tabs>
          <w:tab w:val="left" w:pos="540"/>
        </w:tabs>
        <w:spacing w:before="120" w:after="0" w:line="240" w:lineRule="auto"/>
        <w:jc w:val="both"/>
        <w:rPr>
          <w:rFonts w:eastAsia="Calibri" w:cs="Times New Roman"/>
          <w:b/>
          <w:bCs/>
          <w:color w:val="000000" w:themeColor="text1"/>
          <w:sz w:val="26"/>
          <w:szCs w:val="26"/>
          <w:lang w:val="pt-BR"/>
        </w:rPr>
      </w:pPr>
      <w:r w:rsidRPr="00F444E8">
        <w:rPr>
          <w:rFonts w:eastAsia="Calibri" w:cs="Times New Roman"/>
          <w:iCs/>
          <w:color w:val="000000" w:themeColor="text1"/>
          <w:sz w:val="26"/>
          <w:szCs w:val="26"/>
          <w:lang w:val="pt-BR"/>
        </w:rPr>
        <w:tab/>
      </w:r>
      <w:r w:rsidRPr="00F444E8">
        <w:rPr>
          <w:rFonts w:eastAsia="Calibri" w:cs="Times New Roman"/>
          <w:b/>
          <w:iCs/>
          <w:color w:val="000000" w:themeColor="text1"/>
          <w:sz w:val="26"/>
          <w:szCs w:val="26"/>
          <w:lang w:val="pt-BR"/>
        </w:rPr>
        <w:t>1.2.</w:t>
      </w:r>
      <w:r w:rsidRPr="00F444E8">
        <w:rPr>
          <w:rFonts w:eastAsia="Calibri" w:cs="Times New Roman"/>
          <w:b/>
          <w:bCs/>
          <w:color w:val="000000" w:themeColor="text1"/>
          <w:sz w:val="26"/>
          <w:szCs w:val="26"/>
          <w:lang w:val="pt-BR"/>
        </w:rPr>
        <w:t xml:space="preserve"> Phương pháp bón</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Bón lót: khi làm đất rải toàn phân hữu cơ và 50% phân lân, 30% phân đạm và kali;</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Bón thúc: có thể ngâm phân, pha loãng rồi tưới hoặc bón cách gốc 20-30cm</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xml:space="preserve">+ Lần 1: Khi cây được 07-10 ngày </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Lần 2: Khi cây được 15-17 ngày</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Lần 3: Khi cây được khoảng 25-27 ngày.</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xml:space="preserve">+ Lần 4: Khi cây được khoảng 38-40 ngày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color w:val="000000" w:themeColor="text1"/>
          <w:sz w:val="26"/>
          <w:szCs w:val="26"/>
          <w:lang w:val="pt-BR"/>
        </w:rPr>
        <w:t>*Lưu ý:</w:t>
      </w:r>
      <w:r w:rsidRPr="00F444E8">
        <w:rPr>
          <w:rFonts w:eastAsia="Times New Roman" w:cs="Times New Roman"/>
          <w:color w:val="000000" w:themeColor="text1"/>
          <w:sz w:val="26"/>
          <w:szCs w:val="26"/>
          <w:lang w:val="pt-BR"/>
        </w:rPr>
        <w:t xml:space="preserve"> </w:t>
      </w:r>
      <w:r w:rsidRPr="00F444E8">
        <w:rPr>
          <w:rFonts w:eastAsia="Times New Roman" w:cs="Times New Roman"/>
          <w:color w:val="000000" w:themeColor="text1"/>
          <w:sz w:val="26"/>
          <w:szCs w:val="26"/>
          <w:lang w:val="vi-VN"/>
        </w:rPr>
        <w:t xml:space="preserve">Tùy theo điều kiện canh tác, thổ nhưỡng, giống, tình hình sinh trưởng phát triển của cây để </w:t>
      </w:r>
      <w:r w:rsidRPr="00F444E8">
        <w:rPr>
          <w:rFonts w:eastAsia="Times New Roman" w:cs="Times New Roman"/>
          <w:color w:val="000000" w:themeColor="text1"/>
          <w:sz w:val="26"/>
          <w:szCs w:val="26"/>
          <w:lang w:val="nl-NL"/>
        </w:rPr>
        <w:t xml:space="preserve">lựa chọn loại phân bón và </w:t>
      </w:r>
      <w:r w:rsidRPr="00F444E8">
        <w:rPr>
          <w:rFonts w:eastAsia="Times New Roman" w:cs="Times New Roman"/>
          <w:color w:val="000000" w:themeColor="text1"/>
          <w:sz w:val="26"/>
          <w:szCs w:val="26"/>
          <w:lang w:val="vi-VN"/>
        </w:rPr>
        <w:t xml:space="preserve">điều chỉnh lượng phân bón cho phù hợp; có thể quy đổi và sử dụng phân bón NPK có tỷ lệ tương ứng, lượng bón và </w:t>
      </w:r>
      <w:r w:rsidRPr="00F444E8">
        <w:rPr>
          <w:rFonts w:eastAsia="Times New Roman" w:cs="Times New Roman"/>
          <w:color w:val="000000" w:themeColor="text1"/>
          <w:sz w:val="26"/>
          <w:szCs w:val="26"/>
          <w:lang w:val="vi-VN"/>
        </w:rPr>
        <w:lastRenderedPageBreak/>
        <w:t>phương pháp bón theo khuyến cáo của nhà sản xuất và hướng dẫn của cơ quan chuyên môn</w:t>
      </w:r>
      <w:r w:rsidRPr="00F444E8">
        <w:rPr>
          <w:rFonts w:eastAsia="Times New Roman" w:cs="Times New Roman"/>
          <w:color w:val="000000" w:themeColor="text1"/>
          <w:sz w:val="26"/>
          <w:szCs w:val="26"/>
          <w:lang w:val="pt-BR"/>
        </w:rPr>
        <w:t xml:space="preserve">. Bổ sung các loại phân bón qua lá khi thấy cây có hiện tượng thiếu dinh dưỡng. </w:t>
      </w:r>
    </w:p>
    <w:p w:rsidR="008F7885" w:rsidRPr="00F444E8" w:rsidRDefault="008F7885" w:rsidP="00F80721">
      <w:pPr>
        <w:tabs>
          <w:tab w:val="left" w:pos="1890"/>
        </w:tabs>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rPr>
        <w:t>2. Nước tưới</w:t>
      </w:r>
      <w:r w:rsidRPr="00F444E8">
        <w:rPr>
          <w:rFonts w:eastAsia="Calibri" w:cs="Times New Roman"/>
          <w:b/>
          <w:color w:val="000000" w:themeColor="text1"/>
          <w:sz w:val="26"/>
          <w:szCs w:val="26"/>
          <w:lang w:val="pt-BR"/>
        </w:rPr>
        <w:t xml:space="preserve"> và biện pháp chăm sóc khác</w:t>
      </w:r>
    </w:p>
    <w:p w:rsidR="008F7885" w:rsidRPr="00F444E8" w:rsidRDefault="008F7885" w:rsidP="00F80721">
      <w:pPr>
        <w:tabs>
          <w:tab w:val="left" w:pos="1890"/>
        </w:tabs>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vi-VN"/>
        </w:rPr>
        <w:t>Áp dụng các biện pháp tưới tiết kiệm đảm bảo hiệu quả, thích ứng với biến đổi khí hậu.</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lang w:val="pt-BR"/>
        </w:rPr>
        <w:t xml:space="preserve">- </w:t>
      </w:r>
      <w:r w:rsidRPr="00F444E8">
        <w:rPr>
          <w:rFonts w:eastAsia="Calibri" w:cs="Times New Roman"/>
          <w:color w:val="000000" w:themeColor="text1"/>
          <w:sz w:val="26"/>
          <w:szCs w:val="26"/>
        </w:rPr>
        <w:t>Bầu cần nhiều nước, do đó cần phải tưới thường xuyên 1-2 lần/ngày cho cây đủ ẩm. Lượng nước tưới cần gia tăng khi bầu mang quả. Giai đoạn tăng trưởng kéo dài kể từ khi trồng đến khi bầu lên giàn (60 ngày sau khi trồng).</w:t>
      </w:r>
    </w:p>
    <w:p w:rsidR="008F7885" w:rsidRPr="00F444E8" w:rsidRDefault="008F7885" w:rsidP="00F80721">
      <w:pPr>
        <w:tabs>
          <w:tab w:val="left" w:pos="1890"/>
        </w:tabs>
        <w:spacing w:before="120" w:after="0" w:line="240" w:lineRule="auto"/>
        <w:ind w:firstLine="567"/>
        <w:jc w:val="both"/>
        <w:rPr>
          <w:rFonts w:eastAsia="Calibri" w:cs="Times New Roman"/>
          <w:bCs/>
          <w:color w:val="000000" w:themeColor="text1"/>
          <w:sz w:val="26"/>
          <w:szCs w:val="26"/>
          <w:lang w:val="vi-VN"/>
        </w:rPr>
      </w:pPr>
      <w:r w:rsidRPr="00F444E8">
        <w:rPr>
          <w:rFonts w:eastAsia="Calibri" w:cs="Times New Roman"/>
          <w:color w:val="000000" w:themeColor="text1"/>
          <w:sz w:val="26"/>
          <w:szCs w:val="26"/>
        </w:rPr>
        <w:t xml:space="preserve">- Khi bầu mọc dài được 1m, bắt đầu khoanh dây vòng gốc, lấy đất chặn lên ngay đốt, cách 1-2 đốt lại chặn đất để tranh thủ cho bầu ra rễ bất định, tăng khả năng thu hút dinh dưỡng nuôi quả sau này. </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Cs/>
          <w:color w:val="000000" w:themeColor="text1"/>
          <w:sz w:val="26"/>
          <w:szCs w:val="26"/>
          <w:lang w:val="vi-VN"/>
        </w:rPr>
        <w:t xml:space="preserve">- Làm giàn cho </w:t>
      </w:r>
      <w:r w:rsidRPr="00F444E8">
        <w:rPr>
          <w:rFonts w:eastAsia="Calibri" w:cs="Times New Roman"/>
          <w:bCs/>
          <w:color w:val="000000" w:themeColor="text1"/>
          <w:sz w:val="26"/>
          <w:szCs w:val="26"/>
        </w:rPr>
        <w:t>bầu</w:t>
      </w:r>
      <w:r w:rsidRPr="00F444E8">
        <w:rPr>
          <w:rFonts w:eastAsia="Calibri" w:cs="Times New Roman"/>
          <w:bCs/>
          <w:color w:val="000000" w:themeColor="text1"/>
          <w:sz w:val="26"/>
          <w:szCs w:val="26"/>
          <w:lang w:val="vi-VN"/>
        </w:rPr>
        <w:t xml:space="preserve"> leo</w:t>
      </w:r>
      <w:r w:rsidRPr="00F444E8">
        <w:rPr>
          <w:rFonts w:eastAsia="Calibri" w:cs="Times New Roman"/>
          <w:color w:val="000000" w:themeColor="text1"/>
          <w:sz w:val="26"/>
          <w:szCs w:val="26"/>
          <w:lang w:val="vi-VN"/>
        </w:rPr>
        <w:t xml:space="preserve">: Sau trồng 5 - 15 ngày, tùy tình hình thời tiết tiến hành làm giàn: </w:t>
      </w:r>
    </w:p>
    <w:p w:rsidR="008F7885" w:rsidRPr="00F444E8" w:rsidRDefault="008F7885" w:rsidP="00F80721">
      <w:pPr>
        <w:tabs>
          <w:tab w:val="left" w:pos="1890"/>
        </w:tabs>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color w:val="000000" w:themeColor="text1"/>
          <w:sz w:val="26"/>
          <w:szCs w:val="26"/>
          <w:lang w:val="vi-VN"/>
        </w:rPr>
        <w:t xml:space="preserve">+ Đóng cọc gim quanh bờ ruộng, cọc dài 1-1,5m. Dùng dây kim loại (dây thép) loại </w:t>
      </w:r>
      <w:r w:rsidRPr="00F444E8">
        <w:rPr>
          <w:rFonts w:eastAsia="Calibri" w:cs="Times New Roman"/>
          <w:color w:val="000000" w:themeColor="text1"/>
          <w:sz w:val="26"/>
          <w:szCs w:val="26"/>
        </w:rPr>
        <w:t>ϕ</w:t>
      </w:r>
      <w:r w:rsidRPr="00F444E8">
        <w:rPr>
          <w:rFonts w:eastAsia="Calibri" w:cs="Times New Roman"/>
          <w:color w:val="000000" w:themeColor="text1"/>
          <w:sz w:val="26"/>
          <w:szCs w:val="26"/>
          <w:lang w:val="vi-VN"/>
        </w:rPr>
        <w:t>=1,5-2mm, gim x gim=2-2,5m làm khung dương. Sau dùng dây nhỏ 0,5 mm đan ô bàn cờ vào khung, bảo đảm ô vuông cạnh x cạnh = 30-40cm. Cuốn 1 đai quanh dây khung để giàn chắc chắn, cách 2-3 đai quấn đai tiếp theo.</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Căng chỉnh dây gim, cọc tre chống trong giàn để giàn phẳng đều, có chiều cao từ mặt luống đến giàn khoảng 2,2-2,3m để thuận tiện thu quả, tỉa lá. Dùng dây nilong buộc chặt đầu cây dóc vào giàn, chỉnh dóc thẳng vuông góc với giàn.</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Trồng được 2 tháng tiến hành buộc dây cho bầu leo giàn, cần để dây ở thế tự nhiên, không lật úp hay xoắn dây. Nên làm giàn bằng để bầu đủ diện tích bò, bầu vừa lên giàn là có thể ra hoa đậu quả. Từ 75-90 ngày sau khi trồng, bầu bắt đầu cho thu hoạch.</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Bầu ra nhiều dây nhánh và mang quả ở dây nhánh. Các dây nhánh ở đoạn thân từ gốc lên đến giàn nên tỉa bỏ để gốc được thoáng. Khi bầu lên giàn, không nên tỉa để dây nhánh cho quả. </w:t>
      </w:r>
    </w:p>
    <w:p w:rsidR="008F7885" w:rsidRPr="00F444E8" w:rsidRDefault="008F7885" w:rsidP="00F80721">
      <w:pPr>
        <w:tabs>
          <w:tab w:val="left" w:pos="1890"/>
        </w:tabs>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V. QUẢN LÝ SINH VẬT GÂY HẠI</w:t>
      </w:r>
    </w:p>
    <w:p w:rsidR="008F7885" w:rsidRPr="00F444E8" w:rsidRDefault="008F7885" w:rsidP="00F80721">
      <w:pPr>
        <w:tabs>
          <w:tab w:val="left" w:pos="1890"/>
        </w:tabs>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 xml:space="preserve">1. Một số đối tượng sinh vật gây hại chính </w:t>
      </w:r>
    </w:p>
    <w:p w:rsidR="008F7885" w:rsidRPr="00F444E8" w:rsidRDefault="008F7885" w:rsidP="00F80721">
      <w:pPr>
        <w:tabs>
          <w:tab w:val="left" w:pos="1890"/>
        </w:tabs>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w:t>
      </w:r>
      <w:r w:rsidRPr="00F444E8">
        <w:rPr>
          <w:rFonts w:eastAsia="Calibri" w:cs="Times New Roman"/>
          <w:b/>
          <w:color w:val="000000" w:themeColor="text1"/>
          <w:sz w:val="26"/>
          <w:szCs w:val="26"/>
          <w:lang w:val="pt-BR"/>
        </w:rPr>
        <w:t>1.</w:t>
      </w:r>
      <w:r w:rsidRPr="00F444E8">
        <w:rPr>
          <w:rFonts w:eastAsia="Calibri" w:cs="Times New Roman"/>
          <w:b/>
          <w:color w:val="000000" w:themeColor="text1"/>
          <w:sz w:val="26"/>
          <w:szCs w:val="26"/>
          <w:lang w:val="vi-VN"/>
        </w:rPr>
        <w:t xml:space="preserve"> Sâu hại</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color w:val="000000" w:themeColor="text1"/>
          <w:sz w:val="26"/>
          <w:szCs w:val="26"/>
          <w:lang w:val="pt-BR"/>
        </w:rPr>
        <w:t>-</w:t>
      </w:r>
      <w:r w:rsidRPr="00F444E8">
        <w:rPr>
          <w:rFonts w:eastAsia="Calibri" w:cs="Times New Roman"/>
          <w:b/>
          <w:color w:val="000000" w:themeColor="text1"/>
          <w:sz w:val="26"/>
          <w:szCs w:val="26"/>
          <w:lang w:val="vi-VN"/>
        </w:rPr>
        <w:t xml:space="preserve"> Ruồi đục quả:</w:t>
      </w:r>
      <w:r w:rsidRPr="00F444E8">
        <w:rPr>
          <w:rFonts w:eastAsia="Calibri" w:cs="Times New Roman"/>
          <w:color w:val="000000" w:themeColor="text1"/>
          <w:sz w:val="26"/>
          <w:szCs w:val="26"/>
          <w:lang w:val="vi-VN"/>
        </w:rPr>
        <w:t xml:space="preserve"> Ruồi cái dùng ống đẻ trứng chọc thủng quả và đẻ trứng vào trong phần thịt của quả. Trứng nở ra dòi, dòi càng lớn, càng đục sâu vào gây hại bên trong quả làm cho thịt quả bị hỏng, thối.</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color w:val="000000" w:themeColor="text1"/>
          <w:sz w:val="26"/>
          <w:szCs w:val="26"/>
          <w:lang w:val="nl-NL"/>
        </w:rPr>
        <w:t>- Bọ trĩ :</w:t>
      </w:r>
      <w:r w:rsidRPr="00F444E8">
        <w:rPr>
          <w:rFonts w:eastAsia="Calibri" w:cs="Times New Roman"/>
          <w:color w:val="000000" w:themeColor="text1"/>
          <w:sz w:val="26"/>
          <w:szCs w:val="26"/>
          <w:lang w:val="nl-NL"/>
        </w:rPr>
        <w:t xml:space="preserve"> Thường xuất hiện ngay từ khi cây còn nhỏ và mật độ tăng dần khi cây phát triển thân lá mạnh. Bọ trĩ chích hút dịch ở lá, ngọn, thân non làm lá bị xoăn, cứng và giòn.  </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color w:val="000000" w:themeColor="text1"/>
          <w:sz w:val="26"/>
          <w:szCs w:val="26"/>
          <w:lang w:val="vi-VN"/>
        </w:rPr>
        <w:t>- Bọ xít</w:t>
      </w:r>
      <w:r w:rsidRPr="00F444E8">
        <w:rPr>
          <w:rFonts w:eastAsia="Calibri" w:cs="Times New Roman"/>
          <w:color w:val="000000" w:themeColor="text1"/>
          <w:sz w:val="26"/>
          <w:szCs w:val="26"/>
          <w:lang w:val="vi-VN"/>
        </w:rPr>
        <w:t>: Bọ xít là loài côn trùng đa kí chủ. Bọ xít trưởng thành và bọ xít non chích hút nhựa trên cuống lá, cuống nụ, quả non, thân non của cây làm lá bị vàng, rụng sớm hoặc nhỏ, méo mó.</w:t>
      </w:r>
    </w:p>
    <w:p w:rsidR="008F7885" w:rsidRPr="00F444E8" w:rsidRDefault="008F7885" w:rsidP="00F80721">
      <w:pPr>
        <w:tabs>
          <w:tab w:val="left" w:pos="1890"/>
        </w:tabs>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1.2. Bệnh hại</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bCs/>
          <w:color w:val="000000" w:themeColor="text1"/>
          <w:sz w:val="26"/>
          <w:szCs w:val="26"/>
        </w:rPr>
        <w:lastRenderedPageBreak/>
        <w:t>- Bệnh lở cổ rễ</w:t>
      </w:r>
      <w:r w:rsidRPr="00F444E8">
        <w:rPr>
          <w:rFonts w:eastAsia="Calibri" w:cs="Times New Roman"/>
          <w:b/>
          <w:color w:val="000000" w:themeColor="text1"/>
          <w:sz w:val="26"/>
          <w:szCs w:val="26"/>
          <w:lang w:val="pt-BR"/>
        </w:rPr>
        <w:t>:</w:t>
      </w:r>
      <w:r w:rsidRPr="00F444E8">
        <w:rPr>
          <w:rFonts w:eastAsia="Calibri" w:cs="Times New Roman"/>
          <w:color w:val="000000" w:themeColor="text1"/>
          <w:sz w:val="26"/>
          <w:szCs w:val="26"/>
          <w:lang w:val="vi-VN"/>
        </w:rPr>
        <w:t xml:space="preserve"> Bệnh chủ yếu gây hại ở phần cổ rễ, phần gốc sát mặt đất,</w:t>
      </w:r>
      <w:r w:rsidRPr="00F444E8">
        <w:rPr>
          <w:rFonts w:eastAsia="Calibri" w:cs="Times New Roman"/>
          <w:color w:val="000000" w:themeColor="text1"/>
          <w:sz w:val="26"/>
          <w:szCs w:val="26"/>
          <w:lang w:val="pt-BR"/>
        </w:rPr>
        <w:t xml:space="preserve"> </w:t>
      </w:r>
      <w:r w:rsidRPr="00F444E8">
        <w:rPr>
          <w:rFonts w:eastAsia="Calibri" w:cs="Times New Roman"/>
          <w:color w:val="000000" w:themeColor="text1"/>
          <w:sz w:val="26"/>
          <w:szCs w:val="26"/>
          <w:lang w:val="vi-VN"/>
        </w:rPr>
        <w:t>khi gặp trời mưa hoặc độ ẩm cao sẽ bị thối nhũn, bong ra, trơ lại phần lõi gỗ của cây có màu thâm đen, cây sẽ héo dần và chết.</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color w:val="000000" w:themeColor="text1"/>
          <w:sz w:val="26"/>
          <w:szCs w:val="26"/>
          <w:lang w:val="nl-NL"/>
        </w:rPr>
        <w:t>- Bệnh giả sương mai:</w:t>
      </w:r>
      <w:r w:rsidRPr="00F444E8">
        <w:rPr>
          <w:rFonts w:eastAsia="Calibri" w:cs="Times New Roman"/>
          <w:b/>
          <w:i/>
          <w:color w:val="000000" w:themeColor="text1"/>
          <w:sz w:val="26"/>
          <w:szCs w:val="26"/>
          <w:lang w:val="nl-NL"/>
        </w:rPr>
        <w:t xml:space="preserve"> </w:t>
      </w:r>
      <w:r w:rsidRPr="00F444E8">
        <w:rPr>
          <w:rFonts w:eastAsia="Calibri" w:cs="Times New Roman"/>
          <w:color w:val="000000" w:themeColor="text1"/>
          <w:sz w:val="26"/>
          <w:szCs w:val="26"/>
          <w:lang w:val="nl-NL"/>
        </w:rPr>
        <w:t>Bệnh phát sinh gây hại trên tất cả các bộ phận của cây, nhưng phổ biến nhất là trên lá. Vết bệnh ban đầu là những chấm nhỏ, không màu hoặc màu xanh nhạt sau đó chuyển sang màu xanh vàng đến nâu nhạt, hình tròn đa giác hoặc hình bất định. Vết bệnh nằm rải rác trên lá hoặc nằm dọc các gân lá thường có góc cạnh và bị giới hạn bởi các gân lá.</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bCs/>
          <w:color w:val="000000" w:themeColor="text1"/>
          <w:sz w:val="26"/>
          <w:szCs w:val="26"/>
        </w:rPr>
        <w:t>- Bệnh phấn trắng</w:t>
      </w:r>
      <w:r w:rsidRPr="00F444E8">
        <w:rPr>
          <w:rFonts w:eastAsia="Calibri" w:cs="Times New Roman"/>
          <w:b/>
          <w:color w:val="000000" w:themeColor="text1"/>
          <w:sz w:val="26"/>
          <w:szCs w:val="26"/>
          <w:lang w:val="nl-NL"/>
        </w:rPr>
        <w:t>:</w:t>
      </w:r>
      <w:r w:rsidRPr="00F444E8">
        <w:rPr>
          <w:rFonts w:eastAsia="Calibri" w:cs="Times New Roman"/>
          <w:color w:val="000000" w:themeColor="text1"/>
          <w:sz w:val="26"/>
          <w:szCs w:val="26"/>
          <w:lang w:val="vi-VN"/>
        </w:rPr>
        <w:t xml:space="preserve"> Ban đầu trên lá xuất hiện những chòm nhỏ mất màu xanh hóa vàng dần, bao phủ một lớp nấm trắng xám dày đặc như bột phấn, bao trùm tất cả phiến lá. Lá bệnh chuyển dần từ màu xanh sang vàng, lá khô cháy và rất dễ rụng. Bệnh nặng, lớp phấn trắng xuất hiện trên cả thân, cành, hoa làm hoa khô và chết. Bệnh ảnh hưởng trực tiếp đến quá trình quang hợp, làm rụng lá, cây sinh trưởng kém, năng suất giảm.</w:t>
      </w:r>
    </w:p>
    <w:p w:rsidR="008F7885" w:rsidRPr="00F444E8" w:rsidRDefault="008F7885" w:rsidP="00F80721">
      <w:pPr>
        <w:tabs>
          <w:tab w:val="left" w:pos="1890"/>
        </w:tabs>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 xml:space="preserve">2. Biện pháp quản lý </w:t>
      </w:r>
    </w:p>
    <w:p w:rsidR="008F7885" w:rsidRPr="00F444E8" w:rsidRDefault="008F7885" w:rsidP="00F80721">
      <w:pPr>
        <w:tabs>
          <w:tab w:val="left" w:pos="1890"/>
        </w:tabs>
        <w:spacing w:before="120" w:after="0" w:line="240" w:lineRule="auto"/>
        <w:ind w:firstLine="567"/>
        <w:jc w:val="both"/>
        <w:rPr>
          <w:rFonts w:eastAsia="Calibri" w:cs="Times New Roman"/>
          <w:b/>
          <w:color w:val="000000" w:themeColor="text1"/>
          <w:sz w:val="26"/>
          <w:szCs w:val="26"/>
          <w:lang w:val="pt-BR"/>
        </w:rPr>
      </w:pPr>
      <w:r w:rsidRPr="00F444E8">
        <w:rPr>
          <w:rFonts w:cs="Times New Roman"/>
          <w:color w:val="000000" w:themeColor="text1"/>
          <w:spacing w:val="3"/>
          <w:sz w:val="26"/>
          <w:szCs w:val="26"/>
          <w:shd w:val="clear" w:color="auto" w:fill="FFFFFF"/>
          <w:lang w:val="vi-VN"/>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tabs>
          <w:tab w:val="left" w:pos="1890"/>
        </w:tabs>
        <w:spacing w:before="120" w:after="0" w:line="240" w:lineRule="auto"/>
        <w:ind w:firstLine="630"/>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Biện pháp canh tác:</w:t>
      </w: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vi-VN"/>
        </w:rPr>
        <w:t xml:space="preserve">Thường xuyên vệ sinh đồng ruộng và tiêu hủy tàn dư thực vật; </w:t>
      </w:r>
      <w:r w:rsidRPr="00F444E8">
        <w:rPr>
          <w:rFonts w:cs="Times New Roman"/>
          <w:color w:val="000000" w:themeColor="text1"/>
          <w:spacing w:val="-6"/>
          <w:sz w:val="26"/>
          <w:szCs w:val="26"/>
          <w:lang w:val="vi-VN"/>
        </w:rPr>
        <w:t xml:space="preserve">có hệ thống mương rãnh cấp, thoát nước tốt; chủ động tưới </w:t>
      </w:r>
      <w:r w:rsidRPr="00F444E8">
        <w:rPr>
          <w:rFonts w:cs="Times New Roman"/>
          <w:color w:val="000000" w:themeColor="text1"/>
          <w:spacing w:val="-6"/>
          <w:sz w:val="26"/>
          <w:szCs w:val="26"/>
          <w:lang w:val="nl-NL"/>
        </w:rPr>
        <w:t xml:space="preserve">tiêu; </w:t>
      </w:r>
      <w:r w:rsidRPr="00F444E8">
        <w:rPr>
          <w:rFonts w:cs="Times New Roman"/>
          <w:color w:val="000000" w:themeColor="text1"/>
          <w:spacing w:val="-6"/>
          <w:sz w:val="26"/>
          <w:szCs w:val="26"/>
          <w:lang w:val="vi-VN"/>
        </w:rPr>
        <w:t>s</w:t>
      </w:r>
      <w:r w:rsidRPr="00F444E8">
        <w:rPr>
          <w:rFonts w:cs="Times New Roman"/>
          <w:color w:val="000000" w:themeColor="text1"/>
          <w:sz w:val="26"/>
          <w:szCs w:val="26"/>
          <w:lang w:val="vi-VN"/>
        </w:rPr>
        <w:t>ử dụng phân hữu cơ hoai mục, bón phân cân đối</w:t>
      </w:r>
      <w:r w:rsidRPr="00F444E8">
        <w:rPr>
          <w:rFonts w:cs="Times New Roman"/>
          <w:color w:val="000000" w:themeColor="text1"/>
          <w:sz w:val="26"/>
          <w:szCs w:val="26"/>
          <w:lang w:val="nl-NL"/>
        </w:rPr>
        <w:t xml:space="preserve">; sử dụng giống kháng/ giống chống chịu; luân canh, xen canh hợp lý với cây lúa nước và cây trồng khác họ nhằm hạn chế sự phát sinh, phát triển của sinh vật gây hại. </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Biện pháp thủ công:</w:t>
      </w:r>
      <w:r w:rsidRPr="00F444E8">
        <w:rPr>
          <w:rFonts w:cs="Times New Roman"/>
          <w:color w:val="000000" w:themeColor="text1"/>
          <w:sz w:val="26"/>
          <w:szCs w:val="26"/>
          <w:lang w:val="nl-NL"/>
        </w:rPr>
        <w:t xml:space="preserve"> Ngắt ổ trứng, bắt giết sâu non, lá bị sâu bệnh hại nặng đem tiêu hủy... khi mật độ sâu thấp (áp dụng đối với sâu khoang, sâu tơ...).</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Biện pháp sinh học:</w:t>
      </w:r>
      <w:r w:rsidRPr="00F444E8">
        <w:rPr>
          <w:rFonts w:cs="Times New Roman"/>
          <w:color w:val="000000" w:themeColor="text1"/>
          <w:sz w:val="26"/>
          <w:szCs w:val="26"/>
          <w:lang w:val="nl-NL"/>
        </w:rPr>
        <w:t xml:space="preserve"> Bảo vệ và nhân thả thiên địch. Sử dụng sản phẩm có nấm đối kháng </w:t>
      </w:r>
      <w:r w:rsidRPr="00F444E8">
        <w:rPr>
          <w:rFonts w:cs="Times New Roman"/>
          <w:i/>
          <w:iCs/>
          <w:color w:val="000000" w:themeColor="text1"/>
          <w:sz w:val="26"/>
          <w:szCs w:val="26"/>
          <w:lang w:val="nl-NL"/>
        </w:rPr>
        <w:t xml:space="preserve">Trichoderma </w:t>
      </w:r>
      <w:r w:rsidRPr="00F444E8">
        <w:rPr>
          <w:rFonts w:cs="Times New Roman"/>
          <w:color w:val="000000" w:themeColor="text1"/>
          <w:sz w:val="26"/>
          <w:szCs w:val="26"/>
          <w:lang w:val="nl-NL"/>
        </w:rPr>
        <w:t>ủ với phân hữu cơ hoai mục; sử dụng các chế phẩm sinh học; bẫy dính màu vàng, màu xanh để thu hút trưởng thành có cánh như rệp, bọ trĩ..., có thể sử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tabs>
          <w:tab w:val="left" w:pos="1890"/>
        </w:tabs>
        <w:spacing w:before="120" w:after="0" w:line="240" w:lineRule="auto"/>
        <w:ind w:firstLine="567"/>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t>2.2. Biện pháp hóa học</w:t>
      </w:r>
    </w:p>
    <w:p w:rsidR="008F7885" w:rsidRPr="00F444E8" w:rsidRDefault="008F7885" w:rsidP="00F80721">
      <w:pPr>
        <w:spacing w:before="120" w:after="0" w:line="240" w:lineRule="auto"/>
        <w:ind w:left="283"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cs="Times New Roman"/>
          <w:color w:val="000000" w:themeColor="text1"/>
          <w:sz w:val="26"/>
          <w:szCs w:val="26"/>
          <w:lang w:val="sv-SE"/>
        </w:rPr>
        <w:t xml:space="preserve">chỉ </w:t>
      </w:r>
      <w:r w:rsidRPr="00F444E8">
        <w:rPr>
          <w:rFonts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Nam </w:t>
      </w:r>
      <w:r w:rsidRPr="00F444E8">
        <w:rPr>
          <w:rFonts w:eastAsia="Times New Roman" w:cs="Times New Roman"/>
          <w:color w:val="000000" w:themeColor="text1"/>
          <w:sz w:val="26"/>
          <w:szCs w:val="26"/>
          <w:lang w:val="nl-NL"/>
        </w:rPr>
        <w:t>và tham khảo hướng dẫn của cơ quan chuyên môn trên địa bàn</w:t>
      </w:r>
      <w:r w:rsidRPr="00F444E8">
        <w:rPr>
          <w:rFonts w:eastAsia="Times New Roman" w:cs="Times New Roman"/>
          <w:color w:val="000000" w:themeColor="text1"/>
          <w:sz w:val="26"/>
          <w:szCs w:val="26"/>
          <w:lang w:val="sv-SE"/>
        </w:rPr>
        <w:t xml:space="preserve">; tuân thủ theo nguyên tắc 4 đúng: </w:t>
      </w:r>
      <w:r w:rsidRPr="00F444E8">
        <w:rPr>
          <w:rFonts w:eastAsia="Times New Roman" w:cs="Times New Roman"/>
          <w:color w:val="000000" w:themeColor="text1"/>
          <w:sz w:val="26"/>
          <w:szCs w:val="26"/>
          <w:lang w:val="nl-NL"/>
        </w:rPr>
        <w:t>đúng thuốc, đúng nồng độ, 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p>
    <w:p w:rsidR="008F7885" w:rsidRPr="00F444E8" w:rsidRDefault="008F7885" w:rsidP="00F80721">
      <w:pPr>
        <w:tabs>
          <w:tab w:val="left" w:pos="1890"/>
        </w:tabs>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lastRenderedPageBreak/>
        <w:t>VI. THU HOẠCH</w:t>
      </w: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Khi bầu phát triển 10-12 ngày sau khi ra hoa là có thể thu hoạch. Nên cắt quả khi vỏ còn mềm, quả thon dài, hạt bên trong vừa, không nên để quả già, vỏ hạt bên trong đã cứng. Năng suất trung bình khoảng 25,0 tấn/ha.</w:t>
      </w:r>
    </w:p>
    <w:p w:rsidR="008F7885" w:rsidRPr="00F444E8" w:rsidRDefault="008F7885" w:rsidP="00F80721">
      <w:pPr>
        <w:spacing w:before="120" w:after="0" w:line="240" w:lineRule="auto"/>
        <w:jc w:val="both"/>
        <w:rPr>
          <w:rFonts w:eastAsia="Calibri" w:cs="Times New Roman"/>
          <w:b/>
          <w:color w:val="000000" w:themeColor="text1"/>
          <w:sz w:val="26"/>
          <w:szCs w:val="26"/>
          <w:lang w:val="vi-VN"/>
        </w:rPr>
      </w:pPr>
    </w:p>
    <w:p w:rsidR="008F7885" w:rsidRPr="00F444E8" w:rsidRDefault="008F7885" w:rsidP="00F80721">
      <w:pPr>
        <w:tabs>
          <w:tab w:val="left" w:pos="1890"/>
        </w:tabs>
        <w:spacing w:before="120" w:after="0" w:line="240" w:lineRule="auto"/>
        <w:ind w:firstLine="567"/>
        <w:jc w:val="both"/>
        <w:rPr>
          <w:rFonts w:eastAsia="Calibri" w:cs="Times New Roman"/>
          <w:color w:val="000000" w:themeColor="text1"/>
          <w:sz w:val="26"/>
          <w:szCs w:val="26"/>
          <w:lang w:val="pt-BR"/>
        </w:rPr>
      </w:pPr>
    </w:p>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br w:type="page"/>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lastRenderedPageBreak/>
        <w:t>QTSX:</w:t>
      </w:r>
      <w:r w:rsidRPr="00F444E8">
        <w:rPr>
          <w:rFonts w:eastAsia="Calibri" w:cs="Times New Roman"/>
          <w:b/>
          <w:color w:val="000000" w:themeColor="text1"/>
          <w:sz w:val="26"/>
          <w:szCs w:val="26"/>
          <w:lang w:val="vi-VN"/>
        </w:rPr>
        <w:t xml:space="preserve"> </w:t>
      </w:r>
      <w:r w:rsidRPr="00F444E8">
        <w:rPr>
          <w:rFonts w:eastAsia="Calibri" w:cs="Times New Roman"/>
          <w:b/>
          <w:color w:val="000000" w:themeColor="text1"/>
          <w:sz w:val="26"/>
          <w:szCs w:val="26"/>
          <w:lang w:val="pt-BR"/>
        </w:rPr>
        <w:t>60</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 xml:space="preserve">QUY TRÌNH SẢN XUẤT CÂY MƯỚP </w:t>
      </w:r>
    </w:p>
    <w:p w:rsidR="008F7885" w:rsidRPr="00F444E8" w:rsidRDefault="008F7885" w:rsidP="00F80721">
      <w:pPr>
        <w:spacing w:before="120" w:after="0" w:line="240" w:lineRule="auto"/>
        <w:ind w:firstLine="567"/>
        <w:jc w:val="both"/>
        <w:rPr>
          <w:rFonts w:eastAsia="Calibri" w:cs="Times New Roman"/>
          <w:bCs/>
          <w:i/>
          <w:iCs/>
          <w:color w:val="000000" w:themeColor="text1"/>
          <w:sz w:val="26"/>
          <w:szCs w:val="26"/>
          <w:shd w:val="clear" w:color="auto" w:fill="FFFFFF"/>
          <w:lang w:val="pt-BR"/>
        </w:rPr>
      </w:pPr>
      <w:r w:rsidRPr="00F444E8">
        <w:rPr>
          <w:rFonts w:eastAsia="Calibri" w:cs="Times New Roman"/>
          <w:bCs/>
          <w:i/>
          <w:iCs/>
          <w:color w:val="000000" w:themeColor="text1"/>
          <w:sz w:val="26"/>
          <w:szCs w:val="26"/>
          <w:lang w:val="pt-BR"/>
        </w:rPr>
        <w:t>(</w:t>
      </w:r>
      <w:r w:rsidRPr="00F444E8">
        <w:rPr>
          <w:rFonts w:eastAsia="Calibri" w:cs="Times New Roman"/>
          <w:bCs/>
          <w:iCs/>
          <w:color w:val="000000" w:themeColor="text1"/>
          <w:sz w:val="26"/>
          <w:szCs w:val="26"/>
          <w:lang w:val="pt-BR"/>
        </w:rPr>
        <w:t>Tên khoa học</w:t>
      </w:r>
      <w:r w:rsidRPr="00F444E8">
        <w:rPr>
          <w:rFonts w:eastAsia="Calibri" w:cs="Times New Roman"/>
          <w:bCs/>
          <w:i/>
          <w:iCs/>
          <w:color w:val="000000" w:themeColor="text1"/>
          <w:sz w:val="26"/>
          <w:szCs w:val="26"/>
          <w:lang w:val="pt-BR"/>
        </w:rPr>
        <w:t xml:space="preserve">: </w:t>
      </w:r>
      <w:r w:rsidRPr="00F444E8">
        <w:rPr>
          <w:rFonts w:eastAsia="Calibri" w:cs="Times New Roman"/>
          <w:bCs/>
          <w:i/>
          <w:iCs/>
          <w:color w:val="000000" w:themeColor="text1"/>
          <w:sz w:val="26"/>
          <w:szCs w:val="26"/>
          <w:shd w:val="clear" w:color="auto" w:fill="FFFFFF"/>
          <w:lang w:val="pt-BR"/>
        </w:rPr>
        <w:t>Luffa cylindrica)</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pt-BR"/>
        </w:rPr>
      </w:pP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I. YÊU CẦU SINH THÁI</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pt-BR"/>
        </w:rPr>
      </w:pPr>
      <w:r w:rsidRPr="00F444E8">
        <w:rPr>
          <w:rFonts w:eastAsia="Calibri" w:cs="Times New Roman"/>
          <w:b/>
          <w:bCs/>
          <w:color w:val="000000" w:themeColor="text1"/>
          <w:spacing w:val="-6"/>
          <w:sz w:val="26"/>
          <w:szCs w:val="26"/>
          <w:lang w:val="pt-BR"/>
        </w:rPr>
        <w:t>1. Nhiệt độ, ánh sáng</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pt-BR"/>
        </w:rPr>
      </w:pPr>
      <w:r w:rsidRPr="00F444E8">
        <w:rPr>
          <w:rFonts w:eastAsia="Calibri" w:cs="Times New Roman"/>
          <w:color w:val="000000" w:themeColor="text1"/>
          <w:sz w:val="26"/>
          <w:szCs w:val="26"/>
          <w:lang w:val="pt-BR"/>
        </w:rPr>
        <w:t>Mướp ta trồng thích hợp ở nhiệt độ 20-30</w:t>
      </w:r>
      <w:r w:rsidRPr="00F444E8">
        <w:rPr>
          <w:rFonts w:eastAsia="Calibri" w:cs="Times New Roman"/>
          <w:color w:val="000000" w:themeColor="text1"/>
          <w:sz w:val="26"/>
          <w:szCs w:val="26"/>
          <w:vertAlign w:val="superscript"/>
          <w:lang w:val="pt-BR"/>
        </w:rPr>
        <w:t>0</w:t>
      </w:r>
      <w:r w:rsidRPr="00F444E8">
        <w:rPr>
          <w:rFonts w:eastAsia="Calibri" w:cs="Times New Roman"/>
          <w:color w:val="000000" w:themeColor="text1"/>
          <w:sz w:val="26"/>
          <w:szCs w:val="26"/>
          <w:lang w:val="pt-BR"/>
        </w:rPr>
        <w:t>C. Có khả năng chịu hạn nhưng chịu úng kém.</w:t>
      </w:r>
      <w:r w:rsidRPr="00F444E8">
        <w:rPr>
          <w:rFonts w:eastAsia="Calibri" w:cs="Times New Roman"/>
          <w:bCs/>
          <w:color w:val="000000" w:themeColor="text1"/>
          <w:spacing w:val="-6"/>
          <w:sz w:val="26"/>
          <w:szCs w:val="26"/>
          <w:lang w:val="pt-BR"/>
        </w:rPr>
        <w:t xml:space="preserve"> Mướp yêu cầu ánh sáng ngày ngắn. Cây có thể sinh trưởng phát triển tốt ở điều kiện ánh sáng cường độ mạnh.</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pt-BR"/>
        </w:rPr>
      </w:pPr>
      <w:r w:rsidRPr="00F444E8">
        <w:rPr>
          <w:rFonts w:eastAsia="Calibri" w:cs="Times New Roman"/>
          <w:b/>
          <w:bCs/>
          <w:color w:val="000000" w:themeColor="text1"/>
          <w:spacing w:val="-6"/>
          <w:sz w:val="26"/>
          <w:szCs w:val="26"/>
          <w:lang w:val="pt-BR"/>
        </w:rPr>
        <w:t>2. Ẩm độ và nước</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pt-BR"/>
        </w:rPr>
      </w:pPr>
      <w:r w:rsidRPr="00F444E8">
        <w:rPr>
          <w:rFonts w:eastAsia="Calibri" w:cs="Times New Roman"/>
          <w:bCs/>
          <w:color w:val="000000" w:themeColor="text1"/>
          <w:spacing w:val="-6"/>
          <w:sz w:val="26"/>
          <w:szCs w:val="26"/>
          <w:lang w:val="pt-BR"/>
        </w:rPr>
        <w:t>Thời kỳ cây con đến ra hoa cần yêu cầu độ ẩm đất 65-70%, thời kỳ ra hoa kết quả cần độ ẩm đất 70-80%.</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pt-BR"/>
        </w:rPr>
      </w:pPr>
      <w:r w:rsidRPr="00F444E8">
        <w:rPr>
          <w:rFonts w:eastAsia="Calibri" w:cs="Times New Roman"/>
          <w:b/>
          <w:bCs/>
          <w:color w:val="000000" w:themeColor="text1"/>
          <w:spacing w:val="-6"/>
          <w:sz w:val="26"/>
          <w:szCs w:val="26"/>
          <w:lang w:val="pt-BR"/>
        </w:rPr>
        <w:t>3. Đất trồng</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pt-BR"/>
        </w:rPr>
      </w:pPr>
      <w:r w:rsidRPr="00F444E8">
        <w:rPr>
          <w:rFonts w:eastAsia="Calibri" w:cs="Times New Roman"/>
          <w:color w:val="000000" w:themeColor="text1"/>
          <w:sz w:val="26"/>
          <w:szCs w:val="26"/>
          <w:lang w:val="pt-BR"/>
        </w:rPr>
        <w:t xml:space="preserve">Mướp thích hợp trồng trên chân đất vàn, cát pha hoặc thịt nhẹ, pH 5,5-6,5. </w:t>
      </w:r>
      <w:r w:rsidRPr="00F444E8">
        <w:rPr>
          <w:rFonts w:eastAsia="Calibri" w:cs="Times New Roman"/>
          <w:bCs/>
          <w:color w:val="000000" w:themeColor="text1"/>
          <w:spacing w:val="-6"/>
          <w:sz w:val="26"/>
          <w:szCs w:val="26"/>
          <w:lang w:val="pt-BR"/>
        </w:rPr>
        <w:t>Đất thoát nước tốt, giàu hữu cơ.</w:t>
      </w:r>
      <w:r w:rsidRPr="00F444E8">
        <w:rPr>
          <w:rFonts w:eastAsia="Calibri" w:cs="Times New Roman"/>
          <w:b/>
          <w:bCs/>
          <w:color w:val="000000" w:themeColor="text1"/>
          <w:spacing w:val="-6"/>
          <w:sz w:val="26"/>
          <w:szCs w:val="26"/>
          <w:lang w:val="pt-BR"/>
        </w:rPr>
        <w:t xml:space="preserve"> </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pt-BR"/>
        </w:rPr>
      </w:pPr>
      <w:r w:rsidRPr="00F444E8">
        <w:rPr>
          <w:rFonts w:eastAsia="Calibri" w:cs="Times New Roman"/>
          <w:b/>
          <w:bCs/>
          <w:color w:val="000000" w:themeColor="text1"/>
          <w:spacing w:val="-6"/>
          <w:sz w:val="26"/>
          <w:szCs w:val="26"/>
          <w:lang w:val="pt-BR"/>
        </w:rPr>
        <w:t>II. YÊU CẦU VỀ GIỐNG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xml:space="preserve"> Sử dụng giống có nguồn gốc rõ ràng, được cung ứng từ các cơ sở uy tín. </w:t>
      </w:r>
      <w:r w:rsidRPr="00F444E8">
        <w:rPr>
          <w:rFonts w:cs="Times New Roman"/>
          <w:color w:val="000000" w:themeColor="text1"/>
          <w:sz w:val="26"/>
          <w:szCs w:val="26"/>
          <w:lang w:val="pt-BR"/>
        </w:rPr>
        <w:t>Chọn giống phù hợp với điều kiện đất đai, thời tiết hoặc phù hợp với nhu cầu của thị trường. Trồng giống sinh trưởng phát triển khỏe, năng suất cao, phẩm chất tốt, khả năng chống chịu sâu bệnh tốt, thích ứng rộng đem lại hiệu quả kinh tế cao.</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Hiện nay đang trồng hai loại giống: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xml:space="preserve">- Giống mướp địa phương quả dài to có màu trắng xanh, thơm.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Giống lai F1: Melo 59 và Melo 62 quả nhỏ, lây đều, vỏ quả xanh lục, thơm được thị trường ưa chuộng, có năng suất cao hơn giống mướp địa phương, sau trồng 45-50 ngày được thu hoạch.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pt-BR"/>
        </w:rPr>
      </w:pPr>
      <w:r w:rsidRPr="00F444E8">
        <w:rPr>
          <w:rFonts w:eastAsia="Times New Roman" w:cs="Times New Roman"/>
          <w:b/>
          <w:bCs/>
          <w:iCs/>
          <w:color w:val="000000" w:themeColor="text1"/>
          <w:sz w:val="26"/>
          <w:szCs w:val="26"/>
          <w:lang w:val="pt-BR"/>
        </w:rPr>
        <w:t>III. KỸ THUẬT GIEO TRỒNG</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bCs/>
          <w:color w:val="000000" w:themeColor="text1"/>
          <w:sz w:val="26"/>
          <w:szCs w:val="26"/>
          <w:lang w:val="pt-BR"/>
        </w:rPr>
      </w:pPr>
      <w:r w:rsidRPr="00F444E8">
        <w:rPr>
          <w:rFonts w:eastAsia="Times New Roman" w:cs="Times New Roman"/>
          <w:b/>
          <w:bCs/>
          <w:iCs/>
          <w:color w:val="000000" w:themeColor="text1"/>
          <w:sz w:val="26"/>
          <w:szCs w:val="26"/>
          <w:lang w:val="pt-BR"/>
        </w:rPr>
        <w:t>1.</w:t>
      </w:r>
      <w:r w:rsidRPr="00F444E8">
        <w:rPr>
          <w:rFonts w:eastAsia="Times New Roman" w:cs="Times New Roman"/>
          <w:b/>
          <w:bCs/>
          <w:color w:val="000000" w:themeColor="text1"/>
          <w:sz w:val="26"/>
          <w:szCs w:val="26"/>
          <w:lang w:val="pt-BR"/>
        </w:rPr>
        <w:t xml:space="preserve"> Thời vụ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Có thể trồng quanh năm, vụ chính gồm Đông Xuân và Hè Thu. Cả hai giống mướp địa phương và giống F1 từ trồng đến hết vụ khoảng 170-180 ngày.</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2. Làm đất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bột, ...; tăng cường sử dụng phân bón hữu cơ có bổ sung các vi sinh vật có ích để cải tạo đất và hạn chế nguồn sâu bênh hại tồn tại trong đất.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Vụ trước trồng, cây trồng nước hoặc trước trồng phải cày bừa và rắc bổ sung 25-30kg vôi bột/sào, sau đó phơi đất khoảng 25-30 ngày.</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 xml:space="preserve">3. Mật độ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lastRenderedPageBreak/>
        <w:t>Khoảng cách (hàng cách hàng, cây cách cây): 2,5x0,5m. Mật độ trồng khoảng 8.000cây/ha</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4. Gieo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Ủ cho hạt nứt và đem gieo. Vào mùa nắng nên gieo thẳng ngoài đồng để cây phát triển mạnh và đỡ tốn công trồng, mỗi lỗ 02-03 hạt, khi cây có lá thật, tỉa bớt cây. Để tiết kiệm giống có thể chọn hạt đã nảy mầm để gieo (1 hạt/bầu).</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Thời điểm trồng: Cây trong bầu vừa nhú lá thật là bắt đầu đem trồng ngay ngoài đồng, nếu chậm bộ rễ ăn lan ra ngoài bầu khi đem trồng cây đứt nhiều rễ làm cây yếu hoặc dễ chết cây ngoài đồng.</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pt-BR"/>
        </w:rPr>
      </w:pPr>
      <w:r w:rsidRPr="00F444E8">
        <w:rPr>
          <w:rFonts w:eastAsia="Times New Roman" w:cs="Times New Roman"/>
          <w:b/>
          <w:iCs/>
          <w:color w:val="000000" w:themeColor="text1"/>
          <w:sz w:val="26"/>
          <w:szCs w:val="26"/>
          <w:lang w:val="pt-BR"/>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pt-BR"/>
        </w:rPr>
      </w:pPr>
      <w:r w:rsidRPr="00F444E8">
        <w:rPr>
          <w:rFonts w:eastAsia="Times New Roman" w:cs="Times New Roman"/>
          <w:b/>
          <w:iCs/>
          <w:color w:val="000000" w:themeColor="text1"/>
          <w:sz w:val="26"/>
          <w:szCs w:val="26"/>
          <w:lang w:val="pt-BR"/>
        </w:rPr>
        <w:t>1. Bón phân</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pt-BR"/>
        </w:rPr>
      </w:pPr>
      <w:r w:rsidRPr="00F444E8">
        <w:rPr>
          <w:rFonts w:eastAsia="Times New Roman" w:cs="Times New Roman"/>
          <w:b/>
          <w:iCs/>
          <w:color w:val="000000" w:themeColor="text1"/>
          <w:sz w:val="26"/>
          <w:szCs w:val="26"/>
          <w:lang w:val="pt-BR"/>
        </w:rPr>
        <w:t>1.1. Lượng phân bón:</w:t>
      </w:r>
      <w:r w:rsidRPr="00F444E8">
        <w:rPr>
          <w:rFonts w:eastAsia="Times New Roman" w:cs="Times New Roman"/>
          <w:iCs/>
          <w:color w:val="000000" w:themeColor="text1"/>
          <w:sz w:val="26"/>
          <w:szCs w:val="26"/>
          <w:lang w:val="pt-BR"/>
        </w:rPr>
        <w:t xml:space="preserve"> Khuyến cáo sử dụng phân bón sau cho 1ha.</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pt-BR"/>
        </w:rPr>
      </w:pPr>
    </w:p>
    <w:tbl>
      <w:tblPr>
        <w:tblW w:w="52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11"/>
        <w:gridCol w:w="3109"/>
        <w:gridCol w:w="1065"/>
        <w:gridCol w:w="870"/>
        <w:gridCol w:w="1016"/>
        <w:gridCol w:w="910"/>
        <w:gridCol w:w="1037"/>
        <w:gridCol w:w="905"/>
      </w:tblGrid>
      <w:tr w:rsidR="008F7885" w:rsidRPr="00F444E8" w:rsidTr="00350B01">
        <w:trPr>
          <w:cantSplit/>
          <w:jc w:val="center"/>
        </w:trPr>
        <w:tc>
          <w:tcPr>
            <w:tcW w:w="369" w:type="pct"/>
            <w:vMerge w:val="restart"/>
            <w:tcBorders>
              <w:top w:val="single" w:sz="4" w:space="0" w:color="auto"/>
              <w:left w:val="single" w:sz="4" w:space="0" w:color="auto"/>
              <w:right w:val="single" w:sz="4" w:space="0" w:color="auto"/>
            </w:tcBorders>
            <w:vAlign w:val="center"/>
          </w:tcPr>
          <w:p w:rsidR="008F7885" w:rsidRPr="00F444E8" w:rsidRDefault="008F7885" w:rsidP="00F80721">
            <w:pPr>
              <w:spacing w:before="120" w:after="0" w:line="240" w:lineRule="auto"/>
              <w:ind w:firstLine="19"/>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STT</w:t>
            </w:r>
          </w:p>
        </w:tc>
        <w:tc>
          <w:tcPr>
            <w:tcW w:w="1615" w:type="pct"/>
            <w:vMerge w:val="restar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Loại phân</w:t>
            </w:r>
          </w:p>
        </w:tc>
        <w:tc>
          <w:tcPr>
            <w:tcW w:w="553" w:type="pct"/>
            <w:vMerge w:val="restart"/>
            <w:tcBorders>
              <w:top w:val="single" w:sz="4" w:space="0" w:color="auto"/>
              <w:left w:val="single" w:sz="4" w:space="0" w:color="auto"/>
              <w:right w:val="single" w:sz="4" w:space="0" w:color="auto"/>
            </w:tcBorders>
            <w:vAlign w:val="center"/>
          </w:tcPr>
          <w:p w:rsidR="008F7885" w:rsidRPr="00F444E8" w:rsidRDefault="008F7885" w:rsidP="00F80721">
            <w:pPr>
              <w:spacing w:before="120" w:after="0" w:line="240" w:lineRule="auto"/>
              <w:ind w:firstLine="70"/>
              <w:jc w:val="both"/>
              <w:outlineLvl w:val="0"/>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Lượng bón (kg)</w:t>
            </w:r>
          </w:p>
        </w:tc>
        <w:tc>
          <w:tcPr>
            <w:tcW w:w="452" w:type="pct"/>
            <w:vMerge w:val="restart"/>
            <w:tcBorders>
              <w:top w:val="single" w:sz="4" w:space="0" w:color="auto"/>
              <w:left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lót (%)</w:t>
            </w:r>
          </w:p>
        </w:tc>
        <w:tc>
          <w:tcPr>
            <w:tcW w:w="2010" w:type="pct"/>
            <w:gridSpan w:val="4"/>
            <w:tcBorders>
              <w:top w:val="single" w:sz="4" w:space="0" w:color="auto"/>
              <w:left w:val="single" w:sz="4" w:space="0" w:color="auto"/>
              <w:right w:val="single" w:sz="4" w:space="0" w:color="auto"/>
            </w:tcBorders>
          </w:tcPr>
          <w:p w:rsidR="008F7885" w:rsidRPr="00F444E8" w:rsidRDefault="008F7885" w:rsidP="00F80721">
            <w:pPr>
              <w:spacing w:before="120" w:after="0" w:line="240" w:lineRule="auto"/>
              <w:ind w:firstLine="70"/>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thúc (%)</w:t>
            </w:r>
          </w:p>
        </w:tc>
      </w:tr>
      <w:tr w:rsidR="008F7885" w:rsidRPr="00F444E8" w:rsidTr="00350B01">
        <w:trPr>
          <w:cantSplit/>
          <w:jc w:val="center"/>
        </w:trPr>
        <w:tc>
          <w:tcPr>
            <w:tcW w:w="369" w:type="pct"/>
            <w:vMerge/>
            <w:tcBorders>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b/>
                <w:bCs/>
                <w:color w:val="000000" w:themeColor="text1"/>
                <w:sz w:val="26"/>
                <w:szCs w:val="26"/>
              </w:rPr>
            </w:pPr>
          </w:p>
        </w:tc>
        <w:tc>
          <w:tcPr>
            <w:tcW w:w="1615" w:type="pct"/>
            <w:vMerge/>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b/>
                <w:bCs/>
                <w:color w:val="000000" w:themeColor="text1"/>
                <w:sz w:val="26"/>
                <w:szCs w:val="26"/>
              </w:rPr>
            </w:pPr>
          </w:p>
        </w:tc>
        <w:tc>
          <w:tcPr>
            <w:tcW w:w="553" w:type="pct"/>
            <w:vMerge/>
            <w:tcBorders>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outlineLvl w:val="0"/>
              <w:rPr>
                <w:rFonts w:eastAsia="Times New Roman" w:cs="Times New Roman"/>
                <w:b/>
                <w:color w:val="000000" w:themeColor="text1"/>
                <w:sz w:val="26"/>
                <w:szCs w:val="26"/>
                <w:lang w:val="nl-NL"/>
              </w:rPr>
            </w:pPr>
          </w:p>
        </w:tc>
        <w:tc>
          <w:tcPr>
            <w:tcW w:w="452" w:type="pct"/>
            <w:vMerge/>
            <w:tcBorders>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b/>
                <w:bCs/>
                <w:color w:val="000000" w:themeColor="text1"/>
                <w:sz w:val="26"/>
                <w:szCs w:val="26"/>
              </w:rPr>
            </w:pPr>
          </w:p>
        </w:tc>
        <w:tc>
          <w:tcPr>
            <w:tcW w:w="52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1</w:t>
            </w:r>
          </w:p>
        </w:tc>
        <w:tc>
          <w:tcPr>
            <w:tcW w:w="473"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2</w:t>
            </w:r>
          </w:p>
        </w:tc>
        <w:tc>
          <w:tcPr>
            <w:tcW w:w="539"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ind w:firstLine="70"/>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3</w:t>
            </w:r>
          </w:p>
        </w:tc>
        <w:tc>
          <w:tcPr>
            <w:tcW w:w="469"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keepNext/>
              <w:spacing w:before="120" w:after="0" w:line="240" w:lineRule="auto"/>
              <w:ind w:firstLine="70"/>
              <w:jc w:val="both"/>
              <w:outlineLvl w:val="4"/>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4</w:t>
            </w:r>
          </w:p>
        </w:tc>
      </w:tr>
      <w:tr w:rsidR="008F7885" w:rsidRPr="00F444E8" w:rsidTr="00350B01">
        <w:trPr>
          <w:jc w:val="center"/>
        </w:trPr>
        <w:tc>
          <w:tcPr>
            <w:tcW w:w="36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1</w:t>
            </w:r>
          </w:p>
        </w:tc>
        <w:tc>
          <w:tcPr>
            <w:tcW w:w="1615"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ind w:firstLine="70"/>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Phân hữu cơ (hữu cơ sinh học, hữu cơ vi sinh ...)</w:t>
            </w:r>
          </w:p>
        </w:tc>
        <w:tc>
          <w:tcPr>
            <w:tcW w:w="553"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2.000</w:t>
            </w:r>
          </w:p>
        </w:tc>
        <w:tc>
          <w:tcPr>
            <w:tcW w:w="452"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52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color w:val="000000" w:themeColor="text1"/>
                <w:sz w:val="26"/>
                <w:szCs w:val="26"/>
              </w:rPr>
            </w:pPr>
          </w:p>
        </w:tc>
        <w:tc>
          <w:tcPr>
            <w:tcW w:w="473"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ind w:firstLine="70"/>
              <w:jc w:val="both"/>
              <w:rPr>
                <w:rFonts w:eastAsia="Times New Roman" w:cs="Times New Roman"/>
                <w:color w:val="000000" w:themeColor="text1"/>
                <w:sz w:val="26"/>
                <w:szCs w:val="26"/>
              </w:rPr>
            </w:pPr>
          </w:p>
        </w:tc>
        <w:tc>
          <w:tcPr>
            <w:tcW w:w="539"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ind w:firstLine="70"/>
              <w:jc w:val="both"/>
              <w:rPr>
                <w:rFonts w:eastAsia="Times New Roman" w:cs="Times New Roman"/>
                <w:color w:val="000000" w:themeColor="text1"/>
                <w:sz w:val="26"/>
                <w:szCs w:val="26"/>
              </w:rPr>
            </w:pPr>
          </w:p>
        </w:tc>
        <w:tc>
          <w:tcPr>
            <w:tcW w:w="469"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ind w:firstLine="70"/>
              <w:jc w:val="both"/>
              <w:rPr>
                <w:rFonts w:eastAsia="Times New Roman" w:cs="Times New Roman"/>
                <w:color w:val="000000" w:themeColor="text1"/>
                <w:sz w:val="26"/>
                <w:szCs w:val="26"/>
              </w:rPr>
            </w:pPr>
          </w:p>
        </w:tc>
      </w:tr>
      <w:tr w:rsidR="008F7885" w:rsidRPr="00F444E8" w:rsidTr="00350B01">
        <w:trPr>
          <w:jc w:val="center"/>
        </w:trPr>
        <w:tc>
          <w:tcPr>
            <w:tcW w:w="369" w:type="pct"/>
            <w:vAlign w:val="center"/>
          </w:tcPr>
          <w:p w:rsidR="008F7885" w:rsidRPr="00F444E8" w:rsidRDefault="008F7885" w:rsidP="00F80721">
            <w:pPr>
              <w:spacing w:before="120" w:after="0" w:line="240" w:lineRule="auto"/>
              <w:ind w:firstLine="70"/>
              <w:jc w:val="both"/>
              <w:rPr>
                <w:rFonts w:eastAsia="Calibri" w:cs="Times New Roman"/>
                <w:color w:val="000000" w:themeColor="text1"/>
                <w:sz w:val="26"/>
                <w:szCs w:val="26"/>
              </w:rPr>
            </w:pPr>
            <w:r w:rsidRPr="00F444E8">
              <w:rPr>
                <w:rFonts w:eastAsia="Calibri" w:cs="Times New Roman"/>
                <w:color w:val="000000" w:themeColor="text1"/>
                <w:sz w:val="26"/>
                <w:szCs w:val="26"/>
              </w:rPr>
              <w:t>2</w:t>
            </w:r>
          </w:p>
        </w:tc>
        <w:tc>
          <w:tcPr>
            <w:tcW w:w="1615" w:type="pct"/>
          </w:tcPr>
          <w:p w:rsidR="008F7885" w:rsidRPr="00F444E8" w:rsidRDefault="008F7885" w:rsidP="00F80721">
            <w:pPr>
              <w:spacing w:before="120" w:after="0" w:line="240" w:lineRule="auto"/>
              <w:ind w:firstLine="70"/>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Đạm nguyên chất (N)</w:t>
            </w:r>
          </w:p>
        </w:tc>
        <w:tc>
          <w:tcPr>
            <w:tcW w:w="553"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120</w:t>
            </w:r>
          </w:p>
        </w:tc>
        <w:tc>
          <w:tcPr>
            <w:tcW w:w="452"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52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473"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53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46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r>
      <w:tr w:rsidR="008F7885" w:rsidRPr="00F444E8" w:rsidTr="00350B01">
        <w:trPr>
          <w:jc w:val="center"/>
        </w:trPr>
        <w:tc>
          <w:tcPr>
            <w:tcW w:w="369" w:type="pct"/>
            <w:vAlign w:val="center"/>
          </w:tcPr>
          <w:p w:rsidR="008F7885" w:rsidRPr="00F444E8" w:rsidRDefault="008F7885" w:rsidP="00F80721">
            <w:pPr>
              <w:spacing w:before="120" w:after="0" w:line="240" w:lineRule="auto"/>
              <w:ind w:firstLine="70"/>
              <w:jc w:val="both"/>
              <w:rPr>
                <w:rFonts w:eastAsia="Calibri" w:cs="Times New Roman"/>
                <w:color w:val="000000" w:themeColor="text1"/>
                <w:sz w:val="26"/>
                <w:szCs w:val="26"/>
              </w:rPr>
            </w:pPr>
            <w:r w:rsidRPr="00F444E8">
              <w:rPr>
                <w:rFonts w:eastAsia="Calibri" w:cs="Times New Roman"/>
                <w:color w:val="000000" w:themeColor="text1"/>
                <w:sz w:val="26"/>
                <w:szCs w:val="26"/>
              </w:rPr>
              <w:t>3</w:t>
            </w:r>
          </w:p>
        </w:tc>
        <w:tc>
          <w:tcPr>
            <w:tcW w:w="1615" w:type="pct"/>
          </w:tcPr>
          <w:p w:rsidR="008F7885" w:rsidRPr="00F444E8" w:rsidRDefault="008F7885" w:rsidP="00F80721">
            <w:pPr>
              <w:spacing w:before="120" w:after="0" w:line="240" w:lineRule="auto"/>
              <w:ind w:firstLine="70"/>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Lân nguyên chất (P</w:t>
            </w:r>
            <w:r w:rsidRPr="00F444E8">
              <w:rPr>
                <w:rFonts w:eastAsia="Calibri" w:cs="Times New Roman"/>
                <w:color w:val="000000" w:themeColor="text1"/>
                <w:sz w:val="26"/>
                <w:szCs w:val="26"/>
                <w:vertAlign w:val="subscript"/>
                <w:lang w:val="vi-VN"/>
              </w:rPr>
              <w:t>2</w:t>
            </w:r>
            <w:r w:rsidRPr="00F444E8">
              <w:rPr>
                <w:rFonts w:eastAsia="Calibri" w:cs="Times New Roman"/>
                <w:color w:val="000000" w:themeColor="text1"/>
                <w:sz w:val="26"/>
                <w:szCs w:val="26"/>
                <w:lang w:val="vi-VN"/>
              </w:rPr>
              <w:t>O</w:t>
            </w:r>
            <w:r w:rsidRPr="00F444E8">
              <w:rPr>
                <w:rFonts w:eastAsia="Calibri" w:cs="Times New Roman"/>
                <w:color w:val="000000" w:themeColor="text1"/>
                <w:sz w:val="26"/>
                <w:szCs w:val="26"/>
                <w:vertAlign w:val="subscript"/>
                <w:lang w:val="vi-VN"/>
              </w:rPr>
              <w:t>5</w:t>
            </w:r>
            <w:r w:rsidRPr="00F444E8">
              <w:rPr>
                <w:rFonts w:eastAsia="Calibri" w:cs="Times New Roman"/>
                <w:color w:val="000000" w:themeColor="text1"/>
                <w:sz w:val="26"/>
                <w:szCs w:val="26"/>
                <w:lang w:val="vi-VN"/>
              </w:rPr>
              <w:t>)</w:t>
            </w:r>
          </w:p>
        </w:tc>
        <w:tc>
          <w:tcPr>
            <w:tcW w:w="553"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90</w:t>
            </w:r>
          </w:p>
        </w:tc>
        <w:tc>
          <w:tcPr>
            <w:tcW w:w="452"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60</w:t>
            </w:r>
          </w:p>
        </w:tc>
        <w:tc>
          <w:tcPr>
            <w:tcW w:w="52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w:t>
            </w:r>
          </w:p>
        </w:tc>
        <w:tc>
          <w:tcPr>
            <w:tcW w:w="473"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w:t>
            </w:r>
          </w:p>
        </w:tc>
        <w:tc>
          <w:tcPr>
            <w:tcW w:w="53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w:t>
            </w:r>
          </w:p>
        </w:tc>
        <w:tc>
          <w:tcPr>
            <w:tcW w:w="46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w:t>
            </w:r>
          </w:p>
        </w:tc>
      </w:tr>
      <w:tr w:rsidR="008F7885" w:rsidRPr="00F444E8" w:rsidTr="00350B01">
        <w:trPr>
          <w:jc w:val="center"/>
        </w:trPr>
        <w:tc>
          <w:tcPr>
            <w:tcW w:w="369" w:type="pct"/>
            <w:vAlign w:val="center"/>
          </w:tcPr>
          <w:p w:rsidR="008F7885" w:rsidRPr="00F444E8" w:rsidRDefault="008F7885" w:rsidP="00F80721">
            <w:pPr>
              <w:spacing w:before="120" w:after="0" w:line="240" w:lineRule="auto"/>
              <w:ind w:firstLine="70"/>
              <w:jc w:val="both"/>
              <w:rPr>
                <w:rFonts w:eastAsia="Calibri" w:cs="Times New Roman"/>
                <w:color w:val="000000" w:themeColor="text1"/>
                <w:sz w:val="26"/>
                <w:szCs w:val="26"/>
              </w:rPr>
            </w:pPr>
            <w:r w:rsidRPr="00F444E8">
              <w:rPr>
                <w:rFonts w:eastAsia="Calibri" w:cs="Times New Roman"/>
                <w:color w:val="000000" w:themeColor="text1"/>
                <w:sz w:val="26"/>
                <w:szCs w:val="26"/>
              </w:rPr>
              <w:t>4</w:t>
            </w:r>
          </w:p>
        </w:tc>
        <w:tc>
          <w:tcPr>
            <w:tcW w:w="1615" w:type="pct"/>
          </w:tcPr>
          <w:p w:rsidR="008F7885" w:rsidRPr="00F444E8" w:rsidRDefault="008F7885" w:rsidP="00F80721">
            <w:pPr>
              <w:spacing w:before="120" w:after="0" w:line="240" w:lineRule="auto"/>
              <w:ind w:firstLine="70"/>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Kali nguyên chất (K</w:t>
            </w:r>
            <w:r w:rsidRPr="00F444E8">
              <w:rPr>
                <w:rFonts w:eastAsia="Calibri" w:cs="Times New Roman"/>
                <w:color w:val="000000" w:themeColor="text1"/>
                <w:sz w:val="26"/>
                <w:szCs w:val="26"/>
                <w:vertAlign w:val="subscript"/>
                <w:lang w:val="vi-VN"/>
              </w:rPr>
              <w:t>2</w:t>
            </w:r>
            <w:r w:rsidRPr="00F444E8">
              <w:rPr>
                <w:rFonts w:eastAsia="Calibri" w:cs="Times New Roman"/>
                <w:color w:val="000000" w:themeColor="text1"/>
                <w:sz w:val="26"/>
                <w:szCs w:val="26"/>
                <w:lang w:val="vi-VN"/>
              </w:rPr>
              <w:t>O)</w:t>
            </w:r>
          </w:p>
        </w:tc>
        <w:tc>
          <w:tcPr>
            <w:tcW w:w="553"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120</w:t>
            </w:r>
          </w:p>
        </w:tc>
        <w:tc>
          <w:tcPr>
            <w:tcW w:w="452"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52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473"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53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46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ind w:firstLine="7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r>
    </w:tbl>
    <w:p w:rsidR="008F7885" w:rsidRPr="00F444E8" w:rsidRDefault="008F7885" w:rsidP="00F80721">
      <w:pPr>
        <w:spacing w:before="120" w:after="0" w:line="240" w:lineRule="auto"/>
        <w:ind w:firstLine="567"/>
        <w:jc w:val="both"/>
        <w:rPr>
          <w:rFonts w:eastAsia="Calibri" w:cs="Times New Roman"/>
          <w:b/>
          <w:bCs/>
          <w:color w:val="000000" w:themeColor="text1"/>
          <w:sz w:val="26"/>
          <w:szCs w:val="26"/>
        </w:rPr>
      </w:pPr>
      <w:r w:rsidRPr="00F444E8">
        <w:rPr>
          <w:rFonts w:eastAsia="Calibri" w:cs="Times New Roman"/>
          <w:b/>
          <w:bCs/>
          <w:color w:val="000000" w:themeColor="text1"/>
          <w:sz w:val="26"/>
          <w:szCs w:val="26"/>
        </w:rPr>
        <w:t>1.2. Phương pháp bón</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Bón lót: Khi làm đất rải toàn bộ phân hữu cơ và 20% phân đạm, kali, 60% lượng phân lân.</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rPr>
      </w:pPr>
      <w:r w:rsidRPr="00F444E8">
        <w:rPr>
          <w:rFonts w:eastAsia="Calibri" w:cs="Times New Roman"/>
          <w:color w:val="000000" w:themeColor="text1"/>
          <w:spacing w:val="-4"/>
          <w:sz w:val="26"/>
          <w:szCs w:val="26"/>
        </w:rPr>
        <w:t>- Bón thúc: Có thể ngâm phân, pha loãng rồi tưới hoặc bón cách gốc 20-30cm.</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Lần 1: Khi cây được 07-10 ngày.</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Lần 2: Khi cây được 15-17 ngày.</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Lần 3: Khi cây được khoảng 25-27 ngày.</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+Lần 4: Khi cây được khoảng 38-40 ngày.</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iCs/>
          <w:color w:val="000000" w:themeColor="text1"/>
          <w:sz w:val="26"/>
          <w:szCs w:val="26"/>
        </w:rPr>
        <w:t>* Lưu ý:</w:t>
      </w:r>
      <w:r w:rsidRPr="00F444E8">
        <w:rPr>
          <w:rFonts w:eastAsia="Times New Roman" w:cs="Times New Roman"/>
          <w:b/>
          <w:color w:val="000000" w:themeColor="text1"/>
          <w:sz w:val="26"/>
          <w:szCs w:val="26"/>
        </w:rPr>
        <w:t xml:space="preserve"> </w:t>
      </w:r>
      <w:r w:rsidRPr="00F444E8">
        <w:rPr>
          <w:rFonts w:eastAsia="Times New Roman" w:cs="Times New Roman"/>
          <w:color w:val="000000" w:themeColor="text1"/>
          <w:sz w:val="26"/>
          <w:szCs w:val="26"/>
          <w:lang w:val="vi-VN"/>
        </w:rPr>
        <w:t xml:space="preserve">Tùy theo điều kiện canh tác, thổ nhưỡng, giống, tình hình sinh trưởng phát triển của cây để </w:t>
      </w:r>
      <w:r w:rsidRPr="00F444E8">
        <w:rPr>
          <w:rFonts w:eastAsia="Times New Roman" w:cs="Times New Roman"/>
          <w:color w:val="000000" w:themeColor="text1"/>
          <w:sz w:val="26"/>
          <w:szCs w:val="26"/>
          <w:lang w:val="nl-NL"/>
        </w:rPr>
        <w:t xml:space="preserve">lựa chọn loại phân bón và </w:t>
      </w:r>
      <w:r w:rsidRPr="00F444E8">
        <w:rPr>
          <w:rFonts w:eastAsia="Times New Roman" w:cs="Times New Roman"/>
          <w:color w:val="000000" w:themeColor="text1"/>
          <w:sz w:val="26"/>
          <w:szCs w:val="26"/>
          <w:lang w:val="vi-VN"/>
        </w:rPr>
        <w:t xml:space="preserve">điều chỉnh lượng phân bón cho phù hợp; có thể quy đổi và sử dụng phân bón NPK có tỷ lệ tương ứng, lượng bón và phương pháp bón theo khuyến cáo của nhà sản xuất và hướng dẫn của cơ quan chuyên môn. </w:t>
      </w:r>
      <w:r w:rsidRPr="00F444E8">
        <w:rPr>
          <w:rFonts w:eastAsia="Calibri" w:cs="Times New Roman"/>
          <w:color w:val="000000" w:themeColor="text1"/>
          <w:sz w:val="26"/>
          <w:szCs w:val="26"/>
          <w:shd w:val="clear" w:color="auto" w:fill="FFFFFF"/>
          <w:lang w:val="vi-VN"/>
        </w:rPr>
        <w:t xml:space="preserve">Bổ sung các loại phân bón qua lá khi thấy cây có hiện tượng thiếu dinh dưỡng.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2. Nước tưới và biện pháp kỹ thuật khác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Áp dụng các biện pháp tưới tiết kiệm đảm bảo hiệu quả, thích ứng với biến đổi khí hậu.</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lastRenderedPageBreak/>
        <w:t>- Dẫn nước vào rãnh tưới thấm, mướp rất sợ úng nước, rãnh tưới bị đọng nước lâu quá 10 giờ phải khai thông thoát nước. Do đó đất cần phải được thoát nước tốt. Tưới nước đều đặn theo chu kỳ, tùy theo độ bốc thoát hơi nước, độ ẩm của đất.</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vi-VN"/>
        </w:rPr>
      </w:pPr>
      <w:r w:rsidRPr="00F444E8">
        <w:rPr>
          <w:rFonts w:eastAsia="Calibri" w:cs="Times New Roman"/>
          <w:color w:val="000000" w:themeColor="text1"/>
          <w:sz w:val="26"/>
          <w:szCs w:val="26"/>
          <w:lang w:val="vi-VN"/>
        </w:rPr>
        <w:t xml:space="preserve">- </w:t>
      </w:r>
      <w:r w:rsidRPr="00F444E8">
        <w:rPr>
          <w:rFonts w:eastAsia="Calibri" w:cs="Times New Roman"/>
          <w:bCs/>
          <w:color w:val="000000" w:themeColor="text1"/>
          <w:sz w:val="26"/>
          <w:szCs w:val="26"/>
          <w:lang w:val="vi-VN"/>
        </w:rPr>
        <w:t>Làm giàn:</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color w:val="000000" w:themeColor="text1"/>
          <w:sz w:val="26"/>
          <w:szCs w:val="26"/>
          <w:lang w:val="vi-VN"/>
        </w:rPr>
        <w:t xml:space="preserve">+ Đóng cọc gim quanh bờ ruộng, cọc dài 1-1,5m. Dùng dây kim loại (dây thép) loại </w:t>
      </w:r>
      <w:r w:rsidRPr="00F444E8">
        <w:rPr>
          <w:rFonts w:eastAsia="Calibri" w:cs="Times New Roman"/>
          <w:color w:val="000000" w:themeColor="text1"/>
          <w:sz w:val="26"/>
          <w:szCs w:val="26"/>
        </w:rPr>
        <w:t>ϕ</w:t>
      </w:r>
      <w:r w:rsidRPr="00F444E8">
        <w:rPr>
          <w:rFonts w:eastAsia="Calibri" w:cs="Times New Roman"/>
          <w:color w:val="000000" w:themeColor="text1"/>
          <w:sz w:val="26"/>
          <w:szCs w:val="26"/>
          <w:lang w:val="vi-VN"/>
        </w:rPr>
        <w:t>1,5-2mm, gim x gim 2-2,5m làm khung dương. Sau dùng dây nhỏ 0,5mm đan ô bàn cờ vào khung, bảo đảm ô vuông cạnhxcạnh 30-40cm. Cuốn 1 đai quanh dây khung để giàn chắc chắn, cách 2-3 đai mới quấn đai tiếp theo.</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Căng chỉnh dây gim, cọc tre chống trong giàn để giàn phẳng đều, có chiều cao từ mặt luống đến giàn khoảng 2,2-2,3m để thuận tiện thu quả, tỉa lá. Dùng dây nilong buộc chặt đầu cây dóc vào giàn, chỉnh dóc thẳng vuông góc với giàn.</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V. QUẢN LÝ SINH VẬT GÂY HẠI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 xml:space="preserve">1. Một số sinh vật gây hại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1.1. Sâu hại</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color w:val="000000" w:themeColor="text1"/>
          <w:sz w:val="26"/>
          <w:szCs w:val="26"/>
          <w:lang w:val="vi-VN"/>
        </w:rPr>
        <w:t>- Ruồi đục quả:</w:t>
      </w:r>
      <w:r w:rsidRPr="00F444E8">
        <w:rPr>
          <w:rFonts w:eastAsia="Calibri" w:cs="Times New Roman"/>
          <w:color w:val="000000" w:themeColor="text1"/>
          <w:sz w:val="26"/>
          <w:szCs w:val="26"/>
          <w:lang w:val="vi-VN"/>
        </w:rPr>
        <w:t xml:space="preserve"> Ruồi cái dùng ống đẻ trứng chọc thủng quả và đẻ trứng vào trong phần thịt của quả. Trứng nở ra dòi, dòi càng lớn, càng đục sâu vào gây hại bên trong quả làm cho thịt quả bị hỏng, thối.</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color w:val="000000" w:themeColor="text1"/>
          <w:sz w:val="26"/>
          <w:szCs w:val="26"/>
          <w:lang w:val="vi-VN"/>
        </w:rPr>
        <w:t>- Bọ xít:</w:t>
      </w:r>
      <w:r w:rsidRPr="00F444E8">
        <w:rPr>
          <w:rFonts w:eastAsia="Calibri" w:cs="Times New Roman"/>
          <w:color w:val="000000" w:themeColor="text1"/>
          <w:sz w:val="26"/>
          <w:szCs w:val="26"/>
          <w:lang w:val="vi-VN"/>
        </w:rPr>
        <w:t xml:space="preserve"> Bọ xít là loài côn trùng đa kí chủ. Bọ xít trưởng thành và bọ xít non chích hút nhựa trên cuống lá, cuống nụ, quả non, thân non của cây làm lá bị vàng, rụng sớm hoặc nhỏ, méo mó.</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1.2. Bệnh hại</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color w:val="000000" w:themeColor="text1"/>
          <w:sz w:val="26"/>
          <w:szCs w:val="26"/>
          <w:lang w:val="vi-VN"/>
        </w:rPr>
        <w:t>- Bệnh giả sương mai:</w:t>
      </w:r>
      <w:r w:rsidRPr="00F444E8">
        <w:rPr>
          <w:rFonts w:eastAsia="Calibri" w:cs="Times New Roman"/>
          <w:color w:val="000000" w:themeColor="text1"/>
          <w:sz w:val="26"/>
          <w:szCs w:val="26"/>
          <w:lang w:val="vi-VN"/>
        </w:rPr>
        <w:t xml:space="preserve"> Bệnh phát sinh gây hại trên tất cả các bộ phận của cây, nhưng phổ biến nhất là trên lá. Vết bệnh ban đầu là những chấm nhỏ, không màu hoặc màu xanh nhạt sau đó chuyển sang màu xanh vàng đến nâu nhạt, hình tròn đa giác hoặc hình bất định. Vết bệnh nằm rải rác trên lá hoặc nằm dọc các gân lá thường có góc cạnh và bị giới hạn bởi các gân lá.</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color w:val="000000" w:themeColor="text1"/>
          <w:sz w:val="26"/>
          <w:szCs w:val="26"/>
          <w:lang w:val="vi-VN"/>
        </w:rPr>
        <w:t>- Bệnh phấn trắng:</w:t>
      </w:r>
      <w:r w:rsidRPr="00F444E8">
        <w:rPr>
          <w:rFonts w:eastAsia="Calibri" w:cs="Times New Roman"/>
          <w:color w:val="000000" w:themeColor="text1"/>
          <w:sz w:val="26"/>
          <w:szCs w:val="26"/>
          <w:lang w:val="vi-VN"/>
        </w:rPr>
        <w:t xml:space="preserve"> Ban đầu trên lá xuất hiện những chòm nhỏ mất màu xanh hóa vàng dần, bao phủ một lớp nấm trắng xám dày đặc như bột phấn, bao trùm tất cả phiến lá. Lá bệnh chuyển dần từ màu xanh sang vàng, lá khô cháy và rất dễ rụng. Bệnh nặng, lớp phấn trắng xuất hiện trên cả thân, cành, hoa làm hoa khô và chết. Bệnh ảnh hưởng trực tiếp đến quá trình quang hợp, làm rụng lá, cây sinh trưởng kém, năng suất giảm.</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2. Biện pháp quản lý</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cs="Times New Roman"/>
          <w:color w:val="000000" w:themeColor="text1"/>
          <w:spacing w:val="3"/>
          <w:sz w:val="26"/>
          <w:szCs w:val="26"/>
          <w:shd w:val="clear" w:color="auto" w:fill="FFFFFF"/>
          <w:lang w:val="vi-VN"/>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firstLine="567"/>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eastAsia="Calibri" w:cs="Times New Roman"/>
          <w:b/>
          <w:bCs/>
          <w:i/>
          <w:iCs/>
          <w:color w:val="000000" w:themeColor="text1"/>
          <w:sz w:val="26"/>
          <w:szCs w:val="26"/>
          <w:lang w:val="pt-BR"/>
        </w:rPr>
      </w:pPr>
      <w:r w:rsidRPr="00F444E8">
        <w:rPr>
          <w:rFonts w:eastAsia="Calibri" w:cs="Times New Roman"/>
          <w:b/>
          <w:bCs/>
          <w:color w:val="000000" w:themeColor="text1"/>
          <w:sz w:val="26"/>
          <w:szCs w:val="26"/>
          <w:lang w:val="pt-BR"/>
        </w:rPr>
        <w:t>- Biện pháp canh tác</w:t>
      </w:r>
      <w:r w:rsidRPr="00F444E8">
        <w:rPr>
          <w:rFonts w:eastAsia="Calibri" w:cs="Times New Roman"/>
          <w:b/>
          <w:bCs/>
          <w:i/>
          <w:iCs/>
          <w:color w:val="000000" w:themeColor="text1"/>
          <w:sz w:val="26"/>
          <w:szCs w:val="26"/>
          <w:lang w:val="pt-BR"/>
        </w:rPr>
        <w:t xml:space="preserve">: </w:t>
      </w:r>
      <w:r w:rsidRPr="00F444E8">
        <w:rPr>
          <w:rFonts w:eastAsia="Calibri" w:cs="Times New Roman"/>
          <w:color w:val="000000" w:themeColor="text1"/>
          <w:sz w:val="26"/>
          <w:szCs w:val="26"/>
          <w:lang w:val="pt-BR"/>
        </w:rPr>
        <w:t>T</w:t>
      </w:r>
      <w:r w:rsidRPr="00F444E8">
        <w:rPr>
          <w:rFonts w:eastAsia="Calibri" w:cs="Times New Roman"/>
          <w:color w:val="000000" w:themeColor="text1"/>
          <w:sz w:val="26"/>
          <w:szCs w:val="26"/>
        </w:rPr>
        <w:t>rước</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khi trồng vệ sinh đồng ruộng, làm sạch cỏ, cày đất sớm để</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trừ trứng, nhộng, sâu non trong đất, xử lý đất;</w:t>
      </w:r>
      <w:r w:rsidRPr="00F444E8">
        <w:rPr>
          <w:rFonts w:eastAsia="Calibri" w:cs="Times New Roman"/>
          <w:color w:val="000000" w:themeColor="text1"/>
          <w:spacing w:val="9"/>
          <w:sz w:val="26"/>
          <w:szCs w:val="26"/>
        </w:rPr>
        <w:t xml:space="preserve"> </w:t>
      </w:r>
      <w:r w:rsidRPr="00F444E8">
        <w:rPr>
          <w:rFonts w:eastAsia="Calibri" w:cs="Times New Roman"/>
          <w:color w:val="000000" w:themeColor="text1"/>
          <w:sz w:val="26"/>
          <w:szCs w:val="26"/>
        </w:rPr>
        <w:t xml:space="preserve">Chăm sóc cây khỏe, bón </w:t>
      </w:r>
      <w:r w:rsidRPr="00F444E8">
        <w:rPr>
          <w:rFonts w:eastAsia="Calibri" w:cs="Times New Roman"/>
          <w:color w:val="000000" w:themeColor="text1"/>
          <w:spacing w:val="-4"/>
          <w:sz w:val="26"/>
          <w:szCs w:val="26"/>
        </w:rPr>
        <w:t>phân cân đối, tưới nước hợp lí. Dùng màng phủ hoặc rơm   rạ phủ đất để hạn chế cỏ dại.</w:t>
      </w:r>
      <w:r w:rsidRPr="00F444E8">
        <w:rPr>
          <w:rFonts w:eastAsia="Calibri" w:cs="Times New Roman"/>
          <w:b/>
          <w:bCs/>
          <w:i/>
          <w:iCs/>
          <w:color w:val="000000" w:themeColor="text1"/>
          <w:spacing w:val="-4"/>
          <w:sz w:val="26"/>
          <w:szCs w:val="26"/>
          <w:lang w:val="pt-BR"/>
        </w:rPr>
        <w:t xml:space="preserve"> </w:t>
      </w:r>
      <w:r w:rsidRPr="00F444E8">
        <w:rPr>
          <w:rFonts w:eastAsia="Calibri" w:cs="Times New Roman"/>
          <w:color w:val="000000" w:themeColor="text1"/>
          <w:spacing w:val="-4"/>
          <w:sz w:val="26"/>
          <w:szCs w:val="26"/>
          <w:lang w:val="pt-BR"/>
        </w:rPr>
        <w:t>Lu</w:t>
      </w:r>
      <w:r w:rsidRPr="00F444E8">
        <w:rPr>
          <w:rFonts w:eastAsia="Calibri" w:cs="Times New Roman"/>
          <w:color w:val="000000" w:themeColor="text1"/>
          <w:spacing w:val="-4"/>
          <w:sz w:val="26"/>
          <w:szCs w:val="26"/>
        </w:rPr>
        <w:t>ân canh với cây lúa nước: 2 vụ lúa và 1 vụ màu hoặc 1 lúa và 2 màu. Nếu đất chuyên canh rau, tuyệt đối không trồng trên đất có cây trồng trước là cùng họ Bầu bí.</w:t>
      </w:r>
      <w:r w:rsidRPr="00F444E8">
        <w:rPr>
          <w:rFonts w:eastAsia="Calibri" w:cs="Times New Roman"/>
          <w:color w:val="000000" w:themeColor="text1"/>
          <w:sz w:val="26"/>
          <w:szCs w:val="26"/>
        </w:rPr>
        <w:t xml:space="preserve"> </w:t>
      </w:r>
    </w:p>
    <w:p w:rsidR="008F7885" w:rsidRPr="00F444E8" w:rsidRDefault="008F7885" w:rsidP="00F80721">
      <w:pPr>
        <w:spacing w:before="120" w:after="0" w:line="240" w:lineRule="auto"/>
        <w:ind w:firstLine="567"/>
        <w:jc w:val="both"/>
        <w:rPr>
          <w:rFonts w:eastAsia="Calibri" w:cs="Times New Roman"/>
          <w:b/>
          <w:bCs/>
          <w:i/>
          <w:iCs/>
          <w:color w:val="000000" w:themeColor="text1"/>
          <w:sz w:val="26"/>
          <w:szCs w:val="26"/>
          <w:lang w:val="pt-BR"/>
        </w:rPr>
      </w:pPr>
      <w:r w:rsidRPr="00F444E8">
        <w:rPr>
          <w:rFonts w:eastAsia="Calibri" w:cs="Times New Roman"/>
          <w:b/>
          <w:bCs/>
          <w:i/>
          <w:iCs/>
          <w:color w:val="000000" w:themeColor="text1"/>
          <w:sz w:val="26"/>
          <w:szCs w:val="26"/>
          <w:lang w:val="pt-BR"/>
        </w:rPr>
        <w:lastRenderedPageBreak/>
        <w:t xml:space="preserve">- </w:t>
      </w:r>
      <w:r w:rsidRPr="00F444E8">
        <w:rPr>
          <w:rFonts w:eastAsia="Calibri" w:cs="Times New Roman"/>
          <w:b/>
          <w:bCs/>
          <w:color w:val="000000" w:themeColor="text1"/>
          <w:sz w:val="26"/>
          <w:szCs w:val="26"/>
        </w:rPr>
        <w:t>Biện pháp thủ công:</w:t>
      </w:r>
      <w:r w:rsidRPr="00F444E8">
        <w:rPr>
          <w:rFonts w:eastAsia="Calibri" w:cs="Times New Roman"/>
          <w:color w:val="000000" w:themeColor="text1"/>
          <w:sz w:val="26"/>
          <w:szCs w:val="26"/>
        </w:rPr>
        <w:t xml:space="preserve"> thường</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xuyên kiểm tra đồng ruộng phát hiện và phòng trừ sớm các</w:t>
      </w:r>
      <w:r w:rsidRPr="00F444E8">
        <w:rPr>
          <w:rFonts w:eastAsia="Calibri" w:cs="Times New Roman"/>
          <w:color w:val="000000" w:themeColor="text1"/>
          <w:spacing w:val="1"/>
          <w:sz w:val="26"/>
          <w:szCs w:val="26"/>
        </w:rPr>
        <w:t xml:space="preserve"> </w:t>
      </w:r>
      <w:r w:rsidRPr="00F444E8">
        <w:rPr>
          <w:rFonts w:eastAsia="Calibri" w:cs="Times New Roman"/>
          <w:color w:val="000000" w:themeColor="text1"/>
          <w:sz w:val="26"/>
          <w:szCs w:val="26"/>
        </w:rPr>
        <w:t>ổ</w:t>
      </w:r>
      <w:r w:rsidRPr="00F444E8">
        <w:rPr>
          <w:rFonts w:eastAsia="Calibri" w:cs="Times New Roman"/>
          <w:color w:val="000000" w:themeColor="text1"/>
          <w:spacing w:val="2"/>
          <w:sz w:val="26"/>
          <w:szCs w:val="26"/>
        </w:rPr>
        <w:t xml:space="preserve"> </w:t>
      </w:r>
      <w:r w:rsidRPr="00F444E8">
        <w:rPr>
          <w:rFonts w:eastAsia="Calibri" w:cs="Times New Roman"/>
          <w:color w:val="000000" w:themeColor="text1"/>
          <w:sz w:val="26"/>
          <w:szCs w:val="26"/>
        </w:rPr>
        <w:t>trứng,</w:t>
      </w:r>
      <w:r w:rsidRPr="00F444E8">
        <w:rPr>
          <w:rFonts w:eastAsia="Calibri" w:cs="Times New Roman"/>
          <w:color w:val="000000" w:themeColor="text1"/>
          <w:spacing w:val="2"/>
          <w:sz w:val="26"/>
          <w:szCs w:val="26"/>
        </w:rPr>
        <w:t xml:space="preserve"> </w:t>
      </w:r>
      <w:r w:rsidRPr="00F444E8">
        <w:rPr>
          <w:rFonts w:eastAsia="Calibri" w:cs="Times New Roman"/>
          <w:color w:val="000000" w:themeColor="text1"/>
          <w:sz w:val="26"/>
          <w:szCs w:val="26"/>
        </w:rPr>
        <w:t>sâu</w:t>
      </w:r>
      <w:r w:rsidRPr="00F444E8">
        <w:rPr>
          <w:rFonts w:eastAsia="Calibri" w:cs="Times New Roman"/>
          <w:color w:val="000000" w:themeColor="text1"/>
          <w:spacing w:val="2"/>
          <w:sz w:val="26"/>
          <w:szCs w:val="26"/>
        </w:rPr>
        <w:t xml:space="preserve"> </w:t>
      </w:r>
      <w:r w:rsidRPr="00F444E8">
        <w:rPr>
          <w:rFonts w:eastAsia="Calibri" w:cs="Times New Roman"/>
          <w:color w:val="000000" w:themeColor="text1"/>
          <w:sz w:val="26"/>
          <w:szCs w:val="26"/>
        </w:rPr>
        <w:t>non.</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nl-NL"/>
        </w:rPr>
      </w:pPr>
      <w:r w:rsidRPr="00F444E8">
        <w:rPr>
          <w:rFonts w:eastAsia="Calibri" w:cs="Times New Roman"/>
          <w:b/>
          <w:bCs/>
          <w:i/>
          <w:iCs/>
          <w:color w:val="000000" w:themeColor="text1"/>
          <w:sz w:val="26"/>
          <w:szCs w:val="26"/>
          <w:lang w:val="pt-BR"/>
        </w:rPr>
        <w:t xml:space="preserve">- </w:t>
      </w:r>
      <w:r w:rsidRPr="00F444E8">
        <w:rPr>
          <w:rFonts w:eastAsia="Calibri" w:cs="Times New Roman"/>
          <w:b/>
          <w:bCs/>
          <w:color w:val="000000" w:themeColor="text1"/>
          <w:sz w:val="26"/>
          <w:szCs w:val="26"/>
          <w:lang w:val="nb-NO"/>
        </w:rPr>
        <w:t>Biện pháp sinh học:</w:t>
      </w:r>
      <w:r w:rsidRPr="00F444E8">
        <w:rPr>
          <w:rFonts w:eastAsia="Calibri" w:cs="Times New Roman"/>
          <w:color w:val="000000" w:themeColor="text1"/>
          <w:sz w:val="26"/>
          <w:szCs w:val="26"/>
          <w:lang w:val="nb-NO"/>
        </w:rPr>
        <w:t xml:space="preserve"> Bảo vệ và nhân thả thiên địch. Sử dụng sản phẩm có nấm đối kháng </w:t>
      </w:r>
      <w:r w:rsidRPr="00F444E8">
        <w:rPr>
          <w:rFonts w:eastAsia="Calibri" w:cs="Times New Roman"/>
          <w:i/>
          <w:color w:val="000000" w:themeColor="text1"/>
          <w:sz w:val="26"/>
          <w:szCs w:val="26"/>
          <w:lang w:val="nb-NO"/>
        </w:rPr>
        <w:t>Trichoderma</w:t>
      </w:r>
      <w:r w:rsidRPr="00F444E8">
        <w:rPr>
          <w:rFonts w:eastAsia="Calibri" w:cs="Times New Roman"/>
          <w:color w:val="000000" w:themeColor="text1"/>
          <w:sz w:val="26"/>
          <w:szCs w:val="26"/>
          <w:lang w:val="nb-NO"/>
        </w:rPr>
        <w:t xml:space="preserve"> ủ với phân hữu cơ hoai mục; </w:t>
      </w:r>
      <w:r w:rsidRPr="00F444E8">
        <w:rPr>
          <w:rFonts w:eastAsia="Calibri" w:cs="Times New Roman"/>
          <w:color w:val="000000" w:themeColor="text1"/>
          <w:spacing w:val="-4"/>
          <w:sz w:val="26"/>
          <w:szCs w:val="26"/>
          <w:lang w:val="pt-BR"/>
        </w:rPr>
        <w:t>Sử dụng bẫy để thu trưởng thành: bẫy pheromone,</w:t>
      </w:r>
      <w:r w:rsidRPr="00F444E8">
        <w:rPr>
          <w:rFonts w:eastAsia="Calibri" w:cs="Times New Roman"/>
          <w:color w:val="000000" w:themeColor="text1"/>
          <w:sz w:val="26"/>
          <w:szCs w:val="26"/>
          <w:lang w:val="pt-BR"/>
        </w:rPr>
        <w:t xml:space="preserve"> bẫy dính màu vàng, màu xanh để thu hút trưởng </w:t>
      </w:r>
      <w:r w:rsidRPr="00F444E8">
        <w:rPr>
          <w:rFonts w:eastAsia="Calibri" w:cs="Times New Roman"/>
          <w:color w:val="000000" w:themeColor="text1"/>
          <w:spacing w:val="-6"/>
          <w:sz w:val="26"/>
          <w:szCs w:val="26"/>
          <w:lang w:val="pt-BR"/>
        </w:rPr>
        <w:t>thành có cánh như ruồi đục lá, rệp, bọ trĩ, bọ bầu vàng...</w:t>
      </w:r>
      <w:r w:rsidRPr="00F444E8">
        <w:rPr>
          <w:rFonts w:cs="Times New Roman"/>
          <w:color w:val="000000" w:themeColor="text1"/>
          <w:spacing w:val="-6"/>
          <w:sz w:val="26"/>
          <w:szCs w:val="26"/>
          <w:lang w:val="pt-BR"/>
        </w:rPr>
        <w:t xml:space="preserve">; có thể </w:t>
      </w:r>
      <w:r w:rsidRPr="00F444E8">
        <w:rPr>
          <w:rFonts w:cs="Times New Roman"/>
          <w:color w:val="000000" w:themeColor="text1"/>
          <w:spacing w:val="-6"/>
          <w:sz w:val="26"/>
          <w:szCs w:val="26"/>
          <w:lang w:val="nl-NL"/>
        </w:rPr>
        <w:t>sử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t>2.2 Biện pháp hóa học</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w:t>
      </w:r>
      <w:r w:rsidRPr="00F444E8">
        <w:rPr>
          <w:rFonts w:eastAsia="Times New Roman" w:cs="Times New Roman"/>
          <w:color w:val="000000" w:themeColor="text1"/>
          <w:sz w:val="26"/>
          <w:szCs w:val="26"/>
          <w:lang w:val="nl-NL"/>
        </w:rPr>
        <w:t>Nam và tham khảo hướng dẫn của cơ quan chuyên môn trên địa bàn</w:t>
      </w:r>
      <w:r w:rsidRPr="00F444E8">
        <w:rPr>
          <w:rFonts w:eastAsia="Times New Roman" w:cs="Times New Roman"/>
          <w:color w:val="000000" w:themeColor="text1"/>
          <w:sz w:val="26"/>
          <w:szCs w:val="26"/>
          <w:lang w:val="sv-SE"/>
        </w:rPr>
        <w:t xml:space="preserve">; tuân thủ theo nguyên tắc 4 đúng: </w:t>
      </w:r>
      <w:r w:rsidRPr="00F444E8">
        <w:rPr>
          <w:rFonts w:eastAsia="Times New Roman" w:cs="Times New Roman"/>
          <w:color w:val="000000" w:themeColor="text1"/>
          <w:sz w:val="26"/>
          <w:szCs w:val="26"/>
          <w:lang w:val="nl-NL"/>
        </w:rPr>
        <w:t>đúng thuốc, đúng nồng độ, 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VI. THU HOẠCH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Thu hoạch khi quả còn non, trọng lượng quả trung bình 0,3-0,5kg, không thu quả to hơn 0,5kg vì rất khó bán, xếp nhẹ nhàng quả mướp vào giỏ tránh bị sây sát và vận chuyển đến nơi tiêu thụ. Năng suất trung bình khoảng 18,5 tấn/ha.</w:t>
      </w:r>
    </w:p>
    <w:p w:rsidR="008F7885" w:rsidRPr="00F444E8" w:rsidRDefault="008F7885" w:rsidP="00F80721">
      <w:pPr>
        <w:spacing w:before="120" w:after="0" w:line="240" w:lineRule="auto"/>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br w:type="page"/>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lastRenderedPageBreak/>
        <w:t>QTSX: 61</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QUY TRÌNH SẢN XUẤY CÂY MƯỚP ĐẮNG</w:t>
      </w:r>
    </w:p>
    <w:p w:rsidR="008F7885" w:rsidRPr="00F444E8" w:rsidRDefault="008F7885" w:rsidP="00F80721">
      <w:pPr>
        <w:spacing w:before="120" w:after="0" w:line="240" w:lineRule="auto"/>
        <w:ind w:firstLine="567"/>
        <w:jc w:val="both"/>
        <w:rPr>
          <w:rFonts w:eastAsia="Calibri" w:cs="Times New Roman"/>
          <w:bCs/>
          <w:i/>
          <w:iCs/>
          <w:color w:val="000000" w:themeColor="text1"/>
          <w:sz w:val="26"/>
          <w:szCs w:val="26"/>
          <w:shd w:val="clear" w:color="auto" w:fill="FFFFFF"/>
        </w:rPr>
      </w:pPr>
      <w:r w:rsidRPr="00F444E8">
        <w:rPr>
          <w:rFonts w:eastAsia="Calibri" w:cs="Times New Roman"/>
          <w:bCs/>
          <w:iCs/>
          <w:color w:val="000000" w:themeColor="text1"/>
          <w:sz w:val="26"/>
          <w:szCs w:val="26"/>
        </w:rPr>
        <w:t>(Tên khoa học</w:t>
      </w:r>
      <w:r w:rsidRPr="00F444E8">
        <w:rPr>
          <w:rFonts w:eastAsia="Calibri" w:cs="Times New Roman"/>
          <w:bCs/>
          <w:i/>
          <w:iCs/>
          <w:color w:val="000000" w:themeColor="text1"/>
          <w:sz w:val="26"/>
          <w:szCs w:val="26"/>
        </w:rPr>
        <w:t xml:space="preserve">: </w:t>
      </w:r>
      <w:r w:rsidRPr="00F444E8">
        <w:rPr>
          <w:rFonts w:eastAsia="Calibri" w:cs="Times New Roman"/>
          <w:bCs/>
          <w:i/>
          <w:iCs/>
          <w:color w:val="000000" w:themeColor="text1"/>
          <w:sz w:val="26"/>
          <w:szCs w:val="26"/>
          <w:shd w:val="clear" w:color="auto" w:fill="FFFFFF"/>
        </w:rPr>
        <w:t>Momordica charantia)</w:t>
      </w:r>
    </w:p>
    <w:p w:rsidR="008F7885" w:rsidRPr="00F444E8" w:rsidRDefault="008F7885" w:rsidP="00F80721">
      <w:pPr>
        <w:spacing w:before="120" w:after="0" w:line="240" w:lineRule="auto"/>
        <w:ind w:firstLine="567"/>
        <w:jc w:val="both"/>
        <w:rPr>
          <w:rFonts w:eastAsia="Calibri" w:cs="Times New Roman"/>
          <w:bCs/>
          <w:i/>
          <w:iCs/>
          <w:color w:val="000000" w:themeColor="text1"/>
          <w:sz w:val="26"/>
          <w:szCs w:val="26"/>
          <w:shd w:val="clear" w:color="auto" w:fill="FFFFFF"/>
        </w:rPr>
      </w:pP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rPr>
      </w:pPr>
      <w:r w:rsidRPr="00F444E8">
        <w:rPr>
          <w:rFonts w:eastAsia="Calibri" w:cs="Times New Roman"/>
          <w:b/>
          <w:bCs/>
          <w:color w:val="000000" w:themeColor="text1"/>
          <w:sz w:val="26"/>
          <w:szCs w:val="26"/>
        </w:rPr>
        <w:t>I. YÊU CẦU SINH THÁI</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 xml:space="preserve">1. Nhiệt độ, ánh sáng </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Cây mướp đắng sinh trưởng và phát triển tốt ở điều kiện nhiệt độ từ 18</w:t>
      </w:r>
      <w:r w:rsidRPr="00F444E8">
        <w:rPr>
          <w:rFonts w:eastAsia="Calibri" w:cs="Times New Roman"/>
          <w:bCs/>
          <w:color w:val="000000" w:themeColor="text1"/>
          <w:spacing w:val="-6"/>
          <w:sz w:val="26"/>
          <w:szCs w:val="26"/>
          <w:vertAlign w:val="superscript"/>
          <w:lang w:val="nl-NL"/>
        </w:rPr>
        <w:t>0</w:t>
      </w:r>
      <w:r w:rsidRPr="00F444E8">
        <w:rPr>
          <w:rFonts w:eastAsia="Calibri" w:cs="Times New Roman"/>
          <w:bCs/>
          <w:color w:val="000000" w:themeColor="text1"/>
          <w:spacing w:val="-6"/>
          <w:sz w:val="26"/>
          <w:szCs w:val="26"/>
          <w:lang w:val="nl-NL"/>
        </w:rPr>
        <w:t>C-30</w:t>
      </w:r>
      <w:r w:rsidRPr="00F444E8">
        <w:rPr>
          <w:rFonts w:eastAsia="Calibri" w:cs="Times New Roman"/>
          <w:bCs/>
          <w:color w:val="000000" w:themeColor="text1"/>
          <w:spacing w:val="-6"/>
          <w:sz w:val="26"/>
          <w:szCs w:val="26"/>
          <w:vertAlign w:val="superscript"/>
          <w:lang w:val="nl-NL"/>
        </w:rPr>
        <w:t>0</w:t>
      </w:r>
      <w:r w:rsidRPr="00F444E8">
        <w:rPr>
          <w:rFonts w:eastAsia="Calibri" w:cs="Times New Roman"/>
          <w:bCs/>
          <w:color w:val="000000" w:themeColor="text1"/>
          <w:spacing w:val="-6"/>
          <w:sz w:val="26"/>
          <w:szCs w:val="26"/>
          <w:lang w:val="nl-NL"/>
        </w:rPr>
        <w:t>C. Nhiệt độ quá cao sẽ dẫn đến quả ngắn, dị hình, thân lá bị héo. Nhiệt độ quá thấp, đặc biệt có sương giá cây sẽ ngừng phát triển.</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cs="Times New Roman"/>
          <w:color w:val="000000" w:themeColor="text1"/>
          <w:sz w:val="26"/>
          <w:szCs w:val="26"/>
          <w:shd w:val="clear" w:color="auto" w:fill="FFFFFF"/>
          <w:lang w:val="nl-NL"/>
        </w:rPr>
        <w:t>- Mướp đắng ưa trồng nơi nhiều ánh sáng. Ánh sáng thiếu và yếu cây sinh trưởng phát triển kém, ra hoa cái muộn và dễ bị rụng. Năng suất quả thấp, chất lượng giảm, hương vị kém.</w:t>
      </w:r>
      <w:r w:rsidRPr="00F444E8">
        <w:rPr>
          <w:rFonts w:eastAsia="Calibri" w:cs="Times New Roman"/>
          <w:b/>
          <w:bCs/>
          <w:color w:val="000000" w:themeColor="text1"/>
          <w:spacing w:val="-6"/>
          <w:sz w:val="26"/>
          <w:szCs w:val="26"/>
          <w:lang w:val="nl-NL"/>
        </w:rPr>
        <w:t xml:space="preserve"> </w:t>
      </w:r>
    </w:p>
    <w:p w:rsidR="008F7885" w:rsidRPr="00F444E8" w:rsidRDefault="008F7885" w:rsidP="00F80721">
      <w:pPr>
        <w:spacing w:before="120" w:after="0" w:line="240" w:lineRule="auto"/>
        <w:ind w:firstLine="567"/>
        <w:jc w:val="both"/>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2. Ẩm độ và nước</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Độ ẩm đất ưa thích của cây mướp đắng là 70 -80%. Thời kỳ ra quả rộ và quả phát triển yêu cầu độ ẩm cao từ 80 -90%, vì hàm lượng nước trong thân lá, quả của mướp đắng trên 90%. Mướp đắng là cây kém chịu hạn và chịu úng.</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3. Đất trồng</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pt-BR"/>
        </w:rPr>
      </w:pPr>
      <w:r w:rsidRPr="00F444E8">
        <w:rPr>
          <w:rFonts w:eastAsia="Calibri" w:cs="Times New Roman"/>
          <w:color w:val="000000" w:themeColor="text1"/>
          <w:sz w:val="26"/>
          <w:szCs w:val="26"/>
          <w:lang w:val="pt-BR"/>
        </w:rPr>
        <w:t xml:space="preserve">Mướp thích hợp trồng trên chân đất vàn, cát pha hoặc thịt nhẹ. </w:t>
      </w:r>
      <w:r w:rsidRPr="00F444E8">
        <w:rPr>
          <w:rFonts w:eastAsia="Calibri" w:cs="Times New Roman"/>
          <w:bCs/>
          <w:color w:val="000000" w:themeColor="text1"/>
          <w:spacing w:val="-6"/>
          <w:sz w:val="26"/>
          <w:szCs w:val="26"/>
          <w:lang w:val="pt-BR"/>
        </w:rPr>
        <w:t>Đất thoát nước tốt, giàu hữu cơ, pH từ 5,5 - 6,8.</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pt-BR"/>
        </w:rPr>
      </w:pPr>
      <w:r w:rsidRPr="00F444E8">
        <w:rPr>
          <w:rFonts w:eastAsia="Calibri" w:cs="Times New Roman"/>
          <w:bCs/>
          <w:color w:val="000000" w:themeColor="text1"/>
          <w:spacing w:val="-6"/>
          <w:sz w:val="26"/>
          <w:szCs w:val="26"/>
          <w:lang w:val="pt-BR"/>
        </w:rPr>
        <w:t>Cây mướp đắng yêu cầu độ phì trong đất cao. Dinh dưỡng khoáng không được cung cấp đầy đủ sẽ ảnh hưởng không tốt đến sự sinh trưởng và phát triển của cây. Do đó cần bổ sung đầy đủ các loại phân bón hữu cơ và vô cơ cho cây trong suốt quá trình sinh trưởng.</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pt-BR"/>
        </w:rPr>
      </w:pPr>
      <w:r w:rsidRPr="00F444E8">
        <w:rPr>
          <w:rFonts w:eastAsia="Calibri" w:cs="Times New Roman"/>
          <w:b/>
          <w:bCs/>
          <w:color w:val="000000" w:themeColor="text1"/>
          <w:spacing w:val="-6"/>
          <w:sz w:val="26"/>
          <w:szCs w:val="26"/>
          <w:lang w:val="pt-BR"/>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Nên sử dụng giống được lưu hành (có quyết định công nhận lưu hành hoặc tự công bố lưu hành hoặc giống địa phương đã được công nhận lưu hành đặc cách);</w:t>
      </w:r>
      <w:r w:rsidRPr="00F444E8">
        <w:rPr>
          <w:rFonts w:eastAsia="Calibri" w:cs="Times New Roman"/>
          <w:color w:val="000000" w:themeColor="text1"/>
          <w:sz w:val="26"/>
          <w:szCs w:val="26"/>
          <w:lang w:val="pt-BR"/>
        </w:rPr>
        <w:t xml:space="preserve"> có nguồn gốc rõ ràng, phù hợp với vùng sinh thái, vụ sản xuất và yêu cầu thị trường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r w:rsidRPr="00F444E8">
        <w:rPr>
          <w:rFonts w:eastAsia="Calibri" w:cs="Times New Roman"/>
          <w:color w:val="000000" w:themeColor="text1"/>
          <w:sz w:val="26"/>
          <w:szCs w:val="26"/>
          <w:lang w:val="pt-BR"/>
        </w:rPr>
        <w:t xml:space="preserve"> sinh trưởng phát triển khỏe, năng suất cao, phẩm chất tốt, không nhiễm sâu bệnh, đem lại hiệu quả kinh tế cao.</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pt-BR"/>
        </w:rPr>
      </w:pPr>
      <w:r w:rsidRPr="00F444E8">
        <w:rPr>
          <w:rFonts w:eastAsia="Calibri" w:cs="Times New Roman"/>
          <w:color w:val="000000" w:themeColor="text1"/>
          <w:sz w:val="26"/>
          <w:szCs w:val="26"/>
          <w:lang w:val="pt-BR"/>
        </w:rPr>
        <w:t>Các giống mướp đắng đang được trồng phổ biến: VA 254, HN 126, Chiatai, 054, 185; East-west 241, 242, 277; TS-01, mướp đắng lai MĐ1,...</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pacing w:before="120" w:after="0" w:line="240" w:lineRule="auto"/>
        <w:ind w:firstLine="567"/>
        <w:jc w:val="both"/>
        <w:rPr>
          <w:rFonts w:eastAsia="Times New Roman" w:cs="Times New Roman"/>
          <w:b/>
          <w:bCs/>
          <w:iCs/>
          <w:color w:val="000000" w:themeColor="text1"/>
          <w:sz w:val="26"/>
          <w:szCs w:val="26"/>
          <w:lang w:val="pt-BR"/>
        </w:rPr>
      </w:pPr>
      <w:r w:rsidRPr="00F444E8">
        <w:rPr>
          <w:rFonts w:eastAsia="Times New Roman" w:cs="Times New Roman"/>
          <w:b/>
          <w:bCs/>
          <w:iCs/>
          <w:color w:val="000000" w:themeColor="text1"/>
          <w:sz w:val="26"/>
          <w:szCs w:val="26"/>
          <w:lang w:val="pt-BR"/>
        </w:rPr>
        <w:t>III. KỸ THUẬT GIEO TRỒNG</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bCs/>
          <w:color w:val="000000" w:themeColor="text1"/>
          <w:sz w:val="26"/>
          <w:szCs w:val="26"/>
          <w:lang w:val="pt-BR"/>
        </w:rPr>
      </w:pPr>
      <w:r w:rsidRPr="00F444E8">
        <w:rPr>
          <w:rFonts w:eastAsia="Times New Roman" w:cs="Times New Roman"/>
          <w:b/>
          <w:bCs/>
          <w:iCs/>
          <w:color w:val="000000" w:themeColor="text1"/>
          <w:sz w:val="26"/>
          <w:szCs w:val="26"/>
          <w:lang w:val="pt-BR"/>
        </w:rPr>
        <w:t xml:space="preserve">1. </w:t>
      </w:r>
      <w:r w:rsidRPr="00F444E8">
        <w:rPr>
          <w:rFonts w:eastAsia="Times New Roman" w:cs="Times New Roman"/>
          <w:b/>
          <w:bCs/>
          <w:color w:val="000000" w:themeColor="text1"/>
          <w:sz w:val="26"/>
          <w:szCs w:val="26"/>
          <w:lang w:val="pt-BR"/>
        </w:rPr>
        <w:t xml:space="preserve">Thời vụ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Mướp đắng gieo trồng từ tháng 3-9, Vụ Xuân hè gieo tháng 3-4, Vụ thu đông gieo tháng 8-9.</w:t>
      </w:r>
      <w:r w:rsidRPr="00F444E8">
        <w:rPr>
          <w:rFonts w:cs="Times New Roman"/>
          <w:color w:val="000000" w:themeColor="text1"/>
          <w:sz w:val="26"/>
          <w:szCs w:val="26"/>
          <w:lang w:val="pt-BR"/>
        </w:rPr>
        <w:t xml:space="preserve"> </w:t>
      </w:r>
      <w:r w:rsidRPr="00F444E8">
        <w:rPr>
          <w:rFonts w:eastAsia="Calibri" w:cs="Times New Roman"/>
          <w:color w:val="000000" w:themeColor="text1"/>
          <w:sz w:val="26"/>
          <w:szCs w:val="26"/>
          <w:lang w:val="nl-NL"/>
        </w:rPr>
        <w:t>Đây là thời điểm nắng nóng đi kèm với mưa nhiều, tạo điều kiện thuận lợi để cây sinh trưởng tươi tốt, cho năng suất cao.</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2. Làm đất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lastRenderedPageBreak/>
        <w:t xml:space="preserve">Trước khi trồng cần xử lý đất, xử lý nguồn bệnh trong đất bằng một số biện pháp như: cày phơi ải, xử lý vôi bột,...; tăng cường sử dụng phân bón hữu cơ có bổ sung các vi sinh vật có ích để cải tạo đất và hạn chế nguồn sâu bênh hại tồn tại trong đất.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Đất trồng phải đảm bảo đủ điều kiện cho sản xuất rau theo quy định. Lên luống cao 30cm, khoảng cách luống rộng 1,4m (rãnh đến rãnh), mặt luống rộng tối thiểu 40cm, dễ thoát nước. Sau mỗi vụ nên giữ nguyên luống, cho nước ngập luống khoảng 10 ngày và có thể sử dụng máy xới mini làm đất trên mặt luống. Có thể che phủ nilon mặt luống để giữ ẩm, hạn chế cỏ dại.</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 xml:space="preserve">3. Mật độ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Khoảng cách (hàng cách hàng, cây cách cây): 5x0,8m, mật độ trồng 25.000 cây/ha.</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pt-BR"/>
        </w:rPr>
        <w:t>- Lượng hạt giống: 2,5 kg/ha</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4. Gieo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Ngâm ủ giống: Trước khi ngâm ủ giống cần phơi lại giống 3-6 giờ để hạt khô, hút nước mạnh, nảy mầm tốt. Dùng kéo hoặc dùng cắt móng tay, cắt nhẹ đầu nhọn để hạt hút nước dễ dàng, tránh không cắt vào phần nhân hạt, sau đó đem ngâm từ 6-12 giờ (nếu có xử lý thuốc ngâm trong nước pha thuốc 15 phút, sau đó đãi sạch và ngâm tiếp đủ 6-12 giờ), vớt hạt ra để ráo, cho vào túi vải hoặc khăn ủ cho đến khi nứt nanh thì đem gieo. Nhiệt độ ủ thích hợp là 28-30</w:t>
      </w:r>
      <w:r w:rsidRPr="00F444E8">
        <w:rPr>
          <w:rFonts w:eastAsia="Calibri" w:cs="Times New Roman"/>
          <w:color w:val="000000" w:themeColor="text1"/>
          <w:sz w:val="26"/>
          <w:szCs w:val="26"/>
          <w:vertAlign w:val="superscript"/>
          <w:lang w:val="nl-NL"/>
        </w:rPr>
        <w:t>0</w:t>
      </w:r>
      <w:r w:rsidRPr="00F444E8">
        <w:rPr>
          <w:rFonts w:eastAsia="Calibri" w:cs="Times New Roman"/>
          <w:color w:val="000000" w:themeColor="text1"/>
          <w:sz w:val="26"/>
          <w:szCs w:val="26"/>
          <w:lang w:val="nl-NL"/>
        </w:rPr>
        <w:t>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Gieo hạt: Đặt hạt đã nứt nanh theo mật độ rồi lấp nhẹ một lớp đất mỏng lên trên. Đất trước khi gieo nên tưới nước đủ ẩm để cây mọc mầm dễ dàng.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Có 2 cách gieo:</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Gieo thẳng trực tiếp trên ruộng.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Gieo bầu: Sử dụng cho gieo sớm khi đất trồng còn ướt, hoặc gieo trồng để dặm, có thể dùng bầu bằng túi nylông.</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1. Bón phân</w:t>
      </w:r>
    </w:p>
    <w:p w:rsidR="008F7885" w:rsidRPr="00F444E8" w:rsidRDefault="008F7885" w:rsidP="00F80721">
      <w:pPr>
        <w:spacing w:before="120" w:after="0" w:line="240" w:lineRule="auto"/>
        <w:ind w:firstLine="567"/>
        <w:jc w:val="both"/>
        <w:rPr>
          <w:rFonts w:cs="Times New Roman"/>
          <w:bCs/>
          <w:color w:val="000000" w:themeColor="text1"/>
          <w:sz w:val="26"/>
          <w:szCs w:val="26"/>
          <w:lang w:val="nl-NL"/>
        </w:rPr>
      </w:pPr>
      <w:r w:rsidRPr="00F444E8">
        <w:rPr>
          <w:rFonts w:eastAsia="Times New Roman" w:cs="Times New Roman"/>
          <w:b/>
          <w:iCs/>
          <w:color w:val="000000" w:themeColor="text1"/>
          <w:sz w:val="26"/>
          <w:szCs w:val="26"/>
          <w:lang w:val="pt-BR"/>
        </w:rPr>
        <w:t>1.1. Lượng phân bón</w:t>
      </w:r>
      <w:r w:rsidRPr="00F444E8">
        <w:rPr>
          <w:rFonts w:eastAsia="Times New Roman" w:cs="Times New Roman"/>
          <w:bCs/>
          <w:color w:val="000000" w:themeColor="text1"/>
          <w:sz w:val="26"/>
          <w:szCs w:val="26"/>
          <w:lang w:val="nl-NL"/>
        </w:rPr>
        <w:t xml:space="preserve">: </w:t>
      </w:r>
      <w:r w:rsidRPr="00F444E8">
        <w:rPr>
          <w:rFonts w:cs="Times New Roman"/>
          <w:bCs/>
          <w:color w:val="000000" w:themeColor="text1"/>
          <w:sz w:val="26"/>
          <w:szCs w:val="26"/>
          <w:lang w:val="nl-NL"/>
        </w:rPr>
        <w:t>Khuyến cáo lượng phân bón sử dụng trên 1ha</w:t>
      </w:r>
    </w:p>
    <w:p w:rsidR="008F7885" w:rsidRPr="00F444E8" w:rsidRDefault="008F7885" w:rsidP="00F80721">
      <w:pPr>
        <w:spacing w:before="120" w:after="0" w:line="240" w:lineRule="auto"/>
        <w:ind w:firstLine="567"/>
        <w:jc w:val="both"/>
        <w:rPr>
          <w:rFonts w:cs="Times New Roman"/>
          <w:bCs/>
          <w:color w:val="000000" w:themeColor="text1"/>
          <w:sz w:val="26"/>
          <w:szCs w:val="26"/>
          <w:lang w:val="nl-NL"/>
        </w:rPr>
      </w:pPr>
    </w:p>
    <w:tbl>
      <w:tblPr>
        <w:tblW w:w="52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1"/>
        <w:gridCol w:w="3115"/>
        <w:gridCol w:w="1065"/>
        <w:gridCol w:w="869"/>
        <w:gridCol w:w="1017"/>
        <w:gridCol w:w="911"/>
        <w:gridCol w:w="1038"/>
        <w:gridCol w:w="903"/>
      </w:tblGrid>
      <w:tr w:rsidR="008F7885" w:rsidRPr="00F444E8" w:rsidTr="00350B01">
        <w:trPr>
          <w:cantSplit/>
          <w:jc w:val="center"/>
        </w:trPr>
        <w:tc>
          <w:tcPr>
            <w:tcW w:w="360" w:type="pct"/>
            <w:vMerge w:val="restart"/>
            <w:tcBorders>
              <w:top w:val="single" w:sz="4" w:space="0" w:color="auto"/>
              <w:left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STT</w:t>
            </w:r>
          </w:p>
        </w:tc>
        <w:tc>
          <w:tcPr>
            <w:tcW w:w="1621" w:type="pct"/>
            <w:vMerge w:val="restar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Loại phân</w:t>
            </w:r>
          </w:p>
        </w:tc>
        <w:tc>
          <w:tcPr>
            <w:tcW w:w="554" w:type="pct"/>
            <w:vMerge w:val="restart"/>
            <w:tcBorders>
              <w:top w:val="single" w:sz="4" w:space="0" w:color="auto"/>
              <w:left w:val="single" w:sz="4" w:space="0" w:color="auto"/>
              <w:right w:val="single" w:sz="4" w:space="0" w:color="auto"/>
            </w:tcBorders>
            <w:vAlign w:val="center"/>
          </w:tcPr>
          <w:p w:rsidR="008F7885" w:rsidRPr="00F444E8" w:rsidRDefault="008F7885" w:rsidP="00F80721">
            <w:pPr>
              <w:spacing w:before="120" w:after="0" w:line="240" w:lineRule="auto"/>
              <w:jc w:val="both"/>
              <w:outlineLvl w:val="0"/>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Lượng bón (kg)</w:t>
            </w:r>
          </w:p>
        </w:tc>
        <w:tc>
          <w:tcPr>
            <w:tcW w:w="452" w:type="pct"/>
            <w:vMerge w:val="restart"/>
            <w:tcBorders>
              <w:top w:val="single" w:sz="4" w:space="0" w:color="auto"/>
              <w:left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lót (%)</w:t>
            </w:r>
          </w:p>
        </w:tc>
        <w:tc>
          <w:tcPr>
            <w:tcW w:w="2013" w:type="pct"/>
            <w:gridSpan w:val="4"/>
            <w:tcBorders>
              <w:top w:val="single" w:sz="4" w:space="0" w:color="auto"/>
              <w:left w:val="single" w:sz="4" w:space="0" w:color="auto"/>
              <w:right w:val="single" w:sz="4" w:space="0" w:color="auto"/>
            </w:tcBorders>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thúc (%)</w:t>
            </w:r>
          </w:p>
        </w:tc>
      </w:tr>
      <w:tr w:rsidR="008F7885" w:rsidRPr="00F444E8" w:rsidTr="00350B01">
        <w:trPr>
          <w:cantSplit/>
          <w:jc w:val="center"/>
        </w:trPr>
        <w:tc>
          <w:tcPr>
            <w:tcW w:w="360" w:type="pct"/>
            <w:vMerge/>
            <w:tcBorders>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p>
        </w:tc>
        <w:tc>
          <w:tcPr>
            <w:tcW w:w="1621" w:type="pct"/>
            <w:vMerge/>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p>
        </w:tc>
        <w:tc>
          <w:tcPr>
            <w:tcW w:w="554" w:type="pct"/>
            <w:vMerge/>
            <w:tcBorders>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p>
        </w:tc>
        <w:tc>
          <w:tcPr>
            <w:tcW w:w="452" w:type="pct"/>
            <w:vMerge/>
            <w:tcBorders>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p>
        </w:tc>
        <w:tc>
          <w:tcPr>
            <w:tcW w:w="52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1</w:t>
            </w:r>
          </w:p>
        </w:tc>
        <w:tc>
          <w:tcPr>
            <w:tcW w:w="47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2</w:t>
            </w:r>
          </w:p>
        </w:tc>
        <w:tc>
          <w:tcPr>
            <w:tcW w:w="54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3</w:t>
            </w:r>
          </w:p>
        </w:tc>
        <w:tc>
          <w:tcPr>
            <w:tcW w:w="47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keepNext/>
              <w:spacing w:before="120" w:after="0" w:line="240" w:lineRule="auto"/>
              <w:jc w:val="both"/>
              <w:outlineLvl w:val="4"/>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4</w:t>
            </w:r>
          </w:p>
        </w:tc>
      </w:tr>
      <w:tr w:rsidR="008F7885" w:rsidRPr="00F444E8" w:rsidTr="00350B01">
        <w:trPr>
          <w:jc w:val="center"/>
        </w:trPr>
        <w:tc>
          <w:tcPr>
            <w:tcW w:w="36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1</w:t>
            </w:r>
          </w:p>
        </w:tc>
        <w:tc>
          <w:tcPr>
            <w:tcW w:w="1621"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Phân hữu cơ</w:t>
            </w:r>
          </w:p>
        </w:tc>
        <w:tc>
          <w:tcPr>
            <w:tcW w:w="554"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2.000</w:t>
            </w:r>
          </w:p>
        </w:tc>
        <w:tc>
          <w:tcPr>
            <w:tcW w:w="452"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52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c>
          <w:tcPr>
            <w:tcW w:w="474"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c>
          <w:tcPr>
            <w:tcW w:w="540"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c>
          <w:tcPr>
            <w:tcW w:w="470"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jc w:val="both"/>
              <w:rPr>
                <w:rFonts w:eastAsia="Times New Roman" w:cs="Times New Roman"/>
                <w:color w:val="000000" w:themeColor="text1"/>
                <w:sz w:val="26"/>
                <w:szCs w:val="26"/>
              </w:rPr>
            </w:pPr>
          </w:p>
        </w:tc>
      </w:tr>
      <w:tr w:rsidR="008F7885" w:rsidRPr="00F444E8" w:rsidTr="00350B01">
        <w:trPr>
          <w:jc w:val="center"/>
        </w:trPr>
        <w:tc>
          <w:tcPr>
            <w:tcW w:w="360" w:type="pct"/>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2</w:t>
            </w:r>
          </w:p>
        </w:tc>
        <w:tc>
          <w:tcPr>
            <w:tcW w:w="1621" w:type="pct"/>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Đạm nguyên chất (N)</w:t>
            </w:r>
          </w:p>
        </w:tc>
        <w:tc>
          <w:tcPr>
            <w:tcW w:w="55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120</w:t>
            </w:r>
          </w:p>
        </w:tc>
        <w:tc>
          <w:tcPr>
            <w:tcW w:w="452"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52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47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54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47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r>
      <w:tr w:rsidR="008F7885" w:rsidRPr="00F444E8" w:rsidTr="00350B01">
        <w:trPr>
          <w:jc w:val="center"/>
        </w:trPr>
        <w:tc>
          <w:tcPr>
            <w:tcW w:w="360" w:type="pct"/>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3</w:t>
            </w:r>
          </w:p>
        </w:tc>
        <w:tc>
          <w:tcPr>
            <w:tcW w:w="1621" w:type="pct"/>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Lân nguyên chất (P</w:t>
            </w:r>
            <w:r w:rsidRPr="00F444E8">
              <w:rPr>
                <w:rFonts w:eastAsia="Calibri" w:cs="Times New Roman"/>
                <w:color w:val="000000" w:themeColor="text1"/>
                <w:sz w:val="26"/>
                <w:szCs w:val="26"/>
                <w:vertAlign w:val="subscript"/>
                <w:lang w:val="vi-VN"/>
              </w:rPr>
              <w:t>2</w:t>
            </w:r>
            <w:r w:rsidRPr="00F444E8">
              <w:rPr>
                <w:rFonts w:eastAsia="Calibri" w:cs="Times New Roman"/>
                <w:color w:val="000000" w:themeColor="text1"/>
                <w:sz w:val="26"/>
                <w:szCs w:val="26"/>
                <w:lang w:val="vi-VN"/>
              </w:rPr>
              <w:t>O</w:t>
            </w:r>
            <w:r w:rsidRPr="00F444E8">
              <w:rPr>
                <w:rFonts w:eastAsia="Calibri" w:cs="Times New Roman"/>
                <w:color w:val="000000" w:themeColor="text1"/>
                <w:sz w:val="26"/>
                <w:szCs w:val="26"/>
                <w:vertAlign w:val="subscript"/>
                <w:lang w:val="vi-VN"/>
              </w:rPr>
              <w:t>5</w:t>
            </w:r>
            <w:r w:rsidRPr="00F444E8">
              <w:rPr>
                <w:rFonts w:eastAsia="Calibri" w:cs="Times New Roman"/>
                <w:color w:val="000000" w:themeColor="text1"/>
                <w:sz w:val="26"/>
                <w:szCs w:val="26"/>
                <w:lang w:val="vi-VN"/>
              </w:rPr>
              <w:t>)</w:t>
            </w:r>
          </w:p>
        </w:tc>
        <w:tc>
          <w:tcPr>
            <w:tcW w:w="55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90</w:t>
            </w:r>
          </w:p>
        </w:tc>
        <w:tc>
          <w:tcPr>
            <w:tcW w:w="452"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60</w:t>
            </w:r>
          </w:p>
        </w:tc>
        <w:tc>
          <w:tcPr>
            <w:tcW w:w="52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w:t>
            </w:r>
          </w:p>
        </w:tc>
        <w:tc>
          <w:tcPr>
            <w:tcW w:w="47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w:t>
            </w:r>
          </w:p>
        </w:tc>
        <w:tc>
          <w:tcPr>
            <w:tcW w:w="54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w:t>
            </w:r>
          </w:p>
        </w:tc>
        <w:tc>
          <w:tcPr>
            <w:tcW w:w="47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w:t>
            </w:r>
          </w:p>
        </w:tc>
      </w:tr>
      <w:tr w:rsidR="008F7885" w:rsidRPr="00F444E8" w:rsidTr="00350B01">
        <w:trPr>
          <w:jc w:val="center"/>
        </w:trPr>
        <w:tc>
          <w:tcPr>
            <w:tcW w:w="360" w:type="pct"/>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4</w:t>
            </w:r>
          </w:p>
        </w:tc>
        <w:tc>
          <w:tcPr>
            <w:tcW w:w="1621" w:type="pct"/>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Kali nguyên chất (K</w:t>
            </w:r>
            <w:r w:rsidRPr="00F444E8">
              <w:rPr>
                <w:rFonts w:eastAsia="Calibri" w:cs="Times New Roman"/>
                <w:color w:val="000000" w:themeColor="text1"/>
                <w:sz w:val="26"/>
                <w:szCs w:val="26"/>
                <w:vertAlign w:val="subscript"/>
                <w:lang w:val="vi-VN"/>
              </w:rPr>
              <w:t>2</w:t>
            </w:r>
            <w:r w:rsidRPr="00F444E8">
              <w:rPr>
                <w:rFonts w:eastAsia="Calibri" w:cs="Times New Roman"/>
                <w:color w:val="000000" w:themeColor="text1"/>
                <w:sz w:val="26"/>
                <w:szCs w:val="26"/>
                <w:lang w:val="vi-VN"/>
              </w:rPr>
              <w:t>O)</w:t>
            </w:r>
          </w:p>
        </w:tc>
        <w:tc>
          <w:tcPr>
            <w:tcW w:w="55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120</w:t>
            </w:r>
          </w:p>
        </w:tc>
        <w:tc>
          <w:tcPr>
            <w:tcW w:w="452"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40</w:t>
            </w:r>
          </w:p>
        </w:tc>
        <w:tc>
          <w:tcPr>
            <w:tcW w:w="529"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0</w:t>
            </w:r>
          </w:p>
        </w:tc>
        <w:tc>
          <w:tcPr>
            <w:tcW w:w="47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54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470"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r>
    </w:tbl>
    <w:p w:rsidR="008F7885" w:rsidRPr="00F444E8" w:rsidRDefault="008F7885" w:rsidP="00F80721">
      <w:pPr>
        <w:spacing w:before="120" w:after="0" w:line="240" w:lineRule="auto"/>
        <w:ind w:firstLine="567"/>
        <w:jc w:val="both"/>
        <w:rPr>
          <w:rFonts w:eastAsia="Calibri" w:cs="Times New Roman"/>
          <w:b/>
          <w:bCs/>
          <w:color w:val="000000" w:themeColor="text1"/>
          <w:sz w:val="26"/>
          <w:szCs w:val="26"/>
        </w:rPr>
      </w:pPr>
      <w:r w:rsidRPr="00F444E8">
        <w:rPr>
          <w:rFonts w:eastAsia="Calibri" w:cs="Times New Roman"/>
          <w:b/>
          <w:bCs/>
          <w:color w:val="000000" w:themeColor="text1"/>
          <w:sz w:val="26"/>
          <w:szCs w:val="26"/>
        </w:rPr>
        <w:t>1.2. Phương pháp bón</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Bón lót: Khi làm đất rải toàn phân hữu cơ và phân lân.</w:t>
      </w:r>
    </w:p>
    <w:p w:rsidR="008F7885" w:rsidRPr="00F444E8" w:rsidRDefault="008F7885" w:rsidP="00F80721">
      <w:pPr>
        <w:spacing w:before="120" w:after="0" w:line="240" w:lineRule="auto"/>
        <w:ind w:firstLine="567"/>
        <w:jc w:val="both"/>
        <w:rPr>
          <w:rFonts w:eastAsia="Calibri" w:cs="Times New Roman"/>
          <w:color w:val="000000" w:themeColor="text1"/>
          <w:spacing w:val="-6"/>
          <w:sz w:val="26"/>
          <w:szCs w:val="26"/>
        </w:rPr>
      </w:pPr>
      <w:r w:rsidRPr="00F444E8">
        <w:rPr>
          <w:rFonts w:eastAsia="Calibri" w:cs="Times New Roman"/>
          <w:color w:val="000000" w:themeColor="text1"/>
          <w:spacing w:val="-6"/>
          <w:sz w:val="26"/>
          <w:szCs w:val="26"/>
        </w:rPr>
        <w:t>- Bón thúc: Có thể ngâm phân, pha loãng rồi tưới hoặc bón cách gốc 20-30cm</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lastRenderedPageBreak/>
        <w:t xml:space="preserve">+ Lần 1: Sau trồng 7 ngày </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Lần 2: Sau trồng 20 ngày</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Lần 3: Sau trồng 40 ngày</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rPr>
        <w:t xml:space="preserve">+ Lần 4: Sau trồng 60 ngày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iCs/>
          <w:color w:val="000000" w:themeColor="text1"/>
          <w:sz w:val="26"/>
          <w:szCs w:val="26"/>
        </w:rPr>
        <w:t>* Lưu ý:</w:t>
      </w:r>
      <w:r w:rsidRPr="00F444E8">
        <w:rPr>
          <w:rFonts w:eastAsia="Times New Roman" w:cs="Times New Roman"/>
          <w:b/>
          <w:color w:val="000000" w:themeColor="text1"/>
          <w:sz w:val="26"/>
          <w:szCs w:val="26"/>
        </w:rPr>
        <w:t xml:space="preserve"> </w:t>
      </w:r>
      <w:r w:rsidRPr="00F444E8">
        <w:rPr>
          <w:rFonts w:eastAsia="Times New Roman" w:cs="Times New Roman"/>
          <w:color w:val="000000" w:themeColor="text1"/>
          <w:sz w:val="26"/>
          <w:szCs w:val="26"/>
          <w:lang w:val="vi-VN"/>
        </w:rPr>
        <w:t xml:space="preserve">Tùy theo điều kiện canh tác, thổ nhưỡng, giống, tình hình sinh trưởng phát triển của cây để </w:t>
      </w:r>
      <w:r w:rsidRPr="00F444E8">
        <w:rPr>
          <w:rFonts w:eastAsia="Times New Roman" w:cs="Times New Roman"/>
          <w:color w:val="000000" w:themeColor="text1"/>
          <w:sz w:val="26"/>
          <w:szCs w:val="26"/>
          <w:lang w:val="nl-NL"/>
        </w:rPr>
        <w:t xml:space="preserve">lựa chọn loại phân bón và </w:t>
      </w:r>
      <w:r w:rsidRPr="00F444E8">
        <w:rPr>
          <w:rFonts w:eastAsia="Times New Roman" w:cs="Times New Roman"/>
          <w:color w:val="000000" w:themeColor="text1"/>
          <w:sz w:val="26"/>
          <w:szCs w:val="26"/>
          <w:lang w:val="vi-VN"/>
        </w:rPr>
        <w:t xml:space="preserve">điều chỉnh lượng phân bón cho phù hợp; có thể quy đổi và sử dụng phân bón NPK có tỷ lệ tương ứng, lượng bón và phương pháp bón theo khuyến cáo của nhà sản xuất và hướng dẫn của cơ quan chuyên môn. </w:t>
      </w:r>
      <w:r w:rsidRPr="00F444E8">
        <w:rPr>
          <w:rFonts w:eastAsia="Calibri" w:cs="Times New Roman"/>
          <w:color w:val="000000" w:themeColor="text1"/>
          <w:sz w:val="26"/>
          <w:szCs w:val="26"/>
          <w:shd w:val="clear" w:color="auto" w:fill="FFFFFF"/>
          <w:lang w:val="vi-VN"/>
        </w:rPr>
        <w:t xml:space="preserve">Bổ sung các loại phân bón qua lá khi thấy cây có hiện tượng thiếu dinh dưỡng.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2. Nước tưới và các biện pháp chăm sóc khác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Áp dụng các biện pháp tưới tiết kiệm đảm bảo hiệu quả, thích ứng với biến đổi khí hậu.</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Tưới nước đủ ẩm từ sau khi trồng đến khi thu hoạch. Tiêu nước kịp thời khi ngập úng. Áp dụng biện pháp tưới rãnh hoặc tưới nhỏ giọt. Tưới nước đều đặn theo chu kỳ, tùy theo độ bốc thoát hơi nước, độ ẩm của đất.</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 xml:space="preserve">- Làm giàn: </w:t>
      </w:r>
      <w:r w:rsidRPr="00F444E8">
        <w:rPr>
          <w:rFonts w:eastAsia="Calibri" w:cs="Times New Roman"/>
          <w:color w:val="000000" w:themeColor="text1"/>
          <w:sz w:val="26"/>
          <w:szCs w:val="26"/>
          <w:lang w:val="vi-VN"/>
        </w:rPr>
        <w:t>Sau trồng 5-15 ngày, tùy tình hình thời tiết tiến hành làm giàn.</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color w:val="000000" w:themeColor="text1"/>
          <w:sz w:val="26"/>
          <w:szCs w:val="26"/>
          <w:lang w:val="vi-VN"/>
        </w:rPr>
        <w:t xml:space="preserve">+ Đóng cọc gim quanh bờ ruộng, cọc dài 1-1,5m. Dùng dây kim loại (dây thép) loại </w:t>
      </w:r>
      <w:r w:rsidRPr="00F444E8">
        <w:rPr>
          <w:rFonts w:eastAsia="Calibri" w:cs="Times New Roman"/>
          <w:color w:val="000000" w:themeColor="text1"/>
          <w:sz w:val="26"/>
          <w:szCs w:val="26"/>
        </w:rPr>
        <w:t>ϕ</w:t>
      </w:r>
      <w:r w:rsidRPr="00F444E8">
        <w:rPr>
          <w:rFonts w:eastAsia="Calibri" w:cs="Times New Roman"/>
          <w:color w:val="000000" w:themeColor="text1"/>
          <w:sz w:val="26"/>
          <w:szCs w:val="26"/>
          <w:lang w:val="vi-VN"/>
        </w:rPr>
        <w:t>1,5-2mm, gimxgim 2-2,5m làm khung dương. Sau dùng dây nhỏ 0,5 mm đan ô bàn cờ vào khung, bảo đảm ô vuông cạnhxcạnh 30-40cm. Cuốn 1 đai quanh dây khung để giàn chắc chắn, cách 2-3 đai quấn đai tiếp theo.</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Căng chỉnh dây gim, cọc tre chống trong giàn để giàn phẳng đều, có chiều cao từ mặt, luống đến giàn khoảng 2,2-2,3m để thuận tiện thu quả, tỉa lá. Dùng dây nilong buộc chặt đầu cây dóc vào giàn, chỉnh dóc thẳng vuông góc với giàn.</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Làm giàn: Khi cây cao khoảng 25-30cm tiến hành làm giàn. Giàn cắm theo hình chữ A (đối với luống đơn rộng 1,0-1,2m) hoặc làm giàn theo kiểu giàn chữ U (đối với luống rộng 2,0m); cắm hàng 2 bên ở giữa bắc ngang giúp cho quả buông xuống đều, nhanh lớn.</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V. QUẢN LÝ SINH VẬT GÂY HẠI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 Một số sinh vật gây hại chính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1.1. Sâu hại</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 </w:t>
      </w:r>
      <w:r w:rsidRPr="00F444E8">
        <w:rPr>
          <w:rFonts w:eastAsia="Calibri" w:cs="Times New Roman"/>
          <w:b/>
          <w:color w:val="000000" w:themeColor="text1"/>
          <w:sz w:val="26"/>
          <w:szCs w:val="26"/>
          <w:lang w:val="vi-VN"/>
        </w:rPr>
        <w:t>Ruồi đục quả</w:t>
      </w:r>
      <w:r w:rsidRPr="00F444E8">
        <w:rPr>
          <w:rFonts w:eastAsia="Calibri" w:cs="Times New Roman"/>
          <w:color w:val="000000" w:themeColor="text1"/>
          <w:sz w:val="26"/>
          <w:szCs w:val="26"/>
          <w:lang w:val="vi-VN"/>
        </w:rPr>
        <w:t>: Ruồi cái dùng ống đẻ trứng chọc thủng quả và đẻ trứng vào trong phần thịt của quả. Trứng nở ra dòi, dòi càng lớn, càng đục sâu vào gây hại bên trong quả làm cho thịt quả bị hỏng, thối.</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 </w:t>
      </w:r>
      <w:r w:rsidRPr="00F444E8">
        <w:rPr>
          <w:rFonts w:eastAsia="Calibri" w:cs="Times New Roman"/>
          <w:b/>
          <w:color w:val="000000" w:themeColor="text1"/>
          <w:sz w:val="26"/>
          <w:szCs w:val="26"/>
          <w:lang w:val="vi-VN"/>
        </w:rPr>
        <w:t>Bọ xít:</w:t>
      </w:r>
      <w:r w:rsidRPr="00F444E8">
        <w:rPr>
          <w:rFonts w:eastAsia="Calibri" w:cs="Times New Roman"/>
          <w:color w:val="000000" w:themeColor="text1"/>
          <w:sz w:val="26"/>
          <w:szCs w:val="26"/>
          <w:lang w:val="vi-VN"/>
        </w:rPr>
        <w:t xml:space="preserve"> Bọ xít là loài côn trùng đa kí chủ. Bọ xít trưởng thành và bọ xít non chích hút nhựa trên cuống lá, cuống nụ, quả non, thân non của cây làm lá bị vàng, rụng sớm hoặc nhỏ, méo mó.</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1.2. Bệnh hại</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 </w:t>
      </w:r>
      <w:r w:rsidRPr="00F444E8">
        <w:rPr>
          <w:rFonts w:eastAsia="Calibri" w:cs="Times New Roman"/>
          <w:b/>
          <w:color w:val="000000" w:themeColor="text1"/>
          <w:sz w:val="26"/>
          <w:szCs w:val="26"/>
          <w:lang w:val="vi-VN"/>
        </w:rPr>
        <w:t>Bệnh giả sương mai</w:t>
      </w:r>
      <w:r w:rsidRPr="00F444E8">
        <w:rPr>
          <w:rFonts w:eastAsia="Calibri" w:cs="Times New Roman"/>
          <w:color w:val="000000" w:themeColor="text1"/>
          <w:sz w:val="26"/>
          <w:szCs w:val="26"/>
          <w:lang w:val="vi-VN"/>
        </w:rPr>
        <w:t xml:space="preserve">: Bệnh phát sinh gây hại trên tất cả các bộ phận của cây, nhưng phổ biến nhất là trên lá. Vết bệnh ban đầu là những chấm nhỏ, không màu hoặc màu xanh nhạt sau đó chuyển sang màu xanh vàng đến nâu nhạt, hình tròn đa giác </w:t>
      </w:r>
      <w:r w:rsidRPr="00F444E8">
        <w:rPr>
          <w:rFonts w:eastAsia="Calibri" w:cs="Times New Roman"/>
          <w:color w:val="000000" w:themeColor="text1"/>
          <w:sz w:val="26"/>
          <w:szCs w:val="26"/>
          <w:lang w:val="vi-VN"/>
        </w:rPr>
        <w:lastRenderedPageBreak/>
        <w:t>hoặc hình bất định. Vết bệnh nằm rải rác trên lá hoặc nằm dọc các gân lá thường có góc cạnh và bị giới hạn bởi các gân lá.</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 </w:t>
      </w:r>
      <w:r w:rsidRPr="00F444E8">
        <w:rPr>
          <w:rFonts w:eastAsia="Calibri" w:cs="Times New Roman"/>
          <w:b/>
          <w:color w:val="000000" w:themeColor="text1"/>
          <w:sz w:val="26"/>
          <w:szCs w:val="26"/>
          <w:lang w:val="vi-VN"/>
        </w:rPr>
        <w:t>Bệnh lở cổ rễ</w:t>
      </w:r>
      <w:r w:rsidRPr="00F444E8">
        <w:rPr>
          <w:rFonts w:eastAsia="Calibri" w:cs="Times New Roman"/>
          <w:color w:val="000000" w:themeColor="text1"/>
          <w:sz w:val="26"/>
          <w:szCs w:val="26"/>
          <w:lang w:val="vi-VN"/>
        </w:rPr>
        <w:t>: Bệnh chủ yếu gây hại ở phần cổ rễ, phần gốc sát mặt đất</w:t>
      </w:r>
      <w:r w:rsidRPr="00F444E8">
        <w:rPr>
          <w:rFonts w:eastAsia="Calibri" w:cs="Times New Roman"/>
          <w:color w:val="000000" w:themeColor="text1"/>
          <w:sz w:val="26"/>
          <w:szCs w:val="26"/>
          <w:lang w:val="pt-BR"/>
        </w:rPr>
        <w:t xml:space="preserve">, </w:t>
      </w:r>
      <w:r w:rsidRPr="00F444E8">
        <w:rPr>
          <w:rFonts w:eastAsia="Calibri" w:cs="Times New Roman"/>
          <w:color w:val="000000" w:themeColor="text1"/>
          <w:sz w:val="26"/>
          <w:szCs w:val="26"/>
          <w:lang w:val="vi-VN"/>
        </w:rPr>
        <w:t xml:space="preserve"> khi gặp trời mưa hoặc độ ẩm cao sẽ bị thối nhũn, bong ra, trơ lại phần lõi gỗ của cây có màu thâm đen, cây sẽ héo dần và chết.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 </w:t>
      </w:r>
      <w:r w:rsidRPr="00F444E8">
        <w:rPr>
          <w:rFonts w:eastAsia="Calibri" w:cs="Times New Roman"/>
          <w:b/>
          <w:color w:val="000000" w:themeColor="text1"/>
          <w:sz w:val="26"/>
          <w:szCs w:val="26"/>
          <w:lang w:val="vi-VN"/>
        </w:rPr>
        <w:t>Bệnh phấn trắng:</w:t>
      </w:r>
      <w:r w:rsidRPr="00F444E8">
        <w:rPr>
          <w:rFonts w:eastAsia="Calibri" w:cs="Times New Roman"/>
          <w:color w:val="000000" w:themeColor="text1"/>
          <w:sz w:val="26"/>
          <w:szCs w:val="26"/>
          <w:lang w:val="vi-VN"/>
        </w:rPr>
        <w:t xml:space="preserve"> Ban đầu trên lá xuất hiện những chòm nhỏ mất màu xanh hóa vàng dần, bao phủ một lớp nấm trắng xám dày đặc như bột phấn, bao trùm tất cả phiến lá. Lá bệnh chuyển dần từ màu xanh sang vàng, lá khô cháy và rất dễ rụng. Bệnh nặng, lớp phấn trắng xuất hiện trên cả thân, cành, hoa làm hoa khô và chết. Bệnh ảnh hưởng trực tiếp đến quá trình quang hợp, làm rụng lá, cây sinh trưởng kém, năng suất giảm.</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2. Biện pháp quản lý</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pt-BR"/>
        </w:rPr>
      </w:pPr>
      <w:r w:rsidRPr="00F444E8">
        <w:rPr>
          <w:rFonts w:cs="Times New Roman"/>
          <w:color w:val="000000" w:themeColor="text1"/>
          <w:spacing w:val="3"/>
          <w:sz w:val="26"/>
          <w:szCs w:val="26"/>
          <w:shd w:val="clear" w:color="auto" w:fill="FFFFFF"/>
          <w:lang w:val="vi-VN"/>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firstLine="567"/>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eastAsia="Calibri" w:cs="Times New Roman"/>
          <w:b/>
          <w:bCs/>
          <w:iCs/>
          <w:color w:val="000000" w:themeColor="text1"/>
          <w:sz w:val="26"/>
          <w:szCs w:val="26"/>
          <w:lang w:val="pt-BR"/>
        </w:rPr>
      </w:pPr>
      <w:r w:rsidRPr="00F444E8">
        <w:rPr>
          <w:rFonts w:eastAsia="Calibri" w:cs="Times New Roman"/>
          <w:color w:val="000000" w:themeColor="text1"/>
          <w:sz w:val="26"/>
          <w:szCs w:val="26"/>
          <w:lang w:val="pt-BR"/>
        </w:rPr>
        <w:t xml:space="preserve">- </w:t>
      </w:r>
      <w:r w:rsidRPr="00F444E8">
        <w:rPr>
          <w:rFonts w:eastAsia="Calibri" w:cs="Times New Roman"/>
          <w:b/>
          <w:bCs/>
          <w:color w:val="000000" w:themeColor="text1"/>
          <w:sz w:val="26"/>
          <w:szCs w:val="26"/>
          <w:lang w:val="pt-BR"/>
        </w:rPr>
        <w:t>Biện pháp canh tác:</w:t>
      </w:r>
      <w:r w:rsidRPr="00F444E8">
        <w:rPr>
          <w:rFonts w:eastAsia="Calibri" w:cs="Times New Roman"/>
          <w:color w:val="000000" w:themeColor="text1"/>
          <w:sz w:val="26"/>
          <w:szCs w:val="26"/>
          <w:lang w:val="pt-BR"/>
        </w:rPr>
        <w:t xml:space="preserve"> Nên chọn các loại đất luân canh với cây lúa nước, cây họ đậu và các loại cây trồng cạn khác để hạn chế sâu bệnh. Kết hợp các đợt bón thúc cần vơ tỉa lá già, loại bỏ những cây bị sâu, bệnh tạo cho ruộng thông thoáng, hạn chế sâu bệnh.</w:t>
      </w:r>
    </w:p>
    <w:p w:rsidR="008F7885" w:rsidRPr="00F444E8" w:rsidRDefault="008F7885" w:rsidP="00F80721">
      <w:pPr>
        <w:spacing w:before="120" w:after="0" w:line="240" w:lineRule="auto"/>
        <w:ind w:firstLine="567"/>
        <w:jc w:val="both"/>
        <w:rPr>
          <w:rFonts w:eastAsia="Calibri" w:cs="Times New Roman"/>
          <w:b/>
          <w:bCs/>
          <w:iCs/>
          <w:color w:val="000000" w:themeColor="text1"/>
          <w:spacing w:val="-8"/>
          <w:sz w:val="26"/>
          <w:szCs w:val="26"/>
          <w:lang w:val="pt-BR"/>
        </w:rPr>
      </w:pPr>
      <w:r w:rsidRPr="00F444E8">
        <w:rPr>
          <w:rFonts w:eastAsia="Calibri" w:cs="Times New Roman"/>
          <w:b/>
          <w:bCs/>
          <w:iCs/>
          <w:color w:val="000000" w:themeColor="text1"/>
          <w:spacing w:val="-8"/>
          <w:sz w:val="26"/>
          <w:szCs w:val="26"/>
          <w:lang w:val="pt-BR"/>
        </w:rPr>
        <w:t>-</w:t>
      </w:r>
      <w:r w:rsidRPr="00F444E8">
        <w:rPr>
          <w:rFonts w:eastAsia="Calibri" w:cs="Times New Roman"/>
          <w:b/>
          <w:bCs/>
          <w:color w:val="000000" w:themeColor="text1"/>
          <w:spacing w:val="-8"/>
          <w:sz w:val="26"/>
          <w:szCs w:val="26"/>
          <w:lang w:val="pt-BR"/>
        </w:rPr>
        <w:t xml:space="preserve">  Biện pháp thủ công:</w:t>
      </w:r>
      <w:r w:rsidRPr="00F444E8">
        <w:rPr>
          <w:rFonts w:eastAsia="Calibri" w:cs="Times New Roman"/>
          <w:color w:val="000000" w:themeColor="text1"/>
          <w:spacing w:val="-8"/>
          <w:sz w:val="26"/>
          <w:szCs w:val="26"/>
          <w:lang w:val="pt-BR"/>
        </w:rPr>
        <w:t xml:space="preserve"> Phát hiện sớm và nhổ bỏ những cây bị bệnh đem tiêu huỷ.</w:t>
      </w:r>
    </w:p>
    <w:p w:rsidR="008F7885" w:rsidRPr="00F444E8" w:rsidRDefault="008F7885" w:rsidP="00F80721">
      <w:pPr>
        <w:widowControl w:val="0"/>
        <w:spacing w:before="120" w:after="0" w:line="240" w:lineRule="auto"/>
        <w:ind w:firstLine="567"/>
        <w:jc w:val="both"/>
        <w:rPr>
          <w:rFonts w:cs="Times New Roman"/>
          <w:color w:val="000000" w:themeColor="text1"/>
          <w:sz w:val="26"/>
          <w:szCs w:val="26"/>
          <w:lang w:val="nl-NL"/>
        </w:rPr>
      </w:pPr>
      <w:r w:rsidRPr="00F444E8">
        <w:rPr>
          <w:rFonts w:eastAsia="Calibri" w:cs="Times New Roman"/>
          <w:b/>
          <w:bCs/>
          <w:color w:val="000000" w:themeColor="text1"/>
          <w:sz w:val="26"/>
          <w:szCs w:val="26"/>
          <w:lang w:val="nb-NO"/>
        </w:rPr>
        <w:t>- Biện pháp sinh học:</w:t>
      </w:r>
      <w:r w:rsidRPr="00F444E8">
        <w:rPr>
          <w:rFonts w:eastAsia="Calibri" w:cs="Times New Roman"/>
          <w:color w:val="000000" w:themeColor="text1"/>
          <w:sz w:val="26"/>
          <w:szCs w:val="26"/>
          <w:lang w:val="nb-NO"/>
        </w:rPr>
        <w:t xml:space="preserve"> Bảo vệ và nhân thả thiên địch. Sử dụng sản phẩm có  nấm đối kháng Trichoderma ủ với phân hữu cơ hoai mục; </w:t>
      </w:r>
      <w:r w:rsidRPr="00F444E8">
        <w:rPr>
          <w:rFonts w:eastAsia="Calibri" w:cs="Times New Roman"/>
          <w:color w:val="000000" w:themeColor="text1"/>
          <w:spacing w:val="-4"/>
          <w:sz w:val="26"/>
          <w:szCs w:val="26"/>
          <w:lang w:val="pt-BR"/>
        </w:rPr>
        <w:t xml:space="preserve">Sử dụng bẫy để thu trưởng thành: bẫy pheromone, </w:t>
      </w:r>
      <w:r w:rsidRPr="00F444E8">
        <w:rPr>
          <w:rFonts w:eastAsia="Calibri" w:cs="Times New Roman"/>
          <w:color w:val="000000" w:themeColor="text1"/>
          <w:sz w:val="26"/>
          <w:szCs w:val="26"/>
          <w:lang w:val="pt-BR"/>
        </w:rPr>
        <w:t xml:space="preserve"> bẫy dính màu vàng, màu xanh để thu hút trưởng thành có cánh như bọ trĩ, bọ bầu vàng... Có thể</w:t>
      </w:r>
      <w:r w:rsidRPr="00F444E8">
        <w:rPr>
          <w:rFonts w:cs="Times New Roman"/>
          <w:color w:val="000000" w:themeColor="text1"/>
          <w:sz w:val="26"/>
          <w:szCs w:val="26"/>
          <w:lang w:val="nl-NL"/>
        </w:rPr>
        <w:t xml:space="preserve"> sử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t>2.2. Biện pháp hóa học</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w:t>
      </w:r>
      <w:r w:rsidRPr="00F444E8">
        <w:rPr>
          <w:rFonts w:eastAsia="Times New Roman" w:cs="Times New Roman"/>
          <w:color w:val="000000" w:themeColor="text1"/>
          <w:sz w:val="26"/>
          <w:szCs w:val="26"/>
          <w:lang w:val="nl-NL"/>
        </w:rPr>
        <w:t>Nam và tham khảo hướng dẫn của cơ quan chuyên môn trên địa bàn</w:t>
      </w:r>
      <w:r w:rsidRPr="00F444E8">
        <w:rPr>
          <w:rFonts w:eastAsia="Times New Roman" w:cs="Times New Roman"/>
          <w:color w:val="000000" w:themeColor="text1"/>
          <w:sz w:val="26"/>
          <w:szCs w:val="26"/>
          <w:lang w:val="sv-SE"/>
        </w:rPr>
        <w:t xml:space="preserve">; tuân thủ theo nguyên tắc 4 đúng: </w:t>
      </w:r>
      <w:r w:rsidRPr="00F444E8">
        <w:rPr>
          <w:rFonts w:eastAsia="Times New Roman" w:cs="Times New Roman"/>
          <w:color w:val="000000" w:themeColor="text1"/>
          <w:sz w:val="26"/>
          <w:szCs w:val="26"/>
          <w:lang w:val="nl-NL"/>
        </w:rPr>
        <w:t>đúng thuốc, đúng nồng độ, 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p>
    <w:p w:rsidR="008F7885" w:rsidRPr="00F444E8" w:rsidRDefault="008F7885" w:rsidP="00F80721">
      <w:pPr>
        <w:spacing w:before="120" w:after="0" w:line="240" w:lineRule="auto"/>
        <w:ind w:firstLine="567"/>
        <w:jc w:val="both"/>
        <w:outlineLvl w:val="0"/>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VI. THU HOẠCH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Mướp đắng cho thu hoạch liên tục từ 1-3 ngày/lần, cần thu đúng độ chín, không để già (sau khi thụ phấn từ 7-10 ngày). Khi thu hoạch phải nhẹ nhàng, tránh đứt dây, chú ý không để dập nát, để nơi khô mát, sau đó đóng vào bao bì sạch để vận chuyển đến nơi tiêu thụ. Năng suất trung bình khoảng 20,0 tấn/ha.</w:t>
      </w:r>
    </w:p>
    <w:p w:rsidR="008F7885" w:rsidRPr="00F444E8" w:rsidRDefault="008F7885" w:rsidP="00F80721">
      <w:pPr>
        <w:spacing w:before="120" w:after="0" w:line="240" w:lineRule="auto"/>
        <w:jc w:val="both"/>
        <w:rPr>
          <w:rFonts w:cs="Times New Roman"/>
          <w:color w:val="000000" w:themeColor="text1"/>
          <w:sz w:val="26"/>
          <w:szCs w:val="26"/>
          <w:lang w:val="nl-NL"/>
        </w:rPr>
      </w:pPr>
    </w:p>
    <w:p w:rsidR="008F7885" w:rsidRPr="00F444E8" w:rsidRDefault="008F7885" w:rsidP="00F80721">
      <w:pPr>
        <w:spacing w:before="120" w:after="0" w:line="240" w:lineRule="auto"/>
        <w:jc w:val="both"/>
        <w:rPr>
          <w:rFonts w:cs="Times New Roman"/>
          <w:color w:val="000000" w:themeColor="text1"/>
          <w:sz w:val="26"/>
          <w:szCs w:val="26"/>
          <w:lang w:val="af-ZA"/>
        </w:rPr>
      </w:pPr>
      <w:r w:rsidRPr="00F444E8">
        <w:rPr>
          <w:rFonts w:cs="Times New Roman"/>
          <w:color w:val="000000" w:themeColor="text1"/>
          <w:sz w:val="26"/>
          <w:szCs w:val="26"/>
          <w:lang w:val="af-ZA"/>
        </w:rPr>
        <w:br w:type="page"/>
      </w:r>
    </w:p>
    <w:p w:rsidR="008F7885" w:rsidRPr="00F444E8" w:rsidRDefault="008F7885" w:rsidP="00F80721">
      <w:pPr>
        <w:keepNext/>
        <w:spacing w:before="120" w:after="0" w:line="240" w:lineRule="auto"/>
        <w:jc w:val="both"/>
        <w:outlineLvl w:val="3"/>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lastRenderedPageBreak/>
        <w:t>QTSX: 62</w:t>
      </w:r>
    </w:p>
    <w:p w:rsidR="008F7885" w:rsidRPr="00F444E8" w:rsidRDefault="008F7885" w:rsidP="00F80721">
      <w:pPr>
        <w:spacing w:before="120" w:after="0" w:line="240" w:lineRule="auto"/>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QUY TRÌNH SẢN XUẤT CÂY SU SU (LẤY QUẢ)</w:t>
      </w:r>
    </w:p>
    <w:p w:rsidR="008F7885" w:rsidRPr="00F444E8" w:rsidRDefault="008F7885" w:rsidP="00F80721">
      <w:pPr>
        <w:spacing w:before="120" w:after="0" w:line="240" w:lineRule="auto"/>
        <w:jc w:val="both"/>
        <w:rPr>
          <w:rFonts w:eastAsia="Calibri" w:cs="Times New Roman"/>
          <w:bCs/>
          <w:i/>
          <w:iCs/>
          <w:color w:val="000000" w:themeColor="text1"/>
          <w:sz w:val="26"/>
          <w:szCs w:val="26"/>
          <w:lang w:val="nl-NL"/>
        </w:rPr>
      </w:pPr>
      <w:r w:rsidRPr="00F444E8">
        <w:rPr>
          <w:rFonts w:eastAsia="Calibri" w:cs="Times New Roman"/>
          <w:bCs/>
          <w:iCs/>
          <w:color w:val="000000" w:themeColor="text1"/>
          <w:sz w:val="26"/>
          <w:szCs w:val="26"/>
          <w:lang w:val="nl-NL"/>
        </w:rPr>
        <w:t>(Tên khoa học</w:t>
      </w:r>
      <w:r w:rsidRPr="00F444E8">
        <w:rPr>
          <w:rFonts w:eastAsia="Calibri" w:cs="Times New Roman"/>
          <w:bCs/>
          <w:i/>
          <w:iCs/>
          <w:color w:val="000000" w:themeColor="text1"/>
          <w:sz w:val="26"/>
          <w:szCs w:val="26"/>
          <w:lang w:val="nl-NL"/>
        </w:rPr>
        <w:t xml:space="preserve">: </w:t>
      </w:r>
      <w:r w:rsidRPr="00F444E8">
        <w:rPr>
          <w:rFonts w:eastAsia="Calibri" w:cs="Times New Roman"/>
          <w:bCs/>
          <w:i/>
          <w:iCs/>
          <w:color w:val="000000" w:themeColor="text1"/>
          <w:sz w:val="26"/>
          <w:szCs w:val="26"/>
          <w:shd w:val="clear" w:color="auto" w:fill="FFFFFF"/>
          <w:lang w:val="nl-NL"/>
        </w:rPr>
        <w:t>Sechium edule)</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 YÊU CẦU SINH THÁI</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1. Nhiệt độ, ánh sáng</w:t>
      </w:r>
    </w:p>
    <w:p w:rsidR="008F7885" w:rsidRPr="00F444E8" w:rsidRDefault="008F7885" w:rsidP="00F80721">
      <w:pPr>
        <w:spacing w:before="120" w:after="0" w:line="240" w:lineRule="auto"/>
        <w:ind w:firstLine="720"/>
        <w:jc w:val="both"/>
        <w:outlineLvl w:val="0"/>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Nhiệt độ thích hợp cho cây su su sinh trưởng, phát triển từ 18-25</w:t>
      </w:r>
      <w:r w:rsidRPr="00F444E8">
        <w:rPr>
          <w:rFonts w:eastAsia="Calibri" w:cs="Times New Roman"/>
          <w:color w:val="000000" w:themeColor="text1"/>
          <w:sz w:val="26"/>
          <w:szCs w:val="26"/>
          <w:vertAlign w:val="superscript"/>
          <w:lang w:val="nl-NL"/>
        </w:rPr>
        <w:t>0</w:t>
      </w:r>
      <w:r w:rsidRPr="00F444E8">
        <w:rPr>
          <w:rFonts w:eastAsia="Calibri" w:cs="Times New Roman"/>
          <w:color w:val="000000" w:themeColor="text1"/>
          <w:sz w:val="26"/>
          <w:szCs w:val="26"/>
          <w:lang w:val="nl-NL"/>
        </w:rPr>
        <w:t>C, với nhiệt độ tối thấp là 12</w:t>
      </w:r>
      <w:r w:rsidRPr="00F444E8">
        <w:rPr>
          <w:rFonts w:eastAsia="Calibri" w:cs="Times New Roman"/>
          <w:color w:val="000000" w:themeColor="text1"/>
          <w:sz w:val="26"/>
          <w:szCs w:val="26"/>
          <w:vertAlign w:val="superscript"/>
          <w:lang w:val="nl-NL"/>
        </w:rPr>
        <w:t>0</w:t>
      </w:r>
      <w:r w:rsidRPr="00F444E8">
        <w:rPr>
          <w:rFonts w:eastAsia="Calibri" w:cs="Times New Roman"/>
          <w:color w:val="000000" w:themeColor="text1"/>
          <w:sz w:val="26"/>
          <w:szCs w:val="26"/>
          <w:lang w:val="nl-NL"/>
        </w:rPr>
        <w:t>C  và tối cao là 28</w:t>
      </w:r>
      <w:r w:rsidRPr="00F444E8">
        <w:rPr>
          <w:rFonts w:eastAsia="Calibri" w:cs="Times New Roman"/>
          <w:color w:val="000000" w:themeColor="text1"/>
          <w:sz w:val="26"/>
          <w:szCs w:val="26"/>
          <w:vertAlign w:val="superscript"/>
          <w:lang w:val="nl-NL"/>
        </w:rPr>
        <w:t>0</w:t>
      </w:r>
      <w:r w:rsidRPr="00F444E8">
        <w:rPr>
          <w:rFonts w:eastAsia="Calibri" w:cs="Times New Roman"/>
          <w:color w:val="000000" w:themeColor="text1"/>
          <w:sz w:val="26"/>
          <w:szCs w:val="26"/>
          <w:lang w:val="nl-NL"/>
        </w:rPr>
        <w:t>C.</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color w:val="000000" w:themeColor="text1"/>
          <w:sz w:val="26"/>
          <w:szCs w:val="26"/>
          <w:lang w:val="nl-NL"/>
        </w:rPr>
        <w:t>- Su su là cây ưa ánh sáng ngày ngắn,</w:t>
      </w:r>
      <w:r w:rsidRPr="00F444E8">
        <w:rPr>
          <w:rFonts w:eastAsia="Calibri" w:cs="Times New Roman"/>
          <w:color w:val="000000" w:themeColor="text1"/>
          <w:sz w:val="26"/>
          <w:szCs w:val="26"/>
          <w:shd w:val="clear" w:color="auto" w:fill="FFFFFF"/>
          <w:lang w:val="nl-NL"/>
        </w:rPr>
        <w:t xml:space="preserve"> trong điều kiện ánh sáng đầy đủ cây mới có thể ra hoa và tạo quả. </w:t>
      </w:r>
    </w:p>
    <w:p w:rsidR="008F7885" w:rsidRPr="00F444E8" w:rsidRDefault="008F7885" w:rsidP="00F80721">
      <w:pPr>
        <w:spacing w:before="120" w:after="0" w:line="240" w:lineRule="auto"/>
        <w:ind w:firstLine="567"/>
        <w:jc w:val="both"/>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2. Ẩm độ và nước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shd w:val="clear" w:color="auto" w:fill="FFFFFF"/>
          <w:lang w:val="nl-NL"/>
        </w:rPr>
        <w:t>Su su là cây trồng thích ẩm, cây sinh trưởng và phát triển tốt ở điều kiện độ ẩm </w:t>
      </w:r>
      <w:r w:rsidRPr="00F444E8">
        <w:rPr>
          <w:rFonts w:eastAsia="Calibri" w:cs="Times New Roman"/>
          <w:color w:val="000000" w:themeColor="text1"/>
          <w:sz w:val="26"/>
          <w:szCs w:val="26"/>
          <w:lang w:val="nl-NL"/>
        </w:rPr>
        <w:t>từ 70-75%.</w:t>
      </w:r>
      <w:r w:rsidRPr="00F444E8">
        <w:rPr>
          <w:rFonts w:eastAsia="Calibri" w:cs="Times New Roman"/>
          <w:color w:val="000000" w:themeColor="text1"/>
          <w:sz w:val="26"/>
          <w:szCs w:val="26"/>
          <w:lang w:val="pt-BR"/>
        </w:rPr>
        <w:t xml:space="preserve"> Su su cần nhiều nước, do đó phải tưới thường xuyên 01-02 lần/ngày cho đủ ẩm. Lượng nước tưới cần gia tăng khi có quả.</w:t>
      </w:r>
    </w:p>
    <w:p w:rsidR="008F7885" w:rsidRPr="00F444E8" w:rsidRDefault="008F7885" w:rsidP="00F80721">
      <w:pPr>
        <w:spacing w:before="120" w:after="0" w:line="240" w:lineRule="auto"/>
        <w:ind w:firstLine="567"/>
        <w:jc w:val="both"/>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3. Đất trồng</w:t>
      </w:r>
    </w:p>
    <w:p w:rsidR="008F7885" w:rsidRPr="00F444E8" w:rsidRDefault="008F7885" w:rsidP="00F80721">
      <w:pPr>
        <w:spacing w:before="120" w:after="0" w:line="240" w:lineRule="auto"/>
        <w:ind w:firstLine="567"/>
        <w:jc w:val="both"/>
        <w:outlineLvl w:val="0"/>
        <w:rPr>
          <w:rFonts w:eastAsia="Calibri" w:cs="Times New Roman"/>
          <w:b/>
          <w:color w:val="000000" w:themeColor="text1"/>
          <w:sz w:val="26"/>
          <w:szCs w:val="26"/>
          <w:lang w:val="nl-NL"/>
        </w:rPr>
      </w:pPr>
      <w:r w:rsidRPr="00F444E8">
        <w:rPr>
          <w:rFonts w:eastAsia="Calibri" w:cs="Times New Roman"/>
          <w:color w:val="000000" w:themeColor="text1"/>
          <w:sz w:val="26"/>
          <w:szCs w:val="26"/>
          <w:lang w:val="nl-NL"/>
        </w:rPr>
        <w:t xml:space="preserve"> Đất trồng thích hợp là đất có thành phần cơ giới nhẹ như cát pha, đất thịt nhẹ, độ pH thích ứng 5,5-6,5.</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 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vi-VN"/>
        </w:rPr>
      </w:pP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l-NL"/>
        </w:rPr>
        <w:t>Giống trồng bằng quả, quả sạch bệnh, không trầy xước, còn nguyên vẹn, quả già</w:t>
      </w:r>
      <w:r w:rsidRPr="00F444E8">
        <w:rPr>
          <w:rFonts w:eastAsia="Calibri" w:cs="Times New Roman"/>
          <w:color w:val="000000" w:themeColor="text1"/>
          <w:sz w:val="26"/>
          <w:szCs w:val="26"/>
          <w:lang w:val="vi-VN"/>
        </w:rPr>
        <w:t>. Tiêu chuẩn của quả giống không bị dập, đã được xử lý sạch bệnh.</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vi-VN"/>
        </w:rPr>
      </w:pPr>
      <w:r w:rsidRPr="00F444E8">
        <w:rPr>
          <w:rFonts w:eastAsia="Times New Roman" w:cs="Times New Roman"/>
          <w:b/>
          <w:bCs/>
          <w:iCs/>
          <w:color w:val="000000" w:themeColor="text1"/>
          <w:sz w:val="26"/>
          <w:szCs w:val="26"/>
          <w:lang w:val="vi-VN"/>
        </w:rPr>
        <w:t>III. KỸ THUẬT GIEO TRỒNG</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bCs/>
          <w:color w:val="000000" w:themeColor="text1"/>
          <w:sz w:val="26"/>
          <w:szCs w:val="26"/>
          <w:lang w:val="vi-VN"/>
        </w:rPr>
      </w:pPr>
      <w:r w:rsidRPr="00F444E8">
        <w:rPr>
          <w:rFonts w:eastAsia="Times New Roman" w:cs="Times New Roman"/>
          <w:b/>
          <w:bCs/>
          <w:iCs/>
          <w:color w:val="000000" w:themeColor="text1"/>
          <w:sz w:val="26"/>
          <w:szCs w:val="26"/>
          <w:lang w:val="vi-VN"/>
        </w:rPr>
        <w:t>1.</w:t>
      </w:r>
      <w:r w:rsidRPr="00F444E8">
        <w:rPr>
          <w:rFonts w:eastAsia="Times New Roman" w:cs="Times New Roman"/>
          <w:b/>
          <w:bCs/>
          <w:color w:val="000000" w:themeColor="text1"/>
          <w:sz w:val="26"/>
          <w:szCs w:val="26"/>
          <w:lang w:val="vi-VN"/>
        </w:rPr>
        <w:t xml:space="preserve"> Thời vụ </w:t>
      </w:r>
    </w:p>
    <w:p w:rsidR="008F7885" w:rsidRPr="00F444E8" w:rsidRDefault="008F7885" w:rsidP="00F80721">
      <w:pPr>
        <w:tabs>
          <w:tab w:val="left" w:pos="109"/>
        </w:tabs>
        <w:spacing w:before="120" w:after="0" w:line="240" w:lineRule="auto"/>
        <w:ind w:firstLine="567"/>
        <w:jc w:val="both"/>
        <w:outlineLvl w:val="0"/>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Từ tháng 9 đến tháng 11. Thời gian sinh trưởng từ 150-180 ngày, sau khi trồng trên 3 tháng sẽ cho thu hoạch, thu đến đầu tháng 5 năm sau.</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2. Làm đất</w:t>
      </w:r>
    </w:p>
    <w:p w:rsidR="008F7885" w:rsidRPr="00F444E8" w:rsidRDefault="008F7885" w:rsidP="00F80721">
      <w:pPr>
        <w:tabs>
          <w:tab w:val="left" w:pos="109"/>
        </w:tabs>
        <w:spacing w:before="120" w:after="0" w:line="240" w:lineRule="auto"/>
        <w:ind w:firstLine="567"/>
        <w:jc w:val="both"/>
        <w:outlineLvl w:val="0"/>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Su su ưa trồng trên đất vàn cao, đất thịt nhẹ, pH: 5,5-6,5, tưới tiêu chủ động ;</w:t>
      </w:r>
    </w:p>
    <w:p w:rsidR="008F7885" w:rsidRPr="00F444E8" w:rsidRDefault="008F7885" w:rsidP="00F80721">
      <w:pPr>
        <w:tabs>
          <w:tab w:val="left" w:pos="109"/>
        </w:tabs>
        <w:spacing w:before="120" w:after="0" w:line="240" w:lineRule="auto"/>
        <w:ind w:firstLine="567"/>
        <w:jc w:val="both"/>
        <w:outlineLvl w:val="0"/>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Luống trồng hàng đơn, luống rộng 2-2,5 m. Rãnh gần 25-30 cm, cao 25-30 cm, mỗi hố trồng cách nhau 2-3m.</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color w:val="000000" w:themeColor="text1"/>
          <w:sz w:val="26"/>
          <w:szCs w:val="26"/>
          <w:lang w:val="vi-VN"/>
        </w:rPr>
      </w:pPr>
      <w:r w:rsidRPr="00F444E8">
        <w:rPr>
          <w:rFonts w:eastAsia="Calibri" w:cs="Times New Roman"/>
          <w:color w:val="000000" w:themeColor="text1"/>
          <w:sz w:val="26"/>
          <w:szCs w:val="26"/>
          <w:lang w:val="vi-VN"/>
        </w:rPr>
        <w:t>- Cắm dóc trước 1 hốc 1-2 cây. Phần đất còn lại để trồng xen các loại rau ngắn ngày.</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3. Mật độ</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color w:val="000000" w:themeColor="text1"/>
          <w:sz w:val="26"/>
          <w:szCs w:val="26"/>
          <w:shd w:val="clear" w:color="auto" w:fill="FFFFFF"/>
          <w:lang w:val="vi-VN"/>
        </w:rPr>
        <w:t xml:space="preserve"> Mật độ trồng trung bình 1.200 hốc/ha (hốc)</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4. Gieo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Trong mỗi hốc đặt 2-3 quả giống. Các quả đặt cách nhau 40 cm. Đặt quả mầm quay lên sát theo cây dóc trước đã cắm trước. Lót mỏng 1 lớp đất phân đã trộn lẫn, </w:t>
      </w:r>
      <w:r w:rsidRPr="00F444E8">
        <w:rPr>
          <w:rFonts w:eastAsia="Calibri" w:cs="Times New Roman"/>
          <w:color w:val="000000" w:themeColor="text1"/>
          <w:sz w:val="26"/>
          <w:szCs w:val="26"/>
          <w:lang w:val="vi-VN"/>
        </w:rPr>
        <w:lastRenderedPageBreak/>
        <w:t>dùng 1 lớp đất mỏng rải lên trên sau đó đặt củ giống lên và phủ đất. Tưới giữ ẩm hàng ngày, tuyệt đối không để ruộng bị thừa nước hoặc bị úng ngập, cây con bị chết. Phủ rơm rạ kín hốc để tránh nắng và che mát cho cây non.</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Hàng ngày, thăm ruộng su su và dùng dây nilon buộc ngọn theo hình số 8 lỏng để cây dựa dóc lên giàn. Tỉa bỏ nhánh non chỉ để một ngọn chính đến chạm giàn.</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vi-VN"/>
        </w:rPr>
      </w:pPr>
      <w:r w:rsidRPr="00F444E8">
        <w:rPr>
          <w:rFonts w:eastAsia="Times New Roman" w:cs="Times New Roman"/>
          <w:b/>
          <w:iCs/>
          <w:color w:val="000000" w:themeColor="text1"/>
          <w:sz w:val="26"/>
          <w:szCs w:val="26"/>
          <w:lang w:val="vi-VN"/>
        </w:rPr>
        <w:t>IV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vi-VN"/>
        </w:rPr>
      </w:pPr>
      <w:r w:rsidRPr="00F444E8">
        <w:rPr>
          <w:rFonts w:eastAsia="Times New Roman" w:cs="Times New Roman"/>
          <w:b/>
          <w:iCs/>
          <w:color w:val="000000" w:themeColor="text1"/>
          <w:sz w:val="26"/>
          <w:szCs w:val="26"/>
          <w:lang w:val="vi-VN"/>
        </w:rPr>
        <w:t>1. Bón phân</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pt-BR"/>
        </w:rPr>
      </w:pPr>
      <w:r w:rsidRPr="00F444E8">
        <w:rPr>
          <w:rFonts w:eastAsia="Times New Roman" w:cs="Times New Roman"/>
          <w:b/>
          <w:iCs/>
          <w:color w:val="000000" w:themeColor="text1"/>
          <w:sz w:val="26"/>
          <w:szCs w:val="26"/>
          <w:lang w:val="pt-BR"/>
        </w:rPr>
        <w:t xml:space="preserve">1.1. </w:t>
      </w:r>
      <w:r w:rsidRPr="00F444E8">
        <w:rPr>
          <w:rFonts w:eastAsia="Times New Roman" w:cs="Times New Roman"/>
          <w:b/>
          <w:color w:val="000000" w:themeColor="text1"/>
          <w:sz w:val="26"/>
          <w:szCs w:val="26"/>
          <w:lang w:val="pt-BR"/>
        </w:rPr>
        <w:t xml:space="preserve">Lượng phân bón: </w:t>
      </w:r>
      <w:r w:rsidRPr="00F444E8">
        <w:rPr>
          <w:rFonts w:eastAsia="Times New Roman" w:cs="Times New Roman"/>
          <w:bCs/>
          <w:color w:val="000000" w:themeColor="text1"/>
          <w:sz w:val="26"/>
          <w:szCs w:val="26"/>
          <w:lang w:val="pt-BR"/>
        </w:rPr>
        <w:t>Khuyến cáo lượng phân bón sử dụng trên 1ha</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pt-BR"/>
        </w:rPr>
      </w:pP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2283"/>
        <w:gridCol w:w="1289"/>
        <w:gridCol w:w="992"/>
        <w:gridCol w:w="1055"/>
        <w:gridCol w:w="897"/>
        <w:gridCol w:w="992"/>
        <w:gridCol w:w="992"/>
        <w:gridCol w:w="851"/>
      </w:tblGrid>
      <w:tr w:rsidR="008F7885" w:rsidRPr="00F444E8" w:rsidTr="00350B01">
        <w:trPr>
          <w:trHeight w:val="225"/>
          <w:jc w:val="center"/>
        </w:trPr>
        <w:tc>
          <w:tcPr>
            <w:tcW w:w="709" w:type="dxa"/>
            <w:vMerge w:val="restart"/>
            <w:vAlign w:val="center"/>
          </w:tcPr>
          <w:p w:rsidR="008F7885" w:rsidRPr="00F444E8" w:rsidRDefault="008F7885" w:rsidP="00F80721">
            <w:pPr>
              <w:spacing w:before="120" w:after="0" w:line="240" w:lineRule="auto"/>
              <w:jc w:val="both"/>
              <w:rPr>
                <w:rFonts w:cs="Times New Roman"/>
                <w:b/>
                <w:color w:val="000000" w:themeColor="text1"/>
                <w:sz w:val="26"/>
                <w:szCs w:val="26"/>
                <w:lang w:val="nl-NL"/>
              </w:rPr>
            </w:pPr>
            <w:r w:rsidRPr="00F444E8">
              <w:rPr>
                <w:rFonts w:cs="Times New Roman"/>
                <w:b/>
                <w:color w:val="000000" w:themeColor="text1"/>
                <w:sz w:val="26"/>
                <w:szCs w:val="26"/>
                <w:lang w:val="nl-NL"/>
              </w:rPr>
              <w:t>STT</w:t>
            </w:r>
          </w:p>
        </w:tc>
        <w:tc>
          <w:tcPr>
            <w:tcW w:w="2283" w:type="dxa"/>
            <w:vMerge w:val="restart"/>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b/>
                <w:color w:val="000000" w:themeColor="text1"/>
                <w:sz w:val="26"/>
                <w:szCs w:val="26"/>
                <w:lang w:val="nl-NL"/>
              </w:rPr>
              <w:t>Loại phân</w:t>
            </w:r>
          </w:p>
        </w:tc>
        <w:tc>
          <w:tcPr>
            <w:tcW w:w="1289" w:type="dxa"/>
            <w:vMerge w:val="restart"/>
            <w:vAlign w:val="center"/>
          </w:tcPr>
          <w:p w:rsidR="008F7885" w:rsidRPr="00F444E8" w:rsidRDefault="008F7885" w:rsidP="00F80721">
            <w:pPr>
              <w:spacing w:before="120" w:after="0" w:line="240" w:lineRule="auto"/>
              <w:ind w:firstLine="170"/>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Lượng bón</w:t>
            </w:r>
          </w:p>
          <w:p w:rsidR="008F7885" w:rsidRPr="00F444E8" w:rsidRDefault="008F7885" w:rsidP="00F80721">
            <w:pPr>
              <w:spacing w:before="120" w:after="0" w:line="240" w:lineRule="auto"/>
              <w:ind w:firstLine="170"/>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(kg)</w:t>
            </w:r>
          </w:p>
        </w:tc>
        <w:tc>
          <w:tcPr>
            <w:tcW w:w="992" w:type="dxa"/>
            <w:vMerge w:val="restart"/>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Bón lót (%)</w:t>
            </w:r>
          </w:p>
        </w:tc>
        <w:tc>
          <w:tcPr>
            <w:tcW w:w="4787" w:type="dxa"/>
            <w:gridSpan w:val="5"/>
            <w:vAlign w:val="center"/>
          </w:tcPr>
          <w:p w:rsidR="008F7885" w:rsidRPr="00F444E8" w:rsidRDefault="008F7885" w:rsidP="00F80721">
            <w:pPr>
              <w:spacing w:before="120" w:after="0" w:line="240" w:lineRule="auto"/>
              <w:jc w:val="both"/>
              <w:rPr>
                <w:rFonts w:cs="Times New Roman"/>
                <w:b/>
                <w:color w:val="000000" w:themeColor="text1"/>
                <w:sz w:val="26"/>
                <w:szCs w:val="26"/>
                <w:lang w:val="nl-NL"/>
              </w:rPr>
            </w:pPr>
            <w:r w:rsidRPr="00F444E8">
              <w:rPr>
                <w:rFonts w:cs="Times New Roman"/>
                <w:b/>
                <w:color w:val="000000" w:themeColor="text1"/>
                <w:sz w:val="26"/>
                <w:szCs w:val="26"/>
                <w:lang w:val="nl-NL"/>
              </w:rPr>
              <w:t>Bón thúc (%)</w:t>
            </w:r>
          </w:p>
        </w:tc>
      </w:tr>
      <w:tr w:rsidR="008F7885" w:rsidRPr="00F444E8" w:rsidTr="00350B01">
        <w:trPr>
          <w:trHeight w:val="298"/>
          <w:jc w:val="center"/>
        </w:trPr>
        <w:tc>
          <w:tcPr>
            <w:tcW w:w="709" w:type="dxa"/>
            <w:vMerge/>
            <w:vAlign w:val="center"/>
          </w:tcPr>
          <w:p w:rsidR="008F7885" w:rsidRPr="00F444E8" w:rsidRDefault="008F7885" w:rsidP="00F80721">
            <w:pPr>
              <w:spacing w:before="120" w:after="0" w:line="240" w:lineRule="auto"/>
              <w:ind w:firstLine="567"/>
              <w:jc w:val="both"/>
              <w:rPr>
                <w:rFonts w:cs="Times New Roman"/>
                <w:color w:val="000000" w:themeColor="text1"/>
                <w:sz w:val="26"/>
                <w:szCs w:val="26"/>
              </w:rPr>
            </w:pPr>
          </w:p>
        </w:tc>
        <w:tc>
          <w:tcPr>
            <w:tcW w:w="2283" w:type="dxa"/>
            <w:vMerge/>
            <w:vAlign w:val="center"/>
          </w:tcPr>
          <w:p w:rsidR="008F7885" w:rsidRPr="00F444E8" w:rsidRDefault="008F7885" w:rsidP="00F80721">
            <w:pPr>
              <w:spacing w:before="120" w:after="0" w:line="240" w:lineRule="auto"/>
              <w:ind w:firstLine="567"/>
              <w:jc w:val="both"/>
              <w:rPr>
                <w:rFonts w:cs="Times New Roman"/>
                <w:color w:val="000000" w:themeColor="text1"/>
                <w:sz w:val="26"/>
                <w:szCs w:val="26"/>
              </w:rPr>
            </w:pPr>
          </w:p>
        </w:tc>
        <w:tc>
          <w:tcPr>
            <w:tcW w:w="1289" w:type="dxa"/>
            <w:vMerge/>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p>
        </w:tc>
        <w:tc>
          <w:tcPr>
            <w:tcW w:w="992" w:type="dxa"/>
            <w:vMerge/>
            <w:vAlign w:val="center"/>
          </w:tcPr>
          <w:p w:rsidR="008F7885" w:rsidRPr="00F444E8" w:rsidRDefault="008F7885" w:rsidP="00F80721">
            <w:pPr>
              <w:spacing w:before="120" w:after="0" w:line="240" w:lineRule="auto"/>
              <w:ind w:firstLine="567"/>
              <w:jc w:val="both"/>
              <w:rPr>
                <w:rFonts w:cs="Times New Roman"/>
                <w:color w:val="000000" w:themeColor="text1"/>
                <w:sz w:val="26"/>
                <w:szCs w:val="26"/>
              </w:rPr>
            </w:pPr>
          </w:p>
        </w:tc>
        <w:tc>
          <w:tcPr>
            <w:tcW w:w="1055" w:type="dxa"/>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Lần 1</w:t>
            </w:r>
          </w:p>
        </w:tc>
        <w:tc>
          <w:tcPr>
            <w:tcW w:w="897" w:type="dxa"/>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Lần 2</w:t>
            </w:r>
          </w:p>
        </w:tc>
        <w:tc>
          <w:tcPr>
            <w:tcW w:w="992" w:type="dxa"/>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Lần 3</w:t>
            </w:r>
          </w:p>
        </w:tc>
        <w:tc>
          <w:tcPr>
            <w:tcW w:w="992" w:type="dxa"/>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nl-NL"/>
              </w:rPr>
              <w:t>Lần</w:t>
            </w:r>
            <w:r w:rsidRPr="00F444E8">
              <w:rPr>
                <w:rFonts w:eastAsia="Times New Roman" w:cs="Times New Roman"/>
                <w:b/>
                <w:color w:val="000000" w:themeColor="text1"/>
                <w:sz w:val="26"/>
                <w:szCs w:val="26"/>
                <w:lang w:val="vi-VN"/>
              </w:rPr>
              <w:t xml:space="preserve"> 4</w:t>
            </w:r>
          </w:p>
        </w:tc>
        <w:tc>
          <w:tcPr>
            <w:tcW w:w="851" w:type="dxa"/>
            <w:vAlign w:val="center"/>
          </w:tcPr>
          <w:p w:rsidR="008F7885" w:rsidRPr="00F444E8" w:rsidRDefault="008F7885" w:rsidP="00F80721">
            <w:pPr>
              <w:spacing w:before="120" w:after="0" w:line="240" w:lineRule="auto"/>
              <w:jc w:val="both"/>
              <w:outlineLvl w:val="0"/>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nl-NL"/>
              </w:rPr>
              <w:t>Lần</w:t>
            </w:r>
            <w:r w:rsidRPr="00F444E8">
              <w:rPr>
                <w:rFonts w:eastAsia="Times New Roman" w:cs="Times New Roman"/>
                <w:b/>
                <w:color w:val="000000" w:themeColor="text1"/>
                <w:sz w:val="26"/>
                <w:szCs w:val="26"/>
                <w:lang w:val="vi-VN"/>
              </w:rPr>
              <w:t xml:space="preserve"> 5</w:t>
            </w:r>
          </w:p>
        </w:tc>
      </w:tr>
      <w:tr w:rsidR="008F7885" w:rsidRPr="00F444E8" w:rsidTr="00350B01">
        <w:trPr>
          <w:trHeight w:val="333"/>
          <w:jc w:val="center"/>
        </w:trPr>
        <w:tc>
          <w:tcPr>
            <w:tcW w:w="709" w:type="dxa"/>
            <w:vAlign w:val="center"/>
          </w:tcPr>
          <w:p w:rsidR="008F7885" w:rsidRPr="00F444E8" w:rsidRDefault="008F7885" w:rsidP="00F80721">
            <w:pPr>
              <w:spacing w:before="120" w:after="0" w:line="240" w:lineRule="auto"/>
              <w:jc w:val="both"/>
              <w:rPr>
                <w:rFonts w:cs="Times New Roman"/>
                <w:color w:val="000000" w:themeColor="text1"/>
                <w:sz w:val="26"/>
                <w:szCs w:val="26"/>
                <w:lang w:val="it-IT"/>
              </w:rPr>
            </w:pPr>
            <w:r w:rsidRPr="00F444E8">
              <w:rPr>
                <w:rFonts w:cs="Times New Roman"/>
                <w:color w:val="000000" w:themeColor="text1"/>
                <w:sz w:val="26"/>
                <w:szCs w:val="26"/>
                <w:lang w:val="it-IT"/>
              </w:rPr>
              <w:t>1</w:t>
            </w:r>
          </w:p>
        </w:tc>
        <w:tc>
          <w:tcPr>
            <w:tcW w:w="2283" w:type="dxa"/>
            <w:vAlign w:val="center"/>
          </w:tcPr>
          <w:p w:rsidR="008F7885" w:rsidRPr="00F444E8" w:rsidRDefault="008F7885" w:rsidP="00F80721">
            <w:pPr>
              <w:spacing w:before="120" w:after="0" w:line="240" w:lineRule="auto"/>
              <w:jc w:val="both"/>
              <w:rPr>
                <w:rFonts w:cs="Times New Roman"/>
                <w:color w:val="000000" w:themeColor="text1"/>
                <w:sz w:val="26"/>
                <w:szCs w:val="26"/>
                <w:lang w:val="it-IT"/>
              </w:rPr>
            </w:pPr>
            <w:r w:rsidRPr="00F444E8">
              <w:rPr>
                <w:rFonts w:cs="Times New Roman"/>
                <w:color w:val="000000" w:themeColor="text1"/>
                <w:sz w:val="26"/>
                <w:szCs w:val="26"/>
                <w:lang w:val="it-IT"/>
              </w:rPr>
              <w:t>Phân hữu cơ</w:t>
            </w:r>
          </w:p>
        </w:tc>
        <w:tc>
          <w:tcPr>
            <w:tcW w:w="1289" w:type="dxa"/>
            <w:vAlign w:val="center"/>
          </w:tcPr>
          <w:p w:rsidR="008F7885" w:rsidRPr="00F444E8" w:rsidRDefault="008F7885" w:rsidP="00F80721">
            <w:pPr>
              <w:spacing w:before="120" w:after="0" w:line="240" w:lineRule="auto"/>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2.000</w:t>
            </w:r>
          </w:p>
        </w:tc>
        <w:tc>
          <w:tcPr>
            <w:tcW w:w="992" w:type="dxa"/>
            <w:vAlign w:val="center"/>
          </w:tcPr>
          <w:p w:rsidR="008F7885" w:rsidRPr="00F444E8" w:rsidRDefault="008F7885" w:rsidP="00F80721">
            <w:pPr>
              <w:spacing w:before="120" w:after="0" w:line="240" w:lineRule="auto"/>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100</w:t>
            </w:r>
          </w:p>
        </w:tc>
        <w:tc>
          <w:tcPr>
            <w:tcW w:w="1055"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w:t>
            </w:r>
          </w:p>
        </w:tc>
        <w:tc>
          <w:tcPr>
            <w:tcW w:w="897"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w:t>
            </w:r>
          </w:p>
        </w:tc>
        <w:tc>
          <w:tcPr>
            <w:tcW w:w="992"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w:t>
            </w:r>
          </w:p>
        </w:tc>
        <w:tc>
          <w:tcPr>
            <w:tcW w:w="992"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w:t>
            </w:r>
          </w:p>
        </w:tc>
        <w:tc>
          <w:tcPr>
            <w:tcW w:w="851"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w:t>
            </w:r>
          </w:p>
        </w:tc>
      </w:tr>
      <w:tr w:rsidR="008F7885" w:rsidRPr="00F444E8" w:rsidTr="00350B01">
        <w:trPr>
          <w:trHeight w:val="434"/>
          <w:jc w:val="center"/>
        </w:trPr>
        <w:tc>
          <w:tcPr>
            <w:tcW w:w="709" w:type="dxa"/>
            <w:vAlign w:val="center"/>
          </w:tcPr>
          <w:p w:rsidR="008F7885" w:rsidRPr="00F444E8" w:rsidRDefault="008F7885" w:rsidP="00F80721">
            <w:pPr>
              <w:spacing w:before="120" w:after="0" w:line="240" w:lineRule="auto"/>
              <w:jc w:val="both"/>
              <w:rPr>
                <w:rFonts w:cs="Times New Roman"/>
                <w:color w:val="000000" w:themeColor="text1"/>
                <w:sz w:val="26"/>
                <w:szCs w:val="26"/>
                <w:lang w:val="pt-BR"/>
              </w:rPr>
            </w:pPr>
            <w:r w:rsidRPr="00F444E8">
              <w:rPr>
                <w:rFonts w:cs="Times New Roman"/>
                <w:color w:val="000000" w:themeColor="text1"/>
                <w:sz w:val="26"/>
                <w:szCs w:val="26"/>
                <w:lang w:val="pt-BR"/>
              </w:rPr>
              <w:t>2</w:t>
            </w:r>
          </w:p>
        </w:tc>
        <w:tc>
          <w:tcPr>
            <w:tcW w:w="2283" w:type="dxa"/>
            <w:vAlign w:val="center"/>
          </w:tcPr>
          <w:p w:rsidR="008F7885" w:rsidRPr="00F444E8" w:rsidRDefault="008F7885" w:rsidP="00F80721">
            <w:pPr>
              <w:spacing w:before="120" w:after="0" w:line="240" w:lineRule="auto"/>
              <w:jc w:val="both"/>
              <w:rPr>
                <w:rFonts w:cs="Times New Roman"/>
                <w:color w:val="000000" w:themeColor="text1"/>
                <w:sz w:val="26"/>
                <w:szCs w:val="26"/>
                <w:lang w:val="pt-BR"/>
              </w:rPr>
            </w:pPr>
            <w:r w:rsidRPr="00F444E8">
              <w:rPr>
                <w:rFonts w:cs="Times New Roman"/>
                <w:color w:val="000000" w:themeColor="text1"/>
                <w:sz w:val="26"/>
                <w:szCs w:val="26"/>
                <w:lang w:val="pt-BR"/>
              </w:rPr>
              <w:t>Đạm nguyên chất (N)</w:t>
            </w:r>
          </w:p>
        </w:tc>
        <w:tc>
          <w:tcPr>
            <w:tcW w:w="1289"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120</w:t>
            </w:r>
          </w:p>
        </w:tc>
        <w:tc>
          <w:tcPr>
            <w:tcW w:w="992"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1055" w:type="dxa"/>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lang w:val="vi-VN"/>
              </w:rPr>
              <w:t>20</w:t>
            </w:r>
          </w:p>
        </w:tc>
        <w:tc>
          <w:tcPr>
            <w:tcW w:w="897" w:type="dxa"/>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lang w:val="vi-VN"/>
              </w:rPr>
              <w:t>30</w:t>
            </w:r>
          </w:p>
        </w:tc>
        <w:tc>
          <w:tcPr>
            <w:tcW w:w="992" w:type="dxa"/>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rPr>
              <w:t>1</w:t>
            </w:r>
            <w:r w:rsidRPr="00F444E8">
              <w:rPr>
                <w:rFonts w:cs="Times New Roman"/>
                <w:color w:val="000000" w:themeColor="text1"/>
                <w:sz w:val="26"/>
                <w:szCs w:val="26"/>
                <w:lang w:val="vi-VN"/>
              </w:rPr>
              <w:t>0</w:t>
            </w:r>
          </w:p>
        </w:tc>
        <w:tc>
          <w:tcPr>
            <w:tcW w:w="992" w:type="dxa"/>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rPr>
              <w:t>1</w:t>
            </w:r>
            <w:r w:rsidRPr="00F444E8">
              <w:rPr>
                <w:rFonts w:cs="Times New Roman"/>
                <w:color w:val="000000" w:themeColor="text1"/>
                <w:sz w:val="26"/>
                <w:szCs w:val="26"/>
                <w:lang w:val="vi-VN"/>
              </w:rPr>
              <w:t>0</w:t>
            </w:r>
          </w:p>
        </w:tc>
        <w:tc>
          <w:tcPr>
            <w:tcW w:w="851" w:type="dxa"/>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lang w:val="vi-VN"/>
              </w:rPr>
              <w:t>10</w:t>
            </w:r>
          </w:p>
        </w:tc>
      </w:tr>
      <w:tr w:rsidR="008F7885" w:rsidRPr="00F444E8" w:rsidTr="00350B01">
        <w:trPr>
          <w:trHeight w:val="449"/>
          <w:jc w:val="center"/>
        </w:trPr>
        <w:tc>
          <w:tcPr>
            <w:tcW w:w="709"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3</w:t>
            </w:r>
          </w:p>
        </w:tc>
        <w:tc>
          <w:tcPr>
            <w:tcW w:w="2283"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1289"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90</w:t>
            </w:r>
          </w:p>
        </w:tc>
        <w:tc>
          <w:tcPr>
            <w:tcW w:w="992"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w:t>
            </w:r>
          </w:p>
        </w:tc>
        <w:tc>
          <w:tcPr>
            <w:tcW w:w="1055"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10</w:t>
            </w:r>
          </w:p>
        </w:tc>
        <w:tc>
          <w:tcPr>
            <w:tcW w:w="897"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10</w:t>
            </w:r>
          </w:p>
        </w:tc>
        <w:tc>
          <w:tcPr>
            <w:tcW w:w="992" w:type="dxa"/>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rPr>
              <w:t>1</w:t>
            </w:r>
            <w:r w:rsidRPr="00F444E8">
              <w:rPr>
                <w:rFonts w:cs="Times New Roman"/>
                <w:color w:val="000000" w:themeColor="text1"/>
                <w:sz w:val="26"/>
                <w:szCs w:val="26"/>
                <w:lang w:val="vi-VN"/>
              </w:rPr>
              <w:t>0</w:t>
            </w:r>
          </w:p>
        </w:tc>
        <w:tc>
          <w:tcPr>
            <w:tcW w:w="992" w:type="dxa"/>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rPr>
              <w:t>1</w:t>
            </w:r>
            <w:r w:rsidRPr="00F444E8">
              <w:rPr>
                <w:rFonts w:cs="Times New Roman"/>
                <w:color w:val="000000" w:themeColor="text1"/>
                <w:sz w:val="26"/>
                <w:szCs w:val="26"/>
                <w:lang w:val="vi-VN"/>
              </w:rPr>
              <w:t>0</w:t>
            </w:r>
          </w:p>
        </w:tc>
        <w:tc>
          <w:tcPr>
            <w:tcW w:w="851"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10</w:t>
            </w:r>
          </w:p>
        </w:tc>
      </w:tr>
      <w:tr w:rsidR="008F7885" w:rsidRPr="00F444E8" w:rsidTr="00350B01">
        <w:trPr>
          <w:trHeight w:val="434"/>
          <w:jc w:val="center"/>
        </w:trPr>
        <w:tc>
          <w:tcPr>
            <w:tcW w:w="709" w:type="dxa"/>
            <w:vAlign w:val="center"/>
          </w:tcPr>
          <w:p w:rsidR="008F7885" w:rsidRPr="00F444E8" w:rsidRDefault="008F7885" w:rsidP="00F80721">
            <w:pPr>
              <w:spacing w:before="120" w:after="0" w:line="240" w:lineRule="auto"/>
              <w:jc w:val="both"/>
              <w:rPr>
                <w:rFonts w:cs="Times New Roman"/>
                <w:color w:val="000000" w:themeColor="text1"/>
                <w:sz w:val="26"/>
                <w:szCs w:val="26"/>
                <w:lang w:val="pl-PL"/>
              </w:rPr>
            </w:pPr>
            <w:r w:rsidRPr="00F444E8">
              <w:rPr>
                <w:rFonts w:cs="Times New Roman"/>
                <w:color w:val="000000" w:themeColor="text1"/>
                <w:sz w:val="26"/>
                <w:szCs w:val="26"/>
                <w:lang w:val="pl-PL"/>
              </w:rPr>
              <w:t>4</w:t>
            </w:r>
          </w:p>
        </w:tc>
        <w:tc>
          <w:tcPr>
            <w:tcW w:w="2283"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lang w:val="pl-PL"/>
              </w:rPr>
              <w:t>Kali nguyên chất (K</w:t>
            </w:r>
            <w:r w:rsidRPr="00F444E8">
              <w:rPr>
                <w:rFonts w:cs="Times New Roman"/>
                <w:color w:val="000000" w:themeColor="text1"/>
                <w:sz w:val="26"/>
                <w:szCs w:val="26"/>
                <w:vertAlign w:val="subscript"/>
                <w:lang w:val="pl-PL"/>
              </w:rPr>
              <w:t>2</w:t>
            </w:r>
            <w:r w:rsidRPr="00F444E8">
              <w:rPr>
                <w:rFonts w:cs="Times New Roman"/>
                <w:color w:val="000000" w:themeColor="text1"/>
                <w:sz w:val="26"/>
                <w:szCs w:val="26"/>
                <w:lang w:val="pl-PL"/>
              </w:rPr>
              <w:t>O)</w:t>
            </w:r>
          </w:p>
        </w:tc>
        <w:tc>
          <w:tcPr>
            <w:tcW w:w="1289"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120</w:t>
            </w:r>
          </w:p>
        </w:tc>
        <w:tc>
          <w:tcPr>
            <w:tcW w:w="992"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1055" w:type="dxa"/>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lang w:val="vi-VN"/>
              </w:rPr>
              <w:t>20</w:t>
            </w:r>
          </w:p>
        </w:tc>
        <w:tc>
          <w:tcPr>
            <w:tcW w:w="897" w:type="dxa"/>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lang w:val="vi-VN"/>
              </w:rPr>
              <w:t>30</w:t>
            </w:r>
          </w:p>
        </w:tc>
        <w:tc>
          <w:tcPr>
            <w:tcW w:w="992" w:type="dxa"/>
            <w:vAlign w:val="center"/>
          </w:tcPr>
          <w:p w:rsidR="008F7885" w:rsidRPr="00F444E8" w:rsidRDefault="008F7885" w:rsidP="00F80721">
            <w:pPr>
              <w:spacing w:before="120" w:after="0" w:line="240" w:lineRule="auto"/>
              <w:jc w:val="both"/>
              <w:rPr>
                <w:rFonts w:cs="Times New Roman"/>
                <w:color w:val="000000" w:themeColor="text1"/>
                <w:sz w:val="26"/>
                <w:szCs w:val="26"/>
              </w:rPr>
            </w:pPr>
            <w:r w:rsidRPr="00F444E8">
              <w:rPr>
                <w:rFonts w:cs="Times New Roman"/>
                <w:color w:val="000000" w:themeColor="text1"/>
                <w:sz w:val="26"/>
                <w:szCs w:val="26"/>
              </w:rPr>
              <w:t>10</w:t>
            </w:r>
          </w:p>
        </w:tc>
        <w:tc>
          <w:tcPr>
            <w:tcW w:w="992" w:type="dxa"/>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rPr>
              <w:t>1</w:t>
            </w:r>
            <w:r w:rsidRPr="00F444E8">
              <w:rPr>
                <w:rFonts w:cs="Times New Roman"/>
                <w:color w:val="000000" w:themeColor="text1"/>
                <w:sz w:val="26"/>
                <w:szCs w:val="26"/>
                <w:lang w:val="vi-VN"/>
              </w:rPr>
              <w:t>0</w:t>
            </w:r>
          </w:p>
        </w:tc>
        <w:tc>
          <w:tcPr>
            <w:tcW w:w="851" w:type="dxa"/>
            <w:vAlign w:val="center"/>
          </w:tcPr>
          <w:p w:rsidR="008F7885" w:rsidRPr="00F444E8" w:rsidRDefault="008F7885" w:rsidP="00F80721">
            <w:pPr>
              <w:spacing w:before="120" w:after="0" w:line="240" w:lineRule="auto"/>
              <w:jc w:val="both"/>
              <w:rPr>
                <w:rFonts w:cs="Times New Roman"/>
                <w:color w:val="000000" w:themeColor="text1"/>
                <w:sz w:val="26"/>
                <w:szCs w:val="26"/>
                <w:lang w:val="vi-VN"/>
              </w:rPr>
            </w:pPr>
            <w:r w:rsidRPr="00F444E8">
              <w:rPr>
                <w:rFonts w:cs="Times New Roman"/>
                <w:color w:val="000000" w:themeColor="text1"/>
                <w:sz w:val="26"/>
                <w:szCs w:val="26"/>
                <w:lang w:val="vi-VN"/>
              </w:rPr>
              <w:t>10</w:t>
            </w:r>
          </w:p>
        </w:tc>
      </w:tr>
    </w:tbl>
    <w:p w:rsidR="008F7885" w:rsidRPr="00F444E8" w:rsidRDefault="008F7885" w:rsidP="00F80721">
      <w:pPr>
        <w:spacing w:before="120" w:after="0" w:line="240" w:lineRule="auto"/>
        <w:ind w:firstLine="567"/>
        <w:jc w:val="both"/>
        <w:rPr>
          <w:rFonts w:eastAsia="Calibri" w:cs="Times New Roman"/>
          <w:b/>
          <w:bCs/>
          <w:color w:val="000000" w:themeColor="text1"/>
          <w:sz w:val="26"/>
          <w:szCs w:val="26"/>
        </w:rPr>
      </w:pPr>
      <w:r w:rsidRPr="00F444E8">
        <w:rPr>
          <w:rFonts w:eastAsia="Calibri" w:cs="Times New Roman"/>
          <w:b/>
          <w:bCs/>
          <w:color w:val="000000" w:themeColor="text1"/>
          <w:sz w:val="26"/>
          <w:szCs w:val="26"/>
        </w:rPr>
        <w:t>1.2. Phương pháp bón</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lang w:val="pt-BR"/>
        </w:rPr>
        <w:t xml:space="preserve">- Bón lót: </w:t>
      </w:r>
      <w:r w:rsidRPr="00F444E8">
        <w:rPr>
          <w:rFonts w:eastAsia="Calibri" w:cs="Times New Roman"/>
          <w:color w:val="000000" w:themeColor="text1"/>
          <w:sz w:val="26"/>
          <w:szCs w:val="26"/>
          <w:lang w:val="vi-VN"/>
        </w:rPr>
        <w:t>Bón 100% phân hữu cơ</w:t>
      </w:r>
      <w:r w:rsidRPr="00F444E8">
        <w:rPr>
          <w:rFonts w:eastAsia="Calibri" w:cs="Times New Roman"/>
          <w:color w:val="000000" w:themeColor="text1"/>
          <w:sz w:val="26"/>
          <w:szCs w:val="26"/>
        </w:rPr>
        <w:t xml:space="preserve"> và 20% phân đạm, kali, 50% phân lân.</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pt-BR"/>
        </w:rPr>
        <w:t>- Bón thúc:</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Calibri" w:cs="Times New Roman"/>
          <w:color w:val="000000" w:themeColor="text1"/>
          <w:sz w:val="26"/>
          <w:szCs w:val="26"/>
          <w:lang w:val="vi-VN"/>
        </w:rPr>
        <w:t>+ Lần 1. trước khi cây leo lên già, bón kết hợp với xới xáo, vun gốc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Lần 2. Khi cây bắt đầu ra hoa</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Lần 3, lần 4 và lần 5 mỗi lần cách nhau 3-4 tuần.</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i/>
          <w:color w:val="000000" w:themeColor="text1"/>
          <w:sz w:val="26"/>
          <w:szCs w:val="26"/>
          <w:lang w:val="vi-VN"/>
        </w:rPr>
        <w:t>*Lưu ý:</w:t>
      </w:r>
      <w:r w:rsidRPr="00F444E8">
        <w:rPr>
          <w:rFonts w:eastAsia="Times New Roman" w:cs="Times New Roman"/>
          <w:color w:val="000000" w:themeColor="text1"/>
          <w:sz w:val="26"/>
          <w:szCs w:val="26"/>
          <w:lang w:val="vi-VN"/>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w:t>
      </w:r>
    </w:p>
    <w:p w:rsidR="008F7885" w:rsidRPr="00F444E8" w:rsidRDefault="008F7885" w:rsidP="00F80721">
      <w:pPr>
        <w:widowControl w:val="0"/>
        <w:spacing w:before="100" w:after="0" w:line="240" w:lineRule="auto"/>
        <w:ind w:left="567"/>
        <w:jc w:val="both"/>
        <w:rPr>
          <w:rFonts w:eastAsia="Calibri" w:cs="Times New Roman"/>
          <w:b/>
          <w:color w:val="000000" w:themeColor="text1"/>
          <w:sz w:val="26"/>
          <w:szCs w:val="26"/>
          <w:lang w:val="pt-BR"/>
        </w:rPr>
      </w:pPr>
      <w:r w:rsidRPr="00F444E8">
        <w:rPr>
          <w:rFonts w:eastAsia="Times New Roman" w:cs="Times New Roman"/>
          <w:color w:val="000000" w:themeColor="text1"/>
          <w:sz w:val="26"/>
          <w:szCs w:val="26"/>
          <w:lang w:val="vi-VN"/>
        </w:rPr>
        <w:t xml:space="preserve"> </w:t>
      </w:r>
      <w:r w:rsidRPr="00F444E8">
        <w:rPr>
          <w:rFonts w:eastAsia="Calibri" w:cs="Times New Roman"/>
          <w:b/>
          <w:color w:val="000000" w:themeColor="text1"/>
          <w:sz w:val="26"/>
          <w:szCs w:val="26"/>
          <w:lang w:val="pt-BR"/>
        </w:rPr>
        <w:t>2. Nước tưới, biện pháp</w:t>
      </w:r>
      <w:r w:rsidRPr="00F444E8">
        <w:rPr>
          <w:rFonts w:cs="Times New Roman"/>
          <w:color w:val="000000" w:themeColor="text1"/>
          <w:sz w:val="26"/>
          <w:szCs w:val="26"/>
          <w:lang w:val="vi-VN"/>
        </w:rPr>
        <w:t xml:space="preserve"> </w:t>
      </w:r>
      <w:r w:rsidRPr="00F444E8">
        <w:rPr>
          <w:rFonts w:eastAsia="Calibri" w:cs="Times New Roman"/>
          <w:b/>
          <w:color w:val="000000" w:themeColor="text1"/>
          <w:sz w:val="26"/>
          <w:szCs w:val="26"/>
          <w:lang w:val="pt-BR"/>
        </w:rPr>
        <w:t>chăm sóc khác</w:t>
      </w:r>
    </w:p>
    <w:p w:rsidR="008F7885" w:rsidRPr="00F444E8" w:rsidRDefault="008F7885" w:rsidP="00F80721">
      <w:pPr>
        <w:widowControl w:val="0"/>
        <w:spacing w:before="10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Cây su su cần nhiều nước, do đó phải tưới thường xuyên 01 - 02 lần/ngày cho đủ ẩm. Lượng nước tưới cần gia tăng khi cây có quả.</w:t>
      </w:r>
    </w:p>
    <w:p w:rsidR="008F7885" w:rsidRPr="00F444E8" w:rsidRDefault="008F7885" w:rsidP="00F80721">
      <w:pPr>
        <w:widowControl w:val="0"/>
        <w:spacing w:before="100" w:after="0" w:line="240" w:lineRule="auto"/>
        <w:ind w:firstLine="567"/>
        <w:jc w:val="both"/>
        <w:rPr>
          <w:rFonts w:eastAsia="Calibri" w:cs="Times New Roman"/>
          <w:b/>
          <w:bCs/>
          <w:color w:val="000000" w:themeColor="text1"/>
          <w:sz w:val="26"/>
          <w:szCs w:val="26"/>
          <w:lang w:val="pt-BR"/>
        </w:rPr>
      </w:pPr>
      <w:bookmarkStart w:id="144" w:name="_Hlk175519413"/>
      <w:r w:rsidRPr="00F444E8">
        <w:rPr>
          <w:rFonts w:eastAsia="Calibri" w:cs="Times New Roman"/>
          <w:bCs/>
          <w:color w:val="000000" w:themeColor="text1"/>
          <w:sz w:val="26"/>
          <w:szCs w:val="26"/>
          <w:lang w:val="pt-BR"/>
        </w:rPr>
        <w:t>- Làm giàn:</w:t>
      </w:r>
      <w:r w:rsidRPr="00F444E8">
        <w:rPr>
          <w:rFonts w:eastAsia="Calibri" w:cs="Times New Roman"/>
          <w:b/>
          <w:bCs/>
          <w:color w:val="000000" w:themeColor="text1"/>
          <w:sz w:val="26"/>
          <w:szCs w:val="26"/>
          <w:lang w:val="pt-BR"/>
        </w:rPr>
        <w:t xml:space="preserve"> </w:t>
      </w:r>
      <w:r w:rsidRPr="00F444E8">
        <w:rPr>
          <w:rFonts w:eastAsia="Calibri" w:cs="Times New Roman"/>
          <w:color w:val="000000" w:themeColor="text1"/>
          <w:sz w:val="26"/>
          <w:szCs w:val="26"/>
          <w:lang w:val="pt-BR"/>
        </w:rPr>
        <w:t>Sau trồng 5-15 ngày, tùy tình hình thời tiết tiến hành làm giàn.</w:t>
      </w:r>
    </w:p>
    <w:p w:rsidR="008F7885" w:rsidRPr="00F444E8" w:rsidRDefault="008F7885" w:rsidP="00F80721">
      <w:pPr>
        <w:widowControl w:val="0"/>
        <w:spacing w:before="100" w:after="0" w:line="240" w:lineRule="auto"/>
        <w:ind w:firstLine="567"/>
        <w:jc w:val="both"/>
        <w:rPr>
          <w:rFonts w:eastAsia="Calibri" w:cs="Times New Roman"/>
          <w:b/>
          <w:bCs/>
          <w:color w:val="000000" w:themeColor="text1"/>
          <w:sz w:val="26"/>
          <w:szCs w:val="26"/>
          <w:lang w:val="pt-BR"/>
        </w:rPr>
      </w:pPr>
      <w:r w:rsidRPr="00F444E8">
        <w:rPr>
          <w:rFonts w:eastAsia="Calibri" w:cs="Times New Roman"/>
          <w:color w:val="000000" w:themeColor="text1"/>
          <w:sz w:val="26"/>
          <w:szCs w:val="26"/>
          <w:lang w:val="pt-BR"/>
        </w:rPr>
        <w:t xml:space="preserve">+ Đóng cọc gim quanh bờ ruộng, cọc dài 1-1,5m. Dùng dây kim loại (dây thép) loại </w:t>
      </w:r>
      <w:r w:rsidRPr="00F444E8">
        <w:rPr>
          <w:rFonts w:eastAsia="Calibri" w:cs="Times New Roman"/>
          <w:color w:val="000000" w:themeColor="text1"/>
          <w:sz w:val="26"/>
          <w:szCs w:val="26"/>
        </w:rPr>
        <w:t>ϕ</w:t>
      </w:r>
      <w:r w:rsidRPr="00F444E8">
        <w:rPr>
          <w:rFonts w:eastAsia="Calibri" w:cs="Times New Roman"/>
          <w:color w:val="000000" w:themeColor="text1"/>
          <w:sz w:val="26"/>
          <w:szCs w:val="26"/>
          <w:lang w:val="pt-BR"/>
        </w:rPr>
        <w:t>1,5-2 mm, gimxgim 2-2,5 m làm khung dương. Sau dùng dây nhỏ 0,5 mm đan ô bàn cờ vào khung, bảo đảm ô vuông cạnhxcạnh 30-40 cm. Cuốn 1 đai quanh dây khung để giàn chắc chắn, cách 2-3 đai quấn đai tiếp theo.</w:t>
      </w:r>
    </w:p>
    <w:p w:rsidR="008F7885" w:rsidRPr="00F444E8" w:rsidRDefault="008F7885" w:rsidP="00F80721">
      <w:pPr>
        <w:widowControl w:val="0"/>
        <w:spacing w:before="10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xml:space="preserve">+ Căng chỉnh dây gim, cọc tre chống trong giàn để giàn phẳng đều, có chiều cao </w:t>
      </w:r>
      <w:r w:rsidRPr="00F444E8">
        <w:rPr>
          <w:rFonts w:eastAsia="Calibri" w:cs="Times New Roman"/>
          <w:color w:val="000000" w:themeColor="text1"/>
          <w:sz w:val="26"/>
          <w:szCs w:val="26"/>
          <w:lang w:val="pt-BR"/>
        </w:rPr>
        <w:lastRenderedPageBreak/>
        <w:t>từ mặt luống đến giàn khoảng 2,2-2,3 m để thuận tiện thu quả, tỉa lá. Dùng dây nilong buộc chặt đầu cây dóc vào giàn, chỉnh dóc thẳng vuông góc với giàn.</w:t>
      </w:r>
    </w:p>
    <w:p w:rsidR="008F7885" w:rsidRPr="00F444E8" w:rsidRDefault="008F7885" w:rsidP="00F80721">
      <w:pPr>
        <w:widowControl w:val="0"/>
        <w:spacing w:before="100" w:after="0" w:line="240" w:lineRule="auto"/>
        <w:ind w:firstLine="567"/>
        <w:jc w:val="both"/>
        <w:rPr>
          <w:rFonts w:eastAsia="Calibri" w:cs="Times New Roman"/>
          <w:color w:val="000000" w:themeColor="text1"/>
          <w:sz w:val="26"/>
          <w:szCs w:val="26"/>
          <w:lang w:val="pt-BR"/>
        </w:rPr>
      </w:pPr>
      <w:r w:rsidRPr="00F444E8">
        <w:rPr>
          <w:rFonts w:eastAsia="Times New Roman" w:cs="Times New Roman"/>
          <w:color w:val="000000" w:themeColor="text1"/>
          <w:sz w:val="26"/>
          <w:szCs w:val="26"/>
          <w:lang w:val="vi-VN"/>
        </w:rPr>
        <w:t>Áp dụng các biện pháp tưới tiết kiệm đảm bảo hiệu quả, thích ứng với biến đổi khí hậu.</w:t>
      </w:r>
    </w:p>
    <w:bookmarkEnd w:id="144"/>
    <w:p w:rsidR="008F7885" w:rsidRPr="00F444E8" w:rsidRDefault="008F7885" w:rsidP="00F80721">
      <w:pPr>
        <w:widowControl w:val="0"/>
        <w:spacing w:before="10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 xml:space="preserve">V. QUẢN LÝ SINH VẬT GÂY HẠI </w:t>
      </w:r>
    </w:p>
    <w:p w:rsidR="008F7885" w:rsidRPr="00F444E8" w:rsidRDefault="008F7885" w:rsidP="00F80721">
      <w:pPr>
        <w:widowControl w:val="0"/>
        <w:spacing w:before="100" w:after="0" w:line="240" w:lineRule="auto"/>
        <w:ind w:firstLine="567"/>
        <w:jc w:val="both"/>
        <w:outlineLvl w:val="0"/>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1. Một số sinh gây hại chính</w:t>
      </w:r>
    </w:p>
    <w:p w:rsidR="008F7885" w:rsidRPr="00F444E8" w:rsidRDefault="008F7885" w:rsidP="00F80721">
      <w:pPr>
        <w:widowControl w:val="0"/>
        <w:spacing w:before="100" w:after="0" w:line="240" w:lineRule="auto"/>
        <w:ind w:firstLine="567"/>
        <w:jc w:val="both"/>
        <w:outlineLvl w:val="0"/>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 xml:space="preserve">1.1. Sâu hại </w:t>
      </w:r>
    </w:p>
    <w:p w:rsidR="008F7885" w:rsidRPr="00F444E8" w:rsidRDefault="008F7885" w:rsidP="00F80721">
      <w:pPr>
        <w:widowControl w:val="0"/>
        <w:spacing w:before="10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xml:space="preserve">- </w:t>
      </w:r>
      <w:r w:rsidRPr="00F444E8">
        <w:rPr>
          <w:rFonts w:eastAsia="Calibri" w:cs="Times New Roman"/>
          <w:b/>
          <w:color w:val="000000" w:themeColor="text1"/>
          <w:sz w:val="26"/>
          <w:szCs w:val="26"/>
          <w:lang w:val="pt-BR"/>
        </w:rPr>
        <w:t>Bọ trĩ</w:t>
      </w:r>
      <w:r w:rsidRPr="00F444E8">
        <w:rPr>
          <w:rFonts w:eastAsia="Calibri" w:cs="Times New Roman"/>
          <w:color w:val="000000" w:themeColor="text1"/>
          <w:sz w:val="26"/>
          <w:szCs w:val="26"/>
          <w:lang w:val="pt-BR"/>
        </w:rPr>
        <w:t xml:space="preserve"> : Thường xuất hiện ngay từ khi cây còn nhỏ và mật độ tăng dần khi cây phát triển thân lá mạnh. Bọ trĩ chích hút dịch ở lá, ngọn, thân non làm lá bị xoăn, cứng và giòn.  </w:t>
      </w:r>
    </w:p>
    <w:p w:rsidR="008F7885" w:rsidRPr="00F444E8" w:rsidRDefault="008F7885" w:rsidP="00F80721">
      <w:pPr>
        <w:widowControl w:val="0"/>
        <w:spacing w:before="10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w:t>
      </w:r>
      <w:r w:rsidRPr="00F444E8">
        <w:rPr>
          <w:rFonts w:eastAsia="Calibri" w:cs="Times New Roman"/>
          <w:b/>
          <w:color w:val="000000" w:themeColor="text1"/>
          <w:sz w:val="26"/>
          <w:szCs w:val="26"/>
          <w:lang w:val="pt-BR"/>
        </w:rPr>
        <w:t xml:space="preserve"> Bọ bầu vàng hay còn gọi bọ dưa</w:t>
      </w:r>
      <w:r w:rsidRPr="00F444E8">
        <w:rPr>
          <w:rFonts w:eastAsia="Calibri" w:cs="Times New Roman"/>
          <w:color w:val="000000" w:themeColor="text1"/>
          <w:sz w:val="26"/>
          <w:szCs w:val="26"/>
          <w:lang w:val="pt-BR"/>
        </w:rPr>
        <w:t xml:space="preserve">: gây hại làm cây kém phát triển, nhất là thời kỳ cây con và phát triển lá, chúng có thể gặm thủng lá và vỏ quả gây thiệt hại đến năng suất và chất lượng cây trồng. </w:t>
      </w:r>
    </w:p>
    <w:p w:rsidR="008F7885" w:rsidRPr="00F444E8" w:rsidRDefault="008F7885" w:rsidP="00F80721">
      <w:pPr>
        <w:widowControl w:val="0"/>
        <w:spacing w:before="10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xml:space="preserve">- </w:t>
      </w:r>
      <w:r w:rsidRPr="00F444E8">
        <w:rPr>
          <w:rFonts w:eastAsia="Calibri" w:cs="Times New Roman"/>
          <w:b/>
          <w:color w:val="000000" w:themeColor="text1"/>
          <w:sz w:val="26"/>
          <w:szCs w:val="26"/>
          <w:lang w:val="pt-BR"/>
        </w:rPr>
        <w:t>Bọ xít</w:t>
      </w:r>
      <w:r w:rsidRPr="00F444E8">
        <w:rPr>
          <w:rFonts w:eastAsia="Calibri" w:cs="Times New Roman"/>
          <w:color w:val="000000" w:themeColor="text1"/>
          <w:sz w:val="26"/>
          <w:szCs w:val="26"/>
          <w:lang w:val="pt-BR"/>
        </w:rPr>
        <w:t>: Bọ xít là loài côn trùng đa kí chủ. Bọ xít trưởng thành và bọ xít non chích hút nhựa trên cuống lá, cuống nụ, quả non, thân non của cây làm lá bị vàng, rụng sớm hoặc nhỏ, méo mó.</w:t>
      </w:r>
    </w:p>
    <w:p w:rsidR="008F7885" w:rsidRPr="00F444E8" w:rsidRDefault="008F7885" w:rsidP="00F80721">
      <w:pPr>
        <w:widowControl w:val="0"/>
        <w:spacing w:before="10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1.2. Bệnh hại</w:t>
      </w:r>
    </w:p>
    <w:p w:rsidR="008F7885" w:rsidRPr="00F444E8" w:rsidRDefault="008F7885" w:rsidP="00F80721">
      <w:pPr>
        <w:widowControl w:val="0"/>
        <w:spacing w:before="10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xml:space="preserve">- </w:t>
      </w:r>
      <w:r w:rsidRPr="00F444E8">
        <w:rPr>
          <w:rFonts w:eastAsia="Calibri" w:cs="Times New Roman"/>
          <w:b/>
          <w:color w:val="000000" w:themeColor="text1"/>
          <w:sz w:val="26"/>
          <w:szCs w:val="26"/>
          <w:lang w:val="pt-BR"/>
        </w:rPr>
        <w:t>Bệnh giả sương mai:</w:t>
      </w:r>
      <w:r w:rsidRPr="00F444E8">
        <w:rPr>
          <w:rFonts w:eastAsia="Calibri" w:cs="Times New Roman"/>
          <w:color w:val="000000" w:themeColor="text1"/>
          <w:sz w:val="26"/>
          <w:szCs w:val="26"/>
          <w:lang w:val="pt-BR"/>
        </w:rPr>
        <w:t xml:space="preserve"> Bệnh phát sinh gây hại trên tất cả các bộ phận của cây, nhưng phổ biến nhất là trên lá. Vết bệnh ban đầu là những chấm nhỏ, không màu hoặc màu xanh nhạt sau đó chuyển sang màu xanh vàng đến nâu nhạt, hình tròn đa giác hoặc hình bất định. Vết bệnh nằm rải rác trên lá hoặc nằm dọc các gân lá thường có góc cạnh và bị giới hạn bởi các gân lá.</w:t>
      </w:r>
    </w:p>
    <w:p w:rsidR="008F7885" w:rsidRPr="00F444E8" w:rsidRDefault="008F7885" w:rsidP="00F80721">
      <w:pPr>
        <w:widowControl w:val="0"/>
        <w:spacing w:before="10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xml:space="preserve">- </w:t>
      </w:r>
      <w:r w:rsidRPr="00F444E8">
        <w:rPr>
          <w:rFonts w:eastAsia="Calibri" w:cs="Times New Roman"/>
          <w:b/>
          <w:color w:val="000000" w:themeColor="text1"/>
          <w:sz w:val="26"/>
          <w:szCs w:val="26"/>
          <w:lang w:val="pt-BR"/>
        </w:rPr>
        <w:t>Bệnh thán thư</w:t>
      </w:r>
      <w:r w:rsidRPr="00F444E8">
        <w:rPr>
          <w:rFonts w:eastAsia="Calibri" w:cs="Times New Roman"/>
          <w:color w:val="000000" w:themeColor="text1"/>
          <w:sz w:val="26"/>
          <w:szCs w:val="26"/>
          <w:lang w:val="pt-BR"/>
        </w:rPr>
        <w:t xml:space="preserve">: Bệnh thường xuất hiện ở các lá già bên dưới trước. Đốm bệnh là những đốm tròn không đều đặn, màu nâu hay nâu đen, kích thước khoảng 3-10 mm. Lá bệnh nặng có rất nhiều đốm và lá bị nhăn. Nếu trời ẩm sẽ thấy lớp bào tử hồng nơi vết bệnh. Bệnh lây lan nhanh làm lá cháy khô rồi rụng đi, để trơ lại thân cây. Thân cũng bị cháy khô và teo tóp lại. </w:t>
      </w:r>
    </w:p>
    <w:p w:rsidR="008F7885" w:rsidRPr="00F444E8" w:rsidRDefault="008F7885" w:rsidP="00F80721">
      <w:pPr>
        <w:widowControl w:val="0"/>
        <w:spacing w:before="10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xml:space="preserve">- </w:t>
      </w:r>
      <w:r w:rsidRPr="00F444E8">
        <w:rPr>
          <w:rFonts w:eastAsia="Calibri" w:cs="Times New Roman"/>
          <w:b/>
          <w:color w:val="000000" w:themeColor="text1"/>
          <w:sz w:val="26"/>
          <w:szCs w:val="26"/>
          <w:lang w:val="pt-BR"/>
        </w:rPr>
        <w:t>Bệnh phấn trắng</w:t>
      </w:r>
      <w:r w:rsidRPr="00F444E8">
        <w:rPr>
          <w:rFonts w:eastAsia="Calibri" w:cs="Times New Roman"/>
          <w:color w:val="000000" w:themeColor="text1"/>
          <w:sz w:val="26"/>
          <w:szCs w:val="26"/>
          <w:lang w:val="pt-BR"/>
        </w:rPr>
        <w:t>; Ban đầu trên lá xuất hiện những chòm nhỏ mất màu xanh hóa vàng dần, bao phủ một lớp nấm trắng xám dày đặc như bột phấn, bao trùm tất cả phiến lá. Lá bệnh chuyển dần từ màu xanh sang vàng, lá khô cháy và rất dễ rụng. Bệnh nặng, lớp phấn trắng xuất hiện trên cả thân, cành, hoa làm hoa khô và chết. Bệnh ảnh hưởng trực tiếp đến quá trình quang hợp, làm rụng lá, cây sinh trưởng kém, năng suất giảm.</w:t>
      </w:r>
    </w:p>
    <w:p w:rsidR="008F7885" w:rsidRPr="00F444E8" w:rsidRDefault="008F7885" w:rsidP="00F80721">
      <w:pPr>
        <w:widowControl w:val="0"/>
        <w:spacing w:before="10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2. Biện pháp quản lý</w:t>
      </w:r>
    </w:p>
    <w:p w:rsidR="008F7885" w:rsidRPr="00F444E8" w:rsidRDefault="008F7885" w:rsidP="00F80721">
      <w:pPr>
        <w:widowControl w:val="0"/>
        <w:spacing w:before="100" w:after="0" w:line="240" w:lineRule="auto"/>
        <w:ind w:firstLine="567"/>
        <w:jc w:val="both"/>
        <w:outlineLvl w:val="0"/>
        <w:rPr>
          <w:rFonts w:eastAsia="Times New Roman" w:cs="Times New Roman"/>
          <w:b/>
          <w:iCs/>
          <w:color w:val="000000" w:themeColor="text1"/>
          <w:sz w:val="26"/>
          <w:szCs w:val="26"/>
          <w:lang w:val="nl-NL"/>
        </w:rPr>
      </w:pPr>
      <w:r w:rsidRPr="00F444E8">
        <w:rPr>
          <w:rFonts w:cs="Times New Roman"/>
          <w:color w:val="000000" w:themeColor="text1"/>
          <w:spacing w:val="3"/>
          <w:sz w:val="26"/>
          <w:szCs w:val="26"/>
          <w:shd w:val="clear" w:color="auto" w:fill="FFFFFF"/>
          <w:lang w:val="vi-VN"/>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widowControl w:val="0"/>
        <w:spacing w:before="100" w:after="0" w:line="240" w:lineRule="auto"/>
        <w:ind w:firstLine="567"/>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t>2.1. Biện pháp canh tác, thủ công, sinh học</w:t>
      </w:r>
    </w:p>
    <w:p w:rsidR="008F7885" w:rsidRPr="00F444E8" w:rsidRDefault="008F7885" w:rsidP="00F80721">
      <w:pPr>
        <w:widowControl w:val="0"/>
        <w:spacing w:before="10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Biện pháp canh tác:</w:t>
      </w: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vi-VN"/>
        </w:rPr>
        <w:t>Thường xuyên vệ sinh đồng ruộng và tiêu hủy tàn dư thực vật;</w:t>
      </w:r>
      <w:r w:rsidRPr="00F444E8">
        <w:rPr>
          <w:rFonts w:cs="Times New Roman"/>
          <w:color w:val="000000" w:themeColor="text1"/>
          <w:sz w:val="26"/>
          <w:szCs w:val="26"/>
          <w:lang w:val="pt-BR"/>
        </w:rPr>
        <w:t xml:space="preserve"> </w:t>
      </w:r>
      <w:r w:rsidRPr="00F444E8">
        <w:rPr>
          <w:rFonts w:cs="Times New Roman"/>
          <w:color w:val="000000" w:themeColor="text1"/>
          <w:sz w:val="26"/>
          <w:szCs w:val="26"/>
          <w:lang w:val="nl-NL"/>
        </w:rPr>
        <w:t xml:space="preserve">luân canh, xen canh hợp lý với cây lúa nước và cây trồng khác họ nhằm hạn chế sự phát sinh, phát triển của sinh vật gây hại. </w:t>
      </w:r>
    </w:p>
    <w:p w:rsidR="008F7885" w:rsidRPr="00F444E8" w:rsidRDefault="008F7885" w:rsidP="00F80721">
      <w:pPr>
        <w:widowControl w:val="0"/>
        <w:spacing w:before="10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Biện pháp thủ công</w:t>
      </w:r>
      <w:r w:rsidRPr="00F444E8">
        <w:rPr>
          <w:rFonts w:cs="Times New Roman"/>
          <w:color w:val="000000" w:themeColor="text1"/>
          <w:sz w:val="26"/>
          <w:szCs w:val="26"/>
          <w:lang w:val="nl-NL"/>
        </w:rPr>
        <w:t xml:space="preserve">: Ngắt lá bị sâu bệnh hại nặng đem tiêu hủy... </w:t>
      </w:r>
      <w:r w:rsidRPr="00F444E8">
        <w:rPr>
          <w:rFonts w:eastAsia="Calibri" w:cs="Times New Roman"/>
          <w:color w:val="000000" w:themeColor="text1"/>
          <w:sz w:val="26"/>
          <w:szCs w:val="26"/>
          <w:lang w:val="pt-BR"/>
        </w:rPr>
        <w:t xml:space="preserve">Khi thu hoạch kết hợp tỉa lá già, lá rậm, không để lá rậm chồng chất lên nhau để tạo thông </w:t>
      </w:r>
      <w:r w:rsidRPr="00F444E8">
        <w:rPr>
          <w:rFonts w:eastAsia="Calibri" w:cs="Times New Roman"/>
          <w:color w:val="000000" w:themeColor="text1"/>
          <w:sz w:val="26"/>
          <w:szCs w:val="26"/>
          <w:lang w:val="pt-BR"/>
        </w:rPr>
        <w:lastRenderedPageBreak/>
        <w:t>thoáng cho côn trùng vào thụ phấn.</w:t>
      </w:r>
    </w:p>
    <w:p w:rsidR="008F7885" w:rsidRPr="00F444E8" w:rsidRDefault="008F7885" w:rsidP="00F80721">
      <w:pPr>
        <w:widowControl w:val="0"/>
        <w:spacing w:before="10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Biện pháp sinh học</w:t>
      </w:r>
      <w:r w:rsidRPr="00F444E8">
        <w:rPr>
          <w:rFonts w:cs="Times New Roman"/>
          <w:color w:val="000000" w:themeColor="text1"/>
          <w:sz w:val="26"/>
          <w:szCs w:val="26"/>
          <w:lang w:val="nl-NL"/>
        </w:rPr>
        <w:t xml:space="preserve">: Sử dụng sản phẩm có nấm đối kháng </w:t>
      </w:r>
      <w:r w:rsidRPr="00F444E8">
        <w:rPr>
          <w:rFonts w:cs="Times New Roman"/>
          <w:i/>
          <w:iCs/>
          <w:color w:val="000000" w:themeColor="text1"/>
          <w:sz w:val="26"/>
          <w:szCs w:val="26"/>
          <w:lang w:val="nl-NL"/>
        </w:rPr>
        <w:t xml:space="preserve">Trichoderma </w:t>
      </w:r>
      <w:r w:rsidRPr="00F444E8">
        <w:rPr>
          <w:rFonts w:cs="Times New Roman"/>
          <w:color w:val="000000" w:themeColor="text1"/>
          <w:sz w:val="26"/>
          <w:szCs w:val="26"/>
          <w:lang w:val="nl-NL"/>
        </w:rPr>
        <w:t xml:space="preserve">ủ với </w:t>
      </w:r>
      <w:r w:rsidRPr="00F444E8">
        <w:rPr>
          <w:rFonts w:cs="Times New Roman"/>
          <w:color w:val="000000" w:themeColor="text1"/>
          <w:spacing w:val="-4"/>
          <w:sz w:val="26"/>
          <w:szCs w:val="26"/>
          <w:lang w:val="nl-NL"/>
        </w:rPr>
        <w:t>phân hữu cơ hoai mục; sử dụng các chế phẩm sinh học; bẫy dính màu vàng, màu xanh để thu hút trưởng thành có cánh như rệp, bọ trĩ...Sử dụng</w:t>
      </w:r>
      <w:r w:rsidRPr="00F444E8">
        <w:rPr>
          <w:rFonts w:cs="Times New Roman"/>
          <w:color w:val="000000" w:themeColor="text1"/>
          <w:spacing w:val="-4"/>
          <w:sz w:val="26"/>
          <w:szCs w:val="26"/>
          <w:shd w:val="clear" w:color="auto" w:fill="FFFFFF"/>
          <w:lang w:val="vi-VN"/>
        </w:rPr>
        <w:t xml:space="preserve"> thuốc sinh học, nguồn gốc sinh học để bảo vệ thiên địch</w:t>
      </w:r>
      <w:r w:rsidRPr="00F444E8">
        <w:rPr>
          <w:rFonts w:cs="Times New Roman"/>
          <w:color w:val="000000" w:themeColor="text1"/>
          <w:spacing w:val="-4"/>
          <w:sz w:val="26"/>
          <w:szCs w:val="26"/>
          <w:shd w:val="clear" w:color="auto" w:fill="FFFFFF"/>
          <w:lang w:val="nl-NL"/>
        </w:rPr>
        <w:t xml:space="preserve"> khi phải phun trừ sâu bệnh hại đến ngưỡng.</w:t>
      </w:r>
    </w:p>
    <w:p w:rsidR="008F7885" w:rsidRPr="00F444E8" w:rsidRDefault="008F7885" w:rsidP="00F80721">
      <w:pPr>
        <w:widowControl w:val="0"/>
        <w:spacing w:before="100" w:after="0" w:line="240" w:lineRule="auto"/>
        <w:ind w:firstLine="567"/>
        <w:jc w:val="both"/>
        <w:rPr>
          <w:rFonts w:cs="Times New Roman"/>
          <w:b/>
          <w:color w:val="000000" w:themeColor="text1"/>
          <w:spacing w:val="3"/>
          <w:sz w:val="26"/>
          <w:szCs w:val="26"/>
          <w:shd w:val="clear" w:color="auto" w:fill="FFFFFF"/>
          <w:lang w:val="nl-NL"/>
        </w:rPr>
      </w:pPr>
      <w:r w:rsidRPr="00F444E8">
        <w:rPr>
          <w:rFonts w:eastAsia="Calibri" w:cs="Times New Roman"/>
          <w:b/>
          <w:bCs/>
          <w:iCs/>
          <w:color w:val="000000" w:themeColor="text1"/>
          <w:sz w:val="26"/>
          <w:szCs w:val="26"/>
          <w:lang w:val="nl-NL"/>
        </w:rPr>
        <w:t>2.2.</w:t>
      </w:r>
      <w:r w:rsidRPr="00F444E8">
        <w:rPr>
          <w:rFonts w:cs="Times New Roman"/>
          <w:b/>
          <w:color w:val="000000" w:themeColor="text1"/>
          <w:spacing w:val="3"/>
          <w:sz w:val="26"/>
          <w:szCs w:val="26"/>
          <w:shd w:val="clear" w:color="auto" w:fill="FFFFFF"/>
          <w:lang w:val="vi-VN"/>
        </w:rPr>
        <w:t xml:space="preserve">Biện pháp hóa học </w:t>
      </w:r>
    </w:p>
    <w:p w:rsidR="008F7885" w:rsidRPr="00F444E8" w:rsidRDefault="008F7885" w:rsidP="00F80721">
      <w:pPr>
        <w:widowControl w:val="0"/>
        <w:spacing w:before="10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widowControl w:val="0"/>
        <w:spacing w:before="10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w:t>
      </w:r>
      <w:r w:rsidRPr="00F444E8">
        <w:rPr>
          <w:rFonts w:eastAsia="Times New Roman" w:cs="Times New Roman"/>
          <w:color w:val="000000" w:themeColor="text1"/>
          <w:sz w:val="26"/>
          <w:szCs w:val="26"/>
          <w:lang w:val="nl-NL"/>
        </w:rPr>
        <w:t>Nam và tham khảo hướng dẫn của cơ quan chuyên môn trên địa bàn</w:t>
      </w:r>
      <w:r w:rsidRPr="00F444E8">
        <w:rPr>
          <w:rFonts w:eastAsia="Times New Roman" w:cs="Times New Roman"/>
          <w:color w:val="000000" w:themeColor="text1"/>
          <w:sz w:val="26"/>
          <w:szCs w:val="26"/>
          <w:lang w:val="sv-SE"/>
        </w:rPr>
        <w:t xml:space="preserve">; tuân thủ theo nguyên tắc 4 đúng: </w:t>
      </w:r>
      <w:r w:rsidRPr="00F444E8">
        <w:rPr>
          <w:rFonts w:eastAsia="Times New Roman" w:cs="Times New Roman"/>
          <w:color w:val="000000" w:themeColor="text1"/>
          <w:sz w:val="26"/>
          <w:szCs w:val="26"/>
          <w:lang w:val="nl-NL"/>
        </w:rPr>
        <w:t>đúng thuốc, đúng nồng độ, 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widowControl w:val="0"/>
        <w:spacing w:before="10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p>
    <w:p w:rsidR="008F7885" w:rsidRPr="00F444E8" w:rsidRDefault="008F7885" w:rsidP="00F80721">
      <w:pPr>
        <w:widowControl w:val="0"/>
        <w:spacing w:before="10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VI. THU HOẠCH</w:t>
      </w:r>
    </w:p>
    <w:p w:rsidR="008F7885" w:rsidRPr="00F444E8" w:rsidRDefault="008F7885" w:rsidP="00F80721">
      <w:pPr>
        <w:widowControl w:val="0"/>
        <w:spacing w:before="10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Quả to, lây đều, vỏ quả hơi căng, hơi bóng là thu hoạch, chọn phân loại, đóng thùng tiêu thụ.  Su su già, ruột quả có sơ không tiêu thụ được.</w:t>
      </w:r>
    </w:p>
    <w:p w:rsidR="008F7885" w:rsidRPr="00F444E8" w:rsidRDefault="008F7885" w:rsidP="00F80721">
      <w:pPr>
        <w:widowControl w:val="0"/>
        <w:spacing w:before="10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Năng suất trung bình khoảng 40,0 tấn/ha.</w:t>
      </w:r>
      <w:r w:rsidRPr="00F444E8">
        <w:rPr>
          <w:rFonts w:eastAsia="Calibri" w:cs="Times New Roman"/>
          <w:color w:val="000000" w:themeColor="text1"/>
          <w:sz w:val="26"/>
          <w:szCs w:val="26"/>
          <w:lang w:val="pt-BR"/>
        </w:rPr>
        <w:br w:type="page"/>
      </w:r>
    </w:p>
    <w:p w:rsidR="008F7885" w:rsidRPr="00F444E8" w:rsidRDefault="008F7885" w:rsidP="00F80721">
      <w:pPr>
        <w:spacing w:before="120" w:after="0" w:line="240" w:lineRule="auto"/>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lastRenderedPageBreak/>
        <w:t>QTSX: 63</w:t>
      </w:r>
    </w:p>
    <w:p w:rsidR="008F7885" w:rsidRPr="00F444E8" w:rsidRDefault="008F7885" w:rsidP="00F80721">
      <w:pPr>
        <w:spacing w:before="120" w:after="0" w:line="240" w:lineRule="auto"/>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QUY TRÌNH SẢN XUẤT CÂY SU HÀO</w:t>
      </w:r>
    </w:p>
    <w:p w:rsidR="008F7885" w:rsidRPr="00F444E8" w:rsidRDefault="008F7885" w:rsidP="00F80721">
      <w:pPr>
        <w:spacing w:before="120" w:after="0" w:line="240" w:lineRule="auto"/>
        <w:jc w:val="both"/>
        <w:rPr>
          <w:rFonts w:eastAsia="Calibri" w:cs="Times New Roman"/>
          <w:b/>
          <w:color w:val="000000" w:themeColor="text1"/>
          <w:sz w:val="26"/>
          <w:szCs w:val="26"/>
          <w:lang w:val="pt-BR"/>
        </w:rPr>
      </w:pPr>
      <w:r w:rsidRPr="00F444E8">
        <w:rPr>
          <w:rFonts w:eastAsia="Calibri" w:cs="Times New Roman"/>
          <w:color w:val="000000" w:themeColor="text1"/>
          <w:sz w:val="26"/>
          <w:szCs w:val="26"/>
        </w:rPr>
        <w:t>(Tên khoa học</w:t>
      </w:r>
      <w:r w:rsidRPr="00F444E8">
        <w:rPr>
          <w:rFonts w:eastAsia="Calibri" w:cs="Times New Roman"/>
          <w:i/>
          <w:color w:val="000000" w:themeColor="text1"/>
          <w:sz w:val="26"/>
          <w:szCs w:val="26"/>
        </w:rPr>
        <w:t xml:space="preserve">: Brassica oleracea </w:t>
      </w:r>
      <w:r w:rsidRPr="00F444E8">
        <w:rPr>
          <w:rFonts w:eastAsia="Calibri" w:cs="Times New Roman"/>
          <w:iCs/>
          <w:color w:val="000000" w:themeColor="text1"/>
          <w:sz w:val="26"/>
          <w:szCs w:val="26"/>
        </w:rPr>
        <w:t>L.</w:t>
      </w:r>
      <w:r w:rsidRPr="00F444E8">
        <w:rPr>
          <w:rFonts w:eastAsia="Calibri" w:cs="Times New Roman"/>
          <w:i/>
          <w:color w:val="000000" w:themeColor="text1"/>
          <w:sz w:val="26"/>
          <w:szCs w:val="26"/>
        </w:rPr>
        <w: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p>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r w:rsidRPr="00F444E8">
        <w:rPr>
          <w:rFonts w:eastAsia="Calibri" w:cs="Times New Roman"/>
          <w:b/>
          <w:color w:val="000000" w:themeColor="text1"/>
          <w:sz w:val="26"/>
          <w:szCs w:val="26"/>
        </w:rPr>
        <w:t>I. YÊU CẦU SINH THÁI</w:t>
      </w:r>
    </w:p>
    <w:p w:rsidR="008F7885" w:rsidRPr="00F444E8" w:rsidRDefault="008F7885" w:rsidP="00F80721">
      <w:pPr>
        <w:spacing w:before="12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 xml:space="preserve">1. Nhiệt độ, ánh sáng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 Nhiệt độ: thích hợp nhất cho sinh trưởng và phát triển là 18-20˚C. Từ 25˚C trở lên cây sinh trưởng chậm, cây nhỏ, thời gian hình thành bộ phận sử dụng (thân) kéo dài. Nhiệt độ cao quá trình trao đổi chất bị rối loạn, thân nhỏ, nhiều xơ. Tuy nhiên nhiệt độ xuống dưới 10˚C cây cũng sinh trưởng khó khăn.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Su hào là cây 2 năm, muốn thông qua giai đoạn xuân hóa cần nhiệt độ thấp, ánh sáng ngày dài, vì vậy su hào chỉ để giống được ở miền núi nước ta.</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Ánh sáng: Su hào yêu cầu thời gian chiếu sáng trong ngày dài (13-</w:t>
      </w:r>
      <w:r w:rsidRPr="00F444E8">
        <w:rPr>
          <w:rFonts w:eastAsia="Times New Roman" w:cs="Times New Roman"/>
          <w:color w:val="000000" w:themeColor="text1"/>
          <w:spacing w:val="-8"/>
          <w:sz w:val="26"/>
          <w:szCs w:val="26"/>
        </w:rPr>
        <w:t>14h/ngày), cường độ ánh sáng trung bình đến yếu (20.000-22.000 lux) là thích hợp.</w:t>
      </w:r>
    </w:p>
    <w:p w:rsidR="008F7885" w:rsidRPr="00F444E8" w:rsidRDefault="008F7885" w:rsidP="00F80721">
      <w:pPr>
        <w:spacing w:before="120" w:after="0" w:line="240" w:lineRule="auto"/>
        <w:ind w:firstLine="567"/>
        <w:jc w:val="both"/>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2. Ẩm độ và nước</w:t>
      </w:r>
    </w:p>
    <w:p w:rsidR="008F7885" w:rsidRPr="00F444E8" w:rsidRDefault="008F7885" w:rsidP="00F80721">
      <w:pPr>
        <w:keepNext/>
        <w:keepLines/>
        <w:shd w:val="clear" w:color="auto" w:fill="FFFFFF"/>
        <w:spacing w:before="120" w:after="0" w:line="240" w:lineRule="auto"/>
        <w:ind w:firstLine="567"/>
        <w:jc w:val="both"/>
        <w:outlineLvl w:val="2"/>
        <w:rPr>
          <w:rFonts w:eastAsia="Times New Roman" w:cs="Times New Roman"/>
          <w:b/>
          <w:color w:val="000000" w:themeColor="text1"/>
          <w:sz w:val="26"/>
          <w:szCs w:val="26"/>
        </w:rPr>
      </w:pPr>
      <w:r w:rsidRPr="00F444E8">
        <w:rPr>
          <w:rFonts w:eastAsia="Times New Roman" w:cs="Times New Roman"/>
          <w:color w:val="000000" w:themeColor="text1"/>
          <w:sz w:val="26"/>
          <w:szCs w:val="26"/>
        </w:rPr>
        <w:t>Su hào ưa độ ẩm tương đối cao trong suốt thời kỳ sinh trưởng, độ ẩm đất thích hợp cho sinh trưởng 60-70%, hình thành và phát triển thân 70-80%, độ ẩm không khí thích hợp 80-90%. Cây yêu cầu nhiều nước nhất vào thời kỳ lá giao tán, hình thành và phát triển thân.</w:t>
      </w:r>
    </w:p>
    <w:p w:rsidR="008F7885" w:rsidRPr="00F444E8" w:rsidRDefault="008F7885" w:rsidP="00F80721">
      <w:pPr>
        <w:keepNext/>
        <w:keepLines/>
        <w:shd w:val="clear" w:color="auto" w:fill="FFFFFF"/>
        <w:spacing w:before="120" w:after="0" w:line="240" w:lineRule="auto"/>
        <w:ind w:firstLine="567"/>
        <w:jc w:val="both"/>
        <w:outlineLvl w:val="2"/>
        <w:rPr>
          <w:rFonts w:eastAsia="Times New Roman" w:cs="Times New Roman"/>
          <w:b/>
          <w:color w:val="000000" w:themeColor="text1"/>
          <w:sz w:val="26"/>
          <w:szCs w:val="26"/>
        </w:rPr>
      </w:pPr>
      <w:r w:rsidRPr="00F444E8">
        <w:rPr>
          <w:rFonts w:eastAsia="Times New Roman" w:cs="Times New Roman"/>
          <w:b/>
          <w:color w:val="000000" w:themeColor="text1"/>
          <w:sz w:val="26"/>
          <w:szCs w:val="26"/>
        </w:rPr>
        <w:t>3. Đất trồng</w:t>
      </w:r>
    </w:p>
    <w:p w:rsidR="008F7885" w:rsidRPr="00F444E8" w:rsidRDefault="008F7885" w:rsidP="00F80721">
      <w:pPr>
        <w:keepNext/>
        <w:keepLines/>
        <w:shd w:val="clear" w:color="auto" w:fill="FFFFFF"/>
        <w:spacing w:before="120" w:after="0" w:line="240" w:lineRule="auto"/>
        <w:ind w:firstLine="567"/>
        <w:jc w:val="both"/>
        <w:outlineLvl w:val="2"/>
        <w:rPr>
          <w:rFonts w:eastAsia="Times New Roman" w:cs="Times New Roman"/>
          <w:b/>
          <w:color w:val="000000" w:themeColor="text1"/>
          <w:sz w:val="26"/>
          <w:szCs w:val="26"/>
        </w:rPr>
      </w:pPr>
      <w:r w:rsidRPr="00F444E8">
        <w:rPr>
          <w:rFonts w:eastAsia="Times New Roman" w:cs="Times New Roman"/>
          <w:color w:val="000000" w:themeColor="text1"/>
          <w:sz w:val="26"/>
          <w:szCs w:val="26"/>
        </w:rPr>
        <w:t>Trồng su hào tốt nhất là đất phù sa được bồi hàng năm, tơi xốp, đất thịt nhẹ, cát pha, pH 5,5-7 thích hợp nhất tầng canh tác dày, thoát nước tốt và giữ ẩm tốt, trước khi trồng phải vệ sinh đồng ruộng.</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rPr>
      </w:pPr>
      <w:r w:rsidRPr="00F444E8">
        <w:rPr>
          <w:rFonts w:cs="Times New Roman"/>
          <w:color w:val="000000" w:themeColor="text1"/>
          <w:sz w:val="26"/>
          <w:szCs w:val="26"/>
        </w:rPr>
        <w:t>- 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 Lựa chọn giống có khả năng chống chịu sâu bệnh hại và sử dụng cây giống khỏe, sạch sâu bệnh.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Hiện nay, các giống su hào đang được trồng phổ biến như: Su hào B40- </w:t>
      </w:r>
      <w:r w:rsidRPr="00F444E8">
        <w:rPr>
          <w:rFonts w:eastAsia="Times New Roman" w:cs="Times New Roman"/>
          <w:color w:val="000000" w:themeColor="text1"/>
          <w:sz w:val="26"/>
          <w:szCs w:val="26"/>
          <w:lang w:val="vi-VN"/>
        </w:rPr>
        <w:br/>
        <w:t>Hàn Quốc, su hào F1 Boeing VA.747,…</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III. KỸ THUẬT GIEO TRỒNG</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1. Thời vụ</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Su hào có thể gieo trồng từ tháng 7 đến tháng 2 năm sau.</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Vụ sớm gieo hạt từ tháng 7, trồng tháng 8-9</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Vụ chính gieo hạt từ tháng 9, trồng tháng 10- 11</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Vụ muộn gieo hạt từ tháng 11, trồng tháng 12 </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2. Làm đất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eastAsia="Times New Roman" w:cs="Times New Roman"/>
          <w:color w:val="000000" w:themeColor="text1"/>
          <w:sz w:val="26"/>
          <w:szCs w:val="26"/>
          <w:lang w:val="vi-VN"/>
        </w:rPr>
        <w:lastRenderedPageBreak/>
        <w:t xml:space="preserve"> </w:t>
      </w: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trước khi trồng; tăng cường sử dụng phân bón hữu cơ có bổ sung các vi sinh vật có ích để cải tạo đất và hạn chế nguồn sâu bênh hại tồn tại trong đất.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nl-NL"/>
        </w:rPr>
        <w:t>Đất cày</w:t>
      </w:r>
      <w:r w:rsidRPr="00F444E8">
        <w:rPr>
          <w:rFonts w:eastAsia="Times New Roman" w:cs="Times New Roman"/>
          <w:color w:val="000000" w:themeColor="text1"/>
          <w:sz w:val="26"/>
          <w:szCs w:val="26"/>
          <w:lang w:val="vi-VN"/>
        </w:rPr>
        <w:t xml:space="preserve"> bừa kỹ, đập nhỏ đất, lên luống cao 30 cm, rãnh rộng 30 cm, mặt luống rộng 80-90 cm, bón lót phân, san phẳng mặt luống (vụ sớm mặt luống làm kiểu mui rùa để tránh ngập úng khi gặp mưa, chính vụ làm mặt luống bằng phẳng dễ thoát nước).</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3. Mật độ</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Mỗi luống trồng 2 hàng, với khoảng cách hàng cách hàng 40 cm, cây cách cây 30 cm, mật độ trồng 55.000 cây/ha.</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4. Gieo trồng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Gieo hạt, sau khi cây được 2 - 3 lá thật đem trồng. Cây trồng được đặt theo đúng khoảng cách. Nên trồng vào buổi chiều, tưới nước đủ ẩm mỗi ngày 1 lần; sau khi cây hồi xanh tùy độ ẩm đất có thể tưới 2 lần/ngày (vào sáng sớm và chiều mát).</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IV. CHĂM SÓC</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1. Bón phân</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pt-BR"/>
        </w:rPr>
      </w:pPr>
      <w:r w:rsidRPr="00F444E8">
        <w:rPr>
          <w:rFonts w:eastAsia="Times New Roman" w:cs="Times New Roman"/>
          <w:b/>
          <w:iCs/>
          <w:color w:val="000000" w:themeColor="text1"/>
          <w:sz w:val="26"/>
          <w:szCs w:val="26"/>
          <w:lang w:val="pt-BR"/>
        </w:rPr>
        <w:t xml:space="preserve">1.1. </w:t>
      </w:r>
      <w:r w:rsidRPr="00F444E8">
        <w:rPr>
          <w:rFonts w:eastAsia="Times New Roman" w:cs="Times New Roman"/>
          <w:b/>
          <w:color w:val="000000" w:themeColor="text1"/>
          <w:sz w:val="26"/>
          <w:szCs w:val="26"/>
          <w:lang w:val="pt-BR"/>
        </w:rPr>
        <w:t xml:space="preserve">Lượng phân bón: </w:t>
      </w:r>
      <w:r w:rsidRPr="00F444E8">
        <w:rPr>
          <w:rFonts w:eastAsia="Times New Roman" w:cs="Times New Roman"/>
          <w:bCs/>
          <w:color w:val="000000" w:themeColor="text1"/>
          <w:sz w:val="26"/>
          <w:szCs w:val="26"/>
          <w:lang w:val="pt-BR"/>
        </w:rPr>
        <w:t>Khuyến cáo lượng phân bón sử dụng trên 1ha</w:t>
      </w:r>
    </w:p>
    <w:tbl>
      <w:tblPr>
        <w:tblStyle w:val="TableGrid26"/>
        <w:tblW w:w="9991" w:type="dxa"/>
        <w:jc w:val="center"/>
        <w:tblLayout w:type="fixed"/>
        <w:tblLook w:val="04A0" w:firstRow="1" w:lastRow="0" w:firstColumn="1" w:lastColumn="0" w:noHBand="0" w:noVBand="1"/>
      </w:tblPr>
      <w:tblGrid>
        <w:gridCol w:w="887"/>
        <w:gridCol w:w="2867"/>
        <w:gridCol w:w="1118"/>
        <w:gridCol w:w="1134"/>
        <w:gridCol w:w="1276"/>
        <w:gridCol w:w="1276"/>
        <w:gridCol w:w="1433"/>
      </w:tblGrid>
      <w:tr w:rsidR="008F7885" w:rsidRPr="00F444E8" w:rsidTr="00350B01">
        <w:trPr>
          <w:trHeight w:val="802"/>
          <w:jc w:val="center"/>
        </w:trPr>
        <w:tc>
          <w:tcPr>
            <w:tcW w:w="887"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STT</w:t>
            </w:r>
          </w:p>
        </w:tc>
        <w:tc>
          <w:tcPr>
            <w:tcW w:w="2867"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Loại phân</w:t>
            </w:r>
          </w:p>
        </w:tc>
        <w:tc>
          <w:tcPr>
            <w:tcW w:w="1118"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 xml:space="preserve">Lượng phân </w:t>
            </w:r>
          </w:p>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(kg)</w:t>
            </w:r>
          </w:p>
        </w:tc>
        <w:tc>
          <w:tcPr>
            <w:tcW w:w="5119" w:type="dxa"/>
            <w:gridSpan w:val="4"/>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Cách bón (%)</w:t>
            </w:r>
          </w:p>
        </w:tc>
      </w:tr>
      <w:tr w:rsidR="008F7885" w:rsidRPr="00F444E8" w:rsidTr="00350B01">
        <w:trPr>
          <w:jc w:val="center"/>
        </w:trPr>
        <w:tc>
          <w:tcPr>
            <w:tcW w:w="887"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2867" w:type="dxa"/>
            <w:vMerge/>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1118" w:type="dxa"/>
            <w:vMerge/>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1134"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lót</w:t>
            </w:r>
          </w:p>
        </w:tc>
        <w:tc>
          <w:tcPr>
            <w:tcW w:w="1276"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đợt 1</w:t>
            </w:r>
          </w:p>
        </w:tc>
        <w:tc>
          <w:tcPr>
            <w:tcW w:w="1276"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đợt 2</w:t>
            </w:r>
          </w:p>
        </w:tc>
        <w:tc>
          <w:tcPr>
            <w:tcW w:w="1433"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đợt 3</w:t>
            </w:r>
          </w:p>
        </w:tc>
      </w:tr>
      <w:tr w:rsidR="008F7885" w:rsidRPr="00F444E8" w:rsidTr="00350B01">
        <w:trPr>
          <w:jc w:val="center"/>
        </w:trPr>
        <w:tc>
          <w:tcPr>
            <w:tcW w:w="887"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w:t>
            </w:r>
          </w:p>
        </w:tc>
        <w:tc>
          <w:tcPr>
            <w:tcW w:w="2867"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Phân hữu cơ</w:t>
            </w:r>
          </w:p>
        </w:tc>
        <w:tc>
          <w:tcPr>
            <w:tcW w:w="111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1.500</w:t>
            </w:r>
          </w:p>
        </w:tc>
        <w:tc>
          <w:tcPr>
            <w:tcW w:w="1134"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1276"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1276"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143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r>
      <w:tr w:rsidR="008F7885" w:rsidRPr="00F444E8" w:rsidTr="00350B01">
        <w:trPr>
          <w:trHeight w:val="709"/>
          <w:jc w:val="center"/>
        </w:trPr>
        <w:tc>
          <w:tcPr>
            <w:tcW w:w="887"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w:t>
            </w:r>
          </w:p>
        </w:tc>
        <w:tc>
          <w:tcPr>
            <w:tcW w:w="2867"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Đạm nguyên chất (N)</w:t>
            </w:r>
          </w:p>
        </w:tc>
        <w:tc>
          <w:tcPr>
            <w:tcW w:w="111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1134"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20</w:t>
            </w:r>
          </w:p>
        </w:tc>
        <w:tc>
          <w:tcPr>
            <w:tcW w:w="1276"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20</w:t>
            </w:r>
          </w:p>
        </w:tc>
        <w:tc>
          <w:tcPr>
            <w:tcW w:w="1276"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143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r>
      <w:tr w:rsidR="008F7885" w:rsidRPr="00F444E8" w:rsidTr="00350B01">
        <w:trPr>
          <w:jc w:val="center"/>
        </w:trPr>
        <w:tc>
          <w:tcPr>
            <w:tcW w:w="887"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w:t>
            </w:r>
          </w:p>
        </w:tc>
        <w:tc>
          <w:tcPr>
            <w:tcW w:w="2867"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Lân nguyên chất (P</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r w:rsidRPr="00F444E8">
              <w:rPr>
                <w:rFonts w:ascii="Times New Roman" w:hAnsi="Times New Roman" w:cs="Times New Roman"/>
                <w:color w:val="000000" w:themeColor="text1"/>
                <w:sz w:val="26"/>
                <w:szCs w:val="26"/>
                <w:vertAlign w:val="subscript"/>
              </w:rPr>
              <w:t>5</w:t>
            </w:r>
            <w:r w:rsidRPr="00F444E8">
              <w:rPr>
                <w:rFonts w:ascii="Times New Roman" w:hAnsi="Times New Roman" w:cs="Times New Roman"/>
                <w:color w:val="000000" w:themeColor="text1"/>
                <w:sz w:val="26"/>
                <w:szCs w:val="26"/>
              </w:rPr>
              <w:t>)</w:t>
            </w:r>
          </w:p>
        </w:tc>
        <w:tc>
          <w:tcPr>
            <w:tcW w:w="111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60</w:t>
            </w:r>
          </w:p>
        </w:tc>
        <w:tc>
          <w:tcPr>
            <w:tcW w:w="1134"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100</w:t>
            </w:r>
          </w:p>
        </w:tc>
        <w:tc>
          <w:tcPr>
            <w:tcW w:w="1276"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1276"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143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r>
      <w:tr w:rsidR="008F7885" w:rsidRPr="00F444E8" w:rsidTr="00350B01">
        <w:trPr>
          <w:jc w:val="center"/>
        </w:trPr>
        <w:tc>
          <w:tcPr>
            <w:tcW w:w="887"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4</w:t>
            </w:r>
          </w:p>
        </w:tc>
        <w:tc>
          <w:tcPr>
            <w:tcW w:w="2867"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Kali nguyên chất (K</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p>
        </w:tc>
        <w:tc>
          <w:tcPr>
            <w:tcW w:w="1118"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90</w:t>
            </w:r>
          </w:p>
        </w:tc>
        <w:tc>
          <w:tcPr>
            <w:tcW w:w="1134"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20</w:t>
            </w:r>
          </w:p>
        </w:tc>
        <w:tc>
          <w:tcPr>
            <w:tcW w:w="1276"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20</w:t>
            </w:r>
          </w:p>
        </w:tc>
        <w:tc>
          <w:tcPr>
            <w:tcW w:w="1276"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143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r>
    </w:tbl>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1.2. Phương pháp bón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lót: 100% phân hữu cơ và phân lân, 20% phân đạm, 20% phân lân trộn đều với đất trước khi trồng.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Các đợt bón thúc: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đợt 1: Khi cây bén rễ hồi xanh (sau trồng 7-10 ngày).</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đợt 2: Sau trồng 20-25 ngày.</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đợt 3: Cây ra củ nhỏ, sau trồng 35-40 ngày.</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rPr>
      </w:pPr>
      <w:r w:rsidRPr="00F444E8">
        <w:rPr>
          <w:rFonts w:eastAsia="Times New Roman" w:cs="Times New Roman"/>
          <w:b/>
          <w:iCs/>
          <w:color w:val="000000" w:themeColor="text1"/>
          <w:sz w:val="26"/>
          <w:szCs w:val="26"/>
        </w:rPr>
        <w:t>*Lưu ý:</w:t>
      </w:r>
      <w:r w:rsidRPr="00F444E8">
        <w:rPr>
          <w:rFonts w:eastAsia="Times New Roman" w:cs="Times New Roman"/>
          <w:i/>
          <w:color w:val="000000" w:themeColor="text1"/>
          <w:sz w:val="26"/>
          <w:szCs w:val="26"/>
        </w:rPr>
        <w:t xml:space="preserve"> </w:t>
      </w:r>
      <w:r w:rsidRPr="00F444E8">
        <w:rPr>
          <w:rFonts w:eastAsia="Times New Roman" w:cs="Times New Roman"/>
          <w:iCs/>
          <w:color w:val="000000" w:themeColor="text1"/>
          <w:sz w:val="26"/>
          <w:szCs w:val="26"/>
        </w:rPr>
        <w:t xml:space="preserve">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 </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rPr>
      </w:pPr>
      <w:r w:rsidRPr="00F444E8">
        <w:rPr>
          <w:rFonts w:cs="Times New Roman"/>
          <w:b/>
          <w:color w:val="000000" w:themeColor="text1"/>
          <w:sz w:val="26"/>
          <w:szCs w:val="26"/>
        </w:rPr>
        <w:lastRenderedPageBreak/>
        <w:t>2. Nước tưới, chăm sóc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rPr>
        <w:t>- Dùng ô doa tưới đều trên mặt luống.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Áp dụng biện pháp tưới rãnh hoặc tưới nhỏ giọt, tưới phun mưa bằng hệ thống máy bơm.</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Trời nắng nóng, độ ẩm thấp đất khô hanh nên tưới 2 lần/ngày, tưới vào lúc sáng sớm hoặc chiều mát.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Trời rét tùy độ ẩm đất tưới 1 lần/ngày hoặc 2 lần/ngày. Nên tưới vào lúc 10-11 giờ sáng hoặc 3-4 giờ chiều.</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Tưới nước đủ ẩm từ sau khi trồng đến khi thu hoạch. Tiêu nước kịp thời khi ngập úng. Áp dụng biện pháp tưới rãnh hoặc tưới nhỏ giọt.</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 xml:space="preserve">V. QUẢN LÝ SINH VẬT GÂY HẠI </w:t>
      </w:r>
    </w:p>
    <w:p w:rsidR="008F7885" w:rsidRPr="00F444E8" w:rsidRDefault="008F7885" w:rsidP="00F80721">
      <w:pPr>
        <w:spacing w:before="120" w:after="0" w:line="240" w:lineRule="auto"/>
        <w:ind w:firstLine="567"/>
        <w:jc w:val="both"/>
        <w:outlineLvl w:val="0"/>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1. Một số sâu bệnh hại chính</w:t>
      </w:r>
    </w:p>
    <w:p w:rsidR="008F7885" w:rsidRPr="00F444E8" w:rsidRDefault="008F7885" w:rsidP="00F80721">
      <w:pPr>
        <w:spacing w:before="120" w:after="0" w:line="240" w:lineRule="auto"/>
        <w:ind w:firstLine="567"/>
        <w:jc w:val="both"/>
        <w:outlineLvl w:val="0"/>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 xml:space="preserve">1.1. Sâu hại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b/>
          <w:color w:val="000000" w:themeColor="text1"/>
          <w:sz w:val="26"/>
          <w:szCs w:val="26"/>
          <w:lang w:val="nl-NL"/>
        </w:rPr>
        <w:t>Sâu xám:</w:t>
      </w:r>
      <w:r w:rsidRPr="00F444E8">
        <w:rPr>
          <w:rFonts w:eastAsia="Times New Roman" w:cs="Times New Roman"/>
          <w:color w:val="000000" w:themeColor="text1"/>
          <w:sz w:val="26"/>
          <w:szCs w:val="26"/>
          <w:lang w:val="nl-NL"/>
        </w:rPr>
        <w:t xml:space="preserve"> Tuổi 2, ban ngày sâu ẩn nấp dưới mặt đất hoặc mặt dưới của lá, ban đêm chui lên ăn lá non hoặc gặm xung quanh thân cây non. Tuổi 3, 4 trở đi sâu phá mạnh, cắn đứt ngang thân cây.</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b/>
          <w:color w:val="000000" w:themeColor="text1"/>
          <w:sz w:val="26"/>
          <w:szCs w:val="26"/>
          <w:lang w:val="nl-NL"/>
        </w:rPr>
        <w:t>Sâu tơ:</w:t>
      </w:r>
      <w:r w:rsidRPr="00F444E8">
        <w:rPr>
          <w:rFonts w:eastAsia="Times New Roman" w:cs="Times New Roman"/>
          <w:color w:val="000000" w:themeColor="text1"/>
          <w:sz w:val="26"/>
          <w:szCs w:val="26"/>
          <w:lang w:val="nl-NL"/>
        </w:rPr>
        <w:t xml:space="preserve"> Sâu non tuổi 1 ăn nhu mô dưới biểu bì lá, sang tuổi 2 gặm ăn mặt dưới lá, để lại lớp biểu bì mặt trên lá, tạo thành những đốm trong mờ. Cuối tuổi 2 trở đi sâu gặm lá thành những lỗ thủng. Chúng gây hại nhưng thường để lại các gân lá. Su hào trồng muộn vào cuối tháng 3 đầu tháng 4 bị sâu phá hại  nghiêm trọng, làm cho củ su hào không lớn lên được. Cây con bị hại chậm lớn và có thể bị chết.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b/>
          <w:color w:val="000000" w:themeColor="text1"/>
          <w:sz w:val="26"/>
          <w:szCs w:val="26"/>
          <w:lang w:val="nl-NL"/>
        </w:rPr>
        <w:t>Sâu xanh bướm trắng:</w:t>
      </w:r>
      <w:r w:rsidRPr="00F444E8">
        <w:rPr>
          <w:rFonts w:eastAsia="Times New Roman" w:cs="Times New Roman"/>
          <w:color w:val="000000" w:themeColor="text1"/>
          <w:sz w:val="26"/>
          <w:szCs w:val="26"/>
          <w:lang w:val="nl-NL"/>
        </w:rPr>
        <w:t xml:space="preserve"> Sâu non mới nở gặm ăn chất xanh và để lại màng lá trắng mỏng, sống thành từng cụm. Sâu từ tuổi 2 trở đi phân tán, ăn khuyết lá để lại gân làm cây xơ xác khi mật độ cao. Sâu xanh bướm trắng phát sinh mạnh trong những tháng ít mưa, vụ đông sớm và xuân muộn sâu thường hại nặng hơn.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b/>
          <w:color w:val="000000" w:themeColor="text1"/>
          <w:sz w:val="26"/>
          <w:szCs w:val="26"/>
          <w:lang w:val="nl-NL"/>
        </w:rPr>
        <w:t>Sâu khoang</w:t>
      </w:r>
      <w:r w:rsidRPr="00F444E8">
        <w:rPr>
          <w:rFonts w:eastAsia="Times New Roman" w:cs="Times New Roman"/>
          <w:color w:val="000000" w:themeColor="text1"/>
          <w:sz w:val="26"/>
          <w:szCs w:val="26"/>
          <w:lang w:val="nl-NL"/>
        </w:rPr>
        <w:t>: Sâu non tuổi 2, 3 tập trung thành đám gặm ăn lá, chừa lại biểu bì trên và gân lá. Khi sâu lớn tuổi 4, 5 thì phân tán, ăn thủng lá chỉ để lại gân lá, có thể cắn trụi hết lá,.</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color w:val="000000" w:themeColor="text1"/>
          <w:sz w:val="26"/>
          <w:szCs w:val="26"/>
          <w:lang w:val="nl-NL"/>
        </w:rPr>
        <w:t>- Bọ nhảy:</w:t>
      </w:r>
      <w:r w:rsidRPr="00F444E8">
        <w:rPr>
          <w:rFonts w:eastAsia="Times New Roman" w:cs="Times New Roman"/>
          <w:color w:val="000000" w:themeColor="text1"/>
          <w:sz w:val="26"/>
          <w:szCs w:val="26"/>
          <w:lang w:val="nl-NL"/>
        </w:rPr>
        <w:t xml:space="preserve"> Trưởng thành bọ nhảy ăn lá tạo thành những lỗ nhỏ li ti hình bầu dục, với những lá dày trưởng thành chỉ ăn thịt lá và để lại biểu bì.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color w:val="000000" w:themeColor="text1"/>
          <w:sz w:val="26"/>
          <w:szCs w:val="26"/>
          <w:lang w:val="nl-NL"/>
        </w:rPr>
        <w:t>- Rệp muội:</w:t>
      </w:r>
      <w:r w:rsidRPr="00F444E8">
        <w:rPr>
          <w:rFonts w:eastAsia="Times New Roman" w:cs="Times New Roman"/>
          <w:color w:val="000000" w:themeColor="text1"/>
          <w:sz w:val="26"/>
          <w:szCs w:val="26"/>
          <w:lang w:val="nl-NL"/>
        </w:rPr>
        <w:t xml:space="preserve"> Rệp trưởng thành và rệp non bám vào tất cả các bộ phận thân, lá chích hút dịch. Ngoài gây hại trực tiếp rệp là môi giới truyền nhiều bệnh virus cho cây.</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1.2. Bệnh hại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b/>
          <w:color w:val="000000" w:themeColor="text1"/>
          <w:sz w:val="26"/>
          <w:szCs w:val="26"/>
          <w:lang w:val="nl-NL"/>
        </w:rPr>
        <w:t>Bệnh sương mai</w:t>
      </w:r>
      <w:r w:rsidRPr="00F444E8">
        <w:rPr>
          <w:rFonts w:eastAsia="Times New Roman" w:cs="Times New Roman"/>
          <w:color w:val="000000" w:themeColor="text1"/>
          <w:sz w:val="26"/>
          <w:szCs w:val="26"/>
          <w:lang w:val="nl-NL"/>
        </w:rPr>
        <w:t xml:space="preserve">: Bệnh có thể xuất hiện ngay từ giai đoạn cây con và phá hại suốt thời kỳ sinh trưởng của cây. Trên vết bệnh ở mặt dưới phiến lá hình thành một lớp nấm mốc màu trắng xám.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b/>
          <w:color w:val="000000" w:themeColor="text1"/>
          <w:sz w:val="26"/>
          <w:szCs w:val="26"/>
          <w:lang w:val="nl-NL"/>
        </w:rPr>
        <w:t>Bệnh thối nhũn:</w:t>
      </w:r>
      <w:r w:rsidRPr="00F444E8">
        <w:rPr>
          <w:rFonts w:eastAsia="Times New Roman" w:cs="Times New Roman"/>
          <w:color w:val="000000" w:themeColor="text1"/>
          <w:sz w:val="26"/>
          <w:szCs w:val="26"/>
          <w:lang w:val="nl-NL"/>
        </w:rPr>
        <w:t xml:space="preserve"> Vết bệnh ở giai đoạn đầu tiên thường xuất hiện ở các cuống lá già phía dưới gần mặt đất tạo thành những đốm mọng nước, sau đó tiến tới giai đoạn là thối và nhũn. Vết bệnh theo cuống lá phát triển lên phía trên làm cho cả lá bị vàng và thối nhũn. Các lá phía trên cũng có thể bị bệnh và cả cây bị thối. Khi cây bị bệnh, các tế bào trở nên mềm, có nước và nhớt, có mùi lưu huỳnh.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lastRenderedPageBreak/>
        <w:t xml:space="preserve">-  </w:t>
      </w:r>
      <w:r w:rsidRPr="00F444E8">
        <w:rPr>
          <w:rFonts w:eastAsia="Times New Roman" w:cs="Times New Roman"/>
          <w:b/>
          <w:color w:val="000000" w:themeColor="text1"/>
          <w:sz w:val="26"/>
          <w:szCs w:val="26"/>
          <w:lang w:val="nl-NL"/>
        </w:rPr>
        <w:t>Bệnh đốm vòng:</w:t>
      </w:r>
      <w:r w:rsidRPr="00F444E8">
        <w:rPr>
          <w:rFonts w:eastAsia="Times New Roman" w:cs="Times New Roman"/>
          <w:color w:val="000000" w:themeColor="text1"/>
          <w:sz w:val="26"/>
          <w:szCs w:val="26"/>
          <w:lang w:val="nl-NL"/>
        </w:rPr>
        <w:t xml:space="preserve"> Trên cây con, vết bệnh thường xuất hiện trên lá sò và thân non, màu đen, hình tròn hoặc hình bất định, bệnh nặng làm cây chết. Trên cây đã lớn, vết bệnh hình thành trên lá hình tròn, có nhiều đốm vòng đồng tâm màu nâu nhạt hoặc nâu sẫm, xung quanh có thể có quầng vàng. Vết bệnh lớn, đường kính có khi đến 1 cm, nhiều vết bệnh có thể liên kết với nhau thành hình bất định. Khi gặp trời ẩm ướt, trên mặt vết bệnh thường hình thành một lớp nấm mốc màu đen. </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2.Biện pháp quản lý</w:t>
      </w:r>
    </w:p>
    <w:p w:rsidR="008F7885" w:rsidRPr="00F444E8" w:rsidRDefault="008F7885" w:rsidP="00F80721">
      <w:pPr>
        <w:spacing w:before="120" w:after="0" w:line="240" w:lineRule="auto"/>
        <w:ind w:firstLine="567"/>
        <w:jc w:val="both"/>
        <w:outlineLvl w:val="0"/>
        <w:rPr>
          <w:rFonts w:eastAsia="Times New Roman" w:cs="Times New Roman"/>
          <w:b/>
          <w:iCs/>
          <w:color w:val="000000" w:themeColor="text1"/>
          <w:sz w:val="26"/>
          <w:szCs w:val="26"/>
          <w:lang w:val="nl-NL"/>
        </w:rPr>
      </w:pPr>
      <w:r w:rsidRPr="00F444E8">
        <w:rPr>
          <w:rFonts w:cs="Times New Roman"/>
          <w:color w:val="000000" w:themeColor="text1"/>
          <w:spacing w:val="3"/>
          <w:sz w:val="26"/>
          <w:szCs w:val="26"/>
          <w:shd w:val="clear" w:color="auto" w:fill="FFFFFF"/>
          <w:lang w:val="vi-VN"/>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firstLine="567"/>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nl-NL"/>
        </w:rPr>
        <w:t>2.1.</w:t>
      </w:r>
      <w:r w:rsidRPr="00F444E8">
        <w:rPr>
          <w:rFonts w:eastAsia="Calibri" w:cs="Times New Roman"/>
          <w:b/>
          <w:bCs/>
          <w:iCs/>
          <w:color w:val="000000" w:themeColor="text1"/>
          <w:sz w:val="26"/>
          <w:szCs w:val="26"/>
          <w:lang w:val="pt-BR"/>
        </w:rPr>
        <w:t>Biện pháp canh tác, thủ công, sinh học</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Biện pháp canh tác:</w:t>
      </w: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vi-VN"/>
        </w:rPr>
        <w:t xml:space="preserve">Thường xuyên vệ sinh đồng ruộng và tiêu hủy tàn dư thực vật; </w:t>
      </w:r>
      <w:r w:rsidRPr="00F444E8">
        <w:rPr>
          <w:rFonts w:cs="Times New Roman"/>
          <w:color w:val="000000" w:themeColor="text1"/>
          <w:sz w:val="26"/>
          <w:szCs w:val="26"/>
          <w:lang w:val="nl-NL"/>
        </w:rPr>
        <w:t xml:space="preserve">sử dụng giống kháng/ giống chống chịu; luân canh, xen canh hợp lý với cây lúa nước và cây trồng khác họ nhằm hạn chế sự phát sinh, phát triển của sinh vật gây hại. </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Biện pháp thủ công:</w:t>
      </w:r>
      <w:r w:rsidRPr="00F444E8">
        <w:rPr>
          <w:rFonts w:cs="Times New Roman"/>
          <w:color w:val="000000" w:themeColor="text1"/>
          <w:sz w:val="26"/>
          <w:szCs w:val="26"/>
          <w:lang w:val="nl-NL"/>
        </w:rPr>
        <w:t xml:space="preserve"> Ngắt ổ trứng, bắt giết sâu non, nhộng lá bị sâu bệnh hại nặng đem tiêu hủy... khi mật độ sâu thấp (áp dụng đối với sâu khoang, sâu tơ,sâu xanh...).</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Biện pháp sinh học:</w:t>
      </w:r>
      <w:r w:rsidRPr="00F444E8">
        <w:rPr>
          <w:rFonts w:cs="Times New Roman"/>
          <w:color w:val="000000" w:themeColor="text1"/>
          <w:sz w:val="26"/>
          <w:szCs w:val="26"/>
          <w:lang w:val="nl-NL"/>
        </w:rPr>
        <w:t xml:space="preserve"> Sử dụng sản phẩm có nấm đối kháng </w:t>
      </w:r>
      <w:r w:rsidRPr="00F444E8">
        <w:rPr>
          <w:rFonts w:cs="Times New Roman"/>
          <w:i/>
          <w:iCs/>
          <w:color w:val="000000" w:themeColor="text1"/>
          <w:sz w:val="26"/>
          <w:szCs w:val="26"/>
          <w:lang w:val="nl-NL"/>
        </w:rPr>
        <w:t xml:space="preserve">Trichoderma </w:t>
      </w:r>
      <w:r w:rsidRPr="00F444E8">
        <w:rPr>
          <w:rFonts w:cs="Times New Roman"/>
          <w:color w:val="000000" w:themeColor="text1"/>
          <w:sz w:val="26"/>
          <w:szCs w:val="26"/>
          <w:lang w:val="nl-NL"/>
        </w:rPr>
        <w:t>ủ với phân hữu cơ hoai mục; sử dụng các chế phẩm sinh học; bẫy dính màu vàng, màu xanh để thu hút trưởng thành có cánh như rệp, bọ trĩ; sử dụng bẫy Pheromone giới tính để thu trưởng thành sâu tơ, sâu khoang...;</w:t>
      </w:r>
      <w:r w:rsidRPr="00F444E8">
        <w:rPr>
          <w:rFonts w:cs="Times New Roman"/>
          <w:color w:val="000000" w:themeColor="text1"/>
          <w:spacing w:val="3"/>
          <w:sz w:val="26"/>
          <w:szCs w:val="26"/>
          <w:shd w:val="clear" w:color="auto" w:fill="FFFFFF"/>
          <w:lang w:val="vi-VN"/>
        </w:rPr>
        <w:t>tăng cường sử dụng thuốc sinh học, nguồn gốc sinh học để bảo vệ thiên địch.</w:t>
      </w:r>
    </w:p>
    <w:p w:rsidR="008F7885" w:rsidRPr="00F444E8" w:rsidRDefault="008F7885" w:rsidP="00F80721">
      <w:pPr>
        <w:spacing w:before="120" w:after="0" w:line="240" w:lineRule="auto"/>
        <w:ind w:firstLine="567"/>
        <w:jc w:val="both"/>
        <w:rPr>
          <w:rFonts w:cs="Times New Roman"/>
          <w:b/>
          <w:bCs/>
          <w:color w:val="000000" w:themeColor="text1"/>
          <w:spacing w:val="3"/>
          <w:sz w:val="26"/>
          <w:szCs w:val="26"/>
          <w:shd w:val="clear" w:color="auto" w:fill="FFFFFF"/>
          <w:lang w:val="nl-NL"/>
        </w:rPr>
      </w:pPr>
      <w:r w:rsidRPr="00F444E8">
        <w:rPr>
          <w:rFonts w:eastAsia="Calibri" w:cs="Times New Roman"/>
          <w:b/>
          <w:bCs/>
          <w:iCs/>
          <w:color w:val="000000" w:themeColor="text1"/>
          <w:sz w:val="26"/>
          <w:szCs w:val="26"/>
          <w:lang w:val="nl-NL"/>
        </w:rPr>
        <w:t>2.2.</w:t>
      </w:r>
      <w:r w:rsidRPr="00F444E8">
        <w:rPr>
          <w:rFonts w:cs="Times New Roman"/>
          <w:b/>
          <w:bCs/>
          <w:color w:val="000000" w:themeColor="text1"/>
          <w:spacing w:val="3"/>
          <w:sz w:val="26"/>
          <w:szCs w:val="26"/>
          <w:shd w:val="clear" w:color="auto" w:fill="FFFFFF"/>
          <w:lang w:val="vi-VN"/>
        </w:rPr>
        <w:t xml:space="preserve">Biện pháp hóa học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w:t>
      </w:r>
      <w:r w:rsidRPr="00F444E8">
        <w:rPr>
          <w:rFonts w:eastAsia="Times New Roman" w:cs="Times New Roman"/>
          <w:color w:val="000000" w:themeColor="text1"/>
          <w:sz w:val="26"/>
          <w:szCs w:val="26"/>
          <w:lang w:val="nl-NL"/>
        </w:rPr>
        <w:t>Nam và tham khảo hướng dẫn của cơ quan chuyên môn trên địa bàn</w:t>
      </w:r>
      <w:r w:rsidRPr="00F444E8">
        <w:rPr>
          <w:rFonts w:eastAsia="Times New Roman" w:cs="Times New Roman"/>
          <w:color w:val="000000" w:themeColor="text1"/>
          <w:sz w:val="26"/>
          <w:szCs w:val="26"/>
          <w:lang w:val="sv-SE"/>
        </w:rPr>
        <w:t xml:space="preserve">; tuân thủ theo nguyên tắc 4 đúng: </w:t>
      </w:r>
      <w:r w:rsidRPr="00F444E8">
        <w:rPr>
          <w:rFonts w:eastAsia="Times New Roman" w:cs="Times New Roman"/>
          <w:color w:val="000000" w:themeColor="text1"/>
          <w:sz w:val="26"/>
          <w:szCs w:val="26"/>
          <w:lang w:val="nl-NL"/>
        </w:rPr>
        <w:t>đúng thuốc, đúng nồng độ, 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p>
    <w:p w:rsidR="008F7885" w:rsidRPr="00F444E8" w:rsidRDefault="008F7885" w:rsidP="00F80721">
      <w:pPr>
        <w:spacing w:before="120" w:after="0" w:line="240" w:lineRule="auto"/>
        <w:ind w:firstLine="567"/>
        <w:jc w:val="both"/>
        <w:textAlignment w:val="baseline"/>
        <w:rPr>
          <w:rFonts w:eastAsia="Times New Roman" w:cs="Times New Roman"/>
          <w:b/>
          <w:color w:val="000000" w:themeColor="text1"/>
          <w:sz w:val="26"/>
          <w:szCs w:val="26"/>
          <w:lang w:val="pt-BR"/>
        </w:rPr>
      </w:pPr>
      <w:r w:rsidRPr="00F444E8">
        <w:rPr>
          <w:rFonts w:eastAsia="Times New Roman" w:cs="Times New Roman"/>
          <w:b/>
          <w:color w:val="000000" w:themeColor="text1"/>
          <w:sz w:val="26"/>
          <w:szCs w:val="26"/>
          <w:lang w:val="pt-BR"/>
        </w:rPr>
        <w:t>VI. THU HOẠCH</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Thu hoạch vào những ngày khô ráo, không làm tổn thương xây xát, bong vỏ ảnh hưởng đến mẫu mã và làm giảm giá trị sản phẩm.</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Thu hoạch khi da củ phẳng, không có xơ, không dập nát, không có vết nứt, thu hoạch tỉa dần (củ lớn trước, củ bé sau). Cắt bỏ lá già, lá gốc, lá bị sâu bệnh hại chỉ để một số lá non phía trên, chú ý không rửa, đưa vào bao bì để vận chuyển đến nơi tiêu thụ.</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Năng suất su hào trung bình đạt: 25,0 tấn/ha.</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Calibri" w:cs="Times New Roman"/>
          <w:color w:val="000000" w:themeColor="text1"/>
          <w:sz w:val="26"/>
          <w:szCs w:val="26"/>
          <w:lang w:val="nl-NL"/>
        </w:rPr>
        <w:br w:type="page"/>
      </w:r>
    </w:p>
    <w:p w:rsidR="008F7885" w:rsidRPr="00F444E8" w:rsidRDefault="008F7885" w:rsidP="00F80721">
      <w:pPr>
        <w:keepNext/>
        <w:spacing w:before="120" w:after="0" w:line="240" w:lineRule="auto"/>
        <w:jc w:val="both"/>
        <w:outlineLvl w:val="3"/>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lastRenderedPageBreak/>
        <w:t>QTSX: 64</w:t>
      </w:r>
    </w:p>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nl-NL"/>
        </w:rPr>
        <w:t>QUY TRÌNH SẢN XUẤT CÂY CÀ RỐT</w:t>
      </w:r>
    </w:p>
    <w:p w:rsidR="008F7885" w:rsidRPr="00F444E8" w:rsidRDefault="008F7885" w:rsidP="00F80721">
      <w:pPr>
        <w:spacing w:before="120" w:after="0" w:line="240" w:lineRule="auto"/>
        <w:jc w:val="both"/>
        <w:rPr>
          <w:rFonts w:eastAsia="Calibri" w:cs="Times New Roman"/>
          <w:i/>
          <w:color w:val="000000" w:themeColor="text1"/>
          <w:sz w:val="26"/>
          <w:szCs w:val="26"/>
          <w:lang w:val="vi-VN"/>
        </w:rPr>
      </w:pPr>
      <w:r w:rsidRPr="00F444E8">
        <w:rPr>
          <w:rFonts w:eastAsia="Calibri" w:cs="Times New Roman"/>
          <w:iCs/>
          <w:color w:val="000000" w:themeColor="text1"/>
          <w:sz w:val="26"/>
          <w:szCs w:val="26"/>
          <w:lang w:val="vi-VN"/>
        </w:rPr>
        <w:t>(</w:t>
      </w:r>
      <w:r w:rsidRPr="00F444E8">
        <w:rPr>
          <w:rFonts w:eastAsia="Calibri" w:cs="Times New Roman"/>
          <w:color w:val="000000" w:themeColor="text1"/>
          <w:sz w:val="26"/>
          <w:szCs w:val="26"/>
          <w:lang w:val="vi-VN"/>
        </w:rPr>
        <w:t>Tên khoa học:</w:t>
      </w:r>
      <w:r w:rsidRPr="00F444E8">
        <w:rPr>
          <w:rFonts w:eastAsia="Calibri" w:cs="Times New Roman"/>
          <w:i/>
          <w:color w:val="000000" w:themeColor="text1"/>
          <w:sz w:val="26"/>
          <w:szCs w:val="26"/>
          <w:lang w:val="vi-VN"/>
        </w:rPr>
        <w:t xml:space="preserve"> Daucus carota subsp</w:t>
      </w:r>
      <w:r w:rsidRPr="00F444E8">
        <w:rPr>
          <w:rFonts w:eastAsia="Calibri" w:cs="Times New Roman"/>
          <w:iCs/>
          <w:color w:val="000000" w:themeColor="text1"/>
          <w:sz w:val="26"/>
          <w:szCs w:val="26"/>
          <w:lang w:val="vi-VN"/>
        </w:rPr>
        <w:t>. Sativus</w:t>
      </w:r>
      <w:r w:rsidRPr="00F444E8">
        <w:rPr>
          <w:rFonts w:eastAsia="Calibri" w:cs="Times New Roman"/>
          <w:i/>
          <w:color w:val="000000" w:themeColor="text1"/>
          <w:sz w:val="26"/>
          <w:szCs w:val="26"/>
          <w:lang w:val="vi-VN"/>
        </w:rPr>
        <w: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 YÊU CẦU SINH THÁI</w:t>
      </w:r>
    </w:p>
    <w:p w:rsidR="008F7885" w:rsidRPr="00F444E8" w:rsidRDefault="008F7885" w:rsidP="00F80721">
      <w:pPr>
        <w:spacing w:before="60" w:after="0" w:line="240" w:lineRule="auto"/>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 xml:space="preserve">1. Nhiệt độ, ánh sáng </w:t>
      </w:r>
    </w:p>
    <w:p w:rsidR="008F7885" w:rsidRPr="00F444E8" w:rsidRDefault="008F7885" w:rsidP="00F80721">
      <w:pPr>
        <w:shd w:val="clear" w:color="auto" w:fill="FFFFFF"/>
        <w:spacing w:before="6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Điều kiện nhiệt độ: cà rốt rất cần giai đoạn xuân hóa để ra hoa và đậu. Nhiệt độ cần thiết cho xuân hóa 15-18˚C trong vòng 15-20 ngày. Ở nhiệt độ 8˚C hạt có thể nảy mầm sau 20-25 ngày, nhiệt độ thích hợp 20-25˚C nảy mầm sau 5-7 ngày. Nhiệt độ trung bình cho cây sinh trưởng và hình thành củ 20-22˚C. Ở nhiệt độ 25˚C củ phát triển yếu, hàm lượng vitamin A giảm.</w:t>
      </w:r>
    </w:p>
    <w:p w:rsidR="008F7885" w:rsidRPr="00F444E8" w:rsidRDefault="008F7885" w:rsidP="00F80721">
      <w:pPr>
        <w:shd w:val="clear" w:color="auto" w:fill="FFFFFF"/>
        <w:spacing w:before="6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xml:space="preserve">- </w:t>
      </w:r>
      <w:r w:rsidRPr="00F444E8">
        <w:rPr>
          <w:rFonts w:eastAsia="Times New Roman" w:cs="Times New Roman"/>
          <w:color w:val="000000" w:themeColor="text1"/>
          <w:sz w:val="26"/>
          <w:szCs w:val="26"/>
          <w:lang w:val="vi-VN"/>
        </w:rPr>
        <w:t>Cà rốt cần có ánh sáng ngày dài. Ở điều kiện ngày ngắn (dưới 10 giờ chiếu sáng) không những cây kém phát triển mà năng suất giảm so với điều kiện cần thiết (trên 12 giờ chiếu sáng/ngày). Ở giai đoạn cây con, cây cần cường độ ánh sáng mạnh. Vì vậy, khi ở giai đoạn này, cần làm sạch cỏ trên luống để tập trung ánh sáng cho cây.</w:t>
      </w:r>
    </w:p>
    <w:p w:rsidR="008F7885" w:rsidRPr="00F444E8" w:rsidRDefault="008F7885" w:rsidP="00F80721">
      <w:pPr>
        <w:keepNext/>
        <w:keepLines/>
        <w:shd w:val="clear" w:color="auto" w:fill="FFFFFF"/>
        <w:spacing w:before="60" w:after="0" w:line="240" w:lineRule="auto"/>
        <w:ind w:firstLine="567"/>
        <w:jc w:val="both"/>
        <w:outlineLvl w:val="2"/>
        <w:rPr>
          <w:rFonts w:eastAsia="Times New Roman" w:cs="Times New Roman"/>
          <w:color w:val="000000" w:themeColor="text1"/>
          <w:sz w:val="26"/>
          <w:szCs w:val="26"/>
          <w:lang w:val="vi-VN"/>
        </w:rPr>
      </w:pPr>
      <w:r w:rsidRPr="00F444E8">
        <w:rPr>
          <w:rFonts w:cs="Times New Roman"/>
          <w:b/>
          <w:bCs/>
          <w:color w:val="000000" w:themeColor="text1"/>
          <w:spacing w:val="-6"/>
          <w:sz w:val="26"/>
          <w:szCs w:val="26"/>
          <w:lang w:val="nl-NL"/>
        </w:rPr>
        <w:t>2. Ẩm độ và nước</w:t>
      </w:r>
      <w:r w:rsidRPr="00F444E8">
        <w:rPr>
          <w:rFonts w:eastAsia="Times New Roman" w:cs="Times New Roman"/>
          <w:color w:val="000000" w:themeColor="text1"/>
          <w:sz w:val="26"/>
          <w:szCs w:val="26"/>
          <w:lang w:val="vi-VN"/>
        </w:rPr>
        <w:t xml:space="preserve"> </w:t>
      </w:r>
    </w:p>
    <w:p w:rsidR="008F7885" w:rsidRPr="00F444E8" w:rsidRDefault="008F7885" w:rsidP="00F80721">
      <w:pPr>
        <w:keepNext/>
        <w:keepLines/>
        <w:shd w:val="clear" w:color="auto" w:fill="FFFFFF"/>
        <w:spacing w:before="60" w:after="0" w:line="240" w:lineRule="auto"/>
        <w:ind w:firstLine="567"/>
        <w:jc w:val="both"/>
        <w:outlineLvl w:val="2"/>
        <w:rPr>
          <w:rFonts w:eastAsia="Times New Roman" w:cs="Times New Roman"/>
          <w:b/>
          <w:color w:val="000000" w:themeColor="text1"/>
          <w:sz w:val="26"/>
          <w:szCs w:val="26"/>
          <w:lang w:val="vi-VN"/>
        </w:rPr>
      </w:pPr>
      <w:r w:rsidRPr="00F444E8">
        <w:rPr>
          <w:rFonts w:eastAsia="Times New Roman" w:cs="Times New Roman"/>
          <w:color w:val="000000" w:themeColor="text1"/>
          <w:sz w:val="26"/>
          <w:szCs w:val="26"/>
          <w:lang w:val="vi-VN"/>
        </w:rPr>
        <w:t>Chế độ nước cho cà rốt tương đối khắt khe. Thiếu nước củ sẽ nhỏ, nhánh phân nhiều. Nếu độ ẩm đất quá cao, củ dễ bị bệnh và bị nứt cũng làm giảm chất lượng sản phẩm. Độ ẩm đất thích hợp 60-70%.</w:t>
      </w:r>
    </w:p>
    <w:p w:rsidR="008F7885" w:rsidRPr="00F444E8" w:rsidRDefault="008F7885" w:rsidP="00F80721">
      <w:pPr>
        <w:keepNext/>
        <w:keepLines/>
        <w:shd w:val="clear" w:color="auto" w:fill="FFFFFF"/>
        <w:spacing w:before="60" w:after="0" w:line="240" w:lineRule="auto"/>
        <w:ind w:firstLine="567"/>
        <w:jc w:val="both"/>
        <w:outlineLvl w:val="2"/>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3. Đất trồng</w:t>
      </w:r>
    </w:p>
    <w:p w:rsidR="008F7885" w:rsidRPr="00F444E8" w:rsidRDefault="008F7885" w:rsidP="00F80721">
      <w:pPr>
        <w:keepNext/>
        <w:keepLines/>
        <w:shd w:val="clear" w:color="auto" w:fill="FFFFFF"/>
        <w:spacing w:before="60" w:after="0" w:line="240" w:lineRule="auto"/>
        <w:ind w:firstLine="567"/>
        <w:jc w:val="both"/>
        <w:outlineLvl w:val="2"/>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Là cây rễ củ nên cà rốt yêu cầu đất tơi xốp, nhiều mùn. </w:t>
      </w:r>
    </w:p>
    <w:p w:rsidR="008F7885" w:rsidRPr="00F444E8" w:rsidRDefault="008F7885" w:rsidP="00F80721">
      <w:pPr>
        <w:keepNext/>
        <w:keepLines/>
        <w:shd w:val="clear" w:color="auto" w:fill="FFFFFF"/>
        <w:spacing w:before="60" w:after="0" w:line="240" w:lineRule="auto"/>
        <w:ind w:firstLine="567"/>
        <w:jc w:val="both"/>
        <w:outlineLvl w:val="2"/>
        <w:rPr>
          <w:rFonts w:eastAsia="Times New Roman" w:cs="Times New Roman"/>
          <w:b/>
          <w:color w:val="000000" w:themeColor="text1"/>
          <w:sz w:val="26"/>
          <w:szCs w:val="26"/>
          <w:lang w:val="vi-VN"/>
        </w:rPr>
      </w:pPr>
      <w:r w:rsidRPr="00F444E8">
        <w:rPr>
          <w:rFonts w:eastAsia="Times New Roman" w:cs="Times New Roman"/>
          <w:bCs/>
          <w:color w:val="000000" w:themeColor="text1"/>
          <w:sz w:val="26"/>
          <w:szCs w:val="26"/>
          <w:lang w:val="nl-NL"/>
        </w:rPr>
        <w:t>Đất phù hợp cho cà rốt là loại đất thịt nhẹ, đất cát pha, tơi xốp, gi</w:t>
      </w:r>
      <w:r w:rsidRPr="00F444E8">
        <w:rPr>
          <w:rFonts w:eastAsia="Times New Roman" w:cs="Times New Roman"/>
          <w:bCs/>
          <w:color w:val="000000" w:themeColor="text1"/>
          <w:sz w:val="26"/>
          <w:szCs w:val="26"/>
          <w:lang w:val="vi-VN"/>
        </w:rPr>
        <w:t>àu</w:t>
      </w:r>
      <w:r w:rsidRPr="00F444E8">
        <w:rPr>
          <w:rFonts w:eastAsia="Times New Roman" w:cs="Times New Roman"/>
          <w:bCs/>
          <w:color w:val="000000" w:themeColor="text1"/>
          <w:sz w:val="26"/>
          <w:szCs w:val="26"/>
          <w:lang w:val="nl-NL"/>
        </w:rPr>
        <w:t xml:space="preserve"> mùn và dinh dưỡng, pH từ 6,0-6,8,</w:t>
      </w:r>
    </w:p>
    <w:p w:rsidR="008F7885" w:rsidRPr="00F444E8" w:rsidRDefault="008F7885" w:rsidP="00F80721">
      <w:pPr>
        <w:shd w:val="clear" w:color="auto" w:fill="FFFFFF"/>
        <w:spacing w:before="6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II. YÊU CẦU VỀ GIỐNG</w:t>
      </w:r>
    </w:p>
    <w:p w:rsidR="008F7885" w:rsidRPr="00F444E8" w:rsidRDefault="008F7885" w:rsidP="00F80721">
      <w:pPr>
        <w:spacing w:before="6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6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hd w:val="clear" w:color="auto" w:fill="FFFFFF"/>
        <w:spacing w:before="6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t>Hiện nay, các giống cà rốt đang được trồng phổ biến như: cà rốt TI-103, cà rốt super VL444,…</w:t>
      </w:r>
    </w:p>
    <w:p w:rsidR="008F7885" w:rsidRPr="00F444E8" w:rsidRDefault="008F7885" w:rsidP="00F80721">
      <w:pPr>
        <w:spacing w:before="6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hd w:val="clear" w:color="auto" w:fill="FFFFFF"/>
        <w:spacing w:before="6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III. KỸ THUẬT GIEO TRỒNG</w:t>
      </w:r>
    </w:p>
    <w:p w:rsidR="008F7885" w:rsidRPr="00F444E8" w:rsidRDefault="008F7885" w:rsidP="00F80721">
      <w:pPr>
        <w:shd w:val="clear" w:color="auto" w:fill="FFFFFF"/>
        <w:spacing w:before="6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1. Thời vụ</w:t>
      </w:r>
    </w:p>
    <w:p w:rsidR="008F7885" w:rsidRPr="00F444E8" w:rsidRDefault="008F7885" w:rsidP="00F80721">
      <w:pPr>
        <w:shd w:val="clear" w:color="auto" w:fill="FFFFFF"/>
        <w:spacing w:before="6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Cà rốt được gieo trồng từ tháng 8 đến đầu tháng 2 năm sau; thu hoạch từ tháng 11 đến tháng 5 năm sau; và có thể phân ra thành 3 trà như sau:</w:t>
      </w:r>
    </w:p>
    <w:p w:rsidR="008F7885" w:rsidRPr="00F444E8" w:rsidRDefault="008F7885" w:rsidP="00F80721">
      <w:pPr>
        <w:shd w:val="clear" w:color="auto" w:fill="FFFFFF"/>
        <w:spacing w:before="60" w:after="0" w:line="240" w:lineRule="auto"/>
        <w:ind w:firstLine="567"/>
        <w:jc w:val="both"/>
        <w:rPr>
          <w:rFonts w:eastAsia="Times New Roman" w:cs="Times New Roman"/>
          <w:color w:val="000000" w:themeColor="text1"/>
          <w:spacing w:val="-8"/>
          <w:sz w:val="26"/>
          <w:szCs w:val="26"/>
          <w:lang w:val="vi-VN"/>
        </w:rPr>
      </w:pPr>
      <w:r w:rsidRPr="00F444E8">
        <w:rPr>
          <w:rFonts w:eastAsia="Times New Roman" w:cs="Times New Roman"/>
          <w:color w:val="000000" w:themeColor="text1"/>
          <w:spacing w:val="-8"/>
          <w:sz w:val="26"/>
          <w:szCs w:val="26"/>
          <w:lang w:val="vi-VN"/>
        </w:rPr>
        <w:t>- Vụ sớm gieo hạt từ: đầu tháng 8 đến giữa tháng 10, cho thu hoạch từ tháng 11;</w:t>
      </w:r>
    </w:p>
    <w:p w:rsidR="008F7885" w:rsidRPr="00F444E8" w:rsidRDefault="008F7885" w:rsidP="00F80721">
      <w:pPr>
        <w:shd w:val="clear" w:color="auto" w:fill="FFFFFF"/>
        <w:spacing w:before="6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Vụ chính vụ gieo hạt từ: giữa tháng 10 đến giữa tháng 12, thu hoạch xung quanh tết âm lịch;</w:t>
      </w:r>
    </w:p>
    <w:p w:rsidR="008F7885" w:rsidRPr="00F444E8" w:rsidRDefault="008F7885" w:rsidP="00F80721">
      <w:pPr>
        <w:shd w:val="clear" w:color="auto" w:fill="FFFFFF"/>
        <w:spacing w:before="6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Vụ muộn gieo hạt từ: giữa tháng 12 đến cuối tháng 1 năm sau, thu hoạch đến tháng 5.</w:t>
      </w:r>
    </w:p>
    <w:p w:rsidR="008F7885" w:rsidRPr="00F444E8" w:rsidRDefault="008F7885" w:rsidP="00F80721">
      <w:pPr>
        <w:shd w:val="clear" w:color="auto" w:fill="FFFFFF"/>
        <w:spacing w:before="6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2. Làm đất</w:t>
      </w:r>
    </w:p>
    <w:p w:rsidR="008F7885" w:rsidRPr="00F444E8" w:rsidRDefault="008F7885" w:rsidP="00F80721">
      <w:pPr>
        <w:spacing w:before="6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nl-NL"/>
        </w:rPr>
        <w:lastRenderedPageBreak/>
        <w:t xml:space="preserve">Trước khi trồng cần xử lý đất, xử lý nguồn bệnh trong đất bằng một số biện pháp như: cày phơi ải, xử lý vôi trước khi trồng; tăng cường sử dụng phân bón hữu cơ có bổ sung các vi sinh vật có ích để cải tạo đất và hạn chế nguồn sâu bênh hại tồn tại trong đất. </w:t>
      </w:r>
    </w:p>
    <w:p w:rsidR="008F7885" w:rsidRPr="00F444E8" w:rsidRDefault="008F7885" w:rsidP="00F80721">
      <w:pPr>
        <w:spacing w:before="60" w:after="0" w:line="240" w:lineRule="auto"/>
        <w:ind w:right="-40" w:firstLine="567"/>
        <w:jc w:val="both"/>
        <w:rPr>
          <w:rFonts w:eastAsia="Times New Roman" w:cs="Times New Roman"/>
          <w:bCs/>
          <w:color w:val="000000" w:themeColor="text1"/>
          <w:sz w:val="26"/>
          <w:szCs w:val="26"/>
          <w:lang w:val="nl-NL"/>
        </w:rPr>
      </w:pPr>
      <w:r w:rsidRPr="00F444E8">
        <w:rPr>
          <w:rFonts w:eastAsia="Times New Roman" w:cs="Times New Roman"/>
          <w:color w:val="000000" w:themeColor="text1"/>
          <w:sz w:val="26"/>
          <w:szCs w:val="26"/>
          <w:lang w:val="nl-NL"/>
        </w:rPr>
        <w:t xml:space="preserve">Làm đất kỹ, tơi nhỏ; lên luống cao 25-30 cm, rãnh rộng 25-30cm, mặt luống rộng từ 1,2-1,5 m, bằng phẳng dễ thoát nước để tránh ngập úng khi gặp mưa. </w:t>
      </w:r>
      <w:r w:rsidRPr="00F444E8">
        <w:rPr>
          <w:rFonts w:eastAsia="Times New Roman" w:cs="Times New Roman"/>
          <w:bCs/>
          <w:color w:val="000000" w:themeColor="text1"/>
          <w:sz w:val="26"/>
          <w:szCs w:val="26"/>
          <w:lang w:val="nl-NL"/>
        </w:rPr>
        <w:tab/>
      </w:r>
    </w:p>
    <w:p w:rsidR="008F7885" w:rsidRPr="00F444E8" w:rsidRDefault="008F7885" w:rsidP="00F80721">
      <w:pPr>
        <w:spacing w:before="60" w:after="0" w:line="240" w:lineRule="auto"/>
        <w:ind w:right="-40" w:firstLine="567"/>
        <w:jc w:val="both"/>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 xml:space="preserve">3. </w:t>
      </w:r>
      <w:r w:rsidRPr="00F444E8">
        <w:rPr>
          <w:rFonts w:eastAsia="Times New Roman" w:cs="Times New Roman"/>
          <w:b/>
          <w:color w:val="000000" w:themeColor="text1"/>
          <w:sz w:val="26"/>
          <w:szCs w:val="26"/>
          <w:lang w:val="nl-NL"/>
        </w:rPr>
        <w:t>Mật độ</w:t>
      </w:r>
    </w:p>
    <w:p w:rsidR="008F7885" w:rsidRPr="00F444E8" w:rsidRDefault="008F7885" w:rsidP="00F80721">
      <w:pPr>
        <w:spacing w:before="60" w:after="0" w:line="240" w:lineRule="auto"/>
        <w:ind w:right="-40"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Lượng giống cần thiết: 3,0 kg/ha. Mật độ 400.000 cây/ha (khoảng cách hàng cách hàng, cây cách cây 20x10cm).</w:t>
      </w:r>
    </w:p>
    <w:p w:rsidR="008F7885" w:rsidRPr="00F444E8" w:rsidRDefault="008F7885" w:rsidP="00F80721">
      <w:pPr>
        <w:spacing w:before="60" w:after="0" w:line="240" w:lineRule="auto"/>
        <w:ind w:right="-40"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vi-VN"/>
        </w:rPr>
        <w:t>4</w:t>
      </w:r>
      <w:r w:rsidRPr="00F444E8">
        <w:rPr>
          <w:rFonts w:eastAsia="Times New Roman" w:cs="Times New Roman"/>
          <w:b/>
          <w:color w:val="000000" w:themeColor="text1"/>
          <w:sz w:val="26"/>
          <w:szCs w:val="26"/>
          <w:lang w:val="nl-NL"/>
        </w:rPr>
        <w:t>. Gieo trồng</w:t>
      </w:r>
    </w:p>
    <w:p w:rsidR="008F7885" w:rsidRPr="00F444E8" w:rsidRDefault="008F7885" w:rsidP="00F80721">
      <w:pPr>
        <w:tabs>
          <w:tab w:val="left" w:pos="109"/>
          <w:tab w:val="left" w:pos="4080"/>
        </w:tabs>
        <w:spacing w:before="60" w:after="0" w:line="240" w:lineRule="auto"/>
        <w:ind w:firstLine="567"/>
        <w:jc w:val="both"/>
        <w:rPr>
          <w:rFonts w:eastAsia="Times New Roman" w:cs="Times New Roman"/>
          <w:bCs/>
          <w:color w:val="000000" w:themeColor="text1"/>
          <w:sz w:val="26"/>
          <w:szCs w:val="26"/>
          <w:lang w:val="nl-NL"/>
        </w:rPr>
      </w:pPr>
      <w:r w:rsidRPr="00F444E8">
        <w:rPr>
          <w:rFonts w:eastAsia="Times New Roman" w:cs="Times New Roman"/>
          <w:bCs/>
          <w:color w:val="000000" w:themeColor="text1"/>
          <w:sz w:val="26"/>
          <w:szCs w:val="26"/>
          <w:lang w:val="nl-NL"/>
        </w:rPr>
        <w:t xml:space="preserve">- Xử lý hạt giống: Hạt ngâm trong nước từ 8-10 giờ, sau đem ủ từ 1-3 ngày (tối rửa qua nước chua rồi ủ lại). Ở vụ sớm và vụ chính có thể gieo trực tiếp không qua ngâm ủ. </w:t>
      </w:r>
    </w:p>
    <w:p w:rsidR="008F7885" w:rsidRPr="00F444E8" w:rsidRDefault="008F7885" w:rsidP="00F80721">
      <w:pPr>
        <w:tabs>
          <w:tab w:val="left" w:pos="109"/>
          <w:tab w:val="left" w:pos="4080"/>
        </w:tabs>
        <w:spacing w:before="60" w:after="0" w:line="240" w:lineRule="auto"/>
        <w:ind w:firstLine="567"/>
        <w:jc w:val="both"/>
        <w:rPr>
          <w:rFonts w:eastAsia="Times New Roman" w:cs="Times New Roman"/>
          <w:bCs/>
          <w:color w:val="000000" w:themeColor="text1"/>
          <w:sz w:val="26"/>
          <w:szCs w:val="26"/>
          <w:lang w:val="vi-VN"/>
        </w:rPr>
      </w:pPr>
      <w:r w:rsidRPr="00F444E8">
        <w:rPr>
          <w:rFonts w:eastAsia="Times New Roman" w:cs="Times New Roman"/>
          <w:bCs/>
          <w:color w:val="000000" w:themeColor="text1"/>
          <w:sz w:val="26"/>
          <w:szCs w:val="26"/>
          <w:lang w:val="nl-NL"/>
        </w:rPr>
        <w:t>- Gieo hạt phân bố đều trên mặt luống, gieo hạt xong cào nhẹ hoặc dùng tay xoa nhẹ trên mặt luống, sau đó rải một lớp đất bột mỏng lên trên và phủ một lớp rơm rạ hoặc trấu mỏng, dùng ô doa tưới nước đủ ẩm.</w:t>
      </w:r>
    </w:p>
    <w:p w:rsidR="008F7885" w:rsidRPr="00F444E8" w:rsidRDefault="008F7885" w:rsidP="00F80721">
      <w:pPr>
        <w:tabs>
          <w:tab w:val="left" w:pos="109"/>
          <w:tab w:val="left" w:pos="4080"/>
        </w:tabs>
        <w:spacing w:before="60" w:after="0" w:line="240" w:lineRule="auto"/>
        <w:ind w:firstLine="567"/>
        <w:jc w:val="both"/>
        <w:rPr>
          <w:rFonts w:eastAsia="Times New Roman" w:cs="Times New Roman"/>
          <w:bCs/>
          <w:color w:val="000000" w:themeColor="text1"/>
          <w:sz w:val="26"/>
          <w:szCs w:val="26"/>
          <w:lang w:val="vi-VN"/>
        </w:rPr>
      </w:pPr>
      <w:r w:rsidRPr="00F444E8">
        <w:rPr>
          <w:rFonts w:eastAsia="Times New Roman" w:cs="Times New Roman"/>
          <w:bCs/>
          <w:color w:val="000000" w:themeColor="text1"/>
          <w:sz w:val="26"/>
          <w:szCs w:val="26"/>
          <w:lang w:val="vi-VN"/>
        </w:rPr>
        <w:t xml:space="preserve">- </w:t>
      </w:r>
      <w:r w:rsidRPr="00F444E8">
        <w:rPr>
          <w:rFonts w:eastAsia="Times New Roman" w:cs="Times New Roman"/>
          <w:color w:val="000000" w:themeColor="text1"/>
          <w:sz w:val="26"/>
          <w:szCs w:val="26"/>
          <w:lang w:val="vi-VN"/>
        </w:rPr>
        <w:t>Khi cây có 3-4 lá thật, tỉa cây phát triển kém, còi cọc ...</w:t>
      </w:r>
    </w:p>
    <w:p w:rsidR="008F7885" w:rsidRPr="00F444E8" w:rsidRDefault="008F7885" w:rsidP="00F80721">
      <w:pPr>
        <w:shd w:val="clear" w:color="auto" w:fill="FFFFFF"/>
        <w:spacing w:before="6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IV. CHĂM SÓC</w:t>
      </w:r>
    </w:p>
    <w:p w:rsidR="008F7885" w:rsidRPr="00F444E8" w:rsidRDefault="008F7885" w:rsidP="00F80721">
      <w:pPr>
        <w:shd w:val="clear" w:color="auto" w:fill="FFFFFF"/>
        <w:spacing w:before="6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1. Bón phân</w:t>
      </w:r>
    </w:p>
    <w:p w:rsidR="008F7885" w:rsidRPr="00F444E8" w:rsidRDefault="008F7885" w:rsidP="00F80721">
      <w:pPr>
        <w:spacing w:before="60" w:after="0" w:line="240" w:lineRule="auto"/>
        <w:ind w:firstLine="567"/>
        <w:jc w:val="both"/>
        <w:rPr>
          <w:rFonts w:eastAsia="Times New Roman" w:cs="Times New Roman"/>
          <w:bCs/>
          <w:color w:val="000000" w:themeColor="text1"/>
          <w:sz w:val="26"/>
          <w:szCs w:val="26"/>
          <w:lang w:val="pt-BR"/>
        </w:rPr>
      </w:pPr>
      <w:r w:rsidRPr="00F444E8">
        <w:rPr>
          <w:rFonts w:eastAsia="Times New Roman" w:cs="Times New Roman"/>
          <w:b/>
          <w:iCs/>
          <w:color w:val="000000" w:themeColor="text1"/>
          <w:sz w:val="26"/>
          <w:szCs w:val="26"/>
          <w:lang w:val="pt-BR"/>
        </w:rPr>
        <w:t xml:space="preserve">1.1. </w:t>
      </w:r>
      <w:r w:rsidRPr="00F444E8">
        <w:rPr>
          <w:rFonts w:eastAsia="Times New Roman" w:cs="Times New Roman"/>
          <w:b/>
          <w:color w:val="000000" w:themeColor="text1"/>
          <w:sz w:val="26"/>
          <w:szCs w:val="26"/>
          <w:lang w:val="pt-BR"/>
        </w:rPr>
        <w:t xml:space="preserve">Lượng phân bón: </w:t>
      </w:r>
      <w:r w:rsidRPr="00F444E8">
        <w:rPr>
          <w:rFonts w:eastAsia="Times New Roman" w:cs="Times New Roman"/>
          <w:bCs/>
          <w:color w:val="000000" w:themeColor="text1"/>
          <w:sz w:val="26"/>
          <w:szCs w:val="26"/>
          <w:lang w:val="pt-BR"/>
        </w:rPr>
        <w:t>Khuyến cáo lượng phân bón sử dụng trên 1ha</w:t>
      </w:r>
    </w:p>
    <w:tbl>
      <w:tblPr>
        <w:tblStyle w:val="TableGrid26"/>
        <w:tblW w:w="10364" w:type="dxa"/>
        <w:jc w:val="center"/>
        <w:tblLook w:val="04A0" w:firstRow="1" w:lastRow="0" w:firstColumn="1" w:lastColumn="0" w:noHBand="0" w:noVBand="1"/>
      </w:tblPr>
      <w:tblGrid>
        <w:gridCol w:w="846"/>
        <w:gridCol w:w="2835"/>
        <w:gridCol w:w="1276"/>
        <w:gridCol w:w="992"/>
        <w:gridCol w:w="1235"/>
        <w:gridCol w:w="1072"/>
        <w:gridCol w:w="1073"/>
        <w:gridCol w:w="1035"/>
      </w:tblGrid>
      <w:tr w:rsidR="008F7885" w:rsidRPr="00F444E8" w:rsidTr="00350B01">
        <w:trPr>
          <w:trHeight w:val="20"/>
          <w:jc w:val="center"/>
        </w:trPr>
        <w:tc>
          <w:tcPr>
            <w:tcW w:w="846"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STT</w:t>
            </w:r>
          </w:p>
        </w:tc>
        <w:tc>
          <w:tcPr>
            <w:tcW w:w="2835"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Loại phân</w:t>
            </w:r>
          </w:p>
        </w:tc>
        <w:tc>
          <w:tcPr>
            <w:tcW w:w="1276"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 xml:space="preserve">Lượng phân </w:t>
            </w:r>
          </w:p>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(kg)</w:t>
            </w:r>
          </w:p>
        </w:tc>
        <w:tc>
          <w:tcPr>
            <w:tcW w:w="5407" w:type="dxa"/>
            <w:gridSpan w:val="5"/>
            <w:vAlign w:val="center"/>
          </w:tcPr>
          <w:p w:rsidR="008F7885" w:rsidRPr="00F444E8" w:rsidRDefault="008F7885" w:rsidP="00F80721">
            <w:pPr>
              <w:spacing w:before="120"/>
              <w:jc w:val="both"/>
              <w:rPr>
                <w:rFonts w:ascii="Times New Roman" w:hAnsi="Times New Roman" w:cs="Times New Roman"/>
                <w:b/>
                <w:color w:val="000000" w:themeColor="text1"/>
                <w:sz w:val="26"/>
                <w:szCs w:val="26"/>
                <w:lang w:val="vi-VN"/>
              </w:rPr>
            </w:pPr>
            <w:r w:rsidRPr="00F444E8">
              <w:rPr>
                <w:rFonts w:ascii="Times New Roman" w:hAnsi="Times New Roman" w:cs="Times New Roman"/>
                <w:b/>
                <w:color w:val="000000" w:themeColor="text1"/>
                <w:sz w:val="26"/>
                <w:szCs w:val="26"/>
              </w:rPr>
              <w:t>Lần bón</w:t>
            </w:r>
            <w:r w:rsidRPr="00F444E8">
              <w:rPr>
                <w:rFonts w:ascii="Times New Roman" w:hAnsi="Times New Roman" w:cs="Times New Roman"/>
                <w:b/>
                <w:color w:val="000000" w:themeColor="text1"/>
                <w:sz w:val="26"/>
                <w:szCs w:val="26"/>
                <w:lang w:val="vi-VN"/>
              </w:rPr>
              <w:t xml:space="preserve"> (%)</w:t>
            </w:r>
          </w:p>
        </w:tc>
      </w:tr>
      <w:tr w:rsidR="008F7885" w:rsidRPr="00F444E8" w:rsidTr="00350B01">
        <w:trPr>
          <w:trHeight w:val="20"/>
          <w:jc w:val="center"/>
        </w:trPr>
        <w:tc>
          <w:tcPr>
            <w:tcW w:w="846" w:type="dxa"/>
            <w:vMerge/>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2835"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1276"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992"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lót</w:t>
            </w:r>
          </w:p>
        </w:tc>
        <w:tc>
          <w:tcPr>
            <w:tcW w:w="1235"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đợt 1</w:t>
            </w:r>
          </w:p>
        </w:tc>
        <w:tc>
          <w:tcPr>
            <w:tcW w:w="1072"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đợt 2</w:t>
            </w:r>
          </w:p>
        </w:tc>
        <w:tc>
          <w:tcPr>
            <w:tcW w:w="1073"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đợt 3</w:t>
            </w:r>
          </w:p>
        </w:tc>
        <w:tc>
          <w:tcPr>
            <w:tcW w:w="1035"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lang w:val="vi-VN"/>
              </w:rPr>
            </w:pPr>
            <w:r w:rsidRPr="00F444E8">
              <w:rPr>
                <w:rFonts w:ascii="Times New Roman" w:hAnsi="Times New Roman" w:cs="Times New Roman"/>
                <w:b/>
                <w:color w:val="000000" w:themeColor="text1"/>
                <w:sz w:val="26"/>
                <w:szCs w:val="26"/>
                <w:lang w:val="vi-VN"/>
              </w:rPr>
              <w:t>Thúc đợt 4</w:t>
            </w:r>
          </w:p>
        </w:tc>
      </w:tr>
      <w:tr w:rsidR="008F7885" w:rsidRPr="00F444E8" w:rsidTr="00350B01">
        <w:trPr>
          <w:trHeight w:val="20"/>
          <w:jc w:val="center"/>
        </w:trPr>
        <w:tc>
          <w:tcPr>
            <w:tcW w:w="846"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w:t>
            </w:r>
          </w:p>
        </w:tc>
        <w:tc>
          <w:tcPr>
            <w:tcW w:w="283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Phân hữu cơ</w:t>
            </w:r>
          </w:p>
        </w:tc>
        <w:tc>
          <w:tcPr>
            <w:tcW w:w="1276"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2.000</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lang w:val="vi-VN"/>
              </w:rPr>
            </w:pPr>
            <w:r w:rsidRPr="00F444E8">
              <w:rPr>
                <w:rFonts w:ascii="Times New Roman" w:hAnsi="Times New Roman" w:cs="Times New Roman"/>
                <w:color w:val="000000" w:themeColor="text1"/>
                <w:sz w:val="26"/>
                <w:szCs w:val="26"/>
                <w:lang w:val="vi-VN"/>
              </w:rPr>
              <w:t>100</w:t>
            </w:r>
          </w:p>
        </w:tc>
        <w:tc>
          <w:tcPr>
            <w:tcW w:w="123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107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107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103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r>
      <w:tr w:rsidR="008F7885" w:rsidRPr="00F444E8" w:rsidTr="00350B01">
        <w:trPr>
          <w:trHeight w:val="20"/>
          <w:jc w:val="center"/>
        </w:trPr>
        <w:tc>
          <w:tcPr>
            <w:tcW w:w="846"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w:t>
            </w:r>
          </w:p>
        </w:tc>
        <w:tc>
          <w:tcPr>
            <w:tcW w:w="283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Đạm nguyên chất (N)</w:t>
            </w:r>
          </w:p>
        </w:tc>
        <w:tc>
          <w:tcPr>
            <w:tcW w:w="1276"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120</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123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lang w:val="vi-VN"/>
              </w:rPr>
            </w:pPr>
            <w:r w:rsidRPr="00F444E8">
              <w:rPr>
                <w:rFonts w:ascii="Times New Roman" w:hAnsi="Times New Roman" w:cs="Times New Roman"/>
                <w:color w:val="000000" w:themeColor="text1"/>
                <w:sz w:val="26"/>
                <w:szCs w:val="26"/>
                <w:lang w:val="vi-VN"/>
              </w:rPr>
              <w:t>20</w:t>
            </w:r>
          </w:p>
        </w:tc>
        <w:tc>
          <w:tcPr>
            <w:tcW w:w="107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lang w:val="vi-VN"/>
              </w:rPr>
            </w:pPr>
            <w:r w:rsidRPr="00F444E8">
              <w:rPr>
                <w:rFonts w:ascii="Times New Roman" w:hAnsi="Times New Roman" w:cs="Times New Roman"/>
                <w:color w:val="000000" w:themeColor="text1"/>
                <w:sz w:val="26"/>
                <w:szCs w:val="26"/>
                <w:lang w:val="vi-VN"/>
              </w:rPr>
              <w:t>20</w:t>
            </w:r>
          </w:p>
        </w:tc>
        <w:tc>
          <w:tcPr>
            <w:tcW w:w="107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lang w:val="vi-VN"/>
              </w:rPr>
            </w:pPr>
            <w:r w:rsidRPr="00F444E8">
              <w:rPr>
                <w:rFonts w:ascii="Times New Roman" w:hAnsi="Times New Roman" w:cs="Times New Roman"/>
                <w:color w:val="000000" w:themeColor="text1"/>
                <w:sz w:val="26"/>
                <w:szCs w:val="26"/>
                <w:lang w:val="vi-VN"/>
              </w:rPr>
              <w:t>40</w:t>
            </w:r>
          </w:p>
        </w:tc>
        <w:tc>
          <w:tcPr>
            <w:tcW w:w="103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lang w:val="vi-VN"/>
              </w:rPr>
            </w:pPr>
            <w:r w:rsidRPr="00F444E8">
              <w:rPr>
                <w:rFonts w:ascii="Times New Roman" w:hAnsi="Times New Roman" w:cs="Times New Roman"/>
                <w:color w:val="000000" w:themeColor="text1"/>
                <w:sz w:val="26"/>
                <w:szCs w:val="26"/>
                <w:lang w:val="vi-VN"/>
              </w:rPr>
              <w:t>20</w:t>
            </w:r>
          </w:p>
        </w:tc>
      </w:tr>
      <w:tr w:rsidR="008F7885" w:rsidRPr="00F444E8" w:rsidTr="00350B01">
        <w:trPr>
          <w:trHeight w:val="20"/>
          <w:jc w:val="center"/>
        </w:trPr>
        <w:tc>
          <w:tcPr>
            <w:tcW w:w="846"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w:t>
            </w:r>
          </w:p>
        </w:tc>
        <w:tc>
          <w:tcPr>
            <w:tcW w:w="283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Lân nguyên chất (P</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r w:rsidRPr="00F444E8">
              <w:rPr>
                <w:rFonts w:ascii="Times New Roman" w:hAnsi="Times New Roman" w:cs="Times New Roman"/>
                <w:color w:val="000000" w:themeColor="text1"/>
                <w:sz w:val="26"/>
                <w:szCs w:val="26"/>
                <w:vertAlign w:val="subscript"/>
              </w:rPr>
              <w:t>5</w:t>
            </w:r>
            <w:r w:rsidRPr="00F444E8">
              <w:rPr>
                <w:rFonts w:ascii="Times New Roman" w:hAnsi="Times New Roman" w:cs="Times New Roman"/>
                <w:color w:val="000000" w:themeColor="text1"/>
                <w:sz w:val="26"/>
                <w:szCs w:val="26"/>
              </w:rPr>
              <w:t>)</w:t>
            </w:r>
          </w:p>
        </w:tc>
        <w:tc>
          <w:tcPr>
            <w:tcW w:w="1276"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90</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lang w:val="vi-VN"/>
              </w:rPr>
            </w:pPr>
            <w:r w:rsidRPr="00F444E8">
              <w:rPr>
                <w:rFonts w:ascii="Times New Roman" w:hAnsi="Times New Roman" w:cs="Times New Roman"/>
                <w:color w:val="000000" w:themeColor="text1"/>
                <w:sz w:val="26"/>
                <w:szCs w:val="26"/>
                <w:lang w:val="vi-VN"/>
              </w:rPr>
              <w:t>100</w:t>
            </w:r>
          </w:p>
        </w:tc>
        <w:tc>
          <w:tcPr>
            <w:tcW w:w="123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107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107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c>
          <w:tcPr>
            <w:tcW w:w="103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p>
        </w:tc>
      </w:tr>
      <w:tr w:rsidR="008F7885" w:rsidRPr="00F444E8" w:rsidTr="00350B01">
        <w:trPr>
          <w:trHeight w:val="20"/>
          <w:jc w:val="center"/>
        </w:trPr>
        <w:tc>
          <w:tcPr>
            <w:tcW w:w="846" w:type="dxa"/>
            <w:vAlign w:val="center"/>
          </w:tcPr>
          <w:p w:rsidR="008F7885" w:rsidRPr="00F444E8" w:rsidRDefault="008F7885" w:rsidP="00F80721">
            <w:pPr>
              <w:spacing w:before="120"/>
              <w:jc w:val="both"/>
              <w:outlineLvl w:val="0"/>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4</w:t>
            </w:r>
          </w:p>
        </w:tc>
        <w:tc>
          <w:tcPr>
            <w:tcW w:w="2835" w:type="dxa"/>
            <w:vAlign w:val="center"/>
          </w:tcPr>
          <w:p w:rsidR="008F7885" w:rsidRPr="00F444E8" w:rsidRDefault="008F7885" w:rsidP="00F80721">
            <w:pPr>
              <w:spacing w:before="120"/>
              <w:jc w:val="both"/>
              <w:outlineLvl w:val="0"/>
              <w:rPr>
                <w:rFonts w:ascii="Times New Roman" w:hAnsi="Times New Roman" w:cs="Times New Roman"/>
                <w:color w:val="000000" w:themeColor="text1"/>
                <w:sz w:val="26"/>
                <w:szCs w:val="26"/>
                <w:lang w:val="nl-NL"/>
              </w:rPr>
            </w:pPr>
            <w:r w:rsidRPr="00F444E8">
              <w:rPr>
                <w:rFonts w:ascii="Times New Roman" w:hAnsi="Times New Roman" w:cs="Times New Roman"/>
                <w:color w:val="000000" w:themeColor="text1"/>
                <w:sz w:val="26"/>
                <w:szCs w:val="26"/>
              </w:rPr>
              <w:t>Kali nguyên chất (K</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p>
        </w:tc>
        <w:tc>
          <w:tcPr>
            <w:tcW w:w="1276"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120</w:t>
            </w:r>
          </w:p>
        </w:tc>
        <w:tc>
          <w:tcPr>
            <w:tcW w:w="99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w:t>
            </w:r>
          </w:p>
        </w:tc>
        <w:tc>
          <w:tcPr>
            <w:tcW w:w="123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lang w:val="vi-VN"/>
              </w:rPr>
            </w:pPr>
            <w:r w:rsidRPr="00F444E8">
              <w:rPr>
                <w:rFonts w:ascii="Times New Roman" w:hAnsi="Times New Roman" w:cs="Times New Roman"/>
                <w:color w:val="000000" w:themeColor="text1"/>
                <w:sz w:val="26"/>
                <w:szCs w:val="26"/>
                <w:lang w:val="vi-VN"/>
              </w:rPr>
              <w:t>20</w:t>
            </w:r>
          </w:p>
        </w:tc>
        <w:tc>
          <w:tcPr>
            <w:tcW w:w="1072"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lang w:val="vi-VN"/>
              </w:rPr>
            </w:pPr>
            <w:r w:rsidRPr="00F444E8">
              <w:rPr>
                <w:rFonts w:ascii="Times New Roman" w:hAnsi="Times New Roman" w:cs="Times New Roman"/>
                <w:color w:val="000000" w:themeColor="text1"/>
                <w:sz w:val="26"/>
                <w:szCs w:val="26"/>
                <w:lang w:val="vi-VN"/>
              </w:rPr>
              <w:t>20</w:t>
            </w:r>
          </w:p>
        </w:tc>
        <w:tc>
          <w:tcPr>
            <w:tcW w:w="1073"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lang w:val="vi-VN"/>
              </w:rPr>
            </w:pPr>
            <w:r w:rsidRPr="00F444E8">
              <w:rPr>
                <w:rFonts w:ascii="Times New Roman" w:hAnsi="Times New Roman" w:cs="Times New Roman"/>
                <w:color w:val="000000" w:themeColor="text1"/>
                <w:sz w:val="26"/>
                <w:szCs w:val="26"/>
                <w:lang w:val="vi-VN"/>
              </w:rPr>
              <w:t>40</w:t>
            </w:r>
          </w:p>
        </w:tc>
        <w:tc>
          <w:tcPr>
            <w:tcW w:w="103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lang w:val="vi-VN"/>
              </w:rPr>
            </w:pPr>
            <w:r w:rsidRPr="00F444E8">
              <w:rPr>
                <w:rFonts w:ascii="Times New Roman" w:hAnsi="Times New Roman" w:cs="Times New Roman"/>
                <w:color w:val="000000" w:themeColor="text1"/>
                <w:sz w:val="26"/>
                <w:szCs w:val="26"/>
                <w:lang w:val="vi-VN"/>
              </w:rPr>
              <w:t>20</w:t>
            </w:r>
          </w:p>
        </w:tc>
      </w:tr>
    </w:tbl>
    <w:p w:rsidR="008F7885" w:rsidRPr="00F444E8" w:rsidRDefault="008F7885" w:rsidP="00F80721">
      <w:pPr>
        <w:spacing w:before="120" w:after="0" w:line="240" w:lineRule="auto"/>
        <w:ind w:firstLine="567"/>
        <w:jc w:val="both"/>
        <w:rPr>
          <w:rFonts w:cs="Times New Roman"/>
          <w:b/>
          <w:iCs/>
          <w:color w:val="000000" w:themeColor="text1"/>
          <w:sz w:val="26"/>
          <w:szCs w:val="26"/>
        </w:rPr>
      </w:pPr>
      <w:r w:rsidRPr="00F444E8">
        <w:rPr>
          <w:rFonts w:cs="Times New Roman"/>
          <w:b/>
          <w:iCs/>
          <w:color w:val="000000" w:themeColor="text1"/>
          <w:sz w:val="26"/>
          <w:szCs w:val="26"/>
        </w:rPr>
        <w:t xml:space="preserve">1.2. Phương pháp bón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rPr>
        <w:t xml:space="preserve">- Bón lót: Lượng phân hữu cơ, phân lân dùng cho bón lót có thể rải đều trên mặt luống, dùng dụng cụ làm đất đảo đều với đất mặt, san phẳng và rạch </w:t>
      </w:r>
      <w:r w:rsidRPr="00F444E8">
        <w:rPr>
          <w:rFonts w:eastAsia="Times New Roman" w:cs="Times New Roman"/>
          <w:color w:val="000000" w:themeColor="text1"/>
          <w:sz w:val="26"/>
          <w:szCs w:val="26"/>
          <w:lang w:val="vi-VN"/>
        </w:rPr>
        <w:t>thành 3 rãnh nhỏ, nông để gieo hạt.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Các đợt bón thúc: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Bón thúc đợt 1: Khi cây có lá thật (xoay lá); sử dụng đạm + kali hòa đạm loãng vào nước rồi tưới đều cho cây (tưới bằng doa), tưới phân xong phải tưới lại bằng nước lã để phân rửa trên mặt lá.</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Bón thúc đợt 2: Sau khi tỉa cây sơ bộ (khi cây có 3-4 lá thật) bón lượng phân trên bảng.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Bón thúc đợt 3: Sau khi tỉa định cây lần cuối.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6"/>
          <w:sz w:val="26"/>
          <w:szCs w:val="26"/>
          <w:lang w:val="vi-VN"/>
        </w:rPr>
      </w:pPr>
      <w:r w:rsidRPr="00F444E8">
        <w:rPr>
          <w:rFonts w:eastAsia="Times New Roman" w:cs="Times New Roman"/>
          <w:color w:val="000000" w:themeColor="text1"/>
          <w:sz w:val="26"/>
          <w:szCs w:val="26"/>
          <w:lang w:val="vi-VN"/>
        </w:rPr>
        <w:t>+ Bón thúc đợt 4: Sau khi củ đã hình thành; Căn cứ vào thời tiết, chất đất, sinh trưởng cây trồng để quyết định lượng đạm bón cho phù hợp hoặc chỉ bón (tưới) dặm những chỗ cây có biểu hiện thiếu đạm. Nếu thừa đạm sẽ tốt lá mà k</w:t>
      </w:r>
      <w:r w:rsidRPr="00F444E8">
        <w:rPr>
          <w:rFonts w:eastAsia="Times New Roman" w:cs="Times New Roman"/>
          <w:color w:val="000000" w:themeColor="text1"/>
          <w:spacing w:val="-6"/>
          <w:sz w:val="26"/>
          <w:szCs w:val="26"/>
          <w:lang w:val="vi-VN"/>
        </w:rPr>
        <w:t>hông xuống củ.</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vi-VN"/>
        </w:rPr>
      </w:pPr>
      <w:r w:rsidRPr="00F444E8">
        <w:rPr>
          <w:rFonts w:eastAsia="Times New Roman" w:cs="Times New Roman"/>
          <w:b/>
          <w:iCs/>
          <w:color w:val="000000" w:themeColor="text1"/>
          <w:sz w:val="26"/>
          <w:szCs w:val="26"/>
          <w:lang w:val="vi-VN"/>
        </w:rPr>
        <w:lastRenderedPageBreak/>
        <w:t>*Lưu ý:</w:t>
      </w:r>
      <w:r w:rsidRPr="00F444E8">
        <w:rPr>
          <w:rFonts w:eastAsia="Times New Roman" w:cs="Times New Roman"/>
          <w:i/>
          <w:color w:val="000000" w:themeColor="text1"/>
          <w:sz w:val="26"/>
          <w:szCs w:val="26"/>
          <w:lang w:val="vi-VN"/>
        </w:rPr>
        <w:t xml:space="preserve"> </w:t>
      </w:r>
      <w:r w:rsidRPr="00F444E8">
        <w:rPr>
          <w:rFonts w:eastAsia="Times New Roman" w:cs="Times New Roman"/>
          <w:iCs/>
          <w:color w:val="000000" w:themeColor="text1"/>
          <w:sz w:val="26"/>
          <w:szCs w:val="26"/>
          <w:lang w:val="vi-VN"/>
        </w:rPr>
        <w:t xml:space="preserve">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 </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2. Nước tưới và chăm sóc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nl-NL"/>
        </w:rPr>
        <w:t xml:space="preserve"> - Tưới nước: Sau khi gieo mỗi ngày tưới một lần. Đến khi cà rốt mọc đều thì 2-3 ngày tưới một lần và thường xuyên giữ ẩm.</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vi-VN"/>
        </w:rPr>
      </w:pPr>
      <w:r w:rsidRPr="00F444E8">
        <w:rPr>
          <w:rFonts w:eastAsia="Times New Roman" w:cs="Times New Roman"/>
          <w:iCs/>
          <w:color w:val="000000" w:themeColor="text1"/>
          <w:sz w:val="26"/>
          <w:szCs w:val="26"/>
          <w:lang w:val="vi-VN"/>
        </w:rPr>
        <w:t>- Giai đoạn phát triển củ cho đến trước khi thu hoạch: duy trì độ ẩm đất khoảng từ: 60-75%. Không được tưới rãnh, không được tưới quá ẩm, khi có mưa ruộng phải thoát nước và cũng không được để ruộng quá khô (vì để quá khô khi gặp mưa lớn, nước nhiều, ẩm độ cao sẽ gây nứt củ).</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Áp dụng các biện pháp tưới tiết kiệm đảm bảo hiệu quả, thích ứng với biến đổi khí hậu.</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 Sau khi củ đã hình thành, </w:t>
      </w:r>
      <w:r w:rsidRPr="00F444E8">
        <w:rPr>
          <w:rFonts w:eastAsia="Calibri" w:cs="Times New Roman"/>
          <w:color w:val="000000" w:themeColor="text1"/>
          <w:sz w:val="26"/>
          <w:szCs w:val="26"/>
          <w:lang w:val="vi-VN"/>
        </w:rPr>
        <w:t>k</w:t>
      </w:r>
      <w:r w:rsidRPr="00F444E8">
        <w:rPr>
          <w:rFonts w:eastAsia="Calibri" w:cs="Times New Roman"/>
          <w:color w:val="000000" w:themeColor="text1"/>
          <w:sz w:val="26"/>
          <w:szCs w:val="26"/>
          <w:lang w:val="nl-NL"/>
        </w:rPr>
        <w:t>hi cây cà rốt phát triển thân lá quá mức (cây phát triển bốc lên lá) thì dùng dao phát tỉa lá để kìm hãm sinh trưởng tập trung dinh dưỡng nuôi củ.</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 xml:space="preserve">V. QUẢN LÝ SINH VẬT GÂY HẠI </w:t>
      </w:r>
    </w:p>
    <w:p w:rsidR="008F7885" w:rsidRPr="00F444E8" w:rsidRDefault="008F7885" w:rsidP="00F80721">
      <w:pPr>
        <w:spacing w:before="120" w:after="0" w:line="240" w:lineRule="auto"/>
        <w:ind w:firstLine="567"/>
        <w:jc w:val="both"/>
        <w:outlineLvl w:val="0"/>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1. Một số sâu bệnh hại chính</w:t>
      </w:r>
    </w:p>
    <w:p w:rsidR="008F7885" w:rsidRPr="00F444E8" w:rsidRDefault="008F7885" w:rsidP="00F80721">
      <w:pPr>
        <w:spacing w:before="120" w:after="0" w:line="240" w:lineRule="auto"/>
        <w:ind w:firstLine="567"/>
        <w:jc w:val="both"/>
        <w:outlineLvl w:val="0"/>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 xml:space="preserve">1.1. Sâu hại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color w:val="000000" w:themeColor="text1"/>
          <w:sz w:val="26"/>
          <w:szCs w:val="26"/>
          <w:lang w:val="nl-NL"/>
        </w:rPr>
        <w:t>- Sâu xám:</w:t>
      </w:r>
      <w:r w:rsidRPr="00F444E8">
        <w:rPr>
          <w:rFonts w:eastAsia="Calibri" w:cs="Times New Roman"/>
          <w:color w:val="000000" w:themeColor="text1"/>
          <w:sz w:val="26"/>
          <w:szCs w:val="26"/>
          <w:lang w:val="nl-NL"/>
        </w:rPr>
        <w:t xml:space="preserve"> Sâu non mới nở gặm biểu bì lá cây, sâu lớn tuổi sống dưới đất, ban đêm bò lên cắn đứt gốc cây. Sâu xám phát sinh trong điều kiện thời tiết lạnh, ẩm độ cao, chủ yếu phá hại khi cây còn nhỏ.</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  </w:t>
      </w:r>
      <w:r w:rsidRPr="00F444E8">
        <w:rPr>
          <w:rFonts w:eastAsia="Calibri" w:cs="Times New Roman"/>
          <w:b/>
          <w:color w:val="000000" w:themeColor="text1"/>
          <w:sz w:val="26"/>
          <w:szCs w:val="26"/>
          <w:lang w:val="nl-NL"/>
        </w:rPr>
        <w:t>Sâu khoang:</w:t>
      </w:r>
      <w:r w:rsidRPr="00F444E8">
        <w:rPr>
          <w:rFonts w:eastAsia="Calibri" w:cs="Times New Roman"/>
          <w:color w:val="000000" w:themeColor="text1"/>
          <w:sz w:val="26"/>
          <w:szCs w:val="26"/>
          <w:lang w:val="nl-NL"/>
        </w:rPr>
        <w:t xml:space="preserve">  Sâu non tuổi 2, 3 tập trung thành đám gặm ăn lá, chừa lại biểu bì trên và gân lá. Khi sâu lớn tuổi 4, 5 thì phân tán, ăn thủng lá chỉ để lại gân lá, có thể cắn trụi hết lá.</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 </w:t>
      </w:r>
      <w:r w:rsidRPr="00F444E8">
        <w:rPr>
          <w:rFonts w:eastAsia="Calibri" w:cs="Times New Roman"/>
          <w:b/>
          <w:color w:val="000000" w:themeColor="text1"/>
          <w:sz w:val="26"/>
          <w:szCs w:val="26"/>
          <w:lang w:val="nl-NL"/>
        </w:rPr>
        <w:t>Rệp muội:</w:t>
      </w:r>
      <w:r w:rsidRPr="00F444E8">
        <w:rPr>
          <w:rFonts w:eastAsia="Calibri" w:cs="Times New Roman"/>
          <w:color w:val="000000" w:themeColor="text1"/>
          <w:sz w:val="26"/>
          <w:szCs w:val="26"/>
          <w:lang w:val="nl-NL"/>
        </w:rPr>
        <w:t xml:space="preserve"> Rệp trưởng thành và rệp non đều có thể chích hút nhựa cây, khiến cho búp và lá bị xoăn lại, lá dần nhạt màu đi hay vàng, héo rũ. Ngoài gây hại trực tiếp rệp là môi giới truyền nhiều bệnh virus cho cây. Thời tiết nóng, khô dễ dàng cho rệp sinh trưởng và khỏe mạnh.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1.2</w:t>
      </w:r>
      <w:r w:rsidRPr="00F444E8">
        <w:rPr>
          <w:rFonts w:eastAsia="Calibri" w:cs="Times New Roman"/>
          <w:b/>
          <w:color w:val="000000" w:themeColor="text1"/>
          <w:sz w:val="26"/>
          <w:szCs w:val="26"/>
          <w:lang w:val="vi-VN"/>
        </w:rPr>
        <w:t>.</w:t>
      </w:r>
      <w:r w:rsidRPr="00F444E8">
        <w:rPr>
          <w:rFonts w:eastAsia="Calibri" w:cs="Times New Roman"/>
          <w:b/>
          <w:color w:val="000000" w:themeColor="text1"/>
          <w:sz w:val="26"/>
          <w:szCs w:val="26"/>
          <w:lang w:val="nl-NL"/>
        </w:rPr>
        <w:t xml:space="preserve"> Bệnh hại</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color w:val="000000" w:themeColor="text1"/>
          <w:sz w:val="26"/>
          <w:szCs w:val="26"/>
          <w:lang w:val="vi-VN"/>
        </w:rPr>
        <w:t>- Bệnh lở cổ rễ</w:t>
      </w:r>
      <w:r w:rsidRPr="00F444E8">
        <w:rPr>
          <w:rFonts w:eastAsia="Calibri" w:cs="Times New Roman"/>
          <w:color w:val="000000" w:themeColor="text1"/>
          <w:sz w:val="26"/>
          <w:szCs w:val="26"/>
          <w:lang w:val="vi-VN"/>
        </w:rPr>
        <w:t>: Gây hại giai đoạn cây con khi thời tiết nóng, ẩm, bệnh nặng làm cây chết hàng loạt.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 </w:t>
      </w:r>
      <w:r w:rsidRPr="00F444E8">
        <w:rPr>
          <w:rFonts w:eastAsia="Calibri" w:cs="Times New Roman"/>
          <w:b/>
          <w:color w:val="000000" w:themeColor="text1"/>
          <w:sz w:val="26"/>
          <w:szCs w:val="26"/>
          <w:lang w:val="nl-NL"/>
        </w:rPr>
        <w:t>Bệnh thối hạch</w:t>
      </w:r>
      <w:r w:rsidRPr="00F444E8">
        <w:rPr>
          <w:rFonts w:eastAsia="Calibri" w:cs="Times New Roman"/>
          <w:color w:val="000000" w:themeColor="text1"/>
          <w:sz w:val="26"/>
          <w:szCs w:val="26"/>
          <w:lang w:val="nl-NL"/>
        </w:rPr>
        <w:t>:  Bệnh chủ yếu gây hại trên củ cà rốt thời kỳ gần thu hoạch. Vết bệnh lúc đầu là những đốm nhỏ màu nâu, hơi mềm xuất hiện rải rác khắp bề mặt vỏ củ. Dần dần các đốm bệnh loang rộng, lớn dần lên bao quanh khắp củ và ăn sâu vào trong lõi củ. Trên mặt vỏ củ, nơi có vết bệnh, dần hình thành lớp mốc màu trắng, xốp như</w:t>
      </w:r>
      <w:r w:rsidRPr="00F444E8">
        <w:rPr>
          <w:rFonts w:eastAsia="Calibri" w:cs="Times New Roman"/>
          <w:color w:val="000000" w:themeColor="text1"/>
          <w:sz w:val="26"/>
          <w:szCs w:val="26"/>
          <w:lang w:val="nl-NL"/>
        </w:rPr>
        <w:softHyphen/>
        <w:t xml:space="preserve"> những sợi bông làm phần thịt củ bên trong bị thối mềm làm mất giá trị dinh dư</w:t>
      </w:r>
      <w:r w:rsidRPr="00F444E8">
        <w:rPr>
          <w:rFonts w:eastAsia="Calibri" w:cs="Times New Roman"/>
          <w:color w:val="000000" w:themeColor="text1"/>
          <w:sz w:val="26"/>
          <w:szCs w:val="26"/>
          <w:lang w:val="nl-NL"/>
        </w:rPr>
        <w:softHyphen/>
        <w:t>ỡng. Khi phần thịt củ bị phá hủy hoàn toàn, trên bề mặt lớp mốc trắng.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 </w:t>
      </w:r>
      <w:r w:rsidRPr="00F444E8">
        <w:rPr>
          <w:rFonts w:eastAsia="Calibri" w:cs="Times New Roman"/>
          <w:b/>
          <w:color w:val="000000" w:themeColor="text1"/>
          <w:sz w:val="26"/>
          <w:szCs w:val="26"/>
          <w:lang w:val="nl-NL"/>
        </w:rPr>
        <w:t>Bệnh thối đen</w:t>
      </w:r>
      <w:r w:rsidRPr="00F444E8">
        <w:rPr>
          <w:rFonts w:eastAsia="Calibri" w:cs="Times New Roman"/>
          <w:color w:val="000000" w:themeColor="text1"/>
          <w:sz w:val="26"/>
          <w:szCs w:val="26"/>
          <w:lang w:val="nl-NL"/>
        </w:rPr>
        <w:t>: Bệnh gây hại trên lá, trên thân và trên củ cà rốt.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 Trên lá: Bệnh gây hại từ khi cây còn nhỏ. Lá bị bệnh xuất hiện vết bệnh hình tròn hoặc hình bất định, màu xám nâu hoặc xám đen. Vết bệnh thường lan từ mép lá, </w:t>
      </w:r>
      <w:r w:rsidRPr="00F444E8">
        <w:rPr>
          <w:rFonts w:eastAsia="Calibri" w:cs="Times New Roman"/>
          <w:color w:val="000000" w:themeColor="text1"/>
          <w:sz w:val="26"/>
          <w:szCs w:val="26"/>
          <w:lang w:val="nl-NL"/>
        </w:rPr>
        <w:lastRenderedPageBreak/>
        <w:t>chót lá vào trong phiến lá, xung quanh có quầng vàng rộng. Gặp thời tiết ẩm ướt, trên mô bệnh có lớp nấm mốc màu đen, lá bị thối, dễ rụng.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Trên củ: bệnh gây hại nặng vào thời kỳ gần thu hoạch. Vết bệnh không có hình dạng nhất định màu nâu đen lõm vào phần thịt củ, phần cuống củ sát mặt đất bị thối đen.</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color w:val="000000" w:themeColor="text1"/>
          <w:sz w:val="26"/>
          <w:szCs w:val="26"/>
          <w:lang w:val="nl-NL"/>
        </w:rPr>
        <w:t>- Bệnh thối nhũn</w:t>
      </w:r>
      <w:r w:rsidRPr="00F444E8">
        <w:rPr>
          <w:rFonts w:eastAsia="Calibri" w:cs="Times New Roman"/>
          <w:color w:val="000000" w:themeColor="text1"/>
          <w:sz w:val="26"/>
          <w:szCs w:val="26"/>
          <w:lang w:val="nl-NL"/>
        </w:rPr>
        <w:t>: Bệnh gây hại trên lá, trên thân và trên củ cà rốt.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Trên lá: lá úa vàng, héo và rũ xuống đột ngột, sau đó toàn bộ cây héo rũ.</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Trên thân: vết bệnh màu đen, kéo dài từ củ lên cuống và thân cây.</w:t>
      </w:r>
    </w:p>
    <w:p w:rsidR="008F7885" w:rsidRPr="00F444E8" w:rsidRDefault="008F7885" w:rsidP="00F80721">
      <w:pPr>
        <w:spacing w:before="10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Trên củ: vết bệnh là những đốm có màu xám đến nâu, hơi mềm và lõm xuống phần thịt củ. Bệnh gây hại nặng làm cho cả phần thịt và lõi của củ cà rốt ứ nước, thối nhớt và có mùi khó chịu.</w:t>
      </w:r>
    </w:p>
    <w:p w:rsidR="008F7885" w:rsidRPr="00F444E8" w:rsidRDefault="008F7885" w:rsidP="00F80721">
      <w:pPr>
        <w:spacing w:before="100" w:after="0" w:line="240" w:lineRule="auto"/>
        <w:ind w:firstLine="567"/>
        <w:jc w:val="both"/>
        <w:rPr>
          <w:rFonts w:eastAsia="Calibri" w:cs="Times New Roman"/>
          <w:color w:val="000000" w:themeColor="text1"/>
          <w:spacing w:val="-4"/>
          <w:sz w:val="26"/>
          <w:szCs w:val="26"/>
          <w:lang w:val="vi-VN"/>
        </w:rPr>
      </w:pPr>
      <w:r w:rsidRPr="00F444E8">
        <w:rPr>
          <w:rFonts w:eastAsia="Calibri" w:cs="Times New Roman"/>
          <w:b/>
          <w:color w:val="000000" w:themeColor="text1"/>
          <w:spacing w:val="-4"/>
          <w:sz w:val="26"/>
          <w:szCs w:val="26"/>
          <w:lang w:val="nl-NL"/>
        </w:rPr>
        <w:t>- Bệnh đốm vòng:</w:t>
      </w:r>
      <w:r w:rsidRPr="00F444E8">
        <w:rPr>
          <w:rFonts w:eastAsia="Calibri" w:cs="Times New Roman"/>
          <w:color w:val="000000" w:themeColor="text1"/>
          <w:spacing w:val="-4"/>
          <w:sz w:val="26"/>
          <w:szCs w:val="26"/>
          <w:lang w:val="nl-NL"/>
        </w:rPr>
        <w:t xml:space="preserve"> Bệnh thường hình thành tại các lá già. Giai đoạn đầu là những chấm nhỏ màu đen, sau đó thì lan rộng ra thành hình tròn lớn, màu nâu có hình tròn cùng tâm. Khi thời tiết ẩm ướt trên vết bệnh xuất hiện lớp nấm xốp màu đen bồ hóng, nấm bệnh sinh trưởng mạnh trong môi trường ẩm ướt, mưa nhiều.</w:t>
      </w:r>
    </w:p>
    <w:p w:rsidR="008F7885" w:rsidRPr="00F444E8" w:rsidRDefault="008F7885" w:rsidP="00F80721">
      <w:pPr>
        <w:spacing w:before="10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 xml:space="preserve">1.3.Chuột hại: </w:t>
      </w:r>
      <w:r w:rsidRPr="00F444E8">
        <w:rPr>
          <w:rFonts w:eastAsia="Calibri" w:cs="Times New Roman"/>
          <w:color w:val="000000" w:themeColor="text1"/>
          <w:sz w:val="26"/>
          <w:szCs w:val="26"/>
          <w:lang w:val="vi-VN"/>
        </w:rPr>
        <w:t>Thường gây hại giai đoạn phát triển củ gây ảnh hưởng đến phẩm chất, năng suất.</w:t>
      </w:r>
    </w:p>
    <w:p w:rsidR="008F7885" w:rsidRPr="00F444E8" w:rsidRDefault="008F7885" w:rsidP="00F80721">
      <w:pPr>
        <w:shd w:val="clear" w:color="auto" w:fill="FFFFFF"/>
        <w:spacing w:before="10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 Biện pháp quản lý</w:t>
      </w:r>
    </w:p>
    <w:p w:rsidR="008F7885" w:rsidRPr="00F444E8" w:rsidRDefault="008F7885" w:rsidP="00F80721">
      <w:pPr>
        <w:spacing w:before="120" w:after="0" w:line="240" w:lineRule="auto"/>
        <w:ind w:firstLine="567"/>
        <w:jc w:val="both"/>
        <w:outlineLvl w:val="0"/>
        <w:rPr>
          <w:rFonts w:eastAsia="Times New Roman" w:cs="Times New Roman"/>
          <w:b/>
          <w:iCs/>
          <w:color w:val="000000" w:themeColor="text1"/>
          <w:sz w:val="26"/>
          <w:szCs w:val="26"/>
          <w:lang w:val="nl-NL"/>
        </w:rPr>
      </w:pPr>
      <w:r w:rsidRPr="00F444E8">
        <w:rPr>
          <w:rFonts w:cs="Times New Roman"/>
          <w:color w:val="000000" w:themeColor="text1"/>
          <w:spacing w:val="3"/>
          <w:sz w:val="26"/>
          <w:szCs w:val="26"/>
          <w:shd w:val="clear" w:color="auto" w:fill="FFFFFF"/>
          <w:lang w:val="vi-VN"/>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spacing w:before="10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2.1. Biện pháp canh tác, thủ công, sinh học</w:t>
      </w:r>
    </w:p>
    <w:p w:rsidR="008F7885" w:rsidRPr="00F444E8" w:rsidRDefault="008F7885" w:rsidP="00F80721">
      <w:pPr>
        <w:spacing w:before="10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Biện pháp canh tác:</w:t>
      </w: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vi-VN"/>
        </w:rPr>
        <w:t>Thường xuyên vệ sinh đồng ruộng và tiêu hủy tàn dư thực vật;</w:t>
      </w:r>
      <w:r w:rsidRPr="00F444E8">
        <w:rPr>
          <w:rFonts w:cs="Times New Roman"/>
          <w:color w:val="000000" w:themeColor="text1"/>
          <w:sz w:val="26"/>
          <w:szCs w:val="26"/>
          <w:lang w:val="nl-NL"/>
        </w:rPr>
        <w:t xml:space="preserve"> sử dụng giống kháng/ giống chống chịu; luân canh, xen canh hợp lý với cây lúa nước và cây trồng khác họ nhằm hạn chế sự phát sinh, phát triển của sinh vật gây hại. </w:t>
      </w:r>
    </w:p>
    <w:p w:rsidR="008F7885" w:rsidRPr="00F444E8" w:rsidRDefault="008F7885" w:rsidP="00F80721">
      <w:pPr>
        <w:spacing w:before="10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Biện pháp thủ công</w:t>
      </w:r>
      <w:r w:rsidRPr="00F444E8">
        <w:rPr>
          <w:rFonts w:cs="Times New Roman"/>
          <w:color w:val="000000" w:themeColor="text1"/>
          <w:sz w:val="26"/>
          <w:szCs w:val="26"/>
          <w:lang w:val="nl-NL"/>
        </w:rPr>
        <w:t>: Ngắt ổ trứng, bắt giết sâu non, lá bị sâu bệnh hại nặng đem tiêu hủy... khi mật độ sâu thấp (áp dụng đối với sâu khoang, sâu tơ...).</w:t>
      </w:r>
    </w:p>
    <w:p w:rsidR="008F7885" w:rsidRPr="00F444E8" w:rsidRDefault="008F7885" w:rsidP="00F80721">
      <w:pPr>
        <w:spacing w:before="10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Biện pháp sinh học</w:t>
      </w:r>
      <w:r w:rsidRPr="00F444E8">
        <w:rPr>
          <w:rFonts w:cs="Times New Roman"/>
          <w:color w:val="000000" w:themeColor="text1"/>
          <w:sz w:val="26"/>
          <w:szCs w:val="26"/>
          <w:lang w:val="nl-NL"/>
        </w:rPr>
        <w:t xml:space="preserve">: Sử dụng sản phẩm có nấm đối kháng </w:t>
      </w:r>
      <w:r w:rsidRPr="00F444E8">
        <w:rPr>
          <w:rFonts w:cs="Times New Roman"/>
          <w:i/>
          <w:iCs/>
          <w:color w:val="000000" w:themeColor="text1"/>
          <w:sz w:val="26"/>
          <w:szCs w:val="26"/>
          <w:lang w:val="nl-NL"/>
        </w:rPr>
        <w:t xml:space="preserve">Trichoderma </w:t>
      </w:r>
      <w:r w:rsidRPr="00F444E8">
        <w:rPr>
          <w:rFonts w:cs="Times New Roman"/>
          <w:color w:val="000000" w:themeColor="text1"/>
          <w:sz w:val="26"/>
          <w:szCs w:val="26"/>
          <w:lang w:val="nl-NL"/>
        </w:rPr>
        <w:t>ủ với phân hữu cơ hoai mục; sử dụng các chế phẩm sinh học; bẫy dính màu vàng, màu xanh để thu hút trưởng thành có cánh như rệp, bọ trĩ; sử dụng bẫy Pheromone giới tính để thu trưởng thành sâu tơ, sâu khoang...;</w:t>
      </w:r>
      <w:r w:rsidRPr="00F444E8">
        <w:rPr>
          <w:rFonts w:cs="Times New Roman"/>
          <w:color w:val="000000" w:themeColor="text1"/>
          <w:spacing w:val="3"/>
          <w:sz w:val="26"/>
          <w:szCs w:val="26"/>
          <w:shd w:val="clear" w:color="auto" w:fill="FFFFFF"/>
          <w:lang w:val="vi-VN"/>
        </w:rPr>
        <w:t>tăng cường sử dụng thuốc sinh học, nguồn gốc sinh học để bảo vệ thiên địch.</w:t>
      </w:r>
    </w:p>
    <w:p w:rsidR="008F7885" w:rsidRPr="00F444E8" w:rsidRDefault="008F7885" w:rsidP="00F80721">
      <w:pPr>
        <w:spacing w:before="100" w:after="0" w:line="240" w:lineRule="auto"/>
        <w:ind w:firstLine="567"/>
        <w:jc w:val="both"/>
        <w:rPr>
          <w:rFonts w:cs="Times New Roman"/>
          <w:b/>
          <w:color w:val="000000" w:themeColor="text1"/>
          <w:spacing w:val="-4"/>
          <w:sz w:val="26"/>
          <w:szCs w:val="26"/>
          <w:shd w:val="clear" w:color="auto" w:fill="FFFFFF"/>
          <w:lang w:val="nl-NL"/>
        </w:rPr>
      </w:pPr>
      <w:r w:rsidRPr="00F444E8">
        <w:rPr>
          <w:rFonts w:eastAsia="Calibri" w:cs="Times New Roman"/>
          <w:b/>
          <w:bCs/>
          <w:iCs/>
          <w:color w:val="000000" w:themeColor="text1"/>
          <w:spacing w:val="-4"/>
          <w:sz w:val="26"/>
          <w:szCs w:val="26"/>
          <w:lang w:val="nl-NL"/>
        </w:rPr>
        <w:t>2.2.</w:t>
      </w:r>
      <w:r w:rsidRPr="00F444E8">
        <w:rPr>
          <w:rFonts w:cs="Times New Roman"/>
          <w:b/>
          <w:color w:val="000000" w:themeColor="text1"/>
          <w:spacing w:val="-4"/>
          <w:sz w:val="26"/>
          <w:szCs w:val="26"/>
          <w:shd w:val="clear" w:color="auto" w:fill="FFFFFF"/>
          <w:lang w:val="vi-VN"/>
        </w:rPr>
        <w:t xml:space="preserve">Biện pháp hóa học </w:t>
      </w:r>
    </w:p>
    <w:p w:rsidR="008F7885" w:rsidRPr="00F444E8" w:rsidRDefault="008F7885" w:rsidP="00F80721">
      <w:pPr>
        <w:spacing w:before="100" w:after="0" w:line="240" w:lineRule="auto"/>
        <w:ind w:firstLine="567"/>
        <w:jc w:val="both"/>
        <w:textAlignment w:val="baseline"/>
        <w:rPr>
          <w:rFonts w:cs="Times New Roman"/>
          <w:color w:val="000000" w:themeColor="text1"/>
          <w:spacing w:val="-4"/>
          <w:sz w:val="26"/>
          <w:szCs w:val="26"/>
          <w:lang w:val="pt-BR"/>
        </w:rPr>
      </w:pPr>
      <w:r w:rsidRPr="00F444E8">
        <w:rPr>
          <w:rFonts w:cs="Times New Roman"/>
          <w:color w:val="000000" w:themeColor="text1"/>
          <w:spacing w:val="-4"/>
          <w:sz w:val="26"/>
          <w:szCs w:val="26"/>
          <w:lang w:val="pt-BR"/>
        </w:rPr>
        <w:t xml:space="preserve">Thường xuyên kiểm tra đồng ruộng, phát hiện sớm các đối tượng sâu bệnh hại, đánh giá nhận định mức độ hại để lựa chọn thuốc BVTV, sử dụng BVTV nguyên tắc 4 đúng (đúng thuốc, đúng liều lượng và nồng độ, đúng thời điểm và đúng phương pháp). Luân phiên sử dụng các nhóm hoạt chất khác nhau để hạn chế  kháng thuốc. </w:t>
      </w:r>
    </w:p>
    <w:p w:rsidR="008F7885" w:rsidRPr="00F444E8" w:rsidRDefault="008F7885" w:rsidP="00F80721">
      <w:pPr>
        <w:spacing w:before="120" w:after="0" w:line="240" w:lineRule="auto"/>
        <w:ind w:firstLine="567"/>
        <w:jc w:val="both"/>
        <w:rPr>
          <w:rFonts w:cs="Times New Roman"/>
          <w:color w:val="000000" w:themeColor="text1"/>
          <w:spacing w:val="-4"/>
          <w:sz w:val="26"/>
          <w:szCs w:val="26"/>
          <w:shd w:val="clear" w:color="auto" w:fill="FFFFFF"/>
          <w:lang w:val="vi-VN"/>
        </w:rPr>
      </w:pPr>
      <w:r w:rsidRPr="00F444E8">
        <w:rPr>
          <w:rFonts w:cs="Times New Roman"/>
          <w:color w:val="000000" w:themeColor="text1"/>
          <w:spacing w:val="-4"/>
          <w:sz w:val="26"/>
          <w:szCs w:val="26"/>
          <w:shd w:val="clear" w:color="auto" w:fill="FFFFFF"/>
          <w:lang w:val="vi-VN"/>
        </w:rPr>
        <w:t>Sử</w:t>
      </w:r>
      <w:r w:rsidRPr="00F444E8">
        <w:rPr>
          <w:rFonts w:cs="Times New Roman"/>
          <w:color w:val="000000" w:themeColor="text1"/>
          <w:spacing w:val="-4"/>
          <w:sz w:val="26"/>
          <w:szCs w:val="26"/>
          <w:shd w:val="clear" w:color="auto" w:fill="FFFFFF"/>
          <w:lang w:val="pt-BR"/>
        </w:rPr>
        <w:t xml:space="preserve"> </w:t>
      </w:r>
      <w:r w:rsidRPr="00F444E8">
        <w:rPr>
          <w:rFonts w:cs="Times New Roman"/>
          <w:color w:val="000000" w:themeColor="text1"/>
          <w:spacing w:val="-4"/>
          <w:sz w:val="26"/>
          <w:szCs w:val="26"/>
          <w:shd w:val="clear" w:color="auto" w:fill="FFFFFF"/>
          <w:lang w:val="vi-VN"/>
        </w:rPr>
        <w:t>dụng thuốc hóa học để phòng trừ các loài sinh vật gây hại khi đến ngưỡng</w:t>
      </w:r>
      <w:r w:rsidRPr="00F444E8">
        <w:rPr>
          <w:rFonts w:cs="Times New Roman"/>
          <w:color w:val="000000" w:themeColor="text1"/>
          <w:spacing w:val="-4"/>
          <w:sz w:val="26"/>
          <w:szCs w:val="26"/>
          <w:shd w:val="clear" w:color="auto" w:fill="FFFFFF"/>
          <w:lang w:val="pt-BR"/>
        </w:rPr>
        <w:t xml:space="preserve">, </w:t>
      </w:r>
      <w:r w:rsidRPr="00F444E8">
        <w:rPr>
          <w:rFonts w:cs="Times New Roman"/>
          <w:color w:val="000000" w:themeColor="text1"/>
          <w:spacing w:val="-4"/>
          <w:sz w:val="26"/>
          <w:szCs w:val="26"/>
          <w:lang w:val="pt-BR"/>
        </w:rPr>
        <w:t xml:space="preserve">chỉ sử dụng thuốc trong Danh mục thuốc BVTV được phép sử dụng tại Việt Nam và tham khảo hướng dẫn của cơ quan chuyên môn trên địa bàn. </w:t>
      </w:r>
    </w:p>
    <w:p w:rsidR="008F7885" w:rsidRPr="00F444E8" w:rsidRDefault="008F7885" w:rsidP="00F80721">
      <w:pPr>
        <w:spacing w:before="120" w:after="0" w:line="240" w:lineRule="auto"/>
        <w:ind w:right="-40" w:firstLine="567"/>
        <w:jc w:val="both"/>
        <w:rPr>
          <w:rFonts w:eastAsia="Calibri" w:cs="Times New Roman"/>
          <w:b/>
          <w:color w:val="000000" w:themeColor="text1"/>
          <w:spacing w:val="-4"/>
          <w:sz w:val="26"/>
          <w:szCs w:val="26"/>
          <w:lang w:val="nl-NL"/>
        </w:rPr>
      </w:pPr>
      <w:r w:rsidRPr="00F444E8">
        <w:rPr>
          <w:rFonts w:eastAsia="Calibri" w:cs="Times New Roman"/>
          <w:b/>
          <w:color w:val="000000" w:themeColor="text1"/>
          <w:spacing w:val="-4"/>
          <w:sz w:val="26"/>
          <w:szCs w:val="26"/>
          <w:lang w:val="nl-NL"/>
        </w:rPr>
        <w:t>VI. THU HOẠCH</w:t>
      </w:r>
    </w:p>
    <w:p w:rsidR="008F7885" w:rsidRPr="00F444E8" w:rsidRDefault="008F7885" w:rsidP="00F80721">
      <w:pPr>
        <w:spacing w:before="120" w:after="0" w:line="240" w:lineRule="auto"/>
        <w:ind w:right="-40" w:firstLine="567"/>
        <w:jc w:val="both"/>
        <w:rPr>
          <w:rFonts w:eastAsia="Calibri" w:cs="Times New Roman"/>
          <w:color w:val="000000" w:themeColor="text1"/>
          <w:sz w:val="26"/>
          <w:szCs w:val="26"/>
          <w:lang w:val="vi-VN"/>
        </w:rPr>
      </w:pPr>
      <w:r w:rsidRPr="00F444E8">
        <w:rPr>
          <w:rFonts w:cs="Times New Roman"/>
          <w:color w:val="000000" w:themeColor="text1"/>
          <w:spacing w:val="-4"/>
          <w:sz w:val="26"/>
          <w:szCs w:val="26"/>
          <w:shd w:val="clear" w:color="auto" w:fill="FFFFFF"/>
          <w:lang w:val="vi-VN"/>
        </w:rPr>
        <w:lastRenderedPageBreak/>
        <w:t>Cây cà rốt có thời gian sinh trưởng từ 100-130 ngày. Căn cứ vào thời vụ và nhu cầu tiêu thụ trên thị trường, tiến hành thu hoạch khi cà rốt đạt kích cỡ củ trung bình dài 18-22cm, đường</w:t>
      </w:r>
      <w:r w:rsidRPr="00F444E8">
        <w:rPr>
          <w:rFonts w:cs="Times New Roman"/>
          <w:color w:val="000000" w:themeColor="text1"/>
          <w:spacing w:val="3"/>
          <w:sz w:val="26"/>
          <w:szCs w:val="26"/>
          <w:shd w:val="clear" w:color="auto" w:fill="FFFFFF"/>
          <w:lang w:val="vi-VN"/>
        </w:rPr>
        <w:t xml:space="preserve"> kính 3-4 cm. </w:t>
      </w:r>
      <w:r w:rsidRPr="00F444E8">
        <w:rPr>
          <w:rFonts w:eastAsia="Calibri" w:cs="Times New Roman"/>
          <w:color w:val="000000" w:themeColor="text1"/>
          <w:sz w:val="26"/>
          <w:szCs w:val="26"/>
          <w:lang w:val="nl-NL"/>
        </w:rPr>
        <w:t xml:space="preserve"> Nhổ củ tránh va quật, xây xát, dập nát, cắt bỏ lá để lại cuống 10-15cm cho củ tươi lâu, để nơi khô mát, sau đó đóng vào bao bì sạch để vận chuyển đến nơi tiêu thụ.</w:t>
      </w:r>
    </w:p>
    <w:p w:rsidR="008F7885" w:rsidRPr="00F444E8" w:rsidRDefault="008F7885" w:rsidP="00F80721">
      <w:pPr>
        <w:spacing w:before="120" w:after="0" w:line="240" w:lineRule="auto"/>
        <w:ind w:right="-40" w:firstLine="567"/>
        <w:jc w:val="both"/>
        <w:rPr>
          <w:rFonts w:eastAsia="Calibri" w:cs="Times New Roman"/>
          <w:b/>
          <w:color w:val="000000" w:themeColor="text1"/>
          <w:sz w:val="26"/>
          <w:szCs w:val="26"/>
          <w:lang w:val="nl-NL"/>
        </w:rPr>
      </w:pPr>
      <w:r w:rsidRPr="00F444E8">
        <w:rPr>
          <w:rFonts w:eastAsia="Calibri" w:cs="Times New Roman"/>
          <w:color w:val="000000" w:themeColor="text1"/>
          <w:sz w:val="26"/>
          <w:szCs w:val="26"/>
          <w:lang w:val="vi-VN"/>
        </w:rPr>
        <w:t>- Năng suất cà rốt đạt trung bình: 45 tấn/ha.</w:t>
      </w:r>
      <w:r w:rsidRPr="00F444E8">
        <w:rPr>
          <w:rFonts w:eastAsia="Calibri" w:cs="Times New Roman"/>
          <w:b/>
          <w:color w:val="000000" w:themeColor="text1"/>
          <w:sz w:val="26"/>
          <w:szCs w:val="26"/>
          <w:lang w:val="nl-NL"/>
        </w:rPr>
        <w:br w:type="page"/>
      </w:r>
    </w:p>
    <w:p w:rsidR="008F7885" w:rsidRPr="00F444E8" w:rsidRDefault="008F7885" w:rsidP="00F80721">
      <w:pPr>
        <w:spacing w:before="120" w:after="0" w:line="240" w:lineRule="auto"/>
        <w:ind w:right="-40" w:firstLine="567"/>
        <w:jc w:val="both"/>
        <w:rPr>
          <w:rFonts w:eastAsia="Calibri" w:cs="Times New Roman"/>
          <w:color w:val="000000" w:themeColor="text1"/>
          <w:sz w:val="26"/>
          <w:szCs w:val="26"/>
          <w:lang w:val="vi-VN"/>
        </w:rPr>
      </w:pPr>
      <w:r w:rsidRPr="00F444E8">
        <w:rPr>
          <w:rFonts w:eastAsia="Calibri" w:cs="Times New Roman"/>
          <w:b/>
          <w:color w:val="000000" w:themeColor="text1"/>
          <w:sz w:val="26"/>
          <w:szCs w:val="26"/>
          <w:lang w:val="nl-NL"/>
        </w:rPr>
        <w:lastRenderedPageBreak/>
        <w:t xml:space="preserve"> QTSX: 65</w:t>
      </w:r>
    </w:p>
    <w:p w:rsidR="008F7885" w:rsidRPr="00F444E8" w:rsidRDefault="008F7885" w:rsidP="00F80721">
      <w:pPr>
        <w:spacing w:before="120" w:after="0" w:line="240" w:lineRule="auto"/>
        <w:ind w:right="-40"/>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QUY TRÌNH  SẢN XUẤT CÂY CỦ CẢI TRẮNG</w:t>
      </w:r>
    </w:p>
    <w:p w:rsidR="008F7885" w:rsidRPr="00F444E8" w:rsidRDefault="008F7885" w:rsidP="00F80721">
      <w:pPr>
        <w:spacing w:before="120" w:after="0" w:line="240" w:lineRule="auto"/>
        <w:jc w:val="both"/>
        <w:outlineLvl w:val="0"/>
        <w:rPr>
          <w:rFonts w:eastAsia="Times New Roman" w:cs="Times New Roman"/>
          <w:bCs/>
          <w:i/>
          <w:iCs/>
          <w:color w:val="000000" w:themeColor="text1"/>
          <w:sz w:val="26"/>
          <w:szCs w:val="26"/>
          <w:lang w:val="nl-NL"/>
        </w:rPr>
      </w:pPr>
      <w:r w:rsidRPr="00F444E8">
        <w:rPr>
          <w:rFonts w:eastAsia="Times New Roman" w:cs="Times New Roman"/>
          <w:bCs/>
          <w:color w:val="000000" w:themeColor="text1"/>
          <w:sz w:val="26"/>
          <w:szCs w:val="26"/>
          <w:lang w:val="nl-NL"/>
        </w:rPr>
        <w:t>(T</w:t>
      </w:r>
      <w:r w:rsidRPr="00F444E8">
        <w:rPr>
          <w:rFonts w:eastAsia="Times New Roman" w:cs="Times New Roman"/>
          <w:bCs/>
          <w:iCs/>
          <w:color w:val="000000" w:themeColor="text1"/>
          <w:sz w:val="26"/>
          <w:szCs w:val="26"/>
          <w:lang w:val="nl-NL"/>
        </w:rPr>
        <w:t>ên khoa học</w:t>
      </w:r>
      <w:r w:rsidRPr="00F444E8">
        <w:rPr>
          <w:rFonts w:eastAsia="Times New Roman" w:cs="Times New Roman"/>
          <w:bCs/>
          <w:i/>
          <w:iCs/>
          <w:color w:val="000000" w:themeColor="text1"/>
          <w:sz w:val="26"/>
          <w:szCs w:val="26"/>
          <w:lang w:val="nl-NL"/>
        </w:rPr>
        <w:t xml:space="preserve">: Raphanus sativus </w:t>
      </w:r>
      <w:r w:rsidRPr="00F444E8">
        <w:rPr>
          <w:rFonts w:eastAsia="Times New Roman" w:cs="Times New Roman"/>
          <w:bCs/>
          <w:color w:val="000000" w:themeColor="text1"/>
          <w:sz w:val="26"/>
          <w:szCs w:val="26"/>
          <w:lang w:val="nl-NL"/>
        </w:rPr>
        <w:t>L)</w:t>
      </w: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p>
    <w:p w:rsidR="008F7885" w:rsidRPr="00F444E8" w:rsidRDefault="008F7885" w:rsidP="00F80721">
      <w:pPr>
        <w:spacing w:before="120" w:after="0" w:line="240" w:lineRule="auto"/>
        <w:ind w:firstLine="567"/>
        <w:jc w:val="both"/>
        <w:rPr>
          <w:rFonts w:cs="Times New Roman"/>
          <w:b/>
          <w:bCs/>
          <w:color w:val="000000" w:themeColor="text1"/>
          <w:sz w:val="26"/>
          <w:szCs w:val="26"/>
          <w:lang w:val="nl-NL"/>
        </w:rPr>
      </w:pPr>
      <w:r w:rsidRPr="00F444E8">
        <w:rPr>
          <w:rFonts w:cs="Times New Roman"/>
          <w:b/>
          <w:bCs/>
          <w:color w:val="000000" w:themeColor="text1"/>
          <w:sz w:val="26"/>
          <w:szCs w:val="26"/>
          <w:lang w:val="nl-NL"/>
        </w:rPr>
        <w:t>I. YÊU CẦU SINH THÁI</w:t>
      </w:r>
    </w:p>
    <w:p w:rsidR="008F7885" w:rsidRPr="00F444E8" w:rsidRDefault="008F7885" w:rsidP="00F80721">
      <w:pPr>
        <w:spacing w:before="120" w:after="0"/>
        <w:ind w:firstLine="567"/>
        <w:jc w:val="both"/>
        <w:outlineLvl w:val="0"/>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 xml:space="preserve">1. Nhiệt độ, ánh sáng </w:t>
      </w:r>
    </w:p>
    <w:p w:rsidR="008F7885" w:rsidRPr="00F444E8" w:rsidRDefault="008F7885" w:rsidP="00F80721">
      <w:pPr>
        <w:shd w:val="clear" w:color="auto" w:fill="FFFFFF"/>
        <w:spacing w:before="120" w:after="0"/>
        <w:ind w:firstLine="567"/>
        <w:jc w:val="both"/>
        <w:rPr>
          <w:rFonts w:eastAsia="Times New Roman" w:cs="Times New Roman"/>
          <w:color w:val="000000" w:themeColor="text1"/>
          <w:sz w:val="26"/>
          <w:szCs w:val="26"/>
          <w:lang w:val="vi-VN"/>
        </w:rPr>
      </w:pPr>
      <w:r w:rsidRPr="00F444E8">
        <w:rPr>
          <w:rFonts w:eastAsia="Times New Roman" w:cs="Times New Roman"/>
          <w:bCs/>
          <w:color w:val="000000" w:themeColor="text1"/>
          <w:sz w:val="26"/>
          <w:szCs w:val="26"/>
          <w:lang w:val="nl-NL"/>
        </w:rPr>
        <w:t>- Nhiệt độ</w:t>
      </w:r>
      <w:r w:rsidRPr="00F444E8">
        <w:rPr>
          <w:rFonts w:eastAsia="Times New Roman" w:cs="Times New Roman"/>
          <w:b/>
          <w:color w:val="000000" w:themeColor="text1"/>
          <w:sz w:val="26"/>
          <w:szCs w:val="26"/>
          <w:lang w:val="nl-NL"/>
        </w:rPr>
        <w:t xml:space="preserve">: </w:t>
      </w:r>
      <w:r w:rsidRPr="00F444E8">
        <w:rPr>
          <w:rFonts w:eastAsia="Times New Roman" w:cs="Times New Roman"/>
          <w:color w:val="000000" w:themeColor="text1"/>
          <w:sz w:val="26"/>
          <w:szCs w:val="26"/>
          <w:lang w:val="nl-NL"/>
        </w:rPr>
        <w:t>củ cải trắng</w:t>
      </w:r>
      <w:r w:rsidRPr="00F444E8">
        <w:rPr>
          <w:rFonts w:eastAsia="Times New Roman" w:cs="Times New Roman"/>
          <w:color w:val="000000" w:themeColor="text1"/>
          <w:sz w:val="26"/>
          <w:szCs w:val="26"/>
          <w:lang w:val="vi-VN"/>
        </w:rPr>
        <w:t xml:space="preserve"> cần giai đoạn xuân hóa để ra hoa và đậu. Nhiệt độ cần thiết cho xuân hóa 15-18˚C trong vòng 15-20 ngày. Ở nhiệt độ 8˚C hạt có thể nảy mầm sau 20-25 ngày, nhiệt độ thích hợp 20-25˚C nảy mầm sau 5-7 ngày. Nhiệt độ trung bình cho cây sinh trưởng và hình thành củ 20-22˚C. Ở nhiệt độ 25˚C củ phát triển yếu, hàm lượng vitamin A giảm.</w:t>
      </w:r>
    </w:p>
    <w:p w:rsidR="008F7885" w:rsidRPr="00F444E8" w:rsidRDefault="008F7885" w:rsidP="00F80721">
      <w:pPr>
        <w:shd w:val="clear" w:color="auto" w:fill="FFFFFF"/>
        <w:spacing w:before="120" w:after="0"/>
        <w:ind w:firstLine="567"/>
        <w:jc w:val="both"/>
        <w:rPr>
          <w:rFonts w:eastAsia="Times New Roman" w:cs="Times New Roman"/>
          <w:color w:val="000000" w:themeColor="text1"/>
          <w:sz w:val="26"/>
          <w:szCs w:val="26"/>
          <w:lang w:val="vi-VN"/>
        </w:rPr>
      </w:pPr>
      <w:r w:rsidRPr="00F444E8">
        <w:rPr>
          <w:rFonts w:eastAsia="Times New Roman" w:cs="Times New Roman"/>
          <w:bCs/>
          <w:color w:val="000000" w:themeColor="text1"/>
          <w:sz w:val="26"/>
          <w:szCs w:val="26"/>
          <w:lang w:val="vi-VN"/>
        </w:rPr>
        <w:t>- Ánh sáng:</w:t>
      </w:r>
      <w:r w:rsidRPr="00F444E8">
        <w:rPr>
          <w:rFonts w:eastAsia="Times New Roman" w:cs="Times New Roman"/>
          <w:b/>
          <w:color w:val="000000" w:themeColor="text1"/>
          <w:sz w:val="26"/>
          <w:szCs w:val="26"/>
          <w:lang w:val="vi-VN"/>
        </w:rPr>
        <w:t xml:space="preserve"> </w:t>
      </w:r>
      <w:r w:rsidRPr="00F444E8">
        <w:rPr>
          <w:rFonts w:eastAsia="Times New Roman" w:cs="Times New Roman"/>
          <w:color w:val="000000" w:themeColor="text1"/>
          <w:sz w:val="26"/>
          <w:szCs w:val="26"/>
          <w:lang w:val="vi-VN"/>
        </w:rPr>
        <w:t xml:space="preserve">Cây cần có ánh sáng ngày dài. Ở điều kiện ngày ngắn (dưới 10 giờ chiếu sáng) không những cây kém phát triển mà năng suất giảm so với điều kiện cần thiết (trên 12 giờ chiếu sáng/ngày). Ở giai đoạn cây con, cây cần cường độ ánh sáng mạnh. </w:t>
      </w:r>
    </w:p>
    <w:p w:rsidR="008F7885" w:rsidRPr="00F444E8" w:rsidRDefault="008F7885" w:rsidP="00F80721">
      <w:pPr>
        <w:spacing w:before="120" w:after="0"/>
        <w:ind w:firstLine="567"/>
        <w:jc w:val="both"/>
        <w:rPr>
          <w:rFonts w:cs="Times New Roman"/>
          <w:b/>
          <w:bCs/>
          <w:color w:val="000000" w:themeColor="text1"/>
          <w:spacing w:val="-6"/>
          <w:sz w:val="26"/>
          <w:szCs w:val="26"/>
          <w:lang w:val="nl-NL"/>
        </w:rPr>
      </w:pPr>
      <w:r w:rsidRPr="00F444E8">
        <w:rPr>
          <w:rFonts w:cs="Times New Roman"/>
          <w:b/>
          <w:bCs/>
          <w:color w:val="000000" w:themeColor="text1"/>
          <w:spacing w:val="-6"/>
          <w:sz w:val="26"/>
          <w:szCs w:val="26"/>
          <w:lang w:val="nl-NL"/>
        </w:rPr>
        <w:t>2. Ẩm độ và nước</w:t>
      </w:r>
    </w:p>
    <w:p w:rsidR="008F7885" w:rsidRPr="00F444E8" w:rsidRDefault="008F7885" w:rsidP="00F80721">
      <w:pPr>
        <w:keepNext/>
        <w:keepLines/>
        <w:shd w:val="clear" w:color="auto" w:fill="FFFFFF"/>
        <w:spacing w:before="120" w:after="0"/>
        <w:ind w:firstLine="567"/>
        <w:jc w:val="both"/>
        <w:outlineLvl w:val="2"/>
        <w:rPr>
          <w:rFonts w:eastAsia="Times New Roman" w:cs="Times New Roman"/>
          <w:b/>
          <w:color w:val="000000" w:themeColor="text1"/>
          <w:sz w:val="26"/>
          <w:szCs w:val="26"/>
          <w:lang w:val="vi-VN"/>
        </w:rPr>
      </w:pPr>
      <w:r w:rsidRPr="00F444E8">
        <w:rPr>
          <w:rFonts w:eastAsia="Times New Roman" w:cs="Times New Roman"/>
          <w:color w:val="000000" w:themeColor="text1"/>
          <w:sz w:val="26"/>
          <w:szCs w:val="26"/>
          <w:lang w:val="vi-VN"/>
        </w:rPr>
        <w:t>Chế độ nước cho củ cải trắng tương đối khắt khe. Thiếu nước củ sẽ nhỏ, nhánh phân nhiều. Nếu độ ẩm đất quá cao, củ dễ bị bệnh và bị nứt cũng làm giảm chất lượng sản phẩm. Độ ẩm đất thích hợp 60-70%.</w:t>
      </w:r>
    </w:p>
    <w:p w:rsidR="008F7885" w:rsidRPr="00F444E8" w:rsidRDefault="008F7885" w:rsidP="00F80721">
      <w:pPr>
        <w:keepNext/>
        <w:keepLines/>
        <w:shd w:val="clear" w:color="auto" w:fill="FFFFFF"/>
        <w:spacing w:before="120" w:after="0"/>
        <w:ind w:firstLine="567"/>
        <w:jc w:val="both"/>
        <w:outlineLvl w:val="2"/>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3. Đất trồng</w:t>
      </w:r>
    </w:p>
    <w:p w:rsidR="008F7885" w:rsidRPr="00F444E8" w:rsidRDefault="008F7885" w:rsidP="00F80721">
      <w:pPr>
        <w:spacing w:before="120" w:after="0"/>
        <w:ind w:firstLine="567"/>
        <w:jc w:val="both"/>
        <w:outlineLvl w:val="0"/>
        <w:rPr>
          <w:rFonts w:eastAsia="Times New Roman" w:cs="Times New Roman"/>
          <w:bCs/>
          <w:iCs/>
          <w:color w:val="000000" w:themeColor="text1"/>
          <w:sz w:val="26"/>
          <w:szCs w:val="26"/>
          <w:lang w:val="vi-VN"/>
        </w:rPr>
      </w:pPr>
      <w:r w:rsidRPr="00F444E8">
        <w:rPr>
          <w:rFonts w:eastAsia="Times New Roman" w:cs="Times New Roman"/>
          <w:bCs/>
          <w:iCs/>
          <w:color w:val="000000" w:themeColor="text1"/>
          <w:sz w:val="26"/>
          <w:szCs w:val="26"/>
          <w:lang w:val="vi-VN"/>
        </w:rPr>
        <w:t>Đ</w:t>
      </w:r>
      <w:r w:rsidRPr="00F444E8">
        <w:rPr>
          <w:rFonts w:eastAsia="Times New Roman" w:cs="Times New Roman"/>
          <w:bCs/>
          <w:iCs/>
          <w:color w:val="000000" w:themeColor="text1"/>
          <w:sz w:val="26"/>
          <w:szCs w:val="26"/>
          <w:lang w:val="nl-NL"/>
        </w:rPr>
        <w:t>ất trồng nên chọn đất phù sa chứa nhiều mùn là thích hợp. Ngoài ra đất thịt và đất pha cát phải đảm bảo độ tơi xốp và chứa nhiều mùn, thoát nước tốt. Đất tơi xốp, thoát nước, pH 6-7.</w:t>
      </w:r>
    </w:p>
    <w:p w:rsidR="008F7885" w:rsidRPr="00F444E8" w:rsidRDefault="008F7885" w:rsidP="00F80721">
      <w:pPr>
        <w:tabs>
          <w:tab w:val="left" w:pos="109"/>
        </w:tabs>
        <w:spacing w:before="120" w:after="0"/>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 YÊU CẦU VỀ GIỐNG</w:t>
      </w:r>
    </w:p>
    <w:p w:rsidR="008F7885" w:rsidRPr="00F444E8" w:rsidRDefault="008F7885" w:rsidP="00F80721">
      <w:pPr>
        <w:spacing w:before="120" w:after="0"/>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ind w:right="-40"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shd w:val="clear" w:color="auto" w:fill="FFFFFF"/>
          <w:lang w:val="nl-NL"/>
        </w:rPr>
        <w:t>Một số giống được trồng phổ biến:  cải củ Hà Nội  BM, Bạch Tuyết</w:t>
      </w:r>
      <w:r w:rsidRPr="00F444E8">
        <w:rPr>
          <w:rFonts w:eastAsia="Times New Roman" w:cs="Times New Roman"/>
          <w:color w:val="000000" w:themeColor="text1"/>
          <w:sz w:val="26"/>
          <w:szCs w:val="26"/>
          <w:lang w:val="nl-NL"/>
        </w:rPr>
        <w:t>, cải củ Thái Bình BM131, cải củ Lệ Chi,</w:t>
      </w:r>
      <w:r w:rsidRPr="00F444E8">
        <w:rPr>
          <w:rFonts w:eastAsia="Times New Roman" w:cs="Times New Roman"/>
          <w:color w:val="000000" w:themeColor="text1"/>
          <w:sz w:val="26"/>
          <w:szCs w:val="26"/>
          <w:shd w:val="clear" w:color="auto" w:fill="FFFFFF"/>
          <w:lang w:val="nl-NL"/>
        </w:rPr>
        <w:t xml:space="preserve"> VA 2014</w:t>
      </w:r>
      <w:r w:rsidRPr="00F444E8">
        <w:rPr>
          <w:rFonts w:eastAsia="Times New Roman" w:cs="Times New Roman"/>
          <w:color w:val="000000" w:themeColor="text1"/>
          <w:sz w:val="26"/>
          <w:szCs w:val="26"/>
          <w:lang w:val="nl-NL"/>
        </w:rPr>
        <w:t>, TN 04, PN-02; giống TN 48, giống F1 TN 45...</w:t>
      </w:r>
    </w:p>
    <w:p w:rsidR="008F7885" w:rsidRPr="00F444E8" w:rsidRDefault="008F7885" w:rsidP="00F80721">
      <w:pPr>
        <w:spacing w:before="120" w:after="0"/>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r w:rsidRPr="00F444E8">
        <w:rPr>
          <w:rFonts w:eastAsia="Times New Roman" w:cs="Times New Roman"/>
          <w:color w:val="000000" w:themeColor="text1"/>
          <w:sz w:val="26"/>
          <w:szCs w:val="26"/>
          <w:lang w:val="nl-NL"/>
        </w:rPr>
        <w:t xml:space="preserve"> </w:t>
      </w:r>
    </w:p>
    <w:p w:rsidR="008F7885" w:rsidRPr="00F444E8" w:rsidRDefault="008F7885" w:rsidP="00F80721">
      <w:pPr>
        <w:tabs>
          <w:tab w:val="left" w:pos="109"/>
        </w:tabs>
        <w:spacing w:before="120" w:after="0"/>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KĨ THUẬT GIEO TRỒNG</w:t>
      </w:r>
    </w:p>
    <w:p w:rsidR="008F7885" w:rsidRPr="00F444E8" w:rsidRDefault="008F7885" w:rsidP="00F80721">
      <w:pPr>
        <w:spacing w:before="120" w:after="0"/>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spacing w:before="120" w:after="0"/>
        <w:ind w:firstLine="567"/>
        <w:jc w:val="both"/>
        <w:outlineLvl w:val="0"/>
        <w:rPr>
          <w:rFonts w:eastAsia="Times New Roman" w:cs="Times New Roman"/>
          <w:bCs/>
          <w:color w:val="000000" w:themeColor="text1"/>
          <w:sz w:val="26"/>
          <w:szCs w:val="26"/>
          <w:lang w:val="nl-NL"/>
        </w:rPr>
      </w:pPr>
      <w:r w:rsidRPr="00F444E8">
        <w:rPr>
          <w:rFonts w:eastAsia="Times New Roman" w:cs="Times New Roman"/>
          <w:bCs/>
          <w:color w:val="000000" w:themeColor="text1"/>
          <w:sz w:val="26"/>
          <w:szCs w:val="26"/>
          <w:lang w:val="nl-NL"/>
        </w:rPr>
        <w:t>Vụ sớm: Gieo tháng 7-8; Chính vụ: Gieo cuối tháng 8 đến đầu tháng 9; Vụ muộn: Gieo tháng 10-11; Trái vụ từ tháng 4-6 nhưng năng suất thấp.</w:t>
      </w:r>
    </w:p>
    <w:p w:rsidR="008F7885" w:rsidRPr="00F444E8" w:rsidRDefault="008F7885" w:rsidP="00F80721">
      <w:pPr>
        <w:tabs>
          <w:tab w:val="left" w:pos="4080"/>
        </w:tabs>
        <w:spacing w:before="120" w:after="0"/>
        <w:ind w:right="-40"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lastRenderedPageBreak/>
        <w:t>2. Làm đất</w:t>
      </w:r>
    </w:p>
    <w:p w:rsidR="008F7885" w:rsidRPr="00F444E8" w:rsidRDefault="008F7885" w:rsidP="00F80721">
      <w:pPr>
        <w:spacing w:before="120" w:after="0"/>
        <w:ind w:right="-40" w:firstLine="567"/>
        <w:jc w:val="both"/>
        <w:outlineLvl w:val="0"/>
        <w:rPr>
          <w:rFonts w:eastAsia="Times New Roman" w:cs="Times New Roman"/>
          <w:bCs/>
          <w:color w:val="000000" w:themeColor="text1"/>
          <w:sz w:val="26"/>
          <w:szCs w:val="26"/>
          <w:lang w:val="nl-NL"/>
        </w:rPr>
      </w:pPr>
      <w:r w:rsidRPr="00F444E8">
        <w:rPr>
          <w:rFonts w:eastAsia="Times New Roman" w:cs="Times New Roman"/>
          <w:bCs/>
          <w:color w:val="000000" w:themeColor="text1"/>
          <w:sz w:val="26"/>
          <w:szCs w:val="26"/>
          <w:lang w:val="nl-NL"/>
        </w:rPr>
        <w:t xml:space="preserve">- </w:t>
      </w:r>
      <w:r w:rsidRPr="00F444E8">
        <w:rPr>
          <w:rFonts w:cs="Times New Roman"/>
          <w:color w:val="000000" w:themeColor="text1"/>
          <w:sz w:val="26"/>
          <w:szCs w:val="26"/>
          <w:lang w:val="nl-NL"/>
        </w:rPr>
        <w:t>Trước khi trồng cần xử lý đất, xử lý nguồn bệnh trong đất bằng một số biện pháp như: cày phơi ải, xử lý vôi trước khi trồng; tăng cường sử dụng phân bón hữu cơ có bổ sung các vi sinh vật có ích để cải tạo đất và hạn chế nguồn sâu bênh hại tồn tại trong đất.</w:t>
      </w:r>
    </w:p>
    <w:p w:rsidR="008F7885" w:rsidRPr="00F444E8" w:rsidRDefault="008F7885" w:rsidP="00F80721">
      <w:pPr>
        <w:tabs>
          <w:tab w:val="left" w:pos="4080"/>
        </w:tabs>
        <w:spacing w:before="120" w:after="0"/>
        <w:ind w:right="-40" w:firstLine="567"/>
        <w:jc w:val="both"/>
        <w:outlineLvl w:val="0"/>
        <w:rPr>
          <w:rFonts w:eastAsia="Times New Roman" w:cs="Times New Roman"/>
          <w:bCs/>
          <w:color w:val="000000" w:themeColor="text1"/>
          <w:sz w:val="26"/>
          <w:szCs w:val="26"/>
          <w:lang w:val="nl-NL"/>
        </w:rPr>
      </w:pPr>
      <w:r w:rsidRPr="00F444E8">
        <w:rPr>
          <w:rFonts w:eastAsia="Times New Roman" w:cs="Times New Roman"/>
          <w:bCs/>
          <w:color w:val="000000" w:themeColor="text1"/>
          <w:sz w:val="26"/>
          <w:szCs w:val="26"/>
          <w:lang w:val="nl-NL"/>
        </w:rPr>
        <w:t>- Đất trồng nên chọn đất phù sa chứa nhiều mùn là thích hợp. Ngoài ra đất thịt và đất pha cát phải đảm bảo độ tơi xốp và chứa nhiều mùn, thoát nước tốt.</w:t>
      </w:r>
    </w:p>
    <w:p w:rsidR="008F7885" w:rsidRPr="00F444E8" w:rsidRDefault="008F7885" w:rsidP="00F80721">
      <w:pPr>
        <w:tabs>
          <w:tab w:val="left" w:pos="109"/>
          <w:tab w:val="left" w:pos="4080"/>
        </w:tabs>
        <w:spacing w:before="120" w:after="0"/>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Lên luống cao trên 30 cm, khoảng cách luống rộng 40 cm (rãnh đến rãnh), mặt luống rộng 1,2-1,5 m, dễ thoát nước.  </w:t>
      </w:r>
    </w:p>
    <w:p w:rsidR="008F7885" w:rsidRPr="00F444E8" w:rsidRDefault="008F7885" w:rsidP="00F80721">
      <w:pPr>
        <w:tabs>
          <w:tab w:val="left" w:pos="109"/>
          <w:tab w:val="left" w:pos="4080"/>
        </w:tabs>
        <w:spacing w:before="120" w:after="0"/>
        <w:ind w:firstLine="567"/>
        <w:jc w:val="both"/>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3. Mật độ</w:t>
      </w:r>
    </w:p>
    <w:p w:rsidR="008F7885" w:rsidRPr="00F444E8" w:rsidRDefault="008F7885" w:rsidP="00F80721">
      <w:pPr>
        <w:spacing w:before="120" w:after="0"/>
        <w:ind w:right="-40"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b-NO"/>
        </w:rPr>
        <w:t>Lượng hạt giống gieo trung bình 3,0 kg/ha, gieo đảm bảo khoảng cách cây cách cây 15cm, hàng cách hàng 25cm.</w:t>
      </w:r>
    </w:p>
    <w:p w:rsidR="008F7885" w:rsidRPr="00F444E8" w:rsidRDefault="008F7885" w:rsidP="00F80721">
      <w:pPr>
        <w:spacing w:before="120" w:after="0"/>
        <w:ind w:firstLine="567"/>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4. Gieo trồng</w:t>
      </w:r>
    </w:p>
    <w:p w:rsidR="008F7885" w:rsidRPr="00F444E8" w:rsidRDefault="008F7885" w:rsidP="00F80721">
      <w:pPr>
        <w:spacing w:before="120" w:after="0"/>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Ngâm hạt giống: ngâm trong nước ấm từ 3-5 giờ</w:t>
      </w:r>
    </w:p>
    <w:p w:rsidR="008F7885" w:rsidRPr="00F444E8" w:rsidRDefault="008F7885" w:rsidP="00F80721">
      <w:pPr>
        <w:spacing w:before="120" w:after="0"/>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Ủ hạt giống: sử dụng khăn ẩm ủ hạt giống từ 1-2 ngày đến khi hạt có vết nứt nhỏ mới đem tra trên luống.</w:t>
      </w:r>
    </w:p>
    <w:p w:rsidR="008F7885" w:rsidRPr="00F444E8" w:rsidRDefault="008F7885" w:rsidP="00F80721">
      <w:pPr>
        <w:spacing w:before="120" w:after="0"/>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Gieo hạt: để thuận lợi cho chăm sóc nên rạch thành hàng dọc trên mặt luống để gieo hạt cho thẳng hàng, khoảng cách hàng cách hàng từ 20 - 25cm, Gieo hạt nhiều lượt để hạt phân bố đều (khi gieo nên trộn hạt với đất bột), không để hạt giống tiếp xúc với phân bón.  </w:t>
      </w:r>
    </w:p>
    <w:p w:rsidR="008F7885" w:rsidRPr="00F444E8" w:rsidRDefault="008F7885" w:rsidP="00F80721">
      <w:pPr>
        <w:spacing w:before="120" w:after="0"/>
        <w:ind w:firstLine="567"/>
        <w:jc w:val="both"/>
        <w:outlineLvl w:val="0"/>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Gieo hạt xong cào nhẹ hoặc dùng tay xoa nhẹ, đều trên mặt luống và phủ một lớp rơm rạ, trấu mỏng trên mặt </w:t>
      </w:r>
      <w:r w:rsidRPr="00F444E8">
        <w:rPr>
          <w:rFonts w:eastAsia="Calibri" w:cs="Times New Roman"/>
          <w:color w:val="000000" w:themeColor="text1"/>
          <w:spacing w:val="6"/>
          <w:sz w:val="26"/>
          <w:szCs w:val="26"/>
          <w:lang w:val="nl-NL"/>
        </w:rPr>
        <w:t xml:space="preserve">luống, sau đó dùng ô doa tưới nước đủ ẩm; </w:t>
      </w:r>
      <w:r w:rsidRPr="00F444E8">
        <w:rPr>
          <w:rFonts w:eastAsia="Calibri" w:cs="Times New Roman"/>
          <w:color w:val="000000" w:themeColor="text1"/>
          <w:sz w:val="26"/>
          <w:szCs w:val="26"/>
          <w:lang w:val="nl-NL"/>
        </w:rPr>
        <w:t>sau khi trồng mỗi ngày tưới đẫm một lần, sau đó 2 - 3 ngày tưới một lần.</w:t>
      </w:r>
    </w:p>
    <w:p w:rsidR="008F7885" w:rsidRPr="00F444E8" w:rsidRDefault="008F7885" w:rsidP="00F80721">
      <w:pPr>
        <w:spacing w:before="120" w:after="0"/>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Sau khi cây đạt từ 2 lá thật trở lên tiến hành tỉa cây hoặc tỉa trồng  mới với khoảng cách cây cách cây 15-20cm. </w:t>
      </w:r>
      <w:r w:rsidRPr="00F444E8">
        <w:rPr>
          <w:rFonts w:eastAsia="Calibri" w:cs="Times New Roman"/>
          <w:color w:val="000000" w:themeColor="text1"/>
          <w:sz w:val="26"/>
          <w:szCs w:val="26"/>
          <w:lang w:val="nl-NL"/>
        </w:rPr>
        <w:t>Tỉa bỏ cây xấu, chon cây khỏe để trồng.</w:t>
      </w:r>
    </w:p>
    <w:p w:rsidR="008F7885" w:rsidRPr="00F444E8" w:rsidRDefault="008F7885" w:rsidP="00F80721">
      <w:pPr>
        <w:spacing w:before="120" w:after="0"/>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IV. CHĂM SÓC</w:t>
      </w:r>
    </w:p>
    <w:p w:rsidR="008F7885" w:rsidRPr="00F444E8" w:rsidRDefault="008F7885" w:rsidP="00F80721">
      <w:pPr>
        <w:spacing w:before="120" w:after="0"/>
        <w:ind w:right="-40"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1. Bón phân</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pt-BR"/>
        </w:rPr>
      </w:pPr>
      <w:r w:rsidRPr="00F444E8">
        <w:rPr>
          <w:rFonts w:eastAsia="Times New Roman" w:cs="Times New Roman"/>
          <w:b/>
          <w:iCs/>
          <w:color w:val="000000" w:themeColor="text1"/>
          <w:sz w:val="26"/>
          <w:szCs w:val="26"/>
          <w:lang w:val="pt-BR"/>
        </w:rPr>
        <w:t xml:space="preserve">1.1. </w:t>
      </w:r>
      <w:r w:rsidRPr="00F444E8">
        <w:rPr>
          <w:rFonts w:eastAsia="Times New Roman" w:cs="Times New Roman"/>
          <w:b/>
          <w:color w:val="000000" w:themeColor="text1"/>
          <w:sz w:val="26"/>
          <w:szCs w:val="26"/>
          <w:lang w:val="pt-BR"/>
        </w:rPr>
        <w:t xml:space="preserve">Lượng phân bón: </w:t>
      </w:r>
      <w:r w:rsidRPr="00F444E8">
        <w:rPr>
          <w:rFonts w:eastAsia="Times New Roman" w:cs="Times New Roman"/>
          <w:bCs/>
          <w:color w:val="000000" w:themeColor="text1"/>
          <w:sz w:val="26"/>
          <w:szCs w:val="26"/>
          <w:lang w:val="pt-BR"/>
        </w:rPr>
        <w:t>Khuyến cáo lượng phân bón sử dụng trên 1ha</w:t>
      </w:r>
    </w:p>
    <w:tbl>
      <w:tblPr>
        <w:tblpPr w:leftFromText="180" w:rightFromText="180" w:vertAnchor="text" w:horzAnchor="margin" w:tblpXSpec="center" w:tblpY="16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551"/>
        <w:gridCol w:w="1559"/>
        <w:gridCol w:w="1134"/>
        <w:gridCol w:w="1276"/>
        <w:gridCol w:w="1276"/>
        <w:gridCol w:w="1134"/>
      </w:tblGrid>
      <w:tr w:rsidR="008F7885" w:rsidRPr="00F444E8" w:rsidTr="00350B01">
        <w:tc>
          <w:tcPr>
            <w:tcW w:w="988" w:type="dxa"/>
            <w:vMerge w:val="restart"/>
            <w:tcBorders>
              <w:top w:val="single" w:sz="4" w:space="0" w:color="auto"/>
              <w:left w:val="single" w:sz="4" w:space="0" w:color="auto"/>
              <w:right w:val="single" w:sz="4" w:space="0" w:color="auto"/>
            </w:tcBorders>
          </w:tcPr>
          <w:p w:rsidR="008F7885" w:rsidRPr="00F444E8" w:rsidRDefault="008F7885" w:rsidP="00F80721">
            <w:pPr>
              <w:spacing w:before="120" w:after="0" w:line="240" w:lineRule="auto"/>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STT</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color w:val="000000" w:themeColor="text1"/>
                <w:sz w:val="26"/>
                <w:szCs w:val="26"/>
              </w:rPr>
            </w:pPr>
            <w:r w:rsidRPr="00F444E8">
              <w:rPr>
                <w:rFonts w:eastAsia="Calibri" w:cs="Times New Roman"/>
                <w:b/>
                <w:color w:val="000000" w:themeColor="text1"/>
                <w:sz w:val="26"/>
                <w:szCs w:val="26"/>
                <w:lang w:val="nl-NL"/>
              </w:rPr>
              <w:t>Loại phân</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b/>
                <w:color w:val="000000" w:themeColor="text1"/>
                <w:sz w:val="26"/>
                <w:szCs w:val="26"/>
              </w:rPr>
            </w:pPr>
            <w:r w:rsidRPr="00F444E8">
              <w:rPr>
                <w:rFonts w:eastAsia="Calibri" w:cs="Times New Roman"/>
                <w:b/>
                <w:color w:val="000000" w:themeColor="text1"/>
                <w:sz w:val="26"/>
                <w:szCs w:val="26"/>
              </w:rPr>
              <w:t xml:space="preserve">Lượng phân </w:t>
            </w:r>
          </w:p>
          <w:p w:rsidR="008F7885" w:rsidRPr="00F444E8" w:rsidRDefault="008F7885" w:rsidP="00F80721">
            <w:pPr>
              <w:spacing w:before="120" w:after="0" w:line="240" w:lineRule="auto"/>
              <w:jc w:val="both"/>
              <w:rPr>
                <w:rFonts w:eastAsia="Calibri" w:cs="Times New Roman"/>
                <w:b/>
                <w:color w:val="000000" w:themeColor="text1"/>
                <w:sz w:val="26"/>
                <w:szCs w:val="26"/>
              </w:rPr>
            </w:pPr>
            <w:r w:rsidRPr="00F444E8">
              <w:rPr>
                <w:rFonts w:eastAsia="Calibri" w:cs="Times New Roman"/>
                <w:b/>
                <w:color w:val="000000" w:themeColor="text1"/>
                <w:sz w:val="26"/>
                <w:szCs w:val="26"/>
              </w:rPr>
              <w:t>(kg)</w:t>
            </w:r>
          </w:p>
        </w:tc>
        <w:tc>
          <w:tcPr>
            <w:tcW w:w="4820" w:type="dxa"/>
            <w:gridSpan w:val="4"/>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b/>
                <w:color w:val="000000" w:themeColor="text1"/>
                <w:sz w:val="26"/>
                <w:szCs w:val="26"/>
              </w:rPr>
            </w:pPr>
            <w:r w:rsidRPr="00F444E8">
              <w:rPr>
                <w:rFonts w:eastAsia="Calibri" w:cs="Times New Roman"/>
                <w:b/>
                <w:color w:val="000000" w:themeColor="text1"/>
                <w:sz w:val="26"/>
                <w:szCs w:val="26"/>
              </w:rPr>
              <w:t>Lần bón</w:t>
            </w:r>
          </w:p>
        </w:tc>
      </w:tr>
      <w:tr w:rsidR="008F7885" w:rsidRPr="00F444E8" w:rsidTr="00350B01">
        <w:tc>
          <w:tcPr>
            <w:tcW w:w="988" w:type="dxa"/>
            <w:vMerge/>
            <w:tcBorders>
              <w:left w:val="single" w:sz="4" w:space="0" w:color="auto"/>
              <w:bottom w:val="single" w:sz="4" w:space="0" w:color="auto"/>
              <w:right w:val="single" w:sz="4" w:space="0" w:color="auto"/>
            </w:tcBorders>
          </w:tcPr>
          <w:p w:rsidR="008F7885" w:rsidRPr="00F444E8" w:rsidRDefault="008F7885" w:rsidP="00F80721">
            <w:pPr>
              <w:spacing w:before="120" w:after="0" w:line="240" w:lineRule="auto"/>
              <w:jc w:val="both"/>
              <w:rPr>
                <w:rFonts w:eastAsia="Calibri" w:cs="Times New Roman"/>
                <w:color w:val="000000" w:themeColor="text1"/>
                <w:sz w:val="26"/>
                <w:szCs w:val="26"/>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color w:val="000000" w:themeColor="text1"/>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b/>
                <w:color w:val="000000" w:themeColor="text1"/>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rPr>
              <w:t>Bón lót</w:t>
            </w:r>
          </w:p>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b/>
                <w:bCs/>
                <w:color w:val="000000" w:themeColor="text1"/>
                <w:sz w:val="26"/>
                <w:szCs w:val="26"/>
              </w:rPr>
            </w:pPr>
            <w:r w:rsidRPr="00F444E8">
              <w:rPr>
                <w:rFonts w:eastAsia="Calibri" w:cs="Times New Roman"/>
                <w:b/>
                <w:bCs/>
                <w:color w:val="000000" w:themeColor="text1"/>
                <w:sz w:val="26"/>
                <w:szCs w:val="26"/>
              </w:rPr>
              <w:t>Thúc 1</w:t>
            </w:r>
          </w:p>
          <w:p w:rsidR="008F7885" w:rsidRPr="00F444E8" w:rsidRDefault="008F7885" w:rsidP="00F80721">
            <w:pPr>
              <w:spacing w:before="120" w:after="0" w:line="240" w:lineRule="auto"/>
              <w:jc w:val="both"/>
              <w:rPr>
                <w:rFonts w:eastAsia="Calibri" w:cs="Times New Roman"/>
                <w:b/>
                <w:bCs/>
                <w:color w:val="000000" w:themeColor="text1"/>
                <w:sz w:val="26"/>
                <w:szCs w:val="26"/>
              </w:rPr>
            </w:pPr>
            <w:r w:rsidRPr="00F444E8">
              <w:rPr>
                <w:rFonts w:eastAsia="Calibri" w:cs="Times New Roman"/>
                <w:b/>
                <w:bCs/>
                <w:color w:val="000000" w:themeColor="text1"/>
                <w:sz w:val="26"/>
                <w:szCs w:val="26"/>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b/>
                <w:bCs/>
                <w:color w:val="000000" w:themeColor="text1"/>
                <w:sz w:val="26"/>
                <w:szCs w:val="26"/>
              </w:rPr>
            </w:pPr>
            <w:r w:rsidRPr="00F444E8">
              <w:rPr>
                <w:rFonts w:eastAsia="Calibri" w:cs="Times New Roman"/>
                <w:b/>
                <w:bCs/>
                <w:color w:val="000000" w:themeColor="text1"/>
                <w:sz w:val="26"/>
                <w:szCs w:val="26"/>
              </w:rPr>
              <w:t>Thúc 2 (%)</w:t>
            </w:r>
          </w:p>
        </w:tc>
        <w:tc>
          <w:tcPr>
            <w:tcW w:w="1134"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Calibri" w:cs="Times New Roman"/>
                <w:b/>
                <w:bCs/>
                <w:color w:val="000000" w:themeColor="text1"/>
                <w:sz w:val="26"/>
                <w:szCs w:val="26"/>
              </w:rPr>
            </w:pPr>
            <w:r w:rsidRPr="00F444E8">
              <w:rPr>
                <w:rFonts w:eastAsia="Calibri" w:cs="Times New Roman"/>
                <w:b/>
                <w:bCs/>
                <w:color w:val="000000" w:themeColor="text1"/>
                <w:sz w:val="26"/>
                <w:szCs w:val="26"/>
                <w:lang w:val="vi-VN"/>
              </w:rPr>
              <w:t>Thúc 3</w:t>
            </w:r>
            <w:r w:rsidRPr="00F444E8">
              <w:rPr>
                <w:rFonts w:eastAsia="Calibri" w:cs="Times New Roman"/>
                <w:b/>
                <w:bCs/>
                <w:color w:val="000000" w:themeColor="text1"/>
                <w:sz w:val="26"/>
                <w:szCs w:val="26"/>
              </w:rPr>
              <w:t xml:space="preserve"> (%)</w:t>
            </w:r>
          </w:p>
        </w:tc>
      </w:tr>
      <w:tr w:rsidR="008F7885" w:rsidRPr="00F444E8" w:rsidTr="00350B01">
        <w:tc>
          <w:tcPr>
            <w:tcW w:w="988" w:type="dxa"/>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Phân hữu cơ (hữu cơ vi sinh, hữu cơ sinh học... </w:t>
            </w:r>
          </w:p>
        </w:tc>
        <w:tc>
          <w:tcPr>
            <w:tcW w:w="155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2.000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50</w:t>
            </w:r>
          </w:p>
        </w:tc>
        <w:tc>
          <w:tcPr>
            <w:tcW w:w="1134"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nl-NL"/>
              </w:rPr>
            </w:pPr>
          </w:p>
        </w:tc>
      </w:tr>
      <w:tr w:rsidR="008F7885" w:rsidRPr="00F444E8" w:rsidTr="00350B01">
        <w:tc>
          <w:tcPr>
            <w:tcW w:w="988" w:type="dxa"/>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Đạm nguyên chất (N)</w:t>
            </w:r>
          </w:p>
        </w:tc>
        <w:tc>
          <w:tcPr>
            <w:tcW w:w="155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120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30</w:t>
            </w:r>
          </w:p>
        </w:tc>
        <w:tc>
          <w:tcPr>
            <w:tcW w:w="1134"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30</w:t>
            </w:r>
          </w:p>
        </w:tc>
      </w:tr>
      <w:tr w:rsidR="008F7885" w:rsidRPr="00F444E8" w:rsidTr="00350B01">
        <w:tc>
          <w:tcPr>
            <w:tcW w:w="988" w:type="dxa"/>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lastRenderedPageBreak/>
              <w:t>3</w:t>
            </w:r>
          </w:p>
        </w:tc>
        <w:tc>
          <w:tcPr>
            <w:tcW w:w="2551"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Lân nguyên chất (P</w:t>
            </w:r>
            <w:r w:rsidRPr="00F444E8">
              <w:rPr>
                <w:rFonts w:eastAsia="Calibri" w:cs="Times New Roman"/>
                <w:color w:val="000000" w:themeColor="text1"/>
                <w:sz w:val="26"/>
                <w:szCs w:val="26"/>
                <w:vertAlign w:val="subscript"/>
                <w:lang w:val="nl-NL"/>
              </w:rPr>
              <w:t>2</w:t>
            </w:r>
            <w:r w:rsidRPr="00F444E8">
              <w:rPr>
                <w:rFonts w:eastAsia="Calibri" w:cs="Times New Roman"/>
                <w:color w:val="000000" w:themeColor="text1"/>
                <w:sz w:val="26"/>
                <w:szCs w:val="26"/>
                <w:lang w:val="nl-NL"/>
              </w:rPr>
              <w:t>O</w:t>
            </w:r>
            <w:r w:rsidRPr="00F444E8">
              <w:rPr>
                <w:rFonts w:eastAsia="Calibri" w:cs="Times New Roman"/>
                <w:color w:val="000000" w:themeColor="text1"/>
                <w:sz w:val="26"/>
                <w:szCs w:val="26"/>
                <w:vertAlign w:val="subscript"/>
                <w:lang w:val="nl-NL"/>
              </w:rPr>
              <w:t>5</w:t>
            </w:r>
            <w:r w:rsidRPr="00F444E8">
              <w:rPr>
                <w:rFonts w:eastAsia="Calibri" w:cs="Times New Roman"/>
                <w:color w:val="000000" w:themeColor="text1"/>
                <w:sz w:val="26"/>
                <w:szCs w:val="26"/>
                <w:lang w:val="nl-NL"/>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60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nl-NL"/>
              </w:rPr>
              <w:t>4</w:t>
            </w:r>
            <w:r w:rsidRPr="00F444E8">
              <w:rPr>
                <w:rFonts w:eastAsia="Calibri" w:cs="Times New Roman"/>
                <w:color w:val="000000" w:themeColor="text1"/>
                <w:sz w:val="26"/>
                <w:szCs w:val="26"/>
                <w:lang w:val="vi-VN"/>
              </w:rPr>
              <w:t>0</w:t>
            </w:r>
          </w:p>
        </w:tc>
        <w:tc>
          <w:tcPr>
            <w:tcW w:w="1134"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nl-NL"/>
              </w:rPr>
            </w:pPr>
          </w:p>
        </w:tc>
      </w:tr>
      <w:tr w:rsidR="008F7885" w:rsidRPr="00F444E8" w:rsidTr="00350B01">
        <w:tc>
          <w:tcPr>
            <w:tcW w:w="988" w:type="dxa"/>
            <w:tcBorders>
              <w:top w:val="single" w:sz="4" w:space="0" w:color="auto"/>
              <w:left w:val="single" w:sz="4" w:space="0" w:color="auto"/>
              <w:bottom w:val="single" w:sz="4" w:space="0" w:color="auto"/>
              <w:right w:val="single" w:sz="4" w:space="0" w:color="auto"/>
            </w:tcBorders>
          </w:tcPr>
          <w:p w:rsidR="008F7885" w:rsidRPr="00F444E8" w:rsidRDefault="008F7885" w:rsidP="00F80721">
            <w:pPr>
              <w:spacing w:before="120" w:after="0" w:line="240" w:lineRule="auto"/>
              <w:jc w:val="both"/>
              <w:outlineLvl w:val="0"/>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outlineLvl w:val="0"/>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Kali nguyên chất (K</w:t>
            </w:r>
            <w:r w:rsidRPr="00F444E8">
              <w:rPr>
                <w:rFonts w:eastAsia="Calibri" w:cs="Times New Roman"/>
                <w:color w:val="000000" w:themeColor="text1"/>
                <w:sz w:val="26"/>
                <w:szCs w:val="26"/>
                <w:vertAlign w:val="subscript"/>
                <w:lang w:val="nl-NL"/>
              </w:rPr>
              <w:t>2</w:t>
            </w:r>
            <w:r w:rsidRPr="00F444E8">
              <w:rPr>
                <w:rFonts w:eastAsia="Calibri" w:cs="Times New Roman"/>
                <w:color w:val="000000" w:themeColor="text1"/>
                <w:sz w:val="26"/>
                <w:szCs w:val="26"/>
                <w:lang w:val="nl-NL"/>
              </w:rPr>
              <w:t>O)</w:t>
            </w:r>
          </w:p>
        </w:tc>
        <w:tc>
          <w:tcPr>
            <w:tcW w:w="155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120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50</w:t>
            </w:r>
          </w:p>
        </w:tc>
        <w:tc>
          <w:tcPr>
            <w:tcW w:w="1276"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25</w:t>
            </w:r>
          </w:p>
        </w:tc>
        <w:tc>
          <w:tcPr>
            <w:tcW w:w="1134"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25</w:t>
            </w:r>
          </w:p>
        </w:tc>
      </w:tr>
    </w:tbl>
    <w:p w:rsidR="008F7885" w:rsidRPr="00F444E8" w:rsidRDefault="008F7885" w:rsidP="00F80721">
      <w:pPr>
        <w:spacing w:before="120" w:after="0" w:line="240" w:lineRule="auto"/>
        <w:ind w:firstLine="567"/>
        <w:jc w:val="both"/>
        <w:outlineLvl w:val="0"/>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rPr>
        <w:t>1.2.</w:t>
      </w:r>
      <w:r w:rsidRPr="00F444E8">
        <w:rPr>
          <w:rFonts w:eastAsia="Times New Roman" w:cs="Times New Roman"/>
          <w:b/>
          <w:color w:val="000000" w:themeColor="text1"/>
          <w:sz w:val="26"/>
          <w:szCs w:val="26"/>
          <w:lang w:val="vi-VN"/>
        </w:rPr>
        <w:t xml:space="preserve"> </w:t>
      </w:r>
      <w:r w:rsidRPr="00F444E8">
        <w:rPr>
          <w:rFonts w:eastAsia="Times New Roman" w:cs="Times New Roman"/>
          <w:b/>
          <w:color w:val="000000" w:themeColor="text1"/>
          <w:sz w:val="26"/>
          <w:szCs w:val="26"/>
        </w:rPr>
        <w:t>P</w:t>
      </w:r>
      <w:r w:rsidRPr="00F444E8">
        <w:rPr>
          <w:rFonts w:eastAsia="Times New Roman" w:cs="Times New Roman"/>
          <w:b/>
          <w:color w:val="000000" w:themeColor="text1"/>
          <w:sz w:val="26"/>
          <w:szCs w:val="26"/>
          <w:lang w:val="vi-VN"/>
        </w:rPr>
        <w:t>hương pháp bón</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Bón lót: Quá trình bón lót sử dụng toàn bộ phân trộn đều cùng với đất. Việc bón lót cần tiến hành trước khi gieo hạt từ 1-2 ngày.</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Bón thúc lần 1: Thời điểm củ cải có từ 3-4 lá thật, tiến hành tỉa thưa lá, bón thúc bằng 40% phân đạm nguyên chất.</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Bón thúc lần 2: Thực hiện sau lần bón thúc đầu tiên khoảng 7 ngày sau khi đã tỉa cây để khoảng cách cây duy trì từ 15-20cm.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Bón thức lần 3: Khi củ bằng ngón tay cái, sau bón lần 2 khoảng 7-10 ngày.</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vi-VN"/>
        </w:rPr>
      </w:pPr>
      <w:r w:rsidRPr="00F444E8">
        <w:rPr>
          <w:rFonts w:eastAsia="Times New Roman" w:cs="Times New Roman"/>
          <w:b/>
          <w:iCs/>
          <w:color w:val="000000" w:themeColor="text1"/>
          <w:sz w:val="26"/>
          <w:szCs w:val="26"/>
          <w:lang w:val="vi-VN"/>
        </w:rPr>
        <w:t>*Lưu ý:</w:t>
      </w:r>
      <w:r w:rsidRPr="00F444E8">
        <w:rPr>
          <w:rFonts w:eastAsia="Times New Roman" w:cs="Times New Roman"/>
          <w:i/>
          <w:color w:val="000000" w:themeColor="text1"/>
          <w:sz w:val="26"/>
          <w:szCs w:val="26"/>
          <w:lang w:val="vi-VN"/>
        </w:rPr>
        <w:t xml:space="preserve"> </w:t>
      </w:r>
      <w:r w:rsidRPr="00F444E8">
        <w:rPr>
          <w:rFonts w:eastAsia="Times New Roman" w:cs="Times New Roman"/>
          <w:iCs/>
          <w:color w:val="000000" w:themeColor="text1"/>
          <w:sz w:val="26"/>
          <w:szCs w:val="26"/>
          <w:lang w:val="vi-VN"/>
        </w:rPr>
        <w:t xml:space="preserve">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 </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2. Nước tưới và chăm sóc</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Tưới nước đủ ẩm từ sau khi trồng đến khi thu hoạch. Tiêu nước kịp thời khi ngập úng. Áp dụng biện pháp tưới rãnh hoặc tưới phun. </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vi-VN"/>
        </w:rPr>
      </w:pPr>
      <w:r w:rsidRPr="00F444E8">
        <w:rPr>
          <w:rFonts w:eastAsia="Calibri" w:cs="Times New Roman"/>
          <w:color w:val="000000" w:themeColor="text1"/>
          <w:sz w:val="26"/>
          <w:szCs w:val="26"/>
          <w:lang w:val="nl-NL"/>
        </w:rPr>
        <w:t xml:space="preserve">- Vun xới, tỉa cây: </w:t>
      </w:r>
      <w:r w:rsidRPr="00F444E8">
        <w:rPr>
          <w:rFonts w:eastAsia="Times New Roman" w:cs="Times New Roman"/>
          <w:iCs/>
          <w:color w:val="000000" w:themeColor="text1"/>
          <w:sz w:val="26"/>
          <w:szCs w:val="26"/>
          <w:lang w:val="vi-VN"/>
        </w:rPr>
        <w:t xml:space="preserve"> Cây cải củ có đặc điểm là khi hình thành củ, củ thường trồi lên mặt luống làm cho vỏ củ sần sùi, không sáng mã. Để cây cải củ có củ to, sáng mã cần phủ rơm rạ ngay từ sau khi gieo để giữ ẩm thường xuyên và tiến hành vun luống kết hợp bón thúc cho cây, đất bị dí có thể xới phá váng rồi vun, không xới sát gốc cây làm đứt rễ, cây long gốc sẽ kém phát triển hoặc bị chết</w:t>
      </w:r>
      <w:r w:rsidRPr="00F444E8">
        <w:rPr>
          <w:rFonts w:cs="Times New Roman"/>
          <w:color w:val="000000" w:themeColor="text1"/>
          <w:sz w:val="26"/>
          <w:szCs w:val="26"/>
          <w:shd w:val="clear" w:color="auto" w:fill="FFFFFF"/>
          <w:lang w:val="vi-VN"/>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Lần 1: Khi cây có 3-4 lá thật, nhặt cỏ, tỉa bỏ cây xấu và xới nhẹ.</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Lần 2: Khi bắt đầu phình củ, tỉa định cây, để khoảng cách cây cách cây xung quanh 15-20cm và kết hợp với vun cao.</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Làm cỏ cần kết hợp cắt tỉa lá già, loại bỏ cây bệnh, lá bệnh tạo cho ruộng rau thông thoáng, hạn chế sâu bệnh. </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 xml:space="preserve">V. QUẢN LÝ SINH VẬT GÂY HẠI </w:t>
      </w:r>
    </w:p>
    <w:p w:rsidR="008F7885" w:rsidRPr="00F444E8" w:rsidRDefault="008F7885" w:rsidP="00F80721">
      <w:pPr>
        <w:spacing w:before="120" w:after="0" w:line="240" w:lineRule="auto"/>
        <w:ind w:firstLine="567"/>
        <w:jc w:val="both"/>
        <w:outlineLvl w:val="0"/>
        <w:rPr>
          <w:rFonts w:eastAsia="Times New Roman" w:cs="Times New Roman"/>
          <w:b/>
          <w:iCs/>
          <w:color w:val="000000" w:themeColor="text1"/>
          <w:sz w:val="26"/>
          <w:szCs w:val="26"/>
          <w:lang w:val="nl-NL"/>
        </w:rPr>
      </w:pPr>
      <w:r w:rsidRPr="00F444E8">
        <w:rPr>
          <w:rFonts w:cs="Times New Roman"/>
          <w:color w:val="000000" w:themeColor="text1"/>
          <w:spacing w:val="3"/>
          <w:sz w:val="26"/>
          <w:szCs w:val="26"/>
          <w:shd w:val="clear" w:color="auto" w:fill="FFFFFF"/>
          <w:lang w:val="vi-VN"/>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firstLine="567"/>
        <w:jc w:val="both"/>
        <w:outlineLvl w:val="0"/>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1. Một số sâu bệnh hại chính</w:t>
      </w:r>
    </w:p>
    <w:p w:rsidR="008F7885" w:rsidRPr="00F444E8" w:rsidRDefault="008F7885" w:rsidP="00F80721">
      <w:pPr>
        <w:spacing w:before="120" w:after="0" w:line="240" w:lineRule="auto"/>
        <w:ind w:firstLine="567"/>
        <w:jc w:val="both"/>
        <w:outlineLvl w:val="0"/>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 xml:space="preserve">1.1. Sâu hại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b/>
          <w:color w:val="000000" w:themeColor="text1"/>
          <w:sz w:val="26"/>
          <w:szCs w:val="26"/>
          <w:lang w:val="nl-NL"/>
        </w:rPr>
        <w:t>Sâu xám:</w:t>
      </w:r>
      <w:r w:rsidRPr="00F444E8">
        <w:rPr>
          <w:rFonts w:eastAsia="Times New Roman" w:cs="Times New Roman"/>
          <w:color w:val="000000" w:themeColor="text1"/>
          <w:sz w:val="26"/>
          <w:szCs w:val="26"/>
          <w:lang w:val="nl-NL"/>
        </w:rPr>
        <w:t xml:space="preserve"> Sâu cắn đứt gốc thân cây con mới trồng hoặc mới mọc làm khuyết cây, phải gieo trồng lại, đặc biệt ở các vùng đất thịt nhẹ, đất cát. Sâu non thường hoạt động vào ban đêm, ban ngày ẩn tránh dưới bề mặt của đất, dưới lá, rác. Ban đêm sâu non lên mặt đất và di chuyển dọc theo hàng cây giống và ăn đứt thân của từng cây ở mặt đất.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b/>
          <w:color w:val="000000" w:themeColor="text1"/>
          <w:sz w:val="26"/>
          <w:szCs w:val="26"/>
          <w:lang w:val="nl-NL"/>
        </w:rPr>
        <w:lastRenderedPageBreak/>
        <w:t>- Sâu khoang, sâu xanh bướm trắng</w:t>
      </w:r>
      <w:r w:rsidRPr="00F444E8">
        <w:rPr>
          <w:rFonts w:eastAsia="Times New Roman" w:cs="Times New Roman"/>
          <w:color w:val="000000" w:themeColor="text1"/>
          <w:sz w:val="26"/>
          <w:szCs w:val="26"/>
          <w:lang w:val="nl-NL"/>
        </w:rPr>
        <w:t xml:space="preserve">: Sâu  mới nở gặm chất xanh của lá rau, từ tuổi hai trở lên gặm thủng lá rau và ăn chỉ còn gân lá.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b/>
          <w:color w:val="000000" w:themeColor="text1"/>
          <w:sz w:val="26"/>
          <w:szCs w:val="26"/>
          <w:lang w:val="nl-NL"/>
        </w:rPr>
        <w:t>Sâu tơ:</w:t>
      </w:r>
      <w:r w:rsidRPr="00F444E8">
        <w:rPr>
          <w:rFonts w:eastAsia="Times New Roman" w:cs="Times New Roman"/>
          <w:color w:val="000000" w:themeColor="text1"/>
          <w:sz w:val="26"/>
          <w:szCs w:val="26"/>
          <w:lang w:val="nl-NL"/>
        </w:rPr>
        <w:t xml:space="preserve"> Sâu non mới nở bò lên mặt lá gặm biểu bì tạo thành những đường rãnh nhỏ ngoằn ngoèo. Sâu từ tuổi 02 bắt đầu ăn thịt lá để lại lớp biểu bì tạo thành những vết trong mờ.</w:t>
      </w:r>
    </w:p>
    <w:p w:rsidR="008F7885" w:rsidRPr="00F444E8" w:rsidRDefault="008F7885" w:rsidP="00F80721">
      <w:pPr>
        <w:spacing w:before="120" w:after="0" w:line="240" w:lineRule="auto"/>
        <w:ind w:firstLine="567"/>
        <w:jc w:val="both"/>
        <w:outlineLvl w:val="0"/>
        <w:rPr>
          <w:rFonts w:eastAsia="Arial" w:cs="Times New Roman"/>
          <w:color w:val="000000" w:themeColor="text1"/>
          <w:sz w:val="26"/>
          <w:szCs w:val="26"/>
          <w:lang w:val="nl-NL"/>
        </w:rPr>
      </w:pPr>
      <w:r w:rsidRPr="00F444E8">
        <w:rPr>
          <w:rFonts w:eastAsia="Times New Roman" w:cs="Times New Roman"/>
          <w:b/>
          <w:color w:val="000000" w:themeColor="text1"/>
          <w:sz w:val="26"/>
          <w:szCs w:val="26"/>
          <w:lang w:val="nl-NL"/>
        </w:rPr>
        <w:t>- Bọ nhảy</w:t>
      </w:r>
      <w:r w:rsidRPr="00F444E8">
        <w:rPr>
          <w:rFonts w:eastAsia="Times New Roman" w:cs="Times New Roman"/>
          <w:color w:val="000000" w:themeColor="text1"/>
          <w:sz w:val="26"/>
          <w:szCs w:val="26"/>
          <w:lang w:val="nl-NL"/>
        </w:rPr>
        <w:t xml:space="preserve">: Bọ nhảy trưởng thành ăn lá non thành những lỗ tròn nhỏ khắp mặt lá. Sâu non ăn các rễ phụ, đục vào gốc và rễ chính làm cây sinh trưởng kém, nếu mật độ sâu cao có thể làm cây héo và chết nhất là khi cây đang còn nhỏ. </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1.2. Bệnh hại</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 xml:space="preserve">- </w:t>
      </w:r>
      <w:r w:rsidRPr="00F444E8">
        <w:rPr>
          <w:rFonts w:eastAsia="Arial" w:cs="Times New Roman"/>
          <w:b/>
          <w:color w:val="000000" w:themeColor="text1"/>
          <w:sz w:val="26"/>
          <w:szCs w:val="26"/>
          <w:lang w:val="vi-VN"/>
        </w:rPr>
        <w:t>Bệnh lở cổ rễ:</w:t>
      </w:r>
      <w:r w:rsidRPr="00F444E8">
        <w:rPr>
          <w:rFonts w:eastAsia="Arial" w:cs="Times New Roman"/>
          <w:color w:val="000000" w:themeColor="text1"/>
          <w:sz w:val="26"/>
          <w:szCs w:val="26"/>
          <w:lang w:val="vi-VN"/>
        </w:rPr>
        <w:t xml:space="preserve"> Bệnh gây hại cây trồng chủ yếu cây con, cây mới trồng. Nấm bệnh tấn công làm đứt cây con ở phần gốc. Cây bị bệnh chậm phát triển và thường bị chết. Bệnh cũng có thể xuất hiện khi hạt đang nảy mầm: các rễ non bị tấn công và chồi nhỏ bị chết trong đất. Bệnh lở cổ rễ có thể phát sinh trong điều kiện nhiệt độ từ 12-35</w:t>
      </w:r>
      <w:r w:rsidRPr="00F444E8">
        <w:rPr>
          <w:rFonts w:eastAsia="Arial" w:cs="Times New Roman"/>
          <w:color w:val="000000" w:themeColor="text1"/>
          <w:sz w:val="26"/>
          <w:szCs w:val="26"/>
          <w:vertAlign w:val="superscript"/>
          <w:lang w:val="vi-VN"/>
        </w:rPr>
        <w:t>0</w:t>
      </w:r>
      <w:r w:rsidRPr="00F444E8">
        <w:rPr>
          <w:rFonts w:eastAsia="Arial" w:cs="Times New Roman"/>
          <w:color w:val="000000" w:themeColor="text1"/>
          <w:sz w:val="26"/>
          <w:szCs w:val="26"/>
          <w:lang w:val="vi-VN"/>
        </w:rPr>
        <w:t>C, thích hợp nhất là 32</w:t>
      </w:r>
      <w:r w:rsidRPr="00F444E8">
        <w:rPr>
          <w:rFonts w:eastAsia="Arial" w:cs="Times New Roman"/>
          <w:color w:val="000000" w:themeColor="text1"/>
          <w:sz w:val="26"/>
          <w:szCs w:val="26"/>
          <w:vertAlign w:val="superscript"/>
          <w:lang w:val="vi-VN"/>
        </w:rPr>
        <w:t>0</w:t>
      </w:r>
      <w:r w:rsidRPr="00F444E8">
        <w:rPr>
          <w:rFonts w:eastAsia="Arial" w:cs="Times New Roman"/>
          <w:color w:val="000000" w:themeColor="text1"/>
          <w:sz w:val="26"/>
          <w:szCs w:val="26"/>
          <w:lang w:val="vi-VN"/>
        </w:rPr>
        <w:t xml:space="preserve">C. Bệnh gây hại nặng khi cây trồng quá dày, tưới quá nhiều nước. </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b/>
          <w:color w:val="000000" w:themeColor="text1"/>
          <w:sz w:val="26"/>
          <w:szCs w:val="26"/>
          <w:lang w:val="vi-VN"/>
        </w:rPr>
        <w:t>-Bệnh đốm lá</w:t>
      </w:r>
      <w:r w:rsidRPr="00F444E8">
        <w:rPr>
          <w:rFonts w:eastAsia="Arial" w:cs="Times New Roman"/>
          <w:color w:val="000000" w:themeColor="text1"/>
          <w:sz w:val="26"/>
          <w:szCs w:val="26"/>
          <w:lang w:val="vi-VN"/>
        </w:rPr>
        <w:t>:  thường xuất hiện trên những lá già, lúc đầu là những chấm nhỏ màu đen, sau lan rộng ra thành hình tròn, màu nâu có hình tròn đồng tâm. Trời ẩm ướt trên vết bệnh có lớp nấm xốp màu đen bồ hóng. Bệnh phát triển mạnh trong điều kiện ẩm ướt, mưa nhiều.</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 xml:space="preserve">- </w:t>
      </w:r>
      <w:r w:rsidRPr="00F444E8">
        <w:rPr>
          <w:rFonts w:eastAsia="Arial" w:cs="Times New Roman"/>
          <w:b/>
          <w:color w:val="000000" w:themeColor="text1"/>
          <w:sz w:val="26"/>
          <w:szCs w:val="26"/>
          <w:lang w:val="vi-VN"/>
        </w:rPr>
        <w:t>Bệnh thối củ:</w:t>
      </w:r>
      <w:r w:rsidRPr="00F444E8">
        <w:rPr>
          <w:rFonts w:eastAsia="Arial" w:cs="Times New Roman"/>
          <w:color w:val="000000" w:themeColor="text1"/>
          <w:sz w:val="26"/>
          <w:szCs w:val="26"/>
          <w:lang w:val="vi-VN"/>
        </w:rPr>
        <w:t xml:space="preserve"> Đối với các cây trên đồng ruộng chưa cho thu hoạch, cây bị bệnh thường có biểu hiện lá chuyển sang màu vàng, cây trở nên cằn cỗi và ngưng phát triển. Củ bị thối ướt, vỏ thường có màu nâu, củ mềm nhũn. Trên bề mặt của những củ bị bệnh thối ướt, phần bị nhiễm bệnh thường có bọt màu vàng và xuất hiện mùi hôi gây khó chịu.</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 xml:space="preserve">1.3.Chuột hại: </w:t>
      </w:r>
      <w:r w:rsidRPr="00F444E8">
        <w:rPr>
          <w:rFonts w:eastAsia="Calibri" w:cs="Times New Roman"/>
          <w:color w:val="000000" w:themeColor="text1"/>
          <w:sz w:val="26"/>
          <w:szCs w:val="26"/>
          <w:lang w:val="vi-VN"/>
        </w:rPr>
        <w:t>Thường gây hại giai đoạn phát triển củ gây ảnh hưởng đến phẩm chất, năng suất.</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nl-NL"/>
        </w:rPr>
        <w:t>2. Biện pháp quản lý</w:t>
      </w:r>
    </w:p>
    <w:p w:rsidR="008F7885" w:rsidRPr="00F444E8" w:rsidRDefault="008F7885" w:rsidP="00F80721">
      <w:pPr>
        <w:spacing w:before="120" w:after="0" w:line="240" w:lineRule="auto"/>
        <w:ind w:firstLine="567"/>
        <w:jc w:val="both"/>
        <w:rPr>
          <w:rFonts w:cs="Times New Roman"/>
          <w:b/>
          <w:color w:val="000000" w:themeColor="text1"/>
          <w:sz w:val="26"/>
          <w:szCs w:val="26"/>
          <w:lang w:val="pt-BR"/>
        </w:rPr>
      </w:pPr>
      <w:r w:rsidRPr="00F444E8">
        <w:rPr>
          <w:rFonts w:cs="Times New Roman"/>
          <w:b/>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Biện pháp canh tác:</w:t>
      </w: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vi-VN"/>
        </w:rPr>
        <w:t>Thường xuyên vệ sinh đồng ruộng và tiêu hủy tàn dư thực vật;</w:t>
      </w:r>
      <w:r w:rsidRPr="00F444E8">
        <w:rPr>
          <w:rFonts w:cs="Times New Roman"/>
          <w:color w:val="000000" w:themeColor="text1"/>
          <w:sz w:val="26"/>
          <w:szCs w:val="26"/>
          <w:lang w:val="nl-NL"/>
        </w:rPr>
        <w:t xml:space="preserve"> sử dụng giống kháng/ giống chống chịu; luân canh, xen canh hợp lý với cây lúa nước và cây trồng khác họ nhằm hạn chế sự phát sinh, phát triển của sinh vật gây hại. </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Biện pháp thủ công:</w:t>
      </w:r>
      <w:r w:rsidRPr="00F444E8">
        <w:rPr>
          <w:rFonts w:cs="Times New Roman"/>
          <w:color w:val="000000" w:themeColor="text1"/>
          <w:sz w:val="26"/>
          <w:szCs w:val="26"/>
          <w:lang w:val="nl-NL"/>
        </w:rPr>
        <w:t xml:space="preserve"> Ngắt ổ trứng, bắt giết sâu non, lá bị sâu bệnh hại nặng đem tiêu hủy... khi mật độ sâu thấp (áp dụng đối với sâu khoang, sâu tơ...).</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Biện pháp sinh học:</w:t>
      </w:r>
      <w:r w:rsidRPr="00F444E8">
        <w:rPr>
          <w:rFonts w:cs="Times New Roman"/>
          <w:color w:val="000000" w:themeColor="text1"/>
          <w:sz w:val="26"/>
          <w:szCs w:val="26"/>
          <w:lang w:val="nl-NL"/>
        </w:rPr>
        <w:t xml:space="preserve"> Sử dụng sản phẩm có nấm đối kháng </w:t>
      </w:r>
      <w:r w:rsidRPr="00F444E8">
        <w:rPr>
          <w:rFonts w:cs="Times New Roman"/>
          <w:i/>
          <w:iCs/>
          <w:color w:val="000000" w:themeColor="text1"/>
          <w:sz w:val="26"/>
          <w:szCs w:val="26"/>
          <w:lang w:val="nl-NL"/>
        </w:rPr>
        <w:t xml:space="preserve">Trichoderma </w:t>
      </w:r>
      <w:r w:rsidRPr="00F444E8">
        <w:rPr>
          <w:rFonts w:cs="Times New Roman"/>
          <w:color w:val="000000" w:themeColor="text1"/>
          <w:sz w:val="26"/>
          <w:szCs w:val="26"/>
          <w:lang w:val="nl-NL"/>
        </w:rPr>
        <w:t>ủ với phân hữu cơ hoai mục; sử dụng các chế phẩm sinh học; bẫy dính màu vàng, màu xanh để thu hút trưởng thành có cánh như rệp, bọ trĩ; sử dụng bẫy Pheromone giới tính để thu trưởng thành sâu tơ, sâu khoang...;</w:t>
      </w:r>
      <w:r w:rsidRPr="00F444E8">
        <w:rPr>
          <w:rFonts w:cs="Times New Roman"/>
          <w:color w:val="000000" w:themeColor="text1"/>
          <w:spacing w:val="3"/>
          <w:sz w:val="26"/>
          <w:szCs w:val="26"/>
          <w:shd w:val="clear" w:color="auto" w:fill="FFFFFF"/>
          <w:lang w:val="vi-VN"/>
        </w:rPr>
        <w:t>tăng cường sử dụng thuốc sinh học, nguồn gốc sinh học để bảo vệ thiên địch.</w:t>
      </w:r>
    </w:p>
    <w:p w:rsidR="008F7885" w:rsidRPr="00F444E8" w:rsidRDefault="008F7885" w:rsidP="00F80721">
      <w:pPr>
        <w:spacing w:before="120" w:after="0" w:line="240" w:lineRule="auto"/>
        <w:ind w:firstLine="567"/>
        <w:jc w:val="both"/>
        <w:rPr>
          <w:rFonts w:cs="Times New Roman"/>
          <w:b/>
          <w:color w:val="000000" w:themeColor="text1"/>
          <w:spacing w:val="-4"/>
          <w:sz w:val="26"/>
          <w:szCs w:val="26"/>
          <w:shd w:val="clear" w:color="auto" w:fill="FFFFFF"/>
          <w:lang w:val="nl-NL"/>
        </w:rPr>
      </w:pPr>
      <w:r w:rsidRPr="00F444E8">
        <w:rPr>
          <w:rFonts w:eastAsia="Calibri" w:cs="Times New Roman"/>
          <w:b/>
          <w:bCs/>
          <w:iCs/>
          <w:color w:val="000000" w:themeColor="text1"/>
          <w:spacing w:val="-4"/>
          <w:sz w:val="26"/>
          <w:szCs w:val="26"/>
          <w:lang w:val="nl-NL"/>
        </w:rPr>
        <w:t>2.2.</w:t>
      </w:r>
      <w:r w:rsidRPr="00F444E8">
        <w:rPr>
          <w:rFonts w:cs="Times New Roman"/>
          <w:b/>
          <w:color w:val="000000" w:themeColor="text1"/>
          <w:spacing w:val="-4"/>
          <w:sz w:val="26"/>
          <w:szCs w:val="26"/>
          <w:shd w:val="clear" w:color="auto" w:fill="FFFFFF"/>
          <w:lang w:val="vi-VN"/>
        </w:rPr>
        <w:t xml:space="preserve">Biện pháp hóa học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lastRenderedPageBreak/>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w:t>
      </w:r>
      <w:r w:rsidRPr="00F444E8">
        <w:rPr>
          <w:rFonts w:eastAsia="Times New Roman" w:cs="Times New Roman"/>
          <w:color w:val="000000" w:themeColor="text1"/>
          <w:sz w:val="26"/>
          <w:szCs w:val="26"/>
          <w:lang w:val="nl-NL"/>
        </w:rPr>
        <w:t>Nam và tham khảo hướng dẫn của cơ quan chuyên môn trên địa bàn</w:t>
      </w:r>
      <w:r w:rsidRPr="00F444E8">
        <w:rPr>
          <w:rFonts w:eastAsia="Times New Roman" w:cs="Times New Roman"/>
          <w:color w:val="000000" w:themeColor="text1"/>
          <w:sz w:val="26"/>
          <w:szCs w:val="26"/>
          <w:lang w:val="sv-SE"/>
        </w:rPr>
        <w:t xml:space="preserve">; tuân thủ theo nguyên tắc 4 đúng: </w:t>
      </w:r>
      <w:r w:rsidRPr="00F444E8">
        <w:rPr>
          <w:rFonts w:eastAsia="Times New Roman" w:cs="Times New Roman"/>
          <w:color w:val="000000" w:themeColor="text1"/>
          <w:sz w:val="26"/>
          <w:szCs w:val="26"/>
          <w:lang w:val="nl-NL"/>
        </w:rPr>
        <w:t>đúng thuốc, đúng nồng độ, 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p>
    <w:p w:rsidR="008F7885" w:rsidRPr="00F444E8" w:rsidRDefault="008F7885" w:rsidP="00F80721">
      <w:pPr>
        <w:spacing w:before="120" w:after="0" w:line="240" w:lineRule="auto"/>
        <w:ind w:right="-40"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VI. THU HOẠCH</w:t>
      </w:r>
    </w:p>
    <w:p w:rsidR="008F7885" w:rsidRPr="00F444E8" w:rsidRDefault="008F7885" w:rsidP="00F80721">
      <w:pPr>
        <w:spacing w:before="120" w:after="0" w:line="240" w:lineRule="auto"/>
        <w:ind w:right="-40"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Thu hoạch đúng lúc (thông thường sau gieo 60-70 ngày có thể cho thu hoạch), tuỳ từng giống, mùa vụ, thời tiết, nhu cầu thị trường có thể thu hoạch sớm. Không nên thu hoạch muộn củ sẽ bị bấc, giảm chất lượng hàng hoá. Thu hoạch xong rửa sạch củ, không để dập nát, để nơi khô mát, sau đó đóng vào bao bì sạch để vận chuyển đến nơi tiêu thụ.</w:t>
      </w:r>
    </w:p>
    <w:p w:rsidR="008F7885" w:rsidRPr="00F444E8" w:rsidRDefault="008F7885" w:rsidP="00F80721">
      <w:pPr>
        <w:spacing w:before="120" w:after="0" w:line="240" w:lineRule="auto"/>
        <w:ind w:right="-40"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nl-NL"/>
        </w:rPr>
        <w:t>Năng suất trung bình đạt 22,0 tấn/ha.</w:t>
      </w:r>
      <w:r w:rsidRPr="00F444E8">
        <w:rPr>
          <w:rFonts w:eastAsia="Calibri" w:cs="Times New Roman"/>
          <w:color w:val="000000" w:themeColor="text1"/>
          <w:sz w:val="26"/>
          <w:szCs w:val="26"/>
          <w:lang w:val="pt-BR"/>
        </w:rPr>
        <w:br w:type="page"/>
      </w:r>
    </w:p>
    <w:p w:rsidR="008F7885" w:rsidRPr="00F444E8" w:rsidRDefault="008F7885" w:rsidP="00F80721">
      <w:pPr>
        <w:spacing w:before="120" w:after="0" w:line="240" w:lineRule="auto"/>
        <w:jc w:val="both"/>
        <w:rPr>
          <w:rFonts w:eastAsia="Calibri" w:cs="Times New Roman"/>
          <w:b/>
          <w:i/>
          <w:color w:val="000000" w:themeColor="text1"/>
          <w:sz w:val="26"/>
          <w:szCs w:val="26"/>
          <w:lang w:val="nl-NL"/>
        </w:rPr>
      </w:pPr>
      <w:r w:rsidRPr="00F444E8">
        <w:rPr>
          <w:rFonts w:eastAsia="Times New Roman" w:cs="Times New Roman"/>
          <w:b/>
          <w:bCs/>
          <w:color w:val="000000" w:themeColor="text1"/>
          <w:sz w:val="26"/>
          <w:szCs w:val="26"/>
          <w:lang w:val="nl-NL"/>
        </w:rPr>
        <w:lastRenderedPageBreak/>
        <w:t xml:space="preserve">         QTSX: 66</w:t>
      </w:r>
    </w:p>
    <w:p w:rsidR="008F7885" w:rsidRPr="00F444E8" w:rsidRDefault="008F7885" w:rsidP="00F80721">
      <w:pPr>
        <w:keepNext/>
        <w:keepLines/>
        <w:spacing w:before="120" w:after="0" w:line="240" w:lineRule="auto"/>
        <w:jc w:val="both"/>
        <w:outlineLvl w:val="0"/>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 xml:space="preserve">QUY TRÌNH SẢN XUẤT </w:t>
      </w:r>
      <w:r w:rsidRPr="00F444E8">
        <w:rPr>
          <w:rFonts w:eastAsia="Times New Roman" w:cs="Times New Roman"/>
          <w:b/>
          <w:bCs/>
          <w:color w:val="000000" w:themeColor="text1"/>
          <w:sz w:val="26"/>
          <w:szCs w:val="26"/>
          <w:lang w:val="vi-VN"/>
        </w:rPr>
        <w:t xml:space="preserve">CÂY </w:t>
      </w:r>
      <w:r w:rsidRPr="00F444E8">
        <w:rPr>
          <w:rFonts w:eastAsia="Times New Roman" w:cs="Times New Roman"/>
          <w:b/>
          <w:bCs/>
          <w:color w:val="000000" w:themeColor="text1"/>
          <w:sz w:val="26"/>
          <w:szCs w:val="26"/>
          <w:lang w:val="nl-NL"/>
        </w:rPr>
        <w:t>TỎI TA</w:t>
      </w:r>
    </w:p>
    <w:p w:rsidR="008F7885" w:rsidRPr="00F444E8" w:rsidRDefault="008F7885" w:rsidP="00F80721">
      <w:pPr>
        <w:keepNext/>
        <w:keepLines/>
        <w:shd w:val="clear" w:color="auto" w:fill="FFFFFF"/>
        <w:spacing w:before="120" w:after="0" w:line="240" w:lineRule="auto"/>
        <w:jc w:val="both"/>
        <w:outlineLvl w:val="0"/>
        <w:rPr>
          <w:rFonts w:eastAsia="Times New Roman" w:cs="Times New Roman"/>
          <w:iCs/>
          <w:color w:val="000000" w:themeColor="text1"/>
          <w:sz w:val="26"/>
          <w:szCs w:val="26"/>
          <w:shd w:val="clear" w:color="auto" w:fill="FFFFFF"/>
          <w:lang w:val="sv-SE"/>
        </w:rPr>
      </w:pPr>
      <w:r w:rsidRPr="00F444E8">
        <w:rPr>
          <w:rFonts w:eastAsia="Times New Roman" w:cs="Times New Roman"/>
          <w:iCs/>
          <w:color w:val="000000" w:themeColor="text1"/>
          <w:sz w:val="26"/>
          <w:szCs w:val="26"/>
          <w:lang w:val="nl-NL"/>
        </w:rPr>
        <w:t>(Tên khoa học:</w:t>
      </w:r>
      <w:r w:rsidRPr="00F444E8">
        <w:rPr>
          <w:rFonts w:eastAsia="Times New Roman" w:cs="Times New Roman"/>
          <w:i/>
          <w:iCs/>
          <w:color w:val="000000" w:themeColor="text1"/>
          <w:sz w:val="26"/>
          <w:szCs w:val="26"/>
          <w:lang w:val="nl-NL"/>
        </w:rPr>
        <w:t xml:space="preserve"> </w:t>
      </w:r>
      <w:r w:rsidRPr="00F444E8">
        <w:rPr>
          <w:rFonts w:eastAsia="Times New Roman" w:cs="Times New Roman"/>
          <w:i/>
          <w:iCs/>
          <w:color w:val="000000" w:themeColor="text1"/>
          <w:sz w:val="26"/>
          <w:szCs w:val="26"/>
          <w:shd w:val="clear" w:color="auto" w:fill="FFFFFF"/>
          <w:lang w:val="sv-SE"/>
        </w:rPr>
        <w:t>Allium sativum</w:t>
      </w:r>
      <w:r w:rsidRPr="00F444E8">
        <w:rPr>
          <w:rFonts w:eastAsia="Times New Roman" w:cs="Times New Roman"/>
          <w:i/>
          <w:iCs/>
          <w:color w:val="000000" w:themeColor="text1"/>
          <w:sz w:val="26"/>
          <w:szCs w:val="26"/>
          <w:shd w:val="clear" w:color="auto" w:fill="FFFFFF"/>
          <w:lang w:val="vi-VN"/>
        </w:rPr>
        <w:t xml:space="preserve"> </w:t>
      </w:r>
      <w:r w:rsidRPr="00F444E8">
        <w:rPr>
          <w:rFonts w:eastAsia="Times New Roman" w:cs="Times New Roman"/>
          <w:iCs/>
          <w:color w:val="000000" w:themeColor="text1"/>
          <w:sz w:val="26"/>
          <w:szCs w:val="26"/>
          <w:shd w:val="clear" w:color="auto" w:fill="FFFFFF"/>
          <w:lang w:val="vi-VN"/>
        </w:rPr>
        <w:t>L.</w:t>
      </w:r>
      <w:r w:rsidRPr="00F444E8">
        <w:rPr>
          <w:rFonts w:eastAsia="Times New Roman" w:cs="Times New Roman"/>
          <w:iCs/>
          <w:color w:val="000000" w:themeColor="text1"/>
          <w:sz w:val="26"/>
          <w:szCs w:val="26"/>
          <w:shd w:val="clear" w:color="auto" w:fill="FFFFFF"/>
          <w:lang w:val="sv-SE"/>
        </w:rPr>
        <w:t>)</w:t>
      </w:r>
    </w:p>
    <w:p w:rsidR="008F7885" w:rsidRPr="00F444E8" w:rsidRDefault="008F7885" w:rsidP="00F80721">
      <w:pPr>
        <w:spacing w:before="80" w:after="0" w:line="240" w:lineRule="auto"/>
        <w:ind w:firstLine="567"/>
        <w:jc w:val="both"/>
        <w:rPr>
          <w:rFonts w:eastAsia="Calibri" w:cs="Times New Roman"/>
          <w:b/>
          <w:bCs/>
          <w:color w:val="000000" w:themeColor="text1"/>
          <w:sz w:val="26"/>
          <w:szCs w:val="26"/>
          <w:lang w:val="nl-NL"/>
        </w:rPr>
      </w:pPr>
    </w:p>
    <w:p w:rsidR="008F7885" w:rsidRPr="00F444E8" w:rsidRDefault="008F7885" w:rsidP="00F80721">
      <w:pPr>
        <w:spacing w:before="8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 YÊU CẦU SINH THÁI</w:t>
      </w:r>
    </w:p>
    <w:p w:rsidR="008F7885" w:rsidRPr="00F444E8" w:rsidRDefault="008F7885" w:rsidP="00F80721">
      <w:pPr>
        <w:spacing w:before="8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1. Nhiệt độ, ánh sáng</w:t>
      </w:r>
    </w:p>
    <w:p w:rsidR="008F7885" w:rsidRPr="00F444E8" w:rsidRDefault="008F7885" w:rsidP="00F80721">
      <w:pPr>
        <w:spacing w:before="80" w:after="0" w:line="240" w:lineRule="auto"/>
        <w:ind w:firstLine="567"/>
        <w:jc w:val="both"/>
        <w:outlineLvl w:val="0"/>
        <w:rPr>
          <w:rFonts w:eastAsia="Calibri" w:cs="Times New Roman"/>
          <w:bCs/>
          <w:color w:val="000000" w:themeColor="text1"/>
          <w:spacing w:val="-6"/>
          <w:sz w:val="26"/>
          <w:szCs w:val="26"/>
          <w:lang w:val="vi-VN"/>
        </w:rPr>
      </w:pPr>
      <w:r w:rsidRPr="00F444E8">
        <w:rPr>
          <w:rFonts w:eastAsia="Calibri" w:cs="Times New Roman"/>
          <w:bCs/>
          <w:color w:val="000000" w:themeColor="text1"/>
          <w:sz w:val="26"/>
          <w:szCs w:val="26"/>
          <w:lang w:val="vi-VN"/>
        </w:rPr>
        <w:t>Cây tỏi là cây chịu lạnh tốt, cây có thể sinh trưởng và phát triển ở nhiệt độ 18-20</w:t>
      </w:r>
      <w:r w:rsidRPr="00F444E8">
        <w:rPr>
          <w:rFonts w:eastAsia="Calibri" w:cs="Times New Roman"/>
          <w:bCs/>
          <w:color w:val="000000" w:themeColor="text1"/>
          <w:sz w:val="26"/>
          <w:szCs w:val="26"/>
          <w:vertAlign w:val="superscript"/>
          <w:lang w:val="vi-VN"/>
        </w:rPr>
        <w:t>0</w:t>
      </w:r>
      <w:r w:rsidRPr="00F444E8">
        <w:rPr>
          <w:rFonts w:eastAsia="Calibri" w:cs="Times New Roman"/>
          <w:bCs/>
          <w:color w:val="000000" w:themeColor="text1"/>
          <w:sz w:val="26"/>
          <w:szCs w:val="26"/>
          <w:lang w:val="vi-VN"/>
        </w:rPr>
        <w:t>C, để tạo củ thì cần từ 20-22</w:t>
      </w:r>
      <w:r w:rsidRPr="00F444E8">
        <w:rPr>
          <w:rFonts w:eastAsia="Calibri" w:cs="Times New Roman"/>
          <w:bCs/>
          <w:color w:val="000000" w:themeColor="text1"/>
          <w:sz w:val="26"/>
          <w:szCs w:val="26"/>
          <w:vertAlign w:val="superscript"/>
          <w:lang w:val="vi-VN"/>
        </w:rPr>
        <w:t>0</w:t>
      </w:r>
      <w:r w:rsidRPr="00F444E8">
        <w:rPr>
          <w:rFonts w:eastAsia="Calibri" w:cs="Times New Roman"/>
          <w:bCs/>
          <w:color w:val="000000" w:themeColor="text1"/>
          <w:sz w:val="26"/>
          <w:szCs w:val="26"/>
          <w:lang w:val="vi-VN"/>
        </w:rPr>
        <w:t>C; là cây ưa sáng dài ngày, nếu có đủ nắng trong 12</w:t>
      </w:r>
      <w:r w:rsidRPr="00F444E8">
        <w:rPr>
          <w:rFonts w:eastAsia="Calibri" w:cs="Times New Roman"/>
          <w:bCs/>
          <w:color w:val="000000" w:themeColor="text1"/>
          <w:sz w:val="26"/>
          <w:szCs w:val="26"/>
          <w:lang w:val="nl-NL"/>
        </w:rPr>
        <w:t>-13</w:t>
      </w:r>
      <w:r w:rsidRPr="00F444E8">
        <w:rPr>
          <w:rFonts w:eastAsia="Calibri" w:cs="Times New Roman"/>
          <w:bCs/>
          <w:color w:val="000000" w:themeColor="text1"/>
          <w:sz w:val="26"/>
          <w:szCs w:val="26"/>
          <w:lang w:val="vi-VN"/>
        </w:rPr>
        <w:t xml:space="preserve"> giờ/ngày thì cây sẽ ra củ </w:t>
      </w:r>
      <w:r w:rsidRPr="00F444E8">
        <w:rPr>
          <w:rFonts w:eastAsia="Calibri" w:cs="Times New Roman"/>
          <w:bCs/>
          <w:color w:val="000000" w:themeColor="text1"/>
          <w:sz w:val="26"/>
          <w:szCs w:val="26"/>
          <w:lang w:val="nl-NL"/>
        </w:rPr>
        <w:t>sớm</w:t>
      </w:r>
      <w:r w:rsidRPr="00F444E8">
        <w:rPr>
          <w:rFonts w:eastAsia="Calibri" w:cs="Times New Roman"/>
          <w:bCs/>
          <w:color w:val="000000" w:themeColor="text1"/>
          <w:sz w:val="26"/>
          <w:szCs w:val="26"/>
          <w:lang w:val="vi-VN"/>
        </w:rPr>
        <w:t>.</w:t>
      </w:r>
    </w:p>
    <w:p w:rsidR="008F7885" w:rsidRPr="00F444E8" w:rsidRDefault="008F7885" w:rsidP="00F80721">
      <w:pPr>
        <w:spacing w:before="80" w:after="0" w:line="240" w:lineRule="auto"/>
        <w:ind w:firstLine="567"/>
        <w:jc w:val="both"/>
        <w:outlineLvl w:val="0"/>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nl-NL"/>
        </w:rPr>
        <w:t xml:space="preserve">2. </w:t>
      </w:r>
      <w:r w:rsidRPr="00F444E8">
        <w:rPr>
          <w:rFonts w:eastAsia="Calibri" w:cs="Times New Roman"/>
          <w:b/>
          <w:bCs/>
          <w:color w:val="000000" w:themeColor="text1"/>
          <w:sz w:val="26"/>
          <w:szCs w:val="26"/>
          <w:lang w:val="vi-VN"/>
        </w:rPr>
        <w:t>Ẩm độ và nước</w:t>
      </w:r>
    </w:p>
    <w:p w:rsidR="008F7885" w:rsidRPr="00F444E8" w:rsidRDefault="008F7885" w:rsidP="00F80721">
      <w:pPr>
        <w:spacing w:before="80" w:after="0" w:line="240" w:lineRule="auto"/>
        <w:ind w:firstLine="567"/>
        <w:jc w:val="both"/>
        <w:outlineLvl w:val="0"/>
        <w:rPr>
          <w:rFonts w:eastAsia="Calibri" w:cs="Times New Roman"/>
          <w:bCs/>
          <w:color w:val="000000" w:themeColor="text1"/>
          <w:sz w:val="26"/>
          <w:szCs w:val="26"/>
          <w:lang w:val="vi-VN"/>
        </w:rPr>
      </w:pPr>
      <w:r w:rsidRPr="00F444E8">
        <w:rPr>
          <w:rFonts w:eastAsia="Calibri" w:cs="Times New Roman"/>
          <w:bCs/>
          <w:color w:val="000000" w:themeColor="text1"/>
          <w:sz w:val="26"/>
          <w:szCs w:val="26"/>
          <w:lang w:val="vi-VN"/>
        </w:rPr>
        <w:t>Tỏi có hàm lượng chất khô cao, bộ rễ kém phát triển nên chế độ nước đối với cây tỏi rất khắt khe. Nếu thiếu nước cây sẽ đanh lại, củ nhỏ; nếu thừa nước gây hiện tượng úng củ, thối củ làm cho củ không giữ được lâu.</w:t>
      </w:r>
    </w:p>
    <w:p w:rsidR="008F7885" w:rsidRPr="00F444E8" w:rsidRDefault="008F7885" w:rsidP="00F80721">
      <w:pPr>
        <w:spacing w:before="80" w:after="0" w:line="240" w:lineRule="auto"/>
        <w:ind w:firstLine="567"/>
        <w:jc w:val="both"/>
        <w:outlineLvl w:val="0"/>
        <w:rPr>
          <w:rFonts w:eastAsia="Calibri" w:cs="Times New Roman"/>
          <w:bCs/>
          <w:color w:val="000000" w:themeColor="text1"/>
          <w:sz w:val="26"/>
          <w:szCs w:val="26"/>
          <w:lang w:val="vi-VN"/>
        </w:rPr>
      </w:pPr>
      <w:r w:rsidRPr="00F444E8">
        <w:rPr>
          <w:rFonts w:eastAsia="Calibri" w:cs="Times New Roman"/>
          <w:bCs/>
          <w:color w:val="000000" w:themeColor="text1"/>
          <w:sz w:val="26"/>
          <w:szCs w:val="26"/>
          <w:lang w:val="vi-VN"/>
        </w:rPr>
        <w:t>Cây tỏi ta chịu hạn kém và cũng không chịu được úng. Tuỳ theo giai đoạn sinh trưởng và phát triển của cây, cần độ ẩm ở mức 70-80% cho phát triển thân lá, 60% cho củ lớn.</w:t>
      </w:r>
    </w:p>
    <w:p w:rsidR="008F7885" w:rsidRPr="00F444E8" w:rsidRDefault="008F7885" w:rsidP="00F80721">
      <w:pPr>
        <w:spacing w:before="80" w:after="0" w:line="240" w:lineRule="auto"/>
        <w:ind w:firstLine="567"/>
        <w:jc w:val="both"/>
        <w:outlineLvl w:val="0"/>
        <w:rPr>
          <w:rFonts w:eastAsia="Calibri" w:cs="Times New Roman"/>
          <w:b/>
          <w:bCs/>
          <w:color w:val="000000" w:themeColor="text1"/>
          <w:spacing w:val="-6"/>
          <w:sz w:val="26"/>
          <w:szCs w:val="26"/>
          <w:lang w:val="vi-VN"/>
        </w:rPr>
      </w:pPr>
      <w:r w:rsidRPr="00F444E8">
        <w:rPr>
          <w:rFonts w:eastAsia="Calibri" w:cs="Times New Roman"/>
          <w:b/>
          <w:bCs/>
          <w:color w:val="000000" w:themeColor="text1"/>
          <w:spacing w:val="-6"/>
          <w:sz w:val="26"/>
          <w:szCs w:val="26"/>
          <w:lang w:val="nl-NL"/>
        </w:rPr>
        <w:t xml:space="preserve">3. Đất </w:t>
      </w:r>
      <w:r w:rsidRPr="00F444E8">
        <w:rPr>
          <w:rFonts w:eastAsia="Calibri" w:cs="Times New Roman"/>
          <w:b/>
          <w:bCs/>
          <w:color w:val="000000" w:themeColor="text1"/>
          <w:spacing w:val="-6"/>
          <w:sz w:val="26"/>
          <w:szCs w:val="26"/>
          <w:lang w:val="vi-VN"/>
        </w:rPr>
        <w:t>trồng</w:t>
      </w:r>
    </w:p>
    <w:p w:rsidR="008F7885" w:rsidRPr="00F444E8" w:rsidRDefault="008F7885" w:rsidP="00F80721">
      <w:pPr>
        <w:spacing w:before="80" w:after="0" w:line="240" w:lineRule="auto"/>
        <w:ind w:firstLine="567"/>
        <w:jc w:val="both"/>
        <w:outlineLvl w:val="0"/>
        <w:rPr>
          <w:rFonts w:eastAsia="Calibri" w:cs="Times New Roman"/>
          <w:bCs/>
          <w:color w:val="000000" w:themeColor="text1"/>
          <w:sz w:val="26"/>
          <w:szCs w:val="26"/>
          <w:lang w:val="vi-VN"/>
        </w:rPr>
      </w:pPr>
      <w:r w:rsidRPr="00F444E8">
        <w:rPr>
          <w:rFonts w:eastAsia="Calibri" w:cs="Times New Roman"/>
          <w:bCs/>
          <w:color w:val="000000" w:themeColor="text1"/>
          <w:sz w:val="26"/>
          <w:szCs w:val="26"/>
          <w:lang w:val="vi-VN"/>
        </w:rPr>
        <w:t>Tỏi là cây lấy củ nên yêu cầu đất trồng tỏi khá cao. Đất trồng tỏi cần tơi xốp, nhiều mùn không chua, pH từ 6-6,5.</w:t>
      </w:r>
    </w:p>
    <w:p w:rsidR="008F7885" w:rsidRPr="00F444E8" w:rsidRDefault="008F7885" w:rsidP="00F80721">
      <w:pPr>
        <w:spacing w:before="8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II.</w:t>
      </w:r>
      <w:r w:rsidRPr="00F444E8">
        <w:rPr>
          <w:rFonts w:eastAsia="Calibri" w:cs="Times New Roman"/>
          <w:b/>
          <w:bCs/>
          <w:color w:val="000000" w:themeColor="text1"/>
          <w:spacing w:val="-6"/>
          <w:sz w:val="26"/>
          <w:szCs w:val="26"/>
          <w:lang w:val="vi-VN"/>
        </w:rPr>
        <w:t xml:space="preserve"> </w:t>
      </w:r>
      <w:r w:rsidRPr="00F444E8">
        <w:rPr>
          <w:rFonts w:eastAsia="Calibri" w:cs="Times New Roman"/>
          <w:b/>
          <w:bCs/>
          <w:color w:val="000000" w:themeColor="text1"/>
          <w:spacing w:val="-6"/>
          <w:sz w:val="26"/>
          <w:szCs w:val="26"/>
          <w:lang w:val="nl-NL"/>
        </w:rPr>
        <w:t>YÊU CẦU VỀ GIỐNG</w:t>
      </w:r>
    </w:p>
    <w:p w:rsidR="008F7885" w:rsidRPr="00F444E8" w:rsidRDefault="008F7885" w:rsidP="00F80721">
      <w:pPr>
        <w:spacing w:before="8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8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hd w:val="clear" w:color="auto" w:fill="FFFFFF"/>
        <w:spacing w:before="80" w:after="0" w:line="240" w:lineRule="auto"/>
        <w:ind w:firstLine="567"/>
        <w:jc w:val="both"/>
        <w:textAlignment w:val="baseline"/>
        <w:rPr>
          <w:rFonts w:eastAsia="Calibri" w:cs="Times New Roman"/>
          <w:color w:val="000000" w:themeColor="text1"/>
          <w:spacing w:val="2"/>
          <w:sz w:val="26"/>
          <w:szCs w:val="26"/>
          <w:lang w:val="vi-VN"/>
        </w:rPr>
      </w:pPr>
      <w:r w:rsidRPr="00F444E8">
        <w:rPr>
          <w:rFonts w:eastAsia="Calibri" w:cs="Times New Roman"/>
          <w:color w:val="000000" w:themeColor="text1"/>
          <w:spacing w:val="2"/>
          <w:sz w:val="26"/>
          <w:szCs w:val="26"/>
          <w:lang w:val="nl-NL"/>
        </w:rPr>
        <w:t xml:space="preserve">Một số giống </w:t>
      </w:r>
      <w:r w:rsidRPr="00F444E8">
        <w:rPr>
          <w:rFonts w:eastAsia="Calibri" w:cs="Times New Roman"/>
          <w:color w:val="000000" w:themeColor="text1"/>
          <w:spacing w:val="2"/>
          <w:sz w:val="26"/>
          <w:szCs w:val="26"/>
          <w:lang w:val="vi-VN"/>
        </w:rPr>
        <w:t>tỏi được gieo trồng hiện nay gồm: Tỏi trắng, tỏi tía, tỏi gié, tỏi trâu…</w:t>
      </w:r>
    </w:p>
    <w:p w:rsidR="008F7885" w:rsidRPr="00F444E8" w:rsidRDefault="008F7885" w:rsidP="00F80721">
      <w:pPr>
        <w:spacing w:before="8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tabs>
          <w:tab w:val="left" w:pos="109"/>
        </w:tabs>
        <w:spacing w:before="8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tabs>
          <w:tab w:val="left" w:pos="109"/>
        </w:tabs>
        <w:spacing w:before="80" w:after="0" w:line="240" w:lineRule="auto"/>
        <w:ind w:firstLine="567"/>
        <w:jc w:val="both"/>
        <w:outlineLvl w:val="0"/>
        <w:rPr>
          <w:rFonts w:eastAsia="Calibri" w:cs="Times New Roman"/>
          <w:color w:val="000000" w:themeColor="text1"/>
          <w:sz w:val="26"/>
          <w:szCs w:val="26"/>
          <w:lang w:val="nl-NL"/>
        </w:rPr>
      </w:pPr>
      <w:r w:rsidRPr="00F444E8">
        <w:rPr>
          <w:rFonts w:eastAsia="Times New Roman" w:cs="Times New Roman"/>
          <w:color w:val="000000" w:themeColor="text1"/>
          <w:spacing w:val="2"/>
          <w:sz w:val="26"/>
          <w:szCs w:val="26"/>
          <w:lang w:val="nl-NL"/>
        </w:rPr>
        <w:t xml:space="preserve">- Tỏi ta </w:t>
      </w:r>
      <w:r w:rsidRPr="00F444E8">
        <w:rPr>
          <w:rFonts w:eastAsia="Times New Roman" w:cs="Times New Roman"/>
          <w:color w:val="000000" w:themeColor="text1"/>
          <w:sz w:val="26"/>
          <w:szCs w:val="26"/>
          <w:shd w:val="clear" w:color="auto" w:fill="FFFFFF"/>
          <w:lang w:val="nl-NL"/>
        </w:rPr>
        <w:t>có thời gian sinh trưởng ngắn, được trồng tại vùng đồng Bằng sông Hồng trong vụ Đông trên đất 2 vụ lúa.</w:t>
      </w:r>
    </w:p>
    <w:p w:rsidR="008F7885" w:rsidRPr="00F444E8" w:rsidRDefault="008F7885" w:rsidP="00F80721">
      <w:pPr>
        <w:tabs>
          <w:tab w:val="left" w:pos="109"/>
        </w:tabs>
        <w:spacing w:before="80" w:after="0" w:line="240" w:lineRule="auto"/>
        <w:ind w:firstLine="567"/>
        <w:jc w:val="both"/>
        <w:outlineLvl w:val="0"/>
        <w:rPr>
          <w:rFonts w:eastAsia="Calibri" w:cs="Times New Roman"/>
          <w:color w:val="000000" w:themeColor="text1"/>
          <w:spacing w:val="-6"/>
          <w:sz w:val="26"/>
          <w:szCs w:val="26"/>
          <w:lang w:val="nl-NL"/>
        </w:rPr>
      </w:pPr>
      <w:r w:rsidRPr="00F444E8">
        <w:rPr>
          <w:rFonts w:eastAsia="Calibri" w:cs="Times New Roman"/>
          <w:color w:val="000000" w:themeColor="text1"/>
          <w:spacing w:val="-6"/>
          <w:sz w:val="26"/>
          <w:szCs w:val="26"/>
          <w:lang w:val="nl-NL"/>
        </w:rPr>
        <w:t xml:space="preserve">- Trồng từ cuối tháng 9 </w:t>
      </w:r>
      <w:r w:rsidRPr="00F444E8">
        <w:rPr>
          <w:rFonts w:eastAsia="Calibri" w:cs="Times New Roman"/>
          <w:color w:val="000000" w:themeColor="text1"/>
          <w:spacing w:val="-6"/>
          <w:sz w:val="26"/>
          <w:szCs w:val="26"/>
          <w:lang w:val="vi-VN"/>
        </w:rPr>
        <w:t xml:space="preserve">đến </w:t>
      </w:r>
      <w:r w:rsidRPr="00F444E8">
        <w:rPr>
          <w:rFonts w:eastAsia="Calibri" w:cs="Times New Roman"/>
          <w:color w:val="000000" w:themeColor="text1"/>
          <w:spacing w:val="-6"/>
          <w:sz w:val="26"/>
          <w:szCs w:val="26"/>
          <w:lang w:val="nl-NL"/>
        </w:rPr>
        <w:t>tháng 10, thu hoạch tháng 1-đầu tháng 2 dương lịch.</w:t>
      </w:r>
    </w:p>
    <w:p w:rsidR="008F7885" w:rsidRPr="00F444E8" w:rsidRDefault="008F7885" w:rsidP="00F80721">
      <w:pPr>
        <w:tabs>
          <w:tab w:val="left" w:pos="109"/>
        </w:tabs>
        <w:spacing w:before="80" w:after="0" w:line="240" w:lineRule="auto"/>
        <w:ind w:firstLine="567"/>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 Làm đất</w:t>
      </w:r>
    </w:p>
    <w:p w:rsidR="008F7885" w:rsidRPr="00F444E8" w:rsidRDefault="008F7885" w:rsidP="00F80721">
      <w:pPr>
        <w:spacing w:before="8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trước khi trồng; tăng cường sử dụng phân bón hữu cơ có bổ sung các vi sinh vật có ích để cải tạo đất và hạn chế nguồn sâu bênh hại tồn tại trong đất. </w:t>
      </w:r>
    </w:p>
    <w:p w:rsidR="008F7885" w:rsidRPr="00F444E8" w:rsidRDefault="008F7885" w:rsidP="00F80721">
      <w:pPr>
        <w:spacing w:before="8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Chọn đất loại thịt nhẹ, tơi xốp, giàu mùn, chân vàn, dễ thoát nước. Độ pH thích hợp 6,0-6,5.</w:t>
      </w:r>
    </w:p>
    <w:p w:rsidR="008F7885" w:rsidRPr="00F444E8" w:rsidRDefault="008F7885" w:rsidP="00F80721">
      <w:pPr>
        <w:spacing w:before="80" w:after="0" w:line="240" w:lineRule="auto"/>
        <w:ind w:firstLine="567"/>
        <w:jc w:val="both"/>
        <w:rPr>
          <w:rFonts w:eastAsia="Calibri" w:cs="Times New Roman"/>
          <w:color w:val="000000" w:themeColor="text1"/>
          <w:spacing w:val="-4"/>
          <w:sz w:val="26"/>
          <w:szCs w:val="26"/>
          <w:lang w:val="nl-NL"/>
        </w:rPr>
      </w:pPr>
      <w:r w:rsidRPr="00F444E8">
        <w:rPr>
          <w:rFonts w:cs="Times New Roman"/>
          <w:color w:val="000000" w:themeColor="text1"/>
          <w:sz w:val="26"/>
          <w:szCs w:val="26"/>
          <w:lang w:val="nl-NL"/>
        </w:rPr>
        <w:t xml:space="preserve"> L</w:t>
      </w:r>
      <w:r w:rsidRPr="00F444E8">
        <w:rPr>
          <w:rFonts w:eastAsia="Calibri" w:cs="Times New Roman"/>
          <w:color w:val="000000" w:themeColor="text1"/>
          <w:spacing w:val="-4"/>
          <w:sz w:val="26"/>
          <w:szCs w:val="26"/>
          <w:lang w:val="nl-NL"/>
        </w:rPr>
        <w:t>ên luống với kích thước cao 20-30cm, rộng 1</w:t>
      </w:r>
      <w:r w:rsidRPr="00F444E8">
        <w:rPr>
          <w:rFonts w:eastAsia="Calibri" w:cs="Times New Roman"/>
          <w:color w:val="000000" w:themeColor="text1"/>
          <w:spacing w:val="-4"/>
          <w:sz w:val="26"/>
          <w:szCs w:val="26"/>
          <w:lang w:val="vi-VN"/>
        </w:rPr>
        <w:t>,0</w:t>
      </w:r>
      <w:r w:rsidRPr="00F444E8">
        <w:rPr>
          <w:rFonts w:eastAsia="Calibri" w:cs="Times New Roman"/>
          <w:color w:val="000000" w:themeColor="text1"/>
          <w:spacing w:val="-4"/>
          <w:sz w:val="26"/>
          <w:szCs w:val="26"/>
          <w:lang w:val="nl-NL"/>
        </w:rPr>
        <w:t>-1,</w:t>
      </w:r>
      <w:r w:rsidRPr="00F444E8">
        <w:rPr>
          <w:rFonts w:eastAsia="Calibri" w:cs="Times New Roman"/>
          <w:color w:val="000000" w:themeColor="text1"/>
          <w:spacing w:val="-4"/>
          <w:sz w:val="26"/>
          <w:szCs w:val="26"/>
          <w:lang w:val="vi-VN"/>
        </w:rPr>
        <w:t>5</w:t>
      </w:r>
      <w:r w:rsidRPr="00F444E8">
        <w:rPr>
          <w:rFonts w:eastAsia="Calibri" w:cs="Times New Roman"/>
          <w:color w:val="000000" w:themeColor="text1"/>
          <w:spacing w:val="-4"/>
          <w:sz w:val="26"/>
          <w:szCs w:val="26"/>
          <w:lang w:val="nl-NL"/>
        </w:rPr>
        <w:t>m</w:t>
      </w:r>
      <w:r w:rsidRPr="00F444E8">
        <w:rPr>
          <w:rFonts w:eastAsia="Calibri" w:cs="Times New Roman"/>
          <w:color w:val="000000" w:themeColor="text1"/>
          <w:spacing w:val="-4"/>
          <w:sz w:val="26"/>
          <w:szCs w:val="26"/>
          <w:lang w:val="vi-VN"/>
        </w:rPr>
        <w:t>.</w:t>
      </w:r>
    </w:p>
    <w:p w:rsidR="008F7885" w:rsidRPr="00F444E8" w:rsidRDefault="008F7885" w:rsidP="00F80721">
      <w:pPr>
        <w:spacing w:before="8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3. Mật độ</w:t>
      </w:r>
    </w:p>
    <w:p w:rsidR="008F7885" w:rsidRPr="00F444E8" w:rsidRDefault="008F7885" w:rsidP="00F80721">
      <w:pPr>
        <w:spacing w:before="80" w:after="0" w:line="240" w:lineRule="auto"/>
        <w:ind w:firstLine="567"/>
        <w:jc w:val="both"/>
        <w:rPr>
          <w:rFonts w:eastAsia="Calibri" w:cs="Times New Roman"/>
          <w:color w:val="000000" w:themeColor="text1"/>
          <w:spacing w:val="2"/>
          <w:sz w:val="26"/>
          <w:szCs w:val="26"/>
        </w:rPr>
      </w:pPr>
      <w:r w:rsidRPr="00F444E8">
        <w:rPr>
          <w:rFonts w:eastAsia="Calibri" w:cs="Times New Roman"/>
          <w:color w:val="000000" w:themeColor="text1"/>
          <w:spacing w:val="2"/>
          <w:sz w:val="26"/>
          <w:szCs w:val="26"/>
          <w:lang w:val="vi-VN"/>
        </w:rPr>
        <w:t xml:space="preserve">- Lượng giống: </w:t>
      </w:r>
      <w:r w:rsidRPr="00F444E8">
        <w:rPr>
          <w:rFonts w:eastAsia="Calibri" w:cs="Times New Roman"/>
          <w:color w:val="000000" w:themeColor="text1"/>
          <w:spacing w:val="2"/>
          <w:sz w:val="26"/>
          <w:szCs w:val="26"/>
          <w:lang w:val="nl-NL"/>
        </w:rPr>
        <w:t>Mỗi ha cần 1,0 tấn tỏi giống</w:t>
      </w:r>
      <w:r w:rsidRPr="00F444E8">
        <w:rPr>
          <w:rFonts w:eastAsia="Calibri" w:cs="Times New Roman"/>
          <w:color w:val="000000" w:themeColor="text1"/>
          <w:spacing w:val="2"/>
          <w:sz w:val="26"/>
          <w:szCs w:val="26"/>
        </w:rPr>
        <w:t>/ha.</w:t>
      </w:r>
    </w:p>
    <w:p w:rsidR="008F7885" w:rsidRPr="00F444E8" w:rsidRDefault="008F7885" w:rsidP="00F80721">
      <w:pPr>
        <w:spacing w:before="80" w:after="0" w:line="240" w:lineRule="auto"/>
        <w:ind w:firstLine="567"/>
        <w:jc w:val="both"/>
        <w:rPr>
          <w:rFonts w:eastAsia="Calibri" w:cs="Times New Roman"/>
          <w:color w:val="000000" w:themeColor="text1"/>
          <w:spacing w:val="2"/>
          <w:sz w:val="26"/>
          <w:szCs w:val="26"/>
        </w:rPr>
      </w:pPr>
      <w:r w:rsidRPr="00F444E8">
        <w:rPr>
          <w:rFonts w:eastAsia="Times New Roman" w:cs="Times New Roman"/>
          <w:color w:val="000000" w:themeColor="text1"/>
          <w:sz w:val="26"/>
          <w:szCs w:val="26"/>
          <w:lang w:val="vi-VN"/>
        </w:rPr>
        <w:lastRenderedPageBreak/>
        <w:t xml:space="preserve">- </w:t>
      </w:r>
      <w:r w:rsidRPr="00F444E8">
        <w:rPr>
          <w:rFonts w:eastAsia="Times New Roman" w:cs="Times New Roman"/>
          <w:color w:val="000000" w:themeColor="text1"/>
          <w:sz w:val="26"/>
          <w:szCs w:val="26"/>
          <w:lang w:val="nl-NL"/>
        </w:rPr>
        <w:t xml:space="preserve"> Mật độ trồng 75.000 cây/ha.</w:t>
      </w:r>
    </w:p>
    <w:p w:rsidR="008F7885" w:rsidRPr="00F444E8" w:rsidRDefault="008F7885" w:rsidP="00F80721">
      <w:pPr>
        <w:spacing w:before="8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4. Gieo trồng</w:t>
      </w:r>
    </w:p>
    <w:p w:rsidR="008F7885" w:rsidRPr="00F444E8" w:rsidRDefault="008F7885" w:rsidP="00F80721">
      <w:pPr>
        <w:tabs>
          <w:tab w:val="left" w:pos="4080"/>
        </w:tabs>
        <w:suppressAutoHyphens/>
        <w:spacing w:before="80" w:after="0" w:line="240" w:lineRule="auto"/>
        <w:ind w:right="-43" w:firstLine="601"/>
        <w:jc w:val="both"/>
        <w:outlineLvl w:val="0"/>
        <w:rPr>
          <w:rFonts w:eastAsia="Times New Roman" w:cs="Times New Roman"/>
          <w:iCs/>
          <w:color w:val="000000" w:themeColor="text1"/>
          <w:sz w:val="26"/>
          <w:szCs w:val="26"/>
          <w:lang w:val="pt-BR" w:eastAsia="ar-SA"/>
        </w:rPr>
      </w:pPr>
      <w:r w:rsidRPr="00F444E8">
        <w:rPr>
          <w:rFonts w:eastAsia="Times New Roman" w:cs="Times New Roman"/>
          <w:iCs/>
          <w:color w:val="000000" w:themeColor="text1"/>
          <w:sz w:val="26"/>
          <w:szCs w:val="26"/>
          <w:lang w:val="pt-BR" w:eastAsia="ar-SA"/>
        </w:rPr>
        <w:t>- Tỏi trồng bằng củ, lấy củ tỏi tách rời các nhánh ra rồi chọn lấy các nhánh chắc, mập để trồng. Tỏi trồng theo hàng ngang của luống, khoảng cách bình quân khoảng 20</w:t>
      </w:r>
      <w:r w:rsidRPr="00F444E8">
        <w:rPr>
          <w:rFonts w:eastAsia="Times New Roman" w:cs="Times New Roman"/>
          <w:iCs/>
          <w:color w:val="000000" w:themeColor="text1"/>
          <w:sz w:val="26"/>
          <w:szCs w:val="26"/>
          <w:lang w:val="vi-VN" w:eastAsia="ar-SA"/>
        </w:rPr>
        <w:t>-25</w:t>
      </w:r>
      <w:r w:rsidRPr="00F444E8">
        <w:rPr>
          <w:rFonts w:eastAsia="Times New Roman" w:cs="Times New Roman"/>
          <w:iCs/>
          <w:color w:val="000000" w:themeColor="text1"/>
          <w:sz w:val="26"/>
          <w:szCs w:val="26"/>
          <w:lang w:val="pt-BR" w:eastAsia="ar-SA"/>
        </w:rPr>
        <w:t>cm. Sau khi bỏ phân xong cần rải một lớp đất mỏng, mịn lên trên rồi cắm múi 2/3 nhánh tỏi xuống đất, đầu ra mầm hướng lên phía trên. Sau khi cắm mầm tỏi nên phủ một lớp đất bột lên trên, tiếp đó phủ lên các rãnh một ít rơm rạ rồi tưới nước làm ẩm để kích thích tỏi mọc nhanh.</w:t>
      </w:r>
    </w:p>
    <w:p w:rsidR="008F7885" w:rsidRPr="00F444E8" w:rsidRDefault="008F7885" w:rsidP="00F80721">
      <w:pPr>
        <w:tabs>
          <w:tab w:val="left" w:pos="4080"/>
        </w:tabs>
        <w:suppressAutoHyphens/>
        <w:spacing w:before="80" w:after="0" w:line="240" w:lineRule="auto"/>
        <w:ind w:right="-43" w:firstLine="601"/>
        <w:jc w:val="both"/>
        <w:outlineLvl w:val="0"/>
        <w:rPr>
          <w:rFonts w:eastAsia="Times New Roman" w:cs="Times New Roman"/>
          <w:iCs/>
          <w:color w:val="000000" w:themeColor="text1"/>
          <w:sz w:val="26"/>
          <w:szCs w:val="26"/>
          <w:lang w:val="vi-VN" w:eastAsia="ar-SA"/>
        </w:rPr>
      </w:pPr>
      <w:r w:rsidRPr="00F444E8">
        <w:rPr>
          <w:rFonts w:eastAsia="Times New Roman" w:cs="Times New Roman"/>
          <w:iCs/>
          <w:color w:val="000000" w:themeColor="text1"/>
          <w:sz w:val="26"/>
          <w:szCs w:val="26"/>
          <w:lang w:val="vi-VN" w:eastAsia="ar-SA"/>
        </w:rPr>
        <w:t>- T</w:t>
      </w:r>
      <w:r w:rsidRPr="00F444E8">
        <w:rPr>
          <w:rFonts w:eastAsia="Times New Roman" w:cs="Times New Roman"/>
          <w:iCs/>
          <w:color w:val="000000" w:themeColor="text1"/>
          <w:sz w:val="26"/>
          <w:szCs w:val="26"/>
          <w:lang w:val="pt-BR" w:eastAsia="ar-SA"/>
        </w:rPr>
        <w:t>ỏi</w:t>
      </w:r>
      <w:r w:rsidRPr="00F444E8">
        <w:rPr>
          <w:rFonts w:eastAsia="Times New Roman" w:cs="Times New Roman"/>
          <w:iCs/>
          <w:color w:val="000000" w:themeColor="text1"/>
          <w:sz w:val="26"/>
          <w:szCs w:val="26"/>
          <w:lang w:val="vi-VN" w:eastAsia="ar-SA"/>
        </w:rPr>
        <w:t xml:space="preserve"> trồng</w:t>
      </w:r>
      <w:r w:rsidRPr="00F444E8">
        <w:rPr>
          <w:rFonts w:eastAsia="Times New Roman" w:cs="Times New Roman"/>
          <w:iCs/>
          <w:color w:val="000000" w:themeColor="text1"/>
          <w:sz w:val="26"/>
          <w:szCs w:val="26"/>
          <w:lang w:val="pt-BR" w:eastAsia="ar-SA"/>
        </w:rPr>
        <w:t xml:space="preserve"> bằng</w:t>
      </w:r>
      <w:r w:rsidRPr="00F444E8">
        <w:rPr>
          <w:rFonts w:eastAsia="Times New Roman" w:cs="Times New Roman"/>
          <w:iCs/>
          <w:color w:val="000000" w:themeColor="text1"/>
          <w:sz w:val="26"/>
          <w:szCs w:val="26"/>
          <w:lang w:val="vi-VN" w:eastAsia="ar-SA"/>
        </w:rPr>
        <w:t xml:space="preserve"> cây tỏi con</w:t>
      </w:r>
      <w:r w:rsidRPr="00F444E8">
        <w:rPr>
          <w:rFonts w:eastAsia="Times New Roman" w:cs="Times New Roman"/>
          <w:iCs/>
          <w:color w:val="000000" w:themeColor="text1"/>
          <w:sz w:val="26"/>
          <w:szCs w:val="26"/>
          <w:lang w:val="pt-BR" w:eastAsia="ar-SA"/>
        </w:rPr>
        <w:t>: Đ</w:t>
      </w:r>
      <w:r w:rsidRPr="00F444E8">
        <w:rPr>
          <w:rFonts w:eastAsia="Times New Roman" w:cs="Times New Roman"/>
          <w:iCs/>
          <w:color w:val="000000" w:themeColor="text1"/>
          <w:sz w:val="26"/>
          <w:szCs w:val="26"/>
          <w:lang w:val="vi-VN" w:eastAsia="ar-SA"/>
        </w:rPr>
        <w:t>ào những hố nhỏ với độ sâu 3</w:t>
      </w:r>
      <w:r w:rsidRPr="00F444E8">
        <w:rPr>
          <w:rFonts w:eastAsia="Times New Roman" w:cs="Times New Roman"/>
          <w:iCs/>
          <w:color w:val="000000" w:themeColor="text1"/>
          <w:sz w:val="26"/>
          <w:szCs w:val="26"/>
          <w:lang w:val="pt-BR" w:eastAsia="ar-SA"/>
        </w:rPr>
        <w:t>-</w:t>
      </w:r>
      <w:r w:rsidRPr="00F444E8">
        <w:rPr>
          <w:rFonts w:eastAsia="Times New Roman" w:cs="Times New Roman"/>
          <w:iCs/>
          <w:color w:val="000000" w:themeColor="text1"/>
          <w:sz w:val="26"/>
          <w:szCs w:val="26"/>
          <w:lang w:val="vi-VN" w:eastAsia="ar-SA"/>
        </w:rPr>
        <w:t>4cm, rộng 4</w:t>
      </w:r>
      <w:r w:rsidRPr="00F444E8">
        <w:rPr>
          <w:rFonts w:eastAsia="Times New Roman" w:cs="Times New Roman"/>
          <w:iCs/>
          <w:color w:val="000000" w:themeColor="text1"/>
          <w:sz w:val="26"/>
          <w:szCs w:val="26"/>
          <w:lang w:val="pt-BR" w:eastAsia="ar-SA"/>
        </w:rPr>
        <w:t>-</w:t>
      </w:r>
      <w:r w:rsidRPr="00F444E8">
        <w:rPr>
          <w:rFonts w:eastAsia="Times New Roman" w:cs="Times New Roman"/>
          <w:iCs/>
          <w:color w:val="000000" w:themeColor="text1"/>
          <w:sz w:val="26"/>
          <w:szCs w:val="26"/>
          <w:lang w:val="vi-VN" w:eastAsia="ar-SA"/>
        </w:rPr>
        <w:t>5cm theo khoảng cách đã định trước và bón phân lót vào từng hố. Cây tỏi con đủ điều kiện thì nhẹ nhàng đặt cây vào hố, giữ thẳng đứng. Nén nhẹ đất xung quanh hố để giữ chặt gốc cây con. Cuối cùng phủ một lớp trấu hoặc rơm rạ lên bề mặt để giữ ẩm tốt hơn. Tưới nước hàng ngày cho cây tỏi con nhanh chóng thích nghi với môi trường mới và phát triển thuận lợi.</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pt-BR"/>
        </w:rPr>
      </w:pPr>
      <w:r w:rsidRPr="00F444E8">
        <w:rPr>
          <w:rFonts w:eastAsia="Times New Roman" w:cs="Times New Roman"/>
          <w:b/>
          <w:iCs/>
          <w:color w:val="000000" w:themeColor="text1"/>
          <w:sz w:val="26"/>
          <w:szCs w:val="26"/>
          <w:lang w:val="pt-BR"/>
        </w:rPr>
        <w:t>IV. CHĂM SÓC</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 Bón phân</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color w:val="000000" w:themeColor="text1"/>
          <w:sz w:val="26"/>
          <w:szCs w:val="26"/>
          <w:lang w:val="nl-NL"/>
        </w:rPr>
        <w:t>1.1</w:t>
      </w:r>
      <w:r w:rsidRPr="00F444E8">
        <w:rPr>
          <w:rFonts w:eastAsia="Calibri" w:cs="Times New Roman"/>
          <w:b/>
          <w:color w:val="000000" w:themeColor="text1"/>
          <w:sz w:val="26"/>
          <w:szCs w:val="26"/>
          <w:lang w:val="vi-VN"/>
        </w:rPr>
        <w:t>.</w:t>
      </w:r>
      <w:r w:rsidRPr="00F444E8">
        <w:rPr>
          <w:rFonts w:eastAsia="Calibri" w:cs="Times New Roman"/>
          <w:b/>
          <w:color w:val="000000" w:themeColor="text1"/>
          <w:sz w:val="26"/>
          <w:szCs w:val="26"/>
          <w:lang w:val="nl-NL"/>
        </w:rPr>
        <w:t xml:space="preserve"> Lượng phân bón</w:t>
      </w:r>
      <w:r w:rsidRPr="00F444E8">
        <w:rPr>
          <w:rFonts w:eastAsia="Calibri" w:cs="Times New Roman"/>
          <w:color w:val="000000" w:themeColor="text1"/>
          <w:sz w:val="26"/>
          <w:szCs w:val="26"/>
          <w:lang w:val="nl-NL"/>
        </w:rPr>
        <w:t>: Khuyến cáo lượng phân bón trung bình cho 1ha.</w:t>
      </w:r>
    </w:p>
    <w:tbl>
      <w:tblPr>
        <w:tblStyle w:val="TableGrid26"/>
        <w:tblW w:w="9178" w:type="dxa"/>
        <w:jc w:val="center"/>
        <w:tblLook w:val="04A0" w:firstRow="1" w:lastRow="0" w:firstColumn="1" w:lastColumn="0" w:noHBand="0" w:noVBand="1"/>
      </w:tblPr>
      <w:tblGrid>
        <w:gridCol w:w="746"/>
        <w:gridCol w:w="2935"/>
        <w:gridCol w:w="1192"/>
        <w:gridCol w:w="873"/>
        <w:gridCol w:w="1221"/>
        <w:gridCol w:w="1155"/>
        <w:gridCol w:w="1056"/>
      </w:tblGrid>
      <w:tr w:rsidR="008F7885" w:rsidRPr="00F444E8" w:rsidTr="00350B01">
        <w:trPr>
          <w:trHeight w:val="469"/>
          <w:jc w:val="center"/>
        </w:trPr>
        <w:tc>
          <w:tcPr>
            <w:tcW w:w="746" w:type="dxa"/>
            <w:vMerge w:val="restart"/>
            <w:vAlign w:val="center"/>
          </w:tcPr>
          <w:p w:rsidR="008F7885" w:rsidRPr="00F444E8" w:rsidRDefault="008F7885" w:rsidP="00F80721">
            <w:pPr>
              <w:jc w:val="both"/>
              <w:rPr>
                <w:rFonts w:ascii="Times New Roman" w:eastAsia="Calibri" w:hAnsi="Times New Roman" w:cs="Times New Roman"/>
                <w:b/>
                <w:bCs/>
                <w:color w:val="000000" w:themeColor="text1"/>
                <w:sz w:val="26"/>
                <w:szCs w:val="26"/>
                <w:lang w:val="nl-NL"/>
              </w:rPr>
            </w:pPr>
            <w:r w:rsidRPr="00F444E8">
              <w:rPr>
                <w:rFonts w:ascii="Times New Roman" w:eastAsia="Calibri" w:hAnsi="Times New Roman" w:cs="Times New Roman"/>
                <w:b/>
                <w:bCs/>
                <w:color w:val="000000" w:themeColor="text1"/>
                <w:sz w:val="26"/>
                <w:szCs w:val="26"/>
                <w:lang w:val="nl-NL"/>
              </w:rPr>
              <w:t>STT</w:t>
            </w:r>
          </w:p>
        </w:tc>
        <w:tc>
          <w:tcPr>
            <w:tcW w:w="2935" w:type="dxa"/>
            <w:vMerge w:val="restart"/>
            <w:shd w:val="clear" w:color="auto" w:fill="auto"/>
            <w:vAlign w:val="center"/>
          </w:tcPr>
          <w:p w:rsidR="008F7885" w:rsidRPr="00F444E8" w:rsidRDefault="008F7885" w:rsidP="00F80721">
            <w:pPr>
              <w:ind w:firstLine="567"/>
              <w:jc w:val="both"/>
              <w:rPr>
                <w:rFonts w:ascii="Times New Roman" w:eastAsia="Calibri" w:hAnsi="Times New Roman" w:cs="Times New Roman"/>
                <w:bCs/>
                <w:color w:val="000000" w:themeColor="text1"/>
                <w:sz w:val="26"/>
                <w:szCs w:val="26"/>
              </w:rPr>
            </w:pPr>
            <w:r w:rsidRPr="00F444E8">
              <w:rPr>
                <w:rFonts w:ascii="Times New Roman" w:eastAsia="Calibri" w:hAnsi="Times New Roman" w:cs="Times New Roman"/>
                <w:b/>
                <w:bCs/>
                <w:color w:val="000000" w:themeColor="text1"/>
                <w:sz w:val="26"/>
                <w:szCs w:val="26"/>
                <w:lang w:val="nl-NL"/>
              </w:rPr>
              <w:t>Loại phân</w:t>
            </w:r>
          </w:p>
        </w:tc>
        <w:tc>
          <w:tcPr>
            <w:tcW w:w="1192" w:type="dxa"/>
            <w:vMerge w:val="restart"/>
            <w:shd w:val="clear" w:color="auto" w:fill="auto"/>
            <w:vAlign w:val="center"/>
          </w:tcPr>
          <w:p w:rsidR="008F7885" w:rsidRPr="00F444E8" w:rsidRDefault="008F7885" w:rsidP="00F80721">
            <w:pPr>
              <w:jc w:val="both"/>
              <w:rPr>
                <w:rFonts w:ascii="Times New Roman" w:eastAsia="Calibri" w:hAnsi="Times New Roman" w:cs="Times New Roman"/>
                <w:b/>
                <w:bCs/>
                <w:color w:val="000000" w:themeColor="text1"/>
                <w:sz w:val="26"/>
                <w:szCs w:val="26"/>
              </w:rPr>
            </w:pPr>
            <w:r w:rsidRPr="00F444E8">
              <w:rPr>
                <w:rFonts w:ascii="Times New Roman" w:eastAsia="Calibri" w:hAnsi="Times New Roman" w:cs="Times New Roman"/>
                <w:b/>
                <w:bCs/>
                <w:color w:val="000000" w:themeColor="text1"/>
                <w:sz w:val="26"/>
                <w:szCs w:val="26"/>
              </w:rPr>
              <w:t>Lượng bón (kg/ha)</w:t>
            </w:r>
          </w:p>
        </w:tc>
        <w:tc>
          <w:tcPr>
            <w:tcW w:w="873" w:type="dxa"/>
            <w:vMerge w:val="restart"/>
            <w:vAlign w:val="center"/>
          </w:tcPr>
          <w:p w:rsidR="008F7885" w:rsidRPr="00F444E8" w:rsidRDefault="008F7885" w:rsidP="00F80721">
            <w:pPr>
              <w:jc w:val="both"/>
              <w:rPr>
                <w:rFonts w:ascii="Times New Roman" w:eastAsia="Calibri" w:hAnsi="Times New Roman" w:cs="Times New Roman"/>
                <w:bCs/>
                <w:color w:val="000000" w:themeColor="text1"/>
                <w:sz w:val="26"/>
                <w:szCs w:val="26"/>
                <w:lang w:val="nl-NL"/>
              </w:rPr>
            </w:pPr>
            <w:r w:rsidRPr="00F444E8">
              <w:rPr>
                <w:rFonts w:ascii="Times New Roman" w:eastAsia="Calibri" w:hAnsi="Times New Roman" w:cs="Times New Roman"/>
                <w:b/>
                <w:bCs/>
                <w:color w:val="000000" w:themeColor="text1"/>
                <w:sz w:val="26"/>
                <w:szCs w:val="26"/>
              </w:rPr>
              <w:t>Bón lót (%)</w:t>
            </w:r>
          </w:p>
        </w:tc>
        <w:tc>
          <w:tcPr>
            <w:tcW w:w="3432" w:type="dxa"/>
            <w:gridSpan w:val="3"/>
            <w:vAlign w:val="center"/>
          </w:tcPr>
          <w:p w:rsidR="008F7885" w:rsidRPr="00F444E8" w:rsidRDefault="008F7885" w:rsidP="00F80721">
            <w:pPr>
              <w:jc w:val="both"/>
              <w:rPr>
                <w:rFonts w:ascii="Times New Roman" w:eastAsia="Calibri" w:hAnsi="Times New Roman" w:cs="Times New Roman"/>
                <w:b/>
                <w:bCs/>
                <w:color w:val="000000" w:themeColor="text1"/>
                <w:sz w:val="26"/>
                <w:szCs w:val="26"/>
                <w:lang w:val="nl-NL"/>
              </w:rPr>
            </w:pPr>
            <w:r w:rsidRPr="00F444E8">
              <w:rPr>
                <w:rFonts w:ascii="Times New Roman" w:eastAsia="Calibri" w:hAnsi="Times New Roman" w:cs="Times New Roman"/>
                <w:b/>
                <w:bCs/>
                <w:color w:val="000000" w:themeColor="text1"/>
                <w:sz w:val="26"/>
                <w:szCs w:val="26"/>
                <w:lang w:val="nl-NL"/>
              </w:rPr>
              <w:t>Bón thúc (%)</w:t>
            </w:r>
          </w:p>
        </w:tc>
      </w:tr>
      <w:tr w:rsidR="008F7885" w:rsidRPr="00F444E8" w:rsidTr="00350B01">
        <w:trPr>
          <w:trHeight w:val="704"/>
          <w:jc w:val="center"/>
        </w:trPr>
        <w:tc>
          <w:tcPr>
            <w:tcW w:w="746" w:type="dxa"/>
            <w:vMerge/>
            <w:vAlign w:val="center"/>
          </w:tcPr>
          <w:p w:rsidR="008F7885" w:rsidRPr="00F444E8" w:rsidRDefault="008F7885" w:rsidP="00F80721">
            <w:pPr>
              <w:jc w:val="both"/>
              <w:rPr>
                <w:rFonts w:ascii="Times New Roman" w:eastAsia="Calibri" w:hAnsi="Times New Roman" w:cs="Times New Roman"/>
                <w:bCs/>
                <w:color w:val="000000" w:themeColor="text1"/>
                <w:sz w:val="26"/>
                <w:szCs w:val="26"/>
                <w:lang w:val="nl-NL"/>
              </w:rPr>
            </w:pPr>
          </w:p>
        </w:tc>
        <w:tc>
          <w:tcPr>
            <w:tcW w:w="2935" w:type="dxa"/>
            <w:vMerge/>
            <w:shd w:val="clear" w:color="auto" w:fill="auto"/>
            <w:vAlign w:val="center"/>
          </w:tcPr>
          <w:p w:rsidR="008F7885" w:rsidRPr="00F444E8" w:rsidRDefault="008F7885" w:rsidP="00F80721">
            <w:pPr>
              <w:ind w:firstLine="567"/>
              <w:jc w:val="both"/>
              <w:rPr>
                <w:rFonts w:ascii="Times New Roman" w:eastAsia="Calibri" w:hAnsi="Times New Roman" w:cs="Times New Roman"/>
                <w:bCs/>
                <w:color w:val="000000" w:themeColor="text1"/>
                <w:sz w:val="26"/>
                <w:szCs w:val="26"/>
              </w:rPr>
            </w:pPr>
          </w:p>
        </w:tc>
        <w:tc>
          <w:tcPr>
            <w:tcW w:w="1192" w:type="dxa"/>
            <w:vMerge/>
            <w:shd w:val="clear" w:color="auto" w:fill="auto"/>
            <w:vAlign w:val="center"/>
          </w:tcPr>
          <w:p w:rsidR="008F7885" w:rsidRPr="00F444E8" w:rsidRDefault="008F7885" w:rsidP="00F80721">
            <w:pPr>
              <w:ind w:firstLine="567"/>
              <w:jc w:val="both"/>
              <w:rPr>
                <w:rFonts w:ascii="Times New Roman" w:eastAsia="Calibri" w:hAnsi="Times New Roman" w:cs="Times New Roman"/>
                <w:bCs/>
                <w:color w:val="000000" w:themeColor="text1"/>
                <w:sz w:val="26"/>
                <w:szCs w:val="26"/>
              </w:rPr>
            </w:pPr>
          </w:p>
        </w:tc>
        <w:tc>
          <w:tcPr>
            <w:tcW w:w="873" w:type="dxa"/>
            <w:vMerge/>
            <w:vAlign w:val="center"/>
          </w:tcPr>
          <w:p w:rsidR="008F7885" w:rsidRPr="00F444E8" w:rsidRDefault="008F7885" w:rsidP="00F80721">
            <w:pPr>
              <w:jc w:val="both"/>
              <w:rPr>
                <w:rFonts w:ascii="Times New Roman" w:eastAsia="Calibri" w:hAnsi="Times New Roman" w:cs="Times New Roman"/>
                <w:bCs/>
                <w:color w:val="000000" w:themeColor="text1"/>
                <w:sz w:val="26"/>
                <w:szCs w:val="26"/>
                <w:lang w:val="nl-NL"/>
              </w:rPr>
            </w:pPr>
          </w:p>
        </w:tc>
        <w:tc>
          <w:tcPr>
            <w:tcW w:w="1221" w:type="dxa"/>
            <w:shd w:val="clear" w:color="auto" w:fill="auto"/>
            <w:vAlign w:val="center"/>
          </w:tcPr>
          <w:p w:rsidR="008F7885" w:rsidRPr="00F444E8" w:rsidRDefault="008F7885" w:rsidP="00F80721">
            <w:pPr>
              <w:jc w:val="both"/>
              <w:rPr>
                <w:rFonts w:ascii="Times New Roman" w:eastAsia="Calibri" w:hAnsi="Times New Roman" w:cs="Times New Roman"/>
                <w:b/>
                <w:bCs/>
                <w:color w:val="000000" w:themeColor="text1"/>
                <w:sz w:val="26"/>
                <w:szCs w:val="26"/>
              </w:rPr>
            </w:pPr>
            <w:r w:rsidRPr="00F444E8">
              <w:rPr>
                <w:rFonts w:ascii="Times New Roman" w:eastAsia="Calibri" w:hAnsi="Times New Roman" w:cs="Times New Roman"/>
                <w:b/>
                <w:bCs/>
                <w:color w:val="000000" w:themeColor="text1"/>
                <w:sz w:val="26"/>
                <w:szCs w:val="26"/>
              </w:rPr>
              <w:t>Lần 1</w:t>
            </w:r>
          </w:p>
        </w:tc>
        <w:tc>
          <w:tcPr>
            <w:tcW w:w="1155" w:type="dxa"/>
            <w:shd w:val="clear" w:color="auto" w:fill="auto"/>
            <w:vAlign w:val="center"/>
          </w:tcPr>
          <w:p w:rsidR="008F7885" w:rsidRPr="00F444E8" w:rsidRDefault="008F7885" w:rsidP="00F80721">
            <w:pPr>
              <w:jc w:val="both"/>
              <w:rPr>
                <w:rFonts w:ascii="Times New Roman" w:eastAsia="Calibri" w:hAnsi="Times New Roman" w:cs="Times New Roman"/>
                <w:b/>
                <w:bCs/>
                <w:color w:val="000000" w:themeColor="text1"/>
                <w:sz w:val="26"/>
                <w:szCs w:val="26"/>
              </w:rPr>
            </w:pPr>
            <w:r w:rsidRPr="00F444E8">
              <w:rPr>
                <w:rFonts w:ascii="Times New Roman" w:eastAsia="Calibri" w:hAnsi="Times New Roman" w:cs="Times New Roman"/>
                <w:b/>
                <w:bCs/>
                <w:color w:val="000000" w:themeColor="text1"/>
                <w:sz w:val="26"/>
                <w:szCs w:val="26"/>
              </w:rPr>
              <w:t>Lần 2</w:t>
            </w:r>
          </w:p>
        </w:tc>
        <w:tc>
          <w:tcPr>
            <w:tcW w:w="1056" w:type="dxa"/>
            <w:vAlign w:val="center"/>
          </w:tcPr>
          <w:p w:rsidR="008F7885" w:rsidRPr="00F444E8" w:rsidRDefault="008F7885" w:rsidP="00F80721">
            <w:pPr>
              <w:jc w:val="both"/>
              <w:rPr>
                <w:rFonts w:ascii="Times New Roman" w:eastAsia="Calibri" w:hAnsi="Times New Roman" w:cs="Times New Roman"/>
                <w:b/>
                <w:bCs/>
                <w:color w:val="000000" w:themeColor="text1"/>
                <w:sz w:val="26"/>
                <w:szCs w:val="26"/>
              </w:rPr>
            </w:pPr>
            <w:r w:rsidRPr="00F444E8">
              <w:rPr>
                <w:rFonts w:ascii="Times New Roman" w:eastAsia="Calibri" w:hAnsi="Times New Roman" w:cs="Times New Roman"/>
                <w:b/>
                <w:bCs/>
                <w:color w:val="000000" w:themeColor="text1"/>
                <w:sz w:val="26"/>
                <w:szCs w:val="26"/>
              </w:rPr>
              <w:t>Lần 3</w:t>
            </w:r>
          </w:p>
        </w:tc>
      </w:tr>
      <w:tr w:rsidR="008F7885" w:rsidRPr="00F444E8" w:rsidTr="00350B01">
        <w:trPr>
          <w:trHeight w:val="469"/>
          <w:jc w:val="center"/>
        </w:trPr>
        <w:tc>
          <w:tcPr>
            <w:tcW w:w="746" w:type="dxa"/>
          </w:tcPr>
          <w:p w:rsidR="008F7885" w:rsidRPr="00F444E8" w:rsidRDefault="008F7885" w:rsidP="00F80721">
            <w:pPr>
              <w:jc w:val="both"/>
              <w:rPr>
                <w:rFonts w:ascii="Times New Roman" w:eastAsia="Calibri" w:hAnsi="Times New Roman" w:cs="Times New Roman"/>
                <w:color w:val="000000" w:themeColor="text1"/>
                <w:sz w:val="26"/>
                <w:szCs w:val="26"/>
                <w:lang w:val="nl-NL"/>
              </w:rPr>
            </w:pPr>
            <w:r w:rsidRPr="00F444E8">
              <w:rPr>
                <w:rFonts w:ascii="Times New Roman" w:eastAsia="Calibri" w:hAnsi="Times New Roman" w:cs="Times New Roman"/>
                <w:color w:val="000000" w:themeColor="text1"/>
                <w:sz w:val="26"/>
                <w:szCs w:val="26"/>
                <w:lang w:val="nl-NL"/>
              </w:rPr>
              <w:t>1</w:t>
            </w:r>
          </w:p>
        </w:tc>
        <w:tc>
          <w:tcPr>
            <w:tcW w:w="2935" w:type="dxa"/>
            <w:shd w:val="clear" w:color="auto" w:fill="auto"/>
            <w:vAlign w:val="center"/>
          </w:tcPr>
          <w:p w:rsidR="008F7885" w:rsidRPr="00F444E8" w:rsidRDefault="008F7885" w:rsidP="00F80721">
            <w:pPr>
              <w:jc w:val="both"/>
              <w:rPr>
                <w:rFonts w:ascii="Times New Roman" w:eastAsia="Times New Roman"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lang w:val="nl-NL"/>
              </w:rPr>
              <w:t>Phân hữu cơ</w:t>
            </w:r>
          </w:p>
        </w:tc>
        <w:tc>
          <w:tcPr>
            <w:tcW w:w="1192" w:type="dxa"/>
            <w:shd w:val="clear" w:color="auto" w:fill="auto"/>
          </w:tcPr>
          <w:p w:rsidR="008F7885" w:rsidRPr="00F444E8" w:rsidRDefault="008F7885" w:rsidP="00F80721">
            <w:pPr>
              <w:jc w:val="both"/>
              <w:rPr>
                <w:rFonts w:ascii="Times New Roman" w:eastAsia="Calibri" w:hAnsi="Times New Roman" w:cs="Times New Roman"/>
                <w:bCs/>
                <w:color w:val="000000" w:themeColor="text1"/>
                <w:sz w:val="26"/>
                <w:szCs w:val="26"/>
              </w:rPr>
            </w:pPr>
            <w:r w:rsidRPr="00F444E8">
              <w:rPr>
                <w:rFonts w:ascii="Times New Roman" w:eastAsia="Calibri" w:hAnsi="Times New Roman" w:cs="Times New Roman"/>
                <w:bCs/>
                <w:color w:val="000000" w:themeColor="text1"/>
                <w:sz w:val="26"/>
                <w:szCs w:val="26"/>
              </w:rPr>
              <w:t>2.000</w:t>
            </w:r>
          </w:p>
        </w:tc>
        <w:tc>
          <w:tcPr>
            <w:tcW w:w="873" w:type="dxa"/>
          </w:tcPr>
          <w:p w:rsidR="008F7885" w:rsidRPr="00F444E8" w:rsidRDefault="008F7885" w:rsidP="00F80721">
            <w:pPr>
              <w:jc w:val="both"/>
              <w:rPr>
                <w:rFonts w:ascii="Times New Roman" w:eastAsia="Calibri" w:hAnsi="Times New Roman" w:cs="Times New Roman"/>
                <w:bCs/>
                <w:color w:val="000000" w:themeColor="text1"/>
                <w:sz w:val="26"/>
                <w:szCs w:val="26"/>
                <w:lang w:val="nl-NL"/>
              </w:rPr>
            </w:pPr>
            <w:r w:rsidRPr="00F444E8">
              <w:rPr>
                <w:rFonts w:ascii="Times New Roman" w:eastAsia="Calibri" w:hAnsi="Times New Roman" w:cs="Times New Roman"/>
                <w:bCs/>
                <w:color w:val="000000" w:themeColor="text1"/>
                <w:sz w:val="26"/>
                <w:szCs w:val="26"/>
                <w:lang w:val="nl-NL"/>
              </w:rPr>
              <w:t>100</w:t>
            </w:r>
          </w:p>
        </w:tc>
        <w:tc>
          <w:tcPr>
            <w:tcW w:w="1221" w:type="dxa"/>
          </w:tcPr>
          <w:p w:rsidR="008F7885" w:rsidRPr="00F444E8" w:rsidRDefault="008F7885" w:rsidP="00F80721">
            <w:pPr>
              <w:jc w:val="both"/>
              <w:rPr>
                <w:rFonts w:ascii="Times New Roman" w:eastAsia="Calibri" w:hAnsi="Times New Roman" w:cs="Times New Roman"/>
                <w:bCs/>
                <w:color w:val="000000" w:themeColor="text1"/>
                <w:sz w:val="26"/>
                <w:szCs w:val="26"/>
                <w:lang w:val="nl-NL"/>
              </w:rPr>
            </w:pPr>
            <w:r w:rsidRPr="00F444E8">
              <w:rPr>
                <w:rFonts w:ascii="Times New Roman" w:eastAsia="Calibri" w:hAnsi="Times New Roman" w:cs="Times New Roman"/>
                <w:bCs/>
                <w:color w:val="000000" w:themeColor="text1"/>
                <w:sz w:val="26"/>
                <w:szCs w:val="26"/>
                <w:lang w:val="nl-NL"/>
              </w:rPr>
              <w:t>-</w:t>
            </w:r>
          </w:p>
        </w:tc>
        <w:tc>
          <w:tcPr>
            <w:tcW w:w="1155" w:type="dxa"/>
          </w:tcPr>
          <w:p w:rsidR="008F7885" w:rsidRPr="00F444E8" w:rsidRDefault="008F7885" w:rsidP="00F80721">
            <w:pPr>
              <w:jc w:val="both"/>
              <w:rPr>
                <w:rFonts w:ascii="Times New Roman" w:eastAsia="Calibri" w:hAnsi="Times New Roman" w:cs="Times New Roman"/>
                <w:bCs/>
                <w:color w:val="000000" w:themeColor="text1"/>
                <w:sz w:val="26"/>
                <w:szCs w:val="26"/>
                <w:lang w:val="nl-NL"/>
              </w:rPr>
            </w:pPr>
            <w:r w:rsidRPr="00F444E8">
              <w:rPr>
                <w:rFonts w:ascii="Times New Roman" w:eastAsia="Calibri" w:hAnsi="Times New Roman" w:cs="Times New Roman"/>
                <w:bCs/>
                <w:color w:val="000000" w:themeColor="text1"/>
                <w:sz w:val="26"/>
                <w:szCs w:val="26"/>
                <w:lang w:val="nl-NL"/>
              </w:rPr>
              <w:t>-</w:t>
            </w:r>
          </w:p>
        </w:tc>
        <w:tc>
          <w:tcPr>
            <w:tcW w:w="1056" w:type="dxa"/>
          </w:tcPr>
          <w:p w:rsidR="008F7885" w:rsidRPr="00F444E8" w:rsidRDefault="008F7885" w:rsidP="00F80721">
            <w:pPr>
              <w:jc w:val="both"/>
              <w:rPr>
                <w:rFonts w:ascii="Times New Roman" w:eastAsia="Calibri" w:hAnsi="Times New Roman" w:cs="Times New Roman"/>
                <w:bCs/>
                <w:color w:val="000000" w:themeColor="text1"/>
                <w:sz w:val="26"/>
                <w:szCs w:val="26"/>
                <w:lang w:val="nl-NL"/>
              </w:rPr>
            </w:pPr>
            <w:r w:rsidRPr="00F444E8">
              <w:rPr>
                <w:rFonts w:ascii="Times New Roman" w:eastAsia="Calibri" w:hAnsi="Times New Roman" w:cs="Times New Roman"/>
                <w:bCs/>
                <w:color w:val="000000" w:themeColor="text1"/>
                <w:sz w:val="26"/>
                <w:szCs w:val="26"/>
                <w:lang w:val="nl-NL"/>
              </w:rPr>
              <w:t>-</w:t>
            </w:r>
          </w:p>
        </w:tc>
      </w:tr>
      <w:tr w:rsidR="008F7885" w:rsidRPr="00F444E8" w:rsidTr="00350B01">
        <w:trPr>
          <w:trHeight w:val="469"/>
          <w:jc w:val="center"/>
        </w:trPr>
        <w:tc>
          <w:tcPr>
            <w:tcW w:w="746" w:type="dxa"/>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w:t>
            </w:r>
          </w:p>
        </w:tc>
        <w:tc>
          <w:tcPr>
            <w:tcW w:w="2935" w:type="dxa"/>
            <w:shd w:val="clear" w:color="auto" w:fill="auto"/>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Đạm nguyên chất (N)</w:t>
            </w:r>
          </w:p>
        </w:tc>
        <w:tc>
          <w:tcPr>
            <w:tcW w:w="1192" w:type="dxa"/>
            <w:shd w:val="clear" w:color="auto" w:fill="auto"/>
          </w:tcPr>
          <w:p w:rsidR="008F7885" w:rsidRPr="00F444E8" w:rsidRDefault="008F7885" w:rsidP="00F80721">
            <w:pPr>
              <w:jc w:val="both"/>
              <w:rPr>
                <w:rFonts w:ascii="Times New Roman" w:eastAsia="Calibri" w:hAnsi="Times New Roman" w:cs="Times New Roman"/>
                <w:bCs/>
                <w:color w:val="000000" w:themeColor="text1"/>
                <w:sz w:val="26"/>
                <w:szCs w:val="26"/>
              </w:rPr>
            </w:pPr>
            <w:r w:rsidRPr="00F444E8">
              <w:rPr>
                <w:rFonts w:ascii="Times New Roman" w:eastAsia="Calibri" w:hAnsi="Times New Roman" w:cs="Times New Roman"/>
                <w:bCs/>
                <w:color w:val="000000" w:themeColor="text1"/>
                <w:sz w:val="26"/>
                <w:szCs w:val="26"/>
              </w:rPr>
              <w:t xml:space="preserve">100 </w:t>
            </w:r>
          </w:p>
        </w:tc>
        <w:tc>
          <w:tcPr>
            <w:tcW w:w="873" w:type="dxa"/>
          </w:tcPr>
          <w:p w:rsidR="008F7885" w:rsidRPr="00F444E8" w:rsidRDefault="008F7885" w:rsidP="00F80721">
            <w:pPr>
              <w:jc w:val="both"/>
              <w:rPr>
                <w:rFonts w:ascii="Times New Roman" w:eastAsia="Calibri" w:hAnsi="Times New Roman" w:cs="Times New Roman"/>
                <w:bCs/>
                <w:color w:val="000000" w:themeColor="text1"/>
                <w:sz w:val="26"/>
                <w:szCs w:val="26"/>
                <w:lang w:val="nl-NL"/>
              </w:rPr>
            </w:pPr>
            <w:r w:rsidRPr="00F444E8">
              <w:rPr>
                <w:rFonts w:ascii="Times New Roman" w:eastAsia="Calibri" w:hAnsi="Times New Roman" w:cs="Times New Roman"/>
                <w:bCs/>
                <w:color w:val="000000" w:themeColor="text1"/>
                <w:sz w:val="26"/>
                <w:szCs w:val="26"/>
                <w:lang w:val="nl-NL"/>
              </w:rPr>
              <w:t>30</w:t>
            </w:r>
          </w:p>
        </w:tc>
        <w:tc>
          <w:tcPr>
            <w:tcW w:w="1221" w:type="dxa"/>
          </w:tcPr>
          <w:p w:rsidR="008F7885" w:rsidRPr="00F444E8" w:rsidRDefault="008F7885" w:rsidP="00F80721">
            <w:pPr>
              <w:jc w:val="both"/>
              <w:rPr>
                <w:rFonts w:ascii="Times New Roman" w:eastAsia="Calibri" w:hAnsi="Times New Roman" w:cs="Times New Roman"/>
                <w:bCs/>
                <w:color w:val="000000" w:themeColor="text1"/>
                <w:sz w:val="26"/>
                <w:szCs w:val="26"/>
                <w:lang w:val="nl-NL"/>
              </w:rPr>
            </w:pPr>
            <w:r w:rsidRPr="00F444E8">
              <w:rPr>
                <w:rFonts w:ascii="Times New Roman" w:eastAsia="Calibri" w:hAnsi="Times New Roman" w:cs="Times New Roman"/>
                <w:bCs/>
                <w:color w:val="000000" w:themeColor="text1"/>
                <w:sz w:val="26"/>
                <w:szCs w:val="26"/>
                <w:lang w:val="nl-NL"/>
              </w:rPr>
              <w:t>25</w:t>
            </w:r>
          </w:p>
        </w:tc>
        <w:tc>
          <w:tcPr>
            <w:tcW w:w="1155" w:type="dxa"/>
          </w:tcPr>
          <w:p w:rsidR="008F7885" w:rsidRPr="00F444E8" w:rsidRDefault="008F7885" w:rsidP="00F80721">
            <w:pPr>
              <w:jc w:val="both"/>
              <w:rPr>
                <w:rFonts w:ascii="Times New Roman" w:eastAsia="Calibri" w:hAnsi="Times New Roman" w:cs="Times New Roman"/>
                <w:bCs/>
                <w:color w:val="000000" w:themeColor="text1"/>
                <w:sz w:val="26"/>
                <w:szCs w:val="26"/>
                <w:lang w:val="nl-NL"/>
              </w:rPr>
            </w:pPr>
            <w:r w:rsidRPr="00F444E8">
              <w:rPr>
                <w:rFonts w:ascii="Times New Roman" w:eastAsia="Calibri" w:hAnsi="Times New Roman" w:cs="Times New Roman"/>
                <w:bCs/>
                <w:color w:val="000000" w:themeColor="text1"/>
                <w:sz w:val="26"/>
                <w:szCs w:val="26"/>
                <w:lang w:val="nl-NL"/>
              </w:rPr>
              <w:t>25</w:t>
            </w:r>
          </w:p>
        </w:tc>
        <w:tc>
          <w:tcPr>
            <w:tcW w:w="1056" w:type="dxa"/>
          </w:tcPr>
          <w:p w:rsidR="008F7885" w:rsidRPr="00F444E8" w:rsidRDefault="008F7885" w:rsidP="00F80721">
            <w:pPr>
              <w:jc w:val="both"/>
              <w:rPr>
                <w:rFonts w:ascii="Times New Roman" w:eastAsia="Calibri" w:hAnsi="Times New Roman" w:cs="Times New Roman"/>
                <w:bCs/>
                <w:color w:val="000000" w:themeColor="text1"/>
                <w:sz w:val="26"/>
                <w:szCs w:val="26"/>
                <w:lang w:val="nl-NL"/>
              </w:rPr>
            </w:pPr>
            <w:r w:rsidRPr="00F444E8">
              <w:rPr>
                <w:rFonts w:ascii="Times New Roman" w:eastAsia="Calibri" w:hAnsi="Times New Roman" w:cs="Times New Roman"/>
                <w:bCs/>
                <w:color w:val="000000" w:themeColor="text1"/>
                <w:sz w:val="26"/>
                <w:szCs w:val="26"/>
                <w:lang w:val="nl-NL"/>
              </w:rPr>
              <w:t>20</w:t>
            </w:r>
          </w:p>
        </w:tc>
      </w:tr>
      <w:tr w:rsidR="008F7885" w:rsidRPr="00F444E8" w:rsidTr="00350B01">
        <w:trPr>
          <w:trHeight w:val="469"/>
          <w:jc w:val="center"/>
        </w:trPr>
        <w:tc>
          <w:tcPr>
            <w:tcW w:w="746" w:type="dxa"/>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3</w:t>
            </w:r>
          </w:p>
        </w:tc>
        <w:tc>
          <w:tcPr>
            <w:tcW w:w="2935" w:type="dxa"/>
            <w:shd w:val="clear" w:color="auto" w:fill="auto"/>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Lân nguyên chất (P</w:t>
            </w:r>
            <w:r w:rsidRPr="00F444E8">
              <w:rPr>
                <w:rFonts w:ascii="Times New Roman" w:eastAsia="Calibri" w:hAnsi="Times New Roman" w:cs="Times New Roman"/>
                <w:color w:val="000000" w:themeColor="text1"/>
                <w:sz w:val="26"/>
                <w:szCs w:val="26"/>
                <w:vertAlign w:val="subscript"/>
              </w:rPr>
              <w:t>2</w:t>
            </w:r>
            <w:r w:rsidRPr="00F444E8">
              <w:rPr>
                <w:rFonts w:ascii="Times New Roman" w:eastAsia="Calibri" w:hAnsi="Times New Roman" w:cs="Times New Roman"/>
                <w:color w:val="000000" w:themeColor="text1"/>
                <w:sz w:val="26"/>
                <w:szCs w:val="26"/>
              </w:rPr>
              <w:t>O</w:t>
            </w:r>
            <w:r w:rsidRPr="00F444E8">
              <w:rPr>
                <w:rFonts w:ascii="Times New Roman" w:eastAsia="Calibri" w:hAnsi="Times New Roman" w:cs="Times New Roman"/>
                <w:color w:val="000000" w:themeColor="text1"/>
                <w:sz w:val="26"/>
                <w:szCs w:val="26"/>
                <w:vertAlign w:val="subscript"/>
              </w:rPr>
              <w:t>5</w:t>
            </w:r>
            <w:r w:rsidRPr="00F444E8">
              <w:rPr>
                <w:rFonts w:ascii="Times New Roman" w:eastAsia="Calibri" w:hAnsi="Times New Roman" w:cs="Times New Roman"/>
                <w:color w:val="000000" w:themeColor="text1"/>
                <w:sz w:val="26"/>
                <w:szCs w:val="26"/>
              </w:rPr>
              <w:t>)</w:t>
            </w:r>
          </w:p>
        </w:tc>
        <w:tc>
          <w:tcPr>
            <w:tcW w:w="1192" w:type="dxa"/>
            <w:shd w:val="clear" w:color="auto" w:fill="auto"/>
          </w:tcPr>
          <w:p w:rsidR="008F7885" w:rsidRPr="00F444E8" w:rsidRDefault="008F7885" w:rsidP="00F80721">
            <w:pPr>
              <w:jc w:val="both"/>
              <w:rPr>
                <w:rFonts w:ascii="Times New Roman" w:eastAsia="Calibri" w:hAnsi="Times New Roman" w:cs="Times New Roman"/>
                <w:bCs/>
                <w:color w:val="000000" w:themeColor="text1"/>
                <w:sz w:val="26"/>
                <w:szCs w:val="26"/>
              </w:rPr>
            </w:pPr>
            <w:r w:rsidRPr="00F444E8">
              <w:rPr>
                <w:rFonts w:ascii="Times New Roman" w:eastAsia="Calibri" w:hAnsi="Times New Roman" w:cs="Times New Roman"/>
                <w:bCs/>
                <w:color w:val="000000" w:themeColor="text1"/>
                <w:sz w:val="26"/>
                <w:szCs w:val="26"/>
              </w:rPr>
              <w:t>60</w:t>
            </w:r>
          </w:p>
        </w:tc>
        <w:tc>
          <w:tcPr>
            <w:tcW w:w="873" w:type="dxa"/>
          </w:tcPr>
          <w:p w:rsidR="008F7885" w:rsidRPr="00F444E8" w:rsidRDefault="008F7885" w:rsidP="00F80721">
            <w:pPr>
              <w:jc w:val="both"/>
              <w:rPr>
                <w:rFonts w:ascii="Times New Roman" w:eastAsia="Calibri" w:hAnsi="Times New Roman" w:cs="Times New Roman"/>
                <w:bCs/>
                <w:color w:val="000000" w:themeColor="text1"/>
                <w:sz w:val="26"/>
                <w:szCs w:val="26"/>
                <w:lang w:val="nl-NL"/>
              </w:rPr>
            </w:pPr>
            <w:r w:rsidRPr="00F444E8">
              <w:rPr>
                <w:rFonts w:ascii="Times New Roman" w:eastAsia="Calibri" w:hAnsi="Times New Roman" w:cs="Times New Roman"/>
                <w:bCs/>
                <w:color w:val="000000" w:themeColor="text1"/>
                <w:sz w:val="26"/>
                <w:szCs w:val="26"/>
                <w:lang w:val="nl-NL"/>
              </w:rPr>
              <w:t>70</w:t>
            </w:r>
          </w:p>
        </w:tc>
        <w:tc>
          <w:tcPr>
            <w:tcW w:w="1221" w:type="dxa"/>
          </w:tcPr>
          <w:p w:rsidR="008F7885" w:rsidRPr="00F444E8" w:rsidRDefault="008F7885" w:rsidP="00F80721">
            <w:pPr>
              <w:jc w:val="both"/>
              <w:rPr>
                <w:rFonts w:ascii="Times New Roman" w:eastAsia="Calibri" w:hAnsi="Times New Roman" w:cs="Times New Roman"/>
                <w:bCs/>
                <w:color w:val="000000" w:themeColor="text1"/>
                <w:sz w:val="26"/>
                <w:szCs w:val="26"/>
                <w:lang w:val="nl-NL"/>
              </w:rPr>
            </w:pPr>
            <w:r w:rsidRPr="00F444E8">
              <w:rPr>
                <w:rFonts w:ascii="Times New Roman" w:eastAsia="Calibri" w:hAnsi="Times New Roman" w:cs="Times New Roman"/>
                <w:bCs/>
                <w:color w:val="000000" w:themeColor="text1"/>
                <w:sz w:val="26"/>
                <w:szCs w:val="26"/>
                <w:lang w:val="nl-NL"/>
              </w:rPr>
              <w:t>10</w:t>
            </w:r>
          </w:p>
        </w:tc>
        <w:tc>
          <w:tcPr>
            <w:tcW w:w="1155" w:type="dxa"/>
          </w:tcPr>
          <w:p w:rsidR="008F7885" w:rsidRPr="00F444E8" w:rsidRDefault="008F7885" w:rsidP="00F80721">
            <w:pPr>
              <w:jc w:val="both"/>
              <w:rPr>
                <w:rFonts w:ascii="Times New Roman" w:eastAsia="Calibri" w:hAnsi="Times New Roman" w:cs="Times New Roman"/>
                <w:bCs/>
                <w:color w:val="000000" w:themeColor="text1"/>
                <w:sz w:val="26"/>
                <w:szCs w:val="26"/>
                <w:lang w:val="nl-NL"/>
              </w:rPr>
            </w:pPr>
            <w:r w:rsidRPr="00F444E8">
              <w:rPr>
                <w:rFonts w:ascii="Times New Roman" w:eastAsia="Calibri" w:hAnsi="Times New Roman" w:cs="Times New Roman"/>
                <w:bCs/>
                <w:color w:val="000000" w:themeColor="text1"/>
                <w:sz w:val="26"/>
                <w:szCs w:val="26"/>
                <w:lang w:val="nl-NL"/>
              </w:rPr>
              <w:t>10</w:t>
            </w:r>
          </w:p>
        </w:tc>
        <w:tc>
          <w:tcPr>
            <w:tcW w:w="1056" w:type="dxa"/>
          </w:tcPr>
          <w:p w:rsidR="008F7885" w:rsidRPr="00F444E8" w:rsidRDefault="008F7885" w:rsidP="00F80721">
            <w:pPr>
              <w:jc w:val="both"/>
              <w:rPr>
                <w:rFonts w:ascii="Times New Roman" w:eastAsia="Calibri" w:hAnsi="Times New Roman" w:cs="Times New Roman"/>
                <w:bCs/>
                <w:color w:val="000000" w:themeColor="text1"/>
                <w:sz w:val="26"/>
                <w:szCs w:val="26"/>
                <w:lang w:val="nl-NL"/>
              </w:rPr>
            </w:pPr>
            <w:r w:rsidRPr="00F444E8">
              <w:rPr>
                <w:rFonts w:ascii="Times New Roman" w:eastAsia="Calibri" w:hAnsi="Times New Roman" w:cs="Times New Roman"/>
                <w:bCs/>
                <w:color w:val="000000" w:themeColor="text1"/>
                <w:sz w:val="26"/>
                <w:szCs w:val="26"/>
                <w:lang w:val="nl-NL"/>
              </w:rPr>
              <w:t>10</w:t>
            </w:r>
          </w:p>
        </w:tc>
      </w:tr>
      <w:tr w:rsidR="008F7885" w:rsidRPr="00F444E8" w:rsidTr="00350B01">
        <w:trPr>
          <w:trHeight w:val="469"/>
          <w:jc w:val="center"/>
        </w:trPr>
        <w:tc>
          <w:tcPr>
            <w:tcW w:w="746" w:type="dxa"/>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4</w:t>
            </w:r>
          </w:p>
        </w:tc>
        <w:tc>
          <w:tcPr>
            <w:tcW w:w="2935" w:type="dxa"/>
            <w:shd w:val="clear" w:color="auto" w:fill="auto"/>
            <w:vAlign w:val="center"/>
          </w:tcPr>
          <w:p w:rsidR="008F7885" w:rsidRPr="00F444E8" w:rsidRDefault="008F7885" w:rsidP="00F80721">
            <w:pPr>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Kali nguyên chất (K</w:t>
            </w:r>
            <w:r w:rsidRPr="00F444E8">
              <w:rPr>
                <w:rFonts w:ascii="Times New Roman" w:eastAsia="Calibri" w:hAnsi="Times New Roman" w:cs="Times New Roman"/>
                <w:color w:val="000000" w:themeColor="text1"/>
                <w:sz w:val="26"/>
                <w:szCs w:val="26"/>
                <w:vertAlign w:val="subscript"/>
              </w:rPr>
              <w:t>2</w:t>
            </w:r>
            <w:r w:rsidRPr="00F444E8">
              <w:rPr>
                <w:rFonts w:ascii="Times New Roman" w:eastAsia="Calibri" w:hAnsi="Times New Roman" w:cs="Times New Roman"/>
                <w:color w:val="000000" w:themeColor="text1"/>
                <w:sz w:val="26"/>
                <w:szCs w:val="26"/>
              </w:rPr>
              <w:t>O)</w:t>
            </w:r>
          </w:p>
        </w:tc>
        <w:tc>
          <w:tcPr>
            <w:tcW w:w="1192" w:type="dxa"/>
            <w:shd w:val="clear" w:color="auto" w:fill="auto"/>
          </w:tcPr>
          <w:p w:rsidR="008F7885" w:rsidRPr="00F444E8" w:rsidRDefault="008F7885" w:rsidP="00F80721">
            <w:pPr>
              <w:jc w:val="both"/>
              <w:rPr>
                <w:rFonts w:ascii="Times New Roman" w:eastAsia="Calibri" w:hAnsi="Times New Roman" w:cs="Times New Roman"/>
                <w:bCs/>
                <w:color w:val="000000" w:themeColor="text1"/>
                <w:sz w:val="26"/>
                <w:szCs w:val="26"/>
              </w:rPr>
            </w:pPr>
            <w:r w:rsidRPr="00F444E8">
              <w:rPr>
                <w:rFonts w:ascii="Times New Roman" w:eastAsia="Calibri" w:hAnsi="Times New Roman" w:cs="Times New Roman"/>
                <w:bCs/>
                <w:color w:val="000000" w:themeColor="text1"/>
                <w:sz w:val="26"/>
                <w:szCs w:val="26"/>
              </w:rPr>
              <w:t>90</w:t>
            </w:r>
          </w:p>
        </w:tc>
        <w:tc>
          <w:tcPr>
            <w:tcW w:w="873" w:type="dxa"/>
          </w:tcPr>
          <w:p w:rsidR="008F7885" w:rsidRPr="00F444E8" w:rsidRDefault="008F7885" w:rsidP="00F80721">
            <w:pPr>
              <w:jc w:val="both"/>
              <w:rPr>
                <w:rFonts w:ascii="Times New Roman" w:eastAsia="Calibri" w:hAnsi="Times New Roman" w:cs="Times New Roman"/>
                <w:bCs/>
                <w:color w:val="000000" w:themeColor="text1"/>
                <w:sz w:val="26"/>
                <w:szCs w:val="26"/>
                <w:lang w:val="nl-NL"/>
              </w:rPr>
            </w:pPr>
            <w:r w:rsidRPr="00F444E8">
              <w:rPr>
                <w:rFonts w:ascii="Times New Roman" w:eastAsia="Calibri" w:hAnsi="Times New Roman" w:cs="Times New Roman"/>
                <w:bCs/>
                <w:color w:val="000000" w:themeColor="text1"/>
                <w:sz w:val="26"/>
                <w:szCs w:val="26"/>
                <w:lang w:val="nl-NL"/>
              </w:rPr>
              <w:t>25</w:t>
            </w:r>
          </w:p>
        </w:tc>
        <w:tc>
          <w:tcPr>
            <w:tcW w:w="1221" w:type="dxa"/>
          </w:tcPr>
          <w:p w:rsidR="008F7885" w:rsidRPr="00F444E8" w:rsidRDefault="008F7885" w:rsidP="00F80721">
            <w:pPr>
              <w:jc w:val="both"/>
              <w:rPr>
                <w:rFonts w:ascii="Times New Roman" w:eastAsia="Calibri" w:hAnsi="Times New Roman" w:cs="Times New Roman"/>
                <w:bCs/>
                <w:color w:val="000000" w:themeColor="text1"/>
                <w:sz w:val="26"/>
                <w:szCs w:val="26"/>
                <w:lang w:val="nl-NL"/>
              </w:rPr>
            </w:pPr>
            <w:r w:rsidRPr="00F444E8">
              <w:rPr>
                <w:rFonts w:ascii="Times New Roman" w:eastAsia="Calibri" w:hAnsi="Times New Roman" w:cs="Times New Roman"/>
                <w:bCs/>
                <w:color w:val="000000" w:themeColor="text1"/>
                <w:sz w:val="26"/>
                <w:szCs w:val="26"/>
                <w:lang w:val="nl-NL"/>
              </w:rPr>
              <w:t>25</w:t>
            </w:r>
          </w:p>
        </w:tc>
        <w:tc>
          <w:tcPr>
            <w:tcW w:w="1155" w:type="dxa"/>
          </w:tcPr>
          <w:p w:rsidR="008F7885" w:rsidRPr="00F444E8" w:rsidRDefault="008F7885" w:rsidP="00F80721">
            <w:pPr>
              <w:jc w:val="both"/>
              <w:rPr>
                <w:rFonts w:ascii="Times New Roman" w:eastAsia="Calibri" w:hAnsi="Times New Roman" w:cs="Times New Roman"/>
                <w:bCs/>
                <w:color w:val="000000" w:themeColor="text1"/>
                <w:sz w:val="26"/>
                <w:szCs w:val="26"/>
                <w:lang w:val="nl-NL"/>
              </w:rPr>
            </w:pPr>
            <w:r w:rsidRPr="00F444E8">
              <w:rPr>
                <w:rFonts w:ascii="Times New Roman" w:eastAsia="Calibri" w:hAnsi="Times New Roman" w:cs="Times New Roman"/>
                <w:bCs/>
                <w:color w:val="000000" w:themeColor="text1"/>
                <w:sz w:val="26"/>
                <w:szCs w:val="26"/>
                <w:lang w:val="nl-NL"/>
              </w:rPr>
              <w:t>25</w:t>
            </w:r>
          </w:p>
        </w:tc>
        <w:tc>
          <w:tcPr>
            <w:tcW w:w="1056" w:type="dxa"/>
          </w:tcPr>
          <w:p w:rsidR="008F7885" w:rsidRPr="00F444E8" w:rsidRDefault="008F7885" w:rsidP="00F80721">
            <w:pPr>
              <w:jc w:val="both"/>
              <w:rPr>
                <w:rFonts w:ascii="Times New Roman" w:eastAsia="Calibri" w:hAnsi="Times New Roman" w:cs="Times New Roman"/>
                <w:bCs/>
                <w:color w:val="000000" w:themeColor="text1"/>
                <w:sz w:val="26"/>
                <w:szCs w:val="26"/>
                <w:lang w:val="nl-NL"/>
              </w:rPr>
            </w:pPr>
            <w:r w:rsidRPr="00F444E8">
              <w:rPr>
                <w:rFonts w:ascii="Times New Roman" w:eastAsia="Calibri" w:hAnsi="Times New Roman" w:cs="Times New Roman"/>
                <w:bCs/>
                <w:color w:val="000000" w:themeColor="text1"/>
                <w:sz w:val="26"/>
                <w:szCs w:val="26"/>
                <w:lang w:val="nl-NL"/>
              </w:rPr>
              <w:t>25</w:t>
            </w:r>
          </w:p>
        </w:tc>
      </w:tr>
    </w:tbl>
    <w:p w:rsidR="008F7885" w:rsidRPr="00F444E8" w:rsidRDefault="008F7885" w:rsidP="00F80721">
      <w:pPr>
        <w:widowControl w:val="0"/>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1.2. Phương pháp bón</w:t>
      </w:r>
    </w:p>
    <w:p w:rsidR="008F7885" w:rsidRPr="00F444E8" w:rsidRDefault="008F7885" w:rsidP="00F80721">
      <w:pPr>
        <w:widowControl w:val="0"/>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Bón lót: Bón 100% phân hữu cơ + 70% phân lân và 1/3% phân đạm +1/4 kali trước khi trồng, bón vào rạch, đảo đều với đất và lấp trước khi trồng.</w:t>
      </w:r>
    </w:p>
    <w:p w:rsidR="008F7885" w:rsidRPr="00F444E8" w:rsidRDefault="008F7885" w:rsidP="00F80721">
      <w:pPr>
        <w:widowControl w:val="0"/>
        <w:spacing w:before="8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Bón thúc: Lần 1 sau trồng 14-21 ngày; lần 2 sau đợt 1 khoảng 20-25 ngày; lần 3 sau lần 2 khoảng 15-20 ngày.</w:t>
      </w:r>
    </w:p>
    <w:p w:rsidR="008F7885" w:rsidRPr="00F444E8" w:rsidRDefault="008F7885" w:rsidP="00F80721">
      <w:pPr>
        <w:widowControl w:val="0"/>
        <w:spacing w:before="60" w:after="0" w:line="240" w:lineRule="auto"/>
        <w:ind w:firstLine="567"/>
        <w:jc w:val="both"/>
        <w:rPr>
          <w:rFonts w:eastAsia="Calibri" w:cs="Times New Roman"/>
          <w:color w:val="000000" w:themeColor="text1"/>
          <w:spacing w:val="-4"/>
          <w:sz w:val="26"/>
          <w:szCs w:val="26"/>
          <w:lang w:val="pt-BR"/>
        </w:rPr>
      </w:pPr>
      <w:r w:rsidRPr="00F444E8">
        <w:rPr>
          <w:rFonts w:eastAsia="Times New Roman" w:cs="Times New Roman"/>
          <w:b/>
          <w:color w:val="000000" w:themeColor="text1"/>
          <w:sz w:val="26"/>
          <w:szCs w:val="26"/>
          <w:lang w:val="pt-BR"/>
        </w:rPr>
        <w:t>*Lưu ý:</w:t>
      </w:r>
      <w:r w:rsidRPr="00F444E8">
        <w:rPr>
          <w:rFonts w:eastAsia="Times New Roman" w:cs="Times New Roman"/>
          <w:color w:val="000000" w:themeColor="text1"/>
          <w:sz w:val="26"/>
          <w:szCs w:val="26"/>
          <w:lang w:val="pt-BR"/>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w:t>
      </w:r>
    </w:p>
    <w:p w:rsidR="008F7885" w:rsidRPr="00F444E8" w:rsidRDefault="008F7885" w:rsidP="00F80721">
      <w:pPr>
        <w:widowControl w:val="0"/>
        <w:spacing w:before="6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2. Nước tưới</w:t>
      </w:r>
      <w:r w:rsidRPr="00F444E8">
        <w:rPr>
          <w:rFonts w:eastAsia="Calibri" w:cs="Times New Roman"/>
          <w:b/>
          <w:color w:val="000000" w:themeColor="text1"/>
          <w:sz w:val="26"/>
          <w:szCs w:val="26"/>
          <w:lang w:val="vi-VN"/>
        </w:rPr>
        <w:t xml:space="preserve"> và chăm sóc</w:t>
      </w:r>
    </w:p>
    <w:p w:rsidR="008F7885" w:rsidRPr="00F444E8" w:rsidRDefault="008F7885" w:rsidP="00F80721">
      <w:pPr>
        <w:widowControl w:val="0"/>
        <w:spacing w:before="60" w:after="0" w:line="240" w:lineRule="auto"/>
        <w:ind w:firstLine="630"/>
        <w:jc w:val="both"/>
        <w:rPr>
          <w:rFonts w:eastAsia="Times New Roman" w:cs="Times New Roman"/>
          <w:color w:val="000000" w:themeColor="text1"/>
          <w:spacing w:val="-4"/>
          <w:kern w:val="24"/>
          <w:sz w:val="26"/>
          <w:szCs w:val="26"/>
          <w:lang w:val="pt-BR"/>
        </w:rPr>
      </w:pPr>
      <w:r w:rsidRPr="00F444E8">
        <w:rPr>
          <w:rFonts w:eastAsia="Times New Roman" w:cs="Times New Roman"/>
          <w:color w:val="000000" w:themeColor="text1"/>
          <w:spacing w:val="-4"/>
          <w:kern w:val="24"/>
          <w:sz w:val="26"/>
          <w:szCs w:val="26"/>
          <w:lang w:val="pt-BR"/>
        </w:rPr>
        <w:t>Tỏi thuộc giống cây ưa mát, ưa ẩm nên phải tưới nước đều đặn. Để nguyên lớp rơm rạ như khi trồng để giữ ẩm cho đất và tránh nóng cho cây.</w:t>
      </w:r>
    </w:p>
    <w:p w:rsidR="008F7885" w:rsidRPr="00F444E8" w:rsidRDefault="008F7885" w:rsidP="00F80721">
      <w:pPr>
        <w:widowControl w:val="0"/>
        <w:spacing w:before="60" w:after="0" w:line="240" w:lineRule="auto"/>
        <w:ind w:firstLine="630"/>
        <w:jc w:val="both"/>
        <w:rPr>
          <w:rFonts w:eastAsia="Times New Roman" w:cs="Times New Roman"/>
          <w:color w:val="000000" w:themeColor="text1"/>
          <w:spacing w:val="-4"/>
          <w:kern w:val="24"/>
          <w:sz w:val="26"/>
          <w:szCs w:val="26"/>
          <w:lang w:val="pt-BR"/>
        </w:rPr>
      </w:pPr>
      <w:r w:rsidRPr="00F444E8">
        <w:rPr>
          <w:rFonts w:eastAsia="Times New Roman" w:cs="Times New Roman"/>
          <w:color w:val="000000" w:themeColor="text1"/>
          <w:spacing w:val="-4"/>
          <w:kern w:val="24"/>
          <w:sz w:val="26"/>
          <w:szCs w:val="26"/>
          <w:lang w:val="pt-BR"/>
        </w:rPr>
        <w:t>Khi có 3-4 lá thật thì tiến hành tưới rãnh, thấm lên dần. Cả thời gian sinh trưởng tưới rãnh 4-5 lần. Trước mỗi lần tưới rãnh cần xới xáo, làm cỏ, loại bỏ cây sâu, bệnh</w:t>
      </w:r>
      <w:r w:rsidRPr="00F444E8">
        <w:rPr>
          <w:rFonts w:eastAsia="Times New Roman" w:cs="Times New Roman"/>
          <w:color w:val="000000" w:themeColor="text1"/>
          <w:spacing w:val="-4"/>
          <w:kern w:val="24"/>
          <w:sz w:val="26"/>
          <w:szCs w:val="26"/>
          <w:lang w:val="vi-VN"/>
        </w:rPr>
        <w:t xml:space="preserve"> </w:t>
      </w:r>
      <w:r w:rsidRPr="00F444E8">
        <w:rPr>
          <w:rFonts w:eastAsia="Times New Roman" w:cs="Times New Roman"/>
          <w:color w:val="000000" w:themeColor="text1"/>
          <w:spacing w:val="-4"/>
          <w:kern w:val="24"/>
          <w:sz w:val="26"/>
          <w:szCs w:val="26"/>
          <w:lang w:val="pt-BR"/>
        </w:rPr>
        <w:t>nặng nên kết hợp bón, tưới thúc. Cần vét rãnh để thoát nước cho ruộng sản xuất.</w:t>
      </w:r>
    </w:p>
    <w:p w:rsidR="008F7885" w:rsidRPr="00F444E8" w:rsidRDefault="008F7885" w:rsidP="00F80721">
      <w:pPr>
        <w:widowControl w:val="0"/>
        <w:spacing w:before="60" w:after="0" w:line="240" w:lineRule="auto"/>
        <w:ind w:firstLine="720"/>
        <w:jc w:val="both"/>
        <w:rPr>
          <w:rFonts w:eastAsia="Times New Roman" w:cs="Times New Roman"/>
          <w:color w:val="000000" w:themeColor="text1"/>
          <w:spacing w:val="-4"/>
          <w:kern w:val="24"/>
          <w:sz w:val="26"/>
          <w:szCs w:val="26"/>
          <w:lang w:val="pt-BR"/>
        </w:rPr>
      </w:pPr>
      <w:r w:rsidRPr="00F444E8">
        <w:rPr>
          <w:rFonts w:eastAsia="Times New Roman" w:cs="Times New Roman"/>
          <w:color w:val="000000" w:themeColor="text1"/>
          <w:spacing w:val="-4"/>
          <w:kern w:val="24"/>
          <w:sz w:val="26"/>
          <w:szCs w:val="26"/>
          <w:lang w:val="pt-BR"/>
        </w:rPr>
        <w:t xml:space="preserve">Trước khi thu hoạch 3-4 tuần ngừng tưới nước để tăng cường quá trình tích lũy </w:t>
      </w:r>
      <w:r w:rsidRPr="00F444E8">
        <w:rPr>
          <w:rFonts w:eastAsia="Times New Roman" w:cs="Times New Roman"/>
          <w:color w:val="000000" w:themeColor="text1"/>
          <w:spacing w:val="-4"/>
          <w:kern w:val="24"/>
          <w:sz w:val="26"/>
          <w:szCs w:val="26"/>
          <w:lang w:val="pt-BR"/>
        </w:rPr>
        <w:lastRenderedPageBreak/>
        <w:t>chất khô vào cơ quan sử dụng.</w:t>
      </w:r>
    </w:p>
    <w:p w:rsidR="008F7885" w:rsidRPr="00F444E8" w:rsidRDefault="008F7885" w:rsidP="00F80721">
      <w:pPr>
        <w:widowControl w:val="0"/>
        <w:spacing w:before="60" w:after="0" w:line="240" w:lineRule="auto"/>
        <w:ind w:firstLine="720"/>
        <w:jc w:val="both"/>
        <w:rPr>
          <w:rFonts w:eastAsia="Times New Roman" w:cs="Times New Roman"/>
          <w:color w:val="000000" w:themeColor="text1"/>
          <w:spacing w:val="-4"/>
          <w:kern w:val="24"/>
          <w:sz w:val="26"/>
          <w:szCs w:val="26"/>
          <w:lang w:val="pt-BR"/>
        </w:rPr>
      </w:pPr>
      <w:r w:rsidRPr="00F444E8">
        <w:rPr>
          <w:rFonts w:eastAsia="Times New Roman" w:cs="Times New Roman"/>
          <w:color w:val="000000" w:themeColor="text1"/>
          <w:sz w:val="26"/>
          <w:szCs w:val="26"/>
          <w:lang w:val="vi-VN"/>
        </w:rPr>
        <w:t>Áp dụng các biện pháp tưới tiết kiệm đảm bảo hiệu quả, thích ứng với biến đổi khí hậu.</w:t>
      </w:r>
    </w:p>
    <w:p w:rsidR="008F7885" w:rsidRPr="00F444E8" w:rsidRDefault="008F7885" w:rsidP="00F80721">
      <w:pPr>
        <w:widowControl w:val="0"/>
        <w:spacing w:before="6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 xml:space="preserve">V. QUẢN LÝ SINH VẬT GÂY HẠI </w:t>
      </w:r>
    </w:p>
    <w:p w:rsidR="008F7885" w:rsidRPr="00F444E8" w:rsidRDefault="008F7885" w:rsidP="00F80721">
      <w:pPr>
        <w:widowControl w:val="0"/>
        <w:spacing w:before="60" w:after="0" w:line="240" w:lineRule="auto"/>
        <w:ind w:firstLine="601"/>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t>1. Một số sinh vật gây hại chính</w:t>
      </w:r>
    </w:p>
    <w:p w:rsidR="008F7885" w:rsidRPr="00F444E8" w:rsidRDefault="008F7885" w:rsidP="00F80721">
      <w:pPr>
        <w:widowControl w:val="0"/>
        <w:spacing w:before="60" w:after="0" w:line="240" w:lineRule="auto"/>
        <w:ind w:firstLine="601"/>
        <w:jc w:val="both"/>
        <w:rPr>
          <w:rFonts w:eastAsia="Calibri" w:cs="Times New Roman"/>
          <w:b/>
          <w:bCs/>
          <w:i/>
          <w:iCs/>
          <w:color w:val="000000" w:themeColor="text1"/>
          <w:sz w:val="26"/>
          <w:szCs w:val="26"/>
          <w:lang w:val="pt-BR"/>
        </w:rPr>
      </w:pPr>
      <w:r w:rsidRPr="00F444E8">
        <w:rPr>
          <w:rFonts w:eastAsia="Calibri" w:cs="Times New Roman"/>
          <w:b/>
          <w:bCs/>
          <w:iCs/>
          <w:color w:val="000000" w:themeColor="text1"/>
          <w:sz w:val="26"/>
          <w:szCs w:val="26"/>
          <w:lang w:val="pt-BR"/>
        </w:rPr>
        <w:t>1.1. Sâu hại</w:t>
      </w:r>
    </w:p>
    <w:p w:rsidR="008F7885" w:rsidRPr="00F444E8" w:rsidRDefault="008F7885" w:rsidP="00F80721">
      <w:pPr>
        <w:widowControl w:val="0"/>
        <w:spacing w:before="60" w:after="0" w:line="240" w:lineRule="auto"/>
        <w:ind w:firstLine="601"/>
        <w:jc w:val="both"/>
        <w:rPr>
          <w:rFonts w:cs="Times New Roman"/>
          <w:color w:val="000000" w:themeColor="text1"/>
          <w:spacing w:val="3"/>
          <w:sz w:val="26"/>
          <w:szCs w:val="26"/>
          <w:shd w:val="clear" w:color="auto" w:fill="FFFFFF"/>
          <w:lang w:val="vi-VN"/>
        </w:rPr>
      </w:pPr>
      <w:r w:rsidRPr="00F444E8">
        <w:rPr>
          <w:rFonts w:cs="Times New Roman"/>
          <w:b/>
          <w:bCs/>
          <w:color w:val="000000" w:themeColor="text1"/>
          <w:spacing w:val="3"/>
          <w:sz w:val="26"/>
          <w:szCs w:val="26"/>
          <w:lang w:val="vi-VN"/>
        </w:rPr>
        <w:t>- Bọ trĩ hại hành:</w:t>
      </w:r>
      <w:r w:rsidRPr="00F444E8">
        <w:rPr>
          <w:rFonts w:cs="Times New Roman"/>
          <w:color w:val="000000" w:themeColor="text1"/>
          <w:spacing w:val="3"/>
          <w:sz w:val="26"/>
          <w:szCs w:val="26"/>
          <w:shd w:val="clear" w:color="auto" w:fill="FFFFFF"/>
          <w:lang w:val="vi-VN"/>
        </w:rPr>
        <w:t xml:space="preserve"> Bọ trĩ trưởng thành và bọ trĩ non thường rất nhỏ và di chuyển nhanh, chích hút nhựa cây.  Lá bị hại có màu sáng bạc và có vết hoặc đốm nhỏ màu nâu. Lá có thể héo hoặc biến dạng. Ngọn của các lá phía ngoài có màu nâu. Trong trường hợp bị hại nghiêm trọng lá rũ xuống, củ nhỏ và biến dạng. Bọ trĩ phát triển thích hợp trong điều kiện thời tiết nóng và khô</w:t>
      </w:r>
    </w:p>
    <w:p w:rsidR="008F7885" w:rsidRPr="00F444E8" w:rsidRDefault="008F7885" w:rsidP="00F80721">
      <w:pPr>
        <w:widowControl w:val="0"/>
        <w:spacing w:before="60" w:after="0" w:line="240" w:lineRule="auto"/>
        <w:ind w:firstLine="601"/>
        <w:jc w:val="both"/>
        <w:rPr>
          <w:rFonts w:cs="Times New Roman"/>
          <w:color w:val="000000" w:themeColor="text1"/>
          <w:spacing w:val="3"/>
          <w:sz w:val="26"/>
          <w:szCs w:val="26"/>
          <w:shd w:val="clear" w:color="auto" w:fill="FFFFFF"/>
          <w:lang w:val="vi-VN"/>
        </w:rPr>
      </w:pPr>
      <w:r w:rsidRPr="00F444E8">
        <w:rPr>
          <w:rFonts w:cs="Times New Roman"/>
          <w:b/>
          <w:color w:val="000000" w:themeColor="text1"/>
          <w:spacing w:val="3"/>
          <w:sz w:val="26"/>
          <w:szCs w:val="26"/>
          <w:shd w:val="clear" w:color="auto" w:fill="FFFFFF"/>
          <w:lang w:val="vi-VN"/>
        </w:rPr>
        <w:t>- Sâu xanh da láng</w:t>
      </w:r>
      <w:r w:rsidRPr="00F444E8">
        <w:rPr>
          <w:rFonts w:cs="Times New Roman"/>
          <w:color w:val="000000" w:themeColor="text1"/>
          <w:spacing w:val="3"/>
          <w:sz w:val="26"/>
          <w:szCs w:val="26"/>
          <w:shd w:val="clear" w:color="auto" w:fill="FFFFFF"/>
          <w:lang w:val="vi-VN"/>
        </w:rPr>
        <w:t>: Sâu non thường để lại mảng trắng trên lá khi chúng cắn phá lớp biểu bì của lá. Khi trưởng thành, chúng dài khoảng 10-15mm, màu xanh lục bóng, có 2 sọc vàng nâu bên thân. Sâu xanh da láng khi mật độ cao cắn phá hết phiến lá và ăn trụi mầm lá non.</w:t>
      </w:r>
    </w:p>
    <w:p w:rsidR="008F7885" w:rsidRPr="00F444E8" w:rsidRDefault="008F7885" w:rsidP="00F80721">
      <w:pPr>
        <w:widowControl w:val="0"/>
        <w:shd w:val="clear" w:color="auto" w:fill="FFFFFF"/>
        <w:spacing w:before="60" w:after="0" w:line="240" w:lineRule="auto"/>
        <w:ind w:firstLine="567"/>
        <w:jc w:val="both"/>
        <w:rPr>
          <w:rFonts w:eastAsia="Times New Roman" w:cs="Times New Roman"/>
          <w:b/>
          <w:color w:val="000000" w:themeColor="text1"/>
          <w:sz w:val="26"/>
          <w:szCs w:val="26"/>
          <w:shd w:val="clear" w:color="auto" w:fill="FFFFFF"/>
          <w:lang w:val="pt-BR"/>
        </w:rPr>
      </w:pPr>
      <w:r w:rsidRPr="00F444E8">
        <w:rPr>
          <w:rFonts w:eastAsia="Times New Roman" w:cs="Times New Roman"/>
          <w:b/>
          <w:color w:val="000000" w:themeColor="text1"/>
          <w:sz w:val="26"/>
          <w:szCs w:val="26"/>
          <w:shd w:val="clear" w:color="auto" w:fill="FFFFFF"/>
          <w:lang w:val="pt-BR"/>
        </w:rPr>
        <w:t>1.2. Bệnh hại</w:t>
      </w:r>
    </w:p>
    <w:p w:rsidR="008F7885" w:rsidRPr="00F444E8" w:rsidRDefault="008F7885" w:rsidP="00F80721">
      <w:pPr>
        <w:widowControl w:val="0"/>
        <w:spacing w:before="60" w:after="0" w:line="240" w:lineRule="auto"/>
        <w:ind w:firstLine="601"/>
        <w:jc w:val="both"/>
        <w:rPr>
          <w:rFonts w:eastAsia="Calibri" w:cs="Times New Roman"/>
          <w:color w:val="000000" w:themeColor="text1"/>
          <w:sz w:val="26"/>
          <w:szCs w:val="26"/>
          <w:lang w:val="pt-BR"/>
        </w:rPr>
      </w:pPr>
      <w:r w:rsidRPr="00F444E8">
        <w:rPr>
          <w:rFonts w:eastAsia="Calibri" w:cs="Times New Roman"/>
          <w:b/>
          <w:bCs/>
          <w:color w:val="000000" w:themeColor="text1"/>
          <w:sz w:val="26"/>
          <w:szCs w:val="26"/>
          <w:lang w:val="pt-BR"/>
        </w:rPr>
        <w:t>- Bệnh khô đầu lá:</w:t>
      </w:r>
      <w:r w:rsidRPr="00F444E8">
        <w:rPr>
          <w:rFonts w:eastAsia="Calibri" w:cs="Times New Roman"/>
          <w:color w:val="000000" w:themeColor="text1"/>
          <w:sz w:val="26"/>
          <w:szCs w:val="26"/>
          <w:lang w:val="pt-BR"/>
        </w:rPr>
        <w:t xml:space="preserve">  trên thân và lá tỏi có vết bệnh hình bầu dục màu xám trắng, sau đó chuyển sang màu nâu vàng. Sau một thời gian, cây tỏi bị khô héo và chết dần.</w:t>
      </w:r>
    </w:p>
    <w:p w:rsidR="008F7885" w:rsidRPr="00F444E8" w:rsidRDefault="008F7885" w:rsidP="00F80721">
      <w:pPr>
        <w:widowControl w:val="0"/>
        <w:spacing w:before="60" w:after="0" w:line="240" w:lineRule="auto"/>
        <w:ind w:firstLine="601"/>
        <w:jc w:val="both"/>
        <w:rPr>
          <w:rFonts w:eastAsia="Calibri" w:cs="Times New Roman"/>
          <w:color w:val="000000" w:themeColor="text1"/>
          <w:sz w:val="26"/>
          <w:szCs w:val="26"/>
          <w:lang w:val="pt-BR"/>
        </w:rPr>
      </w:pPr>
      <w:r w:rsidRPr="00F444E8">
        <w:rPr>
          <w:rFonts w:eastAsia="Calibri" w:cs="Times New Roman"/>
          <w:b/>
          <w:bCs/>
          <w:color w:val="000000" w:themeColor="text1"/>
          <w:sz w:val="26"/>
          <w:szCs w:val="26"/>
          <w:lang w:val="pt-BR"/>
        </w:rPr>
        <w:t>- Bệnh sương mai:</w:t>
      </w:r>
      <w:r w:rsidRPr="00F444E8">
        <w:rPr>
          <w:rFonts w:eastAsia="Calibri" w:cs="Times New Roman"/>
          <w:color w:val="000000" w:themeColor="text1"/>
          <w:sz w:val="26"/>
          <w:szCs w:val="26"/>
          <w:lang w:val="pt-BR"/>
        </w:rPr>
        <w:t xml:space="preserve"> Bệnh biểu hiện ở lá già có màu xanh nhạt và lớp nấm màu trắng. Khi lá chuyển sang màu hơi đỏ tức là bệnh nghiêm trọng, lan rộng và gây ảnh hưởng tới củ.</w:t>
      </w:r>
    </w:p>
    <w:p w:rsidR="008F7885" w:rsidRPr="00F444E8" w:rsidRDefault="008F7885" w:rsidP="00F80721">
      <w:pPr>
        <w:widowControl w:val="0"/>
        <w:spacing w:before="60" w:after="0" w:line="240" w:lineRule="auto"/>
        <w:ind w:firstLine="601"/>
        <w:jc w:val="both"/>
        <w:rPr>
          <w:rFonts w:eastAsia="Calibri" w:cs="Times New Roman"/>
          <w:color w:val="000000" w:themeColor="text1"/>
          <w:sz w:val="26"/>
          <w:szCs w:val="26"/>
          <w:lang w:val="pt-BR"/>
        </w:rPr>
      </w:pPr>
      <w:r w:rsidRPr="00F444E8">
        <w:rPr>
          <w:rFonts w:eastAsia="Calibri" w:cs="Times New Roman"/>
          <w:b/>
          <w:bCs/>
          <w:color w:val="000000" w:themeColor="text1"/>
          <w:sz w:val="26"/>
          <w:szCs w:val="26"/>
          <w:lang w:val="pt-BR"/>
        </w:rPr>
        <w:t xml:space="preserve">- Bệnh đốm vòng: </w:t>
      </w:r>
      <w:r w:rsidRPr="00F444E8">
        <w:rPr>
          <w:rFonts w:eastAsia="Calibri" w:cs="Times New Roman"/>
          <w:color w:val="000000" w:themeColor="text1"/>
          <w:sz w:val="26"/>
          <w:szCs w:val="26"/>
          <w:lang w:val="pt-BR"/>
        </w:rPr>
        <w:t>Vệt bệnh là những hình o van, đồng tâm. Lúc đầu là những đốm nhỏ trắng sau đó nếu thời tiết ẩm vết bệnh chuyển màu xám hay nâu. Nếu bị hại nặng lá sẽ bị khô, cây chết. Nếu cây bị bệnh ở thời kỳ sớm có thể ảnh hưởng nghiêm trọng đến năng suất. Trong thời kỳ bảo quản nấm xâm nhập vào củ và gây thối.</w:t>
      </w:r>
    </w:p>
    <w:p w:rsidR="008F7885" w:rsidRPr="00F444E8" w:rsidRDefault="008F7885" w:rsidP="00F80721">
      <w:pPr>
        <w:widowControl w:val="0"/>
        <w:spacing w:before="60" w:after="0" w:line="240" w:lineRule="auto"/>
        <w:ind w:firstLine="601"/>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xml:space="preserve"> - </w:t>
      </w:r>
      <w:r w:rsidRPr="00F444E8">
        <w:rPr>
          <w:rFonts w:eastAsia="Calibri" w:cs="Times New Roman"/>
          <w:b/>
          <w:bCs/>
          <w:color w:val="000000" w:themeColor="text1"/>
          <w:sz w:val="26"/>
          <w:szCs w:val="26"/>
          <w:lang w:val="pt-BR"/>
        </w:rPr>
        <w:t>Bệnh thối trắng</w:t>
      </w:r>
      <w:r w:rsidRPr="00F444E8">
        <w:rPr>
          <w:rFonts w:eastAsia="Calibri" w:cs="Times New Roman"/>
          <w:color w:val="000000" w:themeColor="text1"/>
          <w:sz w:val="26"/>
          <w:szCs w:val="26"/>
          <w:lang w:val="pt-BR"/>
        </w:rPr>
        <w:t>: Cây bị bệnh xuất hiện lớp nấm trắng và có những hạt nhỏ màu đen. Bộ rễ bị phá hủy, rễ quăn queo và chuyển sang màu vàng hoặc nâu, củ bắt đầu ủng nước và thối. Trong bảo quản bệnh có thể tiếp tục gây hại phá hủy các mô bên trong khi vỏ ngoài còn nguyên. Bệnh gây hại ở tất cả các giai đoạn phát triển của cây.</w:t>
      </w:r>
    </w:p>
    <w:p w:rsidR="008F7885" w:rsidRPr="00F444E8" w:rsidRDefault="008F7885" w:rsidP="00F80721">
      <w:pPr>
        <w:widowControl w:val="0"/>
        <w:spacing w:before="6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 xml:space="preserve">2. Biện pháp quản lý </w:t>
      </w:r>
    </w:p>
    <w:p w:rsidR="008F7885" w:rsidRPr="00F444E8" w:rsidRDefault="008F7885" w:rsidP="00F80721">
      <w:pPr>
        <w:widowControl w:val="0"/>
        <w:spacing w:before="60" w:after="0" w:line="240" w:lineRule="auto"/>
        <w:ind w:firstLine="567"/>
        <w:jc w:val="both"/>
        <w:outlineLvl w:val="0"/>
        <w:rPr>
          <w:rFonts w:eastAsia="Times New Roman" w:cs="Times New Roman"/>
          <w:b/>
          <w:iCs/>
          <w:color w:val="000000" w:themeColor="text1"/>
          <w:sz w:val="26"/>
          <w:szCs w:val="26"/>
          <w:lang w:val="nl-NL"/>
        </w:rPr>
      </w:pPr>
      <w:r w:rsidRPr="00F444E8">
        <w:rPr>
          <w:rFonts w:cs="Times New Roman"/>
          <w:color w:val="000000" w:themeColor="text1"/>
          <w:spacing w:val="3"/>
          <w:sz w:val="26"/>
          <w:szCs w:val="26"/>
          <w:shd w:val="clear" w:color="auto" w:fill="FFFFFF"/>
          <w:lang w:val="vi-VN"/>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widowControl w:val="0"/>
        <w:spacing w:before="6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2.1. Biện pháp canh tác, thủ công, sinh học</w:t>
      </w:r>
    </w:p>
    <w:p w:rsidR="008F7885" w:rsidRPr="00F444E8" w:rsidRDefault="008F7885" w:rsidP="00F80721">
      <w:pPr>
        <w:widowControl w:val="0"/>
        <w:shd w:val="clear" w:color="auto" w:fill="FFFFFF"/>
        <w:spacing w:before="6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color w:val="000000" w:themeColor="text1"/>
          <w:sz w:val="26"/>
          <w:szCs w:val="26"/>
          <w:lang w:val="pt-BR"/>
        </w:rPr>
        <w:t>-  Biện pháp canh tác:</w:t>
      </w:r>
      <w:r w:rsidRPr="00F444E8">
        <w:rPr>
          <w:rFonts w:eastAsia="Times New Roman" w:cs="Times New Roman"/>
          <w:bCs/>
          <w:color w:val="000000" w:themeColor="text1"/>
          <w:sz w:val="26"/>
          <w:szCs w:val="26"/>
          <w:lang w:val="pt-BR"/>
        </w:rPr>
        <w:t xml:space="preserve"> </w:t>
      </w:r>
      <w:r w:rsidRPr="00F444E8">
        <w:rPr>
          <w:rFonts w:eastAsia="Calibri" w:cs="Times New Roman"/>
          <w:color w:val="000000" w:themeColor="text1"/>
          <w:sz w:val="26"/>
          <w:szCs w:val="26"/>
          <w:lang w:val="pt-BR"/>
        </w:rPr>
        <w:t>Làm đất phơi ải, l</w:t>
      </w:r>
      <w:r w:rsidRPr="00F444E8">
        <w:rPr>
          <w:rFonts w:eastAsia="Times New Roman" w:cs="Times New Roman"/>
          <w:color w:val="000000" w:themeColor="text1"/>
          <w:sz w:val="26"/>
          <w:szCs w:val="26"/>
          <w:lang w:val="pt-BR"/>
        </w:rPr>
        <w:t>uân canh với cây trồng khác họ để cắt đứt cầu nối sâu bệnh giữa các vụ. Chọn giống sạch, xử lý củ giống trước khi trồng, k</w:t>
      </w:r>
      <w:r w:rsidRPr="00F444E8">
        <w:rPr>
          <w:rFonts w:eastAsia="Calibri" w:cs="Times New Roman"/>
          <w:bCs/>
          <w:color w:val="000000" w:themeColor="text1"/>
          <w:sz w:val="26"/>
          <w:szCs w:val="26"/>
          <w:lang w:val="pt-BR"/>
        </w:rPr>
        <w:t>ết hợp các đợt bón thúc cần vơ tỉa, loại bỏ những cây bị sâu, bệnh tạo cho ruộng thông thoáng, hạn chế sâu bệnh.</w:t>
      </w:r>
      <w:r w:rsidRPr="00F444E8">
        <w:rPr>
          <w:rFonts w:eastAsia="Calibri" w:cs="Times New Roman"/>
          <w:color w:val="000000" w:themeColor="text1"/>
          <w:sz w:val="26"/>
          <w:szCs w:val="26"/>
          <w:lang w:val="pt-BR"/>
        </w:rPr>
        <w:t xml:space="preserve"> </w:t>
      </w:r>
    </w:p>
    <w:p w:rsidR="008F7885" w:rsidRPr="00F444E8" w:rsidRDefault="008F7885" w:rsidP="00F80721">
      <w:pPr>
        <w:widowControl w:val="0"/>
        <w:spacing w:before="60" w:after="0" w:line="240" w:lineRule="auto"/>
        <w:ind w:firstLine="567"/>
        <w:jc w:val="both"/>
        <w:rPr>
          <w:rFonts w:eastAsia="Calibri" w:cs="Times New Roman"/>
          <w:bCs/>
          <w:color w:val="000000" w:themeColor="text1"/>
          <w:sz w:val="26"/>
          <w:szCs w:val="26"/>
          <w:lang w:val="pt-BR"/>
        </w:rPr>
      </w:pPr>
      <w:r w:rsidRPr="00F444E8">
        <w:rPr>
          <w:rFonts w:eastAsia="Calibri" w:cs="Times New Roman"/>
          <w:b/>
          <w:color w:val="000000" w:themeColor="text1"/>
          <w:sz w:val="26"/>
          <w:szCs w:val="26"/>
          <w:lang w:val="pt-BR"/>
        </w:rPr>
        <w:t>-  Biện pháp thủ công</w:t>
      </w:r>
      <w:r w:rsidRPr="00F444E8">
        <w:rPr>
          <w:rFonts w:eastAsia="Calibri" w:cs="Times New Roman"/>
          <w:bCs/>
          <w:color w:val="000000" w:themeColor="text1"/>
          <w:sz w:val="26"/>
          <w:szCs w:val="26"/>
          <w:lang w:val="pt-BR"/>
        </w:rPr>
        <w:t>: Ngắt ổ trứng, bắt giết sâu non khi mật độ sâu thấp. Phát hiện sớm và nhổ bỏ những cây bị bệnh đem tiêu huỷ.</w:t>
      </w:r>
    </w:p>
    <w:p w:rsidR="008F7885" w:rsidRPr="00F444E8" w:rsidRDefault="008F7885" w:rsidP="00F80721">
      <w:pPr>
        <w:widowControl w:val="0"/>
        <w:spacing w:before="60" w:after="0" w:line="240" w:lineRule="auto"/>
        <w:ind w:firstLine="567"/>
        <w:jc w:val="both"/>
        <w:rPr>
          <w:rFonts w:cs="Times New Roman"/>
          <w:color w:val="000000" w:themeColor="text1"/>
          <w:sz w:val="26"/>
          <w:szCs w:val="26"/>
          <w:lang w:val="nl-NL"/>
        </w:rPr>
      </w:pPr>
      <w:r w:rsidRPr="00F444E8">
        <w:rPr>
          <w:rFonts w:cs="Times New Roman"/>
          <w:b/>
          <w:bCs/>
          <w:color w:val="000000" w:themeColor="text1"/>
          <w:sz w:val="26"/>
          <w:szCs w:val="26"/>
          <w:lang w:val="nl-NL"/>
        </w:rPr>
        <w:t>- Biện pháp sinh học:</w:t>
      </w:r>
      <w:r w:rsidRPr="00F444E8">
        <w:rPr>
          <w:rFonts w:cs="Times New Roman"/>
          <w:color w:val="000000" w:themeColor="text1"/>
          <w:sz w:val="26"/>
          <w:szCs w:val="26"/>
          <w:lang w:val="nl-NL"/>
        </w:rPr>
        <w:t xml:space="preserve"> Sử dụng sản phẩm có nấm đối kháng </w:t>
      </w:r>
      <w:r w:rsidRPr="00F444E8">
        <w:rPr>
          <w:rFonts w:cs="Times New Roman"/>
          <w:i/>
          <w:iCs/>
          <w:color w:val="000000" w:themeColor="text1"/>
          <w:sz w:val="26"/>
          <w:szCs w:val="26"/>
          <w:lang w:val="nl-NL"/>
        </w:rPr>
        <w:t xml:space="preserve">Trichoderma </w:t>
      </w:r>
      <w:r w:rsidRPr="00F444E8">
        <w:rPr>
          <w:rFonts w:cs="Times New Roman"/>
          <w:color w:val="000000" w:themeColor="text1"/>
          <w:sz w:val="26"/>
          <w:szCs w:val="26"/>
          <w:lang w:val="nl-NL"/>
        </w:rPr>
        <w:t xml:space="preserve">ủ với phân hữu cơ hoai mục; </w:t>
      </w:r>
      <w:r w:rsidRPr="00F444E8">
        <w:rPr>
          <w:rFonts w:cs="Times New Roman"/>
          <w:color w:val="000000" w:themeColor="text1"/>
          <w:spacing w:val="3"/>
          <w:sz w:val="26"/>
          <w:szCs w:val="26"/>
          <w:shd w:val="clear" w:color="auto" w:fill="FFFFFF"/>
          <w:lang w:val="vi-VN"/>
        </w:rPr>
        <w:t>tăng cường sử dụng thuốc sinh học, nguồn gốc sinh học để bảo vệ thiên địch.</w:t>
      </w:r>
    </w:p>
    <w:p w:rsidR="008F7885" w:rsidRPr="00F444E8" w:rsidRDefault="008F7885" w:rsidP="00F80721">
      <w:pPr>
        <w:widowControl w:val="0"/>
        <w:spacing w:before="60" w:after="0" w:line="240" w:lineRule="auto"/>
        <w:ind w:firstLine="567"/>
        <w:jc w:val="both"/>
        <w:rPr>
          <w:rFonts w:cs="Times New Roman"/>
          <w:b/>
          <w:color w:val="000000" w:themeColor="text1"/>
          <w:spacing w:val="-4"/>
          <w:sz w:val="26"/>
          <w:szCs w:val="26"/>
          <w:shd w:val="clear" w:color="auto" w:fill="FFFFFF"/>
          <w:lang w:val="nl-NL"/>
        </w:rPr>
      </w:pPr>
      <w:r w:rsidRPr="00F444E8">
        <w:rPr>
          <w:rFonts w:eastAsia="Calibri" w:cs="Times New Roman"/>
          <w:b/>
          <w:bCs/>
          <w:iCs/>
          <w:color w:val="000000" w:themeColor="text1"/>
          <w:spacing w:val="-4"/>
          <w:sz w:val="26"/>
          <w:szCs w:val="26"/>
          <w:lang w:val="nl-NL"/>
        </w:rPr>
        <w:t>2.2.</w:t>
      </w:r>
      <w:r w:rsidRPr="00F444E8">
        <w:rPr>
          <w:rFonts w:cs="Times New Roman"/>
          <w:b/>
          <w:color w:val="000000" w:themeColor="text1"/>
          <w:spacing w:val="-4"/>
          <w:sz w:val="26"/>
          <w:szCs w:val="26"/>
          <w:shd w:val="clear" w:color="auto" w:fill="FFFFFF"/>
          <w:lang w:val="vi-VN"/>
        </w:rPr>
        <w:t xml:space="preserve">Biện pháp hóa học </w:t>
      </w:r>
    </w:p>
    <w:p w:rsidR="008F7885" w:rsidRPr="00F444E8" w:rsidRDefault="008F7885" w:rsidP="00F80721">
      <w:pPr>
        <w:widowControl w:val="0"/>
        <w:spacing w:before="6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lastRenderedPageBreak/>
        <w:t xml:space="preserve">- Phát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widowControl w:val="0"/>
        <w:spacing w:before="6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w:t>
      </w:r>
      <w:r w:rsidRPr="00F444E8">
        <w:rPr>
          <w:rFonts w:eastAsia="Times New Roman" w:cs="Times New Roman"/>
          <w:color w:val="000000" w:themeColor="text1"/>
          <w:sz w:val="26"/>
          <w:szCs w:val="26"/>
          <w:lang w:val="nl-NL"/>
        </w:rPr>
        <w:t>Nam và tham khảo hướng dẫn của cơ quan chuyên môn trên địa bàn</w:t>
      </w:r>
      <w:r w:rsidRPr="00F444E8">
        <w:rPr>
          <w:rFonts w:eastAsia="Times New Roman" w:cs="Times New Roman"/>
          <w:color w:val="000000" w:themeColor="text1"/>
          <w:sz w:val="26"/>
          <w:szCs w:val="26"/>
          <w:lang w:val="sv-SE"/>
        </w:rPr>
        <w:t xml:space="preserve">; tuân thủ theo nguyên tắc 4 đúng: </w:t>
      </w:r>
      <w:r w:rsidRPr="00F444E8">
        <w:rPr>
          <w:rFonts w:eastAsia="Times New Roman" w:cs="Times New Roman"/>
          <w:color w:val="000000" w:themeColor="text1"/>
          <w:sz w:val="26"/>
          <w:szCs w:val="26"/>
          <w:lang w:val="nl-NL"/>
        </w:rPr>
        <w:t>đúng thuốc, đúng nồng độ, 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widowControl w:val="0"/>
        <w:spacing w:before="60" w:after="0" w:line="240" w:lineRule="auto"/>
        <w:ind w:firstLine="567"/>
        <w:jc w:val="both"/>
        <w:outlineLvl w:val="0"/>
        <w:rPr>
          <w:rFonts w:eastAsia="Times New Roman" w:cs="Times New Roman"/>
          <w:color w:val="000000" w:themeColor="text1"/>
          <w:sz w:val="26"/>
          <w:szCs w:val="26"/>
          <w:lang w:val="nl-NL"/>
        </w:rPr>
      </w:pPr>
      <w:r w:rsidRPr="00F444E8">
        <w:rPr>
          <w:rFonts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F444E8">
        <w:rPr>
          <w:rFonts w:eastAsia="Calibri" w:cs="Times New Roman"/>
          <w:b/>
          <w:color w:val="000000" w:themeColor="text1"/>
          <w:sz w:val="26"/>
          <w:szCs w:val="26"/>
          <w:lang w:val="pt-BR"/>
        </w:rPr>
        <w:t xml:space="preserve"> </w:t>
      </w:r>
    </w:p>
    <w:p w:rsidR="008F7885" w:rsidRPr="00F444E8" w:rsidRDefault="008F7885" w:rsidP="00F80721">
      <w:pPr>
        <w:widowControl w:val="0"/>
        <w:spacing w:before="60" w:after="0" w:line="240" w:lineRule="auto"/>
        <w:ind w:left="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VI. THU HOẠCH</w:t>
      </w:r>
    </w:p>
    <w:p w:rsidR="008F7885" w:rsidRPr="00F444E8" w:rsidRDefault="008F7885" w:rsidP="00F80721">
      <w:pPr>
        <w:widowControl w:val="0"/>
        <w:spacing w:before="6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Sau khi trồng khoảng 125-130 ngày, quan sát thấy lá gốc tỏi tàn và lá ngọn bắt đầu khô héo là có thể thu hoạch tỏi. Khi thu hoạch nhổ cả củ, giũ sạch đất và bó thành từng bó nhỏ. Nếu muốn lấy tỏi giống cho vụ sau thì thu hoạch sau khoảng 140 ngày, sau đó chọn những củ có từ 10-12 nhánh, mỗi nhánh đều to, chắc và không có sâu bệnh. </w:t>
      </w:r>
      <w:r w:rsidRPr="00F444E8">
        <w:rPr>
          <w:rFonts w:eastAsia="Times New Roman" w:cs="Times New Roman"/>
          <w:color w:val="000000" w:themeColor="text1"/>
          <w:spacing w:val="-4"/>
          <w:kern w:val="24"/>
          <w:sz w:val="26"/>
          <w:szCs w:val="26"/>
          <w:lang w:val="nl-NL"/>
        </w:rPr>
        <w:t>Năng suất trung bình khoảng 20,0 tấn/ha.</w:t>
      </w:r>
    </w:p>
    <w:p w:rsidR="008F7885" w:rsidRPr="00F444E8" w:rsidRDefault="008F7885" w:rsidP="00F80721">
      <w:pPr>
        <w:widowControl w:val="0"/>
        <w:spacing w:before="6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Tỏi sau khi thu hoạch cần được bảo quản cẩn thận thì mới sử dụng được lâu dài, có thể p</w:t>
      </w:r>
      <w:r w:rsidRPr="00F444E8">
        <w:rPr>
          <w:rFonts w:eastAsia="Calibri" w:cs="Times New Roman"/>
          <w:color w:val="000000" w:themeColor="text1"/>
          <w:sz w:val="26"/>
          <w:szCs w:val="26"/>
          <w:lang w:val="pt-BR"/>
        </w:rPr>
        <w:t xml:space="preserve">hơi nắng hoặc sấy cho củ tỏi khô ráo hoàn toàn. Nên phơi củ trên giàn hoặc lưới để tránh tiếp xúc trực tiếp với mặt đất. </w:t>
      </w:r>
      <w:r w:rsidRPr="00F444E8">
        <w:rPr>
          <w:rFonts w:eastAsia="Times New Roman" w:cs="Times New Roman"/>
          <w:color w:val="000000" w:themeColor="text1"/>
          <w:sz w:val="26"/>
          <w:szCs w:val="26"/>
          <w:lang w:val="nl-NL"/>
        </w:rPr>
        <w:t xml:space="preserve"> </w:t>
      </w:r>
    </w:p>
    <w:p w:rsidR="008F7885" w:rsidRPr="00F444E8" w:rsidRDefault="008F7885" w:rsidP="00F80721">
      <w:pPr>
        <w:widowControl w:val="0"/>
        <w:spacing w:before="80" w:after="0" w:line="240" w:lineRule="auto"/>
        <w:ind w:firstLine="720"/>
        <w:jc w:val="both"/>
        <w:rPr>
          <w:rFonts w:eastAsia="Calibri" w:cs="Times New Roman"/>
          <w:color w:val="000000" w:themeColor="text1"/>
          <w:sz w:val="26"/>
          <w:szCs w:val="26"/>
          <w:lang w:val="vi-VN"/>
        </w:rPr>
      </w:pPr>
      <w:r w:rsidRPr="00F444E8">
        <w:rPr>
          <w:rFonts w:cs="Times New Roman"/>
          <w:color w:val="000000" w:themeColor="text1"/>
          <w:sz w:val="26"/>
          <w:szCs w:val="26"/>
          <w:lang w:val="pt-BR"/>
        </w:rPr>
        <w:br w:type="page"/>
      </w:r>
      <w:r w:rsidRPr="00F444E8">
        <w:rPr>
          <w:rFonts w:eastAsia="Calibri" w:cs="Times New Roman"/>
          <w:b/>
          <w:color w:val="000000" w:themeColor="text1"/>
          <w:sz w:val="26"/>
          <w:szCs w:val="26"/>
          <w:lang w:val="nl-NL"/>
        </w:rPr>
        <w:lastRenderedPageBreak/>
        <w:t xml:space="preserve">QTSX: </w:t>
      </w:r>
      <w:r w:rsidRPr="00F444E8">
        <w:rPr>
          <w:rFonts w:eastAsia="Calibri" w:cs="Times New Roman"/>
          <w:b/>
          <w:color w:val="000000" w:themeColor="text1"/>
          <w:sz w:val="26"/>
          <w:szCs w:val="26"/>
          <w:lang w:val="vi-VN"/>
        </w:rPr>
        <w:t>67</w:t>
      </w:r>
    </w:p>
    <w:p w:rsidR="008F7885" w:rsidRPr="00F444E8" w:rsidRDefault="008F7885" w:rsidP="00F80721">
      <w:pPr>
        <w:keepNext/>
        <w:spacing w:before="120" w:after="0" w:line="240" w:lineRule="auto"/>
        <w:jc w:val="both"/>
        <w:outlineLvl w:val="0"/>
        <w:rPr>
          <w:rFonts w:eastAsia="Times New Roman" w:cs="Times New Roman"/>
          <w:b/>
          <w:color w:val="000000" w:themeColor="text1"/>
          <w:kern w:val="32"/>
          <w:sz w:val="26"/>
          <w:szCs w:val="26"/>
          <w:lang w:val="nl-NL"/>
        </w:rPr>
      </w:pPr>
      <w:r w:rsidRPr="00F444E8">
        <w:rPr>
          <w:rFonts w:eastAsia="Times New Roman" w:cs="Times New Roman"/>
          <w:b/>
          <w:color w:val="000000" w:themeColor="text1"/>
          <w:kern w:val="32"/>
          <w:sz w:val="26"/>
          <w:szCs w:val="26"/>
          <w:lang w:val="nl-NL"/>
        </w:rPr>
        <w:t>QUY TRÌNH SẢN XUẤT CÂY HÀNH HOA</w:t>
      </w:r>
    </w:p>
    <w:p w:rsidR="008F7885" w:rsidRPr="00F444E8" w:rsidRDefault="008F7885" w:rsidP="00F80721">
      <w:pPr>
        <w:spacing w:before="120" w:after="0" w:line="240" w:lineRule="auto"/>
        <w:jc w:val="both"/>
        <w:rPr>
          <w:rFonts w:eastAsia="Calibri" w:cs="Times New Roman"/>
          <w:iCs/>
          <w:color w:val="000000" w:themeColor="text1"/>
          <w:sz w:val="26"/>
          <w:szCs w:val="26"/>
          <w:shd w:val="clear" w:color="auto" w:fill="FFFFFF"/>
          <w:lang w:val="sv-SE"/>
        </w:rPr>
      </w:pPr>
      <w:r w:rsidRPr="00F444E8">
        <w:rPr>
          <w:rFonts w:eastAsia="Calibri" w:cs="Times New Roman"/>
          <w:iCs/>
          <w:color w:val="000000" w:themeColor="text1"/>
          <w:sz w:val="26"/>
          <w:szCs w:val="26"/>
          <w:lang w:val="nl-NL"/>
        </w:rPr>
        <w:t>(Tên khoa học:</w:t>
      </w:r>
      <w:r w:rsidRPr="00F444E8">
        <w:rPr>
          <w:rFonts w:eastAsia="Calibri" w:cs="Times New Roman"/>
          <w:i/>
          <w:iCs/>
          <w:color w:val="000000" w:themeColor="text1"/>
          <w:sz w:val="26"/>
          <w:szCs w:val="26"/>
          <w:lang w:val="nl-NL"/>
        </w:rPr>
        <w:t xml:space="preserve"> </w:t>
      </w:r>
      <w:r w:rsidRPr="00F444E8">
        <w:rPr>
          <w:rFonts w:eastAsia="Calibri" w:cs="Times New Roman"/>
          <w:i/>
          <w:iCs/>
          <w:color w:val="000000" w:themeColor="text1"/>
          <w:sz w:val="26"/>
          <w:szCs w:val="26"/>
          <w:shd w:val="clear" w:color="auto" w:fill="FFFFFF"/>
          <w:lang w:val="sv-SE"/>
        </w:rPr>
        <w:t>Allium fistulosum</w:t>
      </w:r>
      <w:r w:rsidRPr="00F444E8">
        <w:rPr>
          <w:rFonts w:eastAsia="Calibri" w:cs="Times New Roman"/>
          <w:iCs/>
          <w:color w:val="000000" w:themeColor="text1"/>
          <w:sz w:val="26"/>
          <w:szCs w:val="26"/>
          <w:shd w:val="clear" w:color="auto" w:fill="FFFFFF"/>
          <w:lang w:val="sv-SE"/>
        </w:rPr>
        <w:t xml:space="preserve"> L.)</w:t>
      </w:r>
    </w:p>
    <w:p w:rsidR="008F7885" w:rsidRPr="00F444E8" w:rsidRDefault="008F7885" w:rsidP="00F80721">
      <w:pPr>
        <w:widowControl w:val="0"/>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 YÊU CẦU SINH THÁI</w:t>
      </w:r>
    </w:p>
    <w:p w:rsidR="008F7885" w:rsidRPr="00F444E8" w:rsidRDefault="008F7885" w:rsidP="00F80721">
      <w:pPr>
        <w:widowControl w:val="0"/>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 xml:space="preserve">1. Nhiệt độ, ánh sáng </w:t>
      </w:r>
    </w:p>
    <w:p w:rsidR="008F7885" w:rsidRPr="00F444E8" w:rsidRDefault="008F7885" w:rsidP="00F80721">
      <w:pPr>
        <w:widowControl w:val="0"/>
        <w:spacing w:before="80" w:after="0" w:line="240" w:lineRule="auto"/>
        <w:ind w:firstLine="567"/>
        <w:jc w:val="both"/>
        <w:outlineLvl w:val="0"/>
        <w:rPr>
          <w:rFonts w:eastAsia="Calibri" w:cs="Times New Roman"/>
          <w:bCs/>
          <w:color w:val="000000" w:themeColor="text1"/>
          <w:sz w:val="26"/>
          <w:szCs w:val="26"/>
          <w:lang w:val="nl-NL"/>
        </w:rPr>
      </w:pPr>
      <w:r w:rsidRPr="00F444E8">
        <w:rPr>
          <w:rFonts w:eastAsia="Calibri" w:cs="Times New Roman"/>
          <w:bCs/>
          <w:color w:val="000000" w:themeColor="text1"/>
          <w:sz w:val="26"/>
          <w:szCs w:val="26"/>
          <w:lang w:val="nl-NL"/>
        </w:rPr>
        <w:t>- Nhiệt độ thích hợp cho hành hoa sinh trưởng và phát triển là 1</w:t>
      </w:r>
      <w:r w:rsidRPr="00F444E8">
        <w:rPr>
          <w:rFonts w:eastAsia="Calibri" w:cs="Times New Roman"/>
          <w:bCs/>
          <w:color w:val="000000" w:themeColor="text1"/>
          <w:sz w:val="26"/>
          <w:szCs w:val="26"/>
          <w:lang w:val="vi-VN"/>
        </w:rPr>
        <w:t>6</w:t>
      </w:r>
      <w:r w:rsidRPr="00F444E8">
        <w:rPr>
          <w:rFonts w:eastAsia="Calibri" w:cs="Times New Roman"/>
          <w:bCs/>
          <w:color w:val="000000" w:themeColor="text1"/>
          <w:sz w:val="26"/>
          <w:szCs w:val="26"/>
          <w:lang w:val="nl-NL"/>
        </w:rPr>
        <w:t xml:space="preserve"> -24</w:t>
      </w:r>
      <w:r w:rsidRPr="00F444E8">
        <w:rPr>
          <w:rFonts w:eastAsia="Calibri" w:cs="Times New Roman"/>
          <w:bCs/>
          <w:color w:val="000000" w:themeColor="text1"/>
          <w:sz w:val="26"/>
          <w:szCs w:val="26"/>
          <w:vertAlign w:val="superscript"/>
          <w:lang w:val="nl-NL"/>
        </w:rPr>
        <w:t>0</w:t>
      </w:r>
      <w:r w:rsidRPr="00F444E8">
        <w:rPr>
          <w:rFonts w:eastAsia="Calibri" w:cs="Times New Roman"/>
          <w:bCs/>
          <w:color w:val="000000" w:themeColor="text1"/>
          <w:sz w:val="26"/>
          <w:szCs w:val="26"/>
          <w:lang w:val="nl-NL"/>
        </w:rPr>
        <w:t>C.</w:t>
      </w:r>
    </w:p>
    <w:p w:rsidR="008F7885" w:rsidRPr="00F444E8" w:rsidRDefault="008F7885" w:rsidP="00F80721">
      <w:pPr>
        <w:widowControl w:val="0"/>
        <w:spacing w:before="8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z w:val="26"/>
          <w:szCs w:val="26"/>
          <w:lang w:val="nl-NL"/>
        </w:rPr>
        <w:t xml:space="preserve">- </w:t>
      </w:r>
      <w:r w:rsidRPr="00F444E8">
        <w:rPr>
          <w:rFonts w:eastAsia="Calibri" w:cs="Times New Roman"/>
          <w:bCs/>
          <w:color w:val="000000" w:themeColor="text1"/>
          <w:spacing w:val="-6"/>
          <w:sz w:val="26"/>
          <w:szCs w:val="26"/>
          <w:lang w:val="nl-NL"/>
        </w:rPr>
        <w:t>Ánh sáng rất cần cho quá trình quang hợp của cây hành, yêu cầu thời gian chiếu sáng trong ngày từ 10-12 giờ, cường độ chiếu sáng trung bình.</w:t>
      </w:r>
    </w:p>
    <w:p w:rsidR="008F7885" w:rsidRPr="00F444E8" w:rsidRDefault="008F7885" w:rsidP="00F80721">
      <w:pPr>
        <w:widowControl w:val="0"/>
        <w:spacing w:before="8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2. Ẩm độ và nước</w:t>
      </w:r>
    </w:p>
    <w:p w:rsidR="008F7885" w:rsidRPr="00F444E8" w:rsidRDefault="008F7885" w:rsidP="00F80721">
      <w:pPr>
        <w:widowControl w:val="0"/>
        <w:spacing w:before="80" w:after="0" w:line="240" w:lineRule="auto"/>
        <w:ind w:firstLine="567"/>
        <w:jc w:val="both"/>
        <w:rPr>
          <w:rFonts w:eastAsia="Calibri" w:cs="Times New Roman"/>
          <w:color w:val="000000" w:themeColor="text1"/>
          <w:spacing w:val="-4"/>
          <w:sz w:val="26"/>
          <w:szCs w:val="26"/>
          <w:lang w:val="nl-NL"/>
        </w:rPr>
      </w:pPr>
      <w:r w:rsidRPr="00F444E8">
        <w:rPr>
          <w:rFonts w:eastAsia="Calibri" w:cs="Times New Roman"/>
          <w:color w:val="000000" w:themeColor="text1"/>
          <w:spacing w:val="-4"/>
          <w:sz w:val="26"/>
          <w:szCs w:val="26"/>
          <w:lang w:val="nl-NL"/>
        </w:rPr>
        <w:t>Cây hành lá cần nhiều nước để phát triển, nên duy trì độ ẩm thường xuyên nhưng không tưới quá nhiều sẽ bị thối. Vào mùa lạnh 2-3 ngày tưới một lần, còn vào mùa nắng khoảng 2 lần/ngày</w:t>
      </w:r>
      <w:r w:rsidRPr="00F444E8">
        <w:rPr>
          <w:rFonts w:eastAsia="Calibri" w:cs="Times New Roman"/>
          <w:color w:val="000000" w:themeColor="text1"/>
          <w:spacing w:val="-4"/>
          <w:sz w:val="26"/>
          <w:szCs w:val="26"/>
          <w:lang w:val="vi-VN"/>
        </w:rPr>
        <w:t xml:space="preserve">; </w:t>
      </w:r>
      <w:r w:rsidRPr="00F444E8">
        <w:rPr>
          <w:rFonts w:eastAsia="Calibri" w:cs="Times New Roman"/>
          <w:bCs/>
          <w:color w:val="000000" w:themeColor="text1"/>
          <w:spacing w:val="-4"/>
          <w:sz w:val="26"/>
          <w:szCs w:val="26"/>
          <w:lang w:val="vi-VN"/>
        </w:rPr>
        <w:t>đ</w:t>
      </w:r>
      <w:r w:rsidRPr="00F444E8">
        <w:rPr>
          <w:rFonts w:eastAsia="Calibri" w:cs="Times New Roman"/>
          <w:bCs/>
          <w:color w:val="000000" w:themeColor="text1"/>
          <w:spacing w:val="-4"/>
          <w:sz w:val="26"/>
          <w:szCs w:val="26"/>
          <w:lang w:val="nl-NL"/>
        </w:rPr>
        <w:t>ộ ẩm</w:t>
      </w:r>
      <w:r w:rsidRPr="00F444E8">
        <w:rPr>
          <w:rFonts w:eastAsia="Calibri" w:cs="Times New Roman"/>
          <w:bCs/>
          <w:color w:val="000000" w:themeColor="text1"/>
          <w:spacing w:val="-4"/>
          <w:sz w:val="26"/>
          <w:szCs w:val="26"/>
          <w:lang w:val="vi-VN"/>
        </w:rPr>
        <w:t xml:space="preserve"> thích hợp để cây sinh trưởng phát triển khoảng </w:t>
      </w:r>
      <w:r w:rsidRPr="00F444E8">
        <w:rPr>
          <w:rFonts w:eastAsia="Calibri" w:cs="Times New Roman"/>
          <w:bCs/>
          <w:color w:val="000000" w:themeColor="text1"/>
          <w:spacing w:val="-4"/>
          <w:sz w:val="26"/>
          <w:szCs w:val="26"/>
          <w:lang w:val="nl-NL"/>
        </w:rPr>
        <w:t>80-</w:t>
      </w:r>
      <w:r w:rsidRPr="00F444E8">
        <w:rPr>
          <w:rFonts w:eastAsia="Calibri" w:cs="Times New Roman"/>
          <w:bCs/>
          <w:color w:val="000000" w:themeColor="text1"/>
          <w:spacing w:val="-4"/>
          <w:sz w:val="26"/>
          <w:szCs w:val="26"/>
          <w:lang w:val="vi-VN"/>
        </w:rPr>
        <w:t>8</w:t>
      </w:r>
      <w:r w:rsidRPr="00F444E8">
        <w:rPr>
          <w:rFonts w:eastAsia="Calibri" w:cs="Times New Roman"/>
          <w:bCs/>
          <w:color w:val="000000" w:themeColor="text1"/>
          <w:spacing w:val="-4"/>
          <w:sz w:val="26"/>
          <w:szCs w:val="26"/>
          <w:lang w:val="nl-NL"/>
        </w:rPr>
        <w:t xml:space="preserve">5%. </w:t>
      </w:r>
    </w:p>
    <w:p w:rsidR="008F7885" w:rsidRPr="00F444E8" w:rsidRDefault="008F7885" w:rsidP="00F80721">
      <w:pPr>
        <w:widowControl w:val="0"/>
        <w:spacing w:before="8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 xml:space="preserve">3. Đất trồng </w:t>
      </w:r>
    </w:p>
    <w:p w:rsidR="008F7885" w:rsidRPr="00F444E8" w:rsidRDefault="008F7885" w:rsidP="00F80721">
      <w:pPr>
        <w:widowControl w:val="0"/>
        <w:spacing w:before="8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Đất trồng hành tốt nhất là đất thịt nhẹ, đất pha cát, đất bãi bồi</w:t>
      </w:r>
      <w:r w:rsidRPr="00F444E8">
        <w:rPr>
          <w:rFonts w:eastAsia="Calibri" w:cs="Times New Roman"/>
          <w:bCs/>
          <w:color w:val="000000" w:themeColor="text1"/>
          <w:spacing w:val="-6"/>
          <w:sz w:val="26"/>
          <w:szCs w:val="26"/>
          <w:lang w:val="vi-VN"/>
        </w:rPr>
        <w:t xml:space="preserve">, </w:t>
      </w:r>
      <w:r w:rsidRPr="00F444E8">
        <w:rPr>
          <w:rFonts w:eastAsia="Calibri" w:cs="Times New Roman"/>
          <w:bCs/>
          <w:color w:val="000000" w:themeColor="text1"/>
          <w:spacing w:val="-6"/>
          <w:sz w:val="26"/>
          <w:szCs w:val="26"/>
          <w:lang w:val="nl-NL"/>
        </w:rPr>
        <w:t>đất giàu dinh dưỡng</w:t>
      </w:r>
      <w:r w:rsidRPr="00F444E8">
        <w:rPr>
          <w:rFonts w:eastAsia="Calibri" w:cs="Times New Roman"/>
          <w:bCs/>
          <w:color w:val="000000" w:themeColor="text1"/>
          <w:spacing w:val="-6"/>
          <w:sz w:val="26"/>
          <w:szCs w:val="26"/>
          <w:lang w:val="vi-VN"/>
        </w:rPr>
        <w:t>; có đ</w:t>
      </w:r>
      <w:r w:rsidRPr="00F444E8">
        <w:rPr>
          <w:rFonts w:eastAsia="Calibri" w:cs="Times New Roman"/>
          <w:bCs/>
          <w:color w:val="000000" w:themeColor="text1"/>
          <w:spacing w:val="-6"/>
          <w:sz w:val="26"/>
          <w:szCs w:val="26"/>
          <w:lang w:val="nl-NL"/>
        </w:rPr>
        <w:t>ộ pH</w:t>
      </w:r>
      <w:r w:rsidRPr="00F444E8">
        <w:rPr>
          <w:rFonts w:eastAsia="Calibri" w:cs="Times New Roman"/>
          <w:bCs/>
          <w:color w:val="000000" w:themeColor="text1"/>
          <w:spacing w:val="-6"/>
          <w:sz w:val="26"/>
          <w:szCs w:val="26"/>
          <w:lang w:val="vi-VN"/>
        </w:rPr>
        <w:t xml:space="preserve"> từ</w:t>
      </w:r>
      <w:r w:rsidRPr="00F444E8">
        <w:rPr>
          <w:rFonts w:eastAsia="Calibri" w:cs="Times New Roman"/>
          <w:bCs/>
          <w:color w:val="000000" w:themeColor="text1"/>
          <w:spacing w:val="-6"/>
          <w:sz w:val="26"/>
          <w:szCs w:val="26"/>
          <w:lang w:val="nl-NL"/>
        </w:rPr>
        <w:t xml:space="preserve"> 6</w:t>
      </w:r>
      <w:r w:rsidRPr="00F444E8">
        <w:rPr>
          <w:rFonts w:eastAsia="Calibri" w:cs="Times New Roman"/>
          <w:bCs/>
          <w:color w:val="000000" w:themeColor="text1"/>
          <w:spacing w:val="-6"/>
          <w:sz w:val="26"/>
          <w:szCs w:val="26"/>
          <w:lang w:val="vi-VN"/>
        </w:rPr>
        <w:t>,0</w:t>
      </w:r>
      <w:r w:rsidRPr="00F444E8">
        <w:rPr>
          <w:rFonts w:eastAsia="Calibri" w:cs="Times New Roman"/>
          <w:bCs/>
          <w:color w:val="000000" w:themeColor="text1"/>
          <w:spacing w:val="-6"/>
          <w:sz w:val="26"/>
          <w:szCs w:val="26"/>
          <w:lang w:val="nl-NL"/>
        </w:rPr>
        <w:t xml:space="preserve">-6,5. </w:t>
      </w:r>
      <w:r w:rsidRPr="00F444E8">
        <w:rPr>
          <w:rFonts w:eastAsia="Calibri" w:cs="Times New Roman"/>
          <w:color w:val="000000" w:themeColor="text1"/>
          <w:sz w:val="26"/>
          <w:szCs w:val="26"/>
          <w:lang w:val="nl-NL"/>
        </w:rPr>
        <w:t>Nếu pH thấp hơn 5,0 cần bón thêm vôi và tro bếp.</w:t>
      </w:r>
    </w:p>
    <w:p w:rsidR="008F7885" w:rsidRPr="00F444E8" w:rsidRDefault="008F7885" w:rsidP="00F80721">
      <w:pPr>
        <w:widowControl w:val="0"/>
        <w:spacing w:before="8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II. YÊU CẦU VỀ GIỐNG</w:t>
      </w:r>
    </w:p>
    <w:p w:rsidR="008F7885" w:rsidRPr="00F444E8" w:rsidRDefault="008F7885" w:rsidP="00F80721">
      <w:pPr>
        <w:widowControl w:val="0"/>
        <w:spacing w:before="80" w:after="0" w:line="240"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vi-VN"/>
        </w:rPr>
        <w:t>Nên s</w:t>
      </w:r>
      <w:r w:rsidRPr="00F444E8">
        <w:rPr>
          <w:rFonts w:cs="Times New Roman"/>
          <w:color w:val="000000" w:themeColor="text1"/>
          <w:spacing w:val="-4"/>
          <w:sz w:val="26"/>
          <w:szCs w:val="26"/>
          <w:lang w:val="nl-NL"/>
        </w:rPr>
        <w:t>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widowControl w:val="0"/>
        <w:spacing w:before="8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widowControl w:val="0"/>
        <w:spacing w:before="80" w:after="0" w:line="240" w:lineRule="auto"/>
        <w:ind w:firstLine="567"/>
        <w:jc w:val="both"/>
        <w:outlineLvl w:val="0"/>
        <w:rPr>
          <w:rFonts w:eastAsia="Calibri" w:cs="Times New Roman"/>
          <w:color w:val="000000" w:themeColor="text1"/>
          <w:spacing w:val="2"/>
          <w:sz w:val="26"/>
          <w:szCs w:val="26"/>
          <w:lang w:val="vi-VN"/>
        </w:rPr>
      </w:pPr>
      <w:r w:rsidRPr="00F444E8">
        <w:rPr>
          <w:rFonts w:eastAsia="Calibri" w:cs="Times New Roman"/>
          <w:color w:val="000000" w:themeColor="text1"/>
          <w:spacing w:val="2"/>
          <w:sz w:val="26"/>
          <w:szCs w:val="26"/>
          <w:lang w:val="vi-VN"/>
        </w:rPr>
        <w:t xml:space="preserve">Một số giống hành hoa được gieo trồng hiện nay: </w:t>
      </w:r>
      <w:r w:rsidRPr="00F444E8">
        <w:rPr>
          <w:rFonts w:eastAsia="Calibri" w:cs="Times New Roman"/>
          <w:bCs/>
          <w:color w:val="000000" w:themeColor="text1"/>
          <w:sz w:val="26"/>
          <w:szCs w:val="26"/>
          <w:shd w:val="clear" w:color="auto" w:fill="FFFFFF"/>
          <w:lang w:val="vi-VN"/>
        </w:rPr>
        <w:t>Hành hoa gốc tím và hành hoa gốc trắng.</w:t>
      </w:r>
    </w:p>
    <w:p w:rsidR="008F7885" w:rsidRPr="00F444E8" w:rsidRDefault="008F7885" w:rsidP="00F80721">
      <w:pPr>
        <w:widowControl w:val="0"/>
        <w:spacing w:before="80" w:after="0" w:line="240" w:lineRule="auto"/>
        <w:ind w:firstLine="567"/>
        <w:jc w:val="both"/>
        <w:outlineLvl w:val="0"/>
        <w:rPr>
          <w:rFonts w:eastAsia="Calibri" w:cs="Times New Roman"/>
          <w:color w:val="000000" w:themeColor="text1"/>
          <w:spacing w:val="2"/>
          <w:sz w:val="26"/>
          <w:szCs w:val="26"/>
          <w:lang w:val="vi-VN"/>
        </w:rPr>
      </w:pPr>
      <w:r w:rsidRPr="00F444E8">
        <w:rPr>
          <w:rFonts w:cs="Times New Roman"/>
          <w:color w:val="000000" w:themeColor="text1"/>
          <w:spacing w:val="-4"/>
          <w:sz w:val="26"/>
          <w:szCs w:val="26"/>
          <w:lang w:val="nl-NL"/>
        </w:rPr>
        <w:t>Căn cứ các yếu tố như điều kiện trồng, chăm sóc, đặc thù của giống cây, nhu cầu của thị trường, thu mua, thời gian bảo quản,… để lựa chọn giống phù hợp</w:t>
      </w:r>
      <w:r w:rsidRPr="00F444E8">
        <w:rPr>
          <w:rFonts w:cs="Times New Roman"/>
          <w:color w:val="000000" w:themeColor="text1"/>
          <w:spacing w:val="-4"/>
          <w:sz w:val="26"/>
          <w:szCs w:val="26"/>
          <w:lang w:val="vi-VN"/>
        </w:rPr>
        <w:t>.</w:t>
      </w:r>
    </w:p>
    <w:p w:rsidR="008F7885" w:rsidRPr="00F444E8" w:rsidRDefault="008F7885" w:rsidP="00F80721">
      <w:pPr>
        <w:widowControl w:val="0"/>
        <w:spacing w:before="8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widowControl w:val="0"/>
        <w:tabs>
          <w:tab w:val="left" w:pos="109"/>
        </w:tabs>
        <w:spacing w:before="8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widowControl w:val="0"/>
        <w:tabs>
          <w:tab w:val="left" w:pos="109"/>
        </w:tabs>
        <w:spacing w:before="80" w:after="0" w:line="240" w:lineRule="auto"/>
        <w:ind w:firstLine="567"/>
        <w:jc w:val="both"/>
        <w:outlineLvl w:val="0"/>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Hành hoa có thể trồng quanh năm, có 2 thời vụ chính:</w:t>
      </w:r>
    </w:p>
    <w:p w:rsidR="008F7885" w:rsidRPr="00F444E8" w:rsidRDefault="008F7885" w:rsidP="00F80721">
      <w:pPr>
        <w:widowControl w:val="0"/>
        <w:tabs>
          <w:tab w:val="left" w:pos="109"/>
        </w:tabs>
        <w:spacing w:before="80" w:after="0" w:line="240" w:lineRule="auto"/>
        <w:ind w:firstLine="567"/>
        <w:jc w:val="both"/>
        <w:outlineLvl w:val="0"/>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 Chính vụ: </w:t>
      </w:r>
      <w:r w:rsidRPr="00F444E8">
        <w:rPr>
          <w:rFonts w:eastAsia="Calibri" w:cs="Times New Roman"/>
          <w:color w:val="000000" w:themeColor="text1"/>
          <w:sz w:val="26"/>
          <w:szCs w:val="26"/>
          <w:lang w:val="vi-VN"/>
        </w:rPr>
        <w:t>T</w:t>
      </w:r>
      <w:r w:rsidRPr="00F444E8">
        <w:rPr>
          <w:rFonts w:eastAsia="Calibri" w:cs="Times New Roman"/>
          <w:color w:val="000000" w:themeColor="text1"/>
          <w:sz w:val="26"/>
          <w:szCs w:val="26"/>
          <w:lang w:val="nl-NL"/>
        </w:rPr>
        <w:t>háng 9 đến tháng 2 năm sau.</w:t>
      </w:r>
    </w:p>
    <w:p w:rsidR="008F7885" w:rsidRPr="00F444E8" w:rsidRDefault="008F7885" w:rsidP="00F80721">
      <w:pPr>
        <w:widowControl w:val="0"/>
        <w:tabs>
          <w:tab w:val="left" w:pos="109"/>
        </w:tabs>
        <w:spacing w:before="80" w:after="0" w:line="240" w:lineRule="auto"/>
        <w:ind w:firstLine="567"/>
        <w:jc w:val="both"/>
        <w:outlineLvl w:val="0"/>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 </w:t>
      </w:r>
      <w:r w:rsidRPr="00F444E8">
        <w:rPr>
          <w:rFonts w:eastAsia="Calibri" w:cs="Times New Roman"/>
          <w:color w:val="000000" w:themeColor="text1"/>
          <w:sz w:val="26"/>
          <w:szCs w:val="26"/>
          <w:lang w:val="vi-VN"/>
        </w:rPr>
        <w:t>Trái</w:t>
      </w:r>
      <w:r w:rsidRPr="00F444E8">
        <w:rPr>
          <w:rFonts w:eastAsia="Calibri" w:cs="Times New Roman"/>
          <w:color w:val="000000" w:themeColor="text1"/>
          <w:sz w:val="26"/>
          <w:szCs w:val="26"/>
          <w:lang w:val="nl-NL"/>
        </w:rPr>
        <w:t xml:space="preserve"> vụ: </w:t>
      </w:r>
      <w:r w:rsidRPr="00F444E8">
        <w:rPr>
          <w:rFonts w:eastAsia="Calibri" w:cs="Times New Roman"/>
          <w:color w:val="000000" w:themeColor="text1"/>
          <w:sz w:val="26"/>
          <w:szCs w:val="26"/>
          <w:lang w:val="vi-VN"/>
        </w:rPr>
        <w:t>T</w:t>
      </w:r>
      <w:r w:rsidRPr="00F444E8">
        <w:rPr>
          <w:rFonts w:eastAsia="Calibri" w:cs="Times New Roman"/>
          <w:color w:val="000000" w:themeColor="text1"/>
          <w:sz w:val="26"/>
          <w:szCs w:val="26"/>
          <w:lang w:val="nl-NL"/>
        </w:rPr>
        <w:t xml:space="preserve">háng 3 đến tháng 8. </w:t>
      </w:r>
    </w:p>
    <w:p w:rsidR="008F7885" w:rsidRPr="00F444E8" w:rsidRDefault="008F7885" w:rsidP="00F80721">
      <w:pPr>
        <w:widowControl w:val="0"/>
        <w:tabs>
          <w:tab w:val="left" w:pos="109"/>
        </w:tabs>
        <w:spacing w:before="80" w:after="0" w:line="240" w:lineRule="auto"/>
        <w:ind w:firstLine="567"/>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 Làm đất</w:t>
      </w:r>
    </w:p>
    <w:p w:rsidR="008F7885" w:rsidRPr="00F444E8" w:rsidRDefault="008F7885" w:rsidP="00F80721">
      <w:pPr>
        <w:widowControl w:val="0"/>
        <w:spacing w:before="80" w:after="0" w:line="240" w:lineRule="auto"/>
        <w:ind w:firstLine="567"/>
        <w:jc w:val="both"/>
        <w:rPr>
          <w:rFonts w:eastAsia="Calibri" w:cs="Times New Roman"/>
          <w:color w:val="000000" w:themeColor="text1"/>
          <w:spacing w:val="-6"/>
          <w:sz w:val="26"/>
          <w:szCs w:val="26"/>
          <w:lang w:val="vi-VN"/>
        </w:rPr>
      </w:pPr>
      <w:r w:rsidRPr="00F444E8">
        <w:rPr>
          <w:rFonts w:eastAsia="Calibri" w:cs="Times New Roman"/>
          <w:color w:val="000000" w:themeColor="text1"/>
          <w:spacing w:val="-6"/>
          <w:sz w:val="26"/>
          <w:szCs w:val="26"/>
          <w:lang w:val="nl-NL"/>
        </w:rPr>
        <w:t xml:space="preserve">- </w:t>
      </w:r>
      <w:r w:rsidRPr="00F444E8">
        <w:rPr>
          <w:rFonts w:eastAsia="Calibri" w:cs="Times New Roman"/>
          <w:color w:val="000000" w:themeColor="text1"/>
          <w:spacing w:val="-6"/>
          <w:sz w:val="26"/>
          <w:szCs w:val="26"/>
          <w:lang w:val="vi-VN"/>
        </w:rPr>
        <w:t>D</w:t>
      </w:r>
      <w:r w:rsidRPr="00F444E8">
        <w:rPr>
          <w:rFonts w:eastAsia="Calibri" w:cs="Times New Roman"/>
          <w:color w:val="000000" w:themeColor="text1"/>
          <w:spacing w:val="-6"/>
          <w:sz w:val="26"/>
          <w:szCs w:val="26"/>
          <w:lang w:val="nl-NL"/>
        </w:rPr>
        <w:t>ọn sạch tàn dư, cỏ dại, cày lật đất, phơi ải</w:t>
      </w:r>
      <w:r w:rsidRPr="00F444E8">
        <w:rPr>
          <w:rFonts w:eastAsia="Calibri" w:cs="Times New Roman"/>
          <w:color w:val="000000" w:themeColor="text1"/>
          <w:spacing w:val="-6"/>
          <w:sz w:val="26"/>
          <w:szCs w:val="26"/>
          <w:lang w:val="vi-VN"/>
        </w:rPr>
        <w:t>; sau đó làm cho đất tơi, nhỏ.</w:t>
      </w:r>
    </w:p>
    <w:p w:rsidR="008F7885" w:rsidRPr="00F444E8" w:rsidRDefault="008F7885" w:rsidP="00F80721">
      <w:pPr>
        <w:widowControl w:val="0"/>
        <w:spacing w:before="80" w:after="0" w:line="240" w:lineRule="auto"/>
        <w:ind w:firstLine="567"/>
        <w:jc w:val="both"/>
        <w:rPr>
          <w:rFonts w:eastAsia="Times New Roman" w:cs="Times New Roman"/>
          <w:color w:val="000000" w:themeColor="text1"/>
          <w:spacing w:val="-8"/>
          <w:sz w:val="26"/>
          <w:szCs w:val="26"/>
          <w:lang w:val="pt-BR" w:eastAsia="vi-VN"/>
        </w:rPr>
      </w:pPr>
      <w:r w:rsidRPr="00F444E8">
        <w:rPr>
          <w:rFonts w:cs="Times New Roman"/>
          <w:color w:val="000000" w:themeColor="text1"/>
          <w:spacing w:val="-8"/>
          <w:sz w:val="26"/>
          <w:szCs w:val="26"/>
          <w:lang w:val="nl-NL"/>
        </w:rPr>
        <w:t>- Trước khi trồng cần xử lý đất, xử lý nguồn bệnh trong đất bằng một số biện pháp như: cày phơi ải, xử lý vôi bột...; tăng cường sử dụng phân bón hữu cơ có bổ sung các vi sinh vật có ích để cải tạo đất và hạn chế nguồn sâu bênh hại tồn tại trong đất.</w:t>
      </w:r>
    </w:p>
    <w:p w:rsidR="008F7885" w:rsidRPr="00F444E8" w:rsidRDefault="008F7885" w:rsidP="00F80721">
      <w:pPr>
        <w:widowControl w:val="0"/>
        <w:spacing w:before="80" w:after="0" w:line="240" w:lineRule="auto"/>
        <w:ind w:firstLine="567"/>
        <w:jc w:val="both"/>
        <w:rPr>
          <w:rFonts w:eastAsia="Calibri" w:cs="Times New Roman"/>
          <w:color w:val="000000" w:themeColor="text1"/>
          <w:spacing w:val="-14"/>
          <w:sz w:val="26"/>
          <w:szCs w:val="26"/>
          <w:lang w:val="vi-VN"/>
        </w:rPr>
      </w:pPr>
      <w:r w:rsidRPr="00F444E8">
        <w:rPr>
          <w:rFonts w:eastAsia="Calibri" w:cs="Times New Roman"/>
          <w:color w:val="000000" w:themeColor="text1"/>
          <w:spacing w:val="-14"/>
          <w:sz w:val="26"/>
          <w:szCs w:val="26"/>
          <w:lang w:val="nl-NL"/>
        </w:rPr>
        <w:t xml:space="preserve">- </w:t>
      </w:r>
      <w:r w:rsidRPr="00F444E8">
        <w:rPr>
          <w:rFonts w:eastAsia="Calibri" w:cs="Times New Roman"/>
          <w:color w:val="000000" w:themeColor="text1"/>
          <w:spacing w:val="-14"/>
          <w:sz w:val="26"/>
          <w:szCs w:val="26"/>
          <w:lang w:val="vi-VN"/>
        </w:rPr>
        <w:t>Lên l</w:t>
      </w:r>
      <w:r w:rsidRPr="00F444E8">
        <w:rPr>
          <w:rFonts w:eastAsia="Calibri" w:cs="Times New Roman"/>
          <w:color w:val="000000" w:themeColor="text1"/>
          <w:spacing w:val="-14"/>
          <w:sz w:val="26"/>
          <w:szCs w:val="26"/>
          <w:lang w:val="nl-NL"/>
        </w:rPr>
        <w:t>uống rộng 1</w:t>
      </w:r>
      <w:r w:rsidRPr="00F444E8">
        <w:rPr>
          <w:rFonts w:eastAsia="Calibri" w:cs="Times New Roman"/>
          <w:color w:val="000000" w:themeColor="text1"/>
          <w:spacing w:val="-14"/>
          <w:sz w:val="26"/>
          <w:szCs w:val="26"/>
          <w:lang w:val="vi-VN"/>
        </w:rPr>
        <w:t>,0</w:t>
      </w:r>
      <w:r w:rsidRPr="00F444E8">
        <w:rPr>
          <w:rFonts w:eastAsia="Calibri" w:cs="Times New Roman"/>
          <w:color w:val="000000" w:themeColor="text1"/>
          <w:spacing w:val="-14"/>
          <w:sz w:val="26"/>
          <w:szCs w:val="26"/>
          <w:lang w:val="nl-NL"/>
        </w:rPr>
        <w:t>-1,1 m, cao 25-30 cm, chiều rộng rãnh 30cm</w:t>
      </w:r>
      <w:r w:rsidRPr="00F444E8">
        <w:rPr>
          <w:rFonts w:eastAsia="Calibri" w:cs="Times New Roman"/>
          <w:color w:val="000000" w:themeColor="text1"/>
          <w:spacing w:val="-14"/>
          <w:sz w:val="26"/>
          <w:szCs w:val="26"/>
          <w:lang w:val="vi-VN"/>
        </w:rPr>
        <w:t>, san phẳng mặt luống.</w:t>
      </w:r>
    </w:p>
    <w:p w:rsidR="008F7885" w:rsidRPr="00F444E8" w:rsidRDefault="008F7885" w:rsidP="00F80721">
      <w:pPr>
        <w:widowControl w:val="0"/>
        <w:spacing w:before="8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3. Mật độ</w:t>
      </w:r>
    </w:p>
    <w:p w:rsidR="008F7885" w:rsidRPr="00F444E8" w:rsidRDefault="008F7885" w:rsidP="00F80721">
      <w:pPr>
        <w:widowControl w:val="0"/>
        <w:spacing w:before="80" w:after="0" w:line="240" w:lineRule="auto"/>
        <w:ind w:firstLine="567"/>
        <w:jc w:val="both"/>
        <w:outlineLvl w:val="0"/>
        <w:rPr>
          <w:rFonts w:eastAsia="Calibri" w:cs="Times New Roman"/>
          <w:color w:val="000000" w:themeColor="text1"/>
          <w:spacing w:val="2"/>
          <w:sz w:val="26"/>
          <w:szCs w:val="26"/>
          <w:lang w:val="nl-NL"/>
        </w:rPr>
      </w:pPr>
      <w:r w:rsidRPr="00F444E8">
        <w:rPr>
          <w:rFonts w:eastAsia="Calibri" w:cs="Times New Roman"/>
          <w:color w:val="000000" w:themeColor="text1"/>
          <w:spacing w:val="2"/>
          <w:sz w:val="26"/>
          <w:szCs w:val="26"/>
          <w:lang w:val="nl-NL"/>
        </w:rPr>
        <w:t xml:space="preserve">- Lượng hạt giống cần cho 01 ha: </w:t>
      </w:r>
      <w:r w:rsidRPr="00F444E8">
        <w:rPr>
          <w:rFonts w:eastAsia="Calibri" w:cs="Times New Roman"/>
          <w:color w:val="000000" w:themeColor="text1"/>
          <w:spacing w:val="2"/>
          <w:sz w:val="26"/>
          <w:szCs w:val="26"/>
          <w:lang w:val="vi-VN"/>
        </w:rPr>
        <w:t>5-7</w:t>
      </w:r>
      <w:r w:rsidRPr="00F444E8">
        <w:rPr>
          <w:rFonts w:eastAsia="Calibri" w:cs="Times New Roman"/>
          <w:color w:val="000000" w:themeColor="text1"/>
          <w:spacing w:val="2"/>
          <w:sz w:val="26"/>
          <w:szCs w:val="26"/>
          <w:lang w:val="nl-NL"/>
        </w:rPr>
        <w:t xml:space="preserve"> kg. </w:t>
      </w:r>
    </w:p>
    <w:p w:rsidR="008F7885" w:rsidRPr="00F444E8" w:rsidRDefault="008F7885" w:rsidP="00F80721">
      <w:pPr>
        <w:widowControl w:val="0"/>
        <w:spacing w:before="80" w:after="0" w:line="240" w:lineRule="auto"/>
        <w:ind w:firstLine="567"/>
        <w:jc w:val="both"/>
        <w:rPr>
          <w:rFonts w:eastAsia="Times New Roman" w:cs="Times New Roman"/>
          <w:iCs/>
          <w:color w:val="000000" w:themeColor="text1"/>
          <w:sz w:val="26"/>
          <w:szCs w:val="26"/>
          <w:lang w:val="vi-VN"/>
        </w:rPr>
      </w:pPr>
      <w:r w:rsidRPr="00F444E8">
        <w:rPr>
          <w:rFonts w:eastAsia="Times New Roman" w:cs="Times New Roman"/>
          <w:iCs/>
          <w:color w:val="000000" w:themeColor="text1"/>
          <w:sz w:val="26"/>
          <w:szCs w:val="26"/>
          <w:lang w:val="pt-BR"/>
        </w:rPr>
        <w:t xml:space="preserve">- Khoảng cách (hàng cách hàng; </w:t>
      </w:r>
      <w:r w:rsidRPr="00F444E8">
        <w:rPr>
          <w:rFonts w:eastAsia="Times New Roman" w:cs="Times New Roman"/>
          <w:iCs/>
          <w:color w:val="000000" w:themeColor="text1"/>
          <w:sz w:val="26"/>
          <w:szCs w:val="26"/>
          <w:lang w:val="vi-VN"/>
        </w:rPr>
        <w:t>khóm</w:t>
      </w:r>
      <w:r w:rsidRPr="00F444E8">
        <w:rPr>
          <w:rFonts w:eastAsia="Times New Roman" w:cs="Times New Roman"/>
          <w:iCs/>
          <w:color w:val="000000" w:themeColor="text1"/>
          <w:sz w:val="26"/>
          <w:szCs w:val="26"/>
          <w:lang w:val="pt-BR"/>
        </w:rPr>
        <w:t xml:space="preserve"> cách </w:t>
      </w:r>
      <w:r w:rsidRPr="00F444E8">
        <w:rPr>
          <w:rFonts w:eastAsia="Times New Roman" w:cs="Times New Roman"/>
          <w:iCs/>
          <w:color w:val="000000" w:themeColor="text1"/>
          <w:sz w:val="26"/>
          <w:szCs w:val="26"/>
          <w:lang w:val="vi-VN"/>
        </w:rPr>
        <w:t>khóm</w:t>
      </w:r>
      <w:r w:rsidRPr="00F444E8">
        <w:rPr>
          <w:rFonts w:eastAsia="Times New Roman" w:cs="Times New Roman"/>
          <w:iCs/>
          <w:color w:val="000000" w:themeColor="text1"/>
          <w:sz w:val="26"/>
          <w:szCs w:val="26"/>
          <w:lang w:val="pt-BR"/>
        </w:rPr>
        <w:t>)</w:t>
      </w:r>
      <w:r w:rsidRPr="00F444E8">
        <w:rPr>
          <w:rFonts w:eastAsia="Times New Roman" w:cs="Times New Roman"/>
          <w:iCs/>
          <w:color w:val="000000" w:themeColor="text1"/>
          <w:sz w:val="26"/>
          <w:szCs w:val="26"/>
          <w:lang w:val="vi-VN"/>
        </w:rPr>
        <w:t>:</w:t>
      </w:r>
      <w:r w:rsidRPr="00F444E8">
        <w:rPr>
          <w:rFonts w:eastAsia="Times New Roman" w:cs="Times New Roman"/>
          <w:iCs/>
          <w:color w:val="000000" w:themeColor="text1"/>
          <w:sz w:val="26"/>
          <w:szCs w:val="26"/>
          <w:lang w:val="pt-BR"/>
        </w:rPr>
        <w:t xml:space="preserve"> </w:t>
      </w:r>
      <w:r w:rsidRPr="00F444E8">
        <w:rPr>
          <w:rFonts w:eastAsia="Times New Roman" w:cs="Times New Roman"/>
          <w:iCs/>
          <w:color w:val="000000" w:themeColor="text1"/>
          <w:sz w:val="26"/>
          <w:szCs w:val="26"/>
          <w:lang w:val="vi-VN"/>
        </w:rPr>
        <w:t>10x10</w:t>
      </w:r>
      <w:r w:rsidRPr="00F444E8">
        <w:rPr>
          <w:rFonts w:eastAsia="Times New Roman" w:cs="Times New Roman"/>
          <w:iCs/>
          <w:color w:val="000000" w:themeColor="text1"/>
          <w:sz w:val="26"/>
          <w:szCs w:val="26"/>
          <w:lang w:val="pt-BR"/>
        </w:rPr>
        <w:t>cm</w:t>
      </w:r>
      <w:r w:rsidRPr="00F444E8">
        <w:rPr>
          <w:rFonts w:eastAsia="Times New Roman" w:cs="Times New Roman"/>
          <w:iCs/>
          <w:color w:val="000000" w:themeColor="text1"/>
          <w:sz w:val="26"/>
          <w:szCs w:val="26"/>
          <w:lang w:val="vi-VN"/>
        </w:rPr>
        <w:t>, mỗi khóm 2-3 cây</w:t>
      </w:r>
      <w:r w:rsidRPr="00F444E8">
        <w:rPr>
          <w:rFonts w:eastAsia="Times New Roman" w:cs="Times New Roman"/>
          <w:iCs/>
          <w:color w:val="000000" w:themeColor="text1"/>
          <w:sz w:val="26"/>
          <w:szCs w:val="26"/>
          <w:lang w:val="pt-BR"/>
        </w:rPr>
        <w:t xml:space="preserve">; Mật độ </w:t>
      </w:r>
      <w:r w:rsidRPr="00F444E8">
        <w:rPr>
          <w:rFonts w:eastAsia="Times New Roman" w:cs="Times New Roman"/>
          <w:iCs/>
          <w:color w:val="000000" w:themeColor="text1"/>
          <w:sz w:val="26"/>
          <w:szCs w:val="26"/>
          <w:lang w:val="vi-VN"/>
        </w:rPr>
        <w:t>trung bình</w:t>
      </w:r>
      <w:r w:rsidRPr="00F444E8">
        <w:rPr>
          <w:rFonts w:eastAsia="Times New Roman" w:cs="Times New Roman"/>
          <w:iCs/>
          <w:color w:val="000000" w:themeColor="text1"/>
          <w:sz w:val="26"/>
          <w:szCs w:val="26"/>
          <w:lang w:val="pt-BR"/>
        </w:rPr>
        <w:t xml:space="preserve"> </w:t>
      </w:r>
      <w:r w:rsidRPr="00F444E8">
        <w:rPr>
          <w:rFonts w:eastAsia="Times New Roman" w:cs="Times New Roman"/>
          <w:iCs/>
          <w:color w:val="000000" w:themeColor="text1"/>
          <w:sz w:val="26"/>
          <w:szCs w:val="26"/>
          <w:lang w:val="vi-VN"/>
        </w:rPr>
        <w:t>1.000.000</w:t>
      </w:r>
      <w:r w:rsidRPr="00F444E8">
        <w:rPr>
          <w:rFonts w:eastAsia="Times New Roman" w:cs="Times New Roman"/>
          <w:iCs/>
          <w:color w:val="000000" w:themeColor="text1"/>
          <w:sz w:val="26"/>
          <w:szCs w:val="26"/>
          <w:lang w:val="pt-BR"/>
        </w:rPr>
        <w:t xml:space="preserve"> </w:t>
      </w:r>
      <w:r w:rsidRPr="00F444E8">
        <w:rPr>
          <w:rFonts w:eastAsia="Times New Roman" w:cs="Times New Roman"/>
          <w:iCs/>
          <w:color w:val="000000" w:themeColor="text1"/>
          <w:sz w:val="26"/>
          <w:szCs w:val="26"/>
          <w:lang w:val="vi-VN"/>
        </w:rPr>
        <w:t>khóm</w:t>
      </w:r>
      <w:r w:rsidRPr="00F444E8">
        <w:rPr>
          <w:rFonts w:eastAsia="Times New Roman" w:cs="Times New Roman"/>
          <w:iCs/>
          <w:color w:val="000000" w:themeColor="text1"/>
          <w:sz w:val="26"/>
          <w:szCs w:val="26"/>
          <w:lang w:val="pt-BR"/>
        </w:rPr>
        <w:t xml:space="preserve">/ha. </w:t>
      </w:r>
    </w:p>
    <w:p w:rsidR="008F7885" w:rsidRPr="00F444E8" w:rsidRDefault="008F7885" w:rsidP="00F80721">
      <w:pPr>
        <w:widowControl w:val="0"/>
        <w:spacing w:before="8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4. Gieo trồng</w:t>
      </w:r>
    </w:p>
    <w:p w:rsidR="008F7885" w:rsidRPr="00F444E8" w:rsidRDefault="008F7885" w:rsidP="00F80721">
      <w:pPr>
        <w:widowControl w:val="0"/>
        <w:spacing w:before="8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pt-BR"/>
        </w:rPr>
        <w:lastRenderedPageBreak/>
        <w:t xml:space="preserve">- </w:t>
      </w:r>
      <w:r w:rsidRPr="00F444E8">
        <w:rPr>
          <w:rFonts w:eastAsia="Times New Roman" w:cs="Times New Roman"/>
          <w:bCs/>
          <w:iCs/>
          <w:color w:val="000000" w:themeColor="text1"/>
          <w:sz w:val="26"/>
          <w:szCs w:val="26"/>
          <w:lang w:val="pt-BR"/>
        </w:rPr>
        <w:t xml:space="preserve">Ngâm ủ hạt (riêng đối với mùa rét còn mùa hè gieo trực tiếp): </w:t>
      </w:r>
      <w:r w:rsidRPr="00F444E8">
        <w:rPr>
          <w:rFonts w:eastAsia="Times New Roman" w:cs="Times New Roman"/>
          <w:color w:val="000000" w:themeColor="text1"/>
          <w:sz w:val="26"/>
          <w:szCs w:val="26"/>
          <w:lang w:val="pt-BR"/>
        </w:rPr>
        <w:t>Cho hạt vào ngâm trong nước ấm (</w:t>
      </w:r>
      <w:r w:rsidRPr="00F444E8">
        <w:rPr>
          <w:rFonts w:eastAsia="Times New Roman" w:cs="Times New Roman"/>
          <w:color w:val="000000" w:themeColor="text1"/>
          <w:sz w:val="26"/>
          <w:szCs w:val="26"/>
          <w:lang w:val="vi-VN"/>
        </w:rPr>
        <w:t>2</w:t>
      </w:r>
      <w:r w:rsidRPr="00F444E8">
        <w:rPr>
          <w:rFonts w:eastAsia="Times New Roman" w:cs="Times New Roman"/>
          <w:color w:val="000000" w:themeColor="text1"/>
          <w:sz w:val="26"/>
          <w:szCs w:val="26"/>
          <w:lang w:val="pt-BR"/>
        </w:rPr>
        <w:t xml:space="preserve"> sôi </w:t>
      </w:r>
      <w:r w:rsidRPr="00F444E8">
        <w:rPr>
          <w:rFonts w:eastAsia="Times New Roman" w:cs="Times New Roman"/>
          <w:color w:val="000000" w:themeColor="text1"/>
          <w:sz w:val="26"/>
          <w:szCs w:val="26"/>
          <w:lang w:val="vi-VN"/>
        </w:rPr>
        <w:t>3</w:t>
      </w:r>
      <w:r w:rsidRPr="00F444E8">
        <w:rPr>
          <w:rFonts w:eastAsia="Times New Roman" w:cs="Times New Roman"/>
          <w:color w:val="000000" w:themeColor="text1"/>
          <w:sz w:val="26"/>
          <w:szCs w:val="26"/>
          <w:lang w:val="pt-BR"/>
        </w:rPr>
        <w:t xml:space="preserve"> lạnh) trong vòng 6 giờ</w:t>
      </w: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pt-BR"/>
        </w:rPr>
        <w:t>sau đó vớt lên để ráo và ủ trong</w:t>
      </w:r>
      <w:r w:rsidRPr="00F444E8">
        <w:rPr>
          <w:rFonts w:eastAsia="Times New Roman" w:cs="Times New Roman"/>
          <w:color w:val="000000" w:themeColor="text1"/>
          <w:sz w:val="26"/>
          <w:szCs w:val="26"/>
          <w:lang w:val="vi-VN"/>
        </w:rPr>
        <w:t xml:space="preserve"> khăn ẩm. Thường xuyên kiểm tra xem hạt giống có bị thiếu độ ẩm hay không, nếu thiếu thì tưới thêm nước. Hạn chế để ánh sáng chiếu vào;</w:t>
      </w:r>
      <w:r w:rsidRPr="00F444E8">
        <w:rPr>
          <w:rFonts w:eastAsia="Times New Roman" w:cs="Times New Roman"/>
          <w:color w:val="000000" w:themeColor="text1"/>
          <w:sz w:val="26"/>
          <w:szCs w:val="26"/>
          <w:lang w:val="pt-BR"/>
        </w:rPr>
        <w:t xml:space="preserve"> khi hạt nứt nanh thì đem gieo (12 giờ kiểm tra và tưới ẩm một lần)</w:t>
      </w:r>
      <w:r w:rsidRPr="00F444E8">
        <w:rPr>
          <w:rFonts w:eastAsia="Times New Roman" w:cs="Times New Roman"/>
          <w:color w:val="000000" w:themeColor="text1"/>
          <w:sz w:val="26"/>
          <w:szCs w:val="26"/>
          <w:lang w:val="vi-VN"/>
        </w:rPr>
        <w:t>.</w:t>
      </w:r>
    </w:p>
    <w:p w:rsidR="008F7885" w:rsidRPr="00F444E8" w:rsidRDefault="008F7885" w:rsidP="00F80721">
      <w:pPr>
        <w:widowControl w:val="0"/>
        <w:spacing w:before="8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Cs/>
          <w:iCs/>
          <w:color w:val="000000" w:themeColor="text1"/>
          <w:sz w:val="26"/>
          <w:szCs w:val="26"/>
          <w:lang w:val="pt-BR"/>
        </w:rPr>
        <w:t>- Gieo hạt:</w:t>
      </w:r>
      <w:r w:rsidRPr="00F444E8">
        <w:rPr>
          <w:rFonts w:eastAsia="Times New Roman" w:cs="Times New Roman"/>
          <w:color w:val="000000" w:themeColor="text1"/>
          <w:sz w:val="26"/>
          <w:szCs w:val="26"/>
          <w:lang w:val="pt-BR"/>
        </w:rPr>
        <w:t xml:space="preserve"> Gieo hạt xuống vùng đất đã làm tơi xốp kỹ, tưới ẩm cho hạt, phủ một lớp trấu hoặc mùn mỏng, tưới ẩm rồi phủ một lớp rơm rạ mỏng lên trên, tưới ẩm 2 lần mỗi ngày, khoảng 4 ngày sau khi cây đã bật lên thì bóc bỏ lớp rơm rạ và tưới ẩm hàng ngày. Sau 40 ngày thì nhổ cây đi trồng (Mùa đông cần phải phủ nilong kín vào ban đêm để tránh rét).</w:t>
      </w:r>
    </w:p>
    <w:p w:rsidR="008F7885" w:rsidRPr="00F444E8" w:rsidRDefault="008F7885" w:rsidP="00F80721">
      <w:pPr>
        <w:widowControl w:val="0"/>
        <w:spacing w:before="8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Kỹ thuật trồng</w:t>
      </w:r>
    </w:p>
    <w:p w:rsidR="008F7885" w:rsidRPr="00F444E8" w:rsidRDefault="008F7885" w:rsidP="00F80721">
      <w:pPr>
        <w:widowControl w:val="0"/>
        <w:spacing w:before="8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vi-VN"/>
        </w:rPr>
        <w:t xml:space="preserve">+ </w:t>
      </w:r>
      <w:r w:rsidRPr="00F444E8">
        <w:rPr>
          <w:rFonts w:eastAsia="Calibri" w:cs="Times New Roman"/>
          <w:color w:val="000000" w:themeColor="text1"/>
          <w:spacing w:val="2"/>
          <w:sz w:val="26"/>
          <w:szCs w:val="26"/>
          <w:lang w:val="nl-NL"/>
        </w:rPr>
        <w:t>Lựa chọn cây giống độ tuổi 35-40 ngày, chiều cao cây 17-25cm, số lá thật 2-3, đường kính cổ rễ 2-3 mm, chọn giống hành trong tình trạng cây con khỏe mạnh, không bị sâu bệnh, bộ rễ trắng, ngọn phát triển tốt.</w:t>
      </w:r>
    </w:p>
    <w:p w:rsidR="008F7885" w:rsidRPr="00F444E8" w:rsidRDefault="008F7885" w:rsidP="00F80721">
      <w:pPr>
        <w:widowControl w:val="0"/>
        <w:spacing w:before="8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Dùng cuốc rạch hàng sâu 15-20cm, đặt cây hành con vào rãnh, hành hoa trồng khóm, mỗi.khóm 2-3 cây đảm bảo khoảng cách, mật độ phù hợp để cây sinh trưởng, phát triển và cho năng suất.</w:t>
      </w:r>
    </w:p>
    <w:p w:rsidR="008F7885" w:rsidRPr="00F444E8" w:rsidRDefault="008F7885" w:rsidP="00F80721">
      <w:pPr>
        <w:widowControl w:val="0"/>
        <w:spacing w:before="8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IV. CHĂM SÓC</w:t>
      </w:r>
    </w:p>
    <w:p w:rsidR="008F7885" w:rsidRPr="00F444E8" w:rsidRDefault="008F7885" w:rsidP="00F80721">
      <w:pPr>
        <w:widowControl w:val="0"/>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1. Bón phân</w:t>
      </w:r>
    </w:p>
    <w:p w:rsidR="008F7885" w:rsidRPr="00F444E8" w:rsidRDefault="008F7885" w:rsidP="00F80721">
      <w:pPr>
        <w:widowControl w:val="0"/>
        <w:spacing w:before="120" w:after="0" w:line="240" w:lineRule="auto"/>
        <w:ind w:firstLine="567"/>
        <w:jc w:val="both"/>
        <w:rPr>
          <w:rFonts w:eastAsia="Times New Roman" w:cs="Times New Roman"/>
          <w:iCs/>
          <w:color w:val="000000" w:themeColor="text1"/>
          <w:spacing w:val="-8"/>
          <w:sz w:val="26"/>
          <w:szCs w:val="26"/>
          <w:lang w:val="pt-BR"/>
        </w:rPr>
      </w:pPr>
      <w:r w:rsidRPr="00F444E8">
        <w:rPr>
          <w:rFonts w:eastAsia="Times New Roman" w:cs="Times New Roman"/>
          <w:b/>
          <w:iCs/>
          <w:color w:val="000000" w:themeColor="text1"/>
          <w:sz w:val="26"/>
          <w:szCs w:val="26"/>
          <w:lang w:val="pt-BR"/>
        </w:rPr>
        <w:t>1.1</w:t>
      </w:r>
      <w:r w:rsidRPr="00F444E8">
        <w:rPr>
          <w:rFonts w:eastAsia="Times New Roman" w:cs="Times New Roman"/>
          <w:b/>
          <w:iCs/>
          <w:color w:val="000000" w:themeColor="text1"/>
          <w:sz w:val="26"/>
          <w:szCs w:val="26"/>
          <w:lang w:val="vi-VN"/>
        </w:rPr>
        <w:t>.</w:t>
      </w:r>
      <w:r w:rsidRPr="00F444E8">
        <w:rPr>
          <w:rFonts w:eastAsia="Times New Roman" w:cs="Times New Roman"/>
          <w:b/>
          <w:iCs/>
          <w:color w:val="000000" w:themeColor="text1"/>
          <w:sz w:val="26"/>
          <w:szCs w:val="26"/>
          <w:lang w:val="pt-BR"/>
        </w:rPr>
        <w:t xml:space="preserve"> Lượng phân bón</w:t>
      </w:r>
      <w:r w:rsidRPr="00F444E8">
        <w:rPr>
          <w:rFonts w:eastAsia="Times New Roman" w:cs="Times New Roman"/>
          <w:iCs/>
          <w:color w:val="000000" w:themeColor="text1"/>
          <w:sz w:val="26"/>
          <w:szCs w:val="26"/>
          <w:lang w:val="pt-BR"/>
        </w:rPr>
        <w:t xml:space="preserve">: </w:t>
      </w:r>
      <w:r w:rsidRPr="00F444E8">
        <w:rPr>
          <w:rFonts w:eastAsia="Times New Roman" w:cs="Times New Roman"/>
          <w:iCs/>
          <w:color w:val="000000" w:themeColor="text1"/>
          <w:spacing w:val="-8"/>
          <w:sz w:val="26"/>
          <w:szCs w:val="26"/>
          <w:lang w:val="pt-BR"/>
        </w:rPr>
        <w:t xml:space="preserve">Khuyến cáo lượng phân bón trung bình cho 1ha.  </w:t>
      </w:r>
    </w:p>
    <w:tbl>
      <w:tblPr>
        <w:tblStyle w:val="TableGrid26"/>
        <w:tblW w:w="9433" w:type="dxa"/>
        <w:jc w:val="center"/>
        <w:tblLook w:val="04A0" w:firstRow="1" w:lastRow="0" w:firstColumn="1" w:lastColumn="0" w:noHBand="0" w:noVBand="1"/>
      </w:tblPr>
      <w:tblGrid>
        <w:gridCol w:w="746"/>
        <w:gridCol w:w="3785"/>
        <w:gridCol w:w="1134"/>
        <w:gridCol w:w="1134"/>
        <w:gridCol w:w="851"/>
        <w:gridCol w:w="850"/>
        <w:gridCol w:w="933"/>
      </w:tblGrid>
      <w:tr w:rsidR="008F7885" w:rsidRPr="00F444E8" w:rsidTr="00350B01">
        <w:trPr>
          <w:trHeight w:val="840"/>
          <w:jc w:val="center"/>
        </w:trPr>
        <w:tc>
          <w:tcPr>
            <w:tcW w:w="746" w:type="dxa"/>
            <w:vMerge w:val="restart"/>
            <w:vAlign w:val="center"/>
          </w:tcPr>
          <w:p w:rsidR="008F7885" w:rsidRPr="00F444E8" w:rsidRDefault="008F7885" w:rsidP="00F80721">
            <w:pPr>
              <w:spacing w:before="120"/>
              <w:jc w:val="both"/>
              <w:rPr>
                <w:rFonts w:ascii="Times New Roman" w:eastAsia="Calibri" w:hAnsi="Times New Roman" w:cs="Times New Roman"/>
                <w:b/>
                <w:bCs/>
                <w:color w:val="000000" w:themeColor="text1"/>
                <w:sz w:val="26"/>
                <w:szCs w:val="26"/>
                <w:lang w:val="nl-NL"/>
              </w:rPr>
            </w:pPr>
            <w:r w:rsidRPr="00F444E8">
              <w:rPr>
                <w:rFonts w:ascii="Times New Roman" w:eastAsia="Calibri" w:hAnsi="Times New Roman" w:cs="Times New Roman"/>
                <w:b/>
                <w:bCs/>
                <w:color w:val="000000" w:themeColor="text1"/>
                <w:sz w:val="26"/>
                <w:szCs w:val="26"/>
                <w:lang w:val="nl-NL"/>
              </w:rPr>
              <w:t>STT</w:t>
            </w:r>
          </w:p>
        </w:tc>
        <w:tc>
          <w:tcPr>
            <w:tcW w:w="3785" w:type="dxa"/>
            <w:vMerge w:val="restart"/>
            <w:shd w:val="clear" w:color="auto" w:fill="auto"/>
            <w:vAlign w:val="center"/>
          </w:tcPr>
          <w:p w:rsidR="008F7885" w:rsidRPr="00F444E8" w:rsidRDefault="008F7885" w:rsidP="00F80721">
            <w:pPr>
              <w:spacing w:before="120"/>
              <w:ind w:firstLine="567"/>
              <w:jc w:val="both"/>
              <w:rPr>
                <w:rFonts w:ascii="Times New Roman" w:eastAsia="Calibri" w:hAnsi="Times New Roman" w:cs="Times New Roman"/>
                <w:bCs/>
                <w:color w:val="000000" w:themeColor="text1"/>
                <w:sz w:val="26"/>
                <w:szCs w:val="26"/>
              </w:rPr>
            </w:pPr>
            <w:r w:rsidRPr="00F444E8">
              <w:rPr>
                <w:rFonts w:ascii="Times New Roman" w:eastAsia="Calibri" w:hAnsi="Times New Roman" w:cs="Times New Roman"/>
                <w:b/>
                <w:bCs/>
                <w:color w:val="000000" w:themeColor="text1"/>
                <w:sz w:val="26"/>
                <w:szCs w:val="26"/>
                <w:lang w:val="nl-NL"/>
              </w:rPr>
              <w:t>Loại phân</w:t>
            </w:r>
          </w:p>
        </w:tc>
        <w:tc>
          <w:tcPr>
            <w:tcW w:w="1134" w:type="dxa"/>
            <w:vMerge w:val="restart"/>
            <w:shd w:val="clear" w:color="auto" w:fill="auto"/>
            <w:vAlign w:val="center"/>
          </w:tcPr>
          <w:p w:rsidR="008F7885" w:rsidRPr="00F444E8" w:rsidRDefault="008F7885" w:rsidP="00F80721">
            <w:pPr>
              <w:spacing w:before="120"/>
              <w:jc w:val="both"/>
              <w:rPr>
                <w:rFonts w:ascii="Times New Roman" w:eastAsia="Calibri" w:hAnsi="Times New Roman" w:cs="Times New Roman"/>
                <w:b/>
                <w:bCs/>
                <w:color w:val="000000" w:themeColor="text1"/>
                <w:sz w:val="26"/>
                <w:szCs w:val="26"/>
              </w:rPr>
            </w:pPr>
            <w:r w:rsidRPr="00F444E8">
              <w:rPr>
                <w:rFonts w:ascii="Times New Roman" w:eastAsia="Calibri" w:hAnsi="Times New Roman" w:cs="Times New Roman"/>
                <w:b/>
                <w:bCs/>
                <w:color w:val="000000" w:themeColor="text1"/>
                <w:sz w:val="26"/>
                <w:szCs w:val="26"/>
              </w:rPr>
              <w:t>Lượng bón (kg/ha)</w:t>
            </w:r>
          </w:p>
        </w:tc>
        <w:tc>
          <w:tcPr>
            <w:tcW w:w="1134" w:type="dxa"/>
            <w:vMerge w:val="restart"/>
            <w:vAlign w:val="center"/>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nl-NL"/>
              </w:rPr>
            </w:pPr>
            <w:r w:rsidRPr="00F444E8">
              <w:rPr>
                <w:rFonts w:ascii="Times New Roman" w:eastAsia="Calibri" w:hAnsi="Times New Roman" w:cs="Times New Roman"/>
                <w:b/>
                <w:bCs/>
                <w:color w:val="000000" w:themeColor="text1"/>
                <w:sz w:val="26"/>
                <w:szCs w:val="26"/>
              </w:rPr>
              <w:t>Bón lót(%)</w:t>
            </w:r>
          </w:p>
        </w:tc>
        <w:tc>
          <w:tcPr>
            <w:tcW w:w="1701" w:type="dxa"/>
            <w:gridSpan w:val="2"/>
            <w:vAlign w:val="center"/>
          </w:tcPr>
          <w:p w:rsidR="008F7885" w:rsidRPr="00F444E8" w:rsidRDefault="008F7885" w:rsidP="00F80721">
            <w:pPr>
              <w:spacing w:before="120"/>
              <w:jc w:val="both"/>
              <w:rPr>
                <w:rFonts w:ascii="Times New Roman" w:eastAsia="Calibri" w:hAnsi="Times New Roman" w:cs="Times New Roman"/>
                <w:b/>
                <w:bCs/>
                <w:color w:val="000000" w:themeColor="text1"/>
                <w:sz w:val="26"/>
                <w:szCs w:val="26"/>
                <w:lang w:val="nl-NL"/>
              </w:rPr>
            </w:pPr>
            <w:r w:rsidRPr="00F444E8">
              <w:rPr>
                <w:rFonts w:ascii="Times New Roman" w:eastAsia="Calibri" w:hAnsi="Times New Roman" w:cs="Times New Roman"/>
                <w:b/>
                <w:bCs/>
                <w:color w:val="000000" w:themeColor="text1"/>
                <w:sz w:val="26"/>
                <w:szCs w:val="26"/>
                <w:lang w:val="nl-NL"/>
              </w:rPr>
              <w:t>Bón thúc (%)</w:t>
            </w:r>
          </w:p>
        </w:tc>
        <w:tc>
          <w:tcPr>
            <w:tcW w:w="933" w:type="dxa"/>
            <w:vAlign w:val="center"/>
          </w:tcPr>
          <w:p w:rsidR="008F7885" w:rsidRPr="00F444E8" w:rsidRDefault="008F7885" w:rsidP="00F80721">
            <w:pPr>
              <w:spacing w:before="120"/>
              <w:jc w:val="both"/>
              <w:rPr>
                <w:rFonts w:ascii="Times New Roman" w:eastAsia="Calibri" w:hAnsi="Times New Roman" w:cs="Times New Roman"/>
                <w:b/>
                <w:bCs/>
                <w:color w:val="000000" w:themeColor="text1"/>
                <w:sz w:val="26"/>
                <w:szCs w:val="26"/>
                <w:lang w:val="nl-NL"/>
              </w:rPr>
            </w:pPr>
          </w:p>
        </w:tc>
      </w:tr>
      <w:tr w:rsidR="008F7885" w:rsidRPr="00F444E8" w:rsidTr="00350B01">
        <w:trPr>
          <w:trHeight w:val="840"/>
          <w:jc w:val="center"/>
        </w:trPr>
        <w:tc>
          <w:tcPr>
            <w:tcW w:w="746" w:type="dxa"/>
            <w:vMerge/>
            <w:vAlign w:val="center"/>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nl-NL"/>
              </w:rPr>
            </w:pPr>
          </w:p>
        </w:tc>
        <w:tc>
          <w:tcPr>
            <w:tcW w:w="3785" w:type="dxa"/>
            <w:vMerge/>
            <w:shd w:val="clear" w:color="auto" w:fill="auto"/>
            <w:vAlign w:val="center"/>
          </w:tcPr>
          <w:p w:rsidR="008F7885" w:rsidRPr="00F444E8" w:rsidRDefault="008F7885" w:rsidP="00F80721">
            <w:pPr>
              <w:spacing w:before="120"/>
              <w:ind w:firstLine="567"/>
              <w:jc w:val="both"/>
              <w:rPr>
                <w:rFonts w:ascii="Times New Roman" w:eastAsia="Calibri" w:hAnsi="Times New Roman" w:cs="Times New Roman"/>
                <w:bCs/>
                <w:color w:val="000000" w:themeColor="text1"/>
                <w:sz w:val="26"/>
                <w:szCs w:val="26"/>
              </w:rPr>
            </w:pPr>
          </w:p>
        </w:tc>
        <w:tc>
          <w:tcPr>
            <w:tcW w:w="1134" w:type="dxa"/>
            <w:vMerge/>
            <w:shd w:val="clear" w:color="auto" w:fill="auto"/>
            <w:vAlign w:val="center"/>
          </w:tcPr>
          <w:p w:rsidR="008F7885" w:rsidRPr="00F444E8" w:rsidRDefault="008F7885" w:rsidP="00F80721">
            <w:pPr>
              <w:spacing w:before="120"/>
              <w:ind w:firstLine="567"/>
              <w:jc w:val="both"/>
              <w:rPr>
                <w:rFonts w:ascii="Times New Roman" w:eastAsia="Calibri" w:hAnsi="Times New Roman" w:cs="Times New Roman"/>
                <w:bCs/>
                <w:color w:val="000000" w:themeColor="text1"/>
                <w:sz w:val="26"/>
                <w:szCs w:val="26"/>
              </w:rPr>
            </w:pPr>
          </w:p>
        </w:tc>
        <w:tc>
          <w:tcPr>
            <w:tcW w:w="1134" w:type="dxa"/>
            <w:vMerge/>
            <w:vAlign w:val="center"/>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nl-NL"/>
              </w:rPr>
            </w:pPr>
          </w:p>
        </w:tc>
        <w:tc>
          <w:tcPr>
            <w:tcW w:w="851" w:type="dxa"/>
            <w:shd w:val="clear" w:color="auto" w:fill="auto"/>
            <w:vAlign w:val="center"/>
          </w:tcPr>
          <w:p w:rsidR="008F7885" w:rsidRPr="00F444E8" w:rsidRDefault="008F7885" w:rsidP="00F80721">
            <w:pPr>
              <w:spacing w:before="120"/>
              <w:jc w:val="both"/>
              <w:rPr>
                <w:rFonts w:ascii="Times New Roman" w:eastAsia="Calibri" w:hAnsi="Times New Roman" w:cs="Times New Roman"/>
                <w:b/>
                <w:bCs/>
                <w:color w:val="000000" w:themeColor="text1"/>
                <w:sz w:val="26"/>
                <w:szCs w:val="26"/>
              </w:rPr>
            </w:pPr>
            <w:r w:rsidRPr="00F444E8">
              <w:rPr>
                <w:rFonts w:ascii="Times New Roman" w:eastAsia="Calibri" w:hAnsi="Times New Roman" w:cs="Times New Roman"/>
                <w:b/>
                <w:bCs/>
                <w:color w:val="000000" w:themeColor="text1"/>
                <w:sz w:val="26"/>
                <w:szCs w:val="26"/>
              </w:rPr>
              <w:t>Thúc 1</w:t>
            </w:r>
          </w:p>
        </w:tc>
        <w:tc>
          <w:tcPr>
            <w:tcW w:w="850" w:type="dxa"/>
            <w:shd w:val="clear" w:color="auto" w:fill="auto"/>
            <w:vAlign w:val="center"/>
          </w:tcPr>
          <w:p w:rsidR="008F7885" w:rsidRPr="00F444E8" w:rsidRDefault="008F7885" w:rsidP="00F80721">
            <w:pPr>
              <w:spacing w:before="120"/>
              <w:jc w:val="both"/>
              <w:rPr>
                <w:rFonts w:ascii="Times New Roman" w:eastAsia="Calibri" w:hAnsi="Times New Roman" w:cs="Times New Roman"/>
                <w:b/>
                <w:bCs/>
                <w:color w:val="000000" w:themeColor="text1"/>
                <w:sz w:val="26"/>
                <w:szCs w:val="26"/>
              </w:rPr>
            </w:pPr>
            <w:r w:rsidRPr="00F444E8">
              <w:rPr>
                <w:rFonts w:ascii="Times New Roman" w:eastAsia="Calibri" w:hAnsi="Times New Roman" w:cs="Times New Roman"/>
                <w:b/>
                <w:bCs/>
                <w:color w:val="000000" w:themeColor="text1"/>
                <w:sz w:val="26"/>
                <w:szCs w:val="26"/>
              </w:rPr>
              <w:t>Thúc 2</w:t>
            </w:r>
          </w:p>
        </w:tc>
        <w:tc>
          <w:tcPr>
            <w:tcW w:w="933" w:type="dxa"/>
            <w:vAlign w:val="center"/>
          </w:tcPr>
          <w:p w:rsidR="008F7885" w:rsidRPr="00F444E8" w:rsidRDefault="008F7885" w:rsidP="00F80721">
            <w:pPr>
              <w:spacing w:before="120"/>
              <w:jc w:val="both"/>
              <w:rPr>
                <w:rFonts w:ascii="Times New Roman" w:eastAsia="Calibri" w:hAnsi="Times New Roman" w:cs="Times New Roman"/>
                <w:b/>
                <w:bCs/>
                <w:color w:val="000000" w:themeColor="text1"/>
                <w:sz w:val="26"/>
                <w:szCs w:val="26"/>
                <w:lang w:val="vi-VN"/>
              </w:rPr>
            </w:pPr>
            <w:r w:rsidRPr="00F444E8">
              <w:rPr>
                <w:rFonts w:ascii="Times New Roman" w:eastAsia="Calibri" w:hAnsi="Times New Roman" w:cs="Times New Roman"/>
                <w:b/>
                <w:bCs/>
                <w:color w:val="000000" w:themeColor="text1"/>
                <w:sz w:val="26"/>
                <w:szCs w:val="26"/>
              </w:rPr>
              <w:t xml:space="preserve">Thúc </w:t>
            </w:r>
            <w:r w:rsidRPr="00F444E8">
              <w:rPr>
                <w:rFonts w:ascii="Times New Roman" w:eastAsia="Calibri" w:hAnsi="Times New Roman" w:cs="Times New Roman"/>
                <w:b/>
                <w:bCs/>
                <w:color w:val="000000" w:themeColor="text1"/>
                <w:sz w:val="26"/>
                <w:szCs w:val="26"/>
                <w:lang w:val="vi-VN"/>
              </w:rPr>
              <w:t>3</w:t>
            </w:r>
          </w:p>
        </w:tc>
      </w:tr>
      <w:tr w:rsidR="008F7885" w:rsidRPr="00F444E8" w:rsidTr="00350B01">
        <w:trPr>
          <w:trHeight w:val="728"/>
          <w:jc w:val="center"/>
        </w:trPr>
        <w:tc>
          <w:tcPr>
            <w:tcW w:w="746" w:type="dxa"/>
          </w:tcPr>
          <w:p w:rsidR="008F7885" w:rsidRPr="00F444E8" w:rsidRDefault="008F7885" w:rsidP="00F80721">
            <w:pPr>
              <w:spacing w:before="120"/>
              <w:jc w:val="both"/>
              <w:rPr>
                <w:rFonts w:ascii="Times New Roman" w:eastAsia="Calibri" w:hAnsi="Times New Roman" w:cs="Times New Roman"/>
                <w:color w:val="000000" w:themeColor="text1"/>
                <w:sz w:val="26"/>
                <w:szCs w:val="26"/>
                <w:lang w:val="nl-NL"/>
              </w:rPr>
            </w:pPr>
            <w:r w:rsidRPr="00F444E8">
              <w:rPr>
                <w:rFonts w:ascii="Times New Roman" w:eastAsia="Calibri" w:hAnsi="Times New Roman" w:cs="Times New Roman"/>
                <w:color w:val="000000" w:themeColor="text1"/>
                <w:sz w:val="26"/>
                <w:szCs w:val="26"/>
                <w:lang w:val="nl-NL"/>
              </w:rPr>
              <w:t>1</w:t>
            </w:r>
          </w:p>
        </w:tc>
        <w:tc>
          <w:tcPr>
            <w:tcW w:w="3785" w:type="dxa"/>
            <w:shd w:val="clear" w:color="auto" w:fill="auto"/>
            <w:vAlign w:val="center"/>
          </w:tcPr>
          <w:p w:rsidR="008F7885" w:rsidRPr="00F444E8" w:rsidRDefault="008F7885" w:rsidP="00F80721">
            <w:pPr>
              <w:spacing w:before="120"/>
              <w:jc w:val="both"/>
              <w:rPr>
                <w:rFonts w:ascii="Times New Roman" w:eastAsia="Times New Roman" w:hAnsi="Times New Roman" w:cs="Times New Roman"/>
                <w:color w:val="000000" w:themeColor="text1"/>
                <w:sz w:val="26"/>
                <w:szCs w:val="26"/>
                <w:lang w:val="vi-VN"/>
              </w:rPr>
            </w:pPr>
            <w:r w:rsidRPr="00F444E8">
              <w:rPr>
                <w:rFonts w:ascii="Times New Roman" w:eastAsia="Calibri" w:hAnsi="Times New Roman" w:cs="Times New Roman"/>
                <w:color w:val="000000" w:themeColor="text1"/>
                <w:sz w:val="26"/>
                <w:szCs w:val="26"/>
                <w:lang w:val="nl-NL"/>
              </w:rPr>
              <w:t>Phân hữu cơ</w:t>
            </w:r>
            <w:r w:rsidRPr="00F444E8">
              <w:rPr>
                <w:rFonts w:ascii="Times New Roman" w:eastAsia="Calibri" w:hAnsi="Times New Roman" w:cs="Times New Roman"/>
                <w:color w:val="000000" w:themeColor="text1"/>
                <w:sz w:val="26"/>
                <w:szCs w:val="26"/>
                <w:lang w:val="vi-VN"/>
              </w:rPr>
              <w:t xml:space="preserve"> (hữu cơ sinh học, hữu cơ vi sinh...)</w:t>
            </w:r>
          </w:p>
        </w:tc>
        <w:tc>
          <w:tcPr>
            <w:tcW w:w="1134" w:type="dxa"/>
            <w:shd w:val="clear" w:color="auto" w:fill="auto"/>
          </w:tcPr>
          <w:p w:rsidR="008F7885" w:rsidRPr="00F444E8" w:rsidRDefault="008F7885" w:rsidP="00F80721">
            <w:pPr>
              <w:spacing w:before="120"/>
              <w:jc w:val="both"/>
              <w:rPr>
                <w:rFonts w:ascii="Times New Roman" w:eastAsia="Calibri" w:hAnsi="Times New Roman" w:cs="Times New Roman"/>
                <w:bCs/>
                <w:color w:val="000000" w:themeColor="text1"/>
                <w:sz w:val="26"/>
                <w:szCs w:val="26"/>
              </w:rPr>
            </w:pPr>
            <w:r w:rsidRPr="00F444E8">
              <w:rPr>
                <w:rFonts w:ascii="Times New Roman" w:eastAsia="Calibri" w:hAnsi="Times New Roman" w:cs="Times New Roman"/>
                <w:bCs/>
                <w:color w:val="000000" w:themeColor="text1"/>
                <w:sz w:val="26"/>
                <w:szCs w:val="26"/>
                <w:lang w:val="vi-VN"/>
              </w:rPr>
              <w:t>1.5</w:t>
            </w:r>
            <w:r w:rsidRPr="00F444E8">
              <w:rPr>
                <w:rFonts w:ascii="Times New Roman" w:eastAsia="Calibri" w:hAnsi="Times New Roman" w:cs="Times New Roman"/>
                <w:bCs/>
                <w:color w:val="000000" w:themeColor="text1"/>
                <w:sz w:val="26"/>
                <w:szCs w:val="26"/>
              </w:rPr>
              <w:t>00</w:t>
            </w:r>
          </w:p>
        </w:tc>
        <w:tc>
          <w:tcPr>
            <w:tcW w:w="1134" w:type="dxa"/>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nl-NL"/>
              </w:rPr>
            </w:pPr>
            <w:r w:rsidRPr="00F444E8">
              <w:rPr>
                <w:rFonts w:ascii="Times New Roman" w:eastAsia="Calibri" w:hAnsi="Times New Roman" w:cs="Times New Roman"/>
                <w:bCs/>
                <w:color w:val="000000" w:themeColor="text1"/>
                <w:sz w:val="26"/>
                <w:szCs w:val="26"/>
                <w:lang w:val="nl-NL"/>
              </w:rPr>
              <w:t>100</w:t>
            </w:r>
          </w:p>
        </w:tc>
        <w:tc>
          <w:tcPr>
            <w:tcW w:w="851" w:type="dxa"/>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nl-NL"/>
              </w:rPr>
            </w:pPr>
            <w:r w:rsidRPr="00F444E8">
              <w:rPr>
                <w:rFonts w:ascii="Times New Roman" w:eastAsia="Calibri" w:hAnsi="Times New Roman" w:cs="Times New Roman"/>
                <w:bCs/>
                <w:color w:val="000000" w:themeColor="text1"/>
                <w:sz w:val="26"/>
                <w:szCs w:val="26"/>
                <w:lang w:val="nl-NL"/>
              </w:rPr>
              <w:t>-</w:t>
            </w:r>
          </w:p>
        </w:tc>
        <w:tc>
          <w:tcPr>
            <w:tcW w:w="850" w:type="dxa"/>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nl-NL"/>
              </w:rPr>
            </w:pPr>
            <w:r w:rsidRPr="00F444E8">
              <w:rPr>
                <w:rFonts w:ascii="Times New Roman" w:eastAsia="Calibri" w:hAnsi="Times New Roman" w:cs="Times New Roman"/>
                <w:bCs/>
                <w:color w:val="000000" w:themeColor="text1"/>
                <w:sz w:val="26"/>
                <w:szCs w:val="26"/>
                <w:lang w:val="nl-NL"/>
              </w:rPr>
              <w:t>-</w:t>
            </w:r>
          </w:p>
        </w:tc>
        <w:tc>
          <w:tcPr>
            <w:tcW w:w="933" w:type="dxa"/>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nl-NL"/>
              </w:rPr>
            </w:pPr>
          </w:p>
        </w:tc>
      </w:tr>
      <w:tr w:rsidR="008F7885" w:rsidRPr="00F444E8" w:rsidTr="00350B01">
        <w:trPr>
          <w:trHeight w:val="303"/>
          <w:jc w:val="center"/>
        </w:trPr>
        <w:tc>
          <w:tcPr>
            <w:tcW w:w="746"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w:t>
            </w:r>
          </w:p>
        </w:tc>
        <w:tc>
          <w:tcPr>
            <w:tcW w:w="3785" w:type="dxa"/>
            <w:shd w:val="clear" w:color="auto" w:fill="auto"/>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Đạm nguyên chất (N)</w:t>
            </w:r>
          </w:p>
        </w:tc>
        <w:tc>
          <w:tcPr>
            <w:tcW w:w="1134" w:type="dxa"/>
            <w:shd w:val="clear" w:color="auto" w:fill="auto"/>
          </w:tcPr>
          <w:p w:rsidR="008F7885" w:rsidRPr="00F444E8" w:rsidRDefault="008F7885" w:rsidP="00F80721">
            <w:pPr>
              <w:spacing w:before="120"/>
              <w:jc w:val="both"/>
              <w:rPr>
                <w:rFonts w:ascii="Times New Roman" w:eastAsia="Calibri" w:hAnsi="Times New Roman" w:cs="Times New Roman"/>
                <w:bCs/>
                <w:color w:val="000000" w:themeColor="text1"/>
                <w:sz w:val="26"/>
                <w:szCs w:val="26"/>
              </w:rPr>
            </w:pPr>
            <w:r w:rsidRPr="00F444E8">
              <w:rPr>
                <w:rFonts w:ascii="Times New Roman" w:eastAsia="Calibri" w:hAnsi="Times New Roman" w:cs="Times New Roman"/>
                <w:bCs/>
                <w:color w:val="000000" w:themeColor="text1"/>
                <w:sz w:val="26"/>
                <w:szCs w:val="26"/>
              </w:rPr>
              <w:t>100</w:t>
            </w:r>
          </w:p>
        </w:tc>
        <w:tc>
          <w:tcPr>
            <w:tcW w:w="1134" w:type="dxa"/>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vi-VN"/>
              </w:rPr>
            </w:pPr>
            <w:r w:rsidRPr="00F444E8">
              <w:rPr>
                <w:rFonts w:ascii="Times New Roman" w:eastAsia="Calibri" w:hAnsi="Times New Roman" w:cs="Times New Roman"/>
                <w:bCs/>
                <w:color w:val="000000" w:themeColor="text1"/>
                <w:sz w:val="26"/>
                <w:szCs w:val="26"/>
                <w:lang w:val="vi-VN"/>
              </w:rPr>
              <w:t>-</w:t>
            </w:r>
          </w:p>
        </w:tc>
        <w:tc>
          <w:tcPr>
            <w:tcW w:w="851" w:type="dxa"/>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vi-VN"/>
              </w:rPr>
            </w:pPr>
            <w:r w:rsidRPr="00F444E8">
              <w:rPr>
                <w:rFonts w:ascii="Times New Roman" w:eastAsia="Calibri" w:hAnsi="Times New Roman" w:cs="Times New Roman"/>
                <w:bCs/>
                <w:color w:val="000000" w:themeColor="text1"/>
                <w:sz w:val="26"/>
                <w:szCs w:val="26"/>
                <w:lang w:val="vi-VN"/>
              </w:rPr>
              <w:t>20</w:t>
            </w:r>
          </w:p>
        </w:tc>
        <w:tc>
          <w:tcPr>
            <w:tcW w:w="850" w:type="dxa"/>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vi-VN"/>
              </w:rPr>
            </w:pPr>
            <w:r w:rsidRPr="00F444E8">
              <w:rPr>
                <w:rFonts w:ascii="Times New Roman" w:eastAsia="Calibri" w:hAnsi="Times New Roman" w:cs="Times New Roman"/>
                <w:bCs/>
                <w:color w:val="000000" w:themeColor="text1"/>
                <w:sz w:val="26"/>
                <w:szCs w:val="26"/>
                <w:lang w:val="vi-VN"/>
              </w:rPr>
              <w:t>40</w:t>
            </w:r>
          </w:p>
        </w:tc>
        <w:tc>
          <w:tcPr>
            <w:tcW w:w="933" w:type="dxa"/>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vi-VN"/>
              </w:rPr>
            </w:pPr>
            <w:r w:rsidRPr="00F444E8">
              <w:rPr>
                <w:rFonts w:ascii="Times New Roman" w:eastAsia="Calibri" w:hAnsi="Times New Roman" w:cs="Times New Roman"/>
                <w:bCs/>
                <w:color w:val="000000" w:themeColor="text1"/>
                <w:sz w:val="26"/>
                <w:szCs w:val="26"/>
                <w:lang w:val="vi-VN"/>
              </w:rPr>
              <w:t>40</w:t>
            </w:r>
          </w:p>
        </w:tc>
      </w:tr>
      <w:tr w:rsidR="008F7885" w:rsidRPr="00F444E8" w:rsidTr="00350B01">
        <w:trPr>
          <w:trHeight w:val="409"/>
          <w:jc w:val="center"/>
        </w:trPr>
        <w:tc>
          <w:tcPr>
            <w:tcW w:w="746"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3</w:t>
            </w:r>
          </w:p>
        </w:tc>
        <w:tc>
          <w:tcPr>
            <w:tcW w:w="3785" w:type="dxa"/>
            <w:shd w:val="clear" w:color="auto" w:fill="auto"/>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Lân nguyên chất (P</w:t>
            </w:r>
            <w:r w:rsidRPr="00F444E8">
              <w:rPr>
                <w:rFonts w:ascii="Times New Roman" w:eastAsia="Calibri" w:hAnsi="Times New Roman" w:cs="Times New Roman"/>
                <w:color w:val="000000" w:themeColor="text1"/>
                <w:sz w:val="26"/>
                <w:szCs w:val="26"/>
                <w:vertAlign w:val="subscript"/>
              </w:rPr>
              <w:t>2</w:t>
            </w:r>
            <w:r w:rsidRPr="00F444E8">
              <w:rPr>
                <w:rFonts w:ascii="Times New Roman" w:eastAsia="Calibri" w:hAnsi="Times New Roman" w:cs="Times New Roman"/>
                <w:color w:val="000000" w:themeColor="text1"/>
                <w:sz w:val="26"/>
                <w:szCs w:val="26"/>
              </w:rPr>
              <w:t>O</w:t>
            </w:r>
            <w:r w:rsidRPr="00F444E8">
              <w:rPr>
                <w:rFonts w:ascii="Times New Roman" w:eastAsia="Calibri" w:hAnsi="Times New Roman" w:cs="Times New Roman"/>
                <w:color w:val="000000" w:themeColor="text1"/>
                <w:sz w:val="26"/>
                <w:szCs w:val="26"/>
                <w:vertAlign w:val="subscript"/>
              </w:rPr>
              <w:t>5</w:t>
            </w:r>
            <w:r w:rsidRPr="00F444E8">
              <w:rPr>
                <w:rFonts w:ascii="Times New Roman" w:eastAsia="Calibri" w:hAnsi="Times New Roman" w:cs="Times New Roman"/>
                <w:color w:val="000000" w:themeColor="text1"/>
                <w:sz w:val="26"/>
                <w:szCs w:val="26"/>
              </w:rPr>
              <w:t>)</w:t>
            </w:r>
          </w:p>
        </w:tc>
        <w:tc>
          <w:tcPr>
            <w:tcW w:w="1134" w:type="dxa"/>
            <w:shd w:val="clear" w:color="auto" w:fill="auto"/>
          </w:tcPr>
          <w:p w:rsidR="008F7885" w:rsidRPr="00F444E8" w:rsidRDefault="008F7885" w:rsidP="00F80721">
            <w:pPr>
              <w:spacing w:before="120"/>
              <w:jc w:val="both"/>
              <w:rPr>
                <w:rFonts w:ascii="Times New Roman" w:eastAsia="Calibri" w:hAnsi="Times New Roman" w:cs="Times New Roman"/>
                <w:bCs/>
                <w:color w:val="000000" w:themeColor="text1"/>
                <w:sz w:val="26"/>
                <w:szCs w:val="26"/>
              </w:rPr>
            </w:pPr>
            <w:r w:rsidRPr="00F444E8">
              <w:rPr>
                <w:rFonts w:ascii="Times New Roman" w:eastAsia="Calibri" w:hAnsi="Times New Roman" w:cs="Times New Roman"/>
                <w:bCs/>
                <w:color w:val="000000" w:themeColor="text1"/>
                <w:sz w:val="26"/>
                <w:szCs w:val="26"/>
              </w:rPr>
              <w:t>60</w:t>
            </w:r>
          </w:p>
        </w:tc>
        <w:tc>
          <w:tcPr>
            <w:tcW w:w="1134" w:type="dxa"/>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vi-VN"/>
              </w:rPr>
            </w:pPr>
            <w:r w:rsidRPr="00F444E8">
              <w:rPr>
                <w:rFonts w:ascii="Times New Roman" w:eastAsia="Calibri" w:hAnsi="Times New Roman" w:cs="Times New Roman"/>
                <w:bCs/>
                <w:color w:val="000000" w:themeColor="text1"/>
                <w:sz w:val="26"/>
                <w:szCs w:val="26"/>
                <w:lang w:val="vi-VN"/>
              </w:rPr>
              <w:t>100</w:t>
            </w:r>
          </w:p>
        </w:tc>
        <w:tc>
          <w:tcPr>
            <w:tcW w:w="851" w:type="dxa"/>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vi-VN"/>
              </w:rPr>
            </w:pPr>
            <w:r w:rsidRPr="00F444E8">
              <w:rPr>
                <w:rFonts w:ascii="Times New Roman" w:eastAsia="Calibri" w:hAnsi="Times New Roman" w:cs="Times New Roman"/>
                <w:bCs/>
                <w:color w:val="000000" w:themeColor="text1"/>
                <w:sz w:val="26"/>
                <w:szCs w:val="26"/>
                <w:lang w:val="vi-VN"/>
              </w:rPr>
              <w:t>-</w:t>
            </w:r>
          </w:p>
        </w:tc>
        <w:tc>
          <w:tcPr>
            <w:tcW w:w="850" w:type="dxa"/>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nl-NL"/>
              </w:rPr>
            </w:pPr>
            <w:r w:rsidRPr="00F444E8">
              <w:rPr>
                <w:rFonts w:ascii="Times New Roman" w:eastAsia="Calibri" w:hAnsi="Times New Roman" w:cs="Times New Roman"/>
                <w:bCs/>
                <w:color w:val="000000" w:themeColor="text1"/>
                <w:sz w:val="26"/>
                <w:szCs w:val="26"/>
                <w:lang w:val="nl-NL"/>
              </w:rPr>
              <w:t>-</w:t>
            </w:r>
          </w:p>
        </w:tc>
        <w:tc>
          <w:tcPr>
            <w:tcW w:w="933" w:type="dxa"/>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vi-VN"/>
              </w:rPr>
            </w:pPr>
            <w:r w:rsidRPr="00F444E8">
              <w:rPr>
                <w:rFonts w:ascii="Times New Roman" w:eastAsia="Calibri" w:hAnsi="Times New Roman" w:cs="Times New Roman"/>
                <w:bCs/>
                <w:color w:val="000000" w:themeColor="text1"/>
                <w:sz w:val="26"/>
                <w:szCs w:val="26"/>
                <w:lang w:val="vi-VN"/>
              </w:rPr>
              <w:t>-</w:t>
            </w:r>
          </w:p>
        </w:tc>
      </w:tr>
      <w:tr w:rsidR="008F7885" w:rsidRPr="00F444E8" w:rsidTr="00350B01">
        <w:trPr>
          <w:trHeight w:val="386"/>
          <w:jc w:val="center"/>
        </w:trPr>
        <w:tc>
          <w:tcPr>
            <w:tcW w:w="746"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4</w:t>
            </w:r>
          </w:p>
        </w:tc>
        <w:tc>
          <w:tcPr>
            <w:tcW w:w="3785" w:type="dxa"/>
            <w:shd w:val="clear" w:color="auto" w:fill="auto"/>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Kali nguyên chất (K</w:t>
            </w:r>
            <w:r w:rsidRPr="00F444E8">
              <w:rPr>
                <w:rFonts w:ascii="Times New Roman" w:eastAsia="Calibri" w:hAnsi="Times New Roman" w:cs="Times New Roman"/>
                <w:color w:val="000000" w:themeColor="text1"/>
                <w:sz w:val="26"/>
                <w:szCs w:val="26"/>
                <w:vertAlign w:val="subscript"/>
              </w:rPr>
              <w:t>2</w:t>
            </w:r>
            <w:r w:rsidRPr="00F444E8">
              <w:rPr>
                <w:rFonts w:ascii="Times New Roman" w:eastAsia="Calibri" w:hAnsi="Times New Roman" w:cs="Times New Roman"/>
                <w:color w:val="000000" w:themeColor="text1"/>
                <w:sz w:val="26"/>
                <w:szCs w:val="26"/>
              </w:rPr>
              <w:t>O)</w:t>
            </w:r>
          </w:p>
        </w:tc>
        <w:tc>
          <w:tcPr>
            <w:tcW w:w="1134" w:type="dxa"/>
            <w:shd w:val="clear" w:color="auto" w:fill="auto"/>
          </w:tcPr>
          <w:p w:rsidR="008F7885" w:rsidRPr="00F444E8" w:rsidRDefault="008F7885" w:rsidP="00F80721">
            <w:pPr>
              <w:spacing w:before="120"/>
              <w:jc w:val="both"/>
              <w:rPr>
                <w:rFonts w:ascii="Times New Roman" w:eastAsia="Calibri" w:hAnsi="Times New Roman" w:cs="Times New Roman"/>
                <w:bCs/>
                <w:color w:val="000000" w:themeColor="text1"/>
                <w:sz w:val="26"/>
                <w:szCs w:val="26"/>
              </w:rPr>
            </w:pPr>
            <w:r w:rsidRPr="00F444E8">
              <w:rPr>
                <w:rFonts w:ascii="Times New Roman" w:eastAsia="Calibri" w:hAnsi="Times New Roman" w:cs="Times New Roman"/>
                <w:bCs/>
                <w:color w:val="000000" w:themeColor="text1"/>
                <w:sz w:val="26"/>
                <w:szCs w:val="26"/>
              </w:rPr>
              <w:t>90</w:t>
            </w:r>
          </w:p>
        </w:tc>
        <w:tc>
          <w:tcPr>
            <w:tcW w:w="1134" w:type="dxa"/>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vi-VN"/>
              </w:rPr>
            </w:pPr>
            <w:r w:rsidRPr="00F444E8">
              <w:rPr>
                <w:rFonts w:ascii="Times New Roman" w:eastAsia="Calibri" w:hAnsi="Times New Roman" w:cs="Times New Roman"/>
                <w:bCs/>
                <w:color w:val="000000" w:themeColor="text1"/>
                <w:sz w:val="26"/>
                <w:szCs w:val="26"/>
                <w:lang w:val="vi-VN"/>
              </w:rPr>
              <w:t>50</w:t>
            </w:r>
          </w:p>
        </w:tc>
        <w:tc>
          <w:tcPr>
            <w:tcW w:w="851" w:type="dxa"/>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vi-VN"/>
              </w:rPr>
            </w:pPr>
            <w:r w:rsidRPr="00F444E8">
              <w:rPr>
                <w:rFonts w:ascii="Times New Roman" w:eastAsia="Calibri" w:hAnsi="Times New Roman" w:cs="Times New Roman"/>
                <w:bCs/>
                <w:color w:val="000000" w:themeColor="text1"/>
                <w:sz w:val="26"/>
                <w:szCs w:val="26"/>
                <w:lang w:val="vi-VN"/>
              </w:rPr>
              <w:t>10</w:t>
            </w:r>
          </w:p>
        </w:tc>
        <w:tc>
          <w:tcPr>
            <w:tcW w:w="850" w:type="dxa"/>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vi-VN"/>
              </w:rPr>
            </w:pPr>
            <w:r w:rsidRPr="00F444E8">
              <w:rPr>
                <w:rFonts w:ascii="Times New Roman" w:eastAsia="Calibri" w:hAnsi="Times New Roman" w:cs="Times New Roman"/>
                <w:bCs/>
                <w:color w:val="000000" w:themeColor="text1"/>
                <w:sz w:val="26"/>
                <w:szCs w:val="26"/>
                <w:lang w:val="vi-VN"/>
              </w:rPr>
              <w:t>20</w:t>
            </w:r>
          </w:p>
        </w:tc>
        <w:tc>
          <w:tcPr>
            <w:tcW w:w="933" w:type="dxa"/>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vi-VN"/>
              </w:rPr>
            </w:pPr>
            <w:r w:rsidRPr="00F444E8">
              <w:rPr>
                <w:rFonts w:ascii="Times New Roman" w:eastAsia="Calibri" w:hAnsi="Times New Roman" w:cs="Times New Roman"/>
                <w:bCs/>
                <w:color w:val="000000" w:themeColor="text1"/>
                <w:sz w:val="26"/>
                <w:szCs w:val="26"/>
                <w:lang w:val="vi-VN"/>
              </w:rPr>
              <w:t>20</w:t>
            </w:r>
          </w:p>
        </w:tc>
      </w:tr>
    </w:tbl>
    <w:p w:rsidR="008F7885" w:rsidRPr="00F444E8" w:rsidRDefault="008F7885" w:rsidP="00F80721">
      <w:pPr>
        <w:widowControl w:val="0"/>
        <w:spacing w:before="120" w:after="0" w:line="240" w:lineRule="auto"/>
        <w:ind w:firstLine="567"/>
        <w:jc w:val="both"/>
        <w:rPr>
          <w:rFonts w:eastAsia="Calibri" w:cs="Times New Roman"/>
          <w:b/>
          <w:color w:val="000000" w:themeColor="text1"/>
          <w:sz w:val="26"/>
          <w:szCs w:val="26"/>
        </w:rPr>
      </w:pPr>
      <w:r w:rsidRPr="00F444E8">
        <w:rPr>
          <w:rFonts w:eastAsia="Calibri" w:cs="Times New Roman"/>
          <w:b/>
          <w:color w:val="000000" w:themeColor="text1"/>
          <w:sz w:val="26"/>
          <w:szCs w:val="26"/>
        </w:rPr>
        <w:t>1.2</w:t>
      </w:r>
      <w:r w:rsidRPr="00F444E8">
        <w:rPr>
          <w:rFonts w:eastAsia="Calibri" w:cs="Times New Roman"/>
          <w:b/>
          <w:color w:val="000000" w:themeColor="text1"/>
          <w:sz w:val="26"/>
          <w:szCs w:val="26"/>
          <w:lang w:val="vi-VN"/>
        </w:rPr>
        <w:t>.</w:t>
      </w:r>
      <w:r w:rsidRPr="00F444E8">
        <w:rPr>
          <w:rFonts w:eastAsia="Calibri" w:cs="Times New Roman"/>
          <w:b/>
          <w:color w:val="000000" w:themeColor="text1"/>
          <w:sz w:val="26"/>
          <w:szCs w:val="26"/>
        </w:rPr>
        <w:t xml:space="preserve"> Phương pháp bón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Bón lót: Bón lót toàn bộ phân chuồng + phân lân + ½ Kaliclorua, bón đều trên mặt luống, dùng cào cào đều.</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pt-BR"/>
        </w:rPr>
        <w:t>- Bón thúc:</w:t>
      </w: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pt-BR"/>
        </w:rPr>
        <w:t>Nguyên tắc bón là hoà nước tưới, tưới bằng vòi hoa sen bắt đầu tưới sau khi trồng được 7</w:t>
      </w:r>
      <w:r w:rsidRPr="00F444E8">
        <w:rPr>
          <w:rFonts w:eastAsia="Calibri" w:cs="Times New Roman"/>
          <w:color w:val="000000" w:themeColor="text1"/>
          <w:sz w:val="26"/>
          <w:szCs w:val="26"/>
          <w:lang w:val="vi-VN"/>
        </w:rPr>
        <w:t>-</w:t>
      </w:r>
      <w:r w:rsidRPr="00F444E8">
        <w:rPr>
          <w:rFonts w:eastAsia="Calibri" w:cs="Times New Roman"/>
          <w:color w:val="000000" w:themeColor="text1"/>
          <w:sz w:val="26"/>
          <w:szCs w:val="26"/>
          <w:lang w:val="pt-BR"/>
        </w:rPr>
        <w:t>10 ngày và tiếp tục tưới cách nhau 7</w:t>
      </w:r>
      <w:r w:rsidRPr="00F444E8">
        <w:rPr>
          <w:rFonts w:eastAsia="Calibri" w:cs="Times New Roman"/>
          <w:color w:val="000000" w:themeColor="text1"/>
          <w:sz w:val="26"/>
          <w:szCs w:val="26"/>
          <w:lang w:val="vi-VN"/>
        </w:rPr>
        <w:t>-</w:t>
      </w:r>
      <w:r w:rsidRPr="00F444E8">
        <w:rPr>
          <w:rFonts w:eastAsia="Calibri" w:cs="Times New Roman"/>
          <w:color w:val="000000" w:themeColor="text1"/>
          <w:sz w:val="26"/>
          <w:szCs w:val="26"/>
          <w:lang w:val="pt-BR"/>
        </w:rPr>
        <w:t>10 ngày, khoảng 3-4 lần/vụ</w:t>
      </w:r>
      <w:r w:rsidRPr="00F444E8">
        <w:rPr>
          <w:rFonts w:cs="Times New Roman"/>
          <w:color w:val="000000" w:themeColor="text1"/>
          <w:sz w:val="26"/>
          <w:szCs w:val="26"/>
          <w:shd w:val="clear" w:color="auto" w:fill="FFFFFF"/>
          <w:lang w:val="pt-BR"/>
        </w:rPr>
        <w:t>.</w:t>
      </w:r>
    </w:p>
    <w:p w:rsidR="008F7885" w:rsidRPr="00F444E8" w:rsidRDefault="008F7885" w:rsidP="00F80721">
      <w:pPr>
        <w:widowControl w:val="0"/>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pt-BR"/>
        </w:rPr>
        <w:t>Lần 1: Sau trồng 7</w:t>
      </w:r>
      <w:r w:rsidRPr="00F444E8">
        <w:rPr>
          <w:rFonts w:eastAsia="Calibri" w:cs="Times New Roman"/>
          <w:color w:val="000000" w:themeColor="text1"/>
          <w:sz w:val="26"/>
          <w:szCs w:val="26"/>
          <w:lang w:val="vi-VN"/>
        </w:rPr>
        <w:t>-</w:t>
      </w:r>
      <w:r w:rsidRPr="00F444E8">
        <w:rPr>
          <w:rFonts w:eastAsia="Calibri" w:cs="Times New Roman"/>
          <w:color w:val="000000" w:themeColor="text1"/>
          <w:sz w:val="26"/>
          <w:szCs w:val="26"/>
          <w:lang w:val="pt-BR"/>
        </w:rPr>
        <w:t xml:space="preserve">10 ngày, bón </w:t>
      </w:r>
      <w:r w:rsidRPr="00F444E8">
        <w:rPr>
          <w:rFonts w:eastAsia="Calibri" w:cs="Times New Roman"/>
          <w:color w:val="000000" w:themeColor="text1"/>
          <w:sz w:val="26"/>
          <w:szCs w:val="26"/>
          <w:lang w:val="vi-VN"/>
        </w:rPr>
        <w:t>20%</w:t>
      </w:r>
      <w:r w:rsidRPr="00F444E8">
        <w:rPr>
          <w:rFonts w:eastAsia="Calibri" w:cs="Times New Roman"/>
          <w:color w:val="000000" w:themeColor="text1"/>
          <w:sz w:val="26"/>
          <w:szCs w:val="26"/>
          <w:lang w:val="pt-BR"/>
        </w:rPr>
        <w:t xml:space="preserve"> </w:t>
      </w:r>
      <w:r w:rsidRPr="00F444E8">
        <w:rPr>
          <w:rFonts w:eastAsia="Calibri" w:cs="Times New Roman"/>
          <w:color w:val="000000" w:themeColor="text1"/>
          <w:sz w:val="26"/>
          <w:szCs w:val="26"/>
          <w:lang w:val="vi-VN"/>
        </w:rPr>
        <w:t>đạm</w:t>
      </w:r>
      <w:r w:rsidRPr="00F444E8">
        <w:rPr>
          <w:rFonts w:eastAsia="Calibri" w:cs="Times New Roman"/>
          <w:color w:val="000000" w:themeColor="text1"/>
          <w:sz w:val="26"/>
          <w:szCs w:val="26"/>
          <w:lang w:val="pt-BR"/>
        </w:rPr>
        <w:t xml:space="preserve"> + </w:t>
      </w:r>
      <w:r w:rsidRPr="00F444E8">
        <w:rPr>
          <w:rFonts w:eastAsia="Calibri" w:cs="Times New Roman"/>
          <w:color w:val="000000" w:themeColor="text1"/>
          <w:sz w:val="26"/>
          <w:szCs w:val="26"/>
          <w:lang w:val="vi-VN"/>
        </w:rPr>
        <w:t>10% kali</w:t>
      </w:r>
    </w:p>
    <w:p w:rsidR="008F7885" w:rsidRPr="00F444E8" w:rsidRDefault="008F7885" w:rsidP="00F80721">
      <w:pPr>
        <w:widowControl w:val="0"/>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pt-BR"/>
        </w:rPr>
        <w:t>Lần 2: Sau trồng 7</w:t>
      </w:r>
      <w:r w:rsidRPr="00F444E8">
        <w:rPr>
          <w:rFonts w:eastAsia="Calibri" w:cs="Times New Roman"/>
          <w:color w:val="000000" w:themeColor="text1"/>
          <w:sz w:val="26"/>
          <w:szCs w:val="26"/>
          <w:lang w:val="vi-VN"/>
        </w:rPr>
        <w:t>-</w:t>
      </w:r>
      <w:r w:rsidRPr="00F444E8">
        <w:rPr>
          <w:rFonts w:eastAsia="Calibri" w:cs="Times New Roman"/>
          <w:color w:val="000000" w:themeColor="text1"/>
          <w:sz w:val="26"/>
          <w:szCs w:val="26"/>
          <w:lang w:val="pt-BR"/>
        </w:rPr>
        <w:t xml:space="preserve">10 ngày, bón </w:t>
      </w:r>
      <w:r w:rsidRPr="00F444E8">
        <w:rPr>
          <w:rFonts w:eastAsia="Calibri" w:cs="Times New Roman"/>
          <w:color w:val="000000" w:themeColor="text1"/>
          <w:sz w:val="26"/>
          <w:szCs w:val="26"/>
          <w:lang w:val="vi-VN"/>
        </w:rPr>
        <w:t>40%</w:t>
      </w:r>
      <w:r w:rsidRPr="00F444E8">
        <w:rPr>
          <w:rFonts w:eastAsia="Calibri" w:cs="Times New Roman"/>
          <w:color w:val="000000" w:themeColor="text1"/>
          <w:sz w:val="26"/>
          <w:szCs w:val="26"/>
          <w:lang w:val="pt-BR"/>
        </w:rPr>
        <w:t xml:space="preserve"> </w:t>
      </w:r>
      <w:r w:rsidRPr="00F444E8">
        <w:rPr>
          <w:rFonts w:eastAsia="Calibri" w:cs="Times New Roman"/>
          <w:color w:val="000000" w:themeColor="text1"/>
          <w:sz w:val="26"/>
          <w:szCs w:val="26"/>
          <w:lang w:val="vi-VN"/>
        </w:rPr>
        <w:t>đạm</w:t>
      </w:r>
      <w:r w:rsidRPr="00F444E8">
        <w:rPr>
          <w:rFonts w:eastAsia="Calibri" w:cs="Times New Roman"/>
          <w:color w:val="000000" w:themeColor="text1"/>
          <w:sz w:val="26"/>
          <w:szCs w:val="26"/>
          <w:lang w:val="pt-BR"/>
        </w:rPr>
        <w:t xml:space="preserve"> + </w:t>
      </w:r>
      <w:r w:rsidRPr="00F444E8">
        <w:rPr>
          <w:rFonts w:eastAsia="Calibri" w:cs="Times New Roman"/>
          <w:color w:val="000000" w:themeColor="text1"/>
          <w:sz w:val="26"/>
          <w:szCs w:val="26"/>
          <w:lang w:val="vi-VN"/>
        </w:rPr>
        <w:t>20% kali</w:t>
      </w:r>
    </w:p>
    <w:p w:rsidR="008F7885" w:rsidRPr="00F444E8" w:rsidRDefault="008F7885" w:rsidP="00F80721">
      <w:pPr>
        <w:widowControl w:val="0"/>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pt-BR"/>
        </w:rPr>
        <w:t>Lần 3: Sau trồng 7</w:t>
      </w:r>
      <w:r w:rsidRPr="00F444E8">
        <w:rPr>
          <w:rFonts w:eastAsia="Calibri" w:cs="Times New Roman"/>
          <w:color w:val="000000" w:themeColor="text1"/>
          <w:sz w:val="26"/>
          <w:szCs w:val="26"/>
          <w:lang w:val="vi-VN"/>
        </w:rPr>
        <w:t>-</w:t>
      </w:r>
      <w:r w:rsidRPr="00F444E8">
        <w:rPr>
          <w:rFonts w:eastAsia="Calibri" w:cs="Times New Roman"/>
          <w:color w:val="000000" w:themeColor="text1"/>
          <w:sz w:val="26"/>
          <w:szCs w:val="26"/>
          <w:lang w:val="pt-BR"/>
        </w:rPr>
        <w:t xml:space="preserve">10 ngày, bón </w:t>
      </w:r>
      <w:r w:rsidRPr="00F444E8">
        <w:rPr>
          <w:rFonts w:eastAsia="Calibri" w:cs="Times New Roman"/>
          <w:color w:val="000000" w:themeColor="text1"/>
          <w:sz w:val="26"/>
          <w:szCs w:val="26"/>
          <w:lang w:val="vi-VN"/>
        </w:rPr>
        <w:t>40%</w:t>
      </w:r>
      <w:r w:rsidRPr="00F444E8">
        <w:rPr>
          <w:rFonts w:eastAsia="Calibri" w:cs="Times New Roman"/>
          <w:color w:val="000000" w:themeColor="text1"/>
          <w:sz w:val="26"/>
          <w:szCs w:val="26"/>
          <w:lang w:val="pt-BR"/>
        </w:rPr>
        <w:t xml:space="preserve"> </w:t>
      </w:r>
      <w:r w:rsidRPr="00F444E8">
        <w:rPr>
          <w:rFonts w:eastAsia="Calibri" w:cs="Times New Roman"/>
          <w:color w:val="000000" w:themeColor="text1"/>
          <w:sz w:val="26"/>
          <w:szCs w:val="26"/>
          <w:lang w:val="vi-VN"/>
        </w:rPr>
        <w:t>đạm</w:t>
      </w:r>
      <w:r w:rsidRPr="00F444E8">
        <w:rPr>
          <w:rFonts w:eastAsia="Calibri" w:cs="Times New Roman"/>
          <w:color w:val="000000" w:themeColor="text1"/>
          <w:sz w:val="26"/>
          <w:szCs w:val="26"/>
          <w:lang w:val="pt-BR"/>
        </w:rPr>
        <w:t xml:space="preserve"> + </w:t>
      </w:r>
      <w:r w:rsidRPr="00F444E8">
        <w:rPr>
          <w:rFonts w:eastAsia="Calibri" w:cs="Times New Roman"/>
          <w:color w:val="000000" w:themeColor="text1"/>
          <w:sz w:val="26"/>
          <w:szCs w:val="26"/>
          <w:lang w:val="vi-VN"/>
        </w:rPr>
        <w:t>20% kali</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Times New Roman" w:cs="Times New Roman"/>
          <w:b/>
          <w:color w:val="000000" w:themeColor="text1"/>
          <w:sz w:val="26"/>
          <w:szCs w:val="26"/>
          <w:lang w:val="pt-BR"/>
        </w:rPr>
        <w:t xml:space="preserve">* Lưu ý: </w:t>
      </w:r>
      <w:r w:rsidRPr="00F444E8">
        <w:rPr>
          <w:rFonts w:eastAsia="Calibri" w:cs="Times New Roman"/>
          <w:color w:val="000000" w:themeColor="text1"/>
          <w:sz w:val="26"/>
          <w:szCs w:val="26"/>
          <w:lang w:val="pt-BR"/>
        </w:rPr>
        <w:t xml:space="preserve">Tùy theo điều kiện canh tác, thổ nhưỡng, giống, tình hình sinh trưởng phát triển của cây để điều chỉnh lượng phân bón cho phù hợp; </w:t>
      </w:r>
      <w:r w:rsidRPr="00F444E8">
        <w:rPr>
          <w:rFonts w:eastAsia="Calibri" w:cs="Times New Roman"/>
          <w:color w:val="000000" w:themeColor="text1"/>
          <w:sz w:val="26"/>
          <w:szCs w:val="26"/>
          <w:shd w:val="clear" w:color="auto" w:fill="FFFFFF"/>
          <w:lang w:val="pt-BR"/>
        </w:rPr>
        <w:t xml:space="preserve">có thể quy đổi và sử dụng phân bón NPK có tỷ lệ tương ứng, lượng bón và phương pháp bón theo khuyến </w:t>
      </w:r>
      <w:r w:rsidRPr="00F444E8">
        <w:rPr>
          <w:rFonts w:eastAsia="Calibri" w:cs="Times New Roman"/>
          <w:color w:val="000000" w:themeColor="text1"/>
          <w:sz w:val="26"/>
          <w:szCs w:val="26"/>
          <w:shd w:val="clear" w:color="auto" w:fill="FFFFFF"/>
          <w:lang w:val="pt-BR"/>
        </w:rPr>
        <w:lastRenderedPageBreak/>
        <w:t>cáo của nhà sản xuất</w:t>
      </w:r>
      <w:r w:rsidRPr="00F444E8">
        <w:rPr>
          <w:rFonts w:eastAsia="Calibri" w:cs="Times New Roman"/>
          <w:color w:val="000000" w:themeColor="text1"/>
          <w:sz w:val="26"/>
          <w:szCs w:val="26"/>
          <w:shd w:val="clear" w:color="auto" w:fill="FFFFFF"/>
          <w:lang w:val="vi-VN"/>
        </w:rPr>
        <w:t xml:space="preserve"> và hướng dẫn của cơ quan chuyên môn</w:t>
      </w:r>
      <w:r w:rsidRPr="00F444E8">
        <w:rPr>
          <w:rFonts w:eastAsia="Calibri" w:cs="Times New Roman"/>
          <w:color w:val="000000" w:themeColor="text1"/>
          <w:sz w:val="26"/>
          <w:szCs w:val="26"/>
          <w:shd w:val="clear" w:color="auto" w:fill="FFFFFF"/>
          <w:lang w:val="pt-BR"/>
        </w:rPr>
        <w:t>. Bổ sung các loại phân bón qua lá khi thấy cây có hiện tượng thiếu dinh dưỡng</w:t>
      </w:r>
      <w:r w:rsidRPr="00F444E8">
        <w:rPr>
          <w:rFonts w:eastAsia="Calibri" w:cs="Times New Roman"/>
          <w:color w:val="000000" w:themeColor="text1"/>
          <w:sz w:val="26"/>
          <w:szCs w:val="26"/>
          <w:lang w:val="pt-BR"/>
        </w:rPr>
        <w:t xml:space="preserve">. Trước khi thu hoạch </w:t>
      </w:r>
      <w:r w:rsidRPr="00F444E8">
        <w:rPr>
          <w:rFonts w:eastAsia="Calibri" w:cs="Times New Roman"/>
          <w:color w:val="000000" w:themeColor="text1"/>
          <w:sz w:val="26"/>
          <w:szCs w:val="26"/>
          <w:lang w:val="vi-VN"/>
        </w:rPr>
        <w:t>7-10</w:t>
      </w:r>
      <w:r w:rsidRPr="00F444E8">
        <w:rPr>
          <w:rFonts w:eastAsia="Calibri" w:cs="Times New Roman"/>
          <w:color w:val="000000" w:themeColor="text1"/>
          <w:sz w:val="26"/>
          <w:szCs w:val="26"/>
          <w:lang w:val="pt-BR"/>
        </w:rPr>
        <w:t xml:space="preserve"> ngày phải ngưng tưới để bảo đ</w:t>
      </w:r>
      <w:r w:rsidRPr="00F444E8">
        <w:rPr>
          <w:rFonts w:eastAsia="Calibri" w:cs="Times New Roman"/>
          <w:color w:val="000000" w:themeColor="text1"/>
          <w:sz w:val="26"/>
          <w:szCs w:val="26"/>
          <w:lang w:val="vi-VN"/>
        </w:rPr>
        <w:t>ả</w:t>
      </w:r>
      <w:r w:rsidRPr="00F444E8">
        <w:rPr>
          <w:rFonts w:eastAsia="Calibri" w:cs="Times New Roman"/>
          <w:color w:val="000000" w:themeColor="text1"/>
          <w:sz w:val="26"/>
          <w:szCs w:val="26"/>
          <w:lang w:val="pt-BR"/>
        </w:rPr>
        <w:t xml:space="preserve">m an toàn cho người sử dụng.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pt-BR"/>
        </w:rPr>
        <w:t>2. Nước tưới</w:t>
      </w:r>
      <w:r w:rsidRPr="00F444E8">
        <w:rPr>
          <w:rFonts w:eastAsia="Calibri" w:cs="Times New Roman"/>
          <w:b/>
          <w:color w:val="000000" w:themeColor="text1"/>
          <w:sz w:val="26"/>
          <w:szCs w:val="26"/>
          <w:lang w:val="vi-VN"/>
        </w:rPr>
        <w:t xml:space="preserve"> và biện pháp chăm sóc khác</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Sau khi trồng, mỗi ngày nên tưới đủ ẩm 1 lần vào sáng sớm hoặc chiều mát. Khi cây hồi xanh, cứ 2 - 3 ngày tưới 1 lần, tưới nước duy trì độ ẩm 80 - 90%.</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Các đợt bón thúc, làm cỏ kết hợp cắt tỉa lá già, lá bị sâu bệnh hại nặng đem tiêu hủy.</w:t>
      </w:r>
    </w:p>
    <w:p w:rsidR="008F7885" w:rsidRPr="00F444E8" w:rsidRDefault="008F7885" w:rsidP="00F80721">
      <w:pPr>
        <w:widowControl w:val="0"/>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 xml:space="preserve">V. QUẢN LÝ SINH VẬT GÂY HẠI </w:t>
      </w:r>
    </w:p>
    <w:p w:rsidR="008F7885" w:rsidRPr="00F444E8" w:rsidRDefault="008F7885" w:rsidP="00F80721">
      <w:pPr>
        <w:widowControl w:val="0"/>
        <w:spacing w:before="120" w:after="0" w:line="240" w:lineRule="auto"/>
        <w:ind w:firstLine="567"/>
        <w:jc w:val="both"/>
        <w:rPr>
          <w:rFonts w:eastAsia="Times New Roman" w:cs="Times New Roman"/>
          <w:b/>
          <w:iCs/>
          <w:color w:val="000000" w:themeColor="text1"/>
          <w:sz w:val="26"/>
          <w:szCs w:val="26"/>
          <w:lang w:val="vi-VN"/>
        </w:rPr>
      </w:pPr>
      <w:r w:rsidRPr="00F444E8">
        <w:rPr>
          <w:rFonts w:eastAsia="Times New Roman" w:cs="Times New Roman"/>
          <w:b/>
          <w:iCs/>
          <w:color w:val="000000" w:themeColor="text1"/>
          <w:sz w:val="26"/>
          <w:szCs w:val="26"/>
          <w:lang w:val="vi-VN"/>
        </w:rPr>
        <w:t>1. Một số sinh vật gây hại chính</w:t>
      </w:r>
    </w:p>
    <w:p w:rsidR="008F7885" w:rsidRPr="00F444E8" w:rsidRDefault="008F7885" w:rsidP="00F80721">
      <w:pPr>
        <w:widowControl w:val="0"/>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vi-VN"/>
        </w:rPr>
        <w:t>1.</w:t>
      </w:r>
      <w:r w:rsidRPr="00F444E8">
        <w:rPr>
          <w:rFonts w:eastAsia="Times New Roman" w:cs="Times New Roman"/>
          <w:b/>
          <w:iCs/>
          <w:color w:val="000000" w:themeColor="text1"/>
          <w:sz w:val="26"/>
          <w:szCs w:val="26"/>
          <w:lang w:val="nl-NL"/>
        </w:rPr>
        <w:t>1. Sâu hại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color w:val="000000" w:themeColor="text1"/>
          <w:sz w:val="26"/>
          <w:szCs w:val="26"/>
          <w:lang w:val="pt-BR"/>
        </w:rPr>
        <w:t>- Sâu xanh da láng:</w:t>
      </w:r>
      <w:r w:rsidRPr="00F444E8">
        <w:rPr>
          <w:rFonts w:eastAsia="Times New Roman" w:cs="Times New Roman"/>
          <w:color w:val="000000" w:themeColor="text1"/>
          <w:sz w:val="26"/>
          <w:szCs w:val="26"/>
          <w:lang w:val="pt-BR"/>
        </w:rPr>
        <w:t xml:space="preserve"> Ban đêm sâu gây hại mạnh, còn ban ngày khi nắng nóng sâu thường chui xuống đất. Sâu gây hại bằng cách </w:t>
      </w:r>
      <w:r w:rsidRPr="00F444E8">
        <w:rPr>
          <w:rFonts w:eastAsia="Times New Roman" w:cs="Times New Roman"/>
          <w:color w:val="000000" w:themeColor="text1"/>
          <w:sz w:val="26"/>
          <w:szCs w:val="26"/>
          <w:lang w:val="vi-VN"/>
        </w:rPr>
        <w:t>ăn</w:t>
      </w:r>
      <w:r w:rsidRPr="00F444E8">
        <w:rPr>
          <w:rFonts w:eastAsia="Times New Roman" w:cs="Times New Roman"/>
          <w:color w:val="000000" w:themeColor="text1"/>
          <w:sz w:val="26"/>
          <w:szCs w:val="26"/>
          <w:lang w:val="pt-BR"/>
        </w:rPr>
        <w:t xml:space="preserve"> nhu mô lá từ bên trong, làm lá mất chất diệp lục, giảm khả năng quang hợp làm bụi hành còi cọc. Sâu mới nở sống tập trung ăn các phần non của cây; sâu tuổi lớn ăn phá mạnh hơn, lá bị cạp thủng lỗ chỗ, gãy gập, đứt ngọn. Sâu thải phân bên trong ống hành. Nếu không phát hiện sớm và diệt trừ kịp thời, sâu sẽ tích lũy số lượng rất nhanh cắn phá rất mạnh, làm cho cọng hành bị khô héo, chết, xơ xác, cả bụi hành trở nên vàng úa, còi cọc, cả ruộng hành bị trắng xoá, tàn lụi.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color w:val="000000" w:themeColor="text1"/>
          <w:sz w:val="26"/>
          <w:szCs w:val="26"/>
          <w:lang w:val="vi-VN"/>
        </w:rPr>
        <w:t xml:space="preserve">- </w:t>
      </w:r>
      <w:r w:rsidRPr="00F444E8">
        <w:rPr>
          <w:rFonts w:eastAsia="Times New Roman" w:cs="Times New Roman"/>
          <w:b/>
          <w:color w:val="000000" w:themeColor="text1"/>
          <w:sz w:val="26"/>
          <w:szCs w:val="26"/>
          <w:lang w:val="pt-BR"/>
        </w:rPr>
        <w:t>Sâu keo</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pt-BR"/>
        </w:rPr>
        <w:t xml:space="preserve"> </w:t>
      </w:r>
      <w:r w:rsidRPr="00F444E8">
        <w:rPr>
          <w:rFonts w:eastAsia="Times New Roman" w:cs="Times New Roman"/>
          <w:color w:val="000000" w:themeColor="text1"/>
          <w:sz w:val="26"/>
          <w:szCs w:val="26"/>
          <w:lang w:val="vi-VN"/>
        </w:rPr>
        <w:t>Ă</w:t>
      </w:r>
      <w:r w:rsidRPr="00F444E8">
        <w:rPr>
          <w:rFonts w:eastAsia="Times New Roman" w:cs="Times New Roman"/>
          <w:color w:val="000000" w:themeColor="text1"/>
          <w:sz w:val="26"/>
          <w:szCs w:val="26"/>
          <w:lang w:val="pt-BR"/>
        </w:rPr>
        <w:t>n toàn bộ thịt lá, chỉ để lại phần biểu bì lá, sau đó lá khô teo đi và bị héo toàn bộ. Đối với hành và hành củ sâu non tuổi nhỏ ăn bề mặt của lá sau, tạo thành cửa sổ và chỉ rời khỏi lá khi thức ăn hết.</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xml:space="preserve"> - </w:t>
      </w:r>
      <w:r w:rsidRPr="00F444E8">
        <w:rPr>
          <w:rFonts w:eastAsia="Times New Roman" w:cs="Times New Roman"/>
          <w:b/>
          <w:color w:val="000000" w:themeColor="text1"/>
          <w:sz w:val="26"/>
          <w:szCs w:val="26"/>
          <w:lang w:val="pt-BR"/>
        </w:rPr>
        <w:t>Bọ trĩ</w:t>
      </w:r>
      <w:r w:rsidRPr="00F444E8">
        <w:rPr>
          <w:rFonts w:eastAsia="Times New Roman" w:cs="Times New Roman"/>
          <w:color w:val="000000" w:themeColor="text1"/>
          <w:sz w:val="26"/>
          <w:szCs w:val="26"/>
          <w:lang w:val="pt-BR"/>
        </w:rPr>
        <w:t>: Bọ trĩ hút nhựa làm ngọn và lá hành xoăn lại. Lá bị hại có màu sáng bạc và có vết hoặc đốm nhỏ màu nâu. Lá có thể héo hoặc biến dạng. Ngọn của các lá phía ngoài có màu nâu. Trong trường hợp bị hại nghiêm trọng lá rũ xuống, củ nhỏ và biến dạng.</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b/>
          <w:color w:val="000000" w:themeColor="text1"/>
          <w:sz w:val="26"/>
          <w:szCs w:val="26"/>
          <w:lang w:val="pt-BR"/>
        </w:rPr>
      </w:pPr>
      <w:r w:rsidRPr="00F444E8">
        <w:rPr>
          <w:rFonts w:eastAsia="Times New Roman" w:cs="Times New Roman"/>
          <w:b/>
          <w:color w:val="000000" w:themeColor="text1"/>
          <w:sz w:val="26"/>
          <w:szCs w:val="26"/>
          <w:lang w:val="pt-BR"/>
        </w:rPr>
        <w:t>1.2. Bệnh hại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color w:val="000000" w:themeColor="text1"/>
          <w:sz w:val="26"/>
          <w:szCs w:val="26"/>
          <w:lang w:val="pt-BR"/>
        </w:rPr>
        <w:t>- Bệnh cháy lá:</w:t>
      </w:r>
      <w:r w:rsidRPr="00F444E8">
        <w:rPr>
          <w:rFonts w:eastAsia="Times New Roman" w:cs="Times New Roman"/>
          <w:color w:val="000000" w:themeColor="text1"/>
          <w:sz w:val="26"/>
          <w:szCs w:val="26"/>
          <w:lang w:val="pt-BR"/>
        </w:rPr>
        <w:t xml:space="preserve"> Vết bệnh thường hình thành ở giữa các lá bánh tẻ, có hình bầu dục dài, lúc đầu có màu xám trắng sau đó tâm vết bệnh chuyển thành màu nâu vàng trên nền trắng xám, sau từ 5</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pt-BR"/>
        </w:rPr>
        <w:t>7 ngày gãy gục ở giữa và khô lụi. Vết bệnh kéo dài dọc lá 10</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pt-BR"/>
        </w:rPr>
        <w:t xml:space="preserve">20cm. Trời ẩm, mưa phùn bệnh phát triển mạnh và phía trên bề mặt vết bệnh có lớp nấm màu nâu đen.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color w:val="000000" w:themeColor="text1"/>
          <w:sz w:val="26"/>
          <w:szCs w:val="26"/>
          <w:lang w:val="pt-BR"/>
        </w:rPr>
        <w:t>- Bệnh đốm vòng:</w:t>
      </w:r>
      <w:r w:rsidRPr="00F444E8">
        <w:rPr>
          <w:rFonts w:eastAsia="Times New Roman" w:cs="Times New Roman"/>
          <w:color w:val="000000" w:themeColor="text1"/>
          <w:sz w:val="26"/>
          <w:szCs w:val="26"/>
          <w:lang w:val="pt-BR"/>
        </w:rPr>
        <w:t xml:space="preserve"> </w:t>
      </w:r>
      <w:r w:rsidRPr="00F444E8">
        <w:rPr>
          <w:rFonts w:eastAsia="Times New Roman" w:cs="Times New Roman"/>
          <w:color w:val="000000" w:themeColor="text1"/>
          <w:sz w:val="26"/>
          <w:szCs w:val="26"/>
          <w:lang w:val="vi-VN"/>
        </w:rPr>
        <w:t>T</w:t>
      </w:r>
      <w:r w:rsidRPr="00F444E8">
        <w:rPr>
          <w:rFonts w:eastAsia="Times New Roman" w:cs="Times New Roman"/>
          <w:color w:val="000000" w:themeColor="text1"/>
          <w:sz w:val="26"/>
          <w:szCs w:val="26"/>
          <w:lang w:val="pt-BR"/>
        </w:rPr>
        <w:t xml:space="preserve">rên lá xuất hiện những vết bệnh hình bầu dục, đồng tâm. Lúc đầu là những đốm nhỏ trắng sau đó nếu thời tiết ẩm vết bệnh chuyển màu xám hay nâu. Nếu bị hại nặng lá sẽ bị khô, cây chết. Đôi khi ở phần gốc hành cũng bị hư hại và củ cũng bị khô theo. Nếu bệnh gây hại lúc cây hành còn nhỏ sẽ ảnh hưởng nghiêm trọng đến năng suất.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color w:val="000000" w:themeColor="text1"/>
          <w:sz w:val="26"/>
          <w:szCs w:val="26"/>
          <w:lang w:val="pt-BR"/>
        </w:rPr>
        <w:t>- Bệnh sương mai</w:t>
      </w:r>
      <w:r w:rsidRPr="00F444E8">
        <w:rPr>
          <w:rFonts w:eastAsia="Times New Roman" w:cs="Times New Roman"/>
          <w:color w:val="000000" w:themeColor="text1"/>
          <w:sz w:val="26"/>
          <w:szCs w:val="26"/>
          <w:lang w:val="vi-VN"/>
        </w:rPr>
        <w:t>: L</w:t>
      </w:r>
      <w:r w:rsidRPr="00F444E8">
        <w:rPr>
          <w:rFonts w:eastAsia="Times New Roman" w:cs="Times New Roman"/>
          <w:color w:val="000000" w:themeColor="text1"/>
          <w:sz w:val="26"/>
          <w:szCs w:val="26"/>
          <w:lang w:val="pt-BR"/>
        </w:rPr>
        <w:t>úc mới hình thành vết bệnh có hình elip màu vàng</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pt-BR"/>
        </w:rPr>
        <w:t xml:space="preserve"> sau đó kéo dài ra và chuyển sang nâu.</w:t>
      </w: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pt-BR"/>
        </w:rPr>
        <w:t>Ở những lá già vết bệnh có màu xanh nhạt, có lớp tơ màu trắng che phủ lên sau đó tơ nấm dần chuyển thành màu xanh hơi pha đỏ.</w:t>
      </w:r>
      <w:r w:rsidRPr="00F444E8">
        <w:rPr>
          <w:rFonts w:eastAsia="Times New Roman" w:cs="Times New Roman"/>
          <w:color w:val="000000" w:themeColor="text1"/>
          <w:sz w:val="26"/>
          <w:szCs w:val="26"/>
          <w:lang w:val="vi-VN"/>
        </w:rPr>
        <w:t xml:space="preserve"> </w:t>
      </w:r>
    </w:p>
    <w:p w:rsidR="008F7885" w:rsidRPr="00F444E8" w:rsidRDefault="008F7885" w:rsidP="00F80721">
      <w:pPr>
        <w:widowControl w:val="0"/>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 xml:space="preserve">2. Biện pháp quản lý </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lastRenderedPageBreak/>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widowControl w:val="0"/>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2.1</w:t>
      </w:r>
      <w:r w:rsidRPr="00F444E8">
        <w:rPr>
          <w:rFonts w:eastAsia="Calibri" w:cs="Times New Roman"/>
          <w:b/>
          <w:bCs/>
          <w:color w:val="000000" w:themeColor="text1"/>
          <w:sz w:val="26"/>
          <w:szCs w:val="26"/>
          <w:lang w:val="vi-VN"/>
        </w:rPr>
        <w:t>.</w:t>
      </w:r>
      <w:r w:rsidRPr="00F444E8">
        <w:rPr>
          <w:rFonts w:eastAsia="Calibri" w:cs="Times New Roman"/>
          <w:b/>
          <w:bCs/>
          <w:color w:val="000000" w:themeColor="text1"/>
          <w:sz w:val="26"/>
          <w:szCs w:val="26"/>
          <w:lang w:val="pt-BR"/>
        </w:rPr>
        <w:t xml:space="preserve"> Biện pháp canh tác, thủ công, sinh học</w:t>
      </w:r>
    </w:p>
    <w:p w:rsidR="008F7885" w:rsidRPr="00F444E8" w:rsidRDefault="008F7885" w:rsidP="00F80721">
      <w:pPr>
        <w:widowControl w:val="0"/>
        <w:spacing w:before="120" w:after="0" w:line="240" w:lineRule="auto"/>
        <w:ind w:firstLine="567"/>
        <w:jc w:val="both"/>
        <w:rPr>
          <w:rFonts w:eastAsia="Calibri" w:cs="Times New Roman"/>
          <w:bCs/>
          <w:color w:val="000000" w:themeColor="text1"/>
          <w:sz w:val="26"/>
          <w:szCs w:val="26"/>
          <w:lang w:val="vi-VN"/>
        </w:rPr>
      </w:pPr>
      <w:r w:rsidRPr="00F444E8">
        <w:rPr>
          <w:rFonts w:eastAsia="Times New Roman" w:cs="Times New Roman"/>
          <w:b/>
          <w:color w:val="000000" w:themeColor="text1"/>
          <w:sz w:val="26"/>
          <w:szCs w:val="26"/>
          <w:lang w:val="vi-VN"/>
        </w:rPr>
        <w:t>-</w:t>
      </w:r>
      <w:r w:rsidRPr="00F444E8">
        <w:rPr>
          <w:rFonts w:eastAsia="Times New Roman" w:cs="Times New Roman"/>
          <w:b/>
          <w:color w:val="000000" w:themeColor="text1"/>
          <w:sz w:val="26"/>
          <w:szCs w:val="26"/>
          <w:lang w:val="pt-BR"/>
        </w:rPr>
        <w:t xml:space="preserve"> Biện pháp canh tác:</w:t>
      </w:r>
      <w:r w:rsidRPr="00F444E8">
        <w:rPr>
          <w:rFonts w:eastAsia="Times New Roman" w:cs="Times New Roman"/>
          <w:bCs/>
          <w:color w:val="000000" w:themeColor="text1"/>
          <w:sz w:val="26"/>
          <w:szCs w:val="26"/>
          <w:lang w:val="pt-BR"/>
        </w:rPr>
        <w:t xml:space="preserve"> </w:t>
      </w:r>
      <w:r w:rsidRPr="00F444E8">
        <w:rPr>
          <w:rFonts w:eastAsia="Calibri" w:cs="Times New Roman"/>
          <w:color w:val="000000" w:themeColor="text1"/>
          <w:sz w:val="26"/>
          <w:szCs w:val="26"/>
          <w:lang w:val="pt-BR"/>
        </w:rPr>
        <w:t>Làm đất phơi ải, xử lý vôi, tiêu diệt mầm mống sâu bệnh</w:t>
      </w:r>
      <w:r w:rsidRPr="00F444E8">
        <w:rPr>
          <w:rFonts w:eastAsia="Calibri" w:cs="Times New Roman"/>
          <w:color w:val="000000" w:themeColor="text1"/>
          <w:sz w:val="26"/>
          <w:szCs w:val="26"/>
          <w:lang w:val="vi-VN"/>
        </w:rPr>
        <w:t xml:space="preserve">. </w:t>
      </w:r>
      <w:r w:rsidRPr="00F444E8">
        <w:rPr>
          <w:rFonts w:eastAsia="Times New Roman" w:cs="Times New Roman"/>
          <w:bCs/>
          <w:color w:val="000000" w:themeColor="text1"/>
          <w:sz w:val="26"/>
          <w:szCs w:val="26"/>
          <w:lang w:val="vi-VN"/>
        </w:rPr>
        <w:t xml:space="preserve">Vệ sinh đồng ruộng; </w:t>
      </w:r>
      <w:r w:rsidRPr="00F444E8">
        <w:rPr>
          <w:rFonts w:eastAsia="Times New Roman" w:cs="Times New Roman"/>
          <w:color w:val="000000" w:themeColor="text1"/>
          <w:sz w:val="26"/>
          <w:szCs w:val="26"/>
          <w:lang w:val="vi-VN"/>
        </w:rPr>
        <w:t>l</w:t>
      </w:r>
      <w:r w:rsidRPr="00F444E8">
        <w:rPr>
          <w:rFonts w:eastAsia="Times New Roman" w:cs="Times New Roman"/>
          <w:color w:val="000000" w:themeColor="text1"/>
          <w:sz w:val="26"/>
          <w:szCs w:val="26"/>
          <w:lang w:val="pt-BR"/>
        </w:rPr>
        <w:t>uân canh với cây trồng khác họ để cắt đứt cầu nối sâu bệnh giữa các vụ</w:t>
      </w:r>
      <w:r w:rsidRPr="00F444E8">
        <w:rPr>
          <w:rFonts w:eastAsia="Times New Roman" w:cs="Times New Roman"/>
          <w:color w:val="000000" w:themeColor="text1"/>
          <w:sz w:val="26"/>
          <w:szCs w:val="26"/>
          <w:lang w:val="vi-VN"/>
        </w:rPr>
        <w:t>; bón phân cân đối...</w:t>
      </w:r>
    </w:p>
    <w:p w:rsidR="008F7885" w:rsidRPr="00F444E8" w:rsidRDefault="008F7885" w:rsidP="00F80721">
      <w:pPr>
        <w:widowControl w:val="0"/>
        <w:spacing w:before="120" w:after="0" w:line="240" w:lineRule="auto"/>
        <w:ind w:firstLine="567"/>
        <w:jc w:val="both"/>
        <w:rPr>
          <w:rFonts w:eastAsia="Calibri" w:cs="Times New Roman"/>
          <w:bCs/>
          <w:color w:val="000000" w:themeColor="text1"/>
          <w:sz w:val="26"/>
          <w:szCs w:val="26"/>
          <w:lang w:val="vi-VN"/>
        </w:rPr>
      </w:pPr>
      <w:r w:rsidRPr="00F444E8">
        <w:rPr>
          <w:rFonts w:eastAsia="Calibri" w:cs="Times New Roman"/>
          <w:b/>
          <w:color w:val="000000" w:themeColor="text1"/>
          <w:sz w:val="26"/>
          <w:szCs w:val="26"/>
          <w:lang w:val="pt-BR"/>
        </w:rPr>
        <w:t>-  Biện pháp thủ công:</w:t>
      </w:r>
      <w:r w:rsidRPr="00F444E8">
        <w:rPr>
          <w:rFonts w:eastAsia="Calibri" w:cs="Times New Roman"/>
          <w:bCs/>
          <w:color w:val="000000" w:themeColor="text1"/>
          <w:sz w:val="26"/>
          <w:szCs w:val="26"/>
          <w:lang w:val="pt-BR"/>
        </w:rPr>
        <w:t xml:space="preserve"> </w:t>
      </w:r>
      <w:r w:rsidRPr="00F444E8">
        <w:rPr>
          <w:rFonts w:eastAsia="Calibri" w:cs="Times New Roman"/>
          <w:bCs/>
          <w:color w:val="000000" w:themeColor="text1"/>
          <w:sz w:val="26"/>
          <w:szCs w:val="26"/>
          <w:lang w:val="vi-VN"/>
        </w:rPr>
        <w:t>T</w:t>
      </w:r>
      <w:r w:rsidRPr="00F444E8">
        <w:rPr>
          <w:rFonts w:eastAsia="Calibri" w:cs="Times New Roman"/>
          <w:bCs/>
          <w:color w:val="000000" w:themeColor="text1"/>
          <w:sz w:val="26"/>
          <w:szCs w:val="26"/>
          <w:lang w:val="pt-BR"/>
        </w:rPr>
        <w:t>ỉa lá già, loại bỏ những cây bị sâu, bệnh tạo cho ruộng thông thoáng, hạn chế sâu bệnh</w:t>
      </w:r>
      <w:r w:rsidRPr="00F444E8">
        <w:rPr>
          <w:rFonts w:eastAsia="Calibri" w:cs="Times New Roman"/>
          <w:bCs/>
          <w:color w:val="000000" w:themeColor="text1"/>
          <w:sz w:val="26"/>
          <w:szCs w:val="26"/>
          <w:lang w:val="vi-VN"/>
        </w:rPr>
        <w:t>; bắt sâu non, ổ trứng khi mật độ sâu thấp...</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pt-BR"/>
        </w:rPr>
        <w:t>- Biện pháp sinh học</w:t>
      </w:r>
      <w:r w:rsidRPr="00F444E8">
        <w:rPr>
          <w:rFonts w:eastAsia="Times New Roman" w:cs="Times New Roman"/>
          <w:bCs/>
          <w:color w:val="000000" w:themeColor="text1"/>
          <w:sz w:val="26"/>
          <w:szCs w:val="26"/>
          <w:lang w:val="vi-VN"/>
        </w:rPr>
        <w:t xml:space="preserve">: </w:t>
      </w:r>
      <w:r w:rsidRPr="00F444E8">
        <w:rPr>
          <w:rFonts w:eastAsia="Times New Roman" w:cs="Times New Roman"/>
          <w:color w:val="000000" w:themeColor="text1"/>
          <w:sz w:val="26"/>
          <w:szCs w:val="26"/>
          <w:lang w:val="nl-NL"/>
        </w:rPr>
        <w:t>Ưu tiên sử dụng các loại thuốc bảo vệ thực vật có nguồn gốc sinh học, thảo mộc, có độ độc thấp, thời gian cách ly ngắn, chóng phân hủy và ít ảnh hưởng đến các loài thiên địch có ích trên ruộn</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pt-BR"/>
        </w:rPr>
        <w:t xml:space="preserve"> </w:t>
      </w:r>
      <w:r w:rsidRPr="00F444E8">
        <w:rPr>
          <w:rFonts w:eastAsia="Times New Roman" w:cs="Times New Roman"/>
          <w:bCs/>
          <w:color w:val="000000" w:themeColor="text1"/>
          <w:sz w:val="26"/>
          <w:szCs w:val="26"/>
          <w:lang w:val="vi-VN"/>
        </w:rPr>
        <w:t>s</w:t>
      </w:r>
      <w:r w:rsidRPr="00F444E8">
        <w:rPr>
          <w:rFonts w:eastAsia="Times New Roman" w:cs="Times New Roman"/>
          <w:bCs/>
          <w:color w:val="000000" w:themeColor="text1"/>
          <w:sz w:val="26"/>
          <w:szCs w:val="26"/>
          <w:lang w:val="pt-BR"/>
        </w:rPr>
        <w:t xml:space="preserve">ử dụng sản phẩm có nấm đối kháng </w:t>
      </w:r>
      <w:r w:rsidRPr="00F444E8">
        <w:rPr>
          <w:rFonts w:eastAsia="Times New Roman" w:cs="Times New Roman"/>
          <w:bCs/>
          <w:i/>
          <w:color w:val="000000" w:themeColor="text1"/>
          <w:sz w:val="26"/>
          <w:szCs w:val="26"/>
          <w:lang w:val="pt-BR"/>
        </w:rPr>
        <w:t>Trichoderma</w:t>
      </w:r>
      <w:r w:rsidRPr="00F444E8">
        <w:rPr>
          <w:rFonts w:eastAsia="Times New Roman" w:cs="Times New Roman"/>
          <w:bCs/>
          <w:color w:val="000000" w:themeColor="text1"/>
          <w:sz w:val="26"/>
          <w:szCs w:val="26"/>
          <w:lang w:val="pt-BR"/>
        </w:rPr>
        <w:t xml:space="preserve"> ủ với phân hữu cơ hoai mục. </w:t>
      </w:r>
      <w:r w:rsidRPr="00F444E8">
        <w:rPr>
          <w:rFonts w:eastAsia="Times New Roman" w:cs="Times New Roman"/>
          <w:color w:val="000000" w:themeColor="text1"/>
          <w:sz w:val="26"/>
          <w:szCs w:val="26"/>
          <w:lang w:val="pt-BR"/>
        </w:rPr>
        <w:t>Sử dụng các chế phẩm sinh học trừ dòi đục lá hành.</w:t>
      </w: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pt-BR"/>
        </w:rPr>
        <w:t xml:space="preserve">Chọn giống </w:t>
      </w:r>
      <w:r w:rsidRPr="00F444E8">
        <w:rPr>
          <w:rFonts w:eastAsia="Times New Roman" w:cs="Times New Roman"/>
          <w:color w:val="000000" w:themeColor="text1"/>
          <w:sz w:val="26"/>
          <w:szCs w:val="26"/>
          <w:lang w:val="vi-VN"/>
        </w:rPr>
        <w:t>kháng bệnh....</w:t>
      </w:r>
    </w:p>
    <w:p w:rsidR="008F7885" w:rsidRPr="00F444E8" w:rsidRDefault="008F7885" w:rsidP="00F80721">
      <w:pPr>
        <w:widowControl w:val="0"/>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pt-BR"/>
        </w:rPr>
        <w:t>2.2</w:t>
      </w:r>
      <w:r w:rsidRPr="00F444E8">
        <w:rPr>
          <w:rFonts w:eastAsia="Calibri" w:cs="Times New Roman"/>
          <w:b/>
          <w:bCs/>
          <w:color w:val="000000" w:themeColor="text1"/>
          <w:sz w:val="26"/>
          <w:szCs w:val="26"/>
          <w:lang w:val="vi-VN"/>
        </w:rPr>
        <w:t>.</w:t>
      </w:r>
      <w:r w:rsidRPr="00F444E8">
        <w:rPr>
          <w:rFonts w:eastAsia="Calibri" w:cs="Times New Roman"/>
          <w:b/>
          <w:bCs/>
          <w:color w:val="000000" w:themeColor="text1"/>
          <w:sz w:val="26"/>
          <w:szCs w:val="26"/>
          <w:lang w:val="pt-BR"/>
        </w:rPr>
        <w:t xml:space="preserve"> </w:t>
      </w:r>
      <w:r w:rsidRPr="00F444E8">
        <w:rPr>
          <w:rFonts w:eastAsia="Calibri" w:cs="Times New Roman"/>
          <w:b/>
          <w:bCs/>
          <w:color w:val="000000" w:themeColor="text1"/>
          <w:sz w:val="26"/>
          <w:szCs w:val="26"/>
          <w:lang w:val="vi-VN"/>
        </w:rPr>
        <w:t>Biện pháp hóa học</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Chủ động p</w:t>
      </w:r>
      <w:r w:rsidRPr="00F444E8">
        <w:rPr>
          <w:rFonts w:eastAsia="Times New Roman" w:cs="Times New Roman"/>
          <w:color w:val="000000" w:themeColor="text1"/>
          <w:sz w:val="26"/>
          <w:szCs w:val="26"/>
          <w:lang w:val="nl-NL"/>
        </w:rPr>
        <w:t xml:space="preserve">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eastAsia="Times New Roman" w:cs="Times New Roman"/>
          <w:color w:val="000000" w:themeColor="text1"/>
          <w:sz w:val="26"/>
          <w:szCs w:val="26"/>
          <w:lang w:val="nl-NL"/>
        </w:rPr>
        <w:t>đúng thuốc, đúng nồng độ-liều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F444E8">
        <w:rPr>
          <w:rFonts w:eastAsia="Times New Roman" w:cs="Times New Roman"/>
          <w:color w:val="000000" w:themeColor="text1"/>
          <w:sz w:val="26"/>
          <w:szCs w:val="26"/>
          <w:lang w:val="vi-VN"/>
        </w:rPr>
        <w:t xml:space="preserve"> và hướng dẫn của cơ quan chuyên môn.</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 xml:space="preserve"> VI. THU HOẠCH</w:t>
      </w:r>
    </w:p>
    <w:p w:rsidR="008F7885" w:rsidRPr="00F444E8" w:rsidRDefault="008F7885" w:rsidP="00F80721">
      <w:pPr>
        <w:widowControl w:val="0"/>
        <w:spacing w:before="120" w:after="0" w:line="240" w:lineRule="auto"/>
        <w:ind w:firstLine="567"/>
        <w:jc w:val="both"/>
        <w:rPr>
          <w:rFonts w:eastAsia="Calibri" w:cs="Times New Roman"/>
          <w:bCs/>
          <w:color w:val="000000" w:themeColor="text1"/>
          <w:sz w:val="26"/>
          <w:szCs w:val="26"/>
          <w:lang w:val="vi-VN"/>
        </w:rPr>
      </w:pPr>
      <w:r w:rsidRPr="00F444E8">
        <w:rPr>
          <w:rFonts w:eastAsia="Calibri" w:cs="Times New Roman"/>
          <w:bCs/>
          <w:color w:val="000000" w:themeColor="text1"/>
          <w:sz w:val="26"/>
          <w:szCs w:val="26"/>
          <w:lang w:val="pt-BR"/>
        </w:rPr>
        <w:t>- Thời gian từ gieo hạt đến thu hoạch lứa đầu</w:t>
      </w:r>
      <w:r w:rsidRPr="00F444E8">
        <w:rPr>
          <w:rFonts w:eastAsia="Calibri" w:cs="Times New Roman"/>
          <w:bCs/>
          <w:color w:val="000000" w:themeColor="text1"/>
          <w:sz w:val="26"/>
          <w:szCs w:val="26"/>
          <w:lang w:val="vi-VN"/>
        </w:rPr>
        <w:t xml:space="preserve"> </w:t>
      </w:r>
      <w:r w:rsidRPr="00F444E8">
        <w:rPr>
          <w:rFonts w:eastAsia="Calibri" w:cs="Times New Roman"/>
          <w:bCs/>
          <w:color w:val="000000" w:themeColor="text1"/>
          <w:sz w:val="26"/>
          <w:szCs w:val="26"/>
          <w:lang w:val="pt-BR"/>
        </w:rPr>
        <w:t>55</w:t>
      </w:r>
      <w:r w:rsidRPr="00F444E8">
        <w:rPr>
          <w:rFonts w:eastAsia="Calibri" w:cs="Times New Roman"/>
          <w:bCs/>
          <w:color w:val="000000" w:themeColor="text1"/>
          <w:sz w:val="26"/>
          <w:szCs w:val="26"/>
          <w:lang w:val="vi-VN"/>
        </w:rPr>
        <w:t>-</w:t>
      </w:r>
      <w:r w:rsidRPr="00F444E8">
        <w:rPr>
          <w:rFonts w:eastAsia="Calibri" w:cs="Times New Roman"/>
          <w:bCs/>
          <w:color w:val="000000" w:themeColor="text1"/>
          <w:sz w:val="26"/>
          <w:szCs w:val="26"/>
          <w:lang w:val="pt-BR"/>
        </w:rPr>
        <w:t>75 ngày, thời gian từ trồng  đến thu hoạch là 35</w:t>
      </w:r>
      <w:r w:rsidRPr="00F444E8">
        <w:rPr>
          <w:rFonts w:eastAsia="Calibri" w:cs="Times New Roman"/>
          <w:bCs/>
          <w:color w:val="000000" w:themeColor="text1"/>
          <w:sz w:val="26"/>
          <w:szCs w:val="26"/>
          <w:lang w:val="vi-VN"/>
        </w:rPr>
        <w:t>-</w:t>
      </w:r>
      <w:r w:rsidRPr="00F444E8">
        <w:rPr>
          <w:rFonts w:eastAsia="Calibri" w:cs="Times New Roman"/>
          <w:bCs/>
          <w:color w:val="000000" w:themeColor="text1"/>
          <w:sz w:val="26"/>
          <w:szCs w:val="26"/>
          <w:lang w:val="pt-BR"/>
        </w:rPr>
        <w:t>40 ngày tùy thuộc giống và mùa vụ.</w:t>
      </w:r>
      <w:r w:rsidRPr="00F444E8">
        <w:rPr>
          <w:rFonts w:eastAsia="Calibri" w:cs="Times New Roman"/>
          <w:bCs/>
          <w:color w:val="000000" w:themeColor="text1"/>
          <w:sz w:val="26"/>
          <w:szCs w:val="26"/>
          <w:lang w:val="vi-VN"/>
        </w:rPr>
        <w:t xml:space="preserve"> </w:t>
      </w:r>
      <w:r w:rsidRPr="00F444E8">
        <w:rPr>
          <w:rFonts w:eastAsia="Calibri" w:cs="Times New Roman"/>
          <w:bCs/>
          <w:color w:val="000000" w:themeColor="text1"/>
          <w:sz w:val="26"/>
          <w:szCs w:val="26"/>
          <w:lang w:val="pt-BR"/>
        </w:rPr>
        <w:t xml:space="preserve">Năng suất trung bình </w:t>
      </w:r>
      <w:r w:rsidRPr="00F444E8">
        <w:rPr>
          <w:rFonts w:eastAsia="Calibri" w:cs="Times New Roman"/>
          <w:bCs/>
          <w:color w:val="000000" w:themeColor="text1"/>
          <w:sz w:val="26"/>
          <w:szCs w:val="26"/>
          <w:lang w:val="vi-VN"/>
        </w:rPr>
        <w:t>15,0 tấn/ha.</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pacing w:val="-4"/>
          <w:sz w:val="26"/>
          <w:szCs w:val="26"/>
          <w:lang w:val="sv-SE"/>
        </w:rPr>
      </w:pPr>
      <w:r w:rsidRPr="00F444E8">
        <w:rPr>
          <w:rFonts w:eastAsia="Times New Roman" w:cs="Times New Roman"/>
          <w:color w:val="000000" w:themeColor="text1"/>
          <w:spacing w:val="-4"/>
          <w:sz w:val="26"/>
          <w:szCs w:val="26"/>
          <w:lang w:val="sv-SE"/>
        </w:rPr>
        <w:t>- Thời gian để thu hoạch tốt nhất chính là vào buổi chiều, ngay sau khi thu hoạch cần rửa sạch bằng nước sạch, để hành khô ráo rồi sau đố đóng gói và mang đi tiêu thụ.</w:t>
      </w:r>
    </w:p>
    <w:p w:rsidR="008F7885" w:rsidRPr="00F444E8" w:rsidRDefault="008F7885" w:rsidP="00F80721">
      <w:pPr>
        <w:spacing w:before="120" w:after="0" w:line="240" w:lineRule="auto"/>
        <w:jc w:val="both"/>
        <w:rPr>
          <w:rFonts w:eastAsia="Calibri" w:cs="Times New Roman"/>
          <w:bCs/>
          <w:color w:val="000000" w:themeColor="text1"/>
          <w:sz w:val="26"/>
          <w:szCs w:val="26"/>
          <w:lang w:val="pt-BR"/>
        </w:rPr>
      </w:pPr>
      <w:r w:rsidRPr="00F444E8">
        <w:rPr>
          <w:rFonts w:eastAsia="Calibri" w:cs="Times New Roman"/>
          <w:bCs/>
          <w:color w:val="000000" w:themeColor="text1"/>
          <w:sz w:val="26"/>
          <w:szCs w:val="26"/>
          <w:lang w:val="pt-BR"/>
        </w:rPr>
        <w:br w:type="page"/>
      </w:r>
    </w:p>
    <w:p w:rsidR="008F7885" w:rsidRPr="00F444E8" w:rsidRDefault="008F7885" w:rsidP="00F80721">
      <w:pPr>
        <w:spacing w:before="120" w:after="0" w:line="240" w:lineRule="auto"/>
        <w:ind w:left="7200"/>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pt-BR"/>
        </w:rPr>
        <w:lastRenderedPageBreak/>
        <w:t xml:space="preserve">QTSX: </w:t>
      </w:r>
      <w:r w:rsidRPr="00F444E8">
        <w:rPr>
          <w:rFonts w:eastAsia="Times New Roman" w:cs="Times New Roman"/>
          <w:b/>
          <w:color w:val="000000" w:themeColor="text1"/>
          <w:sz w:val="26"/>
          <w:szCs w:val="26"/>
          <w:lang w:val="vi-VN"/>
        </w:rPr>
        <w:t>68</w:t>
      </w:r>
    </w:p>
    <w:p w:rsidR="008F7885" w:rsidRPr="00F444E8" w:rsidRDefault="008F7885" w:rsidP="00F80721">
      <w:pPr>
        <w:spacing w:before="120" w:after="0" w:line="240" w:lineRule="auto"/>
        <w:jc w:val="both"/>
        <w:rPr>
          <w:rFonts w:eastAsia="Times New Roman" w:cs="Times New Roman"/>
          <w:b/>
          <w:color w:val="000000" w:themeColor="text1"/>
          <w:sz w:val="26"/>
          <w:szCs w:val="26"/>
          <w:lang w:val="pt-BR"/>
        </w:rPr>
      </w:pPr>
      <w:r w:rsidRPr="00F444E8">
        <w:rPr>
          <w:rFonts w:eastAsia="Times New Roman" w:cs="Times New Roman"/>
          <w:b/>
          <w:color w:val="000000" w:themeColor="text1"/>
          <w:sz w:val="26"/>
          <w:szCs w:val="26"/>
          <w:lang w:val="pt-BR"/>
        </w:rPr>
        <w:t>QUY TRÌNH SẢN XUẤT CÂY HÀNH CỦ</w:t>
      </w:r>
    </w:p>
    <w:p w:rsidR="008F7885" w:rsidRPr="00F444E8" w:rsidRDefault="008F7885" w:rsidP="00F80721">
      <w:pPr>
        <w:keepNext/>
        <w:spacing w:before="120" w:after="0" w:line="240" w:lineRule="auto"/>
        <w:jc w:val="both"/>
        <w:rPr>
          <w:rFonts w:eastAsia="Times New Roman" w:cs="Times New Roman"/>
          <w:color w:val="000000" w:themeColor="text1"/>
          <w:sz w:val="26"/>
          <w:szCs w:val="26"/>
          <w:shd w:val="clear" w:color="auto" w:fill="FFFFFF"/>
        </w:rPr>
      </w:pPr>
      <w:r w:rsidRPr="00F444E8">
        <w:rPr>
          <w:rFonts w:eastAsia="Times New Roman" w:cs="Times New Roman"/>
          <w:color w:val="000000" w:themeColor="text1"/>
          <w:sz w:val="26"/>
          <w:szCs w:val="26"/>
          <w:shd w:val="clear" w:color="auto" w:fill="FFFFFF"/>
        </w:rPr>
        <w:t>(Tên khoa học:</w:t>
      </w:r>
      <w:r w:rsidRPr="00F444E8">
        <w:rPr>
          <w:rFonts w:eastAsia="Times New Roman" w:cs="Times New Roman"/>
          <w:i/>
          <w:color w:val="000000" w:themeColor="text1"/>
          <w:sz w:val="26"/>
          <w:szCs w:val="26"/>
          <w:shd w:val="clear" w:color="auto" w:fill="FFFFFF"/>
        </w:rPr>
        <w:t xml:space="preserve"> Allium ascalonicum</w:t>
      </w:r>
      <w:r w:rsidRPr="00F444E8">
        <w:rPr>
          <w:rFonts w:eastAsia="Times New Roman" w:cs="Times New Roman"/>
          <w:color w:val="000000" w:themeColor="text1"/>
          <w:sz w:val="26"/>
          <w:szCs w:val="26"/>
          <w:shd w:val="clear" w:color="auto" w:fill="FFFFFF"/>
        </w:rPr>
        <w:t>)</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I. YÊU CẦU SINH THÁI</w:t>
      </w:r>
    </w:p>
    <w:p w:rsidR="008F7885" w:rsidRPr="00F444E8" w:rsidRDefault="008F7885" w:rsidP="00F80721">
      <w:pPr>
        <w:spacing w:before="120" w:after="0" w:line="240" w:lineRule="auto"/>
        <w:ind w:firstLine="567"/>
        <w:jc w:val="both"/>
        <w:rPr>
          <w:rFonts w:eastAsia="Times New Roman" w:cs="Times New Roman"/>
          <w:b/>
          <w:color w:val="000000" w:themeColor="text1"/>
          <w:spacing w:val="-6"/>
          <w:sz w:val="26"/>
          <w:szCs w:val="26"/>
        </w:rPr>
      </w:pPr>
      <w:r w:rsidRPr="00F444E8">
        <w:rPr>
          <w:rFonts w:eastAsia="Times New Roman" w:cs="Times New Roman"/>
          <w:b/>
          <w:color w:val="000000" w:themeColor="text1"/>
          <w:spacing w:val="-6"/>
          <w:sz w:val="26"/>
          <w:szCs w:val="26"/>
        </w:rPr>
        <w:t>1. Nhiệt độ, ánh sáng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 </w:t>
      </w:r>
      <w:r w:rsidRPr="00F444E8">
        <w:rPr>
          <w:rFonts w:eastAsia="Times New Roman" w:cs="Times New Roman"/>
          <w:color w:val="000000" w:themeColor="text1"/>
          <w:sz w:val="26"/>
          <w:szCs w:val="26"/>
          <w:lang w:val="vi-VN"/>
        </w:rPr>
        <w:t>N</w:t>
      </w:r>
      <w:r w:rsidRPr="00F444E8">
        <w:rPr>
          <w:rFonts w:eastAsia="Times New Roman" w:cs="Times New Roman"/>
          <w:color w:val="000000" w:themeColor="text1"/>
          <w:sz w:val="26"/>
          <w:szCs w:val="26"/>
        </w:rPr>
        <w:t>hiệt độ: Nhiệt độ thích hợp cho cây sinh trưởng và phát triển là từ 15-30</w:t>
      </w:r>
      <w:r w:rsidRPr="00F444E8">
        <w:rPr>
          <w:rFonts w:eastAsia="Times New Roman" w:cs="Times New Roman"/>
          <w:color w:val="000000" w:themeColor="text1"/>
          <w:sz w:val="26"/>
          <w:szCs w:val="26"/>
          <w:vertAlign w:val="superscript"/>
        </w:rPr>
        <w:t>0</w:t>
      </w:r>
      <w:r w:rsidRPr="00F444E8">
        <w:rPr>
          <w:rFonts w:eastAsia="Times New Roman" w:cs="Times New Roman"/>
          <w:color w:val="000000" w:themeColor="text1"/>
          <w:sz w:val="26"/>
          <w:szCs w:val="26"/>
        </w:rPr>
        <w:t>C</w:t>
      </w:r>
      <w:r w:rsidRPr="00F444E8">
        <w:rPr>
          <w:rFonts w:eastAsia="Times New Roman" w:cs="Times New Roman"/>
          <w:color w:val="000000" w:themeColor="text1"/>
          <w:sz w:val="26"/>
          <w:szCs w:val="26"/>
          <w:lang w:val="vi-VN"/>
        </w:rPr>
        <w:t xml:space="preserve">, trong đó </w:t>
      </w:r>
      <w:r w:rsidRPr="00F444E8">
        <w:rPr>
          <w:rFonts w:eastAsia="Times New Roman" w:cs="Times New Roman"/>
          <w:color w:val="000000" w:themeColor="text1"/>
          <w:sz w:val="26"/>
          <w:szCs w:val="26"/>
        </w:rPr>
        <w:t>nhiệt độ thích hợp nhất là</w:t>
      </w: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rPr>
        <w:t>16-20</w:t>
      </w:r>
      <w:r w:rsidRPr="00F444E8">
        <w:rPr>
          <w:rFonts w:eastAsia="Times New Roman" w:cs="Times New Roman"/>
          <w:color w:val="000000" w:themeColor="text1"/>
          <w:sz w:val="26"/>
          <w:szCs w:val="26"/>
          <w:vertAlign w:val="superscript"/>
        </w:rPr>
        <w:t>0</w:t>
      </w:r>
      <w:r w:rsidRPr="00F444E8">
        <w:rPr>
          <w:rFonts w:eastAsia="Times New Roman" w:cs="Times New Roman"/>
          <w:color w:val="000000" w:themeColor="text1"/>
          <w:sz w:val="26"/>
          <w:szCs w:val="26"/>
        </w:rPr>
        <w:t xml:space="preserve">C. </w:t>
      </w:r>
    </w:p>
    <w:p w:rsidR="008F7885" w:rsidRPr="00F444E8" w:rsidRDefault="008F7885" w:rsidP="00F80721">
      <w:pPr>
        <w:spacing w:before="120" w:after="0" w:line="240" w:lineRule="auto"/>
        <w:ind w:firstLine="567"/>
        <w:jc w:val="both"/>
        <w:rPr>
          <w:rFonts w:eastAsia="Times New Roman" w:cs="Times New Roman"/>
          <w:color w:val="000000" w:themeColor="text1"/>
          <w:spacing w:val="-6"/>
          <w:sz w:val="26"/>
          <w:szCs w:val="26"/>
        </w:rPr>
      </w:pPr>
      <w:r w:rsidRPr="00F444E8">
        <w:rPr>
          <w:rFonts w:eastAsia="Times New Roman" w:cs="Times New Roman"/>
          <w:color w:val="000000" w:themeColor="text1"/>
          <w:sz w:val="26"/>
          <w:szCs w:val="26"/>
        </w:rPr>
        <w:t xml:space="preserve">- </w:t>
      </w:r>
      <w:r w:rsidRPr="00F444E8">
        <w:rPr>
          <w:rFonts w:eastAsia="Times New Roman" w:cs="Times New Roman"/>
          <w:color w:val="000000" w:themeColor="text1"/>
          <w:sz w:val="26"/>
          <w:szCs w:val="26"/>
          <w:lang w:val="vi-VN"/>
        </w:rPr>
        <w:t>Á</w:t>
      </w:r>
      <w:r w:rsidRPr="00F444E8">
        <w:rPr>
          <w:rFonts w:eastAsia="Times New Roman" w:cs="Times New Roman"/>
          <w:color w:val="000000" w:themeColor="text1"/>
          <w:sz w:val="26"/>
          <w:szCs w:val="26"/>
        </w:rPr>
        <w:t xml:space="preserve">nh sáng: </w:t>
      </w:r>
      <w:r w:rsidRPr="00F444E8">
        <w:rPr>
          <w:rFonts w:eastAsia="Times New Roman" w:cs="Times New Roman"/>
          <w:color w:val="000000" w:themeColor="text1"/>
          <w:spacing w:val="-6"/>
          <w:sz w:val="26"/>
          <w:szCs w:val="26"/>
        </w:rPr>
        <w:t>Ánh sáng rất cần cho quá trình quang hợp của cây hành, yêu cầu thời gian chiếu sáng trong ngày từ 10-12 giờ, cường độ chiếu sáng trung bình.</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 xml:space="preserve">2. Ẩm độ và nước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Cây hành củ </w:t>
      </w:r>
      <w:r w:rsidRPr="00F444E8">
        <w:rPr>
          <w:rFonts w:eastAsia="Times New Roman" w:cs="Times New Roman"/>
          <w:color w:val="000000" w:themeColor="text1"/>
          <w:sz w:val="26"/>
          <w:szCs w:val="26"/>
        </w:rPr>
        <w:t>tiêu hao nước nhiều nhưng hút nước yếu</w:t>
      </w:r>
      <w:r w:rsidRPr="00F444E8">
        <w:rPr>
          <w:rFonts w:eastAsia="Times New Roman" w:cs="Times New Roman"/>
          <w:color w:val="000000" w:themeColor="text1"/>
          <w:sz w:val="26"/>
          <w:szCs w:val="26"/>
          <w:lang w:val="vi-VN"/>
        </w:rPr>
        <w:t xml:space="preserve">. Do đó, nước và ẩm độ rất quan trọng vì nó tác động đến giai đoạn sinh trưởng, tỷ lệ nảy mầm, chất lượng, sâu bệnh hại và khả năng bảo quản của cây hành củ; độ ẩm đất thích hợp khoảng 70-80%. </w:t>
      </w:r>
    </w:p>
    <w:p w:rsidR="008F7885" w:rsidRPr="00F444E8" w:rsidRDefault="008F7885" w:rsidP="00F80721">
      <w:pPr>
        <w:spacing w:before="120" w:after="0" w:line="240" w:lineRule="auto"/>
        <w:ind w:firstLine="567"/>
        <w:jc w:val="both"/>
        <w:rPr>
          <w:rFonts w:eastAsia="Times New Roman" w:cs="Times New Roman"/>
          <w:b/>
          <w:color w:val="000000" w:themeColor="text1"/>
          <w:spacing w:val="-6"/>
          <w:sz w:val="26"/>
          <w:szCs w:val="26"/>
          <w:lang w:val="vi-VN"/>
        </w:rPr>
      </w:pPr>
      <w:r w:rsidRPr="00F444E8">
        <w:rPr>
          <w:rFonts w:eastAsia="Times New Roman" w:cs="Times New Roman"/>
          <w:b/>
          <w:color w:val="000000" w:themeColor="text1"/>
          <w:spacing w:val="-6"/>
          <w:sz w:val="26"/>
          <w:szCs w:val="26"/>
          <w:lang w:val="vi-VN"/>
        </w:rPr>
        <w:t>3. Đất trồng</w:t>
      </w:r>
    </w:p>
    <w:p w:rsidR="008F7885" w:rsidRPr="00F444E8" w:rsidRDefault="008F7885" w:rsidP="00F80721">
      <w:pPr>
        <w:spacing w:before="120" w:after="0" w:line="240" w:lineRule="auto"/>
        <w:ind w:firstLine="567"/>
        <w:jc w:val="both"/>
        <w:rPr>
          <w:rFonts w:eastAsia="Times New Roman" w:cs="Times New Roman"/>
          <w:color w:val="000000" w:themeColor="text1"/>
          <w:spacing w:val="-6"/>
          <w:sz w:val="26"/>
          <w:szCs w:val="26"/>
          <w:lang w:val="vi-VN"/>
        </w:rPr>
      </w:pPr>
      <w:r w:rsidRPr="00F444E8">
        <w:rPr>
          <w:rFonts w:eastAsia="Times New Roman" w:cs="Times New Roman"/>
          <w:color w:val="000000" w:themeColor="text1"/>
          <w:spacing w:val="-6"/>
          <w:sz w:val="26"/>
          <w:szCs w:val="26"/>
          <w:lang w:val="vi-VN"/>
        </w:rPr>
        <w:t>Đất trồng hành tốt nhất là đất thịt nhẹ, đất pha cát, đất bãi bồi, đất giàu dinh dưỡng, dâ có độ pH từ 5,6-6,7.</w:t>
      </w:r>
    </w:p>
    <w:p w:rsidR="008F7885" w:rsidRPr="00F444E8" w:rsidRDefault="008F7885" w:rsidP="00F80721">
      <w:pPr>
        <w:spacing w:before="120" w:after="0" w:line="240" w:lineRule="auto"/>
        <w:ind w:firstLine="567"/>
        <w:jc w:val="both"/>
        <w:rPr>
          <w:rFonts w:eastAsia="Times New Roman" w:cs="Times New Roman"/>
          <w:b/>
          <w:color w:val="000000" w:themeColor="text1"/>
          <w:spacing w:val="-6"/>
          <w:sz w:val="26"/>
          <w:szCs w:val="26"/>
          <w:lang w:val="vi-VN"/>
        </w:rPr>
      </w:pPr>
      <w:r w:rsidRPr="00F444E8">
        <w:rPr>
          <w:rFonts w:eastAsia="Times New Roman" w:cs="Times New Roman"/>
          <w:b/>
          <w:color w:val="000000" w:themeColor="text1"/>
          <w:spacing w:val="-6"/>
          <w:sz w:val="26"/>
          <w:szCs w:val="26"/>
          <w:lang w:val="vi-VN"/>
        </w:rPr>
        <w:t>II. YÊU CẦU VỀ GIỐNG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Lựa chọn giống có khả năng chống chịu sâu bệnh hại và sử dụng cây giống khỏe, sạch sâu bệnh.</w:t>
      </w:r>
    </w:p>
    <w:p w:rsidR="008F7885" w:rsidRPr="00F444E8" w:rsidRDefault="008F7885" w:rsidP="00F80721">
      <w:pPr>
        <w:widowControl w:val="0"/>
        <w:spacing w:before="120" w:after="0" w:line="240" w:lineRule="auto"/>
        <w:ind w:firstLine="567"/>
        <w:jc w:val="both"/>
        <w:outlineLvl w:val="0"/>
        <w:rPr>
          <w:rFonts w:eastAsia="Times New Roman" w:cs="Times New Roman"/>
          <w:color w:val="000000" w:themeColor="text1"/>
          <w:spacing w:val="2"/>
          <w:sz w:val="26"/>
          <w:szCs w:val="26"/>
          <w:lang w:val="vi-VN"/>
        </w:rPr>
      </w:pPr>
      <w:r w:rsidRPr="00F444E8">
        <w:rPr>
          <w:rFonts w:eastAsia="Times New Roman" w:cs="Times New Roman"/>
          <w:color w:val="000000" w:themeColor="text1"/>
          <w:sz w:val="26"/>
          <w:szCs w:val="26"/>
          <w:lang w:val="vi-VN"/>
        </w:rPr>
        <w:t xml:space="preserve">Một số giống hành củ được gieo trồng hiện nay: </w:t>
      </w:r>
      <w:r w:rsidRPr="00F444E8">
        <w:rPr>
          <w:rFonts w:eastAsia="Times New Roman" w:cs="Times New Roman"/>
          <w:color w:val="000000" w:themeColor="text1"/>
          <w:spacing w:val="2"/>
          <w:sz w:val="26"/>
          <w:szCs w:val="26"/>
          <w:lang w:val="vi-VN"/>
        </w:rPr>
        <w:t xml:space="preserve">Hành tím, hành trắng. </w:t>
      </w:r>
    </w:p>
    <w:p w:rsidR="008F7885" w:rsidRPr="00F444E8" w:rsidRDefault="008F7885" w:rsidP="00F80721">
      <w:pPr>
        <w:widowControl w:val="0"/>
        <w:spacing w:before="120" w:after="0" w:line="240" w:lineRule="auto"/>
        <w:ind w:firstLine="567"/>
        <w:jc w:val="both"/>
        <w:outlineLvl w:val="0"/>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Căn cứ các yếu tố như điều kiện trồng, chăm sóc, đặc thù của giống cây, nhu cầu của thị trường, thu mua, thời gian bảo quản,… để lựa chọn giống phù hợp.</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III. KỸ THUẬT GIEO TRỒNG</w:t>
      </w:r>
    </w:p>
    <w:p w:rsidR="008F7885" w:rsidRPr="00F444E8" w:rsidRDefault="008F7885" w:rsidP="00F80721">
      <w:pPr>
        <w:tabs>
          <w:tab w:val="left" w:pos="109"/>
        </w:tabs>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 xml:space="preserve">1. Thời vụ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Tại Hải Phòng, hành củ được trồng vào vụ Đông: tháng 9-10 và thu hoạch vào tháng 1-2 năm sau.</w:t>
      </w:r>
    </w:p>
    <w:p w:rsidR="008F7885" w:rsidRPr="00F444E8" w:rsidRDefault="008F7885" w:rsidP="00F80721">
      <w:pPr>
        <w:tabs>
          <w:tab w:val="left" w:pos="109"/>
        </w:tabs>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 xml:space="preserve"> 2. Làm đất</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vi-VN"/>
        </w:rPr>
      </w:pPr>
      <w:r w:rsidRPr="00F444E8">
        <w:rPr>
          <w:rFonts w:cs="Times New Roman"/>
          <w:color w:val="000000" w:themeColor="text1"/>
          <w:sz w:val="26"/>
          <w:szCs w:val="26"/>
          <w:shd w:val="clear" w:color="auto" w:fill="FFFFFF"/>
          <w:lang w:val="vi-VN"/>
        </w:rPr>
        <w:t xml:space="preserve">- </w:t>
      </w:r>
      <w:r w:rsidRPr="00F444E8">
        <w:rPr>
          <w:rFonts w:eastAsia="Times New Roman" w:cs="Times New Roman"/>
          <w:color w:val="000000" w:themeColor="text1"/>
          <w:sz w:val="26"/>
          <w:szCs w:val="26"/>
          <w:lang w:val="vi-VN"/>
        </w:rPr>
        <w:t xml:space="preserve">Cày bừa đất kỹ để loại bỏ cỏ dại, tàn dư thực vật và vón cục. Nên cày bừa đất sâu khoảng 20-30cm. Cày bừa đất vào thời điểm trời nắng ráo để đất khô ráo và dễ dàng xử lý.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Trước khi trồng cần xử lý đất, xử lý nguồn bệnh trong đất bằng một số biện pháp như: cày phơi ải, xử lý vôi bột...; tăng cường sử dụng phân bón hữu cơ có bổ sung các vi sinh vật có ích để cải tạo đất và hạn chế nguồn sâu bênh hại tồn tại trong đất.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Lên luống rộng 1-1,2cm, cao 20-30cm, san phẳng bề mặt luống.</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3. Mật độ</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Lượng củ giống: 1.200 kg/ha.</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lastRenderedPageBreak/>
        <w:t>- Khoảng cách (hàng cách hàng, cây cách cây): 20x20cm. Mật độ khoảng 250.000 cây/ha.</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4. Gieo trồng</w:t>
      </w:r>
    </w:p>
    <w:p w:rsidR="008F7885" w:rsidRPr="00F444E8" w:rsidRDefault="008F7885" w:rsidP="00F80721">
      <w:pPr>
        <w:spacing w:before="120" w:after="0" w:line="240" w:lineRule="auto"/>
        <w:ind w:firstLine="540"/>
        <w:jc w:val="both"/>
        <w:rPr>
          <w:rFonts w:eastAsia="Times New Roman" w:cs="Times New Roman"/>
          <w:color w:val="000000" w:themeColor="text1"/>
          <w:sz w:val="26"/>
          <w:szCs w:val="26"/>
          <w:lang w:val="vi-VN"/>
        </w:rPr>
      </w:pPr>
      <w:r w:rsidRPr="00F444E8">
        <w:rPr>
          <w:rFonts w:eastAsia="Times New Roman" w:cs="Times New Roman"/>
          <w:color w:val="000000" w:themeColor="text1"/>
          <w:spacing w:val="2"/>
          <w:sz w:val="26"/>
          <w:szCs w:val="26"/>
          <w:lang w:val="vi-VN"/>
        </w:rPr>
        <w:t xml:space="preserve">- </w:t>
      </w:r>
      <w:r w:rsidRPr="00F444E8">
        <w:rPr>
          <w:rFonts w:eastAsia="Times New Roman" w:cs="Times New Roman"/>
          <w:color w:val="000000" w:themeColor="text1"/>
          <w:sz w:val="26"/>
          <w:szCs w:val="26"/>
          <w:lang w:val="vi-VN"/>
        </w:rPr>
        <w:t>Tuyển chọn củ giống được chọn từ củ khỏe đồng đều, không bị sâu bệnh, căng đều không thối, màu sắc củ vỏ sáng, có nhiều mầm củ.</w:t>
      </w:r>
    </w:p>
    <w:p w:rsidR="008F7885" w:rsidRPr="00F444E8" w:rsidRDefault="008F7885" w:rsidP="00F80721">
      <w:pPr>
        <w:tabs>
          <w:tab w:val="left" w:pos="810"/>
          <w:tab w:val="left" w:pos="4080"/>
        </w:tabs>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Cắt bớt 1/5-1/4 về phía chóp củ hành; Tưới ẩm luống hành trước khi đặt củ. Củ giống được đặt chắc xuống luống đất, sâu khoảng 1/3 củ.</w:t>
      </w:r>
    </w:p>
    <w:p w:rsidR="008F7885" w:rsidRPr="00F444E8" w:rsidRDefault="008F7885" w:rsidP="00F80721">
      <w:pPr>
        <w:tabs>
          <w:tab w:val="left" w:pos="810"/>
          <w:tab w:val="left" w:pos="4080"/>
        </w:tabs>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Không nên đặt nông hơn hoặc sâu hơn đều hạn chế sự sinh trưởng của cây hành (đổ ngã hoặc thối hỏng). </w:t>
      </w:r>
    </w:p>
    <w:p w:rsidR="008F7885" w:rsidRPr="00F444E8" w:rsidRDefault="008F7885" w:rsidP="00F80721">
      <w:pPr>
        <w:tabs>
          <w:tab w:val="left" w:pos="810"/>
          <w:tab w:val="left" w:pos="4080"/>
        </w:tabs>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Sau đặt củ dùng trấu để phủ kín củ hoặc dùng rơm rạ phủ một lớp mỏng trên mặt luống để giữ độ ẩm cho hành nhanh mọc.</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 xml:space="preserve">IV. CHĂM SÓC </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 xml:space="preserve">1. Bón phân </w:t>
      </w:r>
    </w:p>
    <w:p w:rsidR="008F7885" w:rsidRPr="00F444E8" w:rsidRDefault="008F7885" w:rsidP="00F80721">
      <w:pPr>
        <w:spacing w:before="120" w:after="0" w:line="240" w:lineRule="auto"/>
        <w:ind w:right="-142" w:firstLine="567"/>
        <w:jc w:val="both"/>
        <w:rPr>
          <w:rFonts w:eastAsia="Times New Roman" w:cs="Times New Roman"/>
          <w:i/>
          <w:color w:val="000000" w:themeColor="text1"/>
          <w:spacing w:val="-8"/>
          <w:sz w:val="26"/>
          <w:szCs w:val="26"/>
          <w:lang w:val="vi-VN"/>
        </w:rPr>
      </w:pPr>
      <w:r w:rsidRPr="00F444E8">
        <w:rPr>
          <w:rFonts w:eastAsia="Times New Roman" w:cs="Times New Roman"/>
          <w:b/>
          <w:color w:val="000000" w:themeColor="text1"/>
          <w:sz w:val="26"/>
          <w:szCs w:val="26"/>
          <w:lang w:val="vi-VN"/>
        </w:rPr>
        <w:t xml:space="preserve">1.1. </w:t>
      </w:r>
      <w:r w:rsidRPr="00F444E8">
        <w:rPr>
          <w:rFonts w:eastAsia="Times New Roman" w:cs="Times New Roman"/>
          <w:b/>
          <w:color w:val="000000" w:themeColor="text1"/>
          <w:sz w:val="26"/>
          <w:szCs w:val="26"/>
          <w:shd w:val="clear" w:color="auto" w:fill="FFFFFF"/>
          <w:lang w:val="vi-VN"/>
        </w:rPr>
        <w:t>Lượng phân bón</w:t>
      </w:r>
      <w:r w:rsidRPr="00F444E8">
        <w:rPr>
          <w:rFonts w:eastAsia="Times New Roman" w:cs="Times New Roman"/>
          <w:color w:val="000000" w:themeColor="text1"/>
          <w:sz w:val="26"/>
          <w:szCs w:val="26"/>
          <w:shd w:val="clear" w:color="auto" w:fill="FFFFFF"/>
          <w:lang w:val="vi-VN"/>
        </w:rPr>
        <w:t xml:space="preserve">: </w:t>
      </w:r>
      <w:r w:rsidRPr="00F444E8">
        <w:rPr>
          <w:rFonts w:eastAsia="Times New Roman" w:cs="Times New Roman"/>
          <w:color w:val="000000" w:themeColor="text1"/>
          <w:spacing w:val="-8"/>
          <w:sz w:val="26"/>
          <w:szCs w:val="26"/>
          <w:lang w:val="vi-VN"/>
        </w:rPr>
        <w:t>Khuyến cáo lượng phân bón cho 1 ha</w:t>
      </w:r>
      <w:r w:rsidRPr="00F444E8">
        <w:rPr>
          <w:rFonts w:eastAsia="Times New Roman" w:cs="Times New Roman"/>
          <w:i/>
          <w:color w:val="000000" w:themeColor="text1"/>
          <w:spacing w:val="-8"/>
          <w:sz w:val="26"/>
          <w:szCs w:val="26"/>
          <w:lang w:val="vi-VN"/>
        </w:rPr>
        <w:t>.</w:t>
      </w:r>
    </w:p>
    <w:tbl>
      <w:tblPr>
        <w:tblW w:w="8936" w:type="dxa"/>
        <w:tblInd w:w="108" w:type="dxa"/>
        <w:tblCellMar>
          <w:left w:w="10" w:type="dxa"/>
          <w:right w:w="10" w:type="dxa"/>
        </w:tblCellMar>
        <w:tblLook w:val="04A0" w:firstRow="1" w:lastRow="0" w:firstColumn="1" w:lastColumn="0" w:noHBand="0" w:noVBand="1"/>
      </w:tblPr>
      <w:tblGrid>
        <w:gridCol w:w="641"/>
        <w:gridCol w:w="3064"/>
        <w:gridCol w:w="1011"/>
        <w:gridCol w:w="965"/>
        <w:gridCol w:w="797"/>
        <w:gridCol w:w="777"/>
        <w:gridCol w:w="840"/>
        <w:gridCol w:w="841"/>
      </w:tblGrid>
      <w:tr w:rsidR="008F7885" w:rsidRPr="00F444E8" w:rsidTr="00350B01">
        <w:trPr>
          <w:trHeight w:val="464"/>
        </w:trPr>
        <w:tc>
          <w:tcPr>
            <w:tcW w:w="658" w:type="dxa"/>
            <w:vMerge w:val="restart"/>
            <w:tcBorders>
              <w:top w:val="single" w:sz="4" w:space="0" w:color="000000"/>
              <w:left w:val="single" w:sz="4" w:space="0" w:color="000000"/>
              <w:right w:val="single" w:sz="4" w:space="0" w:color="000000"/>
            </w:tcBorders>
            <w:shd w:val="clear" w:color="000000" w:fill="FFFFFF"/>
            <w:vAlign w:val="center"/>
          </w:tcPr>
          <w:p w:rsidR="008F7885" w:rsidRPr="00F444E8" w:rsidRDefault="008F7885" w:rsidP="00F80721">
            <w:pPr>
              <w:spacing w:after="0" w:line="240" w:lineRule="auto"/>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STT</w:t>
            </w:r>
          </w:p>
        </w:tc>
        <w:tc>
          <w:tcPr>
            <w:tcW w:w="33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b/>
                <w:color w:val="000000" w:themeColor="text1"/>
                <w:sz w:val="26"/>
                <w:szCs w:val="26"/>
              </w:rPr>
            </w:pPr>
          </w:p>
          <w:p w:rsidR="008F7885" w:rsidRPr="00F444E8" w:rsidRDefault="008F7885" w:rsidP="00F80721">
            <w:pPr>
              <w:spacing w:after="0" w:line="240" w:lineRule="auto"/>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Loại phân</w:t>
            </w:r>
          </w:p>
          <w:p w:rsidR="008F7885" w:rsidRPr="00F444E8" w:rsidRDefault="008F7885" w:rsidP="00F80721">
            <w:pPr>
              <w:spacing w:after="0" w:line="240" w:lineRule="auto"/>
              <w:jc w:val="both"/>
              <w:rPr>
                <w:rFonts w:eastAsia="Times New Roman" w:cs="Times New Roman"/>
                <w:color w:val="000000" w:themeColor="text1"/>
                <w:sz w:val="26"/>
                <w:szCs w:val="26"/>
              </w:rPr>
            </w:pPr>
          </w:p>
        </w:tc>
        <w:tc>
          <w:tcPr>
            <w:tcW w:w="6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Lượng bón</w:t>
            </w:r>
          </w:p>
          <w:p w:rsidR="008F7885" w:rsidRPr="00F444E8" w:rsidRDefault="008F7885" w:rsidP="00F80721">
            <w:pPr>
              <w:spacing w:after="0" w:line="240" w:lineRule="auto"/>
              <w:ind w:firstLine="170"/>
              <w:jc w:val="both"/>
              <w:rPr>
                <w:rFonts w:eastAsia="Times New Roman" w:cs="Times New Roman"/>
                <w:color w:val="000000" w:themeColor="text1"/>
                <w:sz w:val="26"/>
                <w:szCs w:val="26"/>
              </w:rPr>
            </w:pPr>
            <w:r w:rsidRPr="00F444E8">
              <w:rPr>
                <w:rFonts w:eastAsia="Times New Roman" w:cs="Times New Roman"/>
                <w:b/>
                <w:color w:val="000000" w:themeColor="text1"/>
                <w:sz w:val="26"/>
                <w:szCs w:val="26"/>
              </w:rPr>
              <w:t>(kg/ha)</w:t>
            </w:r>
          </w:p>
        </w:tc>
        <w:tc>
          <w:tcPr>
            <w:tcW w:w="100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ind w:firstLine="170"/>
              <w:jc w:val="both"/>
              <w:rPr>
                <w:rFonts w:eastAsia="Times New Roman" w:cs="Times New Roman"/>
                <w:b/>
                <w:color w:val="000000" w:themeColor="text1"/>
                <w:sz w:val="26"/>
                <w:szCs w:val="26"/>
              </w:rPr>
            </w:pPr>
          </w:p>
          <w:p w:rsidR="008F7885" w:rsidRPr="00F444E8" w:rsidRDefault="008F7885" w:rsidP="00F80721">
            <w:pPr>
              <w:spacing w:after="0" w:line="240" w:lineRule="auto"/>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rPr>
              <w:t>Bón lót</w:t>
            </w:r>
            <w:r w:rsidRPr="00F444E8">
              <w:rPr>
                <w:rFonts w:eastAsia="Times New Roman" w:cs="Times New Roman"/>
                <w:b/>
                <w:color w:val="000000" w:themeColor="text1"/>
                <w:sz w:val="26"/>
                <w:szCs w:val="26"/>
                <w:lang w:val="vi-VN"/>
              </w:rPr>
              <w:t xml:space="preserve"> (%)</w:t>
            </w:r>
          </w:p>
        </w:tc>
        <w:tc>
          <w:tcPr>
            <w:tcW w:w="33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b/>
                <w:color w:val="000000" w:themeColor="text1"/>
                <w:sz w:val="26"/>
                <w:szCs w:val="26"/>
              </w:rPr>
              <w:t>Bón thúc (%)</w:t>
            </w:r>
          </w:p>
        </w:tc>
      </w:tr>
      <w:tr w:rsidR="008F7885" w:rsidRPr="00F444E8" w:rsidTr="00350B01">
        <w:trPr>
          <w:trHeight w:val="1"/>
        </w:trPr>
        <w:tc>
          <w:tcPr>
            <w:tcW w:w="658" w:type="dxa"/>
            <w:vMerge/>
            <w:tcBorders>
              <w:left w:val="single" w:sz="4" w:space="0" w:color="000000"/>
              <w:bottom w:val="single" w:sz="4" w:space="0" w:color="000000"/>
              <w:right w:val="single" w:sz="4" w:space="0" w:color="000000"/>
            </w:tcBorders>
            <w:shd w:val="clear" w:color="000000" w:fill="FFFFFF"/>
            <w:vAlign w:val="center"/>
          </w:tcPr>
          <w:p w:rsidR="008F7885" w:rsidRPr="00F444E8" w:rsidRDefault="008F7885" w:rsidP="00F80721">
            <w:pPr>
              <w:spacing w:after="0" w:line="240" w:lineRule="auto"/>
              <w:jc w:val="both"/>
              <w:rPr>
                <w:rFonts w:eastAsia="Calibri" w:cs="Times New Roman"/>
                <w:color w:val="000000" w:themeColor="text1"/>
                <w:sz w:val="26"/>
                <w:szCs w:val="26"/>
              </w:rPr>
            </w:pPr>
          </w:p>
        </w:tc>
        <w:tc>
          <w:tcPr>
            <w:tcW w:w="33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Calibri" w:cs="Times New Roman"/>
                <w:color w:val="000000" w:themeColor="text1"/>
                <w:sz w:val="26"/>
                <w:szCs w:val="26"/>
              </w:rPr>
            </w:pPr>
          </w:p>
        </w:tc>
        <w:tc>
          <w:tcPr>
            <w:tcW w:w="6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Calibri" w:cs="Times New Roman"/>
                <w:color w:val="000000" w:themeColor="text1"/>
                <w:sz w:val="26"/>
                <w:szCs w:val="26"/>
              </w:rPr>
            </w:pPr>
          </w:p>
        </w:tc>
        <w:tc>
          <w:tcPr>
            <w:tcW w:w="10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Calibri" w:cs="Times New Roman"/>
                <w:color w:val="000000" w:themeColor="text1"/>
                <w:sz w:val="26"/>
                <w:szCs w:val="26"/>
              </w:rPr>
            </w:pPr>
          </w:p>
        </w:tc>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b/>
                <w:color w:val="000000" w:themeColor="text1"/>
                <w:sz w:val="26"/>
                <w:szCs w:val="26"/>
              </w:rPr>
              <w:t>Lần 1</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b/>
                <w:color w:val="000000" w:themeColor="text1"/>
                <w:sz w:val="26"/>
                <w:szCs w:val="26"/>
              </w:rPr>
              <w:t>Lần 2</w:t>
            </w: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b/>
                <w:color w:val="000000" w:themeColor="text1"/>
                <w:sz w:val="26"/>
                <w:szCs w:val="26"/>
              </w:rPr>
              <w:t>Lần 3</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b/>
                <w:color w:val="000000" w:themeColor="text1"/>
                <w:sz w:val="26"/>
                <w:szCs w:val="26"/>
              </w:rPr>
              <w:t>Lần 4</w:t>
            </w:r>
          </w:p>
        </w:tc>
      </w:tr>
      <w:tr w:rsidR="008F7885" w:rsidRPr="00F444E8" w:rsidTr="00350B01">
        <w:trPr>
          <w:trHeight w:val="1"/>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8F7885" w:rsidRPr="00F444E8" w:rsidRDefault="008F7885" w:rsidP="00F80721">
            <w:pPr>
              <w:spacing w:after="0" w:line="240" w:lineRule="auto"/>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1</w:t>
            </w:r>
          </w:p>
        </w:tc>
        <w:tc>
          <w:tcPr>
            <w:tcW w:w="3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Phân hữu cơ (hữu cơ vi sinh, hữu cơ sinh học …)</w:t>
            </w:r>
          </w:p>
        </w:tc>
        <w:tc>
          <w:tcPr>
            <w:tcW w:w="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1.500</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Calibri" w:cs="Times New Roman"/>
                <w:color w:val="000000" w:themeColor="text1"/>
                <w:sz w:val="26"/>
                <w:szCs w:val="26"/>
              </w:rPr>
            </w:pPr>
            <w:r w:rsidRPr="00F444E8">
              <w:rPr>
                <w:rFonts w:eastAsia="Calibri" w:cs="Times New Roman"/>
                <w:color w:val="000000" w:themeColor="text1"/>
                <w:sz w:val="26"/>
                <w:szCs w:val="26"/>
              </w:rPr>
              <w:t>-</w:t>
            </w:r>
          </w:p>
        </w:tc>
      </w:tr>
      <w:tr w:rsidR="008F7885" w:rsidRPr="00F444E8" w:rsidTr="00350B01">
        <w:trPr>
          <w:trHeight w:val="1"/>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8F7885" w:rsidRPr="00F444E8" w:rsidRDefault="008F7885" w:rsidP="00F80721">
            <w:pPr>
              <w:spacing w:after="0" w:line="240" w:lineRule="auto"/>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2</w:t>
            </w:r>
          </w:p>
        </w:tc>
        <w:tc>
          <w:tcPr>
            <w:tcW w:w="3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Đạm nguyên chất (N)</w:t>
            </w:r>
          </w:p>
        </w:tc>
        <w:tc>
          <w:tcPr>
            <w:tcW w:w="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30</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15</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15</w:t>
            </w:r>
          </w:p>
        </w:tc>
      </w:tr>
      <w:tr w:rsidR="008F7885" w:rsidRPr="00F444E8" w:rsidTr="00350B01">
        <w:trPr>
          <w:trHeight w:val="1"/>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8F7885" w:rsidRPr="00F444E8" w:rsidRDefault="008F7885" w:rsidP="00F80721">
            <w:pPr>
              <w:spacing w:after="0" w:line="240" w:lineRule="auto"/>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3</w:t>
            </w:r>
          </w:p>
        </w:tc>
        <w:tc>
          <w:tcPr>
            <w:tcW w:w="3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Lân nguyên chất (P</w:t>
            </w:r>
            <w:r w:rsidRPr="00F444E8">
              <w:rPr>
                <w:rFonts w:eastAsia="Times New Roman" w:cs="Times New Roman"/>
                <w:color w:val="000000" w:themeColor="text1"/>
                <w:sz w:val="26"/>
                <w:szCs w:val="26"/>
                <w:vertAlign w:val="subscript"/>
              </w:rPr>
              <w:t>2</w:t>
            </w:r>
            <w:r w:rsidRPr="00F444E8">
              <w:rPr>
                <w:rFonts w:eastAsia="Times New Roman" w:cs="Times New Roman"/>
                <w:color w:val="000000" w:themeColor="text1"/>
                <w:sz w:val="26"/>
                <w:szCs w:val="26"/>
              </w:rPr>
              <w:t>O</w:t>
            </w:r>
            <w:r w:rsidRPr="00F444E8">
              <w:rPr>
                <w:rFonts w:eastAsia="Times New Roman" w:cs="Times New Roman"/>
                <w:color w:val="000000" w:themeColor="text1"/>
                <w:sz w:val="26"/>
                <w:szCs w:val="26"/>
                <w:vertAlign w:val="subscript"/>
              </w:rPr>
              <w:t>5</w:t>
            </w:r>
            <w:r w:rsidRPr="00F444E8">
              <w:rPr>
                <w:rFonts w:eastAsia="Times New Roman" w:cs="Times New Roman"/>
                <w:color w:val="000000" w:themeColor="text1"/>
                <w:sz w:val="26"/>
                <w:szCs w:val="26"/>
              </w:rPr>
              <w:t>)</w:t>
            </w:r>
          </w:p>
        </w:tc>
        <w:tc>
          <w:tcPr>
            <w:tcW w:w="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70</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trHeight w:val="1"/>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8F7885" w:rsidRPr="00F444E8" w:rsidRDefault="008F7885" w:rsidP="00F80721">
            <w:pPr>
              <w:spacing w:after="0" w:line="240" w:lineRule="auto"/>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4</w:t>
            </w:r>
          </w:p>
        </w:tc>
        <w:tc>
          <w:tcPr>
            <w:tcW w:w="3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Kali nguyên chất (K</w:t>
            </w:r>
            <w:r w:rsidRPr="00F444E8">
              <w:rPr>
                <w:rFonts w:eastAsia="Times New Roman" w:cs="Times New Roman"/>
                <w:color w:val="000000" w:themeColor="text1"/>
                <w:sz w:val="26"/>
                <w:szCs w:val="26"/>
                <w:vertAlign w:val="subscript"/>
              </w:rPr>
              <w:t>2</w:t>
            </w:r>
            <w:r w:rsidRPr="00F444E8">
              <w:rPr>
                <w:rFonts w:eastAsia="Times New Roman" w:cs="Times New Roman"/>
                <w:color w:val="000000" w:themeColor="text1"/>
                <w:sz w:val="26"/>
                <w:szCs w:val="26"/>
              </w:rPr>
              <w:t>O)</w:t>
            </w:r>
          </w:p>
        </w:tc>
        <w:tc>
          <w:tcPr>
            <w:tcW w:w="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120</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w:t>
            </w: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30</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885" w:rsidRPr="00F444E8" w:rsidRDefault="008F7885" w:rsidP="00F80721">
            <w:pPr>
              <w:spacing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30</w:t>
            </w:r>
          </w:p>
        </w:tc>
      </w:tr>
    </w:tbl>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1.2</w:t>
      </w:r>
      <w:r w:rsidRPr="00F444E8">
        <w:rPr>
          <w:rFonts w:eastAsia="Times New Roman" w:cs="Times New Roman"/>
          <w:b/>
          <w:color w:val="000000" w:themeColor="text1"/>
          <w:sz w:val="26"/>
          <w:szCs w:val="26"/>
          <w:lang w:val="vi-VN"/>
        </w:rPr>
        <w:t>.</w:t>
      </w:r>
      <w:r w:rsidRPr="00F444E8">
        <w:rPr>
          <w:rFonts w:eastAsia="Times New Roman" w:cs="Times New Roman"/>
          <w:b/>
          <w:color w:val="000000" w:themeColor="text1"/>
          <w:sz w:val="26"/>
          <w:szCs w:val="26"/>
        </w:rPr>
        <w:t xml:space="preserve"> Phương pháp bón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 Bón lót: </w:t>
      </w:r>
      <w:r w:rsidRPr="00F444E8">
        <w:rPr>
          <w:rFonts w:eastAsia="Times New Roman" w:cs="Times New Roman"/>
          <w:color w:val="000000" w:themeColor="text1"/>
          <w:sz w:val="26"/>
          <w:szCs w:val="26"/>
          <w:lang w:val="vi-VN"/>
        </w:rPr>
        <w:t>B</w:t>
      </w:r>
      <w:r w:rsidRPr="00F444E8">
        <w:rPr>
          <w:rFonts w:eastAsia="Times New Roman" w:cs="Times New Roman"/>
          <w:color w:val="000000" w:themeColor="text1"/>
          <w:sz w:val="26"/>
          <w:szCs w:val="26"/>
        </w:rPr>
        <w:t xml:space="preserve">ón 100% phân hữu cơ + 20% đạm nguyên chất + 100% lân nguyên chất vào giữa hai hàng cây trước khi trồng.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thúc chia thành 4 lần bón</w:t>
      </w:r>
    </w:p>
    <w:p w:rsidR="008F7885" w:rsidRPr="00F444E8" w:rsidRDefault="008F7885" w:rsidP="00F80721">
      <w:pPr>
        <w:spacing w:before="10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rPr>
        <w:t>+ Lần 1: Sau trồng 15-20 ngày, khi hành bật khỏi mặt rạ 10-12cm</w:t>
      </w:r>
      <w:r w:rsidRPr="00F444E8">
        <w:rPr>
          <w:rFonts w:eastAsia="Times New Roman" w:cs="Times New Roman"/>
          <w:color w:val="000000" w:themeColor="text1"/>
          <w:sz w:val="26"/>
          <w:szCs w:val="26"/>
          <w:lang w:val="vi-VN"/>
        </w:rPr>
        <w:t>, bón 30% đạm + 20% kali.</w:t>
      </w:r>
    </w:p>
    <w:p w:rsidR="008F7885" w:rsidRPr="00F444E8" w:rsidRDefault="008F7885" w:rsidP="00F80721">
      <w:pPr>
        <w:spacing w:before="10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Lần 2: Sau lần 1 khoảng 10-12 ngày, bón 20% đạm + 20% kali.</w:t>
      </w:r>
    </w:p>
    <w:p w:rsidR="008F7885" w:rsidRPr="00F444E8" w:rsidRDefault="008F7885" w:rsidP="00F80721">
      <w:pPr>
        <w:spacing w:before="10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Lần 3: Khi hành bắt đầu xuống củ, bón 15% đạm + 30% kali.</w:t>
      </w:r>
    </w:p>
    <w:p w:rsidR="008F7885" w:rsidRPr="00F444E8" w:rsidRDefault="008F7885" w:rsidP="00F80721">
      <w:pPr>
        <w:spacing w:before="100" w:after="0" w:line="240" w:lineRule="auto"/>
        <w:ind w:firstLine="567"/>
        <w:jc w:val="both"/>
        <w:rPr>
          <w:rFonts w:eastAsia="Times New Roman" w:cs="Times New Roman"/>
          <w:b/>
          <w:i/>
          <w:color w:val="000000" w:themeColor="text1"/>
          <w:sz w:val="26"/>
          <w:szCs w:val="26"/>
          <w:lang w:val="vi-VN"/>
        </w:rPr>
      </w:pPr>
      <w:r w:rsidRPr="00F444E8">
        <w:rPr>
          <w:rFonts w:eastAsia="Times New Roman" w:cs="Times New Roman"/>
          <w:color w:val="000000" w:themeColor="text1"/>
          <w:sz w:val="26"/>
          <w:szCs w:val="26"/>
          <w:lang w:val="vi-VN"/>
        </w:rPr>
        <w:t>+ Lần 4: Cách lần 3 từ 7-10 ngày, bón 15% đạm + 30% kali.</w:t>
      </w:r>
    </w:p>
    <w:p w:rsidR="008F7885" w:rsidRPr="00F444E8" w:rsidRDefault="008F7885" w:rsidP="00F80721">
      <w:pPr>
        <w:spacing w:before="10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lang w:val="vi-VN"/>
        </w:rPr>
        <w:t xml:space="preserve">* </w:t>
      </w:r>
      <w:r w:rsidRPr="00F444E8">
        <w:rPr>
          <w:rFonts w:eastAsia="Times New Roman" w:cs="Times New Roman"/>
          <w:b/>
          <w:color w:val="000000" w:themeColor="text1"/>
          <w:sz w:val="26"/>
          <w:szCs w:val="26"/>
          <w:lang w:val="vi-VN"/>
        </w:rPr>
        <w:t>Lưu ý:</w:t>
      </w:r>
      <w:r w:rsidRPr="00F444E8">
        <w:rPr>
          <w:rFonts w:eastAsia="Times New Roman" w:cs="Times New Roman"/>
          <w:color w:val="000000" w:themeColor="text1"/>
          <w:sz w:val="26"/>
          <w:szCs w:val="26"/>
          <w:lang w:val="vi-VN"/>
        </w:rPr>
        <w:t xml:space="preserve"> Tùy theo điều kiện canh tác, thổ nhưỡng, giống, tình hình sinh trưởng phát triển của cây để điều chỉnh lượng phân bón cho phù hợp; </w:t>
      </w:r>
      <w:r w:rsidRPr="00F444E8">
        <w:rPr>
          <w:rFonts w:eastAsia="Times New Roman" w:cs="Times New Roman"/>
          <w:color w:val="000000" w:themeColor="text1"/>
          <w:sz w:val="26"/>
          <w:szCs w:val="26"/>
          <w:shd w:val="clear" w:color="auto" w:fill="FFFFFF"/>
          <w:lang w:val="vi-VN"/>
        </w:rPr>
        <w:t>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 Ngừng tưới phân bón hóa học tối thiểu 7 ngày trước thu hoạch.</w:t>
      </w:r>
    </w:p>
    <w:p w:rsidR="008F7885" w:rsidRPr="00F444E8" w:rsidRDefault="008F7885" w:rsidP="00F80721">
      <w:pPr>
        <w:spacing w:before="10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2. Nước tưới và các biện pháp chăm sóc khác</w:t>
      </w:r>
    </w:p>
    <w:p w:rsidR="008F7885" w:rsidRPr="00F444E8" w:rsidRDefault="008F7885" w:rsidP="00F80721">
      <w:pPr>
        <w:spacing w:before="10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Sau khi trồng, mỗi ngày nên tưới đủ ẩm 1 lần vào sáng sớm hoặc chiều mát. Khi cây hồi xanh, cứ 2-3 ngày tưới 1 lần.</w:t>
      </w:r>
    </w:p>
    <w:p w:rsidR="008F7885" w:rsidRPr="00F444E8" w:rsidRDefault="008F7885" w:rsidP="00F80721">
      <w:pPr>
        <w:spacing w:before="10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lastRenderedPageBreak/>
        <w:t>- Thường xuyên làm cỏ để loại bỏ cỏ dại cạnh tranh dinh dưỡng với cây hành củ. Nên làm cỏ bằng tay hoặc sử dụng dụng cụ làm cỏ phù hợp.</w:t>
      </w:r>
    </w:p>
    <w:p w:rsidR="008F7885" w:rsidRPr="00F444E8" w:rsidRDefault="008F7885" w:rsidP="00F80721">
      <w:pPr>
        <w:spacing w:before="10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Vun xới đất cho cây hành củ 2 – 3 lần trong vụ để tạo độ tơi xốp cho đất và giúp cây phát triển tốt hơn. Nên vun xới nhẹ nhàng, tránh làm ảnh hưởng đến bộ rễ của cây.</w:t>
      </w:r>
    </w:p>
    <w:p w:rsidR="008F7885" w:rsidRPr="00F444E8" w:rsidRDefault="008F7885" w:rsidP="00F80721">
      <w:pPr>
        <w:widowControl w:val="0"/>
        <w:spacing w:before="10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 xml:space="preserve">V. QUẢN LÝ SINH VẬT GÂY HẠI </w:t>
      </w:r>
    </w:p>
    <w:p w:rsidR="008F7885" w:rsidRPr="00F444E8" w:rsidRDefault="008F7885" w:rsidP="00F80721">
      <w:pPr>
        <w:widowControl w:val="0"/>
        <w:spacing w:before="100" w:after="0" w:line="240" w:lineRule="auto"/>
        <w:ind w:firstLine="567"/>
        <w:jc w:val="both"/>
        <w:rPr>
          <w:rFonts w:eastAsia="Times New Roman" w:cs="Times New Roman"/>
          <w:b/>
          <w:iCs/>
          <w:color w:val="000000" w:themeColor="text1"/>
          <w:sz w:val="26"/>
          <w:szCs w:val="26"/>
          <w:lang w:val="vi-VN"/>
        </w:rPr>
      </w:pPr>
      <w:r w:rsidRPr="00F444E8">
        <w:rPr>
          <w:rFonts w:eastAsia="Times New Roman" w:cs="Times New Roman"/>
          <w:b/>
          <w:iCs/>
          <w:color w:val="000000" w:themeColor="text1"/>
          <w:sz w:val="26"/>
          <w:szCs w:val="26"/>
          <w:lang w:val="vi-VN"/>
        </w:rPr>
        <w:t>1. Một số sinh vật gây hại chính</w:t>
      </w:r>
    </w:p>
    <w:p w:rsidR="008F7885" w:rsidRPr="00F444E8" w:rsidRDefault="008F7885" w:rsidP="00F80721">
      <w:pPr>
        <w:widowControl w:val="0"/>
        <w:spacing w:before="10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vi-VN"/>
        </w:rPr>
        <w:t>1.</w:t>
      </w:r>
      <w:r w:rsidRPr="00F444E8">
        <w:rPr>
          <w:rFonts w:eastAsia="Times New Roman" w:cs="Times New Roman"/>
          <w:b/>
          <w:iCs/>
          <w:color w:val="000000" w:themeColor="text1"/>
          <w:sz w:val="26"/>
          <w:szCs w:val="26"/>
          <w:lang w:val="nl-NL"/>
        </w:rPr>
        <w:t>1. Sâu hại</w:t>
      </w:r>
    </w:p>
    <w:p w:rsidR="008F7885" w:rsidRPr="00F444E8" w:rsidRDefault="008F7885" w:rsidP="00F80721">
      <w:pPr>
        <w:shd w:val="clear" w:color="auto" w:fill="FFFFFF"/>
        <w:spacing w:before="10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color w:val="000000" w:themeColor="text1"/>
          <w:sz w:val="26"/>
          <w:szCs w:val="26"/>
          <w:lang w:val="pt-BR"/>
        </w:rPr>
        <w:t>- Sâu xanh da láng</w:t>
      </w:r>
      <w:r w:rsidRPr="00F444E8">
        <w:rPr>
          <w:rFonts w:eastAsia="Times New Roman" w:cs="Times New Roman"/>
          <w:b/>
          <w:color w:val="000000" w:themeColor="text1"/>
          <w:sz w:val="26"/>
          <w:szCs w:val="26"/>
          <w:lang w:val="vi-VN"/>
        </w:rPr>
        <w:t xml:space="preserve">: </w:t>
      </w:r>
      <w:r w:rsidRPr="00F444E8">
        <w:rPr>
          <w:rFonts w:eastAsia="Times New Roman" w:cs="Times New Roman"/>
          <w:color w:val="000000" w:themeColor="text1"/>
          <w:sz w:val="26"/>
          <w:szCs w:val="26"/>
          <w:lang w:val="pt-BR"/>
        </w:rPr>
        <w:t>Ban đêm sâu gây hại mạnh, còn ban ngày khi nắng nóng sâu thường chui xuống đất. Sâu gây hại bằng cách cạp nhu mô lá từ bên trong, làm lá mất chất diệp lục, giảm khả năng quang hợp làm bụi hành còi cọc. Sâu mới nở sống tập trung ăn các phần non của cây; sâu tuổi lớn ăn phá mạnh hơn, lá bị cạp thủng lỗ chỗ, gãy gập, đứt ngọn. Sâu thải phân bên trong ống hành. Nếu không phát hiện sớm và diệt trừ kịp thời, sâu sẽ tích lũy số lượng rất nhanh cắn phá rất mạnh, làm cho cọng hành bị khô héo, chết, xơ xác, cả bụi hành trở nên vàng úa, còi cọc, cả ruộng hành bị trắng xoá, tàn lụi.</w:t>
      </w:r>
    </w:p>
    <w:p w:rsidR="008F7885" w:rsidRPr="00F444E8" w:rsidRDefault="008F7885" w:rsidP="00F80721">
      <w:pPr>
        <w:shd w:val="clear" w:color="auto" w:fill="FFFFFF"/>
        <w:spacing w:before="10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color w:val="000000" w:themeColor="text1"/>
          <w:sz w:val="26"/>
          <w:szCs w:val="26"/>
          <w:lang w:val="vi-VN"/>
        </w:rPr>
        <w:t xml:space="preserve">- </w:t>
      </w:r>
      <w:r w:rsidRPr="00F444E8">
        <w:rPr>
          <w:rFonts w:eastAsia="Times New Roman" w:cs="Times New Roman"/>
          <w:b/>
          <w:color w:val="000000" w:themeColor="text1"/>
          <w:sz w:val="26"/>
          <w:szCs w:val="26"/>
          <w:lang w:val="pt-BR"/>
        </w:rPr>
        <w:t>Sâu keo</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pt-BR"/>
        </w:rPr>
        <w:t xml:space="preserve"> </w:t>
      </w:r>
      <w:r w:rsidRPr="00F444E8">
        <w:rPr>
          <w:rFonts w:eastAsia="Times New Roman" w:cs="Times New Roman"/>
          <w:color w:val="000000" w:themeColor="text1"/>
          <w:sz w:val="26"/>
          <w:szCs w:val="26"/>
          <w:lang w:val="vi-VN"/>
        </w:rPr>
        <w:t>Ă</w:t>
      </w:r>
      <w:r w:rsidRPr="00F444E8">
        <w:rPr>
          <w:rFonts w:eastAsia="Times New Roman" w:cs="Times New Roman"/>
          <w:color w:val="000000" w:themeColor="text1"/>
          <w:sz w:val="26"/>
          <w:szCs w:val="26"/>
          <w:lang w:val="pt-BR"/>
        </w:rPr>
        <w:t>n toàn bộ thịt lá, chỉ để lại phần biểu bì lá, sau đó lá khô teo đi và bị héo toàn bộ. Đối với hành và hành củ sâu non tuổi nhỏ ăn bề mặt của lá sau, tạo thành cửa sổ và chỉ rời khỏi lá khi thức ăn hết.</w:t>
      </w:r>
    </w:p>
    <w:p w:rsidR="008F7885" w:rsidRPr="00F444E8" w:rsidRDefault="008F7885" w:rsidP="00F80721">
      <w:pPr>
        <w:widowControl w:val="0"/>
        <w:spacing w:before="10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xml:space="preserve"> - </w:t>
      </w:r>
      <w:r w:rsidRPr="00F444E8">
        <w:rPr>
          <w:rFonts w:eastAsia="Times New Roman" w:cs="Times New Roman"/>
          <w:b/>
          <w:color w:val="000000" w:themeColor="text1"/>
          <w:sz w:val="26"/>
          <w:szCs w:val="26"/>
          <w:lang w:val="pt-BR"/>
        </w:rPr>
        <w:t>Bọ trĩ</w:t>
      </w:r>
      <w:r w:rsidRPr="00F444E8">
        <w:rPr>
          <w:rFonts w:eastAsia="Times New Roman" w:cs="Times New Roman"/>
          <w:color w:val="000000" w:themeColor="text1"/>
          <w:sz w:val="26"/>
          <w:szCs w:val="26"/>
          <w:lang w:val="pt-BR"/>
        </w:rPr>
        <w:t>: Bọ trĩ hút nhựa làm ngọn và lá hành xoăn lại. Lá bị hại có màu sáng bạc và có vết hoặc đốm nhỏ màu nâu. Lá có thể héo hoặc biến dạng. Ngọn của các lá phía ngoài có màu nâu. Trong trường hợp bị hại nghiêm trọng lá rũ xuống, củ nhỏ và biến dạng.</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b/>
          <w:color w:val="000000" w:themeColor="text1"/>
          <w:sz w:val="26"/>
          <w:szCs w:val="26"/>
          <w:lang w:val="pt-BR"/>
        </w:rPr>
      </w:pPr>
      <w:r w:rsidRPr="00F444E8">
        <w:rPr>
          <w:rFonts w:eastAsia="Times New Roman" w:cs="Times New Roman"/>
          <w:b/>
          <w:color w:val="000000" w:themeColor="text1"/>
          <w:sz w:val="26"/>
          <w:szCs w:val="26"/>
          <w:lang w:val="pt-BR"/>
        </w:rPr>
        <w:t>1.2. Bệnh hại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color w:val="000000" w:themeColor="text1"/>
          <w:sz w:val="26"/>
          <w:szCs w:val="26"/>
          <w:lang w:val="pt-BR"/>
        </w:rPr>
        <w:t>- Bệnh cháy lá:</w:t>
      </w:r>
      <w:r w:rsidRPr="00F444E8">
        <w:rPr>
          <w:rFonts w:eastAsia="Times New Roman" w:cs="Times New Roman"/>
          <w:color w:val="000000" w:themeColor="text1"/>
          <w:sz w:val="26"/>
          <w:szCs w:val="26"/>
          <w:lang w:val="pt-BR"/>
        </w:rPr>
        <w:t xml:space="preserve"> Bệnh xuất hiện từ giai đoạn cây con và phá hại mạnh giai đoạn hình thành củ đến thu hoạch. Vết bệnh thường hình thành ở giữa các lá bánh tẻ, có hình bầu dục dài, lúc đầu có màu xám trắng sau đó tâm vết bệnh chuyển thành màu nâu vàng trên nền trắng xám, sau từ 5</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pt-BR"/>
        </w:rPr>
        <w:t>7 ngày gãy gục ở giữa và khô lụi. Vết bệnh kéo dài dọc lá 10</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pt-BR"/>
        </w:rPr>
        <w:t>20cm. Trời ẩm, mưa phùn bệnh phát triển mạnh và phía trên bề mặt vết bệnh có lớp nấm màu nâu đen. Bệnh nặng làm thân cây hành gãy gục ở giữa và khô lụi.</w:t>
      </w:r>
    </w:p>
    <w:p w:rsidR="008F7885" w:rsidRPr="00F444E8" w:rsidRDefault="008F7885" w:rsidP="00F80721">
      <w:pPr>
        <w:shd w:val="clear" w:color="auto" w:fill="FFFFFF"/>
        <w:spacing w:before="10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color w:val="000000" w:themeColor="text1"/>
          <w:sz w:val="26"/>
          <w:szCs w:val="26"/>
          <w:lang w:val="pt-BR"/>
        </w:rPr>
        <w:t>- Bệnh đốm vòng:</w:t>
      </w:r>
      <w:r w:rsidRPr="00F444E8">
        <w:rPr>
          <w:rFonts w:eastAsia="Times New Roman" w:cs="Times New Roman"/>
          <w:color w:val="000000" w:themeColor="text1"/>
          <w:sz w:val="26"/>
          <w:szCs w:val="26"/>
          <w:lang w:val="pt-BR"/>
        </w:rPr>
        <w:t xml:space="preserve"> </w:t>
      </w:r>
      <w:r w:rsidRPr="00F444E8">
        <w:rPr>
          <w:rFonts w:eastAsia="Times New Roman" w:cs="Times New Roman"/>
          <w:color w:val="000000" w:themeColor="text1"/>
          <w:sz w:val="26"/>
          <w:szCs w:val="26"/>
          <w:lang w:val="vi-VN"/>
        </w:rPr>
        <w:t>T</w:t>
      </w:r>
      <w:r w:rsidRPr="00F444E8">
        <w:rPr>
          <w:rFonts w:eastAsia="Times New Roman" w:cs="Times New Roman"/>
          <w:color w:val="000000" w:themeColor="text1"/>
          <w:sz w:val="26"/>
          <w:szCs w:val="26"/>
          <w:lang w:val="pt-BR"/>
        </w:rPr>
        <w:t xml:space="preserve">rên lá xuất hiện những vết bệnh hình bầu dục, đồng tâm. Lúc đầu là những đốm nhỏ trắng sau đó nếu thời tiết ẩm vết bệnh chuyển màu xám hay nâu. Nếu bị hại nặng lá sẽ bị khô, cây chết. Đôi khi ở phần gốc hành cũng bị hư hại và củ cũng bị khô theo. Nếu bệnh gây hại lúc cây hành còn nhỏ sẽ ảnh hưởng nghiêm trọng đến năng suất. Bệnh còn gây hại trên củ trong thời kỳ bảo quản làm củ bị thối. </w:t>
      </w:r>
    </w:p>
    <w:p w:rsidR="008F7885" w:rsidRPr="00F444E8" w:rsidRDefault="008F7885" w:rsidP="00F80721">
      <w:pPr>
        <w:shd w:val="clear" w:color="auto" w:fill="FFFFFF"/>
        <w:spacing w:before="10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color w:val="000000" w:themeColor="text1"/>
          <w:sz w:val="26"/>
          <w:szCs w:val="26"/>
          <w:lang w:val="pt-BR"/>
        </w:rPr>
        <w:t>- Bệnh sương mai</w:t>
      </w:r>
      <w:r w:rsidRPr="00F444E8">
        <w:rPr>
          <w:rFonts w:eastAsia="Times New Roman" w:cs="Times New Roman"/>
          <w:color w:val="000000" w:themeColor="text1"/>
          <w:sz w:val="26"/>
          <w:szCs w:val="26"/>
          <w:lang w:val="vi-VN"/>
        </w:rPr>
        <w:t>: L</w:t>
      </w:r>
      <w:r w:rsidRPr="00F444E8">
        <w:rPr>
          <w:rFonts w:eastAsia="Times New Roman" w:cs="Times New Roman"/>
          <w:color w:val="000000" w:themeColor="text1"/>
          <w:sz w:val="26"/>
          <w:szCs w:val="26"/>
          <w:lang w:val="pt-BR"/>
        </w:rPr>
        <w:t>úc mới hình thành vết bệnh có hình elip màu vàng</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pt-BR"/>
        </w:rPr>
        <w:t xml:space="preserve"> sau đó kéo dài ra và chuyển sang nâu.</w:t>
      </w: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pt-BR"/>
        </w:rPr>
        <w:t>Ở những lá già vết bệnh có màu xanh nhạt, có lớp tơ màu trắng che phủ lên sau đó tơ nấm dần chuyển thành màu xanh hơi pha đỏ.</w:t>
      </w: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pt-BR"/>
        </w:rPr>
        <w:t>Các lá</w:t>
      </w: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pt-BR"/>
        </w:rPr>
        <w:t>sẽ xuất hiện bệnh đầu tiên sau đó tiến dần đến củ là cây chết.</w:t>
      </w:r>
    </w:p>
    <w:p w:rsidR="008F7885" w:rsidRPr="00F444E8" w:rsidRDefault="008F7885" w:rsidP="00F80721">
      <w:pPr>
        <w:shd w:val="clear" w:color="auto" w:fill="FFFFFF"/>
        <w:spacing w:before="10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pt-BR"/>
        </w:rPr>
        <w:t xml:space="preserve">- Bệnh thối </w:t>
      </w:r>
      <w:r w:rsidRPr="00F444E8">
        <w:rPr>
          <w:rFonts w:eastAsia="Times New Roman" w:cs="Times New Roman"/>
          <w:b/>
          <w:color w:val="000000" w:themeColor="text1"/>
          <w:sz w:val="26"/>
          <w:szCs w:val="26"/>
          <w:lang w:val="vi-VN"/>
        </w:rPr>
        <w:t xml:space="preserve">ướt </w:t>
      </w:r>
      <w:r w:rsidRPr="00F444E8">
        <w:rPr>
          <w:rFonts w:eastAsia="Times New Roman" w:cs="Times New Roman"/>
          <w:b/>
          <w:color w:val="000000" w:themeColor="text1"/>
          <w:sz w:val="26"/>
          <w:szCs w:val="26"/>
          <w:lang w:val="pt-BR"/>
        </w:rPr>
        <w:t>củ</w:t>
      </w:r>
      <w:r w:rsidRPr="00F444E8">
        <w:rPr>
          <w:rFonts w:eastAsia="Times New Roman" w:cs="Times New Roman"/>
          <w:color w:val="000000" w:themeColor="text1"/>
          <w:sz w:val="26"/>
          <w:szCs w:val="26"/>
          <w:lang w:val="pt-BR"/>
        </w:rPr>
        <w:t>: Vi khuẩn gây bệnh xâm nhập và phát triển chủ yếu là từ rễ lên củ và từ ngọn xuống củ</w:t>
      </w:r>
      <w:r w:rsidRPr="00F444E8">
        <w:rPr>
          <w:rFonts w:eastAsia="Times New Roman" w:cs="Times New Roman"/>
          <w:color w:val="000000" w:themeColor="text1"/>
          <w:sz w:val="26"/>
          <w:szCs w:val="26"/>
          <w:lang w:val="vi-VN"/>
        </w:rPr>
        <w:t>. H</w:t>
      </w:r>
      <w:r w:rsidRPr="00F444E8">
        <w:rPr>
          <w:rFonts w:eastAsia="Times New Roman" w:cs="Times New Roman"/>
          <w:color w:val="000000" w:themeColor="text1"/>
          <w:sz w:val="26"/>
          <w:szCs w:val="26"/>
          <w:lang w:val="pt-BR"/>
        </w:rPr>
        <w:t xml:space="preserve">ành </w:t>
      </w:r>
      <w:r w:rsidRPr="00F444E8">
        <w:rPr>
          <w:rFonts w:eastAsia="Times New Roman" w:cs="Times New Roman"/>
          <w:color w:val="000000" w:themeColor="text1"/>
          <w:sz w:val="26"/>
          <w:szCs w:val="26"/>
          <w:lang w:val="vi-VN"/>
        </w:rPr>
        <w:t>củ</w:t>
      </w:r>
      <w:r w:rsidRPr="00F444E8">
        <w:rPr>
          <w:rFonts w:eastAsia="Times New Roman" w:cs="Times New Roman"/>
          <w:color w:val="000000" w:themeColor="text1"/>
          <w:sz w:val="26"/>
          <w:szCs w:val="26"/>
          <w:lang w:val="pt-BR"/>
        </w:rPr>
        <w:t xml:space="preserve"> bị nhiễm bệnh thối ướt (thối mềm) củ là vi khuẩn sẽ làm cho phần mô củ bị thối rữa. Sau đó xuất hiện mùi hôi khó chịu, phần rễ thì thâm </w:t>
      </w:r>
      <w:r w:rsidRPr="00F444E8">
        <w:rPr>
          <w:rFonts w:eastAsia="Times New Roman" w:cs="Times New Roman"/>
          <w:color w:val="000000" w:themeColor="text1"/>
          <w:sz w:val="26"/>
          <w:szCs w:val="26"/>
          <w:lang w:val="pt-BR"/>
        </w:rPr>
        <w:lastRenderedPageBreak/>
        <w:t>đen, phần lá và cây hành bắt đầu héo dần, dẫn đến hiện tượng chết rạp hàng loạt rát nguy hiểm. Phần củ hành khi bị bệnh sẽ xuất hiện những vết thâm đen có vòng đồng tâm. Khi dùng tay bóp nhẹ thì sẽ xuất hiện rất nhiều dịch vi khuẩn chảy ra với màu trắng đục (trắng kem).</w:t>
      </w:r>
    </w:p>
    <w:p w:rsidR="008F7885" w:rsidRPr="00F444E8" w:rsidRDefault="008F7885" w:rsidP="00F80721">
      <w:pPr>
        <w:widowControl w:val="0"/>
        <w:spacing w:before="10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 xml:space="preserve">2. Biện pháp quản lý </w:t>
      </w:r>
    </w:p>
    <w:p w:rsidR="008F7885" w:rsidRPr="00F444E8" w:rsidRDefault="008F7885" w:rsidP="00F80721">
      <w:pPr>
        <w:tabs>
          <w:tab w:val="left" w:pos="443"/>
        </w:tabs>
        <w:spacing w:before="100" w:after="0" w:line="240" w:lineRule="auto"/>
        <w:ind w:firstLine="567"/>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widowControl w:val="0"/>
        <w:spacing w:before="10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2.1</w:t>
      </w:r>
      <w:r w:rsidRPr="00F444E8">
        <w:rPr>
          <w:rFonts w:eastAsia="Calibri" w:cs="Times New Roman"/>
          <w:b/>
          <w:bCs/>
          <w:color w:val="000000" w:themeColor="text1"/>
          <w:sz w:val="26"/>
          <w:szCs w:val="26"/>
          <w:lang w:val="vi-VN"/>
        </w:rPr>
        <w:t>.</w:t>
      </w:r>
      <w:r w:rsidRPr="00F444E8">
        <w:rPr>
          <w:rFonts w:eastAsia="Calibri" w:cs="Times New Roman"/>
          <w:b/>
          <w:bCs/>
          <w:color w:val="000000" w:themeColor="text1"/>
          <w:sz w:val="26"/>
          <w:szCs w:val="26"/>
          <w:lang w:val="pt-BR"/>
        </w:rPr>
        <w:t xml:space="preserve"> Biện pháp canh tác, thủ công, sinh học</w:t>
      </w:r>
    </w:p>
    <w:p w:rsidR="008F7885" w:rsidRPr="00F444E8" w:rsidRDefault="008F7885" w:rsidP="00F80721">
      <w:pPr>
        <w:widowControl w:val="0"/>
        <w:spacing w:before="100" w:after="0" w:line="240" w:lineRule="auto"/>
        <w:ind w:firstLine="567"/>
        <w:jc w:val="both"/>
        <w:rPr>
          <w:rFonts w:eastAsia="Calibri" w:cs="Times New Roman"/>
          <w:bCs/>
          <w:color w:val="000000" w:themeColor="text1"/>
          <w:sz w:val="26"/>
          <w:szCs w:val="26"/>
          <w:lang w:val="vi-VN"/>
        </w:rPr>
      </w:pPr>
      <w:r w:rsidRPr="00F444E8">
        <w:rPr>
          <w:rFonts w:eastAsia="Times New Roman" w:cs="Times New Roman"/>
          <w:b/>
          <w:color w:val="000000" w:themeColor="text1"/>
          <w:sz w:val="26"/>
          <w:szCs w:val="26"/>
          <w:lang w:val="vi-VN"/>
        </w:rPr>
        <w:t>-</w:t>
      </w:r>
      <w:r w:rsidRPr="00F444E8">
        <w:rPr>
          <w:rFonts w:eastAsia="Times New Roman" w:cs="Times New Roman"/>
          <w:b/>
          <w:color w:val="000000" w:themeColor="text1"/>
          <w:sz w:val="26"/>
          <w:szCs w:val="26"/>
          <w:lang w:val="pt-BR"/>
        </w:rPr>
        <w:t xml:space="preserve"> Biện pháp canh tác</w:t>
      </w:r>
      <w:r w:rsidRPr="00F444E8">
        <w:rPr>
          <w:rFonts w:eastAsia="Times New Roman" w:cs="Times New Roman"/>
          <w:bCs/>
          <w:color w:val="000000" w:themeColor="text1"/>
          <w:sz w:val="26"/>
          <w:szCs w:val="26"/>
          <w:lang w:val="pt-BR"/>
        </w:rPr>
        <w:t xml:space="preserve">: </w:t>
      </w:r>
      <w:r w:rsidRPr="00F444E8">
        <w:rPr>
          <w:rFonts w:eastAsia="Calibri" w:cs="Times New Roman"/>
          <w:color w:val="000000" w:themeColor="text1"/>
          <w:sz w:val="26"/>
          <w:szCs w:val="26"/>
          <w:lang w:val="pt-BR"/>
        </w:rPr>
        <w:t>Làm đất phơi ải, xử lý vôi, tiêu diệt mầm mống sâu bệnh</w:t>
      </w:r>
      <w:r w:rsidRPr="00F444E8">
        <w:rPr>
          <w:rFonts w:eastAsia="Calibri" w:cs="Times New Roman"/>
          <w:color w:val="000000" w:themeColor="text1"/>
          <w:sz w:val="26"/>
          <w:szCs w:val="26"/>
          <w:lang w:val="vi-VN"/>
        </w:rPr>
        <w:t xml:space="preserve">. </w:t>
      </w:r>
      <w:r w:rsidRPr="00F444E8">
        <w:rPr>
          <w:rFonts w:eastAsia="Times New Roman" w:cs="Times New Roman"/>
          <w:bCs/>
          <w:color w:val="000000" w:themeColor="text1"/>
          <w:sz w:val="26"/>
          <w:szCs w:val="26"/>
          <w:lang w:val="vi-VN"/>
        </w:rPr>
        <w:t xml:space="preserve">Vệ sinh đồng ruộng; </w:t>
      </w:r>
      <w:r w:rsidRPr="00F444E8">
        <w:rPr>
          <w:rFonts w:eastAsia="Times New Roman" w:cs="Times New Roman"/>
          <w:color w:val="000000" w:themeColor="text1"/>
          <w:sz w:val="26"/>
          <w:szCs w:val="26"/>
          <w:lang w:val="vi-VN"/>
        </w:rPr>
        <w:t>l</w:t>
      </w:r>
      <w:r w:rsidRPr="00F444E8">
        <w:rPr>
          <w:rFonts w:eastAsia="Times New Roman" w:cs="Times New Roman"/>
          <w:color w:val="000000" w:themeColor="text1"/>
          <w:sz w:val="26"/>
          <w:szCs w:val="26"/>
          <w:lang w:val="pt-BR"/>
        </w:rPr>
        <w:t>uân canh với cây trồng khác họ để cắt đứt cầu nối sâu bệnh giữa các vụ</w:t>
      </w:r>
      <w:r w:rsidRPr="00F444E8">
        <w:rPr>
          <w:rFonts w:eastAsia="Times New Roman" w:cs="Times New Roman"/>
          <w:color w:val="000000" w:themeColor="text1"/>
          <w:sz w:val="26"/>
          <w:szCs w:val="26"/>
          <w:lang w:val="vi-VN"/>
        </w:rPr>
        <w:t>; bón phân cân đối...</w:t>
      </w:r>
    </w:p>
    <w:p w:rsidR="008F7885" w:rsidRPr="00F444E8" w:rsidRDefault="008F7885" w:rsidP="00F80721">
      <w:pPr>
        <w:widowControl w:val="0"/>
        <w:spacing w:before="100" w:after="0" w:line="240" w:lineRule="auto"/>
        <w:ind w:firstLine="567"/>
        <w:jc w:val="both"/>
        <w:rPr>
          <w:rFonts w:eastAsia="Calibri" w:cs="Times New Roman"/>
          <w:bCs/>
          <w:color w:val="000000" w:themeColor="text1"/>
          <w:sz w:val="26"/>
          <w:szCs w:val="26"/>
          <w:lang w:val="vi-VN"/>
        </w:rPr>
      </w:pPr>
      <w:r w:rsidRPr="00F444E8">
        <w:rPr>
          <w:rFonts w:eastAsia="Calibri" w:cs="Times New Roman"/>
          <w:b/>
          <w:color w:val="000000" w:themeColor="text1"/>
          <w:sz w:val="26"/>
          <w:szCs w:val="26"/>
          <w:lang w:val="pt-BR"/>
        </w:rPr>
        <w:t>-  Biện pháp thủ công:</w:t>
      </w:r>
      <w:r w:rsidRPr="00F444E8">
        <w:rPr>
          <w:rFonts w:eastAsia="Calibri" w:cs="Times New Roman"/>
          <w:bCs/>
          <w:color w:val="000000" w:themeColor="text1"/>
          <w:sz w:val="26"/>
          <w:szCs w:val="26"/>
          <w:lang w:val="pt-BR"/>
        </w:rPr>
        <w:t xml:space="preserve"> </w:t>
      </w:r>
      <w:r w:rsidRPr="00F444E8">
        <w:rPr>
          <w:rFonts w:eastAsia="Calibri" w:cs="Times New Roman"/>
          <w:bCs/>
          <w:color w:val="000000" w:themeColor="text1"/>
          <w:sz w:val="26"/>
          <w:szCs w:val="26"/>
          <w:lang w:val="vi-VN"/>
        </w:rPr>
        <w:t>T</w:t>
      </w:r>
      <w:r w:rsidRPr="00F444E8">
        <w:rPr>
          <w:rFonts w:eastAsia="Calibri" w:cs="Times New Roman"/>
          <w:bCs/>
          <w:color w:val="000000" w:themeColor="text1"/>
          <w:sz w:val="26"/>
          <w:szCs w:val="26"/>
          <w:lang w:val="pt-BR"/>
        </w:rPr>
        <w:t>ỉa lá già, loại bỏ những cây bị sâu, bệnh tạo cho ruộng thông thoáng, hạn chế sâu bệnh</w:t>
      </w:r>
      <w:r w:rsidRPr="00F444E8">
        <w:rPr>
          <w:rFonts w:eastAsia="Calibri" w:cs="Times New Roman"/>
          <w:bCs/>
          <w:color w:val="000000" w:themeColor="text1"/>
          <w:sz w:val="26"/>
          <w:szCs w:val="26"/>
          <w:lang w:val="vi-VN"/>
        </w:rPr>
        <w:t>; bắt sâu non, ổ trứng khi mật độ sâu thấp...</w:t>
      </w:r>
    </w:p>
    <w:p w:rsidR="008F7885" w:rsidRPr="00F444E8" w:rsidRDefault="008F7885" w:rsidP="00F80721">
      <w:pPr>
        <w:widowControl w:val="0"/>
        <w:shd w:val="clear" w:color="auto" w:fill="FFFFFF"/>
        <w:spacing w:before="10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pt-BR"/>
        </w:rPr>
        <w:t>- Biện pháp sinh học</w:t>
      </w:r>
      <w:r w:rsidRPr="00F444E8">
        <w:rPr>
          <w:rFonts w:eastAsia="Times New Roman" w:cs="Times New Roman"/>
          <w:bCs/>
          <w:color w:val="000000" w:themeColor="text1"/>
          <w:sz w:val="26"/>
          <w:szCs w:val="26"/>
          <w:lang w:val="vi-VN"/>
        </w:rPr>
        <w:t xml:space="preserve">: </w:t>
      </w:r>
      <w:r w:rsidRPr="00F444E8">
        <w:rPr>
          <w:rFonts w:eastAsia="Times New Roman" w:cs="Times New Roman"/>
          <w:color w:val="000000" w:themeColor="text1"/>
          <w:sz w:val="26"/>
          <w:szCs w:val="26"/>
          <w:lang w:val="nl-NL"/>
        </w:rPr>
        <w:t>Ưu tiên sử dụng các loại thuốc bảo vệ thực vật có nguồn gốc sinh học, thảo mộc, có độ độc thấp, thời gian cách ly ngắn, chóng phân hủy và ít ảnh hưởng đến các loài thiên địch có ích trên ruộn</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pt-BR"/>
        </w:rPr>
        <w:t xml:space="preserve"> </w:t>
      </w:r>
      <w:r w:rsidRPr="00F444E8">
        <w:rPr>
          <w:rFonts w:eastAsia="Times New Roman" w:cs="Times New Roman"/>
          <w:bCs/>
          <w:color w:val="000000" w:themeColor="text1"/>
          <w:sz w:val="26"/>
          <w:szCs w:val="26"/>
          <w:lang w:val="vi-VN"/>
        </w:rPr>
        <w:t>s</w:t>
      </w:r>
      <w:r w:rsidRPr="00F444E8">
        <w:rPr>
          <w:rFonts w:eastAsia="Times New Roman" w:cs="Times New Roman"/>
          <w:bCs/>
          <w:color w:val="000000" w:themeColor="text1"/>
          <w:sz w:val="26"/>
          <w:szCs w:val="26"/>
          <w:lang w:val="pt-BR"/>
        </w:rPr>
        <w:t xml:space="preserve">ử dụng sản phẩm có nấm đối kháng </w:t>
      </w:r>
      <w:r w:rsidRPr="00F444E8">
        <w:rPr>
          <w:rFonts w:eastAsia="Times New Roman" w:cs="Times New Roman"/>
          <w:bCs/>
          <w:i/>
          <w:color w:val="000000" w:themeColor="text1"/>
          <w:sz w:val="26"/>
          <w:szCs w:val="26"/>
          <w:lang w:val="pt-BR"/>
        </w:rPr>
        <w:t>Trichoderma</w:t>
      </w:r>
      <w:r w:rsidRPr="00F444E8">
        <w:rPr>
          <w:rFonts w:eastAsia="Times New Roman" w:cs="Times New Roman"/>
          <w:bCs/>
          <w:color w:val="000000" w:themeColor="text1"/>
          <w:sz w:val="26"/>
          <w:szCs w:val="26"/>
          <w:lang w:val="pt-BR"/>
        </w:rPr>
        <w:t xml:space="preserve"> ủ với phân hữu cơ hoai mục. </w:t>
      </w:r>
      <w:r w:rsidRPr="00F444E8">
        <w:rPr>
          <w:rFonts w:eastAsia="Times New Roman" w:cs="Times New Roman"/>
          <w:color w:val="000000" w:themeColor="text1"/>
          <w:sz w:val="26"/>
          <w:szCs w:val="26"/>
          <w:lang w:val="pt-BR"/>
        </w:rPr>
        <w:t>Sử dụng các chế phẩm sinh học trừ dòi đục lá hành.</w:t>
      </w: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pt-BR"/>
        </w:rPr>
        <w:t xml:space="preserve">Chọn giống </w:t>
      </w:r>
      <w:r w:rsidRPr="00F444E8">
        <w:rPr>
          <w:rFonts w:eastAsia="Times New Roman" w:cs="Times New Roman"/>
          <w:color w:val="000000" w:themeColor="text1"/>
          <w:sz w:val="26"/>
          <w:szCs w:val="26"/>
          <w:lang w:val="vi-VN"/>
        </w:rPr>
        <w:t>kháng bệnh....</w:t>
      </w:r>
    </w:p>
    <w:p w:rsidR="008F7885" w:rsidRPr="00F444E8" w:rsidRDefault="008F7885" w:rsidP="00F80721">
      <w:pPr>
        <w:widowControl w:val="0"/>
        <w:spacing w:before="10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pt-BR"/>
        </w:rPr>
        <w:t>2.2</w:t>
      </w:r>
      <w:r w:rsidRPr="00F444E8">
        <w:rPr>
          <w:rFonts w:eastAsia="Calibri" w:cs="Times New Roman"/>
          <w:b/>
          <w:bCs/>
          <w:color w:val="000000" w:themeColor="text1"/>
          <w:sz w:val="26"/>
          <w:szCs w:val="26"/>
          <w:lang w:val="vi-VN"/>
        </w:rPr>
        <w:t>.</w:t>
      </w:r>
      <w:r w:rsidRPr="00F444E8">
        <w:rPr>
          <w:rFonts w:eastAsia="Calibri" w:cs="Times New Roman"/>
          <w:b/>
          <w:bCs/>
          <w:color w:val="000000" w:themeColor="text1"/>
          <w:sz w:val="26"/>
          <w:szCs w:val="26"/>
          <w:lang w:val="pt-BR"/>
        </w:rPr>
        <w:t xml:space="preserve"> </w:t>
      </w:r>
      <w:r w:rsidRPr="00F444E8">
        <w:rPr>
          <w:rFonts w:eastAsia="Calibri" w:cs="Times New Roman"/>
          <w:b/>
          <w:bCs/>
          <w:color w:val="000000" w:themeColor="text1"/>
          <w:sz w:val="26"/>
          <w:szCs w:val="26"/>
          <w:lang w:val="vi-VN"/>
        </w:rPr>
        <w:t>Biện pháp hóa học</w:t>
      </w:r>
    </w:p>
    <w:p w:rsidR="008F7885" w:rsidRPr="00F444E8" w:rsidRDefault="008F7885" w:rsidP="00F80721">
      <w:pPr>
        <w:spacing w:before="10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Chủ động p</w:t>
      </w:r>
      <w:r w:rsidRPr="00F444E8">
        <w:rPr>
          <w:rFonts w:eastAsia="Times New Roman" w:cs="Times New Roman"/>
          <w:color w:val="000000" w:themeColor="text1"/>
          <w:sz w:val="26"/>
          <w:szCs w:val="26"/>
          <w:lang w:val="nl-NL"/>
        </w:rPr>
        <w:t xml:space="preserve">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0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eastAsia="Times New Roman" w:cs="Times New Roman"/>
          <w:color w:val="000000" w:themeColor="text1"/>
          <w:sz w:val="26"/>
          <w:szCs w:val="26"/>
          <w:lang w:val="nl-NL"/>
        </w:rPr>
        <w:t>đúng thuốc, đúng nồng độ-liều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widowControl w:val="0"/>
        <w:spacing w:before="10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F444E8">
        <w:rPr>
          <w:rFonts w:eastAsia="Times New Roman" w:cs="Times New Roman"/>
          <w:color w:val="000000" w:themeColor="text1"/>
          <w:sz w:val="26"/>
          <w:szCs w:val="26"/>
          <w:lang w:val="vi-VN"/>
        </w:rPr>
        <w:t xml:space="preserve"> và hướng dẫn của cơ quan chuyên môn.</w:t>
      </w:r>
    </w:p>
    <w:p w:rsidR="008F7885" w:rsidRPr="00F444E8" w:rsidRDefault="008F7885" w:rsidP="00F80721">
      <w:pPr>
        <w:spacing w:before="10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VI. THU HOẠCH</w:t>
      </w:r>
    </w:p>
    <w:p w:rsidR="008F7885" w:rsidRPr="00F444E8" w:rsidRDefault="008F7885" w:rsidP="00F80721">
      <w:pPr>
        <w:spacing w:before="100" w:after="0" w:line="240" w:lineRule="auto"/>
        <w:ind w:firstLine="567"/>
        <w:jc w:val="both"/>
        <w:outlineLvl w:val="0"/>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nl-NL"/>
        </w:rPr>
        <w:t>- Thu hoạch</w:t>
      </w:r>
      <w:r w:rsidRPr="00F444E8">
        <w:rPr>
          <w:rFonts w:eastAsia="Times New Roman" w:cs="Times New Roman"/>
          <w:color w:val="000000" w:themeColor="text1"/>
          <w:sz w:val="26"/>
          <w:szCs w:val="26"/>
          <w:lang w:val="vi-VN"/>
        </w:rPr>
        <w:t xml:space="preserve">: Sau 2-3 tháng trồng có thể thu hoạch có thể thu hoạch non (dần dần tỉa củ non); sau 4 tháng hành đã già, vàng lá, tiến hành thu hoạch đồng. Năng  </w:t>
      </w:r>
      <w:r w:rsidRPr="00F444E8">
        <w:rPr>
          <w:rFonts w:eastAsia="Times New Roman" w:cs="Times New Roman"/>
          <w:color w:val="000000" w:themeColor="text1"/>
          <w:sz w:val="26"/>
          <w:szCs w:val="26"/>
          <w:lang w:val="nl-NL"/>
        </w:rPr>
        <w:t xml:space="preserve">suất thu </w:t>
      </w:r>
      <w:r w:rsidRPr="00F444E8">
        <w:rPr>
          <w:rFonts w:eastAsia="Times New Roman" w:cs="Times New Roman"/>
          <w:color w:val="000000" w:themeColor="text1"/>
          <w:sz w:val="26"/>
          <w:szCs w:val="26"/>
          <w:lang w:val="vi-VN"/>
        </w:rPr>
        <w:t>trung bình 22,5 tấn/ha.</w:t>
      </w:r>
    </w:p>
    <w:p w:rsidR="008F7885" w:rsidRPr="00F444E8" w:rsidRDefault="008F7885" w:rsidP="00F80721">
      <w:pPr>
        <w:spacing w:before="10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Nên thu hoạch hành củ vào sáng sớm hoặc chiều mát khi trời ráo. Tránh thu hoạch vào lúc trời mưa hoặc nắng nóng vì sẽ ảnh hưởng đến chất lượng củ.</w:t>
      </w:r>
    </w:p>
    <w:p w:rsidR="008F7885" w:rsidRPr="00F444E8" w:rsidRDefault="008F7885" w:rsidP="00F80721">
      <w:pPr>
        <w:spacing w:before="10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Cách thu hoạch: Nhổ nhẹ nhàng cây hành củ khỏi đất, tránh làm gãy củ. Dùng dao sắc cắt bỏ phần lá xanh sát củ, phơi nắng cho củ hành củ khô ráo trước khi bảo quản.</w:t>
      </w:r>
    </w:p>
    <w:p w:rsidR="008F7885" w:rsidRPr="00F444E8" w:rsidRDefault="008F7885" w:rsidP="00F80721">
      <w:pPr>
        <w:spacing w:before="100" w:after="0" w:line="240" w:lineRule="auto"/>
        <w:ind w:firstLine="567"/>
        <w:jc w:val="both"/>
        <w:outlineLvl w:val="0"/>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Bảo quản:</w:t>
      </w:r>
    </w:p>
    <w:p w:rsidR="008F7885" w:rsidRPr="00F444E8" w:rsidRDefault="008F7885" w:rsidP="00F80721">
      <w:pPr>
        <w:spacing w:before="10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Phơi nắng cho hành củ khô ráo hoàn toàn. Nên phơi hành củ trên giàn hoặc lưới để tránh tiếp xúc trực tiếp với mặt đất.</w:t>
      </w:r>
    </w:p>
    <w:p w:rsidR="008F7885" w:rsidRPr="00F444E8" w:rsidRDefault="008F7885" w:rsidP="00F80721">
      <w:pPr>
        <w:spacing w:before="100" w:after="0" w:line="240" w:lineRule="auto"/>
        <w:ind w:firstLine="567"/>
        <w:jc w:val="both"/>
        <w:outlineLvl w:val="0"/>
        <w:rPr>
          <w:rFonts w:eastAsia="Times New Roman" w:cs="Times New Roman"/>
          <w:color w:val="000000" w:themeColor="text1"/>
          <w:spacing w:val="-6"/>
          <w:sz w:val="26"/>
          <w:szCs w:val="26"/>
          <w:lang w:val="nl-NL"/>
        </w:rPr>
      </w:pPr>
      <w:r w:rsidRPr="00F444E8">
        <w:rPr>
          <w:rFonts w:eastAsia="Times New Roman" w:cs="Times New Roman"/>
          <w:color w:val="000000" w:themeColor="text1"/>
          <w:spacing w:val="-6"/>
          <w:sz w:val="26"/>
          <w:szCs w:val="26"/>
          <w:lang w:val="vi-VN"/>
        </w:rPr>
        <w:t xml:space="preserve">+ </w:t>
      </w:r>
      <w:r w:rsidRPr="00F444E8">
        <w:rPr>
          <w:rFonts w:eastAsia="Times New Roman" w:cs="Times New Roman"/>
          <w:color w:val="000000" w:themeColor="text1"/>
          <w:spacing w:val="-6"/>
          <w:sz w:val="26"/>
          <w:szCs w:val="26"/>
          <w:lang w:val="nl-NL"/>
        </w:rPr>
        <w:t>Phân loại hành củ theo kích thước, loại bỏ những củ bị hư hỏng hoặc thối rữa.</w:t>
      </w:r>
    </w:p>
    <w:p w:rsidR="008F7885" w:rsidRPr="00F444E8" w:rsidRDefault="008F7885" w:rsidP="00F80721">
      <w:pPr>
        <w:spacing w:before="10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lastRenderedPageBreak/>
        <w:t xml:space="preserve">+ </w:t>
      </w:r>
      <w:r w:rsidRPr="00F444E8">
        <w:rPr>
          <w:rFonts w:eastAsia="Times New Roman" w:cs="Times New Roman"/>
          <w:color w:val="000000" w:themeColor="text1"/>
          <w:sz w:val="26"/>
          <w:szCs w:val="26"/>
          <w:lang w:val="nl-NL"/>
        </w:rPr>
        <w:t>Bảo quản hành củ nơi khô ráo, thoáng mát. Có thể bảo quản hành củ trong thùng carton, giỏ tre hoặc bao lưới. Nên lót giấy báo hoặc rơm rạ dưới đáy thùng để hút ẩm.</w:t>
      </w: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Nhiệt độ bảo quản: Nên bảo quản hành củ ở nhiệt độ từ 10</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20°C.</w:t>
      </w: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Độ ẩm bảo quản: Nên bảo quản hành củ ở độ ẩm từ 50</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70%.</w:t>
      </w: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 Hành củ có thể bảo quản được trong thời gian từ 2</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3 tháng.</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Nên kiểm tra hành củ thường xuyên để loại bỏ những củ bị hư hỏng.</w:t>
      </w: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Không nên bảo quản hành củ chung với các loại trái cây chín hoặc các loại thực phẩm có mùi mạnh.</w:t>
      </w:r>
    </w:p>
    <w:p w:rsidR="008F7885" w:rsidRPr="00F444E8" w:rsidRDefault="008F7885" w:rsidP="00F80721">
      <w:pPr>
        <w:tabs>
          <w:tab w:val="left" w:pos="720"/>
          <w:tab w:val="left" w:pos="1114"/>
        </w:tabs>
        <w:spacing w:before="120" w:after="0" w:line="240" w:lineRule="auto"/>
        <w:ind w:left="540" w:right="-18"/>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nl-NL"/>
        </w:rPr>
        <w:br w:type="column"/>
      </w:r>
      <w:r w:rsidRPr="00F444E8">
        <w:rPr>
          <w:rFonts w:eastAsia="Times New Roman" w:cs="Times New Roman"/>
          <w:b/>
          <w:color w:val="000000" w:themeColor="text1"/>
          <w:sz w:val="26"/>
          <w:szCs w:val="26"/>
          <w:lang w:val="nl-NL"/>
        </w:rPr>
        <w:lastRenderedPageBreak/>
        <w:t xml:space="preserve">QTSX: </w:t>
      </w:r>
      <w:r w:rsidRPr="00F444E8">
        <w:rPr>
          <w:rFonts w:eastAsia="Times New Roman" w:cs="Times New Roman"/>
          <w:b/>
          <w:color w:val="000000" w:themeColor="text1"/>
          <w:sz w:val="26"/>
          <w:szCs w:val="26"/>
          <w:lang w:val="vi-VN"/>
        </w:rPr>
        <w:t>69</w:t>
      </w:r>
    </w:p>
    <w:p w:rsidR="008F7885" w:rsidRPr="00F444E8" w:rsidRDefault="008F7885" w:rsidP="00F80721">
      <w:pPr>
        <w:keepNext/>
        <w:keepLines/>
        <w:spacing w:before="120" w:after="0" w:line="240" w:lineRule="auto"/>
        <w:ind w:firstLine="709"/>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QUY TRÌNH SẢN XUẤT CÂY HÀNH PARO</w:t>
      </w:r>
    </w:p>
    <w:p w:rsidR="008F7885" w:rsidRPr="00F444E8" w:rsidRDefault="008F7885" w:rsidP="00F80721">
      <w:pPr>
        <w:spacing w:before="120" w:after="0" w:line="240" w:lineRule="auto"/>
        <w:jc w:val="both"/>
        <w:rPr>
          <w:rFonts w:eastAsia="Times New Roman" w:cs="Times New Roman"/>
          <w:color w:val="000000" w:themeColor="text1"/>
          <w:sz w:val="26"/>
          <w:szCs w:val="26"/>
          <w:shd w:val="clear" w:color="auto" w:fill="FFFFFF"/>
        </w:rPr>
      </w:pPr>
      <w:r w:rsidRPr="00F444E8">
        <w:rPr>
          <w:rFonts w:eastAsia="Times New Roman" w:cs="Times New Roman"/>
          <w:color w:val="000000" w:themeColor="text1"/>
          <w:sz w:val="26"/>
          <w:szCs w:val="26"/>
        </w:rPr>
        <w:t>(Tên khoa học</w:t>
      </w:r>
      <w:r w:rsidRPr="00F444E8">
        <w:rPr>
          <w:rFonts w:eastAsia="Times New Roman" w:cs="Times New Roman"/>
          <w:i/>
          <w:color w:val="000000" w:themeColor="text1"/>
          <w:sz w:val="26"/>
          <w:szCs w:val="26"/>
        </w:rPr>
        <w:t>: Allium fistulo-sum</w:t>
      </w:r>
      <w:r w:rsidRPr="00F444E8">
        <w:rPr>
          <w:rFonts w:eastAsia="Times New Roman" w:cs="Times New Roman"/>
          <w:color w:val="000000" w:themeColor="text1"/>
          <w:sz w:val="26"/>
          <w:szCs w:val="26"/>
          <w:shd w:val="clear" w:color="auto" w:fill="FFFFFF"/>
        </w:rPr>
        <w:t>)</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rPr>
      </w:pP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I. YÊU CẦU SINH THÁI</w:t>
      </w:r>
    </w:p>
    <w:p w:rsidR="008F7885" w:rsidRPr="00F444E8" w:rsidRDefault="008F7885" w:rsidP="00F80721">
      <w:pPr>
        <w:spacing w:before="120" w:after="0" w:line="240" w:lineRule="auto"/>
        <w:ind w:firstLine="567"/>
        <w:jc w:val="both"/>
        <w:rPr>
          <w:rFonts w:eastAsia="Times New Roman" w:cs="Times New Roman"/>
          <w:b/>
          <w:color w:val="000000" w:themeColor="text1"/>
          <w:spacing w:val="-6"/>
          <w:sz w:val="26"/>
          <w:szCs w:val="26"/>
        </w:rPr>
      </w:pPr>
      <w:r w:rsidRPr="00F444E8">
        <w:rPr>
          <w:rFonts w:eastAsia="Times New Roman" w:cs="Times New Roman"/>
          <w:b/>
          <w:color w:val="000000" w:themeColor="text1"/>
          <w:spacing w:val="-6"/>
          <w:sz w:val="26"/>
          <w:szCs w:val="26"/>
        </w:rPr>
        <w:t>1. Nhiệt độ, ánh sáng</w:t>
      </w:r>
    </w:p>
    <w:p w:rsidR="008F7885" w:rsidRPr="00F444E8" w:rsidRDefault="008F7885" w:rsidP="00F80721">
      <w:pPr>
        <w:spacing w:before="120" w:after="0" w:line="240" w:lineRule="auto"/>
        <w:ind w:firstLine="567"/>
        <w:jc w:val="both"/>
        <w:rPr>
          <w:rFonts w:eastAsia="Times New Roman" w:cs="Times New Roman"/>
          <w:color w:val="000000" w:themeColor="text1"/>
          <w:spacing w:val="-4"/>
          <w:sz w:val="26"/>
          <w:szCs w:val="26"/>
        </w:rPr>
      </w:pPr>
      <w:r w:rsidRPr="00F444E8">
        <w:rPr>
          <w:rFonts w:eastAsia="Times New Roman" w:cs="Times New Roman"/>
          <w:color w:val="000000" w:themeColor="text1"/>
          <w:spacing w:val="-4"/>
          <w:sz w:val="26"/>
          <w:szCs w:val="26"/>
          <w:lang w:val="vi-VN"/>
        </w:rPr>
        <w:t xml:space="preserve">- </w:t>
      </w:r>
      <w:r w:rsidRPr="00F444E8">
        <w:rPr>
          <w:rFonts w:eastAsia="Times New Roman" w:cs="Times New Roman"/>
          <w:color w:val="000000" w:themeColor="text1"/>
          <w:spacing w:val="-4"/>
          <w:sz w:val="26"/>
          <w:szCs w:val="26"/>
        </w:rPr>
        <w:t xml:space="preserve">Nhiệt độ thích hợp cho cây </w:t>
      </w:r>
      <w:r w:rsidRPr="00F444E8">
        <w:rPr>
          <w:rFonts w:eastAsia="Times New Roman" w:cs="Times New Roman"/>
          <w:color w:val="000000" w:themeColor="text1"/>
          <w:spacing w:val="-4"/>
          <w:sz w:val="26"/>
          <w:szCs w:val="26"/>
          <w:lang w:val="vi-VN"/>
        </w:rPr>
        <w:t xml:space="preserve">hành Paro </w:t>
      </w:r>
      <w:r w:rsidRPr="00F444E8">
        <w:rPr>
          <w:rFonts w:eastAsia="Times New Roman" w:cs="Times New Roman"/>
          <w:color w:val="000000" w:themeColor="text1"/>
          <w:spacing w:val="-4"/>
          <w:sz w:val="26"/>
          <w:szCs w:val="26"/>
        </w:rPr>
        <w:t>sinh trưởng và phát triển là 12-30</w:t>
      </w:r>
      <w:r w:rsidRPr="00F444E8">
        <w:rPr>
          <w:rFonts w:eastAsia="Times New Roman" w:cs="Times New Roman"/>
          <w:color w:val="000000" w:themeColor="text1"/>
          <w:spacing w:val="-4"/>
          <w:sz w:val="26"/>
          <w:szCs w:val="26"/>
          <w:vertAlign w:val="superscript"/>
        </w:rPr>
        <w:t>0</w:t>
      </w:r>
      <w:r w:rsidRPr="00F444E8">
        <w:rPr>
          <w:rFonts w:eastAsia="Times New Roman" w:cs="Times New Roman"/>
          <w:color w:val="000000" w:themeColor="text1"/>
          <w:spacing w:val="-4"/>
          <w:sz w:val="26"/>
          <w:szCs w:val="26"/>
        </w:rPr>
        <w:t xml:space="preserve">C, tuy nhiên để </w:t>
      </w:r>
      <w:r w:rsidRPr="00F444E8">
        <w:rPr>
          <w:rFonts w:eastAsia="Times New Roman" w:cs="Times New Roman"/>
          <w:color w:val="000000" w:themeColor="text1"/>
          <w:spacing w:val="-4"/>
          <w:sz w:val="26"/>
          <w:szCs w:val="26"/>
          <w:lang w:val="vi-VN"/>
        </w:rPr>
        <w:t xml:space="preserve">cây </w:t>
      </w:r>
      <w:r w:rsidRPr="00F444E8">
        <w:rPr>
          <w:rFonts w:eastAsia="Times New Roman" w:cs="Times New Roman"/>
          <w:color w:val="000000" w:themeColor="text1"/>
          <w:spacing w:val="-4"/>
          <w:sz w:val="26"/>
          <w:szCs w:val="26"/>
        </w:rPr>
        <w:t>sinh trưởng và phát triển tốt</w:t>
      </w:r>
      <w:r w:rsidRPr="00F444E8">
        <w:rPr>
          <w:rFonts w:eastAsia="Times New Roman" w:cs="Times New Roman"/>
          <w:color w:val="000000" w:themeColor="text1"/>
          <w:spacing w:val="-4"/>
          <w:sz w:val="26"/>
          <w:szCs w:val="26"/>
          <w:lang w:val="vi-VN"/>
        </w:rPr>
        <w:t>,</w:t>
      </w:r>
      <w:r w:rsidRPr="00F444E8">
        <w:rPr>
          <w:rFonts w:eastAsia="Times New Roman" w:cs="Times New Roman"/>
          <w:color w:val="000000" w:themeColor="text1"/>
          <w:spacing w:val="-4"/>
          <w:sz w:val="26"/>
          <w:szCs w:val="26"/>
        </w:rPr>
        <w:t xml:space="preserve"> cây đồng hoá mạnh thì nhiệt độ thích hợp nhất </w:t>
      </w:r>
      <w:r w:rsidRPr="00F444E8">
        <w:rPr>
          <w:rFonts w:eastAsia="Times New Roman" w:cs="Times New Roman"/>
          <w:color w:val="000000" w:themeColor="text1"/>
          <w:spacing w:val="-4"/>
          <w:sz w:val="26"/>
          <w:szCs w:val="26"/>
          <w:lang w:val="vi-VN"/>
        </w:rPr>
        <w:t xml:space="preserve">từ </w:t>
      </w:r>
      <w:r w:rsidRPr="00F444E8">
        <w:rPr>
          <w:rFonts w:eastAsia="Times New Roman" w:cs="Times New Roman"/>
          <w:color w:val="000000" w:themeColor="text1"/>
          <w:spacing w:val="-4"/>
          <w:sz w:val="26"/>
          <w:szCs w:val="26"/>
        </w:rPr>
        <w:t>15-22</w:t>
      </w:r>
      <w:r w:rsidRPr="00F444E8">
        <w:rPr>
          <w:rFonts w:eastAsia="Times New Roman" w:cs="Times New Roman"/>
          <w:color w:val="000000" w:themeColor="text1"/>
          <w:spacing w:val="-4"/>
          <w:sz w:val="26"/>
          <w:szCs w:val="26"/>
          <w:vertAlign w:val="superscript"/>
        </w:rPr>
        <w:t>0</w:t>
      </w:r>
      <w:r w:rsidRPr="00F444E8">
        <w:rPr>
          <w:rFonts w:eastAsia="Times New Roman" w:cs="Times New Roman"/>
          <w:color w:val="000000" w:themeColor="text1"/>
          <w:spacing w:val="-4"/>
          <w:sz w:val="26"/>
          <w:szCs w:val="26"/>
        </w:rPr>
        <w:t xml:space="preserve">C.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pacing w:val="-6"/>
          <w:sz w:val="26"/>
          <w:szCs w:val="26"/>
          <w:lang w:val="vi-VN"/>
        </w:rPr>
        <w:t xml:space="preserve">- </w:t>
      </w:r>
      <w:r w:rsidRPr="00F444E8">
        <w:rPr>
          <w:rFonts w:eastAsia="Times New Roman" w:cs="Times New Roman"/>
          <w:color w:val="000000" w:themeColor="text1"/>
          <w:spacing w:val="-6"/>
          <w:sz w:val="26"/>
          <w:szCs w:val="26"/>
        </w:rPr>
        <w:t>Ánh sáng rất cần cho quá trình quang hợp của cây hành</w:t>
      </w:r>
      <w:r w:rsidRPr="00F444E8">
        <w:rPr>
          <w:rFonts w:eastAsia="Times New Roman" w:cs="Times New Roman"/>
          <w:color w:val="000000" w:themeColor="text1"/>
          <w:spacing w:val="-6"/>
          <w:sz w:val="26"/>
          <w:szCs w:val="26"/>
          <w:lang w:val="vi-VN"/>
        </w:rPr>
        <w:t xml:space="preserve"> Paro</w:t>
      </w:r>
      <w:r w:rsidRPr="00F444E8">
        <w:rPr>
          <w:rFonts w:eastAsia="Times New Roman" w:cs="Times New Roman"/>
          <w:color w:val="000000" w:themeColor="text1"/>
          <w:spacing w:val="-6"/>
          <w:sz w:val="26"/>
          <w:szCs w:val="26"/>
        </w:rPr>
        <w:t>, yêu cầu thời gian chiếu sáng trong ngày từ 10-12 giờ, cường độ chiếu sáng trung bình.</w:t>
      </w:r>
    </w:p>
    <w:p w:rsidR="008F7885" w:rsidRPr="00F444E8" w:rsidRDefault="008F7885" w:rsidP="00F80721">
      <w:pPr>
        <w:widowControl w:val="0"/>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2. Ẩm độ và nước</w:t>
      </w:r>
    </w:p>
    <w:p w:rsidR="008F7885" w:rsidRPr="00F444E8" w:rsidRDefault="008F7885" w:rsidP="00F80721">
      <w:pPr>
        <w:spacing w:before="120" w:after="0" w:line="240" w:lineRule="auto"/>
        <w:ind w:firstLine="540"/>
        <w:jc w:val="both"/>
        <w:rPr>
          <w:rFonts w:eastAsia="Calibri" w:cs="Times New Roman"/>
          <w:bCs/>
          <w:color w:val="000000" w:themeColor="text1"/>
          <w:spacing w:val="-4"/>
          <w:sz w:val="26"/>
          <w:szCs w:val="26"/>
          <w:lang w:val="nl-NL"/>
        </w:rPr>
      </w:pPr>
      <w:r w:rsidRPr="00F444E8">
        <w:rPr>
          <w:rFonts w:eastAsia="Calibri" w:cs="Times New Roman"/>
          <w:color w:val="000000" w:themeColor="text1"/>
          <w:spacing w:val="-4"/>
          <w:sz w:val="26"/>
          <w:szCs w:val="26"/>
          <w:lang w:val="nl-NL"/>
        </w:rPr>
        <w:t xml:space="preserve">Cây hành </w:t>
      </w:r>
      <w:r w:rsidRPr="00F444E8">
        <w:rPr>
          <w:rFonts w:eastAsia="Calibri" w:cs="Times New Roman"/>
          <w:color w:val="000000" w:themeColor="text1"/>
          <w:spacing w:val="-4"/>
          <w:sz w:val="26"/>
          <w:szCs w:val="26"/>
          <w:lang w:val="vi-VN"/>
        </w:rPr>
        <w:t>Paro</w:t>
      </w:r>
      <w:r w:rsidRPr="00F444E8">
        <w:rPr>
          <w:rFonts w:eastAsia="Calibri" w:cs="Times New Roman"/>
          <w:color w:val="000000" w:themeColor="text1"/>
          <w:spacing w:val="-4"/>
          <w:sz w:val="26"/>
          <w:szCs w:val="26"/>
          <w:lang w:val="nl-NL"/>
        </w:rPr>
        <w:t xml:space="preserve"> cần nhiều nước để phát triển, nên duy trì độ ẩm thường xuyên nhưng không tưới quá nhiều sẽ bị thối</w:t>
      </w:r>
      <w:r w:rsidRPr="00F444E8">
        <w:rPr>
          <w:rFonts w:eastAsia="Calibri" w:cs="Times New Roman"/>
          <w:color w:val="000000" w:themeColor="text1"/>
          <w:spacing w:val="-4"/>
          <w:sz w:val="26"/>
          <w:szCs w:val="26"/>
          <w:lang w:val="vi-VN"/>
        </w:rPr>
        <w:t xml:space="preserve">; </w:t>
      </w:r>
      <w:r w:rsidRPr="00F444E8">
        <w:rPr>
          <w:rFonts w:eastAsia="Calibri" w:cs="Times New Roman"/>
          <w:bCs/>
          <w:color w:val="000000" w:themeColor="text1"/>
          <w:spacing w:val="-4"/>
          <w:sz w:val="26"/>
          <w:szCs w:val="26"/>
          <w:lang w:val="vi-VN"/>
        </w:rPr>
        <w:t>đ</w:t>
      </w:r>
      <w:r w:rsidRPr="00F444E8">
        <w:rPr>
          <w:rFonts w:eastAsia="Calibri" w:cs="Times New Roman"/>
          <w:bCs/>
          <w:color w:val="000000" w:themeColor="text1"/>
          <w:spacing w:val="-4"/>
          <w:sz w:val="26"/>
          <w:szCs w:val="26"/>
          <w:lang w:val="nl-NL"/>
        </w:rPr>
        <w:t>ộ ẩm</w:t>
      </w:r>
      <w:r w:rsidRPr="00F444E8">
        <w:rPr>
          <w:rFonts w:eastAsia="Calibri" w:cs="Times New Roman"/>
          <w:bCs/>
          <w:color w:val="000000" w:themeColor="text1"/>
          <w:spacing w:val="-4"/>
          <w:sz w:val="26"/>
          <w:szCs w:val="26"/>
          <w:lang w:val="vi-VN"/>
        </w:rPr>
        <w:t xml:space="preserve"> thích hợp để cây sinh trưởng phát triển khoảng </w:t>
      </w:r>
      <w:r w:rsidRPr="00F444E8">
        <w:rPr>
          <w:rFonts w:eastAsia="Calibri" w:cs="Times New Roman"/>
          <w:bCs/>
          <w:color w:val="000000" w:themeColor="text1"/>
          <w:spacing w:val="-4"/>
          <w:sz w:val="26"/>
          <w:szCs w:val="26"/>
          <w:lang w:val="nl-NL"/>
        </w:rPr>
        <w:t>80-</w:t>
      </w:r>
      <w:r w:rsidRPr="00F444E8">
        <w:rPr>
          <w:rFonts w:eastAsia="Calibri" w:cs="Times New Roman"/>
          <w:bCs/>
          <w:color w:val="000000" w:themeColor="text1"/>
          <w:spacing w:val="-4"/>
          <w:sz w:val="26"/>
          <w:szCs w:val="26"/>
          <w:lang w:val="vi-VN"/>
        </w:rPr>
        <w:t>8</w:t>
      </w:r>
      <w:r w:rsidRPr="00F444E8">
        <w:rPr>
          <w:rFonts w:eastAsia="Calibri" w:cs="Times New Roman"/>
          <w:bCs/>
          <w:color w:val="000000" w:themeColor="text1"/>
          <w:spacing w:val="-4"/>
          <w:sz w:val="26"/>
          <w:szCs w:val="26"/>
          <w:lang w:val="nl-NL"/>
        </w:rPr>
        <w:t xml:space="preserve">5%. </w:t>
      </w:r>
    </w:p>
    <w:p w:rsidR="008F7885" w:rsidRPr="00F444E8" w:rsidRDefault="008F7885" w:rsidP="00F80721">
      <w:pPr>
        <w:spacing w:before="120" w:after="0" w:line="240" w:lineRule="auto"/>
        <w:ind w:firstLine="540"/>
        <w:jc w:val="both"/>
        <w:rPr>
          <w:rFonts w:eastAsia="Times New Roman" w:cs="Times New Roman"/>
          <w:b/>
          <w:color w:val="000000" w:themeColor="text1"/>
          <w:spacing w:val="-6"/>
          <w:sz w:val="26"/>
          <w:szCs w:val="26"/>
          <w:lang w:val="nl-NL"/>
        </w:rPr>
      </w:pPr>
      <w:r w:rsidRPr="00F444E8">
        <w:rPr>
          <w:rFonts w:eastAsia="Times New Roman" w:cs="Times New Roman"/>
          <w:b/>
          <w:color w:val="000000" w:themeColor="text1"/>
          <w:spacing w:val="-6"/>
          <w:sz w:val="26"/>
          <w:szCs w:val="26"/>
          <w:lang w:val="nl-NL"/>
        </w:rPr>
        <w:t>3. Đất trồng</w:t>
      </w:r>
    </w:p>
    <w:p w:rsidR="008F7885" w:rsidRPr="00F444E8" w:rsidRDefault="008F7885" w:rsidP="00F80721">
      <w:pPr>
        <w:tabs>
          <w:tab w:val="left" w:pos="687"/>
        </w:tabs>
        <w:spacing w:before="120" w:after="0" w:line="240" w:lineRule="auto"/>
        <w:ind w:right="4" w:firstLine="540"/>
        <w:jc w:val="both"/>
        <w:rPr>
          <w:rFonts w:eastAsia="Times New Roman" w:cs="Times New Roman"/>
          <w:color w:val="000000" w:themeColor="text1"/>
          <w:spacing w:val="-6"/>
          <w:sz w:val="26"/>
          <w:szCs w:val="26"/>
          <w:lang w:val="nl-NL"/>
        </w:rPr>
      </w:pPr>
      <w:r w:rsidRPr="00F444E8">
        <w:rPr>
          <w:rFonts w:eastAsia="Times New Roman" w:cs="Times New Roman"/>
          <w:color w:val="000000" w:themeColor="text1"/>
          <w:sz w:val="26"/>
          <w:szCs w:val="26"/>
          <w:lang w:val="nl-NL"/>
        </w:rPr>
        <w:t>Chọn đất thịt nhẹ, cát pha có thành phần cơ giới nhẹ, tơi xốp, giàu mùn và dinh dưỡng, pH từ 5,5-6,5,</w:t>
      </w:r>
      <w:r w:rsidRPr="00F444E8">
        <w:rPr>
          <w:rFonts w:eastAsia="Times New Roman" w:cs="Times New Roman"/>
          <w:color w:val="000000" w:themeColor="text1"/>
          <w:spacing w:val="-6"/>
          <w:sz w:val="26"/>
          <w:szCs w:val="26"/>
          <w:lang w:val="nl-NL"/>
        </w:rPr>
        <w:t xml:space="preserve"> giàu dinh dưỡng. Lựa chọn đất luân canh với cây trồng nước để hạn chế nguồn sâu bệnh và cỏ dại gây hại.</w:t>
      </w:r>
    </w:p>
    <w:p w:rsidR="008F7885" w:rsidRPr="00F444E8" w:rsidRDefault="008F7885" w:rsidP="00F80721">
      <w:pPr>
        <w:widowControl w:val="0"/>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vi-VN"/>
        </w:rPr>
        <w:t>Nên s</w:t>
      </w:r>
      <w:r w:rsidRPr="00F444E8">
        <w:rPr>
          <w:rFonts w:cs="Times New Roman"/>
          <w:color w:val="000000" w:themeColor="text1"/>
          <w:spacing w:val="-4"/>
          <w:sz w:val="26"/>
          <w:szCs w:val="26"/>
          <w:lang w:val="nl-NL"/>
        </w:rPr>
        <w:t>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widowControl w:val="0"/>
        <w:spacing w:before="120" w:after="0" w:line="240" w:lineRule="auto"/>
        <w:ind w:firstLine="567"/>
        <w:jc w:val="both"/>
        <w:outlineLvl w:val="0"/>
        <w:rPr>
          <w:rFonts w:eastAsia="Calibri" w:cs="Times New Roman"/>
          <w:color w:val="000000" w:themeColor="text1"/>
          <w:spacing w:val="2"/>
          <w:sz w:val="26"/>
          <w:szCs w:val="26"/>
          <w:lang w:val="vi-VN"/>
        </w:rPr>
      </w:pPr>
      <w:r w:rsidRPr="00F444E8">
        <w:rPr>
          <w:rFonts w:eastAsia="Calibri" w:cs="Times New Roman"/>
          <w:color w:val="000000" w:themeColor="text1"/>
          <w:spacing w:val="2"/>
          <w:sz w:val="26"/>
          <w:szCs w:val="26"/>
          <w:lang w:val="vi-VN"/>
        </w:rPr>
        <w:t xml:space="preserve">Một số giống hành Paro được gieo trồng hiện nay: </w:t>
      </w:r>
      <w:r w:rsidRPr="00F444E8">
        <w:rPr>
          <w:rFonts w:eastAsia="Calibri" w:cs="Times New Roman"/>
          <w:bCs/>
          <w:color w:val="000000" w:themeColor="text1"/>
          <w:sz w:val="26"/>
          <w:szCs w:val="26"/>
          <w:shd w:val="clear" w:color="auto" w:fill="FFFFFF"/>
          <w:lang w:val="vi-VN"/>
        </w:rPr>
        <w:t>Hành Paro Đà Lạt; hành Paro Hàn Quốc, hành Paro Nhật Bản...</w:t>
      </w:r>
    </w:p>
    <w:p w:rsidR="008F7885" w:rsidRPr="00F444E8" w:rsidRDefault="008F7885" w:rsidP="00F80721">
      <w:pPr>
        <w:widowControl w:val="0"/>
        <w:spacing w:before="120" w:after="0" w:line="240" w:lineRule="auto"/>
        <w:ind w:firstLine="567"/>
        <w:jc w:val="both"/>
        <w:outlineLvl w:val="0"/>
        <w:rPr>
          <w:rFonts w:eastAsia="Calibri" w:cs="Times New Roman"/>
          <w:color w:val="000000" w:themeColor="text1"/>
          <w:spacing w:val="2"/>
          <w:sz w:val="26"/>
          <w:szCs w:val="26"/>
          <w:lang w:val="vi-VN"/>
        </w:rPr>
      </w:pPr>
      <w:r w:rsidRPr="00F444E8">
        <w:rPr>
          <w:rFonts w:cs="Times New Roman"/>
          <w:color w:val="000000" w:themeColor="text1"/>
          <w:spacing w:val="-4"/>
          <w:sz w:val="26"/>
          <w:szCs w:val="26"/>
          <w:lang w:val="nl-NL"/>
        </w:rPr>
        <w:t>Căn cứ các yếu tố như điều kiện trồng, chăm sóc, đặc thù của giống cây, nhu cầu của thị trường, thu mua, thời gian bảo quản,… để lựa chọn giống phù hợp</w:t>
      </w:r>
      <w:r w:rsidRPr="00F444E8">
        <w:rPr>
          <w:rFonts w:cs="Times New Roman"/>
          <w:color w:val="000000" w:themeColor="text1"/>
          <w:spacing w:val="-4"/>
          <w:sz w:val="26"/>
          <w:szCs w:val="26"/>
          <w:lang w:val="vi-VN"/>
        </w:rPr>
        <w:t>.</w:t>
      </w:r>
    </w:p>
    <w:p w:rsidR="008F7885" w:rsidRPr="00F444E8" w:rsidRDefault="008F7885" w:rsidP="00F80721">
      <w:pPr>
        <w:tabs>
          <w:tab w:val="left" w:pos="810"/>
        </w:tabs>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III. KỸ THUẬT GIEO TRỒNG</w:t>
      </w:r>
    </w:p>
    <w:p w:rsidR="008F7885" w:rsidRPr="00F444E8" w:rsidRDefault="008F7885" w:rsidP="00F80721">
      <w:pPr>
        <w:tabs>
          <w:tab w:val="left" w:pos="109"/>
        </w:tabs>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 xml:space="preserve">1. Thời vụ </w:t>
      </w:r>
    </w:p>
    <w:p w:rsidR="008F7885" w:rsidRPr="00F444E8" w:rsidRDefault="008F7885" w:rsidP="00F80721">
      <w:pPr>
        <w:tabs>
          <w:tab w:val="left" w:pos="720"/>
        </w:tabs>
        <w:spacing w:before="120" w:after="0" w:line="240" w:lineRule="auto"/>
        <w:ind w:left="1090" w:hanging="550"/>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Vùng đồng bằng có 2 vụ chính:</w:t>
      </w:r>
    </w:p>
    <w:p w:rsidR="008F7885" w:rsidRPr="00F444E8" w:rsidRDefault="008F7885" w:rsidP="00F80721">
      <w:pPr>
        <w:tabs>
          <w:tab w:val="left" w:pos="720"/>
        </w:tabs>
        <w:spacing w:before="120" w:after="0" w:line="240" w:lineRule="auto"/>
        <w:ind w:left="90" w:firstLine="450"/>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Xuân Hè: Gieo hạt tháng 1-2, trồng tháng 2-3 thu hoạch tháng 4 tháng 5.</w:t>
      </w:r>
    </w:p>
    <w:p w:rsidR="008F7885" w:rsidRPr="00F444E8" w:rsidRDefault="008F7885" w:rsidP="00F80721">
      <w:pPr>
        <w:tabs>
          <w:tab w:val="left" w:pos="720"/>
        </w:tabs>
        <w:spacing w:before="120" w:after="0" w:line="240" w:lineRule="auto"/>
        <w:ind w:left="90" w:firstLine="450"/>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Thu Đông: Gieo hạt tháng 9-10, trồng tháng 10-11, thu hoạch tháng 12, tháng 2, tháng 3.</w:t>
      </w:r>
    </w:p>
    <w:p w:rsidR="008F7885" w:rsidRPr="00F444E8" w:rsidRDefault="008F7885" w:rsidP="00F80721">
      <w:pPr>
        <w:tabs>
          <w:tab w:val="left" w:pos="109"/>
        </w:tabs>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2. Làm đất</w:t>
      </w:r>
    </w:p>
    <w:p w:rsidR="008F7885" w:rsidRPr="00F444E8" w:rsidRDefault="008F7885" w:rsidP="00F80721">
      <w:pPr>
        <w:tabs>
          <w:tab w:val="left" w:pos="715"/>
        </w:tabs>
        <w:spacing w:before="120" w:after="0" w:line="240" w:lineRule="auto"/>
        <w:ind w:firstLine="540"/>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Dn sạch cỏ, tàn dư thực vật của cây trồng vụ trước; làm đất kỹ, tơi nhỏ.</w:t>
      </w:r>
    </w:p>
    <w:p w:rsidR="008F7885" w:rsidRPr="00F444E8" w:rsidRDefault="008F7885" w:rsidP="00F80721">
      <w:pPr>
        <w:spacing w:before="120" w:after="0" w:line="240" w:lineRule="auto"/>
        <w:ind w:firstLine="567"/>
        <w:jc w:val="both"/>
        <w:rPr>
          <w:rFonts w:eastAsia="Times New Roman" w:cs="Times New Roman"/>
          <w:color w:val="000000" w:themeColor="text1"/>
          <w:spacing w:val="-4"/>
          <w:sz w:val="26"/>
          <w:szCs w:val="26"/>
          <w:lang w:val="pt-BR" w:eastAsia="vi-VN"/>
        </w:rPr>
      </w:pPr>
      <w:r w:rsidRPr="00F444E8">
        <w:rPr>
          <w:rFonts w:cs="Times New Roman"/>
          <w:color w:val="000000" w:themeColor="text1"/>
          <w:spacing w:val="-4"/>
          <w:sz w:val="26"/>
          <w:szCs w:val="26"/>
          <w:lang w:val="nl-NL"/>
        </w:rPr>
        <w:lastRenderedPageBreak/>
        <w:t>- Trước khi trồng cần xử lý đất, xử lý nguồn bệnh trong đất bằng một số biện pháp như: cày phơi ải, xử lý vôi bột...; tăng cường sử dụng phân bón hữu cơ có bổ sung các vi sinh vật có ích để cải tạo đất và hạn chế nguồn sâu bênh hại tồn tại trong đất.</w:t>
      </w:r>
    </w:p>
    <w:p w:rsidR="008F7885" w:rsidRPr="00F444E8" w:rsidRDefault="008F7885" w:rsidP="00F80721">
      <w:pPr>
        <w:tabs>
          <w:tab w:val="left" w:pos="715"/>
        </w:tabs>
        <w:spacing w:before="120" w:after="0" w:line="240" w:lineRule="auto"/>
        <w:ind w:firstLine="540"/>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Lên luống cao 25-30cm, mặt luống rộng 0,6x0,7m, </w:t>
      </w:r>
      <w:r w:rsidRPr="00F444E8">
        <w:rPr>
          <w:rFonts w:eastAsia="Times New Roman" w:cs="Times New Roman"/>
          <w:color w:val="000000" w:themeColor="text1"/>
          <w:spacing w:val="-4"/>
          <w:sz w:val="26"/>
          <w:szCs w:val="26"/>
          <w:lang w:val="vi-VN"/>
        </w:rPr>
        <w:t>rồi tiến hành san phẳng bề mặt</w:t>
      </w:r>
      <w:r w:rsidRPr="00F444E8">
        <w:rPr>
          <w:rFonts w:eastAsia="Times New Roman" w:cs="Times New Roman"/>
          <w:color w:val="000000" w:themeColor="text1"/>
          <w:sz w:val="26"/>
          <w:szCs w:val="26"/>
          <w:lang w:val="vi-VN"/>
        </w:rPr>
        <w:t>, bằng phẳng, dễ thoát nước để tránh ngập úng khi gặp mưa.</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3. Mật độ</w:t>
      </w:r>
    </w:p>
    <w:p w:rsidR="008F7885" w:rsidRPr="00F444E8" w:rsidRDefault="008F7885" w:rsidP="00F80721">
      <w:pPr>
        <w:tabs>
          <w:tab w:val="left" w:pos="900"/>
        </w:tabs>
        <w:spacing w:before="120" w:after="0" w:line="240" w:lineRule="auto"/>
        <w:ind w:left="150" w:firstLine="390"/>
        <w:jc w:val="both"/>
        <w:rPr>
          <w:rFonts w:eastAsia="Times New Roman" w:cs="Times New Roman"/>
          <w:color w:val="000000" w:themeColor="text1"/>
          <w:spacing w:val="2"/>
          <w:sz w:val="26"/>
          <w:szCs w:val="26"/>
          <w:lang w:val="vi-VN"/>
        </w:rPr>
      </w:pPr>
      <w:r w:rsidRPr="00F444E8">
        <w:rPr>
          <w:rFonts w:eastAsia="Times New Roman" w:cs="Times New Roman"/>
          <w:color w:val="000000" w:themeColor="text1"/>
          <w:spacing w:val="2"/>
          <w:sz w:val="26"/>
          <w:szCs w:val="26"/>
          <w:lang w:val="vi-VN"/>
        </w:rPr>
        <w:t xml:space="preserve">- Lượng giống: </w:t>
      </w:r>
      <w:r w:rsidRPr="00F444E8">
        <w:rPr>
          <w:rFonts w:eastAsia="Times New Roman" w:cs="Times New Roman"/>
          <w:color w:val="000000" w:themeColor="text1"/>
          <w:spacing w:val="2"/>
          <w:sz w:val="26"/>
          <w:szCs w:val="26"/>
        </w:rPr>
        <w:t xml:space="preserve">4 </w:t>
      </w:r>
      <w:r w:rsidRPr="00F444E8">
        <w:rPr>
          <w:rFonts w:eastAsia="Times New Roman" w:cs="Times New Roman"/>
          <w:color w:val="000000" w:themeColor="text1"/>
          <w:spacing w:val="2"/>
          <w:sz w:val="26"/>
          <w:szCs w:val="26"/>
          <w:lang w:val="vi-VN"/>
        </w:rPr>
        <w:t>kg hạt giống/ha.</w:t>
      </w:r>
    </w:p>
    <w:p w:rsidR="008F7885" w:rsidRPr="00F444E8" w:rsidRDefault="008F7885" w:rsidP="002F3F0E">
      <w:pPr>
        <w:widowControl w:val="0"/>
        <w:numPr>
          <w:ilvl w:val="0"/>
          <w:numId w:val="5"/>
        </w:numPr>
        <w:tabs>
          <w:tab w:val="left" w:pos="715"/>
        </w:tabs>
        <w:autoSpaceDE w:val="0"/>
        <w:autoSpaceDN w:val="0"/>
        <w:spacing w:before="120" w:after="0" w:line="240" w:lineRule="auto"/>
        <w:ind w:left="0" w:firstLine="546"/>
        <w:jc w:val="both"/>
        <w:rPr>
          <w:rFonts w:eastAsia="Calibri" w:cs="Times New Roman"/>
          <w:iCs/>
          <w:color w:val="000000" w:themeColor="text1"/>
          <w:sz w:val="26"/>
          <w:szCs w:val="26"/>
          <w:lang w:val="pt-BR"/>
        </w:rPr>
      </w:pPr>
      <w:r w:rsidRPr="00F444E8">
        <w:rPr>
          <w:rFonts w:eastAsia="Calibri" w:cs="Times New Roman"/>
          <w:color w:val="000000" w:themeColor="text1"/>
          <w:sz w:val="26"/>
          <w:szCs w:val="26"/>
          <w:lang w:val="nl-NL"/>
        </w:rPr>
        <w:t>Khoảng cách trồng</w:t>
      </w:r>
      <w:r w:rsidRPr="00F444E8">
        <w:rPr>
          <w:rFonts w:eastAsia="Calibri" w:cs="Times New Roman"/>
          <w:color w:val="000000" w:themeColor="text1"/>
          <w:sz w:val="26"/>
          <w:szCs w:val="26"/>
          <w:lang w:val="vi-VN"/>
        </w:rPr>
        <w:t xml:space="preserve"> (hàng cách hàng,</w:t>
      </w:r>
      <w:r w:rsidRPr="00F444E8">
        <w:rPr>
          <w:rFonts w:eastAsia="Calibri" w:cs="Times New Roman"/>
          <w:color w:val="000000" w:themeColor="text1"/>
          <w:sz w:val="26"/>
          <w:szCs w:val="26"/>
          <w:lang w:val="nl-NL"/>
        </w:rPr>
        <w:t xml:space="preserve"> </w:t>
      </w:r>
      <w:r w:rsidRPr="00F444E8">
        <w:rPr>
          <w:rFonts w:eastAsia="Calibri" w:cs="Times New Roman"/>
          <w:color w:val="000000" w:themeColor="text1"/>
          <w:sz w:val="26"/>
          <w:szCs w:val="26"/>
          <w:lang w:val="vi-VN"/>
        </w:rPr>
        <w:t>cây cách cây):</w:t>
      </w:r>
      <w:r w:rsidRPr="00F444E8">
        <w:rPr>
          <w:rFonts w:eastAsia="Calibri" w:cs="Times New Roman"/>
          <w:color w:val="000000" w:themeColor="text1"/>
          <w:sz w:val="26"/>
          <w:szCs w:val="26"/>
          <w:lang w:val="nl-NL"/>
        </w:rPr>
        <w:t xml:space="preserve"> </w:t>
      </w:r>
      <w:r w:rsidRPr="00F444E8">
        <w:rPr>
          <w:rFonts w:eastAsia="Calibri" w:cs="Times New Roman"/>
          <w:color w:val="000000" w:themeColor="text1"/>
          <w:sz w:val="26"/>
          <w:szCs w:val="26"/>
          <w:lang w:val="vi-VN"/>
        </w:rPr>
        <w:t>15x20</w:t>
      </w:r>
      <w:r w:rsidRPr="00F444E8">
        <w:rPr>
          <w:rFonts w:eastAsia="Calibri" w:cs="Times New Roman"/>
          <w:color w:val="000000" w:themeColor="text1"/>
          <w:sz w:val="26"/>
          <w:szCs w:val="26"/>
          <w:lang w:val="nl-NL"/>
        </w:rPr>
        <w:t>cm</w:t>
      </w:r>
      <w:r w:rsidRPr="00F444E8">
        <w:rPr>
          <w:rFonts w:eastAsia="Calibri" w:cs="Times New Roman"/>
          <w:color w:val="000000" w:themeColor="text1"/>
          <w:sz w:val="26"/>
          <w:szCs w:val="26"/>
          <w:lang w:val="vi-VN"/>
        </w:rPr>
        <w:t>. Mật độ trung bình</w:t>
      </w:r>
      <w:r w:rsidRPr="00F444E8">
        <w:rPr>
          <w:rFonts w:eastAsia="Calibri" w:cs="Times New Roman"/>
          <w:iCs/>
          <w:color w:val="000000" w:themeColor="text1"/>
          <w:sz w:val="26"/>
          <w:szCs w:val="26"/>
          <w:lang w:val="pt-BR"/>
        </w:rPr>
        <w:t xml:space="preserve"> </w:t>
      </w:r>
      <w:r w:rsidRPr="00F444E8">
        <w:rPr>
          <w:rFonts w:eastAsia="Calibri" w:cs="Times New Roman"/>
          <w:iCs/>
          <w:color w:val="000000" w:themeColor="text1"/>
          <w:sz w:val="26"/>
          <w:szCs w:val="26"/>
          <w:lang w:val="vi-VN"/>
        </w:rPr>
        <w:t>350.000</w:t>
      </w:r>
      <w:r w:rsidRPr="00F444E8">
        <w:rPr>
          <w:rFonts w:eastAsia="Calibri" w:cs="Times New Roman"/>
          <w:iCs/>
          <w:color w:val="000000" w:themeColor="text1"/>
          <w:sz w:val="26"/>
          <w:szCs w:val="26"/>
          <w:lang w:val="pt-BR"/>
        </w:rPr>
        <w:t xml:space="preserve"> cây/ha.  </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4. Gieo trồng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Xử lý hạt giống: Đem hạt ngâm trong nước ấm 2 sôi 3 lạnh khoảng 2-6 tiếng. Hạt giống sau khi được ngâm xong đem ủ vào bầu đất ẩm hoặc khăn vải ẩm. Thường xuyên kiểm tra và bổ sung ẩm cho hạt ủ. Hạn chế để ánh sáng chiếu vào bầu ủ hạt. Khi thấy hạt có vết nứt chẻ đôi là có thể đem gieo.</w:t>
      </w:r>
    </w:p>
    <w:p w:rsidR="008F7885" w:rsidRPr="00F444E8" w:rsidRDefault="008F7885" w:rsidP="00F80721">
      <w:pPr>
        <w:spacing w:before="120" w:after="0" w:line="240" w:lineRule="auto"/>
        <w:ind w:right="-18" w:firstLine="540"/>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Gieo hạt giống trên khay:</w:t>
      </w:r>
    </w:p>
    <w:p w:rsidR="008F7885" w:rsidRPr="00F444E8" w:rsidRDefault="008F7885" w:rsidP="00F80721">
      <w:pPr>
        <w:spacing w:before="120" w:after="0" w:line="240" w:lineRule="auto"/>
        <w:ind w:right="-18" w:firstLine="540"/>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Dùng khay loại 84-120 lỗ/khay (khay vỉ có đường kính 3cm, độ sâu 4cm).</w:t>
      </w:r>
    </w:p>
    <w:p w:rsidR="008F7885" w:rsidRPr="00F444E8" w:rsidRDefault="008F7885" w:rsidP="00F80721">
      <w:pPr>
        <w:spacing w:before="120" w:after="0" w:line="240" w:lineRule="auto"/>
        <w:ind w:right="-18" w:firstLine="540"/>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Giá thể đóng bầu là hỗn hợp của một số vật liệu chính gồm: xơ dừa 30%, phân chuồng mục 30%, đất 40%, phân lân 2-3 kg/tấn giá thể và vôi 5-6 kg/tấn giá thể. Cho đầy giá thể vào khay và nén nhẹ.</w:t>
      </w:r>
    </w:p>
    <w:p w:rsidR="008F7885" w:rsidRPr="00F444E8" w:rsidRDefault="008F7885" w:rsidP="00F80721">
      <w:pPr>
        <w:tabs>
          <w:tab w:val="left" w:pos="706"/>
        </w:tabs>
        <w:spacing w:before="120" w:after="0" w:line="240" w:lineRule="auto"/>
        <w:ind w:left="150" w:right="-18" w:firstLine="396"/>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Tiến hành gieo hạt vào khay đã chuẩn bị. Ấn nhẹ tạo lỗ trong khay sâu 1-1,5cm, gieo mỗi lỗ 1-2 hạt. Gieo hết khay dùng giá thể đã trộn phủ một lớp mỏng trên bề mặt của hạt. Sau đó dùng trấu hoặc rơm, rạ phủ lên bề mặt của khay. Không để khay trực tiếp lên mặt đất, để khay trên giàn cao 20-50cm. Để khay ở nơi khô thoáng, nhiều ánh sáng mặt trời.</w:t>
      </w:r>
    </w:p>
    <w:p w:rsidR="008F7885" w:rsidRPr="00F444E8" w:rsidRDefault="008F7885" w:rsidP="00F80721">
      <w:pPr>
        <w:tabs>
          <w:tab w:val="left" w:pos="684"/>
          <w:tab w:val="left" w:pos="720"/>
        </w:tabs>
        <w:spacing w:before="120" w:after="0" w:line="240" w:lineRule="auto"/>
        <w:ind w:left="150" w:right="-18" w:firstLine="390"/>
        <w:jc w:val="both"/>
        <w:rPr>
          <w:rFonts w:eastAsia="Times New Roman" w:cs="Times New Roman"/>
          <w:color w:val="000000" w:themeColor="text1"/>
          <w:sz w:val="26"/>
          <w:szCs w:val="26"/>
          <w:lang w:val="vi-VN"/>
        </w:rPr>
      </w:pPr>
      <w:r w:rsidRPr="00F444E8">
        <w:rPr>
          <w:rFonts w:eastAsia="Times New Roman" w:cs="Times New Roman"/>
          <w:color w:val="000000" w:themeColor="text1"/>
          <w:spacing w:val="-1"/>
          <w:sz w:val="26"/>
          <w:szCs w:val="26"/>
          <w:lang w:val="vi-VN"/>
        </w:rPr>
        <w:t xml:space="preserve">Khay </w:t>
      </w:r>
      <w:r w:rsidRPr="00F444E8">
        <w:rPr>
          <w:rFonts w:eastAsia="Times New Roman" w:cs="Times New Roman"/>
          <w:color w:val="000000" w:themeColor="text1"/>
          <w:sz w:val="26"/>
          <w:szCs w:val="26"/>
          <w:lang w:val="vi-VN"/>
        </w:rPr>
        <w:t>đã ươm hạt giống phải được giữ ẩm thường xuyên (70-80%), đặc biệt giai đoạn đầu khi mới gieo hạt. Khi cây có 3-4 lá thật có thể mang đi trồng, loại bỏ cây bị bệnh, cây xấu. Trước khi mang cây con ra trồng từ 3-5 ngày nên hạn chế nước tưới và chăm sóc dinh dưỡng để cây dễ thích nghi.</w:t>
      </w:r>
    </w:p>
    <w:p w:rsidR="008F7885" w:rsidRPr="00F444E8" w:rsidRDefault="008F7885" w:rsidP="00F80721">
      <w:pPr>
        <w:spacing w:before="120" w:after="0" w:line="240" w:lineRule="auto"/>
        <w:ind w:right="-18"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Nơi chăm sóc cây giống nên đề trong vòm có lưới đen che phủ, mục đích tránh ánh sáng cường độ mạnh chiếu và mưa trực tiếp vào cây con. Bầu cây non phải đảm bảo độ ẩm, vì vậy 1 ngày cần tưới 2 lần vào sáng sớm và chiều mát.</w:t>
      </w:r>
    </w:p>
    <w:p w:rsidR="008F7885" w:rsidRPr="00F444E8" w:rsidRDefault="008F7885" w:rsidP="00F80721">
      <w:pPr>
        <w:tabs>
          <w:tab w:val="left" w:pos="707"/>
        </w:tabs>
        <w:spacing w:before="120" w:after="0" w:line="240" w:lineRule="auto"/>
        <w:ind w:left="150" w:right="-18" w:firstLine="390"/>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Chú ý: Từ khi cây xuất hiện lá mầm, gạt bỏ hết lưới che chắn ở khu vực gieo ươm, để cây ở chỗ có nhiều ánh sáng. Có thể sử dụng giá thể của các công ty phân phối trên thị trường để làm giá thể gieo cây giống.</w:t>
      </w:r>
    </w:p>
    <w:p w:rsidR="008F7885" w:rsidRPr="00F444E8" w:rsidRDefault="008F7885" w:rsidP="00F80721">
      <w:pPr>
        <w:tabs>
          <w:tab w:val="left" w:pos="720"/>
        </w:tabs>
        <w:spacing w:before="120" w:after="0" w:line="240" w:lineRule="auto"/>
        <w:ind w:right="-18" w:firstLine="540"/>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Gieo trực tiếp trên luống:</w:t>
      </w:r>
    </w:p>
    <w:p w:rsidR="008F7885" w:rsidRPr="00F444E8" w:rsidRDefault="008F7885" w:rsidP="00F80721">
      <w:pPr>
        <w:tabs>
          <w:tab w:val="left" w:pos="720"/>
          <w:tab w:val="left" w:pos="1099"/>
        </w:tabs>
        <w:spacing w:before="120" w:after="0" w:line="240" w:lineRule="auto"/>
        <w:ind w:right="-18" w:firstLine="540"/>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Hạt gieo vãi nên chia làm 2 lần để hạt phân bố đều trên mặt luống (khi gieo trộn hạt với đất bột). Gieo theo hàng dùng thanh tre rạch hàng có độ sâu 1cm, hàng cách hàng 3-5cm, gieo hạt theo hàng cách nhau 0,5-1cm. Gieo hạt xong cào nhẹ hoặc dùng tay xoa nhẹ, đều trên mặt luống cho đất phủ kín hạt, phủ một lớp rơm rạ, trấu mỏng trên mặt luống và dùng ô doa tưới nước đủ ẩm. Sau khi gieo tưới 1-2 lần/ngày trong vòng 3-5 ngày, khi hạt nảy mầm nhô lên mặt đất thì 2 ngày tưới một lần. Tỉa cây bị bệnh, cây xấu.</w:t>
      </w:r>
    </w:p>
    <w:p w:rsidR="008F7885" w:rsidRPr="00F444E8" w:rsidRDefault="008F7885" w:rsidP="00F80721">
      <w:pPr>
        <w:spacing w:before="120" w:after="0" w:line="240" w:lineRule="auto"/>
        <w:ind w:firstLine="540"/>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lastRenderedPageBreak/>
        <w:t>Gieo xong phủ một lớp rơm rạ băm ngắn, trấu hoặc lớp đất mỏng lên mặt luống rồi dùng ô doa tưới nước đủ ẩm. Cần thường xuyên giữ ẩm cho đất.</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Cách tỉa cây: Định kỳ tiến hành tỉa cây 2 lần, lần 1 khi cây mọc cao 2-3cm, lần 2 khi cây mọc 7-10cm, đảm bảo cây cách cây 1-2cm.</w:t>
      </w:r>
    </w:p>
    <w:p w:rsidR="008F7885" w:rsidRPr="00F444E8" w:rsidRDefault="008F7885" w:rsidP="00F80721">
      <w:pPr>
        <w:tabs>
          <w:tab w:val="left" w:pos="810"/>
        </w:tabs>
        <w:spacing w:before="120" w:after="0" w:line="240" w:lineRule="auto"/>
        <w:ind w:left="546"/>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Trồng cây:</w:t>
      </w:r>
    </w:p>
    <w:p w:rsidR="008F7885" w:rsidRPr="00F444E8" w:rsidRDefault="008F7885" w:rsidP="00F80721">
      <w:pPr>
        <w:tabs>
          <w:tab w:val="left" w:pos="743"/>
          <w:tab w:val="left" w:pos="9360"/>
        </w:tabs>
        <w:spacing w:before="120" w:after="0" w:line="240" w:lineRule="auto"/>
        <w:ind w:right="-18" w:firstLine="560"/>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Tiêu chuẩn cây giống nhổ đi trồng khi được 3-4 lá thật, tưới nước đẫm trước khi nhổ 1 giờ.</w:t>
      </w:r>
    </w:p>
    <w:p w:rsidR="008F7885" w:rsidRPr="00F444E8" w:rsidRDefault="008F7885" w:rsidP="00F80721">
      <w:pPr>
        <w:spacing w:before="120" w:after="0" w:line="240" w:lineRule="auto"/>
        <w:ind w:firstLine="540"/>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Trồng bằng cây con từ hạt hoặc cây tỉa từ vườn mẹ ra. Trồng cây vào ngày mát trời, hoặc chiều mát. Dùng cuốc rạch hàng sâu 15-20cm, đặt cây hành con với mật độ phù hợp đảm bảo cho cây sinh trưởng, phát triển, đạt năng suất; sau đó lấp đất cho kín gốc. </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IV. CHĂM SÓC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1. Bón phân</w:t>
      </w:r>
    </w:p>
    <w:p w:rsidR="008F7885" w:rsidRPr="00F444E8" w:rsidRDefault="008F7885" w:rsidP="00F80721">
      <w:pPr>
        <w:spacing w:before="120" w:after="0" w:line="240" w:lineRule="auto"/>
        <w:ind w:firstLine="540"/>
        <w:jc w:val="both"/>
        <w:rPr>
          <w:rFonts w:eastAsia="Times New Roman" w:cs="Times New Roman"/>
          <w:b/>
          <w:i/>
          <w:color w:val="000000" w:themeColor="text1"/>
          <w:sz w:val="26"/>
          <w:szCs w:val="26"/>
          <w:lang w:val="vi-VN"/>
        </w:rPr>
      </w:pPr>
      <w:r w:rsidRPr="00F444E8">
        <w:rPr>
          <w:rFonts w:eastAsia="Times New Roman" w:cs="Times New Roman"/>
          <w:b/>
          <w:color w:val="000000" w:themeColor="text1"/>
          <w:sz w:val="26"/>
          <w:szCs w:val="26"/>
          <w:lang w:val="vi-VN"/>
        </w:rPr>
        <w:t>1.1. Lượng phân bón</w:t>
      </w:r>
      <w:r w:rsidRPr="00F444E8">
        <w:rPr>
          <w:rFonts w:eastAsia="Times New Roman" w:cs="Times New Roman"/>
          <w:color w:val="000000" w:themeColor="text1"/>
          <w:sz w:val="26"/>
          <w:szCs w:val="26"/>
          <w:lang w:val="vi-VN"/>
        </w:rPr>
        <w:t>: Khuyến cáo lượng phân bón trung bình cho 1 ha.</w:t>
      </w:r>
    </w:p>
    <w:tbl>
      <w:tblPr>
        <w:tblStyle w:val="TableGrid26"/>
        <w:tblW w:w="9139" w:type="dxa"/>
        <w:jc w:val="center"/>
        <w:tblLook w:val="04A0" w:firstRow="1" w:lastRow="0" w:firstColumn="1" w:lastColumn="0" w:noHBand="0" w:noVBand="1"/>
      </w:tblPr>
      <w:tblGrid>
        <w:gridCol w:w="1003"/>
        <w:gridCol w:w="5088"/>
        <w:gridCol w:w="1524"/>
        <w:gridCol w:w="1524"/>
      </w:tblGrid>
      <w:tr w:rsidR="008F7885" w:rsidRPr="00F444E8" w:rsidTr="00350B01">
        <w:trPr>
          <w:trHeight w:val="443"/>
          <w:jc w:val="center"/>
        </w:trPr>
        <w:tc>
          <w:tcPr>
            <w:tcW w:w="1003" w:type="dxa"/>
            <w:vMerge w:val="restart"/>
            <w:vAlign w:val="center"/>
          </w:tcPr>
          <w:p w:rsidR="008F7885" w:rsidRPr="00F444E8" w:rsidRDefault="008F7885" w:rsidP="00F80721">
            <w:pPr>
              <w:spacing w:before="120"/>
              <w:jc w:val="both"/>
              <w:rPr>
                <w:rFonts w:ascii="Times New Roman" w:eastAsia="Calibri" w:hAnsi="Times New Roman" w:cs="Times New Roman"/>
                <w:b/>
                <w:bCs/>
                <w:color w:val="000000" w:themeColor="text1"/>
                <w:sz w:val="26"/>
                <w:szCs w:val="26"/>
                <w:lang w:val="nl-NL"/>
              </w:rPr>
            </w:pPr>
            <w:r w:rsidRPr="00F444E8">
              <w:rPr>
                <w:rFonts w:ascii="Times New Roman" w:eastAsia="Calibri" w:hAnsi="Times New Roman" w:cs="Times New Roman"/>
                <w:b/>
                <w:bCs/>
                <w:color w:val="000000" w:themeColor="text1"/>
                <w:sz w:val="26"/>
                <w:szCs w:val="26"/>
                <w:lang w:val="nl-NL"/>
              </w:rPr>
              <w:t>STT</w:t>
            </w:r>
          </w:p>
        </w:tc>
        <w:tc>
          <w:tcPr>
            <w:tcW w:w="5088" w:type="dxa"/>
            <w:vMerge w:val="restart"/>
            <w:shd w:val="clear" w:color="auto" w:fill="auto"/>
            <w:vAlign w:val="center"/>
          </w:tcPr>
          <w:p w:rsidR="008F7885" w:rsidRPr="00F444E8" w:rsidRDefault="008F7885" w:rsidP="00F80721">
            <w:pPr>
              <w:spacing w:before="120"/>
              <w:ind w:firstLine="567"/>
              <w:jc w:val="both"/>
              <w:rPr>
                <w:rFonts w:ascii="Times New Roman" w:eastAsia="Calibri" w:hAnsi="Times New Roman" w:cs="Times New Roman"/>
                <w:bCs/>
                <w:color w:val="000000" w:themeColor="text1"/>
                <w:sz w:val="26"/>
                <w:szCs w:val="26"/>
              </w:rPr>
            </w:pPr>
            <w:r w:rsidRPr="00F444E8">
              <w:rPr>
                <w:rFonts w:ascii="Times New Roman" w:eastAsia="Calibri" w:hAnsi="Times New Roman" w:cs="Times New Roman"/>
                <w:b/>
                <w:bCs/>
                <w:color w:val="000000" w:themeColor="text1"/>
                <w:sz w:val="26"/>
                <w:szCs w:val="26"/>
                <w:lang w:val="nl-NL"/>
              </w:rPr>
              <w:t>Loại phân</w:t>
            </w:r>
          </w:p>
        </w:tc>
        <w:tc>
          <w:tcPr>
            <w:tcW w:w="1524" w:type="dxa"/>
            <w:vMerge w:val="restart"/>
            <w:shd w:val="clear" w:color="auto" w:fill="auto"/>
            <w:vAlign w:val="center"/>
          </w:tcPr>
          <w:p w:rsidR="008F7885" w:rsidRPr="00F444E8" w:rsidRDefault="008F7885" w:rsidP="00F80721">
            <w:pPr>
              <w:spacing w:before="120"/>
              <w:jc w:val="both"/>
              <w:rPr>
                <w:rFonts w:ascii="Times New Roman" w:eastAsia="Calibri" w:hAnsi="Times New Roman" w:cs="Times New Roman"/>
                <w:b/>
                <w:bCs/>
                <w:color w:val="000000" w:themeColor="text1"/>
                <w:sz w:val="26"/>
                <w:szCs w:val="26"/>
              </w:rPr>
            </w:pPr>
            <w:r w:rsidRPr="00F444E8">
              <w:rPr>
                <w:rFonts w:ascii="Times New Roman" w:eastAsia="Calibri" w:hAnsi="Times New Roman" w:cs="Times New Roman"/>
                <w:b/>
                <w:bCs/>
                <w:color w:val="000000" w:themeColor="text1"/>
                <w:sz w:val="26"/>
                <w:szCs w:val="26"/>
                <w:lang w:val="vi-VN"/>
              </w:rPr>
              <w:t>ĐVT</w:t>
            </w:r>
          </w:p>
        </w:tc>
        <w:tc>
          <w:tcPr>
            <w:tcW w:w="1524" w:type="dxa"/>
            <w:vMerge w:val="restart"/>
            <w:vAlign w:val="center"/>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vi-VN"/>
              </w:rPr>
            </w:pPr>
            <w:r w:rsidRPr="00F444E8">
              <w:rPr>
                <w:rFonts w:ascii="Times New Roman" w:eastAsia="Calibri" w:hAnsi="Times New Roman" w:cs="Times New Roman"/>
                <w:b/>
                <w:bCs/>
                <w:color w:val="000000" w:themeColor="text1"/>
                <w:sz w:val="26"/>
                <w:szCs w:val="26"/>
                <w:lang w:val="vi-VN"/>
              </w:rPr>
              <w:t>Lượng phân bón</w:t>
            </w:r>
          </w:p>
        </w:tc>
      </w:tr>
      <w:tr w:rsidR="008F7885" w:rsidRPr="00F444E8" w:rsidTr="00350B01">
        <w:trPr>
          <w:trHeight w:val="442"/>
          <w:jc w:val="center"/>
        </w:trPr>
        <w:tc>
          <w:tcPr>
            <w:tcW w:w="1003" w:type="dxa"/>
            <w:vMerge/>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nl-NL"/>
              </w:rPr>
            </w:pPr>
          </w:p>
        </w:tc>
        <w:tc>
          <w:tcPr>
            <w:tcW w:w="5088" w:type="dxa"/>
            <w:vMerge/>
            <w:shd w:val="clear" w:color="auto" w:fill="auto"/>
          </w:tcPr>
          <w:p w:rsidR="008F7885" w:rsidRPr="00F444E8" w:rsidRDefault="008F7885" w:rsidP="00F80721">
            <w:pPr>
              <w:spacing w:before="120"/>
              <w:ind w:firstLine="567"/>
              <w:jc w:val="both"/>
              <w:rPr>
                <w:rFonts w:ascii="Times New Roman" w:eastAsia="Calibri" w:hAnsi="Times New Roman" w:cs="Times New Roman"/>
                <w:bCs/>
                <w:color w:val="000000" w:themeColor="text1"/>
                <w:sz w:val="26"/>
                <w:szCs w:val="26"/>
              </w:rPr>
            </w:pPr>
          </w:p>
        </w:tc>
        <w:tc>
          <w:tcPr>
            <w:tcW w:w="1524" w:type="dxa"/>
            <w:vMerge/>
            <w:shd w:val="clear" w:color="auto" w:fill="auto"/>
          </w:tcPr>
          <w:p w:rsidR="008F7885" w:rsidRPr="00F444E8" w:rsidRDefault="008F7885" w:rsidP="00F80721">
            <w:pPr>
              <w:spacing w:before="120"/>
              <w:ind w:firstLine="567"/>
              <w:jc w:val="both"/>
              <w:rPr>
                <w:rFonts w:ascii="Times New Roman" w:eastAsia="Calibri" w:hAnsi="Times New Roman" w:cs="Times New Roman"/>
                <w:bCs/>
                <w:color w:val="000000" w:themeColor="text1"/>
                <w:sz w:val="26"/>
                <w:szCs w:val="26"/>
              </w:rPr>
            </w:pPr>
          </w:p>
        </w:tc>
        <w:tc>
          <w:tcPr>
            <w:tcW w:w="1524" w:type="dxa"/>
            <w:vMerge/>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nl-NL"/>
              </w:rPr>
            </w:pPr>
          </w:p>
        </w:tc>
      </w:tr>
      <w:tr w:rsidR="008F7885" w:rsidRPr="00F444E8" w:rsidTr="00350B01">
        <w:trPr>
          <w:trHeight w:val="728"/>
          <w:jc w:val="center"/>
        </w:trPr>
        <w:tc>
          <w:tcPr>
            <w:tcW w:w="1003" w:type="dxa"/>
          </w:tcPr>
          <w:p w:rsidR="008F7885" w:rsidRPr="00F444E8" w:rsidRDefault="008F7885" w:rsidP="00F80721">
            <w:pPr>
              <w:spacing w:before="120"/>
              <w:jc w:val="both"/>
              <w:rPr>
                <w:rFonts w:ascii="Times New Roman" w:eastAsia="Calibri" w:hAnsi="Times New Roman" w:cs="Times New Roman"/>
                <w:color w:val="000000" w:themeColor="text1"/>
                <w:sz w:val="26"/>
                <w:szCs w:val="26"/>
                <w:lang w:val="nl-NL"/>
              </w:rPr>
            </w:pPr>
            <w:r w:rsidRPr="00F444E8">
              <w:rPr>
                <w:rFonts w:ascii="Times New Roman" w:eastAsia="Calibri" w:hAnsi="Times New Roman" w:cs="Times New Roman"/>
                <w:color w:val="000000" w:themeColor="text1"/>
                <w:sz w:val="26"/>
                <w:szCs w:val="26"/>
                <w:lang w:val="nl-NL"/>
              </w:rPr>
              <w:t>1</w:t>
            </w:r>
          </w:p>
        </w:tc>
        <w:tc>
          <w:tcPr>
            <w:tcW w:w="5088" w:type="dxa"/>
            <w:shd w:val="clear" w:color="auto" w:fill="auto"/>
            <w:vAlign w:val="center"/>
          </w:tcPr>
          <w:p w:rsidR="008F7885" w:rsidRPr="00F444E8" w:rsidRDefault="008F7885" w:rsidP="00F80721">
            <w:pPr>
              <w:spacing w:before="120"/>
              <w:jc w:val="both"/>
              <w:rPr>
                <w:rFonts w:ascii="Times New Roman" w:eastAsia="Times New Roman" w:hAnsi="Times New Roman" w:cs="Times New Roman"/>
                <w:color w:val="000000" w:themeColor="text1"/>
                <w:sz w:val="26"/>
                <w:szCs w:val="26"/>
                <w:lang w:val="vi-VN"/>
              </w:rPr>
            </w:pPr>
            <w:r w:rsidRPr="00F444E8">
              <w:rPr>
                <w:rFonts w:ascii="Times New Roman" w:eastAsia="Calibri" w:hAnsi="Times New Roman" w:cs="Times New Roman"/>
                <w:color w:val="000000" w:themeColor="text1"/>
                <w:sz w:val="26"/>
                <w:szCs w:val="26"/>
                <w:lang w:val="nl-NL"/>
              </w:rPr>
              <w:t>Phân hữu cơ</w:t>
            </w:r>
            <w:r w:rsidRPr="00F444E8">
              <w:rPr>
                <w:rFonts w:ascii="Times New Roman" w:eastAsia="Calibri" w:hAnsi="Times New Roman" w:cs="Times New Roman"/>
                <w:color w:val="000000" w:themeColor="text1"/>
                <w:sz w:val="26"/>
                <w:szCs w:val="26"/>
                <w:lang w:val="vi-VN"/>
              </w:rPr>
              <w:t xml:space="preserve"> (hữu cơ sinh học, hữu cơ vi sinh...)</w:t>
            </w:r>
          </w:p>
        </w:tc>
        <w:tc>
          <w:tcPr>
            <w:tcW w:w="1524" w:type="dxa"/>
            <w:shd w:val="clear" w:color="auto" w:fill="auto"/>
            <w:vAlign w:val="center"/>
          </w:tcPr>
          <w:p w:rsidR="008F7885" w:rsidRPr="00F444E8" w:rsidRDefault="008F7885" w:rsidP="00F80721">
            <w:pPr>
              <w:spacing w:before="120"/>
              <w:jc w:val="both"/>
              <w:rPr>
                <w:rFonts w:ascii="Times New Roman" w:eastAsia="Calibri" w:hAnsi="Times New Roman" w:cs="Times New Roman"/>
                <w:bCs/>
                <w:color w:val="000000" w:themeColor="text1"/>
                <w:sz w:val="26"/>
                <w:szCs w:val="26"/>
              </w:rPr>
            </w:pPr>
            <w:r w:rsidRPr="00F444E8">
              <w:rPr>
                <w:rFonts w:ascii="Times New Roman" w:eastAsia="Calibri" w:hAnsi="Times New Roman" w:cs="Times New Roman"/>
                <w:bCs/>
                <w:color w:val="000000" w:themeColor="text1"/>
                <w:sz w:val="26"/>
                <w:szCs w:val="26"/>
                <w:lang w:val="vi-VN"/>
              </w:rPr>
              <w:t>kg</w:t>
            </w:r>
          </w:p>
        </w:tc>
        <w:tc>
          <w:tcPr>
            <w:tcW w:w="1524" w:type="dxa"/>
            <w:vAlign w:val="center"/>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vi-VN"/>
              </w:rPr>
            </w:pPr>
            <w:r w:rsidRPr="00F444E8">
              <w:rPr>
                <w:rFonts w:ascii="Times New Roman" w:eastAsia="Calibri" w:hAnsi="Times New Roman" w:cs="Times New Roman"/>
                <w:bCs/>
                <w:color w:val="000000" w:themeColor="text1"/>
                <w:sz w:val="26"/>
                <w:szCs w:val="26"/>
                <w:lang w:val="vi-VN"/>
              </w:rPr>
              <w:t>2.000</w:t>
            </w:r>
          </w:p>
        </w:tc>
      </w:tr>
      <w:tr w:rsidR="008F7885" w:rsidRPr="00F444E8" w:rsidTr="00350B01">
        <w:trPr>
          <w:trHeight w:val="303"/>
          <w:jc w:val="center"/>
        </w:trPr>
        <w:tc>
          <w:tcPr>
            <w:tcW w:w="1003"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w:t>
            </w:r>
          </w:p>
        </w:tc>
        <w:tc>
          <w:tcPr>
            <w:tcW w:w="5088" w:type="dxa"/>
            <w:shd w:val="clear" w:color="auto" w:fill="auto"/>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Đạm nguyên chất (N)</w:t>
            </w:r>
          </w:p>
        </w:tc>
        <w:tc>
          <w:tcPr>
            <w:tcW w:w="1524" w:type="dxa"/>
            <w:shd w:val="clear" w:color="auto" w:fill="auto"/>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vi-VN"/>
              </w:rPr>
            </w:pPr>
            <w:r w:rsidRPr="00F444E8">
              <w:rPr>
                <w:rFonts w:ascii="Times New Roman" w:eastAsia="Calibri" w:hAnsi="Times New Roman" w:cs="Times New Roman"/>
                <w:bCs/>
                <w:color w:val="000000" w:themeColor="text1"/>
                <w:sz w:val="26"/>
                <w:szCs w:val="26"/>
                <w:lang w:val="vi-VN"/>
              </w:rPr>
              <w:t>kg</w:t>
            </w:r>
          </w:p>
        </w:tc>
        <w:tc>
          <w:tcPr>
            <w:tcW w:w="1524" w:type="dxa"/>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vi-VN"/>
              </w:rPr>
            </w:pPr>
            <w:r w:rsidRPr="00F444E8">
              <w:rPr>
                <w:rFonts w:ascii="Times New Roman" w:eastAsia="Calibri" w:hAnsi="Times New Roman" w:cs="Times New Roman"/>
                <w:bCs/>
                <w:color w:val="000000" w:themeColor="text1"/>
                <w:sz w:val="26"/>
                <w:szCs w:val="26"/>
                <w:lang w:val="vi-VN"/>
              </w:rPr>
              <w:t>90</w:t>
            </w:r>
          </w:p>
        </w:tc>
      </w:tr>
      <w:tr w:rsidR="008F7885" w:rsidRPr="00F444E8" w:rsidTr="00350B01">
        <w:trPr>
          <w:trHeight w:val="409"/>
          <w:jc w:val="center"/>
        </w:trPr>
        <w:tc>
          <w:tcPr>
            <w:tcW w:w="1003"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3</w:t>
            </w:r>
          </w:p>
        </w:tc>
        <w:tc>
          <w:tcPr>
            <w:tcW w:w="5088" w:type="dxa"/>
            <w:shd w:val="clear" w:color="auto" w:fill="auto"/>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Lân nguyên chất (P</w:t>
            </w:r>
            <w:r w:rsidRPr="00F444E8">
              <w:rPr>
                <w:rFonts w:ascii="Times New Roman" w:eastAsia="Calibri" w:hAnsi="Times New Roman" w:cs="Times New Roman"/>
                <w:color w:val="000000" w:themeColor="text1"/>
                <w:sz w:val="26"/>
                <w:szCs w:val="26"/>
                <w:vertAlign w:val="subscript"/>
              </w:rPr>
              <w:t>2</w:t>
            </w:r>
            <w:r w:rsidRPr="00F444E8">
              <w:rPr>
                <w:rFonts w:ascii="Times New Roman" w:eastAsia="Calibri" w:hAnsi="Times New Roman" w:cs="Times New Roman"/>
                <w:color w:val="000000" w:themeColor="text1"/>
                <w:sz w:val="26"/>
                <w:szCs w:val="26"/>
              </w:rPr>
              <w:t>O</w:t>
            </w:r>
            <w:r w:rsidRPr="00F444E8">
              <w:rPr>
                <w:rFonts w:ascii="Times New Roman" w:eastAsia="Calibri" w:hAnsi="Times New Roman" w:cs="Times New Roman"/>
                <w:color w:val="000000" w:themeColor="text1"/>
                <w:sz w:val="26"/>
                <w:szCs w:val="26"/>
                <w:vertAlign w:val="subscript"/>
              </w:rPr>
              <w:t>5</w:t>
            </w:r>
            <w:r w:rsidRPr="00F444E8">
              <w:rPr>
                <w:rFonts w:ascii="Times New Roman" w:eastAsia="Calibri" w:hAnsi="Times New Roman" w:cs="Times New Roman"/>
                <w:color w:val="000000" w:themeColor="text1"/>
                <w:sz w:val="26"/>
                <w:szCs w:val="26"/>
              </w:rPr>
              <w:t>)</w:t>
            </w:r>
          </w:p>
        </w:tc>
        <w:tc>
          <w:tcPr>
            <w:tcW w:w="1524" w:type="dxa"/>
            <w:shd w:val="clear" w:color="auto" w:fill="auto"/>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vi-VN"/>
              </w:rPr>
            </w:pPr>
            <w:r w:rsidRPr="00F444E8">
              <w:rPr>
                <w:rFonts w:ascii="Times New Roman" w:eastAsia="Calibri" w:hAnsi="Times New Roman" w:cs="Times New Roman"/>
                <w:bCs/>
                <w:color w:val="000000" w:themeColor="text1"/>
                <w:sz w:val="26"/>
                <w:szCs w:val="26"/>
                <w:lang w:val="vi-VN"/>
              </w:rPr>
              <w:t>kg</w:t>
            </w:r>
          </w:p>
        </w:tc>
        <w:tc>
          <w:tcPr>
            <w:tcW w:w="1524" w:type="dxa"/>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vi-VN"/>
              </w:rPr>
            </w:pPr>
            <w:r w:rsidRPr="00F444E8">
              <w:rPr>
                <w:rFonts w:ascii="Times New Roman" w:eastAsia="Calibri" w:hAnsi="Times New Roman" w:cs="Times New Roman"/>
                <w:bCs/>
                <w:color w:val="000000" w:themeColor="text1"/>
                <w:sz w:val="26"/>
                <w:szCs w:val="26"/>
                <w:lang w:val="vi-VN"/>
              </w:rPr>
              <w:t>40</w:t>
            </w:r>
          </w:p>
        </w:tc>
      </w:tr>
      <w:tr w:rsidR="008F7885" w:rsidRPr="00F444E8" w:rsidTr="00350B01">
        <w:trPr>
          <w:trHeight w:val="386"/>
          <w:jc w:val="center"/>
        </w:trPr>
        <w:tc>
          <w:tcPr>
            <w:tcW w:w="1003" w:type="dxa"/>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4</w:t>
            </w:r>
          </w:p>
        </w:tc>
        <w:tc>
          <w:tcPr>
            <w:tcW w:w="5088" w:type="dxa"/>
            <w:shd w:val="clear" w:color="auto" w:fill="auto"/>
            <w:vAlign w:val="center"/>
          </w:tcPr>
          <w:p w:rsidR="008F7885" w:rsidRPr="00F444E8" w:rsidRDefault="008F7885" w:rsidP="00F80721">
            <w:pPr>
              <w:spacing w:before="120"/>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Kali nguyên chất (K</w:t>
            </w:r>
            <w:r w:rsidRPr="00F444E8">
              <w:rPr>
                <w:rFonts w:ascii="Times New Roman" w:eastAsia="Calibri" w:hAnsi="Times New Roman" w:cs="Times New Roman"/>
                <w:color w:val="000000" w:themeColor="text1"/>
                <w:sz w:val="26"/>
                <w:szCs w:val="26"/>
                <w:vertAlign w:val="subscript"/>
              </w:rPr>
              <w:t>2</w:t>
            </w:r>
            <w:r w:rsidRPr="00F444E8">
              <w:rPr>
                <w:rFonts w:ascii="Times New Roman" w:eastAsia="Calibri" w:hAnsi="Times New Roman" w:cs="Times New Roman"/>
                <w:color w:val="000000" w:themeColor="text1"/>
                <w:sz w:val="26"/>
                <w:szCs w:val="26"/>
              </w:rPr>
              <w:t>O)</w:t>
            </w:r>
          </w:p>
        </w:tc>
        <w:tc>
          <w:tcPr>
            <w:tcW w:w="1524" w:type="dxa"/>
            <w:shd w:val="clear" w:color="auto" w:fill="auto"/>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vi-VN"/>
              </w:rPr>
            </w:pPr>
            <w:r w:rsidRPr="00F444E8">
              <w:rPr>
                <w:rFonts w:ascii="Times New Roman" w:eastAsia="Calibri" w:hAnsi="Times New Roman" w:cs="Times New Roman"/>
                <w:bCs/>
                <w:color w:val="000000" w:themeColor="text1"/>
                <w:sz w:val="26"/>
                <w:szCs w:val="26"/>
                <w:lang w:val="vi-VN"/>
              </w:rPr>
              <w:t>kg</w:t>
            </w:r>
          </w:p>
        </w:tc>
        <w:tc>
          <w:tcPr>
            <w:tcW w:w="1524" w:type="dxa"/>
          </w:tcPr>
          <w:p w:rsidR="008F7885" w:rsidRPr="00F444E8" w:rsidRDefault="008F7885" w:rsidP="00F80721">
            <w:pPr>
              <w:spacing w:before="120"/>
              <w:jc w:val="both"/>
              <w:rPr>
                <w:rFonts w:ascii="Times New Roman" w:eastAsia="Calibri" w:hAnsi="Times New Roman" w:cs="Times New Roman"/>
                <w:bCs/>
                <w:color w:val="000000" w:themeColor="text1"/>
                <w:sz w:val="26"/>
                <w:szCs w:val="26"/>
                <w:lang w:val="vi-VN"/>
              </w:rPr>
            </w:pPr>
            <w:r w:rsidRPr="00F444E8">
              <w:rPr>
                <w:rFonts w:ascii="Times New Roman" w:eastAsia="Calibri" w:hAnsi="Times New Roman" w:cs="Times New Roman"/>
                <w:bCs/>
                <w:color w:val="000000" w:themeColor="text1"/>
                <w:sz w:val="26"/>
                <w:szCs w:val="26"/>
                <w:lang w:val="vi-VN"/>
              </w:rPr>
              <w:t>120</w:t>
            </w:r>
          </w:p>
        </w:tc>
      </w:tr>
    </w:tbl>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1.2</w:t>
      </w:r>
      <w:r w:rsidRPr="00F444E8">
        <w:rPr>
          <w:rFonts w:eastAsia="Times New Roman" w:cs="Times New Roman"/>
          <w:b/>
          <w:color w:val="000000" w:themeColor="text1"/>
          <w:sz w:val="26"/>
          <w:szCs w:val="26"/>
          <w:lang w:val="vi-VN"/>
        </w:rPr>
        <w:t>.</w:t>
      </w:r>
      <w:r w:rsidRPr="00F444E8">
        <w:rPr>
          <w:rFonts w:eastAsia="Times New Roman" w:cs="Times New Roman"/>
          <w:b/>
          <w:color w:val="000000" w:themeColor="text1"/>
          <w:sz w:val="26"/>
          <w:szCs w:val="26"/>
        </w:rPr>
        <w:t xml:space="preserve"> Phương pháp bón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rPr>
        <w:t xml:space="preserve"> Bón lót: </w:t>
      </w:r>
      <w:r w:rsidRPr="00F444E8">
        <w:rPr>
          <w:rFonts w:eastAsia="Times New Roman" w:cs="Times New Roman"/>
          <w:color w:val="000000" w:themeColor="text1"/>
          <w:sz w:val="26"/>
          <w:szCs w:val="26"/>
          <w:lang w:val="vi-VN"/>
        </w:rPr>
        <w:t>Rải đều trên mặt luống 100% phân hữu cơ + 100% phân lân + 50% phân đạm + 20% phân kali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Bón thúc: Bón toàn bộ lượng phân bón lại, chia đều cho 4-5 lần bón. Lần đầu bón sau trông 10-15 ngày; các lần bón tiếp theo cách nhau 15-20 ngày.</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Cách bón: Bón theo hình thức rắc vào giữa các hàng (áp dụng cho trường hợp đất đủ ẩm, bón xong phải tưới ngay); hoặc pha loãng tưới, chỉ tưới vào chiều mát hoặc buổi sáng sớm.</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Times New Roman" w:cs="Times New Roman"/>
          <w:b/>
          <w:color w:val="000000" w:themeColor="text1"/>
          <w:sz w:val="26"/>
          <w:szCs w:val="26"/>
          <w:lang w:val="vi-VN"/>
        </w:rPr>
        <w:t>* Lưu ý</w:t>
      </w:r>
      <w:r w:rsidRPr="00F444E8">
        <w:rPr>
          <w:rFonts w:eastAsia="Times New Roman" w:cs="Times New Roman"/>
          <w:color w:val="000000" w:themeColor="text1"/>
          <w:sz w:val="26"/>
          <w:szCs w:val="26"/>
          <w:lang w:val="vi-VN"/>
        </w:rPr>
        <w:t xml:space="preserve">: Tùy theo điều kiện canh tác, thổ nhưỡng, giống, tình hình sinh trưởng phát triển của cây để điều chỉnh lượng phân bón cho phù hợp; </w:t>
      </w:r>
      <w:r w:rsidRPr="00F444E8">
        <w:rPr>
          <w:rFonts w:eastAsia="Times New Roman" w:cs="Times New Roman"/>
          <w:color w:val="000000" w:themeColor="text1"/>
          <w:sz w:val="26"/>
          <w:szCs w:val="26"/>
          <w:shd w:val="clear" w:color="auto" w:fill="FFFFFF"/>
          <w:lang w:val="vi-VN"/>
        </w:rPr>
        <w:t>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w:t>
      </w:r>
      <w:r w:rsidRPr="00F444E8">
        <w:rPr>
          <w:rFonts w:eastAsia="Times New Roman" w:cs="Times New Roman"/>
          <w:color w:val="000000" w:themeColor="text1"/>
          <w:sz w:val="26"/>
          <w:szCs w:val="26"/>
          <w:lang w:val="vi-VN"/>
        </w:rPr>
        <w:t xml:space="preserve">. </w:t>
      </w:r>
      <w:r w:rsidRPr="00F444E8">
        <w:rPr>
          <w:rFonts w:eastAsia="Calibri" w:cs="Times New Roman"/>
          <w:color w:val="000000" w:themeColor="text1"/>
          <w:sz w:val="26"/>
          <w:szCs w:val="26"/>
          <w:lang w:val="pt-BR"/>
        </w:rPr>
        <w:t xml:space="preserve">Trước khi thu hoạch </w:t>
      </w:r>
      <w:r w:rsidRPr="00F444E8">
        <w:rPr>
          <w:rFonts w:eastAsia="Calibri" w:cs="Times New Roman"/>
          <w:color w:val="000000" w:themeColor="text1"/>
          <w:sz w:val="26"/>
          <w:szCs w:val="26"/>
          <w:lang w:val="vi-VN"/>
        </w:rPr>
        <w:t>7-10</w:t>
      </w:r>
      <w:r w:rsidRPr="00F444E8">
        <w:rPr>
          <w:rFonts w:eastAsia="Calibri" w:cs="Times New Roman"/>
          <w:color w:val="000000" w:themeColor="text1"/>
          <w:sz w:val="26"/>
          <w:szCs w:val="26"/>
          <w:lang w:val="pt-BR"/>
        </w:rPr>
        <w:t xml:space="preserve"> ngày phải ngưng tưới để bảo đ</w:t>
      </w:r>
      <w:r w:rsidRPr="00F444E8">
        <w:rPr>
          <w:rFonts w:eastAsia="Calibri" w:cs="Times New Roman"/>
          <w:color w:val="000000" w:themeColor="text1"/>
          <w:sz w:val="26"/>
          <w:szCs w:val="26"/>
          <w:lang w:val="vi-VN"/>
        </w:rPr>
        <w:t>ả</w:t>
      </w:r>
      <w:r w:rsidRPr="00F444E8">
        <w:rPr>
          <w:rFonts w:eastAsia="Calibri" w:cs="Times New Roman"/>
          <w:color w:val="000000" w:themeColor="text1"/>
          <w:sz w:val="26"/>
          <w:szCs w:val="26"/>
          <w:lang w:val="pt-BR"/>
        </w:rPr>
        <w:t xml:space="preserve">m an toàn cho người sử dụng. </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2. Nước tưới và biện pháp chăm sóc khác</w:t>
      </w:r>
    </w:p>
    <w:p w:rsidR="008F7885" w:rsidRPr="00F444E8" w:rsidRDefault="008F7885" w:rsidP="00F80721">
      <w:pPr>
        <w:spacing w:before="120" w:after="0" w:line="240" w:lineRule="auto"/>
        <w:ind w:firstLine="562"/>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Sau khi trồng, mỗi ngày nên tưới đủ ẩm 1 lần vào sáng sớm hoặc chiều mát. Khi cây hồi xanh, cứ 2-3 ngày tưới 1 lần.</w:t>
      </w:r>
    </w:p>
    <w:p w:rsidR="008F7885" w:rsidRPr="00F444E8" w:rsidRDefault="008F7885" w:rsidP="00F80721">
      <w:pPr>
        <w:spacing w:before="120" w:after="0" w:line="240" w:lineRule="auto"/>
        <w:ind w:firstLine="562"/>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lastRenderedPageBreak/>
        <w:t xml:space="preserve">- Trong các đợt bón, tưới thúc cần xới xáo, làm cỏ kết hợp loại bỏ cây sâu, bệnh nặng. Cần vét rãnh để thoát nước cho ruộng sản xuất. </w:t>
      </w:r>
    </w:p>
    <w:p w:rsidR="008F7885" w:rsidRPr="00F444E8" w:rsidRDefault="008F7885" w:rsidP="00F80721">
      <w:pPr>
        <w:spacing w:before="120" w:after="0" w:line="240" w:lineRule="auto"/>
        <w:ind w:firstLine="562"/>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Vun hành: định kỳ 15-20 ngày khi ngọn cây hành vươn cao được 7-10 cm thì chúng ta tiến hành vun đất đến sát ngọn của cây hành để cho thân cây được vùi trong đất tăng chất lượng và chống đổ.</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 xml:space="preserve">V. QUẢN LÝ SINH VẬT GÂY HẠI </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1. Một số sinh vật gây hại chính</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1.1. Sâu hại</w:t>
      </w:r>
    </w:p>
    <w:p w:rsidR="008F7885" w:rsidRPr="00F444E8" w:rsidRDefault="008F7885" w:rsidP="00F80721">
      <w:pPr>
        <w:spacing w:before="120" w:after="0" w:line="240" w:lineRule="auto"/>
        <w:ind w:firstLine="562"/>
        <w:jc w:val="both"/>
        <w:rPr>
          <w:rFonts w:eastAsia="Times New Roman" w:cs="Times New Roman"/>
          <w:color w:val="000000" w:themeColor="text1"/>
          <w:sz w:val="26"/>
          <w:szCs w:val="26"/>
          <w:lang w:val="vi-VN"/>
        </w:rPr>
      </w:pPr>
      <w:r w:rsidRPr="00F444E8">
        <w:rPr>
          <w:rFonts w:eastAsia="Times New Roman" w:cs="Times New Roman"/>
          <w:b/>
          <w:i/>
          <w:color w:val="000000" w:themeColor="text1"/>
          <w:sz w:val="26"/>
          <w:szCs w:val="26"/>
          <w:lang w:val="vi-VN"/>
        </w:rPr>
        <w:t xml:space="preserve">- </w:t>
      </w:r>
      <w:r w:rsidRPr="00F444E8">
        <w:rPr>
          <w:rFonts w:eastAsia="Times New Roman" w:cs="Times New Roman"/>
          <w:b/>
          <w:color w:val="000000" w:themeColor="text1"/>
          <w:sz w:val="26"/>
          <w:szCs w:val="26"/>
          <w:lang w:val="vi-VN"/>
        </w:rPr>
        <w:t>Sâu xanh da láng:</w:t>
      </w:r>
      <w:r w:rsidRPr="00F444E8">
        <w:rPr>
          <w:rFonts w:eastAsia="Times New Roman" w:cs="Times New Roman"/>
          <w:color w:val="000000" w:themeColor="text1"/>
          <w:sz w:val="26"/>
          <w:szCs w:val="26"/>
          <w:lang w:val="vi-VN"/>
        </w:rPr>
        <w:t xml:space="preserve"> Sâu xanh da láng thường phát triển và gây hại nặng trong điều kiện thời tiết nắng nóng, khô hạn. Ban đêm sâu gây hại mạnh, còn ban ngày khi nắng nóng sâu thường chui xuống đất. Sâu gây hại bằng cách cạp nhu mô lá từ bên trong, làm lá mất chất diệp lục, giảm khả năng quang hợp làm bụi hành còi cọc. Sâu mới nở sống tập trung ăn các phần non của cây; sâu tuổi lớn ăn phá mạnh hơn, lá bị cạp thủng lỗ chỗ, gãy gập, đứt ngọn. Sâu thải phân bên trong ống hành. Nếu không phát hiện sớm và diệt trừ kịp thời, sâu sẽ tích lũy số lượng rất nhanh cắn phá rất mạnh, làm cho cọng hành bị khô héo, chết, xơ xác, cả bụi hành trở nên vàng úa, còi cọc, cả ruộng hành bị trắng xoá, tàn lụi.</w:t>
      </w:r>
    </w:p>
    <w:p w:rsidR="008F7885" w:rsidRPr="00F444E8" w:rsidRDefault="008F7885" w:rsidP="00F80721">
      <w:pPr>
        <w:spacing w:before="120" w:after="0" w:line="240" w:lineRule="auto"/>
        <w:ind w:firstLine="562"/>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Sâu khoang:</w:t>
      </w:r>
      <w:r w:rsidRPr="00F444E8">
        <w:rPr>
          <w:rFonts w:eastAsia="Times New Roman" w:cs="Times New Roman"/>
          <w:color w:val="000000" w:themeColor="text1"/>
          <w:sz w:val="26"/>
          <w:szCs w:val="26"/>
          <w:lang w:val="vi-VN"/>
        </w:rPr>
        <w:t xml:space="preserve"> Sâu tuổi nhỏ sống tập trung ăn hết thịt lá, chừa lại biểu bì. Sâu tuổi 3-4 phân tán và ăn khuyết lá hoặc có khi ăn trụi lá. Khi mật độ sâu cao, sâu khoang có thể ăn trụi cả thân cây.</w:t>
      </w:r>
    </w:p>
    <w:p w:rsidR="008F7885" w:rsidRPr="00F444E8" w:rsidRDefault="008F7885" w:rsidP="00F80721">
      <w:pPr>
        <w:spacing w:before="120" w:after="0" w:line="240" w:lineRule="auto"/>
        <w:ind w:firstLine="562"/>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Sâu xám:</w:t>
      </w:r>
      <w:r w:rsidRPr="00F444E8">
        <w:rPr>
          <w:rFonts w:eastAsia="Times New Roman" w:cs="Times New Roman"/>
          <w:color w:val="000000" w:themeColor="text1"/>
          <w:sz w:val="26"/>
          <w:szCs w:val="26"/>
          <w:lang w:val="vi-VN"/>
        </w:rPr>
        <w:t xml:space="preserve"> Thường gây hại giai đoạn cây con và gây hại trầm trọng nhất ở những vùng đất nhẹ, đất cát nơi sâu non có thể vùi mình dễ dàng. Chúng ăn ngang thân cây sát mặt đất, làm cây bị khuyết hoặc bị cắn đứt.</w:t>
      </w:r>
    </w:p>
    <w:p w:rsidR="008F7885" w:rsidRPr="00F444E8" w:rsidRDefault="008F7885" w:rsidP="00F80721">
      <w:pPr>
        <w:spacing w:before="120" w:after="0" w:line="240" w:lineRule="auto"/>
        <w:ind w:firstLine="562"/>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Dòi đục lá:</w:t>
      </w:r>
      <w:r w:rsidRPr="00F444E8">
        <w:rPr>
          <w:rFonts w:eastAsia="Times New Roman" w:cs="Times New Roman"/>
          <w:color w:val="000000" w:themeColor="text1"/>
          <w:sz w:val="26"/>
          <w:szCs w:val="26"/>
          <w:lang w:val="vi-VN"/>
        </w:rPr>
        <w:t xml:space="preserve"> Sâu non sau khi nở bò lên, bò vào vỏ bọc lá và đi tới phần ống hoặc bẹ lá. Sâu non ăn bẹ lá và phát triển đầy đủ trong 2-3 tuần, sâu non thường tập trung cắn phá củ và bẹ lá. Dòi đục vào vào củ, ăn các mô thịt trong lòng của hành, làm cho hành bị tổn thương, không dẫn được nước, chất dinh dưỡng, tạo cơ hội cho các vi khuẩn, nấm xâm nhập củ gây thối củ, thối rễ, úa lá, chết cây.</w:t>
      </w:r>
    </w:p>
    <w:p w:rsidR="008F7885" w:rsidRPr="00F444E8" w:rsidRDefault="008F7885" w:rsidP="00F80721">
      <w:pPr>
        <w:spacing w:before="120" w:after="0" w:line="240" w:lineRule="auto"/>
        <w:ind w:firstLine="562"/>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Bọ trĩ:</w:t>
      </w:r>
      <w:r w:rsidRPr="00F444E8">
        <w:rPr>
          <w:rFonts w:eastAsia="Times New Roman" w:cs="Times New Roman"/>
          <w:color w:val="000000" w:themeColor="text1"/>
          <w:sz w:val="26"/>
          <w:szCs w:val="26"/>
          <w:lang w:val="vi-VN"/>
        </w:rPr>
        <w:t xml:space="preserve"> Chúng dùng 2 răng cửa giũa cho rách biểu bì lá cây để hút nhựa. Lá bị hại có thể héo, trong trường hợp hại nghiêm trọng lá rũ xuống và biến dạng.</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shd w:val="clear" w:color="auto" w:fill="FFFFFF"/>
          <w:lang w:val="vi-VN"/>
        </w:rPr>
      </w:pPr>
      <w:r w:rsidRPr="00F444E8">
        <w:rPr>
          <w:rFonts w:eastAsia="Times New Roman" w:cs="Times New Roman"/>
          <w:b/>
          <w:color w:val="000000" w:themeColor="text1"/>
          <w:sz w:val="26"/>
          <w:szCs w:val="26"/>
          <w:shd w:val="clear" w:color="auto" w:fill="FFFFFF"/>
          <w:lang w:val="vi-VN"/>
        </w:rPr>
        <w:t xml:space="preserve">1.2. Bệnh hại </w:t>
      </w:r>
    </w:p>
    <w:p w:rsidR="008F7885" w:rsidRPr="00F444E8" w:rsidRDefault="008F7885" w:rsidP="00F80721">
      <w:pPr>
        <w:spacing w:before="120" w:after="0" w:line="240" w:lineRule="auto"/>
        <w:ind w:firstLine="601"/>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Bệnh cháy lá:</w:t>
      </w:r>
      <w:r w:rsidRPr="00F444E8">
        <w:rPr>
          <w:rFonts w:eastAsia="Times New Roman" w:cs="Times New Roman"/>
          <w:color w:val="000000" w:themeColor="text1"/>
          <w:sz w:val="26"/>
          <w:szCs w:val="26"/>
          <w:lang w:val="vi-VN"/>
        </w:rPr>
        <w:t xml:space="preserve"> Những vết đốm màu nâu hoặc đốm trắng nhỏ xuất hiện trên lá và dọc theo chiều dài của thân. Đốm bệnh có kích thước khá nhỏ chỉ khoảng 4mm, quanh vết bệnh có vây ngậm sủng nước. Bệnh tập trung nhiều nhất ở gân lá.</w:t>
      </w:r>
    </w:p>
    <w:p w:rsidR="008F7885" w:rsidRPr="00F444E8" w:rsidRDefault="008F7885" w:rsidP="00F80721">
      <w:pPr>
        <w:spacing w:before="120" w:after="0" w:line="240" w:lineRule="auto"/>
        <w:ind w:firstLine="601"/>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Bệnh đốm vòng:</w:t>
      </w:r>
      <w:r w:rsidRPr="00F444E8">
        <w:rPr>
          <w:rFonts w:eastAsia="Times New Roman" w:cs="Times New Roman"/>
          <w:color w:val="000000" w:themeColor="text1"/>
          <w:sz w:val="26"/>
          <w:szCs w:val="26"/>
          <w:lang w:val="vi-VN"/>
        </w:rPr>
        <w:t xml:space="preserve"> trên lá xuất hiện những vết bệnh hình bầu dục, đồng tâm. Lúc đầu là những đốm nhỏ trắng sau đó nếu thời tiết ẩm vết bệnh chuyển màu xám hay nâu. Nếu bị hại nặng lá sẽ bị khô, cây chết. Đôi khi ở phần gốc hành cũng bị hư hại bị khô theo. Nếu bệnh gây hại lúc cây hành còn nhỏ sẽ ảnh hưởng nghiêm trọng đến năng suất gốc hành bị thối. </w:t>
      </w:r>
    </w:p>
    <w:p w:rsidR="008F7885" w:rsidRPr="00F444E8" w:rsidRDefault="008F7885" w:rsidP="00F80721">
      <w:pPr>
        <w:spacing w:before="120" w:after="0" w:line="240" w:lineRule="auto"/>
        <w:ind w:firstLine="601"/>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Bệnh sương mai:</w:t>
      </w:r>
      <w:r w:rsidRPr="00F444E8">
        <w:rPr>
          <w:rFonts w:eastAsia="Times New Roman" w:cs="Times New Roman"/>
          <w:color w:val="000000" w:themeColor="text1"/>
          <w:sz w:val="26"/>
          <w:szCs w:val="26"/>
          <w:lang w:val="vi-VN"/>
        </w:rPr>
        <w:t xml:space="preserve"> Nấm bệnh gây hại trên lá, thân. Trên lá, thân vết bệnh lúc đầu có dạng đốm nhỏ sau chuyển sang màu nâu, xung quanh vết bệnh thường có mép viền màu vàng nhạt, bệnh hại từ mép lá. Bệnh phát triển và lây lan nhanh khi ẩm độ không khí cao (có mưa, sương ướt, gió đông). </w:t>
      </w:r>
    </w:p>
    <w:p w:rsidR="008F7885" w:rsidRPr="00F444E8" w:rsidRDefault="008F7885" w:rsidP="00F80721">
      <w:pPr>
        <w:spacing w:before="120" w:after="0" w:line="240" w:lineRule="auto"/>
        <w:ind w:firstLine="720"/>
        <w:jc w:val="both"/>
        <w:rPr>
          <w:rFonts w:eastAsia="Times New Roman" w:cs="Times New Roman"/>
          <w:color w:val="000000" w:themeColor="text1"/>
          <w:spacing w:val="-4"/>
          <w:sz w:val="26"/>
          <w:szCs w:val="26"/>
          <w:shd w:val="clear" w:color="auto" w:fill="FFFFFF"/>
          <w:lang w:val="vi-VN"/>
        </w:rPr>
      </w:pPr>
      <w:r w:rsidRPr="00F444E8">
        <w:rPr>
          <w:rFonts w:eastAsia="Times New Roman" w:cs="Times New Roman"/>
          <w:b/>
          <w:color w:val="000000" w:themeColor="text1"/>
          <w:spacing w:val="-4"/>
          <w:sz w:val="26"/>
          <w:szCs w:val="26"/>
          <w:shd w:val="clear" w:color="auto" w:fill="FFFFFF"/>
          <w:lang w:val="vi-VN"/>
        </w:rPr>
        <w:lastRenderedPageBreak/>
        <w:t>- Bệnh thối ướt (thối mềm)</w:t>
      </w:r>
      <w:r w:rsidRPr="00F444E8">
        <w:rPr>
          <w:rFonts w:eastAsia="Times New Roman" w:cs="Times New Roman"/>
          <w:color w:val="000000" w:themeColor="text1"/>
          <w:spacing w:val="-4"/>
          <w:sz w:val="26"/>
          <w:szCs w:val="26"/>
          <w:shd w:val="clear" w:color="auto" w:fill="FFFFFF"/>
          <w:lang w:val="vi-VN"/>
        </w:rPr>
        <w:t>: Do vi khuẩn</w:t>
      </w:r>
      <w:r w:rsidRPr="00F444E8">
        <w:rPr>
          <w:rFonts w:eastAsia="Times New Roman" w:cs="Times New Roman"/>
          <w:i/>
          <w:color w:val="000000" w:themeColor="text1"/>
          <w:spacing w:val="-4"/>
          <w:sz w:val="26"/>
          <w:szCs w:val="26"/>
          <w:shd w:val="clear" w:color="auto" w:fill="FFFFFF"/>
          <w:lang w:val="vi-VN"/>
        </w:rPr>
        <w:t> </w:t>
      </w:r>
      <w:r w:rsidRPr="00F444E8">
        <w:rPr>
          <w:rFonts w:eastAsia="Times New Roman" w:cs="Times New Roman"/>
          <w:color w:val="000000" w:themeColor="text1"/>
          <w:spacing w:val="-4"/>
          <w:sz w:val="26"/>
          <w:szCs w:val="26"/>
          <w:shd w:val="clear" w:color="auto" w:fill="FFFFFF"/>
          <w:lang w:val="vi-VN"/>
        </w:rPr>
        <w:t>gây ra. Vết bệnh thường xuất hiện trên rễ (hoặc cổ rế, gốc hành) lúc đầu có dạng trong giọt dầu về sau mô bệnh thối nhũn, màu đen. Vết bệnh đầu tiên trên rễ có dạng dầu trong, kéo dài theo rễ, thân giả làm cho cây con bị úa vàng, nếu nhổ cây con có hiện tượng rễ non bị chóc vỏ. Cây bị héo, bóp nhẹ trên thân cây mềm nhũn có thể xuất hiện dịch nhầy vi khuẩn và có mùi.</w:t>
      </w:r>
    </w:p>
    <w:p w:rsidR="008F7885" w:rsidRPr="00F444E8" w:rsidRDefault="008F7885" w:rsidP="00F80721">
      <w:pPr>
        <w:widowControl w:val="0"/>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 xml:space="preserve">2. Biện pháp quản lý </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widowControl w:val="0"/>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2.1</w:t>
      </w:r>
      <w:r w:rsidRPr="00F444E8">
        <w:rPr>
          <w:rFonts w:eastAsia="Calibri" w:cs="Times New Roman"/>
          <w:b/>
          <w:bCs/>
          <w:color w:val="000000" w:themeColor="text1"/>
          <w:sz w:val="26"/>
          <w:szCs w:val="26"/>
          <w:lang w:val="vi-VN"/>
        </w:rPr>
        <w:t>.</w:t>
      </w:r>
      <w:r w:rsidRPr="00F444E8">
        <w:rPr>
          <w:rFonts w:eastAsia="Calibri" w:cs="Times New Roman"/>
          <w:b/>
          <w:bCs/>
          <w:color w:val="000000" w:themeColor="text1"/>
          <w:sz w:val="26"/>
          <w:szCs w:val="26"/>
          <w:lang w:val="pt-BR"/>
        </w:rPr>
        <w:t xml:space="preserve"> Biện pháp canh tác, thủ công, sinh học</w:t>
      </w:r>
    </w:p>
    <w:p w:rsidR="008F7885" w:rsidRPr="00F444E8" w:rsidRDefault="008F7885" w:rsidP="00F80721">
      <w:pPr>
        <w:widowControl w:val="0"/>
        <w:spacing w:before="120" w:after="0" w:line="240" w:lineRule="auto"/>
        <w:ind w:firstLine="567"/>
        <w:jc w:val="both"/>
        <w:rPr>
          <w:rFonts w:eastAsia="Calibri" w:cs="Times New Roman"/>
          <w:bCs/>
          <w:color w:val="000000" w:themeColor="text1"/>
          <w:sz w:val="26"/>
          <w:szCs w:val="26"/>
          <w:lang w:val="vi-VN"/>
        </w:rPr>
      </w:pPr>
      <w:r w:rsidRPr="00F444E8">
        <w:rPr>
          <w:rFonts w:eastAsia="Times New Roman" w:cs="Times New Roman"/>
          <w:b/>
          <w:color w:val="000000" w:themeColor="text1"/>
          <w:sz w:val="26"/>
          <w:szCs w:val="26"/>
          <w:lang w:val="vi-VN"/>
        </w:rPr>
        <w:t>-</w:t>
      </w:r>
      <w:r w:rsidRPr="00F444E8">
        <w:rPr>
          <w:rFonts w:eastAsia="Times New Roman" w:cs="Times New Roman"/>
          <w:b/>
          <w:color w:val="000000" w:themeColor="text1"/>
          <w:sz w:val="26"/>
          <w:szCs w:val="26"/>
          <w:lang w:val="pt-BR"/>
        </w:rPr>
        <w:t xml:space="preserve"> Biện pháp canh tác</w:t>
      </w:r>
      <w:r w:rsidRPr="00F444E8">
        <w:rPr>
          <w:rFonts w:eastAsia="Times New Roman" w:cs="Times New Roman"/>
          <w:bCs/>
          <w:color w:val="000000" w:themeColor="text1"/>
          <w:sz w:val="26"/>
          <w:szCs w:val="26"/>
          <w:lang w:val="pt-BR"/>
        </w:rPr>
        <w:t xml:space="preserve">: </w:t>
      </w:r>
      <w:r w:rsidRPr="00F444E8">
        <w:rPr>
          <w:rFonts w:eastAsia="Calibri" w:cs="Times New Roman"/>
          <w:color w:val="000000" w:themeColor="text1"/>
          <w:sz w:val="26"/>
          <w:szCs w:val="26"/>
          <w:lang w:val="pt-BR"/>
        </w:rPr>
        <w:t>Làm đất phơi ải, xử lý vôi, tiêu diệt mầm mống sâu bệnh</w:t>
      </w:r>
      <w:r w:rsidRPr="00F444E8">
        <w:rPr>
          <w:rFonts w:eastAsia="Calibri" w:cs="Times New Roman"/>
          <w:color w:val="000000" w:themeColor="text1"/>
          <w:sz w:val="26"/>
          <w:szCs w:val="26"/>
          <w:lang w:val="vi-VN"/>
        </w:rPr>
        <w:t xml:space="preserve">. </w:t>
      </w:r>
      <w:r w:rsidRPr="00F444E8">
        <w:rPr>
          <w:rFonts w:eastAsia="Times New Roman" w:cs="Times New Roman"/>
          <w:bCs/>
          <w:color w:val="000000" w:themeColor="text1"/>
          <w:sz w:val="26"/>
          <w:szCs w:val="26"/>
          <w:lang w:val="vi-VN"/>
        </w:rPr>
        <w:t xml:space="preserve">Vệ sinh đồng ruộng; </w:t>
      </w:r>
      <w:r w:rsidRPr="00F444E8">
        <w:rPr>
          <w:rFonts w:eastAsia="Times New Roman" w:cs="Times New Roman"/>
          <w:color w:val="000000" w:themeColor="text1"/>
          <w:sz w:val="26"/>
          <w:szCs w:val="26"/>
          <w:lang w:val="vi-VN"/>
        </w:rPr>
        <w:t>l</w:t>
      </w:r>
      <w:r w:rsidRPr="00F444E8">
        <w:rPr>
          <w:rFonts w:eastAsia="Times New Roman" w:cs="Times New Roman"/>
          <w:color w:val="000000" w:themeColor="text1"/>
          <w:sz w:val="26"/>
          <w:szCs w:val="26"/>
          <w:lang w:val="pt-BR"/>
        </w:rPr>
        <w:t>uân canh với cây trồng khác họ để cắt đứt cầu nối sâu bệnh giữa các vụ</w:t>
      </w:r>
      <w:r w:rsidRPr="00F444E8">
        <w:rPr>
          <w:rFonts w:eastAsia="Times New Roman" w:cs="Times New Roman"/>
          <w:color w:val="000000" w:themeColor="text1"/>
          <w:sz w:val="26"/>
          <w:szCs w:val="26"/>
          <w:lang w:val="vi-VN"/>
        </w:rPr>
        <w:t>; bón phân cân đối...</w:t>
      </w:r>
    </w:p>
    <w:p w:rsidR="008F7885" w:rsidRPr="00F444E8" w:rsidRDefault="008F7885" w:rsidP="00F80721">
      <w:pPr>
        <w:widowControl w:val="0"/>
        <w:spacing w:before="120" w:after="0" w:line="240" w:lineRule="auto"/>
        <w:ind w:firstLine="567"/>
        <w:jc w:val="both"/>
        <w:rPr>
          <w:rFonts w:eastAsia="Calibri" w:cs="Times New Roman"/>
          <w:bCs/>
          <w:color w:val="000000" w:themeColor="text1"/>
          <w:sz w:val="26"/>
          <w:szCs w:val="26"/>
          <w:lang w:val="vi-VN"/>
        </w:rPr>
      </w:pPr>
      <w:r w:rsidRPr="00F444E8">
        <w:rPr>
          <w:rFonts w:eastAsia="Calibri" w:cs="Times New Roman"/>
          <w:bCs/>
          <w:color w:val="000000" w:themeColor="text1"/>
          <w:sz w:val="26"/>
          <w:szCs w:val="26"/>
          <w:lang w:val="pt-BR"/>
        </w:rPr>
        <w:t xml:space="preserve">- </w:t>
      </w:r>
      <w:r w:rsidRPr="00F444E8">
        <w:rPr>
          <w:rFonts w:eastAsia="Calibri" w:cs="Times New Roman"/>
          <w:b/>
          <w:color w:val="000000" w:themeColor="text1"/>
          <w:sz w:val="26"/>
          <w:szCs w:val="26"/>
          <w:lang w:val="pt-BR"/>
        </w:rPr>
        <w:t>Biện pháp thủ công:</w:t>
      </w:r>
      <w:r w:rsidRPr="00F444E8">
        <w:rPr>
          <w:rFonts w:eastAsia="Calibri" w:cs="Times New Roman"/>
          <w:bCs/>
          <w:color w:val="000000" w:themeColor="text1"/>
          <w:sz w:val="26"/>
          <w:szCs w:val="26"/>
          <w:lang w:val="pt-BR"/>
        </w:rPr>
        <w:t xml:space="preserve"> </w:t>
      </w:r>
      <w:r w:rsidRPr="00F444E8">
        <w:rPr>
          <w:rFonts w:eastAsia="Calibri" w:cs="Times New Roman"/>
          <w:bCs/>
          <w:color w:val="000000" w:themeColor="text1"/>
          <w:sz w:val="26"/>
          <w:szCs w:val="26"/>
          <w:lang w:val="vi-VN"/>
        </w:rPr>
        <w:t>T</w:t>
      </w:r>
      <w:r w:rsidRPr="00F444E8">
        <w:rPr>
          <w:rFonts w:eastAsia="Calibri" w:cs="Times New Roman"/>
          <w:bCs/>
          <w:color w:val="000000" w:themeColor="text1"/>
          <w:sz w:val="26"/>
          <w:szCs w:val="26"/>
          <w:lang w:val="pt-BR"/>
        </w:rPr>
        <w:t>ỉa lá già, loại bỏ những cây bị sâu, bệnh tạo cho ruộng thông thoáng, hạn chế sâu bệnh</w:t>
      </w:r>
      <w:r w:rsidRPr="00F444E8">
        <w:rPr>
          <w:rFonts w:eastAsia="Calibri" w:cs="Times New Roman"/>
          <w:bCs/>
          <w:color w:val="000000" w:themeColor="text1"/>
          <w:sz w:val="26"/>
          <w:szCs w:val="26"/>
          <w:lang w:val="vi-VN"/>
        </w:rPr>
        <w:t>; bắt sâu non, ổ trứng khi mật độ sâu thấp...</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pt-BR"/>
        </w:rPr>
        <w:t>- Biện pháp sinh học</w:t>
      </w:r>
      <w:r w:rsidRPr="00F444E8">
        <w:rPr>
          <w:rFonts w:eastAsia="Times New Roman" w:cs="Times New Roman"/>
          <w:b/>
          <w:color w:val="000000" w:themeColor="text1"/>
          <w:sz w:val="26"/>
          <w:szCs w:val="26"/>
          <w:lang w:val="vi-VN"/>
        </w:rPr>
        <w:t>:</w:t>
      </w:r>
      <w:r w:rsidRPr="00F444E8">
        <w:rPr>
          <w:rFonts w:eastAsia="Times New Roman" w:cs="Times New Roman"/>
          <w:bCs/>
          <w:color w:val="000000" w:themeColor="text1"/>
          <w:sz w:val="26"/>
          <w:szCs w:val="26"/>
          <w:lang w:val="vi-VN"/>
        </w:rPr>
        <w:t xml:space="preserve"> </w:t>
      </w:r>
      <w:r w:rsidRPr="00F444E8">
        <w:rPr>
          <w:rFonts w:eastAsia="Times New Roman" w:cs="Times New Roman"/>
          <w:color w:val="000000" w:themeColor="text1"/>
          <w:sz w:val="26"/>
          <w:szCs w:val="26"/>
          <w:lang w:val="nl-NL"/>
        </w:rPr>
        <w:t>Ưu tiên sử dụng các loại thuốc bảo vệ thực vật có nguồn gốc sinh học, thảo mộc, có độ độc thấp, thời gian cách ly ngắn, chóng phân hủy và ít ảnh hưởng đến các loài thiên địch có ích trên ruộn</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pt-BR"/>
        </w:rPr>
        <w:t xml:space="preserve"> </w:t>
      </w:r>
      <w:r w:rsidRPr="00F444E8">
        <w:rPr>
          <w:rFonts w:eastAsia="Times New Roman" w:cs="Times New Roman"/>
          <w:bCs/>
          <w:color w:val="000000" w:themeColor="text1"/>
          <w:sz w:val="26"/>
          <w:szCs w:val="26"/>
          <w:lang w:val="vi-VN"/>
        </w:rPr>
        <w:t>s</w:t>
      </w:r>
      <w:r w:rsidRPr="00F444E8">
        <w:rPr>
          <w:rFonts w:eastAsia="Times New Roman" w:cs="Times New Roman"/>
          <w:bCs/>
          <w:color w:val="000000" w:themeColor="text1"/>
          <w:sz w:val="26"/>
          <w:szCs w:val="26"/>
          <w:lang w:val="pt-BR"/>
        </w:rPr>
        <w:t xml:space="preserve">ử dụng sản phẩm có nấm đối kháng </w:t>
      </w:r>
      <w:r w:rsidRPr="00F444E8">
        <w:rPr>
          <w:rFonts w:eastAsia="Times New Roman" w:cs="Times New Roman"/>
          <w:bCs/>
          <w:i/>
          <w:color w:val="000000" w:themeColor="text1"/>
          <w:sz w:val="26"/>
          <w:szCs w:val="26"/>
          <w:lang w:val="pt-BR"/>
        </w:rPr>
        <w:t>Trichoderma</w:t>
      </w:r>
      <w:r w:rsidRPr="00F444E8">
        <w:rPr>
          <w:rFonts w:eastAsia="Times New Roman" w:cs="Times New Roman"/>
          <w:bCs/>
          <w:color w:val="000000" w:themeColor="text1"/>
          <w:sz w:val="26"/>
          <w:szCs w:val="26"/>
          <w:lang w:val="pt-BR"/>
        </w:rPr>
        <w:t xml:space="preserve"> ủ với phân hữu cơ hoai mục. </w:t>
      </w:r>
      <w:r w:rsidRPr="00F444E8">
        <w:rPr>
          <w:rFonts w:eastAsia="Times New Roman" w:cs="Times New Roman"/>
          <w:color w:val="000000" w:themeColor="text1"/>
          <w:sz w:val="26"/>
          <w:szCs w:val="26"/>
          <w:lang w:val="pt-BR"/>
        </w:rPr>
        <w:t>Sử dụng các chế phẩm sinh học trừ dòi đục lá hành.</w:t>
      </w: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pt-BR"/>
        </w:rPr>
        <w:t xml:space="preserve">Chọn giống </w:t>
      </w:r>
      <w:r w:rsidRPr="00F444E8">
        <w:rPr>
          <w:rFonts w:eastAsia="Times New Roman" w:cs="Times New Roman"/>
          <w:color w:val="000000" w:themeColor="text1"/>
          <w:sz w:val="26"/>
          <w:szCs w:val="26"/>
          <w:lang w:val="vi-VN"/>
        </w:rPr>
        <w:t>kháng bệnh....</w:t>
      </w:r>
    </w:p>
    <w:p w:rsidR="008F7885" w:rsidRPr="00F444E8" w:rsidRDefault="008F7885" w:rsidP="00F80721">
      <w:pPr>
        <w:widowControl w:val="0"/>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pt-BR"/>
        </w:rPr>
        <w:t>2.2</w:t>
      </w:r>
      <w:r w:rsidRPr="00F444E8">
        <w:rPr>
          <w:rFonts w:eastAsia="Calibri" w:cs="Times New Roman"/>
          <w:b/>
          <w:bCs/>
          <w:color w:val="000000" w:themeColor="text1"/>
          <w:sz w:val="26"/>
          <w:szCs w:val="26"/>
          <w:lang w:val="vi-VN"/>
        </w:rPr>
        <w:t>.</w:t>
      </w:r>
      <w:r w:rsidRPr="00F444E8">
        <w:rPr>
          <w:rFonts w:eastAsia="Calibri" w:cs="Times New Roman"/>
          <w:b/>
          <w:bCs/>
          <w:color w:val="000000" w:themeColor="text1"/>
          <w:sz w:val="26"/>
          <w:szCs w:val="26"/>
          <w:lang w:val="pt-BR"/>
        </w:rPr>
        <w:t xml:space="preserve"> </w:t>
      </w:r>
      <w:r w:rsidRPr="00F444E8">
        <w:rPr>
          <w:rFonts w:eastAsia="Calibri" w:cs="Times New Roman"/>
          <w:b/>
          <w:bCs/>
          <w:color w:val="000000" w:themeColor="text1"/>
          <w:sz w:val="26"/>
          <w:szCs w:val="26"/>
          <w:lang w:val="vi-VN"/>
        </w:rPr>
        <w:t>Biện pháp hóa học</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Chủ động p</w:t>
      </w:r>
      <w:r w:rsidRPr="00F444E8">
        <w:rPr>
          <w:rFonts w:eastAsia="Times New Roman" w:cs="Times New Roman"/>
          <w:color w:val="000000" w:themeColor="text1"/>
          <w:sz w:val="26"/>
          <w:szCs w:val="26"/>
          <w:lang w:val="nl-NL"/>
        </w:rPr>
        <w:t xml:space="preserve">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eastAsia="Times New Roman" w:cs="Times New Roman"/>
          <w:color w:val="000000" w:themeColor="text1"/>
          <w:sz w:val="26"/>
          <w:szCs w:val="26"/>
          <w:lang w:val="nl-NL"/>
        </w:rPr>
        <w:t>đúng thuốc, đúng nồng độ-liều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F444E8">
        <w:rPr>
          <w:rFonts w:eastAsia="Times New Roman" w:cs="Times New Roman"/>
          <w:color w:val="000000" w:themeColor="text1"/>
          <w:sz w:val="26"/>
          <w:szCs w:val="26"/>
          <w:lang w:val="vi-VN"/>
        </w:rPr>
        <w:t xml:space="preserve"> và hướng dẫn của cơ quan chuyên môn.</w:t>
      </w:r>
    </w:p>
    <w:p w:rsidR="008F7885" w:rsidRPr="00F444E8" w:rsidRDefault="008F7885" w:rsidP="00F80721">
      <w:pPr>
        <w:spacing w:before="120" w:after="0" w:line="240" w:lineRule="auto"/>
        <w:ind w:firstLine="601"/>
        <w:jc w:val="both"/>
        <w:rPr>
          <w:rFonts w:eastAsia="Times New Roman" w:cs="Times New Roman"/>
          <w:i/>
          <w:color w:val="000000" w:themeColor="text1"/>
          <w:sz w:val="26"/>
          <w:szCs w:val="26"/>
          <w:lang w:val="nl-NL"/>
        </w:rPr>
      </w:pPr>
      <w:r w:rsidRPr="00F444E8">
        <w:rPr>
          <w:rFonts w:eastAsia="Times New Roman" w:cs="Times New Roman"/>
          <w:b/>
          <w:color w:val="000000" w:themeColor="text1"/>
          <w:sz w:val="26"/>
          <w:szCs w:val="26"/>
          <w:lang w:val="nl-NL"/>
        </w:rPr>
        <w:t>V. THU HOẠCH</w:t>
      </w:r>
    </w:p>
    <w:p w:rsidR="008F7885" w:rsidRPr="00F444E8" w:rsidRDefault="008F7885" w:rsidP="00F80721">
      <w:pPr>
        <w:spacing w:before="120" w:after="0" w:line="240" w:lineRule="auto"/>
        <w:ind w:firstLine="601"/>
        <w:jc w:val="both"/>
        <w:rPr>
          <w:rFonts w:eastAsia="Times New Roman" w:cs="Times New Roman"/>
          <w:color w:val="000000" w:themeColor="text1"/>
          <w:sz w:val="26"/>
          <w:szCs w:val="26"/>
        </w:rPr>
      </w:pPr>
      <w:r w:rsidRPr="00F444E8">
        <w:rPr>
          <w:rFonts w:eastAsia="Times New Roman" w:cs="Times New Roman"/>
          <w:color w:val="000000" w:themeColor="text1"/>
          <w:sz w:val="26"/>
          <w:szCs w:val="26"/>
          <w:lang w:val="nl-NL"/>
        </w:rPr>
        <w:t>- Cây hành Paro trồng được 3-4 vụ/năm, thời gian từ lúc trồng đến thu hoạch khoảng</w:t>
      </w: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 xml:space="preserve">là 100-120 ngày. Năng suất </w:t>
      </w:r>
      <w:r w:rsidRPr="00F444E8">
        <w:rPr>
          <w:rFonts w:eastAsia="Times New Roman" w:cs="Times New Roman"/>
          <w:color w:val="000000" w:themeColor="text1"/>
          <w:sz w:val="26"/>
          <w:szCs w:val="26"/>
          <w:lang w:val="vi-VN"/>
        </w:rPr>
        <w:t>trung bình</w:t>
      </w:r>
      <w:r w:rsidRPr="00F444E8">
        <w:rPr>
          <w:rFonts w:eastAsia="Times New Roman" w:cs="Times New Roman"/>
          <w:color w:val="000000" w:themeColor="text1"/>
          <w:sz w:val="26"/>
          <w:szCs w:val="26"/>
        </w:rPr>
        <w:t xml:space="preserve"> khoảng</w:t>
      </w: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25,0</w:t>
      </w:r>
      <w:r w:rsidRPr="00F444E8">
        <w:rPr>
          <w:rFonts w:eastAsia="Times New Roman" w:cs="Times New Roman"/>
          <w:color w:val="000000" w:themeColor="text1"/>
          <w:sz w:val="26"/>
          <w:szCs w:val="26"/>
          <w:lang w:val="nl-NL"/>
        </w:rPr>
        <w:t xml:space="preserve"> tấn/ha</w:t>
      </w:r>
      <w:r w:rsidRPr="00F444E8">
        <w:rPr>
          <w:rFonts w:eastAsia="Times New Roman" w:cs="Times New Roman"/>
          <w:color w:val="000000" w:themeColor="text1"/>
          <w:sz w:val="26"/>
          <w:szCs w:val="26"/>
        </w:rPr>
        <w:t>.</w:t>
      </w:r>
    </w:p>
    <w:p w:rsidR="008F7885" w:rsidRPr="00F444E8" w:rsidRDefault="008F7885" w:rsidP="00F80721">
      <w:pPr>
        <w:spacing w:before="120" w:after="0" w:line="240" w:lineRule="auto"/>
        <w:ind w:firstLine="601"/>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Thu hoạch rau vào buổi sáng sớm hoặc chiều mát. Thu hoạch nhổ cả rễ. Tỷ lệ thân lá vàng/táp/cháy/sâu bệnh/gẫy dập tối đa</w:t>
      </w: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10%; để hành vào dụng cụ chuyên dụng và vận chuyển ngay đến nơi sơ chế đóng gói.</w:t>
      </w:r>
    </w:p>
    <w:p w:rsidR="008F7885" w:rsidRPr="00F444E8" w:rsidRDefault="008F7885" w:rsidP="00F80721">
      <w:pPr>
        <w:spacing w:before="120" w:after="0" w:line="240" w:lineRule="auto"/>
        <w:ind w:firstLine="601"/>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Sau khi thu hoạch cần vệ sinh đồng ruộng sạch sẽ, thu gom hết tàn dư cây trồng để xử lý làm phân bón hữu cơ bón cho đất.</w:t>
      </w:r>
    </w:p>
    <w:p w:rsidR="008F7885" w:rsidRPr="00F444E8" w:rsidRDefault="008F7885" w:rsidP="00F80721">
      <w:pPr>
        <w:spacing w:before="120" w:after="0" w:line="240" w:lineRule="auto"/>
        <w:ind w:firstLine="601"/>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nl-NL"/>
        </w:rPr>
        <w:t>- Tàn dư khó tiêu như màng phủ nông nghiệp, dây nilon được thu gom và mang đi xử lý.</w:t>
      </w:r>
      <w:r w:rsidRPr="00F444E8">
        <w:rPr>
          <w:rFonts w:eastAsia="Times New Roman" w:cs="Times New Roman"/>
          <w:color w:val="000000" w:themeColor="text1"/>
          <w:sz w:val="26"/>
          <w:szCs w:val="26"/>
          <w:lang w:val="vi-VN"/>
        </w:rPr>
        <w:t>/.</w:t>
      </w:r>
    </w:p>
    <w:p w:rsidR="008F7885" w:rsidRPr="00F444E8" w:rsidRDefault="008F7885" w:rsidP="00F80721">
      <w:pPr>
        <w:spacing w:before="120" w:after="0" w:line="240" w:lineRule="auto"/>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br w:type="page"/>
      </w:r>
    </w:p>
    <w:p w:rsidR="008F7885" w:rsidRPr="00F444E8" w:rsidRDefault="008F7885" w:rsidP="00F80721">
      <w:pPr>
        <w:spacing w:before="120" w:after="0" w:line="240" w:lineRule="auto"/>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nl-NL"/>
        </w:rPr>
        <w:lastRenderedPageBreak/>
        <w:t xml:space="preserve">QTSX: </w:t>
      </w:r>
      <w:r w:rsidRPr="00F444E8">
        <w:rPr>
          <w:rFonts w:eastAsia="Times New Roman" w:cs="Times New Roman"/>
          <w:b/>
          <w:color w:val="000000" w:themeColor="text1"/>
          <w:sz w:val="26"/>
          <w:szCs w:val="26"/>
          <w:lang w:val="vi-VN"/>
        </w:rPr>
        <w:t>70</w:t>
      </w:r>
    </w:p>
    <w:p w:rsidR="008F7885" w:rsidRPr="00F444E8" w:rsidRDefault="008F7885" w:rsidP="00F80721">
      <w:pPr>
        <w:spacing w:before="120" w:after="0" w:line="240" w:lineRule="auto"/>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QUY TRÌNH SẢN XUẤT RAU CẦN TA</w:t>
      </w:r>
    </w:p>
    <w:p w:rsidR="008F7885" w:rsidRPr="00F444E8" w:rsidRDefault="008F7885" w:rsidP="00F80721">
      <w:pPr>
        <w:spacing w:before="120" w:after="0" w:line="240" w:lineRule="auto"/>
        <w:jc w:val="both"/>
        <w:rPr>
          <w:rFonts w:eastAsia="Times New Roman" w:cs="Times New Roman"/>
          <w:b/>
          <w:i/>
          <w:color w:val="000000" w:themeColor="text1"/>
          <w:sz w:val="26"/>
          <w:szCs w:val="26"/>
        </w:rPr>
      </w:pPr>
      <w:r w:rsidRPr="00F444E8">
        <w:rPr>
          <w:rFonts w:eastAsia="Times New Roman" w:cs="Times New Roman"/>
          <w:color w:val="000000" w:themeColor="text1"/>
          <w:sz w:val="26"/>
          <w:szCs w:val="26"/>
        </w:rPr>
        <w:t>(Tên khoa học</w:t>
      </w:r>
      <w:r w:rsidRPr="00F444E8">
        <w:rPr>
          <w:rFonts w:eastAsia="Times New Roman" w:cs="Times New Roman"/>
          <w:i/>
          <w:color w:val="000000" w:themeColor="text1"/>
          <w:sz w:val="26"/>
          <w:szCs w:val="26"/>
        </w:rPr>
        <w:t xml:space="preserve">: </w:t>
      </w:r>
      <w:r w:rsidRPr="00F444E8">
        <w:rPr>
          <w:rFonts w:eastAsia="Times New Roman" w:cs="Times New Roman"/>
          <w:i/>
          <w:color w:val="000000" w:themeColor="text1"/>
          <w:sz w:val="26"/>
          <w:szCs w:val="26"/>
          <w:shd w:val="clear" w:color="auto" w:fill="FFFFFF"/>
        </w:rPr>
        <w:t>Oenanthe javanica</w:t>
      </w:r>
      <w:r w:rsidRPr="00F444E8">
        <w:rPr>
          <w:rFonts w:eastAsia="Times New Roman" w:cs="Times New Roman"/>
          <w:i/>
          <w:color w:val="000000" w:themeColor="text1"/>
          <w:sz w:val="26"/>
          <w:szCs w:val="26"/>
          <w:shd w:val="clear" w:color="auto" w:fill="FFFFFF"/>
          <w:lang w:val="vi-VN"/>
        </w:rPr>
        <w:t xml:space="preserve"> </w:t>
      </w:r>
      <w:r w:rsidRPr="00F444E8">
        <w:rPr>
          <w:rFonts w:eastAsia="Times New Roman" w:cs="Times New Roman"/>
          <w:color w:val="000000" w:themeColor="text1"/>
          <w:sz w:val="26"/>
          <w:szCs w:val="26"/>
          <w:shd w:val="clear" w:color="auto" w:fill="FFFFFF"/>
          <w:lang w:val="vi-VN"/>
        </w:rPr>
        <w:t>(Blume)</w:t>
      </w:r>
      <w:r w:rsidRPr="00F444E8">
        <w:rPr>
          <w:rFonts w:eastAsia="Times New Roman" w:cs="Times New Roman"/>
          <w:color w:val="000000" w:themeColor="text1"/>
          <w:sz w:val="26"/>
          <w:szCs w:val="26"/>
          <w:shd w:val="clear" w:color="auto" w:fill="FFFFFF"/>
        </w:rPr>
        <w:t>)</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rPr>
      </w:pP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 xml:space="preserve">I. YÊU CẦU SINH THÁI </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1. Nhiệt độ, ánh sáng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 Nhiệt độ: </w:t>
      </w:r>
      <w:r w:rsidRPr="00F444E8">
        <w:rPr>
          <w:rFonts w:eastAsia="Times New Roman" w:cs="Times New Roman"/>
          <w:color w:val="000000" w:themeColor="text1"/>
          <w:sz w:val="26"/>
          <w:szCs w:val="26"/>
          <w:lang w:val="vi-VN"/>
        </w:rPr>
        <w:t xml:space="preserve">Rau cần ta </w:t>
      </w:r>
      <w:r w:rsidRPr="00F444E8">
        <w:rPr>
          <w:rFonts w:eastAsia="Times New Roman" w:cs="Times New Roman"/>
          <w:color w:val="000000" w:themeColor="text1"/>
          <w:sz w:val="26"/>
          <w:szCs w:val="26"/>
        </w:rPr>
        <w:t xml:space="preserve">thích hợp nhất </w:t>
      </w:r>
      <w:r w:rsidRPr="00F444E8">
        <w:rPr>
          <w:rFonts w:eastAsia="Times New Roman" w:cs="Times New Roman"/>
          <w:color w:val="000000" w:themeColor="text1"/>
          <w:sz w:val="26"/>
          <w:szCs w:val="26"/>
          <w:lang w:val="vi-VN"/>
        </w:rPr>
        <w:t>ở nhiệt độ từ</w:t>
      </w:r>
      <w:r w:rsidRPr="00F444E8">
        <w:rPr>
          <w:rFonts w:eastAsia="Times New Roman" w:cs="Times New Roman"/>
          <w:color w:val="000000" w:themeColor="text1"/>
          <w:sz w:val="26"/>
          <w:szCs w:val="26"/>
        </w:rPr>
        <w:t xml:space="preserve"> 15-20</w:t>
      </w:r>
      <w:r w:rsidRPr="00F444E8">
        <w:rPr>
          <w:rFonts w:eastAsia="Times New Roman" w:cs="Times New Roman"/>
          <w:color w:val="000000" w:themeColor="text1"/>
          <w:sz w:val="26"/>
          <w:szCs w:val="26"/>
          <w:vertAlign w:val="superscript"/>
        </w:rPr>
        <w:t>o</w:t>
      </w:r>
      <w:r w:rsidRPr="00F444E8">
        <w:rPr>
          <w:rFonts w:eastAsia="Times New Roman" w:cs="Times New Roman"/>
          <w:color w:val="000000" w:themeColor="text1"/>
          <w:sz w:val="26"/>
          <w:szCs w:val="26"/>
        </w:rPr>
        <w:t>C</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rPr>
        <w:t xml:space="preserve"> trên 25</w:t>
      </w:r>
      <w:r w:rsidRPr="00F444E8">
        <w:rPr>
          <w:rFonts w:eastAsia="Times New Roman" w:cs="Times New Roman"/>
          <w:color w:val="000000" w:themeColor="text1"/>
          <w:sz w:val="26"/>
          <w:szCs w:val="26"/>
          <w:vertAlign w:val="superscript"/>
        </w:rPr>
        <w:t>o</w:t>
      </w:r>
      <w:r w:rsidRPr="00F444E8">
        <w:rPr>
          <w:rFonts w:eastAsia="Times New Roman" w:cs="Times New Roman"/>
          <w:color w:val="000000" w:themeColor="text1"/>
          <w:sz w:val="26"/>
          <w:szCs w:val="26"/>
        </w:rPr>
        <w:t>C và dưới 5</w:t>
      </w:r>
      <w:r w:rsidRPr="00F444E8">
        <w:rPr>
          <w:rFonts w:eastAsia="Times New Roman" w:cs="Times New Roman"/>
          <w:color w:val="000000" w:themeColor="text1"/>
          <w:sz w:val="26"/>
          <w:szCs w:val="26"/>
          <w:vertAlign w:val="superscript"/>
        </w:rPr>
        <w:t>o</w:t>
      </w:r>
      <w:r w:rsidRPr="00F444E8">
        <w:rPr>
          <w:rFonts w:eastAsia="Times New Roman" w:cs="Times New Roman"/>
          <w:color w:val="000000" w:themeColor="text1"/>
          <w:sz w:val="26"/>
          <w:szCs w:val="26"/>
        </w:rPr>
        <w:t>C</w:t>
      </w:r>
      <w:r w:rsidRPr="00F444E8">
        <w:rPr>
          <w:rFonts w:eastAsia="Times New Roman" w:cs="Times New Roman"/>
          <w:color w:val="000000" w:themeColor="text1"/>
          <w:sz w:val="26"/>
          <w:szCs w:val="26"/>
          <w:lang w:val="vi-VN"/>
        </w:rPr>
        <w:t>, rau</w:t>
      </w:r>
      <w:r w:rsidRPr="00F444E8">
        <w:rPr>
          <w:rFonts w:eastAsia="Times New Roman" w:cs="Times New Roman"/>
          <w:color w:val="000000" w:themeColor="text1"/>
          <w:sz w:val="26"/>
          <w:szCs w:val="26"/>
        </w:rPr>
        <w:t xml:space="preserve"> sinh trưởng chậm, lá chuyển màu huyết dụ.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 </w:t>
      </w:r>
      <w:r w:rsidRPr="00F444E8">
        <w:rPr>
          <w:rFonts w:eastAsia="Times New Roman" w:cs="Times New Roman"/>
          <w:color w:val="000000" w:themeColor="text1"/>
          <w:sz w:val="26"/>
          <w:szCs w:val="26"/>
          <w:lang w:val="vi-VN"/>
        </w:rPr>
        <w:t>Rau cần ta</w:t>
      </w:r>
      <w:r w:rsidRPr="00F444E8">
        <w:rPr>
          <w:rFonts w:eastAsia="Times New Roman" w:cs="Times New Roman"/>
          <w:color w:val="000000" w:themeColor="text1"/>
          <w:sz w:val="26"/>
          <w:szCs w:val="26"/>
        </w:rPr>
        <w:t xml:space="preserve"> là cây ưa mát</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rPr>
        <w:t xml:space="preserve"> thường được trồng vào mùa Đông, ngày ngắn và cường độ ánh sáng thấp hơn các mùa khác trong năm. Cường độ ánh sáng mạnh có thể làm giảm sự sinh trưởng của rau cần nước.</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2. Ẩm độ, nước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Rau cần </w:t>
      </w:r>
      <w:r w:rsidRPr="00F444E8">
        <w:rPr>
          <w:rFonts w:eastAsia="Times New Roman" w:cs="Times New Roman"/>
          <w:color w:val="000000" w:themeColor="text1"/>
          <w:sz w:val="26"/>
          <w:szCs w:val="26"/>
          <w:lang w:val="vi-VN"/>
        </w:rPr>
        <w:t>ta</w:t>
      </w:r>
      <w:r w:rsidRPr="00F444E8">
        <w:rPr>
          <w:rFonts w:eastAsia="Times New Roman" w:cs="Times New Roman"/>
          <w:color w:val="000000" w:themeColor="text1"/>
          <w:sz w:val="26"/>
          <w:szCs w:val="26"/>
        </w:rPr>
        <w:t xml:space="preserve"> là loại cây ưa ẩm, môi trường thích hợp cho cây sinh trưởng, phát triển ở ruộng nước, đất lầy. Thiếu nước cây còi cọc, mô gỗ phát</w:t>
      </w: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rPr>
        <w:t>triển làm cho rau trở nên cứng và có vị đắng.</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3. Đất trồng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shd w:val="clear" w:color="auto" w:fill="FFFFFF"/>
          <w:lang w:val="vi-VN"/>
        </w:rPr>
        <w:t>Rau c</w:t>
      </w:r>
      <w:r w:rsidRPr="00F444E8">
        <w:rPr>
          <w:rFonts w:eastAsia="Times New Roman" w:cs="Times New Roman"/>
          <w:color w:val="000000" w:themeColor="text1"/>
          <w:sz w:val="26"/>
          <w:szCs w:val="26"/>
          <w:shd w:val="clear" w:color="auto" w:fill="FFFFFF"/>
        </w:rPr>
        <w:t xml:space="preserve">ần ta </w:t>
      </w:r>
      <w:r w:rsidRPr="00F444E8">
        <w:rPr>
          <w:rFonts w:eastAsia="Times New Roman" w:cs="Times New Roman"/>
          <w:color w:val="000000" w:themeColor="text1"/>
          <w:sz w:val="26"/>
          <w:szCs w:val="26"/>
          <w:lang w:val="vi-VN"/>
        </w:rPr>
        <w:t xml:space="preserve">thích hợp với chân </w:t>
      </w:r>
      <w:r w:rsidRPr="00F444E8">
        <w:rPr>
          <w:rFonts w:eastAsia="Times New Roman" w:cs="Times New Roman"/>
          <w:color w:val="000000" w:themeColor="text1"/>
          <w:sz w:val="26"/>
          <w:szCs w:val="26"/>
          <w:lang w:val="nl-NL"/>
        </w:rPr>
        <w:t>đất có độ thoát nước tốt, đất bùn hẩu, nhiều mùn</w:t>
      </w:r>
      <w:r w:rsidRPr="00F444E8">
        <w:rPr>
          <w:rFonts w:eastAsia="Times New Roman" w:cs="Times New Roman"/>
          <w:color w:val="000000" w:themeColor="text1"/>
          <w:sz w:val="26"/>
          <w:szCs w:val="26"/>
          <w:lang w:val="vi-VN"/>
        </w:rPr>
        <w:t>, đạt thịt</w:t>
      </w:r>
      <w:r w:rsidRPr="00F444E8">
        <w:rPr>
          <w:rFonts w:eastAsia="Times New Roman" w:cs="Times New Roman"/>
          <w:color w:val="000000" w:themeColor="text1"/>
          <w:sz w:val="26"/>
          <w:szCs w:val="26"/>
          <w:lang w:val="nl-NL"/>
        </w:rPr>
        <w:t xml:space="preserve"> và luôn luôn </w:t>
      </w:r>
      <w:r w:rsidRPr="00F444E8">
        <w:rPr>
          <w:rFonts w:eastAsia="Times New Roman" w:cs="Times New Roman"/>
          <w:color w:val="000000" w:themeColor="text1"/>
          <w:sz w:val="26"/>
          <w:szCs w:val="26"/>
          <w:lang w:val="vi-VN"/>
        </w:rPr>
        <w:t>giữ</w:t>
      </w: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 xml:space="preserve">được </w:t>
      </w:r>
      <w:r w:rsidRPr="00F444E8">
        <w:rPr>
          <w:rFonts w:eastAsia="Times New Roman" w:cs="Times New Roman"/>
          <w:color w:val="000000" w:themeColor="text1"/>
          <w:sz w:val="26"/>
          <w:szCs w:val="26"/>
          <w:lang w:val="nl-NL"/>
        </w:rPr>
        <w:t xml:space="preserve">nước, độ </w:t>
      </w:r>
      <w:r w:rsidRPr="00F444E8">
        <w:rPr>
          <w:rFonts w:eastAsia="Times New Roman" w:cs="Times New Roman"/>
          <w:color w:val="000000" w:themeColor="text1"/>
          <w:sz w:val="26"/>
          <w:szCs w:val="26"/>
          <w:lang w:val="vi-VN"/>
        </w:rPr>
        <w:t xml:space="preserve">từ </w:t>
      </w:r>
      <w:r w:rsidRPr="00F444E8">
        <w:rPr>
          <w:rFonts w:eastAsia="Times New Roman" w:cs="Times New Roman"/>
          <w:color w:val="000000" w:themeColor="text1"/>
          <w:sz w:val="26"/>
          <w:szCs w:val="26"/>
          <w:lang w:val="nl-NL"/>
        </w:rPr>
        <w:t xml:space="preserve">pH 6-7. </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 xml:space="preserve">II. YÊU CẦU VỀ GIỐNG </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vi-VN"/>
        </w:rPr>
        <w:t>Nên s</w:t>
      </w:r>
      <w:r w:rsidRPr="00F444E8">
        <w:rPr>
          <w:rFonts w:cs="Times New Roman"/>
          <w:color w:val="000000" w:themeColor="text1"/>
          <w:spacing w:val="-4"/>
          <w:sz w:val="26"/>
          <w:szCs w:val="26"/>
          <w:lang w:val="nl-NL"/>
        </w:rPr>
        <w:t>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4"/>
          <w:sz w:val="26"/>
          <w:szCs w:val="26"/>
          <w:lang w:val="vi-VN"/>
        </w:rPr>
      </w:pPr>
      <w:r w:rsidRPr="00F444E8">
        <w:rPr>
          <w:rFonts w:cs="Times New Roman"/>
          <w:color w:val="000000" w:themeColor="text1"/>
          <w:spacing w:val="-4"/>
          <w:sz w:val="26"/>
          <w:szCs w:val="26"/>
          <w:lang w:val="nl-NL"/>
        </w:rPr>
        <w:t>Căn cứ các yếu tố như điều kiện trồng, chăm sóc, đặc thù của giống cây, nhu cầu của thị trường, thu mua, thời gian bảo quản,… để lựa chọn giống phù hợp.</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III. KỸ THUẬT GIEO TRỒNG</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1. Thời vụ</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Thời gian thích hợp để trồng và thu hoạch là vụ Đông Xuân (từ cuối tháng 10 đến đầu tháng 11). Tuy nhiên, rau cần ta vẫn có thể trồng được vào các tháng khác trong năm, nhưng cho năng suất không cao.</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 xml:space="preserve">2. Làm đất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nl-NL"/>
        </w:rPr>
        <w:t xml:space="preserve">- </w:t>
      </w:r>
      <w:r w:rsidRPr="00F444E8">
        <w:rPr>
          <w:rFonts w:eastAsia="Times New Roman" w:cs="Times New Roman"/>
          <w:color w:val="000000" w:themeColor="text1"/>
          <w:sz w:val="26"/>
          <w:szCs w:val="26"/>
          <w:shd w:val="clear" w:color="auto" w:fill="FFFFFF"/>
          <w:lang w:val="vi-VN"/>
        </w:rPr>
        <w:t xml:space="preserve">Trước tiên rút cạn nước trong ao, đầm..., bề mặt đất ẩm ướt tạo điều kiện tốt nhất cho rau cần ta phát triển; Vệ sinh đồng ruộng, đất </w:t>
      </w:r>
      <w:r w:rsidRPr="00F444E8">
        <w:rPr>
          <w:rFonts w:eastAsia="Times New Roman" w:cs="Times New Roman"/>
          <w:color w:val="000000" w:themeColor="text1"/>
          <w:sz w:val="26"/>
          <w:szCs w:val="26"/>
          <w:shd w:val="clear" w:color="auto" w:fill="FFFFFF"/>
          <w:lang w:val="nl-NL"/>
        </w:rPr>
        <w:t>cày bừa nhuyễn</w:t>
      </w:r>
      <w:r w:rsidRPr="00F444E8">
        <w:rPr>
          <w:rFonts w:eastAsia="Times New Roman" w:cs="Times New Roman"/>
          <w:color w:val="000000" w:themeColor="text1"/>
          <w:sz w:val="26"/>
          <w:szCs w:val="26"/>
          <w:shd w:val="clear" w:color="auto" w:fill="FFFFFF"/>
          <w:lang w:val="vi-VN"/>
        </w:rPr>
        <w:t>. Nếu trồng ở ruộng, tiền hành cày bừa thật kỹ, tạo độ tơi xốp cho đất.</w:t>
      </w:r>
    </w:p>
    <w:p w:rsidR="008F7885" w:rsidRPr="00F444E8" w:rsidRDefault="008F7885" w:rsidP="00F80721">
      <w:pPr>
        <w:spacing w:before="120" w:after="0" w:line="240" w:lineRule="auto"/>
        <w:ind w:firstLine="567"/>
        <w:jc w:val="both"/>
        <w:rPr>
          <w:rFonts w:eastAsia="Times New Roman" w:cs="Times New Roman"/>
          <w:color w:val="000000" w:themeColor="text1"/>
          <w:spacing w:val="-4"/>
          <w:sz w:val="26"/>
          <w:szCs w:val="26"/>
          <w:lang w:val="pt-BR" w:eastAsia="vi-VN"/>
        </w:rPr>
      </w:pPr>
      <w:r w:rsidRPr="00F444E8">
        <w:rPr>
          <w:rFonts w:cs="Times New Roman"/>
          <w:color w:val="000000" w:themeColor="text1"/>
          <w:spacing w:val="-4"/>
          <w:sz w:val="26"/>
          <w:szCs w:val="26"/>
          <w:lang w:val="nl-NL"/>
        </w:rPr>
        <w:t>- Trước khi trồng cần xử lý đất, xử lý nguồn bệnh trong đất bằng một số biện pháp như: cày phơi ải, xử lý vôi bột...; tăng cường sử dụng phân bón hữu cơ có bổ sung các vi sinh vật có ích để cải tạo đất và hạn chế nguồn sâu bênh hại tồn tại trong đất.</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 xml:space="preserve">3. Mật độ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nl-NL"/>
        </w:rPr>
        <w:lastRenderedPageBreak/>
        <w:t xml:space="preserve">- </w:t>
      </w:r>
      <w:r w:rsidRPr="00F444E8">
        <w:rPr>
          <w:rFonts w:eastAsia="Times New Roman" w:cs="Times New Roman"/>
          <w:color w:val="000000" w:themeColor="text1"/>
          <w:sz w:val="26"/>
          <w:szCs w:val="26"/>
          <w:shd w:val="clear" w:color="auto" w:fill="FFFFFF"/>
          <w:lang w:val="vi-VN"/>
        </w:rPr>
        <w:t>Khoảng cách (hàng</w:t>
      </w:r>
      <w:r w:rsidRPr="00F444E8">
        <w:rPr>
          <w:rFonts w:eastAsia="Times New Roman" w:cs="Times New Roman"/>
          <w:color w:val="000000" w:themeColor="text1"/>
          <w:sz w:val="26"/>
          <w:szCs w:val="26"/>
          <w:shd w:val="clear" w:color="auto" w:fill="FFFFFF"/>
          <w:lang w:val="nl-NL"/>
        </w:rPr>
        <w:t xml:space="preserve"> cách hàng</w:t>
      </w:r>
      <w:r w:rsidRPr="00F444E8">
        <w:rPr>
          <w:rFonts w:eastAsia="Times New Roman" w:cs="Times New Roman"/>
          <w:color w:val="000000" w:themeColor="text1"/>
          <w:sz w:val="26"/>
          <w:szCs w:val="26"/>
          <w:shd w:val="clear" w:color="auto" w:fill="FFFFFF"/>
          <w:lang w:val="vi-VN"/>
        </w:rPr>
        <w:t>, cây cách cây):</w:t>
      </w:r>
      <w:r w:rsidRPr="00F444E8">
        <w:rPr>
          <w:rFonts w:eastAsia="Times New Roman" w:cs="Times New Roman"/>
          <w:color w:val="000000" w:themeColor="text1"/>
          <w:sz w:val="26"/>
          <w:szCs w:val="26"/>
          <w:shd w:val="clear" w:color="auto" w:fill="FFFFFF"/>
          <w:lang w:val="nl-NL"/>
        </w:rPr>
        <w:t xml:space="preserve"> </w:t>
      </w:r>
      <w:r w:rsidRPr="00F444E8">
        <w:rPr>
          <w:rFonts w:eastAsia="Times New Roman" w:cs="Times New Roman"/>
          <w:color w:val="000000" w:themeColor="text1"/>
          <w:sz w:val="26"/>
          <w:szCs w:val="26"/>
          <w:shd w:val="clear" w:color="auto" w:fill="FFFFFF"/>
          <w:lang w:val="vi-VN"/>
        </w:rPr>
        <w:t>10x</w:t>
      </w:r>
      <w:r w:rsidRPr="00F444E8">
        <w:rPr>
          <w:rFonts w:eastAsia="Times New Roman" w:cs="Times New Roman"/>
          <w:color w:val="000000" w:themeColor="text1"/>
          <w:sz w:val="26"/>
          <w:szCs w:val="26"/>
          <w:shd w:val="clear" w:color="auto" w:fill="FFFFFF"/>
          <w:lang w:val="nl-NL"/>
        </w:rPr>
        <w:t xml:space="preserve">10cm, 2-3 cây con/ bụi. </w:t>
      </w:r>
      <w:r w:rsidRPr="00F444E8">
        <w:rPr>
          <w:rFonts w:eastAsia="Times New Roman" w:cs="Times New Roman"/>
          <w:color w:val="000000" w:themeColor="text1"/>
          <w:sz w:val="26"/>
          <w:szCs w:val="26"/>
          <w:shd w:val="clear" w:color="auto" w:fill="FFFFFF"/>
          <w:lang w:val="vi-VN"/>
        </w:rPr>
        <w:t>Mật độ trung bình 100 vạn bụi/ha.</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 xml:space="preserve">4. Gieo trồng </w:t>
      </w:r>
    </w:p>
    <w:p w:rsidR="008F7885" w:rsidRPr="00F444E8" w:rsidRDefault="008F7885" w:rsidP="00F80721">
      <w:pPr>
        <w:tabs>
          <w:tab w:val="left" w:pos="109"/>
        </w:tabs>
        <w:suppressAutoHyphens/>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Chuẩn bị giống: Giống để từ vụ trước cắt thành từng đoạn dài 15-20cm, </w:t>
      </w:r>
      <w:r w:rsidRPr="00F444E8">
        <w:rPr>
          <w:rFonts w:eastAsia="Times New Roman" w:cs="Times New Roman"/>
          <w:color w:val="000000" w:themeColor="text1"/>
          <w:sz w:val="26"/>
          <w:szCs w:val="26"/>
          <w:lang w:val="vi-VN"/>
        </w:rPr>
        <w:t>giâm</w:t>
      </w:r>
      <w:r w:rsidRPr="00F444E8">
        <w:rPr>
          <w:rFonts w:eastAsia="Times New Roman" w:cs="Times New Roman"/>
          <w:color w:val="000000" w:themeColor="text1"/>
          <w:sz w:val="26"/>
          <w:szCs w:val="26"/>
          <w:lang w:val="nl-NL"/>
        </w:rPr>
        <w:t xml:space="preserve"> xuống ruộng để làm giống cho vụ sau</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 xml:space="preserve"> khi trồng chọn cây giống to, khoẻ thì khi cấy cần sẽ phát triển nhanh, đều.</w:t>
      </w:r>
    </w:p>
    <w:p w:rsidR="008F7885" w:rsidRPr="00F444E8" w:rsidRDefault="008F7885" w:rsidP="00F80721">
      <w:pPr>
        <w:tabs>
          <w:tab w:val="left" w:pos="109"/>
        </w:tabs>
        <w:suppressAutoHyphens/>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Kỹ thuật trồng: Cấy rau cần nước thành từng khóm, cấy theo hàng, khoảng cách đảm bảo phù hợp cho cần sinh trưởng, phát triển, đảm bảo năng suất. Dùng tay cấy sâu nhánh rau có rễ già xuống đất, chỉ chừa lại từ 2-3 đốt trên mặt nước để cây ra nhánh cây mới.</w:t>
      </w:r>
    </w:p>
    <w:p w:rsidR="008F7885" w:rsidRPr="00F444E8" w:rsidRDefault="008F7885" w:rsidP="00F80721">
      <w:pPr>
        <w:tabs>
          <w:tab w:val="left" w:pos="109"/>
        </w:tabs>
        <w:suppressAutoHyphens/>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Nên trồng vào buổi chiều mát, để cây giống không bị héo. </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IV. CHĂM SÓC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color w:val="000000" w:themeColor="text1"/>
          <w:sz w:val="26"/>
          <w:szCs w:val="26"/>
          <w:lang w:val="nl-NL"/>
        </w:rPr>
        <w:t>1. Bón phân</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color w:val="000000" w:themeColor="text1"/>
          <w:sz w:val="26"/>
          <w:szCs w:val="26"/>
          <w:lang w:val="nl-NL"/>
        </w:rPr>
        <w:t>1.1. Lượng phân bón</w:t>
      </w:r>
      <w:r w:rsidRPr="00F444E8">
        <w:rPr>
          <w:rFonts w:eastAsia="Times New Roman" w:cs="Times New Roman"/>
          <w:color w:val="000000" w:themeColor="text1"/>
          <w:sz w:val="26"/>
          <w:szCs w:val="26"/>
          <w:lang w:val="nl-NL"/>
        </w:rPr>
        <w:t>: Khuyến cáo lượng phân bón trung bình cho 1 ha</w:t>
      </w:r>
    </w:p>
    <w:tbl>
      <w:tblPr>
        <w:tblW w:w="9094" w:type="dxa"/>
        <w:tblCellMar>
          <w:left w:w="10" w:type="dxa"/>
          <w:right w:w="10" w:type="dxa"/>
        </w:tblCellMar>
        <w:tblLook w:val="04A0" w:firstRow="1" w:lastRow="0" w:firstColumn="1" w:lastColumn="0" w:noHBand="0" w:noVBand="1"/>
      </w:tblPr>
      <w:tblGrid>
        <w:gridCol w:w="930"/>
        <w:gridCol w:w="3324"/>
        <w:gridCol w:w="1304"/>
        <w:gridCol w:w="712"/>
        <w:gridCol w:w="1228"/>
        <w:gridCol w:w="843"/>
        <w:gridCol w:w="753"/>
      </w:tblGrid>
      <w:tr w:rsidR="008F7885" w:rsidRPr="00F444E8" w:rsidTr="00350B01">
        <w:trPr>
          <w:gridAfter w:val="1"/>
          <w:wAfter w:w="753" w:type="dxa"/>
          <w:trHeight w:val="432"/>
        </w:trPr>
        <w:tc>
          <w:tcPr>
            <w:tcW w:w="930" w:type="dxa"/>
            <w:vMerge w:val="restart"/>
            <w:tcBorders>
              <w:top w:val="single" w:sz="4" w:space="0" w:color="000000"/>
              <w:left w:val="single" w:sz="4" w:space="0" w:color="000000"/>
              <w:right w:val="single" w:sz="4" w:space="0" w:color="000000"/>
            </w:tcBorders>
            <w:shd w:val="clear" w:color="auto" w:fill="FFFFFF"/>
            <w:vAlign w:val="center"/>
          </w:tcPr>
          <w:p w:rsidR="008F7885" w:rsidRPr="00F444E8" w:rsidRDefault="008F7885" w:rsidP="00F80721">
            <w:pPr>
              <w:spacing w:before="120" w:after="0" w:line="240" w:lineRule="auto"/>
              <w:jc w:val="both"/>
              <w:rPr>
                <w:rFonts w:eastAsia="Times New Roman" w:cs="Times New Roman"/>
                <w:b/>
                <w:color w:val="000000" w:themeColor="text1"/>
                <w:sz w:val="26"/>
                <w:szCs w:val="26"/>
                <w:lang w:val="nl-NL" w:eastAsia="zh-CN"/>
              </w:rPr>
            </w:pPr>
            <w:r w:rsidRPr="00F444E8">
              <w:rPr>
                <w:rFonts w:eastAsia="Times New Roman" w:cs="Times New Roman"/>
                <w:b/>
                <w:color w:val="000000" w:themeColor="text1"/>
                <w:sz w:val="26"/>
                <w:szCs w:val="26"/>
                <w:lang w:val="nl-NL" w:eastAsia="zh-CN"/>
              </w:rPr>
              <w:t>STT</w:t>
            </w:r>
          </w:p>
        </w:tc>
        <w:tc>
          <w:tcPr>
            <w:tcW w:w="332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nl-NL" w:eastAsia="zh-CN"/>
              </w:rPr>
            </w:pP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eastAsia="zh-CN"/>
              </w:rPr>
            </w:pPr>
            <w:r w:rsidRPr="00F444E8">
              <w:rPr>
                <w:rFonts w:eastAsia="Times New Roman" w:cs="Times New Roman"/>
                <w:b/>
                <w:color w:val="000000" w:themeColor="text1"/>
                <w:sz w:val="26"/>
                <w:szCs w:val="26"/>
                <w:lang w:val="vi-VN" w:eastAsia="zh-CN"/>
              </w:rPr>
              <w:t>Loại phân</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ind w:firstLine="170"/>
              <w:jc w:val="both"/>
              <w:rPr>
                <w:rFonts w:eastAsia="Times New Roman" w:cs="Times New Roman"/>
                <w:b/>
                <w:color w:val="000000" w:themeColor="text1"/>
                <w:sz w:val="26"/>
                <w:szCs w:val="26"/>
                <w:lang w:val="vi-VN" w:eastAsia="zh-CN"/>
              </w:rPr>
            </w:pPr>
            <w:r w:rsidRPr="00F444E8">
              <w:rPr>
                <w:rFonts w:eastAsia="Times New Roman" w:cs="Times New Roman"/>
                <w:b/>
                <w:color w:val="000000" w:themeColor="text1"/>
                <w:sz w:val="26"/>
                <w:szCs w:val="26"/>
                <w:lang w:val="vi-VN" w:eastAsia="zh-CN"/>
              </w:rPr>
              <w:t>Lượng bón</w:t>
            </w:r>
          </w:p>
          <w:p w:rsidR="008F7885" w:rsidRPr="00F444E8" w:rsidRDefault="008F7885" w:rsidP="00F80721">
            <w:pPr>
              <w:spacing w:before="120" w:after="0" w:line="240" w:lineRule="auto"/>
              <w:ind w:firstLine="170"/>
              <w:jc w:val="both"/>
              <w:rPr>
                <w:rFonts w:eastAsia="Times New Roman" w:cs="Times New Roman"/>
                <w:color w:val="000000" w:themeColor="text1"/>
                <w:sz w:val="26"/>
                <w:szCs w:val="26"/>
                <w:lang w:val="vi-VN" w:eastAsia="zh-CN"/>
              </w:rPr>
            </w:pPr>
            <w:r w:rsidRPr="00F444E8">
              <w:rPr>
                <w:rFonts w:eastAsia="Times New Roman" w:cs="Times New Roman"/>
                <w:b/>
                <w:color w:val="000000" w:themeColor="text1"/>
                <w:sz w:val="26"/>
                <w:szCs w:val="26"/>
                <w:lang w:val="vi-VN" w:eastAsia="zh-CN"/>
              </w:rPr>
              <w:t>(Kg/ha)</w:t>
            </w:r>
          </w:p>
        </w:tc>
        <w:tc>
          <w:tcPr>
            <w:tcW w:w="71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b/>
                <w:color w:val="000000" w:themeColor="text1"/>
                <w:sz w:val="26"/>
                <w:szCs w:val="26"/>
                <w:lang w:val="vi-VN" w:eastAsia="zh-CN"/>
              </w:rPr>
              <w:t>Bón lót (%)</w:t>
            </w:r>
          </w:p>
        </w:tc>
        <w:tc>
          <w:tcPr>
            <w:tcW w:w="207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b/>
                <w:color w:val="000000" w:themeColor="text1"/>
                <w:sz w:val="26"/>
                <w:szCs w:val="26"/>
                <w:lang w:val="vi-VN" w:eastAsia="zh-CN"/>
              </w:rPr>
              <w:t>Bón thúc (%)</w:t>
            </w:r>
          </w:p>
        </w:tc>
      </w:tr>
      <w:tr w:rsidR="008F7885" w:rsidRPr="00F444E8" w:rsidTr="00350B01">
        <w:trPr>
          <w:trHeight w:val="756"/>
        </w:trPr>
        <w:tc>
          <w:tcPr>
            <w:tcW w:w="930" w:type="dxa"/>
            <w:vMerge/>
            <w:tcBorders>
              <w:left w:val="single" w:sz="4" w:space="0" w:color="000000"/>
              <w:bottom w:val="single" w:sz="4" w:space="0" w:color="000000"/>
              <w:right w:val="single" w:sz="4" w:space="0" w:color="000000"/>
            </w:tcBorders>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p>
        </w:tc>
        <w:tc>
          <w:tcPr>
            <w:tcW w:w="3324" w:type="dxa"/>
            <w:vMerge/>
            <w:tcBorders>
              <w:top w:val="single" w:sz="4" w:space="0" w:color="000000"/>
              <w:left w:val="single" w:sz="4" w:space="0" w:color="000000"/>
              <w:bottom w:val="single" w:sz="4" w:space="0" w:color="000000"/>
              <w:right w:val="single" w:sz="4" w:space="0" w:color="000000"/>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p>
        </w:tc>
        <w:tc>
          <w:tcPr>
            <w:tcW w:w="712" w:type="dxa"/>
            <w:vMerge/>
            <w:tcBorders>
              <w:top w:val="single" w:sz="4" w:space="0" w:color="000000"/>
              <w:left w:val="single" w:sz="4" w:space="0" w:color="000000"/>
              <w:bottom w:val="single" w:sz="4" w:space="0" w:color="000000"/>
              <w:right w:val="single" w:sz="4" w:space="0" w:color="000000"/>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b/>
                <w:color w:val="000000" w:themeColor="text1"/>
                <w:sz w:val="26"/>
                <w:szCs w:val="26"/>
                <w:lang w:val="vi-VN" w:eastAsia="zh-CN"/>
              </w:rPr>
              <w:t>Lần 1</w:t>
            </w:r>
          </w:p>
        </w:tc>
        <w:tc>
          <w:tcPr>
            <w:tcW w:w="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b/>
                <w:color w:val="000000" w:themeColor="text1"/>
                <w:sz w:val="26"/>
                <w:szCs w:val="26"/>
                <w:lang w:val="vi-VN" w:eastAsia="zh-CN"/>
              </w:rPr>
              <w:t>Lần 2</w:t>
            </w:r>
          </w:p>
        </w:tc>
        <w:tc>
          <w:tcPr>
            <w:tcW w:w="7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b/>
                <w:color w:val="000000" w:themeColor="text1"/>
                <w:sz w:val="26"/>
                <w:szCs w:val="26"/>
                <w:lang w:val="vi-VN" w:eastAsia="zh-CN"/>
              </w:rPr>
              <w:t>Lần 3</w:t>
            </w:r>
          </w:p>
        </w:tc>
      </w:tr>
      <w:tr w:rsidR="008F7885" w:rsidRPr="00F444E8" w:rsidTr="00350B01">
        <w:trPr>
          <w:trHeight w:val="756"/>
        </w:trPr>
        <w:tc>
          <w:tcPr>
            <w:tcW w:w="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lang w:eastAsia="zh-CN"/>
              </w:rPr>
            </w:pPr>
            <w:r w:rsidRPr="00F444E8">
              <w:rPr>
                <w:rFonts w:eastAsia="Times New Roman" w:cs="Times New Roman"/>
                <w:color w:val="000000" w:themeColor="text1"/>
                <w:sz w:val="26"/>
                <w:szCs w:val="26"/>
                <w:lang w:eastAsia="zh-CN"/>
              </w:rPr>
              <w:t>1</w:t>
            </w:r>
          </w:p>
        </w:tc>
        <w:tc>
          <w:tcPr>
            <w:tcW w:w="33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Phân hữu cơ (hữu cơ vi sinh, hữu cơ sinh học..)</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eastAsia="zh-CN"/>
              </w:rPr>
            </w:pPr>
            <w:r w:rsidRPr="00F444E8">
              <w:rPr>
                <w:rFonts w:eastAsia="Times New Roman" w:cs="Times New Roman"/>
                <w:color w:val="000000" w:themeColor="text1"/>
                <w:sz w:val="26"/>
                <w:szCs w:val="26"/>
                <w:lang w:val="vi-VN" w:eastAsia="zh-CN"/>
              </w:rPr>
              <w:t>1.500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25</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25</w:t>
            </w:r>
          </w:p>
        </w:tc>
        <w:tc>
          <w:tcPr>
            <w:tcW w:w="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25</w:t>
            </w:r>
          </w:p>
        </w:tc>
        <w:tc>
          <w:tcPr>
            <w:tcW w:w="7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25</w:t>
            </w:r>
          </w:p>
        </w:tc>
      </w:tr>
      <w:tr w:rsidR="008F7885" w:rsidRPr="00F444E8" w:rsidTr="00350B01">
        <w:trPr>
          <w:trHeight w:val="432"/>
        </w:trPr>
        <w:tc>
          <w:tcPr>
            <w:tcW w:w="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lang w:eastAsia="zh-CN"/>
              </w:rPr>
            </w:pPr>
            <w:r w:rsidRPr="00F444E8">
              <w:rPr>
                <w:rFonts w:eastAsia="Times New Roman" w:cs="Times New Roman"/>
                <w:color w:val="000000" w:themeColor="text1"/>
                <w:sz w:val="26"/>
                <w:szCs w:val="26"/>
                <w:lang w:eastAsia="zh-CN"/>
              </w:rPr>
              <w:t>2</w:t>
            </w:r>
          </w:p>
        </w:tc>
        <w:tc>
          <w:tcPr>
            <w:tcW w:w="33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Đạm nguyên chất (N)</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138</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35</w:t>
            </w:r>
          </w:p>
        </w:tc>
        <w:tc>
          <w:tcPr>
            <w:tcW w:w="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35</w:t>
            </w:r>
          </w:p>
        </w:tc>
        <w:tc>
          <w:tcPr>
            <w:tcW w:w="7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30</w:t>
            </w:r>
          </w:p>
        </w:tc>
      </w:tr>
      <w:tr w:rsidR="008F7885" w:rsidRPr="00F444E8" w:rsidTr="00350B01">
        <w:trPr>
          <w:trHeight w:val="432"/>
        </w:trPr>
        <w:tc>
          <w:tcPr>
            <w:tcW w:w="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lang w:eastAsia="zh-CN"/>
              </w:rPr>
            </w:pPr>
            <w:r w:rsidRPr="00F444E8">
              <w:rPr>
                <w:rFonts w:eastAsia="Times New Roman" w:cs="Times New Roman"/>
                <w:color w:val="000000" w:themeColor="text1"/>
                <w:sz w:val="26"/>
                <w:szCs w:val="26"/>
                <w:lang w:eastAsia="zh-CN"/>
              </w:rPr>
              <w:t>3</w:t>
            </w:r>
          </w:p>
        </w:tc>
        <w:tc>
          <w:tcPr>
            <w:tcW w:w="33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Kali nguyên chất (K</w:t>
            </w:r>
            <w:r w:rsidRPr="00F444E8">
              <w:rPr>
                <w:rFonts w:eastAsia="Times New Roman" w:cs="Times New Roman"/>
                <w:color w:val="000000" w:themeColor="text1"/>
                <w:sz w:val="26"/>
                <w:szCs w:val="26"/>
                <w:vertAlign w:val="subscript"/>
                <w:lang w:val="vi-VN" w:eastAsia="zh-CN"/>
              </w:rPr>
              <w:t>2</w:t>
            </w:r>
            <w:r w:rsidRPr="00F444E8">
              <w:rPr>
                <w:rFonts w:eastAsia="Times New Roman" w:cs="Times New Roman"/>
                <w:color w:val="000000" w:themeColor="text1"/>
                <w:sz w:val="26"/>
                <w:szCs w:val="26"/>
                <w:lang w:val="vi-VN" w:eastAsia="zh-CN"/>
              </w:rPr>
              <w:t>O)</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180</w:t>
            </w:r>
          </w:p>
        </w:tc>
        <w:tc>
          <w:tcPr>
            <w:tcW w:w="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35</w:t>
            </w:r>
          </w:p>
        </w:tc>
        <w:tc>
          <w:tcPr>
            <w:tcW w:w="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30</w:t>
            </w:r>
          </w:p>
        </w:tc>
        <w:tc>
          <w:tcPr>
            <w:tcW w:w="7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30</w:t>
            </w:r>
          </w:p>
        </w:tc>
      </w:tr>
    </w:tbl>
    <w:p w:rsidR="008F7885" w:rsidRPr="00F444E8" w:rsidRDefault="008F7885" w:rsidP="00F80721">
      <w:pPr>
        <w:spacing w:before="120" w:after="0" w:line="240" w:lineRule="auto"/>
        <w:ind w:firstLine="720"/>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1.2. Phương pháp bón</w:t>
      </w:r>
    </w:p>
    <w:p w:rsidR="008F7885" w:rsidRPr="00F444E8" w:rsidRDefault="008F7885" w:rsidP="00F80721">
      <w:pPr>
        <w:spacing w:before="120" w:after="0" w:line="240" w:lineRule="auto"/>
        <w:ind w:firstLine="72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Cây cần ta trồng trên đất bùn hẩu thì có thể không cần bón lót. Nếu ruộng bình thường cần bón 25% lượng phân hữu cơ.</w:t>
      </w:r>
    </w:p>
    <w:p w:rsidR="008F7885" w:rsidRPr="00F444E8" w:rsidRDefault="008F7885" w:rsidP="00F80721">
      <w:pPr>
        <w:spacing w:before="120" w:after="0" w:line="240" w:lineRule="auto"/>
        <w:ind w:firstLine="72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Sau khi cấy cần, cây bén rễ thì rắc tro bếp</w:t>
      </w:r>
      <w:r w:rsidRPr="00F444E8">
        <w:rPr>
          <w:rFonts w:eastAsia="Times New Roman" w:cs="Times New Roman"/>
          <w:color w:val="000000" w:themeColor="text1"/>
          <w:sz w:val="26"/>
          <w:szCs w:val="26"/>
          <w:lang w:val="vi-VN"/>
        </w:rPr>
        <w:t xml:space="preserve"> (nếu có)</w:t>
      </w:r>
      <w:r w:rsidRPr="00F444E8">
        <w:rPr>
          <w:rFonts w:eastAsia="Times New Roman" w:cs="Times New Roman"/>
          <w:color w:val="000000" w:themeColor="text1"/>
          <w:sz w:val="26"/>
          <w:szCs w:val="26"/>
        </w:rPr>
        <w:t xml:space="preserve"> phủ kín mặt ruộng vừa chống rét vừa cung cấp chất khoáng cho cần phát triển.</w:t>
      </w:r>
    </w:p>
    <w:p w:rsidR="008F7885" w:rsidRPr="00F444E8" w:rsidRDefault="008F7885" w:rsidP="00F80721">
      <w:pPr>
        <w:spacing w:before="120" w:after="0" w:line="240" w:lineRule="auto"/>
        <w:ind w:firstLine="72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Khi cây cao 15-20cm bón thúc lần 1 lượng 25% phân </w:t>
      </w:r>
      <w:r w:rsidRPr="00F444E8">
        <w:rPr>
          <w:rFonts w:eastAsia="Times New Roman" w:cs="Times New Roman"/>
          <w:color w:val="000000" w:themeColor="text1"/>
          <w:sz w:val="26"/>
          <w:szCs w:val="26"/>
          <w:lang w:val="vi-VN"/>
        </w:rPr>
        <w:t>hữu cơ</w:t>
      </w:r>
      <w:r w:rsidRPr="00F444E8">
        <w:rPr>
          <w:rFonts w:eastAsia="Times New Roman" w:cs="Times New Roman"/>
          <w:color w:val="000000" w:themeColor="text1"/>
          <w:sz w:val="26"/>
          <w:szCs w:val="26"/>
        </w:rPr>
        <w:t xml:space="preserve"> + 35% đạm + 35% kali.</w:t>
      </w:r>
    </w:p>
    <w:p w:rsidR="008F7885" w:rsidRPr="00F444E8" w:rsidRDefault="008F7885" w:rsidP="00F80721">
      <w:pPr>
        <w:spacing w:before="120" w:after="0" w:line="240" w:lineRule="auto"/>
        <w:ind w:firstLine="72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Khi cây cao 30-35cm bón thúc lần 2 với liều lượng lượng 25% phân </w:t>
      </w:r>
      <w:r w:rsidRPr="00F444E8">
        <w:rPr>
          <w:rFonts w:eastAsia="Times New Roman" w:cs="Times New Roman"/>
          <w:color w:val="000000" w:themeColor="text1"/>
          <w:sz w:val="26"/>
          <w:szCs w:val="26"/>
          <w:lang w:val="vi-VN"/>
        </w:rPr>
        <w:t>hữu cơ</w:t>
      </w:r>
      <w:r w:rsidRPr="00F444E8">
        <w:rPr>
          <w:rFonts w:eastAsia="Times New Roman" w:cs="Times New Roman"/>
          <w:color w:val="000000" w:themeColor="text1"/>
          <w:sz w:val="26"/>
          <w:szCs w:val="26"/>
        </w:rPr>
        <w:t xml:space="preserve"> + 35% đạm + 35%</w:t>
      </w: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rPr>
        <w:t>kali và đưa nước vào sâu 15-20cm.</w:t>
      </w:r>
    </w:p>
    <w:p w:rsidR="008F7885" w:rsidRPr="00F444E8" w:rsidRDefault="008F7885" w:rsidP="00F80721">
      <w:pPr>
        <w:spacing w:before="120" w:after="0" w:line="240" w:lineRule="auto"/>
        <w:ind w:firstLine="72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Khi cây cao 50-60 cm, bón phân lần thứ 3 với liều lượng 25% phân </w:t>
      </w:r>
      <w:r w:rsidRPr="00F444E8">
        <w:rPr>
          <w:rFonts w:eastAsia="Times New Roman" w:cs="Times New Roman"/>
          <w:color w:val="000000" w:themeColor="text1"/>
          <w:sz w:val="26"/>
          <w:szCs w:val="26"/>
          <w:lang w:val="vi-VN"/>
        </w:rPr>
        <w:t>hữu cơ</w:t>
      </w:r>
      <w:r w:rsidRPr="00F444E8">
        <w:rPr>
          <w:rFonts w:eastAsia="Times New Roman" w:cs="Times New Roman"/>
          <w:color w:val="000000" w:themeColor="text1"/>
          <w:sz w:val="26"/>
          <w:szCs w:val="26"/>
        </w:rPr>
        <w:t xml:space="preserve"> + 30%  đạm + 30% kali, đưa nước ruộng ngập cách ngọn cây 15-20 cm. </w:t>
      </w:r>
    </w:p>
    <w:p w:rsidR="008F7885" w:rsidRPr="00F444E8" w:rsidRDefault="008F7885" w:rsidP="00F80721">
      <w:pPr>
        <w:spacing w:before="120" w:after="0" w:line="240" w:lineRule="auto"/>
        <w:ind w:firstLine="720"/>
        <w:jc w:val="both"/>
        <w:rPr>
          <w:rFonts w:eastAsia="Times New Roman" w:cs="Times New Roman"/>
          <w:color w:val="000000" w:themeColor="text1"/>
          <w:sz w:val="26"/>
          <w:szCs w:val="26"/>
          <w:shd w:val="clear" w:color="auto" w:fill="FFFFFF"/>
        </w:rPr>
      </w:pPr>
      <w:r w:rsidRPr="00F444E8">
        <w:rPr>
          <w:rFonts w:eastAsia="Times New Roman" w:cs="Times New Roman"/>
          <w:b/>
          <w:color w:val="000000" w:themeColor="text1"/>
          <w:sz w:val="26"/>
          <w:szCs w:val="26"/>
        </w:rPr>
        <w:t>* Lưu ý</w:t>
      </w:r>
      <w:r w:rsidRPr="00F444E8">
        <w:rPr>
          <w:rFonts w:eastAsia="Times New Roman" w:cs="Times New Roman"/>
          <w:color w:val="000000" w:themeColor="text1"/>
          <w:sz w:val="26"/>
          <w:szCs w:val="26"/>
        </w:rPr>
        <w:t xml:space="preserve">: Tùy theo điều kiện canh tác, thổ nhưỡng, giống, tình hình sinh trưởng phát triển của cây để điều chỉnh lượng phân bón cho phù hợp; </w:t>
      </w:r>
      <w:r w:rsidRPr="00F444E8">
        <w:rPr>
          <w:rFonts w:eastAsia="Times New Roman" w:cs="Times New Roman"/>
          <w:color w:val="000000" w:themeColor="text1"/>
          <w:sz w:val="26"/>
          <w:szCs w:val="26"/>
          <w:shd w:val="clear" w:color="auto" w:fill="FFFFFF"/>
        </w:rPr>
        <w:t xml:space="preserve">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 </w:t>
      </w:r>
    </w:p>
    <w:p w:rsidR="008F7885" w:rsidRPr="00F444E8" w:rsidRDefault="008F7885" w:rsidP="00F80721">
      <w:pPr>
        <w:spacing w:before="120" w:after="0" w:line="240" w:lineRule="auto"/>
        <w:ind w:firstLine="720"/>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2. Nước tưới và biện pháp chăm sóc khác</w:t>
      </w:r>
    </w:p>
    <w:p w:rsidR="008F7885" w:rsidRPr="00F444E8" w:rsidRDefault="008F7885" w:rsidP="00F80721">
      <w:pPr>
        <w:spacing w:before="120" w:after="0" w:line="240" w:lineRule="auto"/>
        <w:ind w:firstLine="72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lastRenderedPageBreak/>
        <w:t>Kiểm soát mực nước trong ao, sau khi cấy cần, giữ mực nước  từ 3-5cm. Trong thời gian sinh trưởng</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rPr>
        <w:t xml:space="preserve"> cây cao đến đâu nâng mực nước đến đấy</w:t>
      </w:r>
      <w:r w:rsidRPr="00F444E8">
        <w:rPr>
          <w:rFonts w:eastAsia="Times New Roman" w:cs="Times New Roman"/>
          <w:color w:val="000000" w:themeColor="text1"/>
          <w:sz w:val="26"/>
          <w:szCs w:val="26"/>
          <w:lang w:val="vi-VN"/>
        </w:rPr>
        <w:t xml:space="preserve"> đảm bảo khoảng cách từ mặt nước cách ngọn từ 15-20cm, tùy độ dài của cây giúp</w:t>
      </w:r>
      <w:r w:rsidRPr="00F444E8">
        <w:rPr>
          <w:rFonts w:eastAsia="Times New Roman" w:cs="Times New Roman"/>
          <w:color w:val="000000" w:themeColor="text1"/>
          <w:sz w:val="26"/>
          <w:szCs w:val="26"/>
        </w:rPr>
        <w:t xml:space="preserve"> giữ cho cây cần ta thẳng đứng, chống đổ ngã, đồng thời giữ cho thân rau trắng, phát triển thuận lợi. </w:t>
      </w:r>
    </w:p>
    <w:p w:rsidR="008F7885" w:rsidRPr="00F444E8" w:rsidRDefault="008F7885" w:rsidP="00F80721">
      <w:pPr>
        <w:spacing w:before="120" w:after="0" w:line="240" w:lineRule="auto"/>
        <w:ind w:firstLine="720"/>
        <w:jc w:val="both"/>
        <w:rPr>
          <w:rFonts w:eastAsia="Times New Roman" w:cs="Times New Roman"/>
          <w:color w:val="000000" w:themeColor="text1"/>
          <w:sz w:val="26"/>
          <w:szCs w:val="26"/>
          <w:shd w:val="clear" w:color="auto" w:fill="FFFFFF"/>
        </w:rPr>
      </w:pPr>
      <w:r w:rsidRPr="00F444E8">
        <w:rPr>
          <w:rFonts w:eastAsia="Times New Roman" w:cs="Times New Roman"/>
          <w:b/>
          <w:color w:val="000000" w:themeColor="text1"/>
          <w:sz w:val="26"/>
          <w:szCs w:val="26"/>
        </w:rPr>
        <w:t>V. QUẢN LÝ SINH VẬT GÂY HẠI</w:t>
      </w:r>
    </w:p>
    <w:p w:rsidR="008F7885" w:rsidRPr="00F444E8" w:rsidRDefault="008F7885" w:rsidP="00F80721">
      <w:pPr>
        <w:spacing w:before="120" w:after="0" w:line="240" w:lineRule="auto"/>
        <w:ind w:firstLine="720"/>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1. Một số sinh vật gây hại chính</w:t>
      </w:r>
    </w:p>
    <w:p w:rsidR="008F7885" w:rsidRPr="00F444E8" w:rsidRDefault="008F7885" w:rsidP="00F80721">
      <w:pPr>
        <w:spacing w:before="120" w:after="0" w:line="240" w:lineRule="auto"/>
        <w:ind w:firstLine="720"/>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1.1. Sâu hại</w:t>
      </w:r>
    </w:p>
    <w:p w:rsidR="008F7885" w:rsidRPr="00F444E8" w:rsidRDefault="008F7885" w:rsidP="00F80721">
      <w:pPr>
        <w:spacing w:before="120" w:after="0" w:line="240" w:lineRule="auto"/>
        <w:ind w:firstLine="72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 </w:t>
      </w:r>
      <w:r w:rsidRPr="00F444E8">
        <w:rPr>
          <w:rFonts w:eastAsia="Times New Roman" w:cs="Times New Roman"/>
          <w:b/>
          <w:color w:val="000000" w:themeColor="text1"/>
          <w:sz w:val="26"/>
          <w:szCs w:val="26"/>
        </w:rPr>
        <w:t>Sâu xanh, sâu khoang</w:t>
      </w:r>
      <w:r w:rsidRPr="00F444E8">
        <w:rPr>
          <w:rFonts w:eastAsia="Times New Roman" w:cs="Times New Roman"/>
          <w:color w:val="000000" w:themeColor="text1"/>
          <w:sz w:val="26"/>
          <w:szCs w:val="26"/>
        </w:rPr>
        <w:t>: Sâu non mới nở sống tập trung quanh ổ trứng, bắt đầu gây hại bằng cách ăn các phần non của cây như lá non chỉ trừ lớp biểu bì, sâu tuổi lớn ăn phá mạnh hơn, cắn khuyết lá thành những lỗ lớn và có xu hướng phân tán sang các cành lá, cây khác. Sâu hại mạnh nhất vào lúc sáng sớm hoặc chiều mát.</w:t>
      </w:r>
    </w:p>
    <w:p w:rsidR="008F7885" w:rsidRPr="00F444E8" w:rsidRDefault="008F7885" w:rsidP="00F80721">
      <w:pPr>
        <w:spacing w:before="120" w:after="0" w:line="240" w:lineRule="auto"/>
        <w:ind w:firstLine="72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 </w:t>
      </w:r>
      <w:r w:rsidRPr="00F444E8">
        <w:rPr>
          <w:rFonts w:eastAsia="Times New Roman" w:cs="Times New Roman"/>
          <w:b/>
          <w:color w:val="000000" w:themeColor="text1"/>
          <w:sz w:val="26"/>
          <w:szCs w:val="26"/>
        </w:rPr>
        <w:t>Nhện đỏ</w:t>
      </w:r>
      <w:r w:rsidRPr="00F444E8">
        <w:rPr>
          <w:rFonts w:eastAsia="Times New Roman" w:cs="Times New Roman"/>
          <w:color w:val="000000" w:themeColor="text1"/>
          <w:sz w:val="26"/>
          <w:szCs w:val="26"/>
        </w:rPr>
        <w:t xml:space="preserve">: Nhện đỏ chích hút nhựa cây tạo thành các vết châm nhỏ li ti màu trắng bạc hơi vàng. Lá bị hại nặng trở nên có màu trắng bạc, dễ bị rụng, cây còi cọc không ra lộc. </w:t>
      </w:r>
    </w:p>
    <w:p w:rsidR="008F7885" w:rsidRPr="00F444E8" w:rsidRDefault="008F7885" w:rsidP="00F80721">
      <w:pPr>
        <w:spacing w:before="120" w:after="0" w:line="240" w:lineRule="auto"/>
        <w:ind w:firstLine="72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 </w:t>
      </w:r>
      <w:r w:rsidRPr="00F444E8">
        <w:rPr>
          <w:rFonts w:eastAsia="Times New Roman" w:cs="Times New Roman"/>
          <w:b/>
          <w:color w:val="000000" w:themeColor="text1"/>
          <w:sz w:val="26"/>
          <w:szCs w:val="26"/>
          <w:lang w:val="vi-VN"/>
        </w:rPr>
        <w:t>Rầy, rệp</w:t>
      </w:r>
      <w:r w:rsidRPr="00F444E8">
        <w:rPr>
          <w:rFonts w:eastAsia="Times New Roman" w:cs="Times New Roman"/>
          <w:color w:val="000000" w:themeColor="text1"/>
          <w:sz w:val="26"/>
          <w:szCs w:val="26"/>
        </w:rPr>
        <w:t>: Các con non hay các con đã đầy sức đều tập trung ở mặt dưới lá. Chúng hút nhựa để làm thức ăn và sẽ làm các bộ phận của cây héo úa. Nhẹ thì có thể để lại các vết thâm đen và là con đường để virus tấn công cây. </w:t>
      </w:r>
    </w:p>
    <w:p w:rsidR="008F7885" w:rsidRPr="00F444E8" w:rsidRDefault="008F7885" w:rsidP="00F80721">
      <w:pPr>
        <w:spacing w:before="120" w:after="0" w:line="240" w:lineRule="auto"/>
        <w:ind w:firstLine="720"/>
        <w:jc w:val="both"/>
        <w:rPr>
          <w:rFonts w:eastAsia="Times New Roman" w:cs="Times New Roman"/>
          <w:color w:val="000000" w:themeColor="text1"/>
          <w:sz w:val="26"/>
          <w:szCs w:val="26"/>
        </w:rPr>
      </w:pPr>
      <w:r w:rsidRPr="00F444E8">
        <w:rPr>
          <w:rFonts w:eastAsia="Times New Roman" w:cs="Times New Roman"/>
          <w:b/>
          <w:color w:val="000000" w:themeColor="text1"/>
          <w:sz w:val="26"/>
          <w:szCs w:val="26"/>
        </w:rPr>
        <w:t>1.2. Bệnh hại</w:t>
      </w:r>
    </w:p>
    <w:p w:rsidR="008F7885" w:rsidRPr="00F444E8" w:rsidRDefault="008F7885" w:rsidP="00F80721">
      <w:pPr>
        <w:spacing w:before="120" w:after="0" w:line="240" w:lineRule="auto"/>
        <w:ind w:firstLine="720"/>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 </w:t>
      </w:r>
      <w:r w:rsidRPr="00F444E8">
        <w:rPr>
          <w:rFonts w:eastAsia="Times New Roman" w:cs="Times New Roman"/>
          <w:b/>
          <w:color w:val="000000" w:themeColor="text1"/>
          <w:sz w:val="26"/>
          <w:szCs w:val="26"/>
        </w:rPr>
        <w:t>Bệnh đốm lá</w:t>
      </w:r>
      <w:r w:rsidRPr="00F444E8">
        <w:rPr>
          <w:rFonts w:eastAsia="Times New Roman" w:cs="Times New Roman"/>
          <w:color w:val="000000" w:themeColor="text1"/>
          <w:sz w:val="26"/>
          <w:szCs w:val="26"/>
        </w:rPr>
        <w:t xml:space="preserve">: Khi cây nhiễm bệnh trên mặt lá cây sẽ xuất hiện các đốm hoại tử màu nâu đen, xung quanh có quầng vàng, tương tự như vết kim châm. Vết bệnh lúc đầu có đường kính từ 1 đến 2mm, sau đó lan rộng dần ra lên tới 10mm. Bệnh đốm lá làm giảm khả năng quang hợp của cây trồng, lá vàng nhanh rụng, cây chậm phát triển. </w:t>
      </w:r>
    </w:p>
    <w:p w:rsidR="008F7885" w:rsidRPr="00F444E8" w:rsidRDefault="008F7885" w:rsidP="00F80721">
      <w:pPr>
        <w:spacing w:before="120" w:after="0" w:line="240" w:lineRule="auto"/>
        <w:ind w:firstLine="720"/>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rPr>
        <w:t xml:space="preserve">- </w:t>
      </w:r>
      <w:r w:rsidRPr="00F444E8">
        <w:rPr>
          <w:rFonts w:eastAsia="Times New Roman" w:cs="Times New Roman"/>
          <w:b/>
          <w:color w:val="000000" w:themeColor="text1"/>
          <w:sz w:val="26"/>
          <w:szCs w:val="26"/>
          <w:shd w:val="clear" w:color="auto" w:fill="FFFFFF"/>
        </w:rPr>
        <w:t>Bệnh sương mai</w:t>
      </w:r>
      <w:r w:rsidRPr="00F444E8">
        <w:rPr>
          <w:rFonts w:eastAsia="Times New Roman" w:cs="Times New Roman"/>
          <w:color w:val="000000" w:themeColor="text1"/>
          <w:sz w:val="26"/>
          <w:szCs w:val="26"/>
          <w:shd w:val="clear" w:color="auto" w:fill="FFFFFF"/>
        </w:rPr>
        <w:t xml:space="preserve">: </w:t>
      </w:r>
      <w:r w:rsidRPr="00F444E8">
        <w:rPr>
          <w:rFonts w:eastAsia="Times New Roman" w:cs="Times New Roman"/>
          <w:color w:val="000000" w:themeColor="text1"/>
          <w:sz w:val="26"/>
          <w:szCs w:val="26"/>
          <w:shd w:val="clear" w:color="auto" w:fill="FFFFFF"/>
          <w:lang w:val="vi-VN"/>
        </w:rPr>
        <w:t>T</w:t>
      </w:r>
      <w:r w:rsidRPr="00F444E8">
        <w:rPr>
          <w:rFonts w:eastAsia="Times New Roman" w:cs="Times New Roman"/>
          <w:color w:val="000000" w:themeColor="text1"/>
          <w:sz w:val="26"/>
          <w:szCs w:val="26"/>
          <w:shd w:val="clear" w:color="auto" w:fill="FFFFFF"/>
        </w:rPr>
        <w:t xml:space="preserve">riệu chứng ban đầu thường là những đốm nhỏ màu xanh nhạt hoặc vàng xuất hiện trên bề mặt lá. Dần dần, các đốm này lan rộng và chuyển sang màu nâu hoặc đen, tạo thành những mảng hoại tử lớn. </w:t>
      </w:r>
    </w:p>
    <w:p w:rsidR="008F7885" w:rsidRPr="00F444E8" w:rsidRDefault="008F7885" w:rsidP="00F80721">
      <w:pPr>
        <w:spacing w:before="120" w:after="0" w:line="240" w:lineRule="auto"/>
        <w:ind w:firstLine="720"/>
        <w:jc w:val="both"/>
        <w:rPr>
          <w:rFonts w:eastAsia="Times New Roman" w:cs="Times New Roman"/>
          <w:b/>
          <w:color w:val="000000" w:themeColor="text1"/>
          <w:sz w:val="26"/>
          <w:szCs w:val="26"/>
          <w:shd w:val="clear" w:color="auto" w:fill="FFFFFF"/>
        </w:rPr>
      </w:pPr>
      <w:r w:rsidRPr="00F444E8">
        <w:rPr>
          <w:rFonts w:eastAsia="Times New Roman" w:cs="Times New Roman"/>
          <w:b/>
          <w:color w:val="000000" w:themeColor="text1"/>
          <w:sz w:val="26"/>
          <w:szCs w:val="26"/>
          <w:shd w:val="clear" w:color="auto" w:fill="FFFFFF"/>
          <w:lang w:val="vi-VN"/>
        </w:rPr>
        <w:t>2. Biện pháp quản lý</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firstLine="720"/>
        <w:jc w:val="both"/>
        <w:rPr>
          <w:rFonts w:eastAsia="Times New Roman" w:cs="Times New Roman"/>
          <w:b/>
          <w:color w:val="000000" w:themeColor="text1"/>
          <w:sz w:val="26"/>
          <w:szCs w:val="26"/>
          <w:shd w:val="clear" w:color="auto" w:fill="FFFFFF"/>
          <w:lang w:val="vi-VN"/>
        </w:rPr>
      </w:pPr>
      <w:r w:rsidRPr="00F444E8">
        <w:rPr>
          <w:rFonts w:eastAsia="Times New Roman" w:cs="Times New Roman"/>
          <w:b/>
          <w:color w:val="000000" w:themeColor="text1"/>
          <w:sz w:val="26"/>
          <w:szCs w:val="26"/>
          <w:shd w:val="clear" w:color="auto" w:fill="FFFFFF"/>
          <w:lang w:val="vi-VN"/>
        </w:rPr>
        <w:t>2.1. Biện pháp canh tác, thủ công, sinh học</w:t>
      </w:r>
    </w:p>
    <w:p w:rsidR="008F7885" w:rsidRPr="00F444E8" w:rsidRDefault="008F7885" w:rsidP="00F80721">
      <w:pPr>
        <w:spacing w:before="120" w:after="0" w:line="240" w:lineRule="auto"/>
        <w:ind w:firstLine="720"/>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 Biện pháp canh tác:</w:t>
      </w:r>
      <w:r w:rsidRPr="00F444E8">
        <w:rPr>
          <w:rFonts w:eastAsia="Times New Roman" w:cs="Times New Roman"/>
          <w:color w:val="000000" w:themeColor="text1"/>
          <w:sz w:val="26"/>
          <w:szCs w:val="26"/>
          <w:lang w:val="vi-VN"/>
        </w:rPr>
        <w:t xml:space="preserve"> Thường xuyên vệ sinh đồng ruộng và tiêu hủy tàn dư thực vật; </w:t>
      </w:r>
      <w:r w:rsidRPr="00F444E8">
        <w:rPr>
          <w:rFonts w:eastAsia="Times New Roman" w:cs="Times New Roman"/>
          <w:color w:val="000000" w:themeColor="text1"/>
          <w:spacing w:val="-6"/>
          <w:sz w:val="26"/>
          <w:szCs w:val="26"/>
          <w:lang w:val="vi-VN"/>
        </w:rPr>
        <w:t>có hệ thống mương rãnh cấp, thoát nước tốt; chủ động tưới tiêu; s</w:t>
      </w:r>
      <w:r w:rsidRPr="00F444E8">
        <w:rPr>
          <w:rFonts w:eastAsia="Times New Roman" w:cs="Times New Roman"/>
          <w:color w:val="000000" w:themeColor="text1"/>
          <w:sz w:val="26"/>
          <w:szCs w:val="26"/>
          <w:lang w:val="vi-VN"/>
        </w:rPr>
        <w:t>ử dụng phân hữu cơ hoai mục, bón phân cân đối...</w:t>
      </w:r>
    </w:p>
    <w:p w:rsidR="008F7885" w:rsidRPr="00F444E8" w:rsidRDefault="008F7885" w:rsidP="00F80721">
      <w:pPr>
        <w:spacing w:before="120" w:after="0" w:line="240" w:lineRule="auto"/>
        <w:ind w:firstLine="720"/>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 Biện pháp thủ công:</w:t>
      </w:r>
      <w:r w:rsidRPr="00F444E8">
        <w:rPr>
          <w:rFonts w:eastAsia="Times New Roman" w:cs="Times New Roman"/>
          <w:color w:val="000000" w:themeColor="text1"/>
          <w:sz w:val="26"/>
          <w:szCs w:val="26"/>
          <w:lang w:val="vi-VN"/>
        </w:rPr>
        <w:t xml:space="preserve"> Ngắt bỏ ổ trứng, bắt giết sâu non khi mật độ sâu thấp (áp dụng với sâu khoang).</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 xml:space="preserve">- </w:t>
      </w:r>
      <w:r w:rsidRPr="00F444E8">
        <w:rPr>
          <w:rFonts w:eastAsia="Times New Roman" w:cs="Times New Roman"/>
          <w:b/>
          <w:bCs/>
          <w:color w:val="000000" w:themeColor="text1"/>
          <w:spacing w:val="-4"/>
          <w:sz w:val="26"/>
          <w:szCs w:val="26"/>
          <w:lang w:val="vi-VN"/>
        </w:rPr>
        <w:t>Biện pháp sinh học:</w:t>
      </w:r>
      <w:r w:rsidRPr="00F444E8">
        <w:rPr>
          <w:rFonts w:eastAsia="Times New Roman" w:cs="Times New Roman"/>
          <w:color w:val="000000" w:themeColor="text1"/>
          <w:spacing w:val="-4"/>
          <w:sz w:val="26"/>
          <w:szCs w:val="26"/>
          <w:lang w:val="vi-VN"/>
        </w:rPr>
        <w:t xml:space="preserve"> Bảo vệ thiên địch tự nhiên như: Các loài ong (ong mắt đỏ, ong đen, ong kén trắng), bọ đuôi kìm (bọ đuôi kìm vàng, bọ đuôi kìm đen); ư</w:t>
      </w:r>
      <w:r w:rsidRPr="00F444E8">
        <w:rPr>
          <w:rFonts w:eastAsia="Times New Roman" w:cs="Times New Roman"/>
          <w:color w:val="000000" w:themeColor="text1"/>
          <w:sz w:val="26"/>
          <w:szCs w:val="26"/>
          <w:lang w:val="nl-NL"/>
        </w:rPr>
        <w:t>u tiên sử dụng các loại thuốc bảo vệ thực vật có nguồn gốc sinh học, thảo mộc, có độ độc thấp, thời gian cách ly ngắn, chóng phân hủy và ít ảnh hưởng đến các loài thiên địch có ích trên ruộng</w:t>
      </w:r>
      <w:r w:rsidRPr="00F444E8">
        <w:rPr>
          <w:rFonts w:eastAsia="Times New Roman" w:cs="Times New Roman"/>
          <w:color w:val="000000" w:themeColor="text1"/>
          <w:sz w:val="26"/>
          <w:szCs w:val="26"/>
          <w:lang w:val="vi-VN"/>
        </w:rPr>
        <w:t xml:space="preserve">; sử dụng giống kháng/ giống chống chịu; sử dụng nấm đối kháng </w:t>
      </w:r>
      <w:r w:rsidRPr="00F444E8">
        <w:rPr>
          <w:rFonts w:eastAsia="Times New Roman" w:cs="Times New Roman"/>
          <w:i/>
          <w:color w:val="000000" w:themeColor="text1"/>
          <w:sz w:val="26"/>
          <w:szCs w:val="26"/>
          <w:lang w:val="vi-VN"/>
        </w:rPr>
        <w:t xml:space="preserve">Trichoderma </w:t>
      </w:r>
      <w:r w:rsidRPr="00F444E8">
        <w:rPr>
          <w:rFonts w:eastAsia="Times New Roman" w:cs="Times New Roman"/>
          <w:color w:val="000000" w:themeColor="text1"/>
          <w:sz w:val="26"/>
          <w:szCs w:val="26"/>
          <w:lang w:val="vi-VN"/>
        </w:rPr>
        <w:t>để ủ phân hữu cơ hoai mục bón cho cây trước khi trồng...</w:t>
      </w:r>
    </w:p>
    <w:p w:rsidR="008F7885" w:rsidRPr="00F444E8" w:rsidRDefault="008F7885" w:rsidP="00F80721">
      <w:pPr>
        <w:spacing w:before="120" w:after="0" w:line="240" w:lineRule="auto"/>
        <w:ind w:firstLine="720"/>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 xml:space="preserve">2.2. Biện pháp sử dụng thuốc bảo vệ thực vật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lastRenderedPageBreak/>
        <w:t xml:space="preserve">- </w:t>
      </w:r>
      <w:r w:rsidRPr="00F444E8">
        <w:rPr>
          <w:rFonts w:eastAsia="Times New Roman" w:cs="Times New Roman"/>
          <w:color w:val="000000" w:themeColor="text1"/>
          <w:sz w:val="26"/>
          <w:szCs w:val="26"/>
          <w:lang w:val="vi-VN"/>
        </w:rPr>
        <w:t>Chủ động p</w:t>
      </w:r>
      <w:r w:rsidRPr="00F444E8">
        <w:rPr>
          <w:rFonts w:eastAsia="Times New Roman" w:cs="Times New Roman"/>
          <w:color w:val="000000" w:themeColor="text1"/>
          <w:sz w:val="26"/>
          <w:szCs w:val="26"/>
          <w:lang w:val="nl-NL"/>
        </w:rPr>
        <w:t xml:space="preserve">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eastAsia="Times New Roman" w:cs="Times New Roman"/>
          <w:color w:val="000000" w:themeColor="text1"/>
          <w:sz w:val="26"/>
          <w:szCs w:val="26"/>
          <w:lang w:val="nl-NL"/>
        </w:rPr>
        <w:t>đúng thuốc, đúng nồng độ, 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20" w:after="0" w:line="240" w:lineRule="auto"/>
        <w:ind w:firstLine="567"/>
        <w:contextualSpacing/>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 và hướng dẫn của cơ quan chuyên môn.</w:t>
      </w:r>
    </w:p>
    <w:p w:rsidR="008F7885" w:rsidRPr="00F444E8" w:rsidRDefault="008F7885" w:rsidP="00F80721">
      <w:pPr>
        <w:spacing w:before="120" w:after="0" w:line="240" w:lineRule="auto"/>
        <w:ind w:firstLine="720"/>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 xml:space="preserve">VI. THU HOẠCH </w:t>
      </w:r>
    </w:p>
    <w:p w:rsidR="008F7885" w:rsidRPr="00F444E8" w:rsidRDefault="008F7885" w:rsidP="00F80721">
      <w:pPr>
        <w:spacing w:before="120" w:after="0" w:line="240" w:lineRule="auto"/>
        <w:ind w:firstLine="720"/>
        <w:jc w:val="both"/>
        <w:rPr>
          <w:rFonts w:eastAsia="Times New Roman" w:cs="Times New Roman"/>
          <w:color w:val="000000" w:themeColor="text1"/>
          <w:spacing w:val="4"/>
          <w:sz w:val="26"/>
          <w:szCs w:val="26"/>
          <w:shd w:val="clear" w:color="auto" w:fill="FFFFFF"/>
          <w:lang w:val="nl-NL"/>
        </w:rPr>
      </w:pPr>
      <w:r w:rsidRPr="00F444E8">
        <w:rPr>
          <w:rFonts w:eastAsia="Times New Roman" w:cs="Times New Roman"/>
          <w:color w:val="000000" w:themeColor="text1"/>
          <w:spacing w:val="4"/>
          <w:sz w:val="26"/>
          <w:szCs w:val="26"/>
          <w:shd w:val="clear" w:color="auto" w:fill="FFFFFF"/>
          <w:lang w:val="nl-NL"/>
        </w:rPr>
        <w:t xml:space="preserve">Rau cần ta nhanh cho thu hoạch, thời điểm thu hoạch khi cây đạt 80-90cm. Năng suất trung bình khoảng </w:t>
      </w:r>
      <w:r w:rsidRPr="00F444E8">
        <w:rPr>
          <w:rFonts w:eastAsia="Times New Roman" w:cs="Times New Roman"/>
          <w:color w:val="000000" w:themeColor="text1"/>
          <w:spacing w:val="4"/>
          <w:sz w:val="26"/>
          <w:szCs w:val="26"/>
          <w:shd w:val="clear" w:color="auto" w:fill="FFFFFF"/>
          <w:lang w:val="vi-VN"/>
        </w:rPr>
        <w:t>28,0</w:t>
      </w:r>
      <w:r w:rsidRPr="00F444E8">
        <w:rPr>
          <w:rFonts w:eastAsia="Times New Roman" w:cs="Times New Roman"/>
          <w:color w:val="000000" w:themeColor="text1"/>
          <w:spacing w:val="4"/>
          <w:sz w:val="26"/>
          <w:szCs w:val="26"/>
          <w:shd w:val="clear" w:color="auto" w:fill="FFFFFF"/>
          <w:lang w:val="nl-NL"/>
        </w:rPr>
        <w:t xml:space="preserve"> tấn/ha. </w:t>
      </w:r>
    </w:p>
    <w:p w:rsidR="008F7885" w:rsidRPr="00F444E8" w:rsidRDefault="008F7885" w:rsidP="00F80721">
      <w:pPr>
        <w:spacing w:before="120" w:after="0" w:line="240" w:lineRule="auto"/>
        <w:ind w:firstLine="720"/>
        <w:jc w:val="both"/>
        <w:rPr>
          <w:rFonts w:eastAsia="Times New Roman" w:cs="Times New Roman"/>
          <w:color w:val="000000" w:themeColor="text1"/>
          <w:spacing w:val="4"/>
          <w:sz w:val="26"/>
          <w:szCs w:val="26"/>
          <w:shd w:val="clear" w:color="auto" w:fill="FFFFFF"/>
          <w:lang w:val="nl-NL"/>
        </w:rPr>
      </w:pPr>
      <w:r w:rsidRPr="00F444E8">
        <w:rPr>
          <w:rFonts w:eastAsia="Times New Roman" w:cs="Times New Roman"/>
          <w:color w:val="000000" w:themeColor="text1"/>
          <w:spacing w:val="4"/>
          <w:sz w:val="26"/>
          <w:szCs w:val="26"/>
          <w:shd w:val="clear" w:color="auto" w:fill="FFFFFF"/>
          <w:lang w:val="nl-NL"/>
        </w:rPr>
        <w:t>Thu hoạch rau cần ta phải đảm bảo thời gian cách ly</w:t>
      </w:r>
      <w:r w:rsidRPr="00F444E8">
        <w:rPr>
          <w:rFonts w:eastAsia="Times New Roman" w:cs="Times New Roman"/>
          <w:color w:val="000000" w:themeColor="text1"/>
          <w:spacing w:val="4"/>
          <w:sz w:val="26"/>
          <w:szCs w:val="26"/>
          <w:shd w:val="clear" w:color="auto" w:fill="FFFFFF"/>
          <w:lang w:val="vi-VN"/>
        </w:rPr>
        <w:t xml:space="preserve"> để đảm bảo an toàn thực phẩm</w:t>
      </w:r>
      <w:r w:rsidRPr="00F444E8">
        <w:rPr>
          <w:rFonts w:eastAsia="Times New Roman" w:cs="Times New Roman"/>
          <w:color w:val="000000" w:themeColor="text1"/>
          <w:spacing w:val="4"/>
          <w:sz w:val="26"/>
          <w:szCs w:val="26"/>
          <w:shd w:val="clear" w:color="auto" w:fill="FFFFFF"/>
          <w:lang w:val="nl-NL"/>
        </w:rPr>
        <w:t>. Trước khi thu hoạch, rút nước ra, chỉ để ngập chừng 3-5cm và cắt chừa lại gốc từ 2-3cm.</w:t>
      </w:r>
    </w:p>
    <w:p w:rsidR="008F7885" w:rsidRPr="00F444E8" w:rsidRDefault="008F7885" w:rsidP="00F80721">
      <w:pPr>
        <w:keepNext/>
        <w:keepLines/>
        <w:spacing w:before="120" w:after="0" w:line="240" w:lineRule="auto"/>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nl-NL"/>
        </w:rPr>
        <w:t xml:space="preserve">QTSX: </w:t>
      </w:r>
      <w:r w:rsidRPr="00F444E8">
        <w:rPr>
          <w:rFonts w:eastAsia="Times New Roman" w:cs="Times New Roman"/>
          <w:b/>
          <w:color w:val="000000" w:themeColor="text1"/>
          <w:sz w:val="26"/>
          <w:szCs w:val="26"/>
          <w:lang w:val="vi-VN"/>
        </w:rPr>
        <w:t>71</w:t>
      </w:r>
    </w:p>
    <w:p w:rsidR="008F7885" w:rsidRPr="00F444E8" w:rsidRDefault="008F7885" w:rsidP="00F80721">
      <w:pPr>
        <w:spacing w:before="120" w:after="0" w:line="240" w:lineRule="auto"/>
        <w:ind w:right="-279"/>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 xml:space="preserve">QUY TRÌNH SẢN XUẤT </w:t>
      </w:r>
      <w:r w:rsidRPr="00F444E8">
        <w:rPr>
          <w:rFonts w:eastAsia="Times New Roman" w:cs="Times New Roman"/>
          <w:b/>
          <w:color w:val="000000" w:themeColor="text1"/>
          <w:sz w:val="26"/>
          <w:szCs w:val="26"/>
          <w:lang w:val="vi-VN"/>
        </w:rPr>
        <w:t>RAU</w:t>
      </w:r>
      <w:r w:rsidRPr="00F444E8">
        <w:rPr>
          <w:rFonts w:eastAsia="Times New Roman" w:cs="Times New Roman"/>
          <w:b/>
          <w:color w:val="000000" w:themeColor="text1"/>
          <w:sz w:val="26"/>
          <w:szCs w:val="26"/>
          <w:lang w:val="nl-NL"/>
        </w:rPr>
        <w:t xml:space="preserve"> CẦN TÂY</w:t>
      </w:r>
    </w:p>
    <w:p w:rsidR="008F7885" w:rsidRPr="00F444E8" w:rsidRDefault="008F7885" w:rsidP="00F80721">
      <w:pPr>
        <w:spacing w:before="120" w:after="0" w:line="240" w:lineRule="auto"/>
        <w:jc w:val="both"/>
        <w:rPr>
          <w:rFonts w:eastAsia="Times New Roman" w:cs="Times New Roman"/>
          <w:i/>
          <w:color w:val="000000" w:themeColor="text1"/>
          <w:sz w:val="26"/>
          <w:szCs w:val="26"/>
        </w:rPr>
      </w:pPr>
      <w:r w:rsidRPr="00F444E8">
        <w:rPr>
          <w:rFonts w:eastAsia="Times New Roman" w:cs="Times New Roman"/>
          <w:color w:val="000000" w:themeColor="text1"/>
          <w:sz w:val="26"/>
          <w:szCs w:val="26"/>
        </w:rPr>
        <w:t>(Tên khoa học</w:t>
      </w:r>
      <w:r w:rsidRPr="00F444E8">
        <w:rPr>
          <w:rFonts w:eastAsia="Times New Roman" w:cs="Times New Roman"/>
          <w:i/>
          <w:color w:val="000000" w:themeColor="text1"/>
          <w:sz w:val="26"/>
          <w:szCs w:val="26"/>
        </w:rPr>
        <w:t xml:space="preserve">: Apium graveolens </w:t>
      </w:r>
      <w:r w:rsidRPr="00F444E8">
        <w:rPr>
          <w:rFonts w:eastAsia="Times New Roman" w:cs="Times New Roman"/>
          <w:color w:val="000000" w:themeColor="text1"/>
          <w:sz w:val="26"/>
          <w:szCs w:val="26"/>
        </w:rPr>
        <w:t>L.)</w:t>
      </w:r>
    </w:p>
    <w:p w:rsidR="008F7885" w:rsidRPr="00F444E8" w:rsidRDefault="008F7885" w:rsidP="00F80721">
      <w:pPr>
        <w:keepNext/>
        <w:keepLines/>
        <w:spacing w:before="120" w:after="0" w:line="240" w:lineRule="auto"/>
        <w:ind w:right="-279" w:firstLine="567"/>
        <w:jc w:val="both"/>
        <w:rPr>
          <w:rFonts w:eastAsia="Times New Roman" w:cs="Times New Roman"/>
          <w:b/>
          <w:color w:val="000000" w:themeColor="text1"/>
          <w:sz w:val="26"/>
          <w:szCs w:val="26"/>
        </w:rPr>
      </w:pPr>
    </w:p>
    <w:p w:rsidR="008F7885" w:rsidRPr="00F444E8" w:rsidRDefault="008F7885" w:rsidP="00F80721">
      <w:pPr>
        <w:keepNext/>
        <w:keepLines/>
        <w:spacing w:before="120" w:after="0" w:line="240" w:lineRule="auto"/>
        <w:ind w:right="-279" w:firstLine="567"/>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I. YÊU CẦU SINH THÁI</w:t>
      </w:r>
    </w:p>
    <w:p w:rsidR="008F7885" w:rsidRPr="00F444E8" w:rsidRDefault="008F7885" w:rsidP="00F80721">
      <w:pPr>
        <w:spacing w:before="120" w:after="0" w:line="240" w:lineRule="auto"/>
        <w:ind w:right="-279" w:firstLine="567"/>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1. Nhiệt độ, ánh sáng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 Nhiệt độ thích hợp cho </w:t>
      </w:r>
      <w:r w:rsidRPr="00F444E8">
        <w:rPr>
          <w:rFonts w:eastAsia="Times New Roman" w:cs="Times New Roman"/>
          <w:color w:val="000000" w:themeColor="text1"/>
          <w:sz w:val="26"/>
          <w:szCs w:val="26"/>
          <w:lang w:val="vi-VN"/>
        </w:rPr>
        <w:t xml:space="preserve">cây cần tây </w:t>
      </w:r>
      <w:r w:rsidRPr="00F444E8">
        <w:rPr>
          <w:rFonts w:eastAsia="Times New Roman" w:cs="Times New Roman"/>
          <w:color w:val="000000" w:themeColor="text1"/>
          <w:sz w:val="26"/>
          <w:szCs w:val="26"/>
        </w:rPr>
        <w:t>sinh trưởng</w:t>
      </w:r>
      <w:r w:rsidRPr="00F444E8">
        <w:rPr>
          <w:rFonts w:eastAsia="Times New Roman" w:cs="Times New Roman"/>
          <w:color w:val="000000" w:themeColor="text1"/>
          <w:sz w:val="26"/>
          <w:szCs w:val="26"/>
          <w:lang w:val="vi-VN"/>
        </w:rPr>
        <w:t>, phát triển từ</w:t>
      </w:r>
      <w:r w:rsidRPr="00F444E8">
        <w:rPr>
          <w:rFonts w:eastAsia="Times New Roman" w:cs="Times New Roman"/>
          <w:color w:val="000000" w:themeColor="text1"/>
          <w:sz w:val="26"/>
          <w:szCs w:val="26"/>
        </w:rPr>
        <w:t xml:space="preserve"> 15-21</w:t>
      </w:r>
      <w:r w:rsidRPr="00F444E8">
        <w:rPr>
          <w:rFonts w:eastAsia="Times New Roman" w:cs="Times New Roman"/>
          <w:color w:val="000000" w:themeColor="text1"/>
          <w:sz w:val="26"/>
          <w:szCs w:val="26"/>
          <w:vertAlign w:val="superscript"/>
        </w:rPr>
        <w:t>o</w:t>
      </w:r>
      <w:r w:rsidRPr="00F444E8">
        <w:rPr>
          <w:rFonts w:eastAsia="Times New Roman" w:cs="Times New Roman"/>
          <w:color w:val="000000" w:themeColor="text1"/>
          <w:sz w:val="26"/>
          <w:szCs w:val="26"/>
        </w:rPr>
        <w:t>C, tuy nhiên nhiệt độ cao làm cho lá</w:t>
      </w:r>
      <w:r w:rsidRPr="00F444E8">
        <w:rPr>
          <w:rFonts w:eastAsia="Times New Roman" w:cs="Times New Roman"/>
          <w:color w:val="000000" w:themeColor="text1"/>
          <w:sz w:val="26"/>
          <w:szCs w:val="26"/>
          <w:lang w:val="vi-VN"/>
        </w:rPr>
        <w:t xml:space="preserve"> cây</w:t>
      </w:r>
      <w:r w:rsidRPr="00F444E8">
        <w:rPr>
          <w:rFonts w:eastAsia="Times New Roman" w:cs="Times New Roman"/>
          <w:color w:val="000000" w:themeColor="text1"/>
          <w:sz w:val="26"/>
          <w:szCs w:val="26"/>
        </w:rPr>
        <w:t xml:space="preserve"> bị đắng.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rPr>
        <w:t>- Ánh sáng: Cây</w:t>
      </w:r>
      <w:r w:rsidRPr="00F444E8">
        <w:rPr>
          <w:rFonts w:eastAsia="Times New Roman" w:cs="Times New Roman"/>
          <w:color w:val="000000" w:themeColor="text1"/>
          <w:sz w:val="26"/>
          <w:szCs w:val="26"/>
          <w:lang w:val="vi-VN"/>
        </w:rPr>
        <w:t xml:space="preserve"> cần tây</w:t>
      </w:r>
      <w:r w:rsidRPr="00F444E8">
        <w:rPr>
          <w:rFonts w:eastAsia="Times New Roman" w:cs="Times New Roman"/>
          <w:color w:val="000000" w:themeColor="text1"/>
          <w:sz w:val="26"/>
          <w:szCs w:val="26"/>
        </w:rPr>
        <w:t xml:space="preserve"> cần ánh sáng </w:t>
      </w:r>
      <w:r w:rsidRPr="00F444E8">
        <w:rPr>
          <w:rFonts w:eastAsia="Times New Roman" w:cs="Times New Roman"/>
          <w:color w:val="000000" w:themeColor="text1"/>
          <w:sz w:val="26"/>
          <w:szCs w:val="26"/>
          <w:lang w:val="vi-VN"/>
        </w:rPr>
        <w:t xml:space="preserve">từ </w:t>
      </w:r>
      <w:r w:rsidRPr="00F444E8">
        <w:rPr>
          <w:rFonts w:eastAsia="Times New Roman" w:cs="Times New Roman"/>
          <w:color w:val="000000" w:themeColor="text1"/>
          <w:sz w:val="26"/>
          <w:szCs w:val="26"/>
        </w:rPr>
        <w:t>nhẹ đến vừa</w:t>
      </w:r>
      <w:r w:rsidRPr="00F444E8">
        <w:rPr>
          <w:rFonts w:eastAsia="Times New Roman" w:cs="Times New Roman"/>
          <w:color w:val="000000" w:themeColor="text1"/>
          <w:sz w:val="26"/>
          <w:szCs w:val="26"/>
          <w:lang w:val="vi-VN"/>
        </w:rPr>
        <w:t>.</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 xml:space="preserve">2. Ẩm độ và nước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Rau cần tây cần cung cấp nhiều nước nhưng không chịu được úng. Vì vậy, hạn chế tối đa việc đất trồng bị ngập nước. Cây sinh trưởng tốt ở điều kiện ẩm độ không khí thấp.</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3. Đất trồng</w:t>
      </w:r>
    </w:p>
    <w:p w:rsidR="008F7885" w:rsidRPr="00F444E8" w:rsidRDefault="008F7885" w:rsidP="00F80721">
      <w:pPr>
        <w:keepNext/>
        <w:keepLines/>
        <w:spacing w:before="120" w:after="0" w:line="240" w:lineRule="auto"/>
        <w:ind w:firstLine="567"/>
        <w:jc w:val="both"/>
        <w:rPr>
          <w:rFonts w:eastAsia="Times New Roman" w:cs="Times New Roman"/>
          <w:color w:val="000000" w:themeColor="text1"/>
          <w:spacing w:val="-4"/>
          <w:sz w:val="26"/>
          <w:szCs w:val="26"/>
          <w:lang w:val="vi-VN"/>
        </w:rPr>
      </w:pPr>
      <w:r w:rsidRPr="00F444E8">
        <w:rPr>
          <w:rFonts w:eastAsia="Times New Roman" w:cs="Times New Roman"/>
          <w:color w:val="000000" w:themeColor="text1"/>
          <w:spacing w:val="-4"/>
          <w:sz w:val="26"/>
          <w:szCs w:val="26"/>
          <w:lang w:val="vi-VN"/>
        </w:rPr>
        <w:t>Cần tây ưa đất tơi xốp, chứa nhiều mùn, có nhiều phân hữu cơ, có độ pH từ 5,8-6,8. Cần tây rất khó sống nếu trồng ở loại đất phèn hay đất nhiễm mặn.</w:t>
      </w:r>
    </w:p>
    <w:p w:rsidR="008F7885" w:rsidRPr="00F444E8" w:rsidRDefault="008F7885" w:rsidP="00F80721">
      <w:pPr>
        <w:keepNext/>
        <w:keepLines/>
        <w:spacing w:before="120" w:after="0" w:line="240" w:lineRule="auto"/>
        <w:ind w:right="-279"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II. YÊU CẦU VỀ GIỐNG</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vi-VN"/>
        </w:rPr>
      </w:pPr>
      <w:r w:rsidRPr="00F444E8">
        <w:rPr>
          <w:rFonts w:cs="Times New Roman"/>
          <w:color w:val="000000" w:themeColor="text1"/>
          <w:spacing w:val="-4"/>
          <w:sz w:val="26"/>
          <w:szCs w:val="26"/>
          <w:lang w:val="vi-VN"/>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Một số giống rau cần tây đang được trồng hiện nay như: Cần tây nhỏ, cần tây lớn, cần tây chịu nhiệt, cần tây cao sản…</w:t>
      </w:r>
    </w:p>
    <w:p w:rsidR="008F7885" w:rsidRPr="00F444E8" w:rsidRDefault="008F7885" w:rsidP="00F80721">
      <w:pPr>
        <w:keepNext/>
        <w:keepLines/>
        <w:spacing w:before="120" w:after="0" w:line="240" w:lineRule="auto"/>
        <w:ind w:right="49"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nl-NL"/>
        </w:rPr>
        <w:lastRenderedPageBreak/>
        <w:t>Căn cứ các yếu tố như điều kiện trồng, chăm sóc, đặc thù của giống cây, nhu cầu của thị trường, thu mua, thời gian bảo quản,… để lựa chọn giống phù hợp.</w:t>
      </w:r>
    </w:p>
    <w:p w:rsidR="008F7885" w:rsidRPr="00F444E8" w:rsidRDefault="008F7885" w:rsidP="00F80721">
      <w:pPr>
        <w:keepNext/>
        <w:keepLines/>
        <w:spacing w:before="120" w:after="0" w:line="240" w:lineRule="auto"/>
        <w:ind w:right="-279"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III. KỸ THUẬT GIEO TRỒNG</w:t>
      </w:r>
    </w:p>
    <w:p w:rsidR="008F7885" w:rsidRPr="00F444E8" w:rsidRDefault="008F7885" w:rsidP="00F80721">
      <w:pPr>
        <w:spacing w:before="120" w:after="0" w:line="240" w:lineRule="auto"/>
        <w:ind w:right="-279"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1. Thời vụ</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Cần tây có thể được trồng quanh năm. Tuy nhiên, thời điểm trồng thích hợp nhất  tháng 8 đến tháng 10.</w:t>
      </w:r>
    </w:p>
    <w:p w:rsidR="008F7885" w:rsidRPr="00F444E8" w:rsidRDefault="008F7885" w:rsidP="00F80721">
      <w:pPr>
        <w:tabs>
          <w:tab w:val="left" w:pos="653"/>
        </w:tabs>
        <w:spacing w:before="120" w:after="0" w:line="240" w:lineRule="auto"/>
        <w:ind w:right="-279"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shd w:val="clear" w:color="auto" w:fill="FFFFFF"/>
          <w:lang w:val="nl-NL"/>
        </w:rPr>
        <w:t>2. Làm đất</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Dọn sạch cỏ dại và tàn dư thực vật; cày bừa kỹ, làm cho đất tơi xốp, mịn. đồng thời phơi ải thời gian từ 7-10 ngày trước khi lên luống trồng. </w:t>
      </w:r>
    </w:p>
    <w:p w:rsidR="008F7885" w:rsidRPr="00F444E8" w:rsidRDefault="008F7885" w:rsidP="00F80721">
      <w:pPr>
        <w:spacing w:before="120" w:after="0" w:line="240" w:lineRule="auto"/>
        <w:ind w:firstLine="567"/>
        <w:jc w:val="both"/>
        <w:rPr>
          <w:rFonts w:eastAsia="Times New Roman" w:cs="Times New Roman"/>
          <w:color w:val="000000" w:themeColor="text1"/>
          <w:spacing w:val="-4"/>
          <w:sz w:val="26"/>
          <w:szCs w:val="26"/>
          <w:lang w:val="pt-BR" w:eastAsia="vi-VN"/>
        </w:rPr>
      </w:pPr>
      <w:r w:rsidRPr="00F444E8">
        <w:rPr>
          <w:rFonts w:cs="Times New Roman"/>
          <w:color w:val="000000" w:themeColor="text1"/>
          <w:spacing w:val="-4"/>
          <w:sz w:val="26"/>
          <w:szCs w:val="26"/>
          <w:lang w:val="nl-NL"/>
        </w:rPr>
        <w:t>- Trước khi trồng cần xử lý đất, xử lý nguồn bệnh trong đất bằng một số biện pháp như: cày phơi ải, xử lý vôi bột...; tăng cường sử dụng phân bón hữu cơ có bổ sung các vi sinh vật có ích để cải tạo đất và hạn chế nguồn sâu bênh hại tồn tại trong đất.</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shd w:val="clear" w:color="auto" w:fill="FFFFFF"/>
          <w:lang w:val="pt-BR"/>
        </w:rPr>
      </w:pPr>
      <w:r w:rsidRPr="00F444E8">
        <w:rPr>
          <w:rFonts w:eastAsia="Times New Roman" w:cs="Times New Roman"/>
          <w:color w:val="000000" w:themeColor="text1"/>
          <w:sz w:val="26"/>
          <w:szCs w:val="26"/>
          <w:lang w:val="pt-BR"/>
        </w:rPr>
        <w:t>- Lên luống cao 20-25cm, rộng 1,0-1,2cm; san phẳng mặt luống.</w:t>
      </w:r>
    </w:p>
    <w:p w:rsidR="008F7885" w:rsidRPr="00F444E8" w:rsidRDefault="008F7885" w:rsidP="00F80721">
      <w:pPr>
        <w:tabs>
          <w:tab w:val="left" w:pos="653"/>
        </w:tabs>
        <w:spacing w:before="120" w:after="0" w:line="240" w:lineRule="auto"/>
        <w:ind w:right="-142" w:firstLine="567"/>
        <w:jc w:val="both"/>
        <w:rPr>
          <w:rFonts w:eastAsia="Times New Roman" w:cs="Times New Roman"/>
          <w:b/>
          <w:color w:val="000000" w:themeColor="text1"/>
          <w:sz w:val="26"/>
          <w:szCs w:val="26"/>
          <w:lang w:val="pt-BR"/>
        </w:rPr>
      </w:pPr>
      <w:r w:rsidRPr="00F444E8">
        <w:rPr>
          <w:rFonts w:eastAsia="Times New Roman" w:cs="Times New Roman"/>
          <w:b/>
          <w:color w:val="000000" w:themeColor="text1"/>
          <w:sz w:val="26"/>
          <w:szCs w:val="26"/>
          <w:lang w:val="pt-BR"/>
        </w:rPr>
        <w:t>3. Mật độ</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Lượng giống: 12,0 kg hạt giống/ha.</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Khoảng cách (hàng cách hàng; cây cách cây): 20x20cm. Mật độ trung bình khoảng 250.000 cây/ha</w:t>
      </w:r>
    </w:p>
    <w:p w:rsidR="008F7885" w:rsidRPr="00F444E8" w:rsidRDefault="008F7885" w:rsidP="00F80721">
      <w:pPr>
        <w:spacing w:before="120" w:after="0" w:line="240" w:lineRule="auto"/>
        <w:ind w:right="-142" w:firstLine="567"/>
        <w:jc w:val="both"/>
        <w:rPr>
          <w:rFonts w:eastAsia="Times New Roman" w:cs="Times New Roman"/>
          <w:b/>
          <w:color w:val="000000" w:themeColor="text1"/>
          <w:sz w:val="26"/>
          <w:szCs w:val="26"/>
          <w:lang w:val="pt-BR"/>
        </w:rPr>
      </w:pPr>
      <w:r w:rsidRPr="00F444E8">
        <w:rPr>
          <w:rFonts w:eastAsia="Times New Roman" w:cs="Times New Roman"/>
          <w:b/>
          <w:color w:val="000000" w:themeColor="text1"/>
          <w:sz w:val="26"/>
          <w:szCs w:val="26"/>
          <w:lang w:val="pt-BR"/>
        </w:rPr>
        <w:t>4. Gieo trồng</w:t>
      </w:r>
    </w:p>
    <w:p w:rsidR="008F7885" w:rsidRPr="00F444E8" w:rsidRDefault="008F7885" w:rsidP="00F80721">
      <w:pPr>
        <w:spacing w:before="120" w:after="0" w:line="240" w:lineRule="auto"/>
        <w:ind w:firstLine="567"/>
        <w:jc w:val="both"/>
        <w:rPr>
          <w:rFonts w:cs="Times New Roman"/>
          <w:color w:val="000000" w:themeColor="text1"/>
          <w:sz w:val="26"/>
          <w:szCs w:val="26"/>
          <w:bdr w:val="none" w:sz="0" w:space="0" w:color="auto" w:frame="1"/>
          <w:shd w:val="clear" w:color="auto" w:fill="FFFFFF"/>
          <w:lang w:val="vi-VN"/>
        </w:rPr>
      </w:pPr>
      <w:r w:rsidRPr="00F444E8">
        <w:rPr>
          <w:rFonts w:eastAsia="Times New Roman" w:cs="Times New Roman"/>
          <w:color w:val="000000" w:themeColor="text1"/>
          <w:sz w:val="26"/>
          <w:szCs w:val="26"/>
          <w:lang w:val="vi-VN"/>
        </w:rPr>
        <w:t xml:space="preserve">- Gieo hạt: </w:t>
      </w:r>
      <w:r w:rsidRPr="00F444E8">
        <w:rPr>
          <w:rFonts w:cs="Times New Roman"/>
          <w:color w:val="000000" w:themeColor="text1"/>
          <w:sz w:val="26"/>
          <w:szCs w:val="26"/>
          <w:shd w:val="clear" w:color="auto" w:fill="FFFFFF"/>
          <w:lang w:val="pt-BR"/>
        </w:rPr>
        <w:t>Trước khi gieo hạt cần ngâm trong nước ấm (2 sôi, 3 lạnh) trong 1-2 tiếng. Do hạt giống nhỏ nên trộn cùng với tro bếp hoặc cát để rắc hạt đều trên mặt luống, tránh chỗ dầy chỗ mỏng.</w:t>
      </w:r>
      <w:r w:rsidRPr="00F444E8">
        <w:rPr>
          <w:rFonts w:cs="Times New Roman"/>
          <w:color w:val="000000" w:themeColor="text1"/>
          <w:sz w:val="26"/>
          <w:szCs w:val="26"/>
          <w:shd w:val="clear" w:color="auto" w:fill="FFFFFF"/>
          <w:lang w:val="vi-VN"/>
        </w:rPr>
        <w:t xml:space="preserve"> Sau đó, </w:t>
      </w:r>
      <w:r w:rsidRPr="00F444E8">
        <w:rPr>
          <w:rFonts w:cs="Times New Roman"/>
          <w:color w:val="000000" w:themeColor="text1"/>
          <w:sz w:val="26"/>
          <w:szCs w:val="26"/>
          <w:bdr w:val="none" w:sz="0" w:space="0" w:color="auto" w:frame="1"/>
          <w:shd w:val="clear" w:color="auto" w:fill="FFFFFF"/>
          <w:lang w:val="vi-VN"/>
        </w:rPr>
        <w:t xml:space="preserve">phủ lên trên một lớp rơm mỏng để tạo ẩm độ giúp hạt nẩy mầm nhanh. Tưới nước để giữ ẩm độ. Sau khi gieo 20-25 ngày, hạt nẩy mầm.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cs="Times New Roman"/>
          <w:color w:val="000000" w:themeColor="text1"/>
          <w:sz w:val="26"/>
          <w:szCs w:val="26"/>
          <w:bdr w:val="none" w:sz="0" w:space="0" w:color="auto" w:frame="1"/>
          <w:shd w:val="clear" w:color="auto" w:fill="FFFFFF"/>
          <w:lang w:val="vi-VN"/>
        </w:rPr>
        <w:t>Sau gieo 35-40 ngày, tỉa định cây, dặm cây cho đều trên mặt luống.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Trồng cây: Khi cây đã đủ tuổi thì đưa cây từ vườn ươm ra trồng (cây có chiều cao từ 10-15cm). Dùng cuốc rạch rãnh sâu 2-3 cm, đặt các cây con vào rãnh đảm bảo mật độ phù hợp, vun đất, ấn nhẹ cho chặt gốc. Phủ rơm rạ, cỏ khô xung quanh gốc để giữ ẩm cho cây, sau đó tưới nước để tạo độ ẩm cho cây.</w:t>
      </w:r>
    </w:p>
    <w:p w:rsidR="008F7885" w:rsidRPr="00F444E8" w:rsidRDefault="008F7885" w:rsidP="00F80721">
      <w:pPr>
        <w:spacing w:before="120" w:after="0" w:line="240" w:lineRule="auto"/>
        <w:ind w:right="-142"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IV. CHĂM SÓC</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1. Bón phân</w:t>
      </w:r>
    </w:p>
    <w:p w:rsidR="008F7885" w:rsidRPr="00F444E8" w:rsidRDefault="008F7885" w:rsidP="00F80721">
      <w:pPr>
        <w:spacing w:before="120" w:after="0" w:line="240" w:lineRule="auto"/>
        <w:ind w:right="-142"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b/>
          <w:color w:val="000000" w:themeColor="text1"/>
          <w:sz w:val="26"/>
          <w:szCs w:val="26"/>
          <w:shd w:val="clear" w:color="auto" w:fill="FFFFFF"/>
          <w:lang w:val="vi-VN"/>
        </w:rPr>
        <w:t>1.1. Lượng phân bón</w:t>
      </w:r>
      <w:r w:rsidRPr="00F444E8">
        <w:rPr>
          <w:rFonts w:eastAsia="Times New Roman" w:cs="Times New Roman"/>
          <w:color w:val="000000" w:themeColor="text1"/>
          <w:sz w:val="26"/>
          <w:szCs w:val="26"/>
          <w:shd w:val="clear" w:color="auto" w:fill="FFFFFF"/>
          <w:lang w:val="vi-VN"/>
        </w:rPr>
        <w:t xml:space="preserve">: </w:t>
      </w:r>
      <w:r w:rsidRPr="00F444E8">
        <w:rPr>
          <w:rFonts w:eastAsia="Times New Roman" w:cs="Times New Roman"/>
          <w:color w:val="000000" w:themeColor="text1"/>
          <w:spacing w:val="-8"/>
          <w:sz w:val="26"/>
          <w:szCs w:val="26"/>
          <w:lang w:val="vi-VN"/>
        </w:rPr>
        <w:t>Khuyến cáo lượng phân bón trung bình cho 1 ha</w:t>
      </w:r>
      <w:r w:rsidRPr="00F444E8">
        <w:rPr>
          <w:rFonts w:eastAsia="Times New Roman" w:cs="Times New Roman"/>
          <w:i/>
          <w:color w:val="000000" w:themeColor="text1"/>
          <w:spacing w:val="-8"/>
          <w:sz w:val="26"/>
          <w:szCs w:val="26"/>
          <w:lang w:val="vi-VN"/>
        </w:rPr>
        <w:t>.</w:t>
      </w:r>
    </w:p>
    <w:tbl>
      <w:tblPr>
        <w:tblW w:w="9270" w:type="dxa"/>
        <w:tblInd w:w="-5" w:type="dxa"/>
        <w:tblCellMar>
          <w:left w:w="10" w:type="dxa"/>
          <w:right w:w="10" w:type="dxa"/>
        </w:tblCellMar>
        <w:tblLook w:val="04A0" w:firstRow="1" w:lastRow="0" w:firstColumn="1" w:lastColumn="0" w:noHBand="0" w:noVBand="1"/>
      </w:tblPr>
      <w:tblGrid>
        <w:gridCol w:w="5812"/>
        <w:gridCol w:w="1985"/>
        <w:gridCol w:w="1473"/>
      </w:tblGrid>
      <w:tr w:rsidR="008F7885" w:rsidRPr="00F444E8" w:rsidTr="00350B01">
        <w:trPr>
          <w:trHeight w:val="613"/>
        </w:trPr>
        <w:tc>
          <w:tcPr>
            <w:tcW w:w="581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eastAsia="zh-CN"/>
              </w:rPr>
            </w:pP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eastAsia="zh-CN"/>
              </w:rPr>
            </w:pPr>
            <w:r w:rsidRPr="00F444E8">
              <w:rPr>
                <w:rFonts w:eastAsia="Times New Roman" w:cs="Times New Roman"/>
                <w:b/>
                <w:color w:val="000000" w:themeColor="text1"/>
                <w:sz w:val="26"/>
                <w:szCs w:val="26"/>
                <w:lang w:val="vi-VN" w:eastAsia="zh-CN"/>
              </w:rPr>
              <w:t>Loại phân</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ind w:firstLine="170"/>
              <w:jc w:val="both"/>
              <w:rPr>
                <w:rFonts w:eastAsia="Times New Roman" w:cs="Times New Roman"/>
                <w:color w:val="000000" w:themeColor="text1"/>
                <w:sz w:val="26"/>
                <w:szCs w:val="26"/>
                <w:lang w:val="vi-VN" w:eastAsia="zh-CN"/>
              </w:rPr>
            </w:pPr>
            <w:r w:rsidRPr="00F444E8">
              <w:rPr>
                <w:rFonts w:eastAsia="Times New Roman" w:cs="Times New Roman"/>
                <w:b/>
                <w:color w:val="000000" w:themeColor="text1"/>
                <w:sz w:val="26"/>
                <w:szCs w:val="26"/>
                <w:lang w:val="vi-VN" w:eastAsia="zh-CN"/>
              </w:rPr>
              <w:t>ĐVT</w:t>
            </w:r>
          </w:p>
        </w:tc>
        <w:tc>
          <w:tcPr>
            <w:tcW w:w="147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b/>
                <w:color w:val="000000" w:themeColor="text1"/>
                <w:sz w:val="26"/>
                <w:szCs w:val="26"/>
                <w:lang w:val="vi-VN" w:eastAsia="zh-CN"/>
              </w:rPr>
              <w:t>Lượng phân bón</w:t>
            </w:r>
          </w:p>
        </w:tc>
      </w:tr>
      <w:tr w:rsidR="008F7885" w:rsidRPr="00F444E8" w:rsidTr="00350B01">
        <w:trPr>
          <w:trHeight w:val="450"/>
        </w:trPr>
        <w:tc>
          <w:tcPr>
            <w:tcW w:w="5812" w:type="dxa"/>
            <w:vMerge/>
            <w:tcBorders>
              <w:top w:val="single" w:sz="4" w:space="0" w:color="000000"/>
              <w:left w:val="single" w:sz="4" w:space="0" w:color="000000"/>
              <w:bottom w:val="single" w:sz="4" w:space="0" w:color="000000"/>
              <w:right w:val="single" w:sz="4" w:space="0" w:color="000000"/>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p>
        </w:tc>
        <w:tc>
          <w:tcPr>
            <w:tcW w:w="1473" w:type="dxa"/>
            <w:vMerge/>
            <w:tcBorders>
              <w:top w:val="single" w:sz="4" w:space="0" w:color="000000"/>
              <w:left w:val="single" w:sz="4" w:space="0" w:color="000000"/>
              <w:bottom w:val="single" w:sz="4" w:space="0" w:color="000000"/>
              <w:right w:val="single" w:sz="4" w:space="0" w:color="000000"/>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p>
        </w:tc>
      </w:tr>
      <w:tr w:rsidR="008F7885" w:rsidRPr="00F444E8" w:rsidTr="00350B01">
        <w:trPr>
          <w:trHeight w:val="1"/>
        </w:trPr>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Phân hữu cơ (hữu cơ sinh học, hữu cơ vi sinh...)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Kg</w:t>
            </w:r>
          </w:p>
        </w:tc>
        <w:tc>
          <w:tcPr>
            <w:tcW w:w="14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2.000</w:t>
            </w:r>
          </w:p>
        </w:tc>
      </w:tr>
      <w:tr w:rsidR="008F7885" w:rsidRPr="00F444E8" w:rsidTr="00350B01">
        <w:trPr>
          <w:trHeight w:val="1"/>
        </w:trPr>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Đạm nguyên chất (N)</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Kg</w:t>
            </w:r>
          </w:p>
        </w:tc>
        <w:tc>
          <w:tcPr>
            <w:tcW w:w="14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eastAsia="zh-CN"/>
              </w:rPr>
            </w:pPr>
            <w:r w:rsidRPr="00F444E8">
              <w:rPr>
                <w:rFonts w:eastAsia="Times New Roman" w:cs="Times New Roman"/>
                <w:color w:val="000000" w:themeColor="text1"/>
                <w:sz w:val="26"/>
                <w:szCs w:val="26"/>
                <w:lang w:val="vi-VN" w:eastAsia="zh-CN"/>
              </w:rPr>
              <w:t>19</w:t>
            </w:r>
            <w:r w:rsidRPr="00F444E8">
              <w:rPr>
                <w:rFonts w:eastAsia="Times New Roman" w:cs="Times New Roman"/>
                <w:color w:val="000000" w:themeColor="text1"/>
                <w:sz w:val="26"/>
                <w:szCs w:val="26"/>
                <w:lang w:eastAsia="zh-CN"/>
              </w:rPr>
              <w:t>5</w:t>
            </w:r>
          </w:p>
        </w:tc>
      </w:tr>
      <w:tr w:rsidR="008F7885" w:rsidRPr="00F444E8" w:rsidTr="00350B01">
        <w:trPr>
          <w:trHeight w:val="1"/>
        </w:trPr>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Lân nguyên chất (P</w:t>
            </w:r>
            <w:r w:rsidRPr="00F444E8">
              <w:rPr>
                <w:rFonts w:eastAsia="Times New Roman" w:cs="Times New Roman"/>
                <w:color w:val="000000" w:themeColor="text1"/>
                <w:sz w:val="26"/>
                <w:szCs w:val="26"/>
                <w:vertAlign w:val="subscript"/>
                <w:lang w:val="vi-VN" w:eastAsia="zh-CN"/>
              </w:rPr>
              <w:t>2</w:t>
            </w:r>
            <w:r w:rsidRPr="00F444E8">
              <w:rPr>
                <w:rFonts w:eastAsia="Times New Roman" w:cs="Times New Roman"/>
                <w:color w:val="000000" w:themeColor="text1"/>
                <w:sz w:val="26"/>
                <w:szCs w:val="26"/>
                <w:lang w:val="vi-VN" w:eastAsia="zh-CN"/>
              </w:rPr>
              <w:t>O</w:t>
            </w:r>
            <w:r w:rsidRPr="00F444E8">
              <w:rPr>
                <w:rFonts w:eastAsia="Times New Roman" w:cs="Times New Roman"/>
                <w:color w:val="000000" w:themeColor="text1"/>
                <w:sz w:val="26"/>
                <w:szCs w:val="26"/>
                <w:vertAlign w:val="subscript"/>
                <w:lang w:val="vi-VN" w:eastAsia="zh-CN"/>
              </w:rPr>
              <w:t>5</w:t>
            </w:r>
            <w:r w:rsidRPr="00F444E8">
              <w:rPr>
                <w:rFonts w:eastAsia="Times New Roman" w:cs="Times New Roman"/>
                <w:color w:val="000000" w:themeColor="text1"/>
                <w:sz w:val="26"/>
                <w:szCs w:val="26"/>
                <w:lang w:val="vi-VN" w:eastAsia="zh-CN"/>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Kg</w:t>
            </w:r>
          </w:p>
        </w:tc>
        <w:tc>
          <w:tcPr>
            <w:tcW w:w="14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eastAsia="zh-CN"/>
              </w:rPr>
            </w:pPr>
            <w:r w:rsidRPr="00F444E8">
              <w:rPr>
                <w:rFonts w:eastAsia="Times New Roman" w:cs="Times New Roman"/>
                <w:color w:val="000000" w:themeColor="text1"/>
                <w:sz w:val="26"/>
                <w:szCs w:val="26"/>
                <w:lang w:val="vi-VN" w:eastAsia="zh-CN"/>
              </w:rPr>
              <w:t>16</w:t>
            </w:r>
            <w:r w:rsidRPr="00F444E8">
              <w:rPr>
                <w:rFonts w:eastAsia="Times New Roman" w:cs="Times New Roman"/>
                <w:color w:val="000000" w:themeColor="text1"/>
                <w:sz w:val="26"/>
                <w:szCs w:val="26"/>
                <w:lang w:eastAsia="zh-CN"/>
              </w:rPr>
              <w:t>5</w:t>
            </w:r>
          </w:p>
        </w:tc>
      </w:tr>
      <w:tr w:rsidR="008F7885" w:rsidRPr="00F444E8" w:rsidTr="00350B01">
        <w:trPr>
          <w:trHeight w:val="1"/>
        </w:trPr>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Kali nguyên chất (K</w:t>
            </w:r>
            <w:r w:rsidRPr="00F444E8">
              <w:rPr>
                <w:rFonts w:eastAsia="Times New Roman" w:cs="Times New Roman"/>
                <w:color w:val="000000" w:themeColor="text1"/>
                <w:sz w:val="26"/>
                <w:szCs w:val="26"/>
                <w:vertAlign w:val="subscript"/>
                <w:lang w:val="vi-VN" w:eastAsia="zh-CN"/>
              </w:rPr>
              <w:t>2</w:t>
            </w:r>
            <w:r w:rsidRPr="00F444E8">
              <w:rPr>
                <w:rFonts w:eastAsia="Times New Roman" w:cs="Times New Roman"/>
                <w:color w:val="000000" w:themeColor="text1"/>
                <w:sz w:val="26"/>
                <w:szCs w:val="26"/>
                <w:lang w:val="vi-VN" w:eastAsia="zh-CN"/>
              </w:rPr>
              <w:t>O)</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Kg</w:t>
            </w:r>
          </w:p>
        </w:tc>
        <w:tc>
          <w:tcPr>
            <w:tcW w:w="14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eastAsia="zh-CN"/>
              </w:rPr>
            </w:pPr>
            <w:r w:rsidRPr="00F444E8">
              <w:rPr>
                <w:rFonts w:eastAsia="Times New Roman" w:cs="Times New Roman"/>
                <w:color w:val="000000" w:themeColor="text1"/>
                <w:sz w:val="26"/>
                <w:szCs w:val="26"/>
                <w:lang w:val="vi-VN" w:eastAsia="zh-CN"/>
              </w:rPr>
              <w:t>7</w:t>
            </w:r>
            <w:r w:rsidRPr="00F444E8">
              <w:rPr>
                <w:rFonts w:eastAsia="Times New Roman" w:cs="Times New Roman"/>
                <w:color w:val="000000" w:themeColor="text1"/>
                <w:sz w:val="26"/>
                <w:szCs w:val="26"/>
                <w:lang w:eastAsia="zh-CN"/>
              </w:rPr>
              <w:t>5</w:t>
            </w:r>
          </w:p>
        </w:tc>
      </w:tr>
    </w:tbl>
    <w:p w:rsidR="008F7885" w:rsidRPr="00F444E8" w:rsidRDefault="008F7885" w:rsidP="00F80721">
      <w:pPr>
        <w:spacing w:before="120" w:after="0" w:line="240" w:lineRule="auto"/>
        <w:ind w:right="-142" w:firstLine="567"/>
        <w:jc w:val="both"/>
        <w:rPr>
          <w:rFonts w:eastAsia="Times New Roman" w:cs="Times New Roman"/>
          <w:b/>
          <w:color w:val="000000" w:themeColor="text1"/>
          <w:sz w:val="26"/>
          <w:szCs w:val="26"/>
          <w:shd w:val="clear" w:color="auto" w:fill="FFFFFF"/>
        </w:rPr>
      </w:pPr>
      <w:r w:rsidRPr="00F444E8">
        <w:rPr>
          <w:rFonts w:eastAsia="Times New Roman" w:cs="Times New Roman"/>
          <w:b/>
          <w:color w:val="000000" w:themeColor="text1"/>
          <w:sz w:val="26"/>
          <w:szCs w:val="26"/>
          <w:shd w:val="clear" w:color="auto" w:fill="FFFFFF"/>
        </w:rPr>
        <w:t>1.2. Phương pháp bón</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rPr>
      </w:pPr>
      <w:r w:rsidRPr="00F444E8">
        <w:rPr>
          <w:rFonts w:eastAsia="Times New Roman" w:cs="Times New Roman"/>
          <w:color w:val="000000" w:themeColor="text1"/>
          <w:sz w:val="26"/>
          <w:szCs w:val="26"/>
          <w:shd w:val="clear" w:color="auto" w:fill="FFFFFF"/>
        </w:rPr>
        <w:lastRenderedPageBreak/>
        <w:t>- Bón lót:</w:t>
      </w:r>
      <w:r w:rsidRPr="00F444E8">
        <w:rPr>
          <w:rFonts w:eastAsia="Times New Roman" w:cs="Times New Roman"/>
          <w:color w:val="000000" w:themeColor="text1"/>
          <w:sz w:val="26"/>
          <w:szCs w:val="26"/>
          <w:shd w:val="clear" w:color="auto" w:fill="FFFFFF"/>
          <w:lang w:val="vi-VN"/>
        </w:rPr>
        <w:t xml:space="preserve"> </w:t>
      </w:r>
      <w:r w:rsidRPr="00F444E8">
        <w:rPr>
          <w:rFonts w:cs="Times New Roman"/>
          <w:color w:val="000000" w:themeColor="text1"/>
          <w:sz w:val="26"/>
          <w:szCs w:val="26"/>
          <w:shd w:val="clear" w:color="auto" w:fill="FFFFFF"/>
        </w:rPr>
        <w:t xml:space="preserve">Tiến hành bón lót cho cây trước khi gieo hạt, sau khi làm đất xong tiến hành bót lót luôn vào luống, lượng phân bón </w:t>
      </w:r>
      <w:r w:rsidRPr="00F444E8">
        <w:rPr>
          <w:rFonts w:eastAsia="Times New Roman" w:cs="Times New Roman"/>
          <w:color w:val="000000" w:themeColor="text1"/>
          <w:sz w:val="26"/>
          <w:szCs w:val="26"/>
          <w:shd w:val="clear" w:color="auto" w:fill="FFFFFF"/>
        </w:rPr>
        <w:t xml:space="preserve">100% phân hữu cơ + </w:t>
      </w:r>
      <w:r w:rsidRPr="00F444E8">
        <w:rPr>
          <w:rFonts w:eastAsia="Times New Roman" w:cs="Times New Roman"/>
          <w:color w:val="000000" w:themeColor="text1"/>
          <w:sz w:val="26"/>
          <w:szCs w:val="26"/>
          <w:shd w:val="clear" w:color="auto" w:fill="FFFFFF"/>
          <w:lang w:val="vi-VN"/>
        </w:rPr>
        <w:t>60%</w:t>
      </w:r>
      <w:r w:rsidRPr="00F444E8">
        <w:rPr>
          <w:rFonts w:eastAsia="Times New Roman" w:cs="Times New Roman"/>
          <w:color w:val="000000" w:themeColor="text1"/>
          <w:sz w:val="26"/>
          <w:szCs w:val="26"/>
          <w:shd w:val="clear" w:color="auto" w:fill="FFFFFF"/>
        </w:rPr>
        <w:t xml:space="preserve">% lân + </w:t>
      </w:r>
      <w:r w:rsidRPr="00F444E8">
        <w:rPr>
          <w:rFonts w:eastAsia="Times New Roman" w:cs="Times New Roman"/>
          <w:color w:val="000000" w:themeColor="text1"/>
          <w:sz w:val="26"/>
          <w:szCs w:val="26"/>
          <w:shd w:val="clear" w:color="auto" w:fill="FFFFFF"/>
          <w:lang w:val="vi-VN"/>
        </w:rPr>
        <w:t>10</w:t>
      </w:r>
      <w:r w:rsidRPr="00F444E8">
        <w:rPr>
          <w:rFonts w:eastAsia="Times New Roman" w:cs="Times New Roman"/>
          <w:color w:val="000000" w:themeColor="text1"/>
          <w:sz w:val="26"/>
          <w:szCs w:val="26"/>
          <w:shd w:val="clear" w:color="auto" w:fill="FFFFFF"/>
        </w:rPr>
        <w:t xml:space="preserve">0% kali + </w:t>
      </w:r>
      <w:r w:rsidRPr="00F444E8">
        <w:rPr>
          <w:rFonts w:eastAsia="Times New Roman" w:cs="Times New Roman"/>
          <w:color w:val="000000" w:themeColor="text1"/>
          <w:sz w:val="26"/>
          <w:szCs w:val="26"/>
          <w:shd w:val="clear" w:color="auto" w:fill="FFFFFF"/>
          <w:lang w:val="vi-VN"/>
        </w:rPr>
        <w:t>5</w:t>
      </w:r>
      <w:r w:rsidRPr="00F444E8">
        <w:rPr>
          <w:rFonts w:eastAsia="Times New Roman" w:cs="Times New Roman"/>
          <w:color w:val="000000" w:themeColor="text1"/>
          <w:sz w:val="26"/>
          <w:szCs w:val="26"/>
          <w:shd w:val="clear" w:color="auto" w:fill="FFFFFF"/>
        </w:rPr>
        <w:t>0% đạm</w:t>
      </w:r>
      <w:r w:rsidRPr="00F444E8">
        <w:rPr>
          <w:rFonts w:cs="Times New Roman"/>
          <w:color w:val="000000" w:themeColor="text1"/>
          <w:sz w:val="26"/>
          <w:szCs w:val="26"/>
          <w:shd w:val="clear" w:color="auto" w:fill="FFFFFF"/>
        </w:rPr>
        <w:t xml:space="preserve">. Sau khi bón phân xong, xới đất lại lần nữaể trộn phân vào đất thật đều.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rPr>
        <w:t xml:space="preserve">- Bón thúc: </w:t>
      </w:r>
      <w:r w:rsidRPr="00F444E8">
        <w:rPr>
          <w:rFonts w:eastAsia="Times New Roman" w:cs="Times New Roman"/>
          <w:color w:val="000000" w:themeColor="text1"/>
          <w:sz w:val="26"/>
          <w:szCs w:val="26"/>
          <w:shd w:val="clear" w:color="auto" w:fill="FFFFFF"/>
          <w:lang w:val="vi-VN"/>
        </w:rPr>
        <w:t>Lượng phân bón còn lại chia đều bón thúc cho 4-5 lần. Lần đầu sau gieo khoàng 35-40 ngày; các lần bón tiếp theo cách nhau 10-15 ngày.</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color w:val="000000" w:themeColor="text1"/>
          <w:sz w:val="26"/>
          <w:szCs w:val="26"/>
          <w:shd w:val="clear" w:color="auto" w:fill="FFFFFF"/>
          <w:lang w:val="vi-VN"/>
        </w:rPr>
        <w:t>Cách bón: Hòa tan phân vào nước để tưới cho cây, sau khi tưới phân, nên tưới lại một lần bằng nước lã để rửa sạch phân bám dính trên lá. Kết hợp với tỉa cây, dặm cây cho đều trên mặt luống.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b/>
          <w:color w:val="000000" w:themeColor="text1"/>
          <w:sz w:val="26"/>
          <w:szCs w:val="26"/>
          <w:lang w:val="vi-VN"/>
        </w:rPr>
        <w:t>* Lưu ý:</w:t>
      </w:r>
      <w:r w:rsidRPr="00F444E8">
        <w:rPr>
          <w:rFonts w:eastAsia="Times New Roman" w:cs="Times New Roman"/>
          <w:color w:val="000000" w:themeColor="text1"/>
          <w:sz w:val="26"/>
          <w:szCs w:val="26"/>
          <w:lang w:val="vi-VN"/>
        </w:rPr>
        <w:t xml:space="preserve"> Tùy theo điều kiện canh tác, thổ nhưỡng, giống, tình hình sinh trưởng phát triển của cây để điều chỉnh lượng phân bón cho phù hợp; </w:t>
      </w:r>
      <w:r w:rsidRPr="00F444E8">
        <w:rPr>
          <w:rFonts w:eastAsia="Times New Roman" w:cs="Times New Roman"/>
          <w:color w:val="000000" w:themeColor="text1"/>
          <w:sz w:val="26"/>
          <w:szCs w:val="26"/>
          <w:shd w:val="clear" w:color="auto" w:fill="FFFFFF"/>
          <w:lang w:val="vi-VN"/>
        </w:rPr>
        <w:t xml:space="preserve">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 cần tây </w:t>
      </w:r>
      <w:r w:rsidRPr="00F444E8">
        <w:rPr>
          <w:rFonts w:eastAsia="Times New Roman" w:cs="Times New Roman"/>
          <w:color w:val="000000" w:themeColor="text1"/>
          <w:sz w:val="26"/>
          <w:szCs w:val="26"/>
          <w:lang w:val="vi-VN"/>
        </w:rPr>
        <w:t>tập trung bón nặng đầu là chính, tuy nhiên lại là cây ăn lá nên có thể bón đạm về sau với lượng vừa phải để tránh lượng  dư tồn quá ngưỡng cho phép.</w:t>
      </w:r>
    </w:p>
    <w:p w:rsidR="008F7885" w:rsidRPr="00F444E8" w:rsidRDefault="008F7885" w:rsidP="00F80721">
      <w:pPr>
        <w:spacing w:before="120" w:after="0" w:line="240" w:lineRule="auto"/>
        <w:ind w:right="-142" w:firstLine="567"/>
        <w:jc w:val="both"/>
        <w:rPr>
          <w:rFonts w:eastAsia="Times New Roman" w:cs="Times New Roman"/>
          <w:b/>
          <w:color w:val="000000" w:themeColor="text1"/>
          <w:sz w:val="26"/>
          <w:szCs w:val="26"/>
          <w:shd w:val="clear" w:color="auto" w:fill="FFFFFF"/>
          <w:lang w:val="vi-VN"/>
        </w:rPr>
      </w:pPr>
      <w:r w:rsidRPr="00F444E8">
        <w:rPr>
          <w:rFonts w:eastAsia="Times New Roman" w:cs="Times New Roman"/>
          <w:b/>
          <w:color w:val="000000" w:themeColor="text1"/>
          <w:sz w:val="26"/>
          <w:szCs w:val="26"/>
          <w:shd w:val="clear" w:color="auto" w:fill="FFFFFF"/>
          <w:lang w:val="vi-VN"/>
        </w:rPr>
        <w:t>2. Nước tưới và biện pháp chăm sóc khác</w:t>
      </w:r>
    </w:p>
    <w:p w:rsidR="008F7885" w:rsidRPr="00F444E8" w:rsidRDefault="008F7885" w:rsidP="00F80721">
      <w:pPr>
        <w:spacing w:before="120" w:after="0" w:line="240" w:lineRule="auto"/>
        <w:ind w:firstLine="567"/>
        <w:jc w:val="both"/>
        <w:rPr>
          <w:rFonts w:eastAsia="Times New Roman" w:cs="Times New Roman"/>
          <w:color w:val="000000" w:themeColor="text1"/>
          <w:spacing w:val="-4"/>
          <w:sz w:val="26"/>
          <w:szCs w:val="26"/>
          <w:shd w:val="clear" w:color="auto" w:fill="FFFFFF"/>
          <w:lang w:val="vi-VN"/>
        </w:rPr>
      </w:pPr>
      <w:r w:rsidRPr="00F444E8">
        <w:rPr>
          <w:rFonts w:eastAsia="Times New Roman" w:cs="Times New Roman"/>
          <w:color w:val="000000" w:themeColor="text1"/>
          <w:spacing w:val="-4"/>
          <w:sz w:val="26"/>
          <w:szCs w:val="26"/>
          <w:shd w:val="clear" w:color="auto" w:fill="FFFFFF"/>
          <w:lang w:val="vi-VN"/>
        </w:rPr>
        <w:t>- Sau khi gieo nên giữ ẩm thường xuyên cho hạt có đủ độ ẩm để nảy mầm.</w:t>
      </w:r>
    </w:p>
    <w:p w:rsidR="008F7885" w:rsidRPr="00F444E8" w:rsidRDefault="008F7885" w:rsidP="00F80721">
      <w:pPr>
        <w:spacing w:before="120" w:after="0" w:line="240" w:lineRule="auto"/>
        <w:ind w:firstLine="567"/>
        <w:jc w:val="both"/>
        <w:rPr>
          <w:rFonts w:eastAsia="Times New Roman" w:cs="Times New Roman"/>
          <w:color w:val="000000" w:themeColor="text1"/>
          <w:spacing w:val="-4"/>
          <w:sz w:val="26"/>
          <w:szCs w:val="26"/>
          <w:shd w:val="clear" w:color="auto" w:fill="FFFFFF"/>
          <w:lang w:val="vi-VN"/>
        </w:rPr>
      </w:pPr>
      <w:r w:rsidRPr="00F444E8">
        <w:rPr>
          <w:rFonts w:eastAsia="Times New Roman" w:cs="Times New Roman"/>
          <w:color w:val="000000" w:themeColor="text1"/>
          <w:sz w:val="26"/>
          <w:szCs w:val="26"/>
          <w:shd w:val="clear" w:color="auto" w:fill="FFFFFF"/>
          <w:lang w:val="vi-VN"/>
        </w:rPr>
        <w:t>- Sau khi cấy ra ruộng, giai đoạn cây con phải đảm bảo đủ ẩm cho cây sinh trưởng, nếu đất bị khô hạn sẽ làm cho cây còi cọc, sinh trưởng phát triển kém. Việc tưới nước đối với cần tây còn quan trọng trong việc giảm hàm lượng nitrat dư tồn</w:t>
      </w:r>
      <w:r w:rsidRPr="00F444E8">
        <w:rPr>
          <w:rFonts w:eastAsia="Times New Roman" w:cs="Times New Roman"/>
          <w:color w:val="000000" w:themeColor="text1"/>
          <w:spacing w:val="-4"/>
          <w:sz w:val="26"/>
          <w:szCs w:val="26"/>
          <w:shd w:val="clear" w:color="auto" w:fill="FFFFFF"/>
          <w:lang w:val="vi-VN"/>
        </w:rPr>
        <w:t xml:space="preserve"> trong cây.</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vi-VN"/>
        </w:rPr>
        <w:t>- Cần thiết kế hệ thống thoát nước tốt để chống úng cho cần tây mỗi khi có mưa to và kéo dài.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vi-VN"/>
        </w:rPr>
        <w:t>- Thường xuyên vệ sinh cỏ dại, xới xáo đất để hạn chế cỏ dại cạnh tranh dinh dưỡng với cây trồng.</w:t>
      </w:r>
    </w:p>
    <w:p w:rsidR="008F7885" w:rsidRPr="00F444E8" w:rsidRDefault="008F7885" w:rsidP="00F80721">
      <w:pPr>
        <w:spacing w:before="120" w:after="0" w:line="240" w:lineRule="auto"/>
        <w:ind w:right="-142"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V. QUẢN LÝ SINH VẬT GÂY HẠI</w:t>
      </w:r>
    </w:p>
    <w:p w:rsidR="008F7885" w:rsidRPr="00F444E8" w:rsidRDefault="008F7885" w:rsidP="00F80721">
      <w:pPr>
        <w:spacing w:before="120" w:after="0" w:line="240" w:lineRule="auto"/>
        <w:ind w:right="-142"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1. Một số sinh vật gây hại chính</w:t>
      </w:r>
    </w:p>
    <w:p w:rsidR="008F7885" w:rsidRPr="00F444E8" w:rsidRDefault="008F7885" w:rsidP="00F80721">
      <w:pPr>
        <w:spacing w:before="120" w:after="0" w:line="240" w:lineRule="auto"/>
        <w:ind w:right="-142"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1.1. Sâu hại</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vi-VN"/>
        </w:rPr>
        <w:t xml:space="preserve">- </w:t>
      </w:r>
      <w:r w:rsidRPr="00F444E8">
        <w:rPr>
          <w:rFonts w:eastAsia="Times New Roman" w:cs="Times New Roman"/>
          <w:b/>
          <w:color w:val="000000" w:themeColor="text1"/>
          <w:sz w:val="26"/>
          <w:szCs w:val="26"/>
          <w:shd w:val="clear" w:color="auto" w:fill="FFFFFF"/>
          <w:lang w:val="vi-VN"/>
        </w:rPr>
        <w:t>Rệp</w:t>
      </w:r>
      <w:r w:rsidRPr="00F444E8">
        <w:rPr>
          <w:rFonts w:eastAsia="Times New Roman" w:cs="Times New Roman"/>
          <w:color w:val="000000" w:themeColor="text1"/>
          <w:sz w:val="26"/>
          <w:szCs w:val="26"/>
          <w:shd w:val="clear" w:color="auto" w:fill="FFFFFF"/>
          <w:lang w:val="vi-VN"/>
        </w:rPr>
        <w:t>: </w:t>
      </w:r>
      <w:r w:rsidRPr="00F444E8">
        <w:rPr>
          <w:rFonts w:cs="Times New Roman"/>
          <w:color w:val="000000" w:themeColor="text1"/>
          <w:sz w:val="26"/>
          <w:szCs w:val="26"/>
          <w:shd w:val="clear" w:color="auto" w:fill="FFFFFF"/>
          <w:lang w:val="vi-VN"/>
        </w:rPr>
        <w:t>rệp chỉ sống trên những lá non và chúng thích cư trú ở mặt dưới lá. Rệp thường gây hại những lá non, làm cho các lá này bị quăn lại, nặng nó có thể làm biến dạng.</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vi-VN"/>
        </w:rPr>
        <w:t xml:space="preserve">- </w:t>
      </w:r>
      <w:r w:rsidRPr="00F444E8">
        <w:rPr>
          <w:rFonts w:eastAsia="Times New Roman" w:cs="Times New Roman"/>
          <w:b/>
          <w:color w:val="000000" w:themeColor="text1"/>
          <w:sz w:val="26"/>
          <w:szCs w:val="26"/>
          <w:shd w:val="clear" w:color="auto" w:fill="FFFFFF"/>
          <w:lang w:val="vi-VN"/>
        </w:rPr>
        <w:t>Sâu ăn lá</w:t>
      </w:r>
      <w:r w:rsidRPr="00F444E8">
        <w:rPr>
          <w:rFonts w:eastAsia="Times New Roman" w:cs="Times New Roman"/>
          <w:color w:val="000000" w:themeColor="text1"/>
          <w:sz w:val="26"/>
          <w:szCs w:val="26"/>
          <w:shd w:val="clear" w:color="auto" w:fill="FFFFFF"/>
          <w:lang w:val="vi-VN"/>
        </w:rPr>
        <w:t xml:space="preserve">: Thường xuất hiện trong thời kì cây sinh trưởng, </w:t>
      </w:r>
      <w:r w:rsidRPr="00F444E8">
        <w:rPr>
          <w:rFonts w:cs="Times New Roman"/>
          <w:color w:val="000000" w:themeColor="text1"/>
          <w:sz w:val="26"/>
          <w:szCs w:val="26"/>
          <w:shd w:val="clear" w:color="auto" w:fill="FFFFFF"/>
          <w:lang w:val="vi-VN"/>
        </w:rPr>
        <w:t>lá bị sâu ăn chất lượng giảm, bị nặng mất thu hoạch.</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shd w:val="clear" w:color="auto" w:fill="FFFFFF"/>
          <w:lang w:val="vi-VN"/>
        </w:rPr>
      </w:pPr>
      <w:r w:rsidRPr="00F444E8">
        <w:rPr>
          <w:rFonts w:eastAsia="Times New Roman" w:cs="Times New Roman"/>
          <w:b/>
          <w:color w:val="000000" w:themeColor="text1"/>
          <w:sz w:val="26"/>
          <w:szCs w:val="26"/>
          <w:shd w:val="clear" w:color="auto" w:fill="FFFFFF"/>
          <w:lang w:val="vi-VN"/>
        </w:rPr>
        <w:t>1.2. Bệnh hại</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vi-VN"/>
        </w:rPr>
        <w:t xml:space="preserve">- </w:t>
      </w:r>
      <w:r w:rsidRPr="00F444E8">
        <w:rPr>
          <w:rFonts w:eastAsia="Times New Roman" w:cs="Times New Roman"/>
          <w:b/>
          <w:color w:val="000000" w:themeColor="text1"/>
          <w:sz w:val="26"/>
          <w:szCs w:val="26"/>
          <w:shd w:val="clear" w:color="auto" w:fill="FFFFFF"/>
          <w:lang w:val="vi-VN"/>
        </w:rPr>
        <w:t>Bệnh thối gốc</w:t>
      </w:r>
      <w:r w:rsidRPr="00F444E8">
        <w:rPr>
          <w:rFonts w:eastAsia="Times New Roman" w:cs="Times New Roman"/>
          <w:color w:val="000000" w:themeColor="text1"/>
          <w:sz w:val="26"/>
          <w:szCs w:val="26"/>
          <w:shd w:val="clear" w:color="auto" w:fill="FFFFFF"/>
          <w:lang w:val="vi-VN"/>
        </w:rPr>
        <w:t>: Bệnh làm </w:t>
      </w:r>
      <w:r w:rsidRPr="00F444E8">
        <w:rPr>
          <w:rFonts w:eastAsia="Times New Roman" w:cs="Times New Roman"/>
          <w:color w:val="000000" w:themeColor="text1"/>
          <w:sz w:val="26"/>
          <w:szCs w:val="26"/>
          <w:lang w:val="nl-NL"/>
        </w:rPr>
        <w:t>cây</w:t>
      </w:r>
      <w:r w:rsidRPr="00F444E8">
        <w:rPr>
          <w:rFonts w:eastAsia="Times New Roman" w:cs="Times New Roman"/>
          <w:color w:val="000000" w:themeColor="text1"/>
          <w:sz w:val="26"/>
          <w:szCs w:val="26"/>
          <w:shd w:val="clear" w:color="auto" w:fill="FFFFFF"/>
          <w:lang w:val="vi-VN"/>
        </w:rPr>
        <w:t xml:space="preserve"> sinh trưởng chậm lại và lá bị héo đột ngột. Gốc, thân bị nhiễm bệnh bị thối mềm và có màu nâu tối lan rộng lên phía trên ngọn, lá trở nên vàng ở phần gốc...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vi-VN"/>
        </w:rPr>
        <w:t xml:space="preserve">- </w:t>
      </w:r>
      <w:r w:rsidRPr="00F444E8">
        <w:rPr>
          <w:rFonts w:eastAsia="Times New Roman" w:cs="Times New Roman"/>
          <w:b/>
          <w:color w:val="000000" w:themeColor="text1"/>
          <w:sz w:val="26"/>
          <w:szCs w:val="26"/>
          <w:shd w:val="clear" w:color="auto" w:fill="FFFFFF"/>
          <w:lang w:val="vi-VN"/>
        </w:rPr>
        <w:t>Bệnh cháy lá</w:t>
      </w:r>
      <w:r w:rsidRPr="00F444E8">
        <w:rPr>
          <w:rFonts w:eastAsia="Times New Roman" w:cs="Times New Roman"/>
          <w:color w:val="000000" w:themeColor="text1"/>
          <w:sz w:val="26"/>
          <w:szCs w:val="26"/>
          <w:shd w:val="clear" w:color="auto" w:fill="FFFFFF"/>
          <w:lang w:val="vi-VN"/>
        </w:rPr>
        <w:t>: Bệnh làm cây sinh trưởng chậm lại, lá bị cong, mép lá cháy mất diệp lục, vết cháy lan dần vào trong làm hỏng lá.</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vi-VN"/>
        </w:rPr>
        <w:lastRenderedPageBreak/>
        <w:t xml:space="preserve">- </w:t>
      </w:r>
      <w:r w:rsidRPr="00F444E8">
        <w:rPr>
          <w:rFonts w:eastAsia="Times New Roman" w:cs="Times New Roman"/>
          <w:b/>
          <w:color w:val="000000" w:themeColor="text1"/>
          <w:sz w:val="26"/>
          <w:szCs w:val="26"/>
          <w:shd w:val="clear" w:color="auto" w:fill="FFFFFF"/>
          <w:lang w:val="vi-VN"/>
        </w:rPr>
        <w:t>Bệnh chết ẻo cây con</w:t>
      </w:r>
      <w:r w:rsidRPr="00F444E8">
        <w:rPr>
          <w:rFonts w:eastAsia="Times New Roman" w:cs="Times New Roman"/>
          <w:color w:val="000000" w:themeColor="text1"/>
          <w:sz w:val="26"/>
          <w:szCs w:val="26"/>
          <w:shd w:val="clear" w:color="auto" w:fill="FFFFFF"/>
          <w:lang w:val="vi-VN"/>
        </w:rPr>
        <w:t>: Gây bệnh ở giai đoạn cây con vào bất cứ thời điểm nào. Cây bị bệnh đổ ngã trên mặt ruộng, chết héo. Cây mới nhiễm bệnh có biểu hiện phát triển không cân đối, phần cây nhiễm bệnh lá bị vàng, lá bé, nhăn nheo, viền lá cháy khô. Khi vết bệnh bao quanh cổ rễ, thân, cây sẽ héo dần và chết. Quan sát phần rễ, cổ rễ, phần thân cây sát cổ rễ, vết bệnh thâm đen, ẩm độ cao vết bệnh sũng nước, khô thì thối mục, bên ngoài vết bệnh bao phủ một lớp nấm trắng hồng hoặc trắng xám hoặc nâu nhạt.</w:t>
      </w:r>
    </w:p>
    <w:p w:rsidR="008F7885" w:rsidRPr="00F444E8" w:rsidRDefault="008F7885" w:rsidP="00F80721">
      <w:pPr>
        <w:spacing w:before="120" w:after="0" w:line="240" w:lineRule="auto"/>
        <w:ind w:right="-142"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2. Biện pháp quản lý</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right="-142" w:firstLine="567"/>
        <w:jc w:val="both"/>
        <w:rPr>
          <w:rFonts w:eastAsia="Times New Roman" w:cs="Times New Roman"/>
          <w:b/>
          <w:color w:val="000000" w:themeColor="text1"/>
          <w:sz w:val="26"/>
          <w:szCs w:val="26"/>
          <w:lang w:val="it-IT"/>
        </w:rPr>
      </w:pPr>
      <w:r w:rsidRPr="00F444E8">
        <w:rPr>
          <w:rFonts w:eastAsia="Times New Roman" w:cs="Times New Roman"/>
          <w:b/>
          <w:color w:val="000000" w:themeColor="text1"/>
          <w:sz w:val="26"/>
          <w:szCs w:val="26"/>
          <w:lang w:val="it-IT"/>
        </w:rPr>
        <w:t>2.1. Biện pháp canh tác, thủ công, sinh học</w:t>
      </w:r>
    </w:p>
    <w:p w:rsidR="008F7885" w:rsidRPr="00F444E8" w:rsidRDefault="008F7885" w:rsidP="00F80721">
      <w:pPr>
        <w:tabs>
          <w:tab w:val="left" w:pos="812"/>
        </w:tabs>
        <w:spacing w:before="120" w:after="0" w:line="240" w:lineRule="auto"/>
        <w:ind w:right="-18" w:firstLine="41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 Biện pháp canh tác</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it-IT"/>
        </w:rPr>
        <w:t xml:space="preserve"> Nên trồng luân canh với cây khác </w:t>
      </w:r>
      <w:r w:rsidRPr="00F444E8">
        <w:rPr>
          <w:rFonts w:eastAsia="Times New Roman" w:cs="Times New Roman"/>
          <w:color w:val="000000" w:themeColor="text1"/>
          <w:sz w:val="26"/>
          <w:szCs w:val="26"/>
          <w:lang w:val="vi-VN"/>
        </w:rPr>
        <w:t xml:space="preserve">họ </w:t>
      </w:r>
      <w:r w:rsidRPr="00F444E8">
        <w:rPr>
          <w:rFonts w:eastAsia="Times New Roman" w:cs="Times New Roman"/>
          <w:color w:val="000000" w:themeColor="text1"/>
          <w:sz w:val="26"/>
          <w:szCs w:val="26"/>
          <w:lang w:val="it-IT"/>
        </w:rPr>
        <w:t>như cải củ, xà lách và trồng gối với khoai tây sớm nhằm hạn chế nguồn sâu bệnh chuyển tiếp</w:t>
      </w:r>
      <w:r w:rsidRPr="00F444E8">
        <w:rPr>
          <w:rFonts w:eastAsia="Times New Roman" w:cs="Times New Roman"/>
          <w:color w:val="000000" w:themeColor="text1"/>
          <w:sz w:val="26"/>
          <w:szCs w:val="26"/>
          <w:lang w:val="vi-VN"/>
        </w:rPr>
        <w:t>; t</w:t>
      </w:r>
      <w:r w:rsidRPr="00F444E8">
        <w:rPr>
          <w:rFonts w:eastAsia="Times New Roman" w:cs="Times New Roman"/>
          <w:color w:val="000000" w:themeColor="text1"/>
          <w:sz w:val="26"/>
          <w:szCs w:val="26"/>
          <w:lang w:val="it-IT"/>
        </w:rPr>
        <w:t>hường xuyên kiểm tra đồng ruộng để phát hiện kịp thời các đối tượng sâu bệnh hại</w:t>
      </w:r>
      <w:r w:rsidRPr="00F444E8">
        <w:rPr>
          <w:rFonts w:eastAsia="Times New Roman" w:cs="Times New Roman"/>
          <w:color w:val="000000" w:themeColor="text1"/>
          <w:sz w:val="26"/>
          <w:szCs w:val="26"/>
          <w:lang w:val="vi-VN"/>
        </w:rPr>
        <w:t>; bón phân NPK cân đối, tăng cường sử dụng phân bón hữu cơ, thiết kế hệ thống cấp thoát nước để chủ động tưới tiêu...</w:t>
      </w:r>
    </w:p>
    <w:p w:rsidR="008F7885" w:rsidRPr="00F444E8" w:rsidRDefault="008F7885" w:rsidP="00F80721">
      <w:pPr>
        <w:tabs>
          <w:tab w:val="left" w:pos="706"/>
        </w:tabs>
        <w:spacing w:before="120" w:after="0" w:line="240" w:lineRule="auto"/>
        <w:ind w:right="-18" w:firstLine="71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 xml:space="preserve">- </w:t>
      </w:r>
      <w:r w:rsidRPr="00F444E8">
        <w:rPr>
          <w:rFonts w:eastAsia="Times New Roman" w:cs="Times New Roman"/>
          <w:b/>
          <w:bCs/>
          <w:color w:val="000000" w:themeColor="text1"/>
          <w:sz w:val="26"/>
          <w:szCs w:val="26"/>
        </w:rPr>
        <w:t>Bi</w:t>
      </w:r>
      <w:r w:rsidRPr="00F444E8">
        <w:rPr>
          <w:rFonts w:eastAsia="Times New Roman" w:cs="Times New Roman"/>
          <w:b/>
          <w:bCs/>
          <w:color w:val="000000" w:themeColor="text1"/>
          <w:sz w:val="26"/>
          <w:szCs w:val="26"/>
          <w:lang w:val="vi-VN"/>
        </w:rPr>
        <w:t>ện pháp thủ công</w:t>
      </w:r>
      <w:r w:rsidRPr="00F444E8">
        <w:rPr>
          <w:rFonts w:eastAsia="Times New Roman" w:cs="Times New Roman"/>
          <w:color w:val="000000" w:themeColor="text1"/>
          <w:sz w:val="26"/>
          <w:szCs w:val="26"/>
          <w:lang w:val="vi-VN"/>
        </w:rPr>
        <w:t>: Ngắt ổ trứng, bắt giết sâu non khi mật độ sâu thấp (áp dụng với sâu ăn lá); tỉa bỏ, nhổ các lá cây bị sâu bệnh đem đi tiêu hủy...</w:t>
      </w:r>
    </w:p>
    <w:p w:rsidR="008F7885" w:rsidRPr="00F444E8" w:rsidRDefault="008F7885" w:rsidP="00F80721">
      <w:pPr>
        <w:tabs>
          <w:tab w:val="left" w:pos="706"/>
        </w:tabs>
        <w:spacing w:before="120" w:after="0" w:line="240" w:lineRule="auto"/>
        <w:ind w:right="-18" w:firstLine="71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 Biện pháp sinh học:</w:t>
      </w:r>
      <w:r w:rsidRPr="00F444E8">
        <w:rPr>
          <w:rFonts w:eastAsia="Times New Roman" w:cs="Times New Roman"/>
          <w:color w:val="000000" w:themeColor="text1"/>
          <w:sz w:val="26"/>
          <w:szCs w:val="26"/>
          <w:lang w:val="vi-VN"/>
        </w:rPr>
        <w:t xml:space="preserve"> Sử dụng nấm đối kháng </w:t>
      </w:r>
      <w:r w:rsidRPr="00F444E8">
        <w:rPr>
          <w:rFonts w:eastAsia="Times New Roman" w:cs="Times New Roman"/>
          <w:i/>
          <w:color w:val="000000" w:themeColor="text1"/>
          <w:sz w:val="26"/>
          <w:szCs w:val="26"/>
          <w:lang w:val="vi-VN"/>
        </w:rPr>
        <w:t>Trochoderm</w:t>
      </w:r>
      <w:r w:rsidRPr="00F444E8">
        <w:rPr>
          <w:rFonts w:eastAsia="Times New Roman" w:cs="Times New Roman"/>
          <w:color w:val="000000" w:themeColor="text1"/>
          <w:sz w:val="26"/>
          <w:szCs w:val="26"/>
          <w:lang w:val="vi-VN"/>
        </w:rPr>
        <w:t>a ủ phân hữu cơ hoai mục bón cho cây trồng; bảo vệ và nhân nuôi thiên địch; sử dụng giống sạch/kháng sâu bệnh; ư</w:t>
      </w:r>
      <w:r w:rsidRPr="00F444E8">
        <w:rPr>
          <w:rFonts w:eastAsia="Times New Roman" w:cs="Times New Roman"/>
          <w:color w:val="000000" w:themeColor="text1"/>
          <w:sz w:val="26"/>
          <w:szCs w:val="26"/>
          <w:lang w:val="nl-NL"/>
        </w:rPr>
        <w:t>u tiên sử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2.2. Biện pháp hóa học</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 xml:space="preserve">Chủ động </w:t>
      </w:r>
      <w:r w:rsidRPr="00F444E8">
        <w:rPr>
          <w:rFonts w:eastAsia="Times New Roman" w:cs="Times New Roman"/>
          <w:color w:val="000000" w:themeColor="text1"/>
          <w:sz w:val="26"/>
          <w:szCs w:val="26"/>
          <w:lang w:val="nl-NL"/>
        </w:rPr>
        <w:t xml:space="preserve">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eastAsia="Times New Roman" w:cs="Times New Roman"/>
          <w:color w:val="000000" w:themeColor="text1"/>
          <w:sz w:val="26"/>
          <w:szCs w:val="26"/>
          <w:lang w:val="nl-NL"/>
        </w:rPr>
        <w:t>đúng thuốc, đúng nồng độ, 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20" w:after="0" w:line="240" w:lineRule="auto"/>
        <w:ind w:firstLine="567"/>
        <w:contextualSpacing/>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 và hướng dẫn của cơ quan chuyên môn.</w:t>
      </w:r>
    </w:p>
    <w:p w:rsidR="008F7885" w:rsidRPr="00F444E8" w:rsidRDefault="008F7885" w:rsidP="00F80721">
      <w:pPr>
        <w:spacing w:before="120" w:after="0" w:line="240" w:lineRule="auto"/>
        <w:ind w:right="-279"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VI. THU HOẠCH</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shd w:val="clear" w:color="auto" w:fill="FFFFFF"/>
          <w:lang w:val="vi-VN"/>
        </w:rPr>
        <w:t xml:space="preserve">- </w:t>
      </w:r>
      <w:r w:rsidRPr="00F444E8">
        <w:rPr>
          <w:rFonts w:eastAsia="Times New Roman" w:cs="Times New Roman"/>
          <w:color w:val="000000" w:themeColor="text1"/>
          <w:sz w:val="26"/>
          <w:szCs w:val="26"/>
          <w:shd w:val="clear" w:color="auto" w:fill="FFFFFF"/>
          <w:lang w:val="nl-NL"/>
        </w:rPr>
        <w:t xml:space="preserve">Thời gian thu hoạch rau cần tây khoảng từ 100-140 ngày sau trồng, lúc này cây sẽ cao từ 35-45cm là đạt tiêu chuẩn. Việc thu hoạch có thể bằng cách nhổ cả cây, </w:t>
      </w:r>
      <w:r w:rsidRPr="00F444E8">
        <w:rPr>
          <w:rFonts w:eastAsia="Times New Roman" w:cs="Times New Roman"/>
          <w:color w:val="000000" w:themeColor="text1"/>
          <w:sz w:val="26"/>
          <w:szCs w:val="26"/>
          <w:lang w:val="nl-NL"/>
        </w:rPr>
        <w:t>hoặc thu hoạch các lá bẹ xung quanh gốc. Năng suất trung bình 30 tấn/ha</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Cần tây</w:t>
      </w:r>
      <w:r w:rsidRPr="00F444E8">
        <w:rPr>
          <w:rFonts w:eastAsia="Times New Roman" w:cs="Times New Roman"/>
          <w:color w:val="000000" w:themeColor="text1"/>
          <w:sz w:val="26"/>
          <w:szCs w:val="26"/>
          <w:lang w:val="nl-NL"/>
        </w:rPr>
        <w:t xml:space="preserve"> sau khi sơ chế được đóng trong túi bảo quản có đục lỗ để đem đi tiêu thụ. Nếu vận chuyển đi xa sau khi bao gói xong cho thùng carton cho vào kho lạnh, rồi điều chỉnh kho ở nhiệt độ khoảng 6-8</w:t>
      </w:r>
      <w:r w:rsidRPr="00F444E8">
        <w:rPr>
          <w:rFonts w:eastAsia="Times New Roman" w:cs="Times New Roman"/>
          <w:color w:val="000000" w:themeColor="text1"/>
          <w:sz w:val="26"/>
          <w:szCs w:val="26"/>
          <w:vertAlign w:val="superscript"/>
          <w:lang w:val="vi-VN"/>
        </w:rPr>
        <w:t>0</w:t>
      </w:r>
      <w:r w:rsidRPr="00F444E8">
        <w:rPr>
          <w:rFonts w:eastAsia="Times New Roman" w:cs="Times New Roman"/>
          <w:color w:val="000000" w:themeColor="text1"/>
          <w:sz w:val="26"/>
          <w:szCs w:val="26"/>
          <w:lang w:val="nl-NL"/>
        </w:rPr>
        <w:t>C, ẩm độ 85-90%, sau đó dùng xe lạnh để vận chuyển đến nơi tiêu thụ../.</w:t>
      </w:r>
    </w:p>
    <w:p w:rsidR="008F7885" w:rsidRPr="00F444E8" w:rsidRDefault="008F7885" w:rsidP="00F80721">
      <w:pPr>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lastRenderedPageBreak/>
        <w:br w:type="page"/>
      </w:r>
    </w:p>
    <w:p w:rsidR="008F7885" w:rsidRPr="00F444E8" w:rsidRDefault="008F7885" w:rsidP="00F80721">
      <w:pPr>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lastRenderedPageBreak/>
        <w:t>QTSX: 72</w:t>
      </w:r>
    </w:p>
    <w:p w:rsidR="008F7885" w:rsidRPr="00F444E8" w:rsidRDefault="008F7885" w:rsidP="00F80721">
      <w:pPr>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QUY TRÌNH SẢN XUẤT CÂY HOA CÚC</w:t>
      </w:r>
    </w:p>
    <w:p w:rsidR="008F7885" w:rsidRPr="00F444E8" w:rsidRDefault="008F7885" w:rsidP="00F80721">
      <w:pPr>
        <w:spacing w:before="120" w:after="0" w:line="240" w:lineRule="auto"/>
        <w:ind w:firstLine="567"/>
        <w:jc w:val="both"/>
        <w:rPr>
          <w:rFonts w:eastAsia="Times New Roman" w:cs="Times New Roman"/>
          <w:i/>
          <w:sz w:val="26"/>
          <w:szCs w:val="26"/>
          <w:shd w:val="clear" w:color="auto" w:fill="FFFFFF"/>
        </w:rPr>
      </w:pPr>
      <w:r w:rsidRPr="00F444E8">
        <w:rPr>
          <w:rFonts w:eastAsia="Times New Roman" w:cs="Times New Roman"/>
          <w:i/>
          <w:sz w:val="26"/>
          <w:szCs w:val="26"/>
          <w:shd w:val="clear" w:color="auto" w:fill="FFFFFF"/>
        </w:rPr>
        <w:t>(</w:t>
      </w:r>
      <w:r w:rsidRPr="00F444E8">
        <w:rPr>
          <w:rFonts w:eastAsia="Times New Roman" w:cs="Times New Roman"/>
          <w:sz w:val="26"/>
          <w:szCs w:val="26"/>
          <w:shd w:val="clear" w:color="auto" w:fill="FFFFFF"/>
        </w:rPr>
        <w:t>Tên khoa học:</w:t>
      </w:r>
      <w:r w:rsidRPr="00F444E8">
        <w:rPr>
          <w:rFonts w:eastAsia="Times New Roman" w:cs="Times New Roman"/>
          <w:i/>
          <w:sz w:val="26"/>
          <w:szCs w:val="26"/>
          <w:shd w:val="clear" w:color="auto" w:fill="FFFFFF"/>
        </w:rPr>
        <w:t xml:space="preserve"> Chrysanthemum</w:t>
      </w:r>
      <w:r w:rsidRPr="00F444E8">
        <w:rPr>
          <w:rFonts w:eastAsia="Times New Roman" w:cs="Times New Roman"/>
          <w:sz w:val="26"/>
          <w:szCs w:val="26"/>
          <w:shd w:val="clear" w:color="auto" w:fill="FFFFFF"/>
        </w:rPr>
        <w:t xml:space="preserve"> sp.)</w:t>
      </w:r>
    </w:p>
    <w:p w:rsidR="008F7885" w:rsidRPr="00F444E8" w:rsidRDefault="008F7885" w:rsidP="00F80721">
      <w:pPr>
        <w:keepNext/>
        <w:keepLines/>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I. YÊU CẦU SINH THÁI</w:t>
      </w:r>
    </w:p>
    <w:p w:rsidR="008F7885" w:rsidRPr="00F444E8" w:rsidRDefault="008F7885" w:rsidP="00F80721">
      <w:pPr>
        <w:widowControl w:val="0"/>
        <w:spacing w:before="80" w:after="0" w:line="240" w:lineRule="auto"/>
        <w:ind w:firstLine="567"/>
        <w:jc w:val="both"/>
        <w:rPr>
          <w:rFonts w:eastAsia="Times New Roman" w:cs="Times New Roman"/>
          <w:b/>
          <w:sz w:val="26"/>
          <w:szCs w:val="26"/>
        </w:rPr>
      </w:pPr>
      <w:r w:rsidRPr="00F444E8">
        <w:rPr>
          <w:rFonts w:eastAsia="Times New Roman" w:cs="Times New Roman"/>
          <w:b/>
          <w:sz w:val="26"/>
          <w:szCs w:val="26"/>
        </w:rPr>
        <w:t>1. Nhiệt độ, ánh sáng</w:t>
      </w:r>
    </w:p>
    <w:p w:rsidR="008F7885" w:rsidRPr="00F444E8" w:rsidRDefault="008F7885" w:rsidP="00F80721">
      <w:pPr>
        <w:widowControl w:val="0"/>
        <w:spacing w:before="80" w:after="0" w:line="240" w:lineRule="auto"/>
        <w:ind w:firstLine="567"/>
        <w:jc w:val="both"/>
        <w:rPr>
          <w:rFonts w:eastAsia="Times New Roman" w:cs="Times New Roman"/>
          <w:sz w:val="26"/>
          <w:szCs w:val="26"/>
        </w:rPr>
      </w:pPr>
      <w:r w:rsidRPr="00F444E8">
        <w:rPr>
          <w:rFonts w:eastAsia="Times New Roman" w:cs="Times New Roman"/>
          <w:sz w:val="26"/>
          <w:szCs w:val="26"/>
        </w:rPr>
        <w:t>- Hoa cúc là nhóm cây ngày ngắn, ưa ánh sáng. Tuy nhiên ở mỗi thời kỳ sinh trưởng phát triển cây có yêu cầu ánh sáng khác nhau. Thời gian chiếu sáng kéo dài thì cây sinh trưởng mạnh, kéo dài làm cho thân cây cao, lá to hoa nở muộn nhưng chất lượng hoa tăng. Hầu hết các giống cúc trong thời kỳ sinh trưởng cần ánh sáng ngày dài trên 13 giờ nhưng ở giai đoạn trổ hoa cây chỉ cần ánh sáng ngày ngắn 10-11 giờ.</w:t>
      </w:r>
    </w:p>
    <w:p w:rsidR="008F7885" w:rsidRPr="00F444E8" w:rsidRDefault="008F7885" w:rsidP="00F80721">
      <w:pPr>
        <w:widowControl w:val="0"/>
        <w:spacing w:before="80" w:after="0" w:line="240" w:lineRule="auto"/>
        <w:ind w:firstLine="567"/>
        <w:jc w:val="both"/>
        <w:rPr>
          <w:rFonts w:eastAsia="Times New Roman" w:cs="Times New Roman"/>
          <w:sz w:val="26"/>
          <w:szCs w:val="26"/>
          <w:shd w:val="clear" w:color="auto" w:fill="FFFFFF"/>
        </w:rPr>
      </w:pPr>
      <w:r w:rsidRPr="00F444E8">
        <w:rPr>
          <w:rFonts w:eastAsia="Times New Roman" w:cs="Times New Roman"/>
          <w:b/>
          <w:sz w:val="26"/>
          <w:szCs w:val="26"/>
          <w:shd w:val="clear" w:color="auto" w:fill="FFFFFF"/>
        </w:rPr>
        <w:t xml:space="preserve">- </w:t>
      </w:r>
      <w:r w:rsidRPr="00F444E8">
        <w:rPr>
          <w:rFonts w:eastAsia="Times New Roman" w:cs="Times New Roman"/>
          <w:sz w:val="26"/>
          <w:szCs w:val="26"/>
          <w:shd w:val="clear" w:color="auto" w:fill="FFFFFF"/>
        </w:rPr>
        <w:t>Hoa cúc ưa khí hậu mát mẻ, nhiệt độ thích hợp cho cây sinh trưởng phát triển là từ  15</w:t>
      </w:r>
      <w:r w:rsidRPr="00F444E8">
        <w:rPr>
          <w:rFonts w:eastAsia="Times New Roman" w:cs="Times New Roman"/>
          <w:sz w:val="26"/>
          <w:szCs w:val="26"/>
          <w:shd w:val="clear" w:color="auto" w:fill="FFFFFF"/>
          <w:vertAlign w:val="superscript"/>
        </w:rPr>
        <w:t>0</w:t>
      </w:r>
      <w:r w:rsidRPr="00F444E8">
        <w:rPr>
          <w:rFonts w:eastAsia="Times New Roman" w:cs="Times New Roman"/>
          <w:sz w:val="26"/>
          <w:szCs w:val="26"/>
          <w:shd w:val="clear" w:color="auto" w:fill="FFFFFF"/>
        </w:rPr>
        <w:t>C-20</w:t>
      </w:r>
      <w:r w:rsidRPr="00F444E8">
        <w:rPr>
          <w:rFonts w:eastAsia="Times New Roman" w:cs="Times New Roman"/>
          <w:sz w:val="26"/>
          <w:szCs w:val="26"/>
          <w:shd w:val="clear" w:color="auto" w:fill="FFFFFF"/>
          <w:vertAlign w:val="superscript"/>
        </w:rPr>
        <w:t>0</w:t>
      </w:r>
      <w:r w:rsidRPr="00F444E8">
        <w:rPr>
          <w:rFonts w:eastAsia="Times New Roman" w:cs="Times New Roman"/>
          <w:sz w:val="26"/>
          <w:szCs w:val="26"/>
          <w:shd w:val="clear" w:color="auto" w:fill="FFFFFF"/>
        </w:rPr>
        <w:t>C. Cây chịu được nhiệt độ 10</w:t>
      </w:r>
      <w:r w:rsidRPr="00F444E8">
        <w:rPr>
          <w:rFonts w:eastAsia="Times New Roman" w:cs="Times New Roman"/>
          <w:sz w:val="26"/>
          <w:szCs w:val="26"/>
          <w:shd w:val="clear" w:color="auto" w:fill="FFFFFF"/>
          <w:vertAlign w:val="superscript"/>
        </w:rPr>
        <w:t>0</w:t>
      </w:r>
      <w:r w:rsidRPr="00F444E8">
        <w:rPr>
          <w:rFonts w:eastAsia="Times New Roman" w:cs="Times New Roman"/>
          <w:sz w:val="26"/>
          <w:szCs w:val="26"/>
          <w:shd w:val="clear" w:color="auto" w:fill="FFFFFF"/>
        </w:rPr>
        <w:t>C-35</w:t>
      </w:r>
      <w:r w:rsidRPr="00F444E8">
        <w:rPr>
          <w:rFonts w:eastAsia="Times New Roman" w:cs="Times New Roman"/>
          <w:sz w:val="26"/>
          <w:szCs w:val="26"/>
          <w:shd w:val="clear" w:color="auto" w:fill="FFFFFF"/>
          <w:vertAlign w:val="superscript"/>
        </w:rPr>
        <w:t>0</w:t>
      </w:r>
      <w:r w:rsidRPr="00F444E8">
        <w:rPr>
          <w:rFonts w:eastAsia="Times New Roman" w:cs="Times New Roman"/>
          <w:sz w:val="26"/>
          <w:szCs w:val="26"/>
          <w:shd w:val="clear" w:color="auto" w:fill="FFFFFF"/>
        </w:rPr>
        <w:t>C, nhiệt độ trên 35</w:t>
      </w:r>
      <w:r w:rsidRPr="00F444E8">
        <w:rPr>
          <w:rFonts w:eastAsia="Times New Roman" w:cs="Times New Roman"/>
          <w:sz w:val="26"/>
          <w:szCs w:val="26"/>
          <w:shd w:val="clear" w:color="auto" w:fill="FFFFFF"/>
          <w:vertAlign w:val="superscript"/>
        </w:rPr>
        <w:t>0</w:t>
      </w:r>
      <w:r w:rsidRPr="00F444E8">
        <w:rPr>
          <w:rFonts w:eastAsia="Times New Roman" w:cs="Times New Roman"/>
          <w:sz w:val="26"/>
          <w:szCs w:val="26"/>
          <w:shd w:val="clear" w:color="auto" w:fill="FFFFFF"/>
        </w:rPr>
        <w:t>C và dưới 10</w:t>
      </w:r>
      <w:r w:rsidRPr="00F444E8">
        <w:rPr>
          <w:rFonts w:eastAsia="Times New Roman" w:cs="Times New Roman"/>
          <w:sz w:val="26"/>
          <w:szCs w:val="26"/>
          <w:shd w:val="clear" w:color="auto" w:fill="FFFFFF"/>
          <w:vertAlign w:val="superscript"/>
        </w:rPr>
        <w:t>0</w:t>
      </w:r>
      <w:r w:rsidRPr="00F444E8">
        <w:rPr>
          <w:rFonts w:eastAsia="Times New Roman" w:cs="Times New Roman"/>
          <w:sz w:val="26"/>
          <w:szCs w:val="26"/>
          <w:shd w:val="clear" w:color="auto" w:fill="FFFFFF"/>
        </w:rPr>
        <w:t xml:space="preserve">C cúc sinh trưởng phát triển kém. </w:t>
      </w:r>
    </w:p>
    <w:p w:rsidR="008F7885" w:rsidRPr="00F444E8" w:rsidRDefault="008F7885" w:rsidP="00F80721">
      <w:pPr>
        <w:widowControl w:val="0"/>
        <w:spacing w:before="80" w:after="0" w:line="240" w:lineRule="auto"/>
        <w:ind w:firstLine="567"/>
        <w:jc w:val="both"/>
        <w:rPr>
          <w:rFonts w:eastAsia="Times New Roman" w:cs="Times New Roman"/>
          <w:b/>
          <w:spacing w:val="-2"/>
          <w:sz w:val="26"/>
          <w:szCs w:val="26"/>
        </w:rPr>
      </w:pPr>
      <w:r w:rsidRPr="00F444E8">
        <w:rPr>
          <w:rFonts w:eastAsia="Times New Roman" w:cs="Times New Roman"/>
          <w:b/>
          <w:sz w:val="26"/>
          <w:szCs w:val="26"/>
        </w:rPr>
        <w:t>2.</w:t>
      </w:r>
      <w:r w:rsidRPr="00F444E8">
        <w:rPr>
          <w:rFonts w:eastAsia="Times New Roman" w:cs="Times New Roman"/>
          <w:b/>
          <w:spacing w:val="-2"/>
          <w:sz w:val="26"/>
          <w:szCs w:val="26"/>
        </w:rPr>
        <w:t xml:space="preserve"> Ẩm độ và nước</w:t>
      </w:r>
    </w:p>
    <w:p w:rsidR="008F7885" w:rsidRPr="00F444E8" w:rsidRDefault="008F7885" w:rsidP="00F80721">
      <w:pPr>
        <w:widowControl w:val="0"/>
        <w:spacing w:before="80" w:after="0" w:line="240" w:lineRule="auto"/>
        <w:ind w:firstLine="567"/>
        <w:jc w:val="both"/>
        <w:rPr>
          <w:rFonts w:eastAsia="Times New Roman" w:cs="Times New Roman"/>
          <w:sz w:val="26"/>
          <w:szCs w:val="26"/>
        </w:rPr>
      </w:pPr>
      <w:r w:rsidRPr="00F444E8">
        <w:rPr>
          <w:rFonts w:eastAsia="Times New Roman" w:cs="Times New Roman"/>
          <w:sz w:val="26"/>
          <w:szCs w:val="26"/>
        </w:rPr>
        <w:t xml:space="preserve">Thích hợp nhất cho cây sinh trưởng phát triển là độ ẩm đất 60-70%, độ ẩm không khí 55-65%. Nếu độ ẩm trên dưới 80% cây sinh trưởng mạnh, nhưng dễ phát sinh sâu bệnh làm ảnh hưởng năng suất chất lượng hoa. </w:t>
      </w:r>
    </w:p>
    <w:p w:rsidR="008F7885" w:rsidRPr="00F444E8" w:rsidRDefault="008F7885" w:rsidP="00F80721">
      <w:pPr>
        <w:widowControl w:val="0"/>
        <w:spacing w:before="80" w:after="0" w:line="240" w:lineRule="auto"/>
        <w:ind w:firstLine="567"/>
        <w:jc w:val="both"/>
        <w:rPr>
          <w:rFonts w:eastAsia="Times New Roman" w:cs="Times New Roman"/>
          <w:b/>
          <w:sz w:val="26"/>
          <w:szCs w:val="26"/>
        </w:rPr>
      </w:pPr>
      <w:r w:rsidRPr="00F444E8">
        <w:rPr>
          <w:rFonts w:eastAsia="Times New Roman" w:cs="Times New Roman"/>
          <w:b/>
          <w:sz w:val="26"/>
          <w:szCs w:val="26"/>
        </w:rPr>
        <w:t>3. Đất trồng</w:t>
      </w:r>
    </w:p>
    <w:p w:rsidR="008F7885" w:rsidRPr="00F444E8" w:rsidRDefault="008F7885" w:rsidP="00F80721">
      <w:pPr>
        <w:widowControl w:val="0"/>
        <w:spacing w:before="80" w:after="0" w:line="240" w:lineRule="auto"/>
        <w:ind w:firstLine="567"/>
        <w:jc w:val="both"/>
        <w:rPr>
          <w:rFonts w:eastAsia="Times New Roman" w:cs="Times New Roman"/>
          <w:sz w:val="26"/>
          <w:szCs w:val="26"/>
        </w:rPr>
      </w:pPr>
      <w:r w:rsidRPr="00F444E8">
        <w:rPr>
          <w:rFonts w:eastAsia="Times New Roman" w:cs="Times New Roman"/>
          <w:sz w:val="26"/>
          <w:szCs w:val="26"/>
        </w:rPr>
        <w:t>Đất thích hợp cho trồng hoa cúc là đất thịt nhẹ, tơi xốp, đặc biệt là đất phù sa mới, bề mặt bằng phẳng, thoát nước tốt, độ pH từ 6-6,5.</w:t>
      </w:r>
    </w:p>
    <w:p w:rsidR="008F7885" w:rsidRPr="00F444E8" w:rsidRDefault="008F7885" w:rsidP="00F80721">
      <w:pPr>
        <w:keepNext/>
        <w:keepLines/>
        <w:widowControl w:val="0"/>
        <w:spacing w:before="80" w:after="0" w:line="240" w:lineRule="auto"/>
        <w:ind w:firstLine="567"/>
        <w:jc w:val="both"/>
        <w:rPr>
          <w:rFonts w:eastAsia="Times New Roman" w:cs="Times New Roman"/>
          <w:b/>
          <w:sz w:val="26"/>
          <w:szCs w:val="26"/>
        </w:rPr>
      </w:pPr>
      <w:r w:rsidRPr="00F444E8">
        <w:rPr>
          <w:rFonts w:eastAsia="Times New Roman" w:cs="Times New Roman"/>
          <w:b/>
          <w:sz w:val="26"/>
          <w:szCs w:val="26"/>
        </w:rPr>
        <w:t>II. YÊU CẦU VỀ GIỐNG</w:t>
      </w:r>
    </w:p>
    <w:p w:rsidR="008F7885" w:rsidRPr="00F444E8" w:rsidRDefault="008F7885" w:rsidP="00F80721">
      <w:pPr>
        <w:widowControl w:val="0"/>
        <w:spacing w:before="80" w:after="0" w:line="240" w:lineRule="auto"/>
        <w:ind w:firstLine="567"/>
        <w:jc w:val="both"/>
        <w:rPr>
          <w:rFonts w:eastAsia="Times New Roman" w:cs="Times New Roman"/>
          <w:sz w:val="26"/>
          <w:szCs w:val="26"/>
          <w:lang w:val="nl-NL"/>
        </w:rPr>
      </w:pPr>
      <w:r w:rsidRPr="00F444E8">
        <w:rPr>
          <w:rFonts w:eastAsia="Times New Roman" w:cs="Times New Roman"/>
          <w:sz w:val="26"/>
          <w:szCs w:val="26"/>
        </w:rPr>
        <w:t xml:space="preserve">- Sử dụng các giống </w:t>
      </w:r>
      <w:r w:rsidRPr="00F444E8">
        <w:rPr>
          <w:rFonts w:eastAsia="Times New Roman" w:cs="Times New Roman"/>
          <w:sz w:val="26"/>
          <w:szCs w:val="26"/>
          <w:lang w:val="vi-VN"/>
        </w:rPr>
        <w:t xml:space="preserve">có nguồn gốc rõ ràng, </w:t>
      </w:r>
      <w:r w:rsidRPr="00F444E8">
        <w:rPr>
          <w:rFonts w:eastAsia="Times New Roman" w:cs="Times New Roman"/>
          <w:sz w:val="26"/>
          <w:szCs w:val="26"/>
          <w:lang w:val="nl-NL"/>
        </w:rPr>
        <w:t xml:space="preserve">phù hợp với vùng sinh thái, vụ sản xuất và yêu cầu thị trường; </w:t>
      </w:r>
      <w:r w:rsidRPr="00F444E8">
        <w:rPr>
          <w:rFonts w:eastAsia="Times New Roman" w:cs="Times New Roman"/>
          <w:sz w:val="26"/>
          <w:szCs w:val="26"/>
          <w:lang w:val="vi-VN"/>
        </w:rPr>
        <w:t xml:space="preserve">chất lượng giống tốt, </w:t>
      </w:r>
      <w:r w:rsidRPr="00F444E8">
        <w:rPr>
          <w:rFonts w:eastAsia="Times New Roman" w:cs="Times New Roman"/>
          <w:sz w:val="26"/>
          <w:szCs w:val="26"/>
          <w:lang w:val="nl-NL"/>
        </w:rPr>
        <w:t>sinh trưởng phát triển khỏe, năng suất cao, phẩm chất tốt, khả năng chống chịu sâu bệnh tốt, đem lại hiệu quả kinh tế cao.</w:t>
      </w:r>
    </w:p>
    <w:p w:rsidR="008F7885" w:rsidRPr="00F444E8" w:rsidRDefault="008F7885" w:rsidP="00F80721">
      <w:pPr>
        <w:widowControl w:val="0"/>
        <w:spacing w:before="80" w:after="0" w:line="240" w:lineRule="auto"/>
        <w:ind w:firstLine="567"/>
        <w:jc w:val="both"/>
        <w:rPr>
          <w:rFonts w:eastAsia="Times New Roman" w:cs="Times New Roman"/>
          <w:sz w:val="26"/>
          <w:szCs w:val="26"/>
          <w:shd w:val="clear" w:color="auto" w:fill="FFFFFF"/>
          <w:lang w:val="nl-NL"/>
        </w:rPr>
      </w:pPr>
      <w:r w:rsidRPr="00F444E8">
        <w:rPr>
          <w:rFonts w:eastAsia="Times New Roman" w:cs="Times New Roman"/>
          <w:sz w:val="26"/>
          <w:szCs w:val="26"/>
          <w:shd w:val="clear" w:color="auto" w:fill="FFFFFF"/>
          <w:lang w:val="nl-NL"/>
        </w:rPr>
        <w:t>- Cây giống cao 6-7cm, có 4-5 lá, rễ ra đều quanh thân, cây khỏe mạnh, xanh tốt, không có sâu bệnh nguy hiểm gây hại.</w:t>
      </w:r>
    </w:p>
    <w:p w:rsidR="008F7885" w:rsidRPr="00F444E8" w:rsidRDefault="008F7885" w:rsidP="00F80721">
      <w:pPr>
        <w:widowControl w:val="0"/>
        <w:spacing w:before="80" w:after="0" w:line="240" w:lineRule="auto"/>
        <w:ind w:firstLine="567"/>
        <w:jc w:val="both"/>
        <w:rPr>
          <w:rFonts w:eastAsia="Times New Roman" w:cs="Times New Roman"/>
          <w:b/>
          <w:sz w:val="26"/>
          <w:szCs w:val="26"/>
          <w:shd w:val="clear" w:color="auto" w:fill="FFFFFF"/>
          <w:lang w:val="nl-NL"/>
        </w:rPr>
      </w:pPr>
      <w:r w:rsidRPr="00F444E8">
        <w:rPr>
          <w:rFonts w:eastAsia="Times New Roman" w:cs="Times New Roman"/>
          <w:sz w:val="26"/>
          <w:szCs w:val="26"/>
          <w:shd w:val="clear" w:color="auto" w:fill="FFFFFF"/>
          <w:lang w:val="nl-NL"/>
        </w:rPr>
        <w:t xml:space="preserve"> </w:t>
      </w:r>
      <w:r w:rsidRPr="00F444E8">
        <w:rPr>
          <w:rFonts w:eastAsia="Times New Roman" w:cs="Times New Roman"/>
          <w:b/>
          <w:sz w:val="26"/>
          <w:szCs w:val="26"/>
          <w:shd w:val="clear" w:color="auto" w:fill="FFFFFF"/>
          <w:lang w:val="nl-NL"/>
        </w:rPr>
        <w:t>III. KỸ THUẬT GIEO TRỒNG</w:t>
      </w:r>
    </w:p>
    <w:p w:rsidR="008F7885" w:rsidRPr="00F444E8" w:rsidRDefault="008F7885" w:rsidP="00F80721">
      <w:pPr>
        <w:widowControl w:val="0"/>
        <w:spacing w:before="8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 xml:space="preserve">1. Thời vụ </w:t>
      </w:r>
    </w:p>
    <w:p w:rsidR="008F7885" w:rsidRPr="00F444E8" w:rsidRDefault="008F7885" w:rsidP="00F80721">
      <w:pPr>
        <w:widowControl w:val="0"/>
        <w:spacing w:before="8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Nhờ bộ giống đa dạng, phong phú, thích nghi với điều kiện sinh thái khác nhau, cúc có thể trồng được quanh năm. Tuy nhiên, để mang lại hiệu quả kinh tế cao nhất, có thể căn cứ vào đặc điểm của từng giống, thời tiết khí hậu của từng năm, hoặc nhu cầu thị trường để xác định thời vụ trồng thích hợp.</w:t>
      </w:r>
    </w:p>
    <w:p w:rsidR="008F7885" w:rsidRPr="00F444E8" w:rsidRDefault="008F7885" w:rsidP="00F80721">
      <w:pPr>
        <w:widowControl w:val="0"/>
        <w:spacing w:before="8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Trong năm có thể trồng thành 4 vụ:</w:t>
      </w:r>
    </w:p>
    <w:p w:rsidR="008F7885" w:rsidRPr="00F444E8" w:rsidRDefault="008F7885" w:rsidP="00F80721">
      <w:pPr>
        <w:widowControl w:val="0"/>
        <w:spacing w:before="8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Vụ Xuân Hè: Giâm ngọn tháng 2 - 3, trồng tháng 3, 4, 5 và ra hoa vào tháng 6, 7, 8</w:t>
      </w:r>
    </w:p>
    <w:p w:rsidR="008F7885" w:rsidRPr="00F444E8" w:rsidRDefault="008F7885" w:rsidP="00F80721">
      <w:pPr>
        <w:widowControl w:val="0"/>
        <w:spacing w:before="8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Vụ Hè Thu: Giâm ngọn vào tháng 4, 5 trồng tháng 5, 6 thu hoạch hoa vào tháng 10, 11.</w:t>
      </w:r>
    </w:p>
    <w:p w:rsidR="008F7885" w:rsidRPr="00F444E8" w:rsidRDefault="008F7885" w:rsidP="00F80721">
      <w:pPr>
        <w:widowControl w:val="0"/>
        <w:spacing w:before="80" w:after="0" w:line="240" w:lineRule="auto"/>
        <w:ind w:firstLine="567"/>
        <w:jc w:val="both"/>
        <w:rPr>
          <w:rFonts w:eastAsia="Times New Roman" w:cs="Times New Roman"/>
          <w:spacing w:val="-10"/>
          <w:sz w:val="26"/>
          <w:szCs w:val="26"/>
          <w:lang w:val="nl-NL"/>
        </w:rPr>
      </w:pPr>
      <w:r w:rsidRPr="00F444E8">
        <w:rPr>
          <w:rFonts w:eastAsia="Times New Roman" w:cs="Times New Roman"/>
          <w:sz w:val="26"/>
          <w:szCs w:val="26"/>
          <w:lang w:val="nl-NL"/>
        </w:rPr>
        <w:t xml:space="preserve">- </w:t>
      </w:r>
      <w:r w:rsidRPr="00F444E8">
        <w:rPr>
          <w:rFonts w:eastAsia="Times New Roman" w:cs="Times New Roman"/>
          <w:spacing w:val="-10"/>
          <w:sz w:val="26"/>
          <w:szCs w:val="26"/>
          <w:lang w:val="nl-NL"/>
        </w:rPr>
        <w:t>Vụ Thu Đông: Giâm tháng 7 và 8, trồng tháng 8 và 9 cho hoa vào tháng 1 và 2</w:t>
      </w:r>
    </w:p>
    <w:p w:rsidR="008F7885" w:rsidRPr="00F444E8" w:rsidRDefault="008F7885" w:rsidP="00F80721">
      <w:pPr>
        <w:widowControl w:val="0"/>
        <w:spacing w:before="80" w:after="0" w:line="240" w:lineRule="auto"/>
        <w:ind w:firstLine="567"/>
        <w:jc w:val="both"/>
        <w:rPr>
          <w:rFonts w:eastAsia="Times New Roman" w:cs="Times New Roman"/>
          <w:spacing w:val="-8"/>
          <w:sz w:val="26"/>
          <w:szCs w:val="26"/>
          <w:lang w:val="nl-NL"/>
        </w:rPr>
      </w:pPr>
      <w:r w:rsidRPr="00F444E8">
        <w:rPr>
          <w:rFonts w:eastAsia="Times New Roman" w:cs="Times New Roman"/>
          <w:sz w:val="26"/>
          <w:szCs w:val="26"/>
          <w:lang w:val="nl-NL"/>
        </w:rPr>
        <w:t xml:space="preserve">- </w:t>
      </w:r>
      <w:r w:rsidRPr="00F444E8">
        <w:rPr>
          <w:rFonts w:eastAsia="Times New Roman" w:cs="Times New Roman"/>
          <w:spacing w:val="-8"/>
          <w:sz w:val="26"/>
          <w:szCs w:val="26"/>
          <w:lang w:val="nl-NL"/>
        </w:rPr>
        <w:t>Vụ Thu Đông: Giâm tháng 7 và 8, trồng tháng 8 và 9 cho hoa vào tháng 1 và 2.</w:t>
      </w:r>
    </w:p>
    <w:p w:rsidR="008F7885" w:rsidRPr="00F444E8" w:rsidRDefault="008F7885" w:rsidP="00F80721">
      <w:pPr>
        <w:widowControl w:val="0"/>
        <w:spacing w:before="80" w:after="0" w:line="240" w:lineRule="auto"/>
        <w:ind w:firstLine="567"/>
        <w:jc w:val="both"/>
        <w:rPr>
          <w:rFonts w:eastAsia="Times New Roman" w:cs="Times New Roman"/>
          <w:b/>
          <w:sz w:val="26"/>
          <w:szCs w:val="26"/>
          <w:lang w:val="nl-NL"/>
        </w:rPr>
      </w:pPr>
      <w:r w:rsidRPr="00F444E8">
        <w:rPr>
          <w:rFonts w:eastAsia="Times New Roman" w:cs="Times New Roman"/>
          <w:b/>
          <w:sz w:val="26"/>
          <w:szCs w:val="26"/>
          <w:shd w:val="clear" w:color="auto" w:fill="FFFFFF"/>
          <w:lang w:val="nl-NL"/>
        </w:rPr>
        <w:t>2. Làm đất</w:t>
      </w:r>
      <w:r w:rsidRPr="00F444E8">
        <w:rPr>
          <w:rFonts w:eastAsia="Times New Roman" w:cs="Times New Roman"/>
          <w:b/>
          <w:sz w:val="26"/>
          <w:szCs w:val="26"/>
          <w:lang w:val="nl-NL"/>
        </w:rPr>
        <w:t xml:space="preserve"> </w:t>
      </w:r>
    </w:p>
    <w:p w:rsidR="008F7885" w:rsidRPr="00F444E8" w:rsidRDefault="008F7885" w:rsidP="00F80721">
      <w:pPr>
        <w:widowControl w:val="0"/>
        <w:spacing w:before="8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xml:space="preserve">Đất trồng cúc cần được cày sâu bừa kỹ, phơi ải để tăng cường sự hoạt động của vi sinh vật hảo khí, tăng cường sự lưu thông khí trong đất, giúp đất giữ nước, giữ phân </w:t>
      </w:r>
      <w:r w:rsidRPr="00F444E8">
        <w:rPr>
          <w:rFonts w:eastAsia="Times New Roman" w:cs="Times New Roman"/>
          <w:sz w:val="26"/>
          <w:szCs w:val="26"/>
          <w:lang w:val="nl-NL"/>
        </w:rPr>
        <w:lastRenderedPageBreak/>
        <w:t>tốt; nhặt sạch cỏ dại. Lên luống cao thấp tuỳ theo thời vụ: Vụ thu đông thời tiết hanh khô làm luống thấp khoảng 20-25cm, vụ xuân hè độ ẩm cao, mưa nhiều lên luống cao để dễ thoát nước (khoảng 30-35cm) Trước khi trồng 10-12 ngày lên luống cao 25-30cm, chân luống rộng 1,0-1,1m, mặt luống rộng 90-95cm. Lên luống kết hợp với bón lót phân cho đất.</w:t>
      </w:r>
    </w:p>
    <w:p w:rsidR="008F7885" w:rsidRPr="00F444E8" w:rsidRDefault="008F7885" w:rsidP="00F80721">
      <w:pPr>
        <w:widowControl w:val="0"/>
        <w:tabs>
          <w:tab w:val="left" w:pos="653"/>
        </w:tabs>
        <w:spacing w:before="8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3. Mật độ</w:t>
      </w:r>
    </w:p>
    <w:p w:rsidR="008F7885" w:rsidRPr="00F444E8" w:rsidRDefault="008F7885" w:rsidP="00F80721">
      <w:pPr>
        <w:widowControl w:val="0"/>
        <w:spacing w:before="8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Mật độ trồng phụ thuộc vào giống, đất đai và kỹ thuật thâm canh, khoảng cách trồng cúc 15x20cm (cây cách cây 15cm và hàng cách hàng 20cm), tương ứng khoảng 500.000 cây/ha.</w:t>
      </w:r>
    </w:p>
    <w:p w:rsidR="008F7885" w:rsidRPr="00F444E8" w:rsidRDefault="008F7885" w:rsidP="00F80721">
      <w:pPr>
        <w:widowControl w:val="0"/>
        <w:spacing w:before="8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4. Gieo trồng</w:t>
      </w:r>
    </w:p>
    <w:p w:rsidR="008F7885" w:rsidRPr="00F444E8" w:rsidRDefault="008F7885" w:rsidP="00F80721">
      <w:pPr>
        <w:widowControl w:val="0"/>
        <w:tabs>
          <w:tab w:val="left" w:pos="8460"/>
        </w:tabs>
        <w:spacing w:before="8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xml:space="preserve">- Trồng vào sáng sớm hoặc chiều mát, khi trồng tưới ẩm đất trước 1h-2h rồi tiến hành trồng. </w:t>
      </w:r>
    </w:p>
    <w:p w:rsidR="008F7885" w:rsidRPr="00F444E8" w:rsidRDefault="008F7885" w:rsidP="00F80721">
      <w:pPr>
        <w:widowControl w:val="0"/>
        <w:spacing w:before="8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Trồng đúng mật độ khoảng cách, không lấp đất quá sâu. Trồng xong tưới đẫm nước để cho rễ cây và đất tiếp xúc với nhau.</w:t>
      </w:r>
    </w:p>
    <w:p w:rsidR="008F7885" w:rsidRPr="00F444E8" w:rsidRDefault="008F7885" w:rsidP="00F80721">
      <w:pPr>
        <w:widowControl w:val="0"/>
        <w:spacing w:before="8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xml:space="preserve">- Sau khi trồng thường xuyên giữ ẩm để cây phục hồi và bén rễ. </w:t>
      </w:r>
    </w:p>
    <w:p w:rsidR="008F7885" w:rsidRPr="00F444E8" w:rsidRDefault="008F7885" w:rsidP="00F80721">
      <w:pPr>
        <w:widowControl w:val="0"/>
        <w:spacing w:before="80" w:after="0" w:line="240" w:lineRule="auto"/>
        <w:ind w:firstLine="567"/>
        <w:jc w:val="both"/>
        <w:rPr>
          <w:rFonts w:eastAsia="Times New Roman" w:cs="Times New Roman"/>
          <w:spacing w:val="-6"/>
          <w:sz w:val="26"/>
          <w:szCs w:val="26"/>
          <w:lang w:val="nl-NL"/>
        </w:rPr>
      </w:pPr>
      <w:r w:rsidRPr="00F444E8">
        <w:rPr>
          <w:rFonts w:eastAsia="Times New Roman" w:cs="Times New Roman"/>
          <w:spacing w:val="-6"/>
          <w:sz w:val="26"/>
          <w:szCs w:val="26"/>
          <w:lang w:val="nl-NL"/>
        </w:rPr>
        <w:t>- Cây mới trồng có thể che nắng bằng lưới đen, rơm mềm hoặc mùn thực vật.</w:t>
      </w:r>
    </w:p>
    <w:p w:rsidR="008F7885" w:rsidRPr="00F444E8" w:rsidRDefault="008F7885" w:rsidP="00F80721">
      <w:pPr>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IV. CHĂM SÓC</w:t>
      </w:r>
    </w:p>
    <w:p w:rsidR="008F7885" w:rsidRPr="00F444E8" w:rsidRDefault="008F7885" w:rsidP="00F80721">
      <w:pPr>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1. Bón phân</w:t>
      </w:r>
    </w:p>
    <w:p w:rsidR="008F7885" w:rsidRPr="00F444E8" w:rsidRDefault="008F7885" w:rsidP="00F80721">
      <w:pPr>
        <w:spacing w:before="120" w:after="0" w:line="240" w:lineRule="auto"/>
        <w:ind w:firstLine="567"/>
        <w:jc w:val="both"/>
        <w:rPr>
          <w:rFonts w:eastAsia="Times New Roman" w:cs="Times New Roman"/>
          <w:i/>
          <w:spacing w:val="-8"/>
          <w:sz w:val="26"/>
          <w:szCs w:val="26"/>
          <w:lang w:val="nl-NL"/>
        </w:rPr>
      </w:pPr>
      <w:r w:rsidRPr="00F444E8">
        <w:rPr>
          <w:rFonts w:eastAsia="Times New Roman" w:cs="Times New Roman"/>
          <w:b/>
          <w:sz w:val="26"/>
          <w:szCs w:val="26"/>
          <w:shd w:val="clear" w:color="auto" w:fill="FFFFFF"/>
          <w:lang w:val="nl-NL"/>
        </w:rPr>
        <w:t>1.1.  Lượng phân bón</w:t>
      </w:r>
      <w:r w:rsidRPr="00F444E8">
        <w:rPr>
          <w:rFonts w:eastAsia="Times New Roman" w:cs="Times New Roman"/>
          <w:sz w:val="26"/>
          <w:szCs w:val="26"/>
          <w:shd w:val="clear" w:color="auto" w:fill="FFFFFF"/>
          <w:lang w:val="nl-NL"/>
        </w:rPr>
        <w:t xml:space="preserve">: </w:t>
      </w:r>
      <w:r w:rsidRPr="00F444E8">
        <w:rPr>
          <w:rFonts w:eastAsia="Times New Roman" w:cs="Times New Roman"/>
          <w:spacing w:val="-8"/>
          <w:sz w:val="26"/>
          <w:szCs w:val="26"/>
          <w:lang w:val="nl-NL"/>
        </w:rPr>
        <w:t>Khuyến cáo lượng phân bón trung bình cho 1 ha</w:t>
      </w:r>
      <w:r w:rsidRPr="00F444E8">
        <w:rPr>
          <w:rFonts w:eastAsia="Times New Roman" w:cs="Times New Roman"/>
          <w:i/>
          <w:spacing w:val="-8"/>
          <w:sz w:val="26"/>
          <w:szCs w:val="26"/>
          <w:lang w:val="nl-NL"/>
        </w:rPr>
        <w:t>.</w:t>
      </w:r>
    </w:p>
    <w:tbl>
      <w:tblPr>
        <w:tblW w:w="0" w:type="auto"/>
        <w:tblInd w:w="250" w:type="dxa"/>
        <w:tblCellMar>
          <w:left w:w="10" w:type="dxa"/>
          <w:right w:w="10" w:type="dxa"/>
        </w:tblCellMar>
        <w:tblLook w:val="04A0" w:firstRow="1" w:lastRow="0" w:firstColumn="1" w:lastColumn="0" w:noHBand="0" w:noVBand="1"/>
      </w:tblPr>
      <w:tblGrid>
        <w:gridCol w:w="738"/>
        <w:gridCol w:w="3139"/>
        <w:gridCol w:w="1811"/>
        <w:gridCol w:w="781"/>
        <w:gridCol w:w="781"/>
        <w:gridCol w:w="781"/>
        <w:gridCol w:w="781"/>
      </w:tblGrid>
      <w:tr w:rsidR="008F7885" w:rsidRPr="00F444E8" w:rsidTr="00350B01">
        <w:trPr>
          <w:trHeight w:val="1"/>
        </w:trPr>
        <w:tc>
          <w:tcPr>
            <w:tcW w:w="738" w:type="dxa"/>
            <w:vMerge w:val="restart"/>
            <w:tcBorders>
              <w:top w:val="single" w:sz="4" w:space="0" w:color="000000"/>
              <w:left w:val="single" w:sz="4" w:space="0" w:color="000000"/>
              <w:right w:val="single" w:sz="4" w:space="0" w:color="000000"/>
            </w:tcBorders>
            <w:shd w:val="clear" w:color="auto" w:fill="FFFFFF"/>
            <w:vAlign w:val="center"/>
          </w:tcPr>
          <w:p w:rsidR="008F7885" w:rsidRPr="00F444E8" w:rsidRDefault="008F7885" w:rsidP="00F80721">
            <w:pPr>
              <w:spacing w:before="120" w:after="0" w:line="240" w:lineRule="auto"/>
              <w:ind w:firstLine="14"/>
              <w:jc w:val="both"/>
              <w:rPr>
                <w:rFonts w:eastAsia="Times New Roman" w:cs="Times New Roman"/>
                <w:b/>
                <w:sz w:val="26"/>
                <w:szCs w:val="26"/>
                <w:lang w:val="nl-NL" w:eastAsia="zh-CN"/>
              </w:rPr>
            </w:pPr>
            <w:r w:rsidRPr="00F444E8">
              <w:rPr>
                <w:rFonts w:eastAsia="Times New Roman" w:cs="Times New Roman"/>
                <w:b/>
                <w:sz w:val="26"/>
                <w:szCs w:val="26"/>
                <w:lang w:val="nl-NL" w:eastAsia="zh-CN"/>
              </w:rPr>
              <w:t>STT</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F7885" w:rsidRPr="00F444E8" w:rsidRDefault="008F7885" w:rsidP="00F80721">
            <w:pPr>
              <w:spacing w:before="120" w:after="0" w:line="240" w:lineRule="auto"/>
              <w:ind w:firstLine="567"/>
              <w:jc w:val="both"/>
              <w:rPr>
                <w:rFonts w:eastAsia="Times New Roman" w:cs="Times New Roman"/>
                <w:b/>
                <w:sz w:val="26"/>
                <w:szCs w:val="26"/>
                <w:lang w:val="nl-NL" w:eastAsia="zh-CN"/>
              </w:rPr>
            </w:pPr>
          </w:p>
          <w:p w:rsidR="008F7885" w:rsidRPr="00F444E8" w:rsidRDefault="008F7885" w:rsidP="00F80721">
            <w:pPr>
              <w:spacing w:before="120" w:after="0" w:line="240" w:lineRule="auto"/>
              <w:ind w:firstLine="567"/>
              <w:jc w:val="both"/>
              <w:rPr>
                <w:rFonts w:eastAsia="Times New Roman" w:cs="Times New Roman"/>
                <w:sz w:val="26"/>
                <w:szCs w:val="26"/>
                <w:lang w:val="vi-VN" w:eastAsia="zh-CN"/>
              </w:rPr>
            </w:pPr>
            <w:r w:rsidRPr="00F444E8">
              <w:rPr>
                <w:rFonts w:eastAsia="Times New Roman" w:cs="Times New Roman"/>
                <w:b/>
                <w:sz w:val="26"/>
                <w:szCs w:val="26"/>
                <w:lang w:val="vi-VN" w:eastAsia="zh-CN"/>
              </w:rPr>
              <w:t>Loại phân</w:t>
            </w:r>
          </w:p>
        </w:tc>
        <w:tc>
          <w:tcPr>
            <w:tcW w:w="181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ind w:firstLine="170"/>
              <w:jc w:val="both"/>
              <w:rPr>
                <w:rFonts w:eastAsia="Times New Roman" w:cs="Times New Roman"/>
                <w:b/>
                <w:sz w:val="26"/>
                <w:szCs w:val="26"/>
                <w:lang w:val="vi-VN" w:eastAsia="zh-CN"/>
              </w:rPr>
            </w:pPr>
            <w:r w:rsidRPr="00F444E8">
              <w:rPr>
                <w:rFonts w:eastAsia="Times New Roman" w:cs="Times New Roman"/>
                <w:b/>
                <w:sz w:val="26"/>
                <w:szCs w:val="26"/>
                <w:lang w:val="vi-VN" w:eastAsia="zh-CN"/>
              </w:rPr>
              <w:t>Lượng bón</w:t>
            </w:r>
          </w:p>
          <w:p w:rsidR="008F7885" w:rsidRPr="00F444E8" w:rsidRDefault="008F7885" w:rsidP="00F80721">
            <w:pPr>
              <w:spacing w:before="120" w:after="0" w:line="240" w:lineRule="auto"/>
              <w:ind w:firstLine="170"/>
              <w:jc w:val="both"/>
              <w:rPr>
                <w:rFonts w:eastAsia="Times New Roman" w:cs="Times New Roman"/>
                <w:sz w:val="26"/>
                <w:szCs w:val="26"/>
                <w:lang w:val="vi-VN" w:eastAsia="zh-CN"/>
              </w:rPr>
            </w:pPr>
            <w:r w:rsidRPr="00F444E8">
              <w:rPr>
                <w:rFonts w:eastAsia="Times New Roman" w:cs="Times New Roman"/>
                <w:b/>
                <w:sz w:val="26"/>
                <w:szCs w:val="26"/>
                <w:lang w:val="vi-VN" w:eastAsia="zh-CN"/>
              </w:rPr>
              <w:t>(Kg/ha)</w:t>
            </w:r>
          </w:p>
        </w:tc>
        <w:tc>
          <w:tcPr>
            <w:tcW w:w="78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Bón lót (%)</w:t>
            </w:r>
          </w:p>
        </w:tc>
        <w:tc>
          <w:tcPr>
            <w:tcW w:w="234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Bón thúc (%)</w:t>
            </w:r>
          </w:p>
        </w:tc>
      </w:tr>
      <w:tr w:rsidR="008F7885" w:rsidRPr="00F444E8" w:rsidTr="00350B01">
        <w:trPr>
          <w:trHeight w:val="451"/>
        </w:trPr>
        <w:tc>
          <w:tcPr>
            <w:tcW w:w="738" w:type="dxa"/>
            <w:vMerge/>
            <w:tcBorders>
              <w:left w:val="single" w:sz="4" w:space="0" w:color="000000"/>
              <w:bottom w:val="single" w:sz="4" w:space="0" w:color="000000"/>
              <w:right w:val="single" w:sz="4" w:space="0" w:color="000000"/>
            </w:tcBorders>
          </w:tcPr>
          <w:p w:rsidR="008F7885" w:rsidRPr="00F444E8" w:rsidRDefault="008F7885" w:rsidP="00F80721">
            <w:pPr>
              <w:spacing w:before="120" w:after="0" w:line="240" w:lineRule="auto"/>
              <w:jc w:val="both"/>
              <w:rPr>
                <w:rFonts w:eastAsia="Times New Roman" w:cs="Times New Roman"/>
                <w:sz w:val="26"/>
                <w:szCs w:val="26"/>
                <w:lang w:val="vi-VN" w:eastAsia="zh-CN"/>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p>
        </w:tc>
        <w:tc>
          <w:tcPr>
            <w:tcW w:w="1811" w:type="dxa"/>
            <w:vMerge/>
            <w:tcBorders>
              <w:top w:val="single" w:sz="4" w:space="0" w:color="000000"/>
              <w:left w:val="single" w:sz="4" w:space="0" w:color="000000"/>
              <w:bottom w:val="single" w:sz="4" w:space="0" w:color="000000"/>
              <w:right w:val="single" w:sz="4" w:space="0" w:color="000000"/>
            </w:tcBorders>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p>
        </w:tc>
        <w:tc>
          <w:tcPr>
            <w:tcW w:w="781" w:type="dxa"/>
            <w:vMerge/>
            <w:tcBorders>
              <w:top w:val="single" w:sz="4" w:space="0" w:color="000000"/>
              <w:left w:val="single" w:sz="4" w:space="0" w:color="000000"/>
              <w:bottom w:val="single" w:sz="4" w:space="0" w:color="000000"/>
              <w:right w:val="single" w:sz="4" w:space="0" w:color="000000"/>
            </w:tcBorders>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Lần 1</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Lần 2</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Lần 3</w:t>
            </w:r>
          </w:p>
        </w:tc>
      </w:tr>
      <w:tr w:rsidR="008F7885" w:rsidRPr="00F444E8" w:rsidTr="00350B01">
        <w:trPr>
          <w:trHeight w:val="1"/>
        </w:trPr>
        <w:tc>
          <w:tcPr>
            <w:tcW w:w="738" w:type="dxa"/>
            <w:tcBorders>
              <w:top w:val="single" w:sz="4" w:space="0" w:color="000000"/>
              <w:left w:val="single" w:sz="4" w:space="0" w:color="000000"/>
              <w:bottom w:val="single" w:sz="4" w:space="0" w:color="000000"/>
              <w:right w:val="single" w:sz="4" w:space="0" w:color="000000"/>
            </w:tcBorders>
            <w:shd w:val="clear" w:color="auto" w:fill="FFFFFF"/>
          </w:tcPr>
          <w:p w:rsidR="008F7885" w:rsidRPr="00F444E8" w:rsidRDefault="008F7885" w:rsidP="00F80721">
            <w:pPr>
              <w:spacing w:before="120" w:after="0" w:line="240" w:lineRule="auto"/>
              <w:jc w:val="both"/>
              <w:rPr>
                <w:rFonts w:eastAsia="Times New Roman" w:cs="Times New Roman"/>
                <w:sz w:val="26"/>
                <w:szCs w:val="26"/>
                <w:lang w:eastAsia="zh-CN"/>
              </w:rPr>
            </w:pPr>
            <w:r w:rsidRPr="00F444E8">
              <w:rPr>
                <w:rFonts w:eastAsia="Times New Roman" w:cs="Times New Roman"/>
                <w:sz w:val="26"/>
                <w:szCs w:val="26"/>
                <w:lang w:eastAsia="zh-CN"/>
              </w:rPr>
              <w:t>1</w:t>
            </w:r>
          </w:p>
        </w:tc>
        <w:tc>
          <w:tcPr>
            <w:tcW w:w="3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eastAsia="zh-CN"/>
              </w:rPr>
              <w:t>Phân hữu cơ (hữu cơ vi sinh, hữu cơ sinh học …)</w:t>
            </w:r>
          </w:p>
        </w:tc>
        <w:tc>
          <w:tcPr>
            <w:tcW w:w="1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3</w:t>
            </w:r>
            <w:r w:rsidRPr="00F444E8">
              <w:rPr>
                <w:rFonts w:eastAsia="Times New Roman" w:cs="Times New Roman"/>
                <w:sz w:val="26"/>
                <w:szCs w:val="26"/>
                <w:lang w:eastAsia="zh-CN"/>
              </w:rPr>
              <w:t>.</w:t>
            </w:r>
            <w:r w:rsidRPr="00F444E8">
              <w:rPr>
                <w:rFonts w:eastAsia="Times New Roman" w:cs="Times New Roman"/>
                <w:sz w:val="26"/>
                <w:szCs w:val="26"/>
                <w:lang w:val="vi-VN" w:eastAsia="zh-CN"/>
              </w:rPr>
              <w:t>000</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100</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r>
      <w:tr w:rsidR="008F7885" w:rsidRPr="00F444E8" w:rsidTr="00350B01">
        <w:trPr>
          <w:trHeight w:val="1"/>
        </w:trPr>
        <w:tc>
          <w:tcPr>
            <w:tcW w:w="738" w:type="dxa"/>
            <w:tcBorders>
              <w:top w:val="single" w:sz="4" w:space="0" w:color="000000"/>
              <w:left w:val="single" w:sz="4" w:space="0" w:color="000000"/>
              <w:bottom w:val="single" w:sz="4" w:space="0" w:color="000000"/>
              <w:right w:val="single" w:sz="4" w:space="0" w:color="000000"/>
            </w:tcBorders>
            <w:shd w:val="clear" w:color="auto" w:fill="FFFFFF"/>
          </w:tcPr>
          <w:p w:rsidR="008F7885" w:rsidRPr="00F444E8" w:rsidRDefault="008F7885" w:rsidP="00F80721">
            <w:pPr>
              <w:spacing w:before="120" w:after="0" w:line="240" w:lineRule="auto"/>
              <w:jc w:val="both"/>
              <w:rPr>
                <w:rFonts w:eastAsia="Times New Roman" w:cs="Times New Roman"/>
                <w:sz w:val="26"/>
                <w:szCs w:val="26"/>
                <w:lang w:eastAsia="zh-CN"/>
              </w:rPr>
            </w:pPr>
            <w:r w:rsidRPr="00F444E8">
              <w:rPr>
                <w:rFonts w:eastAsia="Times New Roman" w:cs="Times New Roman"/>
                <w:sz w:val="26"/>
                <w:szCs w:val="26"/>
                <w:lang w:eastAsia="zh-CN"/>
              </w:rPr>
              <w:t>2</w:t>
            </w:r>
          </w:p>
        </w:tc>
        <w:tc>
          <w:tcPr>
            <w:tcW w:w="3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Đạm nguyên chất (N)</w:t>
            </w:r>
          </w:p>
        </w:tc>
        <w:tc>
          <w:tcPr>
            <w:tcW w:w="1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140</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35</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35</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30</w:t>
            </w:r>
          </w:p>
        </w:tc>
      </w:tr>
      <w:tr w:rsidR="008F7885" w:rsidRPr="00F444E8" w:rsidTr="00350B01">
        <w:trPr>
          <w:trHeight w:val="1"/>
        </w:trPr>
        <w:tc>
          <w:tcPr>
            <w:tcW w:w="738" w:type="dxa"/>
            <w:tcBorders>
              <w:top w:val="single" w:sz="4" w:space="0" w:color="000000"/>
              <w:left w:val="single" w:sz="4" w:space="0" w:color="000000"/>
              <w:bottom w:val="single" w:sz="4" w:space="0" w:color="000000"/>
              <w:right w:val="single" w:sz="4" w:space="0" w:color="000000"/>
            </w:tcBorders>
            <w:shd w:val="clear" w:color="auto" w:fill="FFFFFF"/>
          </w:tcPr>
          <w:p w:rsidR="008F7885" w:rsidRPr="00F444E8" w:rsidRDefault="008F7885" w:rsidP="00F80721">
            <w:pPr>
              <w:spacing w:before="120" w:after="0" w:line="240" w:lineRule="auto"/>
              <w:jc w:val="both"/>
              <w:rPr>
                <w:rFonts w:eastAsia="Times New Roman" w:cs="Times New Roman"/>
                <w:sz w:val="26"/>
                <w:szCs w:val="26"/>
                <w:lang w:eastAsia="zh-CN"/>
              </w:rPr>
            </w:pPr>
            <w:r w:rsidRPr="00F444E8">
              <w:rPr>
                <w:rFonts w:eastAsia="Times New Roman" w:cs="Times New Roman"/>
                <w:sz w:val="26"/>
                <w:szCs w:val="26"/>
                <w:lang w:eastAsia="zh-CN"/>
              </w:rPr>
              <w:t>3</w:t>
            </w:r>
          </w:p>
        </w:tc>
        <w:tc>
          <w:tcPr>
            <w:tcW w:w="3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Lân nguyên chất (P</w:t>
            </w:r>
            <w:r w:rsidRPr="00F444E8">
              <w:rPr>
                <w:rFonts w:eastAsia="Times New Roman" w:cs="Times New Roman"/>
                <w:sz w:val="26"/>
                <w:szCs w:val="26"/>
                <w:vertAlign w:val="subscript"/>
                <w:lang w:val="vi-VN" w:eastAsia="zh-CN"/>
              </w:rPr>
              <w:t>2</w:t>
            </w:r>
            <w:r w:rsidRPr="00F444E8">
              <w:rPr>
                <w:rFonts w:eastAsia="Times New Roman" w:cs="Times New Roman"/>
                <w:sz w:val="26"/>
                <w:szCs w:val="26"/>
                <w:lang w:val="vi-VN" w:eastAsia="zh-CN"/>
              </w:rPr>
              <w:t>O</w:t>
            </w:r>
            <w:r w:rsidRPr="00F444E8">
              <w:rPr>
                <w:rFonts w:eastAsia="Times New Roman" w:cs="Times New Roman"/>
                <w:sz w:val="26"/>
                <w:szCs w:val="26"/>
                <w:vertAlign w:val="subscript"/>
                <w:lang w:val="vi-VN" w:eastAsia="zh-CN"/>
              </w:rPr>
              <w:t>5</w:t>
            </w:r>
            <w:r w:rsidRPr="00F444E8">
              <w:rPr>
                <w:rFonts w:eastAsia="Times New Roman" w:cs="Times New Roman"/>
                <w:sz w:val="26"/>
                <w:szCs w:val="26"/>
                <w:lang w:val="vi-VN" w:eastAsia="zh-CN"/>
              </w:rPr>
              <w:t>)</w:t>
            </w:r>
          </w:p>
        </w:tc>
        <w:tc>
          <w:tcPr>
            <w:tcW w:w="1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eastAsia="zh-CN"/>
              </w:rPr>
            </w:pPr>
            <w:r w:rsidRPr="00F444E8">
              <w:rPr>
                <w:rFonts w:eastAsia="Times New Roman" w:cs="Times New Roman"/>
                <w:sz w:val="26"/>
                <w:szCs w:val="26"/>
                <w:lang w:eastAsia="zh-CN"/>
              </w:rPr>
              <w:t>175</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65</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35</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r>
      <w:tr w:rsidR="008F7885" w:rsidRPr="00F444E8" w:rsidTr="00350B01">
        <w:trPr>
          <w:trHeight w:val="1"/>
        </w:trPr>
        <w:tc>
          <w:tcPr>
            <w:tcW w:w="738" w:type="dxa"/>
            <w:tcBorders>
              <w:top w:val="single" w:sz="4" w:space="0" w:color="000000"/>
              <w:left w:val="single" w:sz="4" w:space="0" w:color="000000"/>
              <w:bottom w:val="single" w:sz="4" w:space="0" w:color="000000"/>
              <w:right w:val="single" w:sz="4" w:space="0" w:color="000000"/>
            </w:tcBorders>
            <w:shd w:val="clear" w:color="auto" w:fill="FFFFFF"/>
          </w:tcPr>
          <w:p w:rsidR="008F7885" w:rsidRPr="00F444E8" w:rsidRDefault="008F7885" w:rsidP="00F80721">
            <w:pPr>
              <w:spacing w:before="120" w:after="0" w:line="240" w:lineRule="auto"/>
              <w:jc w:val="both"/>
              <w:rPr>
                <w:rFonts w:eastAsia="Times New Roman" w:cs="Times New Roman"/>
                <w:sz w:val="26"/>
                <w:szCs w:val="26"/>
                <w:lang w:eastAsia="zh-CN"/>
              </w:rPr>
            </w:pPr>
            <w:r w:rsidRPr="00F444E8">
              <w:rPr>
                <w:rFonts w:eastAsia="Times New Roman" w:cs="Times New Roman"/>
                <w:sz w:val="26"/>
                <w:szCs w:val="26"/>
                <w:lang w:eastAsia="zh-CN"/>
              </w:rPr>
              <w:t>4</w:t>
            </w:r>
          </w:p>
        </w:tc>
        <w:tc>
          <w:tcPr>
            <w:tcW w:w="3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Kali nguyên chất (K</w:t>
            </w:r>
            <w:r w:rsidRPr="00F444E8">
              <w:rPr>
                <w:rFonts w:eastAsia="Times New Roman" w:cs="Times New Roman"/>
                <w:sz w:val="26"/>
                <w:szCs w:val="26"/>
                <w:vertAlign w:val="subscript"/>
                <w:lang w:val="vi-VN" w:eastAsia="zh-CN"/>
              </w:rPr>
              <w:t>2</w:t>
            </w:r>
            <w:r w:rsidRPr="00F444E8">
              <w:rPr>
                <w:rFonts w:eastAsia="Times New Roman" w:cs="Times New Roman"/>
                <w:sz w:val="26"/>
                <w:szCs w:val="26"/>
                <w:lang w:val="vi-VN" w:eastAsia="zh-CN"/>
              </w:rPr>
              <w:t>O)</w:t>
            </w:r>
          </w:p>
        </w:tc>
        <w:tc>
          <w:tcPr>
            <w:tcW w:w="1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eastAsia="zh-CN"/>
              </w:rPr>
            </w:pPr>
            <w:r w:rsidRPr="00F444E8">
              <w:rPr>
                <w:rFonts w:eastAsia="Times New Roman" w:cs="Times New Roman"/>
                <w:sz w:val="26"/>
                <w:szCs w:val="26"/>
                <w:lang w:eastAsia="zh-CN"/>
              </w:rPr>
              <w:t>150</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35</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65</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r>
    </w:tbl>
    <w:p w:rsidR="008F7885" w:rsidRPr="00F444E8" w:rsidRDefault="008F7885" w:rsidP="00F80721">
      <w:pPr>
        <w:spacing w:before="120" w:after="0" w:line="240" w:lineRule="auto"/>
        <w:ind w:firstLine="567"/>
        <w:jc w:val="both"/>
        <w:rPr>
          <w:rFonts w:eastAsia="Times New Roman" w:cs="Times New Roman"/>
          <w:b/>
          <w:sz w:val="26"/>
          <w:szCs w:val="26"/>
          <w:shd w:val="clear" w:color="auto" w:fill="FFFFFF"/>
        </w:rPr>
      </w:pPr>
      <w:r w:rsidRPr="00F444E8">
        <w:rPr>
          <w:rFonts w:eastAsia="Times New Roman" w:cs="Times New Roman"/>
          <w:b/>
          <w:sz w:val="26"/>
          <w:szCs w:val="26"/>
          <w:shd w:val="clear" w:color="auto" w:fill="FFFFFF"/>
        </w:rPr>
        <w:t>1.2. Phương pháp bón:</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shd w:val="clear" w:color="auto" w:fill="FFFFFF"/>
        </w:rPr>
        <w:t xml:space="preserve">- Bón lót: Toàn bộ phân hữu cơ + 65% lân </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Bón thúc 3 đợt</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Lần 1: sau trồng 15-20 ngày, 35% đạm, 35% kali</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Lần 2: khi cây phân hóa mầm  hoa: 35% đạm, 65% kali, 35% lân</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Lần 3: Khi cây có nụ con: 30% đạm còn lại</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b/>
          <w:sz w:val="26"/>
          <w:szCs w:val="26"/>
        </w:rPr>
        <w:t>*Lưu ý</w:t>
      </w:r>
      <w:r w:rsidRPr="00F444E8">
        <w:rPr>
          <w:rFonts w:eastAsia="Times New Roman" w:cs="Times New Roman"/>
          <w:sz w:val="26"/>
          <w:szCs w:val="26"/>
        </w:rPr>
        <w:t xml:space="preserve">: Tùy theo điều kiện canh tác, thổ nhưỡng, giống, tình hình sinh trưởng phát triển của cây để điều chỉnh lượng phân bón cho phù hợp; </w:t>
      </w:r>
      <w:r w:rsidRPr="00F444E8">
        <w:rPr>
          <w:rFonts w:eastAsia="Times New Roman" w:cs="Times New Roman"/>
          <w:sz w:val="26"/>
          <w:szCs w:val="26"/>
          <w:shd w:val="clear" w:color="auto" w:fill="FFFFFF"/>
        </w:rPr>
        <w:t xml:space="preserve">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 </w:t>
      </w:r>
    </w:p>
    <w:p w:rsidR="008F7885" w:rsidRPr="00F444E8" w:rsidRDefault="008F7885" w:rsidP="00F80721">
      <w:pPr>
        <w:spacing w:before="120" w:after="0" w:line="240" w:lineRule="auto"/>
        <w:ind w:firstLine="567"/>
        <w:jc w:val="both"/>
        <w:rPr>
          <w:rFonts w:eastAsia="Times New Roman" w:cs="Times New Roman"/>
          <w:b/>
          <w:sz w:val="26"/>
          <w:szCs w:val="26"/>
          <w:shd w:val="clear" w:color="auto" w:fill="FFFFFF"/>
        </w:rPr>
      </w:pPr>
      <w:r w:rsidRPr="00F444E8">
        <w:rPr>
          <w:rFonts w:eastAsia="Times New Roman" w:cs="Times New Roman"/>
          <w:b/>
          <w:sz w:val="26"/>
          <w:szCs w:val="26"/>
          <w:shd w:val="clear" w:color="auto" w:fill="FFFFFF"/>
        </w:rPr>
        <w:t xml:space="preserve">2. Nước tưới </w:t>
      </w:r>
    </w:p>
    <w:p w:rsidR="008F7885" w:rsidRPr="00F444E8" w:rsidRDefault="008F7885" w:rsidP="00F80721">
      <w:pPr>
        <w:spacing w:before="120" w:after="0" w:line="240" w:lineRule="auto"/>
        <w:ind w:firstLine="567"/>
        <w:jc w:val="both"/>
        <w:rPr>
          <w:rFonts w:eastAsia="Times New Roman" w:cs="Times New Roman"/>
          <w:spacing w:val="-8"/>
          <w:sz w:val="26"/>
          <w:szCs w:val="26"/>
          <w:shd w:val="clear" w:color="auto" w:fill="FFFFFF"/>
        </w:rPr>
      </w:pPr>
      <w:r w:rsidRPr="00F444E8">
        <w:rPr>
          <w:rFonts w:eastAsia="Times New Roman" w:cs="Times New Roman"/>
          <w:spacing w:val="-8"/>
          <w:sz w:val="26"/>
          <w:szCs w:val="26"/>
          <w:shd w:val="clear" w:color="auto" w:fill="FFFFFF"/>
        </w:rPr>
        <w:lastRenderedPageBreak/>
        <w:t xml:space="preserve">- Tưới nước đảm bảo độ ẩm đất thích hợp nhất 65-70%. Tránh để cây bị ngập úng.. </w:t>
      </w:r>
    </w:p>
    <w:p w:rsidR="008F7885" w:rsidRPr="00F444E8" w:rsidRDefault="008F7885" w:rsidP="00F80721">
      <w:pPr>
        <w:spacing w:before="120" w:after="0" w:line="240" w:lineRule="auto"/>
        <w:ind w:firstLine="567"/>
        <w:jc w:val="both"/>
        <w:rPr>
          <w:rFonts w:eastAsia="Times New Roman" w:cs="Times New Roman"/>
          <w:spacing w:val="-4"/>
          <w:sz w:val="26"/>
          <w:szCs w:val="26"/>
          <w:shd w:val="clear" w:color="auto" w:fill="FFFFFF"/>
        </w:rPr>
      </w:pPr>
      <w:r w:rsidRPr="00F444E8">
        <w:rPr>
          <w:rFonts w:eastAsia="Times New Roman" w:cs="Times New Roman"/>
          <w:spacing w:val="-4"/>
          <w:sz w:val="26"/>
          <w:szCs w:val="26"/>
          <w:shd w:val="clear" w:color="auto" w:fill="FFFFFF"/>
        </w:rPr>
        <w:t>- Thường sau khi trồng cần tiến hành tưới nước ngay; sau đó định kỳ tưới 1-2 ngày/lần tùy vào điều kiện thời tiết, những ngày nắng nóng có thể tưới ngày 2 lần.</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Tưới vào 8-10 giờ sáng hoặc 3-4 giờ chiều trong ngày.</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Có thể áp dụng phương pháp tưới rãnh sau khi trồng và bón phân.</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 xml:space="preserve">3. Biện pháp kỹ thuật khác </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3.1. Bấm ngọn</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Tuỳ theo đặc tính của giống, mục đích sử dụng và ý thích của người chơi hoa mà bấm ngọn hay tỉa cành.</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Nếu muốn cây cúc có cành mập, hoa đơn bông to, cần phải tỉa bỏ hết các mầm nhánh phụ mọc từ nách lá, chỉ để lại một nụ chính trên đỉnh thân. Cách làm này áp dụng đối với những giống hoa to, thân cứng, thẳng, bộ lá gọn; chất lượng hoa tốt và có thể trồng với mật độ lớn trên đơn vị diện tích mà không ảnh hưởng đến cây khác.</w:t>
      </w:r>
    </w:p>
    <w:p w:rsidR="008F7885" w:rsidRPr="00F444E8" w:rsidRDefault="008F7885" w:rsidP="00F80721">
      <w:pPr>
        <w:spacing w:before="120" w:after="0" w:line="240" w:lineRule="auto"/>
        <w:ind w:firstLine="567"/>
        <w:jc w:val="both"/>
        <w:rPr>
          <w:rFonts w:eastAsia="Times New Roman" w:cs="Times New Roman"/>
          <w:spacing w:val="-8"/>
          <w:sz w:val="26"/>
          <w:szCs w:val="26"/>
        </w:rPr>
      </w:pPr>
      <w:r w:rsidRPr="00F444E8">
        <w:rPr>
          <w:rFonts w:eastAsia="Times New Roman" w:cs="Times New Roman"/>
          <w:spacing w:val="-8"/>
          <w:sz w:val="26"/>
          <w:szCs w:val="26"/>
        </w:rPr>
        <w:t>Nếu muốn cúc nhiều hoa trên thân thì phải bấm ngọn cho cây. Có 3 hình thức bấm:</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Bấm ngọn sớm 1 lần: Sau khi trồng cúc được 15-20 ngày, tiến hành bấm ngọn, cây sẽ cho ra nhiều nhánh và tỉa bớt chỉ để lại 3-4 nhánh. Cách làm này áp dụng đối với những giống cúc có đường kính hoa trung bình 6-8 cm hoặc "thu cúc lần 2" tức là sau khi thu hoạch lần 1 các mầm giá mọc lên, để mỗi gốc 3-4 mầm và nuôi dưỡng thu hoa lần 2.</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Bấm ngọn muộn 1 lần tạo tán: Đối với giống cúc chùm, sau khi cây ra rất nhiều cành nhánh và nhiều nụ/cành, tiến hành ngắt nụ đỉnh để kích thích các nụ bên phát triển đồng đều. Tỉa bớt các cành nhánh ở phía dưới chỉ để lại khoảng 4-5 cành, sau sẽ cho khoảng 5-7 bông hoa đều và đẹp; Hoặc có thể để nguyên nụ chính, chỉ tỉa bớt cành nhánh phía dưới gốc, để lại 4-5 nhánh phía trên thì nụ chính sẽ nở trước và to hơn so với các nụ bên.</w:t>
      </w:r>
    </w:p>
    <w:p w:rsidR="008F7885" w:rsidRPr="00F444E8" w:rsidRDefault="008F7885" w:rsidP="00F80721">
      <w:pPr>
        <w:spacing w:before="120" w:after="0" w:line="240" w:lineRule="auto"/>
        <w:ind w:firstLine="720"/>
        <w:jc w:val="both"/>
        <w:rPr>
          <w:rFonts w:eastAsia="Times New Roman" w:cs="Times New Roman"/>
          <w:sz w:val="26"/>
          <w:szCs w:val="26"/>
        </w:rPr>
      </w:pPr>
      <w:r w:rsidRPr="00F444E8">
        <w:rPr>
          <w:rFonts w:eastAsia="Times New Roman" w:cs="Times New Roman"/>
          <w:sz w:val="26"/>
          <w:szCs w:val="26"/>
        </w:rPr>
        <w:t>- Bấm ngọn nhiều lần: Với một số giống cúc có hoa nhỏ, đường kính bông 1-3cm, dạng cây bụi, thân mềm, khả năng phát sinh cành nhánh mạnh, việc bấm ngọn có thể tiến hành từ 2-3 lần tuỳ theo sức cây và khả năng chăm bón. Lần 1 bấm sau trồng 15-20 ngày, sau 15 ngày bấm tiếp lần 2 và có thể bấm lần 3-4 đến khi cây có đủ nhánh, đủ cành để tạo thế, dáng cho cây, sau đó vặt bỏ các mầm nách không cần thiết và các nụ con ra sau để hoa nở đồng đều. Bằng cách này ta đã tạo ra 1 cây cúc hình cầu hoặc hình mâm xôi từ 1 thân ban đầu.</w:t>
      </w:r>
    </w:p>
    <w:p w:rsidR="008F7885" w:rsidRPr="00F444E8" w:rsidRDefault="008F7885" w:rsidP="00F80721">
      <w:pPr>
        <w:spacing w:before="120" w:after="0" w:line="240" w:lineRule="auto"/>
        <w:ind w:firstLine="720"/>
        <w:jc w:val="both"/>
        <w:rPr>
          <w:rFonts w:eastAsia="Times New Roman" w:cs="Times New Roman"/>
          <w:sz w:val="26"/>
          <w:szCs w:val="26"/>
        </w:rPr>
      </w:pPr>
      <w:r w:rsidRPr="00F444E8">
        <w:rPr>
          <w:rFonts w:eastAsia="Times New Roman" w:cs="Times New Roman"/>
          <w:sz w:val="26"/>
          <w:szCs w:val="26"/>
        </w:rPr>
        <w:t>Ngoài ra, trong sản xuất cũng có một số giống cúc trồng để phát triển tự nhiên nhưng phải cắm cọc, buộc dây mềm xung quanh khóm hoa để cây thẳng không bị nghiêng hay đổ.</w:t>
      </w:r>
    </w:p>
    <w:p w:rsidR="008F7885" w:rsidRPr="00F444E8" w:rsidRDefault="008F7885" w:rsidP="00F80721">
      <w:pPr>
        <w:spacing w:before="120" w:after="0" w:line="240" w:lineRule="auto"/>
        <w:ind w:firstLine="720"/>
        <w:jc w:val="both"/>
        <w:rPr>
          <w:rFonts w:eastAsia="Times New Roman" w:cs="Times New Roman"/>
          <w:b/>
          <w:sz w:val="26"/>
          <w:szCs w:val="26"/>
        </w:rPr>
      </w:pPr>
      <w:r w:rsidRPr="00F444E8">
        <w:rPr>
          <w:rFonts w:eastAsia="Times New Roman" w:cs="Times New Roman"/>
          <w:b/>
          <w:sz w:val="26"/>
          <w:szCs w:val="26"/>
        </w:rPr>
        <w:t>3.2. Tỉa mầm nhánh</w:t>
      </w:r>
    </w:p>
    <w:p w:rsidR="008F7885" w:rsidRPr="00F444E8" w:rsidRDefault="008F7885" w:rsidP="00F80721">
      <w:pPr>
        <w:spacing w:before="120" w:after="0" w:line="240" w:lineRule="auto"/>
        <w:ind w:firstLine="720"/>
        <w:jc w:val="both"/>
        <w:rPr>
          <w:rFonts w:eastAsia="Times New Roman" w:cs="Times New Roman"/>
          <w:sz w:val="26"/>
          <w:szCs w:val="26"/>
        </w:rPr>
      </w:pPr>
      <w:r w:rsidRPr="00F444E8">
        <w:rPr>
          <w:rFonts w:eastAsia="Times New Roman" w:cs="Times New Roman"/>
          <w:sz w:val="26"/>
          <w:szCs w:val="26"/>
        </w:rPr>
        <w:t>Đi đôi với việc bấm ngọn tạo nhánh và tán cho cây, cũng phải thường xuyên bấm, tỉa bỏ hết các cành, các nhánh không cần thiết.</w:t>
      </w:r>
    </w:p>
    <w:p w:rsidR="008F7885" w:rsidRPr="00F444E8" w:rsidRDefault="008F7885" w:rsidP="00F80721">
      <w:pPr>
        <w:spacing w:before="120" w:after="0" w:line="240" w:lineRule="auto"/>
        <w:ind w:firstLine="720"/>
        <w:jc w:val="both"/>
        <w:rPr>
          <w:rFonts w:eastAsia="Times New Roman" w:cs="Times New Roman"/>
          <w:sz w:val="26"/>
          <w:szCs w:val="26"/>
        </w:rPr>
      </w:pPr>
      <w:r w:rsidRPr="00F444E8">
        <w:rPr>
          <w:rFonts w:eastAsia="Times New Roman" w:cs="Times New Roman"/>
          <w:sz w:val="26"/>
          <w:szCs w:val="26"/>
        </w:rPr>
        <w:t>Đối với cúc đơn bông, đến thời kỳ ra hoa, ngoài nụ chính còn có rất nhiều mầm nhánh mọc ra ở nách lá và nụ phụ mọc xung quanh nụ chính, sau nụ chính. Dùng tay nhẹ nhàng vặt bỏ các mầm nách và nụ bên, vặt bỏ ngay khi còn bé để chúng không tiêu hao chất dinh dưỡng của nụ chính, giúp nụ hoa chính to, đẹp.</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lastRenderedPageBreak/>
        <w:t>V. QUẢN LÝ SINH VẬT GÂY HẠI</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1. Một số sinh vật gây hại chính</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1.1. Sâu hại</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xml:space="preserve">- </w:t>
      </w:r>
      <w:r w:rsidRPr="00F444E8">
        <w:rPr>
          <w:rFonts w:eastAsia="Times New Roman" w:cs="Times New Roman"/>
          <w:b/>
          <w:sz w:val="26"/>
          <w:szCs w:val="26"/>
        </w:rPr>
        <w:t>Rệp</w:t>
      </w:r>
      <w:r w:rsidRPr="00F444E8">
        <w:rPr>
          <w:rFonts w:eastAsia="Times New Roman" w:cs="Times New Roman"/>
          <w:sz w:val="26"/>
          <w:szCs w:val="26"/>
        </w:rPr>
        <w:t xml:space="preserve">: Rệp thường tập trung ở phần đỉnh ngọn cây, lá non, trích hút làm cho cây còi cọc, ngọn  quăn queo, nụ bị thui, hoa không nở được hoặc dị dạng. </w:t>
      </w:r>
    </w:p>
    <w:p w:rsidR="008F7885" w:rsidRPr="00F444E8" w:rsidRDefault="008F7885" w:rsidP="00F80721">
      <w:pPr>
        <w:spacing w:before="120" w:after="0" w:line="240" w:lineRule="auto"/>
        <w:ind w:firstLine="567"/>
        <w:jc w:val="both"/>
        <w:rPr>
          <w:rFonts w:eastAsia="Times New Roman" w:cs="Times New Roman"/>
          <w:spacing w:val="-4"/>
          <w:sz w:val="26"/>
          <w:szCs w:val="26"/>
        </w:rPr>
      </w:pPr>
      <w:r w:rsidRPr="00F444E8">
        <w:rPr>
          <w:rFonts w:eastAsia="Times New Roman" w:cs="Times New Roman"/>
          <w:spacing w:val="-4"/>
          <w:sz w:val="26"/>
          <w:szCs w:val="26"/>
        </w:rPr>
        <w:t xml:space="preserve">- </w:t>
      </w:r>
      <w:r w:rsidRPr="00F444E8">
        <w:rPr>
          <w:rFonts w:eastAsia="Times New Roman" w:cs="Times New Roman"/>
          <w:b/>
          <w:spacing w:val="-4"/>
          <w:sz w:val="26"/>
          <w:szCs w:val="26"/>
        </w:rPr>
        <w:t>Sâu xanh</w:t>
      </w:r>
      <w:r w:rsidRPr="00F444E8">
        <w:rPr>
          <w:rFonts w:eastAsia="Times New Roman" w:cs="Times New Roman"/>
          <w:spacing w:val="-4"/>
          <w:sz w:val="26"/>
          <w:szCs w:val="26"/>
        </w:rPr>
        <w:t xml:space="preserve">: Sâu tuổi nhỏ ăn phần thịt lá để lại lớp biểu bì phía trên. Sâu tuổi lớn ăn khuyết lá non, ngọn non, mầm non, khi cây có nụ sâu ăn đến nụ và làm hỏng nụ, hỏng hoa. Sâu chỉ phá hại ở thời kỳ cây non. Thường phát sinh vào tháng 3-5. </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xml:space="preserve">- </w:t>
      </w:r>
      <w:r w:rsidRPr="00F444E8">
        <w:rPr>
          <w:rFonts w:eastAsia="Times New Roman" w:cs="Times New Roman"/>
          <w:b/>
          <w:sz w:val="26"/>
          <w:szCs w:val="26"/>
        </w:rPr>
        <w:t>Bọ trĩ</w:t>
      </w:r>
      <w:r w:rsidRPr="00F444E8">
        <w:rPr>
          <w:rFonts w:eastAsia="Times New Roman" w:cs="Times New Roman"/>
          <w:sz w:val="26"/>
          <w:szCs w:val="26"/>
        </w:rPr>
        <w:t xml:space="preserve">: Bọ trĩ chích hút nhựa ở lá non, chồi non và nụ hoa làm lá vàng, màu hoa nhạt, lá non và cánh hoa biến dạng xoăn lại, cây sinh trưởng kém. </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xml:space="preserve">- </w:t>
      </w:r>
      <w:r w:rsidRPr="00F444E8">
        <w:rPr>
          <w:rFonts w:eastAsia="Times New Roman" w:cs="Times New Roman"/>
          <w:b/>
          <w:sz w:val="26"/>
          <w:szCs w:val="26"/>
        </w:rPr>
        <w:t>Sâu vẽ bùa</w:t>
      </w:r>
      <w:r w:rsidRPr="00F444E8">
        <w:rPr>
          <w:rFonts w:eastAsia="Times New Roman" w:cs="Times New Roman"/>
          <w:sz w:val="26"/>
          <w:szCs w:val="26"/>
        </w:rPr>
        <w:t xml:space="preserve">: Sâu non nằm dưới biểu bì lá, ăn phần diệp lục màu xanh, để lại lướp biểu bì trên tạo thành đường ngoằn ngoèo màu trắng, làm hỏng lá. Sâu thường phát sinh vào vụ xuân hè. </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1.2. Bệnh hại</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xml:space="preserve">- </w:t>
      </w:r>
      <w:r w:rsidRPr="00F444E8">
        <w:rPr>
          <w:rFonts w:eastAsia="Times New Roman" w:cs="Times New Roman"/>
          <w:b/>
          <w:sz w:val="26"/>
          <w:szCs w:val="26"/>
        </w:rPr>
        <w:t>Bệnh đốm đen</w:t>
      </w:r>
      <w:r w:rsidRPr="00F444E8">
        <w:rPr>
          <w:rFonts w:eastAsia="Times New Roman" w:cs="Times New Roman"/>
          <w:sz w:val="26"/>
          <w:szCs w:val="26"/>
        </w:rPr>
        <w:t>: Nấm phát triển thích hợp ở nhiệt độ từ 24-28</w:t>
      </w:r>
      <w:r w:rsidRPr="00F444E8">
        <w:rPr>
          <w:rFonts w:eastAsia="Times New Roman" w:cs="Times New Roman"/>
          <w:sz w:val="26"/>
          <w:szCs w:val="26"/>
          <w:shd w:val="clear" w:color="auto" w:fill="FFFFFF"/>
          <w:vertAlign w:val="superscript"/>
        </w:rPr>
        <w:t>0</w:t>
      </w:r>
      <w:r w:rsidRPr="00F444E8">
        <w:rPr>
          <w:rFonts w:eastAsia="Times New Roman" w:cs="Times New Roman"/>
          <w:sz w:val="26"/>
          <w:szCs w:val="26"/>
          <w:shd w:val="clear" w:color="auto" w:fill="FFFFFF"/>
        </w:rPr>
        <w:t>C</w:t>
      </w:r>
      <w:r w:rsidRPr="00F444E8">
        <w:rPr>
          <w:rFonts w:eastAsia="Times New Roman" w:cs="Times New Roman"/>
          <w:sz w:val="26"/>
          <w:szCs w:val="26"/>
        </w:rPr>
        <w:t>. Bệnh phát triển mạnh trong điều kiện nhiệt độ và độ ẩm cao. Mức độ nhiễm bệnh của các giống cúc có khác nhau. Vết bệnh thường có dạng hình tròn hoặc bất định màu nâu nhạt hoặc nâu đen, nằm rải rác ở mép lá hoặc gân lá.</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xml:space="preserve">- </w:t>
      </w:r>
      <w:r w:rsidRPr="00F444E8">
        <w:rPr>
          <w:rFonts w:eastAsia="Times New Roman" w:cs="Times New Roman"/>
          <w:b/>
          <w:sz w:val="26"/>
          <w:szCs w:val="26"/>
        </w:rPr>
        <w:t>Bệnh phấn trắng</w:t>
      </w:r>
      <w:r w:rsidRPr="00F444E8">
        <w:rPr>
          <w:rFonts w:eastAsia="Times New Roman" w:cs="Times New Roman"/>
          <w:sz w:val="26"/>
          <w:szCs w:val="26"/>
        </w:rPr>
        <w:t>: Nấm phát triển thích hợp ở nhiệt độ 20-25</w:t>
      </w:r>
      <w:r w:rsidRPr="00F444E8">
        <w:rPr>
          <w:rFonts w:eastAsia="Times New Roman" w:cs="Times New Roman"/>
          <w:sz w:val="26"/>
          <w:szCs w:val="26"/>
          <w:shd w:val="clear" w:color="auto" w:fill="FFFFFF"/>
          <w:vertAlign w:val="superscript"/>
        </w:rPr>
        <w:t>0</w:t>
      </w:r>
      <w:r w:rsidRPr="00F444E8">
        <w:rPr>
          <w:rFonts w:eastAsia="Times New Roman" w:cs="Times New Roman"/>
          <w:sz w:val="26"/>
          <w:szCs w:val="26"/>
          <w:shd w:val="clear" w:color="auto" w:fill="FFFFFF"/>
        </w:rPr>
        <w:t>C</w:t>
      </w:r>
      <w:r w:rsidRPr="00F444E8">
        <w:rPr>
          <w:rFonts w:eastAsia="Times New Roman" w:cs="Times New Roman"/>
          <w:sz w:val="26"/>
          <w:szCs w:val="26"/>
        </w:rPr>
        <w:t>. Nấm bệnh tồn tại trên tàn dư cây bệnh. Vết bệnh dạng bột phấn màu trắng xám, gây hại trên lá là chủ yếu. Khi bệnh nặng có thể làm thối nụ, hoa không nở được.</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xml:space="preserve">- </w:t>
      </w:r>
      <w:r w:rsidRPr="00F444E8">
        <w:rPr>
          <w:rFonts w:eastAsia="Times New Roman" w:cs="Times New Roman"/>
          <w:b/>
          <w:sz w:val="26"/>
          <w:szCs w:val="26"/>
        </w:rPr>
        <w:t>Bênh gỉ sắt</w:t>
      </w:r>
      <w:r w:rsidRPr="00F444E8">
        <w:rPr>
          <w:rFonts w:eastAsia="Times New Roman" w:cs="Times New Roman"/>
          <w:sz w:val="26"/>
          <w:szCs w:val="26"/>
        </w:rPr>
        <w:t>: Nấm tồn tại trên tàn dư cây bệnh chủ yếu ở dạng động bào tử. Trên đồng ruộng bệnh lây lan nhờ gió. Bệnh phát triển trong điều kiện ẩm độ cao, nhiệt độ thích hợp 18-2</w:t>
      </w:r>
      <w:r w:rsidRPr="00F444E8">
        <w:rPr>
          <w:rFonts w:eastAsia="Times New Roman" w:cs="Times New Roman"/>
          <w:sz w:val="26"/>
          <w:szCs w:val="26"/>
          <w:shd w:val="clear" w:color="auto" w:fill="FFFFFF"/>
        </w:rPr>
        <w:t>1</w:t>
      </w:r>
      <w:r w:rsidRPr="00F444E8">
        <w:rPr>
          <w:rFonts w:eastAsia="Times New Roman" w:cs="Times New Roman"/>
          <w:sz w:val="26"/>
          <w:szCs w:val="26"/>
          <w:shd w:val="clear" w:color="auto" w:fill="FFFFFF"/>
          <w:vertAlign w:val="superscript"/>
        </w:rPr>
        <w:t>0</w:t>
      </w:r>
      <w:r w:rsidRPr="00F444E8">
        <w:rPr>
          <w:rFonts w:eastAsia="Times New Roman" w:cs="Times New Roman"/>
          <w:sz w:val="26"/>
          <w:szCs w:val="26"/>
          <w:shd w:val="clear" w:color="auto" w:fill="FFFFFF"/>
        </w:rPr>
        <w:t>C</w:t>
      </w:r>
      <w:r w:rsidRPr="00F444E8">
        <w:rPr>
          <w:rFonts w:eastAsia="Times New Roman" w:cs="Times New Roman"/>
          <w:sz w:val="26"/>
          <w:szCs w:val="26"/>
        </w:rPr>
        <w:t>. Vết bệnh dạng ổ nổi, ban đầu màu da cam sau chuyển màu rỉ sắt, thường xuất hiện ở cả 2 mặt lá, bệnh nặng làm cháy lá, lá vàng, rụng sớm. Bệnh thường phát sinh vào tháng 3-6.</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xml:space="preserve">- </w:t>
      </w:r>
      <w:r w:rsidRPr="00F444E8">
        <w:rPr>
          <w:rFonts w:eastAsia="Times New Roman" w:cs="Times New Roman"/>
          <w:b/>
          <w:sz w:val="26"/>
          <w:szCs w:val="26"/>
        </w:rPr>
        <w:t>Bệnh héo xanh</w:t>
      </w:r>
      <w:r w:rsidRPr="00F444E8">
        <w:rPr>
          <w:rFonts w:eastAsia="Times New Roman" w:cs="Times New Roman"/>
          <w:sz w:val="26"/>
          <w:szCs w:val="26"/>
        </w:rPr>
        <w:t>: Vi khuẩn thích hợp ở nhiệt độ 30-</w:t>
      </w:r>
      <w:r w:rsidRPr="00F444E8">
        <w:rPr>
          <w:rFonts w:eastAsia="Times New Roman" w:cs="Times New Roman"/>
          <w:sz w:val="26"/>
          <w:szCs w:val="26"/>
          <w:shd w:val="clear" w:color="auto" w:fill="FFFFFF"/>
        </w:rPr>
        <w:t>35</w:t>
      </w:r>
      <w:r w:rsidRPr="00F444E8">
        <w:rPr>
          <w:rFonts w:eastAsia="Times New Roman" w:cs="Times New Roman"/>
          <w:sz w:val="26"/>
          <w:szCs w:val="26"/>
          <w:shd w:val="clear" w:color="auto" w:fill="FFFFFF"/>
          <w:vertAlign w:val="superscript"/>
        </w:rPr>
        <w:t>0</w:t>
      </w:r>
      <w:r w:rsidRPr="00F444E8">
        <w:rPr>
          <w:rFonts w:eastAsia="Times New Roman" w:cs="Times New Roman"/>
          <w:sz w:val="26"/>
          <w:szCs w:val="26"/>
          <w:shd w:val="clear" w:color="auto" w:fill="FFFFFF"/>
        </w:rPr>
        <w:t>C</w:t>
      </w:r>
      <w:r w:rsidRPr="00F444E8">
        <w:rPr>
          <w:rFonts w:eastAsia="Times New Roman" w:cs="Times New Roman"/>
          <w:sz w:val="26"/>
          <w:szCs w:val="26"/>
        </w:rPr>
        <w:t xml:space="preserve">. Vi khuẩn tồn tại trong tàn dư cây bệnh, là </w:t>
      </w:r>
      <w:r w:rsidRPr="00F444E8">
        <w:rPr>
          <w:rFonts w:eastAsia="Times New Roman" w:cs="Times New Roman"/>
          <w:spacing w:val="-6"/>
          <w:sz w:val="26"/>
          <w:szCs w:val="26"/>
        </w:rPr>
        <w:t>nguồn lan truyền lây bệnh cho vụ sau. Vi khuẩn tác động vào bộ phận gốc rễ, vết bệnh màu trắng đục, ủng nước, cây bị bệnh héo xanh, thường héo từ lá gốc lên trên.</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2. Biện pháp quản lý</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2.1. Biện pháp canh tác, thủ công, sinh học</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b/>
          <w:bCs/>
          <w:sz w:val="26"/>
          <w:szCs w:val="26"/>
          <w:shd w:val="clear" w:color="auto" w:fill="FFFFFF"/>
        </w:rPr>
        <w:t>- Biện pháp canh tác:</w:t>
      </w:r>
      <w:r w:rsidRPr="00F444E8">
        <w:rPr>
          <w:rFonts w:eastAsia="Times New Roman" w:cs="Times New Roman"/>
          <w:sz w:val="26"/>
          <w:szCs w:val="26"/>
          <w:shd w:val="clear" w:color="auto" w:fill="FFFFFF"/>
        </w:rPr>
        <w:t xml:space="preserve"> Dọn các cây cỏ dại xung quanh gốc để tránh cạnh tranh </w:t>
      </w:r>
      <w:r w:rsidRPr="00F444E8">
        <w:rPr>
          <w:rFonts w:eastAsia="Times New Roman" w:cs="Times New Roman"/>
          <w:spacing w:val="-4"/>
          <w:sz w:val="26"/>
          <w:szCs w:val="26"/>
          <w:shd w:val="clear" w:color="auto" w:fill="FFFFFF"/>
        </w:rPr>
        <w:t>dinh dưỡng với cây khi cây còn nhỏ. Nên thực hiện dọn thường xuyên khi cây còn non và vào mùa mưa để cây dại không mọc quá nhiều. Xen canh với các cây họ đậu …</w:t>
      </w:r>
      <w:r w:rsidRPr="00F444E8">
        <w:rPr>
          <w:rFonts w:eastAsia="Times New Roman" w:cs="Times New Roman"/>
          <w:sz w:val="26"/>
          <w:szCs w:val="26"/>
        </w:rPr>
        <w:t xml:space="preserve"> Bón phân cân đối, trồng mật độ phù hợp không trồng quá dày.</w:t>
      </w:r>
    </w:p>
    <w:p w:rsidR="008F7885" w:rsidRPr="00F444E8" w:rsidRDefault="008F7885" w:rsidP="00F80721">
      <w:pPr>
        <w:widowControl w:val="0"/>
        <w:spacing w:before="120" w:after="0" w:line="240" w:lineRule="auto"/>
        <w:ind w:firstLine="567"/>
        <w:jc w:val="both"/>
        <w:rPr>
          <w:rFonts w:eastAsia="Times New Roman" w:cs="Times New Roman"/>
          <w:sz w:val="26"/>
          <w:szCs w:val="26"/>
          <w:lang w:val="nl-NL"/>
        </w:rPr>
      </w:pPr>
      <w:r w:rsidRPr="00F444E8">
        <w:rPr>
          <w:rFonts w:eastAsia="Times New Roman" w:cs="Times New Roman"/>
          <w:spacing w:val="-4"/>
          <w:sz w:val="26"/>
          <w:szCs w:val="26"/>
        </w:rPr>
        <w:t xml:space="preserve">- </w:t>
      </w:r>
      <w:r w:rsidRPr="00F444E8">
        <w:rPr>
          <w:rFonts w:eastAsia="Times New Roman" w:cs="Times New Roman"/>
          <w:b/>
          <w:bCs/>
          <w:spacing w:val="-4"/>
          <w:sz w:val="26"/>
          <w:szCs w:val="26"/>
        </w:rPr>
        <w:t>Biện pháp sinh học:</w:t>
      </w:r>
      <w:r w:rsidRPr="00F444E8">
        <w:rPr>
          <w:rFonts w:eastAsia="Times New Roman" w:cs="Times New Roman"/>
          <w:spacing w:val="-4"/>
          <w:sz w:val="26"/>
          <w:szCs w:val="26"/>
        </w:rPr>
        <w:t xml:space="preserve"> Tạo môi trường phát triển các loài thiên địch như kiến vàng, bọ rùa, bọ cánh lưới, nhện bắt mồi, các loại ong ký sinh và nấm ký sinh. </w:t>
      </w:r>
      <w:r w:rsidRPr="00F444E8">
        <w:rPr>
          <w:rFonts w:eastAsia="Times New Roman" w:cs="Times New Roman"/>
          <w:sz w:val="26"/>
          <w:szCs w:val="26"/>
        </w:rPr>
        <w:t xml:space="preserve">Tăng sử dụng phân hữu cơ kết hợp nấm đối kháng </w:t>
      </w:r>
      <w:r w:rsidRPr="00F444E8">
        <w:rPr>
          <w:rFonts w:eastAsia="Times New Roman" w:cs="Times New Roman"/>
          <w:i/>
          <w:sz w:val="26"/>
          <w:szCs w:val="26"/>
        </w:rPr>
        <w:t>Trichoderma</w:t>
      </w:r>
      <w:r w:rsidRPr="00F444E8">
        <w:rPr>
          <w:rFonts w:eastAsia="Times New Roman" w:cs="Times New Roman"/>
          <w:sz w:val="26"/>
          <w:szCs w:val="26"/>
        </w:rPr>
        <w:t xml:space="preserve"> bón vào đất xung quanh gốc cây. </w:t>
      </w:r>
      <w:r w:rsidRPr="00F444E8">
        <w:rPr>
          <w:rFonts w:eastAsia="Times New Roman" w:cs="Times New Roman"/>
          <w:sz w:val="26"/>
          <w:szCs w:val="26"/>
          <w:lang w:val="nl-NL"/>
        </w:rPr>
        <w:t xml:space="preserve">Sử </w:t>
      </w:r>
      <w:r w:rsidRPr="00F444E8">
        <w:rPr>
          <w:rFonts w:eastAsia="Times New Roman" w:cs="Times New Roman"/>
          <w:sz w:val="26"/>
          <w:szCs w:val="26"/>
          <w:lang w:val="nl-NL"/>
        </w:rPr>
        <w:lastRenderedPageBreak/>
        <w:t>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 xml:space="preserve">2.2. Biện pháp hóa học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sz w:val="26"/>
          <w:szCs w:val="26"/>
          <w:lang w:val="nl-NL"/>
        </w:rPr>
        <w:t xml:space="preserve">- </w:t>
      </w:r>
      <w:r w:rsidRPr="00F444E8">
        <w:rPr>
          <w:rFonts w:eastAsia="Times New Roman" w:cs="Times New Roman"/>
          <w:color w:val="000000" w:themeColor="text1"/>
          <w:sz w:val="26"/>
          <w:szCs w:val="26"/>
          <w:lang w:val="vi-VN"/>
        </w:rPr>
        <w:t xml:space="preserve">Chủ động </w:t>
      </w:r>
      <w:r w:rsidRPr="00F444E8">
        <w:rPr>
          <w:rFonts w:eastAsia="Times New Roman" w:cs="Times New Roman"/>
          <w:color w:val="000000" w:themeColor="text1"/>
          <w:sz w:val="26"/>
          <w:szCs w:val="26"/>
          <w:lang w:val="nl-NL"/>
        </w:rPr>
        <w:t xml:space="preserve">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eastAsia="Times New Roman" w:cs="Times New Roman"/>
          <w:color w:val="000000" w:themeColor="text1"/>
          <w:sz w:val="26"/>
          <w:szCs w:val="26"/>
          <w:lang w:val="nl-NL"/>
        </w:rPr>
        <w:t>đúng thuốc, đúng nồng độ, 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20" w:after="0" w:line="240" w:lineRule="auto"/>
        <w:ind w:firstLine="567"/>
        <w:contextualSpacing/>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 và hướng dẫn của cơ quan chuyên môn.</w:t>
      </w:r>
    </w:p>
    <w:p w:rsidR="008F7885" w:rsidRPr="00F444E8" w:rsidRDefault="008F7885" w:rsidP="00F80721">
      <w:pPr>
        <w:spacing w:before="120" w:after="0" w:line="240" w:lineRule="auto"/>
        <w:ind w:firstLine="567"/>
        <w:jc w:val="both"/>
        <w:outlineLvl w:val="0"/>
        <w:rPr>
          <w:rFonts w:eastAsia="Times New Roman" w:cs="Times New Roman"/>
          <w:b/>
          <w:sz w:val="26"/>
          <w:szCs w:val="26"/>
          <w:lang w:val="nl-NL"/>
        </w:rPr>
      </w:pPr>
      <w:r w:rsidRPr="00F444E8">
        <w:rPr>
          <w:rFonts w:eastAsia="Times New Roman" w:cs="Times New Roman"/>
          <w:b/>
          <w:sz w:val="26"/>
          <w:szCs w:val="26"/>
          <w:lang w:val="nl-NL"/>
        </w:rPr>
        <w:t>VI. THU HOẠCH</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xml:space="preserve">- Thu hoạch: Khi bông hoa có 1/2 số cánh hoa nở thì thu hoạch, thu hoạch vào buổi sáng sớm hoặc chiều mát. </w:t>
      </w:r>
    </w:p>
    <w:p w:rsidR="008F7885" w:rsidRPr="00F444E8" w:rsidRDefault="008F7885" w:rsidP="00F80721">
      <w:pPr>
        <w:tabs>
          <w:tab w:val="left" w:pos="3695"/>
        </w:tabs>
        <w:spacing w:before="120" w:after="0" w:line="240" w:lineRule="auto"/>
        <w:jc w:val="both"/>
        <w:rPr>
          <w:rFonts w:eastAsia="Times New Roman" w:cs="Times New Roman"/>
          <w:sz w:val="26"/>
          <w:szCs w:val="26"/>
          <w:lang w:val="nl-NL"/>
        </w:rPr>
      </w:pPr>
      <w:r w:rsidRPr="00F444E8">
        <w:rPr>
          <w:rFonts w:eastAsia="Times New Roman" w:cs="Times New Roman"/>
          <w:sz w:val="26"/>
          <w:szCs w:val="26"/>
          <w:lang w:val="nl-NL"/>
        </w:rPr>
        <w:t xml:space="preserve">        - Phân loại, đóng gói: Nhặt sạch lá già ở gốc, phân loại theo cấp hoa hoặc độ nở của hoa, sau đó bó 50-100 cành/bó.</w:t>
      </w:r>
    </w:p>
    <w:p w:rsidR="008F7885" w:rsidRPr="00F444E8" w:rsidRDefault="008F7885" w:rsidP="00F80721">
      <w:pPr>
        <w:spacing w:before="120" w:after="0" w:line="240" w:lineRule="auto"/>
        <w:ind w:firstLine="567"/>
        <w:jc w:val="both"/>
        <w:rPr>
          <w:rFonts w:eastAsia="Times New Roman" w:cs="Times New Roman"/>
          <w:spacing w:val="-6"/>
          <w:sz w:val="26"/>
          <w:szCs w:val="26"/>
          <w:lang w:val="nl-NL"/>
        </w:rPr>
      </w:pPr>
      <w:r w:rsidRPr="00F444E8">
        <w:rPr>
          <w:rFonts w:eastAsia="Times New Roman" w:cs="Times New Roman"/>
          <w:spacing w:val="-6"/>
          <w:sz w:val="26"/>
          <w:szCs w:val="26"/>
          <w:lang w:val="nl-NL"/>
        </w:rPr>
        <w:t>- Bảo quản hoa: Bảo quản trong kho lạnh, hoa được bọc kín đầu và dựng trong kho lạnh, nhiệt độ 8-</w:t>
      </w:r>
      <w:r w:rsidRPr="00F444E8">
        <w:rPr>
          <w:rFonts w:eastAsia="Times New Roman" w:cs="Times New Roman"/>
          <w:sz w:val="26"/>
          <w:szCs w:val="26"/>
          <w:lang w:val="nl-NL"/>
        </w:rPr>
        <w:t>10</w:t>
      </w:r>
      <w:r w:rsidRPr="00F444E8">
        <w:rPr>
          <w:rFonts w:eastAsia="Times New Roman" w:cs="Times New Roman"/>
          <w:sz w:val="26"/>
          <w:szCs w:val="26"/>
          <w:shd w:val="clear" w:color="auto" w:fill="FFFFFF"/>
          <w:vertAlign w:val="superscript"/>
          <w:lang w:val="nl-NL"/>
        </w:rPr>
        <w:t>0</w:t>
      </w:r>
      <w:r w:rsidRPr="00F444E8">
        <w:rPr>
          <w:rFonts w:eastAsia="Times New Roman" w:cs="Times New Roman"/>
          <w:sz w:val="26"/>
          <w:szCs w:val="26"/>
          <w:shd w:val="clear" w:color="auto" w:fill="FFFFFF"/>
          <w:lang w:val="nl-NL"/>
        </w:rPr>
        <w:t>C</w:t>
      </w:r>
      <w:r w:rsidRPr="00F444E8">
        <w:rPr>
          <w:rFonts w:eastAsia="Times New Roman" w:cs="Times New Roman"/>
          <w:spacing w:val="-6"/>
          <w:sz w:val="26"/>
          <w:szCs w:val="26"/>
          <w:lang w:val="nl-NL"/>
        </w:rPr>
        <w:t>, ẩm độ 90-95%. Thời gian bảo quản tối đa 15 ngày.</w:t>
      </w:r>
    </w:p>
    <w:p w:rsidR="008F7885" w:rsidRPr="00F444E8" w:rsidRDefault="008F7885" w:rsidP="00F80721">
      <w:pPr>
        <w:spacing w:before="120" w:after="0" w:line="240" w:lineRule="auto"/>
        <w:ind w:firstLine="567"/>
        <w:jc w:val="both"/>
        <w:rPr>
          <w:rFonts w:eastAsia="Times New Roman" w:cs="Times New Roman"/>
          <w:spacing w:val="-6"/>
          <w:sz w:val="26"/>
          <w:szCs w:val="26"/>
          <w:lang w:val="nl-NL"/>
        </w:rPr>
      </w:pPr>
      <w:r w:rsidRPr="00F444E8">
        <w:rPr>
          <w:rFonts w:eastAsia="Times New Roman" w:cs="Times New Roman"/>
          <w:spacing w:val="-6"/>
          <w:sz w:val="26"/>
          <w:szCs w:val="26"/>
          <w:lang w:val="nl-NL"/>
        </w:rPr>
        <w:t>- Năng suất trung bình 450.000 cành bông/ha.</w:t>
      </w:r>
    </w:p>
    <w:p w:rsidR="008F7885" w:rsidRPr="00F444E8" w:rsidRDefault="008F7885" w:rsidP="00F80721">
      <w:pPr>
        <w:spacing w:before="120" w:after="0" w:line="240" w:lineRule="auto"/>
        <w:jc w:val="both"/>
        <w:rPr>
          <w:rFonts w:eastAsia="Times New Roman" w:cs="Times New Roman"/>
          <w:spacing w:val="-6"/>
          <w:sz w:val="26"/>
          <w:szCs w:val="26"/>
          <w:lang w:val="nl-NL"/>
        </w:rPr>
      </w:pPr>
      <w:r w:rsidRPr="00F444E8">
        <w:rPr>
          <w:rFonts w:eastAsia="Times New Roman" w:cs="Times New Roman"/>
          <w:spacing w:val="-6"/>
          <w:sz w:val="26"/>
          <w:szCs w:val="26"/>
          <w:lang w:val="nl-NL"/>
        </w:rPr>
        <w:br w:type="page"/>
      </w:r>
    </w:p>
    <w:p w:rsidR="008F7885" w:rsidRPr="00F444E8" w:rsidRDefault="008F7885" w:rsidP="00F80721">
      <w:pPr>
        <w:spacing w:before="120" w:after="0" w:line="240" w:lineRule="auto"/>
        <w:jc w:val="both"/>
        <w:rPr>
          <w:rFonts w:eastAsia="Times New Roman" w:cs="Times New Roman"/>
          <w:b/>
          <w:sz w:val="26"/>
          <w:szCs w:val="26"/>
          <w:lang w:val="nl-NL"/>
        </w:rPr>
      </w:pPr>
      <w:r w:rsidRPr="00F444E8">
        <w:rPr>
          <w:rFonts w:eastAsia="Times New Roman" w:cs="Times New Roman"/>
          <w:b/>
          <w:sz w:val="26"/>
          <w:szCs w:val="26"/>
          <w:lang w:val="nl-NL"/>
        </w:rPr>
        <w:lastRenderedPageBreak/>
        <w:t>QTSX: 73</w:t>
      </w:r>
    </w:p>
    <w:p w:rsidR="008F7885" w:rsidRPr="00F444E8" w:rsidRDefault="008F7885" w:rsidP="00F80721">
      <w:pPr>
        <w:spacing w:before="120" w:after="0" w:line="240" w:lineRule="auto"/>
        <w:jc w:val="both"/>
        <w:rPr>
          <w:rFonts w:eastAsia="Times New Roman" w:cs="Times New Roman"/>
          <w:b/>
          <w:sz w:val="26"/>
          <w:szCs w:val="26"/>
          <w:lang w:val="nl-NL"/>
        </w:rPr>
      </w:pPr>
      <w:r w:rsidRPr="00F444E8">
        <w:rPr>
          <w:rFonts w:eastAsia="Times New Roman" w:cs="Times New Roman"/>
          <w:b/>
          <w:sz w:val="26"/>
          <w:szCs w:val="26"/>
          <w:lang w:val="nl-NL"/>
        </w:rPr>
        <w:t>QUY TRÌNH SẢN XUẤT CÂY HOA LAY ƠN</w:t>
      </w:r>
    </w:p>
    <w:p w:rsidR="008F7885" w:rsidRPr="00F444E8" w:rsidRDefault="008F7885" w:rsidP="00F80721">
      <w:pPr>
        <w:spacing w:before="120" w:after="0" w:line="240" w:lineRule="auto"/>
        <w:jc w:val="both"/>
        <w:rPr>
          <w:rFonts w:eastAsia="Times New Roman" w:cs="Times New Roman"/>
          <w:sz w:val="26"/>
          <w:szCs w:val="26"/>
          <w:shd w:val="clear" w:color="auto" w:fill="FFFFFF"/>
          <w:lang w:val="nl-NL"/>
        </w:rPr>
      </w:pPr>
      <w:r w:rsidRPr="00F444E8">
        <w:rPr>
          <w:rFonts w:eastAsia="Times New Roman" w:cs="Times New Roman"/>
          <w:i/>
          <w:sz w:val="26"/>
          <w:szCs w:val="26"/>
          <w:shd w:val="clear" w:color="auto" w:fill="FFFFFF"/>
          <w:lang w:val="nl-NL"/>
        </w:rPr>
        <w:t>(</w:t>
      </w:r>
      <w:r w:rsidRPr="00F444E8">
        <w:rPr>
          <w:rFonts w:eastAsia="Times New Roman" w:cs="Times New Roman"/>
          <w:sz w:val="26"/>
          <w:szCs w:val="26"/>
          <w:shd w:val="clear" w:color="auto" w:fill="FFFFFF"/>
          <w:lang w:val="nl-NL"/>
        </w:rPr>
        <w:t>Tên khoa học:</w:t>
      </w:r>
      <w:r w:rsidRPr="00F444E8">
        <w:rPr>
          <w:rFonts w:eastAsia="Times New Roman" w:cs="Times New Roman"/>
          <w:i/>
          <w:sz w:val="26"/>
          <w:szCs w:val="26"/>
          <w:shd w:val="clear" w:color="auto" w:fill="FFFFFF"/>
          <w:lang w:val="nl-NL"/>
        </w:rPr>
        <w:t xml:space="preserve"> Gladiolus communis</w:t>
      </w:r>
      <w:r w:rsidRPr="00F444E8">
        <w:rPr>
          <w:rFonts w:eastAsia="Times New Roman" w:cs="Times New Roman"/>
          <w:sz w:val="26"/>
          <w:szCs w:val="26"/>
          <w:shd w:val="clear" w:color="auto" w:fill="FFFFFF"/>
          <w:lang w:val="nl-NL"/>
        </w:rPr>
        <w:t xml:space="preserve"> Lin</w:t>
      </w:r>
      <w:r w:rsidRPr="00F444E8">
        <w:rPr>
          <w:rFonts w:eastAsia="Times New Roman" w:cs="Times New Roman"/>
          <w:i/>
          <w:sz w:val="26"/>
          <w:szCs w:val="26"/>
          <w:shd w:val="clear" w:color="auto" w:fill="FFFFFF"/>
          <w:lang w:val="nl-NL"/>
        </w:rPr>
        <w:t>)</w:t>
      </w:r>
    </w:p>
    <w:p w:rsidR="008F7885" w:rsidRPr="00F444E8" w:rsidRDefault="008F7885" w:rsidP="00F80721">
      <w:pPr>
        <w:keepNext/>
        <w:keepLines/>
        <w:spacing w:before="120" w:after="0" w:line="240" w:lineRule="auto"/>
        <w:ind w:firstLine="567"/>
        <w:jc w:val="both"/>
        <w:rPr>
          <w:rFonts w:eastAsia="Times New Roman" w:cs="Times New Roman"/>
          <w:b/>
          <w:sz w:val="26"/>
          <w:szCs w:val="26"/>
          <w:lang w:val="nl-NL"/>
        </w:rPr>
      </w:pPr>
    </w:p>
    <w:p w:rsidR="008F7885" w:rsidRPr="00F444E8" w:rsidRDefault="008F7885" w:rsidP="00F80721">
      <w:pPr>
        <w:keepNext/>
        <w:keepLines/>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I. YÊU CẦU SINH THÁI</w:t>
      </w:r>
    </w:p>
    <w:p w:rsidR="008F7885" w:rsidRPr="00F444E8" w:rsidRDefault="008F7885" w:rsidP="00F80721">
      <w:pPr>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1. Nhiệt độ, ánh sáng</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lang w:val="nl-NL"/>
        </w:rPr>
      </w:pPr>
      <w:r w:rsidRPr="00F444E8">
        <w:rPr>
          <w:rFonts w:eastAsia="Times New Roman" w:cs="Times New Roman"/>
          <w:sz w:val="26"/>
          <w:szCs w:val="26"/>
          <w:shd w:val="clear" w:color="auto" w:fill="FFFFFF"/>
          <w:lang w:val="nl-NL"/>
        </w:rPr>
        <w:t>Lay ơn ưa khí hậu mát mẻ, nhiệt độ thích hợp 15-27</w:t>
      </w:r>
      <w:r w:rsidRPr="00F444E8">
        <w:rPr>
          <w:rFonts w:eastAsia="Times New Roman" w:cs="Times New Roman"/>
          <w:sz w:val="26"/>
          <w:szCs w:val="26"/>
          <w:shd w:val="clear" w:color="auto" w:fill="FFFFFF"/>
          <w:vertAlign w:val="superscript"/>
          <w:lang w:val="nl-NL"/>
        </w:rPr>
        <w:t>0</w:t>
      </w:r>
      <w:r w:rsidRPr="00F444E8">
        <w:rPr>
          <w:rFonts w:eastAsia="Times New Roman" w:cs="Times New Roman"/>
          <w:sz w:val="26"/>
          <w:szCs w:val="26"/>
          <w:shd w:val="clear" w:color="auto" w:fill="FFFFFF"/>
          <w:lang w:val="nl-NL"/>
        </w:rPr>
        <w:t>C. Nhiệt độ cao, cây sinh trưởng kém chất lượng hoa thấp, tỷ lệ sâu bệnh hại cao.</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lang w:val="nl-NL"/>
        </w:rPr>
      </w:pPr>
      <w:r w:rsidRPr="00F444E8">
        <w:rPr>
          <w:rFonts w:eastAsia="Times New Roman" w:cs="Times New Roman"/>
          <w:sz w:val="26"/>
          <w:szCs w:val="26"/>
          <w:shd w:val="clear" w:color="auto" w:fill="FFFFFF"/>
          <w:lang w:val="nl-NL"/>
        </w:rPr>
        <w:t>Lay ơn là cây ưa sáng, ánh sáng yếu cây dễ bị vóng, hoa nhỏ, tỷ lệ hoa mù cao. Cường độ ánh sáng thích hợp 20.000-25.000 lux.</w:t>
      </w:r>
    </w:p>
    <w:p w:rsidR="008F7885" w:rsidRPr="00F444E8" w:rsidRDefault="008F7885" w:rsidP="00F80721">
      <w:pPr>
        <w:spacing w:before="120" w:after="0" w:line="240" w:lineRule="auto"/>
        <w:ind w:firstLine="567"/>
        <w:jc w:val="both"/>
        <w:rPr>
          <w:rFonts w:eastAsia="Times New Roman" w:cs="Times New Roman"/>
          <w:b/>
          <w:spacing w:val="-2"/>
          <w:sz w:val="26"/>
          <w:szCs w:val="26"/>
          <w:lang w:val="nl-NL"/>
        </w:rPr>
      </w:pPr>
      <w:r w:rsidRPr="00F444E8">
        <w:rPr>
          <w:rFonts w:eastAsia="Times New Roman" w:cs="Times New Roman"/>
          <w:b/>
          <w:sz w:val="26"/>
          <w:szCs w:val="26"/>
          <w:lang w:val="nl-NL"/>
        </w:rPr>
        <w:t>2.</w:t>
      </w:r>
      <w:r w:rsidRPr="00F444E8">
        <w:rPr>
          <w:rFonts w:eastAsia="Times New Roman" w:cs="Times New Roman"/>
          <w:b/>
          <w:spacing w:val="-2"/>
          <w:sz w:val="26"/>
          <w:szCs w:val="26"/>
          <w:lang w:val="nl-NL"/>
        </w:rPr>
        <w:t xml:space="preserve"> Ẩm độ và nước</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lang w:val="nl-NL"/>
        </w:rPr>
      </w:pPr>
      <w:r w:rsidRPr="00F444E8">
        <w:rPr>
          <w:rFonts w:eastAsia="Times New Roman" w:cs="Times New Roman"/>
          <w:sz w:val="26"/>
          <w:szCs w:val="26"/>
          <w:shd w:val="clear" w:color="auto" w:fill="FFFFFF"/>
          <w:lang w:val="nl-NL"/>
        </w:rPr>
        <w:t>Lay ơn là cây ưa ẩm nhưng không chịu được úng. Thiếu nước ảnh hưởng đến phân hóa hoa, ngược lại nếu bị úng bộ rễ cây sẽ bị tổn hại, củ thối, cây vàng úa và chết. Độ ẩm đất thích hợp đối với cây lay ơn khoảng 70-75%. Nồng độ Clo trong nước tưới &lt;600mg/l.</w:t>
      </w:r>
    </w:p>
    <w:p w:rsidR="008F7885" w:rsidRPr="00F444E8" w:rsidRDefault="008F7885" w:rsidP="00F80721">
      <w:pPr>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3. Đất trồng</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Đất thích hợp cho lay ơn là loại đất thịt nhẹ, độ pH từ 6-7. Lay ơn rất mẫn cảm với muối kim loại nặng đặc biệt là hàm lượng chì cao.</w:t>
      </w:r>
    </w:p>
    <w:p w:rsidR="008F7885" w:rsidRPr="00F444E8" w:rsidRDefault="008F7885" w:rsidP="00F80721">
      <w:pPr>
        <w:keepNext/>
        <w:keepLines/>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II. YÊU CẦU VỀ GIỐNG</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lang w:val="nl-NL"/>
        </w:rPr>
      </w:pPr>
      <w:r w:rsidRPr="00F444E8">
        <w:rPr>
          <w:rFonts w:eastAsia="Times New Roman" w:cs="Times New Roman"/>
          <w:sz w:val="26"/>
          <w:szCs w:val="26"/>
          <w:shd w:val="clear" w:color="auto" w:fill="FFFFFF"/>
          <w:lang w:val="nl-NL"/>
        </w:rPr>
        <w:t>Sử dụng củ giống có nguồn gốc rõ ràng; không bị sâu bệnh, không bị xây xát, củ tròn và dày; củ giống đồng đều về kích thước, màu sắc. Kích thước củ thích hợp nhất là 10-12cm và 12-14cm.</w:t>
      </w:r>
    </w:p>
    <w:p w:rsidR="008F7885" w:rsidRPr="00F444E8" w:rsidRDefault="008F7885" w:rsidP="00F80721">
      <w:pPr>
        <w:keepNext/>
        <w:keepLines/>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III. KỸ THUẬT GIEO TRỒNG</w:t>
      </w:r>
    </w:p>
    <w:p w:rsidR="008F7885" w:rsidRPr="00F444E8" w:rsidRDefault="008F7885" w:rsidP="00F80721">
      <w:pPr>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 xml:space="preserve">1. Thời vụ </w:t>
      </w:r>
    </w:p>
    <w:p w:rsidR="008F7885" w:rsidRPr="00F444E8" w:rsidRDefault="008F7885" w:rsidP="00F80721">
      <w:pPr>
        <w:spacing w:before="120" w:after="0" w:line="240" w:lineRule="auto"/>
        <w:ind w:firstLine="567"/>
        <w:jc w:val="both"/>
        <w:rPr>
          <w:rFonts w:eastAsia="Times New Roman" w:cs="Times New Roman"/>
          <w:b/>
          <w:sz w:val="26"/>
          <w:szCs w:val="26"/>
          <w:lang w:val="nl-NL"/>
        </w:rPr>
      </w:pPr>
      <w:r w:rsidRPr="00F444E8">
        <w:rPr>
          <w:rFonts w:eastAsia="Times New Roman" w:cs="Times New Roman"/>
          <w:sz w:val="26"/>
          <w:szCs w:val="26"/>
          <w:lang w:val="nl-NL"/>
        </w:rPr>
        <w:t>Thời vụ trồng tốt nhất: Trồng vụ thu đông (tháng 8- tháng 10) và vụ đông xuân (tháng 11- tháng 1 năm sau).</w:t>
      </w:r>
    </w:p>
    <w:p w:rsidR="008F7885" w:rsidRPr="00F444E8" w:rsidRDefault="008F7885" w:rsidP="00F80721">
      <w:pPr>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shd w:val="clear" w:color="auto" w:fill="FFFFFF"/>
          <w:lang w:val="nl-NL"/>
        </w:rPr>
        <w:t>2. Làm đất</w:t>
      </w:r>
      <w:r w:rsidRPr="00F444E8">
        <w:rPr>
          <w:rFonts w:eastAsia="Times New Roman" w:cs="Times New Roman"/>
          <w:b/>
          <w:sz w:val="26"/>
          <w:szCs w:val="26"/>
          <w:lang w:val="nl-NL"/>
        </w:rPr>
        <w:t xml:space="preserve"> </w:t>
      </w:r>
    </w:p>
    <w:p w:rsidR="008F7885" w:rsidRPr="00F444E8" w:rsidRDefault="008F7885" w:rsidP="00F80721">
      <w:pPr>
        <w:spacing w:before="120" w:after="0" w:line="240" w:lineRule="auto"/>
        <w:ind w:firstLine="567"/>
        <w:jc w:val="both"/>
        <w:rPr>
          <w:rFonts w:eastAsia="Times New Roman" w:cs="Times New Roman"/>
          <w:spacing w:val="-6"/>
          <w:sz w:val="26"/>
          <w:szCs w:val="26"/>
          <w:shd w:val="clear" w:color="auto" w:fill="FFFFFF"/>
          <w:lang w:val="nl-NL"/>
        </w:rPr>
      </w:pPr>
      <w:r w:rsidRPr="00F444E8">
        <w:rPr>
          <w:rFonts w:eastAsia="Times New Roman" w:cs="Times New Roman"/>
          <w:spacing w:val="-6"/>
          <w:sz w:val="26"/>
          <w:szCs w:val="26"/>
          <w:shd w:val="clear" w:color="auto" w:fill="FFFFFF"/>
          <w:lang w:val="nl-NL"/>
        </w:rPr>
        <w:t>- Đất làm kỹ, sạch cỏ, lên luống (rộng 1,0-1,2m, cao 30cm, mặt luống 70-80cm, rãnh 30-40cm). Nên trồng trên chân đất đã được luân canh vụ trước với cây lúa.</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lang w:val="nl-NL"/>
        </w:rPr>
      </w:pPr>
      <w:r w:rsidRPr="00F444E8">
        <w:rPr>
          <w:rFonts w:eastAsia="Times New Roman" w:cs="Times New Roman"/>
          <w:i/>
          <w:sz w:val="26"/>
          <w:szCs w:val="26"/>
          <w:shd w:val="clear" w:color="auto" w:fill="FFFFFF"/>
          <w:lang w:val="nl-NL"/>
        </w:rPr>
        <w:t>-</w:t>
      </w:r>
      <w:r w:rsidRPr="00F444E8">
        <w:rPr>
          <w:rFonts w:eastAsia="Times New Roman" w:cs="Times New Roman"/>
          <w:b/>
          <w:i/>
          <w:sz w:val="26"/>
          <w:szCs w:val="26"/>
          <w:shd w:val="clear" w:color="auto" w:fill="FFFFFF"/>
          <w:lang w:val="nl-NL"/>
        </w:rPr>
        <w:t xml:space="preserve"> </w:t>
      </w:r>
      <w:r w:rsidRPr="00F444E8">
        <w:rPr>
          <w:rFonts w:eastAsia="Times New Roman" w:cs="Times New Roman"/>
          <w:sz w:val="26"/>
          <w:szCs w:val="26"/>
          <w:shd w:val="clear" w:color="auto" w:fill="FFFFFF"/>
          <w:lang w:val="nl-NL"/>
        </w:rPr>
        <w:t>Rạch hàng: Có thể rạch hàng dọc luống hoặc rạch hàng ngang luống tùy thuộc tập quán trồng ở từng địa phương.</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lang w:val="nl-NL"/>
        </w:rPr>
      </w:pPr>
      <w:r w:rsidRPr="00F444E8">
        <w:rPr>
          <w:rFonts w:eastAsia="Times New Roman" w:cs="Times New Roman"/>
          <w:sz w:val="26"/>
          <w:szCs w:val="26"/>
          <w:shd w:val="clear" w:color="auto" w:fill="FFFFFF"/>
          <w:lang w:val="nl-NL"/>
        </w:rPr>
        <w:t xml:space="preserve">+ Đối với luống rộng 1,2-1,3m thì rạch 4 hàng </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lang w:val="nl-NL"/>
        </w:rPr>
      </w:pPr>
      <w:r w:rsidRPr="00F444E8">
        <w:rPr>
          <w:rFonts w:eastAsia="Times New Roman" w:cs="Times New Roman"/>
          <w:sz w:val="26"/>
          <w:szCs w:val="26"/>
          <w:shd w:val="clear" w:color="auto" w:fill="FFFFFF"/>
          <w:lang w:val="nl-NL"/>
        </w:rPr>
        <w:t xml:space="preserve">+ Đối với luống rộng 1,4-1,5m thì rạch 5 hàng </w:t>
      </w:r>
    </w:p>
    <w:p w:rsidR="008F7885" w:rsidRPr="00F444E8" w:rsidRDefault="008F7885" w:rsidP="00F80721">
      <w:pPr>
        <w:tabs>
          <w:tab w:val="left" w:pos="653"/>
        </w:tabs>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3. Mật độ</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lang w:val="nl-NL"/>
        </w:rPr>
      </w:pPr>
      <w:r w:rsidRPr="00F444E8">
        <w:rPr>
          <w:rFonts w:eastAsia="Times New Roman" w:cs="Times New Roman"/>
          <w:sz w:val="26"/>
          <w:szCs w:val="26"/>
          <w:shd w:val="clear" w:color="auto" w:fill="FFFFFF"/>
          <w:lang w:val="nl-NL"/>
        </w:rPr>
        <w:t>Hàng cách hàng: 25 cm, cây cách cây 12cm, tương ứng mật độ từ 280.000 củ/ha.</w:t>
      </w:r>
    </w:p>
    <w:p w:rsidR="008F7885" w:rsidRPr="00F444E8" w:rsidRDefault="008F7885" w:rsidP="00F80721">
      <w:pPr>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4. Gieo trồng</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lang w:val="nl-NL"/>
        </w:rPr>
      </w:pPr>
      <w:r w:rsidRPr="00F444E8">
        <w:rPr>
          <w:rFonts w:eastAsia="Times New Roman" w:cs="Times New Roman"/>
          <w:sz w:val="26"/>
          <w:szCs w:val="26"/>
          <w:shd w:val="clear" w:color="auto" w:fill="FFFFFF"/>
          <w:lang w:val="nl-NL"/>
        </w:rPr>
        <w:t>- Củ giống trước khi trồng phải được phá vỡ tính miên trạng (phá ngủ) bằng cách xử lý nhiệt độ lạnh từ 2-3</w:t>
      </w:r>
      <w:r w:rsidRPr="00F444E8">
        <w:rPr>
          <w:rFonts w:eastAsia="Times New Roman" w:cs="Times New Roman"/>
          <w:sz w:val="26"/>
          <w:szCs w:val="26"/>
          <w:shd w:val="clear" w:color="auto" w:fill="FFFFFF"/>
          <w:vertAlign w:val="superscript"/>
          <w:lang w:val="nl-NL"/>
        </w:rPr>
        <w:t>0</w:t>
      </w:r>
      <w:r w:rsidRPr="00F444E8">
        <w:rPr>
          <w:rFonts w:eastAsia="Times New Roman" w:cs="Times New Roman"/>
          <w:sz w:val="26"/>
          <w:szCs w:val="26"/>
          <w:shd w:val="clear" w:color="auto" w:fill="FFFFFF"/>
          <w:lang w:val="nl-NL"/>
        </w:rPr>
        <w:t xml:space="preserve">C trong vòng 20 ngày hay xử lý bằng ethylen. </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lastRenderedPageBreak/>
        <w:t>- Đặt củ giống ngay ngắn trong các rãnh đã rạch trước, đáy củ tiếp xúc với mặt đất, mầm hướng lên phía trên giúp cho mầm củ phát triển tốt và thẳng.</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Đặt ở độ sâu 5-10cm, nếu trồng sâu mầm khó mọc lên khỏi mặt đất, cũng không nên trồng cạn vì ánh nắng mặt trời sẽ làm hư mầm non ban đầu.</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Đặt đúng khoảng cách.</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Chỉnh sao cho mầm của củ giống hướng lên trên.</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xml:space="preserve">- Không đặt củ giống tiếp xúc trực tiếp với phân. </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b/>
          <w:sz w:val="26"/>
          <w:szCs w:val="26"/>
          <w:lang w:val="nl-NL"/>
        </w:rPr>
        <w:t xml:space="preserve">- </w:t>
      </w:r>
      <w:r w:rsidRPr="00F444E8">
        <w:rPr>
          <w:rFonts w:eastAsia="Times New Roman" w:cs="Times New Roman"/>
          <w:sz w:val="26"/>
          <w:szCs w:val="26"/>
          <w:lang w:val="nl-NL"/>
        </w:rPr>
        <w:t xml:space="preserve">Sau khi đặt củ giống phủ lớp đất bột mỏng 2-5cm lên trên củ giống </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Có thể rải lớp rơm, rạ, trấu lên trên bề mặt luống nhằm giữ độ ẩm.</w:t>
      </w:r>
    </w:p>
    <w:p w:rsidR="008F7885" w:rsidRPr="00F444E8" w:rsidRDefault="008F7885" w:rsidP="00F80721">
      <w:pPr>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IV. CHĂM SÓC</w:t>
      </w:r>
    </w:p>
    <w:p w:rsidR="008F7885" w:rsidRPr="00F444E8" w:rsidRDefault="008F7885" w:rsidP="00F80721">
      <w:pPr>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1. Bón phân</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b/>
          <w:sz w:val="26"/>
          <w:szCs w:val="26"/>
          <w:shd w:val="clear" w:color="auto" w:fill="FFFFFF"/>
          <w:lang w:val="nl-NL"/>
        </w:rPr>
        <w:t>1.1. Lượng phân bón</w:t>
      </w:r>
      <w:r w:rsidRPr="00F444E8">
        <w:rPr>
          <w:rFonts w:eastAsia="Times New Roman" w:cs="Times New Roman"/>
          <w:sz w:val="26"/>
          <w:szCs w:val="26"/>
          <w:shd w:val="clear" w:color="auto" w:fill="FFFFFF"/>
          <w:lang w:val="nl-NL"/>
        </w:rPr>
        <w:t xml:space="preserve">: </w:t>
      </w:r>
      <w:r w:rsidRPr="00F444E8">
        <w:rPr>
          <w:rFonts w:eastAsia="Times New Roman" w:cs="Times New Roman"/>
          <w:spacing w:val="-8"/>
          <w:sz w:val="26"/>
          <w:szCs w:val="26"/>
          <w:lang w:val="nl-NL"/>
        </w:rPr>
        <w:t>Khuyến cáo lượng phân bón trung bình cho 1 ha.</w:t>
      </w:r>
    </w:p>
    <w:tbl>
      <w:tblPr>
        <w:tblW w:w="0" w:type="auto"/>
        <w:tblInd w:w="719" w:type="dxa"/>
        <w:tblCellMar>
          <w:left w:w="10" w:type="dxa"/>
          <w:right w:w="10" w:type="dxa"/>
        </w:tblCellMar>
        <w:tblLook w:val="04A0" w:firstRow="1" w:lastRow="0" w:firstColumn="1" w:lastColumn="0" w:noHBand="0" w:noVBand="1"/>
      </w:tblPr>
      <w:tblGrid>
        <w:gridCol w:w="2968"/>
        <w:gridCol w:w="2216"/>
        <w:gridCol w:w="846"/>
        <w:gridCol w:w="847"/>
        <w:gridCol w:w="846"/>
        <w:gridCol w:w="846"/>
      </w:tblGrid>
      <w:tr w:rsidR="008F7885" w:rsidRPr="00F444E8" w:rsidTr="00350B01">
        <w:trPr>
          <w:trHeight w:val="1"/>
        </w:trPr>
        <w:tc>
          <w:tcPr>
            <w:tcW w:w="300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ind w:firstLine="567"/>
              <w:jc w:val="both"/>
              <w:rPr>
                <w:rFonts w:eastAsia="Times New Roman" w:cs="Times New Roman"/>
                <w:sz w:val="26"/>
                <w:szCs w:val="26"/>
                <w:lang w:val="vi-VN" w:eastAsia="zh-CN"/>
              </w:rPr>
            </w:pPr>
            <w:r w:rsidRPr="00F444E8">
              <w:rPr>
                <w:rFonts w:eastAsia="Times New Roman" w:cs="Times New Roman"/>
                <w:b/>
                <w:sz w:val="26"/>
                <w:szCs w:val="26"/>
                <w:lang w:val="vi-VN" w:eastAsia="zh-CN"/>
              </w:rPr>
              <w:t>Loại phân</w:t>
            </w:r>
          </w:p>
        </w:tc>
        <w:tc>
          <w:tcPr>
            <w:tcW w:w="223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ind w:firstLine="170"/>
              <w:jc w:val="both"/>
              <w:rPr>
                <w:rFonts w:eastAsia="Times New Roman" w:cs="Times New Roman"/>
                <w:b/>
                <w:sz w:val="26"/>
                <w:szCs w:val="26"/>
                <w:lang w:val="vi-VN" w:eastAsia="zh-CN"/>
              </w:rPr>
            </w:pPr>
            <w:r w:rsidRPr="00F444E8">
              <w:rPr>
                <w:rFonts w:eastAsia="Times New Roman" w:cs="Times New Roman"/>
                <w:b/>
                <w:sz w:val="26"/>
                <w:szCs w:val="26"/>
                <w:lang w:val="vi-VN" w:eastAsia="zh-CN"/>
              </w:rPr>
              <w:t>Lượng bón</w:t>
            </w:r>
          </w:p>
          <w:p w:rsidR="008F7885" w:rsidRPr="00F444E8" w:rsidRDefault="008F7885" w:rsidP="00F80721">
            <w:pPr>
              <w:spacing w:before="120" w:after="0" w:line="240" w:lineRule="auto"/>
              <w:ind w:firstLine="170"/>
              <w:jc w:val="both"/>
              <w:rPr>
                <w:rFonts w:eastAsia="Times New Roman" w:cs="Times New Roman"/>
                <w:sz w:val="26"/>
                <w:szCs w:val="26"/>
                <w:lang w:val="vi-VN" w:eastAsia="zh-CN"/>
              </w:rPr>
            </w:pPr>
            <w:r w:rsidRPr="00F444E8">
              <w:rPr>
                <w:rFonts w:eastAsia="Times New Roman" w:cs="Times New Roman"/>
                <w:sz w:val="26"/>
                <w:szCs w:val="26"/>
                <w:lang w:val="vi-VN" w:eastAsia="zh-CN"/>
              </w:rPr>
              <w:t>(Kg/ha)</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Bón lót (%)</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Bón thúc (%)</w:t>
            </w:r>
          </w:p>
        </w:tc>
      </w:tr>
      <w:tr w:rsidR="008F7885" w:rsidRPr="00F444E8" w:rsidTr="00350B01">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Lần 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Lần 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Lần 3</w:t>
            </w:r>
          </w:p>
        </w:tc>
      </w:tr>
      <w:tr w:rsidR="008F7885" w:rsidRPr="00F444E8" w:rsidTr="00350B01">
        <w:trPr>
          <w:trHeight w:val="1"/>
        </w:trPr>
        <w:tc>
          <w:tcPr>
            <w:tcW w:w="30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eastAsia="zh-CN"/>
              </w:rPr>
              <w:t>Phân hữu cơ (hữu cơ vi sinh, hữu cơ sinh học …)</w:t>
            </w:r>
          </w:p>
        </w:tc>
        <w:tc>
          <w:tcPr>
            <w:tcW w:w="22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eastAsia="zh-CN"/>
              </w:rPr>
              <w:t>3</w:t>
            </w:r>
            <w:r w:rsidRPr="00F444E8">
              <w:rPr>
                <w:rFonts w:eastAsia="Times New Roman" w:cs="Times New Roman"/>
                <w:sz w:val="26"/>
                <w:szCs w:val="26"/>
                <w:lang w:val="vi-VN" w:eastAsia="zh-CN"/>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r>
      <w:tr w:rsidR="008F7885" w:rsidRPr="00F444E8" w:rsidTr="00350B01">
        <w:trPr>
          <w:trHeight w:val="1"/>
        </w:trPr>
        <w:tc>
          <w:tcPr>
            <w:tcW w:w="30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Đạm nguyên chất (N)</w:t>
            </w:r>
          </w:p>
        </w:tc>
        <w:tc>
          <w:tcPr>
            <w:tcW w:w="22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260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25</w:t>
            </w:r>
          </w:p>
        </w:tc>
      </w:tr>
      <w:tr w:rsidR="008F7885" w:rsidRPr="00F444E8" w:rsidTr="00350B01">
        <w:trPr>
          <w:trHeight w:val="1"/>
        </w:trPr>
        <w:tc>
          <w:tcPr>
            <w:tcW w:w="30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Lân nguyên chất (P</w:t>
            </w:r>
            <w:r w:rsidRPr="00F444E8">
              <w:rPr>
                <w:rFonts w:eastAsia="Times New Roman" w:cs="Times New Roman"/>
                <w:sz w:val="26"/>
                <w:szCs w:val="26"/>
                <w:vertAlign w:val="subscript"/>
                <w:lang w:val="vi-VN" w:eastAsia="zh-CN"/>
              </w:rPr>
              <w:t>2</w:t>
            </w:r>
            <w:r w:rsidRPr="00F444E8">
              <w:rPr>
                <w:rFonts w:eastAsia="Times New Roman" w:cs="Times New Roman"/>
                <w:sz w:val="26"/>
                <w:szCs w:val="26"/>
                <w:lang w:val="vi-VN" w:eastAsia="zh-CN"/>
              </w:rPr>
              <w:t>O</w:t>
            </w:r>
            <w:r w:rsidRPr="00F444E8">
              <w:rPr>
                <w:rFonts w:eastAsia="Times New Roman" w:cs="Times New Roman"/>
                <w:sz w:val="26"/>
                <w:szCs w:val="26"/>
                <w:vertAlign w:val="subscript"/>
                <w:lang w:val="vi-VN" w:eastAsia="zh-CN"/>
              </w:rPr>
              <w:t>5</w:t>
            </w:r>
            <w:r w:rsidRPr="00F444E8">
              <w:rPr>
                <w:rFonts w:eastAsia="Times New Roman" w:cs="Times New Roman"/>
                <w:sz w:val="26"/>
                <w:szCs w:val="26"/>
                <w:lang w:val="vi-VN" w:eastAsia="zh-CN"/>
              </w:rPr>
              <w:t>)</w:t>
            </w:r>
          </w:p>
        </w:tc>
        <w:tc>
          <w:tcPr>
            <w:tcW w:w="22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360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r>
      <w:tr w:rsidR="008F7885" w:rsidRPr="00F444E8" w:rsidTr="00350B01">
        <w:trPr>
          <w:trHeight w:val="1"/>
        </w:trPr>
        <w:tc>
          <w:tcPr>
            <w:tcW w:w="30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Kali nguyên chất (K</w:t>
            </w:r>
            <w:r w:rsidRPr="00F444E8">
              <w:rPr>
                <w:rFonts w:eastAsia="Times New Roman" w:cs="Times New Roman"/>
                <w:sz w:val="26"/>
                <w:szCs w:val="26"/>
                <w:vertAlign w:val="subscript"/>
                <w:lang w:val="vi-VN" w:eastAsia="zh-CN"/>
              </w:rPr>
              <w:t>2</w:t>
            </w:r>
            <w:r w:rsidRPr="00F444E8">
              <w:rPr>
                <w:rFonts w:eastAsia="Times New Roman" w:cs="Times New Roman"/>
                <w:sz w:val="26"/>
                <w:szCs w:val="26"/>
                <w:lang w:val="vi-VN" w:eastAsia="zh-CN"/>
              </w:rPr>
              <w:t>O)</w:t>
            </w:r>
          </w:p>
        </w:tc>
        <w:tc>
          <w:tcPr>
            <w:tcW w:w="22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260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50</w:t>
            </w:r>
          </w:p>
        </w:tc>
      </w:tr>
    </w:tbl>
    <w:p w:rsidR="008F7885" w:rsidRPr="00F444E8" w:rsidRDefault="008F7885" w:rsidP="00F80721">
      <w:pPr>
        <w:spacing w:before="120" w:after="0" w:line="240" w:lineRule="auto"/>
        <w:ind w:firstLine="567"/>
        <w:jc w:val="both"/>
        <w:rPr>
          <w:rFonts w:eastAsia="Times New Roman" w:cs="Times New Roman"/>
          <w:b/>
          <w:sz w:val="26"/>
          <w:szCs w:val="26"/>
          <w:shd w:val="clear" w:color="auto" w:fill="FFFFFF"/>
        </w:rPr>
      </w:pPr>
      <w:r w:rsidRPr="00F444E8">
        <w:rPr>
          <w:rFonts w:eastAsia="Times New Roman" w:cs="Times New Roman"/>
          <w:b/>
          <w:sz w:val="26"/>
          <w:szCs w:val="26"/>
          <w:shd w:val="clear" w:color="auto" w:fill="FFFFFF"/>
        </w:rPr>
        <w:t>1.2. Phương pháp bón:</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Bón lót toàn bộ phân hữu cơ, 50% phân lân</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Bón thúc:</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vertAlign w:val="subscript"/>
        </w:rPr>
      </w:pPr>
      <w:r w:rsidRPr="00F444E8">
        <w:rPr>
          <w:rFonts w:eastAsia="Times New Roman" w:cs="Times New Roman"/>
          <w:sz w:val="26"/>
          <w:szCs w:val="26"/>
          <w:shd w:val="clear" w:color="auto" w:fill="FFFFFF"/>
        </w:rPr>
        <w:t>+ Bón thúc 1 sau trồng 10-15 ngày (cây lên khỏi mặt đất); lượng bón 25% N-25% P</w:t>
      </w:r>
      <w:r w:rsidRPr="00F444E8">
        <w:rPr>
          <w:rFonts w:eastAsia="Times New Roman" w:cs="Times New Roman"/>
          <w:sz w:val="26"/>
          <w:szCs w:val="26"/>
          <w:shd w:val="clear" w:color="auto" w:fill="FFFFFF"/>
          <w:vertAlign w:val="subscript"/>
        </w:rPr>
        <w:t>2</w:t>
      </w:r>
      <w:r w:rsidRPr="00F444E8">
        <w:rPr>
          <w:rFonts w:eastAsia="Times New Roman" w:cs="Times New Roman"/>
          <w:sz w:val="26"/>
          <w:szCs w:val="26"/>
          <w:shd w:val="clear" w:color="auto" w:fill="FFFFFF"/>
        </w:rPr>
        <w:t>O</w:t>
      </w:r>
      <w:r w:rsidRPr="00F444E8">
        <w:rPr>
          <w:rFonts w:eastAsia="Times New Roman" w:cs="Times New Roman"/>
          <w:sz w:val="26"/>
          <w:szCs w:val="26"/>
          <w:shd w:val="clear" w:color="auto" w:fill="FFFFFF"/>
          <w:vertAlign w:val="subscript"/>
        </w:rPr>
        <w:t>5</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Bón thúc 2 sau trồng 25-30 ngày (lên luống, vun gốc); lượng bón 50%N-25% P</w:t>
      </w:r>
      <w:r w:rsidRPr="00F444E8">
        <w:rPr>
          <w:rFonts w:eastAsia="Times New Roman" w:cs="Times New Roman"/>
          <w:sz w:val="26"/>
          <w:szCs w:val="26"/>
          <w:shd w:val="clear" w:color="auto" w:fill="FFFFFF"/>
          <w:vertAlign w:val="subscript"/>
        </w:rPr>
        <w:t>2</w:t>
      </w:r>
      <w:r w:rsidRPr="00F444E8">
        <w:rPr>
          <w:rFonts w:eastAsia="Times New Roman" w:cs="Times New Roman"/>
          <w:sz w:val="26"/>
          <w:szCs w:val="26"/>
          <w:shd w:val="clear" w:color="auto" w:fill="FFFFFF"/>
        </w:rPr>
        <w:t>O</w:t>
      </w:r>
      <w:r w:rsidRPr="00F444E8">
        <w:rPr>
          <w:rFonts w:eastAsia="Times New Roman" w:cs="Times New Roman"/>
          <w:sz w:val="26"/>
          <w:szCs w:val="26"/>
          <w:shd w:val="clear" w:color="auto" w:fill="FFFFFF"/>
          <w:vertAlign w:val="subscript"/>
        </w:rPr>
        <w:t>5</w:t>
      </w:r>
      <w:r w:rsidRPr="00F444E8">
        <w:rPr>
          <w:rFonts w:eastAsia="Times New Roman" w:cs="Times New Roman"/>
          <w:sz w:val="26"/>
          <w:szCs w:val="26"/>
          <w:shd w:val="clear" w:color="auto" w:fill="FFFFFF"/>
        </w:rPr>
        <w:t>-50% K</w:t>
      </w:r>
      <w:r w:rsidRPr="00F444E8">
        <w:rPr>
          <w:rFonts w:eastAsia="Times New Roman" w:cs="Times New Roman"/>
          <w:sz w:val="26"/>
          <w:szCs w:val="26"/>
          <w:shd w:val="clear" w:color="auto" w:fill="FFFFFF"/>
          <w:vertAlign w:val="subscript"/>
        </w:rPr>
        <w:t>2</w:t>
      </w:r>
      <w:r w:rsidRPr="00F444E8">
        <w:rPr>
          <w:rFonts w:eastAsia="Times New Roman" w:cs="Times New Roman"/>
          <w:sz w:val="26"/>
          <w:szCs w:val="26"/>
          <w:shd w:val="clear" w:color="auto" w:fill="FFFFFF"/>
        </w:rPr>
        <w:t>O</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Bón thúc 3 sau trồng 50-55 ngày (cây bắt đầu trổ đòng); lượng bón 25% N-50% K</w:t>
      </w:r>
      <w:r w:rsidRPr="00F444E8">
        <w:rPr>
          <w:rFonts w:eastAsia="Times New Roman" w:cs="Times New Roman"/>
          <w:sz w:val="26"/>
          <w:szCs w:val="26"/>
          <w:shd w:val="clear" w:color="auto" w:fill="FFFFFF"/>
          <w:vertAlign w:val="subscript"/>
        </w:rPr>
        <w:t>2</w:t>
      </w:r>
      <w:r w:rsidRPr="00F444E8">
        <w:rPr>
          <w:rFonts w:eastAsia="Times New Roman" w:cs="Times New Roman"/>
          <w:sz w:val="26"/>
          <w:szCs w:val="26"/>
          <w:shd w:val="clear" w:color="auto" w:fill="FFFFFF"/>
        </w:rPr>
        <w:t>O</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b/>
          <w:sz w:val="26"/>
          <w:szCs w:val="26"/>
        </w:rPr>
        <w:t>* Lưu ý</w:t>
      </w:r>
      <w:r w:rsidRPr="00F444E8">
        <w:rPr>
          <w:rFonts w:eastAsia="Times New Roman" w:cs="Times New Roman"/>
          <w:sz w:val="26"/>
          <w:szCs w:val="26"/>
        </w:rPr>
        <w:t xml:space="preserve">: Tùy theo điều kiện canh tác, thổ nhưỡng, giống, tình hình sinh trưởng phát triển của cây để điều chỉnh lượng phân bón cho phù hợp; </w:t>
      </w:r>
      <w:r w:rsidRPr="00F444E8">
        <w:rPr>
          <w:rFonts w:eastAsia="Times New Roman" w:cs="Times New Roman"/>
          <w:sz w:val="26"/>
          <w:szCs w:val="26"/>
          <w:shd w:val="clear" w:color="auto" w:fill="FFFFFF"/>
        </w:rPr>
        <w:t xml:space="preserve">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 </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shd w:val="clear" w:color="auto" w:fill="FFFFFF"/>
        </w:rPr>
        <w:t xml:space="preserve">2. </w:t>
      </w:r>
      <w:r w:rsidRPr="00F444E8">
        <w:rPr>
          <w:rFonts w:eastAsia="Times New Roman" w:cs="Times New Roman"/>
          <w:b/>
          <w:sz w:val="26"/>
          <w:szCs w:val="26"/>
        </w:rPr>
        <w:t>Nước tưới và biện pháp chăm sóc khác</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Tưới nước đảm bảo độ ẩm đất thích hợp nhất 70-75%. Tránh để cây bị ngập úng. Thường sử dụng phương pháp tưới rãnh sau khi trồng và bón phân.</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Thường sau khi trồng cần tiến hành tưới nước ngay.</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lastRenderedPageBreak/>
        <w:t>- Sau đó định kỳ tưới 1-2 ngày/lần tùy vào điều kiện thời tiết, những ngày nắng nóng có thể tưới ngày 2 lần.</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Tưới vào 8-10 giờ sáng hoặc 3-4 giờ chiều trong ngày.</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Sau khi trồng 7-10 ngày, mầm cây mọc lên khỏi mặt đất, kiểm tra nếu thấy mầm bị nghiêng cần nhanh chóng chỉnh mầm. Tiến hành loại bỏ các chồi phụ chỉ để lại 1 chồi chính cây để phát triển khỏe mạnh. Chú ý tránh làm lay gốc cây.</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Khi cây được 2-3 lá, tiến hành lên luống lần 1, vun nhẹ một lớp đất mỏng vào cạnh gốc. Khi cây cao 40-50cm, tiến hành vun gốc đợt 2, vun cao để chống đổ cho cây và tạo điều kiện cho cây sinh củ con.</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Cắm cọc làm giàn: Tiến hành sau khi vun cây đợt 2 giúp cho cây không đổ và cành hoa không bị cong. Cắm cọc theo mép luống, cọc cắm cách nhau từ 1,5-2m, dùng dây căng và buộc hai bên luống hoặc dùng lưới đan sẵn có kích thước ô 10x10cm căng trên mặt luống.</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V. QUẢN LÝ SINH VẬT GÂY HẠI</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1. Một số sinh vật gây hại chính</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1.1. Sâu hại</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xml:space="preserve">- </w:t>
      </w:r>
      <w:r w:rsidRPr="00F444E8">
        <w:rPr>
          <w:rFonts w:eastAsia="Times New Roman" w:cs="Times New Roman"/>
          <w:b/>
          <w:sz w:val="26"/>
          <w:szCs w:val="26"/>
          <w:shd w:val="clear" w:color="auto" w:fill="FFFFFF"/>
        </w:rPr>
        <w:t>Sâu xanh</w:t>
      </w:r>
      <w:r w:rsidRPr="00F444E8">
        <w:rPr>
          <w:rFonts w:eastAsia="Times New Roman" w:cs="Times New Roman"/>
          <w:sz w:val="26"/>
          <w:szCs w:val="26"/>
          <w:shd w:val="clear" w:color="auto" w:fill="FFFFFF"/>
        </w:rPr>
        <w:t xml:space="preserve">: Sâu non ăn lá, ăn nụ hoa, trên lá non chúng ăn khuyết, trên nụ chúng đục nụ, ăn vào bên trong. </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xml:space="preserve">- </w:t>
      </w:r>
      <w:r w:rsidRPr="00F444E8">
        <w:rPr>
          <w:rFonts w:eastAsia="Times New Roman" w:cs="Times New Roman"/>
          <w:b/>
          <w:sz w:val="26"/>
          <w:szCs w:val="26"/>
          <w:shd w:val="clear" w:color="auto" w:fill="FFFFFF"/>
        </w:rPr>
        <w:t>Sâu khoang</w:t>
      </w:r>
      <w:r w:rsidRPr="00F444E8">
        <w:rPr>
          <w:rFonts w:eastAsia="Times New Roman" w:cs="Times New Roman"/>
          <w:sz w:val="26"/>
          <w:szCs w:val="26"/>
          <w:shd w:val="clear" w:color="auto" w:fill="FFFFFF"/>
        </w:rPr>
        <w:t xml:space="preserve">: Sâu non lúc tuổi nhỏ hầu hết tập trung từng đám ở mặt dưới của lá, chúng ăn phẩn mềm của lá, đục rỗng bông hoa, chừa lại màng trắng. Sâu càng lớn phá hại càng mạnh, lúc đầu ăn lủng lỗ, về sau ăn tùng mảng lớn, khi phá hại mạnh thì chúng chỉ chừa lại gân chính của lá. Khi mật độ sâu cao chúng ăn cả lá lẫn hoa. </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xml:space="preserve">- </w:t>
      </w:r>
      <w:r w:rsidRPr="00F444E8">
        <w:rPr>
          <w:rFonts w:eastAsia="Times New Roman" w:cs="Times New Roman"/>
          <w:b/>
          <w:sz w:val="26"/>
          <w:szCs w:val="26"/>
          <w:shd w:val="clear" w:color="auto" w:fill="FFFFFF"/>
        </w:rPr>
        <w:t>Bọ trĩ</w:t>
      </w:r>
      <w:r w:rsidRPr="00F444E8">
        <w:rPr>
          <w:rFonts w:eastAsia="Times New Roman" w:cs="Times New Roman"/>
          <w:sz w:val="26"/>
          <w:szCs w:val="26"/>
          <w:shd w:val="clear" w:color="auto" w:fill="FFFFFF"/>
        </w:rPr>
        <w:t xml:space="preserve">: Bọ trĩ phá hại cả giai đoạn trưởng thành và ấu trùng. Chúng phá hại bằng cách chích và dũa hút vào phần mô của cánh hoa, lá non, để lại trên đó những vết màu xám trắng li ti. Những vết nhỏ này liên kết lại với nhau tạo thành vết xám lớn, sau chuyển sang màu xám nâu. Khi lá non mở ra chúng thường bị dị dạng, nhăn nhúm do mất diệp lục và tổn thương tế bào, cánh hoa bị mất màu. </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xml:space="preserve">- </w:t>
      </w:r>
      <w:r w:rsidRPr="00F444E8">
        <w:rPr>
          <w:rFonts w:eastAsia="Times New Roman" w:cs="Times New Roman"/>
          <w:b/>
          <w:sz w:val="26"/>
          <w:szCs w:val="26"/>
          <w:shd w:val="clear" w:color="auto" w:fill="FFFFFF"/>
        </w:rPr>
        <w:t>Rầy mềm</w:t>
      </w:r>
      <w:r w:rsidRPr="00F444E8">
        <w:rPr>
          <w:rFonts w:eastAsia="Times New Roman" w:cs="Times New Roman"/>
          <w:sz w:val="26"/>
          <w:szCs w:val="26"/>
          <w:shd w:val="clear" w:color="auto" w:fill="FFFFFF"/>
        </w:rPr>
        <w:t xml:space="preserve">: Rầy thường tập trung ở lá non. Trưởng thành và ấu tùng đều chích hút nhựa lá cây làm cho bộ phận bị chích biến dạng nhăn nhúm. Lá bị rầy chích bị quăn queo, phiến lá hẹp, lá xoăn lại không mở ra được. Khi mật độ rầy cao ở giai đoạn cây con thì cây có thể bị chết. Cây bị rầy gây hại sinh trưởng phát triển kém, ảnh hưởng đến khả năng hình thành hoa. Mặt khác xác rầy, phân rầy lôi cuốn nhiều nấm hoại sinh như nấm bồ hóng đến phát triển làm ảnh hưởng lớn đến quang hợp của cây trồng. </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xml:space="preserve">- </w:t>
      </w:r>
      <w:r w:rsidRPr="00F444E8">
        <w:rPr>
          <w:rFonts w:eastAsia="Times New Roman" w:cs="Times New Roman"/>
          <w:b/>
          <w:sz w:val="26"/>
          <w:szCs w:val="26"/>
          <w:shd w:val="clear" w:color="auto" w:fill="FFFFFF"/>
        </w:rPr>
        <w:t>Tuyến trùng</w:t>
      </w:r>
      <w:r w:rsidRPr="00F444E8">
        <w:rPr>
          <w:rFonts w:eastAsia="Times New Roman" w:cs="Times New Roman"/>
          <w:sz w:val="26"/>
          <w:szCs w:val="26"/>
          <w:shd w:val="clear" w:color="auto" w:fill="FFFFFF"/>
        </w:rPr>
        <w:t>: Tuyến trùng bám vào hệ rễ của cây hoa, hút dịch tế bào rễ cây nhờ vòi châm, chúng tiêm dịch vào tế bào cây làm hóa lỏng dịch tế bào để hút và tiêu hóa. Nhiều tế bào của rễ cây bị tiêu hủy. Cây bị hại có u sưng ở rễ cái và rễ phụ. Tổn thất chính do tuyến trùng gây ra một phần từ chất độc trong dịch tuyến trùng tiết ra gây hoại thư và biến dạng các mô, mặt khác tuyến trùng tạo cơ hội cho nấm, vi khuẩn xâm nhập vào tế bào cây trồng để gây hại làm cây sinh trưởng kém, lá héo vàng, khó ra hoa. Nếu bị hại nặng cây có thể bị chết trong thời gian sinh trưởng.</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1.2. Bệnh hại</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lastRenderedPageBreak/>
        <w:t xml:space="preserve">- </w:t>
      </w:r>
      <w:r w:rsidRPr="00F444E8">
        <w:rPr>
          <w:rFonts w:eastAsia="Times New Roman" w:cs="Times New Roman"/>
          <w:b/>
          <w:sz w:val="26"/>
          <w:szCs w:val="26"/>
          <w:shd w:val="clear" w:color="auto" w:fill="FFFFFF"/>
        </w:rPr>
        <w:t>Bệnh trắng lá</w:t>
      </w:r>
      <w:r w:rsidRPr="00F444E8">
        <w:rPr>
          <w:rFonts w:eastAsia="Times New Roman" w:cs="Times New Roman"/>
          <w:sz w:val="26"/>
          <w:szCs w:val="26"/>
          <w:shd w:val="clear" w:color="auto" w:fill="FFFFFF"/>
        </w:rPr>
        <w:t>: Bệnh trắng lá do nấm gây hại, nguồn bệnh chủ yếu là sợi nấm và quả cành của nấm gây bệnh tồn tại trên tàn dư thân lá cây hoa lay ơn trên đồng ruộng. Bệnh thường phát sinh phá hại nặng trong điều kiện có nhiều gió, mưa, ẩm ướt và nhiệt độ ấm áp. Bệnh thường xuất hiện phá hoại từ tháng 3 đến tháng 4 trong năm.</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xml:space="preserve">- </w:t>
      </w:r>
      <w:r w:rsidRPr="00F444E8">
        <w:rPr>
          <w:rFonts w:eastAsia="Times New Roman" w:cs="Times New Roman"/>
          <w:b/>
          <w:sz w:val="26"/>
          <w:szCs w:val="26"/>
          <w:shd w:val="clear" w:color="auto" w:fill="FFFFFF"/>
        </w:rPr>
        <w:t>Bệnh thối xám</w:t>
      </w:r>
      <w:r w:rsidRPr="00F444E8">
        <w:rPr>
          <w:rFonts w:eastAsia="Times New Roman" w:cs="Times New Roman"/>
          <w:sz w:val="26"/>
          <w:szCs w:val="26"/>
          <w:shd w:val="clear" w:color="auto" w:fill="FFFFFF"/>
        </w:rPr>
        <w:t>: Bệnh do nấm gây hại. Vết bệnh lúc đầu màu nâu vàng, khi gặp thời tiết ẩm ướt vết bệnh thối nhũn không có mùi, trời khô hanh vết bệnh màu nâu xám. Bệnh làm thối lá, vàng lá và thân. Cây bị bệnh sinh trưởng phát triển kém, năng suất và phẩm chất hoa giảm. Trường hợp bị bệnh nặng quá có thể không ra hoa hoặc chết cây.</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xml:space="preserve">- </w:t>
      </w:r>
      <w:r w:rsidRPr="00F444E8">
        <w:rPr>
          <w:rFonts w:eastAsia="Times New Roman" w:cs="Times New Roman"/>
          <w:b/>
          <w:sz w:val="26"/>
          <w:szCs w:val="26"/>
          <w:shd w:val="clear" w:color="auto" w:fill="FFFFFF"/>
        </w:rPr>
        <w:t>Bệnh héo vàng</w:t>
      </w:r>
      <w:r w:rsidRPr="00F444E8">
        <w:rPr>
          <w:rFonts w:eastAsia="Times New Roman" w:cs="Times New Roman"/>
          <w:sz w:val="26"/>
          <w:szCs w:val="26"/>
          <w:shd w:val="clear" w:color="auto" w:fill="FFFFFF"/>
        </w:rPr>
        <w:t>: Bệnh do nấm gây hại. Vết bệnh xuất hiện ở phần gốc thân và cổ rễ, vết bệnh có màu nâu. Nấm gây hại làm khô tóp thân, thối củ dẫn đến héo lá và chuyển dần sang màu vàng. Cây bị bệnh giảm khả năng quang hợp, sinh trưởng phát triển chậm, giảm năng suất và phẩm chất của hoa. Nếu bị bệnh nặng cây không sinh trưởng và ra hoa được.</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2. Biện pháp quản lý</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2.1. Biện pháp canh tác, thủ công, sinh học</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b/>
          <w:bCs/>
          <w:sz w:val="26"/>
          <w:szCs w:val="26"/>
          <w:shd w:val="clear" w:color="auto" w:fill="FFFFFF"/>
        </w:rPr>
        <w:t xml:space="preserve">- Biện pháp canh tác, thủ công: </w:t>
      </w:r>
      <w:r w:rsidRPr="00F444E8">
        <w:rPr>
          <w:rFonts w:eastAsia="Times New Roman" w:cs="Times New Roman"/>
          <w:sz w:val="26"/>
          <w:szCs w:val="26"/>
          <w:shd w:val="clear" w:color="auto" w:fill="FFFFFF"/>
        </w:rPr>
        <w:t xml:space="preserve"> Dọn các cây cỏ dại xung quanh gốc để tránh cạnh tranh dinh dưỡng với cây khi cây còn nhỏ. Nên thực hiện dọn thường xuyên khi cây còn non và vào mùa mưa để cây dại không mọc quá nhiều.</w:t>
      </w:r>
      <w:r w:rsidRPr="00F444E8">
        <w:rPr>
          <w:rFonts w:eastAsia="Times New Roman" w:cs="Times New Roman"/>
          <w:sz w:val="26"/>
          <w:szCs w:val="26"/>
        </w:rPr>
        <w:t xml:space="preserve"> Vệ sinh đồng ruộng, thu gom và tiêu hủy những cây bị bệnh và cỏ dại. Bón phân cân đối.</w:t>
      </w:r>
    </w:p>
    <w:p w:rsidR="008F7885" w:rsidRPr="00F444E8" w:rsidRDefault="008F7885" w:rsidP="00F80721">
      <w:pPr>
        <w:widowControl w:val="0"/>
        <w:spacing w:before="120" w:after="0" w:line="240" w:lineRule="auto"/>
        <w:ind w:firstLine="567"/>
        <w:jc w:val="both"/>
        <w:rPr>
          <w:rFonts w:eastAsia="Times New Roman" w:cs="Times New Roman"/>
          <w:sz w:val="26"/>
          <w:szCs w:val="26"/>
          <w:lang w:val="nl-NL"/>
        </w:rPr>
      </w:pPr>
      <w:r w:rsidRPr="00F444E8">
        <w:rPr>
          <w:rFonts w:eastAsia="Times New Roman" w:cs="Times New Roman"/>
          <w:b/>
          <w:bCs/>
          <w:spacing w:val="-4"/>
          <w:sz w:val="26"/>
          <w:szCs w:val="26"/>
        </w:rPr>
        <w:t>- Biện pháp sinh học:</w:t>
      </w:r>
      <w:r w:rsidRPr="00F444E8">
        <w:rPr>
          <w:rFonts w:eastAsia="Times New Roman" w:cs="Times New Roman"/>
          <w:spacing w:val="-4"/>
          <w:sz w:val="26"/>
          <w:szCs w:val="26"/>
        </w:rPr>
        <w:t xml:space="preserve"> Tạo môi trường phát triển các loài thiên địch như kiến vàng, bọ rùa, bọ cánh lưới, nhện bắt mồi, các loại ong ký sinh và nấm ký sinh; sử dụng pheromone giới tính dẫn dụ, tiêu diệt trưởng thành đực; sử dụng bẫy dính màu vàng, màu xanh để thu hút trưởng thành có cánh như ruồi đục lá, rệp, bọ trĩ. Phun nấm xanh </w:t>
      </w:r>
      <w:r w:rsidRPr="00F444E8">
        <w:rPr>
          <w:rFonts w:eastAsia="Times New Roman" w:cs="Times New Roman"/>
          <w:i/>
          <w:spacing w:val="-4"/>
          <w:sz w:val="26"/>
          <w:szCs w:val="26"/>
        </w:rPr>
        <w:t>Metarhizium</w:t>
      </w:r>
      <w:r w:rsidRPr="00F444E8">
        <w:rPr>
          <w:rFonts w:eastAsia="Times New Roman" w:cs="Times New Roman"/>
          <w:spacing w:val="-4"/>
          <w:sz w:val="26"/>
          <w:szCs w:val="26"/>
        </w:rPr>
        <w:t xml:space="preserve"> vào đất nhằm diệt nhộng một số loại sâu hại trong đất. </w:t>
      </w:r>
      <w:r w:rsidRPr="00F444E8">
        <w:rPr>
          <w:rFonts w:eastAsia="Times New Roman" w:cs="Times New Roman"/>
          <w:sz w:val="26"/>
          <w:szCs w:val="26"/>
        </w:rPr>
        <w:t xml:space="preserve">Tăng cường sử dụng phân hữu cơ kết hợp nấm đối kháng </w:t>
      </w:r>
      <w:r w:rsidRPr="00F444E8">
        <w:rPr>
          <w:rFonts w:eastAsia="Times New Roman" w:cs="Times New Roman"/>
          <w:i/>
          <w:sz w:val="26"/>
          <w:szCs w:val="26"/>
        </w:rPr>
        <w:t>Trichoderma</w:t>
      </w:r>
      <w:r w:rsidRPr="00F444E8">
        <w:rPr>
          <w:rFonts w:eastAsia="Times New Roman" w:cs="Times New Roman"/>
          <w:sz w:val="26"/>
          <w:szCs w:val="26"/>
        </w:rPr>
        <w:t xml:space="preserve"> bón vào đất xung quanh gốc cây.</w:t>
      </w:r>
      <w:r w:rsidRPr="00F444E8">
        <w:rPr>
          <w:rFonts w:eastAsia="Times New Roman" w:cs="Times New Roman"/>
          <w:sz w:val="26"/>
          <w:szCs w:val="26"/>
          <w:lang w:val="nl-NL"/>
        </w:rPr>
        <w:t xml:space="preserve"> Sử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 xml:space="preserve">2.2. Biện pháp hoá học </w:t>
      </w:r>
    </w:p>
    <w:p w:rsidR="008F7885" w:rsidRPr="00F444E8" w:rsidRDefault="008F7885" w:rsidP="00F80721">
      <w:pPr>
        <w:spacing w:before="120" w:after="0" w:line="240" w:lineRule="auto"/>
        <w:ind w:firstLine="567"/>
        <w:jc w:val="both"/>
        <w:outlineLvl w:val="0"/>
        <w:rPr>
          <w:rFonts w:eastAsia="Times New Roman" w:cs="Times New Roman"/>
          <w:sz w:val="26"/>
          <w:szCs w:val="26"/>
          <w:lang w:val="nl-NL"/>
        </w:rPr>
      </w:pPr>
      <w:r w:rsidRPr="00F444E8">
        <w:rPr>
          <w:rFonts w:eastAsia="Times New Roman" w:cs="Times New Roman"/>
          <w:sz w:val="26"/>
          <w:szCs w:val="26"/>
          <w:lang w:val="nl-NL"/>
        </w:rPr>
        <w:t xml:space="preserve">- Phát hiện sớm các đối tượng sinh vật gây hại, đánh giá nhận định mức độ hại để quyết định phòng trừ hiệu quả, </w:t>
      </w:r>
      <w:r w:rsidRPr="00F444E8">
        <w:rPr>
          <w:rFonts w:eastAsia="Times New Roman" w:cs="Times New Roman"/>
          <w:sz w:val="26"/>
          <w:szCs w:val="26"/>
          <w:lang w:val="sv-SE"/>
        </w:rPr>
        <w:t xml:space="preserve">chỉ </w:t>
      </w:r>
      <w:r w:rsidRPr="00F444E8">
        <w:rPr>
          <w:rFonts w:eastAsia="Times New Roman" w:cs="Times New Roman"/>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sz w:val="26"/>
          <w:szCs w:val="26"/>
          <w:lang w:val="nl-NL"/>
        </w:rPr>
      </w:pPr>
      <w:r w:rsidRPr="00F444E8">
        <w:rPr>
          <w:rFonts w:eastAsia="Times New Roman" w:cs="Times New Roman"/>
          <w:sz w:val="26"/>
          <w:szCs w:val="26"/>
          <w:lang w:val="nl-NL"/>
        </w:rPr>
        <w:t xml:space="preserve">- </w:t>
      </w:r>
      <w:r w:rsidRPr="00F444E8">
        <w:rPr>
          <w:rFonts w:eastAsia="Times New Roman" w:cs="Times New Roman"/>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eastAsia="Times New Roman" w:cs="Times New Roman"/>
          <w:sz w:val="26"/>
          <w:szCs w:val="26"/>
          <w:lang w:val="nl-NL"/>
        </w:rPr>
        <w:t>đúng thuốc, đúng nồng độ, liều lượng, đúng lúc và đúng cách</w:t>
      </w:r>
      <w:r w:rsidRPr="00F444E8">
        <w:rPr>
          <w:rFonts w:eastAsia="Times New Roman" w:cs="Times New Roman"/>
          <w:sz w:val="26"/>
          <w:szCs w:val="26"/>
          <w:lang w:val="sv-SE"/>
        </w:rPr>
        <w:t>.</w:t>
      </w:r>
    </w:p>
    <w:p w:rsidR="008F7885" w:rsidRPr="00F444E8" w:rsidRDefault="008F7885" w:rsidP="00F80721">
      <w:pPr>
        <w:spacing w:before="120" w:after="0" w:line="240" w:lineRule="auto"/>
        <w:ind w:firstLine="567"/>
        <w:contextualSpacing/>
        <w:jc w:val="both"/>
        <w:rPr>
          <w:rFonts w:eastAsia="Calibri" w:cs="Times New Roman"/>
          <w:sz w:val="26"/>
          <w:szCs w:val="26"/>
          <w:lang w:val="nl-NL"/>
        </w:rPr>
      </w:pPr>
      <w:r w:rsidRPr="00F444E8">
        <w:rPr>
          <w:rFonts w:eastAsia="Calibri" w:cs="Times New Roman"/>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F444E8">
        <w:rPr>
          <w:rFonts w:eastAsia="Calibri" w:cs="Times New Roman"/>
          <w:color w:val="000000" w:themeColor="text1"/>
          <w:sz w:val="26"/>
          <w:szCs w:val="26"/>
          <w:lang w:val="nl-NL"/>
        </w:rPr>
        <w:t xml:space="preserve"> và hướng dẫn của cơ quan chuyên môn.</w:t>
      </w:r>
    </w:p>
    <w:p w:rsidR="008F7885" w:rsidRPr="00F444E8" w:rsidRDefault="008F7885" w:rsidP="00F80721">
      <w:pPr>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VI. THU HOẠCH</w:t>
      </w:r>
    </w:p>
    <w:p w:rsidR="008F7885" w:rsidRPr="00F444E8" w:rsidRDefault="008F7885" w:rsidP="00F80721">
      <w:pPr>
        <w:suppressAutoHyphens/>
        <w:spacing w:before="120" w:after="0" w:line="240" w:lineRule="auto"/>
        <w:ind w:firstLine="567"/>
        <w:jc w:val="both"/>
        <w:rPr>
          <w:rFonts w:eastAsia="Times New Roman" w:cs="Times New Roman"/>
          <w:sz w:val="26"/>
          <w:szCs w:val="26"/>
          <w:shd w:val="clear" w:color="auto" w:fill="FFFFFF"/>
          <w:lang w:val="nl-NL"/>
        </w:rPr>
      </w:pPr>
      <w:r w:rsidRPr="00F444E8">
        <w:rPr>
          <w:rFonts w:eastAsia="Times New Roman" w:cs="Times New Roman"/>
          <w:sz w:val="26"/>
          <w:szCs w:val="26"/>
          <w:shd w:val="clear" w:color="auto" w:fill="FFFFFF"/>
          <w:lang w:val="nl-NL"/>
        </w:rPr>
        <w:lastRenderedPageBreak/>
        <w:t>- Thời điểm thu hoạch: Thích hợp nhất là lúc trên gốc hoa tự có 1-2 hoa nhú thể hiện được màu, nhưng chưa nở trong một ngày là tốt nhất, nên thu hoạch trước 10 giờ sáng.</w:t>
      </w:r>
    </w:p>
    <w:p w:rsidR="008F7885" w:rsidRPr="00F444E8" w:rsidRDefault="008F7885" w:rsidP="00F80721">
      <w:pPr>
        <w:suppressAutoHyphens/>
        <w:spacing w:before="120" w:after="0" w:line="240" w:lineRule="auto"/>
        <w:ind w:firstLine="567"/>
        <w:jc w:val="both"/>
        <w:rPr>
          <w:rFonts w:eastAsia="Times New Roman" w:cs="Times New Roman"/>
          <w:spacing w:val="-4"/>
          <w:sz w:val="26"/>
          <w:szCs w:val="26"/>
          <w:shd w:val="clear" w:color="auto" w:fill="FFFFFF"/>
          <w:lang w:val="nl-NL"/>
        </w:rPr>
      </w:pPr>
      <w:r w:rsidRPr="00F444E8">
        <w:rPr>
          <w:rFonts w:eastAsia="Times New Roman" w:cs="Times New Roman"/>
          <w:spacing w:val="-4"/>
          <w:sz w:val="26"/>
          <w:szCs w:val="26"/>
          <w:shd w:val="clear" w:color="auto" w:fill="FFFFFF"/>
          <w:lang w:val="nl-NL"/>
        </w:rPr>
        <w:t>- Vị trí cắt: Khi cắt phải chừa lại ít nhất 2-3 lá hoàn chỉnh trên cây để cho cây tiếp tục nuôi củ. Các dụng cụ để thu hoạch hoa phải sắc bén và được khử trùng, thu hái cẩn thận. Cắt vát 150 sát gốc nhằm tạo khả năng hút nước của hoa được dễ dàng.</w:t>
      </w:r>
    </w:p>
    <w:p w:rsidR="008F7885" w:rsidRPr="00F444E8" w:rsidRDefault="008F7885" w:rsidP="00F80721">
      <w:pPr>
        <w:suppressAutoHyphens/>
        <w:spacing w:before="120" w:after="0" w:line="240" w:lineRule="auto"/>
        <w:ind w:firstLine="567"/>
        <w:jc w:val="both"/>
        <w:rPr>
          <w:rFonts w:eastAsia="Times New Roman" w:cs="Times New Roman"/>
          <w:sz w:val="26"/>
          <w:szCs w:val="26"/>
          <w:shd w:val="clear" w:color="auto" w:fill="FFFFFF"/>
          <w:lang w:val="nl-NL"/>
        </w:rPr>
      </w:pPr>
      <w:r w:rsidRPr="00F444E8">
        <w:rPr>
          <w:rFonts w:eastAsia="Times New Roman" w:cs="Times New Roman"/>
          <w:sz w:val="26"/>
          <w:szCs w:val="26"/>
          <w:shd w:val="clear" w:color="auto" w:fill="FFFFFF"/>
          <w:lang w:val="nl-NL"/>
        </w:rPr>
        <w:t>- Không đặt hoa lên đất bẩn, tránh làm dập hoa. Hoa lay ơn vừa thu hoạch nên cắm ngay vào nước khử ion hoặc tốt nhất là cắm vào dung dịch bảo quản. Vận chuyển ngay về nơi thoáng mát để không làm ảnh hưởng đến chất lượng cành hoa.</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Đóng gói: Cần loại bỏ những bông hoa bị bệnh, bị héo và bị dập do cơ học, bộ lá không đẹp, sâu bệnh… Những bông đủ tiêu chuẩn nên được sắp xếp theo từng độ tuổi khác nhau, bó theo từng giống, độ dài cành và cấp hoa, bó bằng gốc. Tùy theo thị trường, yêu cầu của khách hàng đóng gói theo quy cách khác nhau. Đóng vào thùng carton khi vận chuyển đi xa. Thùng carton cần có đủ lỗ thông hơi được bố trí hợp lý. Nếu chưa vận chuyển ngay nên để hoa trong kho lạnh giữ ở nhiệt độ 4-6</w:t>
      </w:r>
      <w:r w:rsidRPr="00F444E8">
        <w:rPr>
          <w:rFonts w:eastAsia="Times New Roman" w:cs="Times New Roman"/>
          <w:sz w:val="26"/>
          <w:szCs w:val="26"/>
          <w:vertAlign w:val="superscript"/>
          <w:lang w:val="nl-NL"/>
        </w:rPr>
        <w:t>0</w:t>
      </w:r>
      <w:r w:rsidRPr="00F444E8">
        <w:rPr>
          <w:rFonts w:eastAsia="Times New Roman" w:cs="Times New Roman"/>
          <w:sz w:val="26"/>
          <w:szCs w:val="26"/>
          <w:lang w:val="nl-NL"/>
        </w:rPr>
        <w:t>C và cắm hoa trong dung dịch bảo quản. Nếu vận chuyển xa nên vận chuyển bằng xe lạnh ở nhiệt độ 4-6</w:t>
      </w:r>
      <w:r w:rsidRPr="00F444E8">
        <w:rPr>
          <w:rFonts w:eastAsia="Times New Roman" w:cs="Times New Roman"/>
          <w:sz w:val="26"/>
          <w:szCs w:val="26"/>
          <w:vertAlign w:val="superscript"/>
          <w:lang w:val="nl-NL"/>
        </w:rPr>
        <w:t>0</w:t>
      </w:r>
      <w:r w:rsidRPr="00F444E8">
        <w:rPr>
          <w:rFonts w:eastAsia="Times New Roman" w:cs="Times New Roman"/>
          <w:sz w:val="26"/>
          <w:szCs w:val="26"/>
          <w:lang w:val="nl-NL"/>
        </w:rPr>
        <w:t>C hoặc vận chuyển vào ban đêm.</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Tùy thuộc và giống, điều kiện chăm sóc tỷ lệ cành thu hoạch/củ giống có sự khác nhau. Nếu chăm sóc tốt tỷ lệ cây cho hoa có thể đạt tới 90% (250.000 cành/ha),</w:t>
      </w:r>
    </w:p>
    <w:p w:rsidR="008F7885" w:rsidRPr="00F444E8" w:rsidRDefault="008F7885" w:rsidP="00F80721">
      <w:pPr>
        <w:spacing w:before="120" w:after="0" w:line="240" w:lineRule="auto"/>
        <w:jc w:val="both"/>
        <w:rPr>
          <w:rFonts w:eastAsia="Times New Roman" w:cs="Times New Roman"/>
          <w:sz w:val="26"/>
          <w:szCs w:val="26"/>
          <w:lang w:val="nl-NL"/>
        </w:rPr>
      </w:pPr>
    </w:p>
    <w:p w:rsidR="008F7885" w:rsidRPr="00F444E8" w:rsidRDefault="008F7885" w:rsidP="00F80721">
      <w:pPr>
        <w:jc w:val="both"/>
        <w:rPr>
          <w:rFonts w:eastAsia="Times New Roman" w:cs="Times New Roman"/>
          <w:b/>
          <w:sz w:val="26"/>
          <w:szCs w:val="26"/>
          <w:lang w:val="nl-NL"/>
        </w:rPr>
      </w:pPr>
      <w:r w:rsidRPr="00F444E8">
        <w:rPr>
          <w:rFonts w:eastAsia="Times New Roman" w:cs="Times New Roman"/>
          <w:b/>
          <w:sz w:val="26"/>
          <w:szCs w:val="26"/>
          <w:lang w:val="nl-NL"/>
        </w:rPr>
        <w:br w:type="page"/>
      </w:r>
    </w:p>
    <w:p w:rsidR="008F7885" w:rsidRPr="00F444E8" w:rsidRDefault="008F7885" w:rsidP="00F80721">
      <w:pPr>
        <w:spacing w:before="120" w:after="0" w:line="240" w:lineRule="auto"/>
        <w:ind w:left="5760" w:firstLine="720"/>
        <w:jc w:val="both"/>
        <w:rPr>
          <w:rFonts w:eastAsia="Times New Roman" w:cs="Times New Roman"/>
          <w:b/>
          <w:sz w:val="26"/>
          <w:szCs w:val="26"/>
          <w:lang w:val="nl-NL"/>
        </w:rPr>
      </w:pPr>
      <w:r w:rsidRPr="00F444E8">
        <w:rPr>
          <w:rFonts w:eastAsia="Times New Roman" w:cs="Times New Roman"/>
          <w:b/>
          <w:sz w:val="26"/>
          <w:szCs w:val="26"/>
          <w:lang w:val="nl-NL"/>
        </w:rPr>
        <w:lastRenderedPageBreak/>
        <w:t>QTSX: 74</w:t>
      </w:r>
    </w:p>
    <w:p w:rsidR="008F7885" w:rsidRPr="00F444E8" w:rsidRDefault="008F7885" w:rsidP="00F80721">
      <w:pPr>
        <w:spacing w:before="120" w:after="0" w:line="240" w:lineRule="auto"/>
        <w:jc w:val="both"/>
        <w:rPr>
          <w:rFonts w:eastAsia="Times New Roman" w:cs="Times New Roman"/>
          <w:b/>
          <w:sz w:val="26"/>
          <w:szCs w:val="26"/>
          <w:lang w:val="nl-NL"/>
        </w:rPr>
      </w:pPr>
      <w:r w:rsidRPr="00F444E8">
        <w:rPr>
          <w:rFonts w:eastAsia="Times New Roman" w:cs="Times New Roman"/>
          <w:b/>
          <w:sz w:val="26"/>
          <w:szCs w:val="26"/>
          <w:lang w:val="nl-NL"/>
        </w:rPr>
        <w:t>QUY TRÌNH SẢN XUẤT CÂY HOA HUỆ</w:t>
      </w:r>
    </w:p>
    <w:p w:rsidR="008F7885" w:rsidRPr="00F444E8" w:rsidRDefault="008F7885" w:rsidP="00F80721">
      <w:pPr>
        <w:spacing w:before="120" w:after="0" w:line="240" w:lineRule="auto"/>
        <w:jc w:val="both"/>
        <w:rPr>
          <w:rFonts w:eastAsia="Times New Roman" w:cs="Times New Roman"/>
          <w:sz w:val="26"/>
          <w:szCs w:val="26"/>
        </w:rPr>
      </w:pPr>
      <w:r w:rsidRPr="00F444E8">
        <w:rPr>
          <w:rFonts w:eastAsia="Times New Roman" w:cs="Times New Roman"/>
          <w:sz w:val="26"/>
          <w:szCs w:val="26"/>
        </w:rPr>
        <w:t xml:space="preserve">(Tên khoa học: </w:t>
      </w:r>
      <w:r w:rsidRPr="00F444E8">
        <w:rPr>
          <w:rFonts w:eastAsia="Times New Roman" w:cs="Times New Roman"/>
          <w:i/>
          <w:sz w:val="26"/>
          <w:szCs w:val="26"/>
        </w:rPr>
        <w:t>Polianthes tuberosa</w:t>
      </w:r>
      <w:r w:rsidRPr="00F444E8">
        <w:rPr>
          <w:rFonts w:eastAsia="Times New Roman" w:cs="Times New Roman"/>
          <w:sz w:val="26"/>
          <w:szCs w:val="26"/>
        </w:rPr>
        <w:t xml:space="preserve"> L.)</w:t>
      </w:r>
    </w:p>
    <w:p w:rsidR="008F7885" w:rsidRPr="00F444E8" w:rsidRDefault="008F7885" w:rsidP="00F80721">
      <w:pPr>
        <w:spacing w:before="120" w:after="0" w:line="240" w:lineRule="auto"/>
        <w:ind w:firstLine="567"/>
        <w:jc w:val="both"/>
        <w:rPr>
          <w:rFonts w:eastAsia="Times New Roman" w:cs="Times New Roman"/>
          <w:b/>
          <w:sz w:val="26"/>
          <w:szCs w:val="26"/>
        </w:rPr>
      </w:pP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b/>
          <w:sz w:val="26"/>
          <w:szCs w:val="26"/>
        </w:rPr>
        <w:t>I. YÊU CẦU SINH THÁI</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1. Nhiệt độ, ánh sáng</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xml:space="preserve">- Cây hoa huệ là cây ưa sáng mạnh, giai đoạn đầu sau khi trồng cây sống chủ yếu nhờ vào nguồn dinh dưỡng từ củ. Khi ra lá cây sử dụng chất dinh dưỡng từ quá trình quang hợp. Trong thời kỳ phân hóa mầm hoa nếu không cung cấp đủ ánh sáng thì tỷ lệ ra hoa thấp, hoa nhỏ. </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Cường độ ánh sáng cũng là yếu tố ảnh hưởng tới sự sinh trưởng và phân</w:t>
      </w:r>
      <w:r w:rsidRPr="00F444E8">
        <w:rPr>
          <w:rFonts w:eastAsia="Times New Roman" w:cs="Times New Roman"/>
          <w:sz w:val="26"/>
          <w:szCs w:val="26"/>
        </w:rPr>
        <w:br/>
        <w:t>hóa mầm hoa. Nếu cường độ chiếu sáng dưới 35 lux thì cường độ quang hợp</w:t>
      </w:r>
      <w:r w:rsidRPr="00F444E8">
        <w:rPr>
          <w:rFonts w:eastAsia="Times New Roman" w:cs="Times New Roman"/>
          <w:sz w:val="26"/>
          <w:szCs w:val="26"/>
        </w:rPr>
        <w:br/>
        <w:t>và sự thoát hơi nước giảm, cây mọc vống, cành lá yếu.</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Cây hoa huệ có nguồn gốc nhiệt đới và á nhiệt đới nên yêu cầu nhiệt độ thấp, mát mẻ để sinh trưởng phát triển. Nhiệt độ thích hợp nhất đối với cây hoa huệ là 20-25</w:t>
      </w:r>
      <w:r w:rsidRPr="00F444E8">
        <w:rPr>
          <w:rFonts w:eastAsia="Times New Roman" w:cs="Times New Roman"/>
          <w:sz w:val="26"/>
          <w:szCs w:val="26"/>
          <w:vertAlign w:val="superscript"/>
        </w:rPr>
        <w:t>0</w:t>
      </w:r>
      <w:r w:rsidRPr="00F444E8">
        <w:rPr>
          <w:rFonts w:eastAsia="Times New Roman" w:cs="Times New Roman"/>
          <w:sz w:val="26"/>
          <w:szCs w:val="26"/>
        </w:rPr>
        <w:t xml:space="preserve">C. </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Hoa huệ có khả năng chịu nóng tốt nhưng chịu rét rất kém. Ở nhiệt độ thấp, cây sinh trưởng phát triển chậm, số lượng và chất lượng hoa giảm. Tỷ lệ hoa nở và chất lượng hoa huệ chịu ảnh hưởng nhiều bởi yếu tố nhiệt độ. Để tỷ lệ nở hoa cao và chất lượng hoa tốt ở giai đoạn trước khi phân hóa hoa và lúc cây có 5-6 lá, cần điều chỉnh nhiệt độ thích hợp trong giai đoạn này là 15-22</w:t>
      </w:r>
      <w:r w:rsidRPr="00F444E8">
        <w:rPr>
          <w:rFonts w:eastAsia="Times New Roman" w:cs="Times New Roman"/>
          <w:sz w:val="26"/>
          <w:szCs w:val="26"/>
          <w:vertAlign w:val="superscript"/>
        </w:rPr>
        <w:t>0</w:t>
      </w:r>
      <w:r w:rsidRPr="00F444E8">
        <w:rPr>
          <w:rFonts w:eastAsia="Times New Roman" w:cs="Times New Roman"/>
          <w:sz w:val="26"/>
          <w:szCs w:val="26"/>
        </w:rPr>
        <w:t xml:space="preserve">C. </w:t>
      </w:r>
    </w:p>
    <w:p w:rsidR="008F7885" w:rsidRPr="00F444E8" w:rsidRDefault="008F7885" w:rsidP="00F80721">
      <w:pPr>
        <w:spacing w:before="120" w:after="0" w:line="240" w:lineRule="auto"/>
        <w:ind w:firstLine="567"/>
        <w:jc w:val="both"/>
        <w:rPr>
          <w:rFonts w:eastAsia="Times New Roman" w:cs="Times New Roman"/>
          <w:b/>
          <w:spacing w:val="-2"/>
          <w:sz w:val="26"/>
          <w:szCs w:val="26"/>
        </w:rPr>
      </w:pPr>
      <w:r w:rsidRPr="00F444E8">
        <w:rPr>
          <w:rFonts w:eastAsia="Times New Roman" w:cs="Times New Roman"/>
          <w:b/>
          <w:sz w:val="26"/>
          <w:szCs w:val="26"/>
        </w:rPr>
        <w:t>2.</w:t>
      </w:r>
      <w:r w:rsidRPr="00F444E8">
        <w:rPr>
          <w:rFonts w:eastAsia="Times New Roman" w:cs="Times New Roman"/>
          <w:b/>
          <w:spacing w:val="-2"/>
          <w:sz w:val="26"/>
          <w:szCs w:val="26"/>
        </w:rPr>
        <w:t xml:space="preserve"> Ẩm độ và nước</w:t>
      </w:r>
    </w:p>
    <w:p w:rsidR="008F7885" w:rsidRPr="00F444E8" w:rsidRDefault="008F7885" w:rsidP="00F80721">
      <w:pPr>
        <w:spacing w:before="120" w:after="0" w:line="240" w:lineRule="auto"/>
        <w:ind w:firstLine="567"/>
        <w:jc w:val="both"/>
        <w:rPr>
          <w:rFonts w:eastAsia="Times New Roman" w:cs="Times New Roman"/>
          <w:spacing w:val="-2"/>
          <w:sz w:val="26"/>
          <w:szCs w:val="26"/>
        </w:rPr>
      </w:pPr>
      <w:r w:rsidRPr="00F444E8">
        <w:rPr>
          <w:rFonts w:eastAsia="Times New Roman" w:cs="Times New Roman"/>
          <w:spacing w:val="-2"/>
          <w:sz w:val="26"/>
          <w:szCs w:val="26"/>
        </w:rPr>
        <w:t>Hoa huệ thích hợp độ ẩm 80-85%, không khí ẩm ướt. Nếu độ ẩm biến động lớn dễ dẫn đến thối củ.</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3. Đất trồng</w:t>
      </w:r>
    </w:p>
    <w:p w:rsidR="008F7885" w:rsidRPr="00F444E8" w:rsidRDefault="008F7885" w:rsidP="00F80721">
      <w:pPr>
        <w:spacing w:before="120" w:after="0" w:line="240" w:lineRule="auto"/>
        <w:ind w:firstLine="567"/>
        <w:jc w:val="both"/>
        <w:rPr>
          <w:rFonts w:eastAsia="Times New Roman" w:cs="Times New Roman"/>
          <w:spacing w:val="-10"/>
          <w:sz w:val="26"/>
          <w:szCs w:val="26"/>
          <w:shd w:val="clear" w:color="auto" w:fill="FFFFFF"/>
        </w:rPr>
      </w:pPr>
      <w:r w:rsidRPr="00F444E8">
        <w:rPr>
          <w:rFonts w:eastAsia="Times New Roman" w:cs="Times New Roman"/>
          <w:sz w:val="26"/>
          <w:szCs w:val="26"/>
          <w:shd w:val="clear" w:color="auto" w:fill="FFFFFF"/>
        </w:rPr>
        <w:t xml:space="preserve">Cây hoa huệ có thể trồng trên bất cứ loại đất nào, nhưng cây chỉ sinh trưởng tốt, cho hoa đẹp trên loại đất hơi kiềm, có cấu trúc mịn, giữ ẩm tốt. Tuy vậy, cây hoa huệ không thích hợp ở nơi quá trũng, chua. Đất thịt nhẹ, thoát nước tốt, giàu dinh dưỡng là loại đất trồng thích hợp đối với cây hoa huệ </w:t>
      </w:r>
    </w:p>
    <w:p w:rsidR="008F7885" w:rsidRPr="00F444E8" w:rsidRDefault="008F7885" w:rsidP="00F80721">
      <w:pPr>
        <w:keepNext/>
        <w:keepLines/>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II. YÊU CẦU VỀ GIỐNG</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Cần chọn những củ đạt tiêu chuẩn để ruộng hoa cho năng suất cao, chất lượng tốt và tạo điều kiện thuận lợi trong quá trình chăm sóc.</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Tiêu chuẩn của củ giống đem trồng bao gồm:</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Củ đồng đều về kích thước.</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Không bị sâu, bệnh.</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xml:space="preserve">- Còn nguyên vẹn, không dập nát </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Tiêu chuẩn cây con đem trồng sản xuất bao gồm:</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Cây khỏe mạnh, không dập nát.</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Ngọn phát triển tốt.</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Rễ không bị tổn thương.</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lastRenderedPageBreak/>
        <w:t xml:space="preserve">- Cây không bị nhiễm sâu bệnh </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Giống hoa huệ trồng phổ biến hiện nay là giống huệ trắng.</w:t>
      </w:r>
    </w:p>
    <w:p w:rsidR="008F7885" w:rsidRPr="00F444E8" w:rsidRDefault="008F7885" w:rsidP="00F80721">
      <w:pPr>
        <w:keepNext/>
        <w:keepLines/>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III. KỸ THUẬT GIEO TRỒNG</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1. Thời vụ</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Hoa huệ không đòi hỏi quá khắt khe về yếu tố ngoại cảnh, vì vậy có thể</w:t>
      </w:r>
      <w:r w:rsidRPr="00F444E8">
        <w:rPr>
          <w:rFonts w:eastAsia="Times New Roman" w:cs="Times New Roman"/>
          <w:sz w:val="26"/>
          <w:szCs w:val="26"/>
          <w:shd w:val="clear" w:color="auto" w:fill="FFFFFF"/>
        </w:rPr>
        <w:br/>
        <w:t>trồng huệ quanh năm. Nhưng đặc trưng của hoa huệ là sử dụng để thờ, cúng,</w:t>
      </w:r>
      <w:r w:rsidRPr="00F444E8">
        <w:rPr>
          <w:rFonts w:eastAsia="Times New Roman" w:cs="Times New Roman"/>
          <w:sz w:val="26"/>
          <w:szCs w:val="26"/>
          <w:shd w:val="clear" w:color="auto" w:fill="FFFFFF"/>
        </w:rPr>
        <w:br/>
        <w:t>chỉ có vào dịp lễ, tết nhu cầu tiêu thụ mới tăng cao. Do đó, cần bố trí thời điểm trồng thích hợp để cây ra hoa nhiều vào các dịp lễ, tết nhằm đem lại lợi nhuận cao nhất trong sản xuất.</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Thời điểm trồng tốt nhất đối với cây hoa huệ là vào khoảng tháng 2 âm</w:t>
      </w:r>
      <w:r w:rsidRPr="00F444E8">
        <w:rPr>
          <w:rFonts w:eastAsia="Times New Roman" w:cs="Times New Roman"/>
          <w:sz w:val="26"/>
          <w:szCs w:val="26"/>
          <w:shd w:val="clear" w:color="auto" w:fill="FFFFFF"/>
        </w:rPr>
        <w:br/>
        <w:t xml:space="preserve">lịch. Nếu trồng vào thời điểm này sẽ kịp có hoa bán vào dịp Tết Đoan Ngọ, rằm tháng 7, rằm tháng 10... </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shd w:val="clear" w:color="auto" w:fill="FFFFFF"/>
        </w:rPr>
        <w:t>2. Làm đất</w:t>
      </w:r>
      <w:r w:rsidRPr="00F444E8">
        <w:rPr>
          <w:rFonts w:eastAsia="Times New Roman" w:cs="Times New Roman"/>
          <w:b/>
          <w:sz w:val="26"/>
          <w:szCs w:val="26"/>
        </w:rPr>
        <w:t xml:space="preserve"> </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Đất được cày bừa tơi, phẳng, sạch cỏ rác.</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Khử trùng đất: sử dụng thuốc bảo vệ thực vật khử trùng đất. Sau đó dùng nilon phủ kín mặt đất 5-7 ngày, phơi đất 10-15 ngày trồng là được. Nếu không có điều kiện khử trùng như trên thì ngâm đất bằng nước không bị ô nhiễm (thời gian ngâm đất từ 24-48h và tháo sạch nước đi).</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Lên luống: Mặt luống rộng 1,0-1,2m; cao 25-30cm, rãnh luống 30-35cm.</w:t>
      </w:r>
    </w:p>
    <w:p w:rsidR="008F7885" w:rsidRPr="00F444E8" w:rsidRDefault="008F7885" w:rsidP="00F80721">
      <w:pPr>
        <w:tabs>
          <w:tab w:val="left" w:pos="653"/>
        </w:tabs>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3. Mật độ</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Tùy từng mục đích sản xuất, kích thước củ giống mà lựa chọn khoảng cách, mật độ trồng phù hợp. Khoảng cách trồng trung bình 30x30cm. Mật độ khoảng 150.000 củ/ha.</w:t>
      </w:r>
    </w:p>
    <w:p w:rsidR="008F7885" w:rsidRPr="00F444E8" w:rsidRDefault="008F7885" w:rsidP="00F80721">
      <w:pPr>
        <w:spacing w:before="120" w:after="0" w:line="240" w:lineRule="auto"/>
        <w:ind w:firstLine="567"/>
        <w:jc w:val="both"/>
        <w:rPr>
          <w:rFonts w:eastAsia="Times New Roman" w:cs="Times New Roman"/>
          <w:b/>
          <w:sz w:val="26"/>
          <w:szCs w:val="26"/>
          <w:shd w:val="clear" w:color="auto" w:fill="FFFFFF"/>
        </w:rPr>
      </w:pPr>
      <w:r w:rsidRPr="00F444E8">
        <w:rPr>
          <w:rFonts w:eastAsia="Times New Roman" w:cs="Times New Roman"/>
          <w:b/>
          <w:sz w:val="26"/>
          <w:szCs w:val="26"/>
          <w:shd w:val="clear" w:color="auto" w:fill="FFFFFF"/>
        </w:rPr>
        <w:t>4. Gieo trồng</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Lên luống: mặt luống rộng 1m rạch 5 hàng; rộng 1,2m rạch 6 hàng; rãnh sâu 10-12cm. Mật độ trồng tùy thuộc vào giống và kích cỡ củ giống để xác định mật độ cho phù hợp. </w:t>
      </w:r>
    </w:p>
    <w:p w:rsidR="008F7885" w:rsidRPr="00F444E8" w:rsidRDefault="008F7885" w:rsidP="00F80721">
      <w:pPr>
        <w:spacing w:before="120" w:after="0" w:line="240" w:lineRule="auto"/>
        <w:ind w:firstLine="567"/>
        <w:jc w:val="both"/>
        <w:rPr>
          <w:rFonts w:eastAsia="Times New Roman" w:cs="Times New Roman"/>
          <w:spacing w:val="-2"/>
          <w:sz w:val="26"/>
          <w:szCs w:val="26"/>
          <w:shd w:val="clear" w:color="auto" w:fill="FFFFFF"/>
        </w:rPr>
      </w:pPr>
      <w:r w:rsidRPr="00F444E8">
        <w:rPr>
          <w:rFonts w:eastAsia="Times New Roman" w:cs="Times New Roman"/>
          <w:sz w:val="26"/>
          <w:szCs w:val="26"/>
          <w:shd w:val="clear" w:color="auto" w:fill="FFFFFF"/>
        </w:rPr>
        <w:t>- Đặt củ ngay ngắn vào giữa hàng hoặc hốc, mầm củ hướng lên trên. Đảm bảo độ sâu 4-5cm. Tránh để củ tiếp xúc trực tiếp với phân.</w:t>
      </w:r>
      <w:r w:rsidRPr="00F444E8">
        <w:rPr>
          <w:rFonts w:eastAsia="Times New Roman" w:cs="Times New Roman"/>
          <w:spacing w:val="-2"/>
          <w:sz w:val="26"/>
          <w:szCs w:val="26"/>
          <w:shd w:val="clear" w:color="auto" w:fill="FFFFFF"/>
        </w:rPr>
        <w:t xml:space="preserve"> Trồng xong lấp đất dày 2-3cm, dùng tay ấn nhẹ để củ giống tiếp xúc với đất.</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IV. CHĂM SÓC</w:t>
      </w:r>
    </w:p>
    <w:p w:rsidR="008F7885" w:rsidRPr="00F444E8" w:rsidRDefault="008F7885" w:rsidP="00F80721">
      <w:pPr>
        <w:spacing w:before="120" w:after="0" w:line="240" w:lineRule="auto"/>
        <w:ind w:firstLine="567"/>
        <w:jc w:val="both"/>
        <w:rPr>
          <w:rFonts w:eastAsia="Times New Roman" w:cs="Times New Roman"/>
          <w:b/>
          <w:sz w:val="26"/>
          <w:szCs w:val="26"/>
          <w:u w:val="single"/>
        </w:rPr>
      </w:pPr>
      <w:r w:rsidRPr="00F444E8">
        <w:rPr>
          <w:rFonts w:eastAsia="Times New Roman" w:cs="Times New Roman"/>
          <w:b/>
          <w:sz w:val="26"/>
          <w:szCs w:val="26"/>
        </w:rPr>
        <w:t>1. Bón phân</w:t>
      </w:r>
    </w:p>
    <w:p w:rsidR="008F7885" w:rsidRPr="00F444E8" w:rsidRDefault="008F7885" w:rsidP="00F80721">
      <w:pPr>
        <w:spacing w:before="120" w:after="0" w:line="240" w:lineRule="auto"/>
        <w:ind w:firstLine="567"/>
        <w:jc w:val="both"/>
        <w:rPr>
          <w:rFonts w:eastAsia="Times New Roman" w:cs="Times New Roman"/>
          <w:spacing w:val="-8"/>
          <w:sz w:val="26"/>
          <w:szCs w:val="26"/>
        </w:rPr>
      </w:pPr>
      <w:r w:rsidRPr="00F444E8">
        <w:rPr>
          <w:rFonts w:eastAsia="Times New Roman" w:cs="Times New Roman"/>
          <w:b/>
          <w:sz w:val="26"/>
          <w:szCs w:val="26"/>
          <w:shd w:val="clear" w:color="auto" w:fill="FFFFFF"/>
        </w:rPr>
        <w:t>1.1. Lượng phân bón</w:t>
      </w:r>
      <w:r w:rsidRPr="00F444E8">
        <w:rPr>
          <w:rFonts w:eastAsia="Times New Roman" w:cs="Times New Roman"/>
          <w:sz w:val="26"/>
          <w:szCs w:val="26"/>
          <w:shd w:val="clear" w:color="auto" w:fill="FFFFFF"/>
        </w:rPr>
        <w:t xml:space="preserve">: </w:t>
      </w:r>
      <w:r w:rsidRPr="00F444E8">
        <w:rPr>
          <w:rFonts w:eastAsia="Times New Roman" w:cs="Times New Roman"/>
          <w:spacing w:val="-8"/>
          <w:sz w:val="26"/>
          <w:szCs w:val="26"/>
        </w:rPr>
        <w:t>Khuyến cáo lượng phân bón trung bình cho 1 ha.</w:t>
      </w:r>
    </w:p>
    <w:p w:rsidR="008F7885" w:rsidRPr="00F444E8" w:rsidRDefault="008F7885" w:rsidP="00F80721">
      <w:pPr>
        <w:spacing w:before="120" w:after="0" w:line="240" w:lineRule="auto"/>
        <w:ind w:firstLine="567"/>
        <w:jc w:val="both"/>
        <w:rPr>
          <w:rFonts w:eastAsia="Times New Roman" w:cs="Times New Roman"/>
          <w:spacing w:val="-8"/>
          <w:sz w:val="26"/>
          <w:szCs w:val="26"/>
        </w:rPr>
      </w:pPr>
    </w:p>
    <w:tbl>
      <w:tblPr>
        <w:tblW w:w="8821" w:type="dxa"/>
        <w:tblInd w:w="250" w:type="dxa"/>
        <w:tblCellMar>
          <w:left w:w="10" w:type="dxa"/>
          <w:right w:w="10" w:type="dxa"/>
        </w:tblCellMar>
        <w:tblLook w:val="04A0" w:firstRow="1" w:lastRow="0" w:firstColumn="1" w:lastColumn="0" w:noHBand="0" w:noVBand="1"/>
      </w:tblPr>
      <w:tblGrid>
        <w:gridCol w:w="2812"/>
        <w:gridCol w:w="1741"/>
        <w:gridCol w:w="665"/>
        <w:gridCol w:w="883"/>
        <w:gridCol w:w="894"/>
        <w:gridCol w:w="859"/>
        <w:gridCol w:w="967"/>
      </w:tblGrid>
      <w:tr w:rsidR="008F7885" w:rsidRPr="00F444E8" w:rsidTr="00350B01">
        <w:trPr>
          <w:trHeight w:val="1"/>
        </w:trPr>
        <w:tc>
          <w:tcPr>
            <w:tcW w:w="292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ind w:firstLine="567"/>
              <w:jc w:val="both"/>
              <w:rPr>
                <w:rFonts w:eastAsia="Times New Roman" w:cs="Times New Roman"/>
                <w:sz w:val="26"/>
                <w:szCs w:val="26"/>
                <w:lang w:val="vi-VN" w:eastAsia="zh-CN"/>
              </w:rPr>
            </w:pPr>
            <w:r w:rsidRPr="00F444E8">
              <w:rPr>
                <w:rFonts w:eastAsia="Times New Roman" w:cs="Times New Roman"/>
                <w:b/>
                <w:sz w:val="26"/>
                <w:szCs w:val="26"/>
                <w:lang w:val="vi-VN" w:eastAsia="zh-CN"/>
              </w:rPr>
              <w:t>Loại phân</w:t>
            </w:r>
          </w:p>
        </w:tc>
        <w:tc>
          <w:tcPr>
            <w:tcW w:w="178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ind w:firstLine="170"/>
              <w:jc w:val="both"/>
              <w:rPr>
                <w:rFonts w:eastAsia="Times New Roman" w:cs="Times New Roman"/>
                <w:b/>
                <w:sz w:val="26"/>
                <w:szCs w:val="26"/>
                <w:lang w:val="vi-VN" w:eastAsia="zh-CN"/>
              </w:rPr>
            </w:pPr>
            <w:r w:rsidRPr="00F444E8">
              <w:rPr>
                <w:rFonts w:eastAsia="Times New Roman" w:cs="Times New Roman"/>
                <w:b/>
                <w:sz w:val="26"/>
                <w:szCs w:val="26"/>
                <w:lang w:val="vi-VN" w:eastAsia="zh-CN"/>
              </w:rPr>
              <w:t>Lượng bón</w:t>
            </w:r>
          </w:p>
          <w:p w:rsidR="008F7885" w:rsidRPr="00F444E8" w:rsidRDefault="008F7885" w:rsidP="00F80721">
            <w:pPr>
              <w:spacing w:before="120" w:after="0" w:line="240" w:lineRule="auto"/>
              <w:ind w:firstLine="170"/>
              <w:jc w:val="both"/>
              <w:rPr>
                <w:rFonts w:eastAsia="Times New Roman" w:cs="Times New Roman"/>
                <w:sz w:val="26"/>
                <w:szCs w:val="26"/>
                <w:lang w:val="vi-VN" w:eastAsia="zh-CN"/>
              </w:rPr>
            </w:pPr>
            <w:r w:rsidRPr="00F444E8">
              <w:rPr>
                <w:rFonts w:eastAsia="Times New Roman" w:cs="Times New Roman"/>
                <w:b/>
                <w:sz w:val="26"/>
                <w:szCs w:val="26"/>
                <w:lang w:val="vi-VN" w:eastAsia="zh-CN"/>
              </w:rPr>
              <w:t>(Kg/ha)</w:t>
            </w:r>
          </w:p>
        </w:tc>
        <w:tc>
          <w:tcPr>
            <w:tcW w:w="45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Bón lót (%)</w:t>
            </w:r>
          </w:p>
        </w:tc>
        <w:tc>
          <w:tcPr>
            <w:tcW w:w="366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Bón thúc (%)</w:t>
            </w:r>
          </w:p>
        </w:tc>
      </w:tr>
      <w:tr w:rsidR="008F7885" w:rsidRPr="00F444E8" w:rsidTr="00350B01">
        <w:trPr>
          <w:trHeight w:val="1"/>
        </w:trPr>
        <w:tc>
          <w:tcPr>
            <w:tcW w:w="2924" w:type="dxa"/>
            <w:vMerge/>
            <w:tcBorders>
              <w:top w:val="single" w:sz="4" w:space="0" w:color="000000"/>
              <w:left w:val="single" w:sz="4" w:space="0" w:color="000000"/>
              <w:bottom w:val="single" w:sz="4" w:space="0" w:color="000000"/>
              <w:right w:val="single" w:sz="4" w:space="0" w:color="000000"/>
            </w:tcBorders>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p>
        </w:tc>
        <w:tc>
          <w:tcPr>
            <w:tcW w:w="1783" w:type="dxa"/>
            <w:vMerge/>
            <w:tcBorders>
              <w:top w:val="single" w:sz="4" w:space="0" w:color="000000"/>
              <w:left w:val="single" w:sz="4" w:space="0" w:color="000000"/>
              <w:bottom w:val="single" w:sz="4" w:space="0" w:color="000000"/>
              <w:right w:val="single" w:sz="4" w:space="0" w:color="000000"/>
            </w:tcBorders>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p>
        </w:tc>
        <w:tc>
          <w:tcPr>
            <w:tcW w:w="452" w:type="dxa"/>
            <w:vMerge/>
            <w:tcBorders>
              <w:top w:val="single" w:sz="4" w:space="0" w:color="000000"/>
              <w:left w:val="single" w:sz="4" w:space="0" w:color="000000"/>
              <w:bottom w:val="single" w:sz="4" w:space="0" w:color="000000"/>
              <w:right w:val="single" w:sz="4" w:space="0" w:color="000000"/>
            </w:tcBorders>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Lần 1</w:t>
            </w:r>
          </w:p>
        </w:tc>
        <w:tc>
          <w:tcPr>
            <w:tcW w:w="9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Lần 2</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Lần 3</w:t>
            </w:r>
          </w:p>
        </w:tc>
        <w:tc>
          <w:tcPr>
            <w:tcW w:w="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Lần 4</w:t>
            </w:r>
          </w:p>
        </w:tc>
      </w:tr>
      <w:tr w:rsidR="008F7885" w:rsidRPr="00F444E8" w:rsidTr="00350B01">
        <w:trPr>
          <w:trHeight w:val="1"/>
        </w:trPr>
        <w:tc>
          <w:tcPr>
            <w:tcW w:w="2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eastAsia="zh-CN"/>
              </w:rPr>
              <w:t>Phân hữu cơ (hữu cơ vi sinh, hữu cơ sinh học …)</w:t>
            </w:r>
          </w:p>
        </w:tc>
        <w:tc>
          <w:tcPr>
            <w:tcW w:w="17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eastAsia="zh-CN"/>
              </w:rPr>
            </w:pPr>
            <w:r w:rsidRPr="00F444E8">
              <w:rPr>
                <w:rFonts w:eastAsia="Times New Roman" w:cs="Times New Roman"/>
                <w:sz w:val="26"/>
                <w:szCs w:val="26"/>
                <w:lang w:eastAsia="zh-CN"/>
              </w:rPr>
              <w:t>2.500</w:t>
            </w:r>
          </w:p>
        </w:tc>
        <w:tc>
          <w:tcPr>
            <w:tcW w:w="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100</w:t>
            </w: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9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r>
      <w:tr w:rsidR="008F7885" w:rsidRPr="00F444E8" w:rsidTr="00350B01">
        <w:trPr>
          <w:trHeight w:val="1"/>
        </w:trPr>
        <w:tc>
          <w:tcPr>
            <w:tcW w:w="2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lastRenderedPageBreak/>
              <w:t>Vôi bột</w:t>
            </w:r>
          </w:p>
        </w:tc>
        <w:tc>
          <w:tcPr>
            <w:tcW w:w="17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1.000</w:t>
            </w:r>
          </w:p>
        </w:tc>
        <w:tc>
          <w:tcPr>
            <w:tcW w:w="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100</w:t>
            </w: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9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r>
      <w:tr w:rsidR="008F7885" w:rsidRPr="00F444E8" w:rsidTr="00350B01">
        <w:trPr>
          <w:trHeight w:val="1"/>
        </w:trPr>
        <w:tc>
          <w:tcPr>
            <w:tcW w:w="2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Đạm nguyên chất (N)</w:t>
            </w:r>
          </w:p>
        </w:tc>
        <w:tc>
          <w:tcPr>
            <w:tcW w:w="17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200</w:t>
            </w:r>
          </w:p>
        </w:tc>
        <w:tc>
          <w:tcPr>
            <w:tcW w:w="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45</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25</w:t>
            </w:r>
          </w:p>
        </w:tc>
        <w:tc>
          <w:tcPr>
            <w:tcW w:w="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20</w:t>
            </w:r>
          </w:p>
        </w:tc>
      </w:tr>
      <w:tr w:rsidR="008F7885" w:rsidRPr="00F444E8" w:rsidTr="00350B01">
        <w:trPr>
          <w:trHeight w:val="1"/>
        </w:trPr>
        <w:tc>
          <w:tcPr>
            <w:tcW w:w="2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Lân nguyên chất (P</w:t>
            </w:r>
            <w:r w:rsidRPr="00F444E8">
              <w:rPr>
                <w:rFonts w:eastAsia="Times New Roman" w:cs="Times New Roman"/>
                <w:sz w:val="26"/>
                <w:szCs w:val="26"/>
                <w:vertAlign w:val="subscript"/>
                <w:lang w:val="vi-VN" w:eastAsia="zh-CN"/>
              </w:rPr>
              <w:t>2</w:t>
            </w:r>
            <w:r w:rsidRPr="00F444E8">
              <w:rPr>
                <w:rFonts w:eastAsia="Times New Roman" w:cs="Times New Roman"/>
                <w:sz w:val="26"/>
                <w:szCs w:val="26"/>
                <w:lang w:val="vi-VN" w:eastAsia="zh-CN"/>
              </w:rPr>
              <w:t>O</w:t>
            </w:r>
            <w:r w:rsidRPr="00F444E8">
              <w:rPr>
                <w:rFonts w:eastAsia="Times New Roman" w:cs="Times New Roman"/>
                <w:sz w:val="26"/>
                <w:szCs w:val="26"/>
                <w:vertAlign w:val="subscript"/>
                <w:lang w:val="vi-VN" w:eastAsia="zh-CN"/>
              </w:rPr>
              <w:t>5</w:t>
            </w:r>
            <w:r w:rsidRPr="00F444E8">
              <w:rPr>
                <w:rFonts w:eastAsia="Times New Roman" w:cs="Times New Roman"/>
                <w:sz w:val="26"/>
                <w:szCs w:val="26"/>
                <w:lang w:val="vi-VN" w:eastAsia="zh-CN"/>
              </w:rPr>
              <w:t>)</w:t>
            </w:r>
          </w:p>
        </w:tc>
        <w:tc>
          <w:tcPr>
            <w:tcW w:w="17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200</w:t>
            </w:r>
          </w:p>
        </w:tc>
        <w:tc>
          <w:tcPr>
            <w:tcW w:w="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20</w:t>
            </w:r>
          </w:p>
        </w:tc>
        <w:tc>
          <w:tcPr>
            <w:tcW w:w="9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50</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30</w:t>
            </w:r>
          </w:p>
        </w:tc>
      </w:tr>
      <w:tr w:rsidR="008F7885" w:rsidRPr="00F444E8" w:rsidTr="00350B01">
        <w:trPr>
          <w:trHeight w:val="1"/>
        </w:trPr>
        <w:tc>
          <w:tcPr>
            <w:tcW w:w="2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Kali nguyên chất (K</w:t>
            </w:r>
            <w:r w:rsidRPr="00F444E8">
              <w:rPr>
                <w:rFonts w:eastAsia="Times New Roman" w:cs="Times New Roman"/>
                <w:sz w:val="26"/>
                <w:szCs w:val="26"/>
                <w:vertAlign w:val="subscript"/>
                <w:lang w:val="vi-VN" w:eastAsia="zh-CN"/>
              </w:rPr>
              <w:t>2</w:t>
            </w:r>
            <w:r w:rsidRPr="00F444E8">
              <w:rPr>
                <w:rFonts w:eastAsia="Times New Roman" w:cs="Times New Roman"/>
                <w:sz w:val="26"/>
                <w:szCs w:val="26"/>
                <w:lang w:val="vi-VN" w:eastAsia="zh-CN"/>
              </w:rPr>
              <w:t>O)</w:t>
            </w:r>
          </w:p>
        </w:tc>
        <w:tc>
          <w:tcPr>
            <w:tcW w:w="17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150</w:t>
            </w:r>
          </w:p>
        </w:tc>
        <w:tc>
          <w:tcPr>
            <w:tcW w:w="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20</w:t>
            </w:r>
          </w:p>
        </w:tc>
        <w:tc>
          <w:tcPr>
            <w:tcW w:w="9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40</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20</w:t>
            </w:r>
          </w:p>
        </w:tc>
        <w:tc>
          <w:tcPr>
            <w:tcW w:w="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20</w:t>
            </w:r>
          </w:p>
        </w:tc>
      </w:tr>
    </w:tbl>
    <w:p w:rsidR="008F7885" w:rsidRPr="00F444E8" w:rsidRDefault="008F7885" w:rsidP="00F80721">
      <w:pPr>
        <w:spacing w:before="120" w:after="0" w:line="240" w:lineRule="auto"/>
        <w:jc w:val="both"/>
        <w:rPr>
          <w:rFonts w:eastAsia="Times New Roman" w:cs="Times New Roman"/>
          <w:b/>
          <w:sz w:val="26"/>
          <w:szCs w:val="26"/>
          <w:shd w:val="clear" w:color="auto" w:fill="FFFFFF"/>
        </w:rPr>
      </w:pPr>
      <w:r w:rsidRPr="00F444E8">
        <w:rPr>
          <w:rFonts w:eastAsia="Times New Roman" w:cs="Times New Roman"/>
          <w:b/>
          <w:sz w:val="26"/>
          <w:szCs w:val="26"/>
          <w:shd w:val="clear" w:color="auto" w:fill="FFFFFF"/>
        </w:rPr>
        <w:t xml:space="preserve">        1.2. Phương pháp bón</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xml:space="preserve">- Bón lót: Toàn bộ phân hữu cơ, vôi, phân vi sinh </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xml:space="preserve">- Bón thúc: </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Bón thúc lần 1: Sau khi trồng 10-12 ngày, lượng bón 10%N + 20% P</w:t>
      </w:r>
      <w:r w:rsidRPr="00F444E8">
        <w:rPr>
          <w:rFonts w:eastAsia="Times New Roman" w:cs="Times New Roman"/>
          <w:sz w:val="26"/>
          <w:szCs w:val="26"/>
          <w:shd w:val="clear" w:color="auto" w:fill="FFFFFF"/>
          <w:vertAlign w:val="subscript"/>
        </w:rPr>
        <w:t>2</w:t>
      </w:r>
      <w:r w:rsidRPr="00F444E8">
        <w:rPr>
          <w:rFonts w:eastAsia="Times New Roman" w:cs="Times New Roman"/>
          <w:sz w:val="26"/>
          <w:szCs w:val="26"/>
          <w:shd w:val="clear" w:color="auto" w:fill="FFFFFF"/>
        </w:rPr>
        <w:t>O</w:t>
      </w:r>
      <w:r w:rsidRPr="00F444E8">
        <w:rPr>
          <w:rFonts w:eastAsia="Times New Roman" w:cs="Times New Roman"/>
          <w:sz w:val="26"/>
          <w:szCs w:val="26"/>
          <w:shd w:val="clear" w:color="auto" w:fill="FFFFFF"/>
          <w:vertAlign w:val="subscript"/>
        </w:rPr>
        <w:t xml:space="preserve">5 </w:t>
      </w:r>
      <w:r w:rsidRPr="00F444E8">
        <w:rPr>
          <w:rFonts w:eastAsia="Times New Roman" w:cs="Times New Roman"/>
          <w:sz w:val="26"/>
          <w:szCs w:val="26"/>
          <w:shd w:val="clear" w:color="auto" w:fill="FFFFFF"/>
        </w:rPr>
        <w:t>+ 20% K</w:t>
      </w:r>
      <w:r w:rsidRPr="00F444E8">
        <w:rPr>
          <w:rFonts w:eastAsia="Times New Roman" w:cs="Times New Roman"/>
          <w:sz w:val="26"/>
          <w:szCs w:val="26"/>
          <w:shd w:val="clear" w:color="auto" w:fill="FFFFFF"/>
          <w:vertAlign w:val="subscript"/>
        </w:rPr>
        <w:t>2</w:t>
      </w:r>
      <w:r w:rsidRPr="00F444E8">
        <w:rPr>
          <w:rFonts w:eastAsia="Times New Roman" w:cs="Times New Roman"/>
          <w:sz w:val="26"/>
          <w:szCs w:val="26"/>
          <w:shd w:val="clear" w:color="auto" w:fill="FFFFFF"/>
        </w:rPr>
        <w:t>O</w:t>
      </w:r>
    </w:p>
    <w:p w:rsidR="008F7885" w:rsidRPr="00F444E8" w:rsidRDefault="008F7885" w:rsidP="00F80721">
      <w:pPr>
        <w:spacing w:before="120" w:after="0" w:line="240" w:lineRule="auto"/>
        <w:ind w:firstLine="567"/>
        <w:jc w:val="both"/>
        <w:rPr>
          <w:rFonts w:eastAsia="Times New Roman" w:cs="Times New Roman"/>
          <w:spacing w:val="-8"/>
          <w:sz w:val="26"/>
          <w:szCs w:val="26"/>
          <w:shd w:val="clear" w:color="auto" w:fill="FFFFFF"/>
        </w:rPr>
      </w:pPr>
      <w:r w:rsidRPr="00F444E8">
        <w:rPr>
          <w:rFonts w:eastAsia="Times New Roman" w:cs="Times New Roman"/>
          <w:spacing w:val="-8"/>
          <w:sz w:val="26"/>
          <w:szCs w:val="26"/>
          <w:shd w:val="clear" w:color="auto" w:fill="FFFFFF"/>
        </w:rPr>
        <w:t>+ Bón thúc lần 2: Sau trồng 30 ngày; lượng bón: 45%N + 50%P</w:t>
      </w:r>
      <w:r w:rsidRPr="00F444E8">
        <w:rPr>
          <w:rFonts w:eastAsia="Times New Roman" w:cs="Times New Roman"/>
          <w:spacing w:val="-8"/>
          <w:sz w:val="26"/>
          <w:szCs w:val="26"/>
          <w:shd w:val="clear" w:color="auto" w:fill="FFFFFF"/>
          <w:vertAlign w:val="subscript"/>
        </w:rPr>
        <w:t>2</w:t>
      </w:r>
      <w:r w:rsidRPr="00F444E8">
        <w:rPr>
          <w:rFonts w:eastAsia="Times New Roman" w:cs="Times New Roman"/>
          <w:spacing w:val="-8"/>
          <w:sz w:val="26"/>
          <w:szCs w:val="26"/>
          <w:shd w:val="clear" w:color="auto" w:fill="FFFFFF"/>
        </w:rPr>
        <w:t>O</w:t>
      </w:r>
      <w:r w:rsidRPr="00F444E8">
        <w:rPr>
          <w:rFonts w:eastAsia="Times New Roman" w:cs="Times New Roman"/>
          <w:spacing w:val="-8"/>
          <w:sz w:val="26"/>
          <w:szCs w:val="26"/>
          <w:shd w:val="clear" w:color="auto" w:fill="FFFFFF"/>
          <w:vertAlign w:val="subscript"/>
        </w:rPr>
        <w:t xml:space="preserve">5 </w:t>
      </w:r>
      <w:r w:rsidRPr="00F444E8">
        <w:rPr>
          <w:rFonts w:eastAsia="Times New Roman" w:cs="Times New Roman"/>
          <w:spacing w:val="-8"/>
          <w:sz w:val="26"/>
          <w:szCs w:val="26"/>
          <w:shd w:val="clear" w:color="auto" w:fill="FFFFFF"/>
        </w:rPr>
        <w:t>+  40% K</w:t>
      </w:r>
      <w:r w:rsidRPr="00F444E8">
        <w:rPr>
          <w:rFonts w:eastAsia="Times New Roman" w:cs="Times New Roman"/>
          <w:spacing w:val="-8"/>
          <w:sz w:val="26"/>
          <w:szCs w:val="26"/>
          <w:shd w:val="clear" w:color="auto" w:fill="FFFFFF"/>
          <w:vertAlign w:val="subscript"/>
        </w:rPr>
        <w:t>2</w:t>
      </w:r>
      <w:r w:rsidRPr="00F444E8">
        <w:rPr>
          <w:rFonts w:eastAsia="Times New Roman" w:cs="Times New Roman"/>
          <w:spacing w:val="-8"/>
          <w:sz w:val="26"/>
          <w:szCs w:val="26"/>
          <w:shd w:val="clear" w:color="auto" w:fill="FFFFFF"/>
        </w:rPr>
        <w:t>O</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Bón lần 3: Bón trước khi cây vào giai đoạn xây ngủ; lượng bón: 25%N +  20% K</w:t>
      </w:r>
      <w:r w:rsidRPr="00F444E8">
        <w:rPr>
          <w:rFonts w:eastAsia="Times New Roman" w:cs="Times New Roman"/>
          <w:sz w:val="26"/>
          <w:szCs w:val="26"/>
          <w:shd w:val="clear" w:color="auto" w:fill="FFFFFF"/>
          <w:vertAlign w:val="subscript"/>
        </w:rPr>
        <w:t>2</w:t>
      </w:r>
      <w:r w:rsidRPr="00F444E8">
        <w:rPr>
          <w:rFonts w:eastAsia="Times New Roman" w:cs="Times New Roman"/>
          <w:sz w:val="26"/>
          <w:szCs w:val="26"/>
          <w:shd w:val="clear" w:color="auto" w:fill="FFFFFF"/>
        </w:rPr>
        <w:t>O.</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Bón lần 4: Bón sau khi cắt hoa; lượng bón 20%N + 30%P</w:t>
      </w:r>
      <w:r w:rsidRPr="00F444E8">
        <w:rPr>
          <w:rFonts w:eastAsia="Times New Roman" w:cs="Times New Roman"/>
          <w:sz w:val="26"/>
          <w:szCs w:val="26"/>
          <w:shd w:val="clear" w:color="auto" w:fill="FFFFFF"/>
          <w:vertAlign w:val="subscript"/>
        </w:rPr>
        <w:t>2</w:t>
      </w:r>
      <w:r w:rsidRPr="00F444E8">
        <w:rPr>
          <w:rFonts w:eastAsia="Times New Roman" w:cs="Times New Roman"/>
          <w:sz w:val="26"/>
          <w:szCs w:val="26"/>
          <w:shd w:val="clear" w:color="auto" w:fill="FFFFFF"/>
        </w:rPr>
        <w:t>O</w:t>
      </w:r>
      <w:r w:rsidRPr="00F444E8">
        <w:rPr>
          <w:rFonts w:eastAsia="Times New Roman" w:cs="Times New Roman"/>
          <w:sz w:val="26"/>
          <w:szCs w:val="26"/>
          <w:shd w:val="clear" w:color="auto" w:fill="FFFFFF"/>
          <w:vertAlign w:val="subscript"/>
        </w:rPr>
        <w:t xml:space="preserve">5 </w:t>
      </w:r>
      <w:r w:rsidRPr="00F444E8">
        <w:rPr>
          <w:rFonts w:eastAsia="Times New Roman" w:cs="Times New Roman"/>
          <w:sz w:val="26"/>
          <w:szCs w:val="26"/>
          <w:shd w:val="clear" w:color="auto" w:fill="FFFFFF"/>
        </w:rPr>
        <w:t>+ 20% K</w:t>
      </w:r>
      <w:r w:rsidRPr="00F444E8">
        <w:rPr>
          <w:rFonts w:eastAsia="Times New Roman" w:cs="Times New Roman"/>
          <w:sz w:val="26"/>
          <w:szCs w:val="26"/>
          <w:shd w:val="clear" w:color="auto" w:fill="FFFFFF"/>
          <w:vertAlign w:val="subscript"/>
        </w:rPr>
        <w:t>2</w:t>
      </w:r>
      <w:r w:rsidRPr="00F444E8">
        <w:rPr>
          <w:rFonts w:eastAsia="Times New Roman" w:cs="Times New Roman"/>
          <w:sz w:val="26"/>
          <w:szCs w:val="26"/>
          <w:shd w:val="clear" w:color="auto" w:fill="FFFFFF"/>
        </w:rPr>
        <w:t xml:space="preserve">O </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b/>
          <w:sz w:val="26"/>
          <w:szCs w:val="26"/>
        </w:rPr>
        <w:t>* Lưu ý</w:t>
      </w:r>
      <w:r w:rsidRPr="00F444E8">
        <w:rPr>
          <w:rFonts w:eastAsia="Times New Roman" w:cs="Times New Roman"/>
          <w:sz w:val="26"/>
          <w:szCs w:val="26"/>
        </w:rPr>
        <w:t xml:space="preserve">: Tùy theo điều kiện canh tác, thổ nhưỡng, giống, tình hình sinh trưởng phát triển của cây để điều chỉnh lượng phân bón cho phù hợp; </w:t>
      </w:r>
      <w:r w:rsidRPr="00F444E8">
        <w:rPr>
          <w:rFonts w:eastAsia="Times New Roman" w:cs="Times New Roman"/>
          <w:sz w:val="26"/>
          <w:szCs w:val="26"/>
          <w:shd w:val="clear" w:color="auto" w:fill="FFFFFF"/>
        </w:rPr>
        <w:t xml:space="preserve">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 </w:t>
      </w:r>
    </w:p>
    <w:p w:rsidR="008F7885" w:rsidRPr="00F444E8" w:rsidRDefault="008F7885" w:rsidP="00F80721">
      <w:pPr>
        <w:spacing w:before="120" w:after="0" w:line="240" w:lineRule="auto"/>
        <w:ind w:firstLine="567"/>
        <w:jc w:val="both"/>
        <w:rPr>
          <w:rFonts w:eastAsia="Times New Roman" w:cs="Times New Roman"/>
          <w:b/>
          <w:sz w:val="26"/>
          <w:szCs w:val="26"/>
          <w:shd w:val="clear" w:color="auto" w:fill="FFFFFF"/>
        </w:rPr>
      </w:pPr>
      <w:r w:rsidRPr="00F444E8">
        <w:rPr>
          <w:rFonts w:eastAsia="Times New Roman" w:cs="Times New Roman"/>
          <w:b/>
          <w:sz w:val="26"/>
          <w:szCs w:val="26"/>
          <w:shd w:val="clear" w:color="auto" w:fill="FFFFFF"/>
        </w:rPr>
        <w:t>2. Nước tưới</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Sau khi trồng cần tiến hành tưới nước ngay nhằm định vị củ giống và kích thích củ nảy mầm nhanh. Ngày tưới 2 lần vào lúc sáng sớm và chiều mát.</w:t>
      </w:r>
    </w:p>
    <w:p w:rsidR="008F7885" w:rsidRPr="00F444E8" w:rsidRDefault="008F7885" w:rsidP="00F80721">
      <w:pPr>
        <w:spacing w:before="120" w:after="0" w:line="240" w:lineRule="auto"/>
        <w:ind w:firstLine="567"/>
        <w:jc w:val="both"/>
        <w:rPr>
          <w:rFonts w:eastAsia="Times New Roman" w:cs="Times New Roman"/>
          <w:spacing w:val="-8"/>
          <w:sz w:val="26"/>
          <w:szCs w:val="26"/>
          <w:shd w:val="clear" w:color="auto" w:fill="FFFFFF"/>
        </w:rPr>
      </w:pPr>
      <w:r w:rsidRPr="00F444E8">
        <w:rPr>
          <w:rFonts w:eastAsia="Times New Roman" w:cs="Times New Roman"/>
          <w:spacing w:val="-8"/>
          <w:sz w:val="26"/>
          <w:szCs w:val="26"/>
          <w:shd w:val="clear" w:color="auto" w:fill="FFFFFF"/>
        </w:rPr>
        <w:t>- Khi cây mọc, nếu đất quá khô thì phải tưới nước ngay, mỗi ngày tưới nước 1 lần.</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xml:space="preserve">- Trong suốt thời kỳ sinh trưởng, cây hoa huệ cần rất nhiều nước, đặc biệt là ở giai đoạn có 3-7 lá, đây là thời kỳ cây có nhu cầu về nước lớn, nếu thiếu nước cây sẽ sinh trưởng chậm ảnh hưởng đến khả năng phân hóa của hoa. Khi cây đã lớn vượt thì ngày phải tưới 2 lần. </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V. QUẢN LÝ SINH VẬT GÂY HẠI</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1. Một số sinh vật gây hại chính</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1.1. Sâu hại</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xml:space="preserve">- </w:t>
      </w:r>
      <w:r w:rsidRPr="00F444E8">
        <w:rPr>
          <w:rFonts w:eastAsia="Times New Roman" w:cs="Times New Roman"/>
          <w:b/>
          <w:sz w:val="26"/>
          <w:szCs w:val="26"/>
          <w:shd w:val="clear" w:color="auto" w:fill="FFFFFF"/>
        </w:rPr>
        <w:t>Nhện đỏ</w:t>
      </w:r>
      <w:r w:rsidRPr="00F444E8">
        <w:rPr>
          <w:rFonts w:eastAsia="Times New Roman" w:cs="Times New Roman"/>
          <w:sz w:val="26"/>
          <w:szCs w:val="26"/>
          <w:shd w:val="clear" w:color="auto" w:fill="FFFFFF"/>
        </w:rPr>
        <w:t xml:space="preserve">: Các pha phát dục của nhện đều sống ở mặt dưới lá, nhất là lá bánh tẻ. Chúng sống thành tập đoàn và chích hút nhựa lá. Vết chích lúc đầu chỉ là những chấm nhỏ màu xám trắng, nhiều vết chích liên kết tạo thành những khoang, những đốm lớn biến màu. Những đốm lớn dần dần bị xám khô. Mật độ nhện đỏ cao làm cho lá cây bị hại, khô héo nhanh, ảnh hưởng lớn đến khả năng quang hợp của cây. Cây hoa huệ, bị nhện đỏ phá hại sẽ chậm sinh trưởng, phát triển, hoa nhỏ, màu sắc hoa nhạt. </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xml:space="preserve">- </w:t>
      </w:r>
      <w:r w:rsidRPr="00F444E8">
        <w:rPr>
          <w:rFonts w:eastAsia="Times New Roman" w:cs="Times New Roman"/>
          <w:b/>
          <w:sz w:val="26"/>
          <w:szCs w:val="26"/>
          <w:shd w:val="clear" w:color="auto" w:fill="FFFFFF"/>
        </w:rPr>
        <w:t>Bọ trĩ</w:t>
      </w:r>
      <w:r w:rsidRPr="00F444E8">
        <w:rPr>
          <w:rFonts w:eastAsia="Times New Roman" w:cs="Times New Roman"/>
          <w:sz w:val="26"/>
          <w:szCs w:val="26"/>
          <w:shd w:val="clear" w:color="auto" w:fill="FFFFFF"/>
        </w:rPr>
        <w:t>: Bọ trĩ phá hại cả giai đoạn trưởng thành và ấu trùng. Chúng phá hại bằng cách chích và dũa hút vào phần mô của cánh hoa, lá non, để lại trên đó những vết màu xám trắng li ti. Những vết nhỏ này liên kết lại với nhau tạo thành vết xám lớn, sau chuyển sang màu xám nâu. Khi lá non mở ra chúng thường bị dị dạng, nhăn nhúm do mất diệp lục và tổn thương tế bào, cánh hoa bị mất màu.</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lastRenderedPageBreak/>
        <w:t xml:space="preserve">- </w:t>
      </w:r>
      <w:r w:rsidRPr="00F444E8">
        <w:rPr>
          <w:rFonts w:eastAsia="Times New Roman" w:cs="Times New Roman"/>
          <w:b/>
          <w:sz w:val="26"/>
          <w:szCs w:val="26"/>
          <w:shd w:val="clear" w:color="auto" w:fill="FFFFFF"/>
        </w:rPr>
        <w:t>Rầy mềm</w:t>
      </w:r>
      <w:r w:rsidRPr="00F444E8">
        <w:rPr>
          <w:rFonts w:eastAsia="Times New Roman" w:cs="Times New Roman"/>
          <w:sz w:val="26"/>
          <w:szCs w:val="26"/>
          <w:shd w:val="clear" w:color="auto" w:fill="FFFFFF"/>
        </w:rPr>
        <w:t xml:space="preserve">: Rầy thường tập trung ở lá non. Trưởng thành và ấu tùng đều chích hút nhựa lá cây làm cho bộ phận bị chích các tế bào bị biến dạng gây hiện tượng xoăn lá. Lá bị rầy chích bị quăn queo, phiến lá hẹp, lá xoăn lại không mở ra được. Khi mật độ rầy cao ở giai đoạn cây con thì cây có thể bị chết. Cây bị rầy gây hại sinh trưởng phát triển kém, ảnh hưởng đến khả năng hình thành hoa. Mặt khác xác rầy, phân rầy lôi cuốn nhiều nấm hoại sinh như nấm bồ hóng phát triển làm ảnh hưởng lớn đến quang hợp của cây trồng </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xml:space="preserve">- </w:t>
      </w:r>
      <w:r w:rsidRPr="00F444E8">
        <w:rPr>
          <w:rFonts w:eastAsia="Times New Roman" w:cs="Times New Roman"/>
          <w:b/>
          <w:sz w:val="26"/>
          <w:szCs w:val="26"/>
          <w:shd w:val="clear" w:color="auto" w:fill="FFFFFF"/>
        </w:rPr>
        <w:t>Rệp sáp</w:t>
      </w:r>
      <w:r w:rsidRPr="00F444E8">
        <w:rPr>
          <w:rFonts w:eastAsia="Times New Roman" w:cs="Times New Roman"/>
          <w:sz w:val="26"/>
          <w:szCs w:val="26"/>
          <w:shd w:val="clear" w:color="auto" w:fill="FFFFFF"/>
        </w:rPr>
        <w:t xml:space="preserve">: Rệp sáp gây hại bằng cách chích hút vào trong mô các bộ phận non như lá non, búp non, chồi non của cây để hút nhựa. Bộ phận bị hại xuất hiện các điểm vàng hay thâm đen. Bộ phận bị hại nặng có thể quăn queo dị hình, thậm chí bị khô héo. Cây bị rệp sáp gây hại ảnh hưởng lớn đến quá trình sinh trưởng phát triển, hoa nhỏ, nếu rệp gây hại ở giai đoạn nụ non thì hoa không phát triển làm năng suất phẩm cấp giảm. Rệp sáp khi gây hại trên cây còn tiết ra dịch, tạo điều kiện cho bệnh muội than phát triển gây hại đến khả năng quang hợp. </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1.2. Bệnh hại</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xml:space="preserve">- </w:t>
      </w:r>
      <w:r w:rsidRPr="00F444E8">
        <w:rPr>
          <w:rFonts w:eastAsia="Times New Roman" w:cs="Times New Roman"/>
          <w:b/>
          <w:sz w:val="26"/>
          <w:szCs w:val="26"/>
          <w:shd w:val="clear" w:color="auto" w:fill="FFFFFF"/>
        </w:rPr>
        <w:t>Bệnh thối củ</w:t>
      </w:r>
      <w:r w:rsidRPr="00F444E8">
        <w:rPr>
          <w:rFonts w:eastAsia="Times New Roman" w:cs="Times New Roman"/>
          <w:sz w:val="26"/>
          <w:szCs w:val="26"/>
          <w:shd w:val="clear" w:color="auto" w:fill="FFFFFF"/>
        </w:rPr>
        <w:t xml:space="preserve">: Bệnh do một số loại nấm xâm nhập vào củ thông qua bộ rễ và gốc bẹ lá. Vết thối trên củ có màu nâu nhạt hay nâu sẫm, vết thối có khả năng lan rộng dần đến các bẹ lá, làm bẹ lá bị tách dần khỏi củ, củ sẽ bị thối dần đến khi thối hoàn toàn. Gốc bị nhiễm bệnh mọc các chồi nhỏ, các chồi cũng bị nhiễm bệnh nên sinh trưởng phát triển chậm, chồi có thể bị chết khi củ bị thối hoàn toàn </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w:t>
      </w:r>
      <w:r w:rsidRPr="00F444E8">
        <w:rPr>
          <w:rFonts w:eastAsia="Times New Roman" w:cs="Times New Roman"/>
          <w:b/>
          <w:sz w:val="26"/>
          <w:szCs w:val="26"/>
          <w:shd w:val="clear" w:color="auto" w:fill="FFFFFF"/>
        </w:rPr>
        <w:t>Bệnh thối bẹ</w:t>
      </w:r>
      <w:r w:rsidRPr="00F444E8">
        <w:rPr>
          <w:rFonts w:eastAsia="Times New Roman" w:cs="Times New Roman"/>
          <w:sz w:val="26"/>
          <w:szCs w:val="26"/>
          <w:shd w:val="clear" w:color="auto" w:fill="FFFFFF"/>
        </w:rPr>
        <w:t xml:space="preserve">: Bệnh do nấm gây nên. Trên bẹ lá xuất hiện những đốm tròn hoặc bầu dục màu xanh tái, hơi ướt. Vết bệnh lớn dần, hình dạng thay đổi, màu nâu xám, xung quanh nâu đậm. Lá bị bệnh biến vàng và héo rũ, cây nhỏ, bông nhỏ, ít hoa. Bệnh ít khi làm chết cây, chỉ giảm chất lượng chùm hoa. </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xml:space="preserve">- </w:t>
      </w:r>
      <w:r w:rsidRPr="00F444E8">
        <w:rPr>
          <w:rFonts w:eastAsia="Times New Roman" w:cs="Times New Roman"/>
          <w:b/>
          <w:sz w:val="26"/>
          <w:szCs w:val="26"/>
          <w:shd w:val="clear" w:color="auto" w:fill="FFFFFF"/>
        </w:rPr>
        <w:t>Bệnh thối gốc</w:t>
      </w:r>
      <w:r w:rsidRPr="00F444E8">
        <w:rPr>
          <w:rFonts w:eastAsia="Times New Roman" w:cs="Times New Roman"/>
          <w:sz w:val="26"/>
          <w:szCs w:val="26"/>
          <w:shd w:val="clear" w:color="auto" w:fill="FFFFFF"/>
        </w:rPr>
        <w:t xml:space="preserve">: Nấm xâm nhập vào gốc cây tạo thành những vết màu nâu. Nấm chủ yếu ăn sâu vào trong thân, phát triển phá hủy mạch dẫn, hạn chế vận chuyển nước, chất dinh dưỡng làm cây sinh trưởng kém, lá vàng, cuối cùng cây chết. Trong đất, nấm cũng phá hại bộ rễ làm cây suy yếu nhanh. Một số cây bị nhẹ có thể hồi phục nhưng ảnh hưởng chất lượng hoa. </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b/>
          <w:sz w:val="26"/>
          <w:szCs w:val="26"/>
          <w:shd w:val="clear" w:color="auto" w:fill="FFFFFF"/>
        </w:rPr>
        <w:t>- Bệnh héo xanh</w:t>
      </w:r>
      <w:r w:rsidRPr="00F444E8">
        <w:rPr>
          <w:rFonts w:eastAsia="Times New Roman" w:cs="Times New Roman"/>
          <w:sz w:val="26"/>
          <w:szCs w:val="26"/>
          <w:shd w:val="clear" w:color="auto" w:fill="FFFFFF"/>
        </w:rPr>
        <w:t xml:space="preserve">: Bệnh do vi khuẩn gây hại. Cây đang sinh trưởng thì đột ngột héo rũ lá vẫn còn xanh. Hiện tượng héo xảy ra khi trời nắng, ban đêm cây xanh lại, sau 2-3 ngày cây không hồi phục và chết. Cắt ngang gốc thân cây bệnh thấy mạch dẫn bị nâu, ấn mạnh gần mặt cắt sẽ tiết dịch vi khuẩn màu trắng đục. Vi khuẩn trong đất xâm nhập rễ cây, phát triển lên phá hủy mạch dẫn, ngăn cản hấp thu và vận chuyển nước làm cây bị héo. </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2. Biện pháp quản lý</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2.1. Biện pháp canh tác, thủ công, sinh học</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b/>
          <w:bCs/>
          <w:sz w:val="26"/>
          <w:szCs w:val="26"/>
          <w:shd w:val="clear" w:color="auto" w:fill="FFFFFF"/>
        </w:rPr>
        <w:t>- Biện pháp canh tác, thủ công:</w:t>
      </w:r>
      <w:r w:rsidRPr="00F444E8">
        <w:rPr>
          <w:rFonts w:eastAsia="Times New Roman" w:cs="Times New Roman"/>
          <w:sz w:val="26"/>
          <w:szCs w:val="26"/>
          <w:shd w:val="clear" w:color="auto" w:fill="FFFFFF"/>
        </w:rPr>
        <w:t xml:space="preserve"> Thường xuyên dọn cỏ dại xung quanh gốc để tránh cạnh tranh dinh dưỡng với cây khi cây còn nhỏ và vào mùa mưa. B</w:t>
      </w:r>
      <w:r w:rsidRPr="00F444E8">
        <w:rPr>
          <w:rFonts w:eastAsia="Times New Roman" w:cs="Times New Roman"/>
          <w:sz w:val="26"/>
          <w:szCs w:val="26"/>
        </w:rPr>
        <w:t>ón phân theo quy trình canh tác</w:t>
      </w:r>
    </w:p>
    <w:p w:rsidR="008F7885" w:rsidRPr="00F444E8" w:rsidRDefault="008F7885" w:rsidP="00F80721">
      <w:pPr>
        <w:widowControl w:val="0"/>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rPr>
        <w:t xml:space="preserve">- </w:t>
      </w:r>
      <w:r w:rsidRPr="00F444E8">
        <w:rPr>
          <w:rFonts w:eastAsia="Times New Roman" w:cs="Times New Roman"/>
          <w:b/>
          <w:bCs/>
          <w:sz w:val="26"/>
          <w:szCs w:val="26"/>
        </w:rPr>
        <w:t>Biện pháp sinh học:</w:t>
      </w:r>
      <w:r w:rsidRPr="00F444E8">
        <w:rPr>
          <w:rFonts w:eastAsia="Times New Roman" w:cs="Times New Roman"/>
          <w:sz w:val="26"/>
          <w:szCs w:val="26"/>
        </w:rPr>
        <w:t xml:space="preserve"> Tạo môi trường phát triển các loài thiên địch như kiến </w:t>
      </w:r>
      <w:r w:rsidRPr="00F444E8">
        <w:rPr>
          <w:rFonts w:eastAsia="Times New Roman" w:cs="Times New Roman"/>
          <w:sz w:val="26"/>
          <w:szCs w:val="26"/>
        </w:rPr>
        <w:lastRenderedPageBreak/>
        <w:t xml:space="preserve">vàng, bọ rùa, bọ cánh lưới, nhện bắt mồi, các loại ong ký sinh và nấm ký sinh; sử dụng pheromone giới tính dẫn dụ, tiêu diệt trưởng thành đực; sử dụng bẫy dính màu vàng, màu xanh để thu hút trưởng thành có cánh như ruồi đục lá, rệp, bọ trĩ. Tăng sử dụng phân hữu cơ kết hợp nấm đối kháng </w:t>
      </w:r>
      <w:r w:rsidRPr="00F444E8">
        <w:rPr>
          <w:rFonts w:eastAsia="Times New Roman" w:cs="Times New Roman"/>
          <w:i/>
          <w:sz w:val="26"/>
          <w:szCs w:val="26"/>
        </w:rPr>
        <w:t>Trichoderma</w:t>
      </w:r>
      <w:r w:rsidRPr="00F444E8">
        <w:rPr>
          <w:rFonts w:eastAsia="Times New Roman" w:cs="Times New Roman"/>
          <w:sz w:val="26"/>
          <w:szCs w:val="26"/>
        </w:rPr>
        <w:t xml:space="preserve"> bón vào đất xung quanh gốc cây. S</w:t>
      </w:r>
      <w:r w:rsidRPr="00F444E8">
        <w:rPr>
          <w:rFonts w:eastAsia="Times New Roman" w:cs="Times New Roman"/>
          <w:sz w:val="26"/>
          <w:szCs w:val="26"/>
          <w:lang w:val="nl-NL"/>
        </w:rPr>
        <w:t>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 xml:space="preserve">2.2. Biện pháp hoá học </w:t>
      </w:r>
    </w:p>
    <w:p w:rsidR="008F7885" w:rsidRPr="00F444E8" w:rsidRDefault="008F7885" w:rsidP="00F80721">
      <w:pPr>
        <w:spacing w:before="120" w:after="0" w:line="240" w:lineRule="auto"/>
        <w:ind w:firstLine="567"/>
        <w:jc w:val="both"/>
        <w:outlineLvl w:val="0"/>
        <w:rPr>
          <w:rFonts w:eastAsia="Times New Roman" w:cs="Times New Roman"/>
          <w:sz w:val="26"/>
          <w:szCs w:val="26"/>
          <w:lang w:val="nl-NL"/>
        </w:rPr>
      </w:pPr>
      <w:r w:rsidRPr="00F444E8">
        <w:rPr>
          <w:rFonts w:eastAsia="Times New Roman" w:cs="Times New Roman"/>
          <w:sz w:val="26"/>
          <w:szCs w:val="26"/>
          <w:lang w:val="nl-NL"/>
        </w:rPr>
        <w:t xml:space="preserve">- Phát hiện sớm các đối tượng sinh vật gây hại, đánh giá nhận định mức độ hại để quyết định phòng trừ hiệu quả, </w:t>
      </w:r>
      <w:r w:rsidRPr="00F444E8">
        <w:rPr>
          <w:rFonts w:eastAsia="Times New Roman" w:cs="Times New Roman"/>
          <w:sz w:val="26"/>
          <w:szCs w:val="26"/>
          <w:lang w:val="sv-SE"/>
        </w:rPr>
        <w:t xml:space="preserve">chỉ </w:t>
      </w:r>
      <w:r w:rsidRPr="00F444E8">
        <w:rPr>
          <w:rFonts w:eastAsia="Times New Roman" w:cs="Times New Roman"/>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sz w:val="26"/>
          <w:szCs w:val="26"/>
          <w:lang w:val="nl-NL"/>
        </w:rPr>
      </w:pPr>
      <w:r w:rsidRPr="00F444E8">
        <w:rPr>
          <w:rFonts w:eastAsia="Times New Roman" w:cs="Times New Roman"/>
          <w:sz w:val="26"/>
          <w:szCs w:val="26"/>
          <w:lang w:val="nl-NL"/>
        </w:rPr>
        <w:t xml:space="preserve">- </w:t>
      </w:r>
      <w:r w:rsidRPr="00F444E8">
        <w:rPr>
          <w:rFonts w:eastAsia="Times New Roman" w:cs="Times New Roman"/>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eastAsia="Times New Roman" w:cs="Times New Roman"/>
          <w:sz w:val="26"/>
          <w:szCs w:val="26"/>
          <w:lang w:val="nl-NL"/>
        </w:rPr>
        <w:t>đúng thuốc, đúng nồng độ, liều lượng, đúng lúc và đúng cách</w:t>
      </w:r>
      <w:r w:rsidRPr="00F444E8">
        <w:rPr>
          <w:rFonts w:eastAsia="Times New Roman" w:cs="Times New Roman"/>
          <w:sz w:val="26"/>
          <w:szCs w:val="26"/>
          <w:lang w:val="sv-SE"/>
        </w:rPr>
        <w:t>.</w:t>
      </w:r>
    </w:p>
    <w:p w:rsidR="008F7885" w:rsidRPr="00F444E8" w:rsidRDefault="008F7885" w:rsidP="00F80721">
      <w:pPr>
        <w:spacing w:before="120" w:after="0" w:line="240" w:lineRule="auto"/>
        <w:ind w:firstLine="567"/>
        <w:contextualSpacing/>
        <w:jc w:val="both"/>
        <w:rPr>
          <w:rFonts w:eastAsia="Calibri" w:cs="Times New Roman"/>
          <w:sz w:val="26"/>
          <w:szCs w:val="26"/>
          <w:lang w:val="nl-NL"/>
        </w:rPr>
      </w:pPr>
      <w:r w:rsidRPr="00F444E8">
        <w:rPr>
          <w:rFonts w:eastAsia="Calibri" w:cs="Times New Roman"/>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F444E8">
        <w:rPr>
          <w:rFonts w:eastAsia="Calibri" w:cs="Times New Roman"/>
          <w:color w:val="000000" w:themeColor="text1"/>
          <w:sz w:val="26"/>
          <w:szCs w:val="26"/>
          <w:lang w:val="nl-NL"/>
        </w:rPr>
        <w:t xml:space="preserve"> và hướng dẫn của cơ quan chuyên môn.</w:t>
      </w:r>
    </w:p>
    <w:p w:rsidR="008F7885" w:rsidRPr="00F444E8" w:rsidRDefault="008F7885" w:rsidP="00F80721">
      <w:pPr>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VI. THU HOẠCH</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Tùy thuộc và giống, điều kiện chăm sóc, năng suất thu hoạch có sự khác nhau. Nếu chăm sóc tốt một củ có thể cho thu hoạch 3-4 bông, tương ứng năng suất trung bình khoảng 450 cành/ha.</w:t>
      </w:r>
    </w:p>
    <w:p w:rsidR="008F7885" w:rsidRPr="00F444E8" w:rsidRDefault="008F7885" w:rsidP="00F80721">
      <w:pPr>
        <w:tabs>
          <w:tab w:val="left" w:pos="567"/>
        </w:tabs>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xml:space="preserve">Thời điểm thu hoạch thích hợp nhất đối với hoa huệ nên thu hoạch khi bông đầu tiên từ dưới lên phía ngọn bắt đầu phình to và có màu. </w:t>
      </w:r>
    </w:p>
    <w:p w:rsidR="008F7885" w:rsidRPr="00F444E8" w:rsidRDefault="008F7885" w:rsidP="00F80721">
      <w:pPr>
        <w:tabs>
          <w:tab w:val="left" w:pos="567"/>
        </w:tabs>
        <w:spacing w:before="120" w:after="0" w:line="240" w:lineRule="auto"/>
        <w:jc w:val="both"/>
        <w:rPr>
          <w:rFonts w:eastAsia="Times New Roman" w:cs="Times New Roman"/>
          <w:sz w:val="26"/>
          <w:szCs w:val="26"/>
          <w:lang w:val="nl-NL"/>
        </w:rPr>
      </w:pPr>
      <w:r w:rsidRPr="00F444E8">
        <w:rPr>
          <w:rFonts w:eastAsia="Times New Roman" w:cs="Times New Roman"/>
          <w:sz w:val="26"/>
          <w:szCs w:val="26"/>
          <w:lang w:val="nl-NL"/>
        </w:rPr>
        <w:tab/>
        <w:t>Thời gian thu hoạch hoa tốt nhất vào buổi sáng sớm khi cành hoa còn sung nhựa, nhiều nước hay vào lúc chiều râm mát để tránh sự bốc hơi nước của hoa. Tránh thu hoạch hoa vào giữa trưa vì lúc này nhiệt độ cao, ánh sáng mạnh sẽ làm cho cành hoa héo tàn nhanh.</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lang w:val="nl-NL"/>
        </w:rPr>
      </w:pPr>
      <w:r w:rsidRPr="00F444E8">
        <w:rPr>
          <w:rFonts w:eastAsia="Times New Roman" w:cs="Times New Roman"/>
          <w:sz w:val="26"/>
          <w:szCs w:val="26"/>
          <w:shd w:val="clear" w:color="auto" w:fill="FFFFFF"/>
          <w:lang w:val="nl-NL"/>
        </w:rPr>
        <w:t xml:space="preserve">Thu hoạch lần đầu, dùng dao sắc cắt xéo hoa gần sát củ để nước không đọng trong cọng hoa dễ làm thối củ. Thu hoạch lần hai trở đi, dùng chân giữ gốc Huệ tay nắm cọng hoa Huệ ở phía dưới giật mạnh ngang mặt đất, hoa sẽ rời ngay khớp. Nếu hoa ngã bị cong phải buộc lại cho thẳng. </w:t>
      </w:r>
    </w:p>
    <w:p w:rsidR="008F7885" w:rsidRPr="00F444E8" w:rsidRDefault="008F7885" w:rsidP="00F80721">
      <w:pPr>
        <w:spacing w:before="120" w:after="0" w:line="240" w:lineRule="auto"/>
        <w:ind w:firstLine="567"/>
        <w:jc w:val="both"/>
        <w:rPr>
          <w:rFonts w:eastAsia="Times New Roman" w:cs="Times New Roman"/>
          <w:b/>
          <w:sz w:val="26"/>
          <w:szCs w:val="26"/>
          <w:lang w:val="nl-NL"/>
        </w:rPr>
      </w:pPr>
      <w:r w:rsidRPr="00F444E8">
        <w:rPr>
          <w:rFonts w:eastAsia="Times New Roman" w:cs="Times New Roman"/>
          <w:sz w:val="26"/>
          <w:szCs w:val="26"/>
          <w:shd w:val="clear" w:color="auto" w:fill="FFFFFF"/>
          <w:lang w:val="nl-NL"/>
        </w:rPr>
        <w:t>Nên ngâm hoa vào nước sạch, không nên pha phèn chua vào nước để ngâm hoa, hoa huệ sẽ bị nhầy gốc làm chóng tàn. Nếu để hoa chưng thì cách ngày phải vạt gốc và thay nước thì sẽ chưng được khoảng nửa tháng.</w:t>
      </w:r>
      <w:r w:rsidRPr="00F444E8">
        <w:rPr>
          <w:rFonts w:eastAsia="Times New Roman" w:cs="Times New Roman"/>
          <w:b/>
          <w:sz w:val="26"/>
          <w:szCs w:val="26"/>
          <w:lang w:val="nl-NL"/>
        </w:rPr>
        <w:t xml:space="preserve"> </w:t>
      </w:r>
    </w:p>
    <w:p w:rsidR="008F7885" w:rsidRPr="00F444E8" w:rsidRDefault="008F7885" w:rsidP="00F80721">
      <w:pPr>
        <w:spacing w:before="120" w:after="0" w:line="240" w:lineRule="auto"/>
        <w:jc w:val="both"/>
        <w:rPr>
          <w:rFonts w:eastAsia="Times New Roman" w:cs="Times New Roman"/>
          <w:b/>
          <w:sz w:val="26"/>
          <w:szCs w:val="26"/>
          <w:lang w:val="nl-NL"/>
        </w:rPr>
      </w:pPr>
      <w:r w:rsidRPr="00F444E8">
        <w:rPr>
          <w:rFonts w:eastAsia="Times New Roman" w:cs="Times New Roman"/>
          <w:b/>
          <w:sz w:val="26"/>
          <w:szCs w:val="26"/>
          <w:lang w:val="nl-NL"/>
        </w:rPr>
        <w:br w:type="page"/>
      </w:r>
    </w:p>
    <w:p w:rsidR="008F7885" w:rsidRPr="00F444E8" w:rsidRDefault="008F7885" w:rsidP="00F80721">
      <w:pPr>
        <w:spacing w:before="120" w:after="0" w:line="240" w:lineRule="auto"/>
        <w:ind w:left="5040" w:firstLine="720"/>
        <w:jc w:val="both"/>
        <w:rPr>
          <w:rFonts w:eastAsia="Times New Roman" w:cs="Times New Roman"/>
          <w:b/>
          <w:sz w:val="26"/>
          <w:szCs w:val="26"/>
          <w:lang w:val="nl-NL"/>
        </w:rPr>
      </w:pPr>
      <w:r w:rsidRPr="00F444E8">
        <w:rPr>
          <w:rFonts w:eastAsia="Times New Roman" w:cs="Times New Roman"/>
          <w:b/>
          <w:sz w:val="26"/>
          <w:szCs w:val="26"/>
          <w:lang w:val="nl-NL"/>
        </w:rPr>
        <w:lastRenderedPageBreak/>
        <w:t>QTSX: 75</w:t>
      </w:r>
    </w:p>
    <w:p w:rsidR="008F7885" w:rsidRPr="00F444E8" w:rsidRDefault="008F7885" w:rsidP="00F80721">
      <w:pPr>
        <w:spacing w:before="120" w:after="0" w:line="240" w:lineRule="auto"/>
        <w:jc w:val="both"/>
        <w:rPr>
          <w:rFonts w:eastAsia="Times New Roman" w:cs="Times New Roman"/>
          <w:b/>
          <w:sz w:val="26"/>
          <w:szCs w:val="26"/>
          <w:lang w:val="nl-NL"/>
        </w:rPr>
      </w:pPr>
      <w:r w:rsidRPr="00F444E8">
        <w:rPr>
          <w:rFonts w:eastAsia="Times New Roman" w:cs="Times New Roman"/>
          <w:b/>
          <w:sz w:val="26"/>
          <w:szCs w:val="26"/>
          <w:lang w:val="nl-NL"/>
        </w:rPr>
        <w:t>QUY TRÌNH SẢN XUẤT HOA LILY</w:t>
      </w:r>
    </w:p>
    <w:p w:rsidR="008F7885" w:rsidRPr="00F444E8" w:rsidRDefault="008F7885" w:rsidP="00F80721">
      <w:pPr>
        <w:spacing w:before="120" w:after="0" w:line="240" w:lineRule="auto"/>
        <w:jc w:val="both"/>
        <w:rPr>
          <w:rFonts w:eastAsia="Times New Roman" w:cs="Times New Roman"/>
          <w:i/>
          <w:sz w:val="26"/>
          <w:szCs w:val="26"/>
          <w:shd w:val="clear" w:color="auto" w:fill="FFFFFF"/>
        </w:rPr>
      </w:pPr>
      <w:r w:rsidRPr="00F444E8">
        <w:rPr>
          <w:rFonts w:eastAsia="Times New Roman" w:cs="Times New Roman"/>
          <w:sz w:val="26"/>
          <w:szCs w:val="26"/>
          <w:shd w:val="clear" w:color="auto" w:fill="FFFFFF"/>
        </w:rPr>
        <w:t>(Tên khoa học</w:t>
      </w:r>
      <w:r w:rsidRPr="00F444E8">
        <w:rPr>
          <w:rFonts w:eastAsia="Times New Roman" w:cs="Times New Roman"/>
          <w:i/>
          <w:sz w:val="26"/>
          <w:szCs w:val="26"/>
          <w:shd w:val="clear" w:color="auto" w:fill="FFFFFF"/>
        </w:rPr>
        <w:t>: Lilium spp</w:t>
      </w:r>
      <w:r w:rsidRPr="00F444E8">
        <w:rPr>
          <w:rFonts w:eastAsia="Times New Roman" w:cs="Times New Roman"/>
          <w:sz w:val="26"/>
          <w:szCs w:val="26"/>
          <w:shd w:val="clear" w:color="auto" w:fill="FFFFFF"/>
        </w:rPr>
        <w:t>.)</w:t>
      </w:r>
    </w:p>
    <w:p w:rsidR="008F7885" w:rsidRPr="00F444E8" w:rsidRDefault="008F7885" w:rsidP="00F80721">
      <w:pPr>
        <w:keepNext/>
        <w:spacing w:before="120" w:after="0" w:line="240" w:lineRule="auto"/>
        <w:ind w:firstLine="567"/>
        <w:jc w:val="both"/>
        <w:rPr>
          <w:rFonts w:eastAsia="Times New Roman" w:cs="Times New Roman"/>
          <w:b/>
          <w:sz w:val="26"/>
          <w:szCs w:val="26"/>
        </w:rPr>
      </w:pPr>
    </w:p>
    <w:p w:rsidR="008F7885" w:rsidRPr="00F444E8" w:rsidRDefault="008F7885" w:rsidP="00F80721">
      <w:pPr>
        <w:keepNext/>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I. YÊU CẦU SINH THÁI</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1. Nhiệt độ, ánh sáng</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xml:space="preserve">- Lily là cây ưa cường độ ánh sáng ở mức trung bình 12-15 nghìn lux. Nếu trồng vụ hè thu cần phải che bớt ánh sáng, trồng vào vụ đông không cần che. </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xml:space="preserve"> Lily là cây phản ứng với ánh sáng ngày dài. Thời gian chiếu sáng trong ngày không những ảnh hưởng đến sự phân hóa mầm hoa mà còn ảnh hưởng đến sự sinh trưởng và phát dục của hoa.</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Hoa lily là cây có khả năng chịu rét tốt, chịu nóng kém, ưa khí hậu mát mẻ. Nhiệt độ thích hợp ban ngày 25-28</w:t>
      </w:r>
      <w:r w:rsidRPr="00F444E8">
        <w:rPr>
          <w:rFonts w:eastAsia="Times New Roman" w:cs="Times New Roman"/>
          <w:sz w:val="26"/>
          <w:szCs w:val="26"/>
          <w:vertAlign w:val="superscript"/>
        </w:rPr>
        <w:t>0</w:t>
      </w:r>
      <w:r w:rsidRPr="00F444E8">
        <w:rPr>
          <w:rFonts w:eastAsia="Times New Roman" w:cs="Times New Roman"/>
          <w:sz w:val="26"/>
          <w:szCs w:val="26"/>
        </w:rPr>
        <w:t>C, ban đêm 12-22</w:t>
      </w:r>
      <w:r w:rsidRPr="00F444E8">
        <w:rPr>
          <w:rFonts w:eastAsia="Times New Roman" w:cs="Times New Roman"/>
          <w:sz w:val="26"/>
          <w:szCs w:val="26"/>
          <w:vertAlign w:val="superscript"/>
        </w:rPr>
        <w:t>0</w:t>
      </w:r>
      <w:r w:rsidRPr="00F444E8">
        <w:rPr>
          <w:rFonts w:eastAsia="Times New Roman" w:cs="Times New Roman"/>
          <w:sz w:val="26"/>
          <w:szCs w:val="26"/>
        </w:rPr>
        <w:t>C.</w:t>
      </w:r>
    </w:p>
    <w:p w:rsidR="008F7885" w:rsidRPr="00F444E8" w:rsidRDefault="008F7885" w:rsidP="00F80721">
      <w:pPr>
        <w:spacing w:before="120" w:after="0" w:line="240" w:lineRule="auto"/>
        <w:ind w:firstLine="567"/>
        <w:jc w:val="both"/>
        <w:rPr>
          <w:rFonts w:eastAsia="Times New Roman" w:cs="Times New Roman"/>
          <w:b/>
          <w:spacing w:val="-2"/>
          <w:sz w:val="26"/>
          <w:szCs w:val="26"/>
        </w:rPr>
      </w:pPr>
      <w:r w:rsidRPr="00F444E8">
        <w:rPr>
          <w:rFonts w:eastAsia="Times New Roman" w:cs="Times New Roman"/>
          <w:b/>
          <w:sz w:val="26"/>
          <w:szCs w:val="26"/>
        </w:rPr>
        <w:t>2.</w:t>
      </w:r>
      <w:r w:rsidRPr="00F444E8">
        <w:rPr>
          <w:rFonts w:eastAsia="Times New Roman" w:cs="Times New Roman"/>
          <w:b/>
          <w:spacing w:val="-2"/>
          <w:sz w:val="26"/>
          <w:szCs w:val="26"/>
        </w:rPr>
        <w:t xml:space="preserve"> Ẩm độ và nước</w:t>
      </w:r>
    </w:p>
    <w:p w:rsidR="008F7885" w:rsidRPr="00F444E8" w:rsidRDefault="008F7885" w:rsidP="00F80721">
      <w:pPr>
        <w:spacing w:before="120" w:after="0" w:line="240" w:lineRule="auto"/>
        <w:ind w:firstLine="567"/>
        <w:jc w:val="both"/>
        <w:rPr>
          <w:rFonts w:eastAsia="Times New Roman" w:cs="Times New Roman"/>
          <w:spacing w:val="-2"/>
          <w:sz w:val="26"/>
          <w:szCs w:val="26"/>
        </w:rPr>
      </w:pPr>
      <w:r w:rsidRPr="00F444E8">
        <w:rPr>
          <w:rFonts w:eastAsia="Times New Roman" w:cs="Times New Roman"/>
          <w:spacing w:val="-2"/>
          <w:sz w:val="26"/>
          <w:szCs w:val="26"/>
        </w:rPr>
        <w:t xml:space="preserve">Thời kỳ đầu cây cần nhiều nước (tương đương độ ẩm đất 75-80%), thời kỳ ra hoa cây càn ít nước hơn để tránh rụng nụ, thối củ (độ ẩm đất trung bình 65-70%). Độ ẩm không khí thích hợp 70-85%. </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 xml:space="preserve">3. Đất trồng </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Cây sinh trưởng phát triển tốt trên đất thịt nhẹ, nhiều mùn, tơi xốp, thoát nước tốt, không chứa mầm bệnh hại. Độ pH: Đối với nhóm lily thơm pH từ 5,5-6,5; đối với nhóm lily không thơm pH từ 6,0-7,0.</w:t>
      </w:r>
      <w:r w:rsidRPr="00F444E8">
        <w:rPr>
          <w:rFonts w:eastAsia="Times New Roman" w:cs="Times New Roman"/>
          <w:spacing w:val="-2"/>
          <w:sz w:val="26"/>
          <w:szCs w:val="26"/>
        </w:rPr>
        <w:t xml:space="preserve"> Đất quá khô hoặc nhiều nước đều ảnh hưởng đến sinh trưởng và phát dục của lily.</w:t>
      </w:r>
    </w:p>
    <w:p w:rsidR="008F7885" w:rsidRPr="00F444E8" w:rsidRDefault="008F7885" w:rsidP="00F80721">
      <w:pPr>
        <w:keepNext/>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II. YÊU CẦU VỀ GIỐNG</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rPr>
        <w:t xml:space="preserve">Sử dụng các giống </w:t>
      </w:r>
      <w:r w:rsidRPr="00F444E8">
        <w:rPr>
          <w:rFonts w:eastAsia="Times New Roman" w:cs="Times New Roman"/>
          <w:sz w:val="26"/>
          <w:szCs w:val="26"/>
          <w:lang w:val="vi-VN"/>
        </w:rPr>
        <w:t xml:space="preserve">có nguồn gốc rõ ràng, </w:t>
      </w:r>
      <w:r w:rsidRPr="00F444E8">
        <w:rPr>
          <w:rFonts w:eastAsia="Times New Roman" w:cs="Times New Roman"/>
          <w:sz w:val="26"/>
          <w:szCs w:val="26"/>
          <w:lang w:val="nl-NL"/>
        </w:rPr>
        <w:t xml:space="preserve">phù hợp với vùng sinh thái, vụ sản xuất và yêu cầu thị trường; </w:t>
      </w:r>
      <w:r w:rsidRPr="00F444E8">
        <w:rPr>
          <w:rFonts w:eastAsia="Times New Roman" w:cs="Times New Roman"/>
          <w:sz w:val="26"/>
          <w:szCs w:val="26"/>
          <w:lang w:val="vi-VN"/>
        </w:rPr>
        <w:t xml:space="preserve">chất lượng giống tốt, </w:t>
      </w:r>
      <w:r w:rsidRPr="00F444E8">
        <w:rPr>
          <w:rFonts w:eastAsia="Times New Roman" w:cs="Times New Roman"/>
          <w:sz w:val="26"/>
          <w:szCs w:val="26"/>
          <w:lang w:val="nl-NL"/>
        </w:rPr>
        <w:t>sinh trưởng phát triển khỏe, năng suất cao, phẩm chất tốt, khả năng chống chịu sâu bệnh tốt, đem lại hiệu quả kinh tế cao.</w:t>
      </w:r>
    </w:p>
    <w:p w:rsidR="008F7885" w:rsidRPr="00F444E8" w:rsidRDefault="008F7885" w:rsidP="00F80721">
      <w:pPr>
        <w:keepNext/>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III. KỸ THUẬT GIEO TRỒNG</w:t>
      </w:r>
    </w:p>
    <w:p w:rsidR="008F7885" w:rsidRPr="00F444E8" w:rsidRDefault="008F7885" w:rsidP="00F80721">
      <w:pPr>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1. Thời vụ</w:t>
      </w:r>
    </w:p>
    <w:p w:rsidR="008F7885" w:rsidRPr="00F444E8" w:rsidRDefault="008F7885" w:rsidP="00F80721">
      <w:pPr>
        <w:spacing w:before="120" w:after="0" w:line="240" w:lineRule="auto"/>
        <w:ind w:firstLine="567"/>
        <w:jc w:val="both"/>
        <w:rPr>
          <w:rFonts w:eastAsia="Times New Roman" w:cs="Times New Roman"/>
          <w:spacing w:val="-4"/>
          <w:sz w:val="26"/>
          <w:szCs w:val="26"/>
          <w:shd w:val="clear" w:color="auto" w:fill="FFFFFF"/>
          <w:lang w:val="nl-NL"/>
        </w:rPr>
      </w:pPr>
      <w:r w:rsidRPr="00F444E8">
        <w:rPr>
          <w:rFonts w:eastAsia="Times New Roman" w:cs="Times New Roman"/>
          <w:spacing w:val="-4"/>
          <w:sz w:val="26"/>
          <w:szCs w:val="26"/>
          <w:shd w:val="clear" w:color="auto" w:fill="FFFFFF"/>
          <w:lang w:val="nl-NL"/>
        </w:rPr>
        <w:t>Đối với vùng Đồng bằng sông Hồng trồng chủ yếu 2 vụ chính: vụ Thu Đông tháng 9-tháng 10 để thu hoạch vào dịp Tết, vụ Đông Xuân tháng 10-tháng 12 để thu hoạch vào dịp 8/3.  </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lang w:val="nl-NL"/>
        </w:rPr>
      </w:pPr>
      <w:r w:rsidRPr="00F444E8">
        <w:rPr>
          <w:rFonts w:eastAsia="Times New Roman" w:cs="Times New Roman"/>
          <w:sz w:val="26"/>
          <w:szCs w:val="26"/>
          <w:shd w:val="clear" w:color="auto" w:fill="FFFFFF"/>
          <w:lang w:val="nl-NL"/>
        </w:rPr>
        <w:t>Căn cứ vào thời gian sinh trưởng của từng giống lily và điều kiện khí hậu của vùng trồng để chọn thời điểm trồng cho phù hợp.</w:t>
      </w:r>
    </w:p>
    <w:p w:rsidR="008F7885" w:rsidRPr="00F444E8" w:rsidRDefault="008F7885" w:rsidP="00F80721">
      <w:pPr>
        <w:tabs>
          <w:tab w:val="left" w:pos="653"/>
        </w:tabs>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2. Làm đất</w:t>
      </w:r>
    </w:p>
    <w:p w:rsidR="008F7885" w:rsidRPr="00F444E8" w:rsidRDefault="008F7885" w:rsidP="00F80721">
      <w:pPr>
        <w:tabs>
          <w:tab w:val="left" w:pos="653"/>
        </w:tabs>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Về kết cấu đất: Đất trồng hoa lily phải đảm bảo có độ tơi xốp, thoáng khí, thoát nước tốt.</w:t>
      </w:r>
    </w:p>
    <w:p w:rsidR="008F7885" w:rsidRPr="00F444E8" w:rsidRDefault="008F7885" w:rsidP="00F80721">
      <w:pPr>
        <w:tabs>
          <w:tab w:val="left" w:pos="653"/>
        </w:tabs>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Về độ PH: Trước khi trồng kiểm tra độ PH đất để đảm bảo điều kiện tốt nhất cây sinh trưởng, PH phù hợp yêu cầu đạt 5,5-6,5.</w:t>
      </w:r>
    </w:p>
    <w:p w:rsidR="008F7885" w:rsidRPr="00F444E8" w:rsidRDefault="008F7885" w:rsidP="00F80721">
      <w:pPr>
        <w:tabs>
          <w:tab w:val="left" w:pos="653"/>
        </w:tabs>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Xử lý đất phòng trừ sâu bệnh trước khi trồng.</w:t>
      </w:r>
    </w:p>
    <w:p w:rsidR="008F7885" w:rsidRPr="00F444E8" w:rsidRDefault="008F7885" w:rsidP="00F80721">
      <w:pPr>
        <w:tabs>
          <w:tab w:val="left" w:pos="653"/>
        </w:tabs>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lastRenderedPageBreak/>
        <w:t>- Lên luống: rộng 1-1,2m cao 0,2-0,3m, rãnh rộng 0,4-0,5m</w:t>
      </w:r>
    </w:p>
    <w:p w:rsidR="008F7885" w:rsidRPr="00F444E8" w:rsidRDefault="008F7885" w:rsidP="00F80721">
      <w:pPr>
        <w:tabs>
          <w:tab w:val="left" w:pos="653"/>
        </w:tabs>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3. Mật độ</w:t>
      </w:r>
    </w:p>
    <w:p w:rsidR="008F7885" w:rsidRPr="00F444E8" w:rsidRDefault="008F7885" w:rsidP="00F80721">
      <w:pPr>
        <w:tabs>
          <w:tab w:val="left" w:pos="653"/>
        </w:tabs>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Mật độ trồng phải căn cứ vào chủng loại củ giống, độ lớn của củ và thời tiết. Với các giống cây to, cao thì nên trồng thưa, giống cây nhỏ thấp thì trồng dày; vụ Xuân và vụ Thu ánh sáng đầy đủ có thể trồng dày, vụ Đông ánh sáng yếu thì trồng thưa. Thường trồng với khoảng cách cây cách cây 20cm và mật độ 250.000 củ/ha.</w:t>
      </w:r>
    </w:p>
    <w:p w:rsidR="008F7885" w:rsidRPr="00F444E8" w:rsidRDefault="008F7885" w:rsidP="00F80721">
      <w:pPr>
        <w:tabs>
          <w:tab w:val="left" w:pos="653"/>
        </w:tabs>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4. Gieo trồng</w:t>
      </w:r>
    </w:p>
    <w:p w:rsidR="008F7885" w:rsidRPr="00F444E8" w:rsidRDefault="008F7885" w:rsidP="00F80721">
      <w:pPr>
        <w:tabs>
          <w:tab w:val="left" w:pos="653"/>
        </w:tabs>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 xml:space="preserve">- </w:t>
      </w:r>
      <w:r w:rsidRPr="00F444E8">
        <w:rPr>
          <w:rFonts w:eastAsia="Times New Roman" w:cs="Times New Roman"/>
          <w:sz w:val="26"/>
          <w:szCs w:val="26"/>
          <w:lang w:val="nl-NL"/>
        </w:rPr>
        <w:t>Xử lý, luyện củ giống trước khi đem trồng</w:t>
      </w:r>
    </w:p>
    <w:p w:rsidR="008F7885" w:rsidRPr="00F444E8" w:rsidRDefault="008F7885" w:rsidP="00F80721">
      <w:pPr>
        <w:tabs>
          <w:tab w:val="left" w:pos="653"/>
        </w:tabs>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Nếu không có kho lạnh: Nhập củ về phải mở hết các túi nilong đóng gói củ rồi để vào các khay củ vào trong nhà giâm mát khoảng 4-5 ngày mới đưa củ ra trồng ngoài ruộng.</w:t>
      </w:r>
    </w:p>
    <w:p w:rsidR="008F7885" w:rsidRPr="00F444E8" w:rsidRDefault="008F7885" w:rsidP="00F80721">
      <w:pPr>
        <w:tabs>
          <w:tab w:val="left" w:pos="653"/>
        </w:tabs>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Nếu có kho lạnh: Củ giống sau khi nhập về được mở hết nilon bao gói sau đó chuyển các khay củ này vào trong kho và để nhiệt độ 9-14</w:t>
      </w:r>
      <w:r w:rsidRPr="00F444E8">
        <w:rPr>
          <w:rFonts w:eastAsia="Times New Roman" w:cs="Times New Roman"/>
          <w:sz w:val="26"/>
          <w:szCs w:val="26"/>
          <w:vertAlign w:val="superscript"/>
          <w:lang w:val="nl-NL"/>
        </w:rPr>
        <w:t>0</w:t>
      </w:r>
      <w:r w:rsidRPr="00F444E8">
        <w:rPr>
          <w:rFonts w:eastAsia="Times New Roman" w:cs="Times New Roman"/>
          <w:sz w:val="26"/>
          <w:szCs w:val="26"/>
          <w:lang w:val="nl-NL"/>
        </w:rPr>
        <w:t>C ttrong 5-7 ngày sau đó chuyển củ ra ngoài đồng ruộng.</w:t>
      </w:r>
    </w:p>
    <w:p w:rsidR="008F7885" w:rsidRPr="00F444E8" w:rsidRDefault="008F7885" w:rsidP="00F80721">
      <w:pPr>
        <w:tabs>
          <w:tab w:val="left" w:pos="653"/>
        </w:tabs>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xml:space="preserve">- Cách trồng: </w:t>
      </w:r>
    </w:p>
    <w:p w:rsidR="008F7885" w:rsidRPr="00F444E8" w:rsidRDefault="008F7885" w:rsidP="00F80721">
      <w:pPr>
        <w:tabs>
          <w:tab w:val="left" w:pos="653"/>
        </w:tabs>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Trồng trên đất:</w:t>
      </w:r>
    </w:p>
    <w:p w:rsidR="008F7885" w:rsidRPr="00F444E8" w:rsidRDefault="008F7885" w:rsidP="00F80721">
      <w:pPr>
        <w:tabs>
          <w:tab w:val="left" w:pos="653"/>
        </w:tabs>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Phương pháp 1: Làm luống nổi để trồng, đất sau khi được cày bừa kỹ sẽ được lên luống với bề mặt rộng 1,0m, cao 0,25m, rãnh rộng 0,5m, sau đó dùng cuốc rạch hàng để trồng củ.</w:t>
      </w:r>
    </w:p>
    <w:p w:rsidR="008F7885" w:rsidRPr="00F444E8" w:rsidRDefault="008F7885" w:rsidP="00F80721">
      <w:pPr>
        <w:tabs>
          <w:tab w:val="left" w:pos="653"/>
        </w:tabs>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Phương pháp 2: Làm luống chìm, đất sau khi đã chuẩn bị kỹ tiến hành chia theo kích thuốc luống rộng 1m, ô rãnh luống rộng 0,5m, dùng cuốc xẻng cuốc sâu 5-7cm luống dồn đất vào 2 bên luống rạch nông trên mặt luống để đặt củ sau đó lấy đất ở phần rãnh phủ lên bề mặt củ.</w:t>
      </w:r>
    </w:p>
    <w:p w:rsidR="008F7885" w:rsidRPr="00F444E8" w:rsidRDefault="008F7885" w:rsidP="00F80721">
      <w:pPr>
        <w:tabs>
          <w:tab w:val="left" w:pos="653"/>
        </w:tabs>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Trồng trên chậu: Dùng chậu nhựa hoặc chậu sứ có kích thước, kiểu dáng khác nhau. Chậu có đường kính 26cm trồng 3 củ/chậu; đường kính 35cm trồng 5 củ/chậu; chiều cao tối thiểu chậu 30cm.</w:t>
      </w:r>
    </w:p>
    <w:p w:rsidR="008F7885" w:rsidRPr="00F444E8" w:rsidRDefault="008F7885" w:rsidP="00F80721">
      <w:pPr>
        <w:tabs>
          <w:tab w:val="left" w:pos="653"/>
        </w:tabs>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Cho giá thể vào chậu (dày tối thiểu 5cm) đặt củ sau đó phủ giá thể dày 8-10 cm (tính từ đỉnh củ). Khi trồng phải tưới nước đảm bảo độ ẩm củ và giá thể.</w:t>
      </w:r>
    </w:p>
    <w:p w:rsidR="008F7885" w:rsidRPr="00F444E8" w:rsidRDefault="008F7885" w:rsidP="00F80721">
      <w:pPr>
        <w:tabs>
          <w:tab w:val="left" w:pos="653"/>
        </w:tabs>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Xếp chậu với chậu cách nhau 10-15cm (tính từ mép chậu).</w:t>
      </w:r>
    </w:p>
    <w:p w:rsidR="008F7885" w:rsidRPr="00F444E8" w:rsidRDefault="008F7885" w:rsidP="00F80721">
      <w:pPr>
        <w:tabs>
          <w:tab w:val="left" w:pos="653"/>
        </w:tabs>
        <w:spacing w:before="120" w:after="0" w:line="240" w:lineRule="auto"/>
        <w:ind w:firstLine="567"/>
        <w:jc w:val="both"/>
        <w:rPr>
          <w:rFonts w:eastAsia="Times New Roman" w:cs="Times New Roman"/>
          <w:sz w:val="26"/>
          <w:szCs w:val="26"/>
          <w:lang w:val="nl-NL"/>
        </w:rPr>
      </w:pPr>
      <w:r w:rsidRPr="00F444E8">
        <w:rPr>
          <w:rFonts w:eastAsia="Times New Roman" w:cs="Times New Roman"/>
          <w:b/>
          <w:sz w:val="26"/>
          <w:szCs w:val="26"/>
          <w:lang w:val="nl-NL"/>
        </w:rPr>
        <w:t xml:space="preserve">- </w:t>
      </w:r>
      <w:r w:rsidRPr="00F444E8">
        <w:rPr>
          <w:rFonts w:eastAsia="Times New Roman" w:cs="Times New Roman"/>
          <w:sz w:val="26"/>
          <w:szCs w:val="26"/>
          <w:lang w:val="nl-NL"/>
        </w:rPr>
        <w:t>Che phủ sau trồng</w:t>
      </w:r>
    </w:p>
    <w:p w:rsidR="008F7885" w:rsidRPr="00F444E8" w:rsidRDefault="008F7885" w:rsidP="00F80721">
      <w:pPr>
        <w:tabs>
          <w:tab w:val="left" w:pos="653"/>
        </w:tabs>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xml:space="preserve">Che lưới đen: Dùng lưới đen để hạ thấp nhiệt độ tối đa cho đất. Đặc biệt trong 3 tuần đầu là giai đoạn phát triển rễ, thân, nếu thời tiết nắng, nóng dùng 2 lớp lưới đen để che xung quanh vườn lily, khi thời tiết mát mẻ chỉ cần một lớp lưới đen là được. </w:t>
      </w:r>
    </w:p>
    <w:p w:rsidR="008F7885" w:rsidRPr="00F444E8" w:rsidRDefault="008F7885" w:rsidP="00F80721">
      <w:pPr>
        <w:tabs>
          <w:tab w:val="left" w:pos="653"/>
        </w:tabs>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Sau khi rễ phát triển khoảng 1 cm thì bắt đầu dỡ lưới đen ra để cung cấp thêm ánh sáng cho cây. Khi bắt đầu xuất hiện nụ hoa cần phải mở lưới đen hoàn toàn cho đến khi nụ phát triển hoàn chỉnh tách hoàn toàn khỏi lá. Khi nụ dài 2-3cm thì che lưới đen lại (giảm khoảng 70% ánh sáng). Vào những ngày cường độ ánh sáng yếu, trời âm u thì mở lưới ra. Trong thời gian từ 11h-14h nếu trời nóng thì phải che lưới đen lại.</w:t>
      </w:r>
    </w:p>
    <w:p w:rsidR="008F7885" w:rsidRPr="00F444E8" w:rsidRDefault="008F7885" w:rsidP="00F80721">
      <w:pPr>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IV. CHĂM SÓC</w:t>
      </w:r>
    </w:p>
    <w:p w:rsidR="008F7885" w:rsidRPr="00F444E8" w:rsidRDefault="008F7885" w:rsidP="00F80721">
      <w:pPr>
        <w:spacing w:before="120" w:after="0" w:line="240" w:lineRule="auto"/>
        <w:jc w:val="both"/>
        <w:rPr>
          <w:rFonts w:eastAsia="Times New Roman" w:cs="Times New Roman"/>
          <w:b/>
          <w:sz w:val="26"/>
          <w:szCs w:val="26"/>
          <w:lang w:val="nl-NL"/>
        </w:rPr>
      </w:pPr>
      <w:r w:rsidRPr="00F444E8">
        <w:rPr>
          <w:rFonts w:eastAsia="Times New Roman" w:cs="Times New Roman"/>
          <w:b/>
          <w:sz w:val="26"/>
          <w:szCs w:val="26"/>
          <w:lang w:val="nl-NL"/>
        </w:rPr>
        <w:t xml:space="preserve">        1. Bón phân</w:t>
      </w:r>
    </w:p>
    <w:p w:rsidR="008F7885" w:rsidRPr="00F444E8" w:rsidRDefault="008F7885" w:rsidP="00F80721">
      <w:pPr>
        <w:spacing w:before="120" w:after="0" w:line="240" w:lineRule="auto"/>
        <w:jc w:val="both"/>
        <w:rPr>
          <w:rFonts w:eastAsia="Times New Roman" w:cs="Times New Roman"/>
          <w:spacing w:val="-8"/>
          <w:sz w:val="26"/>
          <w:szCs w:val="26"/>
          <w:lang w:val="nl-NL"/>
        </w:rPr>
      </w:pPr>
      <w:r w:rsidRPr="00F444E8">
        <w:rPr>
          <w:rFonts w:eastAsia="Times New Roman" w:cs="Times New Roman"/>
          <w:sz w:val="26"/>
          <w:szCs w:val="26"/>
          <w:shd w:val="clear" w:color="auto" w:fill="FFFFFF"/>
          <w:lang w:val="nl-NL"/>
        </w:rPr>
        <w:t xml:space="preserve">        </w:t>
      </w:r>
      <w:r w:rsidRPr="00F444E8">
        <w:rPr>
          <w:rFonts w:eastAsia="Times New Roman" w:cs="Times New Roman"/>
          <w:b/>
          <w:sz w:val="26"/>
          <w:szCs w:val="26"/>
          <w:shd w:val="clear" w:color="auto" w:fill="FFFFFF"/>
          <w:lang w:val="nl-NL"/>
        </w:rPr>
        <w:t>1.1. Lượng phân bón:</w:t>
      </w:r>
      <w:r w:rsidRPr="00F444E8">
        <w:rPr>
          <w:rFonts w:eastAsia="Times New Roman" w:cs="Times New Roman"/>
          <w:sz w:val="26"/>
          <w:szCs w:val="26"/>
          <w:shd w:val="clear" w:color="auto" w:fill="FFFFFF"/>
          <w:lang w:val="nl-NL"/>
        </w:rPr>
        <w:t xml:space="preserve"> </w:t>
      </w:r>
      <w:r w:rsidRPr="00F444E8">
        <w:rPr>
          <w:rFonts w:eastAsia="Times New Roman" w:cs="Times New Roman"/>
          <w:spacing w:val="-8"/>
          <w:sz w:val="26"/>
          <w:szCs w:val="26"/>
          <w:lang w:val="nl-NL"/>
        </w:rPr>
        <w:t>Khuyến cáo lượng phân bón trung bình cho 1 ha.</w:t>
      </w:r>
    </w:p>
    <w:tbl>
      <w:tblPr>
        <w:tblW w:w="0" w:type="auto"/>
        <w:tblInd w:w="250" w:type="dxa"/>
        <w:tblCellMar>
          <w:left w:w="10" w:type="dxa"/>
          <w:right w:w="10" w:type="dxa"/>
        </w:tblCellMar>
        <w:tblLook w:val="04A0" w:firstRow="1" w:lastRow="0" w:firstColumn="1" w:lastColumn="0" w:noHBand="0" w:noVBand="1"/>
      </w:tblPr>
      <w:tblGrid>
        <w:gridCol w:w="3025"/>
        <w:gridCol w:w="1959"/>
        <w:gridCol w:w="1116"/>
        <w:gridCol w:w="979"/>
        <w:gridCol w:w="980"/>
        <w:gridCol w:w="979"/>
      </w:tblGrid>
      <w:tr w:rsidR="008F7885" w:rsidRPr="00F444E8" w:rsidTr="00350B01">
        <w:trPr>
          <w:trHeight w:val="2"/>
        </w:trPr>
        <w:tc>
          <w:tcPr>
            <w:tcW w:w="310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ind w:firstLine="567"/>
              <w:jc w:val="both"/>
              <w:rPr>
                <w:rFonts w:eastAsia="Times New Roman" w:cs="Times New Roman"/>
                <w:sz w:val="26"/>
                <w:szCs w:val="26"/>
                <w:lang w:val="vi-VN" w:eastAsia="zh-CN"/>
              </w:rPr>
            </w:pPr>
            <w:r w:rsidRPr="00F444E8">
              <w:rPr>
                <w:rFonts w:eastAsia="Times New Roman" w:cs="Times New Roman"/>
                <w:b/>
                <w:sz w:val="26"/>
                <w:szCs w:val="26"/>
                <w:lang w:val="vi-VN" w:eastAsia="zh-CN"/>
              </w:rPr>
              <w:lastRenderedPageBreak/>
              <w:t>Loại phân</w:t>
            </w:r>
          </w:p>
        </w:tc>
        <w:tc>
          <w:tcPr>
            <w:tcW w:w="199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ind w:firstLine="170"/>
              <w:jc w:val="both"/>
              <w:rPr>
                <w:rFonts w:eastAsia="Times New Roman" w:cs="Times New Roman"/>
                <w:b/>
                <w:sz w:val="26"/>
                <w:szCs w:val="26"/>
                <w:lang w:val="vi-VN" w:eastAsia="zh-CN"/>
              </w:rPr>
            </w:pPr>
            <w:r w:rsidRPr="00F444E8">
              <w:rPr>
                <w:rFonts w:eastAsia="Times New Roman" w:cs="Times New Roman"/>
                <w:b/>
                <w:sz w:val="26"/>
                <w:szCs w:val="26"/>
                <w:lang w:val="vi-VN" w:eastAsia="zh-CN"/>
              </w:rPr>
              <w:t>Lượng bón</w:t>
            </w:r>
          </w:p>
          <w:p w:rsidR="008F7885" w:rsidRPr="00F444E8" w:rsidRDefault="008F7885" w:rsidP="00F80721">
            <w:pPr>
              <w:spacing w:before="120" w:after="0" w:line="240" w:lineRule="auto"/>
              <w:ind w:firstLine="170"/>
              <w:jc w:val="both"/>
              <w:rPr>
                <w:rFonts w:eastAsia="Times New Roman" w:cs="Times New Roman"/>
                <w:sz w:val="26"/>
                <w:szCs w:val="26"/>
                <w:lang w:val="vi-VN" w:eastAsia="zh-CN"/>
              </w:rPr>
            </w:pPr>
            <w:r w:rsidRPr="00F444E8">
              <w:rPr>
                <w:rFonts w:eastAsia="Times New Roman" w:cs="Times New Roman"/>
                <w:b/>
                <w:sz w:val="26"/>
                <w:szCs w:val="26"/>
                <w:lang w:val="vi-VN" w:eastAsia="zh-CN"/>
              </w:rPr>
              <w:t>(Kg/ha)</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Bón lót (%)</w:t>
            </w:r>
          </w:p>
        </w:tc>
        <w:tc>
          <w:tcPr>
            <w:tcW w:w="297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Bón thúc (%)</w:t>
            </w:r>
          </w:p>
        </w:tc>
      </w:tr>
      <w:tr w:rsidR="008F7885" w:rsidRPr="00F444E8" w:rsidTr="00350B01">
        <w:trPr>
          <w:trHeight w:val="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Lần 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Lần 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Lần 3</w:t>
            </w:r>
          </w:p>
        </w:tc>
      </w:tr>
      <w:tr w:rsidR="008F7885" w:rsidRPr="00F444E8" w:rsidTr="00350B01">
        <w:trPr>
          <w:trHeight w:val="2"/>
        </w:trPr>
        <w:tc>
          <w:tcPr>
            <w:tcW w:w="31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eastAsia="zh-CN"/>
              </w:rPr>
              <w:t>Phân hữu cơ (hữu cơ vi sinh, hữu cơ sinh học …)</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2.500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r>
      <w:tr w:rsidR="008F7885" w:rsidRPr="00F444E8" w:rsidTr="00350B01">
        <w:trPr>
          <w:trHeight w:val="2"/>
        </w:trPr>
        <w:tc>
          <w:tcPr>
            <w:tcW w:w="31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Đạm nguyên chất (N)</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150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30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30</w:t>
            </w:r>
          </w:p>
        </w:tc>
      </w:tr>
      <w:tr w:rsidR="008F7885" w:rsidRPr="00F444E8" w:rsidTr="00350B01">
        <w:trPr>
          <w:trHeight w:val="2"/>
        </w:trPr>
        <w:tc>
          <w:tcPr>
            <w:tcW w:w="31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Lân nguyên chất (P</w:t>
            </w:r>
            <w:r w:rsidRPr="00F444E8">
              <w:rPr>
                <w:rFonts w:eastAsia="Times New Roman" w:cs="Times New Roman"/>
                <w:sz w:val="26"/>
                <w:szCs w:val="26"/>
                <w:vertAlign w:val="subscript"/>
                <w:lang w:val="vi-VN" w:eastAsia="zh-CN"/>
              </w:rPr>
              <w:t>2</w:t>
            </w:r>
            <w:r w:rsidRPr="00F444E8">
              <w:rPr>
                <w:rFonts w:eastAsia="Times New Roman" w:cs="Times New Roman"/>
                <w:sz w:val="26"/>
                <w:szCs w:val="26"/>
                <w:lang w:val="vi-VN" w:eastAsia="zh-CN"/>
              </w:rPr>
              <w:t>O</w:t>
            </w:r>
            <w:r w:rsidRPr="00F444E8">
              <w:rPr>
                <w:rFonts w:eastAsia="Times New Roman" w:cs="Times New Roman"/>
                <w:sz w:val="26"/>
                <w:szCs w:val="26"/>
                <w:vertAlign w:val="subscript"/>
                <w:lang w:val="vi-VN" w:eastAsia="zh-CN"/>
              </w:rPr>
              <w:t>5</w:t>
            </w:r>
            <w:r w:rsidRPr="00F444E8">
              <w:rPr>
                <w:rFonts w:eastAsia="Times New Roman" w:cs="Times New Roman"/>
                <w:sz w:val="26"/>
                <w:szCs w:val="26"/>
                <w:lang w:val="vi-VN" w:eastAsia="zh-CN"/>
              </w:rPr>
              <w:t>)</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165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r>
      <w:tr w:rsidR="008F7885" w:rsidRPr="00F444E8" w:rsidTr="00350B01">
        <w:trPr>
          <w:trHeight w:val="2"/>
        </w:trPr>
        <w:tc>
          <w:tcPr>
            <w:tcW w:w="31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Kali nguyên chất (K</w:t>
            </w:r>
            <w:r w:rsidRPr="00F444E8">
              <w:rPr>
                <w:rFonts w:eastAsia="Times New Roman" w:cs="Times New Roman"/>
                <w:sz w:val="26"/>
                <w:szCs w:val="26"/>
                <w:vertAlign w:val="subscript"/>
                <w:lang w:val="vi-VN" w:eastAsia="zh-CN"/>
              </w:rPr>
              <w:t>2</w:t>
            </w:r>
            <w:r w:rsidRPr="00F444E8">
              <w:rPr>
                <w:rFonts w:eastAsia="Times New Roman" w:cs="Times New Roman"/>
                <w:sz w:val="26"/>
                <w:szCs w:val="26"/>
                <w:lang w:val="vi-VN" w:eastAsia="zh-CN"/>
              </w:rPr>
              <w:t>O)</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170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30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30</w:t>
            </w:r>
          </w:p>
        </w:tc>
      </w:tr>
    </w:tbl>
    <w:p w:rsidR="008F7885" w:rsidRPr="00F444E8" w:rsidRDefault="008F7885" w:rsidP="00F80721">
      <w:pPr>
        <w:spacing w:before="120" w:after="0" w:line="240" w:lineRule="auto"/>
        <w:ind w:firstLine="567"/>
        <w:jc w:val="both"/>
        <w:rPr>
          <w:rFonts w:eastAsia="Times New Roman" w:cs="Times New Roman"/>
          <w:b/>
          <w:sz w:val="26"/>
          <w:szCs w:val="26"/>
          <w:shd w:val="clear" w:color="auto" w:fill="FFFFFF"/>
        </w:rPr>
      </w:pPr>
      <w:r w:rsidRPr="00F444E8">
        <w:rPr>
          <w:rFonts w:eastAsia="Times New Roman" w:cs="Times New Roman"/>
          <w:b/>
          <w:sz w:val="26"/>
          <w:szCs w:val="26"/>
          <w:shd w:val="clear" w:color="auto" w:fill="FFFFFF"/>
        </w:rPr>
        <w:t>1.2. Phương pháp bón:</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Bón lót toàn bộ phân hữu cơ, 50% phân lân</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Bón thúc:</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Bón thúc 1 khi cây cao 20-25cm; lượng bón 30% N+25% P</w:t>
      </w:r>
      <w:r w:rsidRPr="00F444E8">
        <w:rPr>
          <w:rFonts w:eastAsia="Times New Roman" w:cs="Times New Roman"/>
          <w:sz w:val="26"/>
          <w:szCs w:val="26"/>
          <w:shd w:val="clear" w:color="auto" w:fill="FFFFFF"/>
          <w:vertAlign w:val="subscript"/>
        </w:rPr>
        <w:t>2</w:t>
      </w:r>
      <w:r w:rsidRPr="00F444E8">
        <w:rPr>
          <w:rFonts w:eastAsia="Times New Roman" w:cs="Times New Roman"/>
          <w:sz w:val="26"/>
          <w:szCs w:val="26"/>
          <w:shd w:val="clear" w:color="auto" w:fill="FFFFFF"/>
        </w:rPr>
        <w:t>O</w:t>
      </w:r>
      <w:r w:rsidRPr="00F444E8">
        <w:rPr>
          <w:rFonts w:eastAsia="Times New Roman" w:cs="Times New Roman"/>
          <w:sz w:val="26"/>
          <w:szCs w:val="26"/>
          <w:shd w:val="clear" w:color="auto" w:fill="FFFFFF"/>
          <w:vertAlign w:val="subscript"/>
        </w:rPr>
        <w:t>5</w:t>
      </w:r>
      <w:r w:rsidRPr="00F444E8">
        <w:rPr>
          <w:rFonts w:eastAsia="Times New Roman" w:cs="Times New Roman"/>
          <w:sz w:val="26"/>
          <w:szCs w:val="26"/>
          <w:shd w:val="clear" w:color="auto" w:fill="FFFFFF"/>
        </w:rPr>
        <w:t>+30% K</w:t>
      </w:r>
      <w:r w:rsidRPr="00F444E8">
        <w:rPr>
          <w:rFonts w:eastAsia="Times New Roman" w:cs="Times New Roman"/>
          <w:sz w:val="26"/>
          <w:szCs w:val="26"/>
          <w:shd w:val="clear" w:color="auto" w:fill="FFFFFF"/>
          <w:vertAlign w:val="subscript"/>
        </w:rPr>
        <w:t>2</w:t>
      </w:r>
      <w:r w:rsidRPr="00F444E8">
        <w:rPr>
          <w:rFonts w:eastAsia="Times New Roman" w:cs="Times New Roman"/>
          <w:sz w:val="26"/>
          <w:szCs w:val="26"/>
          <w:shd w:val="clear" w:color="auto" w:fill="FFFFFF"/>
        </w:rPr>
        <w:t>O</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Bón thúc 2 khi cây cao 35-40cm; lượng bón 40% N+25% P</w:t>
      </w:r>
      <w:r w:rsidRPr="00F444E8">
        <w:rPr>
          <w:rFonts w:eastAsia="Times New Roman" w:cs="Times New Roman"/>
          <w:sz w:val="26"/>
          <w:szCs w:val="26"/>
          <w:shd w:val="clear" w:color="auto" w:fill="FFFFFF"/>
          <w:vertAlign w:val="subscript"/>
        </w:rPr>
        <w:t>2</w:t>
      </w:r>
      <w:r w:rsidRPr="00F444E8">
        <w:rPr>
          <w:rFonts w:eastAsia="Times New Roman" w:cs="Times New Roman"/>
          <w:sz w:val="26"/>
          <w:szCs w:val="26"/>
          <w:shd w:val="clear" w:color="auto" w:fill="FFFFFF"/>
        </w:rPr>
        <w:t>O</w:t>
      </w:r>
      <w:r w:rsidRPr="00F444E8">
        <w:rPr>
          <w:rFonts w:eastAsia="Times New Roman" w:cs="Times New Roman"/>
          <w:sz w:val="26"/>
          <w:szCs w:val="26"/>
          <w:shd w:val="clear" w:color="auto" w:fill="FFFFFF"/>
          <w:vertAlign w:val="subscript"/>
        </w:rPr>
        <w:t>5</w:t>
      </w:r>
      <w:r w:rsidRPr="00F444E8">
        <w:rPr>
          <w:rFonts w:eastAsia="Times New Roman" w:cs="Times New Roman"/>
          <w:sz w:val="26"/>
          <w:szCs w:val="26"/>
          <w:shd w:val="clear" w:color="auto" w:fill="FFFFFF"/>
        </w:rPr>
        <w:t>+40% K</w:t>
      </w:r>
      <w:r w:rsidRPr="00F444E8">
        <w:rPr>
          <w:rFonts w:eastAsia="Times New Roman" w:cs="Times New Roman"/>
          <w:sz w:val="26"/>
          <w:szCs w:val="26"/>
          <w:shd w:val="clear" w:color="auto" w:fill="FFFFFF"/>
          <w:vertAlign w:val="subscript"/>
        </w:rPr>
        <w:t>2</w:t>
      </w:r>
      <w:r w:rsidRPr="00F444E8">
        <w:rPr>
          <w:rFonts w:eastAsia="Times New Roman" w:cs="Times New Roman"/>
          <w:sz w:val="26"/>
          <w:szCs w:val="26"/>
          <w:shd w:val="clear" w:color="auto" w:fill="FFFFFF"/>
        </w:rPr>
        <w:t>O</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Bón thúc 3 khi cây cao 60-65cm; lượng bón 30% N+30% K</w:t>
      </w:r>
      <w:r w:rsidRPr="00F444E8">
        <w:rPr>
          <w:rFonts w:eastAsia="Times New Roman" w:cs="Times New Roman"/>
          <w:sz w:val="26"/>
          <w:szCs w:val="26"/>
          <w:shd w:val="clear" w:color="auto" w:fill="FFFFFF"/>
          <w:vertAlign w:val="subscript"/>
        </w:rPr>
        <w:t>2</w:t>
      </w:r>
      <w:r w:rsidRPr="00F444E8">
        <w:rPr>
          <w:rFonts w:eastAsia="Times New Roman" w:cs="Times New Roman"/>
          <w:sz w:val="26"/>
          <w:szCs w:val="26"/>
          <w:shd w:val="clear" w:color="auto" w:fill="FFFFFF"/>
        </w:rPr>
        <w:t>O</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b/>
          <w:sz w:val="26"/>
          <w:szCs w:val="26"/>
        </w:rPr>
        <w:t>* Lưu ý</w:t>
      </w:r>
      <w:r w:rsidRPr="00F444E8">
        <w:rPr>
          <w:rFonts w:eastAsia="Times New Roman" w:cs="Times New Roman"/>
          <w:sz w:val="26"/>
          <w:szCs w:val="26"/>
        </w:rPr>
        <w:t xml:space="preserve">: Tùy theo điều kiện canh tác, thổ nhưỡng, giống, tình hình sinh trưởng phát triển của cây để điều chỉnh lượng phân bón cho phù hợp; </w:t>
      </w:r>
      <w:r w:rsidRPr="00F444E8">
        <w:rPr>
          <w:rFonts w:eastAsia="Times New Roman" w:cs="Times New Roman"/>
          <w:sz w:val="26"/>
          <w:szCs w:val="26"/>
          <w:shd w:val="clear" w:color="auto" w:fill="FFFFFF"/>
        </w:rPr>
        <w:t>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2. Nước tưới và biện pháp chăm sóc khác</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Giai đoạn từ khi trồng đến 3 tuần: Tưới phun lên mặt luống, dùng vòi doa để tưới, độ ẩm duy trì 78-85%</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Giai đoạn phân hóa hoa: Tưới dải mặt luống, tưới trực tiếp vào gốc không làm ướt thân lá, độ ẩm duy trì 70-80%.</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Giai đoạn nuôi hoa: Tưới dải mặt luống, độ ẩm duy trì 60-70%</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(Nếu có điều kiện nên sử dụng phương pháp tưới nhỏ giọt)</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V. QUẢN LÝ SINH VẬT GÂY HẠI</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1. Một số sinh vật gây hại chính sau</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1.1. Sâu hại</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b/>
          <w:sz w:val="26"/>
          <w:szCs w:val="26"/>
        </w:rPr>
        <w:t>- Rệp</w:t>
      </w:r>
      <w:r w:rsidRPr="00F444E8">
        <w:rPr>
          <w:rFonts w:eastAsia="Times New Roman" w:cs="Times New Roman"/>
          <w:sz w:val="26"/>
          <w:szCs w:val="26"/>
        </w:rPr>
        <w:t>: Rệp chỉ sống trên những lá non và chúng thích cư trú ở mặt dưới lá. Rệp thường gây hại những lá non, chồi non ở phía trên, làm cho các lá này bị quăn lại, nặng có thể làm biến dạng hoa sau này.</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xml:space="preserve">- </w:t>
      </w:r>
      <w:r w:rsidRPr="00F444E8">
        <w:rPr>
          <w:rFonts w:eastAsia="Times New Roman" w:cs="Times New Roman"/>
          <w:b/>
          <w:sz w:val="26"/>
          <w:szCs w:val="26"/>
        </w:rPr>
        <w:t>Bọ trĩ</w:t>
      </w:r>
      <w:r w:rsidRPr="00F444E8">
        <w:rPr>
          <w:rFonts w:eastAsia="Times New Roman" w:cs="Times New Roman"/>
          <w:sz w:val="26"/>
          <w:szCs w:val="26"/>
        </w:rPr>
        <w:t>: Bọ trĩ tập trung ở hoa hoặc lá. Sâu non thích núp ở trong nụ hoa gây hại. Con trưởng thành thích hút dịch ở bề mặt hoa tạo thành vân khác màu hoặc giảm màu sắc hoa.</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xml:space="preserve">- </w:t>
      </w:r>
      <w:r w:rsidRPr="00F444E8">
        <w:rPr>
          <w:rFonts w:eastAsia="Times New Roman" w:cs="Times New Roman"/>
          <w:b/>
          <w:sz w:val="26"/>
          <w:szCs w:val="26"/>
        </w:rPr>
        <w:t>Bọ cánh cứng</w:t>
      </w:r>
      <w:r w:rsidRPr="00F444E8">
        <w:rPr>
          <w:rFonts w:eastAsia="Times New Roman" w:cs="Times New Roman"/>
          <w:sz w:val="26"/>
          <w:szCs w:val="26"/>
        </w:rPr>
        <w:t>: Sâu non và trưởng thành của bọ cánh cứng gây hại trên lá hoa ly. Cả 2 giai đoạn đều rất phàm ăn và nhanh chóng tàn phá toàn bộ cây.</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1.2. Bệnh hại</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lastRenderedPageBreak/>
        <w:t xml:space="preserve">- </w:t>
      </w:r>
      <w:r w:rsidRPr="00F444E8">
        <w:rPr>
          <w:rFonts w:eastAsia="Times New Roman" w:cs="Times New Roman"/>
          <w:b/>
          <w:sz w:val="26"/>
          <w:szCs w:val="26"/>
        </w:rPr>
        <w:t>Bệnh khảm lá virus</w:t>
      </w:r>
      <w:r w:rsidRPr="00F444E8">
        <w:rPr>
          <w:rFonts w:eastAsia="Times New Roman" w:cs="Times New Roman"/>
          <w:sz w:val="26"/>
          <w:szCs w:val="26"/>
        </w:rPr>
        <w:t>: Bệnh làm cho lá có những vệt sọc mất màu và biến dạng, lá và hoa giòn dễ gãy. Lá trở nên nhợt nhạt, yếu ớt, cây bị lùn. Triệu chứng thay đổi bao gồm lá bị biến dạng, khảm, vết lốm đốm, lùn và biến màu.</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xml:space="preserve">- </w:t>
      </w:r>
      <w:r w:rsidRPr="00F444E8">
        <w:rPr>
          <w:rFonts w:eastAsia="Times New Roman" w:cs="Times New Roman"/>
          <w:b/>
          <w:sz w:val="26"/>
          <w:szCs w:val="26"/>
        </w:rPr>
        <w:t>Bệnh thối củ</w:t>
      </w:r>
      <w:r w:rsidRPr="00F444E8">
        <w:rPr>
          <w:rFonts w:eastAsia="Times New Roman" w:cs="Times New Roman"/>
          <w:sz w:val="26"/>
          <w:szCs w:val="26"/>
        </w:rPr>
        <w:t>: Củ bị thối màu nâu nhạt hoặc nâu sẫm và có khả năng lan rộng lên các bẹ lá làm cho các bẹ lá bị tách rời ở phần gốc. Cây bị bệnh làm cho bộ lá chuyển sang màu vàng, cây bị lùn và biến màu, phát sinh nhiều chồi nhỏ làm cho củ dần dần bị phân hủy. Gốc bị nhiễm bệnh thường có xu hướng sinh ra nhiều chồi nhỏ, những chồi này mọc ra từ bộ phận bị bệnh nên cũng thường bị nhiễm bệnh. Củ chính dần dần bị phân hủy.</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xml:space="preserve">- </w:t>
      </w:r>
      <w:r w:rsidRPr="00F444E8">
        <w:rPr>
          <w:rFonts w:eastAsia="Times New Roman" w:cs="Times New Roman"/>
          <w:b/>
          <w:sz w:val="26"/>
          <w:szCs w:val="26"/>
        </w:rPr>
        <w:t>Bệnh mốc xanh</w:t>
      </w:r>
      <w:r w:rsidRPr="00F444E8">
        <w:rPr>
          <w:rFonts w:eastAsia="Times New Roman" w:cs="Times New Roman"/>
          <w:sz w:val="26"/>
          <w:szCs w:val="26"/>
        </w:rPr>
        <w:t>: Triệu chứng là những vết bệnh màu nâu phần giữa hoặc phần trên của vỏ củ. Nấm bệnh có thể gây thối toàn bộ củ.</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xml:space="preserve">- </w:t>
      </w:r>
      <w:r w:rsidRPr="00F444E8">
        <w:rPr>
          <w:rFonts w:eastAsia="Times New Roman" w:cs="Times New Roman"/>
          <w:b/>
          <w:sz w:val="26"/>
          <w:szCs w:val="26"/>
        </w:rPr>
        <w:t>Bệnh đốm lá, đốm nụ</w:t>
      </w:r>
      <w:r w:rsidRPr="00F444E8">
        <w:rPr>
          <w:rFonts w:eastAsia="Times New Roman" w:cs="Times New Roman"/>
          <w:sz w:val="26"/>
          <w:szCs w:val="26"/>
        </w:rPr>
        <w:t>: xuất hiện những chấm nhỏ mầu nâu tối có đường kính 1-2mm trên bộ lá, trong điều kiện ẩm ướt chúng có thể phát triển nhanh chóng và lan rộng, vết bệnh có hình tròn hoặc hình trứng. Bệnh xuất hiện trên nụ hoa làm cho nụ bị đốm, thối hoàn toàn hoặc biến dạng.</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xml:space="preserve">- </w:t>
      </w:r>
      <w:r w:rsidRPr="00F444E8">
        <w:rPr>
          <w:rFonts w:eastAsia="Times New Roman" w:cs="Times New Roman"/>
          <w:b/>
          <w:sz w:val="26"/>
          <w:szCs w:val="26"/>
        </w:rPr>
        <w:t>Bệnh cháy lá</w:t>
      </w:r>
      <w:r w:rsidRPr="00F444E8">
        <w:rPr>
          <w:rFonts w:eastAsia="Times New Roman" w:cs="Times New Roman"/>
          <w:sz w:val="26"/>
          <w:szCs w:val="26"/>
        </w:rPr>
        <w:t>: bệnh cháy lá xuất hiện vào thời điểm trước khi nụ hoa xuất hiện. Đầu tiên tất cả các lá non bị xoắn nhẹ hướng vào trong và sau đó một và ngày sẽ xuất hiện những vết đốm có màu xanh vàng đến trắng trên là bị cháy. Nếu lá bị cháy nhẹ cây sẽ tiếp tục phát triển bình thường. Nhưng nếu cây bị cháy lá nặng những vết đốm trắng có thể chuyển thành nâu trên bề mặt và lá sẽ bị uốn cong ở những nơi vết bệnh xuất hiện. Trong trường hợp rất xấu tất cả lá nhạy cảm trên ngọn sẽ bị mất.</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xml:space="preserve">- </w:t>
      </w:r>
      <w:r w:rsidRPr="00F444E8">
        <w:rPr>
          <w:rFonts w:eastAsia="Times New Roman" w:cs="Times New Roman"/>
          <w:b/>
          <w:sz w:val="26"/>
          <w:szCs w:val="26"/>
        </w:rPr>
        <w:t>Bệnh teo, rụng nụ</w:t>
      </w:r>
      <w:r w:rsidRPr="00F444E8">
        <w:rPr>
          <w:rFonts w:eastAsia="Times New Roman" w:cs="Times New Roman"/>
          <w:sz w:val="26"/>
          <w:szCs w:val="26"/>
        </w:rPr>
        <w:t>: nụ có màu xanh nhạt, dần dần chuyển màu vàng, lúc này tại cuống nụ xuất hiện tầng rời và làm rụng nụ hoa.</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xml:space="preserve">- </w:t>
      </w:r>
      <w:r w:rsidRPr="00F444E8">
        <w:rPr>
          <w:rFonts w:eastAsia="Times New Roman" w:cs="Times New Roman"/>
          <w:b/>
          <w:sz w:val="26"/>
          <w:szCs w:val="26"/>
        </w:rPr>
        <w:t>Bệnh thiếu sắt (Fe)</w:t>
      </w:r>
      <w:r w:rsidRPr="00F444E8">
        <w:rPr>
          <w:rFonts w:eastAsia="Times New Roman" w:cs="Times New Roman"/>
          <w:sz w:val="26"/>
          <w:szCs w:val="26"/>
        </w:rPr>
        <w:t>: phần giữa gân lá chuyển vàng, xuất hiện tập trung ở phần đỉnh ngọn. Cây bị thiếu Fe nặng có thể dẫn đến đỉnh ngọn chuyển màu trắng.</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sz w:val="26"/>
          <w:szCs w:val="26"/>
        </w:rPr>
        <w:t xml:space="preserve">- </w:t>
      </w:r>
      <w:r w:rsidRPr="00F444E8">
        <w:rPr>
          <w:rFonts w:eastAsia="Times New Roman" w:cs="Times New Roman"/>
          <w:b/>
          <w:sz w:val="26"/>
          <w:szCs w:val="26"/>
        </w:rPr>
        <w:t>Bệnh lá bao hoa</w:t>
      </w:r>
      <w:r w:rsidRPr="00F444E8">
        <w:rPr>
          <w:rFonts w:eastAsia="Times New Roman" w:cs="Times New Roman"/>
          <w:sz w:val="26"/>
          <w:szCs w:val="26"/>
        </w:rPr>
        <w:t>: biểu hiện là cánh hoa không phát triển bình thường mà phát triển dị dạng, biến đổi thành dạng lá uốn cong, màu xanh bao bên ngoài nụ hoa, làm giảm chất lượng hoa.</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2. Biện pháp quản lý</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2.1. Biện pháp canh tác, thủ công, sinh học</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eastAsia="Times New Roman" w:cs="Times New Roman"/>
          <w:b/>
          <w:bCs/>
          <w:sz w:val="26"/>
          <w:szCs w:val="26"/>
          <w:shd w:val="clear" w:color="auto" w:fill="FFFFFF"/>
        </w:rPr>
        <w:t>- Biện pháp canh tác:</w:t>
      </w:r>
      <w:r w:rsidRPr="00F444E8">
        <w:rPr>
          <w:rFonts w:eastAsia="Times New Roman" w:cs="Times New Roman"/>
          <w:sz w:val="26"/>
          <w:szCs w:val="26"/>
          <w:shd w:val="clear" w:color="auto" w:fill="FFFFFF"/>
        </w:rPr>
        <w:t xml:space="preserve"> Tốt nhất là nên trồng trên chân đất luân canh với lúa nước, không trồng trên chân đất vụ trước trồng cây cùng họ (hành, tỏi...) hoặc trên chân đất vụ trước trồng loại cây bón nhiều phân, phun nhiều thuốc phòng trừ sâu bệnh (hoa đồng tiền, hoa cúc, rau màu...). Không nên trồng ở vùng đất bị nhiễm mặn. Chọn củ giống sạch bệnh, vệ sinh đồng ruộng, nhà trồng sạch sẽ, luân canh cây trồng khác tốt nhất là lúa nước, xử lý đất trước khi trồng, diệt trừ cỏ dại, tưới nước vào buổi sáng, tưới nước hợp lý, tưới vào gốc tránh tưới vào lá, nhổ bỏ cây bị bệnh. </w:t>
      </w:r>
      <w:r w:rsidRPr="00F444E8">
        <w:rPr>
          <w:rFonts w:eastAsia="Times New Roman" w:cs="Times New Roman"/>
          <w:sz w:val="26"/>
          <w:szCs w:val="26"/>
        </w:rPr>
        <w:t xml:space="preserve">Bón phân theo quy trình canh tác cung cấp dinh dưỡng đầy đủ, cân đối, đảm bảo chiếu sáng đầy đủ về cường độ và thời gian chiếu sáng cho cây trồng. </w:t>
      </w:r>
    </w:p>
    <w:p w:rsidR="008F7885" w:rsidRPr="00F444E8" w:rsidRDefault="008F7885" w:rsidP="00F80721">
      <w:pPr>
        <w:widowControl w:val="0"/>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rPr>
        <w:t xml:space="preserve">- </w:t>
      </w:r>
      <w:r w:rsidRPr="00F444E8">
        <w:rPr>
          <w:rFonts w:eastAsia="Times New Roman" w:cs="Times New Roman"/>
          <w:b/>
          <w:bCs/>
          <w:sz w:val="26"/>
          <w:szCs w:val="26"/>
        </w:rPr>
        <w:t>Biện pháp sinh học:</w:t>
      </w:r>
      <w:r w:rsidRPr="00F444E8">
        <w:rPr>
          <w:rFonts w:eastAsia="Times New Roman" w:cs="Times New Roman"/>
          <w:sz w:val="26"/>
          <w:szCs w:val="26"/>
        </w:rPr>
        <w:t xml:space="preserve"> Tạo môi trường phát triển các loài thiên địch như kiến </w:t>
      </w:r>
      <w:r w:rsidRPr="00F444E8">
        <w:rPr>
          <w:rFonts w:eastAsia="Times New Roman" w:cs="Times New Roman"/>
          <w:sz w:val="26"/>
          <w:szCs w:val="26"/>
        </w:rPr>
        <w:lastRenderedPageBreak/>
        <w:t xml:space="preserve">vàng, bọ rùa, bọ cánh lưới, nhện bắt mồi, các loại ong ký sinh và nấm ký sinh; sử dụng pheromone giới tính dẫn dụ, tiêu diệt trưởng thành đực; sử dụng bẫy dính màu vàng, màu xanh để thu hút trưởng thành có cánh như ruồi đục lá, rệp, bọ trĩ. Tăng sử dụng phân hữu cơ kết hợp nấm đối kháng </w:t>
      </w:r>
      <w:r w:rsidRPr="00F444E8">
        <w:rPr>
          <w:rFonts w:eastAsia="Times New Roman" w:cs="Times New Roman"/>
          <w:i/>
          <w:sz w:val="26"/>
          <w:szCs w:val="26"/>
        </w:rPr>
        <w:t>Trichoderma</w:t>
      </w:r>
      <w:r w:rsidRPr="00F444E8">
        <w:rPr>
          <w:rFonts w:eastAsia="Times New Roman" w:cs="Times New Roman"/>
          <w:sz w:val="26"/>
          <w:szCs w:val="26"/>
        </w:rPr>
        <w:t xml:space="preserve"> bón vào đất xung quanh gốc cây. S</w:t>
      </w:r>
      <w:r w:rsidRPr="00F444E8">
        <w:rPr>
          <w:rFonts w:eastAsia="Times New Roman" w:cs="Times New Roman"/>
          <w:sz w:val="26"/>
          <w:szCs w:val="26"/>
          <w:lang w:val="nl-NL"/>
        </w:rPr>
        <w:t>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2.2. Biện pháp hoá học</w:t>
      </w:r>
    </w:p>
    <w:p w:rsidR="008F7885" w:rsidRPr="00F444E8" w:rsidRDefault="008F7885" w:rsidP="00F80721">
      <w:pPr>
        <w:spacing w:before="120" w:after="0" w:line="240" w:lineRule="auto"/>
        <w:ind w:firstLine="567"/>
        <w:jc w:val="both"/>
        <w:outlineLvl w:val="0"/>
        <w:rPr>
          <w:rFonts w:eastAsia="Times New Roman" w:cs="Times New Roman"/>
          <w:sz w:val="26"/>
          <w:szCs w:val="26"/>
          <w:lang w:val="nl-NL"/>
        </w:rPr>
      </w:pPr>
      <w:r w:rsidRPr="00F444E8">
        <w:rPr>
          <w:rFonts w:eastAsia="Times New Roman" w:cs="Times New Roman"/>
          <w:sz w:val="26"/>
          <w:szCs w:val="26"/>
          <w:lang w:val="nl-NL"/>
        </w:rPr>
        <w:t xml:space="preserve">- Phát hiện sớm các đối tượng sinh vật gây hại, đánh giá nhận định mức độ hại để quyết định phòng trừ hiệu quả, </w:t>
      </w:r>
      <w:r w:rsidRPr="00F444E8">
        <w:rPr>
          <w:rFonts w:eastAsia="Times New Roman" w:cs="Times New Roman"/>
          <w:sz w:val="26"/>
          <w:szCs w:val="26"/>
          <w:lang w:val="sv-SE"/>
        </w:rPr>
        <w:t xml:space="preserve">chỉ </w:t>
      </w:r>
      <w:r w:rsidRPr="00F444E8">
        <w:rPr>
          <w:rFonts w:eastAsia="Times New Roman" w:cs="Times New Roman"/>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sz w:val="26"/>
          <w:szCs w:val="26"/>
          <w:lang w:val="nl-NL"/>
        </w:rPr>
      </w:pPr>
      <w:r w:rsidRPr="00F444E8">
        <w:rPr>
          <w:rFonts w:eastAsia="Times New Roman" w:cs="Times New Roman"/>
          <w:sz w:val="26"/>
          <w:szCs w:val="26"/>
          <w:lang w:val="nl-NL"/>
        </w:rPr>
        <w:t xml:space="preserve">- </w:t>
      </w:r>
      <w:r w:rsidRPr="00F444E8">
        <w:rPr>
          <w:rFonts w:eastAsia="Times New Roman" w:cs="Times New Roman"/>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eastAsia="Times New Roman" w:cs="Times New Roman"/>
          <w:sz w:val="26"/>
          <w:szCs w:val="26"/>
          <w:lang w:val="nl-NL"/>
        </w:rPr>
        <w:t>đúng thuốc, đúng nồng độ, liều lượng, đúng lúc và đúng cách</w:t>
      </w:r>
      <w:r w:rsidRPr="00F444E8">
        <w:rPr>
          <w:rFonts w:eastAsia="Times New Roman" w:cs="Times New Roman"/>
          <w:sz w:val="26"/>
          <w:szCs w:val="26"/>
          <w:lang w:val="sv-SE"/>
        </w:rPr>
        <w:t>.</w:t>
      </w:r>
    </w:p>
    <w:p w:rsidR="008F7885" w:rsidRPr="00F444E8" w:rsidRDefault="008F7885" w:rsidP="00F80721">
      <w:pPr>
        <w:spacing w:before="120" w:after="0" w:line="240" w:lineRule="auto"/>
        <w:ind w:firstLine="567"/>
        <w:contextualSpacing/>
        <w:jc w:val="both"/>
        <w:rPr>
          <w:rFonts w:eastAsia="Calibri" w:cs="Times New Roman"/>
          <w:sz w:val="26"/>
          <w:szCs w:val="26"/>
          <w:lang w:val="nl-NL"/>
        </w:rPr>
      </w:pPr>
      <w:r w:rsidRPr="00F444E8">
        <w:rPr>
          <w:rFonts w:eastAsia="Calibri" w:cs="Times New Roman"/>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F444E8">
        <w:rPr>
          <w:rFonts w:eastAsia="Calibri" w:cs="Times New Roman"/>
          <w:color w:val="000000" w:themeColor="text1"/>
          <w:sz w:val="26"/>
          <w:szCs w:val="26"/>
          <w:lang w:val="nl-NL"/>
        </w:rPr>
        <w:t xml:space="preserve"> và hướng dẫn của cơ quan chuyên môn.</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VI. THU HOẠCH</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b/>
          <w:sz w:val="26"/>
          <w:szCs w:val="26"/>
          <w:shd w:val="clear" w:color="auto" w:fill="FFFFFF"/>
        </w:rPr>
        <w:t>1. Thời điểm thu hoạch hoa</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xml:space="preserve">- Thời gian thu hoa: Cắt hoa vào buổi sáng để tránh nụ bị khô tóp lại và hạn </w:t>
      </w:r>
      <w:r w:rsidRPr="00F444E8">
        <w:rPr>
          <w:rFonts w:eastAsia="Times New Roman" w:cs="Times New Roman"/>
          <w:spacing w:val="-2"/>
          <w:sz w:val="26"/>
          <w:szCs w:val="26"/>
          <w:shd w:val="clear" w:color="auto" w:fill="FFFFFF"/>
        </w:rPr>
        <w:t>chế việc giữ khô trong nhà lưới (không nên quá một giờ). Việc thu vào sáng sớm hay lúc trời râm mát để tránh sự thoát hơi nước của hoa. Tuyệt đối không thu hoạch vào giữa trưa vì lúc này nhiệt độ cao, ánh sáng mạnh sẽ làm cho cành hoa héo tàn nhanh</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Tùy thuộc và giống, điều kiện chăm sóc tỷ lệ cành thu hoạch/củ giống có sự khác nhau. Nếu chăm sóc tốt tỷ lệ cây cho hoa có thể đạt tới 95% (tương ứng năng suất trung bình 230.000 cành/ha).</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lang w:val="nl-NL"/>
        </w:rPr>
      </w:pPr>
      <w:r w:rsidRPr="00F444E8">
        <w:rPr>
          <w:rFonts w:eastAsia="Times New Roman" w:cs="Times New Roman"/>
          <w:b/>
          <w:sz w:val="26"/>
          <w:szCs w:val="26"/>
          <w:shd w:val="clear" w:color="auto" w:fill="FFFFFF"/>
          <w:lang w:val="nl-NL"/>
        </w:rPr>
        <w:t>2. Xử lý sau khi cắt hoa</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lang w:val="nl-NL"/>
        </w:rPr>
      </w:pPr>
      <w:r w:rsidRPr="00F444E8">
        <w:rPr>
          <w:rFonts w:eastAsia="Times New Roman" w:cs="Times New Roman"/>
          <w:sz w:val="26"/>
          <w:szCs w:val="26"/>
          <w:shd w:val="clear" w:color="auto" w:fill="FFFFFF"/>
          <w:lang w:val="nl-NL"/>
        </w:rPr>
        <w:t>- Sau khi cắt hoa loại bỏ hoa đã nở, các cành hoa già, xấu, không đủ tiêu chuẩn ra một khu riêng</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lang w:val="nl-NL"/>
        </w:rPr>
      </w:pPr>
      <w:r w:rsidRPr="00F444E8">
        <w:rPr>
          <w:rFonts w:eastAsia="Times New Roman" w:cs="Times New Roman"/>
          <w:sz w:val="26"/>
          <w:szCs w:val="26"/>
          <w:shd w:val="clear" w:color="auto" w:fill="FFFFFF"/>
          <w:lang w:val="nl-NL"/>
        </w:rPr>
        <w:t>- Cắt tỉa bỏ những lá già, vàng, sâu bệnh ở trên cành, bỏ bớt lá dưới gốc cách vết cắt khoảng 10cm</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lang w:val="nl-NL"/>
        </w:rPr>
      </w:pPr>
      <w:r w:rsidRPr="00F444E8">
        <w:rPr>
          <w:rFonts w:eastAsia="Times New Roman" w:cs="Times New Roman"/>
          <w:sz w:val="26"/>
          <w:szCs w:val="26"/>
          <w:shd w:val="clear" w:color="auto" w:fill="FFFFFF"/>
          <w:lang w:val="nl-NL"/>
        </w:rPr>
        <w:t>- Tiếp theo là cắm ngay 1/3 cành hoa vào trong thùng nước sạch, sau đó đưa vào nơi mát, thông thoáng để xử lý sơ bộ</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lang w:val="nl-NL"/>
        </w:rPr>
      </w:pPr>
    </w:p>
    <w:p w:rsidR="008F7885" w:rsidRPr="00F444E8" w:rsidRDefault="008F7885" w:rsidP="00F80721">
      <w:pPr>
        <w:spacing w:before="120" w:after="0" w:line="240" w:lineRule="auto"/>
        <w:jc w:val="both"/>
        <w:rPr>
          <w:rFonts w:eastAsia="Times New Roman" w:cs="Times New Roman"/>
          <w:sz w:val="26"/>
          <w:szCs w:val="26"/>
          <w:shd w:val="clear" w:color="auto" w:fill="FFFFFF"/>
          <w:lang w:val="nl-NL"/>
        </w:rPr>
      </w:pPr>
      <w:r w:rsidRPr="00F444E8">
        <w:rPr>
          <w:rFonts w:eastAsia="Times New Roman" w:cs="Times New Roman"/>
          <w:sz w:val="26"/>
          <w:szCs w:val="26"/>
          <w:shd w:val="clear" w:color="auto" w:fill="FFFFFF"/>
          <w:lang w:val="nl-NL"/>
        </w:rPr>
        <w:br w:type="page"/>
      </w:r>
    </w:p>
    <w:p w:rsidR="008F7885" w:rsidRPr="00F444E8" w:rsidRDefault="008F7885" w:rsidP="00F80721">
      <w:pPr>
        <w:keepNext/>
        <w:spacing w:before="120" w:after="0" w:line="240" w:lineRule="auto"/>
        <w:jc w:val="both"/>
        <w:rPr>
          <w:rFonts w:eastAsia="Times New Roman" w:cs="Times New Roman"/>
          <w:b/>
          <w:sz w:val="26"/>
          <w:szCs w:val="26"/>
          <w:lang w:val="nl-NL"/>
        </w:rPr>
      </w:pPr>
      <w:r w:rsidRPr="00F444E8">
        <w:rPr>
          <w:rFonts w:eastAsia="Times New Roman" w:cs="Times New Roman"/>
          <w:b/>
          <w:sz w:val="26"/>
          <w:szCs w:val="26"/>
          <w:lang w:val="nl-NL"/>
        </w:rPr>
        <w:lastRenderedPageBreak/>
        <w:t>QTSX: 76</w:t>
      </w:r>
    </w:p>
    <w:p w:rsidR="008F7885" w:rsidRPr="00F444E8" w:rsidRDefault="008F7885" w:rsidP="00F80721">
      <w:pPr>
        <w:spacing w:before="120" w:after="0" w:line="240" w:lineRule="auto"/>
        <w:jc w:val="both"/>
        <w:rPr>
          <w:rFonts w:eastAsia="Times New Roman" w:cs="Times New Roman"/>
          <w:b/>
          <w:sz w:val="26"/>
          <w:szCs w:val="26"/>
          <w:lang w:val="nl-NL"/>
        </w:rPr>
      </w:pPr>
      <w:r w:rsidRPr="00F444E8">
        <w:rPr>
          <w:rFonts w:eastAsia="Times New Roman" w:cs="Times New Roman"/>
          <w:b/>
          <w:sz w:val="26"/>
          <w:szCs w:val="26"/>
          <w:lang w:val="nl-NL"/>
        </w:rPr>
        <w:t>QUY TRÌNH SẢN XUẤT HOA LOA KÈN</w:t>
      </w:r>
    </w:p>
    <w:p w:rsidR="008F7885" w:rsidRPr="00F444E8" w:rsidRDefault="008F7885" w:rsidP="00F80721">
      <w:pPr>
        <w:spacing w:before="120" w:after="0" w:line="240" w:lineRule="auto"/>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(Tên khoa học:</w:t>
      </w:r>
      <w:r w:rsidRPr="00F444E8">
        <w:rPr>
          <w:rFonts w:eastAsia="Times New Roman" w:cs="Times New Roman"/>
          <w:i/>
          <w:sz w:val="26"/>
          <w:szCs w:val="26"/>
          <w:shd w:val="clear" w:color="auto" w:fill="FFFFFF"/>
        </w:rPr>
        <w:t xml:space="preserve"> Lilium longiflorum Thunb</w:t>
      </w:r>
      <w:r w:rsidRPr="00F444E8">
        <w:rPr>
          <w:rFonts w:eastAsia="Times New Roman" w:cs="Times New Roman"/>
          <w:sz w:val="26"/>
          <w:szCs w:val="26"/>
          <w:shd w:val="clear" w:color="auto" w:fill="FFFFFF"/>
        </w:rPr>
        <w:t>.)</w:t>
      </w:r>
    </w:p>
    <w:p w:rsidR="008F7885" w:rsidRPr="00F444E8" w:rsidRDefault="008F7885" w:rsidP="00F80721">
      <w:pPr>
        <w:keepNext/>
        <w:keepLines/>
        <w:spacing w:before="120" w:after="0" w:line="240" w:lineRule="auto"/>
        <w:ind w:firstLine="567"/>
        <w:jc w:val="both"/>
        <w:rPr>
          <w:rFonts w:eastAsia="Times New Roman" w:cs="Times New Roman"/>
          <w:b/>
          <w:sz w:val="26"/>
          <w:szCs w:val="26"/>
        </w:rPr>
      </w:pPr>
    </w:p>
    <w:p w:rsidR="008F7885" w:rsidRPr="00F444E8" w:rsidRDefault="008F7885" w:rsidP="00F80721">
      <w:pPr>
        <w:keepNext/>
        <w:keepLines/>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I. YÊU CẦU SINH THÁI</w:t>
      </w:r>
    </w:p>
    <w:p w:rsidR="008F7885" w:rsidRPr="00F444E8" w:rsidRDefault="008F7885" w:rsidP="00F80721">
      <w:pPr>
        <w:spacing w:before="80" w:after="0" w:line="240" w:lineRule="auto"/>
        <w:ind w:firstLine="567"/>
        <w:jc w:val="both"/>
        <w:rPr>
          <w:rFonts w:eastAsia="Times New Roman" w:cs="Times New Roman"/>
          <w:b/>
          <w:sz w:val="26"/>
          <w:szCs w:val="26"/>
        </w:rPr>
      </w:pPr>
      <w:r w:rsidRPr="00F444E8">
        <w:rPr>
          <w:rFonts w:eastAsia="Times New Roman" w:cs="Times New Roman"/>
          <w:b/>
          <w:sz w:val="26"/>
          <w:szCs w:val="26"/>
        </w:rPr>
        <w:t>1. Nhiệt độ, ánh sáng</w:t>
      </w:r>
    </w:p>
    <w:p w:rsidR="008F7885" w:rsidRPr="00F444E8" w:rsidRDefault="008F7885" w:rsidP="00F80721">
      <w:pPr>
        <w:spacing w:before="8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Nhiệt độ thích hợp với loa kèn ban ngày từ 20-28</w:t>
      </w:r>
      <w:r w:rsidRPr="00F444E8">
        <w:rPr>
          <w:rFonts w:eastAsia="Times New Roman" w:cs="Times New Roman"/>
          <w:sz w:val="26"/>
          <w:szCs w:val="26"/>
          <w:shd w:val="clear" w:color="auto" w:fill="FFFFFF"/>
          <w:vertAlign w:val="superscript"/>
        </w:rPr>
        <w:t>0</w:t>
      </w:r>
      <w:r w:rsidRPr="00F444E8">
        <w:rPr>
          <w:rFonts w:eastAsia="Times New Roman" w:cs="Times New Roman"/>
          <w:sz w:val="26"/>
          <w:szCs w:val="26"/>
          <w:shd w:val="clear" w:color="auto" w:fill="FFFFFF"/>
        </w:rPr>
        <w:t>C, ban đêm 13-17</w:t>
      </w:r>
      <w:r w:rsidRPr="00F444E8">
        <w:rPr>
          <w:rFonts w:eastAsia="Times New Roman" w:cs="Times New Roman"/>
          <w:sz w:val="26"/>
          <w:szCs w:val="26"/>
          <w:shd w:val="clear" w:color="auto" w:fill="FFFFFF"/>
          <w:vertAlign w:val="superscript"/>
        </w:rPr>
        <w:t>0</w:t>
      </w:r>
      <w:r w:rsidRPr="00F444E8">
        <w:rPr>
          <w:rFonts w:eastAsia="Times New Roman" w:cs="Times New Roman"/>
          <w:sz w:val="26"/>
          <w:szCs w:val="26"/>
          <w:shd w:val="clear" w:color="auto" w:fill="FFFFFF"/>
        </w:rPr>
        <w:t>C, dưới 5</w:t>
      </w:r>
      <w:r w:rsidRPr="00F444E8">
        <w:rPr>
          <w:rFonts w:eastAsia="Times New Roman" w:cs="Times New Roman"/>
          <w:sz w:val="26"/>
          <w:szCs w:val="26"/>
          <w:shd w:val="clear" w:color="auto" w:fill="FFFFFF"/>
          <w:vertAlign w:val="superscript"/>
        </w:rPr>
        <w:t>0</w:t>
      </w:r>
      <w:r w:rsidRPr="00F444E8">
        <w:rPr>
          <w:rFonts w:eastAsia="Times New Roman" w:cs="Times New Roman"/>
          <w:sz w:val="26"/>
          <w:szCs w:val="26"/>
          <w:shd w:val="clear" w:color="auto" w:fill="FFFFFF"/>
        </w:rPr>
        <w:t>C và trên 30</w:t>
      </w:r>
      <w:r w:rsidRPr="00F444E8">
        <w:rPr>
          <w:rFonts w:eastAsia="Times New Roman" w:cs="Times New Roman"/>
          <w:sz w:val="26"/>
          <w:szCs w:val="26"/>
          <w:shd w:val="clear" w:color="auto" w:fill="FFFFFF"/>
          <w:vertAlign w:val="superscript"/>
        </w:rPr>
        <w:t>0</w:t>
      </w:r>
      <w:r w:rsidRPr="00F444E8">
        <w:rPr>
          <w:rFonts w:eastAsia="Times New Roman" w:cs="Times New Roman"/>
          <w:sz w:val="26"/>
          <w:szCs w:val="26"/>
          <w:shd w:val="clear" w:color="auto" w:fill="FFFFFF"/>
        </w:rPr>
        <w:t>C cây sinh trưởng kém, hoa dễ bị mù. Giai đoạn đầu nhiệt độ thấp (15-20</w:t>
      </w:r>
      <w:r w:rsidRPr="00F444E8">
        <w:rPr>
          <w:rFonts w:eastAsia="Times New Roman" w:cs="Times New Roman"/>
          <w:sz w:val="26"/>
          <w:szCs w:val="26"/>
          <w:shd w:val="clear" w:color="auto" w:fill="FFFFFF"/>
          <w:vertAlign w:val="superscript"/>
        </w:rPr>
        <w:t>0</w:t>
      </w:r>
      <w:r w:rsidRPr="00F444E8">
        <w:rPr>
          <w:rFonts w:eastAsia="Times New Roman" w:cs="Times New Roman"/>
          <w:sz w:val="26"/>
          <w:szCs w:val="26"/>
          <w:shd w:val="clear" w:color="auto" w:fill="FFFFFF"/>
        </w:rPr>
        <w:t>C) có lợi cho sinh trưởng của rễ và sự phân hóa hoa. Nhiệt độ thích hợp cho sự ra rễ là 16-17</w:t>
      </w:r>
      <w:r w:rsidRPr="00F444E8">
        <w:rPr>
          <w:rFonts w:eastAsia="Times New Roman" w:cs="Times New Roman"/>
          <w:sz w:val="26"/>
          <w:szCs w:val="26"/>
          <w:shd w:val="clear" w:color="auto" w:fill="FFFFFF"/>
          <w:vertAlign w:val="superscript"/>
        </w:rPr>
        <w:t>0</w:t>
      </w:r>
      <w:r w:rsidRPr="00F444E8">
        <w:rPr>
          <w:rFonts w:eastAsia="Times New Roman" w:cs="Times New Roman"/>
          <w:sz w:val="26"/>
          <w:szCs w:val="26"/>
          <w:shd w:val="clear" w:color="auto" w:fill="FFFFFF"/>
        </w:rPr>
        <w:t>C, cho sự ra hoa và sinh trưởng của nụ hoa là 21-23</w:t>
      </w:r>
      <w:r w:rsidRPr="00F444E8">
        <w:rPr>
          <w:rFonts w:eastAsia="Times New Roman" w:cs="Times New Roman"/>
          <w:sz w:val="26"/>
          <w:szCs w:val="26"/>
          <w:shd w:val="clear" w:color="auto" w:fill="FFFFFF"/>
          <w:vertAlign w:val="superscript"/>
        </w:rPr>
        <w:t>0</w:t>
      </w:r>
      <w:r w:rsidRPr="00F444E8">
        <w:rPr>
          <w:rFonts w:eastAsia="Times New Roman" w:cs="Times New Roman"/>
          <w:sz w:val="26"/>
          <w:szCs w:val="26"/>
          <w:shd w:val="clear" w:color="auto" w:fill="FFFFFF"/>
        </w:rPr>
        <w:t>C.</w:t>
      </w:r>
    </w:p>
    <w:p w:rsidR="008F7885" w:rsidRPr="00F444E8" w:rsidRDefault="008F7885" w:rsidP="00F80721">
      <w:pPr>
        <w:spacing w:before="8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Loa kèn là cây ưa cường độ ánh sáng trung bình, khoảng 70-80% ánh sáng tự nhiên là tốt nhất, đặc biệt với cây con. Vì vậy nếu trồng vụ hè thu cần phải che bớt ánh sáng, tạo cường độ ánh sáng thích hợp từ 12.000-15.000lux nhất là thời kỳ cây cao 20-30cm. Ngược lại, mùa đông trồng trong nhà thiếu ánh sáng, nhị đực sẽ sản sinh Etylen dẫn đến nụ bị rụng nhiều. Do vậy cần bỏ bớt ni lông che phủ hoặc lưới để tăng cường độ ánh sáng tự nhiên cho cây.</w:t>
      </w:r>
    </w:p>
    <w:p w:rsidR="008F7885" w:rsidRPr="00F444E8" w:rsidRDefault="008F7885" w:rsidP="00F80721">
      <w:pPr>
        <w:spacing w:before="80" w:after="0" w:line="240" w:lineRule="auto"/>
        <w:ind w:firstLine="567"/>
        <w:jc w:val="both"/>
        <w:rPr>
          <w:rFonts w:eastAsia="Times New Roman" w:cs="Times New Roman"/>
          <w:b/>
          <w:spacing w:val="-2"/>
          <w:sz w:val="26"/>
          <w:szCs w:val="26"/>
        </w:rPr>
      </w:pPr>
      <w:r w:rsidRPr="00F444E8">
        <w:rPr>
          <w:rFonts w:eastAsia="Times New Roman" w:cs="Times New Roman"/>
          <w:b/>
          <w:sz w:val="26"/>
          <w:szCs w:val="26"/>
        </w:rPr>
        <w:t>2.</w:t>
      </w:r>
      <w:r w:rsidRPr="00F444E8">
        <w:rPr>
          <w:rFonts w:eastAsia="Times New Roman" w:cs="Times New Roman"/>
          <w:b/>
          <w:spacing w:val="-2"/>
          <w:sz w:val="26"/>
          <w:szCs w:val="26"/>
        </w:rPr>
        <w:t xml:space="preserve"> Ẩm độ và nước</w:t>
      </w:r>
    </w:p>
    <w:p w:rsidR="008F7885" w:rsidRPr="00F444E8" w:rsidRDefault="008F7885" w:rsidP="00F80721">
      <w:pPr>
        <w:spacing w:before="8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Thiếu nước hoặc nước quá nhiều đều ảnh hưởng đến sinh trưởng, phát dục của cây. Thời kỳ đầu cây rất cần nước, khi ra hoa giảm bớt nước. Nhiều nước dễ làm cho củ bị thối, rụng nụ. Loa kèn ưa không khí ẩm ướt, thích hợp nhất là 70-85% và ổn định. Nếu độ ẩm biến động lớn dễ dẫn đến hiện tượng thối củ hoặc cháy lá.</w:t>
      </w:r>
    </w:p>
    <w:p w:rsidR="008F7885" w:rsidRPr="00F444E8" w:rsidRDefault="008F7885" w:rsidP="00F80721">
      <w:pPr>
        <w:spacing w:before="80" w:after="0" w:line="240" w:lineRule="auto"/>
        <w:ind w:firstLine="567"/>
        <w:jc w:val="both"/>
        <w:rPr>
          <w:rFonts w:eastAsia="Times New Roman" w:cs="Times New Roman"/>
          <w:b/>
          <w:sz w:val="26"/>
          <w:szCs w:val="26"/>
        </w:rPr>
      </w:pPr>
      <w:r w:rsidRPr="00F444E8">
        <w:rPr>
          <w:rFonts w:eastAsia="Times New Roman" w:cs="Times New Roman"/>
          <w:b/>
          <w:sz w:val="26"/>
          <w:szCs w:val="26"/>
        </w:rPr>
        <w:t>3. Đất trồng</w:t>
      </w:r>
    </w:p>
    <w:p w:rsidR="008F7885" w:rsidRPr="00F444E8" w:rsidRDefault="008F7885" w:rsidP="00F80721">
      <w:pPr>
        <w:spacing w:before="8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Loa kèn thích hợp với đất có thành phần cơ giới nhẹ, đất xốp, nhiều mùn, thoát nước nhanh nhưng giữ ẩm tốt, không chứa mầm bệnh. Loa kèn rất mẫn cảm với muối, nồng độ muối trong đất cao, cây không hút được nước ảnh hưởng tới sinh trưởng, ra hoa, độ pH = 6,5-7,0.</w:t>
      </w:r>
    </w:p>
    <w:p w:rsidR="008F7885" w:rsidRPr="00F444E8" w:rsidRDefault="008F7885" w:rsidP="00F80721">
      <w:pPr>
        <w:keepNext/>
        <w:keepLines/>
        <w:spacing w:before="80" w:after="0" w:line="240" w:lineRule="auto"/>
        <w:ind w:firstLine="567"/>
        <w:jc w:val="both"/>
        <w:rPr>
          <w:rFonts w:eastAsia="Times New Roman" w:cs="Times New Roman"/>
          <w:b/>
          <w:sz w:val="26"/>
          <w:szCs w:val="26"/>
        </w:rPr>
      </w:pPr>
      <w:r w:rsidRPr="00F444E8">
        <w:rPr>
          <w:rFonts w:eastAsia="Times New Roman" w:cs="Times New Roman"/>
          <w:b/>
          <w:sz w:val="26"/>
          <w:szCs w:val="26"/>
        </w:rPr>
        <w:t>II. YÊU CẦU VỀ GIỐNG</w:t>
      </w:r>
    </w:p>
    <w:p w:rsidR="008F7885" w:rsidRPr="00F444E8" w:rsidRDefault="008F7885" w:rsidP="00F80721">
      <w:pPr>
        <w:spacing w:before="8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Củ giống có nguồn gốc rõ ràng, đúng kích cỡ và đồng đều, đã được xử lý nảy mầm, không bị nhiễm nấm bệnh. Cần phân loại củ giống theo các kích cỡ khác nhau nhằm tạo sự đồng đều cho ruộng hoa, tiện cho việc chăm sóc, thu hoạch và phân loại hoa.</w:t>
      </w:r>
      <w:r w:rsidRPr="00F444E8">
        <w:rPr>
          <w:rFonts w:eastAsia="Times New Roman" w:cs="Times New Roman"/>
          <w:b/>
          <w:sz w:val="26"/>
          <w:szCs w:val="26"/>
          <w:shd w:val="clear" w:color="auto" w:fill="FFFFFF"/>
        </w:rPr>
        <w:t> </w:t>
      </w:r>
      <w:r w:rsidRPr="00F444E8">
        <w:rPr>
          <w:rFonts w:eastAsia="Times New Roman" w:cs="Times New Roman"/>
          <w:sz w:val="26"/>
          <w:szCs w:val="26"/>
          <w:shd w:val="clear" w:color="auto" w:fill="FFFFFF"/>
        </w:rPr>
        <w:t xml:space="preserve">Chọn củ giống có chu vi 8/10-14/16cm, củ càng to số lượng hoa/cành càng nhiều, củ không bị trầy xước, có rễ trắng mọc ở dưới đế củ. </w:t>
      </w:r>
    </w:p>
    <w:p w:rsidR="008F7885" w:rsidRPr="00F444E8" w:rsidRDefault="008F7885" w:rsidP="00F80721">
      <w:pPr>
        <w:keepNext/>
        <w:keepLines/>
        <w:spacing w:before="80" w:after="0" w:line="240" w:lineRule="auto"/>
        <w:ind w:firstLine="567"/>
        <w:jc w:val="both"/>
        <w:rPr>
          <w:rFonts w:eastAsia="Times New Roman" w:cs="Times New Roman"/>
          <w:b/>
          <w:sz w:val="26"/>
          <w:szCs w:val="26"/>
        </w:rPr>
      </w:pPr>
      <w:r w:rsidRPr="00F444E8">
        <w:rPr>
          <w:rFonts w:eastAsia="Times New Roman" w:cs="Times New Roman"/>
          <w:b/>
          <w:sz w:val="26"/>
          <w:szCs w:val="26"/>
        </w:rPr>
        <w:t>III. KỸ THUẬT GIEO TRỒNG</w:t>
      </w:r>
    </w:p>
    <w:p w:rsidR="008F7885" w:rsidRPr="00F444E8" w:rsidRDefault="008F7885" w:rsidP="00F80721">
      <w:pPr>
        <w:spacing w:before="80" w:after="0" w:line="240" w:lineRule="auto"/>
        <w:ind w:firstLine="567"/>
        <w:jc w:val="both"/>
        <w:rPr>
          <w:rFonts w:eastAsia="Times New Roman" w:cs="Times New Roman"/>
          <w:b/>
          <w:sz w:val="26"/>
          <w:szCs w:val="26"/>
        </w:rPr>
      </w:pPr>
      <w:r w:rsidRPr="00F444E8">
        <w:rPr>
          <w:rFonts w:eastAsia="Times New Roman" w:cs="Times New Roman"/>
          <w:b/>
          <w:sz w:val="26"/>
          <w:szCs w:val="26"/>
        </w:rPr>
        <w:t xml:space="preserve">1. Thời vụ </w:t>
      </w:r>
    </w:p>
    <w:p w:rsidR="008F7885" w:rsidRPr="00F444E8" w:rsidRDefault="008F7885" w:rsidP="00F80721">
      <w:pPr>
        <w:spacing w:before="80" w:after="0" w:line="240" w:lineRule="auto"/>
        <w:ind w:firstLine="567"/>
        <w:jc w:val="both"/>
        <w:rPr>
          <w:rFonts w:eastAsia="Times New Roman" w:cs="Times New Roman"/>
          <w:sz w:val="26"/>
          <w:szCs w:val="26"/>
        </w:rPr>
      </w:pPr>
      <w:r w:rsidRPr="00F444E8">
        <w:rPr>
          <w:rFonts w:eastAsia="Times New Roman" w:cs="Times New Roman"/>
          <w:sz w:val="26"/>
          <w:szCs w:val="26"/>
        </w:rPr>
        <w:t xml:space="preserve">Trong điều kiện miền Bắc Việt Nam đối với giống hoa loa kèn Tứ Quý có thể trồng quanh năm nhưng chủ yếu tập trung vào 3 thời vụ chính:  </w:t>
      </w:r>
    </w:p>
    <w:p w:rsidR="008F7885" w:rsidRPr="00F444E8" w:rsidRDefault="008F7885" w:rsidP="00F80721">
      <w:pPr>
        <w:spacing w:before="80" w:after="0" w:line="240" w:lineRule="auto"/>
        <w:ind w:firstLine="567"/>
        <w:jc w:val="both"/>
        <w:rPr>
          <w:rFonts w:eastAsia="Times New Roman" w:cs="Times New Roman"/>
          <w:sz w:val="26"/>
          <w:szCs w:val="26"/>
        </w:rPr>
      </w:pPr>
      <w:r w:rsidRPr="00F444E8">
        <w:rPr>
          <w:rFonts w:eastAsia="Times New Roman" w:cs="Times New Roman"/>
          <w:sz w:val="26"/>
          <w:szCs w:val="26"/>
        </w:rPr>
        <w:t>- Vụ xuân hè: trồng tháng 2, thu hoa vào tháng 5- tháng 6.</w:t>
      </w:r>
    </w:p>
    <w:p w:rsidR="008F7885" w:rsidRPr="00F444E8" w:rsidRDefault="008F7885" w:rsidP="00F80721">
      <w:pPr>
        <w:spacing w:before="80" w:after="0" w:line="240" w:lineRule="auto"/>
        <w:ind w:firstLine="567"/>
        <w:jc w:val="both"/>
        <w:rPr>
          <w:rFonts w:eastAsia="Times New Roman" w:cs="Times New Roman"/>
          <w:spacing w:val="-4"/>
          <w:sz w:val="26"/>
          <w:szCs w:val="26"/>
        </w:rPr>
      </w:pPr>
      <w:r w:rsidRPr="00F444E8">
        <w:rPr>
          <w:rFonts w:eastAsia="Times New Roman" w:cs="Times New Roman"/>
          <w:spacing w:val="-4"/>
          <w:sz w:val="26"/>
          <w:szCs w:val="26"/>
        </w:rPr>
        <w:t>- Vụ đông xuân: trồng tháng 10- tháng12,  thu hoa tháng 2- tháng 3 năm sau.</w:t>
      </w:r>
    </w:p>
    <w:p w:rsidR="008F7885" w:rsidRPr="00F444E8" w:rsidRDefault="008F7885" w:rsidP="00F80721">
      <w:pPr>
        <w:spacing w:before="80" w:after="0" w:line="240" w:lineRule="auto"/>
        <w:ind w:firstLine="567"/>
        <w:jc w:val="both"/>
        <w:rPr>
          <w:rFonts w:eastAsia="Times New Roman" w:cs="Times New Roman"/>
          <w:sz w:val="26"/>
          <w:szCs w:val="26"/>
        </w:rPr>
      </w:pPr>
      <w:r w:rsidRPr="00F444E8">
        <w:rPr>
          <w:rFonts w:eastAsia="Times New Roman" w:cs="Times New Roman"/>
          <w:sz w:val="26"/>
          <w:szCs w:val="26"/>
        </w:rPr>
        <w:t>- Vụ thu đông: trồng tháng 8- tháng 10, thu hoa tháng 1- tháng 2 năm sau.</w:t>
      </w:r>
    </w:p>
    <w:p w:rsidR="008F7885" w:rsidRPr="00F444E8" w:rsidRDefault="008F7885" w:rsidP="00F80721">
      <w:pPr>
        <w:tabs>
          <w:tab w:val="left" w:pos="560"/>
        </w:tabs>
        <w:spacing w:before="80" w:after="0" w:line="240" w:lineRule="auto"/>
        <w:ind w:firstLine="567"/>
        <w:jc w:val="both"/>
        <w:rPr>
          <w:rFonts w:eastAsia="Times New Roman" w:cs="Times New Roman"/>
          <w:b/>
          <w:i/>
          <w:spacing w:val="-6"/>
          <w:sz w:val="26"/>
          <w:szCs w:val="26"/>
        </w:rPr>
      </w:pPr>
      <w:r w:rsidRPr="00F444E8">
        <w:rPr>
          <w:rFonts w:eastAsia="Times New Roman" w:cs="Times New Roman"/>
          <w:spacing w:val="-6"/>
          <w:sz w:val="26"/>
          <w:szCs w:val="26"/>
        </w:rPr>
        <w:t xml:space="preserve">- Với giống hoa Loa kèn địa phương được trồng chủ yếu vào tháng 9, tháng 10 </w:t>
      </w:r>
      <w:r w:rsidRPr="00F444E8">
        <w:rPr>
          <w:rFonts w:eastAsia="Times New Roman" w:cs="Times New Roman"/>
          <w:sz w:val="26"/>
          <w:szCs w:val="26"/>
        </w:rPr>
        <w:t>và đến tận tháng 4 năm sau mới cho thu hoạch.</w:t>
      </w:r>
    </w:p>
    <w:p w:rsidR="008F7885" w:rsidRPr="00F444E8" w:rsidRDefault="008F7885" w:rsidP="00F80721">
      <w:pPr>
        <w:spacing w:before="80" w:after="0" w:line="240" w:lineRule="auto"/>
        <w:ind w:firstLine="567"/>
        <w:jc w:val="both"/>
        <w:rPr>
          <w:rFonts w:eastAsia="Times New Roman" w:cs="Times New Roman"/>
          <w:b/>
          <w:sz w:val="26"/>
          <w:szCs w:val="26"/>
        </w:rPr>
      </w:pPr>
      <w:r w:rsidRPr="00F444E8">
        <w:rPr>
          <w:rFonts w:eastAsia="Times New Roman" w:cs="Times New Roman"/>
          <w:b/>
          <w:sz w:val="26"/>
          <w:szCs w:val="26"/>
          <w:shd w:val="clear" w:color="auto" w:fill="FFFFFF"/>
        </w:rPr>
        <w:t>2. Làm đất</w:t>
      </w:r>
      <w:r w:rsidRPr="00F444E8">
        <w:rPr>
          <w:rFonts w:eastAsia="Times New Roman" w:cs="Times New Roman"/>
          <w:b/>
          <w:sz w:val="26"/>
          <w:szCs w:val="26"/>
        </w:rPr>
        <w:t xml:space="preserve"> </w:t>
      </w:r>
    </w:p>
    <w:p w:rsidR="008F7885" w:rsidRPr="00F444E8" w:rsidRDefault="008F7885" w:rsidP="00F80721">
      <w:pPr>
        <w:spacing w:before="80" w:after="0" w:line="240" w:lineRule="auto"/>
        <w:ind w:firstLine="567"/>
        <w:jc w:val="both"/>
        <w:rPr>
          <w:rFonts w:eastAsia="Times New Roman" w:cs="Times New Roman"/>
          <w:spacing w:val="-8"/>
          <w:sz w:val="26"/>
          <w:szCs w:val="26"/>
          <w:shd w:val="clear" w:color="auto" w:fill="FFFFFF"/>
        </w:rPr>
      </w:pPr>
      <w:r w:rsidRPr="00F444E8">
        <w:rPr>
          <w:rFonts w:eastAsia="Times New Roman" w:cs="Times New Roman"/>
          <w:spacing w:val="-8"/>
          <w:sz w:val="26"/>
          <w:szCs w:val="26"/>
          <w:shd w:val="clear" w:color="auto" w:fill="FFFFFF"/>
        </w:rPr>
        <w:lastRenderedPageBreak/>
        <w:t>- Đất làm kỹ, sạch cỏ, lên luống (rộng 1,0-1,2m, cao 30cm, mặt 70-80cm, rãnh 30-40cm). Nên trồng trên chân đất đã được luân canh vụ trước với cây lúa.</w:t>
      </w:r>
    </w:p>
    <w:p w:rsidR="008F7885" w:rsidRPr="00F444E8" w:rsidRDefault="008F7885" w:rsidP="00F80721">
      <w:pPr>
        <w:spacing w:before="80" w:after="0" w:line="240" w:lineRule="auto"/>
        <w:ind w:firstLine="567"/>
        <w:jc w:val="both"/>
        <w:rPr>
          <w:rFonts w:eastAsia="Times New Roman" w:cs="Times New Roman"/>
          <w:sz w:val="26"/>
          <w:szCs w:val="26"/>
          <w:shd w:val="clear" w:color="auto" w:fill="FFFFFF"/>
        </w:rPr>
      </w:pPr>
      <w:r w:rsidRPr="00F444E8">
        <w:rPr>
          <w:rFonts w:eastAsia="Times New Roman" w:cs="Times New Roman"/>
          <w:i/>
          <w:sz w:val="26"/>
          <w:szCs w:val="26"/>
          <w:shd w:val="clear" w:color="auto" w:fill="FFFFFF"/>
        </w:rPr>
        <w:t>-</w:t>
      </w:r>
      <w:r w:rsidRPr="00F444E8">
        <w:rPr>
          <w:rFonts w:eastAsia="Times New Roman" w:cs="Times New Roman"/>
          <w:b/>
          <w:i/>
          <w:sz w:val="26"/>
          <w:szCs w:val="26"/>
          <w:shd w:val="clear" w:color="auto" w:fill="FFFFFF"/>
        </w:rPr>
        <w:t xml:space="preserve"> </w:t>
      </w:r>
      <w:r w:rsidRPr="00F444E8">
        <w:rPr>
          <w:rFonts w:eastAsia="Times New Roman" w:cs="Times New Roman"/>
          <w:sz w:val="26"/>
          <w:szCs w:val="26"/>
          <w:shd w:val="clear" w:color="auto" w:fill="FFFFFF"/>
        </w:rPr>
        <w:t>Rạch hàng: Có thể rạch hạng dọc luống hoặc rạch hàng ngang luống (độ sâu 5- 8cm) tùy thuộc tập quán trồng ở từng địa phương.</w:t>
      </w:r>
    </w:p>
    <w:p w:rsidR="008F7885" w:rsidRPr="00F444E8" w:rsidRDefault="008F7885" w:rsidP="00F80721">
      <w:pPr>
        <w:tabs>
          <w:tab w:val="left" w:pos="653"/>
        </w:tabs>
        <w:spacing w:before="80" w:after="0" w:line="240" w:lineRule="auto"/>
        <w:ind w:firstLine="567"/>
        <w:jc w:val="both"/>
        <w:rPr>
          <w:rFonts w:eastAsia="Times New Roman" w:cs="Times New Roman"/>
          <w:b/>
          <w:sz w:val="26"/>
          <w:szCs w:val="26"/>
        </w:rPr>
      </w:pPr>
      <w:r w:rsidRPr="00F444E8">
        <w:rPr>
          <w:rFonts w:eastAsia="Times New Roman" w:cs="Times New Roman"/>
          <w:b/>
          <w:sz w:val="26"/>
          <w:szCs w:val="26"/>
        </w:rPr>
        <w:t>3. Mật độ</w:t>
      </w:r>
    </w:p>
    <w:p w:rsidR="008F7885" w:rsidRPr="00F444E8" w:rsidRDefault="008F7885" w:rsidP="00F80721">
      <w:pPr>
        <w:spacing w:before="8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Hàng cách hàng: 15x20cm, tương ứng mật độ từ 175.000 củ/ha.</w:t>
      </w:r>
    </w:p>
    <w:p w:rsidR="008F7885" w:rsidRPr="00F444E8" w:rsidRDefault="008F7885" w:rsidP="00F80721">
      <w:pPr>
        <w:spacing w:before="80" w:after="0" w:line="240" w:lineRule="auto"/>
        <w:ind w:firstLine="567"/>
        <w:jc w:val="both"/>
        <w:rPr>
          <w:rFonts w:eastAsia="Times New Roman" w:cs="Times New Roman"/>
          <w:b/>
          <w:sz w:val="26"/>
          <w:szCs w:val="26"/>
        </w:rPr>
      </w:pPr>
      <w:r w:rsidRPr="00F444E8">
        <w:rPr>
          <w:rFonts w:eastAsia="Times New Roman" w:cs="Times New Roman"/>
          <w:b/>
          <w:sz w:val="26"/>
          <w:szCs w:val="26"/>
        </w:rPr>
        <w:t>4. Gieo trồng</w:t>
      </w:r>
    </w:p>
    <w:p w:rsidR="008F7885" w:rsidRPr="00F444E8" w:rsidRDefault="008F7885" w:rsidP="00F80721">
      <w:pPr>
        <w:spacing w:before="80" w:after="0" w:line="240" w:lineRule="auto"/>
        <w:ind w:firstLine="567"/>
        <w:jc w:val="both"/>
        <w:rPr>
          <w:rFonts w:eastAsia="Times New Roman" w:cs="Times New Roman"/>
          <w:sz w:val="26"/>
          <w:szCs w:val="26"/>
        </w:rPr>
      </w:pPr>
      <w:r w:rsidRPr="00F444E8">
        <w:rPr>
          <w:rFonts w:eastAsia="Times New Roman" w:cs="Times New Roman"/>
          <w:sz w:val="26"/>
          <w:szCs w:val="26"/>
        </w:rPr>
        <w:t>- Đặt củ giống ngay ngắn trong các rãnh đã rạch trước, đáy củ tiếp xúc</w:t>
      </w:r>
      <w:r w:rsidRPr="00F444E8">
        <w:rPr>
          <w:rFonts w:eastAsia="Times New Roman" w:cs="Times New Roman"/>
          <w:sz w:val="26"/>
          <w:szCs w:val="26"/>
        </w:rPr>
        <w:br/>
        <w:t>với mặt đất, mầm hướng lên phía trên giúp cho mầm củ phát triển tốt và thẳng.</w:t>
      </w:r>
    </w:p>
    <w:p w:rsidR="008F7885" w:rsidRPr="00F444E8" w:rsidRDefault="008F7885" w:rsidP="00F80721">
      <w:pPr>
        <w:spacing w:before="80" w:after="0" w:line="240" w:lineRule="auto"/>
        <w:ind w:firstLine="567"/>
        <w:jc w:val="both"/>
        <w:rPr>
          <w:rFonts w:eastAsia="Times New Roman" w:cs="Times New Roman"/>
          <w:sz w:val="26"/>
          <w:szCs w:val="26"/>
        </w:rPr>
      </w:pPr>
      <w:r w:rsidRPr="00F444E8">
        <w:rPr>
          <w:rFonts w:eastAsia="Times New Roman" w:cs="Times New Roman"/>
          <w:sz w:val="26"/>
          <w:szCs w:val="26"/>
        </w:rPr>
        <w:t>- Đặt đúng khoảng cách.</w:t>
      </w:r>
    </w:p>
    <w:p w:rsidR="008F7885" w:rsidRPr="00F444E8" w:rsidRDefault="008F7885" w:rsidP="00F80721">
      <w:pPr>
        <w:spacing w:before="80" w:after="0" w:line="240" w:lineRule="auto"/>
        <w:ind w:firstLine="567"/>
        <w:jc w:val="both"/>
        <w:rPr>
          <w:rFonts w:eastAsia="Times New Roman" w:cs="Times New Roman"/>
          <w:sz w:val="26"/>
          <w:szCs w:val="26"/>
        </w:rPr>
      </w:pPr>
      <w:r w:rsidRPr="00F444E8">
        <w:rPr>
          <w:rFonts w:eastAsia="Times New Roman" w:cs="Times New Roman"/>
          <w:sz w:val="26"/>
          <w:szCs w:val="26"/>
        </w:rPr>
        <w:t>- Chỉnh sao cho mầm của củ giống hướng lên trên.</w:t>
      </w:r>
    </w:p>
    <w:p w:rsidR="008F7885" w:rsidRPr="00F444E8" w:rsidRDefault="008F7885" w:rsidP="00F80721">
      <w:pPr>
        <w:spacing w:before="80" w:after="0" w:line="240" w:lineRule="auto"/>
        <w:ind w:firstLine="567"/>
        <w:jc w:val="both"/>
        <w:rPr>
          <w:rFonts w:eastAsia="Times New Roman" w:cs="Times New Roman"/>
          <w:sz w:val="26"/>
          <w:szCs w:val="26"/>
        </w:rPr>
      </w:pPr>
      <w:r w:rsidRPr="00F444E8">
        <w:rPr>
          <w:rFonts w:eastAsia="Times New Roman" w:cs="Times New Roman"/>
          <w:sz w:val="26"/>
          <w:szCs w:val="26"/>
        </w:rPr>
        <w:t xml:space="preserve">- Không đặt củ giống tiếp xúc trực tiếp với phân. </w:t>
      </w:r>
    </w:p>
    <w:p w:rsidR="008F7885" w:rsidRPr="00F444E8" w:rsidRDefault="008F7885" w:rsidP="00F80721">
      <w:pPr>
        <w:spacing w:before="80" w:after="0" w:line="240" w:lineRule="auto"/>
        <w:ind w:firstLine="567"/>
        <w:jc w:val="both"/>
        <w:rPr>
          <w:rFonts w:eastAsia="Times New Roman" w:cs="Times New Roman"/>
          <w:sz w:val="26"/>
          <w:szCs w:val="26"/>
        </w:rPr>
      </w:pPr>
      <w:r w:rsidRPr="00F444E8">
        <w:rPr>
          <w:rFonts w:eastAsia="Times New Roman" w:cs="Times New Roman"/>
          <w:b/>
          <w:sz w:val="26"/>
          <w:szCs w:val="26"/>
        </w:rPr>
        <w:t xml:space="preserve">- </w:t>
      </w:r>
      <w:r w:rsidRPr="00F444E8">
        <w:rPr>
          <w:rFonts w:eastAsia="Times New Roman" w:cs="Times New Roman"/>
          <w:sz w:val="26"/>
          <w:szCs w:val="26"/>
        </w:rPr>
        <w:t xml:space="preserve">Sau khi đặt củ giống phủ lớp đất bột mỏng 4-5cm lên trên củ giống </w:t>
      </w:r>
    </w:p>
    <w:p w:rsidR="008F7885" w:rsidRPr="00F444E8" w:rsidRDefault="008F7885" w:rsidP="00F80721">
      <w:pPr>
        <w:spacing w:before="80" w:after="0" w:line="240" w:lineRule="auto"/>
        <w:ind w:firstLine="567"/>
        <w:jc w:val="both"/>
        <w:rPr>
          <w:rFonts w:eastAsia="Times New Roman" w:cs="Times New Roman"/>
          <w:sz w:val="26"/>
          <w:szCs w:val="26"/>
        </w:rPr>
      </w:pPr>
      <w:r w:rsidRPr="00F444E8">
        <w:rPr>
          <w:rFonts w:eastAsia="Times New Roman" w:cs="Times New Roman"/>
          <w:sz w:val="26"/>
          <w:szCs w:val="26"/>
        </w:rPr>
        <w:t>- Có thể rải lớp rơm, rạ, trấu lên trên bề mặt luống nhằm giữ độ ẩm.</w:t>
      </w:r>
    </w:p>
    <w:p w:rsidR="008F7885" w:rsidRPr="00F444E8" w:rsidRDefault="008F7885" w:rsidP="00F80721">
      <w:pPr>
        <w:spacing w:before="80" w:after="0" w:line="240" w:lineRule="auto"/>
        <w:ind w:firstLine="567"/>
        <w:jc w:val="both"/>
        <w:rPr>
          <w:rFonts w:eastAsia="Times New Roman" w:cs="Times New Roman"/>
          <w:sz w:val="26"/>
          <w:szCs w:val="26"/>
        </w:rPr>
      </w:pPr>
      <w:r w:rsidRPr="00F444E8">
        <w:rPr>
          <w:rFonts w:eastAsia="Times New Roman" w:cs="Times New Roman"/>
          <w:sz w:val="26"/>
          <w:szCs w:val="26"/>
        </w:rPr>
        <w:t>- Trồng xong phải tưới nước ngay để đảm bảo độ ẩm cho củ phát triển.</w:t>
      </w:r>
    </w:p>
    <w:p w:rsidR="008F7885" w:rsidRPr="00F444E8" w:rsidRDefault="008F7885" w:rsidP="00F80721">
      <w:pPr>
        <w:spacing w:before="80" w:after="0" w:line="240" w:lineRule="auto"/>
        <w:ind w:firstLine="567"/>
        <w:jc w:val="both"/>
        <w:rPr>
          <w:rFonts w:eastAsia="Times New Roman" w:cs="Times New Roman"/>
          <w:b/>
          <w:sz w:val="26"/>
          <w:szCs w:val="26"/>
        </w:rPr>
      </w:pPr>
      <w:r w:rsidRPr="00F444E8">
        <w:rPr>
          <w:rFonts w:eastAsia="Times New Roman" w:cs="Times New Roman"/>
          <w:b/>
          <w:sz w:val="26"/>
          <w:szCs w:val="26"/>
        </w:rPr>
        <w:t>IV. CHĂM SÓC</w:t>
      </w:r>
    </w:p>
    <w:p w:rsidR="008F7885" w:rsidRPr="00F444E8" w:rsidRDefault="008F7885" w:rsidP="00F80721">
      <w:pPr>
        <w:spacing w:before="80" w:after="0" w:line="240" w:lineRule="auto"/>
        <w:ind w:firstLine="567"/>
        <w:jc w:val="both"/>
        <w:rPr>
          <w:rFonts w:eastAsia="Times New Roman" w:cs="Times New Roman"/>
          <w:b/>
          <w:sz w:val="26"/>
          <w:szCs w:val="26"/>
        </w:rPr>
      </w:pPr>
      <w:r w:rsidRPr="00F444E8">
        <w:rPr>
          <w:rFonts w:eastAsia="Times New Roman" w:cs="Times New Roman"/>
          <w:b/>
          <w:sz w:val="26"/>
          <w:szCs w:val="26"/>
        </w:rPr>
        <w:t>1. Bón phân</w:t>
      </w:r>
    </w:p>
    <w:p w:rsidR="008F7885" w:rsidRPr="00F444E8" w:rsidRDefault="008F7885" w:rsidP="00F80721">
      <w:pPr>
        <w:spacing w:before="80" w:after="0" w:line="240" w:lineRule="auto"/>
        <w:ind w:firstLine="567"/>
        <w:jc w:val="both"/>
        <w:rPr>
          <w:rFonts w:eastAsia="Times New Roman" w:cs="Times New Roman"/>
          <w:sz w:val="26"/>
          <w:szCs w:val="26"/>
        </w:rPr>
      </w:pPr>
      <w:r w:rsidRPr="00F444E8">
        <w:rPr>
          <w:rFonts w:eastAsia="Times New Roman" w:cs="Times New Roman"/>
          <w:b/>
          <w:sz w:val="26"/>
          <w:szCs w:val="26"/>
          <w:shd w:val="clear" w:color="auto" w:fill="FFFFFF"/>
        </w:rPr>
        <w:t>1.1. Liều lượng bón</w:t>
      </w:r>
      <w:r w:rsidRPr="00F444E8">
        <w:rPr>
          <w:rFonts w:eastAsia="Times New Roman" w:cs="Times New Roman"/>
          <w:sz w:val="26"/>
          <w:szCs w:val="26"/>
          <w:shd w:val="clear" w:color="auto" w:fill="FFFFFF"/>
        </w:rPr>
        <w:t xml:space="preserve">: </w:t>
      </w:r>
      <w:r w:rsidRPr="00F444E8">
        <w:rPr>
          <w:rFonts w:eastAsia="Times New Roman" w:cs="Times New Roman"/>
          <w:sz w:val="26"/>
          <w:szCs w:val="26"/>
        </w:rPr>
        <w:t>Khuyến cáo lượng phân bón trung bình cho 1 ha.</w:t>
      </w:r>
    </w:p>
    <w:tbl>
      <w:tblPr>
        <w:tblW w:w="0" w:type="auto"/>
        <w:tblInd w:w="469" w:type="dxa"/>
        <w:tblCellMar>
          <w:left w:w="10" w:type="dxa"/>
          <w:right w:w="10" w:type="dxa"/>
        </w:tblCellMar>
        <w:tblLook w:val="04A0" w:firstRow="1" w:lastRow="0" w:firstColumn="1" w:lastColumn="0" w:noHBand="0" w:noVBand="1"/>
      </w:tblPr>
      <w:tblGrid>
        <w:gridCol w:w="2886"/>
        <w:gridCol w:w="2170"/>
        <w:gridCol w:w="840"/>
        <w:gridCol w:w="841"/>
        <w:gridCol w:w="840"/>
        <w:gridCol w:w="840"/>
      </w:tblGrid>
      <w:tr w:rsidR="008F7885" w:rsidRPr="00F444E8" w:rsidTr="00350B01">
        <w:trPr>
          <w:trHeight w:val="1"/>
        </w:trPr>
        <w:tc>
          <w:tcPr>
            <w:tcW w:w="288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ind w:firstLine="567"/>
              <w:jc w:val="both"/>
              <w:rPr>
                <w:rFonts w:eastAsia="Times New Roman" w:cs="Times New Roman"/>
                <w:sz w:val="26"/>
                <w:szCs w:val="26"/>
                <w:lang w:val="vi-VN" w:eastAsia="zh-CN"/>
              </w:rPr>
            </w:pPr>
            <w:r w:rsidRPr="00F444E8">
              <w:rPr>
                <w:rFonts w:eastAsia="Times New Roman" w:cs="Times New Roman"/>
                <w:b/>
                <w:sz w:val="26"/>
                <w:szCs w:val="26"/>
                <w:lang w:val="vi-VN" w:eastAsia="zh-CN"/>
              </w:rPr>
              <w:t>Loại phân</w:t>
            </w:r>
          </w:p>
        </w:tc>
        <w:tc>
          <w:tcPr>
            <w:tcW w:w="217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ind w:firstLine="170"/>
              <w:jc w:val="both"/>
              <w:rPr>
                <w:rFonts w:eastAsia="Times New Roman" w:cs="Times New Roman"/>
                <w:b/>
                <w:sz w:val="26"/>
                <w:szCs w:val="26"/>
                <w:lang w:val="vi-VN" w:eastAsia="zh-CN"/>
              </w:rPr>
            </w:pPr>
            <w:r w:rsidRPr="00F444E8">
              <w:rPr>
                <w:rFonts w:eastAsia="Times New Roman" w:cs="Times New Roman"/>
                <w:b/>
                <w:sz w:val="26"/>
                <w:szCs w:val="26"/>
                <w:lang w:val="vi-VN" w:eastAsia="zh-CN"/>
              </w:rPr>
              <w:t>Lượng bón</w:t>
            </w:r>
          </w:p>
          <w:p w:rsidR="008F7885" w:rsidRPr="00F444E8" w:rsidRDefault="008F7885" w:rsidP="00F80721">
            <w:pPr>
              <w:spacing w:before="120" w:after="0" w:line="240" w:lineRule="auto"/>
              <w:ind w:firstLine="170"/>
              <w:jc w:val="both"/>
              <w:rPr>
                <w:rFonts w:eastAsia="Times New Roman" w:cs="Times New Roman"/>
                <w:sz w:val="26"/>
                <w:szCs w:val="26"/>
                <w:lang w:val="vi-VN" w:eastAsia="zh-CN"/>
              </w:rPr>
            </w:pPr>
            <w:r w:rsidRPr="00F444E8">
              <w:rPr>
                <w:rFonts w:eastAsia="Times New Roman" w:cs="Times New Roman"/>
                <w:b/>
                <w:sz w:val="26"/>
                <w:szCs w:val="26"/>
                <w:lang w:val="vi-VN" w:eastAsia="zh-CN"/>
              </w:rPr>
              <w:t>(Kg/ha)</w:t>
            </w:r>
          </w:p>
        </w:tc>
        <w:tc>
          <w:tcPr>
            <w:tcW w:w="84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Bón lót (%)</w:t>
            </w:r>
          </w:p>
        </w:tc>
        <w:tc>
          <w:tcPr>
            <w:tcW w:w="252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Bón thúc (%)</w:t>
            </w:r>
          </w:p>
        </w:tc>
      </w:tr>
      <w:tr w:rsidR="008F7885" w:rsidRPr="00F444E8" w:rsidTr="00350B01">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Lần 1</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Lần 2</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b/>
                <w:sz w:val="26"/>
                <w:szCs w:val="26"/>
                <w:lang w:val="vi-VN" w:eastAsia="zh-CN"/>
              </w:rPr>
              <w:t>Lần 3</w:t>
            </w:r>
          </w:p>
        </w:tc>
      </w:tr>
      <w:tr w:rsidR="008F7885" w:rsidRPr="00F444E8" w:rsidTr="00350B01">
        <w:trPr>
          <w:trHeight w:val="1"/>
        </w:trPr>
        <w:tc>
          <w:tcPr>
            <w:tcW w:w="28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eastAsia="zh-CN"/>
              </w:rPr>
              <w:t>Phân hữu cơ (hữu cơ vi sinh, hữu cơ sinh học …)</w:t>
            </w:r>
          </w:p>
        </w:tc>
        <w:tc>
          <w:tcPr>
            <w:tcW w:w="2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eastAsia="zh-CN"/>
              </w:rPr>
            </w:pPr>
            <w:r w:rsidRPr="00F444E8">
              <w:rPr>
                <w:rFonts w:eastAsia="Times New Roman" w:cs="Times New Roman"/>
                <w:sz w:val="26"/>
                <w:szCs w:val="26"/>
                <w:lang w:val="vi-VN" w:eastAsia="zh-CN"/>
              </w:rPr>
              <w:t>2.</w:t>
            </w:r>
            <w:r w:rsidRPr="00F444E8">
              <w:rPr>
                <w:rFonts w:eastAsia="Times New Roman" w:cs="Times New Roman"/>
                <w:sz w:val="26"/>
                <w:szCs w:val="26"/>
                <w:lang w:eastAsia="zh-CN"/>
              </w:rPr>
              <w:t>5</w:t>
            </w:r>
            <w:r w:rsidRPr="00F444E8">
              <w:rPr>
                <w:rFonts w:eastAsia="Times New Roman" w:cs="Times New Roman"/>
                <w:sz w:val="26"/>
                <w:szCs w:val="26"/>
                <w:lang w:val="vi-VN" w:eastAsia="zh-CN"/>
              </w:rPr>
              <w:t>00</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100</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r>
      <w:tr w:rsidR="008F7885" w:rsidRPr="00F444E8" w:rsidTr="00350B01">
        <w:trPr>
          <w:trHeight w:val="1"/>
        </w:trPr>
        <w:tc>
          <w:tcPr>
            <w:tcW w:w="28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Đạm nguyên chất (N)</w:t>
            </w:r>
          </w:p>
        </w:tc>
        <w:tc>
          <w:tcPr>
            <w:tcW w:w="2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230</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30</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40</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30</w:t>
            </w:r>
          </w:p>
        </w:tc>
      </w:tr>
      <w:tr w:rsidR="008F7885" w:rsidRPr="00F444E8" w:rsidTr="00350B01">
        <w:trPr>
          <w:trHeight w:val="1"/>
        </w:trPr>
        <w:tc>
          <w:tcPr>
            <w:tcW w:w="28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Lân nguyên chất (P</w:t>
            </w:r>
            <w:r w:rsidRPr="00F444E8">
              <w:rPr>
                <w:rFonts w:eastAsia="Times New Roman" w:cs="Times New Roman"/>
                <w:sz w:val="26"/>
                <w:szCs w:val="26"/>
                <w:vertAlign w:val="subscript"/>
                <w:lang w:val="vi-VN" w:eastAsia="zh-CN"/>
              </w:rPr>
              <w:t>2</w:t>
            </w:r>
            <w:r w:rsidRPr="00F444E8">
              <w:rPr>
                <w:rFonts w:eastAsia="Times New Roman" w:cs="Times New Roman"/>
                <w:sz w:val="26"/>
                <w:szCs w:val="26"/>
                <w:lang w:val="vi-VN" w:eastAsia="zh-CN"/>
              </w:rPr>
              <w:t>O</w:t>
            </w:r>
            <w:r w:rsidRPr="00F444E8">
              <w:rPr>
                <w:rFonts w:eastAsia="Times New Roman" w:cs="Times New Roman"/>
                <w:sz w:val="26"/>
                <w:szCs w:val="26"/>
                <w:vertAlign w:val="subscript"/>
                <w:lang w:val="vi-VN" w:eastAsia="zh-CN"/>
              </w:rPr>
              <w:t>5</w:t>
            </w:r>
            <w:r w:rsidRPr="00F444E8">
              <w:rPr>
                <w:rFonts w:eastAsia="Times New Roman" w:cs="Times New Roman"/>
                <w:sz w:val="26"/>
                <w:szCs w:val="26"/>
                <w:lang w:val="vi-VN" w:eastAsia="zh-CN"/>
              </w:rPr>
              <w:t>)</w:t>
            </w:r>
          </w:p>
        </w:tc>
        <w:tc>
          <w:tcPr>
            <w:tcW w:w="2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250</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50</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25</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25</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r>
      <w:tr w:rsidR="008F7885" w:rsidRPr="00F444E8" w:rsidTr="00350B01">
        <w:trPr>
          <w:trHeight w:val="1"/>
        </w:trPr>
        <w:tc>
          <w:tcPr>
            <w:tcW w:w="28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Kali nguyên chất (K</w:t>
            </w:r>
            <w:r w:rsidRPr="00F444E8">
              <w:rPr>
                <w:rFonts w:eastAsia="Times New Roman" w:cs="Times New Roman"/>
                <w:sz w:val="26"/>
                <w:szCs w:val="26"/>
                <w:vertAlign w:val="subscript"/>
                <w:lang w:val="vi-VN" w:eastAsia="zh-CN"/>
              </w:rPr>
              <w:t>2</w:t>
            </w:r>
            <w:r w:rsidRPr="00F444E8">
              <w:rPr>
                <w:rFonts w:eastAsia="Times New Roman" w:cs="Times New Roman"/>
                <w:sz w:val="26"/>
                <w:szCs w:val="26"/>
                <w:lang w:val="vi-VN" w:eastAsia="zh-CN"/>
              </w:rPr>
              <w:t>O)</w:t>
            </w:r>
          </w:p>
        </w:tc>
        <w:tc>
          <w:tcPr>
            <w:tcW w:w="2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600</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30</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40</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F7885" w:rsidRPr="00F444E8" w:rsidRDefault="008F7885" w:rsidP="00F80721">
            <w:pPr>
              <w:spacing w:before="120"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30</w:t>
            </w:r>
          </w:p>
        </w:tc>
      </w:tr>
    </w:tbl>
    <w:p w:rsidR="008F7885" w:rsidRPr="00F444E8" w:rsidRDefault="008F7885" w:rsidP="00F80721">
      <w:pPr>
        <w:spacing w:before="120" w:after="0" w:line="240" w:lineRule="auto"/>
        <w:ind w:firstLine="567"/>
        <w:jc w:val="both"/>
        <w:rPr>
          <w:rFonts w:eastAsia="Times New Roman" w:cs="Times New Roman"/>
          <w:b/>
          <w:sz w:val="26"/>
          <w:szCs w:val="26"/>
          <w:shd w:val="clear" w:color="auto" w:fill="FFFFFF"/>
        </w:rPr>
      </w:pPr>
      <w:r w:rsidRPr="00F444E8">
        <w:rPr>
          <w:rFonts w:eastAsia="Times New Roman" w:cs="Times New Roman"/>
          <w:b/>
          <w:sz w:val="26"/>
          <w:szCs w:val="26"/>
          <w:shd w:val="clear" w:color="auto" w:fill="FFFFFF"/>
        </w:rPr>
        <w:t>1.2. Phương pháp bón</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Bón lót toàn bộ phân hữu cơ, 50% phân lân</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Bón thúc:</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Bón thúc 1 khi cây cao 20-25cm; lượng bón 30% N-25% P</w:t>
      </w:r>
      <w:r w:rsidRPr="00F444E8">
        <w:rPr>
          <w:rFonts w:eastAsia="Times New Roman" w:cs="Times New Roman"/>
          <w:sz w:val="26"/>
          <w:szCs w:val="26"/>
          <w:shd w:val="clear" w:color="auto" w:fill="FFFFFF"/>
          <w:vertAlign w:val="subscript"/>
        </w:rPr>
        <w:t>2</w:t>
      </w:r>
      <w:r w:rsidRPr="00F444E8">
        <w:rPr>
          <w:rFonts w:eastAsia="Times New Roman" w:cs="Times New Roman"/>
          <w:sz w:val="26"/>
          <w:szCs w:val="26"/>
          <w:shd w:val="clear" w:color="auto" w:fill="FFFFFF"/>
        </w:rPr>
        <w:t>O</w:t>
      </w:r>
      <w:r w:rsidRPr="00F444E8">
        <w:rPr>
          <w:rFonts w:eastAsia="Times New Roman" w:cs="Times New Roman"/>
          <w:sz w:val="26"/>
          <w:szCs w:val="26"/>
          <w:shd w:val="clear" w:color="auto" w:fill="FFFFFF"/>
          <w:vertAlign w:val="subscript"/>
        </w:rPr>
        <w:t>5</w:t>
      </w:r>
      <w:r w:rsidRPr="00F444E8">
        <w:rPr>
          <w:rFonts w:eastAsia="Times New Roman" w:cs="Times New Roman"/>
          <w:sz w:val="26"/>
          <w:szCs w:val="26"/>
          <w:shd w:val="clear" w:color="auto" w:fill="FFFFFF"/>
        </w:rPr>
        <w:t>-30% K</w:t>
      </w:r>
      <w:r w:rsidRPr="00F444E8">
        <w:rPr>
          <w:rFonts w:eastAsia="Times New Roman" w:cs="Times New Roman"/>
          <w:sz w:val="26"/>
          <w:szCs w:val="26"/>
          <w:shd w:val="clear" w:color="auto" w:fill="FFFFFF"/>
          <w:vertAlign w:val="subscript"/>
        </w:rPr>
        <w:t>2</w:t>
      </w:r>
      <w:r w:rsidRPr="00F444E8">
        <w:rPr>
          <w:rFonts w:eastAsia="Times New Roman" w:cs="Times New Roman"/>
          <w:sz w:val="26"/>
          <w:szCs w:val="26"/>
          <w:shd w:val="clear" w:color="auto" w:fill="FFFFFF"/>
        </w:rPr>
        <w:t>O</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Bón thúc 2 khi cây cao 35-40cm; lượng bón 40% N-25% P</w:t>
      </w:r>
      <w:r w:rsidRPr="00F444E8">
        <w:rPr>
          <w:rFonts w:eastAsia="Times New Roman" w:cs="Times New Roman"/>
          <w:sz w:val="26"/>
          <w:szCs w:val="26"/>
          <w:shd w:val="clear" w:color="auto" w:fill="FFFFFF"/>
          <w:vertAlign w:val="subscript"/>
        </w:rPr>
        <w:t>2</w:t>
      </w:r>
      <w:r w:rsidRPr="00F444E8">
        <w:rPr>
          <w:rFonts w:eastAsia="Times New Roman" w:cs="Times New Roman"/>
          <w:sz w:val="26"/>
          <w:szCs w:val="26"/>
          <w:shd w:val="clear" w:color="auto" w:fill="FFFFFF"/>
        </w:rPr>
        <w:t>O</w:t>
      </w:r>
      <w:r w:rsidRPr="00F444E8">
        <w:rPr>
          <w:rFonts w:eastAsia="Times New Roman" w:cs="Times New Roman"/>
          <w:sz w:val="26"/>
          <w:szCs w:val="26"/>
          <w:shd w:val="clear" w:color="auto" w:fill="FFFFFF"/>
          <w:vertAlign w:val="subscript"/>
        </w:rPr>
        <w:t>5</w:t>
      </w:r>
      <w:r w:rsidRPr="00F444E8">
        <w:rPr>
          <w:rFonts w:eastAsia="Times New Roman" w:cs="Times New Roman"/>
          <w:sz w:val="26"/>
          <w:szCs w:val="26"/>
          <w:shd w:val="clear" w:color="auto" w:fill="FFFFFF"/>
        </w:rPr>
        <w:t>-40% K</w:t>
      </w:r>
      <w:r w:rsidRPr="00F444E8">
        <w:rPr>
          <w:rFonts w:eastAsia="Times New Roman" w:cs="Times New Roman"/>
          <w:sz w:val="26"/>
          <w:szCs w:val="26"/>
          <w:shd w:val="clear" w:color="auto" w:fill="FFFFFF"/>
          <w:vertAlign w:val="subscript"/>
        </w:rPr>
        <w:t>2</w:t>
      </w:r>
      <w:r w:rsidRPr="00F444E8">
        <w:rPr>
          <w:rFonts w:eastAsia="Times New Roman" w:cs="Times New Roman"/>
          <w:sz w:val="26"/>
          <w:szCs w:val="26"/>
          <w:shd w:val="clear" w:color="auto" w:fill="FFFFFF"/>
        </w:rPr>
        <w:t>O</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Bón thúc 3 khi cây cao 60-65cm; lượng bón 30% N-30% K</w:t>
      </w:r>
      <w:r w:rsidRPr="00F444E8">
        <w:rPr>
          <w:rFonts w:eastAsia="Times New Roman" w:cs="Times New Roman"/>
          <w:sz w:val="26"/>
          <w:szCs w:val="26"/>
          <w:shd w:val="clear" w:color="auto" w:fill="FFFFFF"/>
          <w:vertAlign w:val="subscript"/>
        </w:rPr>
        <w:t>2</w:t>
      </w:r>
      <w:r w:rsidRPr="00F444E8">
        <w:rPr>
          <w:rFonts w:eastAsia="Times New Roman" w:cs="Times New Roman"/>
          <w:sz w:val="26"/>
          <w:szCs w:val="26"/>
          <w:shd w:val="clear" w:color="auto" w:fill="FFFFFF"/>
        </w:rPr>
        <w:t>O</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b/>
          <w:sz w:val="26"/>
          <w:szCs w:val="26"/>
        </w:rPr>
        <w:t>* Lưu ý</w:t>
      </w:r>
      <w:r w:rsidRPr="00F444E8">
        <w:rPr>
          <w:rFonts w:eastAsia="Times New Roman" w:cs="Times New Roman"/>
          <w:sz w:val="26"/>
          <w:szCs w:val="26"/>
        </w:rPr>
        <w:t xml:space="preserve">: Tùy theo điều kiện canh tác, thổ nhưỡng, giống, tình hình sinh trưởng phát triển của cây để điều chỉnh lượng phân bón cho phù hợp; </w:t>
      </w:r>
      <w:r w:rsidRPr="00F444E8">
        <w:rPr>
          <w:rFonts w:eastAsia="Times New Roman" w:cs="Times New Roman"/>
          <w:sz w:val="26"/>
          <w:szCs w:val="26"/>
          <w:shd w:val="clear" w:color="auto" w:fill="FFFFFF"/>
        </w:rPr>
        <w:t>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w:t>
      </w:r>
    </w:p>
    <w:p w:rsidR="008F7885" w:rsidRPr="00F444E8" w:rsidRDefault="008F7885" w:rsidP="00F80721">
      <w:pPr>
        <w:spacing w:before="120" w:after="0" w:line="240" w:lineRule="auto"/>
        <w:ind w:firstLine="567"/>
        <w:jc w:val="both"/>
        <w:rPr>
          <w:rFonts w:eastAsia="Times New Roman" w:cs="Times New Roman"/>
          <w:b/>
          <w:sz w:val="26"/>
          <w:szCs w:val="26"/>
          <w:shd w:val="clear" w:color="auto" w:fill="FFFFFF"/>
        </w:rPr>
      </w:pPr>
      <w:r w:rsidRPr="00F444E8">
        <w:rPr>
          <w:rFonts w:eastAsia="Times New Roman" w:cs="Times New Roman"/>
          <w:b/>
          <w:sz w:val="26"/>
          <w:szCs w:val="26"/>
          <w:shd w:val="clear" w:color="auto" w:fill="FFFFFF"/>
        </w:rPr>
        <w:t>2. Nước tưới</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lastRenderedPageBreak/>
        <w:t>- Tưới nước đảm bảo độ ẩm đất thích hợp nhất 70-75%. Tránh để cây bị ngập úng. Thường sử dụng phương pháp tưới rãnh sau khi trồng và bón phân.</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Thường sau khi trồng cần tiến hành tưới nước ngay.</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Sau đó định kỳ tưới 1-2 ngày/lần tùy vào điều kiện thời tiết, những ngày nắng nóng có thể tưới ngày 2 lần.</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Tưới vào 8-10 giờ sáng hoặc 3-4 giờ chiều trong ngày.</w:t>
      </w:r>
    </w:p>
    <w:p w:rsidR="008F7885" w:rsidRPr="00F444E8" w:rsidRDefault="008F7885" w:rsidP="00F80721">
      <w:pPr>
        <w:spacing w:before="120" w:after="0" w:line="240" w:lineRule="auto"/>
        <w:ind w:firstLine="567"/>
        <w:jc w:val="both"/>
        <w:rPr>
          <w:rFonts w:eastAsia="Times New Roman" w:cs="Times New Roman"/>
          <w:b/>
          <w:sz w:val="26"/>
          <w:szCs w:val="26"/>
          <w:shd w:val="clear" w:color="auto" w:fill="FFFFFF"/>
        </w:rPr>
      </w:pPr>
      <w:r w:rsidRPr="00F444E8">
        <w:rPr>
          <w:rFonts w:eastAsia="Times New Roman" w:cs="Times New Roman"/>
          <w:b/>
          <w:sz w:val="26"/>
          <w:szCs w:val="26"/>
          <w:shd w:val="clear" w:color="auto" w:fill="FFFFFF"/>
        </w:rPr>
        <w:t>3.</w:t>
      </w:r>
      <w:r w:rsidRPr="00F444E8">
        <w:rPr>
          <w:rFonts w:eastAsia="Times New Roman" w:cs="Times New Roman"/>
          <w:sz w:val="26"/>
          <w:szCs w:val="26"/>
          <w:shd w:val="clear" w:color="auto" w:fill="FFFFFF"/>
        </w:rPr>
        <w:t xml:space="preserve"> </w:t>
      </w:r>
      <w:r w:rsidRPr="00F444E8">
        <w:rPr>
          <w:rFonts w:eastAsia="Times New Roman" w:cs="Times New Roman"/>
          <w:b/>
          <w:sz w:val="26"/>
          <w:szCs w:val="26"/>
          <w:shd w:val="clear" w:color="auto" w:fill="FFFFFF"/>
        </w:rPr>
        <w:t>Kỹ thuật vun xới, tỉa mầm</w:t>
      </w:r>
    </w:p>
    <w:p w:rsidR="008F7885" w:rsidRPr="00F444E8" w:rsidRDefault="008F7885" w:rsidP="00F80721">
      <w:pPr>
        <w:spacing w:before="120" w:after="0" w:line="240" w:lineRule="auto"/>
        <w:ind w:firstLine="567"/>
        <w:jc w:val="both"/>
        <w:rPr>
          <w:rFonts w:eastAsia="Times New Roman" w:cs="Times New Roman"/>
          <w:spacing w:val="-2"/>
          <w:sz w:val="26"/>
          <w:szCs w:val="26"/>
          <w:shd w:val="clear" w:color="auto" w:fill="FFFFFF"/>
        </w:rPr>
      </w:pPr>
      <w:r w:rsidRPr="00F444E8">
        <w:rPr>
          <w:rFonts w:eastAsia="Times New Roman" w:cs="Times New Roman"/>
          <w:spacing w:val="-2"/>
          <w:sz w:val="26"/>
          <w:szCs w:val="26"/>
          <w:shd w:val="clear" w:color="auto" w:fill="FFFFFF"/>
        </w:rPr>
        <w:t>- Sau khi trồng 7-10 ngày, mầm cây mọc lên khỏi mặt đất, kiểm tra nếu thấy mầm bị nghiêng cần nhanh chóng chỉnh mầm. Tiến hành loại bỏ các chồi phụ chỉ để lại 1 chồi chính để cây phát triển khỏe mạnh. Chú ý tránh làm lay gốc cây.</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Khi cây được 2-3 lá, tiến hành lên luống lần 1, vun nhẹ một lớp đất mỏng vào cạnh gốc. Khi cây cao 40-50cm, tiến hành vun gốc đợt 2, vun cao để chống đổ cho cây và tạo điều kiện cho cây sinh củ con.</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Cắm cọc làm giàn: Tiến hành sau khi vun cây đợt 2 giúp cho cây không đổ và cành hoa không bị cong. Cắm cọc theo mép luống, cọc cắm cách nhau từ 1,5- 2m, dùng dây căng và buộc hai bên luống hoặc dùng lưới đan sẵn có kích thước ô 10x10cm căng trên mặt luống.</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V. QUẢN LÝ SINH VẬT GÂY HẠI</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1. Một số sinh vật gây hại chính</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1.1. Sâu hại</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b/>
          <w:sz w:val="26"/>
          <w:szCs w:val="26"/>
          <w:shd w:val="clear" w:color="auto" w:fill="FFFFFF"/>
        </w:rPr>
        <w:t>-</w:t>
      </w:r>
      <w:r w:rsidRPr="00F444E8">
        <w:rPr>
          <w:rFonts w:eastAsia="Times New Roman" w:cs="Times New Roman"/>
          <w:b/>
          <w:i/>
          <w:sz w:val="26"/>
          <w:szCs w:val="26"/>
          <w:shd w:val="clear" w:color="auto" w:fill="FFFFFF"/>
        </w:rPr>
        <w:t xml:space="preserve"> </w:t>
      </w:r>
      <w:r w:rsidRPr="00F444E8">
        <w:rPr>
          <w:rFonts w:eastAsia="Times New Roman" w:cs="Times New Roman"/>
          <w:b/>
          <w:sz w:val="26"/>
          <w:szCs w:val="26"/>
          <w:shd w:val="clear" w:color="auto" w:fill="FFFFFF"/>
        </w:rPr>
        <w:t>Rệp</w:t>
      </w:r>
      <w:r w:rsidRPr="00F444E8">
        <w:rPr>
          <w:rFonts w:eastAsia="Times New Roman" w:cs="Times New Roman"/>
          <w:sz w:val="26"/>
          <w:szCs w:val="26"/>
          <w:shd w:val="clear" w:color="auto" w:fill="FFFFFF"/>
        </w:rPr>
        <w:t>: Hút một lượng lớn dinh dưỡng của cây, làm cây còi cọc, ngọn quăn queo, nụ bị thui, hoa không nở được hoặc dị dạng... Trên dịch mật do rệp tiết ra hình thành các đám muội đen do nấm phát triển trên đó. Tình trạng này ảnh hưởng xấu đến quang hợp của cây. Rệp thường gây hại nặng ở vụ xuân hè và đông xuân, chủ yếu ở giai đoạn cây chuẩn bị ra nụ-thu hoạch hoa.</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xml:space="preserve">- </w:t>
      </w:r>
      <w:r w:rsidRPr="00F444E8">
        <w:rPr>
          <w:rFonts w:eastAsia="Times New Roman" w:cs="Times New Roman"/>
          <w:b/>
          <w:sz w:val="26"/>
          <w:szCs w:val="26"/>
          <w:shd w:val="clear" w:color="auto" w:fill="FFFFFF"/>
        </w:rPr>
        <w:t>Sâu xám</w:t>
      </w:r>
      <w:r w:rsidRPr="00F444E8">
        <w:rPr>
          <w:rFonts w:eastAsia="Times New Roman" w:cs="Times New Roman"/>
          <w:sz w:val="26"/>
          <w:szCs w:val="26"/>
          <w:shd w:val="clear" w:color="auto" w:fill="FFFFFF"/>
        </w:rPr>
        <w:t>: Sâu tuổi nhỏ ăn phần thịt lá để lại lớp biểu bì phía trên. Sâu tuổi lớn ăn khuyết lá non, ngọn non và gặm xung quanh gốc cây. Ban ngày sâu lấp dưới lá hoặc ở dưới đất chỗ gần gốc cây. Sâu gây hại ở vụ thu đông và đông xuân.</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xml:space="preserve">- </w:t>
      </w:r>
      <w:r w:rsidRPr="00F444E8">
        <w:rPr>
          <w:rFonts w:eastAsia="Times New Roman" w:cs="Times New Roman"/>
          <w:b/>
          <w:sz w:val="26"/>
          <w:szCs w:val="26"/>
          <w:shd w:val="clear" w:color="auto" w:fill="FFFFFF"/>
        </w:rPr>
        <w:t>Rầy mềm</w:t>
      </w:r>
      <w:r w:rsidRPr="00F444E8">
        <w:rPr>
          <w:rFonts w:eastAsia="Times New Roman" w:cs="Times New Roman"/>
          <w:sz w:val="26"/>
          <w:szCs w:val="26"/>
          <w:shd w:val="clear" w:color="auto" w:fill="FFFFFF"/>
        </w:rPr>
        <w:t>: Rầy thường tập trung ở lá non. Trưởng thành và ấu tùng đều chích hút nhựa lá cây làm cho bộ phận bị chích biến dạng nhăn nhúm. Lá bị rầy chích bị quăn queo, phiến lá hẹp, lá xoăn lại không mở ra được. Khi mật độ rầy cao ở giai đoạn cây con thì cây có thể bị chết. Cây bị rầy gây hại sinh trưởng phát triển kém, ảnh hưởng đến khả năng hình thành hoa. Mặt khác xác rầy, phân rầy lôi cuốn nhiều nấm hoại sinh như nấm bồ hóng đến phát triển làm ảnh hưởng</w:t>
      </w:r>
      <w:r w:rsidRPr="00F444E8">
        <w:rPr>
          <w:rFonts w:eastAsia="Times New Roman" w:cs="Times New Roman"/>
          <w:sz w:val="26"/>
          <w:szCs w:val="26"/>
          <w:shd w:val="clear" w:color="auto" w:fill="FFFFFF"/>
        </w:rPr>
        <w:br/>
        <w:t xml:space="preserve">lớn đến quang hợp của cây trồng. </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xml:space="preserve">- </w:t>
      </w:r>
      <w:r w:rsidRPr="00F444E8">
        <w:rPr>
          <w:rFonts w:eastAsia="Times New Roman" w:cs="Times New Roman"/>
          <w:b/>
          <w:sz w:val="26"/>
          <w:szCs w:val="26"/>
          <w:shd w:val="clear" w:color="auto" w:fill="FFFFFF"/>
        </w:rPr>
        <w:t>Tuyến trùng</w:t>
      </w:r>
      <w:r w:rsidRPr="00F444E8">
        <w:rPr>
          <w:rFonts w:eastAsia="Times New Roman" w:cs="Times New Roman"/>
          <w:sz w:val="26"/>
          <w:szCs w:val="26"/>
          <w:shd w:val="clear" w:color="auto" w:fill="FFFFFF"/>
        </w:rPr>
        <w:t>: Tuyến trùng bám vào hệ rễ của cây hoa, hút dịch tế bào rễ cây nhờ vòi châm, chúng tiêm dịch vào tế bào cây làm hóa lỏng dịch tế bào để hút và tiêu hóa. Nhiều tế bào của rễ cây bị tiêu hủy. Cây bị hại có u sưng ở rễ cái và rễ phụ. Tổn thất chính do tuyến trùng gây ra một phần từ chất độc trong dịch</w:t>
      </w:r>
      <w:r w:rsidRPr="00F444E8">
        <w:rPr>
          <w:rFonts w:eastAsia="Times New Roman" w:cs="Times New Roman"/>
          <w:sz w:val="26"/>
          <w:szCs w:val="26"/>
          <w:shd w:val="clear" w:color="auto" w:fill="FFFFFF"/>
        </w:rPr>
        <w:br/>
        <w:t>tuyến trùng tiết ra gây hoại tử và biến dạng các mô, mặt khác tuyến trùng tạo</w:t>
      </w:r>
      <w:r w:rsidRPr="00F444E8">
        <w:rPr>
          <w:rFonts w:eastAsia="Times New Roman" w:cs="Times New Roman"/>
          <w:sz w:val="26"/>
          <w:szCs w:val="26"/>
          <w:shd w:val="clear" w:color="auto" w:fill="FFFFFF"/>
        </w:rPr>
        <w:br/>
        <w:t>cơ hội cho nấm,vi khuẩn xâm nhập vào tế bào cây trồng để gây hại làm cây sinh trưởng kém, lá héo vàng, khó ra hoa. Nếu bị hại nặng cây có thể bị chết</w:t>
      </w:r>
      <w:r w:rsidRPr="00F444E8">
        <w:rPr>
          <w:rFonts w:eastAsia="Times New Roman" w:cs="Times New Roman"/>
          <w:sz w:val="26"/>
          <w:szCs w:val="26"/>
          <w:shd w:val="clear" w:color="auto" w:fill="FFFFFF"/>
        </w:rPr>
        <w:br/>
        <w:t>trong thời gian sinh trưởng.</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b/>
          <w:sz w:val="26"/>
          <w:szCs w:val="26"/>
          <w:shd w:val="clear" w:color="auto" w:fill="FFFFFF"/>
        </w:rPr>
        <w:lastRenderedPageBreak/>
        <w:t>1.2. Bệnh hại</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xml:space="preserve">- </w:t>
      </w:r>
      <w:r w:rsidRPr="00F444E8">
        <w:rPr>
          <w:rFonts w:eastAsia="Times New Roman" w:cs="Times New Roman"/>
          <w:b/>
          <w:sz w:val="26"/>
          <w:szCs w:val="26"/>
          <w:shd w:val="clear" w:color="auto" w:fill="FFFFFF"/>
        </w:rPr>
        <w:t>Bệnh phấn trắng</w:t>
      </w:r>
      <w:r w:rsidRPr="00F444E8">
        <w:rPr>
          <w:rFonts w:eastAsia="Times New Roman" w:cs="Times New Roman"/>
          <w:sz w:val="26"/>
          <w:szCs w:val="26"/>
          <w:shd w:val="clear" w:color="auto" w:fill="FFFFFF"/>
        </w:rPr>
        <w:t xml:space="preserve">: Vết bệnh dạng bột phấn màu trắng xám, sau lan rộng làm lá cháy khô rồi rụng, bệnh gây hại chủ yếu trên lá cây. Bệnh thường gây hại ở vụ đông xuân và xuân hè. Bệnh lây lan nhanh khi trời có nhiều sương, độ ẩm không khí cao. </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xml:space="preserve">- </w:t>
      </w:r>
      <w:r w:rsidRPr="00F444E8">
        <w:rPr>
          <w:rFonts w:eastAsia="Times New Roman" w:cs="Times New Roman"/>
          <w:b/>
          <w:sz w:val="26"/>
          <w:szCs w:val="26"/>
          <w:shd w:val="clear" w:color="auto" w:fill="FFFFFF"/>
        </w:rPr>
        <w:t>Bệnh đốm lá</w:t>
      </w:r>
      <w:r w:rsidRPr="00F444E8">
        <w:rPr>
          <w:rFonts w:eastAsia="Times New Roman" w:cs="Times New Roman"/>
          <w:sz w:val="26"/>
          <w:szCs w:val="26"/>
          <w:shd w:val="clear" w:color="auto" w:fill="FFFFFF"/>
        </w:rPr>
        <w:t>: Vết bệnh thường xuất hiện ở lá và nụ hoa, màu xám nâu, hình tròn hoặc bất định, xung quanh vết bệnh có quầng vàng rộng, sau đó vết bệnh lan vào trong làm lá và nụ thối đen rồi rụng. Bệnh thường gây hại vào vụ xuân hè, khi có mưa nhiều, độ ẩm không khí cao.</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xml:space="preserve">- </w:t>
      </w:r>
      <w:r w:rsidRPr="00F444E8">
        <w:rPr>
          <w:rFonts w:eastAsia="Times New Roman" w:cs="Times New Roman"/>
          <w:b/>
          <w:sz w:val="26"/>
          <w:szCs w:val="26"/>
          <w:shd w:val="clear" w:color="auto" w:fill="FFFFFF"/>
        </w:rPr>
        <w:t>Bệnh thối thân</w:t>
      </w:r>
      <w:r w:rsidRPr="00F444E8">
        <w:rPr>
          <w:rFonts w:eastAsia="Times New Roman" w:cs="Times New Roman"/>
          <w:sz w:val="26"/>
          <w:szCs w:val="26"/>
          <w:shd w:val="clear" w:color="auto" w:fill="FFFFFF"/>
        </w:rPr>
        <w:t>: Khi bệnh gây hại cây loa kèn bị thối ở ngang thân làm cây bị đổ gục và chết. Bệnh chủ yếu phát sinh và gây hại trong mùa mưa nhất là ở vụ thu đông và xuân hè.</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rPr>
      </w:pPr>
      <w:r w:rsidRPr="00F444E8">
        <w:rPr>
          <w:rFonts w:eastAsia="Times New Roman" w:cs="Times New Roman"/>
          <w:sz w:val="26"/>
          <w:szCs w:val="26"/>
          <w:shd w:val="clear" w:color="auto" w:fill="FFFFFF"/>
        </w:rPr>
        <w:t xml:space="preserve">- </w:t>
      </w:r>
      <w:r w:rsidRPr="00F444E8">
        <w:rPr>
          <w:rFonts w:eastAsia="Times New Roman" w:cs="Times New Roman"/>
          <w:b/>
          <w:sz w:val="26"/>
          <w:szCs w:val="26"/>
          <w:shd w:val="clear" w:color="auto" w:fill="FFFFFF"/>
        </w:rPr>
        <w:t>Bệnh vàng lá</w:t>
      </w:r>
      <w:r w:rsidRPr="00F444E8">
        <w:rPr>
          <w:rFonts w:eastAsia="Times New Roman" w:cs="Times New Roman"/>
          <w:sz w:val="26"/>
          <w:szCs w:val="26"/>
          <w:shd w:val="clear" w:color="auto" w:fill="FFFFFF"/>
        </w:rPr>
        <w:t>: Phần thịt lá chuyển màu xanh vàng trong khi gân lá có màu xanh bình thường. Thiếu càng nhiều sắt, phần thịt lá sẽ chuyển sang màu vàng. Triệu chứng thiếu Fe thường xuất hiện ở các lá non tập trung ở phần đỉnh ngọn. Bệnh này thường xuất hiện ở trên đất kiềm (pH&gt;7), ở những vị trí dễ bị ngập úng và nhiệt độ đất quá thấp.</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2. Biện pháp quản lý</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2.1. Biện pháp canh tác, thủ công, sinh học</w:t>
      </w:r>
    </w:p>
    <w:p w:rsidR="008F7885" w:rsidRPr="00F444E8" w:rsidRDefault="008F7885" w:rsidP="00F80721">
      <w:pPr>
        <w:spacing w:before="120" w:after="0" w:line="240" w:lineRule="auto"/>
        <w:ind w:firstLine="567"/>
        <w:jc w:val="both"/>
        <w:rPr>
          <w:rFonts w:eastAsia="Times New Roman" w:cs="Times New Roman"/>
          <w:sz w:val="26"/>
          <w:szCs w:val="26"/>
        </w:rPr>
      </w:pPr>
      <w:r w:rsidRPr="00F444E8">
        <w:rPr>
          <w:rFonts w:cs="Times New Roman"/>
          <w:b/>
          <w:bCs/>
          <w:sz w:val="26"/>
          <w:szCs w:val="26"/>
        </w:rPr>
        <w:t>- Biện pháp canh tác thủ công</w:t>
      </w:r>
      <w:r w:rsidRPr="00F444E8">
        <w:rPr>
          <w:rFonts w:eastAsia="Times New Roman" w:cs="Times New Roman"/>
          <w:sz w:val="26"/>
          <w:szCs w:val="26"/>
        </w:rPr>
        <w:t>: Thường xuyên dọn cỏ dại khi cây còn nhỏ và vào mùa mưa để tránh cạnh tranh dinh dưỡng với cây.Bón phân theo quy trình canh tác, bón cân đối.</w:t>
      </w:r>
    </w:p>
    <w:p w:rsidR="008F7885" w:rsidRPr="00F444E8" w:rsidRDefault="008F7885" w:rsidP="00F80721">
      <w:pPr>
        <w:widowControl w:val="0"/>
        <w:spacing w:before="120" w:after="0" w:line="240" w:lineRule="auto"/>
        <w:ind w:firstLine="567"/>
        <w:jc w:val="both"/>
        <w:rPr>
          <w:rFonts w:eastAsia="Times New Roman" w:cs="Times New Roman"/>
          <w:sz w:val="26"/>
          <w:szCs w:val="26"/>
          <w:lang w:val="nl-NL"/>
        </w:rPr>
      </w:pPr>
      <w:r w:rsidRPr="00F444E8">
        <w:rPr>
          <w:rFonts w:eastAsia="Times New Roman" w:cs="Times New Roman"/>
          <w:b/>
          <w:bCs/>
          <w:sz w:val="26"/>
          <w:szCs w:val="26"/>
        </w:rPr>
        <w:t>- Biện pháp sinh học:</w:t>
      </w:r>
      <w:r w:rsidRPr="00F444E8">
        <w:rPr>
          <w:rFonts w:eastAsia="Times New Roman" w:cs="Times New Roman"/>
          <w:sz w:val="26"/>
          <w:szCs w:val="26"/>
        </w:rPr>
        <w:t xml:space="preserve"> Tạo môi trường phát triển các loài thiên địch, sử dụng  bẫy dính màu vàng, màu xanh để thu hút trưởng thành có cánh rệp, bọ trĩ. Tăng sử dụng phân hữu cơ kết hợp   nấm đối kháng </w:t>
      </w:r>
      <w:r w:rsidRPr="00F444E8">
        <w:rPr>
          <w:rFonts w:eastAsia="Times New Roman" w:cs="Times New Roman"/>
          <w:i/>
          <w:sz w:val="26"/>
          <w:szCs w:val="26"/>
        </w:rPr>
        <w:t>Trichoderma</w:t>
      </w:r>
      <w:r w:rsidRPr="00F444E8">
        <w:rPr>
          <w:rFonts w:eastAsia="Times New Roman" w:cs="Times New Roman"/>
          <w:sz w:val="26"/>
          <w:szCs w:val="26"/>
        </w:rPr>
        <w:t xml:space="preserve"> bón vào đất xung quanh gốc cây. S</w:t>
      </w:r>
      <w:r w:rsidRPr="00F444E8">
        <w:rPr>
          <w:rFonts w:eastAsia="Times New Roman" w:cs="Times New Roman"/>
          <w:sz w:val="26"/>
          <w:szCs w:val="26"/>
          <w:lang w:val="nl-NL"/>
        </w:rPr>
        <w:t>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2.2. Biện pháp hoá học</w:t>
      </w:r>
    </w:p>
    <w:p w:rsidR="008F7885" w:rsidRPr="00F444E8" w:rsidRDefault="008F7885" w:rsidP="00F80721">
      <w:pPr>
        <w:spacing w:before="120" w:after="0" w:line="240" w:lineRule="auto"/>
        <w:ind w:firstLine="567"/>
        <w:jc w:val="both"/>
        <w:outlineLvl w:val="0"/>
        <w:rPr>
          <w:rFonts w:eastAsia="Times New Roman" w:cs="Times New Roman"/>
          <w:sz w:val="26"/>
          <w:szCs w:val="26"/>
          <w:lang w:val="nl-NL"/>
        </w:rPr>
      </w:pPr>
      <w:r w:rsidRPr="00F444E8">
        <w:rPr>
          <w:rFonts w:eastAsia="Times New Roman" w:cs="Times New Roman"/>
          <w:sz w:val="26"/>
          <w:szCs w:val="26"/>
          <w:lang w:val="nl-NL"/>
        </w:rPr>
        <w:t xml:space="preserve">- Phát hiện sớm các đối tượng sinh vật gây hại, đánh giá nhận định mức độ hại để quyết định phòng trừ hiệu quả, </w:t>
      </w:r>
      <w:r w:rsidRPr="00F444E8">
        <w:rPr>
          <w:rFonts w:eastAsia="Times New Roman" w:cs="Times New Roman"/>
          <w:sz w:val="26"/>
          <w:szCs w:val="26"/>
          <w:lang w:val="sv-SE"/>
        </w:rPr>
        <w:t xml:space="preserve">chỉ </w:t>
      </w:r>
      <w:r w:rsidRPr="00F444E8">
        <w:rPr>
          <w:rFonts w:eastAsia="Times New Roman" w:cs="Times New Roman"/>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sz w:val="26"/>
          <w:szCs w:val="26"/>
          <w:lang w:val="nl-NL"/>
        </w:rPr>
      </w:pPr>
      <w:r w:rsidRPr="00F444E8">
        <w:rPr>
          <w:rFonts w:eastAsia="Times New Roman" w:cs="Times New Roman"/>
          <w:sz w:val="26"/>
          <w:szCs w:val="26"/>
          <w:lang w:val="nl-NL"/>
        </w:rPr>
        <w:t xml:space="preserve">- </w:t>
      </w:r>
      <w:r w:rsidRPr="00F444E8">
        <w:rPr>
          <w:rFonts w:eastAsia="Times New Roman" w:cs="Times New Roman"/>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eastAsia="Times New Roman" w:cs="Times New Roman"/>
          <w:sz w:val="26"/>
          <w:szCs w:val="26"/>
          <w:lang w:val="nl-NL"/>
        </w:rPr>
        <w:t>đúng thuốc, đúng nồng độ, liều lượng, đúng lúc và đúng cách</w:t>
      </w:r>
      <w:r w:rsidRPr="00F444E8">
        <w:rPr>
          <w:rFonts w:eastAsia="Times New Roman" w:cs="Times New Roman"/>
          <w:sz w:val="26"/>
          <w:szCs w:val="26"/>
          <w:lang w:val="sv-SE"/>
        </w:rPr>
        <w:t>.</w:t>
      </w:r>
    </w:p>
    <w:p w:rsidR="008F7885" w:rsidRPr="00F444E8" w:rsidRDefault="008F7885" w:rsidP="00F80721">
      <w:pPr>
        <w:spacing w:before="120" w:after="0" w:line="240" w:lineRule="auto"/>
        <w:ind w:firstLine="567"/>
        <w:contextualSpacing/>
        <w:jc w:val="both"/>
        <w:rPr>
          <w:rFonts w:eastAsia="Calibri" w:cs="Times New Roman"/>
          <w:sz w:val="26"/>
          <w:szCs w:val="26"/>
          <w:lang w:val="nl-NL"/>
        </w:rPr>
      </w:pPr>
      <w:r w:rsidRPr="00F444E8">
        <w:rPr>
          <w:rFonts w:eastAsia="Calibri" w:cs="Times New Roman"/>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F444E8">
        <w:rPr>
          <w:rFonts w:eastAsia="Calibri" w:cs="Times New Roman"/>
          <w:color w:val="000000" w:themeColor="text1"/>
          <w:sz w:val="26"/>
          <w:szCs w:val="26"/>
          <w:lang w:val="nl-NL"/>
        </w:rPr>
        <w:t xml:space="preserve"> và hướng dẫn của cơ quan chuyên môn.</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VI. THU HOẠCH</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lastRenderedPageBreak/>
        <w:t>- Tùy thuộc và giống, điều kiện chăm sóc tỷ lệ cành thu hoạch/củ giống có sự khác nhau. Nếu chăm sóc tốt tỷ lệ cây cho hoa có thể đạt tới 90% (tương ứng năng suất trung bình 160.000 cành/ha).</w:t>
      </w:r>
    </w:p>
    <w:p w:rsidR="008F7885" w:rsidRPr="00F444E8" w:rsidRDefault="008F7885" w:rsidP="00F80721">
      <w:pPr>
        <w:suppressAutoHyphens/>
        <w:spacing w:before="120" w:after="0" w:line="240" w:lineRule="auto"/>
        <w:ind w:firstLine="567"/>
        <w:jc w:val="both"/>
        <w:rPr>
          <w:rFonts w:eastAsia="Times New Roman" w:cs="Times New Roman"/>
          <w:sz w:val="26"/>
          <w:szCs w:val="26"/>
          <w:shd w:val="clear" w:color="auto" w:fill="FFFFFF"/>
          <w:lang w:val="nl-NL"/>
        </w:rPr>
      </w:pPr>
      <w:r w:rsidRPr="00F444E8">
        <w:rPr>
          <w:rFonts w:eastAsia="Times New Roman" w:cs="Times New Roman"/>
          <w:sz w:val="26"/>
          <w:szCs w:val="26"/>
          <w:shd w:val="clear" w:color="auto" w:fill="FFFFFF"/>
          <w:lang w:val="nl-NL"/>
        </w:rPr>
        <w:t>- Thời điểm thu hoạch: Thích hợp nhất là lúc trên gốc hoa tự có 1-2 hoa nhú thể hiện được màu, nhưng chưa nở trong một ngày là tốt nhất, nên thu hoạch trước 10 giờ sáng.</w:t>
      </w:r>
    </w:p>
    <w:p w:rsidR="008F7885" w:rsidRPr="00F444E8" w:rsidRDefault="008F7885" w:rsidP="00F80721">
      <w:pPr>
        <w:suppressAutoHyphens/>
        <w:spacing w:before="120" w:after="0" w:line="240" w:lineRule="auto"/>
        <w:ind w:firstLine="567"/>
        <w:jc w:val="both"/>
        <w:rPr>
          <w:rFonts w:eastAsia="Times New Roman" w:cs="Times New Roman"/>
          <w:sz w:val="26"/>
          <w:szCs w:val="26"/>
          <w:shd w:val="clear" w:color="auto" w:fill="FFFFFF"/>
          <w:lang w:val="nl-NL"/>
        </w:rPr>
      </w:pPr>
      <w:r w:rsidRPr="00F444E8">
        <w:rPr>
          <w:rFonts w:eastAsia="Times New Roman" w:cs="Times New Roman"/>
          <w:sz w:val="26"/>
          <w:szCs w:val="26"/>
          <w:shd w:val="clear" w:color="auto" w:fill="FFFFFF"/>
          <w:lang w:val="nl-NL"/>
        </w:rPr>
        <w:t xml:space="preserve">- Vị trí cắt: Khi cắt phải chừa lại ít nhất 2-3 lá hoàn chỉnh trên cây để cho cây </w:t>
      </w:r>
      <w:r w:rsidRPr="00F444E8">
        <w:rPr>
          <w:rFonts w:eastAsia="Times New Roman" w:cs="Times New Roman"/>
          <w:spacing w:val="-6"/>
          <w:sz w:val="26"/>
          <w:szCs w:val="26"/>
          <w:shd w:val="clear" w:color="auto" w:fill="FFFFFF"/>
          <w:lang w:val="nl-NL"/>
        </w:rPr>
        <w:t>tiếp tục nuôi củ. Các dụng cụ để thu hoạch hoa phải sắc bén và được khử trùng, thu hái cẩn thận. Cắt vát 150 sát gốc nhằm tạo khả năng hút nước của hoa được dễ dàng.</w:t>
      </w:r>
    </w:p>
    <w:p w:rsidR="008F7885" w:rsidRPr="00F444E8" w:rsidRDefault="008F7885" w:rsidP="00F80721">
      <w:pPr>
        <w:suppressAutoHyphens/>
        <w:spacing w:before="120" w:after="0" w:line="240" w:lineRule="auto"/>
        <w:ind w:firstLine="567"/>
        <w:jc w:val="both"/>
        <w:rPr>
          <w:rFonts w:eastAsia="Times New Roman" w:cs="Times New Roman"/>
          <w:sz w:val="26"/>
          <w:szCs w:val="26"/>
          <w:shd w:val="clear" w:color="auto" w:fill="FFFFFF"/>
          <w:lang w:val="nl-NL"/>
        </w:rPr>
      </w:pPr>
      <w:r w:rsidRPr="00F444E8">
        <w:rPr>
          <w:rFonts w:eastAsia="Times New Roman" w:cs="Times New Roman"/>
          <w:sz w:val="26"/>
          <w:szCs w:val="26"/>
          <w:shd w:val="clear" w:color="auto" w:fill="FFFFFF"/>
          <w:lang w:val="nl-NL"/>
        </w:rPr>
        <w:t>- Đóng gói: Cần loại bỏ những bông hoa bị bệnh, bị héo và bị dập do cơ học, bộ lá không đẹp, sâu bệnh… Những bông đủ tiêu chuẩn nên được sắp xếp theo từng độ tuổi khác nhau, bó theo từng giống, độ dài cành và cấp hoa, bó bằng gốc. Tùy theo thị trường, yêu cầu của khách hàng đóng gói theo quy cách khác nhau. Đóng vào thùng carton khi vận chuyển đi xa. Thùng carton cần có đủ lỗ thông hơi được bố trí hợp lý. Nếu chưa vận chuyển ngay nên để hoa trong kho lạnh giữ ở nhiệt độ 4-6</w:t>
      </w:r>
      <w:r w:rsidRPr="00F444E8">
        <w:rPr>
          <w:rFonts w:eastAsia="Times New Roman" w:cs="Times New Roman"/>
          <w:sz w:val="26"/>
          <w:szCs w:val="26"/>
          <w:shd w:val="clear" w:color="auto" w:fill="FFFFFF"/>
          <w:vertAlign w:val="superscript"/>
          <w:lang w:val="nl-NL"/>
        </w:rPr>
        <w:t>0</w:t>
      </w:r>
      <w:r w:rsidRPr="00F444E8">
        <w:rPr>
          <w:rFonts w:eastAsia="Times New Roman" w:cs="Times New Roman"/>
          <w:sz w:val="26"/>
          <w:szCs w:val="26"/>
          <w:shd w:val="clear" w:color="auto" w:fill="FFFFFF"/>
          <w:lang w:val="nl-NL"/>
        </w:rPr>
        <w:t>C và cắm hoa trong dung dịch bảo quản. Nếu vận chuyển xa nên vận chuyển bằng xe lạnh ở nhiệt độ 4-6</w:t>
      </w:r>
      <w:r w:rsidRPr="00F444E8">
        <w:rPr>
          <w:rFonts w:eastAsia="Times New Roman" w:cs="Times New Roman"/>
          <w:sz w:val="26"/>
          <w:szCs w:val="26"/>
          <w:shd w:val="clear" w:color="auto" w:fill="FFFFFF"/>
          <w:vertAlign w:val="superscript"/>
          <w:lang w:val="nl-NL"/>
        </w:rPr>
        <w:t>0</w:t>
      </w:r>
      <w:r w:rsidRPr="00F444E8">
        <w:rPr>
          <w:rFonts w:eastAsia="Times New Roman" w:cs="Times New Roman"/>
          <w:sz w:val="26"/>
          <w:szCs w:val="26"/>
          <w:shd w:val="clear" w:color="auto" w:fill="FFFFFF"/>
          <w:lang w:val="nl-NL"/>
        </w:rPr>
        <w:t>C hoặc vận chuyển vào ban đêm.</w:t>
      </w:r>
    </w:p>
    <w:p w:rsidR="008F7885" w:rsidRPr="00F444E8" w:rsidRDefault="008F7885" w:rsidP="00F80721">
      <w:pPr>
        <w:spacing w:before="120" w:after="0" w:line="240" w:lineRule="auto"/>
        <w:jc w:val="both"/>
        <w:rPr>
          <w:rFonts w:eastAsia="Times New Roman" w:cs="Times New Roman"/>
          <w:sz w:val="26"/>
          <w:szCs w:val="26"/>
          <w:shd w:val="clear" w:color="auto" w:fill="FFFFFF"/>
          <w:lang w:val="nl-NL"/>
        </w:rPr>
      </w:pPr>
      <w:r w:rsidRPr="00F444E8">
        <w:rPr>
          <w:rFonts w:eastAsia="Times New Roman" w:cs="Times New Roman"/>
          <w:sz w:val="26"/>
          <w:szCs w:val="26"/>
          <w:shd w:val="clear" w:color="auto" w:fill="FFFFFF"/>
          <w:lang w:val="nl-NL"/>
        </w:rPr>
        <w:br w:type="page"/>
      </w:r>
    </w:p>
    <w:p w:rsidR="008F7885" w:rsidRPr="00F444E8" w:rsidRDefault="008F7885" w:rsidP="00F80721">
      <w:pPr>
        <w:keepNext/>
        <w:spacing w:before="120" w:after="0" w:line="240" w:lineRule="auto"/>
        <w:jc w:val="both"/>
        <w:outlineLvl w:val="3"/>
        <w:rPr>
          <w:rFonts w:eastAsia="Calibri" w:cs="Times New Roman"/>
          <w:b/>
          <w:sz w:val="26"/>
          <w:szCs w:val="26"/>
          <w:lang w:val="pt-BR"/>
        </w:rPr>
      </w:pPr>
      <w:r w:rsidRPr="00F444E8">
        <w:rPr>
          <w:rFonts w:eastAsia="Calibri" w:cs="Times New Roman"/>
          <w:b/>
          <w:sz w:val="26"/>
          <w:szCs w:val="26"/>
          <w:lang w:val="pt-BR"/>
        </w:rPr>
        <w:lastRenderedPageBreak/>
        <w:t>QTSX: 77</w:t>
      </w:r>
    </w:p>
    <w:p w:rsidR="008F7885" w:rsidRPr="00F444E8" w:rsidRDefault="008F7885" w:rsidP="00F80721">
      <w:pPr>
        <w:keepNext/>
        <w:spacing w:before="120" w:after="0" w:line="240" w:lineRule="auto"/>
        <w:jc w:val="both"/>
        <w:outlineLvl w:val="3"/>
        <w:rPr>
          <w:rFonts w:eastAsia="Calibri" w:cs="Times New Roman"/>
          <w:b/>
          <w:sz w:val="26"/>
          <w:szCs w:val="26"/>
          <w:lang w:val="pt-BR"/>
        </w:rPr>
      </w:pPr>
      <w:r w:rsidRPr="00F444E8">
        <w:rPr>
          <w:rFonts w:eastAsia="Calibri" w:cs="Times New Roman"/>
          <w:b/>
          <w:bCs/>
          <w:sz w:val="26"/>
          <w:szCs w:val="26"/>
          <w:lang w:val="pt-BR"/>
        </w:rPr>
        <w:t>QUY TRÌNH SẢN XUẤT HOA ĐỒNG TIỀN</w:t>
      </w:r>
    </w:p>
    <w:p w:rsidR="008F7885" w:rsidRPr="00F444E8" w:rsidRDefault="008F7885" w:rsidP="00F80721">
      <w:pPr>
        <w:keepNext/>
        <w:keepLines/>
        <w:shd w:val="clear" w:color="auto" w:fill="FFFFFF"/>
        <w:spacing w:before="120" w:after="0" w:line="240" w:lineRule="auto"/>
        <w:jc w:val="both"/>
        <w:outlineLvl w:val="0"/>
        <w:rPr>
          <w:rFonts w:eastAsia="Times New Roman" w:cs="Times New Roman"/>
          <w:sz w:val="26"/>
          <w:szCs w:val="26"/>
          <w:lang w:val="pt-BR"/>
        </w:rPr>
      </w:pPr>
      <w:r w:rsidRPr="00F444E8">
        <w:rPr>
          <w:rFonts w:eastAsia="Times New Roman" w:cs="Times New Roman"/>
          <w:iCs/>
          <w:sz w:val="26"/>
          <w:szCs w:val="26"/>
          <w:lang w:val="pt-BR"/>
        </w:rPr>
        <w:t xml:space="preserve">(Tên khoa học: </w:t>
      </w:r>
      <w:r w:rsidRPr="00F444E8">
        <w:rPr>
          <w:rFonts w:eastAsia="Times New Roman" w:cs="Times New Roman"/>
          <w:i/>
          <w:sz w:val="26"/>
          <w:szCs w:val="26"/>
          <w:lang w:val="pt-BR"/>
        </w:rPr>
        <w:t>Gerbera jamesonii</w:t>
      </w:r>
      <w:r w:rsidRPr="00F444E8">
        <w:rPr>
          <w:rFonts w:eastAsia="Times New Roman" w:cs="Times New Roman"/>
          <w:iCs/>
          <w:sz w:val="26"/>
          <w:szCs w:val="26"/>
          <w:lang w:val="pt-BR"/>
        </w:rPr>
        <w:t>)</w:t>
      </w:r>
    </w:p>
    <w:p w:rsidR="008F7885" w:rsidRPr="00F444E8" w:rsidRDefault="008F7885" w:rsidP="00F80721">
      <w:pPr>
        <w:keepNext/>
        <w:keepLines/>
        <w:spacing w:before="120" w:after="0" w:line="240" w:lineRule="auto"/>
        <w:ind w:firstLine="567"/>
        <w:jc w:val="both"/>
        <w:outlineLvl w:val="0"/>
        <w:rPr>
          <w:rFonts w:eastAsia="Times New Roman" w:cs="Times New Roman"/>
          <w:b/>
          <w:sz w:val="26"/>
          <w:szCs w:val="26"/>
        </w:rPr>
      </w:pPr>
    </w:p>
    <w:p w:rsidR="008F7885" w:rsidRPr="00F444E8" w:rsidRDefault="008F7885" w:rsidP="00F80721">
      <w:pPr>
        <w:keepNext/>
        <w:keepLines/>
        <w:spacing w:before="120" w:after="0" w:line="240" w:lineRule="auto"/>
        <w:ind w:firstLine="567"/>
        <w:jc w:val="both"/>
        <w:outlineLvl w:val="0"/>
        <w:rPr>
          <w:rFonts w:eastAsia="Times New Roman" w:cs="Times New Roman"/>
          <w:b/>
          <w:sz w:val="26"/>
          <w:szCs w:val="26"/>
          <w:lang w:val="vi-VN"/>
        </w:rPr>
      </w:pPr>
      <w:r w:rsidRPr="00F444E8">
        <w:rPr>
          <w:rFonts w:eastAsia="Times New Roman" w:cs="Times New Roman"/>
          <w:b/>
          <w:sz w:val="26"/>
          <w:szCs w:val="26"/>
          <w:lang w:val="vi-VN"/>
        </w:rPr>
        <w:t>I. YÊU CẦU SINH THÁI</w:t>
      </w:r>
    </w:p>
    <w:p w:rsidR="008F7885" w:rsidRPr="00F444E8" w:rsidRDefault="008F7885" w:rsidP="00F80721">
      <w:pPr>
        <w:spacing w:before="120" w:after="0" w:line="240" w:lineRule="auto"/>
        <w:ind w:firstLine="567"/>
        <w:jc w:val="both"/>
        <w:rPr>
          <w:rFonts w:eastAsia="Calibri" w:cs="Times New Roman"/>
          <w:b/>
          <w:sz w:val="26"/>
          <w:szCs w:val="26"/>
          <w:lang w:val="vi-VN"/>
        </w:rPr>
      </w:pPr>
      <w:r w:rsidRPr="00F444E8">
        <w:rPr>
          <w:rFonts w:eastAsia="Calibri" w:cs="Times New Roman"/>
          <w:b/>
          <w:sz w:val="26"/>
          <w:szCs w:val="26"/>
          <w:lang w:val="vi-VN"/>
        </w:rPr>
        <w:t>1. Nhiệt độ, ánh sáng</w:t>
      </w:r>
    </w:p>
    <w:p w:rsidR="008F7885" w:rsidRPr="00F444E8" w:rsidRDefault="008F7885" w:rsidP="00F80721">
      <w:pPr>
        <w:spacing w:before="120" w:after="0" w:line="240" w:lineRule="auto"/>
        <w:ind w:firstLine="567"/>
        <w:jc w:val="both"/>
        <w:rPr>
          <w:rFonts w:eastAsia="Calibri" w:cs="Times New Roman"/>
          <w:sz w:val="26"/>
          <w:szCs w:val="26"/>
          <w:shd w:val="clear" w:color="auto" w:fill="FFFFFF"/>
          <w:lang w:val="vi-VN"/>
        </w:rPr>
      </w:pPr>
      <w:r w:rsidRPr="00F444E8">
        <w:rPr>
          <w:rFonts w:eastAsia="Calibri" w:cs="Times New Roman"/>
          <w:sz w:val="26"/>
          <w:szCs w:val="26"/>
          <w:shd w:val="clear" w:color="auto" w:fill="FFFFFF"/>
          <w:lang w:val="vi-VN"/>
        </w:rPr>
        <w:t>Cây hoa đồng tiền thích hợp ở nhiệt độ từ 18-25</w:t>
      </w:r>
      <w:r w:rsidRPr="00F444E8">
        <w:rPr>
          <w:rFonts w:eastAsia="Calibri" w:cs="Times New Roman"/>
          <w:sz w:val="26"/>
          <w:szCs w:val="26"/>
          <w:shd w:val="clear" w:color="auto" w:fill="FFFFFF"/>
          <w:vertAlign w:val="superscript"/>
          <w:lang w:val="vi-VN"/>
        </w:rPr>
        <w:t>0</w:t>
      </w:r>
      <w:r w:rsidRPr="00F444E8">
        <w:rPr>
          <w:rFonts w:eastAsia="Calibri" w:cs="Times New Roman"/>
          <w:sz w:val="26"/>
          <w:szCs w:val="26"/>
          <w:shd w:val="clear" w:color="auto" w:fill="FFFFFF"/>
          <w:lang w:val="vi-VN"/>
        </w:rPr>
        <w:t>C, ban đêm thích hợp từ 18-20</w:t>
      </w:r>
      <w:r w:rsidRPr="00F444E8">
        <w:rPr>
          <w:rFonts w:eastAsia="Calibri" w:cs="Times New Roman"/>
          <w:sz w:val="26"/>
          <w:szCs w:val="26"/>
          <w:shd w:val="clear" w:color="auto" w:fill="FFFFFF"/>
          <w:vertAlign w:val="superscript"/>
          <w:lang w:val="vi-VN"/>
        </w:rPr>
        <w:t>0</w:t>
      </w:r>
      <w:r w:rsidRPr="00F444E8">
        <w:rPr>
          <w:rFonts w:eastAsia="Calibri" w:cs="Times New Roman"/>
          <w:sz w:val="26"/>
          <w:szCs w:val="26"/>
          <w:shd w:val="clear" w:color="auto" w:fill="FFFFFF"/>
          <w:lang w:val="vi-VN"/>
        </w:rPr>
        <w:t>C và ban ngày từ 22-25</w:t>
      </w:r>
      <w:r w:rsidRPr="00F444E8">
        <w:rPr>
          <w:rFonts w:eastAsia="Calibri" w:cs="Times New Roman"/>
          <w:sz w:val="26"/>
          <w:szCs w:val="26"/>
          <w:shd w:val="clear" w:color="auto" w:fill="FFFFFF"/>
          <w:vertAlign w:val="superscript"/>
          <w:lang w:val="vi-VN"/>
        </w:rPr>
        <w:t>0</w:t>
      </w:r>
      <w:r w:rsidRPr="00F444E8">
        <w:rPr>
          <w:rFonts w:eastAsia="Calibri" w:cs="Times New Roman"/>
          <w:sz w:val="26"/>
          <w:szCs w:val="26"/>
          <w:shd w:val="clear" w:color="auto" w:fill="FFFFFF"/>
          <w:lang w:val="vi-VN"/>
        </w:rPr>
        <w:t>C. Nếu nhiệt độ dưới 15</w:t>
      </w:r>
      <w:r w:rsidRPr="00F444E8">
        <w:rPr>
          <w:rFonts w:eastAsia="Calibri" w:cs="Times New Roman"/>
          <w:sz w:val="26"/>
          <w:szCs w:val="26"/>
          <w:shd w:val="clear" w:color="auto" w:fill="FFFFFF"/>
          <w:lang w:val="vi-VN"/>
        </w:rPr>
        <w:softHyphen/>
      </w:r>
      <w:r w:rsidRPr="00F444E8">
        <w:rPr>
          <w:rFonts w:eastAsia="Calibri" w:cs="Times New Roman"/>
          <w:sz w:val="26"/>
          <w:szCs w:val="26"/>
          <w:shd w:val="clear" w:color="auto" w:fill="FFFFFF"/>
          <w:vertAlign w:val="superscript"/>
          <w:lang w:val="vi-VN"/>
        </w:rPr>
        <w:t>0</w:t>
      </w:r>
      <w:r w:rsidRPr="00F444E8">
        <w:rPr>
          <w:rFonts w:eastAsia="Calibri" w:cs="Times New Roman"/>
          <w:sz w:val="26"/>
          <w:szCs w:val="26"/>
          <w:shd w:val="clear" w:color="auto" w:fill="FFFFFF"/>
          <w:lang w:val="vi-VN"/>
        </w:rPr>
        <w:t>C và cao hơn 27</w:t>
      </w:r>
      <w:r w:rsidRPr="00F444E8">
        <w:rPr>
          <w:rFonts w:eastAsia="Calibri" w:cs="Times New Roman"/>
          <w:sz w:val="26"/>
          <w:szCs w:val="26"/>
          <w:shd w:val="clear" w:color="auto" w:fill="FFFFFF"/>
          <w:vertAlign w:val="superscript"/>
          <w:lang w:val="vi-VN"/>
        </w:rPr>
        <w:t>0</w:t>
      </w:r>
      <w:r w:rsidRPr="00F444E8">
        <w:rPr>
          <w:rFonts w:eastAsia="Calibri" w:cs="Times New Roman"/>
          <w:sz w:val="26"/>
          <w:szCs w:val="26"/>
          <w:shd w:val="clear" w:color="auto" w:fill="FFFFFF"/>
          <w:lang w:val="vi-VN"/>
        </w:rPr>
        <w:t>C kéo dài cây sẽ sinh trưởng chậm, thời gian ra hoa kéo dài dẫn đến năng suất bị giảm. Đồng thời hoa nhỏ, bị biến dạng, màu sắc không chuẩn, nhất là ở nhiệt độ quá thấp hoặc quá cao.</w:t>
      </w:r>
    </w:p>
    <w:p w:rsidR="008F7885" w:rsidRPr="00F444E8" w:rsidRDefault="008F7885" w:rsidP="00F80721">
      <w:pPr>
        <w:spacing w:before="120" w:after="0" w:line="240" w:lineRule="auto"/>
        <w:ind w:firstLine="567"/>
        <w:jc w:val="both"/>
        <w:rPr>
          <w:rFonts w:eastAsia="Calibri" w:cs="Times New Roman"/>
          <w:spacing w:val="-4"/>
          <w:sz w:val="26"/>
          <w:szCs w:val="26"/>
          <w:shd w:val="clear" w:color="auto" w:fill="FFFFFF"/>
          <w:lang w:val="vi-VN"/>
        </w:rPr>
      </w:pPr>
      <w:r w:rsidRPr="00F444E8">
        <w:rPr>
          <w:rFonts w:eastAsia="Calibri" w:cs="Times New Roman"/>
          <w:spacing w:val="-4"/>
          <w:sz w:val="26"/>
          <w:szCs w:val="26"/>
          <w:shd w:val="clear" w:color="auto" w:fill="FFFFFF"/>
          <w:lang w:val="vi-VN"/>
        </w:rPr>
        <w:t xml:space="preserve">Hoa đồng tiền là loài cây ưa sáng, nhưng không ưa nắng nóng, ánh sáng đầy đủ cây sẽ sinh trưởng và phát triển tốt, hoa đẹp, độ bền hoa cao. Ánh sáng trong nhà dưới 70% sẽ ảnh hưởng đến quá trình sinh trưởng, phát triển và ra hoa của cây. </w:t>
      </w:r>
    </w:p>
    <w:p w:rsidR="008F7885" w:rsidRPr="00F444E8" w:rsidRDefault="008F7885" w:rsidP="00F80721">
      <w:pPr>
        <w:spacing w:before="120" w:after="0" w:line="240" w:lineRule="auto"/>
        <w:ind w:firstLine="567"/>
        <w:jc w:val="both"/>
        <w:rPr>
          <w:rFonts w:eastAsia="Calibri" w:cs="Times New Roman"/>
          <w:b/>
          <w:spacing w:val="-2"/>
          <w:sz w:val="26"/>
          <w:szCs w:val="26"/>
          <w:lang w:val="vi-VN"/>
        </w:rPr>
      </w:pPr>
      <w:r w:rsidRPr="00F444E8">
        <w:rPr>
          <w:rFonts w:eastAsia="Calibri" w:cs="Times New Roman"/>
          <w:b/>
          <w:sz w:val="26"/>
          <w:szCs w:val="26"/>
          <w:lang w:val="vi-VN"/>
        </w:rPr>
        <w:t>2.</w:t>
      </w:r>
      <w:r w:rsidRPr="00F444E8">
        <w:rPr>
          <w:rFonts w:eastAsia="Calibri" w:cs="Times New Roman"/>
          <w:b/>
          <w:spacing w:val="-2"/>
          <w:sz w:val="26"/>
          <w:szCs w:val="26"/>
          <w:lang w:val="vi-VN"/>
        </w:rPr>
        <w:t xml:space="preserve"> Ẩm độ và nước </w:t>
      </w:r>
    </w:p>
    <w:p w:rsidR="008F7885" w:rsidRPr="00F444E8" w:rsidRDefault="008F7885" w:rsidP="00F80721">
      <w:pPr>
        <w:spacing w:before="120" w:after="0" w:line="240" w:lineRule="auto"/>
        <w:ind w:firstLine="567"/>
        <w:jc w:val="both"/>
        <w:rPr>
          <w:rFonts w:eastAsia="Calibri" w:cs="Times New Roman"/>
          <w:sz w:val="26"/>
          <w:szCs w:val="26"/>
          <w:shd w:val="clear" w:color="auto" w:fill="FFFFFF"/>
          <w:lang w:val="vi-VN"/>
        </w:rPr>
      </w:pPr>
      <w:r w:rsidRPr="00F444E8">
        <w:rPr>
          <w:rFonts w:eastAsia="Calibri" w:cs="Times New Roman"/>
          <w:sz w:val="26"/>
          <w:szCs w:val="26"/>
          <w:shd w:val="clear" w:color="auto" w:fill="FFFFFF"/>
          <w:lang w:val="vi-VN"/>
        </w:rPr>
        <w:t>Tuỳ vào từng giai đoạn sinh trưởng và phát triển của cây, cần có nhu cầu về ẩm độ khác nhau. Đối với cây con khi mới trồng thì đòi hỏi ẩm độ đất khoảng 90-95%. Khi cây lớn dần nhu cầu về ẩm độ thấp hơn, khoảng 80%. Vào giai đoạn ra hoa ẩm độ khoảng 70%.</w:t>
      </w:r>
    </w:p>
    <w:p w:rsidR="008F7885" w:rsidRPr="00F444E8" w:rsidRDefault="008F7885" w:rsidP="00F80721">
      <w:pPr>
        <w:spacing w:before="120" w:after="0" w:line="240" w:lineRule="auto"/>
        <w:ind w:firstLine="567"/>
        <w:jc w:val="both"/>
        <w:rPr>
          <w:rFonts w:eastAsia="Calibri" w:cs="Times New Roman"/>
          <w:b/>
          <w:sz w:val="26"/>
          <w:szCs w:val="26"/>
          <w:lang w:val="vi-VN"/>
        </w:rPr>
      </w:pPr>
      <w:r w:rsidRPr="00F444E8">
        <w:rPr>
          <w:rFonts w:eastAsia="Calibri" w:cs="Times New Roman"/>
          <w:b/>
          <w:sz w:val="26"/>
          <w:szCs w:val="26"/>
          <w:lang w:val="vi-VN"/>
        </w:rPr>
        <w:t>3. Đất trồng</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vi-VN"/>
        </w:rPr>
      </w:pPr>
      <w:r w:rsidRPr="00F444E8">
        <w:rPr>
          <w:rFonts w:eastAsia="Times New Roman" w:cs="Times New Roman"/>
          <w:sz w:val="26"/>
          <w:szCs w:val="26"/>
          <w:shd w:val="clear" w:color="auto" w:fill="FFFFFF"/>
          <w:lang w:val="vi-VN"/>
        </w:rPr>
        <w:t>Hoa đồng tiền ưa trồng ở đất thịt pha sét, độ mùn cao, không ứ đọng nước, độ thông thoáng cao. Độ pH thích hợp từ 5,5-6,2. Nếu pH &lt; 5,5 hoặc pH&gt; 6,2 sẽ gây thiếu hàm lượng vi lượng do quá trình hấp thu vi lượng của cây chậm.</w:t>
      </w:r>
    </w:p>
    <w:p w:rsidR="008F7885" w:rsidRPr="00F444E8" w:rsidRDefault="008F7885" w:rsidP="00F80721">
      <w:pPr>
        <w:keepNext/>
        <w:keepLines/>
        <w:spacing w:before="120" w:after="0" w:line="240" w:lineRule="auto"/>
        <w:ind w:firstLine="567"/>
        <w:jc w:val="both"/>
        <w:outlineLvl w:val="0"/>
        <w:rPr>
          <w:rFonts w:eastAsia="Times New Roman" w:cs="Times New Roman"/>
          <w:b/>
          <w:sz w:val="26"/>
          <w:szCs w:val="26"/>
          <w:lang w:val="vi-VN"/>
        </w:rPr>
      </w:pPr>
      <w:r w:rsidRPr="00F444E8">
        <w:rPr>
          <w:rFonts w:eastAsia="Times New Roman" w:cs="Times New Roman"/>
          <w:b/>
          <w:sz w:val="26"/>
          <w:szCs w:val="26"/>
          <w:lang w:val="vi-VN"/>
        </w:rPr>
        <w:t>II. YÊU CẦU VỀ GIỐNG</w:t>
      </w:r>
    </w:p>
    <w:p w:rsidR="008F7885" w:rsidRPr="00F444E8" w:rsidRDefault="008F7885" w:rsidP="00F80721">
      <w:pPr>
        <w:spacing w:before="120" w:after="0" w:line="240" w:lineRule="auto"/>
        <w:ind w:firstLine="567"/>
        <w:jc w:val="both"/>
        <w:rPr>
          <w:rFonts w:eastAsia="Times New Roman" w:cs="Times New Roman"/>
          <w:spacing w:val="-4"/>
          <w:sz w:val="26"/>
          <w:szCs w:val="26"/>
          <w:lang w:val="nl-NL"/>
        </w:rPr>
      </w:pPr>
      <w:r w:rsidRPr="00F444E8">
        <w:rPr>
          <w:rFonts w:eastAsia="Times New Roman" w:cs="Times New Roman"/>
          <w:spacing w:val="-4"/>
          <w:sz w:val="26"/>
          <w:szCs w:val="26"/>
          <w:lang w:val="vi-VN"/>
        </w:rPr>
        <w:t xml:space="preserve">- Sử dụng các giống có nguồn gốc rõ ràng, </w:t>
      </w:r>
      <w:r w:rsidRPr="00F444E8">
        <w:rPr>
          <w:rFonts w:eastAsia="Times New Roman" w:cs="Times New Roman"/>
          <w:spacing w:val="-4"/>
          <w:sz w:val="26"/>
          <w:szCs w:val="26"/>
          <w:lang w:val="nl-NL"/>
        </w:rPr>
        <w:t xml:space="preserve">phù hợp với vùng sinh thái, vụ sản xuất và yêu cầu thị trường; </w:t>
      </w:r>
      <w:r w:rsidRPr="00F444E8">
        <w:rPr>
          <w:rFonts w:eastAsia="Times New Roman" w:cs="Times New Roman"/>
          <w:spacing w:val="-4"/>
          <w:sz w:val="26"/>
          <w:szCs w:val="26"/>
          <w:lang w:val="vi-VN"/>
        </w:rPr>
        <w:t xml:space="preserve">chất lượng giống tốt, </w:t>
      </w:r>
      <w:r w:rsidRPr="00F444E8">
        <w:rPr>
          <w:rFonts w:eastAsia="Times New Roman" w:cs="Times New Roman"/>
          <w:spacing w:val="-4"/>
          <w:sz w:val="26"/>
          <w:szCs w:val="26"/>
          <w:lang w:val="nl-NL"/>
        </w:rPr>
        <w:t>sinh trưởng phát triển khỏe, năng suất cao, phẩm chất tốt, khả năng chống chịu sâu bệnh tốt, đem lại hiệu quả kinh tế cao.</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sz w:val="26"/>
          <w:szCs w:val="26"/>
          <w:lang w:val="es-ES"/>
        </w:rPr>
      </w:pPr>
      <w:r w:rsidRPr="00F444E8">
        <w:rPr>
          <w:rFonts w:eastAsia="Times New Roman" w:cs="Times New Roman"/>
          <w:sz w:val="26"/>
          <w:szCs w:val="26"/>
          <w:lang w:val="nl-NL"/>
        </w:rPr>
        <w:t xml:space="preserve">- </w:t>
      </w:r>
      <w:r w:rsidRPr="00F444E8">
        <w:rPr>
          <w:rFonts w:eastAsia="Times New Roman" w:cs="Times New Roman"/>
          <w:sz w:val="26"/>
          <w:szCs w:val="26"/>
          <w:lang w:val="es-ES"/>
        </w:rPr>
        <w:t xml:space="preserve">Lựa chọn cây giống có độ tuổi trong vườn ươm khoảng từ 30-45 ngày sau giâm, chiều cao cây 6-15cm, đường kính cổ rễ từ 2-3mm, có 6-12 lá thật. Cây khỏe mạnh, không dị hình, ngọn phát triển tốt, không có biểu hiện nhiễm sâu bệnh hại. </w:t>
      </w:r>
      <w:r w:rsidRPr="00F444E8">
        <w:rPr>
          <w:rFonts w:eastAsia="Times New Roman" w:cs="Times New Roman"/>
          <w:spacing w:val="-2"/>
          <w:sz w:val="26"/>
          <w:szCs w:val="26"/>
          <w:lang w:val="es-ES"/>
        </w:rPr>
        <w:t>Nên chọn cây giống có bộ lá thẳng đứng</w:t>
      </w:r>
      <w:r w:rsidRPr="00F444E8">
        <w:rPr>
          <w:rFonts w:eastAsia="Times New Roman" w:cs="Times New Roman"/>
          <w:spacing w:val="-2"/>
          <w:sz w:val="26"/>
          <w:szCs w:val="26"/>
          <w:lang w:val="vi-VN"/>
        </w:rPr>
        <w:t xml:space="preserve"> </w:t>
      </w:r>
      <w:r w:rsidRPr="00F444E8">
        <w:rPr>
          <w:rFonts w:eastAsia="Times New Roman" w:cs="Times New Roman"/>
          <w:spacing w:val="-2"/>
          <w:sz w:val="26"/>
          <w:szCs w:val="26"/>
          <w:lang w:val="es-ES"/>
        </w:rPr>
        <w:t xml:space="preserve"> hoặc lá xếp đứng với một góc 45</w:t>
      </w:r>
      <w:r w:rsidRPr="00F444E8">
        <w:rPr>
          <w:rFonts w:eastAsia="Times New Roman" w:cs="Times New Roman"/>
          <w:spacing w:val="-2"/>
          <w:sz w:val="26"/>
          <w:szCs w:val="26"/>
          <w:vertAlign w:val="superscript"/>
          <w:lang w:val="es-ES"/>
        </w:rPr>
        <w:t>0</w:t>
      </w:r>
      <w:r w:rsidRPr="00F444E8">
        <w:rPr>
          <w:rFonts w:eastAsia="Times New Roman" w:cs="Times New Roman"/>
          <w:spacing w:val="-2"/>
          <w:sz w:val="26"/>
          <w:szCs w:val="26"/>
          <w:lang w:val="es-ES"/>
        </w:rPr>
        <w:t>.</w:t>
      </w:r>
    </w:p>
    <w:p w:rsidR="008F7885" w:rsidRPr="00F444E8" w:rsidRDefault="008F7885" w:rsidP="00F80721">
      <w:pPr>
        <w:keepNext/>
        <w:keepLines/>
        <w:spacing w:before="120" w:after="0" w:line="240" w:lineRule="auto"/>
        <w:ind w:firstLine="567"/>
        <w:jc w:val="both"/>
        <w:outlineLvl w:val="0"/>
        <w:rPr>
          <w:rFonts w:eastAsia="Times New Roman" w:cs="Times New Roman"/>
          <w:b/>
          <w:sz w:val="26"/>
          <w:szCs w:val="26"/>
          <w:lang w:val="es-ES"/>
        </w:rPr>
      </w:pPr>
      <w:r w:rsidRPr="00F444E8">
        <w:rPr>
          <w:rFonts w:eastAsia="Times New Roman" w:cs="Times New Roman"/>
          <w:b/>
          <w:sz w:val="26"/>
          <w:szCs w:val="26"/>
          <w:lang w:val="vi-VN"/>
        </w:rPr>
        <w:t>III. KỸ THUẬT GIEO TRỒNG</w:t>
      </w:r>
    </w:p>
    <w:p w:rsidR="008F7885" w:rsidRPr="00F444E8" w:rsidRDefault="008F7885" w:rsidP="00F80721">
      <w:pPr>
        <w:spacing w:before="120" w:after="0" w:line="240" w:lineRule="auto"/>
        <w:ind w:firstLine="567"/>
        <w:jc w:val="both"/>
        <w:rPr>
          <w:rFonts w:eastAsia="Calibri" w:cs="Times New Roman"/>
          <w:b/>
          <w:sz w:val="26"/>
          <w:szCs w:val="26"/>
          <w:lang w:val="vi-VN"/>
        </w:rPr>
      </w:pPr>
      <w:r w:rsidRPr="00F444E8">
        <w:rPr>
          <w:rFonts w:eastAsia="Calibri" w:cs="Times New Roman"/>
          <w:b/>
          <w:sz w:val="26"/>
          <w:szCs w:val="26"/>
          <w:lang w:val="vi-VN"/>
        </w:rPr>
        <w:t>1. Thời vụ</w:t>
      </w:r>
    </w:p>
    <w:p w:rsidR="008F7885" w:rsidRPr="00F444E8" w:rsidRDefault="008F7885" w:rsidP="00F80721">
      <w:pPr>
        <w:widowControl w:val="0"/>
        <w:autoSpaceDE w:val="0"/>
        <w:autoSpaceDN w:val="0"/>
        <w:spacing w:before="120" w:after="0" w:line="240" w:lineRule="auto"/>
        <w:ind w:firstLine="567"/>
        <w:jc w:val="both"/>
        <w:rPr>
          <w:rFonts w:eastAsia="Calibri" w:cs="Times New Roman"/>
          <w:sz w:val="26"/>
          <w:szCs w:val="26"/>
          <w:shd w:val="clear" w:color="auto" w:fill="FFFFFF"/>
          <w:lang w:val="vi-VN"/>
        </w:rPr>
      </w:pPr>
      <w:r w:rsidRPr="00F444E8">
        <w:rPr>
          <w:rFonts w:eastAsia="Calibri" w:cs="Times New Roman"/>
          <w:sz w:val="26"/>
          <w:szCs w:val="26"/>
          <w:shd w:val="clear" w:color="auto" w:fill="FFFFFF"/>
          <w:lang w:val="vi-VN"/>
        </w:rPr>
        <w:t>Đồng tiền có thể trồng quanh năm, thích hợp nhất là vụ Xuân (trồng tháng 3-4) và vụ Thu Đông (trồng tháng 8-9)</w:t>
      </w:r>
    </w:p>
    <w:p w:rsidR="008F7885" w:rsidRPr="00F444E8" w:rsidRDefault="008F7885" w:rsidP="00F80721">
      <w:pPr>
        <w:widowControl w:val="0"/>
        <w:autoSpaceDE w:val="0"/>
        <w:autoSpaceDN w:val="0"/>
        <w:spacing w:before="120" w:after="0" w:line="240" w:lineRule="auto"/>
        <w:ind w:firstLine="567"/>
        <w:jc w:val="both"/>
        <w:rPr>
          <w:rFonts w:eastAsia="Yu Mincho" w:cs="Times New Roman"/>
          <w:b/>
          <w:sz w:val="26"/>
          <w:szCs w:val="26"/>
          <w:lang w:val="vi-VN" w:eastAsia="ja-JP"/>
        </w:rPr>
      </w:pPr>
      <w:r w:rsidRPr="00F444E8">
        <w:rPr>
          <w:rFonts w:eastAsia="Calibri" w:cs="Times New Roman"/>
          <w:b/>
          <w:sz w:val="26"/>
          <w:szCs w:val="26"/>
          <w:shd w:val="clear" w:color="auto" w:fill="FFFFFF"/>
          <w:lang w:val="vi-VN"/>
        </w:rPr>
        <w:t>2. Làm đất</w:t>
      </w:r>
      <w:r w:rsidRPr="00F444E8">
        <w:rPr>
          <w:rFonts w:eastAsia="Yu Mincho" w:cs="Times New Roman"/>
          <w:b/>
          <w:sz w:val="26"/>
          <w:szCs w:val="26"/>
          <w:lang w:val="vi-VN" w:eastAsia="ja-JP"/>
        </w:rPr>
        <w:t xml:space="preserve"> </w:t>
      </w:r>
    </w:p>
    <w:p w:rsidR="008F7885" w:rsidRPr="00F444E8" w:rsidRDefault="008F7885" w:rsidP="00F80721">
      <w:pPr>
        <w:shd w:val="clear" w:color="auto" w:fill="FFFFFF"/>
        <w:spacing w:before="120" w:after="0" w:line="240" w:lineRule="auto"/>
        <w:ind w:firstLine="567"/>
        <w:jc w:val="both"/>
        <w:rPr>
          <w:rFonts w:eastAsia="Times New Roman" w:cs="Times New Roman"/>
          <w:spacing w:val="-2"/>
          <w:sz w:val="26"/>
          <w:szCs w:val="26"/>
          <w:lang w:val="vi-VN"/>
        </w:rPr>
      </w:pPr>
      <w:r w:rsidRPr="00F444E8">
        <w:rPr>
          <w:rFonts w:eastAsia="Times New Roman" w:cs="Times New Roman"/>
          <w:i/>
          <w:iCs/>
          <w:spacing w:val="-2"/>
          <w:sz w:val="26"/>
          <w:szCs w:val="26"/>
          <w:lang w:val="vi-VN"/>
        </w:rPr>
        <w:t>- </w:t>
      </w:r>
      <w:r w:rsidRPr="00F444E8">
        <w:rPr>
          <w:rFonts w:eastAsia="Times New Roman" w:cs="Times New Roman"/>
          <w:spacing w:val="-2"/>
          <w:sz w:val="26"/>
          <w:szCs w:val="26"/>
          <w:lang w:val="vi-VN"/>
        </w:rPr>
        <w:t>Đất được cày sâu 30-40cm, bừa cho đất tơi</w:t>
      </w:r>
    </w:p>
    <w:p w:rsidR="008F7885" w:rsidRPr="00F444E8" w:rsidRDefault="008F7885" w:rsidP="00F80721">
      <w:pPr>
        <w:shd w:val="clear" w:color="auto" w:fill="FFFFFF"/>
        <w:spacing w:before="120" w:after="0" w:line="240" w:lineRule="auto"/>
        <w:ind w:firstLine="567"/>
        <w:jc w:val="both"/>
        <w:rPr>
          <w:rFonts w:eastAsia="Times New Roman" w:cs="Times New Roman"/>
          <w:spacing w:val="-2"/>
          <w:sz w:val="26"/>
          <w:szCs w:val="26"/>
          <w:lang w:val="vi-VN"/>
        </w:rPr>
      </w:pPr>
      <w:r w:rsidRPr="00F444E8">
        <w:rPr>
          <w:rFonts w:eastAsia="Times New Roman" w:cs="Times New Roman"/>
          <w:spacing w:val="-2"/>
          <w:sz w:val="26"/>
          <w:szCs w:val="26"/>
          <w:lang w:val="vi-VN"/>
        </w:rPr>
        <w:t xml:space="preserve">- Lên luống: tuỳ thuộc vào điều kiện sinh thái của từng vùng, điều kiện canh tác mà ta lựa chọn cho thích hợp: lên luống cao khoảng 20cm đối với vùng thoát nước tốt và lên cao hơn 30-40cm đối với vùng thoát nước kém. Chiều rộng luống: 70cm nếu trồng </w:t>
      </w:r>
      <w:r w:rsidRPr="00F444E8">
        <w:rPr>
          <w:rFonts w:eastAsia="Times New Roman" w:cs="Times New Roman"/>
          <w:spacing w:val="-2"/>
          <w:sz w:val="26"/>
          <w:szCs w:val="26"/>
          <w:lang w:val="vi-VN"/>
        </w:rPr>
        <w:lastRenderedPageBreak/>
        <w:t>hàng đôi, 1,0m nếu trồng hàng ba. Tuy nhiên, thiết kế luống để trồng hàng đôi là tốt nhất (thuận tiện cho công tác chăm sóc, thu hoạch).</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vi-VN"/>
        </w:rPr>
      </w:pPr>
      <w:r w:rsidRPr="00F444E8">
        <w:rPr>
          <w:rFonts w:eastAsia="Times New Roman" w:cs="Times New Roman"/>
          <w:sz w:val="26"/>
          <w:szCs w:val="26"/>
          <w:lang w:val="vi-VN"/>
        </w:rPr>
        <w:t>- Tưới ẩm vừa đủ trước khi trồng cây.</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Yu Mincho" w:cs="Times New Roman"/>
          <w:b/>
          <w:sz w:val="26"/>
          <w:szCs w:val="26"/>
          <w:lang w:val="vi-VN" w:eastAsia="ja-JP"/>
        </w:rPr>
      </w:pPr>
      <w:r w:rsidRPr="00F444E8">
        <w:rPr>
          <w:rFonts w:eastAsia="Yu Mincho" w:cs="Times New Roman"/>
          <w:b/>
          <w:sz w:val="26"/>
          <w:szCs w:val="26"/>
          <w:lang w:val="vi-VN" w:eastAsia="ja-JP"/>
        </w:rPr>
        <w:t>3. Mật độ</w:t>
      </w:r>
    </w:p>
    <w:p w:rsidR="008F7885" w:rsidRPr="00F444E8" w:rsidRDefault="008F7885" w:rsidP="00F80721">
      <w:pPr>
        <w:shd w:val="clear" w:color="auto" w:fill="FFFFFF"/>
        <w:spacing w:before="120" w:after="0" w:line="240" w:lineRule="auto"/>
        <w:ind w:firstLine="567"/>
        <w:jc w:val="both"/>
        <w:rPr>
          <w:rFonts w:eastAsia="Times New Roman" w:cs="Times New Roman"/>
          <w:b/>
          <w:bCs/>
          <w:sz w:val="26"/>
          <w:szCs w:val="26"/>
          <w:lang w:val="vi-VN"/>
        </w:rPr>
      </w:pPr>
      <w:r w:rsidRPr="00F444E8">
        <w:rPr>
          <w:rFonts w:eastAsia="Times New Roman" w:cs="Times New Roman"/>
          <w:sz w:val="26"/>
          <w:szCs w:val="26"/>
          <w:shd w:val="clear" w:color="auto" w:fill="FFFFFF"/>
          <w:lang w:val="vi-VN"/>
        </w:rPr>
        <w:t>Khoảng cách trồng (hàng cách hàng, cây cách cây): 35 x 30 cm; Mật độ trồng khoảng 50.000 cây/ha.</w:t>
      </w:r>
    </w:p>
    <w:p w:rsidR="008F7885" w:rsidRPr="00F444E8" w:rsidRDefault="008F7885" w:rsidP="00F80721">
      <w:pPr>
        <w:shd w:val="clear" w:color="auto" w:fill="FFFFFF"/>
        <w:spacing w:before="120" w:after="0" w:line="240" w:lineRule="auto"/>
        <w:ind w:firstLine="567"/>
        <w:jc w:val="both"/>
        <w:rPr>
          <w:rFonts w:eastAsia="Times New Roman" w:cs="Times New Roman"/>
          <w:b/>
          <w:bCs/>
          <w:sz w:val="26"/>
          <w:szCs w:val="26"/>
          <w:lang w:val="vi-VN"/>
        </w:rPr>
      </w:pPr>
      <w:r w:rsidRPr="00F444E8">
        <w:rPr>
          <w:rFonts w:eastAsia="Times New Roman" w:cs="Times New Roman"/>
          <w:b/>
          <w:bCs/>
          <w:sz w:val="26"/>
          <w:szCs w:val="26"/>
          <w:lang w:val="vi-VN"/>
        </w:rPr>
        <w:t>4. Gieo trồng</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vi-VN"/>
        </w:rPr>
      </w:pPr>
      <w:r w:rsidRPr="00F444E8">
        <w:rPr>
          <w:rFonts w:eastAsia="Times New Roman" w:cs="Times New Roman"/>
          <w:sz w:val="26"/>
          <w:szCs w:val="26"/>
          <w:lang w:val="sv-SE"/>
        </w:rPr>
        <w:t>- Trồng cây vào sáng sớm hoặc chiều mát, trồng theo đường zic zắc để tạo không gian cho cây sinh trưởng và phát triển.</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sv-SE"/>
        </w:rPr>
      </w:pPr>
      <w:r w:rsidRPr="00F444E8">
        <w:rPr>
          <w:rFonts w:eastAsia="Times New Roman" w:cs="Times New Roman"/>
          <w:sz w:val="26"/>
          <w:szCs w:val="26"/>
          <w:lang w:val="sv-SE"/>
        </w:rPr>
        <w:t>- Cây con phải được trồng nổi để tránh đất lấp ngọn làm cây chết. Sau khi trồng phải tưới nhẹ và đảm bảo đủ ẩm giúp cây nhanh phục hồi và cây bén rễ nhanh, những cây bị nghiêng ngả phải được bổ sung đất vào gốc để cố định cây. Không nên tưới quá nhiều nước vì độ ẩm đất cao trong thời gian dài sẽ làm cho cây bị úng.</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sv-SE"/>
        </w:rPr>
      </w:pPr>
      <w:r w:rsidRPr="00F444E8">
        <w:rPr>
          <w:rFonts w:eastAsia="Times New Roman" w:cs="Times New Roman"/>
          <w:sz w:val="26"/>
          <w:szCs w:val="26"/>
          <w:lang w:val="sv-SE"/>
        </w:rPr>
        <w:t>- Để giữ ẩm cho cây trong giai đoạn mới trồng và đất trồng không bị nén, láng mặt sau khi tưới nên rải một lớp trấu mỏng hoặc loại cỏ lâu mục trên mặt luống. Có thể rải trước hoặc sau khi trồng.</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sv-SE"/>
        </w:rPr>
      </w:pPr>
      <w:r w:rsidRPr="00F444E8">
        <w:rPr>
          <w:rFonts w:eastAsia="Times New Roman" w:cs="Times New Roman"/>
          <w:sz w:val="26"/>
          <w:szCs w:val="26"/>
          <w:lang w:val="sv-SE"/>
        </w:rPr>
        <w:t>- Có thể dùng nilông phủ quanh luống nhằm hạn chế sự phát triển của cỏ dại và thuận tiện trong việc chăm sóc.</w:t>
      </w:r>
    </w:p>
    <w:p w:rsidR="008F7885" w:rsidRPr="00F444E8" w:rsidRDefault="008F7885" w:rsidP="00F80721">
      <w:pPr>
        <w:spacing w:before="120" w:after="0" w:line="240" w:lineRule="auto"/>
        <w:ind w:firstLine="567"/>
        <w:jc w:val="both"/>
        <w:rPr>
          <w:rFonts w:eastAsia="Calibri" w:cs="Times New Roman"/>
          <w:b/>
          <w:bCs/>
          <w:sz w:val="26"/>
          <w:szCs w:val="26"/>
          <w:lang w:val="sv-SE"/>
        </w:rPr>
      </w:pPr>
      <w:r w:rsidRPr="00F444E8">
        <w:rPr>
          <w:rFonts w:eastAsia="Calibri" w:cs="Times New Roman"/>
          <w:b/>
          <w:bCs/>
          <w:sz w:val="26"/>
          <w:szCs w:val="26"/>
          <w:lang w:val="sv-SE"/>
        </w:rPr>
        <w:t>IV. CHĂM SÓC</w:t>
      </w:r>
    </w:p>
    <w:p w:rsidR="008F7885" w:rsidRPr="00F444E8" w:rsidRDefault="008F7885" w:rsidP="00F80721">
      <w:pPr>
        <w:spacing w:before="120" w:after="0" w:line="240" w:lineRule="auto"/>
        <w:ind w:firstLine="567"/>
        <w:jc w:val="both"/>
        <w:rPr>
          <w:rFonts w:eastAsia="Calibri" w:cs="Times New Roman"/>
          <w:b/>
          <w:sz w:val="26"/>
          <w:szCs w:val="26"/>
          <w:lang w:val="sv-SE"/>
        </w:rPr>
      </w:pPr>
      <w:r w:rsidRPr="00F444E8">
        <w:rPr>
          <w:rFonts w:eastAsia="Calibri" w:cs="Times New Roman"/>
          <w:b/>
          <w:sz w:val="26"/>
          <w:szCs w:val="26"/>
          <w:lang w:val="sv-SE"/>
        </w:rPr>
        <w:t>1. Bón phân</w:t>
      </w:r>
    </w:p>
    <w:p w:rsidR="008F7885" w:rsidRPr="00F444E8" w:rsidRDefault="008F7885" w:rsidP="00F80721">
      <w:pPr>
        <w:spacing w:before="120" w:after="0" w:line="240" w:lineRule="auto"/>
        <w:ind w:right="-142" w:firstLine="567"/>
        <w:jc w:val="both"/>
        <w:rPr>
          <w:rFonts w:eastAsia="Times New Roman" w:cs="Times New Roman"/>
          <w:i/>
          <w:spacing w:val="-8"/>
          <w:sz w:val="26"/>
          <w:szCs w:val="26"/>
          <w:lang w:val="vi-VN"/>
        </w:rPr>
      </w:pPr>
      <w:r w:rsidRPr="00F444E8">
        <w:rPr>
          <w:rFonts w:eastAsia="Times New Roman" w:cs="Times New Roman"/>
          <w:b/>
          <w:sz w:val="26"/>
          <w:szCs w:val="26"/>
          <w:lang w:val="sv-SE"/>
        </w:rPr>
        <w:t>1.1.</w:t>
      </w:r>
      <w:r w:rsidRPr="00F444E8">
        <w:rPr>
          <w:rFonts w:eastAsia="Times New Roman" w:cs="Times New Roman"/>
          <w:b/>
          <w:sz w:val="26"/>
          <w:szCs w:val="26"/>
          <w:lang w:val="vi-VN"/>
        </w:rPr>
        <w:t xml:space="preserve"> </w:t>
      </w:r>
      <w:r w:rsidRPr="00F444E8">
        <w:rPr>
          <w:rFonts w:eastAsia="Times New Roman" w:cs="Times New Roman"/>
          <w:b/>
          <w:sz w:val="26"/>
          <w:szCs w:val="26"/>
          <w:shd w:val="clear" w:color="auto" w:fill="FFFFFF"/>
          <w:lang w:val="vi-VN"/>
        </w:rPr>
        <w:t>Lượng phân bón</w:t>
      </w:r>
      <w:r w:rsidRPr="00F444E8">
        <w:rPr>
          <w:rFonts w:eastAsia="Times New Roman" w:cs="Times New Roman"/>
          <w:sz w:val="26"/>
          <w:szCs w:val="26"/>
          <w:shd w:val="clear" w:color="auto" w:fill="FFFFFF"/>
          <w:lang w:val="vi-VN"/>
        </w:rPr>
        <w:t xml:space="preserve">: </w:t>
      </w:r>
      <w:r w:rsidRPr="00F444E8">
        <w:rPr>
          <w:rFonts w:eastAsia="Times New Roman" w:cs="Times New Roman"/>
          <w:spacing w:val="-8"/>
          <w:sz w:val="26"/>
          <w:szCs w:val="26"/>
          <w:lang w:val="vi-VN"/>
        </w:rPr>
        <w:t>Khuyến cáo lượng phân bón trung bình cho 1 ha</w:t>
      </w:r>
      <w:r w:rsidRPr="00F444E8">
        <w:rPr>
          <w:rFonts w:eastAsia="Times New Roman" w:cs="Times New Roman"/>
          <w:i/>
          <w:spacing w:val="-8"/>
          <w:sz w:val="26"/>
          <w:szCs w:val="26"/>
          <w:lang w:val="vi-VN"/>
        </w:rPr>
        <w:t>.</w:t>
      </w:r>
    </w:p>
    <w:tbl>
      <w:tblPr>
        <w:tblW w:w="8814" w:type="dxa"/>
        <w:tblInd w:w="713" w:type="dxa"/>
        <w:tblLayout w:type="fixed"/>
        <w:tblCellMar>
          <w:left w:w="10" w:type="dxa"/>
          <w:right w:w="10" w:type="dxa"/>
        </w:tblCellMar>
        <w:tblLook w:val="04A0" w:firstRow="1" w:lastRow="0" w:firstColumn="1" w:lastColumn="0" w:noHBand="0" w:noVBand="1"/>
      </w:tblPr>
      <w:tblGrid>
        <w:gridCol w:w="998"/>
        <w:gridCol w:w="4820"/>
        <w:gridCol w:w="2996"/>
      </w:tblGrid>
      <w:tr w:rsidR="008F7885" w:rsidRPr="00F444E8" w:rsidTr="00350B01">
        <w:trPr>
          <w:trHeight w:val="599"/>
        </w:trPr>
        <w:tc>
          <w:tcPr>
            <w:tcW w:w="998" w:type="dxa"/>
            <w:tcBorders>
              <w:top w:val="single" w:sz="4" w:space="0" w:color="000000"/>
              <w:left w:val="single" w:sz="4" w:space="0" w:color="000000"/>
              <w:right w:val="single" w:sz="4" w:space="0" w:color="000000"/>
            </w:tcBorders>
            <w:shd w:val="clear" w:color="auto" w:fill="FFFFFF"/>
            <w:vAlign w:val="center"/>
          </w:tcPr>
          <w:p w:rsidR="008F7885" w:rsidRPr="00F444E8" w:rsidRDefault="008F7885" w:rsidP="00F80721">
            <w:pPr>
              <w:spacing w:after="0" w:line="240" w:lineRule="auto"/>
              <w:jc w:val="both"/>
              <w:rPr>
                <w:rFonts w:eastAsia="Times New Roman" w:cs="Times New Roman"/>
                <w:b/>
                <w:sz w:val="26"/>
                <w:szCs w:val="26"/>
                <w:lang w:eastAsia="zh-CN"/>
              </w:rPr>
            </w:pPr>
            <w:r w:rsidRPr="00F444E8">
              <w:rPr>
                <w:rFonts w:eastAsia="Times New Roman" w:cs="Times New Roman"/>
                <w:b/>
                <w:sz w:val="26"/>
                <w:szCs w:val="26"/>
                <w:lang w:eastAsia="zh-CN"/>
              </w:rPr>
              <w:t>STT</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F7885" w:rsidRPr="00F444E8" w:rsidRDefault="008F7885" w:rsidP="00F80721">
            <w:pPr>
              <w:spacing w:after="0" w:line="240" w:lineRule="auto"/>
              <w:jc w:val="both"/>
              <w:rPr>
                <w:rFonts w:eastAsia="Times New Roman" w:cs="Times New Roman"/>
                <w:b/>
                <w:sz w:val="26"/>
                <w:szCs w:val="26"/>
                <w:lang w:val="vi-VN" w:eastAsia="zh-CN"/>
              </w:rPr>
            </w:pPr>
          </w:p>
          <w:p w:rsidR="008F7885" w:rsidRPr="00F444E8" w:rsidRDefault="008F7885" w:rsidP="00F80721">
            <w:pPr>
              <w:spacing w:after="0" w:line="240" w:lineRule="auto"/>
              <w:jc w:val="both"/>
              <w:rPr>
                <w:rFonts w:eastAsia="Times New Roman" w:cs="Times New Roman"/>
                <w:b/>
                <w:sz w:val="26"/>
                <w:szCs w:val="26"/>
                <w:lang w:val="vi-VN" w:eastAsia="zh-CN"/>
              </w:rPr>
            </w:pPr>
            <w:r w:rsidRPr="00F444E8">
              <w:rPr>
                <w:rFonts w:eastAsia="Times New Roman" w:cs="Times New Roman"/>
                <w:b/>
                <w:sz w:val="26"/>
                <w:szCs w:val="26"/>
                <w:lang w:val="vi-VN" w:eastAsia="zh-CN"/>
              </w:rPr>
              <w:t>Loại phân</w:t>
            </w:r>
          </w:p>
          <w:p w:rsidR="008F7885" w:rsidRPr="00F444E8" w:rsidRDefault="008F7885" w:rsidP="00F80721">
            <w:pPr>
              <w:spacing w:after="0" w:line="240" w:lineRule="auto"/>
              <w:jc w:val="both"/>
              <w:rPr>
                <w:rFonts w:eastAsia="Times New Roman" w:cs="Times New Roman"/>
                <w:sz w:val="26"/>
                <w:szCs w:val="26"/>
                <w:lang w:val="vi-VN" w:eastAsia="zh-CN"/>
              </w:rPr>
            </w:pPr>
          </w:p>
        </w:tc>
        <w:tc>
          <w:tcPr>
            <w:tcW w:w="29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after="0" w:line="240" w:lineRule="auto"/>
              <w:jc w:val="both"/>
              <w:rPr>
                <w:rFonts w:eastAsia="Times New Roman" w:cs="Times New Roman"/>
                <w:b/>
                <w:sz w:val="26"/>
                <w:szCs w:val="26"/>
                <w:lang w:val="vi-VN" w:eastAsia="zh-CN"/>
              </w:rPr>
            </w:pPr>
            <w:r w:rsidRPr="00F444E8">
              <w:rPr>
                <w:rFonts w:eastAsia="Times New Roman" w:cs="Times New Roman"/>
                <w:b/>
                <w:sz w:val="26"/>
                <w:szCs w:val="26"/>
                <w:lang w:val="vi-VN" w:eastAsia="zh-CN"/>
              </w:rPr>
              <w:t>Lượng bón</w:t>
            </w:r>
          </w:p>
          <w:p w:rsidR="008F7885" w:rsidRPr="00F444E8" w:rsidRDefault="008F7885" w:rsidP="00F80721">
            <w:pPr>
              <w:spacing w:after="0" w:line="240" w:lineRule="auto"/>
              <w:ind w:firstLine="170"/>
              <w:jc w:val="both"/>
              <w:rPr>
                <w:rFonts w:eastAsia="Times New Roman" w:cs="Times New Roman"/>
                <w:i/>
                <w:sz w:val="26"/>
                <w:szCs w:val="26"/>
                <w:lang w:val="vi-VN" w:eastAsia="zh-CN"/>
              </w:rPr>
            </w:pPr>
            <w:r w:rsidRPr="00F444E8">
              <w:rPr>
                <w:rFonts w:eastAsia="Times New Roman" w:cs="Times New Roman"/>
                <w:i/>
                <w:sz w:val="26"/>
                <w:szCs w:val="26"/>
                <w:lang w:val="vi-VN" w:eastAsia="zh-CN"/>
              </w:rPr>
              <w:t>(kg/ha)</w:t>
            </w:r>
          </w:p>
        </w:tc>
      </w:tr>
      <w:tr w:rsidR="008F7885" w:rsidRPr="00F444E8" w:rsidTr="00350B01">
        <w:trPr>
          <w:trHeight w:val="1"/>
        </w:trPr>
        <w:tc>
          <w:tcPr>
            <w:tcW w:w="998" w:type="dxa"/>
            <w:tcBorders>
              <w:top w:val="single" w:sz="4" w:space="0" w:color="000000"/>
              <w:left w:val="single" w:sz="4" w:space="0" w:color="000000"/>
              <w:bottom w:val="single" w:sz="4" w:space="0" w:color="000000"/>
              <w:right w:val="single" w:sz="4" w:space="0" w:color="000000"/>
            </w:tcBorders>
            <w:shd w:val="clear" w:color="auto" w:fill="FFFFFF"/>
          </w:tcPr>
          <w:p w:rsidR="008F7885" w:rsidRPr="00F444E8" w:rsidRDefault="008F7885" w:rsidP="00F80721">
            <w:pPr>
              <w:spacing w:after="0" w:line="240" w:lineRule="auto"/>
              <w:jc w:val="both"/>
              <w:rPr>
                <w:rFonts w:eastAsia="Times New Roman" w:cs="Times New Roman"/>
                <w:sz w:val="26"/>
                <w:szCs w:val="26"/>
                <w:lang w:eastAsia="zh-CN"/>
              </w:rPr>
            </w:pPr>
            <w:r w:rsidRPr="00F444E8">
              <w:rPr>
                <w:rFonts w:eastAsia="Times New Roman" w:cs="Times New Roman"/>
                <w:sz w:val="26"/>
                <w:szCs w:val="26"/>
                <w:lang w:eastAsia="zh-CN"/>
              </w:rPr>
              <w:t>1</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after="0" w:line="240" w:lineRule="auto"/>
              <w:jc w:val="both"/>
              <w:rPr>
                <w:rFonts w:eastAsia="Times New Roman" w:cs="Times New Roman"/>
                <w:sz w:val="26"/>
                <w:szCs w:val="26"/>
                <w:lang w:eastAsia="zh-CN"/>
              </w:rPr>
            </w:pPr>
            <w:r w:rsidRPr="00F444E8">
              <w:rPr>
                <w:rFonts w:eastAsia="Times New Roman" w:cs="Times New Roman"/>
                <w:sz w:val="26"/>
                <w:szCs w:val="26"/>
                <w:lang w:eastAsia="zh-CN"/>
              </w:rPr>
              <w:t>Phân hữu cơ (hữu cơ vi sinh, hữu cơ sinh học …)</w:t>
            </w:r>
          </w:p>
        </w:tc>
        <w:tc>
          <w:tcPr>
            <w:tcW w:w="29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after="0" w:line="240" w:lineRule="auto"/>
              <w:jc w:val="both"/>
              <w:rPr>
                <w:rFonts w:eastAsia="Times New Roman" w:cs="Times New Roman"/>
                <w:sz w:val="26"/>
                <w:szCs w:val="26"/>
                <w:lang w:eastAsia="zh-CN"/>
              </w:rPr>
            </w:pPr>
            <w:r w:rsidRPr="00F444E8">
              <w:rPr>
                <w:rFonts w:eastAsia="Times New Roman" w:cs="Times New Roman"/>
                <w:sz w:val="26"/>
                <w:szCs w:val="26"/>
                <w:lang w:val="vi-VN" w:eastAsia="zh-CN"/>
              </w:rPr>
              <w:t>2</w:t>
            </w:r>
            <w:r w:rsidRPr="00F444E8">
              <w:rPr>
                <w:rFonts w:eastAsia="Times New Roman" w:cs="Times New Roman"/>
                <w:sz w:val="26"/>
                <w:szCs w:val="26"/>
                <w:lang w:eastAsia="zh-CN"/>
              </w:rPr>
              <w:t>.500</w:t>
            </w:r>
          </w:p>
        </w:tc>
      </w:tr>
      <w:tr w:rsidR="008F7885" w:rsidRPr="00F444E8" w:rsidTr="00350B01">
        <w:trPr>
          <w:trHeight w:val="222"/>
        </w:trPr>
        <w:tc>
          <w:tcPr>
            <w:tcW w:w="998" w:type="dxa"/>
            <w:tcBorders>
              <w:top w:val="single" w:sz="4" w:space="0" w:color="000000"/>
              <w:left w:val="single" w:sz="4" w:space="0" w:color="000000"/>
              <w:bottom w:val="single" w:sz="4" w:space="0" w:color="000000"/>
              <w:right w:val="single" w:sz="4" w:space="0" w:color="000000"/>
            </w:tcBorders>
            <w:shd w:val="clear" w:color="auto" w:fill="FFFFFF"/>
          </w:tcPr>
          <w:p w:rsidR="008F7885" w:rsidRPr="00F444E8" w:rsidRDefault="008F7885" w:rsidP="00F80721">
            <w:pPr>
              <w:spacing w:after="0" w:line="240" w:lineRule="auto"/>
              <w:jc w:val="both"/>
              <w:rPr>
                <w:rFonts w:eastAsia="Times New Roman" w:cs="Times New Roman"/>
                <w:sz w:val="26"/>
                <w:szCs w:val="26"/>
                <w:lang w:eastAsia="zh-CN"/>
              </w:rPr>
            </w:pPr>
            <w:r w:rsidRPr="00F444E8">
              <w:rPr>
                <w:rFonts w:eastAsia="Times New Roman" w:cs="Times New Roman"/>
                <w:sz w:val="26"/>
                <w:szCs w:val="26"/>
                <w:lang w:eastAsia="zh-CN"/>
              </w:rPr>
              <w:t>2</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Vôi bột</w:t>
            </w:r>
          </w:p>
        </w:tc>
        <w:tc>
          <w:tcPr>
            <w:tcW w:w="29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after="0" w:line="240" w:lineRule="auto"/>
              <w:jc w:val="both"/>
              <w:rPr>
                <w:rFonts w:eastAsia="Times New Roman" w:cs="Times New Roman"/>
                <w:sz w:val="26"/>
                <w:szCs w:val="26"/>
                <w:lang w:eastAsia="zh-CN"/>
              </w:rPr>
            </w:pPr>
            <w:r w:rsidRPr="00F444E8">
              <w:rPr>
                <w:rFonts w:eastAsia="Times New Roman" w:cs="Times New Roman"/>
                <w:sz w:val="26"/>
                <w:szCs w:val="26"/>
                <w:lang w:val="vi-VN" w:eastAsia="zh-CN"/>
              </w:rPr>
              <w:t>1.</w:t>
            </w:r>
            <w:r w:rsidRPr="00F444E8">
              <w:rPr>
                <w:rFonts w:eastAsia="Times New Roman" w:cs="Times New Roman"/>
                <w:sz w:val="26"/>
                <w:szCs w:val="26"/>
                <w:lang w:eastAsia="zh-CN"/>
              </w:rPr>
              <w:t>250</w:t>
            </w:r>
          </w:p>
        </w:tc>
      </w:tr>
      <w:tr w:rsidR="008F7885" w:rsidRPr="00F444E8" w:rsidTr="00350B01">
        <w:trPr>
          <w:trHeight w:val="1"/>
        </w:trPr>
        <w:tc>
          <w:tcPr>
            <w:tcW w:w="998" w:type="dxa"/>
            <w:tcBorders>
              <w:top w:val="single" w:sz="4" w:space="0" w:color="000000"/>
              <w:left w:val="single" w:sz="4" w:space="0" w:color="000000"/>
              <w:bottom w:val="single" w:sz="4" w:space="0" w:color="000000"/>
              <w:right w:val="single" w:sz="4" w:space="0" w:color="000000"/>
            </w:tcBorders>
            <w:shd w:val="clear" w:color="auto" w:fill="FFFFFF"/>
          </w:tcPr>
          <w:p w:rsidR="008F7885" w:rsidRPr="00F444E8" w:rsidRDefault="008F7885" w:rsidP="00F80721">
            <w:pPr>
              <w:spacing w:after="0" w:line="240" w:lineRule="auto"/>
              <w:jc w:val="both"/>
              <w:rPr>
                <w:rFonts w:eastAsia="Times New Roman" w:cs="Times New Roman"/>
                <w:sz w:val="26"/>
                <w:szCs w:val="26"/>
                <w:lang w:eastAsia="zh-CN"/>
              </w:rPr>
            </w:pPr>
            <w:r w:rsidRPr="00F444E8">
              <w:rPr>
                <w:rFonts w:eastAsia="Times New Roman" w:cs="Times New Roman"/>
                <w:sz w:val="26"/>
                <w:szCs w:val="26"/>
                <w:lang w:eastAsia="zh-CN"/>
              </w:rPr>
              <w:t>3</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Đạm nguyên chất (N)</w:t>
            </w:r>
          </w:p>
        </w:tc>
        <w:tc>
          <w:tcPr>
            <w:tcW w:w="29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480</w:t>
            </w:r>
          </w:p>
        </w:tc>
      </w:tr>
      <w:tr w:rsidR="008F7885" w:rsidRPr="00F444E8" w:rsidTr="00350B01">
        <w:trPr>
          <w:trHeight w:val="1"/>
        </w:trPr>
        <w:tc>
          <w:tcPr>
            <w:tcW w:w="998" w:type="dxa"/>
            <w:tcBorders>
              <w:top w:val="single" w:sz="4" w:space="0" w:color="000000"/>
              <w:left w:val="single" w:sz="4" w:space="0" w:color="000000"/>
              <w:bottom w:val="single" w:sz="4" w:space="0" w:color="000000"/>
              <w:right w:val="single" w:sz="4" w:space="0" w:color="000000"/>
            </w:tcBorders>
            <w:shd w:val="clear" w:color="auto" w:fill="FFFFFF"/>
          </w:tcPr>
          <w:p w:rsidR="008F7885" w:rsidRPr="00F444E8" w:rsidRDefault="008F7885" w:rsidP="00F80721">
            <w:pPr>
              <w:spacing w:after="0" w:line="240" w:lineRule="auto"/>
              <w:jc w:val="both"/>
              <w:rPr>
                <w:rFonts w:eastAsia="Times New Roman" w:cs="Times New Roman"/>
                <w:sz w:val="26"/>
                <w:szCs w:val="26"/>
                <w:lang w:eastAsia="zh-CN"/>
              </w:rPr>
            </w:pPr>
            <w:r w:rsidRPr="00F444E8">
              <w:rPr>
                <w:rFonts w:eastAsia="Times New Roman" w:cs="Times New Roman"/>
                <w:sz w:val="26"/>
                <w:szCs w:val="26"/>
                <w:lang w:eastAsia="zh-CN"/>
              </w:rPr>
              <w:t>4</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Lân nguyên chất (P</w:t>
            </w:r>
            <w:r w:rsidRPr="00F444E8">
              <w:rPr>
                <w:rFonts w:eastAsia="Times New Roman" w:cs="Times New Roman"/>
                <w:sz w:val="26"/>
                <w:szCs w:val="26"/>
                <w:vertAlign w:val="subscript"/>
                <w:lang w:val="vi-VN" w:eastAsia="zh-CN"/>
              </w:rPr>
              <w:t>2</w:t>
            </w:r>
            <w:r w:rsidRPr="00F444E8">
              <w:rPr>
                <w:rFonts w:eastAsia="Times New Roman" w:cs="Times New Roman"/>
                <w:sz w:val="26"/>
                <w:szCs w:val="26"/>
                <w:lang w:val="vi-VN" w:eastAsia="zh-CN"/>
              </w:rPr>
              <w:t>O</w:t>
            </w:r>
            <w:r w:rsidRPr="00F444E8">
              <w:rPr>
                <w:rFonts w:eastAsia="Times New Roman" w:cs="Times New Roman"/>
                <w:sz w:val="26"/>
                <w:szCs w:val="26"/>
                <w:vertAlign w:val="subscript"/>
                <w:lang w:val="vi-VN" w:eastAsia="zh-CN"/>
              </w:rPr>
              <w:t>5</w:t>
            </w:r>
            <w:r w:rsidRPr="00F444E8">
              <w:rPr>
                <w:rFonts w:eastAsia="Times New Roman" w:cs="Times New Roman"/>
                <w:sz w:val="26"/>
                <w:szCs w:val="26"/>
                <w:lang w:val="vi-VN" w:eastAsia="zh-CN"/>
              </w:rPr>
              <w:t>)</w:t>
            </w:r>
          </w:p>
        </w:tc>
        <w:tc>
          <w:tcPr>
            <w:tcW w:w="29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480</w:t>
            </w:r>
          </w:p>
        </w:tc>
      </w:tr>
      <w:tr w:rsidR="008F7885" w:rsidRPr="00F444E8" w:rsidTr="00350B01">
        <w:trPr>
          <w:trHeight w:val="1"/>
        </w:trPr>
        <w:tc>
          <w:tcPr>
            <w:tcW w:w="998" w:type="dxa"/>
            <w:tcBorders>
              <w:top w:val="single" w:sz="4" w:space="0" w:color="000000"/>
              <w:left w:val="single" w:sz="4" w:space="0" w:color="000000"/>
              <w:bottom w:val="single" w:sz="4" w:space="0" w:color="000000"/>
              <w:right w:val="single" w:sz="4" w:space="0" w:color="000000"/>
            </w:tcBorders>
            <w:shd w:val="clear" w:color="auto" w:fill="FFFFFF"/>
          </w:tcPr>
          <w:p w:rsidR="008F7885" w:rsidRPr="00F444E8" w:rsidRDefault="008F7885" w:rsidP="00F80721">
            <w:pPr>
              <w:spacing w:after="0" w:line="240" w:lineRule="auto"/>
              <w:jc w:val="both"/>
              <w:rPr>
                <w:rFonts w:eastAsia="Times New Roman" w:cs="Times New Roman"/>
                <w:sz w:val="26"/>
                <w:szCs w:val="26"/>
                <w:lang w:eastAsia="zh-CN"/>
              </w:rPr>
            </w:pPr>
            <w:r w:rsidRPr="00F444E8">
              <w:rPr>
                <w:rFonts w:eastAsia="Times New Roman" w:cs="Times New Roman"/>
                <w:sz w:val="26"/>
                <w:szCs w:val="26"/>
                <w:lang w:eastAsia="zh-CN"/>
              </w:rPr>
              <w:t>5</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Kali nguyên chất (K</w:t>
            </w:r>
            <w:r w:rsidRPr="00F444E8">
              <w:rPr>
                <w:rFonts w:eastAsia="Times New Roman" w:cs="Times New Roman"/>
                <w:sz w:val="26"/>
                <w:szCs w:val="26"/>
                <w:vertAlign w:val="subscript"/>
                <w:lang w:val="vi-VN" w:eastAsia="zh-CN"/>
              </w:rPr>
              <w:t>2</w:t>
            </w:r>
            <w:r w:rsidRPr="00F444E8">
              <w:rPr>
                <w:rFonts w:eastAsia="Times New Roman" w:cs="Times New Roman"/>
                <w:sz w:val="26"/>
                <w:szCs w:val="26"/>
                <w:lang w:val="vi-VN" w:eastAsia="zh-CN"/>
              </w:rPr>
              <w:t>O)</w:t>
            </w:r>
          </w:p>
        </w:tc>
        <w:tc>
          <w:tcPr>
            <w:tcW w:w="29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F7885" w:rsidRPr="00F444E8" w:rsidRDefault="008F7885" w:rsidP="00F80721">
            <w:pPr>
              <w:spacing w:after="0" w:line="240" w:lineRule="auto"/>
              <w:jc w:val="both"/>
              <w:rPr>
                <w:rFonts w:eastAsia="Times New Roman" w:cs="Times New Roman"/>
                <w:sz w:val="26"/>
                <w:szCs w:val="26"/>
                <w:lang w:val="vi-VN" w:eastAsia="zh-CN"/>
              </w:rPr>
            </w:pPr>
            <w:r w:rsidRPr="00F444E8">
              <w:rPr>
                <w:rFonts w:eastAsia="Times New Roman" w:cs="Times New Roman"/>
                <w:sz w:val="26"/>
                <w:szCs w:val="26"/>
                <w:lang w:val="vi-VN" w:eastAsia="zh-CN"/>
              </w:rPr>
              <w:t>430</w:t>
            </w:r>
          </w:p>
        </w:tc>
      </w:tr>
    </w:tbl>
    <w:p w:rsidR="008F7885" w:rsidRPr="00F444E8" w:rsidRDefault="008F7885" w:rsidP="00F80721">
      <w:pPr>
        <w:shd w:val="clear" w:color="auto" w:fill="FFFFFF"/>
        <w:spacing w:before="120" w:after="0" w:line="240" w:lineRule="auto"/>
        <w:ind w:firstLine="567"/>
        <w:jc w:val="both"/>
        <w:rPr>
          <w:rFonts w:eastAsia="Times New Roman" w:cs="Times New Roman"/>
          <w:b/>
          <w:sz w:val="26"/>
          <w:szCs w:val="26"/>
          <w:lang w:val="vi-VN"/>
        </w:rPr>
      </w:pPr>
      <w:r w:rsidRPr="00F444E8">
        <w:rPr>
          <w:rFonts w:eastAsia="Times New Roman" w:cs="Times New Roman"/>
          <w:b/>
          <w:iCs/>
          <w:sz w:val="26"/>
          <w:szCs w:val="26"/>
        </w:rPr>
        <w:t>1.2.</w:t>
      </w:r>
      <w:r w:rsidRPr="00F444E8">
        <w:rPr>
          <w:rFonts w:eastAsia="Times New Roman" w:cs="Times New Roman"/>
          <w:b/>
          <w:iCs/>
          <w:sz w:val="26"/>
          <w:szCs w:val="26"/>
          <w:lang w:val="vi-VN"/>
        </w:rPr>
        <w:t xml:space="preserve"> Phương pháp bón</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lang w:val="vi-VN"/>
        </w:rPr>
      </w:pPr>
      <w:r w:rsidRPr="00F444E8">
        <w:rPr>
          <w:rFonts w:eastAsia="Times New Roman" w:cs="Times New Roman"/>
          <w:sz w:val="26"/>
          <w:szCs w:val="26"/>
          <w:shd w:val="clear" w:color="auto" w:fill="FFFFFF"/>
          <w:lang w:val="vi-VN"/>
        </w:rPr>
        <w:t>- Bón lót: Toàn bộ phân hữu cơ, vôi, lân nguyên chất (</w:t>
      </w:r>
      <w:r w:rsidRPr="00F444E8">
        <w:rPr>
          <w:rFonts w:eastAsia="Times New Roman" w:cs="Times New Roman"/>
          <w:sz w:val="26"/>
          <w:szCs w:val="26"/>
          <w:lang w:val="vi-VN"/>
        </w:rPr>
        <w:t>P</w:t>
      </w:r>
      <w:r w:rsidRPr="00F444E8">
        <w:rPr>
          <w:rFonts w:eastAsia="Times New Roman" w:cs="Times New Roman"/>
          <w:sz w:val="26"/>
          <w:szCs w:val="26"/>
          <w:vertAlign w:val="subscript"/>
          <w:lang w:val="vi-VN"/>
        </w:rPr>
        <w:t>2</w:t>
      </w:r>
      <w:r w:rsidRPr="00F444E8">
        <w:rPr>
          <w:rFonts w:eastAsia="Times New Roman" w:cs="Times New Roman"/>
          <w:sz w:val="26"/>
          <w:szCs w:val="26"/>
          <w:lang w:val="vi-VN"/>
        </w:rPr>
        <w:t>O</w:t>
      </w:r>
      <w:r w:rsidRPr="00F444E8">
        <w:rPr>
          <w:rFonts w:eastAsia="Times New Roman" w:cs="Times New Roman"/>
          <w:sz w:val="26"/>
          <w:szCs w:val="26"/>
          <w:vertAlign w:val="subscript"/>
          <w:lang w:val="vi-VN"/>
        </w:rPr>
        <w:t>5</w:t>
      </w:r>
      <w:r w:rsidRPr="00F444E8">
        <w:rPr>
          <w:rFonts w:eastAsia="Times New Roman" w:cs="Times New Roman"/>
          <w:sz w:val="26"/>
          <w:szCs w:val="26"/>
          <w:shd w:val="clear" w:color="auto" w:fill="FFFFFF"/>
          <w:lang w:val="vi-VN"/>
        </w:rPr>
        <w:t>) 30%.</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lang w:val="vi-VN"/>
        </w:rPr>
      </w:pPr>
      <w:r w:rsidRPr="00F444E8">
        <w:rPr>
          <w:rFonts w:eastAsia="Times New Roman" w:cs="Times New Roman"/>
          <w:sz w:val="26"/>
          <w:szCs w:val="26"/>
          <w:shd w:val="clear" w:color="auto" w:fill="FFFFFF"/>
          <w:lang w:val="vi-VN"/>
        </w:rPr>
        <w:t>- Bón thúc: Lượng phân bón còn lại bón theo định kỳ 20 ngày/lần</w:t>
      </w:r>
    </w:p>
    <w:p w:rsidR="008F7885" w:rsidRPr="00F444E8" w:rsidRDefault="008F7885" w:rsidP="00F80721">
      <w:pPr>
        <w:shd w:val="clear" w:color="auto" w:fill="FFFFFF"/>
        <w:spacing w:before="120" w:after="0" w:line="240" w:lineRule="auto"/>
        <w:ind w:firstLine="567"/>
        <w:jc w:val="both"/>
        <w:rPr>
          <w:rFonts w:eastAsia="Times New Roman" w:cs="Times New Roman"/>
          <w:iCs/>
          <w:sz w:val="26"/>
          <w:szCs w:val="26"/>
          <w:lang w:val="vi-VN"/>
        </w:rPr>
      </w:pPr>
      <w:r w:rsidRPr="00F444E8">
        <w:rPr>
          <w:rFonts w:eastAsia="Times New Roman" w:cs="Times New Roman"/>
          <w:b/>
          <w:iCs/>
          <w:sz w:val="26"/>
          <w:szCs w:val="26"/>
          <w:lang w:val="sv-SE"/>
        </w:rPr>
        <w:t>*Lưu ý</w:t>
      </w:r>
      <w:r w:rsidRPr="00F444E8">
        <w:rPr>
          <w:rFonts w:eastAsia="Times New Roman" w:cs="Times New Roman"/>
          <w:iCs/>
          <w:sz w:val="26"/>
          <w:szCs w:val="26"/>
          <w:lang w:val="sv-SE"/>
        </w:rPr>
        <w:t>: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w:t>
      </w:r>
      <w:r w:rsidRPr="00F444E8">
        <w:rPr>
          <w:rFonts w:eastAsia="Times New Roman" w:cs="Times New Roman"/>
          <w:iCs/>
          <w:sz w:val="26"/>
          <w:szCs w:val="26"/>
          <w:lang w:val="vi-VN"/>
        </w:rPr>
        <w:t xml:space="preserve"> của cơ quan chuyên môn. Bổ sung các loại phân bón qua lá khi thấy cây có hiện tượng thiếu dinh dưỡng.</w:t>
      </w:r>
    </w:p>
    <w:p w:rsidR="008F7885" w:rsidRPr="00F444E8" w:rsidRDefault="008F7885" w:rsidP="00F80721">
      <w:pPr>
        <w:shd w:val="clear" w:color="auto" w:fill="FFFFFF"/>
        <w:spacing w:before="120" w:after="0" w:line="240" w:lineRule="auto"/>
        <w:ind w:firstLine="567"/>
        <w:jc w:val="both"/>
        <w:rPr>
          <w:rFonts w:eastAsia="Calibri" w:cs="Times New Roman"/>
          <w:b/>
          <w:sz w:val="26"/>
          <w:szCs w:val="26"/>
          <w:shd w:val="clear" w:color="auto" w:fill="FFFFFF"/>
          <w:lang w:val="vi-VN"/>
        </w:rPr>
      </w:pPr>
      <w:r w:rsidRPr="00F444E8">
        <w:rPr>
          <w:rFonts w:eastAsia="Calibri" w:cs="Times New Roman"/>
          <w:b/>
          <w:sz w:val="26"/>
          <w:szCs w:val="26"/>
          <w:shd w:val="clear" w:color="auto" w:fill="FFFFFF"/>
          <w:lang w:val="sv-SE"/>
        </w:rPr>
        <w:t>2. Nước tưới</w:t>
      </w:r>
      <w:r w:rsidRPr="00F444E8">
        <w:rPr>
          <w:rFonts w:eastAsia="Calibri" w:cs="Times New Roman"/>
          <w:b/>
          <w:sz w:val="26"/>
          <w:szCs w:val="26"/>
          <w:shd w:val="clear" w:color="auto" w:fill="FFFFFF"/>
          <w:lang w:val="vi-VN"/>
        </w:rPr>
        <w:t xml:space="preserve"> và biện pháp chăm sóc khác</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sv-SE"/>
        </w:rPr>
      </w:pPr>
      <w:r w:rsidRPr="00F444E8">
        <w:rPr>
          <w:rFonts w:eastAsia="Times New Roman" w:cs="Times New Roman"/>
          <w:sz w:val="26"/>
          <w:szCs w:val="26"/>
          <w:lang w:val="sv-SE"/>
        </w:rPr>
        <w:t>- Nước</w:t>
      </w:r>
      <w:r w:rsidRPr="00F444E8">
        <w:rPr>
          <w:rFonts w:eastAsia="Times New Roman" w:cs="Times New Roman"/>
          <w:sz w:val="26"/>
          <w:szCs w:val="26"/>
          <w:lang w:val="vi-VN"/>
        </w:rPr>
        <w:t xml:space="preserve"> tưới: </w:t>
      </w:r>
      <w:r w:rsidRPr="00F444E8">
        <w:rPr>
          <w:rFonts w:eastAsia="Times New Roman" w:cs="Times New Roman"/>
          <w:sz w:val="26"/>
          <w:szCs w:val="26"/>
          <w:lang w:val="sv-SE"/>
        </w:rPr>
        <w:t xml:space="preserve">Ngay sau trồng, trong thời kỳ cây con, nên tưới phun mưa nhẹ 2 lần/ngày cho cây để duy trì ẩm độ đất và làm mát cây giúp cây hồi phục và bén rễ </w:t>
      </w:r>
      <w:r w:rsidRPr="00F444E8">
        <w:rPr>
          <w:rFonts w:eastAsia="Times New Roman" w:cs="Times New Roman"/>
          <w:sz w:val="26"/>
          <w:szCs w:val="26"/>
          <w:lang w:val="sv-SE"/>
        </w:rPr>
        <w:lastRenderedPageBreak/>
        <w:t>nhanh. Tưới vào sáng sớm và chiều mát (nhưng không quá muộn sẽ tạo điều kiện cho nấm bệnh phát triển). Giai đoạn sau, khi cây đã bén rễ và cứng cáp, nên duy trì ẩm độ 60-70%. Không nên tưới quá nhiều nước vì độ ẩm đất cao trong thời gian dài sẽ làm cho cây bị úng và chết rũ.</w:t>
      </w:r>
      <w:r w:rsidRPr="00F444E8">
        <w:rPr>
          <w:rFonts w:eastAsia="Times New Roman" w:cs="Times New Roman"/>
          <w:sz w:val="26"/>
          <w:szCs w:val="26"/>
          <w:lang w:val="vi-VN"/>
        </w:rPr>
        <w:t xml:space="preserve"> </w:t>
      </w:r>
      <w:r w:rsidRPr="00F444E8">
        <w:rPr>
          <w:rFonts w:eastAsia="Times New Roman" w:cs="Times New Roman"/>
          <w:sz w:val="26"/>
          <w:szCs w:val="26"/>
          <w:lang w:val="sv-SE"/>
        </w:rPr>
        <w:t>Có thể sử dụng nhiều phương pháp tưới khác nhau: tưới phun mưa, tưới rãnh, tưới nhỏ giọt. Trong đó, phương pháp tưới nhỏ giọt là tốt nhất.</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sv-SE"/>
        </w:rPr>
      </w:pPr>
      <w:r w:rsidRPr="00F444E8">
        <w:rPr>
          <w:rFonts w:eastAsia="Times New Roman" w:cs="Times New Roman"/>
          <w:sz w:val="26"/>
          <w:szCs w:val="26"/>
          <w:lang w:val="sv-SE"/>
        </w:rPr>
        <w:t>- Chăm</w:t>
      </w:r>
      <w:r w:rsidRPr="00F444E8">
        <w:rPr>
          <w:rFonts w:eastAsia="Times New Roman" w:cs="Times New Roman"/>
          <w:sz w:val="26"/>
          <w:szCs w:val="26"/>
          <w:lang w:val="vi-VN"/>
        </w:rPr>
        <w:t xml:space="preserve"> sóc: Tỉa lá</w:t>
      </w:r>
      <w:r w:rsidRPr="00F444E8">
        <w:rPr>
          <w:rFonts w:eastAsia="Times New Roman" w:cs="Times New Roman"/>
          <w:sz w:val="26"/>
          <w:szCs w:val="26"/>
          <w:lang w:val="sv-SE"/>
        </w:rPr>
        <w:t xml:space="preserve"> một kỹ thuật tuy đơn giản nhưng sẽ ảnh hưởng</w:t>
      </w:r>
      <w:r w:rsidRPr="00F444E8">
        <w:rPr>
          <w:rFonts w:eastAsia="Times New Roman" w:cs="Times New Roman"/>
          <w:sz w:val="26"/>
          <w:szCs w:val="26"/>
          <w:lang w:val="vi-VN"/>
        </w:rPr>
        <w:t xml:space="preserve"> rất lớn</w:t>
      </w:r>
      <w:r w:rsidRPr="00F444E8">
        <w:rPr>
          <w:rFonts w:eastAsia="Times New Roman" w:cs="Times New Roman"/>
          <w:sz w:val="26"/>
          <w:szCs w:val="26"/>
          <w:lang w:val="sv-SE"/>
        </w:rPr>
        <w:t xml:space="preserve"> đến năng suất hoa và tình hình sâu bệnh hại trong vườn. Để nuôi một hoa cần khoảng 3-4</w:t>
      </w:r>
      <w:r w:rsidRPr="00F444E8">
        <w:rPr>
          <w:rFonts w:eastAsia="Times New Roman" w:cs="Times New Roman"/>
          <w:sz w:val="26"/>
          <w:szCs w:val="26"/>
          <w:lang w:val="vi-VN"/>
        </w:rPr>
        <w:t xml:space="preserve"> </w:t>
      </w:r>
      <w:r w:rsidRPr="00F444E8">
        <w:rPr>
          <w:rFonts w:eastAsia="Times New Roman" w:cs="Times New Roman"/>
          <w:sz w:val="26"/>
          <w:szCs w:val="26"/>
          <w:lang w:val="sv-SE"/>
        </w:rPr>
        <w:t>lá công năng, nếu trên cây có từ 3-4 hoa thì số lá</w:t>
      </w:r>
      <w:r w:rsidRPr="00F444E8">
        <w:rPr>
          <w:rFonts w:eastAsia="Times New Roman" w:cs="Times New Roman"/>
          <w:sz w:val="26"/>
          <w:szCs w:val="26"/>
          <w:lang w:val="vi-VN"/>
        </w:rPr>
        <w:t xml:space="preserve"> công năng cần</w:t>
      </w:r>
      <w:r w:rsidRPr="00F444E8">
        <w:rPr>
          <w:rFonts w:eastAsia="Times New Roman" w:cs="Times New Roman"/>
          <w:sz w:val="26"/>
          <w:szCs w:val="26"/>
          <w:lang w:val="sv-SE"/>
        </w:rPr>
        <w:t xml:space="preserve"> khoảng 12-16 lá. Vì vậy, cần tỉa bỏ lá hợp lý để không ảnh hưởng đến sự sinh trưởng và phát triển của cây.</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sv-SE"/>
        </w:rPr>
      </w:pPr>
      <w:r w:rsidRPr="00F444E8">
        <w:rPr>
          <w:rFonts w:eastAsia="Times New Roman" w:cs="Times New Roman"/>
          <w:sz w:val="26"/>
          <w:szCs w:val="26"/>
          <w:lang w:val="sv-SE"/>
        </w:rPr>
        <w:t>- Cây trồng khoảng 3-4 tháng trở lên mới cần tỉa lá. Chu kỳ tỉa lá tùy thuộc vào giống, mùa vụ, có thể từ 20-30 ngày/1 lần. Khi tỉa lá, ngoài tỉa bỏ những lá già, lá bị sâu bệnh, cần tỉa cả lá mọc không đúng trật tự làm ảnh hưởng đến quá trình quang hợp của các lá khác. Tỉa lá nhẹ nhàng, tránh động đến gốc cây quá nhiều làm cây chết hoặc sinh trưởng chậm lại gây ảnh hưởng đến năng suất hoa.</w:t>
      </w:r>
    </w:p>
    <w:p w:rsidR="008F7885" w:rsidRPr="00F444E8" w:rsidRDefault="008F7885" w:rsidP="00F80721">
      <w:pPr>
        <w:spacing w:before="120" w:after="0" w:line="240" w:lineRule="auto"/>
        <w:ind w:firstLine="567"/>
        <w:jc w:val="both"/>
        <w:rPr>
          <w:rFonts w:eastAsia="Calibri" w:cs="Times New Roman"/>
          <w:b/>
          <w:sz w:val="26"/>
          <w:szCs w:val="26"/>
          <w:lang w:val="sv-SE"/>
        </w:rPr>
      </w:pPr>
      <w:r w:rsidRPr="00F444E8">
        <w:rPr>
          <w:rFonts w:eastAsia="Calibri" w:cs="Times New Roman"/>
          <w:b/>
          <w:sz w:val="26"/>
          <w:szCs w:val="26"/>
          <w:lang w:val="sv-SE"/>
        </w:rPr>
        <w:t>V. QUẢN LÝ SINH VẬT GÂY HẠI</w:t>
      </w:r>
    </w:p>
    <w:p w:rsidR="008F7885" w:rsidRPr="00F444E8" w:rsidRDefault="008F7885" w:rsidP="00F80721">
      <w:pPr>
        <w:spacing w:before="120" w:after="0" w:line="240" w:lineRule="auto"/>
        <w:ind w:firstLine="567"/>
        <w:jc w:val="both"/>
        <w:rPr>
          <w:rFonts w:eastAsia="Calibri" w:cs="Times New Roman"/>
          <w:b/>
          <w:sz w:val="26"/>
          <w:szCs w:val="26"/>
          <w:lang w:val="sv-SE"/>
        </w:rPr>
      </w:pPr>
      <w:r w:rsidRPr="00F444E8">
        <w:rPr>
          <w:rFonts w:eastAsia="Calibri" w:cs="Times New Roman"/>
          <w:b/>
          <w:sz w:val="26"/>
          <w:szCs w:val="26"/>
          <w:lang w:val="sv-SE"/>
        </w:rPr>
        <w:t xml:space="preserve">1. Một số sinh vật hại chính </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sv-SE"/>
        </w:rPr>
      </w:pPr>
      <w:r w:rsidRPr="00F444E8">
        <w:rPr>
          <w:rFonts w:eastAsia="Times New Roman" w:cs="Times New Roman"/>
          <w:b/>
          <w:bCs/>
          <w:sz w:val="26"/>
          <w:szCs w:val="26"/>
          <w:lang w:val="sv-SE"/>
        </w:rPr>
        <w:t xml:space="preserve">1.1. Sâu hại </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sv-SE"/>
        </w:rPr>
      </w:pPr>
      <w:r w:rsidRPr="00F444E8">
        <w:rPr>
          <w:rFonts w:eastAsia="Times New Roman" w:cs="Times New Roman"/>
          <w:bCs/>
          <w:i/>
          <w:sz w:val="26"/>
          <w:szCs w:val="26"/>
          <w:lang w:val="sv-SE"/>
        </w:rPr>
        <w:t>-</w:t>
      </w:r>
      <w:r w:rsidRPr="00F444E8">
        <w:rPr>
          <w:rFonts w:eastAsia="Times New Roman" w:cs="Times New Roman"/>
          <w:b/>
          <w:i/>
          <w:sz w:val="26"/>
          <w:szCs w:val="26"/>
          <w:lang w:val="sv-SE"/>
        </w:rPr>
        <w:t> </w:t>
      </w:r>
      <w:r w:rsidRPr="00F444E8">
        <w:rPr>
          <w:rFonts w:eastAsia="Times New Roman" w:cs="Times New Roman"/>
          <w:b/>
          <w:sz w:val="26"/>
          <w:szCs w:val="26"/>
          <w:lang w:val="sv-SE"/>
        </w:rPr>
        <w:t>Sâu đất</w:t>
      </w:r>
      <w:r w:rsidRPr="00F444E8">
        <w:rPr>
          <w:rFonts w:eastAsia="Times New Roman" w:cs="Times New Roman"/>
          <w:sz w:val="26"/>
          <w:szCs w:val="26"/>
          <w:lang w:val="sv-SE"/>
        </w:rPr>
        <w:t xml:space="preserve">: Loại sâu này thường cắn ngang gốc cây, đặc biệt là cây mới trồng. Chúng thường hoạt động vào ban đêm nên cần phun thuốc vào các buổi chiều tối sau khi đã tưới đất thật ẩm. </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sv-SE"/>
        </w:rPr>
      </w:pPr>
      <w:r w:rsidRPr="00F444E8">
        <w:rPr>
          <w:rFonts w:eastAsia="Times New Roman" w:cs="Times New Roman"/>
          <w:sz w:val="26"/>
          <w:szCs w:val="26"/>
          <w:lang w:val="sv-SE"/>
        </w:rPr>
        <w:t xml:space="preserve">- </w:t>
      </w:r>
      <w:r w:rsidRPr="00F444E8">
        <w:rPr>
          <w:rFonts w:eastAsia="Times New Roman" w:cs="Times New Roman"/>
          <w:b/>
          <w:sz w:val="26"/>
          <w:szCs w:val="26"/>
          <w:lang w:val="sv-SE"/>
        </w:rPr>
        <w:t>Sâu khoang ăn lá</w:t>
      </w:r>
      <w:r w:rsidRPr="00F444E8">
        <w:rPr>
          <w:rFonts w:eastAsia="Times New Roman" w:cs="Times New Roman"/>
          <w:sz w:val="26"/>
          <w:szCs w:val="26"/>
          <w:lang w:val="sv-SE"/>
        </w:rPr>
        <w:t>: Gây hại trong suốt quá trình cây sinh trưởng, ăn lá, hoa ảnh hưởng đến chất lượng.</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sv-SE"/>
        </w:rPr>
      </w:pPr>
      <w:r w:rsidRPr="00F444E8">
        <w:rPr>
          <w:rFonts w:eastAsia="Times New Roman" w:cs="Times New Roman"/>
          <w:sz w:val="26"/>
          <w:szCs w:val="26"/>
          <w:lang w:val="sv-SE"/>
        </w:rPr>
        <w:t xml:space="preserve">- </w:t>
      </w:r>
      <w:r w:rsidRPr="00F444E8">
        <w:rPr>
          <w:rFonts w:eastAsia="Times New Roman" w:cs="Times New Roman"/>
          <w:b/>
          <w:sz w:val="26"/>
          <w:szCs w:val="26"/>
          <w:lang w:val="sv-SE"/>
        </w:rPr>
        <w:t>Sâu vẽ bùa</w:t>
      </w:r>
      <w:r w:rsidRPr="00F444E8">
        <w:rPr>
          <w:rFonts w:eastAsia="Times New Roman" w:cs="Times New Roman"/>
          <w:sz w:val="26"/>
          <w:szCs w:val="26"/>
          <w:lang w:val="sv-SE"/>
        </w:rPr>
        <w:t>: Sâu ăn biểu bì lá, phá hoại tế bào và diệp lục tạo thành đường ngoằn ngoèo màu trắng.</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sv-SE"/>
        </w:rPr>
      </w:pPr>
      <w:r w:rsidRPr="00F444E8">
        <w:rPr>
          <w:rFonts w:eastAsia="Times New Roman" w:cs="Times New Roman"/>
          <w:sz w:val="26"/>
          <w:szCs w:val="26"/>
          <w:lang w:val="sv-SE"/>
        </w:rPr>
        <w:t xml:space="preserve">- </w:t>
      </w:r>
      <w:r w:rsidRPr="00F444E8">
        <w:rPr>
          <w:rFonts w:eastAsia="Times New Roman" w:cs="Times New Roman"/>
          <w:b/>
          <w:sz w:val="26"/>
          <w:szCs w:val="26"/>
          <w:lang w:val="sv-SE"/>
        </w:rPr>
        <w:t>Nhện đỏ</w:t>
      </w:r>
      <w:r w:rsidRPr="00F444E8">
        <w:rPr>
          <w:rFonts w:eastAsia="Times New Roman" w:cs="Times New Roman"/>
          <w:sz w:val="26"/>
          <w:szCs w:val="26"/>
          <w:lang w:val="sv-SE"/>
        </w:rPr>
        <w:t>: Có kích thước rất nhỏ màu vàng hoặc đỏ, thường xuất hiện khi cây bắt đầu ra hoa. Nhện chích hút làm hoa không nở được hoặc méo mó, làm lá bị xoăn lại ảnh hưởng đến quang hợp. Khi phát triển thành dịch thì rất khó trị.</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sv-SE"/>
        </w:rPr>
      </w:pPr>
      <w:r w:rsidRPr="00F444E8">
        <w:rPr>
          <w:rFonts w:eastAsia="Times New Roman" w:cs="Times New Roman"/>
          <w:sz w:val="26"/>
          <w:szCs w:val="26"/>
          <w:lang w:val="sv-SE"/>
        </w:rPr>
        <w:t xml:space="preserve">- </w:t>
      </w:r>
      <w:r w:rsidRPr="00F444E8">
        <w:rPr>
          <w:rFonts w:eastAsia="Times New Roman" w:cs="Times New Roman"/>
          <w:b/>
          <w:sz w:val="26"/>
          <w:szCs w:val="26"/>
          <w:lang w:val="sv-SE"/>
        </w:rPr>
        <w:t>Bọ phấn</w:t>
      </w:r>
      <w:r w:rsidRPr="00F444E8">
        <w:rPr>
          <w:rFonts w:eastAsia="Times New Roman" w:cs="Times New Roman"/>
          <w:sz w:val="26"/>
          <w:szCs w:val="26"/>
          <w:lang w:val="sv-SE"/>
        </w:rPr>
        <w:t>: Bọ phấn phân bố rất rộng, hại trên nhiều đối tượng. Trong nhà ấm thì phát sinh quanh năm, mỗi năm có từ 10-12 lứa. Con trưởng thành có màu trắng thường bám ở mặt dưới lá để chích hút nhựa cây ảnh hưởng đến năng suất hoa đồng tiền. Ấu trùng đục lá tạo nên các đường hầm trên lá.</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pt-BR"/>
        </w:rPr>
      </w:pPr>
      <w:r w:rsidRPr="00F444E8">
        <w:rPr>
          <w:rFonts w:eastAsia="Times New Roman" w:cs="Times New Roman"/>
          <w:sz w:val="26"/>
          <w:szCs w:val="26"/>
          <w:lang w:val="sv-SE"/>
        </w:rPr>
        <w:t>- </w:t>
      </w:r>
      <w:r w:rsidRPr="00F444E8">
        <w:rPr>
          <w:rFonts w:eastAsia="Times New Roman" w:cs="Times New Roman"/>
          <w:b/>
          <w:sz w:val="26"/>
          <w:szCs w:val="26"/>
          <w:lang w:val="sv-SE"/>
        </w:rPr>
        <w:t>Bọ trĩ</w:t>
      </w:r>
      <w:r w:rsidRPr="00F444E8">
        <w:rPr>
          <w:rFonts w:eastAsia="Times New Roman" w:cs="Times New Roman"/>
          <w:sz w:val="26"/>
          <w:szCs w:val="26"/>
          <w:lang w:val="sv-SE"/>
        </w:rPr>
        <w:t>: Thường sinh sống trên lá và ngọn non của cây và hoa, chúng chích hút nhựa cây làm ngọn cây không phát triển bình thường được</w:t>
      </w:r>
      <w:r w:rsidRPr="00F444E8">
        <w:rPr>
          <w:rFonts w:eastAsia="Times New Roman" w:cs="Times New Roman"/>
          <w:sz w:val="26"/>
          <w:szCs w:val="26"/>
          <w:lang w:val="pt-BR"/>
        </w:rPr>
        <w:t>, làm hoa biến dạng, đổi màu.</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pt-BR"/>
        </w:rPr>
      </w:pPr>
      <w:r w:rsidRPr="00F444E8">
        <w:rPr>
          <w:rFonts w:eastAsia="Times New Roman" w:cs="Times New Roman"/>
          <w:b/>
          <w:bCs/>
          <w:sz w:val="26"/>
          <w:szCs w:val="26"/>
          <w:lang w:val="pt-BR"/>
        </w:rPr>
        <w:t xml:space="preserve">1.2. Bệnh hại </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sv-SE"/>
        </w:rPr>
      </w:pPr>
      <w:r w:rsidRPr="00F444E8">
        <w:rPr>
          <w:rFonts w:eastAsia="Times New Roman" w:cs="Times New Roman"/>
          <w:sz w:val="26"/>
          <w:szCs w:val="26"/>
          <w:lang w:val="sv-SE"/>
        </w:rPr>
        <w:t>- </w:t>
      </w:r>
      <w:r w:rsidRPr="00F444E8">
        <w:rPr>
          <w:rFonts w:eastAsia="Times New Roman" w:cs="Times New Roman"/>
          <w:b/>
          <w:sz w:val="26"/>
          <w:szCs w:val="26"/>
          <w:lang w:val="sv-SE"/>
        </w:rPr>
        <w:t>Bệnh phấn trắng</w:t>
      </w:r>
      <w:r w:rsidRPr="00F444E8">
        <w:rPr>
          <w:rFonts w:eastAsia="Times New Roman" w:cs="Times New Roman"/>
          <w:sz w:val="26"/>
          <w:szCs w:val="26"/>
          <w:lang w:val="sv-SE"/>
        </w:rPr>
        <w:t>: Bệnh chủ yếu hại ở lá nhưng ảnh hưởng đến năng suất và chất lượng hoa. Thời kỳ đầu xuất hiện những đốm mốc màu trắng trên lá, sau đó lan rộng ra thành những đốm hình tròn hoặc bầu dục lớn, màu trắng, trên phủ một lớp bụi phấn trắng. Cây bị bệnh lá sẽ xoắn lại, khô xám. Nếu bệnh nặng sẽ lan truyền đến cành hoa, làm cho cành hoa nhỏ, chất lượng kém, năng suất thấp. Bệnh thường xuất hiện khi nhiệt độ và ẩm độ cao. Tưới nước và bón đạm nhiều, cây rậm rạp, ánh sáng yếu, vườn không thông thoáng là điều kiện thuận lợi cho bệnh phát triển mạnh.</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sv-SE"/>
        </w:rPr>
      </w:pPr>
      <w:r w:rsidRPr="00F444E8">
        <w:rPr>
          <w:rFonts w:eastAsia="Times New Roman" w:cs="Times New Roman"/>
          <w:sz w:val="26"/>
          <w:szCs w:val="26"/>
          <w:lang w:val="sv-SE"/>
        </w:rPr>
        <w:lastRenderedPageBreak/>
        <w:t xml:space="preserve">- </w:t>
      </w:r>
      <w:r w:rsidRPr="00F444E8">
        <w:rPr>
          <w:rFonts w:eastAsia="Times New Roman" w:cs="Times New Roman"/>
          <w:b/>
          <w:sz w:val="26"/>
          <w:szCs w:val="26"/>
          <w:lang w:val="sv-SE"/>
        </w:rPr>
        <w:t>Bệnh héo vàng</w:t>
      </w:r>
      <w:r w:rsidRPr="00F444E8">
        <w:rPr>
          <w:rFonts w:eastAsia="Times New Roman" w:cs="Times New Roman"/>
          <w:sz w:val="26"/>
          <w:szCs w:val="26"/>
          <w:lang w:val="sv-SE"/>
        </w:rPr>
        <w:t>: Bệnh thường xuất hiện khi cây bắt đầu cho hoa trở về sau, phát triển mạnh khi vườn quá ẩm ướt. Bệnh làm cho cây bị chết rũ, khi nhổ cây lên thì phần ngang mặt đất bị thối đen.</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sv-SE"/>
        </w:rPr>
      </w:pPr>
      <w:r w:rsidRPr="00F444E8">
        <w:rPr>
          <w:rFonts w:eastAsia="Times New Roman" w:cs="Times New Roman"/>
          <w:sz w:val="26"/>
          <w:szCs w:val="26"/>
          <w:lang w:val="sv-SE"/>
        </w:rPr>
        <w:t>- Bệnh mốc xám: do nấm gây ra, nấm có màu xám như tro bếp; chủ yếu gây hại trên hoa, phần giữa cổ hoa và tràng hoa, bệnh nặng sẽ phát triển trên cánh hoa. Khi gây hại, nấm làm tắt mạch của cành hoa ngăn cản sự vận chuyển nước lên nụ và hoa, làm cho hoa bị vàng, gục.</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sv-SE"/>
        </w:rPr>
      </w:pPr>
      <w:r w:rsidRPr="00F444E8">
        <w:rPr>
          <w:rFonts w:eastAsia="Times New Roman" w:cs="Times New Roman"/>
          <w:sz w:val="26"/>
          <w:szCs w:val="26"/>
          <w:lang w:val="sv-SE"/>
        </w:rPr>
        <w:t>-</w:t>
      </w:r>
      <w:r w:rsidRPr="00F444E8">
        <w:rPr>
          <w:rFonts w:eastAsia="Times New Roman" w:cs="Times New Roman"/>
          <w:sz w:val="26"/>
          <w:szCs w:val="26"/>
          <w:lang w:val="vi-VN"/>
        </w:rPr>
        <w:t xml:space="preserve"> </w:t>
      </w:r>
      <w:r w:rsidRPr="00F444E8">
        <w:rPr>
          <w:rFonts w:eastAsia="Times New Roman" w:cs="Times New Roman"/>
          <w:sz w:val="26"/>
          <w:szCs w:val="26"/>
          <w:lang w:val="sv-SE"/>
        </w:rPr>
        <w:t>Bệnh đốm lá: Bệnh phát triển mạnh khi độ ẩm môi trường cao. Thường xuất hiện trên các lá trưởng thành các đốm hình tròn hoặc hình bất định  từ màu vàng nhạt chuyển sang màu nâu đậm và đen.</w:t>
      </w:r>
    </w:p>
    <w:p w:rsidR="008F7885" w:rsidRPr="00F444E8" w:rsidRDefault="008F7885" w:rsidP="00F80721">
      <w:pPr>
        <w:spacing w:before="120" w:after="0" w:line="240" w:lineRule="auto"/>
        <w:ind w:firstLine="567"/>
        <w:jc w:val="both"/>
        <w:rPr>
          <w:rFonts w:eastAsia="Calibri" w:cs="Times New Roman"/>
          <w:b/>
          <w:sz w:val="26"/>
          <w:szCs w:val="26"/>
          <w:lang w:val="de-DE"/>
        </w:rPr>
      </w:pPr>
      <w:r w:rsidRPr="00F444E8">
        <w:rPr>
          <w:rFonts w:eastAsia="Calibri" w:cs="Times New Roman"/>
          <w:b/>
          <w:sz w:val="26"/>
          <w:szCs w:val="26"/>
          <w:lang w:val="de-DE"/>
        </w:rPr>
        <w:t>2. Biện pháp quản lý</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firstLine="567"/>
        <w:jc w:val="both"/>
        <w:rPr>
          <w:rFonts w:eastAsia="Calibri" w:cs="Times New Roman"/>
          <w:b/>
          <w:bCs/>
          <w:iCs/>
          <w:sz w:val="26"/>
          <w:szCs w:val="26"/>
          <w:lang w:val="pt-BR"/>
        </w:rPr>
      </w:pPr>
      <w:r w:rsidRPr="00F444E8">
        <w:rPr>
          <w:rFonts w:eastAsia="Calibri" w:cs="Times New Roman"/>
          <w:b/>
          <w:bCs/>
          <w:iCs/>
          <w:sz w:val="26"/>
          <w:szCs w:val="26"/>
          <w:lang w:val="pt-BR"/>
        </w:rPr>
        <w:t>2.1. Biện pháp canh tác, thủ công, sinh học</w:t>
      </w:r>
    </w:p>
    <w:p w:rsidR="008F7885" w:rsidRPr="00F444E8" w:rsidRDefault="008F7885" w:rsidP="00F80721">
      <w:pPr>
        <w:shd w:val="clear" w:color="auto" w:fill="FFFFFF"/>
        <w:spacing w:before="120" w:after="0" w:line="240" w:lineRule="auto"/>
        <w:ind w:firstLine="567"/>
        <w:jc w:val="both"/>
        <w:rPr>
          <w:rFonts w:eastAsia="Calibri" w:cs="Times New Roman"/>
          <w:spacing w:val="-2"/>
          <w:sz w:val="26"/>
          <w:szCs w:val="26"/>
          <w:lang w:val="pt-BR"/>
        </w:rPr>
      </w:pPr>
      <w:r w:rsidRPr="00F444E8">
        <w:rPr>
          <w:rFonts w:eastAsia="Times New Roman" w:cs="Times New Roman"/>
          <w:sz w:val="26"/>
          <w:szCs w:val="26"/>
          <w:lang w:val="pt-BR"/>
        </w:rPr>
        <w:t xml:space="preserve">- </w:t>
      </w:r>
    </w:p>
    <w:p w:rsidR="008F7885" w:rsidRPr="00F444E8" w:rsidRDefault="008F7885" w:rsidP="00F80721">
      <w:pPr>
        <w:shd w:val="clear" w:color="auto" w:fill="FFFFFF"/>
        <w:spacing w:before="120" w:after="0" w:line="240" w:lineRule="auto"/>
        <w:ind w:firstLine="567"/>
        <w:jc w:val="both"/>
        <w:rPr>
          <w:rFonts w:eastAsia="Calibri" w:cs="Times New Roman"/>
          <w:spacing w:val="-2"/>
          <w:sz w:val="26"/>
          <w:szCs w:val="26"/>
          <w:lang w:val="pt-BR"/>
        </w:rPr>
      </w:pPr>
      <w:r w:rsidRPr="00F444E8">
        <w:rPr>
          <w:rFonts w:cs="Times New Roman"/>
          <w:b/>
          <w:bCs/>
          <w:sz w:val="26"/>
          <w:szCs w:val="26"/>
        </w:rPr>
        <w:t>- Biện pháp canh tác thủ công</w:t>
      </w:r>
      <w:r w:rsidRPr="00F444E8">
        <w:rPr>
          <w:rFonts w:eastAsia="Times New Roman" w:cs="Times New Roman"/>
          <w:sz w:val="26"/>
          <w:szCs w:val="26"/>
        </w:rPr>
        <w:t xml:space="preserve">: </w:t>
      </w:r>
      <w:r w:rsidRPr="00F444E8">
        <w:rPr>
          <w:rFonts w:eastAsia="Times New Roman" w:cs="Times New Roman"/>
          <w:sz w:val="26"/>
          <w:szCs w:val="26"/>
          <w:lang w:val="pt-BR"/>
        </w:rPr>
        <w:t>Dọn dẹp các cây cỏ dại xung quanh gốc để tránh tình trạng cạnh tranh dinh dưỡng với cây khi cây còn nhỏ. Nên thực hiện dọn dẹp thường xuyên khi cây còn non và vào mùa mưa để cây dại không mọc quá nhiều.</w:t>
      </w:r>
      <w:r w:rsidRPr="00F444E8">
        <w:rPr>
          <w:rFonts w:eastAsia="Calibri" w:cs="Times New Roman"/>
          <w:spacing w:val="-2"/>
          <w:sz w:val="26"/>
          <w:szCs w:val="26"/>
          <w:shd w:val="clear" w:color="auto" w:fill="FFFFFF"/>
          <w:lang w:val="pt-BR"/>
        </w:rPr>
        <w:t xml:space="preserve"> Vệ sinh đồng ruộng sạch sẽ, bón phân cân đối, tỉa lá tạo thông thoáng cho vườn, </w:t>
      </w:r>
      <w:r w:rsidRPr="00F444E8">
        <w:rPr>
          <w:rFonts w:eastAsia="Calibri" w:cs="Times New Roman"/>
          <w:spacing w:val="-2"/>
          <w:sz w:val="26"/>
          <w:szCs w:val="26"/>
          <w:shd w:val="clear" w:color="auto" w:fill="FFFFFF"/>
          <w:lang w:val="de-DE"/>
        </w:rPr>
        <w:t>duy trì ẩm độ đồng ruộng thấp, tránh tưới nước vào chiều tối và tưới lên lá.</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rPr>
        <w:t>.</w:t>
      </w:r>
      <w:r w:rsidRPr="00F444E8">
        <w:rPr>
          <w:rFonts w:eastAsia="Times New Roman" w:cs="Times New Roman"/>
          <w:b/>
          <w:bCs/>
          <w:sz w:val="26"/>
          <w:szCs w:val="26"/>
        </w:rPr>
        <w:t>- Biện pháp sinh học:</w:t>
      </w:r>
      <w:r w:rsidRPr="00F444E8">
        <w:rPr>
          <w:rFonts w:eastAsia="Times New Roman" w:cs="Times New Roman"/>
          <w:sz w:val="26"/>
          <w:szCs w:val="26"/>
        </w:rPr>
        <w:t xml:space="preserve"> Tạo môi trường phát triển các loài thiên địch, sử dụng  bẫy dính màu vàng, màu xanh để thu hút trưởng thành có cánh rệp, bọ trĩ. Tăng sử dụng phân hữu cơ kết hợp   nấm đối kháng </w:t>
      </w:r>
      <w:r w:rsidRPr="00F444E8">
        <w:rPr>
          <w:rFonts w:eastAsia="Times New Roman" w:cs="Times New Roman"/>
          <w:i/>
          <w:sz w:val="26"/>
          <w:szCs w:val="26"/>
        </w:rPr>
        <w:t>Trichoderma</w:t>
      </w:r>
      <w:r w:rsidRPr="00F444E8">
        <w:rPr>
          <w:rFonts w:eastAsia="Times New Roman" w:cs="Times New Roman"/>
          <w:sz w:val="26"/>
          <w:szCs w:val="26"/>
        </w:rPr>
        <w:t xml:space="preserve"> bón vào đất xung quanh gốc cây. S</w:t>
      </w:r>
      <w:r w:rsidRPr="00F444E8">
        <w:rPr>
          <w:rFonts w:eastAsia="Times New Roman" w:cs="Times New Roman"/>
          <w:sz w:val="26"/>
          <w:szCs w:val="26"/>
          <w:lang w:val="nl-NL"/>
        </w:rPr>
        <w:t>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2.2. Biện pháp hoá học</w:t>
      </w:r>
    </w:p>
    <w:p w:rsidR="008F7885" w:rsidRPr="00F444E8" w:rsidRDefault="008F7885" w:rsidP="00F80721">
      <w:pPr>
        <w:spacing w:before="120" w:after="0" w:line="240" w:lineRule="auto"/>
        <w:ind w:firstLine="567"/>
        <w:jc w:val="both"/>
        <w:outlineLvl w:val="0"/>
        <w:rPr>
          <w:rFonts w:eastAsia="Times New Roman" w:cs="Times New Roman"/>
          <w:sz w:val="26"/>
          <w:szCs w:val="26"/>
          <w:lang w:val="nl-NL"/>
        </w:rPr>
      </w:pPr>
      <w:r w:rsidRPr="00F444E8">
        <w:rPr>
          <w:rFonts w:eastAsia="Times New Roman" w:cs="Times New Roman"/>
          <w:sz w:val="26"/>
          <w:szCs w:val="26"/>
          <w:lang w:val="nl-NL"/>
        </w:rPr>
        <w:t xml:space="preserve">- Phát hiện sớm các đối tượng sinh vật gây hại, đánh giá nhận định mức độ hại để quyết định phòng trừ hiệu quả, </w:t>
      </w:r>
      <w:r w:rsidRPr="00F444E8">
        <w:rPr>
          <w:rFonts w:eastAsia="Times New Roman" w:cs="Times New Roman"/>
          <w:sz w:val="26"/>
          <w:szCs w:val="26"/>
          <w:lang w:val="sv-SE"/>
        </w:rPr>
        <w:t xml:space="preserve">chỉ </w:t>
      </w:r>
      <w:r w:rsidRPr="00F444E8">
        <w:rPr>
          <w:rFonts w:eastAsia="Times New Roman" w:cs="Times New Roman"/>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sz w:val="26"/>
          <w:szCs w:val="26"/>
          <w:lang w:val="nl-NL"/>
        </w:rPr>
      </w:pPr>
      <w:r w:rsidRPr="00F444E8">
        <w:rPr>
          <w:rFonts w:eastAsia="Times New Roman" w:cs="Times New Roman"/>
          <w:sz w:val="26"/>
          <w:szCs w:val="26"/>
          <w:lang w:val="nl-NL"/>
        </w:rPr>
        <w:t xml:space="preserve">- </w:t>
      </w:r>
      <w:r w:rsidRPr="00F444E8">
        <w:rPr>
          <w:rFonts w:eastAsia="Times New Roman" w:cs="Times New Roman"/>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eastAsia="Times New Roman" w:cs="Times New Roman"/>
          <w:sz w:val="26"/>
          <w:szCs w:val="26"/>
          <w:lang w:val="nl-NL"/>
        </w:rPr>
        <w:t>đúng thuốc, đúng nồng độ, liều lượng, đúng lúc và đúng cách</w:t>
      </w:r>
      <w:r w:rsidRPr="00F444E8">
        <w:rPr>
          <w:rFonts w:eastAsia="Times New Roman" w:cs="Times New Roman"/>
          <w:sz w:val="26"/>
          <w:szCs w:val="26"/>
          <w:lang w:val="sv-SE"/>
        </w:rPr>
        <w:t>.</w:t>
      </w:r>
    </w:p>
    <w:p w:rsidR="008F7885" w:rsidRPr="00F444E8" w:rsidRDefault="008F7885" w:rsidP="00F80721">
      <w:pPr>
        <w:spacing w:before="120" w:after="0" w:line="240" w:lineRule="auto"/>
        <w:ind w:firstLine="567"/>
        <w:contextualSpacing/>
        <w:jc w:val="both"/>
        <w:rPr>
          <w:rFonts w:eastAsia="Calibri" w:cs="Times New Roman"/>
          <w:sz w:val="26"/>
          <w:szCs w:val="26"/>
          <w:lang w:val="nl-NL"/>
        </w:rPr>
      </w:pPr>
      <w:r w:rsidRPr="00F444E8">
        <w:rPr>
          <w:rFonts w:eastAsia="Calibri" w:cs="Times New Roman"/>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F444E8">
        <w:rPr>
          <w:rFonts w:eastAsia="Calibri" w:cs="Times New Roman"/>
          <w:color w:val="000000" w:themeColor="text1"/>
          <w:sz w:val="26"/>
          <w:szCs w:val="26"/>
          <w:lang w:val="nl-NL"/>
        </w:rPr>
        <w:t xml:space="preserve"> và hướng dẫn của cơ quan chuyên môn.</w:t>
      </w:r>
    </w:p>
    <w:p w:rsidR="008F7885" w:rsidRPr="00F444E8" w:rsidRDefault="008F7885" w:rsidP="00F80721">
      <w:pPr>
        <w:spacing w:before="120" w:after="0" w:line="240" w:lineRule="auto"/>
        <w:ind w:firstLine="567"/>
        <w:jc w:val="both"/>
        <w:rPr>
          <w:rFonts w:eastAsia="Calibri" w:cs="Times New Roman"/>
          <w:b/>
          <w:sz w:val="26"/>
          <w:szCs w:val="26"/>
          <w:lang w:val="de-DE"/>
        </w:rPr>
      </w:pPr>
      <w:r w:rsidRPr="00F444E8">
        <w:rPr>
          <w:rFonts w:eastAsia="Calibri" w:cs="Times New Roman"/>
          <w:b/>
          <w:sz w:val="26"/>
          <w:szCs w:val="26"/>
          <w:lang w:val="de-DE"/>
        </w:rPr>
        <w:t>V</w:t>
      </w:r>
      <w:r w:rsidRPr="00F444E8">
        <w:rPr>
          <w:rFonts w:eastAsia="Calibri" w:cs="Times New Roman"/>
          <w:b/>
          <w:sz w:val="26"/>
          <w:szCs w:val="26"/>
          <w:lang w:val="sv-SE"/>
        </w:rPr>
        <w:t>I</w:t>
      </w:r>
      <w:r w:rsidRPr="00F444E8">
        <w:rPr>
          <w:rFonts w:eastAsia="Calibri" w:cs="Times New Roman"/>
          <w:b/>
          <w:sz w:val="26"/>
          <w:szCs w:val="26"/>
          <w:lang w:val="de-DE"/>
        </w:rPr>
        <w:t>. THU HOẠCH</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Tùy thuộc và giống, điều kiện chăm sóc số hoa thu/cây có thể khác nhau, năng suất trung bình 1 ha cho 75.000 bông/năm.</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de-DE"/>
        </w:rPr>
      </w:pPr>
      <w:r w:rsidRPr="00F444E8">
        <w:rPr>
          <w:rFonts w:eastAsia="Times New Roman" w:cs="Times New Roman"/>
          <w:sz w:val="26"/>
          <w:szCs w:val="26"/>
          <w:lang w:val="de-DE"/>
        </w:rPr>
        <w:t xml:space="preserve">- Thời điểm thu hoạch: thu hoạch hoa lúc sáng sớm hoặc chiều mát. Trong những ngày mát trời thì có thể thu hoạch vào các thời điểm khác. </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de-DE"/>
        </w:rPr>
      </w:pPr>
      <w:r w:rsidRPr="00F444E8">
        <w:rPr>
          <w:rFonts w:eastAsia="Times New Roman" w:cs="Times New Roman"/>
          <w:sz w:val="26"/>
          <w:szCs w:val="26"/>
          <w:lang w:val="de-DE"/>
        </w:rPr>
        <w:lastRenderedPageBreak/>
        <w:t>- Đóng gói, phân loại và vận chuyển: phân loại, đóng gói bao bì theo yêu cầu của khách hàng và đóng vào thùng carton khi vận chuyển đi xa. Thùng carton cần có đủ lỗ thông hơi được bố trí hợp lý. Nếu chưa vận chuyển ngay nên để hoa trong kho lạnh giữ ở nhiệt độ 4-5</w:t>
      </w:r>
      <w:r w:rsidRPr="00F444E8">
        <w:rPr>
          <w:rFonts w:eastAsia="Times New Roman" w:cs="Times New Roman"/>
          <w:sz w:val="26"/>
          <w:szCs w:val="26"/>
          <w:vertAlign w:val="superscript"/>
          <w:lang w:val="de-DE"/>
        </w:rPr>
        <w:t>o</w:t>
      </w:r>
      <w:r w:rsidRPr="00F444E8">
        <w:rPr>
          <w:rFonts w:eastAsia="Times New Roman" w:cs="Times New Roman"/>
          <w:sz w:val="26"/>
          <w:szCs w:val="26"/>
          <w:lang w:val="de-DE"/>
        </w:rPr>
        <w:t>C và cắm hoa trong dung dịch bảo quản. Nếu vận chuyển xa nên vận chuyển bằng xe lạnh ở nhiệt độ 4-6</w:t>
      </w:r>
      <w:r w:rsidRPr="00F444E8">
        <w:rPr>
          <w:rFonts w:eastAsia="Times New Roman" w:cs="Times New Roman"/>
          <w:sz w:val="26"/>
          <w:szCs w:val="26"/>
          <w:vertAlign w:val="superscript"/>
          <w:lang w:val="de-DE"/>
        </w:rPr>
        <w:t>o</w:t>
      </w:r>
      <w:r w:rsidRPr="00F444E8">
        <w:rPr>
          <w:rFonts w:eastAsia="Times New Roman" w:cs="Times New Roman"/>
          <w:sz w:val="26"/>
          <w:szCs w:val="26"/>
          <w:lang w:val="de-DE"/>
        </w:rPr>
        <w:t>C hoặc vận chuyển vào ban đêm.</w:t>
      </w:r>
    </w:p>
    <w:p w:rsidR="008F7885" w:rsidRPr="00F444E8" w:rsidRDefault="008F7885" w:rsidP="00F80721">
      <w:pPr>
        <w:jc w:val="both"/>
        <w:rPr>
          <w:rFonts w:eastAsia="Times New Roman" w:cs="Times New Roman"/>
          <w:sz w:val="26"/>
          <w:szCs w:val="26"/>
          <w:lang w:val="de-DE"/>
        </w:rPr>
      </w:pPr>
      <w:r w:rsidRPr="00F444E8">
        <w:rPr>
          <w:rFonts w:eastAsia="Times New Roman" w:cs="Times New Roman"/>
          <w:sz w:val="26"/>
          <w:szCs w:val="26"/>
          <w:lang w:val="de-DE"/>
        </w:rPr>
        <w:br w:type="page"/>
      </w:r>
    </w:p>
    <w:p w:rsidR="008F7885" w:rsidRPr="00F444E8" w:rsidRDefault="008F7885" w:rsidP="00F80721">
      <w:pPr>
        <w:shd w:val="clear" w:color="auto" w:fill="FFFFFF"/>
        <w:spacing w:before="120" w:after="0" w:line="240" w:lineRule="auto"/>
        <w:jc w:val="both"/>
        <w:rPr>
          <w:rFonts w:eastAsia="Times New Roman" w:cs="Times New Roman"/>
          <w:b/>
          <w:bCs/>
          <w:sz w:val="26"/>
          <w:szCs w:val="26"/>
          <w:lang w:val="de-DE" w:eastAsia="vi-VN"/>
        </w:rPr>
      </w:pPr>
      <w:r w:rsidRPr="00F444E8">
        <w:rPr>
          <w:rFonts w:eastAsia="Times New Roman" w:cs="Times New Roman"/>
          <w:b/>
          <w:bCs/>
          <w:sz w:val="26"/>
          <w:szCs w:val="26"/>
          <w:lang w:val="vi-VN" w:eastAsia="vi-VN"/>
        </w:rPr>
        <w:lastRenderedPageBreak/>
        <w:t xml:space="preserve">QTSX: </w:t>
      </w:r>
      <w:r w:rsidRPr="00F444E8">
        <w:rPr>
          <w:rFonts w:eastAsia="Times New Roman" w:cs="Times New Roman"/>
          <w:b/>
          <w:bCs/>
          <w:sz w:val="26"/>
          <w:szCs w:val="26"/>
          <w:lang w:val="de-DE" w:eastAsia="vi-VN"/>
        </w:rPr>
        <w:t>78</w:t>
      </w:r>
    </w:p>
    <w:p w:rsidR="008F7885" w:rsidRPr="00F444E8" w:rsidRDefault="008F7885" w:rsidP="00F80721">
      <w:pPr>
        <w:spacing w:before="120" w:after="0" w:line="240" w:lineRule="auto"/>
        <w:jc w:val="both"/>
        <w:rPr>
          <w:rFonts w:eastAsia="Calibri" w:cs="Times New Roman"/>
          <w:b/>
          <w:sz w:val="26"/>
          <w:szCs w:val="26"/>
          <w:lang w:val="vi-VN"/>
        </w:rPr>
      </w:pPr>
      <w:r w:rsidRPr="00F444E8">
        <w:rPr>
          <w:rFonts w:eastAsia="Calibri" w:cs="Times New Roman"/>
          <w:b/>
          <w:sz w:val="26"/>
          <w:szCs w:val="26"/>
          <w:lang w:val="vi-VN"/>
        </w:rPr>
        <w:t>QUY TRÌNH SẢN XUẤT CÂY CÁT TƯỜNG</w:t>
      </w:r>
    </w:p>
    <w:p w:rsidR="008F7885" w:rsidRPr="00F444E8" w:rsidRDefault="008F7885" w:rsidP="00F80721">
      <w:pPr>
        <w:spacing w:before="120" w:after="0" w:line="240" w:lineRule="auto"/>
        <w:jc w:val="both"/>
        <w:rPr>
          <w:rFonts w:eastAsia="Calibri" w:cs="Times New Roman"/>
          <w:bCs/>
          <w:sz w:val="26"/>
          <w:szCs w:val="26"/>
          <w:lang w:val="vi-VN"/>
        </w:rPr>
      </w:pPr>
      <w:r w:rsidRPr="00F444E8">
        <w:rPr>
          <w:rFonts w:eastAsia="Calibri" w:cs="Times New Roman"/>
          <w:bCs/>
          <w:sz w:val="26"/>
          <w:szCs w:val="26"/>
        </w:rPr>
        <w:t xml:space="preserve">(Tên khoa học: </w:t>
      </w:r>
      <w:r w:rsidRPr="00F444E8">
        <w:rPr>
          <w:rFonts w:eastAsia="Calibri" w:cs="Times New Roman"/>
          <w:bCs/>
          <w:i/>
          <w:sz w:val="26"/>
          <w:szCs w:val="26"/>
          <w:lang w:val="nl-NL"/>
        </w:rPr>
        <w:t>Eustoma grandiflorum</w:t>
      </w:r>
      <w:r w:rsidRPr="00F444E8">
        <w:rPr>
          <w:rFonts w:eastAsia="Calibri" w:cs="Times New Roman"/>
          <w:bCs/>
          <w:sz w:val="26"/>
          <w:szCs w:val="26"/>
          <w:lang w:val="nl-NL"/>
        </w:rPr>
        <w:t xml:space="preserve"> (Raf.)</w:t>
      </w:r>
      <w:r w:rsidRPr="00F444E8">
        <w:rPr>
          <w:rFonts w:eastAsia="MS Mincho" w:cs="Times New Roman"/>
          <w:sz w:val="26"/>
          <w:szCs w:val="26"/>
          <w:lang w:val="vi-VN" w:eastAsia="vi-VN" w:bidi="vi-VN"/>
        </w:rPr>
        <w:t xml:space="preserve"> Shinn</w:t>
      </w:r>
      <w:r w:rsidRPr="00F444E8">
        <w:rPr>
          <w:rFonts w:eastAsia="Calibri" w:cs="Times New Roman"/>
          <w:bCs/>
          <w:sz w:val="26"/>
          <w:szCs w:val="26"/>
          <w:lang w:val="nl-NL"/>
        </w:rPr>
        <w:t>)</w:t>
      </w:r>
    </w:p>
    <w:p w:rsidR="008F7885" w:rsidRPr="00F444E8" w:rsidRDefault="008F7885" w:rsidP="00F80721">
      <w:pPr>
        <w:spacing w:before="120" w:after="0" w:line="240" w:lineRule="auto"/>
        <w:ind w:firstLine="567"/>
        <w:jc w:val="both"/>
        <w:rPr>
          <w:rFonts w:eastAsia="Calibri" w:cs="Times New Roman"/>
          <w:b/>
          <w:sz w:val="26"/>
          <w:szCs w:val="26"/>
        </w:rPr>
      </w:pPr>
    </w:p>
    <w:p w:rsidR="008F7885" w:rsidRPr="00F444E8" w:rsidRDefault="008F7885" w:rsidP="00F80721">
      <w:pPr>
        <w:spacing w:before="120" w:after="0" w:line="240" w:lineRule="auto"/>
        <w:ind w:firstLine="567"/>
        <w:jc w:val="both"/>
        <w:rPr>
          <w:rFonts w:eastAsia="Calibri" w:cs="Times New Roman"/>
          <w:b/>
          <w:sz w:val="26"/>
          <w:szCs w:val="26"/>
          <w:lang w:val="vi-VN"/>
        </w:rPr>
      </w:pPr>
      <w:r w:rsidRPr="00F444E8">
        <w:rPr>
          <w:rFonts w:eastAsia="Calibri" w:cs="Times New Roman"/>
          <w:b/>
          <w:sz w:val="26"/>
          <w:szCs w:val="26"/>
          <w:lang w:val="vi-VN"/>
        </w:rPr>
        <w:t>I. YÊU CẦU SINH THÁI</w:t>
      </w:r>
    </w:p>
    <w:p w:rsidR="008F7885" w:rsidRPr="00F444E8" w:rsidRDefault="008F7885" w:rsidP="00F80721">
      <w:pPr>
        <w:spacing w:before="120" w:after="0" w:line="240" w:lineRule="auto"/>
        <w:ind w:firstLine="567"/>
        <w:jc w:val="both"/>
        <w:rPr>
          <w:rFonts w:eastAsia="Calibri" w:cs="Times New Roman"/>
          <w:b/>
          <w:sz w:val="26"/>
          <w:szCs w:val="26"/>
          <w:lang w:val="vi-VN"/>
        </w:rPr>
      </w:pPr>
      <w:r w:rsidRPr="00F444E8">
        <w:rPr>
          <w:rFonts w:eastAsia="Calibri" w:cs="Times New Roman"/>
          <w:b/>
          <w:sz w:val="26"/>
          <w:szCs w:val="26"/>
          <w:lang w:val="vi-VN"/>
        </w:rPr>
        <w:t xml:space="preserve">1.  Nhiệt độ, ánh sáng </w:t>
      </w:r>
    </w:p>
    <w:p w:rsidR="008F7885" w:rsidRPr="00F444E8" w:rsidRDefault="008F7885" w:rsidP="00F80721">
      <w:pPr>
        <w:spacing w:before="120" w:after="0" w:line="240" w:lineRule="auto"/>
        <w:ind w:firstLine="567"/>
        <w:contextualSpacing/>
        <w:jc w:val="both"/>
        <w:rPr>
          <w:rFonts w:eastAsia="Calibri" w:cs="Times New Roman"/>
          <w:sz w:val="26"/>
          <w:szCs w:val="26"/>
          <w:lang w:val="sv-SE"/>
        </w:rPr>
      </w:pPr>
      <w:r w:rsidRPr="00F444E8">
        <w:rPr>
          <w:rFonts w:eastAsia="Calibri" w:cs="Times New Roman"/>
          <w:sz w:val="26"/>
          <w:szCs w:val="26"/>
          <w:lang w:val="sv-SE"/>
        </w:rPr>
        <w:t>- Nhiệt độ tối thích cho hoa cát tường sinh trưởng và phát triển là từ 18</w:t>
      </w:r>
      <w:r w:rsidRPr="00F444E8">
        <w:rPr>
          <w:rFonts w:eastAsia="Calibri" w:cs="Times New Roman"/>
          <w:sz w:val="26"/>
          <w:szCs w:val="26"/>
          <w:vertAlign w:val="superscript"/>
          <w:lang w:val="sv-SE"/>
        </w:rPr>
        <w:t>0</w:t>
      </w:r>
      <w:r w:rsidRPr="00F444E8">
        <w:rPr>
          <w:rFonts w:eastAsia="Calibri" w:cs="Times New Roman"/>
          <w:sz w:val="26"/>
          <w:szCs w:val="26"/>
          <w:lang w:val="sv-SE"/>
        </w:rPr>
        <w:t>C-26</w:t>
      </w:r>
      <w:r w:rsidRPr="00F444E8">
        <w:rPr>
          <w:rFonts w:eastAsia="Calibri" w:cs="Times New Roman"/>
          <w:sz w:val="26"/>
          <w:szCs w:val="26"/>
          <w:vertAlign w:val="superscript"/>
          <w:lang w:val="sv-SE"/>
        </w:rPr>
        <w:t>0</w:t>
      </w:r>
      <w:r w:rsidRPr="00F444E8">
        <w:rPr>
          <w:rFonts w:eastAsia="Calibri" w:cs="Times New Roman"/>
          <w:sz w:val="26"/>
          <w:szCs w:val="26"/>
          <w:lang w:val="sv-SE"/>
        </w:rPr>
        <w:t>C vào ban ngày và 15</w:t>
      </w:r>
      <w:r w:rsidRPr="00F444E8">
        <w:rPr>
          <w:rFonts w:eastAsia="Calibri" w:cs="Times New Roman"/>
          <w:sz w:val="26"/>
          <w:szCs w:val="26"/>
          <w:vertAlign w:val="superscript"/>
          <w:lang w:val="sv-SE"/>
        </w:rPr>
        <w:t>0</w:t>
      </w:r>
      <w:r w:rsidRPr="00F444E8">
        <w:rPr>
          <w:rFonts w:eastAsia="Calibri" w:cs="Times New Roman"/>
          <w:sz w:val="26"/>
          <w:szCs w:val="26"/>
          <w:lang w:val="sv-SE"/>
        </w:rPr>
        <w:t>-18</w:t>
      </w:r>
      <w:r w:rsidRPr="00F444E8">
        <w:rPr>
          <w:rFonts w:eastAsia="Calibri" w:cs="Times New Roman"/>
          <w:sz w:val="26"/>
          <w:szCs w:val="26"/>
          <w:vertAlign w:val="superscript"/>
          <w:lang w:val="sv-SE"/>
        </w:rPr>
        <w:t>0</w:t>
      </w:r>
      <w:r w:rsidRPr="00F444E8">
        <w:rPr>
          <w:rFonts w:eastAsia="Calibri" w:cs="Times New Roman"/>
          <w:sz w:val="26"/>
          <w:szCs w:val="26"/>
          <w:lang w:val="sv-SE"/>
        </w:rPr>
        <w:t>C vào ban đêm. Nhiệt độ vào ban đêm thấp hơn 15</w:t>
      </w:r>
      <w:r w:rsidRPr="00F444E8">
        <w:rPr>
          <w:rFonts w:eastAsia="Calibri" w:cs="Times New Roman"/>
          <w:sz w:val="26"/>
          <w:szCs w:val="26"/>
          <w:vertAlign w:val="superscript"/>
          <w:lang w:val="sv-SE"/>
        </w:rPr>
        <w:t>0</w:t>
      </w:r>
      <w:r w:rsidRPr="00F444E8">
        <w:rPr>
          <w:rFonts w:eastAsia="Calibri" w:cs="Times New Roman"/>
          <w:sz w:val="26"/>
          <w:szCs w:val="26"/>
          <w:lang w:val="sv-SE"/>
        </w:rPr>
        <w:t>C sẽ làm trì trệ quá trình sinh trưởng của cây. Vào ban ngày khi nhiệt độ cao hơn 28</w:t>
      </w:r>
      <w:r w:rsidRPr="00F444E8">
        <w:rPr>
          <w:rFonts w:eastAsia="Calibri" w:cs="Times New Roman"/>
          <w:sz w:val="26"/>
          <w:szCs w:val="26"/>
          <w:vertAlign w:val="superscript"/>
          <w:lang w:val="sv-SE"/>
        </w:rPr>
        <w:t>0</w:t>
      </w:r>
      <w:r w:rsidRPr="00F444E8">
        <w:rPr>
          <w:rFonts w:eastAsia="Calibri" w:cs="Times New Roman"/>
          <w:sz w:val="26"/>
          <w:szCs w:val="26"/>
          <w:lang w:val="sv-SE"/>
        </w:rPr>
        <w:t>C sẽ làm cho hoa nở sớm, rút ngắn quá trình sinh trưởng của hoa và cho hoa kém chất lượng. Tùy theo từng chủng loại giống mà có yêu cầu về nhiệt độ và quang chu kỳ khác nhau, do vậy trước khi trồng nên tìm hiểu chủng loại giống mà bố trí mùa vụ thích hợp.</w:t>
      </w:r>
    </w:p>
    <w:p w:rsidR="008F7885" w:rsidRPr="00F444E8" w:rsidRDefault="008F7885" w:rsidP="00F80721">
      <w:pPr>
        <w:spacing w:before="120" w:after="0" w:line="240" w:lineRule="auto"/>
        <w:ind w:firstLine="567"/>
        <w:jc w:val="both"/>
        <w:rPr>
          <w:rFonts w:eastAsia="Calibri" w:cs="Times New Roman"/>
          <w:sz w:val="26"/>
          <w:szCs w:val="26"/>
          <w:lang w:val="sv-SE"/>
        </w:rPr>
      </w:pPr>
      <w:r w:rsidRPr="00F444E8">
        <w:rPr>
          <w:rFonts w:eastAsia="Calibri" w:cs="Times New Roman"/>
          <w:sz w:val="26"/>
          <w:szCs w:val="26"/>
          <w:lang w:val="sv-SE"/>
        </w:rPr>
        <w:t>- Ánh sáng: Hoa cát tường thích hợp với vụ dài ngày, số giờ chiếu sáng trong ngày tối ưu là 14-16 giờ sẽ cho chất lượng hoa cao nhất, cường độ ánh sáng từ 30.000-35.000 lux. Vào mùa Xuân hay mùa Hè có cường độ ánh sáng cao nên thường phải che lưới cho hoa.</w:t>
      </w:r>
    </w:p>
    <w:p w:rsidR="008F7885" w:rsidRPr="00F444E8" w:rsidRDefault="008F7885" w:rsidP="00F80721">
      <w:pPr>
        <w:spacing w:before="120" w:after="0" w:line="240" w:lineRule="auto"/>
        <w:ind w:firstLine="567"/>
        <w:jc w:val="both"/>
        <w:rPr>
          <w:rFonts w:eastAsia="Calibri" w:cs="Times New Roman"/>
          <w:b/>
          <w:sz w:val="26"/>
          <w:szCs w:val="26"/>
          <w:lang w:val="sv-SE"/>
        </w:rPr>
      </w:pPr>
      <w:r w:rsidRPr="00F444E8">
        <w:rPr>
          <w:rFonts w:eastAsia="Calibri" w:cs="Times New Roman"/>
          <w:b/>
          <w:sz w:val="26"/>
          <w:szCs w:val="26"/>
          <w:lang w:val="sv-SE"/>
        </w:rPr>
        <w:t>2. Ẩm độ và nước</w:t>
      </w:r>
    </w:p>
    <w:p w:rsidR="008F7885" w:rsidRPr="00F444E8" w:rsidRDefault="008F7885" w:rsidP="00F80721">
      <w:pPr>
        <w:spacing w:before="120" w:after="0" w:line="240" w:lineRule="auto"/>
        <w:ind w:firstLine="567"/>
        <w:jc w:val="both"/>
        <w:rPr>
          <w:rFonts w:eastAsia="Calibri" w:cs="Times New Roman"/>
          <w:sz w:val="26"/>
          <w:szCs w:val="26"/>
          <w:lang w:val="pt-BR"/>
        </w:rPr>
      </w:pPr>
      <w:r w:rsidRPr="00F444E8">
        <w:rPr>
          <w:rFonts w:eastAsia="Calibri" w:cs="Times New Roman"/>
          <w:sz w:val="26"/>
          <w:szCs w:val="26"/>
          <w:lang w:val="sv-SE"/>
        </w:rPr>
        <w:t xml:space="preserve">Độ ẩm khoảng 65-70% được xem là lý tưởng </w:t>
      </w:r>
      <w:r w:rsidRPr="00F444E8">
        <w:rPr>
          <w:rFonts w:eastAsia="Calibri" w:cs="Times New Roman"/>
          <w:sz w:val="26"/>
          <w:szCs w:val="26"/>
          <w:lang w:val="pt-BR"/>
        </w:rPr>
        <w:t xml:space="preserve">và độ ẩm không khí thích hợp từ 80-90%, </w:t>
      </w:r>
      <w:r w:rsidRPr="00F444E8">
        <w:rPr>
          <w:rFonts w:eastAsia="Calibri" w:cs="Times New Roman"/>
          <w:sz w:val="26"/>
          <w:szCs w:val="26"/>
          <w:lang w:val="sv-SE"/>
        </w:rPr>
        <w:t>nhưng sau khi nụ đầu tiên được hình thành thì việc giảm độ ẩm xuống dưới 70% sẽ làm gia tăng chất lượng của hoa.</w:t>
      </w:r>
      <w:r w:rsidRPr="00F444E8">
        <w:rPr>
          <w:rFonts w:eastAsia="Calibri" w:cs="Times New Roman"/>
          <w:sz w:val="26"/>
          <w:szCs w:val="26"/>
          <w:lang w:val="pt-BR"/>
        </w:rPr>
        <w:t xml:space="preserve"> </w:t>
      </w:r>
    </w:p>
    <w:p w:rsidR="008F7885" w:rsidRPr="00F444E8" w:rsidRDefault="008F7885" w:rsidP="00F80721">
      <w:pPr>
        <w:spacing w:before="120" w:after="0" w:line="240" w:lineRule="auto"/>
        <w:ind w:firstLine="567"/>
        <w:jc w:val="both"/>
        <w:rPr>
          <w:rFonts w:eastAsia="Calibri" w:cs="Times New Roman"/>
          <w:b/>
          <w:sz w:val="26"/>
          <w:szCs w:val="26"/>
          <w:lang w:val="sv-SE"/>
        </w:rPr>
      </w:pPr>
      <w:r w:rsidRPr="00F444E8">
        <w:rPr>
          <w:rFonts w:eastAsia="Calibri" w:cs="Times New Roman"/>
          <w:b/>
          <w:sz w:val="26"/>
          <w:szCs w:val="26"/>
          <w:lang w:val="pt-BR"/>
        </w:rPr>
        <w:t>3</w:t>
      </w:r>
      <w:r w:rsidRPr="00F444E8">
        <w:rPr>
          <w:rFonts w:eastAsia="Calibri" w:cs="Times New Roman"/>
          <w:b/>
          <w:sz w:val="26"/>
          <w:szCs w:val="26"/>
          <w:lang w:val="sv-SE"/>
        </w:rPr>
        <w:t>. Đất trồng</w:t>
      </w:r>
    </w:p>
    <w:p w:rsidR="008F7885" w:rsidRPr="00F444E8" w:rsidRDefault="008F7885" w:rsidP="00F80721">
      <w:pPr>
        <w:spacing w:before="120" w:after="0" w:line="240" w:lineRule="auto"/>
        <w:ind w:firstLine="567"/>
        <w:jc w:val="both"/>
        <w:rPr>
          <w:rFonts w:eastAsia="Calibri" w:cs="Times New Roman"/>
          <w:sz w:val="26"/>
          <w:szCs w:val="26"/>
          <w:lang w:val="sv-SE"/>
        </w:rPr>
      </w:pPr>
      <w:r w:rsidRPr="00F444E8">
        <w:rPr>
          <w:rFonts w:eastAsia="Calibri" w:cs="Times New Roman"/>
          <w:sz w:val="26"/>
          <w:szCs w:val="26"/>
          <w:lang w:val="sv-SE"/>
        </w:rPr>
        <w:t>Hoa cát tường phát triển tốt trên nền đất có hàm lượng chất hữu cơ cao. Độ pH thích hợp từ 6,3-6,5.</w:t>
      </w:r>
    </w:p>
    <w:p w:rsidR="008F7885" w:rsidRPr="00F444E8" w:rsidRDefault="008F7885" w:rsidP="00F80721">
      <w:pPr>
        <w:spacing w:before="120" w:after="0" w:line="240" w:lineRule="auto"/>
        <w:ind w:firstLine="567"/>
        <w:jc w:val="both"/>
        <w:rPr>
          <w:rFonts w:eastAsia="Calibri" w:cs="Times New Roman"/>
          <w:b/>
          <w:sz w:val="26"/>
          <w:szCs w:val="26"/>
          <w:lang w:val="sv-SE"/>
        </w:rPr>
      </w:pPr>
      <w:r w:rsidRPr="00F444E8">
        <w:rPr>
          <w:rFonts w:eastAsia="Calibri" w:cs="Times New Roman"/>
          <w:b/>
          <w:sz w:val="26"/>
          <w:szCs w:val="26"/>
          <w:lang w:val="sv-SE"/>
        </w:rPr>
        <w:t>II. YÊU CẦU VỀ GIỐNG</w:t>
      </w:r>
    </w:p>
    <w:p w:rsidR="008F7885" w:rsidRPr="00F444E8" w:rsidRDefault="008F7885" w:rsidP="00F80721">
      <w:pPr>
        <w:widowControl w:val="0"/>
        <w:spacing w:before="120" w:after="0" w:line="240" w:lineRule="auto"/>
        <w:ind w:firstLine="567"/>
        <w:jc w:val="both"/>
        <w:rPr>
          <w:rFonts w:eastAsia="Calibri" w:cs="Times New Roman"/>
          <w:sz w:val="26"/>
          <w:szCs w:val="26"/>
          <w:lang w:val="sv-SE"/>
        </w:rPr>
      </w:pPr>
      <w:r w:rsidRPr="00F444E8">
        <w:rPr>
          <w:rFonts w:eastAsia="Calibri" w:cs="Times New Roman"/>
          <w:sz w:val="26"/>
          <w:szCs w:val="26"/>
          <w:lang w:val="sv-SE"/>
        </w:rPr>
        <w:t xml:space="preserve">Sử dụng các giống có nguồn gốc rõ ràng; khỏe mạnh, số lá đạt 2-3 cặp lá, chiều cao cây từ 3-5cm, rễ phát triển tốt, không nhiễm sâu bệnh. Cây giống sau khi ra khỏi vườn ươm phải được trồng ngay, không được để quá lâu trong khay, cây giống sẽ bị già, </w:t>
      </w:r>
      <w:r w:rsidRPr="00F444E8">
        <w:rPr>
          <w:rFonts w:eastAsia="MS Mincho" w:cs="Times New Roman"/>
          <w:sz w:val="26"/>
          <w:szCs w:val="26"/>
          <w:lang w:val="vi-VN" w:eastAsia="vi-VN" w:bidi="vi-VN"/>
        </w:rPr>
        <w:t>cây ra hoa sớm khi thân cây còn ngắn, năng suất và chất lượng hoa đều giảm.</w:t>
      </w:r>
    </w:p>
    <w:p w:rsidR="008F7885" w:rsidRPr="00F444E8" w:rsidRDefault="008F7885" w:rsidP="00F80721">
      <w:pPr>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 Các loại giống hoa</w:t>
      </w:r>
    </w:p>
    <w:p w:rsidR="008F7885" w:rsidRPr="00F444E8" w:rsidRDefault="008F7885" w:rsidP="00F80721">
      <w:pPr>
        <w:spacing w:before="120" w:after="0" w:line="240" w:lineRule="auto"/>
        <w:ind w:firstLine="567"/>
        <w:jc w:val="both"/>
        <w:rPr>
          <w:rFonts w:eastAsia="Times New Roman" w:cs="Times New Roman"/>
          <w:b/>
          <w:i/>
          <w:sz w:val="26"/>
          <w:szCs w:val="26"/>
          <w:lang w:val="nl-NL"/>
        </w:rPr>
      </w:pPr>
      <w:r w:rsidRPr="00F444E8">
        <w:rPr>
          <w:rFonts w:eastAsia="Times New Roman" w:cs="Times New Roman"/>
          <w:b/>
          <w:i/>
          <w:sz w:val="26"/>
          <w:szCs w:val="26"/>
          <w:lang w:val="nl-NL"/>
        </w:rPr>
        <w:t>+ Giống hoa kép:</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Nhóm Avilia: nhóm này thích hợp ở điều kiện ánh sáng yếu và nhiệt độ mát. Do vậy nhóm giống này thường trồng vào vụ đông. Các màu thường là trắng ngà, viền xanh, hồng cánh sen, đỏ tía.</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Nhóm Balboa: nhóm này thích hợp nhiệt độ và cường độ ánh sáng cao hơn. Phù hợp trồng vụ xuân đến hè. Phát triển tốt ở điều kiện quang chu kỳ ngày dài. Các màu thường là xanh, viền xanh, xanh tía.</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Nhóm Catalina: thích hợp với điều kiện ngày dài và thời tiết ấm áp. Các màu thường là xanh tía và màu vàng.</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Nhóm Candy: thích hợp với cường độ ánh sáng trung bình và quang chu kỳ ngày ngắn. Nhóm này cho hoa nở đồng loạt và có nhiều màu để chọn lựa.</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lastRenderedPageBreak/>
        <w:t>- Nhóm Echo: Nhóm này là nhóm phổ biến trong giống hoa cát tường. Không thích hợp với cường độ ánh sáng quá cao hay thấp, thích hợp cho vụ đông xuân. Các màu phổ biến trong giống này là xanh bóng, xanh tía, hồng, hồng tía, trắng tuyền.</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Nhóm Mariachi: Nhóm này thích hợp trồng trong chậu. Đặc điểm giống này là có số cánh hoa nhiều, cánh hoa mỏng hơn các giống khác nên nhìn rất đẹp. Các màu phổ biến trong giống này là trắng, hồng, hồng nhạt, xanh…</w:t>
      </w:r>
    </w:p>
    <w:p w:rsidR="008F7885" w:rsidRPr="00F444E8" w:rsidRDefault="008F7885" w:rsidP="00F80721">
      <w:pPr>
        <w:spacing w:before="120" w:after="0" w:line="240" w:lineRule="auto"/>
        <w:ind w:firstLine="567"/>
        <w:jc w:val="both"/>
        <w:rPr>
          <w:rFonts w:eastAsia="Times New Roman" w:cs="Times New Roman"/>
          <w:b/>
          <w:i/>
          <w:sz w:val="26"/>
          <w:szCs w:val="26"/>
          <w:lang w:val="nl-NL"/>
        </w:rPr>
      </w:pPr>
      <w:r w:rsidRPr="00F444E8">
        <w:rPr>
          <w:rFonts w:eastAsia="Times New Roman" w:cs="Times New Roman"/>
          <w:b/>
          <w:i/>
          <w:sz w:val="26"/>
          <w:szCs w:val="26"/>
          <w:lang w:val="nl-NL"/>
        </w:rPr>
        <w:t>+ Giống hoa đơn:</w:t>
      </w:r>
    </w:p>
    <w:p w:rsidR="008F7885" w:rsidRPr="00F444E8" w:rsidRDefault="008F7885" w:rsidP="00F80721">
      <w:pPr>
        <w:spacing w:before="120" w:after="0" w:line="240" w:lineRule="auto"/>
        <w:ind w:firstLine="567"/>
        <w:jc w:val="both"/>
        <w:rPr>
          <w:rFonts w:eastAsia="Times New Roman" w:cs="Times New Roman"/>
          <w:spacing w:val="-2"/>
          <w:sz w:val="26"/>
          <w:szCs w:val="26"/>
          <w:lang w:val="nl-NL"/>
        </w:rPr>
      </w:pPr>
      <w:r w:rsidRPr="00F444E8">
        <w:rPr>
          <w:rFonts w:eastAsia="Times New Roman" w:cs="Times New Roman"/>
          <w:spacing w:val="-2"/>
          <w:sz w:val="26"/>
          <w:szCs w:val="26"/>
          <w:lang w:val="nl-NL"/>
        </w:rPr>
        <w:t>- Nhóm Flamenco: là nhóm thích hợp với cường độ ánh sáng cao và quang chu kỳ ngày dài. Thân hoa dài và mạnh. Các màu là xanh bóng, hồng, vàng, trắng.</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Nhóm Heidi: thích hợp với cường độ ánh sáng trung bình và quang chu kỳ ngày ngắn. Có nhiều màu để chọn lựa.</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Nhóm Laguna: là nhóm thích hợp với cường độ ánh sáng cao và quang chu kỳ ngày dài. Thân hoa dài khoảng 48cm, một cây trung bình có 3 thân và 25 nụ hoa. Có 02 màu là xanh đậm và xanh tía.</w:t>
      </w:r>
    </w:p>
    <w:p w:rsidR="008F7885" w:rsidRPr="00F444E8" w:rsidRDefault="008F7885" w:rsidP="00F80721">
      <w:pPr>
        <w:spacing w:before="120" w:after="0" w:line="240" w:lineRule="auto"/>
        <w:ind w:firstLine="567"/>
        <w:jc w:val="both"/>
        <w:rPr>
          <w:rFonts w:eastAsia="Times New Roman" w:cs="Times New Roman"/>
          <w:spacing w:val="-4"/>
          <w:sz w:val="26"/>
          <w:szCs w:val="26"/>
          <w:lang w:val="nl-NL"/>
        </w:rPr>
      </w:pPr>
      <w:r w:rsidRPr="00F444E8">
        <w:rPr>
          <w:rFonts w:eastAsia="Times New Roman" w:cs="Times New Roman"/>
          <w:spacing w:val="-4"/>
          <w:sz w:val="26"/>
          <w:szCs w:val="26"/>
          <w:lang w:val="nl-NL"/>
        </w:rPr>
        <w:t>- Nhóm Malibu: thích hợp với cường độ ánh sáng trung bình và trong mùa xuân và mùa thu. Có nhiều màu là hoa cà, xanh đậm, trắng, hồng, trắng viền xanh.</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Nhóm Yodel: Thân hoa dài khoảng 45-50cm. Có nhiều màu lá xanh đậm, xanh, hoa cà, hồng phấn, hồng, trắng.</w:t>
      </w:r>
    </w:p>
    <w:p w:rsidR="008F7885" w:rsidRPr="00F444E8" w:rsidRDefault="008F7885" w:rsidP="00F80721">
      <w:pPr>
        <w:spacing w:before="120" w:after="0" w:line="240" w:lineRule="auto"/>
        <w:ind w:firstLine="567"/>
        <w:jc w:val="both"/>
        <w:rPr>
          <w:rFonts w:eastAsia="Calibri" w:cs="Times New Roman"/>
          <w:b/>
          <w:sz w:val="26"/>
          <w:szCs w:val="26"/>
          <w:lang w:val="nl-NL"/>
        </w:rPr>
      </w:pPr>
      <w:r w:rsidRPr="00F444E8">
        <w:rPr>
          <w:rFonts w:eastAsia="Calibri" w:cs="Times New Roman"/>
          <w:b/>
          <w:sz w:val="26"/>
          <w:szCs w:val="26"/>
          <w:lang w:val="nl-NL"/>
        </w:rPr>
        <w:t>III. KỸ THUẬT GIEO TRỒNG</w:t>
      </w:r>
    </w:p>
    <w:p w:rsidR="008F7885" w:rsidRPr="00F444E8" w:rsidRDefault="008F7885" w:rsidP="00F80721">
      <w:pPr>
        <w:spacing w:before="120" w:after="0" w:line="240" w:lineRule="auto"/>
        <w:ind w:firstLine="567"/>
        <w:jc w:val="both"/>
        <w:rPr>
          <w:rFonts w:eastAsia="Calibri" w:cs="Times New Roman"/>
          <w:b/>
          <w:sz w:val="26"/>
          <w:szCs w:val="26"/>
          <w:lang w:val="nl-NL"/>
        </w:rPr>
      </w:pPr>
      <w:r w:rsidRPr="00F444E8">
        <w:rPr>
          <w:rFonts w:eastAsia="Calibri" w:cs="Times New Roman"/>
          <w:b/>
          <w:sz w:val="26"/>
          <w:szCs w:val="26"/>
          <w:lang w:val="nl-NL"/>
        </w:rPr>
        <w:t>1. Thời vụ</w:t>
      </w:r>
    </w:p>
    <w:p w:rsidR="008F7885" w:rsidRPr="00F444E8" w:rsidRDefault="008F7885" w:rsidP="00F80721">
      <w:pPr>
        <w:spacing w:before="120" w:after="0" w:line="240" w:lineRule="auto"/>
        <w:ind w:firstLine="567"/>
        <w:jc w:val="both"/>
        <w:rPr>
          <w:rFonts w:eastAsia="Calibri" w:cs="Times New Roman"/>
          <w:b/>
          <w:bCs/>
          <w:sz w:val="26"/>
          <w:szCs w:val="26"/>
          <w:lang w:val="sv-SE"/>
        </w:rPr>
      </w:pPr>
      <w:r w:rsidRPr="00F444E8">
        <w:rPr>
          <w:rFonts w:eastAsia="Calibri" w:cs="Times New Roman"/>
          <w:bCs/>
          <w:sz w:val="26"/>
          <w:szCs w:val="26"/>
          <w:lang w:val="sv-SE"/>
        </w:rPr>
        <w:t>Hoa cát tường có thể trồng quanh năm ở điều kiện nhiệt độ từ 18-26</w:t>
      </w:r>
      <w:r w:rsidRPr="00F444E8">
        <w:rPr>
          <w:rFonts w:eastAsia="Calibri" w:cs="Times New Roman"/>
          <w:bCs/>
          <w:sz w:val="26"/>
          <w:szCs w:val="26"/>
          <w:vertAlign w:val="superscript"/>
          <w:lang w:val="sv-SE"/>
        </w:rPr>
        <w:t>o</w:t>
      </w:r>
      <w:r w:rsidRPr="00F444E8">
        <w:rPr>
          <w:rFonts w:eastAsia="Calibri" w:cs="Times New Roman"/>
          <w:bCs/>
          <w:sz w:val="26"/>
          <w:szCs w:val="26"/>
          <w:lang w:val="sv-SE"/>
        </w:rPr>
        <w:t>C. Để có thể cho thu hoạch hoa vào dịp Tết nguyên đán, có thể trồng trước Tết nguyên đán khoảng 106 ngày hoặc trồng vào 10</w:t>
      </w:r>
      <w:r w:rsidRPr="00F444E8">
        <w:rPr>
          <w:rFonts w:eastAsia="Calibri" w:cs="Times New Roman"/>
          <w:bCs/>
          <w:sz w:val="26"/>
          <w:szCs w:val="26"/>
          <w:lang w:val="vi-VN"/>
        </w:rPr>
        <w:t>-</w:t>
      </w:r>
      <w:r w:rsidRPr="00F444E8">
        <w:rPr>
          <w:rFonts w:eastAsia="Calibri" w:cs="Times New Roman"/>
          <w:bCs/>
          <w:sz w:val="26"/>
          <w:szCs w:val="26"/>
          <w:lang w:val="sv-SE"/>
        </w:rPr>
        <w:t>15/8.</w:t>
      </w:r>
    </w:p>
    <w:p w:rsidR="008F7885" w:rsidRPr="00F444E8" w:rsidRDefault="008F7885" w:rsidP="00F80721">
      <w:pPr>
        <w:spacing w:before="120" w:after="0" w:line="240" w:lineRule="auto"/>
        <w:ind w:firstLine="567"/>
        <w:jc w:val="both"/>
        <w:rPr>
          <w:rFonts w:eastAsia="Calibri" w:cs="Times New Roman"/>
          <w:b/>
          <w:sz w:val="26"/>
          <w:szCs w:val="26"/>
          <w:lang w:val="sv-SE"/>
        </w:rPr>
      </w:pPr>
      <w:r w:rsidRPr="00F444E8">
        <w:rPr>
          <w:rFonts w:eastAsia="Calibri" w:cs="Times New Roman"/>
          <w:b/>
          <w:sz w:val="26"/>
          <w:szCs w:val="26"/>
          <w:lang w:val="sv-SE"/>
        </w:rPr>
        <w:t>2. Làm đất</w:t>
      </w:r>
    </w:p>
    <w:p w:rsidR="008F7885" w:rsidRPr="00F444E8" w:rsidRDefault="008F7885" w:rsidP="00F80721">
      <w:pPr>
        <w:spacing w:before="120" w:after="0" w:line="240" w:lineRule="auto"/>
        <w:ind w:firstLine="567"/>
        <w:jc w:val="both"/>
        <w:rPr>
          <w:rFonts w:eastAsia="Calibri" w:cs="Times New Roman"/>
          <w:spacing w:val="-6"/>
          <w:sz w:val="26"/>
          <w:szCs w:val="26"/>
          <w:lang w:val="pt-BR"/>
        </w:rPr>
      </w:pPr>
      <w:r w:rsidRPr="00F444E8">
        <w:rPr>
          <w:rFonts w:eastAsia="Calibri" w:cs="Times New Roman"/>
          <w:spacing w:val="-6"/>
          <w:sz w:val="26"/>
          <w:szCs w:val="26"/>
          <w:lang w:val="pt-BR"/>
        </w:rPr>
        <w:t>Xử lý đất trước khi trồng: Vệ sinh sạch sẽ cỏ dại, tàn dư thực vật, cày vỡ, phơi đất trước trồng từ 5-7 ngày.</w:t>
      </w:r>
    </w:p>
    <w:p w:rsidR="008F7885" w:rsidRPr="00F444E8" w:rsidRDefault="008F7885" w:rsidP="00F80721">
      <w:pPr>
        <w:spacing w:before="120" w:after="0" w:line="264" w:lineRule="auto"/>
        <w:ind w:firstLine="567"/>
        <w:jc w:val="both"/>
        <w:rPr>
          <w:rFonts w:eastAsia="Calibri" w:cs="Times New Roman"/>
          <w:sz w:val="26"/>
          <w:szCs w:val="26"/>
          <w:lang w:val="sv-SE"/>
        </w:rPr>
      </w:pPr>
      <w:r w:rsidRPr="00F444E8">
        <w:rPr>
          <w:rFonts w:eastAsia="Calibri" w:cs="Times New Roman"/>
          <w:sz w:val="26"/>
          <w:szCs w:val="26"/>
          <w:lang w:val="sv-SE"/>
        </w:rPr>
        <w:t>- Với trồng hoa cắt cành: Đất được cày bừa kỹ, phơi ải tốt,. Lên luống với mặt luống rộng từ 90-100cm, cao 15-20cm, rãnh luống rộng 30cm.</w:t>
      </w:r>
    </w:p>
    <w:p w:rsidR="008F7885" w:rsidRPr="00F444E8" w:rsidRDefault="008F7885" w:rsidP="00F80721">
      <w:pPr>
        <w:spacing w:before="120" w:after="0" w:line="264" w:lineRule="auto"/>
        <w:ind w:firstLine="567"/>
        <w:jc w:val="both"/>
        <w:rPr>
          <w:rFonts w:eastAsia="Calibri" w:cs="Times New Roman"/>
          <w:bCs/>
          <w:sz w:val="26"/>
          <w:szCs w:val="26"/>
          <w:lang w:val="it-IT"/>
        </w:rPr>
      </w:pPr>
      <w:r w:rsidRPr="00F444E8">
        <w:rPr>
          <w:rFonts w:eastAsia="Calibri" w:cs="Times New Roman"/>
          <w:bCs/>
          <w:sz w:val="26"/>
          <w:szCs w:val="26"/>
          <w:lang w:val="it-IT"/>
        </w:rPr>
        <w:t xml:space="preserve">Với hoa trồng chậu: Sử dụng giá thể là hỗn hợp gồm đất, vụn xơ dừa, trấu hun, phân chuồng hoai mục với tỷ lệ 3:3:3:1. Có thể thay thế phân chuồng bằng phân trùn quế hoặc phân vi sinh. Sử dụng thuốc bảo vệ thực vật để xử lý nấm bệnh trong giá thể trước khi trồng 3-5 ngày. </w:t>
      </w:r>
    </w:p>
    <w:p w:rsidR="008F7885" w:rsidRPr="00F444E8" w:rsidRDefault="008F7885" w:rsidP="00F80721">
      <w:pPr>
        <w:spacing w:before="120" w:after="0" w:line="264" w:lineRule="auto"/>
        <w:ind w:firstLine="567"/>
        <w:jc w:val="both"/>
        <w:rPr>
          <w:rFonts w:eastAsia="Calibri" w:cs="Times New Roman"/>
          <w:b/>
          <w:bCs/>
          <w:sz w:val="26"/>
          <w:szCs w:val="26"/>
          <w:lang w:val="it-IT"/>
        </w:rPr>
      </w:pPr>
      <w:r w:rsidRPr="00F444E8">
        <w:rPr>
          <w:rFonts w:eastAsia="Calibri" w:cs="Times New Roman"/>
          <w:b/>
          <w:bCs/>
          <w:sz w:val="26"/>
          <w:szCs w:val="26"/>
          <w:lang w:val="it-IT"/>
        </w:rPr>
        <w:t>3. Mật độ</w:t>
      </w:r>
    </w:p>
    <w:p w:rsidR="008F7885" w:rsidRPr="00F444E8" w:rsidRDefault="008F7885" w:rsidP="00F80721">
      <w:pPr>
        <w:spacing w:before="120" w:after="0" w:line="264" w:lineRule="auto"/>
        <w:ind w:firstLine="567"/>
        <w:jc w:val="both"/>
        <w:rPr>
          <w:rFonts w:eastAsia="Calibri" w:cs="Times New Roman"/>
          <w:bCs/>
          <w:sz w:val="26"/>
          <w:szCs w:val="26"/>
          <w:lang w:val="it-IT"/>
        </w:rPr>
      </w:pPr>
      <w:r w:rsidRPr="00F444E8">
        <w:rPr>
          <w:rFonts w:eastAsia="Calibri" w:cs="Times New Roman"/>
          <w:bCs/>
          <w:sz w:val="26"/>
          <w:szCs w:val="26"/>
          <w:lang w:val="it-IT"/>
        </w:rPr>
        <w:t>Với trồng hoa cắt cành: Trồng 5-6 hàng trên mặt luống cách nhau 15cm, cây cách cây 12cm, mật độ khoảng 40 cây/m</w:t>
      </w:r>
      <w:r w:rsidRPr="00F444E8">
        <w:rPr>
          <w:rFonts w:eastAsia="Calibri" w:cs="Times New Roman"/>
          <w:bCs/>
          <w:sz w:val="26"/>
          <w:szCs w:val="26"/>
          <w:vertAlign w:val="superscript"/>
          <w:lang w:val="it-IT"/>
        </w:rPr>
        <w:t>2</w:t>
      </w:r>
      <w:r w:rsidRPr="00F444E8">
        <w:rPr>
          <w:rFonts w:eastAsia="Calibri" w:cs="Times New Roman"/>
          <w:bCs/>
          <w:sz w:val="26"/>
          <w:szCs w:val="26"/>
          <w:lang w:val="it-IT"/>
        </w:rPr>
        <w:t xml:space="preserve">. </w:t>
      </w:r>
    </w:p>
    <w:p w:rsidR="008F7885" w:rsidRPr="00F444E8" w:rsidRDefault="008F7885" w:rsidP="00F80721">
      <w:pPr>
        <w:spacing w:before="120" w:after="0" w:line="264" w:lineRule="auto"/>
        <w:ind w:firstLine="567"/>
        <w:jc w:val="both"/>
        <w:rPr>
          <w:rFonts w:eastAsia="Calibri" w:cs="Times New Roman"/>
          <w:sz w:val="26"/>
          <w:szCs w:val="26"/>
          <w:lang w:val="it-IT"/>
        </w:rPr>
      </w:pPr>
      <w:r w:rsidRPr="00F444E8">
        <w:rPr>
          <w:rFonts w:eastAsia="Calibri" w:cs="Times New Roman"/>
          <w:bCs/>
          <w:sz w:val="26"/>
          <w:szCs w:val="26"/>
          <w:lang w:val="it-IT"/>
        </w:rPr>
        <w:t xml:space="preserve">Với hoa trồng chậu: </w:t>
      </w:r>
      <w:r w:rsidRPr="00F444E8">
        <w:rPr>
          <w:rFonts w:eastAsia="Calibri" w:cs="Times New Roman"/>
          <w:sz w:val="26"/>
          <w:szCs w:val="26"/>
          <w:lang w:val="it-IT"/>
        </w:rPr>
        <w:t>Tùy thuộc vào kích thước, kiểu dáng khác nhau mà lựa chọn số cây để trồng trong chậu cho phù hợp. Có thể dùng bầu nilon có kích thước 18x22 cm (chiều cao x đường kính miệng chậu), trồng 3 cây/chậu. Mật độ trồng hoa hồng chậu là 10.000 chậu/1.000 m</w:t>
      </w:r>
      <w:r w:rsidRPr="00F444E8">
        <w:rPr>
          <w:rFonts w:eastAsia="Calibri" w:cs="Times New Roman"/>
          <w:sz w:val="26"/>
          <w:szCs w:val="26"/>
          <w:vertAlign w:val="superscript"/>
          <w:lang w:val="it-IT"/>
        </w:rPr>
        <w:t>2</w:t>
      </w:r>
      <w:r w:rsidRPr="00F444E8">
        <w:rPr>
          <w:rFonts w:eastAsia="Calibri" w:cs="Times New Roman"/>
          <w:sz w:val="26"/>
          <w:szCs w:val="26"/>
          <w:lang w:val="it-IT"/>
        </w:rPr>
        <w:t xml:space="preserve"> </w:t>
      </w:r>
    </w:p>
    <w:p w:rsidR="008F7885" w:rsidRPr="00F444E8" w:rsidRDefault="008F7885" w:rsidP="00F80721">
      <w:pPr>
        <w:spacing w:before="120" w:after="0" w:line="264" w:lineRule="auto"/>
        <w:ind w:firstLine="567"/>
        <w:jc w:val="both"/>
        <w:rPr>
          <w:rFonts w:eastAsia="Calibri" w:cs="Times New Roman"/>
          <w:b/>
          <w:sz w:val="26"/>
          <w:szCs w:val="26"/>
          <w:lang w:val="it-IT"/>
        </w:rPr>
      </w:pPr>
      <w:r w:rsidRPr="00F444E8">
        <w:rPr>
          <w:rFonts w:eastAsia="Calibri" w:cs="Times New Roman"/>
          <w:b/>
          <w:sz w:val="26"/>
          <w:szCs w:val="26"/>
          <w:lang w:val="it-IT"/>
        </w:rPr>
        <w:t>4. Gieo trồng</w:t>
      </w:r>
    </w:p>
    <w:p w:rsidR="008F7885" w:rsidRPr="00F444E8" w:rsidRDefault="008F7885" w:rsidP="00F80721">
      <w:pPr>
        <w:spacing w:before="120" w:after="0" w:line="264" w:lineRule="auto"/>
        <w:ind w:firstLine="567"/>
        <w:jc w:val="both"/>
        <w:rPr>
          <w:rFonts w:eastAsia="Calibri" w:cs="Times New Roman"/>
          <w:bCs/>
          <w:sz w:val="26"/>
          <w:szCs w:val="26"/>
          <w:lang w:val="it-IT"/>
        </w:rPr>
      </w:pPr>
      <w:r w:rsidRPr="00F444E8">
        <w:rPr>
          <w:rFonts w:eastAsia="Calibri" w:cs="Times New Roman"/>
          <w:bCs/>
          <w:sz w:val="26"/>
          <w:szCs w:val="26"/>
          <w:lang w:val="it-IT"/>
        </w:rPr>
        <w:lastRenderedPageBreak/>
        <w:t xml:space="preserve">- Với trồng hoa cắt cành: </w:t>
      </w:r>
    </w:p>
    <w:p w:rsidR="008F7885" w:rsidRPr="00F444E8" w:rsidRDefault="008F7885" w:rsidP="00F80721">
      <w:pPr>
        <w:spacing w:before="120" w:after="0" w:line="264" w:lineRule="auto"/>
        <w:ind w:firstLine="567"/>
        <w:jc w:val="both"/>
        <w:rPr>
          <w:rFonts w:eastAsia="Calibri" w:cs="Times New Roman"/>
          <w:sz w:val="26"/>
          <w:szCs w:val="26"/>
          <w:lang w:val="it-IT"/>
        </w:rPr>
      </w:pPr>
      <w:r w:rsidRPr="00F444E8">
        <w:rPr>
          <w:rFonts w:eastAsia="Calibri" w:cs="Times New Roman"/>
          <w:bCs/>
          <w:sz w:val="26"/>
          <w:szCs w:val="26"/>
          <w:lang w:val="it-IT"/>
        </w:rPr>
        <w:t xml:space="preserve">Dùng vật có đầu nhọn tương ứng với bầu cây, chọc lỗ cho bầu cây xuống và ấn nhẹ để cố định cây, khi tưới không bị nghiêng. </w:t>
      </w:r>
      <w:r w:rsidRPr="00F444E8">
        <w:rPr>
          <w:rFonts w:eastAsia="Calibri" w:cs="Times New Roman"/>
          <w:sz w:val="26"/>
          <w:szCs w:val="26"/>
          <w:lang w:val="it-IT"/>
        </w:rPr>
        <w:t xml:space="preserve">Lấp đất ngang cổ thân, tránh trồng quá sâu có thể làm thối rễ cây con. </w:t>
      </w:r>
    </w:p>
    <w:p w:rsidR="008F7885" w:rsidRPr="00F444E8" w:rsidRDefault="008F7885" w:rsidP="00F80721">
      <w:pPr>
        <w:spacing w:before="120" w:after="0" w:line="264" w:lineRule="auto"/>
        <w:ind w:firstLine="567"/>
        <w:jc w:val="both"/>
        <w:rPr>
          <w:rFonts w:eastAsia="Calibri" w:cs="Times New Roman"/>
          <w:bCs/>
          <w:sz w:val="26"/>
          <w:szCs w:val="26"/>
          <w:lang w:val="it-IT"/>
        </w:rPr>
      </w:pPr>
      <w:r w:rsidRPr="00F444E8">
        <w:rPr>
          <w:rFonts w:eastAsia="Calibri" w:cs="Times New Roman"/>
          <w:bCs/>
          <w:sz w:val="26"/>
          <w:szCs w:val="26"/>
          <w:lang w:val="it-IT"/>
        </w:rPr>
        <w:t>Trồng 5-6 hàng trên mặt luống cách nhau 15-18cm, cây cách cây 10-12cm, mật độ khoảng 40-45 cây/m</w:t>
      </w:r>
      <w:r w:rsidRPr="00F444E8">
        <w:rPr>
          <w:rFonts w:eastAsia="Calibri" w:cs="Times New Roman"/>
          <w:bCs/>
          <w:sz w:val="26"/>
          <w:szCs w:val="26"/>
          <w:vertAlign w:val="superscript"/>
          <w:lang w:val="it-IT"/>
        </w:rPr>
        <w:t>2</w:t>
      </w:r>
      <w:r w:rsidRPr="00F444E8">
        <w:rPr>
          <w:rFonts w:eastAsia="Calibri" w:cs="Times New Roman"/>
          <w:bCs/>
          <w:sz w:val="26"/>
          <w:szCs w:val="26"/>
          <w:lang w:val="it-IT"/>
        </w:rPr>
        <w:t xml:space="preserve">. </w:t>
      </w:r>
    </w:p>
    <w:p w:rsidR="008F7885" w:rsidRPr="00F444E8" w:rsidRDefault="008F7885" w:rsidP="00F80721">
      <w:pPr>
        <w:spacing w:before="120" w:after="0" w:line="264" w:lineRule="auto"/>
        <w:ind w:firstLine="567"/>
        <w:jc w:val="both"/>
        <w:rPr>
          <w:rFonts w:eastAsia="Calibri" w:cs="Times New Roman"/>
          <w:sz w:val="26"/>
          <w:szCs w:val="26"/>
          <w:lang w:val="it-IT"/>
        </w:rPr>
      </w:pPr>
      <w:r w:rsidRPr="00F444E8">
        <w:rPr>
          <w:rFonts w:eastAsia="Calibri" w:cs="Times New Roman"/>
          <w:sz w:val="26"/>
          <w:szCs w:val="26"/>
          <w:lang w:val="it-IT"/>
        </w:rPr>
        <w:t xml:space="preserve">- Với hoa trồng chậu: </w:t>
      </w:r>
    </w:p>
    <w:p w:rsidR="008F7885" w:rsidRPr="00F444E8" w:rsidRDefault="008F7885" w:rsidP="00F80721">
      <w:pPr>
        <w:spacing w:before="120" w:after="0" w:line="264" w:lineRule="auto"/>
        <w:ind w:firstLine="567"/>
        <w:jc w:val="both"/>
        <w:rPr>
          <w:rFonts w:eastAsia="Calibri" w:cs="Times New Roman"/>
          <w:sz w:val="26"/>
          <w:szCs w:val="26"/>
          <w:lang w:val="it-IT"/>
        </w:rPr>
      </w:pPr>
      <w:r w:rsidRPr="00F444E8">
        <w:rPr>
          <w:rFonts w:eastAsia="Calibri" w:cs="Times New Roman"/>
          <w:sz w:val="26"/>
          <w:szCs w:val="26"/>
          <w:lang w:val="it-IT"/>
        </w:rPr>
        <w:t xml:space="preserve">Cho giá thể đã xử lý nấm bệnh vào chậu cao cách miệng chậu 5cm. Dùng dầm tạo các lỗ vừa đủ bằng kích thước bầu và  nhẹ nhàng đặt cây vào, tránh làm vỡ bầu tổn thương tới rễ cây. </w:t>
      </w:r>
    </w:p>
    <w:p w:rsidR="008F7885" w:rsidRPr="00F444E8" w:rsidRDefault="008F7885" w:rsidP="00F80721">
      <w:pPr>
        <w:spacing w:before="120" w:after="0" w:line="264" w:lineRule="auto"/>
        <w:ind w:firstLine="567"/>
        <w:jc w:val="both"/>
        <w:rPr>
          <w:rFonts w:eastAsia="Calibri" w:cs="Times New Roman"/>
          <w:sz w:val="26"/>
          <w:szCs w:val="26"/>
          <w:lang w:val="it-IT"/>
        </w:rPr>
      </w:pPr>
      <w:r w:rsidRPr="00F444E8">
        <w:rPr>
          <w:rFonts w:eastAsia="Calibri" w:cs="Times New Roman"/>
          <w:sz w:val="26"/>
          <w:szCs w:val="26"/>
          <w:lang w:val="it-IT"/>
        </w:rPr>
        <w:t xml:space="preserve">Lấp đất ngang cổ thân, tránh trồng quá sâu có thể làm thối rễ cây con. Trồng các cây sao cho cây phân bố đều xung quanh chậu để tán cây đều, không trồng cây quá sát vào thành chậu. </w:t>
      </w:r>
    </w:p>
    <w:p w:rsidR="008F7885" w:rsidRPr="00F444E8" w:rsidRDefault="008F7885" w:rsidP="00F80721">
      <w:pPr>
        <w:spacing w:before="120" w:after="0" w:line="264" w:lineRule="auto"/>
        <w:ind w:firstLine="567"/>
        <w:jc w:val="both"/>
        <w:rPr>
          <w:rFonts w:eastAsia="Calibri" w:cs="Times New Roman"/>
          <w:sz w:val="26"/>
          <w:szCs w:val="26"/>
          <w:lang w:val="it-IT"/>
        </w:rPr>
      </w:pPr>
      <w:r w:rsidRPr="00F444E8">
        <w:rPr>
          <w:rFonts w:eastAsia="Calibri" w:cs="Times New Roman"/>
          <w:sz w:val="26"/>
          <w:szCs w:val="26"/>
          <w:lang w:val="it-IT"/>
        </w:rPr>
        <w:t>Nên trồng cây vào buổi chiều, sau khi trồng tưới đẫm nước. Xếp chậu cách chậu 10-15cm (tính từ mép chậu).</w:t>
      </w:r>
    </w:p>
    <w:p w:rsidR="008F7885" w:rsidRPr="00F444E8" w:rsidRDefault="008F7885" w:rsidP="00F80721">
      <w:pPr>
        <w:spacing w:before="120" w:after="0" w:line="264" w:lineRule="auto"/>
        <w:ind w:firstLine="567"/>
        <w:jc w:val="both"/>
        <w:rPr>
          <w:rFonts w:eastAsia="Calibri" w:cs="Times New Roman"/>
          <w:b/>
          <w:sz w:val="26"/>
          <w:szCs w:val="26"/>
          <w:lang w:val="it-IT"/>
        </w:rPr>
      </w:pPr>
      <w:r w:rsidRPr="00F444E8">
        <w:rPr>
          <w:rFonts w:eastAsia="Calibri" w:cs="Times New Roman"/>
          <w:b/>
          <w:sz w:val="26"/>
          <w:szCs w:val="26"/>
          <w:lang w:val="it-IT"/>
        </w:rPr>
        <w:t>IV. CHĂM SÓC</w:t>
      </w:r>
    </w:p>
    <w:p w:rsidR="008F7885" w:rsidRPr="00F444E8" w:rsidRDefault="008F7885" w:rsidP="00F80721">
      <w:pPr>
        <w:spacing w:before="120" w:after="0" w:line="264" w:lineRule="auto"/>
        <w:ind w:firstLine="567"/>
        <w:jc w:val="both"/>
        <w:rPr>
          <w:rFonts w:eastAsia="Calibri" w:cs="Times New Roman"/>
          <w:b/>
          <w:sz w:val="26"/>
          <w:szCs w:val="26"/>
          <w:lang w:val="it-IT"/>
        </w:rPr>
      </w:pPr>
      <w:r w:rsidRPr="00F444E8">
        <w:rPr>
          <w:rFonts w:eastAsia="Calibri" w:cs="Times New Roman"/>
          <w:b/>
          <w:sz w:val="26"/>
          <w:szCs w:val="26"/>
          <w:lang w:val="it-IT"/>
        </w:rPr>
        <w:t>1. Phân bón</w:t>
      </w:r>
    </w:p>
    <w:p w:rsidR="008F7885" w:rsidRPr="00F444E8" w:rsidRDefault="008F7885" w:rsidP="00F80721">
      <w:pPr>
        <w:spacing w:before="120" w:after="0" w:line="264" w:lineRule="auto"/>
        <w:ind w:right="-142" w:firstLine="567"/>
        <w:jc w:val="both"/>
        <w:rPr>
          <w:rFonts w:eastAsia="Times New Roman" w:cs="Times New Roman"/>
          <w:i/>
          <w:spacing w:val="-8"/>
          <w:sz w:val="26"/>
          <w:szCs w:val="26"/>
          <w:lang w:val="vi-VN"/>
        </w:rPr>
      </w:pPr>
      <w:r w:rsidRPr="00F444E8">
        <w:rPr>
          <w:rFonts w:eastAsia="Times New Roman" w:cs="Times New Roman"/>
          <w:b/>
          <w:sz w:val="26"/>
          <w:szCs w:val="26"/>
          <w:lang w:val="it-IT"/>
        </w:rPr>
        <w:t>1.1.</w:t>
      </w:r>
      <w:r w:rsidRPr="00F444E8">
        <w:rPr>
          <w:rFonts w:eastAsia="Times New Roman" w:cs="Times New Roman"/>
          <w:b/>
          <w:sz w:val="26"/>
          <w:szCs w:val="26"/>
          <w:lang w:val="vi-VN"/>
        </w:rPr>
        <w:t xml:space="preserve"> </w:t>
      </w:r>
      <w:r w:rsidRPr="00F444E8">
        <w:rPr>
          <w:rFonts w:eastAsia="Times New Roman" w:cs="Times New Roman"/>
          <w:b/>
          <w:sz w:val="26"/>
          <w:szCs w:val="26"/>
          <w:shd w:val="clear" w:color="auto" w:fill="FFFFFF"/>
          <w:lang w:val="vi-VN"/>
        </w:rPr>
        <w:t>Lượng phân bón</w:t>
      </w:r>
      <w:r w:rsidRPr="00F444E8">
        <w:rPr>
          <w:rFonts w:eastAsia="Times New Roman" w:cs="Times New Roman"/>
          <w:sz w:val="26"/>
          <w:szCs w:val="26"/>
          <w:shd w:val="clear" w:color="auto" w:fill="FFFFFF"/>
          <w:lang w:val="vi-VN"/>
        </w:rPr>
        <w:t xml:space="preserve">: </w:t>
      </w:r>
      <w:r w:rsidRPr="00F444E8">
        <w:rPr>
          <w:rFonts w:eastAsia="Times New Roman" w:cs="Times New Roman"/>
          <w:spacing w:val="-8"/>
          <w:sz w:val="26"/>
          <w:szCs w:val="26"/>
          <w:lang w:val="vi-VN"/>
        </w:rPr>
        <w:t>Khuyến cáo lượng phân bón trung bình cho 1 ha</w:t>
      </w:r>
      <w:r w:rsidRPr="00F444E8">
        <w:rPr>
          <w:rFonts w:eastAsia="Times New Roman" w:cs="Times New Roman"/>
          <w:i/>
          <w:spacing w:val="-8"/>
          <w:sz w:val="26"/>
          <w:szCs w:val="26"/>
          <w:lang w:val="vi-VN"/>
        </w:rPr>
        <w:t>.</w:t>
      </w:r>
    </w:p>
    <w:tbl>
      <w:tblPr>
        <w:tblStyle w:val="TableGrid26"/>
        <w:tblW w:w="9464" w:type="dxa"/>
        <w:tblLayout w:type="fixed"/>
        <w:tblLook w:val="04A0" w:firstRow="1" w:lastRow="0" w:firstColumn="1" w:lastColumn="0" w:noHBand="0" w:noVBand="1"/>
      </w:tblPr>
      <w:tblGrid>
        <w:gridCol w:w="817"/>
        <w:gridCol w:w="1701"/>
        <w:gridCol w:w="1279"/>
        <w:gridCol w:w="1135"/>
        <w:gridCol w:w="849"/>
        <w:gridCol w:w="851"/>
        <w:gridCol w:w="854"/>
        <w:gridCol w:w="851"/>
        <w:gridCol w:w="1127"/>
      </w:tblGrid>
      <w:tr w:rsidR="008F7885" w:rsidRPr="00F444E8" w:rsidTr="00350B01">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r w:rsidRPr="00F444E8">
              <w:rPr>
                <w:rFonts w:ascii="Times New Roman" w:eastAsia="Arial" w:hAnsi="Times New Roman" w:cs="Times New Roman"/>
                <w:b/>
                <w:sz w:val="26"/>
                <w:szCs w:val="26"/>
              </w:rPr>
              <w:t>STT</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r w:rsidRPr="00F444E8">
              <w:rPr>
                <w:rFonts w:ascii="Times New Roman" w:eastAsia="Arial" w:hAnsi="Times New Roman" w:cs="Times New Roman"/>
                <w:b/>
                <w:sz w:val="26"/>
                <w:szCs w:val="26"/>
              </w:rPr>
              <w:t>Loại phân bón</w:t>
            </w:r>
          </w:p>
        </w:tc>
        <w:tc>
          <w:tcPr>
            <w:tcW w:w="1279" w:type="dxa"/>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lang w:val="vi-VN"/>
              </w:rPr>
            </w:pPr>
            <w:r w:rsidRPr="00F444E8">
              <w:rPr>
                <w:rFonts w:ascii="Times New Roman" w:eastAsia="Arial" w:hAnsi="Times New Roman" w:cs="Times New Roman"/>
                <w:b/>
                <w:sz w:val="26"/>
                <w:szCs w:val="26"/>
              </w:rPr>
              <w:t>Lượng bón</w:t>
            </w:r>
          </w:p>
          <w:p w:rsidR="008F7885" w:rsidRPr="00F444E8" w:rsidRDefault="008F7885" w:rsidP="00F80721">
            <w:pPr>
              <w:jc w:val="both"/>
              <w:rPr>
                <w:rFonts w:ascii="Times New Roman" w:eastAsia="Arial" w:hAnsi="Times New Roman" w:cs="Times New Roman"/>
                <w:b/>
                <w:sz w:val="26"/>
                <w:szCs w:val="26"/>
                <w:lang w:val="vi-VN"/>
              </w:rPr>
            </w:pPr>
            <w:r w:rsidRPr="00F444E8">
              <w:rPr>
                <w:rFonts w:ascii="Times New Roman" w:eastAsia="Arial" w:hAnsi="Times New Roman" w:cs="Times New Roman"/>
                <w:b/>
                <w:sz w:val="26"/>
                <w:szCs w:val="26"/>
                <w:lang w:val="vi-VN"/>
              </w:rPr>
              <w:t>(kg/ha)</w:t>
            </w:r>
          </w:p>
        </w:tc>
        <w:tc>
          <w:tcPr>
            <w:tcW w:w="5667" w:type="dxa"/>
            <w:gridSpan w:val="6"/>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jc w:val="both"/>
              <w:rPr>
                <w:rFonts w:ascii="Times New Roman" w:eastAsia="Arial" w:hAnsi="Times New Roman" w:cs="Times New Roman"/>
                <w:b/>
                <w:sz w:val="26"/>
                <w:szCs w:val="26"/>
              </w:rPr>
            </w:pPr>
            <w:r w:rsidRPr="00F444E8">
              <w:rPr>
                <w:rFonts w:ascii="Times New Roman" w:eastAsia="Arial" w:hAnsi="Times New Roman" w:cs="Times New Roman"/>
                <w:b/>
                <w:sz w:val="26"/>
                <w:szCs w:val="26"/>
              </w:rPr>
              <w:t>Cách bón</w:t>
            </w:r>
          </w:p>
        </w:tc>
      </w:tr>
      <w:tr w:rsidR="008F7885" w:rsidRPr="00F444E8" w:rsidTr="00350B01">
        <w:tc>
          <w:tcPr>
            <w:tcW w:w="817"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lang w:val="vi-VN"/>
              </w:rPr>
            </w:pP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r w:rsidRPr="00F444E8">
              <w:rPr>
                <w:rFonts w:ascii="Times New Roman" w:eastAsia="Arial" w:hAnsi="Times New Roman" w:cs="Times New Roman"/>
                <w:b/>
                <w:sz w:val="26"/>
                <w:szCs w:val="26"/>
              </w:rPr>
              <w:t>Bón lót</w:t>
            </w:r>
          </w:p>
          <w:p w:rsidR="008F7885" w:rsidRPr="00F444E8" w:rsidRDefault="008F7885" w:rsidP="00F80721">
            <w:pPr>
              <w:jc w:val="both"/>
              <w:rPr>
                <w:rFonts w:ascii="Times New Roman" w:eastAsia="Arial" w:hAnsi="Times New Roman" w:cs="Times New Roman"/>
                <w:b/>
                <w:sz w:val="26"/>
                <w:szCs w:val="26"/>
              </w:rPr>
            </w:pPr>
            <w:r w:rsidRPr="00F444E8">
              <w:rPr>
                <w:rFonts w:ascii="Times New Roman" w:eastAsia="Arial" w:hAnsi="Times New Roman" w:cs="Times New Roman"/>
                <w:b/>
                <w:sz w:val="26"/>
                <w:szCs w:val="26"/>
                <w:lang w:val="vi-VN"/>
              </w:rPr>
              <w:t>(</w:t>
            </w:r>
            <w:r w:rsidRPr="00F444E8">
              <w:rPr>
                <w:rFonts w:ascii="Times New Roman" w:eastAsia="Arial" w:hAnsi="Times New Roman" w:cs="Times New Roman"/>
                <w:b/>
                <w:sz w:val="26"/>
                <w:szCs w:val="26"/>
              </w:rPr>
              <w:t>kg</w:t>
            </w:r>
            <w:r w:rsidRPr="00F444E8">
              <w:rPr>
                <w:rFonts w:ascii="Times New Roman" w:eastAsia="Arial" w:hAnsi="Times New Roman" w:cs="Times New Roman"/>
                <w:b/>
                <w:sz w:val="26"/>
                <w:szCs w:val="26"/>
                <w:lang w:val="vi-VN"/>
              </w:rPr>
              <w:t>/ha</w:t>
            </w:r>
            <w:r w:rsidRPr="00F444E8">
              <w:rPr>
                <w:rFonts w:ascii="Times New Roman" w:eastAsia="Arial" w:hAnsi="Times New Roman" w:cs="Times New Roman"/>
                <w:b/>
                <w:sz w:val="26"/>
                <w:szCs w:val="26"/>
              </w:rPr>
              <w:t>)</w:t>
            </w:r>
          </w:p>
        </w:tc>
        <w:tc>
          <w:tcPr>
            <w:tcW w:w="4532" w:type="dxa"/>
            <w:gridSpan w:val="5"/>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jc w:val="both"/>
              <w:rPr>
                <w:rFonts w:ascii="Times New Roman" w:eastAsia="Arial" w:hAnsi="Times New Roman" w:cs="Times New Roman"/>
                <w:b/>
                <w:sz w:val="26"/>
                <w:szCs w:val="26"/>
                <w:lang w:val="vi-VN"/>
              </w:rPr>
            </w:pPr>
            <w:r w:rsidRPr="00F444E8">
              <w:rPr>
                <w:rFonts w:ascii="Times New Roman" w:eastAsia="Arial" w:hAnsi="Times New Roman" w:cs="Times New Roman"/>
                <w:b/>
                <w:sz w:val="26"/>
                <w:szCs w:val="26"/>
              </w:rPr>
              <w:t>Bón thúc (kg</w:t>
            </w:r>
            <w:r w:rsidRPr="00F444E8">
              <w:rPr>
                <w:rFonts w:ascii="Times New Roman" w:eastAsia="Arial" w:hAnsi="Times New Roman" w:cs="Times New Roman"/>
                <w:b/>
                <w:sz w:val="26"/>
                <w:szCs w:val="26"/>
                <w:lang w:val="vi-VN"/>
              </w:rPr>
              <w:t>/ha)</w:t>
            </w:r>
          </w:p>
        </w:tc>
      </w:tr>
      <w:tr w:rsidR="008F7885" w:rsidRPr="00F444E8" w:rsidTr="00350B01">
        <w:tc>
          <w:tcPr>
            <w:tcW w:w="817"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lang w:val="vi-VN"/>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p>
        </w:tc>
        <w:tc>
          <w:tcPr>
            <w:tcW w:w="84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r w:rsidRPr="00F444E8">
              <w:rPr>
                <w:rFonts w:ascii="Times New Roman" w:eastAsia="Arial" w:hAnsi="Times New Roman" w:cs="Times New Roman"/>
                <w:b/>
                <w:sz w:val="26"/>
                <w:szCs w:val="26"/>
              </w:rPr>
              <w:t>Thúc 1</w:t>
            </w:r>
          </w:p>
        </w:tc>
        <w:tc>
          <w:tcPr>
            <w:tcW w:w="851" w:type="dxa"/>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jc w:val="both"/>
              <w:rPr>
                <w:rFonts w:ascii="Times New Roman" w:eastAsia="Arial" w:hAnsi="Times New Roman" w:cs="Times New Roman"/>
                <w:b/>
                <w:sz w:val="26"/>
                <w:szCs w:val="26"/>
                <w:lang w:val="vi-VN"/>
              </w:rPr>
            </w:pPr>
            <w:r w:rsidRPr="00F444E8">
              <w:rPr>
                <w:rFonts w:ascii="Times New Roman" w:eastAsia="Arial" w:hAnsi="Times New Roman" w:cs="Times New Roman"/>
                <w:b/>
                <w:sz w:val="26"/>
                <w:szCs w:val="26"/>
              </w:rPr>
              <w:t>Thúc</w:t>
            </w:r>
            <w:r w:rsidRPr="00F444E8">
              <w:rPr>
                <w:rFonts w:ascii="Times New Roman" w:eastAsia="Arial" w:hAnsi="Times New Roman" w:cs="Times New Roman"/>
                <w:b/>
                <w:sz w:val="26"/>
                <w:szCs w:val="26"/>
                <w:lang w:val="vi-VN"/>
              </w:rPr>
              <w:t xml:space="preserve"> 2</w:t>
            </w:r>
          </w:p>
        </w:tc>
        <w:tc>
          <w:tcPr>
            <w:tcW w:w="85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lang w:val="vi-VN"/>
              </w:rPr>
            </w:pPr>
            <w:r w:rsidRPr="00F444E8">
              <w:rPr>
                <w:rFonts w:ascii="Times New Roman" w:eastAsia="Arial" w:hAnsi="Times New Roman" w:cs="Times New Roman"/>
                <w:b/>
                <w:sz w:val="26"/>
                <w:szCs w:val="26"/>
              </w:rPr>
              <w:t>Thúc 3</w:t>
            </w:r>
          </w:p>
        </w:tc>
        <w:tc>
          <w:tcPr>
            <w:tcW w:w="851" w:type="dxa"/>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jc w:val="both"/>
              <w:rPr>
                <w:rFonts w:ascii="Times New Roman" w:eastAsia="Arial" w:hAnsi="Times New Roman" w:cs="Times New Roman"/>
                <w:b/>
                <w:sz w:val="26"/>
                <w:szCs w:val="26"/>
                <w:lang w:val="vi-VN"/>
              </w:rPr>
            </w:pPr>
            <w:r w:rsidRPr="00F444E8">
              <w:rPr>
                <w:rFonts w:ascii="Times New Roman" w:eastAsia="Arial" w:hAnsi="Times New Roman" w:cs="Times New Roman"/>
                <w:b/>
                <w:sz w:val="26"/>
                <w:szCs w:val="26"/>
              </w:rPr>
              <w:t>Thúc 4</w:t>
            </w:r>
          </w:p>
        </w:tc>
        <w:tc>
          <w:tcPr>
            <w:tcW w:w="1127" w:type="dxa"/>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jc w:val="both"/>
              <w:rPr>
                <w:rFonts w:ascii="Times New Roman" w:eastAsia="Arial" w:hAnsi="Times New Roman" w:cs="Times New Roman"/>
                <w:b/>
                <w:sz w:val="26"/>
                <w:szCs w:val="26"/>
              </w:rPr>
            </w:pPr>
            <w:r w:rsidRPr="00F444E8">
              <w:rPr>
                <w:rFonts w:ascii="Times New Roman" w:eastAsia="Arial" w:hAnsi="Times New Roman" w:cs="Times New Roman"/>
                <w:b/>
                <w:sz w:val="26"/>
                <w:szCs w:val="26"/>
              </w:rPr>
              <w:t>Thúc 5</w:t>
            </w:r>
          </w:p>
        </w:tc>
      </w:tr>
      <w:tr w:rsidR="008F7885" w:rsidRPr="00F444E8" w:rsidTr="00350B01">
        <w:tc>
          <w:tcPr>
            <w:tcW w:w="817"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Times New Roman" w:hAnsi="Times New Roman" w:cs="Times New Roman"/>
                <w:sz w:val="26"/>
                <w:szCs w:val="26"/>
                <w:lang w:val="vi-VN"/>
              </w:rPr>
            </w:pPr>
            <w:r w:rsidRPr="00F444E8">
              <w:rPr>
                <w:rFonts w:ascii="Times New Roman" w:eastAsia="Times New Roman" w:hAnsi="Times New Roman" w:cs="Times New Roman"/>
                <w:sz w:val="26"/>
                <w:szCs w:val="26"/>
              </w:rPr>
              <w:t>Phân hữu cơ</w:t>
            </w:r>
          </w:p>
        </w:tc>
        <w:tc>
          <w:tcPr>
            <w:tcW w:w="127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Times New Roman" w:hAnsi="Times New Roman" w:cs="Times New Roman"/>
                <w:sz w:val="26"/>
                <w:szCs w:val="26"/>
              </w:rPr>
            </w:pPr>
            <w:r w:rsidRPr="00F444E8">
              <w:rPr>
                <w:rFonts w:ascii="Times New Roman" w:eastAsia="Calibri" w:hAnsi="Times New Roman" w:cs="Times New Roman"/>
                <w:sz w:val="26"/>
                <w:szCs w:val="26"/>
              </w:rPr>
              <w:t>3.000</w:t>
            </w:r>
          </w:p>
        </w:tc>
        <w:tc>
          <w:tcPr>
            <w:tcW w:w="1135"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Calibri" w:hAnsi="Times New Roman" w:cs="Times New Roman"/>
                <w:sz w:val="26"/>
                <w:szCs w:val="26"/>
              </w:rPr>
            </w:pPr>
            <w:r w:rsidRPr="00F444E8">
              <w:rPr>
                <w:rFonts w:ascii="Times New Roman" w:eastAsia="Calibri" w:hAnsi="Times New Roman" w:cs="Times New Roman"/>
                <w:sz w:val="26"/>
                <w:szCs w:val="26"/>
              </w:rPr>
              <w:t>3.000</w:t>
            </w:r>
          </w:p>
        </w:tc>
        <w:tc>
          <w:tcPr>
            <w:tcW w:w="849"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jc w:val="both"/>
              <w:rPr>
                <w:rFonts w:ascii="Times New Roman" w:eastAsia="Arial" w:hAnsi="Times New Roman" w:cs="Times New Roman"/>
                <w:sz w:val="26"/>
                <w:szCs w:val="26"/>
                <w:lang w:val="vi-VN"/>
              </w:rPr>
            </w:pPr>
          </w:p>
        </w:tc>
        <w:tc>
          <w:tcPr>
            <w:tcW w:w="851"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jc w:val="both"/>
              <w:rPr>
                <w:rFonts w:ascii="Times New Roman" w:eastAsia="Arial" w:hAnsi="Times New Roman" w:cs="Times New Roman"/>
                <w:sz w:val="26"/>
                <w:szCs w:val="26"/>
                <w:lang w:val="vi-VN"/>
              </w:rPr>
            </w:pPr>
          </w:p>
        </w:tc>
        <w:tc>
          <w:tcPr>
            <w:tcW w:w="854"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jc w:val="both"/>
              <w:rPr>
                <w:rFonts w:ascii="Times New Roman" w:eastAsia="Arial" w:hAnsi="Times New Roman" w:cs="Times New Roman"/>
                <w:sz w:val="26"/>
                <w:szCs w:val="26"/>
                <w:lang w:val="vi-VN"/>
              </w:rPr>
            </w:pPr>
          </w:p>
        </w:tc>
        <w:tc>
          <w:tcPr>
            <w:tcW w:w="851"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jc w:val="both"/>
              <w:rPr>
                <w:rFonts w:ascii="Times New Roman" w:eastAsia="Arial" w:hAnsi="Times New Roman" w:cs="Times New Roman"/>
                <w:sz w:val="26"/>
                <w:szCs w:val="26"/>
                <w:lang w:val="vi-VN"/>
              </w:rPr>
            </w:pPr>
          </w:p>
        </w:tc>
        <w:tc>
          <w:tcPr>
            <w:tcW w:w="1127" w:type="dxa"/>
            <w:tcBorders>
              <w:top w:val="single" w:sz="4" w:space="0" w:color="auto"/>
              <w:left w:val="single" w:sz="4" w:space="0" w:color="auto"/>
              <w:bottom w:val="single" w:sz="4" w:space="0" w:color="auto"/>
              <w:right w:val="single" w:sz="4" w:space="0" w:color="auto"/>
            </w:tcBorders>
          </w:tcPr>
          <w:p w:rsidR="008F7885" w:rsidRPr="00F444E8" w:rsidRDefault="008F7885" w:rsidP="00F80721">
            <w:pPr>
              <w:jc w:val="both"/>
              <w:rPr>
                <w:rFonts w:ascii="Times New Roman" w:eastAsia="Arial" w:hAnsi="Times New Roman" w:cs="Times New Roman"/>
                <w:sz w:val="26"/>
                <w:szCs w:val="26"/>
                <w:lang w:val="vi-VN"/>
              </w:rPr>
            </w:pPr>
          </w:p>
        </w:tc>
      </w:tr>
      <w:tr w:rsidR="008F7885" w:rsidRPr="00F444E8" w:rsidTr="00350B01">
        <w:tc>
          <w:tcPr>
            <w:tcW w:w="817"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Times New Roman" w:hAnsi="Times New Roman" w:cs="Times New Roman"/>
                <w:sz w:val="26"/>
                <w:szCs w:val="26"/>
                <w:lang w:val="vi-VN"/>
              </w:rPr>
            </w:pPr>
            <w:r w:rsidRPr="00F444E8">
              <w:rPr>
                <w:rFonts w:ascii="Times New Roman" w:eastAsia="Times New Roman" w:hAnsi="Times New Roman" w:cs="Times New Roman"/>
                <w:sz w:val="26"/>
                <w:szCs w:val="26"/>
              </w:rPr>
              <w:t>Vôi</w:t>
            </w:r>
            <w:r w:rsidRPr="00F444E8">
              <w:rPr>
                <w:rFonts w:ascii="Times New Roman" w:eastAsia="Times New Roman" w:hAnsi="Times New Roman" w:cs="Times New Roman"/>
                <w:sz w:val="26"/>
                <w:szCs w:val="26"/>
                <w:lang w:val="vi-VN"/>
              </w:rPr>
              <w:t xml:space="preserve"> bột</w:t>
            </w:r>
          </w:p>
        </w:tc>
        <w:tc>
          <w:tcPr>
            <w:tcW w:w="127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Times New Roman" w:hAnsi="Times New Roman" w:cs="Times New Roman"/>
                <w:sz w:val="26"/>
                <w:szCs w:val="26"/>
                <w:lang w:val="vi-VN"/>
              </w:rPr>
            </w:pPr>
            <w:r w:rsidRPr="00F444E8">
              <w:rPr>
                <w:rFonts w:ascii="Times New Roman" w:eastAsia="Calibri" w:hAnsi="Times New Roman" w:cs="Times New Roman"/>
                <w:sz w:val="26"/>
                <w:szCs w:val="26"/>
                <w:lang w:val="vi-VN"/>
              </w:rPr>
              <w:t>1.000</w:t>
            </w:r>
          </w:p>
        </w:tc>
        <w:tc>
          <w:tcPr>
            <w:tcW w:w="1135"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Calibri" w:hAnsi="Times New Roman" w:cs="Times New Roman"/>
                <w:sz w:val="26"/>
                <w:szCs w:val="26"/>
                <w:lang w:val="vi-VN"/>
              </w:rPr>
            </w:pPr>
            <w:r w:rsidRPr="00F444E8">
              <w:rPr>
                <w:rFonts w:ascii="Times New Roman" w:eastAsia="Calibri" w:hAnsi="Times New Roman" w:cs="Times New Roman"/>
                <w:sz w:val="26"/>
                <w:szCs w:val="26"/>
                <w:lang w:val="vi-VN"/>
              </w:rPr>
              <w:t>1.000</w:t>
            </w:r>
          </w:p>
        </w:tc>
        <w:tc>
          <w:tcPr>
            <w:tcW w:w="849"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jc w:val="both"/>
              <w:rPr>
                <w:rFonts w:ascii="Times New Roman" w:eastAsia="Arial" w:hAnsi="Times New Roman" w:cs="Times New Roman"/>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jc w:val="both"/>
              <w:rPr>
                <w:rFonts w:ascii="Times New Roman" w:eastAsia="Arial" w:hAnsi="Times New Roman" w:cs="Times New Roman"/>
                <w:sz w:val="26"/>
                <w:szCs w:val="26"/>
              </w:rPr>
            </w:pPr>
          </w:p>
        </w:tc>
        <w:tc>
          <w:tcPr>
            <w:tcW w:w="854"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jc w:val="both"/>
              <w:rPr>
                <w:rFonts w:ascii="Times New Roman" w:eastAsia="Arial" w:hAnsi="Times New Roman" w:cs="Times New Roman"/>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jc w:val="both"/>
              <w:rPr>
                <w:rFonts w:ascii="Times New Roman" w:eastAsia="Arial" w:hAnsi="Times New Roman" w:cs="Times New Roman"/>
                <w:sz w:val="26"/>
                <w:szCs w:val="26"/>
              </w:rPr>
            </w:pPr>
          </w:p>
        </w:tc>
        <w:tc>
          <w:tcPr>
            <w:tcW w:w="1127" w:type="dxa"/>
            <w:tcBorders>
              <w:top w:val="single" w:sz="4" w:space="0" w:color="auto"/>
              <w:left w:val="single" w:sz="4" w:space="0" w:color="auto"/>
              <w:bottom w:val="single" w:sz="4" w:space="0" w:color="auto"/>
              <w:right w:val="single" w:sz="4" w:space="0" w:color="auto"/>
            </w:tcBorders>
          </w:tcPr>
          <w:p w:rsidR="008F7885" w:rsidRPr="00F444E8" w:rsidRDefault="008F7885" w:rsidP="00F80721">
            <w:pPr>
              <w:jc w:val="both"/>
              <w:rPr>
                <w:rFonts w:ascii="Times New Roman" w:eastAsia="Arial" w:hAnsi="Times New Roman" w:cs="Times New Roman"/>
                <w:sz w:val="26"/>
                <w:szCs w:val="26"/>
              </w:rPr>
            </w:pPr>
          </w:p>
        </w:tc>
      </w:tr>
      <w:tr w:rsidR="008F7885" w:rsidRPr="00F444E8" w:rsidTr="00350B01">
        <w:tc>
          <w:tcPr>
            <w:tcW w:w="817"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Times New Roman" w:hAnsi="Times New Roman" w:cs="Times New Roman"/>
                <w:sz w:val="26"/>
                <w:szCs w:val="26"/>
                <w:lang w:val="vi-VN"/>
              </w:rPr>
            </w:pPr>
            <w:r w:rsidRPr="00F444E8">
              <w:rPr>
                <w:rFonts w:ascii="Times New Roman" w:eastAsia="Times New Roman" w:hAnsi="Times New Roman" w:cs="Times New Roman"/>
                <w:sz w:val="26"/>
                <w:szCs w:val="26"/>
                <w:lang w:val="vi-VN"/>
              </w:rPr>
              <w:t>Tricoderma</w:t>
            </w:r>
          </w:p>
        </w:tc>
        <w:tc>
          <w:tcPr>
            <w:tcW w:w="127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Times New Roman" w:hAnsi="Times New Roman" w:cs="Times New Roman"/>
                <w:sz w:val="26"/>
                <w:szCs w:val="26"/>
                <w:lang w:val="vi-VN"/>
              </w:rPr>
            </w:pPr>
            <w:r w:rsidRPr="00F444E8">
              <w:rPr>
                <w:rFonts w:ascii="Times New Roman" w:eastAsia="Calibri" w:hAnsi="Times New Roman" w:cs="Times New Roman"/>
                <w:sz w:val="26"/>
                <w:szCs w:val="26"/>
                <w:lang w:val="vi-VN"/>
              </w:rPr>
              <w:t>10</w:t>
            </w:r>
          </w:p>
        </w:tc>
        <w:tc>
          <w:tcPr>
            <w:tcW w:w="1135"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Calibri" w:hAnsi="Times New Roman" w:cs="Times New Roman"/>
                <w:sz w:val="26"/>
                <w:szCs w:val="26"/>
                <w:lang w:val="vi-VN"/>
              </w:rPr>
            </w:pPr>
            <w:r w:rsidRPr="00F444E8">
              <w:rPr>
                <w:rFonts w:ascii="Times New Roman" w:eastAsia="Calibri" w:hAnsi="Times New Roman" w:cs="Times New Roman"/>
                <w:sz w:val="26"/>
                <w:szCs w:val="26"/>
                <w:lang w:val="vi-VN"/>
              </w:rPr>
              <w:t>10</w:t>
            </w:r>
          </w:p>
        </w:tc>
        <w:tc>
          <w:tcPr>
            <w:tcW w:w="849"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jc w:val="both"/>
              <w:rPr>
                <w:rFonts w:ascii="Times New Roman" w:eastAsia="Arial" w:hAnsi="Times New Roman" w:cs="Times New Roman"/>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jc w:val="both"/>
              <w:rPr>
                <w:rFonts w:ascii="Times New Roman" w:eastAsia="Arial" w:hAnsi="Times New Roman" w:cs="Times New Roman"/>
                <w:sz w:val="26"/>
                <w:szCs w:val="26"/>
              </w:rPr>
            </w:pPr>
          </w:p>
        </w:tc>
        <w:tc>
          <w:tcPr>
            <w:tcW w:w="854"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jc w:val="both"/>
              <w:rPr>
                <w:rFonts w:ascii="Times New Roman" w:eastAsia="Arial" w:hAnsi="Times New Roman" w:cs="Times New Roman"/>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jc w:val="both"/>
              <w:rPr>
                <w:rFonts w:ascii="Times New Roman" w:eastAsia="Arial" w:hAnsi="Times New Roman" w:cs="Times New Roman"/>
                <w:sz w:val="26"/>
                <w:szCs w:val="26"/>
              </w:rPr>
            </w:pPr>
          </w:p>
        </w:tc>
        <w:tc>
          <w:tcPr>
            <w:tcW w:w="1127" w:type="dxa"/>
            <w:tcBorders>
              <w:top w:val="single" w:sz="4" w:space="0" w:color="auto"/>
              <w:left w:val="single" w:sz="4" w:space="0" w:color="auto"/>
              <w:bottom w:val="single" w:sz="4" w:space="0" w:color="auto"/>
              <w:right w:val="single" w:sz="4" w:space="0" w:color="auto"/>
            </w:tcBorders>
          </w:tcPr>
          <w:p w:rsidR="008F7885" w:rsidRPr="00F444E8" w:rsidRDefault="008F7885" w:rsidP="00F80721">
            <w:pPr>
              <w:jc w:val="both"/>
              <w:rPr>
                <w:rFonts w:ascii="Times New Roman" w:eastAsia="Arial" w:hAnsi="Times New Roman" w:cs="Times New Roman"/>
                <w:sz w:val="26"/>
                <w:szCs w:val="26"/>
              </w:rPr>
            </w:pPr>
          </w:p>
        </w:tc>
      </w:tr>
      <w:tr w:rsidR="008F7885" w:rsidRPr="00F444E8" w:rsidTr="00350B01">
        <w:tc>
          <w:tcPr>
            <w:tcW w:w="817"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Times New Roman" w:hAnsi="Times New Roman" w:cs="Times New Roman"/>
                <w:sz w:val="26"/>
                <w:szCs w:val="26"/>
              </w:rPr>
            </w:pPr>
            <w:r w:rsidRPr="00F444E8">
              <w:rPr>
                <w:rFonts w:ascii="Times New Roman" w:eastAsia="Times New Roman" w:hAnsi="Times New Roman" w:cs="Times New Roman"/>
                <w:sz w:val="26"/>
                <w:szCs w:val="26"/>
              </w:rPr>
              <w:t>Đạm nguyên chất (N)</w:t>
            </w:r>
          </w:p>
        </w:tc>
        <w:tc>
          <w:tcPr>
            <w:tcW w:w="127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Times New Roman" w:hAnsi="Times New Roman" w:cs="Times New Roman"/>
                <w:sz w:val="26"/>
                <w:szCs w:val="26"/>
              </w:rPr>
            </w:pPr>
            <w:r w:rsidRPr="00F444E8">
              <w:rPr>
                <w:rFonts w:ascii="Times New Roman" w:eastAsia="Calibri" w:hAnsi="Times New Roman" w:cs="Times New Roman"/>
                <w:sz w:val="26"/>
                <w:szCs w:val="26"/>
              </w:rPr>
              <w:t>310</w:t>
            </w:r>
          </w:p>
        </w:tc>
        <w:tc>
          <w:tcPr>
            <w:tcW w:w="1135"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80</w:t>
            </w:r>
          </w:p>
        </w:tc>
        <w:tc>
          <w:tcPr>
            <w:tcW w:w="84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32</w:t>
            </w:r>
          </w:p>
        </w:tc>
        <w:tc>
          <w:tcPr>
            <w:tcW w:w="851"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lang w:val="vi-VN"/>
              </w:rPr>
            </w:pPr>
            <w:r w:rsidRPr="00F444E8">
              <w:rPr>
                <w:rFonts w:ascii="Times New Roman" w:eastAsia="Arial" w:hAnsi="Times New Roman" w:cs="Times New Roman"/>
                <w:sz w:val="26"/>
                <w:szCs w:val="26"/>
                <w:lang w:val="vi-VN"/>
              </w:rPr>
              <w:t>60</w:t>
            </w:r>
          </w:p>
        </w:tc>
        <w:tc>
          <w:tcPr>
            <w:tcW w:w="85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45</w:t>
            </w:r>
          </w:p>
        </w:tc>
        <w:tc>
          <w:tcPr>
            <w:tcW w:w="851"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lang w:val="vi-VN"/>
              </w:rPr>
            </w:pPr>
            <w:r w:rsidRPr="00F444E8">
              <w:rPr>
                <w:rFonts w:ascii="Times New Roman" w:eastAsia="Arial" w:hAnsi="Times New Roman" w:cs="Times New Roman"/>
                <w:sz w:val="26"/>
                <w:szCs w:val="26"/>
                <w:lang w:val="vi-VN"/>
              </w:rPr>
              <w:t>32</w:t>
            </w:r>
          </w:p>
        </w:tc>
        <w:tc>
          <w:tcPr>
            <w:tcW w:w="1127" w:type="dxa"/>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60</w:t>
            </w:r>
          </w:p>
        </w:tc>
      </w:tr>
      <w:tr w:rsidR="008F7885" w:rsidRPr="00F444E8" w:rsidTr="00350B01">
        <w:tc>
          <w:tcPr>
            <w:tcW w:w="817"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Times New Roman" w:hAnsi="Times New Roman" w:cs="Times New Roman"/>
                <w:sz w:val="26"/>
                <w:szCs w:val="26"/>
              </w:rPr>
            </w:pPr>
            <w:r w:rsidRPr="00F444E8">
              <w:rPr>
                <w:rFonts w:ascii="Times New Roman" w:eastAsia="Times New Roman" w:hAnsi="Times New Roman" w:cs="Times New Roman"/>
                <w:sz w:val="26"/>
                <w:szCs w:val="26"/>
              </w:rPr>
              <w:t>Lân nguyên chất (P</w:t>
            </w:r>
            <w:r w:rsidRPr="00F444E8">
              <w:rPr>
                <w:rFonts w:ascii="Times New Roman" w:eastAsia="Times New Roman" w:hAnsi="Times New Roman" w:cs="Times New Roman"/>
                <w:sz w:val="26"/>
                <w:szCs w:val="26"/>
                <w:vertAlign w:val="subscript"/>
              </w:rPr>
              <w:t>2</w:t>
            </w:r>
            <w:r w:rsidRPr="00F444E8">
              <w:rPr>
                <w:rFonts w:ascii="Times New Roman" w:eastAsia="Times New Roman" w:hAnsi="Times New Roman" w:cs="Times New Roman"/>
                <w:sz w:val="26"/>
                <w:szCs w:val="26"/>
              </w:rPr>
              <w:t>O</w:t>
            </w:r>
            <w:r w:rsidRPr="00F444E8">
              <w:rPr>
                <w:rFonts w:ascii="Times New Roman" w:eastAsia="Times New Roman" w:hAnsi="Times New Roman" w:cs="Times New Roman"/>
                <w:sz w:val="26"/>
                <w:szCs w:val="26"/>
                <w:vertAlign w:val="subscript"/>
              </w:rPr>
              <w:t>5</w:t>
            </w:r>
            <w:r w:rsidRPr="00F444E8">
              <w:rPr>
                <w:rFonts w:ascii="Times New Roman" w:eastAsia="Times New Roman" w:hAnsi="Times New Roman" w:cs="Times New Roman"/>
                <w:sz w:val="26"/>
                <w:szCs w:val="26"/>
              </w:rPr>
              <w:t>)</w:t>
            </w:r>
          </w:p>
        </w:tc>
        <w:tc>
          <w:tcPr>
            <w:tcW w:w="127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Times New Roman" w:hAnsi="Times New Roman" w:cs="Times New Roman"/>
                <w:sz w:val="26"/>
                <w:szCs w:val="26"/>
                <w:lang w:val="vi-VN"/>
              </w:rPr>
            </w:pPr>
            <w:r w:rsidRPr="00F444E8">
              <w:rPr>
                <w:rFonts w:ascii="Times New Roman" w:eastAsia="Calibri" w:hAnsi="Times New Roman" w:cs="Times New Roman"/>
                <w:sz w:val="26"/>
                <w:szCs w:val="26"/>
                <w:lang w:val="vi-VN"/>
              </w:rPr>
              <w:t>360</w:t>
            </w:r>
          </w:p>
        </w:tc>
        <w:tc>
          <w:tcPr>
            <w:tcW w:w="1135"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161</w:t>
            </w:r>
          </w:p>
        </w:tc>
        <w:tc>
          <w:tcPr>
            <w:tcW w:w="84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32</w:t>
            </w:r>
          </w:p>
        </w:tc>
        <w:tc>
          <w:tcPr>
            <w:tcW w:w="851"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60</w:t>
            </w:r>
          </w:p>
        </w:tc>
        <w:tc>
          <w:tcPr>
            <w:tcW w:w="85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32</w:t>
            </w:r>
          </w:p>
        </w:tc>
        <w:tc>
          <w:tcPr>
            <w:tcW w:w="1127" w:type="dxa"/>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60</w:t>
            </w:r>
          </w:p>
        </w:tc>
      </w:tr>
      <w:tr w:rsidR="008F7885" w:rsidRPr="00F444E8" w:rsidTr="00350B01">
        <w:tc>
          <w:tcPr>
            <w:tcW w:w="817"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7</w:t>
            </w:r>
          </w:p>
        </w:tc>
        <w:tc>
          <w:tcPr>
            <w:tcW w:w="1701"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Times New Roman" w:hAnsi="Times New Roman" w:cs="Times New Roman"/>
                <w:sz w:val="26"/>
                <w:szCs w:val="26"/>
              </w:rPr>
            </w:pPr>
            <w:r w:rsidRPr="00F444E8">
              <w:rPr>
                <w:rFonts w:ascii="Times New Roman" w:eastAsia="Times New Roman" w:hAnsi="Times New Roman" w:cs="Times New Roman"/>
                <w:sz w:val="26"/>
                <w:szCs w:val="26"/>
              </w:rPr>
              <w:t>Kali nguyên chất (K</w:t>
            </w:r>
            <w:r w:rsidRPr="00F444E8">
              <w:rPr>
                <w:rFonts w:ascii="Times New Roman" w:eastAsia="Times New Roman" w:hAnsi="Times New Roman" w:cs="Times New Roman"/>
                <w:sz w:val="26"/>
                <w:szCs w:val="26"/>
                <w:vertAlign w:val="subscript"/>
              </w:rPr>
              <w:t>2</w:t>
            </w:r>
            <w:r w:rsidRPr="00F444E8">
              <w:rPr>
                <w:rFonts w:ascii="Times New Roman" w:eastAsia="Times New Roman" w:hAnsi="Times New Roman" w:cs="Times New Roman"/>
                <w:sz w:val="26"/>
                <w:szCs w:val="26"/>
              </w:rPr>
              <w:t>O)</w:t>
            </w:r>
          </w:p>
        </w:tc>
        <w:tc>
          <w:tcPr>
            <w:tcW w:w="127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Times New Roman" w:hAnsi="Times New Roman" w:cs="Times New Roman"/>
                <w:sz w:val="26"/>
                <w:szCs w:val="26"/>
              </w:rPr>
            </w:pPr>
            <w:r w:rsidRPr="00F444E8">
              <w:rPr>
                <w:rFonts w:ascii="Times New Roman" w:eastAsia="Calibri" w:hAnsi="Times New Roman" w:cs="Times New Roman"/>
                <w:sz w:val="26"/>
                <w:szCs w:val="26"/>
              </w:rPr>
              <w:t>440</w:t>
            </w:r>
          </w:p>
        </w:tc>
        <w:tc>
          <w:tcPr>
            <w:tcW w:w="1135"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40</w:t>
            </w:r>
          </w:p>
        </w:tc>
        <w:tc>
          <w:tcPr>
            <w:tcW w:w="84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70</w:t>
            </w:r>
          </w:p>
        </w:tc>
        <w:tc>
          <w:tcPr>
            <w:tcW w:w="851"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lang w:val="vi-VN"/>
              </w:rPr>
            </w:pPr>
            <w:r w:rsidRPr="00F444E8">
              <w:rPr>
                <w:rFonts w:ascii="Times New Roman" w:eastAsia="Arial" w:hAnsi="Times New Roman" w:cs="Times New Roman"/>
                <w:sz w:val="26"/>
                <w:szCs w:val="26"/>
              </w:rPr>
              <w:t>100</w:t>
            </w:r>
          </w:p>
        </w:tc>
        <w:tc>
          <w:tcPr>
            <w:tcW w:w="85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60</w:t>
            </w:r>
          </w:p>
        </w:tc>
        <w:tc>
          <w:tcPr>
            <w:tcW w:w="851"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70</w:t>
            </w:r>
          </w:p>
        </w:tc>
        <w:tc>
          <w:tcPr>
            <w:tcW w:w="1127" w:type="dxa"/>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100</w:t>
            </w:r>
          </w:p>
        </w:tc>
      </w:tr>
    </w:tbl>
    <w:p w:rsidR="008F7885" w:rsidRPr="00F444E8" w:rsidRDefault="008F7885" w:rsidP="00F80721">
      <w:pPr>
        <w:shd w:val="clear" w:color="auto" w:fill="FFFFFF"/>
        <w:spacing w:before="120" w:after="0" w:line="240" w:lineRule="auto"/>
        <w:ind w:firstLine="567"/>
        <w:jc w:val="both"/>
        <w:rPr>
          <w:rFonts w:eastAsia="Times New Roman" w:cs="Times New Roman"/>
          <w:b/>
          <w:sz w:val="26"/>
          <w:szCs w:val="26"/>
          <w:shd w:val="clear" w:color="auto" w:fill="FFFFFF"/>
        </w:rPr>
      </w:pPr>
      <w:r w:rsidRPr="00F444E8">
        <w:rPr>
          <w:rFonts w:eastAsia="Times New Roman" w:cs="Times New Roman"/>
          <w:b/>
          <w:sz w:val="26"/>
          <w:szCs w:val="26"/>
          <w:shd w:val="clear" w:color="auto" w:fill="FFFFFF"/>
        </w:rPr>
        <w:t>1.2. Phương pháp bón</w:t>
      </w:r>
    </w:p>
    <w:p w:rsidR="008F7885" w:rsidRPr="00F444E8" w:rsidRDefault="008F7885" w:rsidP="00F80721">
      <w:pPr>
        <w:spacing w:before="120" w:after="0" w:line="240" w:lineRule="auto"/>
        <w:ind w:firstLine="567"/>
        <w:jc w:val="both"/>
        <w:rPr>
          <w:rFonts w:eastAsia="Times New Roman" w:cs="Times New Roman"/>
          <w:spacing w:val="-6"/>
          <w:sz w:val="26"/>
          <w:szCs w:val="26"/>
          <w:lang w:val="it-IT"/>
        </w:rPr>
      </w:pPr>
      <w:r w:rsidRPr="00F444E8">
        <w:rPr>
          <w:rFonts w:eastAsia="Times New Roman" w:cs="Times New Roman"/>
          <w:spacing w:val="-6"/>
          <w:sz w:val="26"/>
          <w:szCs w:val="26"/>
          <w:lang w:val="it-IT"/>
        </w:rPr>
        <w:t>- Bón lót:</w:t>
      </w:r>
      <w:r w:rsidRPr="00F444E8">
        <w:rPr>
          <w:rFonts w:eastAsia="Times New Roman" w:cs="Times New Roman"/>
          <w:spacing w:val="-6"/>
          <w:sz w:val="26"/>
          <w:szCs w:val="26"/>
          <w:lang w:val="vi-VN"/>
        </w:rPr>
        <w:t xml:space="preserve"> T</w:t>
      </w:r>
      <w:r w:rsidRPr="00F444E8">
        <w:rPr>
          <w:rFonts w:eastAsia="Times New Roman" w:cs="Times New Roman"/>
          <w:spacing w:val="-6"/>
          <w:sz w:val="26"/>
          <w:szCs w:val="26"/>
          <w:lang w:val="it-IT"/>
        </w:rPr>
        <w:t>oàn bộ vôi, tricoderma, phân chuồng</w:t>
      </w:r>
      <w:r w:rsidRPr="00F444E8">
        <w:rPr>
          <w:rFonts w:eastAsia="Times New Roman" w:cs="Times New Roman"/>
          <w:spacing w:val="-6"/>
          <w:sz w:val="26"/>
          <w:szCs w:val="26"/>
          <w:lang w:val="vi-VN"/>
        </w:rPr>
        <w:t>, phân vi sinh</w:t>
      </w:r>
      <w:r w:rsidRPr="00F444E8">
        <w:rPr>
          <w:rFonts w:eastAsia="Times New Roman" w:cs="Times New Roman"/>
          <w:spacing w:val="-6"/>
          <w:sz w:val="26"/>
          <w:szCs w:val="26"/>
          <w:lang w:val="it-IT"/>
        </w:rPr>
        <w:t xml:space="preserve">, </w:t>
      </w:r>
      <w:r w:rsidRPr="00F444E8">
        <w:rPr>
          <w:rFonts w:eastAsia="Times New Roman" w:cs="Times New Roman"/>
          <w:spacing w:val="-6"/>
          <w:sz w:val="26"/>
          <w:szCs w:val="26"/>
          <w:lang w:val="vi-VN"/>
        </w:rPr>
        <w:t xml:space="preserve">80kg đạm nguyên chất (N), </w:t>
      </w:r>
      <w:r w:rsidRPr="00F444E8">
        <w:rPr>
          <w:rFonts w:eastAsia="Times New Roman" w:cs="Times New Roman"/>
          <w:spacing w:val="-6"/>
          <w:sz w:val="26"/>
          <w:szCs w:val="26"/>
          <w:lang w:val="it-IT"/>
        </w:rPr>
        <w:t>161kg lân</w:t>
      </w:r>
      <w:r w:rsidRPr="00F444E8">
        <w:rPr>
          <w:rFonts w:eastAsia="Times New Roman" w:cs="Times New Roman"/>
          <w:spacing w:val="-6"/>
          <w:sz w:val="26"/>
          <w:szCs w:val="26"/>
          <w:lang w:val="vi-VN"/>
        </w:rPr>
        <w:t xml:space="preserve"> nguyên chất (</w:t>
      </w:r>
      <w:r w:rsidRPr="00F444E8">
        <w:rPr>
          <w:rFonts w:eastAsia="Times New Roman" w:cs="Times New Roman"/>
          <w:spacing w:val="-6"/>
          <w:sz w:val="26"/>
          <w:szCs w:val="26"/>
        </w:rPr>
        <w:t>P</w:t>
      </w:r>
      <w:r w:rsidRPr="00F444E8">
        <w:rPr>
          <w:rFonts w:eastAsia="Times New Roman" w:cs="Times New Roman"/>
          <w:spacing w:val="-6"/>
          <w:sz w:val="26"/>
          <w:szCs w:val="26"/>
          <w:vertAlign w:val="subscript"/>
        </w:rPr>
        <w:t>2</w:t>
      </w:r>
      <w:r w:rsidRPr="00F444E8">
        <w:rPr>
          <w:rFonts w:eastAsia="Times New Roman" w:cs="Times New Roman"/>
          <w:spacing w:val="-6"/>
          <w:sz w:val="26"/>
          <w:szCs w:val="26"/>
        </w:rPr>
        <w:t>O</w:t>
      </w:r>
      <w:r w:rsidRPr="00F444E8">
        <w:rPr>
          <w:rFonts w:eastAsia="Times New Roman" w:cs="Times New Roman"/>
          <w:spacing w:val="-6"/>
          <w:sz w:val="26"/>
          <w:szCs w:val="26"/>
          <w:vertAlign w:val="subscript"/>
        </w:rPr>
        <w:t>5</w:t>
      </w:r>
      <w:r w:rsidRPr="00F444E8">
        <w:rPr>
          <w:rFonts w:eastAsia="Times New Roman" w:cs="Times New Roman"/>
          <w:spacing w:val="-6"/>
          <w:sz w:val="26"/>
          <w:szCs w:val="26"/>
        </w:rPr>
        <w:t>)</w:t>
      </w:r>
      <w:r w:rsidRPr="00F444E8">
        <w:rPr>
          <w:rFonts w:eastAsia="Times New Roman" w:cs="Times New Roman"/>
          <w:spacing w:val="-6"/>
          <w:sz w:val="26"/>
          <w:szCs w:val="26"/>
          <w:lang w:val="vi-VN"/>
        </w:rPr>
        <w:t xml:space="preserve">, 40kg kali nguyên chất </w:t>
      </w:r>
      <w:r w:rsidRPr="00F444E8">
        <w:rPr>
          <w:rFonts w:eastAsia="Times New Roman" w:cs="Times New Roman"/>
          <w:spacing w:val="-6"/>
          <w:sz w:val="26"/>
          <w:szCs w:val="26"/>
        </w:rPr>
        <w:t>(K</w:t>
      </w:r>
      <w:r w:rsidRPr="00F444E8">
        <w:rPr>
          <w:rFonts w:eastAsia="Times New Roman" w:cs="Times New Roman"/>
          <w:spacing w:val="-6"/>
          <w:sz w:val="26"/>
          <w:szCs w:val="26"/>
          <w:vertAlign w:val="subscript"/>
        </w:rPr>
        <w:t>2</w:t>
      </w:r>
      <w:r w:rsidRPr="00F444E8">
        <w:rPr>
          <w:rFonts w:eastAsia="Times New Roman" w:cs="Times New Roman"/>
          <w:spacing w:val="-6"/>
          <w:sz w:val="26"/>
          <w:szCs w:val="26"/>
        </w:rPr>
        <w:t>O)</w:t>
      </w:r>
      <w:r w:rsidRPr="00F444E8">
        <w:rPr>
          <w:rFonts w:eastAsia="Times New Roman" w:cs="Times New Roman"/>
          <w:spacing w:val="-6"/>
          <w:sz w:val="26"/>
          <w:szCs w:val="26"/>
          <w:lang w:val="it-IT"/>
        </w:rPr>
        <w:t>. Rải phân đều trên mặt luống, trộn đều trên tầng đất mặt (20-30cm) và tiến hành trồng cây.</w:t>
      </w:r>
    </w:p>
    <w:p w:rsidR="008F7885" w:rsidRPr="00F444E8" w:rsidRDefault="008F7885" w:rsidP="00F80721">
      <w:pPr>
        <w:spacing w:before="120" w:after="0" w:line="240" w:lineRule="auto"/>
        <w:ind w:firstLine="567"/>
        <w:jc w:val="both"/>
        <w:rPr>
          <w:rFonts w:eastAsia="Times New Roman" w:cs="Times New Roman"/>
          <w:sz w:val="26"/>
          <w:szCs w:val="26"/>
          <w:lang w:val="it-IT"/>
        </w:rPr>
      </w:pPr>
      <w:r w:rsidRPr="00F444E8">
        <w:rPr>
          <w:rFonts w:eastAsia="Times New Roman" w:cs="Times New Roman"/>
          <w:iCs/>
          <w:sz w:val="26"/>
          <w:szCs w:val="26"/>
          <w:lang w:val="it-IT"/>
        </w:rPr>
        <w:t>- Bón thúc:</w:t>
      </w:r>
    </w:p>
    <w:p w:rsidR="008F7885" w:rsidRPr="00F444E8" w:rsidRDefault="008F7885" w:rsidP="00F80721">
      <w:pPr>
        <w:spacing w:before="120" w:after="0" w:line="240" w:lineRule="auto"/>
        <w:ind w:firstLine="567"/>
        <w:jc w:val="both"/>
        <w:rPr>
          <w:rFonts w:eastAsia="Times New Roman" w:cs="Times New Roman"/>
          <w:sz w:val="26"/>
          <w:szCs w:val="26"/>
          <w:lang w:val="it-IT"/>
        </w:rPr>
      </w:pPr>
      <w:r w:rsidRPr="00F444E8">
        <w:rPr>
          <w:rFonts w:eastAsia="Times New Roman" w:cs="Times New Roman"/>
          <w:sz w:val="26"/>
          <w:szCs w:val="26"/>
          <w:lang w:val="it-IT"/>
        </w:rPr>
        <w:t>+ Sau khi trồng 3 tuần, bón thúc 32</w:t>
      </w:r>
      <w:r w:rsidRPr="00F444E8">
        <w:rPr>
          <w:rFonts w:eastAsia="Times New Roman" w:cs="Times New Roman"/>
          <w:sz w:val="26"/>
          <w:szCs w:val="26"/>
          <w:lang w:val="vi-VN"/>
        </w:rPr>
        <w:t xml:space="preserve">kg đạm nguyên chất (N), </w:t>
      </w:r>
      <w:r w:rsidRPr="00F444E8">
        <w:rPr>
          <w:rFonts w:eastAsia="Times New Roman" w:cs="Times New Roman"/>
          <w:sz w:val="26"/>
          <w:szCs w:val="26"/>
          <w:lang w:val="it-IT"/>
        </w:rPr>
        <w:t>32kg lân</w:t>
      </w:r>
      <w:r w:rsidRPr="00F444E8">
        <w:rPr>
          <w:rFonts w:eastAsia="Times New Roman" w:cs="Times New Roman"/>
          <w:sz w:val="26"/>
          <w:szCs w:val="26"/>
          <w:lang w:val="vi-VN"/>
        </w:rPr>
        <w:t xml:space="preserve"> nguyên chất (</w:t>
      </w:r>
      <w:r w:rsidRPr="00F444E8">
        <w:rPr>
          <w:rFonts w:eastAsia="Times New Roman" w:cs="Times New Roman"/>
          <w:sz w:val="26"/>
          <w:szCs w:val="26"/>
          <w:lang w:val="it-IT"/>
        </w:rPr>
        <w:t>P</w:t>
      </w:r>
      <w:r w:rsidRPr="00F444E8">
        <w:rPr>
          <w:rFonts w:eastAsia="Times New Roman" w:cs="Times New Roman"/>
          <w:sz w:val="26"/>
          <w:szCs w:val="26"/>
          <w:vertAlign w:val="subscript"/>
          <w:lang w:val="it-IT"/>
        </w:rPr>
        <w:t>2</w:t>
      </w:r>
      <w:r w:rsidRPr="00F444E8">
        <w:rPr>
          <w:rFonts w:eastAsia="Times New Roman" w:cs="Times New Roman"/>
          <w:sz w:val="26"/>
          <w:szCs w:val="26"/>
          <w:lang w:val="it-IT"/>
        </w:rPr>
        <w:t>O</w:t>
      </w:r>
      <w:r w:rsidRPr="00F444E8">
        <w:rPr>
          <w:rFonts w:eastAsia="Times New Roman" w:cs="Times New Roman"/>
          <w:sz w:val="26"/>
          <w:szCs w:val="26"/>
          <w:vertAlign w:val="subscript"/>
          <w:lang w:val="it-IT"/>
        </w:rPr>
        <w:t>5</w:t>
      </w:r>
      <w:r w:rsidRPr="00F444E8">
        <w:rPr>
          <w:rFonts w:eastAsia="Times New Roman" w:cs="Times New Roman"/>
          <w:sz w:val="26"/>
          <w:szCs w:val="26"/>
          <w:lang w:val="it-IT"/>
        </w:rPr>
        <w:t>)</w:t>
      </w:r>
      <w:r w:rsidRPr="00F444E8">
        <w:rPr>
          <w:rFonts w:eastAsia="Times New Roman" w:cs="Times New Roman"/>
          <w:sz w:val="26"/>
          <w:szCs w:val="26"/>
          <w:lang w:val="vi-VN"/>
        </w:rPr>
        <w:t xml:space="preserve">, </w:t>
      </w:r>
      <w:r w:rsidRPr="00F444E8">
        <w:rPr>
          <w:rFonts w:eastAsia="Times New Roman" w:cs="Times New Roman"/>
          <w:sz w:val="26"/>
          <w:szCs w:val="26"/>
          <w:lang w:val="it-IT"/>
        </w:rPr>
        <w:t>70</w:t>
      </w:r>
      <w:r w:rsidRPr="00F444E8">
        <w:rPr>
          <w:rFonts w:eastAsia="Times New Roman" w:cs="Times New Roman"/>
          <w:sz w:val="26"/>
          <w:szCs w:val="26"/>
          <w:lang w:val="vi-VN"/>
        </w:rPr>
        <w:t xml:space="preserve">kg kali nguyên chất </w:t>
      </w:r>
      <w:r w:rsidRPr="00F444E8">
        <w:rPr>
          <w:rFonts w:eastAsia="Times New Roman" w:cs="Times New Roman"/>
          <w:sz w:val="26"/>
          <w:szCs w:val="26"/>
          <w:lang w:val="it-IT"/>
        </w:rPr>
        <w:t>(K</w:t>
      </w:r>
      <w:r w:rsidRPr="00F444E8">
        <w:rPr>
          <w:rFonts w:eastAsia="Times New Roman" w:cs="Times New Roman"/>
          <w:sz w:val="26"/>
          <w:szCs w:val="26"/>
          <w:vertAlign w:val="subscript"/>
          <w:lang w:val="it-IT"/>
        </w:rPr>
        <w:t>2</w:t>
      </w:r>
      <w:r w:rsidRPr="00F444E8">
        <w:rPr>
          <w:rFonts w:eastAsia="Times New Roman" w:cs="Times New Roman"/>
          <w:sz w:val="26"/>
          <w:szCs w:val="26"/>
          <w:lang w:val="it-IT"/>
        </w:rPr>
        <w:t>O).</w:t>
      </w:r>
    </w:p>
    <w:p w:rsidR="008F7885" w:rsidRPr="00F444E8" w:rsidRDefault="008F7885" w:rsidP="00F80721">
      <w:pPr>
        <w:spacing w:before="120" w:after="0" w:line="240" w:lineRule="auto"/>
        <w:ind w:firstLine="567"/>
        <w:jc w:val="both"/>
        <w:rPr>
          <w:rFonts w:eastAsia="Times New Roman" w:cs="Times New Roman"/>
          <w:sz w:val="26"/>
          <w:szCs w:val="26"/>
          <w:lang w:val="it-IT"/>
        </w:rPr>
      </w:pPr>
      <w:r w:rsidRPr="00F444E8">
        <w:rPr>
          <w:rFonts w:eastAsia="Times New Roman" w:cs="Times New Roman"/>
          <w:sz w:val="26"/>
          <w:szCs w:val="26"/>
          <w:lang w:val="it-IT"/>
        </w:rPr>
        <w:t>+ Sau khi trồng 6 tuần, bón thúc 60</w:t>
      </w:r>
      <w:r w:rsidRPr="00F444E8">
        <w:rPr>
          <w:rFonts w:eastAsia="Times New Roman" w:cs="Times New Roman"/>
          <w:sz w:val="26"/>
          <w:szCs w:val="26"/>
          <w:lang w:val="vi-VN"/>
        </w:rPr>
        <w:t>kg đạm nguyên chất (N), 6</w:t>
      </w:r>
      <w:r w:rsidRPr="00F444E8">
        <w:rPr>
          <w:rFonts w:eastAsia="Times New Roman" w:cs="Times New Roman"/>
          <w:sz w:val="26"/>
          <w:szCs w:val="26"/>
          <w:lang w:val="it-IT"/>
        </w:rPr>
        <w:t>0kg lân</w:t>
      </w:r>
      <w:r w:rsidRPr="00F444E8">
        <w:rPr>
          <w:rFonts w:eastAsia="Times New Roman" w:cs="Times New Roman"/>
          <w:sz w:val="26"/>
          <w:szCs w:val="26"/>
          <w:lang w:val="vi-VN"/>
        </w:rPr>
        <w:t xml:space="preserve"> nguyên chất (</w:t>
      </w:r>
      <w:r w:rsidRPr="00F444E8">
        <w:rPr>
          <w:rFonts w:eastAsia="Times New Roman" w:cs="Times New Roman"/>
          <w:sz w:val="26"/>
          <w:szCs w:val="26"/>
          <w:lang w:val="it-IT"/>
        </w:rPr>
        <w:t>P</w:t>
      </w:r>
      <w:r w:rsidRPr="00F444E8">
        <w:rPr>
          <w:rFonts w:eastAsia="Times New Roman" w:cs="Times New Roman"/>
          <w:sz w:val="26"/>
          <w:szCs w:val="26"/>
          <w:vertAlign w:val="subscript"/>
          <w:lang w:val="it-IT"/>
        </w:rPr>
        <w:t>2</w:t>
      </w:r>
      <w:r w:rsidRPr="00F444E8">
        <w:rPr>
          <w:rFonts w:eastAsia="Times New Roman" w:cs="Times New Roman"/>
          <w:sz w:val="26"/>
          <w:szCs w:val="26"/>
          <w:lang w:val="it-IT"/>
        </w:rPr>
        <w:t>O</w:t>
      </w:r>
      <w:r w:rsidRPr="00F444E8">
        <w:rPr>
          <w:rFonts w:eastAsia="Times New Roman" w:cs="Times New Roman"/>
          <w:sz w:val="26"/>
          <w:szCs w:val="26"/>
          <w:vertAlign w:val="subscript"/>
          <w:lang w:val="it-IT"/>
        </w:rPr>
        <w:t>5</w:t>
      </w:r>
      <w:r w:rsidRPr="00F444E8">
        <w:rPr>
          <w:rFonts w:eastAsia="Times New Roman" w:cs="Times New Roman"/>
          <w:sz w:val="26"/>
          <w:szCs w:val="26"/>
          <w:lang w:val="it-IT"/>
        </w:rPr>
        <w:t>)</w:t>
      </w:r>
      <w:r w:rsidRPr="00F444E8">
        <w:rPr>
          <w:rFonts w:eastAsia="Times New Roman" w:cs="Times New Roman"/>
          <w:sz w:val="26"/>
          <w:szCs w:val="26"/>
          <w:lang w:val="vi-VN"/>
        </w:rPr>
        <w:t xml:space="preserve">, </w:t>
      </w:r>
      <w:r w:rsidRPr="00F444E8">
        <w:rPr>
          <w:rFonts w:eastAsia="Times New Roman" w:cs="Times New Roman"/>
          <w:sz w:val="26"/>
          <w:szCs w:val="26"/>
          <w:lang w:val="it-IT"/>
        </w:rPr>
        <w:t>100</w:t>
      </w:r>
      <w:r w:rsidRPr="00F444E8">
        <w:rPr>
          <w:rFonts w:eastAsia="Times New Roman" w:cs="Times New Roman"/>
          <w:sz w:val="26"/>
          <w:szCs w:val="26"/>
          <w:lang w:val="vi-VN"/>
        </w:rPr>
        <w:t xml:space="preserve">kg kali nguyên chất </w:t>
      </w:r>
      <w:r w:rsidRPr="00F444E8">
        <w:rPr>
          <w:rFonts w:eastAsia="Times New Roman" w:cs="Times New Roman"/>
          <w:sz w:val="26"/>
          <w:szCs w:val="26"/>
          <w:lang w:val="it-IT"/>
        </w:rPr>
        <w:t>(K</w:t>
      </w:r>
      <w:r w:rsidRPr="00F444E8">
        <w:rPr>
          <w:rFonts w:eastAsia="Times New Roman" w:cs="Times New Roman"/>
          <w:sz w:val="26"/>
          <w:szCs w:val="26"/>
          <w:vertAlign w:val="subscript"/>
          <w:lang w:val="it-IT"/>
        </w:rPr>
        <w:t>2</w:t>
      </w:r>
      <w:r w:rsidRPr="00F444E8">
        <w:rPr>
          <w:rFonts w:eastAsia="Times New Roman" w:cs="Times New Roman"/>
          <w:sz w:val="26"/>
          <w:szCs w:val="26"/>
          <w:lang w:val="it-IT"/>
        </w:rPr>
        <w:t>O).</w:t>
      </w:r>
    </w:p>
    <w:p w:rsidR="008F7885" w:rsidRPr="00F444E8" w:rsidRDefault="008F7885" w:rsidP="00F80721">
      <w:pPr>
        <w:spacing w:before="120" w:after="0" w:line="240" w:lineRule="auto"/>
        <w:ind w:firstLine="567"/>
        <w:jc w:val="both"/>
        <w:rPr>
          <w:rFonts w:eastAsia="Times New Roman" w:cs="Times New Roman"/>
          <w:sz w:val="26"/>
          <w:szCs w:val="26"/>
          <w:lang w:val="it-IT"/>
        </w:rPr>
      </w:pPr>
      <w:r w:rsidRPr="00F444E8">
        <w:rPr>
          <w:rFonts w:eastAsia="Times New Roman" w:cs="Times New Roman"/>
          <w:sz w:val="26"/>
          <w:szCs w:val="26"/>
          <w:lang w:val="it-IT"/>
        </w:rPr>
        <w:lastRenderedPageBreak/>
        <w:t>+ Sau khi trồng 9 tuần, bón thúc 4</w:t>
      </w:r>
      <w:r w:rsidRPr="00F444E8">
        <w:rPr>
          <w:rFonts w:eastAsia="Times New Roman" w:cs="Times New Roman"/>
          <w:sz w:val="26"/>
          <w:szCs w:val="26"/>
          <w:lang w:val="vi-VN"/>
        </w:rPr>
        <w:t>5kg đạm nguyên chất (N), 15</w:t>
      </w:r>
      <w:r w:rsidRPr="00F444E8">
        <w:rPr>
          <w:rFonts w:eastAsia="Times New Roman" w:cs="Times New Roman"/>
          <w:sz w:val="26"/>
          <w:szCs w:val="26"/>
          <w:lang w:val="it-IT"/>
        </w:rPr>
        <w:t>kg</w:t>
      </w:r>
      <w:r w:rsidRPr="00F444E8">
        <w:rPr>
          <w:rFonts w:eastAsia="Times New Roman" w:cs="Times New Roman"/>
          <w:sz w:val="26"/>
          <w:szCs w:val="26"/>
          <w:lang w:val="vi-VN"/>
        </w:rPr>
        <w:t xml:space="preserve"> </w:t>
      </w:r>
      <w:r w:rsidRPr="00F444E8">
        <w:rPr>
          <w:rFonts w:eastAsia="Times New Roman" w:cs="Times New Roman"/>
          <w:sz w:val="26"/>
          <w:szCs w:val="26"/>
          <w:lang w:val="it-IT"/>
        </w:rPr>
        <w:t>lân</w:t>
      </w:r>
      <w:r w:rsidRPr="00F444E8">
        <w:rPr>
          <w:rFonts w:eastAsia="Times New Roman" w:cs="Times New Roman"/>
          <w:sz w:val="26"/>
          <w:szCs w:val="26"/>
          <w:lang w:val="vi-VN"/>
        </w:rPr>
        <w:t xml:space="preserve"> nguyên chất (</w:t>
      </w:r>
      <w:r w:rsidRPr="00F444E8">
        <w:rPr>
          <w:rFonts w:eastAsia="Times New Roman" w:cs="Times New Roman"/>
          <w:sz w:val="26"/>
          <w:szCs w:val="26"/>
          <w:lang w:val="it-IT"/>
        </w:rPr>
        <w:t>P</w:t>
      </w:r>
      <w:r w:rsidRPr="00F444E8">
        <w:rPr>
          <w:rFonts w:eastAsia="Times New Roman" w:cs="Times New Roman"/>
          <w:sz w:val="26"/>
          <w:szCs w:val="26"/>
          <w:vertAlign w:val="subscript"/>
          <w:lang w:val="it-IT"/>
        </w:rPr>
        <w:t>2</w:t>
      </w:r>
      <w:r w:rsidRPr="00F444E8">
        <w:rPr>
          <w:rFonts w:eastAsia="Times New Roman" w:cs="Times New Roman"/>
          <w:sz w:val="26"/>
          <w:szCs w:val="26"/>
          <w:lang w:val="it-IT"/>
        </w:rPr>
        <w:t>O</w:t>
      </w:r>
      <w:r w:rsidRPr="00F444E8">
        <w:rPr>
          <w:rFonts w:eastAsia="Times New Roman" w:cs="Times New Roman"/>
          <w:sz w:val="26"/>
          <w:szCs w:val="26"/>
          <w:vertAlign w:val="subscript"/>
          <w:lang w:val="it-IT"/>
        </w:rPr>
        <w:t>5</w:t>
      </w:r>
      <w:r w:rsidRPr="00F444E8">
        <w:rPr>
          <w:rFonts w:eastAsia="Times New Roman" w:cs="Times New Roman"/>
          <w:sz w:val="26"/>
          <w:szCs w:val="26"/>
          <w:lang w:val="it-IT"/>
        </w:rPr>
        <w:t>)</w:t>
      </w:r>
      <w:r w:rsidRPr="00F444E8">
        <w:rPr>
          <w:rFonts w:eastAsia="Times New Roman" w:cs="Times New Roman"/>
          <w:sz w:val="26"/>
          <w:szCs w:val="26"/>
          <w:lang w:val="vi-VN"/>
        </w:rPr>
        <w:t>, 6</w:t>
      </w:r>
      <w:r w:rsidRPr="00F444E8">
        <w:rPr>
          <w:rFonts w:eastAsia="Times New Roman" w:cs="Times New Roman"/>
          <w:sz w:val="26"/>
          <w:szCs w:val="26"/>
          <w:lang w:val="it-IT"/>
        </w:rPr>
        <w:t>0</w:t>
      </w:r>
      <w:r w:rsidRPr="00F444E8">
        <w:rPr>
          <w:rFonts w:eastAsia="Times New Roman" w:cs="Times New Roman"/>
          <w:sz w:val="26"/>
          <w:szCs w:val="26"/>
          <w:lang w:val="vi-VN"/>
        </w:rPr>
        <w:t xml:space="preserve">kg kali nguyên chất </w:t>
      </w:r>
      <w:r w:rsidRPr="00F444E8">
        <w:rPr>
          <w:rFonts w:eastAsia="Times New Roman" w:cs="Times New Roman"/>
          <w:sz w:val="26"/>
          <w:szCs w:val="26"/>
          <w:lang w:val="it-IT"/>
        </w:rPr>
        <w:t>(K</w:t>
      </w:r>
      <w:r w:rsidRPr="00F444E8">
        <w:rPr>
          <w:rFonts w:eastAsia="Times New Roman" w:cs="Times New Roman"/>
          <w:sz w:val="26"/>
          <w:szCs w:val="26"/>
          <w:vertAlign w:val="subscript"/>
          <w:lang w:val="it-IT"/>
        </w:rPr>
        <w:t>2</w:t>
      </w:r>
      <w:r w:rsidRPr="00F444E8">
        <w:rPr>
          <w:rFonts w:eastAsia="Times New Roman" w:cs="Times New Roman"/>
          <w:sz w:val="26"/>
          <w:szCs w:val="26"/>
          <w:lang w:val="it-IT"/>
        </w:rPr>
        <w:t>O).</w:t>
      </w:r>
    </w:p>
    <w:p w:rsidR="008F7885" w:rsidRPr="00F444E8" w:rsidRDefault="008F7885" w:rsidP="00F80721">
      <w:pPr>
        <w:spacing w:before="120" w:after="0" w:line="240" w:lineRule="auto"/>
        <w:ind w:firstLine="567"/>
        <w:jc w:val="both"/>
        <w:rPr>
          <w:rFonts w:eastAsia="Times New Roman" w:cs="Times New Roman"/>
          <w:sz w:val="26"/>
          <w:szCs w:val="26"/>
          <w:lang w:val="vi-VN"/>
        </w:rPr>
      </w:pPr>
      <w:r w:rsidRPr="00F444E8">
        <w:rPr>
          <w:rFonts w:eastAsia="Times New Roman" w:cs="Times New Roman"/>
          <w:sz w:val="26"/>
          <w:szCs w:val="26"/>
          <w:lang w:val="it-IT"/>
        </w:rPr>
        <w:t>+ Sau thu hoạch lần một 2 tuần, bón thúc 3</w:t>
      </w:r>
      <w:r w:rsidRPr="00F444E8">
        <w:rPr>
          <w:rFonts w:eastAsia="Times New Roman" w:cs="Times New Roman"/>
          <w:sz w:val="26"/>
          <w:szCs w:val="26"/>
          <w:lang w:val="vi-VN"/>
        </w:rPr>
        <w:t>2kg đạm nguyên chất (N), 32</w:t>
      </w:r>
      <w:r w:rsidRPr="00F444E8">
        <w:rPr>
          <w:rFonts w:eastAsia="Times New Roman" w:cs="Times New Roman"/>
          <w:sz w:val="26"/>
          <w:szCs w:val="26"/>
          <w:lang w:val="it-IT"/>
        </w:rPr>
        <w:t>kg</w:t>
      </w:r>
      <w:r w:rsidRPr="00F444E8">
        <w:rPr>
          <w:rFonts w:eastAsia="Times New Roman" w:cs="Times New Roman"/>
          <w:sz w:val="26"/>
          <w:szCs w:val="26"/>
          <w:lang w:val="vi-VN"/>
        </w:rPr>
        <w:t xml:space="preserve"> </w:t>
      </w:r>
      <w:r w:rsidRPr="00F444E8">
        <w:rPr>
          <w:rFonts w:eastAsia="Times New Roman" w:cs="Times New Roman"/>
          <w:sz w:val="26"/>
          <w:szCs w:val="26"/>
          <w:lang w:val="it-IT"/>
        </w:rPr>
        <w:t>lân</w:t>
      </w:r>
      <w:r w:rsidRPr="00F444E8">
        <w:rPr>
          <w:rFonts w:eastAsia="Times New Roman" w:cs="Times New Roman"/>
          <w:sz w:val="26"/>
          <w:szCs w:val="26"/>
          <w:lang w:val="vi-VN"/>
        </w:rPr>
        <w:t xml:space="preserve"> nguyên chất (</w:t>
      </w:r>
      <w:r w:rsidRPr="00F444E8">
        <w:rPr>
          <w:rFonts w:eastAsia="Times New Roman" w:cs="Times New Roman"/>
          <w:sz w:val="26"/>
          <w:szCs w:val="26"/>
          <w:lang w:val="it-IT"/>
        </w:rPr>
        <w:t>P</w:t>
      </w:r>
      <w:r w:rsidRPr="00F444E8">
        <w:rPr>
          <w:rFonts w:eastAsia="Times New Roman" w:cs="Times New Roman"/>
          <w:sz w:val="26"/>
          <w:szCs w:val="26"/>
          <w:vertAlign w:val="subscript"/>
          <w:lang w:val="it-IT"/>
        </w:rPr>
        <w:t>2</w:t>
      </w:r>
      <w:r w:rsidRPr="00F444E8">
        <w:rPr>
          <w:rFonts w:eastAsia="Times New Roman" w:cs="Times New Roman"/>
          <w:sz w:val="26"/>
          <w:szCs w:val="26"/>
          <w:lang w:val="it-IT"/>
        </w:rPr>
        <w:t>O</w:t>
      </w:r>
      <w:r w:rsidRPr="00F444E8">
        <w:rPr>
          <w:rFonts w:eastAsia="Times New Roman" w:cs="Times New Roman"/>
          <w:sz w:val="26"/>
          <w:szCs w:val="26"/>
          <w:vertAlign w:val="subscript"/>
          <w:lang w:val="it-IT"/>
        </w:rPr>
        <w:t>5</w:t>
      </w:r>
      <w:r w:rsidRPr="00F444E8">
        <w:rPr>
          <w:rFonts w:eastAsia="Times New Roman" w:cs="Times New Roman"/>
          <w:sz w:val="26"/>
          <w:szCs w:val="26"/>
          <w:lang w:val="it-IT"/>
        </w:rPr>
        <w:t>)</w:t>
      </w:r>
      <w:r w:rsidRPr="00F444E8">
        <w:rPr>
          <w:rFonts w:eastAsia="Times New Roman" w:cs="Times New Roman"/>
          <w:sz w:val="26"/>
          <w:szCs w:val="26"/>
          <w:lang w:val="vi-VN"/>
        </w:rPr>
        <w:t xml:space="preserve">, </w:t>
      </w:r>
      <w:r w:rsidRPr="00F444E8">
        <w:rPr>
          <w:rFonts w:eastAsia="Times New Roman" w:cs="Times New Roman"/>
          <w:sz w:val="26"/>
          <w:szCs w:val="26"/>
          <w:lang w:val="it-IT"/>
        </w:rPr>
        <w:t>70</w:t>
      </w:r>
      <w:r w:rsidRPr="00F444E8">
        <w:rPr>
          <w:rFonts w:eastAsia="Times New Roman" w:cs="Times New Roman"/>
          <w:sz w:val="26"/>
          <w:szCs w:val="26"/>
          <w:lang w:val="vi-VN"/>
        </w:rPr>
        <w:t xml:space="preserve">kg kali nguyên chất </w:t>
      </w:r>
      <w:r w:rsidRPr="00F444E8">
        <w:rPr>
          <w:rFonts w:eastAsia="Times New Roman" w:cs="Times New Roman"/>
          <w:sz w:val="26"/>
          <w:szCs w:val="26"/>
          <w:lang w:val="it-IT"/>
        </w:rPr>
        <w:t>(K</w:t>
      </w:r>
      <w:r w:rsidRPr="00F444E8">
        <w:rPr>
          <w:rFonts w:eastAsia="Times New Roman" w:cs="Times New Roman"/>
          <w:sz w:val="26"/>
          <w:szCs w:val="26"/>
          <w:vertAlign w:val="subscript"/>
          <w:lang w:val="it-IT"/>
        </w:rPr>
        <w:t>2</w:t>
      </w:r>
      <w:r w:rsidRPr="00F444E8">
        <w:rPr>
          <w:rFonts w:eastAsia="Times New Roman" w:cs="Times New Roman"/>
          <w:sz w:val="26"/>
          <w:szCs w:val="26"/>
          <w:lang w:val="it-IT"/>
        </w:rPr>
        <w:t>O).</w:t>
      </w:r>
    </w:p>
    <w:p w:rsidR="008F7885" w:rsidRPr="00F444E8" w:rsidRDefault="008F7885" w:rsidP="00F80721">
      <w:pPr>
        <w:spacing w:before="120" w:after="0" w:line="240" w:lineRule="auto"/>
        <w:ind w:firstLine="567"/>
        <w:jc w:val="both"/>
        <w:rPr>
          <w:rFonts w:eastAsia="Times New Roman" w:cs="Times New Roman"/>
          <w:sz w:val="26"/>
          <w:szCs w:val="26"/>
          <w:lang w:val="vi-VN"/>
        </w:rPr>
      </w:pPr>
      <w:r w:rsidRPr="00F444E8">
        <w:rPr>
          <w:rFonts w:eastAsia="Times New Roman" w:cs="Times New Roman"/>
          <w:sz w:val="26"/>
          <w:szCs w:val="26"/>
          <w:lang w:val="it-IT"/>
        </w:rPr>
        <w:t>+ Sau thu hoạch lần một 4 tuần, bón thúc 60</w:t>
      </w:r>
      <w:r w:rsidRPr="00F444E8">
        <w:rPr>
          <w:rFonts w:eastAsia="Times New Roman" w:cs="Times New Roman"/>
          <w:sz w:val="26"/>
          <w:szCs w:val="26"/>
          <w:lang w:val="vi-VN"/>
        </w:rPr>
        <w:t>kg đạm nguyên chất (N), 60</w:t>
      </w:r>
      <w:r w:rsidRPr="00F444E8">
        <w:rPr>
          <w:rFonts w:eastAsia="Times New Roman" w:cs="Times New Roman"/>
          <w:sz w:val="26"/>
          <w:szCs w:val="26"/>
          <w:lang w:val="it-IT"/>
        </w:rPr>
        <w:t>kg</w:t>
      </w:r>
      <w:r w:rsidRPr="00F444E8">
        <w:rPr>
          <w:rFonts w:eastAsia="Times New Roman" w:cs="Times New Roman"/>
          <w:sz w:val="26"/>
          <w:szCs w:val="26"/>
          <w:lang w:val="vi-VN"/>
        </w:rPr>
        <w:t xml:space="preserve"> </w:t>
      </w:r>
      <w:r w:rsidRPr="00F444E8">
        <w:rPr>
          <w:rFonts w:eastAsia="Times New Roman" w:cs="Times New Roman"/>
          <w:sz w:val="26"/>
          <w:szCs w:val="26"/>
          <w:lang w:val="it-IT"/>
        </w:rPr>
        <w:t>lân</w:t>
      </w:r>
      <w:r w:rsidRPr="00F444E8">
        <w:rPr>
          <w:rFonts w:eastAsia="Times New Roman" w:cs="Times New Roman"/>
          <w:sz w:val="26"/>
          <w:szCs w:val="26"/>
          <w:lang w:val="vi-VN"/>
        </w:rPr>
        <w:t xml:space="preserve"> nguyên chất (</w:t>
      </w:r>
      <w:r w:rsidRPr="00F444E8">
        <w:rPr>
          <w:rFonts w:eastAsia="Times New Roman" w:cs="Times New Roman"/>
          <w:sz w:val="26"/>
          <w:szCs w:val="26"/>
          <w:lang w:val="it-IT"/>
        </w:rPr>
        <w:t>P</w:t>
      </w:r>
      <w:r w:rsidRPr="00F444E8">
        <w:rPr>
          <w:rFonts w:eastAsia="Times New Roman" w:cs="Times New Roman"/>
          <w:sz w:val="26"/>
          <w:szCs w:val="26"/>
          <w:vertAlign w:val="subscript"/>
          <w:lang w:val="it-IT"/>
        </w:rPr>
        <w:t>2</w:t>
      </w:r>
      <w:r w:rsidRPr="00F444E8">
        <w:rPr>
          <w:rFonts w:eastAsia="Times New Roman" w:cs="Times New Roman"/>
          <w:sz w:val="26"/>
          <w:szCs w:val="26"/>
          <w:lang w:val="it-IT"/>
        </w:rPr>
        <w:t>O</w:t>
      </w:r>
      <w:r w:rsidRPr="00F444E8">
        <w:rPr>
          <w:rFonts w:eastAsia="Times New Roman" w:cs="Times New Roman"/>
          <w:sz w:val="26"/>
          <w:szCs w:val="26"/>
          <w:vertAlign w:val="subscript"/>
          <w:lang w:val="it-IT"/>
        </w:rPr>
        <w:t>5</w:t>
      </w:r>
      <w:r w:rsidRPr="00F444E8">
        <w:rPr>
          <w:rFonts w:eastAsia="Times New Roman" w:cs="Times New Roman"/>
          <w:sz w:val="26"/>
          <w:szCs w:val="26"/>
          <w:lang w:val="it-IT"/>
        </w:rPr>
        <w:t>)</w:t>
      </w:r>
      <w:r w:rsidRPr="00F444E8">
        <w:rPr>
          <w:rFonts w:eastAsia="Times New Roman" w:cs="Times New Roman"/>
          <w:sz w:val="26"/>
          <w:szCs w:val="26"/>
          <w:lang w:val="vi-VN"/>
        </w:rPr>
        <w:t xml:space="preserve">, 100kg kali nguyên chất </w:t>
      </w:r>
      <w:r w:rsidRPr="00F444E8">
        <w:rPr>
          <w:rFonts w:eastAsia="Times New Roman" w:cs="Times New Roman"/>
          <w:sz w:val="26"/>
          <w:szCs w:val="26"/>
          <w:lang w:val="it-IT"/>
        </w:rPr>
        <w:t>(K</w:t>
      </w:r>
      <w:r w:rsidRPr="00F444E8">
        <w:rPr>
          <w:rFonts w:eastAsia="Times New Roman" w:cs="Times New Roman"/>
          <w:sz w:val="26"/>
          <w:szCs w:val="26"/>
          <w:vertAlign w:val="subscript"/>
          <w:lang w:val="it-IT"/>
        </w:rPr>
        <w:t>2</w:t>
      </w:r>
      <w:r w:rsidRPr="00F444E8">
        <w:rPr>
          <w:rFonts w:eastAsia="Times New Roman" w:cs="Times New Roman"/>
          <w:sz w:val="26"/>
          <w:szCs w:val="26"/>
          <w:lang w:val="it-IT"/>
        </w:rPr>
        <w:t>O).</w:t>
      </w:r>
    </w:p>
    <w:p w:rsidR="008F7885" w:rsidRPr="00F444E8" w:rsidRDefault="008F7885" w:rsidP="00F80721">
      <w:pPr>
        <w:spacing w:before="120" w:after="0" w:line="240" w:lineRule="auto"/>
        <w:ind w:firstLine="567"/>
        <w:jc w:val="both"/>
        <w:rPr>
          <w:rFonts w:eastAsia="Times New Roman" w:cs="Times New Roman"/>
          <w:sz w:val="26"/>
          <w:szCs w:val="26"/>
          <w:lang w:val="it-IT"/>
        </w:rPr>
      </w:pPr>
      <w:r w:rsidRPr="00F444E8">
        <w:rPr>
          <w:rFonts w:eastAsia="Times New Roman" w:cs="Times New Roman"/>
          <w:sz w:val="26"/>
          <w:szCs w:val="26"/>
          <w:lang w:val="it-IT"/>
        </w:rPr>
        <w:t>Trong quá trình bón không nên rải phân sát gốc hoa, thường bón kết hợp với việc xới xáo, làm cỏ. Sau khi bón xong cần tưới đẫm cho tan phân để cây hấp thu.</w:t>
      </w:r>
      <w:r w:rsidRPr="00F444E8">
        <w:rPr>
          <w:rFonts w:eastAsia="Times New Roman" w:cs="Times New Roman"/>
          <w:sz w:val="26"/>
          <w:szCs w:val="26"/>
          <w:lang w:val="it-IT"/>
        </w:rPr>
        <w:br/>
        <w:t>Canxi cũng cần thiết trong quá trình sinh trưởng</w:t>
      </w:r>
      <w:r w:rsidRPr="00F444E8">
        <w:rPr>
          <w:rFonts w:eastAsia="Times New Roman" w:cs="Times New Roman"/>
          <w:sz w:val="26"/>
          <w:szCs w:val="26"/>
          <w:lang w:val="vi-VN"/>
        </w:rPr>
        <w:t xml:space="preserve"> và</w:t>
      </w:r>
      <w:r w:rsidRPr="00F444E8">
        <w:rPr>
          <w:rFonts w:eastAsia="Times New Roman" w:cs="Times New Roman"/>
          <w:sz w:val="26"/>
          <w:szCs w:val="26"/>
          <w:lang w:val="it-IT"/>
        </w:rPr>
        <w:t xml:space="preserve"> phát triển của cây, tuy nhiên hoa cát tường không thích hợp khi trồng trên nền đất có hàm lượng canxi cao.</w:t>
      </w:r>
    </w:p>
    <w:p w:rsidR="008F7885" w:rsidRPr="00F444E8" w:rsidRDefault="008F7885" w:rsidP="00F80721">
      <w:pPr>
        <w:spacing w:before="120" w:after="0" w:line="240" w:lineRule="auto"/>
        <w:ind w:firstLine="567"/>
        <w:jc w:val="both"/>
        <w:rPr>
          <w:rFonts w:eastAsia="Times New Roman" w:cs="Times New Roman"/>
          <w:sz w:val="26"/>
          <w:szCs w:val="26"/>
          <w:lang w:val="it-IT"/>
        </w:rPr>
      </w:pPr>
      <w:r w:rsidRPr="00F444E8">
        <w:rPr>
          <w:rFonts w:eastAsia="Times New Roman" w:cs="Times New Roman"/>
          <w:sz w:val="26"/>
          <w:szCs w:val="26"/>
          <w:lang w:val="it-IT"/>
        </w:rPr>
        <w:t xml:space="preserve"> Cuối giai đoạn trưởng thành tăng cường hàm lượng kali nhằm giúp cứng cây và đảm bảo chất lượng của hoa. Bổ sung thêm các thành phần Ca và Mg bằng cách bơm vào gốc giúp cải thiện chiều cao của cây.</w:t>
      </w:r>
    </w:p>
    <w:p w:rsidR="008F7885" w:rsidRPr="00F444E8" w:rsidRDefault="008F7885" w:rsidP="00F80721">
      <w:pPr>
        <w:spacing w:before="120" w:after="0" w:line="240" w:lineRule="auto"/>
        <w:ind w:firstLine="567"/>
        <w:jc w:val="both"/>
        <w:rPr>
          <w:rFonts w:eastAsia="Times New Roman" w:cs="Times New Roman"/>
          <w:sz w:val="26"/>
          <w:szCs w:val="26"/>
          <w:shd w:val="clear" w:color="auto" w:fill="FFFFFF"/>
          <w:lang w:val="it-IT"/>
        </w:rPr>
      </w:pPr>
      <w:r w:rsidRPr="00F444E8">
        <w:rPr>
          <w:rFonts w:eastAsia="Times New Roman" w:cs="Times New Roman"/>
          <w:b/>
          <w:sz w:val="26"/>
          <w:szCs w:val="26"/>
          <w:lang w:val="it-IT"/>
        </w:rPr>
        <w:t>* Lưu ý</w:t>
      </w:r>
      <w:r w:rsidRPr="00F444E8">
        <w:rPr>
          <w:rFonts w:eastAsia="Times New Roman" w:cs="Times New Roman"/>
          <w:sz w:val="26"/>
          <w:szCs w:val="26"/>
          <w:lang w:val="it-IT"/>
        </w:rPr>
        <w:t xml:space="preserve">: Tùy theo điều kiện canh tác, thổ nhưỡng, giống, tình hình sinh trưởng phát triển của cây để điều chỉnh lượng phân bón cho phù hợp; </w:t>
      </w:r>
      <w:r w:rsidRPr="00F444E8">
        <w:rPr>
          <w:rFonts w:eastAsia="Times New Roman" w:cs="Times New Roman"/>
          <w:sz w:val="26"/>
          <w:szCs w:val="26"/>
          <w:shd w:val="clear" w:color="auto" w:fill="FFFFFF"/>
          <w:lang w:val="it-IT"/>
        </w:rPr>
        <w:t xml:space="preserve">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 </w:t>
      </w:r>
    </w:p>
    <w:p w:rsidR="008F7885" w:rsidRPr="00F444E8" w:rsidRDefault="008F7885" w:rsidP="00F80721">
      <w:pPr>
        <w:spacing w:before="120" w:after="0" w:line="240" w:lineRule="auto"/>
        <w:ind w:firstLine="567"/>
        <w:jc w:val="both"/>
        <w:rPr>
          <w:rFonts w:eastAsia="Calibri" w:cs="Times New Roman"/>
          <w:b/>
          <w:sz w:val="26"/>
          <w:szCs w:val="26"/>
          <w:lang w:val="it-IT"/>
        </w:rPr>
      </w:pPr>
      <w:r w:rsidRPr="00F444E8">
        <w:rPr>
          <w:rFonts w:eastAsia="Calibri" w:cs="Times New Roman"/>
          <w:b/>
          <w:sz w:val="26"/>
          <w:szCs w:val="26"/>
          <w:lang w:val="it-IT"/>
        </w:rPr>
        <w:t>2. Nước tưới và biện pháp chăm sóc khác</w:t>
      </w:r>
    </w:p>
    <w:p w:rsidR="008F7885" w:rsidRPr="00F444E8" w:rsidRDefault="008F7885" w:rsidP="00F80721">
      <w:pPr>
        <w:spacing w:before="120" w:after="0" w:line="240" w:lineRule="auto"/>
        <w:ind w:firstLine="567"/>
        <w:jc w:val="both"/>
        <w:rPr>
          <w:rFonts w:eastAsia="Calibri" w:cs="Times New Roman"/>
          <w:sz w:val="26"/>
          <w:szCs w:val="26"/>
          <w:lang w:val="it-IT"/>
        </w:rPr>
      </w:pPr>
      <w:r w:rsidRPr="00F444E8">
        <w:rPr>
          <w:rFonts w:eastAsia="Calibri" w:cs="Times New Roman"/>
          <w:sz w:val="26"/>
          <w:szCs w:val="26"/>
          <w:lang w:val="it-IT"/>
        </w:rPr>
        <w:t>Trong thời gian đầu sau trồng tưới nước 2 lần/ngày vào sáng sớm và chiều mát để cây bén rễ hồi xanh tốt. Sau đó tưới nước để duy trì ẩm độ đất 60-70% để cây sinh trưởng phát triển. Khi cây có nụ, hoa chỉ nên tưới gốc, không tưới vào lá và hoa quá đẫm dẫn đến cây bị thối.</w:t>
      </w:r>
    </w:p>
    <w:p w:rsidR="008F7885" w:rsidRPr="00F444E8" w:rsidRDefault="008F7885" w:rsidP="00F80721">
      <w:pPr>
        <w:spacing w:before="120" w:after="0" w:line="240" w:lineRule="auto"/>
        <w:ind w:firstLine="567"/>
        <w:jc w:val="both"/>
        <w:rPr>
          <w:rFonts w:eastAsia="Calibri" w:cs="Times New Roman"/>
          <w:b/>
          <w:sz w:val="26"/>
          <w:szCs w:val="26"/>
          <w:lang w:val="it-IT"/>
        </w:rPr>
      </w:pPr>
      <w:r w:rsidRPr="00F444E8">
        <w:rPr>
          <w:rFonts w:eastAsia="Calibri" w:cs="Times New Roman"/>
          <w:b/>
          <w:sz w:val="26"/>
          <w:szCs w:val="26"/>
          <w:lang w:val="it-IT"/>
        </w:rPr>
        <w:t xml:space="preserve">-  Che lưới đen </w:t>
      </w:r>
    </w:p>
    <w:p w:rsidR="008F7885" w:rsidRPr="00F444E8" w:rsidRDefault="008F7885" w:rsidP="00F80721">
      <w:pPr>
        <w:spacing w:before="120" w:after="0" w:line="240" w:lineRule="auto"/>
        <w:ind w:firstLine="567"/>
        <w:jc w:val="both"/>
        <w:rPr>
          <w:rFonts w:eastAsia="Calibri" w:cs="Times New Roman"/>
          <w:sz w:val="26"/>
          <w:szCs w:val="26"/>
          <w:lang w:val="it-IT"/>
        </w:rPr>
      </w:pPr>
      <w:r w:rsidRPr="00F444E8">
        <w:rPr>
          <w:rFonts w:eastAsia="Calibri" w:cs="Times New Roman"/>
          <w:sz w:val="26"/>
          <w:szCs w:val="26"/>
          <w:lang w:val="it-IT"/>
        </w:rPr>
        <w:t>Hoa cát tường yêu cầu lượng  ánh sáng không cao cho quá  trình quang hợp, do vậy thời gian đầu cần che một lớp lưới đen (khoảng 30-40% ánh sáng tương đương khoảng 25-30Klux) để hạn chế lượng ánh sáng mặt trời trực tiếp vào cây để cho cây sinh trưởng  phát triển thuận lợi và tăng chất lượng hoa sau này. Tuy nhiên vào những ngày mưa nhiều, thời tiết âm u cần phải bỏ lưới đen ra để hạn chế một số nấm bệnh phát triển gây hại trên rể, thân, lá và hoa.</w:t>
      </w:r>
    </w:p>
    <w:p w:rsidR="008F7885" w:rsidRPr="00F444E8" w:rsidRDefault="008F7885" w:rsidP="00F80721">
      <w:pPr>
        <w:spacing w:before="120" w:after="0" w:line="240" w:lineRule="auto"/>
        <w:ind w:firstLine="567"/>
        <w:jc w:val="both"/>
        <w:rPr>
          <w:rFonts w:eastAsia="Times New Roman" w:cs="Times New Roman"/>
          <w:b/>
          <w:sz w:val="26"/>
          <w:szCs w:val="26"/>
          <w:lang w:val="nl-NL"/>
        </w:rPr>
      </w:pPr>
      <w:r w:rsidRPr="00F444E8">
        <w:rPr>
          <w:rFonts w:eastAsia="Times New Roman" w:cs="Times New Roman"/>
          <w:b/>
          <w:sz w:val="26"/>
          <w:szCs w:val="26"/>
          <w:lang w:val="nl-NL"/>
        </w:rPr>
        <w:t>- Cắm cọc và giăng dây đỡ</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Sau khi trồng khoảng 1 tháng, cần tiến hành giăng lưới đỡ cây. Đóng cọc và giăng lớp lưới đầu tiên, thường sử dụng lưới đan bằng cước nilon có kích thước mắt lưới là 15x20cm. Lớp lưới đầu tiên đặt cách mặt đất 30cm, lớp lưới thứ hai cách lớp đầu tiên khoảng 15</w:t>
      </w:r>
      <w:r w:rsidRPr="00F444E8">
        <w:rPr>
          <w:rFonts w:eastAsia="Times New Roman" w:cs="Times New Roman"/>
          <w:sz w:val="26"/>
          <w:szCs w:val="26"/>
          <w:lang w:val="vi-VN"/>
        </w:rPr>
        <w:t>-</w:t>
      </w:r>
      <w:r w:rsidRPr="00F444E8">
        <w:rPr>
          <w:rFonts w:eastAsia="Times New Roman" w:cs="Times New Roman"/>
          <w:sz w:val="26"/>
          <w:szCs w:val="26"/>
          <w:lang w:val="nl-NL"/>
        </w:rPr>
        <w:t>20cm. Hai lớp lưới này giúp cây hoa không bị ngã đổ và giữ cho cành hoa được thẳng.</w:t>
      </w:r>
    </w:p>
    <w:p w:rsidR="008F7885" w:rsidRPr="00F444E8" w:rsidRDefault="008F7885" w:rsidP="00F80721">
      <w:pPr>
        <w:spacing w:before="120" w:after="0" w:line="240" w:lineRule="auto"/>
        <w:ind w:firstLine="567"/>
        <w:jc w:val="both"/>
        <w:rPr>
          <w:rFonts w:eastAsia="Calibri" w:cs="Times New Roman"/>
          <w:spacing w:val="-6"/>
          <w:sz w:val="26"/>
          <w:szCs w:val="26"/>
          <w:lang w:val="nl-NL"/>
        </w:rPr>
      </w:pPr>
      <w:r w:rsidRPr="00F444E8">
        <w:rPr>
          <w:rFonts w:eastAsia="Calibri" w:cs="Times New Roman"/>
          <w:spacing w:val="-6"/>
          <w:sz w:val="26"/>
          <w:szCs w:val="26"/>
          <w:lang w:val="nl-NL"/>
        </w:rPr>
        <w:t>Với hoa cát tường trồng chậu, có thể sử dụng que tre nhỏ cắm 4 phía xung quanh chậu và dùng dây nilon liên kết các que tre lại với nhau giúp cây không bị đổ.</w:t>
      </w:r>
    </w:p>
    <w:p w:rsidR="008F7885" w:rsidRPr="00F444E8" w:rsidRDefault="008F7885" w:rsidP="00F80721">
      <w:pPr>
        <w:spacing w:before="120" w:after="0" w:line="240" w:lineRule="auto"/>
        <w:ind w:firstLine="567"/>
        <w:jc w:val="both"/>
        <w:rPr>
          <w:rFonts w:eastAsia="Calibri" w:cs="Times New Roman"/>
          <w:b/>
          <w:sz w:val="26"/>
          <w:szCs w:val="26"/>
          <w:lang w:val="nl-NL"/>
        </w:rPr>
      </w:pPr>
      <w:r w:rsidRPr="00F444E8">
        <w:rPr>
          <w:rFonts w:eastAsia="Calibri" w:cs="Times New Roman"/>
          <w:b/>
          <w:sz w:val="26"/>
          <w:szCs w:val="26"/>
          <w:lang w:val="nl-NL"/>
        </w:rPr>
        <w:t>V. QUẢN LÝ SINH VẬT GÂY HẠI</w:t>
      </w:r>
    </w:p>
    <w:p w:rsidR="008F7885" w:rsidRPr="00F444E8" w:rsidRDefault="008F7885" w:rsidP="00F80721">
      <w:pPr>
        <w:spacing w:before="120" w:after="0" w:line="240" w:lineRule="auto"/>
        <w:ind w:firstLine="567"/>
        <w:jc w:val="both"/>
        <w:rPr>
          <w:rFonts w:eastAsia="Calibri" w:cs="Times New Roman"/>
          <w:b/>
          <w:sz w:val="26"/>
          <w:szCs w:val="26"/>
          <w:lang w:val="nl-NL"/>
        </w:rPr>
      </w:pPr>
      <w:r w:rsidRPr="00F444E8">
        <w:rPr>
          <w:rFonts w:eastAsia="Calibri" w:cs="Times New Roman"/>
          <w:b/>
          <w:sz w:val="26"/>
          <w:szCs w:val="26"/>
          <w:lang w:val="nl-NL"/>
        </w:rPr>
        <w:t>1. Một số sinh vật hại chính</w:t>
      </w:r>
    </w:p>
    <w:p w:rsidR="008F7885" w:rsidRPr="00F444E8" w:rsidRDefault="008F7885" w:rsidP="00F80721">
      <w:pPr>
        <w:spacing w:before="120" w:after="0" w:line="240" w:lineRule="auto"/>
        <w:ind w:firstLine="567"/>
        <w:jc w:val="both"/>
        <w:rPr>
          <w:rFonts w:eastAsia="Calibri" w:cs="Times New Roman"/>
          <w:b/>
          <w:sz w:val="26"/>
          <w:szCs w:val="26"/>
          <w:lang w:val="nl-NL"/>
        </w:rPr>
      </w:pPr>
      <w:r w:rsidRPr="00F444E8">
        <w:rPr>
          <w:rFonts w:eastAsia="Calibri" w:cs="Times New Roman"/>
          <w:b/>
          <w:sz w:val="26"/>
          <w:szCs w:val="26"/>
          <w:lang w:val="nl-NL"/>
        </w:rPr>
        <w:t xml:space="preserve">1.1. Sâu hại </w:t>
      </w:r>
    </w:p>
    <w:p w:rsidR="008F7885" w:rsidRPr="00F444E8" w:rsidRDefault="008F7885" w:rsidP="00F80721">
      <w:pPr>
        <w:spacing w:before="120" w:after="0" w:line="240" w:lineRule="auto"/>
        <w:ind w:firstLine="567"/>
        <w:jc w:val="both"/>
        <w:rPr>
          <w:rFonts w:eastAsia="Calibri" w:cs="Times New Roman"/>
          <w:spacing w:val="-6"/>
          <w:sz w:val="26"/>
          <w:szCs w:val="26"/>
          <w:lang w:val="nl-NL"/>
        </w:rPr>
      </w:pPr>
      <w:r w:rsidRPr="00F444E8">
        <w:rPr>
          <w:rFonts w:eastAsia="Calibri" w:cs="Times New Roman"/>
          <w:b/>
          <w:sz w:val="26"/>
          <w:szCs w:val="26"/>
          <w:lang w:val="nl-NL"/>
        </w:rPr>
        <w:lastRenderedPageBreak/>
        <w:t xml:space="preserve">- </w:t>
      </w:r>
      <w:r w:rsidRPr="00F444E8">
        <w:rPr>
          <w:rFonts w:eastAsia="Calibri" w:cs="Times New Roman"/>
          <w:b/>
          <w:bCs/>
          <w:sz w:val="26"/>
          <w:szCs w:val="26"/>
          <w:lang w:val="nl-NL"/>
        </w:rPr>
        <w:t xml:space="preserve"> </w:t>
      </w:r>
      <w:r w:rsidRPr="00F444E8">
        <w:rPr>
          <w:rFonts w:eastAsia="Calibri" w:cs="Times New Roman"/>
          <w:b/>
          <w:spacing w:val="-6"/>
          <w:sz w:val="26"/>
          <w:szCs w:val="26"/>
          <w:lang w:val="nl-NL"/>
        </w:rPr>
        <w:t>Nhện đỏ:</w:t>
      </w:r>
      <w:r w:rsidRPr="00F444E8">
        <w:rPr>
          <w:rFonts w:eastAsia="Calibri" w:cs="Times New Roman"/>
          <w:spacing w:val="-6"/>
          <w:sz w:val="26"/>
          <w:szCs w:val="26"/>
          <w:lang w:val="nl-NL"/>
        </w:rPr>
        <w:t xml:space="preserve"> Nhện thường cư trú ở mặt dưới lá và chích hút dịch trong mô lá và hoa tạo thành vết hại có màu sáng, dần dần các vết chích này liên kết với nhau. Khi bị hại nặng, lá cây hoa hồng có màu nâu phồng rộp, vàng rồi khô và rụng đi.</w:t>
      </w:r>
    </w:p>
    <w:p w:rsidR="008F7885" w:rsidRPr="00F444E8" w:rsidRDefault="008F7885" w:rsidP="00F80721">
      <w:pPr>
        <w:shd w:val="clear" w:color="auto" w:fill="FFFFFF"/>
        <w:spacing w:before="120" w:after="0" w:line="240" w:lineRule="auto"/>
        <w:ind w:firstLine="567"/>
        <w:jc w:val="both"/>
        <w:textAlignment w:val="baseline"/>
        <w:rPr>
          <w:rFonts w:eastAsia="Calibri" w:cs="Times New Roman"/>
          <w:spacing w:val="-6"/>
          <w:sz w:val="26"/>
          <w:szCs w:val="26"/>
          <w:lang w:val="nl-NL"/>
        </w:rPr>
      </w:pPr>
      <w:r w:rsidRPr="00F444E8">
        <w:rPr>
          <w:rFonts w:eastAsia="Calibri" w:cs="Times New Roman"/>
          <w:b/>
          <w:spacing w:val="-6"/>
          <w:sz w:val="26"/>
          <w:szCs w:val="26"/>
          <w:lang w:val="nl-NL"/>
        </w:rPr>
        <w:t>- Bọ trĩ:</w:t>
      </w:r>
      <w:r w:rsidRPr="00F444E8">
        <w:rPr>
          <w:rFonts w:eastAsia="Calibri" w:cs="Times New Roman"/>
          <w:spacing w:val="-6"/>
          <w:sz w:val="26"/>
          <w:szCs w:val="26"/>
          <w:lang w:val="nl-NL"/>
        </w:rPr>
        <w:t xml:space="preserve"> Bọ trĩ gây hại trên lá, chồi non và hoa. Triệu chứng trên lá là những chấm bạc, sau đó lan rộng ra, hoa có sẹo và không nở được nếu bị nặng. </w:t>
      </w:r>
    </w:p>
    <w:p w:rsidR="008F7885" w:rsidRPr="00F444E8" w:rsidRDefault="008F7885" w:rsidP="00F80721">
      <w:pPr>
        <w:shd w:val="clear" w:color="auto" w:fill="FFFFFF"/>
        <w:tabs>
          <w:tab w:val="left" w:pos="0"/>
        </w:tabs>
        <w:spacing w:before="120" w:after="0" w:line="240" w:lineRule="auto"/>
        <w:jc w:val="both"/>
        <w:textAlignment w:val="baseline"/>
        <w:rPr>
          <w:rFonts w:eastAsia="Times New Roman" w:cs="Times New Roman"/>
          <w:b/>
          <w:i/>
          <w:sz w:val="26"/>
          <w:szCs w:val="26"/>
          <w:lang w:val="pt-BR"/>
        </w:rPr>
      </w:pPr>
      <w:r w:rsidRPr="00F444E8">
        <w:rPr>
          <w:rFonts w:eastAsia="Calibri" w:cs="Times New Roman"/>
          <w:b/>
          <w:spacing w:val="-6"/>
          <w:sz w:val="26"/>
          <w:szCs w:val="26"/>
          <w:lang w:val="nl-NL"/>
        </w:rPr>
        <w:tab/>
        <w:t>- Sâu hại bộ cánh vảy (sâu khoang, sâu xanh, sâu xám):</w:t>
      </w:r>
      <w:r w:rsidRPr="00F444E8">
        <w:rPr>
          <w:rFonts w:eastAsia="Calibri" w:cs="Times New Roman"/>
          <w:spacing w:val="-6"/>
          <w:sz w:val="26"/>
          <w:szCs w:val="26"/>
          <w:lang w:val="nl-NL"/>
        </w:rPr>
        <w:t xml:space="preserve"> Sâu tuổi nhỏ ăn phần thịt lá để lại lớp biểu bì phía trên. Sâu tuổi lớn ăn khuyết lá non, ngọn non, mầm non, khi cây có nụ sâu ăn đến</w:t>
      </w:r>
      <w:r w:rsidRPr="00F444E8">
        <w:rPr>
          <w:rFonts w:eastAsia="Times New Roman" w:cs="Times New Roman"/>
          <w:sz w:val="26"/>
          <w:szCs w:val="26"/>
          <w:lang w:val="vi-VN"/>
        </w:rPr>
        <w:t xml:space="preserve"> nụ và làm hỏng nụ, hoa. Sâu chỉ phá hại ở thời kỳ cây non.</w:t>
      </w:r>
    </w:p>
    <w:p w:rsidR="008F7885" w:rsidRPr="00F444E8" w:rsidRDefault="008F7885" w:rsidP="00F80721">
      <w:pPr>
        <w:spacing w:before="120" w:after="0" w:line="240" w:lineRule="auto"/>
        <w:ind w:firstLine="567"/>
        <w:jc w:val="both"/>
        <w:rPr>
          <w:rFonts w:eastAsia="Calibri" w:cs="Times New Roman"/>
          <w:sz w:val="26"/>
          <w:szCs w:val="26"/>
          <w:lang w:val="vi-VN"/>
        </w:rPr>
      </w:pPr>
      <w:r w:rsidRPr="00F444E8">
        <w:rPr>
          <w:rFonts w:eastAsia="Calibri" w:cs="Times New Roman"/>
          <w:b/>
          <w:sz w:val="26"/>
          <w:szCs w:val="26"/>
          <w:lang w:val="vi-VN"/>
        </w:rPr>
        <w:t>1.2. Bệnh hại</w:t>
      </w:r>
    </w:p>
    <w:p w:rsidR="008F7885" w:rsidRPr="00F444E8" w:rsidRDefault="008F7885" w:rsidP="00F80721">
      <w:pPr>
        <w:spacing w:before="120" w:after="0" w:line="240" w:lineRule="auto"/>
        <w:ind w:firstLine="567"/>
        <w:jc w:val="both"/>
        <w:rPr>
          <w:rFonts w:eastAsia="Calibri" w:cs="Times New Roman"/>
          <w:sz w:val="26"/>
          <w:szCs w:val="26"/>
          <w:lang w:val="nl-NL"/>
        </w:rPr>
      </w:pPr>
      <w:r w:rsidRPr="00F444E8">
        <w:rPr>
          <w:rFonts w:eastAsia="Calibri" w:cs="Times New Roman"/>
          <w:b/>
          <w:sz w:val="26"/>
          <w:szCs w:val="26"/>
          <w:lang w:val="nl-NL"/>
        </w:rPr>
        <w:t xml:space="preserve">- </w:t>
      </w:r>
      <w:r w:rsidRPr="00F444E8">
        <w:rPr>
          <w:rFonts w:eastAsia="Calibri" w:cs="Times New Roman"/>
          <w:b/>
          <w:bCs/>
          <w:sz w:val="26"/>
          <w:szCs w:val="26"/>
          <w:lang w:val="nl-NL"/>
        </w:rPr>
        <w:t>Bệnh lở cổ rễ:</w:t>
      </w:r>
      <w:r w:rsidRPr="00F444E8">
        <w:rPr>
          <w:rFonts w:eastAsia="Calibri" w:cs="Times New Roman"/>
          <w:bCs/>
          <w:sz w:val="26"/>
          <w:szCs w:val="26"/>
          <w:lang w:val="nl-NL"/>
        </w:rPr>
        <w:t xml:space="preserve"> </w:t>
      </w:r>
      <w:r w:rsidRPr="00F444E8">
        <w:rPr>
          <w:rFonts w:eastAsia="Calibri" w:cs="Times New Roman"/>
          <w:sz w:val="26"/>
          <w:szCs w:val="26"/>
          <w:lang w:val="nl-NL"/>
        </w:rPr>
        <w:t>Bệnh này thường xuất hiện trong giai đoạn cây con. Triệu chứng bệnh là cây bị héo và ngã gục ngang phần cổ rễ.</w:t>
      </w:r>
    </w:p>
    <w:p w:rsidR="008F7885" w:rsidRPr="00F444E8" w:rsidRDefault="008F7885" w:rsidP="00F80721">
      <w:pPr>
        <w:spacing w:before="120" w:after="0" w:line="240" w:lineRule="auto"/>
        <w:ind w:firstLine="567"/>
        <w:jc w:val="both"/>
        <w:rPr>
          <w:rFonts w:eastAsia="Calibri" w:cs="Times New Roman"/>
          <w:sz w:val="26"/>
          <w:szCs w:val="26"/>
          <w:lang w:val="nl-NL"/>
        </w:rPr>
      </w:pPr>
      <w:r w:rsidRPr="00F444E8">
        <w:rPr>
          <w:rFonts w:eastAsia="Calibri" w:cs="Times New Roman"/>
          <w:b/>
          <w:sz w:val="26"/>
          <w:szCs w:val="26"/>
          <w:lang w:val="nl-NL"/>
        </w:rPr>
        <w:t>- Bệnh đốm đen:</w:t>
      </w:r>
      <w:r w:rsidRPr="00F444E8">
        <w:rPr>
          <w:rFonts w:eastAsia="Calibri" w:cs="Times New Roman"/>
          <w:sz w:val="26"/>
          <w:szCs w:val="26"/>
          <w:lang w:val="nl-NL"/>
        </w:rPr>
        <w:t xml:space="preserve"> Vết bệnh có hình tròn hoặc hình bất định, ở giữa màu xám nhạt, xung quanh màu đen. Bệnh thường phá hại trên các lá bánh tẻ, vết bệnh xuất hiện ở cả 2 mặt lá. Bệnh nặng làm lá vàng, rụng hàng loạt.</w:t>
      </w:r>
    </w:p>
    <w:p w:rsidR="008F7885" w:rsidRPr="00F444E8" w:rsidRDefault="008F7885" w:rsidP="00F80721">
      <w:pPr>
        <w:spacing w:before="120" w:after="0" w:line="240" w:lineRule="auto"/>
        <w:ind w:firstLine="567"/>
        <w:jc w:val="both"/>
        <w:rPr>
          <w:rFonts w:eastAsia="Calibri" w:cs="Times New Roman"/>
          <w:sz w:val="26"/>
          <w:szCs w:val="26"/>
          <w:lang w:val="nl-NL"/>
        </w:rPr>
      </w:pPr>
      <w:r w:rsidRPr="00F444E8">
        <w:rPr>
          <w:rFonts w:eastAsia="Calibri" w:cs="Times New Roman"/>
          <w:b/>
          <w:sz w:val="26"/>
          <w:szCs w:val="26"/>
          <w:lang w:val="nl-NL"/>
        </w:rPr>
        <w:t>- Bệnh héo vàng:</w:t>
      </w:r>
      <w:r w:rsidRPr="00F444E8">
        <w:rPr>
          <w:rFonts w:eastAsia="Calibri" w:cs="Times New Roman"/>
          <w:sz w:val="26"/>
          <w:szCs w:val="26"/>
          <w:lang w:val="nl-NL"/>
        </w:rPr>
        <w:t xml:space="preserve"> Triệu chứng bệnh là khi nấm xâm nhập vào hệ rễ làm cho rễ trở nên mềm, có màu nâu đến đen. Khi nấm </w:t>
      </w:r>
      <w:r w:rsidRPr="00F444E8">
        <w:rPr>
          <w:rFonts w:eastAsia="Calibri" w:cs="Times New Roman"/>
          <w:i/>
          <w:sz w:val="26"/>
          <w:szCs w:val="26"/>
          <w:lang w:val="nl-NL"/>
        </w:rPr>
        <w:t>Fusarium</w:t>
      </w:r>
      <w:r w:rsidRPr="00F444E8">
        <w:rPr>
          <w:rFonts w:eastAsia="Calibri" w:cs="Times New Roman"/>
          <w:sz w:val="26"/>
          <w:szCs w:val="26"/>
          <w:lang w:val="nl-NL"/>
        </w:rPr>
        <w:t xml:space="preserve"> phát triển trên thân sẽ hình thành những khối u rất nhỏ màu cam trên thân. Cây bị bệnh sẽ có bộ lá vàng dần và chết non.</w:t>
      </w:r>
    </w:p>
    <w:p w:rsidR="008F7885" w:rsidRPr="00F444E8" w:rsidRDefault="008F7885" w:rsidP="00F80721">
      <w:pPr>
        <w:spacing w:before="120" w:after="0" w:line="240" w:lineRule="auto"/>
        <w:ind w:firstLine="567"/>
        <w:jc w:val="both"/>
        <w:rPr>
          <w:rFonts w:eastAsia="Calibri" w:cs="Times New Roman"/>
          <w:sz w:val="26"/>
          <w:szCs w:val="26"/>
          <w:lang w:val="nl-NL"/>
        </w:rPr>
      </w:pPr>
      <w:r w:rsidRPr="00F444E8">
        <w:rPr>
          <w:rFonts w:eastAsia="Calibri" w:cs="Times New Roman"/>
          <w:b/>
          <w:sz w:val="26"/>
          <w:szCs w:val="26"/>
          <w:lang w:val="nl-NL"/>
        </w:rPr>
        <w:t>- Bệnh thối thân:</w:t>
      </w:r>
      <w:r w:rsidRPr="00F444E8">
        <w:rPr>
          <w:rFonts w:eastAsia="Calibri" w:cs="Times New Roman"/>
          <w:sz w:val="26"/>
          <w:szCs w:val="26"/>
          <w:lang w:val="nl-NL"/>
        </w:rPr>
        <w:t xml:space="preserve"> Bệnh xuất hiện đầu tiên ở phần nách lá và chồi thân, sau lan rộng ra các phần thân xung quanh. Phần bị bệnh có màu xám. Bệnh nặng toàn bộ các bộ phận của cây phía trên phần bị bệnh héo rũ.</w:t>
      </w:r>
    </w:p>
    <w:p w:rsidR="008F7885" w:rsidRPr="00F444E8" w:rsidRDefault="008F7885" w:rsidP="00F80721">
      <w:pPr>
        <w:spacing w:before="120" w:after="0" w:line="240" w:lineRule="auto"/>
        <w:ind w:firstLine="567"/>
        <w:jc w:val="both"/>
        <w:rPr>
          <w:rFonts w:eastAsia="Calibri" w:cs="Times New Roman"/>
          <w:b/>
          <w:sz w:val="26"/>
          <w:szCs w:val="26"/>
          <w:lang w:val="pt-BR"/>
        </w:rPr>
      </w:pPr>
      <w:r w:rsidRPr="00F444E8">
        <w:rPr>
          <w:rFonts w:eastAsia="Calibri" w:cs="Times New Roman"/>
          <w:b/>
          <w:sz w:val="26"/>
          <w:szCs w:val="26"/>
          <w:lang w:val="nl-NL"/>
        </w:rPr>
        <w:t>2.</w:t>
      </w:r>
      <w:r w:rsidRPr="00F444E8">
        <w:rPr>
          <w:rFonts w:eastAsia="Calibri" w:cs="Times New Roman"/>
          <w:b/>
          <w:sz w:val="26"/>
          <w:szCs w:val="26"/>
          <w:lang w:val="pt-BR"/>
        </w:rPr>
        <w:t xml:space="preserve"> Biện pháp quản lý </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firstLine="567"/>
        <w:jc w:val="both"/>
        <w:rPr>
          <w:rFonts w:eastAsia="Calibri" w:cs="Times New Roman"/>
          <w:b/>
          <w:bCs/>
          <w:iCs/>
          <w:sz w:val="26"/>
          <w:szCs w:val="26"/>
          <w:lang w:val="pt-BR"/>
        </w:rPr>
      </w:pPr>
      <w:r w:rsidRPr="00F444E8">
        <w:rPr>
          <w:rFonts w:eastAsia="Calibri" w:cs="Times New Roman"/>
          <w:b/>
          <w:bCs/>
          <w:iCs/>
          <w:sz w:val="26"/>
          <w:szCs w:val="26"/>
          <w:lang w:val="nl-NL"/>
        </w:rPr>
        <w:t>2.1.</w:t>
      </w:r>
      <w:r w:rsidRPr="00F444E8">
        <w:rPr>
          <w:rFonts w:eastAsia="Calibri" w:cs="Times New Roman"/>
          <w:b/>
          <w:bCs/>
          <w:iCs/>
          <w:sz w:val="26"/>
          <w:szCs w:val="26"/>
          <w:lang w:val="pt-BR"/>
        </w:rPr>
        <w:t xml:space="preserve"> Biện pháp canh tác, thủ công, sinh học</w:t>
      </w:r>
    </w:p>
    <w:p w:rsidR="008F7885" w:rsidRPr="00F444E8" w:rsidRDefault="008F7885" w:rsidP="00F80721">
      <w:pPr>
        <w:spacing w:before="120" w:after="0" w:line="240" w:lineRule="auto"/>
        <w:ind w:firstLine="567"/>
        <w:jc w:val="both"/>
        <w:rPr>
          <w:rFonts w:eastAsia="Calibri" w:cs="Times New Roman"/>
          <w:sz w:val="26"/>
          <w:szCs w:val="26"/>
          <w:lang w:val="pt-BR"/>
        </w:rPr>
      </w:pPr>
      <w:r w:rsidRPr="00F444E8">
        <w:rPr>
          <w:rFonts w:cs="Times New Roman"/>
          <w:b/>
          <w:bCs/>
          <w:sz w:val="26"/>
          <w:szCs w:val="26"/>
        </w:rPr>
        <w:t>- Biện pháp canh tác thủ công</w:t>
      </w:r>
      <w:r w:rsidRPr="00F444E8">
        <w:rPr>
          <w:rFonts w:eastAsia="Times New Roman" w:cs="Times New Roman"/>
          <w:sz w:val="26"/>
          <w:szCs w:val="26"/>
        </w:rPr>
        <w:t xml:space="preserve">: </w:t>
      </w:r>
      <w:r w:rsidRPr="00F444E8">
        <w:rPr>
          <w:rFonts w:eastAsia="Times New Roman" w:cs="Times New Roman"/>
          <w:sz w:val="26"/>
          <w:szCs w:val="26"/>
          <w:lang w:val="pt-BR"/>
        </w:rPr>
        <w:t>Dọn dẹp các cây cỏ dại xung quanh gốc để tránh tình trạng cạnh tranh dinh dưỡng với cây khi cây còn nhỏ. Nên thực hiện dọn dẹp thường xuyên khi cây còn non và vào mùa mưa để cây dại không mọc quá nhiều.</w:t>
      </w:r>
      <w:r w:rsidRPr="00F444E8">
        <w:rPr>
          <w:rFonts w:eastAsia="Calibri" w:cs="Times New Roman"/>
          <w:spacing w:val="-2"/>
          <w:sz w:val="26"/>
          <w:szCs w:val="26"/>
          <w:shd w:val="clear" w:color="auto" w:fill="FFFFFF"/>
          <w:lang w:val="pt-BR"/>
        </w:rPr>
        <w:t xml:space="preserve"> Vệ sinh đồng ruộng sạch sẽ, bón phân cân đối, tỉa lá tạo thông thoáng cho vườn, </w:t>
      </w:r>
      <w:r w:rsidRPr="00F444E8">
        <w:rPr>
          <w:rFonts w:eastAsia="Calibri" w:cs="Times New Roman"/>
          <w:spacing w:val="-2"/>
          <w:sz w:val="26"/>
          <w:szCs w:val="26"/>
          <w:shd w:val="clear" w:color="auto" w:fill="FFFFFF"/>
          <w:lang w:val="de-DE"/>
        </w:rPr>
        <w:t>duy trì ẩm độ đồng ruộng thấp, tránh tưới nước vào chiều tối và tưới lên lá.</w:t>
      </w:r>
      <w:r w:rsidRPr="00F444E8">
        <w:rPr>
          <w:rFonts w:eastAsia="Calibri" w:cs="Times New Roman"/>
          <w:b/>
          <w:bCs/>
          <w:iCs/>
          <w:sz w:val="26"/>
          <w:szCs w:val="26"/>
          <w:lang w:val="pt-BR"/>
        </w:rPr>
        <w:t xml:space="preserve"> -</w:t>
      </w:r>
      <w:r w:rsidRPr="00F444E8">
        <w:rPr>
          <w:rFonts w:eastAsia="Calibri" w:cs="Times New Roman"/>
          <w:sz w:val="26"/>
          <w:szCs w:val="26"/>
          <w:lang w:val="pt-BR"/>
        </w:rPr>
        <w:t xml:space="preserve"> Bắt giết sâu non khi mật độ sâu thấp.</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rPr>
        <w:t>.</w:t>
      </w:r>
      <w:r w:rsidRPr="00F444E8">
        <w:rPr>
          <w:rFonts w:eastAsia="Times New Roman" w:cs="Times New Roman"/>
          <w:b/>
          <w:bCs/>
          <w:sz w:val="26"/>
          <w:szCs w:val="26"/>
        </w:rPr>
        <w:t>- Biện pháp sinh học:</w:t>
      </w:r>
      <w:r w:rsidRPr="00F444E8">
        <w:rPr>
          <w:rFonts w:eastAsia="Times New Roman" w:cs="Times New Roman"/>
          <w:sz w:val="26"/>
          <w:szCs w:val="26"/>
        </w:rPr>
        <w:t xml:space="preserve"> Tạo môi trường phát triển các loài thiên địch, sử dụng  bẫy dính màu vàng, màu xanh để thu hút trưởng thành có cánh rệp, bọ trĩ. Tăng sử dụng phân hữu cơ kết hợp   nấm đối kháng </w:t>
      </w:r>
      <w:r w:rsidRPr="00F444E8">
        <w:rPr>
          <w:rFonts w:eastAsia="Times New Roman" w:cs="Times New Roman"/>
          <w:i/>
          <w:sz w:val="26"/>
          <w:szCs w:val="26"/>
        </w:rPr>
        <w:t>Trichoderma</w:t>
      </w:r>
      <w:r w:rsidRPr="00F444E8">
        <w:rPr>
          <w:rFonts w:eastAsia="Times New Roman" w:cs="Times New Roman"/>
          <w:sz w:val="26"/>
          <w:szCs w:val="26"/>
        </w:rPr>
        <w:t xml:space="preserve"> bón vào đất xung quanh gốc cây. S</w:t>
      </w:r>
      <w:r w:rsidRPr="00F444E8">
        <w:rPr>
          <w:rFonts w:eastAsia="Times New Roman" w:cs="Times New Roman"/>
          <w:sz w:val="26"/>
          <w:szCs w:val="26"/>
          <w:lang w:val="nl-NL"/>
        </w:rPr>
        <w:t>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2.2. Biện pháp hoá học</w:t>
      </w:r>
    </w:p>
    <w:p w:rsidR="008F7885" w:rsidRPr="00F444E8" w:rsidRDefault="008F7885" w:rsidP="00F80721">
      <w:pPr>
        <w:spacing w:before="120" w:after="0" w:line="240" w:lineRule="auto"/>
        <w:ind w:firstLine="567"/>
        <w:jc w:val="both"/>
        <w:outlineLvl w:val="0"/>
        <w:rPr>
          <w:rFonts w:eastAsia="Times New Roman" w:cs="Times New Roman"/>
          <w:sz w:val="26"/>
          <w:szCs w:val="26"/>
          <w:lang w:val="nl-NL"/>
        </w:rPr>
      </w:pPr>
      <w:r w:rsidRPr="00F444E8">
        <w:rPr>
          <w:rFonts w:eastAsia="Times New Roman" w:cs="Times New Roman"/>
          <w:sz w:val="26"/>
          <w:szCs w:val="26"/>
          <w:lang w:val="nl-NL"/>
        </w:rPr>
        <w:t xml:space="preserve">- Phát hiện sớm các đối tượng sinh vật gây hại, đánh giá nhận định mức độ hại để quyết định phòng trừ hiệu quả, </w:t>
      </w:r>
      <w:r w:rsidRPr="00F444E8">
        <w:rPr>
          <w:rFonts w:eastAsia="Times New Roman" w:cs="Times New Roman"/>
          <w:sz w:val="26"/>
          <w:szCs w:val="26"/>
          <w:lang w:val="sv-SE"/>
        </w:rPr>
        <w:t xml:space="preserve">chỉ </w:t>
      </w:r>
      <w:r w:rsidRPr="00F444E8">
        <w:rPr>
          <w:rFonts w:eastAsia="Times New Roman" w:cs="Times New Roman"/>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sz w:val="26"/>
          <w:szCs w:val="26"/>
          <w:lang w:val="nl-NL"/>
        </w:rPr>
      </w:pPr>
      <w:r w:rsidRPr="00F444E8">
        <w:rPr>
          <w:rFonts w:eastAsia="Times New Roman" w:cs="Times New Roman"/>
          <w:sz w:val="26"/>
          <w:szCs w:val="26"/>
          <w:lang w:val="nl-NL"/>
        </w:rPr>
        <w:lastRenderedPageBreak/>
        <w:t xml:space="preserve">- </w:t>
      </w:r>
      <w:r w:rsidRPr="00F444E8">
        <w:rPr>
          <w:rFonts w:eastAsia="Times New Roman" w:cs="Times New Roman"/>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eastAsia="Times New Roman" w:cs="Times New Roman"/>
          <w:sz w:val="26"/>
          <w:szCs w:val="26"/>
          <w:lang w:val="nl-NL"/>
        </w:rPr>
        <w:t>đúng thuốc, đúng nồng độ, liều lượng, đúng lúc và đúng cách</w:t>
      </w:r>
      <w:r w:rsidRPr="00F444E8">
        <w:rPr>
          <w:rFonts w:eastAsia="Times New Roman" w:cs="Times New Roman"/>
          <w:sz w:val="26"/>
          <w:szCs w:val="26"/>
          <w:lang w:val="sv-SE"/>
        </w:rPr>
        <w:t>.</w:t>
      </w:r>
    </w:p>
    <w:p w:rsidR="008F7885" w:rsidRPr="00F444E8" w:rsidRDefault="008F7885" w:rsidP="00F80721">
      <w:pPr>
        <w:spacing w:before="120" w:after="0" w:line="240" w:lineRule="auto"/>
        <w:ind w:firstLine="567"/>
        <w:contextualSpacing/>
        <w:jc w:val="both"/>
        <w:rPr>
          <w:rFonts w:eastAsia="Calibri" w:cs="Times New Roman"/>
          <w:sz w:val="26"/>
          <w:szCs w:val="26"/>
          <w:lang w:val="nl-NL"/>
        </w:rPr>
      </w:pPr>
      <w:r w:rsidRPr="00F444E8">
        <w:rPr>
          <w:rFonts w:eastAsia="Calibri" w:cs="Times New Roman"/>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F444E8">
        <w:rPr>
          <w:rFonts w:eastAsia="Calibri" w:cs="Times New Roman"/>
          <w:color w:val="000000" w:themeColor="text1"/>
          <w:sz w:val="26"/>
          <w:szCs w:val="26"/>
          <w:lang w:val="nl-NL"/>
        </w:rPr>
        <w:t xml:space="preserve"> và hướng dẫn của cơ quan chuyên môn.</w:t>
      </w:r>
    </w:p>
    <w:p w:rsidR="008F7885" w:rsidRPr="00F444E8" w:rsidRDefault="008F7885" w:rsidP="00F80721">
      <w:pPr>
        <w:spacing w:before="120" w:after="0" w:line="240" w:lineRule="auto"/>
        <w:ind w:firstLine="567"/>
        <w:jc w:val="both"/>
        <w:textAlignment w:val="baseline"/>
        <w:rPr>
          <w:rFonts w:eastAsia="Calibri" w:cs="Times New Roman"/>
          <w:b/>
          <w:sz w:val="26"/>
          <w:szCs w:val="26"/>
          <w:lang w:val="pt-BR"/>
        </w:rPr>
      </w:pPr>
      <w:r w:rsidRPr="00F444E8">
        <w:rPr>
          <w:rFonts w:eastAsia="Calibri" w:cs="Times New Roman"/>
          <w:b/>
          <w:sz w:val="26"/>
          <w:szCs w:val="26"/>
          <w:lang w:val="pt-BR"/>
        </w:rPr>
        <w:t>VI. THU HOẠCH</w:t>
      </w:r>
    </w:p>
    <w:p w:rsidR="008F7885" w:rsidRPr="00F444E8" w:rsidRDefault="008F7885" w:rsidP="00F80721">
      <w:pPr>
        <w:spacing w:before="120" w:after="0" w:line="240" w:lineRule="auto"/>
        <w:ind w:firstLine="567"/>
        <w:jc w:val="both"/>
        <w:rPr>
          <w:rFonts w:eastAsia="Calibri" w:cs="Times New Roman"/>
          <w:spacing w:val="-4"/>
          <w:sz w:val="26"/>
          <w:szCs w:val="26"/>
          <w:lang w:val="pt-BR"/>
        </w:rPr>
      </w:pPr>
      <w:r w:rsidRPr="00F444E8">
        <w:rPr>
          <w:rFonts w:eastAsia="Calibri" w:cs="Times New Roman"/>
          <w:sz w:val="26"/>
          <w:szCs w:val="26"/>
          <w:lang w:val="pt-BR"/>
        </w:rPr>
        <w:t xml:space="preserve">- Khi có 1-2 nụ phình to và bắt đầu chuyển màu thì có thể thu hoạch đem đi sử dụng. Dùng dao hoặc kéo sắc cắt cách mặt đất 5cm. Xếp bằng gốc và bó lại và ngâm bó hoa vào nước. Dùng giấy báo hoặc túi PE bọc lại, sau đó cho các bó hoa vào thùng carton </w:t>
      </w:r>
      <w:r w:rsidRPr="00F444E8">
        <w:rPr>
          <w:rFonts w:eastAsia="Calibri" w:cs="Times New Roman"/>
          <w:spacing w:val="-4"/>
          <w:sz w:val="26"/>
          <w:szCs w:val="26"/>
          <w:lang w:val="pt-BR"/>
        </w:rPr>
        <w:t>có đục lỗ để thông khí. Nếu vận chuyển xa nên dùng xe lạnh để nhiệt độ từ  5</w:t>
      </w:r>
      <w:r w:rsidRPr="00F444E8">
        <w:rPr>
          <w:rFonts w:eastAsia="Calibri" w:cs="Times New Roman"/>
          <w:spacing w:val="-4"/>
          <w:sz w:val="26"/>
          <w:szCs w:val="26"/>
          <w:lang w:val="vi-VN"/>
        </w:rPr>
        <w:t>-</w:t>
      </w:r>
      <w:r w:rsidRPr="00F444E8">
        <w:rPr>
          <w:rFonts w:eastAsia="Calibri" w:cs="Times New Roman"/>
          <w:spacing w:val="-4"/>
          <w:sz w:val="26"/>
          <w:szCs w:val="26"/>
          <w:lang w:val="pt-BR"/>
        </w:rPr>
        <w:t>10</w:t>
      </w:r>
      <w:r w:rsidRPr="00F444E8">
        <w:rPr>
          <w:rFonts w:eastAsia="Calibri" w:cs="Times New Roman"/>
          <w:spacing w:val="-4"/>
          <w:sz w:val="26"/>
          <w:szCs w:val="26"/>
          <w:vertAlign w:val="superscript"/>
          <w:lang w:val="pt-BR"/>
        </w:rPr>
        <w:t>0</w:t>
      </w:r>
      <w:r w:rsidRPr="00F444E8">
        <w:rPr>
          <w:rFonts w:eastAsia="Calibri" w:cs="Times New Roman"/>
          <w:spacing w:val="-4"/>
          <w:sz w:val="26"/>
          <w:szCs w:val="26"/>
          <w:lang w:val="pt-BR"/>
        </w:rPr>
        <w:t>C.</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Tùy thuộc và giống, điều kiện chăm sóc tỷ lệ cành thu hoạch/cây có sự khác nhau. Nếu chăm sóc tốt tỷ lệ cây cho thu hoa có thể đạt tới 95% (380.000 cành/ha).</w:t>
      </w:r>
    </w:p>
    <w:p w:rsidR="008F7885" w:rsidRPr="00F444E8" w:rsidRDefault="008F7885" w:rsidP="00F80721">
      <w:pPr>
        <w:spacing w:before="120" w:after="0" w:line="240" w:lineRule="auto"/>
        <w:ind w:firstLine="567"/>
        <w:jc w:val="both"/>
        <w:rPr>
          <w:rFonts w:eastAsia="Calibri" w:cs="Times New Roman"/>
          <w:spacing w:val="-4"/>
          <w:sz w:val="26"/>
          <w:szCs w:val="26"/>
          <w:lang w:val="nl-NL"/>
        </w:rPr>
      </w:pPr>
    </w:p>
    <w:p w:rsidR="008F7885" w:rsidRPr="00F444E8" w:rsidRDefault="008F7885" w:rsidP="00F80721">
      <w:pPr>
        <w:shd w:val="clear" w:color="auto" w:fill="FFFFFF"/>
        <w:spacing w:before="120" w:after="0" w:line="240" w:lineRule="auto"/>
        <w:jc w:val="both"/>
        <w:rPr>
          <w:rFonts w:eastAsia="Times New Roman" w:cs="Times New Roman"/>
          <w:b/>
          <w:bCs/>
          <w:sz w:val="26"/>
          <w:szCs w:val="26"/>
          <w:lang w:val="nl-NL" w:eastAsia="vi-VN"/>
        </w:rPr>
      </w:pPr>
    </w:p>
    <w:p w:rsidR="008F7885" w:rsidRPr="00F444E8" w:rsidRDefault="008F7885" w:rsidP="00F80721">
      <w:pPr>
        <w:jc w:val="both"/>
        <w:rPr>
          <w:rFonts w:eastAsia="Calibri" w:cs="Times New Roman"/>
          <w:b/>
          <w:bCs/>
          <w:sz w:val="26"/>
          <w:szCs w:val="26"/>
          <w:lang w:val="pt-BR"/>
        </w:rPr>
      </w:pPr>
      <w:r w:rsidRPr="00F444E8">
        <w:rPr>
          <w:rFonts w:eastAsia="Calibri" w:cs="Times New Roman"/>
          <w:b/>
          <w:bCs/>
          <w:sz w:val="26"/>
          <w:szCs w:val="26"/>
          <w:lang w:val="pt-BR"/>
        </w:rPr>
        <w:br w:type="page"/>
      </w:r>
    </w:p>
    <w:p w:rsidR="008F7885" w:rsidRPr="00F444E8" w:rsidRDefault="008F7885" w:rsidP="00F80721">
      <w:pPr>
        <w:keepNext/>
        <w:spacing w:before="120" w:after="0" w:line="240" w:lineRule="auto"/>
        <w:jc w:val="both"/>
        <w:outlineLvl w:val="3"/>
        <w:rPr>
          <w:rFonts w:eastAsia="Calibri" w:cs="Times New Roman"/>
          <w:b/>
          <w:bCs/>
          <w:sz w:val="26"/>
          <w:szCs w:val="26"/>
          <w:lang w:val="pt-BR"/>
        </w:rPr>
      </w:pPr>
      <w:r w:rsidRPr="00F444E8">
        <w:rPr>
          <w:rFonts w:eastAsia="Calibri" w:cs="Times New Roman"/>
          <w:b/>
          <w:bCs/>
          <w:sz w:val="26"/>
          <w:szCs w:val="26"/>
          <w:lang w:val="vi-VN"/>
        </w:rPr>
        <w:lastRenderedPageBreak/>
        <w:t xml:space="preserve">QTSX: </w:t>
      </w:r>
      <w:r w:rsidRPr="00F444E8">
        <w:rPr>
          <w:rFonts w:eastAsia="Calibri" w:cs="Times New Roman"/>
          <w:b/>
          <w:bCs/>
          <w:sz w:val="26"/>
          <w:szCs w:val="26"/>
          <w:lang w:val="pt-BR"/>
        </w:rPr>
        <w:t>79</w:t>
      </w:r>
    </w:p>
    <w:p w:rsidR="008F7885" w:rsidRPr="00F444E8" w:rsidRDefault="008F7885" w:rsidP="00F80721">
      <w:pPr>
        <w:spacing w:before="120" w:after="0" w:line="240" w:lineRule="auto"/>
        <w:jc w:val="both"/>
        <w:rPr>
          <w:rFonts w:eastAsia="Calibri" w:cs="Times New Roman"/>
          <w:b/>
          <w:sz w:val="26"/>
          <w:szCs w:val="26"/>
          <w:lang w:val="vi-VN"/>
        </w:rPr>
      </w:pPr>
      <w:r w:rsidRPr="00F444E8">
        <w:rPr>
          <w:rFonts w:eastAsia="Calibri" w:cs="Times New Roman"/>
          <w:b/>
          <w:sz w:val="26"/>
          <w:szCs w:val="26"/>
          <w:lang w:val="vi-VN"/>
        </w:rPr>
        <w:t>QUY TRÌNH SẢN XUẤT CÂY TUY LÍP</w:t>
      </w:r>
    </w:p>
    <w:p w:rsidR="008F7885" w:rsidRPr="00F444E8" w:rsidRDefault="008F7885" w:rsidP="00F80721">
      <w:pPr>
        <w:spacing w:before="120" w:after="0" w:line="240" w:lineRule="auto"/>
        <w:jc w:val="both"/>
        <w:rPr>
          <w:rFonts w:eastAsia="Calibri" w:cs="Times New Roman"/>
          <w:b/>
          <w:sz w:val="26"/>
          <w:szCs w:val="26"/>
          <w:lang w:val="vi-VN"/>
        </w:rPr>
      </w:pPr>
      <w:r w:rsidRPr="00F444E8">
        <w:rPr>
          <w:rFonts w:eastAsia="Calibri" w:cs="Times New Roman"/>
          <w:bCs/>
          <w:sz w:val="26"/>
          <w:szCs w:val="26"/>
          <w:lang w:val="vi-VN"/>
        </w:rPr>
        <w:t xml:space="preserve">(Tên khoa học: </w:t>
      </w:r>
      <w:r w:rsidRPr="00F444E8">
        <w:rPr>
          <w:rFonts w:eastAsia="Calibri" w:cs="Times New Roman"/>
          <w:bCs/>
          <w:i/>
          <w:sz w:val="26"/>
          <w:szCs w:val="26"/>
          <w:lang w:val="nl-NL"/>
        </w:rPr>
        <w:t>Tuylipa)</w:t>
      </w:r>
    </w:p>
    <w:p w:rsidR="008F7885" w:rsidRPr="00F444E8" w:rsidRDefault="008F7885" w:rsidP="00F80721">
      <w:pPr>
        <w:spacing w:before="120" w:after="0" w:line="240" w:lineRule="auto"/>
        <w:ind w:firstLine="567"/>
        <w:jc w:val="both"/>
        <w:rPr>
          <w:rFonts w:eastAsia="Calibri" w:cs="Times New Roman"/>
          <w:b/>
          <w:sz w:val="26"/>
          <w:szCs w:val="26"/>
          <w:lang w:val="vi-VN"/>
        </w:rPr>
      </w:pPr>
    </w:p>
    <w:p w:rsidR="008F7885" w:rsidRPr="00F444E8" w:rsidRDefault="008F7885" w:rsidP="00F80721">
      <w:pPr>
        <w:spacing w:before="160" w:after="0" w:line="240" w:lineRule="auto"/>
        <w:ind w:firstLine="567"/>
        <w:jc w:val="both"/>
        <w:rPr>
          <w:rFonts w:eastAsia="Calibri" w:cs="Times New Roman"/>
          <w:b/>
          <w:sz w:val="26"/>
          <w:szCs w:val="26"/>
          <w:lang w:val="vi-VN"/>
        </w:rPr>
      </w:pPr>
      <w:r w:rsidRPr="00F444E8">
        <w:rPr>
          <w:rFonts w:eastAsia="Calibri" w:cs="Times New Roman"/>
          <w:b/>
          <w:sz w:val="26"/>
          <w:szCs w:val="26"/>
          <w:lang w:val="vi-VN"/>
        </w:rPr>
        <w:t>I. YÊU CẦU SINH THÁI</w:t>
      </w:r>
    </w:p>
    <w:p w:rsidR="008F7885" w:rsidRPr="00F444E8" w:rsidRDefault="008F7885" w:rsidP="00F80721">
      <w:pPr>
        <w:spacing w:before="160" w:after="0" w:line="240" w:lineRule="auto"/>
        <w:ind w:firstLine="567"/>
        <w:jc w:val="both"/>
        <w:rPr>
          <w:rFonts w:eastAsia="Times New Roman" w:cs="Times New Roman"/>
          <w:b/>
          <w:iCs/>
          <w:sz w:val="26"/>
          <w:szCs w:val="26"/>
          <w:lang w:val="vi-VN" w:eastAsia="vi-VN"/>
        </w:rPr>
      </w:pPr>
      <w:r w:rsidRPr="00F444E8">
        <w:rPr>
          <w:rFonts w:eastAsia="Times New Roman" w:cs="Times New Roman"/>
          <w:b/>
          <w:iCs/>
          <w:sz w:val="26"/>
          <w:szCs w:val="26"/>
          <w:lang w:val="vi-VN" w:eastAsia="vi-VN"/>
        </w:rPr>
        <w:t>1. Nhiệt độ, ánh sáng</w:t>
      </w:r>
    </w:p>
    <w:p w:rsidR="008F7885" w:rsidRPr="00F444E8" w:rsidRDefault="008F7885" w:rsidP="00F80721">
      <w:pPr>
        <w:spacing w:before="160" w:after="0" w:line="240" w:lineRule="auto"/>
        <w:ind w:firstLine="567"/>
        <w:jc w:val="both"/>
        <w:rPr>
          <w:rFonts w:eastAsia="Times New Roman" w:cs="Times New Roman"/>
          <w:sz w:val="26"/>
          <w:szCs w:val="26"/>
          <w:lang w:val="vi-VN" w:eastAsia="vi-VN"/>
        </w:rPr>
      </w:pPr>
      <w:r w:rsidRPr="00F444E8">
        <w:rPr>
          <w:rFonts w:eastAsia="Times New Roman" w:cs="Times New Roman"/>
          <w:sz w:val="26"/>
          <w:szCs w:val="26"/>
          <w:lang w:val="vi-VN" w:eastAsia="vi-VN"/>
        </w:rPr>
        <w:t>- Nhiệt độ: Tuy líp là cây chịu rét khá, chịu nóng kém, ưa khí hậu mát ẩm, nhiệt độ thích hợp ban ngày từ 15-25</w:t>
      </w:r>
      <w:r w:rsidRPr="00F444E8">
        <w:rPr>
          <w:rFonts w:eastAsia="Times New Roman" w:cs="Times New Roman"/>
          <w:sz w:val="26"/>
          <w:szCs w:val="26"/>
          <w:vertAlign w:val="superscript"/>
          <w:lang w:val="vi-VN" w:eastAsia="vi-VN"/>
        </w:rPr>
        <w:t>0</w:t>
      </w:r>
      <w:r w:rsidRPr="00F444E8">
        <w:rPr>
          <w:rFonts w:eastAsia="Times New Roman" w:cs="Times New Roman"/>
          <w:sz w:val="26"/>
          <w:szCs w:val="26"/>
          <w:lang w:val="vi-VN" w:eastAsia="vi-VN"/>
        </w:rPr>
        <w:t>C, ban đêm từ 12-18</w:t>
      </w:r>
      <w:r w:rsidRPr="00F444E8">
        <w:rPr>
          <w:rFonts w:eastAsia="Times New Roman" w:cs="Times New Roman"/>
          <w:sz w:val="26"/>
          <w:szCs w:val="26"/>
          <w:vertAlign w:val="superscript"/>
          <w:lang w:val="vi-VN" w:eastAsia="vi-VN"/>
        </w:rPr>
        <w:t>0</w:t>
      </w:r>
      <w:r w:rsidRPr="00F444E8">
        <w:rPr>
          <w:rFonts w:eastAsia="Times New Roman" w:cs="Times New Roman"/>
          <w:sz w:val="26"/>
          <w:szCs w:val="26"/>
          <w:lang w:val="vi-VN" w:eastAsia="vi-VN"/>
        </w:rPr>
        <w:t>C. Dưới 8</w:t>
      </w:r>
      <w:r w:rsidRPr="00F444E8">
        <w:rPr>
          <w:rFonts w:eastAsia="Times New Roman" w:cs="Times New Roman"/>
          <w:sz w:val="26"/>
          <w:szCs w:val="26"/>
          <w:vertAlign w:val="superscript"/>
          <w:lang w:val="vi-VN" w:eastAsia="vi-VN"/>
        </w:rPr>
        <w:t>0</w:t>
      </w:r>
      <w:r w:rsidRPr="00F444E8">
        <w:rPr>
          <w:rFonts w:eastAsia="Times New Roman" w:cs="Times New Roman"/>
          <w:sz w:val="26"/>
          <w:szCs w:val="26"/>
          <w:lang w:val="vi-VN" w:eastAsia="vi-VN"/>
        </w:rPr>
        <w:t>C và trên 32</w:t>
      </w:r>
      <w:r w:rsidRPr="00F444E8">
        <w:rPr>
          <w:rFonts w:eastAsia="Times New Roman" w:cs="Times New Roman"/>
          <w:sz w:val="26"/>
          <w:szCs w:val="26"/>
          <w:vertAlign w:val="superscript"/>
          <w:lang w:val="vi-VN" w:eastAsia="vi-VN"/>
        </w:rPr>
        <w:t>0</w:t>
      </w:r>
      <w:r w:rsidRPr="00F444E8">
        <w:rPr>
          <w:rFonts w:eastAsia="Times New Roman" w:cs="Times New Roman"/>
          <w:sz w:val="26"/>
          <w:szCs w:val="26"/>
          <w:lang w:val="vi-VN" w:eastAsia="vi-VN"/>
        </w:rPr>
        <w:t>C cây sinh trưởng kém.</w:t>
      </w:r>
    </w:p>
    <w:p w:rsidR="008F7885" w:rsidRPr="00F444E8" w:rsidRDefault="008F7885" w:rsidP="00F80721">
      <w:pPr>
        <w:spacing w:before="160" w:after="0" w:line="240" w:lineRule="auto"/>
        <w:ind w:firstLine="567"/>
        <w:jc w:val="both"/>
        <w:rPr>
          <w:rFonts w:eastAsia="Calibri" w:cs="Times New Roman"/>
          <w:b/>
          <w:sz w:val="26"/>
          <w:szCs w:val="26"/>
          <w:lang w:val="vi-VN"/>
        </w:rPr>
      </w:pPr>
      <w:r w:rsidRPr="00F444E8">
        <w:rPr>
          <w:rFonts w:eastAsia="Times New Roman" w:cs="Times New Roman"/>
          <w:sz w:val="26"/>
          <w:szCs w:val="26"/>
          <w:lang w:val="vi-VN" w:eastAsia="vi-VN"/>
        </w:rPr>
        <w:t>- Ánh sáng: Tuy líp ưa cường độ ánh sáng ở mức yếu đến trung bình. Trong điều kiện trồng vào những ngày nắng, cần che bớt ánh sáng, nếu trời dâm mát, không cần che ánh sáng, chỉ cần che mưa, sương muối. </w:t>
      </w:r>
    </w:p>
    <w:p w:rsidR="008F7885" w:rsidRPr="00F444E8" w:rsidRDefault="008F7885" w:rsidP="00F80721">
      <w:pPr>
        <w:spacing w:before="160" w:after="0" w:line="240" w:lineRule="auto"/>
        <w:ind w:firstLine="567"/>
        <w:jc w:val="both"/>
        <w:rPr>
          <w:rFonts w:eastAsia="Times New Roman" w:cs="Times New Roman"/>
          <w:iCs/>
          <w:sz w:val="26"/>
          <w:szCs w:val="26"/>
          <w:lang w:val="vi-VN" w:eastAsia="vi-VN"/>
        </w:rPr>
      </w:pPr>
      <w:r w:rsidRPr="00F444E8">
        <w:rPr>
          <w:rFonts w:eastAsia="Times New Roman" w:cs="Times New Roman"/>
          <w:b/>
          <w:iCs/>
          <w:sz w:val="26"/>
          <w:szCs w:val="26"/>
          <w:lang w:val="vi-VN" w:eastAsia="vi-VN"/>
        </w:rPr>
        <w:t>2.</w:t>
      </w:r>
      <w:r w:rsidRPr="00F444E8">
        <w:rPr>
          <w:rFonts w:eastAsia="Times New Roman" w:cs="Times New Roman"/>
          <w:iCs/>
          <w:sz w:val="26"/>
          <w:szCs w:val="26"/>
          <w:lang w:val="vi-VN" w:eastAsia="vi-VN"/>
        </w:rPr>
        <w:t xml:space="preserve"> </w:t>
      </w:r>
      <w:r w:rsidRPr="00F444E8">
        <w:rPr>
          <w:rFonts w:eastAsia="Times New Roman" w:cs="Times New Roman"/>
          <w:b/>
          <w:bCs/>
          <w:iCs/>
          <w:sz w:val="26"/>
          <w:szCs w:val="26"/>
          <w:lang w:val="vi-VN" w:eastAsia="vi-VN"/>
        </w:rPr>
        <w:t>Ẩm độ và nước</w:t>
      </w:r>
    </w:p>
    <w:p w:rsidR="008F7885" w:rsidRPr="00F444E8" w:rsidRDefault="008F7885" w:rsidP="00F80721">
      <w:pPr>
        <w:spacing w:before="160" w:after="0" w:line="240" w:lineRule="auto"/>
        <w:ind w:firstLine="567"/>
        <w:jc w:val="both"/>
        <w:rPr>
          <w:rFonts w:eastAsia="Times New Roman" w:cs="Times New Roman"/>
          <w:sz w:val="26"/>
          <w:szCs w:val="26"/>
          <w:lang w:val="vi-VN" w:eastAsia="vi-VN"/>
        </w:rPr>
      </w:pPr>
      <w:r w:rsidRPr="00F444E8">
        <w:rPr>
          <w:rFonts w:eastAsia="Times New Roman" w:cs="Times New Roman"/>
          <w:sz w:val="26"/>
          <w:szCs w:val="26"/>
          <w:lang w:val="vi-VN" w:eastAsia="vi-VN"/>
        </w:rPr>
        <w:t xml:space="preserve"> Thời kỳ đầu cây cần nhiều nước, độ ẩm đất thích hợp từ 75-80%, thời kỳ ra hoa cây cần ít nước hơn, độ ẩm đất từ 65-70%. Độ ẩm đất trung bình 70-75%, độ ẩm không khí từ 80-85% thích hợp với cây Tuylip.</w:t>
      </w:r>
    </w:p>
    <w:p w:rsidR="008F7885" w:rsidRPr="00F444E8" w:rsidRDefault="008F7885" w:rsidP="00F80721">
      <w:pPr>
        <w:shd w:val="clear" w:color="auto" w:fill="FFFFFF"/>
        <w:spacing w:before="160" w:after="0" w:line="240" w:lineRule="auto"/>
        <w:ind w:firstLine="567"/>
        <w:jc w:val="both"/>
        <w:rPr>
          <w:rFonts w:eastAsia="Times New Roman" w:cs="Times New Roman"/>
          <w:b/>
          <w:iCs/>
          <w:sz w:val="26"/>
          <w:szCs w:val="26"/>
          <w:lang w:val="vi-VN" w:eastAsia="vi-VN"/>
        </w:rPr>
      </w:pPr>
      <w:r w:rsidRPr="00F444E8">
        <w:rPr>
          <w:rFonts w:eastAsia="Times New Roman" w:cs="Times New Roman"/>
          <w:b/>
          <w:iCs/>
          <w:sz w:val="26"/>
          <w:szCs w:val="26"/>
          <w:lang w:val="vi-VN" w:eastAsia="vi-VN"/>
        </w:rPr>
        <w:t>3. Đất trồng</w:t>
      </w:r>
    </w:p>
    <w:p w:rsidR="008F7885" w:rsidRPr="00F444E8" w:rsidRDefault="008F7885" w:rsidP="00F80721">
      <w:pPr>
        <w:shd w:val="clear" w:color="auto" w:fill="FFFFFF"/>
        <w:spacing w:before="160" w:after="0" w:line="240" w:lineRule="auto"/>
        <w:ind w:firstLine="567"/>
        <w:jc w:val="both"/>
        <w:rPr>
          <w:rFonts w:eastAsia="Times New Roman" w:cs="Times New Roman"/>
          <w:sz w:val="26"/>
          <w:szCs w:val="26"/>
          <w:lang w:val="vi-VN" w:eastAsia="vi-VN"/>
        </w:rPr>
      </w:pPr>
      <w:r w:rsidRPr="00F444E8">
        <w:rPr>
          <w:rFonts w:eastAsia="Times New Roman" w:cs="Times New Roman"/>
          <w:sz w:val="26"/>
          <w:szCs w:val="26"/>
          <w:lang w:val="vi-VN" w:eastAsia="vi-VN"/>
        </w:rPr>
        <w:t xml:space="preserve">Đất (hoặc giá thể) quá khô hoặc quá ẩm đều ảnh hưởng đến sinh trưởng, phát triển của cây. Tuy líp không nên trồng trực tiếp vào đất mà trồng trên giá thể, tốt nhất là giá thể 1/2 vụn sơ dừa (hoặc mùn cưa) + 1/4 phân chuồng khô hoai mục + 1/4 đất sạch, nếu không có phân chuồng thì dùng 1/2 đất sạch. </w:t>
      </w:r>
    </w:p>
    <w:p w:rsidR="008F7885" w:rsidRPr="00F444E8" w:rsidRDefault="008F7885" w:rsidP="00F80721">
      <w:pPr>
        <w:shd w:val="clear" w:color="auto" w:fill="FFFFFF"/>
        <w:spacing w:before="160" w:after="0" w:line="240" w:lineRule="auto"/>
        <w:ind w:firstLine="567"/>
        <w:jc w:val="both"/>
        <w:rPr>
          <w:rFonts w:eastAsia="Times New Roman" w:cs="Times New Roman"/>
          <w:sz w:val="26"/>
          <w:szCs w:val="26"/>
          <w:lang w:val="vi-VN" w:eastAsia="vi-VN"/>
        </w:rPr>
      </w:pPr>
      <w:r w:rsidRPr="00F444E8">
        <w:rPr>
          <w:rFonts w:eastAsia="Times New Roman" w:cs="Times New Roman"/>
          <w:sz w:val="26"/>
          <w:szCs w:val="26"/>
          <w:lang w:val="vi-VN" w:eastAsia="vi-VN"/>
        </w:rPr>
        <w:t>Yêu cầu giá thể thoát nước tốt, pH từ 5,5-6,5, sạch bệnh.</w:t>
      </w:r>
    </w:p>
    <w:p w:rsidR="008F7885" w:rsidRPr="00F444E8" w:rsidRDefault="008F7885" w:rsidP="00F80721">
      <w:pPr>
        <w:shd w:val="clear" w:color="auto" w:fill="FFFFFF"/>
        <w:spacing w:before="160" w:after="0" w:line="240" w:lineRule="auto"/>
        <w:ind w:firstLine="567"/>
        <w:jc w:val="both"/>
        <w:rPr>
          <w:rFonts w:eastAsia="Times New Roman" w:cs="Times New Roman"/>
          <w:b/>
          <w:sz w:val="26"/>
          <w:szCs w:val="26"/>
          <w:lang w:val="vi-VN" w:eastAsia="vi-VN"/>
        </w:rPr>
      </w:pPr>
      <w:r w:rsidRPr="00F444E8">
        <w:rPr>
          <w:rFonts w:eastAsia="Times New Roman" w:cs="Times New Roman"/>
          <w:b/>
          <w:sz w:val="26"/>
          <w:szCs w:val="26"/>
          <w:lang w:val="vi-VN" w:eastAsia="vi-VN"/>
        </w:rPr>
        <w:t>II. YÊU CẦU VỀ GIỐNG</w:t>
      </w:r>
    </w:p>
    <w:p w:rsidR="008F7885" w:rsidRPr="00F444E8" w:rsidRDefault="008F7885" w:rsidP="00F80721">
      <w:pPr>
        <w:shd w:val="clear" w:color="auto" w:fill="FFFFFF"/>
        <w:spacing w:before="160" w:after="0" w:line="240" w:lineRule="auto"/>
        <w:ind w:firstLine="567"/>
        <w:jc w:val="both"/>
        <w:rPr>
          <w:rFonts w:eastAsia="Times New Roman" w:cs="Times New Roman"/>
          <w:sz w:val="26"/>
          <w:szCs w:val="26"/>
          <w:lang w:val="vi-VN" w:eastAsia="vi-VN"/>
        </w:rPr>
      </w:pPr>
      <w:r w:rsidRPr="00F444E8">
        <w:rPr>
          <w:rFonts w:eastAsia="Calibri" w:cs="Times New Roman"/>
          <w:sz w:val="26"/>
          <w:szCs w:val="26"/>
          <w:shd w:val="clear" w:color="auto" w:fill="FFFFFF"/>
          <w:lang w:val="vi-VN"/>
        </w:rPr>
        <w:t xml:space="preserve">Chọn củ giống kích thước đồng đều (chu vi 10/12cm hoặc 12/14cm), chọn củ tốt, </w:t>
      </w:r>
      <w:r w:rsidRPr="00F444E8">
        <w:rPr>
          <w:rFonts w:eastAsia="Times New Roman" w:cs="Times New Roman"/>
          <w:sz w:val="26"/>
          <w:szCs w:val="26"/>
          <w:lang w:val="vi-VN" w:eastAsia="vi-VN"/>
        </w:rPr>
        <w:t>cứng</w:t>
      </w:r>
      <w:r w:rsidRPr="00F444E8">
        <w:rPr>
          <w:rFonts w:eastAsia="Calibri" w:cs="Times New Roman"/>
          <w:sz w:val="26"/>
          <w:szCs w:val="26"/>
          <w:shd w:val="clear" w:color="auto" w:fill="FFFFFF"/>
          <w:lang w:val="vi-VN"/>
        </w:rPr>
        <w:t xml:space="preserve">, chắc tay, không bị trầy xước, đã xử lý nảy mầm, </w:t>
      </w:r>
      <w:r w:rsidRPr="00F444E8">
        <w:rPr>
          <w:rFonts w:eastAsia="Times New Roman" w:cs="Times New Roman"/>
          <w:sz w:val="26"/>
          <w:szCs w:val="26"/>
          <w:lang w:val="vi-VN" w:eastAsia="vi-VN"/>
        </w:rPr>
        <w:t>không chọn những củ méo mó, mềm nhũn và bị thâm.</w:t>
      </w:r>
    </w:p>
    <w:p w:rsidR="008F7885" w:rsidRPr="00F444E8" w:rsidRDefault="008F7885" w:rsidP="00F80721">
      <w:pPr>
        <w:shd w:val="clear" w:color="auto" w:fill="FFFFFF"/>
        <w:spacing w:before="160" w:after="0" w:line="240" w:lineRule="auto"/>
        <w:ind w:firstLine="567"/>
        <w:jc w:val="both"/>
        <w:rPr>
          <w:rFonts w:eastAsia="Calibri" w:cs="Times New Roman"/>
          <w:sz w:val="26"/>
          <w:szCs w:val="26"/>
          <w:shd w:val="clear" w:color="auto" w:fill="FFFFFF"/>
          <w:lang w:val="vi-VN"/>
        </w:rPr>
      </w:pPr>
      <w:r w:rsidRPr="00F444E8">
        <w:rPr>
          <w:rFonts w:eastAsia="Calibri" w:cs="Times New Roman"/>
          <w:sz w:val="26"/>
          <w:szCs w:val="26"/>
          <w:shd w:val="clear" w:color="auto" w:fill="FFFFFF"/>
          <w:lang w:val="vi-VN"/>
        </w:rPr>
        <w:t>Một số giống hoa tuy líp nhập nội từ Hà Lan, thích hợp trồng trong vụ Đông ở miền Bắc nước ta như: giống AdRem, giống Ile De France, giống Kung Fu, giống Lalibela, giống Negrita, giống Purple Flag, giống Strong Gold, giống Barcelona…</w:t>
      </w:r>
    </w:p>
    <w:p w:rsidR="008F7885" w:rsidRPr="00F444E8" w:rsidRDefault="008F7885" w:rsidP="00F80721">
      <w:pPr>
        <w:shd w:val="clear" w:color="auto" w:fill="FFFFFF"/>
        <w:spacing w:before="160" w:after="0" w:line="240" w:lineRule="auto"/>
        <w:ind w:firstLine="567"/>
        <w:jc w:val="both"/>
        <w:rPr>
          <w:rFonts w:eastAsia="Calibri" w:cs="Times New Roman"/>
          <w:b/>
          <w:sz w:val="26"/>
          <w:szCs w:val="26"/>
          <w:shd w:val="clear" w:color="auto" w:fill="FFFFFF"/>
          <w:lang w:val="vi-VN"/>
        </w:rPr>
      </w:pPr>
      <w:r w:rsidRPr="00F444E8">
        <w:rPr>
          <w:rFonts w:eastAsia="Calibri" w:cs="Times New Roman"/>
          <w:b/>
          <w:sz w:val="26"/>
          <w:szCs w:val="26"/>
          <w:shd w:val="clear" w:color="auto" w:fill="FFFFFF"/>
          <w:lang w:val="vi-VN"/>
        </w:rPr>
        <w:t>III. KỸ THUẬT GIEO TRỒNG</w:t>
      </w:r>
    </w:p>
    <w:p w:rsidR="008F7885" w:rsidRPr="00F444E8" w:rsidRDefault="008F7885" w:rsidP="00F80721">
      <w:pPr>
        <w:shd w:val="clear" w:color="auto" w:fill="FFFFFF"/>
        <w:spacing w:before="160" w:after="0" w:line="240" w:lineRule="auto"/>
        <w:ind w:firstLine="567"/>
        <w:jc w:val="both"/>
        <w:rPr>
          <w:rFonts w:eastAsia="Calibri" w:cs="Times New Roman"/>
          <w:b/>
          <w:sz w:val="26"/>
          <w:szCs w:val="26"/>
          <w:shd w:val="clear" w:color="auto" w:fill="FFFFFF"/>
          <w:lang w:val="vi-VN"/>
        </w:rPr>
      </w:pPr>
      <w:r w:rsidRPr="00F444E8">
        <w:rPr>
          <w:rFonts w:eastAsia="Calibri" w:cs="Times New Roman"/>
          <w:b/>
          <w:sz w:val="26"/>
          <w:szCs w:val="26"/>
          <w:shd w:val="clear" w:color="auto" w:fill="FFFFFF"/>
          <w:lang w:val="vi-VN"/>
        </w:rPr>
        <w:t>1. Thời vụ</w:t>
      </w:r>
    </w:p>
    <w:p w:rsidR="008F7885" w:rsidRPr="00F444E8" w:rsidRDefault="008F7885" w:rsidP="00F80721">
      <w:pPr>
        <w:shd w:val="clear" w:color="auto" w:fill="FFFFFF"/>
        <w:spacing w:before="160" w:after="0" w:line="240" w:lineRule="auto"/>
        <w:ind w:firstLine="567"/>
        <w:jc w:val="both"/>
        <w:rPr>
          <w:rFonts w:eastAsia="Times New Roman" w:cs="Times New Roman"/>
          <w:b/>
          <w:sz w:val="26"/>
          <w:szCs w:val="26"/>
          <w:lang w:val="vi-VN" w:eastAsia="vi-VN"/>
        </w:rPr>
      </w:pPr>
      <w:r w:rsidRPr="00F444E8">
        <w:rPr>
          <w:rFonts w:eastAsia="Times New Roman" w:cs="Times New Roman"/>
          <w:spacing w:val="-2"/>
          <w:sz w:val="26"/>
          <w:szCs w:val="26"/>
          <w:lang w:val="vi-VN" w:eastAsia="vi-VN"/>
        </w:rPr>
        <w:t xml:space="preserve">Căn cứ vào thời gian sinh trưởng của từng giống Tuy líp (từ 30-45 ngày), </w:t>
      </w:r>
      <w:r w:rsidRPr="00F444E8">
        <w:rPr>
          <w:rFonts w:eastAsia="Calibri" w:cs="Times New Roman"/>
          <w:spacing w:val="-2"/>
          <w:sz w:val="26"/>
          <w:szCs w:val="26"/>
          <w:shd w:val="clear" w:color="auto" w:fill="FFFFFF"/>
          <w:lang w:val="vi-VN"/>
        </w:rPr>
        <w:t xml:space="preserve">nhu cầu thị trường tiêu thụ và </w:t>
      </w:r>
      <w:r w:rsidRPr="00F444E8">
        <w:rPr>
          <w:rFonts w:eastAsia="Times New Roman" w:cs="Times New Roman"/>
          <w:spacing w:val="-2"/>
          <w:sz w:val="26"/>
          <w:szCs w:val="26"/>
          <w:lang w:val="vi-VN" w:eastAsia="vi-VN"/>
        </w:rPr>
        <w:t>khí hậu từng nơi để chọn thời điểm trồng Tuy líp cho phù hợp.</w:t>
      </w:r>
      <w:r w:rsidRPr="00F444E8">
        <w:rPr>
          <w:rFonts w:eastAsia="Calibri" w:cs="Times New Roman"/>
          <w:spacing w:val="-2"/>
          <w:sz w:val="26"/>
          <w:szCs w:val="26"/>
          <w:shd w:val="clear" w:color="auto" w:fill="FFFFFF"/>
          <w:lang w:val="vi-VN"/>
        </w:rPr>
        <w:t xml:space="preserve"> Để Tuy líp ra hoa đúng Tết nên trồng từ 15-30/11 Âm lịch. </w:t>
      </w:r>
    </w:p>
    <w:p w:rsidR="008F7885" w:rsidRPr="00F444E8" w:rsidRDefault="008F7885" w:rsidP="00F80721">
      <w:pPr>
        <w:shd w:val="clear" w:color="auto" w:fill="FFFFFF"/>
        <w:tabs>
          <w:tab w:val="left" w:pos="567"/>
        </w:tabs>
        <w:spacing w:before="160" w:after="0" w:line="240" w:lineRule="auto"/>
        <w:ind w:firstLine="567"/>
        <w:jc w:val="both"/>
        <w:rPr>
          <w:rFonts w:eastAsia="Times New Roman" w:cs="Times New Roman"/>
          <w:b/>
          <w:sz w:val="26"/>
          <w:szCs w:val="26"/>
          <w:lang w:val="vi-VN" w:eastAsia="vi-VN"/>
        </w:rPr>
      </w:pPr>
      <w:r w:rsidRPr="00F444E8">
        <w:rPr>
          <w:rFonts w:eastAsia="Times New Roman" w:cs="Times New Roman"/>
          <w:b/>
          <w:sz w:val="26"/>
          <w:szCs w:val="26"/>
          <w:lang w:val="vi-VN" w:eastAsia="vi-VN"/>
        </w:rPr>
        <w:t>2. Làm đất</w:t>
      </w:r>
    </w:p>
    <w:p w:rsidR="008F7885" w:rsidRPr="00F444E8" w:rsidRDefault="008F7885" w:rsidP="00F80721">
      <w:pPr>
        <w:shd w:val="clear" w:color="auto" w:fill="FFFFFF"/>
        <w:spacing w:before="160" w:after="0" w:line="240" w:lineRule="auto"/>
        <w:ind w:firstLine="567"/>
        <w:jc w:val="both"/>
        <w:rPr>
          <w:rFonts w:eastAsia="Times New Roman" w:cs="Times New Roman"/>
          <w:sz w:val="26"/>
          <w:szCs w:val="26"/>
          <w:lang w:val="vi-VN" w:eastAsia="vi-VN"/>
        </w:rPr>
      </w:pPr>
      <w:r w:rsidRPr="00F444E8">
        <w:rPr>
          <w:rFonts w:eastAsia="Times New Roman" w:cs="Times New Roman"/>
          <w:sz w:val="26"/>
          <w:szCs w:val="26"/>
          <w:lang w:val="vi-VN" w:eastAsia="vi-VN"/>
        </w:rPr>
        <w:t>Yêu cầu đất trồng, giá thể phải tơi xốp, không bị vón cục, thoát nước tốt, giữ ẩm tốt, sạch bệnh, pH trung tính, không có muối (EC &lt; 1,5).</w:t>
      </w:r>
    </w:p>
    <w:p w:rsidR="008F7885" w:rsidRPr="00F444E8" w:rsidRDefault="008F7885" w:rsidP="00F80721">
      <w:pPr>
        <w:shd w:val="clear" w:color="auto" w:fill="FFFFFF"/>
        <w:spacing w:before="160" w:after="0" w:line="240" w:lineRule="auto"/>
        <w:ind w:firstLine="567"/>
        <w:jc w:val="both"/>
        <w:rPr>
          <w:rFonts w:eastAsia="Times New Roman" w:cs="Times New Roman"/>
          <w:sz w:val="26"/>
          <w:szCs w:val="26"/>
          <w:lang w:val="vi-VN" w:eastAsia="vi-VN"/>
        </w:rPr>
      </w:pPr>
      <w:r w:rsidRPr="00F444E8">
        <w:rPr>
          <w:rFonts w:eastAsia="Times New Roman" w:cs="Times New Roman"/>
          <w:sz w:val="26"/>
          <w:szCs w:val="26"/>
          <w:lang w:val="vi-VN" w:eastAsia="vi-VN"/>
        </w:rPr>
        <w:lastRenderedPageBreak/>
        <w:t>Có thể trộn giá thể mùn cưa (hoặc xơ dừa), trấu hun, phân trâu bò hoai mục, đất sạch theo tỉ lệ 1:1:1:1. Nếu không có phân chuồng và trấu hun thì dùng 1/2 mùn cưa và 1/2 đất sạch. Giá thể nên chuẩn bị trước 1-2 tuần trước khi trồng và để nơi thoáng mát giảm nhiệt độ của đất trồng.</w:t>
      </w:r>
    </w:p>
    <w:p w:rsidR="008F7885" w:rsidRPr="00F444E8" w:rsidRDefault="008F7885" w:rsidP="00F80721">
      <w:pPr>
        <w:shd w:val="clear" w:color="auto" w:fill="FFFFFF"/>
        <w:spacing w:before="160" w:after="0" w:line="240" w:lineRule="auto"/>
        <w:ind w:firstLine="567"/>
        <w:jc w:val="both"/>
        <w:rPr>
          <w:rFonts w:eastAsia="Times New Roman" w:cs="Times New Roman"/>
          <w:b/>
          <w:sz w:val="26"/>
          <w:szCs w:val="26"/>
          <w:lang w:val="vi-VN" w:eastAsia="vi-VN"/>
        </w:rPr>
      </w:pPr>
      <w:r w:rsidRPr="00F444E8">
        <w:rPr>
          <w:rFonts w:eastAsia="Times New Roman" w:cs="Times New Roman"/>
          <w:b/>
          <w:sz w:val="26"/>
          <w:szCs w:val="26"/>
          <w:lang w:val="vi-VN" w:eastAsia="vi-VN"/>
        </w:rPr>
        <w:t>3. Mật độ</w:t>
      </w:r>
    </w:p>
    <w:p w:rsidR="008F7885" w:rsidRPr="00F444E8" w:rsidRDefault="008F7885" w:rsidP="00F80721">
      <w:pPr>
        <w:spacing w:before="160" w:after="0" w:line="240" w:lineRule="auto"/>
        <w:ind w:firstLine="567"/>
        <w:jc w:val="both"/>
        <w:rPr>
          <w:rFonts w:eastAsia="Calibri" w:cs="Times New Roman"/>
          <w:sz w:val="26"/>
          <w:szCs w:val="26"/>
          <w:shd w:val="clear" w:color="auto" w:fill="FFFFFF"/>
          <w:lang w:val="vi-VN"/>
        </w:rPr>
      </w:pPr>
      <w:r w:rsidRPr="00F444E8">
        <w:rPr>
          <w:rFonts w:eastAsia="Calibri" w:cs="Times New Roman"/>
          <w:sz w:val="26"/>
          <w:szCs w:val="26"/>
          <w:shd w:val="clear" w:color="auto" w:fill="FFFFFF"/>
          <w:lang w:val="vi-VN"/>
        </w:rPr>
        <w:t>Trồng bằng bầu: mỗi bầu 1 củ, đặt khoảng 200 củ/1m</w:t>
      </w:r>
      <w:r w:rsidRPr="00F444E8">
        <w:rPr>
          <w:rFonts w:eastAsia="Calibri" w:cs="Times New Roman"/>
          <w:sz w:val="26"/>
          <w:szCs w:val="26"/>
          <w:shd w:val="clear" w:color="auto" w:fill="FFFFFF"/>
          <w:vertAlign w:val="superscript"/>
          <w:lang w:val="vi-VN"/>
        </w:rPr>
        <w:t>2</w:t>
      </w:r>
      <w:r w:rsidRPr="00F444E8">
        <w:rPr>
          <w:rFonts w:eastAsia="Calibri" w:cs="Times New Roman"/>
          <w:sz w:val="26"/>
          <w:szCs w:val="26"/>
          <w:shd w:val="clear" w:color="auto" w:fill="FFFFFF"/>
          <w:lang w:val="vi-VN"/>
        </w:rPr>
        <w:t xml:space="preserve"> (trồng sát nhau), tương đương mật độ trồng 2.000.000 củ/ha.</w:t>
      </w:r>
    </w:p>
    <w:p w:rsidR="008F7885" w:rsidRPr="00F444E8" w:rsidRDefault="008F7885" w:rsidP="00F80721">
      <w:pPr>
        <w:shd w:val="clear" w:color="auto" w:fill="FFFFFF"/>
        <w:spacing w:before="160" w:after="0" w:line="240" w:lineRule="auto"/>
        <w:ind w:firstLine="567"/>
        <w:jc w:val="both"/>
        <w:rPr>
          <w:rFonts w:eastAsia="Times New Roman" w:cs="Times New Roman"/>
          <w:sz w:val="26"/>
          <w:szCs w:val="26"/>
          <w:lang w:val="vi-VN" w:eastAsia="vi-VN"/>
        </w:rPr>
      </w:pPr>
      <w:r w:rsidRPr="00F444E8">
        <w:rPr>
          <w:rFonts w:eastAsia="Times New Roman" w:cs="Times New Roman"/>
          <w:sz w:val="26"/>
          <w:szCs w:val="26"/>
          <w:lang w:val="vi-VN" w:eastAsia="vi-VN"/>
        </w:rPr>
        <w:t xml:space="preserve">Trồng bằng chậu: Chọn chậu trồng Tuy líp bằng nhựa hoặc túi bầu nilong có đường kính 14-18cm, 1 chậu trồng 3-5 củ. </w:t>
      </w:r>
    </w:p>
    <w:p w:rsidR="008F7885" w:rsidRPr="00F444E8" w:rsidRDefault="008F7885" w:rsidP="00F80721">
      <w:pPr>
        <w:shd w:val="clear" w:color="auto" w:fill="FFFFFF"/>
        <w:spacing w:before="160" w:after="0" w:line="240" w:lineRule="auto"/>
        <w:ind w:firstLine="567"/>
        <w:jc w:val="both"/>
        <w:rPr>
          <w:rFonts w:eastAsia="Times New Roman" w:cs="Times New Roman"/>
          <w:b/>
          <w:sz w:val="26"/>
          <w:szCs w:val="26"/>
          <w:lang w:val="vi-VN" w:eastAsia="vi-VN"/>
        </w:rPr>
      </w:pPr>
      <w:r w:rsidRPr="00F444E8">
        <w:rPr>
          <w:rFonts w:eastAsia="Times New Roman" w:cs="Times New Roman"/>
          <w:b/>
          <w:sz w:val="26"/>
          <w:szCs w:val="26"/>
          <w:lang w:val="vi-VN" w:eastAsia="vi-VN"/>
        </w:rPr>
        <w:t>4. Gieo trồng</w:t>
      </w:r>
    </w:p>
    <w:p w:rsidR="008F7885" w:rsidRPr="00F444E8" w:rsidRDefault="008F7885" w:rsidP="00F80721">
      <w:pPr>
        <w:shd w:val="clear" w:color="auto" w:fill="FFFFFF"/>
        <w:spacing w:before="160" w:after="0" w:line="240" w:lineRule="auto"/>
        <w:ind w:firstLine="567"/>
        <w:jc w:val="both"/>
        <w:rPr>
          <w:rFonts w:eastAsia="Times New Roman" w:cs="Times New Roman"/>
          <w:sz w:val="26"/>
          <w:szCs w:val="26"/>
          <w:lang w:val="vi-VN" w:eastAsia="vi-VN"/>
        </w:rPr>
      </w:pPr>
      <w:r w:rsidRPr="00F444E8">
        <w:rPr>
          <w:rFonts w:eastAsia="Calibri" w:cs="Times New Roman"/>
          <w:sz w:val="26"/>
          <w:szCs w:val="26"/>
          <w:lang w:val="vi-VN"/>
        </w:rPr>
        <w:t>Tuy líp có thể trồng thành vườn hoặc trồng vào chậu. T</w:t>
      </w:r>
      <w:r w:rsidRPr="00F444E8">
        <w:rPr>
          <w:rFonts w:eastAsia="Times New Roman" w:cs="Times New Roman"/>
          <w:sz w:val="26"/>
          <w:szCs w:val="26"/>
          <w:lang w:val="vi-VN" w:eastAsia="vi-VN"/>
        </w:rPr>
        <w:t>rước khi trồng bóc sạch lớp vỏ cứng bên ngoài để rễ và mầm phát triển được khỏe, xử lý củ bằng thuốc hoá học để tiêu diệt nấm bệnh khoảng 15 phút, sau đó đem trồng.</w:t>
      </w:r>
    </w:p>
    <w:p w:rsidR="008F7885" w:rsidRPr="00F444E8" w:rsidRDefault="008F7885" w:rsidP="00F80721">
      <w:pPr>
        <w:spacing w:before="160" w:after="0" w:line="240" w:lineRule="auto"/>
        <w:ind w:firstLine="567"/>
        <w:jc w:val="both"/>
        <w:rPr>
          <w:rFonts w:eastAsia="Calibri" w:cs="Times New Roman"/>
          <w:sz w:val="26"/>
          <w:szCs w:val="26"/>
          <w:lang w:val="vi-VN"/>
        </w:rPr>
      </w:pPr>
      <w:r w:rsidRPr="00F444E8">
        <w:rPr>
          <w:rFonts w:eastAsia="Times New Roman" w:cs="Times New Roman"/>
          <w:sz w:val="26"/>
          <w:szCs w:val="26"/>
          <w:lang w:val="vi-VN" w:eastAsia="vi-VN"/>
        </w:rPr>
        <w:t xml:space="preserve">- Trồng vườn: </w:t>
      </w:r>
      <w:r w:rsidRPr="00F444E8">
        <w:rPr>
          <w:rFonts w:eastAsia="Calibri" w:cs="Times New Roman"/>
          <w:sz w:val="26"/>
          <w:szCs w:val="26"/>
          <w:lang w:val="vi-VN"/>
        </w:rPr>
        <w:t>Khoảng cách giữa các hàng trồng từ 10cm x 15cm hoặc 15cm x 20cm, cắm sâu khoảng 6-8cm. Tưới đất ẩm nhẹ trước khi trồng, không ấn mạnh củ vào đất, không trồng vào những thời điểm nóng trong ngày. Đặt củ thẳng, mầm hướng lên trên, sau đó phủ một lớp đất mỏng lên không lấp kín mầm. Sau khi trồng, tưới đậm nước, đảm bảo đất bám chặt xung quanh củ, tránh hiện tượng rễ phát triển không bám vào đất, sau khi tưới nước, phần đầu của củ phải lộ ra ngoài (trên mặt đất).</w:t>
      </w:r>
    </w:p>
    <w:p w:rsidR="008F7885" w:rsidRPr="00F444E8" w:rsidRDefault="008F7885" w:rsidP="00F80721">
      <w:pPr>
        <w:shd w:val="clear" w:color="auto" w:fill="FFFFFF"/>
        <w:spacing w:before="160" w:after="0" w:line="240" w:lineRule="auto"/>
        <w:ind w:firstLine="567"/>
        <w:jc w:val="both"/>
        <w:rPr>
          <w:rFonts w:eastAsia="Times New Roman" w:cs="Times New Roman"/>
          <w:sz w:val="26"/>
          <w:szCs w:val="26"/>
          <w:lang w:val="vi-VN" w:eastAsia="vi-VN"/>
        </w:rPr>
      </w:pPr>
      <w:r w:rsidRPr="00F444E8">
        <w:rPr>
          <w:rFonts w:eastAsia="Times New Roman" w:cs="Times New Roman"/>
          <w:sz w:val="26"/>
          <w:szCs w:val="26"/>
          <w:lang w:val="vi-VN" w:eastAsia="vi-VN"/>
        </w:rPr>
        <w:t>- Trồng chậu: Cho giá thể vào 2/3 chậu, đặt củ Tuy líp vào chậu, sau đó lấp tiếp giá thể phủ kín củ. Ta xếp chậu theo luống, mỗi luống xếp 6 hàng chậu sao cho bằng phẳng và tưới nước đều, đẫm nước ngấm hết cả chậu.</w:t>
      </w:r>
    </w:p>
    <w:p w:rsidR="008F7885" w:rsidRPr="00F444E8" w:rsidRDefault="008F7885" w:rsidP="00F80721">
      <w:pPr>
        <w:shd w:val="clear" w:color="auto" w:fill="FFFFFF"/>
        <w:spacing w:before="160" w:after="0" w:line="240" w:lineRule="auto"/>
        <w:ind w:firstLine="567"/>
        <w:jc w:val="both"/>
        <w:rPr>
          <w:rFonts w:eastAsia="Times New Roman" w:cs="Times New Roman"/>
          <w:sz w:val="26"/>
          <w:szCs w:val="26"/>
          <w:lang w:val="vi-VN" w:eastAsia="vi-VN"/>
        </w:rPr>
      </w:pPr>
      <w:r w:rsidRPr="00F444E8">
        <w:rPr>
          <w:rFonts w:eastAsia="Times New Roman" w:cs="Times New Roman"/>
          <w:sz w:val="26"/>
          <w:szCs w:val="26"/>
          <w:lang w:val="vi-VN" w:eastAsia="vi-VN"/>
        </w:rPr>
        <w:t>- Khi cây đạt độ cao 5-10cm, phải kiểm tra cây, những cây bị hỏng (không mọc lên cây hoặc cây bị biến dạng, cây bị bệnh...) phải nhổ lên ngay, tránh lây nhiễm sang các cây bên cạnh.</w:t>
      </w:r>
    </w:p>
    <w:p w:rsidR="008F7885" w:rsidRPr="00F444E8" w:rsidRDefault="008F7885" w:rsidP="00F80721">
      <w:pPr>
        <w:shd w:val="clear" w:color="auto" w:fill="FFFFFF"/>
        <w:spacing w:before="160" w:after="0" w:line="240" w:lineRule="auto"/>
        <w:ind w:firstLine="567"/>
        <w:jc w:val="both"/>
        <w:rPr>
          <w:rFonts w:eastAsia="Times New Roman" w:cs="Times New Roman"/>
          <w:b/>
          <w:sz w:val="26"/>
          <w:szCs w:val="26"/>
          <w:lang w:val="vi-VN" w:eastAsia="vi-VN"/>
        </w:rPr>
      </w:pPr>
      <w:r w:rsidRPr="00F444E8">
        <w:rPr>
          <w:rFonts w:eastAsia="Times New Roman" w:cs="Times New Roman"/>
          <w:b/>
          <w:sz w:val="26"/>
          <w:szCs w:val="26"/>
          <w:lang w:val="vi-VN" w:eastAsia="vi-VN"/>
        </w:rPr>
        <w:t>IV. CHĂM SÓC</w:t>
      </w:r>
    </w:p>
    <w:p w:rsidR="008F7885" w:rsidRPr="00F444E8" w:rsidRDefault="008F7885" w:rsidP="00F80721">
      <w:pPr>
        <w:shd w:val="clear" w:color="auto" w:fill="FFFFFF"/>
        <w:spacing w:before="160" w:after="0" w:line="240" w:lineRule="auto"/>
        <w:ind w:firstLine="567"/>
        <w:contextualSpacing/>
        <w:jc w:val="both"/>
        <w:rPr>
          <w:rFonts w:eastAsia="Times New Roman" w:cs="Times New Roman"/>
          <w:b/>
          <w:sz w:val="26"/>
          <w:szCs w:val="26"/>
          <w:lang w:val="vi-VN" w:eastAsia="vi-VN"/>
        </w:rPr>
      </w:pPr>
      <w:r w:rsidRPr="00F444E8">
        <w:rPr>
          <w:rFonts w:eastAsia="Times New Roman" w:cs="Times New Roman"/>
          <w:b/>
          <w:sz w:val="26"/>
          <w:szCs w:val="26"/>
          <w:lang w:val="vi-VN" w:eastAsia="vi-VN"/>
        </w:rPr>
        <w:t>1. Phân bón</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vi-VN"/>
        </w:rPr>
      </w:pPr>
      <w:r w:rsidRPr="00F444E8">
        <w:rPr>
          <w:rFonts w:eastAsia="Times New Roman" w:cs="Times New Roman"/>
          <w:b/>
          <w:iCs/>
          <w:sz w:val="26"/>
          <w:szCs w:val="26"/>
          <w:shd w:val="clear" w:color="auto" w:fill="FFFFFF"/>
          <w:lang w:val="vi-VN"/>
        </w:rPr>
        <w:t>1.1. Liều lượng bón</w:t>
      </w:r>
      <w:r w:rsidRPr="00F444E8">
        <w:rPr>
          <w:rFonts w:eastAsia="Times New Roman" w:cs="Times New Roman"/>
          <w:sz w:val="26"/>
          <w:szCs w:val="26"/>
          <w:shd w:val="clear" w:color="auto" w:fill="FFFFFF"/>
          <w:lang w:val="vi-VN"/>
        </w:rPr>
        <w:t>:  Khuyến cáo lượng phân bón trung bình cho 1ha</w:t>
      </w:r>
      <w:r w:rsidRPr="00F444E8">
        <w:rPr>
          <w:rFonts w:eastAsia="Times New Roman" w:cs="Times New Roman"/>
          <w:i/>
          <w:sz w:val="26"/>
          <w:szCs w:val="26"/>
          <w:shd w:val="clear" w:color="auto" w:fill="FFFFFF"/>
          <w:lang w:val="vi-VN"/>
        </w:rPr>
        <w:t>.</w:t>
      </w:r>
    </w:p>
    <w:tbl>
      <w:tblPr>
        <w:tblStyle w:val="TableGrid26"/>
        <w:tblW w:w="8951" w:type="dxa"/>
        <w:tblInd w:w="137" w:type="dxa"/>
        <w:tblLayout w:type="fixed"/>
        <w:tblLook w:val="04A0" w:firstRow="1" w:lastRow="0" w:firstColumn="1" w:lastColumn="0" w:noHBand="0" w:noVBand="1"/>
      </w:tblPr>
      <w:tblGrid>
        <w:gridCol w:w="1006"/>
        <w:gridCol w:w="4024"/>
        <w:gridCol w:w="1916"/>
        <w:gridCol w:w="2005"/>
      </w:tblGrid>
      <w:tr w:rsidR="008F7885" w:rsidRPr="00F444E8" w:rsidTr="00350B01">
        <w:trPr>
          <w:trHeight w:val="450"/>
        </w:trPr>
        <w:tc>
          <w:tcPr>
            <w:tcW w:w="1006" w:type="dxa"/>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r w:rsidRPr="00F444E8">
              <w:rPr>
                <w:rFonts w:ascii="Times New Roman" w:eastAsia="Arial" w:hAnsi="Times New Roman" w:cs="Times New Roman"/>
                <w:b/>
                <w:sz w:val="26"/>
                <w:szCs w:val="26"/>
              </w:rPr>
              <w:t>STT</w:t>
            </w:r>
          </w:p>
        </w:tc>
        <w:tc>
          <w:tcPr>
            <w:tcW w:w="4024" w:type="dxa"/>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r w:rsidRPr="00F444E8">
              <w:rPr>
                <w:rFonts w:ascii="Times New Roman" w:eastAsia="Arial" w:hAnsi="Times New Roman" w:cs="Times New Roman"/>
                <w:b/>
                <w:sz w:val="26"/>
                <w:szCs w:val="26"/>
              </w:rPr>
              <w:t>Loại phân bón</w:t>
            </w:r>
          </w:p>
        </w:tc>
        <w:tc>
          <w:tcPr>
            <w:tcW w:w="1916" w:type="dxa"/>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r w:rsidRPr="00F444E8">
              <w:rPr>
                <w:rFonts w:ascii="Times New Roman" w:eastAsia="Arial" w:hAnsi="Times New Roman" w:cs="Times New Roman"/>
                <w:b/>
                <w:sz w:val="26"/>
                <w:szCs w:val="26"/>
              </w:rPr>
              <w:t>Đơn vị tính</w:t>
            </w:r>
          </w:p>
        </w:tc>
        <w:tc>
          <w:tcPr>
            <w:tcW w:w="2005" w:type="dxa"/>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lang w:val="vi-VN"/>
              </w:rPr>
            </w:pPr>
            <w:r w:rsidRPr="00F444E8">
              <w:rPr>
                <w:rFonts w:ascii="Times New Roman" w:eastAsia="Arial" w:hAnsi="Times New Roman" w:cs="Times New Roman"/>
                <w:b/>
                <w:sz w:val="26"/>
                <w:szCs w:val="26"/>
              </w:rPr>
              <w:t>Lượng bón</w:t>
            </w:r>
          </w:p>
          <w:p w:rsidR="008F7885" w:rsidRPr="00F444E8" w:rsidRDefault="008F7885" w:rsidP="00F80721">
            <w:pPr>
              <w:jc w:val="both"/>
              <w:rPr>
                <w:rFonts w:ascii="Times New Roman" w:eastAsia="Arial" w:hAnsi="Times New Roman" w:cs="Times New Roman"/>
                <w:b/>
                <w:sz w:val="26"/>
                <w:szCs w:val="26"/>
                <w:lang w:val="vi-VN"/>
              </w:rPr>
            </w:pPr>
            <w:r w:rsidRPr="00F444E8">
              <w:rPr>
                <w:rFonts w:ascii="Times New Roman" w:eastAsia="Arial" w:hAnsi="Times New Roman" w:cs="Times New Roman"/>
                <w:b/>
                <w:sz w:val="26"/>
                <w:szCs w:val="26"/>
                <w:lang w:val="vi-VN"/>
              </w:rPr>
              <w:t>(kg/ha)</w:t>
            </w:r>
          </w:p>
        </w:tc>
      </w:tr>
      <w:tr w:rsidR="008F7885" w:rsidRPr="00F444E8" w:rsidTr="00350B01">
        <w:trPr>
          <w:trHeight w:val="450"/>
        </w:trPr>
        <w:tc>
          <w:tcPr>
            <w:tcW w:w="1006"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p>
        </w:tc>
        <w:tc>
          <w:tcPr>
            <w:tcW w:w="4024"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p>
        </w:tc>
        <w:tc>
          <w:tcPr>
            <w:tcW w:w="1916"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p>
        </w:tc>
        <w:tc>
          <w:tcPr>
            <w:tcW w:w="2005"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lang w:val="vi-VN"/>
              </w:rPr>
            </w:pPr>
          </w:p>
        </w:tc>
      </w:tr>
      <w:tr w:rsidR="008F7885" w:rsidRPr="00F444E8" w:rsidTr="00350B01">
        <w:trPr>
          <w:trHeight w:val="450"/>
        </w:trPr>
        <w:tc>
          <w:tcPr>
            <w:tcW w:w="1006"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p>
        </w:tc>
        <w:tc>
          <w:tcPr>
            <w:tcW w:w="4024"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p>
        </w:tc>
        <w:tc>
          <w:tcPr>
            <w:tcW w:w="1916"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p>
        </w:tc>
        <w:tc>
          <w:tcPr>
            <w:tcW w:w="2005"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lang w:val="vi-VN"/>
              </w:rPr>
            </w:pPr>
          </w:p>
        </w:tc>
      </w:tr>
      <w:tr w:rsidR="008F7885" w:rsidRPr="00F444E8" w:rsidTr="00350B01">
        <w:trPr>
          <w:trHeight w:val="308"/>
        </w:trPr>
        <w:tc>
          <w:tcPr>
            <w:tcW w:w="1006"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1</w:t>
            </w:r>
          </w:p>
        </w:tc>
        <w:tc>
          <w:tcPr>
            <w:tcW w:w="4024"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Phân hữu cơ</w:t>
            </w:r>
          </w:p>
        </w:tc>
        <w:tc>
          <w:tcPr>
            <w:tcW w:w="1916"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kg</w:t>
            </w:r>
          </w:p>
        </w:tc>
        <w:tc>
          <w:tcPr>
            <w:tcW w:w="2005"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3.000</w:t>
            </w:r>
          </w:p>
        </w:tc>
      </w:tr>
      <w:tr w:rsidR="008F7885" w:rsidRPr="00F444E8" w:rsidTr="00350B01">
        <w:trPr>
          <w:trHeight w:val="308"/>
        </w:trPr>
        <w:tc>
          <w:tcPr>
            <w:tcW w:w="1006"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2</w:t>
            </w:r>
          </w:p>
        </w:tc>
        <w:tc>
          <w:tcPr>
            <w:tcW w:w="402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Đạm nguyên chất (N)</w:t>
            </w:r>
          </w:p>
        </w:tc>
        <w:tc>
          <w:tcPr>
            <w:tcW w:w="1916"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kg</w:t>
            </w:r>
          </w:p>
        </w:tc>
        <w:tc>
          <w:tcPr>
            <w:tcW w:w="2005"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37</w:t>
            </w:r>
          </w:p>
        </w:tc>
      </w:tr>
      <w:tr w:rsidR="008F7885" w:rsidRPr="00F444E8" w:rsidTr="00350B01">
        <w:trPr>
          <w:trHeight w:val="308"/>
        </w:trPr>
        <w:tc>
          <w:tcPr>
            <w:tcW w:w="1006"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3</w:t>
            </w:r>
          </w:p>
        </w:tc>
        <w:tc>
          <w:tcPr>
            <w:tcW w:w="402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Lân nguyên chất (P</w:t>
            </w:r>
            <w:r w:rsidRPr="00F444E8">
              <w:rPr>
                <w:rFonts w:ascii="Times New Roman" w:eastAsia="Arial" w:hAnsi="Times New Roman" w:cs="Times New Roman"/>
                <w:sz w:val="26"/>
                <w:szCs w:val="26"/>
                <w:vertAlign w:val="subscript"/>
              </w:rPr>
              <w:t>2</w:t>
            </w:r>
            <w:r w:rsidRPr="00F444E8">
              <w:rPr>
                <w:rFonts w:ascii="Times New Roman" w:eastAsia="Arial" w:hAnsi="Times New Roman" w:cs="Times New Roman"/>
                <w:sz w:val="26"/>
                <w:szCs w:val="26"/>
              </w:rPr>
              <w:t>O</w:t>
            </w:r>
            <w:r w:rsidRPr="00F444E8">
              <w:rPr>
                <w:rFonts w:ascii="Times New Roman" w:eastAsia="Arial" w:hAnsi="Times New Roman" w:cs="Times New Roman"/>
                <w:sz w:val="26"/>
                <w:szCs w:val="26"/>
                <w:vertAlign w:val="subscript"/>
              </w:rPr>
              <w:t>5</w:t>
            </w:r>
            <w:r w:rsidRPr="00F444E8">
              <w:rPr>
                <w:rFonts w:ascii="Times New Roman" w:eastAsia="Arial" w:hAnsi="Times New Roman" w:cs="Times New Roman"/>
                <w:sz w:val="26"/>
                <w:szCs w:val="26"/>
              </w:rPr>
              <w:t>)</w:t>
            </w:r>
          </w:p>
        </w:tc>
        <w:tc>
          <w:tcPr>
            <w:tcW w:w="1916"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kg</w:t>
            </w:r>
          </w:p>
        </w:tc>
        <w:tc>
          <w:tcPr>
            <w:tcW w:w="2005"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32</w:t>
            </w:r>
          </w:p>
        </w:tc>
      </w:tr>
      <w:tr w:rsidR="008F7885" w:rsidRPr="00F444E8" w:rsidTr="00350B01">
        <w:trPr>
          <w:trHeight w:val="39"/>
        </w:trPr>
        <w:tc>
          <w:tcPr>
            <w:tcW w:w="1006"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4</w:t>
            </w:r>
          </w:p>
        </w:tc>
        <w:tc>
          <w:tcPr>
            <w:tcW w:w="402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Kali nguyên chất (K</w:t>
            </w:r>
            <w:r w:rsidRPr="00F444E8">
              <w:rPr>
                <w:rFonts w:ascii="Times New Roman" w:eastAsia="Arial" w:hAnsi="Times New Roman" w:cs="Times New Roman"/>
                <w:sz w:val="26"/>
                <w:szCs w:val="26"/>
                <w:vertAlign w:val="subscript"/>
              </w:rPr>
              <w:t>2</w:t>
            </w:r>
            <w:r w:rsidRPr="00F444E8">
              <w:rPr>
                <w:rFonts w:ascii="Times New Roman" w:eastAsia="Arial" w:hAnsi="Times New Roman" w:cs="Times New Roman"/>
                <w:sz w:val="26"/>
                <w:szCs w:val="26"/>
              </w:rPr>
              <w:t>O)</w:t>
            </w:r>
          </w:p>
        </w:tc>
        <w:tc>
          <w:tcPr>
            <w:tcW w:w="1916"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kg</w:t>
            </w:r>
          </w:p>
        </w:tc>
        <w:tc>
          <w:tcPr>
            <w:tcW w:w="2005"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64</w:t>
            </w:r>
          </w:p>
        </w:tc>
      </w:tr>
    </w:tbl>
    <w:p w:rsidR="008F7885" w:rsidRPr="00F444E8" w:rsidRDefault="008F7885" w:rsidP="00F80721">
      <w:pPr>
        <w:shd w:val="clear" w:color="auto" w:fill="FFFFFF"/>
        <w:spacing w:before="60" w:after="60" w:line="312" w:lineRule="auto"/>
        <w:ind w:firstLine="567"/>
        <w:contextualSpacing/>
        <w:jc w:val="both"/>
        <w:rPr>
          <w:rFonts w:eastAsia="SimSun" w:cs="Times New Roman"/>
          <w:b/>
          <w:iCs/>
          <w:sz w:val="26"/>
          <w:szCs w:val="26"/>
          <w:shd w:val="clear" w:color="auto" w:fill="FFFFFF"/>
          <w:lang w:val="vi-VN"/>
        </w:rPr>
      </w:pPr>
      <w:r w:rsidRPr="00F444E8">
        <w:rPr>
          <w:rFonts w:eastAsia="SimSun" w:cs="Times New Roman"/>
          <w:b/>
          <w:iCs/>
          <w:sz w:val="26"/>
          <w:szCs w:val="26"/>
          <w:shd w:val="clear" w:color="auto" w:fill="FFFFFF"/>
        </w:rPr>
        <w:t>1.2.</w:t>
      </w:r>
      <w:r w:rsidRPr="00F444E8">
        <w:rPr>
          <w:rFonts w:eastAsia="SimSun" w:cs="Times New Roman"/>
          <w:b/>
          <w:iCs/>
          <w:sz w:val="26"/>
          <w:szCs w:val="26"/>
          <w:shd w:val="clear" w:color="auto" w:fill="FFFFFF"/>
          <w:lang w:val="vi-VN"/>
        </w:rPr>
        <w:t xml:space="preserve"> Phương pháp bón</w:t>
      </w:r>
    </w:p>
    <w:p w:rsidR="008F7885" w:rsidRPr="00F444E8" w:rsidRDefault="008F7885" w:rsidP="00F80721">
      <w:pPr>
        <w:shd w:val="clear" w:color="auto" w:fill="FFFFFF"/>
        <w:spacing w:before="60" w:after="60" w:line="312" w:lineRule="auto"/>
        <w:ind w:firstLine="567"/>
        <w:contextualSpacing/>
        <w:jc w:val="both"/>
        <w:rPr>
          <w:rFonts w:eastAsia="SimSun" w:cs="Times New Roman"/>
          <w:sz w:val="26"/>
          <w:szCs w:val="26"/>
          <w:shd w:val="clear" w:color="auto" w:fill="FFFFFF"/>
          <w:lang w:val="vi-VN"/>
        </w:rPr>
      </w:pPr>
      <w:r w:rsidRPr="00F444E8">
        <w:rPr>
          <w:rFonts w:eastAsia="SimSun" w:cs="Times New Roman"/>
          <w:sz w:val="26"/>
          <w:szCs w:val="26"/>
          <w:shd w:val="clear" w:color="auto" w:fill="FFFFFF"/>
          <w:lang w:val="vi-VN"/>
        </w:rPr>
        <w:t>- Bón lót toàn bộ phân hữu cơ trước khi trồng.</w:t>
      </w:r>
    </w:p>
    <w:p w:rsidR="008F7885" w:rsidRPr="00F444E8" w:rsidRDefault="008F7885" w:rsidP="00F80721">
      <w:pPr>
        <w:shd w:val="clear" w:color="auto" w:fill="FFFFFF"/>
        <w:spacing w:before="60" w:after="60" w:line="312" w:lineRule="auto"/>
        <w:ind w:firstLine="567"/>
        <w:contextualSpacing/>
        <w:jc w:val="both"/>
        <w:rPr>
          <w:rFonts w:eastAsia="SimSun" w:cs="Times New Roman"/>
          <w:sz w:val="26"/>
          <w:szCs w:val="26"/>
          <w:shd w:val="clear" w:color="auto" w:fill="FFFFFF"/>
          <w:lang w:val="vi-VN"/>
        </w:rPr>
      </w:pPr>
      <w:r w:rsidRPr="00F444E8">
        <w:rPr>
          <w:rFonts w:eastAsia="SimSun" w:cs="Times New Roman"/>
          <w:sz w:val="26"/>
          <w:szCs w:val="26"/>
          <w:shd w:val="clear" w:color="auto" w:fill="FFFFFF"/>
          <w:lang w:val="vi-VN"/>
        </w:rPr>
        <w:t xml:space="preserve">- </w:t>
      </w:r>
      <w:r w:rsidRPr="00F444E8">
        <w:rPr>
          <w:rFonts w:eastAsia="Arial" w:cs="Times New Roman"/>
          <w:sz w:val="26"/>
          <w:szCs w:val="26"/>
          <w:lang w:val="vi-VN"/>
        </w:rPr>
        <w:t xml:space="preserve">Trong 1 tuần đầu sau trồng, không cần bón phân. </w:t>
      </w:r>
      <w:r w:rsidRPr="00F444E8">
        <w:rPr>
          <w:rFonts w:eastAsia="SimSun" w:cs="Times New Roman"/>
          <w:sz w:val="26"/>
          <w:szCs w:val="26"/>
          <w:shd w:val="clear" w:color="auto" w:fill="FFFFFF"/>
          <w:lang w:val="vi-VN"/>
        </w:rPr>
        <w:t xml:space="preserve">Từ 7-10 ngày đầu chỉ duy trì độ ẩm, không sử dụng bất kỳ loại phân bón nào cho cây. Bắt đầu bón phân khi mầm </w:t>
      </w:r>
      <w:r w:rsidRPr="00F444E8">
        <w:rPr>
          <w:rFonts w:eastAsia="SimSun" w:cs="Times New Roman"/>
          <w:sz w:val="26"/>
          <w:szCs w:val="26"/>
          <w:shd w:val="clear" w:color="auto" w:fill="FFFFFF"/>
          <w:lang w:val="vi-VN"/>
        </w:rPr>
        <w:lastRenderedPageBreak/>
        <w:t>đạt chiều cao 10-12cm, chia thành nhiều lần bón, hoà loãng lượng phân theo nồng độ 0,5% để tưới cho cây. Khoảng cách giữa 2 đợt bón từ 8-10 ngày.</w:t>
      </w:r>
    </w:p>
    <w:p w:rsidR="008F7885" w:rsidRPr="00F444E8" w:rsidRDefault="008F7885" w:rsidP="00F80721">
      <w:pPr>
        <w:shd w:val="clear" w:color="auto" w:fill="FFFFFF"/>
        <w:spacing w:before="60" w:after="60" w:line="312" w:lineRule="auto"/>
        <w:ind w:firstLine="567"/>
        <w:contextualSpacing/>
        <w:jc w:val="both"/>
        <w:rPr>
          <w:rFonts w:eastAsia="SimSun" w:cs="Times New Roman"/>
          <w:sz w:val="26"/>
          <w:szCs w:val="26"/>
          <w:shd w:val="clear" w:color="auto" w:fill="FFFFFF"/>
          <w:lang w:val="vi-VN"/>
        </w:rPr>
      </w:pPr>
      <w:r w:rsidRPr="00F444E8">
        <w:rPr>
          <w:rFonts w:eastAsia="SimSun" w:cs="Times New Roman"/>
          <w:sz w:val="26"/>
          <w:szCs w:val="26"/>
          <w:shd w:val="clear" w:color="auto" w:fill="FFFFFF"/>
          <w:lang w:val="vi-VN"/>
        </w:rPr>
        <w:t xml:space="preserve"> - Thường xuyên sử dụng các loại phân qua lá chuyên dùng cho hoa phun định kỳ 5-7 ngày/lần để hoa đạt chất lượng cao hơn. Có thể dùng </w:t>
      </w:r>
      <w:r w:rsidRPr="00F444E8">
        <w:rPr>
          <w:rFonts w:eastAsia="Arial" w:cs="Times New Roman"/>
          <w:sz w:val="26"/>
          <w:szCs w:val="26"/>
          <w:lang w:val="vi-VN"/>
        </w:rPr>
        <w:t xml:space="preserve">một số phân bón lá </w:t>
      </w:r>
      <w:r w:rsidRPr="00F444E8">
        <w:rPr>
          <w:rFonts w:eastAsia="SimSun" w:cs="Times New Roman"/>
          <w:sz w:val="26"/>
          <w:szCs w:val="26"/>
          <w:shd w:val="clear" w:color="auto" w:fill="FFFFFF"/>
          <w:lang w:val="vi-VN"/>
        </w:rPr>
        <w:t>như: Komix, Antonix, đầu trâu…</w:t>
      </w:r>
    </w:p>
    <w:p w:rsidR="008F7885" w:rsidRPr="00F444E8" w:rsidRDefault="008F7885" w:rsidP="00F80721">
      <w:pPr>
        <w:spacing w:before="120" w:after="0" w:line="240" w:lineRule="auto"/>
        <w:ind w:firstLine="567"/>
        <w:jc w:val="both"/>
        <w:rPr>
          <w:rFonts w:eastAsia="Times New Roman" w:cs="Times New Roman"/>
          <w:sz w:val="26"/>
          <w:szCs w:val="26"/>
          <w:lang w:val="vi-VN"/>
        </w:rPr>
      </w:pPr>
      <w:r w:rsidRPr="00F444E8">
        <w:rPr>
          <w:rFonts w:eastAsia="Times New Roman" w:cs="Times New Roman"/>
          <w:b/>
          <w:i/>
          <w:sz w:val="26"/>
          <w:szCs w:val="26"/>
          <w:lang w:val="vi-VN"/>
        </w:rPr>
        <w:t>*Lưu ý:</w:t>
      </w:r>
      <w:r w:rsidRPr="00F444E8">
        <w:rPr>
          <w:rFonts w:eastAsia="Times New Roman" w:cs="Times New Roman"/>
          <w:sz w:val="26"/>
          <w:szCs w:val="26"/>
          <w:lang w:val="vi-VN"/>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 </w:t>
      </w:r>
    </w:p>
    <w:p w:rsidR="008F7885" w:rsidRPr="00F444E8" w:rsidRDefault="008F7885" w:rsidP="00F80721">
      <w:pPr>
        <w:spacing w:before="120" w:after="0" w:line="240" w:lineRule="auto"/>
        <w:ind w:firstLine="567"/>
        <w:jc w:val="both"/>
        <w:rPr>
          <w:rFonts w:eastAsia="SimSun" w:cs="Times New Roman"/>
          <w:b/>
          <w:sz w:val="26"/>
          <w:szCs w:val="26"/>
          <w:shd w:val="clear" w:color="auto" w:fill="FFFFFF"/>
          <w:lang w:val="vi-VN"/>
        </w:rPr>
      </w:pPr>
      <w:r w:rsidRPr="00F444E8">
        <w:rPr>
          <w:rFonts w:eastAsia="SimSun" w:cs="Times New Roman"/>
          <w:b/>
          <w:sz w:val="26"/>
          <w:szCs w:val="26"/>
          <w:shd w:val="clear" w:color="auto" w:fill="FFFFFF"/>
          <w:lang w:val="vi-VN"/>
        </w:rPr>
        <w:t>2. Nước tưới và biện pháp chăm sóc khác</w:t>
      </w:r>
    </w:p>
    <w:p w:rsidR="008F7885" w:rsidRPr="00F444E8" w:rsidRDefault="008F7885" w:rsidP="00F80721">
      <w:pPr>
        <w:spacing w:before="120" w:after="0" w:line="240" w:lineRule="auto"/>
        <w:ind w:firstLine="567"/>
        <w:jc w:val="both"/>
        <w:rPr>
          <w:rFonts w:eastAsia="SimSun" w:cs="Times New Roman"/>
          <w:sz w:val="26"/>
          <w:szCs w:val="26"/>
          <w:shd w:val="clear" w:color="auto" w:fill="FFFFFF"/>
          <w:lang w:val="vi-VN"/>
        </w:rPr>
      </w:pPr>
      <w:r w:rsidRPr="00F444E8">
        <w:rPr>
          <w:rFonts w:eastAsia="SimSun" w:cs="Times New Roman"/>
          <w:sz w:val="26"/>
          <w:szCs w:val="26"/>
          <w:shd w:val="clear" w:color="auto" w:fill="FFFFFF"/>
          <w:lang w:val="vi-VN"/>
        </w:rPr>
        <w:t>- Giữ giá thể luôn ẩm tránh để củ khô, giúp rễ củ hút nước và dinh dưỡng tốt. Có thể kiểm tra bằng dụng cụ đo độ ẩm (Ẩm kế), để độ ẩm đất đạt 80-85%, nếu không có dụng cụ đo thì kiểm tra bằng tay, bằng mắt, sao cho không được khô quá hoặc đọng lại nước ở giá thể. Thời gian đầu nên tưới thật đẫm để củ hút đủ nước thúc đẩy phát triển rễ và mầm (7-10 ngày), sau đó chỉ tưới đủ ẩm, vì nếu độ ẩm quá cao sẽ làm cây dễ bị bệnh.</w:t>
      </w:r>
    </w:p>
    <w:p w:rsidR="008F7885" w:rsidRPr="00F444E8" w:rsidRDefault="008F7885" w:rsidP="00F80721">
      <w:pPr>
        <w:shd w:val="clear" w:color="auto" w:fill="FFFFFF"/>
        <w:spacing w:before="120" w:after="0" w:line="240" w:lineRule="auto"/>
        <w:ind w:firstLine="567"/>
        <w:contextualSpacing/>
        <w:jc w:val="both"/>
        <w:rPr>
          <w:rFonts w:eastAsia="Times New Roman" w:cs="Times New Roman"/>
          <w:sz w:val="26"/>
          <w:szCs w:val="26"/>
          <w:lang w:val="vi-VN" w:eastAsia="vi-VN"/>
        </w:rPr>
      </w:pPr>
      <w:r w:rsidRPr="00F444E8">
        <w:rPr>
          <w:rFonts w:eastAsia="SimSun" w:cs="Times New Roman"/>
          <w:sz w:val="26"/>
          <w:szCs w:val="26"/>
          <w:shd w:val="clear" w:color="auto" w:fill="FFFFFF"/>
          <w:lang w:val="vi-VN"/>
        </w:rPr>
        <w:t>- Điều chỉnh ánh sáng: Trước khi trồng 7-10 ngày nên che hết ánh nắng cho khu vực trồng cũng như giá thể trồng</w:t>
      </w:r>
      <w:r w:rsidRPr="00F444E8">
        <w:rPr>
          <w:rFonts w:eastAsia="Times New Roman" w:cs="Times New Roman"/>
          <w:sz w:val="26"/>
          <w:szCs w:val="26"/>
          <w:lang w:val="vi-VN" w:eastAsia="vi-VN"/>
        </w:rPr>
        <w:t xml:space="preserve"> để giảm nhiệt độ đất. Khi bắt đầu trồng đến 5 ngày sau vẫn che như trên, sau đó tùy theo ánh sáng mặt trời mà điều chỉnh ánh sáng cho phù hợp, nếu ánh sáng mạnh thì che lại, ánh sáng yếu thì dỡ bớt phần lưới che để cây vẫn có ánh sáng để quang hợp.</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vi-VN" w:eastAsia="vi-VN"/>
        </w:rPr>
      </w:pPr>
      <w:r w:rsidRPr="00F444E8">
        <w:rPr>
          <w:rFonts w:eastAsia="Times New Roman" w:cs="Times New Roman"/>
          <w:sz w:val="26"/>
          <w:szCs w:val="26"/>
          <w:lang w:val="vi-VN" w:eastAsia="vi-VN"/>
        </w:rPr>
        <w:t xml:space="preserve">- Điều khiển sinh trưởng cho Tuy líp: Biện pháp tăng tốc độ sinh trưởng, phát dục: Trong điều kiện mùa đông, khi đã ấn định thời điểm thu hoạch, nếu trước khi thu hoạch 8-10 ngày, nụ hoa vẫn chưa thoát ra khỏi lá, có thể dùng nilon quây kín và thắp điện vào ban đêm có tác dụng rút ngắn thời gian sinh </w:t>
      </w:r>
      <w:r w:rsidRPr="00F444E8">
        <w:rPr>
          <w:rFonts w:eastAsia="Times New Roman" w:cs="Times New Roman"/>
          <w:spacing w:val="-6"/>
          <w:sz w:val="26"/>
          <w:szCs w:val="26"/>
          <w:lang w:val="vi-VN" w:eastAsia="vi-VN"/>
        </w:rPr>
        <w:t>trưởng của Tuy líp (làm hoa nở sớm hơn khoảng 3-5 ngày so với không tác động).</w:t>
      </w:r>
    </w:p>
    <w:p w:rsidR="008F7885" w:rsidRPr="00F444E8" w:rsidRDefault="008F7885" w:rsidP="00F80721">
      <w:pPr>
        <w:shd w:val="clear" w:color="auto" w:fill="FFFFFF"/>
        <w:spacing w:before="60" w:after="60" w:line="312" w:lineRule="auto"/>
        <w:ind w:firstLine="567"/>
        <w:jc w:val="both"/>
        <w:rPr>
          <w:rFonts w:eastAsia="Times New Roman" w:cs="Times New Roman"/>
          <w:sz w:val="26"/>
          <w:szCs w:val="26"/>
          <w:lang w:val="vi-VN" w:eastAsia="vi-VN"/>
        </w:rPr>
      </w:pPr>
      <w:r w:rsidRPr="00F444E8">
        <w:rPr>
          <w:rFonts w:eastAsia="Times New Roman" w:cs="Times New Roman"/>
          <w:sz w:val="26"/>
          <w:szCs w:val="26"/>
          <w:lang w:val="vi-VN" w:eastAsia="vi-VN"/>
        </w:rPr>
        <w:t>Biện pháp giảm tốc độ sinh trưởng, phát dục: Muốn kéo dài thời gian sinh trưởng của Tuy líp cần tổng hợp các biện pháp hạ nhiệt độ, giảm ánh sáng bằng cách che nắng, giảm lượng nước tưới.</w:t>
      </w:r>
    </w:p>
    <w:p w:rsidR="008F7885" w:rsidRPr="00F444E8" w:rsidRDefault="008F7885" w:rsidP="00F80721">
      <w:pPr>
        <w:spacing w:before="120" w:after="0" w:line="240" w:lineRule="auto"/>
        <w:ind w:firstLine="567"/>
        <w:jc w:val="both"/>
        <w:rPr>
          <w:rFonts w:eastAsia="Calibri" w:cs="Times New Roman"/>
          <w:b/>
          <w:sz w:val="26"/>
          <w:szCs w:val="26"/>
          <w:shd w:val="clear" w:color="auto" w:fill="FFFFFF"/>
          <w:lang w:val="vi-VN"/>
        </w:rPr>
      </w:pPr>
      <w:r w:rsidRPr="00F444E8">
        <w:rPr>
          <w:rFonts w:eastAsia="Calibri" w:cs="Times New Roman"/>
          <w:b/>
          <w:sz w:val="26"/>
          <w:szCs w:val="26"/>
          <w:lang w:val="vi-VN"/>
        </w:rPr>
        <w:t>V. QUẢN LÝ SINH VẬT GÂY HẠI</w:t>
      </w:r>
    </w:p>
    <w:p w:rsidR="008F7885" w:rsidRPr="00F444E8" w:rsidRDefault="008F7885" w:rsidP="00F80721">
      <w:pPr>
        <w:spacing w:before="120" w:after="0" w:line="240" w:lineRule="auto"/>
        <w:ind w:firstLine="567"/>
        <w:jc w:val="both"/>
        <w:rPr>
          <w:rFonts w:eastAsia="Calibri" w:cs="Times New Roman"/>
          <w:b/>
          <w:sz w:val="26"/>
          <w:szCs w:val="26"/>
          <w:lang w:val="vi-VN"/>
        </w:rPr>
      </w:pPr>
      <w:r w:rsidRPr="00F444E8">
        <w:rPr>
          <w:rFonts w:eastAsia="Calibri" w:cs="Times New Roman"/>
          <w:b/>
          <w:sz w:val="26"/>
          <w:szCs w:val="26"/>
          <w:lang w:val="vi-VN"/>
        </w:rPr>
        <w:t>1. Một số sinh vật hại chính</w:t>
      </w:r>
    </w:p>
    <w:p w:rsidR="008F7885" w:rsidRPr="00F444E8" w:rsidRDefault="008F7885" w:rsidP="00F80721">
      <w:pPr>
        <w:spacing w:before="120" w:after="0" w:line="240" w:lineRule="auto"/>
        <w:ind w:firstLine="567"/>
        <w:jc w:val="both"/>
        <w:rPr>
          <w:rFonts w:eastAsia="Calibri" w:cs="Times New Roman"/>
          <w:b/>
          <w:sz w:val="26"/>
          <w:szCs w:val="26"/>
          <w:shd w:val="clear" w:color="auto" w:fill="FFFFFF"/>
          <w:lang w:val="vi-VN"/>
        </w:rPr>
      </w:pPr>
      <w:r w:rsidRPr="00F444E8">
        <w:rPr>
          <w:rFonts w:eastAsia="Calibri" w:cs="Times New Roman"/>
          <w:b/>
          <w:sz w:val="26"/>
          <w:szCs w:val="26"/>
          <w:lang w:val="vi-VN"/>
        </w:rPr>
        <w:t>1.1. Sâu hại</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vi-VN" w:eastAsia="vi-VN"/>
        </w:rPr>
      </w:pPr>
      <w:r w:rsidRPr="00F444E8">
        <w:rPr>
          <w:rFonts w:eastAsia="Times New Roman" w:cs="Times New Roman"/>
          <w:sz w:val="26"/>
          <w:szCs w:val="26"/>
          <w:lang w:val="vi-VN" w:eastAsia="vi-VN"/>
        </w:rPr>
        <w:t>- Rệp: chủ yếu là rệp xanh đen, rệp bông. Thường làm cho cây còi cọc, ngọn quăn queo, nụ bị thui, hoa không nở được hoặc dị dạng, thường gây hại nặng ở những năm độ ẩm cao.</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vi-VN" w:eastAsia="vi-VN"/>
        </w:rPr>
      </w:pPr>
      <w:r w:rsidRPr="00F444E8">
        <w:rPr>
          <w:rFonts w:eastAsia="Times New Roman" w:cs="Times New Roman"/>
          <w:sz w:val="26"/>
          <w:szCs w:val="26"/>
          <w:lang w:val="vi-VN" w:eastAsia="vi-VN"/>
        </w:rPr>
        <w:t>- Sâu đục rễ, củ: Sâu ký sinh mặt ngoài rễ, củ, hút dịch rễ, ảnh hưởng tới sinh trưởng của cây, làm lá vàng, nghiêm trọng hơn là làm cho cây chết khô, tác hại chủ yếu vào lúc cây đang sinh trưởng và thời kỳ cất trữ củ.</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vi-VN" w:eastAsia="vi-VN"/>
        </w:rPr>
      </w:pPr>
      <w:r w:rsidRPr="00F444E8">
        <w:rPr>
          <w:rFonts w:eastAsia="Times New Roman" w:cs="Times New Roman"/>
          <w:sz w:val="26"/>
          <w:szCs w:val="26"/>
          <w:lang w:val="vi-VN" w:eastAsia="vi-VN"/>
        </w:rPr>
        <w:t>- Sâu hại bộ cánh vẩy (sâu khoang, sâu xanh, sâu xám): Sâu tuổi nhỏ ăn phần thịt lá để lại lớp biểu bì phía trên. Sâu tuổi lớn ăn khuyết lá non, ngọn non, mầm non, khi cây có nụ, sâu ăn đến nụ và làm hỏng nụ, hoa. Sâu chỉ phá hại ở thời kỳ cây non.</w:t>
      </w:r>
    </w:p>
    <w:p w:rsidR="008F7885" w:rsidRPr="00F444E8" w:rsidRDefault="008F7885" w:rsidP="00F80721">
      <w:pPr>
        <w:shd w:val="clear" w:color="auto" w:fill="FFFFFF"/>
        <w:spacing w:before="120" w:after="0" w:line="240" w:lineRule="auto"/>
        <w:ind w:firstLine="567"/>
        <w:contextualSpacing/>
        <w:jc w:val="both"/>
        <w:rPr>
          <w:rFonts w:eastAsia="Times New Roman" w:cs="Times New Roman"/>
          <w:b/>
          <w:sz w:val="26"/>
          <w:szCs w:val="26"/>
          <w:lang w:val="vi-VN" w:eastAsia="vi-VN"/>
        </w:rPr>
      </w:pPr>
      <w:r w:rsidRPr="00F444E8">
        <w:rPr>
          <w:rFonts w:eastAsia="Times New Roman" w:cs="Times New Roman"/>
          <w:b/>
          <w:sz w:val="26"/>
          <w:szCs w:val="26"/>
          <w:lang w:val="vi-VN" w:eastAsia="vi-VN"/>
        </w:rPr>
        <w:lastRenderedPageBreak/>
        <w:t>1.2. Bệnh hại</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vi-VN" w:eastAsia="vi-VN"/>
        </w:rPr>
      </w:pPr>
      <w:r w:rsidRPr="00F444E8">
        <w:rPr>
          <w:rFonts w:eastAsia="Times New Roman" w:cs="Times New Roman"/>
          <w:sz w:val="26"/>
          <w:szCs w:val="26"/>
          <w:lang w:val="vi-VN" w:eastAsia="vi-VN"/>
        </w:rPr>
        <w:t>- Bệnh thối gốc rễ: Gốc cây bị mềm, thối, có màu xanh tối, màu tro đen, rồi lan lên phía trên, lá bị vàng. Nếu bệnh nặng, thân bị cong queo, giòn, gãy.</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vi-VN" w:eastAsia="vi-VN"/>
        </w:rPr>
      </w:pPr>
      <w:r w:rsidRPr="00F444E8">
        <w:rPr>
          <w:rFonts w:eastAsia="Times New Roman" w:cs="Times New Roman"/>
          <w:sz w:val="26"/>
          <w:szCs w:val="26"/>
          <w:lang w:val="vi-VN" w:eastAsia="vi-VN"/>
        </w:rPr>
        <w:t>- Bệnh mốc tro: Bệnh hại lá, nụ, hoa. Trên lá thường thấy các đốm tròn, bầu dục, to nhỏ không đều, màu nâu trong suốt, trời ẩm ướt sẽ lan rộng ra thành những vòng tròn. Bệnh nặng cây bị hỏng, lụi chết.</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vi-VN" w:eastAsia="vi-VN"/>
        </w:rPr>
      </w:pPr>
      <w:r w:rsidRPr="00F444E8">
        <w:rPr>
          <w:rFonts w:eastAsia="Times New Roman" w:cs="Times New Roman"/>
          <w:sz w:val="26"/>
          <w:szCs w:val="26"/>
          <w:lang w:val="vi-VN" w:eastAsia="vi-VN"/>
        </w:rPr>
        <w:t>- Bệnh gãy ngang thân: Khi cây bắt đầu có hoa hoặc đã ra hoa ở phần thân ban đầu thấy hơi mọng nước vài ngày sau thì bị gãy ngang thân.</w:t>
      </w:r>
    </w:p>
    <w:p w:rsidR="008F7885" w:rsidRPr="00F444E8" w:rsidRDefault="008F7885" w:rsidP="00F80721">
      <w:pPr>
        <w:shd w:val="clear" w:color="auto" w:fill="FFFFFF"/>
        <w:spacing w:before="120" w:after="0" w:line="240" w:lineRule="auto"/>
        <w:ind w:firstLine="567"/>
        <w:jc w:val="both"/>
        <w:rPr>
          <w:rFonts w:eastAsia="Times New Roman" w:cs="Times New Roman"/>
          <w:b/>
          <w:sz w:val="26"/>
          <w:szCs w:val="26"/>
          <w:lang w:val="vi-VN" w:eastAsia="vi-VN"/>
        </w:rPr>
      </w:pPr>
      <w:r w:rsidRPr="00F444E8">
        <w:rPr>
          <w:rFonts w:eastAsia="Times New Roman" w:cs="Times New Roman"/>
          <w:b/>
          <w:sz w:val="26"/>
          <w:szCs w:val="26"/>
          <w:lang w:val="vi-VN" w:eastAsia="vi-VN"/>
        </w:rPr>
        <w:t xml:space="preserve">2. Biện pháp quản lý </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firstLine="567"/>
        <w:jc w:val="both"/>
        <w:rPr>
          <w:rFonts w:eastAsia="Calibri" w:cs="Times New Roman"/>
          <w:b/>
          <w:bCs/>
          <w:iCs/>
          <w:sz w:val="26"/>
          <w:szCs w:val="26"/>
          <w:lang w:val="pt-BR"/>
        </w:rPr>
      </w:pPr>
      <w:r w:rsidRPr="00F444E8">
        <w:rPr>
          <w:rFonts w:eastAsia="Calibri" w:cs="Times New Roman"/>
          <w:b/>
          <w:bCs/>
          <w:iCs/>
          <w:sz w:val="26"/>
          <w:szCs w:val="26"/>
          <w:lang w:val="nl-NL"/>
        </w:rPr>
        <w:t>2.1.</w:t>
      </w:r>
      <w:r w:rsidRPr="00F444E8">
        <w:rPr>
          <w:rFonts w:eastAsia="Calibri" w:cs="Times New Roman"/>
          <w:b/>
          <w:bCs/>
          <w:iCs/>
          <w:sz w:val="26"/>
          <w:szCs w:val="26"/>
          <w:lang w:val="pt-BR"/>
        </w:rPr>
        <w:t xml:space="preserve"> Biện pháp canh tác, thủ công, sinh học</w:t>
      </w:r>
    </w:p>
    <w:p w:rsidR="008F7885" w:rsidRPr="00F444E8" w:rsidRDefault="008F7885" w:rsidP="00F80721">
      <w:pPr>
        <w:spacing w:before="120" w:after="0" w:line="240" w:lineRule="auto"/>
        <w:ind w:firstLine="567"/>
        <w:jc w:val="both"/>
        <w:rPr>
          <w:rFonts w:eastAsia="Calibri" w:cs="Times New Roman"/>
          <w:sz w:val="26"/>
          <w:szCs w:val="26"/>
          <w:lang w:val="pt-BR"/>
        </w:rPr>
      </w:pPr>
      <w:r w:rsidRPr="00F444E8">
        <w:rPr>
          <w:rFonts w:cs="Times New Roman"/>
          <w:b/>
          <w:bCs/>
          <w:sz w:val="26"/>
          <w:szCs w:val="26"/>
        </w:rPr>
        <w:t>- Biện pháp canh tác thủ công</w:t>
      </w:r>
      <w:r w:rsidRPr="00F444E8">
        <w:rPr>
          <w:rFonts w:eastAsia="Times New Roman" w:cs="Times New Roman"/>
          <w:sz w:val="26"/>
          <w:szCs w:val="26"/>
        </w:rPr>
        <w:t xml:space="preserve">: </w:t>
      </w:r>
      <w:r w:rsidRPr="00F444E8">
        <w:rPr>
          <w:rFonts w:eastAsia="Times New Roman" w:cs="Times New Roman"/>
          <w:sz w:val="26"/>
          <w:szCs w:val="26"/>
          <w:lang w:val="pt-BR"/>
        </w:rPr>
        <w:t>Dọn dẹp các cây cỏ dại xung quanh gốc để tránh tình trạng cạnh tranh dinh dưỡng với cây khi cây còn nhỏ. Nên thực hiện dọn dẹp thường xuyên khi cây còn non và vào mùa mưa để cây dại không mọc quá nhiều.</w:t>
      </w:r>
      <w:r w:rsidRPr="00F444E8">
        <w:rPr>
          <w:rFonts w:eastAsia="Calibri" w:cs="Times New Roman"/>
          <w:spacing w:val="-2"/>
          <w:sz w:val="26"/>
          <w:szCs w:val="26"/>
          <w:shd w:val="clear" w:color="auto" w:fill="FFFFFF"/>
          <w:lang w:val="pt-BR"/>
        </w:rPr>
        <w:t xml:space="preserve"> Vệ sinh đồng ruộng sạch sẽ, bón phân cân đối, tỉa lá tạo thông thoáng cho vườn, </w:t>
      </w:r>
      <w:r w:rsidRPr="00F444E8">
        <w:rPr>
          <w:rFonts w:eastAsia="Calibri" w:cs="Times New Roman"/>
          <w:spacing w:val="-2"/>
          <w:sz w:val="26"/>
          <w:szCs w:val="26"/>
          <w:shd w:val="clear" w:color="auto" w:fill="FFFFFF"/>
          <w:lang w:val="de-DE"/>
        </w:rPr>
        <w:t>duy trì ẩm độ đồng ruộng thấp, tránh tưới nước vào chiều tối và tưới lên lá.</w:t>
      </w:r>
      <w:r w:rsidRPr="00F444E8">
        <w:rPr>
          <w:rFonts w:eastAsia="Calibri" w:cs="Times New Roman"/>
          <w:b/>
          <w:bCs/>
          <w:iCs/>
          <w:sz w:val="26"/>
          <w:szCs w:val="26"/>
          <w:lang w:val="pt-BR"/>
        </w:rPr>
        <w:t xml:space="preserve"> -</w:t>
      </w:r>
      <w:r w:rsidRPr="00F444E8">
        <w:rPr>
          <w:rFonts w:eastAsia="Calibri" w:cs="Times New Roman"/>
          <w:sz w:val="26"/>
          <w:szCs w:val="26"/>
          <w:lang w:val="pt-BR"/>
        </w:rPr>
        <w:t xml:space="preserve"> Bắt giết sâu non khi mật độ sâu thấp.</w:t>
      </w:r>
    </w:p>
    <w:p w:rsidR="008F7885" w:rsidRPr="00F444E8" w:rsidRDefault="008F7885" w:rsidP="00F80721">
      <w:pPr>
        <w:spacing w:before="120" w:after="0" w:line="240" w:lineRule="auto"/>
        <w:ind w:firstLine="567"/>
        <w:jc w:val="both"/>
        <w:rPr>
          <w:rFonts w:eastAsia="Calibri" w:cs="Times New Roman"/>
          <w:b/>
          <w:sz w:val="26"/>
          <w:szCs w:val="26"/>
          <w:lang w:val="pt-BR" w:eastAsia="vi-VN"/>
        </w:rPr>
      </w:pPr>
      <w:r w:rsidRPr="00F444E8">
        <w:rPr>
          <w:rFonts w:eastAsia="Times New Roman" w:cs="Times New Roman"/>
          <w:sz w:val="26"/>
          <w:szCs w:val="26"/>
        </w:rPr>
        <w:t>.</w:t>
      </w:r>
      <w:r w:rsidRPr="00F444E8">
        <w:rPr>
          <w:rFonts w:eastAsia="Times New Roman" w:cs="Times New Roman"/>
          <w:b/>
          <w:bCs/>
          <w:sz w:val="26"/>
          <w:szCs w:val="26"/>
        </w:rPr>
        <w:t>- Biện pháp sinh học:</w:t>
      </w:r>
      <w:r w:rsidRPr="00F444E8">
        <w:rPr>
          <w:rFonts w:eastAsia="Times New Roman" w:cs="Times New Roman"/>
          <w:sz w:val="26"/>
          <w:szCs w:val="26"/>
        </w:rPr>
        <w:t xml:space="preserve"> </w:t>
      </w:r>
      <w:r w:rsidRPr="00F444E8">
        <w:rPr>
          <w:rFonts w:eastAsia="Calibri" w:cs="Times New Roman"/>
          <w:sz w:val="26"/>
          <w:szCs w:val="26"/>
          <w:lang w:val="pt-BR"/>
        </w:rPr>
        <w:t xml:space="preserve">Biện pháp sinh học: Sử dụng thuốc sinh học, nguồn gốc sinh học để phòng trừ các loại sâu hại khi đến ngưỡng; phát triển các loài thiên địch như kiến vàng, bọ rùa, bọ cánh lưới, nhện bắt mồi, các loại ong ký sinh và nấm ký sinh; Sử dụng bẫy pheromone giới tính dẫn dụ, tiêu diệt trưởng thành đực; sử dụng bẫy dính màu vàng, màu xanh để thu hút trưởng thành có cánh như rệp. Sử dụng nấm đối kháng Trichoderma và nấm xanh Metarhizium rắc, phun vào đất để quản lí một số sâu bệnh hại trong đất. </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rPr>
        <w:t>S</w:t>
      </w:r>
      <w:r w:rsidRPr="00F444E8">
        <w:rPr>
          <w:rFonts w:eastAsia="Times New Roman" w:cs="Times New Roman"/>
          <w:sz w:val="26"/>
          <w:szCs w:val="26"/>
          <w:lang w:val="nl-NL"/>
        </w:rPr>
        <w:t>ử dụng các loại 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2.2. Biện pháp hoá học</w:t>
      </w:r>
    </w:p>
    <w:p w:rsidR="008F7885" w:rsidRPr="00F444E8" w:rsidRDefault="008F7885" w:rsidP="00F80721">
      <w:pPr>
        <w:spacing w:before="120" w:after="0" w:line="240" w:lineRule="auto"/>
        <w:ind w:firstLine="567"/>
        <w:jc w:val="both"/>
        <w:outlineLvl w:val="0"/>
        <w:rPr>
          <w:rFonts w:eastAsia="Times New Roman" w:cs="Times New Roman"/>
          <w:sz w:val="26"/>
          <w:szCs w:val="26"/>
          <w:lang w:val="nl-NL"/>
        </w:rPr>
      </w:pPr>
      <w:r w:rsidRPr="00F444E8">
        <w:rPr>
          <w:rFonts w:eastAsia="Times New Roman" w:cs="Times New Roman"/>
          <w:sz w:val="26"/>
          <w:szCs w:val="26"/>
          <w:lang w:val="nl-NL"/>
        </w:rPr>
        <w:t xml:space="preserve">- Phát hiện sớm các đối tượng sinh vật gây hại, đánh giá nhận định mức độ hại để quyết định phòng trừ hiệu quả, </w:t>
      </w:r>
      <w:r w:rsidRPr="00F444E8">
        <w:rPr>
          <w:rFonts w:eastAsia="Times New Roman" w:cs="Times New Roman"/>
          <w:sz w:val="26"/>
          <w:szCs w:val="26"/>
          <w:lang w:val="sv-SE"/>
        </w:rPr>
        <w:t xml:space="preserve">chỉ </w:t>
      </w:r>
      <w:r w:rsidRPr="00F444E8">
        <w:rPr>
          <w:rFonts w:eastAsia="Times New Roman" w:cs="Times New Roman"/>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sz w:val="26"/>
          <w:szCs w:val="26"/>
          <w:lang w:val="nl-NL"/>
        </w:rPr>
      </w:pPr>
      <w:r w:rsidRPr="00F444E8">
        <w:rPr>
          <w:rFonts w:eastAsia="Times New Roman" w:cs="Times New Roman"/>
          <w:sz w:val="26"/>
          <w:szCs w:val="26"/>
          <w:lang w:val="nl-NL"/>
        </w:rPr>
        <w:t xml:space="preserve">- </w:t>
      </w:r>
      <w:r w:rsidRPr="00F444E8">
        <w:rPr>
          <w:rFonts w:eastAsia="Times New Roman" w:cs="Times New Roman"/>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eastAsia="Times New Roman" w:cs="Times New Roman"/>
          <w:sz w:val="26"/>
          <w:szCs w:val="26"/>
          <w:lang w:val="nl-NL"/>
        </w:rPr>
        <w:t>đúng thuốc, đúng nồng độ, liều lượng, đúng lúc và đúng cách</w:t>
      </w:r>
      <w:r w:rsidRPr="00F444E8">
        <w:rPr>
          <w:rFonts w:eastAsia="Times New Roman" w:cs="Times New Roman"/>
          <w:sz w:val="26"/>
          <w:szCs w:val="26"/>
          <w:lang w:val="sv-SE"/>
        </w:rPr>
        <w:t>.</w:t>
      </w:r>
    </w:p>
    <w:p w:rsidR="008F7885" w:rsidRPr="00F444E8" w:rsidRDefault="008F7885" w:rsidP="00F80721">
      <w:pPr>
        <w:spacing w:before="120" w:after="0" w:line="240" w:lineRule="auto"/>
        <w:ind w:firstLine="567"/>
        <w:contextualSpacing/>
        <w:jc w:val="both"/>
        <w:rPr>
          <w:rFonts w:eastAsia="Calibri" w:cs="Times New Roman"/>
          <w:sz w:val="26"/>
          <w:szCs w:val="26"/>
          <w:lang w:val="nl-NL"/>
        </w:rPr>
      </w:pPr>
      <w:r w:rsidRPr="00F444E8">
        <w:rPr>
          <w:rFonts w:eastAsia="Calibri" w:cs="Times New Roman"/>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F444E8">
        <w:rPr>
          <w:rFonts w:eastAsia="Calibri" w:cs="Times New Roman"/>
          <w:color w:val="000000" w:themeColor="text1"/>
          <w:sz w:val="26"/>
          <w:szCs w:val="26"/>
          <w:lang w:val="nl-NL"/>
        </w:rPr>
        <w:t xml:space="preserve"> và hướng dẫn của cơ quan chuyên môn.</w:t>
      </w:r>
    </w:p>
    <w:p w:rsidR="008F7885" w:rsidRPr="00F444E8" w:rsidRDefault="008F7885" w:rsidP="00F80721">
      <w:pPr>
        <w:shd w:val="clear" w:color="auto" w:fill="FFFFFF"/>
        <w:spacing w:before="120" w:after="0" w:line="240" w:lineRule="auto"/>
        <w:ind w:firstLine="567"/>
        <w:jc w:val="both"/>
        <w:rPr>
          <w:rFonts w:eastAsia="Times New Roman" w:cs="Times New Roman"/>
          <w:b/>
          <w:sz w:val="26"/>
          <w:szCs w:val="26"/>
          <w:lang w:val="pt-BR" w:eastAsia="vi-VN"/>
        </w:rPr>
      </w:pPr>
      <w:r w:rsidRPr="00F444E8">
        <w:rPr>
          <w:rFonts w:eastAsia="Times New Roman" w:cs="Times New Roman"/>
          <w:b/>
          <w:sz w:val="26"/>
          <w:szCs w:val="26"/>
          <w:lang w:val="pt-BR" w:eastAsia="vi-VN"/>
        </w:rPr>
        <w:t>VI. THU HOẠCH</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pt-BR" w:eastAsia="vi-VN"/>
        </w:rPr>
      </w:pPr>
      <w:r w:rsidRPr="00F444E8">
        <w:rPr>
          <w:rFonts w:eastAsia="Times New Roman" w:cs="Times New Roman"/>
          <w:sz w:val="26"/>
          <w:szCs w:val="26"/>
          <w:lang w:val="pt-BR" w:eastAsia="vi-VN"/>
        </w:rPr>
        <w:t xml:space="preserve">Thời gian thu hoạch tốt nhất khi nụ phình to và bắt đầu có màu. </w:t>
      </w:r>
    </w:p>
    <w:p w:rsidR="008F7885" w:rsidRPr="00F444E8" w:rsidRDefault="008F7885" w:rsidP="00F80721">
      <w:pPr>
        <w:shd w:val="clear" w:color="auto" w:fill="FFFFFF"/>
        <w:spacing w:before="120" w:after="0" w:line="240" w:lineRule="auto"/>
        <w:ind w:firstLine="567"/>
        <w:jc w:val="both"/>
        <w:rPr>
          <w:rFonts w:eastAsia="Times New Roman" w:cs="Times New Roman"/>
          <w:sz w:val="26"/>
          <w:szCs w:val="26"/>
          <w:lang w:val="pt-BR" w:eastAsia="vi-VN"/>
        </w:rPr>
      </w:pPr>
      <w:r w:rsidRPr="00F444E8">
        <w:rPr>
          <w:rFonts w:eastAsia="Times New Roman" w:cs="Times New Roman"/>
          <w:sz w:val="26"/>
          <w:szCs w:val="26"/>
          <w:lang w:val="pt-BR" w:eastAsia="vi-VN"/>
        </w:rPr>
        <w:lastRenderedPageBreak/>
        <w:t>Đối với Tuy líp trồng chậu: Có thể mang cả chậu đi tiêu thụ, bao giấy cho từng chậu hoa và cho các chậu hoa vào thùng carton có đục lỗ để thông khí. Nếu vận chuyển xa nên dùng xe lạnh.</w:t>
      </w:r>
    </w:p>
    <w:p w:rsidR="008F7885" w:rsidRPr="00F444E8" w:rsidRDefault="008F7885" w:rsidP="00F80721">
      <w:pPr>
        <w:ind w:firstLine="567"/>
        <w:jc w:val="both"/>
        <w:rPr>
          <w:rFonts w:eastAsia="Times New Roman" w:cs="Times New Roman"/>
          <w:sz w:val="26"/>
          <w:szCs w:val="26"/>
          <w:shd w:val="clear" w:color="auto" w:fill="FFFFFF"/>
          <w:lang w:val="pt-BR"/>
        </w:rPr>
      </w:pPr>
      <w:r w:rsidRPr="00F444E8">
        <w:rPr>
          <w:rFonts w:eastAsia="Times New Roman" w:cs="Times New Roman"/>
          <w:sz w:val="26"/>
          <w:szCs w:val="26"/>
          <w:shd w:val="clear" w:color="auto" w:fill="FFFFFF"/>
          <w:lang w:val="pt-BR"/>
        </w:rPr>
        <w:t>Đối với trồng vườn: Nhổ cả củ, làm sạch, bảo quản hoa ở nhiệt độ 2-5</w:t>
      </w:r>
      <w:r w:rsidRPr="00F444E8">
        <w:rPr>
          <w:rFonts w:eastAsia="Times New Roman" w:cs="Times New Roman"/>
          <w:sz w:val="26"/>
          <w:szCs w:val="26"/>
          <w:shd w:val="clear" w:color="auto" w:fill="FFFFFF"/>
          <w:vertAlign w:val="superscript"/>
          <w:lang w:val="pt-BR"/>
        </w:rPr>
        <w:t>0</w:t>
      </w:r>
      <w:r w:rsidRPr="00F444E8">
        <w:rPr>
          <w:rFonts w:eastAsia="Times New Roman" w:cs="Times New Roman"/>
          <w:sz w:val="26"/>
          <w:szCs w:val="26"/>
          <w:shd w:val="clear" w:color="auto" w:fill="FFFFFF"/>
          <w:lang w:val="pt-BR"/>
        </w:rPr>
        <w:t>C, độ ẩm 90%.</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Tùy thuộc và giống, điều kiện chăm sóc tỷ lệ cành thu hoạch/cây có sự khác nhau. Nếu chăm sóc tốt tỷ lệ cây cho thu hoa có thể đạt tới 90% (1tương ứng năng suất trung bình khoảnh .800.000 cành/ha).</w:t>
      </w:r>
    </w:p>
    <w:p w:rsidR="008F7885" w:rsidRPr="00F444E8" w:rsidRDefault="008F7885" w:rsidP="00F80721">
      <w:pPr>
        <w:ind w:firstLine="567"/>
        <w:jc w:val="both"/>
        <w:rPr>
          <w:rFonts w:eastAsia="Times New Roman" w:cs="Times New Roman"/>
          <w:sz w:val="26"/>
          <w:szCs w:val="26"/>
          <w:lang w:val="nl-NL"/>
        </w:rPr>
      </w:pPr>
    </w:p>
    <w:p w:rsidR="008F7885" w:rsidRPr="00F444E8" w:rsidRDefault="008F7885" w:rsidP="00F80721">
      <w:pPr>
        <w:jc w:val="both"/>
        <w:rPr>
          <w:rFonts w:eastAsia="Times New Roman" w:cs="Times New Roman"/>
          <w:b/>
          <w:bCs/>
          <w:sz w:val="26"/>
          <w:szCs w:val="26"/>
          <w:lang w:val="pt-BR" w:eastAsia="vi-VN"/>
        </w:rPr>
      </w:pPr>
      <w:r w:rsidRPr="00F444E8">
        <w:rPr>
          <w:rFonts w:eastAsia="Times New Roman" w:cs="Times New Roman"/>
          <w:b/>
          <w:bCs/>
          <w:sz w:val="26"/>
          <w:szCs w:val="26"/>
          <w:lang w:val="pt-BR" w:eastAsia="vi-VN"/>
        </w:rPr>
        <w:br w:type="page"/>
      </w:r>
    </w:p>
    <w:p w:rsidR="008F7885" w:rsidRPr="00F444E8" w:rsidRDefault="008F7885" w:rsidP="00F80721">
      <w:pPr>
        <w:shd w:val="clear" w:color="auto" w:fill="FFFFFF"/>
        <w:spacing w:before="120" w:after="0" w:line="240" w:lineRule="auto"/>
        <w:jc w:val="both"/>
        <w:rPr>
          <w:rFonts w:eastAsia="Times New Roman" w:cs="Times New Roman"/>
          <w:b/>
          <w:bCs/>
          <w:sz w:val="26"/>
          <w:szCs w:val="26"/>
          <w:lang w:val="pt-BR" w:eastAsia="vi-VN"/>
        </w:rPr>
      </w:pPr>
      <w:r w:rsidRPr="00F444E8">
        <w:rPr>
          <w:rFonts w:eastAsia="Times New Roman" w:cs="Times New Roman"/>
          <w:b/>
          <w:bCs/>
          <w:sz w:val="26"/>
          <w:szCs w:val="26"/>
          <w:lang w:val="pt-BR" w:eastAsia="vi-VN"/>
        </w:rPr>
        <w:lastRenderedPageBreak/>
        <w:t>QTSX: 80</w:t>
      </w:r>
    </w:p>
    <w:p w:rsidR="008F7885" w:rsidRPr="00F444E8" w:rsidRDefault="008F7885" w:rsidP="00F80721">
      <w:pPr>
        <w:shd w:val="clear" w:color="auto" w:fill="FFFFFF"/>
        <w:spacing w:before="120" w:after="0" w:line="240" w:lineRule="auto"/>
        <w:contextualSpacing/>
        <w:jc w:val="both"/>
        <w:rPr>
          <w:rFonts w:eastAsia="Times New Roman" w:cs="Times New Roman"/>
          <w:b/>
          <w:sz w:val="26"/>
          <w:szCs w:val="26"/>
          <w:lang w:val="sv-SE"/>
        </w:rPr>
      </w:pPr>
      <w:r w:rsidRPr="00F444E8">
        <w:rPr>
          <w:rFonts w:eastAsia="Times New Roman" w:cs="Times New Roman"/>
          <w:b/>
          <w:sz w:val="26"/>
          <w:szCs w:val="26"/>
          <w:lang w:val="sv-SE"/>
        </w:rPr>
        <w:t>QUY TRÌNH SẢN XUẤT CÂY HƯỚNG DƯƠNG</w:t>
      </w:r>
    </w:p>
    <w:p w:rsidR="008F7885" w:rsidRPr="00F444E8" w:rsidRDefault="008F7885" w:rsidP="00F80721">
      <w:pPr>
        <w:shd w:val="clear" w:color="auto" w:fill="FFFFFF"/>
        <w:spacing w:before="120" w:after="0" w:line="240" w:lineRule="auto"/>
        <w:contextualSpacing/>
        <w:jc w:val="both"/>
        <w:rPr>
          <w:rFonts w:eastAsia="Times New Roman" w:cs="Times New Roman"/>
          <w:bCs/>
          <w:sz w:val="26"/>
          <w:szCs w:val="26"/>
          <w:lang w:val="sv-SE"/>
        </w:rPr>
      </w:pPr>
      <w:r w:rsidRPr="00F444E8">
        <w:rPr>
          <w:rFonts w:eastAsia="Times New Roman" w:cs="Times New Roman"/>
          <w:bCs/>
          <w:sz w:val="26"/>
          <w:szCs w:val="26"/>
          <w:lang w:val="sv-SE"/>
        </w:rPr>
        <w:t>(</w:t>
      </w:r>
      <w:r w:rsidRPr="00F444E8">
        <w:rPr>
          <w:rFonts w:eastAsia="Times New Roman" w:cs="Times New Roman"/>
          <w:bCs/>
          <w:sz w:val="26"/>
          <w:szCs w:val="26"/>
        </w:rPr>
        <w:t xml:space="preserve">Tên khoa học: </w:t>
      </w:r>
      <w:r w:rsidRPr="00F444E8">
        <w:rPr>
          <w:rFonts w:eastAsia="Times New Roman" w:cs="Times New Roman"/>
          <w:bCs/>
          <w:i/>
          <w:iCs/>
          <w:sz w:val="26"/>
          <w:szCs w:val="26"/>
          <w:lang w:val="sv-SE"/>
        </w:rPr>
        <w:t>Helianthus annuus</w:t>
      </w:r>
      <w:r w:rsidRPr="00F444E8">
        <w:rPr>
          <w:rFonts w:eastAsia="Times New Roman" w:cs="Times New Roman"/>
          <w:bCs/>
          <w:sz w:val="26"/>
          <w:szCs w:val="26"/>
          <w:lang w:val="sv-SE"/>
        </w:rPr>
        <w:t xml:space="preserve"> L.)</w:t>
      </w:r>
    </w:p>
    <w:p w:rsidR="008F7885" w:rsidRPr="00F444E8" w:rsidRDefault="008F7885" w:rsidP="00F80721">
      <w:pPr>
        <w:keepNext/>
        <w:keepLines/>
        <w:spacing w:before="120" w:after="0" w:line="240" w:lineRule="auto"/>
        <w:ind w:firstLine="567"/>
        <w:jc w:val="both"/>
        <w:outlineLvl w:val="0"/>
        <w:rPr>
          <w:rFonts w:eastAsia="Times New Roman" w:cs="Times New Roman"/>
          <w:b/>
          <w:bCs/>
          <w:sz w:val="26"/>
          <w:szCs w:val="26"/>
        </w:rPr>
      </w:pPr>
    </w:p>
    <w:p w:rsidR="008F7885" w:rsidRPr="00F444E8" w:rsidRDefault="008F7885" w:rsidP="00F80721">
      <w:pPr>
        <w:keepNext/>
        <w:keepLines/>
        <w:spacing w:before="120" w:after="0" w:line="240" w:lineRule="auto"/>
        <w:ind w:firstLine="567"/>
        <w:jc w:val="both"/>
        <w:outlineLvl w:val="0"/>
        <w:rPr>
          <w:rFonts w:eastAsia="Times New Roman" w:cs="Times New Roman"/>
          <w:b/>
          <w:bCs/>
          <w:sz w:val="26"/>
          <w:szCs w:val="26"/>
          <w:lang w:val="sv-SE"/>
        </w:rPr>
      </w:pPr>
      <w:r w:rsidRPr="00F444E8">
        <w:rPr>
          <w:rFonts w:eastAsia="Times New Roman" w:cs="Times New Roman"/>
          <w:b/>
          <w:bCs/>
          <w:sz w:val="26"/>
          <w:szCs w:val="26"/>
          <w:lang w:val="vi-VN"/>
        </w:rPr>
        <w:t>I. YÊU CẦU SINH THÁI</w:t>
      </w:r>
    </w:p>
    <w:p w:rsidR="008F7885" w:rsidRPr="00F444E8" w:rsidRDefault="008F7885" w:rsidP="00F80721">
      <w:pPr>
        <w:spacing w:before="120" w:after="0" w:line="240" w:lineRule="auto"/>
        <w:ind w:firstLine="567"/>
        <w:jc w:val="both"/>
        <w:rPr>
          <w:rFonts w:eastAsia="Calibri" w:cs="Times New Roman"/>
          <w:b/>
          <w:bCs/>
          <w:sz w:val="26"/>
          <w:szCs w:val="26"/>
          <w:lang w:val="sv-SE" w:eastAsia="zh-CN"/>
        </w:rPr>
      </w:pPr>
      <w:r w:rsidRPr="00F444E8">
        <w:rPr>
          <w:rFonts w:eastAsia="Calibri" w:cs="Times New Roman"/>
          <w:b/>
          <w:bCs/>
          <w:sz w:val="26"/>
          <w:szCs w:val="26"/>
          <w:lang w:val="sv-SE" w:eastAsia="zh-CN"/>
        </w:rPr>
        <w:t>1. Nhiệt độ, ánh sáng</w:t>
      </w:r>
    </w:p>
    <w:p w:rsidR="008F7885" w:rsidRPr="00F444E8" w:rsidRDefault="008F7885" w:rsidP="00F80721">
      <w:pPr>
        <w:spacing w:before="120" w:after="0" w:line="240" w:lineRule="auto"/>
        <w:ind w:firstLine="567"/>
        <w:jc w:val="both"/>
        <w:rPr>
          <w:rFonts w:eastAsia="Calibri" w:cs="Times New Roman"/>
          <w:sz w:val="26"/>
          <w:szCs w:val="26"/>
          <w:lang w:val="sv-SE" w:eastAsia="zh-CN"/>
        </w:rPr>
      </w:pPr>
      <w:r w:rsidRPr="00F444E8">
        <w:rPr>
          <w:rFonts w:eastAsia="Calibri" w:cs="Times New Roman"/>
          <w:sz w:val="26"/>
          <w:szCs w:val="26"/>
          <w:lang w:val="sv-SE" w:eastAsia="zh-CN"/>
        </w:rPr>
        <w:t>Cây hoa hướng dương có thể chịu được nhiệt độ từ 8-34</w:t>
      </w:r>
      <w:r w:rsidRPr="00F444E8">
        <w:rPr>
          <w:rFonts w:eastAsia="Calibri" w:cs="Times New Roman"/>
          <w:sz w:val="26"/>
          <w:szCs w:val="26"/>
          <w:vertAlign w:val="superscript"/>
          <w:lang w:val="sv-SE" w:eastAsia="zh-CN"/>
        </w:rPr>
        <w:t>0</w:t>
      </w:r>
      <w:r w:rsidRPr="00F444E8">
        <w:rPr>
          <w:rFonts w:eastAsia="Calibri" w:cs="Times New Roman"/>
          <w:sz w:val="26"/>
          <w:szCs w:val="26"/>
          <w:lang w:val="sv-SE" w:eastAsia="zh-CN"/>
        </w:rPr>
        <w:t xml:space="preserve">C. </w:t>
      </w:r>
      <w:r w:rsidRPr="00F444E8">
        <w:rPr>
          <w:rFonts w:eastAsia="Calibri" w:cs="Times New Roman"/>
          <w:sz w:val="26"/>
          <w:szCs w:val="26"/>
          <w:lang w:val="vi-VN" w:eastAsia="zh-CN"/>
        </w:rPr>
        <w:t>Nhiệt độ thích hợp để cây sinh trưởng và phát triển tốt là 21</w:t>
      </w:r>
      <w:r w:rsidRPr="00F444E8">
        <w:rPr>
          <w:rFonts w:eastAsia="Calibri" w:cs="Times New Roman"/>
          <w:sz w:val="26"/>
          <w:szCs w:val="26"/>
          <w:lang w:val="sv-SE" w:eastAsia="zh-CN"/>
        </w:rPr>
        <w:t>-</w:t>
      </w:r>
      <w:r w:rsidRPr="00F444E8">
        <w:rPr>
          <w:rFonts w:eastAsia="Calibri" w:cs="Times New Roman"/>
          <w:sz w:val="26"/>
          <w:szCs w:val="26"/>
          <w:lang w:val="vi-VN" w:eastAsia="zh-CN"/>
        </w:rPr>
        <w:t>26</w:t>
      </w:r>
      <w:r w:rsidRPr="00F444E8">
        <w:rPr>
          <w:rFonts w:eastAsia="Calibri" w:cs="Times New Roman"/>
          <w:sz w:val="26"/>
          <w:szCs w:val="26"/>
          <w:vertAlign w:val="superscript"/>
          <w:lang w:val="sv-SE" w:eastAsia="zh-CN"/>
        </w:rPr>
        <w:t>0</w:t>
      </w:r>
      <w:r w:rsidRPr="00F444E8">
        <w:rPr>
          <w:rFonts w:eastAsia="Calibri" w:cs="Times New Roman"/>
          <w:sz w:val="26"/>
          <w:szCs w:val="26"/>
          <w:lang w:val="vi-VN" w:eastAsia="zh-CN"/>
        </w:rPr>
        <w:t>C</w:t>
      </w:r>
      <w:r w:rsidRPr="00F444E8">
        <w:rPr>
          <w:rFonts w:eastAsia="Calibri" w:cs="Times New Roman"/>
          <w:sz w:val="26"/>
          <w:szCs w:val="26"/>
          <w:lang w:val="sv-SE" w:eastAsia="zh-CN"/>
        </w:rPr>
        <w:t>.</w:t>
      </w:r>
    </w:p>
    <w:p w:rsidR="008F7885" w:rsidRPr="00F444E8" w:rsidRDefault="008F7885" w:rsidP="00F80721">
      <w:pPr>
        <w:spacing w:before="120" w:after="0" w:line="240" w:lineRule="auto"/>
        <w:ind w:firstLine="567"/>
        <w:jc w:val="both"/>
        <w:rPr>
          <w:rFonts w:eastAsia="Calibri" w:cs="Times New Roman"/>
          <w:sz w:val="26"/>
          <w:szCs w:val="26"/>
          <w:lang w:val="sv-SE" w:eastAsia="zh-CN"/>
        </w:rPr>
      </w:pPr>
      <w:r w:rsidRPr="00F444E8">
        <w:rPr>
          <w:rFonts w:eastAsia="Calibri" w:cs="Times New Roman"/>
          <w:sz w:val="26"/>
          <w:szCs w:val="26"/>
          <w:lang w:val="sv-SE" w:eastAsia="zh-CN"/>
        </w:rPr>
        <w:t>Cây hoa hướng dương cần nhiều ánh sáng để cây sinh trưởng, phát triển và ra hoa, yêu cầu thời gian chiếu sáng tối thiểu là 6-8 giờ/ngày.</w:t>
      </w:r>
    </w:p>
    <w:p w:rsidR="008F7885" w:rsidRPr="00F444E8" w:rsidRDefault="008F7885" w:rsidP="00F80721">
      <w:pPr>
        <w:spacing w:before="120" w:after="0" w:line="240" w:lineRule="auto"/>
        <w:ind w:firstLine="567"/>
        <w:jc w:val="both"/>
        <w:rPr>
          <w:rFonts w:eastAsia="Calibri" w:cs="Times New Roman"/>
          <w:b/>
          <w:bCs/>
          <w:sz w:val="26"/>
          <w:szCs w:val="26"/>
          <w:lang w:val="sv-SE" w:eastAsia="zh-CN"/>
        </w:rPr>
      </w:pPr>
      <w:r w:rsidRPr="00F444E8">
        <w:rPr>
          <w:rFonts w:eastAsia="Calibri" w:cs="Times New Roman"/>
          <w:b/>
          <w:bCs/>
          <w:sz w:val="26"/>
          <w:szCs w:val="26"/>
          <w:lang w:val="sv-SE" w:eastAsia="zh-CN"/>
        </w:rPr>
        <w:t>2. Ẩm độ và nước</w:t>
      </w:r>
    </w:p>
    <w:p w:rsidR="008F7885" w:rsidRPr="00F444E8" w:rsidRDefault="008F7885" w:rsidP="00F80721">
      <w:pPr>
        <w:spacing w:before="120" w:after="0" w:line="240" w:lineRule="auto"/>
        <w:ind w:firstLine="567"/>
        <w:jc w:val="both"/>
        <w:rPr>
          <w:rFonts w:eastAsia="Calibri" w:cs="Times New Roman"/>
          <w:sz w:val="26"/>
          <w:szCs w:val="26"/>
          <w:lang w:val="sv-SE" w:eastAsia="zh-CN"/>
        </w:rPr>
      </w:pPr>
      <w:r w:rsidRPr="00F444E8">
        <w:rPr>
          <w:rFonts w:eastAsia="Calibri" w:cs="Times New Roman"/>
          <w:sz w:val="26"/>
          <w:szCs w:val="26"/>
          <w:lang w:val="sv-SE" w:eastAsia="zh-CN"/>
        </w:rPr>
        <w:t xml:space="preserve">Cây hoa hướng dương có khả năng chịu hạn tốt. Tuy nhiên, để đảm bảo năng suất và chất lượng hoa thì cần cung cấp nước bổ sung cho cây trong thời gian dài không có mưa, đặc biệt là ở giai đoạn trước và sau ra hoa 20 ngày. </w:t>
      </w:r>
    </w:p>
    <w:p w:rsidR="008F7885" w:rsidRPr="00F444E8" w:rsidRDefault="008F7885" w:rsidP="00F80721">
      <w:pPr>
        <w:spacing w:before="120" w:after="0" w:line="240" w:lineRule="auto"/>
        <w:ind w:firstLine="567"/>
        <w:jc w:val="both"/>
        <w:rPr>
          <w:rFonts w:eastAsia="Calibri" w:cs="Times New Roman"/>
          <w:sz w:val="26"/>
          <w:szCs w:val="26"/>
          <w:lang w:val="sv-SE" w:eastAsia="zh-CN"/>
        </w:rPr>
      </w:pPr>
      <w:r w:rsidRPr="00F444E8">
        <w:rPr>
          <w:rFonts w:eastAsia="Calibri" w:cs="Times New Roman"/>
          <w:sz w:val="26"/>
          <w:szCs w:val="26"/>
          <w:lang w:val="sv-SE" w:eastAsia="zh-CN"/>
        </w:rPr>
        <w:t>Cây hoa hướng dương không chịu được úng. Tưới nước quá nhiều có thể hình thành những vết đốm trên cánh hoa, cũng như sự tích tụ nước bên trong hoa sẽ dẫn đến tình trạng cây bị nhiễm nấm bệnh và làm gãy thân.</w:t>
      </w:r>
    </w:p>
    <w:p w:rsidR="008F7885" w:rsidRPr="00F444E8" w:rsidRDefault="008F7885" w:rsidP="00F80721">
      <w:pPr>
        <w:spacing w:before="120" w:after="0" w:line="240" w:lineRule="auto"/>
        <w:ind w:firstLine="567"/>
        <w:jc w:val="both"/>
        <w:rPr>
          <w:rFonts w:eastAsia="Calibri" w:cs="Times New Roman"/>
          <w:b/>
          <w:bCs/>
          <w:sz w:val="26"/>
          <w:szCs w:val="26"/>
          <w:lang w:val="sv-SE" w:eastAsia="zh-CN"/>
        </w:rPr>
      </w:pPr>
      <w:r w:rsidRPr="00F444E8">
        <w:rPr>
          <w:rFonts w:eastAsia="Calibri" w:cs="Times New Roman"/>
          <w:b/>
          <w:bCs/>
          <w:sz w:val="26"/>
          <w:szCs w:val="26"/>
          <w:lang w:val="sv-SE" w:eastAsia="zh-CN"/>
        </w:rPr>
        <w:t>3. Đất trồng</w:t>
      </w:r>
    </w:p>
    <w:p w:rsidR="008F7885" w:rsidRPr="00F444E8" w:rsidRDefault="008F7885" w:rsidP="00F80721">
      <w:pPr>
        <w:spacing w:before="120" w:after="0" w:line="240" w:lineRule="auto"/>
        <w:ind w:firstLine="567"/>
        <w:jc w:val="both"/>
        <w:rPr>
          <w:rFonts w:eastAsia="Calibri" w:cs="Times New Roman"/>
          <w:spacing w:val="-2"/>
          <w:sz w:val="26"/>
          <w:szCs w:val="26"/>
          <w:lang w:val="sv-SE" w:eastAsia="zh-CN"/>
        </w:rPr>
      </w:pPr>
      <w:r w:rsidRPr="00F444E8">
        <w:rPr>
          <w:rFonts w:eastAsia="Calibri" w:cs="Times New Roman"/>
          <w:spacing w:val="-2"/>
          <w:sz w:val="26"/>
          <w:szCs w:val="26"/>
          <w:lang w:val="sv-SE" w:eastAsia="zh-CN"/>
        </w:rPr>
        <w:t>Cây hoa hướng dương có thể trồng trên nhiều loại đất, bao gồm cả đất kém dinh dưỡng, chỉ cần thoát nước tốt. Tuy nhiên cây phát triển tốt trên đất giàu dinh dưỡng và có tầng canh tác dày. Do có hệ thống rễ phát triển mạnh, cây hoa hướng dương có thể trồng trên đất khô, có khả năng chịu hạn.</w:t>
      </w:r>
    </w:p>
    <w:p w:rsidR="008F7885" w:rsidRPr="00F444E8" w:rsidRDefault="008F7885" w:rsidP="00F80721">
      <w:pPr>
        <w:spacing w:before="120" w:after="0" w:line="240" w:lineRule="auto"/>
        <w:ind w:firstLine="567"/>
        <w:jc w:val="both"/>
        <w:rPr>
          <w:rFonts w:eastAsia="Calibri" w:cs="Times New Roman"/>
          <w:spacing w:val="-2"/>
          <w:sz w:val="26"/>
          <w:szCs w:val="26"/>
          <w:lang w:val="sv-SE" w:eastAsia="zh-CN"/>
        </w:rPr>
      </w:pPr>
      <w:r w:rsidRPr="00F444E8">
        <w:rPr>
          <w:rFonts w:eastAsia="Calibri" w:cs="Times New Roman"/>
          <w:spacing w:val="-2"/>
          <w:sz w:val="26"/>
          <w:szCs w:val="26"/>
          <w:lang w:val="sv-SE" w:eastAsia="zh-CN"/>
        </w:rPr>
        <w:t>Cây hoa hướng dương yêu cầu pH trung tính hoặc hơi kiềm (pH</w:t>
      </w:r>
      <w:r w:rsidRPr="00F444E8">
        <w:rPr>
          <w:rFonts w:eastAsia="Calibri" w:cs="Times New Roman"/>
          <w:spacing w:val="-2"/>
          <w:sz w:val="26"/>
          <w:szCs w:val="26"/>
          <w:lang w:val="vi-VN" w:eastAsia="zh-CN"/>
        </w:rPr>
        <w:t xml:space="preserve"> từ </w:t>
      </w:r>
      <w:r w:rsidRPr="00F444E8">
        <w:rPr>
          <w:rFonts w:eastAsia="Calibri" w:cs="Times New Roman"/>
          <w:spacing w:val="-2"/>
          <w:sz w:val="26"/>
          <w:szCs w:val="26"/>
          <w:lang w:val="sv-SE" w:eastAsia="zh-CN"/>
        </w:rPr>
        <w:t>5,0-7,0).</w:t>
      </w:r>
    </w:p>
    <w:p w:rsidR="008F7885" w:rsidRPr="00F444E8" w:rsidRDefault="008F7885" w:rsidP="00F80721">
      <w:pPr>
        <w:keepNext/>
        <w:keepLines/>
        <w:spacing w:before="120" w:after="0" w:line="240" w:lineRule="auto"/>
        <w:ind w:firstLine="567"/>
        <w:jc w:val="both"/>
        <w:outlineLvl w:val="0"/>
        <w:rPr>
          <w:rFonts w:eastAsia="Times New Roman" w:cs="Times New Roman"/>
          <w:b/>
          <w:bCs/>
          <w:sz w:val="26"/>
          <w:szCs w:val="26"/>
          <w:lang w:val="sv-SE"/>
        </w:rPr>
      </w:pPr>
      <w:r w:rsidRPr="00F444E8">
        <w:rPr>
          <w:rFonts w:eastAsia="Times New Roman" w:cs="Times New Roman"/>
          <w:b/>
          <w:bCs/>
          <w:sz w:val="26"/>
          <w:szCs w:val="26"/>
          <w:lang w:val="vi-VN"/>
        </w:rPr>
        <w:t>II. YÊU CẦU VỀ GIỐNG</w:t>
      </w:r>
    </w:p>
    <w:p w:rsidR="008F7885" w:rsidRPr="00F444E8" w:rsidRDefault="008F7885" w:rsidP="00F80721">
      <w:pPr>
        <w:spacing w:before="120" w:after="0" w:line="240" w:lineRule="auto"/>
        <w:ind w:firstLine="567"/>
        <w:jc w:val="both"/>
        <w:rPr>
          <w:rFonts w:eastAsia="Calibri" w:cs="Times New Roman"/>
          <w:spacing w:val="-2"/>
          <w:sz w:val="26"/>
          <w:szCs w:val="26"/>
          <w:lang w:val="sv-SE" w:eastAsia="zh-CN"/>
        </w:rPr>
      </w:pPr>
      <w:r w:rsidRPr="00F444E8">
        <w:rPr>
          <w:rFonts w:eastAsia="Calibri" w:cs="Times New Roman"/>
          <w:spacing w:val="-2"/>
          <w:sz w:val="26"/>
          <w:szCs w:val="26"/>
          <w:lang w:val="sv-SE" w:eastAsia="zh-CN"/>
        </w:rPr>
        <w:t>Cây hoa hướng dương được chia thành 2 loại chính:</w:t>
      </w:r>
    </w:p>
    <w:p w:rsidR="008F7885" w:rsidRPr="00F444E8" w:rsidRDefault="008F7885" w:rsidP="00F80721">
      <w:pPr>
        <w:spacing w:before="120" w:after="0" w:line="240" w:lineRule="auto"/>
        <w:ind w:firstLine="567"/>
        <w:jc w:val="both"/>
        <w:rPr>
          <w:rFonts w:eastAsia="Calibri" w:cs="Times New Roman"/>
          <w:spacing w:val="-2"/>
          <w:sz w:val="26"/>
          <w:szCs w:val="26"/>
          <w:lang w:val="sv-SE" w:eastAsia="zh-CN"/>
        </w:rPr>
      </w:pPr>
      <w:r w:rsidRPr="00F444E8">
        <w:rPr>
          <w:rFonts w:eastAsia="Calibri" w:cs="Times New Roman"/>
          <w:spacing w:val="-2"/>
          <w:sz w:val="26"/>
          <w:szCs w:val="26"/>
          <w:lang w:val="sv-SE" w:eastAsia="zh-CN"/>
        </w:rPr>
        <w:t>- Hướng dương lùn có chiều cao cây từ 30-60cm, đường kính hoa từ 5-10cm. Cây thường được trồng trong chậu nhỏ và được trang trí trên bàn làm việc, ban công hay phòng khách.</w:t>
      </w:r>
    </w:p>
    <w:p w:rsidR="008F7885" w:rsidRPr="00F444E8" w:rsidRDefault="008F7885" w:rsidP="00F80721">
      <w:pPr>
        <w:spacing w:before="120" w:after="0" w:line="240" w:lineRule="auto"/>
        <w:ind w:firstLine="567"/>
        <w:jc w:val="both"/>
        <w:rPr>
          <w:rFonts w:eastAsia="Calibri" w:cs="Times New Roman"/>
          <w:spacing w:val="-2"/>
          <w:sz w:val="26"/>
          <w:szCs w:val="26"/>
          <w:lang w:val="sv-SE" w:eastAsia="zh-CN"/>
        </w:rPr>
      </w:pPr>
      <w:r w:rsidRPr="00F444E8">
        <w:rPr>
          <w:rFonts w:eastAsia="Calibri" w:cs="Times New Roman"/>
          <w:spacing w:val="-2"/>
          <w:sz w:val="26"/>
          <w:szCs w:val="26"/>
          <w:lang w:val="sv-SE" w:eastAsia="zh-CN"/>
        </w:rPr>
        <w:t>- Hướng dương cao có chiều cao cây từ 1-3,5m và đường kính hoa từ 7-10cm. Giống này thường được trồng nhiều để khách tham quan, trang trí ngoài trời và dùng để bán.</w:t>
      </w:r>
    </w:p>
    <w:p w:rsidR="008F7885" w:rsidRPr="00F444E8" w:rsidRDefault="008F7885" w:rsidP="00F80721">
      <w:pPr>
        <w:spacing w:before="120" w:after="0" w:line="240" w:lineRule="auto"/>
        <w:ind w:firstLine="567"/>
        <w:jc w:val="both"/>
        <w:rPr>
          <w:rFonts w:eastAsia="Calibri" w:cs="Times New Roman"/>
          <w:spacing w:val="-2"/>
          <w:sz w:val="26"/>
          <w:szCs w:val="26"/>
          <w:lang w:val="sv-SE" w:eastAsia="zh-CN"/>
        </w:rPr>
      </w:pPr>
      <w:r w:rsidRPr="00F444E8">
        <w:rPr>
          <w:rFonts w:eastAsia="Calibri" w:cs="Times New Roman"/>
          <w:spacing w:val="-2"/>
          <w:sz w:val="26"/>
          <w:szCs w:val="26"/>
          <w:lang w:val="sv-SE" w:eastAsia="zh-CN"/>
        </w:rPr>
        <w:t>Tùy mục đích sản xuất lựa chọn loại hạt giống cho phù hợp. Nên chọn mua hạt giống của các công ty sản xuất hạt giống có thương hiệu và mua ở các cửa hàng uy tín; chọn hạt chất lượng tốt, có tỷ lệ nảy mầm cao, mẩy, đều, không bị lép và không có biểu hiện mầm bệnh.</w:t>
      </w:r>
    </w:p>
    <w:p w:rsidR="008F7885" w:rsidRPr="00F444E8" w:rsidRDefault="008F7885" w:rsidP="00F80721">
      <w:pPr>
        <w:keepNext/>
        <w:keepLines/>
        <w:spacing w:before="140" w:after="0" w:line="240" w:lineRule="auto"/>
        <w:ind w:firstLine="567"/>
        <w:jc w:val="both"/>
        <w:outlineLvl w:val="0"/>
        <w:rPr>
          <w:rFonts w:eastAsia="Times New Roman" w:cs="Times New Roman"/>
          <w:b/>
          <w:bCs/>
          <w:sz w:val="26"/>
          <w:szCs w:val="26"/>
          <w:lang w:val="vi-VN"/>
        </w:rPr>
      </w:pPr>
      <w:r w:rsidRPr="00F444E8">
        <w:rPr>
          <w:rFonts w:eastAsia="Times New Roman" w:cs="Times New Roman"/>
          <w:b/>
          <w:bCs/>
          <w:sz w:val="26"/>
          <w:szCs w:val="26"/>
          <w:lang w:val="vi-VN"/>
        </w:rPr>
        <w:t>III. KỸ THUẬT GIEO TRỒNG</w:t>
      </w:r>
    </w:p>
    <w:p w:rsidR="008F7885" w:rsidRPr="00F444E8" w:rsidRDefault="008F7885" w:rsidP="00F80721">
      <w:pPr>
        <w:spacing w:before="140" w:after="0" w:line="240" w:lineRule="auto"/>
        <w:ind w:firstLine="567"/>
        <w:jc w:val="both"/>
        <w:rPr>
          <w:rFonts w:eastAsia="Calibri" w:cs="Times New Roman"/>
          <w:b/>
          <w:sz w:val="26"/>
          <w:szCs w:val="26"/>
          <w:lang w:val="sv-SE"/>
        </w:rPr>
      </w:pPr>
      <w:r w:rsidRPr="00F444E8">
        <w:rPr>
          <w:rFonts w:eastAsia="Calibri" w:cs="Times New Roman"/>
          <w:b/>
          <w:sz w:val="26"/>
          <w:szCs w:val="26"/>
          <w:lang w:val="vi-VN"/>
        </w:rPr>
        <w:t>1. Thời vụ</w:t>
      </w:r>
    </w:p>
    <w:p w:rsidR="008F7885" w:rsidRPr="00F444E8" w:rsidRDefault="008F7885" w:rsidP="00F80721">
      <w:pPr>
        <w:shd w:val="clear" w:color="auto" w:fill="FFFFFF"/>
        <w:spacing w:before="140" w:after="0" w:line="240" w:lineRule="auto"/>
        <w:ind w:firstLine="567"/>
        <w:jc w:val="both"/>
        <w:rPr>
          <w:rFonts w:eastAsia="Yu Mincho" w:cs="Times New Roman"/>
          <w:bCs/>
          <w:sz w:val="26"/>
          <w:szCs w:val="26"/>
          <w:lang w:val="sv-SE" w:eastAsia="ja-JP"/>
        </w:rPr>
      </w:pPr>
      <w:r w:rsidRPr="00F444E8">
        <w:rPr>
          <w:rFonts w:eastAsia="Yu Mincho" w:cs="Times New Roman"/>
          <w:bCs/>
          <w:sz w:val="26"/>
          <w:szCs w:val="26"/>
          <w:lang w:val="sv-SE" w:eastAsia="ja-JP"/>
        </w:rPr>
        <w:t xml:space="preserve">Hiện nay, cây hoa hướng dương thu hoa có thể trồng quanh năm, tuy nhiên có 2 vụ trồng chính mỗi năm: </w:t>
      </w:r>
    </w:p>
    <w:p w:rsidR="008F7885" w:rsidRPr="00F444E8" w:rsidRDefault="008F7885" w:rsidP="00F80721">
      <w:pPr>
        <w:shd w:val="clear" w:color="auto" w:fill="FFFFFF"/>
        <w:spacing w:before="140" w:after="0" w:line="240" w:lineRule="auto"/>
        <w:ind w:firstLine="567"/>
        <w:jc w:val="both"/>
        <w:rPr>
          <w:rFonts w:eastAsia="Yu Mincho" w:cs="Times New Roman"/>
          <w:bCs/>
          <w:sz w:val="26"/>
          <w:szCs w:val="26"/>
          <w:lang w:val="sv-SE" w:eastAsia="ja-JP"/>
        </w:rPr>
      </w:pPr>
      <w:r w:rsidRPr="00F444E8">
        <w:rPr>
          <w:rFonts w:eastAsia="Yu Mincho" w:cs="Times New Roman"/>
          <w:bCs/>
          <w:sz w:val="26"/>
          <w:szCs w:val="26"/>
          <w:lang w:val="sv-SE" w:eastAsia="ja-JP"/>
        </w:rPr>
        <w:t xml:space="preserve">- Vụ Hè Thu, gieo hạt tháng 4-5, thu hoa tháng 6-7; </w:t>
      </w:r>
    </w:p>
    <w:p w:rsidR="008F7885" w:rsidRPr="00F444E8" w:rsidRDefault="008F7885" w:rsidP="00F80721">
      <w:pPr>
        <w:shd w:val="clear" w:color="auto" w:fill="FFFFFF"/>
        <w:spacing w:before="140" w:after="0" w:line="240" w:lineRule="auto"/>
        <w:ind w:firstLine="567"/>
        <w:jc w:val="both"/>
        <w:rPr>
          <w:rFonts w:eastAsia="Yu Mincho" w:cs="Times New Roman"/>
          <w:bCs/>
          <w:sz w:val="26"/>
          <w:szCs w:val="26"/>
          <w:lang w:val="sv-SE" w:eastAsia="ja-JP"/>
        </w:rPr>
      </w:pPr>
      <w:r w:rsidRPr="00F444E8">
        <w:rPr>
          <w:rFonts w:eastAsia="Yu Mincho" w:cs="Times New Roman"/>
          <w:bCs/>
          <w:sz w:val="26"/>
          <w:szCs w:val="26"/>
          <w:lang w:val="sv-SE" w:eastAsia="ja-JP"/>
        </w:rPr>
        <w:lastRenderedPageBreak/>
        <w:t xml:space="preserve">- Vụ Đông, gieo hạt tháng 11-12, cho thu hoa vào dịp Tết. </w:t>
      </w:r>
    </w:p>
    <w:p w:rsidR="008F7885" w:rsidRPr="00F444E8" w:rsidRDefault="008F7885" w:rsidP="00F80721">
      <w:pPr>
        <w:widowControl w:val="0"/>
        <w:tabs>
          <w:tab w:val="left" w:pos="653"/>
        </w:tabs>
        <w:autoSpaceDE w:val="0"/>
        <w:autoSpaceDN w:val="0"/>
        <w:spacing w:before="140" w:after="0" w:line="240" w:lineRule="auto"/>
        <w:ind w:firstLine="567"/>
        <w:jc w:val="both"/>
        <w:rPr>
          <w:rFonts w:eastAsia="Yu Mincho" w:cs="Times New Roman"/>
          <w:b/>
          <w:sz w:val="26"/>
          <w:szCs w:val="26"/>
          <w:lang w:val="sv-SE" w:eastAsia="ja-JP"/>
        </w:rPr>
      </w:pPr>
      <w:r w:rsidRPr="00F444E8">
        <w:rPr>
          <w:rFonts w:eastAsia="Calibri" w:cs="Times New Roman"/>
          <w:b/>
          <w:sz w:val="26"/>
          <w:szCs w:val="26"/>
          <w:shd w:val="clear" w:color="auto" w:fill="FFFFFF"/>
          <w:lang w:val="sv-SE"/>
        </w:rPr>
        <w:t>2. Làm đất</w:t>
      </w:r>
      <w:r w:rsidRPr="00F444E8">
        <w:rPr>
          <w:rFonts w:eastAsia="Yu Mincho" w:cs="Times New Roman"/>
          <w:b/>
          <w:sz w:val="26"/>
          <w:szCs w:val="26"/>
          <w:lang w:val="sv-SE" w:eastAsia="ja-JP"/>
        </w:rPr>
        <w:t xml:space="preserve"> </w:t>
      </w:r>
    </w:p>
    <w:p w:rsidR="008F7885" w:rsidRPr="00F444E8" w:rsidRDefault="008F7885" w:rsidP="00F80721">
      <w:pPr>
        <w:widowControl w:val="0"/>
        <w:tabs>
          <w:tab w:val="left" w:pos="653"/>
        </w:tabs>
        <w:autoSpaceDE w:val="0"/>
        <w:autoSpaceDN w:val="0"/>
        <w:spacing w:before="140" w:after="0" w:line="240" w:lineRule="auto"/>
        <w:ind w:firstLine="567"/>
        <w:jc w:val="both"/>
        <w:rPr>
          <w:rFonts w:eastAsia="Yu Mincho" w:cs="Times New Roman"/>
          <w:bCs/>
          <w:sz w:val="26"/>
          <w:szCs w:val="26"/>
          <w:lang w:val="sv-SE" w:eastAsia="ja-JP"/>
        </w:rPr>
      </w:pPr>
      <w:r w:rsidRPr="00F444E8">
        <w:rPr>
          <w:rFonts w:eastAsia="Yu Mincho" w:cs="Times New Roman"/>
          <w:bCs/>
          <w:sz w:val="26"/>
          <w:szCs w:val="26"/>
          <w:lang w:val="sv-SE" w:eastAsia="ja-JP"/>
        </w:rPr>
        <w:t>Làm sạch cỏ dại và tàn dư thực vật. Đất được làm nhỏ và lên luống, chân luống rộng 1,1-1,2m, mặt luống rộng 0,9-1,0m, rãnh luống rộng 30-35cm, luống cao 20-30 cm (vụ Hè Thu lên luống cao hơn vụ Đông).</w:t>
      </w:r>
    </w:p>
    <w:p w:rsidR="008F7885" w:rsidRPr="00F444E8" w:rsidRDefault="008F7885" w:rsidP="00F80721">
      <w:pPr>
        <w:widowControl w:val="0"/>
        <w:tabs>
          <w:tab w:val="left" w:pos="653"/>
        </w:tabs>
        <w:autoSpaceDE w:val="0"/>
        <w:autoSpaceDN w:val="0"/>
        <w:spacing w:before="140" w:after="0" w:line="240" w:lineRule="auto"/>
        <w:ind w:firstLine="567"/>
        <w:jc w:val="both"/>
        <w:rPr>
          <w:rFonts w:eastAsia="Yu Mincho" w:cs="Times New Roman"/>
          <w:b/>
          <w:sz w:val="26"/>
          <w:szCs w:val="26"/>
          <w:lang w:val="sv-SE" w:eastAsia="ja-JP"/>
        </w:rPr>
      </w:pPr>
      <w:r w:rsidRPr="00F444E8">
        <w:rPr>
          <w:rFonts w:eastAsia="Yu Mincho" w:cs="Times New Roman"/>
          <w:b/>
          <w:sz w:val="26"/>
          <w:szCs w:val="26"/>
          <w:lang w:val="sv-SE" w:eastAsia="ja-JP"/>
        </w:rPr>
        <w:t>3. Mật độ</w:t>
      </w:r>
    </w:p>
    <w:p w:rsidR="008F7885" w:rsidRPr="00F444E8" w:rsidRDefault="008F7885" w:rsidP="00F80721">
      <w:pPr>
        <w:widowControl w:val="0"/>
        <w:tabs>
          <w:tab w:val="left" w:pos="653"/>
        </w:tabs>
        <w:autoSpaceDE w:val="0"/>
        <w:autoSpaceDN w:val="0"/>
        <w:spacing w:before="140" w:after="0" w:line="240" w:lineRule="auto"/>
        <w:ind w:firstLine="567"/>
        <w:jc w:val="both"/>
        <w:rPr>
          <w:rFonts w:eastAsia="Calibri" w:cs="Times New Roman"/>
          <w:bCs/>
          <w:sz w:val="26"/>
          <w:szCs w:val="26"/>
          <w:lang w:val="sv-SE"/>
        </w:rPr>
      </w:pPr>
      <w:r w:rsidRPr="00F444E8">
        <w:rPr>
          <w:rFonts w:eastAsia="Yu Mincho" w:cs="Times New Roman"/>
          <w:bCs/>
          <w:sz w:val="26"/>
          <w:szCs w:val="26"/>
          <w:lang w:val="sv-SE" w:eastAsia="ja-JP"/>
        </w:rPr>
        <w:t>Tùy thuộc vào giống hoa lựa chọn mật độ trồng phù hợp, khoảng cách trồng 40x50cm, mật độ trung bình 65.000 cây/ha. Lượng giống 6,0 kg/ha.</w:t>
      </w:r>
    </w:p>
    <w:p w:rsidR="008F7885" w:rsidRPr="00F444E8" w:rsidRDefault="008F7885" w:rsidP="00F80721">
      <w:pPr>
        <w:spacing w:before="140" w:after="0" w:line="240" w:lineRule="auto"/>
        <w:ind w:firstLine="567"/>
        <w:jc w:val="both"/>
        <w:rPr>
          <w:rFonts w:eastAsia="Calibri" w:cs="Times New Roman"/>
          <w:b/>
          <w:bCs/>
          <w:sz w:val="26"/>
          <w:szCs w:val="26"/>
          <w:lang w:val="vi-VN"/>
        </w:rPr>
      </w:pPr>
      <w:r w:rsidRPr="00F444E8">
        <w:rPr>
          <w:rFonts w:eastAsia="Calibri" w:cs="Times New Roman"/>
          <w:b/>
          <w:bCs/>
          <w:sz w:val="26"/>
          <w:szCs w:val="26"/>
          <w:lang w:val="vi-VN"/>
        </w:rPr>
        <w:t>4. Gieo trồng</w:t>
      </w:r>
    </w:p>
    <w:p w:rsidR="008F7885" w:rsidRPr="00F444E8" w:rsidRDefault="008F7885" w:rsidP="00F80721">
      <w:pPr>
        <w:spacing w:before="140" w:after="0" w:line="240" w:lineRule="auto"/>
        <w:ind w:firstLine="567"/>
        <w:jc w:val="both"/>
        <w:rPr>
          <w:rFonts w:eastAsia="Calibri" w:cs="Times New Roman"/>
          <w:sz w:val="26"/>
          <w:szCs w:val="26"/>
          <w:lang w:val="sv-SE"/>
        </w:rPr>
      </w:pPr>
      <w:r w:rsidRPr="00F444E8">
        <w:rPr>
          <w:rFonts w:eastAsia="Calibri" w:cs="Times New Roman"/>
          <w:sz w:val="26"/>
          <w:szCs w:val="26"/>
          <w:lang w:val="sv-SE"/>
        </w:rPr>
        <w:t>- Ươm hạt: Chuẩn bị đất ươm hạt: Đất ươm hạt phải tơi xốp, thoát nước nhanh; thành phần đất có thể là: trấu hun</w:t>
      </w:r>
      <w:r w:rsidRPr="00F444E8">
        <w:rPr>
          <w:rFonts w:eastAsia="Calibri" w:cs="Times New Roman"/>
          <w:sz w:val="26"/>
          <w:szCs w:val="26"/>
          <w:lang w:val="vi-VN"/>
        </w:rPr>
        <w:t xml:space="preserve">, </w:t>
      </w:r>
      <w:r w:rsidRPr="00F444E8">
        <w:rPr>
          <w:rFonts w:eastAsia="Calibri" w:cs="Times New Roman"/>
          <w:sz w:val="26"/>
          <w:szCs w:val="26"/>
          <w:lang w:val="sv-SE"/>
        </w:rPr>
        <w:t>đất thịt</w:t>
      </w:r>
      <w:r w:rsidRPr="00F444E8">
        <w:rPr>
          <w:rFonts w:eastAsia="Calibri" w:cs="Times New Roman"/>
          <w:sz w:val="26"/>
          <w:szCs w:val="26"/>
          <w:lang w:val="vi-VN"/>
        </w:rPr>
        <w:t>,</w:t>
      </w:r>
      <w:r w:rsidRPr="00F444E8">
        <w:rPr>
          <w:rFonts w:eastAsia="Calibri" w:cs="Times New Roman"/>
          <w:sz w:val="26"/>
          <w:szCs w:val="26"/>
          <w:lang w:val="sv-SE"/>
        </w:rPr>
        <w:t xml:space="preserve"> phân chuồng ủ hoai mục với</w:t>
      </w:r>
      <w:r w:rsidRPr="00F444E8">
        <w:rPr>
          <w:rFonts w:eastAsia="Calibri" w:cs="Times New Roman"/>
          <w:sz w:val="26"/>
          <w:szCs w:val="26"/>
          <w:lang w:val="vi-VN"/>
        </w:rPr>
        <w:t xml:space="preserve"> </w:t>
      </w:r>
      <w:r w:rsidRPr="00F444E8">
        <w:rPr>
          <w:rFonts w:eastAsia="Calibri" w:cs="Times New Roman"/>
          <w:sz w:val="26"/>
          <w:szCs w:val="26"/>
          <w:lang w:val="sv-SE"/>
        </w:rPr>
        <w:t>tỷ lệ 1:1:1; hoặc hỗn hợp đất sạch mua từ các cửa hàng.</w:t>
      </w:r>
    </w:p>
    <w:p w:rsidR="008F7885" w:rsidRPr="00F444E8" w:rsidRDefault="008F7885" w:rsidP="00F80721">
      <w:pPr>
        <w:spacing w:before="140" w:after="0" w:line="240" w:lineRule="auto"/>
        <w:ind w:firstLine="567"/>
        <w:jc w:val="both"/>
        <w:rPr>
          <w:rFonts w:eastAsia="Calibri" w:cs="Times New Roman"/>
          <w:sz w:val="26"/>
          <w:szCs w:val="26"/>
          <w:lang w:val="sv-SE"/>
        </w:rPr>
      </w:pPr>
      <w:r w:rsidRPr="00F444E8">
        <w:rPr>
          <w:rFonts w:eastAsia="Calibri" w:cs="Times New Roman"/>
          <w:sz w:val="26"/>
          <w:szCs w:val="26"/>
          <w:lang w:val="sv-SE"/>
        </w:rPr>
        <w:t>- Trước khi gieo ngâm hạt trong nước ấm khoảng 40-50</w:t>
      </w:r>
      <w:r w:rsidRPr="00F444E8">
        <w:rPr>
          <w:rFonts w:eastAsia="Calibri" w:cs="Times New Roman"/>
          <w:sz w:val="26"/>
          <w:szCs w:val="26"/>
          <w:vertAlign w:val="superscript"/>
          <w:lang w:val="sv-SE"/>
        </w:rPr>
        <w:t>0</w:t>
      </w:r>
      <w:r w:rsidRPr="00F444E8">
        <w:rPr>
          <w:rFonts w:eastAsia="Calibri" w:cs="Times New Roman"/>
          <w:sz w:val="26"/>
          <w:szCs w:val="26"/>
          <w:lang w:val="sv-SE"/>
        </w:rPr>
        <w:t>C (tỉ lệ pha 3 sôi +2 lạnh) trong 8 tiếng để hạt dễ tách vỏ và nảy mầm. Cho đất ươm hạt vào khay. Sau đó tiến hành gieo hạt trong khay, dùng tay ấn nhẹ hạt xuống đất chừng 2-2,5cm, phần hạt nhọn hướng lên trên, rồi phủ một lớp đất mỏng. Dùng bình xịt nước để hạt và đất đủ ẩm, tránh tưới nhiều khiến hạt bị úng, thối không nảy mầm được. Để khay ươm hạt ở nơi thoáng, mát.</w:t>
      </w:r>
    </w:p>
    <w:p w:rsidR="008F7885" w:rsidRPr="00F444E8" w:rsidRDefault="008F7885" w:rsidP="00F80721">
      <w:pPr>
        <w:spacing w:before="140" w:after="0" w:line="240" w:lineRule="auto"/>
        <w:ind w:firstLine="567"/>
        <w:jc w:val="both"/>
        <w:rPr>
          <w:rFonts w:eastAsia="Calibri" w:cs="Times New Roman"/>
          <w:sz w:val="26"/>
          <w:szCs w:val="26"/>
          <w:lang w:val="sv-SE"/>
        </w:rPr>
      </w:pPr>
      <w:r w:rsidRPr="00F444E8">
        <w:rPr>
          <w:rFonts w:eastAsia="Calibri" w:cs="Times New Roman"/>
          <w:sz w:val="26"/>
          <w:szCs w:val="26"/>
          <w:lang w:val="sv-SE"/>
        </w:rPr>
        <w:t>Sau 5-7 ngày, hạt sẽ nảy mầm. Mỗi ngày cần tưới nước 2 lần vào sáng sớm và chiều mát để giữ ẩm cho đất ươm cây, khi tưới tránh làm xây xát cây con. Khi cây cứng cáp, có 4-5 lá thật (không tính cặp lá mầm) là có thể mang trồng ngoài đồng ruộng.</w:t>
      </w:r>
    </w:p>
    <w:p w:rsidR="008F7885" w:rsidRPr="00F444E8" w:rsidRDefault="008F7885" w:rsidP="00F80721">
      <w:pPr>
        <w:spacing w:before="140" w:after="0" w:line="240" w:lineRule="auto"/>
        <w:ind w:firstLine="567"/>
        <w:jc w:val="both"/>
        <w:rPr>
          <w:rFonts w:eastAsia="Calibri" w:cs="Times New Roman"/>
          <w:sz w:val="26"/>
          <w:szCs w:val="26"/>
          <w:lang w:val="sv-SE"/>
        </w:rPr>
      </w:pPr>
      <w:r w:rsidRPr="00F444E8">
        <w:rPr>
          <w:rFonts w:eastAsia="Calibri" w:cs="Times New Roman"/>
          <w:sz w:val="26"/>
          <w:szCs w:val="26"/>
          <w:lang w:val="sv-SE"/>
        </w:rPr>
        <w:t>- Trồng cây: Chọn những cây giống cao 5-7cm, có 4-5 lá thật, cây xanh tốt, không bị sâu bệnh. Trồng cây vào thời điểm sáng sớm hoặc chiều mát, dùng dầm nhỏ để trồng, chú ý lấy tay ấn chặt gốc sau khi trồng cây.</w:t>
      </w:r>
    </w:p>
    <w:p w:rsidR="008F7885" w:rsidRPr="00F444E8" w:rsidRDefault="008F7885" w:rsidP="00F80721">
      <w:pPr>
        <w:spacing w:before="120" w:after="0" w:line="240" w:lineRule="auto"/>
        <w:ind w:firstLine="567"/>
        <w:jc w:val="both"/>
        <w:rPr>
          <w:rFonts w:eastAsia="Calibri" w:cs="Times New Roman"/>
          <w:b/>
          <w:bCs/>
          <w:sz w:val="26"/>
          <w:szCs w:val="26"/>
          <w:lang w:val="vi-VN"/>
        </w:rPr>
      </w:pPr>
      <w:r w:rsidRPr="00F444E8">
        <w:rPr>
          <w:rFonts w:eastAsia="Calibri" w:cs="Times New Roman"/>
          <w:b/>
          <w:bCs/>
          <w:sz w:val="26"/>
          <w:szCs w:val="26"/>
          <w:lang w:val="vi-VN"/>
        </w:rPr>
        <w:t>IV. CHĂM SÓC</w:t>
      </w:r>
    </w:p>
    <w:p w:rsidR="008F7885" w:rsidRPr="00F444E8" w:rsidRDefault="008F7885" w:rsidP="00F80721">
      <w:pPr>
        <w:spacing w:before="120" w:after="0" w:line="240" w:lineRule="auto"/>
        <w:ind w:firstLine="567"/>
        <w:jc w:val="both"/>
        <w:rPr>
          <w:rFonts w:eastAsia="Calibri" w:cs="Times New Roman"/>
          <w:b/>
          <w:sz w:val="26"/>
          <w:szCs w:val="26"/>
          <w:lang w:val="vi-VN"/>
        </w:rPr>
      </w:pPr>
      <w:r w:rsidRPr="00F444E8">
        <w:rPr>
          <w:rFonts w:eastAsia="Calibri" w:cs="Times New Roman"/>
          <w:b/>
          <w:sz w:val="26"/>
          <w:szCs w:val="26"/>
          <w:lang w:val="vi-VN"/>
        </w:rPr>
        <w:t>1. Bón phân</w:t>
      </w:r>
    </w:p>
    <w:p w:rsidR="008F7885" w:rsidRPr="00F444E8" w:rsidRDefault="008F7885" w:rsidP="00F80721">
      <w:pPr>
        <w:spacing w:before="120" w:after="0" w:line="240" w:lineRule="auto"/>
        <w:ind w:firstLine="567"/>
        <w:jc w:val="both"/>
        <w:rPr>
          <w:rFonts w:eastAsia="Calibri" w:cs="Times New Roman"/>
          <w:spacing w:val="-8"/>
          <w:sz w:val="26"/>
          <w:szCs w:val="26"/>
          <w:lang w:val="sv-SE"/>
        </w:rPr>
      </w:pPr>
      <w:r w:rsidRPr="00F444E8">
        <w:rPr>
          <w:rFonts w:eastAsia="Calibri" w:cs="Times New Roman"/>
          <w:b/>
          <w:bCs/>
          <w:iCs/>
          <w:sz w:val="26"/>
          <w:szCs w:val="26"/>
          <w:shd w:val="clear" w:color="auto" w:fill="FFFFFF"/>
          <w:lang w:val="sv-SE"/>
        </w:rPr>
        <w:t>1.1</w:t>
      </w:r>
      <w:r w:rsidRPr="00F444E8">
        <w:rPr>
          <w:rFonts w:eastAsia="Calibri" w:cs="Times New Roman"/>
          <w:b/>
          <w:bCs/>
          <w:iCs/>
          <w:sz w:val="26"/>
          <w:szCs w:val="26"/>
          <w:shd w:val="clear" w:color="auto" w:fill="FFFFFF"/>
          <w:lang w:val="vi-VN"/>
        </w:rPr>
        <w:t>. Lượng phân bón</w:t>
      </w:r>
      <w:r w:rsidRPr="00F444E8">
        <w:rPr>
          <w:rFonts w:eastAsia="Calibri" w:cs="Times New Roman"/>
          <w:bCs/>
          <w:iCs/>
          <w:sz w:val="26"/>
          <w:szCs w:val="26"/>
          <w:shd w:val="clear" w:color="auto" w:fill="FFFFFF"/>
          <w:lang w:val="sv-SE"/>
        </w:rPr>
        <w:t>:</w:t>
      </w:r>
      <w:r w:rsidRPr="00F444E8">
        <w:rPr>
          <w:rFonts w:eastAsia="Calibri" w:cs="Times New Roman"/>
          <w:sz w:val="26"/>
          <w:szCs w:val="26"/>
          <w:shd w:val="clear" w:color="auto" w:fill="FFFFFF"/>
          <w:lang w:val="sv-SE"/>
        </w:rPr>
        <w:t xml:space="preserve"> </w:t>
      </w:r>
      <w:r w:rsidRPr="00F444E8">
        <w:rPr>
          <w:rFonts w:eastAsia="Calibri" w:cs="Times New Roman"/>
          <w:spacing w:val="-8"/>
          <w:sz w:val="26"/>
          <w:szCs w:val="26"/>
          <w:lang w:val="sv-SE"/>
        </w:rPr>
        <w:t>Khuyến cáo lượng phân bón sử dụng cho 1ha.</w:t>
      </w:r>
    </w:p>
    <w:p w:rsidR="008F7885" w:rsidRPr="00F444E8" w:rsidRDefault="008F7885" w:rsidP="00F80721">
      <w:pPr>
        <w:spacing w:before="120" w:after="0" w:line="240" w:lineRule="auto"/>
        <w:ind w:firstLine="567"/>
        <w:jc w:val="both"/>
        <w:rPr>
          <w:rFonts w:eastAsia="Calibri" w:cs="Times New Roman"/>
          <w:spacing w:val="-8"/>
          <w:sz w:val="26"/>
          <w:szCs w:val="26"/>
          <w:lang w:val="sv-SE"/>
        </w:rPr>
      </w:pPr>
    </w:p>
    <w:tbl>
      <w:tblPr>
        <w:tblStyle w:val="TableGrid26"/>
        <w:tblW w:w="9046" w:type="dxa"/>
        <w:tblLayout w:type="fixed"/>
        <w:tblLook w:val="04A0" w:firstRow="1" w:lastRow="0" w:firstColumn="1" w:lastColumn="0" w:noHBand="0" w:noVBand="1"/>
      </w:tblPr>
      <w:tblGrid>
        <w:gridCol w:w="842"/>
        <w:gridCol w:w="3822"/>
        <w:gridCol w:w="1401"/>
        <w:gridCol w:w="1089"/>
        <w:gridCol w:w="933"/>
        <w:gridCol w:w="959"/>
      </w:tblGrid>
      <w:tr w:rsidR="008F7885" w:rsidRPr="00F444E8" w:rsidTr="00350B01">
        <w:trPr>
          <w:trHeight w:val="246"/>
        </w:trPr>
        <w:tc>
          <w:tcPr>
            <w:tcW w:w="842" w:type="dxa"/>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r w:rsidRPr="00F444E8">
              <w:rPr>
                <w:rFonts w:ascii="Times New Roman" w:eastAsia="Arial" w:hAnsi="Times New Roman" w:cs="Times New Roman"/>
                <w:b/>
                <w:sz w:val="26"/>
                <w:szCs w:val="26"/>
              </w:rPr>
              <w:t>STT</w:t>
            </w:r>
          </w:p>
        </w:tc>
        <w:tc>
          <w:tcPr>
            <w:tcW w:w="3822" w:type="dxa"/>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r w:rsidRPr="00F444E8">
              <w:rPr>
                <w:rFonts w:ascii="Times New Roman" w:eastAsia="Arial" w:hAnsi="Times New Roman" w:cs="Times New Roman"/>
                <w:b/>
                <w:sz w:val="26"/>
                <w:szCs w:val="26"/>
              </w:rPr>
              <w:t>Loại phân bón</w:t>
            </w:r>
          </w:p>
        </w:tc>
        <w:tc>
          <w:tcPr>
            <w:tcW w:w="1401" w:type="dxa"/>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lang w:val="vi-VN"/>
              </w:rPr>
            </w:pPr>
            <w:r w:rsidRPr="00F444E8">
              <w:rPr>
                <w:rFonts w:ascii="Times New Roman" w:eastAsia="Arial" w:hAnsi="Times New Roman" w:cs="Times New Roman"/>
                <w:b/>
                <w:sz w:val="26"/>
                <w:szCs w:val="26"/>
              </w:rPr>
              <w:t>Lượng bón</w:t>
            </w:r>
          </w:p>
          <w:p w:rsidR="008F7885" w:rsidRPr="00F444E8" w:rsidRDefault="008F7885" w:rsidP="00F80721">
            <w:pPr>
              <w:jc w:val="both"/>
              <w:rPr>
                <w:rFonts w:ascii="Times New Roman" w:eastAsia="Arial" w:hAnsi="Times New Roman" w:cs="Times New Roman"/>
                <w:b/>
                <w:sz w:val="26"/>
                <w:szCs w:val="26"/>
                <w:lang w:val="vi-VN"/>
              </w:rPr>
            </w:pPr>
            <w:r w:rsidRPr="00F444E8">
              <w:rPr>
                <w:rFonts w:ascii="Times New Roman" w:eastAsia="Arial" w:hAnsi="Times New Roman" w:cs="Times New Roman"/>
                <w:b/>
                <w:sz w:val="26"/>
                <w:szCs w:val="26"/>
                <w:lang w:val="vi-VN"/>
              </w:rPr>
              <w:t>(kg/ha)</w:t>
            </w:r>
          </w:p>
        </w:tc>
        <w:tc>
          <w:tcPr>
            <w:tcW w:w="2981" w:type="dxa"/>
            <w:gridSpan w:val="3"/>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b/>
                <w:sz w:val="26"/>
                <w:szCs w:val="26"/>
              </w:rPr>
              <w:t>Cách bón</w:t>
            </w:r>
          </w:p>
        </w:tc>
      </w:tr>
      <w:tr w:rsidR="008F7885" w:rsidRPr="00F444E8" w:rsidTr="00350B01">
        <w:trPr>
          <w:trHeight w:val="491"/>
        </w:trPr>
        <w:tc>
          <w:tcPr>
            <w:tcW w:w="842"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p>
        </w:tc>
        <w:tc>
          <w:tcPr>
            <w:tcW w:w="3822"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lang w:val="vi-VN"/>
              </w:rPr>
            </w:pPr>
          </w:p>
        </w:tc>
        <w:tc>
          <w:tcPr>
            <w:tcW w:w="1089" w:type="dxa"/>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r w:rsidRPr="00F444E8">
              <w:rPr>
                <w:rFonts w:ascii="Times New Roman" w:eastAsia="Arial" w:hAnsi="Times New Roman" w:cs="Times New Roman"/>
                <w:b/>
                <w:sz w:val="26"/>
                <w:szCs w:val="26"/>
              </w:rPr>
              <w:t>Bón lót</w:t>
            </w:r>
          </w:p>
          <w:p w:rsidR="008F7885" w:rsidRPr="00F444E8" w:rsidRDefault="008F7885" w:rsidP="00F80721">
            <w:pPr>
              <w:jc w:val="both"/>
              <w:rPr>
                <w:rFonts w:ascii="Times New Roman" w:eastAsia="Arial" w:hAnsi="Times New Roman" w:cs="Times New Roman"/>
                <w:b/>
                <w:sz w:val="26"/>
                <w:szCs w:val="26"/>
              </w:rPr>
            </w:pPr>
            <w:r w:rsidRPr="00F444E8">
              <w:rPr>
                <w:rFonts w:ascii="Times New Roman" w:eastAsia="Arial" w:hAnsi="Times New Roman" w:cs="Times New Roman"/>
                <w:b/>
                <w:sz w:val="26"/>
                <w:szCs w:val="26"/>
              </w:rPr>
              <w:t>(%)</w:t>
            </w:r>
          </w:p>
        </w:tc>
        <w:tc>
          <w:tcPr>
            <w:tcW w:w="1892" w:type="dxa"/>
            <w:gridSpan w:val="2"/>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r w:rsidRPr="00F444E8">
              <w:rPr>
                <w:rFonts w:ascii="Times New Roman" w:eastAsia="Arial" w:hAnsi="Times New Roman" w:cs="Times New Roman"/>
                <w:b/>
                <w:sz w:val="26"/>
                <w:szCs w:val="26"/>
              </w:rPr>
              <w:t>Bón thúc (%)</w:t>
            </w:r>
          </w:p>
        </w:tc>
      </w:tr>
      <w:tr w:rsidR="008F7885" w:rsidRPr="00F444E8" w:rsidTr="00350B01">
        <w:trPr>
          <w:trHeight w:val="671"/>
        </w:trPr>
        <w:tc>
          <w:tcPr>
            <w:tcW w:w="842"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p>
        </w:tc>
        <w:tc>
          <w:tcPr>
            <w:tcW w:w="3822"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lang w:val="vi-VN"/>
              </w:rPr>
            </w:pPr>
          </w:p>
        </w:tc>
        <w:tc>
          <w:tcPr>
            <w:tcW w:w="1089"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p>
        </w:tc>
        <w:tc>
          <w:tcPr>
            <w:tcW w:w="933"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r w:rsidRPr="00F444E8">
              <w:rPr>
                <w:rFonts w:ascii="Times New Roman" w:eastAsia="Arial" w:hAnsi="Times New Roman" w:cs="Times New Roman"/>
                <w:b/>
                <w:sz w:val="26"/>
                <w:szCs w:val="26"/>
              </w:rPr>
              <w:t>Thúc 1</w:t>
            </w:r>
          </w:p>
        </w:tc>
        <w:tc>
          <w:tcPr>
            <w:tcW w:w="958"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b/>
                <w:sz w:val="26"/>
                <w:szCs w:val="26"/>
              </w:rPr>
            </w:pPr>
            <w:r w:rsidRPr="00F444E8">
              <w:rPr>
                <w:rFonts w:ascii="Times New Roman" w:eastAsia="Arial" w:hAnsi="Times New Roman" w:cs="Times New Roman"/>
                <w:b/>
                <w:sz w:val="26"/>
                <w:szCs w:val="26"/>
              </w:rPr>
              <w:t>Thúc 2</w:t>
            </w:r>
          </w:p>
        </w:tc>
      </w:tr>
      <w:tr w:rsidR="008F7885" w:rsidRPr="00F444E8" w:rsidTr="00350B01">
        <w:trPr>
          <w:trHeight w:val="272"/>
        </w:trPr>
        <w:tc>
          <w:tcPr>
            <w:tcW w:w="842"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1</w:t>
            </w:r>
          </w:p>
        </w:tc>
        <w:tc>
          <w:tcPr>
            <w:tcW w:w="3822" w:type="dxa"/>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jc w:val="both"/>
              <w:rPr>
                <w:rFonts w:ascii="Times New Roman" w:eastAsia="Arial" w:hAnsi="Times New Roman" w:cs="Times New Roman"/>
                <w:sz w:val="26"/>
                <w:szCs w:val="26"/>
                <w:lang w:val="vi-VN"/>
              </w:rPr>
            </w:pPr>
            <w:r w:rsidRPr="00F444E8">
              <w:rPr>
                <w:rFonts w:ascii="Times New Roman" w:eastAsia="Arial" w:hAnsi="Times New Roman" w:cs="Times New Roman"/>
                <w:sz w:val="26"/>
                <w:szCs w:val="26"/>
              </w:rPr>
              <w:t xml:space="preserve">Phân </w:t>
            </w:r>
            <w:r w:rsidRPr="00F444E8">
              <w:rPr>
                <w:rFonts w:ascii="Times New Roman" w:eastAsia="Arial" w:hAnsi="Times New Roman" w:cs="Times New Roman"/>
                <w:sz w:val="26"/>
                <w:szCs w:val="26"/>
                <w:lang w:val="vi-VN"/>
              </w:rPr>
              <w:t>hữu cơ</w:t>
            </w:r>
          </w:p>
        </w:tc>
        <w:tc>
          <w:tcPr>
            <w:tcW w:w="1401"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lang w:val="vi-VN"/>
              </w:rPr>
            </w:pPr>
            <w:r w:rsidRPr="00F444E8">
              <w:rPr>
                <w:rFonts w:ascii="Times New Roman" w:eastAsia="Arial" w:hAnsi="Times New Roman" w:cs="Times New Roman"/>
                <w:sz w:val="26"/>
                <w:szCs w:val="26"/>
              </w:rPr>
              <w:t>2.000</w:t>
            </w:r>
          </w:p>
        </w:tc>
        <w:tc>
          <w:tcPr>
            <w:tcW w:w="108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lang w:val="vi-VN"/>
              </w:rPr>
            </w:pPr>
            <w:r w:rsidRPr="00F444E8">
              <w:rPr>
                <w:rFonts w:ascii="Times New Roman" w:eastAsia="Arial" w:hAnsi="Times New Roman" w:cs="Times New Roman"/>
                <w:sz w:val="26"/>
                <w:szCs w:val="26"/>
                <w:lang w:val="vi-VN"/>
              </w:rPr>
              <w:t>100</w:t>
            </w:r>
          </w:p>
        </w:tc>
        <w:tc>
          <w:tcPr>
            <w:tcW w:w="933"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jc w:val="both"/>
              <w:rPr>
                <w:rFonts w:ascii="Times New Roman" w:eastAsia="Arial" w:hAnsi="Times New Roman" w:cs="Times New Roman"/>
                <w:sz w:val="26"/>
                <w:szCs w:val="26"/>
                <w:lang w:val="vi-VN"/>
              </w:rPr>
            </w:pPr>
          </w:p>
        </w:tc>
        <w:tc>
          <w:tcPr>
            <w:tcW w:w="958"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jc w:val="both"/>
              <w:rPr>
                <w:rFonts w:ascii="Times New Roman" w:eastAsia="Arial" w:hAnsi="Times New Roman" w:cs="Times New Roman"/>
                <w:sz w:val="26"/>
                <w:szCs w:val="26"/>
                <w:lang w:val="vi-VN"/>
              </w:rPr>
            </w:pPr>
          </w:p>
        </w:tc>
      </w:tr>
      <w:tr w:rsidR="008F7885" w:rsidRPr="00F444E8" w:rsidTr="00350B01">
        <w:trPr>
          <w:trHeight w:val="414"/>
        </w:trPr>
        <w:tc>
          <w:tcPr>
            <w:tcW w:w="842"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2</w:t>
            </w:r>
          </w:p>
        </w:tc>
        <w:tc>
          <w:tcPr>
            <w:tcW w:w="3822" w:type="dxa"/>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Đạm nguyên chất (N)</w:t>
            </w:r>
          </w:p>
        </w:tc>
        <w:tc>
          <w:tcPr>
            <w:tcW w:w="1401"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lang w:val="vi-VN"/>
              </w:rPr>
            </w:pPr>
            <w:r w:rsidRPr="00F444E8">
              <w:rPr>
                <w:rFonts w:ascii="Times New Roman" w:eastAsia="Arial" w:hAnsi="Times New Roman" w:cs="Times New Roman"/>
                <w:sz w:val="26"/>
                <w:szCs w:val="26"/>
              </w:rPr>
              <w:t>70</w:t>
            </w:r>
          </w:p>
        </w:tc>
        <w:tc>
          <w:tcPr>
            <w:tcW w:w="108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30</w:t>
            </w:r>
          </w:p>
        </w:tc>
        <w:tc>
          <w:tcPr>
            <w:tcW w:w="933"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50</w:t>
            </w:r>
          </w:p>
        </w:tc>
        <w:tc>
          <w:tcPr>
            <w:tcW w:w="958"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20</w:t>
            </w:r>
          </w:p>
        </w:tc>
      </w:tr>
      <w:tr w:rsidR="008F7885" w:rsidRPr="00F444E8" w:rsidTr="00350B01">
        <w:trPr>
          <w:trHeight w:val="422"/>
        </w:trPr>
        <w:tc>
          <w:tcPr>
            <w:tcW w:w="842"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3</w:t>
            </w:r>
          </w:p>
        </w:tc>
        <w:tc>
          <w:tcPr>
            <w:tcW w:w="3822" w:type="dxa"/>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Lân nguyên chất (P</w:t>
            </w:r>
            <w:r w:rsidRPr="00F444E8">
              <w:rPr>
                <w:rFonts w:ascii="Times New Roman" w:eastAsia="Arial" w:hAnsi="Times New Roman" w:cs="Times New Roman"/>
                <w:sz w:val="26"/>
                <w:szCs w:val="26"/>
                <w:vertAlign w:val="subscript"/>
              </w:rPr>
              <w:t>2</w:t>
            </w:r>
            <w:r w:rsidRPr="00F444E8">
              <w:rPr>
                <w:rFonts w:ascii="Times New Roman" w:eastAsia="Arial" w:hAnsi="Times New Roman" w:cs="Times New Roman"/>
                <w:sz w:val="26"/>
                <w:szCs w:val="26"/>
              </w:rPr>
              <w:t>O</w:t>
            </w:r>
            <w:r w:rsidRPr="00F444E8">
              <w:rPr>
                <w:rFonts w:ascii="Times New Roman" w:eastAsia="Arial" w:hAnsi="Times New Roman" w:cs="Times New Roman"/>
                <w:sz w:val="26"/>
                <w:szCs w:val="26"/>
                <w:vertAlign w:val="subscript"/>
              </w:rPr>
              <w:t>5</w:t>
            </w:r>
            <w:r w:rsidRPr="00F444E8">
              <w:rPr>
                <w:rFonts w:ascii="Times New Roman" w:eastAsia="Arial" w:hAnsi="Times New Roman" w:cs="Times New Roman"/>
                <w:sz w:val="26"/>
                <w:szCs w:val="26"/>
              </w:rPr>
              <w:t>)</w:t>
            </w:r>
          </w:p>
        </w:tc>
        <w:tc>
          <w:tcPr>
            <w:tcW w:w="1401"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lang w:val="vi-VN"/>
              </w:rPr>
            </w:pPr>
            <w:r w:rsidRPr="00F444E8">
              <w:rPr>
                <w:rFonts w:ascii="Times New Roman" w:eastAsia="Arial" w:hAnsi="Times New Roman" w:cs="Times New Roman"/>
                <w:sz w:val="26"/>
                <w:szCs w:val="26"/>
              </w:rPr>
              <w:t>50</w:t>
            </w:r>
          </w:p>
        </w:tc>
        <w:tc>
          <w:tcPr>
            <w:tcW w:w="108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lang w:val="vi-VN"/>
              </w:rPr>
            </w:pPr>
            <w:r w:rsidRPr="00F444E8">
              <w:rPr>
                <w:rFonts w:ascii="Times New Roman" w:eastAsia="Arial" w:hAnsi="Times New Roman" w:cs="Times New Roman"/>
                <w:sz w:val="26"/>
                <w:szCs w:val="26"/>
              </w:rPr>
              <w:t>100</w:t>
            </w:r>
          </w:p>
        </w:tc>
        <w:tc>
          <w:tcPr>
            <w:tcW w:w="933"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jc w:val="both"/>
              <w:rPr>
                <w:rFonts w:ascii="Times New Roman" w:eastAsia="Arial" w:hAnsi="Times New Roman" w:cs="Times New Roman"/>
                <w:sz w:val="26"/>
                <w:szCs w:val="26"/>
              </w:rPr>
            </w:pPr>
          </w:p>
        </w:tc>
        <w:tc>
          <w:tcPr>
            <w:tcW w:w="958" w:type="dxa"/>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jc w:val="both"/>
              <w:rPr>
                <w:rFonts w:ascii="Times New Roman" w:eastAsia="Arial" w:hAnsi="Times New Roman" w:cs="Times New Roman"/>
                <w:sz w:val="26"/>
                <w:szCs w:val="26"/>
              </w:rPr>
            </w:pPr>
          </w:p>
        </w:tc>
      </w:tr>
      <w:tr w:rsidR="008F7885" w:rsidRPr="00F444E8" w:rsidTr="00350B01">
        <w:trPr>
          <w:trHeight w:val="162"/>
        </w:trPr>
        <w:tc>
          <w:tcPr>
            <w:tcW w:w="842"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4</w:t>
            </w:r>
          </w:p>
        </w:tc>
        <w:tc>
          <w:tcPr>
            <w:tcW w:w="3822" w:type="dxa"/>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Kali nguyên chất (K</w:t>
            </w:r>
            <w:r w:rsidRPr="00F444E8">
              <w:rPr>
                <w:rFonts w:ascii="Times New Roman" w:eastAsia="Arial" w:hAnsi="Times New Roman" w:cs="Times New Roman"/>
                <w:sz w:val="26"/>
                <w:szCs w:val="26"/>
                <w:vertAlign w:val="subscript"/>
              </w:rPr>
              <w:t>2</w:t>
            </w:r>
            <w:r w:rsidRPr="00F444E8">
              <w:rPr>
                <w:rFonts w:ascii="Times New Roman" w:eastAsia="Arial" w:hAnsi="Times New Roman" w:cs="Times New Roman"/>
                <w:sz w:val="26"/>
                <w:szCs w:val="26"/>
              </w:rPr>
              <w:t>O)</w:t>
            </w:r>
          </w:p>
        </w:tc>
        <w:tc>
          <w:tcPr>
            <w:tcW w:w="1401"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lang w:val="vi-VN"/>
              </w:rPr>
            </w:pPr>
            <w:r w:rsidRPr="00F444E8">
              <w:rPr>
                <w:rFonts w:ascii="Times New Roman" w:eastAsia="Arial" w:hAnsi="Times New Roman" w:cs="Times New Roman"/>
                <w:sz w:val="26"/>
                <w:szCs w:val="26"/>
              </w:rPr>
              <w:t>50</w:t>
            </w:r>
          </w:p>
        </w:tc>
        <w:tc>
          <w:tcPr>
            <w:tcW w:w="108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30</w:t>
            </w:r>
          </w:p>
        </w:tc>
        <w:tc>
          <w:tcPr>
            <w:tcW w:w="933"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50</w:t>
            </w:r>
          </w:p>
        </w:tc>
        <w:tc>
          <w:tcPr>
            <w:tcW w:w="958"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jc w:val="both"/>
              <w:rPr>
                <w:rFonts w:ascii="Times New Roman" w:eastAsia="Arial" w:hAnsi="Times New Roman" w:cs="Times New Roman"/>
                <w:sz w:val="26"/>
                <w:szCs w:val="26"/>
              </w:rPr>
            </w:pPr>
            <w:r w:rsidRPr="00F444E8">
              <w:rPr>
                <w:rFonts w:ascii="Times New Roman" w:eastAsia="Arial" w:hAnsi="Times New Roman" w:cs="Times New Roman"/>
                <w:sz w:val="26"/>
                <w:szCs w:val="26"/>
              </w:rPr>
              <w:t>20</w:t>
            </w:r>
          </w:p>
        </w:tc>
      </w:tr>
    </w:tbl>
    <w:p w:rsidR="008F7885" w:rsidRPr="00F444E8" w:rsidRDefault="008F7885" w:rsidP="00F80721">
      <w:pPr>
        <w:spacing w:before="120" w:after="0" w:line="240" w:lineRule="auto"/>
        <w:ind w:firstLine="567"/>
        <w:jc w:val="both"/>
        <w:rPr>
          <w:rFonts w:eastAsia="Calibri" w:cs="Times New Roman"/>
          <w:b/>
          <w:bCs/>
          <w:iCs/>
          <w:sz w:val="26"/>
          <w:szCs w:val="26"/>
          <w:shd w:val="clear" w:color="auto" w:fill="FFFFFF"/>
          <w:lang w:val="sv-SE"/>
        </w:rPr>
      </w:pPr>
      <w:r w:rsidRPr="00F444E8">
        <w:rPr>
          <w:rFonts w:eastAsia="Calibri" w:cs="Times New Roman"/>
          <w:b/>
          <w:bCs/>
          <w:iCs/>
          <w:sz w:val="26"/>
          <w:szCs w:val="26"/>
          <w:shd w:val="clear" w:color="auto" w:fill="FFFFFF"/>
          <w:lang w:val="it-IT"/>
        </w:rPr>
        <w:t xml:space="preserve">1.2. </w:t>
      </w:r>
      <w:r w:rsidRPr="00F444E8">
        <w:rPr>
          <w:rFonts w:eastAsia="Calibri" w:cs="Times New Roman"/>
          <w:b/>
          <w:bCs/>
          <w:iCs/>
          <w:sz w:val="26"/>
          <w:szCs w:val="26"/>
          <w:shd w:val="clear" w:color="auto" w:fill="FFFFFF"/>
          <w:lang w:val="vi-VN"/>
        </w:rPr>
        <w:t>Phương pháp bón</w:t>
      </w:r>
    </w:p>
    <w:p w:rsidR="008F7885" w:rsidRPr="00F444E8" w:rsidRDefault="008F7885" w:rsidP="00F80721">
      <w:pPr>
        <w:widowControl w:val="0"/>
        <w:spacing w:before="120" w:after="0" w:line="240" w:lineRule="auto"/>
        <w:ind w:firstLine="567"/>
        <w:jc w:val="both"/>
        <w:rPr>
          <w:rFonts w:eastAsia="Calibri" w:cs="Times New Roman"/>
          <w:sz w:val="26"/>
          <w:szCs w:val="26"/>
          <w:lang w:val="sv-SE"/>
        </w:rPr>
      </w:pPr>
      <w:r w:rsidRPr="00F444E8">
        <w:rPr>
          <w:rFonts w:eastAsia="Calibri" w:cs="Times New Roman"/>
          <w:sz w:val="26"/>
          <w:szCs w:val="26"/>
          <w:lang w:val="sv-SE"/>
        </w:rPr>
        <w:t xml:space="preserve">- </w:t>
      </w:r>
      <w:r w:rsidRPr="00F444E8">
        <w:rPr>
          <w:rFonts w:eastAsia="Calibri" w:cs="Times New Roman"/>
          <w:sz w:val="26"/>
          <w:szCs w:val="26"/>
          <w:shd w:val="clear" w:color="auto" w:fill="FFFFFF"/>
          <w:lang w:val="sv-SE"/>
        </w:rPr>
        <w:t>Bón lót: Bón 100% phân hữu cơ + 100% phân lân</w:t>
      </w:r>
      <w:r w:rsidRPr="00F444E8">
        <w:rPr>
          <w:rFonts w:eastAsia="Calibri" w:cs="Times New Roman"/>
          <w:sz w:val="26"/>
          <w:szCs w:val="26"/>
          <w:shd w:val="clear" w:color="auto" w:fill="FFFFFF"/>
          <w:lang w:val="vi-VN"/>
        </w:rPr>
        <w:t xml:space="preserve"> nguyên chất (</w:t>
      </w:r>
      <w:r w:rsidRPr="00F444E8">
        <w:rPr>
          <w:rFonts w:eastAsia="Arial" w:cs="Times New Roman"/>
          <w:sz w:val="26"/>
          <w:szCs w:val="26"/>
          <w:lang w:val="sv-SE"/>
        </w:rPr>
        <w:t>P</w:t>
      </w:r>
      <w:r w:rsidRPr="00F444E8">
        <w:rPr>
          <w:rFonts w:eastAsia="Arial" w:cs="Times New Roman"/>
          <w:sz w:val="26"/>
          <w:szCs w:val="26"/>
          <w:vertAlign w:val="subscript"/>
          <w:lang w:val="sv-SE"/>
        </w:rPr>
        <w:t>2</w:t>
      </w:r>
      <w:r w:rsidRPr="00F444E8">
        <w:rPr>
          <w:rFonts w:eastAsia="Arial" w:cs="Times New Roman"/>
          <w:sz w:val="26"/>
          <w:szCs w:val="26"/>
          <w:lang w:val="sv-SE"/>
        </w:rPr>
        <w:t>O</w:t>
      </w:r>
      <w:r w:rsidRPr="00F444E8">
        <w:rPr>
          <w:rFonts w:eastAsia="Arial" w:cs="Times New Roman"/>
          <w:sz w:val="26"/>
          <w:szCs w:val="26"/>
          <w:vertAlign w:val="subscript"/>
          <w:lang w:val="sv-SE"/>
        </w:rPr>
        <w:t>5</w:t>
      </w:r>
      <w:r w:rsidRPr="00F444E8">
        <w:rPr>
          <w:rFonts w:eastAsia="Arial" w:cs="Times New Roman"/>
          <w:sz w:val="26"/>
          <w:szCs w:val="26"/>
          <w:lang w:val="sv-SE"/>
        </w:rPr>
        <w:t>)</w:t>
      </w:r>
      <w:r w:rsidRPr="00F444E8">
        <w:rPr>
          <w:rFonts w:eastAsia="Calibri" w:cs="Times New Roman"/>
          <w:sz w:val="26"/>
          <w:szCs w:val="26"/>
          <w:shd w:val="clear" w:color="auto" w:fill="FFFFFF"/>
          <w:lang w:val="sv-SE"/>
        </w:rPr>
        <w:t xml:space="preserve"> + 30% phân đạm nguyên</w:t>
      </w:r>
      <w:r w:rsidRPr="00F444E8">
        <w:rPr>
          <w:rFonts w:eastAsia="Calibri" w:cs="Times New Roman"/>
          <w:sz w:val="26"/>
          <w:szCs w:val="26"/>
          <w:shd w:val="clear" w:color="auto" w:fill="FFFFFF"/>
          <w:lang w:val="vi-VN"/>
        </w:rPr>
        <w:t xml:space="preserve"> chất (N)</w:t>
      </w:r>
      <w:r w:rsidRPr="00F444E8">
        <w:rPr>
          <w:rFonts w:eastAsia="Calibri" w:cs="Times New Roman"/>
          <w:sz w:val="26"/>
          <w:szCs w:val="26"/>
          <w:shd w:val="clear" w:color="auto" w:fill="FFFFFF"/>
          <w:lang w:val="sv-SE"/>
        </w:rPr>
        <w:t xml:space="preserve"> + 30% phân kali</w:t>
      </w:r>
      <w:r w:rsidRPr="00F444E8">
        <w:rPr>
          <w:rFonts w:eastAsia="Calibri" w:cs="Times New Roman"/>
          <w:sz w:val="26"/>
          <w:szCs w:val="26"/>
          <w:shd w:val="clear" w:color="auto" w:fill="FFFFFF"/>
          <w:lang w:val="vi-VN"/>
        </w:rPr>
        <w:t xml:space="preserve"> nguyên chất (</w:t>
      </w:r>
      <w:r w:rsidRPr="00F444E8">
        <w:rPr>
          <w:rFonts w:eastAsia="Arial" w:cs="Times New Roman"/>
          <w:sz w:val="26"/>
          <w:szCs w:val="26"/>
          <w:lang w:val="sv-SE"/>
        </w:rPr>
        <w:t>K</w:t>
      </w:r>
      <w:r w:rsidRPr="00F444E8">
        <w:rPr>
          <w:rFonts w:eastAsia="Arial" w:cs="Times New Roman"/>
          <w:sz w:val="26"/>
          <w:szCs w:val="26"/>
          <w:vertAlign w:val="subscript"/>
          <w:lang w:val="sv-SE"/>
        </w:rPr>
        <w:t>2</w:t>
      </w:r>
      <w:r w:rsidRPr="00F444E8">
        <w:rPr>
          <w:rFonts w:eastAsia="Arial" w:cs="Times New Roman"/>
          <w:sz w:val="26"/>
          <w:szCs w:val="26"/>
          <w:lang w:val="sv-SE"/>
        </w:rPr>
        <w:t>O</w:t>
      </w:r>
      <w:r w:rsidRPr="00F444E8">
        <w:rPr>
          <w:rFonts w:eastAsia="Arial" w:cs="Times New Roman"/>
          <w:sz w:val="26"/>
          <w:szCs w:val="26"/>
          <w:lang w:val="vi-VN"/>
        </w:rPr>
        <w:t>)</w:t>
      </w:r>
      <w:r w:rsidRPr="00F444E8">
        <w:rPr>
          <w:rFonts w:eastAsia="Calibri" w:cs="Times New Roman"/>
          <w:sz w:val="26"/>
          <w:szCs w:val="26"/>
          <w:shd w:val="clear" w:color="auto" w:fill="FFFFFF"/>
          <w:lang w:val="sv-SE"/>
        </w:rPr>
        <w:t xml:space="preserve">. Rải phân trên mặt </w:t>
      </w:r>
      <w:r w:rsidRPr="00F444E8">
        <w:rPr>
          <w:rFonts w:eastAsia="Calibri" w:cs="Times New Roman"/>
          <w:sz w:val="26"/>
          <w:szCs w:val="26"/>
          <w:shd w:val="clear" w:color="auto" w:fill="FFFFFF"/>
          <w:lang w:val="sv-SE"/>
        </w:rPr>
        <w:lastRenderedPageBreak/>
        <w:t>luống, trộn đều phân và đất trên mặt luống, sau đó vét rãnh phủ lên trên một lớp đất mỏng để che kín phân.</w:t>
      </w:r>
    </w:p>
    <w:p w:rsidR="008F7885" w:rsidRPr="00F444E8" w:rsidRDefault="008F7885" w:rsidP="00F80721">
      <w:pPr>
        <w:spacing w:before="120" w:after="0" w:line="240" w:lineRule="auto"/>
        <w:ind w:firstLine="567"/>
        <w:jc w:val="both"/>
        <w:rPr>
          <w:rFonts w:eastAsia="Calibri" w:cs="Times New Roman"/>
          <w:sz w:val="26"/>
          <w:szCs w:val="26"/>
          <w:shd w:val="clear" w:color="auto" w:fill="FFFFFF"/>
          <w:lang w:val="sv-SE"/>
        </w:rPr>
      </w:pPr>
      <w:r w:rsidRPr="00F444E8">
        <w:rPr>
          <w:rFonts w:eastAsia="Calibri" w:cs="Times New Roman"/>
          <w:sz w:val="26"/>
          <w:szCs w:val="26"/>
          <w:shd w:val="clear" w:color="auto" w:fill="FFFFFF"/>
          <w:lang w:val="sv-SE"/>
        </w:rPr>
        <w:t>- Bón thúc: Bón phân 2 đợt, tiến hành rải phân vào giữa 2 hàng cây cách gốc 5-10cm. Bón phân kết hợp với làm cỏ và vun gốc.</w:t>
      </w:r>
    </w:p>
    <w:p w:rsidR="008F7885" w:rsidRPr="00F444E8" w:rsidRDefault="008F7885" w:rsidP="00F80721">
      <w:pPr>
        <w:spacing w:before="120" w:after="0" w:line="240" w:lineRule="auto"/>
        <w:ind w:firstLine="567"/>
        <w:jc w:val="both"/>
        <w:rPr>
          <w:rFonts w:eastAsia="Calibri" w:cs="Times New Roman"/>
          <w:sz w:val="26"/>
          <w:szCs w:val="26"/>
          <w:shd w:val="clear" w:color="auto" w:fill="FFFFFF"/>
          <w:lang w:val="sv-SE"/>
        </w:rPr>
      </w:pPr>
      <w:r w:rsidRPr="00F444E8">
        <w:rPr>
          <w:rFonts w:eastAsia="Calibri" w:cs="Times New Roman"/>
          <w:sz w:val="26"/>
          <w:szCs w:val="26"/>
          <w:shd w:val="clear" w:color="auto" w:fill="FFFFFF"/>
          <w:lang w:val="sv-SE"/>
        </w:rPr>
        <w:t>+ Lần 1: Bón khi cây đã mọc cao 15-20cm (sau trồng 10-15 ngày): Bón 50% phân đạm nguyên</w:t>
      </w:r>
      <w:r w:rsidRPr="00F444E8">
        <w:rPr>
          <w:rFonts w:eastAsia="Calibri" w:cs="Times New Roman"/>
          <w:sz w:val="26"/>
          <w:szCs w:val="26"/>
          <w:shd w:val="clear" w:color="auto" w:fill="FFFFFF"/>
          <w:lang w:val="vi-VN"/>
        </w:rPr>
        <w:t xml:space="preserve"> chất (N)</w:t>
      </w:r>
      <w:r w:rsidRPr="00F444E8">
        <w:rPr>
          <w:rFonts w:eastAsia="Calibri" w:cs="Times New Roman"/>
          <w:sz w:val="26"/>
          <w:szCs w:val="26"/>
          <w:shd w:val="clear" w:color="auto" w:fill="FFFFFF"/>
          <w:lang w:val="sv-SE"/>
        </w:rPr>
        <w:t xml:space="preserve"> + 50% phân kali nguyên</w:t>
      </w:r>
      <w:r w:rsidRPr="00F444E8">
        <w:rPr>
          <w:rFonts w:eastAsia="Calibri" w:cs="Times New Roman"/>
          <w:sz w:val="26"/>
          <w:szCs w:val="26"/>
          <w:shd w:val="clear" w:color="auto" w:fill="FFFFFF"/>
          <w:lang w:val="vi-VN"/>
        </w:rPr>
        <w:t xml:space="preserve"> chất (</w:t>
      </w:r>
      <w:r w:rsidRPr="00F444E8">
        <w:rPr>
          <w:rFonts w:eastAsia="Arial" w:cs="Times New Roman"/>
          <w:sz w:val="26"/>
          <w:szCs w:val="26"/>
          <w:lang w:val="vi-VN"/>
        </w:rPr>
        <w:t>K</w:t>
      </w:r>
      <w:r w:rsidRPr="00F444E8">
        <w:rPr>
          <w:rFonts w:eastAsia="Arial" w:cs="Times New Roman"/>
          <w:sz w:val="26"/>
          <w:szCs w:val="26"/>
          <w:vertAlign w:val="subscript"/>
          <w:lang w:val="sv-SE"/>
        </w:rPr>
        <w:t>2</w:t>
      </w:r>
      <w:r w:rsidRPr="00F444E8">
        <w:rPr>
          <w:rFonts w:eastAsia="Arial" w:cs="Times New Roman"/>
          <w:sz w:val="26"/>
          <w:szCs w:val="26"/>
          <w:lang w:val="sv-SE"/>
        </w:rPr>
        <w:t>O)</w:t>
      </w:r>
      <w:r w:rsidRPr="00F444E8">
        <w:rPr>
          <w:rFonts w:eastAsia="Calibri" w:cs="Times New Roman"/>
          <w:sz w:val="26"/>
          <w:szCs w:val="26"/>
          <w:shd w:val="clear" w:color="auto" w:fill="FFFFFF"/>
          <w:lang w:val="sv-SE"/>
        </w:rPr>
        <w:t xml:space="preserve">. </w:t>
      </w:r>
    </w:p>
    <w:p w:rsidR="008F7885" w:rsidRPr="00F444E8" w:rsidRDefault="008F7885" w:rsidP="00F80721">
      <w:pPr>
        <w:spacing w:before="120" w:after="0" w:line="240" w:lineRule="auto"/>
        <w:ind w:firstLine="567"/>
        <w:jc w:val="both"/>
        <w:rPr>
          <w:rFonts w:eastAsia="Calibri" w:cs="Times New Roman"/>
          <w:sz w:val="26"/>
          <w:szCs w:val="26"/>
          <w:shd w:val="clear" w:color="auto" w:fill="FFFFFF"/>
          <w:lang w:val="vi-VN"/>
        </w:rPr>
      </w:pPr>
      <w:r w:rsidRPr="00F444E8">
        <w:rPr>
          <w:rFonts w:eastAsia="Calibri" w:cs="Times New Roman"/>
          <w:sz w:val="26"/>
          <w:szCs w:val="26"/>
          <w:shd w:val="clear" w:color="auto" w:fill="FFFFFF"/>
          <w:lang w:val="sv-SE"/>
        </w:rPr>
        <w:t>+ Lần 2: Bón khi cây bắt đầu ra nụ hoa nhỏ (sau trồng 30-35 ngày): Bón với lượng 20% phân đạm nguyên</w:t>
      </w:r>
      <w:r w:rsidRPr="00F444E8">
        <w:rPr>
          <w:rFonts w:eastAsia="Calibri" w:cs="Times New Roman"/>
          <w:sz w:val="26"/>
          <w:szCs w:val="26"/>
          <w:shd w:val="clear" w:color="auto" w:fill="FFFFFF"/>
          <w:lang w:val="vi-VN"/>
        </w:rPr>
        <w:t xml:space="preserve"> chất (N)</w:t>
      </w:r>
      <w:r w:rsidRPr="00F444E8">
        <w:rPr>
          <w:rFonts w:eastAsia="Calibri" w:cs="Times New Roman"/>
          <w:sz w:val="26"/>
          <w:szCs w:val="26"/>
          <w:shd w:val="clear" w:color="auto" w:fill="FFFFFF"/>
          <w:lang w:val="sv-SE"/>
        </w:rPr>
        <w:t xml:space="preserve"> + 20% phân kali nguyên</w:t>
      </w:r>
      <w:r w:rsidRPr="00F444E8">
        <w:rPr>
          <w:rFonts w:eastAsia="Calibri" w:cs="Times New Roman"/>
          <w:sz w:val="26"/>
          <w:szCs w:val="26"/>
          <w:shd w:val="clear" w:color="auto" w:fill="FFFFFF"/>
          <w:lang w:val="vi-VN"/>
        </w:rPr>
        <w:t xml:space="preserve"> chất (</w:t>
      </w:r>
      <w:r w:rsidRPr="00F444E8">
        <w:rPr>
          <w:rFonts w:eastAsia="Arial" w:cs="Times New Roman"/>
          <w:sz w:val="26"/>
          <w:szCs w:val="26"/>
          <w:lang w:val="vi-VN"/>
        </w:rPr>
        <w:t>K</w:t>
      </w:r>
      <w:r w:rsidRPr="00F444E8">
        <w:rPr>
          <w:rFonts w:eastAsia="Arial" w:cs="Times New Roman"/>
          <w:sz w:val="26"/>
          <w:szCs w:val="26"/>
          <w:vertAlign w:val="subscript"/>
          <w:lang w:val="sv-SE"/>
        </w:rPr>
        <w:t>2</w:t>
      </w:r>
      <w:r w:rsidRPr="00F444E8">
        <w:rPr>
          <w:rFonts w:eastAsia="Arial" w:cs="Times New Roman"/>
          <w:sz w:val="26"/>
          <w:szCs w:val="26"/>
          <w:lang w:val="sv-SE"/>
        </w:rPr>
        <w:t>O</w:t>
      </w:r>
      <w:r w:rsidRPr="00F444E8">
        <w:rPr>
          <w:rFonts w:eastAsia="Calibri" w:cs="Times New Roman"/>
          <w:sz w:val="26"/>
          <w:szCs w:val="26"/>
          <w:shd w:val="clear" w:color="auto" w:fill="FFFFFF"/>
          <w:lang w:val="vi-VN"/>
        </w:rPr>
        <w:t>).</w:t>
      </w:r>
    </w:p>
    <w:p w:rsidR="008F7885" w:rsidRPr="00F444E8" w:rsidRDefault="008F7885" w:rsidP="00F80721">
      <w:pPr>
        <w:spacing w:before="120" w:after="0" w:line="240" w:lineRule="auto"/>
        <w:ind w:firstLine="567"/>
        <w:jc w:val="both"/>
        <w:rPr>
          <w:rFonts w:eastAsia="Times New Roman" w:cs="Times New Roman"/>
          <w:sz w:val="26"/>
          <w:szCs w:val="26"/>
          <w:lang w:val="vi-VN"/>
        </w:rPr>
      </w:pPr>
      <w:r w:rsidRPr="00F444E8">
        <w:rPr>
          <w:rFonts w:eastAsia="Times New Roman" w:cs="Times New Roman"/>
          <w:b/>
          <w:i/>
          <w:sz w:val="26"/>
          <w:szCs w:val="26"/>
          <w:lang w:val="vi-VN"/>
        </w:rPr>
        <w:t>*Lưu ý:</w:t>
      </w:r>
      <w:r w:rsidRPr="00F444E8">
        <w:rPr>
          <w:rFonts w:eastAsia="Times New Roman" w:cs="Times New Roman"/>
          <w:sz w:val="26"/>
          <w:szCs w:val="26"/>
          <w:lang w:val="vi-VN"/>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 </w:t>
      </w:r>
    </w:p>
    <w:p w:rsidR="008F7885" w:rsidRPr="00F444E8" w:rsidRDefault="008F7885" w:rsidP="00F80721">
      <w:pPr>
        <w:spacing w:before="120" w:after="0" w:line="240" w:lineRule="auto"/>
        <w:ind w:firstLine="567"/>
        <w:jc w:val="both"/>
        <w:rPr>
          <w:rFonts w:eastAsia="Calibri" w:cs="Times New Roman"/>
          <w:b/>
          <w:sz w:val="26"/>
          <w:szCs w:val="26"/>
          <w:shd w:val="clear" w:color="auto" w:fill="FFFFFF"/>
          <w:lang w:val="vi-VN"/>
        </w:rPr>
      </w:pPr>
      <w:r w:rsidRPr="00F444E8">
        <w:rPr>
          <w:rFonts w:eastAsia="Calibri" w:cs="Times New Roman"/>
          <w:b/>
          <w:sz w:val="26"/>
          <w:szCs w:val="26"/>
          <w:shd w:val="clear" w:color="auto" w:fill="FFFFFF"/>
          <w:lang w:val="vi-VN"/>
        </w:rPr>
        <w:t>2. Nước tưới và biện pháp chăm sóc khác</w:t>
      </w:r>
    </w:p>
    <w:p w:rsidR="008F7885" w:rsidRPr="00F444E8" w:rsidRDefault="008F7885" w:rsidP="00F80721">
      <w:pPr>
        <w:spacing w:before="120" w:after="0" w:line="240" w:lineRule="auto"/>
        <w:ind w:firstLine="567"/>
        <w:jc w:val="both"/>
        <w:rPr>
          <w:rFonts w:eastAsia="Calibri" w:cs="Times New Roman"/>
          <w:bCs/>
          <w:sz w:val="26"/>
          <w:szCs w:val="26"/>
          <w:shd w:val="clear" w:color="auto" w:fill="FFFFFF"/>
          <w:lang w:val="sv-SE"/>
        </w:rPr>
      </w:pPr>
      <w:r w:rsidRPr="00F444E8">
        <w:rPr>
          <w:rFonts w:eastAsia="Calibri" w:cs="Times New Roman"/>
          <w:bCs/>
          <w:sz w:val="26"/>
          <w:szCs w:val="26"/>
          <w:shd w:val="clear" w:color="auto" w:fill="FFFFFF"/>
          <w:lang w:val="sv-SE"/>
        </w:rPr>
        <w:t>- Nước</w:t>
      </w:r>
      <w:r w:rsidRPr="00F444E8">
        <w:rPr>
          <w:rFonts w:eastAsia="Calibri" w:cs="Times New Roman"/>
          <w:bCs/>
          <w:sz w:val="26"/>
          <w:szCs w:val="26"/>
          <w:shd w:val="clear" w:color="auto" w:fill="FFFFFF"/>
          <w:lang w:val="vi-VN"/>
        </w:rPr>
        <w:t xml:space="preserve"> tưới: </w:t>
      </w:r>
      <w:r w:rsidRPr="00F444E8">
        <w:rPr>
          <w:rFonts w:eastAsia="Calibri" w:cs="Times New Roman"/>
          <w:bCs/>
          <w:sz w:val="26"/>
          <w:szCs w:val="26"/>
          <w:shd w:val="clear" w:color="auto" w:fill="FFFFFF"/>
          <w:lang w:val="sv-SE"/>
        </w:rPr>
        <w:t>Sau trồng 5-7 ngày, tưới nước ngày 2 lần vào sáng sớm hoặc chiều mát, duy trì độ ẩm đất 80-90%. Sau đó, tùy theo điều kiện thời tiết có thể tưới 1 ngày 1 lần. Phương pháp tưới:</w:t>
      </w:r>
    </w:p>
    <w:p w:rsidR="008F7885" w:rsidRPr="00F444E8" w:rsidRDefault="008F7885" w:rsidP="00F80721">
      <w:pPr>
        <w:spacing w:before="120" w:after="0" w:line="240" w:lineRule="auto"/>
        <w:ind w:firstLine="567"/>
        <w:jc w:val="both"/>
        <w:rPr>
          <w:rFonts w:eastAsia="Calibri" w:cs="Times New Roman"/>
          <w:bCs/>
          <w:sz w:val="26"/>
          <w:szCs w:val="26"/>
          <w:shd w:val="clear" w:color="auto" w:fill="FFFFFF"/>
          <w:lang w:val="sv-SE"/>
        </w:rPr>
      </w:pPr>
      <w:r w:rsidRPr="00F444E8">
        <w:rPr>
          <w:rFonts w:eastAsia="Calibri" w:cs="Times New Roman"/>
          <w:bCs/>
          <w:sz w:val="26"/>
          <w:szCs w:val="26"/>
          <w:shd w:val="clear" w:color="auto" w:fill="FFFFFF"/>
          <w:lang w:val="sv-SE"/>
        </w:rPr>
        <w:t>+ Tưới mặt: Dùng vòi hoặc bình ô doa để tưới đẫm mặt luống.</w:t>
      </w:r>
    </w:p>
    <w:p w:rsidR="008F7885" w:rsidRPr="00F444E8" w:rsidRDefault="008F7885" w:rsidP="00F80721">
      <w:pPr>
        <w:spacing w:before="120" w:after="0" w:line="240" w:lineRule="auto"/>
        <w:ind w:firstLine="567"/>
        <w:jc w:val="both"/>
        <w:rPr>
          <w:rFonts w:eastAsia="Calibri" w:cs="Times New Roman"/>
          <w:bCs/>
          <w:sz w:val="26"/>
          <w:szCs w:val="26"/>
          <w:shd w:val="clear" w:color="auto" w:fill="FFFFFF"/>
          <w:lang w:val="sv-SE"/>
        </w:rPr>
      </w:pPr>
      <w:r w:rsidRPr="00F444E8">
        <w:rPr>
          <w:rFonts w:eastAsia="Calibri" w:cs="Times New Roman"/>
          <w:bCs/>
          <w:sz w:val="26"/>
          <w:szCs w:val="26"/>
          <w:shd w:val="clear" w:color="auto" w:fill="FFFFFF"/>
          <w:lang w:val="sv-SE"/>
        </w:rPr>
        <w:t>+ Tưới rãnh: Cho nước ngập 2/3 rãnh, để khoảng 2 giờ rồi rút nước đi. Tưới khi trời nắng hoặc khô, 7 ngày tưới 1 lần.</w:t>
      </w:r>
    </w:p>
    <w:p w:rsidR="008F7885" w:rsidRPr="00F444E8" w:rsidRDefault="008F7885" w:rsidP="00F80721">
      <w:pPr>
        <w:spacing w:before="120" w:after="0" w:line="240" w:lineRule="auto"/>
        <w:ind w:firstLine="567"/>
        <w:jc w:val="both"/>
        <w:rPr>
          <w:rFonts w:eastAsia="Calibri" w:cs="Times New Roman"/>
          <w:bCs/>
          <w:sz w:val="26"/>
          <w:szCs w:val="26"/>
          <w:shd w:val="clear" w:color="auto" w:fill="FFFFFF"/>
          <w:lang w:val="sv-SE"/>
        </w:rPr>
      </w:pPr>
      <w:r w:rsidRPr="00F444E8">
        <w:rPr>
          <w:rFonts w:eastAsia="Calibri" w:cs="Times New Roman"/>
          <w:sz w:val="26"/>
          <w:szCs w:val="26"/>
          <w:shd w:val="clear" w:color="auto" w:fill="FFFFFF"/>
          <w:lang w:val="sv-SE"/>
        </w:rPr>
        <w:t>- Chăm</w:t>
      </w:r>
      <w:r w:rsidRPr="00F444E8">
        <w:rPr>
          <w:rFonts w:eastAsia="Calibri" w:cs="Times New Roman"/>
          <w:sz w:val="26"/>
          <w:szCs w:val="26"/>
          <w:shd w:val="clear" w:color="auto" w:fill="FFFFFF"/>
          <w:lang w:val="vi-VN"/>
        </w:rPr>
        <w:t xml:space="preserve"> sóc:</w:t>
      </w:r>
      <w:r w:rsidRPr="00F444E8">
        <w:rPr>
          <w:rFonts w:eastAsia="Calibri" w:cs="Times New Roman"/>
          <w:sz w:val="26"/>
          <w:szCs w:val="26"/>
          <w:shd w:val="clear" w:color="auto" w:fill="FFFFFF"/>
          <w:lang w:val="sv-SE"/>
        </w:rPr>
        <w:t xml:space="preserve"> K</w:t>
      </w:r>
      <w:r w:rsidRPr="00F444E8">
        <w:rPr>
          <w:rFonts w:eastAsia="Calibri" w:cs="Times New Roman"/>
          <w:bCs/>
          <w:sz w:val="26"/>
          <w:szCs w:val="26"/>
          <w:shd w:val="clear" w:color="auto" w:fill="FFFFFF"/>
          <w:lang w:val="sv-SE"/>
        </w:rPr>
        <w:t>hi cây cao 20-30cm thì tiến hành cắm cọc làm giàn cho cây. Dùng cọc tre hoặc sắt có chiều cao 1-1,2m cắm song song 2 bên mép luống với khoảng cách 1,5m/cọc. Sử dụng dây nilon hoặc lưới đan sẵn căng 1-2 lớp trên mặt luống chớm ngọn cây sao cho cây hướng dương phân bố đều trong mắt lưới. Khi cây lớn, lưới được nâng dần theo chiều cao của cây.</w:t>
      </w:r>
    </w:p>
    <w:p w:rsidR="008F7885" w:rsidRPr="00F444E8" w:rsidRDefault="008F7885" w:rsidP="00F80721">
      <w:pPr>
        <w:spacing w:before="120" w:after="0" w:line="240" w:lineRule="auto"/>
        <w:ind w:firstLine="567"/>
        <w:jc w:val="both"/>
        <w:rPr>
          <w:rFonts w:eastAsia="Times New Roman" w:cs="Times New Roman"/>
          <w:b/>
          <w:bCs/>
          <w:sz w:val="26"/>
          <w:szCs w:val="26"/>
          <w:lang w:val="sv-SE" w:eastAsia="vi-VN"/>
        </w:rPr>
      </w:pPr>
      <w:r w:rsidRPr="00F444E8">
        <w:rPr>
          <w:rFonts w:eastAsia="Times New Roman" w:cs="Times New Roman"/>
          <w:bCs/>
          <w:sz w:val="26"/>
          <w:szCs w:val="26"/>
          <w:lang w:val="sv-SE" w:eastAsia="vi-VN"/>
        </w:rPr>
        <w:t>- Tỉa chồi:</w:t>
      </w:r>
      <w:r w:rsidRPr="00F444E8">
        <w:rPr>
          <w:rFonts w:eastAsia="Times New Roman" w:cs="Times New Roman"/>
          <w:b/>
          <w:bCs/>
          <w:sz w:val="26"/>
          <w:szCs w:val="26"/>
          <w:lang w:val="vi-VN" w:eastAsia="vi-VN"/>
        </w:rPr>
        <w:t xml:space="preserve"> </w:t>
      </w:r>
      <w:r w:rsidRPr="00F444E8">
        <w:rPr>
          <w:rFonts w:eastAsia="Times New Roman" w:cs="Times New Roman"/>
          <w:sz w:val="26"/>
          <w:szCs w:val="26"/>
          <w:lang w:val="vi-VN" w:eastAsia="vi-VN"/>
        </w:rPr>
        <w:t xml:space="preserve">khi cây được 40-45 ngày, </w:t>
      </w:r>
      <w:r w:rsidRPr="00F444E8">
        <w:rPr>
          <w:rFonts w:eastAsia="Times New Roman" w:cs="Times New Roman"/>
          <w:sz w:val="26"/>
          <w:szCs w:val="26"/>
          <w:lang w:val="sv-SE" w:eastAsia="vi-VN"/>
        </w:rPr>
        <w:t>sẽ</w:t>
      </w:r>
      <w:r w:rsidRPr="00F444E8">
        <w:rPr>
          <w:rFonts w:eastAsia="Times New Roman" w:cs="Times New Roman"/>
          <w:sz w:val="26"/>
          <w:szCs w:val="26"/>
          <w:lang w:val="vi-VN" w:eastAsia="vi-VN"/>
        </w:rPr>
        <w:t xml:space="preserve"> xuất hiện các chồi ở nách lá. Để hoa được to, cần tiến hành loại bỏ các chồi nách chỉ giữ lại một nụ chính. Trong trường hợp muốn cây nhiều hoa (hoa sẽ nhỏ): giữ lại vài chồi nách (mỗi chồi nách sẽ cho 1 hoa), tỉa chồi so le với khoảng cách tương đối đều nhau khoảng 30cm; số lượng hoa tương ứng với số chồi nách giữ lại.</w:t>
      </w:r>
    </w:p>
    <w:p w:rsidR="008F7885" w:rsidRPr="00F444E8" w:rsidRDefault="008F7885" w:rsidP="00F80721">
      <w:pPr>
        <w:spacing w:before="120" w:after="0" w:line="240" w:lineRule="auto"/>
        <w:ind w:firstLine="567"/>
        <w:jc w:val="both"/>
        <w:rPr>
          <w:rFonts w:eastAsia="Calibri" w:cs="Times New Roman"/>
          <w:b/>
          <w:sz w:val="26"/>
          <w:szCs w:val="26"/>
          <w:lang w:val="vi-VN"/>
        </w:rPr>
      </w:pPr>
      <w:r w:rsidRPr="00F444E8">
        <w:rPr>
          <w:rFonts w:eastAsia="Calibri" w:cs="Times New Roman"/>
          <w:b/>
          <w:sz w:val="26"/>
          <w:szCs w:val="26"/>
          <w:lang w:val="vi-VN"/>
        </w:rPr>
        <w:t>V. QUẢN LÝ SINH VẬT GÂY HẠI</w:t>
      </w:r>
    </w:p>
    <w:p w:rsidR="008F7885" w:rsidRPr="00F444E8" w:rsidRDefault="008F7885" w:rsidP="00F80721">
      <w:pPr>
        <w:spacing w:before="120" w:after="0" w:line="240" w:lineRule="auto"/>
        <w:ind w:firstLine="567"/>
        <w:jc w:val="both"/>
        <w:rPr>
          <w:rFonts w:eastAsia="Calibri" w:cs="Times New Roman"/>
          <w:b/>
          <w:sz w:val="26"/>
          <w:szCs w:val="26"/>
          <w:lang w:val="vi-VN"/>
        </w:rPr>
      </w:pPr>
      <w:r w:rsidRPr="00F444E8">
        <w:rPr>
          <w:rFonts w:eastAsia="Calibri" w:cs="Times New Roman"/>
          <w:b/>
          <w:sz w:val="26"/>
          <w:szCs w:val="26"/>
          <w:lang w:val="vi-VN"/>
        </w:rPr>
        <w:t>1. Một số sinh vật gây hại chính</w:t>
      </w:r>
    </w:p>
    <w:p w:rsidR="008F7885" w:rsidRPr="00F444E8" w:rsidRDefault="008F7885" w:rsidP="00F80721">
      <w:pPr>
        <w:spacing w:before="120" w:after="0" w:line="240" w:lineRule="auto"/>
        <w:ind w:firstLine="567"/>
        <w:jc w:val="both"/>
        <w:rPr>
          <w:rFonts w:eastAsia="Calibri" w:cs="Times New Roman"/>
          <w:b/>
          <w:sz w:val="26"/>
          <w:szCs w:val="26"/>
          <w:lang w:val="vi-VN"/>
        </w:rPr>
      </w:pPr>
      <w:r w:rsidRPr="00F444E8">
        <w:rPr>
          <w:rFonts w:eastAsia="Calibri" w:cs="Times New Roman"/>
          <w:b/>
          <w:sz w:val="26"/>
          <w:szCs w:val="26"/>
          <w:lang w:val="vi-VN"/>
        </w:rPr>
        <w:t xml:space="preserve">1.1. Sâu hại </w:t>
      </w:r>
    </w:p>
    <w:p w:rsidR="008F7885" w:rsidRPr="00F444E8" w:rsidRDefault="008F7885" w:rsidP="00F80721">
      <w:pPr>
        <w:spacing w:before="120" w:after="0" w:line="240" w:lineRule="auto"/>
        <w:ind w:firstLine="567"/>
        <w:jc w:val="both"/>
        <w:rPr>
          <w:rFonts w:eastAsia="Times New Roman" w:cs="Times New Roman"/>
          <w:sz w:val="26"/>
          <w:szCs w:val="26"/>
          <w:lang w:val="vi-VN" w:eastAsia="vi-VN"/>
        </w:rPr>
      </w:pPr>
      <w:r w:rsidRPr="00F444E8">
        <w:rPr>
          <w:rFonts w:eastAsia="Times New Roman" w:cs="Times New Roman"/>
          <w:b/>
          <w:sz w:val="26"/>
          <w:szCs w:val="26"/>
          <w:lang w:val="vi-VN" w:eastAsia="vi-VN"/>
        </w:rPr>
        <w:t>- Sâu khoang:</w:t>
      </w:r>
      <w:r w:rsidRPr="00F444E8">
        <w:rPr>
          <w:rFonts w:eastAsia="Times New Roman" w:cs="Times New Roman"/>
          <w:sz w:val="26"/>
          <w:szCs w:val="26"/>
          <w:lang w:val="vi-VN" w:eastAsia="vi-VN"/>
        </w:rPr>
        <w:t xml:space="preserve"> gây hại ở các giai đoạn khác nhau từ khi cây có lá thật. Sâu non tuổi nhỏ sống tập trung ăn hết thịt lá chừa lại biểu bì và gân. Sâu non tuổi lớn hơn sẽ phân tán và ăn khuyết lá, có khi ăn trụi lá. Khi mật độ sâu cao có thể làm cho lá cây rụng nhanh.</w:t>
      </w:r>
    </w:p>
    <w:p w:rsidR="008F7885" w:rsidRPr="00F444E8" w:rsidRDefault="008F7885" w:rsidP="00F80721">
      <w:pPr>
        <w:spacing w:before="120" w:after="0" w:line="240" w:lineRule="auto"/>
        <w:ind w:firstLine="567"/>
        <w:jc w:val="both"/>
        <w:rPr>
          <w:rFonts w:eastAsia="Times New Roman" w:cs="Times New Roman"/>
          <w:sz w:val="26"/>
          <w:szCs w:val="26"/>
          <w:lang w:val="vi-VN" w:eastAsia="vi-VN"/>
        </w:rPr>
      </w:pPr>
      <w:r w:rsidRPr="00F444E8">
        <w:rPr>
          <w:rFonts w:eastAsia="Times New Roman" w:cs="Times New Roman"/>
          <w:b/>
          <w:sz w:val="26"/>
          <w:szCs w:val="26"/>
          <w:lang w:val="vi-VN" w:eastAsia="vi-VN"/>
        </w:rPr>
        <w:t>- Bọ trĩ, bọ phấn:</w:t>
      </w:r>
      <w:r w:rsidRPr="00F444E8">
        <w:rPr>
          <w:rFonts w:eastAsia="Times New Roman" w:cs="Times New Roman"/>
          <w:sz w:val="26"/>
          <w:szCs w:val="26"/>
          <w:lang w:val="vi-VN" w:eastAsia="vi-VN"/>
        </w:rPr>
        <w:t xml:space="preserve"> có thể gây hại ở các giai đoạn khác nhau. Trưởng thành và con non chích hút nhựa cây, tập trung gây hại ở các bộ phận non của cây làm lá cây chuyển vàng, cây sinh trưởng kém. Khi gây hại ở mật độ cao làm cho lá non bị quăn lại, không phục hồi được.</w:t>
      </w:r>
    </w:p>
    <w:p w:rsidR="008F7885" w:rsidRPr="00F444E8" w:rsidRDefault="008F7885" w:rsidP="00F80721">
      <w:pPr>
        <w:spacing w:before="120" w:after="0" w:line="240" w:lineRule="auto"/>
        <w:ind w:firstLine="567"/>
        <w:jc w:val="both"/>
        <w:rPr>
          <w:rFonts w:eastAsia="Calibri" w:cs="Times New Roman"/>
          <w:b/>
          <w:sz w:val="26"/>
          <w:szCs w:val="26"/>
          <w:lang w:val="vi-VN"/>
        </w:rPr>
      </w:pPr>
      <w:r w:rsidRPr="00F444E8">
        <w:rPr>
          <w:rFonts w:eastAsia="Calibri" w:cs="Times New Roman"/>
          <w:b/>
          <w:bCs/>
          <w:sz w:val="26"/>
          <w:szCs w:val="26"/>
          <w:lang w:val="vi-VN"/>
        </w:rPr>
        <w:t>1.2.</w:t>
      </w:r>
      <w:r w:rsidRPr="00F444E8">
        <w:rPr>
          <w:rFonts w:eastAsia="Calibri" w:cs="Times New Roman"/>
          <w:sz w:val="26"/>
          <w:szCs w:val="26"/>
          <w:lang w:val="vi-VN"/>
        </w:rPr>
        <w:t xml:space="preserve"> </w:t>
      </w:r>
      <w:r w:rsidRPr="00F444E8">
        <w:rPr>
          <w:rFonts w:eastAsia="Calibri" w:cs="Times New Roman"/>
          <w:b/>
          <w:sz w:val="26"/>
          <w:szCs w:val="26"/>
          <w:lang w:val="vi-VN"/>
        </w:rPr>
        <w:t>Bệnh hại</w:t>
      </w:r>
    </w:p>
    <w:p w:rsidR="008F7885" w:rsidRPr="00F444E8" w:rsidRDefault="008F7885" w:rsidP="00F80721">
      <w:pPr>
        <w:spacing w:before="120" w:after="0" w:line="240" w:lineRule="auto"/>
        <w:ind w:firstLine="567"/>
        <w:jc w:val="both"/>
        <w:rPr>
          <w:rFonts w:eastAsia="Times New Roman" w:cs="Times New Roman"/>
          <w:sz w:val="26"/>
          <w:szCs w:val="26"/>
          <w:lang w:val="vi-VN" w:eastAsia="vi-VN"/>
        </w:rPr>
      </w:pPr>
      <w:r w:rsidRPr="00F444E8">
        <w:rPr>
          <w:rFonts w:eastAsia="Times New Roman" w:cs="Times New Roman"/>
          <w:b/>
          <w:sz w:val="26"/>
          <w:szCs w:val="26"/>
          <w:lang w:val="vi-VN" w:eastAsia="vi-VN"/>
        </w:rPr>
        <w:lastRenderedPageBreak/>
        <w:t>- Bệnh do tập đoàn nấm đất gây hại:</w:t>
      </w:r>
      <w:r w:rsidRPr="00F444E8">
        <w:rPr>
          <w:rFonts w:eastAsia="Times New Roman" w:cs="Times New Roman"/>
          <w:sz w:val="26"/>
          <w:szCs w:val="26"/>
          <w:lang w:val="vi-VN" w:eastAsia="vi-VN"/>
        </w:rPr>
        <w:t xml:space="preserve"> Mầm bệnh thường tấn công vào phần gốc của cây giáp với mặt đất. Ban đầu vết bệnh chỉ là một đốm nhỏ có màu nâu, hơi lõm vào, sau đó phát triển rộng dần ra bao quanh gốc rồi lan xuống tận cổ rễ dưới mặt đất. Chỗ bệnh bị thối và phân hủy dần. Sau đó rễ chuyển sang màu nâu đen, làm cho những lá phía dưới gốc bị héo vàng trước và rụng, sau đó các lá phía trên héo rũ và chết khô.</w:t>
      </w:r>
    </w:p>
    <w:p w:rsidR="008F7885" w:rsidRPr="00F444E8" w:rsidRDefault="008F7885" w:rsidP="00F80721">
      <w:pPr>
        <w:spacing w:before="120" w:after="0" w:line="240" w:lineRule="auto"/>
        <w:ind w:firstLine="567"/>
        <w:jc w:val="both"/>
        <w:rPr>
          <w:rFonts w:eastAsia="Times New Roman" w:cs="Times New Roman"/>
          <w:sz w:val="26"/>
          <w:szCs w:val="26"/>
          <w:lang w:val="vi-VN" w:eastAsia="vi-VN"/>
        </w:rPr>
      </w:pPr>
      <w:r w:rsidRPr="00F444E8">
        <w:rPr>
          <w:rFonts w:eastAsia="Times New Roman" w:cs="Times New Roman"/>
          <w:b/>
          <w:sz w:val="26"/>
          <w:szCs w:val="26"/>
          <w:lang w:val="vi-VN" w:eastAsia="vi-VN"/>
        </w:rPr>
        <w:t>- Bệnh đốm mắt cua:</w:t>
      </w:r>
      <w:r w:rsidRPr="00F444E8">
        <w:rPr>
          <w:rFonts w:eastAsia="Times New Roman" w:cs="Times New Roman"/>
          <w:sz w:val="26"/>
          <w:szCs w:val="26"/>
          <w:lang w:val="vi-VN" w:eastAsia="vi-VN"/>
        </w:rPr>
        <w:t xml:space="preserve"> Triệu chứng ban đầu của bệnh là xuất hiện những chấm nhỏ có màu vàng, rồi sẽ lan rộng thành những đốm hình tròn có đường kính một vài mm, cá biệt là từ 5-6mm trên lá. Nếu gặp điều kiện ẩm thì bệnh sẽ phát triển và lây lan nhanh hơn. Trong trường hợp khô hanh thì sẽ tạo ra các lỗ ở trên lá, bị nặng sẽ làm cho lá vàng bị rụng, cây chết dần. Bệnh có thể phát triển từ khi cây còn nhỏ và cây càng lớn thì càng nặng, đặc biệt khi bước vào giai đoạn ra hoa.</w:t>
      </w:r>
    </w:p>
    <w:p w:rsidR="008F7885" w:rsidRPr="00F444E8" w:rsidRDefault="008F7885" w:rsidP="00F80721">
      <w:pPr>
        <w:spacing w:before="120" w:after="0" w:line="240" w:lineRule="auto"/>
        <w:ind w:firstLine="567"/>
        <w:jc w:val="both"/>
        <w:rPr>
          <w:rFonts w:eastAsia="Times New Roman" w:cs="Times New Roman"/>
          <w:sz w:val="26"/>
          <w:szCs w:val="26"/>
          <w:lang w:val="vi-VN" w:eastAsia="vi-VN"/>
        </w:rPr>
      </w:pPr>
      <w:r w:rsidRPr="00F444E8">
        <w:rPr>
          <w:rFonts w:eastAsia="Times New Roman" w:cs="Times New Roman"/>
          <w:b/>
          <w:sz w:val="26"/>
          <w:szCs w:val="26"/>
          <w:lang w:val="vi-VN" w:eastAsia="vi-VN"/>
        </w:rPr>
        <w:t>- Bệnh sương mai:</w:t>
      </w:r>
      <w:r w:rsidRPr="00F444E8">
        <w:rPr>
          <w:rFonts w:eastAsia="Times New Roman" w:cs="Times New Roman"/>
          <w:sz w:val="26"/>
          <w:szCs w:val="26"/>
          <w:lang w:val="vi-VN" w:eastAsia="vi-VN"/>
        </w:rPr>
        <w:t xml:space="preserve"> Mặt trên lá xuất hiện các đốm màu trắng còn mặt dưới lá xuất hiện các sợi bông trắng mọc dọc theo gân lá. Cây con bị hại còi cọc, thân mỏng và ngắn, lá nhỏ, dày, vàng úa dọc theo gân lá. Hệ thống rễ kém phát triển và cây bị héo và chết.</w:t>
      </w:r>
    </w:p>
    <w:p w:rsidR="008F7885" w:rsidRPr="00F444E8" w:rsidRDefault="008F7885" w:rsidP="00F80721">
      <w:pPr>
        <w:spacing w:before="120" w:after="0" w:line="240" w:lineRule="auto"/>
        <w:ind w:firstLine="567"/>
        <w:jc w:val="both"/>
        <w:rPr>
          <w:rFonts w:eastAsia="Times New Roman" w:cs="Times New Roman"/>
          <w:sz w:val="26"/>
          <w:szCs w:val="26"/>
          <w:lang w:val="vi-VN" w:eastAsia="vi-VN"/>
        </w:rPr>
      </w:pPr>
      <w:r w:rsidRPr="00F444E8">
        <w:rPr>
          <w:rFonts w:eastAsia="Times New Roman" w:cs="Times New Roman"/>
          <w:b/>
          <w:sz w:val="26"/>
          <w:szCs w:val="26"/>
          <w:lang w:val="vi-VN" w:eastAsia="vi-VN"/>
        </w:rPr>
        <w:t>- Bệnh gỉ sắt:</w:t>
      </w:r>
      <w:r w:rsidRPr="00F444E8">
        <w:rPr>
          <w:rFonts w:eastAsia="Times New Roman" w:cs="Times New Roman"/>
          <w:sz w:val="26"/>
          <w:szCs w:val="26"/>
          <w:lang w:val="vi-VN" w:eastAsia="vi-VN"/>
        </w:rPr>
        <w:t xml:space="preserve"> Bệnh xuất hiện vào đầu mùa xuân và dấu hiệu dễ nhận thấy đầu tiên là những đốm hình tròn, màu vàng trên lá. Khi bệnh tiến triển, các đốm chuyển sang màu nâu vào mùa hè và màu đen vào mùa thu. Bệnh này rất phổ biến ở hoa hướng dương và gây ra thiệt hại đáng kể.</w:t>
      </w:r>
    </w:p>
    <w:p w:rsidR="008F7885" w:rsidRPr="00F444E8" w:rsidRDefault="008F7885" w:rsidP="00F80721">
      <w:pPr>
        <w:spacing w:before="120" w:after="0" w:line="240" w:lineRule="auto"/>
        <w:ind w:firstLine="567"/>
        <w:jc w:val="both"/>
        <w:rPr>
          <w:rFonts w:eastAsia="Times New Roman" w:cs="Times New Roman"/>
          <w:sz w:val="26"/>
          <w:szCs w:val="26"/>
          <w:lang w:val="vi-VN" w:eastAsia="vi-VN"/>
        </w:rPr>
      </w:pPr>
      <w:r w:rsidRPr="00F444E8">
        <w:rPr>
          <w:rFonts w:eastAsia="Times New Roman" w:cs="Times New Roman"/>
          <w:sz w:val="26"/>
          <w:szCs w:val="26"/>
          <w:lang w:val="vi-VN" w:eastAsia="vi-VN"/>
        </w:rPr>
        <w:t xml:space="preserve"> Ngoài ra, cần lưu ý đến các loài động vật, côn trùng gây hại khác như chuột, dế mèn, …ở giai đoạn đầu mới gieo trồng.</w:t>
      </w:r>
    </w:p>
    <w:p w:rsidR="008F7885" w:rsidRPr="00F444E8" w:rsidRDefault="008F7885" w:rsidP="00F80721">
      <w:pPr>
        <w:spacing w:before="120" w:after="0" w:line="240" w:lineRule="auto"/>
        <w:ind w:firstLine="567"/>
        <w:jc w:val="both"/>
        <w:rPr>
          <w:rFonts w:eastAsia="Calibri" w:cs="Times New Roman"/>
          <w:b/>
          <w:sz w:val="26"/>
          <w:szCs w:val="26"/>
        </w:rPr>
      </w:pPr>
      <w:r w:rsidRPr="00F444E8">
        <w:rPr>
          <w:rFonts w:eastAsia="Calibri" w:cs="Times New Roman"/>
          <w:b/>
          <w:sz w:val="26"/>
          <w:szCs w:val="26"/>
          <w:lang w:val="vi-VN"/>
        </w:rPr>
        <w:t>2. Biện pháp quản lý</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firstLine="567"/>
        <w:jc w:val="both"/>
        <w:rPr>
          <w:rFonts w:eastAsia="Calibri" w:cs="Times New Roman"/>
          <w:b/>
          <w:bCs/>
          <w:iCs/>
          <w:sz w:val="26"/>
          <w:szCs w:val="26"/>
          <w:lang w:val="pt-BR"/>
        </w:rPr>
      </w:pPr>
      <w:r w:rsidRPr="00F444E8">
        <w:rPr>
          <w:rFonts w:eastAsia="Calibri" w:cs="Times New Roman"/>
          <w:b/>
          <w:bCs/>
          <w:iCs/>
          <w:sz w:val="26"/>
          <w:szCs w:val="26"/>
          <w:lang w:val="vi-VN"/>
        </w:rPr>
        <w:t xml:space="preserve">2.1. </w:t>
      </w:r>
      <w:r w:rsidRPr="00F444E8">
        <w:rPr>
          <w:rFonts w:eastAsia="Calibri" w:cs="Times New Roman"/>
          <w:b/>
          <w:bCs/>
          <w:iCs/>
          <w:sz w:val="26"/>
          <w:szCs w:val="26"/>
          <w:lang w:val="pt-BR"/>
        </w:rPr>
        <w:t>Biện pháp canh tác, thủ công, sinh học</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xml:space="preserve">- </w:t>
      </w:r>
      <w:r w:rsidRPr="00F444E8">
        <w:rPr>
          <w:rFonts w:eastAsia="Times New Roman" w:cs="Times New Roman"/>
          <w:b/>
          <w:bCs/>
          <w:sz w:val="26"/>
          <w:szCs w:val="26"/>
          <w:lang w:val="nl-NL"/>
        </w:rPr>
        <w:t>Biện pháp canh tác:</w:t>
      </w:r>
      <w:r w:rsidRPr="00F444E8">
        <w:rPr>
          <w:rFonts w:eastAsia="Times New Roman" w:cs="Times New Roman"/>
          <w:sz w:val="26"/>
          <w:szCs w:val="26"/>
          <w:lang w:val="nl-NL"/>
        </w:rPr>
        <w:t xml:space="preserve"> </w:t>
      </w:r>
      <w:r w:rsidRPr="00F444E8">
        <w:rPr>
          <w:rFonts w:eastAsia="Times New Roman" w:cs="Times New Roman"/>
          <w:sz w:val="26"/>
          <w:szCs w:val="26"/>
          <w:lang w:val="vi-VN"/>
        </w:rPr>
        <w:t xml:space="preserve">Thường xuyên vệ sinh đồng ruộng và tiêu hủy tàn dư thực vật; </w:t>
      </w:r>
      <w:r w:rsidRPr="00F444E8">
        <w:rPr>
          <w:rFonts w:eastAsia="Times New Roman" w:cs="Times New Roman"/>
          <w:spacing w:val="-6"/>
          <w:sz w:val="26"/>
          <w:szCs w:val="26"/>
          <w:lang w:val="vi-VN"/>
        </w:rPr>
        <w:t xml:space="preserve">có hệ thống mương rãnh cấp, thoát nước tốt; chủ động tưới </w:t>
      </w:r>
      <w:r w:rsidRPr="00F444E8">
        <w:rPr>
          <w:rFonts w:eastAsia="Times New Roman" w:cs="Times New Roman"/>
          <w:spacing w:val="-6"/>
          <w:sz w:val="26"/>
          <w:szCs w:val="26"/>
          <w:lang w:val="nl-NL"/>
        </w:rPr>
        <w:t xml:space="preserve">tiêu; </w:t>
      </w:r>
      <w:r w:rsidRPr="00F444E8">
        <w:rPr>
          <w:rFonts w:eastAsia="Times New Roman" w:cs="Times New Roman"/>
          <w:spacing w:val="-6"/>
          <w:sz w:val="26"/>
          <w:szCs w:val="26"/>
          <w:lang w:val="vi-VN"/>
        </w:rPr>
        <w:t>s</w:t>
      </w:r>
      <w:r w:rsidRPr="00F444E8">
        <w:rPr>
          <w:rFonts w:eastAsia="Times New Roman" w:cs="Times New Roman"/>
          <w:sz w:val="26"/>
          <w:szCs w:val="26"/>
          <w:lang w:val="vi-VN"/>
        </w:rPr>
        <w:t>ử dụng phân hữu cơ hoai mục, bón phân cân đối</w:t>
      </w:r>
      <w:r w:rsidRPr="00F444E8">
        <w:rPr>
          <w:rFonts w:eastAsia="Times New Roman" w:cs="Times New Roman"/>
          <w:sz w:val="26"/>
          <w:szCs w:val="26"/>
          <w:lang w:val="nl-NL"/>
        </w:rPr>
        <w:t xml:space="preserve">; sử dụng giống kháng/ giống chống chịu; luân canh, xen canh hợp lý với cây lúa nước và cây trồng khác họ nhằm hạn chế sự phát sinh, phát triển của sinh vật gây hại. </w:t>
      </w:r>
    </w:p>
    <w:p w:rsidR="008F7885" w:rsidRPr="00F444E8" w:rsidRDefault="008F7885" w:rsidP="00F80721">
      <w:pPr>
        <w:spacing w:before="120" w:after="0" w:line="240" w:lineRule="auto"/>
        <w:ind w:firstLine="567"/>
        <w:jc w:val="both"/>
        <w:rPr>
          <w:rFonts w:eastAsia="Times New Roman" w:cs="Times New Roman"/>
          <w:sz w:val="26"/>
          <w:szCs w:val="26"/>
          <w:lang w:val="vi-VN"/>
        </w:rPr>
      </w:pPr>
      <w:r w:rsidRPr="00F444E8">
        <w:rPr>
          <w:rFonts w:eastAsia="Times New Roman" w:cs="Times New Roman"/>
          <w:b/>
          <w:bCs/>
          <w:sz w:val="26"/>
          <w:szCs w:val="26"/>
          <w:lang w:val="nl-NL"/>
        </w:rPr>
        <w:t>- Biện pháp thủ công:</w:t>
      </w:r>
      <w:r w:rsidRPr="00F444E8">
        <w:rPr>
          <w:rFonts w:eastAsia="Times New Roman" w:cs="Times New Roman"/>
          <w:sz w:val="26"/>
          <w:szCs w:val="26"/>
          <w:lang w:val="nl-NL"/>
        </w:rPr>
        <w:t xml:space="preserve"> Ngắt ổ trứng, bắt giết sâu non, lá bị sâu bệnh hại nặng đem tiêu hủy... khi mật độ sâu thấp</w:t>
      </w:r>
      <w:r w:rsidRPr="00F444E8">
        <w:rPr>
          <w:rFonts w:eastAsia="Times New Roman" w:cs="Times New Roman"/>
          <w:sz w:val="26"/>
          <w:szCs w:val="26"/>
          <w:lang w:val="vi-VN"/>
        </w:rPr>
        <w:t>.</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b/>
          <w:bCs/>
          <w:sz w:val="26"/>
          <w:szCs w:val="26"/>
          <w:lang w:val="nl-NL"/>
        </w:rPr>
        <w:t>- Biện pháp sinh học:</w:t>
      </w:r>
      <w:r w:rsidRPr="00F444E8">
        <w:rPr>
          <w:rFonts w:eastAsia="Times New Roman" w:cs="Times New Roman"/>
          <w:sz w:val="26"/>
          <w:szCs w:val="26"/>
          <w:lang w:val="nl-NL"/>
        </w:rPr>
        <w:t xml:space="preserve"> Sử dụng sản phẩm có nấm đối kháng </w:t>
      </w:r>
      <w:r w:rsidRPr="00F444E8">
        <w:rPr>
          <w:rFonts w:eastAsia="Times New Roman" w:cs="Times New Roman"/>
          <w:i/>
          <w:iCs/>
          <w:sz w:val="26"/>
          <w:szCs w:val="26"/>
          <w:lang w:val="nl-NL"/>
        </w:rPr>
        <w:t xml:space="preserve">Trichoderma </w:t>
      </w:r>
      <w:r w:rsidRPr="00F444E8">
        <w:rPr>
          <w:rFonts w:eastAsia="Times New Roman" w:cs="Times New Roman"/>
          <w:sz w:val="26"/>
          <w:szCs w:val="26"/>
          <w:lang w:val="nl-NL"/>
        </w:rPr>
        <w:t>ủ với phân hữu cơ hoai mục; sử dụng các chế phẩm sinh học; bẫy dính màu vàng, màu xanh để thu hút trưởng thành có cánh như bọ trĩ</w:t>
      </w:r>
      <w:r w:rsidRPr="00F444E8">
        <w:rPr>
          <w:rFonts w:eastAsia="Times New Roman" w:cs="Times New Roman"/>
          <w:sz w:val="26"/>
          <w:szCs w:val="26"/>
          <w:lang w:val="vi-VN"/>
        </w:rPr>
        <w:t>, bọ phấn.</w:t>
      </w:r>
      <w:r w:rsidRPr="00F444E8">
        <w:rPr>
          <w:rFonts w:eastAsia="Times New Roman" w:cs="Times New Roman"/>
          <w:sz w:val="26"/>
          <w:szCs w:val="26"/>
          <w:lang w:val="nl-NL"/>
        </w:rPr>
        <w:t xml:space="preserve">.. </w:t>
      </w:r>
      <w:r w:rsidRPr="00F444E8">
        <w:rPr>
          <w:rFonts w:eastAsia="Times New Roman" w:cs="Times New Roman"/>
          <w:sz w:val="26"/>
          <w:szCs w:val="26"/>
        </w:rPr>
        <w:t>S</w:t>
      </w:r>
      <w:r w:rsidRPr="00F444E8">
        <w:rPr>
          <w:rFonts w:eastAsia="Times New Roman" w:cs="Times New Roman"/>
          <w:sz w:val="26"/>
          <w:szCs w:val="26"/>
          <w:lang w:val="nl-NL"/>
        </w:rPr>
        <w:t xml:space="preserve">ử dụng các loại </w:t>
      </w:r>
      <w:r w:rsidRPr="00F444E8">
        <w:rPr>
          <w:rFonts w:eastAsia="Times New Roman" w:cs="Times New Roman"/>
          <w:spacing w:val="-4"/>
          <w:sz w:val="26"/>
          <w:szCs w:val="26"/>
          <w:lang w:val="nl-NL"/>
        </w:rPr>
        <w:t>thuốc bảo vệ thực vật có nguồn gốc sinh học, thảo mộc, có độ độc thấp, thời gian cách ly ngắn, chóng phân hủy và ít ảnh hưởng đến các loài thiên địch có ích trên ruộng.</w:t>
      </w:r>
    </w:p>
    <w:p w:rsidR="008F7885" w:rsidRPr="00F444E8" w:rsidRDefault="008F7885" w:rsidP="00F80721">
      <w:pPr>
        <w:spacing w:before="120" w:after="0" w:line="240" w:lineRule="auto"/>
        <w:ind w:firstLine="567"/>
        <w:jc w:val="both"/>
        <w:rPr>
          <w:rFonts w:eastAsia="Times New Roman" w:cs="Times New Roman"/>
          <w:b/>
          <w:sz w:val="26"/>
          <w:szCs w:val="26"/>
        </w:rPr>
      </w:pPr>
      <w:r w:rsidRPr="00F444E8">
        <w:rPr>
          <w:rFonts w:eastAsia="Times New Roman" w:cs="Times New Roman"/>
          <w:b/>
          <w:sz w:val="26"/>
          <w:szCs w:val="26"/>
        </w:rPr>
        <w:t>2.2. Biện pháp hoá học</w:t>
      </w:r>
    </w:p>
    <w:p w:rsidR="008F7885" w:rsidRPr="00F444E8" w:rsidRDefault="008F7885" w:rsidP="00F80721">
      <w:pPr>
        <w:spacing w:before="120" w:after="0" w:line="240" w:lineRule="auto"/>
        <w:ind w:firstLine="567"/>
        <w:jc w:val="both"/>
        <w:outlineLvl w:val="0"/>
        <w:rPr>
          <w:rFonts w:eastAsia="Times New Roman" w:cs="Times New Roman"/>
          <w:sz w:val="26"/>
          <w:szCs w:val="26"/>
          <w:lang w:val="nl-NL"/>
        </w:rPr>
      </w:pPr>
      <w:r w:rsidRPr="00F444E8">
        <w:rPr>
          <w:rFonts w:eastAsia="Times New Roman" w:cs="Times New Roman"/>
          <w:sz w:val="26"/>
          <w:szCs w:val="26"/>
          <w:lang w:val="nl-NL"/>
        </w:rPr>
        <w:t xml:space="preserve">- Phát hiện sớm các đối tượng sinh vật gây hại, đánh giá nhận định mức độ hại để quyết định phòng trừ hiệu quả, </w:t>
      </w:r>
      <w:r w:rsidRPr="00F444E8">
        <w:rPr>
          <w:rFonts w:eastAsia="Times New Roman" w:cs="Times New Roman"/>
          <w:sz w:val="26"/>
          <w:szCs w:val="26"/>
          <w:lang w:val="sv-SE"/>
        </w:rPr>
        <w:t xml:space="preserve">chỉ </w:t>
      </w:r>
      <w:r w:rsidRPr="00F444E8">
        <w:rPr>
          <w:rFonts w:eastAsia="Times New Roman" w:cs="Times New Roman"/>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sz w:val="26"/>
          <w:szCs w:val="26"/>
          <w:lang w:val="nl-NL"/>
        </w:rPr>
      </w:pPr>
      <w:r w:rsidRPr="00F444E8">
        <w:rPr>
          <w:rFonts w:eastAsia="Times New Roman" w:cs="Times New Roman"/>
          <w:sz w:val="26"/>
          <w:szCs w:val="26"/>
          <w:lang w:val="nl-NL"/>
        </w:rPr>
        <w:lastRenderedPageBreak/>
        <w:t xml:space="preserve">- </w:t>
      </w:r>
      <w:r w:rsidRPr="00F444E8">
        <w:rPr>
          <w:rFonts w:eastAsia="Times New Roman" w:cs="Times New Roman"/>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eastAsia="Times New Roman" w:cs="Times New Roman"/>
          <w:sz w:val="26"/>
          <w:szCs w:val="26"/>
          <w:lang w:val="nl-NL"/>
        </w:rPr>
        <w:t>đúng thuốc, đúng nồng độ, liều lượng, đúng lúc và đúng cách</w:t>
      </w:r>
      <w:r w:rsidRPr="00F444E8">
        <w:rPr>
          <w:rFonts w:eastAsia="Times New Roman" w:cs="Times New Roman"/>
          <w:sz w:val="26"/>
          <w:szCs w:val="26"/>
          <w:lang w:val="sv-SE"/>
        </w:rPr>
        <w:t>.</w:t>
      </w:r>
    </w:p>
    <w:p w:rsidR="008F7885" w:rsidRPr="00F444E8" w:rsidRDefault="008F7885" w:rsidP="00F80721">
      <w:pPr>
        <w:spacing w:before="120" w:after="0" w:line="240" w:lineRule="auto"/>
        <w:ind w:firstLine="567"/>
        <w:contextualSpacing/>
        <w:jc w:val="both"/>
        <w:rPr>
          <w:rFonts w:eastAsia="Calibri" w:cs="Times New Roman"/>
          <w:sz w:val="26"/>
          <w:szCs w:val="26"/>
          <w:lang w:val="nl-NL"/>
        </w:rPr>
      </w:pPr>
      <w:r w:rsidRPr="00F444E8">
        <w:rPr>
          <w:rFonts w:eastAsia="Calibri" w:cs="Times New Roman"/>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F444E8">
        <w:rPr>
          <w:rFonts w:eastAsia="Calibri" w:cs="Times New Roman"/>
          <w:color w:val="000000" w:themeColor="text1"/>
          <w:sz w:val="26"/>
          <w:szCs w:val="26"/>
          <w:lang w:val="nl-NL"/>
        </w:rPr>
        <w:t xml:space="preserve"> và hướng dẫn của cơ quan chuyên môn.</w:t>
      </w:r>
    </w:p>
    <w:p w:rsidR="008F7885" w:rsidRPr="00F444E8" w:rsidRDefault="008F7885" w:rsidP="00F80721">
      <w:pPr>
        <w:spacing w:before="120" w:after="0" w:line="240" w:lineRule="auto"/>
        <w:ind w:firstLine="567"/>
        <w:jc w:val="both"/>
        <w:outlineLvl w:val="0"/>
        <w:rPr>
          <w:rFonts w:eastAsia="Calibri" w:cs="Times New Roman"/>
          <w:b/>
          <w:sz w:val="26"/>
          <w:szCs w:val="26"/>
          <w:lang w:val="vi-VN"/>
        </w:rPr>
      </w:pPr>
      <w:r w:rsidRPr="00F444E8">
        <w:rPr>
          <w:rFonts w:eastAsia="Calibri" w:cs="Times New Roman"/>
          <w:b/>
          <w:sz w:val="26"/>
          <w:szCs w:val="26"/>
          <w:lang w:val="vi-VN"/>
        </w:rPr>
        <w:t>VI. THU HOẠCH</w:t>
      </w:r>
    </w:p>
    <w:p w:rsidR="008F7885" w:rsidRPr="00F444E8" w:rsidRDefault="008F7885" w:rsidP="00F80721">
      <w:pPr>
        <w:spacing w:before="120" w:after="0" w:line="240" w:lineRule="auto"/>
        <w:ind w:firstLine="567"/>
        <w:jc w:val="both"/>
        <w:rPr>
          <w:rFonts w:eastAsia="Calibri" w:cs="Times New Roman"/>
          <w:bCs/>
          <w:sz w:val="26"/>
          <w:szCs w:val="26"/>
          <w:lang w:val="vi-VN"/>
        </w:rPr>
      </w:pPr>
      <w:r w:rsidRPr="00F444E8">
        <w:rPr>
          <w:rFonts w:eastAsia="Calibri" w:cs="Times New Roman"/>
          <w:bCs/>
          <w:sz w:val="26"/>
          <w:szCs w:val="26"/>
          <w:lang w:val="vi-VN"/>
        </w:rPr>
        <w:t>Cây hoa hướng dương là loại cây ngắn ngày, tùy theo đặc tính từng giống, mùa vụ, thời gian sinh trưởng của giống hoa hướng dương cắt cành từ 50 - 70 ngày. Hoa hướng dương được thu hoạch khi cánh hoa bắt đầu chuyển màu, hoa nở được khoảng ¼ bông.</w:t>
      </w:r>
    </w:p>
    <w:p w:rsidR="008F7885" w:rsidRPr="00F444E8" w:rsidRDefault="008F7885" w:rsidP="00F80721">
      <w:pPr>
        <w:spacing w:before="120" w:after="0" w:line="240" w:lineRule="auto"/>
        <w:ind w:firstLine="567"/>
        <w:jc w:val="both"/>
        <w:rPr>
          <w:rFonts w:eastAsia="Calibri" w:cs="Times New Roman"/>
          <w:bCs/>
          <w:sz w:val="26"/>
          <w:szCs w:val="26"/>
          <w:lang w:val="vi-VN"/>
        </w:rPr>
      </w:pPr>
      <w:r w:rsidRPr="00F444E8">
        <w:rPr>
          <w:rFonts w:eastAsia="Calibri" w:cs="Times New Roman"/>
          <w:bCs/>
          <w:sz w:val="26"/>
          <w:szCs w:val="26"/>
          <w:lang w:val="vi-VN"/>
        </w:rPr>
        <w:t>Tiêu chuẩn hoa cắt cành: Nụ hoa không bị biến dạng, không bị sâu, bệnh. Cánh hoa nở đều, cánh thẳng.</w:t>
      </w:r>
    </w:p>
    <w:p w:rsidR="008F7885" w:rsidRPr="00F444E8" w:rsidRDefault="008F7885" w:rsidP="00F80721">
      <w:pPr>
        <w:spacing w:before="120" w:after="0" w:line="240" w:lineRule="auto"/>
        <w:ind w:firstLine="567"/>
        <w:jc w:val="both"/>
        <w:rPr>
          <w:rFonts w:eastAsia="Calibri" w:cs="Times New Roman"/>
          <w:bCs/>
          <w:spacing w:val="-2"/>
          <w:sz w:val="26"/>
          <w:szCs w:val="26"/>
          <w:lang w:val="vi-VN"/>
        </w:rPr>
      </w:pPr>
      <w:r w:rsidRPr="00F444E8">
        <w:rPr>
          <w:rFonts w:eastAsia="Calibri" w:cs="Times New Roman"/>
          <w:bCs/>
          <w:spacing w:val="-2"/>
          <w:sz w:val="26"/>
          <w:szCs w:val="26"/>
          <w:lang w:val="vi-VN"/>
        </w:rPr>
        <w:t>Tiến hành thu hoạch vào buổi sáng sớm hoặc chiều mát, thời điểm này nhiệt độ ngoài trời mát mẻ, tránh được tình trạng bốc hơi nước nhanh của cành và lá. Không nên thu hoa vào buổi trưa, nhiệt độ cao và cường độ ánh sáng mạnh làm cho cành hoa nhanh bị héo, khó hồi phục ảnh hưởng đến chất lượng hoa.</w:t>
      </w:r>
    </w:p>
    <w:p w:rsidR="008F7885" w:rsidRPr="00F444E8" w:rsidRDefault="008F7885" w:rsidP="00F80721">
      <w:pPr>
        <w:spacing w:before="120" w:after="0" w:line="240" w:lineRule="auto"/>
        <w:ind w:firstLine="567"/>
        <w:jc w:val="both"/>
        <w:rPr>
          <w:rFonts w:eastAsia="Calibri" w:cs="Times New Roman"/>
          <w:bCs/>
          <w:sz w:val="26"/>
          <w:szCs w:val="26"/>
          <w:lang w:val="vi-VN"/>
        </w:rPr>
      </w:pPr>
      <w:r w:rsidRPr="00F444E8">
        <w:rPr>
          <w:rFonts w:eastAsia="Calibri" w:cs="Times New Roman"/>
          <w:bCs/>
          <w:sz w:val="26"/>
          <w:szCs w:val="26"/>
          <w:lang w:val="vi-VN"/>
        </w:rPr>
        <w:t>Cách thu hoạch:</w:t>
      </w:r>
    </w:p>
    <w:p w:rsidR="008F7885" w:rsidRPr="00F444E8" w:rsidRDefault="008F7885" w:rsidP="00F80721">
      <w:pPr>
        <w:spacing w:before="120" w:after="0" w:line="240" w:lineRule="auto"/>
        <w:ind w:firstLine="567"/>
        <w:jc w:val="both"/>
        <w:rPr>
          <w:rFonts w:eastAsia="Calibri" w:cs="Times New Roman"/>
          <w:bCs/>
          <w:sz w:val="26"/>
          <w:szCs w:val="26"/>
          <w:lang w:val="vi-VN"/>
        </w:rPr>
      </w:pPr>
      <w:r w:rsidRPr="00F444E8">
        <w:rPr>
          <w:rFonts w:eastAsia="Calibri" w:cs="Times New Roman"/>
          <w:bCs/>
          <w:sz w:val="26"/>
          <w:szCs w:val="26"/>
          <w:lang w:val="vi-VN"/>
        </w:rPr>
        <w:t>- Dùng dao sắc cắt vát cành hoa, vị trí cắt cách mặt đất 5-10 cm. Tỉa toàn bộ lá trên thân, chỉ để lại những lá gần bông.</w:t>
      </w:r>
    </w:p>
    <w:p w:rsidR="008F7885" w:rsidRPr="00F444E8" w:rsidRDefault="008F7885" w:rsidP="00F80721">
      <w:pPr>
        <w:spacing w:before="120" w:after="0" w:line="240" w:lineRule="auto"/>
        <w:ind w:firstLine="567"/>
        <w:jc w:val="both"/>
        <w:rPr>
          <w:rFonts w:eastAsia="Calibri" w:cs="Times New Roman"/>
          <w:bCs/>
          <w:sz w:val="26"/>
          <w:szCs w:val="26"/>
          <w:lang w:val="vi-VN"/>
        </w:rPr>
      </w:pPr>
      <w:r w:rsidRPr="00F444E8">
        <w:rPr>
          <w:rFonts w:eastAsia="Calibri" w:cs="Times New Roman"/>
          <w:bCs/>
          <w:sz w:val="26"/>
          <w:szCs w:val="26"/>
          <w:lang w:val="vi-VN"/>
        </w:rPr>
        <w:t>- Thu hoa xong trong vòng 1 giờ phải đưa về phòng đóng gói và xử lý sau thu hoạch. Phân loại theo chủng loại, độ tuổi, cấp hoa để thuận tiện cho vận chuyển, tiêu thụ và bảo quản.</w:t>
      </w:r>
    </w:p>
    <w:p w:rsidR="008F7885" w:rsidRPr="00F444E8" w:rsidRDefault="008F7885" w:rsidP="00F80721">
      <w:pPr>
        <w:spacing w:before="120" w:after="0" w:line="240" w:lineRule="auto"/>
        <w:ind w:firstLine="567"/>
        <w:jc w:val="both"/>
        <w:rPr>
          <w:rFonts w:eastAsia="Calibri" w:cs="Times New Roman"/>
          <w:bCs/>
          <w:spacing w:val="-2"/>
          <w:sz w:val="26"/>
          <w:szCs w:val="26"/>
          <w:lang w:val="vi-VN"/>
        </w:rPr>
      </w:pPr>
      <w:r w:rsidRPr="00F444E8">
        <w:rPr>
          <w:rFonts w:eastAsia="Calibri" w:cs="Times New Roman"/>
          <w:bCs/>
          <w:spacing w:val="-2"/>
          <w:sz w:val="26"/>
          <w:szCs w:val="26"/>
          <w:lang w:val="vi-VN"/>
        </w:rPr>
        <w:t>- Bó hoa thành bó chụm đều tránh làm nát cánh hoa. Có thể dùng túi nilon để bao quanh bó hoa, giúp quá trình vận chuyển và bảo quản hoa tránh bị dập nát.</w:t>
      </w:r>
    </w:p>
    <w:p w:rsidR="008F7885" w:rsidRPr="00F444E8" w:rsidRDefault="008F7885" w:rsidP="00F80721">
      <w:pPr>
        <w:spacing w:before="120" w:after="0" w:line="240" w:lineRule="auto"/>
        <w:ind w:firstLine="567"/>
        <w:jc w:val="both"/>
        <w:rPr>
          <w:rFonts w:eastAsia="Calibri" w:cs="Times New Roman"/>
          <w:bCs/>
          <w:sz w:val="26"/>
          <w:szCs w:val="26"/>
          <w:lang w:val="vi-VN"/>
        </w:rPr>
      </w:pPr>
      <w:r w:rsidRPr="00F444E8">
        <w:rPr>
          <w:rFonts w:eastAsia="Calibri" w:cs="Times New Roman"/>
          <w:bCs/>
          <w:sz w:val="26"/>
          <w:szCs w:val="26"/>
          <w:lang w:val="vi-VN"/>
        </w:rPr>
        <w:t>- Xếp hoa theo bó vào thùng xốp hoặc xô chứa nước sạch để bảo quản, độ cao nước 15-20cm.</w:t>
      </w:r>
    </w:p>
    <w:p w:rsidR="008F7885" w:rsidRPr="00F444E8" w:rsidRDefault="008F7885" w:rsidP="00F80721">
      <w:pPr>
        <w:spacing w:before="120" w:after="0" w:line="240" w:lineRule="auto"/>
        <w:ind w:firstLine="567"/>
        <w:jc w:val="both"/>
        <w:rPr>
          <w:rFonts w:eastAsia="Calibri" w:cs="Times New Roman"/>
          <w:bCs/>
          <w:sz w:val="26"/>
          <w:szCs w:val="26"/>
          <w:lang w:val="vi-VN"/>
        </w:rPr>
      </w:pPr>
      <w:r w:rsidRPr="00F444E8">
        <w:rPr>
          <w:rFonts w:eastAsia="Calibri" w:cs="Times New Roman"/>
          <w:bCs/>
          <w:sz w:val="26"/>
          <w:szCs w:val="26"/>
          <w:lang w:val="vi-VN"/>
        </w:rPr>
        <w:t>- Nếu chưa tiêu thụ ngay có thể bảo quản trong kho lạnh ở nhiệt độ 8-10</w:t>
      </w:r>
      <w:r w:rsidRPr="00F444E8">
        <w:rPr>
          <w:rFonts w:eastAsia="Calibri" w:cs="Times New Roman"/>
          <w:bCs/>
          <w:sz w:val="26"/>
          <w:szCs w:val="26"/>
          <w:vertAlign w:val="superscript"/>
          <w:lang w:val="vi-VN"/>
        </w:rPr>
        <w:t>0</w:t>
      </w:r>
      <w:r w:rsidRPr="00F444E8">
        <w:rPr>
          <w:rFonts w:eastAsia="Calibri" w:cs="Times New Roman"/>
          <w:bCs/>
          <w:sz w:val="26"/>
          <w:szCs w:val="26"/>
          <w:lang w:val="vi-VN"/>
        </w:rPr>
        <w:t>C, ẩm độ 80-90%. Thời gian bảo quản từ 5-7 ngày.</w:t>
      </w:r>
    </w:p>
    <w:p w:rsidR="008F7885" w:rsidRPr="00F444E8" w:rsidRDefault="008F7885" w:rsidP="00F80721">
      <w:pPr>
        <w:spacing w:before="120" w:after="0" w:line="240" w:lineRule="auto"/>
        <w:ind w:firstLine="567"/>
        <w:jc w:val="both"/>
        <w:rPr>
          <w:rFonts w:eastAsia="Times New Roman" w:cs="Times New Roman"/>
          <w:sz w:val="26"/>
          <w:szCs w:val="26"/>
          <w:lang w:val="nl-NL"/>
        </w:rPr>
      </w:pPr>
      <w:r w:rsidRPr="00F444E8">
        <w:rPr>
          <w:rFonts w:eastAsia="Times New Roman" w:cs="Times New Roman"/>
          <w:sz w:val="26"/>
          <w:szCs w:val="26"/>
          <w:lang w:val="nl-NL"/>
        </w:rPr>
        <w:t>- Tùy thuộc và giống, điều kiện chăm sóc tỷ lệ cành thu hoạch/cây có sự khác nhau. Năng suất trung bình khoảng 62.000 cành/ha.</w:t>
      </w:r>
    </w:p>
    <w:p w:rsidR="008F7885" w:rsidRPr="00F444E8" w:rsidRDefault="008F7885" w:rsidP="00F80721">
      <w:pPr>
        <w:spacing w:before="120" w:after="0" w:line="240" w:lineRule="auto"/>
        <w:jc w:val="both"/>
        <w:rPr>
          <w:rFonts w:eastAsia="Calibri" w:cs="Times New Roman"/>
          <w:spacing w:val="-4"/>
          <w:sz w:val="26"/>
          <w:szCs w:val="26"/>
          <w:lang w:val="nl-NL"/>
        </w:rPr>
      </w:pPr>
    </w:p>
    <w:p w:rsidR="008F7885" w:rsidRPr="00F444E8" w:rsidRDefault="008F7885" w:rsidP="00F80721">
      <w:pPr>
        <w:jc w:val="both"/>
        <w:rPr>
          <w:rFonts w:eastAsia="Calibri" w:cs="Times New Roman"/>
          <w:b/>
          <w:sz w:val="26"/>
          <w:szCs w:val="26"/>
          <w:lang w:val="nl-NL"/>
        </w:rPr>
      </w:pPr>
    </w:p>
    <w:p w:rsidR="008F7885" w:rsidRPr="00F444E8" w:rsidRDefault="008F7885" w:rsidP="00F80721">
      <w:pPr>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br w:type="page"/>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vi-VN"/>
        </w:rPr>
        <w:lastRenderedPageBreak/>
        <w:t xml:space="preserve">QTSX: </w:t>
      </w:r>
      <w:r w:rsidRPr="00F444E8">
        <w:rPr>
          <w:rFonts w:eastAsia="Calibri" w:cs="Times New Roman"/>
          <w:b/>
          <w:color w:val="000000" w:themeColor="text1"/>
          <w:sz w:val="26"/>
          <w:szCs w:val="26"/>
          <w:lang w:val="nl-NL"/>
        </w:rPr>
        <w:t>81</w:t>
      </w:r>
    </w:p>
    <w:p w:rsidR="008F7885" w:rsidRPr="00F444E8" w:rsidRDefault="008F7885" w:rsidP="00F80721">
      <w:pPr>
        <w:keepNext/>
        <w:keepLines/>
        <w:spacing w:before="120" w:after="0" w:line="240" w:lineRule="auto"/>
        <w:jc w:val="both"/>
        <w:outlineLvl w:val="0"/>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QUY TRÌNH SẢN XUẤT</w:t>
      </w:r>
      <w:r w:rsidRPr="00F444E8">
        <w:rPr>
          <w:rFonts w:eastAsia="Times New Roman" w:cs="Times New Roman"/>
          <w:b/>
          <w:bCs/>
          <w:color w:val="000000" w:themeColor="text1"/>
          <w:sz w:val="26"/>
          <w:szCs w:val="26"/>
          <w:lang w:val="vi-VN"/>
        </w:rPr>
        <w:t xml:space="preserve"> CÂY</w:t>
      </w:r>
      <w:r w:rsidRPr="00F444E8">
        <w:rPr>
          <w:rFonts w:eastAsia="Times New Roman" w:cs="Times New Roman"/>
          <w:b/>
          <w:bCs/>
          <w:color w:val="000000" w:themeColor="text1"/>
          <w:sz w:val="26"/>
          <w:szCs w:val="26"/>
          <w:lang w:val="nl-NL"/>
        </w:rPr>
        <w:t xml:space="preserve"> ỚT NGỌT</w:t>
      </w:r>
    </w:p>
    <w:p w:rsidR="008F7885" w:rsidRPr="00F444E8" w:rsidRDefault="008F7885" w:rsidP="00F80721">
      <w:pPr>
        <w:spacing w:before="120" w:after="0" w:line="240" w:lineRule="auto"/>
        <w:jc w:val="both"/>
        <w:rPr>
          <w:rFonts w:eastAsia="Calibri" w:cs="Times New Roman"/>
          <w:iCs/>
          <w:color w:val="000000" w:themeColor="text1"/>
          <w:sz w:val="26"/>
          <w:szCs w:val="26"/>
          <w:shd w:val="clear" w:color="auto" w:fill="FFFFFF"/>
        </w:rPr>
      </w:pPr>
      <w:r w:rsidRPr="00F444E8">
        <w:rPr>
          <w:rFonts w:eastAsia="Calibri" w:cs="Times New Roman"/>
          <w:color w:val="000000" w:themeColor="text1"/>
          <w:sz w:val="26"/>
          <w:szCs w:val="26"/>
        </w:rPr>
        <w:t>(Tên khoa học:</w:t>
      </w:r>
      <w:r w:rsidRPr="00F444E8">
        <w:rPr>
          <w:rFonts w:eastAsia="Calibri" w:cs="Times New Roman"/>
          <w:i/>
          <w:iCs/>
          <w:color w:val="000000" w:themeColor="text1"/>
          <w:sz w:val="26"/>
          <w:szCs w:val="26"/>
        </w:rPr>
        <w:t xml:space="preserve"> </w:t>
      </w:r>
      <w:r w:rsidRPr="00F444E8">
        <w:rPr>
          <w:rFonts w:eastAsia="Calibri" w:cs="Times New Roman"/>
          <w:i/>
          <w:iCs/>
          <w:color w:val="000000" w:themeColor="text1"/>
          <w:sz w:val="26"/>
          <w:szCs w:val="26"/>
          <w:shd w:val="clear" w:color="auto" w:fill="FFFFFF"/>
        </w:rPr>
        <w:t>Capsicum annuum</w:t>
      </w:r>
      <w:r w:rsidRPr="00F444E8">
        <w:rPr>
          <w:rFonts w:eastAsia="Calibri" w:cs="Times New Roman"/>
          <w:iCs/>
          <w:color w:val="000000" w:themeColor="text1"/>
          <w:sz w:val="26"/>
          <w:szCs w:val="26"/>
          <w:shd w:val="clear" w:color="auto" w:fill="FFFFFF"/>
        </w:rPr>
        <w:t xml:space="preserve"> L.)</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rPr>
      </w:pPr>
      <w:r w:rsidRPr="00F444E8">
        <w:rPr>
          <w:rFonts w:eastAsia="Calibri" w:cs="Times New Roman"/>
          <w:b/>
          <w:bCs/>
          <w:color w:val="000000" w:themeColor="text1"/>
          <w:sz w:val="26"/>
          <w:szCs w:val="26"/>
        </w:rPr>
        <w:t>I. YÊU CẦU SINH THÁI</w:t>
      </w:r>
    </w:p>
    <w:p w:rsidR="008F7885" w:rsidRPr="00F444E8" w:rsidRDefault="008F7885" w:rsidP="00F80721">
      <w:pPr>
        <w:widowControl w:val="0"/>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 xml:space="preserve">1. Nhiệt độ, ánh sáng </w:t>
      </w:r>
    </w:p>
    <w:p w:rsidR="008F7885" w:rsidRPr="00F444E8" w:rsidRDefault="008F7885" w:rsidP="00F80721">
      <w:pPr>
        <w:widowControl w:val="0"/>
        <w:spacing w:before="120" w:after="0" w:line="240" w:lineRule="auto"/>
        <w:ind w:firstLine="567"/>
        <w:jc w:val="both"/>
        <w:outlineLvl w:val="0"/>
        <w:rPr>
          <w:rFonts w:eastAsia="Calibri" w:cs="Times New Roman"/>
          <w:bCs/>
          <w:color w:val="000000" w:themeColor="text1"/>
          <w:sz w:val="26"/>
          <w:szCs w:val="26"/>
          <w:lang w:val="nl-NL"/>
        </w:rPr>
      </w:pPr>
      <w:r w:rsidRPr="00F444E8">
        <w:rPr>
          <w:rFonts w:eastAsia="Calibri" w:cs="Times New Roman"/>
          <w:bCs/>
          <w:color w:val="000000" w:themeColor="text1"/>
          <w:sz w:val="26"/>
          <w:szCs w:val="26"/>
          <w:lang w:val="nl-NL"/>
        </w:rPr>
        <w:t>Nhiệt độ thích hợp cho cây sinh trưởng và phát triển là 15-30</w:t>
      </w:r>
      <w:r w:rsidRPr="00F444E8">
        <w:rPr>
          <w:rFonts w:eastAsia="Calibri" w:cs="Times New Roman"/>
          <w:bCs/>
          <w:color w:val="000000" w:themeColor="text1"/>
          <w:sz w:val="26"/>
          <w:szCs w:val="26"/>
          <w:vertAlign w:val="superscript"/>
          <w:lang w:val="nl-NL"/>
        </w:rPr>
        <w:t>0</w:t>
      </w:r>
      <w:r w:rsidRPr="00F444E8">
        <w:rPr>
          <w:rFonts w:eastAsia="Calibri" w:cs="Times New Roman"/>
          <w:bCs/>
          <w:color w:val="000000" w:themeColor="text1"/>
          <w:sz w:val="26"/>
          <w:szCs w:val="26"/>
          <w:lang w:val="nl-NL"/>
        </w:rPr>
        <w:t>C, bắt đầu nảy mầm ở nhiệt 15</w:t>
      </w:r>
      <w:r w:rsidRPr="00F444E8">
        <w:rPr>
          <w:rFonts w:eastAsia="Calibri" w:cs="Times New Roman"/>
          <w:bCs/>
          <w:color w:val="000000" w:themeColor="text1"/>
          <w:sz w:val="26"/>
          <w:szCs w:val="26"/>
          <w:vertAlign w:val="superscript"/>
          <w:lang w:val="nl-NL"/>
        </w:rPr>
        <w:t>0</w:t>
      </w:r>
      <w:r w:rsidRPr="00F444E8">
        <w:rPr>
          <w:rFonts w:eastAsia="Calibri" w:cs="Times New Roman"/>
          <w:bCs/>
          <w:color w:val="000000" w:themeColor="text1"/>
          <w:sz w:val="26"/>
          <w:szCs w:val="26"/>
          <w:lang w:val="nl-NL"/>
        </w:rPr>
        <w:t>C, nhưng nảy mầm nhanh ở nhiệt độ 25-30</w:t>
      </w:r>
      <w:r w:rsidRPr="00F444E8">
        <w:rPr>
          <w:rFonts w:eastAsia="Calibri" w:cs="Times New Roman"/>
          <w:bCs/>
          <w:color w:val="000000" w:themeColor="text1"/>
          <w:sz w:val="26"/>
          <w:szCs w:val="26"/>
          <w:vertAlign w:val="superscript"/>
          <w:lang w:val="nl-NL"/>
        </w:rPr>
        <w:t>0</w:t>
      </w:r>
      <w:r w:rsidRPr="00F444E8">
        <w:rPr>
          <w:rFonts w:eastAsia="Calibri" w:cs="Times New Roman"/>
          <w:bCs/>
          <w:color w:val="000000" w:themeColor="text1"/>
          <w:sz w:val="26"/>
          <w:szCs w:val="26"/>
          <w:lang w:val="nl-NL"/>
        </w:rPr>
        <w:t>C. Nhiệt độ thích hợp cho quá trình ra hoa tạo quả là 20-25</w:t>
      </w:r>
      <w:r w:rsidRPr="00F444E8">
        <w:rPr>
          <w:rFonts w:eastAsia="Calibri" w:cs="Times New Roman"/>
          <w:bCs/>
          <w:color w:val="000000" w:themeColor="text1"/>
          <w:sz w:val="26"/>
          <w:szCs w:val="26"/>
          <w:vertAlign w:val="superscript"/>
          <w:lang w:val="nl-NL"/>
        </w:rPr>
        <w:t>0</w:t>
      </w:r>
      <w:r w:rsidRPr="00F444E8">
        <w:rPr>
          <w:rFonts w:eastAsia="Calibri" w:cs="Times New Roman"/>
          <w:bCs/>
          <w:color w:val="000000" w:themeColor="text1"/>
          <w:sz w:val="26"/>
          <w:szCs w:val="26"/>
          <w:lang w:val="nl-NL"/>
        </w:rPr>
        <w:t>C. Nhiệt độ không khí &lt;10</w:t>
      </w:r>
      <w:r w:rsidRPr="00F444E8">
        <w:rPr>
          <w:rFonts w:eastAsia="Calibri" w:cs="Times New Roman"/>
          <w:bCs/>
          <w:color w:val="000000" w:themeColor="text1"/>
          <w:sz w:val="26"/>
          <w:szCs w:val="26"/>
          <w:vertAlign w:val="superscript"/>
          <w:lang w:val="nl-NL"/>
        </w:rPr>
        <w:t>0</w:t>
      </w:r>
      <w:r w:rsidRPr="00F444E8">
        <w:rPr>
          <w:rFonts w:eastAsia="Calibri" w:cs="Times New Roman"/>
          <w:bCs/>
          <w:color w:val="000000" w:themeColor="text1"/>
          <w:sz w:val="26"/>
          <w:szCs w:val="26"/>
          <w:lang w:val="nl-NL"/>
        </w:rPr>
        <w:t>C và &gt; 35</w:t>
      </w:r>
      <w:r w:rsidRPr="00F444E8">
        <w:rPr>
          <w:rFonts w:eastAsia="Calibri" w:cs="Times New Roman"/>
          <w:bCs/>
          <w:color w:val="000000" w:themeColor="text1"/>
          <w:sz w:val="26"/>
          <w:szCs w:val="26"/>
          <w:vertAlign w:val="superscript"/>
          <w:lang w:val="nl-NL"/>
        </w:rPr>
        <w:t>0</w:t>
      </w:r>
      <w:r w:rsidRPr="00F444E8">
        <w:rPr>
          <w:rFonts w:eastAsia="Calibri" w:cs="Times New Roman"/>
          <w:bCs/>
          <w:color w:val="000000" w:themeColor="text1"/>
          <w:sz w:val="26"/>
          <w:szCs w:val="26"/>
          <w:lang w:val="nl-NL"/>
        </w:rPr>
        <w:t xml:space="preserve">C ảnh hưởng đến sinh trưởng, phát triển của ớt. Nếu thời gian nhiệt độ cao kéo dài ớt sẽ rụng hoa, rụng quả, rụng lá và chết. </w:t>
      </w:r>
    </w:p>
    <w:p w:rsidR="008F7885" w:rsidRPr="00F444E8" w:rsidRDefault="008F7885" w:rsidP="00F80721">
      <w:pPr>
        <w:widowControl w:val="0"/>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Hầu hết các giống ớt ưa ánh sáng ngày dài (đòi hỏi thời gian chiếu sáng 12-13 giờ/ngày) với cường độ ánh sáng từ 4.000-5.000 lux. Trong thực tế, ớt có thể chịu được cường độ ánh sáng mạnh đến hàng vạn lux.</w:t>
      </w:r>
    </w:p>
    <w:p w:rsidR="008F7885" w:rsidRPr="00F444E8" w:rsidRDefault="008F7885" w:rsidP="00F80721">
      <w:pPr>
        <w:widowControl w:val="0"/>
        <w:spacing w:before="120" w:after="0" w:line="240" w:lineRule="auto"/>
        <w:ind w:firstLine="567"/>
        <w:jc w:val="both"/>
        <w:outlineLvl w:val="0"/>
        <w:rPr>
          <w:rFonts w:eastAsia="Calibri" w:cs="Times New Roman"/>
          <w:b/>
          <w:color w:val="000000" w:themeColor="text1"/>
          <w:spacing w:val="-6"/>
          <w:sz w:val="26"/>
          <w:szCs w:val="26"/>
          <w:lang w:val="nl-NL"/>
        </w:rPr>
      </w:pPr>
      <w:r w:rsidRPr="00F444E8">
        <w:rPr>
          <w:rFonts w:eastAsia="Calibri" w:cs="Times New Roman"/>
          <w:b/>
          <w:color w:val="000000" w:themeColor="text1"/>
          <w:spacing w:val="-6"/>
          <w:sz w:val="26"/>
          <w:szCs w:val="26"/>
          <w:lang w:val="nl-NL"/>
        </w:rPr>
        <w:t>2. Ẩm độ và nước</w:t>
      </w:r>
    </w:p>
    <w:p w:rsidR="008F7885" w:rsidRPr="00F444E8" w:rsidRDefault="008F7885" w:rsidP="00F80721">
      <w:pPr>
        <w:widowControl w:val="0"/>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SimSun" w:cs="Times New Roman"/>
          <w:color w:val="000000" w:themeColor="text1"/>
          <w:sz w:val="26"/>
          <w:szCs w:val="26"/>
          <w:lang w:val="nl-NL"/>
        </w:rPr>
        <w:t xml:space="preserve">Ớt là cây có quả mọng nước, cành lá nhiều nên yêu cầu có một lượng nước lớn. Cây ớt yêu cầu độ ẩm đất cao trong suốt thời kỳ sinh trưởng, thời kỳ cây con yêu cầu 70-80%, thời kỳ ra hoa tạo quả yêu cầu 80-85% và giai đoạn quả chín yêu cầu 70-80%. Ẩm độ không khí thấp 55-65% trong quá trình sinh trưởng của ớt. Nếu độ ẩm đất thấp: quả bé, ít lứa quả, quả chín sớm và cho năng suất thấp. Độ ẩm cao trước khi cây nở hoa sẽ làm sinh trưởng dinh dưỡng quá mạnh, thời kỳ ra hoa, thụ phấn thụ tinh khó khăn, hoa bị rụng, thời kỳ quả chín quả dễ bị bệnh và lâu </w:t>
      </w:r>
      <w:r w:rsidRPr="00F444E8">
        <w:rPr>
          <w:rFonts w:eastAsia="SimSun" w:cs="Times New Roman"/>
          <w:color w:val="000000" w:themeColor="text1"/>
          <w:spacing w:val="-6"/>
          <w:sz w:val="26"/>
          <w:szCs w:val="26"/>
          <w:lang w:val="nl-NL"/>
        </w:rPr>
        <w:t xml:space="preserve">chín, tỷ lệ chất khô/tươi thấp. </w:t>
      </w:r>
      <w:r w:rsidRPr="00F444E8">
        <w:rPr>
          <w:rFonts w:eastAsia="Times New Roman" w:cs="Times New Roman"/>
          <w:color w:val="000000" w:themeColor="text1"/>
          <w:spacing w:val="-6"/>
          <w:sz w:val="26"/>
          <w:szCs w:val="26"/>
          <w:lang w:val="nl-NL"/>
        </w:rPr>
        <w:t>Phải tưới nước, che phủ luống giữ ẩm, chống úng cho ớt.</w:t>
      </w:r>
    </w:p>
    <w:p w:rsidR="008F7885" w:rsidRPr="00F444E8" w:rsidRDefault="008F7885" w:rsidP="00F80721">
      <w:pPr>
        <w:widowControl w:val="0"/>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3. Đất trồng</w:t>
      </w:r>
    </w:p>
    <w:p w:rsidR="008F7885" w:rsidRPr="00F444E8" w:rsidRDefault="008F7885" w:rsidP="00F80721">
      <w:pPr>
        <w:widowControl w:val="0"/>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Ớt không kén đất nhưng tốt nhất là trồng trên đất cát pha, thịt nhẹ, đất phù sa ven sông suối (đất bãi hàng năm có ngập nước, được bồi phù sa hoặc đất có độ màu mỡ khá), đất phải thoát nước, tơi xốp, tầng canh tác dày. Đất đồi, đất cát xám nội đồng có mạch nước ngầm cao nếu được chăm sóc tốt cũng đều cho năng suất cao, độ pH thích hợp 5,5-6,5.</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outlineLvl w:val="0"/>
        <w:rPr>
          <w:rFonts w:eastAsia="Calibri" w:cs="Times New Roman"/>
          <w:color w:val="000000" w:themeColor="text1"/>
          <w:spacing w:val="4"/>
          <w:sz w:val="26"/>
          <w:szCs w:val="26"/>
          <w:lang w:val="nl-NL"/>
        </w:rPr>
      </w:pPr>
      <w:r w:rsidRPr="00F444E8">
        <w:rPr>
          <w:rFonts w:eastAsia="Calibri" w:cs="Times New Roman"/>
          <w:color w:val="000000" w:themeColor="text1"/>
          <w:spacing w:val="4"/>
          <w:sz w:val="26"/>
          <w:szCs w:val="26"/>
          <w:lang w:val="vi-VN"/>
        </w:rPr>
        <w:t xml:space="preserve">- </w:t>
      </w:r>
      <w:r w:rsidRPr="00F444E8">
        <w:rPr>
          <w:rFonts w:eastAsia="Calibri" w:cs="Times New Roman"/>
          <w:color w:val="000000" w:themeColor="text1"/>
          <w:spacing w:val="4"/>
          <w:sz w:val="26"/>
          <w:szCs w:val="26"/>
          <w:lang w:val="nl-NL"/>
        </w:rPr>
        <w:t>Lựa chọn giống ớt ngọt phù hợp với vùng sinh thái, vụ sản xuất và yêu cầu thị trường. Trồng giống sinh trưởng phát triển khỏe, năng suất cao, phẩm chất tốt, khả năng chống chịu sâu bệnh tốt, thích ứng rộng, đem lại hiệu quả kinh tế cao.</w:t>
      </w:r>
    </w:p>
    <w:p w:rsidR="008F7885" w:rsidRPr="00F444E8" w:rsidRDefault="008F7885" w:rsidP="00F80721">
      <w:pPr>
        <w:spacing w:before="120" w:after="0" w:line="240" w:lineRule="auto"/>
        <w:ind w:firstLine="567"/>
        <w:jc w:val="both"/>
        <w:outlineLvl w:val="0"/>
        <w:rPr>
          <w:rFonts w:eastAsia="Calibri" w:cs="Times New Roman"/>
          <w:color w:val="000000" w:themeColor="text1"/>
          <w:spacing w:val="2"/>
          <w:sz w:val="26"/>
          <w:szCs w:val="26"/>
          <w:lang w:val="nl-NL"/>
        </w:rPr>
      </w:pPr>
      <w:r w:rsidRPr="00F444E8">
        <w:rPr>
          <w:rFonts w:eastAsia="Calibri" w:cs="Times New Roman"/>
          <w:color w:val="000000" w:themeColor="text1"/>
          <w:spacing w:val="2"/>
          <w:sz w:val="26"/>
          <w:szCs w:val="26"/>
          <w:lang w:val="vi-VN"/>
        </w:rPr>
        <w:t xml:space="preserve">- </w:t>
      </w:r>
      <w:r w:rsidRPr="00F444E8">
        <w:rPr>
          <w:rFonts w:eastAsia="Calibri" w:cs="Times New Roman"/>
          <w:color w:val="000000" w:themeColor="text1"/>
          <w:spacing w:val="2"/>
          <w:sz w:val="26"/>
          <w:szCs w:val="26"/>
          <w:lang w:val="nl-NL"/>
        </w:rPr>
        <w:t>Sử dụng các giống chất lượng cao</w:t>
      </w:r>
      <w:r w:rsidRPr="00F444E8">
        <w:rPr>
          <w:rFonts w:eastAsia="Calibri" w:cs="Times New Roman"/>
          <w:color w:val="000000" w:themeColor="text1"/>
          <w:spacing w:val="2"/>
          <w:sz w:val="26"/>
          <w:szCs w:val="26"/>
          <w:lang w:val="vi-VN"/>
        </w:rPr>
        <w:t>, có nguồn gốc rõ ràng,</w:t>
      </w:r>
      <w:r w:rsidRPr="00F444E8">
        <w:rPr>
          <w:rFonts w:eastAsia="Calibri" w:cs="Times New Roman"/>
          <w:color w:val="000000" w:themeColor="text1"/>
          <w:spacing w:val="2"/>
          <w:sz w:val="26"/>
          <w:szCs w:val="26"/>
          <w:lang w:val="nl-NL"/>
        </w:rPr>
        <w:t xml:space="preserve"> được cung ứng từ các Công ty có uy tín. </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shd w:val="clear" w:color="auto" w:fill="FFFFFF"/>
          <w:lang w:val="nl-NL"/>
        </w:rPr>
      </w:pPr>
      <w:r w:rsidRPr="00F444E8">
        <w:rPr>
          <w:rFonts w:eastAsia="Calibri" w:cs="Times New Roman"/>
          <w:color w:val="000000" w:themeColor="text1"/>
          <w:spacing w:val="4"/>
          <w:sz w:val="26"/>
          <w:szCs w:val="26"/>
          <w:lang w:val="nl-NL"/>
        </w:rPr>
        <w:t>Ớt ngọt được trồng có hai loại chính là cho trái đỏ khi chín hoặc vàng khi chín. Với hai nhóm chính được trồng là quả có vỏ xanh đậm khi xanh và khi chín chuyển sang đỏ và vỏ xanh đậm khi xanh và khi chín chuyển sang</w:t>
      </w:r>
      <w:r w:rsidRPr="00F444E8">
        <w:rPr>
          <w:rFonts w:eastAsia="Times New Roman" w:cs="Times New Roman"/>
          <w:color w:val="000000" w:themeColor="text1"/>
          <w:sz w:val="26"/>
          <w:szCs w:val="26"/>
          <w:shd w:val="clear" w:color="auto" w:fill="FFFFFF"/>
          <w:lang w:val="nl-NL"/>
        </w:rPr>
        <w:t xml:space="preserve"> vàng.</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Calibri" w:cs="Times New Roman"/>
          <w:color w:val="000000" w:themeColor="text1"/>
          <w:spacing w:val="2"/>
          <w:sz w:val="26"/>
          <w:szCs w:val="26"/>
          <w:lang w:val="nl-NL"/>
        </w:rPr>
        <w:t xml:space="preserve"> </w:t>
      </w: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spacing w:before="120" w:after="0" w:line="240" w:lineRule="auto"/>
        <w:ind w:firstLine="567"/>
        <w:jc w:val="both"/>
        <w:outlineLvl w:val="0"/>
        <w:rPr>
          <w:rFonts w:eastAsia="Calibri" w:cs="Times New Roman"/>
          <w:color w:val="000000" w:themeColor="text1"/>
          <w:spacing w:val="2"/>
          <w:sz w:val="26"/>
          <w:szCs w:val="26"/>
          <w:lang w:val="vi-VN"/>
        </w:rPr>
      </w:pPr>
      <w:r w:rsidRPr="00F444E8">
        <w:rPr>
          <w:rFonts w:eastAsia="Calibri" w:cs="Times New Roman"/>
          <w:color w:val="000000" w:themeColor="text1"/>
          <w:spacing w:val="2"/>
          <w:sz w:val="26"/>
          <w:szCs w:val="26"/>
          <w:lang w:val="vi-VN"/>
        </w:rPr>
        <w:t>Ớt có thể trồng được quanh năm ở những nơi có điều kiện thuận lợi; nhiệt độ thích hợp của ớt là từ 25-30</w:t>
      </w:r>
      <w:r w:rsidRPr="00F444E8">
        <w:rPr>
          <w:rFonts w:eastAsia="Calibri" w:cs="Times New Roman"/>
          <w:color w:val="000000" w:themeColor="text1"/>
          <w:spacing w:val="2"/>
          <w:sz w:val="26"/>
          <w:szCs w:val="26"/>
          <w:vertAlign w:val="superscript"/>
          <w:lang w:val="vi-VN"/>
        </w:rPr>
        <w:t>0</w:t>
      </w:r>
      <w:r w:rsidRPr="00F444E8">
        <w:rPr>
          <w:rFonts w:eastAsia="Calibri" w:cs="Times New Roman"/>
          <w:color w:val="000000" w:themeColor="text1"/>
          <w:spacing w:val="2"/>
          <w:sz w:val="26"/>
          <w:szCs w:val="26"/>
          <w:lang w:val="vi-VN"/>
        </w:rPr>
        <w:t>C. Tuy nhiên tập trung chủ yếu trồng 3 vụ trong năm như sau:</w:t>
      </w:r>
    </w:p>
    <w:p w:rsidR="008F7885" w:rsidRPr="00F444E8" w:rsidRDefault="008F7885" w:rsidP="00F80721">
      <w:pPr>
        <w:spacing w:before="120" w:after="0" w:line="240" w:lineRule="auto"/>
        <w:ind w:firstLine="567"/>
        <w:jc w:val="both"/>
        <w:outlineLvl w:val="0"/>
        <w:rPr>
          <w:rFonts w:eastAsia="Calibri" w:cs="Times New Roman"/>
          <w:color w:val="000000" w:themeColor="text1"/>
          <w:spacing w:val="2"/>
          <w:sz w:val="26"/>
          <w:szCs w:val="26"/>
          <w:lang w:val="vi-VN"/>
        </w:rPr>
      </w:pPr>
      <w:r w:rsidRPr="00F444E8">
        <w:rPr>
          <w:rFonts w:eastAsia="Calibri" w:cs="Times New Roman"/>
          <w:color w:val="000000" w:themeColor="text1"/>
          <w:spacing w:val="2"/>
          <w:sz w:val="26"/>
          <w:szCs w:val="26"/>
          <w:lang w:val="vi-VN"/>
        </w:rPr>
        <w:lastRenderedPageBreak/>
        <w:t>- Vụ sớm: Gieo hạt tháng 8 - 9, thu hoạch từ tháng 12 - 1 dương lịch.</w:t>
      </w:r>
    </w:p>
    <w:p w:rsidR="008F7885" w:rsidRPr="00F444E8" w:rsidRDefault="008F7885" w:rsidP="00F80721">
      <w:pPr>
        <w:spacing w:before="120" w:after="0" w:line="240" w:lineRule="auto"/>
        <w:ind w:firstLine="567"/>
        <w:jc w:val="both"/>
        <w:outlineLvl w:val="0"/>
        <w:rPr>
          <w:rFonts w:eastAsia="Calibri" w:cs="Times New Roman"/>
          <w:color w:val="000000" w:themeColor="text1"/>
          <w:spacing w:val="2"/>
          <w:sz w:val="26"/>
          <w:szCs w:val="26"/>
          <w:lang w:val="vi-VN"/>
        </w:rPr>
      </w:pPr>
      <w:r w:rsidRPr="00F444E8">
        <w:rPr>
          <w:rFonts w:eastAsia="Calibri" w:cs="Times New Roman"/>
          <w:color w:val="000000" w:themeColor="text1"/>
          <w:spacing w:val="2"/>
          <w:sz w:val="26"/>
          <w:szCs w:val="26"/>
          <w:lang w:val="vi-VN"/>
        </w:rPr>
        <w:t>- Vụ chính (Đông - Xuân): Gieo hạt tháng 10 - 11, thu hoạch tháng 2-3 dương lịch.</w:t>
      </w:r>
    </w:p>
    <w:p w:rsidR="008F7885" w:rsidRPr="00F444E8" w:rsidRDefault="008F7885" w:rsidP="00F80721">
      <w:pPr>
        <w:spacing w:before="120" w:after="0" w:line="240" w:lineRule="auto"/>
        <w:ind w:firstLine="567"/>
        <w:jc w:val="both"/>
        <w:outlineLvl w:val="0"/>
        <w:rPr>
          <w:rFonts w:eastAsia="Calibri" w:cs="Times New Roman"/>
          <w:color w:val="000000" w:themeColor="text1"/>
          <w:spacing w:val="2"/>
          <w:sz w:val="26"/>
          <w:szCs w:val="26"/>
          <w:lang w:val="vi-VN"/>
        </w:rPr>
      </w:pPr>
      <w:r w:rsidRPr="00F444E8">
        <w:rPr>
          <w:rFonts w:eastAsia="Calibri" w:cs="Times New Roman"/>
          <w:color w:val="000000" w:themeColor="text1"/>
          <w:spacing w:val="2"/>
          <w:sz w:val="26"/>
          <w:szCs w:val="26"/>
          <w:lang w:val="vi-VN"/>
        </w:rPr>
        <w:t>- Vụ Hè Thu: Gieo tháng 4-5, thu hoạch 8-9 dương lịch.</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color w:val="000000" w:themeColor="text1"/>
          <w:sz w:val="26"/>
          <w:szCs w:val="26"/>
          <w:lang w:val="de-DE"/>
        </w:rPr>
      </w:pPr>
      <w:r w:rsidRPr="00F444E8">
        <w:rPr>
          <w:rFonts w:eastAsia="Times New Roman" w:cs="Times New Roman"/>
          <w:b/>
          <w:color w:val="000000" w:themeColor="text1"/>
          <w:sz w:val="26"/>
          <w:szCs w:val="26"/>
          <w:lang w:val="de-DE"/>
        </w:rPr>
        <w:t xml:space="preserve"> 2. Làm đất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trước khi trồng; tăng cường sử dụng phân bón hữu cơ có bổ sung các vi sinh vật có ích để cải tạo đất và hạn chế nguồn sâu bênh hại tồn tại trong đất. </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t xml:space="preserve">- Chọn nơi đất bằng phẳng, vàn, vàn cao. Chọn loại đất tơi xốp, đất cát pha, đất thịt nhẹ, đất phù xa, thuận tiện tưới tiêu, thoát nước.  </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t>- Cày bừa làm nhỏ đất kết hợp thu gom rơm rác và gốc dạ để hạn chế sâu bệnh.</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t>- Lên luống:</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t>+ Luống đơn trồng bằng 1 hàng, luống rộng 60-70 cm; luống đôi trồng 2 hàng, luống rộng 1-1,2 m, cao 25 cm.</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t xml:space="preserve">+ Vét rãnh rộng 20-40 cm, sâu 15-20 cm. Việc làm rãnh nhằm mục đích thoát nước, tránh không để úng nước và ảnh hưởng đến sinh trưởng, phát triển sâu bệnh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de-DE"/>
        </w:rPr>
      </w:pPr>
      <w:r w:rsidRPr="00F444E8">
        <w:rPr>
          <w:rFonts w:eastAsia="Calibri" w:cs="Times New Roman"/>
          <w:b/>
          <w:color w:val="000000" w:themeColor="text1"/>
          <w:sz w:val="26"/>
          <w:szCs w:val="26"/>
          <w:lang w:val="de-DE"/>
        </w:rPr>
        <w:t>3. Mật độ</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vi-VN"/>
        </w:rPr>
      </w:pPr>
      <w:r w:rsidRPr="00F444E8">
        <w:rPr>
          <w:rFonts w:eastAsia="Calibri" w:cs="Times New Roman"/>
          <w:color w:val="000000" w:themeColor="text1"/>
          <w:spacing w:val="2"/>
          <w:sz w:val="26"/>
          <w:szCs w:val="26"/>
          <w:lang w:val="vi-VN"/>
        </w:rPr>
        <w:t xml:space="preserve">- </w:t>
      </w:r>
      <w:r w:rsidRPr="00F444E8">
        <w:rPr>
          <w:rFonts w:eastAsia="Calibri" w:cs="Times New Roman"/>
          <w:color w:val="000000" w:themeColor="text1"/>
          <w:spacing w:val="2"/>
          <w:sz w:val="26"/>
          <w:szCs w:val="26"/>
          <w:lang w:val="nl-NL"/>
        </w:rPr>
        <w:t>Lượng giống cần cho 1ha: 0,25kg hạt giống.</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vi-VN"/>
        </w:rPr>
      </w:pPr>
      <w:r w:rsidRPr="00F444E8">
        <w:rPr>
          <w:rFonts w:eastAsia="Times New Roman" w:cs="Times New Roman"/>
          <w:iCs/>
          <w:color w:val="000000" w:themeColor="text1"/>
          <w:spacing w:val="-2"/>
          <w:sz w:val="26"/>
          <w:szCs w:val="26"/>
          <w:lang w:val="vi-VN"/>
        </w:rPr>
        <w:t xml:space="preserve">- </w:t>
      </w:r>
      <w:r w:rsidRPr="00F444E8">
        <w:rPr>
          <w:rFonts w:eastAsia="Times New Roman" w:cs="Times New Roman"/>
          <w:iCs/>
          <w:color w:val="000000" w:themeColor="text1"/>
          <w:spacing w:val="-2"/>
          <w:sz w:val="26"/>
          <w:szCs w:val="26"/>
          <w:lang w:val="pt-BR"/>
        </w:rPr>
        <w:t xml:space="preserve"> Mật độ trồng trung bình 30.000 cây/ha, khoảng cách hàng x hàng: 50cm, cây x cây: 50cm, trồng theo kiểu nanh sấu</w:t>
      </w:r>
      <w:r w:rsidRPr="00F444E8">
        <w:rPr>
          <w:rFonts w:eastAsia="Times New Roman" w:cs="Times New Roman"/>
          <w:iCs/>
          <w:color w:val="000000" w:themeColor="text1"/>
          <w:spacing w:val="-2"/>
          <w:sz w:val="26"/>
          <w:szCs w:val="26"/>
          <w:lang w:val="vi-VN"/>
        </w:rPr>
        <w: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4. Gieo trồng</w:t>
      </w:r>
    </w:p>
    <w:p w:rsidR="008F7885" w:rsidRPr="00F444E8" w:rsidRDefault="008F7885" w:rsidP="00F80721">
      <w:pPr>
        <w:spacing w:before="120" w:after="0" w:line="240" w:lineRule="auto"/>
        <w:ind w:firstLine="567"/>
        <w:jc w:val="both"/>
        <w:rPr>
          <w:rFonts w:eastAsia="Calibri" w:cs="Times New Roman"/>
          <w:color w:val="000000" w:themeColor="text1"/>
          <w:spacing w:val="2"/>
          <w:sz w:val="26"/>
          <w:szCs w:val="26"/>
          <w:lang w:val="vi-VN"/>
        </w:rPr>
      </w:pPr>
      <w:r w:rsidRPr="00F444E8">
        <w:rPr>
          <w:rFonts w:eastAsia="Calibri" w:cs="Times New Roman"/>
          <w:color w:val="000000" w:themeColor="text1"/>
          <w:spacing w:val="2"/>
          <w:sz w:val="26"/>
          <w:szCs w:val="26"/>
          <w:lang w:val="vi-VN"/>
        </w:rPr>
        <w:t>- Ngâm ủ hạt giống:  Ngâm hạt giống trong nước ấm 50</w:t>
      </w:r>
      <w:r w:rsidRPr="00F444E8">
        <w:rPr>
          <w:rFonts w:eastAsia="Calibri" w:cs="Times New Roman"/>
          <w:color w:val="000000" w:themeColor="text1"/>
          <w:spacing w:val="2"/>
          <w:sz w:val="26"/>
          <w:szCs w:val="26"/>
          <w:vertAlign w:val="superscript"/>
          <w:lang w:val="vi-VN"/>
        </w:rPr>
        <w:t>0</w:t>
      </w:r>
      <w:r w:rsidRPr="00F444E8">
        <w:rPr>
          <w:rFonts w:eastAsia="Calibri" w:cs="Times New Roman"/>
          <w:color w:val="000000" w:themeColor="text1"/>
          <w:spacing w:val="2"/>
          <w:sz w:val="26"/>
          <w:szCs w:val="26"/>
          <w:lang w:val="vi-VN"/>
        </w:rPr>
        <w:t>C trong khoảng từ 6-10 tiếng. Việc ngâm trước khi gieo giúp hạt giống dễ dàng nảy mầm hơn.</w:t>
      </w:r>
    </w:p>
    <w:p w:rsidR="008F7885" w:rsidRPr="00F444E8" w:rsidRDefault="008F7885" w:rsidP="00F80721">
      <w:pPr>
        <w:spacing w:before="120" w:after="0" w:line="240" w:lineRule="auto"/>
        <w:ind w:firstLine="567"/>
        <w:jc w:val="both"/>
        <w:rPr>
          <w:rFonts w:eastAsia="Calibri" w:cs="Times New Roman"/>
          <w:color w:val="000000" w:themeColor="text1"/>
          <w:spacing w:val="2"/>
          <w:sz w:val="26"/>
          <w:szCs w:val="26"/>
          <w:lang w:val="vi-VN"/>
        </w:rPr>
      </w:pPr>
      <w:r w:rsidRPr="00F444E8">
        <w:rPr>
          <w:rFonts w:eastAsia="Calibri" w:cs="Times New Roman"/>
          <w:color w:val="000000" w:themeColor="text1"/>
          <w:spacing w:val="2"/>
          <w:sz w:val="26"/>
          <w:szCs w:val="26"/>
          <w:lang w:val="vi-VN"/>
        </w:rPr>
        <w:t xml:space="preserve">- Trồng cây: Sau khi gieo hạt được khoảng 30-35 ngày, cây được 4-5 lá thật tiến hành trồng. Đảm bảo cây trồng theo đúng mật độ tiêu chuẩn, đúng kỹ thuật giúp cây con có khả năng phát triển tốt, cây khỏe. </w:t>
      </w:r>
    </w:p>
    <w:p w:rsidR="008F7885" w:rsidRPr="00F444E8" w:rsidRDefault="008F7885" w:rsidP="00F80721">
      <w:pPr>
        <w:spacing w:before="120" w:after="0" w:line="240" w:lineRule="auto"/>
        <w:ind w:firstLine="567"/>
        <w:jc w:val="both"/>
        <w:rPr>
          <w:rFonts w:eastAsia="Calibri" w:cs="Times New Roman"/>
          <w:color w:val="000000" w:themeColor="text1"/>
          <w:spacing w:val="2"/>
          <w:sz w:val="26"/>
          <w:szCs w:val="26"/>
          <w:lang w:val="vi-VN"/>
        </w:rPr>
      </w:pPr>
      <w:r w:rsidRPr="00F444E8">
        <w:rPr>
          <w:rFonts w:eastAsia="Calibri" w:cs="Times New Roman"/>
          <w:color w:val="000000" w:themeColor="text1"/>
          <w:spacing w:val="2"/>
          <w:sz w:val="26"/>
          <w:szCs w:val="26"/>
          <w:lang w:val="vi-VN"/>
        </w:rPr>
        <w:t xml:space="preserve">Dùng bay xới nhẹ nhàng vào các lỗ theo khoảng cách, sau đó đặt cây con vào và lập đất, tưới nhẹ tại vị trí gốc sau khi đã lấp đất giúp gốc cây chặt hơn.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Calibri" w:cs="Times New Roman"/>
          <w:color w:val="000000" w:themeColor="text1"/>
          <w:spacing w:val="2"/>
          <w:sz w:val="26"/>
          <w:szCs w:val="26"/>
          <w:lang w:val="vi-VN"/>
        </w:rPr>
        <w:t xml:space="preserve">Có thể trồng theo phương pháp che phủ mặt luống bằng màng phủ nilong. Sau khi làm đất, bón lót xong tiến hành phủ màng nilong lên sau đó đục lỗ theo khoảng cách định sẵn và tiến hành trồng. </w:t>
      </w:r>
    </w:p>
    <w:p w:rsidR="008F7885" w:rsidRPr="00F444E8" w:rsidRDefault="008F7885" w:rsidP="00F80721">
      <w:pPr>
        <w:widowControl w:val="0"/>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IV. CHĂM SÓC</w:t>
      </w:r>
    </w:p>
    <w:p w:rsidR="008F7885" w:rsidRPr="00F444E8" w:rsidRDefault="008F7885" w:rsidP="00F80721">
      <w:pPr>
        <w:widowControl w:val="0"/>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1. Bón phân</w:t>
      </w:r>
    </w:p>
    <w:p w:rsidR="008F7885" w:rsidRPr="00F444E8" w:rsidRDefault="008F7885" w:rsidP="00F80721">
      <w:pPr>
        <w:widowControl w:val="0"/>
        <w:spacing w:before="120" w:after="0" w:line="240" w:lineRule="auto"/>
        <w:ind w:firstLine="567"/>
        <w:jc w:val="both"/>
        <w:rPr>
          <w:rFonts w:eastAsia="Calibri" w:cs="Times New Roman"/>
          <w:color w:val="000000" w:themeColor="text1"/>
          <w:sz w:val="26"/>
          <w:szCs w:val="26"/>
          <w:lang w:val="pt-BR"/>
        </w:rPr>
      </w:pPr>
      <w:r w:rsidRPr="00F444E8">
        <w:rPr>
          <w:rFonts w:eastAsia="Times New Roman" w:cs="Times New Roman"/>
          <w:b/>
          <w:bCs/>
          <w:iCs/>
          <w:color w:val="000000" w:themeColor="text1"/>
          <w:sz w:val="26"/>
          <w:szCs w:val="26"/>
          <w:lang w:val="pt-BR"/>
        </w:rPr>
        <w:t>1.1</w:t>
      </w:r>
      <w:r w:rsidRPr="00F444E8">
        <w:rPr>
          <w:rFonts w:eastAsia="Times New Roman" w:cs="Times New Roman"/>
          <w:b/>
          <w:bCs/>
          <w:iCs/>
          <w:color w:val="000000" w:themeColor="text1"/>
          <w:sz w:val="26"/>
          <w:szCs w:val="26"/>
          <w:lang w:val="vi-VN"/>
        </w:rPr>
        <w:t>.</w:t>
      </w:r>
      <w:r w:rsidRPr="00F444E8">
        <w:rPr>
          <w:rFonts w:eastAsia="Times New Roman" w:cs="Times New Roman"/>
          <w:b/>
          <w:bCs/>
          <w:iCs/>
          <w:color w:val="000000" w:themeColor="text1"/>
          <w:sz w:val="26"/>
          <w:szCs w:val="26"/>
          <w:lang w:val="pt-BR"/>
        </w:rPr>
        <w:t xml:space="preserve"> Liều lượng bón</w:t>
      </w:r>
      <w:r w:rsidRPr="00F444E8">
        <w:rPr>
          <w:rFonts w:eastAsia="Times New Roman" w:cs="Times New Roman"/>
          <w:bCs/>
          <w:i/>
          <w:iCs/>
          <w:color w:val="000000" w:themeColor="text1"/>
          <w:sz w:val="26"/>
          <w:szCs w:val="26"/>
          <w:lang w:val="pt-BR"/>
        </w:rPr>
        <w:t>:</w:t>
      </w:r>
      <w:r w:rsidRPr="00F444E8">
        <w:rPr>
          <w:rFonts w:eastAsia="Times New Roman" w:cs="Times New Roman"/>
          <w:b/>
          <w:i/>
          <w:iCs/>
          <w:color w:val="000000" w:themeColor="text1"/>
          <w:sz w:val="26"/>
          <w:szCs w:val="26"/>
          <w:lang w:val="pt-BR"/>
        </w:rPr>
        <w:t xml:space="preserve"> </w:t>
      </w:r>
      <w:r w:rsidRPr="00F444E8">
        <w:rPr>
          <w:rFonts w:eastAsia="Calibri" w:cs="Times New Roman"/>
          <w:color w:val="000000" w:themeColor="text1"/>
          <w:sz w:val="26"/>
          <w:szCs w:val="26"/>
          <w:lang w:val="pt-BR"/>
        </w:rPr>
        <w:t>Khuyến cáo lượng phân bón trung bình cho 1 ha.</w:t>
      </w:r>
    </w:p>
    <w:tbl>
      <w:tblPr>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972"/>
        <w:gridCol w:w="1239"/>
        <w:gridCol w:w="1390"/>
        <w:gridCol w:w="1291"/>
        <w:gridCol w:w="1293"/>
        <w:gridCol w:w="1133"/>
      </w:tblGrid>
      <w:tr w:rsidR="008F7885" w:rsidRPr="00F444E8" w:rsidTr="00350B01">
        <w:trPr>
          <w:cantSplit/>
          <w:trHeight w:val="492"/>
          <w:jc w:val="center"/>
        </w:trPr>
        <w:tc>
          <w:tcPr>
            <w:tcW w:w="1594" w:type="pct"/>
            <w:vMerge w:val="restar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Loại phân</w:t>
            </w:r>
          </w:p>
        </w:tc>
        <w:tc>
          <w:tcPr>
            <w:tcW w:w="665" w:type="pct"/>
            <w:vMerge w:val="restart"/>
            <w:tcBorders>
              <w:top w:val="single" w:sz="4" w:space="0" w:color="auto"/>
              <w:left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 xml:space="preserve">Lượng bón </w:t>
            </w:r>
            <w:r w:rsidRPr="00F444E8">
              <w:rPr>
                <w:rFonts w:eastAsia="Times New Roman" w:cs="Times New Roman"/>
                <w:b/>
                <w:color w:val="000000" w:themeColor="text1"/>
                <w:sz w:val="26"/>
                <w:szCs w:val="26"/>
                <w:lang w:eastAsia="ar-SA"/>
              </w:rPr>
              <w:t>(k</w:t>
            </w:r>
            <w:r w:rsidRPr="00F444E8">
              <w:rPr>
                <w:rFonts w:eastAsia="Times New Roman" w:cs="Times New Roman"/>
                <w:b/>
                <w:color w:val="000000" w:themeColor="text1"/>
                <w:sz w:val="26"/>
                <w:szCs w:val="26"/>
                <w:lang w:val="nl-NL" w:eastAsia="ar-SA"/>
              </w:rPr>
              <w:t>g</w:t>
            </w:r>
            <w:r w:rsidRPr="00F444E8">
              <w:rPr>
                <w:rFonts w:eastAsia="Times New Roman" w:cs="Times New Roman"/>
                <w:b/>
                <w:color w:val="000000" w:themeColor="text1"/>
                <w:sz w:val="26"/>
                <w:szCs w:val="26"/>
                <w:lang w:val="vi-VN" w:eastAsia="ar-SA"/>
              </w:rPr>
              <w:t>/ha</w:t>
            </w:r>
            <w:r w:rsidRPr="00F444E8">
              <w:rPr>
                <w:rFonts w:eastAsia="Times New Roman" w:cs="Times New Roman"/>
                <w:b/>
                <w:color w:val="000000" w:themeColor="text1"/>
                <w:sz w:val="26"/>
                <w:szCs w:val="26"/>
                <w:lang w:eastAsia="ar-SA"/>
              </w:rPr>
              <w:t>)</w:t>
            </w:r>
          </w:p>
        </w:tc>
        <w:tc>
          <w:tcPr>
            <w:tcW w:w="2741" w:type="pct"/>
            <w:gridSpan w:val="4"/>
            <w:tcBorders>
              <w:top w:val="single" w:sz="4" w:space="0" w:color="auto"/>
              <w:left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Phương pháp bón (</w:t>
            </w:r>
            <w:r w:rsidRPr="00F444E8">
              <w:rPr>
                <w:rFonts w:eastAsia="Times New Roman" w:cs="Times New Roman"/>
                <w:b/>
                <w:bCs/>
                <w:color w:val="000000" w:themeColor="text1"/>
                <w:sz w:val="26"/>
                <w:szCs w:val="26"/>
                <w:lang w:val="vi-VN"/>
              </w:rPr>
              <w:t>%</w:t>
            </w:r>
            <w:r w:rsidRPr="00F444E8">
              <w:rPr>
                <w:rFonts w:eastAsia="Times New Roman" w:cs="Times New Roman"/>
                <w:b/>
                <w:bCs/>
                <w:color w:val="000000" w:themeColor="text1"/>
                <w:sz w:val="26"/>
                <w:szCs w:val="26"/>
              </w:rPr>
              <w:t>)</w:t>
            </w:r>
          </w:p>
        </w:tc>
      </w:tr>
      <w:tr w:rsidR="008F7885" w:rsidRPr="00F444E8" w:rsidTr="00350B01">
        <w:trPr>
          <w:cantSplit/>
          <w:trHeight w:val="507"/>
          <w:jc w:val="center"/>
        </w:trPr>
        <w:tc>
          <w:tcPr>
            <w:tcW w:w="1594" w:type="pct"/>
            <w:vMerge/>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b/>
                <w:bCs/>
                <w:color w:val="000000" w:themeColor="text1"/>
                <w:sz w:val="26"/>
                <w:szCs w:val="26"/>
              </w:rPr>
            </w:pPr>
          </w:p>
        </w:tc>
        <w:tc>
          <w:tcPr>
            <w:tcW w:w="665" w:type="pct"/>
            <w:vMerge/>
            <w:tcBorders>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outlineLvl w:val="0"/>
              <w:rPr>
                <w:rFonts w:eastAsia="Times New Roman" w:cs="Times New Roman"/>
                <w:b/>
                <w:color w:val="000000" w:themeColor="text1"/>
                <w:sz w:val="26"/>
                <w:szCs w:val="26"/>
                <w:lang w:val="nl-NL" w:eastAsia="ar-SA"/>
              </w:rPr>
            </w:pPr>
          </w:p>
        </w:tc>
        <w:tc>
          <w:tcPr>
            <w:tcW w:w="746" w:type="pct"/>
            <w:tcBorders>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rPr>
              <w:t>Bón lót</w:t>
            </w:r>
            <w:r w:rsidRPr="00F444E8">
              <w:rPr>
                <w:rFonts w:eastAsia="Times New Roman" w:cs="Times New Roman"/>
                <w:b/>
                <w:bCs/>
                <w:color w:val="000000" w:themeColor="text1"/>
                <w:sz w:val="26"/>
                <w:szCs w:val="26"/>
                <w:lang w:val="vi-VN"/>
              </w:rPr>
              <w:t xml:space="preserve"> </w:t>
            </w:r>
          </w:p>
        </w:tc>
        <w:tc>
          <w:tcPr>
            <w:tcW w:w="693"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vi-VN"/>
              </w:rPr>
              <w:t xml:space="preserve">Lần </w:t>
            </w:r>
            <w:r w:rsidRPr="00F444E8">
              <w:rPr>
                <w:rFonts w:eastAsia="Times New Roman" w:cs="Times New Roman"/>
                <w:b/>
                <w:bCs/>
                <w:color w:val="000000" w:themeColor="text1"/>
                <w:sz w:val="26"/>
                <w:szCs w:val="26"/>
              </w:rPr>
              <w:t>1</w:t>
            </w:r>
          </w:p>
        </w:tc>
        <w:tc>
          <w:tcPr>
            <w:tcW w:w="69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lang w:val="vi-VN"/>
              </w:rPr>
              <w:t>Lần 2</w:t>
            </w:r>
          </w:p>
        </w:tc>
        <w:tc>
          <w:tcPr>
            <w:tcW w:w="608"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widowControl w:val="0"/>
              <w:spacing w:before="120" w:after="0" w:line="240" w:lineRule="auto"/>
              <w:ind w:firstLine="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lang w:val="vi-VN"/>
              </w:rPr>
              <w:t>Lần 3</w:t>
            </w:r>
          </w:p>
        </w:tc>
      </w:tr>
      <w:tr w:rsidR="008F7885" w:rsidRPr="00F444E8" w:rsidTr="00350B01">
        <w:trPr>
          <w:trHeight w:val="492"/>
          <w:jc w:val="center"/>
        </w:trPr>
        <w:tc>
          <w:tcPr>
            <w:tcW w:w="159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 xml:space="preserve">Phân hữu cơ (hữu cơ vi </w:t>
            </w:r>
            <w:r w:rsidRPr="00F444E8">
              <w:rPr>
                <w:rFonts w:eastAsia="Calibri" w:cs="Times New Roman"/>
                <w:color w:val="000000" w:themeColor="text1"/>
                <w:sz w:val="26"/>
                <w:szCs w:val="26"/>
                <w:lang w:val="it-IT"/>
              </w:rPr>
              <w:lastRenderedPageBreak/>
              <w:t>sinh, hữu cơ sinh học...)</w:t>
            </w:r>
          </w:p>
        </w:tc>
        <w:tc>
          <w:tcPr>
            <w:tcW w:w="66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lastRenderedPageBreak/>
              <w:t>2.000</w:t>
            </w:r>
          </w:p>
        </w:tc>
        <w:tc>
          <w:tcPr>
            <w:tcW w:w="74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100</w:t>
            </w:r>
          </w:p>
        </w:tc>
        <w:tc>
          <w:tcPr>
            <w:tcW w:w="693"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69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60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rPr>
            </w:pPr>
          </w:p>
        </w:tc>
      </w:tr>
      <w:tr w:rsidR="008F7885" w:rsidRPr="00F444E8" w:rsidTr="00350B01">
        <w:trPr>
          <w:trHeight w:val="492"/>
          <w:jc w:val="center"/>
        </w:trPr>
        <w:tc>
          <w:tcPr>
            <w:tcW w:w="159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Calibri" w:cs="Times New Roman"/>
                <w:color w:val="000000" w:themeColor="text1"/>
                <w:sz w:val="26"/>
                <w:szCs w:val="26"/>
                <w:lang w:val="pt-BR"/>
              </w:rPr>
            </w:pPr>
            <w:r w:rsidRPr="00F444E8">
              <w:rPr>
                <w:rFonts w:eastAsia="Calibri" w:cs="Times New Roman"/>
                <w:color w:val="000000" w:themeColor="text1"/>
                <w:sz w:val="26"/>
                <w:szCs w:val="26"/>
              </w:rPr>
              <w:lastRenderedPageBreak/>
              <w:t>Đạm nguyên chất (N)</w:t>
            </w:r>
          </w:p>
        </w:tc>
        <w:tc>
          <w:tcPr>
            <w:tcW w:w="66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160</w:t>
            </w:r>
          </w:p>
        </w:tc>
        <w:tc>
          <w:tcPr>
            <w:tcW w:w="74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30</w:t>
            </w:r>
          </w:p>
        </w:tc>
        <w:tc>
          <w:tcPr>
            <w:tcW w:w="693"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rPr>
              <w:t>1</w:t>
            </w:r>
            <w:r w:rsidRPr="00F444E8">
              <w:rPr>
                <w:rFonts w:eastAsia="Times New Roman" w:cs="Times New Roman"/>
                <w:color w:val="000000" w:themeColor="text1"/>
                <w:sz w:val="26"/>
                <w:szCs w:val="26"/>
                <w:lang w:val="vi-VN"/>
              </w:rPr>
              <w:t>0</w:t>
            </w:r>
          </w:p>
        </w:tc>
        <w:tc>
          <w:tcPr>
            <w:tcW w:w="69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25</w:t>
            </w:r>
          </w:p>
        </w:tc>
        <w:tc>
          <w:tcPr>
            <w:tcW w:w="60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35</w:t>
            </w:r>
          </w:p>
        </w:tc>
      </w:tr>
      <w:tr w:rsidR="008F7885" w:rsidRPr="00F444E8" w:rsidTr="00350B01">
        <w:trPr>
          <w:trHeight w:val="492"/>
          <w:jc w:val="center"/>
        </w:trPr>
        <w:tc>
          <w:tcPr>
            <w:tcW w:w="159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Calibri" w:cs="Times New Roman"/>
                <w:color w:val="000000" w:themeColor="text1"/>
                <w:sz w:val="26"/>
                <w:szCs w:val="26"/>
              </w:rPr>
            </w:pPr>
            <w:r w:rsidRPr="00F444E8">
              <w:rPr>
                <w:rFonts w:eastAsia="Calibri" w:cs="Times New Roman"/>
                <w:color w:val="000000" w:themeColor="text1"/>
                <w:sz w:val="26"/>
                <w:szCs w:val="26"/>
              </w:rPr>
              <w:t>Lân nguyên chất (P</w:t>
            </w:r>
            <w:r w:rsidRPr="00F444E8">
              <w:rPr>
                <w:rFonts w:eastAsia="Calibri" w:cs="Times New Roman"/>
                <w:color w:val="000000" w:themeColor="text1"/>
                <w:sz w:val="26"/>
                <w:szCs w:val="26"/>
                <w:vertAlign w:val="subscript"/>
              </w:rPr>
              <w:t>2</w:t>
            </w:r>
            <w:r w:rsidRPr="00F444E8">
              <w:rPr>
                <w:rFonts w:eastAsia="Calibri" w:cs="Times New Roman"/>
                <w:color w:val="000000" w:themeColor="text1"/>
                <w:sz w:val="26"/>
                <w:szCs w:val="26"/>
              </w:rPr>
              <w:t>O</w:t>
            </w:r>
            <w:r w:rsidRPr="00F444E8">
              <w:rPr>
                <w:rFonts w:eastAsia="Calibri" w:cs="Times New Roman"/>
                <w:color w:val="000000" w:themeColor="text1"/>
                <w:sz w:val="26"/>
                <w:szCs w:val="26"/>
                <w:vertAlign w:val="subscript"/>
              </w:rPr>
              <w:t>5</w:t>
            </w:r>
            <w:r w:rsidRPr="00F444E8">
              <w:rPr>
                <w:rFonts w:eastAsia="Calibri" w:cs="Times New Roman"/>
                <w:color w:val="000000" w:themeColor="text1"/>
                <w:sz w:val="26"/>
                <w:szCs w:val="26"/>
              </w:rPr>
              <w:t>)</w:t>
            </w:r>
          </w:p>
        </w:tc>
        <w:tc>
          <w:tcPr>
            <w:tcW w:w="66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95</w:t>
            </w:r>
          </w:p>
        </w:tc>
        <w:tc>
          <w:tcPr>
            <w:tcW w:w="74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100</w:t>
            </w:r>
          </w:p>
        </w:tc>
        <w:tc>
          <w:tcPr>
            <w:tcW w:w="693"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69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60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w:t>
            </w:r>
          </w:p>
        </w:tc>
      </w:tr>
      <w:tr w:rsidR="008F7885" w:rsidRPr="00F444E8" w:rsidTr="00350B01">
        <w:trPr>
          <w:trHeight w:val="492"/>
          <w:jc w:val="center"/>
        </w:trPr>
        <w:tc>
          <w:tcPr>
            <w:tcW w:w="159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Calibri" w:cs="Times New Roman"/>
                <w:color w:val="000000" w:themeColor="text1"/>
                <w:sz w:val="26"/>
                <w:szCs w:val="26"/>
              </w:rPr>
            </w:pPr>
            <w:r w:rsidRPr="00F444E8">
              <w:rPr>
                <w:rFonts w:eastAsia="Calibri" w:cs="Times New Roman"/>
                <w:color w:val="000000" w:themeColor="text1"/>
                <w:sz w:val="26"/>
                <w:szCs w:val="26"/>
              </w:rPr>
              <w:t>Kali nguyên chất (K</w:t>
            </w:r>
            <w:r w:rsidRPr="00F444E8">
              <w:rPr>
                <w:rFonts w:eastAsia="Calibri" w:cs="Times New Roman"/>
                <w:color w:val="000000" w:themeColor="text1"/>
                <w:sz w:val="26"/>
                <w:szCs w:val="26"/>
                <w:vertAlign w:val="subscript"/>
              </w:rPr>
              <w:t>2</w:t>
            </w:r>
            <w:r w:rsidRPr="00F444E8">
              <w:rPr>
                <w:rFonts w:eastAsia="Calibri" w:cs="Times New Roman"/>
                <w:color w:val="000000" w:themeColor="text1"/>
                <w:sz w:val="26"/>
                <w:szCs w:val="26"/>
              </w:rPr>
              <w:t>O)</w:t>
            </w:r>
          </w:p>
        </w:tc>
        <w:tc>
          <w:tcPr>
            <w:tcW w:w="66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175</w:t>
            </w:r>
          </w:p>
        </w:tc>
        <w:tc>
          <w:tcPr>
            <w:tcW w:w="74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40</w:t>
            </w:r>
          </w:p>
        </w:tc>
        <w:tc>
          <w:tcPr>
            <w:tcW w:w="693"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69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20</w:t>
            </w:r>
          </w:p>
        </w:tc>
        <w:tc>
          <w:tcPr>
            <w:tcW w:w="608"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40</w:t>
            </w:r>
          </w:p>
        </w:tc>
      </w:tr>
    </w:tbl>
    <w:p w:rsidR="008F7885" w:rsidRPr="00F444E8" w:rsidRDefault="008F7885" w:rsidP="00F80721">
      <w:pPr>
        <w:widowControl w:val="0"/>
        <w:spacing w:before="120" w:after="0" w:line="240" w:lineRule="auto"/>
        <w:ind w:firstLine="567"/>
        <w:jc w:val="both"/>
        <w:rPr>
          <w:rFonts w:eastAsia="Calibri" w:cs="Times New Roman"/>
          <w:b/>
          <w:bCs/>
          <w:color w:val="000000" w:themeColor="text1"/>
          <w:sz w:val="26"/>
          <w:szCs w:val="26"/>
        </w:rPr>
      </w:pPr>
      <w:r w:rsidRPr="00F444E8">
        <w:rPr>
          <w:rFonts w:eastAsia="Calibri" w:cs="Times New Roman"/>
          <w:b/>
          <w:bCs/>
          <w:color w:val="000000" w:themeColor="text1"/>
          <w:sz w:val="26"/>
          <w:szCs w:val="26"/>
        </w:rPr>
        <w:t>1.2</w:t>
      </w:r>
      <w:r w:rsidRPr="00F444E8">
        <w:rPr>
          <w:rFonts w:eastAsia="Calibri" w:cs="Times New Roman"/>
          <w:b/>
          <w:bCs/>
          <w:color w:val="000000" w:themeColor="text1"/>
          <w:sz w:val="26"/>
          <w:szCs w:val="26"/>
          <w:lang w:val="vi-VN"/>
        </w:rPr>
        <w:t>.</w:t>
      </w:r>
      <w:r w:rsidRPr="00F444E8">
        <w:rPr>
          <w:rFonts w:eastAsia="Calibri" w:cs="Times New Roman"/>
          <w:b/>
          <w:bCs/>
          <w:color w:val="000000" w:themeColor="text1"/>
          <w:sz w:val="26"/>
          <w:szCs w:val="26"/>
        </w:rPr>
        <w:t xml:space="preserve"> Phương pháp bón </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xml:space="preserve">- Bón lót toàn bộ hữu cơ, </w:t>
      </w:r>
      <w:r w:rsidRPr="00F444E8">
        <w:rPr>
          <w:rFonts w:eastAsia="Times New Roman" w:cs="Times New Roman"/>
          <w:color w:val="000000" w:themeColor="text1"/>
          <w:sz w:val="26"/>
          <w:szCs w:val="26"/>
          <w:lang w:val="vi-VN"/>
        </w:rPr>
        <w:t>l</w:t>
      </w:r>
      <w:r w:rsidRPr="00F444E8">
        <w:rPr>
          <w:rFonts w:eastAsia="Times New Roman" w:cs="Times New Roman"/>
          <w:color w:val="000000" w:themeColor="text1"/>
          <w:sz w:val="26"/>
          <w:szCs w:val="26"/>
          <w:lang w:val="pt-BR"/>
        </w:rPr>
        <w:t>ân. Rạch hàng rắc đều phân rồi lấp đất kín hết phân, phải bón trước khi trồng ít nhất 5-10 ngày.</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vi-VN"/>
        </w:rPr>
        <w:t xml:space="preserve">- Bón thúc: </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pt-BR"/>
        </w:rPr>
        <w:t xml:space="preserve">+ </w:t>
      </w:r>
      <w:r w:rsidRPr="00F444E8">
        <w:rPr>
          <w:rFonts w:eastAsia="Times New Roman" w:cs="Times New Roman"/>
          <w:color w:val="000000" w:themeColor="text1"/>
          <w:sz w:val="26"/>
          <w:szCs w:val="26"/>
          <w:lang w:val="vi-VN"/>
        </w:rPr>
        <w:t>Lần</w:t>
      </w:r>
      <w:r w:rsidRPr="00F444E8">
        <w:rPr>
          <w:rFonts w:eastAsia="Times New Roman" w:cs="Times New Roman"/>
          <w:color w:val="000000" w:themeColor="text1"/>
          <w:sz w:val="26"/>
          <w:szCs w:val="26"/>
          <w:lang w:val="pt-BR"/>
        </w:rPr>
        <w:t xml:space="preserve"> 1</w:t>
      </w:r>
      <w:r w:rsidRPr="00F444E8">
        <w:rPr>
          <w:rFonts w:eastAsia="Times New Roman" w:cs="Times New Roman"/>
          <w:color w:val="000000" w:themeColor="text1"/>
          <w:sz w:val="26"/>
          <w:szCs w:val="26"/>
          <w:lang w:val="vi-VN"/>
        </w:rPr>
        <w:t xml:space="preserve"> bón 25 ngày sau trồng; lần 2 bón sau trồng 45 ngày; lần 3 bón sau trồng 70 ngày.</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 xml:space="preserve">* Lưu ý: </w:t>
      </w:r>
      <w:r w:rsidRPr="00F444E8">
        <w:rPr>
          <w:rFonts w:eastAsia="Calibri" w:cs="Times New Roman"/>
          <w:color w:val="000000" w:themeColor="text1"/>
          <w:sz w:val="26"/>
          <w:szCs w:val="26"/>
          <w:lang w:val="vi-VN"/>
        </w:rPr>
        <w:t xml:space="preserve">Tùy theo điều kiện canh tác, thổ nhưỡng, giống, tình hình sinh trưởng phát triển của cây để điều chỉnh lượng phân bón cho phù hợp; </w:t>
      </w:r>
      <w:r w:rsidRPr="00F444E8">
        <w:rPr>
          <w:rFonts w:eastAsia="Calibri" w:cs="Times New Roman"/>
          <w:color w:val="000000" w:themeColor="text1"/>
          <w:sz w:val="26"/>
          <w:szCs w:val="26"/>
          <w:shd w:val="clear" w:color="auto" w:fill="FFFFFF"/>
          <w:lang w:val="vi-VN"/>
        </w:rPr>
        <w:t xml:space="preserve">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2. Nước tưới và biện pháp chăm sóc khác</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pt-BR"/>
        </w:rPr>
      </w:pPr>
      <w:r w:rsidRPr="00F444E8">
        <w:rPr>
          <w:rFonts w:eastAsia="Times New Roman" w:cs="Times New Roman"/>
          <w:iCs/>
          <w:color w:val="000000" w:themeColor="text1"/>
          <w:sz w:val="26"/>
          <w:szCs w:val="26"/>
          <w:lang w:val="pt-BR"/>
        </w:rPr>
        <w:t>- Phải tưới nước đều đặn và thường xuyên nhằm giúp duy trì được độ ẩm thích hợp. Việc kiểm tra độ ẩm cho canh tác cây ớt ngọt cần tiến hành đều đặn hàng ngày. Độ ẩm khoảng 70 – 80% là hợp lý để đảm bảo rễ cây không bị ngập úng gây chết cây, hoặc khiến mầm bệnh có điều kiện phát triển, sinh sôi.</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pt-BR"/>
        </w:rPr>
      </w:pPr>
      <w:r w:rsidRPr="00F444E8">
        <w:rPr>
          <w:rFonts w:eastAsia="Times New Roman" w:cs="Times New Roman"/>
          <w:iCs/>
          <w:color w:val="000000" w:themeColor="text1"/>
          <w:sz w:val="26"/>
          <w:szCs w:val="26"/>
          <w:lang w:val="pt-BR"/>
        </w:rPr>
        <w:t>Không nên tưới tràn trên mặt luống, nếu tưới rãnh chỉ để nước ngấm vào rãnh 4-6 giờ, sau đó tháo nước ngay.</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pt-BR"/>
        </w:rPr>
      </w:pPr>
      <w:r w:rsidRPr="00F444E8">
        <w:rPr>
          <w:rFonts w:eastAsia="Times New Roman" w:cs="Times New Roman"/>
          <w:iCs/>
          <w:color w:val="000000" w:themeColor="text1"/>
          <w:sz w:val="26"/>
          <w:szCs w:val="26"/>
          <w:lang w:val="vi-VN"/>
        </w:rPr>
        <w:t xml:space="preserve">- </w:t>
      </w:r>
      <w:r w:rsidRPr="00F444E8">
        <w:rPr>
          <w:rFonts w:eastAsia="Times New Roman" w:cs="Times New Roman"/>
          <w:iCs/>
          <w:color w:val="000000" w:themeColor="text1"/>
          <w:sz w:val="26"/>
          <w:szCs w:val="26"/>
          <w:lang w:val="pt-BR"/>
        </w:rPr>
        <w:t>Tỉa nhánh: Nên tỉa bỏ bớt chồi nhánh ở phía dưới, chừa lại thân chính và các nhánh nằm bên trên (cách gốc 15-20 cm tùy cây),</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pt-BR"/>
        </w:rPr>
      </w:pPr>
      <w:r w:rsidRPr="00F444E8">
        <w:rPr>
          <w:rFonts w:eastAsia="Times New Roman" w:cs="Times New Roman"/>
          <w:iCs/>
          <w:color w:val="000000" w:themeColor="text1"/>
          <w:sz w:val="26"/>
          <w:szCs w:val="26"/>
          <w:lang w:val="vi-VN"/>
        </w:rPr>
        <w:t xml:space="preserve">- </w:t>
      </w:r>
      <w:r w:rsidRPr="00F444E8">
        <w:rPr>
          <w:rFonts w:eastAsia="Times New Roman" w:cs="Times New Roman"/>
          <w:iCs/>
          <w:color w:val="000000" w:themeColor="text1"/>
          <w:sz w:val="26"/>
          <w:szCs w:val="26"/>
          <w:lang w:val="pt-BR"/>
        </w:rPr>
        <w:t>Làm cỏ: Kết hợp làm cỏ, xới xáo và vun đất trong các đợt bún thúc cho cây.</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 xml:space="preserve">V. QUẢN LÝ SINH VẬT GÂY HẠI </w:t>
      </w:r>
    </w:p>
    <w:p w:rsidR="008F7885" w:rsidRPr="00F444E8" w:rsidRDefault="008F7885" w:rsidP="002F3F0E">
      <w:pPr>
        <w:numPr>
          <w:ilvl w:val="0"/>
          <w:numId w:val="6"/>
        </w:num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Một số sinh vật gây hại chính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shd w:val="clear" w:color="auto" w:fill="FFFFFF"/>
          <w:lang w:val="pt-BR"/>
        </w:rPr>
      </w:pPr>
      <w:r w:rsidRPr="00F444E8">
        <w:rPr>
          <w:rFonts w:eastAsia="Calibri" w:cs="Times New Roman"/>
          <w:b/>
          <w:color w:val="000000" w:themeColor="text1"/>
          <w:sz w:val="26"/>
          <w:szCs w:val="26"/>
          <w:lang w:val="pt-BR"/>
        </w:rPr>
        <w:t>1.1. Sâu hại</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pt-BR"/>
        </w:rPr>
      </w:pPr>
      <w:r w:rsidRPr="00F444E8">
        <w:rPr>
          <w:rFonts w:eastAsia="Calibri" w:cs="Times New Roman"/>
          <w:b/>
          <w:bCs/>
          <w:color w:val="000000" w:themeColor="text1"/>
          <w:sz w:val="26"/>
          <w:szCs w:val="26"/>
          <w:lang w:val="pt-BR"/>
        </w:rPr>
        <w:t>- Sâu xám:</w:t>
      </w:r>
      <w:r w:rsidRPr="00F444E8">
        <w:rPr>
          <w:rFonts w:eastAsia="Calibri" w:cs="Times New Roman"/>
          <w:bCs/>
          <w:color w:val="000000" w:themeColor="text1"/>
          <w:sz w:val="26"/>
          <w:szCs w:val="26"/>
          <w:lang w:val="pt-BR"/>
        </w:rPr>
        <w:t xml:space="preserve"> Sâu cắn đứt gốc thân cây con mới trồng hoặc mới mọc làm khuyết cây, phải gieo trồng lại, đặc biệt ở các vùng đất thịt nhẹ, đất cát. Sâu non thường hoạt động vào ban đêm, ban ngày ẩn tránh dưới bề mặt của đất, dưới lá, rác. Ban đêm sâu non lên mặt đất và di chuyển dọc theo hàng cây giống và ăn đứt thân của từng cây ở mặt đất. Thiệt hại do sâu xám gây ra trầm trọng nhất ở đất nhẹ, đất cát, nơi sâu có thể vùi mình dễ dàng.</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pt-BR"/>
        </w:rPr>
      </w:pPr>
      <w:r w:rsidRPr="00F444E8">
        <w:rPr>
          <w:rFonts w:eastAsia="Calibri" w:cs="Times New Roman"/>
          <w:b/>
          <w:bCs/>
          <w:color w:val="000000" w:themeColor="text1"/>
          <w:sz w:val="26"/>
          <w:szCs w:val="26"/>
          <w:lang w:val="pt-BR"/>
        </w:rPr>
        <w:t>- Nhện đỏ:</w:t>
      </w:r>
      <w:r w:rsidRPr="00F444E8">
        <w:rPr>
          <w:rFonts w:eastAsia="Calibri" w:cs="Times New Roman"/>
          <w:bCs/>
          <w:color w:val="000000" w:themeColor="text1"/>
          <w:sz w:val="26"/>
          <w:szCs w:val="26"/>
          <w:lang w:val="pt-BR"/>
        </w:rPr>
        <w:t xml:space="preserve"> nhện chích hút làm lá cây ớt mất màu xanh, mặt lá bị loang lổ, mặt dưới lá có nhiều vết trắng lấm tấm giống bụi cám do nhện đỏ ăn biểu bì và chích hút mô dịch của lá. Hoa ớt bị rụng, quả ớt chuyển sang màu vàng, sạm và nứt khi quả lớn.</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pt-BR"/>
        </w:rPr>
      </w:pPr>
      <w:r w:rsidRPr="00F444E8">
        <w:rPr>
          <w:rFonts w:eastAsia="Calibri" w:cs="Times New Roman"/>
          <w:b/>
          <w:bCs/>
          <w:color w:val="000000" w:themeColor="text1"/>
          <w:sz w:val="26"/>
          <w:szCs w:val="26"/>
          <w:lang w:val="pt-BR"/>
        </w:rPr>
        <w:lastRenderedPageBreak/>
        <w:t>- Bọ trĩ:</w:t>
      </w:r>
      <w:r w:rsidRPr="00F444E8">
        <w:rPr>
          <w:rFonts w:eastAsia="Calibri" w:cs="Times New Roman"/>
          <w:bCs/>
          <w:color w:val="000000" w:themeColor="text1"/>
          <w:sz w:val="26"/>
          <w:szCs w:val="26"/>
          <w:lang w:val="pt-BR"/>
        </w:rPr>
        <w:t xml:space="preserve"> Sâu non chích hút ở lá non để lại những đốm tròn trong như giọt  dầu, ở giữa có 1 chấm vàng, lúc đầu vàng trắng, sau biến thành nâu đen. Khi bị hại, các chồi non, lá non, nụ hoa không phát triển, cánh hoa bị quăn lại.</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pt-BR"/>
        </w:rPr>
      </w:pPr>
      <w:r w:rsidRPr="00F444E8">
        <w:rPr>
          <w:rFonts w:eastAsia="Calibri" w:cs="Times New Roman"/>
          <w:b/>
          <w:bCs/>
          <w:color w:val="000000" w:themeColor="text1"/>
          <w:sz w:val="26"/>
          <w:szCs w:val="26"/>
          <w:lang w:val="pt-BR"/>
        </w:rPr>
        <w:t>- Sâu đục quả:</w:t>
      </w:r>
      <w:r w:rsidRPr="00F444E8">
        <w:rPr>
          <w:rFonts w:eastAsia="Calibri" w:cs="Times New Roman"/>
          <w:bCs/>
          <w:color w:val="000000" w:themeColor="text1"/>
          <w:sz w:val="26"/>
          <w:szCs w:val="26"/>
          <w:lang w:val="pt-BR"/>
        </w:rPr>
        <w:t xml:space="preserve"> Sâu phá hại từ khi quả còn xanh đến khi quả sắp chín. Sâu non gây hại trên nhiều bộ phận của cây. Sâu non tuổi nhỏ thích đục ăn lá, búp, ngọn non. Sâu non tuổi lớn thích đục</w:t>
      </w:r>
      <w:r w:rsidRPr="00F444E8">
        <w:rPr>
          <w:rFonts w:eastAsia="Calibri" w:cs="Times New Roman"/>
          <w:bCs/>
          <w:color w:val="000000" w:themeColor="text1"/>
          <w:sz w:val="26"/>
          <w:szCs w:val="26"/>
          <w:lang w:val="vi-VN"/>
        </w:rPr>
        <w:t xml:space="preserve"> </w:t>
      </w:r>
      <w:r w:rsidRPr="00F444E8">
        <w:rPr>
          <w:rFonts w:eastAsia="Calibri" w:cs="Times New Roman"/>
          <w:bCs/>
          <w:color w:val="000000" w:themeColor="text1"/>
          <w:sz w:val="26"/>
          <w:szCs w:val="26"/>
          <w:lang w:val="pt-BR"/>
        </w:rPr>
        <w:t>ăn nụ bông, nhị hoa và thịt quả. Thời kỳ sâu đục quả thích gây hại nhất là giai đoạn cây ra hoa và có quả non. Khi quả còn xanh, sâu đục từ giữa quả vào, vết đục thường gọn có phân đùn ra ngoài, thỉnh thoảng có thể thấy nửa thân sâu nằm trong quả, nửa thân nằm ngoài lỗ đục. Khi quả già và sắp chín, sâu đục từ trên cuống quả xuống, chui hẳn vào trong quả để phá hại. Những quả già thường dễ rụng, khi gặp mưa dễ bị thối. Sâu gây hại làm ảnh hưởng rất lớn đến năng suất và phẩm chất quả.</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1.2. Bệnh hại</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pt-BR"/>
        </w:rPr>
      </w:pPr>
      <w:r w:rsidRPr="00F444E8">
        <w:rPr>
          <w:rFonts w:eastAsia="Calibri" w:cs="Times New Roman"/>
          <w:b/>
          <w:bCs/>
          <w:color w:val="000000" w:themeColor="text1"/>
          <w:sz w:val="26"/>
          <w:szCs w:val="26"/>
          <w:lang w:val="pt-BR"/>
        </w:rPr>
        <w:t>- Bệnh thán thư:</w:t>
      </w:r>
      <w:r w:rsidRPr="00F444E8">
        <w:rPr>
          <w:rFonts w:eastAsia="Calibri" w:cs="Times New Roman"/>
          <w:bCs/>
          <w:color w:val="000000" w:themeColor="text1"/>
          <w:sz w:val="26"/>
          <w:szCs w:val="26"/>
          <w:lang w:val="pt-BR"/>
        </w:rPr>
        <w:t xml:space="preserve"> Đốm bệnh lúc đầu hình tròn, úng nước, hơi lõm xuống. Sau đó đốm bệnh lan dần ra, có đường kính 0,5-2cm, tâm vết bệnh có màu nâu đen, viền màu nâu xám. Bên trong vết bệnh có nhiều vòng đồng tâm và có những chấm nhỏ li ti màu đen nhô lên. Trên thân, bệnh tạo thành các vết cháy màu nâu. Bệnh hại trên tất cả các bộ phận cây trồng, bệnh thường gây hại trên quả đang hoặc đã chín, đôi khi trên quả già khi có mưa nhiều hoặc ẩm độ không khí cao. Trên quả,vết bệnh tròn nhỏ, hơi ướt và lõm xuống; trong điều kiện ẩm ướt,vết bệnh lan rộng nhanh làm thối cả quả. Bệnh phát sinh trên đồng ruộng và làm thối quả.</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pt-BR"/>
        </w:rPr>
      </w:pPr>
      <w:r w:rsidRPr="00F444E8">
        <w:rPr>
          <w:rFonts w:eastAsia="Calibri" w:cs="Times New Roman"/>
          <w:b/>
          <w:bCs/>
          <w:color w:val="000000" w:themeColor="text1"/>
          <w:sz w:val="26"/>
          <w:szCs w:val="26"/>
          <w:lang w:val="pt-BR"/>
        </w:rPr>
        <w:t>- Bệnh héo xanh vi khuẩn</w:t>
      </w:r>
      <w:r w:rsidRPr="00F444E8">
        <w:rPr>
          <w:rFonts w:eastAsia="Calibri" w:cs="Times New Roman"/>
          <w:bCs/>
          <w:color w:val="000000" w:themeColor="text1"/>
          <w:sz w:val="26"/>
          <w:szCs w:val="26"/>
          <w:lang w:val="pt-BR"/>
        </w:rPr>
        <w:t>: Bệnh phát sinh, gây hại từ sau cây mọc đến cuối vụ. Vi khuẩn có thể tồn tại nhiều năm trong đất, nước, phân chuồng tươi, tàn dư thực vật và các loại cây chủ là cỏ dại. Khi bộ phận của cây bị thối rữa, rất nhiều vi khuẩn được phân tán vào trong đất và theo nguồn nước xâm nhập vào các cây khác.Vi khuẩn héo xanh rất nhạy cảm với đất chua, nhiệt độ và độ ẩm đất thấp, độ màu mỡ thấp.  Cây héo, đôi khi chỉ 1-2 nhánh, nhất là khi trời nắng nhưng lá vẫn còn xanh, khi trời mát hay đêm cây lại phục hồi, hiện tượng này chỉ kéo dài vài ngày rồi cây chết hẳn.</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vi-VN"/>
        </w:rPr>
      </w:pPr>
      <w:r w:rsidRPr="00F444E8">
        <w:rPr>
          <w:rFonts w:eastAsia="Calibri" w:cs="Times New Roman"/>
          <w:b/>
          <w:bCs/>
          <w:color w:val="000000" w:themeColor="text1"/>
          <w:sz w:val="26"/>
          <w:szCs w:val="26"/>
          <w:lang w:val="pt-BR"/>
        </w:rPr>
        <w:t>- Bệnh héo vàng:</w:t>
      </w:r>
      <w:r w:rsidRPr="00F444E8">
        <w:rPr>
          <w:rFonts w:eastAsia="Calibri" w:cs="Times New Roman"/>
          <w:bCs/>
          <w:color w:val="000000" w:themeColor="text1"/>
          <w:sz w:val="26"/>
          <w:szCs w:val="26"/>
          <w:lang w:val="pt-BR"/>
        </w:rPr>
        <w:t xml:space="preserve"> Bệnh có thể phát triển ở bất cứ giai đoạn phát triển nào của ớt. Các rễ cái và những rễ nhánh nhỏ hơn bị sũng nước, bị biến màu nâu rất đậm trên bề mặt, vỏ, và các mô mạch. Rất ít rễ nhánh sống được ở những cây ớt bị bệnh và rễ cái cũng có thể bị ngắn hơn so với những cây ớt khỏe mạnh. Sự khác biệt nổi bật nhất giữa những cây ớt khỏe và cây ớt bệnh là tổng khối lượng các mô rễ. Các thân cây thường bị ảnh hưởng ở nơi tiếp giáp đất. Những thương tổn của thân cây trước tiên trở nên màu xanh đậm và sũng nước, sau đó là khô đi và chuyển sang màu nâu.Một điểm thương tổn có thể làm thân bị thắt lại, dẫn đến phần cây phía trên điểm thương tổn bị héo và hậu quả là cây bị chết</w:t>
      </w:r>
      <w:r w:rsidRPr="00F444E8">
        <w:rPr>
          <w:rFonts w:eastAsia="Calibri" w:cs="Times New Roman"/>
          <w:bCs/>
          <w:color w:val="000000" w:themeColor="text1"/>
          <w:sz w:val="26"/>
          <w:szCs w:val="26"/>
          <w:lang w:val="vi-VN"/>
        </w:rPr>
        <w:t>.</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pt-BR"/>
        </w:rPr>
      </w:pPr>
      <w:r w:rsidRPr="00F444E8">
        <w:rPr>
          <w:rFonts w:eastAsia="Calibri" w:cs="Times New Roman"/>
          <w:b/>
          <w:bCs/>
          <w:color w:val="000000" w:themeColor="text1"/>
          <w:sz w:val="26"/>
          <w:szCs w:val="26"/>
          <w:lang w:val="pt-BR"/>
        </w:rPr>
        <w:t>- Bệnh xoăn lá virus:</w:t>
      </w:r>
      <w:r w:rsidRPr="00F444E8">
        <w:rPr>
          <w:rFonts w:eastAsia="Calibri" w:cs="Times New Roman"/>
          <w:bCs/>
          <w:color w:val="000000" w:themeColor="text1"/>
          <w:sz w:val="26"/>
          <w:szCs w:val="26"/>
          <w:lang w:val="pt-BR"/>
        </w:rPr>
        <w:t xml:space="preserve"> Cây bị bệnh sớm chóp lá và chồi dựng đứng, lá chét nhỏ và biến dạng. Khi nhiễm bệnh, các lá ra trước quằn xuống, những lá ra sau biến màu, biến dạng với gân lá cong lên phía trên. Cây ớt bị nhiễm virus xoăn lá sẽ phát triển chậm chạp và trở nên còi cọc hoặc lùn.</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pt-BR"/>
        </w:rPr>
      </w:pPr>
      <w:r w:rsidRPr="00F444E8">
        <w:rPr>
          <w:rFonts w:eastAsia="Calibri" w:cs="Times New Roman"/>
          <w:b/>
          <w:bCs/>
          <w:color w:val="000000" w:themeColor="text1"/>
          <w:sz w:val="26"/>
          <w:szCs w:val="26"/>
          <w:lang w:val="pt-BR"/>
        </w:rPr>
        <w:t>- Bệnh đốm nâu:</w:t>
      </w:r>
      <w:r w:rsidRPr="00F444E8">
        <w:rPr>
          <w:rFonts w:eastAsia="Calibri" w:cs="Times New Roman"/>
          <w:bCs/>
          <w:color w:val="000000" w:themeColor="text1"/>
          <w:sz w:val="26"/>
          <w:szCs w:val="26"/>
          <w:lang w:val="pt-BR"/>
        </w:rPr>
        <w:t xml:space="preserve"> Bệnh do nấm gây ra. Bệnh chủ yếu gây hại trên lá làm cây tàn lụi rất nhanh chóng rút ngắn thời gian thu hoạch. Điều kiện thích hợp nhất cho bệnh phát triển là nhiệt độ từ 25-35</w:t>
      </w:r>
      <w:r w:rsidRPr="00F444E8">
        <w:rPr>
          <w:rFonts w:eastAsia="Calibri" w:cs="Times New Roman"/>
          <w:bCs/>
          <w:color w:val="000000" w:themeColor="text1"/>
          <w:sz w:val="26"/>
          <w:szCs w:val="26"/>
          <w:vertAlign w:val="superscript"/>
          <w:lang w:val="pt-BR"/>
        </w:rPr>
        <w:t>0</w:t>
      </w:r>
      <w:r w:rsidRPr="00F444E8">
        <w:rPr>
          <w:rFonts w:eastAsia="Calibri" w:cs="Times New Roman"/>
          <w:bCs/>
          <w:color w:val="000000" w:themeColor="text1"/>
          <w:sz w:val="26"/>
          <w:szCs w:val="26"/>
          <w:lang w:val="pt-BR"/>
        </w:rPr>
        <w:t>C, độ ẩm 85-95% sau mưa trời nắng ráo và nhiệt độ tăng nhanh.</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pt-BR"/>
        </w:rPr>
      </w:pPr>
      <w:r w:rsidRPr="00F444E8">
        <w:rPr>
          <w:rFonts w:eastAsia="Calibri" w:cs="Times New Roman"/>
          <w:b/>
          <w:bCs/>
          <w:color w:val="000000" w:themeColor="text1"/>
          <w:sz w:val="26"/>
          <w:szCs w:val="26"/>
          <w:lang w:val="pt-BR"/>
        </w:rPr>
        <w:lastRenderedPageBreak/>
        <w:t>- Bệnh thối đỉnh quả:</w:t>
      </w:r>
      <w:r w:rsidRPr="00F444E8">
        <w:rPr>
          <w:rFonts w:eastAsia="Calibri" w:cs="Times New Roman"/>
          <w:bCs/>
          <w:color w:val="000000" w:themeColor="text1"/>
          <w:sz w:val="26"/>
          <w:szCs w:val="26"/>
          <w:lang w:val="pt-BR"/>
        </w:rPr>
        <w:t xml:space="preserve"> Vết bệnh mọng nước gần đuôi quả khô dần chuyển sang vàng cam hay nâu vàng. Nấm hoại sinh hoặc vi khuẩn thối nhũn có thể thâm nhập. Nguyên nhân gây bệnh do bón quá nhiều đạm, hoặc do mưa to, nắng hạn và ít tỉa lá, dẫn đến rối loạn thiếu nước, ảnh hưởng đến khả năng vận chuyển canxi trong cây.</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 xml:space="preserve">2. Biện pháp quản lý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cs="Times New Roman"/>
          <w:color w:val="000000" w:themeColor="text1"/>
          <w:spacing w:val="3"/>
          <w:sz w:val="26"/>
          <w:szCs w:val="26"/>
          <w:shd w:val="clear" w:color="auto" w:fill="FFFFFF"/>
          <w:lang w:val="vi-VN"/>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firstLine="567"/>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eastAsia="Calibri" w:cs="Times New Roman"/>
          <w:b/>
          <w:bCs/>
          <w:iCs/>
          <w:color w:val="000000" w:themeColor="text1"/>
          <w:sz w:val="26"/>
          <w:szCs w:val="26"/>
          <w:lang w:val="pt-BR"/>
        </w:rPr>
      </w:pPr>
      <w:r w:rsidRPr="00F444E8">
        <w:rPr>
          <w:rFonts w:eastAsia="Calibri" w:cs="Times New Roman"/>
          <w:b/>
          <w:bCs/>
          <w:color w:val="000000" w:themeColor="text1"/>
          <w:sz w:val="26"/>
          <w:szCs w:val="26"/>
          <w:lang w:val="pt-BR"/>
        </w:rPr>
        <w:t>- Biện pháp canh tác:</w:t>
      </w:r>
      <w:r w:rsidRPr="00F444E8">
        <w:rPr>
          <w:rFonts w:eastAsia="Calibri" w:cs="Times New Roman"/>
          <w:color w:val="000000" w:themeColor="text1"/>
          <w:sz w:val="26"/>
          <w:szCs w:val="26"/>
          <w:lang w:val="pt-BR"/>
        </w:rPr>
        <w:t xml:space="preserve"> Nên chọn các loại đất luân canh với cây lúa nước, cây họ đậu và các loại cây trồng cạn khác để hạn chế bệnh héo xanh vi khuẩn và xoăn lá virus.</w:t>
      </w:r>
      <w:r w:rsidRPr="00F444E8">
        <w:rPr>
          <w:rFonts w:eastAsia="Calibri" w:cs="Times New Roman"/>
          <w:b/>
          <w:bCs/>
          <w:iCs/>
          <w:color w:val="000000" w:themeColor="text1"/>
          <w:sz w:val="26"/>
          <w:szCs w:val="26"/>
          <w:lang w:val="pt-BR"/>
        </w:rPr>
        <w:t xml:space="preserve"> </w:t>
      </w:r>
      <w:r w:rsidRPr="00F444E8">
        <w:rPr>
          <w:rFonts w:eastAsia="Calibri" w:cs="Times New Roman"/>
          <w:color w:val="000000" w:themeColor="text1"/>
          <w:sz w:val="26"/>
          <w:szCs w:val="26"/>
          <w:lang w:val="pt-BR"/>
        </w:rPr>
        <w:t>Kết hợp các đợt bón thúc cần vơ tỉa lá già, loại bỏ những cây bị sâu, bệnh tạo cho ruộng thông thoáng, hạn chế sâu bệnh.</w:t>
      </w:r>
    </w:p>
    <w:p w:rsidR="008F7885" w:rsidRPr="00F444E8" w:rsidRDefault="008F7885" w:rsidP="00F80721">
      <w:pPr>
        <w:spacing w:before="120" w:after="0" w:line="240" w:lineRule="auto"/>
        <w:ind w:firstLine="567"/>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t>-</w:t>
      </w:r>
      <w:r w:rsidRPr="00F444E8">
        <w:rPr>
          <w:rFonts w:eastAsia="Calibri" w:cs="Times New Roman"/>
          <w:b/>
          <w:bCs/>
          <w:color w:val="000000" w:themeColor="text1"/>
          <w:sz w:val="26"/>
          <w:szCs w:val="26"/>
          <w:lang w:val="pt-BR"/>
        </w:rPr>
        <w:t xml:space="preserve"> Biện pháp thủ công:</w:t>
      </w:r>
      <w:r w:rsidRPr="00F444E8">
        <w:rPr>
          <w:rFonts w:eastAsia="Calibri" w:cs="Times New Roman"/>
          <w:color w:val="000000" w:themeColor="text1"/>
          <w:sz w:val="26"/>
          <w:szCs w:val="26"/>
          <w:lang w:val="pt-BR"/>
        </w:rPr>
        <w:t xml:space="preserve"> Phát hiện sớm và nhổ bỏ những cây bị bệnh héo xanh, xoăn lá virus đem tiêu huỷ.</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b/>
          <w:bCs/>
          <w:color w:val="000000" w:themeColor="text1"/>
          <w:sz w:val="26"/>
          <w:szCs w:val="26"/>
          <w:lang w:val="nb-NO"/>
        </w:rPr>
        <w:t>- Biện pháp sinh học</w:t>
      </w:r>
      <w:r w:rsidRPr="00F444E8">
        <w:rPr>
          <w:rFonts w:eastAsia="Calibri" w:cs="Times New Roman"/>
          <w:color w:val="000000" w:themeColor="text1"/>
          <w:sz w:val="26"/>
          <w:szCs w:val="26"/>
          <w:lang w:val="nb-NO"/>
        </w:rPr>
        <w:t xml:space="preserve">: Sử dụng sản phẩm có  nấm đối kháng </w:t>
      </w:r>
      <w:r w:rsidRPr="00F444E8">
        <w:rPr>
          <w:rFonts w:eastAsia="Calibri" w:cs="Times New Roman"/>
          <w:i/>
          <w:color w:val="000000" w:themeColor="text1"/>
          <w:sz w:val="26"/>
          <w:szCs w:val="26"/>
          <w:lang w:val="nb-NO"/>
        </w:rPr>
        <w:t>Trichoderma</w:t>
      </w:r>
      <w:r w:rsidRPr="00F444E8">
        <w:rPr>
          <w:rFonts w:eastAsia="Calibri" w:cs="Times New Roman"/>
          <w:color w:val="000000" w:themeColor="text1"/>
          <w:sz w:val="26"/>
          <w:szCs w:val="26"/>
          <w:lang w:val="nb-NO"/>
        </w:rPr>
        <w:t xml:space="preserve"> ủ với phân hữu cơ hoai mục; </w:t>
      </w:r>
      <w:r w:rsidRPr="00F444E8">
        <w:rPr>
          <w:rFonts w:eastAsia="Calibri" w:cs="Times New Roman"/>
          <w:color w:val="000000" w:themeColor="text1"/>
          <w:sz w:val="26"/>
          <w:szCs w:val="26"/>
          <w:lang w:val="pt-BR"/>
        </w:rPr>
        <w:t>bẫy dính màu vàng, màu xanh để thu hút trưởng thành có cánh như ruồi đục lá, rệp, bọ trĩ, bọ phấn. T</w:t>
      </w:r>
      <w:r w:rsidRPr="00F444E8">
        <w:rPr>
          <w:rFonts w:cs="Times New Roman"/>
          <w:color w:val="000000" w:themeColor="text1"/>
          <w:spacing w:val="3"/>
          <w:sz w:val="26"/>
          <w:szCs w:val="26"/>
          <w:shd w:val="clear" w:color="auto" w:fill="FFFFFF"/>
          <w:lang w:val="vi-VN"/>
        </w:rPr>
        <w:t>ăng cường sử dụng thuốc sinh học, nguồn gốc sinh học để bảo vệ thiên địch</w:t>
      </w:r>
      <w:r w:rsidRPr="00F444E8">
        <w:rPr>
          <w:rFonts w:cs="Times New Roman"/>
          <w:color w:val="000000" w:themeColor="text1"/>
          <w:spacing w:val="3"/>
          <w:sz w:val="26"/>
          <w:szCs w:val="26"/>
          <w:shd w:val="clear" w:color="auto" w:fill="FFFFFF"/>
          <w:lang w:val="pt-BR"/>
        </w:rPr>
        <w:t>.</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vi-VN"/>
        </w:rPr>
      </w:pPr>
      <w:r w:rsidRPr="00F444E8">
        <w:rPr>
          <w:rFonts w:cs="Times New Roman"/>
          <w:b/>
          <w:bCs/>
          <w:iCs/>
          <w:color w:val="000000" w:themeColor="text1"/>
          <w:sz w:val="26"/>
          <w:szCs w:val="26"/>
          <w:lang w:val="pt-BR"/>
        </w:rPr>
        <w:t>2.2. Biện pháp hóa</w:t>
      </w:r>
      <w:r w:rsidRPr="00F444E8">
        <w:rPr>
          <w:rFonts w:cs="Times New Roman"/>
          <w:b/>
          <w:bCs/>
          <w:iCs/>
          <w:color w:val="000000" w:themeColor="text1"/>
          <w:sz w:val="26"/>
          <w:szCs w:val="26"/>
          <w:lang w:val="vi-VN"/>
        </w:rPr>
        <w:t xml:space="preserve"> học</w:t>
      </w:r>
    </w:p>
    <w:p w:rsidR="008F7885" w:rsidRPr="00F444E8" w:rsidRDefault="008F7885" w:rsidP="00F80721">
      <w:pPr>
        <w:shd w:val="clear" w:color="auto" w:fill="FFFFFF"/>
        <w:tabs>
          <w:tab w:val="left" w:pos="720"/>
        </w:tabs>
        <w:spacing w:before="120" w:after="0" w:line="240" w:lineRule="auto"/>
        <w:ind w:firstLine="567"/>
        <w:jc w:val="both"/>
        <w:rPr>
          <w:rFonts w:eastAsia="Times New Roman" w:cs="Times New Roman"/>
          <w:b/>
          <w:bCs/>
          <w:color w:val="000000" w:themeColor="text1"/>
          <w:sz w:val="26"/>
          <w:szCs w:val="26"/>
          <w:lang w:val="pt-BR"/>
        </w:rPr>
      </w:pPr>
      <w:r w:rsidRPr="00F444E8">
        <w:rPr>
          <w:rFonts w:cs="Times New Roman"/>
          <w:color w:val="000000" w:themeColor="text1"/>
          <w:sz w:val="26"/>
          <w:szCs w:val="26"/>
          <w:lang w:val="pt-BR"/>
        </w:rPr>
        <w:t xml:space="preserve">-  </w:t>
      </w:r>
      <w:r w:rsidRPr="00F444E8">
        <w:rPr>
          <w:rFonts w:cs="Times New Roman"/>
          <w:color w:val="000000" w:themeColor="text1"/>
          <w:sz w:val="26"/>
          <w:szCs w:val="26"/>
          <w:lang w:val="nl-NL"/>
        </w:rPr>
        <w:t xml:space="preserve">Phát hiện sớm các đối tượng sinh vật gây hại, đánh giá nhận định mức độ hại để quyết định phòng trừ hiệu quả, </w:t>
      </w:r>
      <w:r w:rsidRPr="00F444E8">
        <w:rPr>
          <w:rFonts w:cs="Times New Roman"/>
          <w:color w:val="000000" w:themeColor="text1"/>
          <w:sz w:val="26"/>
          <w:szCs w:val="26"/>
          <w:lang w:val="sv-SE"/>
        </w:rPr>
        <w:t xml:space="preserve">chỉ </w:t>
      </w:r>
      <w:r w:rsidRPr="00F444E8">
        <w:rPr>
          <w:rFonts w:cs="Times New Roman"/>
          <w:color w:val="000000" w:themeColor="text1"/>
          <w:sz w:val="26"/>
          <w:szCs w:val="26"/>
          <w:lang w:val="nl-NL"/>
        </w:rPr>
        <w:t>sử dụng thuốc hoá học khi sâu bệnh hại đến ngưỡng phòng trừ.</w:t>
      </w:r>
    </w:p>
    <w:p w:rsidR="008F7885" w:rsidRPr="00F444E8" w:rsidRDefault="008F7885" w:rsidP="00F80721">
      <w:pPr>
        <w:shd w:val="clear" w:color="auto" w:fill="FFFFFF"/>
        <w:tabs>
          <w:tab w:val="left" w:pos="720"/>
        </w:tabs>
        <w:spacing w:before="120" w:after="0" w:line="240" w:lineRule="auto"/>
        <w:ind w:firstLine="567"/>
        <w:jc w:val="both"/>
        <w:rPr>
          <w:rFonts w:eastAsia="Times New Roman" w:cs="Times New Roman"/>
          <w:b/>
          <w:bCs/>
          <w:color w:val="000000" w:themeColor="text1"/>
          <w:sz w:val="26"/>
          <w:szCs w:val="26"/>
          <w:lang w:val="pt-BR"/>
        </w:rPr>
      </w:pP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eastAsiaTheme="minorEastAsia" w:cs="Times New Roman"/>
          <w:color w:val="000000" w:themeColor="text1"/>
          <w:spacing w:val="3"/>
          <w:sz w:val="26"/>
          <w:szCs w:val="26"/>
          <w:shd w:val="clear" w:color="auto" w:fill="E5EFFF"/>
          <w:lang w:val="nl-NL"/>
        </w:rPr>
        <w:t xml:space="preserve"> </w:t>
      </w:r>
      <w:r w:rsidRPr="00F444E8">
        <w:rPr>
          <w:rFonts w:cs="Times New Roman"/>
          <w:color w:val="000000" w:themeColor="text1"/>
          <w:sz w:val="26"/>
          <w:szCs w:val="26"/>
          <w:lang w:val="nl-NL"/>
        </w:rPr>
        <w:t>và tham khảo hướng dẫn của cơ quan chuyên môn trên địa bàn</w:t>
      </w:r>
      <w:r w:rsidRPr="00F444E8">
        <w:rPr>
          <w:rFonts w:cs="Times New Roman"/>
          <w:color w:val="000000" w:themeColor="text1"/>
          <w:sz w:val="26"/>
          <w:szCs w:val="26"/>
          <w:lang w:val="sv-SE"/>
        </w:rPr>
        <w:t xml:space="preserve">; tuân thủ theo nguyên tắc 4 đúng: </w:t>
      </w:r>
      <w:r w:rsidRPr="00F444E8">
        <w:rPr>
          <w:rFonts w:cs="Times New Roman"/>
          <w:color w:val="000000" w:themeColor="text1"/>
          <w:sz w:val="26"/>
          <w:szCs w:val="26"/>
          <w:lang w:val="nl-NL"/>
        </w:rPr>
        <w:t>đúng thuốc, đúng nồng độ-liều lượng, đúng lúc và đúng cách</w:t>
      </w:r>
      <w:r w:rsidRPr="00F444E8">
        <w:rPr>
          <w:rFonts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VI. THU HOẠCH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xml:space="preserve">Thời gian thu hoạch: Sau trồng khoảng 90 ngày có thể cho thu hoạch đợt quả đầu tiên. Khi quả đạt kích thước tối đa, màu sắc chuyển từ màu xanh sang vàng hay đỏ được hơn hai phần quả thì có thể thu hoạch. Ớt cho thu hoạch liên tục 5-6 tháng.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Khi thu tránh để trầy xước sẽ làm hỏng và mất phẩm chất của quả.</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pt-BR"/>
        </w:rPr>
      </w:pPr>
      <w:r w:rsidRPr="00F444E8">
        <w:rPr>
          <w:rFonts w:cs="Times New Roman"/>
          <w:color w:val="000000" w:themeColor="text1"/>
          <w:sz w:val="26"/>
          <w:szCs w:val="26"/>
          <w:shd w:val="clear" w:color="auto" w:fill="FFFFFF"/>
          <w:lang w:val="pt-BR"/>
        </w:rPr>
        <w:t>Năng suất trung bình đạt 25 tấn/ha.</w:t>
      </w:r>
    </w:p>
    <w:p w:rsidR="008F7885" w:rsidRPr="00F444E8" w:rsidRDefault="008F7885" w:rsidP="00F80721">
      <w:pPr>
        <w:spacing w:before="120" w:after="0" w:line="240" w:lineRule="auto"/>
        <w:jc w:val="both"/>
        <w:rPr>
          <w:rFonts w:eastAsia="Calibri" w:cs="Times New Roman"/>
          <w:color w:val="000000" w:themeColor="text1"/>
          <w:sz w:val="26"/>
          <w:szCs w:val="26"/>
          <w:lang w:val="pt-BR"/>
        </w:rPr>
      </w:pPr>
    </w:p>
    <w:p w:rsidR="008F7885" w:rsidRPr="00F444E8" w:rsidRDefault="008F7885" w:rsidP="00F80721">
      <w:pPr>
        <w:spacing w:before="120" w:after="0" w:line="240" w:lineRule="auto"/>
        <w:jc w:val="both"/>
        <w:rPr>
          <w:rFonts w:eastAsia="Calibri" w:cs="Times New Roman"/>
          <w:color w:val="000000" w:themeColor="text1"/>
          <w:spacing w:val="-6"/>
          <w:sz w:val="26"/>
          <w:szCs w:val="26"/>
          <w:lang w:val="pt-BR"/>
        </w:rPr>
      </w:pPr>
      <w:r w:rsidRPr="00F444E8">
        <w:rPr>
          <w:rFonts w:eastAsia="Calibri" w:cs="Times New Roman"/>
          <w:color w:val="000000" w:themeColor="text1"/>
          <w:spacing w:val="-6"/>
          <w:sz w:val="26"/>
          <w:szCs w:val="26"/>
          <w:lang w:val="pt-BR"/>
        </w:rPr>
        <w:br w:type="page"/>
      </w:r>
    </w:p>
    <w:p w:rsidR="008F7885" w:rsidRPr="00F444E8" w:rsidRDefault="008F7885" w:rsidP="00F80721">
      <w:pPr>
        <w:widowControl w:val="0"/>
        <w:spacing w:before="120" w:after="0" w:line="240" w:lineRule="auto"/>
        <w:ind w:firstLine="57"/>
        <w:jc w:val="both"/>
        <w:rPr>
          <w:rFonts w:eastAsia="Calibri" w:cs="Times New Roman"/>
          <w:color w:val="000000" w:themeColor="text1"/>
          <w:sz w:val="26"/>
          <w:szCs w:val="26"/>
          <w:lang w:val="pt-BR"/>
        </w:rPr>
      </w:pPr>
      <w:r w:rsidRPr="00F444E8">
        <w:rPr>
          <w:rFonts w:eastAsia="Calibri" w:cs="Times New Roman"/>
          <w:b/>
          <w:bCs/>
          <w:color w:val="000000" w:themeColor="text1"/>
          <w:sz w:val="26"/>
          <w:szCs w:val="26"/>
          <w:lang w:val="pt-BR"/>
        </w:rPr>
        <w:lastRenderedPageBreak/>
        <w:t>QTSX:</w:t>
      </w:r>
      <w:r w:rsidRPr="00F444E8">
        <w:rPr>
          <w:rFonts w:eastAsia="Calibri" w:cs="Times New Roman"/>
          <w:b/>
          <w:bCs/>
          <w:color w:val="000000" w:themeColor="text1"/>
          <w:sz w:val="26"/>
          <w:szCs w:val="26"/>
          <w:lang w:val="vi-VN"/>
        </w:rPr>
        <w:t xml:space="preserve"> </w:t>
      </w:r>
      <w:r w:rsidRPr="00F444E8">
        <w:rPr>
          <w:rFonts w:eastAsia="Calibri" w:cs="Times New Roman"/>
          <w:b/>
          <w:bCs/>
          <w:color w:val="000000" w:themeColor="text1"/>
          <w:sz w:val="26"/>
          <w:szCs w:val="26"/>
          <w:lang w:val="pt-BR"/>
        </w:rPr>
        <w:t>82</w:t>
      </w:r>
    </w:p>
    <w:p w:rsidR="008F7885" w:rsidRPr="00F444E8" w:rsidRDefault="008F7885" w:rsidP="00F80721">
      <w:pPr>
        <w:widowControl w:val="0"/>
        <w:spacing w:before="120" w:after="0" w:line="240" w:lineRule="auto"/>
        <w:ind w:firstLine="57"/>
        <w:jc w:val="both"/>
        <w:outlineLvl w:val="0"/>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 xml:space="preserve">QUY TRÌNH SẢN XUẤT </w:t>
      </w:r>
      <w:r w:rsidRPr="00F444E8">
        <w:rPr>
          <w:rFonts w:eastAsia="Times New Roman" w:cs="Times New Roman"/>
          <w:b/>
          <w:bCs/>
          <w:color w:val="000000" w:themeColor="text1"/>
          <w:sz w:val="26"/>
          <w:szCs w:val="26"/>
          <w:lang w:val="pt-BR"/>
        </w:rPr>
        <w:t xml:space="preserve">CÂY </w:t>
      </w:r>
      <w:r w:rsidRPr="00F444E8">
        <w:rPr>
          <w:rFonts w:eastAsia="Times New Roman" w:cs="Times New Roman"/>
          <w:b/>
          <w:bCs/>
          <w:color w:val="000000" w:themeColor="text1"/>
          <w:sz w:val="26"/>
          <w:szCs w:val="26"/>
          <w:lang w:val="nl-NL"/>
        </w:rPr>
        <w:t>ỚT CAY</w:t>
      </w:r>
    </w:p>
    <w:p w:rsidR="008F7885" w:rsidRPr="00F444E8" w:rsidRDefault="008F7885" w:rsidP="00F80721">
      <w:pPr>
        <w:widowControl w:val="0"/>
        <w:spacing w:before="120" w:after="0" w:line="240" w:lineRule="auto"/>
        <w:jc w:val="both"/>
        <w:outlineLvl w:val="0"/>
        <w:rPr>
          <w:rFonts w:eastAsia="Times New Roman" w:cs="Times New Roman"/>
          <w:iCs/>
          <w:color w:val="000000" w:themeColor="text1"/>
          <w:sz w:val="26"/>
          <w:szCs w:val="26"/>
          <w:shd w:val="clear" w:color="auto" w:fill="FFFFFF"/>
          <w:lang w:val="nl-NL"/>
        </w:rPr>
      </w:pPr>
      <w:r w:rsidRPr="00F444E8">
        <w:rPr>
          <w:rFonts w:eastAsia="Times New Roman" w:cs="Times New Roman"/>
          <w:iCs/>
          <w:color w:val="000000" w:themeColor="text1"/>
          <w:sz w:val="26"/>
          <w:szCs w:val="26"/>
          <w:lang w:val="nl-NL"/>
        </w:rPr>
        <w:t>(Tên khoa học:</w:t>
      </w:r>
      <w:r w:rsidRPr="00F444E8">
        <w:rPr>
          <w:rFonts w:eastAsia="Times New Roman" w:cs="Times New Roman"/>
          <w:i/>
          <w:iCs/>
          <w:color w:val="000000" w:themeColor="text1"/>
          <w:sz w:val="26"/>
          <w:szCs w:val="26"/>
          <w:lang w:val="nl-NL"/>
        </w:rPr>
        <w:t xml:space="preserve"> </w:t>
      </w:r>
      <w:r w:rsidRPr="00F444E8">
        <w:rPr>
          <w:rFonts w:eastAsia="Times New Roman" w:cs="Times New Roman"/>
          <w:i/>
          <w:iCs/>
          <w:color w:val="000000" w:themeColor="text1"/>
          <w:sz w:val="26"/>
          <w:szCs w:val="26"/>
          <w:shd w:val="clear" w:color="auto" w:fill="FFFFFF"/>
          <w:lang w:val="nl-NL"/>
        </w:rPr>
        <w:t>Capsicum frutescens</w:t>
      </w:r>
      <w:r w:rsidRPr="00F444E8">
        <w:rPr>
          <w:rFonts w:eastAsia="Times New Roman" w:cs="Times New Roman"/>
          <w:iCs/>
          <w:color w:val="000000" w:themeColor="text1"/>
          <w:sz w:val="26"/>
          <w:szCs w:val="26"/>
          <w:shd w:val="clear" w:color="auto" w:fill="FFFFFF"/>
          <w:lang w:val="nl-NL"/>
        </w:rPr>
        <w:t xml:space="preserve"> L.)</w:t>
      </w:r>
    </w:p>
    <w:p w:rsidR="008F7885" w:rsidRPr="00F444E8" w:rsidRDefault="008F7885" w:rsidP="00F80721">
      <w:pPr>
        <w:widowControl w:val="0"/>
        <w:spacing w:before="120" w:after="0" w:line="240" w:lineRule="auto"/>
        <w:ind w:firstLine="567"/>
        <w:jc w:val="both"/>
        <w:rPr>
          <w:rFonts w:eastAsia="Calibri" w:cs="Times New Roman"/>
          <w:b/>
          <w:bCs/>
          <w:color w:val="000000" w:themeColor="text1"/>
          <w:sz w:val="26"/>
          <w:szCs w:val="26"/>
          <w:lang w:val="nl-NL"/>
        </w:rPr>
      </w:pPr>
    </w:p>
    <w:p w:rsidR="008F7885" w:rsidRPr="00F444E8" w:rsidRDefault="008F7885" w:rsidP="00F80721">
      <w:pPr>
        <w:widowControl w:val="0"/>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 YÊU CẦU SINH THÁI</w:t>
      </w:r>
    </w:p>
    <w:p w:rsidR="008F7885" w:rsidRPr="00F444E8" w:rsidRDefault="008F7885" w:rsidP="00F80721">
      <w:pPr>
        <w:widowControl w:val="0"/>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 xml:space="preserve">1. Nhiệt độ, ánh sáng </w:t>
      </w:r>
    </w:p>
    <w:p w:rsidR="008F7885" w:rsidRPr="00F444E8" w:rsidRDefault="008F7885" w:rsidP="00F80721">
      <w:pPr>
        <w:widowControl w:val="0"/>
        <w:spacing w:before="120" w:after="0" w:line="240" w:lineRule="auto"/>
        <w:ind w:firstLine="567"/>
        <w:jc w:val="both"/>
        <w:outlineLvl w:val="0"/>
        <w:rPr>
          <w:rFonts w:eastAsia="Calibri" w:cs="Times New Roman"/>
          <w:bCs/>
          <w:color w:val="000000" w:themeColor="text1"/>
          <w:sz w:val="26"/>
          <w:szCs w:val="26"/>
          <w:lang w:val="nl-NL"/>
        </w:rPr>
      </w:pPr>
      <w:r w:rsidRPr="00F444E8">
        <w:rPr>
          <w:rFonts w:eastAsia="Calibri" w:cs="Times New Roman"/>
          <w:bCs/>
          <w:color w:val="000000" w:themeColor="text1"/>
          <w:sz w:val="26"/>
          <w:szCs w:val="26"/>
          <w:lang w:val="nl-NL"/>
        </w:rPr>
        <w:t>Nhiệt độ thích hợp cho cây sinh trưởng và phát triển là 15-30</w:t>
      </w:r>
      <w:r w:rsidRPr="00F444E8">
        <w:rPr>
          <w:rFonts w:eastAsia="Calibri" w:cs="Times New Roman"/>
          <w:bCs/>
          <w:color w:val="000000" w:themeColor="text1"/>
          <w:sz w:val="26"/>
          <w:szCs w:val="26"/>
          <w:vertAlign w:val="superscript"/>
          <w:lang w:val="nl-NL"/>
        </w:rPr>
        <w:t>0</w:t>
      </w:r>
      <w:r w:rsidRPr="00F444E8">
        <w:rPr>
          <w:rFonts w:eastAsia="Calibri" w:cs="Times New Roman"/>
          <w:bCs/>
          <w:color w:val="000000" w:themeColor="text1"/>
          <w:sz w:val="26"/>
          <w:szCs w:val="26"/>
          <w:lang w:val="nl-NL"/>
        </w:rPr>
        <w:t>C, bắt đầu nảy mầm ở nhiệt độ 15</w:t>
      </w:r>
      <w:r w:rsidRPr="00F444E8">
        <w:rPr>
          <w:rFonts w:eastAsia="Calibri" w:cs="Times New Roman"/>
          <w:bCs/>
          <w:color w:val="000000" w:themeColor="text1"/>
          <w:sz w:val="26"/>
          <w:szCs w:val="26"/>
          <w:vertAlign w:val="superscript"/>
          <w:lang w:val="nl-NL"/>
        </w:rPr>
        <w:t>0</w:t>
      </w:r>
      <w:r w:rsidRPr="00F444E8">
        <w:rPr>
          <w:rFonts w:eastAsia="Calibri" w:cs="Times New Roman"/>
          <w:bCs/>
          <w:color w:val="000000" w:themeColor="text1"/>
          <w:sz w:val="26"/>
          <w:szCs w:val="26"/>
          <w:lang w:val="nl-NL"/>
        </w:rPr>
        <w:t>C, nhưng nảy mầm nhanh ở nhiệt độ 25-30</w:t>
      </w:r>
      <w:r w:rsidRPr="00F444E8">
        <w:rPr>
          <w:rFonts w:eastAsia="Calibri" w:cs="Times New Roman"/>
          <w:bCs/>
          <w:color w:val="000000" w:themeColor="text1"/>
          <w:sz w:val="26"/>
          <w:szCs w:val="26"/>
          <w:vertAlign w:val="superscript"/>
          <w:lang w:val="nl-NL"/>
        </w:rPr>
        <w:t>0</w:t>
      </w:r>
      <w:r w:rsidRPr="00F444E8">
        <w:rPr>
          <w:rFonts w:eastAsia="Calibri" w:cs="Times New Roman"/>
          <w:bCs/>
          <w:color w:val="000000" w:themeColor="text1"/>
          <w:sz w:val="26"/>
          <w:szCs w:val="26"/>
          <w:lang w:val="nl-NL"/>
        </w:rPr>
        <w:t>C. Nhiệt độ thích hợp cho quá trình ra hoa tạo quả là 20-25</w:t>
      </w:r>
      <w:r w:rsidRPr="00F444E8">
        <w:rPr>
          <w:rFonts w:eastAsia="Calibri" w:cs="Times New Roman"/>
          <w:bCs/>
          <w:color w:val="000000" w:themeColor="text1"/>
          <w:sz w:val="26"/>
          <w:szCs w:val="26"/>
          <w:vertAlign w:val="superscript"/>
          <w:lang w:val="nl-NL"/>
        </w:rPr>
        <w:t>0</w:t>
      </w:r>
      <w:r w:rsidRPr="00F444E8">
        <w:rPr>
          <w:rFonts w:eastAsia="Calibri" w:cs="Times New Roman"/>
          <w:bCs/>
          <w:color w:val="000000" w:themeColor="text1"/>
          <w:sz w:val="26"/>
          <w:szCs w:val="26"/>
          <w:lang w:val="nl-NL"/>
        </w:rPr>
        <w:t>C. Nhiệt độ không khí &lt;10</w:t>
      </w:r>
      <w:r w:rsidRPr="00F444E8">
        <w:rPr>
          <w:rFonts w:eastAsia="Calibri" w:cs="Times New Roman"/>
          <w:bCs/>
          <w:color w:val="000000" w:themeColor="text1"/>
          <w:sz w:val="26"/>
          <w:szCs w:val="26"/>
          <w:vertAlign w:val="superscript"/>
          <w:lang w:val="nl-NL"/>
        </w:rPr>
        <w:t>0</w:t>
      </w:r>
      <w:r w:rsidRPr="00F444E8">
        <w:rPr>
          <w:rFonts w:eastAsia="Calibri" w:cs="Times New Roman"/>
          <w:bCs/>
          <w:color w:val="000000" w:themeColor="text1"/>
          <w:sz w:val="26"/>
          <w:szCs w:val="26"/>
          <w:lang w:val="nl-NL"/>
        </w:rPr>
        <w:t>C và &gt; 35</w:t>
      </w:r>
      <w:r w:rsidRPr="00F444E8">
        <w:rPr>
          <w:rFonts w:eastAsia="Calibri" w:cs="Times New Roman"/>
          <w:bCs/>
          <w:color w:val="000000" w:themeColor="text1"/>
          <w:sz w:val="26"/>
          <w:szCs w:val="26"/>
          <w:vertAlign w:val="superscript"/>
          <w:lang w:val="nl-NL"/>
        </w:rPr>
        <w:t>0</w:t>
      </w:r>
      <w:r w:rsidRPr="00F444E8">
        <w:rPr>
          <w:rFonts w:eastAsia="Calibri" w:cs="Times New Roman"/>
          <w:bCs/>
          <w:color w:val="000000" w:themeColor="text1"/>
          <w:sz w:val="26"/>
          <w:szCs w:val="26"/>
          <w:lang w:val="nl-NL"/>
        </w:rPr>
        <w:t xml:space="preserve">C ảnh hưởng đến sinh trưởng, phát triển của ớt. Nếu thời gian nhiệt độ cao kéo dài ớt sẽ rụng hoa, rụng quả, rụng lá và chết. </w:t>
      </w:r>
    </w:p>
    <w:p w:rsidR="008F7885" w:rsidRPr="00F444E8" w:rsidRDefault="008F7885" w:rsidP="00F80721">
      <w:pPr>
        <w:widowControl w:val="0"/>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Hầu hết các giống ớt ưa ánh sáng ngày dài (đòi hỏi thời gian chiếu sáng 12-13 giờ/ngày) với cường độ ánh sáng từ 4.000-5.000 lux. Trong thực tế, ớt có thể chịu được cường độ ánh sáng mạnh đến hàng vạn lux.</w:t>
      </w:r>
    </w:p>
    <w:p w:rsidR="008F7885" w:rsidRPr="00F444E8" w:rsidRDefault="008F7885" w:rsidP="00F80721">
      <w:pPr>
        <w:widowControl w:val="0"/>
        <w:spacing w:before="120" w:after="0" w:line="240" w:lineRule="auto"/>
        <w:ind w:firstLine="567"/>
        <w:jc w:val="both"/>
        <w:outlineLvl w:val="0"/>
        <w:rPr>
          <w:rFonts w:eastAsia="Calibri" w:cs="Times New Roman"/>
          <w:b/>
          <w:color w:val="000000" w:themeColor="text1"/>
          <w:spacing w:val="-6"/>
          <w:sz w:val="26"/>
          <w:szCs w:val="26"/>
          <w:lang w:val="nl-NL"/>
        </w:rPr>
      </w:pPr>
      <w:r w:rsidRPr="00F444E8">
        <w:rPr>
          <w:rFonts w:eastAsia="Calibri" w:cs="Times New Roman"/>
          <w:b/>
          <w:color w:val="000000" w:themeColor="text1"/>
          <w:spacing w:val="-6"/>
          <w:sz w:val="26"/>
          <w:szCs w:val="26"/>
          <w:lang w:val="nl-NL"/>
        </w:rPr>
        <w:t>2. Ẩm độ và nước</w:t>
      </w:r>
    </w:p>
    <w:p w:rsidR="008F7885" w:rsidRPr="00F444E8" w:rsidRDefault="008F7885" w:rsidP="00F80721">
      <w:pPr>
        <w:widowControl w:val="0"/>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SimSun" w:cs="Times New Roman"/>
          <w:color w:val="000000" w:themeColor="text1"/>
          <w:sz w:val="26"/>
          <w:szCs w:val="26"/>
          <w:lang w:val="nl-NL"/>
        </w:rPr>
        <w:t xml:space="preserve">Ớt là cây có quả mọng nước, cành lá nhiều nên yêu cầu có một lượng nước lớn. Cây ớt yêu cầu độ ẩm đất cao trong suốt thời kỳ sinh trưởng, thời kỳ cây con yêu cầu 70-80%, thời kỳ ra hoa tạo quả yêu cầu 80-85% và giai đoạn quả chín yêu cầu 70-80%. Ẩm độ không khí thấp 55-65% trong quá trình sinh trưởng của ớt. Nếu độ ẩm đất thấp: quả bé, ít lứa quả, quả chín sớm và cho năng suất thấp. Độ ẩm cao trước khi cây nở hoa sẽ làm sinh trưởng dinh dưỡng quá mạnh, thời kỳ ra hoa, thụ phấn thụ tinh khó khăn, hoa bị rụng, thời kỳ quả chín quả dễ bị bệnh và lâu chín, tỷ lệ chất khô/tươi thấp. </w:t>
      </w:r>
      <w:r w:rsidRPr="00F444E8">
        <w:rPr>
          <w:rFonts w:eastAsia="Times New Roman" w:cs="Times New Roman"/>
          <w:color w:val="000000" w:themeColor="text1"/>
          <w:sz w:val="26"/>
          <w:szCs w:val="26"/>
          <w:lang w:val="nl-NL"/>
        </w:rPr>
        <w:t>Phải tưới nước, che phủ luống giữ ẩm, chống úng cho ớt.</w:t>
      </w:r>
    </w:p>
    <w:p w:rsidR="008F7885" w:rsidRPr="00F444E8" w:rsidRDefault="008F7885" w:rsidP="00F80721">
      <w:pPr>
        <w:widowControl w:val="0"/>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3. Đất trồng</w:t>
      </w:r>
    </w:p>
    <w:p w:rsidR="008F7885" w:rsidRPr="00F444E8" w:rsidRDefault="008F7885" w:rsidP="00F80721">
      <w:pPr>
        <w:widowControl w:val="0"/>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Ớt không kén đất nhưng tốt nhất là trồng trên đất cát pha, thịt nhẹ, đất phù sa ven sông suối (đất bãi hàng năm có ngập nước, được bồi phù sa hoặc đất có độ màu mỡ khá), đất phải thoát nước, tơi xốp, tầng canh tác dày. Đất đồi, đất cát xám nội đồng có mạch nước ngầm cao nếu được chăm sóc tốt cũng đều cho năng suất cao, độ pH thích hợp 5,5-6,5.</w:t>
      </w:r>
    </w:p>
    <w:p w:rsidR="008F7885" w:rsidRPr="00F444E8" w:rsidRDefault="008F7885" w:rsidP="00F80721">
      <w:pPr>
        <w:widowControl w:val="0"/>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II. YÊU CẦU VỀ GIỐNG</w:t>
      </w:r>
    </w:p>
    <w:p w:rsidR="008F7885" w:rsidRPr="00F444E8" w:rsidRDefault="008F7885" w:rsidP="00F80721">
      <w:pPr>
        <w:widowControl w:val="0"/>
        <w:spacing w:before="120" w:after="0" w:line="240" w:lineRule="auto"/>
        <w:ind w:firstLine="567"/>
        <w:jc w:val="both"/>
        <w:outlineLvl w:val="0"/>
        <w:rPr>
          <w:rFonts w:eastAsia="Calibri" w:cs="Times New Roman"/>
          <w:color w:val="000000" w:themeColor="text1"/>
          <w:spacing w:val="2"/>
          <w:sz w:val="26"/>
          <w:szCs w:val="26"/>
          <w:lang w:val="nl-NL"/>
        </w:rPr>
      </w:pPr>
      <w:r w:rsidRPr="00F444E8">
        <w:rPr>
          <w:rFonts w:eastAsia="Calibri" w:cs="Times New Roman"/>
          <w:color w:val="000000" w:themeColor="text1"/>
          <w:spacing w:val="2"/>
          <w:sz w:val="26"/>
          <w:szCs w:val="26"/>
          <w:lang w:val="nl-NL"/>
        </w:rPr>
        <w:t xml:space="preserve"> Lựa chọn giống ớt phù hợp với vùng sinh thái, vụ sản xuất và yêu cầu thị trường. Trồng giống sinh trưởng, phát triển khỏe, năng suất cao, phẩm chất tốt, khả năng chống chịu sâu bệnh tốt, thích ứng rộng, đem lại hiệu quả kinh tế cao.</w:t>
      </w:r>
    </w:p>
    <w:p w:rsidR="008F7885" w:rsidRPr="00F444E8" w:rsidRDefault="008F7885" w:rsidP="00F80721">
      <w:pPr>
        <w:widowControl w:val="0"/>
        <w:spacing w:before="120" w:after="0" w:line="240" w:lineRule="auto"/>
        <w:ind w:firstLine="567"/>
        <w:jc w:val="both"/>
        <w:outlineLvl w:val="0"/>
        <w:rPr>
          <w:rFonts w:eastAsia="Calibri" w:cs="Times New Roman"/>
          <w:color w:val="000000" w:themeColor="text1"/>
          <w:spacing w:val="2"/>
          <w:sz w:val="26"/>
          <w:szCs w:val="26"/>
          <w:lang w:val="nl-NL"/>
        </w:rPr>
      </w:pPr>
      <w:r w:rsidRPr="00F444E8">
        <w:rPr>
          <w:rFonts w:eastAsia="Calibri" w:cs="Times New Roman"/>
          <w:color w:val="000000" w:themeColor="text1"/>
          <w:spacing w:val="2"/>
          <w:sz w:val="26"/>
          <w:szCs w:val="26"/>
          <w:lang w:val="nl-NL"/>
        </w:rPr>
        <w:t xml:space="preserve"> Sử dụng các giống chất lượng cao được cung ứng từ các Công ty có uy tín. Hiện nay, giống ớt được trồng phổ biến: Ớt Sừng Trâu, ớt Chỉ Thiên, ớt Hiểm</w:t>
      </w:r>
      <w:r w:rsidRPr="00F444E8">
        <w:rPr>
          <w:rFonts w:eastAsia="Calibri" w:cs="Times New Roman"/>
          <w:color w:val="000000" w:themeColor="text1"/>
          <w:spacing w:val="2"/>
          <w:sz w:val="26"/>
          <w:szCs w:val="26"/>
          <w:lang w:val="vi-VN"/>
        </w:rPr>
        <w:t>,</w:t>
      </w:r>
      <w:r w:rsidRPr="00F444E8">
        <w:rPr>
          <w:rFonts w:eastAsia="Calibri" w:cs="Times New Roman"/>
          <w:color w:val="000000" w:themeColor="text1"/>
          <w:spacing w:val="2"/>
          <w:sz w:val="26"/>
          <w:szCs w:val="26"/>
          <w:lang w:val="nl-NL"/>
        </w:rPr>
        <w:t>...</w:t>
      </w:r>
    </w:p>
    <w:p w:rsidR="008F7885" w:rsidRPr="00F444E8" w:rsidRDefault="008F7885" w:rsidP="00F80721">
      <w:pPr>
        <w:widowControl w:val="0"/>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spacing w:before="120" w:after="0" w:line="240" w:lineRule="auto"/>
        <w:ind w:firstLine="567"/>
        <w:jc w:val="both"/>
        <w:outlineLvl w:val="0"/>
        <w:rPr>
          <w:rFonts w:eastAsia="Calibri" w:cs="Times New Roman"/>
          <w:b/>
          <w:color w:val="000000" w:themeColor="text1"/>
          <w:spacing w:val="2"/>
          <w:sz w:val="26"/>
          <w:szCs w:val="26"/>
          <w:lang w:val="nl-NL"/>
        </w:rPr>
      </w:pPr>
      <w:r w:rsidRPr="00F444E8">
        <w:rPr>
          <w:rFonts w:eastAsia="Calibri" w:cs="Times New Roman"/>
          <w:b/>
          <w:color w:val="000000" w:themeColor="text1"/>
          <w:spacing w:val="2"/>
          <w:sz w:val="26"/>
          <w:szCs w:val="26"/>
          <w:lang w:val="nl-NL"/>
        </w:rPr>
        <w:t>1. Thời vụ</w:t>
      </w:r>
    </w:p>
    <w:p w:rsidR="008F7885" w:rsidRPr="00F444E8" w:rsidRDefault="008F7885" w:rsidP="00F80721">
      <w:pPr>
        <w:spacing w:before="120" w:after="0" w:line="240" w:lineRule="auto"/>
        <w:ind w:firstLine="567"/>
        <w:jc w:val="both"/>
        <w:outlineLvl w:val="0"/>
        <w:rPr>
          <w:rFonts w:eastAsia="Calibri" w:cs="Times New Roman"/>
          <w:color w:val="000000" w:themeColor="text1"/>
          <w:spacing w:val="2"/>
          <w:sz w:val="26"/>
          <w:szCs w:val="26"/>
          <w:lang w:val="vi-VN"/>
        </w:rPr>
      </w:pPr>
      <w:r w:rsidRPr="00F444E8">
        <w:rPr>
          <w:rFonts w:eastAsia="Calibri" w:cs="Times New Roman"/>
          <w:color w:val="000000" w:themeColor="text1"/>
          <w:spacing w:val="2"/>
          <w:sz w:val="26"/>
          <w:szCs w:val="26"/>
          <w:lang w:val="vi-VN"/>
        </w:rPr>
        <w:t>Ớt có thể trồng được quanh năm ở những nơi có điều kiện thuận lợi; nhiệt độ thích hợp của ớt là từ 25-30</w:t>
      </w:r>
      <w:r w:rsidRPr="00F444E8">
        <w:rPr>
          <w:rFonts w:eastAsia="Calibri" w:cs="Times New Roman"/>
          <w:color w:val="000000" w:themeColor="text1"/>
          <w:spacing w:val="2"/>
          <w:sz w:val="26"/>
          <w:szCs w:val="26"/>
          <w:vertAlign w:val="superscript"/>
          <w:lang w:val="vi-VN"/>
        </w:rPr>
        <w:t>0</w:t>
      </w:r>
      <w:r w:rsidRPr="00F444E8">
        <w:rPr>
          <w:rFonts w:eastAsia="Calibri" w:cs="Times New Roman"/>
          <w:color w:val="000000" w:themeColor="text1"/>
          <w:spacing w:val="2"/>
          <w:sz w:val="26"/>
          <w:szCs w:val="26"/>
          <w:lang w:val="vi-VN"/>
        </w:rPr>
        <w:t>C. Tuy nhiên tập trung chủ yếu trồng 3 vụ trong năm như sau:</w:t>
      </w:r>
    </w:p>
    <w:p w:rsidR="008F7885" w:rsidRPr="00F444E8" w:rsidRDefault="008F7885" w:rsidP="00F80721">
      <w:pPr>
        <w:spacing w:before="120" w:after="0" w:line="240" w:lineRule="auto"/>
        <w:ind w:firstLine="567"/>
        <w:jc w:val="both"/>
        <w:outlineLvl w:val="0"/>
        <w:rPr>
          <w:rFonts w:eastAsia="Calibri" w:cs="Times New Roman"/>
          <w:color w:val="000000" w:themeColor="text1"/>
          <w:spacing w:val="2"/>
          <w:sz w:val="26"/>
          <w:szCs w:val="26"/>
          <w:lang w:val="vi-VN"/>
        </w:rPr>
      </w:pPr>
      <w:r w:rsidRPr="00F444E8">
        <w:rPr>
          <w:rFonts w:eastAsia="Calibri" w:cs="Times New Roman"/>
          <w:color w:val="000000" w:themeColor="text1"/>
          <w:spacing w:val="2"/>
          <w:sz w:val="26"/>
          <w:szCs w:val="26"/>
          <w:lang w:val="vi-VN"/>
        </w:rPr>
        <w:t>- Vụ sớm: Gieo hạt tháng 8 - 9, thu hoạch từ tháng 12 - 1 dương lịch.</w:t>
      </w:r>
    </w:p>
    <w:p w:rsidR="008F7885" w:rsidRPr="00F444E8" w:rsidRDefault="008F7885" w:rsidP="00F80721">
      <w:pPr>
        <w:spacing w:before="120" w:after="0" w:line="240" w:lineRule="auto"/>
        <w:ind w:firstLine="567"/>
        <w:jc w:val="both"/>
        <w:outlineLvl w:val="0"/>
        <w:rPr>
          <w:rFonts w:eastAsia="Calibri" w:cs="Times New Roman"/>
          <w:color w:val="000000" w:themeColor="text1"/>
          <w:spacing w:val="2"/>
          <w:sz w:val="26"/>
          <w:szCs w:val="26"/>
          <w:lang w:val="vi-VN"/>
        </w:rPr>
      </w:pPr>
      <w:r w:rsidRPr="00F444E8">
        <w:rPr>
          <w:rFonts w:eastAsia="Calibri" w:cs="Times New Roman"/>
          <w:color w:val="000000" w:themeColor="text1"/>
          <w:spacing w:val="2"/>
          <w:sz w:val="26"/>
          <w:szCs w:val="26"/>
          <w:lang w:val="vi-VN"/>
        </w:rPr>
        <w:lastRenderedPageBreak/>
        <w:t>- Vụ chính (Đông - Xuân): Gieo hạt tháng 10 - 11, thu hoạch tháng 2-3 dương lịch.</w:t>
      </w:r>
    </w:p>
    <w:p w:rsidR="008F7885" w:rsidRPr="00F444E8" w:rsidRDefault="008F7885" w:rsidP="00F80721">
      <w:pPr>
        <w:spacing w:before="120" w:after="0" w:line="240" w:lineRule="auto"/>
        <w:ind w:firstLine="567"/>
        <w:jc w:val="both"/>
        <w:outlineLvl w:val="0"/>
        <w:rPr>
          <w:rFonts w:eastAsia="Calibri" w:cs="Times New Roman"/>
          <w:color w:val="000000" w:themeColor="text1"/>
          <w:spacing w:val="2"/>
          <w:sz w:val="26"/>
          <w:szCs w:val="26"/>
          <w:lang w:val="vi-VN"/>
        </w:rPr>
      </w:pPr>
      <w:r w:rsidRPr="00F444E8">
        <w:rPr>
          <w:rFonts w:eastAsia="Calibri" w:cs="Times New Roman"/>
          <w:color w:val="000000" w:themeColor="text1"/>
          <w:spacing w:val="2"/>
          <w:sz w:val="26"/>
          <w:szCs w:val="26"/>
          <w:lang w:val="vi-VN"/>
        </w:rPr>
        <w:t>- Vụ Hè Thu: Gieo tháng 4-5, thu hoạch 8-9 dương lịch.</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2. Làm đất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Trước khi trồng cần xử lý đất, xử lý nguồn bệnh trong đất bằng một số biện pháp như: cày phơi ải, xử lý vôi trước khi trồng; tăng cường sử dụng phân bón hữu cơ có bổ sung các vi sinh vật có ích để cải tạo đất và hạn chế nguồn sâu bênh hại tồn tại trong đất. </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t xml:space="preserve">- Chọn nơi đất bằng phẳng, vàn, vàn cao. Chọn loại đất tơi xốp, đất cát pha, đất thịt nhẹ, đất phù xa, thuận tiện tưới tiêu, thoát nước.  </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t>- Cày bừa làm nhỏ đất kết hợp thu gom rơm rác và gốc dạ để hạn chế sâu bệnh.</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t>- Lên luống:</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t>+ Luống đơn trồng bằng 1 hàng, luống rộng 60-70 cm; luống đôi trồng 2 hàng, luống rộng 1-1,2 m, cao 25 cm.</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de-DE"/>
        </w:rPr>
      </w:pPr>
      <w:r w:rsidRPr="00F444E8">
        <w:rPr>
          <w:rFonts w:cs="Times New Roman"/>
          <w:color w:val="000000" w:themeColor="text1"/>
          <w:spacing w:val="-4"/>
          <w:sz w:val="26"/>
          <w:szCs w:val="26"/>
          <w:lang w:val="de-DE"/>
        </w:rPr>
        <w:t xml:space="preserve">+ Vét rãnh rộng 20-40 cm, sâu 15-20 cm. Việc làm rãnh nhằm mục đích thoát nước, tránh không để úng nước và ảnh hưởng đến sinh trưởng, phát triển sâu bệnh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de-DE"/>
        </w:rPr>
      </w:pPr>
      <w:r w:rsidRPr="00F444E8">
        <w:rPr>
          <w:rFonts w:eastAsia="Calibri" w:cs="Times New Roman"/>
          <w:b/>
          <w:color w:val="000000" w:themeColor="text1"/>
          <w:sz w:val="26"/>
          <w:szCs w:val="26"/>
          <w:lang w:val="de-DE"/>
        </w:rPr>
        <w:t>3. Mật độ</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vi-VN"/>
        </w:rPr>
      </w:pPr>
      <w:r w:rsidRPr="00F444E8">
        <w:rPr>
          <w:rFonts w:eastAsia="Calibri" w:cs="Times New Roman"/>
          <w:color w:val="000000" w:themeColor="text1"/>
          <w:spacing w:val="2"/>
          <w:sz w:val="26"/>
          <w:szCs w:val="26"/>
          <w:lang w:val="vi-VN"/>
        </w:rPr>
        <w:t xml:space="preserve">- </w:t>
      </w:r>
      <w:r w:rsidRPr="00F444E8">
        <w:rPr>
          <w:rFonts w:eastAsia="Calibri" w:cs="Times New Roman"/>
          <w:color w:val="000000" w:themeColor="text1"/>
          <w:spacing w:val="2"/>
          <w:sz w:val="26"/>
          <w:szCs w:val="26"/>
          <w:lang w:val="nl-NL"/>
        </w:rPr>
        <w:t>Lượng giống cần cho 1ha: 250gram hạt giống.</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vi-VN"/>
        </w:rPr>
      </w:pPr>
      <w:r w:rsidRPr="00F444E8">
        <w:rPr>
          <w:rFonts w:eastAsia="Times New Roman" w:cs="Times New Roman"/>
          <w:iCs/>
          <w:color w:val="000000" w:themeColor="text1"/>
          <w:spacing w:val="-2"/>
          <w:sz w:val="26"/>
          <w:szCs w:val="26"/>
          <w:lang w:val="vi-VN"/>
        </w:rPr>
        <w:t xml:space="preserve">- </w:t>
      </w:r>
      <w:r w:rsidRPr="00F444E8">
        <w:rPr>
          <w:rFonts w:eastAsia="Times New Roman" w:cs="Times New Roman"/>
          <w:iCs/>
          <w:color w:val="000000" w:themeColor="text1"/>
          <w:spacing w:val="-2"/>
          <w:sz w:val="26"/>
          <w:szCs w:val="26"/>
          <w:lang w:val="pt-BR"/>
        </w:rPr>
        <w:t xml:space="preserve"> Mật độ trồng trung bình 30.000 cây/ha, khoảng cách hàng x hàng: 50cm, cây x cây: 50cm, trồng theo kiểu nanh sấu</w:t>
      </w:r>
      <w:r w:rsidRPr="00F444E8">
        <w:rPr>
          <w:rFonts w:eastAsia="Times New Roman" w:cs="Times New Roman"/>
          <w:iCs/>
          <w:color w:val="000000" w:themeColor="text1"/>
          <w:spacing w:val="-2"/>
          <w:sz w:val="26"/>
          <w:szCs w:val="26"/>
          <w:lang w:val="vi-VN"/>
        </w:rPr>
        <w: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4. Gieo trồng</w:t>
      </w:r>
    </w:p>
    <w:p w:rsidR="008F7885" w:rsidRPr="00F444E8" w:rsidRDefault="008F7885" w:rsidP="00F80721">
      <w:pPr>
        <w:spacing w:before="120" w:after="0" w:line="240" w:lineRule="auto"/>
        <w:ind w:firstLine="567"/>
        <w:jc w:val="both"/>
        <w:rPr>
          <w:rFonts w:eastAsia="Calibri" w:cs="Times New Roman"/>
          <w:color w:val="000000" w:themeColor="text1"/>
          <w:spacing w:val="2"/>
          <w:sz w:val="26"/>
          <w:szCs w:val="26"/>
          <w:lang w:val="vi-VN"/>
        </w:rPr>
      </w:pPr>
      <w:r w:rsidRPr="00F444E8">
        <w:rPr>
          <w:rFonts w:eastAsia="Calibri" w:cs="Times New Roman"/>
          <w:color w:val="000000" w:themeColor="text1"/>
          <w:spacing w:val="2"/>
          <w:sz w:val="26"/>
          <w:szCs w:val="26"/>
          <w:lang w:val="vi-VN"/>
        </w:rPr>
        <w:t>- Ngâm ủ hạt giống:  Ngâm hạt giống trong nước ấm 50</w:t>
      </w:r>
      <w:r w:rsidRPr="00F444E8">
        <w:rPr>
          <w:rFonts w:eastAsia="Calibri" w:cs="Times New Roman"/>
          <w:color w:val="000000" w:themeColor="text1"/>
          <w:spacing w:val="2"/>
          <w:sz w:val="26"/>
          <w:szCs w:val="26"/>
          <w:vertAlign w:val="superscript"/>
          <w:lang w:val="vi-VN"/>
        </w:rPr>
        <w:t>0</w:t>
      </w:r>
      <w:r w:rsidRPr="00F444E8">
        <w:rPr>
          <w:rFonts w:eastAsia="Calibri" w:cs="Times New Roman"/>
          <w:color w:val="000000" w:themeColor="text1"/>
          <w:spacing w:val="2"/>
          <w:sz w:val="26"/>
          <w:szCs w:val="26"/>
          <w:lang w:val="vi-VN"/>
        </w:rPr>
        <w:t>C trong khoảng từ 6-10 tiếng. Việc ngâm trước khi gieo giúp hạt giống dễ dàng nảy mầm hơn.</w:t>
      </w:r>
    </w:p>
    <w:p w:rsidR="008F7885" w:rsidRPr="00F444E8" w:rsidRDefault="008F7885" w:rsidP="00F80721">
      <w:pPr>
        <w:spacing w:before="120" w:after="0" w:line="240" w:lineRule="auto"/>
        <w:ind w:firstLine="567"/>
        <w:jc w:val="both"/>
        <w:rPr>
          <w:rFonts w:eastAsia="Calibri" w:cs="Times New Roman"/>
          <w:color w:val="000000" w:themeColor="text1"/>
          <w:spacing w:val="2"/>
          <w:sz w:val="26"/>
          <w:szCs w:val="26"/>
          <w:lang w:val="vi-VN"/>
        </w:rPr>
      </w:pPr>
      <w:r w:rsidRPr="00F444E8">
        <w:rPr>
          <w:rFonts w:eastAsia="Calibri" w:cs="Times New Roman"/>
          <w:color w:val="000000" w:themeColor="text1"/>
          <w:spacing w:val="2"/>
          <w:sz w:val="26"/>
          <w:szCs w:val="26"/>
          <w:lang w:val="vi-VN"/>
        </w:rPr>
        <w:t xml:space="preserve">- Trồng cây: Sau khi gieo hạt được khoảng 30-35 ngày, cây được 4-5 lá thật tiến hành trồng. Đảm bảo cây trồng theo đúng mật độ tiêu chuẩn, đúng kỹ thuật giúp cây con có khả năng phát triển tốt, cây khỏe. </w:t>
      </w:r>
    </w:p>
    <w:p w:rsidR="008F7885" w:rsidRPr="00F444E8" w:rsidRDefault="008F7885" w:rsidP="00F80721">
      <w:pPr>
        <w:spacing w:before="120" w:after="0" w:line="240" w:lineRule="auto"/>
        <w:ind w:firstLine="567"/>
        <w:jc w:val="both"/>
        <w:rPr>
          <w:rFonts w:eastAsia="Calibri" w:cs="Times New Roman"/>
          <w:color w:val="000000" w:themeColor="text1"/>
          <w:spacing w:val="2"/>
          <w:sz w:val="26"/>
          <w:szCs w:val="26"/>
          <w:lang w:val="vi-VN"/>
        </w:rPr>
      </w:pPr>
      <w:r w:rsidRPr="00F444E8">
        <w:rPr>
          <w:rFonts w:eastAsia="Calibri" w:cs="Times New Roman"/>
          <w:color w:val="000000" w:themeColor="text1"/>
          <w:spacing w:val="2"/>
          <w:sz w:val="26"/>
          <w:szCs w:val="26"/>
          <w:lang w:val="vi-VN"/>
        </w:rPr>
        <w:t xml:space="preserve">Dùng bay xới nhẹ nhàng vào các lỗ theo khoảng cách, sau đó đặt cây con vào và lập đất, tưới nhẹ tại vị trí gốc sau khi đã lấp đất giúp gốc cây chặt hơn.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Calibri" w:cs="Times New Roman"/>
          <w:color w:val="000000" w:themeColor="text1"/>
          <w:spacing w:val="2"/>
          <w:sz w:val="26"/>
          <w:szCs w:val="26"/>
          <w:lang w:val="vi-VN"/>
        </w:rPr>
        <w:t xml:space="preserve">Có thể trồng theo phương pháp che phủ mặt luống bằng màng phủ nilong. Sau khi làm đất, bón lót xong tiến hành phủ màng nilong lên sau đó đục lỗ theo khoảng cách định sẵn và tiến hành trồng. </w:t>
      </w:r>
    </w:p>
    <w:p w:rsidR="008F7885" w:rsidRPr="00F444E8" w:rsidRDefault="008F7885" w:rsidP="00F80721">
      <w:pPr>
        <w:widowControl w:val="0"/>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IV. CHĂM SÓC</w:t>
      </w:r>
    </w:p>
    <w:p w:rsidR="008F7885" w:rsidRPr="00F444E8" w:rsidRDefault="008F7885" w:rsidP="00F80721">
      <w:pPr>
        <w:widowControl w:val="0"/>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1. Bón phân</w:t>
      </w:r>
    </w:p>
    <w:p w:rsidR="008F7885" w:rsidRPr="00F444E8" w:rsidRDefault="008F7885" w:rsidP="00F80721">
      <w:pPr>
        <w:widowControl w:val="0"/>
        <w:spacing w:before="120" w:after="0" w:line="240" w:lineRule="auto"/>
        <w:ind w:firstLine="567"/>
        <w:jc w:val="both"/>
        <w:rPr>
          <w:rFonts w:eastAsia="Calibri" w:cs="Times New Roman"/>
          <w:color w:val="000000" w:themeColor="text1"/>
          <w:sz w:val="26"/>
          <w:szCs w:val="26"/>
          <w:lang w:val="pt-BR"/>
        </w:rPr>
      </w:pPr>
      <w:r w:rsidRPr="00F444E8">
        <w:rPr>
          <w:rFonts w:eastAsia="Times New Roman" w:cs="Times New Roman"/>
          <w:b/>
          <w:bCs/>
          <w:iCs/>
          <w:color w:val="000000" w:themeColor="text1"/>
          <w:sz w:val="26"/>
          <w:szCs w:val="26"/>
          <w:lang w:val="pt-BR"/>
        </w:rPr>
        <w:t>1.1</w:t>
      </w:r>
      <w:r w:rsidRPr="00F444E8">
        <w:rPr>
          <w:rFonts w:eastAsia="Times New Roman" w:cs="Times New Roman"/>
          <w:b/>
          <w:bCs/>
          <w:iCs/>
          <w:color w:val="000000" w:themeColor="text1"/>
          <w:sz w:val="26"/>
          <w:szCs w:val="26"/>
          <w:lang w:val="vi-VN"/>
        </w:rPr>
        <w:t>.</w:t>
      </w:r>
      <w:r w:rsidRPr="00F444E8">
        <w:rPr>
          <w:rFonts w:eastAsia="Times New Roman" w:cs="Times New Roman"/>
          <w:b/>
          <w:bCs/>
          <w:iCs/>
          <w:color w:val="000000" w:themeColor="text1"/>
          <w:sz w:val="26"/>
          <w:szCs w:val="26"/>
          <w:lang w:val="pt-BR"/>
        </w:rPr>
        <w:t xml:space="preserve"> Liều lượng bón</w:t>
      </w:r>
      <w:r w:rsidRPr="00F444E8">
        <w:rPr>
          <w:rFonts w:eastAsia="Times New Roman" w:cs="Times New Roman"/>
          <w:bCs/>
          <w:i/>
          <w:iCs/>
          <w:color w:val="000000" w:themeColor="text1"/>
          <w:sz w:val="26"/>
          <w:szCs w:val="26"/>
          <w:lang w:val="pt-BR"/>
        </w:rPr>
        <w:t>:</w:t>
      </w:r>
      <w:r w:rsidRPr="00F444E8">
        <w:rPr>
          <w:rFonts w:eastAsia="Times New Roman" w:cs="Times New Roman"/>
          <w:b/>
          <w:i/>
          <w:iCs/>
          <w:color w:val="000000" w:themeColor="text1"/>
          <w:sz w:val="26"/>
          <w:szCs w:val="26"/>
          <w:lang w:val="pt-BR"/>
        </w:rPr>
        <w:t xml:space="preserve"> </w:t>
      </w:r>
      <w:r w:rsidRPr="00F444E8">
        <w:rPr>
          <w:rFonts w:eastAsia="Calibri" w:cs="Times New Roman"/>
          <w:color w:val="000000" w:themeColor="text1"/>
          <w:sz w:val="26"/>
          <w:szCs w:val="26"/>
          <w:lang w:val="pt-BR"/>
        </w:rPr>
        <w:t>Khuyến cáo lượng phân bón trung bình cho 1 ha.</w:t>
      </w:r>
    </w:p>
    <w:tbl>
      <w:tblPr>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971"/>
        <w:gridCol w:w="1239"/>
        <w:gridCol w:w="1045"/>
        <w:gridCol w:w="1018"/>
        <w:gridCol w:w="1014"/>
        <w:gridCol w:w="1012"/>
        <w:gridCol w:w="1019"/>
      </w:tblGrid>
      <w:tr w:rsidR="008F7885" w:rsidRPr="00F444E8" w:rsidTr="00350B01">
        <w:trPr>
          <w:cantSplit/>
          <w:trHeight w:val="492"/>
          <w:jc w:val="center"/>
        </w:trPr>
        <w:tc>
          <w:tcPr>
            <w:tcW w:w="1594" w:type="pct"/>
            <w:vMerge w:val="restar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Loại phân</w:t>
            </w:r>
          </w:p>
        </w:tc>
        <w:tc>
          <w:tcPr>
            <w:tcW w:w="665" w:type="pct"/>
            <w:vMerge w:val="restart"/>
            <w:tcBorders>
              <w:top w:val="single" w:sz="4" w:space="0" w:color="auto"/>
              <w:left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 xml:space="preserve">Lượng bón </w:t>
            </w:r>
            <w:r w:rsidRPr="00F444E8">
              <w:rPr>
                <w:rFonts w:eastAsia="Times New Roman" w:cs="Times New Roman"/>
                <w:b/>
                <w:color w:val="000000" w:themeColor="text1"/>
                <w:sz w:val="26"/>
                <w:szCs w:val="26"/>
                <w:lang w:eastAsia="ar-SA"/>
              </w:rPr>
              <w:t>(k</w:t>
            </w:r>
            <w:r w:rsidRPr="00F444E8">
              <w:rPr>
                <w:rFonts w:eastAsia="Times New Roman" w:cs="Times New Roman"/>
                <w:b/>
                <w:color w:val="000000" w:themeColor="text1"/>
                <w:sz w:val="26"/>
                <w:szCs w:val="26"/>
                <w:lang w:val="nl-NL" w:eastAsia="ar-SA"/>
              </w:rPr>
              <w:t>g</w:t>
            </w:r>
            <w:r w:rsidRPr="00F444E8">
              <w:rPr>
                <w:rFonts w:eastAsia="Times New Roman" w:cs="Times New Roman"/>
                <w:b/>
                <w:color w:val="000000" w:themeColor="text1"/>
                <w:sz w:val="26"/>
                <w:szCs w:val="26"/>
                <w:lang w:val="vi-VN" w:eastAsia="ar-SA"/>
              </w:rPr>
              <w:t>/ha</w:t>
            </w:r>
            <w:r w:rsidRPr="00F444E8">
              <w:rPr>
                <w:rFonts w:eastAsia="Times New Roman" w:cs="Times New Roman"/>
                <w:b/>
                <w:color w:val="000000" w:themeColor="text1"/>
                <w:sz w:val="26"/>
                <w:szCs w:val="26"/>
                <w:lang w:eastAsia="ar-SA"/>
              </w:rPr>
              <w:t>)</w:t>
            </w:r>
          </w:p>
        </w:tc>
        <w:tc>
          <w:tcPr>
            <w:tcW w:w="2741" w:type="pct"/>
            <w:gridSpan w:val="5"/>
            <w:tcBorders>
              <w:top w:val="single" w:sz="4" w:space="0" w:color="auto"/>
              <w:left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Lượng bón (</w:t>
            </w:r>
            <w:r w:rsidRPr="00F444E8">
              <w:rPr>
                <w:rFonts w:eastAsia="Times New Roman" w:cs="Times New Roman"/>
                <w:b/>
                <w:bCs/>
                <w:color w:val="000000" w:themeColor="text1"/>
                <w:sz w:val="26"/>
                <w:szCs w:val="26"/>
                <w:lang w:val="vi-VN"/>
              </w:rPr>
              <w:t>%</w:t>
            </w:r>
            <w:r w:rsidRPr="00F444E8">
              <w:rPr>
                <w:rFonts w:eastAsia="Times New Roman" w:cs="Times New Roman"/>
                <w:b/>
                <w:bCs/>
                <w:color w:val="000000" w:themeColor="text1"/>
                <w:sz w:val="26"/>
                <w:szCs w:val="26"/>
              </w:rPr>
              <w:t>)</w:t>
            </w:r>
          </w:p>
        </w:tc>
      </w:tr>
      <w:tr w:rsidR="008F7885" w:rsidRPr="00F444E8" w:rsidTr="00350B01">
        <w:trPr>
          <w:cantSplit/>
          <w:trHeight w:val="507"/>
          <w:jc w:val="center"/>
        </w:trPr>
        <w:tc>
          <w:tcPr>
            <w:tcW w:w="1594" w:type="pct"/>
            <w:vMerge/>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b/>
                <w:bCs/>
                <w:color w:val="000000" w:themeColor="text1"/>
                <w:sz w:val="26"/>
                <w:szCs w:val="26"/>
              </w:rPr>
            </w:pPr>
          </w:p>
        </w:tc>
        <w:tc>
          <w:tcPr>
            <w:tcW w:w="665" w:type="pct"/>
            <w:vMerge/>
            <w:tcBorders>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outlineLvl w:val="0"/>
              <w:rPr>
                <w:rFonts w:eastAsia="Times New Roman" w:cs="Times New Roman"/>
                <w:b/>
                <w:color w:val="000000" w:themeColor="text1"/>
                <w:sz w:val="26"/>
                <w:szCs w:val="26"/>
                <w:lang w:val="nl-NL" w:eastAsia="ar-SA"/>
              </w:rPr>
            </w:pPr>
          </w:p>
        </w:tc>
        <w:tc>
          <w:tcPr>
            <w:tcW w:w="561" w:type="pct"/>
            <w:tcBorders>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lót</w:t>
            </w:r>
          </w:p>
        </w:tc>
        <w:tc>
          <w:tcPr>
            <w:tcW w:w="54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Thúc 1</w:t>
            </w:r>
          </w:p>
        </w:tc>
        <w:tc>
          <w:tcPr>
            <w:tcW w:w="54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Thúc 2</w:t>
            </w:r>
          </w:p>
        </w:tc>
        <w:tc>
          <w:tcPr>
            <w:tcW w:w="543"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widowControl w:val="0"/>
              <w:spacing w:before="120" w:after="0" w:line="240" w:lineRule="auto"/>
              <w:ind w:firstLine="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Thúc 3</w:t>
            </w:r>
          </w:p>
        </w:tc>
        <w:tc>
          <w:tcPr>
            <w:tcW w:w="546" w:type="pct"/>
            <w:tcBorders>
              <w:top w:val="single" w:sz="4" w:space="0" w:color="auto"/>
              <w:left w:val="single" w:sz="4" w:space="0" w:color="auto"/>
              <w:bottom w:val="single" w:sz="4" w:space="0" w:color="auto"/>
              <w:right w:val="single" w:sz="4" w:space="0" w:color="auto"/>
            </w:tcBorders>
          </w:tcPr>
          <w:p w:rsidR="008F7885" w:rsidRPr="00F444E8" w:rsidRDefault="008F7885" w:rsidP="00F80721">
            <w:pPr>
              <w:widowControl w:val="0"/>
              <w:spacing w:before="120" w:after="0" w:line="240" w:lineRule="auto"/>
              <w:ind w:firstLine="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Thúc 4</w:t>
            </w:r>
          </w:p>
        </w:tc>
      </w:tr>
      <w:tr w:rsidR="008F7885" w:rsidRPr="00F444E8" w:rsidTr="00350B01">
        <w:trPr>
          <w:trHeight w:val="492"/>
          <w:jc w:val="center"/>
        </w:trPr>
        <w:tc>
          <w:tcPr>
            <w:tcW w:w="159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Phân hữu cơ (hữu cơ vi sinh, hữu cơ sinh học...)</w:t>
            </w:r>
          </w:p>
        </w:tc>
        <w:tc>
          <w:tcPr>
            <w:tcW w:w="66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2.000</w:t>
            </w:r>
          </w:p>
        </w:tc>
        <w:tc>
          <w:tcPr>
            <w:tcW w:w="56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100</w:t>
            </w:r>
          </w:p>
        </w:tc>
        <w:tc>
          <w:tcPr>
            <w:tcW w:w="54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54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543"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54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trHeight w:val="492"/>
          <w:jc w:val="center"/>
        </w:trPr>
        <w:tc>
          <w:tcPr>
            <w:tcW w:w="159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Calibri" w:cs="Times New Roman"/>
                <w:color w:val="000000" w:themeColor="text1"/>
                <w:sz w:val="26"/>
                <w:szCs w:val="26"/>
                <w:lang w:val="pt-BR"/>
              </w:rPr>
            </w:pPr>
            <w:r w:rsidRPr="00F444E8">
              <w:rPr>
                <w:rFonts w:eastAsia="Calibri" w:cs="Times New Roman"/>
                <w:color w:val="000000" w:themeColor="text1"/>
                <w:sz w:val="26"/>
                <w:szCs w:val="26"/>
              </w:rPr>
              <w:lastRenderedPageBreak/>
              <w:t>Đạm nguyên chất (N)</w:t>
            </w:r>
          </w:p>
        </w:tc>
        <w:tc>
          <w:tcPr>
            <w:tcW w:w="66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rPr>
              <w:t>175</w:t>
            </w:r>
          </w:p>
        </w:tc>
        <w:tc>
          <w:tcPr>
            <w:tcW w:w="56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w:t>
            </w:r>
          </w:p>
        </w:tc>
        <w:tc>
          <w:tcPr>
            <w:tcW w:w="54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rPr>
              <w:t>1</w:t>
            </w:r>
            <w:r w:rsidRPr="00F444E8">
              <w:rPr>
                <w:rFonts w:eastAsia="Times New Roman" w:cs="Times New Roman"/>
                <w:color w:val="000000" w:themeColor="text1"/>
                <w:sz w:val="26"/>
                <w:szCs w:val="26"/>
                <w:lang w:val="vi-VN"/>
              </w:rPr>
              <w:t>0</w:t>
            </w:r>
          </w:p>
        </w:tc>
        <w:tc>
          <w:tcPr>
            <w:tcW w:w="54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30</w:t>
            </w:r>
          </w:p>
        </w:tc>
        <w:tc>
          <w:tcPr>
            <w:tcW w:w="543"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30</w:t>
            </w:r>
          </w:p>
        </w:tc>
        <w:tc>
          <w:tcPr>
            <w:tcW w:w="54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30</w:t>
            </w:r>
          </w:p>
        </w:tc>
      </w:tr>
      <w:tr w:rsidR="008F7885" w:rsidRPr="00F444E8" w:rsidTr="00350B01">
        <w:trPr>
          <w:trHeight w:val="492"/>
          <w:jc w:val="center"/>
        </w:trPr>
        <w:tc>
          <w:tcPr>
            <w:tcW w:w="159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Calibri" w:cs="Times New Roman"/>
                <w:color w:val="000000" w:themeColor="text1"/>
                <w:sz w:val="26"/>
                <w:szCs w:val="26"/>
              </w:rPr>
            </w:pPr>
            <w:r w:rsidRPr="00F444E8">
              <w:rPr>
                <w:rFonts w:eastAsia="Calibri" w:cs="Times New Roman"/>
                <w:color w:val="000000" w:themeColor="text1"/>
                <w:sz w:val="26"/>
                <w:szCs w:val="26"/>
              </w:rPr>
              <w:t>Lân nguyên chất (P</w:t>
            </w:r>
            <w:r w:rsidRPr="00F444E8">
              <w:rPr>
                <w:rFonts w:eastAsia="Calibri" w:cs="Times New Roman"/>
                <w:color w:val="000000" w:themeColor="text1"/>
                <w:sz w:val="26"/>
                <w:szCs w:val="26"/>
                <w:vertAlign w:val="subscript"/>
              </w:rPr>
              <w:t>2</w:t>
            </w:r>
            <w:r w:rsidRPr="00F444E8">
              <w:rPr>
                <w:rFonts w:eastAsia="Calibri" w:cs="Times New Roman"/>
                <w:color w:val="000000" w:themeColor="text1"/>
                <w:sz w:val="26"/>
                <w:szCs w:val="26"/>
              </w:rPr>
              <w:t>O</w:t>
            </w:r>
            <w:r w:rsidRPr="00F444E8">
              <w:rPr>
                <w:rFonts w:eastAsia="Calibri" w:cs="Times New Roman"/>
                <w:color w:val="000000" w:themeColor="text1"/>
                <w:sz w:val="26"/>
                <w:szCs w:val="26"/>
                <w:vertAlign w:val="subscript"/>
              </w:rPr>
              <w:t>5</w:t>
            </w:r>
            <w:r w:rsidRPr="00F444E8">
              <w:rPr>
                <w:rFonts w:eastAsia="Calibri" w:cs="Times New Roman"/>
                <w:color w:val="000000" w:themeColor="text1"/>
                <w:sz w:val="26"/>
                <w:szCs w:val="26"/>
              </w:rPr>
              <w:t>)</w:t>
            </w:r>
          </w:p>
        </w:tc>
        <w:tc>
          <w:tcPr>
            <w:tcW w:w="66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130</w:t>
            </w:r>
          </w:p>
        </w:tc>
        <w:tc>
          <w:tcPr>
            <w:tcW w:w="56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100</w:t>
            </w:r>
          </w:p>
        </w:tc>
        <w:tc>
          <w:tcPr>
            <w:tcW w:w="54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54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543"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54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trHeight w:val="492"/>
          <w:jc w:val="center"/>
        </w:trPr>
        <w:tc>
          <w:tcPr>
            <w:tcW w:w="159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Calibri" w:cs="Times New Roman"/>
                <w:color w:val="000000" w:themeColor="text1"/>
                <w:sz w:val="26"/>
                <w:szCs w:val="26"/>
              </w:rPr>
            </w:pPr>
            <w:r w:rsidRPr="00F444E8">
              <w:rPr>
                <w:rFonts w:eastAsia="Calibri" w:cs="Times New Roman"/>
                <w:color w:val="000000" w:themeColor="text1"/>
                <w:sz w:val="26"/>
                <w:szCs w:val="26"/>
              </w:rPr>
              <w:t>Kali nguyên chất (K</w:t>
            </w:r>
            <w:r w:rsidRPr="00F444E8">
              <w:rPr>
                <w:rFonts w:eastAsia="Calibri" w:cs="Times New Roman"/>
                <w:color w:val="000000" w:themeColor="text1"/>
                <w:sz w:val="26"/>
                <w:szCs w:val="26"/>
                <w:vertAlign w:val="subscript"/>
              </w:rPr>
              <w:t>2</w:t>
            </w:r>
            <w:r w:rsidRPr="00F444E8">
              <w:rPr>
                <w:rFonts w:eastAsia="Calibri" w:cs="Times New Roman"/>
                <w:color w:val="000000" w:themeColor="text1"/>
                <w:sz w:val="26"/>
                <w:szCs w:val="26"/>
              </w:rPr>
              <w:t>O)</w:t>
            </w:r>
          </w:p>
        </w:tc>
        <w:tc>
          <w:tcPr>
            <w:tcW w:w="665"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165</w:t>
            </w:r>
          </w:p>
        </w:tc>
        <w:tc>
          <w:tcPr>
            <w:tcW w:w="561"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w:t>
            </w:r>
          </w:p>
        </w:tc>
        <w:tc>
          <w:tcPr>
            <w:tcW w:w="54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544"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30</w:t>
            </w:r>
          </w:p>
        </w:tc>
        <w:tc>
          <w:tcPr>
            <w:tcW w:w="543"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40</w:t>
            </w:r>
          </w:p>
        </w:tc>
        <w:tc>
          <w:tcPr>
            <w:tcW w:w="546" w:type="pct"/>
            <w:tcBorders>
              <w:top w:val="single" w:sz="4" w:space="0" w:color="auto"/>
              <w:left w:val="single" w:sz="4" w:space="0" w:color="auto"/>
              <w:bottom w:val="single" w:sz="4" w:space="0" w:color="auto"/>
              <w:right w:val="single" w:sz="4" w:space="0" w:color="auto"/>
            </w:tcBorders>
            <w:vAlign w:val="center"/>
          </w:tcPr>
          <w:p w:rsidR="008F7885" w:rsidRPr="00F444E8" w:rsidRDefault="008F7885" w:rsidP="00F80721">
            <w:pPr>
              <w:widowControl w:val="0"/>
              <w:spacing w:before="120" w:after="0" w:line="240" w:lineRule="auto"/>
              <w:ind w:firstLine="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30</w:t>
            </w:r>
          </w:p>
        </w:tc>
      </w:tr>
    </w:tbl>
    <w:p w:rsidR="008F7885" w:rsidRPr="00F444E8" w:rsidRDefault="008F7885" w:rsidP="00F80721">
      <w:pPr>
        <w:widowControl w:val="0"/>
        <w:spacing w:before="120" w:after="0" w:line="240" w:lineRule="auto"/>
        <w:ind w:firstLine="567"/>
        <w:jc w:val="both"/>
        <w:rPr>
          <w:rFonts w:eastAsia="Calibri" w:cs="Times New Roman"/>
          <w:b/>
          <w:bCs/>
          <w:color w:val="000000" w:themeColor="text1"/>
          <w:sz w:val="26"/>
          <w:szCs w:val="26"/>
        </w:rPr>
      </w:pPr>
      <w:r w:rsidRPr="00F444E8">
        <w:rPr>
          <w:rFonts w:eastAsia="Calibri" w:cs="Times New Roman"/>
          <w:b/>
          <w:bCs/>
          <w:color w:val="000000" w:themeColor="text1"/>
          <w:sz w:val="26"/>
          <w:szCs w:val="26"/>
        </w:rPr>
        <w:t>1.2</w:t>
      </w:r>
      <w:r w:rsidRPr="00F444E8">
        <w:rPr>
          <w:rFonts w:eastAsia="Calibri" w:cs="Times New Roman"/>
          <w:b/>
          <w:bCs/>
          <w:color w:val="000000" w:themeColor="text1"/>
          <w:sz w:val="26"/>
          <w:szCs w:val="26"/>
          <w:lang w:val="vi-VN"/>
        </w:rPr>
        <w:t>.</w:t>
      </w:r>
      <w:r w:rsidRPr="00F444E8">
        <w:rPr>
          <w:rFonts w:eastAsia="Calibri" w:cs="Times New Roman"/>
          <w:b/>
          <w:bCs/>
          <w:color w:val="000000" w:themeColor="text1"/>
          <w:sz w:val="26"/>
          <w:szCs w:val="26"/>
        </w:rPr>
        <w:t xml:space="preserve"> Phương pháp bón </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Bón lót toàn bộ hữu cơ, lân. Rạch hàng rắc đều phân rồi lấp đất kín hết phân, phải bón trước khi trồng ít nhất 5-10 ngày.</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-Bón thúc:</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pt-BR"/>
        </w:rPr>
        <w:t xml:space="preserve">Bón thúc 1: Sau khi cây hồi xanh 7-10 ngày, dùng 10% phân đạm hòa loãng để tưới, sau đó tưới lại bằng nước lã. </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pt-BR"/>
        </w:rPr>
        <w:t>+ Bón thúc 2: Giai đoạn cây ra hoa, bón 30%</w:t>
      </w:r>
      <w:r w:rsidRPr="00F444E8">
        <w:rPr>
          <w:rFonts w:eastAsia="Times New Roman" w:cs="Times New Roman"/>
          <w:color w:val="000000" w:themeColor="text1"/>
          <w:sz w:val="26"/>
          <w:szCs w:val="26"/>
          <w:lang w:val="vi-VN"/>
        </w:rPr>
        <w:t xml:space="preserve"> phân đạm</w:t>
      </w:r>
      <w:r w:rsidRPr="00F444E8">
        <w:rPr>
          <w:rFonts w:eastAsia="Times New Roman" w:cs="Times New Roman"/>
          <w:color w:val="000000" w:themeColor="text1"/>
          <w:sz w:val="26"/>
          <w:szCs w:val="26"/>
          <w:lang w:val="pt-BR"/>
        </w:rPr>
        <w:t xml:space="preserve">, 30 % </w:t>
      </w:r>
      <w:r w:rsidRPr="00F444E8">
        <w:rPr>
          <w:rFonts w:eastAsia="Times New Roman" w:cs="Times New Roman"/>
          <w:color w:val="000000" w:themeColor="text1"/>
          <w:sz w:val="26"/>
          <w:szCs w:val="26"/>
          <w:lang w:val="vi-VN"/>
        </w:rPr>
        <w:t>phân kali</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xml:space="preserve">+ Bón thúc 3: Giai đoạn quả rộ bón 30% </w:t>
      </w:r>
      <w:r w:rsidRPr="00F444E8">
        <w:rPr>
          <w:rFonts w:eastAsia="Times New Roman" w:cs="Times New Roman"/>
          <w:color w:val="000000" w:themeColor="text1"/>
          <w:sz w:val="26"/>
          <w:szCs w:val="26"/>
          <w:lang w:val="vi-VN"/>
        </w:rPr>
        <w:t>phân đạm</w:t>
      </w:r>
      <w:r w:rsidRPr="00F444E8">
        <w:rPr>
          <w:rFonts w:eastAsia="Times New Roman" w:cs="Times New Roman"/>
          <w:color w:val="000000" w:themeColor="text1"/>
          <w:sz w:val="26"/>
          <w:szCs w:val="26"/>
          <w:lang w:val="pt-BR"/>
        </w:rPr>
        <w:t xml:space="preserve">, 40% </w:t>
      </w:r>
      <w:r w:rsidRPr="00F444E8">
        <w:rPr>
          <w:rFonts w:eastAsia="Times New Roman" w:cs="Times New Roman"/>
          <w:color w:val="000000" w:themeColor="text1"/>
          <w:sz w:val="26"/>
          <w:szCs w:val="26"/>
          <w:lang w:val="vi-VN"/>
        </w:rPr>
        <w:t>phân kali</w:t>
      </w:r>
      <w:r w:rsidRPr="00F444E8">
        <w:rPr>
          <w:rFonts w:eastAsia="Times New Roman" w:cs="Times New Roman"/>
          <w:color w:val="000000" w:themeColor="text1"/>
          <w:sz w:val="26"/>
          <w:szCs w:val="26"/>
          <w:lang w:val="pt-BR"/>
        </w:rPr>
        <w:t xml:space="preserve">. </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Bón thúc 4: Sau thu quả đợt 1</w:t>
      </w:r>
      <w:r w:rsidRPr="00F444E8">
        <w:rPr>
          <w:rFonts w:eastAsia="Times New Roman" w:cs="Times New Roman"/>
          <w:color w:val="000000" w:themeColor="text1"/>
          <w:sz w:val="26"/>
          <w:szCs w:val="26"/>
          <w:lang w:val="vi-VN"/>
        </w:rPr>
        <w:t xml:space="preserve"> bón</w:t>
      </w:r>
      <w:r w:rsidRPr="00F444E8">
        <w:rPr>
          <w:rFonts w:eastAsia="Times New Roman" w:cs="Times New Roman"/>
          <w:color w:val="000000" w:themeColor="text1"/>
          <w:sz w:val="26"/>
          <w:szCs w:val="26"/>
          <w:lang w:val="pt-BR"/>
        </w:rPr>
        <w:t xml:space="preserve"> 30% </w:t>
      </w:r>
      <w:r w:rsidRPr="00F444E8">
        <w:rPr>
          <w:rFonts w:eastAsia="Times New Roman" w:cs="Times New Roman"/>
          <w:color w:val="000000" w:themeColor="text1"/>
          <w:sz w:val="26"/>
          <w:szCs w:val="26"/>
          <w:lang w:val="vi-VN"/>
        </w:rPr>
        <w:t>phân đạm</w:t>
      </w:r>
      <w:r w:rsidRPr="00F444E8">
        <w:rPr>
          <w:rFonts w:eastAsia="Times New Roman" w:cs="Times New Roman"/>
          <w:color w:val="000000" w:themeColor="text1"/>
          <w:sz w:val="26"/>
          <w:szCs w:val="26"/>
          <w:lang w:val="pt-BR"/>
        </w:rPr>
        <w:t xml:space="preserve">, 30% </w:t>
      </w:r>
      <w:r w:rsidRPr="00F444E8">
        <w:rPr>
          <w:rFonts w:eastAsia="Times New Roman" w:cs="Times New Roman"/>
          <w:color w:val="000000" w:themeColor="text1"/>
          <w:sz w:val="26"/>
          <w:szCs w:val="26"/>
          <w:lang w:val="vi-VN"/>
        </w:rPr>
        <w:t>phân kali</w:t>
      </w:r>
      <w:r w:rsidRPr="00F444E8">
        <w:rPr>
          <w:rFonts w:eastAsia="Times New Roman" w:cs="Times New Roman"/>
          <w:color w:val="000000" w:themeColor="text1"/>
          <w:sz w:val="26"/>
          <w:szCs w:val="26"/>
          <w:lang w:val="pt-BR"/>
        </w:rPr>
        <w:t>.</w:t>
      </w:r>
    </w:p>
    <w:p w:rsidR="008F7885" w:rsidRPr="00F444E8" w:rsidRDefault="008F7885" w:rsidP="00F80721">
      <w:pPr>
        <w:widowControl w:val="0"/>
        <w:spacing w:before="120" w:after="0" w:line="240" w:lineRule="auto"/>
        <w:ind w:firstLine="567"/>
        <w:jc w:val="both"/>
        <w:rPr>
          <w:rFonts w:eastAsia="Calibri" w:cs="Times New Roman"/>
          <w:color w:val="000000" w:themeColor="text1"/>
          <w:sz w:val="26"/>
          <w:szCs w:val="26"/>
          <w:shd w:val="clear" w:color="auto" w:fill="FFFFFF"/>
          <w:lang w:val="pt-BR"/>
        </w:rPr>
      </w:pPr>
      <w:r w:rsidRPr="00F444E8">
        <w:rPr>
          <w:rFonts w:eastAsia="Times New Roman" w:cs="Times New Roman"/>
          <w:b/>
          <w:color w:val="000000" w:themeColor="text1"/>
          <w:sz w:val="26"/>
          <w:szCs w:val="26"/>
          <w:lang w:val="pt-BR"/>
        </w:rPr>
        <w:t xml:space="preserve">* Lưu ý: </w:t>
      </w:r>
      <w:r w:rsidRPr="00F444E8">
        <w:rPr>
          <w:rFonts w:eastAsia="Calibri" w:cs="Times New Roman"/>
          <w:color w:val="000000" w:themeColor="text1"/>
          <w:sz w:val="26"/>
          <w:szCs w:val="26"/>
          <w:lang w:val="pt-BR"/>
        </w:rPr>
        <w:t xml:space="preserve">Tùy theo điều kiện canh tác, thổ nhưỡng, giống, tình hình sinh trưởng phát triển của cây để điều chỉnh lượng phân bón cho phù hợp; </w:t>
      </w:r>
      <w:r w:rsidRPr="00F444E8">
        <w:rPr>
          <w:rFonts w:eastAsia="Calibri" w:cs="Times New Roman"/>
          <w:color w:val="000000" w:themeColor="text1"/>
          <w:sz w:val="26"/>
          <w:szCs w:val="26"/>
          <w:shd w:val="clear" w:color="auto" w:fill="FFFFFF"/>
          <w:lang w:val="pt-BR"/>
        </w:rPr>
        <w:t xml:space="preserve">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 </w:t>
      </w:r>
    </w:p>
    <w:p w:rsidR="008F7885" w:rsidRPr="00F444E8" w:rsidRDefault="008F7885" w:rsidP="00F80721">
      <w:pPr>
        <w:widowControl w:val="0"/>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pt-BR"/>
        </w:rPr>
        <w:t>2. Nước tưới</w:t>
      </w:r>
      <w:r w:rsidRPr="00F444E8">
        <w:rPr>
          <w:rFonts w:eastAsia="Calibri" w:cs="Times New Roman"/>
          <w:b/>
          <w:color w:val="000000" w:themeColor="text1"/>
          <w:sz w:val="26"/>
          <w:szCs w:val="26"/>
          <w:lang w:val="vi-VN"/>
        </w:rPr>
        <w:t xml:space="preserve"> và biện pháp chăm sóc khác</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Tưới nước: Mùa mưa cần đảm bảo thoát nước tốt, mùa nắng phải tưới nước đầy đủ. Tưới rãnh (tưới thấm) là phương pháp tốt nhất, tiết kiệm nước, không văng đất lên lá, giữ ẩm lâu, tăng hiệu quả sử dụng phân bón. Mùa mưa cần chú ý thoát nước tốt.</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Tỉa nhánh: Tỉa bỏ các cành, lá dưới điểm phân cành để cây ớt phân tán rộng và gốc được thông thoáng. Nên tỉa cành lúc nắng ráo.</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Sau khi cây phát triển thân lá, nhiều nhánh nên làm giàn cho ớt giúp giữ cho cây đứng vững, dễ thu quả, kéo dài thời gian thu hoạch, hạn chế quả bị sâu bệnh do đỗ ngã. Mỗi hàng ớt cắm 2 trụ cây lớn ở 2 đầu, dùng dây căng dọc theo hàng ớt nối với 2 trụ cây (hoặc dùng dóc nhỏ buộc ngang), khi cây ớt cao tới đâu buộc tới đó để giữ cây đứng thẳng.</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pt-BR"/>
        </w:rPr>
      </w:pPr>
      <w:r w:rsidRPr="00F444E8">
        <w:rPr>
          <w:rFonts w:eastAsia="Times New Roman" w:cs="Times New Roman"/>
          <w:iCs/>
          <w:color w:val="000000" w:themeColor="text1"/>
          <w:sz w:val="26"/>
          <w:szCs w:val="26"/>
          <w:lang w:val="vi-VN"/>
        </w:rPr>
        <w:t xml:space="preserve">- </w:t>
      </w:r>
      <w:r w:rsidRPr="00F444E8">
        <w:rPr>
          <w:rFonts w:eastAsia="Times New Roman" w:cs="Times New Roman"/>
          <w:iCs/>
          <w:color w:val="000000" w:themeColor="text1"/>
          <w:sz w:val="26"/>
          <w:szCs w:val="26"/>
          <w:lang w:val="pt-BR"/>
        </w:rPr>
        <w:t>Làm cỏ: Kết hợp làm cỏ, xới xáo và vun đất trong các đợt bún thúc cho cây.</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V. QUẢN LÝ SINH VẬT GÂY HẠI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 xml:space="preserve">1. </w:t>
      </w:r>
      <w:r w:rsidRPr="00F444E8">
        <w:rPr>
          <w:rFonts w:cs="Times New Roman"/>
          <w:b/>
          <w:color w:val="000000" w:themeColor="text1"/>
          <w:sz w:val="26"/>
          <w:szCs w:val="26"/>
          <w:lang w:val="pt-BR"/>
        </w:rPr>
        <w:t>Một số sinh vật gây hại chính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shd w:val="clear" w:color="auto" w:fill="FFFFFF"/>
          <w:lang w:val="pt-BR"/>
        </w:rPr>
      </w:pPr>
      <w:r w:rsidRPr="00F444E8">
        <w:rPr>
          <w:rFonts w:eastAsia="Calibri" w:cs="Times New Roman"/>
          <w:b/>
          <w:color w:val="000000" w:themeColor="text1"/>
          <w:sz w:val="26"/>
          <w:szCs w:val="26"/>
          <w:lang w:val="pt-BR"/>
        </w:rPr>
        <w:t>1.1. Sâu hại</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pt-BR"/>
        </w:rPr>
      </w:pPr>
      <w:r w:rsidRPr="00F444E8">
        <w:rPr>
          <w:rFonts w:eastAsia="Calibri" w:cs="Times New Roman"/>
          <w:b/>
          <w:bCs/>
          <w:color w:val="000000" w:themeColor="text1"/>
          <w:sz w:val="26"/>
          <w:szCs w:val="26"/>
          <w:lang w:val="pt-BR"/>
        </w:rPr>
        <w:t>- Sâu xám:</w:t>
      </w:r>
      <w:r w:rsidRPr="00F444E8">
        <w:rPr>
          <w:rFonts w:eastAsia="Calibri" w:cs="Times New Roman"/>
          <w:bCs/>
          <w:color w:val="000000" w:themeColor="text1"/>
          <w:sz w:val="26"/>
          <w:szCs w:val="26"/>
          <w:lang w:val="pt-BR"/>
        </w:rPr>
        <w:t xml:space="preserve"> Sâu cắn đứt gốc thân cây con mới trồng hoặc mới mọc làm khuyết cây, phải gieo trồng lại, đặc biệt ở các vùng đất thịt nhẹ, đất cát. Sâu non thường hoạt động vào ban đêm, ban ngày ẩn tránh dưới bề mặt của đất, dưới lá, rác. Ban đêm sâu non lên mặt đất và di chuyển dọc theo hàng cây giống và ăn đứt thân của từng cây ở mặt đất. Thiệt hại do sâu xám gây ra trầm trọng nhất ở đất nhẹ, đất cát, nơi sâu có thể vùi mình dễ dàng.</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pt-BR"/>
        </w:rPr>
      </w:pPr>
      <w:r w:rsidRPr="00F444E8">
        <w:rPr>
          <w:rFonts w:eastAsia="Calibri" w:cs="Times New Roman"/>
          <w:b/>
          <w:bCs/>
          <w:color w:val="000000" w:themeColor="text1"/>
          <w:sz w:val="26"/>
          <w:szCs w:val="26"/>
          <w:lang w:val="pt-BR"/>
        </w:rPr>
        <w:lastRenderedPageBreak/>
        <w:t>- Nhện đỏ:</w:t>
      </w:r>
      <w:r w:rsidRPr="00F444E8">
        <w:rPr>
          <w:rFonts w:eastAsia="Calibri" w:cs="Times New Roman"/>
          <w:bCs/>
          <w:color w:val="000000" w:themeColor="text1"/>
          <w:sz w:val="26"/>
          <w:szCs w:val="26"/>
          <w:lang w:val="pt-BR"/>
        </w:rPr>
        <w:t xml:space="preserve"> nhện chích hút làm lá cây ớt mất màu xanh, mặt lá bị loang lổ, mặt dưới lá có nhiều vết trắng lấm tấm giống bụi cám do nhện đỏ ăn biểu bì và chích hút mô dịch của lá. Hoa ớt bị rụng, quả ớt chuyển sang màu vàng, sạm và nứt khi quả lớn.</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pt-BR"/>
        </w:rPr>
      </w:pPr>
      <w:r w:rsidRPr="00F444E8">
        <w:rPr>
          <w:rFonts w:eastAsia="Calibri" w:cs="Times New Roman"/>
          <w:b/>
          <w:bCs/>
          <w:color w:val="000000" w:themeColor="text1"/>
          <w:sz w:val="26"/>
          <w:szCs w:val="26"/>
          <w:lang w:val="pt-BR"/>
        </w:rPr>
        <w:t>- Bọ trĩ:</w:t>
      </w:r>
      <w:r w:rsidRPr="00F444E8">
        <w:rPr>
          <w:rFonts w:eastAsia="Calibri" w:cs="Times New Roman"/>
          <w:bCs/>
          <w:color w:val="000000" w:themeColor="text1"/>
          <w:sz w:val="26"/>
          <w:szCs w:val="26"/>
          <w:lang w:val="pt-BR"/>
        </w:rPr>
        <w:t xml:space="preserve"> Sâu non chích hút ở lá non để lại những đốm tròn trong như giọt  dầu, ở giữa có 1 chấm vàng, lúc đầu vàng trắng, sau biến thành nâu đen. Khi bị hại, các chồi non, lá non, nụ hoa không phát triển, cánh hoa bị quăn lại.</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pt-BR"/>
        </w:rPr>
      </w:pPr>
      <w:r w:rsidRPr="00F444E8">
        <w:rPr>
          <w:rFonts w:eastAsia="Calibri" w:cs="Times New Roman"/>
          <w:b/>
          <w:bCs/>
          <w:color w:val="000000" w:themeColor="text1"/>
          <w:sz w:val="26"/>
          <w:szCs w:val="26"/>
          <w:lang w:val="pt-BR"/>
        </w:rPr>
        <w:t>- Sâu đục quả:</w:t>
      </w:r>
      <w:r w:rsidRPr="00F444E8">
        <w:rPr>
          <w:rFonts w:eastAsia="Calibri" w:cs="Times New Roman"/>
          <w:bCs/>
          <w:color w:val="000000" w:themeColor="text1"/>
          <w:sz w:val="26"/>
          <w:szCs w:val="26"/>
          <w:lang w:val="pt-BR"/>
        </w:rPr>
        <w:t xml:space="preserve"> Sâu phá hại từ khi quả còn xanh đến khi quả sắp chín. Sâu non gây hại trên nhiều bộ phận của cây. Sâu non tuổi nhỏ thích đục ăn lá, búp, ngọn non. Sâu non tuổi lớn thích đục</w:t>
      </w:r>
      <w:r w:rsidRPr="00F444E8">
        <w:rPr>
          <w:rFonts w:eastAsia="Calibri" w:cs="Times New Roman"/>
          <w:bCs/>
          <w:color w:val="000000" w:themeColor="text1"/>
          <w:sz w:val="26"/>
          <w:szCs w:val="26"/>
          <w:lang w:val="vi-VN"/>
        </w:rPr>
        <w:t xml:space="preserve"> </w:t>
      </w:r>
      <w:r w:rsidRPr="00F444E8">
        <w:rPr>
          <w:rFonts w:eastAsia="Calibri" w:cs="Times New Roman"/>
          <w:bCs/>
          <w:color w:val="000000" w:themeColor="text1"/>
          <w:sz w:val="26"/>
          <w:szCs w:val="26"/>
          <w:lang w:val="pt-BR"/>
        </w:rPr>
        <w:t>ăn nụ bông, nhị hoa và thịt quả. Thời kỳ sâu đục quả thích gây hại nhất là giai đoạn cây ra hoa và có quả non. Khi quả còn xanh, sâu đục từ giữa quả vào, vết đục thường gọn có phân đùn ra ngoài, thỉnh thoảng có thể thấy nửa thân sâu nằm trong quả, nửa thân nằm ngoài lỗ đục. Khi quả già và sắp chín, sâu đục từ trên cuống quả xuống, chui hẳn vào trong quả để phá hại. Những quả già thường dễ rụng, khi gặp mưa dễ bị thối. Sâu gây hại làm ảnh hưởng rất lớn đến năng suất và phẩm chất quả.</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1.2. Bệnh hại</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pt-BR"/>
        </w:rPr>
      </w:pPr>
      <w:r w:rsidRPr="00F444E8">
        <w:rPr>
          <w:rFonts w:eastAsia="Calibri" w:cs="Times New Roman"/>
          <w:b/>
          <w:bCs/>
          <w:color w:val="000000" w:themeColor="text1"/>
          <w:sz w:val="26"/>
          <w:szCs w:val="26"/>
          <w:lang w:val="pt-BR"/>
        </w:rPr>
        <w:t>- Bệnh thán thư:</w:t>
      </w:r>
      <w:r w:rsidRPr="00F444E8">
        <w:rPr>
          <w:rFonts w:eastAsia="Calibri" w:cs="Times New Roman"/>
          <w:bCs/>
          <w:color w:val="000000" w:themeColor="text1"/>
          <w:sz w:val="26"/>
          <w:szCs w:val="26"/>
          <w:lang w:val="pt-BR"/>
        </w:rPr>
        <w:t xml:space="preserve"> Đốm bệnh lúc đầu hình tròn, úng nước, hơi lõm xuống. Sau đó đốm bệnh lan dần ra, có đường kính 0,5-2cm, tâm vết bệnh có màu nâu đen, viền màu nâu xám. Bên trong vết bệnh có nhiều vòng đồng tâm và có những chấm nhỏ li ti màu đen nhô lên. Trên thân, bệnh tạo thành các vết cháy màu nâu. Bệnh hại trên tất cả các bộ phận cây trồng, bệnh thường gây hại trên quả đang hoặc đã chín, đôi khi trên quả già khi có mưa nhiều hoặc ẩm độ không khí cao. Trên quả,vết bệnh tròn nhỏ, hơi ướt và lõm xuống; trong điều kiện ẩm ướt,vết bệnh lan rộng nhanh làm thối cả quả. Bệnh phát sinh trên đồng ruộng và làm thối quả.</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pt-BR"/>
        </w:rPr>
      </w:pPr>
      <w:r w:rsidRPr="00F444E8">
        <w:rPr>
          <w:rFonts w:eastAsia="Calibri" w:cs="Times New Roman"/>
          <w:b/>
          <w:bCs/>
          <w:color w:val="000000" w:themeColor="text1"/>
          <w:sz w:val="26"/>
          <w:szCs w:val="26"/>
          <w:lang w:val="pt-BR"/>
        </w:rPr>
        <w:t>- Bệnh héo xanh vi khuẩn</w:t>
      </w:r>
      <w:r w:rsidRPr="00F444E8">
        <w:rPr>
          <w:rFonts w:eastAsia="Calibri" w:cs="Times New Roman"/>
          <w:bCs/>
          <w:color w:val="000000" w:themeColor="text1"/>
          <w:sz w:val="26"/>
          <w:szCs w:val="26"/>
          <w:lang w:val="pt-BR"/>
        </w:rPr>
        <w:t>: Bệnh phát sinh, gây hại từ sau cây mọc đến cuối vụ. Vi khuẩn có thể tồn tại nhiều năm trong đất, nước, phân chuồng tươi, tàn dư thực vật và các loại cây chủ là cỏ dại. Khi bộ phận của cây bị thối rữa, rất nhiều vi khuẩn được phân tán vào trong đất và theo nguồn nước xâm nhập vào các cây khác.Vi khuẩn héo xanh rất nhạy cảm với đất chua, nhiệt độ và độ ẩm đất thấp, độ màu mỡ thấp.  Cây héo, đôi khi chỉ 1-2 nhánh, nhất là khi trời nắng nhưng lá vẫn còn xanh, khi trời mát hay đêm cây lại phục hồi, hiện tượng này chỉ kéo dài vài ngày rồi cây chết hẳn.</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vi-VN"/>
        </w:rPr>
      </w:pPr>
      <w:r w:rsidRPr="00F444E8">
        <w:rPr>
          <w:rFonts w:eastAsia="Calibri" w:cs="Times New Roman"/>
          <w:b/>
          <w:bCs/>
          <w:color w:val="000000" w:themeColor="text1"/>
          <w:sz w:val="26"/>
          <w:szCs w:val="26"/>
          <w:lang w:val="pt-BR"/>
        </w:rPr>
        <w:t>- Bệnh héo vàng:</w:t>
      </w:r>
      <w:r w:rsidRPr="00F444E8">
        <w:rPr>
          <w:rFonts w:eastAsia="Calibri" w:cs="Times New Roman"/>
          <w:bCs/>
          <w:color w:val="000000" w:themeColor="text1"/>
          <w:sz w:val="26"/>
          <w:szCs w:val="26"/>
          <w:lang w:val="pt-BR"/>
        </w:rPr>
        <w:t xml:space="preserve"> Bệnh có thể phát triển ở bất cứ giai đoạn phát triển nào của ớt. Các rễ cái và những rễ nhánh nhỏ hơn bị sũng nước, bị biến màu nâu rất đậm trên bề mặt, vỏ, và các mô mạch. Rất ít rễ nhánh sống được ở những cây ớt bị bệnh và rễ cái cũng có thể bị ngắn hơn so với những cây ớt khỏe mạnh. Sự khác biệt nổi bật nhất giữa những cây ớt khỏe và cây ớt bệnh là tổng khối lượng các mô rễ. Các thân cây thường bị ảnh hưởng ở nơi tiếp giáp đất. Những thương tổn của thân cây trước tiên trở nên màu xanh đậm và sũng nước, sau đó là khô đi và chuyển sang màu nâu.Một điểm thương tổn có thể làm thân bị thắt lại, dẫn đến phần cây phía trên điểm thương tổn bị héo và hậu quả là cây bị chết</w:t>
      </w:r>
      <w:r w:rsidRPr="00F444E8">
        <w:rPr>
          <w:rFonts w:eastAsia="Calibri" w:cs="Times New Roman"/>
          <w:bCs/>
          <w:color w:val="000000" w:themeColor="text1"/>
          <w:sz w:val="26"/>
          <w:szCs w:val="26"/>
          <w:lang w:val="vi-VN"/>
        </w:rPr>
        <w:t>.</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pt-BR"/>
        </w:rPr>
      </w:pPr>
      <w:r w:rsidRPr="00F444E8">
        <w:rPr>
          <w:rFonts w:eastAsia="Calibri" w:cs="Times New Roman"/>
          <w:b/>
          <w:bCs/>
          <w:color w:val="000000" w:themeColor="text1"/>
          <w:sz w:val="26"/>
          <w:szCs w:val="26"/>
          <w:lang w:val="pt-BR"/>
        </w:rPr>
        <w:t>- Bệnh xoăn lá virus:</w:t>
      </w:r>
      <w:r w:rsidRPr="00F444E8">
        <w:rPr>
          <w:rFonts w:eastAsia="Calibri" w:cs="Times New Roman"/>
          <w:bCs/>
          <w:color w:val="000000" w:themeColor="text1"/>
          <w:sz w:val="26"/>
          <w:szCs w:val="26"/>
          <w:lang w:val="pt-BR"/>
        </w:rPr>
        <w:t xml:space="preserve"> Cây bị bệnh sớm chóp lá và chồi dựng đứng, lá chét nhỏ và biến dạng. Khi nhiễm bệnh, các lá ra trước quằn xuống, những lá ra sau biến màu, biến dạng với gân lá cong lên phía trên. Cây ớt bị nhiễm virus xoăn lá sẽ phát triển chậm chạp và trở nên còi cọc hoặc lùn.</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pt-BR"/>
        </w:rPr>
      </w:pPr>
      <w:r w:rsidRPr="00F444E8">
        <w:rPr>
          <w:rFonts w:eastAsia="Calibri" w:cs="Times New Roman"/>
          <w:b/>
          <w:bCs/>
          <w:color w:val="000000" w:themeColor="text1"/>
          <w:sz w:val="26"/>
          <w:szCs w:val="26"/>
          <w:lang w:val="pt-BR"/>
        </w:rPr>
        <w:lastRenderedPageBreak/>
        <w:t>- Bệnh đốm nâu:</w:t>
      </w:r>
      <w:r w:rsidRPr="00F444E8">
        <w:rPr>
          <w:rFonts w:eastAsia="Calibri" w:cs="Times New Roman"/>
          <w:bCs/>
          <w:color w:val="000000" w:themeColor="text1"/>
          <w:sz w:val="26"/>
          <w:szCs w:val="26"/>
          <w:lang w:val="pt-BR"/>
        </w:rPr>
        <w:t xml:space="preserve"> Bệnh do nấm gây ra. Bệnh chủ yếu gây hại trên lá làm cây tàn lụi rất nhanh chóng rút ngắn thời gian thu hoạch. Điều kiện thích hợp nhất cho bệnh phát triển là nhiệt độ từ 25-35</w:t>
      </w:r>
      <w:r w:rsidRPr="00F444E8">
        <w:rPr>
          <w:rFonts w:eastAsia="Calibri" w:cs="Times New Roman"/>
          <w:bCs/>
          <w:color w:val="000000" w:themeColor="text1"/>
          <w:sz w:val="26"/>
          <w:szCs w:val="26"/>
          <w:vertAlign w:val="superscript"/>
          <w:lang w:val="pt-BR"/>
        </w:rPr>
        <w:t>0</w:t>
      </w:r>
      <w:r w:rsidRPr="00F444E8">
        <w:rPr>
          <w:rFonts w:eastAsia="Calibri" w:cs="Times New Roman"/>
          <w:bCs/>
          <w:color w:val="000000" w:themeColor="text1"/>
          <w:sz w:val="26"/>
          <w:szCs w:val="26"/>
          <w:lang w:val="pt-BR"/>
        </w:rPr>
        <w:t>C, độ ẩm 85-95% sau mưa trời nắng ráo và nhiệt độ tăng nhanh.</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pt-BR"/>
        </w:rPr>
      </w:pPr>
      <w:r w:rsidRPr="00F444E8">
        <w:rPr>
          <w:rFonts w:eastAsia="Calibri" w:cs="Times New Roman"/>
          <w:b/>
          <w:bCs/>
          <w:color w:val="000000" w:themeColor="text1"/>
          <w:sz w:val="26"/>
          <w:szCs w:val="26"/>
          <w:lang w:val="pt-BR"/>
        </w:rPr>
        <w:t>- Bệnh thối đỉnh quả:</w:t>
      </w:r>
      <w:r w:rsidRPr="00F444E8">
        <w:rPr>
          <w:rFonts w:eastAsia="Calibri" w:cs="Times New Roman"/>
          <w:bCs/>
          <w:color w:val="000000" w:themeColor="text1"/>
          <w:sz w:val="26"/>
          <w:szCs w:val="26"/>
          <w:lang w:val="pt-BR"/>
        </w:rPr>
        <w:t xml:space="preserve"> Vết bệnh mọng nước gần đuôi quả khô dần chuyển sang vàng cam hay nâu vàng. Nấm hoại sinh hoặc vi khuẩn thối nhũn có thể thâm nhập. Nguyên nhân gây bệnh do bón quá nhiều đạm, hoặc do mưa to, nắng hạn và ít tỉa lá, dẫn đến rối loạn thiếu nước, ảnh hưởng đến khả năng vận chuyển canxi trong cây.</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 xml:space="preserve">2. Biện pháp quản lý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cs="Times New Roman"/>
          <w:color w:val="000000" w:themeColor="text1"/>
          <w:spacing w:val="3"/>
          <w:sz w:val="26"/>
          <w:szCs w:val="26"/>
          <w:shd w:val="clear" w:color="auto" w:fill="FFFFFF"/>
          <w:lang w:val="vi-VN"/>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firstLine="567"/>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eastAsia="Calibri" w:cs="Times New Roman"/>
          <w:b/>
          <w:bCs/>
          <w:iCs/>
          <w:color w:val="000000" w:themeColor="text1"/>
          <w:sz w:val="26"/>
          <w:szCs w:val="26"/>
          <w:lang w:val="pt-BR"/>
        </w:rPr>
      </w:pPr>
      <w:r w:rsidRPr="00F444E8">
        <w:rPr>
          <w:rFonts w:eastAsia="Calibri" w:cs="Times New Roman"/>
          <w:b/>
          <w:bCs/>
          <w:color w:val="000000" w:themeColor="text1"/>
          <w:sz w:val="26"/>
          <w:szCs w:val="26"/>
          <w:lang w:val="pt-BR"/>
        </w:rPr>
        <w:t>- Biến pháp canh tác:</w:t>
      </w:r>
      <w:r w:rsidRPr="00F444E8">
        <w:rPr>
          <w:rFonts w:eastAsia="Calibri" w:cs="Times New Roman"/>
          <w:color w:val="000000" w:themeColor="text1"/>
          <w:sz w:val="26"/>
          <w:szCs w:val="26"/>
          <w:lang w:val="pt-BR"/>
        </w:rPr>
        <w:t xml:space="preserve"> Nên chọn các loại đất luân canh với cây lúa nước, cây họ đậu và các loại cây trồng cạn khác để hạn chế bệnh héo xanh vi khuẩn và xoăn lá virus.</w:t>
      </w:r>
      <w:r w:rsidRPr="00F444E8">
        <w:rPr>
          <w:rFonts w:eastAsia="Calibri" w:cs="Times New Roman"/>
          <w:b/>
          <w:bCs/>
          <w:iCs/>
          <w:color w:val="000000" w:themeColor="text1"/>
          <w:sz w:val="26"/>
          <w:szCs w:val="26"/>
          <w:lang w:val="pt-BR"/>
        </w:rPr>
        <w:t xml:space="preserve"> </w:t>
      </w:r>
      <w:r w:rsidRPr="00F444E8">
        <w:rPr>
          <w:rFonts w:eastAsia="Calibri" w:cs="Times New Roman"/>
          <w:color w:val="000000" w:themeColor="text1"/>
          <w:sz w:val="26"/>
          <w:szCs w:val="26"/>
          <w:lang w:val="pt-BR"/>
        </w:rPr>
        <w:t>Kết hợp các đợt bón thúc cần vơ tỉa lá già, loại bỏ những cây bị sâu, bệnh tạo cho ruộng thông thoáng, hạn chế sâu bệnh.</w:t>
      </w:r>
    </w:p>
    <w:p w:rsidR="008F7885" w:rsidRPr="00F444E8" w:rsidRDefault="008F7885" w:rsidP="00F80721">
      <w:pPr>
        <w:spacing w:before="120" w:after="0" w:line="240" w:lineRule="auto"/>
        <w:ind w:firstLine="567"/>
        <w:jc w:val="both"/>
        <w:rPr>
          <w:rFonts w:eastAsia="Calibri" w:cs="Times New Roman"/>
          <w:b/>
          <w:bCs/>
          <w:iCs/>
          <w:color w:val="000000" w:themeColor="text1"/>
          <w:sz w:val="26"/>
          <w:szCs w:val="26"/>
          <w:lang w:val="pt-BR"/>
        </w:rPr>
      </w:pPr>
      <w:r w:rsidRPr="00F444E8">
        <w:rPr>
          <w:rFonts w:eastAsia="Calibri" w:cs="Times New Roman"/>
          <w:b/>
          <w:bCs/>
          <w:iCs/>
          <w:color w:val="000000" w:themeColor="text1"/>
          <w:sz w:val="26"/>
          <w:szCs w:val="26"/>
          <w:lang w:val="pt-BR"/>
        </w:rPr>
        <w:t>-</w:t>
      </w:r>
      <w:r w:rsidRPr="00F444E8">
        <w:rPr>
          <w:rFonts w:eastAsia="Calibri" w:cs="Times New Roman"/>
          <w:b/>
          <w:bCs/>
          <w:color w:val="000000" w:themeColor="text1"/>
          <w:sz w:val="26"/>
          <w:szCs w:val="26"/>
          <w:lang w:val="pt-BR"/>
        </w:rPr>
        <w:t xml:space="preserve">  Biện pháp thủ công</w:t>
      </w:r>
      <w:r w:rsidRPr="00F444E8">
        <w:rPr>
          <w:rFonts w:eastAsia="Calibri" w:cs="Times New Roman"/>
          <w:color w:val="000000" w:themeColor="text1"/>
          <w:sz w:val="26"/>
          <w:szCs w:val="26"/>
          <w:lang w:val="pt-BR"/>
        </w:rPr>
        <w:t>: Phát hiện sớm và nhổ bỏ những cây bị bệnh héo xanh, xoăn lá virus đem tiêu huỷ.</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b/>
          <w:bCs/>
          <w:color w:val="000000" w:themeColor="text1"/>
          <w:sz w:val="26"/>
          <w:szCs w:val="26"/>
          <w:lang w:val="nb-NO"/>
        </w:rPr>
        <w:t>- Biện pháp sinh học:</w:t>
      </w:r>
      <w:r w:rsidRPr="00F444E8">
        <w:rPr>
          <w:rFonts w:eastAsia="Calibri" w:cs="Times New Roman"/>
          <w:color w:val="000000" w:themeColor="text1"/>
          <w:sz w:val="26"/>
          <w:szCs w:val="26"/>
          <w:lang w:val="nb-NO"/>
        </w:rPr>
        <w:t xml:space="preserve"> Sử dụng sản phẩm có  nấm đối kháng </w:t>
      </w:r>
      <w:r w:rsidRPr="00F444E8">
        <w:rPr>
          <w:rFonts w:eastAsia="Calibri" w:cs="Times New Roman"/>
          <w:i/>
          <w:color w:val="000000" w:themeColor="text1"/>
          <w:sz w:val="26"/>
          <w:szCs w:val="26"/>
          <w:lang w:val="nb-NO"/>
        </w:rPr>
        <w:t>Trichoderma</w:t>
      </w:r>
      <w:r w:rsidRPr="00F444E8">
        <w:rPr>
          <w:rFonts w:eastAsia="Calibri" w:cs="Times New Roman"/>
          <w:color w:val="000000" w:themeColor="text1"/>
          <w:sz w:val="26"/>
          <w:szCs w:val="26"/>
          <w:lang w:val="nb-NO"/>
        </w:rPr>
        <w:t xml:space="preserve"> ủ với phân hữu cơ hoai mục; </w:t>
      </w:r>
      <w:r w:rsidRPr="00F444E8">
        <w:rPr>
          <w:rFonts w:eastAsia="Calibri" w:cs="Times New Roman"/>
          <w:color w:val="000000" w:themeColor="text1"/>
          <w:sz w:val="26"/>
          <w:szCs w:val="26"/>
          <w:lang w:val="pt-BR"/>
        </w:rPr>
        <w:t>bẫy dính màu vàng, màu xanh để thu hút trưởng thành có cánh như ruồi đục lá, rệp, bọ trĩ, bọ phấn. T</w:t>
      </w:r>
      <w:r w:rsidRPr="00F444E8">
        <w:rPr>
          <w:rFonts w:cs="Times New Roman"/>
          <w:color w:val="000000" w:themeColor="text1"/>
          <w:spacing w:val="3"/>
          <w:sz w:val="26"/>
          <w:szCs w:val="26"/>
          <w:shd w:val="clear" w:color="auto" w:fill="FFFFFF"/>
          <w:lang w:val="vi-VN"/>
        </w:rPr>
        <w:t>ăng cường sử dụng thuốc sinh học, nguồn gốc sinh học để bảo vệ thiên địch</w:t>
      </w:r>
      <w:r w:rsidRPr="00F444E8">
        <w:rPr>
          <w:rFonts w:cs="Times New Roman"/>
          <w:color w:val="000000" w:themeColor="text1"/>
          <w:spacing w:val="3"/>
          <w:sz w:val="26"/>
          <w:szCs w:val="26"/>
          <w:shd w:val="clear" w:color="auto" w:fill="FFFFFF"/>
          <w:lang w:val="pt-BR"/>
        </w:rPr>
        <w:t>.</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vi-VN"/>
        </w:rPr>
      </w:pPr>
      <w:r w:rsidRPr="00F444E8">
        <w:rPr>
          <w:rFonts w:cs="Times New Roman"/>
          <w:b/>
          <w:bCs/>
          <w:iCs/>
          <w:color w:val="000000" w:themeColor="text1"/>
          <w:sz w:val="26"/>
          <w:szCs w:val="26"/>
          <w:lang w:val="pt-BR"/>
        </w:rPr>
        <w:t>2.2. Biện pháp hóa</w:t>
      </w:r>
      <w:r w:rsidRPr="00F444E8">
        <w:rPr>
          <w:rFonts w:cs="Times New Roman"/>
          <w:b/>
          <w:bCs/>
          <w:iCs/>
          <w:color w:val="000000" w:themeColor="text1"/>
          <w:sz w:val="26"/>
          <w:szCs w:val="26"/>
          <w:lang w:val="vi-VN"/>
        </w:rPr>
        <w:t xml:space="preserve"> học</w:t>
      </w:r>
    </w:p>
    <w:p w:rsidR="008F7885" w:rsidRPr="00F444E8" w:rsidRDefault="008F7885" w:rsidP="00F80721">
      <w:pPr>
        <w:shd w:val="clear" w:color="auto" w:fill="FFFFFF"/>
        <w:tabs>
          <w:tab w:val="left" w:pos="720"/>
        </w:tabs>
        <w:spacing w:before="120" w:after="0" w:line="240" w:lineRule="auto"/>
        <w:ind w:firstLine="567"/>
        <w:jc w:val="both"/>
        <w:rPr>
          <w:rFonts w:eastAsia="Times New Roman" w:cs="Times New Roman"/>
          <w:b/>
          <w:bCs/>
          <w:color w:val="000000" w:themeColor="text1"/>
          <w:sz w:val="26"/>
          <w:szCs w:val="26"/>
          <w:lang w:val="pt-BR"/>
        </w:rPr>
      </w:pPr>
      <w:r w:rsidRPr="00F444E8">
        <w:rPr>
          <w:rFonts w:cs="Times New Roman"/>
          <w:color w:val="000000" w:themeColor="text1"/>
          <w:sz w:val="26"/>
          <w:szCs w:val="26"/>
          <w:lang w:val="pt-BR"/>
        </w:rPr>
        <w:t xml:space="preserve">-  </w:t>
      </w:r>
      <w:r w:rsidRPr="00F444E8">
        <w:rPr>
          <w:rFonts w:cs="Times New Roman"/>
          <w:color w:val="000000" w:themeColor="text1"/>
          <w:sz w:val="26"/>
          <w:szCs w:val="26"/>
          <w:lang w:val="nl-NL"/>
        </w:rPr>
        <w:t xml:space="preserve">Phát hiện sớm các đối tượng sinh vật gây hại, đánh giá nhận định mức độ hại để quyết định phòng trừ hiệu quả, </w:t>
      </w:r>
      <w:r w:rsidRPr="00F444E8">
        <w:rPr>
          <w:rFonts w:cs="Times New Roman"/>
          <w:color w:val="000000" w:themeColor="text1"/>
          <w:sz w:val="26"/>
          <w:szCs w:val="26"/>
          <w:lang w:val="sv-SE"/>
        </w:rPr>
        <w:t xml:space="preserve">chỉ </w:t>
      </w:r>
      <w:r w:rsidRPr="00F444E8">
        <w:rPr>
          <w:rFonts w:cs="Times New Roman"/>
          <w:color w:val="000000" w:themeColor="text1"/>
          <w:sz w:val="26"/>
          <w:szCs w:val="26"/>
          <w:lang w:val="nl-NL"/>
        </w:rPr>
        <w:t>sử dụng thuốc hoá học khi sâu bệnh hại đến ngưỡng phòng trừ.</w:t>
      </w:r>
    </w:p>
    <w:p w:rsidR="008F7885" w:rsidRPr="00F444E8" w:rsidRDefault="008F7885" w:rsidP="00F80721">
      <w:pPr>
        <w:shd w:val="clear" w:color="auto" w:fill="FFFFFF"/>
        <w:tabs>
          <w:tab w:val="left" w:pos="720"/>
        </w:tabs>
        <w:spacing w:before="120" w:after="0" w:line="240" w:lineRule="auto"/>
        <w:ind w:firstLine="567"/>
        <w:jc w:val="both"/>
        <w:rPr>
          <w:rFonts w:eastAsia="Times New Roman" w:cs="Times New Roman"/>
          <w:b/>
          <w:bCs/>
          <w:color w:val="000000" w:themeColor="text1"/>
          <w:sz w:val="26"/>
          <w:szCs w:val="26"/>
          <w:lang w:val="pt-BR"/>
        </w:rPr>
      </w:pP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eastAsiaTheme="minorEastAsia" w:cs="Times New Roman"/>
          <w:color w:val="000000" w:themeColor="text1"/>
          <w:spacing w:val="3"/>
          <w:sz w:val="26"/>
          <w:szCs w:val="26"/>
          <w:shd w:val="clear" w:color="auto" w:fill="E5EFFF"/>
          <w:lang w:val="nl-NL"/>
        </w:rPr>
        <w:t xml:space="preserve"> </w:t>
      </w:r>
      <w:r w:rsidRPr="00F444E8">
        <w:rPr>
          <w:rFonts w:cs="Times New Roman"/>
          <w:color w:val="000000" w:themeColor="text1"/>
          <w:sz w:val="26"/>
          <w:szCs w:val="26"/>
          <w:lang w:val="nl-NL"/>
        </w:rPr>
        <w:t>và tham khảo hướng dẫn của cơ quan chuyên môn trên địa bàn</w:t>
      </w:r>
      <w:r w:rsidRPr="00F444E8">
        <w:rPr>
          <w:rFonts w:cs="Times New Roman"/>
          <w:color w:val="000000" w:themeColor="text1"/>
          <w:sz w:val="26"/>
          <w:szCs w:val="26"/>
          <w:lang w:val="sv-SE"/>
        </w:rPr>
        <w:t xml:space="preserve">; tuân thủ theo nguyên tắc 4 đúng: </w:t>
      </w:r>
      <w:r w:rsidRPr="00F444E8">
        <w:rPr>
          <w:rFonts w:cs="Times New Roman"/>
          <w:color w:val="000000" w:themeColor="text1"/>
          <w:sz w:val="26"/>
          <w:szCs w:val="26"/>
          <w:lang w:val="nl-NL"/>
        </w:rPr>
        <w:t>đúng thuốc, đúng nồng độ-liều lượng, đúng lúc và đúng cách</w:t>
      </w:r>
      <w:r w:rsidRPr="00F444E8">
        <w:rPr>
          <w:rFonts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textAlignment w:val="baseline"/>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VI. THU HOẠCH</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nl-NL"/>
        </w:rPr>
      </w:pPr>
      <w:r w:rsidRPr="00F444E8">
        <w:rPr>
          <w:rFonts w:eastAsia="Calibri" w:cs="Times New Roman"/>
          <w:color w:val="000000" w:themeColor="text1"/>
          <w:sz w:val="26"/>
          <w:szCs w:val="26"/>
          <w:lang w:val="nl-NL"/>
        </w:rPr>
        <w:t>Ớt cay cho thu hoạch 35-40 ngày sau khi trổ hoa</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 xml:space="preserve"> khi quả chín đạt 70%, thu hoạch cả cuống cho vào thùng xốp hoặc khay nhựa. Nếu trong quá trình thu hoạch gặp mưa cần phải phơi, hong để quả ớt không bị ẩm, ướt. Thu xong mang đi tiêu thụ ngay, không để thành đống lớn.</w:t>
      </w:r>
    </w:p>
    <w:p w:rsidR="008F7885" w:rsidRPr="00F444E8" w:rsidRDefault="008F7885" w:rsidP="00F80721">
      <w:pPr>
        <w:widowControl w:val="0"/>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Ở các lứa rộ, thu hoạch ớt mỗi ngày, bình thường cách 2-3 ngày thu 1 lần. Nếu chăm sóc tốt, bón phân đầy đủ, thời gian thu hoạch có thể kéo dài hơn 2 tháng năng suất quả đạt 25 tấn/ha.</w:t>
      </w:r>
    </w:p>
    <w:p w:rsidR="008F7885" w:rsidRPr="00F444E8" w:rsidRDefault="008F7885" w:rsidP="00F80721">
      <w:pPr>
        <w:spacing w:before="120" w:after="0" w:line="240" w:lineRule="auto"/>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lastRenderedPageBreak/>
        <w:br w:type="page"/>
      </w:r>
    </w:p>
    <w:p w:rsidR="008F7885" w:rsidRPr="00F444E8" w:rsidRDefault="008F7885" w:rsidP="00F80721">
      <w:pPr>
        <w:spacing w:before="120" w:after="0" w:line="240" w:lineRule="auto"/>
        <w:jc w:val="both"/>
        <w:rPr>
          <w:rFonts w:eastAsia="Times New Roman" w:cs="Times New Roman"/>
          <w:color w:val="000000" w:themeColor="text1"/>
          <w:sz w:val="26"/>
          <w:szCs w:val="26"/>
          <w:lang w:val="nl-NL"/>
        </w:rPr>
      </w:pPr>
      <w:r w:rsidRPr="00F444E8">
        <w:rPr>
          <w:rFonts w:eastAsia="Times New Roman" w:cs="Times New Roman"/>
          <w:b/>
          <w:bCs/>
          <w:color w:val="000000" w:themeColor="text1"/>
          <w:sz w:val="26"/>
          <w:szCs w:val="26"/>
          <w:lang w:val="nl-NL"/>
        </w:rPr>
        <w:lastRenderedPageBreak/>
        <w:t>QTSX: 83</w:t>
      </w:r>
    </w:p>
    <w:p w:rsidR="008F7885" w:rsidRPr="00F444E8" w:rsidRDefault="008F7885" w:rsidP="00F80721">
      <w:pPr>
        <w:shd w:val="clear" w:color="auto" w:fill="FFFFFF"/>
        <w:spacing w:before="120" w:after="0" w:line="240" w:lineRule="auto"/>
        <w:jc w:val="both"/>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QUY TRÌNH SẢN XUẤT CÂY GỪNG</w:t>
      </w:r>
    </w:p>
    <w:p w:rsidR="008F7885" w:rsidRPr="00F444E8" w:rsidRDefault="008F7885" w:rsidP="00F80721">
      <w:pPr>
        <w:shd w:val="clear" w:color="auto" w:fill="FFFFFF"/>
        <w:spacing w:before="120" w:after="0" w:line="240" w:lineRule="auto"/>
        <w:jc w:val="both"/>
        <w:rPr>
          <w:rFonts w:eastAsia="Times New Roman" w:cs="Times New Roman"/>
          <w:bCs/>
          <w:color w:val="000000" w:themeColor="text1"/>
          <w:sz w:val="26"/>
          <w:szCs w:val="26"/>
        </w:rPr>
      </w:pPr>
      <w:r w:rsidRPr="00F444E8">
        <w:rPr>
          <w:rFonts w:eastAsia="Times New Roman" w:cs="Times New Roman"/>
          <w:bCs/>
          <w:iCs/>
          <w:color w:val="000000" w:themeColor="text1"/>
          <w:sz w:val="26"/>
          <w:szCs w:val="26"/>
          <w:shd w:val="clear" w:color="auto" w:fill="FFFFFF"/>
        </w:rPr>
        <w:t xml:space="preserve">(Tên Khoa học: </w:t>
      </w:r>
      <w:r w:rsidRPr="00F444E8">
        <w:rPr>
          <w:rFonts w:eastAsia="Times New Roman" w:cs="Times New Roman"/>
          <w:bCs/>
          <w:i/>
          <w:iCs/>
          <w:color w:val="000000" w:themeColor="text1"/>
          <w:sz w:val="26"/>
          <w:szCs w:val="26"/>
          <w:shd w:val="clear" w:color="auto" w:fill="FFFFFF"/>
        </w:rPr>
        <w:t>Zingiber officinale</w:t>
      </w:r>
      <w:r w:rsidRPr="00F444E8">
        <w:rPr>
          <w:rFonts w:eastAsia="Times New Roman" w:cs="Times New Roman"/>
          <w:bCs/>
          <w:color w:val="000000" w:themeColor="text1"/>
          <w:sz w:val="26"/>
          <w:szCs w:val="26"/>
          <w:shd w:val="clear" w:color="auto" w:fill="FFFFFF"/>
        </w:rPr>
        <w:t xml:space="preserve"> Roscoe</w:t>
      </w:r>
      <w:r w:rsidRPr="00F444E8">
        <w:rPr>
          <w:rFonts w:eastAsia="Times New Roman" w:cs="Times New Roman"/>
          <w:bCs/>
          <w:iCs/>
          <w:color w:val="000000" w:themeColor="text1"/>
          <w:sz w:val="26"/>
          <w:szCs w:val="26"/>
          <w:shd w:val="clear" w:color="auto" w:fill="FFFFFF"/>
        </w:rPr>
        <w:t>)</w:t>
      </w:r>
    </w:p>
    <w:p w:rsidR="008F7885" w:rsidRPr="00F444E8" w:rsidRDefault="008F7885" w:rsidP="00F80721">
      <w:pPr>
        <w:shd w:val="clear" w:color="auto" w:fill="FFFFFF"/>
        <w:spacing w:before="120" w:after="0" w:line="240" w:lineRule="auto"/>
        <w:ind w:firstLine="567"/>
        <w:jc w:val="both"/>
        <w:rPr>
          <w:rFonts w:eastAsia="Times New Roman" w:cs="Times New Roman"/>
          <w:b/>
          <w:bCs/>
          <w:color w:val="000000" w:themeColor="text1"/>
          <w:sz w:val="26"/>
          <w:szCs w:val="26"/>
        </w:rPr>
      </w:pPr>
    </w:p>
    <w:p w:rsidR="008F7885" w:rsidRPr="00F444E8" w:rsidRDefault="008F7885" w:rsidP="00F80721">
      <w:pPr>
        <w:shd w:val="clear" w:color="auto" w:fill="FFFFFF"/>
        <w:spacing w:before="120" w:after="0" w:line="240" w:lineRule="auto"/>
        <w:ind w:firstLine="567"/>
        <w:jc w:val="both"/>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vi-VN"/>
        </w:rPr>
        <w:t>I. YÊU CẦU SINH THÁI</w:t>
      </w:r>
    </w:p>
    <w:p w:rsidR="008F7885" w:rsidRPr="00F444E8" w:rsidRDefault="008F7885" w:rsidP="00F80721">
      <w:pPr>
        <w:spacing w:before="120" w:after="0" w:line="240" w:lineRule="auto"/>
        <w:ind w:firstLine="567"/>
        <w:jc w:val="both"/>
        <w:rPr>
          <w:rFonts w:eastAsia="Times New Roman" w:cs="Times New Roman"/>
          <w:b/>
          <w:bCs/>
          <w:color w:val="000000" w:themeColor="text1"/>
          <w:sz w:val="26"/>
          <w:szCs w:val="26"/>
        </w:rPr>
      </w:pPr>
      <w:r w:rsidRPr="00F444E8">
        <w:rPr>
          <w:rFonts w:eastAsia="Times New Roman" w:cs="Times New Roman"/>
          <w:b/>
          <w:color w:val="000000" w:themeColor="text1"/>
          <w:sz w:val="26"/>
          <w:szCs w:val="26"/>
          <w:lang w:eastAsia="zh-CN"/>
        </w:rPr>
        <w:t xml:space="preserve">1. </w:t>
      </w:r>
      <w:r w:rsidRPr="00F444E8">
        <w:rPr>
          <w:rFonts w:eastAsia="Times New Roman" w:cs="Times New Roman"/>
          <w:b/>
          <w:bCs/>
          <w:color w:val="000000" w:themeColor="text1"/>
          <w:sz w:val="26"/>
          <w:szCs w:val="26"/>
        </w:rPr>
        <w:t>Nhiệt độ, ánh sáng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rPr>
        <w:t xml:space="preserve">Gừng thích hợp với các vùng khí hậu nhiệt đới ấm, nhiệt độ trung bình hàng năm khoảng </w:t>
      </w:r>
      <w:r w:rsidRPr="00F444E8">
        <w:rPr>
          <w:rFonts w:eastAsia="Times New Roman" w:cs="Times New Roman"/>
          <w:color w:val="000000" w:themeColor="text1"/>
          <w:spacing w:val="-4"/>
          <w:sz w:val="26"/>
          <w:szCs w:val="26"/>
          <w:shd w:val="clear" w:color="auto" w:fill="FFFFFF"/>
          <w:lang w:val="vi-VN"/>
        </w:rPr>
        <w:t>20-28</w:t>
      </w:r>
      <w:r w:rsidRPr="00F444E8">
        <w:rPr>
          <w:rFonts w:eastAsia="Times New Roman" w:cs="Times New Roman"/>
          <w:color w:val="000000" w:themeColor="text1"/>
          <w:spacing w:val="-4"/>
          <w:sz w:val="26"/>
          <w:szCs w:val="26"/>
          <w:shd w:val="clear" w:color="auto" w:fill="FFFFFF"/>
          <w:vertAlign w:val="superscript"/>
          <w:lang w:val="vi-VN"/>
        </w:rPr>
        <w:t>0</w:t>
      </w:r>
      <w:r w:rsidRPr="00F444E8">
        <w:rPr>
          <w:rFonts w:eastAsia="Times New Roman" w:cs="Times New Roman"/>
          <w:color w:val="000000" w:themeColor="text1"/>
          <w:spacing w:val="-4"/>
          <w:sz w:val="26"/>
          <w:szCs w:val="26"/>
          <w:shd w:val="clear" w:color="auto" w:fill="FFFFFF"/>
          <w:lang w:val="vi-VN"/>
        </w:rPr>
        <w:t>C</w:t>
      </w:r>
      <w:r w:rsidRPr="00F444E8">
        <w:rPr>
          <w:rFonts w:eastAsia="Times New Roman" w:cs="Times New Roman"/>
          <w:color w:val="000000" w:themeColor="text1"/>
          <w:spacing w:val="-4"/>
          <w:sz w:val="26"/>
          <w:szCs w:val="26"/>
          <w:shd w:val="clear" w:color="auto" w:fill="FFFFFF"/>
        </w:rPr>
        <w:t xml:space="preserve">. </w:t>
      </w:r>
      <w:r w:rsidRPr="00F444E8">
        <w:rPr>
          <w:rFonts w:eastAsia="Times New Roman" w:cs="Times New Roman"/>
          <w:color w:val="000000" w:themeColor="text1"/>
          <w:sz w:val="26"/>
          <w:szCs w:val="26"/>
          <w:shd w:val="clear" w:color="auto" w:fill="FFFFFF"/>
          <w:lang w:val="vi-VN"/>
        </w:rPr>
        <w:t>Gừng không chịu được lạnh, nhiệt độ dưới 10</w:t>
      </w:r>
      <w:r w:rsidRPr="00F444E8">
        <w:rPr>
          <w:rFonts w:eastAsia="Times New Roman" w:cs="Times New Roman"/>
          <w:color w:val="000000" w:themeColor="text1"/>
          <w:sz w:val="26"/>
          <w:szCs w:val="26"/>
          <w:shd w:val="clear" w:color="auto" w:fill="FFFFFF"/>
          <w:vertAlign w:val="superscript"/>
          <w:lang w:val="vi-VN"/>
        </w:rPr>
        <w:t>0</w:t>
      </w:r>
      <w:r w:rsidRPr="00F444E8">
        <w:rPr>
          <w:rFonts w:eastAsia="Times New Roman" w:cs="Times New Roman"/>
          <w:color w:val="000000" w:themeColor="text1"/>
          <w:sz w:val="26"/>
          <w:szCs w:val="26"/>
          <w:shd w:val="clear" w:color="auto" w:fill="FFFFFF"/>
          <w:lang w:val="vi-VN"/>
        </w:rPr>
        <w:t>C có thể làm cây chậm phát triển, vàng lá hoặc chết. Nhiệt độ quá cao (&gt;35</w:t>
      </w:r>
      <w:r w:rsidRPr="00F444E8">
        <w:rPr>
          <w:rFonts w:eastAsia="Times New Roman" w:cs="Times New Roman"/>
          <w:color w:val="000000" w:themeColor="text1"/>
          <w:sz w:val="26"/>
          <w:szCs w:val="26"/>
          <w:shd w:val="clear" w:color="auto" w:fill="FFFFFF"/>
          <w:vertAlign w:val="superscript"/>
          <w:lang w:val="vi-VN"/>
        </w:rPr>
        <w:t>0</w:t>
      </w:r>
      <w:r w:rsidRPr="00F444E8">
        <w:rPr>
          <w:rFonts w:eastAsia="Times New Roman" w:cs="Times New Roman"/>
          <w:color w:val="000000" w:themeColor="text1"/>
          <w:sz w:val="26"/>
          <w:szCs w:val="26"/>
          <w:shd w:val="clear" w:color="auto" w:fill="FFFFFF"/>
          <w:lang w:val="vi-VN"/>
        </w:rPr>
        <w:t>C) cũng làm cây héo rũ, giảm năng suất.</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pacing w:val="-6"/>
          <w:sz w:val="26"/>
          <w:szCs w:val="26"/>
          <w:shd w:val="clear" w:color="auto" w:fill="FFFFFF"/>
          <w:lang w:val="vi-VN"/>
        </w:rPr>
        <w:t xml:space="preserve">- </w:t>
      </w:r>
      <w:r w:rsidRPr="00F444E8">
        <w:rPr>
          <w:rFonts w:eastAsia="Times New Roman" w:cs="Times New Roman"/>
          <w:color w:val="000000" w:themeColor="text1"/>
          <w:spacing w:val="-6"/>
          <w:sz w:val="26"/>
          <w:szCs w:val="26"/>
          <w:lang w:val="vi-VN"/>
        </w:rPr>
        <w:t>Cây gừng ưa bóng râm hoặc ánh sáng tán xạ, không cần ánh sáng trực tiếp quá mạnh. Tuy nhiên cây vẫn cần ánh sáng để quang hợp và phát triển, vì vậy nên trồng ở những nơi có ánh sáng khuếch tán hoặc bóng râm nhẹ. Có thể trồng dưới tán cây độ che phủ dưới 50%, gừng phát triển tốt với độ che phủ từ 20-30%.</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eastAsia="zh-CN"/>
        </w:rPr>
      </w:pPr>
      <w:r w:rsidRPr="00F444E8">
        <w:rPr>
          <w:rFonts w:eastAsia="Times New Roman" w:cs="Times New Roman"/>
          <w:b/>
          <w:color w:val="000000" w:themeColor="text1"/>
          <w:sz w:val="26"/>
          <w:szCs w:val="26"/>
          <w:lang w:val="vi-VN" w:eastAsia="zh-CN"/>
        </w:rPr>
        <w:t>2. Ẩm độ và nước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2"/>
          <w:sz w:val="26"/>
          <w:szCs w:val="26"/>
          <w:shd w:val="clear" w:color="auto" w:fill="FFFFFF"/>
          <w:lang w:val="vi-VN"/>
        </w:rPr>
      </w:pPr>
      <w:r w:rsidRPr="00F444E8">
        <w:rPr>
          <w:rFonts w:eastAsia="Arial" w:cs="Times New Roman"/>
          <w:color w:val="000000" w:themeColor="text1"/>
          <w:spacing w:val="-2"/>
          <w:sz w:val="26"/>
          <w:szCs w:val="26"/>
          <w:shd w:val="clear" w:color="auto" w:fill="FFFFFF"/>
          <w:lang w:val="vi-VN"/>
        </w:rPr>
        <w:t>Gừng là loại cây ưa ẩm nhưng không chịu úng nước. Lượng mưa thích hợp hàng năm từ 1.500-2.500mm. Độ ẩm đất khoảng 70-80%. Độ ẩm không khí thích hợp từ 70-85%. Môi trường khô hạn kéo dài sẽ làm cây kém phát triển và cho củ nhỏ.</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3. Đất trồng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lang w:val="vi-VN"/>
        </w:rPr>
        <w:t xml:space="preserve">Gừng cần đất tương đối tốt, có hàm lượng mùn cao, tầng đất dày, tơi xốp ít đá lẫn, có khả năng thoát nước tốt, có độ ẩm đất đầy đủ trong suốt thời gian sinh trưởng và phát triển; </w:t>
      </w:r>
      <w:r w:rsidRPr="00F444E8">
        <w:rPr>
          <w:rFonts w:eastAsia="Noto Sans" w:cs="Times New Roman"/>
          <w:color w:val="000000" w:themeColor="text1"/>
          <w:sz w:val="26"/>
          <w:szCs w:val="26"/>
          <w:shd w:val="clear" w:color="auto" w:fill="FFFFFF"/>
          <w:lang w:val="vi-VN"/>
        </w:rPr>
        <w:t>không ưa đất cát và đất sét</w:t>
      </w:r>
      <w:r w:rsidRPr="00F444E8">
        <w:rPr>
          <w:rFonts w:eastAsia="Times New Roman" w:cs="Times New Roman"/>
          <w:color w:val="000000" w:themeColor="text1"/>
          <w:sz w:val="26"/>
          <w:szCs w:val="26"/>
          <w:lang w:val="vi-VN"/>
        </w:rPr>
        <w:t xml:space="preserve">. </w:t>
      </w:r>
      <w:r w:rsidRPr="00F444E8">
        <w:rPr>
          <w:rFonts w:eastAsia="Noto Sans" w:cs="Times New Roman"/>
          <w:color w:val="000000" w:themeColor="text1"/>
          <w:sz w:val="26"/>
          <w:szCs w:val="26"/>
          <w:shd w:val="clear" w:color="auto" w:fill="FFFFFF"/>
          <w:lang w:val="vi-VN"/>
        </w:rPr>
        <w:t xml:space="preserve">Gừng cũng có thể sinh trưởng ở đất có độ pH từ 4-5,5; độ pH thích hợp nhất là 5,5-7,0, tầng canh tác dày 20-40cm; những vùng đất đồi, núi hoặc đất nương rẫy có hàm lượng mùn cao rất thích hợp cho trồng gừng. </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shd w:val="clear" w:color="auto" w:fill="FFFFFF"/>
          <w:lang w:val="vi-VN"/>
        </w:rPr>
      </w:pPr>
      <w:r w:rsidRPr="00F444E8">
        <w:rPr>
          <w:rFonts w:eastAsia="Times New Roman" w:cs="Times New Roman"/>
          <w:b/>
          <w:color w:val="000000" w:themeColor="text1"/>
          <w:sz w:val="26"/>
          <w:szCs w:val="26"/>
          <w:shd w:val="clear" w:color="auto" w:fill="FFFFFF"/>
          <w:lang w:val="vi-VN"/>
        </w:rPr>
        <w:t>II. YÊU CẦU VỀ GIỐNG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2"/>
          <w:sz w:val="26"/>
          <w:szCs w:val="26"/>
          <w:lang w:val="vi-VN"/>
        </w:rPr>
      </w:pPr>
      <w:r w:rsidRPr="00F444E8">
        <w:rPr>
          <w:rFonts w:eastAsia="Times New Roman" w:cs="Times New Roman"/>
          <w:color w:val="000000" w:themeColor="text1"/>
          <w:spacing w:val="-2"/>
          <w:sz w:val="26"/>
          <w:szCs w:val="26"/>
          <w:lang w:val="vi-VN"/>
        </w:rPr>
        <w:t xml:space="preserve">- Sử dụng các giống gừng sinh trưởng, phát triển tốt, có khả năng chống chịu sâu bệnh hại, phù hợp với điều kiện sản xuất tại địa phương, nhu cầu tiêu dùng và mục đích sản xuất.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2"/>
          <w:sz w:val="26"/>
          <w:szCs w:val="26"/>
          <w:lang w:val="vi-VN"/>
        </w:rPr>
      </w:pPr>
      <w:r w:rsidRPr="00F444E8">
        <w:rPr>
          <w:rFonts w:eastAsia="Times New Roman" w:cs="Times New Roman"/>
          <w:color w:val="000000" w:themeColor="text1"/>
          <w:spacing w:val="-2"/>
          <w:sz w:val="26"/>
          <w:szCs w:val="26"/>
          <w:lang w:val="vi-VN"/>
        </w:rPr>
        <w:t>- Hiện nay loại gừng trồng phổ biến trong sản xuất có 2 giống khác nhau:</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2"/>
          <w:sz w:val="26"/>
          <w:szCs w:val="26"/>
          <w:lang w:val="vi-VN"/>
        </w:rPr>
      </w:pPr>
      <w:r w:rsidRPr="00F444E8">
        <w:rPr>
          <w:rFonts w:eastAsia="Times New Roman" w:cs="Times New Roman"/>
          <w:color w:val="000000" w:themeColor="text1"/>
          <w:spacing w:val="-2"/>
          <w:sz w:val="26"/>
          <w:szCs w:val="26"/>
          <w:lang w:val="vi-VN"/>
        </w:rPr>
        <w:t>+ Gừng trâu: củ to, ít xơ, ít cay, thích hợp cho xuất khẩu</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2"/>
          <w:sz w:val="26"/>
          <w:szCs w:val="26"/>
          <w:lang w:val="vi-VN"/>
        </w:rPr>
      </w:pPr>
      <w:r w:rsidRPr="00F444E8">
        <w:rPr>
          <w:rFonts w:eastAsia="Times New Roman" w:cs="Times New Roman"/>
          <w:color w:val="000000" w:themeColor="text1"/>
          <w:spacing w:val="-2"/>
          <w:sz w:val="26"/>
          <w:szCs w:val="26"/>
          <w:lang w:val="vi-VN"/>
        </w:rPr>
        <w:t>+ Gừng dé: được trồng phổ biến, củ nhỏ hơn, vị cay và nhiều sơ hơn được bán nhiều trên thị trường trong nước.</w:t>
      </w:r>
    </w:p>
    <w:p w:rsidR="008F7885" w:rsidRPr="00F444E8" w:rsidRDefault="008F7885" w:rsidP="00F80721">
      <w:pPr>
        <w:spacing w:before="120" w:after="0" w:line="240" w:lineRule="auto"/>
        <w:ind w:firstLine="720"/>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thu mua, thời gian bảo quản,… để lựa chọn giống phù hợp.</w:t>
      </w:r>
    </w:p>
    <w:p w:rsidR="008F7885" w:rsidRPr="00F444E8" w:rsidRDefault="008F7885" w:rsidP="00F80721">
      <w:pPr>
        <w:shd w:val="clear" w:color="auto" w:fill="FFFFFF"/>
        <w:spacing w:before="120" w:after="0" w:line="240" w:lineRule="auto"/>
        <w:ind w:firstLine="567"/>
        <w:jc w:val="both"/>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vi-VN"/>
        </w:rPr>
        <w:t>III. KỸ THUẬT GIEO TRỒNG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 xml:space="preserve">1. Thời vụ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vi-VN"/>
        </w:rPr>
        <w:t>Trồng vào vụ Xuân, thời vụ thích hợp nhất trồng trong tháng 2, tháng 3 (sau lập Xuân)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shd w:val="clear" w:color="auto" w:fill="FFFFFF"/>
          <w:lang w:val="vi-VN"/>
        </w:rPr>
      </w:pPr>
      <w:r w:rsidRPr="00F444E8">
        <w:rPr>
          <w:rFonts w:eastAsia="Times New Roman" w:cs="Times New Roman"/>
          <w:color w:val="000000" w:themeColor="text1"/>
          <w:sz w:val="26"/>
          <w:szCs w:val="26"/>
          <w:shd w:val="clear" w:color="auto" w:fill="FFFFFF"/>
          <w:lang w:val="vi-VN"/>
        </w:rPr>
        <w:lastRenderedPageBreak/>
        <w:t>Gừng có thể trồng từ đầu xuân (tháng 1-2) đến cuối xuân (tháng 4-5), thu hoạch vào tháng 11, 12. Thời gian sinh trưởng từ 8-10 tháng tùy thuộc vào từng loại giống gừng.</w:t>
      </w:r>
      <w:r w:rsidRPr="00F444E8">
        <w:rPr>
          <w:rFonts w:eastAsia="Times New Roman" w:cs="Times New Roman"/>
          <w:noProof/>
          <w:color w:val="000000" w:themeColor="text1"/>
          <w:sz w:val="26"/>
          <w:szCs w:val="26"/>
          <w:shd w:val="clear" w:color="auto" w:fill="FFFFFF"/>
        </w:rPr>
        <w:drawing>
          <wp:inline distT="0" distB="0" distL="0" distR="0" wp14:anchorId="4739F66A" wp14:editId="15AF1973">
            <wp:extent cx="11430" cy="11430"/>
            <wp:effectExtent l="0" t="0" r="0" b="0"/>
            <wp:docPr id="2" name="Picture 2" descr="https://tindep.com/image/tindep.jpg">
              <a:hlinkClick xmlns:a="http://schemas.openxmlformats.org/drawingml/2006/main" r:id="rId11" tooltip="&quot;Nguồn tham khảo Kỹ thuật trồng gừng và chăm sóc cây gừng - Tin Đẹp bởi website Tindep.c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ndep.com/image/tindep.jpg">
                      <a:hlinkClick r:id="rId11" tooltip="&quot;Nguồn tham khảo Kỹ thuật trồng gừng và chăm sóc cây gừng - Tin Đẹp bởi website Tindep.com&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F444E8">
        <w:rPr>
          <w:rFonts w:eastAsia="Times New Roman" w:cs="Times New Roman"/>
          <w:noProof/>
          <w:color w:val="000000" w:themeColor="text1"/>
          <w:sz w:val="26"/>
          <w:szCs w:val="26"/>
          <w:shd w:val="clear" w:color="auto" w:fill="FFFFFF"/>
          <w:lang w:val="vi-VN"/>
        </w:rPr>
        <w:t xml:space="preserve"> Thời gian sinh trưởng từ 9-10 tháng (tùy giống).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lang w:val="vi-VN"/>
        </w:rPr>
        <w:t>2. Làm đất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6"/>
          <w:sz w:val="26"/>
          <w:szCs w:val="26"/>
          <w:lang w:val="vi-VN"/>
        </w:rPr>
      </w:pPr>
      <w:r w:rsidRPr="00F444E8">
        <w:rPr>
          <w:rFonts w:eastAsia="Times New Roman" w:cs="Times New Roman"/>
          <w:color w:val="000000" w:themeColor="text1"/>
          <w:spacing w:val="-6"/>
          <w:sz w:val="26"/>
          <w:szCs w:val="26"/>
          <w:lang w:val="vi-VN"/>
        </w:rPr>
        <w:t>- Trước khi trồng cần thu gom cỏ dại và vệ sinh đổng ruộng;; xử lý đất, nguồn bệnh trong đất bằng một số biện pháp: cày phơi ải, xử lý vôi trước khi trồng 1 tháng. Tăng cường sử dụng phân bón hữu cơ bổ sung vi sinh vật có ích để cải tạo đất và hạn chế nguồn sâu bệnh hại tồn tại trong đất.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Đất bằng nên đánh luống rộng 1,2-1,5m, cao 35-40cm; hoặc nơi có tầng canh tác mỏng có thể lên luống cao 10-20cm, mặt luống rộng 1,0-1,2m, cao 25-30cm bón phân lót trước khi trồng từ 20-25 ngày. Sau khi lên luống, tiến hành bổ hốc sâu từ 15-20cm, khoảng cách hốc cách hốc từ 35-40cm. Trộn đều phân và bón xuống hốc. Bón xong lấp đất phủ kín hốc để chiều sâu hốc từ 5-7cm.</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bCs/>
          <w:color w:val="000000" w:themeColor="text1"/>
          <w:sz w:val="26"/>
          <w:szCs w:val="26"/>
          <w:lang w:val="vi-VN"/>
        </w:rPr>
        <w:t xml:space="preserve"> </w:t>
      </w:r>
      <w:r w:rsidRPr="00F444E8">
        <w:rPr>
          <w:rFonts w:eastAsia="Times New Roman" w:cs="Times New Roman"/>
          <w:b/>
          <w:color w:val="000000" w:themeColor="text1"/>
          <w:sz w:val="26"/>
          <w:szCs w:val="26"/>
          <w:lang w:val="nl-NL"/>
        </w:rPr>
        <w:t>3. Mật độ</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Khoảng cách 30x40cm (cây cách cây 30cm, hàng cách hàng 40cm), tương đương mật độ trung bình khoảng 50.000 cây, hốc (khóm)/ha.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shd w:val="clear" w:color="auto" w:fill="FFFFFF"/>
          <w:lang w:val="nl-NL"/>
        </w:rPr>
        <w:t>- Lượng gừng giống trung bình: 2.500kg/ha (căn cứ vào giống, điều kiện ngoại cảnh</w:t>
      </w:r>
      <w:r w:rsidRPr="00F444E8">
        <w:rPr>
          <w:rFonts w:eastAsia="Times New Roman" w:cs="Times New Roman"/>
          <w:color w:val="000000" w:themeColor="text1"/>
          <w:sz w:val="26"/>
          <w:szCs w:val="26"/>
          <w:shd w:val="clear" w:color="auto" w:fill="FFFFFF"/>
          <w:lang w:val="vi-VN"/>
        </w:rPr>
        <w:t xml:space="preserve"> ... </w:t>
      </w:r>
      <w:r w:rsidRPr="00F444E8">
        <w:rPr>
          <w:rFonts w:eastAsia="Times New Roman" w:cs="Times New Roman"/>
          <w:color w:val="000000" w:themeColor="text1"/>
          <w:sz w:val="26"/>
          <w:szCs w:val="26"/>
          <w:shd w:val="clear" w:color="auto" w:fill="FFFFFF"/>
          <w:lang w:val="nl-NL"/>
        </w:rPr>
        <w:t>để bố trí lượng giống cho phù hợp).</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bCs/>
          <w:color w:val="000000" w:themeColor="text1"/>
          <w:sz w:val="26"/>
          <w:szCs w:val="26"/>
          <w:lang w:val="nl-NL"/>
        </w:rPr>
        <w:t xml:space="preserve">4. </w:t>
      </w:r>
      <w:r w:rsidRPr="00F444E8">
        <w:rPr>
          <w:rFonts w:eastAsia="Times New Roman" w:cs="Times New Roman"/>
          <w:b/>
          <w:color w:val="000000" w:themeColor="text1"/>
          <w:sz w:val="26"/>
          <w:szCs w:val="26"/>
          <w:lang w:val="nl-NL"/>
        </w:rPr>
        <w:t>Gieo trồng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2"/>
          <w:sz w:val="26"/>
          <w:szCs w:val="26"/>
          <w:lang w:val="vi-VN"/>
        </w:rPr>
      </w:pPr>
      <w:r w:rsidRPr="00F444E8">
        <w:rPr>
          <w:rFonts w:eastAsia="Times New Roman" w:cs="Times New Roman"/>
          <w:color w:val="000000" w:themeColor="text1"/>
          <w:sz w:val="26"/>
          <w:szCs w:val="26"/>
          <w:lang w:val="nl-NL"/>
        </w:rPr>
        <w:t xml:space="preserve">- Ươm giống: Gừng giống có thể lấy ngay sau khi thu hoạch hoặc sau khi được bảo quản một thời gian ngắn. Chọn củ gừng già từ 9-10 tháng tuổi trở lên (vỏ già, bóng và còn tươi), bẻ hoặc cắt các đoạn củ (nhánh) dài 2,5-5cm, trên mỗi nhánh phải có từ 1-3 mắt mầm (chồi ngủ). Mỗi kg củ giống cắt được 15-20 hom giống.  </w:t>
      </w:r>
      <w:r w:rsidRPr="00F444E8">
        <w:rPr>
          <w:rFonts w:eastAsia="Times New Roman" w:cs="Times New Roman"/>
          <w:color w:val="000000" w:themeColor="text1"/>
          <w:sz w:val="26"/>
          <w:szCs w:val="26"/>
          <w:shd w:val="clear" w:color="auto" w:fill="FFFFFF"/>
          <w:lang w:val="vi-VN"/>
        </w:rPr>
        <w:t xml:space="preserve">Giống cần được xử lí trước khi trồng để phòng và diệt nấm bệnh.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Ủ hom giống: Tiến hành ủ hom bằng cách ủ ẩm phủ rơm rạ, ủ bằng tro trấu ẩm hoặc ủ bằng cát ẩm. Nhưng phổ biến hiện nay đang được áp dụng là phương pháp ủ bằng cát. Cho cát sạch vào thùng xốp hoặc có thể đổ một lớp cát từ 15-20cm ở nơi kín gió, ánh sáng yếu. Xếp lần lượt hom giống gừng với khoảng cách hom cách hom từ 3-5cm, rồi phủ kín thêm một lớp cát sạch, tiến hành tưới đẫm. Trong suốt quá trình ươm hom cần duy trì độ ẩm 80-90%, ngày tưới 1 lần. Việc ươm giống gừng được tiến hành trước khi trồng từ 10-15 ngày. Khi gừng nhú mắt có thể đem trồng.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Trồng gừng: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Trên mỗi luống trồng thành 2 hàng so le nhau (kiểu nanh sấu) theo mật độ phù hợp. Đặt củ giống vào hốc từ 1-2 hom. Gừng nảy chồi ngang nên đặt củ nằm ngang xuôi theo hàng trồng. Đặt hom giống sâu 5-7cm, mắt mầm/chồi hướng lên hoặc hướng ngang, lấy đất mịn phủ lên rồi ấn chặt tay để đất tiếp xúc tốt với củ, sau đó phủ đất cho bằng mặt luống.</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IV. CHĂM SÓC</w:t>
      </w:r>
    </w:p>
    <w:p w:rsidR="008F7885" w:rsidRPr="00F444E8" w:rsidRDefault="008F7885" w:rsidP="00F80721">
      <w:pPr>
        <w:shd w:val="clear" w:color="auto" w:fill="FFFFFF"/>
        <w:spacing w:before="120" w:after="0" w:line="240" w:lineRule="auto"/>
        <w:ind w:firstLine="567"/>
        <w:jc w:val="both"/>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1. Bón phân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color w:val="000000" w:themeColor="text1"/>
          <w:sz w:val="26"/>
          <w:szCs w:val="26"/>
          <w:lang w:val="nl-NL"/>
        </w:rPr>
        <w:t>1.1. Liều lượng bón:</w:t>
      </w:r>
      <w:r w:rsidRPr="00F444E8">
        <w:rPr>
          <w:rFonts w:eastAsia="Times New Roman" w:cs="Times New Roman"/>
          <w:color w:val="000000" w:themeColor="text1"/>
          <w:sz w:val="26"/>
          <w:szCs w:val="26"/>
          <w:lang w:val="nl-NL"/>
        </w:rPr>
        <w:t xml:space="preserve"> </w:t>
      </w:r>
      <w:r w:rsidRPr="00F444E8">
        <w:rPr>
          <w:rFonts w:eastAsia="Times New Roman" w:cs="Times New Roman"/>
          <w:bCs/>
          <w:color w:val="000000" w:themeColor="text1"/>
          <w:sz w:val="26"/>
          <w:szCs w:val="26"/>
          <w:lang w:val="nl-NL"/>
        </w:rPr>
        <w:t>Khuyến cáo lượng phân bón sử dụng trên 1ha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033"/>
        <w:gridCol w:w="1560"/>
        <w:gridCol w:w="1134"/>
        <w:gridCol w:w="992"/>
        <w:gridCol w:w="1275"/>
        <w:gridCol w:w="1192"/>
      </w:tblGrid>
      <w:tr w:rsidR="008F7885" w:rsidRPr="00F444E8" w:rsidTr="00350B01">
        <w:trPr>
          <w:cantSplit/>
          <w:jc w:val="center"/>
        </w:trPr>
        <w:tc>
          <w:tcPr>
            <w:tcW w:w="1651" w:type="pct"/>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Loại phân</w:t>
            </w:r>
          </w:p>
        </w:tc>
        <w:tc>
          <w:tcPr>
            <w:tcW w:w="849" w:type="pct"/>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ind w:firstLine="16"/>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Lượng bón</w:t>
            </w:r>
          </w:p>
          <w:p w:rsidR="008F7885" w:rsidRPr="00F444E8" w:rsidRDefault="008F7885" w:rsidP="00F80721">
            <w:pPr>
              <w:suppressAutoHyphens/>
              <w:spacing w:before="120" w:after="0" w:line="240" w:lineRule="auto"/>
              <w:ind w:firstLine="16"/>
              <w:jc w:val="both"/>
              <w:outlineLvl w:val="0"/>
              <w:rPr>
                <w:rFonts w:eastAsia="Times New Roman" w:cs="Times New Roman"/>
                <w:b/>
                <w:color w:val="000000" w:themeColor="text1"/>
                <w:sz w:val="26"/>
                <w:szCs w:val="26"/>
                <w:lang w:val="nl-NL" w:eastAsia="ar-SA"/>
              </w:rPr>
            </w:pPr>
            <w:r w:rsidRPr="00F444E8">
              <w:rPr>
                <w:rFonts w:eastAsia="Times New Roman" w:cs="Times New Roman"/>
                <w:b/>
                <w:color w:val="000000" w:themeColor="text1"/>
                <w:sz w:val="26"/>
                <w:szCs w:val="26"/>
                <w:lang w:val="nl-NL" w:eastAsia="ar-SA"/>
              </w:rPr>
              <w:t>(kg/ha)</w:t>
            </w:r>
          </w:p>
        </w:tc>
        <w:tc>
          <w:tcPr>
            <w:tcW w:w="617" w:type="pct"/>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lót (%)</w:t>
            </w:r>
          </w:p>
        </w:tc>
        <w:tc>
          <w:tcPr>
            <w:tcW w:w="1883" w:type="pct"/>
            <w:gridSpan w:val="3"/>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ind w:hanging="56"/>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thúc (%)</w:t>
            </w:r>
          </w:p>
        </w:tc>
      </w:tr>
      <w:tr w:rsidR="008F7885" w:rsidRPr="00F444E8" w:rsidTr="00350B0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color w:val="000000" w:themeColor="text1"/>
                <w:sz w:val="26"/>
                <w:szCs w:val="26"/>
                <w:lang w:val="nl-NL"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p>
        </w:tc>
        <w:tc>
          <w:tcPr>
            <w:tcW w:w="540"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1</w:t>
            </w:r>
          </w:p>
        </w:tc>
        <w:tc>
          <w:tcPr>
            <w:tcW w:w="694"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ind w:firstLine="1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2</w:t>
            </w:r>
          </w:p>
        </w:tc>
        <w:tc>
          <w:tcPr>
            <w:tcW w:w="649" w:type="pct"/>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spacing w:before="120" w:after="0" w:line="240" w:lineRule="auto"/>
              <w:ind w:firstLine="1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Lần 3, 4</w:t>
            </w:r>
          </w:p>
        </w:tc>
      </w:tr>
      <w:tr w:rsidR="008F7885" w:rsidRPr="00F444E8" w:rsidTr="00350B01">
        <w:trPr>
          <w:jc w:val="center"/>
        </w:trPr>
        <w:tc>
          <w:tcPr>
            <w:tcW w:w="1651" w:type="pct"/>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it-IT"/>
              </w:rPr>
            </w:pPr>
            <w:r w:rsidRPr="00F444E8">
              <w:rPr>
                <w:rFonts w:eastAsia="Calibri" w:cs="Times New Roman"/>
                <w:color w:val="000000" w:themeColor="text1"/>
                <w:sz w:val="26"/>
                <w:szCs w:val="26"/>
                <w:lang w:val="it-IT"/>
              </w:rPr>
              <w:lastRenderedPageBreak/>
              <w:t>Phân hữu cơ (hữu cơ vi sinh, hữu cơ sinh học...)</w:t>
            </w:r>
          </w:p>
        </w:tc>
        <w:tc>
          <w:tcPr>
            <w:tcW w:w="849" w:type="pct"/>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rPr>
              <w:t>000</w:t>
            </w:r>
          </w:p>
        </w:tc>
        <w:tc>
          <w:tcPr>
            <w:tcW w:w="617"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540"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694" w:type="pct"/>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649" w:type="pct"/>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jc w:val="center"/>
        </w:trPr>
        <w:tc>
          <w:tcPr>
            <w:tcW w:w="1651" w:type="pct"/>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it-IT"/>
              </w:rPr>
            </w:pPr>
            <w:r w:rsidRPr="00F444E8">
              <w:rPr>
                <w:rFonts w:eastAsia="Times New Roman" w:cs="Times New Roman"/>
                <w:color w:val="000000" w:themeColor="text1"/>
                <w:sz w:val="26"/>
                <w:szCs w:val="26"/>
                <w:lang w:val="it-IT"/>
              </w:rPr>
              <w:t>Vôi bột</w:t>
            </w:r>
          </w:p>
        </w:tc>
        <w:tc>
          <w:tcPr>
            <w:tcW w:w="849" w:type="pct"/>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500</w:t>
            </w:r>
          </w:p>
        </w:tc>
        <w:tc>
          <w:tcPr>
            <w:tcW w:w="617"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540"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694" w:type="pct"/>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649" w:type="pct"/>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jc w:val="center"/>
        </w:trPr>
        <w:tc>
          <w:tcPr>
            <w:tcW w:w="1651"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rPr>
              <w:t>Đạm nguyên chất (N)</w:t>
            </w:r>
          </w:p>
        </w:tc>
        <w:tc>
          <w:tcPr>
            <w:tcW w:w="849"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300</w:t>
            </w:r>
          </w:p>
        </w:tc>
        <w:tc>
          <w:tcPr>
            <w:tcW w:w="617"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540"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30</w:t>
            </w:r>
          </w:p>
        </w:tc>
        <w:tc>
          <w:tcPr>
            <w:tcW w:w="694" w:type="pct"/>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30</w:t>
            </w:r>
          </w:p>
        </w:tc>
        <w:tc>
          <w:tcPr>
            <w:tcW w:w="649" w:type="pct"/>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40</w:t>
            </w:r>
          </w:p>
        </w:tc>
      </w:tr>
      <w:tr w:rsidR="008F7885" w:rsidRPr="00F444E8" w:rsidTr="00350B01">
        <w:trPr>
          <w:jc w:val="center"/>
        </w:trPr>
        <w:tc>
          <w:tcPr>
            <w:tcW w:w="1651"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Lân nguyên chất (P</w:t>
            </w:r>
            <w:r w:rsidRPr="00F444E8">
              <w:rPr>
                <w:rFonts w:eastAsia="Times New Roman" w:cs="Times New Roman"/>
                <w:color w:val="000000" w:themeColor="text1"/>
                <w:sz w:val="26"/>
                <w:szCs w:val="26"/>
                <w:vertAlign w:val="subscript"/>
              </w:rPr>
              <w:t>2</w:t>
            </w:r>
            <w:r w:rsidRPr="00F444E8">
              <w:rPr>
                <w:rFonts w:eastAsia="Times New Roman" w:cs="Times New Roman"/>
                <w:color w:val="000000" w:themeColor="text1"/>
                <w:sz w:val="26"/>
                <w:szCs w:val="26"/>
              </w:rPr>
              <w:t>O</w:t>
            </w:r>
            <w:r w:rsidRPr="00F444E8">
              <w:rPr>
                <w:rFonts w:eastAsia="Times New Roman" w:cs="Times New Roman"/>
                <w:color w:val="000000" w:themeColor="text1"/>
                <w:sz w:val="26"/>
                <w:szCs w:val="26"/>
                <w:vertAlign w:val="subscript"/>
              </w:rPr>
              <w:t>5</w:t>
            </w:r>
            <w:r w:rsidRPr="00F444E8">
              <w:rPr>
                <w:rFonts w:eastAsia="Times New Roman" w:cs="Times New Roman"/>
                <w:color w:val="000000" w:themeColor="text1"/>
                <w:sz w:val="26"/>
                <w:szCs w:val="26"/>
              </w:rPr>
              <w:t>)</w:t>
            </w:r>
          </w:p>
        </w:tc>
        <w:tc>
          <w:tcPr>
            <w:tcW w:w="849"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600</w:t>
            </w:r>
          </w:p>
        </w:tc>
        <w:tc>
          <w:tcPr>
            <w:tcW w:w="617"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540"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694" w:type="pct"/>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649" w:type="pct"/>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trHeight w:val="224"/>
          <w:jc w:val="center"/>
        </w:trPr>
        <w:tc>
          <w:tcPr>
            <w:tcW w:w="1651"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Kali nguyên chất (K</w:t>
            </w:r>
            <w:r w:rsidRPr="00F444E8">
              <w:rPr>
                <w:rFonts w:eastAsia="Times New Roman" w:cs="Times New Roman"/>
                <w:color w:val="000000" w:themeColor="text1"/>
                <w:sz w:val="26"/>
                <w:szCs w:val="26"/>
                <w:vertAlign w:val="subscript"/>
              </w:rPr>
              <w:t>2</w:t>
            </w:r>
            <w:r w:rsidRPr="00F444E8">
              <w:rPr>
                <w:rFonts w:eastAsia="Times New Roman" w:cs="Times New Roman"/>
                <w:color w:val="000000" w:themeColor="text1"/>
                <w:sz w:val="26"/>
                <w:szCs w:val="26"/>
              </w:rPr>
              <w:t>O)</w:t>
            </w:r>
          </w:p>
        </w:tc>
        <w:tc>
          <w:tcPr>
            <w:tcW w:w="849"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ind w:firstLine="16"/>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200</w:t>
            </w:r>
          </w:p>
        </w:tc>
        <w:tc>
          <w:tcPr>
            <w:tcW w:w="617"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540" w:type="pc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30</w:t>
            </w:r>
          </w:p>
        </w:tc>
        <w:tc>
          <w:tcPr>
            <w:tcW w:w="694" w:type="pct"/>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40</w:t>
            </w:r>
          </w:p>
        </w:tc>
        <w:tc>
          <w:tcPr>
            <w:tcW w:w="649" w:type="pct"/>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30</w:t>
            </w:r>
          </w:p>
        </w:tc>
      </w:tr>
    </w:tbl>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1.2. Phương pháp bón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2"/>
          <w:sz w:val="26"/>
          <w:szCs w:val="26"/>
        </w:rPr>
      </w:pPr>
      <w:r w:rsidRPr="00F444E8">
        <w:rPr>
          <w:rFonts w:eastAsia="Times New Roman" w:cs="Times New Roman"/>
          <w:color w:val="000000" w:themeColor="text1"/>
          <w:spacing w:val="-2"/>
          <w:sz w:val="26"/>
          <w:szCs w:val="26"/>
        </w:rPr>
        <w:t>- Bón lót: Toàn bộ phân hữu cơ (hoặc phân chuồng hoai mục), phân lân và vôi bột.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2"/>
          <w:sz w:val="26"/>
          <w:szCs w:val="26"/>
        </w:rPr>
      </w:pPr>
      <w:r w:rsidRPr="00F444E8">
        <w:rPr>
          <w:rFonts w:eastAsia="Times New Roman" w:cs="Times New Roman"/>
          <w:color w:val="000000" w:themeColor="text1"/>
          <w:sz w:val="26"/>
          <w:szCs w:val="26"/>
        </w:rPr>
        <w:t>- Bón thúc: Bón thúc lần 1 sau 30 ngày trồng; bón thúc lần 2 sau 60 ngày trồng; bón thúc lần 3, lần 4 sau 90-120 ngày trồng (chia đều lượng phân bón để bón cho cây).</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2"/>
          <w:sz w:val="26"/>
          <w:szCs w:val="26"/>
          <w:lang w:val="nl-NL"/>
        </w:rPr>
      </w:pPr>
      <w:r w:rsidRPr="00F444E8">
        <w:rPr>
          <w:rFonts w:eastAsia="Times New Roman" w:cs="Times New Roman"/>
          <w:color w:val="000000" w:themeColor="text1"/>
          <w:sz w:val="26"/>
          <w:szCs w:val="26"/>
          <w:lang w:val="nl-NL"/>
        </w:rPr>
        <w:t>Cách bón: Rải phân cách gốc 10 cm kết hợp vun gốc lấp phân bón cho cây. Sau đó tưới nước giúp cây hấp thụ dinh dưỡng tốt nhất.</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nl-NL"/>
        </w:rPr>
        <w:t>*Lưu ý:</w:t>
      </w:r>
      <w:r w:rsidRPr="00F444E8">
        <w:rPr>
          <w:rFonts w:eastAsia="Times New Roman" w:cs="Times New Roman"/>
          <w:color w:val="000000" w:themeColor="text1"/>
          <w:sz w:val="26"/>
          <w:szCs w:val="26"/>
          <w:lang w:val="nl-NL"/>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w:t>
      </w:r>
      <w:r w:rsidRPr="00F444E8">
        <w:rPr>
          <w:rFonts w:eastAsia="Times New Roman" w:cs="Times New Roman"/>
          <w:color w:val="000000" w:themeColor="text1"/>
          <w:sz w:val="26"/>
          <w:szCs w:val="26"/>
          <w:lang w:val="vi-VN"/>
        </w:rPr>
        <w:t xml:space="preserve"> và hướng dẫn của cơ quan chuyên môn.</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 Nước tưới và biện pháp chăm sóc khác</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nl-NL"/>
        </w:rPr>
      </w:pPr>
      <w:r w:rsidRPr="00F444E8">
        <w:rPr>
          <w:rFonts w:eastAsia="Times New Roman" w:cs="Times New Roman"/>
          <w:bCs/>
          <w:color w:val="000000" w:themeColor="text1"/>
          <w:sz w:val="26"/>
          <w:szCs w:val="26"/>
          <w:lang w:val="nl-NL"/>
        </w:rPr>
        <w:t>- Sau trồng 2 tuần thì Gừng bắt đầu mọc chồi và xuất hiện lá non, nếu hốc nào không mọc thì tiến hành trồng dặm để ổn định mật độ, kết hợp làm cỏ.</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nl-NL"/>
        </w:rPr>
      </w:pPr>
      <w:r w:rsidRPr="00F444E8">
        <w:rPr>
          <w:rFonts w:eastAsia="Times New Roman" w:cs="Times New Roman"/>
          <w:b/>
          <w:color w:val="000000" w:themeColor="text1"/>
          <w:sz w:val="26"/>
          <w:szCs w:val="26"/>
          <w:lang w:val="nl-NL"/>
        </w:rPr>
        <w:t xml:space="preserve"> - </w:t>
      </w:r>
      <w:r w:rsidRPr="00F444E8">
        <w:rPr>
          <w:rFonts w:eastAsia="Times New Roman" w:cs="Times New Roman"/>
          <w:bCs/>
          <w:color w:val="000000" w:themeColor="text1"/>
          <w:sz w:val="26"/>
          <w:szCs w:val="26"/>
          <w:lang w:val="nl-NL"/>
        </w:rPr>
        <w:t>Cần cung cấp đủ nước trong suốt quá trình sinh trưởng phát triển cho cây theo nguyên tắc chung: gừng là cây ưa ẩm nhưng không chịu úng nước.Có thể áp dụng biện pháp tưới tiết kiệm đảm bảo hiệu quả, thích ứng biến đổi khí hậu.</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nl-NL"/>
        </w:rPr>
      </w:pPr>
      <w:r w:rsidRPr="00F444E8">
        <w:rPr>
          <w:rFonts w:eastAsia="Times New Roman" w:cs="Times New Roman"/>
          <w:bCs/>
          <w:color w:val="000000" w:themeColor="text1"/>
          <w:sz w:val="26"/>
          <w:szCs w:val="26"/>
          <w:lang w:val="nl-NL"/>
        </w:rPr>
        <w:t xml:space="preserve">- Tiến hành làm cỏ dại bằng tay vào giai đoạn 25 -30 ngày sau khi trồng, kết hợp các đợt bón thúc tiến hành làm cỏ, xới xáo, vun gốc cho cây. Lưu ý  </w:t>
      </w:r>
      <w:r w:rsidRPr="00F444E8">
        <w:rPr>
          <w:rFonts w:eastAsia="Times New Roman" w:cs="Times New Roman"/>
          <w:color w:val="000000" w:themeColor="text1"/>
          <w:sz w:val="26"/>
          <w:szCs w:val="26"/>
          <w:lang w:val="pt-BR"/>
        </w:rPr>
        <w:t xml:space="preserve">tuyệt đối không để củ lộ khỏi mặt đất sẽ làm giảm chất lượng và giá trị thương phẩm. </w:t>
      </w:r>
      <w:r w:rsidRPr="00F444E8">
        <w:rPr>
          <w:rFonts w:eastAsia="Times New Roman" w:cs="Times New Roman"/>
          <w:bCs/>
          <w:color w:val="000000" w:themeColor="text1"/>
          <w:sz w:val="26"/>
          <w:szCs w:val="26"/>
          <w:lang w:val="nl-NL"/>
        </w:rPr>
        <w:t>Không làm cỏ vào các đợt nắng nóng kéo dài hoặc nhổ cỏ mạnh làm đứt rễ gừng.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Thời gian sau trồng từ 7-8 tháng cây gừng sẽ già, lá sẽ héo dần thì ngừng tưới nước để chuẩn bị thu hoạch.</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V. QUẢN LÝ SINH VẬT GÂY HẠI</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 xml:space="preserve">1. Một số sinh vật hại chính </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shd w:val="clear" w:color="auto" w:fill="FFFFFF"/>
          <w:lang w:val="nl-NL"/>
        </w:rPr>
      </w:pPr>
      <w:r w:rsidRPr="00F444E8">
        <w:rPr>
          <w:rFonts w:eastAsia="Times New Roman" w:cs="Times New Roman"/>
          <w:bCs/>
          <w:color w:val="000000" w:themeColor="text1"/>
          <w:sz w:val="26"/>
          <w:szCs w:val="26"/>
          <w:lang w:val="nl-NL"/>
        </w:rPr>
        <w:t>Gừng là loại cây ít bị sâu bệnh hại, trong quá trình sinh trưởng phát triển bắt gặp các đối tượng sinh vật gây hại chính sau:</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shd w:val="clear" w:color="auto" w:fill="FFFFFF"/>
          <w:lang w:val="nl-NL"/>
        </w:rPr>
      </w:pPr>
      <w:r w:rsidRPr="00F444E8">
        <w:rPr>
          <w:rFonts w:eastAsia="Times New Roman" w:cs="Times New Roman"/>
          <w:b/>
          <w:color w:val="000000" w:themeColor="text1"/>
          <w:sz w:val="26"/>
          <w:szCs w:val="26"/>
          <w:lang w:val="nl-NL"/>
        </w:rPr>
        <w:t>1.1. Sâu hại</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shd w:val="clear" w:color="auto" w:fill="FFFFFF"/>
          <w:lang w:val="nl-NL"/>
        </w:rPr>
      </w:pPr>
      <w:r w:rsidRPr="00F444E8">
        <w:rPr>
          <w:rFonts w:eastAsia="Times New Roman" w:cs="Times New Roman"/>
          <w:color w:val="000000" w:themeColor="text1"/>
          <w:sz w:val="26"/>
          <w:szCs w:val="26"/>
          <w:lang w:val="nl-NL"/>
        </w:rPr>
        <w:t>- Sâu đục thân: Thường xuất hiện vào đầu mùa mưa, đục vào bên trong ăn phần non, nếu phát triển mạnh sẽ làm giảm năng suất gừng.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Ốc sên: Thường gây hại giai đoạn cây con mới mọc, chúng thường cắn ngọn gừng.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Bọ hung: Sâu non và trưởng thành phá hại củ, rễ và mầm phía dưới mặt đất làm cây khô hép rồi chết.</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lastRenderedPageBreak/>
        <w:t>1.2. Bệnh hại</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Cs/>
          <w:color w:val="000000" w:themeColor="text1"/>
          <w:sz w:val="26"/>
          <w:szCs w:val="26"/>
          <w:lang w:val="nl-NL"/>
        </w:rPr>
        <w:t>- Bệnh thối vàng, cháy lá:</w:t>
      </w:r>
      <w:r w:rsidRPr="00F444E8">
        <w:rPr>
          <w:rFonts w:eastAsia="Times New Roman" w:cs="Times New Roman"/>
          <w:b/>
          <w:color w:val="000000" w:themeColor="text1"/>
          <w:sz w:val="26"/>
          <w:szCs w:val="26"/>
          <w:lang w:val="nl-NL"/>
        </w:rPr>
        <w:t xml:space="preserve"> </w:t>
      </w:r>
      <w:r w:rsidRPr="00F444E8">
        <w:rPr>
          <w:rFonts w:eastAsia="Times New Roman" w:cs="Times New Roman"/>
          <w:bCs/>
          <w:color w:val="000000" w:themeColor="text1"/>
          <w:sz w:val="26"/>
          <w:szCs w:val="26"/>
          <w:lang w:val="nl-NL"/>
        </w:rPr>
        <w:t>Bệnh do nấm gây ra, triệu chứng điển hình là</w:t>
      </w:r>
      <w:r w:rsidRPr="00F444E8">
        <w:rPr>
          <w:rFonts w:eastAsia="Times New Roman" w:cs="Times New Roman"/>
          <w:b/>
          <w:color w:val="000000" w:themeColor="text1"/>
          <w:sz w:val="26"/>
          <w:szCs w:val="26"/>
          <w:lang w:val="nl-NL"/>
        </w:rPr>
        <w:t xml:space="preserve"> </w:t>
      </w:r>
      <w:r w:rsidRPr="00F444E8">
        <w:rPr>
          <w:rFonts w:eastAsia="Times New Roman" w:cs="Times New Roman"/>
          <w:color w:val="000000" w:themeColor="text1"/>
          <w:sz w:val="26"/>
          <w:szCs w:val="26"/>
          <w:lang w:val="nl-NL"/>
        </w:rPr>
        <w:t>phiến lá đầu tiên xuất hiện những đốm màu xanh tái, sau đó lớn dần đường kính 3-5mm, giữa đốm có màu nâu xám, xung quanh viền nâu đậm, nhiều vết bệnh liên kết với nhau tạo thành mảng chảy lớn trên lá. Vết bệnh có thể xuất hiện ở đỉnh hoặc mép lá, tạo thành mảng cháy lan rộng vào trong phiến lá. Bệnh nặng có thể làm cho phần lớn lá cháy xơ xác, củ nhỏ và ít củ.</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Bệnh thối củ: Có 2 dạng: dạng thối khô củ do nấm gây ra và dạng thối mềm nhũn củ do vi khuẩn.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Thối củ do nấm gây ra: Đầu tiên vết bệnh xuất hiện ở bẹ lá ở gốc cây gần mặt đất, là những đốm màu nâu xám, rộng khoảng 3-5 cm có hình dạng nhất định, sau đó lan rộng ra, xung quanh có viền nâu đen, lá bị bệnh có xu hướng lan xuống gốc làm thối một phần củ, vết thối hơi xốp, bệnh nặng có thể làm chết cây và thối củ hoàn toàn.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Thối do vi khuẩn: </w:t>
      </w:r>
      <w:r w:rsidRPr="00F444E8">
        <w:rPr>
          <w:rFonts w:eastAsia="Calibri" w:cs="Times New Roman"/>
          <w:color w:val="000000" w:themeColor="text1"/>
          <w:sz w:val="26"/>
          <w:szCs w:val="26"/>
          <w:lang w:val="nl-NL"/>
        </w:rPr>
        <w:t>Triệu chứng ban đầu của bệnh lá vàng nhẹ và héo các lá bên dưới, sau đó dần lên các lá phía trên, ảnh hưởng đến lá non, rồi chuyển vàng nâu toàn bộ tán lá. Trong điều kiện thuận lợi cho bệnh phát triển, toàn bộ chồi bị nhũn và héo khá nhanh, khiến lá chưa kịp vàng, hóa nâu chỉ trong 3-4 ngày. Chồi nhiễm bệnh sẽ mềm và nhũn, dễ tách ra khỏi củ khi nhổ lên. Phần củ dưới mặt đất cũng bị nhiễm bệnh. Ban đầu mô củ biến màu, chuyển sang màu nâu tối và mềm nhũn đến phần tâm củ. Sau đó toàn bộ củ mềm và thối nhũn. Cắt ngang củ bị bệnh, thấy có chất dịch nhầy màu vàng kem ứa ra.</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Calibri" w:cs="Times New Roman"/>
          <w:color w:val="000000" w:themeColor="text1"/>
          <w:sz w:val="26"/>
          <w:szCs w:val="26"/>
          <w:lang w:val="nl-NL"/>
        </w:rPr>
        <w:t>Bệnh thán thư: Vết bệnh có màu vàng lan từ mép lá vào trong làm khô lõm lá. Bệnh thường gây hại nặng trong mùa mưa và có nhiệt độ cao, mùa nắng bệnh ít gây hại hơn.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Bệnh mốc sương: Bệnh thường gây hại nặng trong điều kiện nhiệt độ thấp và ẩm độ cao. Vết bệnh xuất hiện ở chóp lá màu vàng như úng nước, mặt dưới lá sũng nước màu vàng tươi.</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pt-BR"/>
        </w:rPr>
      </w:pPr>
      <w:r w:rsidRPr="00F444E8">
        <w:rPr>
          <w:rFonts w:eastAsia="Times New Roman" w:cs="Times New Roman"/>
          <w:b/>
          <w:color w:val="000000" w:themeColor="text1"/>
          <w:sz w:val="26"/>
          <w:szCs w:val="26"/>
          <w:lang w:val="nl-NL"/>
        </w:rPr>
        <w:t>2.</w:t>
      </w:r>
      <w:r w:rsidRPr="00F444E8">
        <w:rPr>
          <w:rFonts w:eastAsia="Times New Roman" w:cs="Times New Roman"/>
          <w:b/>
          <w:color w:val="000000" w:themeColor="text1"/>
          <w:sz w:val="26"/>
          <w:szCs w:val="26"/>
          <w:lang w:val="pt-BR"/>
        </w:rPr>
        <w:t xml:space="preserve"> Biện pháp quản lý </w:t>
      </w:r>
    </w:p>
    <w:p w:rsidR="008F7885" w:rsidRPr="00F444E8" w:rsidRDefault="008F7885" w:rsidP="00F80721">
      <w:pPr>
        <w:spacing w:before="120" w:after="0" w:line="240" w:lineRule="auto"/>
        <w:ind w:firstLine="720"/>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Thăm</w:t>
      </w:r>
      <w:r w:rsidRPr="00F444E8">
        <w:rPr>
          <w:rFonts w:eastAsia="Times New Roman" w:cs="Times New Roman"/>
          <w:color w:val="000000" w:themeColor="text1"/>
          <w:sz w:val="26"/>
          <w:szCs w:val="26"/>
          <w:lang w:val="vi-VN"/>
        </w:rPr>
        <w:t xml:space="preserve"> đồng thường xuyên để phát hiện kịp thời các đối tượng sinh vật gây hại, á</w:t>
      </w:r>
      <w:r w:rsidRPr="00F444E8">
        <w:rPr>
          <w:rFonts w:eastAsia="Times New Roman" w:cs="Times New Roman"/>
          <w:color w:val="000000" w:themeColor="text1"/>
          <w:sz w:val="26"/>
          <w:szCs w:val="26"/>
          <w:lang w:val="nl-NL"/>
        </w:rPr>
        <w:t>p</w:t>
      </w:r>
      <w:r w:rsidRPr="00F444E8">
        <w:rPr>
          <w:rFonts w:eastAsia="Times New Roman" w:cs="Times New Roman"/>
          <w:color w:val="000000" w:themeColor="text1"/>
          <w:sz w:val="26"/>
          <w:szCs w:val="26"/>
          <w:lang w:val="vi-VN"/>
        </w:rPr>
        <w:t xml:space="preserve"> dụng các biện pháp quản lý dịch hại tổng hợp trong phòng chống các đối tượng sinh vật gây hại, cụ thể: </w:t>
      </w:r>
    </w:p>
    <w:p w:rsidR="008F7885" w:rsidRPr="00F444E8" w:rsidRDefault="008F7885" w:rsidP="00F80721">
      <w:pPr>
        <w:spacing w:before="120" w:after="0" w:line="240" w:lineRule="auto"/>
        <w:ind w:firstLine="567"/>
        <w:jc w:val="both"/>
        <w:rPr>
          <w:rFonts w:eastAsia="Times New Roman" w:cs="Times New Roman"/>
          <w:b/>
          <w:bCs/>
          <w:color w:val="000000" w:themeColor="text1"/>
          <w:sz w:val="26"/>
          <w:szCs w:val="26"/>
          <w:lang w:val="pt-BR"/>
        </w:rPr>
      </w:pPr>
      <w:r w:rsidRPr="00F444E8">
        <w:rPr>
          <w:rFonts w:eastAsia="Times New Roman" w:cs="Times New Roman"/>
          <w:b/>
          <w:bCs/>
          <w:color w:val="000000" w:themeColor="text1"/>
          <w:sz w:val="26"/>
          <w:szCs w:val="26"/>
          <w:lang w:val="nl-NL"/>
        </w:rPr>
        <w:t xml:space="preserve">2.1. </w:t>
      </w:r>
      <w:r w:rsidRPr="00F444E8">
        <w:rPr>
          <w:rFonts w:eastAsia="Times New Roman" w:cs="Times New Roman"/>
          <w:b/>
          <w:bCs/>
          <w:color w:val="000000" w:themeColor="text1"/>
          <w:sz w:val="26"/>
          <w:szCs w:val="26"/>
          <w:lang w:val="pt-BR"/>
        </w:rPr>
        <w:t>Biện pháp canh tác, thủ công, sinh học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bCs/>
          <w:color w:val="000000" w:themeColor="text1"/>
          <w:spacing w:val="-2"/>
          <w:sz w:val="26"/>
          <w:szCs w:val="26"/>
          <w:lang w:val="pt-BR"/>
        </w:rPr>
        <w:t>- Biện pháp canh tác</w:t>
      </w:r>
      <w:r w:rsidRPr="00F444E8">
        <w:rPr>
          <w:rFonts w:eastAsia="Times New Roman" w:cs="Times New Roman"/>
          <w:color w:val="000000" w:themeColor="text1"/>
          <w:spacing w:val="-2"/>
          <w:sz w:val="26"/>
          <w:szCs w:val="26"/>
          <w:lang w:val="pt-BR"/>
        </w:rPr>
        <w:t>: Vệ sinh đồng ruộng, thu dọn toàn tàn dư thực vật, xử lý đất trước khi trồng, khi trồng lên luống cao để thoát nước, bón phân hữu cơ hoai mục, trồng mật độ vừa phải, bón phân đạm, lân, kali cân đối; k</w:t>
      </w:r>
      <w:r w:rsidRPr="00F444E8">
        <w:rPr>
          <w:rFonts w:eastAsia="Times New Roman" w:cs="Times New Roman"/>
          <w:color w:val="000000" w:themeColor="text1"/>
          <w:sz w:val="26"/>
          <w:szCs w:val="26"/>
          <w:lang w:val="pt-BR"/>
        </w:rPr>
        <w:t>ết hợp các đợt bón thúc cần vơ tỉa lá già, loại bỏ những cây bị sâu, bệnh tạo cho ruộng thông thoáng, hạn chế sâu bệnh hại. Luân canh cây trồng với các cây trồng khác như cây họ đậu, lúa, ngô, rau màu...; không nên trồng liên tục các loại cây có củ như khoai, sắn...trên cùng một đơn vị diện tích.</w:t>
      </w:r>
    </w:p>
    <w:p w:rsidR="008F7885" w:rsidRPr="00F444E8" w:rsidRDefault="008F7885" w:rsidP="00F80721">
      <w:pPr>
        <w:shd w:val="clear" w:color="auto" w:fill="FFFFFF"/>
        <w:tabs>
          <w:tab w:val="left" w:pos="720"/>
        </w:tabs>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bCs/>
          <w:iCs/>
          <w:color w:val="000000" w:themeColor="text1"/>
          <w:sz w:val="26"/>
          <w:szCs w:val="26"/>
          <w:lang w:val="pt-BR"/>
        </w:rPr>
        <w:t>-</w:t>
      </w:r>
      <w:r w:rsidRPr="00F444E8">
        <w:rPr>
          <w:rFonts w:eastAsia="Times New Roman" w:cs="Times New Roman"/>
          <w:b/>
          <w:bCs/>
          <w:color w:val="000000" w:themeColor="text1"/>
          <w:sz w:val="26"/>
          <w:szCs w:val="26"/>
          <w:lang w:val="pt-BR"/>
        </w:rPr>
        <w:t xml:space="preserve"> Biện pháp thủ công</w:t>
      </w:r>
      <w:r w:rsidRPr="00F444E8">
        <w:rPr>
          <w:rFonts w:eastAsia="Times New Roman" w:cs="Times New Roman"/>
          <w:color w:val="000000" w:themeColor="text1"/>
          <w:sz w:val="26"/>
          <w:szCs w:val="26"/>
          <w:lang w:val="pt-BR"/>
        </w:rPr>
        <w:t xml:space="preserve">: Giai đoạn gừng mới mọc chồi cần lưu ý ốc sên cắn ngọn gừng. Khi phát hiện ốc sên gây hại cần tiến hành bắt thủ công, không nên sử dụng thuốc bảo vệ thực vật. </w:t>
      </w:r>
    </w:p>
    <w:p w:rsidR="008F7885" w:rsidRPr="00F444E8" w:rsidRDefault="008F7885" w:rsidP="00F80721">
      <w:pPr>
        <w:shd w:val="clear" w:color="auto" w:fill="FFFFFF"/>
        <w:tabs>
          <w:tab w:val="left" w:pos="720"/>
        </w:tabs>
        <w:spacing w:before="120" w:after="0" w:line="240" w:lineRule="auto"/>
        <w:ind w:firstLine="567"/>
        <w:jc w:val="both"/>
        <w:rPr>
          <w:rFonts w:eastAsia="Times New Roman" w:cs="Times New Roman"/>
          <w:b/>
          <w:bCs/>
          <w:color w:val="000000" w:themeColor="text1"/>
          <w:sz w:val="26"/>
          <w:szCs w:val="26"/>
          <w:lang w:val="nb-NO"/>
        </w:rPr>
      </w:pPr>
      <w:r w:rsidRPr="00F444E8">
        <w:rPr>
          <w:rFonts w:eastAsia="Times New Roman" w:cs="Times New Roman"/>
          <w:b/>
          <w:bCs/>
          <w:iCs/>
          <w:color w:val="000000" w:themeColor="text1"/>
          <w:sz w:val="26"/>
          <w:szCs w:val="26"/>
          <w:lang w:val="pt-BR"/>
        </w:rPr>
        <w:lastRenderedPageBreak/>
        <w:t>- Biện pháp sinh học:</w:t>
      </w:r>
      <w:r w:rsidRPr="00F444E8">
        <w:rPr>
          <w:rFonts w:eastAsia="Times New Roman" w:cs="Times New Roman"/>
          <w:iCs/>
          <w:color w:val="000000" w:themeColor="text1"/>
          <w:sz w:val="26"/>
          <w:szCs w:val="26"/>
          <w:lang w:val="pt-BR"/>
        </w:rPr>
        <w:t xml:space="preserve"> Chọn giống sạch bệnh; sử dụng các </w:t>
      </w:r>
      <w:r w:rsidRPr="00F444E8">
        <w:rPr>
          <w:rFonts w:eastAsia="Arial" w:cs="Times New Roman"/>
          <w:color w:val="000000" w:themeColor="text1"/>
          <w:sz w:val="26"/>
          <w:szCs w:val="26"/>
          <w:lang w:val="nb-NO"/>
        </w:rPr>
        <w:t xml:space="preserve">sản phẩm có nấm đối kháng </w:t>
      </w:r>
      <w:r w:rsidRPr="00F444E8">
        <w:rPr>
          <w:rFonts w:eastAsia="Arial" w:cs="Times New Roman"/>
          <w:i/>
          <w:iCs/>
          <w:color w:val="000000" w:themeColor="text1"/>
          <w:sz w:val="26"/>
          <w:szCs w:val="26"/>
          <w:lang w:val="nb-NO"/>
        </w:rPr>
        <w:t>Trichoderma</w:t>
      </w:r>
      <w:r w:rsidRPr="00F444E8">
        <w:rPr>
          <w:rFonts w:eastAsia="Arial" w:cs="Times New Roman"/>
          <w:color w:val="000000" w:themeColor="text1"/>
          <w:sz w:val="26"/>
          <w:szCs w:val="26"/>
          <w:lang w:val="nb-NO"/>
        </w:rPr>
        <w:t xml:space="preserve"> ủ với phân hữu cơ hoai mục dùng bón lót hạn chế nguồn nấm bệnh trong đất; s</w:t>
      </w:r>
      <w:r w:rsidRPr="00F444E8">
        <w:rPr>
          <w:rFonts w:eastAsia="Times New Roman" w:cs="Times New Roman"/>
          <w:iCs/>
          <w:color w:val="000000" w:themeColor="text1"/>
          <w:sz w:val="26"/>
          <w:szCs w:val="26"/>
          <w:lang w:val="pt-BR"/>
        </w:rPr>
        <w:t>ử dụng thuốc bảo vệ thực vật</w:t>
      </w:r>
      <w:r w:rsidRPr="00F444E8">
        <w:rPr>
          <w:rFonts w:eastAsia="Times New Roman" w:cs="Times New Roman"/>
          <w:b/>
          <w:bCs/>
          <w:iCs/>
          <w:color w:val="000000" w:themeColor="text1"/>
          <w:sz w:val="26"/>
          <w:szCs w:val="26"/>
          <w:lang w:val="pt-BR"/>
        </w:rPr>
        <w:t xml:space="preserve"> </w:t>
      </w:r>
      <w:r w:rsidRPr="00F444E8">
        <w:rPr>
          <w:rFonts w:eastAsia="Times New Roman" w:cs="Times New Roman"/>
          <w:iCs/>
          <w:color w:val="000000" w:themeColor="text1"/>
          <w:sz w:val="26"/>
          <w:szCs w:val="26"/>
          <w:lang w:val="pt-BR"/>
        </w:rPr>
        <w:t>sinh học,</w:t>
      </w:r>
      <w:r w:rsidRPr="00F444E8">
        <w:rPr>
          <w:rFonts w:eastAsia="Times New Roman" w:cs="Times New Roman"/>
          <w:b/>
          <w:bCs/>
          <w:iCs/>
          <w:color w:val="000000" w:themeColor="text1"/>
          <w:sz w:val="26"/>
          <w:szCs w:val="26"/>
          <w:lang w:val="pt-BR"/>
        </w:rPr>
        <w:t xml:space="preserve"> </w:t>
      </w:r>
      <w:r w:rsidRPr="00F444E8">
        <w:rPr>
          <w:rFonts w:eastAsia="Times New Roman" w:cs="Times New Roman"/>
          <w:color w:val="000000" w:themeColor="text1"/>
          <w:sz w:val="26"/>
          <w:szCs w:val="26"/>
          <w:lang w:val="pt-BR"/>
        </w:rPr>
        <w:t>có nguồn gốc sinh học, thảo mộc</w:t>
      </w:r>
      <w:r w:rsidRPr="00F444E8">
        <w:rPr>
          <w:rFonts w:eastAsia="Times New Roman" w:cs="Times New Roman"/>
          <w:color w:val="000000" w:themeColor="text1"/>
          <w:sz w:val="26"/>
          <w:szCs w:val="26"/>
          <w:lang w:val="nb-NO"/>
        </w:rPr>
        <w:t>.</w:t>
      </w:r>
    </w:p>
    <w:p w:rsidR="008F7885" w:rsidRPr="00F444E8" w:rsidRDefault="008F7885" w:rsidP="00F80721">
      <w:pPr>
        <w:shd w:val="clear" w:color="auto" w:fill="FFFFFF"/>
        <w:tabs>
          <w:tab w:val="left" w:pos="720"/>
        </w:tabs>
        <w:spacing w:before="120" w:after="0" w:line="240" w:lineRule="auto"/>
        <w:ind w:firstLine="567"/>
        <w:jc w:val="both"/>
        <w:rPr>
          <w:rFonts w:eastAsia="Times New Roman" w:cs="Times New Roman"/>
          <w:b/>
          <w:bCs/>
          <w:color w:val="000000" w:themeColor="text1"/>
          <w:sz w:val="26"/>
          <w:szCs w:val="26"/>
          <w:lang w:val="pt-BR"/>
        </w:rPr>
      </w:pPr>
      <w:r w:rsidRPr="00F444E8">
        <w:rPr>
          <w:rFonts w:eastAsia="Times New Roman" w:cs="Times New Roman"/>
          <w:b/>
          <w:bCs/>
          <w:color w:val="000000" w:themeColor="text1"/>
          <w:sz w:val="26"/>
          <w:szCs w:val="26"/>
          <w:lang w:val="nb-NO"/>
        </w:rPr>
        <w:t>2.2.</w:t>
      </w:r>
      <w:r w:rsidRPr="00F444E8">
        <w:rPr>
          <w:rFonts w:eastAsia="Times New Roman" w:cs="Times New Roman"/>
          <w:b/>
          <w:bCs/>
          <w:color w:val="000000" w:themeColor="text1"/>
          <w:sz w:val="26"/>
          <w:szCs w:val="26"/>
          <w:lang w:val="pt-BR"/>
        </w:rPr>
        <w:t xml:space="preserve"> Biện pháp hoá học</w:t>
      </w:r>
    </w:p>
    <w:p w:rsidR="008F7885" w:rsidRPr="00F444E8" w:rsidRDefault="008F7885" w:rsidP="00F80721">
      <w:pPr>
        <w:shd w:val="clear" w:color="auto" w:fill="FFFFFF"/>
        <w:tabs>
          <w:tab w:val="left" w:pos="720"/>
        </w:tabs>
        <w:spacing w:before="120" w:after="0" w:line="240" w:lineRule="auto"/>
        <w:ind w:firstLine="567"/>
        <w:jc w:val="both"/>
        <w:rPr>
          <w:rFonts w:eastAsia="Times New Roman" w:cs="Times New Roman"/>
          <w:b/>
          <w:bCs/>
          <w:color w:val="000000" w:themeColor="text1"/>
          <w:sz w:val="26"/>
          <w:szCs w:val="26"/>
          <w:lang w:val="pt-BR"/>
        </w:rPr>
      </w:pPr>
      <w:r w:rsidRPr="00F444E8">
        <w:rPr>
          <w:rFonts w:eastAsia="Times New Roman" w:cs="Times New Roman"/>
          <w:b/>
          <w:bCs/>
          <w:color w:val="000000" w:themeColor="text1"/>
          <w:sz w:val="26"/>
          <w:szCs w:val="26"/>
          <w:lang w:val="pt-BR"/>
        </w:rPr>
        <w:t xml:space="preserve">- </w:t>
      </w:r>
      <w:r w:rsidRPr="00F444E8">
        <w:rPr>
          <w:rFonts w:cs="Times New Roman"/>
          <w:color w:val="000000" w:themeColor="text1"/>
          <w:sz w:val="26"/>
          <w:szCs w:val="26"/>
          <w:lang w:val="nl-NL"/>
        </w:rPr>
        <w:t xml:space="preserve">Phát hiện sớm các đối tượng sinh vật gây hại, đánh giá nhận định mức độ hại để quyết định phòng trừ hiệu quả, </w:t>
      </w:r>
      <w:r w:rsidRPr="00F444E8">
        <w:rPr>
          <w:rFonts w:cs="Times New Roman"/>
          <w:color w:val="000000" w:themeColor="text1"/>
          <w:sz w:val="26"/>
          <w:szCs w:val="26"/>
          <w:lang w:val="sv-SE"/>
        </w:rPr>
        <w:t xml:space="preserve">chỉ </w:t>
      </w:r>
      <w:r w:rsidRPr="00F444E8">
        <w:rPr>
          <w:rFonts w:cs="Times New Roman"/>
          <w:color w:val="000000" w:themeColor="text1"/>
          <w:sz w:val="26"/>
          <w:szCs w:val="26"/>
          <w:lang w:val="nl-NL"/>
        </w:rPr>
        <w:t>sử dụng thuốc hoá học khi sâu bệnh hại đến ngưỡng phòng trừ.</w:t>
      </w:r>
    </w:p>
    <w:p w:rsidR="008F7885" w:rsidRPr="00F444E8" w:rsidRDefault="008F7885" w:rsidP="00F80721">
      <w:pPr>
        <w:shd w:val="clear" w:color="auto" w:fill="FFFFFF"/>
        <w:tabs>
          <w:tab w:val="left" w:pos="720"/>
        </w:tabs>
        <w:spacing w:before="120" w:after="0" w:line="240" w:lineRule="auto"/>
        <w:ind w:firstLine="567"/>
        <w:jc w:val="both"/>
        <w:rPr>
          <w:rFonts w:eastAsia="Times New Roman" w:cs="Times New Roman"/>
          <w:b/>
          <w:bCs/>
          <w:color w:val="000000" w:themeColor="text1"/>
          <w:sz w:val="26"/>
          <w:szCs w:val="26"/>
          <w:lang w:val="pt-BR"/>
        </w:rPr>
      </w:pP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eastAsiaTheme="minorEastAsia" w:cs="Times New Roman"/>
          <w:color w:val="000000" w:themeColor="text1"/>
          <w:spacing w:val="3"/>
          <w:sz w:val="26"/>
          <w:szCs w:val="26"/>
          <w:shd w:val="clear" w:color="auto" w:fill="E5EFFF"/>
          <w:lang w:val="nl-NL"/>
        </w:rPr>
        <w:t xml:space="preserve"> </w:t>
      </w:r>
      <w:r w:rsidRPr="00F444E8">
        <w:rPr>
          <w:rFonts w:cs="Times New Roman"/>
          <w:color w:val="000000" w:themeColor="text1"/>
          <w:sz w:val="26"/>
          <w:szCs w:val="26"/>
          <w:lang w:val="nl-NL"/>
        </w:rPr>
        <w:t>và tham khảo hướng dẫn của cơ quan chuyên môn trên địa bàn</w:t>
      </w:r>
      <w:r w:rsidRPr="00F444E8">
        <w:rPr>
          <w:rFonts w:cs="Times New Roman"/>
          <w:color w:val="000000" w:themeColor="text1"/>
          <w:sz w:val="26"/>
          <w:szCs w:val="26"/>
          <w:lang w:val="sv-SE"/>
        </w:rPr>
        <w:t xml:space="preserve">; tuân thủ theo nguyên tắc 4 đúng: </w:t>
      </w:r>
      <w:r w:rsidRPr="00F444E8">
        <w:rPr>
          <w:rFonts w:cs="Times New Roman"/>
          <w:color w:val="000000" w:themeColor="text1"/>
          <w:sz w:val="26"/>
          <w:szCs w:val="26"/>
          <w:lang w:val="nl-NL"/>
        </w:rPr>
        <w:t>đúng thuốc, đúng nồng độ-liều lượng, đúng lúc và đúng cách</w:t>
      </w:r>
      <w:r w:rsidRPr="00F444E8">
        <w:rPr>
          <w:rFonts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bCs/>
          <w:color w:val="000000" w:themeColor="text1"/>
          <w:sz w:val="26"/>
          <w:szCs w:val="26"/>
          <w:lang w:val="pt-BR"/>
        </w:rPr>
        <w:t>VI.THU HOẠCH</w:t>
      </w:r>
    </w:p>
    <w:p w:rsidR="008F7885" w:rsidRPr="00F444E8" w:rsidRDefault="008F7885" w:rsidP="00F80721">
      <w:pPr>
        <w:shd w:val="clear" w:color="auto" w:fill="FFFFFF"/>
        <w:spacing w:before="120" w:after="0" w:line="240" w:lineRule="auto"/>
        <w:ind w:firstLine="567"/>
        <w:contextualSpacing/>
        <w:jc w:val="both"/>
        <w:rPr>
          <w:rFonts w:eastAsia="Times New Roman" w:cs="Times New Roman"/>
          <w:b/>
          <w:color w:val="000000" w:themeColor="text1"/>
          <w:sz w:val="26"/>
          <w:szCs w:val="26"/>
          <w:lang w:val="pt-BR"/>
        </w:rPr>
      </w:pPr>
      <w:r w:rsidRPr="00F444E8">
        <w:rPr>
          <w:rFonts w:eastAsia="Times New Roman" w:cs="Times New Roman"/>
          <w:b/>
          <w:color w:val="000000" w:themeColor="text1"/>
          <w:sz w:val="26"/>
          <w:szCs w:val="26"/>
          <w:lang w:val="pt-BR"/>
        </w:rPr>
        <w:t>1. Thu hoạch</w:t>
      </w:r>
    </w:p>
    <w:p w:rsidR="008F7885" w:rsidRPr="00F444E8" w:rsidRDefault="008F7885" w:rsidP="00F80721">
      <w:pPr>
        <w:shd w:val="clear" w:color="auto" w:fill="FFFFFF"/>
        <w:spacing w:before="120" w:after="0" w:line="240" w:lineRule="auto"/>
        <w:ind w:firstLine="567"/>
        <w:contextualSpacing/>
        <w:jc w:val="both"/>
        <w:rPr>
          <w:rFonts w:eastAsia="Times New Roman" w:cs="Times New Roman"/>
          <w:color w:val="000000" w:themeColor="text1"/>
          <w:sz w:val="26"/>
          <w:szCs w:val="26"/>
          <w:lang w:val="pt-BR"/>
        </w:rPr>
      </w:pPr>
      <w:r w:rsidRPr="00F444E8">
        <w:rPr>
          <w:rFonts w:eastAsia="Times New Roman" w:cs="Times New Roman"/>
          <w:bCs/>
          <w:color w:val="000000" w:themeColor="text1"/>
          <w:sz w:val="26"/>
          <w:szCs w:val="26"/>
          <w:lang w:val="pt-BR"/>
        </w:rPr>
        <w:t xml:space="preserve">- Tuỳ theo mục đích sử dụng có thể thu hoạch gừng từ sau 5 tháng trồng trở đi. </w:t>
      </w:r>
      <w:r w:rsidRPr="00F444E8">
        <w:rPr>
          <w:rFonts w:eastAsia="Times New Roman" w:cs="Times New Roman"/>
          <w:color w:val="000000" w:themeColor="text1"/>
          <w:sz w:val="26"/>
          <w:szCs w:val="26"/>
          <w:lang w:val="pt-BR"/>
        </w:rPr>
        <w:t>Thời gian sau trồng từ 7-8 tháng, cây gừng sẽ già, lá chuyển sang màu vàng và khô trên 2/3 số lá, nên ngừng tưới nước để chuẩn bị thu hoạch. Nên chọn ngày thu hoạch khi thời tiết nắng ráo.</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xml:space="preserve">- Gừng để làm giống thì phải thu hoạch sau 9 tháng. Khi thu hoạch gừng nên đào khéo, </w:t>
      </w:r>
      <w:r w:rsidRPr="00F444E8">
        <w:rPr>
          <w:rFonts w:eastAsia="Times New Roman" w:cs="Times New Roman"/>
          <w:bCs/>
          <w:color w:val="000000" w:themeColor="text1"/>
          <w:sz w:val="26"/>
          <w:szCs w:val="26"/>
          <w:lang w:val="pt-BR"/>
        </w:rPr>
        <w:t xml:space="preserve">tránh làm gãy, dập nát củ </w:t>
      </w:r>
      <w:r w:rsidRPr="00F444E8">
        <w:rPr>
          <w:rFonts w:eastAsia="Times New Roman" w:cs="Times New Roman"/>
          <w:color w:val="000000" w:themeColor="text1"/>
          <w:sz w:val="26"/>
          <w:szCs w:val="26"/>
          <w:lang w:val="pt-BR"/>
        </w:rPr>
        <w:t xml:space="preserve">dễ tạo điều kiện cho sâu bệnh xâm nhập.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Năng suất thu hoạch trung bình 20,0 tấn/ha.</w:t>
      </w:r>
    </w:p>
    <w:p w:rsidR="008F7885" w:rsidRPr="00F444E8" w:rsidRDefault="008F7885" w:rsidP="00F80721">
      <w:pPr>
        <w:shd w:val="clear" w:color="auto" w:fill="FFFFFF"/>
        <w:spacing w:before="120" w:after="0" w:line="240" w:lineRule="auto"/>
        <w:ind w:firstLine="567"/>
        <w:contextualSpacing/>
        <w:jc w:val="both"/>
        <w:rPr>
          <w:rFonts w:eastAsia="Times New Roman" w:cs="Times New Roman"/>
          <w:b/>
          <w:color w:val="000000" w:themeColor="text1"/>
          <w:sz w:val="26"/>
          <w:szCs w:val="26"/>
          <w:lang w:val="pt-BR"/>
        </w:rPr>
      </w:pPr>
      <w:r w:rsidRPr="00F444E8">
        <w:rPr>
          <w:rFonts w:eastAsia="Times New Roman" w:cs="Times New Roman"/>
          <w:b/>
          <w:color w:val="000000" w:themeColor="text1"/>
          <w:sz w:val="26"/>
          <w:szCs w:val="26"/>
          <w:lang w:val="pt-BR"/>
        </w:rPr>
        <w:t>2. Sơ chế bảo quản</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lang w:val="pt-BR"/>
        </w:rPr>
      </w:pPr>
      <w:r w:rsidRPr="00F444E8">
        <w:rPr>
          <w:rFonts w:eastAsia="Times New Roman" w:cs="Times New Roman"/>
          <w:color w:val="000000" w:themeColor="text1"/>
          <w:sz w:val="26"/>
          <w:szCs w:val="26"/>
          <w:lang w:val="pt-BR"/>
        </w:rPr>
        <w:t>- Sau khi cắt thân cây, đào cả khóm để tránh xây xát, rũ sạch đất, cắt sạch rễ, phân loại củ làm giống để riêng.</w:t>
      </w:r>
    </w:p>
    <w:p w:rsidR="008F7885" w:rsidRPr="00F444E8" w:rsidRDefault="008F7885" w:rsidP="00F80721">
      <w:pPr>
        <w:shd w:val="clear" w:color="auto" w:fill="FFFFFF"/>
        <w:tabs>
          <w:tab w:val="left" w:pos="720"/>
        </w:tabs>
        <w:spacing w:before="120" w:after="0" w:line="240" w:lineRule="auto"/>
        <w:ind w:left="567"/>
        <w:contextualSpacing/>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Bảo quản ở nơi thoáng mát, khô ráo hoặc vận chuyển đến nơi tiêu thụ.</w:t>
      </w:r>
    </w:p>
    <w:p w:rsidR="008F7885" w:rsidRPr="00F444E8" w:rsidRDefault="008F7885" w:rsidP="00F80721">
      <w:pPr>
        <w:spacing w:before="120" w:after="0" w:line="240" w:lineRule="auto"/>
        <w:jc w:val="both"/>
        <w:rPr>
          <w:rFonts w:eastAsia="Times New Roman" w:cs="Times New Roman"/>
          <w:b/>
          <w:bCs/>
          <w:color w:val="000000" w:themeColor="text1"/>
          <w:sz w:val="26"/>
          <w:szCs w:val="26"/>
          <w:lang w:val="pt-BR"/>
        </w:rPr>
      </w:pPr>
      <w:r w:rsidRPr="00F444E8">
        <w:rPr>
          <w:rFonts w:eastAsia="Times New Roman" w:cs="Times New Roman"/>
          <w:b/>
          <w:bCs/>
          <w:color w:val="000000" w:themeColor="text1"/>
          <w:sz w:val="26"/>
          <w:szCs w:val="26"/>
          <w:lang w:val="pt-BR"/>
        </w:rPr>
        <w:br w:type="page"/>
      </w:r>
    </w:p>
    <w:p w:rsidR="008F7885" w:rsidRPr="00F444E8" w:rsidRDefault="008F7885" w:rsidP="00F80721">
      <w:pPr>
        <w:shd w:val="clear" w:color="auto" w:fill="FFFFFF"/>
        <w:tabs>
          <w:tab w:val="left" w:pos="720"/>
        </w:tabs>
        <w:spacing w:before="120" w:after="0" w:line="240" w:lineRule="auto"/>
        <w:ind w:left="567"/>
        <w:contextualSpacing/>
        <w:jc w:val="both"/>
        <w:rPr>
          <w:rFonts w:eastAsia="Times New Roman" w:cs="Times New Roman"/>
          <w:b/>
          <w:bCs/>
          <w:color w:val="000000" w:themeColor="text1"/>
          <w:sz w:val="26"/>
          <w:szCs w:val="26"/>
          <w:lang w:val="pt-BR"/>
        </w:rPr>
      </w:pPr>
      <w:r w:rsidRPr="00F444E8">
        <w:rPr>
          <w:rFonts w:eastAsia="Times New Roman" w:cs="Times New Roman"/>
          <w:b/>
          <w:bCs/>
          <w:color w:val="000000" w:themeColor="text1"/>
          <w:sz w:val="26"/>
          <w:szCs w:val="26"/>
          <w:lang w:val="pt-BR"/>
        </w:rPr>
        <w:lastRenderedPageBreak/>
        <w:t>QTSX: 84</w:t>
      </w:r>
    </w:p>
    <w:p w:rsidR="008F7885" w:rsidRPr="00F444E8" w:rsidRDefault="008F7885" w:rsidP="00F80721">
      <w:pPr>
        <w:spacing w:before="120" w:after="0" w:line="240" w:lineRule="auto"/>
        <w:jc w:val="both"/>
        <w:rPr>
          <w:rFonts w:eastAsia="Times New Roman" w:cs="Times New Roman"/>
          <w:b/>
          <w:bCs/>
          <w:color w:val="000000" w:themeColor="text1"/>
          <w:sz w:val="26"/>
          <w:szCs w:val="26"/>
          <w:lang w:val="pt-BR"/>
        </w:rPr>
      </w:pPr>
      <w:r w:rsidRPr="00F444E8">
        <w:rPr>
          <w:rFonts w:eastAsia="Times New Roman" w:cs="Times New Roman"/>
          <w:b/>
          <w:bCs/>
          <w:color w:val="000000" w:themeColor="text1"/>
          <w:sz w:val="26"/>
          <w:szCs w:val="26"/>
          <w:lang w:val="pt-BR"/>
        </w:rPr>
        <w:t>QUY TRÌNH SẢN XUẤT CÂY NGẢI CỨU</w:t>
      </w:r>
    </w:p>
    <w:p w:rsidR="008F7885" w:rsidRPr="00F444E8" w:rsidRDefault="008F7885" w:rsidP="00F80721">
      <w:pPr>
        <w:spacing w:before="120" w:after="0" w:line="240" w:lineRule="auto"/>
        <w:jc w:val="both"/>
        <w:rPr>
          <w:rFonts w:eastAsia="Times New Roman" w:cs="Times New Roman"/>
          <w:color w:val="000000" w:themeColor="text1"/>
          <w:sz w:val="26"/>
          <w:szCs w:val="26"/>
          <w:shd w:val="clear" w:color="auto" w:fill="FFFFFF"/>
          <w:lang w:val="pt-BR"/>
        </w:rPr>
      </w:pPr>
      <w:r w:rsidRPr="00F444E8">
        <w:rPr>
          <w:rFonts w:eastAsia="Times New Roman" w:cs="Times New Roman"/>
          <w:color w:val="000000" w:themeColor="text1"/>
          <w:sz w:val="26"/>
          <w:szCs w:val="26"/>
          <w:lang w:val="pt-BR"/>
        </w:rPr>
        <w:t xml:space="preserve">(Tên khoa học: </w:t>
      </w:r>
      <w:r w:rsidRPr="00F444E8">
        <w:rPr>
          <w:rFonts w:eastAsia="Times New Roman" w:cs="Times New Roman"/>
          <w:i/>
          <w:color w:val="000000" w:themeColor="text1"/>
          <w:sz w:val="26"/>
          <w:szCs w:val="26"/>
          <w:lang w:val="pt-BR"/>
        </w:rPr>
        <w:t>Artemisia vulgaris</w:t>
      </w:r>
      <w:r w:rsidRPr="00F444E8">
        <w:rPr>
          <w:rFonts w:eastAsia="Times New Roman" w:cs="Times New Roman"/>
          <w:color w:val="000000" w:themeColor="text1"/>
          <w:sz w:val="26"/>
          <w:szCs w:val="26"/>
          <w:lang w:val="pt-BR"/>
        </w:rPr>
        <w:t xml:space="preserve"> L</w:t>
      </w:r>
      <w:r w:rsidRPr="00F444E8">
        <w:rPr>
          <w:rFonts w:eastAsia="Times New Roman" w:cs="Times New Roman"/>
          <w:color w:val="000000" w:themeColor="text1"/>
          <w:sz w:val="26"/>
          <w:szCs w:val="26"/>
          <w:shd w:val="clear" w:color="auto" w:fill="FFFFFF"/>
          <w:lang w:val="pt-BR"/>
        </w:rPr>
        <w:t>.)</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shd w:val="clear" w:color="auto" w:fill="FFFFFF"/>
          <w:lang w:val="pt-BR"/>
        </w:rPr>
      </w:pP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shd w:val="clear" w:color="auto" w:fill="FFFFFF"/>
          <w:lang w:val="pt-BR"/>
        </w:rPr>
      </w:pPr>
      <w:r w:rsidRPr="00F444E8">
        <w:rPr>
          <w:rFonts w:eastAsia="Times New Roman" w:cs="Times New Roman"/>
          <w:b/>
          <w:color w:val="000000" w:themeColor="text1"/>
          <w:sz w:val="26"/>
          <w:szCs w:val="26"/>
          <w:shd w:val="clear" w:color="auto" w:fill="FFFFFF"/>
          <w:lang w:val="pt-BR"/>
        </w:rPr>
        <w:t>I. YÊU CẦU SINH THÁI</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shd w:val="clear" w:color="auto" w:fill="FFFFFF"/>
          <w:lang w:val="pt-BR"/>
        </w:rPr>
      </w:pPr>
      <w:r w:rsidRPr="00F444E8">
        <w:rPr>
          <w:rFonts w:eastAsia="Times New Roman" w:cs="Times New Roman"/>
          <w:b/>
          <w:color w:val="000000" w:themeColor="text1"/>
          <w:sz w:val="26"/>
          <w:szCs w:val="26"/>
          <w:shd w:val="clear" w:color="auto" w:fill="FFFFFF"/>
          <w:lang w:val="pt-BR"/>
        </w:rPr>
        <w:t>1. Nhiệt độ, ánh sáng</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pacing w:val="-6"/>
          <w:sz w:val="26"/>
          <w:szCs w:val="26"/>
          <w:shd w:val="clear" w:color="auto" w:fill="FFFFFF"/>
          <w:lang w:val="pt-BR"/>
        </w:rPr>
      </w:pPr>
      <w:r w:rsidRPr="00F444E8">
        <w:rPr>
          <w:rFonts w:eastAsia="Times New Roman" w:cs="Times New Roman"/>
          <w:color w:val="000000" w:themeColor="text1"/>
          <w:spacing w:val="-6"/>
          <w:sz w:val="26"/>
          <w:szCs w:val="26"/>
          <w:shd w:val="clear" w:color="auto" w:fill="FFFFFF"/>
          <w:lang w:val="pt-BR"/>
        </w:rPr>
        <w:t>Ngải cứu thích hợp với nhiệt độ từ 15-25</w:t>
      </w:r>
      <w:r w:rsidRPr="00F444E8">
        <w:rPr>
          <w:rFonts w:eastAsia="Times New Roman" w:cs="Times New Roman"/>
          <w:color w:val="000000" w:themeColor="text1"/>
          <w:spacing w:val="-6"/>
          <w:sz w:val="26"/>
          <w:szCs w:val="26"/>
          <w:shd w:val="clear" w:color="auto" w:fill="FFFFFF"/>
          <w:vertAlign w:val="superscript"/>
          <w:lang w:val="pt-BR"/>
        </w:rPr>
        <w:t>0</w:t>
      </w:r>
      <w:r w:rsidRPr="00F444E8">
        <w:rPr>
          <w:rFonts w:eastAsia="Times New Roman" w:cs="Times New Roman"/>
          <w:color w:val="000000" w:themeColor="text1"/>
          <w:spacing w:val="-6"/>
          <w:sz w:val="26"/>
          <w:szCs w:val="26"/>
          <w:shd w:val="clear" w:color="auto" w:fill="FFFFFF"/>
          <w:lang w:val="pt-BR"/>
        </w:rPr>
        <w:t>C. Cây có thể chịu được nhiệt độ thấp, nhưng không thích hợp với nhiệt độ quá cao (trên 30</w:t>
      </w:r>
      <w:r w:rsidRPr="00F444E8">
        <w:rPr>
          <w:rFonts w:eastAsia="Times New Roman" w:cs="Times New Roman"/>
          <w:color w:val="000000" w:themeColor="text1"/>
          <w:spacing w:val="-6"/>
          <w:sz w:val="26"/>
          <w:szCs w:val="26"/>
          <w:shd w:val="clear" w:color="auto" w:fill="FFFFFF"/>
          <w:vertAlign w:val="superscript"/>
          <w:lang w:val="pt-BR"/>
        </w:rPr>
        <w:t>0</w:t>
      </w:r>
      <w:r w:rsidRPr="00F444E8">
        <w:rPr>
          <w:rFonts w:eastAsia="Times New Roman" w:cs="Times New Roman"/>
          <w:color w:val="000000" w:themeColor="text1"/>
          <w:spacing w:val="-6"/>
          <w:sz w:val="26"/>
          <w:szCs w:val="26"/>
          <w:shd w:val="clear" w:color="auto" w:fill="FFFFFF"/>
          <w:lang w:val="pt-BR"/>
        </w:rPr>
        <w:t>C) trong thời gian dài.</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shd w:val="clear" w:color="auto" w:fill="FFFFFF"/>
          <w:lang w:val="pt-BR"/>
        </w:rPr>
      </w:pPr>
      <w:r w:rsidRPr="00F444E8">
        <w:rPr>
          <w:rFonts w:eastAsia="Times New Roman" w:cs="Times New Roman"/>
          <w:color w:val="000000" w:themeColor="text1"/>
          <w:sz w:val="26"/>
          <w:szCs w:val="26"/>
          <w:shd w:val="clear" w:color="auto" w:fill="FFFFFF"/>
          <w:lang w:val="pt-BR"/>
        </w:rPr>
        <w:t>Ngải cứu là cây ưa sáng, cần trồng ở nơi có ánh sáng mặt trời đầy đủ, ít nhất 6</w:t>
      </w:r>
      <w:r w:rsidRPr="00F444E8">
        <w:rPr>
          <w:rFonts w:eastAsia="Times New Roman" w:cs="Times New Roman"/>
          <w:color w:val="000000" w:themeColor="text1"/>
          <w:sz w:val="26"/>
          <w:szCs w:val="26"/>
          <w:shd w:val="clear" w:color="auto" w:fill="FFFFFF"/>
          <w:lang w:val="vi-VN"/>
        </w:rPr>
        <w:t xml:space="preserve"> </w:t>
      </w:r>
      <w:r w:rsidRPr="00F444E8">
        <w:rPr>
          <w:rFonts w:eastAsia="Times New Roman" w:cs="Times New Roman"/>
          <w:color w:val="000000" w:themeColor="text1"/>
          <w:sz w:val="26"/>
          <w:szCs w:val="26"/>
          <w:shd w:val="clear" w:color="auto" w:fill="FFFFFF"/>
          <w:lang w:val="pt-BR"/>
        </w:rPr>
        <w:t>giờ/ngày. Tuy nhiên cây cũng chịu được bóng râm một phần.</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shd w:val="clear" w:color="auto" w:fill="FFFFFF"/>
          <w:lang w:val="pt-BR"/>
        </w:rPr>
      </w:pPr>
      <w:r w:rsidRPr="00F444E8">
        <w:rPr>
          <w:rFonts w:eastAsia="Times New Roman" w:cs="Times New Roman"/>
          <w:b/>
          <w:color w:val="000000" w:themeColor="text1"/>
          <w:sz w:val="26"/>
          <w:szCs w:val="26"/>
          <w:shd w:val="clear" w:color="auto" w:fill="FFFFFF"/>
          <w:lang w:val="pt-BR"/>
        </w:rPr>
        <w:t>2. Ẩm độ và nước</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shd w:val="clear" w:color="auto" w:fill="FFFFFF"/>
          <w:lang w:val="pt-BR"/>
        </w:rPr>
      </w:pPr>
      <w:r w:rsidRPr="00F444E8">
        <w:rPr>
          <w:rFonts w:eastAsia="Times New Roman" w:cs="Times New Roman"/>
          <w:color w:val="000000" w:themeColor="text1"/>
          <w:sz w:val="26"/>
          <w:szCs w:val="26"/>
          <w:shd w:val="clear" w:color="auto" w:fill="FFFFFF"/>
          <w:lang w:val="pt-BR"/>
        </w:rPr>
        <w:t>Ngải cứu cần lượng nước vừa phải, cần tưới nước đều đặn để tránh cây bị ngập úng. Đảm bảo độ ẩm đất ở mức vừa phải, không quá khô hoặc quá ẩm.</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shd w:val="clear" w:color="auto" w:fill="FFFFFF"/>
          <w:lang w:val="pt-BR"/>
        </w:rPr>
      </w:pPr>
      <w:r w:rsidRPr="00F444E8">
        <w:rPr>
          <w:rFonts w:eastAsia="Times New Roman" w:cs="Times New Roman"/>
          <w:color w:val="000000" w:themeColor="text1"/>
          <w:sz w:val="26"/>
          <w:szCs w:val="26"/>
          <w:shd w:val="clear" w:color="auto" w:fill="FFFFFF"/>
          <w:lang w:val="pt-BR"/>
        </w:rPr>
        <w:t>Độ ẩm không khí lý tưởng cho ngải cứu là khoảng 60-70%. Tuy nhiên, cây có khả năng chịu được nhiều điều kiện độ ẩm khác nhau.</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shd w:val="clear" w:color="auto" w:fill="FFFFFF"/>
          <w:lang w:val="pt-BR"/>
        </w:rPr>
      </w:pPr>
      <w:r w:rsidRPr="00F444E8">
        <w:rPr>
          <w:rFonts w:eastAsia="Times New Roman" w:cs="Times New Roman"/>
          <w:b/>
          <w:color w:val="000000" w:themeColor="text1"/>
          <w:sz w:val="26"/>
          <w:szCs w:val="26"/>
          <w:shd w:val="clear" w:color="auto" w:fill="FFFFFF"/>
          <w:lang w:val="pt-BR"/>
        </w:rPr>
        <w:t>3. Đất trồng</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shd w:val="clear" w:color="auto" w:fill="FFFFFF"/>
          <w:lang w:val="pt-BR"/>
        </w:rPr>
      </w:pPr>
      <w:r w:rsidRPr="00F444E8">
        <w:rPr>
          <w:rFonts w:eastAsia="Times New Roman" w:cs="Times New Roman"/>
          <w:color w:val="000000" w:themeColor="text1"/>
          <w:sz w:val="26"/>
          <w:szCs w:val="26"/>
          <w:shd w:val="clear" w:color="auto" w:fill="FFFFFF"/>
          <w:lang w:val="pt-BR"/>
        </w:rPr>
        <w:t>Ngải cứu thích hợp với đất tơi xốp, giàu dinh dưỡng, thoát nước tốt, thích hợp với đất cát pha, đất thịt nhẹ, độ pH 6,0-7,5.</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shd w:val="clear" w:color="auto" w:fill="FFFFFF"/>
          <w:lang w:val="pt-BR"/>
        </w:rPr>
      </w:pPr>
      <w:r w:rsidRPr="00F444E8">
        <w:rPr>
          <w:rFonts w:eastAsia="Times New Roman" w:cs="Times New Roman"/>
          <w:b/>
          <w:color w:val="000000" w:themeColor="text1"/>
          <w:sz w:val="26"/>
          <w:szCs w:val="26"/>
          <w:shd w:val="clear" w:color="auto" w:fill="FFFFFF"/>
          <w:lang w:val="pt-BR"/>
        </w:rPr>
        <w:t>II. YÊU CẦU VỀ GIỐNG</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pacing w:val="-6"/>
          <w:sz w:val="26"/>
          <w:szCs w:val="26"/>
          <w:shd w:val="clear" w:color="auto" w:fill="FFFFFF"/>
          <w:lang w:val="pt-BR"/>
        </w:rPr>
      </w:pPr>
      <w:r w:rsidRPr="00F444E8">
        <w:rPr>
          <w:rFonts w:eastAsia="Times New Roman" w:cs="Times New Roman"/>
          <w:color w:val="000000" w:themeColor="text1"/>
          <w:spacing w:val="-6"/>
          <w:sz w:val="26"/>
          <w:szCs w:val="26"/>
          <w:shd w:val="clear" w:color="auto" w:fill="FFFFFF"/>
          <w:lang w:val="pt-BR"/>
        </w:rPr>
        <w:t>- Sử dụng giống có nguồn gốc, xuất xứ rõ ràng, được mua tại các cơ sở có uy tín.</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shd w:val="clear" w:color="auto" w:fill="FFFFFF"/>
          <w:lang w:val="pt-BR"/>
        </w:rPr>
        <w:t>- Cành được chọn làm giống phải khỏe, không bị nhiễm sâu bệnh, có độ dài 15-</w:t>
      </w:r>
      <w:r w:rsidRPr="00F444E8">
        <w:rPr>
          <w:rFonts w:eastAsia="Times New Roman" w:cs="Times New Roman"/>
          <w:color w:val="000000" w:themeColor="text1"/>
          <w:sz w:val="26"/>
          <w:szCs w:val="26"/>
          <w:shd w:val="clear" w:color="auto" w:fill="FFFFFF"/>
          <w:lang w:val="vi-VN"/>
        </w:rPr>
        <w:t>2</w:t>
      </w:r>
      <w:r w:rsidRPr="00F444E8">
        <w:rPr>
          <w:rFonts w:eastAsia="Times New Roman" w:cs="Times New Roman"/>
          <w:color w:val="000000" w:themeColor="text1"/>
          <w:sz w:val="26"/>
          <w:szCs w:val="26"/>
          <w:shd w:val="clear" w:color="auto" w:fill="FFFFFF"/>
          <w:lang w:val="pt-BR"/>
        </w:rPr>
        <w:t xml:space="preserve">0cm, có ít nhất 3-4 mắt lá, không quá non vì sẽ ảnh hưởng đến tỷ lệ sống. Chọn những thân ngầm, những thân cây đã già để trồng thì cây sẽ nhanh sinh trưởng và phát triển. </w:t>
      </w:r>
    </w:p>
    <w:p w:rsidR="008F7885" w:rsidRPr="00F444E8" w:rsidRDefault="008F7885" w:rsidP="00F80721">
      <w:pPr>
        <w:widowControl w:val="0"/>
        <w:spacing w:before="120" w:after="0" w:line="240" w:lineRule="auto"/>
        <w:ind w:firstLine="567"/>
        <w:jc w:val="both"/>
        <w:outlineLvl w:val="0"/>
        <w:rPr>
          <w:rFonts w:eastAsia="Times New Roman" w:cs="Times New Roman"/>
          <w:b/>
          <w:bCs/>
          <w:color w:val="000000" w:themeColor="text1"/>
          <w:kern w:val="32"/>
          <w:sz w:val="26"/>
          <w:szCs w:val="26"/>
          <w:lang w:val="vi-VN"/>
        </w:rPr>
      </w:pPr>
      <w:r w:rsidRPr="00F444E8">
        <w:rPr>
          <w:rFonts w:eastAsia="Times New Roman" w:cs="Times New Roman"/>
          <w:b/>
          <w:bCs/>
          <w:color w:val="000000" w:themeColor="text1"/>
          <w:kern w:val="32"/>
          <w:sz w:val="26"/>
          <w:szCs w:val="26"/>
          <w:lang w:val="vi-VN"/>
        </w:rPr>
        <w:t>III. KỸ THUẬT GIEO TRỒNG</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1. Thời vụ</w:t>
      </w:r>
    </w:p>
    <w:p w:rsidR="008F7885" w:rsidRPr="00F444E8" w:rsidRDefault="008F7885" w:rsidP="00F80721">
      <w:pPr>
        <w:widowControl w:val="0"/>
        <w:tabs>
          <w:tab w:val="left" w:pos="900"/>
        </w:tabs>
        <w:spacing w:before="120" w:after="0" w:line="240" w:lineRule="auto"/>
        <w:ind w:firstLine="567"/>
        <w:jc w:val="both"/>
        <w:outlineLvl w:val="0"/>
        <w:rPr>
          <w:rFonts w:eastAsia="Calibri" w:cs="Times New Roman"/>
          <w:color w:val="000000" w:themeColor="text1"/>
          <w:sz w:val="26"/>
          <w:szCs w:val="26"/>
          <w:shd w:val="clear" w:color="auto" w:fill="FFFFFF"/>
          <w:lang w:val="ms-BN"/>
        </w:rPr>
      </w:pPr>
      <w:r w:rsidRPr="00F444E8">
        <w:rPr>
          <w:rFonts w:eastAsia="Calibri" w:cs="Times New Roman"/>
          <w:color w:val="000000" w:themeColor="text1"/>
          <w:sz w:val="26"/>
          <w:szCs w:val="26"/>
          <w:shd w:val="clear" w:color="auto" w:fill="FFFFFF"/>
          <w:lang w:val="ms-BN"/>
        </w:rPr>
        <w:t>Thời vụ trồng ngải cứu tốt nhất là mùa xuân từ cuối tháng 2 đầu tháng 3, thu hoạch đầu tháng 4 đến cuối tháng 10.</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lang w:val="ms-BN"/>
        </w:rPr>
      </w:pPr>
      <w:r w:rsidRPr="00F444E8">
        <w:rPr>
          <w:rFonts w:eastAsia="Times New Roman" w:cs="Times New Roman"/>
          <w:b/>
          <w:color w:val="000000" w:themeColor="text1"/>
          <w:sz w:val="26"/>
          <w:szCs w:val="26"/>
          <w:lang w:val="ms-BN"/>
        </w:rPr>
        <w:t>2. Làm đất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6"/>
          <w:sz w:val="26"/>
          <w:szCs w:val="26"/>
          <w:lang w:val="ms-BN"/>
        </w:rPr>
      </w:pPr>
      <w:r w:rsidRPr="00F444E8">
        <w:rPr>
          <w:rFonts w:eastAsia="Times New Roman" w:cs="Times New Roman"/>
          <w:color w:val="000000" w:themeColor="text1"/>
          <w:spacing w:val="-6"/>
          <w:sz w:val="26"/>
          <w:szCs w:val="26"/>
          <w:lang w:val="vi-VN"/>
        </w:rPr>
        <w:t xml:space="preserve">- </w:t>
      </w:r>
      <w:r w:rsidRPr="00F444E8">
        <w:rPr>
          <w:rFonts w:eastAsia="Times New Roman" w:cs="Times New Roman"/>
          <w:color w:val="000000" w:themeColor="text1"/>
          <w:spacing w:val="-6"/>
          <w:sz w:val="26"/>
          <w:szCs w:val="26"/>
          <w:lang w:val="ms-BN"/>
        </w:rPr>
        <w:t>Trước khi trồng cần t</w:t>
      </w:r>
      <w:r w:rsidRPr="00F444E8">
        <w:rPr>
          <w:rFonts w:eastAsia="Times New Roman" w:cs="Times New Roman"/>
          <w:color w:val="000000" w:themeColor="text1"/>
          <w:spacing w:val="-6"/>
          <w:sz w:val="26"/>
          <w:szCs w:val="26"/>
          <w:lang w:val="vi-VN"/>
        </w:rPr>
        <w:t>hu gom cỏ dại và vệ sinh đổng ruộng;</w:t>
      </w:r>
      <w:r w:rsidRPr="00F444E8">
        <w:rPr>
          <w:rFonts w:eastAsia="Times New Roman" w:cs="Times New Roman"/>
          <w:color w:val="000000" w:themeColor="text1"/>
          <w:spacing w:val="-6"/>
          <w:sz w:val="26"/>
          <w:szCs w:val="26"/>
          <w:lang w:val="ms-BN"/>
        </w:rPr>
        <w:t xml:space="preserve"> xử lý đất, nguồn bệnh trong đất bằng một số biện pháp: </w:t>
      </w:r>
      <w:r w:rsidRPr="00F444E8">
        <w:rPr>
          <w:rFonts w:eastAsia="Times New Roman" w:cs="Times New Roman"/>
          <w:color w:val="000000" w:themeColor="text1"/>
          <w:spacing w:val="-6"/>
          <w:sz w:val="26"/>
          <w:szCs w:val="26"/>
          <w:lang w:val="vi-VN"/>
        </w:rPr>
        <w:t>cày phơi ải</w:t>
      </w:r>
      <w:r w:rsidRPr="00F444E8">
        <w:rPr>
          <w:rFonts w:eastAsia="Times New Roman" w:cs="Times New Roman"/>
          <w:color w:val="000000" w:themeColor="text1"/>
          <w:spacing w:val="-6"/>
          <w:sz w:val="26"/>
          <w:szCs w:val="26"/>
          <w:lang w:val="ms-BN"/>
        </w:rPr>
        <w:t>, xử lý vôi trước khi trồng. Tăng cường sử dụng phân bón hữu cơ bổ sung vi sinh vật có ích để cải tạo đất và hạn chế nguồn sâu bệnh hại tồn tại trong đất.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ms-BN"/>
        </w:rPr>
      </w:pPr>
      <w:r w:rsidRPr="00F444E8">
        <w:rPr>
          <w:rFonts w:eastAsia="Times New Roman" w:cs="Times New Roman"/>
          <w:color w:val="000000" w:themeColor="text1"/>
          <w:sz w:val="26"/>
          <w:szCs w:val="26"/>
          <w:shd w:val="clear" w:color="auto" w:fill="FFFFFF"/>
          <w:lang w:val="ms-BN"/>
        </w:rPr>
        <w:t>- Làm luống: Thiết kế luống rộng 1,0-1,2m, dài 2,5-3m, cao 15-20cm, theo kiểu máng để có thể giữ nước khi tưới, giúp tiết kiệm nước và giúp giữ ẩm đất, tránh rửa trôi phân bón. Trước khi trồng nên tưới cho đất thật ẩm.</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lang w:val="ms-BN"/>
        </w:rPr>
      </w:pPr>
      <w:r w:rsidRPr="00F444E8">
        <w:rPr>
          <w:rFonts w:eastAsia="Times New Roman" w:cs="Times New Roman"/>
          <w:b/>
          <w:color w:val="000000" w:themeColor="text1"/>
          <w:sz w:val="26"/>
          <w:szCs w:val="26"/>
          <w:lang w:val="ms-BN"/>
        </w:rPr>
        <w:t>3. Mật độ</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pacing w:val="-4"/>
          <w:sz w:val="26"/>
          <w:szCs w:val="26"/>
          <w:lang w:val="pt-BR"/>
        </w:rPr>
      </w:pPr>
      <w:r w:rsidRPr="00F444E8">
        <w:rPr>
          <w:rFonts w:eastAsia="Times New Roman" w:cs="Times New Roman"/>
          <w:color w:val="000000" w:themeColor="text1"/>
          <w:spacing w:val="-4"/>
          <w:sz w:val="26"/>
          <w:szCs w:val="26"/>
          <w:shd w:val="clear" w:color="auto" w:fill="FFFFFF"/>
          <w:lang w:val="ms-BN"/>
        </w:rPr>
        <w:t xml:space="preserve">Khoảng cách giữa hàng với hàng là 25cm và khoảng cách giữa cây với cây là 20cm. </w:t>
      </w:r>
      <w:r w:rsidRPr="00F444E8">
        <w:rPr>
          <w:rFonts w:eastAsia="Times New Roman" w:cs="Times New Roman"/>
          <w:color w:val="000000" w:themeColor="text1"/>
          <w:spacing w:val="-4"/>
          <w:sz w:val="26"/>
          <w:szCs w:val="26"/>
          <w:lang w:val="pt-BR"/>
        </w:rPr>
        <w:t>Mật độ khoảng 300.000 cây/ha, tùy thuộc vào chân đất trồng.</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lang w:val="ms-BN"/>
        </w:rPr>
      </w:pPr>
      <w:r w:rsidRPr="00F444E8">
        <w:rPr>
          <w:rFonts w:eastAsia="Times New Roman" w:cs="Times New Roman"/>
          <w:b/>
          <w:color w:val="000000" w:themeColor="text1"/>
          <w:sz w:val="26"/>
          <w:szCs w:val="26"/>
          <w:lang w:val="ms-BN"/>
        </w:rPr>
        <w:lastRenderedPageBreak/>
        <w:t>4. Gieo trồng</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vi-VN"/>
        </w:rPr>
        <w:t xml:space="preserve">Có thể trồng bằng cách gieo hạt hoặc trồng cây con; nhưng đơn giản nhất vẫn là trồng bằng giâm </w:t>
      </w:r>
      <w:r w:rsidRPr="00F444E8">
        <w:rPr>
          <w:rFonts w:eastAsia="Times New Roman" w:cs="Times New Roman"/>
          <w:color w:val="000000" w:themeColor="text1"/>
          <w:sz w:val="26"/>
          <w:szCs w:val="26"/>
          <w:lang w:val="pt-BR"/>
        </w:rPr>
        <w:t>cành.</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Cây được chọn làm giống phải khoẻ, sạch bệnh, chọn những thân ngầm, thân cành bánh tẻ, mập, sinh trưởng phát triển tốt.</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Cs/>
          <w:color w:val="000000" w:themeColor="text1"/>
          <w:sz w:val="26"/>
          <w:szCs w:val="26"/>
          <w:lang w:val="vi-VN"/>
        </w:rPr>
        <w:t xml:space="preserve">- </w:t>
      </w:r>
      <w:r w:rsidRPr="00F444E8">
        <w:rPr>
          <w:rFonts w:eastAsia="Times New Roman" w:cs="Times New Roman"/>
          <w:color w:val="000000" w:themeColor="text1"/>
          <w:sz w:val="26"/>
          <w:szCs w:val="26"/>
          <w:lang w:val="vi-VN"/>
        </w:rPr>
        <w:t>Cắt cành thành từng đoạn dài từ 7-10cm. Cắm xuống đất sâu từ 3-5cm. Cần cắt tỉa bớt phần lá để giảm thoát hơi nước và kích cho cây nhanh ra lá mới, nhưng không được cắt hết tất cả các lá vì như vậy cây không thể quang hợp được và sẽ chết.</w:t>
      </w:r>
    </w:p>
    <w:p w:rsidR="008F7885" w:rsidRPr="00F444E8" w:rsidRDefault="008F7885" w:rsidP="00F80721">
      <w:pPr>
        <w:widowControl w:val="0"/>
        <w:spacing w:before="120" w:after="0" w:line="240" w:lineRule="auto"/>
        <w:ind w:firstLine="567"/>
        <w:jc w:val="both"/>
        <w:rPr>
          <w:rFonts w:eastAsia="Times New Roman" w:cs="Times New Roman"/>
          <w:b/>
          <w:bCs/>
          <w:color w:val="000000" w:themeColor="text1"/>
          <w:sz w:val="26"/>
          <w:szCs w:val="26"/>
          <w:lang w:val="vi-VN"/>
        </w:rPr>
      </w:pPr>
      <w:r w:rsidRPr="00F444E8">
        <w:rPr>
          <w:rFonts w:eastAsia="Times New Roman" w:cs="Times New Roman"/>
          <w:color w:val="000000" w:themeColor="text1"/>
          <w:sz w:val="26"/>
          <w:szCs w:val="26"/>
          <w:lang w:val="vi-VN"/>
        </w:rPr>
        <w:t>- Sau khi trồng thì nên phủ một lớp cỏ khô hay rơm và tưới nước ngay để cây được giữ ẩm, nên trồng vào buổi chiều để cây không bị mất nước nhiều.</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shd w:val="clear" w:color="auto" w:fill="FFFFFF"/>
          <w:lang w:val="ms-BN"/>
        </w:rPr>
      </w:pPr>
      <w:r w:rsidRPr="00F444E8">
        <w:rPr>
          <w:rFonts w:eastAsia="Times New Roman" w:cs="Times New Roman"/>
          <w:b/>
          <w:color w:val="000000" w:themeColor="text1"/>
          <w:sz w:val="26"/>
          <w:szCs w:val="26"/>
          <w:shd w:val="clear" w:color="auto" w:fill="FFFFFF"/>
          <w:lang w:val="ms-BN"/>
        </w:rPr>
        <w:t>IV. CHĂM SÓC</w:t>
      </w:r>
    </w:p>
    <w:p w:rsidR="008F7885" w:rsidRPr="00F444E8" w:rsidRDefault="008F7885" w:rsidP="00F80721">
      <w:pPr>
        <w:widowControl w:val="0"/>
        <w:spacing w:before="120" w:after="0" w:line="240" w:lineRule="auto"/>
        <w:ind w:firstLine="567"/>
        <w:jc w:val="both"/>
        <w:rPr>
          <w:rFonts w:eastAsia="Times New Roman" w:cs="Times New Roman"/>
          <w:bCs/>
          <w:color w:val="000000" w:themeColor="text1"/>
          <w:sz w:val="26"/>
          <w:szCs w:val="26"/>
          <w:lang w:val="vi-VN"/>
        </w:rPr>
      </w:pPr>
      <w:r w:rsidRPr="00F444E8">
        <w:rPr>
          <w:rFonts w:eastAsia="Times New Roman" w:cs="Times New Roman"/>
          <w:b/>
          <w:bCs/>
          <w:color w:val="000000" w:themeColor="text1"/>
          <w:sz w:val="26"/>
          <w:szCs w:val="26"/>
          <w:lang w:val="vi-VN"/>
        </w:rPr>
        <w:t>1. Bón phân</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iCs/>
          <w:color w:val="000000" w:themeColor="text1"/>
          <w:sz w:val="26"/>
          <w:szCs w:val="26"/>
          <w:lang w:val="vi-VN"/>
        </w:rPr>
        <w:t xml:space="preserve">1.1. Lượng phân bón: </w:t>
      </w:r>
      <w:r w:rsidRPr="00F444E8">
        <w:rPr>
          <w:rFonts w:eastAsia="Times New Roman" w:cs="Times New Roman"/>
          <w:bCs/>
          <w:color w:val="000000" w:themeColor="text1"/>
          <w:sz w:val="26"/>
          <w:szCs w:val="26"/>
          <w:lang w:val="vi-VN"/>
        </w:rPr>
        <w:t>Khuyến cáo lượng phân bón sử dụng trên 1ha</w:t>
      </w:r>
    </w:p>
    <w:tbl>
      <w:tblPr>
        <w:tblStyle w:val="TableGrid26"/>
        <w:tblW w:w="8959" w:type="dxa"/>
        <w:tblInd w:w="108" w:type="dxa"/>
        <w:tblLayout w:type="fixed"/>
        <w:tblLook w:val="04A0" w:firstRow="1" w:lastRow="0" w:firstColumn="1" w:lastColumn="0" w:noHBand="0" w:noVBand="1"/>
      </w:tblPr>
      <w:tblGrid>
        <w:gridCol w:w="2773"/>
        <w:gridCol w:w="1962"/>
        <w:gridCol w:w="1176"/>
        <w:gridCol w:w="1489"/>
        <w:gridCol w:w="1559"/>
      </w:tblGrid>
      <w:tr w:rsidR="008F7885" w:rsidRPr="00F444E8" w:rsidTr="00350B01">
        <w:trPr>
          <w:trHeight w:val="441"/>
        </w:trPr>
        <w:tc>
          <w:tcPr>
            <w:tcW w:w="2773" w:type="dxa"/>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Loại phân bón</w:t>
            </w:r>
          </w:p>
        </w:tc>
        <w:tc>
          <w:tcPr>
            <w:tcW w:w="1962" w:type="dxa"/>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Lượng bón</w:t>
            </w:r>
          </w:p>
          <w:p w:rsidR="008F7885" w:rsidRPr="00F444E8" w:rsidRDefault="008F7885" w:rsidP="00F80721">
            <w:pPr>
              <w:widowControl w:val="0"/>
              <w:spacing w:before="120"/>
              <w:ind w:firstLine="57"/>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(kg/ha)</w:t>
            </w:r>
          </w:p>
        </w:tc>
        <w:tc>
          <w:tcPr>
            <w:tcW w:w="4224" w:type="dxa"/>
            <w:gridSpan w:val="3"/>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b/>
                <w:color w:val="000000" w:themeColor="text1"/>
                <w:sz w:val="26"/>
                <w:szCs w:val="26"/>
              </w:rPr>
              <w:t>Cách bón</w:t>
            </w:r>
          </w:p>
        </w:tc>
      </w:tr>
      <w:tr w:rsidR="008F7885" w:rsidRPr="00F444E8" w:rsidTr="00350B01">
        <w:trPr>
          <w:trHeight w:val="145"/>
        </w:trPr>
        <w:tc>
          <w:tcPr>
            <w:tcW w:w="2773"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962"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176" w:type="dxa"/>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Bón lót</w:t>
            </w:r>
          </w:p>
          <w:p w:rsidR="008F7885" w:rsidRPr="00F444E8" w:rsidRDefault="008F7885" w:rsidP="00F80721">
            <w:pPr>
              <w:widowControl w:val="0"/>
              <w:spacing w:before="120"/>
              <w:ind w:firstLine="57"/>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w:t>
            </w:r>
          </w:p>
        </w:tc>
        <w:tc>
          <w:tcPr>
            <w:tcW w:w="3048" w:type="dxa"/>
            <w:gridSpan w:val="2"/>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Bón thúc (%)</w:t>
            </w:r>
          </w:p>
        </w:tc>
      </w:tr>
      <w:tr w:rsidR="008F7885" w:rsidRPr="00F444E8" w:rsidTr="00350B01">
        <w:trPr>
          <w:trHeight w:val="145"/>
        </w:trPr>
        <w:tc>
          <w:tcPr>
            <w:tcW w:w="2773"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962"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48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Thúc 1</w:t>
            </w:r>
          </w:p>
        </w:tc>
        <w:tc>
          <w:tcPr>
            <w:tcW w:w="155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Thúc 2</w:t>
            </w:r>
          </w:p>
        </w:tc>
      </w:tr>
      <w:tr w:rsidR="008F7885" w:rsidRPr="00F444E8" w:rsidTr="00350B01">
        <w:trPr>
          <w:trHeight w:val="776"/>
        </w:trPr>
        <w:tc>
          <w:tcPr>
            <w:tcW w:w="2773"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Phân hữu cơ (hữu cơ vi sinh, hữu cơ sinh học…)</w:t>
            </w:r>
          </w:p>
        </w:tc>
        <w:tc>
          <w:tcPr>
            <w:tcW w:w="1962"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lang w:val="sv-SE"/>
              </w:rPr>
            </w:pPr>
            <w:r w:rsidRPr="00F444E8">
              <w:rPr>
                <w:rFonts w:ascii="Times New Roman" w:eastAsia="Calibri" w:hAnsi="Times New Roman" w:cs="Times New Roman"/>
                <w:color w:val="000000" w:themeColor="text1"/>
                <w:sz w:val="26"/>
                <w:szCs w:val="26"/>
                <w:lang w:val="sv-SE"/>
              </w:rPr>
              <w:t>2.000</w:t>
            </w:r>
          </w:p>
        </w:tc>
        <w:tc>
          <w:tcPr>
            <w:tcW w:w="1176"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lang w:val="sv-SE"/>
              </w:rPr>
            </w:pPr>
            <w:r w:rsidRPr="00F444E8">
              <w:rPr>
                <w:rFonts w:ascii="Times New Roman" w:eastAsia="Calibri" w:hAnsi="Times New Roman" w:cs="Times New Roman"/>
                <w:color w:val="000000" w:themeColor="text1"/>
                <w:sz w:val="26"/>
                <w:szCs w:val="26"/>
                <w:lang w:val="sv-SE"/>
              </w:rPr>
              <w:t>100</w:t>
            </w:r>
          </w:p>
        </w:tc>
        <w:tc>
          <w:tcPr>
            <w:tcW w:w="148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lang w:val="sv-SE"/>
              </w:rPr>
            </w:pPr>
            <w:r w:rsidRPr="00F444E8">
              <w:rPr>
                <w:rFonts w:ascii="Times New Roman" w:eastAsia="Calibri" w:hAnsi="Times New Roman" w:cs="Times New Roman"/>
                <w:color w:val="000000" w:themeColor="text1"/>
                <w:sz w:val="26"/>
                <w:szCs w:val="26"/>
                <w:lang w:val="sv-SE"/>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lang w:val="sv-SE"/>
              </w:rPr>
            </w:pPr>
            <w:r w:rsidRPr="00F444E8">
              <w:rPr>
                <w:rFonts w:ascii="Times New Roman" w:eastAsia="Calibri" w:hAnsi="Times New Roman" w:cs="Times New Roman"/>
                <w:color w:val="000000" w:themeColor="text1"/>
                <w:sz w:val="26"/>
                <w:szCs w:val="26"/>
                <w:lang w:val="sv-SE"/>
              </w:rPr>
              <w:t>-</w:t>
            </w:r>
          </w:p>
        </w:tc>
      </w:tr>
      <w:tr w:rsidR="008F7885" w:rsidRPr="00F444E8" w:rsidTr="00350B01">
        <w:trPr>
          <w:trHeight w:val="417"/>
        </w:trPr>
        <w:tc>
          <w:tcPr>
            <w:tcW w:w="2773"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Đạm nguyên chất (N)</w:t>
            </w:r>
          </w:p>
        </w:tc>
        <w:tc>
          <w:tcPr>
            <w:tcW w:w="1962"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40</w:t>
            </w:r>
          </w:p>
        </w:tc>
        <w:tc>
          <w:tcPr>
            <w:tcW w:w="1176"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10</w:t>
            </w:r>
          </w:p>
        </w:tc>
        <w:tc>
          <w:tcPr>
            <w:tcW w:w="148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60</w:t>
            </w:r>
          </w:p>
        </w:tc>
      </w:tr>
      <w:tr w:rsidR="008F7885" w:rsidRPr="00F444E8" w:rsidTr="00350B01">
        <w:trPr>
          <w:trHeight w:val="423"/>
        </w:trPr>
        <w:tc>
          <w:tcPr>
            <w:tcW w:w="2773"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Lân nguyên chất (P</w:t>
            </w:r>
            <w:r w:rsidRPr="00F444E8">
              <w:rPr>
                <w:rFonts w:ascii="Times New Roman" w:eastAsia="Calibri" w:hAnsi="Times New Roman" w:cs="Times New Roman"/>
                <w:color w:val="000000" w:themeColor="text1"/>
                <w:sz w:val="26"/>
                <w:szCs w:val="26"/>
                <w:vertAlign w:val="subscript"/>
              </w:rPr>
              <w:t>2</w:t>
            </w:r>
            <w:r w:rsidRPr="00F444E8">
              <w:rPr>
                <w:rFonts w:ascii="Times New Roman" w:eastAsia="Calibri" w:hAnsi="Times New Roman" w:cs="Times New Roman"/>
                <w:color w:val="000000" w:themeColor="text1"/>
                <w:sz w:val="26"/>
                <w:szCs w:val="26"/>
              </w:rPr>
              <w:t>O</w:t>
            </w:r>
            <w:r w:rsidRPr="00F444E8">
              <w:rPr>
                <w:rFonts w:ascii="Times New Roman" w:eastAsia="Calibri" w:hAnsi="Times New Roman" w:cs="Times New Roman"/>
                <w:color w:val="000000" w:themeColor="text1"/>
                <w:sz w:val="26"/>
                <w:szCs w:val="26"/>
                <w:vertAlign w:val="subscript"/>
              </w:rPr>
              <w:t>5</w:t>
            </w:r>
            <w:r w:rsidRPr="00F444E8">
              <w:rPr>
                <w:rFonts w:ascii="Times New Roman" w:eastAsia="Calibri" w:hAnsi="Times New Roman" w:cs="Times New Roman"/>
                <w:color w:val="000000" w:themeColor="text1"/>
                <w:sz w:val="26"/>
                <w:szCs w:val="26"/>
              </w:rPr>
              <w:t>)</w:t>
            </w:r>
          </w:p>
        </w:tc>
        <w:tc>
          <w:tcPr>
            <w:tcW w:w="1962"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90</w:t>
            </w:r>
          </w:p>
        </w:tc>
        <w:tc>
          <w:tcPr>
            <w:tcW w:w="1176"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100</w:t>
            </w:r>
          </w:p>
        </w:tc>
        <w:tc>
          <w:tcPr>
            <w:tcW w:w="148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w:t>
            </w:r>
          </w:p>
        </w:tc>
      </w:tr>
      <w:tr w:rsidR="008F7885" w:rsidRPr="00F444E8" w:rsidTr="00350B01">
        <w:trPr>
          <w:trHeight w:val="429"/>
        </w:trPr>
        <w:tc>
          <w:tcPr>
            <w:tcW w:w="2773"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Kali nguyên chất (K</w:t>
            </w:r>
            <w:r w:rsidRPr="00F444E8">
              <w:rPr>
                <w:rFonts w:ascii="Times New Roman" w:eastAsia="Calibri" w:hAnsi="Times New Roman" w:cs="Times New Roman"/>
                <w:color w:val="000000" w:themeColor="text1"/>
                <w:sz w:val="26"/>
                <w:szCs w:val="26"/>
                <w:vertAlign w:val="subscript"/>
              </w:rPr>
              <w:t>2</w:t>
            </w:r>
            <w:r w:rsidRPr="00F444E8">
              <w:rPr>
                <w:rFonts w:ascii="Times New Roman" w:eastAsia="Calibri" w:hAnsi="Times New Roman" w:cs="Times New Roman"/>
                <w:color w:val="000000" w:themeColor="text1"/>
                <w:sz w:val="26"/>
                <w:szCs w:val="26"/>
              </w:rPr>
              <w:t>O)</w:t>
            </w:r>
          </w:p>
        </w:tc>
        <w:tc>
          <w:tcPr>
            <w:tcW w:w="1962"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60</w:t>
            </w:r>
          </w:p>
        </w:tc>
        <w:tc>
          <w:tcPr>
            <w:tcW w:w="1176"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10</w:t>
            </w:r>
          </w:p>
        </w:tc>
        <w:tc>
          <w:tcPr>
            <w:tcW w:w="148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60</w:t>
            </w:r>
          </w:p>
        </w:tc>
      </w:tr>
    </w:tbl>
    <w:p w:rsidR="008F7885" w:rsidRPr="00F444E8" w:rsidRDefault="008F7885" w:rsidP="00F80721">
      <w:pPr>
        <w:widowControl w:val="0"/>
        <w:spacing w:before="120" w:after="0" w:line="240" w:lineRule="auto"/>
        <w:ind w:firstLine="567"/>
        <w:jc w:val="both"/>
        <w:rPr>
          <w:rFonts w:eastAsia="Times New Roman" w:cs="Times New Roman"/>
          <w:b/>
          <w:iCs/>
          <w:color w:val="000000" w:themeColor="text1"/>
          <w:sz w:val="26"/>
          <w:szCs w:val="26"/>
        </w:rPr>
      </w:pPr>
      <w:r w:rsidRPr="00F444E8">
        <w:rPr>
          <w:rFonts w:eastAsia="Times New Roman" w:cs="Times New Roman"/>
          <w:b/>
          <w:iCs/>
          <w:color w:val="000000" w:themeColor="text1"/>
          <w:sz w:val="26"/>
          <w:szCs w:val="26"/>
        </w:rPr>
        <w:t>1.2. Phương pháp bón</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lót: Bón phân lúc làm đất lên luống, trước khi trồng ít nhất 10 ngày. Rải đều phân, đảo và cào bằng mặt luống, tưới nước để phân bón nhanh tan vào đất, tăng độ tôi xốp; lấp đất sau trồng cây lên trên.</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rPr>
        <w:t>- Bón thúc: Chia thành các lần bón (bón vào giữa 2 hàng cây/luống, phân cách gốc 5-10cm).</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Thúc lần 1: Sau trồng 15-20 ngày, bón phân kết hợp xới xáo làm cỏ, vun gốc nhẹ.</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Thúc lần 2: Sau các đợt thu hoạch, chia đều lượng phân bón để bón (bón khoảng 15% đạm, 15%kali), bón phân kết hợp xới xáo làm cỏ, vun gốc.</w:t>
      </w:r>
    </w:p>
    <w:p w:rsidR="008F7885" w:rsidRPr="00F444E8" w:rsidRDefault="008F7885" w:rsidP="00F80721">
      <w:pPr>
        <w:widowControl w:val="0"/>
        <w:spacing w:before="120" w:after="0" w:line="240" w:lineRule="auto"/>
        <w:ind w:firstLine="567"/>
        <w:jc w:val="both"/>
        <w:rPr>
          <w:rFonts w:eastAsia="Times New Roman" w:cs="Times New Roman"/>
          <w:iCs/>
          <w:color w:val="000000" w:themeColor="text1"/>
          <w:sz w:val="26"/>
          <w:szCs w:val="26"/>
          <w:lang w:val="nl-NL"/>
        </w:rPr>
      </w:pPr>
      <w:r w:rsidRPr="00F444E8">
        <w:rPr>
          <w:rFonts w:eastAsia="Times New Roman" w:cs="Times New Roman"/>
          <w:b/>
          <w:iCs/>
          <w:color w:val="000000" w:themeColor="text1"/>
          <w:sz w:val="26"/>
          <w:szCs w:val="26"/>
          <w:lang w:val="nl-NL"/>
        </w:rPr>
        <w:t>*Lưu ý:</w:t>
      </w:r>
      <w:r w:rsidRPr="00F444E8">
        <w:rPr>
          <w:rFonts w:eastAsia="Times New Roman" w:cs="Times New Roman"/>
          <w:iCs/>
          <w:color w:val="000000" w:themeColor="text1"/>
          <w:sz w:val="26"/>
          <w:szCs w:val="26"/>
          <w:lang w:val="nl-NL"/>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cơ quan chuyên môn.</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shd w:val="clear" w:color="auto" w:fill="FFFFFF"/>
          <w:lang w:val="nl-NL"/>
        </w:rPr>
      </w:pPr>
      <w:r w:rsidRPr="00F444E8">
        <w:rPr>
          <w:rFonts w:eastAsia="Times New Roman" w:cs="Times New Roman"/>
          <w:b/>
          <w:color w:val="000000" w:themeColor="text1"/>
          <w:sz w:val="26"/>
          <w:szCs w:val="26"/>
          <w:shd w:val="clear" w:color="auto" w:fill="FFFFFF"/>
          <w:lang w:val="nl-NL"/>
        </w:rPr>
        <w:t>2. Nước tưới và biện pháp chăm sóc khác</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shd w:val="clear" w:color="auto" w:fill="FFFFFF"/>
          <w:lang w:val="nl-NL"/>
        </w:rPr>
      </w:pPr>
      <w:r w:rsidRPr="00F444E8">
        <w:rPr>
          <w:rFonts w:eastAsia="Times New Roman" w:cs="Times New Roman"/>
          <w:color w:val="000000" w:themeColor="text1"/>
          <w:sz w:val="26"/>
          <w:szCs w:val="26"/>
          <w:shd w:val="clear" w:color="auto" w:fill="FFFFFF"/>
          <w:lang w:val="nl-NL"/>
        </w:rPr>
        <w:t xml:space="preserve">- Thường xuyên xới đất, làm cỏ, tưới nước kết hợp bón thúc và vun gốc cho cây trong những tháng đầu. </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lastRenderedPageBreak/>
        <w:t>- Vào mùa khô, ngày tưới nước 2 lần vào lúc sáng sớm và chiều mát. Khi bước sang mùa mưa, chú ý tháo nước để tránh tình trạng cây bị ngập úng.</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Áp dụng các biện pháo tưới tiết kiệm đảm bảo hiệu quả thích ứng biến đổi khí hậu.</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lang w:val="ms-BN"/>
        </w:rPr>
      </w:pPr>
      <w:r w:rsidRPr="00F444E8">
        <w:rPr>
          <w:rFonts w:eastAsia="Times New Roman" w:cs="Times New Roman"/>
          <w:b/>
          <w:color w:val="000000" w:themeColor="text1"/>
          <w:sz w:val="26"/>
          <w:szCs w:val="26"/>
          <w:shd w:val="clear" w:color="auto" w:fill="FFFFFF"/>
          <w:lang w:val="ms-BN"/>
        </w:rPr>
        <w:t>V. QUẢN LÝ SINH VẬT GÂY HẠI</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lang w:val="ms-BN"/>
        </w:rPr>
      </w:pPr>
      <w:r w:rsidRPr="00F444E8">
        <w:rPr>
          <w:rFonts w:eastAsia="Times New Roman" w:cs="Times New Roman"/>
          <w:b/>
          <w:color w:val="000000" w:themeColor="text1"/>
          <w:sz w:val="26"/>
          <w:szCs w:val="26"/>
          <w:lang w:val="ms-BN"/>
        </w:rPr>
        <w:t>1. Một số sinh vật gây hại chính</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shd w:val="clear" w:color="auto" w:fill="FFFFFF"/>
          <w:lang w:val="nl-NL"/>
        </w:rPr>
      </w:pPr>
      <w:r w:rsidRPr="00F444E8">
        <w:rPr>
          <w:rFonts w:eastAsia="Times New Roman" w:cs="Times New Roman"/>
          <w:bCs/>
          <w:color w:val="000000" w:themeColor="text1"/>
          <w:sz w:val="26"/>
          <w:szCs w:val="26"/>
          <w:lang w:val="nl-NL"/>
        </w:rPr>
        <w:t>Ngải cứu là loại cây ít bị sâu bệnh hại, trong quá trình sinh trưởng phát triển bắt gặp các đối tượng sinh vật gây hại chính sau:</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lang w:val="ms-BN"/>
        </w:rPr>
      </w:pPr>
      <w:r w:rsidRPr="00F444E8">
        <w:rPr>
          <w:rFonts w:eastAsia="Times New Roman" w:cs="Times New Roman"/>
          <w:b/>
          <w:color w:val="000000" w:themeColor="text1"/>
          <w:sz w:val="26"/>
          <w:szCs w:val="26"/>
          <w:lang w:val="ms-BN"/>
        </w:rPr>
        <w:t>1.1. Sâu hại</w:t>
      </w:r>
    </w:p>
    <w:p w:rsidR="008F7885" w:rsidRPr="00F444E8" w:rsidRDefault="008F7885" w:rsidP="00F80721">
      <w:pPr>
        <w:widowControl w:val="0"/>
        <w:spacing w:before="120" w:after="0" w:line="240" w:lineRule="auto"/>
        <w:ind w:firstLine="567"/>
        <w:jc w:val="both"/>
        <w:rPr>
          <w:rFonts w:eastAsia="Times New Roman" w:cs="Times New Roman"/>
          <w:bCs/>
          <w:color w:val="000000" w:themeColor="text1"/>
          <w:sz w:val="26"/>
          <w:szCs w:val="26"/>
          <w:lang w:val="vi-VN"/>
        </w:rPr>
      </w:pPr>
      <w:r w:rsidRPr="00F444E8">
        <w:rPr>
          <w:rFonts w:eastAsia="Times New Roman" w:cs="Times New Roman"/>
          <w:b/>
          <w:bCs/>
          <w:iCs/>
          <w:color w:val="000000" w:themeColor="text1"/>
          <w:sz w:val="26"/>
          <w:szCs w:val="26"/>
          <w:lang w:val="ms-BN"/>
        </w:rPr>
        <w:t>- Sâu khoang, sâu xám:</w:t>
      </w:r>
      <w:r w:rsidRPr="00F444E8">
        <w:rPr>
          <w:rFonts w:eastAsia="Times New Roman" w:cs="Times New Roman"/>
          <w:b/>
          <w:bCs/>
          <w:color w:val="000000" w:themeColor="text1"/>
          <w:sz w:val="26"/>
          <w:szCs w:val="26"/>
          <w:lang w:val="vi-VN"/>
        </w:rPr>
        <w:t xml:space="preserve"> </w:t>
      </w:r>
      <w:r w:rsidRPr="00F444E8">
        <w:rPr>
          <w:rFonts w:eastAsia="Times New Roman" w:cs="Times New Roman"/>
          <w:bCs/>
          <w:color w:val="000000" w:themeColor="text1"/>
          <w:sz w:val="26"/>
          <w:szCs w:val="26"/>
          <w:lang w:val="vi-VN"/>
        </w:rPr>
        <w:t xml:space="preserve">Gây hại </w:t>
      </w:r>
      <w:r w:rsidRPr="00F444E8">
        <w:rPr>
          <w:rFonts w:eastAsia="Times New Roman" w:cs="Times New Roman"/>
          <w:bCs/>
          <w:color w:val="000000" w:themeColor="text1"/>
          <w:sz w:val="26"/>
          <w:szCs w:val="26"/>
          <w:lang w:val="ms-BN"/>
        </w:rPr>
        <w:t xml:space="preserve">chủ yếu ở giai đoạn cây con. </w:t>
      </w:r>
      <w:r w:rsidRPr="00F444E8">
        <w:rPr>
          <w:rFonts w:eastAsia="Times New Roman" w:cs="Times New Roman"/>
          <w:bCs/>
          <w:color w:val="000000" w:themeColor="text1"/>
          <w:sz w:val="26"/>
          <w:szCs w:val="26"/>
          <w:lang w:val="vi-VN"/>
        </w:rPr>
        <w:t>Sâu tuổi nhỏ ăn phần thịt lá để lại lớp biểu bì phía trên. Sâu tuổi lớn ăn khuyết lá non, ngọn non, mầm non.</w:t>
      </w:r>
    </w:p>
    <w:p w:rsidR="008F7885" w:rsidRPr="00F444E8" w:rsidRDefault="008F7885" w:rsidP="00F80721">
      <w:pPr>
        <w:widowControl w:val="0"/>
        <w:spacing w:before="120" w:after="0" w:line="240" w:lineRule="auto"/>
        <w:ind w:firstLine="567"/>
        <w:jc w:val="both"/>
        <w:rPr>
          <w:rFonts w:eastAsia="Times New Roman" w:cs="Times New Roman"/>
          <w:bCs/>
          <w:color w:val="000000" w:themeColor="text1"/>
          <w:spacing w:val="-4"/>
          <w:sz w:val="26"/>
          <w:szCs w:val="26"/>
          <w:lang w:val="vi-VN"/>
        </w:rPr>
      </w:pPr>
      <w:r w:rsidRPr="00F444E8">
        <w:rPr>
          <w:rFonts w:eastAsia="Times New Roman" w:cs="Times New Roman"/>
          <w:b/>
          <w:bCs/>
          <w:color w:val="000000" w:themeColor="text1"/>
          <w:spacing w:val="-4"/>
          <w:sz w:val="26"/>
          <w:szCs w:val="26"/>
          <w:lang w:val="vi-VN"/>
        </w:rPr>
        <w:t xml:space="preserve">- Rệp: </w:t>
      </w:r>
      <w:r w:rsidRPr="00F444E8">
        <w:rPr>
          <w:rFonts w:eastAsia="Times New Roman" w:cs="Times New Roman"/>
          <w:color w:val="000000" w:themeColor="text1"/>
          <w:spacing w:val="-4"/>
          <w:sz w:val="26"/>
          <w:szCs w:val="26"/>
          <w:lang w:val="vi-VN"/>
        </w:rPr>
        <w:t>Rệp chích hút nhựa cây, làm l</w:t>
      </w:r>
      <w:r w:rsidRPr="00F444E8">
        <w:rPr>
          <w:rFonts w:eastAsia="Times New Roman" w:cs="Times New Roman"/>
          <w:bCs/>
          <w:color w:val="000000" w:themeColor="text1"/>
          <w:spacing w:val="-4"/>
          <w:sz w:val="26"/>
          <w:szCs w:val="26"/>
          <w:lang w:val="vi-VN"/>
        </w:rPr>
        <w:t xml:space="preserve">á vàng, lá non bị cong và biến dạng, cây sinh trưởng phát triển kém. </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lang w:val="ms-BN"/>
        </w:rPr>
      </w:pPr>
      <w:r w:rsidRPr="00F444E8">
        <w:rPr>
          <w:rFonts w:eastAsia="Times New Roman" w:cs="Times New Roman"/>
          <w:b/>
          <w:color w:val="000000" w:themeColor="text1"/>
          <w:sz w:val="26"/>
          <w:szCs w:val="26"/>
          <w:lang w:val="ms-BN"/>
        </w:rPr>
        <w:t>1.2. Bệnh hại</w:t>
      </w:r>
    </w:p>
    <w:p w:rsidR="008F7885" w:rsidRPr="00F444E8" w:rsidRDefault="008F7885" w:rsidP="00F80721">
      <w:pPr>
        <w:widowControl w:val="0"/>
        <w:spacing w:before="120" w:after="0" w:line="240" w:lineRule="auto"/>
        <w:ind w:firstLine="567"/>
        <w:jc w:val="both"/>
        <w:rPr>
          <w:rFonts w:eastAsia="Times New Roman" w:cs="Times New Roman"/>
          <w:bCs/>
          <w:iCs/>
          <w:color w:val="000000" w:themeColor="text1"/>
          <w:sz w:val="26"/>
          <w:szCs w:val="26"/>
          <w:lang w:val="ms-BN"/>
        </w:rPr>
      </w:pPr>
      <w:r w:rsidRPr="00F444E8">
        <w:rPr>
          <w:rFonts w:eastAsia="Times New Roman" w:cs="Times New Roman"/>
          <w:b/>
          <w:bCs/>
          <w:iCs/>
          <w:color w:val="000000" w:themeColor="text1"/>
          <w:sz w:val="26"/>
          <w:szCs w:val="26"/>
          <w:lang w:val="ms-BN"/>
        </w:rPr>
        <w:t>- Bệnh đốm lá:</w:t>
      </w:r>
      <w:r w:rsidRPr="00F444E8">
        <w:rPr>
          <w:rFonts w:eastAsia="Times New Roman" w:cs="Times New Roman"/>
          <w:bCs/>
          <w:iCs/>
          <w:color w:val="000000" w:themeColor="text1"/>
          <w:sz w:val="26"/>
          <w:szCs w:val="26"/>
          <w:lang w:val="ms-BN"/>
        </w:rPr>
        <w:t xml:space="preserve"> Trên lá có đốm tròn hoặc góc cạnh, đốm bệnh không đều màu vàng nâu hoặc nâu, kích thước 3-5mm; sau đó đốm chuyển sang màu nâu sẫm, giữa có màu trắng xám. Các đốm bệnh liên kết lại làm cháy từng mảng lớn,  lá khô, quăn queo và rụng.</w:t>
      </w:r>
    </w:p>
    <w:p w:rsidR="008F7885" w:rsidRPr="00F444E8" w:rsidRDefault="008F7885" w:rsidP="00F80721">
      <w:pPr>
        <w:widowControl w:val="0"/>
        <w:spacing w:before="120" w:after="0" w:line="240" w:lineRule="auto"/>
        <w:ind w:firstLine="567"/>
        <w:jc w:val="both"/>
        <w:rPr>
          <w:rFonts w:eastAsia="Times New Roman" w:cs="Times New Roman"/>
          <w:bCs/>
          <w:iCs/>
          <w:color w:val="000000" w:themeColor="text1"/>
          <w:sz w:val="26"/>
          <w:szCs w:val="26"/>
          <w:lang w:val="ms-BN"/>
        </w:rPr>
      </w:pPr>
      <w:r w:rsidRPr="00F444E8">
        <w:rPr>
          <w:rFonts w:eastAsia="Times New Roman" w:cs="Times New Roman"/>
          <w:b/>
          <w:bCs/>
          <w:iCs/>
          <w:color w:val="000000" w:themeColor="text1"/>
          <w:sz w:val="26"/>
          <w:szCs w:val="26"/>
          <w:lang w:val="ms-BN"/>
        </w:rPr>
        <w:t>- Bệnh chết rạp cây con:</w:t>
      </w:r>
      <w:r w:rsidRPr="00F444E8">
        <w:rPr>
          <w:rFonts w:eastAsia="Times New Roman" w:cs="Times New Roman"/>
          <w:bCs/>
          <w:iCs/>
          <w:color w:val="000000" w:themeColor="text1"/>
          <w:sz w:val="26"/>
          <w:szCs w:val="26"/>
          <w:lang w:val="ms-BN"/>
        </w:rPr>
        <w:t xml:space="preserve"> Do nấm hoặc vi khuẩn gây ra làm cho gốc cây bị thối, cây chết.</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pt-BR"/>
        </w:rPr>
        <w:t xml:space="preserve">2. Biện pháp quản lý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Thăm đồng thường xuyên để phát hiện kịp thời các đới tượng sinh vật gây hại, áp dụng các biện pháp quản lý dịch hại tổng hợp trong phòng chống các đối tượng sinh vật gây hại. Cụ thể:</w:t>
      </w:r>
    </w:p>
    <w:p w:rsidR="008F7885" w:rsidRPr="00F444E8" w:rsidRDefault="008F7885" w:rsidP="00F80721">
      <w:pPr>
        <w:widowControl w:val="0"/>
        <w:spacing w:before="120" w:after="0" w:line="240" w:lineRule="auto"/>
        <w:ind w:firstLine="567"/>
        <w:jc w:val="both"/>
        <w:rPr>
          <w:rFonts w:eastAsia="Times New Roman" w:cs="Times New Roman"/>
          <w:b/>
          <w:bCs/>
          <w:color w:val="000000" w:themeColor="text1"/>
          <w:sz w:val="26"/>
          <w:szCs w:val="26"/>
          <w:lang w:val="pt-BR"/>
        </w:rPr>
      </w:pPr>
      <w:r w:rsidRPr="00F444E8">
        <w:rPr>
          <w:rFonts w:eastAsia="Times New Roman" w:cs="Times New Roman"/>
          <w:b/>
          <w:bCs/>
          <w:color w:val="000000" w:themeColor="text1"/>
          <w:sz w:val="26"/>
          <w:szCs w:val="26"/>
          <w:lang w:val="pt-BR"/>
        </w:rPr>
        <w:t>2.1. Biện pháp canh tác, thủ công, sinh học</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bCs/>
          <w:color w:val="000000" w:themeColor="text1"/>
          <w:sz w:val="26"/>
          <w:szCs w:val="26"/>
          <w:lang w:val="pt-BR"/>
        </w:rPr>
        <w:t>- Biện pháp canh tác:</w:t>
      </w:r>
      <w:r w:rsidRPr="00F444E8">
        <w:rPr>
          <w:rFonts w:eastAsia="Times New Roman" w:cs="Times New Roman"/>
          <w:color w:val="000000" w:themeColor="text1"/>
          <w:sz w:val="26"/>
          <w:szCs w:val="26"/>
          <w:lang w:val="pt-BR"/>
        </w:rPr>
        <w:t xml:space="preserve"> Vệ sinh đồng ruộng, vơ, tỉa lá già, thu dọn những cây bị bệnh. Thường xuyên dọn dẹp cỏ dại để tránh tình trạng cạnh tranh dinh dưỡng đặc biệt khi cây còn nhỏ và vào mùa mưa. </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bCs/>
          <w:iCs/>
          <w:color w:val="000000" w:themeColor="text1"/>
          <w:sz w:val="26"/>
          <w:szCs w:val="26"/>
          <w:lang w:val="pt-BR"/>
        </w:rPr>
        <w:t>-</w:t>
      </w:r>
      <w:r w:rsidRPr="00F444E8">
        <w:rPr>
          <w:rFonts w:eastAsia="Times New Roman" w:cs="Times New Roman"/>
          <w:b/>
          <w:bCs/>
          <w:color w:val="000000" w:themeColor="text1"/>
          <w:sz w:val="26"/>
          <w:szCs w:val="26"/>
          <w:lang w:val="pt-BR"/>
        </w:rPr>
        <w:t xml:space="preserve">  Biện pháp thủ công</w:t>
      </w:r>
      <w:r w:rsidRPr="00F444E8">
        <w:rPr>
          <w:rFonts w:eastAsia="Times New Roman" w:cs="Times New Roman"/>
          <w:color w:val="000000" w:themeColor="text1"/>
          <w:sz w:val="26"/>
          <w:szCs w:val="26"/>
          <w:lang w:val="pt-BR"/>
        </w:rPr>
        <w:t xml:space="preserve">: Ngắt ổ trứng, bắt giết sâu non khi mật độ sâu thấp (áp dụng với sâu khoang, sâu xám). </w:t>
      </w:r>
    </w:p>
    <w:p w:rsidR="008F7885" w:rsidRPr="00F444E8" w:rsidRDefault="008F7885" w:rsidP="00F80721">
      <w:pPr>
        <w:spacing w:before="120" w:after="0" w:line="240" w:lineRule="auto"/>
        <w:ind w:firstLine="567"/>
        <w:jc w:val="both"/>
        <w:rPr>
          <w:rFonts w:cs="Times New Roman"/>
          <w:color w:val="000000" w:themeColor="text1"/>
          <w:sz w:val="26"/>
          <w:szCs w:val="26"/>
          <w:lang w:val="nb-NO"/>
        </w:rPr>
      </w:pPr>
      <w:r w:rsidRPr="00F444E8">
        <w:rPr>
          <w:rFonts w:eastAsia="Times New Roman" w:cs="Times New Roman"/>
          <w:b/>
          <w:bCs/>
          <w:color w:val="000000" w:themeColor="text1"/>
          <w:sz w:val="26"/>
          <w:szCs w:val="26"/>
          <w:lang w:val="pt-BR"/>
        </w:rPr>
        <w:t>- Biện pháp sinh học:</w:t>
      </w:r>
      <w:r w:rsidRPr="00F444E8">
        <w:rPr>
          <w:rFonts w:eastAsia="Times New Roman" w:cs="Times New Roman"/>
          <w:color w:val="000000" w:themeColor="text1"/>
          <w:sz w:val="26"/>
          <w:szCs w:val="26"/>
          <w:lang w:val="pt-BR"/>
        </w:rPr>
        <w:t xml:space="preserve"> S</w:t>
      </w:r>
      <w:r w:rsidRPr="00F444E8">
        <w:rPr>
          <w:rFonts w:eastAsia="Times New Roman" w:cs="Times New Roman"/>
          <w:iCs/>
          <w:color w:val="000000" w:themeColor="text1"/>
          <w:sz w:val="26"/>
          <w:szCs w:val="26"/>
          <w:lang w:val="pt-BR"/>
        </w:rPr>
        <w:t xml:space="preserve">ử dụng các </w:t>
      </w:r>
      <w:r w:rsidRPr="00F444E8">
        <w:rPr>
          <w:rFonts w:eastAsia="Arial" w:cs="Times New Roman"/>
          <w:color w:val="000000" w:themeColor="text1"/>
          <w:sz w:val="26"/>
          <w:szCs w:val="26"/>
          <w:lang w:val="nb-NO"/>
        </w:rPr>
        <w:t xml:space="preserve">sản phẩm có nấm đối kháng </w:t>
      </w:r>
      <w:r w:rsidRPr="00F444E8">
        <w:rPr>
          <w:rFonts w:eastAsia="Arial" w:cs="Times New Roman"/>
          <w:i/>
          <w:iCs/>
          <w:color w:val="000000" w:themeColor="text1"/>
          <w:sz w:val="26"/>
          <w:szCs w:val="26"/>
          <w:lang w:val="nb-NO"/>
        </w:rPr>
        <w:t>Trichoderma</w:t>
      </w:r>
      <w:r w:rsidRPr="00F444E8">
        <w:rPr>
          <w:rFonts w:eastAsia="Arial" w:cs="Times New Roman"/>
          <w:color w:val="000000" w:themeColor="text1"/>
          <w:sz w:val="26"/>
          <w:szCs w:val="26"/>
          <w:lang w:val="nb-NO"/>
        </w:rPr>
        <w:t xml:space="preserve"> ủ với phân hữu cơ hoai mục dùng bón lót hạn chế nguồn nấm bệnh trong đất; s</w:t>
      </w:r>
      <w:r w:rsidRPr="00F444E8">
        <w:rPr>
          <w:rFonts w:eastAsia="Times New Roman" w:cs="Times New Roman"/>
          <w:iCs/>
          <w:color w:val="000000" w:themeColor="text1"/>
          <w:sz w:val="26"/>
          <w:szCs w:val="26"/>
          <w:lang w:val="pt-BR"/>
        </w:rPr>
        <w:t>ử dụng thuốc bảo vệ thực vật</w:t>
      </w:r>
      <w:r w:rsidRPr="00F444E8">
        <w:rPr>
          <w:rFonts w:eastAsia="Times New Roman" w:cs="Times New Roman"/>
          <w:b/>
          <w:bCs/>
          <w:iCs/>
          <w:color w:val="000000" w:themeColor="text1"/>
          <w:sz w:val="26"/>
          <w:szCs w:val="26"/>
          <w:lang w:val="pt-BR"/>
        </w:rPr>
        <w:t xml:space="preserve"> </w:t>
      </w:r>
      <w:r w:rsidRPr="00F444E8">
        <w:rPr>
          <w:rFonts w:eastAsia="Times New Roman" w:cs="Times New Roman"/>
          <w:iCs/>
          <w:color w:val="000000" w:themeColor="text1"/>
          <w:sz w:val="26"/>
          <w:szCs w:val="26"/>
          <w:lang w:val="pt-BR"/>
        </w:rPr>
        <w:t>sinh học,</w:t>
      </w:r>
      <w:r w:rsidRPr="00F444E8">
        <w:rPr>
          <w:rFonts w:eastAsia="Times New Roman" w:cs="Times New Roman"/>
          <w:b/>
          <w:bCs/>
          <w:iCs/>
          <w:color w:val="000000" w:themeColor="text1"/>
          <w:sz w:val="26"/>
          <w:szCs w:val="26"/>
          <w:lang w:val="pt-BR"/>
        </w:rPr>
        <w:t xml:space="preserve"> </w:t>
      </w:r>
      <w:r w:rsidRPr="00F444E8">
        <w:rPr>
          <w:rFonts w:eastAsia="Times New Roman" w:cs="Times New Roman"/>
          <w:color w:val="000000" w:themeColor="text1"/>
          <w:sz w:val="26"/>
          <w:szCs w:val="26"/>
          <w:lang w:val="pt-BR"/>
        </w:rPr>
        <w:t>có nguồn gốc sinh học, thảo mộc</w:t>
      </w:r>
      <w:r w:rsidRPr="00F444E8">
        <w:rPr>
          <w:rFonts w:eastAsia="Times New Roman" w:cs="Times New Roman"/>
          <w:color w:val="000000" w:themeColor="text1"/>
          <w:sz w:val="26"/>
          <w:szCs w:val="26"/>
          <w:lang w:val="nb-NO"/>
        </w:rPr>
        <w:t xml:space="preserve"> </w:t>
      </w:r>
      <w:r w:rsidRPr="00F444E8">
        <w:rPr>
          <w:rFonts w:eastAsia="Times New Roman" w:cs="Times New Roman"/>
          <w:color w:val="000000" w:themeColor="text1"/>
          <w:sz w:val="26"/>
          <w:szCs w:val="26"/>
          <w:lang w:val="pt-BR"/>
        </w:rPr>
        <w:t xml:space="preserve">để phòng trừ các loại sâu hại khi đến ngưỡng; </w:t>
      </w:r>
      <w:r w:rsidRPr="00F444E8">
        <w:rPr>
          <w:rFonts w:cs="Times New Roman"/>
          <w:color w:val="000000" w:themeColor="text1"/>
          <w:spacing w:val="-4"/>
          <w:sz w:val="26"/>
          <w:szCs w:val="26"/>
          <w:lang w:val="pt-BR"/>
        </w:rPr>
        <w:t>sử dụng bẫy để thu trưởng thành: bẫy pheromone để phòng trừ sâu, b</w:t>
      </w:r>
      <w:r w:rsidRPr="00F444E8">
        <w:rPr>
          <w:rFonts w:cs="Times New Roman"/>
          <w:color w:val="000000" w:themeColor="text1"/>
          <w:sz w:val="26"/>
          <w:szCs w:val="26"/>
          <w:lang w:val="pt-BR"/>
        </w:rPr>
        <w:t xml:space="preserve">ẫy chua ngọt </w:t>
      </w:r>
      <w:r w:rsidRPr="00F444E8">
        <w:rPr>
          <w:rFonts w:cs="Times New Roman"/>
          <w:color w:val="000000" w:themeColor="text1"/>
          <w:sz w:val="26"/>
          <w:szCs w:val="26"/>
          <w:lang w:val="nb-NO"/>
        </w:rPr>
        <w:t xml:space="preserve">thu </w:t>
      </w:r>
      <w:r w:rsidRPr="00F444E8">
        <w:rPr>
          <w:rFonts w:cs="Times New Roman"/>
          <w:color w:val="000000" w:themeColor="text1"/>
          <w:sz w:val="26"/>
          <w:szCs w:val="26"/>
          <w:lang w:val="pt-BR"/>
        </w:rPr>
        <w:t>trưởng thành họ ngài đêm (sâu khoang, sâu xám,…)</w:t>
      </w:r>
      <w:r w:rsidRPr="00F444E8">
        <w:rPr>
          <w:rFonts w:cs="Times New Roman"/>
          <w:color w:val="000000" w:themeColor="text1"/>
          <w:sz w:val="26"/>
          <w:szCs w:val="26"/>
          <w:lang w:val="nb-NO"/>
        </w:rPr>
        <w:t>,</w:t>
      </w:r>
      <w:r w:rsidRPr="00F444E8">
        <w:rPr>
          <w:rFonts w:cs="Times New Roman"/>
          <w:color w:val="000000" w:themeColor="text1"/>
          <w:sz w:val="26"/>
          <w:szCs w:val="26"/>
          <w:lang w:val="pt-BR"/>
        </w:rPr>
        <w:t xml:space="preserve"> bẫy dính màu vàng, màu xanh để thu hút trưởng thành có cánh như rệp, bọ phấn... </w:t>
      </w:r>
    </w:p>
    <w:p w:rsidR="008F7885" w:rsidRPr="00F444E8" w:rsidRDefault="008F7885" w:rsidP="00F80721">
      <w:pPr>
        <w:widowControl w:val="0"/>
        <w:spacing w:before="120" w:after="0" w:line="240" w:lineRule="auto"/>
        <w:ind w:firstLine="567"/>
        <w:jc w:val="both"/>
        <w:rPr>
          <w:rFonts w:eastAsia="Times New Roman" w:cs="Times New Roman"/>
          <w:b/>
          <w:iCs/>
          <w:color w:val="000000" w:themeColor="text1"/>
          <w:sz w:val="26"/>
          <w:szCs w:val="26"/>
          <w:lang w:val="pt-BR"/>
        </w:rPr>
      </w:pPr>
      <w:r w:rsidRPr="00F444E8">
        <w:rPr>
          <w:rFonts w:eastAsia="Times New Roman" w:cs="Times New Roman"/>
          <w:b/>
          <w:iCs/>
          <w:color w:val="000000" w:themeColor="text1"/>
          <w:sz w:val="26"/>
          <w:szCs w:val="26"/>
          <w:lang w:val="pt-BR"/>
        </w:rPr>
        <w:t>2.2. Biện pháp hoá học</w:t>
      </w:r>
    </w:p>
    <w:p w:rsidR="008F7885" w:rsidRPr="00F444E8" w:rsidRDefault="008F7885" w:rsidP="00F80721">
      <w:pPr>
        <w:spacing w:before="120" w:after="0" w:line="240" w:lineRule="auto"/>
        <w:ind w:left="283"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cs="Times New Roman"/>
          <w:color w:val="000000" w:themeColor="text1"/>
          <w:sz w:val="26"/>
          <w:szCs w:val="26"/>
          <w:lang w:val="sv-SE"/>
        </w:rPr>
        <w:t xml:space="preserve">chỉ </w:t>
      </w:r>
      <w:r w:rsidRPr="00F444E8">
        <w:rPr>
          <w:rFonts w:cs="Times New Roman"/>
          <w:color w:val="000000" w:themeColor="text1"/>
          <w:sz w:val="26"/>
          <w:szCs w:val="26"/>
          <w:lang w:val="nl-NL"/>
        </w:rPr>
        <w:t>sử dụng thuốc hoá học khi sâu bệnh hại đến ngưỡng phòng trừ.</w:t>
      </w:r>
    </w:p>
    <w:p w:rsidR="008F7885" w:rsidRPr="00F444E8" w:rsidRDefault="008F7885" w:rsidP="00F80721">
      <w:pPr>
        <w:spacing w:before="120" w:after="0" w:line="240" w:lineRule="auto"/>
        <w:ind w:left="283"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lastRenderedPageBreak/>
        <w:t xml:space="preserve">- </w:t>
      </w:r>
      <w:r w:rsidRPr="00F444E8">
        <w:rPr>
          <w:rFonts w:cs="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eastAsiaTheme="minorEastAsia" w:cs="Times New Roman"/>
          <w:color w:val="000000" w:themeColor="text1"/>
          <w:spacing w:val="3"/>
          <w:sz w:val="26"/>
          <w:szCs w:val="26"/>
          <w:shd w:val="clear" w:color="auto" w:fill="E5EFFF"/>
          <w:lang w:val="nl-NL"/>
        </w:rPr>
        <w:t xml:space="preserve"> </w:t>
      </w:r>
      <w:r w:rsidRPr="00F444E8">
        <w:rPr>
          <w:rFonts w:cs="Times New Roman"/>
          <w:color w:val="000000" w:themeColor="text1"/>
          <w:sz w:val="26"/>
          <w:szCs w:val="26"/>
          <w:lang w:val="nl-NL"/>
        </w:rPr>
        <w:t>và tham khảo hướng dẫn của cơ quan chuyên môn trên địa bàn</w:t>
      </w:r>
      <w:r w:rsidRPr="00F444E8">
        <w:rPr>
          <w:rFonts w:cs="Times New Roman"/>
          <w:color w:val="000000" w:themeColor="text1"/>
          <w:sz w:val="26"/>
          <w:szCs w:val="26"/>
          <w:lang w:val="sv-SE"/>
        </w:rPr>
        <w:t xml:space="preserve">; tuân thủ theo nguyên tắc 4 đúng: </w:t>
      </w:r>
      <w:r w:rsidRPr="00F444E8">
        <w:rPr>
          <w:rFonts w:cs="Times New Roman"/>
          <w:color w:val="000000" w:themeColor="text1"/>
          <w:sz w:val="26"/>
          <w:szCs w:val="26"/>
          <w:lang w:val="nl-NL"/>
        </w:rPr>
        <w:t>đúng thuốc, đúng nồng độ-liều lượng, đúng lúc và đúng cách</w:t>
      </w:r>
      <w:r w:rsidRPr="00F444E8">
        <w:rPr>
          <w:rFonts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b/>
          <w:color w:val="000000" w:themeColor="text1"/>
          <w:sz w:val="26"/>
          <w:szCs w:val="26"/>
          <w:lang w:val="ms-BN"/>
        </w:rPr>
      </w:pPr>
      <w:r w:rsidRPr="00F444E8">
        <w:rPr>
          <w:rFonts w:eastAsia="Times New Roman" w:cs="Times New Roman"/>
          <w:b/>
          <w:color w:val="000000" w:themeColor="text1"/>
          <w:sz w:val="26"/>
          <w:szCs w:val="26"/>
          <w:lang w:val="pt-BR"/>
        </w:rPr>
        <w:t>VI. THU HOẠCH</w:t>
      </w:r>
    </w:p>
    <w:p w:rsidR="008F7885" w:rsidRPr="00F444E8" w:rsidRDefault="008F7885" w:rsidP="00F80721">
      <w:pPr>
        <w:widowControl w:val="0"/>
        <w:shd w:val="clear" w:color="auto" w:fill="FFFFFF"/>
        <w:tabs>
          <w:tab w:val="left" w:pos="720"/>
        </w:tabs>
        <w:spacing w:before="120" w:after="0" w:line="240" w:lineRule="auto"/>
        <w:ind w:firstLine="567"/>
        <w:contextualSpacing/>
        <w:jc w:val="both"/>
        <w:rPr>
          <w:rFonts w:eastAsia="Times New Roman" w:cs="Times New Roman"/>
          <w:color w:val="000000" w:themeColor="text1"/>
          <w:sz w:val="26"/>
          <w:szCs w:val="26"/>
          <w:shd w:val="clear" w:color="auto" w:fill="FFFFFF"/>
          <w:lang w:val="pt-BR"/>
        </w:rPr>
      </w:pPr>
      <w:r w:rsidRPr="00F444E8">
        <w:rPr>
          <w:rFonts w:eastAsia="Times New Roman" w:cs="Times New Roman"/>
          <w:color w:val="000000" w:themeColor="text1"/>
          <w:sz w:val="26"/>
          <w:szCs w:val="26"/>
          <w:shd w:val="clear" w:color="auto" w:fill="FFFFFF"/>
          <w:lang w:val="pt-BR"/>
        </w:rPr>
        <w:t>- Nếu trồng với mục đích để làm rau, chế biến món ăn thì có thể thu hoạch sau 30-40 ngày, lúc cây chưa ra hoa. Thu hoạch vào buổi sáng sớm hoặc chiều mát. Khi thu hoạch thì dùng dao hoặc kéo cắt ngang cây, chừa gốc khoảng từ 10-</w:t>
      </w:r>
      <w:r w:rsidRPr="00F444E8">
        <w:rPr>
          <w:rFonts w:eastAsia="Times New Roman" w:cs="Times New Roman"/>
          <w:color w:val="000000" w:themeColor="text1"/>
          <w:sz w:val="26"/>
          <w:szCs w:val="26"/>
          <w:shd w:val="clear" w:color="auto" w:fill="FFFFFF"/>
          <w:lang w:val="vi-VN"/>
        </w:rPr>
        <w:t>1</w:t>
      </w:r>
      <w:r w:rsidRPr="00F444E8">
        <w:rPr>
          <w:rFonts w:eastAsia="Times New Roman" w:cs="Times New Roman"/>
          <w:color w:val="000000" w:themeColor="text1"/>
          <w:sz w:val="26"/>
          <w:szCs w:val="26"/>
          <w:shd w:val="clear" w:color="auto" w:fill="FFFFFF"/>
          <w:lang w:val="pt-BR"/>
        </w:rPr>
        <w:t>5cm.         </w:t>
      </w:r>
      <w:r w:rsidRPr="00F444E8">
        <w:rPr>
          <w:rFonts w:eastAsia="Times New Roman" w:cs="Times New Roman"/>
          <w:color w:val="000000" w:themeColor="text1"/>
          <w:sz w:val="26"/>
          <w:szCs w:val="26"/>
          <w:lang w:val="pt-BR"/>
        </w:rPr>
        <w:br/>
      </w:r>
      <w:r w:rsidRPr="00F444E8">
        <w:rPr>
          <w:rFonts w:eastAsia="Times New Roman" w:cs="Times New Roman"/>
          <w:color w:val="000000" w:themeColor="text1"/>
          <w:sz w:val="26"/>
          <w:szCs w:val="26"/>
          <w:shd w:val="clear" w:color="auto" w:fill="FFFFFF"/>
          <w:lang w:val="pt-BR"/>
        </w:rPr>
        <w:t>      - Nếu trồng để làm cây dược liệu thì thời gian thu hoạch sẽ kéo dài hơn, khi cây đã ra hoa và bắt đầu nở một ít là có thể thu, vì lúc này cây mới tích lũy đủ chất khô và có dược tính cao nhất.</w:t>
      </w:r>
    </w:p>
    <w:p w:rsidR="008F7885" w:rsidRPr="00F444E8" w:rsidRDefault="008F7885" w:rsidP="00F80721">
      <w:pPr>
        <w:widowControl w:val="0"/>
        <w:shd w:val="clear" w:color="auto" w:fill="FFFFFF"/>
        <w:tabs>
          <w:tab w:val="left" w:pos="720"/>
        </w:tabs>
        <w:spacing w:before="120" w:after="0" w:line="240" w:lineRule="auto"/>
        <w:ind w:firstLine="567"/>
        <w:contextualSpacing/>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shd w:val="clear" w:color="auto" w:fill="FFFFFF"/>
          <w:lang w:val="pt-BR"/>
        </w:rPr>
        <w:t>- Một năm ngải cứu cho thu hoạch khoảng 4 lần, mỗi lần thu năng suất trung bình 8 tấn/ha.</w:t>
      </w:r>
      <w:r w:rsidRPr="00F444E8">
        <w:rPr>
          <w:rFonts w:eastAsia="Times New Roman" w:cs="Times New Roman"/>
          <w:color w:val="000000" w:themeColor="text1"/>
          <w:sz w:val="26"/>
          <w:szCs w:val="26"/>
          <w:lang w:val="pt-BR"/>
        </w:rPr>
        <w:br w:type="page"/>
      </w:r>
    </w:p>
    <w:p w:rsidR="008F7885" w:rsidRPr="00F444E8" w:rsidRDefault="008F7885" w:rsidP="00F80721">
      <w:pPr>
        <w:spacing w:before="120" w:after="0" w:line="240" w:lineRule="auto"/>
        <w:jc w:val="both"/>
        <w:rPr>
          <w:rFonts w:eastAsia="Times New Roman" w:cs="Times New Roman"/>
          <w:color w:val="000000" w:themeColor="text1"/>
          <w:sz w:val="26"/>
          <w:szCs w:val="26"/>
          <w:lang w:val="pt-BR"/>
        </w:rPr>
      </w:pPr>
      <w:r w:rsidRPr="00F444E8">
        <w:rPr>
          <w:rFonts w:eastAsia="Times New Roman" w:cs="Times New Roman"/>
          <w:b/>
          <w:bCs/>
          <w:color w:val="000000" w:themeColor="text1"/>
          <w:sz w:val="26"/>
          <w:szCs w:val="26"/>
          <w:lang w:val="vi-VN"/>
        </w:rPr>
        <w:lastRenderedPageBreak/>
        <w:t xml:space="preserve">QTSX: </w:t>
      </w:r>
      <w:r w:rsidRPr="00F444E8">
        <w:rPr>
          <w:rFonts w:eastAsia="Times New Roman" w:cs="Times New Roman"/>
          <w:b/>
          <w:bCs/>
          <w:color w:val="000000" w:themeColor="text1"/>
          <w:sz w:val="26"/>
          <w:szCs w:val="26"/>
          <w:lang w:val="pt-BR"/>
        </w:rPr>
        <w:t>85</w:t>
      </w:r>
    </w:p>
    <w:p w:rsidR="008F7885" w:rsidRPr="00F444E8" w:rsidRDefault="008F7885" w:rsidP="00F80721">
      <w:pPr>
        <w:widowControl w:val="0"/>
        <w:spacing w:before="120" w:after="0" w:line="240" w:lineRule="auto"/>
        <w:ind w:firstLine="5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QUY TRÌNH SẢN XUẤT CÂY RIỀNG</w:t>
      </w:r>
    </w:p>
    <w:p w:rsidR="008F7885" w:rsidRPr="00F444E8" w:rsidRDefault="008F7885" w:rsidP="00F80721">
      <w:pPr>
        <w:widowControl w:val="0"/>
        <w:spacing w:before="120" w:after="0" w:line="240" w:lineRule="auto"/>
        <w:ind w:firstLine="57"/>
        <w:jc w:val="both"/>
        <w:rPr>
          <w:rFonts w:eastAsia="SimSun" w:cs="Times New Roman"/>
          <w:color w:val="000000" w:themeColor="text1"/>
          <w:sz w:val="26"/>
          <w:szCs w:val="26"/>
          <w:shd w:val="clear" w:color="auto" w:fill="FFFFFF"/>
        </w:rPr>
      </w:pPr>
      <w:r w:rsidRPr="00F444E8">
        <w:rPr>
          <w:rFonts w:eastAsia="SimSun" w:cs="Times New Roman"/>
          <w:iCs/>
          <w:color w:val="000000" w:themeColor="text1"/>
          <w:sz w:val="26"/>
          <w:szCs w:val="26"/>
          <w:shd w:val="clear" w:color="auto" w:fill="FFFFFF"/>
          <w:lang w:val="vi-VN"/>
        </w:rPr>
        <w:t>(Tên khoa học:</w:t>
      </w:r>
      <w:r w:rsidRPr="00F444E8">
        <w:rPr>
          <w:rFonts w:eastAsia="SimSun" w:cs="Times New Roman"/>
          <w:i/>
          <w:iCs/>
          <w:color w:val="000000" w:themeColor="text1"/>
          <w:sz w:val="26"/>
          <w:szCs w:val="26"/>
          <w:shd w:val="clear" w:color="auto" w:fill="FFFFFF"/>
          <w:lang w:val="vi-VN"/>
        </w:rPr>
        <w:t xml:space="preserve"> Alpinia officinarum </w:t>
      </w:r>
      <w:r w:rsidRPr="00F444E8">
        <w:rPr>
          <w:rFonts w:eastAsia="SimSun" w:cs="Times New Roman"/>
          <w:iCs/>
          <w:color w:val="000000" w:themeColor="text1"/>
          <w:sz w:val="26"/>
          <w:szCs w:val="26"/>
          <w:shd w:val="clear" w:color="auto" w:fill="FFFFFF"/>
          <w:lang w:val="vi-VN"/>
        </w:rPr>
        <w:t>Hance)</w:t>
      </w:r>
    </w:p>
    <w:p w:rsidR="008F7885" w:rsidRPr="00F444E8" w:rsidRDefault="008F7885" w:rsidP="00F80721">
      <w:pPr>
        <w:widowControl w:val="0"/>
        <w:spacing w:before="120" w:after="0" w:line="240" w:lineRule="auto"/>
        <w:ind w:firstLine="567"/>
        <w:jc w:val="both"/>
        <w:outlineLvl w:val="0"/>
        <w:rPr>
          <w:rFonts w:eastAsia="Times New Roman" w:cs="Times New Roman"/>
          <w:b/>
          <w:bCs/>
          <w:color w:val="000000" w:themeColor="text1"/>
          <w:kern w:val="32"/>
          <w:sz w:val="26"/>
          <w:szCs w:val="26"/>
        </w:rPr>
      </w:pPr>
    </w:p>
    <w:p w:rsidR="008F7885" w:rsidRPr="00F444E8" w:rsidRDefault="008F7885" w:rsidP="00F80721">
      <w:pPr>
        <w:widowControl w:val="0"/>
        <w:spacing w:before="120" w:after="0" w:line="240" w:lineRule="auto"/>
        <w:ind w:firstLine="567"/>
        <w:jc w:val="both"/>
        <w:outlineLvl w:val="0"/>
        <w:rPr>
          <w:rFonts w:eastAsia="Times New Roman" w:cs="Times New Roman"/>
          <w:b/>
          <w:bCs/>
          <w:color w:val="000000" w:themeColor="text1"/>
          <w:kern w:val="32"/>
          <w:sz w:val="26"/>
          <w:szCs w:val="26"/>
          <w:lang w:val="ms-BN"/>
        </w:rPr>
      </w:pPr>
      <w:r w:rsidRPr="00F444E8">
        <w:rPr>
          <w:rFonts w:eastAsia="Times New Roman" w:cs="Times New Roman"/>
          <w:b/>
          <w:bCs/>
          <w:color w:val="000000" w:themeColor="text1"/>
          <w:kern w:val="32"/>
          <w:sz w:val="26"/>
          <w:szCs w:val="26"/>
          <w:lang w:val="vi-VN"/>
        </w:rPr>
        <w:t>I. YÊU CẦU SINH THÁ</w:t>
      </w:r>
      <w:r w:rsidRPr="00F444E8">
        <w:rPr>
          <w:rFonts w:eastAsia="Times New Roman" w:cs="Times New Roman"/>
          <w:b/>
          <w:bCs/>
          <w:color w:val="000000" w:themeColor="text1"/>
          <w:kern w:val="32"/>
          <w:sz w:val="26"/>
          <w:szCs w:val="26"/>
          <w:lang w:val="ms-BN"/>
        </w:rPr>
        <w:t>I</w:t>
      </w:r>
    </w:p>
    <w:p w:rsidR="008F7885" w:rsidRPr="00F444E8" w:rsidRDefault="008F7885" w:rsidP="00F80721">
      <w:pPr>
        <w:widowControl w:val="0"/>
        <w:spacing w:before="120" w:after="0" w:line="240" w:lineRule="auto"/>
        <w:ind w:firstLine="567"/>
        <w:jc w:val="both"/>
        <w:rPr>
          <w:rFonts w:eastAsia="Times New Roman" w:cs="Times New Roman"/>
          <w:b/>
          <w:bCs/>
          <w:color w:val="000000" w:themeColor="text1"/>
          <w:sz w:val="26"/>
          <w:szCs w:val="26"/>
          <w:lang w:val="ms-BN"/>
        </w:rPr>
      </w:pPr>
      <w:r w:rsidRPr="00F444E8">
        <w:rPr>
          <w:rFonts w:eastAsia="Times New Roman" w:cs="Times New Roman"/>
          <w:b/>
          <w:bCs/>
          <w:iCs/>
          <w:color w:val="000000" w:themeColor="text1"/>
          <w:sz w:val="26"/>
          <w:szCs w:val="26"/>
          <w:lang w:val="ms-BN"/>
        </w:rPr>
        <w:t xml:space="preserve">1. </w:t>
      </w:r>
      <w:r w:rsidRPr="00F444E8">
        <w:rPr>
          <w:rFonts w:eastAsia="Times New Roman" w:cs="Times New Roman"/>
          <w:b/>
          <w:bCs/>
          <w:color w:val="000000" w:themeColor="text1"/>
          <w:sz w:val="26"/>
          <w:szCs w:val="26"/>
          <w:lang w:val="ms-BN"/>
        </w:rPr>
        <w:t>Nhiệt độ, ánh sáng</w:t>
      </w:r>
    </w:p>
    <w:p w:rsidR="008F7885" w:rsidRPr="00F444E8" w:rsidRDefault="008F7885" w:rsidP="00F80721">
      <w:pPr>
        <w:widowControl w:val="0"/>
        <w:spacing w:before="120" w:after="0" w:line="240" w:lineRule="auto"/>
        <w:ind w:firstLine="567"/>
        <w:jc w:val="both"/>
        <w:rPr>
          <w:rFonts w:eastAsia="Times New Roman" w:cs="Times New Roman"/>
          <w:bCs/>
          <w:color w:val="000000" w:themeColor="text1"/>
          <w:spacing w:val="-8"/>
          <w:sz w:val="26"/>
          <w:szCs w:val="26"/>
          <w:lang w:val="ms-BN"/>
        </w:rPr>
      </w:pPr>
      <w:r w:rsidRPr="00F444E8">
        <w:rPr>
          <w:rFonts w:eastAsia="Times New Roman" w:cs="Times New Roman"/>
          <w:bCs/>
          <w:color w:val="000000" w:themeColor="text1"/>
          <w:spacing w:val="-8"/>
          <w:sz w:val="26"/>
          <w:szCs w:val="26"/>
          <w:lang w:val="ms-BN"/>
        </w:rPr>
        <w:t xml:space="preserve">- Cây </w:t>
      </w:r>
      <w:r w:rsidRPr="00F444E8">
        <w:rPr>
          <w:rFonts w:eastAsia="Times New Roman" w:cs="Times New Roman"/>
          <w:bCs/>
          <w:color w:val="000000" w:themeColor="text1"/>
          <w:spacing w:val="-8"/>
          <w:sz w:val="26"/>
          <w:szCs w:val="26"/>
          <w:lang w:val="vi-VN"/>
        </w:rPr>
        <w:t>r</w:t>
      </w:r>
      <w:r w:rsidRPr="00F444E8">
        <w:rPr>
          <w:rFonts w:eastAsia="Times New Roman" w:cs="Times New Roman"/>
          <w:bCs/>
          <w:color w:val="000000" w:themeColor="text1"/>
          <w:spacing w:val="-8"/>
          <w:sz w:val="26"/>
          <w:szCs w:val="26"/>
          <w:lang w:val="ms-BN"/>
        </w:rPr>
        <w:t>iềng sinh trưởng phát triển tốt ở khsi hậu nhiệt đới nóng và ẩm, cây sinh trưởng mạnh vào mùa hè, cây chịu nóng (nhiệt độ 35-38</w:t>
      </w:r>
      <w:r w:rsidRPr="00F444E8">
        <w:rPr>
          <w:rFonts w:eastAsia="Times New Roman" w:cs="Times New Roman"/>
          <w:bCs/>
          <w:color w:val="000000" w:themeColor="text1"/>
          <w:spacing w:val="-8"/>
          <w:sz w:val="26"/>
          <w:szCs w:val="26"/>
          <w:vertAlign w:val="superscript"/>
          <w:lang w:val="ms-BN"/>
        </w:rPr>
        <w:t>0</w:t>
      </w:r>
      <w:r w:rsidRPr="00F444E8">
        <w:rPr>
          <w:rFonts w:eastAsia="Times New Roman" w:cs="Times New Roman"/>
          <w:bCs/>
          <w:color w:val="000000" w:themeColor="text1"/>
          <w:spacing w:val="-8"/>
          <w:sz w:val="26"/>
          <w:szCs w:val="26"/>
          <w:lang w:val="ms-BN"/>
        </w:rPr>
        <w:t>C) và chịu rét khá tốt (nhiệt độ dưới 10</w:t>
      </w:r>
      <w:r w:rsidRPr="00F444E8">
        <w:rPr>
          <w:rFonts w:eastAsia="Times New Roman" w:cs="Times New Roman"/>
          <w:bCs/>
          <w:color w:val="000000" w:themeColor="text1"/>
          <w:spacing w:val="-8"/>
          <w:sz w:val="26"/>
          <w:szCs w:val="26"/>
          <w:vertAlign w:val="superscript"/>
          <w:lang w:val="ms-BN"/>
        </w:rPr>
        <w:t>0</w:t>
      </w:r>
      <w:r w:rsidRPr="00F444E8">
        <w:rPr>
          <w:rFonts w:eastAsia="Times New Roman" w:cs="Times New Roman"/>
          <w:bCs/>
          <w:color w:val="000000" w:themeColor="text1"/>
          <w:spacing w:val="-8"/>
          <w:sz w:val="26"/>
          <w:szCs w:val="26"/>
          <w:lang w:val="ms-BN"/>
        </w:rPr>
        <w:t>C)</w:t>
      </w:r>
    </w:p>
    <w:p w:rsidR="008F7885" w:rsidRPr="00F444E8" w:rsidRDefault="008F7885" w:rsidP="00F80721">
      <w:pPr>
        <w:widowControl w:val="0"/>
        <w:spacing w:before="120" w:after="0" w:line="240" w:lineRule="auto"/>
        <w:ind w:firstLine="567"/>
        <w:jc w:val="both"/>
        <w:rPr>
          <w:rFonts w:eastAsia="Times New Roman" w:cs="Times New Roman"/>
          <w:bCs/>
          <w:color w:val="000000" w:themeColor="text1"/>
          <w:sz w:val="26"/>
          <w:szCs w:val="26"/>
          <w:lang w:val="ms-BN"/>
        </w:rPr>
      </w:pPr>
      <w:r w:rsidRPr="00F444E8">
        <w:rPr>
          <w:rFonts w:eastAsia="Times New Roman" w:cs="Times New Roman"/>
          <w:bCs/>
          <w:color w:val="000000" w:themeColor="text1"/>
          <w:sz w:val="26"/>
          <w:szCs w:val="26"/>
          <w:lang w:val="ms-BN"/>
        </w:rPr>
        <w:t xml:space="preserve">- </w:t>
      </w:r>
      <w:r w:rsidRPr="00F444E8">
        <w:rPr>
          <w:rFonts w:eastAsia="Times New Roman" w:cs="Times New Roman"/>
          <w:color w:val="000000" w:themeColor="text1"/>
          <w:sz w:val="26"/>
          <w:szCs w:val="26"/>
          <w:lang w:val="ms-BN"/>
        </w:rPr>
        <w:t>Ánh sáng đầy đủ giúp cho cây sinh trưởng phát triển tốt. Nếu ánh sáng yếu ức chế quá trình sinh trưởng, làm chậm quá trình chuyển giai đoạn từ sinh trưởng dinh dưỡng đến sinh trưởng sinh thực; ở giai đoạn này cần tăng cường bón phân kali và lân.</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ms-BN"/>
        </w:rPr>
      </w:pPr>
      <w:r w:rsidRPr="00F444E8">
        <w:rPr>
          <w:rFonts w:eastAsia="Times New Roman" w:cs="Times New Roman"/>
          <w:b/>
          <w:color w:val="000000" w:themeColor="text1"/>
          <w:sz w:val="26"/>
          <w:szCs w:val="26"/>
          <w:lang w:val="ms-BN"/>
        </w:rPr>
        <w:t>2. Ẩm độ và nước</w:t>
      </w:r>
      <w:r w:rsidRPr="00F444E8">
        <w:rPr>
          <w:rFonts w:eastAsia="Times New Roman" w:cs="Times New Roman"/>
          <w:color w:val="000000" w:themeColor="text1"/>
          <w:sz w:val="26"/>
          <w:szCs w:val="26"/>
          <w:lang w:val="ms-BN"/>
        </w:rPr>
        <w:t xml:space="preserve">       </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ms-BN"/>
        </w:rPr>
      </w:pPr>
      <w:r w:rsidRPr="00F444E8">
        <w:rPr>
          <w:rFonts w:eastAsia="Times New Roman" w:cs="Times New Roman"/>
          <w:color w:val="000000" w:themeColor="text1"/>
          <w:sz w:val="26"/>
          <w:szCs w:val="26"/>
          <w:lang w:val="ms-BN"/>
        </w:rPr>
        <w:t xml:space="preserve">Cây </w:t>
      </w:r>
      <w:r w:rsidRPr="00F444E8">
        <w:rPr>
          <w:rFonts w:eastAsia="Times New Roman" w:cs="Times New Roman"/>
          <w:color w:val="000000" w:themeColor="text1"/>
          <w:sz w:val="26"/>
          <w:szCs w:val="26"/>
          <w:lang w:val="vi-VN"/>
        </w:rPr>
        <w:t>r</w:t>
      </w:r>
      <w:r w:rsidRPr="00F444E8">
        <w:rPr>
          <w:rFonts w:eastAsia="Times New Roman" w:cs="Times New Roman"/>
          <w:color w:val="000000" w:themeColor="text1"/>
          <w:sz w:val="26"/>
          <w:szCs w:val="26"/>
          <w:lang w:val="ms-BN"/>
        </w:rPr>
        <w:t>iềng </w:t>
      </w:r>
      <w:r w:rsidRPr="00F444E8">
        <w:rPr>
          <w:rFonts w:eastAsia="Times New Roman" w:cs="Times New Roman"/>
          <w:color w:val="000000" w:themeColor="text1"/>
          <w:sz w:val="26"/>
          <w:szCs w:val="26"/>
          <w:lang w:val="vi-VN"/>
        </w:rPr>
        <w:t>c</w:t>
      </w:r>
      <w:r w:rsidRPr="00F444E8">
        <w:rPr>
          <w:rFonts w:eastAsia="Times New Roman" w:cs="Times New Roman"/>
          <w:color w:val="000000" w:themeColor="text1"/>
          <w:sz w:val="26"/>
          <w:szCs w:val="26"/>
          <w:lang w:val="ms-BN"/>
        </w:rPr>
        <w:t xml:space="preserve">ó khả năng thích nghi rộng, có thể chịu được hạn và ngập úng. </w:t>
      </w:r>
    </w:p>
    <w:p w:rsidR="008F7885" w:rsidRPr="00F444E8" w:rsidRDefault="008F7885" w:rsidP="00F80721">
      <w:pPr>
        <w:widowControl w:val="0"/>
        <w:spacing w:before="120" w:after="0" w:line="240" w:lineRule="auto"/>
        <w:ind w:firstLine="567"/>
        <w:jc w:val="both"/>
        <w:rPr>
          <w:rFonts w:eastAsia="Times New Roman" w:cs="Times New Roman"/>
          <w:b/>
          <w:bCs/>
          <w:color w:val="000000" w:themeColor="text1"/>
          <w:sz w:val="26"/>
          <w:szCs w:val="26"/>
          <w:lang w:val="ms-BN"/>
        </w:rPr>
      </w:pPr>
      <w:r w:rsidRPr="00F444E8">
        <w:rPr>
          <w:rFonts w:eastAsia="Times New Roman" w:cs="Times New Roman"/>
          <w:b/>
          <w:bCs/>
          <w:color w:val="000000" w:themeColor="text1"/>
          <w:sz w:val="26"/>
          <w:szCs w:val="26"/>
          <w:lang w:val="ms-BN"/>
        </w:rPr>
        <w:t>3. Đất trồng</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ms-BN"/>
        </w:rPr>
      </w:pPr>
      <w:r w:rsidRPr="00F444E8">
        <w:rPr>
          <w:rFonts w:eastAsia="Times New Roman" w:cs="Times New Roman"/>
          <w:color w:val="000000" w:themeColor="text1"/>
          <w:sz w:val="26"/>
          <w:szCs w:val="26"/>
          <w:lang w:val="ms-BN"/>
        </w:rPr>
        <w:t>- Khả năng thích ứng rộng, có thể trồng được ở nhiều loại đất, kể các các vùng đất nghèo dinh dưỡng.</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ms-BN"/>
        </w:rPr>
      </w:pPr>
      <w:r w:rsidRPr="00F444E8">
        <w:rPr>
          <w:rFonts w:eastAsia="Times New Roman" w:cs="Times New Roman"/>
          <w:color w:val="000000" w:themeColor="text1"/>
          <w:sz w:val="26"/>
          <w:szCs w:val="26"/>
          <w:lang w:val="ms-BN"/>
        </w:rPr>
        <w:t xml:space="preserve">- </w:t>
      </w:r>
      <w:r w:rsidRPr="00F444E8">
        <w:rPr>
          <w:rFonts w:eastAsia="Times New Roman" w:cs="Times New Roman"/>
          <w:color w:val="000000" w:themeColor="text1"/>
          <w:sz w:val="26"/>
          <w:szCs w:val="26"/>
          <w:lang w:val="vi-VN"/>
        </w:rPr>
        <w:t>R</w:t>
      </w:r>
      <w:r w:rsidRPr="00F444E8">
        <w:rPr>
          <w:rFonts w:eastAsia="Times New Roman" w:cs="Times New Roman"/>
          <w:color w:val="000000" w:themeColor="text1"/>
          <w:sz w:val="26"/>
          <w:szCs w:val="26"/>
          <w:lang w:val="ms-BN"/>
        </w:rPr>
        <w:t xml:space="preserve">iềng là loại cây thích nghi rộng, thích hợp với nhiều loại đất khác nhau. Tuy nhiên, muốn thu hoạch năng suất cao </w:t>
      </w:r>
      <w:r w:rsidRPr="00F444E8">
        <w:rPr>
          <w:rFonts w:eastAsia="Times New Roman" w:cs="Times New Roman"/>
          <w:color w:val="000000" w:themeColor="text1"/>
          <w:sz w:val="26"/>
          <w:szCs w:val="26"/>
          <w:lang w:val="vi-VN"/>
        </w:rPr>
        <w:t>r</w:t>
      </w:r>
      <w:r w:rsidRPr="00F444E8">
        <w:rPr>
          <w:rFonts w:eastAsia="Times New Roman" w:cs="Times New Roman"/>
          <w:color w:val="000000" w:themeColor="text1"/>
          <w:sz w:val="26"/>
          <w:szCs w:val="26"/>
          <w:lang w:val="ms-BN"/>
        </w:rPr>
        <w:t xml:space="preserve">iềng cũng rất cần đất tốt. Đất trồng </w:t>
      </w:r>
      <w:r w:rsidRPr="00F444E8">
        <w:rPr>
          <w:rFonts w:eastAsia="Times New Roman" w:cs="Times New Roman"/>
          <w:color w:val="000000" w:themeColor="text1"/>
          <w:sz w:val="26"/>
          <w:szCs w:val="26"/>
          <w:lang w:val="vi-VN"/>
        </w:rPr>
        <w:t>r</w:t>
      </w:r>
      <w:r w:rsidRPr="00F444E8">
        <w:rPr>
          <w:rFonts w:eastAsia="Times New Roman" w:cs="Times New Roman"/>
          <w:color w:val="000000" w:themeColor="text1"/>
          <w:sz w:val="26"/>
          <w:szCs w:val="26"/>
          <w:lang w:val="ms-BN"/>
        </w:rPr>
        <w:t>iềng phải nhiều mùn, thoáng nước.</w:t>
      </w:r>
    </w:p>
    <w:p w:rsidR="008F7885" w:rsidRPr="00F444E8" w:rsidRDefault="008F7885" w:rsidP="00F80721">
      <w:pPr>
        <w:widowControl w:val="0"/>
        <w:spacing w:before="120" w:after="0" w:line="240" w:lineRule="auto"/>
        <w:ind w:firstLine="567"/>
        <w:jc w:val="both"/>
        <w:outlineLvl w:val="0"/>
        <w:rPr>
          <w:rFonts w:eastAsia="Times New Roman" w:cs="Times New Roman"/>
          <w:b/>
          <w:bCs/>
          <w:color w:val="000000" w:themeColor="text1"/>
          <w:kern w:val="32"/>
          <w:sz w:val="26"/>
          <w:szCs w:val="26"/>
          <w:lang w:val="ms-BN"/>
        </w:rPr>
      </w:pPr>
      <w:r w:rsidRPr="00F444E8">
        <w:rPr>
          <w:rFonts w:eastAsia="Times New Roman" w:cs="Times New Roman"/>
          <w:b/>
          <w:bCs/>
          <w:color w:val="000000" w:themeColor="text1"/>
          <w:kern w:val="32"/>
          <w:sz w:val="26"/>
          <w:szCs w:val="26"/>
          <w:lang w:val="vi-VN"/>
        </w:rPr>
        <w:t>II. YÊU CẦU VỀ GIỐNG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2"/>
          <w:sz w:val="26"/>
          <w:szCs w:val="26"/>
          <w:lang w:val="ms-BN"/>
        </w:rPr>
      </w:pPr>
      <w:r w:rsidRPr="00F444E8">
        <w:rPr>
          <w:rFonts w:eastAsia="Times New Roman" w:cs="Times New Roman"/>
          <w:color w:val="000000" w:themeColor="text1"/>
          <w:spacing w:val="-2"/>
          <w:sz w:val="26"/>
          <w:szCs w:val="26"/>
          <w:lang w:val="vi-VN"/>
        </w:rPr>
        <w:t xml:space="preserve">- Sử dụng các giống </w:t>
      </w:r>
      <w:r w:rsidRPr="00F444E8">
        <w:rPr>
          <w:rFonts w:eastAsia="Times New Roman" w:cs="Times New Roman"/>
          <w:color w:val="000000" w:themeColor="text1"/>
          <w:spacing w:val="-2"/>
          <w:sz w:val="26"/>
          <w:szCs w:val="26"/>
          <w:lang w:val="ms-BN"/>
        </w:rPr>
        <w:t>riềng</w:t>
      </w:r>
      <w:r w:rsidRPr="00F444E8">
        <w:rPr>
          <w:rFonts w:eastAsia="Times New Roman" w:cs="Times New Roman"/>
          <w:color w:val="000000" w:themeColor="text1"/>
          <w:spacing w:val="-2"/>
          <w:sz w:val="26"/>
          <w:szCs w:val="26"/>
          <w:lang w:val="vi-VN"/>
        </w:rPr>
        <w:t xml:space="preserve"> sinh trưởng, phát triển tốt</w:t>
      </w:r>
      <w:r w:rsidRPr="00F444E8">
        <w:rPr>
          <w:rFonts w:eastAsia="Times New Roman" w:cs="Times New Roman"/>
          <w:color w:val="000000" w:themeColor="text1"/>
          <w:spacing w:val="-2"/>
          <w:sz w:val="26"/>
          <w:szCs w:val="26"/>
          <w:lang w:val="ms-BN"/>
        </w:rPr>
        <w:t xml:space="preserve">, có khả năng chống chịu sâu bệnh hại, </w:t>
      </w:r>
      <w:r w:rsidRPr="00F444E8">
        <w:rPr>
          <w:rFonts w:eastAsia="Times New Roman" w:cs="Times New Roman"/>
          <w:color w:val="000000" w:themeColor="text1"/>
          <w:spacing w:val="-2"/>
          <w:sz w:val="26"/>
          <w:szCs w:val="26"/>
          <w:lang w:val="vi-VN"/>
        </w:rPr>
        <w:t xml:space="preserve">phù hợp với điều kiện sản xuất tại địa phương, nhu cầu tiêu dùng và mục đích sản xuất.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2"/>
          <w:sz w:val="26"/>
          <w:szCs w:val="26"/>
          <w:lang w:val="ms-BN"/>
        </w:rPr>
      </w:pPr>
      <w:r w:rsidRPr="00F444E8">
        <w:rPr>
          <w:rFonts w:eastAsia="Times New Roman" w:cs="Times New Roman"/>
          <w:color w:val="000000" w:themeColor="text1"/>
          <w:spacing w:val="-2"/>
          <w:sz w:val="26"/>
          <w:szCs w:val="26"/>
          <w:lang w:val="ms-BN"/>
        </w:rPr>
        <w:t>- Giống riềng đang được trồng phổ biến hiện nay: riềng mỡ, riềng nếp …</w:t>
      </w:r>
    </w:p>
    <w:p w:rsidR="008F7885" w:rsidRPr="00F444E8" w:rsidRDefault="008F7885" w:rsidP="00F80721">
      <w:pPr>
        <w:widowControl w:val="0"/>
        <w:spacing w:before="120" w:after="0" w:line="240" w:lineRule="auto"/>
        <w:ind w:firstLine="567"/>
        <w:jc w:val="both"/>
        <w:outlineLvl w:val="0"/>
        <w:rPr>
          <w:rFonts w:eastAsia="Times New Roman" w:cs="Times New Roman"/>
          <w:b/>
          <w:bCs/>
          <w:color w:val="000000" w:themeColor="text1"/>
          <w:kern w:val="32"/>
          <w:sz w:val="26"/>
          <w:szCs w:val="26"/>
          <w:lang w:val="vi-VN"/>
        </w:rPr>
      </w:pPr>
      <w:r w:rsidRPr="00F444E8">
        <w:rPr>
          <w:rFonts w:eastAsia="Times New Roman" w:cs="Times New Roman"/>
          <w:b/>
          <w:bCs/>
          <w:color w:val="000000" w:themeColor="text1"/>
          <w:kern w:val="32"/>
          <w:sz w:val="26"/>
          <w:szCs w:val="26"/>
          <w:lang w:val="vi-VN"/>
        </w:rPr>
        <w:t>III. KỸ THUẬT GIEO TRỒNG</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lang w:val="ms-BN"/>
        </w:rPr>
      </w:pPr>
      <w:r w:rsidRPr="00F444E8">
        <w:rPr>
          <w:rFonts w:eastAsia="Times New Roman" w:cs="Times New Roman"/>
          <w:b/>
          <w:color w:val="000000" w:themeColor="text1"/>
          <w:sz w:val="26"/>
          <w:szCs w:val="26"/>
          <w:lang w:val="vi-VN"/>
        </w:rPr>
        <w:t>1. Thời vụ</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ms-BN"/>
        </w:rPr>
      </w:pPr>
      <w:r w:rsidRPr="00F444E8">
        <w:rPr>
          <w:rFonts w:eastAsia="Times New Roman" w:cs="Times New Roman"/>
          <w:color w:val="000000" w:themeColor="text1"/>
          <w:sz w:val="26"/>
          <w:szCs w:val="26"/>
          <w:lang w:val="vi-VN"/>
        </w:rPr>
        <w:t>Thường được trồng khi bắt đầu vào xuân</w:t>
      </w:r>
      <w:r w:rsidRPr="00F444E8">
        <w:rPr>
          <w:rFonts w:eastAsia="Times New Roman" w:cs="Times New Roman"/>
          <w:color w:val="000000" w:themeColor="text1"/>
          <w:sz w:val="26"/>
          <w:szCs w:val="26"/>
          <w:lang w:val="ms-BN"/>
        </w:rPr>
        <w:t xml:space="preserve"> từ tháng 2 đến tháng 5, tốt nhất </w:t>
      </w:r>
      <w:r w:rsidRPr="00F444E8">
        <w:rPr>
          <w:rFonts w:eastAsia="Times New Roman" w:cs="Times New Roman"/>
          <w:color w:val="000000" w:themeColor="text1"/>
          <w:sz w:val="26"/>
          <w:szCs w:val="26"/>
          <w:lang w:val="vi-VN"/>
        </w:rPr>
        <w:t>từ cuối tháng 2 đầu tháng 3</w:t>
      </w:r>
      <w:r w:rsidRPr="00F444E8">
        <w:rPr>
          <w:rFonts w:eastAsia="Times New Roman" w:cs="Times New Roman"/>
          <w:color w:val="000000" w:themeColor="text1"/>
          <w:sz w:val="26"/>
          <w:szCs w:val="26"/>
          <w:lang w:val="ms-BN"/>
        </w:rPr>
        <w:t>.</w:t>
      </w:r>
    </w:p>
    <w:p w:rsidR="008F7885" w:rsidRPr="00F444E8" w:rsidRDefault="008F7885" w:rsidP="00F80721">
      <w:pPr>
        <w:widowControl w:val="0"/>
        <w:spacing w:before="120" w:after="0" w:line="240" w:lineRule="auto"/>
        <w:ind w:firstLine="567"/>
        <w:jc w:val="both"/>
        <w:rPr>
          <w:rFonts w:eastAsia="Yu Mincho" w:cs="Times New Roman"/>
          <w:b/>
          <w:color w:val="000000" w:themeColor="text1"/>
          <w:sz w:val="26"/>
          <w:szCs w:val="26"/>
          <w:lang w:val="ms-BN" w:eastAsia="ja-JP"/>
        </w:rPr>
      </w:pPr>
      <w:r w:rsidRPr="00F444E8">
        <w:rPr>
          <w:rFonts w:eastAsia="Times New Roman" w:cs="Times New Roman"/>
          <w:b/>
          <w:color w:val="000000" w:themeColor="text1"/>
          <w:sz w:val="26"/>
          <w:szCs w:val="26"/>
          <w:shd w:val="clear" w:color="auto" w:fill="FFFFFF"/>
          <w:lang w:val="vi-VN"/>
        </w:rPr>
        <w:t>2. Làm đất</w:t>
      </w:r>
      <w:r w:rsidRPr="00F444E8">
        <w:rPr>
          <w:rFonts w:eastAsia="Yu Mincho" w:cs="Times New Roman"/>
          <w:b/>
          <w:color w:val="000000" w:themeColor="text1"/>
          <w:sz w:val="26"/>
          <w:szCs w:val="26"/>
          <w:lang w:val="vi-VN" w:eastAsia="ja-JP"/>
        </w:rPr>
        <w:t xml:space="preserve">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6"/>
          <w:sz w:val="26"/>
          <w:szCs w:val="26"/>
          <w:lang w:val="ms-BN"/>
        </w:rPr>
      </w:pPr>
      <w:r w:rsidRPr="00F444E8">
        <w:rPr>
          <w:rFonts w:eastAsia="Times New Roman" w:cs="Times New Roman"/>
          <w:color w:val="000000" w:themeColor="text1"/>
          <w:spacing w:val="-6"/>
          <w:sz w:val="26"/>
          <w:szCs w:val="26"/>
          <w:lang w:val="vi-VN"/>
        </w:rPr>
        <w:t xml:space="preserve">- </w:t>
      </w:r>
      <w:r w:rsidRPr="00F444E8">
        <w:rPr>
          <w:rFonts w:eastAsia="Times New Roman" w:cs="Times New Roman"/>
          <w:color w:val="000000" w:themeColor="text1"/>
          <w:spacing w:val="-6"/>
          <w:sz w:val="26"/>
          <w:szCs w:val="26"/>
          <w:lang w:val="ms-BN"/>
        </w:rPr>
        <w:t>Trước khi trồng cần t</w:t>
      </w:r>
      <w:r w:rsidRPr="00F444E8">
        <w:rPr>
          <w:rFonts w:eastAsia="Times New Roman" w:cs="Times New Roman"/>
          <w:color w:val="000000" w:themeColor="text1"/>
          <w:spacing w:val="-6"/>
          <w:sz w:val="26"/>
          <w:szCs w:val="26"/>
          <w:lang w:val="vi-VN"/>
        </w:rPr>
        <w:t>hu gom cỏ dại và vệ sinh đổng ruộng;</w:t>
      </w:r>
      <w:r w:rsidRPr="00F444E8">
        <w:rPr>
          <w:rFonts w:eastAsia="Times New Roman" w:cs="Times New Roman"/>
          <w:color w:val="000000" w:themeColor="text1"/>
          <w:spacing w:val="-6"/>
          <w:sz w:val="26"/>
          <w:szCs w:val="26"/>
          <w:lang w:val="ms-BN"/>
        </w:rPr>
        <w:t xml:space="preserve"> xử lý đất, nguồn bệnh trong đất bằng một số biện pháp: </w:t>
      </w:r>
      <w:r w:rsidRPr="00F444E8">
        <w:rPr>
          <w:rFonts w:eastAsia="Times New Roman" w:cs="Times New Roman"/>
          <w:color w:val="000000" w:themeColor="text1"/>
          <w:spacing w:val="-6"/>
          <w:sz w:val="26"/>
          <w:szCs w:val="26"/>
          <w:lang w:val="vi-VN"/>
        </w:rPr>
        <w:t>cày phơi ải</w:t>
      </w:r>
      <w:r w:rsidRPr="00F444E8">
        <w:rPr>
          <w:rFonts w:eastAsia="Times New Roman" w:cs="Times New Roman"/>
          <w:color w:val="000000" w:themeColor="text1"/>
          <w:spacing w:val="-6"/>
          <w:sz w:val="26"/>
          <w:szCs w:val="26"/>
          <w:lang w:val="ms-BN"/>
        </w:rPr>
        <w:t>, xử lý vôi trước khi trồng. Tăng cường sử dụng phân bón hữu cơ bổ sung vi sinh vật có ích để cải tạo đất, tạo độ tơi xốp và hạn chế nguồn sâu bệnh hại tồn tại trong đất.</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pacing w:val="-6"/>
          <w:sz w:val="26"/>
          <w:szCs w:val="26"/>
          <w:lang w:val="ms-BN"/>
        </w:rPr>
      </w:pPr>
      <w:r w:rsidRPr="00F444E8">
        <w:rPr>
          <w:rFonts w:eastAsia="Times New Roman" w:cs="Times New Roman"/>
          <w:color w:val="000000" w:themeColor="text1"/>
          <w:spacing w:val="-6"/>
          <w:sz w:val="26"/>
          <w:szCs w:val="26"/>
          <w:lang w:val="ms-BN"/>
        </w:rPr>
        <w:t>- Làm đất phải bừa kỹ, lên luống cao 20-25 cm, rộng 1,0-1,2m, rạch hàng 50x50cm.</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Times New Roman" w:cs="Times New Roman"/>
          <w:b/>
          <w:color w:val="000000" w:themeColor="text1"/>
          <w:sz w:val="26"/>
          <w:szCs w:val="26"/>
          <w:lang w:val="ms-BN"/>
        </w:rPr>
      </w:pPr>
      <w:r w:rsidRPr="00F444E8">
        <w:rPr>
          <w:rFonts w:eastAsia="Yu Mincho" w:cs="Times New Roman"/>
          <w:b/>
          <w:color w:val="000000" w:themeColor="text1"/>
          <w:sz w:val="26"/>
          <w:szCs w:val="26"/>
          <w:lang w:val="vi-VN" w:eastAsia="ja-JP"/>
        </w:rPr>
        <w:tab/>
        <w:t>3. Mật độ</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Củ riềng là do quá trình phình to của thân rễ mà thành. Do đó mật độ trồng có tác động đến sự sinh trưởng phát triển của thân lá và thân củ cây riềng.</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Khoảng cách hàng cách hàng 50cm, cây cách cây 50cm. Mật độ trồng khoảng 35.000 cây/ha (tùy theo địa hình đất).</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vi-VN"/>
        </w:rPr>
        <w:lastRenderedPageBreak/>
        <w:t>4. Gieo trồng</w:t>
      </w:r>
    </w:p>
    <w:p w:rsidR="008F7885" w:rsidRPr="00F444E8" w:rsidRDefault="008F7885" w:rsidP="00F80721">
      <w:pPr>
        <w:widowControl w:val="0"/>
        <w:spacing w:before="120" w:after="0" w:line="240" w:lineRule="auto"/>
        <w:ind w:firstLine="567"/>
        <w:jc w:val="both"/>
        <w:outlineLvl w:val="0"/>
        <w:rPr>
          <w:rFonts w:eastAsia="Times New Roman" w:cs="Times New Roman"/>
          <w:bCs/>
          <w:color w:val="000000" w:themeColor="text1"/>
          <w:kern w:val="32"/>
          <w:sz w:val="26"/>
          <w:szCs w:val="26"/>
          <w:lang w:val="ms-BN"/>
        </w:rPr>
      </w:pPr>
      <w:r w:rsidRPr="00F444E8">
        <w:rPr>
          <w:rFonts w:eastAsia="Times New Roman" w:cs="Times New Roman"/>
          <w:color w:val="000000" w:themeColor="text1"/>
          <w:sz w:val="26"/>
          <w:szCs w:val="26"/>
          <w:lang w:val="vi-VN"/>
        </w:rPr>
        <w:t xml:space="preserve">- Có 2 cách nhân giống: tách chiết chồi cây con từ bụi cây già hoặc </w:t>
      </w:r>
      <w:r w:rsidRPr="00F444E8">
        <w:rPr>
          <w:rFonts w:eastAsia="Times New Roman" w:cs="Times New Roman"/>
          <w:bCs/>
          <w:color w:val="000000" w:themeColor="text1"/>
          <w:kern w:val="32"/>
          <w:sz w:val="26"/>
          <w:szCs w:val="26"/>
          <w:lang w:val="ms-BN"/>
        </w:rPr>
        <w:t>bằng củ.</w:t>
      </w:r>
    </w:p>
    <w:p w:rsidR="008F7885" w:rsidRPr="00F444E8" w:rsidRDefault="008F7885" w:rsidP="00F80721">
      <w:pPr>
        <w:widowControl w:val="0"/>
        <w:spacing w:before="120" w:after="0" w:line="240" w:lineRule="auto"/>
        <w:ind w:firstLine="567"/>
        <w:jc w:val="both"/>
        <w:outlineLvl w:val="0"/>
        <w:rPr>
          <w:rFonts w:eastAsia="Times New Roman" w:cs="Times New Roman"/>
          <w:b/>
          <w:bCs/>
          <w:color w:val="000000" w:themeColor="text1"/>
          <w:kern w:val="32"/>
          <w:sz w:val="26"/>
          <w:szCs w:val="26"/>
          <w:lang w:val="vi-VN"/>
        </w:rPr>
      </w:pPr>
      <w:r w:rsidRPr="00F444E8">
        <w:rPr>
          <w:rFonts w:eastAsia="Times New Roman" w:cs="Times New Roman"/>
          <w:bCs/>
          <w:color w:val="000000" w:themeColor="text1"/>
          <w:kern w:val="32"/>
          <w:sz w:val="26"/>
          <w:szCs w:val="26"/>
          <w:lang w:val="ms-BN"/>
        </w:rPr>
        <w:t>Nếu trồng bằng củ thì chọn củ bánh tẻ, nhiều mầm, không xây xát, không sâu bệnh</w:t>
      </w:r>
      <w:r w:rsidRPr="00F444E8">
        <w:rPr>
          <w:rFonts w:eastAsia="Times New Roman" w:cs="Times New Roman"/>
          <w:color w:val="000000" w:themeColor="text1"/>
          <w:sz w:val="26"/>
          <w:szCs w:val="26"/>
          <w:lang w:val="vi-VN"/>
        </w:rPr>
        <w:t>, dùng dao cắt hom, mỗi hom có ít nhất 2-3 mắt sau đó chấm tro bếp vào để hãm nhựa.</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Sau khi cắt hom xong xếp đều trên các khay, để nơi khô thoáng có bóng râm, tưới ẩm để ủ hom trong vòng 1-2 tuần hom sẽ nhú mắt, khi mầm dài khoảng 3-5cm và có ít nhất 1-2 mầm thì có thể đem trồng.</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Cách trồng: Sau khi xẻ rãnh, bón lót phân bón, phủ lớp đất mỏng, đặt củ/cây con vào, củ giống/cây giống đặt sâu 12-15cm, mầm hướng lên và phủ lên trên lớp đất mỏng. Sau trồng nếu có rơm rạ phủ giữ ẩm mặt luống giữ ẩm là tốt nhất.</w:t>
      </w:r>
    </w:p>
    <w:p w:rsidR="008F7885" w:rsidRPr="00F444E8" w:rsidRDefault="008F7885" w:rsidP="00F80721">
      <w:pPr>
        <w:widowControl w:val="0"/>
        <w:spacing w:before="120" w:after="0" w:line="240" w:lineRule="auto"/>
        <w:ind w:firstLine="567"/>
        <w:jc w:val="both"/>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vi-VN"/>
        </w:rPr>
        <w:t>IV. CHĂM SÓC</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ms-BN"/>
        </w:rPr>
      </w:pPr>
      <w:r w:rsidRPr="00F444E8">
        <w:rPr>
          <w:rFonts w:eastAsia="Times New Roman" w:cs="Times New Roman"/>
          <w:b/>
          <w:color w:val="000000" w:themeColor="text1"/>
          <w:sz w:val="26"/>
          <w:szCs w:val="26"/>
          <w:lang w:val="vi-VN"/>
        </w:rPr>
        <w:t>1. Bón phân</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vi-VN"/>
        </w:rPr>
        <w:t>1.1. Lượng phân bón</w:t>
      </w:r>
      <w:r w:rsidRPr="00F444E8">
        <w:rPr>
          <w:rFonts w:eastAsia="Times New Roman" w:cs="Times New Roman"/>
          <w:color w:val="000000" w:themeColor="text1"/>
          <w:sz w:val="26"/>
          <w:szCs w:val="26"/>
          <w:lang w:val="vi-VN"/>
        </w:rPr>
        <w:t xml:space="preserve">: </w:t>
      </w:r>
      <w:r w:rsidRPr="00F444E8">
        <w:rPr>
          <w:rFonts w:eastAsia="Times New Roman" w:cs="Times New Roman"/>
          <w:bCs/>
          <w:color w:val="000000" w:themeColor="text1"/>
          <w:sz w:val="26"/>
          <w:szCs w:val="26"/>
          <w:lang w:val="vi-VN"/>
        </w:rPr>
        <w:t>Khuyến cáo lượng phân bón sử dụng trên 1ha</w:t>
      </w:r>
    </w:p>
    <w:tbl>
      <w:tblPr>
        <w:tblStyle w:val="TableGrid26"/>
        <w:tblW w:w="9210" w:type="dxa"/>
        <w:tblLayout w:type="fixed"/>
        <w:tblLook w:val="04A0" w:firstRow="1" w:lastRow="0" w:firstColumn="1" w:lastColumn="0" w:noHBand="0" w:noVBand="1"/>
      </w:tblPr>
      <w:tblGrid>
        <w:gridCol w:w="2973"/>
        <w:gridCol w:w="1559"/>
        <w:gridCol w:w="1276"/>
        <w:gridCol w:w="1134"/>
        <w:gridCol w:w="1134"/>
        <w:gridCol w:w="1134"/>
      </w:tblGrid>
      <w:tr w:rsidR="008F7885" w:rsidRPr="00F444E8" w:rsidTr="00350B01">
        <w:tc>
          <w:tcPr>
            <w:tcW w:w="2972" w:type="dxa"/>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Loại phân bón</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Lượng bón (kg/ha)</w:t>
            </w:r>
          </w:p>
        </w:tc>
        <w:tc>
          <w:tcPr>
            <w:tcW w:w="4678" w:type="dxa"/>
            <w:gridSpan w:val="4"/>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b/>
                <w:color w:val="000000" w:themeColor="text1"/>
                <w:sz w:val="26"/>
                <w:szCs w:val="26"/>
              </w:rPr>
              <w:t>Cách bón</w:t>
            </w:r>
          </w:p>
        </w:tc>
      </w:tr>
      <w:tr w:rsidR="008F7885" w:rsidRPr="00F444E8" w:rsidTr="00350B01">
        <w:tc>
          <w:tcPr>
            <w:tcW w:w="2972"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Bón lót</w:t>
            </w:r>
          </w:p>
          <w:p w:rsidR="008F7885" w:rsidRPr="00F444E8" w:rsidRDefault="008F7885" w:rsidP="00F80721">
            <w:pPr>
              <w:widowControl w:val="0"/>
              <w:spacing w:before="120"/>
              <w:ind w:firstLine="57"/>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Bón thúc (%)</w:t>
            </w:r>
          </w:p>
        </w:tc>
      </w:tr>
      <w:tr w:rsidR="008F7885" w:rsidRPr="00F444E8" w:rsidTr="00350B01">
        <w:tc>
          <w:tcPr>
            <w:tcW w:w="2972"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spacing w:before="120"/>
              <w:jc w:val="both"/>
              <w:rPr>
                <w:rFonts w:ascii="Times New Roman" w:eastAsia="Calibri" w:hAnsi="Times New Roman" w:cs="Times New Roman"/>
                <w:b/>
                <w:color w:val="000000" w:themeColor="text1"/>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Thúc 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Thúc 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b/>
                <w:color w:val="000000" w:themeColor="text1"/>
                <w:sz w:val="26"/>
                <w:szCs w:val="26"/>
              </w:rPr>
            </w:pPr>
            <w:r w:rsidRPr="00F444E8">
              <w:rPr>
                <w:rFonts w:ascii="Times New Roman" w:eastAsia="Calibri" w:hAnsi="Times New Roman" w:cs="Times New Roman"/>
                <w:b/>
                <w:color w:val="000000" w:themeColor="text1"/>
                <w:sz w:val="26"/>
                <w:szCs w:val="26"/>
              </w:rPr>
              <w:t>Thúc 3</w:t>
            </w:r>
          </w:p>
        </w:tc>
      </w:tr>
      <w:tr w:rsidR="008F7885" w:rsidRPr="00F444E8" w:rsidTr="00350B01">
        <w:tc>
          <w:tcPr>
            <w:tcW w:w="2972" w:type="dxa"/>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Phân hữu cơ (hữu cơ vi sinh/hữu cơ sinh học…)</w:t>
            </w:r>
          </w:p>
        </w:tc>
        <w:tc>
          <w:tcPr>
            <w:tcW w:w="155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2.000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w:t>
            </w:r>
          </w:p>
        </w:tc>
      </w:tr>
      <w:tr w:rsidR="008F7885" w:rsidRPr="00F444E8" w:rsidTr="00350B01">
        <w:tc>
          <w:tcPr>
            <w:tcW w:w="2972" w:type="dxa"/>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Đạm nguyên chất (N)</w:t>
            </w:r>
          </w:p>
        </w:tc>
        <w:tc>
          <w:tcPr>
            <w:tcW w:w="155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30</w:t>
            </w:r>
          </w:p>
        </w:tc>
      </w:tr>
      <w:tr w:rsidR="008F7885" w:rsidRPr="00F444E8" w:rsidTr="00350B01">
        <w:tc>
          <w:tcPr>
            <w:tcW w:w="2972" w:type="dxa"/>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Lân nguyên chất (P</w:t>
            </w:r>
            <w:r w:rsidRPr="00F444E8">
              <w:rPr>
                <w:rFonts w:ascii="Times New Roman" w:eastAsia="Calibri" w:hAnsi="Times New Roman" w:cs="Times New Roman"/>
                <w:color w:val="000000" w:themeColor="text1"/>
                <w:sz w:val="26"/>
                <w:szCs w:val="26"/>
                <w:vertAlign w:val="subscript"/>
              </w:rPr>
              <w:t>2</w:t>
            </w:r>
            <w:r w:rsidRPr="00F444E8">
              <w:rPr>
                <w:rFonts w:ascii="Times New Roman" w:eastAsia="Calibri" w:hAnsi="Times New Roman" w:cs="Times New Roman"/>
                <w:color w:val="000000" w:themeColor="text1"/>
                <w:sz w:val="26"/>
                <w:szCs w:val="26"/>
              </w:rPr>
              <w:t>O</w:t>
            </w:r>
            <w:r w:rsidRPr="00F444E8">
              <w:rPr>
                <w:rFonts w:ascii="Times New Roman" w:eastAsia="Calibri" w:hAnsi="Times New Roman" w:cs="Times New Roman"/>
                <w:color w:val="000000" w:themeColor="text1"/>
                <w:sz w:val="26"/>
                <w:szCs w:val="26"/>
                <w:vertAlign w:val="subscript"/>
              </w:rPr>
              <w:t>5</w:t>
            </w:r>
            <w:r w:rsidRPr="00F444E8">
              <w:rPr>
                <w:rFonts w:ascii="Times New Roman" w:eastAsia="Calibri" w:hAnsi="Times New Roman" w:cs="Times New Roman"/>
                <w:color w:val="000000" w:themeColor="text1"/>
                <w:sz w:val="26"/>
                <w:szCs w:val="26"/>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w:t>
            </w:r>
          </w:p>
        </w:tc>
      </w:tr>
      <w:tr w:rsidR="008F7885" w:rsidRPr="00F444E8" w:rsidTr="00350B01">
        <w:tc>
          <w:tcPr>
            <w:tcW w:w="2972" w:type="dxa"/>
            <w:tcBorders>
              <w:top w:val="single" w:sz="4" w:space="0" w:color="auto"/>
              <w:left w:val="single" w:sz="4" w:space="0" w:color="auto"/>
              <w:bottom w:val="single" w:sz="4" w:space="0" w:color="auto"/>
              <w:right w:val="single" w:sz="4" w:space="0" w:color="auto"/>
            </w:tcBorders>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Kali nguyên chất (K</w:t>
            </w:r>
            <w:r w:rsidRPr="00F444E8">
              <w:rPr>
                <w:rFonts w:ascii="Times New Roman" w:eastAsia="Calibri" w:hAnsi="Times New Roman" w:cs="Times New Roman"/>
                <w:color w:val="000000" w:themeColor="text1"/>
                <w:sz w:val="26"/>
                <w:szCs w:val="26"/>
                <w:vertAlign w:val="subscript"/>
              </w:rPr>
              <w:t>2</w:t>
            </w:r>
            <w:r w:rsidRPr="00F444E8">
              <w:rPr>
                <w:rFonts w:ascii="Times New Roman" w:eastAsia="Calibri" w:hAnsi="Times New Roman" w:cs="Times New Roman"/>
                <w:color w:val="000000" w:themeColor="text1"/>
                <w:sz w:val="26"/>
                <w:szCs w:val="26"/>
              </w:rPr>
              <w:t>O)</w:t>
            </w:r>
          </w:p>
        </w:tc>
        <w:tc>
          <w:tcPr>
            <w:tcW w:w="1559"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160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7885" w:rsidRPr="00F444E8" w:rsidRDefault="008F7885" w:rsidP="00F80721">
            <w:pPr>
              <w:widowControl w:val="0"/>
              <w:spacing w:before="120"/>
              <w:ind w:firstLine="57"/>
              <w:jc w:val="both"/>
              <w:rPr>
                <w:rFonts w:ascii="Times New Roman" w:eastAsia="Calibri" w:hAnsi="Times New Roman" w:cs="Times New Roman"/>
                <w:color w:val="000000" w:themeColor="text1"/>
                <w:sz w:val="26"/>
                <w:szCs w:val="26"/>
              </w:rPr>
            </w:pPr>
            <w:r w:rsidRPr="00F444E8">
              <w:rPr>
                <w:rFonts w:ascii="Times New Roman" w:eastAsia="Calibri" w:hAnsi="Times New Roman" w:cs="Times New Roman"/>
                <w:color w:val="000000" w:themeColor="text1"/>
                <w:sz w:val="26"/>
                <w:szCs w:val="26"/>
              </w:rPr>
              <w:t>30</w:t>
            </w:r>
          </w:p>
        </w:tc>
      </w:tr>
    </w:tbl>
    <w:p w:rsidR="008F7885" w:rsidRPr="00F444E8" w:rsidRDefault="008F7885" w:rsidP="00F80721">
      <w:pPr>
        <w:widowControl w:val="0"/>
        <w:shd w:val="clear" w:color="auto" w:fill="FFFFFF"/>
        <w:spacing w:before="120" w:after="0" w:line="240" w:lineRule="auto"/>
        <w:ind w:firstLine="567"/>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 xml:space="preserve">1.2. Phương pháp </w:t>
      </w:r>
      <w:r w:rsidRPr="00F444E8">
        <w:rPr>
          <w:rFonts w:eastAsia="Times New Roman" w:cs="Times New Roman"/>
          <w:b/>
          <w:color w:val="000000" w:themeColor="text1"/>
          <w:sz w:val="26"/>
          <w:szCs w:val="26"/>
          <w:lang w:val="vi-VN"/>
        </w:rPr>
        <w:t>bón</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rPr>
        <w:t>-</w:t>
      </w:r>
      <w:r w:rsidRPr="00F444E8">
        <w:rPr>
          <w:rFonts w:eastAsia="Times New Roman" w:cs="Times New Roman"/>
          <w:color w:val="000000" w:themeColor="text1"/>
          <w:sz w:val="26"/>
          <w:szCs w:val="26"/>
          <w:lang w:val="vi-VN"/>
        </w:rPr>
        <w:t xml:space="preserve"> Bón lót: Toàn bộ phân hữu cơ và lân.</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Bón thúc: Bón phân cách gốc 10-15 cm hoặc bón giữa 2 khóm, không bón trực tiếp vào gốc cây.</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Bón thúc lần 1 (Khi cấy 5-6 lá): Bón 1/3 đạm + 1/3 kali, giúp cây sinh trưởng phát triển và đẻ nhánh nhanh.</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Bón thúc lần 2 (Sau lần 1 từ 30-45 ngày): Bón 1/3 lượng đạm, 1/3 kali, giúp thúc đẩy cây sinh trưởng phát triển.</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 Bón thúc lần 3 (Sau lần 2 khoảng 50-60 ngày): Bón lượng phân còn lại, giúp phát triển củ.</w:t>
      </w:r>
    </w:p>
    <w:p w:rsidR="008F7885" w:rsidRPr="00F444E8" w:rsidRDefault="008F7885" w:rsidP="00F80721">
      <w:pPr>
        <w:widowControl w:val="0"/>
        <w:spacing w:before="120" w:after="0" w:line="240" w:lineRule="auto"/>
        <w:ind w:firstLine="567"/>
        <w:jc w:val="both"/>
        <w:rPr>
          <w:rFonts w:eastAsia="Times New Roman" w:cs="Times New Roman"/>
          <w:iCs/>
          <w:color w:val="000000" w:themeColor="text1"/>
          <w:sz w:val="26"/>
          <w:szCs w:val="26"/>
          <w:lang w:val="nl-NL"/>
        </w:rPr>
      </w:pPr>
      <w:r w:rsidRPr="00F444E8">
        <w:rPr>
          <w:rFonts w:eastAsia="Times New Roman" w:cs="Times New Roman"/>
          <w:color w:val="000000" w:themeColor="text1"/>
          <w:sz w:val="26"/>
          <w:szCs w:val="26"/>
          <w:lang w:val="vi-VN"/>
        </w:rPr>
        <w:t>    </w:t>
      </w:r>
      <w:r w:rsidRPr="00F444E8">
        <w:rPr>
          <w:rFonts w:eastAsia="Times New Roman" w:cs="Times New Roman"/>
          <w:b/>
          <w:iCs/>
          <w:color w:val="000000" w:themeColor="text1"/>
          <w:sz w:val="26"/>
          <w:szCs w:val="26"/>
          <w:lang w:val="nl-NL"/>
        </w:rPr>
        <w:t>* Lưu ý</w:t>
      </w:r>
      <w:r w:rsidRPr="00F444E8">
        <w:rPr>
          <w:rFonts w:eastAsia="Times New Roman" w:cs="Times New Roman"/>
          <w:iCs/>
          <w:color w:val="000000" w:themeColor="text1"/>
          <w:sz w:val="26"/>
          <w:szCs w:val="26"/>
          <w:lang w:val="nl-NL"/>
        </w:rPr>
        <w:t>: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b/>
          <w:color w:val="000000" w:themeColor="text1"/>
          <w:sz w:val="26"/>
          <w:szCs w:val="26"/>
          <w:shd w:val="clear" w:color="auto" w:fill="FFFFFF"/>
          <w:lang w:val="ms-BN"/>
        </w:rPr>
      </w:pPr>
      <w:r w:rsidRPr="00F444E8">
        <w:rPr>
          <w:rFonts w:eastAsia="Times New Roman" w:cs="Times New Roman"/>
          <w:b/>
          <w:color w:val="000000" w:themeColor="text1"/>
          <w:sz w:val="26"/>
          <w:szCs w:val="26"/>
          <w:shd w:val="clear" w:color="auto" w:fill="FFFFFF"/>
          <w:lang w:val="ms-BN"/>
        </w:rPr>
        <w:t>2. Nước tưới và biện pháp chăm sóc khác</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ms-BN"/>
        </w:rPr>
        <w:t xml:space="preserve">- Nước tưới: </w:t>
      </w:r>
      <w:r w:rsidRPr="00F444E8">
        <w:rPr>
          <w:rFonts w:eastAsia="Times New Roman" w:cs="Times New Roman"/>
          <w:color w:val="000000" w:themeColor="text1"/>
          <w:sz w:val="26"/>
          <w:szCs w:val="26"/>
          <w:lang w:val="vi-VN"/>
        </w:rPr>
        <w:t>Cần đảm bảo đủ nước trong suốt quá trình cây phát triển, thời gian đầu tưới đủ ẩm, tạo điều kiện để cây</w:t>
      </w:r>
      <w:r w:rsidRPr="00F444E8">
        <w:rPr>
          <w:rFonts w:eastAsia="Times New Roman" w:cs="Times New Roman"/>
          <w:color w:val="000000" w:themeColor="text1"/>
          <w:sz w:val="26"/>
          <w:szCs w:val="26"/>
          <w:lang w:val="ms-BN"/>
        </w:rPr>
        <w:t xml:space="preserve"> nảy</w:t>
      </w:r>
      <w:r w:rsidRPr="00F444E8">
        <w:rPr>
          <w:rFonts w:eastAsia="Times New Roman" w:cs="Times New Roman"/>
          <w:color w:val="000000" w:themeColor="text1"/>
          <w:sz w:val="26"/>
          <w:szCs w:val="26"/>
          <w:lang w:val="vi-VN"/>
        </w:rPr>
        <w:t xml:space="preserve"> chồi nhanh</w:t>
      </w:r>
      <w:r w:rsidRPr="00F444E8">
        <w:rPr>
          <w:rFonts w:eastAsia="Times New Roman" w:cs="Times New Roman"/>
          <w:color w:val="000000" w:themeColor="text1"/>
          <w:sz w:val="26"/>
          <w:szCs w:val="26"/>
          <w:lang w:val="ms-BN"/>
        </w:rPr>
        <w:t xml:space="preserve">, </w:t>
      </w:r>
      <w:r w:rsidRPr="00F444E8">
        <w:rPr>
          <w:rFonts w:eastAsia="Times New Roman" w:cs="Times New Roman"/>
          <w:color w:val="000000" w:themeColor="text1"/>
          <w:sz w:val="26"/>
          <w:szCs w:val="26"/>
          <w:lang w:val="vi-VN"/>
        </w:rPr>
        <w:t xml:space="preserve">. Khi cây riềng xuống củ cần tiêu </w:t>
      </w:r>
      <w:r w:rsidRPr="00F444E8">
        <w:rPr>
          <w:rFonts w:eastAsia="Times New Roman" w:cs="Times New Roman"/>
          <w:color w:val="000000" w:themeColor="text1"/>
          <w:sz w:val="26"/>
          <w:szCs w:val="26"/>
          <w:lang w:val="vi-VN"/>
        </w:rPr>
        <w:lastRenderedPageBreak/>
        <w:t>thoát nước nhanh tránh bị thối hỏng do ngập úng.</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Áp dụng các biện pháp tưới tiết kiệm đảm bảo hiệu quả, thích ứng biến đổi khí hậu.</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ms-BN"/>
        </w:rPr>
      </w:pPr>
      <w:r w:rsidRPr="00F444E8">
        <w:rPr>
          <w:rFonts w:eastAsia="Times New Roman" w:cs="Times New Roman"/>
          <w:color w:val="000000" w:themeColor="text1"/>
          <w:sz w:val="26"/>
          <w:szCs w:val="26"/>
          <w:lang w:val="ms-BN"/>
        </w:rPr>
        <w:t>- Làm cỏ, xới xáo và vun luống: Tiến hành kết hợp cùng các đợt bón phân.</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ms-BN"/>
        </w:rPr>
      </w:pPr>
      <w:r w:rsidRPr="00F444E8">
        <w:rPr>
          <w:rFonts w:eastAsia="Times New Roman" w:cs="Times New Roman"/>
          <w:color w:val="000000" w:themeColor="text1"/>
          <w:sz w:val="26"/>
          <w:szCs w:val="26"/>
          <w:lang w:val="ms-BN"/>
        </w:rPr>
        <w:t xml:space="preserve">+ Đợt 1: Khi cây 5-6 lá làm cỏ, xới xáo nhẹ kết hợp bón phân thúc 1; </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ms-BN"/>
        </w:rPr>
      </w:pPr>
      <w:r w:rsidRPr="00F444E8">
        <w:rPr>
          <w:rFonts w:eastAsia="Times New Roman" w:cs="Times New Roman"/>
          <w:color w:val="000000" w:themeColor="text1"/>
          <w:sz w:val="26"/>
          <w:szCs w:val="26"/>
          <w:lang w:val="ms-BN"/>
        </w:rPr>
        <w:t>+ Đợt 2: Sau chăm sóc đợt 1: 30-45 ngày làm cỉ, xới xáo, vun gốc, kết hợp bón phân thúc 2.</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ms-BN"/>
        </w:rPr>
      </w:pPr>
      <w:r w:rsidRPr="00F444E8">
        <w:rPr>
          <w:rFonts w:eastAsia="Times New Roman" w:cs="Times New Roman"/>
          <w:color w:val="000000" w:themeColor="text1"/>
          <w:sz w:val="26"/>
          <w:szCs w:val="26"/>
          <w:lang w:val="ms-BN"/>
        </w:rPr>
        <w:t>+ Đợt 3: Sau chăm sóc đợt 2 khoảng 50-60 ngày, xới xáo, làm cỏ, vun luống cao, kết hợp bón phân thúc 3.</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ms-BN"/>
        </w:rPr>
      </w:pPr>
      <w:r w:rsidRPr="00F444E8">
        <w:rPr>
          <w:rFonts w:eastAsia="Times New Roman" w:cs="Times New Roman"/>
          <w:color w:val="000000" w:themeColor="text1"/>
          <w:sz w:val="26"/>
          <w:szCs w:val="26"/>
          <w:lang w:val="ms-BN"/>
        </w:rPr>
        <w:t xml:space="preserve">Sau mỗi đợt vun xới có thể bổ sung thêm mùn rác mục hoặc trấu phủ gốc tạo độ xốp, giữ ẩm thúc đẩy quá trình hình thành phát triển củ. </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lang w:val="ms-BN"/>
        </w:rPr>
      </w:pPr>
      <w:r w:rsidRPr="00F444E8">
        <w:rPr>
          <w:rFonts w:eastAsia="Times New Roman" w:cs="Times New Roman"/>
          <w:b/>
          <w:color w:val="000000" w:themeColor="text1"/>
          <w:sz w:val="26"/>
          <w:szCs w:val="26"/>
          <w:lang w:val="ms-BN"/>
        </w:rPr>
        <w:t>V. QUẢN LÝ SINH VẬT GÂY HẠI</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lang w:val="ms-BN"/>
        </w:rPr>
      </w:pPr>
      <w:r w:rsidRPr="00F444E8">
        <w:rPr>
          <w:rFonts w:eastAsia="Times New Roman" w:cs="Times New Roman"/>
          <w:b/>
          <w:color w:val="000000" w:themeColor="text1"/>
          <w:sz w:val="26"/>
          <w:szCs w:val="26"/>
          <w:lang w:val="ms-BN"/>
        </w:rPr>
        <w:t>1. Một số sinh vật gây hại chính</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shd w:val="clear" w:color="auto" w:fill="FFFFFF"/>
          <w:lang w:val="ms-BN"/>
        </w:rPr>
      </w:pPr>
      <w:r w:rsidRPr="00F444E8">
        <w:rPr>
          <w:rFonts w:eastAsia="Times New Roman" w:cs="Times New Roman"/>
          <w:b/>
          <w:color w:val="000000" w:themeColor="text1"/>
          <w:sz w:val="26"/>
          <w:szCs w:val="26"/>
          <w:lang w:val="ms-BN"/>
        </w:rPr>
        <w:t>1.1. Sâu hại</w:t>
      </w:r>
    </w:p>
    <w:p w:rsidR="008F7885" w:rsidRPr="00F444E8" w:rsidRDefault="008F7885" w:rsidP="00F80721">
      <w:pPr>
        <w:widowControl w:val="0"/>
        <w:spacing w:before="120" w:after="0" w:line="240" w:lineRule="auto"/>
        <w:ind w:firstLine="567"/>
        <w:jc w:val="both"/>
        <w:rPr>
          <w:rFonts w:eastAsia="Times New Roman" w:cs="Times New Roman"/>
          <w:bCs/>
          <w:iCs/>
          <w:color w:val="000000" w:themeColor="text1"/>
          <w:sz w:val="26"/>
          <w:szCs w:val="26"/>
          <w:lang w:val="ms-BN"/>
        </w:rPr>
      </w:pPr>
      <w:r w:rsidRPr="00F444E8">
        <w:rPr>
          <w:rFonts w:eastAsia="Times New Roman" w:cs="Times New Roman"/>
          <w:iCs/>
          <w:color w:val="000000" w:themeColor="text1"/>
          <w:sz w:val="26"/>
          <w:szCs w:val="26"/>
          <w:shd w:val="clear" w:color="auto" w:fill="FFFFFF"/>
          <w:lang w:val="ms-BN"/>
        </w:rPr>
        <w:t xml:space="preserve">- </w:t>
      </w:r>
      <w:r w:rsidRPr="00F444E8">
        <w:rPr>
          <w:rFonts w:eastAsia="Times New Roman" w:cs="Times New Roman"/>
          <w:iCs/>
          <w:color w:val="000000" w:themeColor="text1"/>
          <w:sz w:val="26"/>
          <w:szCs w:val="26"/>
          <w:lang w:val="ms-BN"/>
        </w:rPr>
        <w:t>Sâu khoang</w:t>
      </w:r>
      <w:r w:rsidRPr="00F444E8">
        <w:rPr>
          <w:rFonts w:eastAsia="Times New Roman" w:cs="Times New Roman"/>
          <w:iCs/>
          <w:color w:val="000000" w:themeColor="text1"/>
          <w:sz w:val="26"/>
          <w:szCs w:val="26"/>
          <w:shd w:val="clear" w:color="auto" w:fill="FFFFFF"/>
          <w:lang w:val="ms-BN"/>
        </w:rPr>
        <w:t>, sâu xám:</w:t>
      </w:r>
      <w:r w:rsidRPr="00F444E8">
        <w:rPr>
          <w:rFonts w:eastAsia="Times New Roman" w:cs="Times New Roman"/>
          <w:b/>
          <w:bCs/>
          <w:iCs/>
          <w:color w:val="000000" w:themeColor="text1"/>
          <w:sz w:val="26"/>
          <w:szCs w:val="26"/>
          <w:shd w:val="clear" w:color="auto" w:fill="FFFFFF"/>
          <w:lang w:val="ms-BN"/>
        </w:rPr>
        <w:t xml:space="preserve"> </w:t>
      </w:r>
      <w:r w:rsidRPr="00F444E8">
        <w:rPr>
          <w:rFonts w:eastAsia="Times New Roman" w:cs="Times New Roman"/>
          <w:bCs/>
          <w:iCs/>
          <w:color w:val="000000" w:themeColor="text1"/>
          <w:sz w:val="26"/>
          <w:szCs w:val="26"/>
          <w:lang w:val="ms-BN"/>
        </w:rPr>
        <w:t xml:space="preserve">Gây hại trên nhiều loại cây trồng trong đó có cây </w:t>
      </w:r>
      <w:r w:rsidRPr="00F444E8">
        <w:rPr>
          <w:rFonts w:eastAsia="Times New Roman" w:cs="Times New Roman"/>
          <w:bCs/>
          <w:iCs/>
          <w:color w:val="000000" w:themeColor="text1"/>
          <w:sz w:val="26"/>
          <w:szCs w:val="26"/>
          <w:lang w:val="vi-VN"/>
        </w:rPr>
        <w:t>r</w:t>
      </w:r>
      <w:r w:rsidRPr="00F444E8">
        <w:rPr>
          <w:rFonts w:eastAsia="Times New Roman" w:cs="Times New Roman"/>
          <w:bCs/>
          <w:iCs/>
          <w:color w:val="000000" w:themeColor="text1"/>
          <w:sz w:val="26"/>
          <w:szCs w:val="26"/>
          <w:lang w:val="ms-BN"/>
        </w:rPr>
        <w:t xml:space="preserve">iềng, gây hại ở giai đoạn đầu sinh trưởng của cây hại nặng nhất khi cây 5-10 lá. Sâu </w:t>
      </w:r>
      <w:r w:rsidRPr="00F444E8">
        <w:rPr>
          <w:rFonts w:eastAsia="Times New Roman" w:cs="Times New Roman"/>
          <w:bCs/>
          <w:color w:val="000000" w:themeColor="text1"/>
          <w:sz w:val="26"/>
          <w:szCs w:val="26"/>
          <w:lang w:val="vi-VN"/>
        </w:rPr>
        <w:t>tuổi nhỏ ăn phần thịt lá để lại lớp biểu bì phía trên. Sâu tuổi lớn ăn khuyết lá non, ngọn non, mầm non.</w:t>
      </w:r>
    </w:p>
    <w:p w:rsidR="008F7885" w:rsidRPr="00F444E8" w:rsidRDefault="008F7885" w:rsidP="00F80721">
      <w:pPr>
        <w:widowControl w:val="0"/>
        <w:spacing w:before="120" w:after="0" w:line="240" w:lineRule="auto"/>
        <w:ind w:firstLine="567"/>
        <w:jc w:val="both"/>
        <w:rPr>
          <w:rFonts w:eastAsia="Times New Roman" w:cs="Times New Roman"/>
          <w:bCs/>
          <w:iCs/>
          <w:color w:val="000000" w:themeColor="text1"/>
          <w:sz w:val="26"/>
          <w:szCs w:val="26"/>
          <w:lang w:val="ms-BN"/>
        </w:rPr>
      </w:pPr>
      <w:r w:rsidRPr="00F444E8">
        <w:rPr>
          <w:rFonts w:eastAsia="Times New Roman" w:cs="Times New Roman"/>
          <w:bCs/>
          <w:iCs/>
          <w:color w:val="000000" w:themeColor="text1"/>
          <w:sz w:val="26"/>
          <w:szCs w:val="26"/>
          <w:lang w:val="ms-BN"/>
        </w:rPr>
        <w:t xml:space="preserve"> - Sâu đục thân: Thường xuất hiện vào đầu mùa mưa, đục vào bên trong ăn phần non, nếu phát triển mạnh sẽ làm giảm năng suất. </w:t>
      </w:r>
    </w:p>
    <w:p w:rsidR="008F7885" w:rsidRPr="00F444E8" w:rsidRDefault="008F7885" w:rsidP="00F80721">
      <w:pPr>
        <w:widowControl w:val="0"/>
        <w:spacing w:before="120" w:after="0" w:line="240" w:lineRule="auto"/>
        <w:ind w:firstLine="567"/>
        <w:jc w:val="both"/>
        <w:rPr>
          <w:rFonts w:eastAsia="Times New Roman" w:cs="Times New Roman"/>
          <w:bCs/>
          <w:iCs/>
          <w:color w:val="000000" w:themeColor="text1"/>
          <w:sz w:val="26"/>
          <w:szCs w:val="26"/>
          <w:lang w:val="ms-BN"/>
        </w:rPr>
      </w:pPr>
      <w:r w:rsidRPr="00F444E8">
        <w:rPr>
          <w:rFonts w:eastAsia="Times New Roman" w:cs="Times New Roman"/>
          <w:bCs/>
          <w:iCs/>
          <w:color w:val="000000" w:themeColor="text1"/>
          <w:sz w:val="26"/>
          <w:szCs w:val="26"/>
          <w:lang w:val="ms-BN"/>
        </w:rPr>
        <w:t>- Ốc sên: Thường gây hại giai đoạn cây con mới mọc, chúng thường cắn ngọn cây.</w:t>
      </w:r>
    </w:p>
    <w:p w:rsidR="008F7885" w:rsidRPr="00F444E8" w:rsidRDefault="008F7885" w:rsidP="00F80721">
      <w:pPr>
        <w:widowControl w:val="0"/>
        <w:spacing w:before="120" w:after="0" w:line="240" w:lineRule="auto"/>
        <w:ind w:firstLine="567"/>
        <w:jc w:val="both"/>
        <w:rPr>
          <w:rFonts w:eastAsia="Times New Roman" w:cs="Times New Roman"/>
          <w:bCs/>
          <w:color w:val="000000" w:themeColor="text1"/>
          <w:spacing w:val="-4"/>
          <w:sz w:val="26"/>
          <w:szCs w:val="26"/>
          <w:lang w:val="ms-BN"/>
        </w:rPr>
      </w:pPr>
      <w:r w:rsidRPr="00F444E8">
        <w:rPr>
          <w:rFonts w:eastAsia="Times New Roman" w:cs="Times New Roman"/>
          <w:bCs/>
          <w:iCs/>
          <w:color w:val="000000" w:themeColor="text1"/>
          <w:sz w:val="26"/>
          <w:szCs w:val="26"/>
          <w:lang w:val="ms-BN"/>
        </w:rPr>
        <w:t xml:space="preserve">- Rệp: </w:t>
      </w:r>
      <w:r w:rsidRPr="00F444E8">
        <w:rPr>
          <w:rFonts w:eastAsia="Times New Roman" w:cs="Times New Roman"/>
          <w:color w:val="000000" w:themeColor="text1"/>
          <w:spacing w:val="-4"/>
          <w:sz w:val="26"/>
          <w:szCs w:val="26"/>
          <w:lang w:val="ms-BN"/>
        </w:rPr>
        <w:t xml:space="preserve">Rệp chích hút nhựa cây, làm </w:t>
      </w:r>
      <w:r w:rsidRPr="00F444E8">
        <w:rPr>
          <w:rFonts w:eastAsia="Times New Roman" w:cs="Times New Roman"/>
          <w:color w:val="000000" w:themeColor="text1"/>
          <w:spacing w:val="-4"/>
          <w:sz w:val="26"/>
          <w:szCs w:val="26"/>
          <w:lang w:val="vi-VN"/>
        </w:rPr>
        <w:t>l</w:t>
      </w:r>
      <w:r w:rsidRPr="00F444E8">
        <w:rPr>
          <w:rFonts w:eastAsia="Times New Roman" w:cs="Times New Roman"/>
          <w:bCs/>
          <w:color w:val="000000" w:themeColor="text1"/>
          <w:spacing w:val="-4"/>
          <w:sz w:val="26"/>
          <w:szCs w:val="26"/>
          <w:lang w:val="vi-VN"/>
        </w:rPr>
        <w:t>á vàng</w:t>
      </w:r>
      <w:r w:rsidRPr="00F444E8">
        <w:rPr>
          <w:rFonts w:eastAsia="Times New Roman" w:cs="Times New Roman"/>
          <w:bCs/>
          <w:color w:val="000000" w:themeColor="text1"/>
          <w:spacing w:val="-4"/>
          <w:sz w:val="26"/>
          <w:szCs w:val="26"/>
          <w:lang w:val="ms-BN"/>
        </w:rPr>
        <w:t xml:space="preserve">, lá non bị cong và biến dạng, cây sinh trưởng phát triển kém. </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lang w:val="pt-BR"/>
        </w:rPr>
      </w:pPr>
      <w:r w:rsidRPr="00F444E8">
        <w:rPr>
          <w:rFonts w:eastAsia="Times New Roman" w:cs="Times New Roman"/>
          <w:b/>
          <w:color w:val="000000" w:themeColor="text1"/>
          <w:sz w:val="26"/>
          <w:szCs w:val="26"/>
          <w:lang w:val="ms-BN"/>
        </w:rPr>
        <w:t>1.2. Bệnh hại</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ms-BN"/>
        </w:rPr>
      </w:pPr>
      <w:r w:rsidRPr="00F444E8">
        <w:rPr>
          <w:rFonts w:eastAsia="Times New Roman" w:cs="Times New Roman"/>
          <w:b/>
          <w:bCs/>
          <w:color w:val="000000" w:themeColor="text1"/>
          <w:sz w:val="26"/>
          <w:szCs w:val="26"/>
          <w:lang w:val="ms-BN"/>
        </w:rPr>
        <w:t>- Bệnh cháy lá:</w:t>
      </w:r>
      <w:r w:rsidRPr="00F444E8">
        <w:rPr>
          <w:rFonts w:eastAsia="Times New Roman" w:cs="Times New Roman"/>
          <w:color w:val="000000" w:themeColor="text1"/>
          <w:sz w:val="26"/>
          <w:szCs w:val="26"/>
          <w:lang w:val="ms-BN"/>
        </w:rPr>
        <w:t xml:space="preserve"> Phiến lá đầu tiên xuất hiện những đốm màu xanh tái, sau đó lớn dần đường kính 3-5mm, giữa đốm có màu nâu xám, xung quanh viền nâu đậm, nhiều vết bệnh liên kết với nhau tạo thành mảng cháy lớn trên lá. Vết bệnh có thể xuất hiện ở đỉnh hoặc mép lá, tạo thành mảng cháy lan rộng vào trong phiến lá. Bệnh nặng có thể làm cho phần lớn lá cháy xơ xác, củ nhỏ và ít củ. Bệnh thường xuất hiện ở giai đoạn 150-180 ngày sau trồng.</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ms-BN"/>
        </w:rPr>
      </w:pPr>
      <w:r w:rsidRPr="00F444E8">
        <w:rPr>
          <w:rFonts w:eastAsia="Times New Roman" w:cs="Times New Roman"/>
          <w:b/>
          <w:bCs/>
          <w:color w:val="000000" w:themeColor="text1"/>
          <w:sz w:val="26"/>
          <w:szCs w:val="26"/>
          <w:lang w:val="ms-BN"/>
        </w:rPr>
        <w:t>- Bệnh thối củ:</w:t>
      </w:r>
      <w:r w:rsidRPr="00F444E8">
        <w:rPr>
          <w:rFonts w:eastAsia="Times New Roman" w:cs="Times New Roman"/>
          <w:color w:val="000000" w:themeColor="text1"/>
          <w:sz w:val="26"/>
          <w:szCs w:val="26"/>
          <w:lang w:val="ms-BN"/>
        </w:rPr>
        <w:t xml:space="preserve"> Đầu tiên vết bệnh xuất hiện ở bẹ lá ở gốc cây gần mặt đất, là những đốm màu nâu xám, rộng khoảng 3-5 cm có hình dạng nhất định, sau đó lan rộng ra, xung quanh có viền nâu đen, lá bị bệnh có xu hướng lan xuống phía gốc làm thối một phần củ, vết thối xơ hơi xốp, bệnh nặng có thể làm chết cây và thối củ hoàn toàn.</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pt-BR"/>
        </w:rPr>
        <w:t xml:space="preserve">2. Biện pháp quản lý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Thăm đồng thường xuyên để phát hiện kịp thời các đới tượng sinh vật gây hại, áp dụng các biện pháp quản lý dịch hại tổng hợp trong phòng chống các đối tượng sinh vật gây hại. Cụ thể:</w:t>
      </w:r>
    </w:p>
    <w:p w:rsidR="008F7885" w:rsidRPr="00F444E8" w:rsidRDefault="008F7885" w:rsidP="00F80721">
      <w:pPr>
        <w:widowControl w:val="0"/>
        <w:spacing w:before="120" w:after="0" w:line="240" w:lineRule="auto"/>
        <w:ind w:firstLine="567"/>
        <w:jc w:val="both"/>
        <w:rPr>
          <w:rFonts w:eastAsia="Times New Roman" w:cs="Times New Roman"/>
          <w:b/>
          <w:bCs/>
          <w:color w:val="000000" w:themeColor="text1"/>
          <w:sz w:val="26"/>
          <w:szCs w:val="26"/>
          <w:lang w:val="pt-BR"/>
        </w:rPr>
      </w:pPr>
      <w:r w:rsidRPr="00F444E8">
        <w:rPr>
          <w:rFonts w:eastAsia="Times New Roman" w:cs="Times New Roman"/>
          <w:b/>
          <w:bCs/>
          <w:color w:val="000000" w:themeColor="text1"/>
          <w:sz w:val="26"/>
          <w:szCs w:val="26"/>
          <w:lang w:val="pt-BR"/>
        </w:rPr>
        <w:t>2.1. Biện pháp canh tác, thủ công, sinh học</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pacing w:val="-8"/>
          <w:sz w:val="26"/>
          <w:szCs w:val="26"/>
          <w:lang w:val="pt-BR"/>
        </w:rPr>
      </w:pPr>
      <w:r w:rsidRPr="00F444E8">
        <w:rPr>
          <w:rFonts w:eastAsia="Times New Roman" w:cs="Times New Roman"/>
          <w:b/>
          <w:bCs/>
          <w:color w:val="000000" w:themeColor="text1"/>
          <w:sz w:val="26"/>
          <w:szCs w:val="26"/>
          <w:lang w:val="pt-BR"/>
        </w:rPr>
        <w:lastRenderedPageBreak/>
        <w:t>-  Biện pháp canh tác</w:t>
      </w:r>
      <w:r w:rsidRPr="00F444E8">
        <w:rPr>
          <w:rFonts w:eastAsia="Times New Roman" w:cs="Times New Roman"/>
          <w:color w:val="000000" w:themeColor="text1"/>
          <w:sz w:val="26"/>
          <w:szCs w:val="26"/>
          <w:lang w:val="pt-BR"/>
        </w:rPr>
        <w:t xml:space="preserve">: Vệ sinh đồng ruộng, vơ, tỉa lá già, thu dọn những cây </w:t>
      </w:r>
      <w:r w:rsidRPr="00F444E8">
        <w:rPr>
          <w:rFonts w:eastAsia="Times New Roman" w:cs="Times New Roman"/>
          <w:color w:val="000000" w:themeColor="text1"/>
          <w:spacing w:val="-4"/>
          <w:sz w:val="26"/>
          <w:szCs w:val="26"/>
          <w:lang w:val="pt-BR"/>
        </w:rPr>
        <w:t xml:space="preserve">bị bệnh. Thường xuyên dọn dẹp cỏ dại để tránh tình trạng cạnh tranh dinh dưỡng đặc </w:t>
      </w:r>
      <w:r w:rsidRPr="00F444E8">
        <w:rPr>
          <w:rFonts w:eastAsia="Times New Roman" w:cs="Times New Roman"/>
          <w:color w:val="000000" w:themeColor="text1"/>
          <w:spacing w:val="-8"/>
          <w:sz w:val="26"/>
          <w:szCs w:val="26"/>
          <w:lang w:val="pt-BR"/>
        </w:rPr>
        <w:t xml:space="preserve">biệt khi </w:t>
      </w:r>
      <w:r w:rsidRPr="00F444E8">
        <w:rPr>
          <w:rFonts w:eastAsia="Times New Roman" w:cs="Times New Roman"/>
          <w:color w:val="000000" w:themeColor="text1"/>
          <w:sz w:val="26"/>
          <w:szCs w:val="26"/>
          <w:lang w:val="pt-BR"/>
        </w:rPr>
        <w:t>cây còn nhỏ và vào mùa mưa. Bón phân cân đối, trồng mật độ thích hợp</w:t>
      </w:r>
      <w:r w:rsidRPr="00F444E8">
        <w:rPr>
          <w:rFonts w:eastAsia="Times New Roman" w:cs="Times New Roman"/>
          <w:color w:val="000000" w:themeColor="text1"/>
          <w:spacing w:val="-8"/>
          <w:sz w:val="26"/>
          <w:szCs w:val="26"/>
          <w:lang w:val="pt-BR"/>
        </w:rPr>
        <w:t xml:space="preserve"> </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pacing w:val="-8"/>
          <w:sz w:val="26"/>
          <w:szCs w:val="26"/>
          <w:lang w:val="pt-BR"/>
        </w:rPr>
      </w:pPr>
      <w:r w:rsidRPr="00F444E8">
        <w:rPr>
          <w:rFonts w:eastAsia="Times New Roman" w:cs="Times New Roman"/>
          <w:b/>
          <w:bCs/>
          <w:iCs/>
          <w:color w:val="000000" w:themeColor="text1"/>
          <w:spacing w:val="-8"/>
          <w:sz w:val="26"/>
          <w:szCs w:val="26"/>
          <w:lang w:val="pt-BR"/>
        </w:rPr>
        <w:t>-</w:t>
      </w:r>
      <w:r w:rsidRPr="00F444E8">
        <w:rPr>
          <w:rFonts w:eastAsia="Times New Roman" w:cs="Times New Roman"/>
          <w:b/>
          <w:bCs/>
          <w:color w:val="000000" w:themeColor="text1"/>
          <w:spacing w:val="-8"/>
          <w:sz w:val="26"/>
          <w:szCs w:val="26"/>
          <w:lang w:val="pt-BR"/>
        </w:rPr>
        <w:t xml:space="preserve"> Biện pháp thủ công:</w:t>
      </w:r>
      <w:r w:rsidRPr="00F444E8">
        <w:rPr>
          <w:rFonts w:eastAsia="Times New Roman" w:cs="Times New Roman"/>
          <w:color w:val="000000" w:themeColor="text1"/>
          <w:spacing w:val="-8"/>
          <w:sz w:val="26"/>
          <w:szCs w:val="26"/>
          <w:lang w:val="pt-BR"/>
        </w:rPr>
        <w:t xml:space="preserve"> Ngắt ổ trứng, bắt giết sâu non , ốc sên khi mật độ sâu thấp.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bCs/>
          <w:color w:val="000000" w:themeColor="text1"/>
          <w:sz w:val="26"/>
          <w:szCs w:val="26"/>
          <w:lang w:val="pt-BR"/>
        </w:rPr>
        <w:t>- Biện pháp sinh học:</w:t>
      </w:r>
      <w:r w:rsidRPr="00F444E8">
        <w:rPr>
          <w:rFonts w:eastAsia="Times New Roman" w:cs="Times New Roman"/>
          <w:color w:val="000000" w:themeColor="text1"/>
          <w:sz w:val="26"/>
          <w:szCs w:val="26"/>
          <w:lang w:val="pt-BR"/>
        </w:rPr>
        <w:t xml:space="preserve"> Chọn giống sạch bệnh. S</w:t>
      </w:r>
      <w:r w:rsidRPr="00F444E8">
        <w:rPr>
          <w:rFonts w:eastAsia="Times New Roman" w:cs="Times New Roman"/>
          <w:iCs/>
          <w:color w:val="000000" w:themeColor="text1"/>
          <w:sz w:val="26"/>
          <w:szCs w:val="26"/>
          <w:lang w:val="pt-BR"/>
        </w:rPr>
        <w:t xml:space="preserve">ử dụng các </w:t>
      </w:r>
      <w:r w:rsidRPr="00F444E8">
        <w:rPr>
          <w:rFonts w:eastAsia="Arial" w:cs="Times New Roman"/>
          <w:color w:val="000000" w:themeColor="text1"/>
          <w:sz w:val="26"/>
          <w:szCs w:val="26"/>
          <w:lang w:val="nb-NO"/>
        </w:rPr>
        <w:t xml:space="preserve">sản phẩm có nấm đối kháng </w:t>
      </w:r>
      <w:r w:rsidRPr="00F444E8">
        <w:rPr>
          <w:rFonts w:eastAsia="Arial" w:cs="Times New Roman"/>
          <w:i/>
          <w:iCs/>
          <w:color w:val="000000" w:themeColor="text1"/>
          <w:sz w:val="26"/>
          <w:szCs w:val="26"/>
          <w:lang w:val="nb-NO"/>
        </w:rPr>
        <w:t>Trichoderma</w:t>
      </w:r>
      <w:r w:rsidRPr="00F444E8">
        <w:rPr>
          <w:rFonts w:eastAsia="Arial" w:cs="Times New Roman"/>
          <w:color w:val="000000" w:themeColor="text1"/>
          <w:sz w:val="26"/>
          <w:szCs w:val="26"/>
          <w:lang w:val="nb-NO"/>
        </w:rPr>
        <w:t xml:space="preserve"> ủ với phân hữu cơ hoai mục dùng bón lót hạn chế nguồn nấm bệnh trong đất; s</w:t>
      </w:r>
      <w:r w:rsidRPr="00F444E8">
        <w:rPr>
          <w:rFonts w:eastAsia="Times New Roman" w:cs="Times New Roman"/>
          <w:iCs/>
          <w:color w:val="000000" w:themeColor="text1"/>
          <w:sz w:val="26"/>
          <w:szCs w:val="26"/>
          <w:lang w:val="pt-BR"/>
        </w:rPr>
        <w:t>ử dụng thuốc bảo vệ thực vật</w:t>
      </w:r>
      <w:r w:rsidRPr="00F444E8">
        <w:rPr>
          <w:rFonts w:eastAsia="Times New Roman" w:cs="Times New Roman"/>
          <w:b/>
          <w:bCs/>
          <w:iCs/>
          <w:color w:val="000000" w:themeColor="text1"/>
          <w:sz w:val="26"/>
          <w:szCs w:val="26"/>
          <w:lang w:val="pt-BR"/>
        </w:rPr>
        <w:t xml:space="preserve"> </w:t>
      </w:r>
      <w:r w:rsidRPr="00F444E8">
        <w:rPr>
          <w:rFonts w:eastAsia="Times New Roman" w:cs="Times New Roman"/>
          <w:iCs/>
          <w:color w:val="000000" w:themeColor="text1"/>
          <w:sz w:val="26"/>
          <w:szCs w:val="26"/>
          <w:lang w:val="pt-BR"/>
        </w:rPr>
        <w:t>sinh học,</w:t>
      </w:r>
      <w:r w:rsidRPr="00F444E8">
        <w:rPr>
          <w:rFonts w:eastAsia="Times New Roman" w:cs="Times New Roman"/>
          <w:b/>
          <w:bCs/>
          <w:iCs/>
          <w:color w:val="000000" w:themeColor="text1"/>
          <w:sz w:val="26"/>
          <w:szCs w:val="26"/>
          <w:lang w:val="pt-BR"/>
        </w:rPr>
        <w:t xml:space="preserve"> </w:t>
      </w:r>
      <w:r w:rsidRPr="00F444E8">
        <w:rPr>
          <w:rFonts w:eastAsia="Times New Roman" w:cs="Times New Roman"/>
          <w:color w:val="000000" w:themeColor="text1"/>
          <w:sz w:val="26"/>
          <w:szCs w:val="26"/>
          <w:lang w:val="pt-BR"/>
        </w:rPr>
        <w:t>có nguồn gốc sinh học, thảo mộc</w:t>
      </w:r>
      <w:r w:rsidRPr="00F444E8">
        <w:rPr>
          <w:rFonts w:eastAsia="Times New Roman" w:cs="Times New Roman"/>
          <w:color w:val="000000" w:themeColor="text1"/>
          <w:sz w:val="26"/>
          <w:szCs w:val="26"/>
          <w:lang w:val="nb-NO"/>
        </w:rPr>
        <w:t xml:space="preserve"> </w:t>
      </w:r>
      <w:r w:rsidRPr="00F444E8">
        <w:rPr>
          <w:rFonts w:eastAsia="Times New Roman" w:cs="Times New Roman"/>
          <w:color w:val="000000" w:themeColor="text1"/>
          <w:sz w:val="26"/>
          <w:szCs w:val="26"/>
          <w:lang w:val="pt-BR"/>
        </w:rPr>
        <w:t>để phòng trừ các loại sâu hại khi đến ngưỡng.</w:t>
      </w:r>
    </w:p>
    <w:p w:rsidR="008F7885" w:rsidRPr="00F444E8" w:rsidRDefault="008F7885" w:rsidP="00F80721">
      <w:pPr>
        <w:widowControl w:val="0"/>
        <w:spacing w:before="120" w:after="0" w:line="240" w:lineRule="auto"/>
        <w:ind w:firstLine="567"/>
        <w:jc w:val="both"/>
        <w:rPr>
          <w:rFonts w:eastAsia="Times New Roman" w:cs="Times New Roman"/>
          <w:b/>
          <w:iCs/>
          <w:color w:val="000000" w:themeColor="text1"/>
          <w:sz w:val="26"/>
          <w:szCs w:val="26"/>
          <w:lang w:val="pt-BR"/>
        </w:rPr>
      </w:pPr>
      <w:r w:rsidRPr="00F444E8">
        <w:rPr>
          <w:rFonts w:eastAsia="Times New Roman" w:cs="Times New Roman"/>
          <w:b/>
          <w:iCs/>
          <w:color w:val="000000" w:themeColor="text1"/>
          <w:sz w:val="26"/>
          <w:szCs w:val="26"/>
          <w:lang w:val="pt-BR"/>
        </w:rPr>
        <w:t>2.2. Biện pháp hoá học</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cs="Times New Roman"/>
          <w:color w:val="000000" w:themeColor="text1"/>
          <w:sz w:val="26"/>
          <w:szCs w:val="26"/>
          <w:lang w:val="sv-SE"/>
        </w:rPr>
        <w:t xml:space="preserve">chỉ </w:t>
      </w:r>
      <w:r w:rsidRPr="00F444E8">
        <w:rPr>
          <w:rFonts w:cs="Times New Roman"/>
          <w:color w:val="000000" w:themeColor="text1"/>
          <w:sz w:val="26"/>
          <w:szCs w:val="26"/>
          <w:lang w:val="nl-NL"/>
        </w:rPr>
        <w:t>sử dụng thuốc hoá học khi sâu bệnh hại đến ngưỡng phòng trừ.</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eastAsiaTheme="minorEastAsia" w:cs="Times New Roman"/>
          <w:color w:val="000000" w:themeColor="text1"/>
          <w:spacing w:val="3"/>
          <w:sz w:val="26"/>
          <w:szCs w:val="26"/>
          <w:shd w:val="clear" w:color="auto" w:fill="E5EFFF"/>
          <w:lang w:val="nl-NL"/>
        </w:rPr>
        <w:t xml:space="preserve"> </w:t>
      </w:r>
      <w:r w:rsidRPr="00F444E8">
        <w:rPr>
          <w:rFonts w:cs="Times New Roman"/>
          <w:color w:val="000000" w:themeColor="text1"/>
          <w:sz w:val="26"/>
          <w:szCs w:val="26"/>
          <w:lang w:val="nl-NL"/>
        </w:rPr>
        <w:t>và tham khảo hướng dẫn của cơ quan chuyên môn trên địa bàn</w:t>
      </w:r>
      <w:r w:rsidRPr="00F444E8">
        <w:rPr>
          <w:rFonts w:cs="Times New Roman"/>
          <w:color w:val="000000" w:themeColor="text1"/>
          <w:sz w:val="26"/>
          <w:szCs w:val="26"/>
          <w:lang w:val="sv-SE"/>
        </w:rPr>
        <w:t xml:space="preserve">; tuân thủ theo nguyên tắc 4 đúng: </w:t>
      </w:r>
      <w:r w:rsidRPr="00F444E8">
        <w:rPr>
          <w:rFonts w:cs="Times New Roman"/>
          <w:color w:val="000000" w:themeColor="text1"/>
          <w:sz w:val="26"/>
          <w:szCs w:val="26"/>
          <w:lang w:val="nl-NL"/>
        </w:rPr>
        <w:t>đúng thuốc, đúng nồng độ-liều lượng, đúng lúc và đúng cách</w:t>
      </w:r>
      <w:r w:rsidRPr="00F444E8">
        <w:rPr>
          <w:rFonts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b/>
          <w:color w:val="000000" w:themeColor="text1"/>
          <w:sz w:val="26"/>
          <w:szCs w:val="26"/>
          <w:lang w:val="ms-BN"/>
        </w:rPr>
      </w:pPr>
      <w:r w:rsidRPr="00F444E8">
        <w:rPr>
          <w:rFonts w:eastAsia="Times New Roman" w:cs="Times New Roman"/>
          <w:b/>
          <w:color w:val="000000" w:themeColor="text1"/>
          <w:sz w:val="26"/>
          <w:szCs w:val="26"/>
          <w:lang w:val="pt-BR"/>
        </w:rPr>
        <w:t>VI. THU HOẠCH</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Tuỳ theo mục đích sử dụng, sau khoảng 5-6 tháng cây bắt đầu cho thu hoạch được. Có thể thu hoạch bằng cách tỉa dần củ (tỉa xong vun gốc để cây ra mầm mới), một năm cho thu hoạch 3 đợt. Hoặc thu hoạch khi thấy cây chững lại thân lá chuyển màu vàng, cây rạc dần, nhiều lá gần gốc đã khô là cây đã già có thể thu hoạch đư</w:t>
      </w:r>
      <w:r w:rsidRPr="00F444E8">
        <w:rPr>
          <w:rFonts w:eastAsia="Times New Roman" w:cs="Times New Roman"/>
          <w:color w:val="000000" w:themeColor="text1"/>
          <w:sz w:val="26"/>
          <w:szCs w:val="26"/>
          <w:lang w:val="pt-BR"/>
        </w:rPr>
        <w:softHyphen/>
        <w:t>ợc (nếu thu hoạch sớm ảnh hưởng lớn đến năng suất).</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pt-BR"/>
        </w:rPr>
        <w:t>Năng suất trung bình khoảng  65,0 tấn/ha</w:t>
      </w:r>
      <w:r w:rsidRPr="00F444E8">
        <w:rPr>
          <w:rFonts w:eastAsia="Times New Roman" w:cs="Times New Roman"/>
          <w:color w:val="000000" w:themeColor="text1"/>
          <w:sz w:val="26"/>
          <w:szCs w:val="26"/>
          <w:lang w:val="vi-VN"/>
        </w:rPr>
        <w:t>.</w:t>
      </w:r>
    </w:p>
    <w:p w:rsidR="008F7885" w:rsidRPr="00F444E8" w:rsidRDefault="008F7885" w:rsidP="00F80721">
      <w:pPr>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br w:type="page"/>
      </w:r>
    </w:p>
    <w:p w:rsidR="008F7885" w:rsidRPr="00F444E8" w:rsidRDefault="008F7885" w:rsidP="00F80721">
      <w:pPr>
        <w:spacing w:before="120" w:after="0" w:line="240" w:lineRule="auto"/>
        <w:ind w:right="57"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lastRenderedPageBreak/>
        <w:t>QTSX:</w:t>
      </w:r>
      <w:r w:rsidRPr="00F444E8">
        <w:rPr>
          <w:rFonts w:eastAsia="Calibri" w:cs="Times New Roman"/>
          <w:b/>
          <w:color w:val="000000" w:themeColor="text1"/>
          <w:sz w:val="26"/>
          <w:szCs w:val="26"/>
          <w:lang w:val="pt-BR"/>
        </w:rPr>
        <w:t xml:space="preserve"> 8</w:t>
      </w:r>
      <w:r w:rsidRPr="00F444E8">
        <w:rPr>
          <w:rFonts w:eastAsia="Calibri" w:cs="Times New Roman"/>
          <w:b/>
          <w:color w:val="000000" w:themeColor="text1"/>
          <w:sz w:val="26"/>
          <w:szCs w:val="26"/>
          <w:lang w:val="vi-VN"/>
        </w:rPr>
        <w:t>6</w:t>
      </w:r>
    </w:p>
    <w:p w:rsidR="008F7885" w:rsidRPr="00F444E8" w:rsidRDefault="008F7885" w:rsidP="00F80721">
      <w:pPr>
        <w:spacing w:before="120" w:after="0" w:line="240" w:lineRule="auto"/>
        <w:ind w:right="5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QUY TRÌNH SẢN XUẤT CÂY SẢ</w:t>
      </w:r>
    </w:p>
    <w:p w:rsidR="008F7885" w:rsidRPr="00F444E8" w:rsidRDefault="008F7885" w:rsidP="00F80721">
      <w:pPr>
        <w:spacing w:before="120" w:after="0" w:line="240" w:lineRule="auto"/>
        <w:ind w:right="5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shd w:val="clear" w:color="auto" w:fill="FFFFFF"/>
          <w:lang w:val="vi-VN"/>
        </w:rPr>
        <w:t>(Tên khoa học:</w:t>
      </w:r>
      <w:r w:rsidRPr="00F444E8">
        <w:rPr>
          <w:rFonts w:eastAsia="Calibri" w:cs="Times New Roman"/>
          <w:i/>
          <w:iCs/>
          <w:color w:val="000000" w:themeColor="text1"/>
          <w:sz w:val="26"/>
          <w:szCs w:val="26"/>
          <w:shd w:val="clear" w:color="auto" w:fill="FFFFFF"/>
          <w:lang w:val="vi-VN"/>
        </w:rPr>
        <w:t xml:space="preserve"> Cymbopogon</w:t>
      </w:r>
      <w:r w:rsidRPr="00F444E8">
        <w:rPr>
          <w:rFonts w:eastAsia="Calibri" w:cs="Times New Roman"/>
          <w:color w:val="000000" w:themeColor="text1"/>
          <w:sz w:val="26"/>
          <w:szCs w:val="26"/>
          <w:lang w:val="vi-VN"/>
        </w:rPr>
        <w:t xml:space="preserve"> </w:t>
      </w:r>
      <w:r w:rsidRPr="00F444E8">
        <w:rPr>
          <w:rFonts w:eastAsia="Calibri" w:cs="Times New Roman"/>
          <w:i/>
          <w:iCs/>
          <w:color w:val="000000" w:themeColor="text1"/>
          <w:sz w:val="26"/>
          <w:szCs w:val="26"/>
          <w:shd w:val="clear" w:color="auto" w:fill="FFFFFF"/>
          <w:lang w:val="vi-VN"/>
        </w:rPr>
        <w:t xml:space="preserve">citratus </w:t>
      </w:r>
      <w:r w:rsidRPr="00F444E8">
        <w:rPr>
          <w:rFonts w:eastAsia="Calibri" w:cs="Times New Roman"/>
          <w:color w:val="000000" w:themeColor="text1"/>
          <w:sz w:val="26"/>
          <w:szCs w:val="26"/>
          <w:shd w:val="clear" w:color="auto" w:fill="FFFFFF"/>
          <w:lang w:val="vi-VN"/>
        </w:rPr>
        <w:t>(L.) Pers)</w:t>
      </w:r>
    </w:p>
    <w:p w:rsidR="008F7885" w:rsidRPr="00F444E8" w:rsidRDefault="008F7885" w:rsidP="00F80721">
      <w:pPr>
        <w:spacing w:before="120" w:after="0" w:line="240" w:lineRule="auto"/>
        <w:ind w:right="57"/>
        <w:jc w:val="both"/>
        <w:rPr>
          <w:rFonts w:eastAsia="Calibri" w:cs="Times New Roman"/>
          <w:b/>
          <w:color w:val="000000" w:themeColor="text1"/>
          <w:sz w:val="26"/>
          <w:szCs w:val="26"/>
          <w:lang w:val="vi-VN"/>
        </w:rPr>
      </w:pPr>
    </w:p>
    <w:p w:rsidR="008F7885" w:rsidRPr="00F444E8" w:rsidRDefault="008F7885" w:rsidP="00F80721">
      <w:pPr>
        <w:spacing w:before="120" w:after="0" w:line="240" w:lineRule="auto"/>
        <w:ind w:right="57"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 YÊU CẦU SINH THÁI</w:t>
      </w:r>
    </w:p>
    <w:p w:rsidR="008F7885" w:rsidRPr="00F444E8" w:rsidRDefault="008F7885" w:rsidP="00F80721">
      <w:pPr>
        <w:spacing w:before="120" w:after="0" w:line="240" w:lineRule="auto"/>
        <w:ind w:right="57"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 Nhiệt độ, ánh sáng</w:t>
      </w:r>
    </w:p>
    <w:p w:rsidR="008F7885" w:rsidRPr="00F444E8" w:rsidRDefault="008F7885" w:rsidP="00F80721">
      <w:pPr>
        <w:shd w:val="clear" w:color="auto" w:fill="FFFFFF"/>
        <w:spacing w:before="120" w:after="0" w:line="240" w:lineRule="auto"/>
        <w:ind w:right="57"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Cây Sả là cây thân thảo, mọc thành bụi và có chiều cao khoảng 80 cm đến trên 1m. Chúng tương đối dễ trồng và sinh trưởng tốt trong điều kiện sinh thái:</w:t>
      </w:r>
    </w:p>
    <w:p w:rsidR="008F7885" w:rsidRPr="00F444E8" w:rsidRDefault="008F7885" w:rsidP="00F80721">
      <w:pPr>
        <w:shd w:val="clear" w:color="auto" w:fill="FFFFFF"/>
        <w:spacing w:before="120" w:after="0" w:line="240" w:lineRule="auto"/>
        <w:ind w:right="57" w:firstLine="567"/>
        <w:jc w:val="both"/>
        <w:rPr>
          <w:rFonts w:eastAsia="Times New Roman" w:cs="Times New Roman"/>
          <w:color w:val="000000" w:themeColor="text1"/>
          <w:sz w:val="26"/>
          <w:szCs w:val="26"/>
          <w:lang w:val="vi-VN"/>
        </w:rPr>
      </w:pPr>
      <w:r w:rsidRPr="00F444E8">
        <w:rPr>
          <w:rFonts w:eastAsia="Times New Roman" w:cs="Times New Roman"/>
          <w:bCs/>
          <w:color w:val="000000" w:themeColor="text1"/>
          <w:sz w:val="26"/>
          <w:szCs w:val="26"/>
          <w:lang w:val="vi-VN"/>
        </w:rPr>
        <w:t>- Nhiệt độ:</w:t>
      </w:r>
      <w:r w:rsidRPr="00F444E8">
        <w:rPr>
          <w:rFonts w:eastAsia="Times New Roman" w:cs="Times New Roman"/>
          <w:b/>
          <w:bCs/>
          <w:color w:val="000000" w:themeColor="text1"/>
          <w:sz w:val="26"/>
          <w:szCs w:val="26"/>
          <w:lang w:val="vi-VN"/>
        </w:rPr>
        <w:t xml:space="preserve"> </w:t>
      </w:r>
      <w:r w:rsidRPr="00F444E8">
        <w:rPr>
          <w:rFonts w:eastAsia="Times New Roman" w:cs="Times New Roman"/>
          <w:color w:val="000000" w:themeColor="text1"/>
          <w:sz w:val="26"/>
          <w:szCs w:val="26"/>
          <w:lang w:val="vi-VN"/>
        </w:rPr>
        <w:t>Môi trường thích nghi cho cây sả phát triển là vùng nhiệt đới với nhiệt độ từ 22-27</w:t>
      </w:r>
      <w:r w:rsidRPr="00F444E8">
        <w:rPr>
          <w:rFonts w:eastAsia="Times New Roman" w:cs="Times New Roman"/>
          <w:color w:val="000000" w:themeColor="text1"/>
          <w:sz w:val="26"/>
          <w:szCs w:val="26"/>
          <w:vertAlign w:val="superscript"/>
          <w:lang w:val="vi-VN"/>
        </w:rPr>
        <w:t>0</w:t>
      </w:r>
      <w:r w:rsidRPr="00F444E8">
        <w:rPr>
          <w:rFonts w:eastAsia="Times New Roman" w:cs="Times New Roman"/>
          <w:color w:val="000000" w:themeColor="text1"/>
          <w:sz w:val="26"/>
          <w:szCs w:val="26"/>
          <w:lang w:val="vi-VN"/>
        </w:rPr>
        <w:t xml:space="preserve">C. </w:t>
      </w:r>
    </w:p>
    <w:p w:rsidR="008F7885" w:rsidRPr="00F444E8" w:rsidRDefault="008F7885" w:rsidP="00F80721">
      <w:pPr>
        <w:shd w:val="clear" w:color="auto" w:fill="FFFFFF"/>
        <w:spacing w:before="120" w:after="0" w:line="240" w:lineRule="auto"/>
        <w:ind w:right="57"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Nếu nhiệt độ dưới 10</w:t>
      </w:r>
      <w:r w:rsidRPr="00F444E8">
        <w:rPr>
          <w:rFonts w:eastAsia="Times New Roman" w:cs="Times New Roman"/>
          <w:color w:val="000000" w:themeColor="text1"/>
          <w:sz w:val="26"/>
          <w:szCs w:val="26"/>
          <w:vertAlign w:val="superscript"/>
          <w:lang w:val="vi-VN"/>
        </w:rPr>
        <w:t>0</w:t>
      </w:r>
      <w:r w:rsidRPr="00F444E8">
        <w:rPr>
          <w:rFonts w:eastAsia="Times New Roman" w:cs="Times New Roman"/>
          <w:color w:val="000000" w:themeColor="text1"/>
          <w:sz w:val="26"/>
          <w:szCs w:val="26"/>
          <w:lang w:val="vi-VN"/>
        </w:rPr>
        <w:t>C, cây sinh trưởng phát triển kém. Nếu nhiệt độ trên 30</w:t>
      </w:r>
      <w:r w:rsidRPr="00F444E8">
        <w:rPr>
          <w:rFonts w:eastAsia="Times New Roman" w:cs="Times New Roman"/>
          <w:color w:val="000000" w:themeColor="text1"/>
          <w:sz w:val="26"/>
          <w:szCs w:val="26"/>
          <w:vertAlign w:val="superscript"/>
          <w:lang w:val="vi-VN"/>
        </w:rPr>
        <w:t>0</w:t>
      </w:r>
      <w:r w:rsidRPr="00F444E8">
        <w:rPr>
          <w:rFonts w:eastAsia="Times New Roman" w:cs="Times New Roman"/>
          <w:color w:val="000000" w:themeColor="text1"/>
          <w:sz w:val="26"/>
          <w:szCs w:val="26"/>
          <w:lang w:val="vi-VN"/>
        </w:rPr>
        <w:t>C kéo dài, kết hợp ẩm độ thấp cây dễ bị bệnh khô lá và có thể bị chết.</w:t>
      </w:r>
    </w:p>
    <w:p w:rsidR="008F7885" w:rsidRPr="00F444E8" w:rsidRDefault="008F7885" w:rsidP="00F80721">
      <w:pPr>
        <w:shd w:val="clear" w:color="auto" w:fill="FFFFFF"/>
        <w:spacing w:before="120" w:after="0" w:line="240" w:lineRule="auto"/>
        <w:ind w:right="57" w:firstLine="567"/>
        <w:jc w:val="both"/>
        <w:rPr>
          <w:rFonts w:eastAsia="Times New Roman" w:cs="Times New Roman"/>
          <w:color w:val="000000" w:themeColor="text1"/>
          <w:sz w:val="26"/>
          <w:szCs w:val="26"/>
          <w:lang w:val="vi-VN"/>
        </w:rPr>
      </w:pPr>
      <w:r w:rsidRPr="00F444E8">
        <w:rPr>
          <w:rFonts w:eastAsia="Times New Roman" w:cs="Times New Roman"/>
          <w:bCs/>
          <w:color w:val="000000" w:themeColor="text1"/>
          <w:sz w:val="26"/>
          <w:szCs w:val="26"/>
          <w:lang w:val="vi-VN"/>
        </w:rPr>
        <w:t>- Ánh sáng</w:t>
      </w:r>
      <w:r w:rsidRPr="00F444E8">
        <w:rPr>
          <w:rFonts w:eastAsia="Times New Roman" w:cs="Times New Roman"/>
          <w:color w:val="000000" w:themeColor="text1"/>
          <w:sz w:val="26"/>
          <w:szCs w:val="26"/>
          <w:lang w:val="vi-VN"/>
        </w:rPr>
        <w:t>: Cây sả cần đầy đủ ánh sáng để tiến hành quang hợp và hình thành tinh dầu trong tế bào lá. Số giờ nắng dao động 180-250 giờ/tháng (chiếm 50-60% tổng số giờ ban ngày) cây sinh trưởng phát triển tốt nhất.</w:t>
      </w:r>
    </w:p>
    <w:p w:rsidR="008F7885" w:rsidRPr="00F444E8" w:rsidRDefault="008F7885" w:rsidP="00F80721">
      <w:pPr>
        <w:shd w:val="clear" w:color="auto" w:fill="FFFFFF"/>
        <w:spacing w:before="120" w:after="0" w:line="240" w:lineRule="auto"/>
        <w:ind w:right="57" w:firstLine="567"/>
        <w:jc w:val="both"/>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vi-VN"/>
        </w:rPr>
        <w:t>2. Ẩm độ và nước</w:t>
      </w:r>
    </w:p>
    <w:p w:rsidR="008F7885" w:rsidRPr="00F444E8" w:rsidRDefault="008F7885" w:rsidP="00F80721">
      <w:pPr>
        <w:shd w:val="clear" w:color="auto" w:fill="FFFFFF"/>
        <w:spacing w:before="120" w:after="0" w:line="240" w:lineRule="auto"/>
        <w:ind w:right="57" w:firstLine="567"/>
        <w:jc w:val="both"/>
        <w:rPr>
          <w:rFonts w:eastAsia="Times New Roman" w:cs="Times New Roman"/>
          <w:b/>
          <w:bCs/>
          <w:color w:val="000000" w:themeColor="text1"/>
          <w:sz w:val="26"/>
          <w:szCs w:val="26"/>
          <w:lang w:val="vi-VN"/>
        </w:rPr>
      </w:pPr>
      <w:r w:rsidRPr="00F444E8">
        <w:rPr>
          <w:rFonts w:eastAsia="Times New Roman" w:cs="Times New Roman"/>
          <w:color w:val="000000" w:themeColor="text1"/>
          <w:sz w:val="26"/>
          <w:szCs w:val="26"/>
          <w:lang w:val="vi-VN"/>
        </w:rPr>
        <w:t>- Độ ẩm không khí lý tưởng là 80-85% và độ ẩm đất thích hợp là 70-75%.</w:t>
      </w:r>
    </w:p>
    <w:p w:rsidR="008F7885" w:rsidRPr="00F444E8" w:rsidRDefault="008F7885" w:rsidP="00F80721">
      <w:pPr>
        <w:shd w:val="clear" w:color="auto" w:fill="FFFFFF"/>
        <w:spacing w:before="120" w:after="0" w:line="240" w:lineRule="auto"/>
        <w:ind w:right="57"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Lượng nước mưa trên 1.500mm/năm và phân bổ đều từ 100mm/tháng là điều kiện thích hợp để cây sả có thể phát triển mạnh. </w:t>
      </w:r>
    </w:p>
    <w:p w:rsidR="008F7885" w:rsidRPr="00F444E8" w:rsidRDefault="008F7885" w:rsidP="00F80721">
      <w:pPr>
        <w:shd w:val="clear" w:color="auto" w:fill="FFFFFF"/>
        <w:spacing w:before="120" w:after="0" w:line="240" w:lineRule="auto"/>
        <w:ind w:right="57" w:firstLine="567"/>
        <w:jc w:val="both"/>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vi-VN"/>
        </w:rPr>
        <w:t>3. Đất</w:t>
      </w:r>
    </w:p>
    <w:p w:rsidR="008F7885" w:rsidRPr="00F444E8" w:rsidRDefault="008F7885" w:rsidP="00F80721">
      <w:pPr>
        <w:spacing w:before="120" w:after="0" w:line="240" w:lineRule="auto"/>
        <w:ind w:right="57"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Cây sả có thể sinh trưởng, phát triển tốt trên nhiều loại đất khác nhau. Tuy nhiên, thích hợp nhất là đất giàu dinh dưỡng, tơi xốp và thoát nước tốt, độ pH khoảng từ 6-7.</w:t>
      </w:r>
    </w:p>
    <w:p w:rsidR="008F7885" w:rsidRPr="00F444E8" w:rsidRDefault="008F7885" w:rsidP="00F80721">
      <w:pPr>
        <w:spacing w:before="120" w:after="0" w:line="240" w:lineRule="auto"/>
        <w:ind w:right="57"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II. YÊU CẦU VỀ GIỐNG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2"/>
          <w:sz w:val="26"/>
          <w:szCs w:val="26"/>
          <w:lang w:val="vi-VN"/>
        </w:rPr>
      </w:pPr>
      <w:r w:rsidRPr="00F444E8">
        <w:rPr>
          <w:rFonts w:eastAsia="Times New Roman" w:cs="Times New Roman"/>
          <w:color w:val="000000" w:themeColor="text1"/>
          <w:spacing w:val="-2"/>
          <w:sz w:val="26"/>
          <w:szCs w:val="26"/>
          <w:lang w:val="vi-VN"/>
        </w:rPr>
        <w:t xml:space="preserve">- Sử dụng giống sinh trưởng, phát triển tốt, có khả năng chống chịu sâu bệnh hại, phù hợp với điều kiện sản xuất tại địa phương, nhu cầu tiêu dùng và mục đích sản xuất. </w:t>
      </w:r>
    </w:p>
    <w:p w:rsidR="008F7885" w:rsidRPr="00F444E8" w:rsidRDefault="008F7885" w:rsidP="00F80721">
      <w:pPr>
        <w:shd w:val="clear" w:color="auto" w:fill="FFFFFF"/>
        <w:spacing w:before="120" w:after="0" w:line="240" w:lineRule="auto"/>
        <w:ind w:right="57"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Các giống sả trồng phổ biến hiện nay: Sả chanh-sả dịu; sả Java -sả đỏ-sả xoè; sả bẹ ...</w:t>
      </w:r>
    </w:p>
    <w:p w:rsidR="008F7885" w:rsidRPr="00F444E8" w:rsidRDefault="008F7885" w:rsidP="00F80721">
      <w:pPr>
        <w:spacing w:before="120" w:after="0" w:line="240" w:lineRule="auto"/>
        <w:ind w:right="57"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III. KỸ THUẬT GIEO TRỒNG</w:t>
      </w:r>
    </w:p>
    <w:p w:rsidR="008F7885" w:rsidRPr="00F444E8" w:rsidRDefault="008F7885" w:rsidP="00F80721">
      <w:pPr>
        <w:spacing w:before="120" w:after="0" w:line="240" w:lineRule="auto"/>
        <w:ind w:right="57"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 Thời vụ</w:t>
      </w:r>
    </w:p>
    <w:p w:rsidR="008F7885" w:rsidRPr="00F444E8" w:rsidRDefault="008F7885" w:rsidP="00F80721">
      <w:pPr>
        <w:spacing w:before="120" w:after="0" w:line="240" w:lineRule="auto"/>
        <w:ind w:right="57"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Trồng sả thích hợp nhất là vụ Xuân (tháng 2, 3) và vụ Thu (tháng 8, 9).</w:t>
      </w:r>
    </w:p>
    <w:p w:rsidR="008F7885" w:rsidRPr="00F444E8" w:rsidRDefault="008F7885" w:rsidP="00F80721">
      <w:pPr>
        <w:spacing w:before="120" w:after="0" w:line="240" w:lineRule="auto"/>
        <w:ind w:right="57"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Vụ Xuân có điều kiện thời tiết rất thuận lợi cho tép sả đâm chồi, do đó giảm bớt tỷ lệ chết. Hơn nữa, quá trình sinh trưởng, phát triển của cây sả ở giai đoạn đầu rất thuận lợi. Những nơi ít rét và đủ ẩm độ, có thể trồng sớm hơn (từ tháng 1 đến tháng 3).</w:t>
      </w:r>
    </w:p>
    <w:p w:rsidR="008F7885" w:rsidRPr="00F444E8" w:rsidRDefault="008F7885" w:rsidP="00F80721">
      <w:pPr>
        <w:spacing w:before="120" w:after="0" w:line="240" w:lineRule="auto"/>
        <w:ind w:right="57"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Vụ Thu (tháng 8, 9): Vụ này, nhiệt độ và ẩm độ giảm, vì vậy cây sả phát triển kém hơn vụ xuân, do đó năng suất thấp hơn.</w:t>
      </w:r>
    </w:p>
    <w:p w:rsidR="008F7885" w:rsidRPr="00F444E8" w:rsidRDefault="008F7885" w:rsidP="00F80721">
      <w:pPr>
        <w:spacing w:before="120" w:after="0" w:line="240" w:lineRule="auto"/>
        <w:ind w:right="57"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2. Làm đất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6"/>
          <w:sz w:val="26"/>
          <w:szCs w:val="26"/>
          <w:lang w:val="vi-VN"/>
        </w:rPr>
      </w:pPr>
      <w:r w:rsidRPr="00F444E8">
        <w:rPr>
          <w:rFonts w:eastAsia="Times New Roman" w:cs="Times New Roman"/>
          <w:color w:val="000000" w:themeColor="text1"/>
          <w:spacing w:val="-6"/>
          <w:sz w:val="26"/>
          <w:szCs w:val="26"/>
          <w:lang w:val="vi-VN"/>
        </w:rPr>
        <w:t xml:space="preserve">- Trước khi trồng cần thu gom cỏ dại và vệ sinh đổng ruộng; xử lý đất, nguồn bệnh trong đất bằng một số biện pháp: cày phơi ải, xử lý vôi trước khi trồng. Tăng cường sử dụng </w:t>
      </w:r>
      <w:r w:rsidRPr="00F444E8">
        <w:rPr>
          <w:rFonts w:eastAsia="Times New Roman" w:cs="Times New Roman"/>
          <w:color w:val="000000" w:themeColor="text1"/>
          <w:spacing w:val="-6"/>
          <w:sz w:val="26"/>
          <w:szCs w:val="26"/>
          <w:lang w:val="vi-VN"/>
        </w:rPr>
        <w:lastRenderedPageBreak/>
        <w:t>phân bón hữu cơ bổ sung vi sinh vật có ích để cải tạo đất, tạo độ tơi xốp và hạn chế nguồn sâu bệnh hại tồn tại trong đất.</w:t>
      </w:r>
    </w:p>
    <w:p w:rsidR="008F7885" w:rsidRPr="00F444E8" w:rsidRDefault="008F7885" w:rsidP="00F80721">
      <w:pPr>
        <w:shd w:val="clear" w:color="auto" w:fill="FFFFFF"/>
        <w:spacing w:before="120" w:after="0" w:line="240" w:lineRule="auto"/>
        <w:ind w:right="57"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Đất trồng cần cày bừa kỹ, cày sâu 20-25cm, để ải sau đó bừa lại. Sau khi bừa, đất phải được san phẳng để tránh đóng váng bề mặt.</w:t>
      </w:r>
    </w:p>
    <w:p w:rsidR="008F7885" w:rsidRPr="00F444E8" w:rsidRDefault="008F7885" w:rsidP="00F80721">
      <w:pPr>
        <w:shd w:val="clear" w:color="auto" w:fill="FFFFFF"/>
        <w:spacing w:before="120" w:after="0" w:line="240" w:lineRule="auto"/>
        <w:ind w:right="57"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Tiếp đến lên luống rộng khoảng 1,2-1,4m, cao 15-20cm, rãnh rộng 30-40cm. Mặt luống không trũng ở giữa đảm bảo thoát nước tốt trong mùa mưa. Sau khi lên luống, có thể rạch hàng hoặc bổ hố để trồng.</w:t>
      </w:r>
    </w:p>
    <w:p w:rsidR="008F7885" w:rsidRPr="00F444E8" w:rsidRDefault="008F7885" w:rsidP="00F80721">
      <w:pPr>
        <w:shd w:val="clear" w:color="auto" w:fill="FFFFFF"/>
        <w:spacing w:before="120" w:after="0" w:line="240" w:lineRule="auto"/>
        <w:ind w:right="57" w:firstLine="567"/>
        <w:jc w:val="both"/>
        <w:rPr>
          <w:rFonts w:eastAsia="Times New Roman" w:cs="Times New Roman"/>
          <w:color w:val="000000" w:themeColor="text1"/>
          <w:spacing w:val="-4"/>
          <w:sz w:val="26"/>
          <w:szCs w:val="26"/>
          <w:lang w:val="vi-VN"/>
        </w:rPr>
      </w:pPr>
      <w:r w:rsidRPr="00F444E8">
        <w:rPr>
          <w:rFonts w:eastAsia="Times New Roman" w:cs="Times New Roman"/>
          <w:color w:val="000000" w:themeColor="text1"/>
          <w:spacing w:val="-4"/>
          <w:sz w:val="26"/>
          <w:szCs w:val="26"/>
          <w:lang w:val="vi-VN"/>
        </w:rPr>
        <w:t>- Rạch hàng: Trên mỗi luống rạch hai hàng. Mỗi hàng rộng 15cm, sâu 15cm. Hàng song song với chiều dài luống. Mỗi hàng cách nhau khoảng 0,8-1m.</w:t>
      </w:r>
    </w:p>
    <w:p w:rsidR="008F7885" w:rsidRPr="00F444E8" w:rsidRDefault="008F7885" w:rsidP="00F80721">
      <w:pPr>
        <w:spacing w:before="120" w:after="0" w:line="240" w:lineRule="auto"/>
        <w:ind w:right="57" w:firstLine="567"/>
        <w:jc w:val="both"/>
        <w:rPr>
          <w:rFonts w:eastAsia="Calibri" w:cs="Times New Roman"/>
          <w:bCs/>
          <w:color w:val="000000" w:themeColor="text1"/>
          <w:sz w:val="26"/>
          <w:szCs w:val="26"/>
          <w:lang w:val="vi-VN"/>
        </w:rPr>
      </w:pPr>
      <w:r w:rsidRPr="00F444E8">
        <w:rPr>
          <w:rFonts w:eastAsia="Calibri" w:cs="Times New Roman"/>
          <w:bCs/>
          <w:color w:val="000000" w:themeColor="text1"/>
          <w:sz w:val="26"/>
          <w:szCs w:val="26"/>
          <w:lang w:val="vi-VN"/>
        </w:rPr>
        <w:t xml:space="preserve">- </w:t>
      </w:r>
      <w:r w:rsidRPr="00F444E8">
        <w:rPr>
          <w:rFonts w:eastAsia="Calibri" w:cs="Times New Roman"/>
          <w:bCs/>
          <w:color w:val="000000" w:themeColor="text1"/>
          <w:spacing w:val="2"/>
          <w:sz w:val="26"/>
          <w:szCs w:val="26"/>
          <w:lang w:val="vi-VN"/>
        </w:rPr>
        <w:t>Cuốc hố: Cuốc hố thành hàng song song. Hố sâu 15cm, rộng 15cm. Khoảng cách giữa các hố và các hàng được xác định tùy thuộc vào mật độ và khoảng cách trồng.</w:t>
      </w:r>
    </w:p>
    <w:p w:rsidR="008F7885" w:rsidRPr="00F444E8" w:rsidRDefault="008F7885" w:rsidP="00F80721">
      <w:pPr>
        <w:spacing w:before="120" w:after="0" w:line="240" w:lineRule="auto"/>
        <w:ind w:right="57"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3. Mật độ</w:t>
      </w:r>
    </w:p>
    <w:p w:rsidR="008F7885" w:rsidRPr="00F444E8" w:rsidRDefault="008F7885" w:rsidP="00F80721">
      <w:pPr>
        <w:shd w:val="clear" w:color="auto" w:fill="FFFFFF"/>
        <w:spacing w:before="120" w:after="0" w:line="240" w:lineRule="auto"/>
        <w:ind w:right="57"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w:t>
      </w:r>
      <w:r w:rsidRPr="00F444E8">
        <w:rPr>
          <w:rFonts w:eastAsia="Calibri" w:cs="Times New Roman"/>
          <w:bCs/>
          <w:color w:val="000000" w:themeColor="text1"/>
          <w:spacing w:val="2"/>
          <w:sz w:val="26"/>
          <w:szCs w:val="26"/>
          <w:lang w:val="vi-VN"/>
        </w:rPr>
        <w:t>Tuỳ theo loại đất và mức độ thâm canh xách định mật độ cho phù hợp.</w:t>
      </w:r>
      <w:r w:rsidRPr="00F444E8">
        <w:rPr>
          <w:rFonts w:eastAsia="Times New Roman" w:cs="Times New Roman"/>
          <w:color w:val="000000" w:themeColor="text1"/>
          <w:sz w:val="26"/>
          <w:szCs w:val="26"/>
          <w:lang w:val="vi-VN"/>
        </w:rPr>
        <w:t xml:space="preserve"> Mật độ thích hợp nhất là khoảng 25.000 hố(khóm)/ha (mỗi hố đặt 2-3 nhánh giống), tương đương với mật độ khoảng cách 80cm x 50cm (hàng cách hàng 80cm, cây cách cây 50cm).</w:t>
      </w:r>
    </w:p>
    <w:p w:rsidR="008F7885" w:rsidRPr="00F444E8" w:rsidRDefault="008F7885" w:rsidP="00F80721">
      <w:pPr>
        <w:spacing w:before="120" w:after="0" w:line="240" w:lineRule="auto"/>
        <w:ind w:right="57"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4. Gieo trồng</w:t>
      </w:r>
    </w:p>
    <w:p w:rsidR="008F7885" w:rsidRPr="00F444E8" w:rsidRDefault="008F7885" w:rsidP="00F80721">
      <w:pPr>
        <w:shd w:val="clear" w:color="auto" w:fill="FFFFFF"/>
        <w:spacing w:before="120" w:after="0" w:line="240" w:lineRule="auto"/>
        <w:ind w:right="57"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Chọn giống: Cây sả chủ yếu nhân giống bằng phương pháp vô tính. Vì vậy, chọn nhánh sả tốt để trồng là bước làm quan trọng. Nên chọn sả giống trên ruộng sả có 1,5-2 năm tuổi, có năng suất ổn định và sạch sâu bệnh.</w:t>
      </w:r>
    </w:p>
    <w:p w:rsidR="008F7885" w:rsidRPr="00F444E8" w:rsidRDefault="008F7885" w:rsidP="00F80721">
      <w:pPr>
        <w:shd w:val="clear" w:color="auto" w:fill="FFFFFF"/>
        <w:spacing w:before="120" w:after="0" w:line="240" w:lineRule="auto"/>
        <w:ind w:right="57"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Chọn cây: Cây sinh trưởng tốt, có nhiều nhánh to và đều là điều kiện.</w:t>
      </w:r>
    </w:p>
    <w:p w:rsidR="008F7885" w:rsidRPr="00F444E8" w:rsidRDefault="008F7885" w:rsidP="00F80721">
      <w:pPr>
        <w:shd w:val="clear" w:color="auto" w:fill="FFFFFF"/>
        <w:spacing w:before="120" w:after="0" w:line="240" w:lineRule="auto"/>
        <w:ind w:right="57"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Chọn nhánh (hom): Tương tự, những nhánh to, đốt ngắn và cứng sẽ được xếp vào nhóm nhánh tốt. </w:t>
      </w:r>
      <w:r w:rsidRPr="00F444E8">
        <w:rPr>
          <w:rFonts w:eastAsia="Calibri" w:cs="Times New Roman"/>
          <w:color w:val="000000" w:themeColor="text1"/>
          <w:sz w:val="26"/>
          <w:szCs w:val="26"/>
          <w:shd w:val="clear" w:color="auto" w:fill="FFFFFF"/>
          <w:lang w:val="vi-VN"/>
        </w:rPr>
        <w:t xml:space="preserve">Trước khi trồng cần bóc bỏ các bẹ lá già, cắt các lá còn lại để dài khoảng 20cm, cắt bớt rễ già. </w:t>
      </w:r>
    </w:p>
    <w:p w:rsidR="008F7885" w:rsidRPr="00F444E8" w:rsidRDefault="008F7885" w:rsidP="00F80721">
      <w:pPr>
        <w:spacing w:before="120" w:after="0" w:line="240" w:lineRule="auto"/>
        <w:ind w:right="57" w:firstLine="56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shd w:val="clear" w:color="auto" w:fill="FFFFFF"/>
          <w:lang w:val="vi-VN"/>
        </w:rPr>
        <w:t>- Đặt nhánh (hom) giống vào các hốc hoặc rãnh đã bổ sẵn, mỗi hốc 2-3 nhánh, đặt nghiêng 30 độ so với mặt đất, lấp kín đất, nén chặt đất quanh gốc sả ngập 4-5cm. Yêu cầu đặt sâu, lấp nông, giậm chặt. Sau khi trồng dùng cỏ khô, rơm rạ, lá sả sau khi chưng cất tủ hai bên hàng cây để giữ ẩm.</w:t>
      </w:r>
    </w:p>
    <w:p w:rsidR="008F7885" w:rsidRPr="00F444E8" w:rsidRDefault="008F7885" w:rsidP="00F80721">
      <w:pPr>
        <w:spacing w:before="120" w:after="0" w:line="240" w:lineRule="auto"/>
        <w:ind w:right="57"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IV. CHĂM SÓC</w:t>
      </w:r>
    </w:p>
    <w:p w:rsidR="008F7885" w:rsidRPr="00F444E8" w:rsidRDefault="008F7885" w:rsidP="00F80721">
      <w:pPr>
        <w:spacing w:before="120" w:after="0" w:line="240" w:lineRule="auto"/>
        <w:ind w:right="57"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 Bón phân</w:t>
      </w:r>
    </w:p>
    <w:p w:rsidR="008F7885" w:rsidRPr="00F444E8" w:rsidRDefault="008F7885" w:rsidP="00F80721">
      <w:pPr>
        <w:spacing w:before="120" w:after="0" w:line="240" w:lineRule="auto"/>
        <w:ind w:right="57" w:firstLine="567"/>
        <w:jc w:val="both"/>
        <w:rPr>
          <w:rFonts w:eastAsia="Calibri" w:cs="Times New Roman"/>
          <w:color w:val="000000" w:themeColor="text1"/>
          <w:sz w:val="26"/>
          <w:szCs w:val="26"/>
          <w:lang w:val="vi-VN"/>
        </w:rPr>
      </w:pPr>
      <w:r w:rsidRPr="00F444E8">
        <w:rPr>
          <w:rFonts w:eastAsia="Calibri" w:cs="Times New Roman"/>
          <w:b/>
          <w:bCs/>
          <w:color w:val="000000" w:themeColor="text1"/>
          <w:sz w:val="26"/>
          <w:szCs w:val="26"/>
          <w:lang w:val="vi-VN"/>
        </w:rPr>
        <w:t>1.1. Lượng phân bón: Khuyến cáo lượng phân b</w:t>
      </w:r>
      <w:r w:rsidRPr="00F444E8">
        <w:rPr>
          <w:rFonts w:eastAsia="Calibri" w:cs="Times New Roman"/>
          <w:color w:val="000000" w:themeColor="text1"/>
          <w:sz w:val="26"/>
          <w:szCs w:val="26"/>
          <w:lang w:val="vi-VN"/>
        </w:rPr>
        <w:t>ón cho 1 ha:</w:t>
      </w:r>
    </w:p>
    <w:p w:rsidR="008F7885" w:rsidRPr="00F444E8" w:rsidRDefault="008F7885" w:rsidP="00F80721">
      <w:pPr>
        <w:spacing w:before="120" w:after="0" w:line="240" w:lineRule="auto"/>
        <w:ind w:right="57" w:firstLine="567"/>
        <w:jc w:val="both"/>
        <w:rPr>
          <w:rFonts w:eastAsia="Calibri" w:cs="Times New Roman"/>
          <w:b/>
          <w:bCs/>
          <w:color w:val="000000" w:themeColor="text1"/>
          <w:sz w:val="26"/>
          <w:szCs w:val="26"/>
          <w:lang w:val="vi-VN"/>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449"/>
        <w:gridCol w:w="865"/>
        <w:gridCol w:w="1417"/>
        <w:gridCol w:w="980"/>
        <w:gridCol w:w="992"/>
        <w:gridCol w:w="906"/>
        <w:gridCol w:w="790"/>
      </w:tblGrid>
      <w:tr w:rsidR="008F7885" w:rsidRPr="00F444E8" w:rsidTr="00350B01">
        <w:trPr>
          <w:trHeight w:val="208"/>
        </w:trPr>
        <w:tc>
          <w:tcPr>
            <w:tcW w:w="663" w:type="dxa"/>
            <w:vMerge w:val="restart"/>
            <w:vAlign w:val="center"/>
          </w:tcPr>
          <w:p w:rsidR="008F7885" w:rsidRPr="00F444E8" w:rsidRDefault="008F7885" w:rsidP="00F80721">
            <w:pPr>
              <w:spacing w:before="120" w:after="0" w:line="240" w:lineRule="auto"/>
              <w:ind w:right="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TT</w:t>
            </w:r>
          </w:p>
        </w:tc>
        <w:tc>
          <w:tcPr>
            <w:tcW w:w="2449" w:type="dxa"/>
            <w:vMerge w:val="restart"/>
            <w:shd w:val="clear" w:color="auto" w:fill="auto"/>
            <w:noWrap/>
            <w:vAlign w:val="center"/>
          </w:tcPr>
          <w:p w:rsidR="008F7885" w:rsidRPr="00F444E8" w:rsidRDefault="008F7885" w:rsidP="00F80721">
            <w:pPr>
              <w:spacing w:before="120" w:after="0" w:line="240" w:lineRule="auto"/>
              <w:ind w:right="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Phân bón</w:t>
            </w:r>
          </w:p>
        </w:tc>
        <w:tc>
          <w:tcPr>
            <w:tcW w:w="865" w:type="dxa"/>
            <w:vMerge w:val="restart"/>
            <w:shd w:val="clear" w:color="auto" w:fill="auto"/>
            <w:noWrap/>
            <w:vAlign w:val="center"/>
          </w:tcPr>
          <w:p w:rsidR="008F7885" w:rsidRPr="00F444E8" w:rsidRDefault="008F7885" w:rsidP="00F80721">
            <w:pPr>
              <w:spacing w:before="120" w:after="0" w:line="240" w:lineRule="auto"/>
              <w:ind w:right="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ĐVT</w:t>
            </w:r>
          </w:p>
        </w:tc>
        <w:tc>
          <w:tcPr>
            <w:tcW w:w="1417" w:type="dxa"/>
            <w:vMerge w:val="restart"/>
            <w:shd w:val="clear" w:color="auto" w:fill="auto"/>
            <w:noWrap/>
            <w:vAlign w:val="center"/>
          </w:tcPr>
          <w:p w:rsidR="008F7885" w:rsidRPr="00F444E8" w:rsidRDefault="008F7885" w:rsidP="00F80721">
            <w:pPr>
              <w:spacing w:before="120" w:after="0" w:line="240" w:lineRule="auto"/>
              <w:ind w:right="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Số lượng</w:t>
            </w:r>
          </w:p>
        </w:tc>
        <w:tc>
          <w:tcPr>
            <w:tcW w:w="3668" w:type="dxa"/>
            <w:gridSpan w:val="4"/>
          </w:tcPr>
          <w:p w:rsidR="008F7885" w:rsidRPr="00F444E8" w:rsidRDefault="008F7885" w:rsidP="00F80721">
            <w:pPr>
              <w:spacing w:before="120" w:after="0" w:line="240" w:lineRule="auto"/>
              <w:ind w:right="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Cách bón (%)</w:t>
            </w:r>
          </w:p>
        </w:tc>
      </w:tr>
      <w:tr w:rsidR="008F7885" w:rsidRPr="00F444E8" w:rsidTr="00350B01">
        <w:trPr>
          <w:trHeight w:val="208"/>
        </w:trPr>
        <w:tc>
          <w:tcPr>
            <w:tcW w:w="663" w:type="dxa"/>
            <w:vMerge/>
            <w:vAlign w:val="center"/>
          </w:tcPr>
          <w:p w:rsidR="008F7885" w:rsidRPr="00F444E8" w:rsidRDefault="008F7885" w:rsidP="00F80721">
            <w:pPr>
              <w:spacing w:before="120" w:after="0" w:line="240" w:lineRule="auto"/>
              <w:ind w:right="57"/>
              <w:jc w:val="both"/>
              <w:rPr>
                <w:rFonts w:eastAsia="Times New Roman" w:cs="Times New Roman"/>
                <w:b/>
                <w:bCs/>
                <w:color w:val="000000" w:themeColor="text1"/>
                <w:sz w:val="26"/>
                <w:szCs w:val="26"/>
              </w:rPr>
            </w:pPr>
          </w:p>
        </w:tc>
        <w:tc>
          <w:tcPr>
            <w:tcW w:w="2449" w:type="dxa"/>
            <w:vMerge/>
            <w:shd w:val="clear" w:color="auto" w:fill="auto"/>
            <w:noWrap/>
            <w:vAlign w:val="center"/>
          </w:tcPr>
          <w:p w:rsidR="008F7885" w:rsidRPr="00F444E8" w:rsidRDefault="008F7885" w:rsidP="00F80721">
            <w:pPr>
              <w:spacing w:before="120" w:after="0" w:line="240" w:lineRule="auto"/>
              <w:ind w:right="57"/>
              <w:jc w:val="both"/>
              <w:rPr>
                <w:rFonts w:eastAsia="Times New Roman" w:cs="Times New Roman"/>
                <w:b/>
                <w:bCs/>
                <w:color w:val="000000" w:themeColor="text1"/>
                <w:sz w:val="26"/>
                <w:szCs w:val="26"/>
              </w:rPr>
            </w:pPr>
          </w:p>
        </w:tc>
        <w:tc>
          <w:tcPr>
            <w:tcW w:w="865" w:type="dxa"/>
            <w:vMerge/>
            <w:shd w:val="clear" w:color="auto" w:fill="auto"/>
            <w:noWrap/>
            <w:vAlign w:val="center"/>
          </w:tcPr>
          <w:p w:rsidR="008F7885" w:rsidRPr="00F444E8" w:rsidRDefault="008F7885" w:rsidP="00F80721">
            <w:pPr>
              <w:spacing w:before="120" w:after="0" w:line="240" w:lineRule="auto"/>
              <w:ind w:right="57"/>
              <w:jc w:val="both"/>
              <w:rPr>
                <w:rFonts w:eastAsia="Times New Roman" w:cs="Times New Roman"/>
                <w:b/>
                <w:bCs/>
                <w:color w:val="000000" w:themeColor="text1"/>
                <w:sz w:val="26"/>
                <w:szCs w:val="26"/>
              </w:rPr>
            </w:pPr>
          </w:p>
        </w:tc>
        <w:tc>
          <w:tcPr>
            <w:tcW w:w="1417" w:type="dxa"/>
            <w:vMerge/>
            <w:shd w:val="clear" w:color="auto" w:fill="auto"/>
            <w:noWrap/>
            <w:vAlign w:val="center"/>
          </w:tcPr>
          <w:p w:rsidR="008F7885" w:rsidRPr="00F444E8" w:rsidRDefault="008F7885" w:rsidP="00F80721">
            <w:pPr>
              <w:spacing w:before="120" w:after="0" w:line="240" w:lineRule="auto"/>
              <w:ind w:right="57"/>
              <w:jc w:val="both"/>
              <w:rPr>
                <w:rFonts w:eastAsia="Times New Roman" w:cs="Times New Roman"/>
                <w:b/>
                <w:bCs/>
                <w:color w:val="000000" w:themeColor="text1"/>
                <w:sz w:val="26"/>
                <w:szCs w:val="26"/>
              </w:rPr>
            </w:pPr>
          </w:p>
        </w:tc>
        <w:tc>
          <w:tcPr>
            <w:tcW w:w="980" w:type="dxa"/>
          </w:tcPr>
          <w:p w:rsidR="008F7885" w:rsidRPr="00F444E8" w:rsidRDefault="008F7885" w:rsidP="00F80721">
            <w:pPr>
              <w:spacing w:before="120" w:after="0" w:line="240" w:lineRule="auto"/>
              <w:ind w:right="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lót</w:t>
            </w:r>
          </w:p>
        </w:tc>
        <w:tc>
          <w:tcPr>
            <w:tcW w:w="992" w:type="dxa"/>
          </w:tcPr>
          <w:p w:rsidR="008F7885" w:rsidRPr="00F444E8" w:rsidRDefault="008F7885" w:rsidP="00F80721">
            <w:pPr>
              <w:spacing w:before="120" w:after="0" w:line="240" w:lineRule="auto"/>
              <w:ind w:right="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thúc 1</w:t>
            </w:r>
          </w:p>
        </w:tc>
        <w:tc>
          <w:tcPr>
            <w:tcW w:w="906" w:type="dxa"/>
          </w:tcPr>
          <w:p w:rsidR="008F7885" w:rsidRPr="00F444E8" w:rsidRDefault="008F7885" w:rsidP="00F80721">
            <w:pPr>
              <w:spacing w:before="120" w:after="0" w:line="240" w:lineRule="auto"/>
              <w:ind w:right="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thúc 2</w:t>
            </w:r>
          </w:p>
        </w:tc>
        <w:tc>
          <w:tcPr>
            <w:tcW w:w="790" w:type="dxa"/>
          </w:tcPr>
          <w:p w:rsidR="008F7885" w:rsidRPr="00F444E8" w:rsidRDefault="008F7885" w:rsidP="00F80721">
            <w:pPr>
              <w:spacing w:before="120" w:after="0" w:line="240" w:lineRule="auto"/>
              <w:ind w:right="57"/>
              <w:jc w:val="both"/>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vi-VN"/>
              </w:rPr>
              <w:t>Bón thúc 3</w:t>
            </w:r>
          </w:p>
        </w:tc>
      </w:tr>
      <w:tr w:rsidR="008F7885" w:rsidRPr="00F444E8" w:rsidTr="00350B01">
        <w:trPr>
          <w:trHeight w:val="208"/>
        </w:trPr>
        <w:tc>
          <w:tcPr>
            <w:tcW w:w="663" w:type="dxa"/>
            <w:vAlign w:val="center"/>
          </w:tcPr>
          <w:p w:rsidR="008F7885" w:rsidRPr="00F444E8" w:rsidRDefault="008F7885" w:rsidP="00F80721">
            <w:pPr>
              <w:spacing w:before="120" w:after="0" w:line="240" w:lineRule="auto"/>
              <w:ind w:right="57"/>
              <w:jc w:val="both"/>
              <w:rPr>
                <w:rFonts w:eastAsia="Times New Roman" w:cs="Times New Roman"/>
                <w:bCs/>
                <w:color w:val="000000" w:themeColor="text1"/>
                <w:sz w:val="26"/>
                <w:szCs w:val="26"/>
              </w:rPr>
            </w:pPr>
            <w:r w:rsidRPr="00F444E8">
              <w:rPr>
                <w:rFonts w:eastAsia="Times New Roman" w:cs="Times New Roman"/>
                <w:bCs/>
                <w:color w:val="000000" w:themeColor="text1"/>
                <w:sz w:val="26"/>
                <w:szCs w:val="26"/>
              </w:rPr>
              <w:t>1</w:t>
            </w:r>
          </w:p>
        </w:tc>
        <w:tc>
          <w:tcPr>
            <w:tcW w:w="2449" w:type="dxa"/>
            <w:shd w:val="clear" w:color="auto" w:fill="auto"/>
            <w:noWrap/>
            <w:vAlign w:val="center"/>
          </w:tcPr>
          <w:p w:rsidR="008F7885" w:rsidRPr="00F444E8" w:rsidRDefault="008F7885" w:rsidP="00F80721">
            <w:pPr>
              <w:spacing w:before="120" w:after="0" w:line="240" w:lineRule="auto"/>
              <w:ind w:right="57"/>
              <w:jc w:val="both"/>
              <w:rPr>
                <w:rFonts w:eastAsia="Times New Roman" w:cs="Times New Roman"/>
                <w:bCs/>
                <w:color w:val="000000" w:themeColor="text1"/>
                <w:sz w:val="26"/>
                <w:szCs w:val="26"/>
              </w:rPr>
            </w:pPr>
            <w:r w:rsidRPr="00F444E8">
              <w:rPr>
                <w:rFonts w:eastAsia="Times New Roman" w:cs="Times New Roman"/>
                <w:bCs/>
                <w:color w:val="000000" w:themeColor="text1"/>
                <w:sz w:val="26"/>
                <w:szCs w:val="26"/>
              </w:rPr>
              <w:t>Phân hữu cơ (hữu cơ vi sinh, hữu cơ sinh học…)</w:t>
            </w:r>
          </w:p>
        </w:tc>
        <w:tc>
          <w:tcPr>
            <w:tcW w:w="865" w:type="dxa"/>
            <w:shd w:val="clear" w:color="auto" w:fill="auto"/>
            <w:noWrap/>
            <w:vAlign w:val="center"/>
          </w:tcPr>
          <w:p w:rsidR="008F7885" w:rsidRPr="00F444E8" w:rsidRDefault="008F7885" w:rsidP="00F80721">
            <w:pPr>
              <w:spacing w:before="120" w:after="0" w:line="240" w:lineRule="auto"/>
              <w:ind w:right="57"/>
              <w:jc w:val="both"/>
              <w:rPr>
                <w:rFonts w:eastAsia="Times New Roman" w:cs="Times New Roman"/>
                <w:bCs/>
                <w:color w:val="000000" w:themeColor="text1"/>
                <w:sz w:val="26"/>
                <w:szCs w:val="26"/>
              </w:rPr>
            </w:pPr>
            <w:r w:rsidRPr="00F444E8">
              <w:rPr>
                <w:rFonts w:eastAsia="Times New Roman" w:cs="Times New Roman"/>
                <w:bCs/>
                <w:color w:val="000000" w:themeColor="text1"/>
                <w:sz w:val="26"/>
                <w:szCs w:val="26"/>
                <w:lang w:val="vi-VN"/>
              </w:rPr>
              <w:t>K</w:t>
            </w:r>
            <w:r w:rsidRPr="00F444E8">
              <w:rPr>
                <w:rFonts w:eastAsia="Times New Roman" w:cs="Times New Roman"/>
                <w:bCs/>
                <w:color w:val="000000" w:themeColor="text1"/>
                <w:sz w:val="26"/>
                <w:szCs w:val="26"/>
              </w:rPr>
              <w:t>g</w:t>
            </w:r>
          </w:p>
        </w:tc>
        <w:tc>
          <w:tcPr>
            <w:tcW w:w="1417" w:type="dxa"/>
            <w:shd w:val="clear" w:color="auto" w:fill="auto"/>
            <w:noWrap/>
            <w:vAlign w:val="center"/>
          </w:tcPr>
          <w:p w:rsidR="008F7885" w:rsidRPr="00F444E8" w:rsidRDefault="008F7885" w:rsidP="00F80721">
            <w:pPr>
              <w:spacing w:before="120" w:after="0" w:line="240" w:lineRule="auto"/>
              <w:ind w:right="57"/>
              <w:jc w:val="both"/>
              <w:rPr>
                <w:rFonts w:eastAsia="Times New Roman" w:cs="Times New Roman"/>
                <w:bCs/>
                <w:color w:val="000000" w:themeColor="text1"/>
                <w:sz w:val="26"/>
                <w:szCs w:val="26"/>
              </w:rPr>
            </w:pPr>
            <w:r w:rsidRPr="00F444E8">
              <w:rPr>
                <w:rFonts w:eastAsia="Times New Roman" w:cs="Times New Roman"/>
                <w:bCs/>
                <w:color w:val="000000" w:themeColor="text1"/>
                <w:sz w:val="26"/>
                <w:szCs w:val="26"/>
              </w:rPr>
              <w:t>2.000</w:t>
            </w:r>
          </w:p>
        </w:tc>
        <w:tc>
          <w:tcPr>
            <w:tcW w:w="980" w:type="dxa"/>
          </w:tcPr>
          <w:p w:rsidR="008F7885" w:rsidRPr="00F444E8" w:rsidRDefault="008F7885" w:rsidP="00F80721">
            <w:pPr>
              <w:spacing w:before="120" w:after="0" w:line="240" w:lineRule="auto"/>
              <w:ind w:right="57"/>
              <w:jc w:val="both"/>
              <w:rPr>
                <w:rFonts w:eastAsia="Times New Roman" w:cs="Times New Roman"/>
                <w:bCs/>
                <w:color w:val="000000" w:themeColor="text1"/>
                <w:sz w:val="26"/>
                <w:szCs w:val="26"/>
              </w:rPr>
            </w:pPr>
            <w:r w:rsidRPr="00F444E8">
              <w:rPr>
                <w:rFonts w:eastAsia="Times New Roman" w:cs="Times New Roman"/>
                <w:bCs/>
                <w:color w:val="000000" w:themeColor="text1"/>
                <w:sz w:val="26"/>
                <w:szCs w:val="26"/>
              </w:rPr>
              <w:t>100</w:t>
            </w:r>
          </w:p>
        </w:tc>
        <w:tc>
          <w:tcPr>
            <w:tcW w:w="992" w:type="dxa"/>
          </w:tcPr>
          <w:p w:rsidR="008F7885" w:rsidRPr="00F444E8" w:rsidRDefault="008F7885" w:rsidP="00F80721">
            <w:pPr>
              <w:spacing w:before="120" w:after="0" w:line="240" w:lineRule="auto"/>
              <w:ind w:right="57"/>
              <w:jc w:val="both"/>
              <w:rPr>
                <w:rFonts w:eastAsia="Times New Roman" w:cs="Times New Roman"/>
                <w:bCs/>
                <w:color w:val="000000" w:themeColor="text1"/>
                <w:sz w:val="26"/>
                <w:szCs w:val="26"/>
              </w:rPr>
            </w:pPr>
          </w:p>
        </w:tc>
        <w:tc>
          <w:tcPr>
            <w:tcW w:w="906" w:type="dxa"/>
          </w:tcPr>
          <w:p w:rsidR="008F7885" w:rsidRPr="00F444E8" w:rsidRDefault="008F7885" w:rsidP="00F80721">
            <w:pPr>
              <w:spacing w:before="120" w:after="0" w:line="240" w:lineRule="auto"/>
              <w:ind w:right="57"/>
              <w:jc w:val="both"/>
              <w:rPr>
                <w:rFonts w:eastAsia="Times New Roman" w:cs="Times New Roman"/>
                <w:bCs/>
                <w:color w:val="000000" w:themeColor="text1"/>
                <w:sz w:val="26"/>
                <w:szCs w:val="26"/>
              </w:rPr>
            </w:pPr>
          </w:p>
        </w:tc>
        <w:tc>
          <w:tcPr>
            <w:tcW w:w="790" w:type="dxa"/>
          </w:tcPr>
          <w:p w:rsidR="008F7885" w:rsidRPr="00F444E8" w:rsidRDefault="008F7885" w:rsidP="00F80721">
            <w:pPr>
              <w:spacing w:before="120" w:after="0" w:line="240" w:lineRule="auto"/>
              <w:ind w:right="57"/>
              <w:jc w:val="both"/>
              <w:rPr>
                <w:rFonts w:eastAsia="Times New Roman" w:cs="Times New Roman"/>
                <w:bCs/>
                <w:color w:val="000000" w:themeColor="text1"/>
                <w:sz w:val="26"/>
                <w:szCs w:val="26"/>
              </w:rPr>
            </w:pPr>
          </w:p>
        </w:tc>
      </w:tr>
      <w:tr w:rsidR="008F7885" w:rsidRPr="00F444E8" w:rsidTr="00350B01">
        <w:trPr>
          <w:trHeight w:val="208"/>
        </w:trPr>
        <w:tc>
          <w:tcPr>
            <w:tcW w:w="663" w:type="dxa"/>
            <w:vAlign w:val="center"/>
          </w:tcPr>
          <w:p w:rsidR="008F7885" w:rsidRPr="00F444E8" w:rsidRDefault="008F7885" w:rsidP="00F80721">
            <w:pPr>
              <w:spacing w:before="120"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lastRenderedPageBreak/>
              <w:t>2</w:t>
            </w:r>
          </w:p>
        </w:tc>
        <w:tc>
          <w:tcPr>
            <w:tcW w:w="2449" w:type="dxa"/>
            <w:shd w:val="clear" w:color="auto" w:fill="auto"/>
            <w:noWrap/>
            <w:vAlign w:val="center"/>
          </w:tcPr>
          <w:p w:rsidR="008F7885" w:rsidRPr="00F444E8" w:rsidRDefault="008F7885" w:rsidP="00F80721">
            <w:pPr>
              <w:spacing w:before="120"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Phân </w:t>
            </w:r>
            <w:r w:rsidRPr="00F444E8">
              <w:rPr>
                <w:rFonts w:eastAsia="Times New Roman" w:cs="Times New Roman"/>
                <w:color w:val="000000" w:themeColor="text1"/>
                <w:sz w:val="26"/>
                <w:szCs w:val="26"/>
              </w:rPr>
              <w:t xml:space="preserve">Đạm </w:t>
            </w:r>
            <w:r w:rsidRPr="00F444E8">
              <w:rPr>
                <w:rFonts w:eastAsia="Times New Roman" w:cs="Times New Roman"/>
                <w:color w:val="000000" w:themeColor="text1"/>
                <w:sz w:val="26"/>
                <w:szCs w:val="26"/>
                <w:lang w:val="vi-VN"/>
              </w:rPr>
              <w:t>nguyên chất (N)</w:t>
            </w:r>
          </w:p>
        </w:tc>
        <w:tc>
          <w:tcPr>
            <w:tcW w:w="865" w:type="dxa"/>
            <w:shd w:val="clear" w:color="auto" w:fill="auto"/>
            <w:noWrap/>
            <w:vAlign w:val="center"/>
          </w:tcPr>
          <w:p w:rsidR="008F7885" w:rsidRPr="00F444E8" w:rsidRDefault="008F7885" w:rsidP="00F80721">
            <w:pPr>
              <w:spacing w:before="120"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1417" w:type="dxa"/>
            <w:shd w:val="clear" w:color="auto" w:fill="auto"/>
            <w:noWrap/>
            <w:vAlign w:val="center"/>
          </w:tcPr>
          <w:p w:rsidR="008F7885" w:rsidRPr="00F444E8" w:rsidRDefault="008F7885" w:rsidP="00F80721">
            <w:pPr>
              <w:spacing w:before="120"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300</w:t>
            </w:r>
          </w:p>
        </w:tc>
        <w:tc>
          <w:tcPr>
            <w:tcW w:w="980" w:type="dxa"/>
          </w:tcPr>
          <w:p w:rsidR="008F7885" w:rsidRPr="00F444E8" w:rsidRDefault="008F7885" w:rsidP="00F80721">
            <w:pPr>
              <w:spacing w:before="120"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w:t>
            </w:r>
          </w:p>
        </w:tc>
        <w:tc>
          <w:tcPr>
            <w:tcW w:w="992" w:type="dxa"/>
          </w:tcPr>
          <w:p w:rsidR="008F7885" w:rsidRPr="00F444E8" w:rsidRDefault="008F7885" w:rsidP="00F80721">
            <w:pPr>
              <w:spacing w:before="120"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15</w:t>
            </w:r>
          </w:p>
        </w:tc>
        <w:tc>
          <w:tcPr>
            <w:tcW w:w="906" w:type="dxa"/>
          </w:tcPr>
          <w:p w:rsidR="008F7885" w:rsidRPr="00F444E8" w:rsidRDefault="008F7885" w:rsidP="00F80721">
            <w:pPr>
              <w:spacing w:before="120"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25</w:t>
            </w:r>
          </w:p>
        </w:tc>
        <w:tc>
          <w:tcPr>
            <w:tcW w:w="790" w:type="dxa"/>
          </w:tcPr>
          <w:p w:rsidR="008F7885" w:rsidRPr="00F444E8" w:rsidRDefault="008F7885" w:rsidP="00F80721">
            <w:pPr>
              <w:spacing w:before="120"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50</w:t>
            </w:r>
          </w:p>
        </w:tc>
      </w:tr>
      <w:tr w:rsidR="008F7885" w:rsidRPr="00F444E8" w:rsidTr="00350B01">
        <w:trPr>
          <w:trHeight w:val="208"/>
        </w:trPr>
        <w:tc>
          <w:tcPr>
            <w:tcW w:w="663" w:type="dxa"/>
            <w:vAlign w:val="center"/>
          </w:tcPr>
          <w:p w:rsidR="008F7885" w:rsidRPr="00F444E8" w:rsidRDefault="008F7885" w:rsidP="00F80721">
            <w:pPr>
              <w:spacing w:before="120"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w:t>
            </w:r>
          </w:p>
        </w:tc>
        <w:tc>
          <w:tcPr>
            <w:tcW w:w="2449" w:type="dxa"/>
            <w:shd w:val="clear" w:color="auto" w:fill="auto"/>
            <w:noWrap/>
            <w:vAlign w:val="center"/>
          </w:tcPr>
          <w:p w:rsidR="008F7885" w:rsidRPr="00F444E8" w:rsidRDefault="008F7885" w:rsidP="00F80721">
            <w:pPr>
              <w:spacing w:before="120" w:after="0" w:line="240" w:lineRule="auto"/>
              <w:ind w:right="57"/>
              <w:jc w:val="both"/>
              <w:rPr>
                <w:rFonts w:eastAsia="Times New Roman" w:cs="Times New Roman"/>
                <w:color w:val="000000" w:themeColor="text1"/>
                <w:sz w:val="26"/>
                <w:szCs w:val="26"/>
                <w:vertAlign w:val="subscript"/>
                <w:lang w:val="vi-VN"/>
              </w:rPr>
            </w:pPr>
            <w:r w:rsidRPr="00F444E8">
              <w:rPr>
                <w:rFonts w:eastAsia="Times New Roman" w:cs="Times New Roman"/>
                <w:color w:val="000000" w:themeColor="text1"/>
                <w:sz w:val="26"/>
                <w:szCs w:val="26"/>
                <w:lang w:val="vi-VN"/>
              </w:rPr>
              <w:t xml:space="preserve">Phân </w:t>
            </w:r>
            <w:r w:rsidRPr="00F444E8">
              <w:rPr>
                <w:rFonts w:eastAsia="Times New Roman" w:cs="Times New Roman"/>
                <w:color w:val="000000" w:themeColor="text1"/>
                <w:sz w:val="26"/>
                <w:szCs w:val="26"/>
              </w:rPr>
              <w:t>Lân</w:t>
            </w:r>
            <w:r w:rsidRPr="00F444E8">
              <w:rPr>
                <w:rFonts w:eastAsia="Times New Roman" w:cs="Times New Roman"/>
                <w:color w:val="000000" w:themeColor="text1"/>
                <w:sz w:val="26"/>
                <w:szCs w:val="26"/>
                <w:lang w:val="vi-VN"/>
              </w:rPr>
              <w:t xml:space="preserve"> nguyên chất</w:t>
            </w:r>
            <w:r w:rsidRPr="00F444E8">
              <w:rPr>
                <w:rFonts w:eastAsia="Times New Roman" w:cs="Times New Roman"/>
                <w:color w:val="000000" w:themeColor="text1"/>
                <w:sz w:val="26"/>
                <w:szCs w:val="26"/>
              </w:rPr>
              <w:t xml:space="preserve"> </w:t>
            </w:r>
            <w:r w:rsidRPr="00F444E8">
              <w:rPr>
                <w:rFonts w:eastAsia="Times New Roman" w:cs="Times New Roman"/>
                <w:color w:val="000000" w:themeColor="text1"/>
                <w:sz w:val="26"/>
                <w:szCs w:val="26"/>
                <w:lang w:val="vi-VN"/>
              </w:rPr>
              <w:t>(P</w:t>
            </w:r>
            <w:r w:rsidRPr="00F444E8">
              <w:rPr>
                <w:rFonts w:eastAsia="Times New Roman" w:cs="Times New Roman"/>
                <w:color w:val="000000" w:themeColor="text1"/>
                <w:sz w:val="26"/>
                <w:szCs w:val="26"/>
                <w:vertAlign w:val="subscript"/>
                <w:lang w:val="vi-VN"/>
              </w:rPr>
              <w:t>2</w:t>
            </w:r>
            <w:r w:rsidRPr="00F444E8">
              <w:rPr>
                <w:rFonts w:eastAsia="Times New Roman" w:cs="Times New Roman"/>
                <w:color w:val="000000" w:themeColor="text1"/>
                <w:sz w:val="26"/>
                <w:szCs w:val="26"/>
                <w:lang w:val="vi-VN"/>
              </w:rPr>
              <w:t>O</w:t>
            </w:r>
            <w:r w:rsidRPr="00F444E8">
              <w:rPr>
                <w:rFonts w:eastAsia="Times New Roman" w:cs="Times New Roman"/>
                <w:color w:val="000000" w:themeColor="text1"/>
                <w:sz w:val="26"/>
                <w:szCs w:val="26"/>
                <w:vertAlign w:val="subscript"/>
                <w:lang w:val="vi-VN"/>
              </w:rPr>
              <w:t>5</w:t>
            </w:r>
            <w:r w:rsidRPr="00F444E8">
              <w:rPr>
                <w:rFonts w:eastAsia="Times New Roman" w:cs="Times New Roman"/>
                <w:color w:val="000000" w:themeColor="text1"/>
                <w:sz w:val="26"/>
                <w:szCs w:val="26"/>
                <w:lang w:val="vi-VN"/>
              </w:rPr>
              <w:t>)</w:t>
            </w:r>
          </w:p>
        </w:tc>
        <w:tc>
          <w:tcPr>
            <w:tcW w:w="865" w:type="dxa"/>
            <w:shd w:val="clear" w:color="auto" w:fill="auto"/>
            <w:noWrap/>
            <w:vAlign w:val="center"/>
          </w:tcPr>
          <w:p w:rsidR="008F7885" w:rsidRPr="00F444E8" w:rsidRDefault="008F7885" w:rsidP="00F80721">
            <w:pPr>
              <w:spacing w:before="120"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1417" w:type="dxa"/>
            <w:shd w:val="clear" w:color="auto" w:fill="auto"/>
            <w:noWrap/>
            <w:vAlign w:val="center"/>
          </w:tcPr>
          <w:p w:rsidR="008F7885" w:rsidRPr="00F444E8" w:rsidRDefault="008F7885" w:rsidP="00F80721">
            <w:pPr>
              <w:spacing w:before="120"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500</w:t>
            </w:r>
          </w:p>
        </w:tc>
        <w:tc>
          <w:tcPr>
            <w:tcW w:w="980" w:type="dxa"/>
          </w:tcPr>
          <w:p w:rsidR="008F7885" w:rsidRPr="00F444E8" w:rsidRDefault="008F7885" w:rsidP="00F80721">
            <w:pPr>
              <w:spacing w:before="120"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992" w:type="dxa"/>
          </w:tcPr>
          <w:p w:rsidR="008F7885" w:rsidRPr="00F444E8" w:rsidRDefault="008F7885" w:rsidP="00F80721">
            <w:pPr>
              <w:spacing w:before="120" w:after="0" w:line="240" w:lineRule="auto"/>
              <w:ind w:right="57"/>
              <w:jc w:val="both"/>
              <w:rPr>
                <w:rFonts w:eastAsia="Times New Roman" w:cs="Times New Roman"/>
                <w:color w:val="000000" w:themeColor="text1"/>
                <w:sz w:val="26"/>
                <w:szCs w:val="26"/>
              </w:rPr>
            </w:pPr>
          </w:p>
        </w:tc>
        <w:tc>
          <w:tcPr>
            <w:tcW w:w="906" w:type="dxa"/>
          </w:tcPr>
          <w:p w:rsidR="008F7885" w:rsidRPr="00F444E8" w:rsidRDefault="008F7885" w:rsidP="00F80721">
            <w:pPr>
              <w:spacing w:before="120" w:after="0" w:line="240" w:lineRule="auto"/>
              <w:ind w:right="57"/>
              <w:jc w:val="both"/>
              <w:rPr>
                <w:rFonts w:eastAsia="Times New Roman" w:cs="Times New Roman"/>
                <w:color w:val="000000" w:themeColor="text1"/>
                <w:sz w:val="26"/>
                <w:szCs w:val="26"/>
              </w:rPr>
            </w:pPr>
          </w:p>
        </w:tc>
        <w:tc>
          <w:tcPr>
            <w:tcW w:w="790" w:type="dxa"/>
          </w:tcPr>
          <w:p w:rsidR="008F7885" w:rsidRPr="00F444E8" w:rsidRDefault="008F7885" w:rsidP="00F80721">
            <w:pPr>
              <w:spacing w:before="120" w:after="0" w:line="240" w:lineRule="auto"/>
              <w:ind w:right="57"/>
              <w:jc w:val="both"/>
              <w:rPr>
                <w:rFonts w:eastAsia="Times New Roman" w:cs="Times New Roman"/>
                <w:color w:val="000000" w:themeColor="text1"/>
                <w:sz w:val="26"/>
                <w:szCs w:val="26"/>
              </w:rPr>
            </w:pPr>
          </w:p>
        </w:tc>
      </w:tr>
      <w:tr w:rsidR="008F7885" w:rsidRPr="00F444E8" w:rsidTr="00350B01">
        <w:trPr>
          <w:trHeight w:val="208"/>
        </w:trPr>
        <w:tc>
          <w:tcPr>
            <w:tcW w:w="663" w:type="dxa"/>
            <w:vAlign w:val="center"/>
          </w:tcPr>
          <w:p w:rsidR="008F7885" w:rsidRPr="00F444E8" w:rsidRDefault="008F7885" w:rsidP="00F80721">
            <w:pPr>
              <w:spacing w:before="120"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4</w:t>
            </w:r>
          </w:p>
        </w:tc>
        <w:tc>
          <w:tcPr>
            <w:tcW w:w="2449" w:type="dxa"/>
            <w:shd w:val="clear" w:color="auto" w:fill="auto"/>
            <w:noWrap/>
            <w:vAlign w:val="center"/>
          </w:tcPr>
          <w:p w:rsidR="008F7885" w:rsidRPr="00F444E8" w:rsidRDefault="008F7885" w:rsidP="00F80721">
            <w:pPr>
              <w:spacing w:before="120"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Kali nguyên chất (K</w:t>
            </w:r>
            <w:r w:rsidRPr="00F444E8">
              <w:rPr>
                <w:rFonts w:eastAsia="Times New Roman" w:cs="Times New Roman"/>
                <w:color w:val="000000" w:themeColor="text1"/>
                <w:sz w:val="26"/>
                <w:szCs w:val="26"/>
                <w:vertAlign w:val="subscript"/>
                <w:lang w:val="vi-VN"/>
              </w:rPr>
              <w:t>2</w:t>
            </w:r>
            <w:r w:rsidRPr="00F444E8">
              <w:rPr>
                <w:rFonts w:eastAsia="Times New Roman" w:cs="Times New Roman"/>
                <w:color w:val="000000" w:themeColor="text1"/>
                <w:sz w:val="26"/>
                <w:szCs w:val="26"/>
                <w:lang w:val="vi-VN"/>
              </w:rPr>
              <w:t>O</w:t>
            </w:r>
            <w:r w:rsidRPr="00F444E8">
              <w:rPr>
                <w:rFonts w:eastAsia="Times New Roman" w:cs="Times New Roman"/>
                <w:color w:val="000000" w:themeColor="text1"/>
                <w:sz w:val="26"/>
                <w:szCs w:val="26"/>
              </w:rPr>
              <w:t>)</w:t>
            </w:r>
          </w:p>
        </w:tc>
        <w:tc>
          <w:tcPr>
            <w:tcW w:w="865" w:type="dxa"/>
            <w:shd w:val="clear" w:color="auto" w:fill="auto"/>
            <w:noWrap/>
            <w:vAlign w:val="center"/>
          </w:tcPr>
          <w:p w:rsidR="008F7885" w:rsidRPr="00F444E8" w:rsidRDefault="008F7885" w:rsidP="00F80721">
            <w:pPr>
              <w:spacing w:before="120"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1417" w:type="dxa"/>
            <w:shd w:val="clear" w:color="auto" w:fill="auto"/>
            <w:noWrap/>
            <w:vAlign w:val="center"/>
          </w:tcPr>
          <w:p w:rsidR="008F7885" w:rsidRPr="00F444E8" w:rsidRDefault="008F7885" w:rsidP="00F80721">
            <w:pPr>
              <w:spacing w:before="120"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300</w:t>
            </w:r>
          </w:p>
        </w:tc>
        <w:tc>
          <w:tcPr>
            <w:tcW w:w="980" w:type="dxa"/>
          </w:tcPr>
          <w:p w:rsidR="008F7885" w:rsidRPr="00F444E8" w:rsidRDefault="008F7885" w:rsidP="00F80721">
            <w:pPr>
              <w:spacing w:before="120"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w:t>
            </w:r>
          </w:p>
        </w:tc>
        <w:tc>
          <w:tcPr>
            <w:tcW w:w="992" w:type="dxa"/>
          </w:tcPr>
          <w:p w:rsidR="008F7885" w:rsidRPr="00F444E8" w:rsidRDefault="008F7885" w:rsidP="00F80721">
            <w:pPr>
              <w:spacing w:before="120" w:after="0" w:line="240" w:lineRule="auto"/>
              <w:ind w:right="57"/>
              <w:jc w:val="both"/>
              <w:rPr>
                <w:rFonts w:eastAsia="Times New Roman" w:cs="Times New Roman"/>
                <w:color w:val="000000" w:themeColor="text1"/>
                <w:sz w:val="26"/>
                <w:szCs w:val="26"/>
              </w:rPr>
            </w:pPr>
          </w:p>
        </w:tc>
        <w:tc>
          <w:tcPr>
            <w:tcW w:w="906" w:type="dxa"/>
          </w:tcPr>
          <w:p w:rsidR="008F7885" w:rsidRPr="00F444E8" w:rsidRDefault="008F7885" w:rsidP="00F80721">
            <w:pPr>
              <w:spacing w:before="120"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30</w:t>
            </w:r>
          </w:p>
        </w:tc>
        <w:tc>
          <w:tcPr>
            <w:tcW w:w="790" w:type="dxa"/>
          </w:tcPr>
          <w:p w:rsidR="008F7885" w:rsidRPr="00F444E8" w:rsidRDefault="008F7885" w:rsidP="00F80721">
            <w:pPr>
              <w:spacing w:before="120"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60</w:t>
            </w:r>
          </w:p>
        </w:tc>
      </w:tr>
    </w:tbl>
    <w:p w:rsidR="008F7885" w:rsidRPr="00F444E8" w:rsidRDefault="008F7885" w:rsidP="00F80721">
      <w:pPr>
        <w:tabs>
          <w:tab w:val="left" w:pos="990"/>
          <w:tab w:val="left" w:pos="1530"/>
        </w:tabs>
        <w:spacing w:before="120" w:after="0" w:line="240" w:lineRule="auto"/>
        <w:ind w:right="57" w:firstLine="567"/>
        <w:jc w:val="both"/>
        <w:rPr>
          <w:rFonts w:eastAsia="Calibri" w:cs="Times New Roman"/>
          <w:b/>
          <w:bCs/>
          <w:color w:val="000000" w:themeColor="text1"/>
          <w:sz w:val="26"/>
          <w:szCs w:val="26"/>
          <w:shd w:val="clear" w:color="auto" w:fill="FFFFFF"/>
          <w:lang w:val="vi-VN"/>
        </w:rPr>
      </w:pPr>
      <w:r w:rsidRPr="00F444E8">
        <w:rPr>
          <w:rFonts w:eastAsia="Calibri" w:cs="Times New Roman"/>
          <w:b/>
          <w:bCs/>
          <w:color w:val="000000" w:themeColor="text1"/>
          <w:sz w:val="26"/>
          <w:szCs w:val="26"/>
          <w:shd w:val="clear" w:color="auto" w:fill="FFFFFF"/>
          <w:lang w:val="vi-VN"/>
        </w:rPr>
        <w:t>1.2</w:t>
      </w:r>
      <w:r w:rsidRPr="00F444E8">
        <w:rPr>
          <w:rFonts w:eastAsia="Calibri" w:cs="Times New Roman"/>
          <w:b/>
          <w:bCs/>
          <w:color w:val="000000" w:themeColor="text1"/>
          <w:sz w:val="26"/>
          <w:szCs w:val="26"/>
          <w:shd w:val="clear" w:color="auto" w:fill="FFFFFF"/>
        </w:rPr>
        <w:t xml:space="preserve">. Phương pháp </w:t>
      </w:r>
      <w:r w:rsidRPr="00F444E8">
        <w:rPr>
          <w:rFonts w:eastAsia="Calibri" w:cs="Times New Roman"/>
          <w:b/>
          <w:bCs/>
          <w:color w:val="000000" w:themeColor="text1"/>
          <w:sz w:val="26"/>
          <w:szCs w:val="26"/>
          <w:shd w:val="clear" w:color="auto" w:fill="FFFFFF"/>
          <w:lang w:val="vi-VN"/>
        </w:rPr>
        <w:t>bón:</w:t>
      </w:r>
    </w:p>
    <w:p w:rsidR="008F7885" w:rsidRPr="00F444E8" w:rsidRDefault="008F7885" w:rsidP="00F80721">
      <w:pPr>
        <w:tabs>
          <w:tab w:val="left" w:pos="990"/>
          <w:tab w:val="left" w:pos="1530"/>
        </w:tabs>
        <w:spacing w:before="120" w:after="0" w:line="240" w:lineRule="auto"/>
        <w:ind w:right="57" w:firstLine="56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shd w:val="clear" w:color="auto" w:fill="FFFFFF"/>
          <w:lang w:val="vi-VN"/>
        </w:rPr>
        <w:t xml:space="preserve">- Bón lót: 100% phân chuồng hoai mục, </w:t>
      </w:r>
      <w:r w:rsidRPr="00F444E8">
        <w:rPr>
          <w:rFonts w:eastAsia="Times New Roman" w:cs="Times New Roman"/>
          <w:color w:val="000000" w:themeColor="text1"/>
          <w:sz w:val="26"/>
          <w:szCs w:val="26"/>
          <w:lang w:val="vi-VN"/>
        </w:rPr>
        <w:t xml:space="preserve">phân lân </w:t>
      </w:r>
      <w:r w:rsidRPr="00F444E8">
        <w:rPr>
          <w:rFonts w:eastAsia="Calibri" w:cs="Times New Roman"/>
          <w:color w:val="000000" w:themeColor="text1"/>
          <w:sz w:val="26"/>
          <w:szCs w:val="26"/>
          <w:shd w:val="clear" w:color="auto" w:fill="FFFFFF"/>
          <w:lang w:val="vi-VN"/>
        </w:rPr>
        <w:t>và vôi bột, nên rải phân lót xuống rãnh hoặc hố trồng. Phủ một lớp đất mỏng 1-2cm lên trên phân bón để nhánh sả không bị thối.</w:t>
      </w:r>
    </w:p>
    <w:p w:rsidR="008F7885" w:rsidRPr="00F444E8" w:rsidRDefault="008F7885" w:rsidP="00F80721">
      <w:pPr>
        <w:tabs>
          <w:tab w:val="left" w:pos="990"/>
          <w:tab w:val="left" w:pos="1530"/>
        </w:tabs>
        <w:spacing w:before="120" w:after="0" w:line="240" w:lineRule="auto"/>
        <w:ind w:right="57" w:firstLine="56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shd w:val="clear" w:color="auto" w:fill="FFFFFF"/>
          <w:lang w:val="vi-VN"/>
        </w:rPr>
        <w:t>- Bón thúc:</w:t>
      </w:r>
    </w:p>
    <w:p w:rsidR="008F7885" w:rsidRPr="00F444E8" w:rsidRDefault="008F7885" w:rsidP="00F80721">
      <w:pPr>
        <w:tabs>
          <w:tab w:val="left" w:pos="990"/>
          <w:tab w:val="left" w:pos="1530"/>
        </w:tabs>
        <w:spacing w:before="120" w:after="0" w:line="240" w:lineRule="auto"/>
        <w:ind w:right="57" w:firstLine="567"/>
        <w:jc w:val="both"/>
        <w:rPr>
          <w:rFonts w:eastAsia="Calibri" w:cs="Times New Roman"/>
          <w:color w:val="000000" w:themeColor="text1"/>
          <w:spacing w:val="-6"/>
          <w:sz w:val="26"/>
          <w:szCs w:val="26"/>
          <w:shd w:val="clear" w:color="auto" w:fill="FFFFFF"/>
          <w:lang w:val="vi-VN"/>
        </w:rPr>
      </w:pPr>
      <w:r w:rsidRPr="00F444E8">
        <w:rPr>
          <w:rFonts w:eastAsia="Calibri" w:cs="Times New Roman"/>
          <w:color w:val="000000" w:themeColor="text1"/>
          <w:spacing w:val="-6"/>
          <w:sz w:val="26"/>
          <w:szCs w:val="26"/>
          <w:shd w:val="clear" w:color="auto" w:fill="FFFFFF"/>
          <w:lang w:val="vi-VN"/>
        </w:rPr>
        <w:t>+ Bón thúc lần 1: bón sau trồng khoảng 15-20 ngày, khi cây bén rễ và nhú lá.</w:t>
      </w:r>
    </w:p>
    <w:p w:rsidR="008F7885" w:rsidRPr="00F444E8" w:rsidRDefault="008F7885" w:rsidP="00F80721">
      <w:pPr>
        <w:tabs>
          <w:tab w:val="left" w:pos="990"/>
          <w:tab w:val="left" w:pos="1530"/>
        </w:tabs>
        <w:spacing w:before="120" w:after="0" w:line="240" w:lineRule="auto"/>
        <w:ind w:right="57" w:firstLine="56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shd w:val="clear" w:color="auto" w:fill="FFFFFF"/>
          <w:lang w:val="vi-VN"/>
        </w:rPr>
        <w:t>+ Bón thúc lần 2: Sau trồng 30-35 ngày, khi cây được 3-4 lá.</w:t>
      </w:r>
    </w:p>
    <w:p w:rsidR="008F7885" w:rsidRPr="00F444E8" w:rsidRDefault="008F7885" w:rsidP="00F80721">
      <w:pPr>
        <w:tabs>
          <w:tab w:val="left" w:pos="990"/>
          <w:tab w:val="left" w:pos="1530"/>
        </w:tabs>
        <w:spacing w:before="120" w:after="0" w:line="240" w:lineRule="auto"/>
        <w:ind w:right="57" w:firstLine="56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shd w:val="clear" w:color="auto" w:fill="FFFFFF"/>
          <w:lang w:val="vi-VN"/>
        </w:rPr>
        <w:t>+ Các đợt bón thúc sau cách nhau 1 tháng, chia đều lượng phân bón còn lại thành các đợt để bón cho cây.</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color w:val="000000" w:themeColor="text1"/>
          <w:sz w:val="26"/>
          <w:szCs w:val="26"/>
          <w:lang w:val="nl-NL"/>
        </w:rPr>
        <w:t>* Lưu ý:</w:t>
      </w:r>
      <w:r w:rsidRPr="00F444E8">
        <w:rPr>
          <w:rFonts w:eastAsia="Times New Roman" w:cs="Times New Roman"/>
          <w:color w:val="000000" w:themeColor="text1"/>
          <w:sz w:val="26"/>
          <w:szCs w:val="26"/>
          <w:lang w:val="nl-NL"/>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 của cơ quan chuyên môn.</w:t>
      </w:r>
    </w:p>
    <w:p w:rsidR="008F7885" w:rsidRPr="00F444E8" w:rsidRDefault="008F7885" w:rsidP="00F80721">
      <w:pPr>
        <w:tabs>
          <w:tab w:val="left" w:pos="720"/>
          <w:tab w:val="left" w:pos="990"/>
          <w:tab w:val="left" w:pos="1530"/>
        </w:tabs>
        <w:spacing w:before="120" w:after="0" w:line="240" w:lineRule="auto"/>
        <w:ind w:right="57"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nl-NL"/>
        </w:rPr>
        <w:t>2. Nước tưới</w:t>
      </w:r>
      <w:r w:rsidRPr="00F444E8">
        <w:rPr>
          <w:rFonts w:eastAsia="Calibri" w:cs="Times New Roman"/>
          <w:b/>
          <w:color w:val="000000" w:themeColor="text1"/>
          <w:sz w:val="26"/>
          <w:szCs w:val="26"/>
          <w:lang w:val="vi-VN"/>
        </w:rPr>
        <w:t xml:space="preserve"> và biện pháp chăm sóc khác</w:t>
      </w:r>
    </w:p>
    <w:p w:rsidR="008F7885" w:rsidRPr="00F444E8" w:rsidRDefault="008F7885" w:rsidP="00F80721">
      <w:pPr>
        <w:shd w:val="clear" w:color="auto" w:fill="FFFFFF"/>
        <w:spacing w:before="120" w:after="0" w:line="240" w:lineRule="auto"/>
        <w:ind w:right="57"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Số lần tưới phụ thuộc vào điều kiện thời tiết - khí hậu, loại đất, lượng tưới cho một lần...</w:t>
      </w: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Lượng nước tưới: Cây sả mới trồng, khả năng hút nước của rễ còn yếu, lượng nước mất đi do thoát hơi qua lá cũng ít. Vì vậy, lượng nước cần tưới cho mỗi lần thấp.</w:t>
      </w:r>
    </w:p>
    <w:p w:rsidR="008F7885" w:rsidRPr="00F444E8" w:rsidRDefault="008F7885" w:rsidP="00F80721">
      <w:pPr>
        <w:shd w:val="clear" w:color="auto" w:fill="FFFFFF"/>
        <w:spacing w:before="120" w:after="0" w:line="240" w:lineRule="auto"/>
        <w:ind w:right="57"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Phương pháp: Tưới phun mưa, tưới rãnh. Lưu ý: Vì cây sả mới trồng, chưa có rễ bám hoặc ít rễ, diện tích phủ mặt đất rất thấp, đo đó khi tưới bằng hình thức phun mưa cần phải cẩn thận và nên sử dụng đầu phun dạng sương mù.</w:t>
      </w:r>
    </w:p>
    <w:p w:rsidR="008F7885" w:rsidRPr="00F444E8" w:rsidRDefault="008F7885" w:rsidP="00F80721">
      <w:pPr>
        <w:shd w:val="clear" w:color="auto" w:fill="FFFFFF"/>
        <w:spacing w:before="120" w:after="0" w:line="240" w:lineRule="auto"/>
        <w:ind w:right="57"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Nên tưới nước vào lúc trời mát hoặc nắng nhẹ. Nếu tưới lúc trời nắng to, có thể làm cho vườn sả bị chết hoặc ảnh hưởng tới sinh trưởng của cây.</w:t>
      </w:r>
    </w:p>
    <w:p w:rsidR="008F7885" w:rsidRPr="00F444E8" w:rsidRDefault="008F7885" w:rsidP="00F80721">
      <w:pPr>
        <w:shd w:val="clear" w:color="auto" w:fill="FFFFFF"/>
        <w:spacing w:before="120" w:after="0" w:line="240" w:lineRule="auto"/>
        <w:ind w:right="57"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Các đợt bón thúc đều phải kết hợp làm cỏ, xới xáo, vun gốc, tưới nước.</w:t>
      </w:r>
    </w:p>
    <w:p w:rsidR="008F7885" w:rsidRPr="00F444E8" w:rsidRDefault="008F7885" w:rsidP="00F80721">
      <w:pPr>
        <w:spacing w:before="120" w:after="0" w:line="240" w:lineRule="auto"/>
        <w:ind w:right="57"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V. QUẢN LÝ SINH VẬT GÂY HẠI</w:t>
      </w:r>
    </w:p>
    <w:p w:rsidR="008F7885" w:rsidRPr="00F444E8" w:rsidRDefault="008F7885" w:rsidP="00F80721">
      <w:pPr>
        <w:spacing w:before="120" w:after="0" w:line="240" w:lineRule="auto"/>
        <w:ind w:right="57"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nl-NL"/>
        </w:rPr>
        <w:t>1. Một số sinh vật gây hại</w:t>
      </w:r>
      <w:r w:rsidRPr="00F444E8">
        <w:rPr>
          <w:rFonts w:eastAsia="Calibri" w:cs="Times New Roman"/>
          <w:b/>
          <w:color w:val="000000" w:themeColor="text1"/>
          <w:sz w:val="26"/>
          <w:szCs w:val="26"/>
          <w:lang w:val="vi-VN"/>
        </w:rPr>
        <w:t xml:space="preserve"> chính</w:t>
      </w:r>
    </w:p>
    <w:p w:rsidR="008F7885" w:rsidRPr="00F444E8" w:rsidRDefault="008F7885" w:rsidP="00F80721">
      <w:pPr>
        <w:spacing w:before="120" w:after="0" w:line="240" w:lineRule="auto"/>
        <w:ind w:right="57"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vi-VN"/>
        </w:rPr>
        <w:t>1.</w:t>
      </w:r>
      <w:r w:rsidRPr="00F444E8">
        <w:rPr>
          <w:rFonts w:eastAsia="Calibri" w:cs="Times New Roman"/>
          <w:b/>
          <w:color w:val="000000" w:themeColor="text1"/>
          <w:sz w:val="26"/>
          <w:szCs w:val="26"/>
          <w:lang w:val="nl-NL"/>
        </w:rPr>
        <w:t>1. Sâu hại</w:t>
      </w:r>
    </w:p>
    <w:p w:rsidR="008F7885" w:rsidRPr="00F444E8" w:rsidRDefault="008F7885" w:rsidP="00F80721">
      <w:pPr>
        <w:shd w:val="clear" w:color="auto" w:fill="FFFFFF"/>
        <w:spacing w:before="120" w:after="0" w:line="240" w:lineRule="auto"/>
        <w:ind w:right="57" w:firstLine="567"/>
        <w:jc w:val="both"/>
        <w:rPr>
          <w:rFonts w:eastAsia="Times New Roman" w:cs="Times New Roman"/>
          <w:bCs/>
          <w:color w:val="000000" w:themeColor="text1"/>
          <w:sz w:val="26"/>
          <w:szCs w:val="26"/>
          <w:lang w:val="nl-NL"/>
        </w:rPr>
      </w:pPr>
      <w:r w:rsidRPr="00F444E8">
        <w:rPr>
          <w:rFonts w:eastAsia="Calibri" w:cs="Times New Roman"/>
          <w:b/>
          <w:bCs/>
          <w:color w:val="000000" w:themeColor="text1"/>
          <w:sz w:val="26"/>
          <w:szCs w:val="26"/>
          <w:shd w:val="clear" w:color="auto" w:fill="FFFFFF"/>
          <w:lang w:val="nl-NL"/>
        </w:rPr>
        <w:t>- Rệp</w:t>
      </w:r>
      <w:r w:rsidRPr="00F444E8">
        <w:rPr>
          <w:rFonts w:eastAsia="Calibri" w:cs="Times New Roman"/>
          <w:b/>
          <w:bCs/>
          <w:color w:val="000000" w:themeColor="text1"/>
          <w:sz w:val="26"/>
          <w:szCs w:val="26"/>
          <w:shd w:val="clear" w:color="auto" w:fill="FFFFFF"/>
          <w:lang w:val="vi-VN"/>
        </w:rPr>
        <w:t>:</w:t>
      </w:r>
      <w:r w:rsidRPr="00F444E8">
        <w:rPr>
          <w:rFonts w:eastAsia="Calibri" w:cs="Times New Roman"/>
          <w:bCs/>
          <w:color w:val="000000" w:themeColor="text1"/>
          <w:sz w:val="26"/>
          <w:szCs w:val="26"/>
          <w:shd w:val="clear" w:color="auto" w:fill="FFFFFF"/>
          <w:lang w:val="nl-NL"/>
        </w:rPr>
        <w:t xml:space="preserve"> Xuất hiện rệp, màu trắng và chúng thường sinh sống trên lá và ngọn non. Chúng hút chích nhựa cây, làm cây còi cọc sinh trưởng kém.</w:t>
      </w:r>
    </w:p>
    <w:p w:rsidR="008F7885" w:rsidRPr="00F444E8" w:rsidRDefault="008F7885" w:rsidP="00F80721">
      <w:pPr>
        <w:shd w:val="clear" w:color="auto" w:fill="FFFFFF"/>
        <w:spacing w:before="120" w:after="0" w:line="240" w:lineRule="auto"/>
        <w:ind w:right="57" w:firstLine="567"/>
        <w:jc w:val="both"/>
        <w:rPr>
          <w:rFonts w:eastAsia="Calibri" w:cs="Times New Roman"/>
          <w:color w:val="000000" w:themeColor="text1"/>
          <w:sz w:val="26"/>
          <w:szCs w:val="26"/>
          <w:shd w:val="clear" w:color="auto" w:fill="FFFFFF"/>
          <w:lang w:val="nl-NL"/>
        </w:rPr>
      </w:pPr>
      <w:r w:rsidRPr="00F444E8">
        <w:rPr>
          <w:rFonts w:eastAsia="Calibri" w:cs="Times New Roman"/>
          <w:b/>
          <w:bCs/>
          <w:color w:val="000000" w:themeColor="text1"/>
          <w:sz w:val="26"/>
          <w:szCs w:val="26"/>
          <w:shd w:val="clear" w:color="auto" w:fill="FFFFFF"/>
          <w:lang w:val="nl-NL"/>
        </w:rPr>
        <w:t>- Sâu đục thân</w:t>
      </w:r>
      <w:r w:rsidRPr="00F444E8">
        <w:rPr>
          <w:rFonts w:eastAsia="Calibri" w:cs="Times New Roman"/>
          <w:b/>
          <w:color w:val="000000" w:themeColor="text1"/>
          <w:sz w:val="26"/>
          <w:szCs w:val="26"/>
          <w:shd w:val="clear" w:color="auto" w:fill="FFFFFF"/>
          <w:lang w:val="nl-NL"/>
        </w:rPr>
        <w:t>:</w:t>
      </w:r>
      <w:r w:rsidRPr="00F444E8">
        <w:rPr>
          <w:rFonts w:eastAsia="Calibri" w:cs="Times New Roman"/>
          <w:color w:val="000000" w:themeColor="text1"/>
          <w:sz w:val="26"/>
          <w:szCs w:val="26"/>
          <w:shd w:val="clear" w:color="auto" w:fill="FFFFFF"/>
          <w:lang w:val="nl-NL"/>
        </w:rPr>
        <w:t xml:space="preserve"> Sâu đục vào phần dưới của thân cắt đức tổ chức bên trong phá hoại chức năng dẫn nhựa; làm lá non bị cuốn dọc, có màu xanh tái sẫm, dần chuyển sang màu vàng và héo khô.</w:t>
      </w:r>
    </w:p>
    <w:p w:rsidR="008F7885" w:rsidRPr="00F444E8" w:rsidRDefault="008F7885" w:rsidP="00F80721">
      <w:pPr>
        <w:spacing w:before="120" w:after="0" w:line="240" w:lineRule="auto"/>
        <w:ind w:right="57"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vi-VN"/>
        </w:rPr>
        <w:t>1.</w:t>
      </w:r>
      <w:r w:rsidRPr="00F444E8">
        <w:rPr>
          <w:rFonts w:eastAsia="Calibri" w:cs="Times New Roman"/>
          <w:b/>
          <w:color w:val="000000" w:themeColor="text1"/>
          <w:sz w:val="26"/>
          <w:szCs w:val="26"/>
          <w:lang w:val="nl-NL"/>
        </w:rPr>
        <w:t>2. Bệnh hại</w:t>
      </w:r>
    </w:p>
    <w:p w:rsidR="008F7885" w:rsidRPr="00F444E8" w:rsidRDefault="008F7885" w:rsidP="00F80721">
      <w:pPr>
        <w:shd w:val="clear" w:color="auto" w:fill="FFFFFF"/>
        <w:spacing w:before="120" w:after="0" w:line="240" w:lineRule="auto"/>
        <w:ind w:right="57" w:firstLine="567"/>
        <w:jc w:val="both"/>
        <w:rPr>
          <w:rFonts w:eastAsia="Times New Roman" w:cs="Times New Roman"/>
          <w:color w:val="000000" w:themeColor="text1"/>
          <w:sz w:val="26"/>
          <w:szCs w:val="26"/>
          <w:lang w:val="nl-NL"/>
        </w:rPr>
      </w:pPr>
      <w:r w:rsidRPr="00F444E8">
        <w:rPr>
          <w:rFonts w:eastAsia="Times New Roman" w:cs="Times New Roman"/>
          <w:b/>
          <w:color w:val="000000" w:themeColor="text1"/>
          <w:sz w:val="26"/>
          <w:szCs w:val="26"/>
          <w:lang w:val="nl-NL"/>
        </w:rPr>
        <w:lastRenderedPageBreak/>
        <w:t>- Bệnh gỉ sắt:</w:t>
      </w:r>
      <w:r w:rsidRPr="00F444E8">
        <w:rPr>
          <w:rFonts w:eastAsia="Times New Roman" w:cs="Times New Roman"/>
          <w:color w:val="000000" w:themeColor="text1"/>
          <w:sz w:val="26"/>
          <w:szCs w:val="26"/>
          <w:lang w:val="nl-NL"/>
        </w:rPr>
        <w:t xml:space="preserve"> Cây sả có thể bị bệnh gỉ sắt do một loại nấm gây ra với các dấu hiệu xuất hiện đốm màu đỏ, nâu hoặc vàng trên lá. Đặc biệt, thường xuất hiện khi trời ẩm ướt. Cần tiến hành cắt bỏ ngay vùng bị bệnh và cách ly cây bị bệnh ra khỏi vườn để tránh lây lan diện rộng. </w:t>
      </w:r>
    </w:p>
    <w:p w:rsidR="008F7885" w:rsidRPr="00F444E8" w:rsidRDefault="008F7885" w:rsidP="00F80721">
      <w:pPr>
        <w:shd w:val="clear" w:color="auto" w:fill="FFFFFF"/>
        <w:spacing w:before="120" w:after="0" w:line="240" w:lineRule="auto"/>
        <w:ind w:right="57" w:firstLine="567"/>
        <w:jc w:val="both"/>
        <w:outlineLvl w:val="1"/>
        <w:rPr>
          <w:rFonts w:eastAsia="Times New Roman" w:cs="Times New Roman"/>
          <w:color w:val="000000" w:themeColor="text1"/>
          <w:sz w:val="26"/>
          <w:szCs w:val="26"/>
          <w:lang w:val="nl-NL"/>
        </w:rPr>
      </w:pPr>
      <w:r w:rsidRPr="00F444E8">
        <w:rPr>
          <w:rFonts w:eastAsia="Times New Roman" w:cs="Times New Roman"/>
          <w:b/>
          <w:iCs/>
          <w:color w:val="000000" w:themeColor="text1"/>
          <w:sz w:val="26"/>
          <w:szCs w:val="26"/>
          <w:lang w:val="nl-NL"/>
        </w:rPr>
        <w:t>- Bệnh thối thân, thối rễ</w:t>
      </w:r>
      <w:r w:rsidRPr="00F444E8">
        <w:rPr>
          <w:rFonts w:eastAsia="Times New Roman" w:cs="Times New Roman"/>
          <w:b/>
          <w:color w:val="000000" w:themeColor="text1"/>
          <w:sz w:val="26"/>
          <w:szCs w:val="26"/>
          <w:lang w:val="nl-NL"/>
        </w:rPr>
        <w:t>:</w:t>
      </w:r>
      <w:r w:rsidRPr="00F444E8">
        <w:rPr>
          <w:rFonts w:eastAsia="Times New Roman" w:cs="Times New Roman"/>
          <w:color w:val="000000" w:themeColor="text1"/>
          <w:sz w:val="26"/>
          <w:szCs w:val="26"/>
          <w:lang w:val="nl-NL"/>
        </w:rPr>
        <w:t xml:space="preserve"> do nấm bào tử nấm có trong đất và trong xác thực vật, bào tử phát tán thông qua nước tưới. Thân bị thối ngay trên bề mặt đất, rễ và gốc bị thối, héo ngọn và chết.</w:t>
      </w:r>
    </w:p>
    <w:p w:rsidR="008F7885" w:rsidRPr="00F444E8" w:rsidRDefault="008F7885" w:rsidP="00F80721">
      <w:pPr>
        <w:spacing w:before="120" w:after="0" w:line="240" w:lineRule="auto"/>
        <w:ind w:right="57"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nl-NL"/>
        </w:rPr>
        <w:t>2. Biện pháp quản lý</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Thăm đồng thường xuyên để phát hiện kịp thời các đới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right="57"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bCs/>
          <w:color w:val="000000" w:themeColor="text1"/>
          <w:sz w:val="26"/>
          <w:szCs w:val="26"/>
          <w:lang w:val="nl-NL"/>
        </w:rPr>
        <w:t xml:space="preserve">- </w:t>
      </w:r>
      <w:r w:rsidRPr="00F444E8">
        <w:rPr>
          <w:rFonts w:eastAsia="Calibri" w:cs="Times New Roman"/>
          <w:b/>
          <w:bCs/>
          <w:color w:val="000000" w:themeColor="text1"/>
          <w:spacing w:val="-4"/>
          <w:sz w:val="26"/>
          <w:szCs w:val="26"/>
          <w:lang w:val="nl-NL"/>
        </w:rPr>
        <w:t>Biện pháp canh tác:</w:t>
      </w:r>
      <w:r w:rsidRPr="00F444E8">
        <w:rPr>
          <w:rFonts w:eastAsia="Calibri" w:cs="Times New Roman"/>
          <w:color w:val="000000" w:themeColor="text1"/>
          <w:spacing w:val="-4"/>
          <w:sz w:val="26"/>
          <w:szCs w:val="26"/>
          <w:lang w:val="nl-NL"/>
        </w:rPr>
        <w:t xml:space="preserve"> </w:t>
      </w:r>
      <w:r w:rsidRPr="00F444E8">
        <w:rPr>
          <w:rFonts w:eastAsia="Calibri" w:cs="Times New Roman"/>
          <w:color w:val="000000" w:themeColor="text1"/>
          <w:spacing w:val="-4"/>
          <w:sz w:val="26"/>
          <w:szCs w:val="26"/>
          <w:lang w:val="vi-VN"/>
        </w:rPr>
        <w:t xml:space="preserve">Thường xuyên vệ sinh đồng ruộng và tiêu hủy tàn dư thực vật; có hệ thống mương rãnh cấp, thoát nước tốt; chủ động tưới </w:t>
      </w:r>
      <w:r w:rsidRPr="00F444E8">
        <w:rPr>
          <w:rFonts w:eastAsia="Calibri" w:cs="Times New Roman"/>
          <w:color w:val="000000" w:themeColor="text1"/>
          <w:spacing w:val="-4"/>
          <w:sz w:val="26"/>
          <w:szCs w:val="26"/>
          <w:lang w:val="nl-NL"/>
        </w:rPr>
        <w:t xml:space="preserve">tiêu; </w:t>
      </w:r>
      <w:r w:rsidRPr="00F444E8">
        <w:rPr>
          <w:rFonts w:eastAsia="Calibri" w:cs="Times New Roman"/>
          <w:color w:val="000000" w:themeColor="text1"/>
          <w:spacing w:val="-4"/>
          <w:sz w:val="26"/>
          <w:szCs w:val="26"/>
          <w:lang w:val="vi-VN"/>
        </w:rPr>
        <w:t>sử dụng phân hữu cơ hoai mục, bón phân cân đối</w:t>
      </w:r>
      <w:r w:rsidRPr="00F444E8">
        <w:rPr>
          <w:rFonts w:eastAsia="Calibri" w:cs="Times New Roman"/>
          <w:color w:val="000000" w:themeColor="text1"/>
          <w:spacing w:val="-4"/>
          <w:sz w:val="26"/>
          <w:szCs w:val="26"/>
          <w:lang w:val="nl-NL"/>
        </w:rPr>
        <w:t>; luân canh, xen canh hợp lý nhằm hạn chế sự phát sinh, phát triển của sinh vật gây hại.</w:t>
      </w:r>
      <w:r w:rsidRPr="00F444E8">
        <w:rPr>
          <w:rFonts w:eastAsia="Calibri" w:cs="Times New Roman"/>
          <w:color w:val="000000" w:themeColor="text1"/>
          <w:sz w:val="26"/>
          <w:szCs w:val="26"/>
          <w:lang w:val="nl-NL"/>
        </w:rPr>
        <w:t xml:space="preserve">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bCs/>
          <w:color w:val="000000" w:themeColor="text1"/>
          <w:sz w:val="26"/>
          <w:szCs w:val="26"/>
          <w:lang w:val="nl-NL"/>
        </w:rPr>
        <w:t>- Biện pháp thủ công</w:t>
      </w:r>
      <w:r w:rsidRPr="00F444E8">
        <w:rPr>
          <w:rFonts w:eastAsia="Calibri" w:cs="Times New Roman"/>
          <w:color w:val="000000" w:themeColor="text1"/>
          <w:sz w:val="26"/>
          <w:szCs w:val="26"/>
          <w:lang w:val="nl-NL"/>
        </w:rPr>
        <w:t>: Ngắt ổ trứng, bắt giết sâu non, lá bị sâu bệnh hại nặng đem tiêu hủy... khi mật độ sâu thấp</w:t>
      </w:r>
      <w:r w:rsidRPr="00F444E8">
        <w:rPr>
          <w:rFonts w:eastAsia="Calibri" w:cs="Times New Roman"/>
          <w:color w:val="000000" w:themeColor="text1"/>
          <w:sz w:val="26"/>
          <w:szCs w:val="26"/>
          <w:lang w:val="vi-VN"/>
        </w:rPr>
        <w:t>.</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pt-BR"/>
        </w:rPr>
      </w:pPr>
      <w:r w:rsidRPr="00F444E8">
        <w:rPr>
          <w:rFonts w:eastAsia="Calibri" w:cs="Times New Roman"/>
          <w:b/>
          <w:bCs/>
          <w:color w:val="000000" w:themeColor="text1"/>
          <w:sz w:val="26"/>
          <w:szCs w:val="26"/>
          <w:lang w:val="nl-NL"/>
        </w:rPr>
        <w:t>- Biện pháp sinh học:</w:t>
      </w:r>
      <w:r w:rsidRPr="00F444E8">
        <w:rPr>
          <w:rFonts w:eastAsia="Calibri" w:cs="Times New Roman"/>
          <w:color w:val="000000" w:themeColor="text1"/>
          <w:sz w:val="26"/>
          <w:szCs w:val="26"/>
          <w:lang w:val="nl-NL"/>
        </w:rPr>
        <w:t xml:space="preserve"> Sử dụng sản phẩm có nấm đối kháng </w:t>
      </w:r>
      <w:r w:rsidRPr="00F444E8">
        <w:rPr>
          <w:rFonts w:eastAsia="Calibri" w:cs="Times New Roman"/>
          <w:i/>
          <w:iCs/>
          <w:color w:val="000000" w:themeColor="text1"/>
          <w:sz w:val="26"/>
          <w:szCs w:val="26"/>
          <w:lang w:val="nl-NL"/>
        </w:rPr>
        <w:t xml:space="preserve">Trichoderma </w:t>
      </w:r>
      <w:r w:rsidRPr="00F444E8">
        <w:rPr>
          <w:rFonts w:eastAsia="Calibri" w:cs="Times New Roman"/>
          <w:color w:val="000000" w:themeColor="text1"/>
          <w:sz w:val="26"/>
          <w:szCs w:val="26"/>
          <w:lang w:val="nl-NL"/>
        </w:rPr>
        <w:t xml:space="preserve">ủ với phân hữu cơ hoai mục; </w:t>
      </w:r>
      <w:r w:rsidRPr="00F444E8">
        <w:rPr>
          <w:rFonts w:eastAsia="Arial" w:cs="Times New Roman"/>
          <w:color w:val="000000" w:themeColor="text1"/>
          <w:sz w:val="26"/>
          <w:szCs w:val="26"/>
          <w:lang w:val="nb-NO"/>
        </w:rPr>
        <w:t>s</w:t>
      </w:r>
      <w:r w:rsidRPr="00F444E8">
        <w:rPr>
          <w:rFonts w:eastAsia="Times New Roman" w:cs="Times New Roman"/>
          <w:iCs/>
          <w:color w:val="000000" w:themeColor="text1"/>
          <w:sz w:val="26"/>
          <w:szCs w:val="26"/>
          <w:lang w:val="pt-BR"/>
        </w:rPr>
        <w:t>ử dụng thuốc bảo vệ thực vật</w:t>
      </w:r>
      <w:r w:rsidRPr="00F444E8">
        <w:rPr>
          <w:rFonts w:eastAsia="Times New Roman" w:cs="Times New Roman"/>
          <w:b/>
          <w:bCs/>
          <w:iCs/>
          <w:color w:val="000000" w:themeColor="text1"/>
          <w:sz w:val="26"/>
          <w:szCs w:val="26"/>
          <w:lang w:val="pt-BR"/>
        </w:rPr>
        <w:t xml:space="preserve"> </w:t>
      </w:r>
      <w:r w:rsidRPr="00F444E8">
        <w:rPr>
          <w:rFonts w:eastAsia="Times New Roman" w:cs="Times New Roman"/>
          <w:iCs/>
          <w:color w:val="000000" w:themeColor="text1"/>
          <w:sz w:val="26"/>
          <w:szCs w:val="26"/>
          <w:lang w:val="pt-BR"/>
        </w:rPr>
        <w:t>sinh học,</w:t>
      </w:r>
      <w:r w:rsidRPr="00F444E8">
        <w:rPr>
          <w:rFonts w:eastAsia="Times New Roman" w:cs="Times New Roman"/>
          <w:b/>
          <w:bCs/>
          <w:iCs/>
          <w:color w:val="000000" w:themeColor="text1"/>
          <w:sz w:val="26"/>
          <w:szCs w:val="26"/>
          <w:lang w:val="pt-BR"/>
        </w:rPr>
        <w:t xml:space="preserve"> </w:t>
      </w:r>
      <w:r w:rsidRPr="00F444E8">
        <w:rPr>
          <w:rFonts w:eastAsia="Times New Roman" w:cs="Times New Roman"/>
          <w:color w:val="000000" w:themeColor="text1"/>
          <w:sz w:val="26"/>
          <w:szCs w:val="26"/>
          <w:lang w:val="pt-BR"/>
        </w:rPr>
        <w:t>có nguồn gốc sinh học, thảo mộc</w:t>
      </w:r>
      <w:r w:rsidRPr="00F444E8">
        <w:rPr>
          <w:rFonts w:eastAsia="Times New Roman" w:cs="Times New Roman"/>
          <w:color w:val="000000" w:themeColor="text1"/>
          <w:sz w:val="26"/>
          <w:szCs w:val="26"/>
          <w:lang w:val="nb-NO"/>
        </w:rPr>
        <w:t xml:space="preserve"> </w:t>
      </w:r>
      <w:r w:rsidRPr="00F444E8">
        <w:rPr>
          <w:rFonts w:eastAsia="Times New Roman" w:cs="Times New Roman"/>
          <w:color w:val="000000" w:themeColor="text1"/>
          <w:sz w:val="26"/>
          <w:szCs w:val="26"/>
          <w:lang w:val="pt-BR"/>
        </w:rPr>
        <w:t>để phòng trừ các loại sâu hại khi đến ngưỡng.</w:t>
      </w:r>
    </w:p>
    <w:p w:rsidR="008F7885" w:rsidRPr="00F444E8" w:rsidRDefault="008F7885" w:rsidP="00F80721">
      <w:pPr>
        <w:widowControl w:val="0"/>
        <w:spacing w:before="120" w:after="0" w:line="240" w:lineRule="auto"/>
        <w:ind w:firstLine="567"/>
        <w:jc w:val="both"/>
        <w:rPr>
          <w:rFonts w:eastAsia="Times New Roman" w:cs="Times New Roman"/>
          <w:b/>
          <w:iCs/>
          <w:color w:val="000000" w:themeColor="text1"/>
          <w:sz w:val="26"/>
          <w:szCs w:val="26"/>
          <w:lang w:val="pt-BR"/>
        </w:rPr>
      </w:pPr>
      <w:r w:rsidRPr="00F444E8">
        <w:rPr>
          <w:rFonts w:eastAsia="Calibri" w:cs="Times New Roman"/>
          <w:b/>
          <w:bCs/>
          <w:color w:val="000000" w:themeColor="text1"/>
          <w:sz w:val="26"/>
          <w:szCs w:val="26"/>
          <w:lang w:val="nl-NL"/>
        </w:rPr>
        <w:t>2</w:t>
      </w:r>
      <w:r w:rsidRPr="00F444E8">
        <w:rPr>
          <w:rFonts w:eastAsia="Times New Roman" w:cs="Times New Roman"/>
          <w:b/>
          <w:iCs/>
          <w:color w:val="000000" w:themeColor="text1"/>
          <w:sz w:val="26"/>
          <w:szCs w:val="26"/>
          <w:lang w:val="pt-BR"/>
        </w:rPr>
        <w:t>.2. Biện pháp hoá học</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cs="Times New Roman"/>
          <w:color w:val="000000" w:themeColor="text1"/>
          <w:sz w:val="26"/>
          <w:szCs w:val="26"/>
          <w:lang w:val="sv-SE"/>
        </w:rPr>
        <w:t xml:space="preserve">chỉ </w:t>
      </w:r>
      <w:r w:rsidRPr="00F444E8">
        <w:rPr>
          <w:rFonts w:cs="Times New Roman"/>
          <w:color w:val="000000" w:themeColor="text1"/>
          <w:sz w:val="26"/>
          <w:szCs w:val="26"/>
          <w:lang w:val="nl-NL"/>
        </w:rPr>
        <w:t>sử dụng thuốc hoá học khi sâu bệnh hại đến ngưỡng phòng trừ.</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eastAsiaTheme="minorEastAsia" w:cs="Times New Roman"/>
          <w:color w:val="000000" w:themeColor="text1"/>
          <w:spacing w:val="3"/>
          <w:sz w:val="26"/>
          <w:szCs w:val="26"/>
          <w:shd w:val="clear" w:color="auto" w:fill="E5EFFF"/>
          <w:lang w:val="nl-NL"/>
        </w:rPr>
        <w:t xml:space="preserve"> </w:t>
      </w:r>
      <w:r w:rsidRPr="00F444E8">
        <w:rPr>
          <w:rFonts w:cs="Times New Roman"/>
          <w:color w:val="000000" w:themeColor="text1"/>
          <w:sz w:val="26"/>
          <w:szCs w:val="26"/>
          <w:lang w:val="nl-NL"/>
        </w:rPr>
        <w:t>và tham khảo hướng dẫn của cơ quan chuyên môn trên địa bàn</w:t>
      </w:r>
      <w:r w:rsidRPr="00F444E8">
        <w:rPr>
          <w:rFonts w:cs="Times New Roman"/>
          <w:color w:val="000000" w:themeColor="text1"/>
          <w:sz w:val="26"/>
          <w:szCs w:val="26"/>
          <w:lang w:val="sv-SE"/>
        </w:rPr>
        <w:t xml:space="preserve">; tuân thủ theo nguyên tắc 4 đúng: </w:t>
      </w:r>
      <w:r w:rsidRPr="00F444E8">
        <w:rPr>
          <w:rFonts w:cs="Times New Roman"/>
          <w:color w:val="000000" w:themeColor="text1"/>
          <w:sz w:val="26"/>
          <w:szCs w:val="26"/>
          <w:lang w:val="nl-NL"/>
        </w:rPr>
        <w:t>đúng thuốc, đúng nồng độ-liều lượng, đúng lúc và đúng cách</w:t>
      </w:r>
      <w:r w:rsidRPr="00F444E8">
        <w:rPr>
          <w:rFonts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pt-BR"/>
        </w:rPr>
        <w:t>VI. THU HOẠCH</w:t>
      </w:r>
    </w:p>
    <w:p w:rsidR="008F7885" w:rsidRPr="00F444E8" w:rsidRDefault="008F7885" w:rsidP="00F80721">
      <w:pPr>
        <w:spacing w:before="120" w:after="0" w:line="240" w:lineRule="auto"/>
        <w:ind w:right="57" w:firstLine="567"/>
        <w:jc w:val="both"/>
        <w:rPr>
          <w:rFonts w:eastAsia="Calibri" w:cs="Times New Roman"/>
          <w:bCs/>
          <w:color w:val="000000" w:themeColor="text1"/>
          <w:sz w:val="26"/>
          <w:szCs w:val="26"/>
          <w:lang w:val="vi-VN"/>
        </w:rPr>
      </w:pPr>
      <w:r w:rsidRPr="00F444E8">
        <w:rPr>
          <w:rFonts w:eastAsia="Calibri" w:cs="Times New Roman"/>
          <w:bCs/>
          <w:color w:val="000000" w:themeColor="text1"/>
          <w:sz w:val="26"/>
          <w:szCs w:val="26"/>
          <w:lang w:val="vi-VN"/>
        </w:rPr>
        <w:t>- Tuỳ theo mục đích sử dụng để thu hoạch,</w:t>
      </w:r>
    </w:p>
    <w:p w:rsidR="008F7885" w:rsidRPr="00F444E8" w:rsidRDefault="008F7885" w:rsidP="00F80721">
      <w:pPr>
        <w:spacing w:before="120" w:after="0" w:line="240" w:lineRule="auto"/>
        <w:ind w:right="57" w:firstLine="567"/>
        <w:jc w:val="both"/>
        <w:rPr>
          <w:rFonts w:eastAsia="Calibri" w:cs="Times New Roman"/>
          <w:color w:val="000000" w:themeColor="text1"/>
          <w:sz w:val="26"/>
          <w:szCs w:val="26"/>
          <w:shd w:val="clear" w:color="auto" w:fill="FFFFFF"/>
          <w:lang w:val="vi-VN"/>
        </w:rPr>
      </w:pPr>
      <w:r w:rsidRPr="00F444E8">
        <w:rPr>
          <w:rFonts w:eastAsia="Calibri" w:cs="Times New Roman"/>
          <w:bCs/>
          <w:color w:val="000000" w:themeColor="text1"/>
          <w:sz w:val="26"/>
          <w:szCs w:val="26"/>
          <w:lang w:val="vi-VN"/>
        </w:rPr>
        <w:t>+  Nếu thu hoạch củ để ăn tươi thì sau 3</w:t>
      </w:r>
      <w:r w:rsidRPr="00F444E8">
        <w:rPr>
          <w:rFonts w:eastAsia="Calibri" w:cs="Times New Roman"/>
          <w:bCs/>
          <w:color w:val="000000" w:themeColor="text1"/>
          <w:sz w:val="26"/>
          <w:szCs w:val="26"/>
          <w:shd w:val="clear" w:color="auto" w:fill="FFFFFF"/>
          <w:lang w:val="pt-BR"/>
        </w:rPr>
        <w:t>-4 tháng có thể</w:t>
      </w:r>
      <w:r w:rsidRPr="00F444E8">
        <w:rPr>
          <w:rFonts w:eastAsia="Calibri" w:cs="Times New Roman"/>
          <w:bCs/>
          <w:color w:val="000000" w:themeColor="text1"/>
          <w:sz w:val="26"/>
          <w:szCs w:val="26"/>
          <w:shd w:val="clear" w:color="auto" w:fill="FFFFFF"/>
          <w:lang w:val="vi-VN"/>
        </w:rPr>
        <w:t xml:space="preserve"> thu</w:t>
      </w:r>
      <w:r w:rsidRPr="00F444E8">
        <w:rPr>
          <w:rFonts w:eastAsia="Calibri" w:cs="Times New Roman"/>
          <w:bCs/>
          <w:color w:val="000000" w:themeColor="text1"/>
          <w:sz w:val="26"/>
          <w:szCs w:val="26"/>
          <w:shd w:val="clear" w:color="auto" w:fill="FFFFFF"/>
          <w:lang w:val="pt-BR"/>
        </w:rPr>
        <w:t xml:space="preserve"> tỉa</w:t>
      </w:r>
      <w:r w:rsidRPr="00F444E8">
        <w:rPr>
          <w:rFonts w:eastAsia="Calibri" w:cs="Times New Roman"/>
          <w:color w:val="000000" w:themeColor="text1"/>
          <w:sz w:val="26"/>
          <w:szCs w:val="26"/>
          <w:shd w:val="clear" w:color="auto" w:fill="FFFFFF"/>
          <w:lang w:val="pt-BR"/>
        </w:rPr>
        <w:t xml:space="preserve"> các nhánh to rồi vun gốc cho cây ra nhánh mới. </w:t>
      </w:r>
    </w:p>
    <w:p w:rsidR="008F7885" w:rsidRPr="00F444E8" w:rsidRDefault="008F7885" w:rsidP="00F80721">
      <w:pPr>
        <w:spacing w:before="120" w:after="0" w:line="240" w:lineRule="auto"/>
        <w:ind w:right="57" w:firstLine="56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shd w:val="clear" w:color="auto" w:fill="FFFFFF"/>
          <w:lang w:val="vi-VN"/>
        </w:rPr>
        <w:t xml:space="preserve">+ </w:t>
      </w:r>
      <w:r w:rsidRPr="00F444E8">
        <w:rPr>
          <w:rFonts w:eastAsia="Calibri" w:cs="Times New Roman"/>
          <w:color w:val="000000" w:themeColor="text1"/>
          <w:sz w:val="26"/>
          <w:szCs w:val="26"/>
          <w:shd w:val="clear" w:color="auto" w:fill="FFFFFF"/>
          <w:lang w:val="pt-BR"/>
        </w:rPr>
        <w:t>Nếu trồng để chiết tinh dầu sả thì thu hoạch sau khi trồng từ 10-12 tháng là tốt nhất, khi cây sả đã già lượng dầu cao. Cắt cả lá và bẹ, chừa lại 8-10cm cách mặt đất. Sau đó tưới thêm nước, bón phân cho cây sẽ tiếp tục đâm chồi. Sau 5-6 tháng sẽ thu hoạch tiếp, quanh năm sẽ có nguyên liệu để sản xuất tinh dầu sả</w:t>
      </w:r>
      <w:r w:rsidRPr="00F444E8">
        <w:rPr>
          <w:rFonts w:eastAsia="Calibri" w:cs="Times New Roman"/>
          <w:color w:val="000000" w:themeColor="text1"/>
          <w:sz w:val="26"/>
          <w:szCs w:val="26"/>
          <w:shd w:val="clear" w:color="auto" w:fill="FFFFFF"/>
          <w:lang w:val="vi-VN"/>
        </w:rPr>
        <w:t>.</w:t>
      </w:r>
    </w:p>
    <w:p w:rsidR="008F7885" w:rsidRPr="00F444E8" w:rsidRDefault="008F7885" w:rsidP="00F80721">
      <w:pPr>
        <w:shd w:val="clear" w:color="auto" w:fill="FFFFFF"/>
        <w:spacing w:before="120" w:after="0" w:line="240" w:lineRule="auto"/>
        <w:ind w:right="57"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xml:space="preserve">Khi thu hái chú ý không nên cắt sâu vào thân cây sả, bộ phận chứa ít tinh dầu của cây. Điều này vừa khiến tốn công cắt, công vận chuyển mà lượng tinh dầu thu </w:t>
      </w:r>
      <w:r w:rsidRPr="00F444E8">
        <w:rPr>
          <w:rFonts w:eastAsia="Times New Roman" w:cs="Times New Roman"/>
          <w:color w:val="000000" w:themeColor="text1"/>
          <w:sz w:val="26"/>
          <w:szCs w:val="26"/>
          <w:lang w:val="pt-BR"/>
        </w:rPr>
        <w:lastRenderedPageBreak/>
        <w:t>được không nhiều. Đồng thời ảnh hưởng tới sự sinh trưởng của cây vì sẽ làm thân cây dễ ngậm nước và thối nơi cắt khi trời mưa.</w:t>
      </w:r>
    </w:p>
    <w:p w:rsidR="008F7885" w:rsidRPr="00F444E8" w:rsidRDefault="008F7885" w:rsidP="00F80721">
      <w:pPr>
        <w:spacing w:before="120" w:after="0" w:line="240" w:lineRule="auto"/>
        <w:ind w:right="57" w:firstLine="56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shd w:val="clear" w:color="auto" w:fill="FFFFFF"/>
          <w:lang w:val="vi-VN"/>
        </w:rPr>
        <w:t>- Sả cho năng suất trung bình 9 tấn/ha.</w:t>
      </w:r>
      <w:r w:rsidRPr="00F444E8">
        <w:rPr>
          <w:rFonts w:eastAsia="Calibri" w:cs="Times New Roman"/>
          <w:b/>
          <w:bCs/>
          <w:color w:val="000000" w:themeColor="text1"/>
          <w:sz w:val="26"/>
          <w:szCs w:val="26"/>
          <w:lang w:val="nl-NL"/>
        </w:rPr>
        <w:br w:type="page"/>
      </w:r>
    </w:p>
    <w:p w:rsidR="008F7885" w:rsidRPr="00F444E8" w:rsidRDefault="008F7885" w:rsidP="00F80721">
      <w:pPr>
        <w:keepNext/>
        <w:keepLines/>
        <w:spacing w:before="120" w:after="0" w:line="240" w:lineRule="auto"/>
        <w:ind w:right="57" w:firstLine="567"/>
        <w:jc w:val="both"/>
        <w:outlineLvl w:val="0"/>
        <w:rPr>
          <w:rFonts w:eastAsia="DengXian Light" w:cs="Times New Roman"/>
          <w:b/>
          <w:bCs/>
          <w:color w:val="000000" w:themeColor="text1"/>
          <w:sz w:val="26"/>
          <w:szCs w:val="26"/>
          <w:lang w:val="nl-NL"/>
        </w:rPr>
      </w:pPr>
      <w:r w:rsidRPr="00F444E8">
        <w:rPr>
          <w:rFonts w:eastAsia="DengXian Light" w:cs="Times New Roman"/>
          <w:b/>
          <w:bCs/>
          <w:color w:val="000000" w:themeColor="text1"/>
          <w:sz w:val="26"/>
          <w:szCs w:val="26"/>
          <w:lang w:val="nl-NL"/>
        </w:rPr>
        <w:lastRenderedPageBreak/>
        <w:t>QTSX: 87</w:t>
      </w:r>
    </w:p>
    <w:p w:rsidR="008F7885" w:rsidRPr="00F444E8" w:rsidRDefault="008F7885" w:rsidP="00F80721">
      <w:pPr>
        <w:keepNext/>
        <w:keepLines/>
        <w:spacing w:before="120" w:after="0" w:line="240" w:lineRule="auto"/>
        <w:ind w:right="57"/>
        <w:jc w:val="both"/>
        <w:outlineLvl w:val="0"/>
        <w:rPr>
          <w:rFonts w:eastAsia="DengXian Light" w:cs="Times New Roman"/>
          <w:b/>
          <w:bCs/>
          <w:color w:val="000000" w:themeColor="text1"/>
          <w:sz w:val="26"/>
          <w:szCs w:val="26"/>
          <w:lang w:val="nl-NL"/>
        </w:rPr>
      </w:pPr>
      <w:r w:rsidRPr="00F444E8">
        <w:rPr>
          <w:rFonts w:eastAsia="DengXian Light" w:cs="Times New Roman"/>
          <w:b/>
          <w:bCs/>
          <w:color w:val="000000" w:themeColor="text1"/>
          <w:sz w:val="26"/>
          <w:szCs w:val="26"/>
          <w:lang w:val="nl-NL"/>
        </w:rPr>
        <w:t>QUY TRÌNH SẢN XUẤT HOA CÚC (DƯỢC LIỆU)</w:t>
      </w:r>
    </w:p>
    <w:p w:rsidR="008F7885" w:rsidRPr="00F444E8" w:rsidRDefault="008F7885" w:rsidP="00F80721">
      <w:pPr>
        <w:spacing w:before="120" w:after="0" w:line="240" w:lineRule="auto"/>
        <w:ind w:right="57"/>
        <w:jc w:val="both"/>
        <w:rPr>
          <w:rFonts w:eastAsia="Calibri" w:cs="Times New Roman"/>
          <w:iCs/>
          <w:color w:val="000000" w:themeColor="text1"/>
          <w:sz w:val="26"/>
          <w:szCs w:val="26"/>
          <w:lang w:val="nl-NL"/>
        </w:rPr>
      </w:pPr>
      <w:r w:rsidRPr="00F444E8">
        <w:rPr>
          <w:rFonts w:eastAsia="Calibri" w:cs="Times New Roman"/>
          <w:iCs/>
          <w:color w:val="000000" w:themeColor="text1"/>
          <w:sz w:val="26"/>
          <w:szCs w:val="26"/>
          <w:lang w:val="nl-NL"/>
        </w:rPr>
        <w:t xml:space="preserve">(Tên khoa học: </w:t>
      </w:r>
      <w:r w:rsidRPr="00F444E8">
        <w:rPr>
          <w:rFonts w:eastAsia="Calibri" w:cs="Times New Roman"/>
          <w:i/>
          <w:color w:val="000000" w:themeColor="text1"/>
          <w:sz w:val="26"/>
          <w:szCs w:val="26"/>
          <w:lang w:val="nl-NL"/>
        </w:rPr>
        <w:t>Chrysanthemum indicum</w:t>
      </w:r>
      <w:r w:rsidRPr="00F444E8">
        <w:rPr>
          <w:rFonts w:eastAsia="Calibri" w:cs="Times New Roman"/>
          <w:iCs/>
          <w:color w:val="000000" w:themeColor="text1"/>
          <w:sz w:val="26"/>
          <w:szCs w:val="26"/>
          <w:lang w:val="nl-NL"/>
        </w:rPr>
        <w:t xml:space="preserve"> L.)</w:t>
      </w:r>
    </w:p>
    <w:p w:rsidR="008F7885" w:rsidRPr="00F444E8" w:rsidRDefault="008F7885" w:rsidP="00F80721">
      <w:pPr>
        <w:spacing w:before="120" w:after="0" w:line="240" w:lineRule="auto"/>
        <w:ind w:right="57"/>
        <w:jc w:val="both"/>
        <w:rPr>
          <w:rFonts w:eastAsia="Calibri" w:cs="Times New Roman"/>
          <w:b/>
          <w:bCs/>
          <w:color w:val="000000" w:themeColor="text1"/>
          <w:sz w:val="26"/>
          <w:szCs w:val="26"/>
          <w:lang w:val="nl-NL"/>
        </w:rPr>
      </w:pP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 YÊU CẦU SINH THÁI</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1. Nhiệt độ, ánh sáng</w:t>
      </w:r>
    </w:p>
    <w:p w:rsidR="008F7885" w:rsidRPr="00F444E8" w:rsidRDefault="008F7885" w:rsidP="00F80721">
      <w:pPr>
        <w:spacing w:before="120" w:after="0" w:line="240" w:lineRule="auto"/>
        <w:ind w:firstLine="567"/>
        <w:jc w:val="both"/>
        <w:outlineLvl w:val="0"/>
        <w:rPr>
          <w:rFonts w:eastAsia="Calibri" w:cs="Times New Roman"/>
          <w:bCs/>
          <w:color w:val="000000" w:themeColor="text1"/>
          <w:sz w:val="26"/>
          <w:szCs w:val="26"/>
          <w:lang w:val="nl-NL"/>
        </w:rPr>
      </w:pPr>
      <w:r w:rsidRPr="00F444E8">
        <w:rPr>
          <w:rFonts w:eastAsia="Calibri" w:cs="Times New Roman"/>
          <w:bCs/>
          <w:color w:val="000000" w:themeColor="text1"/>
          <w:sz w:val="26"/>
          <w:szCs w:val="26"/>
          <w:lang w:val="nl-NL"/>
        </w:rPr>
        <w:t>- Nhiệt độ: Cây cúc dược liệu ưa khí hậu mát mẻ, nhiệt độ dao động từ 15-25</w:t>
      </w:r>
      <w:r w:rsidRPr="00F444E8">
        <w:rPr>
          <w:rFonts w:eastAsia="Calibri" w:cs="Times New Roman"/>
          <w:bCs/>
          <w:color w:val="000000" w:themeColor="text1"/>
          <w:sz w:val="26"/>
          <w:szCs w:val="26"/>
          <w:vertAlign w:val="superscript"/>
          <w:lang w:val="nl-NL"/>
        </w:rPr>
        <w:t>0</w:t>
      </w:r>
      <w:r w:rsidRPr="00F444E8">
        <w:rPr>
          <w:rFonts w:eastAsia="Calibri" w:cs="Times New Roman"/>
          <w:bCs/>
          <w:color w:val="000000" w:themeColor="text1"/>
          <w:sz w:val="26"/>
          <w:szCs w:val="26"/>
          <w:lang w:val="nl-NL"/>
        </w:rPr>
        <w:t>C (vụ Thu Đông), có một số giống chịu nhiệt độ cao hơn từ 30-35</w:t>
      </w:r>
      <w:r w:rsidRPr="00F444E8">
        <w:rPr>
          <w:rFonts w:eastAsia="Calibri" w:cs="Times New Roman"/>
          <w:bCs/>
          <w:color w:val="000000" w:themeColor="text1"/>
          <w:sz w:val="26"/>
          <w:szCs w:val="26"/>
          <w:vertAlign w:val="superscript"/>
          <w:lang w:val="nl-NL"/>
        </w:rPr>
        <w:t>0</w:t>
      </w:r>
      <w:r w:rsidRPr="00F444E8">
        <w:rPr>
          <w:rFonts w:eastAsia="Calibri" w:cs="Times New Roman"/>
          <w:bCs/>
          <w:color w:val="000000" w:themeColor="text1"/>
          <w:sz w:val="26"/>
          <w:szCs w:val="26"/>
          <w:lang w:val="nl-NL"/>
        </w:rPr>
        <w:t xml:space="preserve">C (thích hợp với vụ Hè). </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2"/>
          <w:sz w:val="26"/>
          <w:szCs w:val="26"/>
          <w:lang w:val="nl-NL"/>
        </w:rPr>
      </w:pPr>
      <w:r w:rsidRPr="00F444E8">
        <w:rPr>
          <w:rFonts w:eastAsia="Calibri" w:cs="Times New Roman"/>
          <w:bCs/>
          <w:color w:val="000000" w:themeColor="text1"/>
          <w:spacing w:val="-2"/>
          <w:sz w:val="26"/>
          <w:szCs w:val="26"/>
          <w:lang w:val="nl-NL"/>
        </w:rPr>
        <w:t>- Ánh sáng rất quan trọng đối với hoa cúc, ánh sáng ảnh hưởng đến sự phân h</w:t>
      </w:r>
      <w:r w:rsidRPr="00F444E8">
        <w:rPr>
          <w:rFonts w:eastAsia="Calibri" w:cs="Times New Roman"/>
          <w:bCs/>
          <w:color w:val="000000" w:themeColor="text1"/>
          <w:spacing w:val="-2"/>
          <w:sz w:val="26"/>
          <w:szCs w:val="26"/>
          <w:lang w:val="vi-VN"/>
        </w:rPr>
        <w:t>oá</w:t>
      </w:r>
      <w:r w:rsidRPr="00F444E8">
        <w:rPr>
          <w:rFonts w:eastAsia="Calibri" w:cs="Times New Roman"/>
          <w:bCs/>
          <w:color w:val="000000" w:themeColor="text1"/>
          <w:spacing w:val="-2"/>
          <w:sz w:val="26"/>
          <w:szCs w:val="26"/>
          <w:lang w:val="nl-NL"/>
        </w:rPr>
        <w:t xml:space="preserve"> mầm hoa và nở hoa của cúc. Cúc được xếp vào nhóm cây ngày ngắn, thời gian chiếu sáng thời kỳ phân hóa mầm hoa </w:t>
      </w:r>
      <w:r w:rsidRPr="00F444E8">
        <w:rPr>
          <w:rFonts w:eastAsia="Calibri" w:cs="Times New Roman"/>
          <w:bCs/>
          <w:color w:val="000000" w:themeColor="text1"/>
          <w:spacing w:val="-2"/>
          <w:sz w:val="26"/>
          <w:szCs w:val="26"/>
          <w:lang w:val="vi-VN"/>
        </w:rPr>
        <w:t>cho</w:t>
      </w:r>
      <w:r w:rsidRPr="00F444E8">
        <w:rPr>
          <w:rFonts w:eastAsia="Calibri" w:cs="Times New Roman"/>
          <w:bCs/>
          <w:color w:val="000000" w:themeColor="text1"/>
          <w:spacing w:val="-2"/>
          <w:sz w:val="26"/>
          <w:szCs w:val="26"/>
          <w:lang w:val="nl-NL"/>
        </w:rPr>
        <w:t xml:space="preserve"> cúc vụ đông tốt nhất là &lt;10h/ngày và cúc vụ hè &lt;14h/ngày. Cường độ ánh sáng thích hợp cho cây sinh trưởng 20.000-25.000 lux.</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2. Ẩm độ và nước</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4"/>
          <w:sz w:val="26"/>
          <w:szCs w:val="26"/>
          <w:lang w:val="nl-NL"/>
        </w:rPr>
      </w:pPr>
      <w:r w:rsidRPr="00F444E8">
        <w:rPr>
          <w:rFonts w:eastAsia="Calibri" w:cs="Times New Roman"/>
          <w:bCs/>
          <w:color w:val="000000" w:themeColor="text1"/>
          <w:spacing w:val="4"/>
          <w:sz w:val="26"/>
          <w:szCs w:val="26"/>
          <w:lang w:val="nl-NL"/>
        </w:rPr>
        <w:t>Độ ẩm đất 75-80%, độ ẩm không khí 70-80% là thích hợp cho cây cúc phát triền, đặc biệt thời kỳ thu hoạch cần độ ẩm vừa phải để tránh nước đọng gây thối hoa.</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vi-VN"/>
        </w:rPr>
      </w:pPr>
      <w:r w:rsidRPr="00F444E8">
        <w:rPr>
          <w:rFonts w:eastAsia="Calibri" w:cs="Times New Roman"/>
          <w:b/>
          <w:bCs/>
          <w:color w:val="000000" w:themeColor="text1"/>
          <w:spacing w:val="-6"/>
          <w:sz w:val="26"/>
          <w:szCs w:val="26"/>
          <w:lang w:val="nl-NL"/>
        </w:rPr>
        <w:t>3. Đất</w:t>
      </w:r>
      <w:r w:rsidRPr="00F444E8">
        <w:rPr>
          <w:rFonts w:eastAsia="Calibri" w:cs="Times New Roman"/>
          <w:b/>
          <w:bCs/>
          <w:color w:val="000000" w:themeColor="text1"/>
          <w:spacing w:val="-6"/>
          <w:sz w:val="26"/>
          <w:szCs w:val="26"/>
          <w:lang w:val="vi-VN"/>
        </w:rPr>
        <w:t xml:space="preserve"> trồng</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Yêu cầu đất cát pha hoặc thịt nhẹ, cao ráo, thoát nước, tơi xốp, nhiều mùn, pH từ 6-7. Dinh dưỡng khoáng không đủ sẽ ảnh hưởng không tốt đến sinh trưởng, phát triển của cây.</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outlineLvl w:val="0"/>
        <w:rPr>
          <w:rFonts w:eastAsia="Calibri" w:cs="Times New Roman"/>
          <w:color w:val="000000" w:themeColor="text1"/>
          <w:spacing w:val="-2"/>
          <w:sz w:val="26"/>
          <w:szCs w:val="26"/>
          <w:lang w:val="nl-NL"/>
        </w:rPr>
      </w:pPr>
      <w:r w:rsidRPr="00F444E8">
        <w:rPr>
          <w:rFonts w:eastAsia="Calibri" w:cs="Times New Roman"/>
          <w:color w:val="000000" w:themeColor="text1"/>
          <w:spacing w:val="-2"/>
          <w:sz w:val="26"/>
          <w:szCs w:val="26"/>
          <w:lang w:val="vi-VN"/>
        </w:rPr>
        <w:t xml:space="preserve">- </w:t>
      </w:r>
      <w:r w:rsidRPr="00F444E8">
        <w:rPr>
          <w:rFonts w:eastAsia="Calibri" w:cs="Times New Roman"/>
          <w:color w:val="000000" w:themeColor="text1"/>
          <w:spacing w:val="-2"/>
          <w:sz w:val="26"/>
          <w:szCs w:val="26"/>
          <w:lang w:val="nl-NL"/>
        </w:rPr>
        <w:t xml:space="preserve">Sử dụng các giống chất lượng cao được cung ứng từ các Công ty có uy tín và một số giống địa </w:t>
      </w:r>
      <w:r w:rsidRPr="00F444E8">
        <w:rPr>
          <w:rFonts w:eastAsia="Calibri" w:cs="Times New Roman"/>
          <w:color w:val="000000" w:themeColor="text1"/>
          <w:spacing w:val="-2"/>
          <w:sz w:val="26"/>
          <w:szCs w:val="26"/>
          <w:lang w:val="vi-VN"/>
        </w:rPr>
        <w:t>phương. Lựa chọn cây giống khỏe mạnh, sạch sâu bệnh</w:t>
      </w:r>
      <w:r w:rsidRPr="00F444E8">
        <w:rPr>
          <w:rFonts w:eastAsia="Calibri" w:cs="Times New Roman"/>
          <w:color w:val="000000" w:themeColor="text1"/>
          <w:spacing w:val="-2"/>
          <w:sz w:val="26"/>
          <w:szCs w:val="26"/>
          <w:lang w:val="nl-NL"/>
        </w:rPr>
        <w:t>.</w:t>
      </w:r>
    </w:p>
    <w:p w:rsidR="008F7885" w:rsidRPr="00F444E8" w:rsidRDefault="008F7885" w:rsidP="00F80721">
      <w:pPr>
        <w:spacing w:before="120" w:after="0" w:line="240" w:lineRule="auto"/>
        <w:ind w:firstLine="567"/>
        <w:jc w:val="both"/>
        <w:outlineLvl w:val="0"/>
        <w:rPr>
          <w:rFonts w:eastAsia="Calibri" w:cs="Times New Roman"/>
          <w:color w:val="000000" w:themeColor="text1"/>
          <w:spacing w:val="2"/>
          <w:sz w:val="26"/>
          <w:szCs w:val="26"/>
          <w:lang w:val="nl-NL"/>
        </w:rPr>
      </w:pPr>
      <w:r w:rsidRPr="00F444E8">
        <w:rPr>
          <w:rFonts w:eastAsia="Calibri" w:cs="Times New Roman"/>
          <w:color w:val="000000" w:themeColor="text1"/>
          <w:spacing w:val="2"/>
          <w:sz w:val="26"/>
          <w:szCs w:val="26"/>
          <w:lang w:val="vi-VN"/>
        </w:rPr>
        <w:t xml:space="preserve">- </w:t>
      </w:r>
      <w:r w:rsidRPr="00F444E8">
        <w:rPr>
          <w:rFonts w:eastAsia="Calibri" w:cs="Times New Roman"/>
          <w:color w:val="000000" w:themeColor="text1"/>
          <w:spacing w:val="2"/>
          <w:sz w:val="26"/>
          <w:szCs w:val="26"/>
          <w:lang w:val="nl-NL"/>
        </w:rPr>
        <w:t>Các giống cúc dược liệu hiện nay: Hoa cúc,</w:t>
      </w:r>
      <w:r w:rsidRPr="00F444E8">
        <w:rPr>
          <w:rFonts w:eastAsia="Calibri" w:cs="Times New Roman"/>
          <w:color w:val="000000" w:themeColor="text1"/>
          <w:spacing w:val="2"/>
          <w:sz w:val="26"/>
          <w:szCs w:val="26"/>
          <w:lang w:val="vi-VN"/>
        </w:rPr>
        <w:t xml:space="preserve"> cúc Chi vàng,</w:t>
      </w:r>
      <w:r w:rsidRPr="00F444E8">
        <w:rPr>
          <w:rFonts w:eastAsia="Calibri" w:cs="Times New Roman"/>
          <w:color w:val="000000" w:themeColor="text1"/>
          <w:spacing w:val="2"/>
          <w:sz w:val="26"/>
          <w:szCs w:val="26"/>
          <w:lang w:val="nl-NL"/>
        </w:rPr>
        <w:t xml:space="preserve"> cúc Tiến vua, Hoàng cúc, Kim cúc... đều có đặc điểm hoa nhỏ nhiều cánh, màu vàng tươi.</w:t>
      </w:r>
    </w:p>
    <w:p w:rsidR="008F7885" w:rsidRPr="00F444E8" w:rsidRDefault="008F7885" w:rsidP="00F80721">
      <w:pPr>
        <w:spacing w:before="120" w:after="0" w:line="240" w:lineRule="auto"/>
        <w:ind w:firstLine="567"/>
        <w:jc w:val="both"/>
        <w:outlineLvl w:val="0"/>
        <w:rPr>
          <w:rFonts w:eastAsia="Calibri" w:cs="Times New Roman"/>
          <w:color w:val="000000" w:themeColor="text1"/>
          <w:spacing w:val="2"/>
          <w:sz w:val="26"/>
          <w:szCs w:val="26"/>
          <w:lang w:val="nl-NL"/>
        </w:rPr>
      </w:pPr>
      <w:r w:rsidRPr="00F444E8">
        <w:rPr>
          <w:rFonts w:eastAsia="Calibri" w:cs="Times New Roman"/>
          <w:color w:val="000000" w:themeColor="text1"/>
          <w:spacing w:val="2"/>
          <w:sz w:val="26"/>
          <w:szCs w:val="26"/>
          <w:lang w:val="vi-VN"/>
        </w:rPr>
        <w:t xml:space="preserve">- </w:t>
      </w:r>
      <w:r w:rsidRPr="00F444E8">
        <w:rPr>
          <w:rFonts w:eastAsia="Calibri" w:cs="Times New Roman"/>
          <w:color w:val="000000" w:themeColor="text1"/>
          <w:spacing w:val="2"/>
          <w:sz w:val="26"/>
          <w:szCs w:val="26"/>
          <w:lang w:val="nl-NL"/>
        </w:rPr>
        <w:t>Chọn những cây giống cao 5-6cm, có 4-5 lá, rễ ra đều, cây xanh tốt, to khỏe, không sâu bệnh.</w:t>
      </w:r>
    </w:p>
    <w:p w:rsidR="008F7885" w:rsidRPr="00F444E8" w:rsidRDefault="008F7885" w:rsidP="00F80721">
      <w:pPr>
        <w:spacing w:before="120" w:after="0" w:line="240" w:lineRule="auto"/>
        <w:ind w:firstLine="567"/>
        <w:jc w:val="both"/>
        <w:outlineLvl w:val="0"/>
        <w:rPr>
          <w:rFonts w:eastAsia="Times New Roman" w:cs="Times New Roman"/>
          <w:b/>
          <w:bCs/>
          <w:iCs/>
          <w:color w:val="000000" w:themeColor="text1"/>
          <w:sz w:val="26"/>
          <w:szCs w:val="26"/>
          <w:lang w:val="nl-NL"/>
        </w:rPr>
      </w:pPr>
      <w:r w:rsidRPr="00F444E8">
        <w:rPr>
          <w:rFonts w:eastAsia="Times New Roman" w:cs="Times New Roman"/>
          <w:b/>
          <w:bCs/>
          <w:iCs/>
          <w:color w:val="000000" w:themeColor="text1"/>
          <w:sz w:val="26"/>
          <w:szCs w:val="26"/>
          <w:lang w:val="nl-NL"/>
        </w:rPr>
        <w:t>III. KỸ THUẬT GIEO TRỒNG</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iCs/>
          <w:color w:val="000000" w:themeColor="text1"/>
          <w:sz w:val="26"/>
          <w:szCs w:val="26"/>
          <w:lang w:val="nl-NL"/>
        </w:rPr>
        <w:t>1.</w:t>
      </w:r>
      <w:r w:rsidRPr="00F444E8">
        <w:rPr>
          <w:rFonts w:eastAsia="Times New Roman" w:cs="Times New Roman"/>
          <w:b/>
          <w:bCs/>
          <w:color w:val="000000" w:themeColor="text1"/>
          <w:sz w:val="26"/>
          <w:szCs w:val="26"/>
          <w:lang w:val="nl-NL"/>
        </w:rPr>
        <w:t xml:space="preserve"> Thời vụ </w:t>
      </w:r>
    </w:p>
    <w:p w:rsidR="008F7885" w:rsidRPr="00F444E8" w:rsidRDefault="008F7885" w:rsidP="00F80721">
      <w:pPr>
        <w:tabs>
          <w:tab w:val="left" w:pos="109"/>
        </w:tabs>
        <w:spacing w:before="120" w:after="0" w:line="240" w:lineRule="auto"/>
        <w:ind w:firstLine="567"/>
        <w:jc w:val="both"/>
        <w:outlineLvl w:val="0"/>
        <w:rPr>
          <w:rFonts w:eastAsia="Gulim" w:cs="Times New Roman"/>
          <w:bCs/>
          <w:iCs/>
          <w:color w:val="000000" w:themeColor="text1"/>
          <w:spacing w:val="4"/>
          <w:sz w:val="26"/>
          <w:szCs w:val="26"/>
          <w:lang w:val="de-DE" w:eastAsia="ko-KR"/>
        </w:rPr>
      </w:pPr>
      <w:r w:rsidRPr="00F444E8">
        <w:rPr>
          <w:rFonts w:eastAsia="Gulim" w:cs="Times New Roman"/>
          <w:bCs/>
          <w:iCs/>
          <w:color w:val="000000" w:themeColor="text1"/>
          <w:spacing w:val="4"/>
          <w:sz w:val="26"/>
          <w:szCs w:val="26"/>
          <w:lang w:val="de-DE" w:eastAsia="ko-KR"/>
        </w:rPr>
        <w:t>Thời vụ trồng cúc dược liệu tốt nhất từ 15/6-5/8 hàng năm, bắt đầu cho hoa từ khoảng tháng 10 âm lịch hàng năm cho đến tháng 12 khi thời tiết bắt đầu chuyển lạnh.</w:t>
      </w:r>
    </w:p>
    <w:p w:rsidR="008F7885" w:rsidRPr="00F444E8" w:rsidRDefault="008F7885" w:rsidP="00F80721">
      <w:pPr>
        <w:tabs>
          <w:tab w:val="left" w:pos="109"/>
        </w:tabs>
        <w:spacing w:before="120" w:after="0" w:line="240" w:lineRule="auto"/>
        <w:ind w:firstLine="567"/>
        <w:jc w:val="both"/>
        <w:outlineLvl w:val="0"/>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 Làm đất</w:t>
      </w:r>
    </w:p>
    <w:p w:rsidR="008F7885" w:rsidRPr="00F444E8" w:rsidRDefault="008F7885" w:rsidP="00F80721">
      <w:pPr>
        <w:spacing w:before="120" w:after="0" w:line="240" w:lineRule="auto"/>
        <w:ind w:firstLine="567"/>
        <w:jc w:val="both"/>
        <w:rPr>
          <w:rFonts w:eastAsia="Calibri" w:cs="Times New Roman"/>
          <w:color w:val="000000" w:themeColor="text1"/>
          <w:spacing w:val="4"/>
          <w:sz w:val="26"/>
          <w:szCs w:val="26"/>
          <w:lang w:val="vi-VN"/>
        </w:rPr>
      </w:pPr>
      <w:r w:rsidRPr="00F444E8">
        <w:rPr>
          <w:rFonts w:eastAsia="Calibri" w:cs="Times New Roman"/>
          <w:color w:val="000000" w:themeColor="text1"/>
          <w:spacing w:val="4"/>
          <w:sz w:val="26"/>
          <w:szCs w:val="26"/>
          <w:lang w:val="nl-NL"/>
        </w:rPr>
        <w:t>Trước khi làm đất dọn sạch cỏ và tàn dư thực vật. Làm đất kỹ, tơi xốp, bằng phẳng, sau đó lên luống, chân luống rộng 1,7-1,8m, cao 35-40cm, rãnh rộng 25-30cm.</w:t>
      </w:r>
      <w:r w:rsidRPr="00F444E8">
        <w:rPr>
          <w:rFonts w:eastAsia="Calibri" w:cs="Times New Roman"/>
          <w:color w:val="000000" w:themeColor="text1"/>
          <w:spacing w:val="4"/>
          <w:sz w:val="26"/>
          <w:szCs w:val="26"/>
          <w:lang w:val="vi-VN"/>
        </w:rPr>
        <w:t xml:space="preserve"> Rạch 1 hàng giữa luống, lót phân, đặt trồng khóm cúc 1-3 cây., lấp đất, nén chặt gốc và tưới ẩm (thân ngọn khóm giống nổi cao 3-5cm trên mặt luống)</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3. Mật độ</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color w:val="000000" w:themeColor="text1"/>
          <w:sz w:val="26"/>
          <w:szCs w:val="26"/>
          <w:shd w:val="clear" w:color="auto" w:fill="FFFFFF"/>
          <w:lang w:val="nl-NL"/>
        </w:rPr>
        <w:lastRenderedPageBreak/>
        <w:t>Mật độ trồng thích hợp khoảng 30.000 cây/ha.</w:t>
      </w:r>
      <w:r w:rsidRPr="00F444E8">
        <w:rPr>
          <w:rFonts w:eastAsia="Calibri" w:cs="Times New Roman"/>
          <w:color w:val="000000" w:themeColor="text1"/>
          <w:sz w:val="26"/>
          <w:szCs w:val="26"/>
          <w:shd w:val="clear" w:color="auto" w:fill="FFFFFF"/>
          <w:lang w:val="vi-VN"/>
        </w:rPr>
        <w:t xml:space="preserve"> Khoảng cách trồng khóm cách khóm 30-35 cm.</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4. Gieo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Tiêu chuẩn cây giống: Chọn những cây giống cao 5-6cm, rễ ra đều, cây xanh tốt, to khỏe, không nhiễm sâu bệnh hại.</w:t>
      </w:r>
    </w:p>
    <w:p w:rsidR="008F7885" w:rsidRPr="00F444E8" w:rsidRDefault="008F7885" w:rsidP="00F80721">
      <w:pPr>
        <w:spacing w:before="120" w:after="0" w:line="240" w:lineRule="auto"/>
        <w:ind w:firstLine="567"/>
        <w:jc w:val="both"/>
        <w:rPr>
          <w:rFonts w:eastAsia="Calibri" w:cs="Times New Roman"/>
          <w:color w:val="000000" w:themeColor="text1"/>
          <w:spacing w:val="-2"/>
          <w:sz w:val="26"/>
          <w:szCs w:val="26"/>
          <w:lang w:val="nl-NL"/>
        </w:rPr>
      </w:pPr>
      <w:r w:rsidRPr="00F444E8">
        <w:rPr>
          <w:rFonts w:eastAsia="Calibri" w:cs="Times New Roman"/>
          <w:color w:val="000000" w:themeColor="text1"/>
          <w:spacing w:val="-2"/>
          <w:sz w:val="26"/>
          <w:szCs w:val="26"/>
          <w:lang w:val="nl-NL"/>
        </w:rPr>
        <w:t>- Kỹ thuật trồng: Trồng vào sáng sớm hoặc chiều mát. Tưới ẩm đất trước khi trồng, độ ẩm đất đạt 70-80%. Dùng dầm nhỏ để trồng, chú ý lấy tay ấn nhẹ đất cho chặt gốc. Lấp đất, nén chặt gốc, tưới ẩm (thân ngọn khóm giống nổi cao 3-5 cm trên mặt luống. Sau khi trồng có thể che nắng bằng lưới đen, rơm mềm hoặc mùn thực vật. Dùng bình ô doa hoặc vòi phun nhẹ tưới đẫm luống sau khi trồng.</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vi-VN"/>
        </w:rPr>
        <w:t>IV.</w:t>
      </w:r>
      <w:r w:rsidRPr="00F444E8">
        <w:rPr>
          <w:rFonts w:eastAsia="Times New Roman" w:cs="Times New Roman"/>
          <w:b/>
          <w:iCs/>
          <w:color w:val="000000" w:themeColor="text1"/>
          <w:sz w:val="26"/>
          <w:szCs w:val="26"/>
          <w:lang w:val="nl-NL"/>
        </w:rPr>
        <w:t xml:space="preserve"> CHĂM SÓC</w:t>
      </w:r>
    </w:p>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1. Bón phân</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Times New Roman" w:cs="Times New Roman"/>
          <w:b/>
          <w:iCs/>
          <w:color w:val="000000" w:themeColor="text1"/>
          <w:sz w:val="26"/>
          <w:szCs w:val="26"/>
          <w:lang w:val="vi-VN"/>
        </w:rPr>
        <w:t>1.1. Lượng phân bón:</w:t>
      </w:r>
      <w:r w:rsidRPr="00F444E8">
        <w:rPr>
          <w:rFonts w:eastAsia="Calibri" w:cs="Times New Roman"/>
          <w:color w:val="000000" w:themeColor="text1"/>
          <w:sz w:val="26"/>
          <w:szCs w:val="26"/>
          <w:shd w:val="clear" w:color="auto" w:fill="FFFFFF"/>
          <w:lang w:val="vi-VN"/>
        </w:rPr>
        <w:t xml:space="preserve"> Khuyến cáo lượng phân bón tính cho 1ha, mật độ trồng 30.000 cây/ha.</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4536"/>
        <w:gridCol w:w="1701"/>
        <w:gridCol w:w="1701"/>
      </w:tblGrid>
      <w:tr w:rsidR="008F7885" w:rsidRPr="00F444E8" w:rsidTr="00350B01">
        <w:trPr>
          <w:trHeight w:val="209"/>
        </w:trPr>
        <w:tc>
          <w:tcPr>
            <w:tcW w:w="1021" w:type="dxa"/>
            <w:vAlign w:val="center"/>
          </w:tcPr>
          <w:p w:rsidR="008F7885" w:rsidRPr="00F444E8" w:rsidRDefault="008F7885" w:rsidP="00F80721">
            <w:pPr>
              <w:spacing w:before="120" w:after="0" w:line="240" w:lineRule="auto"/>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lang w:val="vi-VN"/>
              </w:rPr>
              <w:t>TT</w:t>
            </w:r>
          </w:p>
        </w:tc>
        <w:tc>
          <w:tcPr>
            <w:tcW w:w="4536" w:type="dxa"/>
            <w:shd w:val="clear" w:color="auto" w:fill="auto"/>
            <w:noWrap/>
            <w:vAlign w:val="bottom"/>
          </w:tcPr>
          <w:p w:rsidR="008F7885" w:rsidRPr="00F444E8" w:rsidRDefault="008F7885" w:rsidP="00F80721">
            <w:pPr>
              <w:spacing w:before="120" w:after="0" w:line="240" w:lineRule="auto"/>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Phân bón</w:t>
            </w:r>
          </w:p>
        </w:tc>
        <w:tc>
          <w:tcPr>
            <w:tcW w:w="1701" w:type="dxa"/>
            <w:shd w:val="clear" w:color="auto" w:fill="auto"/>
            <w:noWrap/>
            <w:vAlign w:val="bottom"/>
          </w:tcPr>
          <w:p w:rsidR="008F7885" w:rsidRPr="00F444E8" w:rsidRDefault="008F7885" w:rsidP="00F80721">
            <w:pPr>
              <w:spacing w:before="120" w:after="0" w:line="240" w:lineRule="auto"/>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ĐVT</w:t>
            </w:r>
          </w:p>
        </w:tc>
        <w:tc>
          <w:tcPr>
            <w:tcW w:w="1701" w:type="dxa"/>
            <w:shd w:val="clear" w:color="auto" w:fill="auto"/>
            <w:noWrap/>
            <w:vAlign w:val="bottom"/>
          </w:tcPr>
          <w:p w:rsidR="008F7885" w:rsidRPr="00F444E8" w:rsidRDefault="008F7885" w:rsidP="00F80721">
            <w:pPr>
              <w:spacing w:before="120" w:after="0" w:line="240" w:lineRule="auto"/>
              <w:jc w:val="both"/>
              <w:rPr>
                <w:rFonts w:eastAsia="Times New Roman" w:cs="Times New Roman"/>
                <w:b/>
                <w:color w:val="000000" w:themeColor="text1"/>
                <w:sz w:val="26"/>
                <w:szCs w:val="26"/>
              </w:rPr>
            </w:pPr>
            <w:r w:rsidRPr="00F444E8">
              <w:rPr>
                <w:rFonts w:eastAsia="Times New Roman" w:cs="Times New Roman"/>
                <w:b/>
                <w:color w:val="000000" w:themeColor="text1"/>
                <w:sz w:val="26"/>
                <w:szCs w:val="26"/>
              </w:rPr>
              <w:t>Số lượng</w:t>
            </w:r>
          </w:p>
        </w:tc>
      </w:tr>
      <w:tr w:rsidR="008F7885" w:rsidRPr="00F444E8" w:rsidTr="00350B01">
        <w:trPr>
          <w:trHeight w:val="209"/>
        </w:trPr>
        <w:tc>
          <w:tcPr>
            <w:tcW w:w="1021" w:type="dxa"/>
            <w:vAlign w:val="center"/>
          </w:tcPr>
          <w:p w:rsidR="008F7885" w:rsidRPr="00F444E8" w:rsidRDefault="008F7885" w:rsidP="00F80721">
            <w:pPr>
              <w:spacing w:before="120" w:after="0" w:line="240" w:lineRule="auto"/>
              <w:jc w:val="both"/>
              <w:rPr>
                <w:rFonts w:eastAsia="Times New Roman" w:cs="Times New Roman"/>
                <w:b/>
                <w:color w:val="000000" w:themeColor="text1"/>
                <w:sz w:val="26"/>
                <w:szCs w:val="26"/>
                <w:lang w:val="vi-VN"/>
              </w:rPr>
            </w:pPr>
            <w:r w:rsidRPr="00F444E8">
              <w:rPr>
                <w:rFonts w:eastAsia="Times New Roman" w:cs="Times New Roman"/>
                <w:color w:val="000000" w:themeColor="text1"/>
                <w:sz w:val="26"/>
                <w:szCs w:val="26"/>
                <w:lang w:val="vi-VN"/>
              </w:rPr>
              <w:t>1</w:t>
            </w:r>
          </w:p>
        </w:tc>
        <w:tc>
          <w:tcPr>
            <w:tcW w:w="4536" w:type="dxa"/>
            <w:shd w:val="clear" w:color="auto" w:fill="auto"/>
            <w:noWrap/>
            <w:vAlign w:val="center"/>
          </w:tcPr>
          <w:p w:rsidR="008F7885" w:rsidRPr="00F444E8" w:rsidRDefault="008F7885" w:rsidP="00F80721">
            <w:pPr>
              <w:spacing w:before="120" w:after="0" w:line="240" w:lineRule="auto"/>
              <w:jc w:val="both"/>
              <w:rPr>
                <w:rFonts w:eastAsia="Times New Roman" w:cs="Times New Roman"/>
                <w:b/>
                <w:color w:val="000000" w:themeColor="text1"/>
                <w:sz w:val="26"/>
                <w:szCs w:val="26"/>
                <w:lang w:val="vi-VN"/>
              </w:rPr>
            </w:pPr>
            <w:r w:rsidRPr="00F444E8">
              <w:rPr>
                <w:rFonts w:eastAsia="Times New Roman" w:cs="Times New Roman"/>
                <w:color w:val="000000" w:themeColor="text1"/>
                <w:sz w:val="26"/>
                <w:szCs w:val="26"/>
                <w:lang w:val="vi-VN"/>
              </w:rPr>
              <w:t>Phân hữu cơ (hữu cơ vi sinh, hữu cơ sinh học ...)</w:t>
            </w:r>
          </w:p>
        </w:tc>
        <w:tc>
          <w:tcPr>
            <w:tcW w:w="1701" w:type="dxa"/>
            <w:shd w:val="clear" w:color="auto" w:fill="auto"/>
            <w:noWrap/>
            <w:vAlign w:val="center"/>
          </w:tcPr>
          <w:p w:rsidR="008F7885" w:rsidRPr="00F444E8" w:rsidRDefault="008F7885" w:rsidP="00F80721">
            <w:pPr>
              <w:spacing w:before="120" w:after="0" w:line="240" w:lineRule="auto"/>
              <w:jc w:val="both"/>
              <w:rPr>
                <w:rFonts w:eastAsia="Times New Roman" w:cs="Times New Roman"/>
                <w:b/>
                <w:color w:val="000000" w:themeColor="text1"/>
                <w:sz w:val="26"/>
                <w:szCs w:val="26"/>
              </w:rPr>
            </w:pPr>
            <w:r w:rsidRPr="00F444E8">
              <w:rPr>
                <w:rFonts w:eastAsia="Times New Roman" w:cs="Times New Roman"/>
                <w:color w:val="000000" w:themeColor="text1"/>
                <w:sz w:val="26"/>
                <w:szCs w:val="26"/>
              </w:rPr>
              <w:t>Kg</w:t>
            </w:r>
          </w:p>
        </w:tc>
        <w:tc>
          <w:tcPr>
            <w:tcW w:w="1701" w:type="dxa"/>
            <w:shd w:val="clear" w:color="auto" w:fill="auto"/>
            <w:noWrap/>
            <w:vAlign w:val="center"/>
          </w:tcPr>
          <w:p w:rsidR="008F7885" w:rsidRPr="00F444E8" w:rsidRDefault="008F7885" w:rsidP="00F80721">
            <w:pPr>
              <w:spacing w:before="120" w:after="0" w:line="240" w:lineRule="auto"/>
              <w:jc w:val="both"/>
              <w:rPr>
                <w:rFonts w:eastAsia="Times New Roman" w:cs="Times New Roman"/>
                <w:b/>
                <w:color w:val="000000" w:themeColor="text1"/>
                <w:sz w:val="26"/>
                <w:szCs w:val="26"/>
              </w:rPr>
            </w:pPr>
            <w:r w:rsidRPr="00F444E8">
              <w:rPr>
                <w:rFonts w:eastAsia="Times New Roman" w:cs="Times New Roman"/>
                <w:color w:val="000000" w:themeColor="text1"/>
                <w:sz w:val="26"/>
                <w:szCs w:val="26"/>
                <w:lang w:val="vi-VN"/>
              </w:rPr>
              <w:t>2</w:t>
            </w:r>
            <w:r w:rsidRPr="00F444E8">
              <w:rPr>
                <w:rFonts w:eastAsia="Times New Roman" w:cs="Times New Roman"/>
                <w:color w:val="000000" w:themeColor="text1"/>
                <w:sz w:val="26"/>
                <w:szCs w:val="26"/>
              </w:rPr>
              <w:t>.000</w:t>
            </w:r>
          </w:p>
        </w:tc>
      </w:tr>
      <w:tr w:rsidR="008F7885" w:rsidRPr="00F444E8" w:rsidTr="00350B01">
        <w:trPr>
          <w:trHeight w:val="209"/>
        </w:trPr>
        <w:tc>
          <w:tcPr>
            <w:tcW w:w="1021"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lang w:val="vi-VN"/>
              </w:rPr>
              <w:t>2</w:t>
            </w:r>
          </w:p>
        </w:tc>
        <w:tc>
          <w:tcPr>
            <w:tcW w:w="4536"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Phân </w:t>
            </w:r>
            <w:r w:rsidRPr="00F444E8">
              <w:rPr>
                <w:rFonts w:eastAsia="Times New Roman" w:cs="Times New Roman"/>
                <w:color w:val="000000" w:themeColor="text1"/>
                <w:sz w:val="26"/>
                <w:szCs w:val="26"/>
                <w:lang w:val="vi-VN"/>
              </w:rPr>
              <w:t>Đ</w:t>
            </w:r>
            <w:r w:rsidRPr="00F444E8">
              <w:rPr>
                <w:rFonts w:eastAsia="Times New Roman" w:cs="Times New Roman"/>
                <w:color w:val="000000" w:themeColor="text1"/>
                <w:sz w:val="26"/>
                <w:szCs w:val="26"/>
              </w:rPr>
              <w:t>ạm nguyên chất (N)</w:t>
            </w:r>
          </w:p>
        </w:tc>
        <w:tc>
          <w:tcPr>
            <w:tcW w:w="1701"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1701"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lang w:val="vi-VN"/>
              </w:rPr>
              <w:t>90</w:t>
            </w:r>
          </w:p>
        </w:tc>
      </w:tr>
      <w:tr w:rsidR="008F7885" w:rsidRPr="00F444E8" w:rsidTr="00350B01">
        <w:trPr>
          <w:trHeight w:val="209"/>
        </w:trPr>
        <w:tc>
          <w:tcPr>
            <w:tcW w:w="1021"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lang w:val="vi-VN"/>
              </w:rPr>
              <w:t>3</w:t>
            </w:r>
          </w:p>
        </w:tc>
        <w:tc>
          <w:tcPr>
            <w:tcW w:w="4536"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Phân Lân nguyên chất (</w:t>
            </w:r>
            <w:r w:rsidRPr="00F444E8">
              <w:rPr>
                <w:rFonts w:eastAsia="Calibri" w:cs="Times New Roman"/>
                <w:color w:val="000000" w:themeColor="text1"/>
                <w:sz w:val="26"/>
                <w:szCs w:val="26"/>
              </w:rPr>
              <w:t>P</w:t>
            </w:r>
            <w:r w:rsidRPr="00F444E8">
              <w:rPr>
                <w:rFonts w:eastAsia="Calibri" w:cs="Times New Roman"/>
                <w:color w:val="000000" w:themeColor="text1"/>
                <w:sz w:val="26"/>
                <w:szCs w:val="26"/>
                <w:vertAlign w:val="subscript"/>
              </w:rPr>
              <w:t>2</w:t>
            </w:r>
            <w:r w:rsidRPr="00F444E8">
              <w:rPr>
                <w:rFonts w:eastAsia="Calibri" w:cs="Times New Roman"/>
                <w:color w:val="000000" w:themeColor="text1"/>
                <w:sz w:val="26"/>
                <w:szCs w:val="26"/>
              </w:rPr>
              <w:t>O</w:t>
            </w:r>
            <w:r w:rsidRPr="00F444E8">
              <w:rPr>
                <w:rFonts w:eastAsia="Calibri" w:cs="Times New Roman"/>
                <w:color w:val="000000" w:themeColor="text1"/>
                <w:sz w:val="26"/>
                <w:szCs w:val="26"/>
                <w:vertAlign w:val="subscript"/>
              </w:rPr>
              <w:t>5</w:t>
            </w:r>
            <w:r w:rsidRPr="00F444E8">
              <w:rPr>
                <w:rFonts w:eastAsia="Times New Roman" w:cs="Times New Roman"/>
                <w:color w:val="000000" w:themeColor="text1"/>
                <w:sz w:val="26"/>
                <w:szCs w:val="26"/>
              </w:rPr>
              <w:t>)</w:t>
            </w:r>
          </w:p>
        </w:tc>
        <w:tc>
          <w:tcPr>
            <w:tcW w:w="1701"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1701"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lang w:val="vi-VN"/>
              </w:rPr>
              <w:t>60</w:t>
            </w:r>
          </w:p>
        </w:tc>
      </w:tr>
      <w:tr w:rsidR="008F7885" w:rsidRPr="00F444E8" w:rsidTr="00350B01">
        <w:trPr>
          <w:trHeight w:val="209"/>
        </w:trPr>
        <w:tc>
          <w:tcPr>
            <w:tcW w:w="1021"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lang w:val="vi-VN"/>
              </w:rPr>
              <w:t>4</w:t>
            </w:r>
          </w:p>
        </w:tc>
        <w:tc>
          <w:tcPr>
            <w:tcW w:w="4536"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Phan </w:t>
            </w:r>
            <w:r w:rsidRPr="00F444E8">
              <w:rPr>
                <w:rFonts w:eastAsia="Times New Roman" w:cs="Times New Roman"/>
                <w:color w:val="000000" w:themeColor="text1"/>
                <w:sz w:val="26"/>
                <w:szCs w:val="26"/>
                <w:lang w:val="vi-VN"/>
              </w:rPr>
              <w:t>K</w:t>
            </w:r>
            <w:r w:rsidRPr="00F444E8">
              <w:rPr>
                <w:rFonts w:eastAsia="Times New Roman" w:cs="Times New Roman"/>
                <w:color w:val="000000" w:themeColor="text1"/>
                <w:sz w:val="26"/>
                <w:szCs w:val="26"/>
              </w:rPr>
              <w:t>ali nguyên chất (</w:t>
            </w:r>
            <w:r w:rsidRPr="00F444E8">
              <w:rPr>
                <w:rFonts w:eastAsia="Calibri" w:cs="Times New Roman"/>
                <w:color w:val="000000" w:themeColor="text1"/>
                <w:sz w:val="26"/>
                <w:szCs w:val="26"/>
              </w:rPr>
              <w:t>K</w:t>
            </w:r>
            <w:r w:rsidRPr="00F444E8">
              <w:rPr>
                <w:rFonts w:eastAsia="Calibri" w:cs="Times New Roman"/>
                <w:color w:val="000000" w:themeColor="text1"/>
                <w:sz w:val="26"/>
                <w:szCs w:val="26"/>
                <w:vertAlign w:val="subscript"/>
              </w:rPr>
              <w:t>2</w:t>
            </w:r>
            <w:r w:rsidRPr="00F444E8">
              <w:rPr>
                <w:rFonts w:eastAsia="Calibri" w:cs="Times New Roman"/>
                <w:color w:val="000000" w:themeColor="text1"/>
                <w:sz w:val="26"/>
                <w:szCs w:val="26"/>
              </w:rPr>
              <w:t>O</w:t>
            </w:r>
            <w:r w:rsidRPr="00F444E8">
              <w:rPr>
                <w:rFonts w:eastAsia="Times New Roman" w:cs="Times New Roman"/>
                <w:color w:val="000000" w:themeColor="text1"/>
                <w:sz w:val="26"/>
                <w:szCs w:val="26"/>
              </w:rPr>
              <w:t>)</w:t>
            </w:r>
          </w:p>
        </w:tc>
        <w:tc>
          <w:tcPr>
            <w:tcW w:w="1701"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1701"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lang w:val="vi-VN"/>
              </w:rPr>
              <w:t>120</w:t>
            </w:r>
          </w:p>
        </w:tc>
      </w:tr>
      <w:tr w:rsidR="008F7885" w:rsidRPr="00F444E8" w:rsidTr="00350B01">
        <w:trPr>
          <w:trHeight w:val="448"/>
        </w:trPr>
        <w:tc>
          <w:tcPr>
            <w:tcW w:w="1021"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lang w:val="vi-VN"/>
              </w:rPr>
              <w:t>5</w:t>
            </w:r>
          </w:p>
        </w:tc>
        <w:tc>
          <w:tcPr>
            <w:tcW w:w="4536"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Vôi bột</w:t>
            </w:r>
          </w:p>
        </w:tc>
        <w:tc>
          <w:tcPr>
            <w:tcW w:w="1701"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1701"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lang w:val="vi-VN"/>
              </w:rPr>
              <w:t>500</w:t>
            </w:r>
          </w:p>
        </w:tc>
      </w:tr>
    </w:tbl>
    <w:p w:rsidR="008F7885" w:rsidRPr="00F444E8" w:rsidRDefault="008F7885" w:rsidP="00F80721">
      <w:pPr>
        <w:spacing w:before="120" w:after="0" w:line="240" w:lineRule="auto"/>
        <w:ind w:firstLine="567"/>
        <w:jc w:val="both"/>
        <w:rPr>
          <w:rFonts w:eastAsia="Times New Roman" w:cs="Times New Roman"/>
          <w:b/>
          <w:iCs/>
          <w:color w:val="000000" w:themeColor="text1"/>
          <w:sz w:val="26"/>
          <w:szCs w:val="26"/>
          <w:lang w:val="vi-VN"/>
        </w:rPr>
      </w:pPr>
      <w:r w:rsidRPr="00F444E8">
        <w:rPr>
          <w:rFonts w:eastAsia="Times New Roman" w:cs="Times New Roman"/>
          <w:b/>
          <w:iCs/>
          <w:color w:val="000000" w:themeColor="text1"/>
          <w:sz w:val="26"/>
          <w:szCs w:val="26"/>
          <w:lang w:val="vi-VN"/>
        </w:rPr>
        <w:t>1.2. Phương pháp bón</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nl-NL"/>
        </w:rPr>
      </w:pPr>
      <w:r w:rsidRPr="00F444E8">
        <w:rPr>
          <w:rFonts w:eastAsia="Times New Roman" w:cs="Times New Roman"/>
          <w:iCs/>
          <w:color w:val="000000" w:themeColor="text1"/>
          <w:sz w:val="26"/>
          <w:szCs w:val="26"/>
          <w:lang w:val="vi-VN"/>
        </w:rPr>
        <w:t>-</w:t>
      </w:r>
      <w:r w:rsidRPr="00F444E8">
        <w:rPr>
          <w:rFonts w:eastAsia="Times New Roman" w:cs="Times New Roman"/>
          <w:iCs/>
          <w:color w:val="000000" w:themeColor="text1"/>
          <w:sz w:val="26"/>
          <w:szCs w:val="26"/>
          <w:lang w:val="nl-NL"/>
        </w:rPr>
        <w:t xml:space="preserve"> Bón lót toàn bộ lượng phân hữu cơ sinh học + </w:t>
      </w:r>
      <w:r w:rsidRPr="00F444E8">
        <w:rPr>
          <w:rFonts w:eastAsia="Times New Roman" w:cs="Times New Roman"/>
          <w:iCs/>
          <w:color w:val="000000" w:themeColor="text1"/>
          <w:sz w:val="26"/>
          <w:szCs w:val="26"/>
          <w:lang w:val="vi-VN"/>
        </w:rPr>
        <w:t xml:space="preserve">phân lân + vôi bột </w:t>
      </w:r>
      <w:r w:rsidRPr="00F444E8">
        <w:rPr>
          <w:rFonts w:eastAsia="Times New Roman" w:cs="Times New Roman"/>
          <w:iCs/>
          <w:color w:val="000000" w:themeColor="text1"/>
          <w:sz w:val="26"/>
          <w:szCs w:val="26"/>
          <w:lang w:val="nl-NL"/>
        </w:rPr>
        <w:t xml:space="preserve">trước khi đánh </w:t>
      </w:r>
      <w:r w:rsidRPr="00F444E8">
        <w:rPr>
          <w:rFonts w:eastAsia="Times New Roman" w:cs="Times New Roman"/>
          <w:iCs/>
          <w:color w:val="000000" w:themeColor="text1"/>
          <w:sz w:val="26"/>
          <w:szCs w:val="26"/>
          <w:lang w:val="vi-VN"/>
        </w:rPr>
        <w:t>r</w:t>
      </w:r>
      <w:r w:rsidRPr="00F444E8">
        <w:rPr>
          <w:rFonts w:eastAsia="Times New Roman" w:cs="Times New Roman"/>
          <w:iCs/>
          <w:color w:val="000000" w:themeColor="text1"/>
          <w:sz w:val="26"/>
          <w:szCs w:val="26"/>
          <w:lang w:val="nl-NL"/>
        </w:rPr>
        <w:t>ạch trồng cây.</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nl-NL"/>
        </w:rPr>
      </w:pPr>
      <w:r w:rsidRPr="00F444E8">
        <w:rPr>
          <w:rFonts w:eastAsia="Times New Roman" w:cs="Times New Roman"/>
          <w:iCs/>
          <w:color w:val="000000" w:themeColor="text1"/>
          <w:sz w:val="26"/>
          <w:szCs w:val="26"/>
          <w:lang w:val="vi-VN"/>
        </w:rPr>
        <w:t>-</w:t>
      </w:r>
      <w:r w:rsidRPr="00F444E8">
        <w:rPr>
          <w:rFonts w:eastAsia="Times New Roman" w:cs="Times New Roman"/>
          <w:iCs/>
          <w:color w:val="000000" w:themeColor="text1"/>
          <w:sz w:val="26"/>
          <w:szCs w:val="26"/>
          <w:lang w:val="nl-NL"/>
        </w:rPr>
        <w:t xml:space="preserve"> Bón thúc: </w:t>
      </w:r>
      <w:r w:rsidRPr="00F444E8">
        <w:rPr>
          <w:rFonts w:eastAsia="Times New Roman" w:cs="Times New Roman"/>
          <w:iCs/>
          <w:color w:val="000000" w:themeColor="text1"/>
          <w:sz w:val="26"/>
          <w:szCs w:val="26"/>
          <w:lang w:val="vi-VN"/>
        </w:rPr>
        <w:t>chia đều lượng phân còn lại</w:t>
      </w:r>
      <w:r w:rsidRPr="00F444E8">
        <w:rPr>
          <w:rFonts w:eastAsia="Times New Roman" w:cs="Times New Roman"/>
          <w:iCs/>
          <w:color w:val="000000" w:themeColor="text1"/>
          <w:sz w:val="26"/>
          <w:szCs w:val="26"/>
          <w:lang w:val="nl-NL"/>
        </w:rPr>
        <w:t xml:space="preserve"> làm 6 </w:t>
      </w:r>
      <w:r w:rsidRPr="00F444E8">
        <w:rPr>
          <w:rFonts w:eastAsia="Times New Roman" w:cs="Times New Roman"/>
          <w:iCs/>
          <w:color w:val="000000" w:themeColor="text1"/>
          <w:sz w:val="26"/>
          <w:szCs w:val="26"/>
          <w:lang w:val="vi-VN"/>
        </w:rPr>
        <w:t>đợt bón:</w:t>
      </w:r>
      <w:r w:rsidRPr="00F444E8">
        <w:rPr>
          <w:rFonts w:eastAsia="Times New Roman" w:cs="Times New Roman"/>
          <w:iCs/>
          <w:color w:val="000000" w:themeColor="text1"/>
          <w:sz w:val="26"/>
          <w:szCs w:val="26"/>
          <w:lang w:val="nl-NL"/>
        </w:rPr>
        <w:t xml:space="preserve"> </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vi-VN"/>
        </w:rPr>
      </w:pPr>
      <w:r w:rsidRPr="00F444E8">
        <w:rPr>
          <w:rFonts w:eastAsia="Times New Roman" w:cs="Times New Roman"/>
          <w:iCs/>
          <w:color w:val="000000" w:themeColor="text1"/>
          <w:sz w:val="26"/>
          <w:szCs w:val="26"/>
          <w:lang w:val="nl-NL"/>
        </w:rPr>
        <w:t xml:space="preserve">Đợt 1: Tưới nhử, sau trồng 15-20 </w:t>
      </w:r>
      <w:r w:rsidRPr="00F444E8">
        <w:rPr>
          <w:rFonts w:eastAsia="Times New Roman" w:cs="Times New Roman"/>
          <w:iCs/>
          <w:color w:val="000000" w:themeColor="text1"/>
          <w:sz w:val="26"/>
          <w:szCs w:val="26"/>
          <w:lang w:val="vi-VN"/>
        </w:rPr>
        <w:t>ngày.</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nl-NL"/>
        </w:rPr>
      </w:pPr>
      <w:r w:rsidRPr="00F444E8">
        <w:rPr>
          <w:rFonts w:eastAsia="Times New Roman" w:cs="Times New Roman"/>
          <w:iCs/>
          <w:color w:val="000000" w:themeColor="text1"/>
          <w:sz w:val="26"/>
          <w:szCs w:val="26"/>
          <w:lang w:val="nl-NL"/>
        </w:rPr>
        <w:t xml:space="preserve">Đợt 2,3,4: Sau trồng 30,45,60 </w:t>
      </w:r>
      <w:r w:rsidRPr="00F444E8">
        <w:rPr>
          <w:rFonts w:eastAsia="Times New Roman" w:cs="Times New Roman"/>
          <w:iCs/>
          <w:color w:val="000000" w:themeColor="text1"/>
          <w:sz w:val="26"/>
          <w:szCs w:val="26"/>
          <w:lang w:val="vi-VN"/>
        </w:rPr>
        <w:t>ngày.</w:t>
      </w:r>
      <w:r w:rsidRPr="00F444E8">
        <w:rPr>
          <w:rFonts w:eastAsia="Times New Roman" w:cs="Times New Roman"/>
          <w:iCs/>
          <w:color w:val="000000" w:themeColor="text1"/>
          <w:sz w:val="26"/>
          <w:szCs w:val="26"/>
          <w:lang w:val="nl-NL"/>
        </w:rPr>
        <w:t xml:space="preserve"> </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nl-NL"/>
        </w:rPr>
      </w:pPr>
      <w:r w:rsidRPr="00F444E8">
        <w:rPr>
          <w:rFonts w:eastAsia="Times New Roman" w:cs="Times New Roman"/>
          <w:iCs/>
          <w:color w:val="000000" w:themeColor="text1"/>
          <w:sz w:val="26"/>
          <w:szCs w:val="26"/>
          <w:lang w:val="nl-NL"/>
        </w:rPr>
        <w:t>Đợt 5,6: Sau trồng 70,85 ngày.</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nl-NL"/>
        </w:rPr>
      </w:pPr>
      <w:r w:rsidRPr="00F444E8">
        <w:rPr>
          <w:rFonts w:eastAsia="Times New Roman" w:cs="Times New Roman"/>
          <w:iCs/>
          <w:color w:val="000000" w:themeColor="text1"/>
          <w:sz w:val="26"/>
          <w:szCs w:val="26"/>
          <w:lang w:val="nl-NL"/>
        </w:rPr>
        <w:t xml:space="preserve"> </w:t>
      </w:r>
      <w:r w:rsidRPr="00F444E8">
        <w:rPr>
          <w:rFonts w:eastAsia="Times New Roman" w:cs="Times New Roman"/>
          <w:iCs/>
          <w:color w:val="000000" w:themeColor="text1"/>
          <w:sz w:val="26"/>
          <w:szCs w:val="26"/>
          <w:lang w:val="vi-VN"/>
        </w:rPr>
        <w:t xml:space="preserve">Cách bón: </w:t>
      </w:r>
      <w:r w:rsidRPr="00F444E8">
        <w:rPr>
          <w:rFonts w:eastAsia="Times New Roman" w:cs="Times New Roman"/>
          <w:iCs/>
          <w:color w:val="000000" w:themeColor="text1"/>
          <w:sz w:val="26"/>
          <w:szCs w:val="26"/>
          <w:lang w:val="nl-NL"/>
        </w:rPr>
        <w:t>ngâm</w:t>
      </w:r>
      <w:r w:rsidRPr="00F444E8">
        <w:rPr>
          <w:rFonts w:eastAsia="Times New Roman" w:cs="Times New Roman"/>
          <w:iCs/>
          <w:color w:val="000000" w:themeColor="text1"/>
          <w:sz w:val="26"/>
          <w:szCs w:val="26"/>
          <w:lang w:val="vi-VN"/>
        </w:rPr>
        <w:t xml:space="preserve"> lượng phân</w:t>
      </w:r>
      <w:r w:rsidRPr="00F444E8">
        <w:rPr>
          <w:rFonts w:eastAsia="Times New Roman" w:cs="Times New Roman"/>
          <w:iCs/>
          <w:color w:val="000000" w:themeColor="text1"/>
          <w:sz w:val="26"/>
          <w:szCs w:val="26"/>
          <w:lang w:val="nl-NL"/>
        </w:rPr>
        <w:t xml:space="preserve"> </w:t>
      </w:r>
      <w:r w:rsidRPr="00F444E8">
        <w:rPr>
          <w:rFonts w:eastAsia="Times New Roman" w:cs="Times New Roman"/>
          <w:iCs/>
          <w:color w:val="000000" w:themeColor="text1"/>
          <w:sz w:val="26"/>
          <w:szCs w:val="26"/>
          <w:lang w:val="vi-VN"/>
        </w:rPr>
        <w:t xml:space="preserve">của mỗi lần bón </w:t>
      </w:r>
      <w:r w:rsidRPr="00F444E8">
        <w:rPr>
          <w:rFonts w:eastAsia="Times New Roman" w:cs="Times New Roman"/>
          <w:iCs/>
          <w:color w:val="000000" w:themeColor="text1"/>
          <w:sz w:val="26"/>
          <w:szCs w:val="26"/>
          <w:lang w:val="nl-NL"/>
        </w:rPr>
        <w:t>trước 1-2 ngày hòa loãng tưới hoặc</w:t>
      </w:r>
      <w:r w:rsidRPr="00F444E8">
        <w:rPr>
          <w:rFonts w:eastAsia="Times New Roman" w:cs="Times New Roman"/>
          <w:iCs/>
          <w:color w:val="000000" w:themeColor="text1"/>
          <w:sz w:val="26"/>
          <w:szCs w:val="26"/>
          <w:lang w:val="vi-VN"/>
        </w:rPr>
        <w:t xml:space="preserve"> có thể</w:t>
      </w:r>
      <w:r w:rsidRPr="00F444E8">
        <w:rPr>
          <w:rFonts w:eastAsia="Times New Roman" w:cs="Times New Roman"/>
          <w:iCs/>
          <w:color w:val="000000" w:themeColor="text1"/>
          <w:sz w:val="26"/>
          <w:szCs w:val="26"/>
          <w:lang w:val="nl-NL"/>
        </w:rPr>
        <w:t xml:space="preserve"> rắc vào giữa 2 hàng</w:t>
      </w:r>
      <w:r w:rsidRPr="00F444E8">
        <w:rPr>
          <w:rFonts w:eastAsia="Times New Roman" w:cs="Times New Roman"/>
          <w:iCs/>
          <w:color w:val="000000" w:themeColor="text1"/>
          <w:sz w:val="26"/>
          <w:szCs w:val="26"/>
          <w:lang w:val="vi-VN"/>
        </w:rPr>
        <w:t xml:space="preserve"> cây rồi lấp đất lại</w:t>
      </w:r>
      <w:r w:rsidRPr="00F444E8">
        <w:rPr>
          <w:rFonts w:eastAsia="Times New Roman" w:cs="Times New Roman"/>
          <w:iCs/>
          <w:color w:val="000000" w:themeColor="text1"/>
          <w:sz w:val="26"/>
          <w:szCs w:val="26"/>
          <w:lang w:val="nl-NL"/>
        </w:rPr>
        <w:t>.</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nl-NL"/>
        </w:rPr>
      </w:pPr>
      <w:r w:rsidRPr="00F444E8">
        <w:rPr>
          <w:rFonts w:eastAsia="Times New Roman" w:cs="Times New Roman"/>
          <w:iCs/>
          <w:color w:val="000000" w:themeColor="text1"/>
          <w:sz w:val="26"/>
          <w:szCs w:val="26"/>
          <w:lang w:val="vi-VN"/>
        </w:rPr>
        <w:t>- Có thể t</w:t>
      </w:r>
      <w:r w:rsidRPr="00F444E8">
        <w:rPr>
          <w:rFonts w:eastAsia="Times New Roman" w:cs="Times New Roman"/>
          <w:iCs/>
          <w:color w:val="000000" w:themeColor="text1"/>
          <w:sz w:val="26"/>
          <w:szCs w:val="26"/>
          <w:lang w:val="nl-NL"/>
        </w:rPr>
        <w:t>ưới bổ sung một số chất hữu cơ đã ngâm ủ hòa loãng: Bột đậu tương, bột cá với liều lượng 500-600kg/ha vào ngay sau các đợt 2,3,4.</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color w:val="000000" w:themeColor="text1"/>
          <w:sz w:val="26"/>
          <w:szCs w:val="26"/>
          <w:lang w:val="nl-NL"/>
        </w:rPr>
        <w:t>* Lưu ý:</w:t>
      </w:r>
      <w:r w:rsidRPr="00F444E8">
        <w:rPr>
          <w:rFonts w:eastAsia="Times New Roman" w:cs="Times New Roman"/>
          <w:color w:val="000000" w:themeColor="text1"/>
          <w:sz w:val="26"/>
          <w:szCs w:val="26"/>
          <w:lang w:val="nl-NL"/>
        </w:rPr>
        <w:t xml:space="preserve"> Tùy theo điều kiện canh tác, thổ nhưỡng, giống, tình hình sinh trưởng phát triển của cây để điều chỉnh lượng phân bón cho phù hợp; có thể quy đổi và sử dụng phân bón NPK có tỷ lệ tương ứng</w:t>
      </w: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lượng bón và phương pháp bón theo khuyến cáo của nhà sản xuất</w:t>
      </w:r>
      <w:r w:rsidRPr="00F444E8">
        <w:rPr>
          <w:rFonts w:eastAsia="Times New Roman" w:cs="Times New Roman"/>
          <w:color w:val="000000" w:themeColor="text1"/>
          <w:sz w:val="26"/>
          <w:szCs w:val="26"/>
          <w:lang w:val="vi-VN"/>
        </w:rPr>
        <w:t xml:space="preserve"> và hướng dẫn của cơ quan chuyên môn.</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nl-NL"/>
        </w:rPr>
        <w:t>2. Nước tưới và</w:t>
      </w:r>
      <w:r w:rsidRPr="00F444E8">
        <w:rPr>
          <w:rFonts w:eastAsia="Calibri" w:cs="Times New Roman"/>
          <w:b/>
          <w:color w:val="000000" w:themeColor="text1"/>
          <w:sz w:val="26"/>
          <w:szCs w:val="26"/>
          <w:lang w:val="vi-VN"/>
        </w:rPr>
        <w:t xml:space="preserve"> biện pháp chăm sóc khác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 xml:space="preserve">Nước tưới: </w:t>
      </w:r>
      <w:r w:rsidRPr="00F444E8">
        <w:rPr>
          <w:rFonts w:eastAsia="Times New Roman" w:cs="Times New Roman"/>
          <w:color w:val="000000" w:themeColor="text1"/>
          <w:sz w:val="26"/>
          <w:szCs w:val="26"/>
          <w:lang w:val="nl-NL"/>
        </w:rPr>
        <w:t xml:space="preserve">10 ngày đầu sau trồng, </w:t>
      </w:r>
      <w:r w:rsidRPr="00F444E8">
        <w:rPr>
          <w:rFonts w:eastAsia="Times New Roman" w:cs="Times New Roman"/>
          <w:color w:val="000000" w:themeColor="text1"/>
          <w:sz w:val="26"/>
          <w:szCs w:val="26"/>
          <w:lang w:val="vi-VN"/>
        </w:rPr>
        <w:t>tưới</w:t>
      </w:r>
      <w:r w:rsidRPr="00F444E8">
        <w:rPr>
          <w:rFonts w:eastAsia="Times New Roman" w:cs="Times New Roman"/>
          <w:color w:val="000000" w:themeColor="text1"/>
          <w:sz w:val="26"/>
          <w:szCs w:val="26"/>
          <w:lang w:val="nl-NL"/>
        </w:rPr>
        <w:t xml:space="preserve"> nước bằng ô doa ngày 2 lần (sáng, chiều). Khi cây bén rễ hồi xanh tưới ngày 1 lần vào buổi sáng.</w:t>
      </w:r>
      <w:r w:rsidRPr="00F444E8">
        <w:rPr>
          <w:rFonts w:eastAsia="Times New Roman" w:cs="Times New Roman"/>
          <w:color w:val="000000" w:themeColor="text1"/>
          <w:sz w:val="26"/>
          <w:szCs w:val="26"/>
          <w:lang w:val="vi-VN"/>
        </w:rPr>
        <w:t xml:space="preserve">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lastRenderedPageBreak/>
        <w:t xml:space="preserve">Phương pháp </w:t>
      </w:r>
      <w:r w:rsidRPr="00F444E8">
        <w:rPr>
          <w:rFonts w:eastAsia="Times New Roman" w:cs="Times New Roman"/>
          <w:color w:val="000000" w:themeColor="text1"/>
          <w:sz w:val="26"/>
          <w:szCs w:val="26"/>
          <w:lang w:val="nl-NL"/>
        </w:rPr>
        <w:t>tưới nước cho cúc:</w:t>
      </w: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Có 2 cách</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Tưới mặt: Dùng vòi hoặc bình ô doa để tưới, chỉ tưới đủ ẩm, không nên tưới đẫm nước (dùng cho cây mới trồng).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Tưới rãnh: Cho nước ngập 2/3 rãnh, để 1-2 giờ sau đó rút nước đi (tưới khi trời khô hanh, cây trồng được 10-15 ngày, tưới 7-10 ngày 1 lần).</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nl-NL"/>
        </w:rPr>
        <w:t>Thông thường nên kết hợp 2 phương pháp tưới trên</w:t>
      </w:r>
      <w:r w:rsidRPr="00F444E8">
        <w:rPr>
          <w:rFonts w:eastAsia="Times New Roman" w:cs="Times New Roman"/>
          <w:color w:val="000000" w:themeColor="text1"/>
          <w:sz w:val="26"/>
          <w:szCs w:val="26"/>
          <w:lang w:val="vi-VN"/>
        </w:rPr>
        <w:t>. Khuyến khích áp dụng các biện pháp tưới tiết kiệm đảm bảo hiệu quả, thích ứng biến dổi khí hậu.</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Làm cỏ, xới xáo, tỉa cành:</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Làm cỏ thường xuyên. Xới xáo khi cây còn nhỏ,khi cây lớn cần hạn chế để không bị ảnh hưởng đến sự phát triển của bộ rễ.</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 xml:space="preserve">Khi cây cúc phát triển dài 20-25cm, tiếp tục xới đất rãnh luống vun đè kín thân cây để lộ phần ngọn 4-5cm. Sau 2-3 ngày bẩm bỏ triệt để các búp ngọn cây, kết hợp phun bón lá và tưới thúc cho cây tăng trưởng nhanh, phát sinh nhiều cành mầm mới, giúp tăng năng suất hoa thu hoạch. Làm tương tự như vậy, sau 3-4 lần để cây cúc phát triển kín luống, vồng lên hình mui rùa là được.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 xml:space="preserve">V. QUẢN LÝ SINH VẬT GÂY HẠI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 Một số sinh vật gây hại</w:t>
      </w:r>
      <w:r w:rsidRPr="00F444E8">
        <w:rPr>
          <w:rFonts w:eastAsia="Calibri" w:cs="Times New Roman"/>
          <w:b/>
          <w:color w:val="000000" w:themeColor="text1"/>
          <w:sz w:val="26"/>
          <w:szCs w:val="26"/>
          <w:lang w:val="vi-VN"/>
        </w:rPr>
        <w:t xml:space="preserve"> chính</w:t>
      </w:r>
      <w:r w:rsidRPr="00F444E8">
        <w:rPr>
          <w:rFonts w:eastAsia="Calibri" w:cs="Times New Roman"/>
          <w:b/>
          <w:color w:val="000000" w:themeColor="text1"/>
          <w:sz w:val="26"/>
          <w:szCs w:val="26"/>
          <w:lang w:val="nl-NL"/>
        </w:rPr>
        <w:t xml:space="preserve">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 xml:space="preserve">1.1. Sâu hại </w:t>
      </w:r>
    </w:p>
    <w:p w:rsidR="008F7885" w:rsidRPr="00F444E8" w:rsidRDefault="008F7885" w:rsidP="00F80721">
      <w:pPr>
        <w:spacing w:before="120" w:after="0" w:line="240" w:lineRule="auto"/>
        <w:ind w:firstLine="567"/>
        <w:jc w:val="both"/>
        <w:rPr>
          <w:rFonts w:eastAsia="Calibri" w:cs="Times New Roman"/>
          <w:bCs/>
          <w:iCs/>
          <w:color w:val="000000" w:themeColor="text1"/>
          <w:sz w:val="26"/>
          <w:szCs w:val="26"/>
          <w:lang w:val="nl-NL"/>
        </w:rPr>
      </w:pPr>
      <w:r w:rsidRPr="00F444E8">
        <w:rPr>
          <w:rFonts w:eastAsia="Calibri" w:cs="Times New Roman"/>
          <w:b/>
          <w:bCs/>
          <w:iCs/>
          <w:color w:val="000000" w:themeColor="text1"/>
          <w:sz w:val="26"/>
          <w:szCs w:val="26"/>
          <w:lang w:val="nl-NL"/>
        </w:rPr>
        <w:t>- Rệp hại:</w:t>
      </w:r>
      <w:r w:rsidRPr="00F444E8">
        <w:rPr>
          <w:rFonts w:eastAsia="Calibri" w:cs="Times New Roman"/>
          <w:bCs/>
          <w:iCs/>
          <w:color w:val="000000" w:themeColor="text1"/>
          <w:sz w:val="26"/>
          <w:szCs w:val="26"/>
          <w:lang w:val="nl-NL"/>
        </w:rPr>
        <w:t xml:space="preserve"> Rệp thường tập trung ở phần đỉnh ngọn cây, lá non, trích hút làm cho cây còi cọc, ngọn quăn queo, nụ bị thui, hoa không nở được hoặc dị dạng. </w:t>
      </w:r>
    </w:p>
    <w:p w:rsidR="008F7885" w:rsidRPr="00F444E8" w:rsidRDefault="008F7885" w:rsidP="00F80721">
      <w:pPr>
        <w:spacing w:before="120" w:after="0" w:line="240" w:lineRule="auto"/>
        <w:ind w:firstLine="567"/>
        <w:jc w:val="both"/>
        <w:rPr>
          <w:rFonts w:eastAsia="Calibri" w:cs="Times New Roman"/>
          <w:bCs/>
          <w:iCs/>
          <w:color w:val="000000" w:themeColor="text1"/>
          <w:sz w:val="26"/>
          <w:szCs w:val="26"/>
          <w:lang w:val="nl-NL"/>
        </w:rPr>
      </w:pPr>
      <w:r w:rsidRPr="00F444E8">
        <w:rPr>
          <w:rFonts w:eastAsia="Calibri" w:cs="Times New Roman"/>
          <w:b/>
          <w:bCs/>
          <w:iCs/>
          <w:color w:val="000000" w:themeColor="text1"/>
          <w:sz w:val="26"/>
          <w:szCs w:val="26"/>
          <w:lang w:val="nl-NL"/>
        </w:rPr>
        <w:t>- Bọ trĩ:</w:t>
      </w:r>
      <w:r w:rsidRPr="00F444E8">
        <w:rPr>
          <w:rFonts w:eastAsia="Calibri" w:cs="Times New Roman"/>
          <w:bCs/>
          <w:iCs/>
          <w:color w:val="000000" w:themeColor="text1"/>
          <w:sz w:val="26"/>
          <w:szCs w:val="26"/>
          <w:lang w:val="nl-NL"/>
        </w:rPr>
        <w:t xml:space="preserve"> Bọ trĩ chích hút nhựa ở lá non, chồi non và nụ hoa làm lá vàng, màu hoa nhạt, lá non và cánh hoa biển dạng xoăn lại, cây sinh trưởng kém. </w:t>
      </w:r>
    </w:p>
    <w:p w:rsidR="008F7885" w:rsidRPr="00F444E8" w:rsidRDefault="008F7885" w:rsidP="00F80721">
      <w:pPr>
        <w:spacing w:before="120" w:after="0" w:line="240" w:lineRule="auto"/>
        <w:ind w:firstLine="567"/>
        <w:jc w:val="both"/>
        <w:rPr>
          <w:rFonts w:eastAsia="Calibri" w:cs="Times New Roman"/>
          <w:bCs/>
          <w:iCs/>
          <w:color w:val="000000" w:themeColor="text1"/>
          <w:sz w:val="26"/>
          <w:szCs w:val="26"/>
          <w:lang w:val="nl-NL"/>
        </w:rPr>
      </w:pPr>
      <w:r w:rsidRPr="00F444E8">
        <w:rPr>
          <w:rFonts w:eastAsia="Calibri" w:cs="Times New Roman"/>
          <w:b/>
          <w:bCs/>
          <w:iCs/>
          <w:color w:val="000000" w:themeColor="text1"/>
          <w:sz w:val="26"/>
          <w:szCs w:val="26"/>
          <w:lang w:val="nl-NL"/>
        </w:rPr>
        <w:t>- Sâu xanh, sâu khoang:</w:t>
      </w:r>
      <w:r w:rsidRPr="00F444E8">
        <w:rPr>
          <w:rFonts w:eastAsia="Calibri" w:cs="Times New Roman"/>
          <w:bCs/>
          <w:iCs/>
          <w:color w:val="000000" w:themeColor="text1"/>
          <w:sz w:val="26"/>
          <w:szCs w:val="26"/>
          <w:lang w:val="nl-NL"/>
        </w:rPr>
        <w:t xml:space="preserve"> Sâu tuổi nhỏ ăn phần thịt lá để lại lớp biểu bì phía trên. Sâu tuổi lớn ăn khuyết lá non, ngọn non, mầm non, khi cây có nụ sâu ăn đến nụ và làm hỏng nụ, hỏng hoa. Sâu chỉ phá hại ở thời kỳ cây non. Thường phát sinh vào tháng 3.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bCs/>
          <w:iCs/>
          <w:color w:val="000000" w:themeColor="text1"/>
          <w:sz w:val="26"/>
          <w:szCs w:val="26"/>
          <w:lang w:val="nl-NL"/>
        </w:rPr>
        <w:t>- Sâu vẽ bùa:</w:t>
      </w:r>
      <w:r w:rsidRPr="00F444E8">
        <w:rPr>
          <w:rFonts w:eastAsia="Calibri" w:cs="Times New Roman"/>
          <w:color w:val="000000" w:themeColor="text1"/>
          <w:sz w:val="26"/>
          <w:szCs w:val="26"/>
          <w:lang w:val="nl-NL"/>
        </w:rPr>
        <w:t xml:space="preserve"> Sâu non nằm dưới biểu bì lá, ăn phần diệp lục màu xanh, để lại lướp biểu bì trên tạo thành đường ngoằn ngoèo màu trắng, làm hỏng lá. Sâu thường phát sinh vào vụ xuân hè.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 xml:space="preserve">1.2. Bệnh hại </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nl-NL"/>
        </w:rPr>
      </w:pPr>
      <w:r w:rsidRPr="00F444E8">
        <w:rPr>
          <w:rFonts w:eastAsia="Calibri" w:cs="Times New Roman"/>
          <w:b/>
          <w:bCs/>
          <w:iCs/>
          <w:color w:val="000000" w:themeColor="text1"/>
          <w:sz w:val="26"/>
          <w:szCs w:val="26"/>
          <w:lang w:val="nl-NL"/>
        </w:rPr>
        <w:t>- Bệnh đốm đen:</w:t>
      </w:r>
      <w:r w:rsidRPr="00F444E8">
        <w:rPr>
          <w:rFonts w:eastAsia="Calibri" w:cs="Times New Roman"/>
          <w:bCs/>
          <w:color w:val="000000" w:themeColor="text1"/>
          <w:sz w:val="26"/>
          <w:szCs w:val="26"/>
          <w:lang w:val="nl-NL"/>
        </w:rPr>
        <w:t xml:space="preserve"> Vết bệnh thường có dạng hình tròn hoặc bất định màu nâu nhạt hoặc nâu đen, nằm rải rác ở mép lá hoặc gân lá. </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nl-NL"/>
        </w:rPr>
      </w:pPr>
      <w:r w:rsidRPr="00F444E8">
        <w:rPr>
          <w:rFonts w:eastAsia="Calibri" w:cs="Times New Roman"/>
          <w:b/>
          <w:bCs/>
          <w:iCs/>
          <w:color w:val="000000" w:themeColor="text1"/>
          <w:sz w:val="26"/>
          <w:szCs w:val="26"/>
          <w:lang w:val="nl-NL"/>
        </w:rPr>
        <w:t>- Bệnh phấn trắng:</w:t>
      </w:r>
      <w:r w:rsidRPr="00F444E8">
        <w:rPr>
          <w:rFonts w:eastAsia="Calibri" w:cs="Times New Roman"/>
          <w:bCs/>
          <w:color w:val="000000" w:themeColor="text1"/>
          <w:sz w:val="26"/>
          <w:szCs w:val="26"/>
          <w:lang w:val="nl-NL"/>
        </w:rPr>
        <w:t xml:space="preserve"> Vết bệnh dạng bột phấn màu trắng xám, gây hại trên lá là chủ yếu. Khi bệnh nặng có thể làm thối nụ, hoa không nở được.</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nl-NL"/>
        </w:rPr>
      </w:pPr>
      <w:r w:rsidRPr="00F444E8">
        <w:rPr>
          <w:rFonts w:eastAsia="Calibri" w:cs="Times New Roman"/>
          <w:b/>
          <w:bCs/>
          <w:iCs/>
          <w:color w:val="000000" w:themeColor="text1"/>
          <w:sz w:val="26"/>
          <w:szCs w:val="26"/>
          <w:lang w:val="nl-NL"/>
        </w:rPr>
        <w:t>- Bệnh gỉ sắt:</w:t>
      </w:r>
      <w:r w:rsidRPr="00F444E8">
        <w:rPr>
          <w:rFonts w:eastAsia="Calibri" w:cs="Times New Roman"/>
          <w:bCs/>
          <w:color w:val="000000" w:themeColor="text1"/>
          <w:sz w:val="26"/>
          <w:szCs w:val="26"/>
          <w:lang w:val="nl-NL"/>
        </w:rPr>
        <w:t xml:space="preserve"> Vết bệnh dạng ổ nổi, ban đầu màu da cam sau chuyển màu ri sắt, thường xuất hiện ở cả 2 mặt lá, bệnh nặng làm cháy lá, lá vàng, rụng sớm.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bCs/>
          <w:iCs/>
          <w:color w:val="000000" w:themeColor="text1"/>
          <w:sz w:val="26"/>
          <w:szCs w:val="26"/>
          <w:lang w:val="nl-NL"/>
        </w:rPr>
        <w:t>- Héo xanh vi khuẩn</w:t>
      </w:r>
      <w:r w:rsidRPr="00F444E8">
        <w:rPr>
          <w:rFonts w:eastAsia="Calibri" w:cs="Times New Roman"/>
          <w:b/>
          <w:iCs/>
          <w:color w:val="000000" w:themeColor="text1"/>
          <w:sz w:val="26"/>
          <w:szCs w:val="26"/>
          <w:lang w:val="nl-NL"/>
        </w:rPr>
        <w:t>:</w:t>
      </w:r>
      <w:r w:rsidRPr="00F444E8">
        <w:rPr>
          <w:rFonts w:eastAsia="Calibri" w:cs="Times New Roman"/>
          <w:color w:val="000000" w:themeColor="text1"/>
          <w:sz w:val="26"/>
          <w:szCs w:val="26"/>
          <w:lang w:val="nl-NL"/>
        </w:rPr>
        <w:t xml:space="preserve"> Vi khuẩn tác động vào bộ phận gốc rễ, vết bệnh màu trắng đục, ủng nước, cây bị bệnh héo xanh, thường héo từ lá gốc lên trên. </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nl-NL"/>
        </w:rPr>
        <w:t>2. Biện pháp quản lý</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lastRenderedPageBreak/>
        <w:t>Thăm đồng thường xuyên để phát hiện kịp thời các đới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 </w:t>
      </w:r>
      <w:r w:rsidRPr="00F444E8">
        <w:rPr>
          <w:rFonts w:eastAsia="Calibri" w:cs="Times New Roman"/>
          <w:b/>
          <w:bCs/>
          <w:color w:val="000000" w:themeColor="text1"/>
          <w:spacing w:val="-4"/>
          <w:sz w:val="26"/>
          <w:szCs w:val="26"/>
          <w:lang w:val="nl-NL"/>
        </w:rPr>
        <w:t>Biện pháp canh tác</w:t>
      </w:r>
      <w:r w:rsidRPr="00F444E8">
        <w:rPr>
          <w:rFonts w:eastAsia="Calibri" w:cs="Times New Roman"/>
          <w:color w:val="000000" w:themeColor="text1"/>
          <w:spacing w:val="-4"/>
          <w:sz w:val="26"/>
          <w:szCs w:val="26"/>
          <w:lang w:val="nl-NL"/>
        </w:rPr>
        <w:t xml:space="preserve">: </w:t>
      </w:r>
      <w:r w:rsidRPr="00F444E8">
        <w:rPr>
          <w:rFonts w:eastAsia="Calibri" w:cs="Times New Roman"/>
          <w:color w:val="000000" w:themeColor="text1"/>
          <w:spacing w:val="-4"/>
          <w:sz w:val="26"/>
          <w:szCs w:val="26"/>
          <w:lang w:val="vi-VN"/>
        </w:rPr>
        <w:t xml:space="preserve">Thường xuyên vệ sinh đồng ruộng và tiêu hủy tàn dư thực vật; có hệ thống mương rãnh cấp, thoát nước tốt; chủ động tưới </w:t>
      </w:r>
      <w:r w:rsidRPr="00F444E8">
        <w:rPr>
          <w:rFonts w:eastAsia="Calibri" w:cs="Times New Roman"/>
          <w:color w:val="000000" w:themeColor="text1"/>
          <w:spacing w:val="-4"/>
          <w:sz w:val="26"/>
          <w:szCs w:val="26"/>
          <w:lang w:val="nl-NL"/>
        </w:rPr>
        <w:t xml:space="preserve">tiêu; </w:t>
      </w:r>
      <w:r w:rsidRPr="00F444E8">
        <w:rPr>
          <w:rFonts w:eastAsia="Calibri" w:cs="Times New Roman"/>
          <w:color w:val="000000" w:themeColor="text1"/>
          <w:spacing w:val="-4"/>
          <w:sz w:val="26"/>
          <w:szCs w:val="26"/>
          <w:lang w:val="vi-VN"/>
        </w:rPr>
        <w:t>cày lật đất, phơi ải, sử dụng phân hữu cơ hoai mục, bón phân cân đối</w:t>
      </w:r>
      <w:r w:rsidRPr="00F444E8">
        <w:rPr>
          <w:rFonts w:eastAsia="Calibri" w:cs="Times New Roman"/>
          <w:color w:val="000000" w:themeColor="text1"/>
          <w:spacing w:val="-4"/>
          <w:sz w:val="26"/>
          <w:szCs w:val="26"/>
          <w:lang w:val="nl-NL"/>
        </w:rPr>
        <w:t>; luân canh, xen canh hợp lý nhằm hạn chế sự phát sinh, phát triển của sinh vật gây hại.</w:t>
      </w:r>
      <w:r w:rsidRPr="00F444E8">
        <w:rPr>
          <w:rFonts w:eastAsia="Calibri" w:cs="Times New Roman"/>
          <w:color w:val="000000" w:themeColor="text1"/>
          <w:sz w:val="26"/>
          <w:szCs w:val="26"/>
          <w:lang w:val="nl-NL"/>
        </w:rPr>
        <w:t xml:space="preserve">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bCs/>
          <w:color w:val="000000" w:themeColor="text1"/>
          <w:sz w:val="26"/>
          <w:szCs w:val="26"/>
          <w:lang w:val="nl-NL"/>
        </w:rPr>
        <w:t>- Biện pháp thủ công:</w:t>
      </w:r>
      <w:r w:rsidRPr="00F444E8">
        <w:rPr>
          <w:rFonts w:eastAsia="Calibri" w:cs="Times New Roman"/>
          <w:color w:val="000000" w:themeColor="text1"/>
          <w:sz w:val="26"/>
          <w:szCs w:val="26"/>
          <w:lang w:val="nl-NL"/>
        </w:rPr>
        <w:t xml:space="preserve"> Ngắt ổ trứng, bắt giết sâu non, lá bị sâu bệnh hại nặng đem tiêu hủy... khi mật độ sâu thấp (áp dụng đối với sâu khoang, sâu tơ...).</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pt-BR"/>
        </w:rPr>
      </w:pPr>
      <w:r w:rsidRPr="00F444E8">
        <w:rPr>
          <w:rFonts w:eastAsia="Calibri" w:cs="Times New Roman"/>
          <w:b/>
          <w:bCs/>
          <w:color w:val="000000" w:themeColor="text1"/>
          <w:sz w:val="26"/>
          <w:szCs w:val="26"/>
          <w:lang w:val="nl-NL"/>
        </w:rPr>
        <w:t>- Biện pháp sinh học</w:t>
      </w:r>
      <w:r w:rsidRPr="00F444E8">
        <w:rPr>
          <w:rFonts w:eastAsia="Calibri" w:cs="Times New Roman"/>
          <w:color w:val="000000" w:themeColor="text1"/>
          <w:sz w:val="26"/>
          <w:szCs w:val="26"/>
          <w:lang w:val="nl-NL"/>
        </w:rPr>
        <w:t xml:space="preserve">: Sử dụng sản phẩm có nấm đối kháng </w:t>
      </w:r>
      <w:r w:rsidRPr="00F444E8">
        <w:rPr>
          <w:rFonts w:eastAsia="Calibri" w:cs="Times New Roman"/>
          <w:i/>
          <w:iCs/>
          <w:color w:val="000000" w:themeColor="text1"/>
          <w:sz w:val="26"/>
          <w:szCs w:val="26"/>
          <w:lang w:val="nl-NL"/>
        </w:rPr>
        <w:t xml:space="preserve">Trichoderma </w:t>
      </w:r>
      <w:r w:rsidRPr="00F444E8">
        <w:rPr>
          <w:rFonts w:eastAsia="Calibri" w:cs="Times New Roman"/>
          <w:color w:val="000000" w:themeColor="text1"/>
          <w:sz w:val="26"/>
          <w:szCs w:val="26"/>
          <w:lang w:val="nl-NL"/>
        </w:rPr>
        <w:t xml:space="preserve">ủ với phân hữu cơ hoai mục; </w:t>
      </w:r>
      <w:r w:rsidRPr="00F444E8">
        <w:rPr>
          <w:rFonts w:eastAsia="Arial" w:cs="Times New Roman"/>
          <w:color w:val="000000" w:themeColor="text1"/>
          <w:sz w:val="26"/>
          <w:szCs w:val="26"/>
          <w:lang w:val="nb-NO"/>
        </w:rPr>
        <w:t>s</w:t>
      </w:r>
      <w:r w:rsidRPr="00F444E8">
        <w:rPr>
          <w:rFonts w:eastAsia="Times New Roman" w:cs="Times New Roman"/>
          <w:iCs/>
          <w:color w:val="000000" w:themeColor="text1"/>
          <w:sz w:val="26"/>
          <w:szCs w:val="26"/>
          <w:lang w:val="pt-BR"/>
        </w:rPr>
        <w:t>ử dụng thuốc bảo vệ thực vật</w:t>
      </w:r>
      <w:r w:rsidRPr="00F444E8">
        <w:rPr>
          <w:rFonts w:eastAsia="Times New Roman" w:cs="Times New Roman"/>
          <w:b/>
          <w:bCs/>
          <w:iCs/>
          <w:color w:val="000000" w:themeColor="text1"/>
          <w:sz w:val="26"/>
          <w:szCs w:val="26"/>
          <w:lang w:val="pt-BR"/>
        </w:rPr>
        <w:t xml:space="preserve"> </w:t>
      </w:r>
      <w:r w:rsidRPr="00F444E8">
        <w:rPr>
          <w:rFonts w:eastAsia="Times New Roman" w:cs="Times New Roman"/>
          <w:iCs/>
          <w:color w:val="000000" w:themeColor="text1"/>
          <w:sz w:val="26"/>
          <w:szCs w:val="26"/>
          <w:lang w:val="pt-BR"/>
        </w:rPr>
        <w:t>sinh học,</w:t>
      </w:r>
      <w:r w:rsidRPr="00F444E8">
        <w:rPr>
          <w:rFonts w:eastAsia="Times New Roman" w:cs="Times New Roman"/>
          <w:b/>
          <w:bCs/>
          <w:iCs/>
          <w:color w:val="000000" w:themeColor="text1"/>
          <w:sz w:val="26"/>
          <w:szCs w:val="26"/>
          <w:lang w:val="pt-BR"/>
        </w:rPr>
        <w:t xml:space="preserve"> </w:t>
      </w:r>
      <w:r w:rsidRPr="00F444E8">
        <w:rPr>
          <w:rFonts w:eastAsia="Times New Roman" w:cs="Times New Roman"/>
          <w:color w:val="000000" w:themeColor="text1"/>
          <w:sz w:val="26"/>
          <w:szCs w:val="26"/>
          <w:lang w:val="pt-BR"/>
        </w:rPr>
        <w:t>có nguồn gốc sinh học, thảo mộc</w:t>
      </w:r>
      <w:r w:rsidRPr="00F444E8">
        <w:rPr>
          <w:rFonts w:eastAsia="Times New Roman" w:cs="Times New Roman"/>
          <w:color w:val="000000" w:themeColor="text1"/>
          <w:sz w:val="26"/>
          <w:szCs w:val="26"/>
          <w:lang w:val="nb-NO"/>
        </w:rPr>
        <w:t xml:space="preserve"> </w:t>
      </w:r>
      <w:r w:rsidRPr="00F444E8">
        <w:rPr>
          <w:rFonts w:eastAsia="Times New Roman" w:cs="Times New Roman"/>
          <w:color w:val="000000" w:themeColor="text1"/>
          <w:sz w:val="26"/>
          <w:szCs w:val="26"/>
          <w:lang w:val="pt-BR"/>
        </w:rPr>
        <w:t>để phòng trừ các loại sâu hại khi đến ngưỡng.</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 xml:space="preserve">2.2. Biện pháp </w:t>
      </w:r>
      <w:r w:rsidRPr="00F444E8">
        <w:rPr>
          <w:rFonts w:eastAsia="Calibri" w:cs="Times New Roman"/>
          <w:b/>
          <w:bCs/>
          <w:color w:val="000000" w:themeColor="text1"/>
          <w:sz w:val="26"/>
          <w:szCs w:val="26"/>
          <w:lang w:val="vi-VN"/>
        </w:rPr>
        <w:t>hoá học</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cs="Times New Roman"/>
          <w:color w:val="000000" w:themeColor="text1"/>
          <w:sz w:val="26"/>
          <w:szCs w:val="26"/>
          <w:lang w:val="sv-SE"/>
        </w:rPr>
        <w:t xml:space="preserve">chỉ </w:t>
      </w:r>
      <w:r w:rsidRPr="00F444E8">
        <w:rPr>
          <w:rFonts w:cs="Times New Roman"/>
          <w:color w:val="000000" w:themeColor="text1"/>
          <w:sz w:val="26"/>
          <w:szCs w:val="26"/>
          <w:lang w:val="nl-NL"/>
        </w:rPr>
        <w:t>sử dụng thuốc hoá học khi sâu bệnh hại đến ngưỡng phòng trừ.</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eastAsiaTheme="minorEastAsia" w:cs="Times New Roman"/>
          <w:color w:val="000000" w:themeColor="text1"/>
          <w:spacing w:val="3"/>
          <w:sz w:val="26"/>
          <w:szCs w:val="26"/>
          <w:shd w:val="clear" w:color="auto" w:fill="E5EFFF"/>
          <w:lang w:val="nl-NL"/>
        </w:rPr>
        <w:t xml:space="preserve"> </w:t>
      </w:r>
      <w:r w:rsidRPr="00F444E8">
        <w:rPr>
          <w:rFonts w:cs="Times New Roman"/>
          <w:color w:val="000000" w:themeColor="text1"/>
          <w:sz w:val="26"/>
          <w:szCs w:val="26"/>
          <w:lang w:val="nl-NL"/>
        </w:rPr>
        <w:t>và tham khảo hướng dẫn của cơ quan chuyên môn trên địa bàn</w:t>
      </w:r>
      <w:r w:rsidRPr="00F444E8">
        <w:rPr>
          <w:rFonts w:cs="Times New Roman"/>
          <w:color w:val="000000" w:themeColor="text1"/>
          <w:sz w:val="26"/>
          <w:szCs w:val="26"/>
          <w:lang w:val="sv-SE"/>
        </w:rPr>
        <w:t xml:space="preserve">; tuân thủ theo nguyên tắc 4 đúng: </w:t>
      </w:r>
      <w:r w:rsidRPr="00F444E8">
        <w:rPr>
          <w:rFonts w:cs="Times New Roman"/>
          <w:color w:val="000000" w:themeColor="text1"/>
          <w:sz w:val="26"/>
          <w:szCs w:val="26"/>
          <w:lang w:val="nl-NL"/>
        </w:rPr>
        <w:t>đúng thuốc, đúng nồng độ-liều lượng, đúng lúc và đúng cách</w:t>
      </w:r>
      <w:r w:rsidRPr="00F444E8">
        <w:rPr>
          <w:rFonts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VI. THU HOẠCH</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 xml:space="preserve">Trước khi thu hoạch phải đảm bảo thời gian cách ly thuốc BVTV, hóa chất. Nên thu hoạch hoa khi </w:t>
      </w:r>
      <w:r w:rsidRPr="00F444E8">
        <w:rPr>
          <w:rFonts w:eastAsia="Times New Roman" w:cs="Times New Roman"/>
          <w:color w:val="000000" w:themeColor="text1"/>
          <w:sz w:val="26"/>
          <w:szCs w:val="26"/>
          <w:lang w:val="vi-VN"/>
        </w:rPr>
        <w:t xml:space="preserve">bông hoa có ½ số cánh hoa nở, </w:t>
      </w:r>
      <w:r w:rsidRPr="00F444E8">
        <w:rPr>
          <w:rFonts w:eastAsia="Times New Roman" w:cs="Times New Roman"/>
          <w:color w:val="000000" w:themeColor="text1"/>
          <w:sz w:val="26"/>
          <w:szCs w:val="26"/>
          <w:lang w:val="nl-NL"/>
        </w:rPr>
        <w:t xml:space="preserve">thu hoạch vào buổi sáng sớm hoặc chiều mát.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Năng suất hoa thu tươi trung bình khoảng 8,5 tấn/ha.</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 xml:space="preserve">Chế biến bằng cách phơi khô hoặc sấy lạnh để làm trà dược liệu, nên </w:t>
      </w:r>
      <w:r w:rsidRPr="00F444E8">
        <w:rPr>
          <w:rFonts w:eastAsia="Times New Roman" w:cs="Times New Roman"/>
          <w:color w:val="000000" w:themeColor="text1"/>
          <w:sz w:val="26"/>
          <w:szCs w:val="26"/>
          <w:lang w:val="vi-VN"/>
        </w:rPr>
        <w:t>sử dụng</w:t>
      </w:r>
      <w:r w:rsidRPr="00F444E8">
        <w:rPr>
          <w:rFonts w:eastAsia="Times New Roman" w:cs="Times New Roman"/>
          <w:color w:val="000000" w:themeColor="text1"/>
          <w:sz w:val="26"/>
          <w:szCs w:val="26"/>
          <w:lang w:val="nl-NL"/>
        </w:rPr>
        <w:t xml:space="preserve"> máy sấy bằng nhiệt nhân tạo, đảm bảo chất lượng và giá trị dinh dưỡng, Bảo quản sản phẩm trong các bao gói hút chân không, hoặc chai lọ thủy tinh, gắn tem nhãn truy suất nguồn gốc trước khi tiêu thụ, nên có kho bảo quản nơi thoáng mát, tránh ánh nắng, ẩm mốc.</w:t>
      </w:r>
      <w:r w:rsidRPr="00F444E8">
        <w:rPr>
          <w:rFonts w:eastAsia="Times New Roman" w:cs="Times New Roman"/>
          <w:color w:val="000000" w:themeColor="text1"/>
          <w:sz w:val="26"/>
          <w:szCs w:val="26"/>
          <w:lang w:val="vi-VN"/>
        </w:rPr>
        <w:t>/.</w:t>
      </w:r>
    </w:p>
    <w:p w:rsidR="008F7885" w:rsidRPr="00F444E8" w:rsidRDefault="008F7885" w:rsidP="00F80721">
      <w:pPr>
        <w:spacing w:before="120" w:after="0" w:line="240" w:lineRule="auto"/>
        <w:jc w:val="both"/>
        <w:rPr>
          <w:rFonts w:eastAsia="Calibri" w:cs="Times New Roman"/>
          <w:b/>
          <w:color w:val="000000" w:themeColor="text1"/>
          <w:sz w:val="26"/>
          <w:szCs w:val="26"/>
          <w:lang w:val="nl-NL"/>
        </w:rPr>
      </w:pPr>
      <w:r w:rsidRPr="00F444E8">
        <w:rPr>
          <w:rFonts w:eastAsia="Times New Roman" w:cs="Times New Roman"/>
          <w:color w:val="000000" w:themeColor="text1"/>
          <w:sz w:val="26"/>
          <w:szCs w:val="26"/>
          <w:lang w:val="nl-NL"/>
        </w:rPr>
        <w:br w:type="page"/>
      </w:r>
      <w:r w:rsidRPr="00F444E8">
        <w:rPr>
          <w:rFonts w:eastAsia="Calibri" w:cs="Times New Roman"/>
          <w:b/>
          <w:color w:val="000000" w:themeColor="text1"/>
          <w:sz w:val="26"/>
          <w:szCs w:val="26"/>
          <w:lang w:val="nl-NL"/>
        </w:rPr>
        <w:lastRenderedPageBreak/>
        <w:t>QTSX: 88</w:t>
      </w:r>
    </w:p>
    <w:p w:rsidR="008F7885" w:rsidRPr="00F444E8" w:rsidRDefault="008F7885" w:rsidP="00F80721">
      <w:pPr>
        <w:tabs>
          <w:tab w:val="left" w:pos="0"/>
        </w:tabs>
        <w:spacing w:before="120" w:after="0" w:line="240" w:lineRule="auto"/>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QUY TRÌNH SẢN XUẤT SẢN XUẤT CÂY TÍA TÔ</w:t>
      </w:r>
    </w:p>
    <w:p w:rsidR="008F7885" w:rsidRPr="00F444E8" w:rsidRDefault="008F7885" w:rsidP="00F80721">
      <w:pPr>
        <w:tabs>
          <w:tab w:val="left" w:pos="0"/>
        </w:tabs>
        <w:spacing w:before="120" w:after="0" w:line="240" w:lineRule="auto"/>
        <w:jc w:val="both"/>
        <w:rPr>
          <w:rFonts w:eastAsia="Calibri" w:cs="Times New Roman"/>
          <w:bCs/>
          <w:iCs/>
          <w:color w:val="000000" w:themeColor="text1"/>
          <w:sz w:val="26"/>
          <w:szCs w:val="26"/>
        </w:rPr>
      </w:pPr>
      <w:r w:rsidRPr="00F444E8">
        <w:rPr>
          <w:rFonts w:eastAsia="Calibri" w:cs="Times New Roman"/>
          <w:bCs/>
          <w:iCs/>
          <w:color w:val="000000" w:themeColor="text1"/>
          <w:sz w:val="26"/>
          <w:szCs w:val="26"/>
          <w:lang w:val="fr-FR"/>
        </w:rPr>
        <w:t xml:space="preserve">(Tên khoa học: </w:t>
      </w:r>
      <w:r w:rsidRPr="00F444E8">
        <w:rPr>
          <w:rFonts w:eastAsia="Calibri" w:cs="Times New Roman"/>
          <w:bCs/>
          <w:i/>
          <w:iCs/>
          <w:color w:val="000000" w:themeColor="text1"/>
          <w:sz w:val="26"/>
          <w:szCs w:val="26"/>
          <w:shd w:val="clear" w:color="auto" w:fill="FFFFFF"/>
          <w:lang w:val="fr-FR"/>
        </w:rPr>
        <w:t xml:space="preserve">Perilla frutescens </w:t>
      </w:r>
      <w:r w:rsidRPr="00F444E8">
        <w:rPr>
          <w:rFonts w:eastAsia="sans-serif" w:cs="Times New Roman"/>
          <w:color w:val="000000" w:themeColor="text1"/>
          <w:sz w:val="26"/>
          <w:szCs w:val="26"/>
          <w:shd w:val="clear" w:color="auto" w:fill="FFFFFF"/>
          <w:lang w:val="fr-FR" w:eastAsia="zh-CN"/>
        </w:rPr>
        <w:t xml:space="preserve">(L.) </w:t>
      </w:r>
      <w:r w:rsidRPr="00F444E8">
        <w:rPr>
          <w:rFonts w:eastAsia="sans-serif" w:cs="Times New Roman"/>
          <w:color w:val="000000" w:themeColor="text1"/>
          <w:sz w:val="26"/>
          <w:szCs w:val="26"/>
          <w:shd w:val="clear" w:color="auto" w:fill="FFFFFF"/>
          <w:lang w:eastAsia="zh-CN"/>
        </w:rPr>
        <w:t>Britton</w:t>
      </w:r>
      <w:r w:rsidRPr="00F444E8">
        <w:rPr>
          <w:rFonts w:eastAsia="Calibri" w:cs="Times New Roman"/>
          <w:bCs/>
          <w:iCs/>
          <w:color w:val="000000" w:themeColor="text1"/>
          <w:sz w:val="26"/>
          <w:szCs w:val="26"/>
        </w:rPr>
        <w:t>)</w:t>
      </w:r>
    </w:p>
    <w:p w:rsidR="008F7885" w:rsidRPr="00F444E8" w:rsidRDefault="008F7885" w:rsidP="00F80721">
      <w:pPr>
        <w:tabs>
          <w:tab w:val="left" w:pos="0"/>
        </w:tabs>
        <w:spacing w:before="120" w:after="0" w:line="240" w:lineRule="auto"/>
        <w:jc w:val="both"/>
        <w:rPr>
          <w:rFonts w:eastAsia="Calibri" w:cs="Times New Roman"/>
          <w:bCs/>
          <w:iCs/>
          <w:color w:val="000000" w:themeColor="text1"/>
          <w:sz w:val="26"/>
          <w:szCs w:val="26"/>
        </w:rPr>
      </w:pP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rPr>
      </w:pPr>
      <w:r w:rsidRPr="00F444E8">
        <w:rPr>
          <w:rFonts w:eastAsia="Calibri" w:cs="Times New Roman"/>
          <w:b/>
          <w:color w:val="000000" w:themeColor="text1"/>
          <w:sz w:val="26"/>
          <w:szCs w:val="26"/>
        </w:rPr>
        <w:t>I. YÊU CẦU SINH THÁI</w:t>
      </w:r>
    </w:p>
    <w:p w:rsidR="008F7885" w:rsidRPr="00F444E8" w:rsidRDefault="008F7885" w:rsidP="00F80721">
      <w:pPr>
        <w:shd w:val="clear" w:color="auto" w:fill="FFFFFF"/>
        <w:tabs>
          <w:tab w:val="left" w:pos="0"/>
        </w:tabs>
        <w:spacing w:before="120" w:after="0" w:line="240" w:lineRule="auto"/>
        <w:ind w:firstLine="567"/>
        <w:jc w:val="both"/>
        <w:rPr>
          <w:rFonts w:eastAsia="Times New Roman" w:cs="Times New Roman"/>
          <w:b/>
          <w:bCs/>
          <w:color w:val="000000" w:themeColor="text1"/>
          <w:sz w:val="26"/>
          <w:szCs w:val="26"/>
        </w:rPr>
      </w:pPr>
      <w:bookmarkStart w:id="145" w:name="_Hlk175902868"/>
      <w:r w:rsidRPr="00F444E8">
        <w:rPr>
          <w:rFonts w:eastAsia="Times New Roman" w:cs="Times New Roman"/>
          <w:b/>
          <w:bCs/>
          <w:color w:val="000000" w:themeColor="text1"/>
          <w:sz w:val="26"/>
          <w:szCs w:val="26"/>
        </w:rPr>
        <w:t>1. Nhiệt độ, ánh sáng</w:t>
      </w:r>
    </w:p>
    <w:p w:rsidR="008F7885" w:rsidRPr="00F444E8" w:rsidRDefault="008F7885" w:rsidP="00F80721">
      <w:pPr>
        <w:shd w:val="clear" w:color="auto" w:fill="FFFFFF"/>
        <w:tabs>
          <w:tab w:val="left" w:pos="0"/>
        </w:tabs>
        <w:spacing w:before="120" w:after="0" w:line="240" w:lineRule="auto"/>
        <w:ind w:firstLine="567"/>
        <w:jc w:val="both"/>
        <w:rPr>
          <w:rFonts w:eastAsia="Times New Roman" w:cs="Times New Roman"/>
          <w:b/>
          <w:bCs/>
          <w:color w:val="000000" w:themeColor="text1"/>
          <w:sz w:val="26"/>
          <w:szCs w:val="26"/>
          <w:lang w:val="vi-VN"/>
        </w:rPr>
      </w:pPr>
      <w:r w:rsidRPr="00F444E8">
        <w:rPr>
          <w:rFonts w:eastAsia="Calibri" w:cs="Times New Roman"/>
          <w:color w:val="000000" w:themeColor="text1"/>
          <w:sz w:val="26"/>
          <w:szCs w:val="26"/>
          <w:shd w:val="clear" w:color="auto" w:fill="FFFFFF"/>
          <w:lang w:val="vi-VN"/>
        </w:rPr>
        <w:t>- Cây tía tô</w:t>
      </w:r>
      <w:r w:rsidRPr="00F444E8">
        <w:rPr>
          <w:rFonts w:eastAsia="Calibri" w:cs="Times New Roman"/>
          <w:color w:val="000000" w:themeColor="text1"/>
          <w:sz w:val="26"/>
          <w:szCs w:val="26"/>
          <w:shd w:val="clear" w:color="auto" w:fill="FFFFFF"/>
        </w:rPr>
        <w:t xml:space="preserve"> sinh trưởng tốt nhất là ở vùng khí hậu ấm áp và ẩm ướt. Nhiệt độ tối ưu cho sự nảy mầm và </w:t>
      </w:r>
      <w:r w:rsidRPr="00F444E8">
        <w:rPr>
          <w:rFonts w:eastAsia="Calibri" w:cs="Times New Roman"/>
          <w:color w:val="000000" w:themeColor="text1"/>
          <w:sz w:val="26"/>
          <w:szCs w:val="26"/>
          <w:shd w:val="clear" w:color="auto" w:fill="FFFFFF"/>
          <w:lang w:val="vi-VN"/>
        </w:rPr>
        <w:t>phát triển</w:t>
      </w:r>
      <w:r w:rsidRPr="00F444E8">
        <w:rPr>
          <w:rFonts w:eastAsia="Calibri" w:cs="Times New Roman"/>
          <w:color w:val="000000" w:themeColor="text1"/>
          <w:sz w:val="26"/>
          <w:szCs w:val="26"/>
          <w:shd w:val="clear" w:color="auto" w:fill="FFFFFF"/>
        </w:rPr>
        <w:t xml:space="preserve"> là khoảng 20°C. Nhiệt độ không được giảm dưới 10°</w:t>
      </w:r>
      <w:r w:rsidRPr="00F444E8">
        <w:rPr>
          <w:rFonts w:eastAsia="Calibri" w:cs="Times New Roman"/>
          <w:color w:val="000000" w:themeColor="text1"/>
          <w:sz w:val="26"/>
          <w:szCs w:val="26"/>
          <w:shd w:val="clear" w:color="auto" w:fill="FFFFFF"/>
          <w:lang w:val="vi-VN"/>
        </w:rPr>
        <w:t>C.</w:t>
      </w:r>
    </w:p>
    <w:p w:rsidR="008F7885" w:rsidRPr="00F444E8" w:rsidRDefault="008F7885" w:rsidP="00F80721">
      <w:pPr>
        <w:shd w:val="clear" w:color="auto" w:fill="FFFFFF"/>
        <w:tabs>
          <w:tab w:val="left" w:pos="0"/>
        </w:tabs>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Cây tía tô phát triển tốt nhất ở nơi có đầy đủ ánh nắng mặt trời hoặc bóng râm một phần. Chọn một vị trí có ít nhất 3 giờ nắng mỗi ngày.</w:t>
      </w:r>
    </w:p>
    <w:p w:rsidR="008F7885" w:rsidRPr="00F444E8" w:rsidRDefault="008F7885" w:rsidP="00F80721">
      <w:pPr>
        <w:shd w:val="clear" w:color="auto" w:fill="FFFFFF"/>
        <w:tabs>
          <w:tab w:val="left" w:pos="0"/>
        </w:tabs>
        <w:spacing w:before="120" w:after="0" w:line="240" w:lineRule="auto"/>
        <w:ind w:firstLine="567"/>
        <w:jc w:val="both"/>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vi-VN"/>
        </w:rPr>
        <w:t>2. Ẩm độ và nước</w:t>
      </w:r>
    </w:p>
    <w:p w:rsidR="008F7885" w:rsidRPr="00F444E8" w:rsidRDefault="008F7885" w:rsidP="00F80721">
      <w:pPr>
        <w:shd w:val="clear" w:color="auto" w:fill="FFFFFF"/>
        <w:tabs>
          <w:tab w:val="left" w:pos="0"/>
        </w:tabs>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Cây tía tô là cây ưa ẩm, cần cung cấp đủ lượng nước cho cây sinh trưởng và phát triển đặc biệt là vào mùa khô.</w:t>
      </w:r>
    </w:p>
    <w:p w:rsidR="008F7885" w:rsidRPr="00F444E8" w:rsidRDefault="008F7885" w:rsidP="00F80721">
      <w:pPr>
        <w:shd w:val="clear" w:color="auto" w:fill="FFFFFF"/>
        <w:tabs>
          <w:tab w:val="left" w:pos="0"/>
        </w:tabs>
        <w:spacing w:before="120" w:after="0" w:line="240" w:lineRule="auto"/>
        <w:ind w:firstLine="567"/>
        <w:jc w:val="both"/>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vi-VN"/>
        </w:rPr>
        <w:t>3. Đất</w:t>
      </w:r>
    </w:p>
    <w:p w:rsidR="008F7885" w:rsidRPr="00F444E8" w:rsidRDefault="008F7885" w:rsidP="00F80721">
      <w:pPr>
        <w:shd w:val="clear" w:color="auto" w:fill="FFFFFF"/>
        <w:tabs>
          <w:tab w:val="left" w:pos="0"/>
        </w:tabs>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Cây tía tô có thể sinh trưởng phát triển trên các loại đất thịt nhẹ, đất thịt pha cát hoặc đất phù sa. Tuy nhiên, để cây sinh trưởng và phát triển tốt nhất cần lựa chọn đất có pH từ 5,5-7,0, hàm lượng chất hữu cơ cao và thoát nước tốt. </w:t>
      </w:r>
    </w:p>
    <w:bookmarkEnd w:id="145"/>
    <w:p w:rsidR="008F7885" w:rsidRPr="00F444E8" w:rsidRDefault="008F7885" w:rsidP="00F80721">
      <w:pPr>
        <w:shd w:val="clear" w:color="auto" w:fill="FFFFFF"/>
        <w:tabs>
          <w:tab w:val="left" w:pos="0"/>
        </w:tabs>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II. YÊU CẦU VỀ GIỐNG</w:t>
      </w:r>
    </w:p>
    <w:p w:rsidR="008F7885" w:rsidRPr="00F444E8" w:rsidRDefault="008F7885" w:rsidP="00F80721">
      <w:pPr>
        <w:shd w:val="clear" w:color="auto" w:fill="FFFFFF"/>
        <w:tabs>
          <w:tab w:val="left" w:pos="0"/>
        </w:tabs>
        <w:spacing w:before="120" w:after="0" w:line="240" w:lineRule="auto"/>
        <w:ind w:firstLine="567"/>
        <w:jc w:val="both"/>
        <w:rPr>
          <w:rFonts w:eastAsia="Times New Roman" w:cs="Times New Roman"/>
          <w:color w:val="000000" w:themeColor="text1"/>
          <w:sz w:val="26"/>
          <w:szCs w:val="26"/>
          <w:lang w:val="vi-VN" w:eastAsia="zh-CN"/>
        </w:rPr>
      </w:pPr>
      <w:r w:rsidRPr="00F444E8">
        <w:rPr>
          <w:rFonts w:eastAsia="Calibri" w:cs="Times New Roman"/>
          <w:color w:val="000000" w:themeColor="text1"/>
          <w:sz w:val="26"/>
          <w:szCs w:val="26"/>
          <w:lang w:val="vi-VN"/>
        </w:rPr>
        <w:t xml:space="preserve">- Trồng cây tía tô sẽ sử dụng hạt là chủ yếu. </w:t>
      </w:r>
      <w:bookmarkStart w:id="146" w:name="_Hlk175903048"/>
      <w:r w:rsidRPr="00F444E8">
        <w:rPr>
          <w:rFonts w:eastAsia="Times New Roman" w:cs="Times New Roman"/>
          <w:color w:val="000000" w:themeColor="text1"/>
          <w:sz w:val="26"/>
          <w:szCs w:val="26"/>
          <w:lang w:val="vi-VN" w:eastAsia="zh-CN"/>
        </w:rPr>
        <w:t>Sử dụng các giống chất lượng cao, có nguồn gốc rõ ràng, sạch sâu bệnh, được cung ứng từ các cơ sở có uy tín</w:t>
      </w:r>
      <w:r w:rsidRPr="00F444E8">
        <w:rPr>
          <w:rFonts w:eastAsia="Calibri" w:cs="Times New Roman"/>
          <w:color w:val="000000" w:themeColor="text1"/>
          <w:sz w:val="26"/>
          <w:szCs w:val="26"/>
          <w:lang w:val="vi-VN"/>
        </w:rPr>
        <w:t xml:space="preserve"> để đảm bảo được nguồn gốc và chất lượng tốt nhất.</w:t>
      </w:r>
      <w:bookmarkEnd w:id="146"/>
    </w:p>
    <w:p w:rsidR="008F7885" w:rsidRPr="00F444E8" w:rsidRDefault="008F7885" w:rsidP="00F80721">
      <w:pPr>
        <w:shd w:val="clear" w:color="auto" w:fill="FFFFFF"/>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l-NL"/>
        </w:rPr>
        <w:t xml:space="preserve">Các giống tía tô được trồng phổ biến ở nước ta: </w:t>
      </w:r>
      <w:r w:rsidRPr="00F444E8">
        <w:rPr>
          <w:rFonts w:eastAsia="Calibri" w:cs="Times New Roman"/>
          <w:color w:val="000000" w:themeColor="text1"/>
          <w:sz w:val="26"/>
          <w:szCs w:val="26"/>
          <w:lang w:val="vi-VN"/>
        </w:rPr>
        <w:t>Tí</w:t>
      </w:r>
      <w:r w:rsidRPr="00F444E8">
        <w:rPr>
          <w:rFonts w:eastAsia="Calibri" w:cs="Times New Roman"/>
          <w:color w:val="000000" w:themeColor="text1"/>
          <w:sz w:val="26"/>
          <w:szCs w:val="26"/>
          <w:lang w:val="nl-NL"/>
        </w:rPr>
        <w:t>a tô màu tím, tía tô màu xanh, tía tô đỏ,…</w:t>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III. KỸ THUẬT GIEO TRỒNG</w:t>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 Thời vụ</w:t>
      </w:r>
    </w:p>
    <w:p w:rsidR="008F7885" w:rsidRPr="00F444E8" w:rsidRDefault="008F7885" w:rsidP="00F80721">
      <w:pPr>
        <w:tabs>
          <w:tab w:val="left" w:pos="0"/>
        </w:tabs>
        <w:suppressAutoHyphens/>
        <w:spacing w:before="120" w:after="0" w:line="240" w:lineRule="auto"/>
        <w:ind w:firstLine="567"/>
        <w:jc w:val="both"/>
        <w:rPr>
          <w:rFonts w:eastAsia="Times New Roman" w:cs="Times New Roman"/>
          <w:color w:val="000000" w:themeColor="text1"/>
          <w:spacing w:val="-4"/>
          <w:sz w:val="26"/>
          <w:szCs w:val="26"/>
          <w:lang w:val="nl-NL" w:eastAsia="ar-SA"/>
        </w:rPr>
      </w:pPr>
      <w:r w:rsidRPr="00F444E8">
        <w:rPr>
          <w:rFonts w:eastAsia="Times New Roman" w:cs="Times New Roman"/>
          <w:color w:val="000000" w:themeColor="text1"/>
          <w:spacing w:val="-4"/>
          <w:sz w:val="26"/>
          <w:szCs w:val="26"/>
          <w:lang w:val="nl-NL" w:eastAsia="ar-SA"/>
        </w:rPr>
        <w:t>Cây tía tô có thể trồng được quanh năm, tốt nhất là vào hai mùa vụ dưới đây:</w:t>
      </w:r>
    </w:p>
    <w:p w:rsidR="008F7885" w:rsidRPr="00F444E8" w:rsidRDefault="008F7885" w:rsidP="00F80721">
      <w:pPr>
        <w:tabs>
          <w:tab w:val="left" w:pos="0"/>
        </w:tabs>
        <w:suppressAutoHyphens/>
        <w:spacing w:before="120" w:after="0" w:line="240" w:lineRule="auto"/>
        <w:ind w:firstLine="567"/>
        <w:jc w:val="both"/>
        <w:rPr>
          <w:rFonts w:eastAsia="Times New Roman" w:cs="Times New Roman"/>
          <w:bCs/>
          <w:color w:val="000000" w:themeColor="text1"/>
          <w:sz w:val="26"/>
          <w:szCs w:val="26"/>
          <w:lang w:val="nl-NL" w:eastAsia="ar-SA"/>
        </w:rPr>
      </w:pPr>
      <w:r w:rsidRPr="00F444E8">
        <w:rPr>
          <w:rFonts w:eastAsia="Times New Roman" w:cs="Times New Roman"/>
          <w:bCs/>
          <w:color w:val="000000" w:themeColor="text1"/>
          <w:sz w:val="26"/>
          <w:szCs w:val="26"/>
          <w:lang w:val="nl-NL" w:eastAsia="ar-SA"/>
        </w:rPr>
        <w:t>- Vụ Xuân: Giai đoạn từ tháng 1 đến tháng 3, trồng rau tía tô sẽ giúp hạn chế tối đa tình trạng sâu bệnh hại. Hơn cả, khi thu hái thì rau sẽ có hương vị thơm ngon, đậm đà, tốt cho sức khỏe.</w:t>
      </w:r>
    </w:p>
    <w:p w:rsidR="008F7885" w:rsidRPr="00F444E8" w:rsidRDefault="008F7885" w:rsidP="00F80721">
      <w:pPr>
        <w:tabs>
          <w:tab w:val="left" w:pos="0"/>
        </w:tabs>
        <w:suppressAutoHyphens/>
        <w:spacing w:before="120" w:after="0" w:line="240" w:lineRule="auto"/>
        <w:ind w:firstLine="567"/>
        <w:jc w:val="both"/>
        <w:rPr>
          <w:rFonts w:eastAsia="Times New Roman" w:cs="Times New Roman"/>
          <w:bCs/>
          <w:color w:val="000000" w:themeColor="text1"/>
          <w:spacing w:val="-2"/>
          <w:sz w:val="26"/>
          <w:szCs w:val="26"/>
          <w:lang w:val="vi-VN" w:eastAsia="ar-SA"/>
        </w:rPr>
      </w:pPr>
      <w:r w:rsidRPr="00F444E8">
        <w:rPr>
          <w:rFonts w:eastAsia="Times New Roman" w:cs="Times New Roman"/>
          <w:color w:val="000000" w:themeColor="text1"/>
          <w:spacing w:val="-2"/>
          <w:sz w:val="26"/>
          <w:szCs w:val="26"/>
          <w:lang w:val="nl-NL" w:eastAsia="ar-SA"/>
        </w:rPr>
        <w:t xml:space="preserve">- </w:t>
      </w:r>
      <w:r w:rsidRPr="00F444E8">
        <w:rPr>
          <w:rFonts w:eastAsia="Times New Roman" w:cs="Times New Roman"/>
          <w:bCs/>
          <w:color w:val="000000" w:themeColor="text1"/>
          <w:spacing w:val="-2"/>
          <w:sz w:val="26"/>
          <w:szCs w:val="26"/>
          <w:lang w:val="nl-NL" w:eastAsia="ar-SA"/>
        </w:rPr>
        <w:t>Vụ Thu</w:t>
      </w:r>
      <w:r w:rsidRPr="00F444E8">
        <w:rPr>
          <w:rFonts w:eastAsia="Times New Roman" w:cs="Times New Roman"/>
          <w:bCs/>
          <w:color w:val="000000" w:themeColor="text1"/>
          <w:spacing w:val="-2"/>
          <w:sz w:val="26"/>
          <w:szCs w:val="26"/>
          <w:lang w:val="vi-VN" w:eastAsia="ar-SA"/>
        </w:rPr>
        <w:t xml:space="preserve"> - Đông</w:t>
      </w:r>
      <w:r w:rsidRPr="00F444E8">
        <w:rPr>
          <w:rFonts w:eastAsia="Times New Roman" w:cs="Times New Roman"/>
          <w:bCs/>
          <w:color w:val="000000" w:themeColor="text1"/>
          <w:spacing w:val="-2"/>
          <w:sz w:val="26"/>
          <w:szCs w:val="26"/>
          <w:lang w:val="nl-NL" w:eastAsia="ar-SA"/>
        </w:rPr>
        <w:t>: Giai đoạn từ tháng 8 đến tháng 11 được xem là rất lý tưởng với rau tía tô. Do tiết trời dễ chịu, gió mát mẻ, không bị oi bức</w:t>
      </w:r>
      <w:r w:rsidRPr="00F444E8">
        <w:rPr>
          <w:rFonts w:eastAsia="Times New Roman" w:cs="Times New Roman"/>
          <w:bCs/>
          <w:color w:val="000000" w:themeColor="text1"/>
          <w:spacing w:val="-2"/>
          <w:sz w:val="26"/>
          <w:szCs w:val="26"/>
          <w:lang w:val="vi-VN" w:eastAsia="ar-SA"/>
        </w:rPr>
        <w:t>.</w:t>
      </w:r>
    </w:p>
    <w:p w:rsidR="008F7885" w:rsidRPr="00F444E8" w:rsidRDefault="008F7885" w:rsidP="00F80721">
      <w:pPr>
        <w:tabs>
          <w:tab w:val="left" w:pos="0"/>
        </w:tabs>
        <w:suppressAutoHyphens/>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2. Làm đất</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l-NL"/>
        </w:rPr>
        <w:t>Đất được cày bừa kỹ, nhuyễn, sạch cỏ dại.</w:t>
      </w:r>
    </w:p>
    <w:p w:rsidR="008F7885" w:rsidRPr="00F444E8" w:rsidRDefault="008F7885" w:rsidP="00F80721">
      <w:pPr>
        <w:tabs>
          <w:tab w:val="left" w:pos="0"/>
        </w:tabs>
        <w:autoSpaceDE w:val="0"/>
        <w:autoSpaceDN w:val="0"/>
        <w:adjustRightInd w:val="0"/>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l-NL"/>
        </w:rPr>
        <w:t>Lên luống cao trên 20-25cm, khoảng cách luống rộng 1,3m (rãnh đến rãnh), mặt luống rộng tối thiểu 80cm, dễ thoát nước. Sau mỗi vụ nên giữ nguyên luống, cho nước ngập luống khoảng 10 ngày và có thể sử dụng máy xới mini làm đất trên mặt luống. Sau khi làm đất lên luống xong rạch hàng hoặc bổ hốc theo khoảng cách trồng, sâu 10-12cm.</w:t>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lastRenderedPageBreak/>
        <w:t>3. Mật độ</w:t>
      </w:r>
    </w:p>
    <w:p w:rsidR="008F7885" w:rsidRPr="00F444E8" w:rsidRDefault="008F7885" w:rsidP="00F80721">
      <w:pPr>
        <w:tabs>
          <w:tab w:val="left" w:pos="0"/>
        </w:tabs>
        <w:suppressAutoHyphens/>
        <w:spacing w:before="120" w:after="0" w:line="240" w:lineRule="auto"/>
        <w:ind w:firstLine="567"/>
        <w:jc w:val="both"/>
        <w:rPr>
          <w:rFonts w:eastAsia="Times New Roman" w:cs="Times New Roman"/>
          <w:color w:val="000000" w:themeColor="text1"/>
          <w:sz w:val="26"/>
          <w:szCs w:val="26"/>
          <w:lang w:val="nl-NL" w:eastAsia="ar-SA"/>
        </w:rPr>
      </w:pPr>
      <w:r w:rsidRPr="00F444E8">
        <w:rPr>
          <w:rFonts w:eastAsia="Times New Roman" w:cs="Times New Roman"/>
          <w:color w:val="000000" w:themeColor="text1"/>
          <w:sz w:val="26"/>
          <w:szCs w:val="26"/>
          <w:lang w:val="nl-NL" w:eastAsia="ar-SA"/>
        </w:rPr>
        <w:t>- Nếu thu hoạch 1 lần: cây cách cây, hàng cách hàng 15x15cm. Mật độ: 450.000 cây/ha.</w:t>
      </w:r>
    </w:p>
    <w:p w:rsidR="008F7885" w:rsidRPr="00F444E8" w:rsidRDefault="008F7885" w:rsidP="00F80721">
      <w:pPr>
        <w:tabs>
          <w:tab w:val="left" w:pos="0"/>
        </w:tabs>
        <w:suppressAutoHyphens/>
        <w:spacing w:before="120" w:after="0" w:line="240" w:lineRule="auto"/>
        <w:ind w:firstLine="567"/>
        <w:jc w:val="both"/>
        <w:rPr>
          <w:rFonts w:eastAsia="Times New Roman" w:cs="Times New Roman"/>
          <w:color w:val="000000" w:themeColor="text1"/>
          <w:sz w:val="26"/>
          <w:szCs w:val="26"/>
          <w:lang w:val="nl-NL" w:eastAsia="ar-SA"/>
        </w:rPr>
      </w:pPr>
      <w:r w:rsidRPr="00F444E8">
        <w:rPr>
          <w:rFonts w:eastAsia="Times New Roman" w:cs="Times New Roman"/>
          <w:color w:val="000000" w:themeColor="text1"/>
          <w:sz w:val="26"/>
          <w:szCs w:val="26"/>
          <w:lang w:val="nl-NL" w:eastAsia="ar-SA"/>
        </w:rPr>
        <w:t xml:space="preserve">- Nếu thu hoạch nhiều lần: Cây cách cây, hàng cách hàng 25x30cm, mật độ: khoảng </w:t>
      </w:r>
      <w:r w:rsidRPr="00F444E8">
        <w:rPr>
          <w:rFonts w:eastAsia="Times New Roman" w:cs="Times New Roman"/>
          <w:color w:val="000000" w:themeColor="text1"/>
          <w:sz w:val="26"/>
          <w:szCs w:val="26"/>
          <w:lang w:val="vi-VN" w:eastAsia="ar-SA"/>
        </w:rPr>
        <w:t>135</w:t>
      </w:r>
      <w:r w:rsidRPr="00F444E8">
        <w:rPr>
          <w:rFonts w:eastAsia="Times New Roman" w:cs="Times New Roman"/>
          <w:color w:val="000000" w:themeColor="text1"/>
          <w:sz w:val="26"/>
          <w:szCs w:val="26"/>
          <w:lang w:val="nl-NL" w:eastAsia="ar-SA"/>
        </w:rPr>
        <w:t>.000 cây/ha.</w:t>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4. Gieo trồng</w:t>
      </w:r>
    </w:p>
    <w:p w:rsidR="008F7885" w:rsidRPr="00F444E8" w:rsidRDefault="008F7885" w:rsidP="00F80721">
      <w:pPr>
        <w:tabs>
          <w:tab w:val="left" w:pos="0"/>
        </w:tabs>
        <w:spacing w:before="120" w:after="0" w:line="240" w:lineRule="auto"/>
        <w:ind w:firstLine="567"/>
        <w:jc w:val="both"/>
        <w:rPr>
          <w:rFonts w:eastAsia="Calibri" w:cs="Times New Roman"/>
          <w:i/>
          <w:iCs/>
          <w:color w:val="000000" w:themeColor="text1"/>
          <w:sz w:val="26"/>
          <w:szCs w:val="26"/>
          <w:lang w:val="nl-NL"/>
        </w:rPr>
      </w:pPr>
      <w:r w:rsidRPr="00F444E8">
        <w:rPr>
          <w:rFonts w:eastAsia="Calibri" w:cs="Times New Roman"/>
          <w:i/>
          <w:iCs/>
          <w:color w:val="000000" w:themeColor="text1"/>
          <w:sz w:val="26"/>
          <w:szCs w:val="26"/>
          <w:lang w:val="nl-NL"/>
        </w:rPr>
        <w:t xml:space="preserve">* </w:t>
      </w:r>
      <w:r w:rsidRPr="00F444E8">
        <w:rPr>
          <w:rFonts w:eastAsia="Calibri" w:cs="Times New Roman"/>
          <w:i/>
          <w:iCs/>
          <w:color w:val="000000" w:themeColor="text1"/>
          <w:sz w:val="26"/>
          <w:szCs w:val="26"/>
          <w:lang w:val="vi-VN"/>
        </w:rPr>
        <w:t>Gieo</w:t>
      </w:r>
      <w:r w:rsidRPr="00F444E8">
        <w:rPr>
          <w:rFonts w:eastAsia="Calibri" w:cs="Times New Roman"/>
          <w:i/>
          <w:iCs/>
          <w:color w:val="000000" w:themeColor="text1"/>
          <w:sz w:val="26"/>
          <w:szCs w:val="26"/>
          <w:lang w:val="nl-NL"/>
        </w:rPr>
        <w:t xml:space="preserve"> hạt:</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Chọn đất làm vườn ươm đảm bảo tơi xốp, gi</w:t>
      </w:r>
      <w:r w:rsidRPr="00F444E8">
        <w:rPr>
          <w:rFonts w:eastAsia="Calibri" w:cs="Times New Roman"/>
          <w:color w:val="000000" w:themeColor="text1"/>
          <w:sz w:val="26"/>
          <w:szCs w:val="26"/>
          <w:lang w:val="vi-VN"/>
        </w:rPr>
        <w:t>à</w:t>
      </w:r>
      <w:r w:rsidRPr="00F444E8">
        <w:rPr>
          <w:rFonts w:eastAsia="Calibri" w:cs="Times New Roman"/>
          <w:color w:val="000000" w:themeColor="text1"/>
          <w:sz w:val="26"/>
          <w:szCs w:val="26"/>
          <w:lang w:val="nl-NL"/>
        </w:rPr>
        <w:t>u mùn, giữ ẩm và dễ thoát nước. Làm đất kỹ, luống rộng 1,0m, cao 20-25cm, rãnh rộng 30cm.</w:t>
      </w: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l-NL"/>
        </w:rPr>
        <w:t>Bón lót 3.000</w:t>
      </w: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l-NL"/>
        </w:rPr>
        <w:t>kg phân chuồng hoai mục + 100</w:t>
      </w: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l-NL"/>
        </w:rPr>
        <w:t>kg super lân/ha. Rải và đảo phân đều trên mặt luống, vét đất nhỏ ở rãnh phủ lên mặt luống.</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Gieo hạt: Gieo hạt với lượng từ 500-600g/ha, trước khi gieo nên trộn hạt với cát hoặc đất bột để rắc hạt phân bố đều. Gieo xong phủ một lớp đất mỏng kín hạt, sau đó phủ một lớp rơm rạ mục hoặc trấu mỏng trên mặt luống và dùng ô doa tưới nước đủ ẩm.</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Tưới nước: Sau khi gieo tưới 1 lần/ngày, khi hạt nảy mầm nhô lên mặt đất 2-3 ngày tưới một lần. Trước khi nhổ cây ra trồng nên tưới nước đẫm để tránh làm hại rễ.</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Tiêu chuẩn cây giống: Cây khoẻ, sạch bệnh, cây được 4-5 lá thật (sau gieo 20-25 ngày).</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i/>
          <w:iCs/>
          <w:color w:val="000000" w:themeColor="text1"/>
          <w:sz w:val="26"/>
          <w:szCs w:val="26"/>
          <w:lang w:val="nl-NL"/>
        </w:rPr>
        <w:t>* Kỹ thuật trồng cây:</w:t>
      </w:r>
      <w:r w:rsidRPr="00F444E8">
        <w:rPr>
          <w:rFonts w:eastAsia="Calibri" w:cs="Times New Roman"/>
          <w:color w:val="000000" w:themeColor="text1"/>
          <w:sz w:val="26"/>
          <w:szCs w:val="26"/>
          <w:lang w:val="nl-NL"/>
        </w:rPr>
        <w:t xml:space="preserve"> Cây tía tô có 02 cách trồng, cụ thể như sau.</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Trồng bằng cây con từ hạt: Sau khi làm đất lên luống xong rạch hàng hoặc bổ hốc theo khoảng cách 25x30cm, sâu 10-12cm,</w:t>
      </w:r>
      <w:r w:rsidRPr="00F444E8">
        <w:rPr>
          <w:rFonts w:eastAsia="Calibri" w:cs="Times New Roman"/>
          <w:color w:val="000000" w:themeColor="text1"/>
          <w:sz w:val="26"/>
          <w:szCs w:val="26"/>
          <w:lang w:val="vi-VN"/>
        </w:rPr>
        <w:t xml:space="preserve"> bón lót bằng phân hữu cơ sinh học và phân lân</w:t>
      </w:r>
      <w:r w:rsidRPr="00F444E8">
        <w:rPr>
          <w:rFonts w:eastAsia="Calibri" w:cs="Times New Roman"/>
          <w:color w:val="000000" w:themeColor="text1"/>
          <w:sz w:val="26"/>
          <w:szCs w:val="26"/>
          <w:lang w:val="nl-NL"/>
        </w:rPr>
        <w:t>. Sau đó, bứng từng cây tía tô con có cả rễ và đất đặt xuống hốc hoặc nhổ cây không bị đứt rễ đem trồng, lấp đất lại lần nữa cho phẳng mặt, tưới nhẹ chung quanh gốc.</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Trồng bằng giâm cành: Cắt các đoạn thân bánh tẻ thành từng hom, chiều dài hom từ 12-15cm (có 3-4 mắt), cắm thành từng hàng nghiêng khoảng 45 độ so với mặt luống. Chú ý ngắt lá trước khi giâm cành để cây nhanh ra rễ non.</w:t>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IV. CHĂM SÓC</w:t>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 Bón phân</w:t>
      </w:r>
    </w:p>
    <w:p w:rsidR="008F7885" w:rsidRPr="00F444E8" w:rsidRDefault="008F7885" w:rsidP="00F80721">
      <w:pPr>
        <w:tabs>
          <w:tab w:val="left" w:pos="0"/>
        </w:tabs>
        <w:spacing w:before="120" w:after="0" w:line="240" w:lineRule="auto"/>
        <w:ind w:firstLine="567"/>
        <w:jc w:val="both"/>
        <w:rPr>
          <w:rFonts w:eastAsia="Calibri" w:cs="Times New Roman"/>
          <w:bCs/>
          <w:color w:val="000000" w:themeColor="text1"/>
          <w:sz w:val="26"/>
          <w:szCs w:val="26"/>
          <w:lang w:val="nl-NL"/>
        </w:rPr>
      </w:pPr>
      <w:r w:rsidRPr="00F444E8">
        <w:rPr>
          <w:rFonts w:eastAsia="Calibri" w:cs="Times New Roman"/>
          <w:b/>
          <w:bCs/>
          <w:color w:val="000000" w:themeColor="text1"/>
          <w:sz w:val="26"/>
          <w:szCs w:val="26"/>
          <w:lang w:val="vi-VN"/>
        </w:rPr>
        <w:t>1.1</w:t>
      </w:r>
      <w:r w:rsidRPr="00F444E8">
        <w:rPr>
          <w:rFonts w:eastAsia="Calibri" w:cs="Times New Roman"/>
          <w:b/>
          <w:bCs/>
          <w:color w:val="000000" w:themeColor="text1"/>
          <w:sz w:val="26"/>
          <w:szCs w:val="26"/>
          <w:lang w:val="nl-NL"/>
        </w:rPr>
        <w:t>. Lượng</w:t>
      </w:r>
      <w:r w:rsidRPr="00F444E8">
        <w:rPr>
          <w:rFonts w:eastAsia="Calibri" w:cs="Times New Roman"/>
          <w:b/>
          <w:bCs/>
          <w:color w:val="000000" w:themeColor="text1"/>
          <w:sz w:val="26"/>
          <w:szCs w:val="26"/>
          <w:lang w:val="vi-VN"/>
        </w:rPr>
        <w:t xml:space="preserve"> phân</w:t>
      </w:r>
      <w:r w:rsidRPr="00F444E8">
        <w:rPr>
          <w:rFonts w:eastAsia="Calibri" w:cs="Times New Roman"/>
          <w:b/>
          <w:bCs/>
          <w:color w:val="000000" w:themeColor="text1"/>
          <w:sz w:val="26"/>
          <w:szCs w:val="26"/>
          <w:lang w:val="nl-NL"/>
        </w:rPr>
        <w:t xml:space="preserve"> bón</w:t>
      </w:r>
      <w:r w:rsidRPr="00F444E8">
        <w:rPr>
          <w:rFonts w:eastAsia="Calibri" w:cs="Times New Roman"/>
          <w:b/>
          <w:bCs/>
          <w:color w:val="000000" w:themeColor="text1"/>
          <w:sz w:val="26"/>
          <w:szCs w:val="26"/>
          <w:lang w:val="vi-VN"/>
        </w:rPr>
        <w:t xml:space="preserve">: </w:t>
      </w:r>
      <w:r w:rsidRPr="00F444E8">
        <w:rPr>
          <w:rFonts w:eastAsia="Calibri" w:cs="Times New Roman"/>
          <w:color w:val="000000" w:themeColor="text1"/>
          <w:sz w:val="26"/>
          <w:szCs w:val="26"/>
          <w:lang w:val="vi-VN"/>
        </w:rPr>
        <w:t>Khuyến cáo</w:t>
      </w:r>
      <w:r w:rsidRPr="00F444E8">
        <w:rPr>
          <w:rFonts w:eastAsia="Calibri" w:cs="Times New Roman"/>
          <w:b/>
          <w:bCs/>
          <w:color w:val="000000" w:themeColor="text1"/>
          <w:sz w:val="26"/>
          <w:szCs w:val="26"/>
          <w:lang w:val="vi-VN"/>
        </w:rPr>
        <w:t xml:space="preserve"> l</w:t>
      </w:r>
      <w:r w:rsidRPr="00F444E8">
        <w:rPr>
          <w:rFonts w:eastAsia="Calibri" w:cs="Times New Roman"/>
          <w:bCs/>
          <w:color w:val="000000" w:themeColor="text1"/>
          <w:sz w:val="26"/>
          <w:szCs w:val="26"/>
          <w:lang w:val="nl-NL"/>
        </w:rPr>
        <w:t>ượng phân bón tính trên 1 ha cụ thể như sau:</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4098"/>
        <w:gridCol w:w="1984"/>
        <w:gridCol w:w="2005"/>
      </w:tblGrid>
      <w:tr w:rsidR="008F7885" w:rsidRPr="00F444E8" w:rsidTr="00350B01">
        <w:trPr>
          <w:trHeight w:val="309"/>
          <w:jc w:val="center"/>
        </w:trPr>
        <w:tc>
          <w:tcPr>
            <w:tcW w:w="859" w:type="dxa"/>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TT</w:t>
            </w:r>
          </w:p>
        </w:tc>
        <w:tc>
          <w:tcPr>
            <w:tcW w:w="4098" w:type="dxa"/>
            <w:shd w:val="clear" w:color="auto" w:fill="auto"/>
            <w:noWrap/>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Phân bón</w:t>
            </w:r>
          </w:p>
        </w:tc>
        <w:tc>
          <w:tcPr>
            <w:tcW w:w="1984" w:type="dxa"/>
            <w:shd w:val="clear" w:color="auto" w:fill="auto"/>
            <w:noWrap/>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ĐVT</w:t>
            </w:r>
          </w:p>
        </w:tc>
        <w:tc>
          <w:tcPr>
            <w:tcW w:w="2005" w:type="dxa"/>
            <w:shd w:val="clear" w:color="auto" w:fill="auto"/>
            <w:noWrap/>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Số lượng</w:t>
            </w:r>
          </w:p>
        </w:tc>
      </w:tr>
      <w:tr w:rsidR="008F7885" w:rsidRPr="00F444E8" w:rsidTr="00350B01">
        <w:trPr>
          <w:trHeight w:val="309"/>
          <w:jc w:val="center"/>
        </w:trPr>
        <w:tc>
          <w:tcPr>
            <w:tcW w:w="859" w:type="dxa"/>
          </w:tcPr>
          <w:p w:rsidR="008F7885" w:rsidRPr="00F444E8" w:rsidRDefault="008F7885" w:rsidP="00F80721">
            <w:pPr>
              <w:spacing w:before="120" w:after="0" w:line="240" w:lineRule="auto"/>
              <w:jc w:val="both"/>
              <w:rPr>
                <w:rFonts w:eastAsia="Times New Roman" w:cs="Times New Roman"/>
                <w:bCs/>
                <w:color w:val="000000" w:themeColor="text1"/>
                <w:sz w:val="26"/>
                <w:szCs w:val="26"/>
              </w:rPr>
            </w:pPr>
            <w:r w:rsidRPr="00F444E8">
              <w:rPr>
                <w:rFonts w:eastAsia="Times New Roman" w:cs="Times New Roman"/>
                <w:bCs/>
                <w:color w:val="000000" w:themeColor="text1"/>
                <w:sz w:val="26"/>
                <w:szCs w:val="26"/>
              </w:rPr>
              <w:t>1</w:t>
            </w:r>
          </w:p>
        </w:tc>
        <w:tc>
          <w:tcPr>
            <w:tcW w:w="4098" w:type="dxa"/>
            <w:shd w:val="clear" w:color="auto" w:fill="auto"/>
            <w:noWrap/>
            <w:vAlign w:val="center"/>
          </w:tcPr>
          <w:p w:rsidR="008F7885" w:rsidRPr="00F444E8" w:rsidRDefault="008F7885" w:rsidP="00F80721">
            <w:pPr>
              <w:spacing w:before="120" w:after="0" w:line="240" w:lineRule="auto"/>
              <w:jc w:val="both"/>
              <w:rPr>
                <w:rFonts w:eastAsia="Times New Roman" w:cs="Times New Roman"/>
                <w:bCs/>
                <w:color w:val="000000" w:themeColor="text1"/>
                <w:sz w:val="26"/>
                <w:szCs w:val="26"/>
                <w:lang w:val="vi-VN"/>
              </w:rPr>
            </w:pPr>
            <w:r w:rsidRPr="00F444E8">
              <w:rPr>
                <w:rFonts w:eastAsia="Times New Roman" w:cs="Times New Roman"/>
                <w:bCs/>
                <w:color w:val="000000" w:themeColor="text1"/>
                <w:sz w:val="26"/>
                <w:szCs w:val="26"/>
              </w:rPr>
              <w:t xml:space="preserve">Phân hữu cơ </w:t>
            </w:r>
            <w:r w:rsidRPr="00F444E8">
              <w:rPr>
                <w:rFonts w:eastAsia="Times New Roman" w:cs="Times New Roman"/>
                <w:bCs/>
                <w:color w:val="000000" w:themeColor="text1"/>
                <w:sz w:val="26"/>
                <w:szCs w:val="26"/>
                <w:lang w:val="vi-VN"/>
              </w:rPr>
              <w:t xml:space="preserve">(hữu cơ vi sinh, hữu cơ </w:t>
            </w:r>
            <w:r w:rsidRPr="00F444E8">
              <w:rPr>
                <w:rFonts w:eastAsia="Times New Roman" w:cs="Times New Roman"/>
                <w:bCs/>
                <w:color w:val="000000" w:themeColor="text1"/>
                <w:sz w:val="26"/>
                <w:szCs w:val="26"/>
              </w:rPr>
              <w:t>inh học</w:t>
            </w:r>
            <w:r w:rsidRPr="00F444E8">
              <w:rPr>
                <w:rFonts w:eastAsia="Times New Roman" w:cs="Times New Roman"/>
                <w:bCs/>
                <w:color w:val="000000" w:themeColor="text1"/>
                <w:sz w:val="26"/>
                <w:szCs w:val="26"/>
                <w:lang w:val="vi-VN"/>
              </w:rPr>
              <w:t xml:space="preserve"> ...)</w:t>
            </w:r>
          </w:p>
        </w:tc>
        <w:tc>
          <w:tcPr>
            <w:tcW w:w="1984" w:type="dxa"/>
            <w:shd w:val="clear" w:color="auto" w:fill="auto"/>
            <w:noWrap/>
            <w:vAlign w:val="center"/>
          </w:tcPr>
          <w:p w:rsidR="008F7885" w:rsidRPr="00F444E8" w:rsidRDefault="008F7885" w:rsidP="00F80721">
            <w:pPr>
              <w:spacing w:before="120" w:after="0" w:line="240" w:lineRule="auto"/>
              <w:jc w:val="both"/>
              <w:rPr>
                <w:rFonts w:eastAsia="Times New Roman" w:cs="Times New Roman"/>
                <w:bCs/>
                <w:color w:val="000000" w:themeColor="text1"/>
                <w:sz w:val="26"/>
                <w:szCs w:val="26"/>
              </w:rPr>
            </w:pPr>
            <w:r w:rsidRPr="00F444E8">
              <w:rPr>
                <w:rFonts w:eastAsia="Times New Roman" w:cs="Times New Roman"/>
                <w:bCs/>
                <w:color w:val="000000" w:themeColor="text1"/>
                <w:sz w:val="26"/>
                <w:szCs w:val="26"/>
              </w:rPr>
              <w:t>Kg</w:t>
            </w:r>
          </w:p>
        </w:tc>
        <w:tc>
          <w:tcPr>
            <w:tcW w:w="2005" w:type="dxa"/>
            <w:shd w:val="clear" w:color="auto" w:fill="auto"/>
            <w:noWrap/>
            <w:vAlign w:val="center"/>
          </w:tcPr>
          <w:p w:rsidR="008F7885" w:rsidRPr="00F444E8" w:rsidRDefault="008F7885" w:rsidP="00F80721">
            <w:pPr>
              <w:spacing w:before="120" w:after="0" w:line="240" w:lineRule="auto"/>
              <w:jc w:val="both"/>
              <w:rPr>
                <w:rFonts w:eastAsia="Times New Roman" w:cs="Times New Roman"/>
                <w:bCs/>
                <w:color w:val="000000" w:themeColor="text1"/>
                <w:sz w:val="26"/>
                <w:szCs w:val="26"/>
                <w:lang w:val="vi-VN"/>
              </w:rPr>
            </w:pPr>
            <w:r w:rsidRPr="00F444E8">
              <w:rPr>
                <w:rFonts w:eastAsia="Times New Roman" w:cs="Times New Roman"/>
                <w:bCs/>
                <w:color w:val="000000" w:themeColor="text1"/>
                <w:sz w:val="26"/>
                <w:szCs w:val="26"/>
                <w:lang w:val="vi-VN"/>
              </w:rPr>
              <w:t>2.</w:t>
            </w:r>
            <w:r w:rsidRPr="00F444E8">
              <w:rPr>
                <w:rFonts w:eastAsia="Times New Roman" w:cs="Times New Roman"/>
                <w:bCs/>
                <w:color w:val="000000" w:themeColor="text1"/>
                <w:sz w:val="26"/>
                <w:szCs w:val="26"/>
              </w:rPr>
              <w:t>000</w:t>
            </w:r>
          </w:p>
        </w:tc>
      </w:tr>
      <w:tr w:rsidR="008F7885" w:rsidRPr="00F444E8" w:rsidTr="00350B01">
        <w:trPr>
          <w:trHeight w:val="309"/>
          <w:jc w:val="center"/>
        </w:trPr>
        <w:tc>
          <w:tcPr>
            <w:tcW w:w="859" w:type="dxa"/>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w:t>
            </w:r>
          </w:p>
        </w:tc>
        <w:tc>
          <w:tcPr>
            <w:tcW w:w="4098"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Phân đạm nguyên chất (N)</w:t>
            </w:r>
          </w:p>
        </w:tc>
        <w:tc>
          <w:tcPr>
            <w:tcW w:w="1984"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2005"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40</w:t>
            </w:r>
          </w:p>
        </w:tc>
      </w:tr>
      <w:tr w:rsidR="008F7885" w:rsidRPr="00F444E8" w:rsidTr="00350B01">
        <w:trPr>
          <w:trHeight w:val="309"/>
          <w:jc w:val="center"/>
        </w:trPr>
        <w:tc>
          <w:tcPr>
            <w:tcW w:w="859" w:type="dxa"/>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w:t>
            </w:r>
          </w:p>
        </w:tc>
        <w:tc>
          <w:tcPr>
            <w:tcW w:w="4098"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Phân Lân nguyên chất (P</w:t>
            </w:r>
            <w:r w:rsidRPr="00F444E8">
              <w:rPr>
                <w:rFonts w:eastAsia="Times New Roman" w:cs="Times New Roman"/>
                <w:color w:val="000000" w:themeColor="text1"/>
                <w:sz w:val="26"/>
                <w:szCs w:val="26"/>
                <w:vertAlign w:val="subscript"/>
              </w:rPr>
              <w:t>2</w:t>
            </w:r>
            <w:r w:rsidRPr="00F444E8">
              <w:rPr>
                <w:rFonts w:eastAsia="Times New Roman" w:cs="Times New Roman"/>
                <w:color w:val="000000" w:themeColor="text1"/>
                <w:sz w:val="26"/>
                <w:szCs w:val="26"/>
              </w:rPr>
              <w:t>O</w:t>
            </w:r>
            <w:r w:rsidRPr="00F444E8">
              <w:rPr>
                <w:rFonts w:eastAsia="Times New Roman" w:cs="Times New Roman"/>
                <w:color w:val="000000" w:themeColor="text1"/>
                <w:sz w:val="26"/>
                <w:szCs w:val="26"/>
                <w:vertAlign w:val="subscript"/>
              </w:rPr>
              <w:t>5</w:t>
            </w:r>
            <w:r w:rsidRPr="00F444E8">
              <w:rPr>
                <w:rFonts w:eastAsia="Times New Roman" w:cs="Times New Roman"/>
                <w:color w:val="000000" w:themeColor="text1"/>
                <w:sz w:val="26"/>
                <w:szCs w:val="26"/>
              </w:rPr>
              <w:t>)</w:t>
            </w:r>
          </w:p>
        </w:tc>
        <w:tc>
          <w:tcPr>
            <w:tcW w:w="1984"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2005"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90</w:t>
            </w:r>
          </w:p>
        </w:tc>
      </w:tr>
      <w:tr w:rsidR="008F7885" w:rsidRPr="00F444E8" w:rsidTr="00350B01">
        <w:trPr>
          <w:trHeight w:val="309"/>
          <w:jc w:val="center"/>
        </w:trPr>
        <w:tc>
          <w:tcPr>
            <w:tcW w:w="859" w:type="dxa"/>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4</w:t>
            </w:r>
          </w:p>
        </w:tc>
        <w:tc>
          <w:tcPr>
            <w:tcW w:w="4098"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Phân Kali nguyên chất (</w:t>
            </w:r>
            <w:r w:rsidRPr="00F444E8">
              <w:rPr>
                <w:rFonts w:eastAsia="Calibri" w:cs="Times New Roman"/>
                <w:color w:val="000000" w:themeColor="text1"/>
                <w:sz w:val="26"/>
                <w:szCs w:val="26"/>
                <w:lang w:val="vi-VN"/>
              </w:rPr>
              <w:t>K</w:t>
            </w:r>
            <w:r w:rsidRPr="00F444E8">
              <w:rPr>
                <w:rFonts w:eastAsia="Calibri" w:cs="Times New Roman"/>
                <w:color w:val="000000" w:themeColor="text1"/>
                <w:sz w:val="26"/>
                <w:szCs w:val="26"/>
                <w:vertAlign w:val="subscript"/>
                <w:lang w:val="vi-VN"/>
              </w:rPr>
              <w:t>2</w:t>
            </w:r>
            <w:r w:rsidRPr="00F444E8">
              <w:rPr>
                <w:rFonts w:eastAsia="Calibri" w:cs="Times New Roman"/>
                <w:color w:val="000000" w:themeColor="text1"/>
                <w:sz w:val="26"/>
                <w:szCs w:val="26"/>
                <w:lang w:val="vi-VN"/>
              </w:rPr>
              <w:t>O</w:t>
            </w:r>
            <w:r w:rsidRPr="00F444E8">
              <w:rPr>
                <w:rFonts w:eastAsia="Times New Roman" w:cs="Times New Roman"/>
                <w:color w:val="000000" w:themeColor="text1"/>
                <w:sz w:val="26"/>
                <w:szCs w:val="26"/>
                <w:lang w:val="vi-VN"/>
              </w:rPr>
              <w:t>)</w:t>
            </w:r>
          </w:p>
        </w:tc>
        <w:tc>
          <w:tcPr>
            <w:tcW w:w="1984"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2005"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70</w:t>
            </w:r>
          </w:p>
        </w:tc>
      </w:tr>
    </w:tbl>
    <w:p w:rsidR="008F7885" w:rsidRPr="00F444E8" w:rsidRDefault="008F7885" w:rsidP="00F80721">
      <w:pPr>
        <w:tabs>
          <w:tab w:val="left" w:pos="0"/>
        </w:tabs>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vi-VN"/>
        </w:rPr>
        <w:t>1.2</w:t>
      </w:r>
      <w:r w:rsidRPr="00F444E8">
        <w:rPr>
          <w:rFonts w:eastAsia="Times New Roman" w:cs="Times New Roman"/>
          <w:b/>
          <w:bCs/>
          <w:color w:val="000000" w:themeColor="text1"/>
          <w:sz w:val="26"/>
          <w:szCs w:val="26"/>
          <w:lang w:val="nl-NL"/>
        </w:rPr>
        <w:t>. Phương pháp bón</w:t>
      </w:r>
    </w:p>
    <w:p w:rsidR="008F7885" w:rsidRPr="00F444E8" w:rsidRDefault="008F7885" w:rsidP="00F80721">
      <w:pPr>
        <w:tabs>
          <w:tab w:val="left" w:pos="0"/>
        </w:tabs>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lastRenderedPageBreak/>
        <w:t xml:space="preserve">- Bón lót: 100% phân </w:t>
      </w:r>
      <w:r w:rsidRPr="00F444E8">
        <w:rPr>
          <w:rFonts w:eastAsia="Times New Roman" w:cs="Times New Roman"/>
          <w:color w:val="000000" w:themeColor="text1"/>
          <w:sz w:val="26"/>
          <w:szCs w:val="26"/>
          <w:lang w:val="vi-VN"/>
        </w:rPr>
        <w:t xml:space="preserve">hữu cơ sinh học </w:t>
      </w:r>
      <w:r w:rsidRPr="00F444E8">
        <w:rPr>
          <w:rFonts w:eastAsia="Times New Roman" w:cs="Times New Roman"/>
          <w:color w:val="000000" w:themeColor="text1"/>
          <w:sz w:val="26"/>
          <w:szCs w:val="26"/>
          <w:lang w:val="nl-NL"/>
        </w:rPr>
        <w:t>và phân lân. Bón trước khi rạch hàng. Rải đều phân trên mặt luống, trộn đều phân với đất ở độ sâu 10-15cm, vét rãnh lấp môt lớp đất lên trên.</w:t>
      </w:r>
    </w:p>
    <w:p w:rsidR="008F7885" w:rsidRPr="00F444E8" w:rsidRDefault="008F7885" w:rsidP="00F80721">
      <w:pPr>
        <w:tabs>
          <w:tab w:val="left" w:pos="0"/>
        </w:tabs>
        <w:spacing w:before="120" w:after="0" w:line="240" w:lineRule="auto"/>
        <w:ind w:firstLine="567"/>
        <w:jc w:val="both"/>
        <w:outlineLvl w:val="0"/>
        <w:rPr>
          <w:rFonts w:eastAsia="Times New Roman" w:cs="Times New Roman"/>
          <w:color w:val="000000" w:themeColor="text1"/>
          <w:spacing w:val="-4"/>
          <w:sz w:val="26"/>
          <w:szCs w:val="26"/>
          <w:lang w:val="nl-NL"/>
        </w:rPr>
      </w:pPr>
      <w:r w:rsidRPr="00F444E8">
        <w:rPr>
          <w:rFonts w:eastAsia="Times New Roman" w:cs="Times New Roman"/>
          <w:color w:val="000000" w:themeColor="text1"/>
          <w:spacing w:val="-4"/>
          <w:sz w:val="26"/>
          <w:szCs w:val="26"/>
          <w:lang w:val="nl-NL"/>
        </w:rPr>
        <w:t>- Bón thúc</w:t>
      </w:r>
      <w:r w:rsidRPr="00F444E8">
        <w:rPr>
          <w:rFonts w:eastAsia="Times New Roman" w:cs="Times New Roman"/>
          <w:color w:val="000000" w:themeColor="text1"/>
          <w:spacing w:val="-4"/>
          <w:sz w:val="26"/>
          <w:szCs w:val="26"/>
          <w:lang w:val="vi-VN"/>
        </w:rPr>
        <w:t xml:space="preserve">: </w:t>
      </w:r>
      <w:r w:rsidRPr="00F444E8">
        <w:rPr>
          <w:rFonts w:eastAsia="Times New Roman" w:cs="Times New Roman"/>
          <w:color w:val="000000" w:themeColor="text1"/>
          <w:spacing w:val="-4"/>
          <w:sz w:val="26"/>
          <w:szCs w:val="26"/>
          <w:lang w:val="nl-NL"/>
        </w:rPr>
        <w:t xml:space="preserve">Sau trồng khoảng 10-15ngày thì có thể bón phân và bón định kỳ cách nhau khoảng 10-15 ngày bằng cách pha loãng phân </w:t>
      </w:r>
      <w:r w:rsidRPr="00F444E8">
        <w:rPr>
          <w:rFonts w:eastAsia="Times New Roman" w:cs="Times New Roman"/>
          <w:color w:val="000000" w:themeColor="text1"/>
          <w:spacing w:val="-4"/>
          <w:sz w:val="26"/>
          <w:szCs w:val="26"/>
          <w:lang w:val="vi-VN"/>
        </w:rPr>
        <w:t xml:space="preserve">đạm, kali </w:t>
      </w:r>
      <w:r w:rsidRPr="00F444E8">
        <w:rPr>
          <w:rFonts w:eastAsia="Times New Roman" w:cs="Times New Roman"/>
          <w:color w:val="000000" w:themeColor="text1"/>
          <w:spacing w:val="-4"/>
          <w:sz w:val="26"/>
          <w:szCs w:val="26"/>
          <w:lang w:val="nl-NL"/>
        </w:rPr>
        <w:t>với nồng độ 0,3-0,5% và tưới cho cây</w:t>
      </w:r>
      <w:r w:rsidRPr="00F444E8">
        <w:rPr>
          <w:rFonts w:eastAsia="Times New Roman" w:cs="Times New Roman"/>
          <w:color w:val="000000" w:themeColor="text1"/>
          <w:spacing w:val="-4"/>
          <w:sz w:val="26"/>
          <w:szCs w:val="26"/>
          <w:lang w:val="vi-VN"/>
        </w:rPr>
        <w:t xml:space="preserve">. </w:t>
      </w:r>
      <w:r w:rsidRPr="00F444E8">
        <w:rPr>
          <w:rFonts w:eastAsia="Times New Roman" w:cs="Times New Roman"/>
          <w:color w:val="000000" w:themeColor="text1"/>
          <w:spacing w:val="-4"/>
          <w:sz w:val="26"/>
          <w:szCs w:val="26"/>
          <w:lang w:val="nl-NL"/>
        </w:rPr>
        <w:t xml:space="preserve">Ngoài ra, sau mỗi lần thu hoạch bằng phương pháp tỉa cành cần </w:t>
      </w:r>
      <w:r w:rsidRPr="00F444E8">
        <w:rPr>
          <w:rFonts w:eastAsia="Times New Roman" w:cs="Times New Roman"/>
          <w:color w:val="000000" w:themeColor="text1"/>
          <w:spacing w:val="-4"/>
          <w:sz w:val="26"/>
          <w:szCs w:val="26"/>
          <w:lang w:val="vi-VN"/>
        </w:rPr>
        <w:t xml:space="preserve">bổ sung </w:t>
      </w:r>
      <w:r w:rsidRPr="00F444E8">
        <w:rPr>
          <w:rFonts w:eastAsia="Times New Roman" w:cs="Times New Roman"/>
          <w:color w:val="000000" w:themeColor="text1"/>
          <w:spacing w:val="-4"/>
          <w:sz w:val="26"/>
          <w:szCs w:val="26"/>
          <w:lang w:val="nl-NL"/>
        </w:rPr>
        <w:t>tưới phân đạm giúp cây mau hồi phục.</w:t>
      </w:r>
    </w:p>
    <w:p w:rsidR="008F7885" w:rsidRPr="00F444E8" w:rsidRDefault="008F7885" w:rsidP="00F80721">
      <w:pPr>
        <w:tabs>
          <w:tab w:val="left" w:pos="0"/>
        </w:tabs>
        <w:spacing w:before="120" w:after="0" w:line="240" w:lineRule="auto"/>
        <w:ind w:firstLine="567"/>
        <w:jc w:val="both"/>
        <w:outlineLvl w:val="0"/>
        <w:rPr>
          <w:rFonts w:eastAsia="Times New Roman" w:cs="Times New Roman"/>
          <w:i/>
          <w:iCs/>
          <w:color w:val="000000" w:themeColor="text1"/>
          <w:spacing w:val="-2"/>
          <w:sz w:val="26"/>
          <w:szCs w:val="26"/>
          <w:lang w:val="vi-VN"/>
        </w:rPr>
      </w:pPr>
      <w:r w:rsidRPr="00F444E8">
        <w:rPr>
          <w:rFonts w:eastAsia="Times New Roman" w:cs="Times New Roman"/>
          <w:b/>
          <w:color w:val="000000" w:themeColor="text1"/>
          <w:spacing w:val="-2"/>
          <w:sz w:val="26"/>
          <w:szCs w:val="26"/>
          <w:lang w:val="nl-NL"/>
        </w:rPr>
        <w:t>* Lưu ý:</w:t>
      </w:r>
      <w:r w:rsidRPr="00F444E8">
        <w:rPr>
          <w:rFonts w:eastAsia="Times New Roman" w:cs="Times New Roman"/>
          <w:color w:val="000000" w:themeColor="text1"/>
          <w:spacing w:val="-2"/>
          <w:sz w:val="26"/>
          <w:szCs w:val="26"/>
          <w:lang w:val="nl-NL"/>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w:t>
      </w:r>
      <w:r w:rsidRPr="00F444E8">
        <w:rPr>
          <w:rFonts w:eastAsia="Times New Roman" w:cs="Times New Roman"/>
          <w:color w:val="000000" w:themeColor="text1"/>
          <w:spacing w:val="-2"/>
          <w:sz w:val="26"/>
          <w:szCs w:val="26"/>
          <w:lang w:val="vi-VN"/>
        </w:rPr>
        <w:t xml:space="preserve"> </w:t>
      </w:r>
      <w:r w:rsidRPr="00F444E8">
        <w:rPr>
          <w:rFonts w:eastAsia="Times New Roman" w:cs="Times New Roman"/>
          <w:color w:val="000000" w:themeColor="text1"/>
          <w:spacing w:val="-2"/>
          <w:sz w:val="26"/>
          <w:szCs w:val="26"/>
          <w:lang w:val="nl-NL"/>
        </w:rPr>
        <w:t xml:space="preserve">và </w:t>
      </w:r>
      <w:r w:rsidRPr="00F444E8">
        <w:rPr>
          <w:rFonts w:eastAsia="Times New Roman" w:cs="Times New Roman"/>
          <w:color w:val="000000" w:themeColor="text1"/>
          <w:spacing w:val="-2"/>
          <w:sz w:val="26"/>
          <w:szCs w:val="26"/>
          <w:lang w:val="vi-VN"/>
        </w:rPr>
        <w:t xml:space="preserve">hướng dẫn của </w:t>
      </w:r>
      <w:r w:rsidRPr="00F444E8">
        <w:rPr>
          <w:rFonts w:eastAsia="Times New Roman" w:cs="Times New Roman"/>
          <w:color w:val="000000" w:themeColor="text1"/>
          <w:spacing w:val="-2"/>
          <w:sz w:val="26"/>
          <w:szCs w:val="26"/>
          <w:lang w:val="nl-NL"/>
        </w:rPr>
        <w:t>cơ quan chuyên môn</w:t>
      </w:r>
      <w:r w:rsidRPr="00F444E8">
        <w:rPr>
          <w:rFonts w:eastAsia="Times New Roman" w:cs="Times New Roman"/>
          <w:color w:val="000000" w:themeColor="text1"/>
          <w:spacing w:val="-2"/>
          <w:sz w:val="26"/>
          <w:szCs w:val="26"/>
          <w:lang w:val="vi-VN"/>
        </w:rPr>
        <w:t>.</w:t>
      </w:r>
    </w:p>
    <w:p w:rsidR="008F7885" w:rsidRPr="00F444E8" w:rsidRDefault="008F7885" w:rsidP="00F80721">
      <w:pPr>
        <w:tabs>
          <w:tab w:val="left" w:pos="0"/>
        </w:tabs>
        <w:spacing w:before="120" w:after="0" w:line="240" w:lineRule="auto"/>
        <w:ind w:firstLine="567"/>
        <w:jc w:val="both"/>
        <w:outlineLvl w:val="0"/>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nl-NL"/>
        </w:rPr>
        <w:t xml:space="preserve">2. Nước tưới và </w:t>
      </w:r>
      <w:r w:rsidRPr="00F444E8">
        <w:rPr>
          <w:rFonts w:eastAsia="Times New Roman" w:cs="Times New Roman"/>
          <w:b/>
          <w:color w:val="000000" w:themeColor="text1"/>
          <w:sz w:val="26"/>
          <w:szCs w:val="26"/>
          <w:lang w:val="vi-VN"/>
        </w:rPr>
        <w:t xml:space="preserve">biện pháp </w:t>
      </w:r>
      <w:r w:rsidRPr="00F444E8">
        <w:rPr>
          <w:rFonts w:eastAsia="Times New Roman" w:cs="Times New Roman"/>
          <w:b/>
          <w:color w:val="000000" w:themeColor="text1"/>
          <w:sz w:val="26"/>
          <w:szCs w:val="26"/>
          <w:lang w:val="nl-NL"/>
        </w:rPr>
        <w:t>chăm sóc</w:t>
      </w:r>
      <w:r w:rsidRPr="00F444E8">
        <w:rPr>
          <w:rFonts w:eastAsia="Times New Roman" w:cs="Times New Roman"/>
          <w:b/>
          <w:color w:val="000000" w:themeColor="text1"/>
          <w:sz w:val="26"/>
          <w:szCs w:val="26"/>
          <w:lang w:val="vi-VN"/>
        </w:rPr>
        <w:t xml:space="preserve"> khác</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l-NL"/>
        </w:rPr>
        <w:t>Sau khi trồng, tưới nước giữ đủ ẩm cho cây. Tuỳ theo trời nắng hay mưa, có thể mỗi ngày tưới nước 2 lần. Sau khi tỉa cành cần tưới nước cho cây.</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l-NL"/>
        </w:rPr>
        <w:t>Tiêu nước kịp thời khi ngập úng. Áp dụng biện pháp tưới rãnh hoặc tưới phun</w:t>
      </w:r>
      <w:r w:rsidRPr="00F444E8">
        <w:rPr>
          <w:rFonts w:eastAsia="Calibri" w:cs="Times New Roman"/>
          <w:color w:val="000000" w:themeColor="text1"/>
          <w:sz w:val="26"/>
          <w:szCs w:val="26"/>
          <w:lang w:val="vi-VN"/>
        </w:rPr>
        <w:t>, tưới tiết kiệm đảm bảo hiệu quả, thích ứng biến đổi khí hậu.</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l-NL"/>
        </w:rPr>
        <w:t>Làm cỏ, xới xáo kết hợp loại bỏ cây bệnh cho ruộng thông thoáng, hạn chế sâu bệnh.</w:t>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V. QUẢN LÝ SINH VẬT GÂY HẠI</w:t>
      </w:r>
    </w:p>
    <w:p w:rsidR="008F7885" w:rsidRPr="00F444E8" w:rsidRDefault="008F7885" w:rsidP="00F80721">
      <w:pPr>
        <w:tabs>
          <w:tab w:val="left" w:pos="0"/>
        </w:tabs>
        <w:suppressAutoHyphens/>
        <w:spacing w:before="120" w:after="0" w:line="240" w:lineRule="auto"/>
        <w:ind w:firstLine="567"/>
        <w:jc w:val="both"/>
        <w:outlineLvl w:val="0"/>
        <w:rPr>
          <w:rFonts w:eastAsia="Times New Roman" w:cs="Times New Roman"/>
          <w:b/>
          <w:bCs/>
          <w:iCs/>
          <w:color w:val="000000" w:themeColor="text1"/>
          <w:sz w:val="26"/>
          <w:szCs w:val="26"/>
          <w:lang w:val="nl-NL" w:eastAsia="ar-SA"/>
        </w:rPr>
      </w:pPr>
      <w:r w:rsidRPr="00F444E8">
        <w:rPr>
          <w:rFonts w:eastAsia="Times New Roman" w:cs="Times New Roman"/>
          <w:b/>
          <w:bCs/>
          <w:iCs/>
          <w:color w:val="000000" w:themeColor="text1"/>
          <w:sz w:val="26"/>
          <w:szCs w:val="26"/>
          <w:lang w:val="nl-NL" w:eastAsia="ar-SA"/>
        </w:rPr>
        <w:t>1. Một số sinh vật</w:t>
      </w:r>
      <w:r w:rsidRPr="00F444E8">
        <w:rPr>
          <w:rFonts w:eastAsia="Times New Roman" w:cs="Times New Roman"/>
          <w:b/>
          <w:bCs/>
          <w:iCs/>
          <w:color w:val="000000" w:themeColor="text1"/>
          <w:sz w:val="26"/>
          <w:szCs w:val="26"/>
          <w:lang w:val="vi-VN" w:eastAsia="ar-SA"/>
        </w:rPr>
        <w:t xml:space="preserve"> gây</w:t>
      </w:r>
      <w:r w:rsidRPr="00F444E8">
        <w:rPr>
          <w:rFonts w:eastAsia="Times New Roman" w:cs="Times New Roman"/>
          <w:b/>
          <w:bCs/>
          <w:iCs/>
          <w:color w:val="000000" w:themeColor="text1"/>
          <w:sz w:val="26"/>
          <w:szCs w:val="26"/>
          <w:lang w:val="nl-NL" w:eastAsia="ar-SA"/>
        </w:rPr>
        <w:t xml:space="preserve"> hại chính</w:t>
      </w:r>
    </w:p>
    <w:p w:rsidR="008F7885" w:rsidRPr="00F444E8" w:rsidRDefault="008F7885" w:rsidP="00F80721">
      <w:pPr>
        <w:tabs>
          <w:tab w:val="left" w:pos="0"/>
        </w:tabs>
        <w:suppressAutoHyphens/>
        <w:spacing w:before="120" w:after="0" w:line="240" w:lineRule="auto"/>
        <w:ind w:firstLine="567"/>
        <w:jc w:val="both"/>
        <w:outlineLvl w:val="0"/>
        <w:rPr>
          <w:rFonts w:eastAsia="Times New Roman" w:cs="Times New Roman"/>
          <w:b/>
          <w:bCs/>
          <w:iCs/>
          <w:color w:val="000000" w:themeColor="text1"/>
          <w:sz w:val="26"/>
          <w:szCs w:val="26"/>
          <w:lang w:val="nl-NL" w:eastAsia="ar-SA"/>
        </w:rPr>
      </w:pPr>
      <w:r w:rsidRPr="00F444E8">
        <w:rPr>
          <w:rFonts w:eastAsia="Times New Roman" w:cs="Times New Roman"/>
          <w:b/>
          <w:bCs/>
          <w:iCs/>
          <w:color w:val="000000" w:themeColor="text1"/>
          <w:sz w:val="26"/>
          <w:szCs w:val="26"/>
          <w:lang w:val="nl-NL" w:eastAsia="ar-SA"/>
        </w:rPr>
        <w:t>1.1. Sâu hại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iCs/>
          <w:color w:val="000000" w:themeColor="text1"/>
          <w:sz w:val="26"/>
          <w:szCs w:val="26"/>
          <w:lang w:val="nl-NL" w:eastAsia="ar-SA"/>
        </w:rPr>
        <w:t xml:space="preserve">- </w:t>
      </w:r>
      <w:r w:rsidRPr="00F444E8">
        <w:rPr>
          <w:rFonts w:eastAsia="Calibri" w:cs="Times New Roman"/>
          <w:b/>
          <w:color w:val="000000" w:themeColor="text1"/>
          <w:sz w:val="26"/>
          <w:szCs w:val="26"/>
          <w:shd w:val="clear" w:color="auto" w:fill="FFFFFF"/>
          <w:lang w:val="nl-NL"/>
        </w:rPr>
        <w:t>Rệp sáp:</w:t>
      </w:r>
      <w:r w:rsidRPr="00F444E8">
        <w:rPr>
          <w:rFonts w:eastAsia="Calibri" w:cs="Times New Roman"/>
          <w:color w:val="000000" w:themeColor="text1"/>
          <w:sz w:val="26"/>
          <w:szCs w:val="26"/>
          <w:shd w:val="clear" w:color="auto" w:fill="FFFFFF"/>
          <w:lang w:val="nl-NL"/>
        </w:rPr>
        <w:t xml:space="preserve"> Xuất hiện rệp, màu trắng và chúng thường sinh sống trên lá và ngọn non. Chúng hút chích nhựa cây, làm cây còi cọc sinh trưởng kém.</w:t>
      </w:r>
    </w:p>
    <w:p w:rsidR="008F7885" w:rsidRPr="00F444E8" w:rsidRDefault="008F7885" w:rsidP="00F80721">
      <w:pPr>
        <w:tabs>
          <w:tab w:val="left" w:pos="0"/>
        </w:tabs>
        <w:suppressAutoHyphens/>
        <w:spacing w:before="120" w:after="0" w:line="240" w:lineRule="auto"/>
        <w:ind w:firstLine="567"/>
        <w:jc w:val="both"/>
        <w:outlineLvl w:val="0"/>
        <w:rPr>
          <w:rFonts w:eastAsia="Calibri" w:cs="Times New Roman"/>
          <w:color w:val="000000" w:themeColor="text1"/>
          <w:sz w:val="26"/>
          <w:szCs w:val="26"/>
          <w:shd w:val="clear" w:color="auto" w:fill="FFFFFF"/>
          <w:lang w:val="nl-NL"/>
        </w:rPr>
      </w:pPr>
      <w:r w:rsidRPr="00F444E8">
        <w:rPr>
          <w:rFonts w:eastAsia="Calibri" w:cs="Times New Roman"/>
          <w:b/>
          <w:color w:val="000000" w:themeColor="text1"/>
          <w:sz w:val="26"/>
          <w:szCs w:val="26"/>
          <w:lang w:val="nl-NL"/>
        </w:rPr>
        <w:t xml:space="preserve">- Sâu ăn lá: </w:t>
      </w:r>
      <w:r w:rsidRPr="00F444E8">
        <w:rPr>
          <w:rFonts w:eastAsia="Calibri" w:cs="Times New Roman"/>
          <w:color w:val="000000" w:themeColor="text1"/>
          <w:sz w:val="26"/>
          <w:szCs w:val="26"/>
          <w:shd w:val="clear" w:color="auto" w:fill="FFFFFF"/>
          <w:lang w:val="nl-NL"/>
        </w:rPr>
        <w:t>Sâu tuổi nhỏ sống tập trung ăn hết thịt lá chừa lại biểu bì và gân. Ở tuổi lớn hơn sâu phân tán và ăn khuyết lá hoặc có khi ăn trụi lá.</w:t>
      </w:r>
    </w:p>
    <w:p w:rsidR="008F7885" w:rsidRPr="00F444E8" w:rsidRDefault="008F7885" w:rsidP="00F80721">
      <w:pPr>
        <w:tabs>
          <w:tab w:val="left" w:pos="0"/>
        </w:tabs>
        <w:suppressAutoHyphens/>
        <w:spacing w:before="120" w:after="0" w:line="240" w:lineRule="auto"/>
        <w:ind w:firstLine="567"/>
        <w:jc w:val="both"/>
        <w:outlineLvl w:val="0"/>
        <w:rPr>
          <w:rFonts w:eastAsia="Calibri" w:cs="Times New Roman"/>
          <w:b/>
          <w:bCs/>
          <w:color w:val="000000" w:themeColor="text1"/>
          <w:sz w:val="26"/>
          <w:szCs w:val="26"/>
          <w:shd w:val="clear" w:color="auto" w:fill="FFFFFF"/>
          <w:lang w:val="nl-NL"/>
        </w:rPr>
      </w:pPr>
      <w:r w:rsidRPr="00F444E8">
        <w:rPr>
          <w:rFonts w:eastAsia="Calibri" w:cs="Times New Roman"/>
          <w:b/>
          <w:bCs/>
          <w:color w:val="000000" w:themeColor="text1"/>
          <w:sz w:val="26"/>
          <w:szCs w:val="26"/>
          <w:shd w:val="clear" w:color="auto" w:fill="FFFFFF"/>
          <w:lang w:val="nl-NL"/>
        </w:rPr>
        <w:t>1.2. Bệnh hại</w:t>
      </w:r>
    </w:p>
    <w:p w:rsidR="008F7885" w:rsidRPr="00F444E8" w:rsidRDefault="008F7885" w:rsidP="00F80721">
      <w:pPr>
        <w:tabs>
          <w:tab w:val="left" w:pos="0"/>
        </w:tabs>
        <w:spacing w:before="120" w:after="0" w:line="240" w:lineRule="auto"/>
        <w:ind w:firstLine="567"/>
        <w:jc w:val="both"/>
        <w:rPr>
          <w:rFonts w:eastAsia="Calibri" w:cs="Times New Roman"/>
          <w:bCs/>
          <w:color w:val="000000" w:themeColor="text1"/>
          <w:sz w:val="26"/>
          <w:szCs w:val="26"/>
          <w:shd w:val="clear" w:color="auto" w:fill="FFFFFF"/>
          <w:lang w:val="nl-NL"/>
        </w:rPr>
      </w:pPr>
      <w:r w:rsidRPr="00F444E8">
        <w:rPr>
          <w:rFonts w:eastAsia="Calibri" w:cs="Times New Roman"/>
          <w:b/>
          <w:bCs/>
          <w:color w:val="000000" w:themeColor="text1"/>
          <w:sz w:val="26"/>
          <w:szCs w:val="26"/>
          <w:lang w:val="nl-NL"/>
        </w:rPr>
        <w:t>- Bệnh chết rạp cây con:</w:t>
      </w:r>
      <w:r w:rsidRPr="00F444E8">
        <w:rPr>
          <w:rFonts w:eastAsia="Calibri" w:cs="Times New Roman"/>
          <w:bCs/>
          <w:color w:val="000000" w:themeColor="text1"/>
          <w:sz w:val="26"/>
          <w:szCs w:val="26"/>
          <w:lang w:val="nl-NL"/>
        </w:rPr>
        <w:t xml:space="preserve"> </w:t>
      </w:r>
      <w:r w:rsidRPr="00F444E8">
        <w:rPr>
          <w:rFonts w:eastAsia="Calibri" w:cs="Times New Roman"/>
          <w:bCs/>
          <w:color w:val="000000" w:themeColor="text1"/>
          <w:sz w:val="26"/>
          <w:szCs w:val="26"/>
          <w:shd w:val="clear" w:color="auto" w:fill="FFFFFF"/>
          <w:lang w:val="nl-NL"/>
        </w:rPr>
        <w:t>Bệnh gây hại ở rễ và cổ rễ giáp mặt đất. Trên cổ rễ lúc đầu nhỏ màu nâu sau chuyển nâu đen và lan rộng bao quanh phân vỏ cổ rễ, vỏ bị thối khô, nứt và bong tróc ra để trơ phần gỗ phía trong. Nấm có thể ăn sâu vào thân làm thân bị khô đen, các rễ phía dưới cũng bị thối đen. Cây mới bị bệnh có biểu hiện sinh trưởng kém, lá bị vàng và rụng dần dần, cây còn nhỏ có thể bị chết khô hoàn toàn. Cây bệnh dễ bị đỗ ngã do bộ rễ đã bị hại.</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bCs/>
          <w:color w:val="000000" w:themeColor="text1"/>
          <w:sz w:val="26"/>
          <w:szCs w:val="26"/>
          <w:shd w:val="clear" w:color="auto" w:fill="FFFFFF"/>
          <w:lang w:val="nl-NL"/>
        </w:rPr>
        <w:t>- Bệnh gỉ sắt:</w:t>
      </w:r>
      <w:r w:rsidRPr="00F444E8">
        <w:rPr>
          <w:rFonts w:eastAsia="Times New Roman" w:cs="Times New Roman"/>
          <w:color w:val="000000" w:themeColor="text1"/>
          <w:sz w:val="26"/>
          <w:szCs w:val="26"/>
          <w:lang w:val="nl-NL"/>
        </w:rPr>
        <w:t xml:space="preserve"> </w:t>
      </w:r>
      <w:r w:rsidRPr="00F444E8">
        <w:rPr>
          <w:rFonts w:eastAsia="Calibri" w:cs="Times New Roman"/>
          <w:color w:val="000000" w:themeColor="text1"/>
          <w:sz w:val="26"/>
          <w:szCs w:val="26"/>
          <w:shd w:val="clear" w:color="auto" w:fill="FFFFFF"/>
          <w:lang w:val="nl-NL"/>
        </w:rPr>
        <w:t>Bệnh gỉ sắt xuất hiện chủ yếu trên lá, các vết bệnh màu vàng nhạt, dạng chấm nhỏ, phát triển lớn dần thành ổ bào tử hạ màu vàng nâu. Cuối cùng biến thành các vết như rỉ sắt màu nâu đen. </w:t>
      </w:r>
      <w:r w:rsidRPr="00F444E8">
        <w:rPr>
          <w:rFonts w:eastAsia="Times New Roman" w:cs="Times New Roman"/>
          <w:color w:val="000000" w:themeColor="text1"/>
          <w:sz w:val="26"/>
          <w:szCs w:val="26"/>
          <w:lang w:val="nl-NL"/>
        </w:rPr>
        <w:t>Đặc biệt, thường xuất hiện khi trời ẩm ướt.</w:t>
      </w:r>
    </w:p>
    <w:p w:rsidR="008F7885" w:rsidRPr="00F444E8" w:rsidRDefault="008F7885" w:rsidP="00F80721">
      <w:pPr>
        <w:tabs>
          <w:tab w:val="left" w:pos="0"/>
        </w:tabs>
        <w:autoSpaceDE w:val="0"/>
        <w:autoSpaceDN w:val="0"/>
        <w:adjustRightInd w:val="0"/>
        <w:spacing w:before="120" w:after="0" w:line="240" w:lineRule="auto"/>
        <w:ind w:firstLine="567"/>
        <w:jc w:val="both"/>
        <w:rPr>
          <w:rFonts w:eastAsia="Times New Roman" w:cs="Times New Roman"/>
          <w:b/>
          <w:bCs/>
          <w:iCs/>
          <w:color w:val="000000" w:themeColor="text1"/>
          <w:sz w:val="26"/>
          <w:szCs w:val="26"/>
          <w:lang w:val="vi-VN" w:eastAsia="ar-SA"/>
        </w:rPr>
      </w:pPr>
      <w:r w:rsidRPr="00F444E8">
        <w:rPr>
          <w:rFonts w:eastAsia="Times New Roman" w:cs="Times New Roman"/>
          <w:b/>
          <w:bCs/>
          <w:iCs/>
          <w:color w:val="000000" w:themeColor="text1"/>
          <w:sz w:val="26"/>
          <w:szCs w:val="26"/>
          <w:lang w:val="nl-NL" w:eastAsia="ar-SA"/>
        </w:rPr>
        <w:t>2. Biện pháp quản lý</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Thăm đồng thường xuyên để phát hiện kịp thời các đới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bCs/>
          <w:color w:val="000000" w:themeColor="text1"/>
          <w:sz w:val="26"/>
          <w:szCs w:val="26"/>
          <w:lang w:val="nl-NL"/>
        </w:rPr>
        <w:lastRenderedPageBreak/>
        <w:t xml:space="preserve">- </w:t>
      </w:r>
      <w:r w:rsidRPr="00F444E8">
        <w:rPr>
          <w:rFonts w:eastAsia="Calibri" w:cs="Times New Roman"/>
          <w:b/>
          <w:bCs/>
          <w:color w:val="000000" w:themeColor="text1"/>
          <w:spacing w:val="-4"/>
          <w:sz w:val="26"/>
          <w:szCs w:val="26"/>
          <w:lang w:val="nl-NL"/>
        </w:rPr>
        <w:t>Biện pháp canh tác:</w:t>
      </w:r>
      <w:r w:rsidRPr="00F444E8">
        <w:rPr>
          <w:rFonts w:eastAsia="Calibri" w:cs="Times New Roman"/>
          <w:color w:val="000000" w:themeColor="text1"/>
          <w:spacing w:val="-4"/>
          <w:sz w:val="26"/>
          <w:szCs w:val="26"/>
          <w:lang w:val="nl-NL"/>
        </w:rPr>
        <w:t xml:space="preserve"> </w:t>
      </w:r>
      <w:r w:rsidRPr="00F444E8">
        <w:rPr>
          <w:rFonts w:eastAsia="Calibri" w:cs="Times New Roman"/>
          <w:color w:val="000000" w:themeColor="text1"/>
          <w:spacing w:val="-4"/>
          <w:sz w:val="26"/>
          <w:szCs w:val="26"/>
          <w:lang w:val="vi-VN"/>
        </w:rPr>
        <w:t xml:space="preserve">Thường xuyên vệ sinh đồng ruộng và tiêu hủy tàn dư thực vật, cỏ dại; có hệ thống mương rãnh cấp, thoát nước tốt; chủ động tưới </w:t>
      </w:r>
      <w:r w:rsidRPr="00F444E8">
        <w:rPr>
          <w:rFonts w:eastAsia="Calibri" w:cs="Times New Roman"/>
          <w:color w:val="000000" w:themeColor="text1"/>
          <w:spacing w:val="-4"/>
          <w:sz w:val="26"/>
          <w:szCs w:val="26"/>
          <w:lang w:val="nl-NL"/>
        </w:rPr>
        <w:t xml:space="preserve">tiêu; </w:t>
      </w:r>
      <w:r w:rsidRPr="00F444E8">
        <w:rPr>
          <w:rFonts w:eastAsia="Calibri" w:cs="Times New Roman"/>
          <w:color w:val="000000" w:themeColor="text1"/>
          <w:spacing w:val="-4"/>
          <w:sz w:val="26"/>
          <w:szCs w:val="26"/>
          <w:lang w:val="vi-VN"/>
        </w:rPr>
        <w:t>cày lật đất, phơi ải, sử dụng phân hữu cơ hoai mục, bón phân cân đối</w:t>
      </w:r>
      <w:r w:rsidRPr="00F444E8">
        <w:rPr>
          <w:rFonts w:eastAsia="Calibri" w:cs="Times New Roman"/>
          <w:color w:val="000000" w:themeColor="text1"/>
          <w:spacing w:val="-4"/>
          <w:sz w:val="26"/>
          <w:szCs w:val="26"/>
          <w:lang w:val="nl-NL"/>
        </w:rPr>
        <w:t>; luân canh, xen canh hợp lý nhằm hạn chế sự phát sinh, phát triển của sinh vật gây hại.</w:t>
      </w:r>
      <w:r w:rsidRPr="00F444E8">
        <w:rPr>
          <w:rFonts w:eastAsia="Calibri" w:cs="Times New Roman"/>
          <w:color w:val="000000" w:themeColor="text1"/>
          <w:sz w:val="26"/>
          <w:szCs w:val="26"/>
          <w:lang w:val="nl-NL"/>
        </w:rPr>
        <w:t xml:space="preserve">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bCs/>
          <w:color w:val="000000" w:themeColor="text1"/>
          <w:sz w:val="26"/>
          <w:szCs w:val="26"/>
          <w:lang w:val="nl-NL"/>
        </w:rPr>
        <w:t>- Biện pháp thủ công:</w:t>
      </w:r>
      <w:r w:rsidRPr="00F444E8">
        <w:rPr>
          <w:rFonts w:eastAsia="Calibri" w:cs="Times New Roman"/>
          <w:color w:val="000000" w:themeColor="text1"/>
          <w:sz w:val="26"/>
          <w:szCs w:val="26"/>
          <w:lang w:val="nl-NL"/>
        </w:rPr>
        <w:t xml:space="preserve"> Ngắt ổ trứng, bắt giết sâu non</w:t>
      </w:r>
      <w:r w:rsidRPr="00F444E8">
        <w:rPr>
          <w:rFonts w:eastAsia="Calibri" w:cs="Times New Roman"/>
          <w:color w:val="000000" w:themeColor="text1"/>
          <w:sz w:val="26"/>
          <w:szCs w:val="26"/>
          <w:lang w:val="vi-VN"/>
        </w:rPr>
        <w:t xml:space="preserve"> (khi mật độ sâu thấp).</w:t>
      </w:r>
      <w:r w:rsidRPr="00F444E8">
        <w:rPr>
          <w:rFonts w:eastAsia="Calibri" w:cs="Times New Roman"/>
          <w:color w:val="000000" w:themeColor="text1"/>
          <w:sz w:val="26"/>
          <w:szCs w:val="26"/>
          <w:lang w:val="nl-NL"/>
        </w:rPr>
        <w:t xml:space="preserve"> lá bị sâu bệnh hại nặng đem tiêu hủy.</w:t>
      </w:r>
    </w:p>
    <w:p w:rsidR="008F7885" w:rsidRPr="00F444E8" w:rsidRDefault="008F7885" w:rsidP="00F80721">
      <w:pPr>
        <w:tabs>
          <w:tab w:val="left" w:pos="0"/>
        </w:tabs>
        <w:autoSpaceDE w:val="0"/>
        <w:autoSpaceDN w:val="0"/>
        <w:adjustRightInd w:val="0"/>
        <w:spacing w:before="120" w:after="0" w:line="240" w:lineRule="auto"/>
        <w:ind w:firstLine="567"/>
        <w:jc w:val="both"/>
        <w:rPr>
          <w:rFonts w:eastAsia="Calibri" w:cs="Times New Roman"/>
          <w:color w:val="000000" w:themeColor="text1"/>
          <w:sz w:val="26"/>
          <w:szCs w:val="26"/>
          <w:lang w:val="nb-NO"/>
        </w:rPr>
      </w:pPr>
      <w:r w:rsidRPr="00F444E8">
        <w:rPr>
          <w:rFonts w:eastAsia="Calibri" w:cs="Times New Roman"/>
          <w:b/>
          <w:bCs/>
          <w:color w:val="000000" w:themeColor="text1"/>
          <w:sz w:val="26"/>
          <w:szCs w:val="26"/>
          <w:lang w:val="nl-NL"/>
        </w:rPr>
        <w:t>- Biện pháp sinh học</w:t>
      </w:r>
      <w:r w:rsidRPr="00F444E8">
        <w:rPr>
          <w:rFonts w:eastAsia="Calibri" w:cs="Times New Roman"/>
          <w:color w:val="000000" w:themeColor="text1"/>
          <w:sz w:val="26"/>
          <w:szCs w:val="26"/>
          <w:lang w:val="nl-NL"/>
        </w:rPr>
        <w:t>:</w:t>
      </w: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b-NO"/>
        </w:rPr>
        <w:t>Tạo môi tr</w:t>
      </w:r>
      <w:r w:rsidRPr="00F444E8">
        <w:rPr>
          <w:rFonts w:eastAsia="Calibri" w:cs="Times New Roman"/>
          <w:color w:val="000000" w:themeColor="text1"/>
          <w:sz w:val="26"/>
          <w:szCs w:val="26"/>
          <w:lang w:val="vi-VN"/>
        </w:rPr>
        <w:t xml:space="preserve">ường </w:t>
      </w:r>
      <w:r w:rsidRPr="00F444E8">
        <w:rPr>
          <w:rFonts w:eastAsia="Calibri" w:cs="Times New Roman"/>
          <w:color w:val="000000" w:themeColor="text1"/>
          <w:sz w:val="26"/>
          <w:szCs w:val="26"/>
          <w:lang w:val="nb-NO"/>
        </w:rPr>
        <w:t xml:space="preserve">thuận lợi </w:t>
      </w:r>
      <w:r w:rsidRPr="00F444E8">
        <w:rPr>
          <w:rFonts w:eastAsia="Calibri" w:cs="Times New Roman"/>
          <w:color w:val="000000" w:themeColor="text1"/>
          <w:sz w:val="26"/>
          <w:szCs w:val="26"/>
          <w:lang w:val="vi-VN"/>
        </w:rPr>
        <w:t>cho thiên địch phát triển</w:t>
      </w:r>
      <w:r w:rsidRPr="00F444E8">
        <w:rPr>
          <w:rFonts w:eastAsia="Calibri" w:cs="Times New Roman"/>
          <w:color w:val="000000" w:themeColor="text1"/>
          <w:sz w:val="26"/>
          <w:szCs w:val="26"/>
          <w:lang w:val="nb-NO"/>
        </w:rPr>
        <w:t xml:space="preserve">, dẫn dụ, xua đuổi </w:t>
      </w:r>
      <w:r w:rsidRPr="00F444E8">
        <w:rPr>
          <w:rFonts w:eastAsia="Calibri" w:cs="Times New Roman"/>
          <w:color w:val="000000" w:themeColor="text1"/>
          <w:sz w:val="26"/>
          <w:szCs w:val="26"/>
          <w:lang w:val="vi-VN"/>
        </w:rPr>
        <w:t xml:space="preserve">côn trùng </w:t>
      </w:r>
      <w:r w:rsidRPr="00F444E8">
        <w:rPr>
          <w:rFonts w:eastAsia="Calibri" w:cs="Times New Roman"/>
          <w:color w:val="000000" w:themeColor="text1"/>
          <w:sz w:val="26"/>
          <w:szCs w:val="26"/>
          <w:lang w:val="nb-NO"/>
        </w:rPr>
        <w:t>gây hại như: hoa cúc, hướng dương,</w:t>
      </w:r>
      <w:r w:rsidRPr="00F444E8">
        <w:rPr>
          <w:rFonts w:eastAsia="Calibri" w:cs="Times New Roman"/>
          <w:color w:val="000000" w:themeColor="text1"/>
          <w:sz w:val="26"/>
          <w:szCs w:val="26"/>
          <w:lang w:val="vi-VN"/>
        </w:rPr>
        <w:t xml:space="preserve"> soi nhái</w:t>
      </w:r>
      <w:r w:rsidRPr="00F444E8">
        <w:rPr>
          <w:rFonts w:eastAsia="Calibri" w:cs="Times New Roman"/>
          <w:color w:val="000000" w:themeColor="text1"/>
          <w:sz w:val="26"/>
          <w:szCs w:val="26"/>
          <w:lang w:val="nb-NO"/>
        </w:rPr>
        <w:t>,</w:t>
      </w: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b-NO"/>
        </w:rPr>
        <w:t>sen cạn,</w:t>
      </w:r>
      <w:r w:rsidRPr="00F444E8">
        <w:rPr>
          <w:rFonts w:eastAsia="Calibri" w:cs="Times New Roman"/>
          <w:color w:val="000000" w:themeColor="text1"/>
          <w:sz w:val="26"/>
          <w:szCs w:val="26"/>
          <w:lang w:val="vi-VN"/>
        </w:rPr>
        <w:t xml:space="preserve"> ba lá, linh lăng, </w:t>
      </w:r>
      <w:r w:rsidRPr="00F444E8">
        <w:rPr>
          <w:rFonts w:eastAsia="Calibri" w:cs="Times New Roman"/>
          <w:color w:val="000000" w:themeColor="text1"/>
          <w:sz w:val="26"/>
          <w:szCs w:val="26"/>
          <w:lang w:val="nb-NO"/>
        </w:rPr>
        <w:t>húng, bạc hà, hành, tỏi, xả, gừng,...trồng xen vào các luống hoặc đầu luống.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pt-BR"/>
        </w:rPr>
      </w:pPr>
      <w:r w:rsidRPr="00F444E8">
        <w:rPr>
          <w:rFonts w:eastAsia="Calibri" w:cs="Times New Roman"/>
          <w:color w:val="000000" w:themeColor="text1"/>
          <w:sz w:val="26"/>
          <w:szCs w:val="26"/>
          <w:lang w:val="nl-NL"/>
        </w:rPr>
        <w:t xml:space="preserve"> Sử dụng sản phẩm có nấm đối kháng </w:t>
      </w:r>
      <w:r w:rsidRPr="00F444E8">
        <w:rPr>
          <w:rFonts w:eastAsia="Calibri" w:cs="Times New Roman"/>
          <w:i/>
          <w:iCs/>
          <w:color w:val="000000" w:themeColor="text1"/>
          <w:sz w:val="26"/>
          <w:szCs w:val="26"/>
          <w:lang w:val="nl-NL"/>
        </w:rPr>
        <w:t xml:space="preserve">Trichoderma </w:t>
      </w:r>
      <w:r w:rsidRPr="00F444E8">
        <w:rPr>
          <w:rFonts w:eastAsia="Calibri" w:cs="Times New Roman"/>
          <w:color w:val="000000" w:themeColor="text1"/>
          <w:sz w:val="26"/>
          <w:szCs w:val="26"/>
          <w:lang w:val="nl-NL"/>
        </w:rPr>
        <w:t xml:space="preserve">ủ với phân hữu cơ hoai mục; </w:t>
      </w:r>
      <w:r w:rsidRPr="00F444E8">
        <w:rPr>
          <w:rFonts w:eastAsia="Arial" w:cs="Times New Roman"/>
          <w:color w:val="000000" w:themeColor="text1"/>
          <w:sz w:val="26"/>
          <w:szCs w:val="26"/>
          <w:lang w:val="nb-NO"/>
        </w:rPr>
        <w:t>s</w:t>
      </w:r>
      <w:r w:rsidRPr="00F444E8">
        <w:rPr>
          <w:rFonts w:eastAsia="Times New Roman" w:cs="Times New Roman"/>
          <w:iCs/>
          <w:color w:val="000000" w:themeColor="text1"/>
          <w:sz w:val="26"/>
          <w:szCs w:val="26"/>
          <w:lang w:val="pt-BR"/>
        </w:rPr>
        <w:t>ử dụng thuốc bảo vệ thực vật</w:t>
      </w:r>
      <w:r w:rsidRPr="00F444E8">
        <w:rPr>
          <w:rFonts w:eastAsia="Times New Roman" w:cs="Times New Roman"/>
          <w:b/>
          <w:bCs/>
          <w:iCs/>
          <w:color w:val="000000" w:themeColor="text1"/>
          <w:sz w:val="26"/>
          <w:szCs w:val="26"/>
          <w:lang w:val="pt-BR"/>
        </w:rPr>
        <w:t xml:space="preserve"> </w:t>
      </w:r>
      <w:r w:rsidRPr="00F444E8">
        <w:rPr>
          <w:rFonts w:eastAsia="Times New Roman" w:cs="Times New Roman"/>
          <w:iCs/>
          <w:color w:val="000000" w:themeColor="text1"/>
          <w:sz w:val="26"/>
          <w:szCs w:val="26"/>
          <w:lang w:val="pt-BR"/>
        </w:rPr>
        <w:t>sinh học,</w:t>
      </w:r>
      <w:r w:rsidRPr="00F444E8">
        <w:rPr>
          <w:rFonts w:eastAsia="Times New Roman" w:cs="Times New Roman"/>
          <w:b/>
          <w:bCs/>
          <w:iCs/>
          <w:color w:val="000000" w:themeColor="text1"/>
          <w:sz w:val="26"/>
          <w:szCs w:val="26"/>
          <w:lang w:val="pt-BR"/>
        </w:rPr>
        <w:t xml:space="preserve"> </w:t>
      </w:r>
      <w:r w:rsidRPr="00F444E8">
        <w:rPr>
          <w:rFonts w:eastAsia="Times New Roman" w:cs="Times New Roman"/>
          <w:color w:val="000000" w:themeColor="text1"/>
          <w:sz w:val="26"/>
          <w:szCs w:val="26"/>
          <w:lang w:val="pt-BR"/>
        </w:rPr>
        <w:t>có nguồn gốc sinh học, thảo mộc</w:t>
      </w:r>
      <w:r w:rsidRPr="00F444E8">
        <w:rPr>
          <w:rFonts w:eastAsia="Times New Roman" w:cs="Times New Roman"/>
          <w:color w:val="000000" w:themeColor="text1"/>
          <w:sz w:val="26"/>
          <w:szCs w:val="26"/>
          <w:lang w:val="nb-NO"/>
        </w:rPr>
        <w:t xml:space="preserve"> </w:t>
      </w:r>
      <w:r w:rsidRPr="00F444E8">
        <w:rPr>
          <w:rFonts w:eastAsia="Times New Roman" w:cs="Times New Roman"/>
          <w:color w:val="000000" w:themeColor="text1"/>
          <w:sz w:val="26"/>
          <w:szCs w:val="26"/>
          <w:lang w:val="pt-BR"/>
        </w:rPr>
        <w:t>để phòng trừ các loại sâu hại khi đến ngưỡng.</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 xml:space="preserve">2.2. Biện pháp </w:t>
      </w:r>
      <w:r w:rsidRPr="00F444E8">
        <w:rPr>
          <w:rFonts w:eastAsia="Calibri" w:cs="Times New Roman"/>
          <w:b/>
          <w:bCs/>
          <w:color w:val="000000" w:themeColor="text1"/>
          <w:sz w:val="26"/>
          <w:szCs w:val="26"/>
          <w:lang w:val="vi-VN"/>
        </w:rPr>
        <w:t>hoá học</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cs="Times New Roman"/>
          <w:color w:val="000000" w:themeColor="text1"/>
          <w:sz w:val="26"/>
          <w:szCs w:val="26"/>
          <w:lang w:val="sv-SE"/>
        </w:rPr>
        <w:t xml:space="preserve">chỉ </w:t>
      </w:r>
      <w:r w:rsidRPr="00F444E8">
        <w:rPr>
          <w:rFonts w:cs="Times New Roman"/>
          <w:color w:val="000000" w:themeColor="text1"/>
          <w:sz w:val="26"/>
          <w:szCs w:val="26"/>
          <w:lang w:val="nl-NL"/>
        </w:rPr>
        <w:t>sử dụng thuốc hoá học khi sâu bệnh hại đến ngưỡng phòng trừ.</w:t>
      </w:r>
    </w:p>
    <w:p w:rsidR="008F7885" w:rsidRPr="00F444E8" w:rsidRDefault="008F7885" w:rsidP="00F80721">
      <w:pPr>
        <w:jc w:val="both"/>
        <w:rPr>
          <w:rFonts w:cs="Times New Roman"/>
          <w:color w:val="000000" w:themeColor="text1"/>
          <w:sz w:val="26"/>
          <w:szCs w:val="26"/>
          <w:lang w:val="nl-NL"/>
        </w:rPr>
      </w:pPr>
      <w:r w:rsidRPr="00F444E8">
        <w:rPr>
          <w:rFonts w:cs="Times New Roman"/>
          <w:color w:val="000000" w:themeColor="text1"/>
          <w:sz w:val="26"/>
          <w:szCs w:val="26"/>
          <w:lang w:val="nl-NL"/>
        </w:rPr>
        <w:br w:type="page"/>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lastRenderedPageBreak/>
        <w:t xml:space="preserve">- </w:t>
      </w:r>
      <w:r w:rsidRPr="00F444E8">
        <w:rPr>
          <w:rFonts w:cs="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eastAsiaTheme="minorEastAsia" w:cs="Times New Roman"/>
          <w:color w:val="000000" w:themeColor="text1"/>
          <w:spacing w:val="3"/>
          <w:sz w:val="26"/>
          <w:szCs w:val="26"/>
          <w:shd w:val="clear" w:color="auto" w:fill="E5EFFF"/>
          <w:lang w:val="nl-NL"/>
        </w:rPr>
        <w:t xml:space="preserve"> </w:t>
      </w:r>
      <w:r w:rsidRPr="00F444E8">
        <w:rPr>
          <w:rFonts w:cs="Times New Roman"/>
          <w:color w:val="000000" w:themeColor="text1"/>
          <w:sz w:val="26"/>
          <w:szCs w:val="26"/>
          <w:lang w:val="nl-NL"/>
        </w:rPr>
        <w:t>và tham khảo hướng dẫn của cơ quan chuyên môn trên địa bàn</w:t>
      </w:r>
      <w:r w:rsidRPr="00F444E8">
        <w:rPr>
          <w:rFonts w:cs="Times New Roman"/>
          <w:color w:val="000000" w:themeColor="text1"/>
          <w:sz w:val="26"/>
          <w:szCs w:val="26"/>
          <w:lang w:val="sv-SE"/>
        </w:rPr>
        <w:t xml:space="preserve">; tuân thủ theo nguyên tắc 4 đúng: </w:t>
      </w:r>
      <w:r w:rsidRPr="00F444E8">
        <w:rPr>
          <w:rFonts w:cs="Times New Roman"/>
          <w:color w:val="000000" w:themeColor="text1"/>
          <w:sz w:val="26"/>
          <w:szCs w:val="26"/>
          <w:lang w:val="nl-NL"/>
        </w:rPr>
        <w:t>đúng thuốc, đúng nồng độ-liều lượng, đúng lúc và đúng cách</w:t>
      </w:r>
      <w:r w:rsidRPr="00F444E8">
        <w:rPr>
          <w:rFonts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VI. THU HOẠCH</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Thông thường sau trồng khoảng 1-1,5 tháng </w:t>
      </w:r>
      <w:r w:rsidRPr="00F444E8">
        <w:rPr>
          <w:rFonts w:eastAsia="Calibri" w:cs="Times New Roman"/>
          <w:color w:val="000000" w:themeColor="text1"/>
          <w:sz w:val="26"/>
          <w:szCs w:val="26"/>
          <w:lang w:val="nl-NL"/>
        </w:rPr>
        <w:t>có thể thu hoạch. Mật độ dày có thể nhổ cả cây, mật độ thưa thì thu hoạch bằng phương pháp tỉa cành. Cắt cành chừa lại phần gốc khoảng 10cm (2-3 tầng lá). Sau khi tỉa cành cần tưới nước, tưới phân giúp cây mau hồi phục. Với phương pháp này sẽ cho thu hoạch nhiều lần trong một chu kỳ trồng</w:t>
      </w:r>
      <w:r w:rsidRPr="00F444E8">
        <w:rPr>
          <w:rFonts w:eastAsia="Calibri" w:cs="Times New Roman"/>
          <w:color w:val="000000" w:themeColor="text1"/>
          <w:sz w:val="26"/>
          <w:szCs w:val="26"/>
          <w:lang w:val="vi-VN"/>
        </w:rPr>
        <w:t>.</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Thời gian thu hoạch lá tía tô thường kéo dài khoảng 7-8 tháng, mỗi tháng thu được trung bình khoảng 10 tấn/ha. </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p>
    <w:p w:rsidR="008F7885" w:rsidRPr="00F444E8" w:rsidRDefault="008F7885" w:rsidP="00F80721">
      <w:pPr>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br w:type="page"/>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lastRenderedPageBreak/>
        <w:t>QTSX: 89</w:t>
      </w:r>
    </w:p>
    <w:p w:rsidR="008F7885" w:rsidRPr="00F444E8" w:rsidRDefault="008F7885" w:rsidP="00F80721">
      <w:pPr>
        <w:spacing w:before="120" w:after="0" w:line="240" w:lineRule="auto"/>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QUY TRÌNH SẢN XUẤT SẢN XUẤT CÂY KINH GIỚI (HÚNG TÉP)</w:t>
      </w:r>
    </w:p>
    <w:p w:rsidR="008F7885" w:rsidRPr="00F444E8" w:rsidRDefault="008F7885" w:rsidP="00F80721">
      <w:pPr>
        <w:spacing w:before="120" w:after="0" w:line="240" w:lineRule="auto"/>
        <w:jc w:val="both"/>
        <w:rPr>
          <w:rFonts w:eastAsia="Calibri" w:cs="Times New Roman"/>
          <w:color w:val="000000" w:themeColor="text1"/>
          <w:sz w:val="26"/>
          <w:szCs w:val="26"/>
          <w:shd w:val="clear" w:color="auto" w:fill="FFFFFF"/>
          <w:lang w:val="nl-NL"/>
        </w:rPr>
      </w:pPr>
      <w:r w:rsidRPr="00F444E8">
        <w:rPr>
          <w:rFonts w:eastAsia="Calibri" w:cs="Times New Roman"/>
          <w:color w:val="000000" w:themeColor="text1"/>
          <w:sz w:val="26"/>
          <w:szCs w:val="26"/>
          <w:shd w:val="clear" w:color="auto" w:fill="FFFFFF"/>
          <w:lang w:val="nl-NL"/>
        </w:rPr>
        <w:t xml:space="preserve">(Tên khoa học: </w:t>
      </w:r>
      <w:r w:rsidRPr="00F444E8">
        <w:rPr>
          <w:rFonts w:eastAsia="Calibri" w:cs="Times New Roman"/>
          <w:i/>
          <w:iCs/>
          <w:color w:val="000000" w:themeColor="text1"/>
          <w:sz w:val="26"/>
          <w:szCs w:val="26"/>
          <w:shd w:val="clear" w:color="auto" w:fill="FFFFFF"/>
          <w:lang w:val="nl-NL"/>
        </w:rPr>
        <w:t>Elsholtzia cristata</w:t>
      </w:r>
      <w:r w:rsidRPr="00F444E8">
        <w:rPr>
          <w:rFonts w:eastAsia="Calibri" w:cs="Times New Roman"/>
          <w:color w:val="000000" w:themeColor="text1"/>
          <w:sz w:val="26"/>
          <w:szCs w:val="26"/>
          <w:shd w:val="clear" w:color="auto" w:fill="FFFFFF"/>
          <w:lang w:val="nl-NL"/>
        </w:rPr>
        <w:t>)</w:t>
      </w:r>
    </w:p>
    <w:p w:rsidR="008F7885" w:rsidRPr="00F444E8" w:rsidRDefault="008F7885" w:rsidP="00F80721">
      <w:pPr>
        <w:spacing w:before="120" w:after="0" w:line="240" w:lineRule="auto"/>
        <w:jc w:val="both"/>
        <w:rPr>
          <w:rFonts w:eastAsia="Calibri" w:cs="Times New Roman"/>
          <w:b/>
          <w:color w:val="000000" w:themeColor="text1"/>
          <w:sz w:val="26"/>
          <w:szCs w:val="26"/>
          <w:lang w:val="nl-NL"/>
        </w:rPr>
      </w:pP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I. YÊU CẦU SINH THÁI</w:t>
      </w:r>
    </w:p>
    <w:p w:rsidR="008F7885" w:rsidRPr="00F444E8" w:rsidRDefault="008F7885" w:rsidP="00F80721">
      <w:pPr>
        <w:shd w:val="clear" w:color="auto" w:fill="FFFFFF"/>
        <w:tabs>
          <w:tab w:val="left" w:pos="0"/>
        </w:tabs>
        <w:spacing w:before="120" w:after="0" w:line="240" w:lineRule="auto"/>
        <w:ind w:firstLine="567"/>
        <w:jc w:val="both"/>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1. Nhiệt độ, ánh sáng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eastAsia="zh-CN"/>
        </w:rPr>
      </w:pPr>
      <w:r w:rsidRPr="00F444E8">
        <w:rPr>
          <w:rFonts w:eastAsia="Times New Roman" w:cs="Times New Roman"/>
          <w:color w:val="000000" w:themeColor="text1"/>
          <w:sz w:val="26"/>
          <w:szCs w:val="26"/>
          <w:lang w:val="vi-VN" w:eastAsia="zh-CN"/>
        </w:rPr>
        <w:t xml:space="preserve">- </w:t>
      </w:r>
      <w:r w:rsidRPr="00F444E8">
        <w:rPr>
          <w:rFonts w:eastAsia="Times New Roman" w:cs="Times New Roman"/>
          <w:color w:val="000000" w:themeColor="text1"/>
          <w:sz w:val="26"/>
          <w:szCs w:val="26"/>
          <w:lang w:val="nl-NL" w:eastAsia="zh-CN"/>
        </w:rPr>
        <w:t xml:space="preserve">Nhiệt độ thích hợp để cây phát triển là từ </w:t>
      </w:r>
      <w:r w:rsidRPr="00F444E8">
        <w:rPr>
          <w:rFonts w:eastAsia="Times New Roman" w:cs="Times New Roman"/>
          <w:color w:val="000000" w:themeColor="text1"/>
          <w:sz w:val="26"/>
          <w:szCs w:val="26"/>
          <w:lang w:val="vi-VN" w:eastAsia="zh-CN"/>
        </w:rPr>
        <w:t>18-24</w:t>
      </w:r>
      <w:r w:rsidRPr="00F444E8">
        <w:rPr>
          <w:rFonts w:eastAsia="Times New Roman" w:cs="Times New Roman"/>
          <w:color w:val="000000" w:themeColor="text1"/>
          <w:sz w:val="26"/>
          <w:szCs w:val="26"/>
          <w:vertAlign w:val="superscript"/>
          <w:lang w:val="vi-VN" w:eastAsia="zh-CN"/>
        </w:rPr>
        <w:t>0</w:t>
      </w:r>
      <w:r w:rsidRPr="00F444E8">
        <w:rPr>
          <w:rFonts w:eastAsia="Times New Roman" w:cs="Times New Roman"/>
          <w:color w:val="000000" w:themeColor="text1"/>
          <w:sz w:val="26"/>
          <w:szCs w:val="26"/>
          <w:lang w:val="nl-NL" w:eastAsia="zh-CN"/>
        </w:rPr>
        <w:t>C.</w:t>
      </w:r>
    </w:p>
    <w:p w:rsidR="008F7885" w:rsidRPr="00F444E8" w:rsidRDefault="008F7885" w:rsidP="00F80721">
      <w:pPr>
        <w:shd w:val="clear" w:color="auto" w:fill="FFFFFF"/>
        <w:tabs>
          <w:tab w:val="left" w:pos="0"/>
        </w:tabs>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 xml:space="preserve">Cây kinh giới/húng tép cần ánh sáng và nhiều </w:t>
      </w:r>
      <w:r w:rsidRPr="00F444E8">
        <w:rPr>
          <w:rFonts w:eastAsia="Times New Roman" w:cs="Times New Roman"/>
          <w:color w:val="000000" w:themeColor="text1"/>
          <w:sz w:val="26"/>
          <w:szCs w:val="26"/>
          <w:lang w:val="vi-VN"/>
        </w:rPr>
        <w:t>nắng, cây</w:t>
      </w:r>
      <w:r w:rsidRPr="00F444E8">
        <w:rPr>
          <w:rFonts w:eastAsia="Times New Roman" w:cs="Times New Roman"/>
          <w:color w:val="000000" w:themeColor="text1"/>
          <w:sz w:val="26"/>
          <w:szCs w:val="26"/>
          <w:lang w:val="nl-NL"/>
        </w:rPr>
        <w:t xml:space="preserve"> </w:t>
      </w:r>
      <w:r w:rsidRPr="00F444E8">
        <w:rPr>
          <w:rFonts w:eastAsia="Calibri" w:cs="Times New Roman"/>
          <w:color w:val="000000" w:themeColor="text1"/>
          <w:sz w:val="26"/>
          <w:szCs w:val="26"/>
          <w:shd w:val="clear" w:color="auto" w:fill="FFFFFF"/>
          <w:lang w:val="nl-NL"/>
        </w:rPr>
        <w:t xml:space="preserve">cần ánh sáng </w:t>
      </w:r>
      <w:r w:rsidRPr="00F444E8">
        <w:rPr>
          <w:rFonts w:eastAsia="Calibri" w:cs="Times New Roman"/>
          <w:color w:val="000000" w:themeColor="text1"/>
          <w:sz w:val="26"/>
          <w:szCs w:val="26"/>
          <w:shd w:val="clear" w:color="auto" w:fill="FFFFFF"/>
          <w:lang w:val="vi-VN"/>
        </w:rPr>
        <w:t>6-</w:t>
      </w:r>
      <w:r w:rsidRPr="00F444E8">
        <w:rPr>
          <w:rFonts w:eastAsia="Calibri" w:cs="Times New Roman"/>
          <w:color w:val="000000" w:themeColor="text1"/>
          <w:sz w:val="26"/>
          <w:szCs w:val="26"/>
          <w:shd w:val="clear" w:color="auto" w:fill="FFFFFF"/>
          <w:lang w:val="nl-NL"/>
        </w:rPr>
        <w:t>8 tiếng/</w:t>
      </w:r>
      <w:r w:rsidRPr="00F444E8">
        <w:rPr>
          <w:rFonts w:eastAsia="Calibri" w:cs="Times New Roman"/>
          <w:color w:val="000000" w:themeColor="text1"/>
          <w:sz w:val="26"/>
          <w:szCs w:val="26"/>
          <w:shd w:val="clear" w:color="auto" w:fill="FFFFFF"/>
          <w:lang w:val="vi-VN"/>
        </w:rPr>
        <w:t xml:space="preserve">ngày. </w:t>
      </w:r>
      <w:r w:rsidRPr="00F444E8">
        <w:rPr>
          <w:rFonts w:eastAsia="Times New Roman" w:cs="Times New Roman"/>
          <w:color w:val="000000" w:themeColor="text1"/>
          <w:sz w:val="26"/>
          <w:szCs w:val="26"/>
          <w:lang w:val="vi-VN"/>
        </w:rPr>
        <w:t>Điều kiện</w:t>
      </w:r>
      <w:r w:rsidRPr="00F444E8">
        <w:rPr>
          <w:rFonts w:eastAsia="Times New Roman" w:cs="Times New Roman"/>
          <w:color w:val="000000" w:themeColor="text1"/>
          <w:sz w:val="26"/>
          <w:szCs w:val="26"/>
          <w:lang w:val="nl-NL"/>
        </w:rPr>
        <w:t xml:space="preserve"> sinh trưởng tốt nhất của kinh giới/húng tép là ở vùng khí hậu ấm áp.</w:t>
      </w:r>
    </w:p>
    <w:p w:rsidR="008F7885" w:rsidRPr="00F444E8" w:rsidRDefault="008F7885" w:rsidP="00F80721">
      <w:pPr>
        <w:shd w:val="clear" w:color="auto" w:fill="FFFFFF"/>
        <w:tabs>
          <w:tab w:val="left" w:pos="0"/>
        </w:tabs>
        <w:spacing w:before="120" w:after="0" w:line="240" w:lineRule="auto"/>
        <w:ind w:firstLine="567"/>
        <w:jc w:val="both"/>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2. Ẩm độ và nước</w:t>
      </w:r>
    </w:p>
    <w:p w:rsidR="008F7885" w:rsidRPr="00F444E8" w:rsidRDefault="008F7885" w:rsidP="00F80721">
      <w:pPr>
        <w:shd w:val="clear" w:color="auto" w:fill="FFFFFF"/>
        <w:tabs>
          <w:tab w:val="left" w:pos="0"/>
        </w:tabs>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Cây kinh giới/húng tép là cây ưa ẩm, cần cung cấp đủ lượng nước cho cây sinh trưởng và phát triển đặc biệt là vào mùa khô.</w:t>
      </w:r>
      <w:r w:rsidRPr="00F444E8">
        <w:rPr>
          <w:rFonts w:eastAsia="Calibri" w:cs="Times New Roman"/>
          <w:color w:val="000000" w:themeColor="text1"/>
          <w:sz w:val="26"/>
          <w:szCs w:val="26"/>
          <w:shd w:val="clear" w:color="auto" w:fill="FFFFFF"/>
          <w:lang w:val="nl-NL"/>
        </w:rPr>
        <w:t xml:space="preserve"> Cây kinh </w:t>
      </w:r>
      <w:r w:rsidRPr="00F444E8">
        <w:rPr>
          <w:rFonts w:eastAsia="Calibri" w:cs="Times New Roman"/>
          <w:color w:val="000000" w:themeColor="text1"/>
          <w:sz w:val="26"/>
          <w:szCs w:val="26"/>
          <w:shd w:val="clear" w:color="auto" w:fill="FFFFFF"/>
          <w:lang w:val="vi-VN"/>
        </w:rPr>
        <w:t>giới/húng tép</w:t>
      </w:r>
      <w:r w:rsidRPr="00F444E8">
        <w:rPr>
          <w:rFonts w:eastAsia="Calibri" w:cs="Times New Roman"/>
          <w:color w:val="000000" w:themeColor="text1"/>
          <w:sz w:val="26"/>
          <w:szCs w:val="26"/>
          <w:shd w:val="clear" w:color="auto" w:fill="FFFFFF"/>
          <w:lang w:val="nl-NL"/>
        </w:rPr>
        <w:t xml:space="preserve"> chịu hạn kém; thiếu nước, </w:t>
      </w:r>
      <w:r w:rsidRPr="00F444E8">
        <w:rPr>
          <w:rFonts w:eastAsia="Calibri" w:cs="Times New Roman"/>
          <w:color w:val="000000" w:themeColor="text1"/>
          <w:sz w:val="26"/>
          <w:szCs w:val="26"/>
          <w:shd w:val="clear" w:color="auto" w:fill="FFFFFF"/>
          <w:lang w:val="vi-VN"/>
        </w:rPr>
        <w:t xml:space="preserve">lá </w:t>
      </w:r>
      <w:r w:rsidRPr="00F444E8">
        <w:rPr>
          <w:rFonts w:eastAsia="Calibri" w:cs="Times New Roman"/>
          <w:color w:val="000000" w:themeColor="text1"/>
          <w:sz w:val="26"/>
          <w:szCs w:val="26"/>
          <w:shd w:val="clear" w:color="auto" w:fill="FFFFFF"/>
          <w:lang w:val="nl-NL"/>
        </w:rPr>
        <w:t>cây bị xoăn và nhỏ</w:t>
      </w:r>
    </w:p>
    <w:p w:rsidR="008F7885" w:rsidRPr="00F444E8" w:rsidRDefault="008F7885" w:rsidP="00F80721">
      <w:pPr>
        <w:shd w:val="clear" w:color="auto" w:fill="FFFFFF"/>
        <w:tabs>
          <w:tab w:val="left" w:pos="0"/>
        </w:tabs>
        <w:spacing w:before="120" w:after="0" w:line="240" w:lineRule="auto"/>
        <w:ind w:firstLine="567"/>
        <w:jc w:val="both"/>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nl-NL"/>
        </w:rPr>
        <w:t>3. Đất</w:t>
      </w:r>
      <w:r w:rsidRPr="00F444E8">
        <w:rPr>
          <w:rFonts w:eastAsia="Times New Roman" w:cs="Times New Roman"/>
          <w:b/>
          <w:bCs/>
          <w:color w:val="000000" w:themeColor="text1"/>
          <w:sz w:val="26"/>
          <w:szCs w:val="26"/>
          <w:lang w:val="vi-VN"/>
        </w:rPr>
        <w:t xml:space="preserve"> trồng</w:t>
      </w:r>
    </w:p>
    <w:p w:rsidR="008F7885" w:rsidRPr="00F444E8" w:rsidRDefault="008F7885" w:rsidP="00F80721">
      <w:pPr>
        <w:shd w:val="clear" w:color="auto" w:fill="FFFFFF"/>
        <w:tabs>
          <w:tab w:val="left" w:pos="0"/>
        </w:tabs>
        <w:spacing w:before="120" w:after="0" w:line="240" w:lineRule="auto"/>
        <w:ind w:firstLine="567"/>
        <w:jc w:val="both"/>
        <w:rPr>
          <w:rFonts w:eastAsia="Times New Roman" w:cs="Times New Roman"/>
          <w:color w:val="000000" w:themeColor="text1"/>
          <w:spacing w:val="2"/>
          <w:sz w:val="26"/>
          <w:szCs w:val="26"/>
          <w:lang w:val="nl-NL"/>
        </w:rPr>
      </w:pPr>
      <w:r w:rsidRPr="00F444E8">
        <w:rPr>
          <w:rFonts w:eastAsia="Times New Roman" w:cs="Times New Roman"/>
          <w:color w:val="000000" w:themeColor="text1"/>
          <w:spacing w:val="2"/>
          <w:sz w:val="26"/>
          <w:szCs w:val="26"/>
          <w:lang w:val="nl-NL"/>
        </w:rPr>
        <w:t xml:space="preserve">Cây kinh giới/húng tép có thể sinh trưởng phát triển trên các loại đất thịt nhẹ, đất thịt pha cát hoặc đất phù sa. Tuy nhiên, để cây sinh trưởng và phát triển tốt nhất cần lựa chọn đất có pH từ 5,5-7,0, hàm lượng chất hữu cơ cao và thoát nước tốt.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II. YÊU CẦU VỀ GIỐNG</w:t>
      </w:r>
    </w:p>
    <w:p w:rsidR="008F7885" w:rsidRPr="00F444E8" w:rsidRDefault="008F7885" w:rsidP="00F80721">
      <w:pPr>
        <w:tabs>
          <w:tab w:val="left" w:pos="109"/>
        </w:tabs>
        <w:suppressAutoHyphens/>
        <w:spacing w:before="120" w:after="0" w:line="240" w:lineRule="auto"/>
        <w:ind w:firstLine="567"/>
        <w:jc w:val="both"/>
        <w:rPr>
          <w:rFonts w:eastAsia="Times New Roman" w:cs="Times New Roman"/>
          <w:color w:val="000000" w:themeColor="text1"/>
          <w:sz w:val="26"/>
          <w:szCs w:val="26"/>
          <w:shd w:val="clear" w:color="auto" w:fill="FFFFFF"/>
          <w:lang w:val="nl-NL" w:eastAsia="ar-SA"/>
        </w:rPr>
      </w:pPr>
      <w:bookmarkStart w:id="147" w:name="_Hlk175912343"/>
      <w:r w:rsidRPr="00F444E8">
        <w:rPr>
          <w:rFonts w:eastAsia="Times New Roman" w:cs="Times New Roman"/>
          <w:color w:val="000000" w:themeColor="text1"/>
          <w:sz w:val="26"/>
          <w:szCs w:val="26"/>
          <w:lang w:val="nl-NL"/>
        </w:rPr>
        <w:t xml:space="preserve">Sử dụng các giống chất lượng cao, có nguồn gốc rõ ràng, sạch sâu bệnh, được cung ứng từ các cơ sở có uy tín để đảm bảo được nguồn gốc và chất lượng tốt nhất. </w:t>
      </w:r>
      <w:bookmarkEnd w:id="147"/>
      <w:r w:rsidRPr="00F444E8">
        <w:rPr>
          <w:rFonts w:eastAsia="Times New Roman" w:cs="Times New Roman"/>
          <w:color w:val="000000" w:themeColor="text1"/>
          <w:sz w:val="26"/>
          <w:szCs w:val="26"/>
          <w:shd w:val="clear" w:color="auto" w:fill="FFFFFF"/>
          <w:lang w:val="nl-NL" w:eastAsia="ar-SA"/>
        </w:rPr>
        <w:t>Các giống chủ yếu là giống địa phương tự lưu giữ từ trước.</w:t>
      </w:r>
    </w:p>
    <w:p w:rsidR="008F7885" w:rsidRPr="00F444E8" w:rsidRDefault="008F7885" w:rsidP="00F80721">
      <w:pPr>
        <w:tabs>
          <w:tab w:val="left" w:pos="109"/>
        </w:tabs>
        <w:suppressAutoHyphens/>
        <w:spacing w:before="120" w:after="0" w:line="240" w:lineRule="auto"/>
        <w:ind w:firstLine="567"/>
        <w:jc w:val="both"/>
        <w:rPr>
          <w:rFonts w:eastAsia="Times New Roman" w:cs="Times New Roman"/>
          <w:color w:val="000000" w:themeColor="text1"/>
          <w:sz w:val="26"/>
          <w:szCs w:val="26"/>
          <w:shd w:val="clear" w:color="auto" w:fill="FFFFFF"/>
          <w:lang w:val="nl-NL" w:eastAsia="ar-SA"/>
        </w:rPr>
      </w:pPr>
      <w:r w:rsidRPr="00F444E8">
        <w:rPr>
          <w:rFonts w:eastAsia="Times New Roman" w:cs="Times New Roman"/>
          <w:color w:val="000000" w:themeColor="text1"/>
          <w:sz w:val="26"/>
          <w:szCs w:val="26"/>
          <w:lang w:val="nl-NL" w:eastAsia="ar-SA"/>
        </w:rPr>
        <w:t>Cây kinh giới/húng tép thường được gieo bằng hạt.</w:t>
      </w:r>
      <w:r w:rsidRPr="00F444E8">
        <w:rPr>
          <w:rFonts w:eastAsia="Times New Roman" w:cs="Times New Roman"/>
          <w:color w:val="000000" w:themeColor="text1"/>
          <w:sz w:val="26"/>
          <w:szCs w:val="26"/>
          <w:shd w:val="clear" w:color="auto" w:fill="FFFFFF"/>
          <w:lang w:val="nl-NL" w:eastAsia="ar-SA"/>
        </w:rPr>
        <w:t xml:space="preserve">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III. KỸ THUẬT GIEO TRỒNG</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 Thời vụ</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color w:val="000000" w:themeColor="text1"/>
          <w:sz w:val="26"/>
          <w:szCs w:val="26"/>
          <w:shd w:val="clear" w:color="auto" w:fill="FFFFFF"/>
          <w:lang w:val="vi-VN"/>
        </w:rPr>
        <w:t>Cây</w:t>
      </w:r>
      <w:r w:rsidRPr="00F444E8">
        <w:rPr>
          <w:rFonts w:eastAsia="Times New Roman" w:cs="Times New Roman"/>
          <w:color w:val="000000" w:themeColor="text1"/>
          <w:sz w:val="26"/>
          <w:szCs w:val="26"/>
          <w:lang w:val="nl-NL"/>
        </w:rPr>
        <w:t xml:space="preserve"> kinh giới/húng tép</w:t>
      </w:r>
      <w:r w:rsidRPr="00F444E8">
        <w:rPr>
          <w:rFonts w:eastAsia="Calibri" w:cs="Times New Roman"/>
          <w:color w:val="000000" w:themeColor="text1"/>
          <w:sz w:val="26"/>
          <w:szCs w:val="26"/>
          <w:shd w:val="clear" w:color="auto" w:fill="FFFFFF"/>
          <w:lang w:val="vi-VN"/>
        </w:rPr>
        <w:t xml:space="preserve"> có thể trồng quanh năm, tuy nhiên tốt nhát n</w:t>
      </w:r>
      <w:r w:rsidRPr="00F444E8">
        <w:rPr>
          <w:rFonts w:eastAsia="Calibri" w:cs="Times New Roman"/>
          <w:color w:val="000000" w:themeColor="text1"/>
          <w:sz w:val="26"/>
          <w:szCs w:val="26"/>
          <w:shd w:val="clear" w:color="auto" w:fill="FFFFFF"/>
          <w:lang w:val="nl-NL"/>
        </w:rPr>
        <w:t xml:space="preserve">ên gieo vào khoảng tháng 1,2, </w:t>
      </w:r>
      <w:r w:rsidRPr="00F444E8">
        <w:rPr>
          <w:rFonts w:eastAsia="Calibri" w:cs="Times New Roman"/>
          <w:color w:val="000000" w:themeColor="text1"/>
          <w:sz w:val="26"/>
          <w:szCs w:val="26"/>
          <w:shd w:val="clear" w:color="auto" w:fill="FFFFFF"/>
          <w:lang w:val="vi-VN"/>
        </w:rPr>
        <w:t>trồng</w:t>
      </w:r>
      <w:r w:rsidRPr="00F444E8">
        <w:rPr>
          <w:rFonts w:eastAsia="Calibri" w:cs="Times New Roman"/>
          <w:color w:val="000000" w:themeColor="text1"/>
          <w:sz w:val="26"/>
          <w:szCs w:val="26"/>
          <w:shd w:val="clear" w:color="auto" w:fill="FFFFFF"/>
          <w:lang w:val="nl-NL"/>
        </w:rPr>
        <w:t xml:space="preserve"> tháng 2,3 để cây được phát triển thuận lợi nhất.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2. Làm đất</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shd w:val="clear" w:color="auto" w:fill="FFFFFF"/>
          <w:lang w:val="nl-NL"/>
        </w:rPr>
      </w:pPr>
      <w:r w:rsidRPr="00F444E8">
        <w:rPr>
          <w:rFonts w:eastAsia="Calibri" w:cs="Times New Roman"/>
          <w:color w:val="000000" w:themeColor="text1"/>
          <w:sz w:val="26"/>
          <w:szCs w:val="26"/>
          <w:lang w:val="nl-NL"/>
        </w:rPr>
        <w:t>Làm đất kỹ, tơi nhỏ, dọn sạch cỏ và tàn dư thực vật; lên luống cao 20-30cm, rãnh rộng 30 cm, mặt luống rộng từ 1,0-1,2m, bằng phẳng, dễ thoát nước để tránh ngập úng khi gặp mưa.</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3. Mật độ</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Nếu thu hoạch 1 lần: cây cách cây, hàng cách hàng 15x15cm. Mật độ: 450.000 cây/ha.</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Nếu thu hoạch nhiều lần: Cây cách cây, hàng cách hàng 25x30 cm, mật độ: khoảng </w:t>
      </w:r>
      <w:r w:rsidRPr="00F444E8">
        <w:rPr>
          <w:rFonts w:eastAsia="Times New Roman" w:cs="Times New Roman"/>
          <w:color w:val="000000" w:themeColor="text1"/>
          <w:sz w:val="26"/>
          <w:szCs w:val="26"/>
          <w:lang w:val="vi-VN"/>
        </w:rPr>
        <w:t>135</w:t>
      </w:r>
      <w:r w:rsidRPr="00F444E8">
        <w:rPr>
          <w:rFonts w:eastAsia="Times New Roman" w:cs="Times New Roman"/>
          <w:color w:val="000000" w:themeColor="text1"/>
          <w:sz w:val="26"/>
          <w:szCs w:val="26"/>
          <w:lang w:val="nl-NL"/>
        </w:rPr>
        <w:t>.000 cây/ha.</w:t>
      </w:r>
    </w:p>
    <w:p w:rsidR="008F7885" w:rsidRPr="00F444E8" w:rsidRDefault="008F7885" w:rsidP="00F80721">
      <w:pPr>
        <w:tabs>
          <w:tab w:val="left" w:pos="109"/>
        </w:tabs>
        <w:suppressAutoHyphens/>
        <w:spacing w:before="120" w:after="0" w:line="240" w:lineRule="auto"/>
        <w:ind w:firstLine="567"/>
        <w:jc w:val="both"/>
        <w:rPr>
          <w:rFonts w:eastAsia="Times New Roman" w:cs="Times New Roman"/>
          <w:color w:val="000000" w:themeColor="text1"/>
          <w:sz w:val="26"/>
          <w:szCs w:val="26"/>
          <w:lang w:val="nl-NL" w:eastAsia="ar-SA"/>
        </w:rPr>
      </w:pPr>
      <w:r w:rsidRPr="00F444E8">
        <w:rPr>
          <w:rFonts w:eastAsia="Times New Roman" w:cs="Times New Roman"/>
          <w:color w:val="000000" w:themeColor="text1"/>
          <w:sz w:val="26"/>
          <w:szCs w:val="26"/>
          <w:shd w:val="clear" w:color="auto" w:fill="FFFFFF"/>
          <w:lang w:val="nl-NL" w:eastAsia="ar-SA"/>
        </w:rPr>
        <w:t xml:space="preserve">Các giống chủ yếu là giống địa phương tự lưu giữ từ trước. </w:t>
      </w:r>
      <w:r w:rsidRPr="00F444E8">
        <w:rPr>
          <w:rFonts w:eastAsia="Times New Roman" w:cs="Times New Roman"/>
          <w:color w:val="000000" w:themeColor="text1"/>
          <w:sz w:val="26"/>
          <w:szCs w:val="26"/>
          <w:lang w:val="nl-NL" w:eastAsia="ar-SA"/>
        </w:rPr>
        <w:t>Lượng hạt giống gieo: khoảng 1,2 kg/ha.</w:t>
      </w:r>
    </w:p>
    <w:p w:rsidR="008F7885" w:rsidRPr="00F444E8" w:rsidRDefault="008F7885" w:rsidP="00F80721">
      <w:pPr>
        <w:tabs>
          <w:tab w:val="left" w:pos="109"/>
        </w:tabs>
        <w:suppressAutoHyphens/>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 xml:space="preserve">4. Gieo trồng </w:t>
      </w:r>
    </w:p>
    <w:p w:rsidR="008F7885" w:rsidRPr="00F444E8" w:rsidRDefault="008F7885" w:rsidP="00F80721">
      <w:pPr>
        <w:tabs>
          <w:tab w:val="left" w:pos="0"/>
        </w:tabs>
        <w:spacing w:before="120" w:after="0" w:line="240" w:lineRule="auto"/>
        <w:ind w:firstLine="567"/>
        <w:jc w:val="both"/>
        <w:rPr>
          <w:rFonts w:eastAsia="Calibri" w:cs="Times New Roman"/>
          <w:i/>
          <w:iCs/>
          <w:color w:val="000000" w:themeColor="text1"/>
          <w:sz w:val="26"/>
          <w:szCs w:val="26"/>
          <w:lang w:val="nl-NL"/>
        </w:rPr>
      </w:pPr>
      <w:r w:rsidRPr="00F444E8">
        <w:rPr>
          <w:rFonts w:eastAsia="Calibri" w:cs="Times New Roman"/>
          <w:i/>
          <w:iCs/>
          <w:color w:val="000000" w:themeColor="text1"/>
          <w:sz w:val="26"/>
          <w:szCs w:val="26"/>
          <w:lang w:val="nl-NL"/>
        </w:rPr>
        <w:lastRenderedPageBreak/>
        <w:t xml:space="preserve">* </w:t>
      </w:r>
      <w:r w:rsidRPr="00F444E8">
        <w:rPr>
          <w:rFonts w:eastAsia="Calibri" w:cs="Times New Roman"/>
          <w:i/>
          <w:iCs/>
          <w:color w:val="000000" w:themeColor="text1"/>
          <w:sz w:val="26"/>
          <w:szCs w:val="26"/>
          <w:lang w:val="vi-VN"/>
        </w:rPr>
        <w:t>Gieo</w:t>
      </w:r>
      <w:r w:rsidRPr="00F444E8">
        <w:rPr>
          <w:rFonts w:eastAsia="Calibri" w:cs="Times New Roman"/>
          <w:i/>
          <w:iCs/>
          <w:color w:val="000000" w:themeColor="text1"/>
          <w:sz w:val="26"/>
          <w:szCs w:val="26"/>
          <w:lang w:val="nl-NL"/>
        </w:rPr>
        <w:t xml:space="preserve"> hạt:</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Chọn đất làm vườn ươm đảm bảo tơi xốp, giầu mùn, giữ ẩm và dễ thoát nước. Làm đất kỹ, luống rộng 1,0m, cao 20-25cm, rãnh rộng 30cm. Bón lót 3.000kg phân chuồng hoai mục + 100kg super lân/ha. Rải và đảo phân đều trên mặt luống, vét đất nhỏ ở rãnh phủ lên mặt luống.</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Gieo hạt: Gieo hạt với lượng từ 500-600g/ha, trước khi gieo nên trộn hạt với cát hoặc đất bột để rắc hạt phân bố đều. Gieo xong phủ một lớp đất mỏng kín hạt, sau đó phủ một lớp rơm rạ mục hoặc trấu mỏng trên mặt luống và dùng ô doa tưới nước đủ ẩm.</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Tưới nước: Sau khi gieo tưới 1 lần/ngày, khi hạt nảy mầm nhô lên mặt đất 2-3 ngày tưới một lần. Trước khi nhổ cây ra trồng nên tưới nước đẫm để tránh làm hại rễ.</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Tiêu chuẩn cây giống: Cây khoẻ, sạch bệnh, cây được 4-5 lá thật (sau gieo 20-25 ngày).</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i/>
          <w:iCs/>
          <w:color w:val="000000" w:themeColor="text1"/>
          <w:sz w:val="26"/>
          <w:szCs w:val="26"/>
          <w:lang w:val="nl-NL"/>
        </w:rPr>
        <w:t>* Kỹ thuật trồng cây</w:t>
      </w:r>
      <w:r w:rsidRPr="00F444E8">
        <w:rPr>
          <w:rFonts w:eastAsia="Calibri" w:cs="Times New Roman"/>
          <w:b/>
          <w:bCs/>
          <w:i/>
          <w:iCs/>
          <w:color w:val="000000" w:themeColor="text1"/>
          <w:sz w:val="26"/>
          <w:szCs w:val="26"/>
          <w:lang w:val="nl-NL"/>
        </w:rPr>
        <w:t>:</w:t>
      </w:r>
      <w:r w:rsidRPr="00F444E8">
        <w:rPr>
          <w:rFonts w:eastAsia="Calibri" w:cs="Times New Roman"/>
          <w:color w:val="000000" w:themeColor="text1"/>
          <w:sz w:val="26"/>
          <w:szCs w:val="26"/>
          <w:lang w:val="nl-NL"/>
        </w:rPr>
        <w:t xml:space="preserve"> Cây </w:t>
      </w:r>
      <w:r w:rsidRPr="00F444E8">
        <w:rPr>
          <w:rFonts w:eastAsia="Calibri" w:cs="Times New Roman"/>
          <w:color w:val="000000" w:themeColor="text1"/>
          <w:sz w:val="26"/>
          <w:szCs w:val="26"/>
          <w:lang w:val="vi-VN"/>
        </w:rPr>
        <w:t xml:space="preserve">kinh giới </w:t>
      </w:r>
      <w:r w:rsidRPr="00F444E8">
        <w:rPr>
          <w:rFonts w:eastAsia="Calibri" w:cs="Times New Roman"/>
          <w:color w:val="000000" w:themeColor="text1"/>
          <w:sz w:val="26"/>
          <w:szCs w:val="26"/>
          <w:lang w:val="nl-NL"/>
        </w:rPr>
        <w:t>có 02 cách trồng, cụ thể như sau.</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 Trồng bằng cây con từ hạt: Sau khi làm đất lên luống xong rạch hàng hoặc bổ hốc theo khoảng cách 25x30cm, sâu 10-12cm, </w:t>
      </w:r>
      <w:r w:rsidRPr="00F444E8">
        <w:rPr>
          <w:rFonts w:eastAsia="Calibri" w:cs="Times New Roman"/>
          <w:color w:val="000000" w:themeColor="text1"/>
          <w:sz w:val="26"/>
          <w:szCs w:val="26"/>
          <w:lang w:val="vi-VN"/>
        </w:rPr>
        <w:t>bón lót bằng phân hữu cơ sinh học và phân Lân</w:t>
      </w:r>
      <w:r w:rsidRPr="00F444E8">
        <w:rPr>
          <w:rFonts w:eastAsia="Calibri" w:cs="Times New Roman"/>
          <w:color w:val="000000" w:themeColor="text1"/>
          <w:sz w:val="26"/>
          <w:szCs w:val="26"/>
          <w:lang w:val="nl-NL"/>
        </w:rPr>
        <w:t xml:space="preserve">. Sau đó, bứng từng cây </w:t>
      </w:r>
      <w:r w:rsidRPr="00F444E8">
        <w:rPr>
          <w:rFonts w:eastAsia="Calibri" w:cs="Times New Roman"/>
          <w:color w:val="000000" w:themeColor="text1"/>
          <w:sz w:val="26"/>
          <w:szCs w:val="26"/>
          <w:lang w:val="vi-VN"/>
        </w:rPr>
        <w:t>kinh giới</w:t>
      </w:r>
      <w:r w:rsidRPr="00F444E8">
        <w:rPr>
          <w:rFonts w:eastAsia="Calibri" w:cs="Times New Roman"/>
          <w:color w:val="000000" w:themeColor="text1"/>
          <w:sz w:val="26"/>
          <w:szCs w:val="26"/>
          <w:lang w:val="nl-NL"/>
        </w:rPr>
        <w:t xml:space="preserve"> con có cả rễ và đất đặt xuống hốc hoặc nhổ cây không bị đứt rễ đem trồng, lấp đất lại lần nữa cho phẳng mặt, tưới nhẹ chung quanh gốc.</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Trồng bằng giâm cành: Cắt các đoạn thân bánh tẻ thành từng hom, chiều dài hom từ 12-15cm (có 3-4 mắt), cắm thành từng hàng nghiêng khoảng 45 độ so với mặt luống. Chú ý ngắt lá trước khi giâm cành để cây nhanh ra rễ non.</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Cây kinh giới/húng tép chủ yếu trồng bằng cây con từ hạt.</w:t>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IV. CHĂM SÓC</w:t>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 Bón phân</w:t>
      </w:r>
    </w:p>
    <w:p w:rsidR="008F7885" w:rsidRPr="00F444E8" w:rsidRDefault="008F7885" w:rsidP="00F80721">
      <w:pPr>
        <w:tabs>
          <w:tab w:val="left" w:pos="0"/>
        </w:tabs>
        <w:spacing w:before="120" w:after="0" w:line="240" w:lineRule="auto"/>
        <w:ind w:firstLine="567"/>
        <w:jc w:val="both"/>
        <w:rPr>
          <w:rFonts w:eastAsia="Calibri" w:cs="Times New Roman"/>
          <w:bCs/>
          <w:color w:val="000000" w:themeColor="text1"/>
          <w:sz w:val="26"/>
          <w:szCs w:val="26"/>
          <w:lang w:val="nl-NL"/>
        </w:rPr>
      </w:pPr>
      <w:r w:rsidRPr="00F444E8">
        <w:rPr>
          <w:rFonts w:eastAsia="Calibri" w:cs="Times New Roman"/>
          <w:b/>
          <w:bCs/>
          <w:color w:val="000000" w:themeColor="text1"/>
          <w:sz w:val="26"/>
          <w:szCs w:val="26"/>
          <w:lang w:val="vi-VN"/>
        </w:rPr>
        <w:t>1.1</w:t>
      </w:r>
      <w:r w:rsidRPr="00F444E8">
        <w:rPr>
          <w:rFonts w:eastAsia="Calibri" w:cs="Times New Roman"/>
          <w:b/>
          <w:bCs/>
          <w:color w:val="000000" w:themeColor="text1"/>
          <w:sz w:val="26"/>
          <w:szCs w:val="26"/>
          <w:lang w:val="nl-NL"/>
        </w:rPr>
        <w:t>. Lượng</w:t>
      </w:r>
      <w:r w:rsidRPr="00F444E8">
        <w:rPr>
          <w:rFonts w:eastAsia="Calibri" w:cs="Times New Roman"/>
          <w:b/>
          <w:bCs/>
          <w:color w:val="000000" w:themeColor="text1"/>
          <w:sz w:val="26"/>
          <w:szCs w:val="26"/>
          <w:lang w:val="vi-VN"/>
        </w:rPr>
        <w:t xml:space="preserve"> phân</w:t>
      </w:r>
      <w:r w:rsidRPr="00F444E8">
        <w:rPr>
          <w:rFonts w:eastAsia="Calibri" w:cs="Times New Roman"/>
          <w:b/>
          <w:bCs/>
          <w:color w:val="000000" w:themeColor="text1"/>
          <w:sz w:val="26"/>
          <w:szCs w:val="26"/>
          <w:lang w:val="nl-NL"/>
        </w:rPr>
        <w:t xml:space="preserve"> bón</w:t>
      </w:r>
      <w:r w:rsidRPr="00F444E8">
        <w:rPr>
          <w:rFonts w:eastAsia="Calibri" w:cs="Times New Roman"/>
          <w:b/>
          <w:bCs/>
          <w:color w:val="000000" w:themeColor="text1"/>
          <w:sz w:val="26"/>
          <w:szCs w:val="26"/>
          <w:lang w:val="vi-VN"/>
        </w:rPr>
        <w:t xml:space="preserve">: </w:t>
      </w:r>
      <w:r w:rsidRPr="00F444E8">
        <w:rPr>
          <w:rFonts w:eastAsia="Calibri" w:cs="Times New Roman"/>
          <w:color w:val="000000" w:themeColor="text1"/>
          <w:sz w:val="26"/>
          <w:szCs w:val="26"/>
          <w:lang w:val="vi-VN"/>
        </w:rPr>
        <w:t>Khuyến cáo</w:t>
      </w:r>
      <w:r w:rsidRPr="00F444E8">
        <w:rPr>
          <w:rFonts w:eastAsia="Calibri" w:cs="Times New Roman"/>
          <w:b/>
          <w:bCs/>
          <w:color w:val="000000" w:themeColor="text1"/>
          <w:sz w:val="26"/>
          <w:szCs w:val="26"/>
          <w:lang w:val="vi-VN"/>
        </w:rPr>
        <w:t xml:space="preserve"> l</w:t>
      </w:r>
      <w:r w:rsidRPr="00F444E8">
        <w:rPr>
          <w:rFonts w:eastAsia="Calibri" w:cs="Times New Roman"/>
          <w:bCs/>
          <w:color w:val="000000" w:themeColor="text1"/>
          <w:sz w:val="26"/>
          <w:szCs w:val="26"/>
          <w:lang w:val="nl-NL"/>
        </w:rPr>
        <w:t>ượng phân bón tính trên 1 ha cụ thể như sau:</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4098"/>
        <w:gridCol w:w="1984"/>
        <w:gridCol w:w="2005"/>
      </w:tblGrid>
      <w:tr w:rsidR="008F7885" w:rsidRPr="00F444E8" w:rsidTr="00350B01">
        <w:trPr>
          <w:trHeight w:val="309"/>
          <w:jc w:val="center"/>
        </w:trPr>
        <w:tc>
          <w:tcPr>
            <w:tcW w:w="859" w:type="dxa"/>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TT</w:t>
            </w:r>
          </w:p>
        </w:tc>
        <w:tc>
          <w:tcPr>
            <w:tcW w:w="4098" w:type="dxa"/>
            <w:shd w:val="clear" w:color="auto" w:fill="auto"/>
            <w:noWrap/>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Phân bón</w:t>
            </w:r>
          </w:p>
        </w:tc>
        <w:tc>
          <w:tcPr>
            <w:tcW w:w="1984" w:type="dxa"/>
            <w:shd w:val="clear" w:color="auto" w:fill="auto"/>
            <w:noWrap/>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ĐVT</w:t>
            </w:r>
          </w:p>
        </w:tc>
        <w:tc>
          <w:tcPr>
            <w:tcW w:w="2005" w:type="dxa"/>
            <w:shd w:val="clear" w:color="auto" w:fill="auto"/>
            <w:noWrap/>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Số lượng</w:t>
            </w:r>
          </w:p>
        </w:tc>
      </w:tr>
      <w:tr w:rsidR="008F7885" w:rsidRPr="00F444E8" w:rsidTr="00350B01">
        <w:trPr>
          <w:trHeight w:val="309"/>
          <w:jc w:val="center"/>
        </w:trPr>
        <w:tc>
          <w:tcPr>
            <w:tcW w:w="859" w:type="dxa"/>
          </w:tcPr>
          <w:p w:rsidR="008F7885" w:rsidRPr="00F444E8" w:rsidRDefault="008F7885" w:rsidP="00F80721">
            <w:pPr>
              <w:spacing w:before="120" w:after="0" w:line="240" w:lineRule="auto"/>
              <w:jc w:val="both"/>
              <w:rPr>
                <w:rFonts w:eastAsia="Times New Roman" w:cs="Times New Roman"/>
                <w:bCs/>
                <w:color w:val="000000" w:themeColor="text1"/>
                <w:sz w:val="26"/>
                <w:szCs w:val="26"/>
              </w:rPr>
            </w:pPr>
            <w:r w:rsidRPr="00F444E8">
              <w:rPr>
                <w:rFonts w:eastAsia="Times New Roman" w:cs="Times New Roman"/>
                <w:bCs/>
                <w:color w:val="000000" w:themeColor="text1"/>
                <w:sz w:val="26"/>
                <w:szCs w:val="26"/>
              </w:rPr>
              <w:t>1</w:t>
            </w:r>
          </w:p>
        </w:tc>
        <w:tc>
          <w:tcPr>
            <w:tcW w:w="4098" w:type="dxa"/>
            <w:shd w:val="clear" w:color="auto" w:fill="auto"/>
            <w:noWrap/>
            <w:vAlign w:val="center"/>
          </w:tcPr>
          <w:p w:rsidR="008F7885" w:rsidRPr="00F444E8" w:rsidRDefault="008F7885" w:rsidP="00F80721">
            <w:pPr>
              <w:spacing w:before="120" w:after="0" w:line="240" w:lineRule="auto"/>
              <w:jc w:val="both"/>
              <w:rPr>
                <w:rFonts w:eastAsia="Times New Roman" w:cs="Times New Roman"/>
                <w:bCs/>
                <w:color w:val="000000" w:themeColor="text1"/>
                <w:sz w:val="26"/>
                <w:szCs w:val="26"/>
                <w:lang w:val="vi-VN"/>
              </w:rPr>
            </w:pPr>
            <w:r w:rsidRPr="00F444E8">
              <w:rPr>
                <w:rFonts w:eastAsia="Times New Roman" w:cs="Times New Roman"/>
                <w:bCs/>
                <w:color w:val="000000" w:themeColor="text1"/>
                <w:sz w:val="26"/>
                <w:szCs w:val="26"/>
              </w:rPr>
              <w:t xml:space="preserve">Phân hữu cơ </w:t>
            </w:r>
            <w:r w:rsidRPr="00F444E8">
              <w:rPr>
                <w:rFonts w:eastAsia="Times New Roman" w:cs="Times New Roman"/>
                <w:bCs/>
                <w:color w:val="000000" w:themeColor="text1"/>
                <w:sz w:val="26"/>
                <w:szCs w:val="26"/>
                <w:lang w:val="vi-VN"/>
              </w:rPr>
              <w:t xml:space="preserve">(hữu cơ vi sinh, hữu cơ </w:t>
            </w:r>
            <w:r w:rsidRPr="00F444E8">
              <w:rPr>
                <w:rFonts w:eastAsia="Times New Roman" w:cs="Times New Roman"/>
                <w:bCs/>
                <w:color w:val="000000" w:themeColor="text1"/>
                <w:sz w:val="26"/>
                <w:szCs w:val="26"/>
              </w:rPr>
              <w:t>inh học</w:t>
            </w:r>
            <w:r w:rsidRPr="00F444E8">
              <w:rPr>
                <w:rFonts w:eastAsia="Times New Roman" w:cs="Times New Roman"/>
                <w:bCs/>
                <w:color w:val="000000" w:themeColor="text1"/>
                <w:sz w:val="26"/>
                <w:szCs w:val="26"/>
                <w:lang w:val="vi-VN"/>
              </w:rPr>
              <w:t xml:space="preserve"> ...)</w:t>
            </w:r>
          </w:p>
        </w:tc>
        <w:tc>
          <w:tcPr>
            <w:tcW w:w="1984" w:type="dxa"/>
            <w:shd w:val="clear" w:color="auto" w:fill="auto"/>
            <w:noWrap/>
            <w:vAlign w:val="center"/>
          </w:tcPr>
          <w:p w:rsidR="008F7885" w:rsidRPr="00F444E8" w:rsidRDefault="008F7885" w:rsidP="00F80721">
            <w:pPr>
              <w:spacing w:before="120" w:after="0" w:line="240" w:lineRule="auto"/>
              <w:jc w:val="both"/>
              <w:rPr>
                <w:rFonts w:eastAsia="Times New Roman" w:cs="Times New Roman"/>
                <w:bCs/>
                <w:color w:val="000000" w:themeColor="text1"/>
                <w:sz w:val="26"/>
                <w:szCs w:val="26"/>
              </w:rPr>
            </w:pPr>
            <w:r w:rsidRPr="00F444E8">
              <w:rPr>
                <w:rFonts w:eastAsia="Times New Roman" w:cs="Times New Roman"/>
                <w:bCs/>
                <w:color w:val="000000" w:themeColor="text1"/>
                <w:sz w:val="26"/>
                <w:szCs w:val="26"/>
              </w:rPr>
              <w:t>Kg</w:t>
            </w:r>
          </w:p>
        </w:tc>
        <w:tc>
          <w:tcPr>
            <w:tcW w:w="2005" w:type="dxa"/>
            <w:shd w:val="clear" w:color="auto" w:fill="auto"/>
            <w:noWrap/>
            <w:vAlign w:val="center"/>
          </w:tcPr>
          <w:p w:rsidR="008F7885" w:rsidRPr="00F444E8" w:rsidRDefault="008F7885" w:rsidP="00F80721">
            <w:pPr>
              <w:spacing w:before="120" w:after="0" w:line="240" w:lineRule="auto"/>
              <w:jc w:val="both"/>
              <w:rPr>
                <w:rFonts w:eastAsia="Times New Roman" w:cs="Times New Roman"/>
                <w:bCs/>
                <w:color w:val="000000" w:themeColor="text1"/>
                <w:sz w:val="26"/>
                <w:szCs w:val="26"/>
                <w:lang w:val="vi-VN"/>
              </w:rPr>
            </w:pPr>
            <w:r w:rsidRPr="00F444E8">
              <w:rPr>
                <w:rFonts w:eastAsia="Times New Roman" w:cs="Times New Roman"/>
                <w:bCs/>
                <w:color w:val="000000" w:themeColor="text1"/>
                <w:sz w:val="26"/>
                <w:szCs w:val="26"/>
                <w:lang w:val="vi-VN"/>
              </w:rPr>
              <w:t>2.</w:t>
            </w:r>
            <w:r w:rsidRPr="00F444E8">
              <w:rPr>
                <w:rFonts w:eastAsia="Times New Roman" w:cs="Times New Roman"/>
                <w:bCs/>
                <w:color w:val="000000" w:themeColor="text1"/>
                <w:sz w:val="26"/>
                <w:szCs w:val="26"/>
              </w:rPr>
              <w:t>000</w:t>
            </w:r>
          </w:p>
        </w:tc>
      </w:tr>
      <w:tr w:rsidR="008F7885" w:rsidRPr="00F444E8" w:rsidTr="00350B01">
        <w:trPr>
          <w:trHeight w:val="309"/>
          <w:jc w:val="center"/>
        </w:trPr>
        <w:tc>
          <w:tcPr>
            <w:tcW w:w="859" w:type="dxa"/>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w:t>
            </w:r>
          </w:p>
        </w:tc>
        <w:tc>
          <w:tcPr>
            <w:tcW w:w="4098"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Phân đạm nguyên chất (N)</w:t>
            </w:r>
          </w:p>
        </w:tc>
        <w:tc>
          <w:tcPr>
            <w:tcW w:w="1984"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2005"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40</w:t>
            </w:r>
          </w:p>
        </w:tc>
      </w:tr>
      <w:tr w:rsidR="008F7885" w:rsidRPr="00F444E8" w:rsidTr="00350B01">
        <w:trPr>
          <w:trHeight w:val="309"/>
          <w:jc w:val="center"/>
        </w:trPr>
        <w:tc>
          <w:tcPr>
            <w:tcW w:w="859" w:type="dxa"/>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w:t>
            </w:r>
          </w:p>
        </w:tc>
        <w:tc>
          <w:tcPr>
            <w:tcW w:w="4098"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Phân Lân nguyên chất (P</w:t>
            </w:r>
            <w:r w:rsidRPr="00F444E8">
              <w:rPr>
                <w:rFonts w:eastAsia="Times New Roman" w:cs="Times New Roman"/>
                <w:color w:val="000000" w:themeColor="text1"/>
                <w:sz w:val="26"/>
                <w:szCs w:val="26"/>
                <w:vertAlign w:val="subscript"/>
              </w:rPr>
              <w:t>2</w:t>
            </w:r>
            <w:r w:rsidRPr="00F444E8">
              <w:rPr>
                <w:rFonts w:eastAsia="Times New Roman" w:cs="Times New Roman"/>
                <w:color w:val="000000" w:themeColor="text1"/>
                <w:sz w:val="26"/>
                <w:szCs w:val="26"/>
              </w:rPr>
              <w:t>O</w:t>
            </w:r>
            <w:r w:rsidRPr="00F444E8">
              <w:rPr>
                <w:rFonts w:eastAsia="Times New Roman" w:cs="Times New Roman"/>
                <w:color w:val="000000" w:themeColor="text1"/>
                <w:sz w:val="26"/>
                <w:szCs w:val="26"/>
                <w:vertAlign w:val="subscript"/>
              </w:rPr>
              <w:t>5</w:t>
            </w:r>
            <w:r w:rsidRPr="00F444E8">
              <w:rPr>
                <w:rFonts w:eastAsia="Times New Roman" w:cs="Times New Roman"/>
                <w:color w:val="000000" w:themeColor="text1"/>
                <w:sz w:val="26"/>
                <w:szCs w:val="26"/>
              </w:rPr>
              <w:t>)</w:t>
            </w:r>
          </w:p>
        </w:tc>
        <w:tc>
          <w:tcPr>
            <w:tcW w:w="1984"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2005"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90</w:t>
            </w:r>
          </w:p>
        </w:tc>
      </w:tr>
      <w:tr w:rsidR="008F7885" w:rsidRPr="00F444E8" w:rsidTr="00350B01">
        <w:trPr>
          <w:trHeight w:val="309"/>
          <w:jc w:val="center"/>
        </w:trPr>
        <w:tc>
          <w:tcPr>
            <w:tcW w:w="859" w:type="dxa"/>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4</w:t>
            </w:r>
          </w:p>
        </w:tc>
        <w:tc>
          <w:tcPr>
            <w:tcW w:w="4098"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Phân Kali nguyên chất (</w:t>
            </w:r>
            <w:r w:rsidRPr="00F444E8">
              <w:rPr>
                <w:rFonts w:eastAsia="Calibri" w:cs="Times New Roman"/>
                <w:color w:val="000000" w:themeColor="text1"/>
                <w:sz w:val="26"/>
                <w:szCs w:val="26"/>
                <w:lang w:val="vi-VN"/>
              </w:rPr>
              <w:t>K</w:t>
            </w:r>
            <w:r w:rsidRPr="00F444E8">
              <w:rPr>
                <w:rFonts w:eastAsia="Calibri" w:cs="Times New Roman"/>
                <w:color w:val="000000" w:themeColor="text1"/>
                <w:sz w:val="26"/>
                <w:szCs w:val="26"/>
                <w:vertAlign w:val="subscript"/>
                <w:lang w:val="vi-VN"/>
              </w:rPr>
              <w:t>2</w:t>
            </w:r>
            <w:r w:rsidRPr="00F444E8">
              <w:rPr>
                <w:rFonts w:eastAsia="Calibri" w:cs="Times New Roman"/>
                <w:color w:val="000000" w:themeColor="text1"/>
                <w:sz w:val="26"/>
                <w:szCs w:val="26"/>
                <w:lang w:val="vi-VN"/>
              </w:rPr>
              <w:t>O</w:t>
            </w:r>
            <w:r w:rsidRPr="00F444E8">
              <w:rPr>
                <w:rFonts w:eastAsia="Times New Roman" w:cs="Times New Roman"/>
                <w:color w:val="000000" w:themeColor="text1"/>
                <w:sz w:val="26"/>
                <w:szCs w:val="26"/>
                <w:lang w:val="vi-VN"/>
              </w:rPr>
              <w:t>)</w:t>
            </w:r>
          </w:p>
        </w:tc>
        <w:tc>
          <w:tcPr>
            <w:tcW w:w="1984"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2005"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70</w:t>
            </w:r>
          </w:p>
        </w:tc>
      </w:tr>
    </w:tbl>
    <w:p w:rsidR="008F7885" w:rsidRPr="00F444E8" w:rsidRDefault="008F7885" w:rsidP="00F80721">
      <w:pPr>
        <w:tabs>
          <w:tab w:val="left" w:pos="0"/>
        </w:tabs>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vi-VN"/>
        </w:rPr>
        <w:t>1.2</w:t>
      </w:r>
      <w:r w:rsidRPr="00F444E8">
        <w:rPr>
          <w:rFonts w:eastAsia="Times New Roman" w:cs="Times New Roman"/>
          <w:b/>
          <w:bCs/>
          <w:color w:val="000000" w:themeColor="text1"/>
          <w:sz w:val="26"/>
          <w:szCs w:val="26"/>
          <w:lang w:val="nl-NL"/>
        </w:rPr>
        <w:t>. Phương pháp bón</w:t>
      </w:r>
    </w:p>
    <w:p w:rsidR="008F7885" w:rsidRPr="00F444E8" w:rsidRDefault="008F7885" w:rsidP="00F80721">
      <w:pPr>
        <w:tabs>
          <w:tab w:val="left" w:pos="0"/>
        </w:tabs>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 xml:space="preserve"> Bón lót: 100% phân </w:t>
      </w:r>
      <w:r w:rsidRPr="00F444E8">
        <w:rPr>
          <w:rFonts w:eastAsia="Times New Roman" w:cs="Times New Roman"/>
          <w:color w:val="000000" w:themeColor="text1"/>
          <w:sz w:val="26"/>
          <w:szCs w:val="26"/>
          <w:lang w:val="vi-VN"/>
        </w:rPr>
        <w:t xml:space="preserve">hữu cơ sinh học </w:t>
      </w:r>
      <w:r w:rsidRPr="00F444E8">
        <w:rPr>
          <w:rFonts w:eastAsia="Times New Roman" w:cs="Times New Roman"/>
          <w:color w:val="000000" w:themeColor="text1"/>
          <w:sz w:val="26"/>
          <w:szCs w:val="26"/>
          <w:lang w:val="nl-NL"/>
        </w:rPr>
        <w:t>và phân lân. Bón trước khi rạch hàng. Rải đều phân trên mặt luống, trộn đều phân với đất ở độ sâu 10-15cm, vét rãnh lấp môt lớp đất lên trên.</w:t>
      </w:r>
    </w:p>
    <w:p w:rsidR="008F7885" w:rsidRPr="00F444E8" w:rsidRDefault="008F7885" w:rsidP="00F80721">
      <w:pPr>
        <w:tabs>
          <w:tab w:val="left" w:pos="0"/>
        </w:tabs>
        <w:spacing w:before="120" w:after="0" w:line="240" w:lineRule="auto"/>
        <w:ind w:firstLine="567"/>
        <w:jc w:val="both"/>
        <w:outlineLvl w:val="0"/>
        <w:rPr>
          <w:rFonts w:eastAsia="Times New Roman" w:cs="Times New Roman"/>
          <w:color w:val="000000" w:themeColor="text1"/>
          <w:spacing w:val="-4"/>
          <w:sz w:val="26"/>
          <w:szCs w:val="26"/>
          <w:lang w:val="nl-NL"/>
        </w:rPr>
      </w:pPr>
      <w:r w:rsidRPr="00F444E8">
        <w:rPr>
          <w:rFonts w:eastAsia="Times New Roman" w:cs="Times New Roman"/>
          <w:color w:val="000000" w:themeColor="text1"/>
          <w:spacing w:val="-4"/>
          <w:sz w:val="26"/>
          <w:szCs w:val="26"/>
          <w:lang w:val="nl-NL"/>
        </w:rPr>
        <w:t>- Bón thúc</w:t>
      </w:r>
      <w:r w:rsidRPr="00F444E8">
        <w:rPr>
          <w:rFonts w:eastAsia="Times New Roman" w:cs="Times New Roman"/>
          <w:color w:val="000000" w:themeColor="text1"/>
          <w:spacing w:val="-4"/>
          <w:sz w:val="26"/>
          <w:szCs w:val="26"/>
          <w:lang w:val="vi-VN"/>
        </w:rPr>
        <w:t xml:space="preserve">: </w:t>
      </w:r>
      <w:r w:rsidRPr="00F444E8">
        <w:rPr>
          <w:rFonts w:eastAsia="Times New Roman" w:cs="Times New Roman"/>
          <w:color w:val="000000" w:themeColor="text1"/>
          <w:spacing w:val="-4"/>
          <w:sz w:val="26"/>
          <w:szCs w:val="26"/>
          <w:lang w:val="nl-NL"/>
        </w:rPr>
        <w:t xml:space="preserve">Sau trồng khoảng 10-15ngày thì có thể bón phân và bón định kỳ cách nhau khoảng 15 ngày bằng cách chia đều lượng phân, pha loãng phân </w:t>
      </w:r>
      <w:r w:rsidRPr="00F444E8">
        <w:rPr>
          <w:rFonts w:eastAsia="Times New Roman" w:cs="Times New Roman"/>
          <w:color w:val="000000" w:themeColor="text1"/>
          <w:spacing w:val="-4"/>
          <w:sz w:val="26"/>
          <w:szCs w:val="26"/>
          <w:lang w:val="vi-VN"/>
        </w:rPr>
        <w:t xml:space="preserve">đạm, kali </w:t>
      </w:r>
      <w:r w:rsidRPr="00F444E8">
        <w:rPr>
          <w:rFonts w:eastAsia="Times New Roman" w:cs="Times New Roman"/>
          <w:color w:val="000000" w:themeColor="text1"/>
          <w:spacing w:val="-4"/>
          <w:sz w:val="26"/>
          <w:szCs w:val="26"/>
          <w:lang w:val="nl-NL"/>
        </w:rPr>
        <w:t>với nồng độ 0,3-0,5% và tưới cho cây</w:t>
      </w:r>
      <w:r w:rsidRPr="00F444E8">
        <w:rPr>
          <w:rFonts w:eastAsia="Times New Roman" w:cs="Times New Roman"/>
          <w:color w:val="000000" w:themeColor="text1"/>
          <w:spacing w:val="-4"/>
          <w:sz w:val="26"/>
          <w:szCs w:val="26"/>
          <w:lang w:val="vi-VN"/>
        </w:rPr>
        <w:t xml:space="preserve">. </w:t>
      </w:r>
      <w:r w:rsidRPr="00F444E8">
        <w:rPr>
          <w:rFonts w:eastAsia="Times New Roman" w:cs="Times New Roman"/>
          <w:color w:val="000000" w:themeColor="text1"/>
          <w:spacing w:val="-4"/>
          <w:sz w:val="26"/>
          <w:szCs w:val="26"/>
          <w:lang w:val="nl-NL"/>
        </w:rPr>
        <w:t xml:space="preserve">Ngoài ra, sau mỗi lần thu hoạch bằng phương pháp tỉa cành cần </w:t>
      </w:r>
      <w:r w:rsidRPr="00F444E8">
        <w:rPr>
          <w:rFonts w:eastAsia="Times New Roman" w:cs="Times New Roman"/>
          <w:color w:val="000000" w:themeColor="text1"/>
          <w:spacing w:val="-4"/>
          <w:sz w:val="26"/>
          <w:szCs w:val="26"/>
          <w:lang w:val="vi-VN"/>
        </w:rPr>
        <w:t xml:space="preserve">bổ sung </w:t>
      </w:r>
      <w:r w:rsidRPr="00F444E8">
        <w:rPr>
          <w:rFonts w:eastAsia="Times New Roman" w:cs="Times New Roman"/>
          <w:color w:val="000000" w:themeColor="text1"/>
          <w:spacing w:val="-4"/>
          <w:sz w:val="26"/>
          <w:szCs w:val="26"/>
          <w:lang w:val="nl-NL"/>
        </w:rPr>
        <w:t>tưới phân đạm giúp cây mau hồi phục.</w:t>
      </w:r>
    </w:p>
    <w:p w:rsidR="008F7885" w:rsidRPr="00F444E8" w:rsidRDefault="008F7885" w:rsidP="00F80721">
      <w:pPr>
        <w:tabs>
          <w:tab w:val="left" w:pos="0"/>
        </w:tabs>
        <w:spacing w:before="120" w:after="0" w:line="240" w:lineRule="auto"/>
        <w:ind w:firstLine="567"/>
        <w:jc w:val="both"/>
        <w:outlineLvl w:val="0"/>
        <w:rPr>
          <w:rFonts w:eastAsia="Times New Roman" w:cs="Times New Roman"/>
          <w:color w:val="000000" w:themeColor="text1"/>
          <w:spacing w:val="-2"/>
          <w:sz w:val="26"/>
          <w:szCs w:val="26"/>
          <w:lang w:val="vi-VN"/>
        </w:rPr>
      </w:pPr>
      <w:r w:rsidRPr="00F444E8">
        <w:rPr>
          <w:rFonts w:eastAsia="Times New Roman" w:cs="Times New Roman"/>
          <w:b/>
          <w:color w:val="000000" w:themeColor="text1"/>
          <w:spacing w:val="-2"/>
          <w:sz w:val="26"/>
          <w:szCs w:val="26"/>
          <w:lang w:val="nl-NL"/>
        </w:rPr>
        <w:lastRenderedPageBreak/>
        <w:t>* Lưu ý:</w:t>
      </w:r>
      <w:r w:rsidRPr="00F444E8">
        <w:rPr>
          <w:rFonts w:eastAsia="Times New Roman" w:cs="Times New Roman"/>
          <w:color w:val="000000" w:themeColor="text1"/>
          <w:spacing w:val="-2"/>
          <w:sz w:val="26"/>
          <w:szCs w:val="26"/>
          <w:lang w:val="nl-NL"/>
        </w:rPr>
        <w:t xml:space="preserve"> Tùy theo điều kiện canh tác, thổ nhưỡng, giống, tình hình sinh trưởng phát triển của cây để điều chỉnh lượng phân bón cho phù hợp; có thể quy đổi và sử dụng phân bón NPK có tỷ lệ tương ứng</w:t>
      </w:r>
      <w:r w:rsidRPr="00F444E8">
        <w:rPr>
          <w:rFonts w:eastAsia="Times New Roman" w:cs="Times New Roman"/>
          <w:color w:val="000000" w:themeColor="text1"/>
          <w:spacing w:val="-2"/>
          <w:sz w:val="26"/>
          <w:szCs w:val="26"/>
          <w:lang w:val="vi-VN"/>
        </w:rPr>
        <w:t xml:space="preserve">; </w:t>
      </w:r>
      <w:r w:rsidRPr="00F444E8">
        <w:rPr>
          <w:rFonts w:eastAsia="Times New Roman" w:cs="Times New Roman"/>
          <w:color w:val="000000" w:themeColor="text1"/>
          <w:spacing w:val="-2"/>
          <w:sz w:val="26"/>
          <w:szCs w:val="26"/>
          <w:lang w:val="nl-NL"/>
        </w:rPr>
        <w:t>lượng bón và phương pháp bón theo khuyến cáo của nhà sản xuất</w:t>
      </w:r>
      <w:r w:rsidRPr="00F444E8">
        <w:rPr>
          <w:rFonts w:eastAsia="Times New Roman" w:cs="Times New Roman"/>
          <w:color w:val="000000" w:themeColor="text1"/>
          <w:spacing w:val="-2"/>
          <w:sz w:val="26"/>
          <w:szCs w:val="26"/>
          <w:lang w:val="vi-VN"/>
        </w:rPr>
        <w:t xml:space="preserve"> và hướng dẫn của cơ quan chuyên môn.</w:t>
      </w:r>
    </w:p>
    <w:p w:rsidR="008F7885" w:rsidRPr="00F444E8" w:rsidRDefault="008F7885" w:rsidP="00F80721">
      <w:pPr>
        <w:tabs>
          <w:tab w:val="left" w:pos="0"/>
        </w:tabs>
        <w:spacing w:before="120" w:after="0" w:line="240" w:lineRule="auto"/>
        <w:ind w:firstLine="567"/>
        <w:jc w:val="both"/>
        <w:outlineLvl w:val="0"/>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nl-NL"/>
        </w:rPr>
        <w:t xml:space="preserve">2. Nước tưới và </w:t>
      </w:r>
      <w:r w:rsidRPr="00F444E8">
        <w:rPr>
          <w:rFonts w:eastAsia="Times New Roman" w:cs="Times New Roman"/>
          <w:b/>
          <w:color w:val="000000" w:themeColor="text1"/>
          <w:sz w:val="26"/>
          <w:szCs w:val="26"/>
          <w:lang w:val="vi-VN"/>
        </w:rPr>
        <w:t>biện pháp chăm sóc khác</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vi-VN"/>
        </w:rPr>
        <w:t xml:space="preserve">- Nước tưới: </w:t>
      </w:r>
      <w:r w:rsidRPr="00F444E8">
        <w:rPr>
          <w:rFonts w:eastAsia="Calibri" w:cs="Times New Roman"/>
          <w:color w:val="000000" w:themeColor="text1"/>
          <w:sz w:val="26"/>
          <w:szCs w:val="26"/>
          <w:lang w:val="nl-NL"/>
        </w:rPr>
        <w:t>Sau khi trồng, tưới nước giữ đủ ẩm cho cây. Tuỳ theo trời nắng hay mưa, có thể mỗi ngày tưới nước 2 lần. Sau khi tỉa cành cần tưới nước cho cây.</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l-NL"/>
        </w:rPr>
        <w:t>Tiêu nước kịp thời khi ngập úng. Áp dụng biện pháp tưới rãnh hoặc tưới phun</w:t>
      </w:r>
      <w:r w:rsidRPr="00F444E8">
        <w:rPr>
          <w:rFonts w:eastAsia="Calibri" w:cs="Times New Roman"/>
          <w:color w:val="000000" w:themeColor="text1"/>
          <w:sz w:val="26"/>
          <w:szCs w:val="26"/>
          <w:lang w:val="vi-VN"/>
        </w:rPr>
        <w:t>, tưới tiết kiệm đảm bảo hiệu quả, thích ứng biến đổi khí hậu.</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l-NL"/>
        </w:rPr>
        <w:t xml:space="preserve"> Làm cỏ, xới xáo kết hợp loại bỏ cây bệnh cho ruộng thông thoáng, hạn chế sâu bệnh.</w:t>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V. QUẢN LÝ SINH VẬT GÂY HẠI</w:t>
      </w:r>
    </w:p>
    <w:p w:rsidR="008F7885" w:rsidRPr="00F444E8" w:rsidRDefault="008F7885" w:rsidP="00F80721">
      <w:pPr>
        <w:tabs>
          <w:tab w:val="left" w:pos="0"/>
        </w:tabs>
        <w:suppressAutoHyphens/>
        <w:spacing w:before="120" w:after="0" w:line="240" w:lineRule="auto"/>
        <w:ind w:firstLine="567"/>
        <w:jc w:val="both"/>
        <w:outlineLvl w:val="0"/>
        <w:rPr>
          <w:rFonts w:eastAsia="Times New Roman" w:cs="Times New Roman"/>
          <w:b/>
          <w:bCs/>
          <w:iCs/>
          <w:color w:val="000000" w:themeColor="text1"/>
          <w:sz w:val="26"/>
          <w:szCs w:val="26"/>
          <w:lang w:val="nl-NL" w:eastAsia="ar-SA"/>
        </w:rPr>
      </w:pPr>
      <w:r w:rsidRPr="00F444E8">
        <w:rPr>
          <w:rFonts w:eastAsia="Times New Roman" w:cs="Times New Roman"/>
          <w:b/>
          <w:bCs/>
          <w:iCs/>
          <w:color w:val="000000" w:themeColor="text1"/>
          <w:sz w:val="26"/>
          <w:szCs w:val="26"/>
          <w:lang w:val="nl-NL" w:eastAsia="ar-SA"/>
        </w:rPr>
        <w:t>1. Một số sinh vật</w:t>
      </w:r>
      <w:r w:rsidRPr="00F444E8">
        <w:rPr>
          <w:rFonts w:eastAsia="Times New Roman" w:cs="Times New Roman"/>
          <w:b/>
          <w:bCs/>
          <w:iCs/>
          <w:color w:val="000000" w:themeColor="text1"/>
          <w:sz w:val="26"/>
          <w:szCs w:val="26"/>
          <w:lang w:val="vi-VN" w:eastAsia="ar-SA"/>
        </w:rPr>
        <w:t xml:space="preserve"> gây</w:t>
      </w:r>
      <w:r w:rsidRPr="00F444E8">
        <w:rPr>
          <w:rFonts w:eastAsia="Times New Roman" w:cs="Times New Roman"/>
          <w:b/>
          <w:bCs/>
          <w:iCs/>
          <w:color w:val="000000" w:themeColor="text1"/>
          <w:sz w:val="26"/>
          <w:szCs w:val="26"/>
          <w:lang w:val="nl-NL" w:eastAsia="ar-SA"/>
        </w:rPr>
        <w:t xml:space="preserve"> hại chính</w:t>
      </w:r>
    </w:p>
    <w:p w:rsidR="008F7885" w:rsidRPr="00F444E8" w:rsidRDefault="008F7885" w:rsidP="00F80721">
      <w:pPr>
        <w:tabs>
          <w:tab w:val="left" w:pos="0"/>
        </w:tabs>
        <w:suppressAutoHyphens/>
        <w:spacing w:before="120" w:after="0" w:line="240" w:lineRule="auto"/>
        <w:ind w:firstLine="567"/>
        <w:jc w:val="both"/>
        <w:outlineLvl w:val="0"/>
        <w:rPr>
          <w:rFonts w:eastAsia="Times New Roman" w:cs="Times New Roman"/>
          <w:b/>
          <w:bCs/>
          <w:iCs/>
          <w:color w:val="000000" w:themeColor="text1"/>
          <w:sz w:val="26"/>
          <w:szCs w:val="26"/>
          <w:lang w:val="nl-NL" w:eastAsia="ar-SA"/>
        </w:rPr>
      </w:pPr>
      <w:r w:rsidRPr="00F444E8">
        <w:rPr>
          <w:rFonts w:eastAsia="Times New Roman" w:cs="Times New Roman"/>
          <w:b/>
          <w:bCs/>
          <w:iCs/>
          <w:color w:val="000000" w:themeColor="text1"/>
          <w:sz w:val="26"/>
          <w:szCs w:val="26"/>
          <w:lang w:val="nl-NL" w:eastAsia="ar-SA"/>
        </w:rPr>
        <w:t>1.1. Sâu hại</w:t>
      </w:r>
    </w:p>
    <w:p w:rsidR="008F7885" w:rsidRPr="00F444E8" w:rsidRDefault="008F7885" w:rsidP="00F80721">
      <w:pPr>
        <w:shd w:val="clear" w:color="auto" w:fill="FFFFFF"/>
        <w:spacing w:before="120" w:after="0" w:line="240" w:lineRule="auto"/>
        <w:ind w:firstLine="567"/>
        <w:jc w:val="both"/>
        <w:rPr>
          <w:rFonts w:eastAsia="Times New Roman" w:cs="Times New Roman"/>
          <w:iCs/>
          <w:color w:val="000000" w:themeColor="text1"/>
          <w:sz w:val="26"/>
          <w:szCs w:val="26"/>
          <w:lang w:val="nl-NL"/>
        </w:rPr>
      </w:pPr>
      <w:r w:rsidRPr="00F444E8">
        <w:rPr>
          <w:rFonts w:eastAsia="Times New Roman" w:cs="Times New Roman"/>
          <w:b/>
          <w:iCs/>
          <w:color w:val="000000" w:themeColor="text1"/>
          <w:sz w:val="26"/>
          <w:szCs w:val="26"/>
          <w:lang w:val="nl-NL" w:eastAsia="ar-SA"/>
        </w:rPr>
        <w:t xml:space="preserve">- </w:t>
      </w:r>
      <w:r w:rsidRPr="00F444E8">
        <w:rPr>
          <w:rFonts w:eastAsia="Calibri" w:cs="Times New Roman"/>
          <w:b/>
          <w:iCs/>
          <w:color w:val="000000" w:themeColor="text1"/>
          <w:sz w:val="26"/>
          <w:szCs w:val="26"/>
          <w:shd w:val="clear" w:color="auto" w:fill="FFFFFF"/>
          <w:lang w:val="nl-NL"/>
        </w:rPr>
        <w:t>Rệp sáp:</w:t>
      </w:r>
      <w:r w:rsidRPr="00F444E8">
        <w:rPr>
          <w:rFonts w:eastAsia="Calibri" w:cs="Times New Roman"/>
          <w:iCs/>
          <w:color w:val="000000" w:themeColor="text1"/>
          <w:sz w:val="26"/>
          <w:szCs w:val="26"/>
          <w:shd w:val="clear" w:color="auto" w:fill="FFFFFF"/>
          <w:lang w:val="nl-NL"/>
        </w:rPr>
        <w:t xml:space="preserve"> Rệp hút chích nhựa cây, làm cây còi cọc sinh trưởng kém.</w:t>
      </w:r>
    </w:p>
    <w:p w:rsidR="008F7885" w:rsidRPr="00F444E8" w:rsidRDefault="008F7885" w:rsidP="00F80721">
      <w:pPr>
        <w:tabs>
          <w:tab w:val="left" w:pos="0"/>
        </w:tabs>
        <w:suppressAutoHyphens/>
        <w:spacing w:before="120" w:after="0" w:line="240" w:lineRule="auto"/>
        <w:ind w:firstLine="567"/>
        <w:jc w:val="both"/>
        <w:outlineLvl w:val="0"/>
        <w:rPr>
          <w:rFonts w:eastAsia="Calibri" w:cs="Times New Roman"/>
          <w:color w:val="000000" w:themeColor="text1"/>
          <w:sz w:val="26"/>
          <w:szCs w:val="26"/>
          <w:shd w:val="clear" w:color="auto" w:fill="FFFFFF"/>
          <w:lang w:val="nl-NL"/>
        </w:rPr>
      </w:pPr>
      <w:r w:rsidRPr="00F444E8">
        <w:rPr>
          <w:rFonts w:eastAsia="Calibri" w:cs="Times New Roman"/>
          <w:b/>
          <w:iCs/>
          <w:color w:val="000000" w:themeColor="text1"/>
          <w:sz w:val="26"/>
          <w:szCs w:val="26"/>
          <w:lang w:val="nl-NL"/>
        </w:rPr>
        <w:t>- Sâu ăn lá:</w:t>
      </w:r>
      <w:r w:rsidRPr="00F444E8">
        <w:rPr>
          <w:rFonts w:eastAsia="Calibri" w:cs="Times New Roman"/>
          <w:b/>
          <w:color w:val="000000" w:themeColor="text1"/>
          <w:sz w:val="26"/>
          <w:szCs w:val="26"/>
          <w:lang w:val="nl-NL"/>
        </w:rPr>
        <w:t xml:space="preserve"> </w:t>
      </w:r>
      <w:r w:rsidRPr="00F444E8">
        <w:rPr>
          <w:rFonts w:eastAsia="Calibri" w:cs="Times New Roman"/>
          <w:color w:val="000000" w:themeColor="text1"/>
          <w:sz w:val="26"/>
          <w:szCs w:val="26"/>
          <w:shd w:val="clear" w:color="auto" w:fill="FFFFFF"/>
          <w:lang w:val="nl-NL"/>
        </w:rPr>
        <w:t>Sâu tuổi nhỏ sống tập trung ăn hết thịt lá chừa lại biểu bì và gân. Ở tuổi lớn hơn sâu phân tán và ăn khuyết lá hoặc có khi ăn trụi lá.</w:t>
      </w:r>
    </w:p>
    <w:p w:rsidR="008F7885" w:rsidRPr="00F444E8" w:rsidRDefault="008F7885" w:rsidP="00F80721">
      <w:pPr>
        <w:tabs>
          <w:tab w:val="left" w:pos="0"/>
        </w:tabs>
        <w:suppressAutoHyphens/>
        <w:spacing w:before="120" w:after="0" w:line="240" w:lineRule="auto"/>
        <w:ind w:firstLine="567"/>
        <w:jc w:val="both"/>
        <w:outlineLvl w:val="0"/>
        <w:rPr>
          <w:rFonts w:eastAsia="Calibri" w:cs="Times New Roman"/>
          <w:b/>
          <w:bCs/>
          <w:color w:val="000000" w:themeColor="text1"/>
          <w:sz w:val="26"/>
          <w:szCs w:val="26"/>
          <w:shd w:val="clear" w:color="auto" w:fill="FFFFFF"/>
          <w:lang w:val="nl-NL"/>
        </w:rPr>
      </w:pPr>
      <w:r w:rsidRPr="00F444E8">
        <w:rPr>
          <w:rFonts w:eastAsia="Calibri" w:cs="Times New Roman"/>
          <w:b/>
          <w:bCs/>
          <w:color w:val="000000" w:themeColor="text1"/>
          <w:sz w:val="26"/>
          <w:szCs w:val="26"/>
          <w:shd w:val="clear" w:color="auto" w:fill="FFFFFF"/>
          <w:lang w:val="nl-NL"/>
        </w:rPr>
        <w:t>1.2. Bệnh hại</w:t>
      </w:r>
    </w:p>
    <w:p w:rsidR="008F7885" w:rsidRPr="00F444E8" w:rsidRDefault="008F7885" w:rsidP="00F80721">
      <w:pPr>
        <w:tabs>
          <w:tab w:val="left" w:pos="0"/>
        </w:tabs>
        <w:spacing w:before="120" w:after="0" w:line="240" w:lineRule="auto"/>
        <w:ind w:firstLine="567"/>
        <w:jc w:val="both"/>
        <w:rPr>
          <w:rFonts w:eastAsia="Calibri" w:cs="Times New Roman"/>
          <w:bCs/>
          <w:color w:val="000000" w:themeColor="text1"/>
          <w:sz w:val="26"/>
          <w:szCs w:val="26"/>
          <w:shd w:val="clear" w:color="auto" w:fill="FFFFFF"/>
          <w:lang w:val="nl-NL"/>
        </w:rPr>
      </w:pPr>
      <w:r w:rsidRPr="00F444E8">
        <w:rPr>
          <w:rFonts w:eastAsia="Calibri" w:cs="Times New Roman"/>
          <w:b/>
          <w:bCs/>
          <w:color w:val="000000" w:themeColor="text1"/>
          <w:sz w:val="26"/>
          <w:szCs w:val="26"/>
          <w:lang w:val="nl-NL"/>
        </w:rPr>
        <w:t>- Bệnh chết rạp cây con:</w:t>
      </w:r>
      <w:r w:rsidRPr="00F444E8">
        <w:rPr>
          <w:rFonts w:eastAsia="Calibri" w:cs="Times New Roman"/>
          <w:bCs/>
          <w:color w:val="000000" w:themeColor="text1"/>
          <w:sz w:val="26"/>
          <w:szCs w:val="26"/>
          <w:lang w:val="nl-NL"/>
        </w:rPr>
        <w:t xml:space="preserve"> </w:t>
      </w:r>
      <w:r w:rsidRPr="00F444E8">
        <w:rPr>
          <w:rFonts w:eastAsia="Calibri" w:cs="Times New Roman"/>
          <w:bCs/>
          <w:color w:val="000000" w:themeColor="text1"/>
          <w:sz w:val="26"/>
          <w:szCs w:val="26"/>
          <w:shd w:val="clear" w:color="auto" w:fill="FFFFFF"/>
          <w:lang w:val="nl-NL"/>
        </w:rPr>
        <w:t>Bệnh gây hại ở rễ và cổ rễ giáp mặt đất. Trên cổ rễ lúc đầu nhỏ màu nâu sau chuyển nâu đen và lan rộng bao quanh phân vỏ cổ rễ, vỏ bị thối khô, nứt và bong tróc ra để trơ phần gỗ phía trong. Nấm có thể ăn sâu vào thân làm thân bị khô đen, các rễ phía dưới cũng bị thối đen. Cây mới bị bệnh có biểu hiện sinh trưởng kém, lá bị vàng và rụng dần dần, cây còn nhỏ có thể bị chết khô hoàn toàn. Cây bệnh dễ bị đỗ ngã do bộ rễ đã bị hại.</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bCs/>
          <w:color w:val="000000" w:themeColor="text1"/>
          <w:sz w:val="26"/>
          <w:szCs w:val="26"/>
          <w:shd w:val="clear" w:color="auto" w:fill="FFFFFF"/>
          <w:lang w:val="nl-NL"/>
        </w:rPr>
        <w:t>- Bệnh gỉ sắt</w:t>
      </w:r>
      <w:r w:rsidRPr="00F444E8">
        <w:rPr>
          <w:rFonts w:eastAsia="Calibri" w:cs="Times New Roman"/>
          <w:b/>
          <w:color w:val="000000" w:themeColor="text1"/>
          <w:sz w:val="26"/>
          <w:szCs w:val="26"/>
          <w:shd w:val="clear" w:color="auto" w:fill="FFFFFF"/>
          <w:lang w:val="nl-NL"/>
        </w:rPr>
        <w:t>:</w:t>
      </w:r>
      <w:r w:rsidRPr="00F444E8">
        <w:rPr>
          <w:rFonts w:eastAsia="Times New Roman" w:cs="Times New Roman"/>
          <w:color w:val="000000" w:themeColor="text1"/>
          <w:sz w:val="26"/>
          <w:szCs w:val="26"/>
          <w:lang w:val="nl-NL"/>
        </w:rPr>
        <w:t xml:space="preserve"> </w:t>
      </w:r>
      <w:r w:rsidRPr="00F444E8">
        <w:rPr>
          <w:rFonts w:eastAsia="Calibri" w:cs="Times New Roman"/>
          <w:color w:val="000000" w:themeColor="text1"/>
          <w:sz w:val="26"/>
          <w:szCs w:val="26"/>
          <w:shd w:val="clear" w:color="auto" w:fill="FFFFFF"/>
          <w:lang w:val="nl-NL"/>
        </w:rPr>
        <w:t>Bệnh gỉ sắt xuất hiện chủ yếu trên lá, các vết bệnh màu vàng nhạt, dạng chấm nhỏ, phát triển lớn dần thành ổ bào tử hạ màu vàng nâu. Cuối cùng biến thành các vết như rỉ sắt màu nâu đen. </w:t>
      </w:r>
      <w:r w:rsidRPr="00F444E8">
        <w:rPr>
          <w:rFonts w:eastAsia="Times New Roman" w:cs="Times New Roman"/>
          <w:color w:val="000000" w:themeColor="text1"/>
          <w:sz w:val="26"/>
          <w:szCs w:val="26"/>
          <w:lang w:val="nl-NL"/>
        </w:rPr>
        <w:t>Đặc biệt, thường xuất hiện khi trời ẩm ướt.</w:t>
      </w:r>
    </w:p>
    <w:p w:rsidR="008F7885" w:rsidRPr="00F444E8" w:rsidRDefault="008F7885" w:rsidP="00F80721">
      <w:pPr>
        <w:tabs>
          <w:tab w:val="left" w:pos="0"/>
        </w:tabs>
        <w:autoSpaceDE w:val="0"/>
        <w:autoSpaceDN w:val="0"/>
        <w:adjustRightInd w:val="0"/>
        <w:spacing w:before="120" w:after="0" w:line="240" w:lineRule="auto"/>
        <w:ind w:firstLine="567"/>
        <w:jc w:val="both"/>
        <w:rPr>
          <w:rFonts w:eastAsia="Times New Roman" w:cs="Times New Roman"/>
          <w:b/>
          <w:bCs/>
          <w:iCs/>
          <w:color w:val="000000" w:themeColor="text1"/>
          <w:sz w:val="26"/>
          <w:szCs w:val="26"/>
          <w:lang w:val="vi-VN" w:eastAsia="ar-SA"/>
        </w:rPr>
      </w:pPr>
      <w:r w:rsidRPr="00F444E8">
        <w:rPr>
          <w:rFonts w:eastAsia="Times New Roman" w:cs="Times New Roman"/>
          <w:b/>
          <w:bCs/>
          <w:iCs/>
          <w:color w:val="000000" w:themeColor="text1"/>
          <w:sz w:val="26"/>
          <w:szCs w:val="26"/>
          <w:lang w:val="nl-NL" w:eastAsia="ar-SA"/>
        </w:rPr>
        <w:t>2. Biện pháp quản lý</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Thăm đồng thường xuyên để phát hiện kịp thời các đới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bCs/>
          <w:color w:val="000000" w:themeColor="text1"/>
          <w:sz w:val="26"/>
          <w:szCs w:val="26"/>
          <w:lang w:val="nl-NL"/>
        </w:rPr>
        <w:t xml:space="preserve">- </w:t>
      </w:r>
      <w:r w:rsidRPr="00F444E8">
        <w:rPr>
          <w:rFonts w:eastAsia="Calibri" w:cs="Times New Roman"/>
          <w:b/>
          <w:bCs/>
          <w:color w:val="000000" w:themeColor="text1"/>
          <w:spacing w:val="-4"/>
          <w:sz w:val="26"/>
          <w:szCs w:val="26"/>
          <w:lang w:val="nl-NL"/>
        </w:rPr>
        <w:t>Biện pháp canh tác:</w:t>
      </w:r>
      <w:r w:rsidRPr="00F444E8">
        <w:rPr>
          <w:rFonts w:eastAsia="Calibri" w:cs="Times New Roman"/>
          <w:color w:val="000000" w:themeColor="text1"/>
          <w:spacing w:val="-4"/>
          <w:sz w:val="26"/>
          <w:szCs w:val="26"/>
          <w:lang w:val="nl-NL"/>
        </w:rPr>
        <w:t xml:space="preserve"> </w:t>
      </w:r>
      <w:r w:rsidRPr="00F444E8">
        <w:rPr>
          <w:rFonts w:eastAsia="Calibri" w:cs="Times New Roman"/>
          <w:color w:val="000000" w:themeColor="text1"/>
          <w:spacing w:val="-4"/>
          <w:sz w:val="26"/>
          <w:szCs w:val="26"/>
          <w:lang w:val="vi-VN"/>
        </w:rPr>
        <w:t xml:space="preserve">Thường xuyên vệ sinh đồng ruộng và tiêu hủy tàn dư thực vật, cỏ dại; có hệ thống mương rãnh cấp, thoát nước tốt; chủ động tưới </w:t>
      </w:r>
      <w:r w:rsidRPr="00F444E8">
        <w:rPr>
          <w:rFonts w:eastAsia="Calibri" w:cs="Times New Roman"/>
          <w:color w:val="000000" w:themeColor="text1"/>
          <w:spacing w:val="-4"/>
          <w:sz w:val="26"/>
          <w:szCs w:val="26"/>
          <w:lang w:val="nl-NL"/>
        </w:rPr>
        <w:t xml:space="preserve">tiêu; </w:t>
      </w:r>
      <w:r w:rsidRPr="00F444E8">
        <w:rPr>
          <w:rFonts w:eastAsia="Calibri" w:cs="Times New Roman"/>
          <w:color w:val="000000" w:themeColor="text1"/>
          <w:spacing w:val="-4"/>
          <w:sz w:val="26"/>
          <w:szCs w:val="26"/>
          <w:lang w:val="vi-VN"/>
        </w:rPr>
        <w:t>cày lật đất, phơi ải, sử dụng phân hữu cơ hoai mục, bón phân cân đối</w:t>
      </w:r>
      <w:r w:rsidRPr="00F444E8">
        <w:rPr>
          <w:rFonts w:eastAsia="Calibri" w:cs="Times New Roman"/>
          <w:color w:val="000000" w:themeColor="text1"/>
          <w:spacing w:val="-4"/>
          <w:sz w:val="26"/>
          <w:szCs w:val="26"/>
          <w:lang w:val="nl-NL"/>
        </w:rPr>
        <w:t>; luân canh, xen canh hợp lý nhằm hạn chế sự phát sinh, phát triển của sinh vật gây hại.</w:t>
      </w:r>
      <w:r w:rsidRPr="00F444E8">
        <w:rPr>
          <w:rFonts w:eastAsia="Calibri" w:cs="Times New Roman"/>
          <w:color w:val="000000" w:themeColor="text1"/>
          <w:sz w:val="26"/>
          <w:szCs w:val="26"/>
          <w:lang w:val="nl-NL"/>
        </w:rPr>
        <w:t xml:space="preserve">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bCs/>
          <w:color w:val="000000" w:themeColor="text1"/>
          <w:sz w:val="26"/>
          <w:szCs w:val="26"/>
          <w:lang w:val="nl-NL"/>
        </w:rPr>
        <w:t>- Biện pháp thủ công:</w:t>
      </w:r>
      <w:r w:rsidRPr="00F444E8">
        <w:rPr>
          <w:rFonts w:eastAsia="Calibri" w:cs="Times New Roman"/>
          <w:color w:val="000000" w:themeColor="text1"/>
          <w:sz w:val="26"/>
          <w:szCs w:val="26"/>
          <w:lang w:val="nl-NL"/>
        </w:rPr>
        <w:t xml:space="preserve"> Ngắt ổ trứng, bắt giết sâu non</w:t>
      </w:r>
      <w:r w:rsidRPr="00F444E8">
        <w:rPr>
          <w:rFonts w:eastAsia="Calibri" w:cs="Times New Roman"/>
          <w:color w:val="000000" w:themeColor="text1"/>
          <w:sz w:val="26"/>
          <w:szCs w:val="26"/>
          <w:lang w:val="vi-VN"/>
        </w:rPr>
        <w:t xml:space="preserve"> (khi mật độ sâu thấp).</w:t>
      </w:r>
      <w:r w:rsidRPr="00F444E8">
        <w:rPr>
          <w:rFonts w:eastAsia="Calibri" w:cs="Times New Roman"/>
          <w:color w:val="000000" w:themeColor="text1"/>
          <w:sz w:val="26"/>
          <w:szCs w:val="26"/>
          <w:lang w:val="nl-NL"/>
        </w:rPr>
        <w:t xml:space="preserve"> lá bị sâu bệnh hại nặng đem tiêu hủy.</w:t>
      </w:r>
    </w:p>
    <w:p w:rsidR="008F7885" w:rsidRPr="00F444E8" w:rsidRDefault="008F7885" w:rsidP="00F80721">
      <w:pPr>
        <w:tabs>
          <w:tab w:val="left" w:pos="0"/>
        </w:tabs>
        <w:autoSpaceDE w:val="0"/>
        <w:autoSpaceDN w:val="0"/>
        <w:adjustRightInd w:val="0"/>
        <w:spacing w:before="120" w:after="0" w:line="240" w:lineRule="auto"/>
        <w:ind w:firstLine="567"/>
        <w:jc w:val="both"/>
        <w:rPr>
          <w:rFonts w:eastAsia="Calibri" w:cs="Times New Roman"/>
          <w:color w:val="000000" w:themeColor="text1"/>
          <w:sz w:val="26"/>
          <w:szCs w:val="26"/>
          <w:lang w:val="nb-NO"/>
        </w:rPr>
      </w:pPr>
      <w:r w:rsidRPr="00F444E8">
        <w:rPr>
          <w:rFonts w:eastAsia="Calibri" w:cs="Times New Roman"/>
          <w:b/>
          <w:bCs/>
          <w:color w:val="000000" w:themeColor="text1"/>
          <w:sz w:val="26"/>
          <w:szCs w:val="26"/>
          <w:lang w:val="nl-NL"/>
        </w:rPr>
        <w:t>- Biện pháp sinh học</w:t>
      </w:r>
      <w:r w:rsidRPr="00F444E8">
        <w:rPr>
          <w:rFonts w:eastAsia="Calibri" w:cs="Times New Roman"/>
          <w:color w:val="000000" w:themeColor="text1"/>
          <w:sz w:val="26"/>
          <w:szCs w:val="26"/>
          <w:lang w:val="nl-NL"/>
        </w:rPr>
        <w:t>:</w:t>
      </w: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b-NO"/>
        </w:rPr>
        <w:t>Tạo môi tr</w:t>
      </w:r>
      <w:r w:rsidRPr="00F444E8">
        <w:rPr>
          <w:rFonts w:eastAsia="Calibri" w:cs="Times New Roman"/>
          <w:color w:val="000000" w:themeColor="text1"/>
          <w:sz w:val="26"/>
          <w:szCs w:val="26"/>
          <w:lang w:val="vi-VN"/>
        </w:rPr>
        <w:t xml:space="preserve">ường </w:t>
      </w:r>
      <w:r w:rsidRPr="00F444E8">
        <w:rPr>
          <w:rFonts w:eastAsia="Calibri" w:cs="Times New Roman"/>
          <w:color w:val="000000" w:themeColor="text1"/>
          <w:sz w:val="26"/>
          <w:szCs w:val="26"/>
          <w:lang w:val="nb-NO"/>
        </w:rPr>
        <w:t xml:space="preserve">thuận lợi </w:t>
      </w:r>
      <w:r w:rsidRPr="00F444E8">
        <w:rPr>
          <w:rFonts w:eastAsia="Calibri" w:cs="Times New Roman"/>
          <w:color w:val="000000" w:themeColor="text1"/>
          <w:sz w:val="26"/>
          <w:szCs w:val="26"/>
          <w:lang w:val="vi-VN"/>
        </w:rPr>
        <w:t>cho thiên địch phát triển</w:t>
      </w:r>
      <w:r w:rsidRPr="00F444E8">
        <w:rPr>
          <w:rFonts w:eastAsia="Calibri" w:cs="Times New Roman"/>
          <w:color w:val="000000" w:themeColor="text1"/>
          <w:sz w:val="26"/>
          <w:szCs w:val="26"/>
          <w:lang w:val="nb-NO"/>
        </w:rPr>
        <w:t xml:space="preserve">, dẫn dụ, xua đuổi </w:t>
      </w:r>
      <w:r w:rsidRPr="00F444E8">
        <w:rPr>
          <w:rFonts w:eastAsia="Calibri" w:cs="Times New Roman"/>
          <w:color w:val="000000" w:themeColor="text1"/>
          <w:sz w:val="26"/>
          <w:szCs w:val="26"/>
          <w:lang w:val="vi-VN"/>
        </w:rPr>
        <w:t xml:space="preserve">côn trùng </w:t>
      </w:r>
      <w:r w:rsidRPr="00F444E8">
        <w:rPr>
          <w:rFonts w:eastAsia="Calibri" w:cs="Times New Roman"/>
          <w:color w:val="000000" w:themeColor="text1"/>
          <w:sz w:val="26"/>
          <w:szCs w:val="26"/>
          <w:lang w:val="nb-NO"/>
        </w:rPr>
        <w:t>gây hại như: hoa cúc, hướng dương,</w:t>
      </w:r>
      <w:r w:rsidRPr="00F444E8">
        <w:rPr>
          <w:rFonts w:eastAsia="Calibri" w:cs="Times New Roman"/>
          <w:color w:val="000000" w:themeColor="text1"/>
          <w:sz w:val="26"/>
          <w:szCs w:val="26"/>
          <w:lang w:val="vi-VN"/>
        </w:rPr>
        <w:t xml:space="preserve"> soi nhái</w:t>
      </w:r>
      <w:r w:rsidRPr="00F444E8">
        <w:rPr>
          <w:rFonts w:eastAsia="Calibri" w:cs="Times New Roman"/>
          <w:color w:val="000000" w:themeColor="text1"/>
          <w:sz w:val="26"/>
          <w:szCs w:val="26"/>
          <w:lang w:val="nb-NO"/>
        </w:rPr>
        <w:t>,</w:t>
      </w: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b-NO"/>
        </w:rPr>
        <w:t>sen cạn,</w:t>
      </w:r>
      <w:r w:rsidRPr="00F444E8">
        <w:rPr>
          <w:rFonts w:eastAsia="Calibri" w:cs="Times New Roman"/>
          <w:color w:val="000000" w:themeColor="text1"/>
          <w:sz w:val="26"/>
          <w:szCs w:val="26"/>
          <w:lang w:val="vi-VN"/>
        </w:rPr>
        <w:t xml:space="preserve"> ba lá, linh lăng, </w:t>
      </w:r>
      <w:r w:rsidRPr="00F444E8">
        <w:rPr>
          <w:rFonts w:eastAsia="Calibri" w:cs="Times New Roman"/>
          <w:color w:val="000000" w:themeColor="text1"/>
          <w:sz w:val="26"/>
          <w:szCs w:val="26"/>
          <w:lang w:val="nb-NO"/>
        </w:rPr>
        <w:t>húng, bạc hà, hành, tỏi, xả, gừng,...trồng xen vào các luống hoặc đầu luống.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pt-BR"/>
        </w:rPr>
      </w:pPr>
      <w:r w:rsidRPr="00F444E8">
        <w:rPr>
          <w:rFonts w:eastAsia="Calibri" w:cs="Times New Roman"/>
          <w:color w:val="000000" w:themeColor="text1"/>
          <w:sz w:val="26"/>
          <w:szCs w:val="26"/>
          <w:lang w:val="nl-NL"/>
        </w:rPr>
        <w:lastRenderedPageBreak/>
        <w:t xml:space="preserve"> Sử dụng sản phẩm có nấm đối kháng </w:t>
      </w:r>
      <w:r w:rsidRPr="00F444E8">
        <w:rPr>
          <w:rFonts w:eastAsia="Calibri" w:cs="Times New Roman"/>
          <w:i/>
          <w:iCs/>
          <w:color w:val="000000" w:themeColor="text1"/>
          <w:sz w:val="26"/>
          <w:szCs w:val="26"/>
          <w:lang w:val="nl-NL"/>
        </w:rPr>
        <w:t xml:space="preserve">Trichoderma </w:t>
      </w:r>
      <w:r w:rsidRPr="00F444E8">
        <w:rPr>
          <w:rFonts w:eastAsia="Calibri" w:cs="Times New Roman"/>
          <w:color w:val="000000" w:themeColor="text1"/>
          <w:sz w:val="26"/>
          <w:szCs w:val="26"/>
          <w:lang w:val="nl-NL"/>
        </w:rPr>
        <w:t xml:space="preserve">ủ với phân hữu cơ hoai mục; </w:t>
      </w:r>
      <w:r w:rsidRPr="00F444E8">
        <w:rPr>
          <w:rFonts w:eastAsia="Arial" w:cs="Times New Roman"/>
          <w:color w:val="000000" w:themeColor="text1"/>
          <w:sz w:val="26"/>
          <w:szCs w:val="26"/>
          <w:lang w:val="nb-NO"/>
        </w:rPr>
        <w:t>s</w:t>
      </w:r>
      <w:r w:rsidRPr="00F444E8">
        <w:rPr>
          <w:rFonts w:eastAsia="Times New Roman" w:cs="Times New Roman"/>
          <w:iCs/>
          <w:color w:val="000000" w:themeColor="text1"/>
          <w:sz w:val="26"/>
          <w:szCs w:val="26"/>
          <w:lang w:val="pt-BR"/>
        </w:rPr>
        <w:t>ử dụng thuốc bảo vệ thực vật</w:t>
      </w:r>
      <w:r w:rsidRPr="00F444E8">
        <w:rPr>
          <w:rFonts w:eastAsia="Times New Roman" w:cs="Times New Roman"/>
          <w:b/>
          <w:bCs/>
          <w:iCs/>
          <w:color w:val="000000" w:themeColor="text1"/>
          <w:sz w:val="26"/>
          <w:szCs w:val="26"/>
          <w:lang w:val="pt-BR"/>
        </w:rPr>
        <w:t xml:space="preserve"> </w:t>
      </w:r>
      <w:r w:rsidRPr="00F444E8">
        <w:rPr>
          <w:rFonts w:eastAsia="Times New Roman" w:cs="Times New Roman"/>
          <w:iCs/>
          <w:color w:val="000000" w:themeColor="text1"/>
          <w:sz w:val="26"/>
          <w:szCs w:val="26"/>
          <w:lang w:val="pt-BR"/>
        </w:rPr>
        <w:t>sinh học,</w:t>
      </w:r>
      <w:r w:rsidRPr="00F444E8">
        <w:rPr>
          <w:rFonts w:eastAsia="Times New Roman" w:cs="Times New Roman"/>
          <w:b/>
          <w:bCs/>
          <w:iCs/>
          <w:color w:val="000000" w:themeColor="text1"/>
          <w:sz w:val="26"/>
          <w:szCs w:val="26"/>
          <w:lang w:val="pt-BR"/>
        </w:rPr>
        <w:t xml:space="preserve"> </w:t>
      </w:r>
      <w:r w:rsidRPr="00F444E8">
        <w:rPr>
          <w:rFonts w:eastAsia="Times New Roman" w:cs="Times New Roman"/>
          <w:color w:val="000000" w:themeColor="text1"/>
          <w:sz w:val="26"/>
          <w:szCs w:val="26"/>
          <w:lang w:val="pt-BR"/>
        </w:rPr>
        <w:t>có nguồn gốc sinh học, thảo mộc</w:t>
      </w:r>
      <w:r w:rsidRPr="00F444E8">
        <w:rPr>
          <w:rFonts w:eastAsia="Times New Roman" w:cs="Times New Roman"/>
          <w:color w:val="000000" w:themeColor="text1"/>
          <w:sz w:val="26"/>
          <w:szCs w:val="26"/>
          <w:lang w:val="nb-NO"/>
        </w:rPr>
        <w:t xml:space="preserve"> </w:t>
      </w:r>
      <w:r w:rsidRPr="00F444E8">
        <w:rPr>
          <w:rFonts w:eastAsia="Times New Roman" w:cs="Times New Roman"/>
          <w:color w:val="000000" w:themeColor="text1"/>
          <w:sz w:val="26"/>
          <w:szCs w:val="26"/>
          <w:lang w:val="pt-BR"/>
        </w:rPr>
        <w:t>để phòng trừ các loại sâu hại khi đến ngưỡng.</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 xml:space="preserve">2.2. Biện pháp </w:t>
      </w:r>
      <w:r w:rsidRPr="00F444E8">
        <w:rPr>
          <w:rFonts w:eastAsia="Calibri" w:cs="Times New Roman"/>
          <w:b/>
          <w:bCs/>
          <w:color w:val="000000" w:themeColor="text1"/>
          <w:sz w:val="26"/>
          <w:szCs w:val="26"/>
          <w:lang w:val="vi-VN"/>
        </w:rPr>
        <w:t>hoá học</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Phát hiện sớm các đối tượng sinh vật gây hại, đánh giá nhận định mức độ hại để quyết định phòng trừ hiệu quả, chỉ sử dụng thuốc hoá học khi sâu bệnh hại đến ngưỡng phòng trừ.</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Sử dụng các loại thuốc bảo vệ thực vật trong Danh mục thuốc bảo vệ thực vật được phép sử dụng tại Việt Nam và tham khảo hướng dẫn của cơ quan chuyên môn trên địa bàn; tuân thủ theo nguyên tắc 4 đúng: đúng thuốc, đúng nồng độ-liều lượng, đúng lúc và đúng cách.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VI. THU HOẠCH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pt-BR"/>
        </w:rPr>
        <w:t xml:space="preserve">Thu hoạch tùy theo </w:t>
      </w:r>
      <w:r w:rsidRPr="00F444E8">
        <w:rPr>
          <w:rFonts w:eastAsia="Calibri" w:cs="Times New Roman"/>
          <w:color w:val="000000" w:themeColor="text1"/>
          <w:sz w:val="26"/>
          <w:szCs w:val="26"/>
          <w:lang w:val="vi-VN"/>
        </w:rPr>
        <w:t>nhu cầu thị trường.</w:t>
      </w:r>
      <w:r w:rsidRPr="00F444E8">
        <w:rPr>
          <w:rFonts w:eastAsia="Calibri" w:cs="Times New Roman"/>
          <w:color w:val="000000" w:themeColor="text1"/>
          <w:sz w:val="26"/>
          <w:szCs w:val="26"/>
          <w:lang w:val="pt-BR"/>
        </w:rPr>
        <w:t xml:space="preserve"> Tuy nhiên, sau trồng </w:t>
      </w:r>
      <w:r w:rsidRPr="00F444E8">
        <w:rPr>
          <w:rFonts w:eastAsia="Calibri" w:cs="Times New Roman"/>
          <w:color w:val="000000" w:themeColor="text1"/>
          <w:sz w:val="26"/>
          <w:szCs w:val="26"/>
          <w:lang w:val="vi-VN"/>
        </w:rPr>
        <w:t xml:space="preserve">khoảng </w:t>
      </w:r>
      <w:r w:rsidRPr="00F444E8">
        <w:rPr>
          <w:rFonts w:eastAsia="Calibri" w:cs="Times New Roman"/>
          <w:color w:val="000000" w:themeColor="text1"/>
          <w:sz w:val="26"/>
          <w:szCs w:val="26"/>
          <w:lang w:val="pt-BR"/>
        </w:rPr>
        <w:t xml:space="preserve">30 </w:t>
      </w:r>
      <w:r w:rsidRPr="00F444E8">
        <w:rPr>
          <w:rFonts w:eastAsia="Calibri" w:cs="Times New Roman"/>
          <w:color w:val="000000" w:themeColor="text1"/>
          <w:sz w:val="26"/>
          <w:szCs w:val="26"/>
          <w:lang w:val="vi-VN"/>
        </w:rPr>
        <w:t xml:space="preserve">-40 </w:t>
      </w:r>
      <w:r w:rsidRPr="00F444E8">
        <w:rPr>
          <w:rFonts w:eastAsia="Calibri" w:cs="Times New Roman"/>
          <w:color w:val="000000" w:themeColor="text1"/>
          <w:sz w:val="26"/>
          <w:szCs w:val="26"/>
          <w:lang w:val="pt-BR"/>
        </w:rPr>
        <w:t xml:space="preserve">ngày có thể </w:t>
      </w:r>
      <w:r w:rsidRPr="00F444E8">
        <w:rPr>
          <w:rFonts w:eastAsia="Calibri" w:cs="Times New Roman"/>
          <w:color w:val="000000" w:themeColor="text1"/>
          <w:sz w:val="26"/>
          <w:szCs w:val="26"/>
          <w:lang w:val="vi-VN"/>
        </w:rPr>
        <w:t xml:space="preserve">cho </w:t>
      </w:r>
      <w:r w:rsidRPr="00F444E8">
        <w:rPr>
          <w:rFonts w:eastAsia="Calibri" w:cs="Times New Roman"/>
          <w:color w:val="000000" w:themeColor="text1"/>
          <w:sz w:val="26"/>
          <w:szCs w:val="26"/>
          <w:lang w:val="pt-BR"/>
        </w:rPr>
        <w:t xml:space="preserve">thu hoạch. Nếu cây thu hoạch nhiều lần thì thu hoạch đợt 2 cách đợt 1 </w:t>
      </w:r>
      <w:r w:rsidRPr="00F444E8">
        <w:rPr>
          <w:rFonts w:eastAsia="Calibri" w:cs="Times New Roman"/>
          <w:color w:val="000000" w:themeColor="text1"/>
          <w:sz w:val="26"/>
          <w:szCs w:val="26"/>
          <w:lang w:val="vi-VN"/>
        </w:rPr>
        <w:t xml:space="preserve">từ </w:t>
      </w:r>
      <w:r w:rsidRPr="00F444E8">
        <w:rPr>
          <w:rFonts w:eastAsia="Calibri" w:cs="Times New Roman"/>
          <w:color w:val="000000" w:themeColor="text1"/>
          <w:sz w:val="26"/>
          <w:szCs w:val="26"/>
          <w:lang w:val="pt-BR"/>
        </w:rPr>
        <w:t>20-30 ngày tùy theo quá trình chăm sóc và tình hình sinh trưởng của cây. Khi thu hoạch, cắt ngang cây chừa phần gốc cách mặt đất khoảng 10cm</w:t>
      </w:r>
      <w:r w:rsidRPr="00F444E8">
        <w:rPr>
          <w:rFonts w:eastAsia="Calibri" w:cs="Times New Roman"/>
          <w:color w:val="000000" w:themeColor="text1"/>
          <w:sz w:val="26"/>
          <w:szCs w:val="26"/>
          <w:lang w:val="vi-VN"/>
        </w:rPr>
        <w:t>.</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 Thời gian thu hoạch rau kinh giới thường kéo dài khoảng 7-8 tháng, mỗi tháng thu được trung bình khoảng 10 tấn/ha. </w:t>
      </w:r>
    </w:p>
    <w:p w:rsidR="008F7885" w:rsidRPr="00F444E8" w:rsidRDefault="008F7885" w:rsidP="00F80721">
      <w:pPr>
        <w:spacing w:before="120" w:after="0" w:line="240" w:lineRule="auto"/>
        <w:jc w:val="both"/>
        <w:rPr>
          <w:rFonts w:eastAsia="Calibri" w:cs="Times New Roman"/>
          <w:b/>
          <w:bCs/>
          <w:i/>
          <w:iCs/>
          <w:color w:val="000000" w:themeColor="text1"/>
          <w:sz w:val="26"/>
          <w:szCs w:val="26"/>
          <w:lang w:val="nb-NO"/>
        </w:rPr>
      </w:pPr>
      <w:r w:rsidRPr="00F444E8">
        <w:rPr>
          <w:rFonts w:eastAsia="Calibri" w:cs="Times New Roman"/>
          <w:b/>
          <w:color w:val="000000" w:themeColor="text1"/>
          <w:sz w:val="26"/>
          <w:szCs w:val="26"/>
          <w:lang w:val="pt-BR"/>
        </w:rPr>
        <w:br w:type="page"/>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lastRenderedPageBreak/>
        <w:t>QTSX: 90</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b-NO"/>
        </w:rPr>
      </w:pPr>
      <w:r w:rsidRPr="00F444E8">
        <w:rPr>
          <w:rFonts w:eastAsia="Calibri" w:cs="Times New Roman"/>
          <w:b/>
          <w:color w:val="000000" w:themeColor="text1"/>
          <w:sz w:val="26"/>
          <w:szCs w:val="26"/>
          <w:lang w:val="pt-BR"/>
        </w:rPr>
        <w:t>QUY TRÌNH SẢN XUẤT SẢN XUẤT CÂY RAU HÚNG HÀ NỘI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b-NO"/>
        </w:rPr>
      </w:pPr>
      <w:r w:rsidRPr="00F444E8">
        <w:rPr>
          <w:rFonts w:eastAsia="Calibri" w:cs="Times New Roman"/>
          <w:b/>
          <w:color w:val="000000" w:themeColor="text1"/>
          <w:sz w:val="26"/>
          <w:szCs w:val="26"/>
          <w:lang w:val="nb-NO"/>
        </w:rPr>
        <w:t xml:space="preserve">(HÚNG </w:t>
      </w:r>
      <w:r w:rsidRPr="00F444E8">
        <w:rPr>
          <w:rFonts w:eastAsia="Calibri" w:cs="Times New Roman"/>
          <w:b/>
          <w:color w:val="000000" w:themeColor="text1"/>
          <w:sz w:val="26"/>
          <w:szCs w:val="26"/>
          <w:lang w:val="pt-BR"/>
        </w:rPr>
        <w:t>BẠC HÀ</w:t>
      </w:r>
      <w:r w:rsidRPr="00F444E8">
        <w:rPr>
          <w:rFonts w:eastAsia="Calibri" w:cs="Times New Roman"/>
          <w:b/>
          <w:color w:val="000000" w:themeColor="text1"/>
          <w:sz w:val="26"/>
          <w:szCs w:val="26"/>
          <w:lang w:val="nb-NO"/>
        </w:rPr>
        <w:t>)</w:t>
      </w:r>
    </w:p>
    <w:p w:rsidR="008F7885" w:rsidRPr="00F444E8" w:rsidRDefault="008F7885" w:rsidP="00F80721">
      <w:pPr>
        <w:spacing w:before="120" w:after="0" w:line="240" w:lineRule="auto"/>
        <w:ind w:firstLine="567"/>
        <w:jc w:val="both"/>
        <w:rPr>
          <w:rFonts w:eastAsia="Calibri" w:cs="Times New Roman"/>
          <w:iCs/>
          <w:color w:val="000000" w:themeColor="text1"/>
          <w:sz w:val="26"/>
          <w:szCs w:val="26"/>
          <w:shd w:val="clear" w:color="auto" w:fill="FFFFFF"/>
          <w:lang w:val="nb-NO"/>
        </w:rPr>
      </w:pPr>
      <w:r w:rsidRPr="00F444E8">
        <w:rPr>
          <w:rFonts w:eastAsia="Calibri" w:cs="Times New Roman"/>
          <w:bCs/>
          <w:color w:val="000000" w:themeColor="text1"/>
          <w:sz w:val="26"/>
          <w:szCs w:val="26"/>
          <w:lang w:val="pt-BR"/>
        </w:rPr>
        <w:t>(Tên khoa học:</w:t>
      </w:r>
      <w:r w:rsidRPr="00F444E8">
        <w:rPr>
          <w:rFonts w:eastAsia="Calibri" w:cs="Times New Roman"/>
          <w:b/>
          <w:color w:val="000000" w:themeColor="text1"/>
          <w:sz w:val="26"/>
          <w:szCs w:val="26"/>
          <w:lang w:val="pt-BR"/>
        </w:rPr>
        <w:t xml:space="preserve"> </w:t>
      </w:r>
      <w:r w:rsidRPr="00F444E8">
        <w:rPr>
          <w:rFonts w:eastAsia="Calibri" w:cs="Times New Roman"/>
          <w:i/>
          <w:color w:val="000000" w:themeColor="text1"/>
          <w:sz w:val="26"/>
          <w:szCs w:val="26"/>
          <w:shd w:val="clear" w:color="auto" w:fill="FFFFFF"/>
          <w:lang w:val="nb-NO"/>
        </w:rPr>
        <w:t xml:space="preserve">Mentha arvensis </w:t>
      </w:r>
      <w:r w:rsidRPr="00F444E8">
        <w:rPr>
          <w:rFonts w:eastAsia="Calibri" w:cs="Times New Roman"/>
          <w:iCs/>
          <w:color w:val="000000" w:themeColor="text1"/>
          <w:sz w:val="26"/>
          <w:szCs w:val="26"/>
          <w:shd w:val="clear" w:color="auto" w:fill="FFFFFF"/>
          <w:lang w:val="nb-NO"/>
        </w:rPr>
        <w:t>L.)</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I. YÊU CẦU SINH THÁI</w:t>
      </w:r>
    </w:p>
    <w:p w:rsidR="008F7885" w:rsidRPr="00F444E8" w:rsidRDefault="008F7885" w:rsidP="00F80721">
      <w:pPr>
        <w:shd w:val="clear" w:color="auto" w:fill="FFFFFF"/>
        <w:spacing w:before="120" w:after="0" w:line="240" w:lineRule="auto"/>
        <w:ind w:firstLine="567"/>
        <w:jc w:val="both"/>
        <w:outlineLvl w:val="0"/>
        <w:rPr>
          <w:rFonts w:eastAsia="Times New Roman" w:cs="Times New Roman"/>
          <w:b/>
          <w:bCs/>
          <w:color w:val="000000" w:themeColor="text1"/>
          <w:kern w:val="36"/>
          <w:sz w:val="26"/>
          <w:szCs w:val="26"/>
          <w:lang w:val="pt-BR"/>
        </w:rPr>
      </w:pPr>
      <w:r w:rsidRPr="00F444E8">
        <w:rPr>
          <w:rFonts w:eastAsia="Times New Roman" w:cs="Times New Roman"/>
          <w:b/>
          <w:bCs/>
          <w:color w:val="000000" w:themeColor="text1"/>
          <w:kern w:val="36"/>
          <w:sz w:val="26"/>
          <w:szCs w:val="26"/>
          <w:lang w:val="pt-BR"/>
        </w:rPr>
        <w:t>1. Nhiệt độ, ánh sáng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pt-BR"/>
        </w:rPr>
      </w:pPr>
      <w:r w:rsidRPr="00F444E8">
        <w:rPr>
          <w:rFonts w:eastAsia="Calibri" w:cs="Times New Roman"/>
          <w:color w:val="000000" w:themeColor="text1"/>
          <w:sz w:val="26"/>
          <w:szCs w:val="26"/>
          <w:shd w:val="clear" w:color="auto" w:fill="FFFFFF"/>
          <w:lang w:val="pt-BR"/>
        </w:rPr>
        <w:t xml:space="preserve">Cây rau húng Hà </w:t>
      </w:r>
      <w:r w:rsidRPr="00F444E8">
        <w:rPr>
          <w:rFonts w:eastAsia="Calibri" w:cs="Times New Roman"/>
          <w:color w:val="000000" w:themeColor="text1"/>
          <w:sz w:val="26"/>
          <w:szCs w:val="26"/>
          <w:shd w:val="clear" w:color="auto" w:fill="FFFFFF"/>
          <w:lang w:val="vi-VN"/>
        </w:rPr>
        <w:t>Nội</w:t>
      </w:r>
      <w:r w:rsidRPr="00F444E8">
        <w:rPr>
          <w:rFonts w:eastAsia="Calibri" w:cs="Times New Roman"/>
          <w:color w:val="000000" w:themeColor="text1"/>
          <w:sz w:val="26"/>
          <w:szCs w:val="26"/>
          <w:shd w:val="clear" w:color="auto" w:fill="FFFFFF"/>
          <w:lang w:val="pt-BR"/>
        </w:rPr>
        <w:t xml:space="preserve"> (húng </w:t>
      </w:r>
      <w:r w:rsidRPr="00F444E8">
        <w:rPr>
          <w:rFonts w:eastAsia="Calibri" w:cs="Times New Roman"/>
          <w:color w:val="000000" w:themeColor="text1"/>
          <w:sz w:val="26"/>
          <w:szCs w:val="26"/>
          <w:shd w:val="clear" w:color="auto" w:fill="FFFFFF"/>
          <w:lang w:val="vi-VN"/>
        </w:rPr>
        <w:t>bạc hà</w:t>
      </w:r>
      <w:r w:rsidRPr="00F444E8">
        <w:rPr>
          <w:rFonts w:eastAsia="Calibri" w:cs="Times New Roman"/>
          <w:color w:val="000000" w:themeColor="text1"/>
          <w:sz w:val="26"/>
          <w:szCs w:val="26"/>
          <w:shd w:val="clear" w:color="auto" w:fill="FFFFFF"/>
          <w:lang w:val="pt-BR"/>
        </w:rPr>
        <w:t xml:space="preserve">) phát triển tốt trong điều kiện ánh sáng toàn phần. </w:t>
      </w:r>
      <w:r w:rsidRPr="00F444E8">
        <w:rPr>
          <w:rFonts w:eastAsia="Times New Roman" w:cs="Times New Roman"/>
          <w:color w:val="000000" w:themeColor="text1"/>
          <w:sz w:val="26"/>
          <w:szCs w:val="26"/>
          <w:lang w:val="pt-BR"/>
        </w:rPr>
        <w:t>Mùa hè, nhiệt độ cao và ánh mặt trời gay gắt có thể khiến lá cây húng bị cháy nắng và vàng úa.</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eastAsia="zh-CN"/>
        </w:rPr>
      </w:pPr>
      <w:r w:rsidRPr="00F444E8">
        <w:rPr>
          <w:rFonts w:eastAsia="Calibri" w:cs="Times New Roman"/>
          <w:b/>
          <w:color w:val="000000" w:themeColor="text1"/>
          <w:sz w:val="26"/>
          <w:szCs w:val="26"/>
          <w:lang w:val="vi-VN" w:eastAsia="zh-CN"/>
        </w:rPr>
        <w:t>2. Ẩm độ và nước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eastAsia="zh-CN"/>
        </w:rPr>
      </w:pPr>
      <w:r w:rsidRPr="00F444E8">
        <w:rPr>
          <w:rFonts w:eastAsia="Calibri" w:cs="Times New Roman"/>
          <w:color w:val="000000" w:themeColor="text1"/>
          <w:sz w:val="26"/>
          <w:szCs w:val="26"/>
          <w:lang w:val="vi-VN" w:eastAsia="zh-CN"/>
        </w:rPr>
        <w:t xml:space="preserve">Cây </w:t>
      </w:r>
      <w:r w:rsidRPr="00F444E8">
        <w:rPr>
          <w:rFonts w:eastAsia="Calibri" w:cs="Times New Roman"/>
          <w:color w:val="000000" w:themeColor="text1"/>
          <w:sz w:val="26"/>
          <w:szCs w:val="26"/>
          <w:lang w:val="pt-BR" w:eastAsia="zh-CN"/>
        </w:rPr>
        <w:t xml:space="preserve">rau húng Hà </w:t>
      </w:r>
      <w:r w:rsidRPr="00F444E8">
        <w:rPr>
          <w:rFonts w:eastAsia="Calibri" w:cs="Times New Roman"/>
          <w:color w:val="000000" w:themeColor="text1"/>
          <w:sz w:val="26"/>
          <w:szCs w:val="26"/>
          <w:lang w:val="vi-VN" w:eastAsia="zh-CN"/>
        </w:rPr>
        <w:t>Nội</w:t>
      </w:r>
      <w:r w:rsidRPr="00F444E8">
        <w:rPr>
          <w:rFonts w:eastAsia="Calibri" w:cs="Times New Roman"/>
          <w:color w:val="000000" w:themeColor="text1"/>
          <w:sz w:val="26"/>
          <w:szCs w:val="26"/>
          <w:lang w:val="pt-BR" w:eastAsia="zh-CN"/>
        </w:rPr>
        <w:t xml:space="preserve"> (húng </w:t>
      </w:r>
      <w:r w:rsidRPr="00F444E8">
        <w:rPr>
          <w:rFonts w:eastAsia="Calibri" w:cs="Times New Roman"/>
          <w:color w:val="000000" w:themeColor="text1"/>
          <w:sz w:val="26"/>
          <w:szCs w:val="26"/>
          <w:lang w:val="vi-VN" w:eastAsia="zh-CN"/>
        </w:rPr>
        <w:t>bạc hà</w:t>
      </w:r>
      <w:r w:rsidRPr="00F444E8">
        <w:rPr>
          <w:rFonts w:eastAsia="Calibri" w:cs="Times New Roman"/>
          <w:color w:val="000000" w:themeColor="text1"/>
          <w:sz w:val="26"/>
          <w:szCs w:val="26"/>
          <w:lang w:val="pt-BR" w:eastAsia="zh-CN"/>
        </w:rPr>
        <w:t xml:space="preserve">) </w:t>
      </w:r>
      <w:r w:rsidRPr="00F444E8">
        <w:rPr>
          <w:rFonts w:eastAsia="Calibri" w:cs="Times New Roman"/>
          <w:color w:val="000000" w:themeColor="text1"/>
          <w:sz w:val="26"/>
          <w:szCs w:val="26"/>
          <w:lang w:val="vi-VN" w:eastAsia="zh-CN"/>
        </w:rPr>
        <w:t xml:space="preserve">là cây </w:t>
      </w:r>
      <w:r w:rsidRPr="00F444E8">
        <w:rPr>
          <w:rFonts w:eastAsia="Calibri" w:cs="Times New Roman"/>
          <w:color w:val="000000" w:themeColor="text1"/>
          <w:sz w:val="26"/>
          <w:szCs w:val="26"/>
          <w:lang w:val="pt-BR" w:eastAsia="zh-CN"/>
        </w:rPr>
        <w:t xml:space="preserve">không ưa thời tiết </w:t>
      </w:r>
      <w:r w:rsidRPr="00F444E8">
        <w:rPr>
          <w:rFonts w:eastAsia="Calibri" w:cs="Times New Roman"/>
          <w:color w:val="000000" w:themeColor="text1"/>
          <w:sz w:val="26"/>
          <w:szCs w:val="26"/>
          <w:lang w:val="vi-VN" w:eastAsia="zh-CN"/>
        </w:rPr>
        <w:t xml:space="preserve">ẩm ướt, </w:t>
      </w:r>
      <w:r w:rsidRPr="00F444E8">
        <w:rPr>
          <w:rFonts w:eastAsia="Calibri" w:cs="Times New Roman"/>
          <w:color w:val="000000" w:themeColor="text1"/>
          <w:sz w:val="26"/>
          <w:szCs w:val="26"/>
          <w:lang w:val="pt-BR" w:eastAsia="zh-CN"/>
        </w:rPr>
        <w:t xml:space="preserve">mưa nhiều. </w:t>
      </w:r>
      <w:r w:rsidRPr="00F444E8">
        <w:rPr>
          <w:rFonts w:eastAsia="Calibri" w:cs="Times New Roman"/>
          <w:color w:val="000000" w:themeColor="text1"/>
          <w:sz w:val="26"/>
          <w:szCs w:val="26"/>
          <w:lang w:val="vi-VN" w:eastAsia="zh-CN"/>
        </w:rPr>
        <w:t>Cầ</w:t>
      </w:r>
      <w:r w:rsidRPr="00F444E8">
        <w:rPr>
          <w:rFonts w:eastAsia="Calibri" w:cs="Times New Roman"/>
          <w:color w:val="000000" w:themeColor="text1"/>
          <w:sz w:val="26"/>
          <w:szCs w:val="26"/>
          <w:lang w:val="pt-BR" w:eastAsia="zh-CN"/>
        </w:rPr>
        <w:t>n có biện pháp tiêu thoát nước kịp thời vào mùa mưa.</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3. Đất trồng</w:t>
      </w:r>
    </w:p>
    <w:p w:rsidR="008F7885" w:rsidRPr="00F444E8" w:rsidRDefault="008F7885" w:rsidP="00F80721">
      <w:pPr>
        <w:tabs>
          <w:tab w:val="left" w:pos="0"/>
        </w:tabs>
        <w:spacing w:before="120" w:after="0" w:line="240" w:lineRule="auto"/>
        <w:ind w:firstLine="567"/>
        <w:jc w:val="both"/>
        <w:rPr>
          <w:rFonts w:eastAsia="Times New Roman" w:cs="Times New Roman"/>
          <w:color w:val="000000" w:themeColor="text1"/>
          <w:spacing w:val="-2"/>
          <w:sz w:val="26"/>
          <w:szCs w:val="26"/>
          <w:lang w:val="pt-BR"/>
        </w:rPr>
      </w:pPr>
      <w:r w:rsidRPr="00F444E8">
        <w:rPr>
          <w:rFonts w:eastAsia="Calibri" w:cs="Times New Roman"/>
          <w:color w:val="000000" w:themeColor="text1"/>
          <w:sz w:val="26"/>
          <w:szCs w:val="26"/>
          <w:lang w:val="vi-VN"/>
        </w:rPr>
        <w:t xml:space="preserve"> </w:t>
      </w:r>
      <w:r w:rsidRPr="00F444E8">
        <w:rPr>
          <w:rFonts w:eastAsia="Times New Roman" w:cs="Times New Roman"/>
          <w:color w:val="000000" w:themeColor="text1"/>
          <w:spacing w:val="-2"/>
          <w:sz w:val="26"/>
          <w:szCs w:val="26"/>
          <w:lang w:val="pt-BR"/>
        </w:rPr>
        <w:t xml:space="preserve">Cây </w:t>
      </w:r>
      <w:bookmarkStart w:id="148" w:name="_Hlk175912970"/>
      <w:r w:rsidRPr="00F444E8">
        <w:rPr>
          <w:rFonts w:eastAsia="Times New Roman" w:cs="Times New Roman"/>
          <w:color w:val="000000" w:themeColor="text1"/>
          <w:spacing w:val="-2"/>
          <w:sz w:val="26"/>
          <w:szCs w:val="26"/>
          <w:lang w:val="pt-BR"/>
        </w:rPr>
        <w:t xml:space="preserve">rau húng Hà </w:t>
      </w:r>
      <w:r w:rsidRPr="00F444E8">
        <w:rPr>
          <w:rFonts w:eastAsia="Times New Roman" w:cs="Times New Roman"/>
          <w:color w:val="000000" w:themeColor="text1"/>
          <w:spacing w:val="-2"/>
          <w:sz w:val="26"/>
          <w:szCs w:val="26"/>
          <w:lang w:val="vi-VN"/>
        </w:rPr>
        <w:t>Nội (húng bạc hà)</w:t>
      </w:r>
      <w:r w:rsidRPr="00F444E8">
        <w:rPr>
          <w:rFonts w:eastAsia="Times New Roman" w:cs="Times New Roman"/>
          <w:color w:val="000000" w:themeColor="text1"/>
          <w:spacing w:val="-2"/>
          <w:sz w:val="26"/>
          <w:szCs w:val="26"/>
          <w:lang w:val="pt-BR"/>
        </w:rPr>
        <w:t xml:space="preserve"> </w:t>
      </w:r>
      <w:bookmarkEnd w:id="148"/>
      <w:r w:rsidRPr="00F444E8">
        <w:rPr>
          <w:rFonts w:eastAsia="Times New Roman" w:cs="Times New Roman"/>
          <w:color w:val="000000" w:themeColor="text1"/>
          <w:spacing w:val="-2"/>
          <w:sz w:val="26"/>
          <w:szCs w:val="26"/>
          <w:lang w:val="pt-BR"/>
        </w:rPr>
        <w:t xml:space="preserve">có thể sinh trưởng phát triển trên các loại đất thịt nhẹ, đất thịt pha cát hoặc đất phù sa. Tuy nhiên, để cây sinh trưởng và phát triển tốt nhất cần lựa chọn đất có pH từ 5,0-7,0, hàm lượng chất hữu cơ cao và thoát nước tốt.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II. YÊU CẦU VỀ GIỐNG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eastAsia="zh-CN"/>
        </w:rPr>
      </w:pPr>
      <w:r w:rsidRPr="00F444E8">
        <w:rPr>
          <w:rFonts w:eastAsia="Times New Roman" w:cs="Times New Roman"/>
          <w:color w:val="000000" w:themeColor="text1"/>
          <w:sz w:val="26"/>
          <w:szCs w:val="26"/>
          <w:lang w:val="vi-VN" w:eastAsia="zh-CN"/>
        </w:rPr>
        <w:t xml:space="preserve">- </w:t>
      </w:r>
      <w:r w:rsidRPr="00F444E8">
        <w:rPr>
          <w:rFonts w:eastAsia="Times New Roman" w:cs="Times New Roman"/>
          <w:color w:val="000000" w:themeColor="text1"/>
          <w:sz w:val="26"/>
          <w:szCs w:val="26"/>
          <w:lang w:val="pt-BR" w:eastAsia="zh-CN"/>
        </w:rPr>
        <w:t xml:space="preserve">Sử dụng các giống chất lượng cao, có nguồn gốc rõ ràng, sạch sâu bệnh, được cung ứng từ các cơ sở có uy tín. </w:t>
      </w:r>
    </w:p>
    <w:p w:rsidR="008F7885" w:rsidRPr="00F444E8" w:rsidRDefault="008F7885" w:rsidP="00F80721">
      <w:pPr>
        <w:shd w:val="clear" w:color="auto" w:fill="FFFFFF"/>
        <w:spacing w:before="120" w:after="0" w:line="240" w:lineRule="auto"/>
        <w:ind w:firstLine="567"/>
        <w:jc w:val="both"/>
        <w:textAlignment w:val="baseline"/>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vi-VN"/>
        </w:rPr>
        <w:t xml:space="preserve">- Cây </w:t>
      </w:r>
      <w:r w:rsidRPr="00F444E8">
        <w:rPr>
          <w:rFonts w:eastAsia="Times New Roman" w:cs="Times New Roman"/>
          <w:color w:val="000000" w:themeColor="text1"/>
          <w:sz w:val="26"/>
          <w:szCs w:val="26"/>
          <w:lang w:val="pt-BR"/>
        </w:rPr>
        <w:t xml:space="preserve">húng </w:t>
      </w:r>
      <w:r w:rsidRPr="00F444E8">
        <w:rPr>
          <w:rFonts w:eastAsia="Times New Roman" w:cs="Times New Roman"/>
          <w:color w:val="000000" w:themeColor="text1"/>
          <w:sz w:val="26"/>
          <w:szCs w:val="26"/>
          <w:lang w:val="vi-VN"/>
        </w:rPr>
        <w:t>thường được trồng</w:t>
      </w:r>
      <w:r w:rsidRPr="00F444E8">
        <w:rPr>
          <w:rFonts w:eastAsia="Times New Roman" w:cs="Times New Roman"/>
          <w:color w:val="000000" w:themeColor="text1"/>
          <w:sz w:val="26"/>
          <w:szCs w:val="26"/>
          <w:lang w:val="pt-BR"/>
        </w:rPr>
        <w:t xml:space="preserve"> bằng phương pháp giâm cành (phương pháp vô tính) vì nên thân cây có rất nhiều mầm rễ.</w:t>
      </w:r>
    </w:p>
    <w:p w:rsidR="008F7885" w:rsidRPr="00F444E8" w:rsidRDefault="008F7885" w:rsidP="00F80721">
      <w:pPr>
        <w:shd w:val="clear" w:color="auto" w:fill="FFFFFF"/>
        <w:spacing w:before="120" w:after="0" w:line="240" w:lineRule="auto"/>
        <w:ind w:firstLine="567"/>
        <w:jc w:val="both"/>
        <w:textAlignment w:val="baseline"/>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pt-BR"/>
        </w:rPr>
        <w:t>Chọn cành khỏe, cắt đoạn khoảng 10-15cm, đặt cành vào rãnh đã cuốc sẵn rồi lấp khoảng 2/3 chiều dài của cành giâm (chừa 1/3 phía ngọn). Khoảng cách mỗi rãnh là 20cm, khoảng cách mỗi cây trong rãnh khoảng 10-15cm.</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III. KỸ THUẬT GIEO TRỒNG</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1. Thời vụ</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vi-VN"/>
        </w:rPr>
        <w:t xml:space="preserve">Cây húng Hà Nội (húng bạc hà) </w:t>
      </w:r>
      <w:r w:rsidRPr="00F444E8">
        <w:rPr>
          <w:rFonts w:eastAsia="Calibri" w:cs="Times New Roman"/>
          <w:color w:val="000000" w:themeColor="text1"/>
          <w:sz w:val="26"/>
          <w:szCs w:val="26"/>
          <w:lang w:val="pt-BR"/>
        </w:rPr>
        <w:t>có thể trồng quanh năm, tốt nhất là đầu mùa mưa. Trồng bằng phương pháp giâm cành, vì trên thân có nhiều mầm rễ.</w:t>
      </w:r>
    </w:p>
    <w:p w:rsidR="008F7885" w:rsidRPr="00F444E8" w:rsidRDefault="008F7885" w:rsidP="00F80721">
      <w:pPr>
        <w:suppressAutoHyphens/>
        <w:spacing w:before="120" w:after="0" w:line="240" w:lineRule="auto"/>
        <w:ind w:firstLine="567"/>
        <w:jc w:val="both"/>
        <w:rPr>
          <w:rFonts w:eastAsia="Times New Roman" w:cs="Times New Roman"/>
          <w:bCs/>
          <w:color w:val="000000" w:themeColor="text1"/>
          <w:sz w:val="26"/>
          <w:szCs w:val="26"/>
          <w:lang w:val="nl-NL" w:eastAsia="ar-SA"/>
        </w:rPr>
      </w:pPr>
      <w:r w:rsidRPr="00F444E8">
        <w:rPr>
          <w:rFonts w:eastAsia="Times New Roman" w:cs="Times New Roman"/>
          <w:color w:val="000000" w:themeColor="text1"/>
          <w:sz w:val="26"/>
          <w:szCs w:val="26"/>
          <w:lang w:val="nl-NL" w:eastAsia="ar-SA"/>
        </w:rPr>
        <w:t>Khi thời tiết chuyển sang lạnh nên s</w:t>
      </w:r>
      <w:r w:rsidRPr="00F444E8">
        <w:rPr>
          <w:rFonts w:eastAsia="Times New Roman" w:cs="Times New Roman"/>
          <w:color w:val="000000" w:themeColor="text1"/>
          <w:sz w:val="26"/>
          <w:szCs w:val="26"/>
          <w:lang w:val="zh-CN" w:eastAsia="ar-SA"/>
        </w:rPr>
        <w:t>ử dụng vòm che nilon</w:t>
      </w:r>
      <w:r w:rsidRPr="00F444E8">
        <w:rPr>
          <w:rFonts w:eastAsia="Times New Roman" w:cs="Times New Roman"/>
          <w:color w:val="000000" w:themeColor="text1"/>
          <w:sz w:val="26"/>
          <w:szCs w:val="26"/>
          <w:lang w:val="pt-BR" w:eastAsia="ar-SA"/>
        </w:rPr>
        <w:t xml:space="preserve"> như che mạ vụ xuân để tăng nhiệt độ, kéo dài thời gian thu hoạch.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nl-NL"/>
        </w:rPr>
        <w:t>2. Làm đất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Đất được cày bừa kỹ, nhuyễn, dọn sạch cỏ dại và tàn dư thực vật.</w:t>
      </w:r>
    </w:p>
    <w:p w:rsidR="008F7885" w:rsidRPr="00F444E8" w:rsidRDefault="008F7885" w:rsidP="00F80721">
      <w:pPr>
        <w:suppressAutoHyphens/>
        <w:autoSpaceDE w:val="0"/>
        <w:autoSpaceDN w:val="0"/>
        <w:adjustRightInd w:val="0"/>
        <w:spacing w:before="120" w:after="0" w:line="240" w:lineRule="auto"/>
        <w:ind w:firstLine="567"/>
        <w:jc w:val="both"/>
        <w:rPr>
          <w:rFonts w:eastAsia="Times New Roman" w:cs="Times New Roman"/>
          <w:color w:val="000000" w:themeColor="text1"/>
          <w:sz w:val="26"/>
          <w:szCs w:val="26"/>
          <w:lang w:val="nl-NL" w:eastAsia="ar-SA"/>
        </w:rPr>
      </w:pPr>
      <w:r w:rsidRPr="00F444E8">
        <w:rPr>
          <w:rFonts w:eastAsia="Times New Roman" w:cs="Times New Roman"/>
          <w:color w:val="000000" w:themeColor="text1"/>
          <w:sz w:val="26"/>
          <w:szCs w:val="26"/>
          <w:lang w:val="nl-NL" w:eastAsia="ar-SA"/>
        </w:rPr>
        <w:t>Lên luống cao trên 30cm, khoảng cách luống rộng 1,5m (rãnh đến rãnh), mặt luống rộng tối thiểu 80cm, dễ thoát nước. Sau mỗi vụ nên giữ nguyên luống, cho nước ngập luống khoảng 10 ngày và có thể sử dụng máy xới mini làm đất trên mặt luống. Sau khi lên luống tiến hành rạch luống thành hàng ngang hoặc dọc, cách nhau 20-25cm, sâu 8-10cm.</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3. Mật độ</w:t>
      </w:r>
    </w:p>
    <w:p w:rsidR="008F7885" w:rsidRPr="00F444E8" w:rsidRDefault="008F7885" w:rsidP="00F80721">
      <w:pPr>
        <w:tabs>
          <w:tab w:val="left" w:pos="109"/>
        </w:tabs>
        <w:suppressAutoHyphens/>
        <w:spacing w:before="120" w:after="0" w:line="240" w:lineRule="auto"/>
        <w:ind w:firstLine="567"/>
        <w:jc w:val="both"/>
        <w:rPr>
          <w:rFonts w:eastAsia="Times New Roman" w:cs="Times New Roman"/>
          <w:color w:val="000000" w:themeColor="text1"/>
          <w:sz w:val="26"/>
          <w:szCs w:val="26"/>
          <w:lang w:val="nl-NL" w:eastAsia="ar-SA"/>
        </w:rPr>
      </w:pPr>
      <w:r w:rsidRPr="00F444E8">
        <w:rPr>
          <w:rFonts w:eastAsia="Times New Roman" w:cs="Times New Roman"/>
          <w:color w:val="000000" w:themeColor="text1"/>
          <w:sz w:val="26"/>
          <w:szCs w:val="26"/>
          <w:lang w:val="nl-NL" w:eastAsia="ar-SA"/>
        </w:rPr>
        <w:lastRenderedPageBreak/>
        <w:t xml:space="preserve">Cây rau húng Hà Nội trồng bằng chồi ngọn, mật độ trồng: 500.000 khóm/ha khoảng cách trồng 20cm x 10cm, mỗi khóm từ 2-3 ngọn. </w:t>
      </w:r>
    </w:p>
    <w:p w:rsidR="008F7885" w:rsidRPr="00F444E8" w:rsidRDefault="008F7885" w:rsidP="00F80721">
      <w:pPr>
        <w:tabs>
          <w:tab w:val="left" w:pos="109"/>
        </w:tabs>
        <w:suppressAutoHyphens/>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4. Gieo trồng</w:t>
      </w:r>
    </w:p>
    <w:p w:rsidR="008F7885" w:rsidRPr="00F444E8" w:rsidRDefault="008F7885" w:rsidP="00F80721">
      <w:pPr>
        <w:shd w:val="clear" w:color="auto" w:fill="FFFFFF"/>
        <w:spacing w:before="120" w:after="0" w:line="240" w:lineRule="auto"/>
        <w:ind w:firstLine="567"/>
        <w:jc w:val="both"/>
        <w:textAlignment w:val="baseline"/>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Chọn cành khỏe, cắt đoạn khoảng 10-15 cm, đặt cành vào rãnh đã cuốc sẵn rồi lấp khoảng 2/3 chiều dài của cành giâm (chừa 1/3 phía ngọn). Khoảng cách mỗi rãnh là 20 cm, khoảng cách mỗi cây trong rãnh khoảng 10-15 cm.</w:t>
      </w:r>
    </w:p>
    <w:p w:rsidR="008F7885" w:rsidRPr="00F444E8" w:rsidRDefault="008F7885" w:rsidP="00F80721">
      <w:pPr>
        <w:shd w:val="clear" w:color="auto" w:fill="FFFFFF"/>
        <w:spacing w:before="120" w:after="0" w:line="240" w:lineRule="auto"/>
        <w:ind w:firstLine="567"/>
        <w:jc w:val="both"/>
        <w:textAlignment w:val="baseline"/>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Sau khi lấp đất phải lấy tay nén nhẹ (nếu chặt quá rễ sẽ lâu ra, nếu lỏng quá cành húng sẽ ít hút được chất. Sau đó phải tưới nước cho đủ độ ẩm để cây dễ ra rễ, đâm chồi, ra lá.</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IV. CHĂM SÓC</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 Bón phân</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bCs/>
          <w:color w:val="000000" w:themeColor="text1"/>
          <w:sz w:val="26"/>
          <w:szCs w:val="26"/>
          <w:lang w:val="vi-VN"/>
        </w:rPr>
        <w:t>1.1</w:t>
      </w:r>
      <w:r w:rsidRPr="00F444E8">
        <w:rPr>
          <w:rFonts w:eastAsia="Calibri" w:cs="Times New Roman"/>
          <w:b/>
          <w:bCs/>
          <w:color w:val="000000" w:themeColor="text1"/>
          <w:sz w:val="26"/>
          <w:szCs w:val="26"/>
          <w:lang w:val="nl-NL"/>
        </w:rPr>
        <w:t>. Lượng</w:t>
      </w:r>
      <w:r w:rsidRPr="00F444E8">
        <w:rPr>
          <w:rFonts w:eastAsia="Calibri" w:cs="Times New Roman"/>
          <w:b/>
          <w:bCs/>
          <w:color w:val="000000" w:themeColor="text1"/>
          <w:sz w:val="26"/>
          <w:szCs w:val="26"/>
          <w:lang w:val="vi-VN"/>
        </w:rPr>
        <w:t xml:space="preserve"> phân</w:t>
      </w:r>
      <w:r w:rsidRPr="00F444E8">
        <w:rPr>
          <w:rFonts w:eastAsia="Calibri" w:cs="Times New Roman"/>
          <w:b/>
          <w:bCs/>
          <w:color w:val="000000" w:themeColor="text1"/>
          <w:sz w:val="26"/>
          <w:szCs w:val="26"/>
          <w:lang w:val="nl-NL"/>
        </w:rPr>
        <w:t xml:space="preserve"> bón:</w:t>
      </w:r>
      <w:r w:rsidRPr="00F444E8">
        <w:rPr>
          <w:rFonts w:eastAsia="Calibri" w:cs="Times New Roman"/>
          <w:b/>
          <w:color w:val="000000" w:themeColor="text1"/>
          <w:sz w:val="26"/>
          <w:szCs w:val="26"/>
          <w:lang w:val="nl-NL"/>
        </w:rPr>
        <w:t xml:space="preserve"> </w:t>
      </w:r>
      <w:r w:rsidRPr="00F444E8">
        <w:rPr>
          <w:rFonts w:eastAsia="Calibri" w:cs="Times New Roman"/>
          <w:bCs/>
          <w:color w:val="000000" w:themeColor="text1"/>
          <w:sz w:val="26"/>
          <w:szCs w:val="26"/>
          <w:lang w:val="nl-NL"/>
        </w:rPr>
        <w:t>Khuyến cáo lượng phân bón tính trên 1ha</w:t>
      </w:r>
    </w:p>
    <w:tbl>
      <w:tblPr>
        <w:tblW w:w="890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224"/>
        <w:gridCol w:w="1701"/>
        <w:gridCol w:w="2126"/>
      </w:tblGrid>
      <w:tr w:rsidR="008F7885" w:rsidRPr="00F444E8" w:rsidTr="00350B01">
        <w:trPr>
          <w:trHeight w:val="209"/>
        </w:trPr>
        <w:tc>
          <w:tcPr>
            <w:tcW w:w="850" w:type="dxa"/>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TT</w:t>
            </w:r>
          </w:p>
        </w:tc>
        <w:tc>
          <w:tcPr>
            <w:tcW w:w="4224" w:type="dxa"/>
            <w:shd w:val="clear" w:color="auto" w:fill="auto"/>
            <w:noWrap/>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Phân bón</w:t>
            </w:r>
          </w:p>
        </w:tc>
        <w:tc>
          <w:tcPr>
            <w:tcW w:w="1701" w:type="dxa"/>
            <w:shd w:val="clear" w:color="auto" w:fill="auto"/>
            <w:noWrap/>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ĐVT</w:t>
            </w:r>
          </w:p>
        </w:tc>
        <w:tc>
          <w:tcPr>
            <w:tcW w:w="2126" w:type="dxa"/>
            <w:shd w:val="clear" w:color="auto" w:fill="auto"/>
            <w:noWrap/>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Số lượng</w:t>
            </w:r>
          </w:p>
        </w:tc>
      </w:tr>
      <w:tr w:rsidR="008F7885" w:rsidRPr="00F444E8" w:rsidTr="00350B01">
        <w:trPr>
          <w:trHeight w:val="209"/>
        </w:trPr>
        <w:tc>
          <w:tcPr>
            <w:tcW w:w="850"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w:t>
            </w:r>
          </w:p>
        </w:tc>
        <w:tc>
          <w:tcPr>
            <w:tcW w:w="4224"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rPr>
              <w:t xml:space="preserve">Phân hữu cơ </w:t>
            </w:r>
            <w:r w:rsidRPr="00F444E8">
              <w:rPr>
                <w:rFonts w:eastAsia="Times New Roman" w:cs="Times New Roman"/>
                <w:color w:val="000000" w:themeColor="text1"/>
                <w:sz w:val="26"/>
                <w:szCs w:val="26"/>
                <w:lang w:val="vi-VN"/>
              </w:rPr>
              <w:t>sinh học</w:t>
            </w:r>
          </w:p>
        </w:tc>
        <w:tc>
          <w:tcPr>
            <w:tcW w:w="1701"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2126"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lang w:val="vi-VN"/>
              </w:rPr>
              <w:t>2.0</w:t>
            </w:r>
            <w:r w:rsidRPr="00F444E8">
              <w:rPr>
                <w:rFonts w:eastAsia="Times New Roman" w:cs="Times New Roman"/>
                <w:color w:val="000000" w:themeColor="text1"/>
                <w:sz w:val="26"/>
                <w:szCs w:val="26"/>
              </w:rPr>
              <w:t>00</w:t>
            </w:r>
          </w:p>
        </w:tc>
      </w:tr>
      <w:tr w:rsidR="008F7885" w:rsidRPr="00F444E8" w:rsidTr="00350B01">
        <w:trPr>
          <w:trHeight w:val="209"/>
        </w:trPr>
        <w:tc>
          <w:tcPr>
            <w:tcW w:w="850"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w:t>
            </w:r>
          </w:p>
        </w:tc>
        <w:tc>
          <w:tcPr>
            <w:tcW w:w="4224"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Phân </w:t>
            </w:r>
            <w:r w:rsidRPr="00F444E8">
              <w:rPr>
                <w:rFonts w:eastAsia="Times New Roman" w:cs="Times New Roman"/>
                <w:color w:val="000000" w:themeColor="text1"/>
                <w:sz w:val="26"/>
                <w:szCs w:val="26"/>
                <w:lang w:val="vi-VN"/>
              </w:rPr>
              <w:t>Đ</w:t>
            </w:r>
            <w:r w:rsidRPr="00F444E8">
              <w:rPr>
                <w:rFonts w:eastAsia="Times New Roman" w:cs="Times New Roman"/>
                <w:color w:val="000000" w:themeColor="text1"/>
                <w:sz w:val="26"/>
                <w:szCs w:val="26"/>
              </w:rPr>
              <w:t>ạm nguyên chất (N)</w:t>
            </w:r>
          </w:p>
        </w:tc>
        <w:tc>
          <w:tcPr>
            <w:tcW w:w="1701"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2126"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lang w:val="vi-VN"/>
              </w:rPr>
              <w:t>40</w:t>
            </w:r>
          </w:p>
        </w:tc>
      </w:tr>
      <w:tr w:rsidR="008F7885" w:rsidRPr="00F444E8" w:rsidTr="00350B01">
        <w:trPr>
          <w:trHeight w:val="209"/>
        </w:trPr>
        <w:tc>
          <w:tcPr>
            <w:tcW w:w="850"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w:t>
            </w:r>
          </w:p>
        </w:tc>
        <w:tc>
          <w:tcPr>
            <w:tcW w:w="4224"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Phân Lân nguyên chất (P</w:t>
            </w:r>
            <w:r w:rsidRPr="00F444E8">
              <w:rPr>
                <w:rFonts w:eastAsia="Times New Roman" w:cs="Times New Roman"/>
                <w:color w:val="000000" w:themeColor="text1"/>
                <w:sz w:val="26"/>
                <w:szCs w:val="26"/>
                <w:vertAlign w:val="subscript"/>
              </w:rPr>
              <w:t>2</w:t>
            </w:r>
            <w:r w:rsidRPr="00F444E8">
              <w:rPr>
                <w:rFonts w:eastAsia="Times New Roman" w:cs="Times New Roman"/>
                <w:color w:val="000000" w:themeColor="text1"/>
                <w:sz w:val="26"/>
                <w:szCs w:val="26"/>
              </w:rPr>
              <w:t>O</w:t>
            </w:r>
            <w:r w:rsidRPr="00F444E8">
              <w:rPr>
                <w:rFonts w:eastAsia="Times New Roman" w:cs="Times New Roman"/>
                <w:color w:val="000000" w:themeColor="text1"/>
                <w:sz w:val="26"/>
                <w:szCs w:val="26"/>
                <w:vertAlign w:val="subscript"/>
              </w:rPr>
              <w:t>5</w:t>
            </w:r>
            <w:r w:rsidRPr="00F444E8">
              <w:rPr>
                <w:rFonts w:eastAsia="Times New Roman" w:cs="Times New Roman"/>
                <w:color w:val="000000" w:themeColor="text1"/>
                <w:sz w:val="26"/>
                <w:szCs w:val="26"/>
              </w:rPr>
              <w:t>)</w:t>
            </w:r>
          </w:p>
        </w:tc>
        <w:tc>
          <w:tcPr>
            <w:tcW w:w="1701"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2126"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90</w:t>
            </w:r>
          </w:p>
        </w:tc>
      </w:tr>
      <w:tr w:rsidR="008F7885" w:rsidRPr="00F444E8" w:rsidTr="00350B01">
        <w:trPr>
          <w:trHeight w:val="209"/>
        </w:trPr>
        <w:tc>
          <w:tcPr>
            <w:tcW w:w="850"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4</w:t>
            </w:r>
          </w:p>
        </w:tc>
        <w:tc>
          <w:tcPr>
            <w:tcW w:w="4224"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rPr>
              <w:t xml:space="preserve">Phân </w:t>
            </w:r>
            <w:r w:rsidRPr="00F444E8">
              <w:rPr>
                <w:rFonts w:eastAsia="Times New Roman" w:cs="Times New Roman"/>
                <w:color w:val="000000" w:themeColor="text1"/>
                <w:sz w:val="26"/>
                <w:szCs w:val="26"/>
                <w:lang w:val="vi-VN"/>
              </w:rPr>
              <w:t>Kali nguyên chất (K</w:t>
            </w:r>
            <w:r w:rsidRPr="00F444E8">
              <w:rPr>
                <w:rFonts w:eastAsia="Times New Roman" w:cs="Times New Roman"/>
                <w:color w:val="000000" w:themeColor="text1"/>
                <w:sz w:val="26"/>
                <w:szCs w:val="26"/>
                <w:vertAlign w:val="subscript"/>
                <w:lang w:val="vi-VN"/>
              </w:rPr>
              <w:t>2</w:t>
            </w:r>
            <w:r w:rsidRPr="00F444E8">
              <w:rPr>
                <w:rFonts w:eastAsia="Times New Roman" w:cs="Times New Roman"/>
                <w:color w:val="000000" w:themeColor="text1"/>
                <w:sz w:val="26"/>
                <w:szCs w:val="26"/>
                <w:lang w:val="vi-VN"/>
              </w:rPr>
              <w:t>O)</w:t>
            </w:r>
          </w:p>
        </w:tc>
        <w:tc>
          <w:tcPr>
            <w:tcW w:w="1701"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2126"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70</w:t>
            </w:r>
          </w:p>
        </w:tc>
      </w:tr>
    </w:tbl>
    <w:p w:rsidR="008F7885" w:rsidRPr="00F444E8" w:rsidRDefault="008F7885" w:rsidP="00F80721">
      <w:pPr>
        <w:suppressAutoHyphens/>
        <w:spacing w:before="120" w:after="0" w:line="240" w:lineRule="auto"/>
        <w:ind w:firstLine="567"/>
        <w:jc w:val="both"/>
        <w:outlineLvl w:val="0"/>
        <w:rPr>
          <w:rFonts w:eastAsia="Times New Roman" w:cs="Times New Roman"/>
          <w:b/>
          <w:bCs/>
          <w:color w:val="000000" w:themeColor="text1"/>
          <w:sz w:val="26"/>
          <w:szCs w:val="26"/>
          <w:lang w:val="nl-NL" w:eastAsia="ar-SA"/>
        </w:rPr>
      </w:pPr>
      <w:r w:rsidRPr="00F444E8">
        <w:rPr>
          <w:rFonts w:eastAsia="Times New Roman" w:cs="Times New Roman"/>
          <w:b/>
          <w:bCs/>
          <w:color w:val="000000" w:themeColor="text1"/>
          <w:sz w:val="26"/>
          <w:szCs w:val="26"/>
          <w:lang w:val="vi-VN" w:eastAsia="ar-SA"/>
        </w:rPr>
        <w:t>1.2</w:t>
      </w:r>
      <w:r w:rsidRPr="00F444E8">
        <w:rPr>
          <w:rFonts w:eastAsia="Times New Roman" w:cs="Times New Roman"/>
          <w:b/>
          <w:bCs/>
          <w:color w:val="000000" w:themeColor="text1"/>
          <w:sz w:val="26"/>
          <w:szCs w:val="26"/>
          <w:lang w:val="nl-NL" w:eastAsia="ar-SA"/>
        </w:rPr>
        <w:t xml:space="preserve">. Phương pháp bón </w:t>
      </w:r>
    </w:p>
    <w:p w:rsidR="008F7885" w:rsidRPr="00F444E8" w:rsidRDefault="008F7885" w:rsidP="00F80721">
      <w:pPr>
        <w:suppressAutoHyphens/>
        <w:spacing w:before="120" w:after="0" w:line="240" w:lineRule="auto"/>
        <w:ind w:firstLine="567"/>
        <w:jc w:val="both"/>
        <w:outlineLvl w:val="0"/>
        <w:rPr>
          <w:rFonts w:eastAsia="Times New Roman" w:cs="Times New Roman"/>
          <w:color w:val="000000" w:themeColor="text1"/>
          <w:sz w:val="26"/>
          <w:szCs w:val="26"/>
          <w:lang w:val="nl-NL" w:eastAsia="ar-SA"/>
        </w:rPr>
      </w:pPr>
      <w:r w:rsidRPr="00F444E8">
        <w:rPr>
          <w:rFonts w:eastAsia="Times New Roman" w:cs="Times New Roman"/>
          <w:color w:val="000000" w:themeColor="text1"/>
          <w:sz w:val="26"/>
          <w:szCs w:val="26"/>
          <w:lang w:val="nl-NL" w:eastAsia="ar-SA"/>
        </w:rPr>
        <w:t xml:space="preserve">- Bón lót 100% phân </w:t>
      </w:r>
      <w:r w:rsidRPr="00F444E8">
        <w:rPr>
          <w:rFonts w:eastAsia="Times New Roman" w:cs="Times New Roman"/>
          <w:color w:val="000000" w:themeColor="text1"/>
          <w:sz w:val="26"/>
          <w:szCs w:val="26"/>
          <w:lang w:val="vi-VN" w:eastAsia="ar-SA"/>
        </w:rPr>
        <w:t>hữu cơ</w:t>
      </w:r>
      <w:r w:rsidRPr="00F444E8">
        <w:rPr>
          <w:rFonts w:eastAsia="Times New Roman" w:cs="Times New Roman"/>
          <w:color w:val="000000" w:themeColor="text1"/>
          <w:sz w:val="26"/>
          <w:szCs w:val="26"/>
          <w:lang w:val="nl-NL" w:eastAsia="ar-SA"/>
        </w:rPr>
        <w:t xml:space="preserve">, 50% </w:t>
      </w:r>
      <w:r w:rsidRPr="00F444E8">
        <w:rPr>
          <w:rFonts w:eastAsia="Times New Roman" w:cs="Times New Roman"/>
          <w:color w:val="000000" w:themeColor="text1"/>
          <w:sz w:val="26"/>
          <w:szCs w:val="26"/>
          <w:lang w:val="vi-VN"/>
        </w:rPr>
        <w:t>p</w:t>
      </w:r>
      <w:r w:rsidRPr="00F444E8">
        <w:rPr>
          <w:rFonts w:eastAsia="Times New Roman" w:cs="Times New Roman"/>
          <w:color w:val="000000" w:themeColor="text1"/>
          <w:sz w:val="26"/>
          <w:szCs w:val="26"/>
          <w:lang w:val="nl-NL"/>
        </w:rPr>
        <w:t xml:space="preserve">hân </w:t>
      </w:r>
      <w:r w:rsidRPr="00F444E8">
        <w:rPr>
          <w:rFonts w:eastAsia="Times New Roman" w:cs="Times New Roman"/>
          <w:color w:val="000000" w:themeColor="text1"/>
          <w:sz w:val="26"/>
          <w:szCs w:val="26"/>
          <w:lang w:val="vi-VN"/>
        </w:rPr>
        <w:t>Lân</w:t>
      </w:r>
      <w:r w:rsidRPr="00F444E8">
        <w:rPr>
          <w:rFonts w:eastAsia="Times New Roman" w:cs="Times New Roman"/>
          <w:color w:val="000000" w:themeColor="text1"/>
          <w:sz w:val="26"/>
          <w:szCs w:val="26"/>
          <w:lang w:val="nl-NL"/>
        </w:rPr>
        <w:t xml:space="preserve"> (P</w:t>
      </w:r>
      <w:r w:rsidRPr="00F444E8">
        <w:rPr>
          <w:rFonts w:eastAsia="Times New Roman" w:cs="Times New Roman"/>
          <w:color w:val="000000" w:themeColor="text1"/>
          <w:sz w:val="26"/>
          <w:szCs w:val="26"/>
          <w:vertAlign w:val="subscript"/>
          <w:lang w:val="nl-NL"/>
        </w:rPr>
        <w:t>2</w:t>
      </w:r>
      <w:r w:rsidRPr="00F444E8">
        <w:rPr>
          <w:rFonts w:eastAsia="Times New Roman" w:cs="Times New Roman"/>
          <w:color w:val="000000" w:themeColor="text1"/>
          <w:sz w:val="26"/>
          <w:szCs w:val="26"/>
          <w:lang w:val="nl-NL"/>
        </w:rPr>
        <w:t>O</w:t>
      </w:r>
      <w:r w:rsidRPr="00F444E8">
        <w:rPr>
          <w:rFonts w:eastAsia="Times New Roman" w:cs="Times New Roman"/>
          <w:color w:val="000000" w:themeColor="text1"/>
          <w:sz w:val="26"/>
          <w:szCs w:val="26"/>
          <w:vertAlign w:val="subscript"/>
          <w:lang w:val="nl-NL"/>
        </w:rPr>
        <w:t>5</w:t>
      </w:r>
      <w:r w:rsidRPr="00F444E8">
        <w:rPr>
          <w:rFonts w:eastAsia="Times New Roman" w:cs="Times New Roman"/>
          <w:color w:val="000000" w:themeColor="text1"/>
          <w:sz w:val="26"/>
          <w:szCs w:val="26"/>
          <w:lang w:val="nl-NL"/>
        </w:rPr>
        <w:t>)</w:t>
      </w:r>
      <w:r w:rsidRPr="00F444E8">
        <w:rPr>
          <w:rFonts w:eastAsia="Times New Roman" w:cs="Times New Roman"/>
          <w:color w:val="000000" w:themeColor="text1"/>
          <w:sz w:val="26"/>
          <w:szCs w:val="26"/>
          <w:lang w:val="nl-NL" w:eastAsia="ar-SA"/>
        </w:rPr>
        <w:t xml:space="preserve">, 20% </w:t>
      </w:r>
      <w:r w:rsidRPr="00F444E8">
        <w:rPr>
          <w:rFonts w:eastAsia="Times New Roman" w:cs="Times New Roman"/>
          <w:color w:val="000000" w:themeColor="text1"/>
          <w:sz w:val="26"/>
          <w:szCs w:val="26"/>
          <w:lang w:val="vi-VN" w:eastAsia="ar-SA"/>
        </w:rPr>
        <w:t>phân K</w:t>
      </w:r>
      <w:r w:rsidRPr="00F444E8">
        <w:rPr>
          <w:rFonts w:eastAsia="Times New Roman" w:cs="Times New Roman"/>
          <w:color w:val="000000" w:themeColor="text1"/>
          <w:sz w:val="26"/>
          <w:szCs w:val="26"/>
          <w:lang w:val="nl-NL" w:eastAsia="ar-SA"/>
        </w:rPr>
        <w:t>ali</w:t>
      </w:r>
      <w:r w:rsidRPr="00F444E8">
        <w:rPr>
          <w:rFonts w:eastAsia="Times New Roman" w:cs="Times New Roman"/>
          <w:color w:val="000000" w:themeColor="text1"/>
          <w:sz w:val="26"/>
          <w:szCs w:val="26"/>
          <w:lang w:val="vi-VN" w:eastAsia="ar-SA"/>
        </w:rPr>
        <w:t xml:space="preserve"> </w:t>
      </w:r>
      <w:r w:rsidRPr="00F444E8">
        <w:rPr>
          <w:rFonts w:eastAsia="Times New Roman" w:cs="Times New Roman"/>
          <w:color w:val="000000" w:themeColor="text1"/>
          <w:sz w:val="26"/>
          <w:szCs w:val="26"/>
          <w:lang w:val="vi-VN"/>
        </w:rPr>
        <w:t>(K</w:t>
      </w:r>
      <w:r w:rsidRPr="00F444E8">
        <w:rPr>
          <w:rFonts w:eastAsia="Times New Roman" w:cs="Times New Roman"/>
          <w:color w:val="000000" w:themeColor="text1"/>
          <w:sz w:val="26"/>
          <w:szCs w:val="26"/>
          <w:vertAlign w:val="subscript"/>
          <w:lang w:val="vi-VN"/>
        </w:rPr>
        <w:t>2</w:t>
      </w:r>
      <w:r w:rsidRPr="00F444E8">
        <w:rPr>
          <w:rFonts w:eastAsia="Times New Roman" w:cs="Times New Roman"/>
          <w:color w:val="000000" w:themeColor="text1"/>
          <w:sz w:val="26"/>
          <w:szCs w:val="26"/>
          <w:lang w:val="vi-VN"/>
        </w:rPr>
        <w:t>O)</w:t>
      </w:r>
      <w:r w:rsidRPr="00F444E8">
        <w:rPr>
          <w:rFonts w:eastAsia="Times New Roman" w:cs="Times New Roman"/>
          <w:color w:val="000000" w:themeColor="text1"/>
          <w:sz w:val="26"/>
          <w:szCs w:val="26"/>
          <w:lang w:val="nl-NL" w:eastAsia="ar-SA"/>
        </w:rPr>
        <w:t>. Bón trước khi rạch hàng. Rải đều phân trên mặt luống, trộn đều phân với đất ở độ sâu 10-15cm, vét rãnh lấp môt lớp đất lên trên.</w:t>
      </w:r>
    </w:p>
    <w:p w:rsidR="008F7885" w:rsidRPr="00F444E8" w:rsidRDefault="008F7885" w:rsidP="00F80721">
      <w:pPr>
        <w:suppressAutoHyphens/>
        <w:spacing w:before="120" w:after="0" w:line="240" w:lineRule="auto"/>
        <w:ind w:firstLine="567"/>
        <w:jc w:val="both"/>
        <w:outlineLvl w:val="0"/>
        <w:rPr>
          <w:rFonts w:eastAsia="Times New Roman" w:cs="Times New Roman"/>
          <w:color w:val="000000" w:themeColor="text1"/>
          <w:sz w:val="26"/>
          <w:szCs w:val="26"/>
          <w:lang w:val="nl-NL" w:eastAsia="ar-SA"/>
        </w:rPr>
      </w:pPr>
      <w:r w:rsidRPr="00F444E8">
        <w:rPr>
          <w:rFonts w:eastAsia="Times New Roman" w:cs="Times New Roman"/>
          <w:color w:val="000000" w:themeColor="text1"/>
          <w:sz w:val="26"/>
          <w:szCs w:val="26"/>
          <w:lang w:val="nl-NL" w:eastAsia="ar-SA"/>
        </w:rPr>
        <w:t>- Bón thúc:</w:t>
      </w:r>
    </w:p>
    <w:p w:rsidR="008F7885" w:rsidRPr="00F444E8" w:rsidRDefault="008F7885" w:rsidP="00F80721">
      <w:pPr>
        <w:suppressAutoHyphens/>
        <w:spacing w:before="120" w:after="0" w:line="240" w:lineRule="auto"/>
        <w:ind w:firstLine="567"/>
        <w:jc w:val="both"/>
        <w:outlineLvl w:val="0"/>
        <w:rPr>
          <w:rFonts w:eastAsia="Times New Roman" w:cs="Times New Roman"/>
          <w:color w:val="000000" w:themeColor="text1"/>
          <w:sz w:val="26"/>
          <w:szCs w:val="26"/>
          <w:lang w:val="nl-NL" w:eastAsia="ar-SA"/>
        </w:rPr>
      </w:pPr>
      <w:r w:rsidRPr="00F444E8">
        <w:rPr>
          <w:rFonts w:eastAsia="Times New Roman" w:cs="Times New Roman"/>
          <w:color w:val="000000" w:themeColor="text1"/>
          <w:sz w:val="26"/>
          <w:szCs w:val="26"/>
          <w:lang w:val="vi-VN" w:eastAsia="ar-SA"/>
        </w:rPr>
        <w:t xml:space="preserve">+ </w:t>
      </w:r>
      <w:r w:rsidRPr="00F444E8">
        <w:rPr>
          <w:rFonts w:eastAsia="Times New Roman" w:cs="Times New Roman"/>
          <w:color w:val="000000" w:themeColor="text1"/>
          <w:sz w:val="26"/>
          <w:szCs w:val="26"/>
          <w:lang w:val="nl-NL" w:eastAsia="ar-SA"/>
        </w:rPr>
        <w:t xml:space="preserve">Bón lần đầu (sau trồng 10-15 ngày, bén rễ hồi xanh): 15% </w:t>
      </w:r>
      <w:r w:rsidRPr="00F444E8">
        <w:rPr>
          <w:rFonts w:eastAsia="Times New Roman" w:cs="Times New Roman"/>
          <w:color w:val="000000" w:themeColor="text1"/>
          <w:sz w:val="26"/>
          <w:szCs w:val="26"/>
          <w:lang w:val="vi-VN" w:eastAsia="ar-SA"/>
        </w:rPr>
        <w:t xml:space="preserve">phân Đạm </w:t>
      </w:r>
      <w:r w:rsidRPr="00F444E8">
        <w:rPr>
          <w:rFonts w:eastAsia="Times New Roman" w:cs="Times New Roman"/>
          <w:color w:val="000000" w:themeColor="text1"/>
          <w:sz w:val="26"/>
          <w:szCs w:val="26"/>
          <w:lang w:val="nl-NL"/>
        </w:rPr>
        <w:t>(N)</w:t>
      </w:r>
      <w:r w:rsidRPr="00F444E8">
        <w:rPr>
          <w:rFonts w:eastAsia="Times New Roman" w:cs="Times New Roman"/>
          <w:color w:val="000000" w:themeColor="text1"/>
          <w:sz w:val="26"/>
          <w:szCs w:val="26"/>
          <w:lang w:val="nl-NL" w:eastAsia="ar-SA"/>
        </w:rPr>
        <w:t>.</w:t>
      </w:r>
    </w:p>
    <w:p w:rsidR="008F7885" w:rsidRPr="00F444E8" w:rsidRDefault="008F7885" w:rsidP="00F80721">
      <w:pPr>
        <w:suppressAutoHyphens/>
        <w:spacing w:before="120" w:after="0" w:line="240" w:lineRule="auto"/>
        <w:ind w:firstLine="567"/>
        <w:jc w:val="both"/>
        <w:outlineLvl w:val="0"/>
        <w:rPr>
          <w:rFonts w:eastAsia="Times New Roman" w:cs="Times New Roman"/>
          <w:color w:val="000000" w:themeColor="text1"/>
          <w:sz w:val="26"/>
          <w:szCs w:val="26"/>
          <w:lang w:val="nl-NL" w:eastAsia="ar-SA"/>
        </w:rPr>
      </w:pPr>
      <w:r w:rsidRPr="00F444E8">
        <w:rPr>
          <w:rFonts w:eastAsia="Times New Roman" w:cs="Times New Roman"/>
          <w:color w:val="000000" w:themeColor="text1"/>
          <w:sz w:val="26"/>
          <w:szCs w:val="26"/>
          <w:lang w:val="vi-VN" w:eastAsia="ar-SA"/>
        </w:rPr>
        <w:t xml:space="preserve">+ </w:t>
      </w:r>
      <w:r w:rsidRPr="00F444E8">
        <w:rPr>
          <w:rFonts w:eastAsia="Times New Roman" w:cs="Times New Roman"/>
          <w:color w:val="000000" w:themeColor="text1"/>
          <w:sz w:val="26"/>
          <w:szCs w:val="26"/>
          <w:lang w:val="nl-NL" w:eastAsia="ar-SA"/>
        </w:rPr>
        <w:t xml:space="preserve">Bón thúc ngay sau các đợt thu hái (chia đều cho các lần bón, trung bình 10 ngày/lứa hái): 85% </w:t>
      </w:r>
      <w:r w:rsidRPr="00F444E8">
        <w:rPr>
          <w:rFonts w:eastAsia="Times New Roman" w:cs="Times New Roman"/>
          <w:color w:val="000000" w:themeColor="text1"/>
          <w:sz w:val="26"/>
          <w:szCs w:val="26"/>
          <w:lang w:val="vi-VN" w:eastAsia="ar-SA"/>
        </w:rPr>
        <w:t xml:space="preserve">phân Đạm </w:t>
      </w:r>
      <w:r w:rsidRPr="00F444E8">
        <w:rPr>
          <w:rFonts w:eastAsia="Times New Roman" w:cs="Times New Roman"/>
          <w:color w:val="000000" w:themeColor="text1"/>
          <w:sz w:val="26"/>
          <w:szCs w:val="26"/>
          <w:lang w:val="nl-NL"/>
        </w:rPr>
        <w:t>(N)</w:t>
      </w:r>
      <w:r w:rsidRPr="00F444E8">
        <w:rPr>
          <w:rFonts w:eastAsia="Times New Roman" w:cs="Times New Roman"/>
          <w:color w:val="000000" w:themeColor="text1"/>
          <w:sz w:val="26"/>
          <w:szCs w:val="26"/>
          <w:lang w:val="nl-NL" w:eastAsia="ar-SA"/>
        </w:rPr>
        <w:t xml:space="preserve">, 50% </w:t>
      </w:r>
      <w:r w:rsidRPr="00F444E8">
        <w:rPr>
          <w:rFonts w:eastAsia="Times New Roman" w:cs="Times New Roman"/>
          <w:color w:val="000000" w:themeColor="text1"/>
          <w:sz w:val="26"/>
          <w:szCs w:val="26"/>
          <w:lang w:val="vi-VN"/>
        </w:rPr>
        <w:t>p</w:t>
      </w:r>
      <w:r w:rsidRPr="00F444E8">
        <w:rPr>
          <w:rFonts w:eastAsia="Times New Roman" w:cs="Times New Roman"/>
          <w:color w:val="000000" w:themeColor="text1"/>
          <w:sz w:val="26"/>
          <w:szCs w:val="26"/>
          <w:lang w:val="nl-NL"/>
        </w:rPr>
        <w:t xml:space="preserve">hân </w:t>
      </w:r>
      <w:r w:rsidRPr="00F444E8">
        <w:rPr>
          <w:rFonts w:eastAsia="Times New Roman" w:cs="Times New Roman"/>
          <w:color w:val="000000" w:themeColor="text1"/>
          <w:sz w:val="26"/>
          <w:szCs w:val="26"/>
          <w:lang w:val="vi-VN"/>
        </w:rPr>
        <w:t>Lân</w:t>
      </w:r>
      <w:r w:rsidRPr="00F444E8">
        <w:rPr>
          <w:rFonts w:eastAsia="Times New Roman" w:cs="Times New Roman"/>
          <w:color w:val="000000" w:themeColor="text1"/>
          <w:sz w:val="26"/>
          <w:szCs w:val="26"/>
          <w:lang w:val="nl-NL"/>
        </w:rPr>
        <w:t xml:space="preserve"> (P</w:t>
      </w:r>
      <w:r w:rsidRPr="00F444E8">
        <w:rPr>
          <w:rFonts w:eastAsia="Times New Roman" w:cs="Times New Roman"/>
          <w:color w:val="000000" w:themeColor="text1"/>
          <w:sz w:val="26"/>
          <w:szCs w:val="26"/>
          <w:vertAlign w:val="subscript"/>
          <w:lang w:val="nl-NL"/>
        </w:rPr>
        <w:t>2</w:t>
      </w:r>
      <w:r w:rsidRPr="00F444E8">
        <w:rPr>
          <w:rFonts w:eastAsia="Times New Roman" w:cs="Times New Roman"/>
          <w:color w:val="000000" w:themeColor="text1"/>
          <w:sz w:val="26"/>
          <w:szCs w:val="26"/>
          <w:lang w:val="nl-NL"/>
        </w:rPr>
        <w:t>O</w:t>
      </w:r>
      <w:r w:rsidRPr="00F444E8">
        <w:rPr>
          <w:rFonts w:eastAsia="Times New Roman" w:cs="Times New Roman"/>
          <w:color w:val="000000" w:themeColor="text1"/>
          <w:sz w:val="26"/>
          <w:szCs w:val="26"/>
          <w:vertAlign w:val="subscript"/>
          <w:lang w:val="nl-NL"/>
        </w:rPr>
        <w:t>5</w:t>
      </w:r>
      <w:r w:rsidRPr="00F444E8">
        <w:rPr>
          <w:rFonts w:eastAsia="Times New Roman" w:cs="Times New Roman"/>
          <w:color w:val="000000" w:themeColor="text1"/>
          <w:sz w:val="26"/>
          <w:szCs w:val="26"/>
          <w:lang w:val="nl-NL"/>
        </w:rPr>
        <w:t>)</w:t>
      </w:r>
      <w:r w:rsidRPr="00F444E8">
        <w:rPr>
          <w:rFonts w:eastAsia="Times New Roman" w:cs="Times New Roman"/>
          <w:color w:val="000000" w:themeColor="text1"/>
          <w:sz w:val="26"/>
          <w:szCs w:val="26"/>
          <w:lang w:val="nl-NL" w:eastAsia="ar-SA"/>
        </w:rPr>
        <w:t xml:space="preserve">, 80% </w:t>
      </w:r>
      <w:r w:rsidRPr="00F444E8">
        <w:rPr>
          <w:rFonts w:eastAsia="Times New Roman" w:cs="Times New Roman"/>
          <w:color w:val="000000" w:themeColor="text1"/>
          <w:sz w:val="26"/>
          <w:szCs w:val="26"/>
          <w:lang w:val="vi-VN" w:eastAsia="ar-SA"/>
        </w:rPr>
        <w:t>phân K</w:t>
      </w:r>
      <w:r w:rsidRPr="00F444E8">
        <w:rPr>
          <w:rFonts w:eastAsia="Times New Roman" w:cs="Times New Roman"/>
          <w:color w:val="000000" w:themeColor="text1"/>
          <w:sz w:val="26"/>
          <w:szCs w:val="26"/>
          <w:lang w:val="nl-NL" w:eastAsia="ar-SA"/>
        </w:rPr>
        <w:t>ali</w:t>
      </w:r>
      <w:r w:rsidRPr="00F444E8">
        <w:rPr>
          <w:rFonts w:eastAsia="Times New Roman" w:cs="Times New Roman"/>
          <w:color w:val="000000" w:themeColor="text1"/>
          <w:sz w:val="26"/>
          <w:szCs w:val="26"/>
          <w:lang w:val="vi-VN" w:eastAsia="ar-SA"/>
        </w:rPr>
        <w:t xml:space="preserve"> </w:t>
      </w:r>
      <w:r w:rsidRPr="00F444E8">
        <w:rPr>
          <w:rFonts w:eastAsia="Times New Roman" w:cs="Times New Roman"/>
          <w:color w:val="000000" w:themeColor="text1"/>
          <w:sz w:val="26"/>
          <w:szCs w:val="26"/>
          <w:lang w:val="vi-VN"/>
        </w:rPr>
        <w:t>(K</w:t>
      </w:r>
      <w:r w:rsidRPr="00F444E8">
        <w:rPr>
          <w:rFonts w:eastAsia="Times New Roman" w:cs="Times New Roman"/>
          <w:color w:val="000000" w:themeColor="text1"/>
          <w:sz w:val="26"/>
          <w:szCs w:val="26"/>
          <w:vertAlign w:val="subscript"/>
          <w:lang w:val="vi-VN"/>
        </w:rPr>
        <w:t>2</w:t>
      </w:r>
      <w:r w:rsidRPr="00F444E8">
        <w:rPr>
          <w:rFonts w:eastAsia="Times New Roman" w:cs="Times New Roman"/>
          <w:color w:val="000000" w:themeColor="text1"/>
          <w:sz w:val="26"/>
          <w:szCs w:val="26"/>
          <w:lang w:val="vi-VN"/>
        </w:rPr>
        <w:t>O)</w:t>
      </w:r>
      <w:r w:rsidRPr="00F444E8">
        <w:rPr>
          <w:rFonts w:eastAsia="Times New Roman" w:cs="Times New Roman"/>
          <w:color w:val="000000" w:themeColor="text1"/>
          <w:sz w:val="26"/>
          <w:szCs w:val="26"/>
          <w:lang w:val="nl-NL" w:eastAsia="ar-SA"/>
        </w:rPr>
        <w:t>. Lưu ý ngừng bón đạm trước khi thu hoạch ít nhất  07 ngày.</w:t>
      </w:r>
    </w:p>
    <w:p w:rsidR="008F7885" w:rsidRPr="00F444E8" w:rsidRDefault="008F7885" w:rsidP="00F80721">
      <w:pPr>
        <w:suppressAutoHyphens/>
        <w:spacing w:before="120" w:after="0" w:line="240" w:lineRule="auto"/>
        <w:ind w:firstLine="567"/>
        <w:jc w:val="both"/>
        <w:outlineLvl w:val="0"/>
        <w:rPr>
          <w:rFonts w:eastAsia="Times New Roman" w:cs="Times New Roman"/>
          <w:color w:val="000000" w:themeColor="text1"/>
          <w:sz w:val="26"/>
          <w:szCs w:val="26"/>
          <w:lang w:val="nl-NL" w:eastAsia="ar-SA"/>
        </w:rPr>
      </w:pPr>
      <w:r w:rsidRPr="00F444E8">
        <w:rPr>
          <w:rFonts w:eastAsia="Times New Roman" w:cs="Times New Roman"/>
          <w:b/>
          <w:bCs/>
          <w:color w:val="000000" w:themeColor="text1"/>
          <w:sz w:val="26"/>
          <w:szCs w:val="26"/>
          <w:lang w:val="nl-NL" w:eastAsia="ar-SA"/>
        </w:rPr>
        <w:t>* Lưu ý:</w:t>
      </w:r>
      <w:r w:rsidRPr="00F444E8">
        <w:rPr>
          <w:rFonts w:eastAsia="Times New Roman" w:cs="Times New Roman"/>
          <w:color w:val="000000" w:themeColor="text1"/>
          <w:sz w:val="26"/>
          <w:szCs w:val="26"/>
          <w:lang w:val="nl-NL" w:eastAsia="ar-SA"/>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w:t>
      </w:r>
      <w:r w:rsidRPr="00F444E8">
        <w:rPr>
          <w:rFonts w:eastAsia="Times New Roman" w:cs="Times New Roman"/>
          <w:color w:val="000000" w:themeColor="text1"/>
          <w:sz w:val="26"/>
          <w:szCs w:val="26"/>
          <w:lang w:val="vi-VN" w:eastAsia="ar-SA"/>
        </w:rPr>
        <w:t xml:space="preserve"> </w:t>
      </w:r>
      <w:r w:rsidRPr="00F444E8">
        <w:rPr>
          <w:rFonts w:eastAsia="Times New Roman" w:cs="Times New Roman"/>
          <w:color w:val="000000" w:themeColor="text1"/>
          <w:sz w:val="26"/>
          <w:szCs w:val="26"/>
          <w:lang w:val="nl-NL" w:eastAsia="ar-SA"/>
        </w:rPr>
        <w:t xml:space="preserve">và </w:t>
      </w:r>
      <w:r w:rsidRPr="00F444E8">
        <w:rPr>
          <w:rFonts w:eastAsia="Times New Roman" w:cs="Times New Roman"/>
          <w:color w:val="000000" w:themeColor="text1"/>
          <w:sz w:val="26"/>
          <w:szCs w:val="26"/>
          <w:lang w:val="vi-VN" w:eastAsia="ar-SA"/>
        </w:rPr>
        <w:t xml:space="preserve">hướng dẫn của </w:t>
      </w:r>
      <w:r w:rsidRPr="00F444E8">
        <w:rPr>
          <w:rFonts w:eastAsia="Times New Roman" w:cs="Times New Roman"/>
          <w:color w:val="000000" w:themeColor="text1"/>
          <w:sz w:val="26"/>
          <w:szCs w:val="26"/>
          <w:lang w:val="nl-NL" w:eastAsia="ar-SA"/>
        </w:rPr>
        <w:t>cơ quan chuyên môn</w:t>
      </w:r>
      <w:r w:rsidRPr="00F444E8">
        <w:rPr>
          <w:rFonts w:eastAsia="Times New Roman" w:cs="Times New Roman"/>
          <w:color w:val="000000" w:themeColor="text1"/>
          <w:sz w:val="26"/>
          <w:szCs w:val="26"/>
          <w:lang w:val="vi-VN" w:eastAsia="ar-SA"/>
        </w:rPr>
        <w: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nb-NO"/>
        </w:rPr>
        <w:t xml:space="preserve">2. Nước tưới và </w:t>
      </w:r>
      <w:r w:rsidRPr="00F444E8">
        <w:rPr>
          <w:rFonts w:eastAsia="Calibri" w:cs="Times New Roman"/>
          <w:b/>
          <w:color w:val="000000" w:themeColor="text1"/>
          <w:sz w:val="26"/>
          <w:szCs w:val="26"/>
          <w:lang w:val="vi-VN"/>
        </w:rPr>
        <w:t xml:space="preserve">biện pháp </w:t>
      </w:r>
      <w:r w:rsidRPr="00F444E8">
        <w:rPr>
          <w:rFonts w:eastAsia="Calibri" w:cs="Times New Roman"/>
          <w:b/>
          <w:color w:val="000000" w:themeColor="text1"/>
          <w:sz w:val="26"/>
          <w:szCs w:val="26"/>
          <w:lang w:val="nb-NO"/>
        </w:rPr>
        <w:t>chăm sóc</w:t>
      </w:r>
      <w:r w:rsidRPr="00F444E8">
        <w:rPr>
          <w:rFonts w:eastAsia="Calibri" w:cs="Times New Roman"/>
          <w:b/>
          <w:color w:val="000000" w:themeColor="text1"/>
          <w:sz w:val="26"/>
          <w:szCs w:val="26"/>
          <w:lang w:val="vi-VN"/>
        </w:rPr>
        <w:t xml:space="preserve"> khác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b-NO"/>
        </w:rPr>
        <w:t xml:space="preserve">Sau khi trồng, tưới nước giữ đủ ẩm cho cây. </w:t>
      </w:r>
      <w:r w:rsidRPr="00F444E8">
        <w:rPr>
          <w:rFonts w:eastAsia="Calibri" w:cs="Times New Roman"/>
          <w:color w:val="000000" w:themeColor="text1"/>
          <w:sz w:val="26"/>
          <w:szCs w:val="26"/>
          <w:lang w:val="vi-VN"/>
        </w:rPr>
        <w:t>Tùy</w:t>
      </w:r>
      <w:r w:rsidRPr="00F444E8">
        <w:rPr>
          <w:rFonts w:eastAsia="Calibri" w:cs="Times New Roman"/>
          <w:color w:val="000000" w:themeColor="text1"/>
          <w:sz w:val="26"/>
          <w:szCs w:val="26"/>
          <w:lang w:val="nb-NO"/>
        </w:rPr>
        <w:t xml:space="preserve"> theo trời nắng hay mưa, có thể mỗi ngày tưới nước 2 lần. </w:t>
      </w:r>
      <w:r w:rsidRPr="00F444E8">
        <w:rPr>
          <w:rFonts w:eastAsia="Times New Roman" w:cs="Times New Roman"/>
          <w:color w:val="000000" w:themeColor="text1"/>
          <w:sz w:val="26"/>
          <w:szCs w:val="26"/>
          <w:lang w:val="nl-NL" w:eastAsia="ar-SA"/>
        </w:rPr>
        <w:t>Sử dụng nguồn nước đảm bảo tiêu chuẩn. Tưới nước đủ ẩm từ sau khi trồng đến khi thu hoạch. Tiêu nước kịp thời khi ngập úng. Áp dụng biện pháp tưới rãnh hoặc tưới phun</w:t>
      </w:r>
      <w:r w:rsidRPr="00F444E8">
        <w:rPr>
          <w:rFonts w:eastAsia="Times New Roman" w:cs="Times New Roman"/>
          <w:color w:val="000000" w:themeColor="text1"/>
          <w:sz w:val="26"/>
          <w:szCs w:val="26"/>
          <w:lang w:val="vi-VN" w:eastAsia="ar-SA"/>
        </w:rPr>
        <w:t>, tưới tiết kiệm đảm bảo hiệu quả, thích ứng biến đổi khí hậu.</w:t>
      </w:r>
    </w:p>
    <w:p w:rsidR="008F7885" w:rsidRPr="00F444E8" w:rsidRDefault="008F7885" w:rsidP="00F80721">
      <w:pPr>
        <w:suppressAutoHyphens/>
        <w:spacing w:before="120" w:after="0" w:line="240" w:lineRule="auto"/>
        <w:ind w:firstLine="567"/>
        <w:jc w:val="both"/>
        <w:outlineLvl w:val="0"/>
        <w:rPr>
          <w:rFonts w:eastAsia="Calibri" w:cs="Times New Roman"/>
          <w:color w:val="000000" w:themeColor="text1"/>
          <w:sz w:val="26"/>
          <w:szCs w:val="26"/>
          <w:lang w:val="es-ES"/>
        </w:rPr>
      </w:pP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es-ES"/>
        </w:rPr>
        <w:t>Sau khi cây hồi xanh, phải làm cỏ để cây không bị lấn át. Làm cỏ 2 lần kết hợp cùng với các đợt bón thúc, xới nhẹ vào thời điểm 7 và 17 ngày sau trồng. Thời k</w:t>
      </w:r>
      <w:r w:rsidRPr="00F444E8">
        <w:rPr>
          <w:rFonts w:eastAsia="Calibri" w:cs="Times New Roman"/>
          <w:color w:val="000000" w:themeColor="text1"/>
          <w:sz w:val="26"/>
          <w:szCs w:val="26"/>
          <w:lang w:val="vi-VN"/>
        </w:rPr>
        <w:t>ỳ</w:t>
      </w:r>
      <w:r w:rsidRPr="00F444E8">
        <w:rPr>
          <w:rFonts w:eastAsia="Calibri" w:cs="Times New Roman"/>
          <w:color w:val="000000" w:themeColor="text1"/>
          <w:sz w:val="26"/>
          <w:szCs w:val="26"/>
          <w:lang w:val="es-ES"/>
        </w:rPr>
        <w:t xml:space="preserve"> sau đó, nếu cỏ dại phát triển mạnh thì phải làm cỏ, không để cỏ mọc lấn át cây.</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V. QUẢN LÝ SINH VẬT GÂY HẠI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lastRenderedPageBreak/>
        <w:t>1. Một số sinh vật gây hại chính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shd w:val="clear" w:color="auto" w:fill="FFFFFF"/>
          <w:lang w:val="nl-NL"/>
        </w:rPr>
      </w:pPr>
      <w:r w:rsidRPr="00F444E8">
        <w:rPr>
          <w:rFonts w:eastAsia="Calibri" w:cs="Times New Roman"/>
          <w:b/>
          <w:color w:val="000000" w:themeColor="text1"/>
          <w:sz w:val="26"/>
          <w:szCs w:val="26"/>
          <w:shd w:val="clear" w:color="auto" w:fill="FFFFFF"/>
          <w:lang w:val="nl-NL"/>
        </w:rPr>
        <w:t>1.1. Sâu hại</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shd w:val="clear" w:color="auto" w:fill="FFFFFF"/>
          <w:lang w:val="nl-NL"/>
        </w:rPr>
      </w:pPr>
      <w:r w:rsidRPr="00F444E8">
        <w:rPr>
          <w:rFonts w:eastAsia="Calibri" w:cs="Times New Roman"/>
          <w:b/>
          <w:bCs/>
          <w:color w:val="000000" w:themeColor="text1"/>
          <w:sz w:val="26"/>
          <w:szCs w:val="26"/>
          <w:shd w:val="clear" w:color="auto" w:fill="FFFFFF"/>
          <w:lang w:val="nl-NL"/>
        </w:rPr>
        <w:t>- Rệp:</w:t>
      </w:r>
      <w:r w:rsidRPr="00F444E8">
        <w:rPr>
          <w:rFonts w:eastAsia="Calibri" w:cs="Times New Roman"/>
          <w:bCs/>
          <w:color w:val="000000" w:themeColor="text1"/>
          <w:sz w:val="26"/>
          <w:szCs w:val="26"/>
          <w:shd w:val="clear" w:color="auto" w:fill="FFFFFF"/>
          <w:lang w:val="nl-NL"/>
        </w:rPr>
        <w:t xml:space="preserve"> Tập trung trên lá non, ngọn, hút dịch cây làm cho thân, lá có màu đen. Do bị hút dịch, lá và ngọn thường cuốn lại, co hẹp không bình thường.</w:t>
      </w:r>
    </w:p>
    <w:p w:rsidR="008F7885" w:rsidRPr="00F444E8" w:rsidRDefault="008F7885" w:rsidP="00F80721">
      <w:pPr>
        <w:tabs>
          <w:tab w:val="left" w:pos="0"/>
        </w:tabs>
        <w:spacing w:before="120" w:after="0" w:line="240" w:lineRule="auto"/>
        <w:ind w:firstLine="567"/>
        <w:jc w:val="both"/>
        <w:rPr>
          <w:rFonts w:eastAsia="Times New Roman" w:cs="Times New Roman"/>
          <w:bCs/>
          <w:color w:val="000000" w:themeColor="text1"/>
          <w:sz w:val="26"/>
          <w:szCs w:val="26"/>
          <w:lang w:val="nl-NL"/>
        </w:rPr>
      </w:pPr>
      <w:r w:rsidRPr="00F444E8">
        <w:rPr>
          <w:rFonts w:eastAsia="Calibri" w:cs="Times New Roman"/>
          <w:b/>
          <w:bCs/>
          <w:color w:val="000000" w:themeColor="text1"/>
          <w:sz w:val="26"/>
          <w:szCs w:val="26"/>
          <w:shd w:val="clear" w:color="auto" w:fill="FFFFFF"/>
          <w:lang w:val="nl-NL"/>
        </w:rPr>
        <w:t>- Sâu khoang:</w:t>
      </w:r>
      <w:r w:rsidRPr="00F444E8">
        <w:rPr>
          <w:rFonts w:eastAsia="Calibri" w:cs="Times New Roman"/>
          <w:bCs/>
          <w:color w:val="000000" w:themeColor="text1"/>
          <w:sz w:val="26"/>
          <w:szCs w:val="26"/>
          <w:shd w:val="clear" w:color="auto" w:fill="FFFFFF"/>
          <w:lang w:val="nl-NL"/>
        </w:rPr>
        <w:t xml:space="preserve"> Sâu tuổi nhỏ sống tập trung ăn hết thịt lá chừa lại biểu bì và gân. Ở tuổi lớn hơn sâu phân tán và ăn khuyết lá hoặc có khi ăn trụi lá. </w:t>
      </w:r>
      <w:r w:rsidRPr="00F444E8">
        <w:rPr>
          <w:rFonts w:eastAsia="Times New Roman" w:cs="Times New Roman"/>
          <w:bCs/>
          <w:color w:val="000000" w:themeColor="text1"/>
          <w:sz w:val="26"/>
          <w:szCs w:val="26"/>
          <w:lang w:val="nl-NL"/>
        </w:rPr>
        <w:t>Cây húng bị sâu tấn công làm khả năng quang hợp bị giảm, việc sinh trưởng và phát triển của cây cũng bị hạn chế.</w:t>
      </w:r>
    </w:p>
    <w:p w:rsidR="008F7885" w:rsidRPr="00F444E8" w:rsidRDefault="008F7885" w:rsidP="00F80721">
      <w:pPr>
        <w:tabs>
          <w:tab w:val="left" w:pos="0"/>
        </w:tabs>
        <w:spacing w:before="120" w:after="0" w:line="240" w:lineRule="auto"/>
        <w:ind w:firstLine="567"/>
        <w:jc w:val="both"/>
        <w:rPr>
          <w:rFonts w:eastAsia="Times New Roman" w:cs="Times New Roman"/>
          <w:bCs/>
          <w:color w:val="000000" w:themeColor="text1"/>
          <w:sz w:val="26"/>
          <w:szCs w:val="26"/>
          <w:lang w:val="nl-NL"/>
        </w:rPr>
      </w:pPr>
      <w:r w:rsidRPr="00F444E8">
        <w:rPr>
          <w:rFonts w:eastAsia="Times New Roman" w:cs="Times New Roman"/>
          <w:b/>
          <w:bCs/>
          <w:color w:val="000000" w:themeColor="text1"/>
          <w:sz w:val="26"/>
          <w:szCs w:val="26"/>
          <w:lang w:val="nl-NL"/>
        </w:rPr>
        <w:t>- Sâu xám:</w:t>
      </w:r>
      <w:r w:rsidRPr="00F444E8">
        <w:rPr>
          <w:rFonts w:eastAsia="Times New Roman" w:cs="Times New Roman"/>
          <w:bCs/>
          <w:color w:val="000000" w:themeColor="text1"/>
          <w:sz w:val="26"/>
          <w:szCs w:val="26"/>
          <w:lang w:val="nl-NL"/>
        </w:rPr>
        <w:t xml:space="preserve"> Sâu non mới nở sống ở trên lá cây, ăn phần mô lá tạo nên nhwunxg vết thủng li ti trên bề mặt lá. Từ tuổi 2 trở đi, ban ngày sâu ẩn nấp dưới mặt đất ngay dưới gốc cây, ban đêm chui lên ăn lá non hoặc gặm xung quanh gốc cây non, sau tuổi lớn có thể cắn đứt ngang thân cây kéo xuống đất.</w:t>
      </w:r>
    </w:p>
    <w:p w:rsidR="008F7885" w:rsidRPr="00F444E8" w:rsidRDefault="008F7885" w:rsidP="00F80721">
      <w:pPr>
        <w:tabs>
          <w:tab w:val="left" w:pos="0"/>
        </w:tabs>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 xml:space="preserve">1.2. Bệnh </w:t>
      </w:r>
      <w:r w:rsidRPr="00F444E8">
        <w:rPr>
          <w:rFonts w:eastAsia="Times New Roman" w:cs="Times New Roman"/>
          <w:b/>
          <w:color w:val="000000" w:themeColor="text1"/>
          <w:sz w:val="26"/>
          <w:szCs w:val="26"/>
          <w:lang w:val="vi-VN"/>
        </w:rPr>
        <w:t>hại</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nl-NL"/>
        </w:rPr>
      </w:pPr>
      <w:r w:rsidRPr="00F444E8">
        <w:rPr>
          <w:rFonts w:eastAsia="Calibri" w:cs="Times New Roman"/>
          <w:b/>
          <w:bCs/>
          <w:color w:val="000000" w:themeColor="text1"/>
          <w:sz w:val="26"/>
          <w:szCs w:val="26"/>
          <w:lang w:val="vi-VN"/>
        </w:rPr>
        <w:t xml:space="preserve">- </w:t>
      </w:r>
      <w:r w:rsidRPr="00F444E8">
        <w:rPr>
          <w:rFonts w:eastAsia="Calibri" w:cs="Times New Roman"/>
          <w:b/>
          <w:bCs/>
          <w:color w:val="000000" w:themeColor="text1"/>
          <w:sz w:val="26"/>
          <w:szCs w:val="26"/>
          <w:lang w:val="nl-NL"/>
        </w:rPr>
        <w:t>Bệnh thối gốc</w:t>
      </w:r>
      <w:r w:rsidRPr="00F444E8">
        <w:rPr>
          <w:rFonts w:eastAsia="Calibri" w:cs="Times New Roman"/>
          <w:b/>
          <w:color w:val="000000" w:themeColor="text1"/>
          <w:sz w:val="26"/>
          <w:szCs w:val="26"/>
          <w:shd w:val="clear" w:color="auto" w:fill="FFFFFF"/>
          <w:lang w:val="nl-NL"/>
        </w:rPr>
        <w:t>:</w:t>
      </w:r>
      <w:r w:rsidRPr="00F444E8">
        <w:rPr>
          <w:rFonts w:eastAsia="Calibri" w:cs="Times New Roman"/>
          <w:color w:val="000000" w:themeColor="text1"/>
          <w:sz w:val="26"/>
          <w:szCs w:val="26"/>
          <w:shd w:val="clear" w:color="auto" w:fill="FFFFFF"/>
          <w:lang w:val="nl-NL"/>
        </w:rPr>
        <w:t xml:space="preserve"> Bệnh gây hại ở rễ và cổ rễ giáp mặt đất. Trên cổ rễ lúc đầu nhỏ màu nâu sau chuyển nâu đen và lan rộng bao quanh phân vỏ cổ rễ, vỏ bị thối khô, nứt và bong tróc ra để trơ phần gỗ phía trong. Nấm có thể ăn sâu vào thân làm thân bị khô đen, các rễ phía dưới cũng bị thối đen. Cây mới bị bệnh có biểu hiện sinh trưởng kém, lá bị vàng và rụng dần dần, cây còn nhỏ có thể bị chết khô hoàn toàn.</w:t>
      </w:r>
    </w:p>
    <w:p w:rsidR="008F7885" w:rsidRPr="00F444E8" w:rsidRDefault="008F7885" w:rsidP="00F80721">
      <w:pPr>
        <w:tabs>
          <w:tab w:val="left" w:pos="0"/>
        </w:tabs>
        <w:autoSpaceDE w:val="0"/>
        <w:autoSpaceDN w:val="0"/>
        <w:adjustRightInd w:val="0"/>
        <w:spacing w:before="120" w:after="0" w:line="240" w:lineRule="auto"/>
        <w:ind w:firstLine="567"/>
        <w:jc w:val="both"/>
        <w:rPr>
          <w:rFonts w:eastAsia="Times New Roman" w:cs="Times New Roman"/>
          <w:b/>
          <w:bCs/>
          <w:iCs/>
          <w:color w:val="000000" w:themeColor="text1"/>
          <w:sz w:val="26"/>
          <w:szCs w:val="26"/>
          <w:lang w:val="vi-VN" w:eastAsia="ar-SA"/>
        </w:rPr>
      </w:pPr>
      <w:r w:rsidRPr="00F444E8">
        <w:rPr>
          <w:rFonts w:eastAsia="Times New Roman" w:cs="Times New Roman"/>
          <w:b/>
          <w:bCs/>
          <w:iCs/>
          <w:color w:val="000000" w:themeColor="text1"/>
          <w:sz w:val="26"/>
          <w:szCs w:val="26"/>
          <w:lang w:val="nl-NL" w:eastAsia="ar-SA"/>
        </w:rPr>
        <w:t>2. Biện pháp quản lý</w:t>
      </w:r>
    </w:p>
    <w:p w:rsidR="008F7885" w:rsidRPr="00F444E8" w:rsidRDefault="008F7885" w:rsidP="00F80721">
      <w:pPr>
        <w:widowControl w:val="0"/>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Thăm đồng thường xuyên để phát hiện kịp thời các đới tượng sinh vật gây hại, áp dụng các biện pháp quản lý dịch hại tổng hợp trong phòng chống các đối tượng sinh vật gây hại. Cụ thể:</w:t>
      </w:r>
    </w:p>
    <w:p w:rsidR="008F7885" w:rsidRPr="00F444E8" w:rsidRDefault="008F7885" w:rsidP="00F80721">
      <w:pPr>
        <w:widowControl w:val="0"/>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pt-BR"/>
        </w:rPr>
        <w:t>2.1. Biện pháp canh tác, thủ công, sinh học</w:t>
      </w:r>
    </w:p>
    <w:p w:rsidR="008F7885" w:rsidRPr="00F444E8" w:rsidRDefault="008F7885" w:rsidP="00F80721">
      <w:pPr>
        <w:widowControl w:val="0"/>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bCs/>
          <w:color w:val="000000" w:themeColor="text1"/>
          <w:sz w:val="26"/>
          <w:szCs w:val="26"/>
          <w:lang w:val="nl-NL"/>
        </w:rPr>
        <w:t xml:space="preserve">- </w:t>
      </w:r>
      <w:r w:rsidRPr="00F444E8">
        <w:rPr>
          <w:rFonts w:eastAsia="Calibri" w:cs="Times New Roman"/>
          <w:b/>
          <w:bCs/>
          <w:color w:val="000000" w:themeColor="text1"/>
          <w:spacing w:val="-4"/>
          <w:sz w:val="26"/>
          <w:szCs w:val="26"/>
          <w:lang w:val="nl-NL"/>
        </w:rPr>
        <w:t>Biện pháp canh tác:</w:t>
      </w:r>
      <w:r w:rsidRPr="00F444E8">
        <w:rPr>
          <w:rFonts w:eastAsia="Calibri" w:cs="Times New Roman"/>
          <w:color w:val="000000" w:themeColor="text1"/>
          <w:spacing w:val="-4"/>
          <w:sz w:val="26"/>
          <w:szCs w:val="26"/>
          <w:lang w:val="nl-NL"/>
        </w:rPr>
        <w:t xml:space="preserve"> </w:t>
      </w:r>
      <w:r w:rsidRPr="00F444E8">
        <w:rPr>
          <w:rFonts w:eastAsia="Calibri" w:cs="Times New Roman"/>
          <w:color w:val="000000" w:themeColor="text1"/>
          <w:spacing w:val="-4"/>
          <w:sz w:val="26"/>
          <w:szCs w:val="26"/>
          <w:lang w:val="vi-VN"/>
        </w:rPr>
        <w:t xml:space="preserve">Thường xuyên vệ sinh đồng ruộng và tiêu hủy tàn dư thực vật, cỏ dại; có hệ thống mương rãnh cấp, thoát nước tốt; chủ động tưới </w:t>
      </w:r>
      <w:r w:rsidRPr="00F444E8">
        <w:rPr>
          <w:rFonts w:eastAsia="Calibri" w:cs="Times New Roman"/>
          <w:color w:val="000000" w:themeColor="text1"/>
          <w:spacing w:val="-4"/>
          <w:sz w:val="26"/>
          <w:szCs w:val="26"/>
          <w:lang w:val="nl-NL"/>
        </w:rPr>
        <w:t xml:space="preserve">tiêu; </w:t>
      </w:r>
      <w:r w:rsidRPr="00F444E8">
        <w:rPr>
          <w:rFonts w:eastAsia="Calibri" w:cs="Times New Roman"/>
          <w:color w:val="000000" w:themeColor="text1"/>
          <w:spacing w:val="-4"/>
          <w:sz w:val="26"/>
          <w:szCs w:val="26"/>
          <w:lang w:val="vi-VN"/>
        </w:rPr>
        <w:t>cày lật đất, phơi ải, sử dụng phân hữu cơ hoai mục, bón phân cân đối</w:t>
      </w:r>
      <w:r w:rsidRPr="00F444E8">
        <w:rPr>
          <w:rFonts w:eastAsia="Calibri" w:cs="Times New Roman"/>
          <w:color w:val="000000" w:themeColor="text1"/>
          <w:spacing w:val="-4"/>
          <w:sz w:val="26"/>
          <w:szCs w:val="26"/>
          <w:lang w:val="nl-NL"/>
        </w:rPr>
        <w:t>; luân canh, xen canh hợp lý nhằm hạn chế sự phát sinh, phát triển của sinh vật gây hại.</w:t>
      </w:r>
      <w:r w:rsidRPr="00F444E8">
        <w:rPr>
          <w:rFonts w:eastAsia="Calibri" w:cs="Times New Roman"/>
          <w:color w:val="000000" w:themeColor="text1"/>
          <w:sz w:val="26"/>
          <w:szCs w:val="26"/>
          <w:lang w:val="nl-NL"/>
        </w:rPr>
        <w:t xml:space="preserve"> </w:t>
      </w:r>
    </w:p>
    <w:p w:rsidR="008F7885" w:rsidRPr="00F444E8" w:rsidRDefault="008F7885" w:rsidP="00F80721">
      <w:pPr>
        <w:widowControl w:val="0"/>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bCs/>
          <w:color w:val="000000" w:themeColor="text1"/>
          <w:sz w:val="26"/>
          <w:szCs w:val="26"/>
          <w:lang w:val="nl-NL"/>
        </w:rPr>
        <w:t>- Biện pháp thủ công:</w:t>
      </w:r>
      <w:r w:rsidRPr="00F444E8">
        <w:rPr>
          <w:rFonts w:eastAsia="Calibri" w:cs="Times New Roman"/>
          <w:color w:val="000000" w:themeColor="text1"/>
          <w:sz w:val="26"/>
          <w:szCs w:val="26"/>
          <w:lang w:val="nl-NL"/>
        </w:rPr>
        <w:t xml:space="preserve"> Ngắt ổ trứng, bắt giết sâu non</w:t>
      </w:r>
      <w:r w:rsidRPr="00F444E8">
        <w:rPr>
          <w:rFonts w:eastAsia="Calibri" w:cs="Times New Roman"/>
          <w:color w:val="000000" w:themeColor="text1"/>
          <w:sz w:val="26"/>
          <w:szCs w:val="26"/>
          <w:lang w:val="vi-VN"/>
        </w:rPr>
        <w:t xml:space="preserve"> (khi mật độ sâu thấp).</w:t>
      </w:r>
      <w:r w:rsidRPr="00F444E8">
        <w:rPr>
          <w:rFonts w:eastAsia="Calibri" w:cs="Times New Roman"/>
          <w:color w:val="000000" w:themeColor="text1"/>
          <w:sz w:val="26"/>
          <w:szCs w:val="26"/>
          <w:lang w:val="nl-NL"/>
        </w:rPr>
        <w:t xml:space="preserve"> lá bị sâu bệnh hại nặng đem tiêu hủy.</w:t>
      </w:r>
    </w:p>
    <w:p w:rsidR="008F7885" w:rsidRPr="00F444E8" w:rsidRDefault="008F7885" w:rsidP="00F80721">
      <w:pPr>
        <w:tabs>
          <w:tab w:val="left" w:pos="0"/>
        </w:tabs>
        <w:autoSpaceDE w:val="0"/>
        <w:autoSpaceDN w:val="0"/>
        <w:adjustRightInd w:val="0"/>
        <w:spacing w:before="120" w:after="0" w:line="240" w:lineRule="auto"/>
        <w:ind w:firstLine="567"/>
        <w:jc w:val="both"/>
        <w:rPr>
          <w:rFonts w:eastAsia="Calibri" w:cs="Times New Roman"/>
          <w:color w:val="000000" w:themeColor="text1"/>
          <w:sz w:val="26"/>
          <w:szCs w:val="26"/>
          <w:lang w:val="nb-NO"/>
        </w:rPr>
      </w:pPr>
      <w:r w:rsidRPr="00F444E8">
        <w:rPr>
          <w:rFonts w:eastAsia="Calibri" w:cs="Times New Roman"/>
          <w:b/>
          <w:bCs/>
          <w:color w:val="000000" w:themeColor="text1"/>
          <w:sz w:val="26"/>
          <w:szCs w:val="26"/>
          <w:lang w:val="nl-NL"/>
        </w:rPr>
        <w:t>- Biện pháp sinh học</w:t>
      </w:r>
      <w:r w:rsidRPr="00F444E8">
        <w:rPr>
          <w:rFonts w:eastAsia="Calibri" w:cs="Times New Roman"/>
          <w:color w:val="000000" w:themeColor="text1"/>
          <w:sz w:val="26"/>
          <w:szCs w:val="26"/>
          <w:lang w:val="nl-NL"/>
        </w:rPr>
        <w:t>:</w:t>
      </w: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b-NO"/>
        </w:rPr>
        <w:t>Tạo môi tr</w:t>
      </w:r>
      <w:r w:rsidRPr="00F444E8">
        <w:rPr>
          <w:rFonts w:eastAsia="Calibri" w:cs="Times New Roman"/>
          <w:color w:val="000000" w:themeColor="text1"/>
          <w:sz w:val="26"/>
          <w:szCs w:val="26"/>
          <w:lang w:val="vi-VN"/>
        </w:rPr>
        <w:t xml:space="preserve">ường </w:t>
      </w:r>
      <w:r w:rsidRPr="00F444E8">
        <w:rPr>
          <w:rFonts w:eastAsia="Calibri" w:cs="Times New Roman"/>
          <w:color w:val="000000" w:themeColor="text1"/>
          <w:sz w:val="26"/>
          <w:szCs w:val="26"/>
          <w:lang w:val="nb-NO"/>
        </w:rPr>
        <w:t xml:space="preserve">thuận lợi </w:t>
      </w:r>
      <w:r w:rsidRPr="00F444E8">
        <w:rPr>
          <w:rFonts w:eastAsia="Calibri" w:cs="Times New Roman"/>
          <w:color w:val="000000" w:themeColor="text1"/>
          <w:sz w:val="26"/>
          <w:szCs w:val="26"/>
          <w:lang w:val="vi-VN"/>
        </w:rPr>
        <w:t>cho thiên địch phát triển</w:t>
      </w:r>
      <w:r w:rsidRPr="00F444E8">
        <w:rPr>
          <w:rFonts w:eastAsia="Calibri" w:cs="Times New Roman"/>
          <w:color w:val="000000" w:themeColor="text1"/>
          <w:sz w:val="26"/>
          <w:szCs w:val="26"/>
          <w:lang w:val="nb-NO"/>
        </w:rPr>
        <w:t xml:space="preserve">, dẫn dụ, xua đuổi </w:t>
      </w:r>
      <w:r w:rsidRPr="00F444E8">
        <w:rPr>
          <w:rFonts w:eastAsia="Calibri" w:cs="Times New Roman"/>
          <w:color w:val="000000" w:themeColor="text1"/>
          <w:sz w:val="26"/>
          <w:szCs w:val="26"/>
          <w:lang w:val="vi-VN"/>
        </w:rPr>
        <w:t xml:space="preserve">côn trùng </w:t>
      </w:r>
      <w:r w:rsidRPr="00F444E8">
        <w:rPr>
          <w:rFonts w:eastAsia="Calibri" w:cs="Times New Roman"/>
          <w:color w:val="000000" w:themeColor="text1"/>
          <w:sz w:val="26"/>
          <w:szCs w:val="26"/>
          <w:lang w:val="nb-NO"/>
        </w:rPr>
        <w:t>gây hại như: hoa cúc, hướng dương,</w:t>
      </w:r>
      <w:r w:rsidRPr="00F444E8">
        <w:rPr>
          <w:rFonts w:eastAsia="Calibri" w:cs="Times New Roman"/>
          <w:color w:val="000000" w:themeColor="text1"/>
          <w:sz w:val="26"/>
          <w:szCs w:val="26"/>
          <w:lang w:val="vi-VN"/>
        </w:rPr>
        <w:t xml:space="preserve"> soi nhái</w:t>
      </w:r>
      <w:r w:rsidRPr="00F444E8">
        <w:rPr>
          <w:rFonts w:eastAsia="Calibri" w:cs="Times New Roman"/>
          <w:color w:val="000000" w:themeColor="text1"/>
          <w:sz w:val="26"/>
          <w:szCs w:val="26"/>
          <w:lang w:val="nb-NO"/>
        </w:rPr>
        <w:t>,</w:t>
      </w: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b-NO"/>
        </w:rPr>
        <w:t>sen cạn,</w:t>
      </w:r>
      <w:r w:rsidRPr="00F444E8">
        <w:rPr>
          <w:rFonts w:eastAsia="Calibri" w:cs="Times New Roman"/>
          <w:color w:val="000000" w:themeColor="text1"/>
          <w:sz w:val="26"/>
          <w:szCs w:val="26"/>
          <w:lang w:val="vi-VN"/>
        </w:rPr>
        <w:t xml:space="preserve"> ba lá, linh lăng, </w:t>
      </w:r>
      <w:r w:rsidRPr="00F444E8">
        <w:rPr>
          <w:rFonts w:eastAsia="Calibri" w:cs="Times New Roman"/>
          <w:color w:val="000000" w:themeColor="text1"/>
          <w:sz w:val="26"/>
          <w:szCs w:val="26"/>
          <w:lang w:val="nb-NO"/>
        </w:rPr>
        <w:t>húng, bạc hà, hành, tỏi, xả, gừng,...trồng xen vào các luống hoặc đầu luống.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pt-BR"/>
        </w:rPr>
      </w:pPr>
      <w:r w:rsidRPr="00F444E8">
        <w:rPr>
          <w:rFonts w:eastAsia="Calibri" w:cs="Times New Roman"/>
          <w:color w:val="000000" w:themeColor="text1"/>
          <w:sz w:val="26"/>
          <w:szCs w:val="26"/>
          <w:lang w:val="nl-NL"/>
        </w:rPr>
        <w:t xml:space="preserve"> Sử dụng sản phẩm có nấm đối kháng </w:t>
      </w:r>
      <w:r w:rsidRPr="00F444E8">
        <w:rPr>
          <w:rFonts w:eastAsia="Calibri" w:cs="Times New Roman"/>
          <w:i/>
          <w:iCs/>
          <w:color w:val="000000" w:themeColor="text1"/>
          <w:sz w:val="26"/>
          <w:szCs w:val="26"/>
          <w:lang w:val="nl-NL"/>
        </w:rPr>
        <w:t xml:space="preserve">Trichoderma </w:t>
      </w:r>
      <w:r w:rsidRPr="00F444E8">
        <w:rPr>
          <w:rFonts w:eastAsia="Calibri" w:cs="Times New Roman"/>
          <w:color w:val="000000" w:themeColor="text1"/>
          <w:sz w:val="26"/>
          <w:szCs w:val="26"/>
          <w:lang w:val="nl-NL"/>
        </w:rPr>
        <w:t xml:space="preserve">ủ với phân hữu cơ hoai mục; </w:t>
      </w:r>
      <w:r w:rsidRPr="00F444E8">
        <w:rPr>
          <w:rFonts w:eastAsia="Arial" w:cs="Times New Roman"/>
          <w:color w:val="000000" w:themeColor="text1"/>
          <w:sz w:val="26"/>
          <w:szCs w:val="26"/>
          <w:lang w:val="nb-NO"/>
        </w:rPr>
        <w:t>s</w:t>
      </w:r>
      <w:r w:rsidRPr="00F444E8">
        <w:rPr>
          <w:rFonts w:eastAsia="Times New Roman" w:cs="Times New Roman"/>
          <w:iCs/>
          <w:color w:val="000000" w:themeColor="text1"/>
          <w:sz w:val="26"/>
          <w:szCs w:val="26"/>
          <w:lang w:val="pt-BR"/>
        </w:rPr>
        <w:t>ử dụng thuốc bảo vệ thực vật</w:t>
      </w:r>
      <w:r w:rsidRPr="00F444E8">
        <w:rPr>
          <w:rFonts w:eastAsia="Times New Roman" w:cs="Times New Roman"/>
          <w:b/>
          <w:bCs/>
          <w:iCs/>
          <w:color w:val="000000" w:themeColor="text1"/>
          <w:sz w:val="26"/>
          <w:szCs w:val="26"/>
          <w:lang w:val="pt-BR"/>
        </w:rPr>
        <w:t xml:space="preserve"> </w:t>
      </w:r>
      <w:r w:rsidRPr="00F444E8">
        <w:rPr>
          <w:rFonts w:eastAsia="Times New Roman" w:cs="Times New Roman"/>
          <w:iCs/>
          <w:color w:val="000000" w:themeColor="text1"/>
          <w:sz w:val="26"/>
          <w:szCs w:val="26"/>
          <w:lang w:val="pt-BR"/>
        </w:rPr>
        <w:t>sinh học,</w:t>
      </w:r>
      <w:r w:rsidRPr="00F444E8">
        <w:rPr>
          <w:rFonts w:eastAsia="Times New Roman" w:cs="Times New Roman"/>
          <w:b/>
          <w:bCs/>
          <w:iCs/>
          <w:color w:val="000000" w:themeColor="text1"/>
          <w:sz w:val="26"/>
          <w:szCs w:val="26"/>
          <w:lang w:val="pt-BR"/>
        </w:rPr>
        <w:t xml:space="preserve"> </w:t>
      </w:r>
      <w:r w:rsidRPr="00F444E8">
        <w:rPr>
          <w:rFonts w:eastAsia="Times New Roman" w:cs="Times New Roman"/>
          <w:color w:val="000000" w:themeColor="text1"/>
          <w:sz w:val="26"/>
          <w:szCs w:val="26"/>
          <w:lang w:val="pt-BR"/>
        </w:rPr>
        <w:t>có nguồn gốc sinh học, thảo mộc</w:t>
      </w:r>
      <w:r w:rsidRPr="00F444E8">
        <w:rPr>
          <w:rFonts w:eastAsia="Times New Roman" w:cs="Times New Roman"/>
          <w:color w:val="000000" w:themeColor="text1"/>
          <w:sz w:val="26"/>
          <w:szCs w:val="26"/>
          <w:lang w:val="nb-NO"/>
        </w:rPr>
        <w:t xml:space="preserve"> </w:t>
      </w:r>
      <w:r w:rsidRPr="00F444E8">
        <w:rPr>
          <w:rFonts w:eastAsia="Times New Roman" w:cs="Times New Roman"/>
          <w:color w:val="000000" w:themeColor="text1"/>
          <w:sz w:val="26"/>
          <w:szCs w:val="26"/>
          <w:lang w:val="pt-BR"/>
        </w:rPr>
        <w:t>để phòng trừ các loại sâu hại khi đến ngưỡng.</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 xml:space="preserve">2.2. Biện pháp </w:t>
      </w:r>
      <w:r w:rsidRPr="00F444E8">
        <w:rPr>
          <w:rFonts w:eastAsia="Calibri" w:cs="Times New Roman"/>
          <w:b/>
          <w:bCs/>
          <w:color w:val="000000" w:themeColor="text1"/>
          <w:sz w:val="26"/>
          <w:szCs w:val="26"/>
          <w:lang w:val="vi-VN"/>
        </w:rPr>
        <w:t>hoá học</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Phát hiện sớm các đối tượng sinh vật gây hại, đánh giá nhận định mức độ hại để quyết định phòng trừ hiệu quả, chỉ sử dụng thuốc hoá học khi sâu bệnh hại đến ngưỡng phòng trừ.</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 Sử dụng các loại thuốc bảo vệ thực vật trong Danh mục thuốc bảo vệ thực vật được phép sử dụng tại Việt Nam và tham khảo hướng dẫn của cơ quan chuyên môn </w:t>
      </w:r>
      <w:r w:rsidRPr="00F444E8">
        <w:rPr>
          <w:rFonts w:cs="Times New Roman"/>
          <w:color w:val="000000" w:themeColor="text1"/>
          <w:sz w:val="26"/>
          <w:szCs w:val="26"/>
          <w:lang w:val="nl-NL"/>
        </w:rPr>
        <w:lastRenderedPageBreak/>
        <w:t>trên địa bàn; tuân thủ theo nguyên tắc 4 đúng: đúng thuốc, đúng nồng độ-liều lượng, đúng lúc và đúng cách.</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VI. THU HOẠCH</w:t>
      </w:r>
    </w:p>
    <w:p w:rsidR="008F7885" w:rsidRPr="00F444E8" w:rsidRDefault="008F7885" w:rsidP="00F80721">
      <w:pPr>
        <w:suppressAutoHyphens/>
        <w:spacing w:before="120" w:after="0" w:line="240" w:lineRule="auto"/>
        <w:ind w:firstLine="567"/>
        <w:jc w:val="both"/>
        <w:rPr>
          <w:rFonts w:eastAsia="Calibri" w:cs="Times New Roman"/>
          <w:color w:val="000000" w:themeColor="text1"/>
          <w:sz w:val="26"/>
          <w:szCs w:val="26"/>
          <w:lang w:val="vi-VN"/>
        </w:rPr>
      </w:pPr>
      <w:r w:rsidRPr="00F444E8">
        <w:rPr>
          <w:rFonts w:eastAsia="Times New Roman" w:cs="Times New Roman"/>
          <w:color w:val="000000" w:themeColor="text1"/>
          <w:sz w:val="26"/>
          <w:szCs w:val="26"/>
          <w:lang w:val="nl-NL" w:eastAsia="ar-SA"/>
        </w:rPr>
        <w:t xml:space="preserve">Cây rau húng Hà </w:t>
      </w:r>
      <w:r w:rsidRPr="00F444E8">
        <w:rPr>
          <w:rFonts w:eastAsia="Times New Roman" w:cs="Times New Roman"/>
          <w:color w:val="000000" w:themeColor="text1"/>
          <w:sz w:val="26"/>
          <w:szCs w:val="26"/>
          <w:lang w:val="vi-VN" w:eastAsia="ar-SA"/>
        </w:rPr>
        <w:t>Nội</w:t>
      </w:r>
      <w:r w:rsidRPr="00F444E8">
        <w:rPr>
          <w:rFonts w:eastAsia="Times New Roman" w:cs="Times New Roman"/>
          <w:color w:val="000000" w:themeColor="text1"/>
          <w:sz w:val="26"/>
          <w:szCs w:val="26"/>
          <w:lang w:val="nl-NL" w:eastAsia="ar-SA"/>
        </w:rPr>
        <w:t xml:space="preserve"> (húng </w:t>
      </w:r>
      <w:r w:rsidRPr="00F444E8">
        <w:rPr>
          <w:rFonts w:eastAsia="Times New Roman" w:cs="Times New Roman"/>
          <w:color w:val="000000" w:themeColor="text1"/>
          <w:sz w:val="26"/>
          <w:szCs w:val="26"/>
          <w:lang w:val="vi-VN" w:eastAsia="ar-SA"/>
        </w:rPr>
        <w:t>bạc hà</w:t>
      </w:r>
      <w:r w:rsidRPr="00F444E8">
        <w:rPr>
          <w:rFonts w:eastAsia="Times New Roman" w:cs="Times New Roman"/>
          <w:color w:val="000000" w:themeColor="text1"/>
          <w:sz w:val="26"/>
          <w:szCs w:val="26"/>
          <w:lang w:val="nl-NL" w:eastAsia="ar-SA"/>
        </w:rPr>
        <w:t xml:space="preserve">) cho thu hoạch nhiều lứa. </w:t>
      </w:r>
      <w:r w:rsidRPr="00F444E8">
        <w:rPr>
          <w:rFonts w:eastAsia="Calibri" w:cs="Times New Roman"/>
          <w:color w:val="000000" w:themeColor="text1"/>
          <w:sz w:val="26"/>
          <w:szCs w:val="26"/>
          <w:lang w:val="nl-NL"/>
        </w:rPr>
        <w:t xml:space="preserve">Sau trồng </w:t>
      </w:r>
      <w:r w:rsidRPr="00F444E8">
        <w:rPr>
          <w:rFonts w:eastAsia="Calibri" w:cs="Times New Roman"/>
          <w:color w:val="000000" w:themeColor="text1"/>
          <w:sz w:val="26"/>
          <w:szCs w:val="26"/>
          <w:lang w:val="vi-VN"/>
        </w:rPr>
        <w:t xml:space="preserve">30-40 ngày (khi cây cao khoảng 20-30cm) </w:t>
      </w:r>
      <w:r w:rsidRPr="00F444E8">
        <w:rPr>
          <w:rFonts w:eastAsia="Calibri" w:cs="Times New Roman"/>
          <w:color w:val="000000" w:themeColor="text1"/>
          <w:sz w:val="26"/>
          <w:szCs w:val="26"/>
          <w:lang w:val="nl-NL"/>
        </w:rPr>
        <w:t>có thể thu hoạch</w:t>
      </w: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l-NL"/>
        </w:rPr>
        <w:t>cắt chừa gốc khoảng 5cm để cây tiếp tục mọc chồi và phát triển.</w:t>
      </w:r>
      <w:r w:rsidRPr="00F444E8">
        <w:rPr>
          <w:rFonts w:eastAsia="Times New Roman" w:cs="Times New Roman"/>
          <w:color w:val="000000" w:themeColor="text1"/>
          <w:sz w:val="26"/>
          <w:szCs w:val="26"/>
          <w:lang w:val="nl-NL" w:eastAsia="ar-SA"/>
        </w:rPr>
        <w:t xml:space="preserve"> Thu hoạch đúng lứa không để rau già, giảm phẩm chất (10-12 ngày/lứa). Dụng cụ thu hoạch phải đảm bảo vệ sinh, khi thu hoạch cần loại bỏ các lá già, lá bị sâu bệnh, để nơi khô mát sau đó bao gói vận chuyển đến nơi tiêu thụ.</w:t>
      </w:r>
      <w:r w:rsidRPr="00F444E8">
        <w:rPr>
          <w:rFonts w:eastAsia="Calibri" w:cs="Times New Roman"/>
          <w:color w:val="000000" w:themeColor="text1"/>
          <w:sz w:val="26"/>
          <w:szCs w:val="26"/>
          <w:lang w:val="nl-NL"/>
        </w:rPr>
        <w:t xml:space="preserve"> Mỗi chu kỳ sinh tưởng của cây có thể cho thu hoạch 7-10 đợt.</w:t>
      </w:r>
      <w:r w:rsidRPr="00F444E8">
        <w:rPr>
          <w:rFonts w:eastAsia="Calibri" w:cs="Times New Roman"/>
          <w:color w:val="000000" w:themeColor="text1"/>
          <w:sz w:val="26"/>
          <w:szCs w:val="26"/>
          <w:lang w:val="vi-VN"/>
        </w:rPr>
        <w:t xml:space="preserve"> Mỗi lần thu hoạch được trung bình khoảng 3,5 tấn/ha.</w:t>
      </w:r>
    </w:p>
    <w:p w:rsidR="008F7885" w:rsidRPr="00F444E8" w:rsidRDefault="008F7885" w:rsidP="00F80721">
      <w:pPr>
        <w:suppressAutoHyphens/>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color w:val="000000" w:themeColor="text1"/>
          <w:sz w:val="26"/>
          <w:szCs w:val="26"/>
          <w:lang w:val="vi-VN"/>
        </w:rPr>
        <w:t>Khi thấy năng suất các đợt thu hoạch sau chỉ bằng 70% lần thu hoạch trước thì có thể bỏ đi trồng đợt khác.</w:t>
      </w:r>
      <w:r w:rsidRPr="00F444E8">
        <w:rPr>
          <w:rFonts w:eastAsia="Calibri" w:cs="Times New Roman"/>
          <w:b/>
          <w:color w:val="000000" w:themeColor="text1"/>
          <w:sz w:val="26"/>
          <w:szCs w:val="26"/>
          <w:lang w:val="nl-NL"/>
        </w:rPr>
        <w:br w:type="page"/>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lastRenderedPageBreak/>
        <w:t>QTSX: 91</w:t>
      </w:r>
    </w:p>
    <w:p w:rsidR="008F7885" w:rsidRPr="00F444E8" w:rsidRDefault="008F7885" w:rsidP="00F80721">
      <w:pPr>
        <w:tabs>
          <w:tab w:val="left" w:pos="0"/>
        </w:tabs>
        <w:spacing w:before="120" w:after="0" w:line="240" w:lineRule="auto"/>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QUY TRÌNH SẢN XUẤT SẢN XUẤT RAU MÙI</w:t>
      </w:r>
    </w:p>
    <w:p w:rsidR="008F7885" w:rsidRPr="00F444E8" w:rsidRDefault="008F7885" w:rsidP="00F80721">
      <w:pPr>
        <w:tabs>
          <w:tab w:val="left" w:pos="0"/>
        </w:tabs>
        <w:spacing w:before="120" w:after="0" w:line="240" w:lineRule="auto"/>
        <w:jc w:val="both"/>
        <w:rPr>
          <w:rFonts w:eastAsia="Calibri" w:cs="Times New Roman"/>
          <w:bCs/>
          <w:iCs/>
          <w:color w:val="000000" w:themeColor="text1"/>
          <w:sz w:val="26"/>
          <w:szCs w:val="26"/>
          <w:lang w:val="nl-NL"/>
        </w:rPr>
      </w:pPr>
      <w:r w:rsidRPr="00F444E8">
        <w:rPr>
          <w:rFonts w:eastAsia="Calibri" w:cs="Times New Roman"/>
          <w:bCs/>
          <w:iCs/>
          <w:color w:val="000000" w:themeColor="text1"/>
          <w:sz w:val="26"/>
          <w:szCs w:val="26"/>
          <w:lang w:val="nl-NL"/>
        </w:rPr>
        <w:t xml:space="preserve">(Tên khoa học: </w:t>
      </w:r>
      <w:r w:rsidRPr="00F444E8">
        <w:rPr>
          <w:rFonts w:eastAsia="Calibri" w:cs="Times New Roman"/>
          <w:bCs/>
          <w:i/>
          <w:color w:val="000000" w:themeColor="text1"/>
          <w:sz w:val="26"/>
          <w:szCs w:val="26"/>
          <w:shd w:val="clear" w:color="auto" w:fill="FFFFFF"/>
          <w:lang w:val="nl-NL"/>
        </w:rPr>
        <w:t xml:space="preserve">Coriandrum sativum </w:t>
      </w:r>
      <w:r w:rsidRPr="00F444E8">
        <w:rPr>
          <w:rFonts w:eastAsia="Calibri" w:cs="Times New Roman"/>
          <w:bCs/>
          <w:iCs/>
          <w:color w:val="000000" w:themeColor="text1"/>
          <w:sz w:val="26"/>
          <w:szCs w:val="26"/>
          <w:shd w:val="clear" w:color="auto" w:fill="FFFFFF"/>
          <w:lang w:val="nl-NL"/>
        </w:rPr>
        <w:t>L</w:t>
      </w:r>
      <w:r w:rsidRPr="00F444E8">
        <w:rPr>
          <w:rFonts w:eastAsia="Calibri" w:cs="Times New Roman"/>
          <w:bCs/>
          <w:iCs/>
          <w:color w:val="000000" w:themeColor="text1"/>
          <w:sz w:val="26"/>
          <w:szCs w:val="26"/>
          <w:lang w:val="nl-NL"/>
        </w:rPr>
        <w:t>)</w:t>
      </w:r>
    </w:p>
    <w:p w:rsidR="008F7885" w:rsidRPr="00F444E8" w:rsidRDefault="008F7885" w:rsidP="00F80721">
      <w:pPr>
        <w:tabs>
          <w:tab w:val="left" w:pos="0"/>
        </w:tabs>
        <w:spacing w:before="120" w:after="0" w:line="240" w:lineRule="auto"/>
        <w:jc w:val="both"/>
        <w:rPr>
          <w:rFonts w:eastAsia="Calibri" w:cs="Times New Roman"/>
          <w:b/>
          <w:color w:val="000000" w:themeColor="text1"/>
          <w:sz w:val="26"/>
          <w:szCs w:val="26"/>
          <w:lang w:val="nl-NL"/>
        </w:rPr>
      </w:pP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I. YÊU CẦU SINH THÁI</w:t>
      </w:r>
    </w:p>
    <w:p w:rsidR="008F7885" w:rsidRPr="00F444E8" w:rsidRDefault="008F7885" w:rsidP="00F80721">
      <w:pPr>
        <w:shd w:val="clear" w:color="auto" w:fill="FFFFFF"/>
        <w:spacing w:before="120" w:after="0" w:line="240" w:lineRule="auto"/>
        <w:ind w:firstLine="567"/>
        <w:jc w:val="both"/>
        <w:outlineLvl w:val="0"/>
        <w:rPr>
          <w:rFonts w:eastAsia="Times New Roman" w:cs="Times New Roman"/>
          <w:b/>
          <w:bCs/>
          <w:color w:val="000000" w:themeColor="text1"/>
          <w:kern w:val="36"/>
          <w:sz w:val="26"/>
          <w:szCs w:val="26"/>
          <w:lang w:val="nl-NL"/>
        </w:rPr>
      </w:pPr>
      <w:r w:rsidRPr="00F444E8">
        <w:rPr>
          <w:rFonts w:eastAsia="Times New Roman" w:cs="Times New Roman"/>
          <w:b/>
          <w:bCs/>
          <w:color w:val="000000" w:themeColor="text1"/>
          <w:kern w:val="36"/>
          <w:sz w:val="26"/>
          <w:szCs w:val="26"/>
          <w:lang w:val="nl-NL"/>
        </w:rPr>
        <w:t>1. Nhiệt độ, ánh sáng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Ra mùi thích hợp với không khí mát mẻ, nhiệt độ trung bình. Vào mùa hè, thời tiết nắng nóng, nhiệt độ cao cây rau mùi sẽ ra hoa và lụi dần.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sans-serif" w:cs="Times New Roman"/>
          <w:color w:val="000000" w:themeColor="text1"/>
          <w:sz w:val="26"/>
          <w:szCs w:val="26"/>
          <w:shd w:val="clear" w:color="auto" w:fill="FFFFFF"/>
          <w:lang w:val="vi-VN" w:eastAsia="zh-CN"/>
        </w:rPr>
        <w:t>Cây rau mùi ưa ánh sáng, nên trồng ở nơi có nhiều ánh sáng.</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eastAsia="zh-CN"/>
        </w:rPr>
      </w:pPr>
      <w:r w:rsidRPr="00F444E8">
        <w:rPr>
          <w:rFonts w:eastAsia="Calibri" w:cs="Times New Roman"/>
          <w:b/>
          <w:color w:val="000000" w:themeColor="text1"/>
          <w:sz w:val="26"/>
          <w:szCs w:val="26"/>
          <w:lang w:val="vi-VN" w:eastAsia="zh-CN"/>
        </w:rPr>
        <w:t>2. Ẩm độ và nước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eastAsia="zh-CN"/>
        </w:rPr>
      </w:pPr>
      <w:r w:rsidRPr="00F444E8">
        <w:rPr>
          <w:rFonts w:eastAsia="Calibri" w:cs="Times New Roman"/>
          <w:color w:val="000000" w:themeColor="text1"/>
          <w:sz w:val="26"/>
          <w:szCs w:val="26"/>
          <w:lang w:val="vi-VN" w:eastAsia="zh-CN"/>
        </w:rPr>
        <w:t>Cây rau mùi là cây không ưa thời tiết ẩm ướt, mưa nhiều. Cần có biện pháp tiêu thoát nước kịp thời vào mùa mưa.</w:t>
      </w:r>
      <w:r w:rsidRPr="00F444E8">
        <w:rPr>
          <w:rFonts w:eastAsia="sans-serif" w:cs="Times New Roman"/>
          <w:color w:val="000000" w:themeColor="text1"/>
          <w:sz w:val="26"/>
          <w:szCs w:val="26"/>
          <w:shd w:val="clear" w:color="auto" w:fill="FFFFFF"/>
          <w:lang w:val="vi-VN" w:eastAsia="zh-CN"/>
        </w:rPr>
        <w:t xml:space="preserve"> Lượng nước tưới nên vừa đủ, tránh tưới quá nhiều khiến cây ngập úng.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3. Đất trồng</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xml:space="preserve"> Có thể trồng được cây rau mùi trên nhiều loại đất khác nhau, ngay cả trên đất sét, ngoại trừ đất phèn nặng, mặn, đất luôn bị ẩm ướt hay ngập nước. Tuy nhiên, để có năng suất cao, nên trồng trên đất thịt, tơi xốp, màu mỡ, </w:t>
      </w:r>
      <w:r w:rsidRPr="00F444E8">
        <w:rPr>
          <w:rFonts w:eastAsia="Calibri" w:cs="Times New Roman"/>
          <w:color w:val="000000" w:themeColor="text1"/>
          <w:spacing w:val="3"/>
          <w:sz w:val="26"/>
          <w:szCs w:val="26"/>
          <w:lang w:val="vi-VN"/>
        </w:rPr>
        <w:t>đất trồng nên nhẹ, thoát nước tốt và có độ pH từ 6,2-6,8</w:t>
      </w:r>
      <w:r w:rsidRPr="00F444E8">
        <w:rPr>
          <w:rFonts w:eastAsia="Calibri" w:cs="Times New Roman"/>
          <w:color w:val="000000" w:themeColor="text1"/>
          <w:sz w:val="26"/>
          <w:szCs w:val="26"/>
          <w:lang w:val="vi-VN"/>
        </w:rPr>
        <w:t>. Cây rau mùi trồng trên đất có nhiều đạm hay bón nhiều phân đạm làm giảm mùi thơm đặc trưng của rau mùi.</w:t>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II. YÊU CẦU VỀ GIỐNG</w:t>
      </w:r>
    </w:p>
    <w:p w:rsidR="008F7885" w:rsidRPr="00F444E8" w:rsidRDefault="008F7885" w:rsidP="00F80721">
      <w:pPr>
        <w:shd w:val="clear" w:color="auto" w:fill="FFFFFF"/>
        <w:tabs>
          <w:tab w:val="left" w:pos="0"/>
        </w:tabs>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Sử dụng hạt giống chất lượng cao, có nguồn gốc rõ ràng, sạch sâu bệnh, được cung ứng từ các cơ sở có uy tín để đảm bảo được nguồn gốc và chất lượng tốt nhất.</w:t>
      </w:r>
    </w:p>
    <w:p w:rsidR="008F7885" w:rsidRPr="00F444E8" w:rsidRDefault="008F7885" w:rsidP="00F80721">
      <w:pPr>
        <w:shd w:val="clear" w:color="auto" w:fill="FFFFFF"/>
        <w:tabs>
          <w:tab w:val="left" w:pos="0"/>
        </w:tabs>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Các giống mùi đang được trồng phổ biến: mùi lai trắng, mùi tía, mùi ta chịu nhiệt ...</w:t>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III. KỸ THUẬT GIEO TRỒNG</w:t>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 Thời vụ</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 Thời vụ thích hợp để rau mùi phát triển tốt là vụ Đông và vụ Xuân. Rau mùi có thể gieo làm nhiều đợt, vì thời gian từ gieo hạt đến thu hoạch của rau mùi chỉ từ 35-65 ngày.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eastAsia="zh-CN"/>
        </w:rPr>
      </w:pPr>
      <w:r w:rsidRPr="00F444E8">
        <w:rPr>
          <w:rFonts w:eastAsia="Times New Roman" w:cs="Times New Roman"/>
          <w:color w:val="000000" w:themeColor="text1"/>
          <w:sz w:val="26"/>
          <w:szCs w:val="26"/>
          <w:lang w:val="vi-VN" w:eastAsia="zh-CN"/>
        </w:rPr>
        <w:t>- Thời vụ đầu gieo hạt từ cuối tháng 9 đầu tháng 10. Thời vụ giữa gieo hạt tháng 11, tháng 12. Thời vụ này thích hợp cho rau mùi phát triển và cho thu hoạch vào dịp Tết nguyên đán. Thời vụ thứ ba gieo từ đầu tháng 2 đến đầu tháng 3. Thời vụ này chủ yếu để rau già, lấy hạt làm giống cho vụ sau.</w:t>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2. Làm đất</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Đất được dọn sạch cỏ hoặc gốc rạ (nếu trồng trên đất ruộng). Xới và phơi 2-3 ngày cho đất ráo mặt, tiến hành xới lần thứ hai để cho kích thước hạt đất khoảng bằng ngón chân cái hay lớn hơn một chút là được. Không nên làm đất quá nhuyển, đất dễ bị lèn mặt và rửa trôi do tưới nước hay mưa. Rải vôi bột khoảng 250kg/ha nhằm mục đích cung cấp thêm chất calcium cho cây. Lên luống rộng từ 1,2-1,4m, cao từ 15-20cm và giữa hai luống có đánh rãnh rộng 25-30cm để tiện tưới tiêu và chăm sóc.</w:t>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lastRenderedPageBreak/>
        <w:t>3. Mật độ</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Tùy theo độ nảy mầm của hạt giông và mật độ cây, lượng hạt giống 1</w:t>
      </w:r>
      <w:r w:rsidRPr="00F444E8">
        <w:rPr>
          <w:rFonts w:eastAsia="Calibri" w:cs="Times New Roman"/>
          <w:color w:val="000000" w:themeColor="text1"/>
          <w:sz w:val="26"/>
          <w:szCs w:val="26"/>
        </w:rPr>
        <w:t xml:space="preserve">2,0 </w:t>
      </w:r>
      <w:r w:rsidRPr="00F444E8">
        <w:rPr>
          <w:rFonts w:eastAsia="Calibri" w:cs="Times New Roman"/>
          <w:color w:val="000000" w:themeColor="text1"/>
          <w:sz w:val="26"/>
          <w:szCs w:val="26"/>
          <w:lang w:val="vi-VN"/>
        </w:rPr>
        <w:t xml:space="preserve">kg/ha. </w:t>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4. Gieo trồng</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Hạt giống đã được phơi lại một nắng nhẹ, sau đó ngâm trong nước nước ấm 24-30 giờ, xong đổ ra đãi sạch rồi trộn đều với cát hoặc tro bếp để gieo. Gieo hạt xong rắc một lớp đất bột mỏng từ 0,5-1cm rồi phủ một lớp rơm rạ mỏng hoặc trấu mỏng, tưới nhẹ đủ ẩm nhằm kích thích hạt nảy mầm.</w:t>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IV. CHĂM SÓC</w:t>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 Bón phân</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bCs/>
          <w:color w:val="000000" w:themeColor="text1"/>
          <w:sz w:val="26"/>
          <w:szCs w:val="26"/>
          <w:lang w:val="vi-VN"/>
        </w:rPr>
        <w:t>1.1</w:t>
      </w:r>
      <w:r w:rsidRPr="00F444E8">
        <w:rPr>
          <w:rFonts w:eastAsia="Calibri" w:cs="Times New Roman"/>
          <w:b/>
          <w:bCs/>
          <w:color w:val="000000" w:themeColor="text1"/>
          <w:sz w:val="26"/>
          <w:szCs w:val="26"/>
          <w:lang w:val="nl-NL"/>
        </w:rPr>
        <w:t>. Lượng</w:t>
      </w:r>
      <w:r w:rsidRPr="00F444E8">
        <w:rPr>
          <w:rFonts w:eastAsia="Calibri" w:cs="Times New Roman"/>
          <w:b/>
          <w:bCs/>
          <w:color w:val="000000" w:themeColor="text1"/>
          <w:sz w:val="26"/>
          <w:szCs w:val="26"/>
          <w:lang w:val="vi-VN"/>
        </w:rPr>
        <w:t xml:space="preserve"> phân</w:t>
      </w:r>
      <w:r w:rsidRPr="00F444E8">
        <w:rPr>
          <w:rFonts w:eastAsia="Calibri" w:cs="Times New Roman"/>
          <w:b/>
          <w:bCs/>
          <w:color w:val="000000" w:themeColor="text1"/>
          <w:sz w:val="26"/>
          <w:szCs w:val="26"/>
          <w:lang w:val="nl-NL"/>
        </w:rPr>
        <w:t xml:space="preserve"> bón:</w:t>
      </w:r>
      <w:r w:rsidRPr="00F444E8">
        <w:rPr>
          <w:rFonts w:eastAsia="Calibri" w:cs="Times New Roman"/>
          <w:b/>
          <w:color w:val="000000" w:themeColor="text1"/>
          <w:sz w:val="26"/>
          <w:szCs w:val="26"/>
          <w:lang w:val="nl-NL"/>
        </w:rPr>
        <w:t xml:space="preserve"> </w:t>
      </w:r>
      <w:r w:rsidRPr="00F444E8">
        <w:rPr>
          <w:rFonts w:eastAsia="Calibri" w:cs="Times New Roman"/>
          <w:bCs/>
          <w:color w:val="000000" w:themeColor="text1"/>
          <w:sz w:val="26"/>
          <w:szCs w:val="26"/>
          <w:lang w:val="nl-NL"/>
        </w:rPr>
        <w:t>Khuyến cáo lượng phân bón tính trên 1ha</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2449"/>
        <w:gridCol w:w="865"/>
        <w:gridCol w:w="1417"/>
        <w:gridCol w:w="975"/>
        <w:gridCol w:w="988"/>
        <w:gridCol w:w="904"/>
        <w:gridCol w:w="802"/>
      </w:tblGrid>
      <w:tr w:rsidR="008F7885" w:rsidRPr="00F444E8" w:rsidTr="00350B01">
        <w:trPr>
          <w:trHeight w:val="208"/>
        </w:trPr>
        <w:tc>
          <w:tcPr>
            <w:tcW w:w="662" w:type="dxa"/>
            <w:vMerge w:val="restart"/>
            <w:vAlign w:val="center"/>
          </w:tcPr>
          <w:p w:rsidR="008F7885" w:rsidRPr="00F444E8" w:rsidRDefault="008F7885" w:rsidP="00F80721">
            <w:pPr>
              <w:spacing w:after="0" w:line="240" w:lineRule="auto"/>
              <w:ind w:right="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TT</w:t>
            </w:r>
          </w:p>
        </w:tc>
        <w:tc>
          <w:tcPr>
            <w:tcW w:w="2449" w:type="dxa"/>
            <w:vMerge w:val="restart"/>
            <w:shd w:val="clear" w:color="auto" w:fill="auto"/>
            <w:noWrap/>
            <w:vAlign w:val="center"/>
          </w:tcPr>
          <w:p w:rsidR="008F7885" w:rsidRPr="00F444E8" w:rsidRDefault="008F7885" w:rsidP="00F80721">
            <w:pPr>
              <w:spacing w:after="0" w:line="240" w:lineRule="auto"/>
              <w:ind w:right="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Phân bón</w:t>
            </w:r>
          </w:p>
        </w:tc>
        <w:tc>
          <w:tcPr>
            <w:tcW w:w="865" w:type="dxa"/>
            <w:vMerge w:val="restart"/>
            <w:shd w:val="clear" w:color="auto" w:fill="auto"/>
            <w:noWrap/>
            <w:vAlign w:val="center"/>
          </w:tcPr>
          <w:p w:rsidR="008F7885" w:rsidRPr="00F444E8" w:rsidRDefault="008F7885" w:rsidP="00F80721">
            <w:pPr>
              <w:spacing w:after="0" w:line="240" w:lineRule="auto"/>
              <w:ind w:right="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ĐVT</w:t>
            </w:r>
          </w:p>
        </w:tc>
        <w:tc>
          <w:tcPr>
            <w:tcW w:w="1417" w:type="dxa"/>
            <w:vMerge w:val="restart"/>
            <w:shd w:val="clear" w:color="auto" w:fill="auto"/>
            <w:noWrap/>
            <w:vAlign w:val="center"/>
          </w:tcPr>
          <w:p w:rsidR="008F7885" w:rsidRPr="00F444E8" w:rsidRDefault="008F7885" w:rsidP="00F80721">
            <w:pPr>
              <w:spacing w:after="0" w:line="240" w:lineRule="auto"/>
              <w:ind w:right="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Số lượng</w:t>
            </w:r>
          </w:p>
        </w:tc>
        <w:tc>
          <w:tcPr>
            <w:tcW w:w="3669" w:type="dxa"/>
            <w:gridSpan w:val="4"/>
          </w:tcPr>
          <w:p w:rsidR="008F7885" w:rsidRPr="00F444E8" w:rsidRDefault="008F7885" w:rsidP="00F80721">
            <w:pPr>
              <w:spacing w:after="0" w:line="240" w:lineRule="auto"/>
              <w:ind w:right="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Cách bón (%)</w:t>
            </w:r>
          </w:p>
        </w:tc>
      </w:tr>
      <w:tr w:rsidR="008F7885" w:rsidRPr="00F444E8" w:rsidTr="00350B01">
        <w:trPr>
          <w:trHeight w:val="208"/>
        </w:trPr>
        <w:tc>
          <w:tcPr>
            <w:tcW w:w="662" w:type="dxa"/>
            <w:vMerge/>
            <w:vAlign w:val="center"/>
          </w:tcPr>
          <w:p w:rsidR="008F7885" w:rsidRPr="00F444E8" w:rsidRDefault="008F7885" w:rsidP="00F80721">
            <w:pPr>
              <w:spacing w:after="0" w:line="240" w:lineRule="auto"/>
              <w:ind w:right="57"/>
              <w:jc w:val="both"/>
              <w:rPr>
                <w:rFonts w:eastAsia="Times New Roman" w:cs="Times New Roman"/>
                <w:b/>
                <w:bCs/>
                <w:color w:val="000000" w:themeColor="text1"/>
                <w:sz w:val="26"/>
                <w:szCs w:val="26"/>
              </w:rPr>
            </w:pPr>
          </w:p>
        </w:tc>
        <w:tc>
          <w:tcPr>
            <w:tcW w:w="2449" w:type="dxa"/>
            <w:vMerge/>
            <w:shd w:val="clear" w:color="auto" w:fill="auto"/>
            <w:noWrap/>
            <w:vAlign w:val="center"/>
          </w:tcPr>
          <w:p w:rsidR="008F7885" w:rsidRPr="00F444E8" w:rsidRDefault="008F7885" w:rsidP="00F80721">
            <w:pPr>
              <w:spacing w:after="0" w:line="240" w:lineRule="auto"/>
              <w:ind w:right="57"/>
              <w:jc w:val="both"/>
              <w:rPr>
                <w:rFonts w:eastAsia="Times New Roman" w:cs="Times New Roman"/>
                <w:b/>
                <w:bCs/>
                <w:color w:val="000000" w:themeColor="text1"/>
                <w:sz w:val="26"/>
                <w:szCs w:val="26"/>
              </w:rPr>
            </w:pPr>
          </w:p>
        </w:tc>
        <w:tc>
          <w:tcPr>
            <w:tcW w:w="865" w:type="dxa"/>
            <w:vMerge/>
            <w:shd w:val="clear" w:color="auto" w:fill="auto"/>
            <w:noWrap/>
            <w:vAlign w:val="center"/>
          </w:tcPr>
          <w:p w:rsidR="008F7885" w:rsidRPr="00F444E8" w:rsidRDefault="008F7885" w:rsidP="00F80721">
            <w:pPr>
              <w:spacing w:after="0" w:line="240" w:lineRule="auto"/>
              <w:ind w:right="57"/>
              <w:jc w:val="both"/>
              <w:rPr>
                <w:rFonts w:eastAsia="Times New Roman" w:cs="Times New Roman"/>
                <w:b/>
                <w:bCs/>
                <w:color w:val="000000" w:themeColor="text1"/>
                <w:sz w:val="26"/>
                <w:szCs w:val="26"/>
              </w:rPr>
            </w:pPr>
          </w:p>
        </w:tc>
        <w:tc>
          <w:tcPr>
            <w:tcW w:w="1417" w:type="dxa"/>
            <w:vMerge/>
            <w:shd w:val="clear" w:color="auto" w:fill="auto"/>
            <w:noWrap/>
            <w:vAlign w:val="center"/>
          </w:tcPr>
          <w:p w:rsidR="008F7885" w:rsidRPr="00F444E8" w:rsidRDefault="008F7885" w:rsidP="00F80721">
            <w:pPr>
              <w:spacing w:after="0" w:line="240" w:lineRule="auto"/>
              <w:ind w:right="57"/>
              <w:jc w:val="both"/>
              <w:rPr>
                <w:rFonts w:eastAsia="Times New Roman" w:cs="Times New Roman"/>
                <w:b/>
                <w:bCs/>
                <w:color w:val="000000" w:themeColor="text1"/>
                <w:sz w:val="26"/>
                <w:szCs w:val="26"/>
              </w:rPr>
            </w:pPr>
          </w:p>
        </w:tc>
        <w:tc>
          <w:tcPr>
            <w:tcW w:w="975" w:type="dxa"/>
          </w:tcPr>
          <w:p w:rsidR="008F7885" w:rsidRPr="00F444E8" w:rsidRDefault="008F7885" w:rsidP="00F80721">
            <w:pPr>
              <w:spacing w:after="0" w:line="240" w:lineRule="auto"/>
              <w:ind w:right="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lót</w:t>
            </w:r>
          </w:p>
        </w:tc>
        <w:tc>
          <w:tcPr>
            <w:tcW w:w="988" w:type="dxa"/>
          </w:tcPr>
          <w:p w:rsidR="008F7885" w:rsidRPr="00F444E8" w:rsidRDefault="008F7885" w:rsidP="00F80721">
            <w:pPr>
              <w:spacing w:after="0" w:line="240" w:lineRule="auto"/>
              <w:ind w:right="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thúc 1</w:t>
            </w:r>
          </w:p>
        </w:tc>
        <w:tc>
          <w:tcPr>
            <w:tcW w:w="904" w:type="dxa"/>
          </w:tcPr>
          <w:p w:rsidR="008F7885" w:rsidRPr="00F444E8" w:rsidRDefault="008F7885" w:rsidP="00F80721">
            <w:pPr>
              <w:spacing w:after="0" w:line="240" w:lineRule="auto"/>
              <w:ind w:right="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thúc 2</w:t>
            </w:r>
          </w:p>
        </w:tc>
        <w:tc>
          <w:tcPr>
            <w:tcW w:w="802" w:type="dxa"/>
          </w:tcPr>
          <w:p w:rsidR="008F7885" w:rsidRPr="00F444E8" w:rsidRDefault="008F7885" w:rsidP="00F80721">
            <w:pPr>
              <w:spacing w:after="0" w:line="240" w:lineRule="auto"/>
              <w:ind w:right="57"/>
              <w:jc w:val="both"/>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vi-VN"/>
              </w:rPr>
              <w:t>Bón thúc 3</w:t>
            </w:r>
          </w:p>
        </w:tc>
      </w:tr>
      <w:tr w:rsidR="008F7885" w:rsidRPr="00F444E8" w:rsidTr="00350B01">
        <w:trPr>
          <w:trHeight w:val="208"/>
        </w:trPr>
        <w:tc>
          <w:tcPr>
            <w:tcW w:w="662" w:type="dxa"/>
            <w:vAlign w:val="center"/>
          </w:tcPr>
          <w:p w:rsidR="008F7885" w:rsidRPr="00F444E8" w:rsidRDefault="008F7885" w:rsidP="00F80721">
            <w:pPr>
              <w:spacing w:after="0" w:line="240" w:lineRule="auto"/>
              <w:ind w:right="57"/>
              <w:jc w:val="both"/>
              <w:rPr>
                <w:rFonts w:eastAsia="Times New Roman" w:cs="Times New Roman"/>
                <w:bCs/>
                <w:color w:val="000000" w:themeColor="text1"/>
                <w:sz w:val="26"/>
                <w:szCs w:val="26"/>
              </w:rPr>
            </w:pPr>
            <w:r w:rsidRPr="00F444E8">
              <w:rPr>
                <w:rFonts w:eastAsia="Times New Roman" w:cs="Times New Roman"/>
                <w:bCs/>
                <w:color w:val="000000" w:themeColor="text1"/>
                <w:sz w:val="26"/>
                <w:szCs w:val="26"/>
              </w:rPr>
              <w:t>1</w:t>
            </w:r>
          </w:p>
        </w:tc>
        <w:tc>
          <w:tcPr>
            <w:tcW w:w="2449"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bCs/>
                <w:color w:val="000000" w:themeColor="text1"/>
                <w:sz w:val="26"/>
                <w:szCs w:val="26"/>
              </w:rPr>
            </w:pPr>
            <w:r w:rsidRPr="00F444E8">
              <w:rPr>
                <w:rFonts w:eastAsia="Times New Roman" w:cs="Times New Roman"/>
                <w:bCs/>
                <w:color w:val="000000" w:themeColor="text1"/>
                <w:sz w:val="26"/>
                <w:szCs w:val="26"/>
              </w:rPr>
              <w:t>Phân hữu cơ (hữu cơ vi sinh, hữu cơ sinh học…)</w:t>
            </w:r>
          </w:p>
        </w:tc>
        <w:tc>
          <w:tcPr>
            <w:tcW w:w="865"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bCs/>
                <w:color w:val="000000" w:themeColor="text1"/>
                <w:sz w:val="26"/>
                <w:szCs w:val="26"/>
              </w:rPr>
            </w:pPr>
            <w:r w:rsidRPr="00F444E8">
              <w:rPr>
                <w:rFonts w:eastAsia="Times New Roman" w:cs="Times New Roman"/>
                <w:bCs/>
                <w:color w:val="000000" w:themeColor="text1"/>
                <w:sz w:val="26"/>
                <w:szCs w:val="26"/>
                <w:lang w:val="vi-VN"/>
              </w:rPr>
              <w:t>K</w:t>
            </w:r>
            <w:r w:rsidRPr="00F444E8">
              <w:rPr>
                <w:rFonts w:eastAsia="Times New Roman" w:cs="Times New Roman"/>
                <w:bCs/>
                <w:color w:val="000000" w:themeColor="text1"/>
                <w:sz w:val="26"/>
                <w:szCs w:val="26"/>
              </w:rPr>
              <w:t>g</w:t>
            </w:r>
          </w:p>
        </w:tc>
        <w:tc>
          <w:tcPr>
            <w:tcW w:w="1417"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bCs/>
                <w:color w:val="000000" w:themeColor="text1"/>
                <w:sz w:val="26"/>
                <w:szCs w:val="26"/>
              </w:rPr>
            </w:pPr>
            <w:r w:rsidRPr="00F444E8">
              <w:rPr>
                <w:rFonts w:eastAsia="Times New Roman" w:cs="Times New Roman"/>
                <w:bCs/>
                <w:color w:val="000000" w:themeColor="text1"/>
                <w:sz w:val="26"/>
                <w:szCs w:val="26"/>
              </w:rPr>
              <w:t>2.000</w:t>
            </w:r>
          </w:p>
        </w:tc>
        <w:tc>
          <w:tcPr>
            <w:tcW w:w="975"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100</w:t>
            </w:r>
          </w:p>
        </w:tc>
        <w:tc>
          <w:tcPr>
            <w:tcW w:w="988"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p>
        </w:tc>
        <w:tc>
          <w:tcPr>
            <w:tcW w:w="904"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p>
        </w:tc>
        <w:tc>
          <w:tcPr>
            <w:tcW w:w="802"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p>
        </w:tc>
      </w:tr>
      <w:tr w:rsidR="008F7885" w:rsidRPr="00F444E8" w:rsidTr="00350B01">
        <w:trPr>
          <w:trHeight w:val="208"/>
        </w:trPr>
        <w:tc>
          <w:tcPr>
            <w:tcW w:w="662"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w:t>
            </w:r>
          </w:p>
        </w:tc>
        <w:tc>
          <w:tcPr>
            <w:tcW w:w="2449"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Phân </w:t>
            </w:r>
            <w:r w:rsidRPr="00F444E8">
              <w:rPr>
                <w:rFonts w:eastAsia="Times New Roman" w:cs="Times New Roman"/>
                <w:color w:val="000000" w:themeColor="text1"/>
                <w:sz w:val="26"/>
                <w:szCs w:val="26"/>
              </w:rPr>
              <w:t xml:space="preserve">Đạm </w:t>
            </w:r>
            <w:r w:rsidRPr="00F444E8">
              <w:rPr>
                <w:rFonts w:eastAsia="Times New Roman" w:cs="Times New Roman"/>
                <w:color w:val="000000" w:themeColor="text1"/>
                <w:sz w:val="26"/>
                <w:szCs w:val="26"/>
                <w:lang w:val="vi-VN"/>
              </w:rPr>
              <w:t>nguyên chất (N)</w:t>
            </w:r>
          </w:p>
        </w:tc>
        <w:tc>
          <w:tcPr>
            <w:tcW w:w="865"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1417"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lang w:val="vi-VN"/>
              </w:rPr>
              <w:t>40</w:t>
            </w:r>
          </w:p>
        </w:tc>
        <w:tc>
          <w:tcPr>
            <w:tcW w:w="975"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10</w:t>
            </w:r>
          </w:p>
        </w:tc>
        <w:tc>
          <w:tcPr>
            <w:tcW w:w="988"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20</w:t>
            </w:r>
          </w:p>
        </w:tc>
        <w:tc>
          <w:tcPr>
            <w:tcW w:w="904"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30</w:t>
            </w:r>
          </w:p>
        </w:tc>
        <w:tc>
          <w:tcPr>
            <w:tcW w:w="802"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40</w:t>
            </w:r>
          </w:p>
        </w:tc>
      </w:tr>
      <w:tr w:rsidR="008F7885" w:rsidRPr="00F444E8" w:rsidTr="00350B01">
        <w:trPr>
          <w:trHeight w:val="208"/>
        </w:trPr>
        <w:tc>
          <w:tcPr>
            <w:tcW w:w="662"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w:t>
            </w:r>
          </w:p>
        </w:tc>
        <w:tc>
          <w:tcPr>
            <w:tcW w:w="2449"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vertAlign w:val="subscript"/>
                <w:lang w:val="vi-VN"/>
              </w:rPr>
            </w:pPr>
            <w:r w:rsidRPr="00F444E8">
              <w:rPr>
                <w:rFonts w:eastAsia="Times New Roman" w:cs="Times New Roman"/>
                <w:color w:val="000000" w:themeColor="text1"/>
                <w:sz w:val="26"/>
                <w:szCs w:val="26"/>
                <w:lang w:val="vi-VN"/>
              </w:rPr>
              <w:t xml:space="preserve">Phân </w:t>
            </w:r>
            <w:r w:rsidRPr="00F444E8">
              <w:rPr>
                <w:rFonts w:eastAsia="Times New Roman" w:cs="Times New Roman"/>
                <w:color w:val="000000" w:themeColor="text1"/>
                <w:sz w:val="26"/>
                <w:szCs w:val="26"/>
              </w:rPr>
              <w:t>Lân</w:t>
            </w:r>
            <w:r w:rsidRPr="00F444E8">
              <w:rPr>
                <w:rFonts w:eastAsia="Times New Roman" w:cs="Times New Roman"/>
                <w:color w:val="000000" w:themeColor="text1"/>
                <w:sz w:val="26"/>
                <w:szCs w:val="26"/>
                <w:lang w:val="vi-VN"/>
              </w:rPr>
              <w:t xml:space="preserve"> nguyên chất</w:t>
            </w:r>
            <w:r w:rsidRPr="00F444E8">
              <w:rPr>
                <w:rFonts w:eastAsia="Times New Roman" w:cs="Times New Roman"/>
                <w:color w:val="000000" w:themeColor="text1"/>
                <w:sz w:val="26"/>
                <w:szCs w:val="26"/>
              </w:rPr>
              <w:t xml:space="preserve"> </w:t>
            </w:r>
            <w:r w:rsidRPr="00F444E8">
              <w:rPr>
                <w:rFonts w:eastAsia="Times New Roman" w:cs="Times New Roman"/>
                <w:color w:val="000000" w:themeColor="text1"/>
                <w:sz w:val="26"/>
                <w:szCs w:val="26"/>
                <w:lang w:val="vi-VN"/>
              </w:rPr>
              <w:t>(P</w:t>
            </w:r>
            <w:r w:rsidRPr="00F444E8">
              <w:rPr>
                <w:rFonts w:eastAsia="Times New Roman" w:cs="Times New Roman"/>
                <w:color w:val="000000" w:themeColor="text1"/>
                <w:sz w:val="26"/>
                <w:szCs w:val="26"/>
                <w:vertAlign w:val="subscript"/>
                <w:lang w:val="vi-VN"/>
              </w:rPr>
              <w:t>2</w:t>
            </w:r>
            <w:r w:rsidRPr="00F444E8">
              <w:rPr>
                <w:rFonts w:eastAsia="Times New Roman" w:cs="Times New Roman"/>
                <w:color w:val="000000" w:themeColor="text1"/>
                <w:sz w:val="26"/>
                <w:szCs w:val="26"/>
                <w:lang w:val="vi-VN"/>
              </w:rPr>
              <w:t>O</w:t>
            </w:r>
            <w:r w:rsidRPr="00F444E8">
              <w:rPr>
                <w:rFonts w:eastAsia="Times New Roman" w:cs="Times New Roman"/>
                <w:color w:val="000000" w:themeColor="text1"/>
                <w:sz w:val="26"/>
                <w:szCs w:val="26"/>
                <w:vertAlign w:val="subscript"/>
                <w:lang w:val="vi-VN"/>
              </w:rPr>
              <w:t>5</w:t>
            </w:r>
            <w:r w:rsidRPr="00F444E8">
              <w:rPr>
                <w:rFonts w:eastAsia="Times New Roman" w:cs="Times New Roman"/>
                <w:color w:val="000000" w:themeColor="text1"/>
                <w:sz w:val="26"/>
                <w:szCs w:val="26"/>
                <w:lang w:val="vi-VN"/>
              </w:rPr>
              <w:t>)</w:t>
            </w:r>
          </w:p>
        </w:tc>
        <w:tc>
          <w:tcPr>
            <w:tcW w:w="865"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1417"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lang w:val="vi-VN"/>
              </w:rPr>
              <w:t>90</w:t>
            </w:r>
          </w:p>
        </w:tc>
        <w:tc>
          <w:tcPr>
            <w:tcW w:w="975"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60</w:t>
            </w:r>
          </w:p>
        </w:tc>
        <w:tc>
          <w:tcPr>
            <w:tcW w:w="988"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10</w:t>
            </w:r>
          </w:p>
        </w:tc>
        <w:tc>
          <w:tcPr>
            <w:tcW w:w="904"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10</w:t>
            </w:r>
          </w:p>
        </w:tc>
        <w:tc>
          <w:tcPr>
            <w:tcW w:w="802"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20</w:t>
            </w:r>
          </w:p>
        </w:tc>
      </w:tr>
      <w:tr w:rsidR="008F7885" w:rsidRPr="00F444E8" w:rsidTr="00350B01">
        <w:trPr>
          <w:trHeight w:val="208"/>
        </w:trPr>
        <w:tc>
          <w:tcPr>
            <w:tcW w:w="662"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4</w:t>
            </w:r>
          </w:p>
        </w:tc>
        <w:tc>
          <w:tcPr>
            <w:tcW w:w="2449"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Kali nguyên chất (K</w:t>
            </w:r>
            <w:r w:rsidRPr="00F444E8">
              <w:rPr>
                <w:rFonts w:eastAsia="Times New Roman" w:cs="Times New Roman"/>
                <w:color w:val="000000" w:themeColor="text1"/>
                <w:sz w:val="26"/>
                <w:szCs w:val="26"/>
                <w:vertAlign w:val="subscript"/>
                <w:lang w:val="vi-VN"/>
              </w:rPr>
              <w:t>2</w:t>
            </w:r>
            <w:r w:rsidRPr="00F444E8">
              <w:rPr>
                <w:rFonts w:eastAsia="Times New Roman" w:cs="Times New Roman"/>
                <w:color w:val="000000" w:themeColor="text1"/>
                <w:sz w:val="26"/>
                <w:szCs w:val="26"/>
                <w:lang w:val="vi-VN"/>
              </w:rPr>
              <w:t>O</w:t>
            </w:r>
            <w:r w:rsidRPr="00F444E8">
              <w:rPr>
                <w:rFonts w:eastAsia="Times New Roman" w:cs="Times New Roman"/>
                <w:color w:val="000000" w:themeColor="text1"/>
                <w:sz w:val="26"/>
                <w:szCs w:val="26"/>
              </w:rPr>
              <w:t>)</w:t>
            </w:r>
          </w:p>
        </w:tc>
        <w:tc>
          <w:tcPr>
            <w:tcW w:w="865"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1417"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lang w:val="vi-VN"/>
              </w:rPr>
              <w:t>70</w:t>
            </w:r>
          </w:p>
        </w:tc>
        <w:tc>
          <w:tcPr>
            <w:tcW w:w="975"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10</w:t>
            </w:r>
          </w:p>
        </w:tc>
        <w:tc>
          <w:tcPr>
            <w:tcW w:w="988"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p>
        </w:tc>
        <w:tc>
          <w:tcPr>
            <w:tcW w:w="904"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30</w:t>
            </w:r>
          </w:p>
        </w:tc>
        <w:tc>
          <w:tcPr>
            <w:tcW w:w="802"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60</w:t>
            </w:r>
          </w:p>
        </w:tc>
      </w:tr>
    </w:tbl>
    <w:p w:rsidR="008F7885" w:rsidRPr="00F444E8" w:rsidRDefault="008F7885" w:rsidP="00F80721">
      <w:pPr>
        <w:suppressAutoHyphens/>
        <w:spacing w:before="120" w:after="0" w:line="240" w:lineRule="auto"/>
        <w:ind w:firstLine="567"/>
        <w:jc w:val="both"/>
        <w:outlineLvl w:val="0"/>
        <w:rPr>
          <w:rFonts w:eastAsia="Times New Roman" w:cs="Times New Roman"/>
          <w:b/>
          <w:bCs/>
          <w:color w:val="000000" w:themeColor="text1"/>
          <w:sz w:val="26"/>
          <w:szCs w:val="26"/>
          <w:lang w:val="nl-NL" w:eastAsia="ar-SA"/>
        </w:rPr>
      </w:pPr>
      <w:r w:rsidRPr="00F444E8">
        <w:rPr>
          <w:rFonts w:eastAsia="Times New Roman" w:cs="Times New Roman"/>
          <w:b/>
          <w:bCs/>
          <w:color w:val="000000" w:themeColor="text1"/>
          <w:sz w:val="26"/>
          <w:szCs w:val="26"/>
          <w:lang w:val="vi-VN" w:eastAsia="ar-SA"/>
        </w:rPr>
        <w:t>1.2</w:t>
      </w:r>
      <w:r w:rsidRPr="00F444E8">
        <w:rPr>
          <w:rFonts w:eastAsia="Times New Roman" w:cs="Times New Roman"/>
          <w:b/>
          <w:bCs/>
          <w:color w:val="000000" w:themeColor="text1"/>
          <w:sz w:val="26"/>
          <w:szCs w:val="26"/>
          <w:lang w:val="nl-NL" w:eastAsia="ar-SA"/>
        </w:rPr>
        <w:t xml:space="preserve">. Phương pháp bón </w:t>
      </w:r>
    </w:p>
    <w:p w:rsidR="008F7885" w:rsidRPr="00F444E8" w:rsidRDefault="008F7885" w:rsidP="00F80721">
      <w:pPr>
        <w:tabs>
          <w:tab w:val="left" w:pos="0"/>
        </w:tabs>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Bón lót: Bón trước khi rạch hàng. Rải đều phân trên mặt luống, trộn đều phân với đất ở độ sâu 10-15cm, vét rãnh lấp </w:t>
      </w:r>
      <w:r w:rsidRPr="00F444E8">
        <w:rPr>
          <w:rFonts w:eastAsia="Times New Roman" w:cs="Times New Roman"/>
          <w:color w:val="000000" w:themeColor="text1"/>
          <w:sz w:val="26"/>
          <w:szCs w:val="26"/>
          <w:lang w:val="vi-VN"/>
        </w:rPr>
        <w:t>mộ</w:t>
      </w:r>
      <w:r w:rsidRPr="00F444E8">
        <w:rPr>
          <w:rFonts w:eastAsia="Times New Roman" w:cs="Times New Roman"/>
          <w:color w:val="000000" w:themeColor="text1"/>
          <w:sz w:val="26"/>
          <w:szCs w:val="26"/>
          <w:lang w:val="nl-NL"/>
        </w:rPr>
        <w:t>t lớp đất lên trên.</w:t>
      </w:r>
    </w:p>
    <w:p w:rsidR="008F7885" w:rsidRPr="00F444E8" w:rsidRDefault="008F7885" w:rsidP="00F80721">
      <w:pPr>
        <w:tabs>
          <w:tab w:val="left" w:pos="0"/>
        </w:tabs>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Bón thúc:</w:t>
      </w:r>
    </w:p>
    <w:p w:rsidR="008F7885" w:rsidRPr="00F444E8" w:rsidRDefault="008F7885" w:rsidP="00F80721">
      <w:pPr>
        <w:tabs>
          <w:tab w:val="left" w:pos="0"/>
        </w:tabs>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Sau gieo 7-10 ngày cây bắt đầu mọc. Khi cây có 1-2 lá thật tiến hành bón thúc 1 bằng cách pha loãng phân đạm, lân với lượng như bảng trên để tưới </w:t>
      </w:r>
    </w:p>
    <w:p w:rsidR="008F7885" w:rsidRPr="00F444E8" w:rsidRDefault="008F7885" w:rsidP="00F80721">
      <w:pPr>
        <w:tabs>
          <w:tab w:val="left" w:pos="0"/>
        </w:tabs>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Thúc 2: Sau thúc 1: 10-15 ngày </w:t>
      </w:r>
    </w:p>
    <w:p w:rsidR="008F7885" w:rsidRPr="00F444E8" w:rsidRDefault="008F7885" w:rsidP="00F80721">
      <w:pPr>
        <w:tabs>
          <w:tab w:val="left" w:pos="0"/>
        </w:tabs>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Thúc 3: Sau các đợt tỉa thu hoạch (sau mọc 30-40 ngày có thể nhổ tỉa cây thu hoạch, nhổ dần làm 2-3 đợt, mỗi đợt cách nhau 10 ngày ), chia đều lượng phân bón còn lại để bón cho cây. Lưu ý ngừng bón đạm cho cây trước thu hoạch ít nhất 7 ngày.</w:t>
      </w:r>
    </w:p>
    <w:p w:rsidR="008F7885" w:rsidRPr="00F444E8" w:rsidRDefault="008F7885" w:rsidP="00F80721">
      <w:pPr>
        <w:suppressAutoHyphens/>
        <w:spacing w:before="120" w:after="0" w:line="240" w:lineRule="auto"/>
        <w:ind w:firstLine="567"/>
        <w:jc w:val="both"/>
        <w:outlineLvl w:val="0"/>
        <w:rPr>
          <w:rFonts w:eastAsia="Times New Roman" w:cs="Times New Roman"/>
          <w:i/>
          <w:iCs/>
          <w:color w:val="000000" w:themeColor="text1"/>
          <w:sz w:val="26"/>
          <w:szCs w:val="26"/>
          <w:lang w:val="vi-VN" w:eastAsia="ar-SA"/>
        </w:rPr>
      </w:pPr>
      <w:r w:rsidRPr="00F444E8">
        <w:rPr>
          <w:rFonts w:eastAsia="Times New Roman" w:cs="Times New Roman"/>
          <w:color w:val="000000" w:themeColor="text1"/>
          <w:sz w:val="26"/>
          <w:szCs w:val="26"/>
          <w:lang w:val="nl-NL" w:eastAsia="ar-SA"/>
        </w:rPr>
        <w:t>* Lưu ý: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w:t>
      </w:r>
      <w:r w:rsidRPr="00F444E8">
        <w:rPr>
          <w:rFonts w:eastAsia="Times New Roman" w:cs="Times New Roman"/>
          <w:color w:val="000000" w:themeColor="text1"/>
          <w:sz w:val="26"/>
          <w:szCs w:val="26"/>
          <w:lang w:val="vi-VN" w:eastAsia="ar-SA"/>
        </w:rPr>
        <w:t xml:space="preserve"> </w:t>
      </w:r>
      <w:r w:rsidRPr="00F444E8">
        <w:rPr>
          <w:rFonts w:eastAsia="Times New Roman" w:cs="Times New Roman"/>
          <w:color w:val="000000" w:themeColor="text1"/>
          <w:sz w:val="26"/>
          <w:szCs w:val="26"/>
          <w:lang w:val="nl-NL" w:eastAsia="ar-SA"/>
        </w:rPr>
        <w:t xml:space="preserve">và </w:t>
      </w:r>
      <w:r w:rsidRPr="00F444E8">
        <w:rPr>
          <w:rFonts w:eastAsia="Times New Roman" w:cs="Times New Roman"/>
          <w:color w:val="000000" w:themeColor="text1"/>
          <w:sz w:val="26"/>
          <w:szCs w:val="26"/>
          <w:lang w:val="vi-VN" w:eastAsia="ar-SA"/>
        </w:rPr>
        <w:t xml:space="preserve">hướng dẫn của </w:t>
      </w:r>
      <w:r w:rsidRPr="00F444E8">
        <w:rPr>
          <w:rFonts w:eastAsia="Times New Roman" w:cs="Times New Roman"/>
          <w:color w:val="000000" w:themeColor="text1"/>
          <w:sz w:val="26"/>
          <w:szCs w:val="26"/>
          <w:lang w:val="nl-NL" w:eastAsia="ar-SA"/>
        </w:rPr>
        <w:t>cơ quan chuyên môn</w:t>
      </w:r>
      <w:r w:rsidRPr="00F444E8">
        <w:rPr>
          <w:rFonts w:eastAsia="Times New Roman" w:cs="Times New Roman"/>
          <w:color w:val="000000" w:themeColor="text1"/>
          <w:sz w:val="26"/>
          <w:szCs w:val="26"/>
          <w:lang w:val="vi-VN" w:eastAsia="ar-SA"/>
        </w:rPr>
        <w:t>.</w:t>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2. Nước tưới và biện pháp chăm sóc khác</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xml:space="preserve">- Thường xuyên tưới nước cho cây đảm bảo độ ẩm đất, cây không cần nhiều nước nên không nên tưới quá nhiều nước, lượng nước cần giảm dần trong thời gian gần thu hoạch.  </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lastRenderedPageBreak/>
        <w:t>- Thường xuyên nhổ cỏ mặt luống và xung quanh; mật độ mọc dày cần tỉa bớt để các cây phát triển đều.</w:t>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V. QUẢN LÝ SINH VẬT GÂY HẠI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 Một số sinh vật gây hại chính</w:t>
      </w:r>
    </w:p>
    <w:p w:rsidR="008F7885" w:rsidRPr="00F444E8" w:rsidRDefault="008F7885" w:rsidP="00F80721">
      <w:pPr>
        <w:shd w:val="clear" w:color="auto" w:fill="FFFFFF"/>
        <w:spacing w:before="120" w:after="0" w:line="240" w:lineRule="auto"/>
        <w:ind w:firstLine="567"/>
        <w:jc w:val="both"/>
        <w:rPr>
          <w:rFonts w:eastAsia="Calibri" w:cs="Times New Roman"/>
          <w:b/>
          <w:bCs/>
          <w:color w:val="000000" w:themeColor="text1"/>
          <w:sz w:val="26"/>
          <w:szCs w:val="26"/>
          <w:shd w:val="clear" w:color="auto" w:fill="FFFFFF"/>
          <w:lang w:val="nl-NL"/>
        </w:rPr>
      </w:pPr>
      <w:r w:rsidRPr="00F444E8">
        <w:rPr>
          <w:rFonts w:eastAsia="Calibri" w:cs="Times New Roman"/>
          <w:b/>
          <w:bCs/>
          <w:color w:val="000000" w:themeColor="text1"/>
          <w:sz w:val="26"/>
          <w:szCs w:val="26"/>
          <w:shd w:val="clear" w:color="auto" w:fill="FFFFFF"/>
          <w:lang w:val="nl-NL"/>
        </w:rPr>
        <w:t>1.1. Sâu hại</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shd w:val="clear" w:color="auto" w:fill="FFFFFF"/>
          <w:lang w:val="nl-NL"/>
        </w:rPr>
      </w:pPr>
      <w:r w:rsidRPr="00F444E8">
        <w:rPr>
          <w:rFonts w:eastAsia="Calibri" w:cs="Times New Roman"/>
          <w:color w:val="000000" w:themeColor="text1"/>
          <w:sz w:val="26"/>
          <w:szCs w:val="26"/>
          <w:shd w:val="clear" w:color="auto" w:fill="FFFFFF"/>
          <w:lang w:val="nl-NL"/>
        </w:rPr>
        <w:t>-</w:t>
      </w:r>
      <w:r w:rsidRPr="00F444E8">
        <w:rPr>
          <w:rFonts w:eastAsia="Calibri" w:cs="Times New Roman"/>
          <w:b/>
          <w:bCs/>
          <w:color w:val="000000" w:themeColor="text1"/>
          <w:sz w:val="26"/>
          <w:szCs w:val="26"/>
          <w:shd w:val="clear" w:color="auto" w:fill="FFFFFF"/>
          <w:lang w:val="nl-NL"/>
        </w:rPr>
        <w:t xml:space="preserve"> Sâu ăn lá: </w:t>
      </w:r>
      <w:r w:rsidRPr="00F444E8">
        <w:rPr>
          <w:rFonts w:eastAsia="Calibri" w:cs="Times New Roman"/>
          <w:color w:val="000000" w:themeColor="text1"/>
          <w:sz w:val="26"/>
          <w:szCs w:val="26"/>
          <w:shd w:val="clear" w:color="auto" w:fill="FFFFFF"/>
          <w:lang w:val="nl-NL"/>
        </w:rPr>
        <w:t>cắn phá lá non hoặc đỉnh sinh trưởng của cây.</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shd w:val="clear" w:color="auto" w:fill="FFFFFF"/>
          <w:lang w:val="nl-NL"/>
        </w:rPr>
      </w:pPr>
      <w:r w:rsidRPr="00F444E8">
        <w:rPr>
          <w:rFonts w:eastAsia="Calibri" w:cs="Times New Roman"/>
          <w:b/>
          <w:bCs/>
          <w:color w:val="000000" w:themeColor="text1"/>
          <w:sz w:val="26"/>
          <w:szCs w:val="26"/>
          <w:shd w:val="clear" w:color="auto" w:fill="FFFFFF"/>
          <w:lang w:val="nl-NL"/>
        </w:rPr>
        <w:t xml:space="preserve">- Ốc sên: </w:t>
      </w:r>
      <w:r w:rsidRPr="00F444E8">
        <w:rPr>
          <w:rFonts w:eastAsia="Calibri" w:cs="Times New Roman"/>
          <w:color w:val="000000" w:themeColor="text1"/>
          <w:sz w:val="26"/>
          <w:szCs w:val="26"/>
          <w:shd w:val="clear" w:color="auto" w:fill="FFFFFF"/>
          <w:lang w:val="nl-NL"/>
        </w:rPr>
        <w:t>xuất hiện gây hại mạnh trong điều kiện ẩm độ cao, chúng cắn phá lá non và đỉnh sinh trưởng của cây.</w:t>
      </w:r>
    </w:p>
    <w:p w:rsidR="008F7885" w:rsidRPr="00F444E8" w:rsidRDefault="008F7885" w:rsidP="00F80721">
      <w:pPr>
        <w:shd w:val="clear" w:color="auto" w:fill="FFFFFF"/>
        <w:spacing w:before="120" w:after="0" w:line="240" w:lineRule="auto"/>
        <w:ind w:firstLine="567"/>
        <w:jc w:val="both"/>
        <w:rPr>
          <w:rFonts w:eastAsia="Calibri" w:cs="Times New Roman"/>
          <w:b/>
          <w:bCs/>
          <w:color w:val="000000" w:themeColor="text1"/>
          <w:sz w:val="26"/>
          <w:szCs w:val="26"/>
          <w:shd w:val="clear" w:color="auto" w:fill="FFFFFF"/>
          <w:lang w:val="nl-NL"/>
        </w:rPr>
      </w:pPr>
      <w:r w:rsidRPr="00F444E8">
        <w:rPr>
          <w:rFonts w:eastAsia="Calibri" w:cs="Times New Roman"/>
          <w:color w:val="000000" w:themeColor="text1"/>
          <w:sz w:val="26"/>
          <w:szCs w:val="26"/>
          <w:shd w:val="clear" w:color="auto" w:fill="FFFFFF"/>
          <w:lang w:val="nl-NL"/>
        </w:rPr>
        <w:t>-</w:t>
      </w:r>
      <w:r w:rsidRPr="00F444E8">
        <w:rPr>
          <w:rFonts w:eastAsia="Calibri" w:cs="Times New Roman"/>
          <w:b/>
          <w:bCs/>
          <w:color w:val="000000" w:themeColor="text1"/>
          <w:sz w:val="26"/>
          <w:szCs w:val="26"/>
          <w:shd w:val="clear" w:color="auto" w:fill="FFFFFF"/>
          <w:lang w:val="nl-NL"/>
        </w:rPr>
        <w:t xml:space="preserve"> Rầy: </w:t>
      </w:r>
      <w:r w:rsidRPr="00F444E8">
        <w:rPr>
          <w:rFonts w:eastAsia="Calibri" w:cs="Times New Roman"/>
          <w:color w:val="000000" w:themeColor="text1"/>
          <w:sz w:val="26"/>
          <w:szCs w:val="26"/>
          <w:shd w:val="clear" w:color="auto" w:fill="FFFFFF"/>
          <w:lang w:val="nl-NL"/>
        </w:rPr>
        <w:t>chích hút nhựa cây, làm cây sinh trưởng kém, lá vàng.</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shd w:val="clear" w:color="auto" w:fill="FFFFFF"/>
          <w:lang w:val="nl-NL"/>
        </w:rPr>
      </w:pPr>
      <w:r w:rsidRPr="00F444E8">
        <w:rPr>
          <w:rFonts w:eastAsia="Calibri" w:cs="Times New Roman"/>
          <w:b/>
          <w:bCs/>
          <w:color w:val="000000" w:themeColor="text1"/>
          <w:sz w:val="26"/>
          <w:szCs w:val="26"/>
          <w:shd w:val="clear" w:color="auto" w:fill="FFFFFF"/>
          <w:lang w:val="nl-NL"/>
        </w:rPr>
        <w:t xml:space="preserve">1.2. Bệnh hại: </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nl-NL"/>
        </w:rPr>
      </w:pPr>
      <w:r w:rsidRPr="00F444E8">
        <w:rPr>
          <w:rFonts w:eastAsia="Calibri" w:cs="Times New Roman"/>
          <w:b/>
          <w:bCs/>
          <w:color w:val="000000" w:themeColor="text1"/>
          <w:sz w:val="26"/>
          <w:szCs w:val="26"/>
          <w:lang w:val="vi-VN"/>
        </w:rPr>
        <w:t xml:space="preserve">- </w:t>
      </w:r>
      <w:r w:rsidRPr="00F444E8">
        <w:rPr>
          <w:rFonts w:eastAsia="Calibri" w:cs="Times New Roman"/>
          <w:b/>
          <w:bCs/>
          <w:color w:val="000000" w:themeColor="text1"/>
          <w:sz w:val="26"/>
          <w:szCs w:val="26"/>
          <w:lang w:val="nl-NL"/>
        </w:rPr>
        <w:t>Bệnh thối gốc</w:t>
      </w:r>
      <w:r w:rsidRPr="00F444E8">
        <w:rPr>
          <w:rFonts w:eastAsia="Calibri" w:cs="Times New Roman"/>
          <w:b/>
          <w:color w:val="000000" w:themeColor="text1"/>
          <w:sz w:val="26"/>
          <w:szCs w:val="26"/>
          <w:shd w:val="clear" w:color="auto" w:fill="FFFFFF"/>
          <w:lang w:val="nl-NL"/>
        </w:rPr>
        <w:t>:</w:t>
      </w:r>
      <w:r w:rsidRPr="00F444E8">
        <w:rPr>
          <w:rFonts w:eastAsia="Calibri" w:cs="Times New Roman"/>
          <w:color w:val="000000" w:themeColor="text1"/>
          <w:sz w:val="26"/>
          <w:szCs w:val="26"/>
          <w:shd w:val="clear" w:color="auto" w:fill="FFFFFF"/>
          <w:lang w:val="nl-NL"/>
        </w:rPr>
        <w:t xml:space="preserve"> Bệnh gây hại ở rễ và cổ rễ, thân giáp mặt đất. Trên cổ rễ lúc đầu nhỏ màu nâu sau chuyển nâu đen và lan rộng bao quanh phân vỏ cổ rễ, vỏ bị thối khô, nứt và bong tróc ra để trơ phần gỗ phía trong. Nấm có thể ăn sâu vào thân làm thân bị khô đen, các rễ phía dưới cũng bị thối đen. Cây mới bị bệnh có biểu hiện sinh trưởng kém, lá bị vàng và rụng dần dần, cây còn nhỏ có thể bị chết khô hoàn toàn.</w:t>
      </w:r>
    </w:p>
    <w:p w:rsidR="008F7885" w:rsidRPr="00F444E8" w:rsidRDefault="008F7885" w:rsidP="00F80721">
      <w:pPr>
        <w:tabs>
          <w:tab w:val="left" w:pos="0"/>
        </w:tabs>
        <w:autoSpaceDE w:val="0"/>
        <w:autoSpaceDN w:val="0"/>
        <w:adjustRightInd w:val="0"/>
        <w:spacing w:before="120" w:after="0" w:line="240" w:lineRule="auto"/>
        <w:ind w:firstLine="567"/>
        <w:jc w:val="both"/>
        <w:rPr>
          <w:rFonts w:eastAsia="Times New Roman" w:cs="Times New Roman"/>
          <w:b/>
          <w:bCs/>
          <w:iCs/>
          <w:color w:val="000000" w:themeColor="text1"/>
          <w:sz w:val="26"/>
          <w:szCs w:val="26"/>
          <w:lang w:val="vi-VN" w:eastAsia="ar-SA"/>
        </w:rPr>
      </w:pPr>
      <w:r w:rsidRPr="00F444E8">
        <w:rPr>
          <w:rFonts w:eastAsia="Times New Roman" w:cs="Times New Roman"/>
          <w:b/>
          <w:bCs/>
          <w:iCs/>
          <w:color w:val="000000" w:themeColor="text1"/>
          <w:sz w:val="26"/>
          <w:szCs w:val="26"/>
          <w:lang w:val="nl-NL" w:eastAsia="ar-SA"/>
        </w:rPr>
        <w:t>2. Biện pháp quản lý</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Thăm đồng thường xuyên để phát hiện kịp thời các đới tượng sinh vật gây hại, áp dụng các biện pháp quản lý dịch hại tổng hợp trong phòng chống các đối tượng sinh vật gây hại. Cụ thể:</w:t>
      </w:r>
    </w:p>
    <w:p w:rsidR="008F7885" w:rsidRPr="00F444E8" w:rsidRDefault="008F7885" w:rsidP="00F80721">
      <w:pPr>
        <w:spacing w:before="10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pt-BR"/>
        </w:rPr>
        <w:t>2.1. Biện pháp canh tác, thủ công, sinh học</w:t>
      </w:r>
    </w:p>
    <w:p w:rsidR="008F7885" w:rsidRPr="00F444E8" w:rsidRDefault="008F7885" w:rsidP="00F80721">
      <w:pPr>
        <w:spacing w:before="100" w:after="0" w:line="240" w:lineRule="auto"/>
        <w:ind w:firstLine="567"/>
        <w:jc w:val="both"/>
        <w:rPr>
          <w:rFonts w:eastAsia="Calibri" w:cs="Times New Roman"/>
          <w:color w:val="000000" w:themeColor="text1"/>
          <w:sz w:val="26"/>
          <w:szCs w:val="26"/>
          <w:lang w:val="nl-NL"/>
        </w:rPr>
      </w:pPr>
      <w:r w:rsidRPr="00F444E8">
        <w:rPr>
          <w:rFonts w:eastAsia="Calibri" w:cs="Times New Roman"/>
          <w:b/>
          <w:bCs/>
          <w:color w:val="000000" w:themeColor="text1"/>
          <w:sz w:val="26"/>
          <w:szCs w:val="26"/>
          <w:lang w:val="nl-NL"/>
        </w:rPr>
        <w:t xml:space="preserve">- </w:t>
      </w:r>
      <w:r w:rsidRPr="00F444E8">
        <w:rPr>
          <w:rFonts w:eastAsia="Calibri" w:cs="Times New Roman"/>
          <w:b/>
          <w:bCs/>
          <w:color w:val="000000" w:themeColor="text1"/>
          <w:spacing w:val="-4"/>
          <w:sz w:val="26"/>
          <w:szCs w:val="26"/>
          <w:lang w:val="nl-NL"/>
        </w:rPr>
        <w:t>Biện pháp canh tác:</w:t>
      </w:r>
      <w:r w:rsidRPr="00F444E8">
        <w:rPr>
          <w:rFonts w:eastAsia="Calibri" w:cs="Times New Roman"/>
          <w:color w:val="000000" w:themeColor="text1"/>
          <w:spacing w:val="-4"/>
          <w:sz w:val="26"/>
          <w:szCs w:val="26"/>
          <w:lang w:val="nl-NL"/>
        </w:rPr>
        <w:t xml:space="preserve"> </w:t>
      </w:r>
      <w:r w:rsidRPr="00F444E8">
        <w:rPr>
          <w:rFonts w:eastAsia="Calibri" w:cs="Times New Roman"/>
          <w:color w:val="000000" w:themeColor="text1"/>
          <w:spacing w:val="-4"/>
          <w:sz w:val="26"/>
          <w:szCs w:val="26"/>
          <w:lang w:val="vi-VN"/>
        </w:rPr>
        <w:t xml:space="preserve">Thường xuyên vệ sinh đồng ruộng và tiêu hủy tàn dư thực vật, cỏ dại; có hệ thống mương rãnh cấp, thoát nước tốt; chủ động tưới </w:t>
      </w:r>
      <w:r w:rsidRPr="00F444E8">
        <w:rPr>
          <w:rFonts w:eastAsia="Calibri" w:cs="Times New Roman"/>
          <w:color w:val="000000" w:themeColor="text1"/>
          <w:spacing w:val="-4"/>
          <w:sz w:val="26"/>
          <w:szCs w:val="26"/>
          <w:lang w:val="nl-NL"/>
        </w:rPr>
        <w:t xml:space="preserve">tiêu; </w:t>
      </w:r>
      <w:r w:rsidRPr="00F444E8">
        <w:rPr>
          <w:rFonts w:eastAsia="Calibri" w:cs="Times New Roman"/>
          <w:color w:val="000000" w:themeColor="text1"/>
          <w:spacing w:val="-4"/>
          <w:sz w:val="26"/>
          <w:szCs w:val="26"/>
          <w:lang w:val="vi-VN"/>
        </w:rPr>
        <w:t>cày lật đất, phơi ải, sử dụng phân hữu cơ hoai mục, bón phân cân đối</w:t>
      </w:r>
      <w:r w:rsidRPr="00F444E8">
        <w:rPr>
          <w:rFonts w:eastAsia="Calibri" w:cs="Times New Roman"/>
          <w:color w:val="000000" w:themeColor="text1"/>
          <w:spacing w:val="-4"/>
          <w:sz w:val="26"/>
          <w:szCs w:val="26"/>
          <w:lang w:val="nl-NL"/>
        </w:rPr>
        <w:t>; luân canh, xen canh hợp lý nhằm hạn chế sự phát sinh, phát triển của sinh vật gây hại.</w:t>
      </w:r>
      <w:r w:rsidRPr="00F444E8">
        <w:rPr>
          <w:rFonts w:eastAsia="Calibri" w:cs="Times New Roman"/>
          <w:color w:val="000000" w:themeColor="text1"/>
          <w:sz w:val="26"/>
          <w:szCs w:val="26"/>
          <w:lang w:val="nl-NL"/>
        </w:rPr>
        <w:t xml:space="preserve"> </w:t>
      </w:r>
    </w:p>
    <w:p w:rsidR="008F7885" w:rsidRPr="00F444E8" w:rsidRDefault="008F7885" w:rsidP="00F80721">
      <w:pPr>
        <w:spacing w:before="100" w:after="0" w:line="240" w:lineRule="auto"/>
        <w:ind w:firstLine="567"/>
        <w:jc w:val="both"/>
        <w:rPr>
          <w:rFonts w:eastAsia="Calibri" w:cs="Times New Roman"/>
          <w:color w:val="000000" w:themeColor="text1"/>
          <w:sz w:val="26"/>
          <w:szCs w:val="26"/>
          <w:lang w:val="vi-VN"/>
        </w:rPr>
      </w:pPr>
      <w:r w:rsidRPr="00F444E8">
        <w:rPr>
          <w:rFonts w:eastAsia="Calibri" w:cs="Times New Roman"/>
          <w:b/>
          <w:bCs/>
          <w:color w:val="000000" w:themeColor="text1"/>
          <w:sz w:val="26"/>
          <w:szCs w:val="26"/>
          <w:lang w:val="nl-NL"/>
        </w:rPr>
        <w:t>- Biện pháp thủ công:</w:t>
      </w:r>
      <w:r w:rsidRPr="00F444E8">
        <w:rPr>
          <w:rFonts w:eastAsia="Calibri" w:cs="Times New Roman"/>
          <w:color w:val="000000" w:themeColor="text1"/>
          <w:sz w:val="26"/>
          <w:szCs w:val="26"/>
          <w:lang w:val="nl-NL"/>
        </w:rPr>
        <w:t xml:space="preserve"> Ngắt ổ trứng, bắt giết sâu non, ốc sến </w:t>
      </w:r>
      <w:r w:rsidRPr="00F444E8">
        <w:rPr>
          <w:rFonts w:eastAsia="Calibri" w:cs="Times New Roman"/>
          <w:color w:val="000000" w:themeColor="text1"/>
          <w:sz w:val="26"/>
          <w:szCs w:val="26"/>
          <w:lang w:val="vi-VN"/>
        </w:rPr>
        <w:t>(khi mật độ thấp)</w:t>
      </w:r>
      <w:r w:rsidRPr="00F444E8">
        <w:rPr>
          <w:rFonts w:eastAsia="Calibri" w:cs="Times New Roman"/>
          <w:color w:val="000000" w:themeColor="text1"/>
          <w:sz w:val="26"/>
          <w:szCs w:val="26"/>
          <w:lang w:val="nl-NL"/>
        </w:rPr>
        <w:t>; tỉa bỏ lá bị sâu bệnh hại nặng đem tiêu hủy.</w:t>
      </w:r>
    </w:p>
    <w:p w:rsidR="008F7885" w:rsidRPr="00F444E8" w:rsidRDefault="008F7885" w:rsidP="00F80721">
      <w:pPr>
        <w:tabs>
          <w:tab w:val="left" w:pos="0"/>
        </w:tabs>
        <w:autoSpaceDE w:val="0"/>
        <w:autoSpaceDN w:val="0"/>
        <w:adjustRightInd w:val="0"/>
        <w:spacing w:before="100" w:after="0" w:line="240" w:lineRule="auto"/>
        <w:ind w:firstLine="567"/>
        <w:jc w:val="both"/>
        <w:rPr>
          <w:rFonts w:eastAsia="Calibri" w:cs="Times New Roman"/>
          <w:color w:val="000000" w:themeColor="text1"/>
          <w:sz w:val="26"/>
          <w:szCs w:val="26"/>
          <w:lang w:val="nb-NO"/>
        </w:rPr>
      </w:pPr>
      <w:r w:rsidRPr="00F444E8">
        <w:rPr>
          <w:rFonts w:eastAsia="Calibri" w:cs="Times New Roman"/>
          <w:b/>
          <w:bCs/>
          <w:color w:val="000000" w:themeColor="text1"/>
          <w:sz w:val="26"/>
          <w:szCs w:val="26"/>
          <w:lang w:val="nl-NL"/>
        </w:rPr>
        <w:t>- Biện pháp sinh học</w:t>
      </w:r>
      <w:r w:rsidRPr="00F444E8">
        <w:rPr>
          <w:rFonts w:eastAsia="Calibri" w:cs="Times New Roman"/>
          <w:color w:val="000000" w:themeColor="text1"/>
          <w:sz w:val="26"/>
          <w:szCs w:val="26"/>
          <w:lang w:val="nl-NL"/>
        </w:rPr>
        <w:t>:</w:t>
      </w: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b-NO"/>
        </w:rPr>
        <w:t>Tạo môi tr</w:t>
      </w:r>
      <w:r w:rsidRPr="00F444E8">
        <w:rPr>
          <w:rFonts w:eastAsia="Calibri" w:cs="Times New Roman"/>
          <w:color w:val="000000" w:themeColor="text1"/>
          <w:sz w:val="26"/>
          <w:szCs w:val="26"/>
          <w:lang w:val="vi-VN"/>
        </w:rPr>
        <w:t xml:space="preserve">ường </w:t>
      </w:r>
      <w:r w:rsidRPr="00F444E8">
        <w:rPr>
          <w:rFonts w:eastAsia="Calibri" w:cs="Times New Roman"/>
          <w:color w:val="000000" w:themeColor="text1"/>
          <w:sz w:val="26"/>
          <w:szCs w:val="26"/>
          <w:lang w:val="nb-NO"/>
        </w:rPr>
        <w:t xml:space="preserve">thuận lợi </w:t>
      </w:r>
      <w:r w:rsidRPr="00F444E8">
        <w:rPr>
          <w:rFonts w:eastAsia="Calibri" w:cs="Times New Roman"/>
          <w:color w:val="000000" w:themeColor="text1"/>
          <w:sz w:val="26"/>
          <w:szCs w:val="26"/>
          <w:lang w:val="vi-VN"/>
        </w:rPr>
        <w:t>cho thiên địch phát triển</w:t>
      </w:r>
      <w:r w:rsidRPr="00F444E8">
        <w:rPr>
          <w:rFonts w:eastAsia="Calibri" w:cs="Times New Roman"/>
          <w:color w:val="000000" w:themeColor="text1"/>
          <w:sz w:val="26"/>
          <w:szCs w:val="26"/>
          <w:lang w:val="nb-NO"/>
        </w:rPr>
        <w:t xml:space="preserve">, dẫn dụ, xua đuổi </w:t>
      </w:r>
      <w:r w:rsidRPr="00F444E8">
        <w:rPr>
          <w:rFonts w:eastAsia="Calibri" w:cs="Times New Roman"/>
          <w:color w:val="000000" w:themeColor="text1"/>
          <w:sz w:val="26"/>
          <w:szCs w:val="26"/>
          <w:lang w:val="vi-VN"/>
        </w:rPr>
        <w:t xml:space="preserve">côn trùng </w:t>
      </w:r>
      <w:r w:rsidRPr="00F444E8">
        <w:rPr>
          <w:rFonts w:eastAsia="Calibri" w:cs="Times New Roman"/>
          <w:color w:val="000000" w:themeColor="text1"/>
          <w:sz w:val="26"/>
          <w:szCs w:val="26"/>
          <w:lang w:val="nb-NO"/>
        </w:rPr>
        <w:t>gây hại như: hoa cúc, hướng dương,</w:t>
      </w:r>
      <w:r w:rsidRPr="00F444E8">
        <w:rPr>
          <w:rFonts w:eastAsia="Calibri" w:cs="Times New Roman"/>
          <w:color w:val="000000" w:themeColor="text1"/>
          <w:sz w:val="26"/>
          <w:szCs w:val="26"/>
          <w:lang w:val="vi-VN"/>
        </w:rPr>
        <w:t xml:space="preserve"> soi nhái</w:t>
      </w:r>
      <w:r w:rsidRPr="00F444E8">
        <w:rPr>
          <w:rFonts w:eastAsia="Calibri" w:cs="Times New Roman"/>
          <w:color w:val="000000" w:themeColor="text1"/>
          <w:sz w:val="26"/>
          <w:szCs w:val="26"/>
          <w:lang w:val="nb-NO"/>
        </w:rPr>
        <w:t>,</w:t>
      </w: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b-NO"/>
        </w:rPr>
        <w:t>sen cạn,</w:t>
      </w:r>
      <w:r w:rsidRPr="00F444E8">
        <w:rPr>
          <w:rFonts w:eastAsia="Calibri" w:cs="Times New Roman"/>
          <w:color w:val="000000" w:themeColor="text1"/>
          <w:sz w:val="26"/>
          <w:szCs w:val="26"/>
          <w:lang w:val="vi-VN"/>
        </w:rPr>
        <w:t xml:space="preserve"> ba lá, linh lăng, </w:t>
      </w:r>
      <w:r w:rsidRPr="00F444E8">
        <w:rPr>
          <w:rFonts w:eastAsia="Calibri" w:cs="Times New Roman"/>
          <w:color w:val="000000" w:themeColor="text1"/>
          <w:sz w:val="26"/>
          <w:szCs w:val="26"/>
          <w:lang w:val="nb-NO"/>
        </w:rPr>
        <w:t>húng, bạc hà, hành, tỏi, xả, gừng,...trồng xen vào các luống hoặc đầu luống.</w:t>
      </w:r>
    </w:p>
    <w:p w:rsidR="008F7885" w:rsidRPr="00F444E8" w:rsidRDefault="008F7885" w:rsidP="00F80721">
      <w:pPr>
        <w:spacing w:before="100" w:after="0" w:line="240" w:lineRule="auto"/>
        <w:ind w:firstLine="567"/>
        <w:jc w:val="both"/>
        <w:rPr>
          <w:rFonts w:eastAsia="Times New Roman" w:cs="Times New Roman"/>
          <w:color w:val="000000" w:themeColor="text1"/>
          <w:sz w:val="26"/>
          <w:szCs w:val="26"/>
          <w:lang w:val="pt-BR"/>
        </w:rPr>
      </w:pPr>
      <w:r w:rsidRPr="00F444E8">
        <w:rPr>
          <w:rFonts w:eastAsia="Calibri" w:cs="Times New Roman"/>
          <w:color w:val="000000" w:themeColor="text1"/>
          <w:sz w:val="26"/>
          <w:szCs w:val="26"/>
          <w:lang w:val="nl-NL"/>
        </w:rPr>
        <w:t xml:space="preserve"> Sử dụng sản phẩm có nấm đối kháng </w:t>
      </w:r>
      <w:r w:rsidRPr="00F444E8">
        <w:rPr>
          <w:rFonts w:eastAsia="Calibri" w:cs="Times New Roman"/>
          <w:i/>
          <w:iCs/>
          <w:color w:val="000000" w:themeColor="text1"/>
          <w:sz w:val="26"/>
          <w:szCs w:val="26"/>
          <w:lang w:val="nl-NL"/>
        </w:rPr>
        <w:t xml:space="preserve">Trichoderma </w:t>
      </w:r>
      <w:r w:rsidRPr="00F444E8">
        <w:rPr>
          <w:rFonts w:eastAsia="Calibri" w:cs="Times New Roman"/>
          <w:color w:val="000000" w:themeColor="text1"/>
          <w:sz w:val="26"/>
          <w:szCs w:val="26"/>
          <w:lang w:val="nl-NL"/>
        </w:rPr>
        <w:t xml:space="preserve">ủ với phân hữu cơ hoai mục; </w:t>
      </w:r>
      <w:r w:rsidRPr="00F444E8">
        <w:rPr>
          <w:rFonts w:eastAsia="Arial" w:cs="Times New Roman"/>
          <w:color w:val="000000" w:themeColor="text1"/>
          <w:sz w:val="26"/>
          <w:szCs w:val="26"/>
          <w:lang w:val="nb-NO"/>
        </w:rPr>
        <w:t>s</w:t>
      </w:r>
      <w:r w:rsidRPr="00F444E8">
        <w:rPr>
          <w:rFonts w:eastAsia="Times New Roman" w:cs="Times New Roman"/>
          <w:iCs/>
          <w:color w:val="000000" w:themeColor="text1"/>
          <w:sz w:val="26"/>
          <w:szCs w:val="26"/>
          <w:lang w:val="pt-BR"/>
        </w:rPr>
        <w:t>ử dụng thuốc bảo vệ thực vật</w:t>
      </w:r>
      <w:r w:rsidRPr="00F444E8">
        <w:rPr>
          <w:rFonts w:eastAsia="Times New Roman" w:cs="Times New Roman"/>
          <w:b/>
          <w:bCs/>
          <w:iCs/>
          <w:color w:val="000000" w:themeColor="text1"/>
          <w:sz w:val="26"/>
          <w:szCs w:val="26"/>
          <w:lang w:val="pt-BR"/>
        </w:rPr>
        <w:t xml:space="preserve"> </w:t>
      </w:r>
      <w:r w:rsidRPr="00F444E8">
        <w:rPr>
          <w:rFonts w:eastAsia="Times New Roman" w:cs="Times New Roman"/>
          <w:iCs/>
          <w:color w:val="000000" w:themeColor="text1"/>
          <w:sz w:val="26"/>
          <w:szCs w:val="26"/>
          <w:lang w:val="pt-BR"/>
        </w:rPr>
        <w:t>sinh học,</w:t>
      </w:r>
      <w:r w:rsidRPr="00F444E8">
        <w:rPr>
          <w:rFonts w:eastAsia="Times New Roman" w:cs="Times New Roman"/>
          <w:b/>
          <w:bCs/>
          <w:iCs/>
          <w:color w:val="000000" w:themeColor="text1"/>
          <w:sz w:val="26"/>
          <w:szCs w:val="26"/>
          <w:lang w:val="pt-BR"/>
        </w:rPr>
        <w:t xml:space="preserve"> </w:t>
      </w:r>
      <w:r w:rsidRPr="00F444E8">
        <w:rPr>
          <w:rFonts w:eastAsia="Times New Roman" w:cs="Times New Roman"/>
          <w:color w:val="000000" w:themeColor="text1"/>
          <w:sz w:val="26"/>
          <w:szCs w:val="26"/>
          <w:lang w:val="pt-BR"/>
        </w:rPr>
        <w:t>có nguồn gốc sinh học, thảo mộc</w:t>
      </w:r>
      <w:r w:rsidRPr="00F444E8">
        <w:rPr>
          <w:rFonts w:eastAsia="Times New Roman" w:cs="Times New Roman"/>
          <w:color w:val="000000" w:themeColor="text1"/>
          <w:sz w:val="26"/>
          <w:szCs w:val="26"/>
          <w:lang w:val="nb-NO"/>
        </w:rPr>
        <w:t xml:space="preserve"> </w:t>
      </w:r>
      <w:r w:rsidRPr="00F444E8">
        <w:rPr>
          <w:rFonts w:eastAsia="Times New Roman" w:cs="Times New Roman"/>
          <w:color w:val="000000" w:themeColor="text1"/>
          <w:sz w:val="26"/>
          <w:szCs w:val="26"/>
          <w:lang w:val="pt-BR"/>
        </w:rPr>
        <w:t>để phòng trừ các loại sâu hại khi đến ngưỡng.</w:t>
      </w:r>
    </w:p>
    <w:p w:rsidR="008F7885" w:rsidRPr="00F444E8" w:rsidRDefault="008F7885" w:rsidP="00F80721">
      <w:pPr>
        <w:spacing w:before="10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 xml:space="preserve">2.2. Biện pháp </w:t>
      </w:r>
      <w:r w:rsidRPr="00F444E8">
        <w:rPr>
          <w:rFonts w:eastAsia="Calibri" w:cs="Times New Roman"/>
          <w:b/>
          <w:bCs/>
          <w:color w:val="000000" w:themeColor="text1"/>
          <w:sz w:val="26"/>
          <w:szCs w:val="26"/>
          <w:lang w:val="vi-VN"/>
        </w:rPr>
        <w:t>hoá học</w:t>
      </w:r>
    </w:p>
    <w:p w:rsidR="008F7885" w:rsidRPr="00F444E8" w:rsidRDefault="008F7885" w:rsidP="00F80721">
      <w:pPr>
        <w:spacing w:before="100" w:after="0" w:line="240" w:lineRule="auto"/>
        <w:ind w:left="283"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cs="Times New Roman"/>
          <w:color w:val="000000" w:themeColor="text1"/>
          <w:sz w:val="26"/>
          <w:szCs w:val="26"/>
          <w:lang w:val="sv-SE"/>
        </w:rPr>
        <w:t xml:space="preserve">chỉ </w:t>
      </w:r>
      <w:r w:rsidRPr="00F444E8">
        <w:rPr>
          <w:rFonts w:cs="Times New Roman"/>
          <w:color w:val="000000" w:themeColor="text1"/>
          <w:sz w:val="26"/>
          <w:szCs w:val="26"/>
          <w:lang w:val="nl-NL"/>
        </w:rPr>
        <w:t>sử dụng thuốc hoá học khi sâu bệnh hại đến ngưỡng phòng trừ.</w:t>
      </w:r>
    </w:p>
    <w:p w:rsidR="008F7885" w:rsidRPr="00F444E8" w:rsidRDefault="008F7885" w:rsidP="00F80721">
      <w:pPr>
        <w:spacing w:before="100" w:after="0" w:line="240" w:lineRule="auto"/>
        <w:ind w:left="283"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eastAsiaTheme="minorEastAsia" w:cs="Times New Roman"/>
          <w:color w:val="000000" w:themeColor="text1"/>
          <w:spacing w:val="3"/>
          <w:sz w:val="26"/>
          <w:szCs w:val="26"/>
          <w:shd w:val="clear" w:color="auto" w:fill="E5EFFF"/>
          <w:lang w:val="nl-NL"/>
        </w:rPr>
        <w:t xml:space="preserve"> </w:t>
      </w:r>
      <w:r w:rsidRPr="00F444E8">
        <w:rPr>
          <w:rFonts w:cs="Times New Roman"/>
          <w:color w:val="000000" w:themeColor="text1"/>
          <w:sz w:val="26"/>
          <w:szCs w:val="26"/>
          <w:lang w:val="nl-NL"/>
        </w:rPr>
        <w:t>và tham khảo hướng dẫn của cơ quan chuyên môn trên địa bàn</w:t>
      </w:r>
      <w:r w:rsidRPr="00F444E8">
        <w:rPr>
          <w:rFonts w:cs="Times New Roman"/>
          <w:color w:val="000000" w:themeColor="text1"/>
          <w:sz w:val="26"/>
          <w:szCs w:val="26"/>
          <w:lang w:val="sv-SE"/>
        </w:rPr>
        <w:t xml:space="preserve">; tuân thủ theo nguyên tắc 4 đúng: </w:t>
      </w:r>
      <w:r w:rsidRPr="00F444E8">
        <w:rPr>
          <w:rFonts w:cs="Times New Roman"/>
          <w:color w:val="000000" w:themeColor="text1"/>
          <w:sz w:val="26"/>
          <w:szCs w:val="26"/>
          <w:lang w:val="nl-NL"/>
        </w:rPr>
        <w:t>đúng thuốc, đúng nồng độ-liều lượng, đúng lúc và đúng cách</w:t>
      </w:r>
      <w:r w:rsidRPr="00F444E8">
        <w:rPr>
          <w:rFonts w:cs="Times New Roman"/>
          <w:color w:val="000000" w:themeColor="text1"/>
          <w:sz w:val="26"/>
          <w:szCs w:val="26"/>
          <w:lang w:val="sv-SE"/>
        </w:rPr>
        <w:t>.</w:t>
      </w:r>
    </w:p>
    <w:p w:rsidR="008F7885" w:rsidRPr="00F444E8" w:rsidRDefault="008F7885" w:rsidP="00F80721">
      <w:pPr>
        <w:spacing w:before="10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lastRenderedPageBreak/>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tabs>
          <w:tab w:val="left" w:pos="0"/>
        </w:tabs>
        <w:spacing w:before="10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VI. THU HOẠCH</w:t>
      </w:r>
    </w:p>
    <w:p w:rsidR="008F7885" w:rsidRPr="00F444E8" w:rsidRDefault="008F7885" w:rsidP="00F80721">
      <w:pPr>
        <w:tabs>
          <w:tab w:val="left" w:pos="0"/>
        </w:tabs>
        <w:spacing w:before="10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Tuỳ theo mục đích sử dụng, thông thường rau mùi dùng thu hoạch thân lá để ăn tươi.  Tiến hành thu hoạch sau khi cây mọc được 30-40 ngày, nhổ dần làm  2-3 đợt cách nhau 7-10 ngày. Năng suất trung bình khoảng 9 tấn/ha.</w:t>
      </w:r>
    </w:p>
    <w:p w:rsidR="008F7885" w:rsidRPr="00F444E8" w:rsidRDefault="008F7885" w:rsidP="00F80721">
      <w:pPr>
        <w:tabs>
          <w:tab w:val="left" w:pos="0"/>
        </w:tabs>
        <w:spacing w:before="10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pt-BR"/>
        </w:rPr>
        <w:t>Nếu lấy hạt thì phải nhổ tỉa cây ăn dần, để lại khoảng cách cây phù hợp 5x5</w:t>
      </w: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pt-BR"/>
        </w:rPr>
        <w:t>cm (hoặc 10x10</w:t>
      </w: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pt-BR"/>
        </w:rPr>
        <w:t>cm). Ngưng tưới nước 1 tuần trước khi thu họach. Lúc cây có 2/3 số quả chuyển sang màu nâu vàng hay nâu, có mùi thơm thì tiến hành thu hoạch (khoảng 90 ngày), trước khi quả bị rụng. Thu hoạch bằng cách chặt cả cây, phơi nắng nhẹ vào buổi chiều. Mùa nắng phơi khoảng 1 ngày là có thể đạp lấy hạt. Tốt nhất tách hạt khi độ ẩm còn dưới 15%, tuy nhiên nếu hạt quá khô dễ làm hạt bị bung ra. Không được phơi hạt giống dưới trời nắng gắt và rải trực tiếp trên sân gạch hay xi măng, mà phải phơi dưới nắng nhẹ, trên những đệm, nong, nia và được kê để khỏi bị hấp hơi nóng từ sân lát lên. Hạt sau khi phơi phải để mát lại mới cho vào dụng cụ bảo quản.</w:t>
      </w:r>
      <w:r w:rsidRPr="00F444E8">
        <w:rPr>
          <w:rFonts w:eastAsia="Calibri" w:cs="Times New Roman"/>
          <w:color w:val="000000" w:themeColor="text1"/>
          <w:sz w:val="26"/>
          <w:szCs w:val="26"/>
          <w:lang w:val="vi-VN"/>
        </w:rPr>
        <w:t>/.</w:t>
      </w:r>
      <w:r w:rsidRPr="00F444E8">
        <w:rPr>
          <w:rFonts w:eastAsia="Calibri" w:cs="Times New Roman"/>
          <w:color w:val="000000" w:themeColor="text1"/>
          <w:sz w:val="26"/>
          <w:szCs w:val="26"/>
          <w:lang w:val="vi-VN"/>
        </w:rPr>
        <w:br w:type="page"/>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lastRenderedPageBreak/>
        <w:t>QTSX: 92</w:t>
      </w:r>
    </w:p>
    <w:p w:rsidR="008F7885" w:rsidRPr="00F444E8" w:rsidRDefault="008F7885" w:rsidP="00F80721">
      <w:pPr>
        <w:spacing w:before="120" w:after="0" w:line="240" w:lineRule="auto"/>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QUY TRÌNH SẢN XUẤT CÂY MÙI TÀU (RĂNG CƯA)</w:t>
      </w:r>
    </w:p>
    <w:p w:rsidR="008F7885" w:rsidRPr="00F444E8" w:rsidRDefault="008F7885" w:rsidP="00F80721">
      <w:pPr>
        <w:spacing w:before="120" w:after="0" w:line="240" w:lineRule="auto"/>
        <w:jc w:val="both"/>
        <w:rPr>
          <w:rFonts w:eastAsia="Calibri" w:cs="Times New Roman"/>
          <w:color w:val="000000" w:themeColor="text1"/>
          <w:sz w:val="26"/>
          <w:szCs w:val="26"/>
          <w:shd w:val="clear" w:color="auto" w:fill="FFFFFF"/>
          <w:lang w:val="pt-BR"/>
        </w:rPr>
      </w:pPr>
      <w:r w:rsidRPr="00F444E8">
        <w:rPr>
          <w:rFonts w:eastAsia="Calibri" w:cs="Times New Roman"/>
          <w:color w:val="000000" w:themeColor="text1"/>
          <w:sz w:val="26"/>
          <w:szCs w:val="26"/>
          <w:shd w:val="clear" w:color="auto" w:fill="FFFFFF"/>
          <w:lang w:val="pt-BR"/>
        </w:rPr>
        <w:t xml:space="preserve">(Tên khoa học: </w:t>
      </w:r>
      <w:r w:rsidRPr="00F444E8">
        <w:rPr>
          <w:rFonts w:eastAsia="Calibri" w:cs="Times New Roman"/>
          <w:i/>
          <w:iCs/>
          <w:color w:val="000000" w:themeColor="text1"/>
          <w:sz w:val="26"/>
          <w:szCs w:val="26"/>
          <w:shd w:val="clear" w:color="auto" w:fill="FFFFFF"/>
          <w:lang w:val="pt-BR"/>
        </w:rPr>
        <w:t>Eryngium foetidum</w:t>
      </w:r>
      <w:r w:rsidRPr="00F444E8">
        <w:rPr>
          <w:rFonts w:eastAsia="Calibri" w:cs="Times New Roman"/>
          <w:color w:val="000000" w:themeColor="text1"/>
          <w:sz w:val="26"/>
          <w:szCs w:val="26"/>
          <w:shd w:val="clear" w:color="auto" w:fill="FFFFFF"/>
          <w:lang w:val="pt-BR"/>
        </w:rPr>
        <w:t>)</w:t>
      </w:r>
    </w:p>
    <w:p w:rsidR="008F7885" w:rsidRPr="00F444E8" w:rsidRDefault="008F7885" w:rsidP="00F80721">
      <w:pPr>
        <w:spacing w:before="120" w:after="0" w:line="240" w:lineRule="auto"/>
        <w:jc w:val="both"/>
        <w:rPr>
          <w:rFonts w:eastAsia="Calibri" w:cs="Times New Roman"/>
          <w:b/>
          <w:color w:val="000000" w:themeColor="text1"/>
          <w:sz w:val="26"/>
          <w:szCs w:val="26"/>
          <w:lang w:val="pt-BR"/>
        </w:rPr>
      </w:pP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I. YÊU CẦU SINH THÁI</w:t>
      </w:r>
    </w:p>
    <w:p w:rsidR="008F7885" w:rsidRPr="00F444E8" w:rsidRDefault="008F7885" w:rsidP="00F80721">
      <w:pPr>
        <w:shd w:val="clear" w:color="auto" w:fill="FFFFFF"/>
        <w:spacing w:before="120" w:after="0" w:line="240" w:lineRule="auto"/>
        <w:ind w:firstLine="567"/>
        <w:jc w:val="both"/>
        <w:outlineLvl w:val="0"/>
        <w:rPr>
          <w:rFonts w:eastAsia="Times New Roman" w:cs="Times New Roman"/>
          <w:b/>
          <w:bCs/>
          <w:color w:val="000000" w:themeColor="text1"/>
          <w:kern w:val="36"/>
          <w:sz w:val="26"/>
          <w:szCs w:val="26"/>
          <w:lang w:val="pt-BR"/>
        </w:rPr>
      </w:pPr>
      <w:r w:rsidRPr="00F444E8">
        <w:rPr>
          <w:rFonts w:eastAsia="Times New Roman" w:cs="Times New Roman"/>
          <w:b/>
          <w:bCs/>
          <w:color w:val="000000" w:themeColor="text1"/>
          <w:kern w:val="36"/>
          <w:sz w:val="26"/>
          <w:szCs w:val="26"/>
          <w:lang w:val="pt-BR"/>
        </w:rPr>
        <w:t>1. Nhiệt độ, ánh sáng</w:t>
      </w:r>
    </w:p>
    <w:p w:rsidR="008F7885" w:rsidRPr="00F444E8" w:rsidRDefault="008F7885" w:rsidP="00F80721">
      <w:pPr>
        <w:shd w:val="clear" w:color="auto" w:fill="FFFFFF"/>
        <w:spacing w:before="120" w:after="0" w:line="240" w:lineRule="auto"/>
        <w:ind w:firstLine="567"/>
        <w:jc w:val="both"/>
        <w:outlineLvl w:val="0"/>
        <w:rPr>
          <w:rFonts w:eastAsia="Times New Roman" w:cs="Times New Roman"/>
          <w:b/>
          <w:bCs/>
          <w:color w:val="000000" w:themeColor="text1"/>
          <w:kern w:val="36"/>
          <w:sz w:val="26"/>
          <w:szCs w:val="26"/>
          <w:lang w:val="pt-BR"/>
        </w:rPr>
      </w:pPr>
      <w:r w:rsidRPr="00F444E8">
        <w:rPr>
          <w:rFonts w:eastAsia="Calibri" w:cs="Times New Roman"/>
          <w:color w:val="000000" w:themeColor="text1"/>
          <w:sz w:val="26"/>
          <w:szCs w:val="26"/>
          <w:shd w:val="clear" w:color="auto" w:fill="FFFFFF"/>
          <w:lang w:val="pt-BR"/>
        </w:rPr>
        <w:t>Cây mùi tàu là loại cây dễ sống, dễ trồng và có thể thích nghi với nhiều điều kiện thời tiết khác nhau, chịu được bóng, do đó có thể trồng được dưới những bóng cây to, ít ánh sáng hoặc sử dụng lưới đen che bóng cho cây.</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vertAlign w:val="superscript"/>
          <w:lang w:val="vi-VN"/>
        </w:rPr>
      </w:pPr>
      <w:r w:rsidRPr="00F444E8">
        <w:rPr>
          <w:rFonts w:eastAsia="Calibri" w:cs="Times New Roman"/>
          <w:color w:val="000000" w:themeColor="text1"/>
          <w:sz w:val="26"/>
          <w:szCs w:val="26"/>
          <w:shd w:val="clear" w:color="auto" w:fill="FFFFFF"/>
          <w:lang w:val="pt-BR"/>
        </w:rPr>
        <w:t xml:space="preserve"> Cây sinh trưởng mạnh nhất ở nhiệt độ 20-30</w:t>
      </w:r>
      <w:r w:rsidRPr="00F444E8">
        <w:rPr>
          <w:rFonts w:eastAsia="Calibri" w:cs="Times New Roman"/>
          <w:color w:val="000000" w:themeColor="text1"/>
          <w:sz w:val="26"/>
          <w:szCs w:val="26"/>
          <w:shd w:val="clear" w:color="auto" w:fill="FFFFFF"/>
          <w:vertAlign w:val="superscript"/>
          <w:lang w:val="pt-BR"/>
        </w:rPr>
        <w:t>0</w:t>
      </w:r>
      <w:r w:rsidRPr="00F444E8">
        <w:rPr>
          <w:rFonts w:eastAsia="Calibri" w:cs="Times New Roman"/>
          <w:color w:val="000000" w:themeColor="text1"/>
          <w:sz w:val="26"/>
          <w:szCs w:val="26"/>
          <w:shd w:val="clear" w:color="auto" w:fill="FFFFFF"/>
          <w:lang w:val="vi-VN"/>
        </w:rPr>
        <w:t>C.</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eastAsia="zh-CN"/>
        </w:rPr>
      </w:pPr>
      <w:r w:rsidRPr="00F444E8">
        <w:rPr>
          <w:rFonts w:eastAsia="Calibri" w:cs="Times New Roman"/>
          <w:b/>
          <w:color w:val="000000" w:themeColor="text1"/>
          <w:sz w:val="26"/>
          <w:szCs w:val="26"/>
          <w:lang w:val="vi-VN" w:eastAsia="zh-CN"/>
        </w:rPr>
        <w:t>2. Ẩm độ và nước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eastAsia="zh-CN"/>
        </w:rPr>
      </w:pPr>
      <w:r w:rsidRPr="00F444E8">
        <w:rPr>
          <w:rFonts w:eastAsia="Calibri" w:cs="Times New Roman"/>
          <w:color w:val="000000" w:themeColor="text1"/>
          <w:sz w:val="26"/>
          <w:szCs w:val="26"/>
          <w:lang w:val="vi-VN" w:eastAsia="zh-CN"/>
        </w:rPr>
        <w:t>Cây mùi tàu là cây ưa ẩm, tuy nhiên vào mùa mưa không được để đất quá ẩm cây trồng rất dễ bị nấm bệnh (bệnh thối rễ, bệnh chết nhanh), nên đào rãnh thoát nước tốt tạo điều kiện cho cây thoát nước nhanh nhất sau những trận mưa.</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3. Đất trồng</w:t>
      </w:r>
    </w:p>
    <w:p w:rsidR="008F7885" w:rsidRPr="00F444E8" w:rsidRDefault="008F7885" w:rsidP="00F80721">
      <w:pPr>
        <w:shd w:val="clear" w:color="auto" w:fill="FFFFFF"/>
        <w:spacing w:before="120" w:after="0" w:line="240" w:lineRule="auto"/>
        <w:ind w:firstLine="567"/>
        <w:jc w:val="both"/>
        <w:outlineLvl w:val="1"/>
        <w:rPr>
          <w:rFonts w:eastAsia="Times New Roman" w:cs="Times New Roman"/>
          <w:color w:val="000000" w:themeColor="text1"/>
          <w:sz w:val="26"/>
          <w:szCs w:val="26"/>
          <w:lang w:val="vi-VN"/>
        </w:rPr>
      </w:pPr>
      <w:r w:rsidRPr="00F444E8">
        <w:rPr>
          <w:rFonts w:eastAsia="Calibri" w:cs="Times New Roman"/>
          <w:color w:val="000000" w:themeColor="text1"/>
          <w:sz w:val="26"/>
          <w:szCs w:val="26"/>
          <w:lang w:val="vi-VN"/>
        </w:rPr>
        <w:t>Có thể trồng mùi tàu trên nhiều loại đất, trừ chân đất bị nhiễm phèn, nhiễm mặn. Tốt nhất là trồng trên các loại đất tơi xốp, hàm lượng mùn và dinh dưỡng cao, cây sẽ sinh trưởng, phát triển tốt, cho năng suất cao. pH thích hợp từ 5,5-7</w:t>
      </w:r>
      <w:r w:rsidRPr="00F444E8">
        <w:rPr>
          <w:rFonts w:eastAsia="Calibri" w:cs="Times New Roman"/>
          <w:color w:val="000000" w:themeColor="text1"/>
          <w:sz w:val="26"/>
          <w:szCs w:val="26"/>
          <w:shd w:val="clear" w:color="auto" w:fill="FFFFFF"/>
          <w:lang w:val="vi-VN"/>
        </w:rPr>
        <w: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II. YÊU CẦU VỀ GIỐNG</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Thường thì quá trình trồng cây mùi tàu sẽ sử dụng hạt là chủ yếu. Hạt giống sử dụng có nguồn gốc rõ ràng, chất lượng tốt, sinh trưởng phát triển khoẻ, năng suất cao, phẩm chất tốt, phù hợp với vùng sinh thái, vụ sản xuất và yêu cầu thị trường. Mua hạt giống tại cơ sở uy tín, đáng tin cậy.</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Các giống mùi tàu trồng phổ biến hiện nay: Mùi tàu ta, mùi tàu lai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III. KỸ THUẬT GIEO TRỒNG</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 Thời vụ</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Cây mùi tàu rất dễ trồng, dễ chăm sóc. Ưu điểm của mùi tàu là chịu rợp. Do đó, có thể trồng xen canh với các loại cây màu, cây lâu năm khác. Mùi tàu ít bị ảnh hưởng của thời tiết, canh tác không theo mùa vụ, nên người dân có thể chủ động mùa vụ và trồng được 2 vụ/năm (Tháng 2 và tháng 7 dương lịch).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2. Làm đất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shd w:val="clear" w:color="auto" w:fill="FFFFFF"/>
          <w:lang w:val="vi-VN"/>
        </w:rPr>
        <w:t>Đất phải được cày bừa nhỏ, tơi xốp, không bị úng nước. Cần được xử lí bằng các loại thuốc trừ dế, mọt, kiến và làm luống tùy thuộc vào quy mô người trồng quyết định.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shd w:val="clear" w:color="auto" w:fill="FFFFFF"/>
          <w:lang w:val="vi-VN"/>
        </w:rPr>
        <w:t>Luống cao khoảng 25cm, mặt luống rộng 1m, rãnh rộng 30cm.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3. Mật độ</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color w:val="000000" w:themeColor="text1"/>
          <w:sz w:val="26"/>
          <w:szCs w:val="26"/>
          <w:lang w:val="vi-VN"/>
        </w:rPr>
        <w:t xml:space="preserve"> - Lượng hạt giống cần sử dụng </w:t>
      </w:r>
      <w:r w:rsidRPr="00F444E8">
        <w:rPr>
          <w:rFonts w:eastAsia="Calibri" w:cs="Times New Roman"/>
          <w:color w:val="000000" w:themeColor="text1"/>
          <w:sz w:val="26"/>
          <w:szCs w:val="26"/>
        </w:rPr>
        <w:t>4</w:t>
      </w:r>
      <w:r w:rsidRPr="00F444E8">
        <w:rPr>
          <w:rFonts w:eastAsia="Calibri" w:cs="Times New Roman"/>
          <w:color w:val="000000" w:themeColor="text1"/>
          <w:sz w:val="26"/>
          <w:szCs w:val="26"/>
          <w:lang w:val="vi-VN"/>
        </w:rPr>
        <w:t>0kg/ha.</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Nếu trồng bằng cây con: Cây cách cây 8cm, hàng cách hàng 10</w:t>
      </w:r>
      <w:r w:rsidRPr="00F444E8">
        <w:rPr>
          <w:rFonts w:eastAsia="Calibri" w:cs="Times New Roman"/>
          <w:color w:val="000000" w:themeColor="text1"/>
          <w:sz w:val="26"/>
          <w:szCs w:val="26"/>
        </w:rPr>
        <w:t xml:space="preserve">cm. </w:t>
      </w:r>
      <w:r w:rsidRPr="00F444E8">
        <w:rPr>
          <w:rFonts w:eastAsia="Calibri" w:cs="Times New Roman"/>
          <w:color w:val="000000" w:themeColor="text1"/>
          <w:sz w:val="26"/>
          <w:szCs w:val="26"/>
          <w:lang w:val="vi-VN"/>
        </w:rPr>
        <w:t>Mật độ khoảng 1.200.000 cây/ha.</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lastRenderedPageBreak/>
        <w:t>4. Gieo trồng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shd w:val="clear" w:color="auto" w:fill="FFFFFF"/>
          <w:lang w:val="vi-VN"/>
        </w:rPr>
        <w:t>- Nếu trồng bằng hạt giống có thể gieo thẳng trực tiếp trên luống mà không cần ngâm ủ hạt. Do hạt giống rau mùi tàu nhỏ nên để gieo đều phía trên mặt luống nên trộn với cát, đất bột, chia thành nhiều phần gieo từ 2-3 lần để giúp tránh gieo dày. Gieo xong hcdeeĐất gieo cần bảo đảm ẩm độ từ 70-80%, không gieo trên nền đất quá ướt. Tránh gieo vào các ngày có mưa. Nếu gieo xong gặp mưa thì triển khai phe phủ luống tránh mưa. Trường hợp nắng gắp cần phủ rơm rạ lên luống để dưỡng ẩm cho đất.</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Sau thời gian gieo hạt khoảng 15 ngày lúc này cây con đã phát triển. Bứng cây con đem cấy lên luống trồng vào chiều mát, khi không có nắng. 3 ngày đầu khi mới trồng cây con cần chú ý tưới nước đều đặn giúp cây sớm bén rễ, hồi xanh.</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Gieo trồng cây mùi tàu cần chú ý tránh những ngày nắng to, mưa bão giúp tăng tỉ lệ sống ở mức cao nhất.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Bên cạnh đó chúng ta cũng có thể lựa chọn phương pháp trồng mùi tàu bằng cách tách thân, tách gốc trồng vào mùa xuân và mùa thu.</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IV. CHĂM SÓC</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 Bón phân</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vi-VN"/>
        </w:rPr>
      </w:pPr>
      <w:r w:rsidRPr="00F444E8">
        <w:rPr>
          <w:rFonts w:eastAsia="Calibri" w:cs="Times New Roman"/>
          <w:b/>
          <w:bCs/>
          <w:color w:val="000000" w:themeColor="text1"/>
          <w:sz w:val="26"/>
          <w:szCs w:val="26"/>
          <w:lang w:val="vi-VN"/>
        </w:rPr>
        <w:t>1.1. Lượng phân bón:</w:t>
      </w:r>
      <w:r w:rsidRPr="00F444E8">
        <w:rPr>
          <w:rFonts w:eastAsia="Calibri" w:cs="Times New Roman"/>
          <w:b/>
          <w:color w:val="000000" w:themeColor="text1"/>
          <w:sz w:val="26"/>
          <w:szCs w:val="26"/>
          <w:lang w:val="vi-VN"/>
        </w:rPr>
        <w:t xml:space="preserve"> </w:t>
      </w:r>
      <w:r w:rsidRPr="00F444E8">
        <w:rPr>
          <w:rFonts w:eastAsia="Calibri" w:cs="Times New Roman"/>
          <w:bCs/>
          <w:color w:val="000000" w:themeColor="text1"/>
          <w:sz w:val="26"/>
          <w:szCs w:val="26"/>
          <w:lang w:val="vi-VN"/>
        </w:rPr>
        <w:t>Khuyến cáo lượng phân bón</w:t>
      </w:r>
      <w:r w:rsidRPr="00F444E8">
        <w:rPr>
          <w:rFonts w:eastAsia="Calibri" w:cs="Times New Roman"/>
          <w:b/>
          <w:color w:val="000000" w:themeColor="text1"/>
          <w:sz w:val="26"/>
          <w:szCs w:val="26"/>
          <w:lang w:val="vi-VN"/>
        </w:rPr>
        <w:t xml:space="preserve"> </w:t>
      </w:r>
      <w:r w:rsidRPr="00F444E8">
        <w:rPr>
          <w:rFonts w:eastAsia="Calibri" w:cs="Times New Roman"/>
          <w:bCs/>
          <w:color w:val="000000" w:themeColor="text1"/>
          <w:sz w:val="26"/>
          <w:szCs w:val="26"/>
          <w:lang w:val="vi-VN"/>
        </w:rPr>
        <w:t xml:space="preserve">tính trên 1ha: </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2449"/>
        <w:gridCol w:w="865"/>
        <w:gridCol w:w="1417"/>
        <w:gridCol w:w="975"/>
        <w:gridCol w:w="988"/>
        <w:gridCol w:w="904"/>
        <w:gridCol w:w="802"/>
      </w:tblGrid>
      <w:tr w:rsidR="008F7885" w:rsidRPr="00F444E8" w:rsidTr="00350B01">
        <w:trPr>
          <w:trHeight w:val="208"/>
        </w:trPr>
        <w:tc>
          <w:tcPr>
            <w:tcW w:w="662" w:type="dxa"/>
            <w:vMerge w:val="restart"/>
            <w:vAlign w:val="center"/>
          </w:tcPr>
          <w:p w:rsidR="008F7885" w:rsidRPr="00F444E8" w:rsidRDefault="008F7885" w:rsidP="00F80721">
            <w:pPr>
              <w:spacing w:after="0" w:line="240" w:lineRule="auto"/>
              <w:ind w:right="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TT</w:t>
            </w:r>
          </w:p>
        </w:tc>
        <w:tc>
          <w:tcPr>
            <w:tcW w:w="2449" w:type="dxa"/>
            <w:vMerge w:val="restart"/>
            <w:shd w:val="clear" w:color="auto" w:fill="auto"/>
            <w:noWrap/>
            <w:vAlign w:val="center"/>
          </w:tcPr>
          <w:p w:rsidR="008F7885" w:rsidRPr="00F444E8" w:rsidRDefault="008F7885" w:rsidP="00F80721">
            <w:pPr>
              <w:spacing w:after="0" w:line="240" w:lineRule="auto"/>
              <w:ind w:right="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Phân bón</w:t>
            </w:r>
          </w:p>
        </w:tc>
        <w:tc>
          <w:tcPr>
            <w:tcW w:w="865" w:type="dxa"/>
            <w:vMerge w:val="restart"/>
            <w:shd w:val="clear" w:color="auto" w:fill="auto"/>
            <w:noWrap/>
            <w:vAlign w:val="center"/>
          </w:tcPr>
          <w:p w:rsidR="008F7885" w:rsidRPr="00F444E8" w:rsidRDefault="008F7885" w:rsidP="00F80721">
            <w:pPr>
              <w:spacing w:after="0" w:line="240" w:lineRule="auto"/>
              <w:ind w:right="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ĐVT</w:t>
            </w:r>
          </w:p>
        </w:tc>
        <w:tc>
          <w:tcPr>
            <w:tcW w:w="1417" w:type="dxa"/>
            <w:vMerge w:val="restart"/>
            <w:shd w:val="clear" w:color="auto" w:fill="auto"/>
            <w:noWrap/>
            <w:vAlign w:val="center"/>
          </w:tcPr>
          <w:p w:rsidR="008F7885" w:rsidRPr="00F444E8" w:rsidRDefault="008F7885" w:rsidP="00F80721">
            <w:pPr>
              <w:spacing w:after="0" w:line="240" w:lineRule="auto"/>
              <w:ind w:right="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Số lượng</w:t>
            </w:r>
          </w:p>
        </w:tc>
        <w:tc>
          <w:tcPr>
            <w:tcW w:w="3669" w:type="dxa"/>
            <w:gridSpan w:val="4"/>
          </w:tcPr>
          <w:p w:rsidR="008F7885" w:rsidRPr="00F444E8" w:rsidRDefault="008F7885" w:rsidP="00F80721">
            <w:pPr>
              <w:spacing w:after="0" w:line="240" w:lineRule="auto"/>
              <w:ind w:right="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Cách bón (%)</w:t>
            </w:r>
          </w:p>
        </w:tc>
      </w:tr>
      <w:tr w:rsidR="008F7885" w:rsidRPr="00F444E8" w:rsidTr="00350B01">
        <w:trPr>
          <w:trHeight w:val="208"/>
        </w:trPr>
        <w:tc>
          <w:tcPr>
            <w:tcW w:w="662" w:type="dxa"/>
            <w:vMerge/>
            <w:vAlign w:val="center"/>
          </w:tcPr>
          <w:p w:rsidR="008F7885" w:rsidRPr="00F444E8" w:rsidRDefault="008F7885" w:rsidP="00F80721">
            <w:pPr>
              <w:spacing w:after="0" w:line="240" w:lineRule="auto"/>
              <w:ind w:right="57"/>
              <w:jc w:val="both"/>
              <w:rPr>
                <w:rFonts w:eastAsia="Times New Roman" w:cs="Times New Roman"/>
                <w:b/>
                <w:bCs/>
                <w:color w:val="000000" w:themeColor="text1"/>
                <w:sz w:val="26"/>
                <w:szCs w:val="26"/>
              </w:rPr>
            </w:pPr>
          </w:p>
        </w:tc>
        <w:tc>
          <w:tcPr>
            <w:tcW w:w="2449" w:type="dxa"/>
            <w:vMerge/>
            <w:shd w:val="clear" w:color="auto" w:fill="auto"/>
            <w:noWrap/>
            <w:vAlign w:val="center"/>
          </w:tcPr>
          <w:p w:rsidR="008F7885" w:rsidRPr="00F444E8" w:rsidRDefault="008F7885" w:rsidP="00F80721">
            <w:pPr>
              <w:spacing w:after="0" w:line="240" w:lineRule="auto"/>
              <w:ind w:right="57"/>
              <w:jc w:val="both"/>
              <w:rPr>
                <w:rFonts w:eastAsia="Times New Roman" w:cs="Times New Roman"/>
                <w:b/>
                <w:bCs/>
                <w:color w:val="000000" w:themeColor="text1"/>
                <w:sz w:val="26"/>
                <w:szCs w:val="26"/>
              </w:rPr>
            </w:pPr>
          </w:p>
        </w:tc>
        <w:tc>
          <w:tcPr>
            <w:tcW w:w="865" w:type="dxa"/>
            <w:vMerge/>
            <w:shd w:val="clear" w:color="auto" w:fill="auto"/>
            <w:noWrap/>
            <w:vAlign w:val="center"/>
          </w:tcPr>
          <w:p w:rsidR="008F7885" w:rsidRPr="00F444E8" w:rsidRDefault="008F7885" w:rsidP="00F80721">
            <w:pPr>
              <w:spacing w:after="0" w:line="240" w:lineRule="auto"/>
              <w:ind w:right="57"/>
              <w:jc w:val="both"/>
              <w:rPr>
                <w:rFonts w:eastAsia="Times New Roman" w:cs="Times New Roman"/>
                <w:b/>
                <w:bCs/>
                <w:color w:val="000000" w:themeColor="text1"/>
                <w:sz w:val="26"/>
                <w:szCs w:val="26"/>
              </w:rPr>
            </w:pPr>
          </w:p>
        </w:tc>
        <w:tc>
          <w:tcPr>
            <w:tcW w:w="1417" w:type="dxa"/>
            <w:vMerge/>
            <w:shd w:val="clear" w:color="auto" w:fill="auto"/>
            <w:noWrap/>
            <w:vAlign w:val="center"/>
          </w:tcPr>
          <w:p w:rsidR="008F7885" w:rsidRPr="00F444E8" w:rsidRDefault="008F7885" w:rsidP="00F80721">
            <w:pPr>
              <w:spacing w:after="0" w:line="240" w:lineRule="auto"/>
              <w:ind w:right="57"/>
              <w:jc w:val="both"/>
              <w:rPr>
                <w:rFonts w:eastAsia="Times New Roman" w:cs="Times New Roman"/>
                <w:b/>
                <w:bCs/>
                <w:color w:val="000000" w:themeColor="text1"/>
                <w:sz w:val="26"/>
                <w:szCs w:val="26"/>
              </w:rPr>
            </w:pPr>
          </w:p>
        </w:tc>
        <w:tc>
          <w:tcPr>
            <w:tcW w:w="975" w:type="dxa"/>
          </w:tcPr>
          <w:p w:rsidR="008F7885" w:rsidRPr="00F444E8" w:rsidRDefault="008F7885" w:rsidP="00F80721">
            <w:pPr>
              <w:spacing w:after="0" w:line="240" w:lineRule="auto"/>
              <w:ind w:right="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lót</w:t>
            </w:r>
          </w:p>
        </w:tc>
        <w:tc>
          <w:tcPr>
            <w:tcW w:w="988" w:type="dxa"/>
          </w:tcPr>
          <w:p w:rsidR="008F7885" w:rsidRPr="00F444E8" w:rsidRDefault="008F7885" w:rsidP="00F80721">
            <w:pPr>
              <w:spacing w:after="0" w:line="240" w:lineRule="auto"/>
              <w:ind w:right="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thúc 1</w:t>
            </w:r>
          </w:p>
        </w:tc>
        <w:tc>
          <w:tcPr>
            <w:tcW w:w="904" w:type="dxa"/>
          </w:tcPr>
          <w:p w:rsidR="008F7885" w:rsidRPr="00F444E8" w:rsidRDefault="008F7885" w:rsidP="00F80721">
            <w:pPr>
              <w:spacing w:after="0" w:line="240" w:lineRule="auto"/>
              <w:ind w:right="57"/>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Bón thúc 2</w:t>
            </w:r>
          </w:p>
        </w:tc>
        <w:tc>
          <w:tcPr>
            <w:tcW w:w="802" w:type="dxa"/>
          </w:tcPr>
          <w:p w:rsidR="008F7885" w:rsidRPr="00F444E8" w:rsidRDefault="008F7885" w:rsidP="00F80721">
            <w:pPr>
              <w:spacing w:after="0" w:line="240" w:lineRule="auto"/>
              <w:ind w:right="57"/>
              <w:jc w:val="both"/>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vi-VN"/>
              </w:rPr>
              <w:t>Bón thúc 3</w:t>
            </w:r>
          </w:p>
        </w:tc>
      </w:tr>
      <w:tr w:rsidR="008F7885" w:rsidRPr="00F444E8" w:rsidTr="00350B01">
        <w:trPr>
          <w:trHeight w:val="208"/>
        </w:trPr>
        <w:tc>
          <w:tcPr>
            <w:tcW w:w="662" w:type="dxa"/>
            <w:vAlign w:val="center"/>
          </w:tcPr>
          <w:p w:rsidR="008F7885" w:rsidRPr="00F444E8" w:rsidRDefault="008F7885" w:rsidP="00F80721">
            <w:pPr>
              <w:spacing w:after="0" w:line="240" w:lineRule="auto"/>
              <w:ind w:right="57"/>
              <w:jc w:val="both"/>
              <w:rPr>
                <w:rFonts w:eastAsia="Times New Roman" w:cs="Times New Roman"/>
                <w:bCs/>
                <w:color w:val="000000" w:themeColor="text1"/>
                <w:sz w:val="26"/>
                <w:szCs w:val="26"/>
              </w:rPr>
            </w:pPr>
            <w:r w:rsidRPr="00F444E8">
              <w:rPr>
                <w:rFonts w:eastAsia="Times New Roman" w:cs="Times New Roman"/>
                <w:bCs/>
                <w:color w:val="000000" w:themeColor="text1"/>
                <w:sz w:val="26"/>
                <w:szCs w:val="26"/>
              </w:rPr>
              <w:t>1</w:t>
            </w:r>
          </w:p>
        </w:tc>
        <w:tc>
          <w:tcPr>
            <w:tcW w:w="2449"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bCs/>
                <w:color w:val="000000" w:themeColor="text1"/>
                <w:sz w:val="26"/>
                <w:szCs w:val="26"/>
              </w:rPr>
            </w:pPr>
            <w:r w:rsidRPr="00F444E8">
              <w:rPr>
                <w:rFonts w:eastAsia="Times New Roman" w:cs="Times New Roman"/>
                <w:bCs/>
                <w:color w:val="000000" w:themeColor="text1"/>
                <w:sz w:val="26"/>
                <w:szCs w:val="26"/>
              </w:rPr>
              <w:t>Phân hữu cơ (hữu cơ vi sinh, hữu cơ sinh học…)</w:t>
            </w:r>
          </w:p>
        </w:tc>
        <w:tc>
          <w:tcPr>
            <w:tcW w:w="865"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bCs/>
                <w:color w:val="000000" w:themeColor="text1"/>
                <w:sz w:val="26"/>
                <w:szCs w:val="26"/>
              </w:rPr>
            </w:pPr>
            <w:r w:rsidRPr="00F444E8">
              <w:rPr>
                <w:rFonts w:eastAsia="Times New Roman" w:cs="Times New Roman"/>
                <w:bCs/>
                <w:color w:val="000000" w:themeColor="text1"/>
                <w:sz w:val="26"/>
                <w:szCs w:val="26"/>
                <w:lang w:val="vi-VN"/>
              </w:rPr>
              <w:t>K</w:t>
            </w:r>
            <w:r w:rsidRPr="00F444E8">
              <w:rPr>
                <w:rFonts w:eastAsia="Times New Roman" w:cs="Times New Roman"/>
                <w:bCs/>
                <w:color w:val="000000" w:themeColor="text1"/>
                <w:sz w:val="26"/>
                <w:szCs w:val="26"/>
              </w:rPr>
              <w:t>g</w:t>
            </w:r>
          </w:p>
        </w:tc>
        <w:tc>
          <w:tcPr>
            <w:tcW w:w="1417"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bCs/>
                <w:color w:val="000000" w:themeColor="text1"/>
                <w:sz w:val="26"/>
                <w:szCs w:val="26"/>
              </w:rPr>
            </w:pPr>
            <w:r w:rsidRPr="00F444E8">
              <w:rPr>
                <w:rFonts w:eastAsia="Times New Roman" w:cs="Times New Roman"/>
                <w:bCs/>
                <w:color w:val="000000" w:themeColor="text1"/>
                <w:sz w:val="26"/>
                <w:szCs w:val="26"/>
              </w:rPr>
              <w:t>2.000</w:t>
            </w:r>
          </w:p>
        </w:tc>
        <w:tc>
          <w:tcPr>
            <w:tcW w:w="975"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100</w:t>
            </w:r>
          </w:p>
        </w:tc>
        <w:tc>
          <w:tcPr>
            <w:tcW w:w="988"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904"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802"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r w:rsidR="008F7885" w:rsidRPr="00F444E8" w:rsidTr="00350B01">
        <w:trPr>
          <w:trHeight w:val="208"/>
        </w:trPr>
        <w:tc>
          <w:tcPr>
            <w:tcW w:w="662"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w:t>
            </w:r>
          </w:p>
        </w:tc>
        <w:tc>
          <w:tcPr>
            <w:tcW w:w="2449"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xml:space="preserve">Phân </w:t>
            </w:r>
            <w:r w:rsidRPr="00F444E8">
              <w:rPr>
                <w:rFonts w:eastAsia="Times New Roman" w:cs="Times New Roman"/>
                <w:color w:val="000000" w:themeColor="text1"/>
                <w:sz w:val="26"/>
                <w:szCs w:val="26"/>
              </w:rPr>
              <w:t xml:space="preserve">Đạm </w:t>
            </w:r>
            <w:r w:rsidRPr="00F444E8">
              <w:rPr>
                <w:rFonts w:eastAsia="Times New Roman" w:cs="Times New Roman"/>
                <w:color w:val="000000" w:themeColor="text1"/>
                <w:sz w:val="26"/>
                <w:szCs w:val="26"/>
                <w:lang w:val="vi-VN"/>
              </w:rPr>
              <w:t>nguyên chất (N)</w:t>
            </w:r>
          </w:p>
        </w:tc>
        <w:tc>
          <w:tcPr>
            <w:tcW w:w="865"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1417"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90</w:t>
            </w:r>
          </w:p>
        </w:tc>
        <w:tc>
          <w:tcPr>
            <w:tcW w:w="975"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10</w:t>
            </w:r>
          </w:p>
        </w:tc>
        <w:tc>
          <w:tcPr>
            <w:tcW w:w="988"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20</w:t>
            </w:r>
          </w:p>
        </w:tc>
        <w:tc>
          <w:tcPr>
            <w:tcW w:w="904"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30</w:t>
            </w:r>
          </w:p>
        </w:tc>
        <w:tc>
          <w:tcPr>
            <w:tcW w:w="802"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40</w:t>
            </w:r>
          </w:p>
        </w:tc>
      </w:tr>
      <w:tr w:rsidR="008F7885" w:rsidRPr="00F444E8" w:rsidTr="00350B01">
        <w:trPr>
          <w:trHeight w:val="208"/>
        </w:trPr>
        <w:tc>
          <w:tcPr>
            <w:tcW w:w="662"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w:t>
            </w:r>
          </w:p>
        </w:tc>
        <w:tc>
          <w:tcPr>
            <w:tcW w:w="2449"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vertAlign w:val="subscript"/>
                <w:lang w:val="vi-VN"/>
              </w:rPr>
            </w:pPr>
            <w:r w:rsidRPr="00F444E8">
              <w:rPr>
                <w:rFonts w:eastAsia="Times New Roman" w:cs="Times New Roman"/>
                <w:color w:val="000000" w:themeColor="text1"/>
                <w:sz w:val="26"/>
                <w:szCs w:val="26"/>
                <w:lang w:val="vi-VN"/>
              </w:rPr>
              <w:t xml:space="preserve">Phân </w:t>
            </w:r>
            <w:r w:rsidRPr="00F444E8">
              <w:rPr>
                <w:rFonts w:eastAsia="Times New Roman" w:cs="Times New Roman"/>
                <w:color w:val="000000" w:themeColor="text1"/>
                <w:sz w:val="26"/>
                <w:szCs w:val="26"/>
              </w:rPr>
              <w:t>Lân</w:t>
            </w:r>
            <w:r w:rsidRPr="00F444E8">
              <w:rPr>
                <w:rFonts w:eastAsia="Times New Roman" w:cs="Times New Roman"/>
                <w:color w:val="000000" w:themeColor="text1"/>
                <w:sz w:val="26"/>
                <w:szCs w:val="26"/>
                <w:lang w:val="vi-VN"/>
              </w:rPr>
              <w:t xml:space="preserve"> nguyên chất</w:t>
            </w:r>
            <w:r w:rsidRPr="00F444E8">
              <w:rPr>
                <w:rFonts w:eastAsia="Times New Roman" w:cs="Times New Roman"/>
                <w:color w:val="000000" w:themeColor="text1"/>
                <w:sz w:val="26"/>
                <w:szCs w:val="26"/>
              </w:rPr>
              <w:t xml:space="preserve"> </w:t>
            </w:r>
            <w:r w:rsidRPr="00F444E8">
              <w:rPr>
                <w:rFonts w:eastAsia="Times New Roman" w:cs="Times New Roman"/>
                <w:color w:val="000000" w:themeColor="text1"/>
                <w:sz w:val="26"/>
                <w:szCs w:val="26"/>
                <w:lang w:val="vi-VN"/>
              </w:rPr>
              <w:t>(P</w:t>
            </w:r>
            <w:r w:rsidRPr="00F444E8">
              <w:rPr>
                <w:rFonts w:eastAsia="Times New Roman" w:cs="Times New Roman"/>
                <w:color w:val="000000" w:themeColor="text1"/>
                <w:sz w:val="26"/>
                <w:szCs w:val="26"/>
                <w:vertAlign w:val="subscript"/>
                <w:lang w:val="vi-VN"/>
              </w:rPr>
              <w:t>2</w:t>
            </w:r>
            <w:r w:rsidRPr="00F444E8">
              <w:rPr>
                <w:rFonts w:eastAsia="Times New Roman" w:cs="Times New Roman"/>
                <w:color w:val="000000" w:themeColor="text1"/>
                <w:sz w:val="26"/>
                <w:szCs w:val="26"/>
                <w:lang w:val="vi-VN"/>
              </w:rPr>
              <w:t>O</w:t>
            </w:r>
            <w:r w:rsidRPr="00F444E8">
              <w:rPr>
                <w:rFonts w:eastAsia="Times New Roman" w:cs="Times New Roman"/>
                <w:color w:val="000000" w:themeColor="text1"/>
                <w:sz w:val="26"/>
                <w:szCs w:val="26"/>
                <w:vertAlign w:val="subscript"/>
                <w:lang w:val="vi-VN"/>
              </w:rPr>
              <w:t>5</w:t>
            </w:r>
            <w:r w:rsidRPr="00F444E8">
              <w:rPr>
                <w:rFonts w:eastAsia="Times New Roman" w:cs="Times New Roman"/>
                <w:color w:val="000000" w:themeColor="text1"/>
                <w:sz w:val="26"/>
                <w:szCs w:val="26"/>
                <w:lang w:val="vi-VN"/>
              </w:rPr>
              <w:t>)</w:t>
            </w:r>
          </w:p>
        </w:tc>
        <w:tc>
          <w:tcPr>
            <w:tcW w:w="865"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1417"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60</w:t>
            </w:r>
          </w:p>
        </w:tc>
        <w:tc>
          <w:tcPr>
            <w:tcW w:w="975"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60</w:t>
            </w:r>
          </w:p>
        </w:tc>
        <w:tc>
          <w:tcPr>
            <w:tcW w:w="988"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10</w:t>
            </w:r>
          </w:p>
        </w:tc>
        <w:tc>
          <w:tcPr>
            <w:tcW w:w="904"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10</w:t>
            </w:r>
          </w:p>
        </w:tc>
        <w:tc>
          <w:tcPr>
            <w:tcW w:w="802"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20</w:t>
            </w:r>
          </w:p>
        </w:tc>
      </w:tr>
      <w:tr w:rsidR="008F7885" w:rsidRPr="00F444E8" w:rsidTr="00350B01">
        <w:trPr>
          <w:trHeight w:val="208"/>
        </w:trPr>
        <w:tc>
          <w:tcPr>
            <w:tcW w:w="662"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4</w:t>
            </w:r>
          </w:p>
        </w:tc>
        <w:tc>
          <w:tcPr>
            <w:tcW w:w="2449"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Kali nguyên chất (K</w:t>
            </w:r>
            <w:r w:rsidRPr="00F444E8">
              <w:rPr>
                <w:rFonts w:eastAsia="Times New Roman" w:cs="Times New Roman"/>
                <w:color w:val="000000" w:themeColor="text1"/>
                <w:sz w:val="26"/>
                <w:szCs w:val="26"/>
                <w:vertAlign w:val="subscript"/>
                <w:lang w:val="vi-VN"/>
              </w:rPr>
              <w:t>2</w:t>
            </w:r>
            <w:r w:rsidRPr="00F444E8">
              <w:rPr>
                <w:rFonts w:eastAsia="Times New Roman" w:cs="Times New Roman"/>
                <w:color w:val="000000" w:themeColor="text1"/>
                <w:sz w:val="26"/>
                <w:szCs w:val="26"/>
                <w:lang w:val="vi-VN"/>
              </w:rPr>
              <w:t>O</w:t>
            </w:r>
            <w:r w:rsidRPr="00F444E8">
              <w:rPr>
                <w:rFonts w:eastAsia="Times New Roman" w:cs="Times New Roman"/>
                <w:color w:val="000000" w:themeColor="text1"/>
                <w:sz w:val="26"/>
                <w:szCs w:val="26"/>
              </w:rPr>
              <w:t>)</w:t>
            </w:r>
          </w:p>
        </w:tc>
        <w:tc>
          <w:tcPr>
            <w:tcW w:w="865"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1417"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30</w:t>
            </w:r>
          </w:p>
        </w:tc>
        <w:tc>
          <w:tcPr>
            <w:tcW w:w="975"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w:t>
            </w:r>
          </w:p>
        </w:tc>
        <w:tc>
          <w:tcPr>
            <w:tcW w:w="988"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904"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30</w:t>
            </w:r>
          </w:p>
        </w:tc>
        <w:tc>
          <w:tcPr>
            <w:tcW w:w="802"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60</w:t>
            </w:r>
          </w:p>
        </w:tc>
      </w:tr>
      <w:tr w:rsidR="008F7885" w:rsidRPr="00F444E8" w:rsidTr="00350B01">
        <w:trPr>
          <w:trHeight w:val="208"/>
        </w:trPr>
        <w:tc>
          <w:tcPr>
            <w:tcW w:w="662"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w:t>
            </w:r>
          </w:p>
        </w:tc>
        <w:tc>
          <w:tcPr>
            <w:tcW w:w="2449"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Vôi bột</w:t>
            </w:r>
          </w:p>
        </w:tc>
        <w:tc>
          <w:tcPr>
            <w:tcW w:w="865"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1417" w:type="dxa"/>
            <w:shd w:val="clear" w:color="auto" w:fill="auto"/>
            <w:noWrap/>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500</w:t>
            </w:r>
          </w:p>
        </w:tc>
        <w:tc>
          <w:tcPr>
            <w:tcW w:w="975"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100</w:t>
            </w:r>
          </w:p>
        </w:tc>
        <w:tc>
          <w:tcPr>
            <w:tcW w:w="988"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904"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c>
          <w:tcPr>
            <w:tcW w:w="802" w:type="dxa"/>
            <w:vAlign w:val="center"/>
          </w:tcPr>
          <w:p w:rsidR="008F7885" w:rsidRPr="00F444E8" w:rsidRDefault="008F7885" w:rsidP="00F80721">
            <w:pPr>
              <w:spacing w:after="0" w:line="240" w:lineRule="auto"/>
              <w:ind w:right="5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w:t>
            </w:r>
          </w:p>
        </w:tc>
      </w:tr>
    </w:tbl>
    <w:p w:rsidR="008F7885" w:rsidRPr="00F444E8" w:rsidRDefault="008F7885" w:rsidP="00F80721">
      <w:pPr>
        <w:spacing w:before="120" w:after="0" w:line="240" w:lineRule="auto"/>
        <w:ind w:firstLine="567"/>
        <w:jc w:val="both"/>
        <w:rPr>
          <w:rFonts w:eastAsia="Calibri" w:cs="Times New Roman"/>
          <w:b/>
          <w:bCs/>
          <w:color w:val="000000" w:themeColor="text1"/>
          <w:sz w:val="26"/>
          <w:szCs w:val="26"/>
        </w:rPr>
      </w:pPr>
      <w:r w:rsidRPr="00F444E8">
        <w:rPr>
          <w:rFonts w:eastAsia="Calibri" w:cs="Times New Roman"/>
          <w:b/>
          <w:bCs/>
          <w:color w:val="000000" w:themeColor="text1"/>
          <w:sz w:val="26"/>
          <w:szCs w:val="26"/>
          <w:lang w:val="vi-VN"/>
        </w:rPr>
        <w:t>1.2</w:t>
      </w:r>
      <w:r w:rsidRPr="00F444E8">
        <w:rPr>
          <w:rFonts w:eastAsia="Calibri" w:cs="Times New Roman"/>
          <w:b/>
          <w:bCs/>
          <w:color w:val="000000" w:themeColor="text1"/>
          <w:sz w:val="26"/>
          <w:szCs w:val="26"/>
        </w:rPr>
        <w:t>. Phương pháp bón</w:t>
      </w:r>
    </w:p>
    <w:p w:rsidR="008F7885" w:rsidRPr="00F444E8" w:rsidRDefault="008F7885" w:rsidP="00F80721">
      <w:pPr>
        <w:tabs>
          <w:tab w:val="left" w:pos="0"/>
        </w:tabs>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Bón lót: Bón trước khi rạch hàng. Rải đều phân trên mặt luống, trộn đều phân với đất ở độ sâu 10-15cm, vét rãnh lấp </w:t>
      </w:r>
      <w:r w:rsidRPr="00F444E8">
        <w:rPr>
          <w:rFonts w:eastAsia="Times New Roman" w:cs="Times New Roman"/>
          <w:color w:val="000000" w:themeColor="text1"/>
          <w:sz w:val="26"/>
          <w:szCs w:val="26"/>
          <w:lang w:val="vi-VN"/>
        </w:rPr>
        <w:t>mộ</w:t>
      </w:r>
      <w:r w:rsidRPr="00F444E8">
        <w:rPr>
          <w:rFonts w:eastAsia="Times New Roman" w:cs="Times New Roman"/>
          <w:color w:val="000000" w:themeColor="text1"/>
          <w:sz w:val="26"/>
          <w:szCs w:val="26"/>
          <w:lang w:val="nl-NL"/>
        </w:rPr>
        <w:t>t lớp đất lên trên trước khi gieo hạt.</w:t>
      </w:r>
    </w:p>
    <w:p w:rsidR="008F7885" w:rsidRPr="00F444E8" w:rsidRDefault="008F7885" w:rsidP="00F80721">
      <w:pPr>
        <w:tabs>
          <w:tab w:val="left" w:pos="0"/>
        </w:tabs>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Bón thúc:</w:t>
      </w:r>
    </w:p>
    <w:p w:rsidR="008F7885" w:rsidRPr="00F444E8" w:rsidRDefault="008F7885" w:rsidP="00F80721">
      <w:pPr>
        <w:tabs>
          <w:tab w:val="left" w:pos="0"/>
        </w:tabs>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Sau gieo 7-10 ngày cây bắt đầu mọc. Khi cây có 1-2 lá thật tiến hành bón thúc 1 bằng cách pha loãng phân đạm, lân với lượng như bảng trên để tưới cho cây.</w:t>
      </w:r>
    </w:p>
    <w:p w:rsidR="008F7885" w:rsidRPr="00F444E8" w:rsidRDefault="008F7885" w:rsidP="00F80721">
      <w:pPr>
        <w:tabs>
          <w:tab w:val="left" w:pos="0"/>
        </w:tabs>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Thúc 2: Sau thúc 1: 20-25 ngày </w:t>
      </w:r>
    </w:p>
    <w:p w:rsidR="008F7885" w:rsidRPr="00F444E8" w:rsidRDefault="008F7885" w:rsidP="00F80721">
      <w:pPr>
        <w:tabs>
          <w:tab w:val="left" w:pos="0"/>
        </w:tabs>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Thúc 3: Sau các đợt thu hoạch chia đều lượng phân bón còn lại để bón cho cây. Lưu ý ngừng bón đạm cho cây trước thu hoạch ít nhất 7 ngày.</w:t>
      </w:r>
    </w:p>
    <w:p w:rsidR="008F7885" w:rsidRPr="00F444E8" w:rsidRDefault="008F7885" w:rsidP="00F80721">
      <w:pPr>
        <w:suppressAutoHyphens/>
        <w:spacing w:before="120" w:after="0" w:line="240" w:lineRule="auto"/>
        <w:ind w:firstLine="567"/>
        <w:jc w:val="both"/>
        <w:outlineLvl w:val="0"/>
        <w:rPr>
          <w:rFonts w:eastAsia="Times New Roman" w:cs="Times New Roman"/>
          <w:i/>
          <w:iCs/>
          <w:color w:val="000000" w:themeColor="text1"/>
          <w:sz w:val="26"/>
          <w:szCs w:val="26"/>
          <w:lang w:val="vi-VN" w:eastAsia="ar-SA"/>
        </w:rPr>
      </w:pPr>
      <w:r w:rsidRPr="00F444E8">
        <w:rPr>
          <w:rFonts w:eastAsia="Times New Roman" w:cs="Times New Roman"/>
          <w:color w:val="000000" w:themeColor="text1"/>
          <w:sz w:val="26"/>
          <w:szCs w:val="26"/>
          <w:lang w:val="nl-NL" w:eastAsia="ar-SA"/>
        </w:rPr>
        <w:t xml:space="preserve">* Lưu ý: Tùy theo điều kiện canh tác, thổ nhưỡng, giống, tình hình sinh trưởng phát triển của cây để điều chỉnh lượng phân bón cho phù hợp; có thể quy đổi và sử </w:t>
      </w:r>
      <w:r w:rsidRPr="00F444E8">
        <w:rPr>
          <w:rFonts w:eastAsia="Times New Roman" w:cs="Times New Roman"/>
          <w:color w:val="000000" w:themeColor="text1"/>
          <w:sz w:val="26"/>
          <w:szCs w:val="26"/>
          <w:lang w:val="nl-NL" w:eastAsia="ar-SA"/>
        </w:rPr>
        <w:lastRenderedPageBreak/>
        <w:t>dụng phân bón NPK có tỷ lệ tương ứng; lượng bón và phương pháp bón theo khuyến cáo của nhà sản xuất</w:t>
      </w:r>
      <w:r w:rsidRPr="00F444E8">
        <w:rPr>
          <w:rFonts w:eastAsia="Times New Roman" w:cs="Times New Roman"/>
          <w:color w:val="000000" w:themeColor="text1"/>
          <w:sz w:val="26"/>
          <w:szCs w:val="26"/>
          <w:lang w:val="vi-VN" w:eastAsia="ar-SA"/>
        </w:rPr>
        <w:t xml:space="preserve"> </w:t>
      </w:r>
      <w:r w:rsidRPr="00F444E8">
        <w:rPr>
          <w:rFonts w:eastAsia="Times New Roman" w:cs="Times New Roman"/>
          <w:color w:val="000000" w:themeColor="text1"/>
          <w:sz w:val="26"/>
          <w:szCs w:val="26"/>
          <w:lang w:val="nl-NL" w:eastAsia="ar-SA"/>
        </w:rPr>
        <w:t xml:space="preserve">và </w:t>
      </w:r>
      <w:r w:rsidRPr="00F444E8">
        <w:rPr>
          <w:rFonts w:eastAsia="Times New Roman" w:cs="Times New Roman"/>
          <w:color w:val="000000" w:themeColor="text1"/>
          <w:sz w:val="26"/>
          <w:szCs w:val="26"/>
          <w:lang w:val="vi-VN" w:eastAsia="ar-SA"/>
        </w:rPr>
        <w:t xml:space="preserve">hướng dẫn của </w:t>
      </w:r>
      <w:r w:rsidRPr="00F444E8">
        <w:rPr>
          <w:rFonts w:eastAsia="Times New Roman" w:cs="Times New Roman"/>
          <w:color w:val="000000" w:themeColor="text1"/>
          <w:sz w:val="26"/>
          <w:szCs w:val="26"/>
          <w:lang w:val="nl-NL" w:eastAsia="ar-SA"/>
        </w:rPr>
        <w:t>cơ quan chuyên môn</w:t>
      </w:r>
      <w:r w:rsidRPr="00F444E8">
        <w:rPr>
          <w:rFonts w:eastAsia="Times New Roman" w:cs="Times New Roman"/>
          <w:color w:val="000000" w:themeColor="text1"/>
          <w:sz w:val="26"/>
          <w:szCs w:val="26"/>
          <w:lang w:val="vi-VN" w:eastAsia="ar-SA"/>
        </w:rPr>
        <w: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2. Nước tưới và biện pháp chăm sóc khác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Mùi tàu là giống cây ưa ẩm, tuy nhiên không chịu ngập úng. Cần cung cấp nước đều đặn, duy trì độ ẩm đất. Áp dụng các biện pháp tưới tiết kiệm đảm bảo hiệu quả, thích ứng biến đổi khí hậu.</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 xml:space="preserve">Lưu ý tiêu thoát nước khi mưa to, hay mưa kéo dài để kiểm soát độ ẩm phù hợp ở đất trồng. </w:t>
      </w:r>
    </w:p>
    <w:p w:rsidR="008F7885" w:rsidRPr="00F444E8" w:rsidRDefault="008F7885" w:rsidP="00F80721">
      <w:pPr>
        <w:tabs>
          <w:tab w:val="left" w:pos="0"/>
        </w:tabs>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Thường xuyên nhổ cỏ mặt luống và xung quanh; mật độ mọc dày cần tỉa bớt để các cây phát triển đều.</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vi-VN"/>
        </w:rPr>
        <w:t>-</w:t>
      </w:r>
      <w:r w:rsidRPr="00F444E8">
        <w:rPr>
          <w:rFonts w:eastAsia="Calibri" w:cs="Times New Roman"/>
          <w:color w:val="000000" w:themeColor="text1"/>
          <w:sz w:val="26"/>
          <w:szCs w:val="26"/>
          <w:lang w:val="nl-NL"/>
        </w:rPr>
        <w:t> Mùi tàu là cây ưa bóng nên sau khi cây mọc một tuần cần tiến hành tỉa dặm và làm giàn che (bằng lá chuối hoặc lưới đen) với chiều cao khoảng 1,5m.</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V. QUẢN LÝ SINH VẬT GÂY HẠI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 xml:space="preserve">1. Một số sinh vật gây hại chính </w:t>
      </w:r>
    </w:p>
    <w:p w:rsidR="008F7885" w:rsidRPr="00F444E8" w:rsidRDefault="008F7885" w:rsidP="00F80721">
      <w:pPr>
        <w:shd w:val="clear" w:color="auto" w:fill="FFFFFF"/>
        <w:spacing w:before="120" w:after="0" w:line="240" w:lineRule="auto"/>
        <w:ind w:firstLine="567"/>
        <w:jc w:val="both"/>
        <w:rPr>
          <w:rFonts w:eastAsia="Calibri" w:cs="Times New Roman"/>
          <w:b/>
          <w:bCs/>
          <w:color w:val="000000" w:themeColor="text1"/>
          <w:sz w:val="26"/>
          <w:szCs w:val="26"/>
          <w:shd w:val="clear" w:color="auto" w:fill="FFFFFF"/>
          <w:lang w:val="nl-NL"/>
        </w:rPr>
      </w:pPr>
      <w:r w:rsidRPr="00F444E8">
        <w:rPr>
          <w:rFonts w:eastAsia="Calibri" w:cs="Times New Roman"/>
          <w:b/>
          <w:bCs/>
          <w:color w:val="000000" w:themeColor="text1"/>
          <w:sz w:val="26"/>
          <w:szCs w:val="26"/>
          <w:shd w:val="clear" w:color="auto" w:fill="FFFFFF"/>
          <w:lang w:val="nl-NL"/>
        </w:rPr>
        <w:t>1.1. Sâu hại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Calibri" w:cs="Times New Roman"/>
          <w:b/>
          <w:bCs/>
          <w:color w:val="000000" w:themeColor="text1"/>
          <w:sz w:val="26"/>
          <w:szCs w:val="26"/>
          <w:shd w:val="clear" w:color="auto" w:fill="FFFFFF"/>
          <w:lang w:val="nl-NL"/>
        </w:rPr>
        <w:t xml:space="preserve">- Nhện đỏ: </w:t>
      </w:r>
      <w:r w:rsidRPr="00F444E8">
        <w:rPr>
          <w:rFonts w:eastAsia="Calibri" w:cs="Times New Roman"/>
          <w:color w:val="000000" w:themeColor="text1"/>
          <w:sz w:val="26"/>
          <w:szCs w:val="26"/>
          <w:shd w:val="clear" w:color="auto" w:fill="FFFFFF"/>
          <w:lang w:val="nl-NL"/>
        </w:rPr>
        <w:t xml:space="preserve">Nhện đỏ ký sinh ở mặt trên của những lá già, lá bánh tẻ, chích hút nhựa cây tạo nên các chấm nhỏ li ti màu trắng bạc hoặc hơi vàng trên lá. Nhện đỏ phát triển mạnh nhất vào mùa hè (thời tiết nóng, khô) và mùa thu từ tháng 4-9. </w:t>
      </w:r>
      <w:r w:rsidRPr="00F444E8">
        <w:rPr>
          <w:rFonts w:eastAsia="Times New Roman" w:cs="Times New Roman"/>
          <w:color w:val="000000" w:themeColor="text1"/>
          <w:sz w:val="26"/>
          <w:szCs w:val="26"/>
          <w:lang w:val="nl-NL"/>
        </w:rPr>
        <w:t>Cây bị gây hại nhẹ thì lá có đốm trắng li ti như hạt bụi, dần chuyển sang vàng, phồng rộp, cằn lại, khô cứng và rụng. Còn với những cây bị hại nặng, lá cây có màu trắng bạc, dễ bị rụng, cây còi cọc, sinh trưởng, phát triển kém.</w:t>
      </w:r>
    </w:p>
    <w:p w:rsidR="008F7885" w:rsidRPr="00F444E8" w:rsidRDefault="008F7885" w:rsidP="00F80721">
      <w:pPr>
        <w:spacing w:before="120" w:after="0" w:line="240" w:lineRule="auto"/>
        <w:ind w:firstLine="567"/>
        <w:jc w:val="both"/>
        <w:rPr>
          <w:rFonts w:eastAsia="Times New Roman" w:cs="Times New Roman"/>
          <w:color w:val="000000" w:themeColor="text1"/>
          <w:spacing w:val="-2"/>
          <w:sz w:val="26"/>
          <w:szCs w:val="26"/>
          <w:lang w:val="nl-NL"/>
        </w:rPr>
      </w:pPr>
      <w:r w:rsidRPr="00F444E8">
        <w:rPr>
          <w:rFonts w:eastAsia="Calibri" w:cs="Times New Roman"/>
          <w:b/>
          <w:bCs/>
          <w:color w:val="000000" w:themeColor="text1"/>
          <w:sz w:val="26"/>
          <w:szCs w:val="26"/>
          <w:shd w:val="clear" w:color="auto" w:fill="FFFFFF"/>
          <w:lang w:val="nl-NL"/>
        </w:rPr>
        <w:t xml:space="preserve">- </w:t>
      </w:r>
      <w:r w:rsidRPr="00F444E8">
        <w:rPr>
          <w:rFonts w:eastAsia="Calibri" w:cs="Times New Roman"/>
          <w:b/>
          <w:bCs/>
          <w:color w:val="000000" w:themeColor="text1"/>
          <w:spacing w:val="-2"/>
          <w:sz w:val="26"/>
          <w:szCs w:val="26"/>
          <w:shd w:val="clear" w:color="auto" w:fill="FFFFFF"/>
          <w:lang w:val="nl-NL"/>
        </w:rPr>
        <w:t xml:space="preserve">Sâu xám: </w:t>
      </w:r>
      <w:r w:rsidRPr="00F444E8">
        <w:rPr>
          <w:rFonts w:eastAsia="Calibri" w:cs="Times New Roman"/>
          <w:bCs/>
          <w:color w:val="000000" w:themeColor="text1"/>
          <w:spacing w:val="-2"/>
          <w:sz w:val="26"/>
          <w:szCs w:val="26"/>
          <w:shd w:val="clear" w:color="auto" w:fill="FFFFFF"/>
          <w:lang w:val="nl-NL"/>
        </w:rPr>
        <w:t>Thường bị đầu vụ.</w:t>
      </w:r>
      <w:r w:rsidRPr="00F444E8">
        <w:rPr>
          <w:rFonts w:eastAsia="Calibri" w:cs="Times New Roman"/>
          <w:b/>
          <w:bCs/>
          <w:color w:val="000000" w:themeColor="text1"/>
          <w:spacing w:val="-2"/>
          <w:sz w:val="26"/>
          <w:szCs w:val="26"/>
          <w:shd w:val="clear" w:color="auto" w:fill="FFFFFF"/>
          <w:lang w:val="nl-NL"/>
        </w:rPr>
        <w:t xml:space="preserve"> </w:t>
      </w:r>
      <w:r w:rsidRPr="00F444E8">
        <w:rPr>
          <w:rFonts w:eastAsia="Times New Roman" w:cs="Times New Roman"/>
          <w:color w:val="000000" w:themeColor="text1"/>
          <w:spacing w:val="-2"/>
          <w:sz w:val="26"/>
          <w:szCs w:val="26"/>
          <w:lang w:val="nl-NL"/>
        </w:rPr>
        <w:t>Sâu non mới nở sống ở trên lá cây, ăn phần mô lá tạo nên nhưng vết thủng li ti trên bề mặt lá. Tuổi 2, ban ngày sâu ẩn nấp dưới mặt đất ngay dưới gốc cây, ban đem chui lên ăn lá non hoặc gặm xung quanh gốc cây non. Từ tuổi 3-4 trở đi sâu phá mạnh, cắn đứt ngang thân cây kéo xuống đất.</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1.2. Bệnh hại</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nl-NL"/>
        </w:rPr>
      </w:pPr>
      <w:r w:rsidRPr="00F444E8">
        <w:rPr>
          <w:rFonts w:eastAsia="Calibri" w:cs="Times New Roman"/>
          <w:color w:val="000000" w:themeColor="text1"/>
          <w:sz w:val="26"/>
          <w:szCs w:val="26"/>
          <w:lang w:val="vi-VN"/>
        </w:rPr>
        <w:t xml:space="preserve">- </w:t>
      </w:r>
      <w:r w:rsidRPr="00F444E8">
        <w:rPr>
          <w:rFonts w:eastAsia="Calibri" w:cs="Times New Roman"/>
          <w:b/>
          <w:color w:val="000000" w:themeColor="text1"/>
          <w:sz w:val="26"/>
          <w:szCs w:val="26"/>
          <w:lang w:val="nl-NL"/>
        </w:rPr>
        <w:t>Bệnh thối gốc</w:t>
      </w:r>
      <w:r w:rsidRPr="00F444E8">
        <w:rPr>
          <w:rFonts w:eastAsia="Calibri" w:cs="Times New Roman"/>
          <w:b/>
          <w:color w:val="000000" w:themeColor="text1"/>
          <w:sz w:val="26"/>
          <w:szCs w:val="26"/>
          <w:shd w:val="clear" w:color="auto" w:fill="FFFFFF"/>
          <w:lang w:val="nl-NL"/>
        </w:rPr>
        <w:t>:</w:t>
      </w:r>
      <w:r w:rsidRPr="00F444E8">
        <w:rPr>
          <w:rFonts w:eastAsia="Calibri" w:cs="Times New Roman"/>
          <w:color w:val="000000" w:themeColor="text1"/>
          <w:sz w:val="26"/>
          <w:szCs w:val="26"/>
          <w:shd w:val="clear" w:color="auto" w:fill="FFFFFF"/>
          <w:lang w:val="nl-NL"/>
        </w:rPr>
        <w:t xml:space="preserve"> Bệnh gây hại ở rễ và cổ rễ giáp mặt đất. Trên cổ rễ lúc đầu nhỏ màu nâu sau chuyển nâu đen và lan rộng bao quanh phân vỏ cổ rễ, vỏ bị thối khô, nứt và bong tróc ra để trơ phần gỗ phía trong. Nấm có thể ăn sâu vào thân làm thân bị khô đen, các rễ phía dưới cũng bị thối đen. Cây mới bị bệnh có biểu hiện sinh trưởng kém, lá bị vàng và rụng dần dần, cây còn nhỏ có thể bị chết khô hoàn toàn.</w:t>
      </w:r>
    </w:p>
    <w:p w:rsidR="008F7885" w:rsidRPr="00F444E8" w:rsidRDefault="008F7885" w:rsidP="00F80721">
      <w:pPr>
        <w:widowControl w:val="0"/>
        <w:shd w:val="clear" w:color="auto" w:fill="FFFFFF"/>
        <w:spacing w:before="120" w:after="0" w:line="240" w:lineRule="auto"/>
        <w:ind w:firstLine="567"/>
        <w:jc w:val="both"/>
        <w:rPr>
          <w:rFonts w:eastAsia="Calibri" w:cs="Times New Roman"/>
          <w:color w:val="000000" w:themeColor="text1"/>
          <w:sz w:val="26"/>
          <w:szCs w:val="26"/>
          <w:shd w:val="clear" w:color="auto" w:fill="FFFFFF"/>
          <w:lang w:val="nl-NL"/>
        </w:rPr>
      </w:pPr>
      <w:r w:rsidRPr="00F444E8">
        <w:rPr>
          <w:rFonts w:eastAsia="Calibri" w:cs="Times New Roman"/>
          <w:b/>
          <w:bCs/>
          <w:color w:val="000000" w:themeColor="text1"/>
          <w:sz w:val="26"/>
          <w:szCs w:val="26"/>
          <w:shd w:val="clear" w:color="auto" w:fill="FFFFFF"/>
          <w:lang w:val="nl-NL"/>
        </w:rPr>
        <w:t>- Bệnh cháy lá:</w:t>
      </w:r>
      <w:r w:rsidRPr="00F444E8">
        <w:rPr>
          <w:rFonts w:eastAsia="Calibri" w:cs="Times New Roman"/>
          <w:color w:val="000000" w:themeColor="text1"/>
          <w:sz w:val="26"/>
          <w:szCs w:val="26"/>
          <w:shd w:val="clear" w:color="auto" w:fill="FFFFFF"/>
          <w:lang w:val="nl-NL"/>
        </w:rPr>
        <w:t xml:space="preserve"> </w:t>
      </w:r>
      <w:r w:rsidRPr="00F444E8">
        <w:rPr>
          <w:rFonts w:eastAsia="Times New Roman" w:cs="Times New Roman"/>
          <w:color w:val="000000" w:themeColor="text1"/>
          <w:sz w:val="26"/>
          <w:szCs w:val="26"/>
          <w:lang w:val="ms-BN"/>
        </w:rPr>
        <w:t xml:space="preserve">Phiến lá đầu tiên xuất hiện những đốm màu xanh tái, sau đó lớn dần đường kính 3-5mm, giữa đốm có màu nâu xám, xung quanh viền nâu đậm, nhiều vết bệnh liên kết với nhau tạo thành mảng cháy lớn trên lá. Vết bệnh có thể xuất hiện ở đỉnh hoặc mép lá, tạo thành mảng cháy lan rộng vào trong phiến lá.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2. Biện pháp quản lý</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Thăm đồng thường xuyên để phát hiện kịp thời các đới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pt-BR"/>
        </w:rPr>
        <w:t>2.1. Biện pháp canh tác, thủ công, sinh học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bCs/>
          <w:color w:val="000000" w:themeColor="text1"/>
          <w:sz w:val="26"/>
          <w:szCs w:val="26"/>
          <w:lang w:val="nl-NL"/>
        </w:rPr>
        <w:lastRenderedPageBreak/>
        <w:t xml:space="preserve">- </w:t>
      </w:r>
      <w:r w:rsidRPr="00F444E8">
        <w:rPr>
          <w:rFonts w:eastAsia="Calibri" w:cs="Times New Roman"/>
          <w:b/>
          <w:bCs/>
          <w:color w:val="000000" w:themeColor="text1"/>
          <w:spacing w:val="-4"/>
          <w:sz w:val="26"/>
          <w:szCs w:val="26"/>
          <w:lang w:val="nl-NL"/>
        </w:rPr>
        <w:t>Biện pháp canh tác:</w:t>
      </w:r>
      <w:r w:rsidRPr="00F444E8">
        <w:rPr>
          <w:rFonts w:eastAsia="Calibri" w:cs="Times New Roman"/>
          <w:color w:val="000000" w:themeColor="text1"/>
          <w:spacing w:val="-4"/>
          <w:sz w:val="26"/>
          <w:szCs w:val="26"/>
          <w:lang w:val="nl-NL"/>
        </w:rPr>
        <w:t xml:space="preserve"> </w:t>
      </w:r>
      <w:r w:rsidRPr="00F444E8">
        <w:rPr>
          <w:rFonts w:eastAsia="Calibri" w:cs="Times New Roman"/>
          <w:color w:val="000000" w:themeColor="text1"/>
          <w:spacing w:val="-4"/>
          <w:sz w:val="26"/>
          <w:szCs w:val="26"/>
          <w:lang w:val="vi-VN"/>
        </w:rPr>
        <w:t xml:space="preserve">Thường xuyên vệ sinh đồng ruộng và tiêu hủy tàn dư thực vật, cỏ dại; có hệ thống mương rãnh cấp, thoát nước tốt; chủ động tưới </w:t>
      </w:r>
      <w:r w:rsidRPr="00F444E8">
        <w:rPr>
          <w:rFonts w:eastAsia="Calibri" w:cs="Times New Roman"/>
          <w:color w:val="000000" w:themeColor="text1"/>
          <w:spacing w:val="-4"/>
          <w:sz w:val="26"/>
          <w:szCs w:val="26"/>
          <w:lang w:val="nl-NL"/>
        </w:rPr>
        <w:t xml:space="preserve">tiêu; </w:t>
      </w:r>
      <w:r w:rsidRPr="00F444E8">
        <w:rPr>
          <w:rFonts w:eastAsia="Calibri" w:cs="Times New Roman"/>
          <w:color w:val="000000" w:themeColor="text1"/>
          <w:spacing w:val="-4"/>
          <w:sz w:val="26"/>
          <w:szCs w:val="26"/>
          <w:lang w:val="vi-VN"/>
        </w:rPr>
        <w:t>cày lật đất, phơi ải, sử dụng phân hữu cơ hoai mục, bón phân cân đối</w:t>
      </w:r>
      <w:r w:rsidRPr="00F444E8">
        <w:rPr>
          <w:rFonts w:eastAsia="Calibri" w:cs="Times New Roman"/>
          <w:color w:val="000000" w:themeColor="text1"/>
          <w:spacing w:val="-4"/>
          <w:sz w:val="26"/>
          <w:szCs w:val="26"/>
          <w:lang w:val="nl-NL"/>
        </w:rPr>
        <w:t>; luân canh, xen canh hợp lý nhằm hạn chế sự phát sinh, phát triển của sinh vật gây hại.</w:t>
      </w:r>
      <w:r w:rsidRPr="00F444E8">
        <w:rPr>
          <w:rFonts w:eastAsia="Calibri" w:cs="Times New Roman"/>
          <w:color w:val="000000" w:themeColor="text1"/>
          <w:sz w:val="26"/>
          <w:szCs w:val="26"/>
          <w:lang w:val="nl-NL"/>
        </w:rPr>
        <w:t xml:space="preserve">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bCs/>
          <w:color w:val="000000" w:themeColor="text1"/>
          <w:sz w:val="26"/>
          <w:szCs w:val="26"/>
          <w:lang w:val="nl-NL"/>
        </w:rPr>
        <w:t>- Biện pháp thủ công:</w:t>
      </w:r>
      <w:r w:rsidRPr="00F444E8">
        <w:rPr>
          <w:rFonts w:eastAsia="Calibri" w:cs="Times New Roman"/>
          <w:color w:val="000000" w:themeColor="text1"/>
          <w:sz w:val="26"/>
          <w:szCs w:val="26"/>
          <w:lang w:val="nl-NL"/>
        </w:rPr>
        <w:t xml:space="preserve"> Ngắt ổ trứng, bắt giết sâu non, ốc sến </w:t>
      </w:r>
      <w:r w:rsidRPr="00F444E8">
        <w:rPr>
          <w:rFonts w:eastAsia="Calibri" w:cs="Times New Roman"/>
          <w:color w:val="000000" w:themeColor="text1"/>
          <w:sz w:val="26"/>
          <w:szCs w:val="26"/>
          <w:lang w:val="vi-VN"/>
        </w:rPr>
        <w:t>(khi mật độ thấp)</w:t>
      </w:r>
      <w:r w:rsidRPr="00F444E8">
        <w:rPr>
          <w:rFonts w:eastAsia="Calibri" w:cs="Times New Roman"/>
          <w:color w:val="000000" w:themeColor="text1"/>
          <w:sz w:val="26"/>
          <w:szCs w:val="26"/>
          <w:lang w:val="nl-NL"/>
        </w:rPr>
        <w:t>; tỉa bỏ lá bị sâu bệnh hại nặng đem tiêu hủy.</w:t>
      </w:r>
    </w:p>
    <w:p w:rsidR="008F7885" w:rsidRPr="00F444E8" w:rsidRDefault="008F7885" w:rsidP="00F80721">
      <w:pPr>
        <w:tabs>
          <w:tab w:val="left" w:pos="0"/>
        </w:tabs>
        <w:autoSpaceDE w:val="0"/>
        <w:autoSpaceDN w:val="0"/>
        <w:adjustRightInd w:val="0"/>
        <w:spacing w:before="120" w:after="0" w:line="240" w:lineRule="auto"/>
        <w:ind w:firstLine="567"/>
        <w:jc w:val="both"/>
        <w:rPr>
          <w:rFonts w:eastAsia="Calibri" w:cs="Times New Roman"/>
          <w:color w:val="000000" w:themeColor="text1"/>
          <w:sz w:val="26"/>
          <w:szCs w:val="26"/>
          <w:lang w:val="nb-NO"/>
        </w:rPr>
      </w:pPr>
      <w:r w:rsidRPr="00F444E8">
        <w:rPr>
          <w:rFonts w:eastAsia="Calibri" w:cs="Times New Roman"/>
          <w:b/>
          <w:bCs/>
          <w:color w:val="000000" w:themeColor="text1"/>
          <w:sz w:val="26"/>
          <w:szCs w:val="26"/>
          <w:lang w:val="nl-NL"/>
        </w:rPr>
        <w:t>- Biện pháp sinh học</w:t>
      </w:r>
      <w:r w:rsidRPr="00F444E8">
        <w:rPr>
          <w:rFonts w:eastAsia="Calibri" w:cs="Times New Roman"/>
          <w:color w:val="000000" w:themeColor="text1"/>
          <w:sz w:val="26"/>
          <w:szCs w:val="26"/>
          <w:lang w:val="nl-NL"/>
        </w:rPr>
        <w:t>:</w:t>
      </w: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b-NO"/>
        </w:rPr>
        <w:t>Tạo môi tr</w:t>
      </w:r>
      <w:r w:rsidRPr="00F444E8">
        <w:rPr>
          <w:rFonts w:eastAsia="Calibri" w:cs="Times New Roman"/>
          <w:color w:val="000000" w:themeColor="text1"/>
          <w:sz w:val="26"/>
          <w:szCs w:val="26"/>
          <w:lang w:val="vi-VN"/>
        </w:rPr>
        <w:t xml:space="preserve">ường </w:t>
      </w:r>
      <w:r w:rsidRPr="00F444E8">
        <w:rPr>
          <w:rFonts w:eastAsia="Calibri" w:cs="Times New Roman"/>
          <w:color w:val="000000" w:themeColor="text1"/>
          <w:sz w:val="26"/>
          <w:szCs w:val="26"/>
          <w:lang w:val="nb-NO"/>
        </w:rPr>
        <w:t xml:space="preserve">thuận lợi </w:t>
      </w:r>
      <w:r w:rsidRPr="00F444E8">
        <w:rPr>
          <w:rFonts w:eastAsia="Calibri" w:cs="Times New Roman"/>
          <w:color w:val="000000" w:themeColor="text1"/>
          <w:sz w:val="26"/>
          <w:szCs w:val="26"/>
          <w:lang w:val="vi-VN"/>
        </w:rPr>
        <w:t>cho thiên địch phát triển</w:t>
      </w:r>
      <w:r w:rsidRPr="00F444E8">
        <w:rPr>
          <w:rFonts w:eastAsia="Calibri" w:cs="Times New Roman"/>
          <w:color w:val="000000" w:themeColor="text1"/>
          <w:sz w:val="26"/>
          <w:szCs w:val="26"/>
          <w:lang w:val="nb-NO"/>
        </w:rPr>
        <w:t xml:space="preserve">, dẫn dụ, xua đuổi </w:t>
      </w:r>
      <w:r w:rsidRPr="00F444E8">
        <w:rPr>
          <w:rFonts w:eastAsia="Calibri" w:cs="Times New Roman"/>
          <w:color w:val="000000" w:themeColor="text1"/>
          <w:sz w:val="26"/>
          <w:szCs w:val="26"/>
          <w:lang w:val="vi-VN"/>
        </w:rPr>
        <w:t xml:space="preserve">côn trùng </w:t>
      </w:r>
      <w:r w:rsidRPr="00F444E8">
        <w:rPr>
          <w:rFonts w:eastAsia="Calibri" w:cs="Times New Roman"/>
          <w:color w:val="000000" w:themeColor="text1"/>
          <w:sz w:val="26"/>
          <w:szCs w:val="26"/>
          <w:lang w:val="nb-NO"/>
        </w:rPr>
        <w:t>gây hại như: hoa cúc, hướng dương,</w:t>
      </w:r>
      <w:r w:rsidRPr="00F444E8">
        <w:rPr>
          <w:rFonts w:eastAsia="Calibri" w:cs="Times New Roman"/>
          <w:color w:val="000000" w:themeColor="text1"/>
          <w:sz w:val="26"/>
          <w:szCs w:val="26"/>
          <w:lang w:val="vi-VN"/>
        </w:rPr>
        <w:t xml:space="preserve"> soi nhái</w:t>
      </w:r>
      <w:r w:rsidRPr="00F444E8">
        <w:rPr>
          <w:rFonts w:eastAsia="Calibri" w:cs="Times New Roman"/>
          <w:color w:val="000000" w:themeColor="text1"/>
          <w:sz w:val="26"/>
          <w:szCs w:val="26"/>
          <w:lang w:val="nb-NO"/>
        </w:rPr>
        <w:t>,</w:t>
      </w: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b-NO"/>
        </w:rPr>
        <w:t>sen cạn,</w:t>
      </w:r>
      <w:r w:rsidRPr="00F444E8">
        <w:rPr>
          <w:rFonts w:eastAsia="Calibri" w:cs="Times New Roman"/>
          <w:color w:val="000000" w:themeColor="text1"/>
          <w:sz w:val="26"/>
          <w:szCs w:val="26"/>
          <w:lang w:val="vi-VN"/>
        </w:rPr>
        <w:t xml:space="preserve"> ba lá, linh lăng, </w:t>
      </w:r>
      <w:r w:rsidRPr="00F444E8">
        <w:rPr>
          <w:rFonts w:eastAsia="Calibri" w:cs="Times New Roman"/>
          <w:color w:val="000000" w:themeColor="text1"/>
          <w:sz w:val="26"/>
          <w:szCs w:val="26"/>
          <w:lang w:val="nb-NO"/>
        </w:rPr>
        <w:t>húng, bạc hà, hành, tỏi, xả, gừng,...trồng xen vào các luống hoặc đầu luống.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pt-BR"/>
        </w:rPr>
      </w:pPr>
      <w:r w:rsidRPr="00F444E8">
        <w:rPr>
          <w:rFonts w:eastAsia="Calibri" w:cs="Times New Roman"/>
          <w:color w:val="000000" w:themeColor="text1"/>
          <w:sz w:val="26"/>
          <w:szCs w:val="26"/>
          <w:lang w:val="nl-NL"/>
        </w:rPr>
        <w:t xml:space="preserve"> Sử dụng sản phẩm có nấm đối kháng </w:t>
      </w:r>
      <w:r w:rsidRPr="00F444E8">
        <w:rPr>
          <w:rFonts w:eastAsia="Calibri" w:cs="Times New Roman"/>
          <w:i/>
          <w:iCs/>
          <w:color w:val="000000" w:themeColor="text1"/>
          <w:sz w:val="26"/>
          <w:szCs w:val="26"/>
          <w:lang w:val="nl-NL"/>
        </w:rPr>
        <w:t xml:space="preserve">Trichoderma </w:t>
      </w:r>
      <w:r w:rsidRPr="00F444E8">
        <w:rPr>
          <w:rFonts w:eastAsia="Calibri" w:cs="Times New Roman"/>
          <w:color w:val="000000" w:themeColor="text1"/>
          <w:sz w:val="26"/>
          <w:szCs w:val="26"/>
          <w:lang w:val="nl-NL"/>
        </w:rPr>
        <w:t xml:space="preserve">ủ với phân hữu cơ hoai mục; </w:t>
      </w:r>
      <w:r w:rsidRPr="00F444E8">
        <w:rPr>
          <w:rFonts w:eastAsia="Arial" w:cs="Times New Roman"/>
          <w:color w:val="000000" w:themeColor="text1"/>
          <w:sz w:val="26"/>
          <w:szCs w:val="26"/>
          <w:lang w:val="nb-NO"/>
        </w:rPr>
        <w:t>s</w:t>
      </w:r>
      <w:r w:rsidRPr="00F444E8">
        <w:rPr>
          <w:rFonts w:eastAsia="Times New Roman" w:cs="Times New Roman"/>
          <w:iCs/>
          <w:color w:val="000000" w:themeColor="text1"/>
          <w:sz w:val="26"/>
          <w:szCs w:val="26"/>
          <w:lang w:val="pt-BR"/>
        </w:rPr>
        <w:t>ử dụng thuốc bảo vệ thực vật</w:t>
      </w:r>
      <w:r w:rsidRPr="00F444E8">
        <w:rPr>
          <w:rFonts w:eastAsia="Times New Roman" w:cs="Times New Roman"/>
          <w:b/>
          <w:bCs/>
          <w:iCs/>
          <w:color w:val="000000" w:themeColor="text1"/>
          <w:sz w:val="26"/>
          <w:szCs w:val="26"/>
          <w:lang w:val="pt-BR"/>
        </w:rPr>
        <w:t xml:space="preserve"> </w:t>
      </w:r>
      <w:r w:rsidRPr="00F444E8">
        <w:rPr>
          <w:rFonts w:eastAsia="Times New Roman" w:cs="Times New Roman"/>
          <w:iCs/>
          <w:color w:val="000000" w:themeColor="text1"/>
          <w:sz w:val="26"/>
          <w:szCs w:val="26"/>
          <w:lang w:val="pt-BR"/>
        </w:rPr>
        <w:t>sinh học,</w:t>
      </w:r>
      <w:r w:rsidRPr="00F444E8">
        <w:rPr>
          <w:rFonts w:eastAsia="Times New Roman" w:cs="Times New Roman"/>
          <w:b/>
          <w:bCs/>
          <w:iCs/>
          <w:color w:val="000000" w:themeColor="text1"/>
          <w:sz w:val="26"/>
          <w:szCs w:val="26"/>
          <w:lang w:val="pt-BR"/>
        </w:rPr>
        <w:t xml:space="preserve"> </w:t>
      </w:r>
      <w:r w:rsidRPr="00F444E8">
        <w:rPr>
          <w:rFonts w:eastAsia="Times New Roman" w:cs="Times New Roman"/>
          <w:color w:val="000000" w:themeColor="text1"/>
          <w:sz w:val="26"/>
          <w:szCs w:val="26"/>
          <w:lang w:val="pt-BR"/>
        </w:rPr>
        <w:t>có nguồn gốc sinh học, thảo mộc</w:t>
      </w:r>
      <w:r w:rsidRPr="00F444E8">
        <w:rPr>
          <w:rFonts w:eastAsia="Times New Roman" w:cs="Times New Roman"/>
          <w:color w:val="000000" w:themeColor="text1"/>
          <w:sz w:val="26"/>
          <w:szCs w:val="26"/>
          <w:lang w:val="nb-NO"/>
        </w:rPr>
        <w:t xml:space="preserve"> </w:t>
      </w:r>
      <w:r w:rsidRPr="00F444E8">
        <w:rPr>
          <w:rFonts w:eastAsia="Times New Roman" w:cs="Times New Roman"/>
          <w:color w:val="000000" w:themeColor="text1"/>
          <w:sz w:val="26"/>
          <w:szCs w:val="26"/>
          <w:lang w:val="pt-BR"/>
        </w:rPr>
        <w:t>để phòng trừ các loại sâu hại khi đến ngưỡng.</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 xml:space="preserve">2.2. Biện pháp </w:t>
      </w:r>
      <w:r w:rsidRPr="00F444E8">
        <w:rPr>
          <w:rFonts w:eastAsia="Calibri" w:cs="Times New Roman"/>
          <w:b/>
          <w:bCs/>
          <w:color w:val="000000" w:themeColor="text1"/>
          <w:sz w:val="26"/>
          <w:szCs w:val="26"/>
          <w:lang w:val="vi-VN"/>
        </w:rPr>
        <w:t>hoá học</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cs="Times New Roman"/>
          <w:color w:val="000000" w:themeColor="text1"/>
          <w:sz w:val="26"/>
          <w:szCs w:val="26"/>
          <w:lang w:val="sv-SE"/>
        </w:rPr>
        <w:t xml:space="preserve">chỉ </w:t>
      </w:r>
      <w:r w:rsidRPr="00F444E8">
        <w:rPr>
          <w:rFonts w:cs="Times New Roman"/>
          <w:color w:val="000000" w:themeColor="text1"/>
          <w:sz w:val="26"/>
          <w:szCs w:val="26"/>
          <w:lang w:val="nl-NL"/>
        </w:rPr>
        <w:t>sử dụng thuốc hoá học khi sâu bệnh hại đến ngưỡng phòng trừ.</w:t>
      </w:r>
    </w:p>
    <w:p w:rsidR="008F7885" w:rsidRPr="00F444E8" w:rsidRDefault="008F7885" w:rsidP="00F80721">
      <w:pPr>
        <w:spacing w:before="120" w:after="0" w:line="240" w:lineRule="auto"/>
        <w:ind w:firstLine="567"/>
        <w:jc w:val="both"/>
        <w:outlineLvl w:val="0"/>
        <w:rPr>
          <w:rFonts w:cs="Times New Roman"/>
          <w:color w:val="000000" w:themeColor="text1"/>
          <w:sz w:val="26"/>
          <w:szCs w:val="26"/>
          <w:lang w:val="nl-NL"/>
        </w:rPr>
      </w:pP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sv-SE"/>
        </w:rPr>
        <w:t>Sử dụng các loại thuốc bảo vệ thực vật trong Danh mục thuốc bảo vệ thực vật được phép sử dụng tại Việt Nam</w:t>
      </w:r>
      <w:r w:rsidRPr="00F444E8">
        <w:rPr>
          <w:rFonts w:eastAsiaTheme="minorEastAsia" w:cs="Times New Roman"/>
          <w:color w:val="000000" w:themeColor="text1"/>
          <w:spacing w:val="3"/>
          <w:sz w:val="26"/>
          <w:szCs w:val="26"/>
          <w:shd w:val="clear" w:color="auto" w:fill="E5EFFF"/>
          <w:lang w:val="nl-NL"/>
        </w:rPr>
        <w:t xml:space="preserve"> </w:t>
      </w:r>
      <w:r w:rsidRPr="00F444E8">
        <w:rPr>
          <w:rFonts w:cs="Times New Roman"/>
          <w:color w:val="000000" w:themeColor="text1"/>
          <w:sz w:val="26"/>
          <w:szCs w:val="26"/>
          <w:lang w:val="nl-NL"/>
        </w:rPr>
        <w:t>và tham khảo hướng dẫn của cơ quan chuyên môn trên địa bàn</w:t>
      </w:r>
      <w:r w:rsidRPr="00F444E8">
        <w:rPr>
          <w:rFonts w:cs="Times New Roman"/>
          <w:color w:val="000000" w:themeColor="text1"/>
          <w:sz w:val="26"/>
          <w:szCs w:val="26"/>
          <w:lang w:val="sv-SE"/>
        </w:rPr>
        <w:t xml:space="preserve">; tuân thủ theo nguyên tắc 4 đúng: </w:t>
      </w:r>
      <w:r w:rsidRPr="00F444E8">
        <w:rPr>
          <w:rFonts w:cs="Times New Roman"/>
          <w:color w:val="000000" w:themeColor="text1"/>
          <w:sz w:val="26"/>
          <w:szCs w:val="26"/>
          <w:lang w:val="nl-NL"/>
        </w:rPr>
        <w:t>đúng thuốc, đúng nồng độ-liều lượng, đúng lúc và đúng cách</w:t>
      </w:r>
      <w:r w:rsidRPr="00F444E8">
        <w:rPr>
          <w:rFonts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thời gian cách ly của từng loại thuốc trước khi thu hoạch.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VI. THU HOẠCH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xml:space="preserve">Tùy mục đích sử dụng (dùng ăn </w:t>
      </w:r>
      <w:r w:rsidRPr="00F444E8">
        <w:rPr>
          <w:rFonts w:eastAsia="Calibri" w:cs="Times New Roman"/>
          <w:color w:val="000000" w:themeColor="text1"/>
          <w:sz w:val="26"/>
          <w:szCs w:val="26"/>
          <w:lang w:val="vi-VN"/>
        </w:rPr>
        <w:t>số</w:t>
      </w:r>
      <w:r w:rsidRPr="00F444E8">
        <w:rPr>
          <w:rFonts w:eastAsia="Calibri" w:cs="Times New Roman"/>
          <w:color w:val="000000" w:themeColor="text1"/>
          <w:sz w:val="26"/>
          <w:szCs w:val="26"/>
          <w:lang w:val="pt-BR"/>
        </w:rPr>
        <w:t xml:space="preserve">ng hoặc làm </w:t>
      </w:r>
      <w:r w:rsidRPr="00F444E8">
        <w:rPr>
          <w:rFonts w:eastAsia="Calibri" w:cs="Times New Roman"/>
          <w:color w:val="000000" w:themeColor="text1"/>
          <w:sz w:val="26"/>
          <w:szCs w:val="26"/>
          <w:lang w:val="vi-VN"/>
        </w:rPr>
        <w:t>thuố</w:t>
      </w:r>
      <w:r w:rsidRPr="00F444E8">
        <w:rPr>
          <w:rFonts w:eastAsia="Calibri" w:cs="Times New Roman"/>
          <w:color w:val="000000" w:themeColor="text1"/>
          <w:sz w:val="26"/>
          <w:szCs w:val="26"/>
          <w:lang w:val="pt-BR"/>
        </w:rPr>
        <w:t xml:space="preserve">c). Nếu dùng mùi tàu để ăn </w:t>
      </w:r>
      <w:r w:rsidRPr="00F444E8">
        <w:rPr>
          <w:rFonts w:eastAsia="Calibri" w:cs="Times New Roman"/>
          <w:color w:val="000000" w:themeColor="text1"/>
          <w:sz w:val="26"/>
          <w:szCs w:val="26"/>
          <w:lang w:val="vi-VN"/>
        </w:rPr>
        <w:t>số</w:t>
      </w:r>
      <w:r w:rsidRPr="00F444E8">
        <w:rPr>
          <w:rFonts w:eastAsia="Calibri" w:cs="Times New Roman"/>
          <w:color w:val="000000" w:themeColor="text1"/>
          <w:sz w:val="26"/>
          <w:szCs w:val="26"/>
          <w:lang w:val="pt-BR"/>
        </w:rPr>
        <w:t xml:space="preserve">ng thì sau khi trồng khoảng 2 tháng là có thể thu hoạch dần, nhổ tỉa bớt chỗ mật độ dày hoặc bóc tách các lá dưới. Các lần sau cứ khoảng 25-30  ngày cho thu hoạch 1 lần, sau trồng 4 tháng tiến hành thu hoạch đại trà.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Sau khi nhổ bán để lại mộ số cây khỏe, cách nhau ít nhất 30cm chăm sóc tiếp để cây phân cành và ra hoa kết trái. Khi hoa bắt đầu khô thì cắt thân đem về phơi lấy hạt để giống.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Năng suất mùi tàu trung bình khoảng 20,0 tấn/ha.</w:t>
      </w:r>
    </w:p>
    <w:p w:rsidR="008F7885" w:rsidRPr="00F444E8" w:rsidRDefault="008F7885" w:rsidP="00F80721">
      <w:pPr>
        <w:spacing w:before="120" w:after="0" w:line="240" w:lineRule="auto"/>
        <w:jc w:val="both"/>
        <w:rPr>
          <w:rFonts w:eastAsia="Calibri" w:cs="Times New Roman"/>
          <w:b/>
          <w:color w:val="000000" w:themeColor="text1"/>
          <w:sz w:val="26"/>
          <w:szCs w:val="26"/>
          <w:lang w:val="nl-NL"/>
        </w:rPr>
      </w:pPr>
    </w:p>
    <w:p w:rsidR="008F7885" w:rsidRPr="00F444E8" w:rsidRDefault="008F7885" w:rsidP="00F80721">
      <w:pPr>
        <w:spacing w:before="120" w:after="0" w:line="240" w:lineRule="auto"/>
        <w:jc w:val="both"/>
        <w:rPr>
          <w:rFonts w:cs="Times New Roman"/>
          <w:color w:val="000000" w:themeColor="text1"/>
          <w:sz w:val="26"/>
          <w:szCs w:val="26"/>
          <w:lang w:val="pt-BR"/>
        </w:rPr>
      </w:pPr>
    </w:p>
    <w:p w:rsidR="008F7885" w:rsidRPr="00F444E8" w:rsidRDefault="008F7885" w:rsidP="00F80721">
      <w:pPr>
        <w:spacing w:before="120" w:after="0" w:line="240" w:lineRule="auto"/>
        <w:jc w:val="both"/>
        <w:rPr>
          <w:rFonts w:cs="Times New Roman"/>
          <w:color w:val="000000" w:themeColor="text1"/>
          <w:sz w:val="26"/>
          <w:szCs w:val="26"/>
          <w:lang w:val="af-ZA"/>
        </w:rPr>
      </w:pPr>
      <w:r w:rsidRPr="00F444E8">
        <w:rPr>
          <w:rFonts w:cs="Times New Roman"/>
          <w:color w:val="000000" w:themeColor="text1"/>
          <w:sz w:val="26"/>
          <w:szCs w:val="26"/>
          <w:lang w:val="af-ZA"/>
        </w:rPr>
        <w:br w:type="page"/>
      </w:r>
    </w:p>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pt-BR"/>
        </w:rPr>
        <w:lastRenderedPageBreak/>
        <w:t xml:space="preserve">QTSX: </w:t>
      </w:r>
      <w:r w:rsidRPr="00F444E8">
        <w:rPr>
          <w:rFonts w:eastAsia="Calibri" w:cs="Times New Roman"/>
          <w:b/>
          <w:color w:val="000000" w:themeColor="text1"/>
          <w:sz w:val="26"/>
          <w:szCs w:val="26"/>
          <w:lang w:val="vi-VN"/>
        </w:rPr>
        <w:t>93</w:t>
      </w:r>
    </w:p>
    <w:p w:rsidR="008F7885" w:rsidRPr="00F444E8" w:rsidRDefault="008F7885" w:rsidP="00F80721">
      <w:pPr>
        <w:spacing w:before="120" w:after="0" w:line="240" w:lineRule="auto"/>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vi-VN"/>
        </w:rPr>
        <w:t>QUY TRÌNH SẢN XUẤT CÂY</w:t>
      </w:r>
      <w:r w:rsidRPr="00F444E8">
        <w:rPr>
          <w:rFonts w:eastAsia="Calibri" w:cs="Times New Roman"/>
          <w:b/>
          <w:color w:val="000000" w:themeColor="text1"/>
          <w:sz w:val="26"/>
          <w:szCs w:val="26"/>
          <w:lang w:val="pt-BR"/>
        </w:rPr>
        <w:t xml:space="preserve"> SEN LẤY HOA</w:t>
      </w:r>
    </w:p>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Cs/>
          <w:color w:val="000000" w:themeColor="text1"/>
          <w:sz w:val="26"/>
          <w:szCs w:val="26"/>
          <w:lang w:val="pt-BR"/>
        </w:rPr>
        <w:t>(Tên khoa học:</w:t>
      </w:r>
      <w:r w:rsidRPr="00F444E8">
        <w:rPr>
          <w:rFonts w:eastAsia="Calibri" w:cs="Times New Roman"/>
          <w:b/>
          <w:color w:val="000000" w:themeColor="text1"/>
          <w:sz w:val="26"/>
          <w:szCs w:val="26"/>
          <w:lang w:val="pt-BR"/>
        </w:rPr>
        <w:t xml:space="preserve"> </w:t>
      </w:r>
      <w:r w:rsidRPr="00F444E8">
        <w:rPr>
          <w:rFonts w:eastAsia="Calibri" w:cs="Times New Roman"/>
          <w:i/>
          <w:iCs/>
          <w:color w:val="000000" w:themeColor="text1"/>
          <w:sz w:val="26"/>
          <w:szCs w:val="26"/>
          <w:lang w:val="pt-BR"/>
        </w:rPr>
        <w:t xml:space="preserve">Nelumbo nucifera </w:t>
      </w:r>
      <w:r w:rsidRPr="00F444E8">
        <w:rPr>
          <w:rFonts w:eastAsia="Calibri" w:cs="Times New Roman"/>
          <w:color w:val="000000" w:themeColor="text1"/>
          <w:spacing w:val="-2"/>
          <w:sz w:val="26"/>
          <w:szCs w:val="26"/>
          <w:shd w:val="clear" w:color="auto" w:fill="FFFFFF"/>
          <w:lang w:val="pt-BR"/>
        </w:rPr>
        <w:t>Gaerth</w:t>
      </w:r>
      <w:r w:rsidRPr="00F444E8">
        <w:rPr>
          <w:rFonts w:eastAsia="Calibri" w:cs="Times New Roman"/>
          <w:color w:val="000000" w:themeColor="text1"/>
          <w:sz w:val="26"/>
          <w:szCs w:val="26"/>
          <w:lang w:val="pt-BR"/>
        </w:rPr>
        <w: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w:t>
      </w:r>
      <w:r w:rsidRPr="00F444E8">
        <w:rPr>
          <w:rFonts w:eastAsia="Calibri" w:cs="Times New Roman"/>
          <w:b/>
          <w:color w:val="000000" w:themeColor="text1"/>
          <w:sz w:val="26"/>
          <w:szCs w:val="26"/>
          <w:lang w:val="pt-BR"/>
        </w:rPr>
        <w:t xml:space="preserve"> </w:t>
      </w:r>
      <w:r w:rsidRPr="00F444E8">
        <w:rPr>
          <w:rFonts w:eastAsia="Calibri" w:cs="Times New Roman"/>
          <w:b/>
          <w:color w:val="000000" w:themeColor="text1"/>
          <w:sz w:val="26"/>
          <w:szCs w:val="26"/>
          <w:lang w:val="vi-VN"/>
        </w:rPr>
        <w:t>YÊU CẦU SINH THÁI</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iCs/>
          <w:color w:val="000000" w:themeColor="text1"/>
          <w:sz w:val="26"/>
          <w:szCs w:val="26"/>
          <w:lang w:val="vi-VN"/>
        </w:rPr>
        <w:t xml:space="preserve">1. </w:t>
      </w:r>
      <w:r w:rsidRPr="00F444E8">
        <w:rPr>
          <w:rFonts w:eastAsia="Calibri" w:cs="Times New Roman"/>
          <w:b/>
          <w:bCs/>
          <w:color w:val="000000" w:themeColor="text1"/>
          <w:sz w:val="26"/>
          <w:szCs w:val="26"/>
          <w:lang w:val="vi-VN"/>
        </w:rPr>
        <w:t>Nhiệt độ, ánh sáng</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pt-BR"/>
        </w:rPr>
      </w:pPr>
      <w:r w:rsidRPr="00F444E8">
        <w:rPr>
          <w:rFonts w:eastAsia="Calibri" w:cs="Times New Roman"/>
          <w:bCs/>
          <w:color w:val="000000" w:themeColor="text1"/>
          <w:spacing w:val="-8"/>
          <w:sz w:val="26"/>
          <w:szCs w:val="26"/>
          <w:lang w:val="pt-BR"/>
        </w:rPr>
        <w:t>- Nhiệt độ:</w:t>
      </w:r>
      <w:r w:rsidRPr="00F444E8">
        <w:rPr>
          <w:rFonts w:eastAsia="Calibri" w:cs="Times New Roman"/>
          <w:color w:val="000000" w:themeColor="text1"/>
          <w:spacing w:val="-8"/>
          <w:sz w:val="26"/>
          <w:szCs w:val="26"/>
          <w:shd w:val="clear" w:color="auto" w:fill="FFFFFF"/>
          <w:lang w:val="pt-BR"/>
        </w:rPr>
        <w:t xml:space="preserve"> Cây sen lấy hoa </w:t>
      </w:r>
      <w:r w:rsidRPr="00F444E8">
        <w:rPr>
          <w:rFonts w:eastAsia="Calibri" w:cs="Times New Roman"/>
          <w:color w:val="000000" w:themeColor="text1"/>
          <w:spacing w:val="-8"/>
          <w:sz w:val="26"/>
          <w:szCs w:val="26"/>
          <w:shd w:val="clear" w:color="auto" w:fill="FFFFFF"/>
          <w:lang w:val="vi-VN"/>
        </w:rPr>
        <w:t>là cây ưa ấm</w:t>
      </w:r>
      <w:r w:rsidRPr="00F444E8">
        <w:rPr>
          <w:rFonts w:eastAsia="Calibri" w:cs="Times New Roman"/>
          <w:color w:val="000000" w:themeColor="text1"/>
          <w:spacing w:val="-8"/>
          <w:sz w:val="26"/>
          <w:szCs w:val="26"/>
          <w:shd w:val="clear" w:color="auto" w:fill="FFFFFF"/>
          <w:lang w:val="pt-BR"/>
        </w:rPr>
        <w:t xml:space="preserve">, nhiệt độ </w:t>
      </w:r>
      <w:r w:rsidRPr="00F444E8">
        <w:rPr>
          <w:rFonts w:eastAsia="Calibri" w:cs="Times New Roman"/>
          <w:color w:val="000000" w:themeColor="text1"/>
          <w:spacing w:val="-8"/>
          <w:sz w:val="26"/>
          <w:szCs w:val="26"/>
          <w:shd w:val="clear" w:color="auto" w:fill="FFFFFF"/>
          <w:lang w:val="vi-VN"/>
        </w:rPr>
        <w:t xml:space="preserve">thích hợp </w:t>
      </w:r>
      <w:r w:rsidRPr="00F444E8">
        <w:rPr>
          <w:rFonts w:eastAsia="Calibri" w:cs="Times New Roman"/>
          <w:color w:val="000000" w:themeColor="text1"/>
          <w:spacing w:val="-8"/>
          <w:sz w:val="26"/>
          <w:szCs w:val="26"/>
          <w:shd w:val="clear" w:color="auto" w:fill="FFFFFF"/>
          <w:lang w:val="pt-BR"/>
        </w:rPr>
        <w:t>trung bình là 25</w:t>
      </w:r>
      <w:r w:rsidRPr="00F444E8">
        <w:rPr>
          <w:rFonts w:eastAsia="Calibri" w:cs="Times New Roman"/>
          <w:color w:val="000000" w:themeColor="text1"/>
          <w:spacing w:val="-8"/>
          <w:sz w:val="26"/>
          <w:szCs w:val="26"/>
          <w:shd w:val="clear" w:color="auto" w:fill="FFFFFF"/>
          <w:vertAlign w:val="superscript"/>
          <w:lang w:val="pt-BR"/>
        </w:rPr>
        <w:t>o</w:t>
      </w:r>
      <w:r w:rsidRPr="00F444E8">
        <w:rPr>
          <w:rFonts w:eastAsia="Calibri" w:cs="Times New Roman"/>
          <w:color w:val="000000" w:themeColor="text1"/>
          <w:spacing w:val="-8"/>
          <w:sz w:val="26"/>
          <w:szCs w:val="26"/>
          <w:shd w:val="clear" w:color="auto" w:fill="FFFFFF"/>
          <w:lang w:val="pt-BR"/>
        </w:rPr>
        <w:t xml:space="preserve">C. Sen không </w:t>
      </w:r>
      <w:r w:rsidRPr="00F444E8">
        <w:rPr>
          <w:rFonts w:eastAsia="Calibri" w:cs="Times New Roman"/>
          <w:color w:val="000000" w:themeColor="text1"/>
          <w:spacing w:val="-8"/>
          <w:sz w:val="26"/>
          <w:szCs w:val="26"/>
          <w:shd w:val="clear" w:color="auto" w:fill="FFFFFF"/>
          <w:lang w:val="vi-VN"/>
        </w:rPr>
        <w:t>tăng trưởng</w:t>
      </w:r>
      <w:r w:rsidRPr="00F444E8">
        <w:rPr>
          <w:rFonts w:eastAsia="Calibri" w:cs="Times New Roman"/>
          <w:color w:val="000000" w:themeColor="text1"/>
          <w:spacing w:val="-8"/>
          <w:sz w:val="26"/>
          <w:szCs w:val="26"/>
          <w:shd w:val="clear" w:color="auto" w:fill="FFFFFF"/>
          <w:lang w:val="pt-BR"/>
        </w:rPr>
        <w:t xml:space="preserve"> </w:t>
      </w:r>
      <w:r w:rsidRPr="00F444E8">
        <w:rPr>
          <w:rFonts w:eastAsia="Calibri" w:cs="Times New Roman"/>
          <w:color w:val="000000" w:themeColor="text1"/>
          <w:spacing w:val="-8"/>
          <w:sz w:val="26"/>
          <w:szCs w:val="26"/>
          <w:shd w:val="clear" w:color="auto" w:fill="FFFFFF"/>
          <w:lang w:val="vi-VN"/>
        </w:rPr>
        <w:t>ở vùng bị</w:t>
      </w:r>
      <w:r w:rsidRPr="00F444E8">
        <w:rPr>
          <w:rFonts w:eastAsia="Calibri" w:cs="Times New Roman"/>
          <w:color w:val="000000" w:themeColor="text1"/>
          <w:spacing w:val="-8"/>
          <w:sz w:val="26"/>
          <w:szCs w:val="26"/>
          <w:shd w:val="clear" w:color="auto" w:fill="FFFFFF"/>
          <w:lang w:val="pt-BR"/>
        </w:rPr>
        <w:t xml:space="preserve"> </w:t>
      </w:r>
      <w:r w:rsidRPr="00F444E8">
        <w:rPr>
          <w:rFonts w:eastAsia="Calibri" w:cs="Times New Roman"/>
          <w:color w:val="000000" w:themeColor="text1"/>
          <w:spacing w:val="-8"/>
          <w:sz w:val="26"/>
          <w:szCs w:val="26"/>
          <w:shd w:val="clear" w:color="auto" w:fill="FFFFFF"/>
          <w:lang w:val="vi-VN"/>
        </w:rPr>
        <w:t>sương giá</w:t>
      </w:r>
      <w:r w:rsidRPr="00F444E8">
        <w:rPr>
          <w:rFonts w:eastAsia="Calibri" w:cs="Times New Roman"/>
          <w:color w:val="000000" w:themeColor="text1"/>
          <w:spacing w:val="-8"/>
          <w:sz w:val="26"/>
          <w:szCs w:val="26"/>
          <w:shd w:val="clear" w:color="auto" w:fill="FFFFFF"/>
          <w:lang w:val="pt-BR"/>
        </w:rPr>
        <w:t xml:space="preserve">, do cây rất nhạy cảm với nhiệt độ lạnh. </w:t>
      </w:r>
      <w:r w:rsidRPr="00F444E8">
        <w:rPr>
          <w:rFonts w:eastAsia="Calibri" w:cs="Times New Roman"/>
          <w:bCs/>
          <w:color w:val="000000" w:themeColor="text1"/>
          <w:sz w:val="26"/>
          <w:szCs w:val="26"/>
          <w:lang w:val="vi-VN"/>
        </w:rPr>
        <w:t>Thời tiết quá lạnh sẽ làm cây bị chậm phát triển, chất lượng hoa giảm</w:t>
      </w:r>
      <w:r w:rsidRPr="00F444E8">
        <w:rPr>
          <w:rFonts w:eastAsia="Calibri" w:cs="Times New Roman"/>
          <w:bCs/>
          <w:color w:val="000000" w:themeColor="text1"/>
          <w:sz w:val="26"/>
          <w:szCs w:val="26"/>
          <w:lang w:val="pt-BR"/>
        </w:rPr>
        <w:t>.</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pacing w:val="-8"/>
          <w:sz w:val="26"/>
          <w:szCs w:val="26"/>
          <w:shd w:val="clear" w:color="auto" w:fill="FFFFFF"/>
          <w:lang w:val="vi-VN"/>
        </w:rPr>
      </w:pPr>
      <w:r w:rsidRPr="00F444E8">
        <w:rPr>
          <w:rFonts w:eastAsia="Calibri" w:cs="Times New Roman"/>
          <w:bCs/>
          <w:color w:val="000000" w:themeColor="text1"/>
          <w:sz w:val="26"/>
          <w:szCs w:val="26"/>
          <w:lang w:val="pt-BR"/>
        </w:rPr>
        <w:t xml:space="preserve">- Ánh sáng: </w:t>
      </w:r>
      <w:r w:rsidRPr="00F444E8">
        <w:rPr>
          <w:rFonts w:eastAsia="Calibri" w:cs="Times New Roman"/>
          <w:bCs/>
          <w:color w:val="000000" w:themeColor="text1"/>
          <w:sz w:val="26"/>
          <w:szCs w:val="26"/>
          <w:lang w:val="vi-VN"/>
        </w:rPr>
        <w:t>Cây se</w:t>
      </w:r>
      <w:r w:rsidRPr="00F444E8">
        <w:rPr>
          <w:rFonts w:eastAsia="Calibri" w:cs="Times New Roman"/>
          <w:bCs/>
          <w:color w:val="000000" w:themeColor="text1"/>
          <w:sz w:val="26"/>
          <w:szCs w:val="26"/>
          <w:lang w:val="pt-BR"/>
        </w:rPr>
        <w:t>n</w:t>
      </w:r>
      <w:r w:rsidRPr="00F444E8">
        <w:rPr>
          <w:rFonts w:eastAsia="Calibri" w:cs="Times New Roman"/>
          <w:bCs/>
          <w:color w:val="000000" w:themeColor="text1"/>
          <w:sz w:val="26"/>
          <w:szCs w:val="26"/>
          <w:lang w:val="vi-VN"/>
        </w:rPr>
        <w:t xml:space="preserve"> </w:t>
      </w:r>
      <w:r w:rsidRPr="00F444E8">
        <w:rPr>
          <w:rFonts w:eastAsia="Calibri" w:cs="Times New Roman"/>
          <w:bCs/>
          <w:color w:val="000000" w:themeColor="text1"/>
          <w:sz w:val="26"/>
          <w:szCs w:val="26"/>
          <w:lang w:val="pt-BR"/>
        </w:rPr>
        <w:t xml:space="preserve">lấy hoa </w:t>
      </w:r>
      <w:r w:rsidRPr="00F444E8">
        <w:rPr>
          <w:rFonts w:eastAsia="Calibri" w:cs="Times New Roman"/>
          <w:bCs/>
          <w:color w:val="000000" w:themeColor="text1"/>
          <w:sz w:val="26"/>
          <w:szCs w:val="26"/>
          <w:lang w:val="vi-VN"/>
        </w:rPr>
        <w:t xml:space="preserve">ưa </w:t>
      </w:r>
      <w:r w:rsidRPr="00F444E8">
        <w:rPr>
          <w:rFonts w:eastAsia="Calibri" w:cs="Times New Roman"/>
          <w:bCs/>
          <w:color w:val="000000" w:themeColor="text1"/>
          <w:sz w:val="26"/>
          <w:szCs w:val="26"/>
          <w:lang w:val="pt-BR"/>
        </w:rPr>
        <w:t>ánh sáng</w:t>
      </w:r>
      <w:r w:rsidRPr="00F444E8">
        <w:rPr>
          <w:rFonts w:eastAsia="Calibri" w:cs="Times New Roman"/>
          <w:bCs/>
          <w:color w:val="000000" w:themeColor="text1"/>
          <w:sz w:val="26"/>
          <w:szCs w:val="26"/>
          <w:lang w:val="vi-VN"/>
        </w:rPr>
        <w:t xml:space="preserve"> ngày dài</w:t>
      </w:r>
      <w:r w:rsidRPr="00F444E8">
        <w:rPr>
          <w:rFonts w:eastAsia="Calibri" w:cs="Times New Roman"/>
          <w:bCs/>
          <w:color w:val="000000" w:themeColor="text1"/>
          <w:sz w:val="26"/>
          <w:szCs w:val="26"/>
          <w:lang w:val="pt-BR"/>
        </w:rPr>
        <w:t xml:space="preserve"> nên thích nghi ở nơi có nhiều ánh sáng.</w:t>
      </w:r>
      <w:r w:rsidRPr="00F444E8">
        <w:rPr>
          <w:rFonts w:eastAsia="Calibri" w:cs="Times New Roman"/>
          <w:bCs/>
          <w:color w:val="000000" w:themeColor="text1"/>
          <w:sz w:val="26"/>
          <w:szCs w:val="26"/>
          <w:lang w:val="vi-VN"/>
        </w:rPr>
        <w:t xml:space="preserve"> </w:t>
      </w:r>
      <w:r w:rsidRPr="00F444E8">
        <w:rPr>
          <w:rFonts w:eastAsia="Calibri" w:cs="Times New Roman"/>
          <w:color w:val="000000" w:themeColor="text1"/>
          <w:spacing w:val="-8"/>
          <w:sz w:val="26"/>
          <w:szCs w:val="26"/>
          <w:shd w:val="clear" w:color="auto" w:fill="FFFFFF"/>
          <w:lang w:val="vi-VN"/>
        </w:rPr>
        <w:t xml:space="preserve">Thời gian tiếp xúc với ánh sáng mặt trời trực tiếp cần ít nhất 6h-8h/ngày giúp cây quang hợp và sinh trưởng, phát triển tốt.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2. Ẩm độ và nước</w:t>
      </w:r>
    </w:p>
    <w:p w:rsidR="008F7885" w:rsidRPr="00F444E8" w:rsidRDefault="008F7885" w:rsidP="00F80721">
      <w:pPr>
        <w:shd w:val="clear" w:color="auto" w:fill="FFFFFF"/>
        <w:spacing w:before="120" w:after="0" w:line="240" w:lineRule="auto"/>
        <w:ind w:firstLine="567"/>
        <w:jc w:val="both"/>
        <w:rPr>
          <w:rFonts w:eastAsia="Calibri" w:cs="Times New Roman"/>
          <w:bCs/>
          <w:color w:val="000000" w:themeColor="text1"/>
          <w:sz w:val="26"/>
          <w:szCs w:val="26"/>
          <w:lang w:val="vi-VN"/>
        </w:rPr>
      </w:pPr>
      <w:r w:rsidRPr="00F444E8">
        <w:rPr>
          <w:rFonts w:eastAsia="Calibri" w:cs="Times New Roman"/>
          <w:bCs/>
          <w:color w:val="000000" w:themeColor="text1"/>
          <w:sz w:val="26"/>
          <w:szCs w:val="26"/>
          <w:lang w:val="vi-VN"/>
        </w:rPr>
        <w:t>Cây sen lấy hoa là cây ưa ẩm, ưa nước</w:t>
      </w:r>
      <w:r w:rsidRPr="00F444E8">
        <w:rPr>
          <w:rFonts w:eastAsia="Calibri" w:cs="Times New Roman"/>
          <w:bCs/>
          <w:color w:val="000000" w:themeColor="text1"/>
          <w:sz w:val="26"/>
          <w:szCs w:val="26"/>
          <w:lang w:val="pt-BR"/>
        </w:rPr>
        <w:t xml:space="preserve">. </w:t>
      </w:r>
      <w:r w:rsidRPr="00F444E8">
        <w:rPr>
          <w:rFonts w:eastAsia="Calibri" w:cs="Times New Roman"/>
          <w:bCs/>
          <w:color w:val="000000" w:themeColor="text1"/>
          <w:sz w:val="26"/>
          <w:szCs w:val="26"/>
          <w:lang w:val="vi-VN"/>
        </w:rPr>
        <w:t>Mức</w:t>
      </w:r>
      <w:r w:rsidRPr="00F444E8">
        <w:rPr>
          <w:rFonts w:eastAsia="Calibri" w:cs="Times New Roman"/>
          <w:bCs/>
          <w:color w:val="000000" w:themeColor="text1"/>
          <w:sz w:val="26"/>
          <w:szCs w:val="26"/>
          <w:lang w:val="pt-BR"/>
        </w:rPr>
        <w:t xml:space="preserve"> nước ban đầu trồng sen lấy hoa chỉ khoảng </w:t>
      </w:r>
      <w:r w:rsidRPr="00F444E8">
        <w:rPr>
          <w:rFonts w:eastAsia="Calibri" w:cs="Times New Roman"/>
          <w:bCs/>
          <w:color w:val="000000" w:themeColor="text1"/>
          <w:sz w:val="26"/>
          <w:szCs w:val="26"/>
          <w:lang w:val="vi-VN"/>
        </w:rPr>
        <w:t>20-30</w:t>
      </w:r>
      <w:r w:rsidRPr="00F444E8">
        <w:rPr>
          <w:rFonts w:eastAsia="Calibri" w:cs="Times New Roman"/>
          <w:bCs/>
          <w:color w:val="000000" w:themeColor="text1"/>
          <w:sz w:val="26"/>
          <w:szCs w:val="26"/>
          <w:lang w:val="pt-BR"/>
        </w:rPr>
        <w:t xml:space="preserve">cm, sau tăng </w:t>
      </w:r>
      <w:r w:rsidRPr="00F444E8">
        <w:rPr>
          <w:rFonts w:eastAsia="Calibri" w:cs="Times New Roman"/>
          <w:bCs/>
          <w:color w:val="000000" w:themeColor="text1"/>
          <w:sz w:val="26"/>
          <w:szCs w:val="26"/>
          <w:lang w:val="vi-VN"/>
        </w:rPr>
        <w:t>từ từ</w:t>
      </w:r>
      <w:r w:rsidRPr="00F444E8">
        <w:rPr>
          <w:rFonts w:eastAsia="Calibri" w:cs="Times New Roman"/>
          <w:bCs/>
          <w:color w:val="000000" w:themeColor="text1"/>
          <w:sz w:val="26"/>
          <w:szCs w:val="26"/>
          <w:lang w:val="pt-BR"/>
        </w:rPr>
        <w:t xml:space="preserve"> </w:t>
      </w:r>
      <w:r w:rsidRPr="00F444E8">
        <w:rPr>
          <w:rFonts w:eastAsia="Calibri" w:cs="Times New Roman"/>
          <w:bCs/>
          <w:color w:val="000000" w:themeColor="text1"/>
          <w:sz w:val="26"/>
          <w:szCs w:val="26"/>
          <w:lang w:val="vi-VN"/>
        </w:rPr>
        <w:t>và duy trì mức nước</w:t>
      </w:r>
      <w:r w:rsidRPr="00F444E8">
        <w:rPr>
          <w:rFonts w:eastAsia="Calibri" w:cs="Times New Roman"/>
          <w:bCs/>
          <w:color w:val="000000" w:themeColor="text1"/>
          <w:sz w:val="26"/>
          <w:szCs w:val="26"/>
          <w:lang w:val="pt-BR"/>
        </w:rPr>
        <w:t xml:space="preserve"> sâu từ </w:t>
      </w:r>
      <w:r w:rsidRPr="00F444E8">
        <w:rPr>
          <w:rFonts w:eastAsia="Calibri" w:cs="Times New Roman"/>
          <w:bCs/>
          <w:color w:val="000000" w:themeColor="text1"/>
          <w:sz w:val="26"/>
          <w:szCs w:val="26"/>
          <w:lang w:val="vi-VN"/>
        </w:rPr>
        <w:t>40-50cm</w:t>
      </w:r>
      <w:r w:rsidRPr="00F444E8">
        <w:rPr>
          <w:rFonts w:eastAsia="Calibri" w:cs="Times New Roman"/>
          <w:bCs/>
          <w:color w:val="000000" w:themeColor="text1"/>
          <w:sz w:val="26"/>
          <w:szCs w:val="26"/>
          <w:lang w:val="pt-BR"/>
        </w:rPr>
        <w:t xml:space="preserve"> để phát triển. </w:t>
      </w:r>
    </w:p>
    <w:p w:rsidR="008F7885" w:rsidRPr="00F444E8" w:rsidRDefault="008F7885" w:rsidP="00F80721">
      <w:pPr>
        <w:shd w:val="clear" w:color="auto" w:fill="FFFFFF"/>
        <w:spacing w:before="120" w:after="0" w:line="240" w:lineRule="auto"/>
        <w:ind w:firstLine="567"/>
        <w:jc w:val="both"/>
        <w:rPr>
          <w:rFonts w:eastAsia="Calibri" w:cs="Times New Roman"/>
          <w:bCs/>
          <w:color w:val="000000" w:themeColor="text1"/>
          <w:sz w:val="26"/>
          <w:szCs w:val="26"/>
          <w:lang w:val="vi-VN"/>
        </w:rPr>
      </w:pPr>
      <w:r w:rsidRPr="00F444E8">
        <w:rPr>
          <w:rFonts w:eastAsia="Calibri" w:cs="Times New Roman"/>
          <w:bCs/>
          <w:color w:val="000000" w:themeColor="text1"/>
          <w:sz w:val="26"/>
          <w:szCs w:val="26"/>
          <w:lang w:val="vi-VN"/>
        </w:rPr>
        <w:t>Chất lượng nước rất quan trọng để sen tăng trưởng tốt; yêu cầu nước phải trong và nhiệt độ nước thích hợp.</w:t>
      </w:r>
    </w:p>
    <w:p w:rsidR="008F7885" w:rsidRPr="00F444E8" w:rsidRDefault="008F7885" w:rsidP="00F80721">
      <w:pPr>
        <w:shd w:val="clear" w:color="auto" w:fill="FFFFFF"/>
        <w:spacing w:before="120" w:after="0" w:line="240" w:lineRule="auto"/>
        <w:ind w:left="90" w:firstLine="450"/>
        <w:jc w:val="both"/>
        <w:rPr>
          <w:rFonts w:eastAsia="Times New Roman" w:cs="Times New Roman"/>
          <w:b/>
          <w:bCs/>
          <w:color w:val="000000" w:themeColor="text1"/>
          <w:sz w:val="26"/>
          <w:szCs w:val="26"/>
          <w:lang w:val="vi-VN"/>
        </w:rPr>
      </w:pPr>
      <w:r w:rsidRPr="00F444E8">
        <w:rPr>
          <w:rFonts w:eastAsia="Times New Roman" w:cs="Times New Roman"/>
          <w:b/>
          <w:bCs/>
          <w:color w:val="000000" w:themeColor="text1"/>
          <w:sz w:val="26"/>
          <w:szCs w:val="26"/>
          <w:lang w:val="vi-VN"/>
        </w:rPr>
        <w:t>3. Đất trồng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cs="Times New Roman"/>
          <w:color w:val="000000" w:themeColor="text1"/>
          <w:sz w:val="26"/>
          <w:szCs w:val="26"/>
          <w:shd w:val="clear" w:color="auto" w:fill="FFFFFF"/>
          <w:lang w:val="vi-VN"/>
        </w:rPr>
        <w:t>Cây sen lấy hoa thích hợp trồng ở hồ, ao, đầm lầy, ruộng trũng, hoặc ở các chậu, vại…</w:t>
      </w:r>
      <w:r w:rsidRPr="00F444E8">
        <w:rPr>
          <w:rFonts w:eastAsia="Times New Roman" w:cs="Times New Roman"/>
          <w:color w:val="000000" w:themeColor="text1"/>
          <w:sz w:val="26"/>
          <w:szCs w:val="26"/>
          <w:lang w:val="nl-NL"/>
        </w:rPr>
        <w:t xml:space="preserve"> đảm bảo nước tưới ngập từ 2</w:t>
      </w:r>
      <w:r w:rsidRPr="00F444E8">
        <w:rPr>
          <w:rFonts w:eastAsia="Times New Roman" w:cs="Times New Roman"/>
          <w:color w:val="000000" w:themeColor="text1"/>
          <w:sz w:val="26"/>
          <w:szCs w:val="26"/>
          <w:lang w:val="vi-VN"/>
        </w:rPr>
        <w:t>0</w:t>
      </w:r>
      <w:r w:rsidRPr="00F444E8">
        <w:rPr>
          <w:rFonts w:eastAsia="Times New Roman" w:cs="Times New Roman"/>
          <w:color w:val="000000" w:themeColor="text1"/>
          <w:sz w:val="26"/>
          <w:szCs w:val="26"/>
          <w:lang w:val="nl-NL"/>
        </w:rPr>
        <w:t>cm trở lên. Độ sâu lớp bùn canh tác không quá 50cm để thuận tiện cho việc thu hoạch sản phẩm.</w:t>
      </w:r>
      <w:r w:rsidRPr="00F444E8">
        <w:rPr>
          <w:rFonts w:eastAsia="Times New Roman" w:cs="Times New Roman"/>
          <w:color w:val="000000" w:themeColor="text1"/>
          <w:sz w:val="26"/>
          <w:szCs w:val="26"/>
          <w:lang w:val="vi-VN"/>
        </w:rPr>
        <w:t xml:space="preserve"> </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rPr>
      </w:pPr>
      <w:r w:rsidRPr="00F444E8">
        <w:rPr>
          <w:rFonts w:cs="Times New Roman"/>
          <w:color w:val="000000" w:themeColor="text1"/>
          <w:sz w:val="26"/>
          <w:szCs w:val="26"/>
          <w:shd w:val="clear" w:color="auto" w:fill="FFFFFF"/>
          <w:lang w:val="vi-VN"/>
        </w:rPr>
        <w:t>Đất trồng thích hợp sen lấy hoa là đất thịt, màu mỡ, giàu dinh dưỡng, có cấu trúc mặt mịn, tơi xốp, pH thích hợp từ 6-6,5.</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II. YÊU CẦU VỀ GIỐNG</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vi-VN"/>
        </w:rPr>
      </w:pPr>
      <w:r w:rsidRPr="00F444E8">
        <w:rPr>
          <w:rFonts w:cs="Times New Roman"/>
          <w:color w:val="000000" w:themeColor="text1"/>
          <w:spacing w:val="-4"/>
          <w:sz w:val="26"/>
          <w:szCs w:val="26"/>
          <w:lang w:val="vi-VN"/>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 xml:space="preserve">Một số giống </w:t>
      </w:r>
      <w:r w:rsidRPr="00F444E8">
        <w:rPr>
          <w:rFonts w:cs="Times New Roman"/>
          <w:color w:val="000000" w:themeColor="text1"/>
          <w:spacing w:val="2"/>
          <w:sz w:val="26"/>
          <w:szCs w:val="26"/>
          <w:lang w:val="vi-VN"/>
        </w:rPr>
        <w:t>sen lấy hoa đang trồng hiện nay có đặc điểm chung là đa sắc màu, nhiều cánh, hương thơm ngát... như s</w:t>
      </w:r>
      <w:r w:rsidRPr="00F444E8">
        <w:rPr>
          <w:rFonts w:cs="Times New Roman"/>
          <w:color w:val="000000" w:themeColor="text1"/>
          <w:spacing w:val="2"/>
          <w:sz w:val="26"/>
          <w:szCs w:val="26"/>
          <w:lang w:val="nl-NL"/>
        </w:rPr>
        <w:t xml:space="preserve">en bách diệp, sen nghìn cánh, sen </w:t>
      </w:r>
      <w:r w:rsidRPr="00F444E8">
        <w:rPr>
          <w:rFonts w:cs="Times New Roman"/>
          <w:color w:val="000000" w:themeColor="text1"/>
          <w:spacing w:val="2"/>
          <w:sz w:val="26"/>
          <w:szCs w:val="26"/>
          <w:lang w:val="vi-VN"/>
        </w:rPr>
        <w:t>P</w:t>
      </w:r>
      <w:r w:rsidRPr="00F444E8">
        <w:rPr>
          <w:rFonts w:cs="Times New Roman"/>
          <w:color w:val="000000" w:themeColor="text1"/>
          <w:spacing w:val="2"/>
          <w:sz w:val="26"/>
          <w:szCs w:val="26"/>
          <w:lang w:val="nl-NL"/>
        </w:rPr>
        <w:t>h</w:t>
      </w:r>
      <w:r w:rsidRPr="00F444E8">
        <w:rPr>
          <w:rFonts w:cs="Times New Roman"/>
          <w:color w:val="000000" w:themeColor="text1"/>
          <w:spacing w:val="2"/>
          <w:sz w:val="26"/>
          <w:szCs w:val="26"/>
          <w:lang w:val="vi-VN"/>
        </w:rPr>
        <w:t>ậ</w:t>
      </w:r>
      <w:r w:rsidRPr="00F444E8">
        <w:rPr>
          <w:rFonts w:cs="Times New Roman"/>
          <w:color w:val="000000" w:themeColor="text1"/>
          <w:spacing w:val="2"/>
          <w:sz w:val="26"/>
          <w:szCs w:val="26"/>
          <w:lang w:val="nl-NL"/>
        </w:rPr>
        <w:t>t  âm</w:t>
      </w:r>
      <w:r w:rsidRPr="00F444E8">
        <w:rPr>
          <w:rFonts w:cs="Times New Roman"/>
          <w:color w:val="000000" w:themeColor="text1"/>
          <w:spacing w:val="2"/>
          <w:sz w:val="26"/>
          <w:szCs w:val="26"/>
          <w:lang w:val="vi-VN"/>
        </w:rPr>
        <w:t xml:space="preserve">, </w:t>
      </w:r>
      <w:r w:rsidRPr="00F444E8">
        <w:rPr>
          <w:rFonts w:cs="Times New Roman"/>
          <w:color w:val="000000" w:themeColor="text1"/>
          <w:spacing w:val="2"/>
          <w:sz w:val="26"/>
          <w:szCs w:val="26"/>
          <w:lang w:val="nl-NL"/>
        </w:rPr>
        <w:t xml:space="preserve">sen Quan âm trắng, hồng; </w:t>
      </w:r>
      <w:r w:rsidRPr="00F444E8">
        <w:rPr>
          <w:rFonts w:cs="Times New Roman"/>
          <w:color w:val="000000" w:themeColor="text1"/>
          <w:spacing w:val="2"/>
          <w:sz w:val="26"/>
          <w:szCs w:val="26"/>
          <w:lang w:val="vi-VN"/>
        </w:rPr>
        <w:t>sen tứ quý</w:t>
      </w:r>
      <w:r w:rsidRPr="00F444E8">
        <w:rPr>
          <w:rFonts w:cs="Times New Roman"/>
          <w:color w:val="000000" w:themeColor="text1"/>
          <w:spacing w:val="2"/>
          <w:sz w:val="26"/>
          <w:szCs w:val="26"/>
          <w:lang w:val="nl-NL"/>
        </w:rPr>
        <w:t>;</w:t>
      </w:r>
      <w:r w:rsidRPr="00F444E8">
        <w:rPr>
          <w:rFonts w:cs="Times New Roman"/>
          <w:color w:val="000000" w:themeColor="text1"/>
          <w:spacing w:val="2"/>
          <w:sz w:val="26"/>
          <w:szCs w:val="26"/>
          <w:lang w:val="vi-VN"/>
        </w:rPr>
        <w:t xml:space="preserve"> </w:t>
      </w:r>
      <w:r w:rsidRPr="00F444E8">
        <w:rPr>
          <w:rFonts w:cs="Times New Roman"/>
          <w:color w:val="000000" w:themeColor="text1"/>
          <w:spacing w:val="2"/>
          <w:sz w:val="26"/>
          <w:szCs w:val="26"/>
          <w:lang w:val="nl-NL"/>
        </w:rPr>
        <w:t>Super; Đỏ Rubi, trắng huế…</w:t>
      </w:r>
    </w:p>
    <w:p w:rsidR="008F7885" w:rsidRPr="00F444E8" w:rsidRDefault="008F7885" w:rsidP="00F80721">
      <w:pPr>
        <w:shd w:val="clear" w:color="auto" w:fill="FFFFFF"/>
        <w:spacing w:before="120" w:after="0" w:line="240" w:lineRule="auto"/>
        <w:ind w:firstLine="634"/>
        <w:jc w:val="both"/>
        <w:rPr>
          <w:rFonts w:eastAsia="Times New Roman" w:cs="Times New Roman"/>
          <w:color w:val="000000" w:themeColor="text1"/>
          <w:spacing w:val="-4"/>
          <w:sz w:val="26"/>
          <w:szCs w:val="26"/>
          <w:lang w:val="vi-VN"/>
        </w:rPr>
      </w:pPr>
      <w:r w:rsidRPr="00F444E8">
        <w:rPr>
          <w:rFonts w:cs="Times New Roman"/>
          <w:color w:val="000000" w:themeColor="text1"/>
          <w:spacing w:val="-4"/>
          <w:sz w:val="26"/>
          <w:szCs w:val="26"/>
          <w:lang w:val="nl-NL"/>
        </w:rPr>
        <w:t>Căn cứ các yếu tố như điều kiện trồng, chăm sóc, đặc thù của giống cây, nhu cầu của thị trường, thu mua, thời gian bảo quản,… để lựa chọn giống phù hợp.</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III. KỸ THUẬT GIEO TRỒNG</w:t>
      </w:r>
    </w:p>
    <w:p w:rsidR="008F7885" w:rsidRPr="00F444E8" w:rsidRDefault="008F7885" w:rsidP="00F80721">
      <w:pPr>
        <w:keepNext/>
        <w:spacing w:before="120" w:after="0" w:line="240" w:lineRule="auto"/>
        <w:ind w:firstLine="567"/>
        <w:jc w:val="both"/>
        <w:outlineLvl w:val="0"/>
        <w:rPr>
          <w:rFonts w:eastAsia="Arial" w:cs="Times New Roman"/>
          <w:bCs/>
          <w:color w:val="000000" w:themeColor="text1"/>
          <w:kern w:val="32"/>
          <w:sz w:val="26"/>
          <w:szCs w:val="26"/>
          <w:lang w:val="pt-BR"/>
        </w:rPr>
      </w:pPr>
      <w:r w:rsidRPr="00F444E8">
        <w:rPr>
          <w:rFonts w:eastAsia="Arial" w:cs="Times New Roman"/>
          <w:b/>
          <w:bCs/>
          <w:color w:val="000000" w:themeColor="text1"/>
          <w:kern w:val="32"/>
          <w:sz w:val="26"/>
          <w:szCs w:val="26"/>
          <w:lang w:val="nl-NL"/>
        </w:rPr>
        <w:t xml:space="preserve">1. </w:t>
      </w:r>
      <w:r w:rsidRPr="00F444E8">
        <w:rPr>
          <w:rFonts w:eastAsia="Arial" w:cs="Times New Roman"/>
          <w:b/>
          <w:bCs/>
          <w:color w:val="000000" w:themeColor="text1"/>
          <w:kern w:val="32"/>
          <w:sz w:val="26"/>
          <w:szCs w:val="26"/>
          <w:lang w:val="vi-VN"/>
        </w:rPr>
        <w:t>Thời vụ</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Có 2 thời vụ chính là:</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Arial" w:cs="Times New Roman"/>
          <w:bCs/>
          <w:color w:val="000000" w:themeColor="text1"/>
          <w:sz w:val="26"/>
          <w:szCs w:val="26"/>
          <w:lang w:val="pt-BR"/>
        </w:rPr>
        <w:t>- Vụ Xuân - Hè:</w:t>
      </w:r>
      <w:r w:rsidRPr="00F444E8">
        <w:rPr>
          <w:rFonts w:eastAsia="Times New Roman" w:cs="Times New Roman"/>
          <w:b/>
          <w:color w:val="000000" w:themeColor="text1"/>
          <w:sz w:val="26"/>
          <w:szCs w:val="26"/>
          <w:lang w:val="pt-BR"/>
        </w:rPr>
        <w:t> </w:t>
      </w:r>
      <w:r w:rsidRPr="00F444E8">
        <w:rPr>
          <w:rFonts w:eastAsia="Times New Roman" w:cs="Times New Roman"/>
          <w:color w:val="000000" w:themeColor="text1"/>
          <w:sz w:val="26"/>
          <w:szCs w:val="26"/>
          <w:lang w:val="pt-BR"/>
        </w:rPr>
        <w:t>Trồng vào tháng 02 đến tháng 3, bắt đầu thu hoạch từ tháng 4 đến tháng 5.</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Arial" w:cs="Times New Roman"/>
          <w:bCs/>
          <w:color w:val="000000" w:themeColor="text1"/>
          <w:sz w:val="26"/>
          <w:szCs w:val="26"/>
          <w:lang w:val="pt-BR"/>
        </w:rPr>
        <w:lastRenderedPageBreak/>
        <w:t>- Vụ Hè - Thu:</w:t>
      </w:r>
      <w:r w:rsidRPr="00F444E8">
        <w:rPr>
          <w:rFonts w:eastAsia="Times New Roman" w:cs="Times New Roman"/>
          <w:color w:val="000000" w:themeColor="text1"/>
          <w:sz w:val="26"/>
          <w:szCs w:val="26"/>
          <w:lang w:val="pt-BR"/>
        </w:rPr>
        <w:t> Trồng từ tháng 6 đến tháng 7, bắt đầu thu hoạch từ tháng 8 đến tháng 9.</w:t>
      </w:r>
    </w:p>
    <w:p w:rsidR="008F7885" w:rsidRPr="00F444E8" w:rsidRDefault="008F7885" w:rsidP="00F80721">
      <w:pPr>
        <w:spacing w:before="120" w:after="0" w:line="240" w:lineRule="auto"/>
        <w:ind w:left="567"/>
        <w:jc w:val="both"/>
        <w:rPr>
          <w:rFonts w:eastAsia="Calibri" w:cs="Times New Roman"/>
          <w:b/>
          <w:bCs/>
          <w:color w:val="000000" w:themeColor="text1"/>
          <w:sz w:val="26"/>
          <w:szCs w:val="26"/>
          <w:lang w:val="nl-NL"/>
        </w:rPr>
      </w:pPr>
      <w:r w:rsidRPr="00F444E8">
        <w:rPr>
          <w:rFonts w:eastAsia="Yu Mincho" w:cs="Times New Roman"/>
          <w:b/>
          <w:bCs/>
          <w:color w:val="000000" w:themeColor="text1"/>
          <w:sz w:val="26"/>
          <w:szCs w:val="26"/>
          <w:lang w:val="nl-NL" w:eastAsia="ja-JP"/>
        </w:rPr>
        <w:t>2. Làm đất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Tiến hành thiết kế bờ bao vững chắc chủ động được khâu điều chỉnh mực nước thích hợp cho cây sen sinh trưởng phát triển</w:t>
      </w:r>
      <w:r w:rsidRPr="00F444E8">
        <w:rPr>
          <w:rFonts w:eastAsia="Times New Roman" w:cs="Times New Roman"/>
          <w:color w:val="000000" w:themeColor="text1"/>
          <w:sz w:val="26"/>
          <w:szCs w:val="26"/>
          <w:lang w:val="vi-VN"/>
        </w:rPr>
        <w:t>;</w:t>
      </w:r>
      <w:r w:rsidRPr="00F444E8">
        <w:rPr>
          <w:rFonts w:eastAsia="Times New Roman" w:cs="Times New Roman"/>
          <w:bCs/>
          <w:color w:val="000000" w:themeColor="text1"/>
          <w:sz w:val="26"/>
          <w:szCs w:val="26"/>
          <w:lang w:val="nl-NL"/>
        </w:rPr>
        <w:t xml:space="preserve"> </w:t>
      </w:r>
      <w:r w:rsidRPr="00F444E8">
        <w:rPr>
          <w:rFonts w:eastAsia="Times New Roman" w:cs="Times New Roman"/>
          <w:color w:val="000000" w:themeColor="text1"/>
          <w:sz w:val="26"/>
          <w:szCs w:val="26"/>
          <w:lang w:val="vi-VN" w:eastAsia="vi-VN"/>
        </w:rPr>
        <w:t>r</w:t>
      </w:r>
      <w:r w:rsidRPr="00F444E8">
        <w:rPr>
          <w:rFonts w:eastAsia="Times New Roman" w:cs="Times New Roman"/>
          <w:color w:val="000000" w:themeColor="text1"/>
          <w:sz w:val="26"/>
          <w:szCs w:val="26"/>
          <w:lang w:val="pt-BR" w:eastAsia="vi-VN"/>
        </w:rPr>
        <w:t xml:space="preserve">uộng được bừa nhuyễn, phẳng, sạch cỏ dại và các loại côn trùng (đặc biệt diệt sạch ốc bươu vàng), nơi không bị ô nhiễm.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pt-BR" w:eastAsia="vi-VN"/>
        </w:rPr>
      </w:pPr>
      <w:r w:rsidRPr="00F444E8">
        <w:rPr>
          <w:rFonts w:cs="Times New Roman"/>
          <w:color w:val="000000" w:themeColor="text1"/>
          <w:sz w:val="26"/>
          <w:szCs w:val="26"/>
          <w:lang w:val="nl-NL"/>
        </w:rPr>
        <w:t>- Trước khi trồng cần xử lý đất, xử lý nguồn bệnh trong đất bằng một số biện pháp như: cày phơi ải, xử lý vôi bột...; tăng cường sử dụng phân bón hữu cơ có bổ sung các vi sinh vật có ích để cải tạo đất và hạn chế nguồn sâu bênh hại tồn tại trong đất.</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pt-BR" w:eastAsia="vi-VN"/>
        </w:rPr>
      </w:pPr>
      <w:r w:rsidRPr="00F444E8">
        <w:rPr>
          <w:rFonts w:eastAsia="Times New Roman" w:cs="Times New Roman"/>
          <w:color w:val="000000" w:themeColor="text1"/>
          <w:sz w:val="26"/>
          <w:szCs w:val="26"/>
          <w:lang w:val="vi-VN" w:eastAsia="vi-VN"/>
        </w:rPr>
        <w:t xml:space="preserve">- </w:t>
      </w:r>
      <w:r w:rsidRPr="00F444E8">
        <w:rPr>
          <w:rFonts w:eastAsia="Times New Roman" w:cs="Times New Roman"/>
          <w:color w:val="000000" w:themeColor="text1"/>
          <w:sz w:val="26"/>
          <w:szCs w:val="26"/>
          <w:lang w:val="pt-BR" w:eastAsia="vi-VN"/>
        </w:rPr>
        <w:t>Giữ mực nước ngập mặt ruộng khoảng 20-30cm trong thời gian 7-10 ngày trước khi trồng.</w:t>
      </w:r>
    </w:p>
    <w:p w:rsidR="008F7885" w:rsidRPr="00F444E8" w:rsidRDefault="008F7885" w:rsidP="00F80721">
      <w:pPr>
        <w:spacing w:before="120" w:after="0" w:line="240" w:lineRule="auto"/>
        <w:ind w:firstLine="567"/>
        <w:jc w:val="both"/>
        <w:rPr>
          <w:rFonts w:eastAsia="Yu Mincho" w:cs="Times New Roman"/>
          <w:b/>
          <w:bCs/>
          <w:color w:val="000000" w:themeColor="text1"/>
          <w:sz w:val="26"/>
          <w:szCs w:val="26"/>
          <w:lang w:val="pt-BR" w:eastAsia="ja-JP"/>
        </w:rPr>
      </w:pPr>
      <w:r w:rsidRPr="00F444E8">
        <w:rPr>
          <w:rFonts w:eastAsia="Yu Mincho" w:cs="Times New Roman"/>
          <w:b/>
          <w:bCs/>
          <w:color w:val="000000" w:themeColor="text1"/>
          <w:sz w:val="26"/>
          <w:szCs w:val="26"/>
          <w:lang w:val="pt-BR" w:eastAsia="ja-JP"/>
        </w:rPr>
        <w:t>3. Mật độ</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Khoảng cách (hàng cách hàng, cây cách cây): 2,0x2,5m; mật độ trung bình 2.000 cây/ha.</w:t>
      </w:r>
    </w:p>
    <w:p w:rsidR="008F7885" w:rsidRPr="00F444E8" w:rsidRDefault="008F7885" w:rsidP="00F80721">
      <w:pPr>
        <w:spacing w:before="120" w:after="0" w:line="240" w:lineRule="auto"/>
        <w:ind w:firstLine="567"/>
        <w:jc w:val="both"/>
        <w:rPr>
          <w:rFonts w:eastAsia="Yu Mincho" w:cs="Times New Roman"/>
          <w:b/>
          <w:bCs/>
          <w:color w:val="000000" w:themeColor="text1"/>
          <w:sz w:val="26"/>
          <w:szCs w:val="26"/>
          <w:lang w:val="pt-BR" w:eastAsia="ja-JP"/>
        </w:rPr>
      </w:pPr>
      <w:r w:rsidRPr="00F444E8">
        <w:rPr>
          <w:rFonts w:eastAsia="Yu Mincho" w:cs="Times New Roman"/>
          <w:b/>
          <w:bCs/>
          <w:color w:val="000000" w:themeColor="text1"/>
          <w:sz w:val="26"/>
          <w:szCs w:val="26"/>
          <w:lang w:val="pt-BR" w:eastAsia="ja-JP"/>
        </w:rPr>
        <w:t>4. Gieo trồng</w:t>
      </w:r>
    </w:p>
    <w:p w:rsidR="008F7885" w:rsidRPr="00F444E8" w:rsidRDefault="008F7885" w:rsidP="00F80721">
      <w:pPr>
        <w:spacing w:before="120" w:after="0" w:line="240" w:lineRule="auto"/>
        <w:ind w:firstLine="567"/>
        <w:jc w:val="both"/>
        <w:rPr>
          <w:rFonts w:eastAsia="Times New Roman" w:cs="Times New Roman"/>
          <w:b/>
          <w:bCs/>
          <w:color w:val="000000" w:themeColor="text1"/>
          <w:spacing w:val="-4"/>
          <w:sz w:val="26"/>
          <w:szCs w:val="26"/>
          <w:lang w:val="vi-VN"/>
        </w:rPr>
      </w:pPr>
      <w:r w:rsidRPr="00F444E8">
        <w:rPr>
          <w:rFonts w:eastAsia="Calibri" w:cs="Times New Roman"/>
          <w:b/>
          <w:color w:val="000000" w:themeColor="text1"/>
          <w:spacing w:val="-4"/>
          <w:sz w:val="26"/>
          <w:szCs w:val="26"/>
          <w:shd w:val="clear" w:color="auto" w:fill="FFFFFF"/>
          <w:lang w:val="vi-VN"/>
        </w:rPr>
        <w:t>4.1. Chuẩn bị giống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Times New Roman" w:cs="Times New Roman"/>
          <w:bCs/>
          <w:color w:val="000000" w:themeColor="text1"/>
          <w:sz w:val="26"/>
          <w:szCs w:val="26"/>
          <w:lang w:val="vi-VN"/>
        </w:rPr>
        <w:t>-</w:t>
      </w:r>
      <w:r w:rsidRPr="00F444E8">
        <w:rPr>
          <w:rFonts w:eastAsia="Times New Roman" w:cs="Times New Roman"/>
          <w:bCs/>
          <w:color w:val="000000" w:themeColor="text1"/>
          <w:sz w:val="26"/>
          <w:szCs w:val="26"/>
          <w:lang w:val="nl-NL"/>
        </w:rPr>
        <w:t xml:space="preserve"> Nhân giống bằng hạt: </w:t>
      </w:r>
      <w:r w:rsidRPr="00F444E8">
        <w:rPr>
          <w:rFonts w:eastAsia="Times New Roman" w:cs="Times New Roman"/>
          <w:bCs/>
          <w:color w:val="000000" w:themeColor="text1"/>
          <w:sz w:val="26"/>
          <w:szCs w:val="26"/>
          <w:lang w:val="vi-VN"/>
        </w:rPr>
        <w:t>C</w:t>
      </w:r>
      <w:r w:rsidRPr="00F444E8">
        <w:rPr>
          <w:rFonts w:eastAsia="DengXian Light" w:cs="Times New Roman"/>
          <w:color w:val="000000" w:themeColor="text1"/>
          <w:sz w:val="26"/>
          <w:szCs w:val="26"/>
          <w:bdr w:val="none" w:sz="0" w:space="0" w:color="auto" w:frame="1"/>
          <w:lang w:val="nl-NL"/>
        </w:rPr>
        <w:t xml:space="preserve">họn các loại hạt giống sen loại tốt, tỷ lệ nảy mầm cao (hạt vẫn còn lớp vỏ màu nâu hoặc đen bóng bọc ở ngoài) hạt vừa mới thu hoạch mới từ các bát sen già thì càng nhanh nảy mầm. </w:t>
      </w:r>
      <w:r w:rsidRPr="00F444E8">
        <w:rPr>
          <w:rFonts w:eastAsia="Calibri" w:cs="Times New Roman"/>
          <w:color w:val="000000" w:themeColor="text1"/>
          <w:sz w:val="26"/>
          <w:szCs w:val="26"/>
          <w:lang w:val="nl-NL"/>
        </w:rPr>
        <w:t>Tiến hành loại bỏ vỏ phía đầu, ủ hạt nhiệt độ 25-30</w:t>
      </w:r>
      <w:r w:rsidRPr="00F444E8">
        <w:rPr>
          <w:rFonts w:eastAsia="Calibri" w:cs="Times New Roman"/>
          <w:color w:val="000000" w:themeColor="text1"/>
          <w:sz w:val="26"/>
          <w:szCs w:val="26"/>
          <w:vertAlign w:val="superscript"/>
          <w:lang w:val="nl-NL"/>
        </w:rPr>
        <w:t>0</w:t>
      </w:r>
      <w:r w:rsidRPr="00F444E8">
        <w:rPr>
          <w:rFonts w:eastAsia="Calibri" w:cs="Times New Roman"/>
          <w:color w:val="000000" w:themeColor="text1"/>
          <w:sz w:val="26"/>
          <w:szCs w:val="26"/>
          <w:lang w:val="nl-NL"/>
        </w:rPr>
        <w:t>C trong môi trường cát bão hòa nước đã khử trùng nhằm tránh bị nhiễm mầm bệnh, sau 7-10 ngày cây sen sẽ mọc, sau đó tách ra để trồng (thời gian từ gieo hạt đến lấy giống để trồng khoảng 25 ngày).</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Times New Roman" w:cs="Times New Roman"/>
          <w:bCs/>
          <w:color w:val="000000" w:themeColor="text1"/>
          <w:sz w:val="26"/>
          <w:szCs w:val="26"/>
          <w:lang w:val="vi-VN"/>
        </w:rPr>
        <w:t>-</w:t>
      </w:r>
      <w:r w:rsidRPr="00F444E8">
        <w:rPr>
          <w:rFonts w:eastAsia="Times New Roman" w:cs="Times New Roman"/>
          <w:bCs/>
          <w:color w:val="000000" w:themeColor="text1"/>
          <w:sz w:val="26"/>
          <w:szCs w:val="26"/>
          <w:lang w:val="nl-NL"/>
        </w:rPr>
        <w:t xml:space="preserve"> Nhân giống bằng ngó (thân ngầm): </w:t>
      </w:r>
      <w:r w:rsidRPr="00F444E8">
        <w:rPr>
          <w:rFonts w:eastAsia="Calibri" w:cs="Times New Roman"/>
          <w:color w:val="000000" w:themeColor="text1"/>
          <w:sz w:val="26"/>
          <w:szCs w:val="26"/>
          <w:lang w:val="nl-NL"/>
        </w:rPr>
        <w:t>Cây sen giống đem trồng phải đạt tiêu chuẩn: Có 2</w:t>
      </w:r>
      <w:r w:rsidRPr="00F444E8">
        <w:rPr>
          <w:rFonts w:eastAsia="Calibri" w:cs="Times New Roman"/>
          <w:color w:val="000000" w:themeColor="text1"/>
          <w:sz w:val="26"/>
          <w:szCs w:val="26"/>
          <w:lang w:val="vi-VN"/>
        </w:rPr>
        <w:t>-3</w:t>
      </w:r>
      <w:r w:rsidRPr="00F444E8">
        <w:rPr>
          <w:rFonts w:eastAsia="Calibri" w:cs="Times New Roman"/>
          <w:color w:val="000000" w:themeColor="text1"/>
          <w:sz w:val="26"/>
          <w:szCs w:val="26"/>
          <w:lang w:val="nl-NL"/>
        </w:rPr>
        <w:t xml:space="preserve"> lá mập, khỏe, đường kính lá lớn, không để cây bị dập lá hay gãy cọng hoặc gãy thân ngầm (ngó)</w:t>
      </w:r>
      <w:r w:rsidRPr="00F444E8">
        <w:rPr>
          <w:rFonts w:eastAsia="Calibri" w:cs="Times New Roman"/>
          <w:color w:val="000000" w:themeColor="text1"/>
          <w:sz w:val="26"/>
          <w:szCs w:val="26"/>
          <w:lang w:val="vi-VN"/>
        </w:rPr>
        <w:t xml:space="preserve">; </w:t>
      </w:r>
      <w:r w:rsidRPr="00F444E8">
        <w:rPr>
          <w:rFonts w:eastAsia="Times New Roman" w:cs="Times New Roman"/>
          <w:bCs/>
          <w:color w:val="000000" w:themeColor="text1"/>
          <w:sz w:val="26"/>
          <w:szCs w:val="26"/>
          <w:lang w:val="vi-VN"/>
        </w:rPr>
        <w:t>cây giống</w:t>
      </w:r>
      <w:r w:rsidRPr="00F444E8">
        <w:rPr>
          <w:rFonts w:eastAsia="Times New Roman" w:cs="Times New Roman"/>
          <w:bCs/>
          <w:color w:val="000000" w:themeColor="text1"/>
          <w:sz w:val="26"/>
          <w:szCs w:val="26"/>
          <w:lang w:val="nl-NL"/>
        </w:rPr>
        <w:t xml:space="preserve"> được nhân từ ruộng cây mẹ, </w:t>
      </w:r>
      <w:r w:rsidRPr="00F444E8">
        <w:rPr>
          <w:rFonts w:eastAsia="Calibri" w:cs="Times New Roman"/>
          <w:color w:val="000000" w:themeColor="text1"/>
          <w:sz w:val="26"/>
          <w:szCs w:val="26"/>
          <w:lang w:val="nl-NL"/>
        </w:rPr>
        <w:t>chuyên để nhân giống, không lấy tận dụng ở ruộng sản xuất.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vi-VN"/>
        </w:rPr>
        <w:t>-</w:t>
      </w:r>
      <w:r w:rsidRPr="00F444E8">
        <w:rPr>
          <w:rFonts w:eastAsia="Calibri" w:cs="Times New Roman"/>
          <w:color w:val="000000" w:themeColor="text1"/>
          <w:sz w:val="26"/>
          <w:szCs w:val="26"/>
          <w:lang w:val="nl-NL"/>
        </w:rPr>
        <w:t xml:space="preserve"> Nhân giống bằng củ: Chọn lọc lại những củ sen của cây sen có chất lượng, ưu điểm tốt ở những vụ mùa trước. Chọn củ giống </w:t>
      </w:r>
      <w:r w:rsidRPr="00F444E8">
        <w:rPr>
          <w:rFonts w:eastAsia="Calibri" w:cs="Times New Roman"/>
          <w:color w:val="000000" w:themeColor="text1"/>
          <w:sz w:val="26"/>
          <w:szCs w:val="26"/>
          <w:lang w:val="vi-VN"/>
        </w:rPr>
        <w:t>có ít nhất 2 lóng</w:t>
      </w:r>
      <w:r w:rsidRPr="00F444E8">
        <w:rPr>
          <w:rFonts w:eastAsia="Calibri" w:cs="Times New Roman"/>
          <w:color w:val="000000" w:themeColor="text1"/>
          <w:sz w:val="26"/>
          <w:szCs w:val="26"/>
          <w:lang w:val="nl-NL"/>
        </w:rPr>
        <w:t>, mập mạp và chắc chắn</w:t>
      </w:r>
      <w:r w:rsidRPr="00F444E8">
        <w:rPr>
          <w:rFonts w:eastAsia="Calibri" w:cs="Times New Roman"/>
          <w:color w:val="000000" w:themeColor="text1"/>
          <w:sz w:val="26"/>
          <w:szCs w:val="26"/>
          <w:lang w:val="vi-VN"/>
        </w:rPr>
        <w:t>.</w:t>
      </w:r>
      <w:r w:rsidRPr="00F444E8">
        <w:rPr>
          <w:rFonts w:eastAsia="Calibri" w:cs="Times New Roman"/>
          <w:color w:val="000000" w:themeColor="text1"/>
          <w:sz w:val="26"/>
          <w:szCs w:val="26"/>
          <w:lang w:val="nl-NL"/>
        </w:rPr>
        <w:t xml:space="preserve">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nl-NL"/>
        </w:rPr>
        <w:t>Cây con sau khi được tách từ ruộng sen giống phải được để trong mát, tránh ánh sáng mặt trời trực xạ làm cây giống bị héo.</w:t>
      </w:r>
      <w:r w:rsidRPr="00F444E8">
        <w:rPr>
          <w:rFonts w:eastAsia="Times New Roman" w:cs="Times New Roman"/>
          <w:bCs/>
          <w:color w:val="000000" w:themeColor="text1"/>
          <w:sz w:val="26"/>
          <w:szCs w:val="26"/>
          <w:lang w:val="nl-NL"/>
        </w:rPr>
        <w:t xml:space="preserve"> Thời gian bảo quản giống sen: tốt nhất là sau khi tách cây con mang đến ruộng trồng ngay, hoặc trồng sau 1 ngày</w:t>
      </w:r>
      <w:r w:rsidRPr="00F444E8">
        <w:rPr>
          <w:rFonts w:eastAsia="Times New Roman" w:cs="Times New Roman"/>
          <w:bCs/>
          <w:color w:val="000000" w:themeColor="text1"/>
          <w:sz w:val="26"/>
          <w:szCs w:val="26"/>
          <w:lang w:val="vi-VN"/>
        </w:rPr>
        <w:t>; riêng đối với c</w:t>
      </w:r>
      <w:r w:rsidRPr="00F444E8">
        <w:rPr>
          <w:rFonts w:eastAsia="Calibri" w:cs="Times New Roman"/>
          <w:color w:val="000000" w:themeColor="text1"/>
          <w:sz w:val="26"/>
          <w:szCs w:val="26"/>
          <w:lang w:val="nl-NL"/>
        </w:rPr>
        <w:t>ủ sen không thể trồng được ngay sau khi thu hoạch</w:t>
      </w:r>
      <w:r w:rsidRPr="00F444E8">
        <w:rPr>
          <w:rFonts w:eastAsia="Calibri" w:cs="Times New Roman"/>
          <w:color w:val="000000" w:themeColor="text1"/>
          <w:sz w:val="26"/>
          <w:szCs w:val="26"/>
          <w:lang w:val="vi-VN"/>
        </w:rPr>
        <w:t>, í</w:t>
      </w:r>
      <w:r w:rsidRPr="00F444E8">
        <w:rPr>
          <w:rFonts w:eastAsia="Calibri" w:cs="Times New Roman"/>
          <w:color w:val="000000" w:themeColor="text1"/>
          <w:sz w:val="26"/>
          <w:szCs w:val="26"/>
          <w:lang w:val="nl-NL"/>
        </w:rPr>
        <w:t xml:space="preserve">t nhất 3 tháng củ mới có thể nảy mầm do đặc tính </w:t>
      </w:r>
      <w:r w:rsidRPr="00F444E8">
        <w:rPr>
          <w:rFonts w:eastAsia="Calibri" w:cs="Times New Roman"/>
          <w:color w:val="000000" w:themeColor="text1"/>
          <w:sz w:val="26"/>
          <w:szCs w:val="26"/>
          <w:lang w:val="vi-VN"/>
        </w:rPr>
        <w:t>ngủ nghỉ</w:t>
      </w:r>
      <w:r w:rsidRPr="00F444E8">
        <w:rPr>
          <w:rFonts w:eastAsia="Calibri" w:cs="Times New Roman"/>
          <w:color w:val="000000" w:themeColor="text1"/>
          <w:sz w:val="26"/>
          <w:szCs w:val="26"/>
          <w:lang w:val="nl-NL"/>
        </w:rPr>
        <w:t xml:space="preserve"> của cây sen</w:t>
      </w:r>
      <w:r w:rsidRPr="00F444E8">
        <w:rPr>
          <w:rFonts w:eastAsia="Calibri" w:cs="Times New Roman"/>
          <w:color w:val="000000" w:themeColor="text1"/>
          <w:sz w:val="26"/>
          <w:szCs w:val="26"/>
          <w:lang w:val="vi-VN"/>
        </w:rPr>
        <w:t>,</w:t>
      </w:r>
      <w:r w:rsidRPr="00F444E8">
        <w:rPr>
          <w:rFonts w:eastAsia="Calibri" w:cs="Times New Roman"/>
          <w:color w:val="000000" w:themeColor="text1"/>
          <w:sz w:val="26"/>
          <w:szCs w:val="26"/>
          <w:lang w:val="nl-NL"/>
        </w:rPr>
        <w:t xml:space="preserve"> </w:t>
      </w:r>
      <w:r w:rsidRPr="00F444E8">
        <w:rPr>
          <w:rFonts w:eastAsia="Calibri" w:cs="Times New Roman"/>
          <w:color w:val="000000" w:themeColor="text1"/>
          <w:sz w:val="26"/>
          <w:szCs w:val="26"/>
          <w:lang w:val="vi-VN"/>
        </w:rPr>
        <w:t>t</w:t>
      </w:r>
      <w:r w:rsidRPr="00F444E8">
        <w:rPr>
          <w:rFonts w:eastAsia="Calibri" w:cs="Times New Roman"/>
          <w:color w:val="000000" w:themeColor="text1"/>
          <w:sz w:val="26"/>
          <w:szCs w:val="26"/>
          <w:lang w:val="nl-NL"/>
        </w:rPr>
        <w:t>rường hợp muốn trồng ngay, cần phải xử lí bằng nước nóng.</w:t>
      </w:r>
    </w:p>
    <w:p w:rsidR="008F7885" w:rsidRPr="00F444E8" w:rsidRDefault="008F7885" w:rsidP="00F80721">
      <w:pPr>
        <w:spacing w:before="120" w:after="0" w:line="240" w:lineRule="auto"/>
        <w:ind w:firstLine="567"/>
        <w:jc w:val="both"/>
        <w:rPr>
          <w:rFonts w:eastAsia="Yu Mincho" w:cs="Times New Roman"/>
          <w:b/>
          <w:bCs/>
          <w:color w:val="000000" w:themeColor="text1"/>
          <w:sz w:val="26"/>
          <w:szCs w:val="26"/>
          <w:lang w:val="pt-BR" w:eastAsia="ja-JP"/>
        </w:rPr>
      </w:pPr>
      <w:r w:rsidRPr="00F444E8">
        <w:rPr>
          <w:rFonts w:eastAsia="Yu Mincho" w:cs="Times New Roman"/>
          <w:b/>
          <w:bCs/>
          <w:color w:val="000000" w:themeColor="text1"/>
          <w:sz w:val="26"/>
          <w:szCs w:val="26"/>
          <w:lang w:val="pt-BR" w:eastAsia="ja-JP"/>
        </w:rPr>
        <w:t>4.2. Kỹ thuật trồng</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vi-VN"/>
        </w:rPr>
      </w:pPr>
      <w:r w:rsidRPr="00F444E8">
        <w:rPr>
          <w:rFonts w:eastAsia="Times New Roman" w:cs="Times New Roman"/>
          <w:bCs/>
          <w:color w:val="000000" w:themeColor="text1"/>
          <w:sz w:val="26"/>
          <w:szCs w:val="26"/>
          <w:lang w:val="nl-NL"/>
        </w:rPr>
        <w:t xml:space="preserve">- </w:t>
      </w:r>
      <w:r w:rsidRPr="00F444E8">
        <w:rPr>
          <w:rFonts w:eastAsia="Times New Roman" w:cs="Times New Roman"/>
          <w:bCs/>
          <w:color w:val="000000" w:themeColor="text1"/>
          <w:sz w:val="26"/>
          <w:szCs w:val="26"/>
          <w:lang w:val="vi-VN"/>
        </w:rPr>
        <w:t xml:space="preserve">Trồng bằng cây con: </w:t>
      </w:r>
      <w:r w:rsidRPr="00F444E8">
        <w:rPr>
          <w:rFonts w:eastAsia="Times New Roman" w:cs="Times New Roman"/>
          <w:bCs/>
          <w:color w:val="000000" w:themeColor="text1"/>
          <w:spacing w:val="-2"/>
          <w:sz w:val="26"/>
          <w:szCs w:val="26"/>
          <w:lang w:val="nl-NL"/>
        </w:rPr>
        <w:t>Dùng tay ấn chặt phần rễ của thân cây xuống b</w:t>
      </w:r>
      <w:r w:rsidRPr="00F444E8">
        <w:rPr>
          <w:rFonts w:eastAsia="Times New Roman" w:cs="Times New Roman"/>
          <w:bCs/>
          <w:color w:val="000000" w:themeColor="text1"/>
          <w:spacing w:val="-2"/>
          <w:sz w:val="26"/>
          <w:szCs w:val="26"/>
          <w:lang w:val="vi-VN"/>
        </w:rPr>
        <w:t>ùn; k</w:t>
      </w:r>
      <w:r w:rsidRPr="00F444E8">
        <w:rPr>
          <w:rFonts w:eastAsia="Times New Roman" w:cs="Times New Roman"/>
          <w:bCs/>
          <w:color w:val="000000" w:themeColor="text1"/>
          <w:sz w:val="26"/>
          <w:szCs w:val="26"/>
          <w:lang w:val="nl-NL"/>
        </w:rPr>
        <w:t>hông nên trồng quá sâu cây lâu bén rễ hoặc trồng quá nông cây dễ bị nổi</w:t>
      </w:r>
      <w:r w:rsidRPr="00F444E8">
        <w:rPr>
          <w:rFonts w:eastAsia="Times New Roman" w:cs="Times New Roman"/>
          <w:bCs/>
          <w:color w:val="000000" w:themeColor="text1"/>
          <w:sz w:val="26"/>
          <w:szCs w:val="26"/>
          <w:lang w:val="vi-VN"/>
        </w:rPr>
        <w:t>; t</w:t>
      </w:r>
      <w:r w:rsidRPr="00F444E8">
        <w:rPr>
          <w:rFonts w:eastAsia="Times New Roman" w:cs="Times New Roman"/>
          <w:bCs/>
          <w:color w:val="000000" w:themeColor="text1"/>
          <w:spacing w:val="-2"/>
          <w:sz w:val="26"/>
          <w:szCs w:val="26"/>
          <w:lang w:val="nl-NL"/>
        </w:rPr>
        <w:t xml:space="preserve">rồng xong tiến hành bơm nước bổ sung, đảm bảo mực </w:t>
      </w:r>
      <w:r w:rsidRPr="00F444E8">
        <w:rPr>
          <w:rFonts w:eastAsia="Times New Roman" w:cs="Times New Roman"/>
          <w:bCs/>
          <w:color w:val="000000" w:themeColor="text1"/>
          <w:spacing w:val="-2"/>
          <w:sz w:val="26"/>
          <w:szCs w:val="26"/>
          <w:lang w:val="vi-VN"/>
        </w:rPr>
        <w:t>phù hợp cho cây sinh trưởng phát triển.</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nl-NL"/>
        </w:rPr>
      </w:pPr>
      <w:r w:rsidRPr="00F444E8">
        <w:rPr>
          <w:rFonts w:eastAsia="Times New Roman" w:cs="Times New Roman"/>
          <w:bCs/>
          <w:color w:val="000000" w:themeColor="text1"/>
          <w:spacing w:val="-2"/>
          <w:sz w:val="26"/>
          <w:szCs w:val="26"/>
          <w:lang w:val="vi-VN"/>
        </w:rPr>
        <w:t xml:space="preserve">- Trồng bằng củ: </w:t>
      </w:r>
      <w:r w:rsidRPr="00F444E8">
        <w:rPr>
          <w:rFonts w:eastAsia="Times New Roman" w:cs="Times New Roman"/>
          <w:bCs/>
          <w:color w:val="000000" w:themeColor="text1"/>
          <w:sz w:val="26"/>
          <w:szCs w:val="26"/>
          <w:lang w:val="nl-NL"/>
        </w:rPr>
        <w:t>Cắt ngang đoạn cuối của củ vùi vào đất ẩm khoảng 5 cm với độ nghiêng khoảng 30</w:t>
      </w:r>
      <w:r w:rsidRPr="00F444E8">
        <w:rPr>
          <w:rFonts w:eastAsia="Times New Roman" w:cs="Times New Roman"/>
          <w:bCs/>
          <w:color w:val="000000" w:themeColor="text1"/>
          <w:sz w:val="26"/>
          <w:szCs w:val="26"/>
          <w:vertAlign w:val="superscript"/>
          <w:lang w:val="vi-VN"/>
        </w:rPr>
        <w:t>0</w:t>
      </w:r>
      <w:r w:rsidRPr="00F444E8">
        <w:rPr>
          <w:rFonts w:eastAsia="Times New Roman" w:cs="Times New Roman"/>
          <w:bCs/>
          <w:color w:val="000000" w:themeColor="text1"/>
          <w:sz w:val="26"/>
          <w:szCs w:val="26"/>
          <w:lang w:val="nl-NL"/>
        </w:rPr>
        <w:t>.</w:t>
      </w:r>
    </w:p>
    <w:p w:rsidR="008F7885" w:rsidRPr="00F444E8" w:rsidRDefault="008F7885" w:rsidP="00F80721">
      <w:pPr>
        <w:spacing w:before="120" w:after="0" w:line="240" w:lineRule="auto"/>
        <w:ind w:firstLine="567"/>
        <w:jc w:val="both"/>
        <w:rPr>
          <w:rFonts w:eastAsia="Times New Roman" w:cs="Times New Roman"/>
          <w:bCs/>
          <w:color w:val="000000" w:themeColor="text1"/>
          <w:spacing w:val="-2"/>
          <w:sz w:val="26"/>
          <w:szCs w:val="26"/>
          <w:lang w:val="nl-NL"/>
        </w:rPr>
      </w:pPr>
      <w:r w:rsidRPr="00F444E8">
        <w:rPr>
          <w:rFonts w:eastAsia="Times New Roman" w:cs="Times New Roman"/>
          <w:bCs/>
          <w:color w:val="000000" w:themeColor="text1"/>
          <w:spacing w:val="-2"/>
          <w:sz w:val="26"/>
          <w:szCs w:val="26"/>
          <w:lang w:val="nl-NL"/>
        </w:rPr>
        <w:lastRenderedPageBreak/>
        <w:t xml:space="preserve"> Khoảng 10 ngày đầu sau trồng cần theo dõi và trồng dặm ngay khi phát hiện cây bị chết.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IV.</w:t>
      </w:r>
      <w:r w:rsidRPr="00F444E8">
        <w:rPr>
          <w:rFonts w:eastAsia="Calibri" w:cs="Times New Roman"/>
          <w:b/>
          <w:color w:val="000000" w:themeColor="text1"/>
          <w:sz w:val="26"/>
          <w:szCs w:val="26"/>
          <w:lang w:val="nl-NL"/>
        </w:rPr>
        <w:t xml:space="preserve"> </w:t>
      </w:r>
      <w:r w:rsidRPr="00F444E8">
        <w:rPr>
          <w:rFonts w:eastAsia="Calibri" w:cs="Times New Roman"/>
          <w:b/>
          <w:color w:val="000000" w:themeColor="text1"/>
          <w:sz w:val="26"/>
          <w:szCs w:val="26"/>
          <w:lang w:val="vi-VN"/>
        </w:rPr>
        <w:t>CHĂM SÓC</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nl-NL"/>
        </w:rPr>
        <w:t>1.</w:t>
      </w:r>
      <w:r w:rsidRPr="00F444E8">
        <w:rPr>
          <w:rFonts w:eastAsia="Calibri" w:cs="Times New Roman"/>
          <w:b/>
          <w:color w:val="000000" w:themeColor="text1"/>
          <w:sz w:val="26"/>
          <w:szCs w:val="26"/>
          <w:lang w:val="vi-VN"/>
        </w:rPr>
        <w:t xml:space="preserve"> Bón phân</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vi-VN"/>
        </w:rPr>
      </w:pPr>
      <w:r w:rsidRPr="00F444E8">
        <w:rPr>
          <w:rFonts w:eastAsia="Calibri" w:cs="Times New Roman"/>
          <w:b/>
          <w:bCs/>
          <w:color w:val="000000" w:themeColor="text1"/>
          <w:sz w:val="26"/>
          <w:szCs w:val="26"/>
          <w:lang w:val="vi-VN"/>
        </w:rPr>
        <w:t>1.1.</w:t>
      </w:r>
      <w:r w:rsidRPr="00F444E8">
        <w:rPr>
          <w:rFonts w:eastAsia="Calibri" w:cs="Times New Roman"/>
          <w:b/>
          <w:bCs/>
          <w:color w:val="000000" w:themeColor="text1"/>
          <w:sz w:val="26"/>
          <w:szCs w:val="26"/>
          <w:lang w:val="nl-NL"/>
        </w:rPr>
        <w:t xml:space="preserve"> </w:t>
      </w:r>
      <w:r w:rsidRPr="00F444E8">
        <w:rPr>
          <w:rFonts w:eastAsia="Calibri" w:cs="Times New Roman"/>
          <w:b/>
          <w:bCs/>
          <w:color w:val="000000" w:themeColor="text1"/>
          <w:sz w:val="26"/>
          <w:szCs w:val="26"/>
          <w:lang w:val="vi-VN"/>
        </w:rPr>
        <w:t xml:space="preserve">Lượng phân bón: </w:t>
      </w:r>
      <w:r w:rsidRPr="00F444E8">
        <w:rPr>
          <w:rFonts w:eastAsia="Calibri" w:cs="Times New Roman"/>
          <w:bCs/>
          <w:color w:val="000000" w:themeColor="text1"/>
          <w:sz w:val="26"/>
          <w:szCs w:val="26"/>
          <w:lang w:val="vi-VN"/>
        </w:rPr>
        <w:t>Khuyến cáo lượng phân bón cho 1ha.</w:t>
      </w:r>
    </w:p>
    <w:tbl>
      <w:tblPr>
        <w:tblStyle w:val="TableGrid25"/>
        <w:tblW w:w="0" w:type="auto"/>
        <w:jc w:val="center"/>
        <w:tblLook w:val="04A0" w:firstRow="1" w:lastRow="0" w:firstColumn="1" w:lastColumn="0" w:noHBand="0" w:noVBand="1"/>
      </w:tblPr>
      <w:tblGrid>
        <w:gridCol w:w="790"/>
        <w:gridCol w:w="3116"/>
        <w:gridCol w:w="1219"/>
        <w:gridCol w:w="763"/>
        <w:gridCol w:w="1166"/>
        <w:gridCol w:w="1134"/>
        <w:gridCol w:w="1100"/>
      </w:tblGrid>
      <w:tr w:rsidR="008F7885" w:rsidRPr="00F444E8" w:rsidTr="00350B01">
        <w:trPr>
          <w:trHeight w:val="397"/>
          <w:jc w:val="center"/>
        </w:trPr>
        <w:tc>
          <w:tcPr>
            <w:tcW w:w="790" w:type="dxa"/>
            <w:vMerge w:val="restart"/>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Stt</w:t>
            </w:r>
          </w:p>
        </w:tc>
        <w:tc>
          <w:tcPr>
            <w:tcW w:w="3116" w:type="dxa"/>
            <w:vMerge w:val="restart"/>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Loại phân</w:t>
            </w:r>
          </w:p>
        </w:tc>
        <w:tc>
          <w:tcPr>
            <w:tcW w:w="1219" w:type="dxa"/>
            <w:vMerge w:val="restart"/>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Lượng bón (kg/ha)</w:t>
            </w:r>
          </w:p>
        </w:tc>
        <w:tc>
          <w:tcPr>
            <w:tcW w:w="763" w:type="dxa"/>
            <w:vMerge w:val="restart"/>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Bón lót (%)</w:t>
            </w:r>
          </w:p>
        </w:tc>
        <w:tc>
          <w:tcPr>
            <w:tcW w:w="3400" w:type="dxa"/>
            <w:gridSpan w:val="3"/>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Bón thúc (%)</w:t>
            </w:r>
          </w:p>
        </w:tc>
      </w:tr>
      <w:tr w:rsidR="008F7885" w:rsidRPr="00F444E8" w:rsidTr="00350B01">
        <w:trPr>
          <w:trHeight w:val="397"/>
          <w:jc w:val="center"/>
        </w:trPr>
        <w:tc>
          <w:tcPr>
            <w:tcW w:w="790" w:type="dxa"/>
            <w:vMerge/>
          </w:tcPr>
          <w:p w:rsidR="008F7885" w:rsidRPr="00F444E8" w:rsidRDefault="008F7885" w:rsidP="00F80721">
            <w:pPr>
              <w:spacing w:before="120"/>
              <w:jc w:val="both"/>
              <w:rPr>
                <w:rFonts w:cs="Times New Roman"/>
                <w:b/>
                <w:color w:val="000000" w:themeColor="text1"/>
                <w:sz w:val="26"/>
                <w:szCs w:val="26"/>
              </w:rPr>
            </w:pPr>
          </w:p>
        </w:tc>
        <w:tc>
          <w:tcPr>
            <w:tcW w:w="3116" w:type="dxa"/>
            <w:vMerge/>
            <w:vAlign w:val="center"/>
          </w:tcPr>
          <w:p w:rsidR="008F7885" w:rsidRPr="00F444E8" w:rsidRDefault="008F7885" w:rsidP="00F80721">
            <w:pPr>
              <w:spacing w:before="120"/>
              <w:jc w:val="both"/>
              <w:rPr>
                <w:rFonts w:cs="Times New Roman"/>
                <w:b/>
                <w:color w:val="000000" w:themeColor="text1"/>
                <w:sz w:val="26"/>
                <w:szCs w:val="26"/>
              </w:rPr>
            </w:pPr>
          </w:p>
        </w:tc>
        <w:tc>
          <w:tcPr>
            <w:tcW w:w="1219" w:type="dxa"/>
            <w:vMerge/>
            <w:vAlign w:val="center"/>
          </w:tcPr>
          <w:p w:rsidR="008F7885" w:rsidRPr="00F444E8" w:rsidRDefault="008F7885" w:rsidP="00F80721">
            <w:pPr>
              <w:spacing w:before="120"/>
              <w:jc w:val="both"/>
              <w:rPr>
                <w:rFonts w:cs="Times New Roman"/>
                <w:b/>
                <w:color w:val="000000" w:themeColor="text1"/>
                <w:sz w:val="26"/>
                <w:szCs w:val="26"/>
              </w:rPr>
            </w:pPr>
          </w:p>
        </w:tc>
        <w:tc>
          <w:tcPr>
            <w:tcW w:w="763" w:type="dxa"/>
            <w:vMerge/>
            <w:vAlign w:val="center"/>
          </w:tcPr>
          <w:p w:rsidR="008F7885" w:rsidRPr="00F444E8" w:rsidRDefault="008F7885" w:rsidP="00F80721">
            <w:pPr>
              <w:spacing w:before="120"/>
              <w:jc w:val="both"/>
              <w:rPr>
                <w:rFonts w:cs="Times New Roman"/>
                <w:b/>
                <w:color w:val="000000" w:themeColor="text1"/>
                <w:sz w:val="26"/>
                <w:szCs w:val="26"/>
              </w:rPr>
            </w:pPr>
          </w:p>
        </w:tc>
        <w:tc>
          <w:tcPr>
            <w:tcW w:w="1166" w:type="dxa"/>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Lần 1</w:t>
            </w:r>
          </w:p>
        </w:tc>
        <w:tc>
          <w:tcPr>
            <w:tcW w:w="1134" w:type="dxa"/>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Lần 2</w:t>
            </w:r>
          </w:p>
        </w:tc>
        <w:tc>
          <w:tcPr>
            <w:tcW w:w="1100" w:type="dxa"/>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Lần 3</w:t>
            </w:r>
          </w:p>
        </w:tc>
      </w:tr>
      <w:tr w:rsidR="008F7885" w:rsidRPr="00F444E8" w:rsidTr="00350B01">
        <w:trPr>
          <w:trHeight w:val="397"/>
          <w:jc w:val="center"/>
        </w:trPr>
        <w:tc>
          <w:tcPr>
            <w:tcW w:w="790" w:type="dxa"/>
            <w:vAlign w:val="center"/>
          </w:tcPr>
          <w:p w:rsidR="008F7885" w:rsidRPr="00F444E8" w:rsidRDefault="008F7885" w:rsidP="00F80721">
            <w:pPr>
              <w:spacing w:before="120"/>
              <w:jc w:val="both"/>
              <w:rPr>
                <w:rFonts w:cs="Times New Roman"/>
                <w:color w:val="000000" w:themeColor="text1"/>
                <w:sz w:val="26"/>
                <w:szCs w:val="26"/>
                <w:lang w:val="it-IT"/>
              </w:rPr>
            </w:pPr>
            <w:r w:rsidRPr="00F444E8">
              <w:rPr>
                <w:rFonts w:cs="Times New Roman"/>
                <w:color w:val="000000" w:themeColor="text1"/>
                <w:sz w:val="26"/>
                <w:szCs w:val="26"/>
                <w:lang w:val="it-IT"/>
              </w:rPr>
              <w:t>1</w:t>
            </w:r>
          </w:p>
        </w:tc>
        <w:tc>
          <w:tcPr>
            <w:tcW w:w="3116" w:type="dxa"/>
            <w:vAlign w:val="center"/>
          </w:tcPr>
          <w:p w:rsidR="008F7885" w:rsidRPr="00F444E8" w:rsidRDefault="008F7885" w:rsidP="00F80721">
            <w:pPr>
              <w:spacing w:before="120"/>
              <w:jc w:val="both"/>
              <w:rPr>
                <w:rFonts w:cs="Times New Roman"/>
                <w:bCs/>
                <w:color w:val="000000" w:themeColor="text1"/>
                <w:sz w:val="26"/>
                <w:szCs w:val="26"/>
                <w:lang w:val="it-IT"/>
              </w:rPr>
            </w:pPr>
            <w:r w:rsidRPr="00F444E8">
              <w:rPr>
                <w:rFonts w:cs="Times New Roman"/>
                <w:color w:val="000000" w:themeColor="text1"/>
                <w:sz w:val="26"/>
                <w:szCs w:val="26"/>
                <w:lang w:val="it-IT"/>
              </w:rPr>
              <w:t>Phân hữu cơ (hữu cơ sinh học, hữu cơ vi sinh,...)</w:t>
            </w:r>
          </w:p>
        </w:tc>
        <w:tc>
          <w:tcPr>
            <w:tcW w:w="1219"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2.000</w:t>
            </w:r>
          </w:p>
        </w:tc>
        <w:tc>
          <w:tcPr>
            <w:tcW w:w="763"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100</w:t>
            </w:r>
          </w:p>
        </w:tc>
        <w:tc>
          <w:tcPr>
            <w:tcW w:w="1166"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34"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00"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r>
      <w:tr w:rsidR="008F7885" w:rsidRPr="00F444E8" w:rsidTr="00350B01">
        <w:trPr>
          <w:trHeight w:val="397"/>
          <w:jc w:val="center"/>
        </w:trPr>
        <w:tc>
          <w:tcPr>
            <w:tcW w:w="790" w:type="dxa"/>
            <w:vAlign w:val="center"/>
          </w:tcPr>
          <w:p w:rsidR="008F7885" w:rsidRPr="00F444E8" w:rsidRDefault="008F7885" w:rsidP="00F80721">
            <w:pPr>
              <w:spacing w:before="120"/>
              <w:jc w:val="both"/>
              <w:rPr>
                <w:rFonts w:cs="Times New Roman"/>
                <w:color w:val="000000" w:themeColor="text1"/>
                <w:sz w:val="26"/>
                <w:szCs w:val="26"/>
                <w:lang w:val="pt-BR"/>
              </w:rPr>
            </w:pPr>
            <w:r w:rsidRPr="00F444E8">
              <w:rPr>
                <w:rFonts w:cs="Times New Roman"/>
                <w:color w:val="000000" w:themeColor="text1"/>
                <w:sz w:val="26"/>
                <w:szCs w:val="26"/>
                <w:lang w:val="pt-BR"/>
              </w:rPr>
              <w:t>2</w:t>
            </w:r>
          </w:p>
        </w:tc>
        <w:tc>
          <w:tcPr>
            <w:tcW w:w="3116"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color w:val="000000" w:themeColor="text1"/>
                <w:sz w:val="26"/>
                <w:szCs w:val="26"/>
                <w:lang w:val="pt-BR"/>
              </w:rPr>
              <w:t>Đạm nguyên chất (N)</w:t>
            </w:r>
          </w:p>
        </w:tc>
        <w:tc>
          <w:tcPr>
            <w:tcW w:w="1219"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110</w:t>
            </w:r>
          </w:p>
        </w:tc>
        <w:tc>
          <w:tcPr>
            <w:tcW w:w="763"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30</w:t>
            </w:r>
          </w:p>
        </w:tc>
        <w:tc>
          <w:tcPr>
            <w:tcW w:w="1166"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20</w:t>
            </w:r>
          </w:p>
        </w:tc>
        <w:tc>
          <w:tcPr>
            <w:tcW w:w="1134"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30</w:t>
            </w:r>
          </w:p>
        </w:tc>
        <w:tc>
          <w:tcPr>
            <w:tcW w:w="1100"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20</w:t>
            </w:r>
          </w:p>
        </w:tc>
      </w:tr>
      <w:tr w:rsidR="008F7885" w:rsidRPr="00F444E8" w:rsidTr="00350B01">
        <w:trPr>
          <w:trHeight w:val="397"/>
          <w:jc w:val="center"/>
        </w:trPr>
        <w:tc>
          <w:tcPr>
            <w:tcW w:w="790" w:type="dxa"/>
            <w:vAlign w:val="center"/>
          </w:tcPr>
          <w:p w:rsidR="008F7885" w:rsidRPr="00F444E8" w:rsidRDefault="008F7885" w:rsidP="00F80721">
            <w:pPr>
              <w:spacing w:before="120"/>
              <w:jc w:val="both"/>
              <w:rPr>
                <w:rFonts w:cs="Times New Roman"/>
                <w:color w:val="000000" w:themeColor="text1"/>
                <w:sz w:val="26"/>
                <w:szCs w:val="26"/>
              </w:rPr>
            </w:pPr>
            <w:r w:rsidRPr="00F444E8">
              <w:rPr>
                <w:rFonts w:cs="Times New Roman"/>
                <w:color w:val="000000" w:themeColor="text1"/>
                <w:sz w:val="26"/>
                <w:szCs w:val="26"/>
              </w:rPr>
              <w:t>3</w:t>
            </w:r>
          </w:p>
        </w:tc>
        <w:tc>
          <w:tcPr>
            <w:tcW w:w="3116"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color w:val="000000" w:themeColor="text1"/>
                <w:sz w:val="26"/>
                <w:szCs w:val="26"/>
              </w:rPr>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1219"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120</w:t>
            </w:r>
          </w:p>
        </w:tc>
        <w:tc>
          <w:tcPr>
            <w:tcW w:w="763"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100</w:t>
            </w:r>
          </w:p>
        </w:tc>
        <w:tc>
          <w:tcPr>
            <w:tcW w:w="1166"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34"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00"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r>
      <w:tr w:rsidR="008F7885" w:rsidRPr="00F444E8" w:rsidTr="00350B01">
        <w:trPr>
          <w:trHeight w:val="397"/>
          <w:jc w:val="center"/>
        </w:trPr>
        <w:tc>
          <w:tcPr>
            <w:tcW w:w="790" w:type="dxa"/>
            <w:vAlign w:val="center"/>
          </w:tcPr>
          <w:p w:rsidR="008F7885" w:rsidRPr="00F444E8" w:rsidRDefault="008F7885" w:rsidP="00F80721">
            <w:pPr>
              <w:spacing w:before="120"/>
              <w:jc w:val="both"/>
              <w:rPr>
                <w:rFonts w:cs="Times New Roman"/>
                <w:color w:val="000000" w:themeColor="text1"/>
                <w:sz w:val="26"/>
                <w:szCs w:val="26"/>
                <w:lang w:val="pl-PL"/>
              </w:rPr>
            </w:pPr>
            <w:r w:rsidRPr="00F444E8">
              <w:rPr>
                <w:rFonts w:cs="Times New Roman"/>
                <w:color w:val="000000" w:themeColor="text1"/>
                <w:sz w:val="26"/>
                <w:szCs w:val="26"/>
                <w:lang w:val="pl-PL"/>
              </w:rPr>
              <w:t>4</w:t>
            </w:r>
          </w:p>
        </w:tc>
        <w:tc>
          <w:tcPr>
            <w:tcW w:w="3116"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color w:val="000000" w:themeColor="text1"/>
                <w:sz w:val="26"/>
                <w:szCs w:val="26"/>
                <w:lang w:val="pl-PL"/>
              </w:rPr>
              <w:t>Kali nguyên chất (K</w:t>
            </w:r>
            <w:r w:rsidRPr="00F444E8">
              <w:rPr>
                <w:rFonts w:cs="Times New Roman"/>
                <w:color w:val="000000" w:themeColor="text1"/>
                <w:sz w:val="26"/>
                <w:szCs w:val="26"/>
                <w:vertAlign w:val="subscript"/>
                <w:lang w:val="pl-PL"/>
              </w:rPr>
              <w:t>2</w:t>
            </w:r>
            <w:r w:rsidRPr="00F444E8">
              <w:rPr>
                <w:rFonts w:cs="Times New Roman"/>
                <w:color w:val="000000" w:themeColor="text1"/>
                <w:sz w:val="26"/>
                <w:szCs w:val="26"/>
                <w:lang w:val="pl-PL"/>
              </w:rPr>
              <w:t>O)</w:t>
            </w:r>
          </w:p>
        </w:tc>
        <w:tc>
          <w:tcPr>
            <w:tcW w:w="1219"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100</w:t>
            </w:r>
          </w:p>
        </w:tc>
        <w:tc>
          <w:tcPr>
            <w:tcW w:w="763"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20</w:t>
            </w:r>
          </w:p>
        </w:tc>
        <w:tc>
          <w:tcPr>
            <w:tcW w:w="1166"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20</w:t>
            </w:r>
          </w:p>
        </w:tc>
        <w:tc>
          <w:tcPr>
            <w:tcW w:w="1134"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30</w:t>
            </w:r>
          </w:p>
        </w:tc>
        <w:tc>
          <w:tcPr>
            <w:tcW w:w="1100"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30</w:t>
            </w:r>
          </w:p>
        </w:tc>
      </w:tr>
      <w:tr w:rsidR="008F7885" w:rsidRPr="00F444E8" w:rsidTr="00350B01">
        <w:trPr>
          <w:trHeight w:val="397"/>
          <w:jc w:val="center"/>
        </w:trPr>
        <w:tc>
          <w:tcPr>
            <w:tcW w:w="790" w:type="dxa"/>
            <w:vAlign w:val="center"/>
          </w:tcPr>
          <w:p w:rsidR="008F7885" w:rsidRPr="00F444E8" w:rsidRDefault="008F7885" w:rsidP="00F80721">
            <w:pPr>
              <w:spacing w:before="120"/>
              <w:jc w:val="both"/>
              <w:rPr>
                <w:rFonts w:cs="Times New Roman"/>
                <w:color w:val="000000" w:themeColor="text1"/>
                <w:sz w:val="26"/>
                <w:szCs w:val="26"/>
                <w:lang w:val="pl-PL"/>
              </w:rPr>
            </w:pPr>
            <w:r w:rsidRPr="00F444E8">
              <w:rPr>
                <w:rFonts w:cs="Times New Roman"/>
                <w:color w:val="000000" w:themeColor="text1"/>
                <w:sz w:val="26"/>
                <w:szCs w:val="26"/>
                <w:lang w:val="pl-PL"/>
              </w:rPr>
              <w:t>5</w:t>
            </w:r>
          </w:p>
        </w:tc>
        <w:tc>
          <w:tcPr>
            <w:tcW w:w="3116" w:type="dxa"/>
            <w:vAlign w:val="center"/>
          </w:tcPr>
          <w:p w:rsidR="008F7885" w:rsidRPr="00F444E8" w:rsidRDefault="008F7885" w:rsidP="00F80721">
            <w:pPr>
              <w:spacing w:before="120"/>
              <w:jc w:val="both"/>
              <w:rPr>
                <w:rFonts w:cs="Times New Roman"/>
                <w:color w:val="000000" w:themeColor="text1"/>
                <w:sz w:val="26"/>
                <w:szCs w:val="26"/>
                <w:lang w:val="pl-PL"/>
              </w:rPr>
            </w:pPr>
            <w:r w:rsidRPr="00F444E8">
              <w:rPr>
                <w:rFonts w:cs="Times New Roman"/>
                <w:color w:val="000000" w:themeColor="text1"/>
                <w:sz w:val="26"/>
                <w:szCs w:val="26"/>
                <w:lang w:val="pl-PL"/>
              </w:rPr>
              <w:t>Vôi bột</w:t>
            </w:r>
          </w:p>
        </w:tc>
        <w:tc>
          <w:tcPr>
            <w:tcW w:w="1219"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800</w:t>
            </w:r>
          </w:p>
        </w:tc>
        <w:tc>
          <w:tcPr>
            <w:tcW w:w="763"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66"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34"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00"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r>
    </w:tbl>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r w:rsidRPr="00F444E8">
        <w:rPr>
          <w:rFonts w:eastAsia="Calibri" w:cs="Times New Roman"/>
          <w:b/>
          <w:color w:val="000000" w:themeColor="text1"/>
          <w:sz w:val="26"/>
          <w:szCs w:val="26"/>
          <w:lang w:val="vi-VN"/>
        </w:rPr>
        <w:t>1.2.</w:t>
      </w:r>
      <w:r w:rsidRPr="00F444E8">
        <w:rPr>
          <w:rFonts w:eastAsia="Calibri" w:cs="Times New Roman"/>
          <w:b/>
          <w:color w:val="000000" w:themeColor="text1"/>
          <w:sz w:val="26"/>
          <w:szCs w:val="26"/>
        </w:rPr>
        <w:t xml:space="preserve"> Phương pháp bón</w:t>
      </w:r>
    </w:p>
    <w:p w:rsidR="008F7885" w:rsidRPr="00F444E8" w:rsidRDefault="008F7885" w:rsidP="00F80721">
      <w:pPr>
        <w:spacing w:before="120" w:after="0" w:line="240" w:lineRule="auto"/>
        <w:ind w:firstLine="562"/>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de-DE" w:eastAsia="vi-VN"/>
        </w:rPr>
        <w:t>- Bón lót:</w:t>
      </w:r>
      <w:r w:rsidRPr="00F444E8">
        <w:rPr>
          <w:rFonts w:eastAsia="Times New Roman" w:cs="Times New Roman"/>
          <w:color w:val="000000" w:themeColor="text1"/>
          <w:sz w:val="26"/>
          <w:szCs w:val="26"/>
          <w:lang w:val="vi-VN" w:eastAsia="vi-VN"/>
        </w:rPr>
        <w:t xml:space="preserve"> Sử dụng toàn bộ vôi bột, phân hữu cơ và phân lân + 30% đạm + 20% kali để bón lót. Bón trước khi trồng, bón vãi đều lên mặt ruộng.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de-DE" w:eastAsia="vi-VN"/>
        </w:rPr>
        <w:t xml:space="preserve">- Bón thúc: </w:t>
      </w:r>
      <w:r w:rsidRPr="00F444E8">
        <w:rPr>
          <w:rFonts w:eastAsia="Times New Roman" w:cs="Times New Roman"/>
          <w:color w:val="000000" w:themeColor="text1"/>
          <w:sz w:val="26"/>
          <w:szCs w:val="26"/>
          <w:lang w:val="vi-VN" w:eastAsia="vi-VN"/>
        </w:rPr>
        <w:t>Lượng phân bón còn lại được chia làm 3 lần bón.</w:t>
      </w:r>
    </w:p>
    <w:p w:rsidR="008F7885" w:rsidRPr="00F444E8" w:rsidRDefault="008F7885" w:rsidP="00F80721">
      <w:pPr>
        <w:spacing w:before="120" w:after="0" w:line="240" w:lineRule="auto"/>
        <w:ind w:firstLine="562"/>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xml:space="preserve">+ </w:t>
      </w:r>
      <w:r w:rsidRPr="00F444E8">
        <w:rPr>
          <w:rFonts w:eastAsia="Times New Roman" w:cs="Times New Roman"/>
          <w:color w:val="000000" w:themeColor="text1"/>
          <w:sz w:val="26"/>
          <w:szCs w:val="26"/>
          <w:lang w:val="de-DE" w:eastAsia="vi-VN"/>
        </w:rPr>
        <w:t xml:space="preserve">Lần 1: </w:t>
      </w:r>
      <w:r w:rsidRPr="00F444E8">
        <w:rPr>
          <w:rFonts w:eastAsia="Times New Roman" w:cs="Times New Roman"/>
          <w:color w:val="000000" w:themeColor="text1"/>
          <w:sz w:val="26"/>
          <w:szCs w:val="26"/>
          <w:lang w:val="vi-VN" w:eastAsia="vi-VN"/>
        </w:rPr>
        <w:t>Sau trồng 25-30 ngày (cây sen bắt đầu bén rễ hồi xanh) bón 20%  đạm + 20% kali;</w:t>
      </w:r>
    </w:p>
    <w:p w:rsidR="008F7885" w:rsidRPr="00F444E8" w:rsidRDefault="008F7885" w:rsidP="00F80721">
      <w:pPr>
        <w:spacing w:before="120" w:after="0" w:line="240" w:lineRule="auto"/>
        <w:ind w:firstLine="562"/>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Lần 2: Sau trồng 50-60 ngày (cây đẻ nhánh phát triển thân ngầm, thân lá mạnh) bón 30% đạm + 30% kali.</w:t>
      </w:r>
    </w:p>
    <w:p w:rsidR="008F7885" w:rsidRPr="00F444E8" w:rsidRDefault="008F7885" w:rsidP="00F80721">
      <w:pPr>
        <w:spacing w:before="120" w:after="0" w:line="240" w:lineRule="auto"/>
        <w:ind w:firstLine="562"/>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Lần 3: Sau trồng 70-80 ngày (khi cây sen trong giai đoạn cho thu hoạch hoa): Bón lượng phân còn lại.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de-DE" w:eastAsia="vi-VN"/>
        </w:rPr>
      </w:pPr>
      <w:r w:rsidRPr="00F444E8">
        <w:rPr>
          <w:rFonts w:eastAsia="Times New Roman" w:cs="Times New Roman"/>
          <w:color w:val="000000" w:themeColor="text1"/>
          <w:sz w:val="26"/>
          <w:szCs w:val="26"/>
          <w:lang w:val="de-DE" w:eastAsia="vi-VN"/>
        </w:rPr>
        <w:t>Cách bón: Ném vãi, úp tay sao cho phân bón rơi đều trên mặt ruộng và chìm sâu ít nhất 1-2cm vào trong lớp đất bùn. Nên chia ruộng thành các khoảng tương ứng với lượng phân bón để bón cho đều. Bón ít một từ đầu đến cuối ruộng. Khi bón hết ruộng mà lượng phân vẫn còn thừa thì quay lại bón bổ sung lần hai. Bón phân kết hợp làm cỏ sục bùn.</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de-DE" w:eastAsia="vi-VN"/>
        </w:rPr>
      </w:pPr>
      <w:r w:rsidRPr="00F444E8">
        <w:rPr>
          <w:rFonts w:eastAsia="Calibri" w:cs="Times New Roman"/>
          <w:b/>
          <w:bCs/>
          <w:iCs/>
          <w:color w:val="000000" w:themeColor="text1"/>
          <w:sz w:val="26"/>
          <w:szCs w:val="26"/>
          <w:shd w:val="clear" w:color="auto" w:fill="FFFFFF"/>
          <w:lang w:val="de-DE"/>
        </w:rPr>
        <w:t>* Lưu ý</w:t>
      </w:r>
      <w:r w:rsidRPr="00F444E8">
        <w:rPr>
          <w:rFonts w:eastAsia="Calibri" w:cs="Times New Roman"/>
          <w:b/>
          <w:bCs/>
          <w:i/>
          <w:iCs/>
          <w:color w:val="000000" w:themeColor="text1"/>
          <w:sz w:val="26"/>
          <w:szCs w:val="26"/>
          <w:shd w:val="clear" w:color="auto" w:fill="FFFFFF"/>
          <w:lang w:val="de-DE"/>
        </w:rPr>
        <w:t>:</w:t>
      </w:r>
      <w:r w:rsidRPr="00F444E8">
        <w:rPr>
          <w:rFonts w:eastAsia="Calibri" w:cs="Times New Roman"/>
          <w:bCs/>
          <w:i/>
          <w:iCs/>
          <w:color w:val="000000" w:themeColor="text1"/>
          <w:sz w:val="26"/>
          <w:szCs w:val="26"/>
          <w:shd w:val="clear" w:color="auto" w:fill="FFFFFF"/>
          <w:lang w:val="de-DE"/>
        </w:rPr>
        <w:t xml:space="preserve"> </w:t>
      </w:r>
      <w:r w:rsidRPr="00F444E8">
        <w:rPr>
          <w:rFonts w:eastAsia="Calibri" w:cs="Times New Roman"/>
          <w:bCs/>
          <w:iCs/>
          <w:color w:val="000000" w:themeColor="text1"/>
          <w:sz w:val="26"/>
          <w:szCs w:val="26"/>
          <w:shd w:val="clear" w:color="auto" w:fill="FFFFFF"/>
          <w:lang w:val="de-DE"/>
        </w:rPr>
        <w:t>Tùy theo điều kiện canh tác, thổ nhưỡng, giống, tình hình sinh trưởng phát triển của cây để điều chỉnh lượng phân bón cho phù hợp; có thể quy đổi và sử dụng phân bón NPK có tỷ lệ tương ứn; lượng bón và phương pháp bón theo khuyến cáo của nhà sản xuất và hướng dẫn của cơ quan chuyên môn.</w:t>
      </w:r>
      <w:r w:rsidRPr="00F444E8">
        <w:rPr>
          <w:rFonts w:eastAsia="Calibri" w:cs="Times New Roman"/>
          <w:bCs/>
          <w:i/>
          <w:iCs/>
          <w:color w:val="000000" w:themeColor="text1"/>
          <w:sz w:val="26"/>
          <w:szCs w:val="26"/>
          <w:shd w:val="clear" w:color="auto" w:fill="FFFFFF"/>
          <w:lang w:val="de-DE"/>
        </w:rPr>
        <w:t xml:space="preserve"> </w:t>
      </w:r>
      <w:r w:rsidRPr="00F444E8">
        <w:rPr>
          <w:rFonts w:eastAsia="Times New Roman" w:cs="Times New Roman"/>
          <w:color w:val="000000" w:themeColor="text1"/>
          <w:sz w:val="26"/>
          <w:szCs w:val="26"/>
          <w:lang w:val="de-DE"/>
        </w:rPr>
        <w:t>Bổ sung các loại phân bón qua lá khi thấy cây có hiện tượng thiếu dinh dưỡng.</w:t>
      </w:r>
      <w:r w:rsidRPr="00F444E8">
        <w:rPr>
          <w:rFonts w:eastAsia="Times New Roman" w:cs="Times New Roman"/>
          <w:iCs/>
          <w:color w:val="000000" w:themeColor="text1"/>
          <w:sz w:val="26"/>
          <w:szCs w:val="26"/>
          <w:lang w:val="de-DE" w:eastAsia="vi-VN"/>
        </w:rPr>
        <w:t xml:space="preserve"> </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2. Nước tưới và biện pháp chăm sóc khác</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de-DE" w:eastAsia="vi-VN"/>
        </w:rPr>
      </w:pPr>
      <w:r w:rsidRPr="00F444E8">
        <w:rPr>
          <w:rFonts w:eastAsia="Times New Roman" w:cs="Times New Roman"/>
          <w:color w:val="000000" w:themeColor="text1"/>
          <w:sz w:val="26"/>
          <w:szCs w:val="26"/>
          <w:lang w:val="de-DE" w:eastAsia="vi-VN"/>
        </w:rPr>
        <w:t xml:space="preserve">- Mực nước: </w:t>
      </w:r>
      <w:r w:rsidRPr="00F444E8">
        <w:rPr>
          <w:rFonts w:eastAsia="Calibri" w:cs="Times New Roman"/>
          <w:color w:val="000000" w:themeColor="text1"/>
          <w:sz w:val="26"/>
          <w:szCs w:val="26"/>
          <w:shd w:val="clear" w:color="auto" w:fill="FFFFFF"/>
          <w:lang w:val="pt-BR"/>
        </w:rPr>
        <w:t>Khi mới trồng xong cần giữ mực nước trong ruộng 20-</w:t>
      </w:r>
      <w:r w:rsidRPr="00F444E8">
        <w:rPr>
          <w:rFonts w:eastAsia="Calibri" w:cs="Times New Roman"/>
          <w:color w:val="000000" w:themeColor="text1"/>
          <w:sz w:val="26"/>
          <w:szCs w:val="26"/>
          <w:shd w:val="clear" w:color="auto" w:fill="FFFFFF"/>
          <w:lang w:val="vi-VN"/>
        </w:rPr>
        <w:t>30</w:t>
      </w:r>
      <w:r w:rsidRPr="00F444E8">
        <w:rPr>
          <w:rFonts w:eastAsia="Calibri" w:cs="Times New Roman"/>
          <w:color w:val="000000" w:themeColor="text1"/>
          <w:sz w:val="26"/>
          <w:szCs w:val="26"/>
          <w:shd w:val="clear" w:color="auto" w:fill="FFFFFF"/>
          <w:lang w:val="pt-BR"/>
        </w:rPr>
        <w:t xml:space="preserve">cm, giúp nhanh bén rễ. Sau đó, cho mực nước tăng dần theo sự sinh trưởng của cây. Mực nước trong ruộng cần giữ ở mức 40-50cm là tốt nhất.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de-DE" w:eastAsia="vi-VN"/>
        </w:rPr>
      </w:pPr>
      <w:r w:rsidRPr="00F444E8">
        <w:rPr>
          <w:rFonts w:eastAsia="Times New Roman" w:cs="Times New Roman"/>
          <w:color w:val="000000" w:themeColor="text1"/>
          <w:sz w:val="26"/>
          <w:szCs w:val="26"/>
          <w:lang w:val="de-DE" w:eastAsia="vi-VN"/>
        </w:rPr>
        <w:t>- Thường xuyên nhặt bỏ lá già, lá bị sâu bệnh để mang đi tiêu hủy.</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de-DE" w:eastAsia="vi-VN"/>
        </w:rPr>
      </w:pPr>
      <w:r w:rsidRPr="00F444E8">
        <w:rPr>
          <w:rFonts w:eastAsia="Times New Roman" w:cs="Times New Roman"/>
          <w:color w:val="000000" w:themeColor="text1"/>
          <w:sz w:val="26"/>
          <w:szCs w:val="26"/>
          <w:lang w:val="de-DE" w:eastAsia="vi-VN"/>
        </w:rPr>
        <w:lastRenderedPageBreak/>
        <w:t xml:space="preserve">- Các tháng vào mùa </w:t>
      </w:r>
      <w:r w:rsidRPr="00F444E8">
        <w:rPr>
          <w:rFonts w:eastAsia="Times New Roman" w:cs="Times New Roman"/>
          <w:color w:val="000000" w:themeColor="text1"/>
          <w:sz w:val="26"/>
          <w:szCs w:val="26"/>
          <w:lang w:val="vi-VN" w:eastAsia="vi-VN"/>
        </w:rPr>
        <w:t>Đ</w:t>
      </w:r>
      <w:r w:rsidRPr="00F444E8">
        <w:rPr>
          <w:rFonts w:eastAsia="Times New Roman" w:cs="Times New Roman"/>
          <w:color w:val="000000" w:themeColor="text1"/>
          <w:sz w:val="26"/>
          <w:szCs w:val="26"/>
          <w:lang w:val="de-DE" w:eastAsia="vi-VN"/>
        </w:rPr>
        <w:t xml:space="preserve">ông </w:t>
      </w:r>
      <w:r w:rsidRPr="00F444E8">
        <w:rPr>
          <w:rFonts w:eastAsia="Times New Roman" w:cs="Times New Roman"/>
          <w:color w:val="000000" w:themeColor="text1"/>
          <w:sz w:val="26"/>
          <w:szCs w:val="26"/>
          <w:lang w:val="vi-VN" w:eastAsia="vi-VN"/>
        </w:rPr>
        <w:t xml:space="preserve">tại Hải Phòng </w:t>
      </w:r>
      <w:r w:rsidRPr="00F444E8">
        <w:rPr>
          <w:rFonts w:eastAsia="Times New Roman" w:cs="Times New Roman"/>
          <w:color w:val="000000" w:themeColor="text1"/>
          <w:sz w:val="26"/>
          <w:szCs w:val="26"/>
          <w:lang w:val="de-DE" w:eastAsia="vi-VN"/>
        </w:rPr>
        <w:t>sen sẽ tàn, khi đó thân, lá sen khô dần, rút toàn bộ nước trên ruộng sen, phơi ruộng khoảng 2-3 tháng, có thể rắc vôi bột để khử trùng, đây là giai đoạn cây ngủ đông.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de-DE" w:eastAsia="vi-VN"/>
        </w:rPr>
      </w:pPr>
      <w:r w:rsidRPr="00F444E8">
        <w:rPr>
          <w:rFonts w:eastAsia="Times New Roman" w:cs="Times New Roman"/>
          <w:color w:val="000000" w:themeColor="text1"/>
          <w:sz w:val="26"/>
          <w:szCs w:val="26"/>
          <w:lang w:val="de-DE" w:eastAsia="vi-VN"/>
        </w:rPr>
        <w:t xml:space="preserve">- Đến tháng 2, để chuẩn bị cho vụ sen mới, cắt bỏ toàn bộ thân sen rũ xuống mặt ruộng, vệ sinh đồng ruộng sạch sẽ, khi xuất hiện các lá trang của cây sen mới, bổ sung nước vào ruộng từ từ để cây sen sinh trưởng và phát triển tốt. Nếu mật độ cây sen trên ruộng không đồng đều có thể tách các mầm sen giống, trồng bổ sung để đảm bảo mật độ cây trên ruộng tránh lãng phí diện tích, khi cây sen ra lá đứng tức lá đủ cần giữ mức nước trong ruộng </w:t>
      </w:r>
      <w:r w:rsidRPr="00F444E8">
        <w:rPr>
          <w:rFonts w:eastAsia="Times New Roman" w:cs="Times New Roman"/>
          <w:color w:val="000000" w:themeColor="text1"/>
          <w:sz w:val="26"/>
          <w:szCs w:val="26"/>
          <w:lang w:val="vi-VN" w:eastAsia="vi-VN"/>
        </w:rPr>
        <w:t>40-</w:t>
      </w:r>
      <w:r w:rsidRPr="00F444E8">
        <w:rPr>
          <w:rFonts w:eastAsia="Times New Roman" w:cs="Times New Roman"/>
          <w:color w:val="000000" w:themeColor="text1"/>
          <w:sz w:val="26"/>
          <w:szCs w:val="26"/>
          <w:lang w:val="de-DE" w:eastAsia="vi-VN"/>
        </w:rPr>
        <w:t>50 cm cho cây sinh trưởng và phát triển tốt nhất.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shd w:val="clear" w:color="auto" w:fill="FFFFFF"/>
          <w:lang w:val="de-DE"/>
        </w:rPr>
      </w:pPr>
      <w:r w:rsidRPr="00F444E8">
        <w:rPr>
          <w:rFonts w:eastAsia="Calibri" w:cs="Times New Roman"/>
          <w:b/>
          <w:color w:val="000000" w:themeColor="text1"/>
          <w:sz w:val="26"/>
          <w:szCs w:val="26"/>
          <w:lang w:val="nl-NL"/>
        </w:rPr>
        <w:t xml:space="preserve"> </w:t>
      </w:r>
      <w:r w:rsidRPr="00F444E8">
        <w:rPr>
          <w:rFonts w:eastAsia="Calibri" w:cs="Times New Roman"/>
          <w:b/>
          <w:color w:val="000000" w:themeColor="text1"/>
          <w:sz w:val="26"/>
          <w:szCs w:val="26"/>
          <w:lang w:val="de-DE"/>
        </w:rPr>
        <w:t>V. QUẢN LÝ SINH VẬT GÂY HẠI</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shd w:val="clear" w:color="auto" w:fill="FFFFFF"/>
          <w:lang w:val="de-DE"/>
        </w:rPr>
      </w:pPr>
      <w:r w:rsidRPr="00F444E8">
        <w:rPr>
          <w:rFonts w:eastAsia="Calibri" w:cs="Times New Roman"/>
          <w:b/>
          <w:bCs/>
          <w:color w:val="000000" w:themeColor="text1"/>
          <w:sz w:val="26"/>
          <w:szCs w:val="26"/>
          <w:shd w:val="clear" w:color="auto" w:fill="FFFFFF"/>
          <w:lang w:val="de-DE"/>
        </w:rPr>
        <w:t>1. Một số sinh vật gây hại chính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de-DE"/>
        </w:rPr>
      </w:pPr>
      <w:r w:rsidRPr="00F444E8">
        <w:rPr>
          <w:rFonts w:eastAsia="Calibri" w:cs="Times New Roman"/>
          <w:b/>
          <w:color w:val="000000" w:themeColor="text1"/>
          <w:sz w:val="26"/>
          <w:szCs w:val="26"/>
          <w:lang w:val="de-DE"/>
        </w:rPr>
        <w:t xml:space="preserve">1.1. Sâu hại </w:t>
      </w:r>
    </w:p>
    <w:p w:rsidR="008F7885" w:rsidRPr="00F444E8" w:rsidRDefault="008F7885" w:rsidP="00F80721">
      <w:pPr>
        <w:tabs>
          <w:tab w:val="left" w:pos="443"/>
        </w:tabs>
        <w:spacing w:before="120" w:after="0" w:line="240" w:lineRule="auto"/>
        <w:ind w:firstLine="567"/>
        <w:jc w:val="both"/>
        <w:rPr>
          <w:rFonts w:eastAsia="Times New Roman" w:cs="Times New Roman"/>
          <w:bCs/>
          <w:color w:val="000000" w:themeColor="text1"/>
          <w:sz w:val="26"/>
          <w:szCs w:val="26"/>
          <w:lang w:val="vi-VN" w:eastAsia="vi-VN"/>
        </w:rPr>
      </w:pPr>
      <w:r w:rsidRPr="00F444E8">
        <w:rPr>
          <w:rFonts w:eastAsia="Calibri" w:cs="Times New Roman"/>
          <w:b/>
          <w:bCs/>
          <w:color w:val="000000" w:themeColor="text1"/>
          <w:sz w:val="26"/>
          <w:szCs w:val="26"/>
          <w:lang w:val="de-DE"/>
        </w:rPr>
        <w:t>- Sâu xanh</w:t>
      </w:r>
      <w:r w:rsidRPr="00F444E8">
        <w:rPr>
          <w:rFonts w:eastAsia="Times New Roman" w:cs="Times New Roman"/>
          <w:bCs/>
          <w:color w:val="000000" w:themeColor="text1"/>
          <w:sz w:val="26"/>
          <w:szCs w:val="26"/>
          <w:lang w:val="pt-BR" w:eastAsia="vi-VN"/>
        </w:rPr>
        <w:t>: Sâu xanh là loài gây hại phổ biến trên cây sen. Sâu non tấn công lá ngay sau khi sen được trồng vài ngày. Lúc đầu, lá chỉ bị ăn vài lỗ, nhưng khi sâu lớn, chúng ăn lá mạnh hơn, chỉ còn lại phần gân lá. Sâu xanh còn tấn công đục cả bông và đài sen, gây thiệt hại lớn</w:t>
      </w:r>
      <w:r w:rsidRPr="00F444E8">
        <w:rPr>
          <w:rFonts w:eastAsia="Times New Roman" w:cs="Times New Roman"/>
          <w:bCs/>
          <w:color w:val="000000" w:themeColor="text1"/>
          <w:sz w:val="26"/>
          <w:szCs w:val="26"/>
          <w:lang w:val="vi-VN" w:eastAsia="vi-VN"/>
        </w:rPr>
        <w:t>.</w:t>
      </w:r>
    </w:p>
    <w:p w:rsidR="008F7885" w:rsidRPr="00F444E8" w:rsidRDefault="008F7885" w:rsidP="00F80721">
      <w:pPr>
        <w:shd w:val="clear" w:color="auto" w:fill="FFFFFF"/>
        <w:spacing w:before="120" w:after="0" w:line="240" w:lineRule="auto"/>
        <w:ind w:firstLine="567"/>
        <w:jc w:val="both"/>
        <w:rPr>
          <w:rFonts w:eastAsia="Times New Roman" w:cs="Times New Roman"/>
          <w:bCs/>
          <w:color w:val="000000" w:themeColor="text1"/>
          <w:sz w:val="26"/>
          <w:szCs w:val="26"/>
          <w:lang w:val="pt-BR" w:eastAsia="vi-VN"/>
        </w:rPr>
      </w:pPr>
      <w:r w:rsidRPr="00F444E8">
        <w:rPr>
          <w:rFonts w:eastAsia="Times New Roman" w:cs="Times New Roman"/>
          <w:b/>
          <w:bCs/>
          <w:color w:val="000000" w:themeColor="text1"/>
          <w:sz w:val="26"/>
          <w:szCs w:val="26"/>
          <w:lang w:val="vi-VN" w:eastAsia="vi-VN"/>
        </w:rPr>
        <w:t xml:space="preserve">- </w:t>
      </w:r>
      <w:r w:rsidRPr="00F444E8">
        <w:rPr>
          <w:rFonts w:eastAsia="Times New Roman" w:cs="Times New Roman"/>
          <w:b/>
          <w:bCs/>
          <w:color w:val="000000" w:themeColor="text1"/>
          <w:sz w:val="26"/>
          <w:szCs w:val="26"/>
          <w:lang w:val="pt-BR" w:eastAsia="vi-VN"/>
        </w:rPr>
        <w:t>Sâu đục thân</w:t>
      </w:r>
      <w:r w:rsidRPr="00F444E8">
        <w:rPr>
          <w:rFonts w:eastAsia="Times New Roman" w:cs="Times New Roman"/>
          <w:bCs/>
          <w:color w:val="000000" w:themeColor="text1"/>
          <w:sz w:val="26"/>
          <w:szCs w:val="26"/>
          <w:lang w:val="vi-VN" w:eastAsia="vi-VN"/>
        </w:rPr>
        <w:t xml:space="preserve">: </w:t>
      </w:r>
      <w:r w:rsidRPr="00F444E8">
        <w:rPr>
          <w:rFonts w:eastAsia="Times New Roman" w:cs="Times New Roman"/>
          <w:bCs/>
          <w:color w:val="000000" w:themeColor="text1"/>
          <w:sz w:val="26"/>
          <w:szCs w:val="26"/>
          <w:lang w:val="pt-BR" w:eastAsia="vi-VN"/>
        </w:rPr>
        <w:t>Trưởng thành đẻ trứng trên thân cây, sau đó sâu non nở ra và bắt đầu ăn thân cây từ bên trong tạo ra các đường hầm bên trong thân cây. Điều này làm cây yếu đi và dễ bị gãy đổ. Các đường hầm này làm gián đoạn dòng chảy dinh dưỡng, khiến cây không phát triển được bình thường.</w:t>
      </w:r>
    </w:p>
    <w:p w:rsidR="008F7885" w:rsidRPr="00F444E8" w:rsidRDefault="008F7885" w:rsidP="00F80721">
      <w:pPr>
        <w:tabs>
          <w:tab w:val="left" w:pos="443"/>
        </w:tabs>
        <w:spacing w:before="120" w:after="0" w:line="240" w:lineRule="auto"/>
        <w:ind w:firstLine="567"/>
        <w:jc w:val="both"/>
        <w:rPr>
          <w:rFonts w:eastAsia="Times New Roman" w:cs="Times New Roman"/>
          <w:b/>
          <w:color w:val="000000" w:themeColor="text1"/>
          <w:sz w:val="26"/>
          <w:szCs w:val="26"/>
          <w:shd w:val="clear" w:color="auto" w:fill="FFFFFF"/>
          <w:lang w:val="it-IT"/>
        </w:rPr>
      </w:pPr>
      <w:r w:rsidRPr="00F444E8">
        <w:rPr>
          <w:rFonts w:eastAsia="Times New Roman" w:cs="Times New Roman"/>
          <w:b/>
          <w:bCs/>
          <w:color w:val="000000" w:themeColor="text1"/>
          <w:sz w:val="26"/>
          <w:szCs w:val="26"/>
          <w:lang w:val="pt-BR" w:eastAsia="vi-VN"/>
        </w:rPr>
        <w:t xml:space="preserve">- </w:t>
      </w:r>
      <w:r w:rsidRPr="00F444E8">
        <w:rPr>
          <w:rFonts w:eastAsia="Times New Roman" w:cs="Times New Roman"/>
          <w:b/>
          <w:bCs/>
          <w:color w:val="000000" w:themeColor="text1"/>
          <w:sz w:val="26"/>
          <w:szCs w:val="26"/>
          <w:lang w:val="it-IT"/>
        </w:rPr>
        <w:t>Bọ trĩ</w:t>
      </w:r>
      <w:r w:rsidRPr="00F444E8">
        <w:rPr>
          <w:rFonts w:eastAsia="Times New Roman" w:cs="Times New Roman"/>
          <w:b/>
          <w:bCs/>
          <w:color w:val="000000" w:themeColor="text1"/>
          <w:sz w:val="26"/>
          <w:szCs w:val="26"/>
          <w:lang w:val="pt-BR"/>
        </w:rPr>
        <w:t>:</w:t>
      </w:r>
      <w:r w:rsidRPr="00F444E8">
        <w:rPr>
          <w:rFonts w:eastAsia="Times New Roman" w:cs="Times New Roman"/>
          <w:bCs/>
          <w:color w:val="000000" w:themeColor="text1"/>
          <w:sz w:val="26"/>
          <w:szCs w:val="26"/>
          <w:lang w:val="pt-BR"/>
        </w:rPr>
        <w:t xml:space="preserve"> </w:t>
      </w:r>
      <w:r w:rsidRPr="00F444E8">
        <w:rPr>
          <w:rFonts w:eastAsia="Times New Roman" w:cs="Times New Roman"/>
          <w:bCs/>
          <w:color w:val="000000" w:themeColor="text1"/>
          <w:sz w:val="26"/>
          <w:szCs w:val="26"/>
          <w:lang w:val="pt-BR" w:eastAsia="vi-VN"/>
        </w:rPr>
        <w:t>Bọ trĩ chích hút nhựa cây làm lá bị quăn, không bung ra được. Mặt dưới lá xuất hiện các vết chích màu vàng, sau đó chuyển sang màu nâu. Lá bị co rúm lại, làm giảm khả năng quang hợp. Cuống lá bị chai sần, đài sen nhỏ và méo mó, hạt sen không chắc hoặc bị thoái hóa</w:t>
      </w:r>
      <w:r w:rsidRPr="00F444E8">
        <w:rPr>
          <w:rFonts w:cs="Times New Roman"/>
          <w:color w:val="000000" w:themeColor="text1"/>
          <w:sz w:val="26"/>
          <w:szCs w:val="26"/>
          <w:shd w:val="clear" w:color="auto" w:fill="FFFFFF"/>
          <w:lang w:val="pt-BR"/>
        </w:rPr>
        <w:t>.</w:t>
      </w:r>
      <w:r w:rsidRPr="00F444E8">
        <w:rPr>
          <w:rFonts w:eastAsia="Times New Roman" w:cs="Times New Roman"/>
          <w:b/>
          <w:color w:val="000000" w:themeColor="text1"/>
          <w:sz w:val="26"/>
          <w:szCs w:val="26"/>
          <w:shd w:val="clear" w:color="auto" w:fill="FFFFFF"/>
          <w:lang w:val="it-IT"/>
        </w:rPr>
        <w:t xml:space="preserve">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shd w:val="clear" w:color="auto" w:fill="FFFFFF"/>
          <w:lang w:val="it-IT"/>
        </w:rPr>
      </w:pPr>
      <w:r w:rsidRPr="00F444E8">
        <w:rPr>
          <w:rFonts w:eastAsia="Times New Roman" w:cs="Times New Roman"/>
          <w:b/>
          <w:color w:val="000000" w:themeColor="text1"/>
          <w:sz w:val="26"/>
          <w:szCs w:val="26"/>
          <w:shd w:val="clear" w:color="auto" w:fill="FFFFFF"/>
          <w:lang w:val="it-IT"/>
        </w:rPr>
        <w:t>1.2.</w:t>
      </w:r>
      <w:r w:rsidRPr="00F444E8">
        <w:rPr>
          <w:rFonts w:eastAsia="Times New Roman" w:cs="Times New Roman"/>
          <w:color w:val="000000" w:themeColor="text1"/>
          <w:sz w:val="26"/>
          <w:szCs w:val="26"/>
          <w:shd w:val="clear" w:color="auto" w:fill="FFFFFF"/>
          <w:lang w:val="it-IT"/>
        </w:rPr>
        <w:t xml:space="preserve"> </w:t>
      </w:r>
      <w:r w:rsidRPr="00F444E8">
        <w:rPr>
          <w:rFonts w:eastAsia="Times New Roman" w:cs="Times New Roman"/>
          <w:b/>
          <w:color w:val="000000" w:themeColor="text1"/>
          <w:sz w:val="26"/>
          <w:szCs w:val="26"/>
          <w:lang w:val="it-IT"/>
        </w:rPr>
        <w:t>Bệnh hại</w:t>
      </w:r>
    </w:p>
    <w:p w:rsidR="008F7885" w:rsidRPr="00F444E8" w:rsidRDefault="008F7885" w:rsidP="00F80721">
      <w:pPr>
        <w:spacing w:before="120" w:after="0" w:line="240" w:lineRule="auto"/>
        <w:ind w:firstLine="567"/>
        <w:jc w:val="both"/>
        <w:rPr>
          <w:rFonts w:eastAsia="Times New Roman" w:cs="Times New Roman"/>
          <w:b/>
          <w:i/>
          <w:iCs/>
          <w:color w:val="000000" w:themeColor="text1"/>
          <w:sz w:val="26"/>
          <w:szCs w:val="26"/>
          <w:lang w:val="vi-VN"/>
        </w:rPr>
      </w:pPr>
      <w:r w:rsidRPr="00F444E8">
        <w:rPr>
          <w:rFonts w:eastAsia="Calibri" w:cs="Times New Roman"/>
          <w:b/>
          <w:color w:val="000000" w:themeColor="text1"/>
          <w:sz w:val="26"/>
          <w:szCs w:val="26"/>
          <w:lang w:val="it-IT"/>
        </w:rPr>
        <w:t>- Bệnh thán thư</w:t>
      </w:r>
      <w:r w:rsidRPr="00F444E8">
        <w:rPr>
          <w:rFonts w:eastAsia="Calibri" w:cs="Times New Roman"/>
          <w:b/>
          <w:color w:val="000000" w:themeColor="text1"/>
          <w:sz w:val="26"/>
          <w:szCs w:val="26"/>
          <w:lang w:val="vi-VN"/>
        </w:rPr>
        <w:t xml:space="preserve">: </w:t>
      </w:r>
      <w:r w:rsidRPr="00F444E8">
        <w:rPr>
          <w:rFonts w:eastAsia="Times New Roman" w:cs="Times New Roman"/>
          <w:color w:val="000000" w:themeColor="text1"/>
          <w:sz w:val="26"/>
          <w:szCs w:val="26"/>
          <w:shd w:val="clear" w:color="auto" w:fill="FFFFFF"/>
          <w:lang w:val="it-IT"/>
        </w:rPr>
        <w:t>Bệnh thán thư tấn công hầu hết các bộ phận của cây sen, bao gồm thân, lá, bông và đài sen</w:t>
      </w:r>
      <w:r w:rsidRPr="00F444E8">
        <w:rPr>
          <w:rFonts w:eastAsia="Times New Roman" w:cs="Times New Roman"/>
          <w:color w:val="000000" w:themeColor="text1"/>
          <w:sz w:val="26"/>
          <w:szCs w:val="26"/>
          <w:shd w:val="clear" w:color="auto" w:fill="FFFFFF"/>
          <w:lang w:val="vi-VN"/>
        </w:rPr>
        <w:t>.</w:t>
      </w:r>
    </w:p>
    <w:p w:rsidR="008F7885" w:rsidRPr="00F444E8" w:rsidRDefault="008F7885" w:rsidP="00F80721">
      <w:pPr>
        <w:spacing w:before="120" w:after="0" w:line="240" w:lineRule="auto"/>
        <w:ind w:firstLine="567"/>
        <w:jc w:val="both"/>
        <w:rPr>
          <w:rFonts w:eastAsia="Open Sans" w:cs="Times New Roman"/>
          <w:color w:val="000000" w:themeColor="text1"/>
          <w:sz w:val="26"/>
          <w:szCs w:val="26"/>
          <w:shd w:val="clear" w:color="auto" w:fill="FFFFFF"/>
          <w:lang w:val="it-IT"/>
        </w:rPr>
      </w:pPr>
      <w:r w:rsidRPr="00F444E8">
        <w:rPr>
          <w:rFonts w:eastAsia="Open Sans" w:cs="Times New Roman"/>
          <w:color w:val="000000" w:themeColor="text1"/>
          <w:sz w:val="26"/>
          <w:szCs w:val="26"/>
          <w:shd w:val="clear" w:color="auto" w:fill="FFFFFF"/>
          <w:lang w:val="it-IT"/>
        </w:rPr>
        <w:t xml:space="preserve">+ Trên lá: </w:t>
      </w:r>
      <w:r w:rsidRPr="00F444E8">
        <w:rPr>
          <w:rFonts w:eastAsia="Open Sans" w:cs="Times New Roman"/>
          <w:color w:val="000000" w:themeColor="text1"/>
          <w:sz w:val="26"/>
          <w:szCs w:val="26"/>
          <w:shd w:val="clear" w:color="auto" w:fill="FFFFFF"/>
          <w:lang w:val="vi-VN"/>
        </w:rPr>
        <w:t>V</w:t>
      </w:r>
      <w:r w:rsidRPr="00F444E8">
        <w:rPr>
          <w:rFonts w:eastAsia="Open Sans" w:cs="Times New Roman"/>
          <w:color w:val="000000" w:themeColor="text1"/>
          <w:sz w:val="26"/>
          <w:szCs w:val="26"/>
          <w:shd w:val="clear" w:color="auto" w:fill="FFFFFF"/>
          <w:lang w:val="it-IT"/>
        </w:rPr>
        <w:t xml:space="preserve">ết bệnh ban đầu là những đốm tròn nhỏ hoặc không có hình dạng nhất định, màu nâu nhạt dưới lá, sau chuyển sang màu nâu sậm có viền đỏ hoặc quầng vàng lan rộng xung quanh. </w:t>
      </w:r>
    </w:p>
    <w:p w:rsidR="008F7885" w:rsidRPr="00F444E8" w:rsidRDefault="008F7885" w:rsidP="00F80721">
      <w:pPr>
        <w:spacing w:before="120" w:after="0" w:line="240" w:lineRule="auto"/>
        <w:ind w:firstLine="567"/>
        <w:jc w:val="both"/>
        <w:rPr>
          <w:rFonts w:eastAsia="Open Sans" w:cs="Times New Roman"/>
          <w:color w:val="000000" w:themeColor="text1"/>
          <w:sz w:val="26"/>
          <w:szCs w:val="26"/>
          <w:shd w:val="clear" w:color="auto" w:fill="FFFFFF"/>
          <w:lang w:val="it-IT"/>
        </w:rPr>
      </w:pPr>
      <w:r w:rsidRPr="00F444E8">
        <w:rPr>
          <w:rFonts w:eastAsia="Open Sans" w:cs="Times New Roman"/>
          <w:color w:val="000000" w:themeColor="text1"/>
          <w:sz w:val="26"/>
          <w:szCs w:val="26"/>
          <w:shd w:val="clear" w:color="auto" w:fill="FFFFFF"/>
          <w:lang w:val="it-IT"/>
        </w:rPr>
        <w:t>+ Trên thân và bông: Vết bệnh màu nâu xám, lõm sâu vào. Bệnh nặng, làm thân teo lại rồi khô héo.</w:t>
      </w:r>
    </w:p>
    <w:p w:rsidR="008F7885" w:rsidRPr="00F444E8" w:rsidRDefault="008F7885" w:rsidP="00F80721">
      <w:pPr>
        <w:spacing w:before="120" w:after="0" w:line="240" w:lineRule="auto"/>
        <w:ind w:firstLine="567"/>
        <w:jc w:val="both"/>
        <w:rPr>
          <w:rFonts w:eastAsia="Open Sans" w:cs="Times New Roman"/>
          <w:color w:val="000000" w:themeColor="text1"/>
          <w:sz w:val="26"/>
          <w:szCs w:val="26"/>
          <w:shd w:val="clear" w:color="auto" w:fill="FFFFFF"/>
          <w:lang w:val="it-IT"/>
        </w:rPr>
      </w:pPr>
      <w:r w:rsidRPr="00F444E8">
        <w:rPr>
          <w:rFonts w:eastAsia="Calibri" w:cs="Times New Roman"/>
          <w:b/>
          <w:color w:val="000000" w:themeColor="text1"/>
          <w:sz w:val="26"/>
          <w:szCs w:val="26"/>
          <w:lang w:val="it-IT"/>
        </w:rPr>
        <w:t xml:space="preserve">- Bệnh </w:t>
      </w:r>
      <w:r w:rsidRPr="00F444E8">
        <w:rPr>
          <w:rFonts w:eastAsia="Calibri" w:cs="Times New Roman"/>
          <w:b/>
          <w:color w:val="000000" w:themeColor="text1"/>
          <w:sz w:val="26"/>
          <w:szCs w:val="26"/>
          <w:lang w:val="vi-VN"/>
        </w:rPr>
        <w:t>phấn trắng:</w:t>
      </w:r>
      <w:r w:rsidRPr="00F444E8">
        <w:rPr>
          <w:rFonts w:eastAsia="Open Sans" w:cs="Times New Roman"/>
          <w:color w:val="000000" w:themeColor="text1"/>
          <w:sz w:val="26"/>
          <w:szCs w:val="26"/>
          <w:shd w:val="clear" w:color="auto" w:fill="FFFFFF"/>
          <w:lang w:val="vi-VN"/>
        </w:rPr>
        <w:t xml:space="preserve"> </w:t>
      </w:r>
      <w:r w:rsidRPr="00F444E8">
        <w:rPr>
          <w:rFonts w:eastAsia="Open Sans" w:cs="Times New Roman"/>
          <w:color w:val="000000" w:themeColor="text1"/>
          <w:sz w:val="26"/>
          <w:szCs w:val="26"/>
          <w:shd w:val="clear" w:color="auto" w:fill="FFFFFF"/>
          <w:lang w:val="it-IT"/>
        </w:rPr>
        <w:t>Bệnh xuất hiện dưới dạng lớp phấn màu trắng trên bề mặt lá, làm cho lá úa vàng, khô héo và rụng. Lớp phấn trắng này làm giảm khả năng quang hợp của lá, dẫn đến cây phát triển chậm và yếu.</w:t>
      </w:r>
    </w:p>
    <w:p w:rsidR="008F7885" w:rsidRPr="00F444E8" w:rsidRDefault="008F7885" w:rsidP="00F80721">
      <w:pPr>
        <w:spacing w:before="120" w:after="0" w:line="240" w:lineRule="auto"/>
        <w:ind w:firstLine="567"/>
        <w:jc w:val="both"/>
        <w:rPr>
          <w:rFonts w:eastAsia="Open Sans" w:cs="Times New Roman"/>
          <w:color w:val="000000" w:themeColor="text1"/>
          <w:sz w:val="26"/>
          <w:szCs w:val="26"/>
          <w:shd w:val="clear" w:color="auto" w:fill="FFFFFF"/>
          <w:lang w:val="vi-VN"/>
        </w:rPr>
      </w:pPr>
      <w:r w:rsidRPr="00F444E8">
        <w:rPr>
          <w:rFonts w:eastAsia="Open Sans" w:cs="Times New Roman"/>
          <w:b/>
          <w:color w:val="000000" w:themeColor="text1"/>
          <w:sz w:val="26"/>
          <w:szCs w:val="26"/>
          <w:shd w:val="clear" w:color="auto" w:fill="FFFFFF"/>
          <w:lang w:val="vi-VN"/>
        </w:rPr>
        <w:t xml:space="preserve">- </w:t>
      </w:r>
      <w:r w:rsidRPr="00F444E8">
        <w:rPr>
          <w:rFonts w:eastAsia="Open Sans" w:cs="Times New Roman"/>
          <w:b/>
          <w:color w:val="000000" w:themeColor="text1"/>
          <w:sz w:val="26"/>
          <w:szCs w:val="26"/>
          <w:shd w:val="clear" w:color="auto" w:fill="FFFFFF"/>
          <w:lang w:val="it-IT"/>
        </w:rPr>
        <w:t xml:space="preserve">Bệnh </w:t>
      </w:r>
      <w:r w:rsidRPr="00F444E8">
        <w:rPr>
          <w:rFonts w:eastAsia="Open Sans" w:cs="Times New Roman"/>
          <w:b/>
          <w:color w:val="000000" w:themeColor="text1"/>
          <w:sz w:val="26"/>
          <w:szCs w:val="26"/>
          <w:shd w:val="clear" w:color="auto" w:fill="FFFFFF"/>
          <w:lang w:val="vi-VN"/>
        </w:rPr>
        <w:t>t</w:t>
      </w:r>
      <w:r w:rsidRPr="00F444E8">
        <w:rPr>
          <w:rFonts w:eastAsia="Open Sans" w:cs="Times New Roman"/>
          <w:b/>
          <w:color w:val="000000" w:themeColor="text1"/>
          <w:sz w:val="26"/>
          <w:szCs w:val="26"/>
          <w:shd w:val="clear" w:color="auto" w:fill="FFFFFF"/>
          <w:lang w:val="it-IT"/>
        </w:rPr>
        <w:t xml:space="preserve">hối </w:t>
      </w:r>
      <w:r w:rsidRPr="00F444E8">
        <w:rPr>
          <w:rFonts w:eastAsia="Open Sans" w:cs="Times New Roman"/>
          <w:b/>
          <w:color w:val="000000" w:themeColor="text1"/>
          <w:sz w:val="26"/>
          <w:szCs w:val="26"/>
          <w:shd w:val="clear" w:color="auto" w:fill="FFFFFF"/>
          <w:lang w:val="vi-VN"/>
        </w:rPr>
        <w:t>r</w:t>
      </w:r>
      <w:r w:rsidRPr="00F444E8">
        <w:rPr>
          <w:rFonts w:eastAsia="Open Sans" w:cs="Times New Roman"/>
          <w:b/>
          <w:color w:val="000000" w:themeColor="text1"/>
          <w:sz w:val="26"/>
          <w:szCs w:val="26"/>
          <w:shd w:val="clear" w:color="auto" w:fill="FFFFFF"/>
          <w:lang w:val="it-IT"/>
        </w:rPr>
        <w:t xml:space="preserve">ễ, </w:t>
      </w:r>
      <w:r w:rsidRPr="00F444E8">
        <w:rPr>
          <w:rFonts w:eastAsia="Open Sans" w:cs="Times New Roman"/>
          <w:b/>
          <w:color w:val="000000" w:themeColor="text1"/>
          <w:sz w:val="26"/>
          <w:szCs w:val="26"/>
          <w:shd w:val="clear" w:color="auto" w:fill="FFFFFF"/>
          <w:lang w:val="vi-VN"/>
        </w:rPr>
        <w:t>c</w:t>
      </w:r>
      <w:r w:rsidRPr="00F444E8">
        <w:rPr>
          <w:rFonts w:eastAsia="Open Sans" w:cs="Times New Roman"/>
          <w:b/>
          <w:color w:val="000000" w:themeColor="text1"/>
          <w:sz w:val="26"/>
          <w:szCs w:val="26"/>
          <w:shd w:val="clear" w:color="auto" w:fill="FFFFFF"/>
          <w:lang w:val="it-IT"/>
        </w:rPr>
        <w:t>ủ</w:t>
      </w:r>
      <w:r w:rsidRPr="00F444E8">
        <w:rPr>
          <w:rFonts w:eastAsia="Open Sans" w:cs="Times New Roman"/>
          <w:b/>
          <w:color w:val="000000" w:themeColor="text1"/>
          <w:sz w:val="26"/>
          <w:szCs w:val="26"/>
          <w:shd w:val="clear" w:color="auto" w:fill="FFFFFF"/>
          <w:lang w:val="vi-VN"/>
        </w:rPr>
        <w:t xml:space="preserve">: </w:t>
      </w:r>
      <w:r w:rsidRPr="00F444E8">
        <w:rPr>
          <w:rFonts w:eastAsia="Open Sans" w:cs="Times New Roman"/>
          <w:color w:val="000000" w:themeColor="text1"/>
          <w:sz w:val="26"/>
          <w:szCs w:val="26"/>
          <w:shd w:val="clear" w:color="auto" w:fill="FFFFFF"/>
          <w:lang w:val="vi-VN"/>
        </w:rPr>
        <w:t>Bệnh</w:t>
      </w:r>
      <w:r w:rsidRPr="00F444E8">
        <w:rPr>
          <w:rFonts w:eastAsia="Open Sans" w:cs="Times New Roman"/>
          <w:b/>
          <w:color w:val="000000" w:themeColor="text1"/>
          <w:sz w:val="26"/>
          <w:szCs w:val="26"/>
          <w:shd w:val="clear" w:color="auto" w:fill="FFFFFF"/>
          <w:lang w:val="vi-VN"/>
        </w:rPr>
        <w:t xml:space="preserve"> </w:t>
      </w:r>
      <w:r w:rsidRPr="00F444E8">
        <w:rPr>
          <w:rFonts w:eastAsia="Open Sans" w:cs="Times New Roman"/>
          <w:color w:val="000000" w:themeColor="text1"/>
          <w:sz w:val="26"/>
          <w:szCs w:val="26"/>
          <w:shd w:val="clear" w:color="auto" w:fill="FFFFFF"/>
          <w:lang w:val="it-IT"/>
        </w:rPr>
        <w:t xml:space="preserve">phát triển mạnh trong điều kiện thời tiết nóng ẩm. </w:t>
      </w:r>
      <w:r w:rsidRPr="00F444E8">
        <w:rPr>
          <w:rFonts w:eastAsia="Open Sans" w:cs="Times New Roman"/>
          <w:b/>
          <w:color w:val="000000" w:themeColor="text1"/>
          <w:sz w:val="26"/>
          <w:szCs w:val="26"/>
          <w:shd w:val="clear" w:color="auto" w:fill="FFFFFF"/>
          <w:lang w:val="vi-VN"/>
        </w:rPr>
        <w:t xml:space="preserve"> </w:t>
      </w:r>
      <w:r w:rsidRPr="00F444E8">
        <w:rPr>
          <w:rFonts w:eastAsia="Open Sans" w:cs="Times New Roman"/>
          <w:color w:val="000000" w:themeColor="text1"/>
          <w:sz w:val="26"/>
          <w:szCs w:val="26"/>
          <w:shd w:val="clear" w:color="auto" w:fill="FFFFFF"/>
          <w:lang w:val="it-IT"/>
        </w:rPr>
        <w:t>Rễ và củ sen bị thối đen, lá sen bị vàng. Bệnh này làm cho cây sen chậm phát triển và dễ chết</w:t>
      </w:r>
      <w:r w:rsidRPr="00F444E8">
        <w:rPr>
          <w:rFonts w:eastAsia="Open Sans" w:cs="Times New Roman"/>
          <w:color w:val="000000" w:themeColor="text1"/>
          <w:sz w:val="26"/>
          <w:szCs w:val="26"/>
          <w:shd w:val="clear" w:color="auto" w:fill="FFFFFF"/>
          <w:lang w:val="vi-VN"/>
        </w:rPr>
        <w: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it-IT"/>
        </w:rPr>
      </w:pPr>
      <w:r w:rsidRPr="00F444E8">
        <w:rPr>
          <w:rFonts w:eastAsia="Calibri" w:cs="Times New Roman"/>
          <w:b/>
          <w:color w:val="000000" w:themeColor="text1"/>
          <w:sz w:val="26"/>
          <w:szCs w:val="26"/>
          <w:lang w:val="vi-VN"/>
        </w:rPr>
        <w:t xml:space="preserve">- </w:t>
      </w:r>
      <w:r w:rsidRPr="00F444E8">
        <w:rPr>
          <w:rFonts w:eastAsia="Calibri" w:cs="Times New Roman"/>
          <w:b/>
          <w:color w:val="000000" w:themeColor="text1"/>
          <w:sz w:val="26"/>
          <w:szCs w:val="26"/>
          <w:lang w:val="it-IT"/>
        </w:rPr>
        <w:t xml:space="preserve">Bệnh </w:t>
      </w:r>
      <w:r w:rsidRPr="00F444E8">
        <w:rPr>
          <w:rFonts w:eastAsia="Calibri" w:cs="Times New Roman"/>
          <w:b/>
          <w:color w:val="000000" w:themeColor="text1"/>
          <w:sz w:val="26"/>
          <w:szCs w:val="26"/>
          <w:lang w:val="vi-VN"/>
        </w:rPr>
        <w:t>t</w:t>
      </w:r>
      <w:r w:rsidRPr="00F444E8">
        <w:rPr>
          <w:rFonts w:eastAsia="Calibri" w:cs="Times New Roman"/>
          <w:b/>
          <w:color w:val="000000" w:themeColor="text1"/>
          <w:sz w:val="26"/>
          <w:szCs w:val="26"/>
          <w:lang w:val="it-IT"/>
        </w:rPr>
        <w:t xml:space="preserve">hối </w:t>
      </w:r>
      <w:r w:rsidRPr="00F444E8">
        <w:rPr>
          <w:rFonts w:eastAsia="Calibri" w:cs="Times New Roman"/>
          <w:b/>
          <w:color w:val="000000" w:themeColor="text1"/>
          <w:sz w:val="26"/>
          <w:szCs w:val="26"/>
          <w:lang w:val="vi-VN"/>
        </w:rPr>
        <w:t>t</w:t>
      </w:r>
      <w:r w:rsidRPr="00F444E8">
        <w:rPr>
          <w:rFonts w:eastAsia="Calibri" w:cs="Times New Roman"/>
          <w:b/>
          <w:color w:val="000000" w:themeColor="text1"/>
          <w:sz w:val="26"/>
          <w:szCs w:val="26"/>
          <w:lang w:val="it-IT"/>
        </w:rPr>
        <w:t xml:space="preserve">hân, </w:t>
      </w:r>
      <w:r w:rsidRPr="00F444E8">
        <w:rPr>
          <w:rFonts w:eastAsia="Calibri" w:cs="Times New Roman"/>
          <w:b/>
          <w:color w:val="000000" w:themeColor="text1"/>
          <w:sz w:val="26"/>
          <w:szCs w:val="26"/>
          <w:lang w:val="vi-VN"/>
        </w:rPr>
        <w:t>t</w:t>
      </w:r>
      <w:r w:rsidRPr="00F444E8">
        <w:rPr>
          <w:rFonts w:eastAsia="Calibri" w:cs="Times New Roman"/>
          <w:b/>
          <w:color w:val="000000" w:themeColor="text1"/>
          <w:sz w:val="26"/>
          <w:szCs w:val="26"/>
          <w:lang w:val="it-IT"/>
        </w:rPr>
        <w:t xml:space="preserve">hối </w:t>
      </w:r>
      <w:r w:rsidRPr="00F444E8">
        <w:rPr>
          <w:rFonts w:eastAsia="Calibri" w:cs="Times New Roman"/>
          <w:b/>
          <w:color w:val="000000" w:themeColor="text1"/>
          <w:sz w:val="26"/>
          <w:szCs w:val="26"/>
          <w:lang w:val="vi-VN"/>
        </w:rPr>
        <w:t>n</w:t>
      </w:r>
      <w:r w:rsidRPr="00F444E8">
        <w:rPr>
          <w:rFonts w:eastAsia="Calibri" w:cs="Times New Roman"/>
          <w:b/>
          <w:color w:val="000000" w:themeColor="text1"/>
          <w:sz w:val="26"/>
          <w:szCs w:val="26"/>
          <w:lang w:val="it-IT"/>
        </w:rPr>
        <w:t xml:space="preserve">gó </w:t>
      </w:r>
      <w:r w:rsidRPr="00F444E8">
        <w:rPr>
          <w:rFonts w:eastAsia="Calibri" w:cs="Times New Roman"/>
          <w:b/>
          <w:color w:val="000000" w:themeColor="text1"/>
          <w:sz w:val="26"/>
          <w:szCs w:val="26"/>
          <w:lang w:val="vi-VN"/>
        </w:rPr>
        <w:t>s</w:t>
      </w:r>
      <w:r w:rsidRPr="00F444E8">
        <w:rPr>
          <w:rFonts w:eastAsia="Calibri" w:cs="Times New Roman"/>
          <w:b/>
          <w:color w:val="000000" w:themeColor="text1"/>
          <w:sz w:val="26"/>
          <w:szCs w:val="26"/>
          <w:lang w:val="it-IT"/>
        </w:rPr>
        <w:t>en</w:t>
      </w:r>
      <w:r w:rsidRPr="00F444E8">
        <w:rPr>
          <w:rFonts w:eastAsia="Calibri" w:cs="Times New Roman"/>
          <w:b/>
          <w:color w:val="000000" w:themeColor="text1"/>
          <w:sz w:val="26"/>
          <w:szCs w:val="26"/>
          <w:lang w:val="vi-VN"/>
        </w:rPr>
        <w:t xml:space="preserve">: </w:t>
      </w:r>
      <w:r w:rsidRPr="00F444E8">
        <w:rPr>
          <w:rFonts w:eastAsia="Calibri" w:cs="Times New Roman"/>
          <w:color w:val="000000" w:themeColor="text1"/>
          <w:sz w:val="26"/>
          <w:szCs w:val="26"/>
          <w:lang w:val="vi-VN"/>
        </w:rPr>
        <w:t xml:space="preserve">Bệnh </w:t>
      </w:r>
      <w:r w:rsidRPr="00F444E8">
        <w:rPr>
          <w:rFonts w:eastAsia="Calibri" w:cs="Times New Roman"/>
          <w:color w:val="000000" w:themeColor="text1"/>
          <w:sz w:val="26"/>
          <w:szCs w:val="26"/>
          <w:lang w:val="it-IT"/>
        </w:rPr>
        <w:t>phát triển mạnh trong điều kiện ẩm ướt.</w:t>
      </w:r>
      <w:r w:rsidRPr="00F444E8">
        <w:rPr>
          <w:rFonts w:eastAsia="Calibri" w:cs="Times New Roman"/>
          <w:b/>
          <w:color w:val="000000" w:themeColor="text1"/>
          <w:sz w:val="26"/>
          <w:szCs w:val="26"/>
          <w:lang w:val="vi-VN"/>
        </w:rPr>
        <w:t xml:space="preserve"> </w:t>
      </w:r>
      <w:r w:rsidRPr="00F444E8">
        <w:rPr>
          <w:rFonts w:eastAsia="Calibri" w:cs="Times New Roman"/>
          <w:color w:val="000000" w:themeColor="text1"/>
          <w:sz w:val="26"/>
          <w:szCs w:val="26"/>
          <w:lang w:val="vi-VN"/>
        </w:rPr>
        <w:t>Bệnh làm l</w:t>
      </w:r>
      <w:r w:rsidRPr="00F444E8">
        <w:rPr>
          <w:rFonts w:eastAsia="Calibri" w:cs="Times New Roman"/>
          <w:color w:val="000000" w:themeColor="text1"/>
          <w:sz w:val="26"/>
          <w:szCs w:val="26"/>
          <w:lang w:val="it-IT"/>
        </w:rPr>
        <w:t xml:space="preserve">á bị vàng úa và khô nhanh chóng. Trên thân xuất hiện các mô bệnh bị thối đen, bầy nhầy và có mùi thối. Bệnh gây hại đến đỉnh sinh trưởng và làm thối đen cả thân cây. </w:t>
      </w:r>
    </w:p>
    <w:p w:rsidR="008F7885" w:rsidRPr="00F444E8" w:rsidRDefault="008F7885" w:rsidP="00F80721">
      <w:pPr>
        <w:tabs>
          <w:tab w:val="left" w:pos="443"/>
        </w:tabs>
        <w:spacing w:before="120" w:after="0" w:line="240" w:lineRule="auto"/>
        <w:ind w:firstLine="567"/>
        <w:jc w:val="both"/>
        <w:rPr>
          <w:rFonts w:eastAsia="Calibri" w:cs="Times New Roman"/>
          <w:b/>
          <w:bCs/>
          <w:color w:val="000000" w:themeColor="text1"/>
          <w:sz w:val="26"/>
          <w:szCs w:val="26"/>
          <w:lang w:val="de-DE"/>
        </w:rPr>
      </w:pPr>
      <w:r w:rsidRPr="00F444E8">
        <w:rPr>
          <w:rFonts w:eastAsia="Calibri" w:cs="Times New Roman"/>
          <w:b/>
          <w:bCs/>
          <w:color w:val="000000" w:themeColor="text1"/>
          <w:sz w:val="26"/>
          <w:szCs w:val="26"/>
          <w:lang w:val="de-DE"/>
        </w:rPr>
        <w:lastRenderedPageBreak/>
        <w:t>2. Biện pháp quản lý</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b/>
          <w:bCs/>
          <w:color w:val="000000" w:themeColor="text1"/>
          <w:sz w:val="26"/>
          <w:szCs w:val="26"/>
          <w:lang w:val="de-DE"/>
        </w:rPr>
        <w:t>2.1. Biện pháp canh tác, thủ công, sinh học</w:t>
      </w:r>
      <w:r w:rsidRPr="00F444E8">
        <w:rPr>
          <w:rFonts w:eastAsia="Calibri" w:cs="Times New Roman"/>
          <w:color w:val="000000" w:themeColor="text1"/>
          <w:sz w:val="26"/>
          <w:szCs w:val="26"/>
          <w:lang w:val="de-DE"/>
        </w:rPr>
        <w:t xml:space="preserve">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de-DE"/>
        </w:rPr>
        <w:t xml:space="preserve">- </w:t>
      </w:r>
      <w:r w:rsidRPr="00F444E8">
        <w:rPr>
          <w:rFonts w:eastAsia="Calibri" w:cs="Times New Roman"/>
          <w:b/>
          <w:bCs/>
          <w:color w:val="000000" w:themeColor="text1"/>
          <w:sz w:val="26"/>
          <w:szCs w:val="26"/>
          <w:lang w:val="vi-VN"/>
        </w:rPr>
        <w:t>Biện pháp canh tác:</w:t>
      </w: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de-DE"/>
        </w:rPr>
        <w:t>Trước khi trồng, nên làm sạch đất, phơi ải để tiêu diệt mầm bệnh; thường xuyên vệ sinh đồng ruộng để ruộng thông thoáng, giảm nơi trú ẩn của sâu bệnh; Cung cấp đủ nước cho cây, tránh ngập úng hoặc quá khô hạn; bón đủ lượng phân cần thiết, cân đối các loại phân để cây khỏe mạnh, tăng sức đề kháng. Tránh bón quá nhiều đạm, dễ dẫn đến cây phát triển yếu, dễ bị bệnh.</w:t>
      </w:r>
      <w:r w:rsidRPr="00F444E8">
        <w:rPr>
          <w:rFonts w:eastAsia="Calibri" w:cs="Times New Roman"/>
          <w:color w:val="000000" w:themeColor="text1"/>
          <w:sz w:val="26"/>
          <w:szCs w:val="26"/>
          <w:lang w:val="vi-VN"/>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t xml:space="preserve">- </w:t>
      </w:r>
      <w:r w:rsidRPr="00F444E8">
        <w:rPr>
          <w:rFonts w:eastAsia="Calibri" w:cs="Times New Roman"/>
          <w:b/>
          <w:bCs/>
          <w:color w:val="000000" w:themeColor="text1"/>
          <w:sz w:val="26"/>
          <w:szCs w:val="26"/>
          <w:lang w:val="de-DE"/>
        </w:rPr>
        <w:t>Biện pháp thủ công:</w:t>
      </w:r>
      <w:r w:rsidRPr="00F444E8">
        <w:rPr>
          <w:rFonts w:eastAsia="Calibri" w:cs="Times New Roman"/>
          <w:color w:val="000000" w:themeColor="text1"/>
          <w:sz w:val="26"/>
          <w:szCs w:val="26"/>
          <w:lang w:val="de-DE"/>
        </w:rPr>
        <w:t xml:space="preserve"> </w:t>
      </w:r>
      <w:r w:rsidRPr="00F444E8">
        <w:rPr>
          <w:rFonts w:eastAsia="Calibri" w:cs="Times New Roman"/>
          <w:color w:val="000000" w:themeColor="text1"/>
          <w:sz w:val="26"/>
          <w:szCs w:val="26"/>
          <w:lang w:val="vi-VN"/>
        </w:rPr>
        <w:t>N</w:t>
      </w:r>
      <w:r w:rsidRPr="00F444E8">
        <w:rPr>
          <w:rFonts w:eastAsia="Calibri" w:cs="Times New Roman"/>
          <w:color w:val="000000" w:themeColor="text1"/>
          <w:sz w:val="26"/>
          <w:szCs w:val="26"/>
          <w:lang w:val="de-DE"/>
        </w:rPr>
        <w:t>gắt ổ trứng, bắt diệt sâu non khi mật độ sâu thấp; dọn tỉa lá bị sâu bệnh...</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b/>
          <w:bCs/>
          <w:color w:val="000000" w:themeColor="text1"/>
          <w:sz w:val="26"/>
          <w:szCs w:val="26"/>
          <w:lang w:val="vi-VN"/>
        </w:rPr>
        <w:t xml:space="preserve">- </w:t>
      </w:r>
      <w:r w:rsidRPr="00F444E8">
        <w:rPr>
          <w:rFonts w:eastAsia="Calibri" w:cs="Times New Roman"/>
          <w:b/>
          <w:bCs/>
          <w:color w:val="000000" w:themeColor="text1"/>
          <w:sz w:val="26"/>
          <w:szCs w:val="26"/>
          <w:lang w:val="de-DE"/>
        </w:rPr>
        <w:t xml:space="preserve"> Biện pháp sinh học</w:t>
      </w:r>
      <w:r w:rsidRPr="00F444E8">
        <w:rPr>
          <w:rFonts w:eastAsia="Calibri" w:cs="Times New Roman"/>
          <w:color w:val="000000" w:themeColor="text1"/>
          <w:sz w:val="26"/>
          <w:szCs w:val="26"/>
          <w:lang w:val="de-DE"/>
        </w:rPr>
        <w:t>: Bảo vệ và nhân nuôi thiên địch, sử dụng một số loài côn trùng như bọ rùa, ong ký sinh có thể giúp tiêu diệt sâu hại; sử dụng chế phẩm sinh học</w:t>
      </w: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nl-NL"/>
        </w:rPr>
        <w:t>các loại thuốc bảo vệ thực vật có nguồn gốc sinh học, thảo mộc, có độ độc thấp, thời gian cách ly ngắn, chóng phân hủy và ít ảnh hưởng đến các loài thiên địch có ích trên ruộng</w:t>
      </w:r>
      <w:r w:rsidRPr="00F444E8">
        <w:rPr>
          <w:rFonts w:eastAsia="Calibri" w:cs="Times New Roman"/>
          <w:color w:val="000000" w:themeColor="text1"/>
          <w:sz w:val="26"/>
          <w:szCs w:val="26"/>
          <w:lang w:val="vi-VN"/>
        </w:rPr>
        <w:t xml:space="preserve"> để phòng trừ sâu bệnh; </w:t>
      </w:r>
      <w:r w:rsidRPr="00F444E8">
        <w:rPr>
          <w:rFonts w:eastAsia="Calibri" w:cs="Times New Roman"/>
          <w:color w:val="000000" w:themeColor="text1"/>
          <w:sz w:val="26"/>
          <w:szCs w:val="26"/>
          <w:lang w:val="de-DE"/>
        </w:rPr>
        <w:t>lựa chọn giống sen khỏe mạnh, có khả năng kháng bệnh tốt</w:t>
      </w:r>
      <w:r w:rsidRPr="00F444E8">
        <w:rPr>
          <w:rFonts w:eastAsia="Calibri" w:cs="Times New Roman"/>
          <w:color w:val="000000" w:themeColor="text1"/>
          <w:sz w:val="26"/>
          <w:szCs w:val="26"/>
          <w:lang w:val="vi-VN"/>
        </w:rPr>
        <w:t xml:space="preserve">... </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nl-NL"/>
        </w:rPr>
        <w:t xml:space="preserve">2.2. Biện pháp </w:t>
      </w:r>
      <w:r w:rsidRPr="00F444E8">
        <w:rPr>
          <w:rFonts w:eastAsia="Calibri" w:cs="Times New Roman"/>
          <w:b/>
          <w:bCs/>
          <w:color w:val="000000" w:themeColor="text1"/>
          <w:sz w:val="26"/>
          <w:szCs w:val="26"/>
          <w:lang w:val="vi-VN"/>
        </w:rPr>
        <w:t>hóa học</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P</w:t>
      </w:r>
      <w:r w:rsidRPr="00F444E8">
        <w:rPr>
          <w:rFonts w:eastAsia="Times New Roman" w:cs="Times New Roman"/>
          <w:color w:val="000000" w:themeColor="text1"/>
          <w:sz w:val="26"/>
          <w:szCs w:val="26"/>
          <w:lang w:val="nl-NL"/>
        </w:rPr>
        <w:t xml:space="preserve">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eastAsia="Times New Roman" w:cs="Times New Roman"/>
          <w:color w:val="000000" w:themeColor="text1"/>
          <w:sz w:val="26"/>
          <w:szCs w:val="26"/>
          <w:lang w:val="nl-NL"/>
        </w:rPr>
        <w:t>đúng thuốc, đúng nồng độ-liều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F444E8">
        <w:rPr>
          <w:rFonts w:eastAsia="Calibri" w:cs="Times New Roman"/>
          <w:color w:val="000000" w:themeColor="text1"/>
          <w:sz w:val="26"/>
          <w:szCs w:val="26"/>
          <w:lang w:val="vi-VN"/>
        </w:rPr>
        <w:t xml:space="preserve"> và hướng dẫn của cơ quan chuyên môn.</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VI. THU HOẠCH</w:t>
      </w:r>
    </w:p>
    <w:p w:rsidR="008F7885" w:rsidRPr="00F444E8" w:rsidRDefault="008F7885" w:rsidP="00F80721">
      <w:pPr>
        <w:spacing w:before="120" w:after="0" w:line="240" w:lineRule="auto"/>
        <w:ind w:firstLine="567"/>
        <w:jc w:val="both"/>
        <w:rPr>
          <w:rFonts w:eastAsia="Times New Roman" w:cs="Times New Roman"/>
          <w:b/>
          <w:bCs/>
          <w:color w:val="000000" w:themeColor="text1"/>
          <w:sz w:val="26"/>
          <w:szCs w:val="26"/>
          <w:lang w:val="de-DE" w:eastAsia="vi-VN"/>
        </w:rPr>
      </w:pPr>
      <w:r w:rsidRPr="00F444E8">
        <w:rPr>
          <w:rFonts w:eastAsia="Times New Roman" w:cs="Times New Roman"/>
          <w:b/>
          <w:bCs/>
          <w:color w:val="000000" w:themeColor="text1"/>
          <w:sz w:val="26"/>
          <w:szCs w:val="26"/>
          <w:lang w:val="de-DE" w:eastAsia="vi-VN"/>
        </w:rPr>
        <w:t>1. Thu hoạch</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de-DE" w:eastAsia="vi-VN"/>
        </w:rPr>
      </w:pPr>
      <w:r w:rsidRPr="00F444E8">
        <w:rPr>
          <w:rFonts w:eastAsia="Times New Roman" w:cs="Times New Roman"/>
          <w:color w:val="000000" w:themeColor="text1"/>
          <w:sz w:val="26"/>
          <w:szCs w:val="26"/>
          <w:lang w:val="de-DE" w:eastAsia="vi-VN"/>
        </w:rPr>
        <w:t xml:space="preserve">Sau trồng, khoảng 45-60 ngày có thể cho thu hoạch lứa hoa đầu tiên, cứ sau khoảng 2-3 ngày lại thu hoạch đợt hoa tiếp theo.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de-DE" w:eastAsia="vi-VN"/>
        </w:rPr>
      </w:pPr>
      <w:r w:rsidRPr="00F444E8">
        <w:rPr>
          <w:rFonts w:eastAsia="Times New Roman" w:cs="Times New Roman"/>
          <w:color w:val="000000" w:themeColor="text1"/>
          <w:sz w:val="26"/>
          <w:szCs w:val="26"/>
          <w:lang w:val="de-DE" w:eastAsia="vi-VN"/>
        </w:rPr>
        <w:t xml:space="preserve"> Năm đầu tiên, do trồng cây từ tháng 2-3, nên bắt đầu thu hoa từ 4-5 đến tháng 9-10 kết thúc (hoa tàn).  </w:t>
      </w:r>
    </w:p>
    <w:p w:rsidR="008F7885" w:rsidRPr="00F444E8" w:rsidRDefault="008F7885" w:rsidP="00F80721">
      <w:pPr>
        <w:spacing w:before="120" w:after="0" w:line="240" w:lineRule="auto"/>
        <w:ind w:firstLine="567"/>
        <w:jc w:val="both"/>
        <w:rPr>
          <w:rFonts w:eastAsia="Times New Roman" w:cs="Times New Roman"/>
          <w:i/>
          <w:color w:val="000000" w:themeColor="text1"/>
          <w:sz w:val="26"/>
          <w:szCs w:val="26"/>
          <w:lang w:val="de-DE" w:eastAsia="vi-VN"/>
        </w:rPr>
      </w:pPr>
      <w:r w:rsidRPr="00F444E8">
        <w:rPr>
          <w:rFonts w:eastAsia="Times New Roman" w:cs="Times New Roman"/>
          <w:color w:val="000000" w:themeColor="text1"/>
          <w:sz w:val="26"/>
          <w:szCs w:val="26"/>
          <w:lang w:val="de-DE" w:eastAsia="vi-VN"/>
        </w:rPr>
        <w:t xml:space="preserve"> Năm thứ 2 trở đi bắt đầu thu hoa từ tháng 4 nên sản lượng hoa cao, chất lượng hoa tốt và ổn định. Năng suất trung bình 40.000 bông/ha.</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xml:space="preserve">Hoa sen nên được thu hái vào sáng sớm để đảm bảo chất lượng hoa tươi, hoa có hương và sắc sen được lưu lại lâu nhất. </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nl-NL"/>
        </w:rPr>
      </w:pPr>
      <w:r w:rsidRPr="00F444E8">
        <w:rPr>
          <w:rFonts w:eastAsia="Times New Roman" w:cs="Times New Roman"/>
          <w:bCs/>
          <w:color w:val="000000" w:themeColor="text1"/>
          <w:sz w:val="26"/>
          <w:szCs w:val="26"/>
          <w:lang w:val="nl-NL"/>
        </w:rPr>
        <w:t>Cây sen trồng thu hoa trồng 01 lần có thể thu hoạch trong 5-6 năm, nhưng năm đầu trồng sen để thu hoa thì sản lượng không cao, phải đến năm thứ 2 mới bắt đầu cho sản lượng hoa ổn định và mới mang lại hiệu quả.</w:t>
      </w:r>
    </w:p>
    <w:p w:rsidR="008F7885" w:rsidRPr="00F444E8" w:rsidRDefault="008F7885" w:rsidP="00F80721">
      <w:pPr>
        <w:spacing w:before="120" w:after="0" w:line="240" w:lineRule="auto"/>
        <w:ind w:firstLine="567"/>
        <w:jc w:val="both"/>
        <w:rPr>
          <w:rFonts w:eastAsia="Times New Roman" w:cs="Times New Roman"/>
          <w:b/>
          <w:bCs/>
          <w:color w:val="000000" w:themeColor="text1"/>
          <w:sz w:val="26"/>
          <w:szCs w:val="26"/>
          <w:lang w:val="pt-BR"/>
        </w:rPr>
      </w:pPr>
      <w:r w:rsidRPr="00F444E8">
        <w:rPr>
          <w:rFonts w:eastAsia="Times New Roman" w:cs="Times New Roman"/>
          <w:b/>
          <w:bCs/>
          <w:color w:val="000000" w:themeColor="text1"/>
          <w:sz w:val="26"/>
          <w:szCs w:val="26"/>
          <w:lang w:val="pt-BR"/>
        </w:rPr>
        <w:lastRenderedPageBreak/>
        <w:t>2. Sơ chế</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Sau khi thu hoạch cần phân loại, làm sạch và đóng gói theo mục đích sử dụng.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shd w:val="clear" w:color="auto" w:fill="FFFFFF"/>
          <w:lang w:val="pt-BR"/>
        </w:rPr>
      </w:pPr>
      <w:r w:rsidRPr="00F444E8">
        <w:rPr>
          <w:rFonts w:eastAsia="Times New Roman" w:cs="Times New Roman"/>
          <w:bCs/>
          <w:color w:val="000000" w:themeColor="text1"/>
          <w:sz w:val="26"/>
          <w:szCs w:val="26"/>
          <w:shd w:val="clear" w:color="auto" w:fill="FFFFFF"/>
          <w:lang w:val="pt-BR"/>
        </w:rPr>
        <w:t>Khi thu hoạch hoa tại vết cắt của cuống hoa sẽ tiết nhựa để ngăn cản sự hấp thu nước đồng thời kích thích sản sinh ra ethylene làm hoa sen bị héo rũ nhanh. Vì vậy, khi thu hoạch phải cắm vào</w:t>
      </w:r>
      <w:r w:rsidRPr="00F444E8">
        <w:rPr>
          <w:rFonts w:eastAsia="Times New Roman" w:cs="Times New Roman"/>
          <w:color w:val="000000" w:themeColor="text1"/>
          <w:sz w:val="26"/>
          <w:szCs w:val="26"/>
          <w:shd w:val="clear" w:color="auto" w:fill="FFFFFF"/>
          <w:lang w:val="pt-BR"/>
        </w:rPr>
        <w:t xml:space="preserve"> nước sạch ngay, có thể cho thêm vào nước 1-2 viên aspirin nghiền nhỏ (dùng cho khoảng 01 lít nước cắm </w:t>
      </w:r>
      <w:r w:rsidRPr="00F444E8">
        <w:rPr>
          <w:rFonts w:eastAsia="Times New Roman" w:cs="Times New Roman"/>
          <w:bCs/>
          <w:color w:val="000000" w:themeColor="text1"/>
          <w:sz w:val="26"/>
          <w:szCs w:val="26"/>
          <w:shd w:val="clear" w:color="auto" w:fill="FFFFFF"/>
          <w:lang w:val="pt-BR"/>
        </w:rPr>
        <w:t>hoa</w:t>
      </w:r>
      <w:r w:rsidRPr="00F444E8">
        <w:rPr>
          <w:rFonts w:eastAsia="Times New Roman" w:cs="Times New Roman"/>
          <w:color w:val="000000" w:themeColor="text1"/>
          <w:sz w:val="26"/>
          <w:szCs w:val="26"/>
          <w:shd w:val="clear" w:color="auto" w:fill="FFFFFF"/>
          <w:lang w:val="pt-BR"/>
        </w:rPr>
        <w:t>) sẽ giúp </w:t>
      </w:r>
      <w:r w:rsidRPr="00F444E8">
        <w:rPr>
          <w:rFonts w:eastAsia="Times New Roman" w:cs="Times New Roman"/>
          <w:bCs/>
          <w:color w:val="000000" w:themeColor="text1"/>
          <w:sz w:val="26"/>
          <w:szCs w:val="26"/>
          <w:shd w:val="clear" w:color="auto" w:fill="FFFFFF"/>
          <w:lang w:val="pt-BR"/>
        </w:rPr>
        <w:t>hoa tươi lâu</w:t>
      </w:r>
      <w:r w:rsidRPr="00F444E8">
        <w:rPr>
          <w:rFonts w:eastAsia="Times New Roman" w:cs="Times New Roman"/>
          <w:color w:val="000000" w:themeColor="text1"/>
          <w:sz w:val="26"/>
          <w:szCs w:val="26"/>
          <w:shd w:val="clear" w:color="auto" w:fill="FFFFFF"/>
          <w:lang w:val="pt-BR"/>
        </w:rPr>
        <w:t> hơn.</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shd w:val="clear" w:color="auto" w:fill="FFFFFF"/>
          <w:lang w:val="pt-BR"/>
        </w:rPr>
      </w:pPr>
      <w:r w:rsidRPr="00F444E8">
        <w:rPr>
          <w:rFonts w:eastAsia="Times New Roman" w:cs="Times New Roman"/>
          <w:b/>
          <w:color w:val="000000" w:themeColor="text1"/>
          <w:sz w:val="26"/>
          <w:szCs w:val="26"/>
          <w:shd w:val="clear" w:color="auto" w:fill="FFFFFF"/>
          <w:lang w:val="pt-BR"/>
        </w:rPr>
        <w:t>3. Đóng gói</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shd w:val="clear" w:color="auto" w:fill="FFFFFF"/>
          <w:lang w:val="pt-BR"/>
        </w:rPr>
      </w:pPr>
      <w:r w:rsidRPr="00F444E8">
        <w:rPr>
          <w:rFonts w:eastAsia="Times New Roman" w:cs="Times New Roman"/>
          <w:bCs/>
          <w:i/>
          <w:iCs/>
          <w:color w:val="000000" w:themeColor="text1"/>
          <w:sz w:val="26"/>
          <w:szCs w:val="26"/>
          <w:shd w:val="clear" w:color="auto" w:fill="FFFFFF"/>
          <w:lang w:val="pt-BR"/>
        </w:rPr>
        <w:t xml:space="preserve"> </w:t>
      </w:r>
      <w:r w:rsidRPr="00F444E8">
        <w:rPr>
          <w:rFonts w:eastAsia="Times New Roman" w:cs="Times New Roman"/>
          <w:color w:val="000000" w:themeColor="text1"/>
          <w:sz w:val="26"/>
          <w:szCs w:val="26"/>
          <w:lang w:val="pt-BR"/>
        </w:rPr>
        <w:t>Hoa sen sau khi thu hái, có thể bao bằng lưới chuyên dụng tránh dập cánh hoa, bó thành từng bó 5 bông, 10 bông tùy theo mục đích sử dụng, cắt bằng phần cuống, bông sen được bọc nilon ở đầu bông hoặc bọc bằng lá sen, sau đó cắm cuống hoa vào nước để bảo quản trong bóng mát.</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shd w:val="clear" w:color="auto" w:fill="FFFFFF"/>
          <w:lang w:val="pt-BR"/>
        </w:rPr>
      </w:pPr>
      <w:r w:rsidRPr="00F444E8">
        <w:rPr>
          <w:rFonts w:eastAsia="Times New Roman" w:cs="Times New Roman"/>
          <w:b/>
          <w:color w:val="000000" w:themeColor="text1"/>
          <w:sz w:val="26"/>
          <w:szCs w:val="26"/>
          <w:shd w:val="clear" w:color="auto" w:fill="FFFFFF"/>
          <w:lang w:val="pt-BR"/>
        </w:rPr>
        <w:t>4. Vận chuyển</w:t>
      </w:r>
    </w:p>
    <w:p w:rsidR="008F7885" w:rsidRPr="00F444E8" w:rsidRDefault="008F7885" w:rsidP="00F80721">
      <w:pPr>
        <w:spacing w:before="120" w:after="0" w:line="240" w:lineRule="auto"/>
        <w:ind w:firstLine="567"/>
        <w:jc w:val="both"/>
        <w:rPr>
          <w:rFonts w:eastAsia="Times New Roman" w:cs="Times New Roman"/>
          <w:bCs/>
          <w:i/>
          <w:iCs/>
          <w:color w:val="000000" w:themeColor="text1"/>
          <w:sz w:val="26"/>
          <w:szCs w:val="26"/>
          <w:shd w:val="clear" w:color="auto" w:fill="FFFFFF"/>
          <w:lang w:val="pt-BR"/>
        </w:rPr>
      </w:pPr>
      <w:r w:rsidRPr="00F444E8">
        <w:rPr>
          <w:rFonts w:eastAsia="Times New Roman" w:cs="Times New Roman"/>
          <w:color w:val="000000" w:themeColor="text1"/>
          <w:sz w:val="26"/>
          <w:szCs w:val="26"/>
          <w:shd w:val="clear" w:color="auto" w:fill="FFFFFF"/>
          <w:lang w:val="pt-BR"/>
        </w:rPr>
        <w:t>Khi vận chuyển hoa đi xa, cần xếp lần lượt, gọn gàng vào thùng carton sau đó xếp vào thùng xe, dùng xe có thùng lạnh để ổn định nhiệt độ tốt nhất đảm bảo chất lượng hoa tươi.</w:t>
      </w:r>
    </w:p>
    <w:p w:rsidR="008F7885" w:rsidRPr="00F444E8" w:rsidRDefault="008F7885" w:rsidP="00F80721">
      <w:pPr>
        <w:spacing w:before="120" w:after="0" w:line="240" w:lineRule="auto"/>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br w:type="page"/>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nl-NL"/>
        </w:rPr>
        <w:lastRenderedPageBreak/>
        <w:t xml:space="preserve">QTSX: </w:t>
      </w:r>
      <w:r w:rsidRPr="00F444E8">
        <w:rPr>
          <w:rFonts w:eastAsia="Calibri" w:cs="Times New Roman"/>
          <w:b/>
          <w:bCs/>
          <w:color w:val="000000" w:themeColor="text1"/>
          <w:sz w:val="26"/>
          <w:szCs w:val="26"/>
          <w:lang w:val="vi-VN"/>
        </w:rPr>
        <w:t>94</w:t>
      </w:r>
    </w:p>
    <w:p w:rsidR="008F7885" w:rsidRPr="00F444E8" w:rsidRDefault="008F7885" w:rsidP="00F80721">
      <w:pPr>
        <w:spacing w:before="120" w:after="0" w:line="240" w:lineRule="auto"/>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QUY TRÌNH SẢN XUẤT CÂY SEN LẤY CỦ</w:t>
      </w:r>
    </w:p>
    <w:p w:rsidR="008F7885" w:rsidRPr="00F444E8" w:rsidRDefault="008F7885" w:rsidP="00F80721">
      <w:pPr>
        <w:spacing w:before="120" w:after="0" w:line="240" w:lineRule="auto"/>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 xml:space="preserve">(Tên khoa học: </w:t>
      </w:r>
      <w:r w:rsidRPr="00F444E8">
        <w:rPr>
          <w:rFonts w:eastAsia="Times New Roman" w:cs="Times New Roman"/>
          <w:i/>
          <w:iCs/>
          <w:color w:val="000000" w:themeColor="text1"/>
          <w:sz w:val="26"/>
          <w:szCs w:val="26"/>
          <w:lang w:val="pt-BR"/>
        </w:rPr>
        <w:t xml:space="preserve">Nelumbo nucifera </w:t>
      </w:r>
      <w:r w:rsidRPr="00F444E8">
        <w:rPr>
          <w:rFonts w:eastAsia="Calibri" w:cs="Times New Roman"/>
          <w:color w:val="000000" w:themeColor="text1"/>
          <w:spacing w:val="-2"/>
          <w:sz w:val="26"/>
          <w:szCs w:val="26"/>
          <w:shd w:val="clear" w:color="auto" w:fill="FFFFFF"/>
          <w:lang w:val="pt-BR"/>
        </w:rPr>
        <w:t>Gaerth</w:t>
      </w:r>
      <w:r w:rsidRPr="00F444E8">
        <w:rPr>
          <w:rFonts w:eastAsia="Calibri" w:cs="Times New Roman"/>
          <w:color w:val="000000" w:themeColor="text1"/>
          <w:sz w:val="26"/>
          <w:szCs w:val="26"/>
          <w:shd w:val="clear" w:color="auto" w:fill="FFFFFF"/>
          <w:lang w:val="pt-BR"/>
        </w:rPr>
        <w:t>)</w:t>
      </w:r>
    </w:p>
    <w:p w:rsidR="008F7885" w:rsidRPr="00F444E8" w:rsidRDefault="008F7885" w:rsidP="00F80721">
      <w:pPr>
        <w:keepNext/>
        <w:keepLines/>
        <w:spacing w:before="120" w:after="0" w:line="240" w:lineRule="auto"/>
        <w:ind w:firstLine="567"/>
        <w:jc w:val="both"/>
        <w:outlineLvl w:val="0"/>
        <w:rPr>
          <w:rFonts w:eastAsia="DengXian Light" w:cs="Times New Roman"/>
          <w:b/>
          <w:color w:val="000000" w:themeColor="text1"/>
          <w:sz w:val="26"/>
          <w:szCs w:val="26"/>
        </w:rPr>
      </w:pPr>
    </w:p>
    <w:p w:rsidR="008F7885" w:rsidRPr="00F444E8" w:rsidRDefault="008F7885" w:rsidP="00F80721">
      <w:pPr>
        <w:keepNext/>
        <w:keepLines/>
        <w:spacing w:before="120" w:after="0" w:line="240" w:lineRule="auto"/>
        <w:ind w:firstLine="567"/>
        <w:jc w:val="both"/>
        <w:outlineLvl w:val="0"/>
        <w:rPr>
          <w:rFonts w:eastAsia="DengXian Light" w:cs="Times New Roman"/>
          <w:b/>
          <w:color w:val="000000" w:themeColor="text1"/>
          <w:sz w:val="26"/>
          <w:szCs w:val="26"/>
          <w:lang w:val="vi-VN"/>
        </w:rPr>
      </w:pPr>
      <w:r w:rsidRPr="00F444E8">
        <w:rPr>
          <w:rFonts w:eastAsia="DengXian Light" w:cs="Times New Roman"/>
          <w:b/>
          <w:color w:val="000000" w:themeColor="text1"/>
          <w:sz w:val="26"/>
          <w:szCs w:val="26"/>
          <w:lang w:val="vi-VN"/>
        </w:rPr>
        <w:t>I. YÊU CẦU SINH THÁI</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iCs/>
          <w:color w:val="000000" w:themeColor="text1"/>
          <w:sz w:val="26"/>
          <w:szCs w:val="26"/>
          <w:lang w:val="pt-BR"/>
        </w:rPr>
        <w:t xml:space="preserve">1. </w:t>
      </w:r>
      <w:r w:rsidRPr="00F444E8">
        <w:rPr>
          <w:rFonts w:eastAsia="Calibri" w:cs="Times New Roman"/>
          <w:b/>
          <w:bCs/>
          <w:color w:val="000000" w:themeColor="text1"/>
          <w:sz w:val="26"/>
          <w:szCs w:val="26"/>
          <w:lang w:val="pt-BR"/>
        </w:rPr>
        <w:t>Nhiệt độ, ánh sáng</w:t>
      </w:r>
    </w:p>
    <w:p w:rsidR="008F7885" w:rsidRPr="00F444E8" w:rsidRDefault="008F7885" w:rsidP="00F80721">
      <w:pPr>
        <w:spacing w:before="120" w:after="0" w:line="240" w:lineRule="auto"/>
        <w:ind w:firstLine="567"/>
        <w:jc w:val="both"/>
        <w:rPr>
          <w:rFonts w:eastAsia="Calibri" w:cs="Times New Roman"/>
          <w:bCs/>
          <w:color w:val="000000" w:themeColor="text1"/>
          <w:spacing w:val="-8"/>
          <w:sz w:val="26"/>
          <w:szCs w:val="26"/>
          <w:lang w:val="pt-BR"/>
        </w:rPr>
      </w:pPr>
      <w:r w:rsidRPr="00F444E8">
        <w:rPr>
          <w:rFonts w:eastAsia="Calibri" w:cs="Times New Roman"/>
          <w:bCs/>
          <w:color w:val="000000" w:themeColor="text1"/>
          <w:spacing w:val="-8"/>
          <w:sz w:val="26"/>
          <w:szCs w:val="26"/>
          <w:lang w:val="pt-BR"/>
        </w:rPr>
        <w:t>- Nhiệt độ:</w:t>
      </w:r>
      <w:r w:rsidRPr="00F444E8">
        <w:rPr>
          <w:rFonts w:eastAsia="Calibri" w:cs="Times New Roman"/>
          <w:color w:val="000000" w:themeColor="text1"/>
          <w:spacing w:val="-8"/>
          <w:sz w:val="26"/>
          <w:szCs w:val="26"/>
          <w:shd w:val="clear" w:color="auto" w:fill="FFFFFF"/>
          <w:lang w:val="pt-BR"/>
        </w:rPr>
        <w:t xml:space="preserve"> Cây sen </w:t>
      </w:r>
      <w:r w:rsidRPr="00F444E8">
        <w:rPr>
          <w:rFonts w:eastAsia="Calibri" w:cs="Times New Roman"/>
          <w:color w:val="000000" w:themeColor="text1"/>
          <w:spacing w:val="-8"/>
          <w:sz w:val="26"/>
          <w:szCs w:val="26"/>
          <w:shd w:val="clear" w:color="auto" w:fill="FFFFFF"/>
          <w:lang w:val="vi-VN"/>
        </w:rPr>
        <w:t>là cây ưa ấm</w:t>
      </w:r>
      <w:r w:rsidRPr="00F444E8">
        <w:rPr>
          <w:rFonts w:eastAsia="Calibri" w:cs="Times New Roman"/>
          <w:color w:val="000000" w:themeColor="text1"/>
          <w:spacing w:val="-8"/>
          <w:sz w:val="26"/>
          <w:szCs w:val="26"/>
          <w:shd w:val="clear" w:color="auto" w:fill="FFFFFF"/>
          <w:lang w:val="pt-BR"/>
        </w:rPr>
        <w:t xml:space="preserve">, nhiệt độ </w:t>
      </w:r>
      <w:r w:rsidRPr="00F444E8">
        <w:rPr>
          <w:rFonts w:eastAsia="Calibri" w:cs="Times New Roman"/>
          <w:color w:val="000000" w:themeColor="text1"/>
          <w:spacing w:val="-8"/>
          <w:sz w:val="26"/>
          <w:szCs w:val="26"/>
          <w:shd w:val="clear" w:color="auto" w:fill="FFFFFF"/>
          <w:lang w:val="vi-VN"/>
        </w:rPr>
        <w:t xml:space="preserve">thích hợp </w:t>
      </w:r>
      <w:r w:rsidRPr="00F444E8">
        <w:rPr>
          <w:rFonts w:eastAsia="Calibri" w:cs="Times New Roman"/>
          <w:color w:val="000000" w:themeColor="text1"/>
          <w:spacing w:val="-8"/>
          <w:sz w:val="26"/>
          <w:szCs w:val="26"/>
          <w:shd w:val="clear" w:color="auto" w:fill="FFFFFF"/>
          <w:lang w:val="pt-BR"/>
        </w:rPr>
        <w:t>trung bình là 25</w:t>
      </w:r>
      <w:r w:rsidRPr="00F444E8">
        <w:rPr>
          <w:rFonts w:eastAsia="Calibri" w:cs="Times New Roman"/>
          <w:color w:val="000000" w:themeColor="text1"/>
          <w:spacing w:val="-8"/>
          <w:sz w:val="26"/>
          <w:szCs w:val="26"/>
          <w:shd w:val="clear" w:color="auto" w:fill="FFFFFF"/>
          <w:vertAlign w:val="superscript"/>
          <w:lang w:val="pt-BR"/>
        </w:rPr>
        <w:t>o</w:t>
      </w:r>
      <w:r w:rsidRPr="00F444E8">
        <w:rPr>
          <w:rFonts w:eastAsia="Calibri" w:cs="Times New Roman"/>
          <w:color w:val="000000" w:themeColor="text1"/>
          <w:spacing w:val="-8"/>
          <w:sz w:val="26"/>
          <w:szCs w:val="26"/>
          <w:shd w:val="clear" w:color="auto" w:fill="FFFFFF"/>
          <w:lang w:val="pt-BR"/>
        </w:rPr>
        <w:t xml:space="preserve">C. Sen không </w:t>
      </w:r>
      <w:r w:rsidRPr="00F444E8">
        <w:rPr>
          <w:rFonts w:eastAsia="Calibri" w:cs="Times New Roman"/>
          <w:color w:val="000000" w:themeColor="text1"/>
          <w:spacing w:val="-8"/>
          <w:sz w:val="26"/>
          <w:szCs w:val="26"/>
          <w:shd w:val="clear" w:color="auto" w:fill="FFFFFF"/>
          <w:lang w:val="vi-VN"/>
        </w:rPr>
        <w:t>tăng trưởng</w:t>
      </w:r>
      <w:r w:rsidRPr="00F444E8">
        <w:rPr>
          <w:rFonts w:eastAsia="Calibri" w:cs="Times New Roman"/>
          <w:color w:val="000000" w:themeColor="text1"/>
          <w:spacing w:val="-8"/>
          <w:sz w:val="26"/>
          <w:szCs w:val="26"/>
          <w:shd w:val="clear" w:color="auto" w:fill="FFFFFF"/>
          <w:lang w:val="pt-BR"/>
        </w:rPr>
        <w:t xml:space="preserve"> </w:t>
      </w:r>
      <w:r w:rsidRPr="00F444E8">
        <w:rPr>
          <w:rFonts w:eastAsia="Calibri" w:cs="Times New Roman"/>
          <w:color w:val="000000" w:themeColor="text1"/>
          <w:spacing w:val="-8"/>
          <w:sz w:val="26"/>
          <w:szCs w:val="26"/>
          <w:shd w:val="clear" w:color="auto" w:fill="FFFFFF"/>
          <w:lang w:val="vi-VN"/>
        </w:rPr>
        <w:t>ở vùng bị</w:t>
      </w:r>
      <w:r w:rsidRPr="00F444E8">
        <w:rPr>
          <w:rFonts w:eastAsia="Calibri" w:cs="Times New Roman"/>
          <w:color w:val="000000" w:themeColor="text1"/>
          <w:spacing w:val="-8"/>
          <w:sz w:val="26"/>
          <w:szCs w:val="26"/>
          <w:shd w:val="clear" w:color="auto" w:fill="FFFFFF"/>
          <w:lang w:val="pt-BR"/>
        </w:rPr>
        <w:t xml:space="preserve"> </w:t>
      </w:r>
      <w:r w:rsidRPr="00F444E8">
        <w:rPr>
          <w:rFonts w:eastAsia="Calibri" w:cs="Times New Roman"/>
          <w:color w:val="000000" w:themeColor="text1"/>
          <w:spacing w:val="-8"/>
          <w:sz w:val="26"/>
          <w:szCs w:val="26"/>
          <w:shd w:val="clear" w:color="auto" w:fill="FFFFFF"/>
          <w:lang w:val="vi-VN"/>
        </w:rPr>
        <w:t>sương giá</w:t>
      </w:r>
      <w:r w:rsidRPr="00F444E8">
        <w:rPr>
          <w:rFonts w:eastAsia="Calibri" w:cs="Times New Roman"/>
          <w:color w:val="000000" w:themeColor="text1"/>
          <w:spacing w:val="-8"/>
          <w:sz w:val="26"/>
          <w:szCs w:val="26"/>
          <w:shd w:val="clear" w:color="auto" w:fill="FFFFFF"/>
          <w:lang w:val="pt-BR"/>
        </w:rPr>
        <w:t>, do cây rất nhạy cảm với nhiệt độ lạnh.</w:t>
      </w:r>
    </w:p>
    <w:p w:rsidR="008F7885" w:rsidRPr="00F444E8" w:rsidRDefault="008F7885" w:rsidP="00F80721">
      <w:pPr>
        <w:shd w:val="clear" w:color="auto" w:fill="FFFFFF"/>
        <w:spacing w:before="120" w:after="0" w:line="240" w:lineRule="auto"/>
        <w:ind w:firstLine="567"/>
        <w:jc w:val="both"/>
        <w:rPr>
          <w:rFonts w:eastAsia="Calibri" w:cs="Times New Roman"/>
          <w:bCs/>
          <w:color w:val="000000" w:themeColor="text1"/>
          <w:sz w:val="26"/>
          <w:szCs w:val="26"/>
          <w:lang w:val="vi-VN"/>
        </w:rPr>
      </w:pPr>
      <w:r w:rsidRPr="00F444E8">
        <w:rPr>
          <w:rFonts w:eastAsia="Calibri" w:cs="Times New Roman"/>
          <w:bCs/>
          <w:color w:val="000000" w:themeColor="text1"/>
          <w:sz w:val="26"/>
          <w:szCs w:val="26"/>
          <w:lang w:val="pt-BR"/>
        </w:rPr>
        <w:t xml:space="preserve">- Ánh sáng: </w:t>
      </w:r>
      <w:r w:rsidRPr="00F444E8">
        <w:rPr>
          <w:rFonts w:eastAsia="Calibri" w:cs="Times New Roman"/>
          <w:bCs/>
          <w:color w:val="000000" w:themeColor="text1"/>
          <w:sz w:val="26"/>
          <w:szCs w:val="26"/>
          <w:lang w:val="vi-VN"/>
        </w:rPr>
        <w:t xml:space="preserve">Cây sen ưa </w:t>
      </w:r>
      <w:r w:rsidRPr="00F444E8">
        <w:rPr>
          <w:rFonts w:eastAsia="Calibri" w:cs="Times New Roman"/>
          <w:bCs/>
          <w:color w:val="000000" w:themeColor="text1"/>
          <w:sz w:val="26"/>
          <w:szCs w:val="26"/>
          <w:lang w:val="pt-BR"/>
        </w:rPr>
        <w:t>ánh sáng</w:t>
      </w:r>
      <w:r w:rsidRPr="00F444E8">
        <w:rPr>
          <w:rFonts w:eastAsia="Calibri" w:cs="Times New Roman"/>
          <w:bCs/>
          <w:color w:val="000000" w:themeColor="text1"/>
          <w:sz w:val="26"/>
          <w:szCs w:val="26"/>
          <w:lang w:val="vi-VN"/>
        </w:rPr>
        <w:t xml:space="preserve"> ngày dài</w:t>
      </w:r>
      <w:r w:rsidRPr="00F444E8">
        <w:rPr>
          <w:rFonts w:eastAsia="Calibri" w:cs="Times New Roman"/>
          <w:bCs/>
          <w:color w:val="000000" w:themeColor="text1"/>
          <w:sz w:val="26"/>
          <w:szCs w:val="26"/>
          <w:lang w:val="pt-BR"/>
        </w:rPr>
        <w:t>,</w:t>
      </w:r>
      <w:r w:rsidRPr="00F444E8">
        <w:rPr>
          <w:rFonts w:eastAsia="Calibri" w:cs="Times New Roman"/>
          <w:bCs/>
          <w:color w:val="000000" w:themeColor="text1"/>
          <w:sz w:val="26"/>
          <w:szCs w:val="26"/>
          <w:lang w:val="vi-VN"/>
        </w:rPr>
        <w:t xml:space="preserve"> ánh sáng </w:t>
      </w:r>
      <w:r w:rsidRPr="00F444E8">
        <w:rPr>
          <w:rFonts w:eastAsia="Calibri" w:cs="Times New Roman"/>
          <w:bCs/>
          <w:color w:val="000000" w:themeColor="text1"/>
          <w:sz w:val="26"/>
          <w:szCs w:val="26"/>
          <w:lang w:val="pt-BR"/>
        </w:rPr>
        <w:t>tối thiểu 6h-8h/ngày giúp cây quang hợp và sinh trưởng, phát triển tốt.</w:t>
      </w:r>
      <w:r w:rsidRPr="00F444E8">
        <w:rPr>
          <w:rFonts w:eastAsia="Calibri" w:cs="Times New Roman"/>
          <w:bCs/>
          <w:color w:val="000000" w:themeColor="text1"/>
          <w:sz w:val="26"/>
          <w:szCs w:val="26"/>
          <w:lang w:val="vi-VN"/>
        </w:rPr>
        <w:t xml:space="preserve">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Calibri" w:cs="Times New Roman"/>
          <w:bCs/>
          <w:color w:val="000000" w:themeColor="text1"/>
          <w:sz w:val="26"/>
          <w:szCs w:val="26"/>
          <w:lang w:val="vi-VN"/>
        </w:rPr>
        <w:t>Việc phân hóa củ sen bị kích thích khi gặp ánh sáng giảm và nhiệt độ thấp.</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2. Ẩm độ và nước</w:t>
      </w:r>
    </w:p>
    <w:p w:rsidR="008F7885" w:rsidRPr="00F444E8" w:rsidRDefault="008F7885" w:rsidP="00F80721">
      <w:pPr>
        <w:shd w:val="clear" w:color="auto" w:fill="FFFFFF"/>
        <w:spacing w:before="120" w:after="0" w:line="240" w:lineRule="auto"/>
        <w:ind w:firstLine="567"/>
        <w:jc w:val="both"/>
        <w:rPr>
          <w:rFonts w:eastAsia="Calibri" w:cs="Times New Roman"/>
          <w:bCs/>
          <w:color w:val="000000" w:themeColor="text1"/>
          <w:sz w:val="26"/>
          <w:szCs w:val="26"/>
          <w:lang w:val="vi-VN"/>
        </w:rPr>
      </w:pPr>
      <w:r w:rsidRPr="00F444E8">
        <w:rPr>
          <w:rFonts w:eastAsia="Calibri" w:cs="Times New Roman"/>
          <w:bCs/>
          <w:color w:val="000000" w:themeColor="text1"/>
          <w:sz w:val="26"/>
          <w:szCs w:val="26"/>
          <w:lang w:val="vi-VN"/>
        </w:rPr>
        <w:t>Cây sen là cây ưa ẩm, ưa nước</w:t>
      </w:r>
      <w:r w:rsidRPr="00F444E8">
        <w:rPr>
          <w:rFonts w:eastAsia="Calibri" w:cs="Times New Roman"/>
          <w:bCs/>
          <w:color w:val="000000" w:themeColor="text1"/>
          <w:sz w:val="26"/>
          <w:szCs w:val="26"/>
          <w:lang w:val="pt-BR"/>
        </w:rPr>
        <w:t xml:space="preserve">. </w:t>
      </w:r>
      <w:r w:rsidRPr="00F444E8">
        <w:rPr>
          <w:rFonts w:eastAsia="Calibri" w:cs="Times New Roman"/>
          <w:bCs/>
          <w:color w:val="000000" w:themeColor="text1"/>
          <w:sz w:val="26"/>
          <w:szCs w:val="26"/>
          <w:lang w:val="vi-VN"/>
        </w:rPr>
        <w:t>Mức</w:t>
      </w:r>
      <w:r w:rsidRPr="00F444E8">
        <w:rPr>
          <w:rFonts w:eastAsia="Calibri" w:cs="Times New Roman"/>
          <w:bCs/>
          <w:color w:val="000000" w:themeColor="text1"/>
          <w:sz w:val="26"/>
          <w:szCs w:val="26"/>
          <w:lang w:val="pt-BR"/>
        </w:rPr>
        <w:t xml:space="preserve"> nước ban đầu trồng sen lấy củ khoảng </w:t>
      </w:r>
      <w:r w:rsidRPr="00F444E8">
        <w:rPr>
          <w:rFonts w:eastAsia="Calibri" w:cs="Times New Roman"/>
          <w:bCs/>
          <w:color w:val="000000" w:themeColor="text1"/>
          <w:spacing w:val="-4"/>
          <w:sz w:val="26"/>
          <w:szCs w:val="26"/>
          <w:lang w:val="vi-VN"/>
        </w:rPr>
        <w:t>20-30</w:t>
      </w:r>
      <w:r w:rsidRPr="00F444E8">
        <w:rPr>
          <w:rFonts w:eastAsia="Calibri" w:cs="Times New Roman"/>
          <w:bCs/>
          <w:color w:val="000000" w:themeColor="text1"/>
          <w:spacing w:val="-4"/>
          <w:sz w:val="26"/>
          <w:szCs w:val="26"/>
          <w:lang w:val="pt-BR"/>
        </w:rPr>
        <w:t xml:space="preserve">cm, sau tăng </w:t>
      </w:r>
      <w:r w:rsidRPr="00F444E8">
        <w:rPr>
          <w:rFonts w:eastAsia="Calibri" w:cs="Times New Roman"/>
          <w:bCs/>
          <w:color w:val="000000" w:themeColor="text1"/>
          <w:spacing w:val="-4"/>
          <w:sz w:val="26"/>
          <w:szCs w:val="26"/>
          <w:lang w:val="vi-VN"/>
        </w:rPr>
        <w:t>từ từ</w:t>
      </w:r>
      <w:r w:rsidRPr="00F444E8">
        <w:rPr>
          <w:rFonts w:eastAsia="Calibri" w:cs="Times New Roman"/>
          <w:bCs/>
          <w:color w:val="000000" w:themeColor="text1"/>
          <w:spacing w:val="-4"/>
          <w:sz w:val="26"/>
          <w:szCs w:val="26"/>
          <w:lang w:val="pt-BR"/>
        </w:rPr>
        <w:t xml:space="preserve"> </w:t>
      </w:r>
      <w:r w:rsidRPr="00F444E8">
        <w:rPr>
          <w:rFonts w:eastAsia="Calibri" w:cs="Times New Roman"/>
          <w:bCs/>
          <w:color w:val="000000" w:themeColor="text1"/>
          <w:spacing w:val="-4"/>
          <w:sz w:val="26"/>
          <w:szCs w:val="26"/>
          <w:lang w:val="vi-VN"/>
        </w:rPr>
        <w:t>và duy trì mức nước</w:t>
      </w:r>
      <w:r w:rsidRPr="00F444E8">
        <w:rPr>
          <w:rFonts w:eastAsia="Calibri" w:cs="Times New Roman"/>
          <w:bCs/>
          <w:color w:val="000000" w:themeColor="text1"/>
          <w:spacing w:val="-4"/>
          <w:sz w:val="26"/>
          <w:szCs w:val="26"/>
          <w:lang w:val="pt-BR"/>
        </w:rPr>
        <w:t xml:space="preserve"> sâu từ </w:t>
      </w:r>
      <w:r w:rsidRPr="00F444E8">
        <w:rPr>
          <w:rFonts w:eastAsia="Calibri" w:cs="Times New Roman"/>
          <w:bCs/>
          <w:color w:val="000000" w:themeColor="text1"/>
          <w:spacing w:val="-4"/>
          <w:sz w:val="26"/>
          <w:szCs w:val="26"/>
          <w:lang w:val="vi-VN"/>
        </w:rPr>
        <w:t>50-60</w:t>
      </w:r>
      <w:r w:rsidRPr="00F444E8">
        <w:rPr>
          <w:rFonts w:eastAsia="Calibri" w:cs="Times New Roman"/>
          <w:bCs/>
          <w:color w:val="000000" w:themeColor="text1"/>
          <w:spacing w:val="-4"/>
          <w:sz w:val="26"/>
          <w:szCs w:val="26"/>
          <w:lang w:val="pt-BR"/>
        </w:rPr>
        <w:t>cm để phát triển. Khi cây sen bắt đầu</w:t>
      </w:r>
      <w:r w:rsidRPr="00F444E8">
        <w:rPr>
          <w:rFonts w:eastAsia="Calibri" w:cs="Times New Roman"/>
          <w:bCs/>
          <w:color w:val="000000" w:themeColor="text1"/>
          <w:spacing w:val="-4"/>
          <w:sz w:val="26"/>
          <w:szCs w:val="26"/>
          <w:lang w:val="vi-VN"/>
        </w:rPr>
        <w:t xml:space="preserve"> chuyển trạng thái ngủ nghỉ</w:t>
      </w:r>
      <w:r w:rsidRPr="00F444E8">
        <w:rPr>
          <w:rFonts w:eastAsia="Calibri" w:cs="Times New Roman"/>
          <w:bCs/>
          <w:color w:val="000000" w:themeColor="text1"/>
          <w:spacing w:val="-4"/>
          <w:sz w:val="26"/>
          <w:szCs w:val="26"/>
          <w:lang w:val="pt-BR"/>
        </w:rPr>
        <w:t xml:space="preserve">, cần </w:t>
      </w:r>
      <w:r w:rsidRPr="00F444E8">
        <w:rPr>
          <w:rFonts w:eastAsia="Calibri" w:cs="Times New Roman"/>
          <w:bCs/>
          <w:color w:val="000000" w:themeColor="text1"/>
          <w:spacing w:val="-4"/>
          <w:sz w:val="26"/>
          <w:szCs w:val="26"/>
          <w:lang w:val="vi-VN"/>
        </w:rPr>
        <w:t>rút cạn nước</w:t>
      </w:r>
      <w:r w:rsidRPr="00F444E8">
        <w:rPr>
          <w:rFonts w:eastAsia="Calibri" w:cs="Times New Roman"/>
          <w:bCs/>
          <w:color w:val="000000" w:themeColor="text1"/>
          <w:spacing w:val="-4"/>
          <w:sz w:val="26"/>
          <w:szCs w:val="26"/>
          <w:lang w:val="pt-BR"/>
        </w:rPr>
        <w:t xml:space="preserve"> để kích thích hình thành củ.</w:t>
      </w:r>
      <w:r w:rsidRPr="00F444E8">
        <w:rPr>
          <w:rFonts w:eastAsia="Calibri" w:cs="Times New Roman"/>
          <w:bCs/>
          <w:color w:val="000000" w:themeColor="text1"/>
          <w:sz w:val="26"/>
          <w:szCs w:val="26"/>
          <w:lang w:val="vi-VN"/>
        </w:rPr>
        <w:t xml:space="preserve"> </w:t>
      </w:r>
    </w:p>
    <w:p w:rsidR="008F7885" w:rsidRPr="00F444E8" w:rsidRDefault="008F7885" w:rsidP="00F80721">
      <w:pPr>
        <w:shd w:val="clear" w:color="auto" w:fill="FFFFFF"/>
        <w:spacing w:before="120" w:after="0" w:line="240" w:lineRule="auto"/>
        <w:ind w:firstLine="567"/>
        <w:jc w:val="both"/>
        <w:rPr>
          <w:rFonts w:eastAsia="Calibri" w:cs="Times New Roman"/>
          <w:bCs/>
          <w:color w:val="000000" w:themeColor="text1"/>
          <w:sz w:val="26"/>
          <w:szCs w:val="26"/>
          <w:lang w:val="vi-VN"/>
        </w:rPr>
      </w:pPr>
      <w:r w:rsidRPr="00F444E8">
        <w:rPr>
          <w:rFonts w:eastAsia="Calibri" w:cs="Times New Roman"/>
          <w:bCs/>
          <w:color w:val="000000" w:themeColor="text1"/>
          <w:sz w:val="26"/>
          <w:szCs w:val="26"/>
          <w:lang w:val="vi-VN"/>
        </w:rPr>
        <w:t>Chất lượng nước rất quan trọng để sen tăng trưởng tốt; yêu cầu nước phải trong và nhiệt độ nước thích hợp.</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shd w:val="clear" w:color="auto" w:fill="FFFFFF"/>
          <w:lang w:val="pt-BR"/>
        </w:rPr>
      </w:pPr>
      <w:r w:rsidRPr="00F444E8">
        <w:rPr>
          <w:rFonts w:eastAsia="Calibri" w:cs="Times New Roman"/>
          <w:b/>
          <w:color w:val="000000" w:themeColor="text1"/>
          <w:sz w:val="26"/>
          <w:szCs w:val="26"/>
          <w:shd w:val="clear" w:color="auto" w:fill="FFFFFF"/>
          <w:lang w:val="pt-BR"/>
        </w:rPr>
        <w:t>3. Đất trồng</w:t>
      </w:r>
    </w:p>
    <w:p w:rsidR="008F7885" w:rsidRPr="00F444E8" w:rsidRDefault="008F7885" w:rsidP="00F80721">
      <w:pPr>
        <w:keepNext/>
        <w:keepLines/>
        <w:spacing w:before="120" w:after="0" w:line="240" w:lineRule="auto"/>
        <w:ind w:firstLine="567"/>
        <w:jc w:val="both"/>
        <w:outlineLvl w:val="0"/>
        <w:rPr>
          <w:rFonts w:eastAsia="Calibri" w:cs="Times New Roman"/>
          <w:bCs/>
          <w:color w:val="000000" w:themeColor="text1"/>
          <w:sz w:val="26"/>
          <w:szCs w:val="26"/>
          <w:lang w:val="vi-VN"/>
        </w:rPr>
      </w:pPr>
      <w:r w:rsidRPr="00F444E8">
        <w:rPr>
          <w:rFonts w:eastAsia="Calibri" w:cs="Times New Roman"/>
          <w:bCs/>
          <w:color w:val="000000" w:themeColor="text1"/>
          <w:sz w:val="26"/>
          <w:szCs w:val="26"/>
          <w:lang w:val="vi-VN"/>
        </w:rPr>
        <w:t>Cây sen lấy củ thích hợp trồng ở các chân đất lúa trũng, hoặc đất cao, nhưng duy trì được lượng nước sâu 50-60cm.</w:t>
      </w:r>
    </w:p>
    <w:p w:rsidR="008F7885" w:rsidRPr="00F444E8" w:rsidRDefault="008F7885" w:rsidP="00F80721">
      <w:pPr>
        <w:keepNext/>
        <w:keepLines/>
        <w:spacing w:before="120" w:after="0" w:line="240" w:lineRule="auto"/>
        <w:ind w:firstLine="567"/>
        <w:jc w:val="both"/>
        <w:outlineLvl w:val="0"/>
        <w:rPr>
          <w:rFonts w:eastAsia="Calibri" w:cs="Times New Roman"/>
          <w:bCs/>
          <w:color w:val="000000" w:themeColor="text1"/>
          <w:sz w:val="26"/>
          <w:szCs w:val="26"/>
          <w:lang w:val="vi-VN"/>
        </w:rPr>
      </w:pPr>
      <w:r w:rsidRPr="00F444E8">
        <w:rPr>
          <w:rFonts w:eastAsia="Calibri" w:cs="Times New Roman"/>
          <w:color w:val="000000" w:themeColor="text1"/>
          <w:sz w:val="26"/>
          <w:szCs w:val="26"/>
          <w:shd w:val="clear" w:color="auto" w:fill="FFFFFF"/>
          <w:lang w:val="pt-BR"/>
        </w:rPr>
        <w:t xml:space="preserve">Đất phù hợp nhất cho trồng sen lấy củ là đất thịt pha sét, có độ pH từ 6,0-6,5. </w:t>
      </w:r>
      <w:r w:rsidRPr="00F444E8">
        <w:rPr>
          <w:rFonts w:eastAsia="Calibri" w:cs="Times New Roman"/>
          <w:bCs/>
          <w:color w:val="000000" w:themeColor="text1"/>
          <w:sz w:val="26"/>
          <w:szCs w:val="26"/>
          <w:lang w:val="vi-VN"/>
        </w:rPr>
        <w:t>Cấu trúc lớp đất mặt</w:t>
      </w:r>
      <w:r w:rsidRPr="00F444E8">
        <w:rPr>
          <w:rFonts w:eastAsia="Calibri" w:cs="Times New Roman"/>
          <w:bCs/>
          <w:color w:val="000000" w:themeColor="text1"/>
          <w:sz w:val="26"/>
          <w:szCs w:val="26"/>
          <w:lang w:val="pt-BR"/>
        </w:rPr>
        <w:t xml:space="preserve"> </w:t>
      </w:r>
      <w:r w:rsidRPr="00F444E8">
        <w:rPr>
          <w:rFonts w:eastAsia="Calibri" w:cs="Times New Roman"/>
          <w:bCs/>
          <w:color w:val="000000" w:themeColor="text1"/>
          <w:sz w:val="26"/>
          <w:szCs w:val="26"/>
          <w:lang w:val="vi-VN"/>
        </w:rPr>
        <w:t xml:space="preserve">mịn, mềm, tơi xốp để tránh củ bị trầy xướt. Trong môi trường nước, khi đánh bùn, tác động của trọng lực, những hạt đất có kích thước to mằm dưới, hạt nhỏ nằm trên góp phần làm củ không bị biến dạng </w:t>
      </w:r>
      <w:r w:rsidRPr="00F444E8">
        <w:rPr>
          <w:rFonts w:eastAsia="Calibri" w:cs="Times New Roman"/>
          <w:color w:val="000000" w:themeColor="text1"/>
          <w:sz w:val="26"/>
          <w:szCs w:val="26"/>
          <w:shd w:val="clear" w:color="auto" w:fill="FFFFFF"/>
          <w:lang w:val="pt-BR"/>
        </w:rPr>
        <w:t>cũng như ảnh hưởng đến màu sắc của củ sen sau thu hoạch.</w:t>
      </w:r>
    </w:p>
    <w:p w:rsidR="008F7885" w:rsidRPr="00F444E8" w:rsidRDefault="008F7885" w:rsidP="00F80721">
      <w:pPr>
        <w:keepNext/>
        <w:keepLines/>
        <w:spacing w:before="120" w:after="0" w:line="240" w:lineRule="auto"/>
        <w:ind w:firstLine="567"/>
        <w:jc w:val="both"/>
        <w:outlineLvl w:val="0"/>
        <w:rPr>
          <w:rFonts w:eastAsia="Calibri" w:cs="Times New Roman"/>
          <w:color w:val="000000" w:themeColor="text1"/>
          <w:spacing w:val="-2"/>
          <w:sz w:val="26"/>
          <w:szCs w:val="26"/>
          <w:shd w:val="clear" w:color="auto" w:fill="FFFFFF"/>
          <w:lang w:val="pt-BR"/>
        </w:rPr>
      </w:pPr>
      <w:r w:rsidRPr="00F444E8">
        <w:rPr>
          <w:rFonts w:eastAsia="Calibri" w:cs="Times New Roman"/>
          <w:color w:val="000000" w:themeColor="text1"/>
          <w:spacing w:val="-2"/>
          <w:sz w:val="26"/>
          <w:szCs w:val="26"/>
          <w:shd w:val="clear" w:color="auto" w:fill="FFFFFF"/>
          <w:lang w:val="pt-BR"/>
        </w:rPr>
        <w:t xml:space="preserve">Đất sét nặng và đất cát không thích hợp cho việc trồng sen lấy củ. </w:t>
      </w:r>
    </w:p>
    <w:p w:rsidR="008F7885" w:rsidRPr="00F444E8" w:rsidRDefault="008F7885" w:rsidP="00F80721">
      <w:pPr>
        <w:keepNext/>
        <w:keepLines/>
        <w:spacing w:before="120" w:after="0" w:line="240" w:lineRule="auto"/>
        <w:ind w:firstLine="567"/>
        <w:jc w:val="both"/>
        <w:outlineLvl w:val="0"/>
        <w:rPr>
          <w:rFonts w:eastAsia="DengXian Light" w:cs="Times New Roman"/>
          <w:b/>
          <w:color w:val="000000" w:themeColor="text1"/>
          <w:sz w:val="26"/>
          <w:szCs w:val="26"/>
          <w:lang w:val="pt-BR"/>
        </w:rPr>
      </w:pPr>
      <w:r w:rsidRPr="00F444E8">
        <w:rPr>
          <w:rFonts w:eastAsia="DengXian Light" w:cs="Times New Roman"/>
          <w:b/>
          <w:color w:val="000000" w:themeColor="text1"/>
          <w:sz w:val="26"/>
          <w:szCs w:val="26"/>
          <w:lang w:val="vi-VN"/>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pt-BR"/>
        </w:rPr>
      </w:pPr>
      <w:r w:rsidRPr="00F444E8">
        <w:rPr>
          <w:rFonts w:cs="Times New Roman"/>
          <w:color w:val="000000" w:themeColor="text1"/>
          <w:sz w:val="26"/>
          <w:szCs w:val="26"/>
          <w:lang w:val="pt-BR"/>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outlineLvl w:val="0"/>
        <w:rPr>
          <w:rFonts w:cs="Times New Roman"/>
          <w:color w:val="000000" w:themeColor="text1"/>
          <w:spacing w:val="-6"/>
          <w:sz w:val="26"/>
          <w:szCs w:val="26"/>
          <w:lang w:val="vi-VN"/>
        </w:rPr>
      </w:pPr>
      <w:r w:rsidRPr="00F444E8">
        <w:rPr>
          <w:rFonts w:cs="Times New Roman"/>
          <w:color w:val="000000" w:themeColor="text1"/>
          <w:spacing w:val="-6"/>
          <w:sz w:val="26"/>
          <w:szCs w:val="26"/>
          <w:lang w:val="nl-NL"/>
        </w:rPr>
        <w:t xml:space="preserve">Giống sen lấy củ đang trồng chủ yếu hiện nay </w:t>
      </w:r>
      <w:r w:rsidRPr="00F444E8">
        <w:rPr>
          <w:rFonts w:cs="Times New Roman"/>
          <w:color w:val="000000" w:themeColor="text1"/>
          <w:spacing w:val="-6"/>
          <w:sz w:val="26"/>
          <w:szCs w:val="26"/>
          <w:lang w:val="vi-VN"/>
        </w:rPr>
        <w:t xml:space="preserve">có đặc điểm là ít hoa, </w:t>
      </w:r>
      <w:r w:rsidRPr="00F444E8">
        <w:rPr>
          <w:rFonts w:cs="Times New Roman"/>
          <w:color w:val="000000" w:themeColor="text1"/>
          <w:spacing w:val="-6"/>
          <w:sz w:val="26"/>
          <w:szCs w:val="26"/>
          <w:lang w:val="nl-NL"/>
        </w:rPr>
        <w:t xml:space="preserve">hoa </w:t>
      </w:r>
      <w:r w:rsidRPr="00F444E8">
        <w:rPr>
          <w:rFonts w:cs="Times New Roman"/>
          <w:color w:val="000000" w:themeColor="text1"/>
          <w:spacing w:val="-6"/>
          <w:sz w:val="26"/>
          <w:szCs w:val="26"/>
          <w:lang w:val="vi-VN"/>
        </w:rPr>
        <w:t xml:space="preserve">thường có màu </w:t>
      </w:r>
      <w:r w:rsidRPr="00F444E8">
        <w:rPr>
          <w:rFonts w:cs="Times New Roman"/>
          <w:color w:val="000000" w:themeColor="text1"/>
          <w:spacing w:val="-6"/>
          <w:sz w:val="26"/>
          <w:szCs w:val="26"/>
          <w:lang w:val="nl-NL"/>
        </w:rPr>
        <w:t>trắng</w:t>
      </w:r>
      <w:r w:rsidRPr="00F444E8">
        <w:rPr>
          <w:rFonts w:cs="Times New Roman"/>
          <w:color w:val="000000" w:themeColor="text1"/>
          <w:spacing w:val="-6"/>
          <w:sz w:val="26"/>
          <w:szCs w:val="26"/>
          <w:lang w:val="vi-VN"/>
        </w:rPr>
        <w:t xml:space="preserve"> như sen </w:t>
      </w:r>
      <w:r w:rsidRPr="00F444E8">
        <w:rPr>
          <w:rFonts w:cs="Times New Roman"/>
          <w:color w:val="000000" w:themeColor="text1"/>
          <w:spacing w:val="-6"/>
          <w:sz w:val="26"/>
          <w:szCs w:val="26"/>
          <w:lang w:val="nl-NL"/>
        </w:rPr>
        <w:t>Oga Nhật Bản, Kanasumi Nhật Bản, lai Trung Quốc</w:t>
      </w:r>
      <w:r w:rsidRPr="00F444E8">
        <w:rPr>
          <w:rFonts w:cs="Times New Roman"/>
          <w:color w:val="000000" w:themeColor="text1"/>
          <w:spacing w:val="-6"/>
          <w:sz w:val="26"/>
          <w:szCs w:val="26"/>
          <w:lang w:val="vi-VN"/>
        </w:rPr>
        <w:t>...</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keepNext/>
        <w:keepLines/>
        <w:spacing w:before="120" w:after="0" w:line="240" w:lineRule="auto"/>
        <w:ind w:firstLine="567"/>
        <w:jc w:val="both"/>
        <w:outlineLvl w:val="0"/>
        <w:rPr>
          <w:rFonts w:eastAsia="DengXian Light" w:cs="Times New Roman"/>
          <w:b/>
          <w:color w:val="000000" w:themeColor="text1"/>
          <w:sz w:val="26"/>
          <w:szCs w:val="26"/>
          <w:lang w:val="pt-BR"/>
        </w:rPr>
      </w:pPr>
      <w:r w:rsidRPr="00F444E8">
        <w:rPr>
          <w:rFonts w:eastAsia="DengXian Light" w:cs="Times New Roman"/>
          <w:b/>
          <w:color w:val="000000" w:themeColor="text1"/>
          <w:sz w:val="26"/>
          <w:szCs w:val="26"/>
          <w:lang w:val="vi-VN"/>
        </w:rPr>
        <w:t>III. KỸ THUẬT GIEO TRỒNG</w:t>
      </w:r>
    </w:p>
    <w:p w:rsidR="008F7885" w:rsidRPr="00F444E8" w:rsidRDefault="008F7885" w:rsidP="00F80721">
      <w:pPr>
        <w:spacing w:before="120" w:after="0" w:line="240" w:lineRule="auto"/>
        <w:ind w:firstLine="567"/>
        <w:jc w:val="both"/>
        <w:rPr>
          <w:rFonts w:eastAsia="Yu Mincho" w:cs="Times New Roman"/>
          <w:b/>
          <w:bCs/>
          <w:color w:val="000000" w:themeColor="text1"/>
          <w:sz w:val="26"/>
          <w:szCs w:val="26"/>
          <w:lang w:val="nl-NL" w:eastAsia="ja-JP"/>
        </w:rPr>
      </w:pPr>
      <w:r w:rsidRPr="00F444E8">
        <w:rPr>
          <w:rFonts w:eastAsia="Yu Mincho" w:cs="Times New Roman"/>
          <w:b/>
          <w:bCs/>
          <w:color w:val="000000" w:themeColor="text1"/>
          <w:sz w:val="26"/>
          <w:szCs w:val="26"/>
          <w:lang w:val="nl-NL" w:eastAsia="ja-JP"/>
        </w:rPr>
        <w:t xml:space="preserve">1. Thời vụ  </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nl-NL"/>
        </w:rPr>
      </w:pPr>
      <w:r w:rsidRPr="00F444E8">
        <w:rPr>
          <w:rFonts w:eastAsia="Times New Roman" w:cs="Times New Roman"/>
          <w:bCs/>
          <w:color w:val="000000" w:themeColor="text1"/>
          <w:sz w:val="26"/>
          <w:szCs w:val="26"/>
          <w:lang w:val="nl-NL"/>
        </w:rPr>
        <w:t xml:space="preserve">Có 2 thời vụ chính: </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nl-NL"/>
        </w:rPr>
      </w:pPr>
      <w:r w:rsidRPr="00F444E8">
        <w:rPr>
          <w:rFonts w:eastAsia="Times New Roman" w:cs="Times New Roman"/>
          <w:color w:val="000000" w:themeColor="text1"/>
          <w:sz w:val="26"/>
          <w:szCs w:val="26"/>
          <w:lang w:val="nl-NL"/>
        </w:rPr>
        <w:lastRenderedPageBreak/>
        <w:t>- Vụ Xuân - Hè:</w:t>
      </w:r>
      <w:r w:rsidRPr="00F444E8">
        <w:rPr>
          <w:rFonts w:eastAsia="Times New Roman" w:cs="Times New Roman"/>
          <w:bCs/>
          <w:color w:val="000000" w:themeColor="text1"/>
          <w:sz w:val="26"/>
          <w:szCs w:val="26"/>
          <w:lang w:val="nl-NL"/>
        </w:rPr>
        <w:t> Trồng vào tháng 2 đến tháng 3, bắt đầu thu hoạch từ tháng 4 đến tháng 5.</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nl-NL"/>
        </w:rPr>
      </w:pPr>
      <w:r w:rsidRPr="00F444E8">
        <w:rPr>
          <w:rFonts w:eastAsia="Times New Roman" w:cs="Times New Roman"/>
          <w:color w:val="000000" w:themeColor="text1"/>
          <w:sz w:val="26"/>
          <w:szCs w:val="26"/>
          <w:lang w:val="nl-NL"/>
        </w:rPr>
        <w:t>- Vụ Hè - Thu:</w:t>
      </w:r>
      <w:r w:rsidRPr="00F444E8">
        <w:rPr>
          <w:rFonts w:eastAsia="Times New Roman" w:cs="Times New Roman"/>
          <w:bCs/>
          <w:color w:val="000000" w:themeColor="text1"/>
          <w:sz w:val="26"/>
          <w:szCs w:val="26"/>
          <w:lang w:val="nl-NL"/>
        </w:rPr>
        <w:t> Trồng từ tháng 6 đến tháng 7 dương lịch, bắt đầu thu hoạch từ tháng 8 đến tháng 9.</w:t>
      </w:r>
    </w:p>
    <w:p w:rsidR="008F7885" w:rsidRPr="00F444E8" w:rsidRDefault="008F7885" w:rsidP="00F80721">
      <w:pPr>
        <w:shd w:val="clear" w:color="auto" w:fill="FFFFFF"/>
        <w:spacing w:before="120" w:after="0" w:line="240" w:lineRule="auto"/>
        <w:ind w:firstLine="567"/>
        <w:jc w:val="both"/>
        <w:rPr>
          <w:rFonts w:eastAsia="Yu Mincho" w:cs="Times New Roman"/>
          <w:b/>
          <w:bCs/>
          <w:color w:val="000000" w:themeColor="text1"/>
          <w:sz w:val="26"/>
          <w:szCs w:val="26"/>
          <w:lang w:val="nl-NL" w:eastAsia="ja-JP"/>
        </w:rPr>
      </w:pPr>
      <w:r w:rsidRPr="00F444E8">
        <w:rPr>
          <w:rFonts w:eastAsia="Yu Mincho" w:cs="Times New Roman"/>
          <w:b/>
          <w:bCs/>
          <w:color w:val="000000" w:themeColor="text1"/>
          <w:sz w:val="26"/>
          <w:szCs w:val="26"/>
          <w:lang w:val="nl-NL" w:eastAsia="ja-JP"/>
        </w:rPr>
        <w:t>2. Làm đất</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nl-NL"/>
        </w:rPr>
      </w:pPr>
      <w:r w:rsidRPr="00F444E8">
        <w:rPr>
          <w:rFonts w:eastAsia="Times New Roman" w:cs="Times New Roman"/>
          <w:bCs/>
          <w:color w:val="000000" w:themeColor="text1"/>
          <w:sz w:val="26"/>
          <w:szCs w:val="26"/>
          <w:lang w:val="nl-NL"/>
        </w:rPr>
        <w:t xml:space="preserve">- </w:t>
      </w:r>
      <w:r w:rsidRPr="00F444E8">
        <w:rPr>
          <w:rFonts w:eastAsia="Times New Roman" w:cs="Times New Roman"/>
          <w:bCs/>
          <w:color w:val="000000" w:themeColor="text1"/>
          <w:sz w:val="26"/>
          <w:szCs w:val="26"/>
          <w:lang w:val="vi-VN"/>
        </w:rPr>
        <w:t xml:space="preserve">Thiết kế bờ bao vững chắc đảm bảo thuận tiện cho sản xuất, bơm và </w:t>
      </w:r>
      <w:r w:rsidRPr="00F444E8">
        <w:rPr>
          <w:rFonts w:eastAsia="Times New Roman" w:cs="Times New Roman"/>
          <w:bCs/>
          <w:color w:val="000000" w:themeColor="text1"/>
          <w:sz w:val="26"/>
          <w:szCs w:val="26"/>
          <w:lang w:val="nl-NL"/>
        </w:rPr>
        <w:t>giữ mực nước trong ruộng theo yêu cầu kỹ thuật của từng giai đoạn sinh trưởng phát triển của cây sen; cày bừa kỹ, san phẳng ruộng.</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 Trước khi trồng cần xử lý đất, xử lý nguồn bệnh trong đất bằng một số biện pháp như: cày phơi ải, xử lý vôi bột...; tăng cường sử dụng phân bón hữu cơ có bổ sung các vi sinh vật có ích để cải tạo đất và hạn chế nguồn sâu bênh hại tồn tại trong đất.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pt-BR" w:eastAsia="vi-VN"/>
        </w:rPr>
      </w:pP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vi-VN"/>
        </w:rPr>
        <w:t>G</w:t>
      </w:r>
      <w:r w:rsidRPr="00F444E8">
        <w:rPr>
          <w:rFonts w:cs="Times New Roman"/>
          <w:color w:val="000000" w:themeColor="text1"/>
          <w:sz w:val="26"/>
          <w:szCs w:val="26"/>
          <w:lang w:val="nl-NL"/>
        </w:rPr>
        <w:t>iữ</w:t>
      </w:r>
      <w:r w:rsidRPr="00F444E8">
        <w:rPr>
          <w:rFonts w:eastAsia="Times New Roman" w:cs="Times New Roman"/>
          <w:color w:val="000000" w:themeColor="text1"/>
          <w:sz w:val="26"/>
          <w:szCs w:val="26"/>
          <w:lang w:val="pt-BR" w:eastAsia="vi-VN"/>
        </w:rPr>
        <w:t xml:space="preserve"> mực nước ngập mặt ruộng khoảng 20-</w:t>
      </w:r>
      <w:r w:rsidRPr="00F444E8">
        <w:rPr>
          <w:rFonts w:eastAsia="Times New Roman" w:cs="Times New Roman"/>
          <w:color w:val="000000" w:themeColor="text1"/>
          <w:sz w:val="26"/>
          <w:szCs w:val="26"/>
          <w:lang w:val="vi-VN" w:eastAsia="vi-VN"/>
        </w:rPr>
        <w:t>30</w:t>
      </w:r>
      <w:r w:rsidRPr="00F444E8">
        <w:rPr>
          <w:rFonts w:eastAsia="Times New Roman" w:cs="Times New Roman"/>
          <w:color w:val="000000" w:themeColor="text1"/>
          <w:sz w:val="26"/>
          <w:szCs w:val="26"/>
          <w:lang w:val="pt-BR" w:eastAsia="vi-VN"/>
        </w:rPr>
        <w:t>cm trong thời gian 7-10 ngày trước khi trồng.</w:t>
      </w:r>
    </w:p>
    <w:p w:rsidR="008F7885" w:rsidRPr="00F444E8" w:rsidRDefault="008F7885" w:rsidP="00F80721">
      <w:pPr>
        <w:spacing w:before="120" w:after="0" w:line="240" w:lineRule="auto"/>
        <w:ind w:firstLine="567"/>
        <w:jc w:val="both"/>
        <w:rPr>
          <w:rFonts w:eastAsia="Yu Mincho" w:cs="Times New Roman"/>
          <w:b/>
          <w:bCs/>
          <w:color w:val="000000" w:themeColor="text1"/>
          <w:sz w:val="26"/>
          <w:szCs w:val="26"/>
          <w:lang w:val="pt-BR" w:eastAsia="ja-JP"/>
        </w:rPr>
      </w:pPr>
      <w:r w:rsidRPr="00F444E8">
        <w:rPr>
          <w:rFonts w:eastAsia="Yu Mincho" w:cs="Times New Roman"/>
          <w:b/>
          <w:bCs/>
          <w:color w:val="000000" w:themeColor="text1"/>
          <w:sz w:val="26"/>
          <w:szCs w:val="26"/>
          <w:lang w:val="pt-BR" w:eastAsia="ja-JP"/>
        </w:rPr>
        <w:t>3. Mật độ</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Khoảng cách (hàng cách hàng, cây cách cây): 2,0x2,5m; mật độ trung bình 2.000 cây/ha.</w:t>
      </w:r>
    </w:p>
    <w:p w:rsidR="008F7885" w:rsidRPr="00F444E8" w:rsidRDefault="008F7885" w:rsidP="00F80721">
      <w:pPr>
        <w:spacing w:before="120" w:after="0" w:line="240" w:lineRule="auto"/>
        <w:ind w:firstLine="567"/>
        <w:jc w:val="both"/>
        <w:rPr>
          <w:rFonts w:eastAsia="Yu Mincho" w:cs="Times New Roman"/>
          <w:b/>
          <w:bCs/>
          <w:color w:val="000000" w:themeColor="text1"/>
          <w:sz w:val="26"/>
          <w:szCs w:val="26"/>
          <w:lang w:val="pt-BR" w:eastAsia="ja-JP"/>
        </w:rPr>
      </w:pPr>
      <w:r w:rsidRPr="00F444E8">
        <w:rPr>
          <w:rFonts w:eastAsia="Yu Mincho" w:cs="Times New Roman"/>
          <w:b/>
          <w:bCs/>
          <w:color w:val="000000" w:themeColor="text1"/>
          <w:sz w:val="26"/>
          <w:szCs w:val="26"/>
          <w:lang w:val="pt-BR" w:eastAsia="ja-JP"/>
        </w:rPr>
        <w:t>4. Gieo trồng</w:t>
      </w:r>
    </w:p>
    <w:p w:rsidR="008F7885" w:rsidRPr="00F444E8" w:rsidRDefault="008F7885" w:rsidP="00F80721">
      <w:pPr>
        <w:spacing w:before="120" w:after="0" w:line="240" w:lineRule="auto"/>
        <w:ind w:firstLine="567"/>
        <w:jc w:val="both"/>
        <w:rPr>
          <w:rFonts w:eastAsia="Times New Roman" w:cs="Times New Roman"/>
          <w:b/>
          <w:bCs/>
          <w:color w:val="000000" w:themeColor="text1"/>
          <w:spacing w:val="-4"/>
          <w:sz w:val="26"/>
          <w:szCs w:val="26"/>
          <w:lang w:val="vi-VN"/>
        </w:rPr>
      </w:pPr>
      <w:r w:rsidRPr="00F444E8">
        <w:rPr>
          <w:rFonts w:eastAsia="Calibri" w:cs="Times New Roman"/>
          <w:b/>
          <w:color w:val="000000" w:themeColor="text1"/>
          <w:spacing w:val="-4"/>
          <w:sz w:val="26"/>
          <w:szCs w:val="26"/>
          <w:shd w:val="clear" w:color="auto" w:fill="FFFFFF"/>
          <w:lang w:val="vi-VN"/>
        </w:rPr>
        <w:t>4.1. Chuẩn bị giống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Times New Roman" w:cs="Times New Roman"/>
          <w:bCs/>
          <w:color w:val="000000" w:themeColor="text1"/>
          <w:sz w:val="26"/>
          <w:szCs w:val="26"/>
          <w:lang w:val="vi-VN"/>
        </w:rPr>
        <w:t>-</w:t>
      </w:r>
      <w:r w:rsidRPr="00F444E8">
        <w:rPr>
          <w:rFonts w:eastAsia="Times New Roman" w:cs="Times New Roman"/>
          <w:bCs/>
          <w:color w:val="000000" w:themeColor="text1"/>
          <w:sz w:val="26"/>
          <w:szCs w:val="26"/>
          <w:lang w:val="nl-NL"/>
        </w:rPr>
        <w:t xml:space="preserve"> Nhân giống bằng hạt: </w:t>
      </w:r>
      <w:r w:rsidRPr="00F444E8">
        <w:rPr>
          <w:rFonts w:eastAsia="Times New Roman" w:cs="Times New Roman"/>
          <w:bCs/>
          <w:color w:val="000000" w:themeColor="text1"/>
          <w:sz w:val="26"/>
          <w:szCs w:val="26"/>
          <w:lang w:val="vi-VN"/>
        </w:rPr>
        <w:t>C</w:t>
      </w:r>
      <w:r w:rsidRPr="00F444E8">
        <w:rPr>
          <w:rFonts w:eastAsia="DengXian Light" w:cs="Times New Roman"/>
          <w:color w:val="000000" w:themeColor="text1"/>
          <w:sz w:val="26"/>
          <w:szCs w:val="26"/>
          <w:bdr w:val="none" w:sz="0" w:space="0" w:color="auto" w:frame="1"/>
          <w:lang w:val="nl-NL"/>
        </w:rPr>
        <w:t xml:space="preserve">họn các loại hạt giống sen loại tốt, tỷ lệ nảy mầm cao (hạt vẫn còn lớp vỏ màu nâu hoặc đen bóng bọc ở ngoài) hạt vừa mới thu hoạch mới từ các bát sen già thì càng nhanh nảy mầm. </w:t>
      </w:r>
      <w:r w:rsidRPr="00F444E8">
        <w:rPr>
          <w:rFonts w:eastAsia="Calibri" w:cs="Times New Roman"/>
          <w:color w:val="000000" w:themeColor="text1"/>
          <w:sz w:val="26"/>
          <w:szCs w:val="26"/>
          <w:lang w:val="nl-NL"/>
        </w:rPr>
        <w:t>Tiến hành loại bỏ vỏ phía đầu, ủ hạt nhiệt độ 25-30</w:t>
      </w:r>
      <w:r w:rsidRPr="00F444E8">
        <w:rPr>
          <w:rFonts w:eastAsia="Calibri" w:cs="Times New Roman"/>
          <w:color w:val="000000" w:themeColor="text1"/>
          <w:sz w:val="26"/>
          <w:szCs w:val="26"/>
          <w:vertAlign w:val="superscript"/>
          <w:lang w:val="nl-NL"/>
        </w:rPr>
        <w:t>0</w:t>
      </w:r>
      <w:r w:rsidRPr="00F444E8">
        <w:rPr>
          <w:rFonts w:eastAsia="Calibri" w:cs="Times New Roman"/>
          <w:color w:val="000000" w:themeColor="text1"/>
          <w:sz w:val="26"/>
          <w:szCs w:val="26"/>
          <w:lang w:val="nl-NL"/>
        </w:rPr>
        <w:t>C trong môi trường cát bão hòa nước đã khử trùng nhằm tránh bị nhiễm mầm bệnh, sau 7-10 ngày cây sen sẽ mọc, sau đó tách ra để trồng (thời gian từ gieo hạt đến lấy giống để trồng khoảng 25 ngày).</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Times New Roman" w:cs="Times New Roman"/>
          <w:bCs/>
          <w:color w:val="000000" w:themeColor="text1"/>
          <w:sz w:val="26"/>
          <w:szCs w:val="26"/>
          <w:lang w:val="vi-VN"/>
        </w:rPr>
        <w:t>-</w:t>
      </w:r>
      <w:r w:rsidRPr="00F444E8">
        <w:rPr>
          <w:rFonts w:eastAsia="Times New Roman" w:cs="Times New Roman"/>
          <w:bCs/>
          <w:color w:val="000000" w:themeColor="text1"/>
          <w:sz w:val="26"/>
          <w:szCs w:val="26"/>
          <w:lang w:val="nl-NL"/>
        </w:rPr>
        <w:t xml:space="preserve"> Nhân giống bằng ngó (thân ngầm): </w:t>
      </w:r>
      <w:r w:rsidRPr="00F444E8">
        <w:rPr>
          <w:rFonts w:eastAsia="Calibri" w:cs="Times New Roman"/>
          <w:color w:val="000000" w:themeColor="text1"/>
          <w:sz w:val="26"/>
          <w:szCs w:val="26"/>
          <w:lang w:val="nl-NL"/>
        </w:rPr>
        <w:t>Cây sen giống đem trồng phải đạt tiêu chuẩn: Có 2</w:t>
      </w:r>
      <w:r w:rsidRPr="00F444E8">
        <w:rPr>
          <w:rFonts w:eastAsia="Calibri" w:cs="Times New Roman"/>
          <w:color w:val="000000" w:themeColor="text1"/>
          <w:sz w:val="26"/>
          <w:szCs w:val="26"/>
          <w:lang w:val="vi-VN"/>
        </w:rPr>
        <w:t>-3</w:t>
      </w:r>
      <w:r w:rsidRPr="00F444E8">
        <w:rPr>
          <w:rFonts w:eastAsia="Calibri" w:cs="Times New Roman"/>
          <w:color w:val="000000" w:themeColor="text1"/>
          <w:sz w:val="26"/>
          <w:szCs w:val="26"/>
          <w:lang w:val="nl-NL"/>
        </w:rPr>
        <w:t xml:space="preserve"> lá mập, khỏe, đường kính lá lớn, không để cây bị dập lá hay gãy cọng hoặc gãy thân ngầm (ngó)</w:t>
      </w:r>
      <w:r w:rsidRPr="00F444E8">
        <w:rPr>
          <w:rFonts w:eastAsia="Calibri" w:cs="Times New Roman"/>
          <w:color w:val="000000" w:themeColor="text1"/>
          <w:sz w:val="26"/>
          <w:szCs w:val="26"/>
          <w:lang w:val="vi-VN"/>
        </w:rPr>
        <w:t xml:space="preserve">; </w:t>
      </w:r>
      <w:r w:rsidRPr="00F444E8">
        <w:rPr>
          <w:rFonts w:eastAsia="Times New Roman" w:cs="Times New Roman"/>
          <w:bCs/>
          <w:color w:val="000000" w:themeColor="text1"/>
          <w:sz w:val="26"/>
          <w:szCs w:val="26"/>
          <w:lang w:val="vi-VN"/>
        </w:rPr>
        <w:t>cây giống</w:t>
      </w:r>
      <w:r w:rsidRPr="00F444E8">
        <w:rPr>
          <w:rFonts w:eastAsia="Times New Roman" w:cs="Times New Roman"/>
          <w:bCs/>
          <w:color w:val="000000" w:themeColor="text1"/>
          <w:sz w:val="26"/>
          <w:szCs w:val="26"/>
          <w:lang w:val="nl-NL"/>
        </w:rPr>
        <w:t xml:space="preserve"> được nhân từ ruộng cây mẹ, </w:t>
      </w:r>
      <w:r w:rsidRPr="00F444E8">
        <w:rPr>
          <w:rFonts w:eastAsia="Calibri" w:cs="Times New Roman"/>
          <w:color w:val="000000" w:themeColor="text1"/>
          <w:sz w:val="26"/>
          <w:szCs w:val="26"/>
          <w:lang w:val="nl-NL"/>
        </w:rPr>
        <w:t>chuyên để nhân giống, không lấy tận dụng ở ruộng sản xuất.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vi-VN"/>
        </w:rPr>
        <w:t>-</w:t>
      </w:r>
      <w:r w:rsidRPr="00F444E8">
        <w:rPr>
          <w:rFonts w:eastAsia="Calibri" w:cs="Times New Roman"/>
          <w:color w:val="000000" w:themeColor="text1"/>
          <w:sz w:val="26"/>
          <w:szCs w:val="26"/>
          <w:lang w:val="nl-NL"/>
        </w:rPr>
        <w:t xml:space="preserve"> Nhân giống bằng củ: Chọn lọc lại những củ sen của cây sen có chất lượng, ưu điểm tốt ở những vụ mùa trước. Chọn củ giống </w:t>
      </w:r>
      <w:r w:rsidRPr="00F444E8">
        <w:rPr>
          <w:rFonts w:eastAsia="Calibri" w:cs="Times New Roman"/>
          <w:color w:val="000000" w:themeColor="text1"/>
          <w:sz w:val="26"/>
          <w:szCs w:val="26"/>
          <w:lang w:val="vi-VN"/>
        </w:rPr>
        <w:t>có ít nhất 2 lóng</w:t>
      </w:r>
      <w:r w:rsidRPr="00F444E8">
        <w:rPr>
          <w:rFonts w:eastAsia="Calibri" w:cs="Times New Roman"/>
          <w:color w:val="000000" w:themeColor="text1"/>
          <w:sz w:val="26"/>
          <w:szCs w:val="26"/>
          <w:lang w:val="nl-NL"/>
        </w:rPr>
        <w:t>, mập mạp và chắc chắn</w:t>
      </w:r>
      <w:r w:rsidRPr="00F444E8">
        <w:rPr>
          <w:rFonts w:eastAsia="Calibri" w:cs="Times New Roman"/>
          <w:color w:val="000000" w:themeColor="text1"/>
          <w:sz w:val="26"/>
          <w:szCs w:val="26"/>
          <w:lang w:val="vi-VN"/>
        </w:rPr>
        <w:t>.</w:t>
      </w:r>
      <w:r w:rsidRPr="00F444E8">
        <w:rPr>
          <w:rFonts w:eastAsia="Calibri" w:cs="Times New Roman"/>
          <w:color w:val="000000" w:themeColor="text1"/>
          <w:sz w:val="26"/>
          <w:szCs w:val="26"/>
          <w:lang w:val="nl-NL"/>
        </w:rPr>
        <w:t xml:space="preserve">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nl-NL"/>
        </w:rPr>
        <w:t>Cây con sau khi được tách từ ruộng sen giống phải được để trong mát, tránh ánh sáng mặt trời trực xạ làm cây giống bị héo.</w:t>
      </w:r>
      <w:r w:rsidRPr="00F444E8">
        <w:rPr>
          <w:rFonts w:eastAsia="Times New Roman" w:cs="Times New Roman"/>
          <w:bCs/>
          <w:color w:val="000000" w:themeColor="text1"/>
          <w:sz w:val="26"/>
          <w:szCs w:val="26"/>
          <w:lang w:val="nl-NL"/>
        </w:rPr>
        <w:t xml:space="preserve"> Thời gian bảo quản giống sen: tốt nhất là sau khi tách cây con mang đến ruộng trồng ngay, hoặc trồng sau 1 ngày</w:t>
      </w:r>
      <w:r w:rsidRPr="00F444E8">
        <w:rPr>
          <w:rFonts w:eastAsia="Times New Roman" w:cs="Times New Roman"/>
          <w:bCs/>
          <w:color w:val="000000" w:themeColor="text1"/>
          <w:sz w:val="26"/>
          <w:szCs w:val="26"/>
          <w:lang w:val="vi-VN"/>
        </w:rPr>
        <w:t>; riêng đối với c</w:t>
      </w:r>
      <w:r w:rsidRPr="00F444E8">
        <w:rPr>
          <w:rFonts w:eastAsia="Calibri" w:cs="Times New Roman"/>
          <w:color w:val="000000" w:themeColor="text1"/>
          <w:sz w:val="26"/>
          <w:szCs w:val="26"/>
          <w:lang w:val="nl-NL"/>
        </w:rPr>
        <w:t>ủ sen không thể trồng được ngay sau khi thu hoạch</w:t>
      </w:r>
      <w:r w:rsidRPr="00F444E8">
        <w:rPr>
          <w:rFonts w:eastAsia="Calibri" w:cs="Times New Roman"/>
          <w:color w:val="000000" w:themeColor="text1"/>
          <w:sz w:val="26"/>
          <w:szCs w:val="26"/>
          <w:lang w:val="vi-VN"/>
        </w:rPr>
        <w:t>, í</w:t>
      </w:r>
      <w:r w:rsidRPr="00F444E8">
        <w:rPr>
          <w:rFonts w:eastAsia="Calibri" w:cs="Times New Roman"/>
          <w:color w:val="000000" w:themeColor="text1"/>
          <w:sz w:val="26"/>
          <w:szCs w:val="26"/>
          <w:lang w:val="nl-NL"/>
        </w:rPr>
        <w:t xml:space="preserve">t nhất 3 tháng củ mới có thể nảy mầm do đặc tính </w:t>
      </w:r>
      <w:r w:rsidRPr="00F444E8">
        <w:rPr>
          <w:rFonts w:eastAsia="Calibri" w:cs="Times New Roman"/>
          <w:color w:val="000000" w:themeColor="text1"/>
          <w:sz w:val="26"/>
          <w:szCs w:val="26"/>
          <w:lang w:val="vi-VN"/>
        </w:rPr>
        <w:t>ngủ nghỉ</w:t>
      </w:r>
      <w:r w:rsidRPr="00F444E8">
        <w:rPr>
          <w:rFonts w:eastAsia="Calibri" w:cs="Times New Roman"/>
          <w:color w:val="000000" w:themeColor="text1"/>
          <w:sz w:val="26"/>
          <w:szCs w:val="26"/>
          <w:lang w:val="nl-NL"/>
        </w:rPr>
        <w:t xml:space="preserve"> của cây sen</w:t>
      </w:r>
      <w:r w:rsidRPr="00F444E8">
        <w:rPr>
          <w:rFonts w:eastAsia="Calibri" w:cs="Times New Roman"/>
          <w:color w:val="000000" w:themeColor="text1"/>
          <w:sz w:val="26"/>
          <w:szCs w:val="26"/>
          <w:lang w:val="vi-VN"/>
        </w:rPr>
        <w:t>,</w:t>
      </w:r>
      <w:r w:rsidRPr="00F444E8">
        <w:rPr>
          <w:rFonts w:eastAsia="Calibri" w:cs="Times New Roman"/>
          <w:color w:val="000000" w:themeColor="text1"/>
          <w:sz w:val="26"/>
          <w:szCs w:val="26"/>
          <w:lang w:val="nl-NL"/>
        </w:rPr>
        <w:t xml:space="preserve"> </w:t>
      </w:r>
      <w:r w:rsidRPr="00F444E8">
        <w:rPr>
          <w:rFonts w:eastAsia="Calibri" w:cs="Times New Roman"/>
          <w:color w:val="000000" w:themeColor="text1"/>
          <w:sz w:val="26"/>
          <w:szCs w:val="26"/>
          <w:lang w:val="vi-VN"/>
        </w:rPr>
        <w:t>t</w:t>
      </w:r>
      <w:r w:rsidRPr="00F444E8">
        <w:rPr>
          <w:rFonts w:eastAsia="Calibri" w:cs="Times New Roman"/>
          <w:color w:val="000000" w:themeColor="text1"/>
          <w:sz w:val="26"/>
          <w:szCs w:val="26"/>
          <w:lang w:val="nl-NL"/>
        </w:rPr>
        <w:t>rường hợp muốn trồng ngay, cần phải xử lí bằng nước nóng.</w:t>
      </w:r>
    </w:p>
    <w:p w:rsidR="008F7885" w:rsidRPr="00F444E8" w:rsidRDefault="008F7885" w:rsidP="00F80721">
      <w:pPr>
        <w:spacing w:before="120" w:after="0" w:line="240" w:lineRule="auto"/>
        <w:ind w:firstLine="567"/>
        <w:jc w:val="both"/>
        <w:rPr>
          <w:rFonts w:eastAsia="Yu Mincho" w:cs="Times New Roman"/>
          <w:b/>
          <w:bCs/>
          <w:color w:val="000000" w:themeColor="text1"/>
          <w:sz w:val="26"/>
          <w:szCs w:val="26"/>
          <w:lang w:val="pt-BR" w:eastAsia="ja-JP"/>
        </w:rPr>
      </w:pPr>
      <w:r w:rsidRPr="00F444E8">
        <w:rPr>
          <w:rFonts w:eastAsia="Yu Mincho" w:cs="Times New Roman"/>
          <w:b/>
          <w:bCs/>
          <w:color w:val="000000" w:themeColor="text1"/>
          <w:sz w:val="26"/>
          <w:szCs w:val="26"/>
          <w:lang w:val="pt-BR" w:eastAsia="ja-JP"/>
        </w:rPr>
        <w:t>4.2. Kỹ thuật trồng</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vi-VN"/>
        </w:rPr>
      </w:pPr>
      <w:r w:rsidRPr="00F444E8">
        <w:rPr>
          <w:rFonts w:eastAsia="Times New Roman" w:cs="Times New Roman"/>
          <w:bCs/>
          <w:color w:val="000000" w:themeColor="text1"/>
          <w:sz w:val="26"/>
          <w:szCs w:val="26"/>
          <w:lang w:val="nl-NL"/>
        </w:rPr>
        <w:t xml:space="preserve">- </w:t>
      </w:r>
      <w:r w:rsidRPr="00F444E8">
        <w:rPr>
          <w:rFonts w:eastAsia="Times New Roman" w:cs="Times New Roman"/>
          <w:bCs/>
          <w:color w:val="000000" w:themeColor="text1"/>
          <w:sz w:val="26"/>
          <w:szCs w:val="26"/>
          <w:lang w:val="vi-VN"/>
        </w:rPr>
        <w:t xml:space="preserve">Trồng bằng cây con: </w:t>
      </w:r>
      <w:r w:rsidRPr="00F444E8">
        <w:rPr>
          <w:rFonts w:eastAsia="Times New Roman" w:cs="Times New Roman"/>
          <w:bCs/>
          <w:color w:val="000000" w:themeColor="text1"/>
          <w:spacing w:val="-2"/>
          <w:sz w:val="26"/>
          <w:szCs w:val="26"/>
          <w:lang w:val="nl-NL"/>
        </w:rPr>
        <w:t>Dùng tay ấn chặt phần rễ của thân cây xuống b</w:t>
      </w:r>
      <w:r w:rsidRPr="00F444E8">
        <w:rPr>
          <w:rFonts w:eastAsia="Times New Roman" w:cs="Times New Roman"/>
          <w:bCs/>
          <w:color w:val="000000" w:themeColor="text1"/>
          <w:spacing w:val="-2"/>
          <w:sz w:val="26"/>
          <w:szCs w:val="26"/>
          <w:lang w:val="vi-VN"/>
        </w:rPr>
        <w:t>ùn; k</w:t>
      </w:r>
      <w:r w:rsidRPr="00F444E8">
        <w:rPr>
          <w:rFonts w:eastAsia="Times New Roman" w:cs="Times New Roman"/>
          <w:bCs/>
          <w:color w:val="000000" w:themeColor="text1"/>
          <w:sz w:val="26"/>
          <w:szCs w:val="26"/>
          <w:lang w:val="nl-NL"/>
        </w:rPr>
        <w:t>hông nên trồng quá sâu cây lâu bén rễ hoặc trồng quá nông cây dễ bị nổi</w:t>
      </w:r>
      <w:r w:rsidRPr="00F444E8">
        <w:rPr>
          <w:rFonts w:eastAsia="Times New Roman" w:cs="Times New Roman"/>
          <w:bCs/>
          <w:color w:val="000000" w:themeColor="text1"/>
          <w:sz w:val="26"/>
          <w:szCs w:val="26"/>
          <w:lang w:val="vi-VN"/>
        </w:rPr>
        <w:t>; t</w:t>
      </w:r>
      <w:r w:rsidRPr="00F444E8">
        <w:rPr>
          <w:rFonts w:eastAsia="Times New Roman" w:cs="Times New Roman"/>
          <w:bCs/>
          <w:color w:val="000000" w:themeColor="text1"/>
          <w:spacing w:val="-2"/>
          <w:sz w:val="26"/>
          <w:szCs w:val="26"/>
          <w:lang w:val="nl-NL"/>
        </w:rPr>
        <w:t xml:space="preserve">rồng xong tiến hành bơm nước bổ sung, đảm bảo mực </w:t>
      </w:r>
      <w:r w:rsidRPr="00F444E8">
        <w:rPr>
          <w:rFonts w:eastAsia="Times New Roman" w:cs="Times New Roman"/>
          <w:bCs/>
          <w:color w:val="000000" w:themeColor="text1"/>
          <w:spacing w:val="-2"/>
          <w:sz w:val="26"/>
          <w:szCs w:val="26"/>
          <w:lang w:val="vi-VN"/>
        </w:rPr>
        <w:t>phù hợp cho cây sinh trưởng phát triển.</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nl-NL"/>
        </w:rPr>
      </w:pPr>
      <w:r w:rsidRPr="00F444E8">
        <w:rPr>
          <w:rFonts w:eastAsia="Times New Roman" w:cs="Times New Roman"/>
          <w:bCs/>
          <w:color w:val="000000" w:themeColor="text1"/>
          <w:spacing w:val="-2"/>
          <w:sz w:val="26"/>
          <w:szCs w:val="26"/>
          <w:lang w:val="vi-VN"/>
        </w:rPr>
        <w:lastRenderedPageBreak/>
        <w:t xml:space="preserve">- Trồng bằng củ: </w:t>
      </w:r>
      <w:r w:rsidRPr="00F444E8">
        <w:rPr>
          <w:rFonts w:eastAsia="Times New Roman" w:cs="Times New Roman"/>
          <w:bCs/>
          <w:color w:val="000000" w:themeColor="text1"/>
          <w:sz w:val="26"/>
          <w:szCs w:val="26"/>
          <w:lang w:val="nl-NL"/>
        </w:rPr>
        <w:t>Cắt ngang đoạn cuối của củ vùi vào đất ẩm khoảng 5 cm với độ nghiêng khoảng 30</w:t>
      </w:r>
      <w:r w:rsidRPr="00F444E8">
        <w:rPr>
          <w:rFonts w:eastAsia="Times New Roman" w:cs="Times New Roman"/>
          <w:bCs/>
          <w:color w:val="000000" w:themeColor="text1"/>
          <w:sz w:val="26"/>
          <w:szCs w:val="26"/>
          <w:vertAlign w:val="superscript"/>
          <w:lang w:val="vi-VN"/>
        </w:rPr>
        <w:t>0</w:t>
      </w:r>
      <w:r w:rsidRPr="00F444E8">
        <w:rPr>
          <w:rFonts w:eastAsia="Times New Roman" w:cs="Times New Roman"/>
          <w:bCs/>
          <w:color w:val="000000" w:themeColor="text1"/>
          <w:sz w:val="26"/>
          <w:szCs w:val="26"/>
          <w:lang w:val="nl-NL"/>
        </w:rPr>
        <w:t>.</w:t>
      </w:r>
    </w:p>
    <w:p w:rsidR="008F7885" w:rsidRPr="00F444E8" w:rsidRDefault="008F7885" w:rsidP="00F80721">
      <w:pPr>
        <w:spacing w:before="120" w:after="0" w:line="240" w:lineRule="auto"/>
        <w:ind w:firstLine="567"/>
        <w:jc w:val="both"/>
        <w:rPr>
          <w:rFonts w:eastAsia="Times New Roman" w:cs="Times New Roman"/>
          <w:bCs/>
          <w:color w:val="000000" w:themeColor="text1"/>
          <w:spacing w:val="-2"/>
          <w:sz w:val="26"/>
          <w:szCs w:val="26"/>
          <w:lang w:val="nl-NL"/>
        </w:rPr>
      </w:pPr>
      <w:r w:rsidRPr="00F444E8">
        <w:rPr>
          <w:rFonts w:eastAsia="Times New Roman" w:cs="Times New Roman"/>
          <w:bCs/>
          <w:color w:val="000000" w:themeColor="text1"/>
          <w:spacing w:val="-2"/>
          <w:sz w:val="26"/>
          <w:szCs w:val="26"/>
          <w:lang w:val="nl-NL"/>
        </w:rPr>
        <w:t xml:space="preserve"> Khoảng 10 ngày đầu sau trồng cần theo dõi và trồng dặm ngay khi phát hiện cây bị chết.</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IV. CHĂM SÓC</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1. Bón phân</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vi-VN"/>
        </w:rPr>
      </w:pPr>
      <w:r w:rsidRPr="00F444E8">
        <w:rPr>
          <w:rFonts w:eastAsia="Calibri" w:cs="Times New Roman"/>
          <w:b/>
          <w:bCs/>
          <w:color w:val="000000" w:themeColor="text1"/>
          <w:sz w:val="26"/>
          <w:szCs w:val="26"/>
          <w:lang w:val="vi-VN"/>
        </w:rPr>
        <w:t>1.1.</w:t>
      </w:r>
      <w:r w:rsidRPr="00F444E8">
        <w:rPr>
          <w:rFonts w:eastAsia="Calibri" w:cs="Times New Roman"/>
          <w:b/>
          <w:bCs/>
          <w:color w:val="000000" w:themeColor="text1"/>
          <w:sz w:val="26"/>
          <w:szCs w:val="26"/>
          <w:lang w:val="nl-NL"/>
        </w:rPr>
        <w:t xml:space="preserve"> </w:t>
      </w:r>
      <w:r w:rsidRPr="00F444E8">
        <w:rPr>
          <w:rFonts w:eastAsia="Calibri" w:cs="Times New Roman"/>
          <w:b/>
          <w:bCs/>
          <w:color w:val="000000" w:themeColor="text1"/>
          <w:sz w:val="26"/>
          <w:szCs w:val="26"/>
          <w:lang w:val="vi-VN"/>
        </w:rPr>
        <w:t xml:space="preserve">Lượng phân bón: </w:t>
      </w:r>
      <w:r w:rsidRPr="00F444E8">
        <w:rPr>
          <w:rFonts w:eastAsia="Calibri" w:cs="Times New Roman"/>
          <w:bCs/>
          <w:color w:val="000000" w:themeColor="text1"/>
          <w:sz w:val="26"/>
          <w:szCs w:val="26"/>
          <w:lang w:val="vi-VN"/>
        </w:rPr>
        <w:t>Khuyến cáo lượng phân bón cho 1ha.</w:t>
      </w:r>
    </w:p>
    <w:tbl>
      <w:tblPr>
        <w:tblStyle w:val="TableGrid25"/>
        <w:tblW w:w="0" w:type="auto"/>
        <w:jc w:val="center"/>
        <w:tblLook w:val="04A0" w:firstRow="1" w:lastRow="0" w:firstColumn="1" w:lastColumn="0" w:noHBand="0" w:noVBand="1"/>
      </w:tblPr>
      <w:tblGrid>
        <w:gridCol w:w="790"/>
        <w:gridCol w:w="3116"/>
        <w:gridCol w:w="1219"/>
        <w:gridCol w:w="763"/>
        <w:gridCol w:w="1166"/>
        <w:gridCol w:w="1134"/>
        <w:gridCol w:w="1100"/>
      </w:tblGrid>
      <w:tr w:rsidR="008F7885" w:rsidRPr="00F444E8" w:rsidTr="00350B01">
        <w:trPr>
          <w:trHeight w:val="397"/>
          <w:jc w:val="center"/>
        </w:trPr>
        <w:tc>
          <w:tcPr>
            <w:tcW w:w="790" w:type="dxa"/>
            <w:vMerge w:val="restart"/>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Stt</w:t>
            </w:r>
          </w:p>
        </w:tc>
        <w:tc>
          <w:tcPr>
            <w:tcW w:w="3116" w:type="dxa"/>
            <w:vMerge w:val="restart"/>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Loại phân</w:t>
            </w:r>
          </w:p>
        </w:tc>
        <w:tc>
          <w:tcPr>
            <w:tcW w:w="1219" w:type="dxa"/>
            <w:vMerge w:val="restart"/>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Lượng bón (kg/ha)</w:t>
            </w:r>
          </w:p>
        </w:tc>
        <w:tc>
          <w:tcPr>
            <w:tcW w:w="763" w:type="dxa"/>
            <w:vMerge w:val="restart"/>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Bón lót (%)</w:t>
            </w:r>
          </w:p>
        </w:tc>
        <w:tc>
          <w:tcPr>
            <w:tcW w:w="3400" w:type="dxa"/>
            <w:gridSpan w:val="3"/>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Bón thúc (%)</w:t>
            </w:r>
          </w:p>
        </w:tc>
      </w:tr>
      <w:tr w:rsidR="008F7885" w:rsidRPr="00F444E8" w:rsidTr="00350B01">
        <w:trPr>
          <w:trHeight w:val="397"/>
          <w:jc w:val="center"/>
        </w:trPr>
        <w:tc>
          <w:tcPr>
            <w:tcW w:w="790" w:type="dxa"/>
            <w:vMerge/>
          </w:tcPr>
          <w:p w:rsidR="008F7885" w:rsidRPr="00F444E8" w:rsidRDefault="008F7885" w:rsidP="00F80721">
            <w:pPr>
              <w:spacing w:before="120"/>
              <w:jc w:val="both"/>
              <w:rPr>
                <w:rFonts w:cs="Times New Roman"/>
                <w:b/>
                <w:color w:val="000000" w:themeColor="text1"/>
                <w:sz w:val="26"/>
                <w:szCs w:val="26"/>
              </w:rPr>
            </w:pPr>
          </w:p>
        </w:tc>
        <w:tc>
          <w:tcPr>
            <w:tcW w:w="3116" w:type="dxa"/>
            <w:vMerge/>
            <w:vAlign w:val="center"/>
          </w:tcPr>
          <w:p w:rsidR="008F7885" w:rsidRPr="00F444E8" w:rsidRDefault="008F7885" w:rsidP="00F80721">
            <w:pPr>
              <w:spacing w:before="120"/>
              <w:jc w:val="both"/>
              <w:rPr>
                <w:rFonts w:cs="Times New Roman"/>
                <w:b/>
                <w:color w:val="000000" w:themeColor="text1"/>
                <w:sz w:val="26"/>
                <w:szCs w:val="26"/>
              </w:rPr>
            </w:pPr>
          </w:p>
        </w:tc>
        <w:tc>
          <w:tcPr>
            <w:tcW w:w="1219" w:type="dxa"/>
            <w:vMerge/>
            <w:vAlign w:val="center"/>
          </w:tcPr>
          <w:p w:rsidR="008F7885" w:rsidRPr="00F444E8" w:rsidRDefault="008F7885" w:rsidP="00F80721">
            <w:pPr>
              <w:spacing w:before="120"/>
              <w:jc w:val="both"/>
              <w:rPr>
                <w:rFonts w:cs="Times New Roman"/>
                <w:b/>
                <w:color w:val="000000" w:themeColor="text1"/>
                <w:sz w:val="26"/>
                <w:szCs w:val="26"/>
              </w:rPr>
            </w:pPr>
          </w:p>
        </w:tc>
        <w:tc>
          <w:tcPr>
            <w:tcW w:w="763" w:type="dxa"/>
            <w:vMerge/>
            <w:vAlign w:val="center"/>
          </w:tcPr>
          <w:p w:rsidR="008F7885" w:rsidRPr="00F444E8" w:rsidRDefault="008F7885" w:rsidP="00F80721">
            <w:pPr>
              <w:spacing w:before="120"/>
              <w:jc w:val="both"/>
              <w:rPr>
                <w:rFonts w:cs="Times New Roman"/>
                <w:b/>
                <w:color w:val="000000" w:themeColor="text1"/>
                <w:sz w:val="26"/>
                <w:szCs w:val="26"/>
              </w:rPr>
            </w:pPr>
          </w:p>
        </w:tc>
        <w:tc>
          <w:tcPr>
            <w:tcW w:w="1166" w:type="dxa"/>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Lần 1</w:t>
            </w:r>
          </w:p>
        </w:tc>
        <w:tc>
          <w:tcPr>
            <w:tcW w:w="1134" w:type="dxa"/>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Lần 2</w:t>
            </w:r>
          </w:p>
        </w:tc>
        <w:tc>
          <w:tcPr>
            <w:tcW w:w="1100" w:type="dxa"/>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Lần 3</w:t>
            </w:r>
          </w:p>
        </w:tc>
      </w:tr>
      <w:tr w:rsidR="008F7885" w:rsidRPr="00F444E8" w:rsidTr="00350B01">
        <w:trPr>
          <w:trHeight w:val="397"/>
          <w:jc w:val="center"/>
        </w:trPr>
        <w:tc>
          <w:tcPr>
            <w:tcW w:w="790" w:type="dxa"/>
            <w:vAlign w:val="center"/>
          </w:tcPr>
          <w:p w:rsidR="008F7885" w:rsidRPr="00F444E8" w:rsidRDefault="008F7885" w:rsidP="00F80721">
            <w:pPr>
              <w:spacing w:before="120"/>
              <w:jc w:val="both"/>
              <w:rPr>
                <w:rFonts w:cs="Times New Roman"/>
                <w:color w:val="000000" w:themeColor="text1"/>
                <w:sz w:val="26"/>
                <w:szCs w:val="26"/>
                <w:lang w:val="it-IT"/>
              </w:rPr>
            </w:pPr>
            <w:r w:rsidRPr="00F444E8">
              <w:rPr>
                <w:rFonts w:cs="Times New Roman"/>
                <w:color w:val="000000" w:themeColor="text1"/>
                <w:sz w:val="26"/>
                <w:szCs w:val="26"/>
                <w:lang w:val="it-IT"/>
              </w:rPr>
              <w:t>1</w:t>
            </w:r>
          </w:p>
        </w:tc>
        <w:tc>
          <w:tcPr>
            <w:tcW w:w="3116" w:type="dxa"/>
            <w:vAlign w:val="center"/>
          </w:tcPr>
          <w:p w:rsidR="008F7885" w:rsidRPr="00F444E8" w:rsidRDefault="008F7885" w:rsidP="00F80721">
            <w:pPr>
              <w:spacing w:before="120"/>
              <w:jc w:val="both"/>
              <w:rPr>
                <w:rFonts w:cs="Times New Roman"/>
                <w:bCs/>
                <w:color w:val="000000" w:themeColor="text1"/>
                <w:sz w:val="26"/>
                <w:szCs w:val="26"/>
                <w:lang w:val="it-IT"/>
              </w:rPr>
            </w:pPr>
            <w:r w:rsidRPr="00F444E8">
              <w:rPr>
                <w:rFonts w:cs="Times New Roman"/>
                <w:color w:val="000000" w:themeColor="text1"/>
                <w:sz w:val="26"/>
                <w:szCs w:val="26"/>
                <w:lang w:val="it-IT"/>
              </w:rPr>
              <w:t>Phân hữu cơ (hữu cơ sinh học, hữu cơ vi sinh,...)</w:t>
            </w:r>
          </w:p>
        </w:tc>
        <w:tc>
          <w:tcPr>
            <w:tcW w:w="1219"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2.000</w:t>
            </w:r>
          </w:p>
        </w:tc>
        <w:tc>
          <w:tcPr>
            <w:tcW w:w="763"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100</w:t>
            </w:r>
          </w:p>
        </w:tc>
        <w:tc>
          <w:tcPr>
            <w:tcW w:w="1166"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34"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00"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r>
      <w:tr w:rsidR="008F7885" w:rsidRPr="00F444E8" w:rsidTr="00350B01">
        <w:trPr>
          <w:trHeight w:val="397"/>
          <w:jc w:val="center"/>
        </w:trPr>
        <w:tc>
          <w:tcPr>
            <w:tcW w:w="790" w:type="dxa"/>
            <w:vAlign w:val="center"/>
          </w:tcPr>
          <w:p w:rsidR="008F7885" w:rsidRPr="00F444E8" w:rsidRDefault="008F7885" w:rsidP="00F80721">
            <w:pPr>
              <w:spacing w:before="120"/>
              <w:jc w:val="both"/>
              <w:rPr>
                <w:rFonts w:cs="Times New Roman"/>
                <w:color w:val="000000" w:themeColor="text1"/>
                <w:sz w:val="26"/>
                <w:szCs w:val="26"/>
                <w:lang w:val="pt-BR"/>
              </w:rPr>
            </w:pPr>
            <w:r w:rsidRPr="00F444E8">
              <w:rPr>
                <w:rFonts w:cs="Times New Roman"/>
                <w:color w:val="000000" w:themeColor="text1"/>
                <w:sz w:val="26"/>
                <w:szCs w:val="26"/>
                <w:lang w:val="pt-BR"/>
              </w:rPr>
              <w:t>2</w:t>
            </w:r>
          </w:p>
        </w:tc>
        <w:tc>
          <w:tcPr>
            <w:tcW w:w="3116"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color w:val="000000" w:themeColor="text1"/>
                <w:sz w:val="26"/>
                <w:szCs w:val="26"/>
                <w:lang w:val="pt-BR"/>
              </w:rPr>
              <w:t>Đạm nguyên chất (N)</w:t>
            </w:r>
          </w:p>
        </w:tc>
        <w:tc>
          <w:tcPr>
            <w:tcW w:w="1219"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110</w:t>
            </w:r>
          </w:p>
        </w:tc>
        <w:tc>
          <w:tcPr>
            <w:tcW w:w="763"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25</w:t>
            </w:r>
          </w:p>
        </w:tc>
        <w:tc>
          <w:tcPr>
            <w:tcW w:w="1166"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25</w:t>
            </w:r>
          </w:p>
        </w:tc>
        <w:tc>
          <w:tcPr>
            <w:tcW w:w="1134"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50</w:t>
            </w:r>
          </w:p>
        </w:tc>
        <w:tc>
          <w:tcPr>
            <w:tcW w:w="1100"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w:t>
            </w:r>
          </w:p>
        </w:tc>
      </w:tr>
      <w:tr w:rsidR="008F7885" w:rsidRPr="00F444E8" w:rsidTr="00350B01">
        <w:trPr>
          <w:trHeight w:val="397"/>
          <w:jc w:val="center"/>
        </w:trPr>
        <w:tc>
          <w:tcPr>
            <w:tcW w:w="790" w:type="dxa"/>
            <w:vAlign w:val="center"/>
          </w:tcPr>
          <w:p w:rsidR="008F7885" w:rsidRPr="00F444E8" w:rsidRDefault="008F7885" w:rsidP="00F80721">
            <w:pPr>
              <w:spacing w:before="120"/>
              <w:jc w:val="both"/>
              <w:rPr>
                <w:rFonts w:cs="Times New Roman"/>
                <w:color w:val="000000" w:themeColor="text1"/>
                <w:sz w:val="26"/>
                <w:szCs w:val="26"/>
              </w:rPr>
            </w:pPr>
            <w:r w:rsidRPr="00F444E8">
              <w:rPr>
                <w:rFonts w:cs="Times New Roman"/>
                <w:color w:val="000000" w:themeColor="text1"/>
                <w:sz w:val="26"/>
                <w:szCs w:val="26"/>
              </w:rPr>
              <w:t>3</w:t>
            </w:r>
          </w:p>
        </w:tc>
        <w:tc>
          <w:tcPr>
            <w:tcW w:w="3116"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color w:val="000000" w:themeColor="text1"/>
                <w:sz w:val="26"/>
                <w:szCs w:val="26"/>
              </w:rPr>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1219"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120</w:t>
            </w:r>
          </w:p>
        </w:tc>
        <w:tc>
          <w:tcPr>
            <w:tcW w:w="763"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50</w:t>
            </w:r>
          </w:p>
        </w:tc>
        <w:tc>
          <w:tcPr>
            <w:tcW w:w="1166"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34"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50</w:t>
            </w:r>
          </w:p>
        </w:tc>
        <w:tc>
          <w:tcPr>
            <w:tcW w:w="1100"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r>
      <w:tr w:rsidR="008F7885" w:rsidRPr="00F444E8" w:rsidTr="00350B01">
        <w:trPr>
          <w:trHeight w:val="397"/>
          <w:jc w:val="center"/>
        </w:trPr>
        <w:tc>
          <w:tcPr>
            <w:tcW w:w="790" w:type="dxa"/>
            <w:vAlign w:val="center"/>
          </w:tcPr>
          <w:p w:rsidR="008F7885" w:rsidRPr="00F444E8" w:rsidRDefault="008F7885" w:rsidP="00F80721">
            <w:pPr>
              <w:spacing w:before="120"/>
              <w:jc w:val="both"/>
              <w:rPr>
                <w:rFonts w:cs="Times New Roman"/>
                <w:color w:val="000000" w:themeColor="text1"/>
                <w:sz w:val="26"/>
                <w:szCs w:val="26"/>
                <w:lang w:val="pl-PL"/>
              </w:rPr>
            </w:pPr>
            <w:r w:rsidRPr="00F444E8">
              <w:rPr>
                <w:rFonts w:cs="Times New Roman"/>
                <w:color w:val="000000" w:themeColor="text1"/>
                <w:sz w:val="26"/>
                <w:szCs w:val="26"/>
                <w:lang w:val="pl-PL"/>
              </w:rPr>
              <w:t>4</w:t>
            </w:r>
          </w:p>
        </w:tc>
        <w:tc>
          <w:tcPr>
            <w:tcW w:w="3116"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color w:val="000000" w:themeColor="text1"/>
                <w:sz w:val="26"/>
                <w:szCs w:val="26"/>
                <w:lang w:val="pl-PL"/>
              </w:rPr>
              <w:t>Kali nguyên chất (K</w:t>
            </w:r>
            <w:r w:rsidRPr="00F444E8">
              <w:rPr>
                <w:rFonts w:cs="Times New Roman"/>
                <w:color w:val="000000" w:themeColor="text1"/>
                <w:sz w:val="26"/>
                <w:szCs w:val="26"/>
                <w:vertAlign w:val="subscript"/>
                <w:lang w:val="pl-PL"/>
              </w:rPr>
              <w:t>2</w:t>
            </w:r>
            <w:r w:rsidRPr="00F444E8">
              <w:rPr>
                <w:rFonts w:cs="Times New Roman"/>
                <w:color w:val="000000" w:themeColor="text1"/>
                <w:sz w:val="26"/>
                <w:szCs w:val="26"/>
                <w:lang w:val="pl-PL"/>
              </w:rPr>
              <w:t>O)</w:t>
            </w:r>
          </w:p>
        </w:tc>
        <w:tc>
          <w:tcPr>
            <w:tcW w:w="1219"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100</w:t>
            </w:r>
          </w:p>
        </w:tc>
        <w:tc>
          <w:tcPr>
            <w:tcW w:w="763"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rPr>
              <w:t>2</w:t>
            </w:r>
            <w:r w:rsidRPr="00F444E8">
              <w:rPr>
                <w:rFonts w:cs="Times New Roman"/>
                <w:bCs/>
                <w:color w:val="000000" w:themeColor="text1"/>
                <w:sz w:val="26"/>
                <w:szCs w:val="26"/>
                <w:lang w:val="vi-VN"/>
              </w:rPr>
              <w:t>5</w:t>
            </w:r>
          </w:p>
        </w:tc>
        <w:tc>
          <w:tcPr>
            <w:tcW w:w="1166"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25</w:t>
            </w:r>
          </w:p>
        </w:tc>
        <w:tc>
          <w:tcPr>
            <w:tcW w:w="1134"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25</w:t>
            </w:r>
          </w:p>
        </w:tc>
        <w:tc>
          <w:tcPr>
            <w:tcW w:w="1100"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25</w:t>
            </w:r>
          </w:p>
        </w:tc>
      </w:tr>
      <w:tr w:rsidR="008F7885" w:rsidRPr="00F444E8" w:rsidTr="00350B01">
        <w:trPr>
          <w:trHeight w:val="397"/>
          <w:jc w:val="center"/>
        </w:trPr>
        <w:tc>
          <w:tcPr>
            <w:tcW w:w="790" w:type="dxa"/>
            <w:vAlign w:val="center"/>
          </w:tcPr>
          <w:p w:rsidR="008F7885" w:rsidRPr="00F444E8" w:rsidRDefault="008F7885" w:rsidP="00F80721">
            <w:pPr>
              <w:spacing w:before="120"/>
              <w:jc w:val="both"/>
              <w:rPr>
                <w:rFonts w:cs="Times New Roman"/>
                <w:color w:val="000000" w:themeColor="text1"/>
                <w:sz w:val="26"/>
                <w:szCs w:val="26"/>
                <w:lang w:val="pl-PL"/>
              </w:rPr>
            </w:pPr>
            <w:r w:rsidRPr="00F444E8">
              <w:rPr>
                <w:rFonts w:cs="Times New Roman"/>
                <w:color w:val="000000" w:themeColor="text1"/>
                <w:sz w:val="26"/>
                <w:szCs w:val="26"/>
                <w:lang w:val="pl-PL"/>
              </w:rPr>
              <w:t>5</w:t>
            </w:r>
          </w:p>
        </w:tc>
        <w:tc>
          <w:tcPr>
            <w:tcW w:w="3116" w:type="dxa"/>
            <w:vAlign w:val="center"/>
          </w:tcPr>
          <w:p w:rsidR="008F7885" w:rsidRPr="00F444E8" w:rsidRDefault="008F7885" w:rsidP="00F80721">
            <w:pPr>
              <w:spacing w:before="120"/>
              <w:jc w:val="both"/>
              <w:rPr>
                <w:rFonts w:cs="Times New Roman"/>
                <w:color w:val="000000" w:themeColor="text1"/>
                <w:sz w:val="26"/>
                <w:szCs w:val="26"/>
                <w:lang w:val="pl-PL"/>
              </w:rPr>
            </w:pPr>
            <w:r w:rsidRPr="00F444E8">
              <w:rPr>
                <w:rFonts w:cs="Times New Roman"/>
                <w:color w:val="000000" w:themeColor="text1"/>
                <w:sz w:val="26"/>
                <w:szCs w:val="26"/>
                <w:lang w:val="pl-PL"/>
              </w:rPr>
              <w:t>Vôi bột</w:t>
            </w:r>
          </w:p>
        </w:tc>
        <w:tc>
          <w:tcPr>
            <w:tcW w:w="1219"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800</w:t>
            </w:r>
          </w:p>
        </w:tc>
        <w:tc>
          <w:tcPr>
            <w:tcW w:w="763"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66"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34"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00"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r>
    </w:tbl>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r w:rsidRPr="00F444E8">
        <w:rPr>
          <w:rFonts w:eastAsia="Calibri" w:cs="Times New Roman"/>
          <w:b/>
          <w:color w:val="000000" w:themeColor="text1"/>
          <w:sz w:val="26"/>
          <w:szCs w:val="26"/>
          <w:lang w:val="vi-VN"/>
        </w:rPr>
        <w:t>1.2.</w:t>
      </w:r>
      <w:r w:rsidRPr="00F444E8">
        <w:rPr>
          <w:rFonts w:eastAsia="Calibri" w:cs="Times New Roman"/>
          <w:b/>
          <w:color w:val="000000" w:themeColor="text1"/>
          <w:sz w:val="26"/>
          <w:szCs w:val="26"/>
        </w:rPr>
        <w:t xml:space="preserve"> Phương pháp bón</w:t>
      </w:r>
    </w:p>
    <w:p w:rsidR="008F7885" w:rsidRPr="00F444E8" w:rsidRDefault="008F7885" w:rsidP="00F80721">
      <w:pPr>
        <w:spacing w:before="120" w:after="0" w:line="240" w:lineRule="auto"/>
        <w:ind w:firstLine="562"/>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de-DE" w:eastAsia="vi-VN"/>
        </w:rPr>
        <w:t>- Bón lót:</w:t>
      </w:r>
      <w:r w:rsidRPr="00F444E8">
        <w:rPr>
          <w:rFonts w:eastAsia="Times New Roman" w:cs="Times New Roman"/>
          <w:color w:val="000000" w:themeColor="text1"/>
          <w:sz w:val="26"/>
          <w:szCs w:val="26"/>
          <w:lang w:val="vi-VN" w:eastAsia="vi-VN"/>
        </w:rPr>
        <w:t xml:space="preserve"> Sử dụng toàn bộ vôi bột, phân hữu cơ + 50% lân + 25% đạm + 25% kali để bón lót. Bón trước khi trồng, bón vãi đều lên mặt ruộng.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de-DE" w:eastAsia="vi-VN"/>
        </w:rPr>
        <w:t xml:space="preserve">- Bón thúc: </w:t>
      </w:r>
      <w:r w:rsidRPr="00F444E8">
        <w:rPr>
          <w:rFonts w:eastAsia="Times New Roman" w:cs="Times New Roman"/>
          <w:color w:val="000000" w:themeColor="text1"/>
          <w:sz w:val="26"/>
          <w:szCs w:val="26"/>
          <w:lang w:val="vi-VN" w:eastAsia="vi-VN"/>
        </w:rPr>
        <w:t>Lượng phân bón còn lại được chia làm 3 lần bón.</w:t>
      </w:r>
    </w:p>
    <w:p w:rsidR="008F7885" w:rsidRPr="00F444E8" w:rsidRDefault="008F7885" w:rsidP="00F80721">
      <w:pPr>
        <w:spacing w:before="120" w:after="0" w:line="240" w:lineRule="auto"/>
        <w:ind w:firstLine="562"/>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xml:space="preserve">+ </w:t>
      </w:r>
      <w:r w:rsidRPr="00F444E8">
        <w:rPr>
          <w:rFonts w:eastAsia="Times New Roman" w:cs="Times New Roman"/>
          <w:color w:val="000000" w:themeColor="text1"/>
          <w:sz w:val="26"/>
          <w:szCs w:val="26"/>
          <w:lang w:val="de-DE" w:eastAsia="vi-VN"/>
        </w:rPr>
        <w:t xml:space="preserve">Lần 1: </w:t>
      </w:r>
      <w:r w:rsidRPr="00F444E8">
        <w:rPr>
          <w:rFonts w:eastAsia="Times New Roman" w:cs="Times New Roman"/>
          <w:color w:val="000000" w:themeColor="text1"/>
          <w:sz w:val="26"/>
          <w:szCs w:val="26"/>
          <w:lang w:val="vi-VN" w:eastAsia="vi-VN"/>
        </w:rPr>
        <w:t>Sau trồng 2 tháng, bón 25%  đạm + 25% kali;</w:t>
      </w:r>
    </w:p>
    <w:p w:rsidR="008F7885" w:rsidRPr="00F444E8" w:rsidRDefault="008F7885" w:rsidP="00F80721">
      <w:pPr>
        <w:spacing w:before="120" w:after="0" w:line="240" w:lineRule="auto"/>
        <w:ind w:firstLine="562"/>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Lần 2: Sau trồng 3,5 tháng,  bón 30% đạm + 30% kali.</w:t>
      </w:r>
    </w:p>
    <w:p w:rsidR="008F7885" w:rsidRPr="00F444E8" w:rsidRDefault="008F7885" w:rsidP="00F80721">
      <w:pPr>
        <w:spacing w:before="120" w:after="0" w:line="240" w:lineRule="auto"/>
        <w:ind w:firstLine="562"/>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Lần 3: Bón vào giai đoạn cây phát triển củ, bón lượng phân kali còn lại.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de-DE" w:eastAsia="vi-VN"/>
        </w:rPr>
      </w:pPr>
      <w:r w:rsidRPr="00F444E8">
        <w:rPr>
          <w:rFonts w:eastAsia="Times New Roman" w:cs="Times New Roman"/>
          <w:color w:val="000000" w:themeColor="text1"/>
          <w:sz w:val="26"/>
          <w:szCs w:val="26"/>
          <w:lang w:val="de-DE" w:eastAsia="vi-VN"/>
        </w:rPr>
        <w:t>Cách bón: Ném vãi, úp tay sao cho phân bón rơi đều trên mặt ruộng và chìm sâu ít nhất 1-2cm vào trong lớp đất bùn. Nên chia ruộng thành các khoảng tương ứng với lượng phân bón để bón cho đều. Bón ít một từ đầu đến cuối ruộng. Khi bón hết ruộng mà lượng phân vẫn còn thừa thì quay lại bón bổ sung lần hai. Bón phân kết hợp làm cỏ sục bùn.</w:t>
      </w:r>
    </w:p>
    <w:p w:rsidR="008F7885" w:rsidRPr="00F444E8" w:rsidRDefault="008F7885" w:rsidP="00F80721">
      <w:pPr>
        <w:spacing w:before="120" w:after="0" w:line="240" w:lineRule="auto"/>
        <w:ind w:firstLine="567"/>
        <w:jc w:val="both"/>
        <w:rPr>
          <w:rFonts w:eastAsia="Calibri" w:cs="Times New Roman"/>
          <w:bCs/>
          <w:i/>
          <w:iCs/>
          <w:color w:val="000000" w:themeColor="text1"/>
          <w:sz w:val="26"/>
          <w:szCs w:val="26"/>
          <w:shd w:val="clear" w:color="auto" w:fill="FFFFFF"/>
          <w:lang w:val="de-DE"/>
        </w:rPr>
      </w:pPr>
      <w:r w:rsidRPr="00F444E8">
        <w:rPr>
          <w:rFonts w:eastAsia="Calibri" w:cs="Times New Roman"/>
          <w:b/>
          <w:bCs/>
          <w:iCs/>
          <w:color w:val="000000" w:themeColor="text1"/>
          <w:sz w:val="26"/>
          <w:szCs w:val="26"/>
          <w:shd w:val="clear" w:color="auto" w:fill="FFFFFF"/>
          <w:lang w:val="de-DE"/>
        </w:rPr>
        <w:t>* Lưu ý</w:t>
      </w:r>
      <w:r w:rsidRPr="00F444E8">
        <w:rPr>
          <w:rFonts w:eastAsia="Calibri" w:cs="Times New Roman"/>
          <w:b/>
          <w:bCs/>
          <w:i/>
          <w:iCs/>
          <w:color w:val="000000" w:themeColor="text1"/>
          <w:sz w:val="26"/>
          <w:szCs w:val="26"/>
          <w:shd w:val="clear" w:color="auto" w:fill="FFFFFF"/>
          <w:lang w:val="de-DE"/>
        </w:rPr>
        <w:t>:</w:t>
      </w:r>
      <w:r w:rsidRPr="00F444E8">
        <w:rPr>
          <w:rFonts w:eastAsia="Calibri" w:cs="Times New Roman"/>
          <w:bCs/>
          <w:i/>
          <w:iCs/>
          <w:color w:val="000000" w:themeColor="text1"/>
          <w:sz w:val="26"/>
          <w:szCs w:val="26"/>
          <w:shd w:val="clear" w:color="auto" w:fill="FFFFFF"/>
          <w:lang w:val="de-DE"/>
        </w:rPr>
        <w:t xml:space="preserve"> </w:t>
      </w:r>
      <w:r w:rsidRPr="00F444E8">
        <w:rPr>
          <w:rFonts w:eastAsia="Calibri" w:cs="Times New Roman"/>
          <w:bCs/>
          <w:iCs/>
          <w:color w:val="000000" w:themeColor="text1"/>
          <w:sz w:val="26"/>
          <w:szCs w:val="26"/>
          <w:shd w:val="clear" w:color="auto" w:fill="FFFFFF"/>
          <w:lang w:val="de-DE"/>
        </w:rPr>
        <w:t>Tùy theo điều kiện canh tác, thổ nhưỡng, giống, tình hình sinh trưởng phát triển của cây để điều chỉnh lượng phân bón cho phù hợp; có thể quy đổi và sử dụng phân bón NPK có tỷ lệ tương ứn; lượng bón và phương pháp bón theo khuyến cáo của nhà sản xuất và hướng dẫn của cơ quan chuyên môn.</w:t>
      </w:r>
      <w:r w:rsidRPr="00F444E8">
        <w:rPr>
          <w:rFonts w:eastAsia="Calibri" w:cs="Times New Roman"/>
          <w:bCs/>
          <w:i/>
          <w:iCs/>
          <w:color w:val="000000" w:themeColor="text1"/>
          <w:sz w:val="26"/>
          <w:szCs w:val="26"/>
          <w:shd w:val="clear" w:color="auto" w:fill="FFFFFF"/>
          <w:lang w:val="de-DE"/>
        </w:rPr>
        <w:t xml:space="preserve"> </w:t>
      </w:r>
      <w:r w:rsidRPr="00F444E8">
        <w:rPr>
          <w:rFonts w:eastAsia="Times New Roman" w:cs="Times New Roman"/>
          <w:color w:val="000000" w:themeColor="text1"/>
          <w:sz w:val="26"/>
          <w:szCs w:val="26"/>
          <w:lang w:val="de-DE"/>
        </w:rPr>
        <w:t>Bổ sung các loại phân bón qua lá khi thấy cây có hiện tượng thiếu dinh dưỡng.</w:t>
      </w:r>
    </w:p>
    <w:p w:rsidR="008F7885" w:rsidRPr="00F444E8" w:rsidRDefault="008F7885" w:rsidP="00F80721">
      <w:pPr>
        <w:spacing w:before="120" w:after="0" w:line="240" w:lineRule="auto"/>
        <w:ind w:firstLine="567"/>
        <w:jc w:val="both"/>
        <w:rPr>
          <w:rFonts w:eastAsia="Times New Roman" w:cs="Times New Roman"/>
          <w:b/>
          <w:bCs/>
          <w:color w:val="000000" w:themeColor="text1"/>
          <w:sz w:val="26"/>
          <w:szCs w:val="26"/>
          <w:lang w:val="vi-VN" w:eastAsia="vi-VN"/>
        </w:rPr>
      </w:pPr>
      <w:r w:rsidRPr="00F444E8">
        <w:rPr>
          <w:rFonts w:eastAsia="Times New Roman" w:cs="Times New Roman"/>
          <w:b/>
          <w:bCs/>
          <w:color w:val="000000" w:themeColor="text1"/>
          <w:sz w:val="26"/>
          <w:szCs w:val="26"/>
          <w:lang w:val="de-DE" w:eastAsia="vi-VN"/>
        </w:rPr>
        <w:t>2. Nước tưới</w:t>
      </w:r>
      <w:r w:rsidRPr="00F444E8">
        <w:rPr>
          <w:rFonts w:eastAsia="Times New Roman" w:cs="Times New Roman"/>
          <w:b/>
          <w:bCs/>
          <w:color w:val="000000" w:themeColor="text1"/>
          <w:sz w:val="26"/>
          <w:szCs w:val="26"/>
          <w:lang w:val="vi-VN" w:eastAsia="vi-VN"/>
        </w:rPr>
        <w:t xml:space="preserve"> và biện pháp chăm sóc khác</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vi-VN"/>
        </w:rPr>
      </w:pPr>
      <w:r w:rsidRPr="00F444E8">
        <w:rPr>
          <w:rFonts w:eastAsia="Times New Roman" w:cs="Times New Roman"/>
          <w:color w:val="000000" w:themeColor="text1"/>
          <w:sz w:val="26"/>
          <w:szCs w:val="26"/>
          <w:lang w:val="de-DE" w:eastAsia="vi-VN"/>
        </w:rPr>
        <w:t xml:space="preserve">- Mực nước: </w:t>
      </w:r>
      <w:r w:rsidRPr="00F444E8">
        <w:rPr>
          <w:rFonts w:eastAsia="Calibri" w:cs="Times New Roman"/>
          <w:color w:val="000000" w:themeColor="text1"/>
          <w:sz w:val="26"/>
          <w:szCs w:val="26"/>
          <w:shd w:val="clear" w:color="auto" w:fill="FFFFFF"/>
          <w:lang w:val="pt-BR"/>
        </w:rPr>
        <w:t>Khi mới trồng xong cần giữ mực nước trong ruộng 20-</w:t>
      </w:r>
      <w:r w:rsidRPr="00F444E8">
        <w:rPr>
          <w:rFonts w:eastAsia="Calibri" w:cs="Times New Roman"/>
          <w:color w:val="000000" w:themeColor="text1"/>
          <w:sz w:val="26"/>
          <w:szCs w:val="26"/>
          <w:shd w:val="clear" w:color="auto" w:fill="FFFFFF"/>
          <w:lang w:val="vi-VN"/>
        </w:rPr>
        <w:t>30</w:t>
      </w:r>
      <w:r w:rsidRPr="00F444E8">
        <w:rPr>
          <w:rFonts w:eastAsia="Calibri" w:cs="Times New Roman"/>
          <w:color w:val="000000" w:themeColor="text1"/>
          <w:sz w:val="26"/>
          <w:szCs w:val="26"/>
          <w:shd w:val="clear" w:color="auto" w:fill="FFFFFF"/>
          <w:lang w:val="pt-BR"/>
        </w:rPr>
        <w:t xml:space="preserve">cm, giúp nhanh bén rễ. Sau đó, cho mực nước tăng dần theo sự sinh trưởng của cây. Mực nước trong ruộng cần giữ ở mức </w:t>
      </w:r>
      <w:r w:rsidRPr="00F444E8">
        <w:rPr>
          <w:rFonts w:eastAsia="Calibri" w:cs="Times New Roman"/>
          <w:color w:val="000000" w:themeColor="text1"/>
          <w:sz w:val="26"/>
          <w:szCs w:val="26"/>
          <w:shd w:val="clear" w:color="auto" w:fill="FFFFFF"/>
          <w:lang w:val="vi-VN"/>
        </w:rPr>
        <w:t>5</w:t>
      </w:r>
      <w:r w:rsidRPr="00F444E8">
        <w:rPr>
          <w:rFonts w:eastAsia="Calibri" w:cs="Times New Roman"/>
          <w:color w:val="000000" w:themeColor="text1"/>
          <w:sz w:val="26"/>
          <w:szCs w:val="26"/>
          <w:shd w:val="clear" w:color="auto" w:fill="FFFFFF"/>
          <w:lang w:val="pt-BR"/>
        </w:rPr>
        <w:t>0-</w:t>
      </w:r>
      <w:r w:rsidRPr="00F444E8">
        <w:rPr>
          <w:rFonts w:eastAsia="Calibri" w:cs="Times New Roman"/>
          <w:color w:val="000000" w:themeColor="text1"/>
          <w:sz w:val="26"/>
          <w:szCs w:val="26"/>
          <w:shd w:val="clear" w:color="auto" w:fill="FFFFFF"/>
          <w:lang w:val="vi-VN"/>
        </w:rPr>
        <w:t>6</w:t>
      </w:r>
      <w:r w:rsidRPr="00F444E8">
        <w:rPr>
          <w:rFonts w:eastAsia="Calibri" w:cs="Times New Roman"/>
          <w:color w:val="000000" w:themeColor="text1"/>
          <w:sz w:val="26"/>
          <w:szCs w:val="26"/>
          <w:shd w:val="clear" w:color="auto" w:fill="FFFFFF"/>
          <w:lang w:val="pt-BR"/>
        </w:rPr>
        <w:t xml:space="preserve">0cm là tốt nhất. Thay đổi độ sâu sẽ ảnh hưởng đến nhiệt độ nước. Độ sâu càng tăng, tính giữ nhiệt càng kéo dài. Nước sâu quá sẽ ảnh hưởng đến phát triển bộ rễ vì việc vận chuyển không khí từ lá qua hệ thống vận </w:t>
      </w:r>
      <w:r w:rsidRPr="00F444E8">
        <w:rPr>
          <w:rFonts w:eastAsia="Calibri" w:cs="Times New Roman"/>
          <w:color w:val="000000" w:themeColor="text1"/>
          <w:sz w:val="26"/>
          <w:szCs w:val="26"/>
          <w:shd w:val="clear" w:color="auto" w:fill="FFFFFF"/>
          <w:lang w:val="pt-BR"/>
        </w:rPr>
        <w:lastRenderedPageBreak/>
        <w:t>chuyển khí gặp trở ngại.</w:t>
      </w:r>
      <w:r w:rsidRPr="00F444E8">
        <w:rPr>
          <w:rFonts w:eastAsia="Calibri" w:cs="Times New Roman"/>
          <w:color w:val="000000" w:themeColor="text1"/>
          <w:sz w:val="26"/>
          <w:szCs w:val="26"/>
          <w:shd w:val="clear" w:color="auto" w:fill="FFFFFF"/>
          <w:lang w:val="vi-VN"/>
        </w:rPr>
        <w:t xml:space="preserve"> Đến giai đoạn ngủ nghỉ,</w:t>
      </w:r>
      <w:r w:rsidRPr="00F444E8">
        <w:rPr>
          <w:rFonts w:eastAsia="Calibri" w:cs="Times New Roman"/>
          <w:color w:val="000000" w:themeColor="text1"/>
          <w:sz w:val="26"/>
          <w:szCs w:val="26"/>
          <w:shd w:val="clear" w:color="auto" w:fill="FFFFFF"/>
          <w:lang w:val="pt-BR"/>
        </w:rPr>
        <w:t xml:space="preserve"> có thể rút khô nước</w:t>
      </w:r>
      <w:r w:rsidRPr="00F444E8">
        <w:rPr>
          <w:rFonts w:eastAsia="Calibri" w:cs="Times New Roman"/>
          <w:color w:val="000000" w:themeColor="text1"/>
          <w:sz w:val="26"/>
          <w:szCs w:val="26"/>
          <w:shd w:val="clear" w:color="auto" w:fill="FFFFFF"/>
          <w:lang w:val="vi-VN"/>
        </w:rPr>
        <w:t xml:space="preserve"> để </w:t>
      </w:r>
      <w:r w:rsidRPr="00F444E8">
        <w:rPr>
          <w:rFonts w:eastAsia="Calibri" w:cs="Times New Roman"/>
          <w:color w:val="000000" w:themeColor="text1"/>
          <w:sz w:val="26"/>
          <w:szCs w:val="26"/>
          <w:shd w:val="clear" w:color="auto" w:fill="FFFFFF"/>
          <w:lang w:val="pt-BR"/>
        </w:rPr>
        <w:t>kích thích tạo củ</w:t>
      </w:r>
      <w:r w:rsidRPr="00F444E8">
        <w:rPr>
          <w:rFonts w:eastAsia="Calibri" w:cs="Times New Roman"/>
          <w:color w:val="000000" w:themeColor="text1"/>
          <w:sz w:val="26"/>
          <w:szCs w:val="26"/>
          <w:shd w:val="clear" w:color="auto" w:fill="FFFFFF"/>
          <w:lang w:val="vi-VN"/>
        </w:rPr>
        <w:t>.</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de-DE" w:eastAsia="vi-VN"/>
        </w:rPr>
      </w:pPr>
      <w:r w:rsidRPr="00F444E8">
        <w:rPr>
          <w:rFonts w:eastAsia="Times New Roman" w:cs="Times New Roman"/>
          <w:color w:val="000000" w:themeColor="text1"/>
          <w:sz w:val="26"/>
          <w:szCs w:val="26"/>
          <w:lang w:val="de-DE" w:eastAsia="vi-VN"/>
        </w:rPr>
        <w:t>- Thường xuyên</w:t>
      </w:r>
      <w:r w:rsidRPr="00F444E8">
        <w:rPr>
          <w:rFonts w:eastAsia="Times New Roman" w:cs="Times New Roman"/>
          <w:color w:val="000000" w:themeColor="text1"/>
          <w:sz w:val="26"/>
          <w:szCs w:val="26"/>
          <w:lang w:val="vi-VN" w:eastAsia="vi-VN"/>
        </w:rPr>
        <w:t xml:space="preserve"> làm cỏ, </w:t>
      </w:r>
      <w:r w:rsidRPr="00F444E8">
        <w:rPr>
          <w:rFonts w:eastAsia="Times New Roman" w:cs="Times New Roman"/>
          <w:color w:val="000000" w:themeColor="text1"/>
          <w:sz w:val="26"/>
          <w:szCs w:val="26"/>
          <w:lang w:val="de-DE" w:eastAsia="vi-VN"/>
        </w:rPr>
        <w:t>nhặt bỏ lá già, lá bị sâu bệnh để mang đi tiêu hủy.</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de-DE" w:eastAsia="vi-VN"/>
        </w:rPr>
      </w:pPr>
      <w:r w:rsidRPr="00F444E8">
        <w:rPr>
          <w:rFonts w:eastAsia="Times New Roman" w:cs="Times New Roman"/>
          <w:color w:val="000000" w:themeColor="text1"/>
          <w:sz w:val="26"/>
          <w:szCs w:val="26"/>
          <w:lang w:val="de-DE" w:eastAsia="vi-VN"/>
        </w:rPr>
        <w:t xml:space="preserve">- Các tháng vào mùa </w:t>
      </w:r>
      <w:r w:rsidRPr="00F444E8">
        <w:rPr>
          <w:rFonts w:eastAsia="Times New Roman" w:cs="Times New Roman"/>
          <w:color w:val="000000" w:themeColor="text1"/>
          <w:sz w:val="26"/>
          <w:szCs w:val="26"/>
          <w:lang w:val="vi-VN" w:eastAsia="vi-VN"/>
        </w:rPr>
        <w:t>Đ</w:t>
      </w:r>
      <w:r w:rsidRPr="00F444E8">
        <w:rPr>
          <w:rFonts w:eastAsia="Times New Roman" w:cs="Times New Roman"/>
          <w:color w:val="000000" w:themeColor="text1"/>
          <w:sz w:val="26"/>
          <w:szCs w:val="26"/>
          <w:lang w:val="de-DE" w:eastAsia="vi-VN"/>
        </w:rPr>
        <w:t xml:space="preserve">ông </w:t>
      </w:r>
      <w:r w:rsidRPr="00F444E8">
        <w:rPr>
          <w:rFonts w:eastAsia="Times New Roman" w:cs="Times New Roman"/>
          <w:color w:val="000000" w:themeColor="text1"/>
          <w:sz w:val="26"/>
          <w:szCs w:val="26"/>
          <w:lang w:val="vi-VN" w:eastAsia="vi-VN"/>
        </w:rPr>
        <w:t xml:space="preserve">tại Hải Phòng </w:t>
      </w:r>
      <w:r w:rsidRPr="00F444E8">
        <w:rPr>
          <w:rFonts w:eastAsia="Times New Roman" w:cs="Times New Roman"/>
          <w:color w:val="000000" w:themeColor="text1"/>
          <w:sz w:val="26"/>
          <w:szCs w:val="26"/>
          <w:lang w:val="de-DE" w:eastAsia="vi-VN"/>
        </w:rPr>
        <w:t>sen sẽ tàn, khi đó thân, lá sen khô dần, rút toàn bộ nước trên ruộng sen, phơi ruộng khoảng 2-3 tháng, có thể rắc vôi bột để khử trùng, đây là giai đoạn cây ngủ Đông.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de-DE" w:eastAsia="vi-VN"/>
        </w:rPr>
      </w:pPr>
      <w:r w:rsidRPr="00F444E8">
        <w:rPr>
          <w:rFonts w:eastAsia="Times New Roman" w:cs="Times New Roman"/>
          <w:color w:val="000000" w:themeColor="text1"/>
          <w:sz w:val="26"/>
          <w:szCs w:val="26"/>
          <w:lang w:val="de-DE" w:eastAsia="vi-VN"/>
        </w:rPr>
        <w:t xml:space="preserve">- Đến tháng 2, để chuẩn bị cho vụ sen mới, cắt bỏ toàn bộ thân sen </w:t>
      </w:r>
      <w:r w:rsidRPr="00F444E8">
        <w:rPr>
          <w:rFonts w:eastAsia="Times New Roman" w:cs="Times New Roman"/>
          <w:color w:val="000000" w:themeColor="text1"/>
          <w:sz w:val="26"/>
          <w:szCs w:val="26"/>
          <w:lang w:val="vi-VN" w:eastAsia="vi-VN"/>
        </w:rPr>
        <w:t>rủ</w:t>
      </w:r>
      <w:r w:rsidRPr="00F444E8">
        <w:rPr>
          <w:rFonts w:eastAsia="Times New Roman" w:cs="Times New Roman"/>
          <w:color w:val="000000" w:themeColor="text1"/>
          <w:sz w:val="26"/>
          <w:szCs w:val="26"/>
          <w:lang w:val="de-DE" w:eastAsia="vi-VN"/>
        </w:rPr>
        <w:t xml:space="preserve"> xuống mặt ruộng, vệ sinh đồng ruộng sạch sẽ, khi xuất hiện các lá trang của cây sen mới, bổ sung nước vào ruộng từ từ để cây sen sinh trưởng và phát triển tốt. Nếu mật độ cây sen trên ruộng không đồng đều có thể tách các mầm sen giống, trồng bổ sung để đảm bảo mật độ cây trên ruộng tránh lãng phí diện tích, khi cây sen ra lá đứng tức lá đủ cần giữ mức nước trong ruộng 50</w:t>
      </w:r>
      <w:r w:rsidRPr="00F444E8">
        <w:rPr>
          <w:rFonts w:eastAsia="Times New Roman" w:cs="Times New Roman"/>
          <w:color w:val="000000" w:themeColor="text1"/>
          <w:sz w:val="26"/>
          <w:szCs w:val="26"/>
          <w:lang w:val="vi-VN" w:eastAsia="vi-VN"/>
        </w:rPr>
        <w:t>-60</w:t>
      </w:r>
      <w:r w:rsidRPr="00F444E8">
        <w:rPr>
          <w:rFonts w:eastAsia="Times New Roman" w:cs="Times New Roman"/>
          <w:color w:val="000000" w:themeColor="text1"/>
          <w:sz w:val="26"/>
          <w:szCs w:val="26"/>
          <w:lang w:val="de-DE" w:eastAsia="vi-VN"/>
        </w:rPr>
        <w:t>cm cho cây sinh trưởng và phát triển tốt nhất.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shd w:val="clear" w:color="auto" w:fill="FFFFFF"/>
          <w:lang w:val="de-DE"/>
        </w:rPr>
      </w:pPr>
      <w:r w:rsidRPr="00F444E8">
        <w:rPr>
          <w:rFonts w:eastAsia="Calibri" w:cs="Times New Roman"/>
          <w:b/>
          <w:color w:val="000000" w:themeColor="text1"/>
          <w:sz w:val="26"/>
          <w:szCs w:val="26"/>
          <w:lang w:val="de-DE"/>
        </w:rPr>
        <w:t>V. QUẢN LÝ SINH VẬT GÂY HẠI</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shd w:val="clear" w:color="auto" w:fill="FFFFFF"/>
          <w:lang w:val="de-DE"/>
        </w:rPr>
      </w:pPr>
      <w:r w:rsidRPr="00F444E8">
        <w:rPr>
          <w:rFonts w:eastAsia="Calibri" w:cs="Times New Roman"/>
          <w:b/>
          <w:bCs/>
          <w:color w:val="000000" w:themeColor="text1"/>
          <w:sz w:val="26"/>
          <w:szCs w:val="26"/>
          <w:shd w:val="clear" w:color="auto" w:fill="FFFFFF"/>
          <w:lang w:val="de-DE"/>
        </w:rPr>
        <w:t>1. Một số sinh vật gây hại chính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de-DE"/>
        </w:rPr>
      </w:pPr>
      <w:r w:rsidRPr="00F444E8">
        <w:rPr>
          <w:rFonts w:eastAsia="Calibri" w:cs="Times New Roman"/>
          <w:b/>
          <w:color w:val="000000" w:themeColor="text1"/>
          <w:sz w:val="26"/>
          <w:szCs w:val="26"/>
          <w:lang w:val="de-DE"/>
        </w:rPr>
        <w:t xml:space="preserve">1.1. Sâu hại </w:t>
      </w:r>
    </w:p>
    <w:p w:rsidR="008F7885" w:rsidRPr="00F444E8" w:rsidRDefault="008F7885" w:rsidP="00F80721">
      <w:pPr>
        <w:tabs>
          <w:tab w:val="left" w:pos="443"/>
        </w:tabs>
        <w:spacing w:before="120" w:after="0" w:line="240" w:lineRule="auto"/>
        <w:ind w:firstLine="567"/>
        <w:jc w:val="both"/>
        <w:rPr>
          <w:rFonts w:eastAsia="Times New Roman" w:cs="Times New Roman"/>
          <w:bCs/>
          <w:color w:val="000000" w:themeColor="text1"/>
          <w:sz w:val="26"/>
          <w:szCs w:val="26"/>
          <w:lang w:val="vi-VN" w:eastAsia="vi-VN"/>
        </w:rPr>
      </w:pPr>
      <w:r w:rsidRPr="00F444E8">
        <w:rPr>
          <w:rFonts w:eastAsia="Calibri" w:cs="Times New Roman"/>
          <w:b/>
          <w:bCs/>
          <w:color w:val="000000" w:themeColor="text1"/>
          <w:sz w:val="26"/>
          <w:szCs w:val="26"/>
          <w:lang w:val="de-DE"/>
        </w:rPr>
        <w:t>- Sâu xanh</w:t>
      </w:r>
      <w:r w:rsidRPr="00F444E8">
        <w:rPr>
          <w:rFonts w:eastAsia="Times New Roman" w:cs="Times New Roman"/>
          <w:bCs/>
          <w:color w:val="000000" w:themeColor="text1"/>
          <w:sz w:val="26"/>
          <w:szCs w:val="26"/>
          <w:lang w:val="pt-BR" w:eastAsia="vi-VN"/>
        </w:rPr>
        <w:t>: Sâu xanh là loài gây hại phổ biến trên cây sen. Sâu non tấn công lá ngay sau khi sen được trồng vài ngày. Lúc đầu, lá chỉ bị ăn vài lỗ, nhưng khi sâu lớn, chúng ăn lá mạnh hơn, chỉ còn lại phần gân lá. Sâu xanh còn tấn công đục cả bông và đài sen, gây thiệt hại lớn</w:t>
      </w:r>
      <w:r w:rsidRPr="00F444E8">
        <w:rPr>
          <w:rFonts w:eastAsia="Times New Roman" w:cs="Times New Roman"/>
          <w:bCs/>
          <w:color w:val="000000" w:themeColor="text1"/>
          <w:sz w:val="26"/>
          <w:szCs w:val="26"/>
          <w:lang w:val="vi-VN" w:eastAsia="vi-VN"/>
        </w:rPr>
        <w:t>.</w:t>
      </w:r>
    </w:p>
    <w:p w:rsidR="008F7885" w:rsidRPr="00F444E8" w:rsidRDefault="008F7885" w:rsidP="00F80721">
      <w:pPr>
        <w:shd w:val="clear" w:color="auto" w:fill="FFFFFF"/>
        <w:spacing w:before="120" w:after="0" w:line="240" w:lineRule="auto"/>
        <w:ind w:firstLine="567"/>
        <w:jc w:val="both"/>
        <w:rPr>
          <w:rFonts w:eastAsia="Times New Roman" w:cs="Times New Roman"/>
          <w:bCs/>
          <w:color w:val="000000" w:themeColor="text1"/>
          <w:sz w:val="26"/>
          <w:szCs w:val="26"/>
          <w:lang w:val="pt-BR" w:eastAsia="vi-VN"/>
        </w:rPr>
      </w:pPr>
      <w:r w:rsidRPr="00F444E8">
        <w:rPr>
          <w:rFonts w:eastAsia="Times New Roman" w:cs="Times New Roman"/>
          <w:b/>
          <w:bCs/>
          <w:color w:val="000000" w:themeColor="text1"/>
          <w:sz w:val="26"/>
          <w:szCs w:val="26"/>
          <w:lang w:val="vi-VN" w:eastAsia="vi-VN"/>
        </w:rPr>
        <w:t xml:space="preserve">- </w:t>
      </w:r>
      <w:r w:rsidRPr="00F444E8">
        <w:rPr>
          <w:rFonts w:eastAsia="Times New Roman" w:cs="Times New Roman"/>
          <w:b/>
          <w:bCs/>
          <w:color w:val="000000" w:themeColor="text1"/>
          <w:sz w:val="26"/>
          <w:szCs w:val="26"/>
          <w:lang w:val="pt-BR" w:eastAsia="vi-VN"/>
        </w:rPr>
        <w:t>Sâu đục thân</w:t>
      </w:r>
      <w:r w:rsidRPr="00F444E8">
        <w:rPr>
          <w:rFonts w:eastAsia="Times New Roman" w:cs="Times New Roman"/>
          <w:bCs/>
          <w:color w:val="000000" w:themeColor="text1"/>
          <w:sz w:val="26"/>
          <w:szCs w:val="26"/>
          <w:lang w:val="vi-VN" w:eastAsia="vi-VN"/>
        </w:rPr>
        <w:t xml:space="preserve">: </w:t>
      </w:r>
      <w:r w:rsidRPr="00F444E8">
        <w:rPr>
          <w:rFonts w:eastAsia="Times New Roman" w:cs="Times New Roman"/>
          <w:bCs/>
          <w:color w:val="000000" w:themeColor="text1"/>
          <w:sz w:val="26"/>
          <w:szCs w:val="26"/>
          <w:lang w:val="pt-BR" w:eastAsia="vi-VN"/>
        </w:rPr>
        <w:t>Trưởng thành đẻ trứng trên thân cây, sau đó sâu non nở ra và bắt đầu ăn thân cây từ bên trong tạo ra các đường hầm bên trong thân cây. Điều này làm cây yếu đi và dễ bị gãy đổ. Các đường hầm này làm gián đoạn dòng chảy dinh dưỡng, khiến cây không phát triển được bình thường.</w:t>
      </w:r>
    </w:p>
    <w:p w:rsidR="008F7885" w:rsidRPr="00F444E8" w:rsidRDefault="008F7885" w:rsidP="00F80721">
      <w:pPr>
        <w:tabs>
          <w:tab w:val="left" w:pos="443"/>
        </w:tabs>
        <w:spacing w:before="120" w:after="0" w:line="240" w:lineRule="auto"/>
        <w:ind w:firstLine="567"/>
        <w:jc w:val="both"/>
        <w:rPr>
          <w:rFonts w:eastAsia="Times New Roman" w:cs="Times New Roman"/>
          <w:b/>
          <w:color w:val="000000" w:themeColor="text1"/>
          <w:sz w:val="26"/>
          <w:szCs w:val="26"/>
          <w:shd w:val="clear" w:color="auto" w:fill="FFFFFF"/>
          <w:lang w:val="it-IT"/>
        </w:rPr>
      </w:pPr>
      <w:r w:rsidRPr="00F444E8">
        <w:rPr>
          <w:rFonts w:eastAsia="Times New Roman" w:cs="Times New Roman"/>
          <w:b/>
          <w:bCs/>
          <w:color w:val="000000" w:themeColor="text1"/>
          <w:sz w:val="26"/>
          <w:szCs w:val="26"/>
          <w:lang w:val="pt-BR" w:eastAsia="vi-VN"/>
        </w:rPr>
        <w:t xml:space="preserve">- </w:t>
      </w:r>
      <w:r w:rsidRPr="00F444E8">
        <w:rPr>
          <w:rFonts w:eastAsia="Times New Roman" w:cs="Times New Roman"/>
          <w:b/>
          <w:bCs/>
          <w:color w:val="000000" w:themeColor="text1"/>
          <w:sz w:val="26"/>
          <w:szCs w:val="26"/>
          <w:lang w:val="it-IT"/>
        </w:rPr>
        <w:t>Bọ trĩ</w:t>
      </w:r>
      <w:r w:rsidRPr="00F444E8">
        <w:rPr>
          <w:rFonts w:eastAsia="Times New Roman" w:cs="Times New Roman"/>
          <w:b/>
          <w:bCs/>
          <w:color w:val="000000" w:themeColor="text1"/>
          <w:sz w:val="26"/>
          <w:szCs w:val="26"/>
          <w:lang w:val="pt-BR"/>
        </w:rPr>
        <w:t>:</w:t>
      </w:r>
      <w:r w:rsidRPr="00F444E8">
        <w:rPr>
          <w:rFonts w:eastAsia="Times New Roman" w:cs="Times New Roman"/>
          <w:bCs/>
          <w:color w:val="000000" w:themeColor="text1"/>
          <w:sz w:val="26"/>
          <w:szCs w:val="26"/>
          <w:lang w:val="pt-BR"/>
        </w:rPr>
        <w:t xml:space="preserve"> </w:t>
      </w:r>
      <w:r w:rsidRPr="00F444E8">
        <w:rPr>
          <w:rFonts w:eastAsia="Times New Roman" w:cs="Times New Roman"/>
          <w:bCs/>
          <w:color w:val="000000" w:themeColor="text1"/>
          <w:sz w:val="26"/>
          <w:szCs w:val="26"/>
          <w:lang w:val="pt-BR" w:eastAsia="vi-VN"/>
        </w:rPr>
        <w:t>Bọ trĩ chích hút nhựa cây làm lá bị quăn, không bung ra được. Mặt dưới lá xuất hiện các vết chích màu vàng, sau đó chuyển sang màu nâu. Lá bị co rúm lại, làm giảm khả năng quang hợp. Cuống lá bị chai sần, đài sen nhỏ và méo mó, hạt sen không chắc hoặc bị thoái hóa</w:t>
      </w:r>
      <w:r w:rsidRPr="00F444E8">
        <w:rPr>
          <w:rFonts w:cs="Times New Roman"/>
          <w:color w:val="000000" w:themeColor="text1"/>
          <w:sz w:val="26"/>
          <w:szCs w:val="26"/>
          <w:shd w:val="clear" w:color="auto" w:fill="FFFFFF"/>
          <w:lang w:val="pt-BR"/>
        </w:rPr>
        <w:t>.</w:t>
      </w:r>
      <w:r w:rsidRPr="00F444E8">
        <w:rPr>
          <w:rFonts w:eastAsia="Times New Roman" w:cs="Times New Roman"/>
          <w:b/>
          <w:color w:val="000000" w:themeColor="text1"/>
          <w:sz w:val="26"/>
          <w:szCs w:val="26"/>
          <w:shd w:val="clear" w:color="auto" w:fill="FFFFFF"/>
          <w:lang w:val="it-IT"/>
        </w:rPr>
        <w:t xml:space="preserve">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shd w:val="clear" w:color="auto" w:fill="FFFFFF"/>
          <w:lang w:val="it-IT"/>
        </w:rPr>
      </w:pPr>
      <w:r w:rsidRPr="00F444E8">
        <w:rPr>
          <w:rFonts w:eastAsia="Times New Roman" w:cs="Times New Roman"/>
          <w:b/>
          <w:color w:val="000000" w:themeColor="text1"/>
          <w:sz w:val="26"/>
          <w:szCs w:val="26"/>
          <w:shd w:val="clear" w:color="auto" w:fill="FFFFFF"/>
          <w:lang w:val="it-IT"/>
        </w:rPr>
        <w:t>1.2.</w:t>
      </w:r>
      <w:r w:rsidRPr="00F444E8">
        <w:rPr>
          <w:rFonts w:eastAsia="Times New Roman" w:cs="Times New Roman"/>
          <w:color w:val="000000" w:themeColor="text1"/>
          <w:sz w:val="26"/>
          <w:szCs w:val="26"/>
          <w:shd w:val="clear" w:color="auto" w:fill="FFFFFF"/>
          <w:lang w:val="it-IT"/>
        </w:rPr>
        <w:t xml:space="preserve"> </w:t>
      </w:r>
      <w:r w:rsidRPr="00F444E8">
        <w:rPr>
          <w:rFonts w:eastAsia="Times New Roman" w:cs="Times New Roman"/>
          <w:b/>
          <w:color w:val="000000" w:themeColor="text1"/>
          <w:sz w:val="26"/>
          <w:szCs w:val="26"/>
          <w:lang w:val="it-IT"/>
        </w:rPr>
        <w:t>Bệnh hại</w:t>
      </w:r>
    </w:p>
    <w:p w:rsidR="008F7885" w:rsidRPr="00F444E8" w:rsidRDefault="008F7885" w:rsidP="00F80721">
      <w:pPr>
        <w:spacing w:before="120" w:after="0" w:line="240" w:lineRule="auto"/>
        <w:ind w:firstLine="567"/>
        <w:jc w:val="both"/>
        <w:rPr>
          <w:rFonts w:eastAsia="Times New Roman" w:cs="Times New Roman"/>
          <w:b/>
          <w:i/>
          <w:iCs/>
          <w:color w:val="000000" w:themeColor="text1"/>
          <w:sz w:val="26"/>
          <w:szCs w:val="26"/>
          <w:lang w:val="vi-VN"/>
        </w:rPr>
      </w:pPr>
      <w:r w:rsidRPr="00F444E8">
        <w:rPr>
          <w:rFonts w:eastAsia="Calibri" w:cs="Times New Roman"/>
          <w:b/>
          <w:color w:val="000000" w:themeColor="text1"/>
          <w:sz w:val="26"/>
          <w:szCs w:val="26"/>
          <w:lang w:val="it-IT"/>
        </w:rPr>
        <w:t>- Bệnh thán thư</w:t>
      </w:r>
      <w:r w:rsidRPr="00F444E8">
        <w:rPr>
          <w:rFonts w:eastAsia="Calibri" w:cs="Times New Roman"/>
          <w:b/>
          <w:color w:val="000000" w:themeColor="text1"/>
          <w:sz w:val="26"/>
          <w:szCs w:val="26"/>
          <w:lang w:val="vi-VN"/>
        </w:rPr>
        <w:t xml:space="preserve">: </w:t>
      </w:r>
      <w:r w:rsidRPr="00F444E8">
        <w:rPr>
          <w:rFonts w:eastAsia="Times New Roman" w:cs="Times New Roman"/>
          <w:color w:val="000000" w:themeColor="text1"/>
          <w:sz w:val="26"/>
          <w:szCs w:val="26"/>
          <w:shd w:val="clear" w:color="auto" w:fill="FFFFFF"/>
          <w:lang w:val="it-IT"/>
        </w:rPr>
        <w:t>Bệnh thán thư tấn công hầu hết các bộ phận của cây sen, bao gồm thân, lá, bông và đài sen</w:t>
      </w:r>
      <w:r w:rsidRPr="00F444E8">
        <w:rPr>
          <w:rFonts w:eastAsia="Times New Roman" w:cs="Times New Roman"/>
          <w:color w:val="000000" w:themeColor="text1"/>
          <w:sz w:val="26"/>
          <w:szCs w:val="26"/>
          <w:shd w:val="clear" w:color="auto" w:fill="FFFFFF"/>
          <w:lang w:val="vi-VN"/>
        </w:rPr>
        <w:t>.</w:t>
      </w:r>
    </w:p>
    <w:p w:rsidR="008F7885" w:rsidRPr="00F444E8" w:rsidRDefault="008F7885" w:rsidP="00F80721">
      <w:pPr>
        <w:spacing w:before="120" w:after="0" w:line="240" w:lineRule="auto"/>
        <w:ind w:firstLine="567"/>
        <w:jc w:val="both"/>
        <w:rPr>
          <w:rFonts w:eastAsia="Open Sans" w:cs="Times New Roman"/>
          <w:color w:val="000000" w:themeColor="text1"/>
          <w:sz w:val="26"/>
          <w:szCs w:val="26"/>
          <w:shd w:val="clear" w:color="auto" w:fill="FFFFFF"/>
          <w:lang w:val="it-IT"/>
        </w:rPr>
      </w:pPr>
      <w:r w:rsidRPr="00F444E8">
        <w:rPr>
          <w:rFonts w:eastAsia="Open Sans" w:cs="Times New Roman"/>
          <w:color w:val="000000" w:themeColor="text1"/>
          <w:sz w:val="26"/>
          <w:szCs w:val="26"/>
          <w:shd w:val="clear" w:color="auto" w:fill="FFFFFF"/>
          <w:lang w:val="it-IT"/>
        </w:rPr>
        <w:t xml:space="preserve">+ Trên lá: </w:t>
      </w:r>
      <w:r w:rsidRPr="00F444E8">
        <w:rPr>
          <w:rFonts w:eastAsia="Open Sans" w:cs="Times New Roman"/>
          <w:color w:val="000000" w:themeColor="text1"/>
          <w:sz w:val="26"/>
          <w:szCs w:val="26"/>
          <w:shd w:val="clear" w:color="auto" w:fill="FFFFFF"/>
          <w:lang w:val="vi-VN"/>
        </w:rPr>
        <w:t>V</w:t>
      </w:r>
      <w:r w:rsidRPr="00F444E8">
        <w:rPr>
          <w:rFonts w:eastAsia="Open Sans" w:cs="Times New Roman"/>
          <w:color w:val="000000" w:themeColor="text1"/>
          <w:sz w:val="26"/>
          <w:szCs w:val="26"/>
          <w:shd w:val="clear" w:color="auto" w:fill="FFFFFF"/>
          <w:lang w:val="it-IT"/>
        </w:rPr>
        <w:t xml:space="preserve">ết bệnh ban đầu là những đốm tròn nhỏ hoặc không có hình dạng nhất định, màu nâu nhạt dưới lá, sau chuyển sang màu nâu sậm có viền đỏ hoặc quầng vàng lan rộng xung quanh. </w:t>
      </w:r>
    </w:p>
    <w:p w:rsidR="008F7885" w:rsidRPr="00F444E8" w:rsidRDefault="008F7885" w:rsidP="00F80721">
      <w:pPr>
        <w:spacing w:before="120" w:after="0" w:line="240" w:lineRule="auto"/>
        <w:ind w:firstLine="567"/>
        <w:jc w:val="both"/>
        <w:rPr>
          <w:rFonts w:eastAsia="Open Sans" w:cs="Times New Roman"/>
          <w:color w:val="000000" w:themeColor="text1"/>
          <w:sz w:val="26"/>
          <w:szCs w:val="26"/>
          <w:shd w:val="clear" w:color="auto" w:fill="FFFFFF"/>
          <w:lang w:val="it-IT"/>
        </w:rPr>
      </w:pPr>
      <w:r w:rsidRPr="00F444E8">
        <w:rPr>
          <w:rFonts w:eastAsia="Open Sans" w:cs="Times New Roman"/>
          <w:color w:val="000000" w:themeColor="text1"/>
          <w:sz w:val="26"/>
          <w:szCs w:val="26"/>
          <w:shd w:val="clear" w:color="auto" w:fill="FFFFFF"/>
          <w:lang w:val="it-IT"/>
        </w:rPr>
        <w:t>+ Trên thân và bông: Vết bệnh màu nâu xám, lõm sâu vào. Bệnh nặng, làm thân teo lại rồi khô héo.</w:t>
      </w:r>
    </w:p>
    <w:p w:rsidR="008F7885" w:rsidRPr="00F444E8" w:rsidRDefault="008F7885" w:rsidP="00F80721">
      <w:pPr>
        <w:spacing w:before="120" w:after="0" w:line="240" w:lineRule="auto"/>
        <w:ind w:firstLine="567"/>
        <w:jc w:val="both"/>
        <w:rPr>
          <w:rFonts w:eastAsia="Open Sans" w:cs="Times New Roman"/>
          <w:color w:val="000000" w:themeColor="text1"/>
          <w:sz w:val="26"/>
          <w:szCs w:val="26"/>
          <w:shd w:val="clear" w:color="auto" w:fill="FFFFFF"/>
          <w:lang w:val="it-IT"/>
        </w:rPr>
      </w:pPr>
      <w:r w:rsidRPr="00F444E8">
        <w:rPr>
          <w:rFonts w:eastAsia="Calibri" w:cs="Times New Roman"/>
          <w:b/>
          <w:color w:val="000000" w:themeColor="text1"/>
          <w:sz w:val="26"/>
          <w:szCs w:val="26"/>
          <w:lang w:val="it-IT"/>
        </w:rPr>
        <w:t xml:space="preserve">- Bệnh </w:t>
      </w:r>
      <w:r w:rsidRPr="00F444E8">
        <w:rPr>
          <w:rFonts w:eastAsia="Calibri" w:cs="Times New Roman"/>
          <w:b/>
          <w:color w:val="000000" w:themeColor="text1"/>
          <w:sz w:val="26"/>
          <w:szCs w:val="26"/>
          <w:lang w:val="vi-VN"/>
        </w:rPr>
        <w:t>phấn trắng:</w:t>
      </w:r>
      <w:r w:rsidRPr="00F444E8">
        <w:rPr>
          <w:rFonts w:eastAsia="Open Sans" w:cs="Times New Roman"/>
          <w:color w:val="000000" w:themeColor="text1"/>
          <w:sz w:val="26"/>
          <w:szCs w:val="26"/>
          <w:shd w:val="clear" w:color="auto" w:fill="FFFFFF"/>
          <w:lang w:val="vi-VN"/>
        </w:rPr>
        <w:t xml:space="preserve"> </w:t>
      </w:r>
      <w:r w:rsidRPr="00F444E8">
        <w:rPr>
          <w:rFonts w:eastAsia="Open Sans" w:cs="Times New Roman"/>
          <w:color w:val="000000" w:themeColor="text1"/>
          <w:sz w:val="26"/>
          <w:szCs w:val="26"/>
          <w:shd w:val="clear" w:color="auto" w:fill="FFFFFF"/>
          <w:lang w:val="it-IT"/>
        </w:rPr>
        <w:t>Bệnh xuất hiện dưới dạng lớp phấn màu trắng trên bề mặt lá, làm cho lá úa vàng, khô héo và rụng. Lớp phấn trắng này làm giảm khả năng quang hợp của lá, dẫn đến cây phát triển chậm và yếu.</w:t>
      </w:r>
    </w:p>
    <w:p w:rsidR="008F7885" w:rsidRPr="00F444E8" w:rsidRDefault="008F7885" w:rsidP="00F80721">
      <w:pPr>
        <w:spacing w:before="120" w:after="0" w:line="240" w:lineRule="auto"/>
        <w:ind w:firstLine="567"/>
        <w:jc w:val="both"/>
        <w:rPr>
          <w:rFonts w:eastAsia="Open Sans" w:cs="Times New Roman"/>
          <w:color w:val="000000" w:themeColor="text1"/>
          <w:sz w:val="26"/>
          <w:szCs w:val="26"/>
          <w:shd w:val="clear" w:color="auto" w:fill="FFFFFF"/>
          <w:lang w:val="vi-VN"/>
        </w:rPr>
      </w:pPr>
      <w:r w:rsidRPr="00F444E8">
        <w:rPr>
          <w:rFonts w:eastAsia="Open Sans" w:cs="Times New Roman"/>
          <w:b/>
          <w:color w:val="000000" w:themeColor="text1"/>
          <w:sz w:val="26"/>
          <w:szCs w:val="26"/>
          <w:shd w:val="clear" w:color="auto" w:fill="FFFFFF"/>
          <w:lang w:val="vi-VN"/>
        </w:rPr>
        <w:t xml:space="preserve">- </w:t>
      </w:r>
      <w:r w:rsidRPr="00F444E8">
        <w:rPr>
          <w:rFonts w:eastAsia="Open Sans" w:cs="Times New Roman"/>
          <w:b/>
          <w:color w:val="000000" w:themeColor="text1"/>
          <w:sz w:val="26"/>
          <w:szCs w:val="26"/>
          <w:shd w:val="clear" w:color="auto" w:fill="FFFFFF"/>
          <w:lang w:val="it-IT"/>
        </w:rPr>
        <w:t xml:space="preserve">Bệnh </w:t>
      </w:r>
      <w:r w:rsidRPr="00F444E8">
        <w:rPr>
          <w:rFonts w:eastAsia="Open Sans" w:cs="Times New Roman"/>
          <w:b/>
          <w:color w:val="000000" w:themeColor="text1"/>
          <w:sz w:val="26"/>
          <w:szCs w:val="26"/>
          <w:shd w:val="clear" w:color="auto" w:fill="FFFFFF"/>
          <w:lang w:val="vi-VN"/>
        </w:rPr>
        <w:t>t</w:t>
      </w:r>
      <w:r w:rsidRPr="00F444E8">
        <w:rPr>
          <w:rFonts w:eastAsia="Open Sans" w:cs="Times New Roman"/>
          <w:b/>
          <w:color w:val="000000" w:themeColor="text1"/>
          <w:sz w:val="26"/>
          <w:szCs w:val="26"/>
          <w:shd w:val="clear" w:color="auto" w:fill="FFFFFF"/>
          <w:lang w:val="it-IT"/>
        </w:rPr>
        <w:t xml:space="preserve">hối </w:t>
      </w:r>
      <w:r w:rsidRPr="00F444E8">
        <w:rPr>
          <w:rFonts w:eastAsia="Open Sans" w:cs="Times New Roman"/>
          <w:b/>
          <w:color w:val="000000" w:themeColor="text1"/>
          <w:sz w:val="26"/>
          <w:szCs w:val="26"/>
          <w:shd w:val="clear" w:color="auto" w:fill="FFFFFF"/>
          <w:lang w:val="vi-VN"/>
        </w:rPr>
        <w:t>r</w:t>
      </w:r>
      <w:r w:rsidRPr="00F444E8">
        <w:rPr>
          <w:rFonts w:eastAsia="Open Sans" w:cs="Times New Roman"/>
          <w:b/>
          <w:color w:val="000000" w:themeColor="text1"/>
          <w:sz w:val="26"/>
          <w:szCs w:val="26"/>
          <w:shd w:val="clear" w:color="auto" w:fill="FFFFFF"/>
          <w:lang w:val="it-IT"/>
        </w:rPr>
        <w:t xml:space="preserve">ễ, thối </w:t>
      </w:r>
      <w:r w:rsidRPr="00F444E8">
        <w:rPr>
          <w:rFonts w:eastAsia="Open Sans" w:cs="Times New Roman"/>
          <w:b/>
          <w:color w:val="000000" w:themeColor="text1"/>
          <w:sz w:val="26"/>
          <w:szCs w:val="26"/>
          <w:shd w:val="clear" w:color="auto" w:fill="FFFFFF"/>
          <w:lang w:val="vi-VN"/>
        </w:rPr>
        <w:t>c</w:t>
      </w:r>
      <w:r w:rsidRPr="00F444E8">
        <w:rPr>
          <w:rFonts w:eastAsia="Open Sans" w:cs="Times New Roman"/>
          <w:b/>
          <w:color w:val="000000" w:themeColor="text1"/>
          <w:sz w:val="26"/>
          <w:szCs w:val="26"/>
          <w:shd w:val="clear" w:color="auto" w:fill="FFFFFF"/>
          <w:lang w:val="it-IT"/>
        </w:rPr>
        <w:t>ủ</w:t>
      </w:r>
      <w:r w:rsidRPr="00F444E8">
        <w:rPr>
          <w:rFonts w:eastAsia="Open Sans" w:cs="Times New Roman"/>
          <w:b/>
          <w:color w:val="000000" w:themeColor="text1"/>
          <w:sz w:val="26"/>
          <w:szCs w:val="26"/>
          <w:shd w:val="clear" w:color="auto" w:fill="FFFFFF"/>
          <w:lang w:val="vi-VN"/>
        </w:rPr>
        <w:t xml:space="preserve">: </w:t>
      </w:r>
      <w:r w:rsidRPr="00F444E8">
        <w:rPr>
          <w:rFonts w:eastAsia="Open Sans" w:cs="Times New Roman"/>
          <w:color w:val="000000" w:themeColor="text1"/>
          <w:sz w:val="26"/>
          <w:szCs w:val="26"/>
          <w:shd w:val="clear" w:color="auto" w:fill="FFFFFF"/>
          <w:lang w:val="vi-VN"/>
        </w:rPr>
        <w:t>Bệnh</w:t>
      </w:r>
      <w:r w:rsidRPr="00F444E8">
        <w:rPr>
          <w:rFonts w:eastAsia="Open Sans" w:cs="Times New Roman"/>
          <w:b/>
          <w:color w:val="000000" w:themeColor="text1"/>
          <w:sz w:val="26"/>
          <w:szCs w:val="26"/>
          <w:shd w:val="clear" w:color="auto" w:fill="FFFFFF"/>
          <w:lang w:val="vi-VN"/>
        </w:rPr>
        <w:t xml:space="preserve"> </w:t>
      </w:r>
      <w:r w:rsidRPr="00F444E8">
        <w:rPr>
          <w:rFonts w:eastAsia="Open Sans" w:cs="Times New Roman"/>
          <w:color w:val="000000" w:themeColor="text1"/>
          <w:sz w:val="26"/>
          <w:szCs w:val="26"/>
          <w:shd w:val="clear" w:color="auto" w:fill="FFFFFF"/>
          <w:lang w:val="it-IT"/>
        </w:rPr>
        <w:t xml:space="preserve">phát triển mạnh trong điều kiện thời tiết nóng ẩm. </w:t>
      </w:r>
      <w:r w:rsidRPr="00F444E8">
        <w:rPr>
          <w:rFonts w:eastAsia="Open Sans" w:cs="Times New Roman"/>
          <w:b/>
          <w:color w:val="000000" w:themeColor="text1"/>
          <w:sz w:val="26"/>
          <w:szCs w:val="26"/>
          <w:shd w:val="clear" w:color="auto" w:fill="FFFFFF"/>
          <w:lang w:val="vi-VN"/>
        </w:rPr>
        <w:t xml:space="preserve"> </w:t>
      </w:r>
      <w:r w:rsidRPr="00F444E8">
        <w:rPr>
          <w:rFonts w:eastAsia="Open Sans" w:cs="Times New Roman"/>
          <w:color w:val="000000" w:themeColor="text1"/>
          <w:sz w:val="26"/>
          <w:szCs w:val="26"/>
          <w:shd w:val="clear" w:color="auto" w:fill="FFFFFF"/>
          <w:lang w:val="it-IT"/>
        </w:rPr>
        <w:t>Rễ và củ sen bị thối đen, lá sen bị vàng. Bệnh này làm cho cây sen chậm phát triển và dễ chết</w:t>
      </w:r>
      <w:r w:rsidRPr="00F444E8">
        <w:rPr>
          <w:rFonts w:eastAsia="Open Sans" w:cs="Times New Roman"/>
          <w:color w:val="000000" w:themeColor="text1"/>
          <w:sz w:val="26"/>
          <w:szCs w:val="26"/>
          <w:shd w:val="clear" w:color="auto" w:fill="FFFFFF"/>
          <w:lang w:val="vi-VN"/>
        </w:rPr>
        <w: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it-IT"/>
        </w:rPr>
      </w:pPr>
      <w:r w:rsidRPr="00F444E8">
        <w:rPr>
          <w:rFonts w:eastAsia="Calibri" w:cs="Times New Roman"/>
          <w:b/>
          <w:color w:val="000000" w:themeColor="text1"/>
          <w:sz w:val="26"/>
          <w:szCs w:val="26"/>
          <w:lang w:val="vi-VN"/>
        </w:rPr>
        <w:lastRenderedPageBreak/>
        <w:t xml:space="preserve">- </w:t>
      </w:r>
      <w:r w:rsidRPr="00F444E8">
        <w:rPr>
          <w:rFonts w:eastAsia="Calibri" w:cs="Times New Roman"/>
          <w:b/>
          <w:color w:val="000000" w:themeColor="text1"/>
          <w:sz w:val="26"/>
          <w:szCs w:val="26"/>
          <w:lang w:val="it-IT"/>
        </w:rPr>
        <w:t xml:space="preserve">Bệnh </w:t>
      </w:r>
      <w:r w:rsidRPr="00F444E8">
        <w:rPr>
          <w:rFonts w:eastAsia="Calibri" w:cs="Times New Roman"/>
          <w:b/>
          <w:color w:val="000000" w:themeColor="text1"/>
          <w:sz w:val="26"/>
          <w:szCs w:val="26"/>
          <w:lang w:val="vi-VN"/>
        </w:rPr>
        <w:t>t</w:t>
      </w:r>
      <w:r w:rsidRPr="00F444E8">
        <w:rPr>
          <w:rFonts w:eastAsia="Calibri" w:cs="Times New Roman"/>
          <w:b/>
          <w:color w:val="000000" w:themeColor="text1"/>
          <w:sz w:val="26"/>
          <w:szCs w:val="26"/>
          <w:lang w:val="it-IT"/>
        </w:rPr>
        <w:t xml:space="preserve">hối </w:t>
      </w:r>
      <w:r w:rsidRPr="00F444E8">
        <w:rPr>
          <w:rFonts w:eastAsia="Calibri" w:cs="Times New Roman"/>
          <w:b/>
          <w:color w:val="000000" w:themeColor="text1"/>
          <w:sz w:val="26"/>
          <w:szCs w:val="26"/>
          <w:lang w:val="vi-VN"/>
        </w:rPr>
        <w:t>t</w:t>
      </w:r>
      <w:r w:rsidRPr="00F444E8">
        <w:rPr>
          <w:rFonts w:eastAsia="Calibri" w:cs="Times New Roman"/>
          <w:b/>
          <w:color w:val="000000" w:themeColor="text1"/>
          <w:sz w:val="26"/>
          <w:szCs w:val="26"/>
          <w:lang w:val="it-IT"/>
        </w:rPr>
        <w:t xml:space="preserve">hân, </w:t>
      </w:r>
      <w:r w:rsidRPr="00F444E8">
        <w:rPr>
          <w:rFonts w:eastAsia="Calibri" w:cs="Times New Roman"/>
          <w:b/>
          <w:color w:val="000000" w:themeColor="text1"/>
          <w:sz w:val="26"/>
          <w:szCs w:val="26"/>
          <w:lang w:val="vi-VN"/>
        </w:rPr>
        <w:t>t</w:t>
      </w:r>
      <w:r w:rsidRPr="00F444E8">
        <w:rPr>
          <w:rFonts w:eastAsia="Calibri" w:cs="Times New Roman"/>
          <w:b/>
          <w:color w:val="000000" w:themeColor="text1"/>
          <w:sz w:val="26"/>
          <w:szCs w:val="26"/>
          <w:lang w:val="it-IT"/>
        </w:rPr>
        <w:t xml:space="preserve">hối </w:t>
      </w:r>
      <w:r w:rsidRPr="00F444E8">
        <w:rPr>
          <w:rFonts w:eastAsia="Calibri" w:cs="Times New Roman"/>
          <w:b/>
          <w:color w:val="000000" w:themeColor="text1"/>
          <w:sz w:val="26"/>
          <w:szCs w:val="26"/>
          <w:lang w:val="vi-VN"/>
        </w:rPr>
        <w:t>n</w:t>
      </w:r>
      <w:r w:rsidRPr="00F444E8">
        <w:rPr>
          <w:rFonts w:eastAsia="Calibri" w:cs="Times New Roman"/>
          <w:b/>
          <w:color w:val="000000" w:themeColor="text1"/>
          <w:sz w:val="26"/>
          <w:szCs w:val="26"/>
          <w:lang w:val="it-IT"/>
        </w:rPr>
        <w:t>gó</w:t>
      </w:r>
      <w:r w:rsidRPr="00F444E8">
        <w:rPr>
          <w:rFonts w:eastAsia="Calibri" w:cs="Times New Roman"/>
          <w:b/>
          <w:color w:val="000000" w:themeColor="text1"/>
          <w:sz w:val="26"/>
          <w:szCs w:val="26"/>
          <w:lang w:val="vi-VN"/>
        </w:rPr>
        <w:t xml:space="preserve">: </w:t>
      </w:r>
      <w:r w:rsidRPr="00F444E8">
        <w:rPr>
          <w:rFonts w:eastAsia="Calibri" w:cs="Times New Roman"/>
          <w:color w:val="000000" w:themeColor="text1"/>
          <w:sz w:val="26"/>
          <w:szCs w:val="26"/>
          <w:lang w:val="vi-VN"/>
        </w:rPr>
        <w:t xml:space="preserve">Bệnh </w:t>
      </w:r>
      <w:r w:rsidRPr="00F444E8">
        <w:rPr>
          <w:rFonts w:eastAsia="Calibri" w:cs="Times New Roman"/>
          <w:color w:val="000000" w:themeColor="text1"/>
          <w:sz w:val="26"/>
          <w:szCs w:val="26"/>
          <w:lang w:val="it-IT"/>
        </w:rPr>
        <w:t>phát triển mạnh trong điều kiện ẩm ướt.</w:t>
      </w:r>
      <w:r w:rsidRPr="00F444E8">
        <w:rPr>
          <w:rFonts w:eastAsia="Calibri" w:cs="Times New Roman"/>
          <w:b/>
          <w:color w:val="000000" w:themeColor="text1"/>
          <w:sz w:val="26"/>
          <w:szCs w:val="26"/>
          <w:lang w:val="vi-VN"/>
        </w:rPr>
        <w:t xml:space="preserve"> </w:t>
      </w:r>
      <w:r w:rsidRPr="00F444E8">
        <w:rPr>
          <w:rFonts w:eastAsia="Calibri" w:cs="Times New Roman"/>
          <w:color w:val="000000" w:themeColor="text1"/>
          <w:sz w:val="26"/>
          <w:szCs w:val="26"/>
          <w:lang w:val="vi-VN"/>
        </w:rPr>
        <w:t>Bệnh làm l</w:t>
      </w:r>
      <w:r w:rsidRPr="00F444E8">
        <w:rPr>
          <w:rFonts w:eastAsia="Calibri" w:cs="Times New Roman"/>
          <w:color w:val="000000" w:themeColor="text1"/>
          <w:sz w:val="26"/>
          <w:szCs w:val="26"/>
          <w:lang w:val="it-IT"/>
        </w:rPr>
        <w:t xml:space="preserve">á bị vàng úa và khô nhanh chóng. Trên thân xuất hiện các mô bệnh bị thối đen, bầy nhầy và có mùi thối. Bệnh gây hại đến đỉnh sinh trưởng và làm thối đen cả thân cây. </w:t>
      </w:r>
    </w:p>
    <w:p w:rsidR="008F7885" w:rsidRPr="00F444E8" w:rsidRDefault="008F7885" w:rsidP="00F80721">
      <w:pPr>
        <w:tabs>
          <w:tab w:val="left" w:pos="443"/>
        </w:tabs>
        <w:spacing w:before="120" w:after="0" w:line="240" w:lineRule="auto"/>
        <w:ind w:firstLine="567"/>
        <w:jc w:val="both"/>
        <w:rPr>
          <w:rFonts w:eastAsia="Calibri" w:cs="Times New Roman"/>
          <w:b/>
          <w:bCs/>
          <w:color w:val="000000" w:themeColor="text1"/>
          <w:sz w:val="26"/>
          <w:szCs w:val="26"/>
          <w:lang w:val="de-DE"/>
        </w:rPr>
      </w:pPr>
      <w:r w:rsidRPr="00F444E8">
        <w:rPr>
          <w:rFonts w:eastAsia="Calibri" w:cs="Times New Roman"/>
          <w:b/>
          <w:bCs/>
          <w:color w:val="000000" w:themeColor="text1"/>
          <w:sz w:val="26"/>
          <w:szCs w:val="26"/>
          <w:lang w:val="de-DE"/>
        </w:rPr>
        <w:t>2. Biện pháp quản lý</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b/>
          <w:bCs/>
          <w:color w:val="000000" w:themeColor="text1"/>
          <w:sz w:val="26"/>
          <w:szCs w:val="26"/>
          <w:lang w:val="de-DE"/>
        </w:rPr>
        <w:t>2.1. Biện pháp canh tác, thủ công, sinh học</w:t>
      </w:r>
      <w:r w:rsidRPr="00F444E8">
        <w:rPr>
          <w:rFonts w:eastAsia="Calibri" w:cs="Times New Roman"/>
          <w:color w:val="000000" w:themeColor="text1"/>
          <w:sz w:val="26"/>
          <w:szCs w:val="26"/>
          <w:lang w:val="de-DE"/>
        </w:rPr>
        <w:t xml:space="preserve">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de-DE"/>
        </w:rPr>
        <w:t xml:space="preserve">- </w:t>
      </w:r>
      <w:r w:rsidRPr="00F444E8">
        <w:rPr>
          <w:rFonts w:eastAsia="Calibri" w:cs="Times New Roman"/>
          <w:b/>
          <w:bCs/>
          <w:color w:val="000000" w:themeColor="text1"/>
          <w:sz w:val="26"/>
          <w:szCs w:val="26"/>
          <w:lang w:val="vi-VN"/>
        </w:rPr>
        <w:t>Biện pháp canh tác</w:t>
      </w: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de-DE"/>
        </w:rPr>
        <w:t>Trước khi trồng, nên làm sạch đất, phơi ải để tiêu diệt mầm bệnh; thường xuyên cắt tỉa lá già, lá bệnh, loại bỏ cỏ dại để thông thoáng, giảm nơi trú ẩn của sâu bệnh; Cung cấp đủ nước cho cây, tránh ngập úng hoặc quá khô hạn; bón đủ lượng phân cần thiết, cân đối các loại phân để cây khỏe mạnh, tăng sức đề kháng. Tránh bón quá nhiều đạm, dễ dẫn đến cây phát triển yếu, dễ bị bệnh.</w:t>
      </w:r>
      <w:r w:rsidRPr="00F444E8">
        <w:rPr>
          <w:rFonts w:eastAsia="Calibri" w:cs="Times New Roman"/>
          <w:color w:val="000000" w:themeColor="text1"/>
          <w:sz w:val="26"/>
          <w:szCs w:val="26"/>
          <w:lang w:val="vi-VN"/>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bCs/>
          <w:color w:val="000000" w:themeColor="text1"/>
          <w:sz w:val="26"/>
          <w:szCs w:val="26"/>
          <w:lang w:val="de-DE"/>
        </w:rPr>
        <w:t>- Biện pháp thủ công:</w:t>
      </w:r>
      <w:r w:rsidRPr="00F444E8">
        <w:rPr>
          <w:rFonts w:eastAsia="Calibri" w:cs="Times New Roman"/>
          <w:color w:val="000000" w:themeColor="text1"/>
          <w:sz w:val="26"/>
          <w:szCs w:val="26"/>
          <w:lang w:val="de-DE"/>
        </w:rPr>
        <w:t xml:space="preserve"> Ngắt ổ trứng, bắt diệt sâu non khi mật độ sâu thấp; đặt các lưới chắn ở mương dẫn nước vào ruộng, thả vịt vào ruộng trước khi trồng</w:t>
      </w:r>
      <w:r w:rsidRPr="00F444E8">
        <w:rPr>
          <w:rFonts w:eastAsia="Calibri" w:cs="Times New Roman"/>
          <w:color w:val="000000" w:themeColor="text1"/>
          <w:sz w:val="26"/>
          <w:szCs w:val="26"/>
          <w:lang w:val="vi-VN"/>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vi-VN"/>
        </w:rPr>
        <w:t xml:space="preserve"> </w:t>
      </w:r>
      <w:r w:rsidRPr="00F444E8">
        <w:rPr>
          <w:rFonts w:eastAsia="Calibri" w:cs="Times New Roman"/>
          <w:b/>
          <w:bCs/>
          <w:color w:val="000000" w:themeColor="text1"/>
          <w:sz w:val="26"/>
          <w:szCs w:val="26"/>
          <w:lang w:val="vi-VN"/>
        </w:rPr>
        <w:t xml:space="preserve">- </w:t>
      </w:r>
      <w:r w:rsidRPr="00F444E8">
        <w:rPr>
          <w:rFonts w:eastAsia="Calibri" w:cs="Times New Roman"/>
          <w:b/>
          <w:bCs/>
          <w:color w:val="000000" w:themeColor="text1"/>
          <w:sz w:val="26"/>
          <w:szCs w:val="26"/>
          <w:lang w:val="de-DE"/>
        </w:rPr>
        <w:t>Biện pháp sinh học</w:t>
      </w:r>
      <w:r w:rsidRPr="00F444E8">
        <w:rPr>
          <w:rFonts w:eastAsia="Calibri" w:cs="Times New Roman"/>
          <w:color w:val="000000" w:themeColor="text1"/>
          <w:sz w:val="26"/>
          <w:szCs w:val="26"/>
          <w:lang w:val="de-DE"/>
        </w:rPr>
        <w:t xml:space="preserve">: </w:t>
      </w:r>
      <w:r w:rsidRPr="00F444E8">
        <w:rPr>
          <w:rFonts w:eastAsia="Calibri" w:cs="Times New Roman"/>
          <w:color w:val="000000" w:themeColor="text1"/>
          <w:sz w:val="26"/>
          <w:szCs w:val="26"/>
          <w:lang w:val="vi-VN"/>
        </w:rPr>
        <w:t>L</w:t>
      </w:r>
      <w:r w:rsidRPr="00F444E8">
        <w:rPr>
          <w:rFonts w:eastAsia="Calibri" w:cs="Times New Roman"/>
          <w:color w:val="000000" w:themeColor="text1"/>
          <w:sz w:val="26"/>
          <w:szCs w:val="26"/>
          <w:lang w:val="de-DE"/>
        </w:rPr>
        <w:t>ựa chọn giống sen khỏe mạnh, có khả năng kháng bệnh tốt</w:t>
      </w:r>
      <w:r w:rsidRPr="00F444E8">
        <w:rPr>
          <w:rFonts w:eastAsia="Calibri" w:cs="Times New Roman"/>
          <w:color w:val="000000" w:themeColor="text1"/>
          <w:sz w:val="26"/>
          <w:szCs w:val="26"/>
          <w:lang w:val="vi-VN"/>
        </w:rPr>
        <w:t>;</w:t>
      </w:r>
      <w:r w:rsidRPr="00F444E8">
        <w:rPr>
          <w:rFonts w:eastAsia="Calibri" w:cs="Times New Roman"/>
          <w:color w:val="000000" w:themeColor="text1"/>
          <w:sz w:val="26"/>
          <w:szCs w:val="26"/>
          <w:lang w:val="de-DE"/>
        </w:rPr>
        <w:t xml:space="preserve"> </w:t>
      </w:r>
      <w:r w:rsidRPr="00F444E8">
        <w:rPr>
          <w:rFonts w:eastAsia="Calibri" w:cs="Times New Roman"/>
          <w:color w:val="000000" w:themeColor="text1"/>
          <w:sz w:val="26"/>
          <w:szCs w:val="26"/>
          <w:lang w:val="vi-VN"/>
        </w:rPr>
        <w:t>b</w:t>
      </w:r>
      <w:r w:rsidRPr="00F444E8">
        <w:rPr>
          <w:rFonts w:eastAsia="Calibri" w:cs="Times New Roman"/>
          <w:color w:val="000000" w:themeColor="text1"/>
          <w:sz w:val="26"/>
          <w:szCs w:val="26"/>
          <w:lang w:val="de-DE"/>
        </w:rPr>
        <w:t xml:space="preserve">ảo vệ và nhân nuôi thiên địch, sử dụng một số loài côn trùng như bọ rùa, ong ký sinh có thể giúp tiêu diệt sâu hại; sử dụng chế phẩm sinh học như  các chế phẩm nấm </w:t>
      </w:r>
      <w:r w:rsidRPr="00F444E8">
        <w:rPr>
          <w:rFonts w:eastAsia="Calibri" w:cs="Times New Roman"/>
          <w:i/>
          <w:color w:val="000000" w:themeColor="text1"/>
          <w:sz w:val="26"/>
          <w:szCs w:val="26"/>
          <w:lang w:val="de-DE"/>
        </w:rPr>
        <w:t>Trichoderma</w:t>
      </w:r>
      <w:r w:rsidRPr="00F444E8">
        <w:rPr>
          <w:rFonts w:eastAsia="Calibri" w:cs="Times New Roman"/>
          <w:i/>
          <w:color w:val="000000" w:themeColor="text1"/>
          <w:sz w:val="26"/>
          <w:szCs w:val="26"/>
          <w:lang w:val="vi-VN"/>
        </w:rPr>
        <w:t xml:space="preserve"> </w:t>
      </w:r>
      <w:r w:rsidRPr="00F444E8">
        <w:rPr>
          <w:rFonts w:eastAsia="Calibri" w:cs="Times New Roman"/>
          <w:color w:val="000000" w:themeColor="text1"/>
          <w:sz w:val="26"/>
          <w:szCs w:val="26"/>
          <w:lang w:val="vi-VN"/>
        </w:rPr>
        <w:t>để ủ phân hữu cơ hoai mục; ưu tiên</w:t>
      </w:r>
      <w:r w:rsidRPr="00F444E8">
        <w:rPr>
          <w:rFonts w:eastAsia="Calibri" w:cs="Times New Roman"/>
          <w:color w:val="000000" w:themeColor="text1"/>
          <w:sz w:val="26"/>
          <w:szCs w:val="26"/>
          <w:lang w:val="nl-NL"/>
        </w:rPr>
        <w:t xml:space="preserve"> sử dụng các loại thuốc bảo vệ thực vật có nguồn gốc sinh học, thảo mộc, có độ độc thấp, thời gian cách ly ngắn, chóng phân hủy và ít ảnh hưởng đến các loài thiên địch có ích trên ruộng</w:t>
      </w:r>
      <w:r w:rsidRPr="00F444E8">
        <w:rPr>
          <w:rFonts w:eastAsia="Calibri" w:cs="Times New Roman"/>
          <w:color w:val="000000" w:themeColor="text1"/>
          <w:sz w:val="26"/>
          <w:szCs w:val="26"/>
          <w:lang w:val="vi-VN"/>
        </w:rPr>
        <w:t xml:space="preserve">. </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nl-NL"/>
        </w:rPr>
        <w:t xml:space="preserve">2.2. Biện pháp </w:t>
      </w:r>
      <w:r w:rsidRPr="00F444E8">
        <w:rPr>
          <w:rFonts w:eastAsia="Calibri" w:cs="Times New Roman"/>
          <w:b/>
          <w:bCs/>
          <w:color w:val="000000" w:themeColor="text1"/>
          <w:sz w:val="26"/>
          <w:szCs w:val="26"/>
          <w:lang w:val="vi-VN"/>
        </w:rPr>
        <w:t>hóa học</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P</w:t>
      </w:r>
      <w:r w:rsidRPr="00F444E8">
        <w:rPr>
          <w:rFonts w:eastAsia="Times New Roman" w:cs="Times New Roman"/>
          <w:color w:val="000000" w:themeColor="text1"/>
          <w:sz w:val="26"/>
          <w:szCs w:val="26"/>
          <w:lang w:val="nl-NL"/>
        </w:rPr>
        <w:t xml:space="preserve">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eastAsia="Times New Roman" w:cs="Times New Roman"/>
          <w:color w:val="000000" w:themeColor="text1"/>
          <w:sz w:val="26"/>
          <w:szCs w:val="26"/>
          <w:lang w:val="nl-NL"/>
        </w:rPr>
        <w:t>đúng thuốc, đúng nồng độ-liều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F444E8">
        <w:rPr>
          <w:rFonts w:eastAsia="Calibri" w:cs="Times New Roman"/>
          <w:color w:val="000000" w:themeColor="text1"/>
          <w:sz w:val="26"/>
          <w:szCs w:val="26"/>
          <w:lang w:val="vi-VN"/>
        </w:rPr>
        <w:t xml:space="preserve"> và hướng dẫn của cơ quan chuyên môn.</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VI. THU HOẠCH</w:t>
      </w:r>
    </w:p>
    <w:p w:rsidR="008F7885" w:rsidRPr="00F444E8" w:rsidRDefault="008F7885" w:rsidP="00F80721">
      <w:pPr>
        <w:tabs>
          <w:tab w:val="left" w:pos="443"/>
        </w:tabs>
        <w:spacing w:before="120" w:after="0" w:line="240" w:lineRule="auto"/>
        <w:ind w:firstLine="567"/>
        <w:jc w:val="both"/>
        <w:rPr>
          <w:rFonts w:eastAsia="Calibri" w:cs="Times New Roman"/>
          <w:b/>
          <w:color w:val="000000" w:themeColor="text1"/>
          <w:sz w:val="26"/>
          <w:szCs w:val="26"/>
          <w:shd w:val="clear" w:color="auto" w:fill="FFFFFF"/>
          <w:lang w:val="vi-VN"/>
        </w:rPr>
      </w:pPr>
      <w:r w:rsidRPr="00F444E8">
        <w:rPr>
          <w:rFonts w:eastAsia="Calibri" w:cs="Times New Roman"/>
          <w:b/>
          <w:color w:val="000000" w:themeColor="text1"/>
          <w:sz w:val="26"/>
          <w:szCs w:val="26"/>
          <w:shd w:val="clear" w:color="auto" w:fill="FFFFFF"/>
          <w:lang w:val="vi-VN"/>
        </w:rPr>
        <w:t>1. Thu hoạch</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shd w:val="clear" w:color="auto" w:fill="FFFFFF"/>
          <w:lang w:val="vi-VN"/>
        </w:rPr>
        <w:t xml:space="preserve">- Sau 5-6 tháng trồng, sen sẽ cho thu hoạch củ. </w:t>
      </w:r>
      <w:r w:rsidRPr="00F444E8">
        <w:rPr>
          <w:rFonts w:eastAsia="Calibri" w:cs="Times New Roman"/>
          <w:color w:val="000000" w:themeColor="text1"/>
          <w:sz w:val="26"/>
          <w:szCs w:val="26"/>
          <w:shd w:val="clear" w:color="auto" w:fill="FFFFFF"/>
          <w:lang w:val="de-DE"/>
        </w:rPr>
        <w:t>Thông thường, thu hoạch củ sen khi nhiệt độ thấp, ngày ngắn, thân sen khô, củ sen bắt đầu vào thời kỳ ngủ nghỉ. Thời điểm này </w:t>
      </w:r>
      <w:r w:rsidRPr="00F444E8">
        <w:rPr>
          <w:rFonts w:eastAsia="Calibri" w:cs="Times New Roman"/>
          <w:iCs/>
          <w:color w:val="000000" w:themeColor="text1"/>
          <w:sz w:val="26"/>
          <w:szCs w:val="26"/>
          <w:shd w:val="clear" w:color="auto" w:fill="FFFFFF"/>
          <w:lang w:val="de-DE"/>
        </w:rPr>
        <w:t>cây sen</w:t>
      </w:r>
      <w:r w:rsidRPr="00F444E8">
        <w:rPr>
          <w:rFonts w:eastAsia="Calibri" w:cs="Times New Roman"/>
          <w:color w:val="000000" w:themeColor="text1"/>
          <w:sz w:val="26"/>
          <w:szCs w:val="26"/>
          <w:shd w:val="clear" w:color="auto" w:fill="FFFFFF"/>
          <w:lang w:val="de-DE"/>
        </w:rPr>
        <w:t> hấp thu tối đa các chất dinh dưỡng để tập trung nuôi củ.</w:t>
      </w:r>
      <w:r w:rsidRPr="00F444E8">
        <w:rPr>
          <w:rFonts w:eastAsia="Calibri" w:cs="Times New Roman"/>
          <w:color w:val="000000" w:themeColor="text1"/>
          <w:sz w:val="26"/>
          <w:szCs w:val="26"/>
          <w:shd w:val="clear" w:color="auto" w:fill="FFFFFF"/>
          <w:lang w:val="vi-VN"/>
        </w:rPr>
        <w:t xml:space="preserve"> </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shd w:val="clear" w:color="auto" w:fill="FFFFFF"/>
          <w:lang w:val="vi-VN"/>
        </w:rPr>
        <w:t xml:space="preserve">- </w:t>
      </w:r>
      <w:r w:rsidRPr="00F444E8">
        <w:rPr>
          <w:rFonts w:eastAsia="Calibri" w:cs="Times New Roman"/>
          <w:color w:val="000000" w:themeColor="text1"/>
          <w:spacing w:val="-4"/>
          <w:sz w:val="26"/>
          <w:szCs w:val="26"/>
          <w:shd w:val="clear" w:color="auto" w:fill="FFFFFF"/>
          <w:lang w:val="de-DE"/>
        </w:rPr>
        <w:t>Để thu hoạch </w:t>
      </w:r>
      <w:r w:rsidRPr="00F444E8">
        <w:rPr>
          <w:rFonts w:eastAsia="Calibri" w:cs="Times New Roman"/>
          <w:iCs/>
          <w:color w:val="000000" w:themeColor="text1"/>
          <w:spacing w:val="-4"/>
          <w:sz w:val="26"/>
          <w:szCs w:val="26"/>
          <w:shd w:val="clear" w:color="auto" w:fill="FFFFFF"/>
          <w:lang w:val="de-DE"/>
        </w:rPr>
        <w:t>củ sen</w:t>
      </w:r>
      <w:r w:rsidRPr="00F444E8">
        <w:rPr>
          <w:rFonts w:eastAsia="Calibri" w:cs="Times New Roman"/>
          <w:i/>
          <w:iCs/>
          <w:color w:val="000000" w:themeColor="text1"/>
          <w:spacing w:val="-4"/>
          <w:sz w:val="26"/>
          <w:szCs w:val="26"/>
          <w:shd w:val="clear" w:color="auto" w:fill="FFFFFF"/>
          <w:lang w:val="de-DE"/>
        </w:rPr>
        <w:t>,</w:t>
      </w:r>
      <w:r w:rsidRPr="00F444E8">
        <w:rPr>
          <w:rFonts w:eastAsia="Calibri" w:cs="Times New Roman"/>
          <w:color w:val="000000" w:themeColor="text1"/>
          <w:spacing w:val="-4"/>
          <w:sz w:val="26"/>
          <w:szCs w:val="26"/>
          <w:shd w:val="clear" w:color="auto" w:fill="FFFFFF"/>
          <w:lang w:val="de-DE"/>
        </w:rPr>
        <w:t xml:space="preserve"> trước tiên cần tháo cạn nước, sau đó nhổ bằng tay</w:t>
      </w:r>
      <w:r w:rsidRPr="00F444E8">
        <w:rPr>
          <w:rFonts w:eastAsia="Calibri" w:cs="Times New Roman"/>
          <w:color w:val="000000" w:themeColor="text1"/>
          <w:spacing w:val="-4"/>
          <w:sz w:val="26"/>
          <w:szCs w:val="26"/>
          <w:shd w:val="clear" w:color="auto" w:fill="FFFFFF"/>
          <w:lang w:val="vi-VN"/>
        </w:rPr>
        <w:t>, dùng đinh ba nạy gốc</w:t>
      </w:r>
      <w:r w:rsidRPr="00F444E8">
        <w:rPr>
          <w:rFonts w:eastAsia="Calibri" w:cs="Times New Roman"/>
          <w:color w:val="000000" w:themeColor="text1"/>
          <w:spacing w:val="-4"/>
          <w:sz w:val="26"/>
          <w:szCs w:val="26"/>
          <w:shd w:val="clear" w:color="auto" w:fill="FFFFFF"/>
          <w:lang w:val="de-DE"/>
        </w:rPr>
        <w:t xml:space="preserve"> hoặc dùng máy bơm sục.</w:t>
      </w:r>
      <w:r w:rsidRPr="00F444E8">
        <w:rPr>
          <w:rFonts w:eastAsia="Calibri" w:cs="Times New Roman"/>
          <w:color w:val="000000" w:themeColor="text1"/>
          <w:spacing w:val="-4"/>
          <w:sz w:val="26"/>
          <w:szCs w:val="26"/>
          <w:shd w:val="clear" w:color="auto" w:fill="FFFFFF"/>
          <w:lang w:val="vi-VN"/>
        </w:rPr>
        <w:t xml:space="preserve"> Tùy từng giống sen lấy củ mà năng suất thu hoạch củ khác nhau: Đối với giống sen lấy củ bản địa, năng suất </w:t>
      </w:r>
      <w:r w:rsidRPr="00F444E8">
        <w:rPr>
          <w:rFonts w:eastAsia="Calibri" w:cs="Times New Roman"/>
          <w:color w:val="000000" w:themeColor="text1"/>
          <w:sz w:val="26"/>
          <w:szCs w:val="26"/>
          <w:shd w:val="clear" w:color="auto" w:fill="FFFFFF"/>
          <w:lang w:val="vi-VN"/>
        </w:rPr>
        <w:t>trung bình ước đạt 31,0</w:t>
      </w:r>
      <w:r w:rsidRPr="00F444E8">
        <w:rPr>
          <w:rFonts w:eastAsia="Calibri" w:cs="Times New Roman"/>
          <w:color w:val="000000" w:themeColor="text1"/>
          <w:sz w:val="26"/>
          <w:szCs w:val="26"/>
          <w:shd w:val="clear" w:color="auto" w:fill="FFFFFF"/>
          <w:lang w:val="de-DE"/>
        </w:rPr>
        <w:t xml:space="preserve"> tấn/</w:t>
      </w:r>
      <w:r w:rsidRPr="00F444E8">
        <w:rPr>
          <w:rFonts w:eastAsia="Calibri" w:cs="Times New Roman"/>
          <w:color w:val="000000" w:themeColor="text1"/>
          <w:sz w:val="26"/>
          <w:szCs w:val="26"/>
          <w:shd w:val="clear" w:color="auto" w:fill="FFFFFF"/>
          <w:lang w:val="vi-VN"/>
        </w:rPr>
        <w:t>ha</w:t>
      </w:r>
      <w:r w:rsidRPr="00F444E8">
        <w:rPr>
          <w:rFonts w:eastAsia="Calibri" w:cs="Times New Roman"/>
          <w:color w:val="000000" w:themeColor="text1"/>
          <w:sz w:val="26"/>
          <w:szCs w:val="26"/>
          <w:shd w:val="clear" w:color="auto" w:fill="FFFFFF"/>
          <w:lang w:val="de-DE"/>
        </w:rPr>
        <w:t>/năm</w:t>
      </w:r>
      <w:r w:rsidRPr="00F444E8">
        <w:rPr>
          <w:rFonts w:eastAsia="Calibri" w:cs="Times New Roman"/>
          <w:color w:val="000000" w:themeColor="text1"/>
          <w:sz w:val="26"/>
          <w:szCs w:val="26"/>
          <w:shd w:val="clear" w:color="auto" w:fill="FFFFFF"/>
          <w:lang w:val="vi-VN"/>
        </w:rPr>
        <w:t>; đối với giống sen lấy củ lai, năng suất trung bình 70,0 tấn/ha/năm.</w:t>
      </w:r>
    </w:p>
    <w:p w:rsidR="008F7885" w:rsidRPr="00F444E8" w:rsidRDefault="008F7885" w:rsidP="00F80721">
      <w:pPr>
        <w:tabs>
          <w:tab w:val="left" w:pos="567"/>
        </w:tabs>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b/>
          <w:color w:val="000000" w:themeColor="text1"/>
          <w:sz w:val="26"/>
          <w:szCs w:val="26"/>
          <w:lang w:val="vi-VN"/>
        </w:rPr>
        <w:lastRenderedPageBreak/>
        <w:t>2.</w:t>
      </w:r>
      <w:r w:rsidRPr="00F444E8">
        <w:rPr>
          <w:rFonts w:eastAsia="Calibri" w:cs="Times New Roman"/>
          <w:b/>
          <w:color w:val="000000" w:themeColor="text1"/>
          <w:sz w:val="26"/>
          <w:szCs w:val="26"/>
          <w:lang w:val="de-DE"/>
        </w:rPr>
        <w:t xml:space="preserve"> Sơ chế</w:t>
      </w:r>
      <w:r w:rsidRPr="00F444E8">
        <w:rPr>
          <w:rFonts w:eastAsia="Calibri" w:cs="Times New Roman"/>
          <w:color w:val="000000" w:themeColor="text1"/>
          <w:sz w:val="26"/>
          <w:szCs w:val="26"/>
          <w:lang w:val="de-DE"/>
        </w:rPr>
        <w:t>: Sau khi thu hoạch cần rửa sạch, phân loại... Nước sử dụng cần đảm bảo chất lượng theo quy định.</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b/>
          <w:color w:val="000000" w:themeColor="text1"/>
          <w:sz w:val="26"/>
          <w:szCs w:val="26"/>
          <w:lang w:val="vi-VN"/>
        </w:rPr>
        <w:t>3.</w:t>
      </w:r>
      <w:r w:rsidRPr="00F444E8">
        <w:rPr>
          <w:rFonts w:eastAsia="Calibri" w:cs="Times New Roman"/>
          <w:b/>
          <w:color w:val="000000" w:themeColor="text1"/>
          <w:sz w:val="26"/>
          <w:szCs w:val="26"/>
          <w:lang w:val="de-DE"/>
        </w:rPr>
        <w:t xml:space="preserve"> Đóng gói</w:t>
      </w:r>
      <w:r w:rsidRPr="00F444E8">
        <w:rPr>
          <w:rFonts w:eastAsia="Calibri" w:cs="Times New Roman"/>
          <w:color w:val="000000" w:themeColor="text1"/>
          <w:sz w:val="26"/>
          <w:szCs w:val="26"/>
          <w:lang w:val="de-DE"/>
        </w:rPr>
        <w:t>: Trước khi đóng gói cần loại bỏ củ thối, củ sâu bệnh. Đóng gói theo nhu cầu sử dụng.</w:t>
      </w:r>
    </w:p>
    <w:p w:rsidR="008F7885" w:rsidRPr="00F444E8" w:rsidRDefault="008F7885" w:rsidP="00F80721">
      <w:pPr>
        <w:tabs>
          <w:tab w:val="left" w:pos="443"/>
        </w:tabs>
        <w:spacing w:before="120" w:after="0" w:line="240" w:lineRule="auto"/>
        <w:ind w:firstLine="567"/>
        <w:jc w:val="both"/>
        <w:rPr>
          <w:rFonts w:eastAsia="Calibri" w:cs="Times New Roman"/>
          <w:b/>
          <w:bCs/>
          <w:color w:val="000000" w:themeColor="text1"/>
          <w:sz w:val="26"/>
          <w:szCs w:val="26"/>
          <w:lang w:val="de-DE"/>
        </w:rPr>
      </w:pPr>
      <w:r w:rsidRPr="00F444E8">
        <w:rPr>
          <w:rFonts w:eastAsia="Calibri" w:cs="Times New Roman"/>
          <w:b/>
          <w:color w:val="000000" w:themeColor="text1"/>
          <w:sz w:val="26"/>
          <w:szCs w:val="26"/>
          <w:lang w:val="vi-VN"/>
        </w:rPr>
        <w:t xml:space="preserve">4. </w:t>
      </w:r>
      <w:r w:rsidRPr="00F444E8">
        <w:rPr>
          <w:rFonts w:eastAsia="Calibri" w:cs="Times New Roman"/>
          <w:b/>
          <w:color w:val="000000" w:themeColor="text1"/>
          <w:sz w:val="26"/>
          <w:szCs w:val="26"/>
          <w:lang w:val="de-DE"/>
        </w:rPr>
        <w:t>Vận chuyển</w:t>
      </w:r>
      <w:r w:rsidRPr="00F444E8">
        <w:rPr>
          <w:rFonts w:eastAsia="Calibri" w:cs="Times New Roman"/>
          <w:color w:val="000000" w:themeColor="text1"/>
          <w:sz w:val="26"/>
          <w:szCs w:val="26"/>
          <w:lang w:val="de-DE"/>
        </w:rPr>
        <w:t>: Phương tiện vận chuyển được làm sạch trước khi được xếp thùng chứa sản phẩm; không bảo quản và vận chuyển sản phẩm chung với các hàng hóa khác có nguy cơ gây ô nhiễm sản phẩm; phải thường xuyên khử trùng kho bảo quản và phương tiện vận chuyển.</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b/>
          <w:color w:val="000000" w:themeColor="text1"/>
          <w:sz w:val="26"/>
          <w:szCs w:val="26"/>
          <w:lang w:val="vi-VN"/>
        </w:rPr>
        <w:t>5.</w:t>
      </w:r>
      <w:r w:rsidRPr="00F444E8">
        <w:rPr>
          <w:rFonts w:eastAsia="Calibri" w:cs="Times New Roman"/>
          <w:b/>
          <w:color w:val="000000" w:themeColor="text1"/>
          <w:sz w:val="26"/>
          <w:szCs w:val="26"/>
          <w:lang w:val="de-DE"/>
        </w:rPr>
        <w:t xml:space="preserve"> Quản lý và xử phế phụ phẩm</w:t>
      </w:r>
      <w:r w:rsidRPr="00F444E8">
        <w:rPr>
          <w:rFonts w:eastAsia="Calibri" w:cs="Times New Roman"/>
          <w:color w:val="000000" w:themeColor="text1"/>
          <w:sz w:val="26"/>
          <w:szCs w:val="26"/>
          <w:lang w:val="de-DE"/>
        </w:rPr>
        <w:t>: Xử lý tồn dư sản phẩm, phế phụ phẩm sau thu hoạch hợp lý, nhằm hạn chế ô nhiễm môi trường, sử dụng các chế phẩm sinh học để xử lý thành phân bón hữu cơ.</w:t>
      </w:r>
    </w:p>
    <w:p w:rsidR="008F7885" w:rsidRPr="00F444E8" w:rsidRDefault="008F7885" w:rsidP="00F80721">
      <w:pPr>
        <w:spacing w:before="120" w:after="0" w:line="240" w:lineRule="auto"/>
        <w:jc w:val="both"/>
        <w:rPr>
          <w:rFonts w:eastAsia="Calibri" w:cs="Times New Roman"/>
          <w:color w:val="000000" w:themeColor="text1"/>
          <w:sz w:val="26"/>
          <w:szCs w:val="26"/>
          <w:lang w:val="de-DE"/>
        </w:rPr>
      </w:pPr>
      <w:r w:rsidRPr="00F444E8">
        <w:rPr>
          <w:rFonts w:eastAsia="Calibri" w:cs="Times New Roman"/>
          <w:color w:val="000000" w:themeColor="text1"/>
          <w:sz w:val="26"/>
          <w:szCs w:val="26"/>
          <w:lang w:val="de-DE"/>
        </w:rPr>
        <w:br w:type="page"/>
      </w:r>
    </w:p>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pt-BR"/>
        </w:rPr>
        <w:lastRenderedPageBreak/>
        <w:t xml:space="preserve">QTSX: </w:t>
      </w:r>
      <w:r w:rsidRPr="00F444E8">
        <w:rPr>
          <w:rFonts w:eastAsia="Calibri" w:cs="Times New Roman"/>
          <w:b/>
          <w:color w:val="000000" w:themeColor="text1"/>
          <w:sz w:val="26"/>
          <w:szCs w:val="26"/>
          <w:lang w:val="vi-VN"/>
        </w:rPr>
        <w:t>95</w:t>
      </w:r>
    </w:p>
    <w:p w:rsidR="008F7885" w:rsidRPr="00F444E8" w:rsidRDefault="008F7885" w:rsidP="00F80721">
      <w:pPr>
        <w:spacing w:before="120" w:after="0" w:line="240" w:lineRule="auto"/>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QUY TRÌNH SẢN XUẤT CÂY HOA SEN LẤY MẦM (NGÓ)</w:t>
      </w:r>
    </w:p>
    <w:p w:rsidR="008F7885" w:rsidRPr="00F444E8" w:rsidRDefault="008F7885" w:rsidP="00F80721">
      <w:pPr>
        <w:spacing w:before="120" w:after="0" w:line="240" w:lineRule="auto"/>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pt-BR"/>
        </w:rPr>
        <w:t>(</w:t>
      </w:r>
      <w:r w:rsidRPr="00F444E8">
        <w:rPr>
          <w:rFonts w:eastAsia="Calibri" w:cs="Times New Roman"/>
          <w:iCs/>
          <w:color w:val="000000" w:themeColor="text1"/>
          <w:sz w:val="26"/>
          <w:szCs w:val="26"/>
          <w:lang w:val="pt-BR"/>
        </w:rPr>
        <w:t>Tên khoa học:</w:t>
      </w:r>
      <w:r w:rsidRPr="00F444E8">
        <w:rPr>
          <w:rFonts w:eastAsia="Calibri" w:cs="Times New Roman"/>
          <w:i/>
          <w:color w:val="000000" w:themeColor="text1"/>
          <w:sz w:val="26"/>
          <w:szCs w:val="26"/>
          <w:lang w:val="pt-BR"/>
        </w:rPr>
        <w:t xml:space="preserve"> </w:t>
      </w:r>
      <w:r w:rsidRPr="00F444E8">
        <w:rPr>
          <w:rFonts w:eastAsia="Times New Roman" w:cs="Times New Roman"/>
          <w:i/>
          <w:iCs/>
          <w:color w:val="000000" w:themeColor="text1"/>
          <w:sz w:val="26"/>
          <w:szCs w:val="26"/>
          <w:lang w:val="pt-BR"/>
        </w:rPr>
        <w:t xml:space="preserve">Nelumbo nucifera </w:t>
      </w:r>
      <w:r w:rsidRPr="00F444E8">
        <w:rPr>
          <w:rFonts w:eastAsia="Calibri" w:cs="Times New Roman"/>
          <w:color w:val="000000" w:themeColor="text1"/>
          <w:spacing w:val="-2"/>
          <w:sz w:val="26"/>
          <w:szCs w:val="26"/>
          <w:shd w:val="clear" w:color="auto" w:fill="FFFFFF"/>
          <w:lang w:val="pt-BR"/>
        </w:rPr>
        <w:t>Gaerth</w:t>
      </w:r>
      <w:r w:rsidRPr="00F444E8">
        <w:rPr>
          <w:rFonts w:eastAsia="Calibri" w:cs="Times New Roman"/>
          <w:color w:val="000000" w:themeColor="text1"/>
          <w:sz w:val="26"/>
          <w:szCs w:val="26"/>
          <w:shd w:val="clear" w:color="auto" w:fill="FFFFFF"/>
          <w:lang w:val="pt-BR"/>
        </w:rPr>
        <w:t>)</w:t>
      </w:r>
    </w:p>
    <w:p w:rsidR="008F7885" w:rsidRPr="00F444E8" w:rsidRDefault="008F7885" w:rsidP="00F80721">
      <w:pPr>
        <w:keepNext/>
        <w:keepLines/>
        <w:spacing w:before="120" w:after="0" w:line="240" w:lineRule="auto"/>
        <w:ind w:firstLine="567"/>
        <w:jc w:val="both"/>
        <w:outlineLvl w:val="0"/>
        <w:rPr>
          <w:rFonts w:eastAsia="DengXian Light" w:cs="Times New Roman"/>
          <w:b/>
          <w:color w:val="000000" w:themeColor="text1"/>
          <w:sz w:val="26"/>
          <w:szCs w:val="26"/>
        </w:rPr>
      </w:pPr>
    </w:p>
    <w:p w:rsidR="008F7885" w:rsidRPr="00F444E8" w:rsidRDefault="008F7885" w:rsidP="00F80721">
      <w:pPr>
        <w:keepNext/>
        <w:keepLines/>
        <w:spacing w:before="120" w:after="0" w:line="240" w:lineRule="auto"/>
        <w:ind w:firstLine="567"/>
        <w:jc w:val="both"/>
        <w:outlineLvl w:val="0"/>
        <w:rPr>
          <w:rFonts w:eastAsia="DengXian Light" w:cs="Times New Roman"/>
          <w:b/>
          <w:color w:val="000000" w:themeColor="text1"/>
          <w:sz w:val="26"/>
          <w:szCs w:val="26"/>
          <w:lang w:val="vi-VN"/>
        </w:rPr>
      </w:pPr>
      <w:r w:rsidRPr="00F444E8">
        <w:rPr>
          <w:rFonts w:eastAsia="DengXian Light" w:cs="Times New Roman"/>
          <w:b/>
          <w:color w:val="000000" w:themeColor="text1"/>
          <w:sz w:val="26"/>
          <w:szCs w:val="26"/>
          <w:lang w:val="vi-VN"/>
        </w:rPr>
        <w:t>I. YÊU CẦU SINH THÁI</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iCs/>
          <w:color w:val="000000" w:themeColor="text1"/>
          <w:sz w:val="26"/>
          <w:szCs w:val="26"/>
          <w:lang w:val="pt-BR"/>
        </w:rPr>
        <w:t xml:space="preserve">1. </w:t>
      </w:r>
      <w:r w:rsidRPr="00F444E8">
        <w:rPr>
          <w:rFonts w:eastAsia="Calibri" w:cs="Times New Roman"/>
          <w:b/>
          <w:bCs/>
          <w:color w:val="000000" w:themeColor="text1"/>
          <w:sz w:val="26"/>
          <w:szCs w:val="26"/>
          <w:lang w:val="pt-BR"/>
        </w:rPr>
        <w:t>Nhiệt độ, ánh sáng</w:t>
      </w:r>
    </w:p>
    <w:p w:rsidR="008F7885" w:rsidRPr="00F444E8" w:rsidRDefault="008F7885" w:rsidP="00F80721">
      <w:pPr>
        <w:spacing w:before="120" w:after="0" w:line="240" w:lineRule="auto"/>
        <w:ind w:firstLine="567"/>
        <w:jc w:val="both"/>
        <w:rPr>
          <w:rFonts w:eastAsia="Calibri" w:cs="Times New Roman"/>
          <w:bCs/>
          <w:color w:val="000000" w:themeColor="text1"/>
          <w:spacing w:val="-8"/>
          <w:sz w:val="26"/>
          <w:szCs w:val="26"/>
          <w:lang w:val="pt-BR"/>
        </w:rPr>
      </w:pPr>
      <w:r w:rsidRPr="00F444E8">
        <w:rPr>
          <w:rFonts w:eastAsia="Calibri" w:cs="Times New Roman"/>
          <w:bCs/>
          <w:color w:val="000000" w:themeColor="text1"/>
          <w:spacing w:val="-8"/>
          <w:sz w:val="26"/>
          <w:szCs w:val="26"/>
          <w:lang w:val="pt-BR"/>
        </w:rPr>
        <w:t>- Nhiệt độ:</w:t>
      </w:r>
      <w:r w:rsidRPr="00F444E8">
        <w:rPr>
          <w:rFonts w:eastAsia="Calibri" w:cs="Times New Roman"/>
          <w:color w:val="000000" w:themeColor="text1"/>
          <w:spacing w:val="-8"/>
          <w:sz w:val="26"/>
          <w:szCs w:val="26"/>
          <w:shd w:val="clear" w:color="auto" w:fill="FFFFFF"/>
          <w:lang w:val="pt-BR"/>
        </w:rPr>
        <w:t xml:space="preserve"> Cây sen </w:t>
      </w:r>
      <w:r w:rsidRPr="00F444E8">
        <w:rPr>
          <w:rFonts w:eastAsia="Calibri" w:cs="Times New Roman"/>
          <w:color w:val="000000" w:themeColor="text1"/>
          <w:spacing w:val="-8"/>
          <w:sz w:val="26"/>
          <w:szCs w:val="26"/>
          <w:shd w:val="clear" w:color="auto" w:fill="FFFFFF"/>
          <w:lang w:val="vi-VN"/>
        </w:rPr>
        <w:t>là cây ưa ấm</w:t>
      </w:r>
      <w:r w:rsidRPr="00F444E8">
        <w:rPr>
          <w:rFonts w:eastAsia="Calibri" w:cs="Times New Roman"/>
          <w:color w:val="000000" w:themeColor="text1"/>
          <w:spacing w:val="-8"/>
          <w:sz w:val="26"/>
          <w:szCs w:val="26"/>
          <w:shd w:val="clear" w:color="auto" w:fill="FFFFFF"/>
          <w:lang w:val="pt-BR"/>
        </w:rPr>
        <w:t xml:space="preserve">, nhiệt độ </w:t>
      </w:r>
      <w:r w:rsidRPr="00F444E8">
        <w:rPr>
          <w:rFonts w:eastAsia="Calibri" w:cs="Times New Roman"/>
          <w:color w:val="000000" w:themeColor="text1"/>
          <w:spacing w:val="-8"/>
          <w:sz w:val="26"/>
          <w:szCs w:val="26"/>
          <w:shd w:val="clear" w:color="auto" w:fill="FFFFFF"/>
          <w:lang w:val="vi-VN"/>
        </w:rPr>
        <w:t xml:space="preserve">thích hợp </w:t>
      </w:r>
      <w:r w:rsidRPr="00F444E8">
        <w:rPr>
          <w:rFonts w:eastAsia="Calibri" w:cs="Times New Roman"/>
          <w:color w:val="000000" w:themeColor="text1"/>
          <w:spacing w:val="-8"/>
          <w:sz w:val="26"/>
          <w:szCs w:val="26"/>
          <w:shd w:val="clear" w:color="auto" w:fill="FFFFFF"/>
          <w:lang w:val="pt-BR"/>
        </w:rPr>
        <w:t>trung bình là 25</w:t>
      </w:r>
      <w:r w:rsidRPr="00F444E8">
        <w:rPr>
          <w:rFonts w:eastAsia="Calibri" w:cs="Times New Roman"/>
          <w:color w:val="000000" w:themeColor="text1"/>
          <w:spacing w:val="-8"/>
          <w:sz w:val="26"/>
          <w:szCs w:val="26"/>
          <w:shd w:val="clear" w:color="auto" w:fill="FFFFFF"/>
          <w:vertAlign w:val="superscript"/>
          <w:lang w:val="pt-BR"/>
        </w:rPr>
        <w:t>o</w:t>
      </w:r>
      <w:r w:rsidRPr="00F444E8">
        <w:rPr>
          <w:rFonts w:eastAsia="Calibri" w:cs="Times New Roman"/>
          <w:color w:val="000000" w:themeColor="text1"/>
          <w:spacing w:val="-8"/>
          <w:sz w:val="26"/>
          <w:szCs w:val="26"/>
          <w:shd w:val="clear" w:color="auto" w:fill="FFFFFF"/>
          <w:lang w:val="pt-BR"/>
        </w:rPr>
        <w:t xml:space="preserve">C. Sen không </w:t>
      </w:r>
      <w:r w:rsidRPr="00F444E8">
        <w:rPr>
          <w:rFonts w:eastAsia="Calibri" w:cs="Times New Roman"/>
          <w:color w:val="000000" w:themeColor="text1"/>
          <w:spacing w:val="-8"/>
          <w:sz w:val="26"/>
          <w:szCs w:val="26"/>
          <w:shd w:val="clear" w:color="auto" w:fill="FFFFFF"/>
          <w:lang w:val="vi-VN"/>
        </w:rPr>
        <w:t>tăng trưởng</w:t>
      </w:r>
      <w:r w:rsidRPr="00F444E8">
        <w:rPr>
          <w:rFonts w:eastAsia="Calibri" w:cs="Times New Roman"/>
          <w:color w:val="000000" w:themeColor="text1"/>
          <w:spacing w:val="-8"/>
          <w:sz w:val="26"/>
          <w:szCs w:val="26"/>
          <w:shd w:val="clear" w:color="auto" w:fill="FFFFFF"/>
          <w:lang w:val="pt-BR"/>
        </w:rPr>
        <w:t xml:space="preserve"> </w:t>
      </w:r>
      <w:r w:rsidRPr="00F444E8">
        <w:rPr>
          <w:rFonts w:eastAsia="Calibri" w:cs="Times New Roman"/>
          <w:color w:val="000000" w:themeColor="text1"/>
          <w:spacing w:val="-8"/>
          <w:sz w:val="26"/>
          <w:szCs w:val="26"/>
          <w:shd w:val="clear" w:color="auto" w:fill="FFFFFF"/>
          <w:lang w:val="vi-VN"/>
        </w:rPr>
        <w:t>ở vùng bị</w:t>
      </w:r>
      <w:r w:rsidRPr="00F444E8">
        <w:rPr>
          <w:rFonts w:eastAsia="Calibri" w:cs="Times New Roman"/>
          <w:color w:val="000000" w:themeColor="text1"/>
          <w:spacing w:val="-8"/>
          <w:sz w:val="26"/>
          <w:szCs w:val="26"/>
          <w:shd w:val="clear" w:color="auto" w:fill="FFFFFF"/>
          <w:lang w:val="pt-BR"/>
        </w:rPr>
        <w:t xml:space="preserve"> </w:t>
      </w:r>
      <w:r w:rsidRPr="00F444E8">
        <w:rPr>
          <w:rFonts w:eastAsia="Calibri" w:cs="Times New Roman"/>
          <w:color w:val="000000" w:themeColor="text1"/>
          <w:spacing w:val="-8"/>
          <w:sz w:val="26"/>
          <w:szCs w:val="26"/>
          <w:shd w:val="clear" w:color="auto" w:fill="FFFFFF"/>
          <w:lang w:val="vi-VN"/>
        </w:rPr>
        <w:t>sương giá</w:t>
      </w:r>
      <w:r w:rsidRPr="00F444E8">
        <w:rPr>
          <w:rFonts w:eastAsia="Calibri" w:cs="Times New Roman"/>
          <w:color w:val="000000" w:themeColor="text1"/>
          <w:spacing w:val="-8"/>
          <w:sz w:val="26"/>
          <w:szCs w:val="26"/>
          <w:shd w:val="clear" w:color="auto" w:fill="FFFFFF"/>
          <w:lang w:val="pt-BR"/>
        </w:rPr>
        <w:t>, do cây rất nhạy cảm với nhiệt độ lạnh.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Calibri" w:cs="Times New Roman"/>
          <w:bCs/>
          <w:color w:val="000000" w:themeColor="text1"/>
          <w:sz w:val="26"/>
          <w:szCs w:val="26"/>
          <w:lang w:val="pt-BR"/>
        </w:rPr>
        <w:t xml:space="preserve">- Ánh sáng: </w:t>
      </w:r>
      <w:r w:rsidRPr="00F444E8">
        <w:rPr>
          <w:rFonts w:eastAsia="Calibri" w:cs="Times New Roman"/>
          <w:bCs/>
          <w:color w:val="000000" w:themeColor="text1"/>
          <w:sz w:val="26"/>
          <w:szCs w:val="26"/>
          <w:lang w:val="vi-VN"/>
        </w:rPr>
        <w:t xml:space="preserve">Cây sen ưa </w:t>
      </w:r>
      <w:r w:rsidRPr="00F444E8">
        <w:rPr>
          <w:rFonts w:eastAsia="Calibri" w:cs="Times New Roman"/>
          <w:bCs/>
          <w:color w:val="000000" w:themeColor="text1"/>
          <w:sz w:val="26"/>
          <w:szCs w:val="26"/>
          <w:lang w:val="pt-BR"/>
        </w:rPr>
        <w:t>ánh sáng</w:t>
      </w:r>
      <w:r w:rsidRPr="00F444E8">
        <w:rPr>
          <w:rFonts w:eastAsia="Calibri" w:cs="Times New Roman"/>
          <w:bCs/>
          <w:color w:val="000000" w:themeColor="text1"/>
          <w:sz w:val="26"/>
          <w:szCs w:val="26"/>
          <w:lang w:val="vi-VN"/>
        </w:rPr>
        <w:t xml:space="preserve"> ngày dài</w:t>
      </w:r>
      <w:r w:rsidRPr="00F444E8">
        <w:rPr>
          <w:rFonts w:eastAsia="Calibri" w:cs="Times New Roman"/>
          <w:bCs/>
          <w:color w:val="000000" w:themeColor="text1"/>
          <w:sz w:val="26"/>
          <w:szCs w:val="26"/>
          <w:lang w:val="pt-BR"/>
        </w:rPr>
        <w:t>,</w:t>
      </w:r>
      <w:r w:rsidRPr="00F444E8">
        <w:rPr>
          <w:rFonts w:eastAsia="Calibri" w:cs="Times New Roman"/>
          <w:bCs/>
          <w:color w:val="000000" w:themeColor="text1"/>
          <w:sz w:val="26"/>
          <w:szCs w:val="26"/>
          <w:lang w:val="vi-VN"/>
        </w:rPr>
        <w:t xml:space="preserve"> ánh sáng </w:t>
      </w:r>
      <w:r w:rsidRPr="00F444E8">
        <w:rPr>
          <w:rFonts w:eastAsia="Calibri" w:cs="Times New Roman"/>
          <w:bCs/>
          <w:color w:val="000000" w:themeColor="text1"/>
          <w:sz w:val="26"/>
          <w:szCs w:val="26"/>
          <w:lang w:val="pt-BR"/>
        </w:rPr>
        <w:t>tối thiểu 6h-8h/ngày giúp cây quang hợp và sinh trưởng, phát triển tốt.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 xml:space="preserve">2. Ẩm độ và nước  </w:t>
      </w:r>
    </w:p>
    <w:p w:rsidR="008F7885" w:rsidRPr="00F444E8" w:rsidRDefault="008F7885" w:rsidP="00F80721">
      <w:pPr>
        <w:shd w:val="clear" w:color="auto" w:fill="FFFFFF"/>
        <w:spacing w:before="120" w:after="0" w:line="240" w:lineRule="auto"/>
        <w:ind w:firstLine="567"/>
        <w:jc w:val="both"/>
        <w:rPr>
          <w:rFonts w:eastAsia="Calibri" w:cs="Times New Roman"/>
          <w:bCs/>
          <w:color w:val="000000" w:themeColor="text1"/>
          <w:sz w:val="26"/>
          <w:szCs w:val="26"/>
          <w:lang w:val="vi-VN"/>
        </w:rPr>
      </w:pPr>
      <w:r w:rsidRPr="00F444E8">
        <w:rPr>
          <w:rFonts w:eastAsia="Calibri" w:cs="Times New Roman"/>
          <w:bCs/>
          <w:color w:val="000000" w:themeColor="text1"/>
          <w:sz w:val="26"/>
          <w:szCs w:val="26"/>
          <w:lang w:val="vi-VN"/>
        </w:rPr>
        <w:t>Cây sen là cây ưa ẩm, ưa nước</w:t>
      </w:r>
      <w:r w:rsidRPr="00F444E8">
        <w:rPr>
          <w:rFonts w:eastAsia="Calibri" w:cs="Times New Roman"/>
          <w:bCs/>
          <w:color w:val="000000" w:themeColor="text1"/>
          <w:sz w:val="26"/>
          <w:szCs w:val="26"/>
          <w:lang w:val="pt-BR"/>
        </w:rPr>
        <w:t xml:space="preserve">. </w:t>
      </w:r>
      <w:r w:rsidRPr="00F444E8">
        <w:rPr>
          <w:rFonts w:eastAsia="Calibri" w:cs="Times New Roman"/>
          <w:bCs/>
          <w:color w:val="000000" w:themeColor="text1"/>
          <w:sz w:val="26"/>
          <w:szCs w:val="26"/>
          <w:lang w:val="vi-VN"/>
        </w:rPr>
        <w:t>Mức</w:t>
      </w:r>
      <w:r w:rsidRPr="00F444E8">
        <w:rPr>
          <w:rFonts w:eastAsia="Calibri" w:cs="Times New Roman"/>
          <w:bCs/>
          <w:color w:val="000000" w:themeColor="text1"/>
          <w:sz w:val="26"/>
          <w:szCs w:val="26"/>
          <w:lang w:val="pt-BR"/>
        </w:rPr>
        <w:t xml:space="preserve"> nước ban đầu trồng sen lấy </w:t>
      </w:r>
      <w:r w:rsidRPr="00F444E8">
        <w:rPr>
          <w:rFonts w:eastAsia="Calibri" w:cs="Times New Roman"/>
          <w:bCs/>
          <w:color w:val="000000" w:themeColor="text1"/>
          <w:sz w:val="26"/>
          <w:szCs w:val="26"/>
          <w:lang w:val="vi-VN"/>
        </w:rPr>
        <w:t>ngó</w:t>
      </w:r>
      <w:r w:rsidRPr="00F444E8">
        <w:rPr>
          <w:rFonts w:eastAsia="Calibri" w:cs="Times New Roman"/>
          <w:bCs/>
          <w:color w:val="000000" w:themeColor="text1"/>
          <w:sz w:val="26"/>
          <w:szCs w:val="26"/>
          <w:lang w:val="pt-BR"/>
        </w:rPr>
        <w:t xml:space="preserve"> khoảng </w:t>
      </w:r>
      <w:r w:rsidRPr="00F444E8">
        <w:rPr>
          <w:rFonts w:eastAsia="Calibri" w:cs="Times New Roman"/>
          <w:bCs/>
          <w:color w:val="000000" w:themeColor="text1"/>
          <w:sz w:val="26"/>
          <w:szCs w:val="26"/>
          <w:lang w:val="vi-VN"/>
        </w:rPr>
        <w:t>20-30</w:t>
      </w:r>
      <w:r w:rsidRPr="00F444E8">
        <w:rPr>
          <w:rFonts w:eastAsia="Calibri" w:cs="Times New Roman"/>
          <w:bCs/>
          <w:color w:val="000000" w:themeColor="text1"/>
          <w:sz w:val="26"/>
          <w:szCs w:val="26"/>
          <w:lang w:val="pt-BR"/>
        </w:rPr>
        <w:t xml:space="preserve">cm, sau tăng </w:t>
      </w:r>
      <w:r w:rsidRPr="00F444E8">
        <w:rPr>
          <w:rFonts w:eastAsia="Calibri" w:cs="Times New Roman"/>
          <w:bCs/>
          <w:color w:val="000000" w:themeColor="text1"/>
          <w:sz w:val="26"/>
          <w:szCs w:val="26"/>
          <w:lang w:val="vi-VN"/>
        </w:rPr>
        <w:t>từ từ</w:t>
      </w:r>
      <w:r w:rsidRPr="00F444E8">
        <w:rPr>
          <w:rFonts w:eastAsia="Calibri" w:cs="Times New Roman"/>
          <w:bCs/>
          <w:color w:val="000000" w:themeColor="text1"/>
          <w:sz w:val="26"/>
          <w:szCs w:val="26"/>
          <w:lang w:val="pt-BR"/>
        </w:rPr>
        <w:t xml:space="preserve"> </w:t>
      </w:r>
      <w:r w:rsidRPr="00F444E8">
        <w:rPr>
          <w:rFonts w:eastAsia="Calibri" w:cs="Times New Roman"/>
          <w:bCs/>
          <w:color w:val="000000" w:themeColor="text1"/>
          <w:sz w:val="26"/>
          <w:szCs w:val="26"/>
          <w:lang w:val="vi-VN"/>
        </w:rPr>
        <w:t>và duy trì mức nước</w:t>
      </w:r>
      <w:r w:rsidRPr="00F444E8">
        <w:rPr>
          <w:rFonts w:eastAsia="Calibri" w:cs="Times New Roman"/>
          <w:bCs/>
          <w:color w:val="000000" w:themeColor="text1"/>
          <w:sz w:val="26"/>
          <w:szCs w:val="26"/>
          <w:lang w:val="pt-BR"/>
        </w:rPr>
        <w:t xml:space="preserve"> sâu từ </w:t>
      </w:r>
      <w:r w:rsidRPr="00F444E8">
        <w:rPr>
          <w:rFonts w:eastAsia="Calibri" w:cs="Times New Roman"/>
          <w:bCs/>
          <w:color w:val="000000" w:themeColor="text1"/>
          <w:sz w:val="26"/>
          <w:szCs w:val="26"/>
          <w:lang w:val="vi-VN"/>
        </w:rPr>
        <w:t>50-60</w:t>
      </w:r>
      <w:r w:rsidRPr="00F444E8">
        <w:rPr>
          <w:rFonts w:eastAsia="Calibri" w:cs="Times New Roman"/>
          <w:bCs/>
          <w:color w:val="000000" w:themeColor="text1"/>
          <w:sz w:val="26"/>
          <w:szCs w:val="26"/>
          <w:lang w:val="pt-BR"/>
        </w:rPr>
        <w:t xml:space="preserve">cm để phát triển.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Calibri" w:cs="Times New Roman"/>
          <w:bCs/>
          <w:color w:val="000000" w:themeColor="text1"/>
          <w:sz w:val="26"/>
          <w:szCs w:val="26"/>
          <w:lang w:val="vi-VN"/>
        </w:rPr>
        <w:t>Chất lượng nước rất quan trọng để sen tăng trưởng tốt; yêu cầu nước phải trong và nhiệt độ nước thích hợp.</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3. Đất trồng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pt-BR"/>
        </w:rPr>
        <w:t xml:space="preserve">Cây sen </w:t>
      </w:r>
      <w:r w:rsidRPr="00F444E8">
        <w:rPr>
          <w:rFonts w:eastAsia="Times New Roman" w:cs="Times New Roman"/>
          <w:color w:val="000000" w:themeColor="text1"/>
          <w:sz w:val="26"/>
          <w:szCs w:val="26"/>
          <w:lang w:val="vi-VN"/>
        </w:rPr>
        <w:t xml:space="preserve">lấy ngó thích hợp trồng </w:t>
      </w:r>
      <w:r w:rsidRPr="00F444E8">
        <w:rPr>
          <w:rFonts w:eastAsia="Times New Roman" w:cs="Times New Roman"/>
          <w:color w:val="000000" w:themeColor="text1"/>
          <w:sz w:val="26"/>
          <w:szCs w:val="26"/>
          <w:lang w:val="pt-BR"/>
        </w:rPr>
        <w:t xml:space="preserve">ở ao, </w:t>
      </w:r>
      <w:r w:rsidRPr="00F444E8">
        <w:rPr>
          <w:rFonts w:eastAsia="Times New Roman" w:cs="Times New Roman"/>
          <w:color w:val="000000" w:themeColor="text1"/>
          <w:sz w:val="26"/>
          <w:szCs w:val="26"/>
          <w:lang w:val="vi-VN"/>
        </w:rPr>
        <w:t xml:space="preserve">đầm, ruộng trũng... </w:t>
      </w:r>
      <w:r w:rsidRPr="00F444E8">
        <w:rPr>
          <w:rFonts w:eastAsia="Times New Roman" w:cs="Times New Roman"/>
          <w:color w:val="000000" w:themeColor="text1"/>
          <w:sz w:val="26"/>
          <w:szCs w:val="26"/>
          <w:lang w:val="nl-NL"/>
        </w:rPr>
        <w:t>đảm bảo nước tưới ngập từ 2</w:t>
      </w:r>
      <w:r w:rsidRPr="00F444E8">
        <w:rPr>
          <w:rFonts w:eastAsia="Times New Roman" w:cs="Times New Roman"/>
          <w:color w:val="000000" w:themeColor="text1"/>
          <w:sz w:val="26"/>
          <w:szCs w:val="26"/>
          <w:lang w:val="vi-VN"/>
        </w:rPr>
        <w:t>0</w:t>
      </w:r>
      <w:r w:rsidRPr="00F444E8">
        <w:rPr>
          <w:rFonts w:eastAsia="Times New Roman" w:cs="Times New Roman"/>
          <w:color w:val="000000" w:themeColor="text1"/>
          <w:sz w:val="26"/>
          <w:szCs w:val="26"/>
          <w:lang w:val="nl-NL"/>
        </w:rPr>
        <w:t>cm trở lên. Độ sâu lớp bùn canh tác không quá 50cm để thuận tiện cho việc thu hoạch sản phẩm.</w:t>
      </w:r>
      <w:r w:rsidRPr="00F444E8">
        <w:rPr>
          <w:rFonts w:eastAsia="Times New Roman" w:cs="Times New Roman"/>
          <w:color w:val="000000" w:themeColor="text1"/>
          <w:sz w:val="26"/>
          <w:szCs w:val="26"/>
          <w:lang w:val="vi-VN"/>
        </w:rPr>
        <w:t xml:space="preserve"> </w:t>
      </w:r>
    </w:p>
    <w:p w:rsidR="008F7885" w:rsidRPr="00F444E8" w:rsidRDefault="008F7885" w:rsidP="00F80721">
      <w:pPr>
        <w:shd w:val="clear" w:color="auto" w:fill="FFFFFF"/>
        <w:spacing w:before="120" w:after="0" w:line="240" w:lineRule="auto"/>
        <w:ind w:firstLine="540"/>
        <w:jc w:val="both"/>
        <w:rPr>
          <w:rFonts w:eastAsia="Times New Roman" w:cs="Times New Roman"/>
          <w:color w:val="000000" w:themeColor="text1"/>
          <w:sz w:val="26"/>
          <w:szCs w:val="26"/>
          <w:lang w:val="vi-VN"/>
        </w:rPr>
      </w:pPr>
      <w:r w:rsidRPr="00F444E8">
        <w:rPr>
          <w:rFonts w:cs="Times New Roman"/>
          <w:color w:val="000000" w:themeColor="text1"/>
          <w:sz w:val="26"/>
          <w:szCs w:val="26"/>
          <w:shd w:val="clear" w:color="auto" w:fill="FFFFFF"/>
          <w:lang w:val="vi-VN"/>
        </w:rPr>
        <w:t>Đất trồng thích hợp sen lấy hoa là đất thịt, màu mỡ, giàu dinh dưỡng, có cấu trúc mặt mịn, tơi xốp, pH thích hợp từ 6-6,5.</w:t>
      </w:r>
    </w:p>
    <w:p w:rsidR="008F7885" w:rsidRPr="00F444E8" w:rsidRDefault="008F7885" w:rsidP="00F80721">
      <w:pPr>
        <w:keepNext/>
        <w:keepLines/>
        <w:spacing w:before="120" w:after="0" w:line="240" w:lineRule="auto"/>
        <w:ind w:firstLine="567"/>
        <w:jc w:val="both"/>
        <w:outlineLvl w:val="0"/>
        <w:rPr>
          <w:rFonts w:eastAsia="DengXian Light" w:cs="Times New Roman"/>
          <w:b/>
          <w:color w:val="000000" w:themeColor="text1"/>
          <w:sz w:val="26"/>
          <w:szCs w:val="26"/>
          <w:lang w:val="vi-VN"/>
        </w:rPr>
      </w:pPr>
      <w:r w:rsidRPr="00F444E8">
        <w:rPr>
          <w:rFonts w:eastAsia="DengXian Light" w:cs="Times New Roman"/>
          <w:b/>
          <w:color w:val="000000" w:themeColor="text1"/>
          <w:sz w:val="26"/>
          <w:szCs w:val="26"/>
          <w:lang w:val="vi-VN"/>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634"/>
        <w:jc w:val="both"/>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 xml:space="preserve">Giống sen lấy </w:t>
      </w:r>
      <w:r w:rsidRPr="00F444E8">
        <w:rPr>
          <w:rFonts w:cs="Times New Roman"/>
          <w:color w:val="000000" w:themeColor="text1"/>
          <w:spacing w:val="2"/>
          <w:sz w:val="26"/>
          <w:szCs w:val="26"/>
          <w:lang w:val="vi-VN"/>
        </w:rPr>
        <w:t>ngó</w:t>
      </w:r>
      <w:r w:rsidRPr="00F444E8">
        <w:rPr>
          <w:rFonts w:cs="Times New Roman"/>
          <w:color w:val="000000" w:themeColor="text1"/>
          <w:spacing w:val="2"/>
          <w:sz w:val="26"/>
          <w:szCs w:val="26"/>
          <w:lang w:val="nl-NL"/>
        </w:rPr>
        <w:t xml:space="preserve"> đang trồng chủ yếu hiện nay </w:t>
      </w:r>
      <w:r w:rsidRPr="00F444E8">
        <w:rPr>
          <w:rFonts w:cs="Times New Roman"/>
          <w:color w:val="000000" w:themeColor="text1"/>
          <w:spacing w:val="2"/>
          <w:sz w:val="26"/>
          <w:szCs w:val="26"/>
          <w:lang w:val="vi-VN"/>
        </w:rPr>
        <w:t xml:space="preserve">có đặc điểm là đẻ khỏe, sinh trưởng phát triển mạnh </w:t>
      </w:r>
      <w:r w:rsidRPr="00F444E8">
        <w:rPr>
          <w:rFonts w:cs="Times New Roman"/>
          <w:color w:val="000000" w:themeColor="text1"/>
          <w:spacing w:val="2"/>
          <w:sz w:val="26"/>
          <w:szCs w:val="26"/>
          <w:lang w:val="nl-NL"/>
        </w:rPr>
        <w:t xml:space="preserve">như </w:t>
      </w:r>
      <w:r w:rsidRPr="00F444E8">
        <w:rPr>
          <w:rFonts w:cs="Times New Roman"/>
          <w:color w:val="000000" w:themeColor="text1"/>
          <w:spacing w:val="2"/>
          <w:sz w:val="26"/>
          <w:szCs w:val="26"/>
          <w:lang w:val="vi-VN"/>
        </w:rPr>
        <w:t xml:space="preserve">sen </w:t>
      </w:r>
      <w:r w:rsidRPr="00F444E8">
        <w:rPr>
          <w:rFonts w:eastAsia="Times New Roman" w:cs="Times New Roman"/>
          <w:color w:val="000000" w:themeColor="text1"/>
          <w:sz w:val="26"/>
          <w:szCs w:val="26"/>
          <w:lang w:val="vi-VN"/>
        </w:rPr>
        <w:t>bách diệp trắng, sen tứ quý</w:t>
      </w:r>
      <w:r w:rsidRPr="00F444E8">
        <w:rPr>
          <w:rFonts w:eastAsia="Times New Roman" w:cs="Times New Roman"/>
          <w:color w:val="000000" w:themeColor="text1"/>
          <w:sz w:val="26"/>
          <w:szCs w:val="26"/>
          <w:lang w:val="nl-NL"/>
        </w:rPr>
        <w:t>, sen cao sản…</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keepNext/>
        <w:keepLines/>
        <w:spacing w:before="120" w:after="0" w:line="240" w:lineRule="auto"/>
        <w:ind w:firstLine="567"/>
        <w:jc w:val="both"/>
        <w:outlineLvl w:val="0"/>
        <w:rPr>
          <w:rFonts w:eastAsia="DengXian Light" w:cs="Times New Roman"/>
          <w:b/>
          <w:color w:val="000000" w:themeColor="text1"/>
          <w:sz w:val="26"/>
          <w:szCs w:val="26"/>
          <w:lang w:val="pt-BR"/>
        </w:rPr>
      </w:pPr>
      <w:r w:rsidRPr="00F444E8">
        <w:rPr>
          <w:rFonts w:eastAsia="DengXian Light" w:cs="Times New Roman"/>
          <w:b/>
          <w:color w:val="000000" w:themeColor="text1"/>
          <w:sz w:val="26"/>
          <w:szCs w:val="26"/>
          <w:lang w:val="vi-VN"/>
        </w:rPr>
        <w:t>III. KỸ THUẬT GIEO TRỒNG</w:t>
      </w:r>
      <w:r w:rsidRPr="00F444E8">
        <w:rPr>
          <w:rFonts w:eastAsia="DengXian Light" w:cs="Times New Roman"/>
          <w:b/>
          <w:color w:val="000000" w:themeColor="text1"/>
          <w:sz w:val="26"/>
          <w:szCs w:val="26"/>
          <w:lang w:val="pt-BR"/>
        </w:rPr>
        <w:t xml:space="preserve"> </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nl-NL"/>
        </w:rPr>
      </w:pPr>
      <w:r w:rsidRPr="00F444E8">
        <w:rPr>
          <w:rFonts w:eastAsia="Times New Roman" w:cs="Times New Roman"/>
          <w:bCs/>
          <w:color w:val="000000" w:themeColor="text1"/>
          <w:sz w:val="26"/>
          <w:szCs w:val="26"/>
          <w:lang w:val="nl-NL"/>
        </w:rPr>
        <w:t xml:space="preserve">Có 2 thời vụ chính: </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nl-NL"/>
        </w:rPr>
      </w:pPr>
      <w:r w:rsidRPr="00F444E8">
        <w:rPr>
          <w:rFonts w:eastAsia="Times New Roman" w:cs="Times New Roman"/>
          <w:color w:val="000000" w:themeColor="text1"/>
          <w:sz w:val="26"/>
          <w:szCs w:val="26"/>
          <w:lang w:val="nl-NL"/>
        </w:rPr>
        <w:t>- Vụ Xuân - Hè:</w:t>
      </w:r>
      <w:r w:rsidRPr="00F444E8">
        <w:rPr>
          <w:rFonts w:eastAsia="Times New Roman" w:cs="Times New Roman"/>
          <w:bCs/>
          <w:color w:val="000000" w:themeColor="text1"/>
          <w:sz w:val="26"/>
          <w:szCs w:val="26"/>
          <w:lang w:val="nl-NL"/>
        </w:rPr>
        <w:t> Trồng vào tháng 2 đến tháng 3, bắt đầu thu hoạch từ tháng 4 đến tháng 5.</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nl-NL"/>
        </w:rPr>
      </w:pPr>
      <w:r w:rsidRPr="00F444E8">
        <w:rPr>
          <w:rFonts w:eastAsia="Times New Roman" w:cs="Times New Roman"/>
          <w:color w:val="000000" w:themeColor="text1"/>
          <w:sz w:val="26"/>
          <w:szCs w:val="26"/>
          <w:lang w:val="nl-NL"/>
        </w:rPr>
        <w:t>- Vụ Hè - Thu:</w:t>
      </w:r>
      <w:r w:rsidRPr="00F444E8">
        <w:rPr>
          <w:rFonts w:eastAsia="Times New Roman" w:cs="Times New Roman"/>
          <w:bCs/>
          <w:color w:val="000000" w:themeColor="text1"/>
          <w:sz w:val="26"/>
          <w:szCs w:val="26"/>
          <w:lang w:val="nl-NL"/>
        </w:rPr>
        <w:t> Trồng từ tháng 6 đến tháng 7 dương lịch, bắt đầu thu hoạch từ tháng 8 đến tháng 9.</w:t>
      </w:r>
    </w:p>
    <w:p w:rsidR="008F7885" w:rsidRPr="00F444E8" w:rsidRDefault="008F7885" w:rsidP="00F80721">
      <w:pPr>
        <w:shd w:val="clear" w:color="auto" w:fill="FFFFFF"/>
        <w:spacing w:before="120" w:after="0" w:line="240" w:lineRule="auto"/>
        <w:ind w:firstLine="567"/>
        <w:jc w:val="both"/>
        <w:rPr>
          <w:rFonts w:eastAsia="Yu Mincho" w:cs="Times New Roman"/>
          <w:b/>
          <w:bCs/>
          <w:color w:val="000000" w:themeColor="text1"/>
          <w:sz w:val="26"/>
          <w:szCs w:val="26"/>
          <w:lang w:val="nl-NL" w:eastAsia="ja-JP"/>
        </w:rPr>
      </w:pPr>
      <w:r w:rsidRPr="00F444E8">
        <w:rPr>
          <w:rFonts w:eastAsia="Yu Mincho" w:cs="Times New Roman"/>
          <w:b/>
          <w:bCs/>
          <w:color w:val="000000" w:themeColor="text1"/>
          <w:sz w:val="26"/>
          <w:szCs w:val="26"/>
          <w:lang w:val="nl-NL" w:eastAsia="ja-JP"/>
        </w:rPr>
        <w:t>2. Làm đất</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nl-NL"/>
        </w:rPr>
      </w:pPr>
      <w:r w:rsidRPr="00F444E8">
        <w:rPr>
          <w:rFonts w:eastAsia="Times New Roman" w:cs="Times New Roman"/>
          <w:bCs/>
          <w:color w:val="000000" w:themeColor="text1"/>
          <w:sz w:val="26"/>
          <w:szCs w:val="26"/>
          <w:lang w:val="nl-NL"/>
        </w:rPr>
        <w:lastRenderedPageBreak/>
        <w:t xml:space="preserve">- </w:t>
      </w:r>
      <w:r w:rsidRPr="00F444E8">
        <w:rPr>
          <w:rFonts w:eastAsia="Times New Roman" w:cs="Times New Roman"/>
          <w:bCs/>
          <w:color w:val="000000" w:themeColor="text1"/>
          <w:sz w:val="26"/>
          <w:szCs w:val="26"/>
          <w:lang w:val="vi-VN"/>
        </w:rPr>
        <w:t xml:space="preserve">Thiết kế bờ bao vững chắc đảm bảo thuận tiện cho sản xuất, bơm và </w:t>
      </w:r>
      <w:r w:rsidRPr="00F444E8">
        <w:rPr>
          <w:rFonts w:eastAsia="Times New Roman" w:cs="Times New Roman"/>
          <w:bCs/>
          <w:color w:val="000000" w:themeColor="text1"/>
          <w:sz w:val="26"/>
          <w:szCs w:val="26"/>
          <w:lang w:val="nl-NL"/>
        </w:rPr>
        <w:t>giữ mực nước trong ruộng theo yêu cầu kỹ thuật của từng giai đoạn sinh trưởng phát triển của cây sen; cày bừa kỹ, san phẳng ruộng.</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 Trước khi trồng cần xử lý đất, xử lý nguồn bệnh trong đất bằng một số biện pháp như: cày phơi ải, xử lý vôi bột...; tăng cường sử dụng phân bón hữu cơ có bổ sung các vi sinh vật có ích để cải tạo đất và hạn chế nguồn sâu bênh hại tồn tại trong đất.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pt-BR" w:eastAsia="vi-VN"/>
        </w:rPr>
      </w:pP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vi-VN"/>
        </w:rPr>
        <w:t>G</w:t>
      </w:r>
      <w:r w:rsidRPr="00F444E8">
        <w:rPr>
          <w:rFonts w:cs="Times New Roman"/>
          <w:color w:val="000000" w:themeColor="text1"/>
          <w:sz w:val="26"/>
          <w:szCs w:val="26"/>
          <w:lang w:val="nl-NL"/>
        </w:rPr>
        <w:t>iữ</w:t>
      </w:r>
      <w:r w:rsidRPr="00F444E8">
        <w:rPr>
          <w:rFonts w:eastAsia="Times New Roman" w:cs="Times New Roman"/>
          <w:color w:val="000000" w:themeColor="text1"/>
          <w:sz w:val="26"/>
          <w:szCs w:val="26"/>
          <w:lang w:val="pt-BR" w:eastAsia="vi-VN"/>
        </w:rPr>
        <w:t xml:space="preserve"> mực nước ngập mặt ruộng khoảng 20-</w:t>
      </w:r>
      <w:r w:rsidRPr="00F444E8">
        <w:rPr>
          <w:rFonts w:eastAsia="Times New Roman" w:cs="Times New Roman"/>
          <w:color w:val="000000" w:themeColor="text1"/>
          <w:sz w:val="26"/>
          <w:szCs w:val="26"/>
          <w:lang w:val="vi-VN" w:eastAsia="vi-VN"/>
        </w:rPr>
        <w:t>30</w:t>
      </w:r>
      <w:r w:rsidRPr="00F444E8">
        <w:rPr>
          <w:rFonts w:eastAsia="Times New Roman" w:cs="Times New Roman"/>
          <w:color w:val="000000" w:themeColor="text1"/>
          <w:sz w:val="26"/>
          <w:szCs w:val="26"/>
          <w:lang w:val="pt-BR" w:eastAsia="vi-VN"/>
        </w:rPr>
        <w:t>cm trong thời gian 7-10 ngày trước khi trồng.</w:t>
      </w:r>
    </w:p>
    <w:p w:rsidR="008F7885" w:rsidRPr="00F444E8" w:rsidRDefault="008F7885" w:rsidP="00F80721">
      <w:pPr>
        <w:spacing w:before="120" w:after="0" w:line="240" w:lineRule="auto"/>
        <w:ind w:firstLine="567"/>
        <w:jc w:val="both"/>
        <w:rPr>
          <w:rFonts w:eastAsia="Yu Mincho" w:cs="Times New Roman"/>
          <w:b/>
          <w:bCs/>
          <w:color w:val="000000" w:themeColor="text1"/>
          <w:sz w:val="26"/>
          <w:szCs w:val="26"/>
          <w:lang w:val="pt-BR" w:eastAsia="ja-JP"/>
        </w:rPr>
      </w:pPr>
      <w:r w:rsidRPr="00F444E8">
        <w:rPr>
          <w:rFonts w:eastAsia="Yu Mincho" w:cs="Times New Roman"/>
          <w:b/>
          <w:bCs/>
          <w:color w:val="000000" w:themeColor="text1"/>
          <w:sz w:val="26"/>
          <w:szCs w:val="26"/>
          <w:lang w:val="pt-BR" w:eastAsia="ja-JP"/>
        </w:rPr>
        <w:t>3. Mật độ</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Khoảng cách (hàng cách hàng, cây cách cây): 2,5x2,5m; mật độ trung bình 1.600 cây/ha.</w:t>
      </w:r>
    </w:p>
    <w:p w:rsidR="008F7885" w:rsidRPr="00F444E8" w:rsidRDefault="008F7885" w:rsidP="00F80721">
      <w:pPr>
        <w:spacing w:before="120" w:after="0" w:line="240" w:lineRule="auto"/>
        <w:ind w:firstLine="567"/>
        <w:jc w:val="both"/>
        <w:rPr>
          <w:rFonts w:eastAsia="Yu Mincho" w:cs="Times New Roman"/>
          <w:b/>
          <w:bCs/>
          <w:color w:val="000000" w:themeColor="text1"/>
          <w:sz w:val="26"/>
          <w:szCs w:val="26"/>
          <w:lang w:val="pt-BR" w:eastAsia="ja-JP"/>
        </w:rPr>
      </w:pPr>
      <w:r w:rsidRPr="00F444E8">
        <w:rPr>
          <w:rFonts w:eastAsia="Yu Mincho" w:cs="Times New Roman"/>
          <w:b/>
          <w:bCs/>
          <w:color w:val="000000" w:themeColor="text1"/>
          <w:sz w:val="26"/>
          <w:szCs w:val="26"/>
          <w:lang w:val="pt-BR" w:eastAsia="ja-JP"/>
        </w:rPr>
        <w:t>4. Gieo trồng</w:t>
      </w:r>
    </w:p>
    <w:p w:rsidR="008F7885" w:rsidRPr="00F444E8" w:rsidRDefault="008F7885" w:rsidP="00F80721">
      <w:pPr>
        <w:spacing w:before="120" w:after="0" w:line="240" w:lineRule="auto"/>
        <w:ind w:firstLine="567"/>
        <w:jc w:val="both"/>
        <w:rPr>
          <w:rFonts w:eastAsia="Times New Roman" w:cs="Times New Roman"/>
          <w:b/>
          <w:bCs/>
          <w:color w:val="000000" w:themeColor="text1"/>
          <w:spacing w:val="-4"/>
          <w:sz w:val="26"/>
          <w:szCs w:val="26"/>
          <w:lang w:val="vi-VN"/>
        </w:rPr>
      </w:pPr>
      <w:r w:rsidRPr="00F444E8">
        <w:rPr>
          <w:rFonts w:eastAsia="Calibri" w:cs="Times New Roman"/>
          <w:b/>
          <w:color w:val="000000" w:themeColor="text1"/>
          <w:spacing w:val="-4"/>
          <w:sz w:val="26"/>
          <w:szCs w:val="26"/>
          <w:shd w:val="clear" w:color="auto" w:fill="FFFFFF"/>
          <w:lang w:val="vi-VN"/>
        </w:rPr>
        <w:t>4.1. Chuẩn bị giống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Times New Roman" w:cs="Times New Roman"/>
          <w:bCs/>
          <w:color w:val="000000" w:themeColor="text1"/>
          <w:sz w:val="26"/>
          <w:szCs w:val="26"/>
          <w:lang w:val="vi-VN"/>
        </w:rPr>
        <w:t>-</w:t>
      </w:r>
      <w:r w:rsidRPr="00F444E8">
        <w:rPr>
          <w:rFonts w:eastAsia="Times New Roman" w:cs="Times New Roman"/>
          <w:bCs/>
          <w:color w:val="000000" w:themeColor="text1"/>
          <w:sz w:val="26"/>
          <w:szCs w:val="26"/>
          <w:lang w:val="nl-NL"/>
        </w:rPr>
        <w:t xml:space="preserve"> Nhân giống bằng hạt: </w:t>
      </w:r>
      <w:r w:rsidRPr="00F444E8">
        <w:rPr>
          <w:rFonts w:eastAsia="Times New Roman" w:cs="Times New Roman"/>
          <w:bCs/>
          <w:color w:val="000000" w:themeColor="text1"/>
          <w:sz w:val="26"/>
          <w:szCs w:val="26"/>
          <w:lang w:val="vi-VN"/>
        </w:rPr>
        <w:t>C</w:t>
      </w:r>
      <w:r w:rsidRPr="00F444E8">
        <w:rPr>
          <w:rFonts w:eastAsia="DengXian Light" w:cs="Times New Roman"/>
          <w:color w:val="000000" w:themeColor="text1"/>
          <w:sz w:val="26"/>
          <w:szCs w:val="26"/>
          <w:bdr w:val="none" w:sz="0" w:space="0" w:color="auto" w:frame="1"/>
          <w:lang w:val="nl-NL"/>
        </w:rPr>
        <w:t xml:space="preserve">họn các loại hạt giống sen loại tốt, tỷ lệ nảy mầm cao (hạt vẫn còn lớp vỏ màu nâu hoặc đen bóng bọc ở ngoài) hạt vừa mới thu hoạch mới từ các bát sen già thì càng nhanh nảy mầm. </w:t>
      </w:r>
      <w:r w:rsidRPr="00F444E8">
        <w:rPr>
          <w:rFonts w:eastAsia="Calibri" w:cs="Times New Roman"/>
          <w:color w:val="000000" w:themeColor="text1"/>
          <w:sz w:val="26"/>
          <w:szCs w:val="26"/>
          <w:lang w:val="nl-NL"/>
        </w:rPr>
        <w:t>Tiến hành loại bỏ vỏ phía đầu, ủ hạt nhiệt độ 25-30</w:t>
      </w:r>
      <w:r w:rsidRPr="00F444E8">
        <w:rPr>
          <w:rFonts w:eastAsia="Calibri" w:cs="Times New Roman"/>
          <w:color w:val="000000" w:themeColor="text1"/>
          <w:sz w:val="26"/>
          <w:szCs w:val="26"/>
          <w:vertAlign w:val="superscript"/>
          <w:lang w:val="nl-NL"/>
        </w:rPr>
        <w:t>0</w:t>
      </w:r>
      <w:r w:rsidRPr="00F444E8">
        <w:rPr>
          <w:rFonts w:eastAsia="Calibri" w:cs="Times New Roman"/>
          <w:color w:val="000000" w:themeColor="text1"/>
          <w:sz w:val="26"/>
          <w:szCs w:val="26"/>
          <w:lang w:val="nl-NL"/>
        </w:rPr>
        <w:t>C trong môi trường cát bão hòa nước đã khử trùng nhằm tránh bị nhiễm mầm bệnh, sau 7-10 ngày cây sen sẽ mọc, sau đó tách ra để trồng (thời gian từ gieo hạt đến lấy giống để trồng khoảng 25 ngày).</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Times New Roman" w:cs="Times New Roman"/>
          <w:bCs/>
          <w:color w:val="000000" w:themeColor="text1"/>
          <w:sz w:val="26"/>
          <w:szCs w:val="26"/>
          <w:lang w:val="vi-VN"/>
        </w:rPr>
        <w:t>-</w:t>
      </w:r>
      <w:r w:rsidRPr="00F444E8">
        <w:rPr>
          <w:rFonts w:eastAsia="Times New Roman" w:cs="Times New Roman"/>
          <w:bCs/>
          <w:color w:val="000000" w:themeColor="text1"/>
          <w:sz w:val="26"/>
          <w:szCs w:val="26"/>
          <w:lang w:val="nl-NL"/>
        </w:rPr>
        <w:t xml:space="preserve"> Nhân giống bằng ngó (thân ngầm): </w:t>
      </w:r>
      <w:r w:rsidRPr="00F444E8">
        <w:rPr>
          <w:rFonts w:eastAsia="Calibri" w:cs="Times New Roman"/>
          <w:color w:val="000000" w:themeColor="text1"/>
          <w:sz w:val="26"/>
          <w:szCs w:val="26"/>
          <w:lang w:val="nl-NL"/>
        </w:rPr>
        <w:t>Cây sen giống đem trồng phải đạt tiêu chuẩn: Có 2</w:t>
      </w:r>
      <w:r w:rsidRPr="00F444E8">
        <w:rPr>
          <w:rFonts w:eastAsia="Calibri" w:cs="Times New Roman"/>
          <w:color w:val="000000" w:themeColor="text1"/>
          <w:sz w:val="26"/>
          <w:szCs w:val="26"/>
          <w:lang w:val="vi-VN"/>
        </w:rPr>
        <w:t>-3</w:t>
      </w:r>
      <w:r w:rsidRPr="00F444E8">
        <w:rPr>
          <w:rFonts w:eastAsia="Calibri" w:cs="Times New Roman"/>
          <w:color w:val="000000" w:themeColor="text1"/>
          <w:sz w:val="26"/>
          <w:szCs w:val="26"/>
          <w:lang w:val="nl-NL"/>
        </w:rPr>
        <w:t xml:space="preserve"> lá mập, khỏe, đường kính lá lớn, không để cây bị dập lá hay gãy cọng hoặc gãy thân ngầm (ngó)</w:t>
      </w:r>
      <w:r w:rsidRPr="00F444E8">
        <w:rPr>
          <w:rFonts w:eastAsia="Calibri" w:cs="Times New Roman"/>
          <w:color w:val="000000" w:themeColor="text1"/>
          <w:sz w:val="26"/>
          <w:szCs w:val="26"/>
          <w:lang w:val="vi-VN"/>
        </w:rPr>
        <w:t xml:space="preserve">; </w:t>
      </w:r>
      <w:r w:rsidRPr="00F444E8">
        <w:rPr>
          <w:rFonts w:eastAsia="Times New Roman" w:cs="Times New Roman"/>
          <w:bCs/>
          <w:color w:val="000000" w:themeColor="text1"/>
          <w:sz w:val="26"/>
          <w:szCs w:val="26"/>
          <w:lang w:val="vi-VN"/>
        </w:rPr>
        <w:t>cây giống</w:t>
      </w:r>
      <w:r w:rsidRPr="00F444E8">
        <w:rPr>
          <w:rFonts w:eastAsia="Times New Roman" w:cs="Times New Roman"/>
          <w:bCs/>
          <w:color w:val="000000" w:themeColor="text1"/>
          <w:sz w:val="26"/>
          <w:szCs w:val="26"/>
          <w:lang w:val="nl-NL"/>
        </w:rPr>
        <w:t xml:space="preserve"> được nhân từ ruộng cây mẹ, </w:t>
      </w:r>
      <w:r w:rsidRPr="00F444E8">
        <w:rPr>
          <w:rFonts w:eastAsia="Calibri" w:cs="Times New Roman"/>
          <w:color w:val="000000" w:themeColor="text1"/>
          <w:sz w:val="26"/>
          <w:szCs w:val="26"/>
          <w:lang w:val="nl-NL"/>
        </w:rPr>
        <w:t>chuyên để nhân giống, không lấy tận dụng ở ruộng sản xuất.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vi-VN"/>
        </w:rPr>
        <w:t>-</w:t>
      </w:r>
      <w:r w:rsidRPr="00F444E8">
        <w:rPr>
          <w:rFonts w:eastAsia="Calibri" w:cs="Times New Roman"/>
          <w:color w:val="000000" w:themeColor="text1"/>
          <w:sz w:val="26"/>
          <w:szCs w:val="26"/>
          <w:lang w:val="nl-NL"/>
        </w:rPr>
        <w:t xml:space="preserve"> Nhân giống bằng củ: Chọn lọc lại những củ sen của cây sen có chất lượng, ưu điểm tốt ở những vụ mùa trước. Chọn củ giống </w:t>
      </w:r>
      <w:r w:rsidRPr="00F444E8">
        <w:rPr>
          <w:rFonts w:eastAsia="Calibri" w:cs="Times New Roman"/>
          <w:color w:val="000000" w:themeColor="text1"/>
          <w:sz w:val="26"/>
          <w:szCs w:val="26"/>
          <w:lang w:val="vi-VN"/>
        </w:rPr>
        <w:t>có ít nhất 2 lóng</w:t>
      </w:r>
      <w:r w:rsidRPr="00F444E8">
        <w:rPr>
          <w:rFonts w:eastAsia="Calibri" w:cs="Times New Roman"/>
          <w:color w:val="000000" w:themeColor="text1"/>
          <w:sz w:val="26"/>
          <w:szCs w:val="26"/>
          <w:lang w:val="nl-NL"/>
        </w:rPr>
        <w:t>, mập mạp và chắc chắn</w:t>
      </w:r>
      <w:r w:rsidRPr="00F444E8">
        <w:rPr>
          <w:rFonts w:eastAsia="Calibri" w:cs="Times New Roman"/>
          <w:color w:val="000000" w:themeColor="text1"/>
          <w:sz w:val="26"/>
          <w:szCs w:val="26"/>
          <w:lang w:val="vi-VN"/>
        </w:rPr>
        <w:t>.</w:t>
      </w:r>
      <w:r w:rsidRPr="00F444E8">
        <w:rPr>
          <w:rFonts w:eastAsia="Calibri" w:cs="Times New Roman"/>
          <w:color w:val="000000" w:themeColor="text1"/>
          <w:sz w:val="26"/>
          <w:szCs w:val="26"/>
          <w:lang w:val="nl-NL"/>
        </w:rPr>
        <w:t xml:space="preserve">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nl-NL"/>
        </w:rPr>
        <w:t>Cây con sau khi được tách từ ruộng sen giống phải được để trong mát, tránh ánh sáng mặt trời trực xạ làm cây giống bị héo.</w:t>
      </w:r>
      <w:r w:rsidRPr="00F444E8">
        <w:rPr>
          <w:rFonts w:eastAsia="Times New Roman" w:cs="Times New Roman"/>
          <w:bCs/>
          <w:color w:val="000000" w:themeColor="text1"/>
          <w:sz w:val="26"/>
          <w:szCs w:val="26"/>
          <w:lang w:val="nl-NL"/>
        </w:rPr>
        <w:t xml:space="preserve"> Thời gian bảo quản giống sen: tốt nhất là sau khi tách cây con mang đến ruộng trồng ngay, hoặc trồng sau 1 ngày</w:t>
      </w:r>
      <w:r w:rsidRPr="00F444E8">
        <w:rPr>
          <w:rFonts w:eastAsia="Times New Roman" w:cs="Times New Roman"/>
          <w:bCs/>
          <w:color w:val="000000" w:themeColor="text1"/>
          <w:sz w:val="26"/>
          <w:szCs w:val="26"/>
          <w:lang w:val="vi-VN"/>
        </w:rPr>
        <w:t>; riêng đối với c</w:t>
      </w:r>
      <w:r w:rsidRPr="00F444E8">
        <w:rPr>
          <w:rFonts w:eastAsia="Calibri" w:cs="Times New Roman"/>
          <w:color w:val="000000" w:themeColor="text1"/>
          <w:sz w:val="26"/>
          <w:szCs w:val="26"/>
          <w:lang w:val="nl-NL"/>
        </w:rPr>
        <w:t>ủ sen không thể trồng được ngay sau khi thu hoạch</w:t>
      </w:r>
      <w:r w:rsidRPr="00F444E8">
        <w:rPr>
          <w:rFonts w:eastAsia="Calibri" w:cs="Times New Roman"/>
          <w:color w:val="000000" w:themeColor="text1"/>
          <w:sz w:val="26"/>
          <w:szCs w:val="26"/>
          <w:lang w:val="vi-VN"/>
        </w:rPr>
        <w:t>, í</w:t>
      </w:r>
      <w:r w:rsidRPr="00F444E8">
        <w:rPr>
          <w:rFonts w:eastAsia="Calibri" w:cs="Times New Roman"/>
          <w:color w:val="000000" w:themeColor="text1"/>
          <w:sz w:val="26"/>
          <w:szCs w:val="26"/>
          <w:lang w:val="nl-NL"/>
        </w:rPr>
        <w:t xml:space="preserve">t nhất 3 tháng củ mới có thể nảy mầm do đặc tính </w:t>
      </w:r>
      <w:r w:rsidRPr="00F444E8">
        <w:rPr>
          <w:rFonts w:eastAsia="Calibri" w:cs="Times New Roman"/>
          <w:color w:val="000000" w:themeColor="text1"/>
          <w:sz w:val="26"/>
          <w:szCs w:val="26"/>
          <w:lang w:val="vi-VN"/>
        </w:rPr>
        <w:t>ngủ nghỉ</w:t>
      </w:r>
      <w:r w:rsidRPr="00F444E8">
        <w:rPr>
          <w:rFonts w:eastAsia="Calibri" w:cs="Times New Roman"/>
          <w:color w:val="000000" w:themeColor="text1"/>
          <w:sz w:val="26"/>
          <w:szCs w:val="26"/>
          <w:lang w:val="nl-NL"/>
        </w:rPr>
        <w:t xml:space="preserve"> của cây sen</w:t>
      </w:r>
      <w:r w:rsidRPr="00F444E8">
        <w:rPr>
          <w:rFonts w:eastAsia="Calibri" w:cs="Times New Roman"/>
          <w:color w:val="000000" w:themeColor="text1"/>
          <w:sz w:val="26"/>
          <w:szCs w:val="26"/>
          <w:lang w:val="vi-VN"/>
        </w:rPr>
        <w:t>,</w:t>
      </w:r>
      <w:r w:rsidRPr="00F444E8">
        <w:rPr>
          <w:rFonts w:eastAsia="Calibri" w:cs="Times New Roman"/>
          <w:color w:val="000000" w:themeColor="text1"/>
          <w:sz w:val="26"/>
          <w:szCs w:val="26"/>
          <w:lang w:val="nl-NL"/>
        </w:rPr>
        <w:t xml:space="preserve"> </w:t>
      </w:r>
      <w:r w:rsidRPr="00F444E8">
        <w:rPr>
          <w:rFonts w:eastAsia="Calibri" w:cs="Times New Roman"/>
          <w:color w:val="000000" w:themeColor="text1"/>
          <w:sz w:val="26"/>
          <w:szCs w:val="26"/>
          <w:lang w:val="vi-VN"/>
        </w:rPr>
        <w:t>t</w:t>
      </w:r>
      <w:r w:rsidRPr="00F444E8">
        <w:rPr>
          <w:rFonts w:eastAsia="Calibri" w:cs="Times New Roman"/>
          <w:color w:val="000000" w:themeColor="text1"/>
          <w:sz w:val="26"/>
          <w:szCs w:val="26"/>
          <w:lang w:val="nl-NL"/>
        </w:rPr>
        <w:t>rường hợp muốn trồng ngay, cần phải xử lí bằng nước nóng.</w:t>
      </w:r>
    </w:p>
    <w:p w:rsidR="008F7885" w:rsidRPr="00F444E8" w:rsidRDefault="008F7885" w:rsidP="00F80721">
      <w:pPr>
        <w:spacing w:before="120" w:after="0" w:line="240" w:lineRule="auto"/>
        <w:ind w:firstLine="567"/>
        <w:jc w:val="both"/>
        <w:rPr>
          <w:rFonts w:eastAsia="Yu Mincho" w:cs="Times New Roman"/>
          <w:b/>
          <w:bCs/>
          <w:color w:val="000000" w:themeColor="text1"/>
          <w:sz w:val="26"/>
          <w:szCs w:val="26"/>
          <w:lang w:val="pt-BR" w:eastAsia="ja-JP"/>
        </w:rPr>
      </w:pPr>
      <w:r w:rsidRPr="00F444E8">
        <w:rPr>
          <w:rFonts w:eastAsia="Yu Mincho" w:cs="Times New Roman"/>
          <w:b/>
          <w:bCs/>
          <w:color w:val="000000" w:themeColor="text1"/>
          <w:sz w:val="26"/>
          <w:szCs w:val="26"/>
          <w:lang w:val="pt-BR" w:eastAsia="ja-JP"/>
        </w:rPr>
        <w:t>4.2. Kỹ thuật trồng</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vi-VN"/>
        </w:rPr>
      </w:pPr>
      <w:r w:rsidRPr="00F444E8">
        <w:rPr>
          <w:rFonts w:eastAsia="Times New Roman" w:cs="Times New Roman"/>
          <w:bCs/>
          <w:color w:val="000000" w:themeColor="text1"/>
          <w:sz w:val="26"/>
          <w:szCs w:val="26"/>
          <w:lang w:val="nl-NL"/>
        </w:rPr>
        <w:t xml:space="preserve">- </w:t>
      </w:r>
      <w:r w:rsidRPr="00F444E8">
        <w:rPr>
          <w:rFonts w:eastAsia="Times New Roman" w:cs="Times New Roman"/>
          <w:bCs/>
          <w:color w:val="000000" w:themeColor="text1"/>
          <w:sz w:val="26"/>
          <w:szCs w:val="26"/>
          <w:lang w:val="vi-VN"/>
        </w:rPr>
        <w:t xml:space="preserve">Trồng bằng cây con: </w:t>
      </w:r>
      <w:r w:rsidRPr="00F444E8">
        <w:rPr>
          <w:rFonts w:eastAsia="Times New Roman" w:cs="Times New Roman"/>
          <w:bCs/>
          <w:color w:val="000000" w:themeColor="text1"/>
          <w:spacing w:val="-2"/>
          <w:sz w:val="26"/>
          <w:szCs w:val="26"/>
          <w:lang w:val="nl-NL"/>
        </w:rPr>
        <w:t>Dùng tay ấn chặt phần rễ của thân cây xuống b</w:t>
      </w:r>
      <w:r w:rsidRPr="00F444E8">
        <w:rPr>
          <w:rFonts w:eastAsia="Times New Roman" w:cs="Times New Roman"/>
          <w:bCs/>
          <w:color w:val="000000" w:themeColor="text1"/>
          <w:spacing w:val="-2"/>
          <w:sz w:val="26"/>
          <w:szCs w:val="26"/>
          <w:lang w:val="vi-VN"/>
        </w:rPr>
        <w:t>ùn; k</w:t>
      </w:r>
      <w:r w:rsidRPr="00F444E8">
        <w:rPr>
          <w:rFonts w:eastAsia="Times New Roman" w:cs="Times New Roman"/>
          <w:bCs/>
          <w:color w:val="000000" w:themeColor="text1"/>
          <w:sz w:val="26"/>
          <w:szCs w:val="26"/>
          <w:lang w:val="nl-NL"/>
        </w:rPr>
        <w:t>hông nên trồng quá sâu cây lâu bén rễ hoặc trồng quá nông cây dễ bị nổi</w:t>
      </w:r>
      <w:r w:rsidRPr="00F444E8">
        <w:rPr>
          <w:rFonts w:eastAsia="Times New Roman" w:cs="Times New Roman"/>
          <w:bCs/>
          <w:color w:val="000000" w:themeColor="text1"/>
          <w:sz w:val="26"/>
          <w:szCs w:val="26"/>
          <w:lang w:val="vi-VN"/>
        </w:rPr>
        <w:t>; t</w:t>
      </w:r>
      <w:r w:rsidRPr="00F444E8">
        <w:rPr>
          <w:rFonts w:eastAsia="Times New Roman" w:cs="Times New Roman"/>
          <w:bCs/>
          <w:color w:val="000000" w:themeColor="text1"/>
          <w:spacing w:val="-2"/>
          <w:sz w:val="26"/>
          <w:szCs w:val="26"/>
          <w:lang w:val="nl-NL"/>
        </w:rPr>
        <w:t xml:space="preserve">rồng xong tiến hành bơm nước bổ sung, đảm bảo mực </w:t>
      </w:r>
      <w:r w:rsidRPr="00F444E8">
        <w:rPr>
          <w:rFonts w:eastAsia="Times New Roman" w:cs="Times New Roman"/>
          <w:bCs/>
          <w:color w:val="000000" w:themeColor="text1"/>
          <w:spacing w:val="-2"/>
          <w:sz w:val="26"/>
          <w:szCs w:val="26"/>
          <w:lang w:val="vi-VN"/>
        </w:rPr>
        <w:t>phù hợp cho cây sinh trưởng phát triển.</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nl-NL"/>
        </w:rPr>
      </w:pPr>
      <w:r w:rsidRPr="00F444E8">
        <w:rPr>
          <w:rFonts w:eastAsia="Times New Roman" w:cs="Times New Roman"/>
          <w:bCs/>
          <w:color w:val="000000" w:themeColor="text1"/>
          <w:spacing w:val="-2"/>
          <w:sz w:val="26"/>
          <w:szCs w:val="26"/>
          <w:lang w:val="vi-VN"/>
        </w:rPr>
        <w:t xml:space="preserve">- Trồng bằng củ: </w:t>
      </w:r>
      <w:r w:rsidRPr="00F444E8">
        <w:rPr>
          <w:rFonts w:eastAsia="Times New Roman" w:cs="Times New Roman"/>
          <w:bCs/>
          <w:color w:val="000000" w:themeColor="text1"/>
          <w:sz w:val="26"/>
          <w:szCs w:val="26"/>
          <w:lang w:val="nl-NL"/>
        </w:rPr>
        <w:t>Cắt ngang đoạn cuối của củ vùi vào đất ẩm khoảng 5 cm với độ nghiêng khoảng 30</w:t>
      </w:r>
      <w:r w:rsidRPr="00F444E8">
        <w:rPr>
          <w:rFonts w:eastAsia="Times New Roman" w:cs="Times New Roman"/>
          <w:bCs/>
          <w:color w:val="000000" w:themeColor="text1"/>
          <w:sz w:val="26"/>
          <w:szCs w:val="26"/>
          <w:vertAlign w:val="superscript"/>
          <w:lang w:val="vi-VN"/>
        </w:rPr>
        <w:t>0</w:t>
      </w:r>
      <w:r w:rsidRPr="00F444E8">
        <w:rPr>
          <w:rFonts w:eastAsia="Times New Roman" w:cs="Times New Roman"/>
          <w:bCs/>
          <w:color w:val="000000" w:themeColor="text1"/>
          <w:sz w:val="26"/>
          <w:szCs w:val="26"/>
          <w:lang w:val="nl-NL"/>
        </w:rPr>
        <w:t>.</w:t>
      </w:r>
    </w:p>
    <w:p w:rsidR="008F7885" w:rsidRPr="00F444E8" w:rsidRDefault="008F7885" w:rsidP="00F80721">
      <w:pPr>
        <w:spacing w:before="120" w:after="0" w:line="240" w:lineRule="auto"/>
        <w:ind w:firstLine="567"/>
        <w:jc w:val="both"/>
        <w:rPr>
          <w:rFonts w:eastAsia="Times New Roman" w:cs="Times New Roman"/>
          <w:bCs/>
          <w:color w:val="000000" w:themeColor="text1"/>
          <w:spacing w:val="-2"/>
          <w:sz w:val="26"/>
          <w:szCs w:val="26"/>
          <w:lang w:val="nl-NL"/>
        </w:rPr>
      </w:pPr>
      <w:r w:rsidRPr="00F444E8">
        <w:rPr>
          <w:rFonts w:eastAsia="Times New Roman" w:cs="Times New Roman"/>
          <w:bCs/>
          <w:color w:val="000000" w:themeColor="text1"/>
          <w:spacing w:val="-2"/>
          <w:sz w:val="26"/>
          <w:szCs w:val="26"/>
          <w:lang w:val="nl-NL"/>
        </w:rPr>
        <w:t xml:space="preserve"> Khoảng 10 ngày đầu sau trồng cần theo dõi và trồng dặm ngay khi phát hiện cây bị chết.</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IV. CHĂM SÓC</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lastRenderedPageBreak/>
        <w:t>1. Bón phân</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vi-VN"/>
        </w:rPr>
      </w:pPr>
      <w:r w:rsidRPr="00F444E8">
        <w:rPr>
          <w:rFonts w:eastAsia="Calibri" w:cs="Times New Roman"/>
          <w:b/>
          <w:bCs/>
          <w:color w:val="000000" w:themeColor="text1"/>
          <w:sz w:val="26"/>
          <w:szCs w:val="26"/>
          <w:lang w:val="vi-VN"/>
        </w:rPr>
        <w:t>1.1.</w:t>
      </w:r>
      <w:r w:rsidRPr="00F444E8">
        <w:rPr>
          <w:rFonts w:eastAsia="Calibri" w:cs="Times New Roman"/>
          <w:b/>
          <w:bCs/>
          <w:color w:val="000000" w:themeColor="text1"/>
          <w:sz w:val="26"/>
          <w:szCs w:val="26"/>
          <w:lang w:val="nl-NL"/>
        </w:rPr>
        <w:t xml:space="preserve"> </w:t>
      </w:r>
      <w:r w:rsidRPr="00F444E8">
        <w:rPr>
          <w:rFonts w:eastAsia="Calibri" w:cs="Times New Roman"/>
          <w:b/>
          <w:bCs/>
          <w:color w:val="000000" w:themeColor="text1"/>
          <w:sz w:val="26"/>
          <w:szCs w:val="26"/>
          <w:lang w:val="vi-VN"/>
        </w:rPr>
        <w:t xml:space="preserve">Lượng phân bón: </w:t>
      </w:r>
      <w:r w:rsidRPr="00F444E8">
        <w:rPr>
          <w:rFonts w:eastAsia="Calibri" w:cs="Times New Roman"/>
          <w:bCs/>
          <w:color w:val="000000" w:themeColor="text1"/>
          <w:sz w:val="26"/>
          <w:szCs w:val="26"/>
          <w:lang w:val="vi-VN"/>
        </w:rPr>
        <w:t>Khuyến cáo lượng phân bón cho 1ha.</w:t>
      </w:r>
    </w:p>
    <w:tbl>
      <w:tblPr>
        <w:tblStyle w:val="TableGrid25"/>
        <w:tblW w:w="0" w:type="auto"/>
        <w:jc w:val="center"/>
        <w:tblLook w:val="04A0" w:firstRow="1" w:lastRow="0" w:firstColumn="1" w:lastColumn="0" w:noHBand="0" w:noVBand="1"/>
      </w:tblPr>
      <w:tblGrid>
        <w:gridCol w:w="790"/>
        <w:gridCol w:w="3116"/>
        <w:gridCol w:w="1219"/>
        <w:gridCol w:w="763"/>
        <w:gridCol w:w="1166"/>
        <w:gridCol w:w="1134"/>
        <w:gridCol w:w="1100"/>
      </w:tblGrid>
      <w:tr w:rsidR="008F7885" w:rsidRPr="00F444E8" w:rsidTr="00350B01">
        <w:trPr>
          <w:trHeight w:val="397"/>
          <w:jc w:val="center"/>
        </w:trPr>
        <w:tc>
          <w:tcPr>
            <w:tcW w:w="790" w:type="dxa"/>
            <w:vMerge w:val="restart"/>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Stt</w:t>
            </w:r>
          </w:p>
        </w:tc>
        <w:tc>
          <w:tcPr>
            <w:tcW w:w="3116" w:type="dxa"/>
            <w:vMerge w:val="restart"/>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Loại phân</w:t>
            </w:r>
          </w:p>
        </w:tc>
        <w:tc>
          <w:tcPr>
            <w:tcW w:w="1219" w:type="dxa"/>
            <w:vMerge w:val="restart"/>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Lượng bón (kg/ha)</w:t>
            </w:r>
          </w:p>
        </w:tc>
        <w:tc>
          <w:tcPr>
            <w:tcW w:w="763" w:type="dxa"/>
            <w:vMerge w:val="restart"/>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Bón lót (%)</w:t>
            </w:r>
          </w:p>
        </w:tc>
        <w:tc>
          <w:tcPr>
            <w:tcW w:w="3400" w:type="dxa"/>
            <w:gridSpan w:val="3"/>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Bón thúc (%)</w:t>
            </w:r>
          </w:p>
        </w:tc>
      </w:tr>
      <w:tr w:rsidR="008F7885" w:rsidRPr="00F444E8" w:rsidTr="00350B01">
        <w:trPr>
          <w:trHeight w:val="397"/>
          <w:jc w:val="center"/>
        </w:trPr>
        <w:tc>
          <w:tcPr>
            <w:tcW w:w="790" w:type="dxa"/>
            <w:vMerge/>
          </w:tcPr>
          <w:p w:rsidR="008F7885" w:rsidRPr="00F444E8" w:rsidRDefault="008F7885" w:rsidP="00F80721">
            <w:pPr>
              <w:spacing w:before="120"/>
              <w:jc w:val="both"/>
              <w:rPr>
                <w:rFonts w:cs="Times New Roman"/>
                <w:b/>
                <w:color w:val="000000" w:themeColor="text1"/>
                <w:sz w:val="26"/>
                <w:szCs w:val="26"/>
              </w:rPr>
            </w:pPr>
          </w:p>
        </w:tc>
        <w:tc>
          <w:tcPr>
            <w:tcW w:w="3116" w:type="dxa"/>
            <w:vMerge/>
            <w:vAlign w:val="center"/>
          </w:tcPr>
          <w:p w:rsidR="008F7885" w:rsidRPr="00F444E8" w:rsidRDefault="008F7885" w:rsidP="00F80721">
            <w:pPr>
              <w:spacing w:before="120"/>
              <w:jc w:val="both"/>
              <w:rPr>
                <w:rFonts w:cs="Times New Roman"/>
                <w:b/>
                <w:color w:val="000000" w:themeColor="text1"/>
                <w:sz w:val="26"/>
                <w:szCs w:val="26"/>
              </w:rPr>
            </w:pPr>
          </w:p>
        </w:tc>
        <w:tc>
          <w:tcPr>
            <w:tcW w:w="1219" w:type="dxa"/>
            <w:vMerge/>
            <w:vAlign w:val="center"/>
          </w:tcPr>
          <w:p w:rsidR="008F7885" w:rsidRPr="00F444E8" w:rsidRDefault="008F7885" w:rsidP="00F80721">
            <w:pPr>
              <w:spacing w:before="120"/>
              <w:jc w:val="both"/>
              <w:rPr>
                <w:rFonts w:cs="Times New Roman"/>
                <w:b/>
                <w:color w:val="000000" w:themeColor="text1"/>
                <w:sz w:val="26"/>
                <w:szCs w:val="26"/>
              </w:rPr>
            </w:pPr>
          </w:p>
        </w:tc>
        <w:tc>
          <w:tcPr>
            <w:tcW w:w="763" w:type="dxa"/>
            <w:vMerge/>
            <w:vAlign w:val="center"/>
          </w:tcPr>
          <w:p w:rsidR="008F7885" w:rsidRPr="00F444E8" w:rsidRDefault="008F7885" w:rsidP="00F80721">
            <w:pPr>
              <w:spacing w:before="120"/>
              <w:jc w:val="both"/>
              <w:rPr>
                <w:rFonts w:cs="Times New Roman"/>
                <w:b/>
                <w:color w:val="000000" w:themeColor="text1"/>
                <w:sz w:val="26"/>
                <w:szCs w:val="26"/>
              </w:rPr>
            </w:pPr>
          </w:p>
        </w:tc>
        <w:tc>
          <w:tcPr>
            <w:tcW w:w="1166" w:type="dxa"/>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Lần 1</w:t>
            </w:r>
          </w:p>
        </w:tc>
        <w:tc>
          <w:tcPr>
            <w:tcW w:w="1134" w:type="dxa"/>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Lần 2</w:t>
            </w:r>
          </w:p>
        </w:tc>
        <w:tc>
          <w:tcPr>
            <w:tcW w:w="1100" w:type="dxa"/>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Lần 3</w:t>
            </w:r>
          </w:p>
        </w:tc>
      </w:tr>
      <w:tr w:rsidR="008F7885" w:rsidRPr="00F444E8" w:rsidTr="00350B01">
        <w:trPr>
          <w:trHeight w:val="397"/>
          <w:jc w:val="center"/>
        </w:trPr>
        <w:tc>
          <w:tcPr>
            <w:tcW w:w="790" w:type="dxa"/>
            <w:vAlign w:val="center"/>
          </w:tcPr>
          <w:p w:rsidR="008F7885" w:rsidRPr="00F444E8" w:rsidRDefault="008F7885" w:rsidP="00F80721">
            <w:pPr>
              <w:spacing w:before="120"/>
              <w:jc w:val="both"/>
              <w:rPr>
                <w:rFonts w:cs="Times New Roman"/>
                <w:color w:val="000000" w:themeColor="text1"/>
                <w:sz w:val="26"/>
                <w:szCs w:val="26"/>
                <w:lang w:val="it-IT"/>
              </w:rPr>
            </w:pPr>
            <w:r w:rsidRPr="00F444E8">
              <w:rPr>
                <w:rFonts w:cs="Times New Roman"/>
                <w:color w:val="000000" w:themeColor="text1"/>
                <w:sz w:val="26"/>
                <w:szCs w:val="26"/>
                <w:lang w:val="it-IT"/>
              </w:rPr>
              <w:t>1</w:t>
            </w:r>
          </w:p>
        </w:tc>
        <w:tc>
          <w:tcPr>
            <w:tcW w:w="3116" w:type="dxa"/>
            <w:vAlign w:val="center"/>
          </w:tcPr>
          <w:p w:rsidR="008F7885" w:rsidRPr="00F444E8" w:rsidRDefault="008F7885" w:rsidP="00F80721">
            <w:pPr>
              <w:spacing w:before="120"/>
              <w:jc w:val="both"/>
              <w:rPr>
                <w:rFonts w:cs="Times New Roman"/>
                <w:bCs/>
                <w:color w:val="000000" w:themeColor="text1"/>
                <w:sz w:val="26"/>
                <w:szCs w:val="26"/>
                <w:lang w:val="it-IT"/>
              </w:rPr>
            </w:pPr>
            <w:r w:rsidRPr="00F444E8">
              <w:rPr>
                <w:rFonts w:cs="Times New Roman"/>
                <w:color w:val="000000" w:themeColor="text1"/>
                <w:sz w:val="26"/>
                <w:szCs w:val="26"/>
                <w:lang w:val="it-IT"/>
              </w:rPr>
              <w:t>Phân hữu cơ (hữu cơ sinh học, hữu cơ vi sinh,...)</w:t>
            </w:r>
          </w:p>
        </w:tc>
        <w:tc>
          <w:tcPr>
            <w:tcW w:w="1219"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2.000</w:t>
            </w:r>
          </w:p>
        </w:tc>
        <w:tc>
          <w:tcPr>
            <w:tcW w:w="763"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100</w:t>
            </w:r>
          </w:p>
        </w:tc>
        <w:tc>
          <w:tcPr>
            <w:tcW w:w="1166"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34"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00"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r>
      <w:tr w:rsidR="008F7885" w:rsidRPr="00F444E8" w:rsidTr="00350B01">
        <w:trPr>
          <w:trHeight w:val="397"/>
          <w:jc w:val="center"/>
        </w:trPr>
        <w:tc>
          <w:tcPr>
            <w:tcW w:w="790" w:type="dxa"/>
            <w:vAlign w:val="center"/>
          </w:tcPr>
          <w:p w:rsidR="008F7885" w:rsidRPr="00F444E8" w:rsidRDefault="008F7885" w:rsidP="00F80721">
            <w:pPr>
              <w:spacing w:before="120"/>
              <w:jc w:val="both"/>
              <w:rPr>
                <w:rFonts w:cs="Times New Roman"/>
                <w:color w:val="000000" w:themeColor="text1"/>
                <w:sz w:val="26"/>
                <w:szCs w:val="26"/>
                <w:lang w:val="pt-BR"/>
              </w:rPr>
            </w:pPr>
            <w:r w:rsidRPr="00F444E8">
              <w:rPr>
                <w:rFonts w:cs="Times New Roman"/>
                <w:color w:val="000000" w:themeColor="text1"/>
                <w:sz w:val="26"/>
                <w:szCs w:val="26"/>
                <w:lang w:val="pt-BR"/>
              </w:rPr>
              <w:t>2</w:t>
            </w:r>
          </w:p>
        </w:tc>
        <w:tc>
          <w:tcPr>
            <w:tcW w:w="3116"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color w:val="000000" w:themeColor="text1"/>
                <w:sz w:val="26"/>
                <w:szCs w:val="26"/>
                <w:lang w:val="pt-BR"/>
              </w:rPr>
              <w:t>Đạm nguyên chất (N)</w:t>
            </w:r>
          </w:p>
        </w:tc>
        <w:tc>
          <w:tcPr>
            <w:tcW w:w="1219"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110</w:t>
            </w:r>
          </w:p>
        </w:tc>
        <w:tc>
          <w:tcPr>
            <w:tcW w:w="763"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30</w:t>
            </w:r>
          </w:p>
        </w:tc>
        <w:tc>
          <w:tcPr>
            <w:tcW w:w="1166"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20</w:t>
            </w:r>
          </w:p>
        </w:tc>
        <w:tc>
          <w:tcPr>
            <w:tcW w:w="1134"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30</w:t>
            </w:r>
          </w:p>
        </w:tc>
        <w:tc>
          <w:tcPr>
            <w:tcW w:w="1100"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20</w:t>
            </w:r>
          </w:p>
        </w:tc>
      </w:tr>
      <w:tr w:rsidR="008F7885" w:rsidRPr="00F444E8" w:rsidTr="00350B01">
        <w:trPr>
          <w:trHeight w:val="397"/>
          <w:jc w:val="center"/>
        </w:trPr>
        <w:tc>
          <w:tcPr>
            <w:tcW w:w="790" w:type="dxa"/>
            <w:vAlign w:val="center"/>
          </w:tcPr>
          <w:p w:rsidR="008F7885" w:rsidRPr="00F444E8" w:rsidRDefault="008F7885" w:rsidP="00F80721">
            <w:pPr>
              <w:spacing w:before="120"/>
              <w:jc w:val="both"/>
              <w:rPr>
                <w:rFonts w:cs="Times New Roman"/>
                <w:color w:val="000000" w:themeColor="text1"/>
                <w:sz w:val="26"/>
                <w:szCs w:val="26"/>
              </w:rPr>
            </w:pPr>
            <w:r w:rsidRPr="00F444E8">
              <w:rPr>
                <w:rFonts w:cs="Times New Roman"/>
                <w:color w:val="000000" w:themeColor="text1"/>
                <w:sz w:val="26"/>
                <w:szCs w:val="26"/>
              </w:rPr>
              <w:t>3</w:t>
            </w:r>
          </w:p>
        </w:tc>
        <w:tc>
          <w:tcPr>
            <w:tcW w:w="3116"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color w:val="000000" w:themeColor="text1"/>
                <w:sz w:val="26"/>
                <w:szCs w:val="26"/>
              </w:rPr>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1219"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120</w:t>
            </w:r>
          </w:p>
        </w:tc>
        <w:tc>
          <w:tcPr>
            <w:tcW w:w="763"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100</w:t>
            </w:r>
          </w:p>
        </w:tc>
        <w:tc>
          <w:tcPr>
            <w:tcW w:w="1166"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34"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00"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r>
      <w:tr w:rsidR="008F7885" w:rsidRPr="00F444E8" w:rsidTr="00350B01">
        <w:trPr>
          <w:trHeight w:val="397"/>
          <w:jc w:val="center"/>
        </w:trPr>
        <w:tc>
          <w:tcPr>
            <w:tcW w:w="790" w:type="dxa"/>
            <w:vAlign w:val="center"/>
          </w:tcPr>
          <w:p w:rsidR="008F7885" w:rsidRPr="00F444E8" w:rsidRDefault="008F7885" w:rsidP="00F80721">
            <w:pPr>
              <w:spacing w:before="120"/>
              <w:jc w:val="both"/>
              <w:rPr>
                <w:rFonts w:cs="Times New Roman"/>
                <w:color w:val="000000" w:themeColor="text1"/>
                <w:sz w:val="26"/>
                <w:szCs w:val="26"/>
                <w:lang w:val="pl-PL"/>
              </w:rPr>
            </w:pPr>
            <w:r w:rsidRPr="00F444E8">
              <w:rPr>
                <w:rFonts w:cs="Times New Roman"/>
                <w:color w:val="000000" w:themeColor="text1"/>
                <w:sz w:val="26"/>
                <w:szCs w:val="26"/>
                <w:lang w:val="pl-PL"/>
              </w:rPr>
              <w:t>4</w:t>
            </w:r>
          </w:p>
        </w:tc>
        <w:tc>
          <w:tcPr>
            <w:tcW w:w="3116"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color w:val="000000" w:themeColor="text1"/>
                <w:sz w:val="26"/>
                <w:szCs w:val="26"/>
                <w:lang w:val="pl-PL"/>
              </w:rPr>
              <w:t>Kali nguyên chất (K</w:t>
            </w:r>
            <w:r w:rsidRPr="00F444E8">
              <w:rPr>
                <w:rFonts w:cs="Times New Roman"/>
                <w:color w:val="000000" w:themeColor="text1"/>
                <w:sz w:val="26"/>
                <w:szCs w:val="26"/>
                <w:vertAlign w:val="subscript"/>
                <w:lang w:val="pl-PL"/>
              </w:rPr>
              <w:t>2</w:t>
            </w:r>
            <w:r w:rsidRPr="00F444E8">
              <w:rPr>
                <w:rFonts w:cs="Times New Roman"/>
                <w:color w:val="000000" w:themeColor="text1"/>
                <w:sz w:val="26"/>
                <w:szCs w:val="26"/>
                <w:lang w:val="pl-PL"/>
              </w:rPr>
              <w:t>O)</w:t>
            </w:r>
          </w:p>
        </w:tc>
        <w:tc>
          <w:tcPr>
            <w:tcW w:w="1219"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100</w:t>
            </w:r>
          </w:p>
        </w:tc>
        <w:tc>
          <w:tcPr>
            <w:tcW w:w="763"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20</w:t>
            </w:r>
          </w:p>
        </w:tc>
        <w:tc>
          <w:tcPr>
            <w:tcW w:w="1166"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20</w:t>
            </w:r>
          </w:p>
        </w:tc>
        <w:tc>
          <w:tcPr>
            <w:tcW w:w="1134"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30</w:t>
            </w:r>
          </w:p>
        </w:tc>
        <w:tc>
          <w:tcPr>
            <w:tcW w:w="1100"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30</w:t>
            </w:r>
          </w:p>
        </w:tc>
      </w:tr>
      <w:tr w:rsidR="008F7885" w:rsidRPr="00F444E8" w:rsidTr="00350B01">
        <w:trPr>
          <w:trHeight w:val="397"/>
          <w:jc w:val="center"/>
        </w:trPr>
        <w:tc>
          <w:tcPr>
            <w:tcW w:w="790" w:type="dxa"/>
            <w:vAlign w:val="center"/>
          </w:tcPr>
          <w:p w:rsidR="008F7885" w:rsidRPr="00F444E8" w:rsidRDefault="008F7885" w:rsidP="00F80721">
            <w:pPr>
              <w:spacing w:before="120"/>
              <w:jc w:val="both"/>
              <w:rPr>
                <w:rFonts w:cs="Times New Roman"/>
                <w:color w:val="000000" w:themeColor="text1"/>
                <w:sz w:val="26"/>
                <w:szCs w:val="26"/>
                <w:lang w:val="pl-PL"/>
              </w:rPr>
            </w:pPr>
            <w:r w:rsidRPr="00F444E8">
              <w:rPr>
                <w:rFonts w:cs="Times New Roman"/>
                <w:color w:val="000000" w:themeColor="text1"/>
                <w:sz w:val="26"/>
                <w:szCs w:val="26"/>
                <w:lang w:val="pl-PL"/>
              </w:rPr>
              <w:t>5</w:t>
            </w:r>
          </w:p>
        </w:tc>
        <w:tc>
          <w:tcPr>
            <w:tcW w:w="3116" w:type="dxa"/>
            <w:vAlign w:val="center"/>
          </w:tcPr>
          <w:p w:rsidR="008F7885" w:rsidRPr="00F444E8" w:rsidRDefault="008F7885" w:rsidP="00F80721">
            <w:pPr>
              <w:spacing w:before="120"/>
              <w:jc w:val="both"/>
              <w:rPr>
                <w:rFonts w:cs="Times New Roman"/>
                <w:color w:val="000000" w:themeColor="text1"/>
                <w:sz w:val="26"/>
                <w:szCs w:val="26"/>
                <w:lang w:val="pl-PL"/>
              </w:rPr>
            </w:pPr>
            <w:r w:rsidRPr="00F444E8">
              <w:rPr>
                <w:rFonts w:cs="Times New Roman"/>
                <w:color w:val="000000" w:themeColor="text1"/>
                <w:sz w:val="26"/>
                <w:szCs w:val="26"/>
                <w:lang w:val="pl-PL"/>
              </w:rPr>
              <w:t>Vôi bột</w:t>
            </w:r>
          </w:p>
        </w:tc>
        <w:tc>
          <w:tcPr>
            <w:tcW w:w="1219"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800</w:t>
            </w:r>
          </w:p>
        </w:tc>
        <w:tc>
          <w:tcPr>
            <w:tcW w:w="763"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66"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34"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00"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r>
    </w:tbl>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r w:rsidRPr="00F444E8">
        <w:rPr>
          <w:rFonts w:eastAsia="Calibri" w:cs="Times New Roman"/>
          <w:b/>
          <w:color w:val="000000" w:themeColor="text1"/>
          <w:sz w:val="26"/>
          <w:szCs w:val="26"/>
          <w:lang w:val="vi-VN"/>
        </w:rPr>
        <w:t>1.2.</w:t>
      </w:r>
      <w:r w:rsidRPr="00F444E8">
        <w:rPr>
          <w:rFonts w:eastAsia="Calibri" w:cs="Times New Roman"/>
          <w:b/>
          <w:color w:val="000000" w:themeColor="text1"/>
          <w:sz w:val="26"/>
          <w:szCs w:val="26"/>
        </w:rPr>
        <w:t xml:space="preserve"> Phương pháp bón</w:t>
      </w:r>
    </w:p>
    <w:p w:rsidR="008F7885" w:rsidRPr="00F444E8" w:rsidRDefault="008F7885" w:rsidP="00F80721">
      <w:pPr>
        <w:spacing w:before="120" w:after="0" w:line="240" w:lineRule="auto"/>
        <w:ind w:firstLine="562"/>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de-DE" w:eastAsia="vi-VN"/>
        </w:rPr>
        <w:t>- Bón lót:</w:t>
      </w:r>
      <w:r w:rsidRPr="00F444E8">
        <w:rPr>
          <w:rFonts w:eastAsia="Times New Roman" w:cs="Times New Roman"/>
          <w:color w:val="000000" w:themeColor="text1"/>
          <w:sz w:val="26"/>
          <w:szCs w:val="26"/>
          <w:lang w:val="vi-VN" w:eastAsia="vi-VN"/>
        </w:rPr>
        <w:t xml:space="preserve"> Sử dụng toàn bộ vôi bột, phân hữu cơ và phân lân + 30% đạm + 20% kali để bón lót. Bón trước khi trồng, bón vãi đều lên mặt ruộng.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de-DE" w:eastAsia="vi-VN"/>
        </w:rPr>
        <w:t xml:space="preserve">- Bón thúc: </w:t>
      </w:r>
      <w:r w:rsidRPr="00F444E8">
        <w:rPr>
          <w:rFonts w:eastAsia="Times New Roman" w:cs="Times New Roman"/>
          <w:color w:val="000000" w:themeColor="text1"/>
          <w:sz w:val="26"/>
          <w:szCs w:val="26"/>
          <w:lang w:val="vi-VN" w:eastAsia="vi-VN"/>
        </w:rPr>
        <w:t>Lượng phân bón còn lại được chia làm 3 lần bón.</w:t>
      </w:r>
    </w:p>
    <w:p w:rsidR="008F7885" w:rsidRPr="00F444E8" w:rsidRDefault="008F7885" w:rsidP="00F80721">
      <w:pPr>
        <w:spacing w:before="120" w:after="0" w:line="240" w:lineRule="auto"/>
        <w:ind w:firstLine="562"/>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xml:space="preserve">+ </w:t>
      </w:r>
      <w:r w:rsidRPr="00F444E8">
        <w:rPr>
          <w:rFonts w:eastAsia="Times New Roman" w:cs="Times New Roman"/>
          <w:color w:val="000000" w:themeColor="text1"/>
          <w:sz w:val="26"/>
          <w:szCs w:val="26"/>
          <w:lang w:val="de-DE" w:eastAsia="vi-VN"/>
        </w:rPr>
        <w:t xml:space="preserve">Lần 1: </w:t>
      </w:r>
      <w:r w:rsidRPr="00F444E8">
        <w:rPr>
          <w:rFonts w:eastAsia="Times New Roman" w:cs="Times New Roman"/>
          <w:color w:val="000000" w:themeColor="text1"/>
          <w:sz w:val="26"/>
          <w:szCs w:val="26"/>
          <w:lang w:val="vi-VN" w:eastAsia="vi-VN"/>
        </w:rPr>
        <w:t>Sau trồng 25-30 ngày (cây sen bắt đầu bén rễ hồi xanh) bón 20%  đạm + 20% Kali;</w:t>
      </w:r>
    </w:p>
    <w:p w:rsidR="008F7885" w:rsidRPr="00F444E8" w:rsidRDefault="008F7885" w:rsidP="00F80721">
      <w:pPr>
        <w:spacing w:before="120" w:after="0" w:line="240" w:lineRule="auto"/>
        <w:ind w:firstLine="562"/>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Lần 2: Sau trồng 50-60 ngày (cây đẻ nhánh phát triển thân ngầm, thân lá mạnh) bón 30% đạm + 30% kali.</w:t>
      </w:r>
    </w:p>
    <w:p w:rsidR="008F7885" w:rsidRPr="00F444E8" w:rsidRDefault="008F7885" w:rsidP="00F80721">
      <w:pPr>
        <w:spacing w:before="120" w:after="0" w:line="240" w:lineRule="auto"/>
        <w:ind w:firstLine="562"/>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Lần 3: Sau trồng 70-80 ngày (khi cây ra hoa): Bón lượng phân còn lại.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de-DE" w:eastAsia="vi-VN"/>
        </w:rPr>
      </w:pPr>
      <w:r w:rsidRPr="00F444E8">
        <w:rPr>
          <w:rFonts w:eastAsia="Times New Roman" w:cs="Times New Roman"/>
          <w:color w:val="000000" w:themeColor="text1"/>
          <w:sz w:val="26"/>
          <w:szCs w:val="26"/>
          <w:lang w:val="de-DE" w:eastAsia="vi-VN"/>
        </w:rPr>
        <w:t>Cách bón: Ném vãi, úp tay sao cho phân bón rơi đều trên mặt ruộng và chìm sâu ít nhất 1-2cm vào trong lớp đất bùn. Nên chia ruộng thành các khoảng tương ứng với lượng phân bón để bón cho đều. Bón ít một từ đầu đến cuối ruộng. Khi bón hết ruộng mà lượng phân vẫn còn thừa thì quay lại bón bổ sung lần hai. Bón phân kết hợp làm cỏ sục bùn.</w:t>
      </w:r>
    </w:p>
    <w:p w:rsidR="008F7885" w:rsidRPr="00F444E8" w:rsidRDefault="008F7885" w:rsidP="00F80721">
      <w:pPr>
        <w:spacing w:before="120" w:after="0" w:line="240" w:lineRule="auto"/>
        <w:ind w:firstLine="567"/>
        <w:jc w:val="both"/>
        <w:rPr>
          <w:rFonts w:eastAsia="Calibri" w:cs="Times New Roman"/>
          <w:bCs/>
          <w:i/>
          <w:iCs/>
          <w:color w:val="000000" w:themeColor="text1"/>
          <w:sz w:val="26"/>
          <w:szCs w:val="26"/>
          <w:shd w:val="clear" w:color="auto" w:fill="FFFFFF"/>
          <w:lang w:val="de-DE"/>
        </w:rPr>
      </w:pPr>
      <w:r w:rsidRPr="00F444E8">
        <w:rPr>
          <w:rFonts w:eastAsia="Calibri" w:cs="Times New Roman"/>
          <w:b/>
          <w:bCs/>
          <w:iCs/>
          <w:color w:val="000000" w:themeColor="text1"/>
          <w:sz w:val="26"/>
          <w:szCs w:val="26"/>
          <w:shd w:val="clear" w:color="auto" w:fill="FFFFFF"/>
          <w:lang w:val="de-DE"/>
        </w:rPr>
        <w:t>* Lưu ý</w:t>
      </w:r>
      <w:r w:rsidRPr="00F444E8">
        <w:rPr>
          <w:rFonts w:eastAsia="Calibri" w:cs="Times New Roman"/>
          <w:b/>
          <w:bCs/>
          <w:i/>
          <w:iCs/>
          <w:color w:val="000000" w:themeColor="text1"/>
          <w:sz w:val="26"/>
          <w:szCs w:val="26"/>
          <w:shd w:val="clear" w:color="auto" w:fill="FFFFFF"/>
          <w:lang w:val="de-DE"/>
        </w:rPr>
        <w:t>:</w:t>
      </w:r>
      <w:r w:rsidRPr="00F444E8">
        <w:rPr>
          <w:rFonts w:eastAsia="Calibri" w:cs="Times New Roman"/>
          <w:bCs/>
          <w:i/>
          <w:iCs/>
          <w:color w:val="000000" w:themeColor="text1"/>
          <w:sz w:val="26"/>
          <w:szCs w:val="26"/>
          <w:shd w:val="clear" w:color="auto" w:fill="FFFFFF"/>
          <w:lang w:val="de-DE"/>
        </w:rPr>
        <w:t xml:space="preserve"> </w:t>
      </w:r>
      <w:r w:rsidRPr="00F444E8">
        <w:rPr>
          <w:rFonts w:eastAsia="Calibri" w:cs="Times New Roman"/>
          <w:bCs/>
          <w:iCs/>
          <w:color w:val="000000" w:themeColor="text1"/>
          <w:sz w:val="26"/>
          <w:szCs w:val="26"/>
          <w:shd w:val="clear" w:color="auto" w:fill="FFFFFF"/>
          <w:lang w:val="de-DE"/>
        </w:rPr>
        <w:t>Tùy theo điều kiện canh tác, thổ nhưỡng, giống, tình hình sinh trưởng phát triển của cây để điều chỉnh lượng phân bón cho phù hợp; có thể quy đổi và sử dụng phân bón NPK có tỷ lệ tương ứn; lượng bón và phương pháp bón theo khuyến cáo của nhà sản xuất và hướng dẫn của cơ quan chuyên môn.</w:t>
      </w:r>
      <w:r w:rsidRPr="00F444E8">
        <w:rPr>
          <w:rFonts w:eastAsia="Calibri" w:cs="Times New Roman"/>
          <w:bCs/>
          <w:i/>
          <w:iCs/>
          <w:color w:val="000000" w:themeColor="text1"/>
          <w:sz w:val="26"/>
          <w:szCs w:val="26"/>
          <w:shd w:val="clear" w:color="auto" w:fill="FFFFFF"/>
          <w:lang w:val="de-DE"/>
        </w:rPr>
        <w:t xml:space="preserve"> </w:t>
      </w:r>
      <w:r w:rsidRPr="00F444E8">
        <w:rPr>
          <w:rFonts w:eastAsia="Times New Roman" w:cs="Times New Roman"/>
          <w:color w:val="000000" w:themeColor="text1"/>
          <w:sz w:val="26"/>
          <w:szCs w:val="26"/>
          <w:lang w:val="de-DE"/>
        </w:rPr>
        <w:t>Bổ sung các loại phân bón qua lá khi thấy cây có hiện tượng thiếu dinh dưỡng.</w:t>
      </w:r>
    </w:p>
    <w:p w:rsidR="008F7885" w:rsidRPr="00F444E8" w:rsidRDefault="008F7885" w:rsidP="00F80721">
      <w:pPr>
        <w:spacing w:before="120" w:after="0" w:line="240" w:lineRule="auto"/>
        <w:ind w:firstLine="567"/>
        <w:jc w:val="both"/>
        <w:rPr>
          <w:rFonts w:eastAsia="Times New Roman" w:cs="Times New Roman"/>
          <w:b/>
          <w:bCs/>
          <w:color w:val="000000" w:themeColor="text1"/>
          <w:sz w:val="26"/>
          <w:szCs w:val="26"/>
          <w:lang w:val="vi-VN" w:eastAsia="vi-VN"/>
        </w:rPr>
      </w:pPr>
      <w:r w:rsidRPr="00F444E8">
        <w:rPr>
          <w:rFonts w:eastAsia="Times New Roman" w:cs="Times New Roman"/>
          <w:b/>
          <w:bCs/>
          <w:color w:val="000000" w:themeColor="text1"/>
          <w:sz w:val="26"/>
          <w:szCs w:val="26"/>
          <w:lang w:val="de-DE" w:eastAsia="vi-VN"/>
        </w:rPr>
        <w:t>2. Nước tưới</w:t>
      </w:r>
      <w:r w:rsidRPr="00F444E8">
        <w:rPr>
          <w:rFonts w:eastAsia="Times New Roman" w:cs="Times New Roman"/>
          <w:b/>
          <w:bCs/>
          <w:color w:val="000000" w:themeColor="text1"/>
          <w:sz w:val="26"/>
          <w:szCs w:val="26"/>
          <w:lang w:val="vi-VN" w:eastAsia="vi-VN"/>
        </w:rPr>
        <w:t xml:space="preserve"> và biện pháp chăm sóc khác</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vi-VN"/>
        </w:rPr>
      </w:pPr>
      <w:r w:rsidRPr="00F444E8">
        <w:rPr>
          <w:rFonts w:eastAsia="Times New Roman" w:cs="Times New Roman"/>
          <w:color w:val="000000" w:themeColor="text1"/>
          <w:sz w:val="26"/>
          <w:szCs w:val="26"/>
          <w:lang w:val="de-DE" w:eastAsia="vi-VN"/>
        </w:rPr>
        <w:t xml:space="preserve">- Mực nước: </w:t>
      </w:r>
      <w:r w:rsidRPr="00F444E8">
        <w:rPr>
          <w:rFonts w:eastAsia="Calibri" w:cs="Times New Roman"/>
          <w:color w:val="000000" w:themeColor="text1"/>
          <w:sz w:val="26"/>
          <w:szCs w:val="26"/>
          <w:shd w:val="clear" w:color="auto" w:fill="FFFFFF"/>
          <w:lang w:val="pt-BR"/>
        </w:rPr>
        <w:t>Khi mới trồng xong cần giữ mực nước trong ruộng 20-</w:t>
      </w:r>
      <w:r w:rsidRPr="00F444E8">
        <w:rPr>
          <w:rFonts w:eastAsia="Calibri" w:cs="Times New Roman"/>
          <w:color w:val="000000" w:themeColor="text1"/>
          <w:sz w:val="26"/>
          <w:szCs w:val="26"/>
          <w:shd w:val="clear" w:color="auto" w:fill="FFFFFF"/>
          <w:lang w:val="vi-VN"/>
        </w:rPr>
        <w:t>30</w:t>
      </w:r>
      <w:r w:rsidRPr="00F444E8">
        <w:rPr>
          <w:rFonts w:eastAsia="Calibri" w:cs="Times New Roman"/>
          <w:color w:val="000000" w:themeColor="text1"/>
          <w:sz w:val="26"/>
          <w:szCs w:val="26"/>
          <w:shd w:val="clear" w:color="auto" w:fill="FFFFFF"/>
          <w:lang w:val="pt-BR"/>
        </w:rPr>
        <w:t xml:space="preserve">cm, giúp nhanh bén rễ. Sau đó, cho mực nước tăng dần theo sự sinh trưởng của cây. Mực nước trong ruộng cần giữ ở mức </w:t>
      </w:r>
      <w:r w:rsidRPr="00F444E8">
        <w:rPr>
          <w:rFonts w:eastAsia="Calibri" w:cs="Times New Roman"/>
          <w:color w:val="000000" w:themeColor="text1"/>
          <w:sz w:val="26"/>
          <w:szCs w:val="26"/>
          <w:shd w:val="clear" w:color="auto" w:fill="FFFFFF"/>
          <w:lang w:val="vi-VN"/>
        </w:rPr>
        <w:t>5</w:t>
      </w:r>
      <w:r w:rsidRPr="00F444E8">
        <w:rPr>
          <w:rFonts w:eastAsia="Calibri" w:cs="Times New Roman"/>
          <w:color w:val="000000" w:themeColor="text1"/>
          <w:sz w:val="26"/>
          <w:szCs w:val="26"/>
          <w:shd w:val="clear" w:color="auto" w:fill="FFFFFF"/>
          <w:lang w:val="pt-BR"/>
        </w:rPr>
        <w:t>0-</w:t>
      </w:r>
      <w:r w:rsidRPr="00F444E8">
        <w:rPr>
          <w:rFonts w:eastAsia="Calibri" w:cs="Times New Roman"/>
          <w:color w:val="000000" w:themeColor="text1"/>
          <w:sz w:val="26"/>
          <w:szCs w:val="26"/>
          <w:shd w:val="clear" w:color="auto" w:fill="FFFFFF"/>
          <w:lang w:val="vi-VN"/>
        </w:rPr>
        <w:t>6</w:t>
      </w:r>
      <w:r w:rsidRPr="00F444E8">
        <w:rPr>
          <w:rFonts w:eastAsia="Calibri" w:cs="Times New Roman"/>
          <w:color w:val="000000" w:themeColor="text1"/>
          <w:sz w:val="26"/>
          <w:szCs w:val="26"/>
          <w:shd w:val="clear" w:color="auto" w:fill="FFFFFF"/>
          <w:lang w:val="pt-BR"/>
        </w:rPr>
        <w:t xml:space="preserve">0cm là tốt nhất.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de-DE" w:eastAsia="vi-VN"/>
        </w:rPr>
      </w:pPr>
      <w:r w:rsidRPr="00F444E8">
        <w:rPr>
          <w:rFonts w:eastAsia="Times New Roman" w:cs="Times New Roman"/>
          <w:color w:val="000000" w:themeColor="text1"/>
          <w:sz w:val="26"/>
          <w:szCs w:val="26"/>
          <w:lang w:val="de-DE" w:eastAsia="vi-VN"/>
        </w:rPr>
        <w:t>- Thường xuyên</w:t>
      </w:r>
      <w:r w:rsidRPr="00F444E8">
        <w:rPr>
          <w:rFonts w:eastAsia="Times New Roman" w:cs="Times New Roman"/>
          <w:color w:val="000000" w:themeColor="text1"/>
          <w:sz w:val="26"/>
          <w:szCs w:val="26"/>
          <w:lang w:val="vi-VN" w:eastAsia="vi-VN"/>
        </w:rPr>
        <w:t xml:space="preserve"> làm cỏ, </w:t>
      </w:r>
      <w:r w:rsidRPr="00F444E8">
        <w:rPr>
          <w:rFonts w:eastAsia="Times New Roman" w:cs="Times New Roman"/>
          <w:color w:val="000000" w:themeColor="text1"/>
          <w:sz w:val="26"/>
          <w:szCs w:val="26"/>
          <w:lang w:val="de-DE" w:eastAsia="vi-VN"/>
        </w:rPr>
        <w:t>nhặt bỏ lá già, lá bị sâu bệnh để mang đi tiêu hủy.</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de-DE" w:eastAsia="vi-VN"/>
        </w:rPr>
      </w:pPr>
      <w:r w:rsidRPr="00F444E8">
        <w:rPr>
          <w:rFonts w:eastAsia="Times New Roman" w:cs="Times New Roman"/>
          <w:color w:val="000000" w:themeColor="text1"/>
          <w:sz w:val="26"/>
          <w:szCs w:val="26"/>
          <w:lang w:val="de-DE" w:eastAsia="vi-VN"/>
        </w:rPr>
        <w:t xml:space="preserve">- Các tháng vào mùa </w:t>
      </w:r>
      <w:r w:rsidRPr="00F444E8">
        <w:rPr>
          <w:rFonts w:eastAsia="Times New Roman" w:cs="Times New Roman"/>
          <w:color w:val="000000" w:themeColor="text1"/>
          <w:sz w:val="26"/>
          <w:szCs w:val="26"/>
          <w:lang w:val="vi-VN" w:eastAsia="vi-VN"/>
        </w:rPr>
        <w:t>Đ</w:t>
      </w:r>
      <w:r w:rsidRPr="00F444E8">
        <w:rPr>
          <w:rFonts w:eastAsia="Times New Roman" w:cs="Times New Roman"/>
          <w:color w:val="000000" w:themeColor="text1"/>
          <w:sz w:val="26"/>
          <w:szCs w:val="26"/>
          <w:lang w:val="de-DE" w:eastAsia="vi-VN"/>
        </w:rPr>
        <w:t xml:space="preserve">ông </w:t>
      </w:r>
      <w:r w:rsidRPr="00F444E8">
        <w:rPr>
          <w:rFonts w:eastAsia="Times New Roman" w:cs="Times New Roman"/>
          <w:color w:val="000000" w:themeColor="text1"/>
          <w:sz w:val="26"/>
          <w:szCs w:val="26"/>
          <w:lang w:val="vi-VN" w:eastAsia="vi-VN"/>
        </w:rPr>
        <w:t xml:space="preserve">tại Hải Phòng </w:t>
      </w:r>
      <w:r w:rsidRPr="00F444E8">
        <w:rPr>
          <w:rFonts w:eastAsia="Times New Roman" w:cs="Times New Roman"/>
          <w:color w:val="000000" w:themeColor="text1"/>
          <w:sz w:val="26"/>
          <w:szCs w:val="26"/>
          <w:lang w:val="de-DE" w:eastAsia="vi-VN"/>
        </w:rPr>
        <w:t>sen sẽ tàn, khi đó thân, lá sen khô dần, rút toàn bộ nước trên ruộng sen, phơi ruộng khoảng 2-3 tháng, có thể rắc vôi bột để khử trùng, đây là giai đoạn cây ngủ Đông.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de-DE" w:eastAsia="vi-VN"/>
        </w:rPr>
      </w:pPr>
      <w:r w:rsidRPr="00F444E8">
        <w:rPr>
          <w:rFonts w:eastAsia="Times New Roman" w:cs="Times New Roman"/>
          <w:color w:val="000000" w:themeColor="text1"/>
          <w:sz w:val="26"/>
          <w:szCs w:val="26"/>
          <w:lang w:val="de-DE" w:eastAsia="vi-VN"/>
        </w:rPr>
        <w:t xml:space="preserve">- Đến tháng 2, để chuẩn bị cho vụ sen mới, cắt bỏ toàn bộ thân sen </w:t>
      </w:r>
      <w:r w:rsidRPr="00F444E8">
        <w:rPr>
          <w:rFonts w:eastAsia="Times New Roman" w:cs="Times New Roman"/>
          <w:color w:val="000000" w:themeColor="text1"/>
          <w:sz w:val="26"/>
          <w:szCs w:val="26"/>
          <w:lang w:val="vi-VN" w:eastAsia="vi-VN"/>
        </w:rPr>
        <w:t>rủ</w:t>
      </w:r>
      <w:r w:rsidRPr="00F444E8">
        <w:rPr>
          <w:rFonts w:eastAsia="Times New Roman" w:cs="Times New Roman"/>
          <w:color w:val="000000" w:themeColor="text1"/>
          <w:sz w:val="26"/>
          <w:szCs w:val="26"/>
          <w:lang w:val="de-DE" w:eastAsia="vi-VN"/>
        </w:rPr>
        <w:t xml:space="preserve"> xuống mặt ruộng, vệ sinh đồng ruộng sạch sẽ, khi xuất hiện các lá trang của cây sen mới, bổ sung </w:t>
      </w:r>
      <w:r w:rsidRPr="00F444E8">
        <w:rPr>
          <w:rFonts w:eastAsia="Times New Roman" w:cs="Times New Roman"/>
          <w:color w:val="000000" w:themeColor="text1"/>
          <w:sz w:val="26"/>
          <w:szCs w:val="26"/>
          <w:lang w:val="de-DE" w:eastAsia="vi-VN"/>
        </w:rPr>
        <w:lastRenderedPageBreak/>
        <w:t>nước vào ruộng từ từ để cây sen sinh trưởng và phát triển tốt. Nếu mật độ cây sen trên ruộng không đồng đều có thể tách các mầm sen giống, trồng bổ sung để đảm bảo mật độ cây trên ruộng tránh lãng phí diện tích, khi cây sen ra lá đứng tức lá đủ cần giữ mức nước trong ruộng 50</w:t>
      </w:r>
      <w:r w:rsidRPr="00F444E8">
        <w:rPr>
          <w:rFonts w:eastAsia="Times New Roman" w:cs="Times New Roman"/>
          <w:color w:val="000000" w:themeColor="text1"/>
          <w:sz w:val="26"/>
          <w:szCs w:val="26"/>
          <w:lang w:val="vi-VN" w:eastAsia="vi-VN"/>
        </w:rPr>
        <w:t>-60</w:t>
      </w:r>
      <w:r w:rsidRPr="00F444E8">
        <w:rPr>
          <w:rFonts w:eastAsia="Times New Roman" w:cs="Times New Roman"/>
          <w:color w:val="000000" w:themeColor="text1"/>
          <w:sz w:val="26"/>
          <w:szCs w:val="26"/>
          <w:lang w:val="de-DE" w:eastAsia="vi-VN"/>
        </w:rPr>
        <w:t>cm cho cây sinh trưởng và phát triển tốt nhất.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shd w:val="clear" w:color="auto" w:fill="FFFFFF"/>
          <w:lang w:val="de-DE"/>
        </w:rPr>
      </w:pPr>
      <w:r w:rsidRPr="00F444E8">
        <w:rPr>
          <w:rFonts w:eastAsia="Calibri" w:cs="Times New Roman"/>
          <w:b/>
          <w:color w:val="000000" w:themeColor="text1"/>
          <w:sz w:val="26"/>
          <w:szCs w:val="26"/>
          <w:lang w:val="de-DE"/>
        </w:rPr>
        <w:t>V. QUẢN LÝ SINH VẬT GÂY HẠI</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shd w:val="clear" w:color="auto" w:fill="FFFFFF"/>
          <w:lang w:val="de-DE"/>
        </w:rPr>
      </w:pPr>
      <w:r w:rsidRPr="00F444E8">
        <w:rPr>
          <w:rFonts w:eastAsia="Calibri" w:cs="Times New Roman"/>
          <w:b/>
          <w:bCs/>
          <w:color w:val="000000" w:themeColor="text1"/>
          <w:sz w:val="26"/>
          <w:szCs w:val="26"/>
          <w:shd w:val="clear" w:color="auto" w:fill="FFFFFF"/>
          <w:lang w:val="de-DE"/>
        </w:rPr>
        <w:t>1. Một số sinh vật gây hại chính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de-DE"/>
        </w:rPr>
      </w:pPr>
      <w:r w:rsidRPr="00F444E8">
        <w:rPr>
          <w:rFonts w:eastAsia="Calibri" w:cs="Times New Roman"/>
          <w:b/>
          <w:color w:val="000000" w:themeColor="text1"/>
          <w:sz w:val="26"/>
          <w:szCs w:val="26"/>
          <w:lang w:val="de-DE"/>
        </w:rPr>
        <w:t xml:space="preserve">1.1. Sâu hại </w:t>
      </w:r>
    </w:p>
    <w:p w:rsidR="008F7885" w:rsidRPr="00F444E8" w:rsidRDefault="008F7885" w:rsidP="00F80721">
      <w:pPr>
        <w:tabs>
          <w:tab w:val="left" w:pos="443"/>
        </w:tabs>
        <w:spacing w:before="120" w:after="0" w:line="240" w:lineRule="auto"/>
        <w:ind w:firstLine="567"/>
        <w:jc w:val="both"/>
        <w:rPr>
          <w:rFonts w:eastAsia="Times New Roman" w:cs="Times New Roman"/>
          <w:bCs/>
          <w:color w:val="000000" w:themeColor="text1"/>
          <w:sz w:val="26"/>
          <w:szCs w:val="26"/>
          <w:lang w:val="vi-VN" w:eastAsia="vi-VN"/>
        </w:rPr>
      </w:pPr>
      <w:r w:rsidRPr="00F444E8">
        <w:rPr>
          <w:rFonts w:eastAsia="Calibri" w:cs="Times New Roman"/>
          <w:b/>
          <w:bCs/>
          <w:color w:val="000000" w:themeColor="text1"/>
          <w:sz w:val="26"/>
          <w:szCs w:val="26"/>
          <w:lang w:val="de-DE"/>
        </w:rPr>
        <w:t>- Sâu xanh</w:t>
      </w:r>
      <w:r w:rsidRPr="00F444E8">
        <w:rPr>
          <w:rFonts w:eastAsia="Times New Roman" w:cs="Times New Roman"/>
          <w:bCs/>
          <w:color w:val="000000" w:themeColor="text1"/>
          <w:sz w:val="26"/>
          <w:szCs w:val="26"/>
          <w:lang w:val="pt-BR" w:eastAsia="vi-VN"/>
        </w:rPr>
        <w:t>: Sâu xanh là loài gây hại phổ biến trên cây sen. Sâu non tấn công lá ngay sau khi sen được trồng vài ngày. Lúc đầu, lá chỉ bị ăn vài lỗ, nhưng khi sâu lớn, chúng ăn lá mạnh hơn, chỉ còn lại phần gân lá. Sâu xanh còn tấn công đục cả bông và đài sen, gây thiệt hại lớn</w:t>
      </w:r>
      <w:r w:rsidRPr="00F444E8">
        <w:rPr>
          <w:rFonts w:eastAsia="Times New Roman" w:cs="Times New Roman"/>
          <w:bCs/>
          <w:color w:val="000000" w:themeColor="text1"/>
          <w:sz w:val="26"/>
          <w:szCs w:val="26"/>
          <w:lang w:val="vi-VN" w:eastAsia="vi-VN"/>
        </w:rPr>
        <w:t>.</w:t>
      </w:r>
    </w:p>
    <w:p w:rsidR="008F7885" w:rsidRPr="00F444E8" w:rsidRDefault="008F7885" w:rsidP="00F80721">
      <w:pPr>
        <w:shd w:val="clear" w:color="auto" w:fill="FFFFFF"/>
        <w:spacing w:before="120" w:after="0" w:line="240" w:lineRule="auto"/>
        <w:ind w:firstLine="567"/>
        <w:jc w:val="both"/>
        <w:rPr>
          <w:rFonts w:eastAsia="Times New Roman" w:cs="Times New Roman"/>
          <w:bCs/>
          <w:color w:val="000000" w:themeColor="text1"/>
          <w:sz w:val="26"/>
          <w:szCs w:val="26"/>
          <w:lang w:val="pt-BR" w:eastAsia="vi-VN"/>
        </w:rPr>
      </w:pPr>
      <w:r w:rsidRPr="00F444E8">
        <w:rPr>
          <w:rFonts w:eastAsia="Times New Roman" w:cs="Times New Roman"/>
          <w:b/>
          <w:bCs/>
          <w:color w:val="000000" w:themeColor="text1"/>
          <w:sz w:val="26"/>
          <w:szCs w:val="26"/>
          <w:lang w:val="vi-VN" w:eastAsia="vi-VN"/>
        </w:rPr>
        <w:t xml:space="preserve">- </w:t>
      </w:r>
      <w:r w:rsidRPr="00F444E8">
        <w:rPr>
          <w:rFonts w:eastAsia="Times New Roman" w:cs="Times New Roman"/>
          <w:b/>
          <w:bCs/>
          <w:color w:val="000000" w:themeColor="text1"/>
          <w:sz w:val="26"/>
          <w:szCs w:val="26"/>
          <w:lang w:val="pt-BR" w:eastAsia="vi-VN"/>
        </w:rPr>
        <w:t>Sâu đục thân</w:t>
      </w:r>
      <w:r w:rsidRPr="00F444E8">
        <w:rPr>
          <w:rFonts w:eastAsia="Times New Roman" w:cs="Times New Roman"/>
          <w:bCs/>
          <w:color w:val="000000" w:themeColor="text1"/>
          <w:sz w:val="26"/>
          <w:szCs w:val="26"/>
          <w:lang w:val="vi-VN" w:eastAsia="vi-VN"/>
        </w:rPr>
        <w:t xml:space="preserve">: </w:t>
      </w:r>
      <w:r w:rsidRPr="00F444E8">
        <w:rPr>
          <w:rFonts w:eastAsia="Times New Roman" w:cs="Times New Roman"/>
          <w:bCs/>
          <w:color w:val="000000" w:themeColor="text1"/>
          <w:sz w:val="26"/>
          <w:szCs w:val="26"/>
          <w:lang w:val="pt-BR" w:eastAsia="vi-VN"/>
        </w:rPr>
        <w:t>Trưởng thành đẻ trứng trên thân cây, sau đó sâu non nở ra và bắt đầu ăn thân cây từ bên trong tạo ra các đường hầm bên trong thân cây. Điều này làm cây yếu đi và dễ bị gãy đổ. Các đường hầm này làm gián đoạn dòng chảy dinh dưỡng, khiến cây không phát triển được bình thường.</w:t>
      </w:r>
    </w:p>
    <w:p w:rsidR="008F7885" w:rsidRPr="00F444E8" w:rsidRDefault="008F7885" w:rsidP="00F80721">
      <w:pPr>
        <w:tabs>
          <w:tab w:val="left" w:pos="443"/>
        </w:tabs>
        <w:spacing w:before="120" w:after="0" w:line="240" w:lineRule="auto"/>
        <w:ind w:firstLine="567"/>
        <w:jc w:val="both"/>
        <w:rPr>
          <w:rFonts w:eastAsia="Times New Roman" w:cs="Times New Roman"/>
          <w:b/>
          <w:color w:val="000000" w:themeColor="text1"/>
          <w:sz w:val="26"/>
          <w:szCs w:val="26"/>
          <w:shd w:val="clear" w:color="auto" w:fill="FFFFFF"/>
          <w:lang w:val="it-IT"/>
        </w:rPr>
      </w:pPr>
      <w:r w:rsidRPr="00F444E8">
        <w:rPr>
          <w:rFonts w:eastAsia="Times New Roman" w:cs="Times New Roman"/>
          <w:b/>
          <w:bCs/>
          <w:color w:val="000000" w:themeColor="text1"/>
          <w:sz w:val="26"/>
          <w:szCs w:val="26"/>
          <w:lang w:val="pt-BR" w:eastAsia="vi-VN"/>
        </w:rPr>
        <w:t xml:space="preserve">- </w:t>
      </w:r>
      <w:r w:rsidRPr="00F444E8">
        <w:rPr>
          <w:rFonts w:eastAsia="Times New Roman" w:cs="Times New Roman"/>
          <w:b/>
          <w:bCs/>
          <w:color w:val="000000" w:themeColor="text1"/>
          <w:sz w:val="26"/>
          <w:szCs w:val="26"/>
          <w:lang w:val="it-IT"/>
        </w:rPr>
        <w:t>Bọ trĩ</w:t>
      </w:r>
      <w:r w:rsidRPr="00F444E8">
        <w:rPr>
          <w:rFonts w:eastAsia="Times New Roman" w:cs="Times New Roman"/>
          <w:b/>
          <w:bCs/>
          <w:color w:val="000000" w:themeColor="text1"/>
          <w:sz w:val="26"/>
          <w:szCs w:val="26"/>
          <w:lang w:val="pt-BR"/>
        </w:rPr>
        <w:t>:</w:t>
      </w:r>
      <w:r w:rsidRPr="00F444E8">
        <w:rPr>
          <w:rFonts w:eastAsia="Times New Roman" w:cs="Times New Roman"/>
          <w:bCs/>
          <w:color w:val="000000" w:themeColor="text1"/>
          <w:sz w:val="26"/>
          <w:szCs w:val="26"/>
          <w:lang w:val="pt-BR"/>
        </w:rPr>
        <w:t xml:space="preserve"> </w:t>
      </w:r>
      <w:r w:rsidRPr="00F444E8">
        <w:rPr>
          <w:rFonts w:eastAsia="Times New Roman" w:cs="Times New Roman"/>
          <w:bCs/>
          <w:color w:val="000000" w:themeColor="text1"/>
          <w:sz w:val="26"/>
          <w:szCs w:val="26"/>
          <w:lang w:val="pt-BR" w:eastAsia="vi-VN"/>
        </w:rPr>
        <w:t>Bọ trĩ chích hút nhựa cây làm lá bị quăn, không bung ra được. Mặt dưới lá xuất hiện các vết chích màu vàng, sau đó chuyển sang màu nâu. Lá bị co rúm lại, làm giảm khả năng quang hợp. Cuống lá bị chai sần, đài sen nhỏ và méo mó, hạt sen không chắc hoặc bị thoái hóa</w:t>
      </w:r>
      <w:r w:rsidRPr="00F444E8">
        <w:rPr>
          <w:rFonts w:cs="Times New Roman"/>
          <w:color w:val="000000" w:themeColor="text1"/>
          <w:sz w:val="26"/>
          <w:szCs w:val="26"/>
          <w:shd w:val="clear" w:color="auto" w:fill="FFFFFF"/>
          <w:lang w:val="pt-BR"/>
        </w:rPr>
        <w:t>.</w:t>
      </w:r>
      <w:r w:rsidRPr="00F444E8">
        <w:rPr>
          <w:rFonts w:eastAsia="Times New Roman" w:cs="Times New Roman"/>
          <w:b/>
          <w:color w:val="000000" w:themeColor="text1"/>
          <w:sz w:val="26"/>
          <w:szCs w:val="26"/>
          <w:shd w:val="clear" w:color="auto" w:fill="FFFFFF"/>
          <w:lang w:val="it-IT"/>
        </w:rPr>
        <w:t xml:space="preserve">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shd w:val="clear" w:color="auto" w:fill="FFFFFF"/>
          <w:lang w:val="it-IT"/>
        </w:rPr>
      </w:pPr>
      <w:r w:rsidRPr="00F444E8">
        <w:rPr>
          <w:rFonts w:eastAsia="Times New Roman" w:cs="Times New Roman"/>
          <w:b/>
          <w:color w:val="000000" w:themeColor="text1"/>
          <w:sz w:val="26"/>
          <w:szCs w:val="26"/>
          <w:shd w:val="clear" w:color="auto" w:fill="FFFFFF"/>
          <w:lang w:val="it-IT"/>
        </w:rPr>
        <w:t>1.2.</w:t>
      </w:r>
      <w:r w:rsidRPr="00F444E8">
        <w:rPr>
          <w:rFonts w:eastAsia="Times New Roman" w:cs="Times New Roman"/>
          <w:color w:val="000000" w:themeColor="text1"/>
          <w:sz w:val="26"/>
          <w:szCs w:val="26"/>
          <w:shd w:val="clear" w:color="auto" w:fill="FFFFFF"/>
          <w:lang w:val="it-IT"/>
        </w:rPr>
        <w:t xml:space="preserve"> </w:t>
      </w:r>
      <w:r w:rsidRPr="00F444E8">
        <w:rPr>
          <w:rFonts w:eastAsia="Times New Roman" w:cs="Times New Roman"/>
          <w:b/>
          <w:color w:val="000000" w:themeColor="text1"/>
          <w:sz w:val="26"/>
          <w:szCs w:val="26"/>
          <w:lang w:val="it-IT"/>
        </w:rPr>
        <w:t>Bệnh hại</w:t>
      </w:r>
    </w:p>
    <w:p w:rsidR="008F7885" w:rsidRPr="00F444E8" w:rsidRDefault="008F7885" w:rsidP="00F80721">
      <w:pPr>
        <w:spacing w:before="120" w:after="0" w:line="240" w:lineRule="auto"/>
        <w:ind w:firstLine="567"/>
        <w:jc w:val="both"/>
        <w:rPr>
          <w:rFonts w:eastAsia="Times New Roman" w:cs="Times New Roman"/>
          <w:b/>
          <w:i/>
          <w:iCs/>
          <w:color w:val="000000" w:themeColor="text1"/>
          <w:sz w:val="26"/>
          <w:szCs w:val="26"/>
          <w:lang w:val="vi-VN"/>
        </w:rPr>
      </w:pPr>
      <w:r w:rsidRPr="00F444E8">
        <w:rPr>
          <w:rFonts w:eastAsia="Calibri" w:cs="Times New Roman"/>
          <w:b/>
          <w:color w:val="000000" w:themeColor="text1"/>
          <w:sz w:val="26"/>
          <w:szCs w:val="26"/>
          <w:lang w:val="it-IT"/>
        </w:rPr>
        <w:t>- Bệnh thán thư</w:t>
      </w:r>
      <w:r w:rsidRPr="00F444E8">
        <w:rPr>
          <w:rFonts w:eastAsia="Calibri" w:cs="Times New Roman"/>
          <w:b/>
          <w:color w:val="000000" w:themeColor="text1"/>
          <w:sz w:val="26"/>
          <w:szCs w:val="26"/>
          <w:lang w:val="vi-VN"/>
        </w:rPr>
        <w:t xml:space="preserve">: </w:t>
      </w:r>
      <w:r w:rsidRPr="00F444E8">
        <w:rPr>
          <w:rFonts w:eastAsia="Times New Roman" w:cs="Times New Roman"/>
          <w:color w:val="000000" w:themeColor="text1"/>
          <w:sz w:val="26"/>
          <w:szCs w:val="26"/>
          <w:shd w:val="clear" w:color="auto" w:fill="FFFFFF"/>
          <w:lang w:val="it-IT"/>
        </w:rPr>
        <w:t>Bệnh thán thư tấn công hầu hết các bộ phận của cây sen, bao gồm thân, lá, bông và đài sen</w:t>
      </w:r>
      <w:r w:rsidRPr="00F444E8">
        <w:rPr>
          <w:rFonts w:eastAsia="Times New Roman" w:cs="Times New Roman"/>
          <w:color w:val="000000" w:themeColor="text1"/>
          <w:sz w:val="26"/>
          <w:szCs w:val="26"/>
          <w:shd w:val="clear" w:color="auto" w:fill="FFFFFF"/>
          <w:lang w:val="vi-VN"/>
        </w:rPr>
        <w:t>.</w:t>
      </w:r>
    </w:p>
    <w:p w:rsidR="008F7885" w:rsidRPr="00F444E8" w:rsidRDefault="008F7885" w:rsidP="00F80721">
      <w:pPr>
        <w:spacing w:before="120" w:after="0" w:line="240" w:lineRule="auto"/>
        <w:ind w:firstLine="567"/>
        <w:jc w:val="both"/>
        <w:rPr>
          <w:rFonts w:eastAsia="Open Sans" w:cs="Times New Roman"/>
          <w:color w:val="000000" w:themeColor="text1"/>
          <w:sz w:val="26"/>
          <w:szCs w:val="26"/>
          <w:shd w:val="clear" w:color="auto" w:fill="FFFFFF"/>
          <w:lang w:val="it-IT"/>
        </w:rPr>
      </w:pPr>
      <w:r w:rsidRPr="00F444E8">
        <w:rPr>
          <w:rFonts w:eastAsia="Open Sans" w:cs="Times New Roman"/>
          <w:color w:val="000000" w:themeColor="text1"/>
          <w:sz w:val="26"/>
          <w:szCs w:val="26"/>
          <w:shd w:val="clear" w:color="auto" w:fill="FFFFFF"/>
          <w:lang w:val="it-IT"/>
        </w:rPr>
        <w:t xml:space="preserve">+ Trên lá: </w:t>
      </w:r>
      <w:r w:rsidRPr="00F444E8">
        <w:rPr>
          <w:rFonts w:eastAsia="Open Sans" w:cs="Times New Roman"/>
          <w:color w:val="000000" w:themeColor="text1"/>
          <w:sz w:val="26"/>
          <w:szCs w:val="26"/>
          <w:shd w:val="clear" w:color="auto" w:fill="FFFFFF"/>
          <w:lang w:val="vi-VN"/>
        </w:rPr>
        <w:t>V</w:t>
      </w:r>
      <w:r w:rsidRPr="00F444E8">
        <w:rPr>
          <w:rFonts w:eastAsia="Open Sans" w:cs="Times New Roman"/>
          <w:color w:val="000000" w:themeColor="text1"/>
          <w:sz w:val="26"/>
          <w:szCs w:val="26"/>
          <w:shd w:val="clear" w:color="auto" w:fill="FFFFFF"/>
          <w:lang w:val="it-IT"/>
        </w:rPr>
        <w:t xml:space="preserve">ết bệnh ban đầu là những đốm tròn nhỏ hoặc không có hình dạng nhất định, màu nâu nhạt dưới lá, sau chuyển sang màu nâu sậm có viền đỏ hoặc quầng vàng lan rộng xung quanh. </w:t>
      </w:r>
    </w:p>
    <w:p w:rsidR="008F7885" w:rsidRPr="00F444E8" w:rsidRDefault="008F7885" w:rsidP="00F80721">
      <w:pPr>
        <w:spacing w:before="120" w:after="0" w:line="240" w:lineRule="auto"/>
        <w:ind w:firstLine="567"/>
        <w:jc w:val="both"/>
        <w:rPr>
          <w:rFonts w:eastAsia="Open Sans" w:cs="Times New Roman"/>
          <w:color w:val="000000" w:themeColor="text1"/>
          <w:sz w:val="26"/>
          <w:szCs w:val="26"/>
          <w:shd w:val="clear" w:color="auto" w:fill="FFFFFF"/>
          <w:lang w:val="it-IT"/>
        </w:rPr>
      </w:pPr>
      <w:r w:rsidRPr="00F444E8">
        <w:rPr>
          <w:rFonts w:eastAsia="Open Sans" w:cs="Times New Roman"/>
          <w:color w:val="000000" w:themeColor="text1"/>
          <w:sz w:val="26"/>
          <w:szCs w:val="26"/>
          <w:shd w:val="clear" w:color="auto" w:fill="FFFFFF"/>
          <w:lang w:val="it-IT"/>
        </w:rPr>
        <w:t>+ Trên thân và bông: Vết bệnh màu nâu xám, lõm sâu vào. Bệnh nặng, làm thân teo lại rồi khô héo.</w:t>
      </w:r>
    </w:p>
    <w:p w:rsidR="008F7885" w:rsidRPr="00F444E8" w:rsidRDefault="008F7885" w:rsidP="00F80721">
      <w:pPr>
        <w:spacing w:before="120" w:after="0" w:line="240" w:lineRule="auto"/>
        <w:ind w:firstLine="567"/>
        <w:jc w:val="both"/>
        <w:rPr>
          <w:rFonts w:eastAsia="Open Sans" w:cs="Times New Roman"/>
          <w:color w:val="000000" w:themeColor="text1"/>
          <w:sz w:val="26"/>
          <w:szCs w:val="26"/>
          <w:shd w:val="clear" w:color="auto" w:fill="FFFFFF"/>
          <w:lang w:val="it-IT"/>
        </w:rPr>
      </w:pPr>
      <w:r w:rsidRPr="00F444E8">
        <w:rPr>
          <w:rFonts w:eastAsia="Calibri" w:cs="Times New Roman"/>
          <w:b/>
          <w:color w:val="000000" w:themeColor="text1"/>
          <w:sz w:val="26"/>
          <w:szCs w:val="26"/>
          <w:lang w:val="it-IT"/>
        </w:rPr>
        <w:t xml:space="preserve">- Bệnh </w:t>
      </w:r>
      <w:r w:rsidRPr="00F444E8">
        <w:rPr>
          <w:rFonts w:eastAsia="Calibri" w:cs="Times New Roman"/>
          <w:b/>
          <w:color w:val="000000" w:themeColor="text1"/>
          <w:sz w:val="26"/>
          <w:szCs w:val="26"/>
          <w:lang w:val="vi-VN"/>
        </w:rPr>
        <w:t>phấn trắng:</w:t>
      </w:r>
      <w:r w:rsidRPr="00F444E8">
        <w:rPr>
          <w:rFonts w:eastAsia="Open Sans" w:cs="Times New Roman"/>
          <w:color w:val="000000" w:themeColor="text1"/>
          <w:sz w:val="26"/>
          <w:szCs w:val="26"/>
          <w:shd w:val="clear" w:color="auto" w:fill="FFFFFF"/>
          <w:lang w:val="vi-VN"/>
        </w:rPr>
        <w:t xml:space="preserve"> </w:t>
      </w:r>
      <w:r w:rsidRPr="00F444E8">
        <w:rPr>
          <w:rFonts w:eastAsia="Open Sans" w:cs="Times New Roman"/>
          <w:color w:val="000000" w:themeColor="text1"/>
          <w:sz w:val="26"/>
          <w:szCs w:val="26"/>
          <w:shd w:val="clear" w:color="auto" w:fill="FFFFFF"/>
          <w:lang w:val="it-IT"/>
        </w:rPr>
        <w:t>Bệnh xuất hiện dưới dạng lớp phấn màu trắng trên bề mặt lá, làm cho lá úa vàng, khô héo và rụng. Lớp phấn trắng này làm giảm khả năng quang hợp của lá, dẫn đến cây phát triển chậm và yếu.</w:t>
      </w:r>
    </w:p>
    <w:p w:rsidR="008F7885" w:rsidRPr="00F444E8" w:rsidRDefault="008F7885" w:rsidP="00F80721">
      <w:pPr>
        <w:spacing w:before="120" w:after="0" w:line="240" w:lineRule="auto"/>
        <w:ind w:firstLine="567"/>
        <w:jc w:val="both"/>
        <w:rPr>
          <w:rFonts w:eastAsia="Open Sans" w:cs="Times New Roman"/>
          <w:color w:val="000000" w:themeColor="text1"/>
          <w:sz w:val="26"/>
          <w:szCs w:val="26"/>
          <w:shd w:val="clear" w:color="auto" w:fill="FFFFFF"/>
          <w:lang w:val="vi-VN"/>
        </w:rPr>
      </w:pPr>
      <w:r w:rsidRPr="00F444E8">
        <w:rPr>
          <w:rFonts w:eastAsia="Open Sans" w:cs="Times New Roman"/>
          <w:b/>
          <w:color w:val="000000" w:themeColor="text1"/>
          <w:sz w:val="26"/>
          <w:szCs w:val="26"/>
          <w:shd w:val="clear" w:color="auto" w:fill="FFFFFF"/>
          <w:lang w:val="vi-VN"/>
        </w:rPr>
        <w:t xml:space="preserve">- </w:t>
      </w:r>
      <w:r w:rsidRPr="00F444E8">
        <w:rPr>
          <w:rFonts w:eastAsia="Open Sans" w:cs="Times New Roman"/>
          <w:b/>
          <w:color w:val="000000" w:themeColor="text1"/>
          <w:sz w:val="26"/>
          <w:szCs w:val="26"/>
          <w:shd w:val="clear" w:color="auto" w:fill="FFFFFF"/>
          <w:lang w:val="it-IT"/>
        </w:rPr>
        <w:t xml:space="preserve">Bệnh </w:t>
      </w:r>
      <w:r w:rsidRPr="00F444E8">
        <w:rPr>
          <w:rFonts w:eastAsia="Open Sans" w:cs="Times New Roman"/>
          <w:b/>
          <w:color w:val="000000" w:themeColor="text1"/>
          <w:sz w:val="26"/>
          <w:szCs w:val="26"/>
          <w:shd w:val="clear" w:color="auto" w:fill="FFFFFF"/>
          <w:lang w:val="vi-VN"/>
        </w:rPr>
        <w:t>t</w:t>
      </w:r>
      <w:r w:rsidRPr="00F444E8">
        <w:rPr>
          <w:rFonts w:eastAsia="Open Sans" w:cs="Times New Roman"/>
          <w:b/>
          <w:color w:val="000000" w:themeColor="text1"/>
          <w:sz w:val="26"/>
          <w:szCs w:val="26"/>
          <w:shd w:val="clear" w:color="auto" w:fill="FFFFFF"/>
          <w:lang w:val="it-IT"/>
        </w:rPr>
        <w:t xml:space="preserve">hối </w:t>
      </w:r>
      <w:r w:rsidRPr="00F444E8">
        <w:rPr>
          <w:rFonts w:eastAsia="Open Sans" w:cs="Times New Roman"/>
          <w:b/>
          <w:color w:val="000000" w:themeColor="text1"/>
          <w:sz w:val="26"/>
          <w:szCs w:val="26"/>
          <w:shd w:val="clear" w:color="auto" w:fill="FFFFFF"/>
          <w:lang w:val="vi-VN"/>
        </w:rPr>
        <w:t>r</w:t>
      </w:r>
      <w:r w:rsidRPr="00F444E8">
        <w:rPr>
          <w:rFonts w:eastAsia="Open Sans" w:cs="Times New Roman"/>
          <w:b/>
          <w:color w:val="000000" w:themeColor="text1"/>
          <w:sz w:val="26"/>
          <w:szCs w:val="26"/>
          <w:shd w:val="clear" w:color="auto" w:fill="FFFFFF"/>
          <w:lang w:val="it-IT"/>
        </w:rPr>
        <w:t xml:space="preserve">ễ, </w:t>
      </w:r>
      <w:r w:rsidRPr="00F444E8">
        <w:rPr>
          <w:rFonts w:eastAsia="Open Sans" w:cs="Times New Roman"/>
          <w:b/>
          <w:color w:val="000000" w:themeColor="text1"/>
          <w:sz w:val="26"/>
          <w:szCs w:val="26"/>
          <w:shd w:val="clear" w:color="auto" w:fill="FFFFFF"/>
          <w:lang w:val="vi-VN"/>
        </w:rPr>
        <w:t>c</w:t>
      </w:r>
      <w:r w:rsidRPr="00F444E8">
        <w:rPr>
          <w:rFonts w:eastAsia="Open Sans" w:cs="Times New Roman"/>
          <w:b/>
          <w:color w:val="000000" w:themeColor="text1"/>
          <w:sz w:val="26"/>
          <w:szCs w:val="26"/>
          <w:shd w:val="clear" w:color="auto" w:fill="FFFFFF"/>
          <w:lang w:val="it-IT"/>
        </w:rPr>
        <w:t>ủ</w:t>
      </w:r>
      <w:r w:rsidRPr="00F444E8">
        <w:rPr>
          <w:rFonts w:eastAsia="Open Sans" w:cs="Times New Roman"/>
          <w:b/>
          <w:color w:val="000000" w:themeColor="text1"/>
          <w:sz w:val="26"/>
          <w:szCs w:val="26"/>
          <w:shd w:val="clear" w:color="auto" w:fill="FFFFFF"/>
          <w:lang w:val="vi-VN"/>
        </w:rPr>
        <w:t xml:space="preserve">: </w:t>
      </w:r>
      <w:r w:rsidRPr="00F444E8">
        <w:rPr>
          <w:rFonts w:eastAsia="Open Sans" w:cs="Times New Roman"/>
          <w:color w:val="000000" w:themeColor="text1"/>
          <w:sz w:val="26"/>
          <w:szCs w:val="26"/>
          <w:shd w:val="clear" w:color="auto" w:fill="FFFFFF"/>
          <w:lang w:val="vi-VN"/>
        </w:rPr>
        <w:t>Bệnh</w:t>
      </w:r>
      <w:r w:rsidRPr="00F444E8">
        <w:rPr>
          <w:rFonts w:eastAsia="Open Sans" w:cs="Times New Roman"/>
          <w:b/>
          <w:color w:val="000000" w:themeColor="text1"/>
          <w:sz w:val="26"/>
          <w:szCs w:val="26"/>
          <w:shd w:val="clear" w:color="auto" w:fill="FFFFFF"/>
          <w:lang w:val="vi-VN"/>
        </w:rPr>
        <w:t xml:space="preserve"> </w:t>
      </w:r>
      <w:r w:rsidRPr="00F444E8">
        <w:rPr>
          <w:rFonts w:eastAsia="Open Sans" w:cs="Times New Roman"/>
          <w:color w:val="000000" w:themeColor="text1"/>
          <w:sz w:val="26"/>
          <w:szCs w:val="26"/>
          <w:shd w:val="clear" w:color="auto" w:fill="FFFFFF"/>
          <w:lang w:val="it-IT"/>
        </w:rPr>
        <w:t xml:space="preserve">phát triển mạnh trong điều kiện thời tiết nóng ẩm. </w:t>
      </w:r>
      <w:r w:rsidRPr="00F444E8">
        <w:rPr>
          <w:rFonts w:eastAsia="Open Sans" w:cs="Times New Roman"/>
          <w:b/>
          <w:color w:val="000000" w:themeColor="text1"/>
          <w:sz w:val="26"/>
          <w:szCs w:val="26"/>
          <w:shd w:val="clear" w:color="auto" w:fill="FFFFFF"/>
          <w:lang w:val="vi-VN"/>
        </w:rPr>
        <w:t xml:space="preserve"> </w:t>
      </w:r>
      <w:r w:rsidRPr="00F444E8">
        <w:rPr>
          <w:rFonts w:eastAsia="Open Sans" w:cs="Times New Roman"/>
          <w:color w:val="000000" w:themeColor="text1"/>
          <w:sz w:val="26"/>
          <w:szCs w:val="26"/>
          <w:shd w:val="clear" w:color="auto" w:fill="FFFFFF"/>
          <w:lang w:val="it-IT"/>
        </w:rPr>
        <w:t>Rễ và củ sen bị thối đen, lá sen bị vàng. Bệnh này làm cho cây sen chậm phát triển và dễ chết</w:t>
      </w:r>
      <w:r w:rsidRPr="00F444E8">
        <w:rPr>
          <w:rFonts w:eastAsia="Open Sans" w:cs="Times New Roman"/>
          <w:color w:val="000000" w:themeColor="text1"/>
          <w:sz w:val="26"/>
          <w:szCs w:val="26"/>
          <w:shd w:val="clear" w:color="auto" w:fill="FFFFFF"/>
          <w:lang w:val="vi-VN"/>
        </w:rPr>
        <w: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it-IT"/>
        </w:rPr>
      </w:pPr>
      <w:r w:rsidRPr="00F444E8">
        <w:rPr>
          <w:rFonts w:eastAsia="Calibri" w:cs="Times New Roman"/>
          <w:b/>
          <w:color w:val="000000" w:themeColor="text1"/>
          <w:sz w:val="26"/>
          <w:szCs w:val="26"/>
          <w:lang w:val="vi-VN"/>
        </w:rPr>
        <w:t xml:space="preserve">- </w:t>
      </w:r>
      <w:r w:rsidRPr="00F444E8">
        <w:rPr>
          <w:rFonts w:eastAsia="Calibri" w:cs="Times New Roman"/>
          <w:b/>
          <w:color w:val="000000" w:themeColor="text1"/>
          <w:sz w:val="26"/>
          <w:szCs w:val="26"/>
          <w:lang w:val="it-IT"/>
        </w:rPr>
        <w:t xml:space="preserve">Bệnh </w:t>
      </w:r>
      <w:r w:rsidRPr="00F444E8">
        <w:rPr>
          <w:rFonts w:eastAsia="Calibri" w:cs="Times New Roman"/>
          <w:b/>
          <w:color w:val="000000" w:themeColor="text1"/>
          <w:sz w:val="26"/>
          <w:szCs w:val="26"/>
          <w:lang w:val="vi-VN"/>
        </w:rPr>
        <w:t>t</w:t>
      </w:r>
      <w:r w:rsidRPr="00F444E8">
        <w:rPr>
          <w:rFonts w:eastAsia="Calibri" w:cs="Times New Roman"/>
          <w:b/>
          <w:color w:val="000000" w:themeColor="text1"/>
          <w:sz w:val="26"/>
          <w:szCs w:val="26"/>
          <w:lang w:val="it-IT"/>
        </w:rPr>
        <w:t xml:space="preserve">hối </w:t>
      </w:r>
      <w:r w:rsidRPr="00F444E8">
        <w:rPr>
          <w:rFonts w:eastAsia="Calibri" w:cs="Times New Roman"/>
          <w:b/>
          <w:color w:val="000000" w:themeColor="text1"/>
          <w:sz w:val="26"/>
          <w:szCs w:val="26"/>
          <w:lang w:val="vi-VN"/>
        </w:rPr>
        <w:t>t</w:t>
      </w:r>
      <w:r w:rsidRPr="00F444E8">
        <w:rPr>
          <w:rFonts w:eastAsia="Calibri" w:cs="Times New Roman"/>
          <w:b/>
          <w:color w:val="000000" w:themeColor="text1"/>
          <w:sz w:val="26"/>
          <w:szCs w:val="26"/>
          <w:lang w:val="it-IT"/>
        </w:rPr>
        <w:t xml:space="preserve">hân, </w:t>
      </w:r>
      <w:r w:rsidRPr="00F444E8">
        <w:rPr>
          <w:rFonts w:eastAsia="Calibri" w:cs="Times New Roman"/>
          <w:b/>
          <w:color w:val="000000" w:themeColor="text1"/>
          <w:sz w:val="26"/>
          <w:szCs w:val="26"/>
          <w:lang w:val="vi-VN"/>
        </w:rPr>
        <w:t>t</w:t>
      </w:r>
      <w:r w:rsidRPr="00F444E8">
        <w:rPr>
          <w:rFonts w:eastAsia="Calibri" w:cs="Times New Roman"/>
          <w:b/>
          <w:color w:val="000000" w:themeColor="text1"/>
          <w:sz w:val="26"/>
          <w:szCs w:val="26"/>
          <w:lang w:val="it-IT"/>
        </w:rPr>
        <w:t xml:space="preserve">hối </w:t>
      </w:r>
      <w:r w:rsidRPr="00F444E8">
        <w:rPr>
          <w:rFonts w:eastAsia="Calibri" w:cs="Times New Roman"/>
          <w:b/>
          <w:color w:val="000000" w:themeColor="text1"/>
          <w:sz w:val="26"/>
          <w:szCs w:val="26"/>
          <w:lang w:val="vi-VN"/>
        </w:rPr>
        <w:t>n</w:t>
      </w:r>
      <w:r w:rsidRPr="00F444E8">
        <w:rPr>
          <w:rFonts w:eastAsia="Calibri" w:cs="Times New Roman"/>
          <w:b/>
          <w:color w:val="000000" w:themeColor="text1"/>
          <w:sz w:val="26"/>
          <w:szCs w:val="26"/>
          <w:lang w:val="it-IT"/>
        </w:rPr>
        <w:t xml:space="preserve">gó </w:t>
      </w:r>
      <w:r w:rsidRPr="00F444E8">
        <w:rPr>
          <w:rFonts w:eastAsia="Calibri" w:cs="Times New Roman"/>
          <w:b/>
          <w:color w:val="000000" w:themeColor="text1"/>
          <w:sz w:val="26"/>
          <w:szCs w:val="26"/>
          <w:lang w:val="vi-VN"/>
        </w:rPr>
        <w:t>s</w:t>
      </w:r>
      <w:r w:rsidRPr="00F444E8">
        <w:rPr>
          <w:rFonts w:eastAsia="Calibri" w:cs="Times New Roman"/>
          <w:b/>
          <w:color w:val="000000" w:themeColor="text1"/>
          <w:sz w:val="26"/>
          <w:szCs w:val="26"/>
          <w:lang w:val="it-IT"/>
        </w:rPr>
        <w:t>en</w:t>
      </w:r>
      <w:r w:rsidRPr="00F444E8">
        <w:rPr>
          <w:rFonts w:eastAsia="Calibri" w:cs="Times New Roman"/>
          <w:b/>
          <w:color w:val="000000" w:themeColor="text1"/>
          <w:sz w:val="26"/>
          <w:szCs w:val="26"/>
          <w:lang w:val="vi-VN"/>
        </w:rPr>
        <w:t xml:space="preserve">: </w:t>
      </w:r>
      <w:r w:rsidRPr="00F444E8">
        <w:rPr>
          <w:rFonts w:eastAsia="Calibri" w:cs="Times New Roman"/>
          <w:color w:val="000000" w:themeColor="text1"/>
          <w:sz w:val="26"/>
          <w:szCs w:val="26"/>
          <w:lang w:val="vi-VN"/>
        </w:rPr>
        <w:t xml:space="preserve">Bệnh </w:t>
      </w:r>
      <w:r w:rsidRPr="00F444E8">
        <w:rPr>
          <w:rFonts w:eastAsia="Calibri" w:cs="Times New Roman"/>
          <w:color w:val="000000" w:themeColor="text1"/>
          <w:sz w:val="26"/>
          <w:szCs w:val="26"/>
          <w:lang w:val="it-IT"/>
        </w:rPr>
        <w:t>phát triển mạnh trong điều kiện ẩm ướt.</w:t>
      </w:r>
      <w:r w:rsidRPr="00F444E8">
        <w:rPr>
          <w:rFonts w:eastAsia="Calibri" w:cs="Times New Roman"/>
          <w:b/>
          <w:color w:val="000000" w:themeColor="text1"/>
          <w:sz w:val="26"/>
          <w:szCs w:val="26"/>
          <w:lang w:val="vi-VN"/>
        </w:rPr>
        <w:t xml:space="preserve"> </w:t>
      </w:r>
      <w:r w:rsidRPr="00F444E8">
        <w:rPr>
          <w:rFonts w:eastAsia="Calibri" w:cs="Times New Roman"/>
          <w:color w:val="000000" w:themeColor="text1"/>
          <w:sz w:val="26"/>
          <w:szCs w:val="26"/>
          <w:lang w:val="vi-VN"/>
        </w:rPr>
        <w:t>Bệnh làm l</w:t>
      </w:r>
      <w:r w:rsidRPr="00F444E8">
        <w:rPr>
          <w:rFonts w:eastAsia="Calibri" w:cs="Times New Roman"/>
          <w:color w:val="000000" w:themeColor="text1"/>
          <w:sz w:val="26"/>
          <w:szCs w:val="26"/>
          <w:lang w:val="it-IT"/>
        </w:rPr>
        <w:t xml:space="preserve">á bị vàng úa và khô nhanh chóng. Trên thân xuất hiện các mô bệnh bị thối đen, bầy nhầy và có mùi thối. Bệnh gây hại đến đỉnh sinh trưởng và làm thối đen cả thân cây. </w:t>
      </w:r>
    </w:p>
    <w:p w:rsidR="008F7885" w:rsidRPr="00F444E8" w:rsidRDefault="008F7885" w:rsidP="00F80721">
      <w:pPr>
        <w:tabs>
          <w:tab w:val="left" w:pos="443"/>
        </w:tabs>
        <w:spacing w:before="120" w:after="0" w:line="240" w:lineRule="auto"/>
        <w:ind w:firstLine="567"/>
        <w:jc w:val="both"/>
        <w:rPr>
          <w:rFonts w:eastAsia="Calibri" w:cs="Times New Roman"/>
          <w:b/>
          <w:bCs/>
          <w:color w:val="000000" w:themeColor="text1"/>
          <w:sz w:val="26"/>
          <w:szCs w:val="26"/>
          <w:lang w:val="de-DE"/>
        </w:rPr>
      </w:pPr>
      <w:r w:rsidRPr="00F444E8">
        <w:rPr>
          <w:rFonts w:eastAsia="Calibri" w:cs="Times New Roman"/>
          <w:b/>
          <w:bCs/>
          <w:color w:val="000000" w:themeColor="text1"/>
          <w:sz w:val="26"/>
          <w:szCs w:val="26"/>
          <w:lang w:val="de-DE"/>
        </w:rPr>
        <w:t>2. Biện pháp quản lý</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b/>
          <w:bCs/>
          <w:color w:val="000000" w:themeColor="text1"/>
          <w:sz w:val="26"/>
          <w:szCs w:val="26"/>
          <w:lang w:val="de-DE"/>
        </w:rPr>
        <w:t>2.1. Biện pháp canh tác, thủ công, sinh học</w:t>
      </w:r>
      <w:r w:rsidRPr="00F444E8">
        <w:rPr>
          <w:rFonts w:eastAsia="Calibri" w:cs="Times New Roman"/>
          <w:color w:val="000000" w:themeColor="text1"/>
          <w:sz w:val="26"/>
          <w:szCs w:val="26"/>
          <w:lang w:val="de-DE"/>
        </w:rPr>
        <w:t xml:space="preserve">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b/>
          <w:bCs/>
          <w:color w:val="000000" w:themeColor="text1"/>
          <w:sz w:val="26"/>
          <w:szCs w:val="26"/>
          <w:lang w:val="de-DE"/>
        </w:rPr>
        <w:lastRenderedPageBreak/>
        <w:t xml:space="preserve">- </w:t>
      </w:r>
      <w:r w:rsidRPr="00F444E8">
        <w:rPr>
          <w:rFonts w:eastAsia="Calibri" w:cs="Times New Roman"/>
          <w:b/>
          <w:bCs/>
          <w:color w:val="000000" w:themeColor="text1"/>
          <w:sz w:val="26"/>
          <w:szCs w:val="26"/>
          <w:lang w:val="vi-VN"/>
        </w:rPr>
        <w:t>Biện pháp canh tác:</w:t>
      </w: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de-DE"/>
        </w:rPr>
        <w:t>Trước khi trồng, nên làm sạch đất, phơi ải để tiêu diệt mầm bệnh; thường xuyên</w:t>
      </w:r>
      <w:r w:rsidRPr="00F444E8">
        <w:rPr>
          <w:rFonts w:eastAsia="Calibri" w:cs="Times New Roman"/>
          <w:color w:val="000000" w:themeColor="text1"/>
          <w:sz w:val="26"/>
          <w:szCs w:val="26"/>
          <w:lang w:val="vi-VN"/>
        </w:rPr>
        <w:t xml:space="preserve"> vệ sinh</w:t>
      </w:r>
      <w:r w:rsidRPr="00F444E8">
        <w:rPr>
          <w:rFonts w:eastAsia="Calibri" w:cs="Times New Roman"/>
          <w:color w:val="000000" w:themeColor="text1"/>
          <w:sz w:val="26"/>
          <w:szCs w:val="26"/>
          <w:lang w:val="de-DE"/>
        </w:rPr>
        <w:t xml:space="preserve"> </w:t>
      </w:r>
      <w:r w:rsidRPr="00F444E8">
        <w:rPr>
          <w:rFonts w:eastAsia="Calibri" w:cs="Times New Roman"/>
          <w:color w:val="000000" w:themeColor="text1"/>
          <w:sz w:val="26"/>
          <w:szCs w:val="26"/>
          <w:lang w:val="vi-VN"/>
        </w:rPr>
        <w:t xml:space="preserve">đồng ruộng </w:t>
      </w:r>
      <w:r w:rsidRPr="00F444E8">
        <w:rPr>
          <w:rFonts w:eastAsia="Calibri" w:cs="Times New Roman"/>
          <w:color w:val="000000" w:themeColor="text1"/>
          <w:sz w:val="26"/>
          <w:szCs w:val="26"/>
          <w:lang w:val="de-DE"/>
        </w:rPr>
        <w:t xml:space="preserve">để </w:t>
      </w:r>
      <w:r w:rsidRPr="00F444E8">
        <w:rPr>
          <w:rFonts w:eastAsia="Calibri" w:cs="Times New Roman"/>
          <w:color w:val="000000" w:themeColor="text1"/>
          <w:sz w:val="26"/>
          <w:szCs w:val="26"/>
          <w:lang w:val="vi-VN"/>
        </w:rPr>
        <w:t xml:space="preserve">ruộng </w:t>
      </w:r>
      <w:r w:rsidRPr="00F444E8">
        <w:rPr>
          <w:rFonts w:eastAsia="Calibri" w:cs="Times New Roman"/>
          <w:color w:val="000000" w:themeColor="text1"/>
          <w:sz w:val="26"/>
          <w:szCs w:val="26"/>
          <w:lang w:val="de-DE"/>
        </w:rPr>
        <w:t>thông thoáng, giảm nơi trú ẩn của sâu bệnh; Cung cấp đủ nước cho cây, tránh ngập úng hoặc quá khô hạn; bón đủ lượng phân cần thiết, cân đối các loại phân để cây khỏe mạnh, tăng sức đề kháng. Tránh bón quá nhiều đạm, dễ dẫn đến cây phát triển yếu, dễ bị bệnh.</w:t>
      </w:r>
      <w:r w:rsidRPr="00F444E8">
        <w:rPr>
          <w:rFonts w:eastAsia="Calibri" w:cs="Times New Roman"/>
          <w:color w:val="000000" w:themeColor="text1"/>
          <w:sz w:val="26"/>
          <w:szCs w:val="26"/>
          <w:lang w:val="vi-VN"/>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de-DE"/>
        </w:rPr>
        <w:t xml:space="preserve"> </w:t>
      </w:r>
      <w:r w:rsidRPr="00F444E8">
        <w:rPr>
          <w:rFonts w:eastAsia="Calibri" w:cs="Times New Roman"/>
          <w:b/>
          <w:bCs/>
          <w:color w:val="000000" w:themeColor="text1"/>
          <w:sz w:val="26"/>
          <w:szCs w:val="26"/>
          <w:lang w:val="de-DE"/>
        </w:rPr>
        <w:t>- Biện pháp thủ công:</w:t>
      </w:r>
      <w:r w:rsidRPr="00F444E8">
        <w:rPr>
          <w:rFonts w:eastAsia="Calibri" w:cs="Times New Roman"/>
          <w:color w:val="000000" w:themeColor="text1"/>
          <w:sz w:val="26"/>
          <w:szCs w:val="26"/>
          <w:lang w:val="de-DE"/>
        </w:rPr>
        <w:t xml:space="preserve">: </w:t>
      </w:r>
      <w:r w:rsidRPr="00F444E8">
        <w:rPr>
          <w:rFonts w:eastAsia="Calibri" w:cs="Times New Roman"/>
          <w:color w:val="000000" w:themeColor="text1"/>
          <w:sz w:val="26"/>
          <w:szCs w:val="26"/>
          <w:lang w:val="vi-VN"/>
        </w:rPr>
        <w:t>N</w:t>
      </w:r>
      <w:r w:rsidRPr="00F444E8">
        <w:rPr>
          <w:rFonts w:eastAsia="Calibri" w:cs="Times New Roman"/>
          <w:color w:val="000000" w:themeColor="text1"/>
          <w:sz w:val="26"/>
          <w:szCs w:val="26"/>
          <w:lang w:val="de-DE"/>
        </w:rPr>
        <w:t>gắt ổ trứng, bắt diệt sâu non khi mật độ sâu thấp</w:t>
      </w:r>
      <w:r w:rsidRPr="00F444E8">
        <w:rPr>
          <w:rFonts w:eastAsia="Calibri" w:cs="Times New Roman"/>
          <w:color w:val="000000" w:themeColor="text1"/>
          <w:sz w:val="26"/>
          <w:szCs w:val="26"/>
          <w:lang w:val="vi-VN"/>
        </w:rPr>
        <w:t xml:space="preserve">, </w:t>
      </w:r>
      <w:r w:rsidRPr="00F444E8">
        <w:rPr>
          <w:rFonts w:eastAsia="Calibri" w:cs="Times New Roman"/>
          <w:color w:val="000000" w:themeColor="text1"/>
          <w:sz w:val="26"/>
          <w:szCs w:val="26"/>
          <w:lang w:val="de-DE"/>
        </w:rPr>
        <w:t xml:space="preserve">cắt tỉa lá già, lá </w:t>
      </w:r>
      <w:r w:rsidRPr="00F444E8">
        <w:rPr>
          <w:rFonts w:eastAsia="Calibri" w:cs="Times New Roman"/>
          <w:color w:val="000000" w:themeColor="text1"/>
          <w:sz w:val="26"/>
          <w:szCs w:val="26"/>
          <w:lang w:val="vi-VN"/>
        </w:rPr>
        <w:t>bị sâu bệnh...</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lang w:val="de-DE"/>
        </w:rPr>
      </w:pPr>
      <w:r w:rsidRPr="00F444E8">
        <w:rPr>
          <w:rFonts w:eastAsia="Calibri" w:cs="Times New Roman"/>
          <w:b/>
          <w:bCs/>
          <w:color w:val="000000" w:themeColor="text1"/>
          <w:sz w:val="26"/>
          <w:szCs w:val="26"/>
          <w:lang w:val="vi-VN"/>
        </w:rPr>
        <w:t xml:space="preserve">- </w:t>
      </w:r>
      <w:r w:rsidRPr="00F444E8">
        <w:rPr>
          <w:rFonts w:eastAsia="Calibri" w:cs="Times New Roman"/>
          <w:b/>
          <w:bCs/>
          <w:color w:val="000000" w:themeColor="text1"/>
          <w:sz w:val="26"/>
          <w:szCs w:val="26"/>
          <w:lang w:val="de-DE"/>
        </w:rPr>
        <w:t>Biện pháp sinh học:</w:t>
      </w:r>
      <w:r w:rsidRPr="00F444E8">
        <w:rPr>
          <w:rFonts w:eastAsia="Calibri" w:cs="Times New Roman"/>
          <w:color w:val="000000" w:themeColor="text1"/>
          <w:sz w:val="26"/>
          <w:szCs w:val="26"/>
          <w:lang w:val="de-DE"/>
        </w:rPr>
        <w:t xml:space="preserve"> </w:t>
      </w:r>
      <w:r w:rsidRPr="00F444E8">
        <w:rPr>
          <w:rFonts w:eastAsia="Calibri" w:cs="Times New Roman"/>
          <w:color w:val="000000" w:themeColor="text1"/>
          <w:sz w:val="26"/>
          <w:szCs w:val="26"/>
          <w:lang w:val="vi-VN"/>
        </w:rPr>
        <w:t>L</w:t>
      </w:r>
      <w:r w:rsidRPr="00F444E8">
        <w:rPr>
          <w:rFonts w:eastAsia="Calibri" w:cs="Times New Roman"/>
          <w:color w:val="000000" w:themeColor="text1"/>
          <w:sz w:val="26"/>
          <w:szCs w:val="26"/>
          <w:lang w:val="de-DE"/>
        </w:rPr>
        <w:t>ựa chọn giống sen khỏe mạnh, có khả năng kháng bệnh tốt</w:t>
      </w:r>
      <w:r w:rsidRPr="00F444E8">
        <w:rPr>
          <w:rFonts w:eastAsia="Calibri" w:cs="Times New Roman"/>
          <w:color w:val="000000" w:themeColor="text1"/>
          <w:sz w:val="26"/>
          <w:szCs w:val="26"/>
          <w:lang w:val="vi-VN"/>
        </w:rPr>
        <w:t>;</w:t>
      </w:r>
      <w:r w:rsidRPr="00F444E8">
        <w:rPr>
          <w:rFonts w:eastAsia="Calibri" w:cs="Times New Roman"/>
          <w:color w:val="000000" w:themeColor="text1"/>
          <w:sz w:val="26"/>
          <w:szCs w:val="26"/>
          <w:lang w:val="de-DE"/>
        </w:rPr>
        <w:t xml:space="preserve"> </w:t>
      </w:r>
      <w:r w:rsidRPr="00F444E8">
        <w:rPr>
          <w:rFonts w:eastAsia="Calibri" w:cs="Times New Roman"/>
          <w:color w:val="000000" w:themeColor="text1"/>
          <w:sz w:val="26"/>
          <w:szCs w:val="26"/>
          <w:lang w:val="vi-VN"/>
        </w:rPr>
        <w:t>b</w:t>
      </w:r>
      <w:r w:rsidRPr="00F444E8">
        <w:rPr>
          <w:rFonts w:eastAsia="Calibri" w:cs="Times New Roman"/>
          <w:color w:val="000000" w:themeColor="text1"/>
          <w:sz w:val="26"/>
          <w:szCs w:val="26"/>
          <w:lang w:val="de-DE"/>
        </w:rPr>
        <w:t xml:space="preserve">ảo vệ và nhân nuôi thiên địch, sử dụng một số loài côn trùng như bọ rùa, ong ký sinh có thể giúp tiêu diệt sâu hại; sử dụng chế phẩm sinh học như  các chế phẩm nấm </w:t>
      </w:r>
      <w:r w:rsidRPr="00F444E8">
        <w:rPr>
          <w:rFonts w:eastAsia="Calibri" w:cs="Times New Roman"/>
          <w:i/>
          <w:color w:val="000000" w:themeColor="text1"/>
          <w:sz w:val="26"/>
          <w:szCs w:val="26"/>
          <w:lang w:val="de-DE"/>
        </w:rPr>
        <w:t>Trichoderma</w:t>
      </w:r>
      <w:r w:rsidRPr="00F444E8">
        <w:rPr>
          <w:rFonts w:eastAsia="Calibri" w:cs="Times New Roman"/>
          <w:color w:val="000000" w:themeColor="text1"/>
          <w:sz w:val="26"/>
          <w:szCs w:val="26"/>
          <w:lang w:val="de-DE"/>
        </w:rPr>
        <w:t xml:space="preserve"> </w:t>
      </w:r>
      <w:r w:rsidRPr="00F444E8">
        <w:rPr>
          <w:rFonts w:eastAsia="Calibri" w:cs="Times New Roman"/>
          <w:color w:val="000000" w:themeColor="text1"/>
          <w:sz w:val="26"/>
          <w:szCs w:val="26"/>
          <w:lang w:val="vi-VN"/>
        </w:rPr>
        <w:t>để ủ phân hữu cơ hoai mục; ưu tiên</w:t>
      </w:r>
      <w:r w:rsidRPr="00F444E8">
        <w:rPr>
          <w:rFonts w:eastAsia="Calibri" w:cs="Times New Roman"/>
          <w:color w:val="000000" w:themeColor="text1"/>
          <w:sz w:val="26"/>
          <w:szCs w:val="26"/>
          <w:lang w:val="nl-NL"/>
        </w:rPr>
        <w:t xml:space="preserve"> sử dụng các loại thuốc bảo vệ thực vật có nguồn gốc sinh học, thảo mộc, có độ độc thấp, thời gian cách ly ngắn, chóng phân hủy và ít ảnh hưởng đến các loài thiên địch có ích trên ruộng</w:t>
      </w:r>
      <w:r w:rsidRPr="00F444E8">
        <w:rPr>
          <w:rFonts w:eastAsia="Calibri" w:cs="Times New Roman"/>
          <w:color w:val="000000" w:themeColor="text1"/>
          <w:sz w:val="26"/>
          <w:szCs w:val="26"/>
          <w:lang w:val="vi-VN"/>
        </w:rPr>
        <w:t xml:space="preserve">. </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nl-NL"/>
        </w:rPr>
        <w:t xml:space="preserve">2.2. Biện pháp </w:t>
      </w:r>
      <w:r w:rsidRPr="00F444E8">
        <w:rPr>
          <w:rFonts w:eastAsia="Calibri" w:cs="Times New Roman"/>
          <w:b/>
          <w:bCs/>
          <w:color w:val="000000" w:themeColor="text1"/>
          <w:sz w:val="26"/>
          <w:szCs w:val="26"/>
          <w:lang w:val="vi-VN"/>
        </w:rPr>
        <w:t>hóa học</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P</w:t>
      </w:r>
      <w:r w:rsidRPr="00F444E8">
        <w:rPr>
          <w:rFonts w:eastAsia="Times New Roman" w:cs="Times New Roman"/>
          <w:color w:val="000000" w:themeColor="text1"/>
          <w:sz w:val="26"/>
          <w:szCs w:val="26"/>
          <w:lang w:val="nl-NL"/>
        </w:rPr>
        <w:t xml:space="preserve">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eastAsia="Times New Roman" w:cs="Times New Roman"/>
          <w:color w:val="000000" w:themeColor="text1"/>
          <w:sz w:val="26"/>
          <w:szCs w:val="26"/>
          <w:lang w:val="nl-NL"/>
        </w:rPr>
        <w:t>đúng thuốc, đúng nồng độ-liều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F444E8">
        <w:rPr>
          <w:rFonts w:eastAsia="Calibri" w:cs="Times New Roman"/>
          <w:color w:val="000000" w:themeColor="text1"/>
          <w:sz w:val="26"/>
          <w:szCs w:val="26"/>
          <w:lang w:val="vi-VN"/>
        </w:rPr>
        <w:t xml:space="preserve"> và hướng dẫn của cơ quan chuyên môn.</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VI. THU HOẠCH</w:t>
      </w:r>
    </w:p>
    <w:p w:rsidR="008F7885" w:rsidRPr="00F444E8" w:rsidRDefault="008F7885" w:rsidP="00F80721">
      <w:pPr>
        <w:tabs>
          <w:tab w:val="left" w:pos="443"/>
        </w:tabs>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 Thu hoạch</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vi-VN"/>
        </w:rPr>
        <w:t>-</w:t>
      </w:r>
      <w:r w:rsidRPr="00F444E8">
        <w:rPr>
          <w:rFonts w:eastAsia="Calibri" w:cs="Times New Roman"/>
          <w:color w:val="000000" w:themeColor="text1"/>
          <w:sz w:val="26"/>
          <w:szCs w:val="26"/>
          <w:lang w:val="pt-BR"/>
        </w:rPr>
        <w:t xml:space="preserve"> Sau khoảng 1,5-2 tháng trồng sen sẽ cho thu hoạch ngó. Thời gian thu hoạch từ khoảng tháng 4 đến tháng 10. Mỗi lần thu hoạch cánh nhau 7-10 ngày.</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color w:val="000000" w:themeColor="text1"/>
          <w:sz w:val="26"/>
          <w:szCs w:val="26"/>
          <w:lang w:val="vi-VN"/>
        </w:rPr>
        <w:t>-</w:t>
      </w:r>
      <w:r w:rsidRPr="00F444E8">
        <w:rPr>
          <w:rFonts w:eastAsia="Calibri" w:cs="Times New Roman"/>
          <w:color w:val="000000" w:themeColor="text1"/>
          <w:sz w:val="26"/>
          <w:szCs w:val="26"/>
          <w:lang w:val="pt-BR"/>
        </w:rPr>
        <w:t xml:space="preserve"> Khi mầm sen lên khỏi mặt nước khoảng 20-30 cm là thu hoạch, nếu để quá dài sẽ bị quá lứa không thể thu hoạch được mà phải chờ lứa sau; t</w:t>
      </w:r>
      <w:r w:rsidRPr="00F444E8">
        <w:rPr>
          <w:rFonts w:eastAsia="Calibri" w:cs="Times New Roman"/>
          <w:color w:val="000000" w:themeColor="text1"/>
          <w:sz w:val="26"/>
          <w:szCs w:val="26"/>
          <w:shd w:val="clear" w:color="auto" w:fill="FFFFFF"/>
          <w:lang w:val="pt-BR"/>
        </w:rPr>
        <w:t>rong quá trình nhổ, tránh làm ngó bị đứt sẽ làm phẩm cấp của ngó sen. Năng suất thu hoạch ngó trung bình 1,5 tấn/ha.</w:t>
      </w:r>
    </w:p>
    <w:p w:rsidR="008F7885" w:rsidRPr="00F444E8" w:rsidRDefault="008F7885" w:rsidP="00F80721">
      <w:pPr>
        <w:tabs>
          <w:tab w:val="left" w:pos="567"/>
        </w:tabs>
        <w:spacing w:before="120" w:after="0" w:line="240" w:lineRule="auto"/>
        <w:ind w:firstLine="567"/>
        <w:jc w:val="both"/>
        <w:rPr>
          <w:rFonts w:eastAsia="Calibri" w:cs="Times New Roman"/>
          <w:color w:val="000000" w:themeColor="text1"/>
          <w:sz w:val="26"/>
          <w:szCs w:val="26"/>
          <w:lang w:val="pt-BR"/>
        </w:rPr>
      </w:pPr>
      <w:r w:rsidRPr="00F444E8">
        <w:rPr>
          <w:rFonts w:eastAsia="Calibri" w:cs="Times New Roman"/>
          <w:b/>
          <w:color w:val="000000" w:themeColor="text1"/>
          <w:sz w:val="26"/>
          <w:szCs w:val="26"/>
          <w:lang w:val="vi-VN"/>
        </w:rPr>
        <w:t xml:space="preserve">2. </w:t>
      </w:r>
      <w:r w:rsidRPr="00F444E8">
        <w:rPr>
          <w:rFonts w:eastAsia="Calibri" w:cs="Times New Roman"/>
          <w:b/>
          <w:color w:val="000000" w:themeColor="text1"/>
          <w:sz w:val="26"/>
          <w:szCs w:val="26"/>
          <w:lang w:val="pt-BR"/>
        </w:rPr>
        <w:t>Sơ chế</w:t>
      </w:r>
      <w:r w:rsidRPr="00F444E8">
        <w:rPr>
          <w:rFonts w:eastAsia="Calibri" w:cs="Times New Roman"/>
          <w:color w:val="000000" w:themeColor="text1"/>
          <w:sz w:val="26"/>
          <w:szCs w:val="26"/>
          <w:lang w:val="pt-BR"/>
        </w:rPr>
        <w:t>: Sau khi thu hoạch cần rửa sạch, phân loại, đóng gói. Nước sử dụng cần đám bảo chất lượng theo quy định.</w:t>
      </w:r>
    </w:p>
    <w:p w:rsidR="008F7885" w:rsidRPr="00F444E8" w:rsidRDefault="008F7885" w:rsidP="00F80721">
      <w:pPr>
        <w:tabs>
          <w:tab w:val="left" w:pos="443"/>
        </w:tabs>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color w:val="000000" w:themeColor="text1"/>
          <w:sz w:val="26"/>
          <w:szCs w:val="26"/>
          <w:lang w:val="vi-VN"/>
        </w:rPr>
        <w:t>3.</w:t>
      </w:r>
      <w:r w:rsidRPr="00F444E8">
        <w:rPr>
          <w:rFonts w:eastAsia="Calibri" w:cs="Times New Roman"/>
          <w:b/>
          <w:color w:val="000000" w:themeColor="text1"/>
          <w:sz w:val="26"/>
          <w:szCs w:val="26"/>
          <w:lang w:val="pt-BR"/>
        </w:rPr>
        <w:t xml:space="preserve"> Đóng gói</w:t>
      </w:r>
      <w:r w:rsidRPr="00F444E8">
        <w:rPr>
          <w:rFonts w:eastAsia="Calibri" w:cs="Times New Roman"/>
          <w:color w:val="000000" w:themeColor="text1"/>
          <w:sz w:val="26"/>
          <w:szCs w:val="26"/>
          <w:lang w:val="pt-BR"/>
        </w:rPr>
        <w:t>: Đóng gói theo nhu cầu sử dụng, ghi nhãn theo quy định để giúp việc truy nguyên nguồn gốc được dễ dàng.</w:t>
      </w:r>
    </w:p>
    <w:p w:rsidR="008F7885" w:rsidRPr="00F444E8" w:rsidRDefault="008F7885" w:rsidP="00F80721">
      <w:pPr>
        <w:tabs>
          <w:tab w:val="left" w:pos="443"/>
        </w:tabs>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color w:val="000000" w:themeColor="text1"/>
          <w:sz w:val="26"/>
          <w:szCs w:val="26"/>
          <w:lang w:val="vi-VN"/>
        </w:rPr>
        <w:t>4.</w:t>
      </w:r>
      <w:r w:rsidRPr="00F444E8">
        <w:rPr>
          <w:rFonts w:eastAsia="Calibri" w:cs="Times New Roman"/>
          <w:b/>
          <w:color w:val="000000" w:themeColor="text1"/>
          <w:sz w:val="26"/>
          <w:szCs w:val="26"/>
          <w:lang w:val="pt-BR"/>
        </w:rPr>
        <w:t xml:space="preserve"> Vận chuyển</w:t>
      </w:r>
      <w:r w:rsidRPr="00F444E8">
        <w:rPr>
          <w:rFonts w:eastAsia="Calibri" w:cs="Times New Roman"/>
          <w:color w:val="000000" w:themeColor="text1"/>
          <w:sz w:val="26"/>
          <w:szCs w:val="26"/>
          <w:lang w:val="pt-BR"/>
        </w:rPr>
        <w:t>: Phương tiện vận chuyển được làm sạch trước khi được xếp thùng chứa sản phẩm; không bảo quản và vận chuyển sản phẩm chung với các hàng hóa khác có nguy cơ gây ô nhiễm sản phẩm; phải thường xuyên khử trùng kho bảo quản và phương tiện vận chuyển.</w:t>
      </w:r>
    </w:p>
    <w:p w:rsidR="008F7885" w:rsidRPr="00F444E8" w:rsidRDefault="008F7885" w:rsidP="00F80721">
      <w:pPr>
        <w:tabs>
          <w:tab w:val="left" w:pos="443"/>
        </w:tabs>
        <w:spacing w:before="120" w:after="0" w:line="240" w:lineRule="auto"/>
        <w:ind w:firstLine="567"/>
        <w:jc w:val="both"/>
        <w:rPr>
          <w:rFonts w:cs="Times New Roman"/>
          <w:color w:val="000000" w:themeColor="text1"/>
          <w:sz w:val="26"/>
          <w:szCs w:val="26"/>
          <w:lang w:val="pt-BR"/>
        </w:rPr>
      </w:pPr>
      <w:r w:rsidRPr="00F444E8">
        <w:rPr>
          <w:rFonts w:eastAsia="Calibri" w:cs="Times New Roman"/>
          <w:b/>
          <w:color w:val="000000" w:themeColor="text1"/>
          <w:sz w:val="26"/>
          <w:szCs w:val="26"/>
          <w:lang w:val="vi-VN"/>
        </w:rPr>
        <w:t>5.</w:t>
      </w:r>
      <w:r w:rsidRPr="00F444E8">
        <w:rPr>
          <w:rFonts w:eastAsia="Calibri" w:cs="Times New Roman"/>
          <w:b/>
          <w:color w:val="000000" w:themeColor="text1"/>
          <w:sz w:val="26"/>
          <w:szCs w:val="26"/>
          <w:lang w:val="pt-BR"/>
        </w:rPr>
        <w:t xml:space="preserve"> Quản lý và xử phế phụ phẩm</w:t>
      </w:r>
      <w:r w:rsidRPr="00F444E8">
        <w:rPr>
          <w:rFonts w:eastAsia="Calibri" w:cs="Times New Roman"/>
          <w:color w:val="000000" w:themeColor="text1"/>
          <w:sz w:val="26"/>
          <w:szCs w:val="26"/>
          <w:lang w:val="pt-BR"/>
        </w:rPr>
        <w:t>: Xử lý tồn dư sản phẩm, phế phụ phẩm sau thu hoạch hợp lý, nhằm hạn chế ô nhiễm môi trường, sử dụng các chế phẩm sinh học để xử lý thành phân bón./.</w:t>
      </w:r>
    </w:p>
    <w:p w:rsidR="008F7885" w:rsidRPr="00F444E8" w:rsidRDefault="008F7885" w:rsidP="00F80721">
      <w:pPr>
        <w:spacing w:before="120" w:after="0" w:line="240" w:lineRule="auto"/>
        <w:jc w:val="both"/>
        <w:rPr>
          <w:rFonts w:cs="Times New Roman"/>
          <w:i/>
          <w:color w:val="000000" w:themeColor="text1"/>
          <w:sz w:val="26"/>
          <w:szCs w:val="26"/>
          <w:lang w:val="pt-BR"/>
        </w:rPr>
      </w:pPr>
      <w:r w:rsidRPr="00F444E8">
        <w:rPr>
          <w:rFonts w:cs="Times New Roman"/>
          <w:i/>
          <w:color w:val="000000" w:themeColor="text1"/>
          <w:sz w:val="26"/>
          <w:szCs w:val="26"/>
          <w:lang w:val="pt-BR"/>
        </w:rPr>
        <w:lastRenderedPageBreak/>
        <w:br w:type="page"/>
      </w:r>
    </w:p>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pt-BR"/>
        </w:rPr>
        <w:lastRenderedPageBreak/>
        <w:t xml:space="preserve">QTSX: </w:t>
      </w:r>
      <w:r w:rsidRPr="00F444E8">
        <w:rPr>
          <w:rFonts w:eastAsia="Calibri" w:cs="Times New Roman"/>
          <w:b/>
          <w:color w:val="000000" w:themeColor="text1"/>
          <w:sz w:val="26"/>
          <w:szCs w:val="26"/>
          <w:lang w:val="vi-VN"/>
        </w:rPr>
        <w:t>96</w:t>
      </w:r>
    </w:p>
    <w:p w:rsidR="008F7885" w:rsidRPr="00F444E8" w:rsidRDefault="008F7885" w:rsidP="00F80721">
      <w:pPr>
        <w:spacing w:before="120" w:after="0" w:line="240" w:lineRule="auto"/>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QUY TRÌNH SẢN XUẤT CÂY HOA SÚNG</w:t>
      </w:r>
    </w:p>
    <w:p w:rsidR="008F7885" w:rsidRPr="00F444E8" w:rsidRDefault="008F7885" w:rsidP="00F80721">
      <w:pPr>
        <w:spacing w:before="120" w:after="0" w:line="240" w:lineRule="auto"/>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w:t>
      </w:r>
      <w:r w:rsidRPr="00F444E8">
        <w:rPr>
          <w:rFonts w:eastAsia="Calibri" w:cs="Times New Roman"/>
          <w:iCs/>
          <w:color w:val="000000" w:themeColor="text1"/>
          <w:sz w:val="26"/>
          <w:szCs w:val="26"/>
          <w:lang w:val="nl-NL"/>
        </w:rPr>
        <w:t>Tên khoa học</w:t>
      </w:r>
      <w:r w:rsidRPr="00F444E8">
        <w:rPr>
          <w:rFonts w:eastAsia="Calibri" w:cs="Times New Roman"/>
          <w:i/>
          <w:color w:val="000000" w:themeColor="text1"/>
          <w:sz w:val="26"/>
          <w:szCs w:val="26"/>
          <w:lang w:val="nl-NL"/>
        </w:rPr>
        <w:t xml:space="preserve">: </w:t>
      </w:r>
      <w:r w:rsidRPr="00F444E8">
        <w:rPr>
          <w:rFonts w:eastAsia="Calibri" w:cs="Times New Roman"/>
          <w:i/>
          <w:iCs/>
          <w:color w:val="000000" w:themeColor="text1"/>
          <w:sz w:val="26"/>
          <w:szCs w:val="26"/>
          <w:shd w:val="clear" w:color="auto" w:fill="FFFFFF"/>
          <w:lang w:val="nl-NL"/>
        </w:rPr>
        <w:t>Nymphaea</w:t>
      </w:r>
      <w:r w:rsidRPr="00F444E8">
        <w:rPr>
          <w:rFonts w:eastAsia="Calibri" w:cs="Times New Roman"/>
          <w:i/>
          <w:iCs/>
          <w:color w:val="000000" w:themeColor="text1"/>
          <w:sz w:val="26"/>
          <w:szCs w:val="26"/>
          <w:shd w:val="clear" w:color="auto" w:fill="FFFFFF"/>
          <w:lang w:val="vi-VN"/>
        </w:rPr>
        <w:t xml:space="preserve"> </w:t>
      </w:r>
      <w:r w:rsidRPr="00F444E8">
        <w:rPr>
          <w:rFonts w:eastAsia="Calibri" w:cs="Times New Roman"/>
          <w:iCs/>
          <w:color w:val="000000" w:themeColor="text1"/>
          <w:sz w:val="26"/>
          <w:szCs w:val="26"/>
          <w:shd w:val="clear" w:color="auto" w:fill="FFFFFF"/>
        </w:rPr>
        <w:t>L</w:t>
      </w:r>
      <w:r w:rsidRPr="00F444E8">
        <w:rPr>
          <w:rFonts w:eastAsia="Calibri" w:cs="Times New Roman"/>
          <w:i/>
          <w:iCs/>
          <w:color w:val="000000" w:themeColor="text1"/>
          <w:sz w:val="26"/>
          <w:szCs w:val="26"/>
          <w:shd w:val="clear" w:color="auto" w:fill="FFFFFF"/>
          <w:lang w:val="vi-VN"/>
        </w:rPr>
        <w:t>.</w:t>
      </w:r>
      <w:r w:rsidRPr="00F444E8">
        <w:rPr>
          <w:rFonts w:eastAsia="Calibri" w:cs="Times New Roman"/>
          <w:color w:val="000000" w:themeColor="text1"/>
          <w:sz w:val="26"/>
          <w:szCs w:val="26"/>
          <w:shd w:val="clear" w:color="auto" w:fill="FFFFFF"/>
          <w:lang w:val="nl-NL"/>
        </w:rPr>
        <w:t>)</w:t>
      </w: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rPr>
      </w:pP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I. YÊU CẦU SINH THÁI</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iCs/>
          <w:color w:val="000000" w:themeColor="text1"/>
          <w:sz w:val="26"/>
          <w:szCs w:val="26"/>
          <w:lang w:val="vi-VN"/>
        </w:rPr>
        <w:t xml:space="preserve">1. </w:t>
      </w:r>
      <w:r w:rsidRPr="00F444E8">
        <w:rPr>
          <w:rFonts w:eastAsia="Calibri" w:cs="Times New Roman"/>
          <w:b/>
          <w:bCs/>
          <w:color w:val="000000" w:themeColor="text1"/>
          <w:sz w:val="26"/>
          <w:szCs w:val="26"/>
          <w:lang w:val="vi-VN"/>
        </w:rPr>
        <w:t>Nhiệt độ, ánh sáng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Nhiệt độ: Cây súng ưa ấm, nhiệt độ phù hợp từ 16-30</w:t>
      </w:r>
      <w:r w:rsidRPr="00F444E8">
        <w:rPr>
          <w:rFonts w:eastAsia="Times New Roman" w:cs="Times New Roman"/>
          <w:color w:val="000000" w:themeColor="text1"/>
          <w:sz w:val="26"/>
          <w:szCs w:val="26"/>
          <w:vertAlign w:val="superscript"/>
          <w:lang w:val="vi-VN"/>
        </w:rPr>
        <w:t>0</w:t>
      </w:r>
      <w:r w:rsidRPr="00F444E8">
        <w:rPr>
          <w:rFonts w:eastAsia="Times New Roman" w:cs="Times New Roman"/>
          <w:color w:val="000000" w:themeColor="text1"/>
          <w:sz w:val="26"/>
          <w:szCs w:val="26"/>
          <w:lang w:val="vi-VN"/>
        </w:rPr>
        <w:t>C. Nếu nhiệt độ quá lạnh cây hoa súng sẽ không có hoa, nếu nhiệt độ tăng cao khiến cây bị cháy lá, chậm lớn.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Ánh sáng: Cây hoa súng phát triển tốt ở những nơi có ánh sáng đầy đủ, nhu cầu ánh sáng tối thiểu 6-7 giờ/ngày giúp cây quang hợp tốt và có hoa thường xuyên. Nếu sống trong điều kiện bóng râm quá lâu, cây hoa súng sẽ không ra hoa hoặc chết.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2. Ẩm độ và nước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Cây hoa súng là cây ưa ẩm, ưa nước nên cần duy trì lượng nước đầy đủ để cây sinh trưởng phát triển tốt.</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3. Đất trồng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pt-BR"/>
        </w:rPr>
        <w:t xml:space="preserve">Cây </w:t>
      </w:r>
      <w:r w:rsidRPr="00F444E8">
        <w:rPr>
          <w:rFonts w:eastAsia="Times New Roman" w:cs="Times New Roman"/>
          <w:color w:val="000000" w:themeColor="text1"/>
          <w:sz w:val="26"/>
          <w:szCs w:val="26"/>
          <w:lang w:val="vi-VN"/>
        </w:rPr>
        <w:t xml:space="preserve">hoa </w:t>
      </w:r>
      <w:r w:rsidRPr="00F444E8">
        <w:rPr>
          <w:rFonts w:eastAsia="Times New Roman" w:cs="Times New Roman"/>
          <w:color w:val="000000" w:themeColor="text1"/>
          <w:sz w:val="26"/>
          <w:szCs w:val="26"/>
          <w:lang w:val="pt-BR"/>
        </w:rPr>
        <w:t xml:space="preserve">súng </w:t>
      </w:r>
      <w:r w:rsidRPr="00F444E8">
        <w:rPr>
          <w:rFonts w:eastAsia="Times New Roman" w:cs="Times New Roman"/>
          <w:color w:val="000000" w:themeColor="text1"/>
          <w:sz w:val="26"/>
          <w:szCs w:val="26"/>
          <w:lang w:val="vi-VN"/>
        </w:rPr>
        <w:t>thích hợp trồng ở những vùng đất trũng như</w:t>
      </w:r>
      <w:r w:rsidRPr="00F444E8">
        <w:rPr>
          <w:rFonts w:eastAsia="Times New Roman" w:cs="Times New Roman"/>
          <w:color w:val="000000" w:themeColor="text1"/>
          <w:sz w:val="26"/>
          <w:szCs w:val="26"/>
          <w:lang w:val="pt-BR"/>
        </w:rPr>
        <w:t xml:space="preserve"> ao, </w:t>
      </w:r>
      <w:r w:rsidRPr="00F444E8">
        <w:rPr>
          <w:rFonts w:eastAsia="Times New Roman" w:cs="Times New Roman"/>
          <w:color w:val="000000" w:themeColor="text1"/>
          <w:sz w:val="26"/>
          <w:szCs w:val="26"/>
          <w:lang w:val="vi-VN"/>
        </w:rPr>
        <w:t xml:space="preserve">hồ, </w:t>
      </w:r>
      <w:r w:rsidRPr="00F444E8">
        <w:rPr>
          <w:rFonts w:eastAsia="Times New Roman" w:cs="Times New Roman"/>
          <w:color w:val="000000" w:themeColor="text1"/>
          <w:sz w:val="26"/>
          <w:szCs w:val="26"/>
          <w:lang w:val="pt-BR"/>
        </w:rPr>
        <w:t>đầm</w:t>
      </w:r>
      <w:r w:rsidRPr="00F444E8">
        <w:rPr>
          <w:rFonts w:eastAsia="Times New Roman" w:cs="Times New Roman"/>
          <w:color w:val="000000" w:themeColor="text1"/>
          <w:sz w:val="26"/>
          <w:szCs w:val="26"/>
          <w:lang w:val="vi-VN"/>
        </w:rPr>
        <w:t xml:space="preserve"> lầy, mương máng...có độ sâu vừa phải; đất trồng cây hoa súng thích hợp là loại đất bùn giàu dinh dưỡng, có độ liên kết và độ bám dính.</w:t>
      </w: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634"/>
        <w:jc w:val="both"/>
        <w:rPr>
          <w:rFonts w:cs="Times New Roman"/>
          <w:color w:val="000000" w:themeColor="text1"/>
          <w:spacing w:val="2"/>
          <w:sz w:val="26"/>
          <w:szCs w:val="26"/>
          <w:lang w:val="vi-VN"/>
        </w:rPr>
      </w:pPr>
      <w:r w:rsidRPr="00F444E8">
        <w:rPr>
          <w:rFonts w:cs="Times New Roman"/>
          <w:color w:val="000000" w:themeColor="text1"/>
          <w:spacing w:val="2"/>
          <w:sz w:val="26"/>
          <w:szCs w:val="26"/>
          <w:lang w:val="vi-VN"/>
        </w:rPr>
        <w:t>Các giống hoa súng đang được trồng hiện nay như hoa súng trắng, hoa súng tím, hoa súng thái lan...</w:t>
      </w:r>
    </w:p>
    <w:p w:rsidR="008F7885" w:rsidRPr="00F444E8" w:rsidRDefault="008F7885" w:rsidP="00F80721">
      <w:pPr>
        <w:keepNext/>
        <w:keepLines/>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lang w:val="pt-BR"/>
        </w:rPr>
      </w:pPr>
      <w:r w:rsidRPr="00F444E8">
        <w:rPr>
          <w:rFonts w:eastAsia="Times New Roman" w:cs="Times New Roman"/>
          <w:b/>
          <w:color w:val="000000" w:themeColor="text1"/>
          <w:sz w:val="26"/>
          <w:szCs w:val="26"/>
          <w:lang w:val="vi-VN"/>
        </w:rPr>
        <w:t>II. KỸ THUẬT GIEO TRỒNG</w:t>
      </w:r>
    </w:p>
    <w:p w:rsidR="008F7885" w:rsidRPr="00F444E8" w:rsidRDefault="008F7885" w:rsidP="00F80721">
      <w:pPr>
        <w:keepNext/>
        <w:keepLines/>
        <w:spacing w:before="120" w:after="0" w:line="240" w:lineRule="auto"/>
        <w:ind w:firstLine="567"/>
        <w:jc w:val="both"/>
        <w:outlineLvl w:val="0"/>
        <w:rPr>
          <w:rFonts w:eastAsia="Times New Roman" w:cs="Times New Roman"/>
          <w:b/>
          <w:color w:val="000000" w:themeColor="text1"/>
          <w:sz w:val="26"/>
          <w:szCs w:val="26"/>
          <w:lang w:val="pt-BR"/>
        </w:rPr>
      </w:pPr>
      <w:r w:rsidRPr="00F444E8">
        <w:rPr>
          <w:rFonts w:eastAsia="Times New Roman" w:cs="Times New Roman"/>
          <w:b/>
          <w:color w:val="000000" w:themeColor="text1"/>
          <w:sz w:val="26"/>
          <w:szCs w:val="26"/>
          <w:lang w:val="pt-BR"/>
        </w:rPr>
        <w:t xml:space="preserve">1. </w:t>
      </w:r>
      <w:r w:rsidRPr="00F444E8">
        <w:rPr>
          <w:rFonts w:eastAsia="Arial" w:cs="Times New Roman"/>
          <w:b/>
          <w:bCs/>
          <w:color w:val="000000" w:themeColor="text1"/>
          <w:sz w:val="26"/>
          <w:szCs w:val="26"/>
          <w:lang w:val="vi-VN"/>
        </w:rPr>
        <w:t>Thời vụ</w:t>
      </w:r>
      <w:r w:rsidRPr="00F444E8">
        <w:rPr>
          <w:rFonts w:eastAsia="Arial" w:cs="Times New Roman"/>
          <w:b/>
          <w:color w:val="000000" w:themeColor="text1"/>
          <w:sz w:val="26"/>
          <w:szCs w:val="26"/>
          <w:lang w:val="pt-BR"/>
        </w:rPr>
        <w:t xml:space="preserve">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pt-BR"/>
        </w:rPr>
        <w:t xml:space="preserve">Hoa súng có thể trồng quanh năm, </w:t>
      </w:r>
      <w:r w:rsidRPr="00F444E8">
        <w:rPr>
          <w:rFonts w:eastAsia="Times New Roman" w:cs="Times New Roman"/>
          <w:color w:val="000000" w:themeColor="text1"/>
          <w:sz w:val="26"/>
          <w:szCs w:val="26"/>
          <w:lang w:val="vi-VN"/>
        </w:rPr>
        <w:t>nhưng thời điểm tốt nhất để trồng là vào khoảng tháng 4 đến tháng 5 hằng năm.</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b/>
          <w:color w:val="000000" w:themeColor="text1"/>
          <w:sz w:val="26"/>
          <w:szCs w:val="26"/>
          <w:lang w:val="pt-BR"/>
        </w:rPr>
        <w:t>2.</w:t>
      </w:r>
      <w:r w:rsidRPr="00F444E8">
        <w:rPr>
          <w:rFonts w:eastAsia="Times New Roman" w:cs="Times New Roman"/>
          <w:color w:val="000000" w:themeColor="text1"/>
          <w:sz w:val="26"/>
          <w:szCs w:val="26"/>
          <w:lang w:val="pt-BR"/>
        </w:rPr>
        <w:t xml:space="preserve"> </w:t>
      </w:r>
      <w:r w:rsidRPr="00F444E8">
        <w:rPr>
          <w:rFonts w:eastAsia="Yu Mincho" w:cs="Times New Roman"/>
          <w:b/>
          <w:bCs/>
          <w:color w:val="000000" w:themeColor="text1"/>
          <w:sz w:val="26"/>
          <w:szCs w:val="26"/>
          <w:lang w:val="pt-BR" w:eastAsia="ja-JP"/>
        </w:rPr>
        <w:t>Làm đất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pt-BR"/>
        </w:rPr>
        <w:t xml:space="preserve">- Tiến hành thiết kế bờ bao vững chắc chủ động được khâu điều chỉnh mực nước thích hợp cho cây </w:t>
      </w:r>
      <w:r w:rsidRPr="00F444E8">
        <w:rPr>
          <w:rFonts w:eastAsia="Times New Roman" w:cs="Times New Roman"/>
          <w:color w:val="000000" w:themeColor="text1"/>
          <w:sz w:val="26"/>
          <w:szCs w:val="26"/>
          <w:lang w:val="vi-VN"/>
        </w:rPr>
        <w:t>súng</w:t>
      </w:r>
      <w:r w:rsidRPr="00F444E8">
        <w:rPr>
          <w:rFonts w:eastAsia="Times New Roman" w:cs="Times New Roman"/>
          <w:color w:val="000000" w:themeColor="text1"/>
          <w:sz w:val="26"/>
          <w:szCs w:val="26"/>
          <w:lang w:val="pt-BR"/>
        </w:rPr>
        <w:t xml:space="preserve"> sinh </w:t>
      </w:r>
      <w:r w:rsidRPr="00F444E8">
        <w:rPr>
          <w:rFonts w:eastAsia="Times New Roman" w:cs="Times New Roman"/>
          <w:color w:val="000000" w:themeColor="text1"/>
          <w:sz w:val="26"/>
          <w:szCs w:val="26"/>
          <w:lang w:val="vi-VN"/>
        </w:rPr>
        <w:t>trưởng,</w:t>
      </w:r>
      <w:r w:rsidRPr="00F444E8">
        <w:rPr>
          <w:rFonts w:eastAsia="Times New Roman" w:cs="Times New Roman"/>
          <w:color w:val="000000" w:themeColor="text1"/>
          <w:sz w:val="26"/>
          <w:szCs w:val="26"/>
          <w:lang w:val="pt-BR"/>
        </w:rPr>
        <w:t xml:space="preserve"> phát triển.</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 Trước khi trồng cần xử lý đất, xử lý nguồn bệnh trong đất bằng một số biện pháp như: cày phơi ải, xử lý vôi bột...; tăng cường sử dụng phân bón hữu cơ có bổ sung các vi sinh vật có ích để cải tạo đất và hạn chế nguồn sâu bênh hại tồn tại trong đất. </w:t>
      </w:r>
    </w:p>
    <w:p w:rsidR="008F7885" w:rsidRPr="00F444E8" w:rsidRDefault="008F7885" w:rsidP="00F80721">
      <w:pPr>
        <w:spacing w:before="120" w:after="0" w:line="240" w:lineRule="auto"/>
        <w:ind w:firstLine="567"/>
        <w:jc w:val="both"/>
        <w:rPr>
          <w:rFonts w:eastAsia="Yu Mincho" w:cs="Times New Roman"/>
          <w:b/>
          <w:bCs/>
          <w:color w:val="000000" w:themeColor="text1"/>
          <w:sz w:val="26"/>
          <w:szCs w:val="26"/>
          <w:lang w:val="pt-BR" w:eastAsia="ja-JP"/>
        </w:rPr>
      </w:pPr>
      <w:r w:rsidRPr="00F444E8">
        <w:rPr>
          <w:rFonts w:eastAsia="Yu Mincho" w:cs="Times New Roman"/>
          <w:b/>
          <w:bCs/>
          <w:color w:val="000000" w:themeColor="text1"/>
          <w:sz w:val="26"/>
          <w:szCs w:val="26"/>
          <w:lang w:val="pt-BR" w:eastAsia="ja-JP"/>
        </w:rPr>
        <w:t>3. Mật độ</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lastRenderedPageBreak/>
        <w:t>Khoảng cách (hàng cách hàng, cây cách cây): 2,5x2,5m; mật độ trung bình 2.000 cây/ha.</w:t>
      </w:r>
    </w:p>
    <w:p w:rsidR="008F7885" w:rsidRPr="00F444E8" w:rsidRDefault="008F7885" w:rsidP="00F80721">
      <w:pPr>
        <w:spacing w:before="120" w:after="0" w:line="240" w:lineRule="auto"/>
        <w:ind w:firstLine="567"/>
        <w:jc w:val="both"/>
        <w:rPr>
          <w:rFonts w:eastAsia="Yu Mincho" w:cs="Times New Roman"/>
          <w:b/>
          <w:bCs/>
          <w:color w:val="000000" w:themeColor="text1"/>
          <w:sz w:val="26"/>
          <w:szCs w:val="26"/>
          <w:lang w:val="pt-BR" w:eastAsia="ja-JP"/>
        </w:rPr>
      </w:pPr>
      <w:r w:rsidRPr="00F444E8">
        <w:rPr>
          <w:rFonts w:eastAsia="Yu Mincho" w:cs="Times New Roman"/>
          <w:b/>
          <w:bCs/>
          <w:color w:val="000000" w:themeColor="text1"/>
          <w:sz w:val="26"/>
          <w:szCs w:val="26"/>
          <w:lang w:val="pt-BR" w:eastAsia="ja-JP"/>
        </w:rPr>
        <w:t>4. Gieo trồng</w:t>
      </w:r>
    </w:p>
    <w:p w:rsidR="008F7885" w:rsidRPr="00F444E8" w:rsidRDefault="008F7885" w:rsidP="00F80721">
      <w:pPr>
        <w:shd w:val="clear" w:color="auto" w:fill="FFFFFF"/>
        <w:spacing w:before="120" w:after="0" w:line="240" w:lineRule="auto"/>
        <w:ind w:firstLine="567"/>
        <w:jc w:val="both"/>
        <w:rPr>
          <w:rFonts w:eastAsia="Calibri" w:cs="Times New Roman"/>
          <w:b/>
          <w:bCs/>
          <w:color w:val="000000" w:themeColor="text1"/>
          <w:sz w:val="26"/>
          <w:szCs w:val="26"/>
          <w:lang w:val="vi-VN"/>
        </w:rPr>
      </w:pPr>
      <w:r w:rsidRPr="00F444E8">
        <w:rPr>
          <w:rFonts w:eastAsia="Times New Roman" w:cs="Times New Roman"/>
          <w:bCs/>
          <w:color w:val="000000" w:themeColor="text1"/>
          <w:sz w:val="26"/>
          <w:szCs w:val="26"/>
          <w:lang w:val="pt-BR"/>
        </w:rPr>
        <w:t>- Tiến hành lựa chọn những loại củ giống có hình dáng trơn láng, không bị nứt nẻ,</w:t>
      </w:r>
      <w:r w:rsidRPr="00F444E8">
        <w:rPr>
          <w:rFonts w:eastAsia="Times New Roman" w:cs="Times New Roman"/>
          <w:bCs/>
          <w:color w:val="000000" w:themeColor="text1"/>
          <w:sz w:val="26"/>
          <w:szCs w:val="26"/>
          <w:lang w:val="vi-VN"/>
        </w:rPr>
        <w:t xml:space="preserve"> </w:t>
      </w:r>
      <w:r w:rsidRPr="00F444E8">
        <w:rPr>
          <w:rFonts w:eastAsia="Calibri" w:cs="Times New Roman"/>
          <w:color w:val="000000" w:themeColor="text1"/>
          <w:sz w:val="26"/>
          <w:szCs w:val="26"/>
          <w:lang w:val="pt-BR"/>
        </w:rPr>
        <w:t>củ súng mập đều, cầm chắc tay, không bị sâu bệnh hại, có những đoạn rễ đã phát triển khỏe.</w:t>
      </w:r>
      <w:r w:rsidRPr="00F444E8">
        <w:rPr>
          <w:rFonts w:cs="Times New Roman"/>
          <w:color w:val="000000" w:themeColor="text1"/>
          <w:sz w:val="26"/>
          <w:szCs w:val="26"/>
          <w:shd w:val="clear" w:color="auto" w:fill="F9F9F9"/>
          <w:lang w:val="nl-NL"/>
        </w:rPr>
        <w:t> </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vi-VN"/>
        </w:rPr>
      </w:pPr>
      <w:r w:rsidRPr="00F444E8">
        <w:rPr>
          <w:rFonts w:eastAsia="Times New Roman" w:cs="Times New Roman"/>
          <w:bCs/>
          <w:color w:val="000000" w:themeColor="text1"/>
          <w:sz w:val="26"/>
          <w:szCs w:val="26"/>
          <w:lang w:val="vi-VN"/>
        </w:rPr>
        <w:t xml:space="preserve">- Trước khi trồng, </w:t>
      </w:r>
      <w:r w:rsidRPr="00F444E8">
        <w:rPr>
          <w:rFonts w:eastAsia="Times New Roman" w:cs="Times New Roman"/>
          <w:bCs/>
          <w:color w:val="000000" w:themeColor="text1"/>
          <w:sz w:val="26"/>
          <w:szCs w:val="26"/>
          <w:lang w:val="pt-BR"/>
        </w:rPr>
        <w:t xml:space="preserve">xử lý </w:t>
      </w:r>
      <w:r w:rsidRPr="00F444E8">
        <w:rPr>
          <w:rFonts w:eastAsia="Times New Roman" w:cs="Times New Roman"/>
          <w:bCs/>
          <w:color w:val="000000" w:themeColor="text1"/>
          <w:sz w:val="26"/>
          <w:szCs w:val="26"/>
          <w:lang w:val="vi-VN"/>
        </w:rPr>
        <w:t>củ súng giống</w:t>
      </w:r>
      <w:r w:rsidRPr="00F444E8">
        <w:rPr>
          <w:rFonts w:eastAsia="Times New Roman" w:cs="Times New Roman"/>
          <w:bCs/>
          <w:color w:val="000000" w:themeColor="text1"/>
          <w:sz w:val="26"/>
          <w:szCs w:val="26"/>
          <w:lang w:val="pt-BR"/>
        </w:rPr>
        <w:t xml:space="preserve"> bằng cách sử dụng kéo để cách cắt tỉa bỏ những đoạn rễ và lá đã quá già</w:t>
      </w:r>
      <w:r w:rsidRPr="00F444E8">
        <w:rPr>
          <w:rFonts w:eastAsia="Times New Roman" w:cs="Times New Roman"/>
          <w:bCs/>
          <w:color w:val="000000" w:themeColor="text1"/>
          <w:sz w:val="26"/>
          <w:szCs w:val="26"/>
          <w:lang w:val="vi-VN"/>
        </w:rPr>
        <w:t>; cắt bớt đỉnh củ chỉ để lại mỗi củ một chồi để kích thích củ ra rễ và lá mới; nên để củ khô ráo từ 2-3 ngày trước khi trồng.</w:t>
      </w:r>
    </w:p>
    <w:p w:rsidR="008F7885" w:rsidRPr="00F444E8" w:rsidRDefault="008F7885" w:rsidP="00F80721">
      <w:pPr>
        <w:spacing w:before="120" w:after="0" w:line="240" w:lineRule="auto"/>
        <w:ind w:firstLine="567"/>
        <w:jc w:val="both"/>
        <w:rPr>
          <w:rFonts w:eastAsia="Times New Roman" w:cs="Times New Roman"/>
          <w:bCs/>
          <w:color w:val="000000" w:themeColor="text1"/>
          <w:sz w:val="26"/>
          <w:szCs w:val="26"/>
          <w:lang w:val="pt-BR"/>
        </w:rPr>
      </w:pPr>
      <w:r w:rsidRPr="00F444E8">
        <w:rPr>
          <w:rFonts w:eastAsia="Times New Roman" w:cs="Times New Roman"/>
          <w:bCs/>
          <w:color w:val="000000" w:themeColor="text1"/>
          <w:sz w:val="26"/>
          <w:szCs w:val="26"/>
          <w:lang w:val="vi-VN"/>
        </w:rPr>
        <w:t xml:space="preserve">- </w:t>
      </w:r>
      <w:r w:rsidRPr="00F444E8">
        <w:rPr>
          <w:rFonts w:eastAsia="Times New Roman" w:cs="Times New Roman"/>
          <w:bCs/>
          <w:color w:val="000000" w:themeColor="text1"/>
          <w:spacing w:val="-2"/>
          <w:sz w:val="26"/>
          <w:szCs w:val="26"/>
          <w:lang w:val="nl-NL"/>
        </w:rPr>
        <w:t xml:space="preserve">Dùng tay ấn chặt </w:t>
      </w:r>
      <w:r w:rsidRPr="00F444E8">
        <w:rPr>
          <w:rFonts w:eastAsia="Times New Roman" w:cs="Times New Roman"/>
          <w:bCs/>
          <w:color w:val="000000" w:themeColor="text1"/>
          <w:spacing w:val="-2"/>
          <w:sz w:val="26"/>
          <w:szCs w:val="26"/>
          <w:lang w:val="vi-VN"/>
        </w:rPr>
        <w:t xml:space="preserve">củ giống </w:t>
      </w:r>
      <w:r w:rsidRPr="00F444E8">
        <w:rPr>
          <w:rFonts w:eastAsia="Times New Roman" w:cs="Times New Roman"/>
          <w:bCs/>
          <w:color w:val="000000" w:themeColor="text1"/>
          <w:spacing w:val="-2"/>
          <w:sz w:val="26"/>
          <w:szCs w:val="26"/>
          <w:lang w:val="nl-NL"/>
        </w:rPr>
        <w:t>xuống b</w:t>
      </w:r>
      <w:r w:rsidRPr="00F444E8">
        <w:rPr>
          <w:rFonts w:eastAsia="Times New Roman" w:cs="Times New Roman"/>
          <w:bCs/>
          <w:color w:val="000000" w:themeColor="text1"/>
          <w:spacing w:val="-2"/>
          <w:sz w:val="26"/>
          <w:szCs w:val="26"/>
          <w:lang w:val="vi-VN"/>
        </w:rPr>
        <w:t>ùn</w:t>
      </w:r>
      <w:r w:rsidRPr="00F444E8">
        <w:rPr>
          <w:rFonts w:eastAsia="Times New Roman" w:cs="Times New Roman"/>
          <w:bCs/>
          <w:color w:val="000000" w:themeColor="text1"/>
          <w:sz w:val="26"/>
          <w:szCs w:val="26"/>
          <w:lang w:val="vi-VN"/>
        </w:rPr>
        <w:t xml:space="preserve"> với</w:t>
      </w:r>
      <w:r w:rsidRPr="00F444E8">
        <w:rPr>
          <w:rFonts w:eastAsia="Times New Roman" w:cs="Times New Roman"/>
          <w:bCs/>
          <w:color w:val="000000" w:themeColor="text1"/>
          <w:sz w:val="26"/>
          <w:szCs w:val="26"/>
          <w:lang w:val="pt-BR"/>
        </w:rPr>
        <w:t xml:space="preserve"> độ sâu 30-40 cm</w:t>
      </w:r>
      <w:r w:rsidRPr="00F444E8">
        <w:rPr>
          <w:rFonts w:eastAsia="Times New Roman" w:cs="Times New Roman"/>
          <w:bCs/>
          <w:color w:val="000000" w:themeColor="text1"/>
          <w:sz w:val="26"/>
          <w:szCs w:val="26"/>
          <w:lang w:val="vi-VN"/>
        </w:rPr>
        <w:t>;</w:t>
      </w:r>
      <w:r w:rsidRPr="00F444E8">
        <w:rPr>
          <w:rFonts w:eastAsia="Times New Roman" w:cs="Times New Roman"/>
          <w:bCs/>
          <w:color w:val="000000" w:themeColor="text1"/>
          <w:sz w:val="26"/>
          <w:szCs w:val="26"/>
          <w:lang w:val="pt-BR"/>
        </w:rPr>
        <w:t xml:space="preserve"> </w:t>
      </w:r>
      <w:r w:rsidRPr="00F444E8">
        <w:rPr>
          <w:rFonts w:eastAsia="Times New Roman" w:cs="Times New Roman"/>
          <w:bCs/>
          <w:color w:val="000000" w:themeColor="text1"/>
          <w:sz w:val="26"/>
          <w:szCs w:val="26"/>
          <w:lang w:val="vi-VN"/>
        </w:rPr>
        <w:t xml:space="preserve">không nên </w:t>
      </w:r>
      <w:r w:rsidRPr="00F444E8">
        <w:rPr>
          <w:rFonts w:eastAsia="Times New Roman" w:cs="Times New Roman"/>
          <w:bCs/>
          <w:color w:val="000000" w:themeColor="text1"/>
          <w:sz w:val="26"/>
          <w:szCs w:val="26"/>
          <w:lang w:val="pt-BR"/>
        </w:rPr>
        <w:t>trồng sâu quá</w:t>
      </w:r>
      <w:r w:rsidRPr="00F444E8">
        <w:rPr>
          <w:rFonts w:eastAsia="Times New Roman" w:cs="Times New Roman"/>
          <w:bCs/>
          <w:color w:val="000000" w:themeColor="text1"/>
          <w:sz w:val="26"/>
          <w:szCs w:val="26"/>
          <w:lang w:val="vi-VN"/>
        </w:rPr>
        <w:t>,</w:t>
      </w:r>
      <w:r w:rsidRPr="00F444E8">
        <w:rPr>
          <w:rFonts w:eastAsia="Times New Roman" w:cs="Times New Roman"/>
          <w:bCs/>
          <w:color w:val="000000" w:themeColor="text1"/>
          <w:sz w:val="26"/>
          <w:szCs w:val="26"/>
          <w:lang w:val="pt-BR"/>
        </w:rPr>
        <w:t xml:space="preserve"> cây sẽ nhiều lá, ít hoa hoặc bị chết. </w:t>
      </w:r>
      <w:r w:rsidRPr="00F444E8">
        <w:rPr>
          <w:rFonts w:eastAsia="Times New Roman" w:cs="Times New Roman"/>
          <w:bCs/>
          <w:color w:val="000000" w:themeColor="text1"/>
          <w:sz w:val="26"/>
          <w:szCs w:val="26"/>
          <w:lang w:val="vi-VN"/>
        </w:rPr>
        <w:t>Tùy vào củ giống mà điều chỉnh mức nước cho phù hợp, đảm bảo c</w:t>
      </w:r>
      <w:r w:rsidRPr="00F444E8">
        <w:rPr>
          <w:rFonts w:eastAsia="Times New Roman" w:cs="Times New Roman"/>
          <w:bCs/>
          <w:color w:val="000000" w:themeColor="text1"/>
          <w:sz w:val="26"/>
          <w:szCs w:val="26"/>
          <w:lang w:val="pt-BR"/>
        </w:rPr>
        <w:t>hiều cao từ cuống lá lên mặt nước là 4-5cm là thích hợp nhất.</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pt-BR"/>
        </w:rPr>
      </w:pPr>
      <w:r w:rsidRPr="00F444E8">
        <w:rPr>
          <w:rFonts w:eastAsia="Calibri" w:cs="Times New Roman"/>
          <w:b/>
          <w:bCs/>
          <w:color w:val="000000" w:themeColor="text1"/>
          <w:sz w:val="26"/>
          <w:szCs w:val="26"/>
          <w:lang w:val="pt-BR"/>
        </w:rPr>
        <w:t>IV. CHĂM SÓC</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vi-VN"/>
        </w:rPr>
      </w:pPr>
      <w:r w:rsidRPr="00F444E8">
        <w:rPr>
          <w:rFonts w:eastAsia="Calibri" w:cs="Times New Roman"/>
          <w:b/>
          <w:bCs/>
          <w:color w:val="000000" w:themeColor="text1"/>
          <w:sz w:val="26"/>
          <w:szCs w:val="26"/>
          <w:lang w:val="vi-VN"/>
        </w:rPr>
        <w:t>1.</w:t>
      </w:r>
      <w:r w:rsidRPr="00F444E8">
        <w:rPr>
          <w:rFonts w:eastAsia="Calibri" w:cs="Times New Roman"/>
          <w:b/>
          <w:bCs/>
          <w:color w:val="000000" w:themeColor="text1"/>
          <w:sz w:val="26"/>
          <w:szCs w:val="26"/>
          <w:lang w:val="nl-NL"/>
        </w:rPr>
        <w:t xml:space="preserve"> </w:t>
      </w:r>
      <w:r w:rsidRPr="00F444E8">
        <w:rPr>
          <w:rFonts w:eastAsia="Calibri" w:cs="Times New Roman"/>
          <w:b/>
          <w:bCs/>
          <w:color w:val="000000" w:themeColor="text1"/>
          <w:sz w:val="26"/>
          <w:szCs w:val="26"/>
          <w:lang w:val="vi-VN"/>
        </w:rPr>
        <w:t xml:space="preserve">Lượng phân bón: </w:t>
      </w:r>
      <w:r w:rsidRPr="00F444E8">
        <w:rPr>
          <w:rFonts w:eastAsia="Calibri" w:cs="Times New Roman"/>
          <w:bCs/>
          <w:color w:val="000000" w:themeColor="text1"/>
          <w:sz w:val="26"/>
          <w:szCs w:val="26"/>
          <w:lang w:val="vi-VN"/>
        </w:rPr>
        <w:t>Khuyến cáo lượng phân bón cho 1ha.</w:t>
      </w:r>
    </w:p>
    <w:tbl>
      <w:tblPr>
        <w:tblStyle w:val="TableGrid25"/>
        <w:tblW w:w="0" w:type="auto"/>
        <w:jc w:val="center"/>
        <w:tblLook w:val="04A0" w:firstRow="1" w:lastRow="0" w:firstColumn="1" w:lastColumn="0" w:noHBand="0" w:noVBand="1"/>
      </w:tblPr>
      <w:tblGrid>
        <w:gridCol w:w="790"/>
        <w:gridCol w:w="3116"/>
        <w:gridCol w:w="1219"/>
        <w:gridCol w:w="763"/>
        <w:gridCol w:w="1166"/>
        <w:gridCol w:w="1134"/>
        <w:gridCol w:w="1100"/>
      </w:tblGrid>
      <w:tr w:rsidR="008F7885" w:rsidRPr="00F444E8" w:rsidTr="00350B01">
        <w:trPr>
          <w:trHeight w:val="397"/>
          <w:jc w:val="center"/>
        </w:trPr>
        <w:tc>
          <w:tcPr>
            <w:tcW w:w="790" w:type="dxa"/>
            <w:vMerge w:val="restart"/>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Stt</w:t>
            </w:r>
          </w:p>
        </w:tc>
        <w:tc>
          <w:tcPr>
            <w:tcW w:w="3116" w:type="dxa"/>
            <w:vMerge w:val="restart"/>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Loại phân</w:t>
            </w:r>
          </w:p>
        </w:tc>
        <w:tc>
          <w:tcPr>
            <w:tcW w:w="1219" w:type="dxa"/>
            <w:vMerge w:val="restart"/>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Lượng bón (kg/ha)</w:t>
            </w:r>
          </w:p>
        </w:tc>
        <w:tc>
          <w:tcPr>
            <w:tcW w:w="763" w:type="dxa"/>
            <w:vMerge w:val="restart"/>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Bón lót (%)</w:t>
            </w:r>
          </w:p>
        </w:tc>
        <w:tc>
          <w:tcPr>
            <w:tcW w:w="3400" w:type="dxa"/>
            <w:gridSpan w:val="3"/>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Bón thúc (%)</w:t>
            </w:r>
          </w:p>
        </w:tc>
      </w:tr>
      <w:tr w:rsidR="008F7885" w:rsidRPr="00F444E8" w:rsidTr="00350B01">
        <w:trPr>
          <w:trHeight w:val="397"/>
          <w:jc w:val="center"/>
        </w:trPr>
        <w:tc>
          <w:tcPr>
            <w:tcW w:w="790" w:type="dxa"/>
            <w:vMerge/>
          </w:tcPr>
          <w:p w:rsidR="008F7885" w:rsidRPr="00F444E8" w:rsidRDefault="008F7885" w:rsidP="00F80721">
            <w:pPr>
              <w:spacing w:before="120"/>
              <w:jc w:val="both"/>
              <w:rPr>
                <w:rFonts w:cs="Times New Roman"/>
                <w:b/>
                <w:color w:val="000000" w:themeColor="text1"/>
                <w:sz w:val="26"/>
                <w:szCs w:val="26"/>
              </w:rPr>
            </w:pPr>
          </w:p>
        </w:tc>
        <w:tc>
          <w:tcPr>
            <w:tcW w:w="3116" w:type="dxa"/>
            <w:vMerge/>
            <w:vAlign w:val="center"/>
          </w:tcPr>
          <w:p w:rsidR="008F7885" w:rsidRPr="00F444E8" w:rsidRDefault="008F7885" w:rsidP="00F80721">
            <w:pPr>
              <w:spacing w:before="120"/>
              <w:jc w:val="both"/>
              <w:rPr>
                <w:rFonts w:cs="Times New Roman"/>
                <w:b/>
                <w:color w:val="000000" w:themeColor="text1"/>
                <w:sz w:val="26"/>
                <w:szCs w:val="26"/>
              </w:rPr>
            </w:pPr>
          </w:p>
        </w:tc>
        <w:tc>
          <w:tcPr>
            <w:tcW w:w="1219" w:type="dxa"/>
            <w:vMerge/>
            <w:vAlign w:val="center"/>
          </w:tcPr>
          <w:p w:rsidR="008F7885" w:rsidRPr="00F444E8" w:rsidRDefault="008F7885" w:rsidP="00F80721">
            <w:pPr>
              <w:spacing w:before="120"/>
              <w:jc w:val="both"/>
              <w:rPr>
                <w:rFonts w:cs="Times New Roman"/>
                <w:b/>
                <w:color w:val="000000" w:themeColor="text1"/>
                <w:sz w:val="26"/>
                <w:szCs w:val="26"/>
              </w:rPr>
            </w:pPr>
          </w:p>
        </w:tc>
        <w:tc>
          <w:tcPr>
            <w:tcW w:w="763" w:type="dxa"/>
            <w:vMerge/>
            <w:vAlign w:val="center"/>
          </w:tcPr>
          <w:p w:rsidR="008F7885" w:rsidRPr="00F444E8" w:rsidRDefault="008F7885" w:rsidP="00F80721">
            <w:pPr>
              <w:spacing w:before="120"/>
              <w:jc w:val="both"/>
              <w:rPr>
                <w:rFonts w:cs="Times New Roman"/>
                <w:b/>
                <w:color w:val="000000" w:themeColor="text1"/>
                <w:sz w:val="26"/>
                <w:szCs w:val="26"/>
              </w:rPr>
            </w:pPr>
          </w:p>
        </w:tc>
        <w:tc>
          <w:tcPr>
            <w:tcW w:w="1166" w:type="dxa"/>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Lần 1</w:t>
            </w:r>
          </w:p>
        </w:tc>
        <w:tc>
          <w:tcPr>
            <w:tcW w:w="1134" w:type="dxa"/>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Lần 2</w:t>
            </w:r>
          </w:p>
        </w:tc>
        <w:tc>
          <w:tcPr>
            <w:tcW w:w="1100" w:type="dxa"/>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Lần 3</w:t>
            </w:r>
          </w:p>
        </w:tc>
      </w:tr>
      <w:tr w:rsidR="008F7885" w:rsidRPr="00F444E8" w:rsidTr="00350B01">
        <w:trPr>
          <w:trHeight w:val="397"/>
          <w:jc w:val="center"/>
        </w:trPr>
        <w:tc>
          <w:tcPr>
            <w:tcW w:w="790" w:type="dxa"/>
            <w:vAlign w:val="center"/>
          </w:tcPr>
          <w:p w:rsidR="008F7885" w:rsidRPr="00F444E8" w:rsidRDefault="008F7885" w:rsidP="00F80721">
            <w:pPr>
              <w:spacing w:before="120"/>
              <w:jc w:val="both"/>
              <w:rPr>
                <w:rFonts w:cs="Times New Roman"/>
                <w:color w:val="000000" w:themeColor="text1"/>
                <w:sz w:val="26"/>
                <w:szCs w:val="26"/>
                <w:lang w:val="it-IT"/>
              </w:rPr>
            </w:pPr>
            <w:r w:rsidRPr="00F444E8">
              <w:rPr>
                <w:rFonts w:cs="Times New Roman"/>
                <w:color w:val="000000" w:themeColor="text1"/>
                <w:sz w:val="26"/>
                <w:szCs w:val="26"/>
                <w:lang w:val="it-IT"/>
              </w:rPr>
              <w:t>1</w:t>
            </w:r>
          </w:p>
        </w:tc>
        <w:tc>
          <w:tcPr>
            <w:tcW w:w="3116" w:type="dxa"/>
            <w:vAlign w:val="center"/>
          </w:tcPr>
          <w:p w:rsidR="008F7885" w:rsidRPr="00F444E8" w:rsidRDefault="008F7885" w:rsidP="00F80721">
            <w:pPr>
              <w:spacing w:before="120"/>
              <w:jc w:val="both"/>
              <w:rPr>
                <w:rFonts w:cs="Times New Roman"/>
                <w:bCs/>
                <w:color w:val="000000" w:themeColor="text1"/>
                <w:sz w:val="26"/>
                <w:szCs w:val="26"/>
                <w:lang w:val="it-IT"/>
              </w:rPr>
            </w:pPr>
            <w:r w:rsidRPr="00F444E8">
              <w:rPr>
                <w:rFonts w:cs="Times New Roman"/>
                <w:color w:val="000000" w:themeColor="text1"/>
                <w:sz w:val="26"/>
                <w:szCs w:val="26"/>
                <w:lang w:val="it-IT"/>
              </w:rPr>
              <w:t>Phân hữu cơ (hữu cơ sinh học, hữu cơ vi sinh,...)</w:t>
            </w:r>
          </w:p>
        </w:tc>
        <w:tc>
          <w:tcPr>
            <w:tcW w:w="1219"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2.000</w:t>
            </w:r>
          </w:p>
        </w:tc>
        <w:tc>
          <w:tcPr>
            <w:tcW w:w="763"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100</w:t>
            </w:r>
          </w:p>
        </w:tc>
        <w:tc>
          <w:tcPr>
            <w:tcW w:w="1166"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34"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00"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r>
      <w:tr w:rsidR="008F7885" w:rsidRPr="00F444E8" w:rsidTr="00350B01">
        <w:trPr>
          <w:trHeight w:val="397"/>
          <w:jc w:val="center"/>
        </w:trPr>
        <w:tc>
          <w:tcPr>
            <w:tcW w:w="790" w:type="dxa"/>
            <w:vAlign w:val="center"/>
          </w:tcPr>
          <w:p w:rsidR="008F7885" w:rsidRPr="00F444E8" w:rsidRDefault="008F7885" w:rsidP="00F80721">
            <w:pPr>
              <w:spacing w:before="120"/>
              <w:jc w:val="both"/>
              <w:rPr>
                <w:rFonts w:cs="Times New Roman"/>
                <w:color w:val="000000" w:themeColor="text1"/>
                <w:sz w:val="26"/>
                <w:szCs w:val="26"/>
                <w:lang w:val="pt-BR"/>
              </w:rPr>
            </w:pPr>
            <w:r w:rsidRPr="00F444E8">
              <w:rPr>
                <w:rFonts w:cs="Times New Roman"/>
                <w:color w:val="000000" w:themeColor="text1"/>
                <w:sz w:val="26"/>
                <w:szCs w:val="26"/>
                <w:lang w:val="pt-BR"/>
              </w:rPr>
              <w:t>2</w:t>
            </w:r>
          </w:p>
        </w:tc>
        <w:tc>
          <w:tcPr>
            <w:tcW w:w="3116"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color w:val="000000" w:themeColor="text1"/>
                <w:sz w:val="26"/>
                <w:szCs w:val="26"/>
                <w:lang w:val="pt-BR"/>
              </w:rPr>
              <w:t>Đạm nguyên chất (N)</w:t>
            </w:r>
          </w:p>
        </w:tc>
        <w:tc>
          <w:tcPr>
            <w:tcW w:w="1219"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eastAsia="Times New Roman" w:cs="Times New Roman"/>
                <w:color w:val="000000" w:themeColor="text1"/>
                <w:sz w:val="26"/>
                <w:szCs w:val="26"/>
                <w:lang w:val="vi-VN" w:eastAsia="zh-CN"/>
              </w:rPr>
              <w:t>70</w:t>
            </w:r>
          </w:p>
        </w:tc>
        <w:tc>
          <w:tcPr>
            <w:tcW w:w="763"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w:t>
            </w:r>
          </w:p>
        </w:tc>
        <w:tc>
          <w:tcPr>
            <w:tcW w:w="1166"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50</w:t>
            </w:r>
          </w:p>
        </w:tc>
        <w:tc>
          <w:tcPr>
            <w:tcW w:w="1134"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w:t>
            </w:r>
          </w:p>
        </w:tc>
        <w:tc>
          <w:tcPr>
            <w:tcW w:w="1100"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50</w:t>
            </w:r>
          </w:p>
        </w:tc>
      </w:tr>
      <w:tr w:rsidR="008F7885" w:rsidRPr="00F444E8" w:rsidTr="00350B01">
        <w:trPr>
          <w:trHeight w:val="397"/>
          <w:jc w:val="center"/>
        </w:trPr>
        <w:tc>
          <w:tcPr>
            <w:tcW w:w="790" w:type="dxa"/>
            <w:vAlign w:val="center"/>
          </w:tcPr>
          <w:p w:rsidR="008F7885" w:rsidRPr="00F444E8" w:rsidRDefault="008F7885" w:rsidP="00F80721">
            <w:pPr>
              <w:spacing w:before="120"/>
              <w:jc w:val="both"/>
              <w:rPr>
                <w:rFonts w:cs="Times New Roman"/>
                <w:color w:val="000000" w:themeColor="text1"/>
                <w:sz w:val="26"/>
                <w:szCs w:val="26"/>
              </w:rPr>
            </w:pPr>
            <w:r w:rsidRPr="00F444E8">
              <w:rPr>
                <w:rFonts w:cs="Times New Roman"/>
                <w:color w:val="000000" w:themeColor="text1"/>
                <w:sz w:val="26"/>
                <w:szCs w:val="26"/>
              </w:rPr>
              <w:t>3</w:t>
            </w:r>
          </w:p>
        </w:tc>
        <w:tc>
          <w:tcPr>
            <w:tcW w:w="3116"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color w:val="000000" w:themeColor="text1"/>
                <w:sz w:val="26"/>
                <w:szCs w:val="26"/>
              </w:rPr>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1219"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eastAsia="Times New Roman" w:cs="Times New Roman"/>
                <w:color w:val="000000" w:themeColor="text1"/>
                <w:sz w:val="26"/>
                <w:szCs w:val="26"/>
                <w:lang w:val="vi-VN" w:eastAsia="zh-CN"/>
              </w:rPr>
              <w:t>24</w:t>
            </w:r>
          </w:p>
        </w:tc>
        <w:tc>
          <w:tcPr>
            <w:tcW w:w="763"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50</w:t>
            </w:r>
          </w:p>
        </w:tc>
        <w:tc>
          <w:tcPr>
            <w:tcW w:w="1166"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34"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50</w:t>
            </w:r>
          </w:p>
        </w:tc>
        <w:tc>
          <w:tcPr>
            <w:tcW w:w="1100"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r>
      <w:tr w:rsidR="008F7885" w:rsidRPr="00F444E8" w:rsidTr="00350B01">
        <w:trPr>
          <w:trHeight w:val="397"/>
          <w:jc w:val="center"/>
        </w:trPr>
        <w:tc>
          <w:tcPr>
            <w:tcW w:w="790" w:type="dxa"/>
            <w:vAlign w:val="center"/>
          </w:tcPr>
          <w:p w:rsidR="008F7885" w:rsidRPr="00F444E8" w:rsidRDefault="008F7885" w:rsidP="00F80721">
            <w:pPr>
              <w:spacing w:before="120"/>
              <w:jc w:val="both"/>
              <w:rPr>
                <w:rFonts w:cs="Times New Roman"/>
                <w:color w:val="000000" w:themeColor="text1"/>
                <w:sz w:val="26"/>
                <w:szCs w:val="26"/>
                <w:lang w:val="pl-PL"/>
              </w:rPr>
            </w:pPr>
            <w:r w:rsidRPr="00F444E8">
              <w:rPr>
                <w:rFonts w:cs="Times New Roman"/>
                <w:color w:val="000000" w:themeColor="text1"/>
                <w:sz w:val="26"/>
                <w:szCs w:val="26"/>
                <w:lang w:val="pl-PL"/>
              </w:rPr>
              <w:t>4</w:t>
            </w:r>
          </w:p>
        </w:tc>
        <w:tc>
          <w:tcPr>
            <w:tcW w:w="3116"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color w:val="000000" w:themeColor="text1"/>
                <w:sz w:val="26"/>
                <w:szCs w:val="26"/>
                <w:lang w:val="pl-PL"/>
              </w:rPr>
              <w:t>Kali nguyên chất (K</w:t>
            </w:r>
            <w:r w:rsidRPr="00F444E8">
              <w:rPr>
                <w:rFonts w:cs="Times New Roman"/>
                <w:color w:val="000000" w:themeColor="text1"/>
                <w:sz w:val="26"/>
                <w:szCs w:val="26"/>
                <w:vertAlign w:val="subscript"/>
                <w:lang w:val="pl-PL"/>
              </w:rPr>
              <w:t>2</w:t>
            </w:r>
            <w:r w:rsidRPr="00F444E8">
              <w:rPr>
                <w:rFonts w:cs="Times New Roman"/>
                <w:color w:val="000000" w:themeColor="text1"/>
                <w:sz w:val="26"/>
                <w:szCs w:val="26"/>
                <w:lang w:val="pl-PL"/>
              </w:rPr>
              <w:t>O)</w:t>
            </w:r>
          </w:p>
        </w:tc>
        <w:tc>
          <w:tcPr>
            <w:tcW w:w="1219"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eastAsia="Times New Roman" w:cs="Times New Roman"/>
                <w:color w:val="000000" w:themeColor="text1"/>
                <w:sz w:val="26"/>
                <w:szCs w:val="26"/>
                <w:lang w:val="vi-VN" w:eastAsia="zh-CN"/>
              </w:rPr>
              <w:t>60</w:t>
            </w:r>
          </w:p>
        </w:tc>
        <w:tc>
          <w:tcPr>
            <w:tcW w:w="763"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w:t>
            </w:r>
          </w:p>
        </w:tc>
        <w:tc>
          <w:tcPr>
            <w:tcW w:w="1166"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25</w:t>
            </w:r>
          </w:p>
        </w:tc>
        <w:tc>
          <w:tcPr>
            <w:tcW w:w="1134"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50</w:t>
            </w:r>
          </w:p>
        </w:tc>
        <w:tc>
          <w:tcPr>
            <w:tcW w:w="1100"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25</w:t>
            </w:r>
          </w:p>
        </w:tc>
      </w:tr>
      <w:tr w:rsidR="008F7885" w:rsidRPr="00F444E8" w:rsidTr="00350B01">
        <w:trPr>
          <w:trHeight w:val="397"/>
          <w:jc w:val="center"/>
        </w:trPr>
        <w:tc>
          <w:tcPr>
            <w:tcW w:w="790" w:type="dxa"/>
            <w:vAlign w:val="center"/>
          </w:tcPr>
          <w:p w:rsidR="008F7885" w:rsidRPr="00F444E8" w:rsidRDefault="008F7885" w:rsidP="00F80721">
            <w:pPr>
              <w:spacing w:before="120"/>
              <w:jc w:val="both"/>
              <w:rPr>
                <w:rFonts w:cs="Times New Roman"/>
                <w:color w:val="000000" w:themeColor="text1"/>
                <w:sz w:val="26"/>
                <w:szCs w:val="26"/>
                <w:lang w:val="pl-PL"/>
              </w:rPr>
            </w:pPr>
            <w:r w:rsidRPr="00F444E8">
              <w:rPr>
                <w:rFonts w:cs="Times New Roman"/>
                <w:color w:val="000000" w:themeColor="text1"/>
                <w:sz w:val="26"/>
                <w:szCs w:val="26"/>
                <w:lang w:val="pl-PL"/>
              </w:rPr>
              <w:t>5</w:t>
            </w:r>
          </w:p>
        </w:tc>
        <w:tc>
          <w:tcPr>
            <w:tcW w:w="3116" w:type="dxa"/>
            <w:vAlign w:val="center"/>
          </w:tcPr>
          <w:p w:rsidR="008F7885" w:rsidRPr="00F444E8" w:rsidRDefault="008F7885" w:rsidP="00F80721">
            <w:pPr>
              <w:spacing w:before="120"/>
              <w:jc w:val="both"/>
              <w:rPr>
                <w:rFonts w:cs="Times New Roman"/>
                <w:color w:val="000000" w:themeColor="text1"/>
                <w:sz w:val="26"/>
                <w:szCs w:val="26"/>
                <w:lang w:val="pl-PL"/>
              </w:rPr>
            </w:pPr>
            <w:r w:rsidRPr="00F444E8">
              <w:rPr>
                <w:rFonts w:cs="Times New Roman"/>
                <w:color w:val="000000" w:themeColor="text1"/>
                <w:sz w:val="26"/>
                <w:szCs w:val="26"/>
                <w:lang w:val="pl-PL"/>
              </w:rPr>
              <w:t>Vôi bột</w:t>
            </w:r>
          </w:p>
        </w:tc>
        <w:tc>
          <w:tcPr>
            <w:tcW w:w="1219" w:type="dxa"/>
            <w:vAlign w:val="center"/>
          </w:tcPr>
          <w:p w:rsidR="008F7885" w:rsidRPr="00F444E8" w:rsidRDefault="008F7885" w:rsidP="00F80721">
            <w:pPr>
              <w:spacing w:before="120"/>
              <w:jc w:val="both"/>
              <w:rPr>
                <w:rFonts w:cs="Times New Roman"/>
                <w:bCs/>
                <w:color w:val="000000" w:themeColor="text1"/>
                <w:sz w:val="26"/>
                <w:szCs w:val="26"/>
                <w:lang w:val="vi-VN"/>
              </w:rPr>
            </w:pPr>
            <w:r w:rsidRPr="00F444E8">
              <w:rPr>
                <w:rFonts w:cs="Times New Roman"/>
                <w:bCs/>
                <w:color w:val="000000" w:themeColor="text1"/>
                <w:sz w:val="26"/>
                <w:szCs w:val="26"/>
                <w:lang w:val="vi-VN"/>
              </w:rPr>
              <w:t>150</w:t>
            </w:r>
          </w:p>
        </w:tc>
        <w:tc>
          <w:tcPr>
            <w:tcW w:w="763"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66"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34"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1100"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r>
    </w:tbl>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r w:rsidRPr="00F444E8">
        <w:rPr>
          <w:rFonts w:eastAsia="Calibri" w:cs="Times New Roman"/>
          <w:b/>
          <w:color w:val="000000" w:themeColor="text1"/>
          <w:sz w:val="26"/>
          <w:szCs w:val="26"/>
          <w:lang w:val="vi-VN"/>
        </w:rPr>
        <w:t>1.2.</w:t>
      </w:r>
      <w:r w:rsidRPr="00F444E8">
        <w:rPr>
          <w:rFonts w:eastAsia="Calibri" w:cs="Times New Roman"/>
          <w:b/>
          <w:color w:val="000000" w:themeColor="text1"/>
          <w:sz w:val="26"/>
          <w:szCs w:val="26"/>
        </w:rPr>
        <w:t xml:space="preserve"> Phương pháp bón</w:t>
      </w:r>
    </w:p>
    <w:p w:rsidR="008F7885" w:rsidRPr="00F444E8" w:rsidRDefault="008F7885" w:rsidP="00F80721">
      <w:pPr>
        <w:spacing w:before="120" w:after="0" w:line="240" w:lineRule="auto"/>
        <w:ind w:firstLine="562"/>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de-DE" w:eastAsia="vi-VN"/>
        </w:rPr>
        <w:t>- Bón lót:</w:t>
      </w:r>
      <w:r w:rsidRPr="00F444E8">
        <w:rPr>
          <w:rFonts w:eastAsia="Times New Roman" w:cs="Times New Roman"/>
          <w:color w:val="000000" w:themeColor="text1"/>
          <w:sz w:val="26"/>
          <w:szCs w:val="26"/>
          <w:lang w:val="vi-VN" w:eastAsia="vi-VN"/>
        </w:rPr>
        <w:t xml:space="preserve"> Sử dụng toàn bộ vôi bột, phân hữu cơ và phân lân để bón lót. Bón trước khi trồng, bón vãi đều lên mặt ruộng.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de-DE" w:eastAsia="vi-VN"/>
        </w:rPr>
        <w:t xml:space="preserve">- Bón thúc: </w:t>
      </w:r>
      <w:r w:rsidRPr="00F444E8">
        <w:rPr>
          <w:rFonts w:eastAsia="Times New Roman" w:cs="Times New Roman"/>
          <w:color w:val="000000" w:themeColor="text1"/>
          <w:sz w:val="26"/>
          <w:szCs w:val="26"/>
          <w:lang w:val="vi-VN" w:eastAsia="vi-VN"/>
        </w:rPr>
        <w:t>Lượng phân bón còn lại được chia làm 3 lần bón.</w:t>
      </w:r>
    </w:p>
    <w:p w:rsidR="008F7885" w:rsidRPr="00F444E8" w:rsidRDefault="008F7885" w:rsidP="00F80721">
      <w:pPr>
        <w:spacing w:before="120" w:after="0" w:line="240" w:lineRule="auto"/>
        <w:ind w:firstLine="562"/>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xml:space="preserve">+ </w:t>
      </w:r>
      <w:r w:rsidRPr="00F444E8">
        <w:rPr>
          <w:rFonts w:eastAsia="Times New Roman" w:cs="Times New Roman"/>
          <w:color w:val="000000" w:themeColor="text1"/>
          <w:sz w:val="26"/>
          <w:szCs w:val="26"/>
          <w:lang w:val="de-DE" w:eastAsia="vi-VN"/>
        </w:rPr>
        <w:t xml:space="preserve">Lần 1: </w:t>
      </w:r>
      <w:r w:rsidRPr="00F444E8">
        <w:rPr>
          <w:rFonts w:eastAsia="Times New Roman" w:cs="Times New Roman"/>
          <w:color w:val="000000" w:themeColor="text1"/>
          <w:sz w:val="26"/>
          <w:szCs w:val="26"/>
          <w:lang w:val="vi-VN" w:eastAsia="vi-VN"/>
        </w:rPr>
        <w:t>Sau trồng 25-30 ngày, bón 50%  đạm + 25% kali;</w:t>
      </w:r>
    </w:p>
    <w:p w:rsidR="008F7885" w:rsidRPr="00F444E8" w:rsidRDefault="008F7885" w:rsidP="00F80721">
      <w:pPr>
        <w:spacing w:before="120" w:after="0" w:line="240" w:lineRule="auto"/>
        <w:ind w:firstLine="562"/>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Lần 2: Sau trồng 50-60 ngày,  bón 50% phân lân + 50% kali.</w:t>
      </w:r>
    </w:p>
    <w:p w:rsidR="008F7885" w:rsidRPr="00F444E8" w:rsidRDefault="008F7885" w:rsidP="00F80721">
      <w:pPr>
        <w:spacing w:before="120" w:after="0" w:line="240" w:lineRule="auto"/>
        <w:ind w:firstLine="562"/>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vi-VN" w:eastAsia="vi-VN"/>
        </w:rPr>
        <w:t>+ Lần 3: Sau trồng 70-80 ngày, bón lượng phân còn lại: 50%  đạm + 25% kali.</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de-DE" w:eastAsia="vi-VN"/>
        </w:rPr>
      </w:pPr>
      <w:r w:rsidRPr="00F444E8">
        <w:rPr>
          <w:rFonts w:eastAsia="Times New Roman" w:cs="Times New Roman"/>
          <w:color w:val="000000" w:themeColor="text1"/>
          <w:sz w:val="26"/>
          <w:szCs w:val="26"/>
          <w:lang w:val="de-DE" w:eastAsia="vi-VN"/>
        </w:rPr>
        <w:t>Cách bón: Ném vãi, úp tay sao cho phân bón rơi đều trên mặt ruộng và chìm sâu ít nhất 1-2cm vào trong lớp đất bùn. Nên chia ruộng thành các khoảng tương ứng với lượng phân bón để bón cho đều. Bón ít một từ đầu đến cuối ruộng. Khi bón hết ruộng mà lượng phân vẫn còn thừa thì quay lại bón bổ sung lần hai. Bón phân kết hợp làm cỏ sục bùn.</w:t>
      </w:r>
    </w:p>
    <w:p w:rsidR="008F7885" w:rsidRPr="00F444E8" w:rsidRDefault="008F7885" w:rsidP="00F80721">
      <w:pPr>
        <w:spacing w:before="120" w:after="0" w:line="240" w:lineRule="auto"/>
        <w:ind w:firstLine="567"/>
        <w:jc w:val="both"/>
        <w:rPr>
          <w:rFonts w:eastAsia="Times New Roman" w:cs="Times New Roman"/>
          <w:iCs/>
          <w:color w:val="000000" w:themeColor="text1"/>
          <w:sz w:val="26"/>
          <w:szCs w:val="26"/>
          <w:lang w:val="vi-VN" w:eastAsia="vi-VN"/>
        </w:rPr>
      </w:pPr>
      <w:r w:rsidRPr="00F444E8">
        <w:rPr>
          <w:rFonts w:eastAsia="Times New Roman" w:cs="Times New Roman"/>
          <w:b/>
          <w:iCs/>
          <w:color w:val="000000" w:themeColor="text1"/>
          <w:sz w:val="26"/>
          <w:szCs w:val="26"/>
          <w:lang w:val="de-DE" w:eastAsia="vi-VN"/>
        </w:rPr>
        <w:t>* Lưu ý:</w:t>
      </w:r>
      <w:r w:rsidRPr="00F444E8">
        <w:rPr>
          <w:rFonts w:eastAsia="Times New Roman" w:cs="Times New Roman"/>
          <w:iCs/>
          <w:color w:val="000000" w:themeColor="text1"/>
          <w:sz w:val="26"/>
          <w:szCs w:val="26"/>
          <w:lang w:val="de-DE" w:eastAsia="vi-VN"/>
        </w:rPr>
        <w:t xml:space="preserve"> Tùy theo điều kiện canh tác, thổ nhưỡng, giống, tình hình sinh</w:t>
      </w:r>
      <w:r w:rsidRPr="00F444E8">
        <w:rPr>
          <w:rFonts w:eastAsia="Times New Roman" w:cs="Times New Roman"/>
          <w:iCs/>
          <w:color w:val="000000" w:themeColor="text1"/>
          <w:sz w:val="26"/>
          <w:szCs w:val="26"/>
          <w:lang w:val="vi-VN" w:eastAsia="vi-VN"/>
        </w:rPr>
        <w:t xml:space="preserve"> </w:t>
      </w:r>
      <w:r w:rsidRPr="00F444E8">
        <w:rPr>
          <w:rFonts w:eastAsia="Times New Roman" w:cs="Times New Roman"/>
          <w:iCs/>
          <w:color w:val="000000" w:themeColor="text1"/>
          <w:sz w:val="26"/>
          <w:szCs w:val="26"/>
          <w:lang w:val="de-DE" w:eastAsia="vi-VN"/>
        </w:rPr>
        <w:t>trưởng phát triển của cây để điều chỉnh lượng phân bón cho phù hợp; có thể quy đổi và sử dụng phân bón NPK có tỷ lệ tương ứng và cơ quan chuyên môn; lượng bón và phương pháp bón theo khuyến cáo của nhà sản xuất</w:t>
      </w:r>
      <w:r w:rsidRPr="00F444E8">
        <w:rPr>
          <w:rFonts w:eastAsia="Times New Roman" w:cs="Times New Roman"/>
          <w:iCs/>
          <w:color w:val="000000" w:themeColor="text1"/>
          <w:sz w:val="26"/>
          <w:szCs w:val="26"/>
          <w:lang w:val="vi-VN" w:eastAsia="vi-VN"/>
        </w:rPr>
        <w:t xml:space="preserve"> và hướng dẫn của cơ quan chuyên môn.</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shd w:val="clear" w:color="auto" w:fill="FFFFFF"/>
          <w:lang w:val="vi-VN"/>
        </w:rPr>
      </w:pPr>
      <w:r w:rsidRPr="00F444E8">
        <w:rPr>
          <w:rFonts w:eastAsia="Calibri" w:cs="Times New Roman"/>
          <w:b/>
          <w:color w:val="000000" w:themeColor="text1"/>
          <w:sz w:val="26"/>
          <w:szCs w:val="26"/>
          <w:shd w:val="clear" w:color="auto" w:fill="FFFFFF"/>
          <w:lang w:val="de-DE"/>
        </w:rPr>
        <w:t xml:space="preserve">2. Nước tưới và </w:t>
      </w:r>
      <w:r w:rsidRPr="00F444E8">
        <w:rPr>
          <w:rFonts w:eastAsia="Calibri" w:cs="Times New Roman"/>
          <w:b/>
          <w:color w:val="000000" w:themeColor="text1"/>
          <w:sz w:val="26"/>
          <w:szCs w:val="26"/>
          <w:shd w:val="clear" w:color="auto" w:fill="FFFFFF"/>
          <w:lang w:val="vi-VN"/>
        </w:rPr>
        <w:t xml:space="preserve">biên pháp </w:t>
      </w:r>
      <w:r w:rsidRPr="00F444E8">
        <w:rPr>
          <w:rFonts w:eastAsia="Calibri" w:cs="Times New Roman"/>
          <w:b/>
          <w:color w:val="000000" w:themeColor="text1"/>
          <w:sz w:val="26"/>
          <w:szCs w:val="26"/>
          <w:shd w:val="clear" w:color="auto" w:fill="FFFFFF"/>
          <w:lang w:val="de-DE"/>
        </w:rPr>
        <w:t>chăm sóc</w:t>
      </w:r>
      <w:r w:rsidRPr="00F444E8">
        <w:rPr>
          <w:rFonts w:eastAsia="Calibri" w:cs="Times New Roman"/>
          <w:b/>
          <w:color w:val="000000" w:themeColor="text1"/>
          <w:sz w:val="26"/>
          <w:szCs w:val="26"/>
          <w:shd w:val="clear" w:color="auto" w:fill="FFFFFF"/>
          <w:lang w:val="vi-VN"/>
        </w:rPr>
        <w:t xml:space="preserve">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eastAsia="vi-VN"/>
        </w:rPr>
      </w:pPr>
      <w:r w:rsidRPr="00F444E8">
        <w:rPr>
          <w:rFonts w:eastAsia="Times New Roman" w:cs="Times New Roman"/>
          <w:color w:val="000000" w:themeColor="text1"/>
          <w:sz w:val="26"/>
          <w:szCs w:val="26"/>
          <w:lang w:val="de-DE" w:eastAsia="vi-VN"/>
        </w:rPr>
        <w:lastRenderedPageBreak/>
        <w:t>- Mực nước trong ruộng, ban đầu nên</w:t>
      </w:r>
      <w:r w:rsidRPr="00F444E8">
        <w:rPr>
          <w:rFonts w:eastAsia="Times New Roman" w:cs="Times New Roman"/>
          <w:color w:val="000000" w:themeColor="text1"/>
          <w:sz w:val="26"/>
          <w:szCs w:val="26"/>
          <w:lang w:val="vi-VN" w:eastAsia="vi-VN"/>
        </w:rPr>
        <w:t xml:space="preserve"> điều chỉnh sâu khoảng 10cm</w:t>
      </w:r>
      <w:r w:rsidRPr="00F444E8">
        <w:rPr>
          <w:rFonts w:eastAsia="Times New Roman" w:cs="Times New Roman"/>
          <w:color w:val="000000" w:themeColor="text1"/>
          <w:sz w:val="26"/>
          <w:szCs w:val="26"/>
          <w:lang w:val="de-DE" w:eastAsia="vi-VN"/>
        </w:rPr>
        <w:t>, sau 1 tháng</w:t>
      </w:r>
      <w:r w:rsidRPr="00F444E8">
        <w:rPr>
          <w:rFonts w:eastAsia="Times New Roman" w:cs="Times New Roman"/>
          <w:color w:val="000000" w:themeColor="text1"/>
          <w:sz w:val="26"/>
          <w:szCs w:val="26"/>
          <w:lang w:val="vi-VN" w:eastAsia="vi-VN"/>
        </w:rPr>
        <w:t xml:space="preserve"> có thể tăng độ sâu của nước lên khoảng 15cm, sau đó độ sâu của nước sẽ tăng dần theo sự phát triển</w:t>
      </w:r>
      <w:r w:rsidRPr="00F444E8">
        <w:rPr>
          <w:rFonts w:eastAsia="Times New Roman" w:cs="Times New Roman"/>
          <w:color w:val="000000" w:themeColor="text1"/>
          <w:sz w:val="26"/>
          <w:szCs w:val="26"/>
          <w:lang w:val="de-DE" w:eastAsia="vi-VN"/>
        </w:rPr>
        <w:t xml:space="preserve">.  </w:t>
      </w:r>
      <w:r w:rsidRPr="00F444E8">
        <w:rPr>
          <w:rFonts w:eastAsia="Times New Roman" w:cs="Times New Roman"/>
          <w:color w:val="000000" w:themeColor="text1"/>
          <w:sz w:val="26"/>
          <w:szCs w:val="26"/>
          <w:lang w:val="vi-VN" w:eastAsia="vi-VN"/>
        </w:rPr>
        <w:t xml:space="preserve">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de-DE" w:eastAsia="vi-VN"/>
        </w:rPr>
      </w:pPr>
      <w:r w:rsidRPr="00F444E8">
        <w:rPr>
          <w:rFonts w:eastAsia="Times New Roman" w:cs="Times New Roman"/>
          <w:color w:val="000000" w:themeColor="text1"/>
          <w:sz w:val="26"/>
          <w:szCs w:val="26"/>
          <w:lang w:val="de-DE" w:eastAsia="vi-VN"/>
        </w:rPr>
        <w:t>- Thường xuyên cắt tỉa những lá vàng, lá già héo và hoa đã tàn để tạo điều kiện cho lớp hoa mới phát triển khỏe mạnh.</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de-DE" w:eastAsia="vi-VN"/>
        </w:rPr>
      </w:pPr>
      <w:r w:rsidRPr="00F444E8">
        <w:rPr>
          <w:rFonts w:eastAsia="Times New Roman" w:cs="Times New Roman"/>
          <w:color w:val="000000" w:themeColor="text1"/>
          <w:sz w:val="26"/>
          <w:szCs w:val="26"/>
          <w:lang w:val="de-DE" w:eastAsia="vi-VN"/>
        </w:rPr>
        <w:t>- Khi hoa súng tàn, lá úa cần ngắt bông đến sát gốc cây để tập trung dinh dưỡng nuôi hoa, lá khác.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de-DE" w:eastAsia="vi-VN"/>
        </w:rPr>
      </w:pPr>
      <w:r w:rsidRPr="00F444E8">
        <w:rPr>
          <w:rFonts w:eastAsia="Times New Roman" w:cs="Times New Roman"/>
          <w:color w:val="000000" w:themeColor="text1"/>
          <w:sz w:val="26"/>
          <w:szCs w:val="26"/>
          <w:bdr w:val="none" w:sz="0" w:space="0" w:color="auto" w:frame="1"/>
          <w:lang w:val="vi-VN"/>
        </w:rPr>
        <w:t>- Thường xuyên vệ sinh động ruộng, làm sạch cỏ dại, rong rêu, bèo...để ruộng thông thoáng, hạn chế nguồn sinh vật gây hại.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de-DE"/>
        </w:rPr>
      </w:pPr>
      <w:r w:rsidRPr="00F444E8">
        <w:rPr>
          <w:rFonts w:eastAsia="Calibri" w:cs="Times New Roman"/>
          <w:b/>
          <w:color w:val="000000" w:themeColor="text1"/>
          <w:sz w:val="26"/>
          <w:szCs w:val="26"/>
          <w:lang w:val="de-DE"/>
        </w:rPr>
        <w:t>V. QUẢN LÝ SINH VẬT GÂY HẠI</w:t>
      </w:r>
    </w:p>
    <w:p w:rsidR="008F7885" w:rsidRPr="00F444E8" w:rsidRDefault="008F7885" w:rsidP="00F80721">
      <w:pPr>
        <w:tabs>
          <w:tab w:val="left" w:pos="443"/>
        </w:tabs>
        <w:spacing w:before="120" w:after="0" w:line="240" w:lineRule="auto"/>
        <w:ind w:firstLine="567"/>
        <w:jc w:val="both"/>
        <w:rPr>
          <w:rFonts w:eastAsia="Times New Roman" w:cs="Times New Roman"/>
          <w:b/>
          <w:bCs/>
          <w:color w:val="000000" w:themeColor="text1"/>
          <w:sz w:val="26"/>
          <w:szCs w:val="26"/>
          <w:lang w:val="pt-BR" w:eastAsia="vi-VN"/>
        </w:rPr>
      </w:pPr>
      <w:r w:rsidRPr="00F444E8">
        <w:rPr>
          <w:rFonts w:eastAsia="Times New Roman" w:cs="Times New Roman"/>
          <w:b/>
          <w:bCs/>
          <w:color w:val="000000" w:themeColor="text1"/>
          <w:sz w:val="26"/>
          <w:szCs w:val="26"/>
          <w:lang w:val="pt-BR" w:eastAsia="vi-VN"/>
        </w:rPr>
        <w:t>1. Một số sinh vật gây hại chính</w:t>
      </w:r>
    </w:p>
    <w:p w:rsidR="008F7885" w:rsidRPr="00F444E8" w:rsidRDefault="008F7885" w:rsidP="00F80721">
      <w:pPr>
        <w:tabs>
          <w:tab w:val="left" w:pos="443"/>
        </w:tabs>
        <w:spacing w:before="120" w:after="0" w:line="240" w:lineRule="auto"/>
        <w:ind w:firstLine="567"/>
        <w:jc w:val="both"/>
        <w:rPr>
          <w:rFonts w:eastAsia="Times New Roman" w:cs="Times New Roman"/>
          <w:b/>
          <w:bCs/>
          <w:color w:val="000000" w:themeColor="text1"/>
          <w:sz w:val="26"/>
          <w:szCs w:val="26"/>
          <w:lang w:val="pt-BR" w:eastAsia="vi-VN"/>
        </w:rPr>
      </w:pPr>
      <w:r w:rsidRPr="00F444E8">
        <w:rPr>
          <w:rFonts w:eastAsia="Times New Roman" w:cs="Times New Roman"/>
          <w:b/>
          <w:bCs/>
          <w:color w:val="000000" w:themeColor="text1"/>
          <w:sz w:val="26"/>
          <w:szCs w:val="26"/>
          <w:lang w:val="pt-BR" w:eastAsia="vi-VN"/>
        </w:rPr>
        <w:t xml:space="preserve">1.1. Sâu hại </w:t>
      </w:r>
    </w:p>
    <w:p w:rsidR="008F7885" w:rsidRPr="00F444E8" w:rsidRDefault="008F7885" w:rsidP="00F80721">
      <w:pPr>
        <w:tabs>
          <w:tab w:val="left" w:pos="443"/>
        </w:tabs>
        <w:spacing w:before="120" w:after="0" w:line="240" w:lineRule="auto"/>
        <w:ind w:firstLine="567"/>
        <w:jc w:val="both"/>
        <w:rPr>
          <w:rFonts w:eastAsia="Times New Roman" w:cs="Times New Roman"/>
          <w:bCs/>
          <w:color w:val="000000" w:themeColor="text1"/>
          <w:sz w:val="26"/>
          <w:szCs w:val="26"/>
          <w:lang w:val="vi-VN" w:eastAsia="vi-VN"/>
        </w:rPr>
      </w:pPr>
      <w:r w:rsidRPr="00F444E8">
        <w:rPr>
          <w:rFonts w:eastAsia="Calibri" w:cs="Times New Roman"/>
          <w:b/>
          <w:bCs/>
          <w:color w:val="000000" w:themeColor="text1"/>
          <w:sz w:val="26"/>
          <w:szCs w:val="26"/>
          <w:lang w:val="de-DE"/>
        </w:rPr>
        <w:t>- Sâu xanh</w:t>
      </w:r>
      <w:r w:rsidRPr="00F444E8">
        <w:rPr>
          <w:rFonts w:eastAsia="Times New Roman" w:cs="Times New Roman"/>
          <w:bCs/>
          <w:color w:val="000000" w:themeColor="text1"/>
          <w:sz w:val="26"/>
          <w:szCs w:val="26"/>
          <w:lang w:val="pt-BR" w:eastAsia="vi-VN"/>
        </w:rPr>
        <w:t>: Sâu xanh là loài gây hại phổ biến trên cây sen. Sâu non tấn công lá ngay sau khi sen được trồng vài ngày. Lúc đầu, lá chỉ bị ăn vài lỗ, nhưng khi sâu lớn, chúng ăn lá mạnh hơn, chỉ còn lại phần gân lá. Sâu xanh còn tấn công đục cả bông và đài sen, gây thiệt hại lớn</w:t>
      </w:r>
      <w:r w:rsidRPr="00F444E8">
        <w:rPr>
          <w:rFonts w:eastAsia="Times New Roman" w:cs="Times New Roman"/>
          <w:bCs/>
          <w:color w:val="000000" w:themeColor="text1"/>
          <w:sz w:val="26"/>
          <w:szCs w:val="26"/>
          <w:lang w:val="vi-VN" w:eastAsia="vi-VN"/>
        </w:rPr>
        <w:t>.</w:t>
      </w:r>
    </w:p>
    <w:p w:rsidR="008F7885" w:rsidRPr="00F444E8" w:rsidRDefault="008F7885" w:rsidP="00F80721">
      <w:pPr>
        <w:tabs>
          <w:tab w:val="left" w:pos="443"/>
        </w:tabs>
        <w:spacing w:before="120" w:after="0" w:line="240" w:lineRule="auto"/>
        <w:ind w:firstLine="567"/>
        <w:jc w:val="both"/>
        <w:rPr>
          <w:rFonts w:eastAsia="Times New Roman" w:cs="Times New Roman"/>
          <w:b/>
          <w:color w:val="000000" w:themeColor="text1"/>
          <w:sz w:val="26"/>
          <w:szCs w:val="26"/>
          <w:shd w:val="clear" w:color="auto" w:fill="FFFFFF"/>
          <w:lang w:val="it-IT"/>
        </w:rPr>
      </w:pPr>
      <w:r w:rsidRPr="00F444E8">
        <w:rPr>
          <w:rFonts w:eastAsia="Times New Roman" w:cs="Times New Roman"/>
          <w:b/>
          <w:bCs/>
          <w:color w:val="000000" w:themeColor="text1"/>
          <w:sz w:val="26"/>
          <w:szCs w:val="26"/>
          <w:lang w:val="pt-BR" w:eastAsia="vi-VN"/>
        </w:rPr>
        <w:t xml:space="preserve">- </w:t>
      </w:r>
      <w:r w:rsidRPr="00F444E8">
        <w:rPr>
          <w:rFonts w:eastAsia="Times New Roman" w:cs="Times New Roman"/>
          <w:b/>
          <w:bCs/>
          <w:color w:val="000000" w:themeColor="text1"/>
          <w:sz w:val="26"/>
          <w:szCs w:val="26"/>
          <w:lang w:val="it-IT"/>
        </w:rPr>
        <w:t>Bọ trĩ</w:t>
      </w:r>
      <w:r w:rsidRPr="00F444E8">
        <w:rPr>
          <w:rFonts w:eastAsia="Times New Roman" w:cs="Times New Roman"/>
          <w:b/>
          <w:bCs/>
          <w:color w:val="000000" w:themeColor="text1"/>
          <w:sz w:val="26"/>
          <w:szCs w:val="26"/>
          <w:lang w:val="pt-BR"/>
        </w:rPr>
        <w:t>:</w:t>
      </w:r>
      <w:r w:rsidRPr="00F444E8">
        <w:rPr>
          <w:rFonts w:eastAsia="Times New Roman" w:cs="Times New Roman"/>
          <w:bCs/>
          <w:color w:val="000000" w:themeColor="text1"/>
          <w:sz w:val="26"/>
          <w:szCs w:val="26"/>
          <w:lang w:val="pt-BR"/>
        </w:rPr>
        <w:t xml:space="preserve"> </w:t>
      </w:r>
      <w:r w:rsidRPr="00F444E8">
        <w:rPr>
          <w:rFonts w:eastAsia="Times New Roman" w:cs="Times New Roman"/>
          <w:bCs/>
          <w:color w:val="000000" w:themeColor="text1"/>
          <w:sz w:val="26"/>
          <w:szCs w:val="26"/>
          <w:lang w:val="pt-BR" w:eastAsia="vi-VN"/>
        </w:rPr>
        <w:t xml:space="preserve">Bọ trĩ chích hút nhựa cây làm lá bị quăn, không bung ra được. Mặt dưới lá xuất hiện các vết chích màu vàng, sau đó chuyển sang màu nâu. Lá bị co rúm lại, làm giảm khả năng quang hợp. </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it-IT"/>
        </w:rPr>
      </w:pPr>
      <w:r w:rsidRPr="00F444E8">
        <w:rPr>
          <w:rFonts w:eastAsia="Times New Roman" w:cs="Times New Roman"/>
          <w:b/>
          <w:color w:val="000000" w:themeColor="text1"/>
          <w:sz w:val="26"/>
          <w:szCs w:val="26"/>
          <w:shd w:val="clear" w:color="auto" w:fill="FFFFFF"/>
          <w:lang w:val="it-IT"/>
        </w:rPr>
        <w:t>1.2.</w:t>
      </w:r>
      <w:r w:rsidRPr="00F444E8">
        <w:rPr>
          <w:rFonts w:eastAsia="Times New Roman" w:cs="Times New Roman"/>
          <w:color w:val="000000" w:themeColor="text1"/>
          <w:sz w:val="26"/>
          <w:szCs w:val="26"/>
          <w:shd w:val="clear" w:color="auto" w:fill="FFFFFF"/>
          <w:lang w:val="it-IT"/>
        </w:rPr>
        <w:t xml:space="preserve"> </w:t>
      </w:r>
      <w:r w:rsidRPr="00F444E8">
        <w:rPr>
          <w:rFonts w:eastAsia="Times New Roman" w:cs="Times New Roman"/>
          <w:b/>
          <w:color w:val="000000" w:themeColor="text1"/>
          <w:sz w:val="26"/>
          <w:szCs w:val="26"/>
          <w:lang w:val="it-IT"/>
        </w:rPr>
        <w:t>Bệnh hại</w:t>
      </w:r>
    </w:p>
    <w:p w:rsidR="008F7885" w:rsidRPr="00F444E8" w:rsidRDefault="008F7885" w:rsidP="00F80721">
      <w:pPr>
        <w:tabs>
          <w:tab w:val="left" w:pos="443"/>
        </w:tabs>
        <w:spacing w:before="120" w:after="0" w:line="264" w:lineRule="auto"/>
        <w:ind w:firstLine="567"/>
        <w:jc w:val="both"/>
        <w:rPr>
          <w:rFonts w:eastAsia="Times New Roman" w:cs="Times New Roman"/>
          <w:bCs/>
          <w:color w:val="000000" w:themeColor="text1"/>
          <w:sz w:val="26"/>
          <w:szCs w:val="26"/>
          <w:lang w:val="pt-BR" w:eastAsia="vi-VN"/>
        </w:rPr>
      </w:pPr>
      <w:r w:rsidRPr="00F444E8">
        <w:rPr>
          <w:rFonts w:eastAsia="Times New Roman" w:cs="Times New Roman"/>
          <w:bCs/>
          <w:color w:val="000000" w:themeColor="text1"/>
          <w:sz w:val="26"/>
          <w:szCs w:val="26"/>
          <w:lang w:val="vi-VN" w:eastAsia="vi-VN"/>
        </w:rPr>
        <w:t xml:space="preserve">- </w:t>
      </w:r>
      <w:r w:rsidRPr="00F444E8">
        <w:rPr>
          <w:rFonts w:eastAsia="Times New Roman" w:cs="Times New Roman"/>
          <w:b/>
          <w:bCs/>
          <w:color w:val="000000" w:themeColor="text1"/>
          <w:sz w:val="26"/>
          <w:szCs w:val="26"/>
          <w:lang w:val="pt-BR" w:eastAsia="vi-VN"/>
        </w:rPr>
        <w:t>Bệnh rụng bông</w:t>
      </w:r>
      <w:r w:rsidRPr="00F444E8">
        <w:rPr>
          <w:rFonts w:eastAsia="Times New Roman" w:cs="Times New Roman"/>
          <w:bCs/>
          <w:color w:val="000000" w:themeColor="text1"/>
          <w:sz w:val="26"/>
          <w:szCs w:val="26"/>
          <w:lang w:val="vi-VN" w:eastAsia="vi-VN"/>
        </w:rPr>
        <w:t xml:space="preserve">: </w:t>
      </w:r>
      <w:r w:rsidRPr="00F444E8">
        <w:rPr>
          <w:rFonts w:eastAsia="Times New Roman" w:cs="Times New Roman"/>
          <w:bCs/>
          <w:color w:val="000000" w:themeColor="text1"/>
          <w:sz w:val="26"/>
          <w:szCs w:val="26"/>
          <w:lang w:val="pt-BR" w:eastAsia="vi-VN"/>
        </w:rPr>
        <w:t>Khi cây bị nhiễm bệnh, các bông hoa bị tổn thương. Vùng bị nhiễm bệnh trên bông thường xuất hiện vết thâm đen và lan rộng. Kết quả là, bông hoa bị hủy hoại và rụng sớm.</w:t>
      </w:r>
    </w:p>
    <w:p w:rsidR="008F7885" w:rsidRPr="00F444E8" w:rsidRDefault="008F7885" w:rsidP="00F80721">
      <w:pPr>
        <w:spacing w:before="120" w:after="0" w:line="264" w:lineRule="auto"/>
        <w:ind w:firstLine="567"/>
        <w:jc w:val="both"/>
        <w:rPr>
          <w:rFonts w:eastAsia="Times New Roman" w:cs="Times New Roman"/>
          <w:color w:val="000000" w:themeColor="text1"/>
          <w:sz w:val="26"/>
          <w:szCs w:val="26"/>
          <w:shd w:val="clear" w:color="auto" w:fill="FFFFFF"/>
          <w:lang w:val="it-IT"/>
        </w:rPr>
      </w:pPr>
      <w:r w:rsidRPr="00F444E8">
        <w:rPr>
          <w:rFonts w:eastAsia="Open Sans" w:cs="Times New Roman"/>
          <w:b/>
          <w:color w:val="000000" w:themeColor="text1"/>
          <w:sz w:val="26"/>
          <w:szCs w:val="26"/>
          <w:shd w:val="clear" w:color="auto" w:fill="FFFFFF"/>
          <w:lang w:val="vi-VN"/>
        </w:rPr>
        <w:t xml:space="preserve">- </w:t>
      </w:r>
      <w:r w:rsidRPr="00F444E8">
        <w:rPr>
          <w:rFonts w:eastAsia="Open Sans" w:cs="Times New Roman"/>
          <w:b/>
          <w:color w:val="000000" w:themeColor="text1"/>
          <w:sz w:val="26"/>
          <w:szCs w:val="26"/>
          <w:shd w:val="clear" w:color="auto" w:fill="FFFFFF"/>
          <w:lang w:val="it-IT"/>
        </w:rPr>
        <w:t xml:space="preserve">Bệnh </w:t>
      </w:r>
      <w:r w:rsidRPr="00F444E8">
        <w:rPr>
          <w:rFonts w:eastAsia="Open Sans" w:cs="Times New Roman"/>
          <w:b/>
          <w:color w:val="000000" w:themeColor="text1"/>
          <w:sz w:val="26"/>
          <w:szCs w:val="26"/>
          <w:shd w:val="clear" w:color="auto" w:fill="FFFFFF"/>
          <w:lang w:val="vi-VN"/>
        </w:rPr>
        <w:t>t</w:t>
      </w:r>
      <w:r w:rsidRPr="00F444E8">
        <w:rPr>
          <w:rFonts w:eastAsia="Open Sans" w:cs="Times New Roman"/>
          <w:b/>
          <w:color w:val="000000" w:themeColor="text1"/>
          <w:sz w:val="26"/>
          <w:szCs w:val="26"/>
          <w:shd w:val="clear" w:color="auto" w:fill="FFFFFF"/>
          <w:lang w:val="it-IT"/>
        </w:rPr>
        <w:t xml:space="preserve">hối </w:t>
      </w:r>
      <w:r w:rsidRPr="00F444E8">
        <w:rPr>
          <w:rFonts w:eastAsia="Open Sans" w:cs="Times New Roman"/>
          <w:b/>
          <w:color w:val="000000" w:themeColor="text1"/>
          <w:sz w:val="26"/>
          <w:szCs w:val="26"/>
          <w:shd w:val="clear" w:color="auto" w:fill="FFFFFF"/>
          <w:lang w:val="vi-VN"/>
        </w:rPr>
        <w:t>r</w:t>
      </w:r>
      <w:r w:rsidRPr="00F444E8">
        <w:rPr>
          <w:rFonts w:eastAsia="Open Sans" w:cs="Times New Roman"/>
          <w:b/>
          <w:color w:val="000000" w:themeColor="text1"/>
          <w:sz w:val="26"/>
          <w:szCs w:val="26"/>
          <w:shd w:val="clear" w:color="auto" w:fill="FFFFFF"/>
          <w:lang w:val="it-IT"/>
        </w:rPr>
        <w:t xml:space="preserve">ễ, </w:t>
      </w:r>
      <w:r w:rsidRPr="00F444E8">
        <w:rPr>
          <w:rFonts w:eastAsia="Open Sans" w:cs="Times New Roman"/>
          <w:b/>
          <w:color w:val="000000" w:themeColor="text1"/>
          <w:sz w:val="26"/>
          <w:szCs w:val="26"/>
          <w:shd w:val="clear" w:color="auto" w:fill="FFFFFF"/>
          <w:lang w:val="vi-VN"/>
        </w:rPr>
        <w:t>c</w:t>
      </w:r>
      <w:r w:rsidRPr="00F444E8">
        <w:rPr>
          <w:rFonts w:eastAsia="Open Sans" w:cs="Times New Roman"/>
          <w:b/>
          <w:color w:val="000000" w:themeColor="text1"/>
          <w:sz w:val="26"/>
          <w:szCs w:val="26"/>
          <w:shd w:val="clear" w:color="auto" w:fill="FFFFFF"/>
          <w:lang w:val="it-IT"/>
        </w:rPr>
        <w:t>ủ</w:t>
      </w:r>
      <w:r w:rsidRPr="00F444E8">
        <w:rPr>
          <w:rFonts w:eastAsia="Open Sans" w:cs="Times New Roman"/>
          <w:b/>
          <w:color w:val="000000" w:themeColor="text1"/>
          <w:sz w:val="26"/>
          <w:szCs w:val="26"/>
          <w:shd w:val="clear" w:color="auto" w:fill="FFFFFF"/>
          <w:lang w:val="vi-VN"/>
        </w:rPr>
        <w:t xml:space="preserve">: </w:t>
      </w:r>
      <w:r w:rsidRPr="00F444E8">
        <w:rPr>
          <w:rFonts w:eastAsia="Open Sans" w:cs="Times New Roman"/>
          <w:color w:val="000000" w:themeColor="text1"/>
          <w:sz w:val="26"/>
          <w:szCs w:val="26"/>
          <w:shd w:val="clear" w:color="auto" w:fill="FFFFFF"/>
          <w:lang w:val="vi-VN"/>
        </w:rPr>
        <w:t>Bệnh</w:t>
      </w:r>
      <w:r w:rsidRPr="00F444E8">
        <w:rPr>
          <w:rFonts w:eastAsia="Open Sans" w:cs="Times New Roman"/>
          <w:b/>
          <w:color w:val="000000" w:themeColor="text1"/>
          <w:sz w:val="26"/>
          <w:szCs w:val="26"/>
          <w:shd w:val="clear" w:color="auto" w:fill="FFFFFF"/>
          <w:lang w:val="vi-VN"/>
        </w:rPr>
        <w:t xml:space="preserve"> </w:t>
      </w:r>
      <w:r w:rsidRPr="00F444E8">
        <w:rPr>
          <w:rFonts w:eastAsia="Open Sans" w:cs="Times New Roman"/>
          <w:color w:val="000000" w:themeColor="text1"/>
          <w:sz w:val="26"/>
          <w:szCs w:val="26"/>
          <w:shd w:val="clear" w:color="auto" w:fill="FFFFFF"/>
          <w:lang w:val="it-IT"/>
        </w:rPr>
        <w:t xml:space="preserve">phát triển mạnh trong điều kiện thời tiết nóng ẩm. </w:t>
      </w:r>
      <w:r w:rsidRPr="00F444E8">
        <w:rPr>
          <w:rFonts w:eastAsia="Open Sans" w:cs="Times New Roman"/>
          <w:b/>
          <w:color w:val="000000" w:themeColor="text1"/>
          <w:sz w:val="26"/>
          <w:szCs w:val="26"/>
          <w:shd w:val="clear" w:color="auto" w:fill="FFFFFF"/>
          <w:lang w:val="vi-VN"/>
        </w:rPr>
        <w:t xml:space="preserve"> </w:t>
      </w:r>
      <w:r w:rsidRPr="00F444E8">
        <w:rPr>
          <w:rFonts w:eastAsia="Open Sans" w:cs="Times New Roman"/>
          <w:color w:val="000000" w:themeColor="text1"/>
          <w:sz w:val="26"/>
          <w:szCs w:val="26"/>
          <w:shd w:val="clear" w:color="auto" w:fill="FFFFFF"/>
          <w:lang w:val="it-IT"/>
        </w:rPr>
        <w:t>Rễ và củ s</w:t>
      </w:r>
      <w:r w:rsidRPr="00F444E8">
        <w:rPr>
          <w:rFonts w:eastAsia="Open Sans" w:cs="Times New Roman"/>
          <w:color w:val="000000" w:themeColor="text1"/>
          <w:sz w:val="26"/>
          <w:szCs w:val="26"/>
          <w:shd w:val="clear" w:color="auto" w:fill="FFFFFF"/>
          <w:lang w:val="vi-VN"/>
        </w:rPr>
        <w:t>úng</w:t>
      </w:r>
      <w:r w:rsidRPr="00F444E8">
        <w:rPr>
          <w:rFonts w:eastAsia="Open Sans" w:cs="Times New Roman"/>
          <w:color w:val="000000" w:themeColor="text1"/>
          <w:sz w:val="26"/>
          <w:szCs w:val="26"/>
          <w:shd w:val="clear" w:color="auto" w:fill="FFFFFF"/>
          <w:lang w:val="it-IT"/>
        </w:rPr>
        <w:t xml:space="preserve"> bị thối đen, lá bị vàng. Bệnh này làm cho cây chậm phát triển và dễ chết</w:t>
      </w:r>
      <w:r w:rsidRPr="00F444E8">
        <w:rPr>
          <w:rFonts w:eastAsia="Open Sans" w:cs="Times New Roman"/>
          <w:color w:val="000000" w:themeColor="text1"/>
          <w:sz w:val="26"/>
          <w:szCs w:val="26"/>
          <w:shd w:val="clear" w:color="auto" w:fill="FFFFFF"/>
          <w:lang w:val="vi-VN"/>
        </w:rPr>
        <w:t>.</w:t>
      </w:r>
    </w:p>
    <w:p w:rsidR="008F7885" w:rsidRPr="00F444E8" w:rsidRDefault="008F7885" w:rsidP="00F80721">
      <w:pPr>
        <w:shd w:val="clear" w:color="auto" w:fill="FFFFFF"/>
        <w:tabs>
          <w:tab w:val="left" w:pos="810"/>
        </w:tabs>
        <w:spacing w:before="120" w:after="0" w:line="264" w:lineRule="auto"/>
        <w:ind w:firstLine="567"/>
        <w:jc w:val="both"/>
        <w:rPr>
          <w:rFonts w:eastAsia="Times New Roman" w:cs="Times New Roman"/>
          <w:b/>
          <w:color w:val="000000" w:themeColor="text1"/>
          <w:sz w:val="26"/>
          <w:szCs w:val="26"/>
          <w:lang w:val="pt-BR"/>
        </w:rPr>
      </w:pPr>
      <w:r w:rsidRPr="00F444E8">
        <w:rPr>
          <w:rFonts w:eastAsia="Times New Roman" w:cs="Times New Roman"/>
          <w:b/>
          <w:color w:val="000000" w:themeColor="text1"/>
          <w:sz w:val="26"/>
          <w:szCs w:val="26"/>
          <w:lang w:val="pt-BR"/>
        </w:rPr>
        <w:t xml:space="preserve">2. Biện pháp quản lý </w:t>
      </w:r>
    </w:p>
    <w:p w:rsidR="008F7885" w:rsidRPr="00F444E8" w:rsidRDefault="008F7885" w:rsidP="00F80721">
      <w:pPr>
        <w:tabs>
          <w:tab w:val="left" w:pos="443"/>
        </w:tabs>
        <w:spacing w:before="120" w:after="0" w:line="264" w:lineRule="auto"/>
        <w:ind w:firstLine="567"/>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tabs>
          <w:tab w:val="left" w:pos="443"/>
        </w:tabs>
        <w:spacing w:before="120" w:after="0" w:line="264" w:lineRule="auto"/>
        <w:ind w:firstLine="567"/>
        <w:jc w:val="both"/>
        <w:rPr>
          <w:rFonts w:eastAsia="Calibri" w:cs="Times New Roman"/>
          <w:color w:val="000000" w:themeColor="text1"/>
          <w:sz w:val="26"/>
          <w:szCs w:val="26"/>
          <w:lang w:val="de-DE"/>
        </w:rPr>
      </w:pPr>
      <w:r w:rsidRPr="00F444E8">
        <w:rPr>
          <w:rFonts w:eastAsia="Calibri" w:cs="Times New Roman"/>
          <w:b/>
          <w:bCs/>
          <w:color w:val="000000" w:themeColor="text1"/>
          <w:sz w:val="26"/>
          <w:szCs w:val="26"/>
          <w:lang w:val="de-DE"/>
        </w:rPr>
        <w:t>2.1. Biện pháp canh tác, thủ công, sinh học</w:t>
      </w:r>
      <w:r w:rsidRPr="00F444E8">
        <w:rPr>
          <w:rFonts w:eastAsia="Calibri" w:cs="Times New Roman"/>
          <w:color w:val="000000" w:themeColor="text1"/>
          <w:sz w:val="26"/>
          <w:szCs w:val="26"/>
          <w:lang w:val="de-DE"/>
        </w:rPr>
        <w:t xml:space="preserve"> </w:t>
      </w:r>
    </w:p>
    <w:p w:rsidR="008F7885" w:rsidRPr="00F444E8" w:rsidRDefault="008F7885" w:rsidP="00F80721">
      <w:pPr>
        <w:spacing w:before="120" w:after="0" w:line="264" w:lineRule="auto"/>
        <w:ind w:firstLine="567"/>
        <w:jc w:val="both"/>
        <w:rPr>
          <w:rFonts w:eastAsia="Calibri" w:cs="Times New Roman"/>
          <w:color w:val="000000" w:themeColor="text1"/>
          <w:sz w:val="26"/>
          <w:szCs w:val="26"/>
          <w:lang w:val="vi-VN"/>
        </w:rPr>
      </w:pPr>
      <w:r w:rsidRPr="00F444E8">
        <w:rPr>
          <w:rFonts w:eastAsia="Calibri" w:cs="Times New Roman"/>
          <w:b/>
          <w:bCs/>
          <w:color w:val="000000" w:themeColor="text1"/>
          <w:sz w:val="26"/>
          <w:szCs w:val="26"/>
          <w:lang w:val="de-DE"/>
        </w:rPr>
        <w:t xml:space="preserve">- </w:t>
      </w:r>
      <w:r w:rsidRPr="00F444E8">
        <w:rPr>
          <w:rFonts w:eastAsia="Calibri" w:cs="Times New Roman"/>
          <w:b/>
          <w:bCs/>
          <w:color w:val="000000" w:themeColor="text1"/>
          <w:sz w:val="26"/>
          <w:szCs w:val="26"/>
          <w:lang w:val="vi-VN"/>
        </w:rPr>
        <w:t>Biện pháp canh tác:</w:t>
      </w:r>
      <w:r w:rsidRPr="00F444E8">
        <w:rPr>
          <w:rFonts w:eastAsia="Calibri" w:cs="Times New Roman"/>
          <w:color w:val="000000" w:themeColor="text1"/>
          <w:sz w:val="26"/>
          <w:szCs w:val="26"/>
          <w:lang w:val="vi-VN"/>
        </w:rPr>
        <w:t xml:space="preserve"> Cày lật đất</w:t>
      </w:r>
      <w:r w:rsidRPr="00F444E8">
        <w:rPr>
          <w:rFonts w:eastAsia="Calibri" w:cs="Times New Roman"/>
          <w:color w:val="000000" w:themeColor="text1"/>
          <w:sz w:val="26"/>
          <w:szCs w:val="26"/>
          <w:lang w:val="de-DE"/>
        </w:rPr>
        <w:t xml:space="preserve">, phơi ải để tiêu diệt mầm bệnh; thường xuyên </w:t>
      </w:r>
      <w:r w:rsidRPr="00F444E8">
        <w:rPr>
          <w:rFonts w:eastAsia="Calibri" w:cs="Times New Roman"/>
          <w:color w:val="000000" w:themeColor="text1"/>
          <w:sz w:val="26"/>
          <w:szCs w:val="26"/>
          <w:lang w:val="vi-VN"/>
        </w:rPr>
        <w:t xml:space="preserve">vệ sinh đồng ruộng </w:t>
      </w:r>
      <w:r w:rsidRPr="00F444E8">
        <w:rPr>
          <w:rFonts w:eastAsia="Calibri" w:cs="Times New Roman"/>
          <w:color w:val="000000" w:themeColor="text1"/>
          <w:sz w:val="26"/>
          <w:szCs w:val="26"/>
          <w:lang w:val="de-DE"/>
        </w:rPr>
        <w:t xml:space="preserve">để </w:t>
      </w:r>
      <w:r w:rsidRPr="00F444E8">
        <w:rPr>
          <w:rFonts w:eastAsia="Calibri" w:cs="Times New Roman"/>
          <w:color w:val="000000" w:themeColor="text1"/>
          <w:sz w:val="26"/>
          <w:szCs w:val="26"/>
          <w:lang w:val="vi-VN"/>
        </w:rPr>
        <w:t xml:space="preserve">ruộng </w:t>
      </w:r>
      <w:r w:rsidRPr="00F444E8">
        <w:rPr>
          <w:rFonts w:eastAsia="Calibri" w:cs="Times New Roman"/>
          <w:color w:val="000000" w:themeColor="text1"/>
          <w:sz w:val="26"/>
          <w:szCs w:val="26"/>
          <w:lang w:val="de-DE"/>
        </w:rPr>
        <w:t>thông thoáng, giảm nơi trú ẩn của sâu bệnh; Cung cấp đủ nước cho cây, tránh ngập úng hoặc quá khô hạn; bón đủ lượng phân cần thiết, cân đối các loại phân để cây khỏe mạnh, tăng sức đề kháng</w:t>
      </w:r>
      <w:r w:rsidRPr="00F444E8">
        <w:rPr>
          <w:rFonts w:eastAsia="Calibri" w:cs="Times New Roman"/>
          <w:color w:val="000000" w:themeColor="text1"/>
          <w:sz w:val="26"/>
          <w:szCs w:val="26"/>
          <w:lang w:val="vi-VN"/>
        </w:rPr>
        <w:t>...</w:t>
      </w:r>
    </w:p>
    <w:p w:rsidR="008F7885" w:rsidRPr="00F444E8" w:rsidRDefault="008F7885" w:rsidP="00F80721">
      <w:pPr>
        <w:spacing w:before="120" w:after="0" w:line="264" w:lineRule="auto"/>
        <w:ind w:firstLine="567"/>
        <w:jc w:val="both"/>
        <w:rPr>
          <w:rFonts w:eastAsia="Calibri" w:cs="Times New Roman"/>
          <w:color w:val="000000" w:themeColor="text1"/>
          <w:sz w:val="26"/>
          <w:szCs w:val="26"/>
          <w:lang w:val="vi-VN"/>
        </w:rPr>
      </w:pPr>
      <w:r w:rsidRPr="00F444E8">
        <w:rPr>
          <w:rFonts w:eastAsia="Calibri" w:cs="Times New Roman"/>
          <w:b/>
          <w:bCs/>
          <w:color w:val="000000" w:themeColor="text1"/>
          <w:sz w:val="26"/>
          <w:szCs w:val="26"/>
          <w:lang w:val="de-DE"/>
        </w:rPr>
        <w:t>- Biện pháp thủ công:</w:t>
      </w:r>
      <w:r w:rsidRPr="00F444E8">
        <w:rPr>
          <w:rFonts w:eastAsia="Calibri" w:cs="Times New Roman"/>
          <w:color w:val="000000" w:themeColor="text1"/>
          <w:sz w:val="26"/>
          <w:szCs w:val="26"/>
          <w:lang w:val="de-DE"/>
        </w:rPr>
        <w:t xml:space="preserve">: </w:t>
      </w:r>
      <w:r w:rsidRPr="00F444E8">
        <w:rPr>
          <w:rFonts w:eastAsia="Calibri" w:cs="Times New Roman"/>
          <w:color w:val="000000" w:themeColor="text1"/>
          <w:sz w:val="26"/>
          <w:szCs w:val="26"/>
          <w:lang w:val="vi-VN"/>
        </w:rPr>
        <w:t>Đ</w:t>
      </w:r>
      <w:r w:rsidRPr="00F444E8">
        <w:rPr>
          <w:rFonts w:eastAsia="Calibri" w:cs="Times New Roman"/>
          <w:color w:val="000000" w:themeColor="text1"/>
          <w:sz w:val="26"/>
          <w:szCs w:val="26"/>
          <w:lang w:val="de-DE"/>
        </w:rPr>
        <w:t>ặt các lưới chắn ở mương dẫn nước vào ruộng, thả vịt vào ruộng trước khi trồng</w:t>
      </w:r>
      <w:r w:rsidRPr="00F444E8">
        <w:rPr>
          <w:rFonts w:eastAsia="Calibri" w:cs="Times New Roman"/>
          <w:color w:val="000000" w:themeColor="text1"/>
          <w:sz w:val="26"/>
          <w:szCs w:val="26"/>
          <w:lang w:val="vi-VN"/>
        </w:rPr>
        <w:t>;</w:t>
      </w:r>
      <w:r w:rsidRPr="00F444E8">
        <w:rPr>
          <w:rFonts w:eastAsia="Calibri" w:cs="Times New Roman"/>
          <w:color w:val="000000" w:themeColor="text1"/>
          <w:sz w:val="26"/>
          <w:szCs w:val="26"/>
          <w:lang w:val="de-DE"/>
        </w:rPr>
        <w:t xml:space="preserve"> </w:t>
      </w:r>
      <w:r w:rsidRPr="00F444E8">
        <w:rPr>
          <w:rFonts w:eastAsia="Calibri" w:cs="Times New Roman"/>
          <w:color w:val="000000" w:themeColor="text1"/>
          <w:sz w:val="26"/>
          <w:szCs w:val="26"/>
          <w:lang w:val="vi-VN"/>
        </w:rPr>
        <w:t>ng</w:t>
      </w:r>
      <w:r w:rsidRPr="00F444E8">
        <w:rPr>
          <w:rFonts w:eastAsia="Calibri" w:cs="Times New Roman"/>
          <w:color w:val="000000" w:themeColor="text1"/>
          <w:sz w:val="26"/>
          <w:szCs w:val="26"/>
          <w:lang w:val="de-DE"/>
        </w:rPr>
        <w:t>ắt ổ trứng, bắt diệt sâu non khi mật độ sâu thấp, cắt tỉa lá già, lá bị sâu bệnh</w:t>
      </w:r>
      <w:r w:rsidRPr="00F444E8">
        <w:rPr>
          <w:rFonts w:eastAsia="Calibri" w:cs="Times New Roman"/>
          <w:color w:val="000000" w:themeColor="text1"/>
          <w:sz w:val="26"/>
          <w:szCs w:val="26"/>
          <w:lang w:val="vi-VN"/>
        </w:rPr>
        <w:t>...</w:t>
      </w:r>
    </w:p>
    <w:p w:rsidR="008F7885" w:rsidRPr="00F444E8" w:rsidRDefault="008F7885" w:rsidP="00F80721">
      <w:pPr>
        <w:shd w:val="clear" w:color="auto" w:fill="FFFFFF"/>
        <w:spacing w:before="120" w:after="0" w:line="264" w:lineRule="auto"/>
        <w:ind w:firstLine="567"/>
        <w:jc w:val="both"/>
        <w:rPr>
          <w:rFonts w:eastAsia="Calibri" w:cs="Times New Roman"/>
          <w:color w:val="000000" w:themeColor="text1"/>
          <w:sz w:val="26"/>
          <w:szCs w:val="26"/>
          <w:lang w:val="de-DE"/>
        </w:rPr>
      </w:pPr>
      <w:r w:rsidRPr="00F444E8">
        <w:rPr>
          <w:rFonts w:cs="Times New Roman"/>
          <w:b/>
          <w:bCs/>
          <w:sz w:val="26"/>
          <w:szCs w:val="26"/>
        </w:rPr>
        <w:t>- Biện pháp sinh học</w:t>
      </w:r>
      <w:r w:rsidRPr="00F444E8">
        <w:rPr>
          <w:rFonts w:eastAsia="Calibri" w:cs="Times New Roman"/>
          <w:b/>
          <w:bCs/>
          <w:color w:val="000000" w:themeColor="text1"/>
          <w:sz w:val="26"/>
          <w:szCs w:val="26"/>
          <w:lang w:val="de-DE"/>
        </w:rPr>
        <w:t>:</w:t>
      </w:r>
      <w:r w:rsidRPr="00F444E8">
        <w:rPr>
          <w:rFonts w:eastAsia="Calibri" w:cs="Times New Roman"/>
          <w:color w:val="000000" w:themeColor="text1"/>
          <w:sz w:val="26"/>
          <w:szCs w:val="26"/>
          <w:lang w:val="de-DE"/>
        </w:rPr>
        <w:t xml:space="preserve"> </w:t>
      </w:r>
      <w:r w:rsidRPr="00F444E8">
        <w:rPr>
          <w:rFonts w:eastAsia="Calibri" w:cs="Times New Roman"/>
          <w:color w:val="000000" w:themeColor="text1"/>
          <w:sz w:val="26"/>
          <w:szCs w:val="26"/>
          <w:lang w:val="vi-VN"/>
        </w:rPr>
        <w:t>L</w:t>
      </w:r>
      <w:r w:rsidRPr="00F444E8">
        <w:rPr>
          <w:rFonts w:eastAsia="Calibri" w:cs="Times New Roman"/>
          <w:color w:val="000000" w:themeColor="text1"/>
          <w:sz w:val="26"/>
          <w:szCs w:val="26"/>
          <w:lang w:val="de-DE"/>
        </w:rPr>
        <w:t xml:space="preserve">ựa chọn giống khỏe mạnh, có khả năng kháng bệnh tốt; </w:t>
      </w:r>
      <w:r w:rsidRPr="00F444E8">
        <w:rPr>
          <w:rFonts w:eastAsia="Calibri" w:cs="Times New Roman"/>
          <w:color w:val="000000" w:themeColor="text1"/>
          <w:sz w:val="26"/>
          <w:szCs w:val="26"/>
          <w:lang w:val="vi-VN"/>
        </w:rPr>
        <w:t>b</w:t>
      </w:r>
      <w:r w:rsidRPr="00F444E8">
        <w:rPr>
          <w:rFonts w:eastAsia="Calibri" w:cs="Times New Roman"/>
          <w:color w:val="000000" w:themeColor="text1"/>
          <w:sz w:val="26"/>
          <w:szCs w:val="26"/>
          <w:lang w:val="de-DE"/>
        </w:rPr>
        <w:t>ảo vệ và nhân nuôi thiên địch, sử dụng một số loài côn trùng như bọ rùa, ong ký sinh có thể giúp tiêu diệt sâu hại; sử dụng chế phẩm sinh</w:t>
      </w:r>
      <w:r w:rsidRPr="00F444E8">
        <w:rPr>
          <w:rFonts w:eastAsia="Calibri" w:cs="Times New Roman"/>
          <w:color w:val="000000" w:themeColor="text1"/>
          <w:sz w:val="26"/>
          <w:szCs w:val="26"/>
          <w:lang w:val="vi-VN"/>
        </w:rPr>
        <w:t xml:space="preserve"> học, </w:t>
      </w:r>
      <w:r w:rsidRPr="00F444E8">
        <w:rPr>
          <w:rFonts w:eastAsia="Calibri" w:cs="Times New Roman"/>
          <w:color w:val="000000" w:themeColor="text1"/>
          <w:sz w:val="26"/>
          <w:szCs w:val="26"/>
          <w:lang w:val="nl-NL"/>
        </w:rPr>
        <w:t xml:space="preserve">các loại thuốc bảo vệ thực vật </w:t>
      </w:r>
      <w:r w:rsidRPr="00F444E8">
        <w:rPr>
          <w:rFonts w:eastAsia="Calibri" w:cs="Times New Roman"/>
          <w:color w:val="000000" w:themeColor="text1"/>
          <w:sz w:val="26"/>
          <w:szCs w:val="26"/>
          <w:lang w:val="nl-NL"/>
        </w:rPr>
        <w:lastRenderedPageBreak/>
        <w:t>có nguồn gốc sinh học, thảo mộc, có độ độc thấp, thời gian cách ly ngắn, chóng phân hủy và ít ảnh hưởng đến các loài thiên địch có ích trên ruộng</w:t>
      </w:r>
      <w:r w:rsidRPr="00F444E8">
        <w:rPr>
          <w:rFonts w:eastAsia="Calibri" w:cs="Times New Roman"/>
          <w:color w:val="000000" w:themeColor="text1"/>
          <w:sz w:val="26"/>
          <w:szCs w:val="26"/>
          <w:lang w:val="vi-VN"/>
        </w:rPr>
        <w:t xml:space="preserve">. </w:t>
      </w:r>
    </w:p>
    <w:p w:rsidR="008F7885" w:rsidRPr="00F444E8" w:rsidRDefault="008F7885" w:rsidP="00F80721">
      <w:pPr>
        <w:spacing w:before="120" w:after="0" w:line="264"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nl-NL"/>
        </w:rPr>
        <w:t xml:space="preserve">2.2. Biện pháp </w:t>
      </w:r>
      <w:r w:rsidRPr="00F444E8">
        <w:rPr>
          <w:rFonts w:eastAsia="Calibri" w:cs="Times New Roman"/>
          <w:b/>
          <w:bCs/>
          <w:color w:val="000000" w:themeColor="text1"/>
          <w:sz w:val="26"/>
          <w:szCs w:val="26"/>
          <w:lang w:val="vi-VN"/>
        </w:rPr>
        <w:t>hóa học</w:t>
      </w:r>
    </w:p>
    <w:p w:rsidR="008F7885" w:rsidRPr="00F444E8" w:rsidRDefault="008F7885" w:rsidP="00F80721">
      <w:pPr>
        <w:spacing w:before="120" w:after="0" w:line="264"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P</w:t>
      </w:r>
      <w:r w:rsidRPr="00F444E8">
        <w:rPr>
          <w:rFonts w:eastAsia="Times New Roman" w:cs="Times New Roman"/>
          <w:color w:val="000000" w:themeColor="text1"/>
          <w:sz w:val="26"/>
          <w:szCs w:val="26"/>
          <w:lang w:val="nl-NL"/>
        </w:rPr>
        <w:t xml:space="preserve">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64"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eastAsia="Times New Roman" w:cs="Times New Roman"/>
          <w:color w:val="000000" w:themeColor="text1"/>
          <w:sz w:val="26"/>
          <w:szCs w:val="26"/>
          <w:lang w:val="nl-NL"/>
        </w:rPr>
        <w:t>đúng thuốc, đúng nồng độ-liều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20" w:after="0" w:line="264"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F444E8">
        <w:rPr>
          <w:rFonts w:eastAsia="Calibri" w:cs="Times New Roman"/>
          <w:color w:val="000000" w:themeColor="text1"/>
          <w:sz w:val="26"/>
          <w:szCs w:val="26"/>
          <w:lang w:val="vi-VN"/>
        </w:rPr>
        <w:t xml:space="preserve"> và hướng dẫn của cơ quan chuyên môn.</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VI. THU HOẠCH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shd w:val="clear" w:color="auto" w:fill="FFFFFF"/>
          <w:lang w:val="vi-VN"/>
        </w:rPr>
        <w:t xml:space="preserve">- </w:t>
      </w:r>
      <w:r w:rsidRPr="00F444E8">
        <w:rPr>
          <w:rFonts w:eastAsia="Calibri" w:cs="Times New Roman"/>
          <w:color w:val="000000" w:themeColor="text1"/>
          <w:sz w:val="26"/>
          <w:szCs w:val="26"/>
          <w:lang w:val="nl-NL"/>
        </w:rPr>
        <w:t>Khoảng 1-2 tháng sau khi trồng là cây hoa súng có thể cho thu hoạch và thời gian thu hoạch rất dài. Thông thường từ khi cây hoa súng cho lứa thu hoạch đầu tiên đến khi tàn</w:t>
      </w:r>
      <w:r w:rsidRPr="00F444E8">
        <w:rPr>
          <w:rFonts w:eastAsia="Calibri" w:cs="Times New Roman"/>
          <w:color w:val="000000" w:themeColor="text1"/>
          <w:sz w:val="26"/>
          <w:szCs w:val="26"/>
          <w:lang w:val="vi-VN"/>
        </w:rPr>
        <w:t xml:space="preserve"> rất dài, khoảng 2-3 năm</w:t>
      </w:r>
      <w:r w:rsidRPr="00F444E8">
        <w:rPr>
          <w:rFonts w:eastAsia="Calibri" w:cs="Times New Roman"/>
          <w:color w:val="000000" w:themeColor="text1"/>
          <w:sz w:val="26"/>
          <w:szCs w:val="26"/>
          <w:lang w:val="nl-NL"/>
        </w:rPr>
        <w:t>. Năng suất trung bình 40.000 bông/ha.</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vi-VN"/>
        </w:rPr>
      </w:pPr>
      <w:r w:rsidRPr="00F444E8">
        <w:rPr>
          <w:rFonts w:eastAsia="Calibri" w:cs="Times New Roman"/>
          <w:color w:val="000000" w:themeColor="text1"/>
          <w:sz w:val="26"/>
          <w:szCs w:val="26"/>
          <w:shd w:val="clear" w:color="auto" w:fill="FFFFFF"/>
          <w:lang w:val="vi-VN"/>
        </w:rPr>
        <w:t xml:space="preserve">- </w:t>
      </w:r>
      <w:r w:rsidRPr="00F444E8">
        <w:rPr>
          <w:rFonts w:eastAsia="Calibri" w:cs="Times New Roman"/>
          <w:color w:val="000000" w:themeColor="text1"/>
          <w:sz w:val="26"/>
          <w:szCs w:val="26"/>
          <w:shd w:val="clear" w:color="auto" w:fill="FFFFFF"/>
          <w:lang w:val="nl-NL"/>
        </w:rPr>
        <w:t>Mỗi bông hoa</w:t>
      </w:r>
      <w:r w:rsidRPr="00F444E8">
        <w:rPr>
          <w:rFonts w:eastAsia="Calibri" w:cs="Times New Roman"/>
          <w:color w:val="000000" w:themeColor="text1"/>
          <w:sz w:val="26"/>
          <w:szCs w:val="26"/>
          <w:shd w:val="clear" w:color="auto" w:fill="FFFFFF"/>
          <w:lang w:val="vi-VN"/>
        </w:rPr>
        <w:t xml:space="preserve"> súng</w:t>
      </w:r>
      <w:r w:rsidRPr="00F444E8">
        <w:rPr>
          <w:rFonts w:eastAsia="Calibri" w:cs="Times New Roman"/>
          <w:color w:val="000000" w:themeColor="text1"/>
          <w:sz w:val="26"/>
          <w:szCs w:val="26"/>
          <w:shd w:val="clear" w:color="auto" w:fill="FFFFFF"/>
          <w:lang w:val="nl-NL"/>
        </w:rPr>
        <w:t xml:space="preserve"> thường nở từ </w:t>
      </w:r>
      <w:r w:rsidRPr="00F444E8">
        <w:rPr>
          <w:rFonts w:eastAsia="Calibri" w:cs="Times New Roman"/>
          <w:color w:val="000000" w:themeColor="text1"/>
          <w:sz w:val="26"/>
          <w:szCs w:val="26"/>
          <w:shd w:val="clear" w:color="auto" w:fill="FFFFFF"/>
          <w:lang w:val="vi-VN"/>
        </w:rPr>
        <w:t>4-</w:t>
      </w:r>
      <w:r w:rsidRPr="00F444E8">
        <w:rPr>
          <w:rFonts w:eastAsia="Calibri" w:cs="Times New Roman"/>
          <w:color w:val="000000" w:themeColor="text1"/>
          <w:sz w:val="26"/>
          <w:szCs w:val="26"/>
          <w:shd w:val="clear" w:color="auto" w:fill="FFFFFF"/>
          <w:lang w:val="nl-NL"/>
        </w:rPr>
        <w:t xml:space="preserve">5 ngày, sau đó dần tàn và nhường chỗ cho những bông hoa </w:t>
      </w:r>
      <w:r w:rsidRPr="00F444E8">
        <w:rPr>
          <w:rFonts w:eastAsia="Calibri" w:cs="Times New Roman"/>
          <w:color w:val="000000" w:themeColor="text1"/>
          <w:sz w:val="26"/>
          <w:szCs w:val="26"/>
          <w:shd w:val="clear" w:color="auto" w:fill="FFFFFF"/>
          <w:lang w:val="vi-VN"/>
        </w:rPr>
        <w:t xml:space="preserve">mới.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pt-BR"/>
        </w:rPr>
      </w:pP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pt-BR"/>
        </w:rPr>
        <w:t xml:space="preserve">Hoa </w:t>
      </w:r>
      <w:r w:rsidRPr="00F444E8">
        <w:rPr>
          <w:rFonts w:eastAsia="Times New Roman" w:cs="Times New Roman"/>
          <w:color w:val="000000" w:themeColor="text1"/>
          <w:sz w:val="26"/>
          <w:szCs w:val="26"/>
          <w:lang w:val="vi-VN"/>
        </w:rPr>
        <w:t>súng</w:t>
      </w:r>
      <w:r w:rsidRPr="00F444E8">
        <w:rPr>
          <w:rFonts w:eastAsia="Times New Roman" w:cs="Times New Roman"/>
          <w:color w:val="000000" w:themeColor="text1"/>
          <w:sz w:val="26"/>
          <w:szCs w:val="26"/>
          <w:lang w:val="pt-BR"/>
        </w:rPr>
        <w:t xml:space="preserve"> nên được thu hái vào sáng sớm </w:t>
      </w:r>
      <w:r w:rsidRPr="00F444E8">
        <w:rPr>
          <w:rFonts w:eastAsia="Times New Roman" w:cs="Times New Roman"/>
          <w:color w:val="000000" w:themeColor="text1"/>
          <w:sz w:val="26"/>
          <w:szCs w:val="26"/>
          <w:lang w:val="vi-VN"/>
        </w:rPr>
        <w:t>để đảm bảo chất lượng hoa</w:t>
      </w:r>
      <w:r w:rsidRPr="00F444E8">
        <w:rPr>
          <w:rFonts w:eastAsia="Calibri" w:cs="Times New Roman"/>
          <w:color w:val="000000" w:themeColor="text1"/>
          <w:sz w:val="26"/>
          <w:szCs w:val="26"/>
          <w:shd w:val="clear" w:color="auto" w:fill="FFFFFF"/>
          <w:lang w:val="nl-NL"/>
        </w:rPr>
        <w:t>.</w:t>
      </w:r>
      <w:r w:rsidRPr="00F444E8">
        <w:rPr>
          <w:rFonts w:eastAsia="Calibri" w:cs="Times New Roman"/>
          <w:color w:val="000000" w:themeColor="text1"/>
          <w:sz w:val="26"/>
          <w:szCs w:val="26"/>
          <w:shd w:val="clear" w:color="auto" w:fill="FFFFFF"/>
          <w:lang w:val="vi-VN"/>
        </w:rPr>
        <w:t>/.</w:t>
      </w:r>
      <w:r w:rsidRPr="00F444E8">
        <w:rPr>
          <w:rFonts w:eastAsia="Calibri" w:cs="Times New Roman"/>
          <w:color w:val="000000" w:themeColor="text1"/>
          <w:sz w:val="26"/>
          <w:szCs w:val="26"/>
          <w:lang w:val="pt-BR"/>
        </w:rPr>
        <w:br w:type="page"/>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lastRenderedPageBreak/>
        <w:t>QTSX: 97</w:t>
      </w:r>
    </w:p>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QUY TRÌNH SẢN XUẤT CÂY RAU MÁ</w:t>
      </w:r>
    </w:p>
    <w:p w:rsidR="008F7885" w:rsidRPr="00F444E8" w:rsidRDefault="008F7885" w:rsidP="00F80721">
      <w:pPr>
        <w:spacing w:before="120" w:after="0" w:line="240" w:lineRule="auto"/>
        <w:jc w:val="both"/>
        <w:rPr>
          <w:rFonts w:eastAsia="Calibri" w:cs="Times New Roman"/>
          <w:bCs/>
          <w:iCs/>
          <w:color w:val="000000" w:themeColor="text1"/>
          <w:sz w:val="26"/>
          <w:szCs w:val="26"/>
          <w:shd w:val="clear" w:color="auto" w:fill="FFFFFF"/>
          <w:lang w:val="vi-VN"/>
        </w:rPr>
      </w:pPr>
      <w:r w:rsidRPr="00F444E8">
        <w:rPr>
          <w:rFonts w:eastAsia="Calibri" w:cs="Times New Roman"/>
          <w:bCs/>
          <w:color w:val="000000" w:themeColor="text1"/>
          <w:sz w:val="26"/>
          <w:szCs w:val="26"/>
          <w:lang w:val="vi-VN"/>
        </w:rPr>
        <w:t xml:space="preserve">(Tên khoa học: </w:t>
      </w:r>
      <w:r w:rsidRPr="00F444E8">
        <w:rPr>
          <w:rFonts w:eastAsia="Calibri" w:cs="Times New Roman"/>
          <w:bCs/>
          <w:i/>
          <w:color w:val="000000" w:themeColor="text1"/>
          <w:sz w:val="26"/>
          <w:szCs w:val="26"/>
          <w:shd w:val="clear" w:color="auto" w:fill="FFFFFF"/>
          <w:lang w:val="vi-VN"/>
        </w:rPr>
        <w:t xml:space="preserve">Centella asiatica </w:t>
      </w:r>
      <w:r w:rsidRPr="00F444E8">
        <w:rPr>
          <w:rFonts w:eastAsia="Calibri" w:cs="Times New Roman"/>
          <w:bCs/>
          <w:iCs/>
          <w:color w:val="000000" w:themeColor="text1"/>
          <w:sz w:val="26"/>
          <w:szCs w:val="26"/>
          <w:shd w:val="clear" w:color="auto" w:fill="FFFFFF"/>
          <w:lang w:val="vi-VN"/>
        </w:rPr>
        <w:t>L.)</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 YÊU CẦU SINH THÁI</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1. Nhiệt độ, ánh sáng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Rau má phát triển tốt ở nhiệt độ 20-30</w:t>
      </w:r>
      <w:r w:rsidRPr="00F444E8">
        <w:rPr>
          <w:rFonts w:eastAsia="Calibri" w:cs="Times New Roman"/>
          <w:color w:val="000000" w:themeColor="text1"/>
          <w:sz w:val="26"/>
          <w:szCs w:val="26"/>
          <w:vertAlign w:val="superscript"/>
          <w:lang w:val="vi-VN"/>
        </w:rPr>
        <w:t>0</w:t>
      </w:r>
      <w:r w:rsidRPr="00F444E8">
        <w:rPr>
          <w:rFonts w:eastAsia="Calibri" w:cs="Times New Roman"/>
          <w:color w:val="000000" w:themeColor="text1"/>
          <w:sz w:val="26"/>
          <w:szCs w:val="26"/>
          <w:lang w:val="vi-VN"/>
        </w:rPr>
        <w:t>C, Cây có thể chịu được nhiệt độ cao nhưng sẽ chậm phát triển; là cây ưa thích môi trường bóng râm, không chịu được ánh sáng quá lớn, nên trồng rau má ở nơi dễ dàng đón nhận ánh sáng, tránh ánh nắng trực tiếp hoặc gay gắt.</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2. Ẩm độ và nước</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Rau má ưa ẩm nhưng không chịu được úng nước nên tưới nước cho rau má thường xuyên, giữ cho đất ẩm nhưng không để bị sũng nước.</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3. Đất trồng</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vi-VN"/>
        </w:rPr>
      </w:pPr>
      <w:r w:rsidRPr="00F444E8">
        <w:rPr>
          <w:rFonts w:eastAsia="Times New Roman" w:cs="Times New Roman"/>
          <w:color w:val="000000" w:themeColor="text1"/>
          <w:sz w:val="26"/>
          <w:szCs w:val="26"/>
          <w:lang w:val="vi-VN"/>
        </w:rPr>
        <w:t xml:space="preserve">Rau má phát triển tốt trên nhiều loại đất, tuy nhiên đất phù sa giàu mùn, đất  thịt pha cát, đất tơi xốp, khả năng giữ nước, giữ phân tốt, </w:t>
      </w:r>
      <w:r w:rsidRPr="00F444E8">
        <w:rPr>
          <w:rFonts w:eastAsia="Calibri" w:cs="Times New Roman"/>
          <w:color w:val="000000" w:themeColor="text1"/>
          <w:sz w:val="26"/>
          <w:szCs w:val="26"/>
          <w:shd w:val="clear" w:color="auto" w:fill="FFFFFF"/>
          <w:lang w:val="vi-VN"/>
        </w:rPr>
        <w:t>có độ pH từ 6,0-7,0</w:t>
      </w:r>
      <w:r w:rsidRPr="00F444E8">
        <w:rPr>
          <w:rFonts w:eastAsia="Times New Roman" w:cs="Times New Roman"/>
          <w:color w:val="000000" w:themeColor="text1"/>
          <w:sz w:val="26"/>
          <w:szCs w:val="26"/>
          <w:lang w:val="vi-VN"/>
        </w:rPr>
        <w:t xml:space="preserve"> là thích hợp nhất. </w:t>
      </w:r>
    </w:p>
    <w:p w:rsidR="008F7885" w:rsidRPr="00F444E8" w:rsidRDefault="008F7885" w:rsidP="00F80721">
      <w:pPr>
        <w:shd w:val="clear" w:color="auto" w:fill="FFFFFF"/>
        <w:spacing w:before="120" w:after="0" w:line="240" w:lineRule="auto"/>
        <w:ind w:firstLine="720"/>
        <w:jc w:val="both"/>
        <w:rPr>
          <w:rFonts w:eastAsia="Times New Roman" w:cs="Times New Roman"/>
          <w:b/>
          <w:color w:val="000000" w:themeColor="text1"/>
          <w:sz w:val="26"/>
          <w:szCs w:val="26"/>
          <w:lang w:val="vi-VN"/>
        </w:rPr>
      </w:pPr>
      <w:r w:rsidRPr="00F444E8">
        <w:rPr>
          <w:rFonts w:eastAsia="Times New Roman" w:cs="Times New Roman"/>
          <w:b/>
          <w:color w:val="000000" w:themeColor="text1"/>
          <w:sz w:val="26"/>
          <w:szCs w:val="26"/>
          <w:lang w:val="vi-VN"/>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rPr>
          <w:rFonts w:cs="Times New Roman"/>
          <w:color w:val="000000" w:themeColor="text1"/>
          <w:spacing w:val="2"/>
          <w:sz w:val="26"/>
          <w:szCs w:val="26"/>
          <w:lang w:val="nl-NL"/>
        </w:rPr>
      </w:pPr>
      <w:r w:rsidRPr="00F444E8">
        <w:rPr>
          <w:rFonts w:eastAsia="Calibri" w:cs="Times New Roman"/>
          <w:color w:val="000000" w:themeColor="text1"/>
          <w:sz w:val="26"/>
          <w:szCs w:val="26"/>
          <w:lang w:val="nl-NL"/>
        </w:rPr>
        <w:t>Giống rau má đang được trồng phổ biến hiện nay là: </w:t>
      </w:r>
      <w:r w:rsidRPr="00F444E8">
        <w:rPr>
          <w:rFonts w:eastAsia="Times New Roman" w:cs="Times New Roman"/>
          <w:color w:val="000000" w:themeColor="text1"/>
          <w:sz w:val="26"/>
          <w:szCs w:val="26"/>
          <w:lang w:val="nl-NL"/>
        </w:rPr>
        <w:t>Rau má cọng tím, rau má mèo và</w:t>
      </w:r>
      <w:r w:rsidRPr="00F444E8">
        <w:rPr>
          <w:rFonts w:eastAsia="Calibri" w:cs="Times New Roman"/>
          <w:color w:val="000000" w:themeColor="text1"/>
          <w:sz w:val="26"/>
          <w:szCs w:val="26"/>
          <w:lang w:val="nl-NL"/>
        </w:rPr>
        <w:t xml:space="preserve"> </w:t>
      </w:r>
      <w:r w:rsidRPr="00F444E8">
        <w:rPr>
          <w:rFonts w:eastAsia="Times New Roman" w:cs="Times New Roman"/>
          <w:color w:val="000000" w:themeColor="text1"/>
          <w:sz w:val="26"/>
          <w:szCs w:val="26"/>
          <w:lang w:val="nl-NL"/>
        </w:rPr>
        <w:t>rau má mỡ.</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color w:val="000000" w:themeColor="text1"/>
          <w:sz w:val="26"/>
          <w:szCs w:val="26"/>
          <w:lang w:val="nl-NL"/>
        </w:rPr>
        <w:t>III. KỸ THUẬT GIEO TRỒNG</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 Thời vụ</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color w:val="000000" w:themeColor="text1"/>
          <w:spacing w:val="-4"/>
          <w:sz w:val="26"/>
          <w:szCs w:val="26"/>
          <w:lang w:val="nl-NL"/>
        </w:rPr>
        <w:t xml:space="preserve">Rau má có thể được gieo trồng quanh năm, nhưng tốt nhất </w:t>
      </w:r>
      <w:r w:rsidRPr="00F444E8">
        <w:rPr>
          <w:rFonts w:eastAsia="Calibri" w:cs="Times New Roman"/>
          <w:color w:val="000000" w:themeColor="text1"/>
          <w:spacing w:val="-4"/>
          <w:sz w:val="26"/>
          <w:szCs w:val="26"/>
          <w:lang w:val="vi-VN"/>
        </w:rPr>
        <w:t xml:space="preserve">là vụ Xuân (khoảng tháng 2-3).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color w:val="000000" w:themeColor="text1"/>
          <w:sz w:val="26"/>
          <w:szCs w:val="26"/>
          <w:lang w:val="nl-NL"/>
        </w:rPr>
        <w:t>2. Làm đất</w:t>
      </w:r>
      <w:r w:rsidRPr="00F444E8">
        <w:rPr>
          <w:rFonts w:eastAsia="Calibri" w:cs="Times New Roman"/>
          <w:color w:val="000000" w:themeColor="text1"/>
          <w:sz w:val="26"/>
          <w:szCs w:val="26"/>
          <w:lang w:val="nl-NL"/>
        </w:rPr>
        <w:t xml:space="preserve">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Tiến hành cày xới, làm cỏ; kết hợp tưới nước và băm đất thật nhỏ, đảm bảo độ tơi xốp cần thiết trước khi gieo trồng. </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xml:space="preserve">- Trước khi trồng cần xử lý đất, xử lý nguồn bệnh trong đất bằng một số biện pháp như: cày phơi ải, xử lý vôi bột...; tăng cường sử dụng phân bón hữu cơ có bổ sung các vi sinh vật có ích để cải tạo đất và hạn chế nguồn sâu bênh hại tồn tại trong đất.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Làm luống: Rộng 3-4m, cao 5-10cm; không nên đánh luống quá cao đất mặt dễ bị khô; nên đánh luống theo kiểu cuốn chiếu đưa tầng đất mặt nằm trên mặt luống; </w:t>
      </w:r>
      <w:r w:rsidRPr="00F444E8">
        <w:rPr>
          <w:rFonts w:eastAsia="Times New Roman" w:cs="Times New Roman"/>
          <w:color w:val="000000" w:themeColor="text1"/>
          <w:sz w:val="26"/>
          <w:szCs w:val="26"/>
          <w:lang w:val="nl-NL"/>
        </w:rPr>
        <w:lastRenderedPageBreak/>
        <w:t>đánh luống thấp đủ để đất thoát nước mà không bị ứ đọng khi tưới nước, giữa các luống làm các rãnh nhỏ để dẫn và thoát nước.</w:t>
      </w:r>
      <w:r w:rsidRPr="00F444E8">
        <w:rPr>
          <w:rFonts w:eastAsia="Calibri" w:cs="Times New Roman"/>
          <w:color w:val="000000" w:themeColor="text1"/>
          <w:sz w:val="26"/>
          <w:szCs w:val="26"/>
          <w:shd w:val="clear" w:color="auto" w:fill="FFFFFF"/>
          <w:lang w:val="nl-NL"/>
        </w:rPr>
        <w:t> </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3. Mật độ</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nl-NL"/>
        </w:rPr>
      </w:pPr>
      <w:r w:rsidRPr="00F444E8">
        <w:rPr>
          <w:rFonts w:eastAsia="Calibri" w:cs="Times New Roman"/>
          <w:color w:val="000000" w:themeColor="text1"/>
          <w:sz w:val="26"/>
          <w:szCs w:val="26"/>
          <w:shd w:val="clear" w:color="auto" w:fill="FFFFFF"/>
          <w:lang w:val="nl-NL"/>
        </w:rPr>
        <w:t>- Lượng hạt giống: 2</w:t>
      </w:r>
      <w:r w:rsidRPr="00F444E8">
        <w:rPr>
          <w:rFonts w:eastAsia="Calibri" w:cs="Times New Roman"/>
          <w:color w:val="000000" w:themeColor="text1"/>
          <w:sz w:val="26"/>
          <w:szCs w:val="26"/>
          <w:shd w:val="clear" w:color="auto" w:fill="FFFFFF"/>
          <w:lang w:val="vi-VN"/>
        </w:rPr>
        <w:t>5</w:t>
      </w:r>
      <w:r w:rsidRPr="00F444E8">
        <w:rPr>
          <w:rFonts w:eastAsia="Calibri" w:cs="Times New Roman"/>
          <w:color w:val="000000" w:themeColor="text1"/>
          <w:sz w:val="26"/>
          <w:szCs w:val="26"/>
          <w:shd w:val="clear" w:color="auto" w:fill="FFFFFF"/>
          <w:lang w:val="nl-NL"/>
        </w:rPr>
        <w:t>kg/ha;</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nl-NL"/>
        </w:rPr>
      </w:pPr>
      <w:r w:rsidRPr="00F444E8">
        <w:rPr>
          <w:rFonts w:eastAsia="Times New Roman" w:cs="Times New Roman"/>
          <w:color w:val="000000" w:themeColor="text1"/>
          <w:sz w:val="26"/>
          <w:szCs w:val="26"/>
          <w:lang w:val="nl-NL"/>
        </w:rPr>
        <w:t>- Khoảng cách (hàng cách hàng, bụi cách bụi): 15 x 15 cm (mỗi bụi gieo 4 hạt). Mật độ trung bình 1.700.000 cây/ha.</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4. Gieo trồng</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color w:val="000000" w:themeColor="text1"/>
          <w:sz w:val="26"/>
          <w:szCs w:val="26"/>
          <w:lang w:val="nl-NL"/>
        </w:rPr>
        <w:t xml:space="preserve">- Kỹ thuật </w:t>
      </w:r>
      <w:r w:rsidRPr="00F444E8">
        <w:rPr>
          <w:rFonts w:eastAsia="Times New Roman" w:cs="Times New Roman"/>
          <w:color w:val="000000" w:themeColor="text1"/>
          <w:sz w:val="26"/>
          <w:szCs w:val="26"/>
          <w:lang w:val="nl-NL"/>
        </w:rPr>
        <w:t>rồng rau má bằng hạt: Gieo trực tiếp hạt giống lên bề mặt đất, gieo đều tay đảm bảo hạt giống tiếp xúc với đất (không cần quá sâu và không quá dày). Phủ một lớp đất mỏng lên phía trên. Tưới nước nhẹ để đất ẩm, không được để ngập nước. Sau đó phủ trấu hoặc rơm rạ lên mặt luống trong khoảng 3-5 ngày đầu để tạo điều kiện lý tưởng cho việc nảy mầm. Sau khi hạt đã nảy mầm, loại bỏ dần lớp che phủ để hạt tiếp xúc với ánh sáng.</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 xml:space="preserve">- </w:t>
      </w:r>
      <w:r w:rsidRPr="00F444E8">
        <w:rPr>
          <w:rFonts w:eastAsia="Calibri" w:cs="Times New Roman"/>
          <w:color w:val="000000" w:themeColor="text1"/>
          <w:sz w:val="26"/>
          <w:szCs w:val="26"/>
          <w:lang w:val="nl-NL"/>
        </w:rPr>
        <w:t xml:space="preserve">Kỹ thuật </w:t>
      </w:r>
      <w:r w:rsidRPr="00F444E8">
        <w:rPr>
          <w:rFonts w:eastAsia="Times New Roman" w:cs="Times New Roman"/>
          <w:color w:val="000000" w:themeColor="text1"/>
          <w:sz w:val="26"/>
          <w:szCs w:val="26"/>
          <w:lang w:val="vi-VN"/>
        </w:rPr>
        <w:t>trồng rau má bằng đoạn thân: Chọn đoạn rau má khỏe mạnh, có nhiều nhánh, chiều dài khoảng 10-15cm. Đoạn thân rau má có thể được cắt từ cây rau má đang trồng hoặc từ cây rau má mọc dại. Dùng kéo hoặc dao sắc cắt đoạn thân rau má, giữ lại khoảng 3-4 lá. Đặt đoạn thân rau má vào đất, sao cho phần gốc đoạn thân ngập trong đất khoảng 2-3cm. Trồng xong, tưới nước giữ ẩm cho đất.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IV. CHĂM SÓC</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 Bón phân</w:t>
      </w:r>
    </w:p>
    <w:p w:rsidR="008F7885" w:rsidRPr="00F444E8" w:rsidRDefault="008F7885" w:rsidP="00F80721">
      <w:pPr>
        <w:spacing w:before="120" w:after="0" w:line="240" w:lineRule="auto"/>
        <w:ind w:firstLine="567"/>
        <w:jc w:val="both"/>
        <w:rPr>
          <w:rFonts w:eastAsia="Calibri" w:cs="Times New Roman"/>
          <w:bCs/>
          <w:color w:val="000000" w:themeColor="text1"/>
          <w:sz w:val="26"/>
          <w:szCs w:val="26"/>
          <w:lang w:val="vi-VN"/>
        </w:rPr>
      </w:pPr>
      <w:r w:rsidRPr="00F444E8">
        <w:rPr>
          <w:rFonts w:eastAsia="Calibri" w:cs="Times New Roman"/>
          <w:b/>
          <w:color w:val="000000" w:themeColor="text1"/>
          <w:sz w:val="26"/>
          <w:szCs w:val="26"/>
          <w:lang w:val="nl-NL"/>
        </w:rPr>
        <w:t xml:space="preserve">1.1. </w:t>
      </w:r>
      <w:r w:rsidRPr="00F444E8">
        <w:rPr>
          <w:rFonts w:eastAsia="Calibri" w:cs="Times New Roman"/>
          <w:b/>
          <w:color w:val="000000" w:themeColor="text1"/>
          <w:sz w:val="26"/>
          <w:szCs w:val="26"/>
          <w:lang w:val="vi-VN"/>
        </w:rPr>
        <w:t>Lượng phân bón</w:t>
      </w:r>
      <w:r w:rsidRPr="00F444E8">
        <w:rPr>
          <w:rFonts w:eastAsia="Calibri" w:cs="Times New Roman"/>
          <w:bCs/>
          <w:color w:val="000000" w:themeColor="text1"/>
          <w:sz w:val="26"/>
          <w:szCs w:val="26"/>
          <w:lang w:val="vi-VN"/>
        </w:rPr>
        <w:t>: Khuyến cáo lượng phân bón cho 1ha.</w:t>
      </w:r>
    </w:p>
    <w:tbl>
      <w:tblPr>
        <w:tblStyle w:val="TableGrid25"/>
        <w:tblW w:w="0" w:type="auto"/>
        <w:jc w:val="center"/>
        <w:tblLook w:val="04A0" w:firstRow="1" w:lastRow="0" w:firstColumn="1" w:lastColumn="0" w:noHBand="0" w:noVBand="1"/>
      </w:tblPr>
      <w:tblGrid>
        <w:gridCol w:w="3611"/>
        <w:gridCol w:w="1406"/>
        <w:gridCol w:w="846"/>
        <w:gridCol w:w="845"/>
        <w:gridCol w:w="846"/>
        <w:gridCol w:w="845"/>
        <w:gridCol w:w="889"/>
      </w:tblGrid>
      <w:tr w:rsidR="008F7885" w:rsidRPr="00F444E8" w:rsidTr="00350B01">
        <w:trPr>
          <w:trHeight w:val="397"/>
          <w:jc w:val="center"/>
        </w:trPr>
        <w:tc>
          <w:tcPr>
            <w:tcW w:w="3681" w:type="dxa"/>
            <w:vMerge w:val="restart"/>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Loại phân</w:t>
            </w:r>
          </w:p>
        </w:tc>
        <w:tc>
          <w:tcPr>
            <w:tcW w:w="1417" w:type="dxa"/>
            <w:vMerge w:val="restart"/>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Lượng bón (kg/ha)</w:t>
            </w:r>
          </w:p>
        </w:tc>
        <w:tc>
          <w:tcPr>
            <w:tcW w:w="851" w:type="dxa"/>
            <w:vMerge w:val="restart"/>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Bón lót (%)</w:t>
            </w:r>
          </w:p>
        </w:tc>
        <w:tc>
          <w:tcPr>
            <w:tcW w:w="3446" w:type="dxa"/>
            <w:gridSpan w:val="4"/>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Bón thúc (%)</w:t>
            </w:r>
          </w:p>
        </w:tc>
      </w:tr>
      <w:tr w:rsidR="008F7885" w:rsidRPr="00F444E8" w:rsidTr="00350B01">
        <w:trPr>
          <w:trHeight w:val="397"/>
          <w:jc w:val="center"/>
        </w:trPr>
        <w:tc>
          <w:tcPr>
            <w:tcW w:w="3681" w:type="dxa"/>
            <w:vMerge/>
            <w:vAlign w:val="center"/>
          </w:tcPr>
          <w:p w:rsidR="008F7885" w:rsidRPr="00F444E8" w:rsidRDefault="008F7885" w:rsidP="00F80721">
            <w:pPr>
              <w:spacing w:before="120"/>
              <w:jc w:val="both"/>
              <w:rPr>
                <w:rFonts w:cs="Times New Roman"/>
                <w:b/>
                <w:color w:val="000000" w:themeColor="text1"/>
                <w:sz w:val="26"/>
                <w:szCs w:val="26"/>
              </w:rPr>
            </w:pPr>
          </w:p>
        </w:tc>
        <w:tc>
          <w:tcPr>
            <w:tcW w:w="1417" w:type="dxa"/>
            <w:vMerge/>
            <w:vAlign w:val="center"/>
          </w:tcPr>
          <w:p w:rsidR="008F7885" w:rsidRPr="00F444E8" w:rsidRDefault="008F7885" w:rsidP="00F80721">
            <w:pPr>
              <w:spacing w:before="120"/>
              <w:jc w:val="both"/>
              <w:rPr>
                <w:rFonts w:cs="Times New Roman"/>
                <w:b/>
                <w:color w:val="000000" w:themeColor="text1"/>
                <w:sz w:val="26"/>
                <w:szCs w:val="26"/>
              </w:rPr>
            </w:pPr>
          </w:p>
        </w:tc>
        <w:tc>
          <w:tcPr>
            <w:tcW w:w="851" w:type="dxa"/>
            <w:vMerge/>
            <w:vAlign w:val="center"/>
          </w:tcPr>
          <w:p w:rsidR="008F7885" w:rsidRPr="00F444E8" w:rsidRDefault="008F7885" w:rsidP="00F80721">
            <w:pPr>
              <w:spacing w:before="120"/>
              <w:jc w:val="both"/>
              <w:rPr>
                <w:rFonts w:cs="Times New Roman"/>
                <w:b/>
                <w:color w:val="000000" w:themeColor="text1"/>
                <w:sz w:val="26"/>
                <w:szCs w:val="26"/>
              </w:rPr>
            </w:pPr>
          </w:p>
        </w:tc>
        <w:tc>
          <w:tcPr>
            <w:tcW w:w="850" w:type="dxa"/>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Lần 1</w:t>
            </w:r>
          </w:p>
        </w:tc>
        <w:tc>
          <w:tcPr>
            <w:tcW w:w="851" w:type="dxa"/>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Lần 2</w:t>
            </w:r>
          </w:p>
        </w:tc>
        <w:tc>
          <w:tcPr>
            <w:tcW w:w="850" w:type="dxa"/>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Lần 3</w:t>
            </w:r>
          </w:p>
        </w:tc>
        <w:tc>
          <w:tcPr>
            <w:tcW w:w="895" w:type="dxa"/>
            <w:vAlign w:val="center"/>
          </w:tcPr>
          <w:p w:rsidR="008F7885" w:rsidRPr="00F444E8" w:rsidRDefault="008F7885" w:rsidP="00F80721">
            <w:pPr>
              <w:spacing w:before="120"/>
              <w:jc w:val="both"/>
              <w:rPr>
                <w:rFonts w:cs="Times New Roman"/>
                <w:b/>
                <w:color w:val="000000" w:themeColor="text1"/>
                <w:sz w:val="26"/>
                <w:szCs w:val="26"/>
              </w:rPr>
            </w:pPr>
            <w:r w:rsidRPr="00F444E8">
              <w:rPr>
                <w:rFonts w:cs="Times New Roman"/>
                <w:b/>
                <w:color w:val="000000" w:themeColor="text1"/>
                <w:sz w:val="26"/>
                <w:szCs w:val="26"/>
              </w:rPr>
              <w:t>Lần 4</w:t>
            </w:r>
          </w:p>
        </w:tc>
      </w:tr>
      <w:tr w:rsidR="008F7885" w:rsidRPr="00F444E8" w:rsidTr="00350B01">
        <w:trPr>
          <w:trHeight w:val="397"/>
          <w:jc w:val="center"/>
        </w:trPr>
        <w:tc>
          <w:tcPr>
            <w:tcW w:w="3681"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color w:val="000000" w:themeColor="text1"/>
                <w:sz w:val="26"/>
                <w:szCs w:val="26"/>
                <w:lang w:val="it-IT"/>
              </w:rPr>
              <w:t>Phân hữu cơ (hữu cơ sinh học, hữu cơ vi sinh...)</w:t>
            </w:r>
          </w:p>
        </w:tc>
        <w:tc>
          <w:tcPr>
            <w:tcW w:w="1417"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1.500</w:t>
            </w:r>
          </w:p>
        </w:tc>
        <w:tc>
          <w:tcPr>
            <w:tcW w:w="851"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100</w:t>
            </w:r>
          </w:p>
        </w:tc>
        <w:tc>
          <w:tcPr>
            <w:tcW w:w="850"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851"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850"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895"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r>
      <w:tr w:rsidR="008F7885" w:rsidRPr="00F444E8" w:rsidTr="00350B01">
        <w:trPr>
          <w:trHeight w:val="397"/>
          <w:jc w:val="center"/>
        </w:trPr>
        <w:tc>
          <w:tcPr>
            <w:tcW w:w="3681"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color w:val="000000" w:themeColor="text1"/>
                <w:sz w:val="26"/>
                <w:szCs w:val="26"/>
                <w:lang w:val="pt-BR"/>
              </w:rPr>
              <w:t>Đạm nguyên chất (N</w:t>
            </w:r>
          </w:p>
        </w:tc>
        <w:tc>
          <w:tcPr>
            <w:tcW w:w="1417"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100</w:t>
            </w:r>
          </w:p>
        </w:tc>
        <w:tc>
          <w:tcPr>
            <w:tcW w:w="851"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850"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25</w:t>
            </w:r>
          </w:p>
        </w:tc>
        <w:tc>
          <w:tcPr>
            <w:tcW w:w="851"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25</w:t>
            </w:r>
          </w:p>
        </w:tc>
        <w:tc>
          <w:tcPr>
            <w:tcW w:w="850"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25</w:t>
            </w:r>
          </w:p>
        </w:tc>
        <w:tc>
          <w:tcPr>
            <w:tcW w:w="895"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25</w:t>
            </w:r>
          </w:p>
        </w:tc>
      </w:tr>
      <w:tr w:rsidR="008F7885" w:rsidRPr="00F444E8" w:rsidTr="00350B01">
        <w:trPr>
          <w:trHeight w:val="397"/>
          <w:jc w:val="center"/>
        </w:trPr>
        <w:tc>
          <w:tcPr>
            <w:tcW w:w="3681"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color w:val="000000" w:themeColor="text1"/>
                <w:sz w:val="26"/>
                <w:szCs w:val="26"/>
              </w:rPr>
              <w:t>Lân nguyên chất (P</w:t>
            </w:r>
            <w:r w:rsidRPr="00F444E8">
              <w:rPr>
                <w:rFonts w:cs="Times New Roman"/>
                <w:color w:val="000000" w:themeColor="text1"/>
                <w:sz w:val="26"/>
                <w:szCs w:val="26"/>
                <w:vertAlign w:val="subscript"/>
              </w:rPr>
              <w:t>2</w:t>
            </w:r>
            <w:r w:rsidRPr="00F444E8">
              <w:rPr>
                <w:rFonts w:cs="Times New Roman"/>
                <w:color w:val="000000" w:themeColor="text1"/>
                <w:sz w:val="26"/>
                <w:szCs w:val="26"/>
              </w:rPr>
              <w:t>O</w:t>
            </w:r>
            <w:r w:rsidRPr="00F444E8">
              <w:rPr>
                <w:rFonts w:cs="Times New Roman"/>
                <w:color w:val="000000" w:themeColor="text1"/>
                <w:sz w:val="26"/>
                <w:szCs w:val="26"/>
                <w:vertAlign w:val="subscript"/>
              </w:rPr>
              <w:t>5</w:t>
            </w:r>
            <w:r w:rsidRPr="00F444E8">
              <w:rPr>
                <w:rFonts w:cs="Times New Roman"/>
                <w:color w:val="000000" w:themeColor="text1"/>
                <w:sz w:val="26"/>
                <w:szCs w:val="26"/>
              </w:rPr>
              <w:t>)</w:t>
            </w:r>
          </w:p>
        </w:tc>
        <w:tc>
          <w:tcPr>
            <w:tcW w:w="1417"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90</w:t>
            </w:r>
          </w:p>
        </w:tc>
        <w:tc>
          <w:tcPr>
            <w:tcW w:w="851"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850"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25</w:t>
            </w:r>
          </w:p>
        </w:tc>
        <w:tc>
          <w:tcPr>
            <w:tcW w:w="851"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25</w:t>
            </w:r>
          </w:p>
        </w:tc>
        <w:tc>
          <w:tcPr>
            <w:tcW w:w="850"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25</w:t>
            </w:r>
          </w:p>
        </w:tc>
        <w:tc>
          <w:tcPr>
            <w:tcW w:w="895"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25</w:t>
            </w:r>
          </w:p>
        </w:tc>
      </w:tr>
      <w:tr w:rsidR="008F7885" w:rsidRPr="00F444E8" w:rsidTr="00350B01">
        <w:trPr>
          <w:trHeight w:val="397"/>
          <w:jc w:val="center"/>
        </w:trPr>
        <w:tc>
          <w:tcPr>
            <w:tcW w:w="3681"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color w:val="000000" w:themeColor="text1"/>
                <w:sz w:val="26"/>
                <w:szCs w:val="26"/>
                <w:lang w:val="pl-PL"/>
              </w:rPr>
              <w:t>Kali nguyên chất (K</w:t>
            </w:r>
            <w:r w:rsidRPr="00F444E8">
              <w:rPr>
                <w:rFonts w:cs="Times New Roman"/>
                <w:color w:val="000000" w:themeColor="text1"/>
                <w:sz w:val="26"/>
                <w:szCs w:val="26"/>
                <w:vertAlign w:val="subscript"/>
                <w:lang w:val="pl-PL"/>
              </w:rPr>
              <w:t>2</w:t>
            </w:r>
            <w:r w:rsidRPr="00F444E8">
              <w:rPr>
                <w:rFonts w:cs="Times New Roman"/>
                <w:color w:val="000000" w:themeColor="text1"/>
                <w:sz w:val="26"/>
                <w:szCs w:val="26"/>
                <w:lang w:val="pl-PL"/>
              </w:rPr>
              <w:t>O)</w:t>
            </w:r>
          </w:p>
        </w:tc>
        <w:tc>
          <w:tcPr>
            <w:tcW w:w="1417"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100</w:t>
            </w:r>
          </w:p>
        </w:tc>
        <w:tc>
          <w:tcPr>
            <w:tcW w:w="851"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w:t>
            </w:r>
          </w:p>
        </w:tc>
        <w:tc>
          <w:tcPr>
            <w:tcW w:w="850"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25</w:t>
            </w:r>
          </w:p>
        </w:tc>
        <w:tc>
          <w:tcPr>
            <w:tcW w:w="851"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25</w:t>
            </w:r>
          </w:p>
        </w:tc>
        <w:tc>
          <w:tcPr>
            <w:tcW w:w="850"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25</w:t>
            </w:r>
          </w:p>
        </w:tc>
        <w:tc>
          <w:tcPr>
            <w:tcW w:w="895" w:type="dxa"/>
            <w:vAlign w:val="center"/>
          </w:tcPr>
          <w:p w:rsidR="008F7885" w:rsidRPr="00F444E8" w:rsidRDefault="008F7885" w:rsidP="00F80721">
            <w:pPr>
              <w:spacing w:before="120"/>
              <w:jc w:val="both"/>
              <w:rPr>
                <w:rFonts w:cs="Times New Roman"/>
                <w:bCs/>
                <w:color w:val="000000" w:themeColor="text1"/>
                <w:sz w:val="26"/>
                <w:szCs w:val="26"/>
              </w:rPr>
            </w:pPr>
            <w:r w:rsidRPr="00F444E8">
              <w:rPr>
                <w:rFonts w:cs="Times New Roman"/>
                <w:bCs/>
                <w:color w:val="000000" w:themeColor="text1"/>
                <w:sz w:val="26"/>
                <w:szCs w:val="26"/>
              </w:rPr>
              <w:t>25</w:t>
            </w:r>
          </w:p>
        </w:tc>
      </w:tr>
    </w:tbl>
    <w:p w:rsidR="008F7885" w:rsidRPr="00F444E8" w:rsidRDefault="008F7885" w:rsidP="00F80721">
      <w:pPr>
        <w:spacing w:before="120" w:after="0" w:line="240" w:lineRule="auto"/>
        <w:ind w:firstLine="567"/>
        <w:jc w:val="both"/>
        <w:rPr>
          <w:rFonts w:eastAsia="Calibri" w:cs="Times New Roman"/>
          <w:b/>
          <w:color w:val="000000" w:themeColor="text1"/>
          <w:sz w:val="26"/>
          <w:szCs w:val="26"/>
        </w:rPr>
      </w:pPr>
      <w:r w:rsidRPr="00F444E8">
        <w:rPr>
          <w:rFonts w:eastAsia="Calibri" w:cs="Times New Roman"/>
          <w:b/>
          <w:color w:val="000000" w:themeColor="text1"/>
          <w:sz w:val="26"/>
          <w:szCs w:val="26"/>
        </w:rPr>
        <w:t>1.2.</w:t>
      </w:r>
      <w:r w:rsidRPr="00F444E8">
        <w:rPr>
          <w:rFonts w:eastAsia="Calibri" w:cs="Times New Roman"/>
          <w:b/>
          <w:color w:val="000000" w:themeColor="text1"/>
          <w:sz w:val="26"/>
          <w:szCs w:val="26"/>
          <w:lang w:val="vi-VN"/>
        </w:rPr>
        <w:t xml:space="preserve"> Phương pháp bón</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pacing w:val="-4"/>
          <w:sz w:val="26"/>
          <w:szCs w:val="26"/>
          <w:shd w:val="clear" w:color="auto" w:fill="FFFFFF"/>
        </w:rPr>
      </w:pPr>
      <w:r w:rsidRPr="00F444E8">
        <w:rPr>
          <w:rFonts w:eastAsia="Times New Roman" w:cs="Times New Roman"/>
          <w:color w:val="000000" w:themeColor="text1"/>
          <w:spacing w:val="-4"/>
          <w:sz w:val="26"/>
          <w:szCs w:val="26"/>
        </w:rPr>
        <w:t xml:space="preserve">- Bón lót: Bón lót toàn bộ hữu cơ </w:t>
      </w:r>
      <w:r w:rsidRPr="00F444E8">
        <w:rPr>
          <w:rFonts w:eastAsia="Calibri" w:cs="Times New Roman"/>
          <w:color w:val="000000" w:themeColor="text1"/>
          <w:spacing w:val="-4"/>
          <w:sz w:val="26"/>
          <w:szCs w:val="26"/>
          <w:shd w:val="clear" w:color="auto" w:fill="FFFFFF"/>
        </w:rPr>
        <w:t>Trước thời điểm trồng rau má khoảng 7-10 ngày.</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Bón thúc: Lần 1 ti</w:t>
      </w:r>
      <w:r w:rsidRPr="00F444E8">
        <w:rPr>
          <w:rFonts w:eastAsia="Calibri" w:cs="Times New Roman"/>
          <w:color w:val="000000" w:themeColor="text1"/>
          <w:sz w:val="26"/>
          <w:szCs w:val="26"/>
          <w:shd w:val="clear" w:color="auto" w:fill="FFFFFF"/>
        </w:rPr>
        <w:t>ến hành </w:t>
      </w:r>
      <w:hyperlink r:id="rId13" w:history="1">
        <w:r w:rsidRPr="00F444E8">
          <w:rPr>
            <w:rFonts w:eastAsia="Calibri" w:cs="Times New Roman"/>
            <w:color w:val="000000" w:themeColor="text1"/>
            <w:sz w:val="26"/>
            <w:szCs w:val="26"/>
          </w:rPr>
          <w:t>bón thúc</w:t>
        </w:r>
      </w:hyperlink>
      <w:r w:rsidRPr="00F444E8">
        <w:rPr>
          <w:rFonts w:eastAsia="Calibri" w:cs="Times New Roman"/>
          <w:color w:val="000000" w:themeColor="text1"/>
          <w:sz w:val="26"/>
          <w:szCs w:val="26"/>
          <w:shd w:val="clear" w:color="auto" w:fill="FFFFFF"/>
        </w:rPr>
        <w:t xml:space="preserve"> vào khoảng thời gian sau khi gieo hạt khoảng 10 ngày; </w:t>
      </w:r>
      <w:r w:rsidRPr="00F444E8">
        <w:rPr>
          <w:rFonts w:eastAsia="Times New Roman" w:cs="Times New Roman"/>
          <w:color w:val="000000" w:themeColor="text1"/>
          <w:sz w:val="26"/>
          <w:szCs w:val="26"/>
        </w:rPr>
        <w:t xml:space="preserve">lần 2 </w:t>
      </w:r>
      <w:r w:rsidRPr="00F444E8">
        <w:rPr>
          <w:rFonts w:eastAsia="Calibri" w:cs="Times New Roman"/>
          <w:color w:val="000000" w:themeColor="text1"/>
          <w:sz w:val="26"/>
          <w:szCs w:val="26"/>
          <w:shd w:val="clear" w:color="auto" w:fill="FFFFFF"/>
        </w:rPr>
        <w:t>sau khi trồng khoảng 20 ngày</w:t>
      </w:r>
      <w:r w:rsidRPr="00F444E8">
        <w:rPr>
          <w:rFonts w:eastAsia="Times New Roman" w:cs="Times New Roman"/>
          <w:color w:val="000000" w:themeColor="text1"/>
          <w:sz w:val="26"/>
          <w:szCs w:val="26"/>
        </w:rPr>
        <w:t>; l</w:t>
      </w:r>
      <w:r w:rsidRPr="00F444E8">
        <w:rPr>
          <w:rFonts w:eastAsia="Calibri" w:cs="Times New Roman"/>
          <w:bCs/>
          <w:color w:val="000000" w:themeColor="text1"/>
          <w:sz w:val="26"/>
          <w:szCs w:val="26"/>
          <w:shd w:val="clear" w:color="auto" w:fill="FFFFFF"/>
        </w:rPr>
        <w:t xml:space="preserve">ần 3 </w:t>
      </w:r>
      <w:r w:rsidRPr="00F444E8">
        <w:rPr>
          <w:rFonts w:eastAsia="Calibri" w:cs="Times New Roman"/>
          <w:b/>
          <w:bCs/>
          <w:color w:val="000000" w:themeColor="text1"/>
          <w:sz w:val="26"/>
          <w:szCs w:val="26"/>
          <w:shd w:val="clear" w:color="auto" w:fill="FFFFFF"/>
        </w:rPr>
        <w:t>s</w:t>
      </w:r>
      <w:r w:rsidRPr="00F444E8">
        <w:rPr>
          <w:rFonts w:eastAsia="Calibri" w:cs="Times New Roman"/>
          <w:color w:val="000000" w:themeColor="text1"/>
          <w:sz w:val="26"/>
          <w:szCs w:val="26"/>
          <w:shd w:val="clear" w:color="auto" w:fill="FFFFFF"/>
        </w:rPr>
        <w:t>au khoảng 40 ngày sau khi trồng</w:t>
      </w:r>
      <w:r w:rsidRPr="00F444E8">
        <w:rPr>
          <w:rFonts w:eastAsia="Times New Roman" w:cs="Times New Roman"/>
          <w:color w:val="000000" w:themeColor="text1"/>
          <w:sz w:val="26"/>
          <w:szCs w:val="26"/>
        </w:rPr>
        <w:t>; l</w:t>
      </w:r>
      <w:r w:rsidRPr="00F444E8">
        <w:rPr>
          <w:rFonts w:eastAsia="Calibri" w:cs="Times New Roman"/>
          <w:bCs/>
          <w:color w:val="000000" w:themeColor="text1"/>
          <w:sz w:val="26"/>
          <w:szCs w:val="26"/>
          <w:shd w:val="clear" w:color="auto" w:fill="FFFFFF"/>
        </w:rPr>
        <w:t>ần 4 s</w:t>
      </w:r>
      <w:r w:rsidRPr="00F444E8">
        <w:rPr>
          <w:rFonts w:eastAsia="Calibri" w:cs="Times New Roman"/>
          <w:color w:val="000000" w:themeColor="text1"/>
          <w:sz w:val="26"/>
          <w:szCs w:val="26"/>
          <w:shd w:val="clear" w:color="auto" w:fill="FFFFFF"/>
        </w:rPr>
        <w:t>au trồng khoảng 50 ngày</w:t>
      </w:r>
      <w:r w:rsidRPr="00F444E8">
        <w:rPr>
          <w:rFonts w:eastAsia="Calibri" w:cs="Times New Roman"/>
          <w:color w:val="000000" w:themeColor="text1"/>
          <w:sz w:val="26"/>
          <w:szCs w:val="26"/>
          <w:shd w:val="clear" w:color="auto" w:fill="FFFFFF"/>
          <w:lang w:val="vi-VN"/>
        </w:rPr>
        <w:t>.</w:t>
      </w:r>
      <w:r w:rsidRPr="00F444E8">
        <w:rPr>
          <w:rFonts w:eastAsia="Calibri" w:cs="Times New Roman"/>
          <w:color w:val="000000" w:themeColor="text1"/>
          <w:sz w:val="26"/>
          <w:szCs w:val="26"/>
          <w:shd w:val="clear" w:color="auto" w:fill="FFFFFF"/>
        </w:rPr>
        <w:t>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b/>
          <w:bCs/>
          <w:color w:val="000000" w:themeColor="text1"/>
          <w:sz w:val="26"/>
          <w:szCs w:val="26"/>
        </w:rPr>
        <w:t>* Lưu ý:</w:t>
      </w:r>
      <w:r w:rsidRPr="00F444E8">
        <w:rPr>
          <w:rFonts w:eastAsia="Times New Roman" w:cs="Times New Roman"/>
          <w:color w:val="000000" w:themeColor="text1"/>
          <w:sz w:val="26"/>
          <w:szCs w:val="26"/>
        </w:rPr>
        <w:t xml:space="preserve">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w:t>
      </w:r>
      <w:r w:rsidRPr="00F444E8">
        <w:rPr>
          <w:rFonts w:eastAsia="Times New Roman" w:cs="Times New Roman"/>
          <w:color w:val="000000" w:themeColor="text1"/>
          <w:sz w:val="26"/>
          <w:szCs w:val="26"/>
          <w:lang w:val="vi-VN"/>
        </w:rPr>
        <w:t xml:space="preserve"> và hướng dẫn của cơ quan chuyên môn.</w:t>
      </w:r>
    </w:p>
    <w:p w:rsidR="008F7885" w:rsidRPr="00F444E8" w:rsidRDefault="008F7885" w:rsidP="00F80721">
      <w:pPr>
        <w:shd w:val="clear" w:color="auto" w:fill="FFFFFF"/>
        <w:spacing w:before="120" w:after="0" w:line="240" w:lineRule="auto"/>
        <w:ind w:firstLine="567"/>
        <w:jc w:val="both"/>
        <w:rPr>
          <w:rFonts w:eastAsia="Calibri" w:cs="Times New Roman"/>
          <w:b/>
          <w:bCs/>
          <w:color w:val="000000" w:themeColor="text1"/>
          <w:sz w:val="26"/>
          <w:szCs w:val="26"/>
          <w:lang w:val="vi-VN"/>
        </w:rPr>
      </w:pPr>
      <w:r w:rsidRPr="00F444E8">
        <w:rPr>
          <w:rFonts w:eastAsia="Calibri" w:cs="Times New Roman"/>
          <w:b/>
          <w:bCs/>
          <w:color w:val="000000" w:themeColor="text1"/>
          <w:sz w:val="26"/>
          <w:szCs w:val="26"/>
          <w:lang w:val="vi-VN"/>
        </w:rPr>
        <w:t>2. Nước tưới và biện pháp chăm sóc khác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lastRenderedPageBreak/>
        <w:t>- Tưới nước: Yêu cầu cần tiến hành tưới nước 2 lần/ngày vào sáng sớm và chiều mát với lượng vừa đủ, sử dụng nước sạch. Đối với những ngày có mưa cần cân nhắc việc ngừng tưới, thoát nước cho luống trồng. Tuyệt đối không để tình trạng ngập úng có thể khiến cây bị thối rễ, chết ảnh hưởng tới năng suất khi thu hoạch.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Tỉa cây: Vào thời điểm cây trồng được khoảng 2 tuần tuổi lúc này nên tỉa bớt ở những khu vực cây mọc quá dày. Duy trì mật độ vừa phải giúp cây rau má có được điều kiện để phát triển lý tưởng nhất.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Làm cỏ: Thực hiện làm cỏ đều đặn, thường xuyên, đặc biệt là vào mỗi đợt bón thúc. Làm sạch cỏ giúp cây rau má có không gian phát triển, tránh tình trạng bị tranh chấp chất dinh dưỡng.</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V. QUẢN LÝ SINH VẬT GÂY HẠI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bCs/>
          <w:iCs/>
          <w:color w:val="000000" w:themeColor="text1"/>
          <w:sz w:val="26"/>
          <w:szCs w:val="26"/>
          <w:lang w:val="nl-NL"/>
        </w:rPr>
        <w:t>1. Một số sinh vật gây hại chính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1.1. Sâu hại</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nl-NL"/>
        </w:rPr>
      </w:pPr>
      <w:r w:rsidRPr="00F444E8">
        <w:rPr>
          <w:rFonts w:eastAsia="Calibri" w:cs="Times New Roman"/>
          <w:b/>
          <w:bCs/>
          <w:iCs/>
          <w:color w:val="000000" w:themeColor="text1"/>
          <w:sz w:val="26"/>
          <w:szCs w:val="26"/>
          <w:shd w:val="clear" w:color="auto" w:fill="FFFFFF"/>
          <w:lang w:val="nl-NL"/>
        </w:rPr>
        <w:t>- Nhện đỏ</w:t>
      </w:r>
      <w:r w:rsidRPr="00F444E8">
        <w:rPr>
          <w:rFonts w:eastAsia="Calibri" w:cs="Times New Roman"/>
          <w:b/>
          <w:bCs/>
          <w:color w:val="000000" w:themeColor="text1"/>
          <w:sz w:val="26"/>
          <w:szCs w:val="26"/>
          <w:shd w:val="clear" w:color="auto" w:fill="FFFFFF"/>
          <w:lang w:val="nl-NL"/>
        </w:rPr>
        <w:t>:</w:t>
      </w:r>
      <w:r w:rsidRPr="00F444E8">
        <w:rPr>
          <w:rFonts w:eastAsia="Calibri" w:cs="Times New Roman"/>
          <w:color w:val="000000" w:themeColor="text1"/>
          <w:sz w:val="26"/>
          <w:szCs w:val="26"/>
          <w:shd w:val="clear" w:color="auto" w:fill="FFFFFF"/>
          <w:lang w:val="nl-NL"/>
        </w:rPr>
        <w:t xml:space="preserve"> Tấn công trên đọt non, chích hút nhựa làm lá nhỏ và dày, cây phát triển kém. </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color w:val="000000" w:themeColor="text1"/>
          <w:sz w:val="26"/>
          <w:szCs w:val="26"/>
          <w:bdr w:val="none" w:sz="0" w:space="0" w:color="auto" w:frame="1"/>
          <w:lang w:val="nl-NL"/>
        </w:rPr>
        <w:t>- Sâu ăn tạp:</w:t>
      </w:r>
      <w:r w:rsidRPr="00F444E8">
        <w:rPr>
          <w:rFonts w:eastAsia="Times New Roman" w:cs="Times New Roman"/>
          <w:bCs/>
          <w:color w:val="000000" w:themeColor="text1"/>
          <w:sz w:val="26"/>
          <w:szCs w:val="26"/>
          <w:bdr w:val="none" w:sz="0" w:space="0" w:color="auto" w:frame="1"/>
          <w:lang w:val="nl-NL"/>
        </w:rPr>
        <w:t xml:space="preserve"> </w:t>
      </w:r>
      <w:r w:rsidRPr="00F444E8">
        <w:rPr>
          <w:rFonts w:eastAsia="Times New Roman" w:cs="Times New Roman"/>
          <w:color w:val="000000" w:themeColor="text1"/>
          <w:sz w:val="26"/>
          <w:szCs w:val="26"/>
          <w:lang w:val="nl-NL"/>
        </w:rPr>
        <w:t xml:space="preserve">Cắn phá lá, thường xuất hiện mùa nắng. </w:t>
      </w:r>
      <w:r w:rsidRPr="00F444E8">
        <w:rPr>
          <w:rFonts w:eastAsia="Calibri" w:cs="Times New Roman"/>
          <w:color w:val="000000" w:themeColor="text1"/>
          <w:sz w:val="26"/>
          <w:szCs w:val="26"/>
          <w:lang w:val="nl-NL"/>
        </w:rPr>
        <w:t>Sâu rất phàm ăn, có thể gây hại nặng trong thời gian ngắn.</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1.2. Bệnh hại</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nl-NL"/>
        </w:rPr>
      </w:pPr>
      <w:r w:rsidRPr="00F444E8">
        <w:rPr>
          <w:rFonts w:eastAsia="Calibri" w:cs="Times New Roman"/>
          <w:b/>
          <w:bCs/>
          <w:color w:val="000000" w:themeColor="text1"/>
          <w:sz w:val="26"/>
          <w:szCs w:val="26"/>
          <w:shd w:val="clear" w:color="auto" w:fill="FFFFFF"/>
          <w:lang w:val="nl-NL"/>
        </w:rPr>
        <w:t>- Bệnh gỉ sắt:</w:t>
      </w:r>
      <w:r w:rsidRPr="00F444E8">
        <w:rPr>
          <w:rFonts w:eastAsia="Calibri" w:cs="Times New Roman"/>
          <w:color w:val="000000" w:themeColor="text1"/>
          <w:sz w:val="26"/>
          <w:szCs w:val="26"/>
          <w:shd w:val="clear" w:color="auto" w:fill="FFFFFF"/>
          <w:lang w:val="nl-NL"/>
        </w:rPr>
        <w:t xml:space="preserve"> Bệnh gỉ sắt xuất hiện chủ yếu trên lá, các vết bệnh màu vàng nhạt, dạng chấm nhỏ, phát triển lớn dần thành ổ bào tử hạ màu vàng nâu liên kết với nhau nằm ở mặt dưới lá.</w:t>
      </w:r>
    </w:p>
    <w:p w:rsidR="008F7885" w:rsidRPr="00F444E8" w:rsidRDefault="008F7885" w:rsidP="00F80721">
      <w:pPr>
        <w:spacing w:before="120" w:after="0" w:line="240" w:lineRule="auto"/>
        <w:ind w:firstLine="567"/>
        <w:jc w:val="both"/>
        <w:rPr>
          <w:rFonts w:eastAsia="Calibri" w:cs="Times New Roman"/>
          <w:color w:val="000000" w:themeColor="text1"/>
          <w:sz w:val="26"/>
          <w:szCs w:val="26"/>
          <w:shd w:val="clear" w:color="auto" w:fill="FFFFFF"/>
          <w:lang w:val="nl-NL"/>
        </w:rPr>
      </w:pPr>
      <w:r w:rsidRPr="00F444E8">
        <w:rPr>
          <w:rFonts w:eastAsia="Calibri" w:cs="Times New Roman"/>
          <w:b/>
          <w:bCs/>
          <w:color w:val="000000" w:themeColor="text1"/>
          <w:sz w:val="26"/>
          <w:szCs w:val="26"/>
          <w:shd w:val="clear" w:color="auto" w:fill="FFFFFF"/>
          <w:lang w:val="nl-NL"/>
        </w:rPr>
        <w:t>- Bệnh đốm lá:</w:t>
      </w:r>
      <w:r w:rsidRPr="00F444E8">
        <w:rPr>
          <w:rFonts w:eastAsia="Calibri" w:cs="Times New Roman"/>
          <w:color w:val="000000" w:themeColor="text1"/>
          <w:sz w:val="26"/>
          <w:szCs w:val="26"/>
          <w:shd w:val="clear" w:color="auto" w:fill="FFFFFF"/>
          <w:lang w:val="nl-NL"/>
        </w:rPr>
        <w:t xml:space="preserve"> Các vết đốm màu nâu, đen, hoặc vết bệnh màu xuất hiện trên bề mặt lá, gây ảnh hưởng đến sức khoẻ và năng suất cây. Thời gian sau đó vết bệnh sẽ khô và có màu xám, với phần viền phía màu nâu, lây lan mạnh ra môi trường xung quanh.</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bdr w:val="none" w:sz="0" w:space="0" w:color="auto" w:frame="1"/>
          <w:lang w:val="nl-NL"/>
        </w:rPr>
      </w:pPr>
      <w:r w:rsidRPr="00F444E8">
        <w:rPr>
          <w:rFonts w:eastAsia="Times New Roman" w:cs="Times New Roman"/>
          <w:b/>
          <w:color w:val="000000" w:themeColor="text1"/>
          <w:sz w:val="26"/>
          <w:szCs w:val="26"/>
          <w:bdr w:val="none" w:sz="0" w:space="0" w:color="auto" w:frame="1"/>
          <w:lang w:val="nl-NL"/>
        </w:rPr>
        <w:t>2. Biện pháp quản lý</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2.1. Biện pháp canh tác, thủ công, sinh học</w:t>
      </w:r>
    </w:p>
    <w:p w:rsidR="008F7885" w:rsidRPr="00F444E8" w:rsidRDefault="008F7885" w:rsidP="00F80721">
      <w:pPr>
        <w:spacing w:before="120" w:after="0" w:line="240" w:lineRule="auto"/>
        <w:ind w:firstLine="567"/>
        <w:jc w:val="both"/>
        <w:rPr>
          <w:rFonts w:eastAsia="Calibri" w:cs="Times New Roman"/>
          <w:color w:val="000000" w:themeColor="text1"/>
          <w:spacing w:val="-6"/>
          <w:sz w:val="26"/>
          <w:szCs w:val="26"/>
          <w:lang w:val="vi-VN"/>
        </w:rPr>
      </w:pPr>
      <w:r w:rsidRPr="00F444E8">
        <w:rPr>
          <w:rFonts w:eastAsia="Calibri" w:cs="Times New Roman"/>
          <w:b/>
          <w:bCs/>
          <w:color w:val="000000" w:themeColor="text1"/>
          <w:sz w:val="26"/>
          <w:szCs w:val="26"/>
          <w:lang w:val="nl-NL"/>
        </w:rPr>
        <w:t>- Biện pháp canh tác:</w:t>
      </w:r>
      <w:r w:rsidRPr="00F444E8">
        <w:rPr>
          <w:rFonts w:eastAsia="Calibri" w:cs="Times New Roman"/>
          <w:color w:val="000000" w:themeColor="text1"/>
          <w:sz w:val="26"/>
          <w:szCs w:val="26"/>
          <w:lang w:val="nl-NL"/>
        </w:rPr>
        <w:t xml:space="preserve"> </w:t>
      </w:r>
      <w:r w:rsidRPr="00F444E8">
        <w:rPr>
          <w:rFonts w:eastAsia="Calibri" w:cs="Times New Roman"/>
          <w:color w:val="000000" w:themeColor="text1"/>
          <w:sz w:val="26"/>
          <w:szCs w:val="26"/>
          <w:lang w:val="vi-VN"/>
        </w:rPr>
        <w:t xml:space="preserve">Thường xuyên vệ sinh đồng ruộng và tiêu hủy tàn dư thực vật; </w:t>
      </w:r>
      <w:r w:rsidRPr="00F444E8">
        <w:rPr>
          <w:rFonts w:eastAsia="Calibri" w:cs="Times New Roman"/>
          <w:color w:val="000000" w:themeColor="text1"/>
          <w:spacing w:val="-6"/>
          <w:sz w:val="26"/>
          <w:szCs w:val="26"/>
          <w:lang w:val="vi-VN"/>
        </w:rPr>
        <w:t>có hệ thống mương rãnh cấp, thoát nước tốt</w:t>
      </w:r>
      <w:r w:rsidRPr="00F444E8">
        <w:rPr>
          <w:rFonts w:eastAsia="Calibri" w:cs="Times New Roman"/>
          <w:color w:val="000000" w:themeColor="text1"/>
          <w:spacing w:val="-6"/>
          <w:sz w:val="26"/>
          <w:szCs w:val="26"/>
          <w:lang w:val="nl-NL"/>
        </w:rPr>
        <w:t xml:space="preserve">, </w:t>
      </w:r>
      <w:r w:rsidRPr="00F444E8">
        <w:rPr>
          <w:rFonts w:eastAsia="Calibri" w:cs="Times New Roman"/>
          <w:color w:val="000000" w:themeColor="text1"/>
          <w:spacing w:val="-6"/>
          <w:sz w:val="26"/>
          <w:szCs w:val="26"/>
          <w:lang w:val="vi-VN"/>
        </w:rPr>
        <w:t xml:space="preserve">chủ động tưới </w:t>
      </w:r>
      <w:r w:rsidRPr="00F444E8">
        <w:rPr>
          <w:rFonts w:eastAsia="Calibri" w:cs="Times New Roman"/>
          <w:color w:val="000000" w:themeColor="text1"/>
          <w:spacing w:val="-6"/>
          <w:sz w:val="26"/>
          <w:szCs w:val="26"/>
          <w:lang w:val="nl-NL"/>
        </w:rPr>
        <w:t xml:space="preserve">tiêu; </w:t>
      </w:r>
      <w:r w:rsidRPr="00F444E8">
        <w:rPr>
          <w:rFonts w:eastAsia="Calibri" w:cs="Times New Roman"/>
          <w:color w:val="000000" w:themeColor="text1"/>
          <w:spacing w:val="-6"/>
          <w:sz w:val="26"/>
          <w:szCs w:val="26"/>
          <w:lang w:val="vi-VN"/>
        </w:rPr>
        <w:t>s</w:t>
      </w:r>
      <w:r w:rsidRPr="00F444E8">
        <w:rPr>
          <w:rFonts w:eastAsia="Calibri" w:cs="Times New Roman"/>
          <w:color w:val="000000" w:themeColor="text1"/>
          <w:sz w:val="26"/>
          <w:szCs w:val="26"/>
          <w:lang w:val="vi-VN"/>
        </w:rPr>
        <w:t>ử dụng phân hữu cơ hoai mục, bón phân cân đối</w:t>
      </w:r>
      <w:r w:rsidRPr="00F444E8">
        <w:rPr>
          <w:rFonts w:eastAsia="Calibri" w:cs="Times New Roman"/>
          <w:color w:val="000000" w:themeColor="text1"/>
          <w:sz w:val="26"/>
          <w:szCs w:val="26"/>
          <w:lang w:val="nl-NL"/>
        </w:rPr>
        <w:t xml:space="preserve">, không sử dụng phân bón lá khi cây bị nhiễm bệnh; luân canh, xen canh với các cây trồng khác họ nhằm hạn chế sự phát sinh, phát triển của sinh vật gây hại; </w:t>
      </w:r>
      <w:r w:rsidRPr="00F444E8">
        <w:rPr>
          <w:rFonts w:eastAsia="Calibri" w:cs="Times New Roman"/>
          <w:color w:val="000000" w:themeColor="text1"/>
          <w:spacing w:val="-6"/>
          <w:sz w:val="26"/>
          <w:szCs w:val="26"/>
          <w:lang w:val="nl-NL"/>
        </w:rPr>
        <w:t>s</w:t>
      </w:r>
      <w:r w:rsidRPr="00F444E8">
        <w:rPr>
          <w:rFonts w:eastAsia="Calibri" w:cs="Times New Roman"/>
          <w:color w:val="000000" w:themeColor="text1"/>
          <w:spacing w:val="-6"/>
          <w:sz w:val="26"/>
          <w:szCs w:val="26"/>
          <w:lang w:val="vi-VN"/>
        </w:rPr>
        <w:t>ử dụng lưới che để giảm bớt tác động của ánh nắng mặt trời gay gắt, đặc biệt là trong mùa hè.</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bCs/>
          <w:color w:val="000000" w:themeColor="text1"/>
          <w:sz w:val="26"/>
          <w:szCs w:val="26"/>
          <w:lang w:val="nl-NL"/>
        </w:rPr>
        <w:t>- Biện pháp thủ công:</w:t>
      </w:r>
      <w:r w:rsidRPr="00F444E8">
        <w:rPr>
          <w:rFonts w:eastAsia="Calibri" w:cs="Times New Roman"/>
          <w:color w:val="000000" w:themeColor="text1"/>
          <w:sz w:val="26"/>
          <w:szCs w:val="26"/>
          <w:lang w:val="nl-NL"/>
        </w:rPr>
        <w:t xml:space="preserve"> Tỉa bỏ lá già, lá bị sâu bệnh để hạn chế nguồn sinh vật gây hại lây lan; bắt sâu non khi mật độ thấp...</w:t>
      </w:r>
    </w:p>
    <w:p w:rsidR="008F7885" w:rsidRPr="00F444E8" w:rsidRDefault="008F7885" w:rsidP="00F80721">
      <w:pPr>
        <w:widowControl w:val="0"/>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bCs/>
          <w:color w:val="000000" w:themeColor="text1"/>
          <w:spacing w:val="-6"/>
          <w:sz w:val="26"/>
          <w:szCs w:val="26"/>
          <w:lang w:val="nl-NL"/>
        </w:rPr>
        <w:t>- Biện pháp sinh học:</w:t>
      </w:r>
      <w:r w:rsidRPr="00F444E8">
        <w:rPr>
          <w:rFonts w:eastAsia="Calibri" w:cs="Times New Roman"/>
          <w:color w:val="000000" w:themeColor="text1"/>
          <w:spacing w:val="-6"/>
          <w:sz w:val="26"/>
          <w:szCs w:val="26"/>
          <w:lang w:val="nl-NL"/>
        </w:rPr>
        <w:t xml:space="preserve"> </w:t>
      </w:r>
      <w:r w:rsidRPr="00F444E8">
        <w:rPr>
          <w:rFonts w:eastAsia="Calibri" w:cs="Times New Roman"/>
          <w:color w:val="000000" w:themeColor="text1"/>
          <w:sz w:val="26"/>
          <w:szCs w:val="26"/>
          <w:lang w:val="nl-NL"/>
        </w:rPr>
        <w:t xml:space="preserve">Sử dụng chế phẩm </w:t>
      </w:r>
      <w:r w:rsidRPr="00F444E8">
        <w:rPr>
          <w:rFonts w:eastAsia="Calibri" w:cs="Times New Roman"/>
          <w:i/>
          <w:iCs/>
          <w:color w:val="000000" w:themeColor="text1"/>
          <w:sz w:val="26"/>
          <w:szCs w:val="26"/>
          <w:lang w:val="nl-NL"/>
        </w:rPr>
        <w:t>Trichoderma</w:t>
      </w:r>
      <w:r w:rsidRPr="00F444E8">
        <w:rPr>
          <w:rFonts w:eastAsia="Calibri" w:cs="Times New Roman"/>
          <w:color w:val="000000" w:themeColor="text1"/>
          <w:sz w:val="26"/>
          <w:szCs w:val="26"/>
          <w:lang w:val="nl-NL"/>
        </w:rPr>
        <w:t xml:space="preserve"> để ủ với phân bón trước khi trồng; sử dụng các chế phẩm sinh học, các loại thuốc </w:t>
      </w:r>
      <w:r w:rsidRPr="00F444E8">
        <w:rPr>
          <w:rFonts w:eastAsia="Calibri" w:cs="Times New Roman"/>
          <w:color w:val="000000" w:themeColor="text1"/>
          <w:sz w:val="26"/>
          <w:szCs w:val="26"/>
          <w:lang w:val="vi-VN"/>
        </w:rPr>
        <w:t>bảo vệ thực vật</w:t>
      </w:r>
      <w:r w:rsidRPr="00F444E8">
        <w:rPr>
          <w:rFonts w:eastAsia="Calibri" w:cs="Times New Roman"/>
          <w:color w:val="000000" w:themeColor="text1"/>
          <w:sz w:val="26"/>
          <w:szCs w:val="26"/>
          <w:lang w:val="nl-NL"/>
        </w:rPr>
        <w:t xml:space="preserve"> có nguồn gốc sinh học, thảo mộc, có độ độc thấp, thời gian cách ly ngắn, chóng phân hủy và ít ảnh hưởng đến các loài thiên địch có ích trên ruộng; bảo vệ thiên địch tự nhiên, nhân nuôi </w:t>
      </w:r>
      <w:r w:rsidRPr="00F444E8">
        <w:rPr>
          <w:rFonts w:eastAsia="Calibri" w:cs="Times New Roman"/>
          <w:color w:val="000000" w:themeColor="text1"/>
          <w:sz w:val="26"/>
          <w:szCs w:val="26"/>
          <w:lang w:val="nl-NL"/>
        </w:rPr>
        <w:lastRenderedPageBreak/>
        <w:t>và phóng thích bổ sung các tác nhân sinh học ...</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2.2. Biện pháp hóa học</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Phát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eastAsia="Times New Roman" w:cs="Times New Roman"/>
          <w:color w:val="000000" w:themeColor="text1"/>
          <w:sz w:val="26"/>
          <w:szCs w:val="26"/>
          <w:lang w:val="nl-NL"/>
        </w:rPr>
        <w:t>đúng thuốc, đúng nồng độ-liều lượng, đúng lúc và đúng cách</w:t>
      </w:r>
      <w:r w:rsidRPr="00F444E8">
        <w:rPr>
          <w:rFonts w:eastAsia="Times New Roman" w:cs="Times New Roman"/>
          <w:color w:val="000000" w:themeColor="text1"/>
          <w:sz w:val="26"/>
          <w:szCs w:val="26"/>
          <w:lang w:val="sv-SE"/>
        </w:rPr>
        <w:t>.</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 và hướng dẫn của cơ quan chuyên môn.</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VI. THU HOẠCH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rPr>
      </w:pPr>
      <w:r w:rsidRPr="00F444E8">
        <w:rPr>
          <w:rFonts w:eastAsia="Times New Roman" w:cs="Times New Roman"/>
          <w:color w:val="000000" w:themeColor="text1"/>
          <w:sz w:val="26"/>
          <w:szCs w:val="26"/>
          <w:lang w:val="vi-VN"/>
        </w:rPr>
        <w:t xml:space="preserve">Rau má sau trồng khoảng 2 tháng sẽ cho thu hoạch. </w:t>
      </w:r>
      <w:r w:rsidRPr="00F444E8">
        <w:rPr>
          <w:rFonts w:eastAsia="Times New Roman" w:cs="Times New Roman"/>
          <w:color w:val="000000" w:themeColor="text1"/>
          <w:sz w:val="26"/>
          <w:szCs w:val="26"/>
          <w:lang w:val="nl-NL"/>
        </w:rPr>
        <w:t>Các lứa sau tùy theo tình hình, khoảng một tháng một lần.</w:t>
      </w:r>
      <w:r w:rsidRPr="00F444E8">
        <w:rPr>
          <w:rFonts w:eastAsia="Times New Roman" w:cs="Times New Roman"/>
          <w:color w:val="000000" w:themeColor="text1"/>
          <w:sz w:val="26"/>
          <w:szCs w:val="26"/>
          <w:lang w:val="vi-VN"/>
        </w:rPr>
        <w:t xml:space="preserve"> </w:t>
      </w:r>
      <w:r w:rsidRPr="00F444E8">
        <w:rPr>
          <w:rFonts w:eastAsia="Calibri" w:cs="Times New Roman"/>
          <w:color w:val="000000" w:themeColor="text1"/>
          <w:sz w:val="26"/>
          <w:szCs w:val="26"/>
          <w:lang w:val="nl-NL"/>
        </w:rPr>
        <w:t>Khi thu hoạch nên cắt cọng rau má trừ rễ và thân lại để cây tiếp tục ra lá mới và để thu hoạch lứa tiếp theo.</w:t>
      </w:r>
      <w:r w:rsidRPr="00F444E8">
        <w:rPr>
          <w:rFonts w:eastAsia="Calibri" w:cs="Times New Roman"/>
          <w:color w:val="000000" w:themeColor="text1"/>
          <w:sz w:val="26"/>
          <w:szCs w:val="26"/>
          <w:lang w:val="vi-VN"/>
        </w:rPr>
        <w:t xml:space="preserve"> Năng suất trung bình 16,5 tấn/ha</w:t>
      </w:r>
      <w:r w:rsidRPr="00F444E8">
        <w:rPr>
          <w:rFonts w:eastAsia="Calibri" w:cs="Times New Roman"/>
          <w:color w:val="000000" w:themeColor="text1"/>
          <w:sz w:val="26"/>
          <w:szCs w:val="26"/>
        </w:rPr>
        <w:t>.</w:t>
      </w:r>
    </w:p>
    <w:p w:rsidR="008F7885" w:rsidRPr="00F444E8" w:rsidRDefault="008F7885" w:rsidP="00F80721">
      <w:pPr>
        <w:spacing w:before="120" w:after="0" w:line="240" w:lineRule="auto"/>
        <w:ind w:firstLine="567"/>
        <w:jc w:val="both"/>
        <w:outlineLvl w:val="0"/>
        <w:rPr>
          <w:rFonts w:eastAsia="Calibri" w:cs="Times New Roman"/>
          <w:bCs/>
          <w:color w:val="000000" w:themeColor="text1"/>
          <w:sz w:val="26"/>
          <w:szCs w:val="26"/>
          <w:lang w:val="nl-NL"/>
        </w:rPr>
      </w:pPr>
      <w:r w:rsidRPr="00F444E8">
        <w:rPr>
          <w:rFonts w:eastAsia="Times New Roman" w:cs="Times New Roman"/>
          <w:color w:val="000000" w:themeColor="text1"/>
          <w:sz w:val="26"/>
          <w:szCs w:val="26"/>
          <w:lang w:val="nl-NL"/>
        </w:rPr>
        <w:t>- Thu rau đúng độ chín (đảm bảo năng suất, chất lượng), loại bỏ lá già, héo, bị sâu bệnh. Cắt rau má vào buổi chiều mát, rửa kỹ bằng nước sạch, để ráo nước rồi cho vào bao, túi sạch trước khi đưa đi tiêu thụ.</w:t>
      </w:r>
      <w:r w:rsidRPr="00F444E8">
        <w:rPr>
          <w:rFonts w:eastAsia="Calibri" w:cs="Times New Roman"/>
          <w:bCs/>
          <w:color w:val="000000" w:themeColor="text1"/>
          <w:sz w:val="26"/>
          <w:szCs w:val="26"/>
          <w:lang w:val="nl-NL"/>
        </w:rPr>
        <w:br w:type="page"/>
      </w:r>
    </w:p>
    <w:p w:rsidR="008F7885" w:rsidRPr="00F444E8" w:rsidRDefault="008F7885" w:rsidP="00F80721">
      <w:pPr>
        <w:widowControl w:val="0"/>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nl-NL"/>
        </w:rPr>
        <w:lastRenderedPageBreak/>
        <w:t xml:space="preserve">QTSX: </w:t>
      </w:r>
      <w:r w:rsidRPr="00F444E8">
        <w:rPr>
          <w:rFonts w:eastAsia="Calibri" w:cs="Times New Roman"/>
          <w:b/>
          <w:color w:val="000000" w:themeColor="text1"/>
          <w:sz w:val="26"/>
          <w:szCs w:val="26"/>
          <w:lang w:val="vi-VN"/>
        </w:rPr>
        <w:t>98</w:t>
      </w:r>
    </w:p>
    <w:p w:rsidR="008F7885" w:rsidRPr="00F444E8" w:rsidRDefault="008F7885" w:rsidP="00F80721">
      <w:pPr>
        <w:widowControl w:val="0"/>
        <w:spacing w:before="120" w:after="0" w:line="240" w:lineRule="auto"/>
        <w:jc w:val="both"/>
        <w:outlineLvl w:val="0"/>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QUY TRÌNH SẢN XUẤT NẤM RƠM</w:t>
      </w:r>
    </w:p>
    <w:p w:rsidR="008F7885" w:rsidRPr="00F444E8" w:rsidRDefault="008F7885" w:rsidP="00F80721">
      <w:pPr>
        <w:widowControl w:val="0"/>
        <w:spacing w:before="120" w:after="0" w:line="240" w:lineRule="auto"/>
        <w:jc w:val="both"/>
        <w:rPr>
          <w:rFonts w:eastAsia="Calibri" w:cs="Times New Roman"/>
          <w:i/>
          <w:color w:val="000000" w:themeColor="text1"/>
          <w:sz w:val="26"/>
          <w:szCs w:val="26"/>
          <w:shd w:val="clear" w:color="auto" w:fill="FFFFFF"/>
          <w:lang w:val="sv-SE"/>
        </w:rPr>
      </w:pPr>
      <w:r w:rsidRPr="00F444E8">
        <w:rPr>
          <w:rFonts w:eastAsia="Calibri" w:cs="Times New Roman"/>
          <w:color w:val="000000" w:themeColor="text1"/>
          <w:sz w:val="26"/>
          <w:szCs w:val="26"/>
          <w:lang w:val="nl-NL"/>
        </w:rPr>
        <w:t>(Tên khoa học:</w:t>
      </w:r>
      <w:r w:rsidRPr="00F444E8">
        <w:rPr>
          <w:rFonts w:eastAsia="Calibri" w:cs="Times New Roman"/>
          <w:i/>
          <w:color w:val="000000" w:themeColor="text1"/>
          <w:sz w:val="26"/>
          <w:szCs w:val="26"/>
          <w:lang w:val="nl-NL"/>
        </w:rPr>
        <w:t xml:space="preserve"> V</w:t>
      </w:r>
      <w:r w:rsidRPr="00F444E8">
        <w:rPr>
          <w:rFonts w:eastAsia="Calibri" w:cs="Times New Roman"/>
          <w:i/>
          <w:color w:val="000000" w:themeColor="text1"/>
          <w:sz w:val="26"/>
          <w:szCs w:val="26"/>
          <w:shd w:val="clear" w:color="auto" w:fill="FFFFFF"/>
          <w:lang w:val="sv-SE"/>
        </w:rPr>
        <w:t>olvariella volvacea</w:t>
      </w:r>
      <w:r w:rsidRPr="00F444E8">
        <w:rPr>
          <w:rFonts w:eastAsia="Calibri" w:cs="Times New Roman"/>
          <w:color w:val="000000" w:themeColor="text1"/>
          <w:sz w:val="26"/>
          <w:szCs w:val="26"/>
          <w:shd w:val="clear" w:color="auto" w:fill="FFFFFF"/>
          <w:lang w:val="sv-SE"/>
        </w:rPr>
        <w:t>)</w:t>
      </w:r>
    </w:p>
    <w:p w:rsidR="008F7885" w:rsidRPr="00F444E8" w:rsidRDefault="008F7885" w:rsidP="00F80721">
      <w:pPr>
        <w:widowControl w:val="0"/>
        <w:spacing w:before="120" w:after="0" w:line="240" w:lineRule="auto"/>
        <w:ind w:firstLine="567"/>
        <w:jc w:val="both"/>
        <w:rPr>
          <w:rFonts w:eastAsia="Calibri" w:cs="Times New Roman"/>
          <w:b/>
          <w:bCs/>
          <w:color w:val="000000" w:themeColor="text1"/>
          <w:sz w:val="26"/>
          <w:szCs w:val="26"/>
          <w:lang w:val="nl-NL"/>
        </w:rPr>
      </w:pPr>
    </w:p>
    <w:p w:rsidR="008F7885" w:rsidRPr="00F444E8" w:rsidRDefault="008F7885" w:rsidP="00F80721">
      <w:pPr>
        <w:widowControl w:val="0"/>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 YÊU CẦU SINH THÁI</w:t>
      </w:r>
    </w:p>
    <w:p w:rsidR="008F7885" w:rsidRPr="00F444E8" w:rsidRDefault="008F7885" w:rsidP="00F80721">
      <w:pPr>
        <w:widowControl w:val="0"/>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1. Nhiệt độ, ánh sáng</w:t>
      </w:r>
    </w:p>
    <w:p w:rsidR="008F7885" w:rsidRPr="00F444E8" w:rsidRDefault="008F7885" w:rsidP="00F80721">
      <w:pPr>
        <w:widowControl w:val="0"/>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Nhiệt độ tối thích cho phát triển của sợi nấm là 30-35</w:t>
      </w:r>
      <w:r w:rsidRPr="00F444E8">
        <w:rPr>
          <w:rFonts w:eastAsia="Calibri" w:cs="Times New Roman"/>
          <w:bCs/>
          <w:color w:val="000000" w:themeColor="text1"/>
          <w:spacing w:val="-6"/>
          <w:sz w:val="26"/>
          <w:szCs w:val="26"/>
          <w:vertAlign w:val="superscript"/>
          <w:lang w:val="nl-NL"/>
        </w:rPr>
        <w:t>0</w:t>
      </w:r>
      <w:r w:rsidRPr="00F444E8">
        <w:rPr>
          <w:rFonts w:eastAsia="Calibri" w:cs="Times New Roman"/>
          <w:bCs/>
          <w:color w:val="000000" w:themeColor="text1"/>
          <w:spacing w:val="-6"/>
          <w:sz w:val="26"/>
          <w:szCs w:val="26"/>
          <w:lang w:val="nl-NL"/>
        </w:rPr>
        <w:t>C và cho sự hình thành quả thể là 28-30</w:t>
      </w:r>
      <w:r w:rsidRPr="00F444E8">
        <w:rPr>
          <w:rFonts w:eastAsia="Calibri" w:cs="Times New Roman"/>
          <w:bCs/>
          <w:color w:val="000000" w:themeColor="text1"/>
          <w:spacing w:val="-6"/>
          <w:sz w:val="26"/>
          <w:szCs w:val="26"/>
          <w:vertAlign w:val="superscript"/>
          <w:lang w:val="nl-NL"/>
        </w:rPr>
        <w:t>0</w:t>
      </w:r>
      <w:r w:rsidRPr="00F444E8">
        <w:rPr>
          <w:rFonts w:eastAsia="Calibri" w:cs="Times New Roman"/>
          <w:bCs/>
          <w:color w:val="000000" w:themeColor="text1"/>
          <w:spacing w:val="-6"/>
          <w:sz w:val="26"/>
          <w:szCs w:val="26"/>
          <w:lang w:val="nl-NL"/>
        </w:rPr>
        <w:t xml:space="preserve">C. </w:t>
      </w:r>
    </w:p>
    <w:p w:rsidR="008F7885" w:rsidRPr="00F444E8" w:rsidRDefault="008F7885" w:rsidP="00F80721">
      <w:pPr>
        <w:widowControl w:val="0"/>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Ánh sáng khuyếch tán của mặt trời hoặc đèn điện Neon (mỗi ngày chiếu sáng 2 lần, mỗi lần 30 phút-1 giờ).</w:t>
      </w:r>
    </w:p>
    <w:p w:rsidR="008F7885" w:rsidRPr="00F444E8" w:rsidRDefault="008F7885" w:rsidP="00F80721">
      <w:pPr>
        <w:widowControl w:val="0"/>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2. Ẩm độ và nước</w:t>
      </w:r>
    </w:p>
    <w:p w:rsidR="008F7885" w:rsidRPr="00F444E8" w:rsidRDefault="008F7885" w:rsidP="00F80721">
      <w:pPr>
        <w:widowControl w:val="0"/>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xml:space="preserve">Độ ẩm trong mô nấm (độ ẩm nguyên liệu): Sợi nấm rơm có thể sinh trưởng trong điều kiện nguyên liệu có độ ẩm từ 40-90%, nhưng tốt nhất là 65-70%. </w:t>
      </w:r>
    </w:p>
    <w:p w:rsidR="008F7885" w:rsidRPr="00F444E8" w:rsidRDefault="008F7885" w:rsidP="00F80721">
      <w:pPr>
        <w:widowControl w:val="0"/>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Độ ẩm trong mô nấm khi ra quả thể là 90-100%.</w:t>
      </w:r>
    </w:p>
    <w:p w:rsidR="008F7885" w:rsidRPr="00F444E8" w:rsidRDefault="008F7885" w:rsidP="00F80721">
      <w:pPr>
        <w:widowControl w:val="0"/>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vi-VN"/>
        </w:rPr>
        <w:t xml:space="preserve">- Sử dụng các giống </w:t>
      </w:r>
      <w:r w:rsidRPr="00F444E8">
        <w:rPr>
          <w:rFonts w:eastAsia="Calibri" w:cs="Times New Roman"/>
          <w:color w:val="000000" w:themeColor="text1"/>
          <w:sz w:val="26"/>
          <w:szCs w:val="26"/>
          <w:lang w:val="nl-NL"/>
        </w:rPr>
        <w:t>nấm rơm</w:t>
      </w:r>
      <w:r w:rsidRPr="00F444E8">
        <w:rPr>
          <w:rFonts w:eastAsia="Calibri" w:cs="Times New Roman"/>
          <w:color w:val="000000" w:themeColor="text1"/>
          <w:sz w:val="26"/>
          <w:szCs w:val="26"/>
          <w:lang w:val="vi-VN"/>
        </w:rPr>
        <w:t xml:space="preserve"> đã được công nhận lưu hành; có nguồn gốc rõ ràng, </w:t>
      </w:r>
      <w:r w:rsidRPr="00F444E8">
        <w:rPr>
          <w:rFonts w:eastAsia="Calibri" w:cs="Times New Roman"/>
          <w:color w:val="000000" w:themeColor="text1"/>
          <w:sz w:val="26"/>
          <w:szCs w:val="26"/>
          <w:lang w:val="nl-NL"/>
        </w:rPr>
        <w:t xml:space="preserve">phù hợp với vùng sinh thái, vụ sản xuất và yêu cầu thị trường; </w:t>
      </w:r>
      <w:r w:rsidRPr="00F444E8">
        <w:rPr>
          <w:rFonts w:eastAsia="Calibri" w:cs="Times New Roman"/>
          <w:color w:val="000000" w:themeColor="text1"/>
          <w:sz w:val="26"/>
          <w:szCs w:val="26"/>
          <w:lang w:val="vi-VN"/>
        </w:rPr>
        <w:t xml:space="preserve">chất lượng giống tốt, </w:t>
      </w:r>
      <w:r w:rsidRPr="00F444E8">
        <w:rPr>
          <w:rFonts w:eastAsia="Calibri" w:cs="Times New Roman"/>
          <w:color w:val="000000" w:themeColor="text1"/>
          <w:sz w:val="26"/>
          <w:szCs w:val="26"/>
          <w:lang w:val="nl-NL"/>
        </w:rPr>
        <w:t>sinh trưởng phát triển khỏe, năng suất cao, phẩm chất tốt, khả năng chống chịu sâu bệnh tốt, đem lại hiệu quả kinh tế cao.</w:t>
      </w:r>
    </w:p>
    <w:p w:rsidR="008F7885" w:rsidRPr="00F444E8" w:rsidRDefault="008F7885" w:rsidP="00F80721">
      <w:pPr>
        <w:widowControl w:val="0"/>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Giống không bị nhiễm bệnh, giống đúng tuổi, không quá già hoặc quá non, có mùi thơm dễ chịu., được mua từ các cơ sở sản xuất uy tín. Giống không mốc xanh, mốc đen, giống không có mùi chua.</w:t>
      </w:r>
    </w:p>
    <w:p w:rsidR="008F7885" w:rsidRPr="00F444E8" w:rsidRDefault="008F7885" w:rsidP="00F80721">
      <w:pPr>
        <w:widowControl w:val="0"/>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Túi giống có màu trắng đồng nhất, sợi nấm ăn kín đáy, có mùi đặc trưng của giống nấm rơm. Túi giống phía trên có màu hồng nhạt. Tuổi giống từ 12-16 ngày tuổi.</w:t>
      </w:r>
    </w:p>
    <w:p w:rsidR="008F7885" w:rsidRPr="00F444E8" w:rsidRDefault="008F7885" w:rsidP="00F80721">
      <w:pPr>
        <w:widowControl w:val="0"/>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III. KỸ THUẬT GIEO TRỒNG</w:t>
      </w:r>
    </w:p>
    <w:p w:rsidR="008F7885" w:rsidRPr="00F444E8" w:rsidRDefault="008F7885" w:rsidP="00F80721">
      <w:pPr>
        <w:widowControl w:val="0"/>
        <w:tabs>
          <w:tab w:val="left" w:pos="109"/>
        </w:tabs>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 xml:space="preserve">1. Thời vụ </w:t>
      </w:r>
    </w:p>
    <w:p w:rsidR="008F7885" w:rsidRPr="00F444E8" w:rsidRDefault="004943A1" w:rsidP="00F80721">
      <w:pPr>
        <w:widowControl w:val="0"/>
        <w:shd w:val="clear" w:color="auto" w:fill="FFFFFF"/>
        <w:spacing w:before="120" w:after="0" w:line="240" w:lineRule="auto"/>
        <w:ind w:firstLine="567"/>
        <w:jc w:val="both"/>
        <w:rPr>
          <w:rFonts w:eastAsia="Calibri" w:cs="Times New Roman"/>
          <w:color w:val="000000" w:themeColor="text1"/>
          <w:sz w:val="26"/>
          <w:szCs w:val="26"/>
          <w:lang w:val="nl-NL"/>
        </w:rPr>
      </w:pPr>
      <w:hyperlink r:id="rId14" w:history="1">
        <w:r w:rsidR="008F7885" w:rsidRPr="00F444E8">
          <w:rPr>
            <w:rFonts w:eastAsia="Times New Roman" w:cs="Times New Roman"/>
            <w:color w:val="000000" w:themeColor="text1"/>
            <w:sz w:val="26"/>
            <w:szCs w:val="26"/>
            <w:bdr w:val="none" w:sz="0" w:space="0" w:color="auto" w:frame="1"/>
            <w:lang w:val="nl-NL"/>
          </w:rPr>
          <w:t>Nấm rơm</w:t>
        </w:r>
      </w:hyperlink>
      <w:r w:rsidR="008F7885" w:rsidRPr="00F444E8">
        <w:rPr>
          <w:rFonts w:eastAsia="Times New Roman" w:cs="Times New Roman"/>
          <w:color w:val="000000" w:themeColor="text1"/>
          <w:sz w:val="26"/>
          <w:szCs w:val="26"/>
          <w:lang w:val="nl-NL"/>
        </w:rPr>
        <w:t> có thể trồng quanh năm, tùy theo điều kiện nhiệt độ của từng vùng và từng nhóm. N</w:t>
      </w:r>
      <w:r w:rsidR="008F7885" w:rsidRPr="00F444E8">
        <w:rPr>
          <w:rFonts w:eastAsia="Calibri" w:cs="Times New Roman"/>
          <w:color w:val="000000" w:themeColor="text1"/>
          <w:sz w:val="26"/>
          <w:szCs w:val="26"/>
          <w:lang w:val="nl-NL"/>
        </w:rPr>
        <w:t>hưng thời vụ thuận lợi nhất từ tháng 15/4-15/10.</w:t>
      </w:r>
    </w:p>
    <w:p w:rsidR="008F7885" w:rsidRPr="00F444E8" w:rsidRDefault="008F7885" w:rsidP="00F80721">
      <w:pPr>
        <w:widowControl w:val="0"/>
        <w:shd w:val="clear" w:color="auto" w:fill="FFFFFF"/>
        <w:spacing w:before="120" w:after="0" w:line="240" w:lineRule="auto"/>
        <w:ind w:firstLine="567"/>
        <w:jc w:val="both"/>
        <w:outlineLvl w:val="1"/>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 Các bước tiến hành kỹ thuật trồng nấm rơm</w:t>
      </w:r>
    </w:p>
    <w:p w:rsidR="008F7885" w:rsidRPr="00F444E8" w:rsidRDefault="008F7885" w:rsidP="00F80721">
      <w:pPr>
        <w:widowControl w:val="0"/>
        <w:shd w:val="clear" w:color="auto" w:fill="FFFFFF"/>
        <w:spacing w:before="120" w:after="0" w:line="240" w:lineRule="auto"/>
        <w:ind w:firstLine="567"/>
        <w:jc w:val="both"/>
        <w:textAlignment w:val="baseline"/>
        <w:rPr>
          <w:rFonts w:eastAsia="Times New Roman" w:cs="Times New Roman"/>
          <w:b/>
          <w:bCs/>
          <w:color w:val="000000" w:themeColor="text1"/>
          <w:sz w:val="26"/>
          <w:szCs w:val="26"/>
          <w:bdr w:val="none" w:sz="0" w:space="0" w:color="auto" w:frame="1"/>
          <w:lang w:val="nl-NL"/>
        </w:rPr>
      </w:pPr>
      <w:r w:rsidRPr="00F444E8">
        <w:rPr>
          <w:rFonts w:eastAsia="Times New Roman" w:cs="Times New Roman"/>
          <w:b/>
          <w:bCs/>
          <w:color w:val="000000" w:themeColor="text1"/>
          <w:sz w:val="26"/>
          <w:szCs w:val="26"/>
          <w:bdr w:val="none" w:sz="0" w:space="0" w:color="auto" w:frame="1"/>
          <w:lang w:val="nl-NL"/>
        </w:rPr>
        <w:t>2.1. Xử lý nguyên liệu</w:t>
      </w:r>
    </w:p>
    <w:p w:rsidR="008F7885" w:rsidRPr="00F444E8" w:rsidRDefault="008F7885" w:rsidP="00F80721">
      <w:pPr>
        <w:widowControl w:val="0"/>
        <w:spacing w:before="120" w:after="0" w:line="240" w:lineRule="auto"/>
        <w:ind w:firstLine="567"/>
        <w:jc w:val="both"/>
        <w:outlineLvl w:val="0"/>
        <w:rPr>
          <w:rFonts w:eastAsia="Calibri" w:cs="Times New Roman"/>
          <w:bCs/>
          <w:color w:val="000000" w:themeColor="text1"/>
          <w:spacing w:val="-6"/>
          <w:sz w:val="26"/>
          <w:szCs w:val="26"/>
          <w:lang w:val="vi-VN"/>
        </w:rPr>
      </w:pPr>
      <w:r w:rsidRPr="00F444E8">
        <w:rPr>
          <w:rFonts w:eastAsia="Calibri" w:cs="Times New Roman"/>
          <w:bCs/>
          <w:color w:val="000000" w:themeColor="text1"/>
          <w:spacing w:val="-6"/>
          <w:sz w:val="26"/>
          <w:szCs w:val="26"/>
          <w:lang w:val="vi-VN"/>
        </w:rPr>
        <w:t xml:space="preserve">- Nguyên liệu: </w:t>
      </w:r>
      <w:r w:rsidRPr="00F444E8">
        <w:rPr>
          <w:rFonts w:eastAsia="Calibri" w:cs="Times New Roman"/>
          <w:bCs/>
          <w:color w:val="000000" w:themeColor="text1"/>
          <w:spacing w:val="-6"/>
          <w:sz w:val="26"/>
          <w:szCs w:val="26"/>
          <w:lang w:val="nl-NL"/>
        </w:rPr>
        <w:t xml:space="preserve">Hầu hết các </w:t>
      </w:r>
      <w:r w:rsidRPr="00F444E8">
        <w:rPr>
          <w:rFonts w:eastAsia="Calibri" w:cs="Times New Roman"/>
          <w:bCs/>
          <w:color w:val="000000" w:themeColor="text1"/>
          <w:spacing w:val="-6"/>
          <w:sz w:val="26"/>
          <w:szCs w:val="26"/>
          <w:lang w:val="vi-VN"/>
        </w:rPr>
        <w:t>phụ phẩm</w:t>
      </w:r>
      <w:r w:rsidRPr="00F444E8">
        <w:rPr>
          <w:rFonts w:eastAsia="Calibri" w:cs="Times New Roman"/>
          <w:bCs/>
          <w:color w:val="000000" w:themeColor="text1"/>
          <w:spacing w:val="-6"/>
          <w:sz w:val="26"/>
          <w:szCs w:val="26"/>
          <w:lang w:val="nl-NL"/>
        </w:rPr>
        <w:t xml:space="preserve"> của ngành nông nghiệp giàu chất cellulose đều có thể là nguyên liệu trồng nấm</w:t>
      </w:r>
      <w:r w:rsidRPr="00F444E8">
        <w:rPr>
          <w:rFonts w:eastAsia="Calibri" w:cs="Times New Roman"/>
          <w:bCs/>
          <w:color w:val="000000" w:themeColor="text1"/>
          <w:spacing w:val="-6"/>
          <w:sz w:val="26"/>
          <w:szCs w:val="26"/>
          <w:lang w:val="vi-VN"/>
        </w:rPr>
        <w:t>.</w:t>
      </w:r>
    </w:p>
    <w:p w:rsidR="008F7885" w:rsidRPr="00F444E8" w:rsidRDefault="008F7885" w:rsidP="00F80721">
      <w:pPr>
        <w:widowControl w:val="0"/>
        <w:shd w:val="clear" w:color="auto" w:fill="FFFFFF"/>
        <w:spacing w:before="120" w:after="0" w:line="240" w:lineRule="auto"/>
        <w:ind w:firstLine="567"/>
        <w:jc w:val="both"/>
        <w:textAlignment w:val="baseline"/>
        <w:rPr>
          <w:rFonts w:eastAsia="Times New Roman" w:cs="Times New Roman"/>
          <w:color w:val="000000" w:themeColor="text1"/>
          <w:spacing w:val="-4"/>
          <w:sz w:val="26"/>
          <w:szCs w:val="26"/>
          <w:lang w:val="vi-VN"/>
        </w:rPr>
      </w:pPr>
      <w:r w:rsidRPr="00F444E8">
        <w:rPr>
          <w:rFonts w:eastAsia="Times New Roman" w:cs="Times New Roman"/>
          <w:color w:val="000000" w:themeColor="text1"/>
          <w:spacing w:val="-4"/>
          <w:sz w:val="26"/>
          <w:szCs w:val="26"/>
          <w:lang w:val="vi-VN"/>
        </w:rPr>
        <w:t xml:space="preserve">- Ủ nguyên liệu: </w:t>
      </w:r>
      <w:r w:rsidRPr="00F444E8">
        <w:rPr>
          <w:rFonts w:eastAsia="Times New Roman" w:cs="Times New Roman"/>
          <w:color w:val="000000" w:themeColor="text1"/>
          <w:spacing w:val="-4"/>
          <w:sz w:val="26"/>
          <w:szCs w:val="26"/>
          <w:lang w:val="nl-NL"/>
        </w:rPr>
        <w:t>Rơm rạ được làm ướt trong nước vôi (3,5kg vôi hòa với 1.000 lít nước), vun đống, ủ 2-3 ngày đảo một lần. Thời gian ủ kéo dài 4-6 ngày. Nguyên liệu quá ướt cần trải rộng ra phơi trước khi đem trồng. Rơm rạ đủ ướt (khi vắt cọng rơm có nước chảy thành giọt) là tốt nhất. Nếu khô quá cần bổ sung thêm nước khi đảo đống ủ.</w:t>
      </w:r>
    </w:p>
    <w:p w:rsidR="008F7885" w:rsidRPr="00F444E8" w:rsidRDefault="008F7885" w:rsidP="00F80721">
      <w:pPr>
        <w:widowControl w:val="0"/>
        <w:shd w:val="clear" w:color="auto" w:fill="FFFFFF"/>
        <w:spacing w:before="120" w:after="0" w:line="240" w:lineRule="auto"/>
        <w:ind w:firstLine="567"/>
        <w:jc w:val="both"/>
        <w:textAlignment w:val="baseline"/>
        <w:rPr>
          <w:rFonts w:eastAsia="Times New Roman" w:cs="Times New Roman"/>
          <w:b/>
          <w:bCs/>
          <w:color w:val="000000" w:themeColor="text1"/>
          <w:sz w:val="26"/>
          <w:szCs w:val="26"/>
          <w:bdr w:val="none" w:sz="0" w:space="0" w:color="auto" w:frame="1"/>
          <w:lang w:val="nl-NL"/>
        </w:rPr>
      </w:pPr>
      <w:r w:rsidRPr="00F444E8">
        <w:rPr>
          <w:rFonts w:eastAsia="Calibri" w:cs="Times New Roman"/>
          <w:b/>
          <w:color w:val="000000" w:themeColor="text1"/>
          <w:sz w:val="26"/>
          <w:szCs w:val="26"/>
          <w:shd w:val="clear" w:color="auto" w:fill="FFFFFF"/>
          <w:lang w:val="nl-NL"/>
        </w:rPr>
        <w:t>2.</w:t>
      </w:r>
      <w:r w:rsidRPr="00F444E8">
        <w:rPr>
          <w:rFonts w:eastAsia="Times New Roman" w:cs="Times New Roman"/>
          <w:b/>
          <w:bCs/>
          <w:color w:val="000000" w:themeColor="text1"/>
          <w:sz w:val="26"/>
          <w:szCs w:val="26"/>
          <w:bdr w:val="none" w:sz="0" w:space="0" w:color="auto" w:frame="1"/>
          <w:lang w:val="nl-NL"/>
        </w:rPr>
        <w:t>2. Đóng mô cấy giống</w:t>
      </w:r>
    </w:p>
    <w:p w:rsidR="008F7885" w:rsidRPr="00F444E8" w:rsidRDefault="008F7885" w:rsidP="00F80721">
      <w:pPr>
        <w:widowControl w:val="0"/>
        <w:shd w:val="clear" w:color="auto" w:fill="FFFFFF"/>
        <w:spacing w:before="120" w:after="0" w:line="240" w:lineRule="auto"/>
        <w:ind w:firstLine="567"/>
        <w:jc w:val="both"/>
        <w:textAlignment w:val="baseline"/>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Đặt khuôn (có thể vun thành luống không dùng khuôn) sao cho thuận lợi khi đi lại, chăm sóc nấm và tiết kiệm diện tích.</w:t>
      </w:r>
    </w:p>
    <w:p w:rsidR="008F7885" w:rsidRPr="00F444E8" w:rsidRDefault="008F7885" w:rsidP="00F80721">
      <w:pPr>
        <w:widowControl w:val="0"/>
        <w:shd w:val="clear" w:color="auto" w:fill="FFFFFF"/>
        <w:spacing w:before="120" w:after="0" w:line="240" w:lineRule="auto"/>
        <w:ind w:firstLine="567"/>
        <w:jc w:val="both"/>
        <w:textAlignment w:val="baseline"/>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lastRenderedPageBreak/>
        <w:t>Chiều ngang mặt mô từ 0,3-0,4m, chiều cao từ 0,35-0,4m. Trải một lớp rơm rạ vào khuôn dày 10-12cm. Cấy một lớp giống viền xung quanh cách mép khuôn 4-5cm. Tiếp tục làm như vậy đủ 3 lớp. Lớp trên cùng trải rộng đều khắp trên bề mặt (lớp thứ 4).</w:t>
      </w:r>
    </w:p>
    <w:p w:rsidR="008F7885" w:rsidRPr="00F444E8" w:rsidRDefault="008F7885" w:rsidP="00F80721">
      <w:pPr>
        <w:widowControl w:val="0"/>
        <w:shd w:val="clear" w:color="auto" w:fill="FFFFFF"/>
        <w:spacing w:before="120" w:after="0" w:line="240" w:lineRule="auto"/>
        <w:ind w:firstLine="567"/>
        <w:jc w:val="both"/>
        <w:textAlignment w:val="baseline"/>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Lượng giống cấy cho 1,2m mô khoảng 0,2kg. Mỗi lớp giống cấy xong dùng tay ấn chặt, nhất là xung quanh làm thành mô. Trung bình một tấn rơm rạ khô trồng được 90m mô nấm.</w:t>
      </w:r>
    </w:p>
    <w:p w:rsidR="008F7885" w:rsidRPr="00F444E8" w:rsidRDefault="008F7885" w:rsidP="00F80721">
      <w:pPr>
        <w:widowControl w:val="0"/>
        <w:shd w:val="clear" w:color="auto" w:fill="FFFFFF"/>
        <w:spacing w:before="120" w:after="0" w:line="240" w:lineRule="auto"/>
        <w:ind w:firstLine="567"/>
        <w:jc w:val="both"/>
        <w:textAlignment w:val="baseline"/>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Lượng giống:</w:t>
      </w: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12kg/1tấn rơm rạ.</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IV. CHĂM SÓC</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color w:val="000000" w:themeColor="text1"/>
          <w:sz w:val="26"/>
          <w:szCs w:val="26"/>
          <w:lang w:val="pt-BR"/>
        </w:rPr>
        <w:t>Tùy thuộc địa điểm trồng trong nhà hay ngoài trời (sân bãi, dưới tán cây, đồng ruộng,…) mà cách thức chăm sóc sẽ khác nhau.</w:t>
      </w:r>
    </w:p>
    <w:p w:rsidR="008F7885" w:rsidRPr="00F444E8" w:rsidRDefault="008F7885" w:rsidP="00F80721">
      <w:pPr>
        <w:widowControl w:val="0"/>
        <w:shd w:val="clear" w:color="auto" w:fill="FFFFFF"/>
        <w:spacing w:before="120" w:after="0" w:line="240" w:lineRule="auto"/>
        <w:ind w:firstLine="567"/>
        <w:jc w:val="both"/>
        <w:textAlignment w:val="baseline"/>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bdr w:val="none" w:sz="0" w:space="0" w:color="auto" w:frame="1"/>
          <w:lang w:val="nl-NL"/>
        </w:rPr>
        <w:t>1. Trồng trong nhà</w:t>
      </w:r>
    </w:p>
    <w:p w:rsidR="008F7885" w:rsidRPr="00F444E8" w:rsidRDefault="008F7885" w:rsidP="00F80721">
      <w:pPr>
        <w:widowControl w:val="0"/>
        <w:shd w:val="clear" w:color="auto" w:fill="FFFFFF"/>
        <w:spacing w:before="120" w:after="0" w:line="240" w:lineRule="auto"/>
        <w:ind w:firstLine="567"/>
        <w:jc w:val="both"/>
        <w:textAlignment w:val="baseline"/>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Sau 3-5 ngày đầu không cần tưới nước, những ngày tiếp theo nếu bề mặt mô nấm thấy rơm rạ khô thì cần phun nhẹ nước trực tiếp xung quanh. Chú ý nếu tưới mạnh (hạt nước lớn) dễ làm sợi nấm tổn thương, ảnh hưởng tới năng suất vì lúc này sợi nấm đã phát triển ra tận phía ngoài thành mô.</w:t>
      </w:r>
    </w:p>
    <w:p w:rsidR="008F7885" w:rsidRPr="00F444E8" w:rsidRDefault="008F7885" w:rsidP="00F80721">
      <w:pPr>
        <w:widowControl w:val="0"/>
        <w:shd w:val="clear" w:color="auto" w:fill="FFFFFF"/>
        <w:spacing w:before="120" w:after="0" w:line="240" w:lineRule="auto"/>
        <w:ind w:firstLine="567"/>
        <w:jc w:val="both"/>
        <w:textAlignment w:val="baseline"/>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Đến ngày thứ 7-8 bắt đầu xuất hiện nấm con (giai đoạn ra quả), 3-4 ngày sau nấm lớn nhanh to bằng quả táo, quả trứng, vài giờ sau nấm có thể sẽ nở ô dù.</w:t>
      </w:r>
      <w:r w:rsidRPr="00F444E8">
        <w:rPr>
          <w:rFonts w:eastAsia="Times New Roman" w:cs="Times New Roman"/>
          <w:color w:val="000000" w:themeColor="text1"/>
          <w:sz w:val="26"/>
          <w:szCs w:val="26"/>
          <w:lang w:val="nl-NL"/>
        </w:rPr>
        <w:br/>
        <w:t>Nấm ra mật độ dày, kích thước lớn cần tưới 2-3 lượt nước cho một ngày. Lượng nước tưới một lần rất ít (0,1lít cho 1,2m mô/ngày). Nếu tưới quá nhiều nấm dễ bị thối chân và chết.</w:t>
      </w:r>
    </w:p>
    <w:p w:rsidR="008F7885" w:rsidRPr="00F444E8" w:rsidRDefault="008F7885" w:rsidP="00F80721">
      <w:pPr>
        <w:widowControl w:val="0"/>
        <w:shd w:val="clear" w:color="auto" w:fill="FFFFFF"/>
        <w:spacing w:before="120" w:after="0" w:line="240" w:lineRule="auto"/>
        <w:ind w:firstLine="567"/>
        <w:jc w:val="both"/>
        <w:textAlignment w:val="baseline"/>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bdr w:val="none" w:sz="0" w:space="0" w:color="auto" w:frame="1"/>
          <w:lang w:val="nl-NL"/>
        </w:rPr>
        <w:t>2. Trồng ngoài trời</w:t>
      </w:r>
    </w:p>
    <w:p w:rsidR="008F7885" w:rsidRPr="00F444E8" w:rsidRDefault="008F7885" w:rsidP="00F80721">
      <w:pPr>
        <w:widowControl w:val="0"/>
        <w:shd w:val="clear" w:color="auto" w:fill="FFFFFF"/>
        <w:spacing w:before="120" w:after="0" w:line="240" w:lineRule="auto"/>
        <w:ind w:firstLine="567"/>
        <w:jc w:val="both"/>
        <w:textAlignment w:val="baseline"/>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Đóng mô nấm ngoài trời thường bị các đợt mưa lớn, nắng nóng làm hư hỏng, vì thế cần che phủ thêm một lớp rơm rạ khô trên bề mặt mô nấm. Lớp rơm rạ này được xếp theo một chiều, phủ theo kiểu lợp mái nhà. Chiều dày 4-5cm. Kiểm tra nếu thấy mô nấm bị khô có thể tưới trực tiếp lên lớp áo phủ nhiều lần trong ngày.</w:t>
      </w:r>
    </w:p>
    <w:p w:rsidR="008F7885" w:rsidRPr="00F444E8" w:rsidRDefault="008F7885" w:rsidP="00F80721">
      <w:pPr>
        <w:widowControl w:val="0"/>
        <w:shd w:val="clear" w:color="auto" w:fill="FFFFFF"/>
        <w:spacing w:before="120" w:after="0" w:line="240" w:lineRule="auto"/>
        <w:ind w:firstLine="567"/>
        <w:jc w:val="both"/>
        <w:textAlignment w:val="baseline"/>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Để tránh mưa và tiện cho việc chăm sóc mô nấm, có thể cắm các cọc tre, hoặc đan thành mái cách mặt mô nấm 10-15 cm, phía ngoài bọc một lớp nylon, phía trên cùng phủ rơm rạ khô.</w:t>
      </w:r>
    </w:p>
    <w:p w:rsidR="008F7885" w:rsidRPr="00F444E8" w:rsidRDefault="008F7885" w:rsidP="00F80721">
      <w:pPr>
        <w:widowControl w:val="0"/>
        <w:shd w:val="clear" w:color="auto" w:fill="FFFFFF"/>
        <w:spacing w:before="120" w:after="0" w:line="240" w:lineRule="auto"/>
        <w:ind w:firstLine="567"/>
        <w:jc w:val="both"/>
        <w:textAlignment w:val="baseline"/>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Nhiệt độ mô nấm trong những ngày đầu khoảng 38-40</w:t>
      </w:r>
      <w:r w:rsidRPr="00F444E8">
        <w:rPr>
          <w:rFonts w:eastAsia="Times New Roman" w:cs="Times New Roman"/>
          <w:color w:val="000000" w:themeColor="text1"/>
          <w:sz w:val="26"/>
          <w:szCs w:val="26"/>
          <w:vertAlign w:val="superscript"/>
          <w:lang w:val="nl-NL"/>
        </w:rPr>
        <w:t>0</w:t>
      </w:r>
      <w:r w:rsidRPr="00F444E8">
        <w:rPr>
          <w:rFonts w:eastAsia="Times New Roman" w:cs="Times New Roman"/>
          <w:color w:val="000000" w:themeColor="text1"/>
          <w:sz w:val="26"/>
          <w:szCs w:val="26"/>
          <w:lang w:val="nl-NL"/>
        </w:rPr>
        <w:t>C là tốt nhất. Việc tưới nước tương tự như với nấm trồng trong nhà.</w:t>
      </w:r>
    </w:p>
    <w:p w:rsidR="008F7885" w:rsidRPr="00F444E8" w:rsidRDefault="008F7885" w:rsidP="00F80721">
      <w:pPr>
        <w:widowControl w:val="0"/>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 xml:space="preserve">V. QUẢN LÝ SINH VẬT GÂY HẠI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nl-NL"/>
        </w:rPr>
        <w:t>Nấm rơm thường ít nhiễm sinh vật gây hại và hầu như không ảnh hưởng đến năng suất và chất lượng sản phẩm</w:t>
      </w:r>
      <w:r w:rsidRPr="00F444E8">
        <w:rPr>
          <w:rFonts w:eastAsia="Calibri" w:cs="Times New Roman"/>
          <w:color w:val="000000" w:themeColor="text1"/>
          <w:sz w:val="26"/>
          <w:szCs w:val="26"/>
          <w:lang w:val="vi-VN"/>
        </w:rPr>
        <w:t>, không sử dụng thuốc bảo vệ thực vật trong khi trồng để bảo đảm an toàn thực phẩm (sản phẩm ăn tươi).</w:t>
      </w:r>
    </w:p>
    <w:p w:rsidR="008F7885" w:rsidRPr="00F444E8" w:rsidRDefault="008F7885" w:rsidP="00F80721">
      <w:pPr>
        <w:widowControl w:val="0"/>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VI. THU HOẠCH</w:t>
      </w:r>
    </w:p>
    <w:p w:rsidR="008F7885" w:rsidRPr="00F444E8" w:rsidRDefault="008F7885" w:rsidP="00F80721">
      <w:pPr>
        <w:widowControl w:val="0"/>
        <w:shd w:val="clear" w:color="auto" w:fill="FFFFFF"/>
        <w:spacing w:before="120" w:after="0" w:line="240" w:lineRule="auto"/>
        <w:ind w:firstLine="567"/>
        <w:jc w:val="both"/>
        <w:textAlignment w:val="baseline"/>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Hái nấm còn ở giai đoạn hình trứng (trước khi nấm nở dù) là tốt nhất, đảm bảo chất lượng và năng suất cao. Trường hợp nấm mọc tập trung thành cụm, ta có thể tách những cây lớn hái trước, nếu khó tách thì hái cả cụm.</w:t>
      </w:r>
    </w:p>
    <w:p w:rsidR="008F7885" w:rsidRPr="00F444E8" w:rsidRDefault="008F7885" w:rsidP="00F80721">
      <w:pPr>
        <w:shd w:val="clear" w:color="auto" w:fill="FFFFFF"/>
        <w:spacing w:before="120" w:after="0" w:line="240" w:lineRule="auto"/>
        <w:ind w:firstLine="567"/>
        <w:jc w:val="both"/>
        <w:textAlignment w:val="baseline"/>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 xml:space="preserve">Khi thu hái hết nấm đợt 1 cần nhặt sạch tất cả các “gốc nấm” và “cây nấm nhỏ” còn sót lại, dùng nilon phủ lại cho đến khi nấm ra thì gỡ bỏ. Ngừng 3-4 ngày sau </w:t>
      </w:r>
      <w:r w:rsidRPr="00F444E8">
        <w:rPr>
          <w:rFonts w:eastAsia="Times New Roman" w:cs="Times New Roman"/>
          <w:color w:val="000000" w:themeColor="text1"/>
          <w:sz w:val="26"/>
          <w:szCs w:val="26"/>
          <w:lang w:val="nl-NL"/>
        </w:rPr>
        <w:lastRenderedPageBreak/>
        <w:t>đó tưới trở lại như ban đầu, để tiếp thu đợt 2. Sản lượng nấm thu hái tập trung đến 70-80% trong đợt đầu, đợt 2 còn lại 15-25%.</w:t>
      </w:r>
    </w:p>
    <w:p w:rsidR="008F7885" w:rsidRPr="00F444E8" w:rsidRDefault="008F7885" w:rsidP="00F80721">
      <w:pPr>
        <w:shd w:val="clear" w:color="auto" w:fill="FFFFFF"/>
        <w:spacing w:before="120" w:after="0" w:line="240" w:lineRule="auto"/>
        <w:ind w:firstLine="567"/>
        <w:jc w:val="both"/>
        <w:textAlignment w:val="baseline"/>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Kể từ lúc trồng đến khi hái hết đợt 1 khoảng 15-17 ngày</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 xml:space="preserve"> sau 7-8 ngày ra tiếp đợt 2 và hái thì kết thúc một đợt nuôi trồng (tổng thời gian 25-30 ngày).</w:t>
      </w:r>
    </w:p>
    <w:p w:rsidR="008F7885" w:rsidRPr="00F444E8" w:rsidRDefault="008F7885" w:rsidP="00F80721">
      <w:pPr>
        <w:shd w:val="clear" w:color="auto" w:fill="FFFFFF"/>
        <w:spacing w:before="120" w:after="0" w:line="240" w:lineRule="auto"/>
        <w:ind w:firstLine="567"/>
        <w:jc w:val="both"/>
        <w:textAlignment w:val="baseline"/>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Năng suất nấm trung bình khoảng 160kg nấm tươi/1 tấn nguyên liệu.</w:t>
      </w:r>
    </w:p>
    <w:p w:rsidR="008F7885" w:rsidRPr="00F444E8" w:rsidRDefault="008F7885" w:rsidP="00F80721">
      <w:pPr>
        <w:spacing w:before="120" w:after="0" w:line="240" w:lineRule="auto"/>
        <w:jc w:val="both"/>
        <w:rPr>
          <w:rFonts w:eastAsia="Arial" w:cs="Times New Roman"/>
          <w:color w:val="000000" w:themeColor="text1"/>
          <w:sz w:val="26"/>
          <w:szCs w:val="26"/>
          <w:lang w:val="nl-NL"/>
        </w:rPr>
      </w:pPr>
      <w:r w:rsidRPr="00F444E8">
        <w:rPr>
          <w:rFonts w:eastAsia="Calibri" w:cs="Times New Roman"/>
          <w:color w:val="000000" w:themeColor="text1"/>
          <w:sz w:val="26"/>
          <w:szCs w:val="26"/>
          <w:lang w:val="nl-NL"/>
        </w:rPr>
        <w:br w:type="page"/>
      </w:r>
    </w:p>
    <w:p w:rsidR="008F7885" w:rsidRPr="00F444E8" w:rsidRDefault="008F7885" w:rsidP="00F80721">
      <w:pPr>
        <w:widowControl w:val="0"/>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nl-NL"/>
        </w:rPr>
        <w:lastRenderedPageBreak/>
        <w:t xml:space="preserve">QTSX: </w:t>
      </w:r>
      <w:r w:rsidRPr="00F444E8">
        <w:rPr>
          <w:rFonts w:eastAsia="Calibri" w:cs="Times New Roman"/>
          <w:b/>
          <w:color w:val="000000" w:themeColor="text1"/>
          <w:sz w:val="26"/>
          <w:szCs w:val="26"/>
          <w:lang w:val="vi-VN"/>
        </w:rPr>
        <w:t>99</w:t>
      </w:r>
    </w:p>
    <w:p w:rsidR="008F7885" w:rsidRPr="00F444E8" w:rsidRDefault="008F7885" w:rsidP="00F80721">
      <w:pPr>
        <w:widowControl w:val="0"/>
        <w:spacing w:before="120" w:after="0" w:line="240" w:lineRule="auto"/>
        <w:jc w:val="both"/>
        <w:outlineLvl w:val="0"/>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QUY TRÌNH SẢN XUẤT NẤM SÒ</w:t>
      </w:r>
    </w:p>
    <w:p w:rsidR="008F7885" w:rsidRPr="00F444E8" w:rsidRDefault="008F7885" w:rsidP="00F80721">
      <w:pPr>
        <w:widowControl w:val="0"/>
        <w:spacing w:before="120" w:after="0" w:line="240" w:lineRule="auto"/>
        <w:jc w:val="both"/>
        <w:rPr>
          <w:rFonts w:eastAsia="Calibri" w:cs="Times New Roman"/>
          <w:color w:val="000000" w:themeColor="text1"/>
          <w:sz w:val="26"/>
          <w:szCs w:val="26"/>
          <w:shd w:val="clear" w:color="auto" w:fill="FFFFFF"/>
          <w:lang w:val="pt-BR"/>
        </w:rPr>
      </w:pPr>
      <w:r w:rsidRPr="00F444E8">
        <w:rPr>
          <w:rFonts w:eastAsia="Calibri" w:cs="Times New Roman"/>
          <w:color w:val="000000" w:themeColor="text1"/>
          <w:sz w:val="26"/>
          <w:szCs w:val="26"/>
          <w:lang w:val="nl-NL"/>
        </w:rPr>
        <w:t>(</w:t>
      </w:r>
      <w:r w:rsidRPr="00F444E8">
        <w:rPr>
          <w:rFonts w:eastAsia="Calibri" w:cs="Times New Roman"/>
          <w:color w:val="000000" w:themeColor="text1"/>
          <w:sz w:val="26"/>
          <w:szCs w:val="26"/>
          <w:shd w:val="clear" w:color="auto" w:fill="FFFFFF"/>
          <w:lang w:val="pt-BR"/>
        </w:rPr>
        <w:t xml:space="preserve">Tên khoa học: </w:t>
      </w:r>
      <w:r w:rsidRPr="00F444E8">
        <w:rPr>
          <w:rFonts w:eastAsia="Calibri" w:cs="Times New Roman"/>
          <w:i/>
          <w:color w:val="000000" w:themeColor="text1"/>
          <w:sz w:val="26"/>
          <w:szCs w:val="26"/>
          <w:shd w:val="clear" w:color="auto" w:fill="FFFFFF"/>
          <w:lang w:val="pt-BR"/>
        </w:rPr>
        <w:t>Pleurotus spp</w:t>
      </w:r>
      <w:r w:rsidRPr="00F444E8">
        <w:rPr>
          <w:rFonts w:eastAsia="Calibri" w:cs="Times New Roman"/>
          <w:color w:val="000000" w:themeColor="text1"/>
          <w:sz w:val="26"/>
          <w:szCs w:val="26"/>
          <w:shd w:val="clear" w:color="auto" w:fill="FFFFFF"/>
          <w:lang w:val="pt-BR"/>
        </w:rPr>
        <w:t>.)</w:t>
      </w:r>
    </w:p>
    <w:p w:rsidR="008F7885" w:rsidRPr="00F444E8" w:rsidRDefault="008F7885" w:rsidP="00F80721">
      <w:pPr>
        <w:widowControl w:val="0"/>
        <w:spacing w:before="120" w:after="0" w:line="240" w:lineRule="auto"/>
        <w:ind w:firstLine="567"/>
        <w:jc w:val="both"/>
        <w:rPr>
          <w:rFonts w:eastAsia="Calibri" w:cs="Times New Roman"/>
          <w:b/>
          <w:bCs/>
          <w:color w:val="000000" w:themeColor="text1"/>
          <w:sz w:val="26"/>
          <w:szCs w:val="26"/>
          <w:lang w:val="nl-NL"/>
        </w:rPr>
      </w:pPr>
    </w:p>
    <w:p w:rsidR="008F7885" w:rsidRPr="00F444E8" w:rsidRDefault="008F7885" w:rsidP="00F80721">
      <w:pPr>
        <w:widowControl w:val="0"/>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 YÊU CẦU SINH THÁI</w:t>
      </w:r>
    </w:p>
    <w:p w:rsidR="008F7885" w:rsidRPr="00F444E8" w:rsidRDefault="008F7885" w:rsidP="00F80721">
      <w:pPr>
        <w:widowControl w:val="0"/>
        <w:spacing w:before="120" w:after="0" w:line="240" w:lineRule="auto"/>
        <w:ind w:firstLine="567"/>
        <w:jc w:val="both"/>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1. Nhiệt độ, ánh sáng</w:t>
      </w:r>
    </w:p>
    <w:p w:rsidR="008F7885" w:rsidRPr="00F444E8" w:rsidRDefault="008F7885" w:rsidP="00F80721">
      <w:pPr>
        <w:widowControl w:val="0"/>
        <w:spacing w:before="120" w:after="0" w:line="240" w:lineRule="auto"/>
        <w:ind w:firstLine="567"/>
        <w:jc w:val="both"/>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Nhiệt độ thích hợp giai đoạn phát triển của hệ sợi</w:t>
      </w:r>
    </w:p>
    <w:p w:rsidR="008F7885" w:rsidRPr="00F444E8" w:rsidRDefault="008F7885" w:rsidP="00F80721">
      <w:pPr>
        <w:widowControl w:val="0"/>
        <w:spacing w:before="120" w:after="0" w:line="240" w:lineRule="auto"/>
        <w:ind w:firstLine="567"/>
        <w:jc w:val="both"/>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Nhóm nấm sò chịu lạnh từ 15</w:t>
      </w:r>
      <w:r w:rsidRPr="00F444E8">
        <w:rPr>
          <w:rFonts w:eastAsia="Calibri" w:cs="Times New Roman"/>
          <w:bCs/>
          <w:color w:val="000000" w:themeColor="text1"/>
          <w:spacing w:val="-6"/>
          <w:sz w:val="26"/>
          <w:szCs w:val="26"/>
          <w:lang w:val="vi-VN"/>
        </w:rPr>
        <w:t>-</w:t>
      </w:r>
      <w:r w:rsidRPr="00F444E8">
        <w:rPr>
          <w:rFonts w:eastAsia="Calibri" w:cs="Times New Roman"/>
          <w:bCs/>
          <w:color w:val="000000" w:themeColor="text1"/>
          <w:spacing w:val="-6"/>
          <w:sz w:val="26"/>
          <w:szCs w:val="26"/>
          <w:lang w:val="nl-NL"/>
        </w:rPr>
        <w:t>20</w:t>
      </w:r>
      <w:r w:rsidRPr="00F444E8">
        <w:rPr>
          <w:rFonts w:eastAsia="Calibri" w:cs="Times New Roman"/>
          <w:bCs/>
          <w:color w:val="000000" w:themeColor="text1"/>
          <w:spacing w:val="-6"/>
          <w:sz w:val="26"/>
          <w:szCs w:val="26"/>
          <w:vertAlign w:val="superscript"/>
          <w:lang w:val="nl-NL"/>
        </w:rPr>
        <w:t>0</w:t>
      </w:r>
      <w:r w:rsidRPr="00F444E8">
        <w:rPr>
          <w:rFonts w:eastAsia="Calibri" w:cs="Times New Roman"/>
          <w:bCs/>
          <w:color w:val="000000" w:themeColor="text1"/>
          <w:spacing w:val="-6"/>
          <w:sz w:val="26"/>
          <w:szCs w:val="26"/>
          <w:lang w:val="nl-NL"/>
        </w:rPr>
        <w:t>C</w:t>
      </w:r>
    </w:p>
    <w:p w:rsidR="008F7885" w:rsidRPr="00F444E8" w:rsidRDefault="008F7885" w:rsidP="00F80721">
      <w:pPr>
        <w:widowControl w:val="0"/>
        <w:spacing w:before="120" w:after="0" w:line="240" w:lineRule="auto"/>
        <w:ind w:firstLine="567"/>
        <w:jc w:val="both"/>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Nhóm nấm sò chịu nhiệt từ 25</w:t>
      </w:r>
      <w:r w:rsidRPr="00F444E8">
        <w:rPr>
          <w:rFonts w:eastAsia="Calibri" w:cs="Times New Roman"/>
          <w:bCs/>
          <w:color w:val="000000" w:themeColor="text1"/>
          <w:spacing w:val="-6"/>
          <w:sz w:val="26"/>
          <w:szCs w:val="26"/>
          <w:lang w:val="vi-VN"/>
        </w:rPr>
        <w:t>-</w:t>
      </w:r>
      <w:r w:rsidRPr="00F444E8">
        <w:rPr>
          <w:rFonts w:eastAsia="Calibri" w:cs="Times New Roman"/>
          <w:bCs/>
          <w:color w:val="000000" w:themeColor="text1"/>
          <w:spacing w:val="-6"/>
          <w:sz w:val="26"/>
          <w:szCs w:val="26"/>
          <w:lang w:val="nl-NL"/>
        </w:rPr>
        <w:t>30</w:t>
      </w:r>
      <w:r w:rsidRPr="00F444E8">
        <w:rPr>
          <w:rFonts w:eastAsia="Calibri" w:cs="Times New Roman"/>
          <w:bCs/>
          <w:color w:val="000000" w:themeColor="text1"/>
          <w:spacing w:val="-6"/>
          <w:sz w:val="26"/>
          <w:szCs w:val="26"/>
          <w:vertAlign w:val="superscript"/>
          <w:lang w:val="nl-NL"/>
        </w:rPr>
        <w:t>0</w:t>
      </w:r>
      <w:r w:rsidRPr="00F444E8">
        <w:rPr>
          <w:rFonts w:eastAsia="Calibri" w:cs="Times New Roman"/>
          <w:bCs/>
          <w:color w:val="000000" w:themeColor="text1"/>
          <w:spacing w:val="-6"/>
          <w:sz w:val="26"/>
          <w:szCs w:val="26"/>
          <w:lang w:val="nl-NL"/>
        </w:rPr>
        <w:t>C</w:t>
      </w:r>
    </w:p>
    <w:p w:rsidR="008F7885" w:rsidRPr="00F444E8" w:rsidRDefault="008F7885" w:rsidP="00F80721">
      <w:pPr>
        <w:widowControl w:val="0"/>
        <w:spacing w:before="120" w:after="0" w:line="240" w:lineRule="auto"/>
        <w:ind w:firstLine="567"/>
        <w:jc w:val="both"/>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Nhiệt độ thích hợp giai đoạn phát triển quả thể:</w:t>
      </w:r>
    </w:p>
    <w:p w:rsidR="008F7885" w:rsidRPr="00F444E8" w:rsidRDefault="008F7885" w:rsidP="00F80721">
      <w:pPr>
        <w:widowControl w:val="0"/>
        <w:spacing w:before="120" w:after="0" w:line="240" w:lineRule="auto"/>
        <w:ind w:firstLine="567"/>
        <w:jc w:val="both"/>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Nhóm nấm sò chịu lạnh từ 13</w:t>
      </w:r>
      <w:r w:rsidRPr="00F444E8">
        <w:rPr>
          <w:rFonts w:eastAsia="Calibri" w:cs="Times New Roman"/>
          <w:bCs/>
          <w:color w:val="000000" w:themeColor="text1"/>
          <w:spacing w:val="-6"/>
          <w:sz w:val="26"/>
          <w:szCs w:val="26"/>
          <w:lang w:val="vi-VN"/>
        </w:rPr>
        <w:t>-</w:t>
      </w:r>
      <w:r w:rsidRPr="00F444E8">
        <w:rPr>
          <w:rFonts w:eastAsia="Calibri" w:cs="Times New Roman"/>
          <w:bCs/>
          <w:color w:val="000000" w:themeColor="text1"/>
          <w:spacing w:val="-6"/>
          <w:sz w:val="26"/>
          <w:szCs w:val="26"/>
          <w:lang w:val="nl-NL"/>
        </w:rPr>
        <w:t>20</w:t>
      </w:r>
      <w:r w:rsidRPr="00F444E8">
        <w:rPr>
          <w:rFonts w:eastAsia="Calibri" w:cs="Times New Roman"/>
          <w:bCs/>
          <w:color w:val="000000" w:themeColor="text1"/>
          <w:spacing w:val="-6"/>
          <w:sz w:val="26"/>
          <w:szCs w:val="26"/>
          <w:vertAlign w:val="superscript"/>
          <w:lang w:val="nl-NL"/>
        </w:rPr>
        <w:t>0</w:t>
      </w:r>
      <w:r w:rsidRPr="00F444E8">
        <w:rPr>
          <w:rFonts w:eastAsia="Calibri" w:cs="Times New Roman"/>
          <w:bCs/>
          <w:color w:val="000000" w:themeColor="text1"/>
          <w:spacing w:val="-6"/>
          <w:sz w:val="26"/>
          <w:szCs w:val="26"/>
          <w:lang w:val="nl-NL"/>
        </w:rPr>
        <w:t>C.</w:t>
      </w:r>
    </w:p>
    <w:p w:rsidR="008F7885" w:rsidRPr="00F444E8" w:rsidRDefault="008F7885" w:rsidP="00F80721">
      <w:pPr>
        <w:widowControl w:val="0"/>
        <w:spacing w:before="120" w:after="0" w:line="240" w:lineRule="auto"/>
        <w:ind w:firstLine="567"/>
        <w:jc w:val="both"/>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Nhóm nấm sò chịu nhiệt từ 25</w:t>
      </w:r>
      <w:r w:rsidRPr="00F444E8">
        <w:rPr>
          <w:rFonts w:eastAsia="Calibri" w:cs="Times New Roman"/>
          <w:bCs/>
          <w:color w:val="000000" w:themeColor="text1"/>
          <w:spacing w:val="-6"/>
          <w:sz w:val="26"/>
          <w:szCs w:val="26"/>
          <w:lang w:val="vi-VN"/>
        </w:rPr>
        <w:t>-</w:t>
      </w:r>
      <w:r w:rsidRPr="00F444E8">
        <w:rPr>
          <w:rFonts w:eastAsia="Calibri" w:cs="Times New Roman"/>
          <w:bCs/>
          <w:color w:val="000000" w:themeColor="text1"/>
          <w:spacing w:val="-6"/>
          <w:sz w:val="26"/>
          <w:szCs w:val="26"/>
          <w:lang w:val="nl-NL"/>
        </w:rPr>
        <w:t>30</w:t>
      </w:r>
      <w:r w:rsidRPr="00F444E8">
        <w:rPr>
          <w:rFonts w:eastAsia="Calibri" w:cs="Times New Roman"/>
          <w:bCs/>
          <w:color w:val="000000" w:themeColor="text1"/>
          <w:spacing w:val="-6"/>
          <w:sz w:val="26"/>
          <w:szCs w:val="26"/>
          <w:vertAlign w:val="superscript"/>
          <w:lang w:val="nl-NL"/>
        </w:rPr>
        <w:t>0</w:t>
      </w:r>
      <w:r w:rsidRPr="00F444E8">
        <w:rPr>
          <w:rFonts w:eastAsia="Calibri" w:cs="Times New Roman"/>
          <w:bCs/>
          <w:color w:val="000000" w:themeColor="text1"/>
          <w:spacing w:val="-6"/>
          <w:sz w:val="26"/>
          <w:szCs w:val="26"/>
          <w:lang w:val="nl-NL"/>
        </w:rPr>
        <w:t>C.</w:t>
      </w:r>
    </w:p>
    <w:p w:rsidR="008F7885" w:rsidRPr="00F444E8" w:rsidRDefault="008F7885" w:rsidP="00F80721">
      <w:pPr>
        <w:widowControl w:val="0"/>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Ánh sáng: Trong thời gian nuôi sợi: không cần thiết. Trong giai đoạn nấm hình thành quả thể: cần ánh sáng khuyếch tán (ánh sáng phòng).</w:t>
      </w:r>
    </w:p>
    <w:p w:rsidR="008F7885" w:rsidRPr="00F444E8" w:rsidRDefault="008F7885" w:rsidP="00F80721">
      <w:pPr>
        <w:widowControl w:val="0"/>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2. Nước và độ ẩm</w:t>
      </w:r>
    </w:p>
    <w:p w:rsidR="008F7885" w:rsidRPr="00F444E8" w:rsidRDefault="008F7885" w:rsidP="00F80721">
      <w:pPr>
        <w:widowControl w:val="0"/>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Độ ẩm không khí: Từ 80% trở lên.</w:t>
      </w:r>
    </w:p>
    <w:p w:rsidR="008F7885" w:rsidRPr="00F444E8" w:rsidRDefault="008F7885" w:rsidP="00F80721">
      <w:pPr>
        <w:widowControl w:val="0"/>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Độ ẩm cơ chất (giá thể trồng): 65%</w:t>
      </w:r>
    </w:p>
    <w:p w:rsidR="008F7885" w:rsidRPr="00F444E8" w:rsidRDefault="008F7885" w:rsidP="00F80721">
      <w:pPr>
        <w:widowControl w:val="0"/>
        <w:spacing w:before="120" w:after="0" w:line="240" w:lineRule="auto"/>
        <w:ind w:firstLine="567"/>
        <w:jc w:val="both"/>
        <w:outlineLvl w:val="0"/>
        <w:rPr>
          <w:rFonts w:eastAsia="Calibri" w:cs="Times New Roman"/>
          <w:b/>
          <w:bCs/>
          <w:color w:val="000000" w:themeColor="text1"/>
          <w:spacing w:val="-6"/>
          <w:sz w:val="26"/>
          <w:szCs w:val="26"/>
          <w:lang w:val="vi-VN"/>
        </w:rPr>
      </w:pPr>
      <w:r w:rsidRPr="00F444E8">
        <w:rPr>
          <w:rFonts w:eastAsia="Calibri" w:cs="Times New Roman"/>
          <w:b/>
          <w:bCs/>
          <w:color w:val="000000" w:themeColor="text1"/>
          <w:spacing w:val="-6"/>
          <w:sz w:val="26"/>
          <w:szCs w:val="26"/>
          <w:lang w:val="vi-VN"/>
        </w:rPr>
        <w:t>3. Nguyên liệu trồng</w:t>
      </w:r>
    </w:p>
    <w:p w:rsidR="008F7885" w:rsidRPr="00F444E8" w:rsidRDefault="008F7885" w:rsidP="00F80721">
      <w:pPr>
        <w:widowControl w:val="0"/>
        <w:spacing w:before="120" w:after="0" w:line="240" w:lineRule="auto"/>
        <w:ind w:firstLine="567"/>
        <w:jc w:val="both"/>
        <w:rPr>
          <w:rFonts w:eastAsia="Calibri" w:cs="Times New Roman"/>
          <w:bCs/>
          <w:color w:val="000000" w:themeColor="text1"/>
          <w:spacing w:val="-6"/>
          <w:sz w:val="26"/>
          <w:szCs w:val="26"/>
          <w:lang w:val="vi-VN"/>
        </w:rPr>
      </w:pPr>
      <w:r w:rsidRPr="00F444E8">
        <w:rPr>
          <w:rFonts w:eastAsia="Calibri" w:cs="Times New Roman"/>
          <w:bCs/>
          <w:color w:val="000000" w:themeColor="text1"/>
          <w:spacing w:val="-6"/>
          <w:sz w:val="26"/>
          <w:szCs w:val="26"/>
          <w:lang w:val="nl-NL"/>
        </w:rPr>
        <w:t>Nguyên liệu trồng nấm phổ biến là rơm rạ, bông phế thải, mùn cưa</w:t>
      </w:r>
      <w:r w:rsidRPr="00F444E8">
        <w:rPr>
          <w:rFonts w:eastAsia="Calibri" w:cs="Times New Roman"/>
          <w:bCs/>
          <w:color w:val="000000" w:themeColor="text1"/>
          <w:spacing w:val="-6"/>
          <w:sz w:val="26"/>
          <w:szCs w:val="26"/>
          <w:lang w:val="vi-VN"/>
        </w:rPr>
        <w:t>.</w:t>
      </w:r>
    </w:p>
    <w:p w:rsidR="008F7885" w:rsidRPr="00F444E8" w:rsidRDefault="008F7885" w:rsidP="00F80721">
      <w:pPr>
        <w:widowControl w:val="0"/>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vi-VN"/>
        </w:rPr>
        <w:t xml:space="preserve">- Sử dụng các giống </w:t>
      </w:r>
      <w:r w:rsidRPr="00F444E8">
        <w:rPr>
          <w:rFonts w:eastAsia="Calibri" w:cs="Times New Roman"/>
          <w:color w:val="000000" w:themeColor="text1"/>
          <w:sz w:val="26"/>
          <w:szCs w:val="26"/>
          <w:lang w:val="nl-NL"/>
        </w:rPr>
        <w:t>nấm sò</w:t>
      </w:r>
      <w:r w:rsidRPr="00F444E8">
        <w:rPr>
          <w:rFonts w:eastAsia="Calibri" w:cs="Times New Roman"/>
          <w:color w:val="000000" w:themeColor="text1"/>
          <w:sz w:val="26"/>
          <w:szCs w:val="26"/>
          <w:lang w:val="vi-VN"/>
        </w:rPr>
        <w:t xml:space="preserve"> đã được công nhận lưu hành; có nguồn gốc rõ ràng, </w:t>
      </w:r>
      <w:r w:rsidRPr="00F444E8">
        <w:rPr>
          <w:rFonts w:eastAsia="Calibri" w:cs="Times New Roman"/>
          <w:color w:val="000000" w:themeColor="text1"/>
          <w:sz w:val="26"/>
          <w:szCs w:val="26"/>
          <w:lang w:val="nl-NL"/>
        </w:rPr>
        <w:t xml:space="preserve">phù hợp với vùng sinh thái, vụ sản xuất và yêu cầu thị trường; </w:t>
      </w:r>
      <w:r w:rsidRPr="00F444E8">
        <w:rPr>
          <w:rFonts w:eastAsia="Calibri" w:cs="Times New Roman"/>
          <w:color w:val="000000" w:themeColor="text1"/>
          <w:sz w:val="26"/>
          <w:szCs w:val="26"/>
          <w:lang w:val="vi-VN"/>
        </w:rPr>
        <w:t xml:space="preserve">chất lượng giống tốt, </w:t>
      </w:r>
      <w:r w:rsidRPr="00F444E8">
        <w:rPr>
          <w:rFonts w:eastAsia="Calibri" w:cs="Times New Roman"/>
          <w:color w:val="000000" w:themeColor="text1"/>
          <w:sz w:val="26"/>
          <w:szCs w:val="26"/>
          <w:lang w:val="nl-NL"/>
        </w:rPr>
        <w:t>sinh trưởng phát triển khỏe, năng suất cao, phẩm chất tốt, khả năng chống chịu sâu bệnh tốt, đem lại hiệu quả kinh tế cao.</w:t>
      </w:r>
    </w:p>
    <w:p w:rsidR="008F7885" w:rsidRPr="00F444E8" w:rsidRDefault="008F7885" w:rsidP="00F80721">
      <w:pPr>
        <w:widowControl w:val="0"/>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Giống không bị nhiễm bệnh, giống đúng tuổi, không quá già hoặc quá non, có mùi thơm dễ chịu, được mua từ các cơ sở sản xuất uy tín. Giống không mốc xanh, mốc đen, giống không có mùi chua.</w:t>
      </w:r>
    </w:p>
    <w:p w:rsidR="008F7885" w:rsidRPr="00F444E8" w:rsidRDefault="008F7885" w:rsidP="00F80721">
      <w:pPr>
        <w:widowControl w:val="0"/>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III. KỸ THUẬT TRỒNG</w:t>
      </w:r>
    </w:p>
    <w:p w:rsidR="008F7885" w:rsidRPr="00F444E8" w:rsidRDefault="008F7885" w:rsidP="00F80721">
      <w:pPr>
        <w:widowControl w:val="0"/>
        <w:shd w:val="clear" w:color="auto" w:fill="FFFFFF"/>
        <w:spacing w:before="120" w:after="0" w:line="240" w:lineRule="auto"/>
        <w:ind w:firstLine="567"/>
        <w:jc w:val="both"/>
        <w:outlineLvl w:val="1"/>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 xml:space="preserve">1. Thời vụ </w:t>
      </w:r>
    </w:p>
    <w:p w:rsidR="008F7885" w:rsidRPr="00F444E8" w:rsidRDefault="004943A1"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nl-NL"/>
        </w:rPr>
      </w:pPr>
      <w:hyperlink r:id="rId15" w:history="1">
        <w:r w:rsidR="008F7885" w:rsidRPr="00F444E8">
          <w:rPr>
            <w:rFonts w:eastAsia="Times New Roman" w:cs="Times New Roman"/>
            <w:color w:val="000000" w:themeColor="text1"/>
            <w:sz w:val="26"/>
            <w:szCs w:val="26"/>
            <w:bdr w:val="none" w:sz="0" w:space="0" w:color="auto" w:frame="1"/>
            <w:lang w:val="nl-NL"/>
          </w:rPr>
          <w:t>Nấm sò</w:t>
        </w:r>
      </w:hyperlink>
      <w:r w:rsidR="008F7885" w:rsidRPr="00F444E8">
        <w:rPr>
          <w:rFonts w:eastAsia="Times New Roman" w:cs="Times New Roman"/>
          <w:color w:val="000000" w:themeColor="text1"/>
          <w:sz w:val="26"/>
          <w:szCs w:val="26"/>
          <w:lang w:val="nl-NL"/>
        </w:rPr>
        <w:t> có thể trồng quanh năm</w:t>
      </w:r>
      <w:r w:rsidR="008F7885" w:rsidRPr="00F444E8">
        <w:rPr>
          <w:rFonts w:eastAsia="Times New Roman" w:cs="Times New Roman"/>
          <w:color w:val="000000" w:themeColor="text1"/>
          <w:sz w:val="26"/>
          <w:szCs w:val="26"/>
          <w:lang w:val="vi-VN"/>
        </w:rPr>
        <w:t xml:space="preserve"> n</w:t>
      </w:r>
      <w:r w:rsidR="008F7885" w:rsidRPr="00F444E8">
        <w:rPr>
          <w:rFonts w:eastAsia="Times New Roman" w:cs="Times New Roman"/>
          <w:color w:val="000000" w:themeColor="text1"/>
          <w:sz w:val="26"/>
          <w:szCs w:val="26"/>
          <w:lang w:val="nl-NL"/>
        </w:rPr>
        <w:t>hưng thời vụ thuận lợi nhất từ tháng 8 năm trước đến tháng 4 năm sau.</w:t>
      </w:r>
    </w:p>
    <w:p w:rsidR="008F7885" w:rsidRPr="00F444E8" w:rsidRDefault="008F7885" w:rsidP="00F80721">
      <w:pPr>
        <w:widowControl w:val="0"/>
        <w:shd w:val="clear" w:color="auto" w:fill="FFFFFF"/>
        <w:spacing w:before="120" w:after="0" w:line="240" w:lineRule="auto"/>
        <w:ind w:firstLine="567"/>
        <w:jc w:val="both"/>
        <w:outlineLvl w:val="1"/>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 Kỹ thuật trồng nấm sò</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bCs/>
          <w:color w:val="000000" w:themeColor="text1"/>
          <w:sz w:val="26"/>
          <w:szCs w:val="26"/>
          <w:bdr w:val="none" w:sz="0" w:space="0" w:color="auto" w:frame="1"/>
          <w:lang w:val="nl-NL"/>
        </w:rPr>
        <w:t>2.1. Xử lý nguyên liệu</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 xml:space="preserve"> Nguyên liệu: Chủ yếu là rơm rạ, bông phế thải, mùn cưa…Lượng nguyên liệu tối thiểu làm một lượt là 300kg.</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 xml:space="preserve"> Xử lý nguyên liệu:</w:t>
      </w: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 xml:space="preserve">Xử lý rơm rạ bằng nước vôi với tỷ lệ 4 kg vôi đã tôi/1.000 lít nước. Ngâm rơm rạ trong nước vôi từ 15-20 phút rồi với ra để ráo nước. Ủ rơm </w:t>
      </w:r>
      <w:r w:rsidRPr="00F444E8">
        <w:rPr>
          <w:rFonts w:eastAsia="Times New Roman" w:cs="Times New Roman"/>
          <w:color w:val="000000" w:themeColor="text1"/>
          <w:sz w:val="26"/>
          <w:szCs w:val="26"/>
          <w:lang w:val="nl-NL"/>
        </w:rPr>
        <w:lastRenderedPageBreak/>
        <w:t>bằng cách kê kệ ủ sao cho vuông vắn, có cọc ở giữa đống để thoát hơi. Rải từng lớp rơm rạ lên kệ ủ rồi giẫm nhẹ, sau đó lấy nilon bọc xung quanh đống ủ để giữ nhiệt.</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 xml:space="preserve"> Ủ nguyên liệu: (Tùy thuộc vào điều kiện thời tiết mà số ngày ủ tăng giảm khác nhau)</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 xml:space="preserve"> Sau 3</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4 ngày ủ rơm tiến hành đảo đống ủ, trong quá trình rỡ đảo cần kiểm tra độ ẩm đống ủ, nếu vắt nguyên liệu thấy nước chảy nhỏ rọt ướt vân tay là được, nếu thấy khô bổ sung thêm nước trực tiếp vào rơm rạ, nếu ướt cần phơi rơm để khi đảm bảo đủ độ ẩm rồi ủ lại như ban đầu.</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 xml:space="preserve"> Ủ tiếp 3</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4 ngày sau đó, kiểm tra độ ẩm như lần 1, nếu đảm bảo yêu cầu thì đảo rơm rồi ủ lần 2. Sau 3</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4 ngày dỡ đống ủ rồi băm rơm thành từ đoạn dài 10</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15cm rồi ủ lại trong thời gian 2 ngày. Sau đó kiểm tra thấy rơm rạ đã chín đều và đủ độ ẩm thì tiến hành cấy giống. (Nếu có điều kiện hấp nguyên liệu trước rồi cấy giống trong phòng vô trùng sẽ hạn chế được tỷ lệ nhiễm bệnh ở nấm và phát triển nấm dại).</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bCs/>
          <w:color w:val="000000" w:themeColor="text1"/>
          <w:sz w:val="26"/>
          <w:szCs w:val="26"/>
          <w:bdr w:val="none" w:sz="0" w:space="0" w:color="auto" w:frame="1"/>
          <w:lang w:val="nl-NL"/>
        </w:rPr>
        <w:t>2.2. Cấy giống</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Chuẩn bị: Túi nilon kích thước 30x45 cm, bông nút, dây chun (6 kg túi, 6 kg bông nút, dây chun/ 1 tấn nguyên liệu). Túi nilon phải được gấp đáy. Giống nấm phải có mùi thơm dễ chịu, không có mùi chua, không có các đốm kỳ lạ,..</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Đóng bịch, cấy giống: Cho nguyên liệu vào túi đã chuẩn bị, dùng tay ấn nhẹ rồi điều chỉnh lớp nguyên liệu đó sao cho dày từ 5-7 cm, sau đó rắc một lớp nấm xung quanh thành túi. Làm 3 lớp như vậy, lớp trên cùng rắc đều trên bề mặt (trừ khoang miệng túi nút bông), sau đó lấy một lượng bông bằng miệng chén uống nước nút bông rồi quấn dây chun chặt nút bông.</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Lượng giống: 45kg/tấn nguyên liệu.</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pacing w:val="-4"/>
          <w:sz w:val="26"/>
          <w:szCs w:val="26"/>
          <w:lang w:val="nl-NL"/>
        </w:rPr>
      </w:pPr>
      <w:r w:rsidRPr="00F444E8">
        <w:rPr>
          <w:rFonts w:eastAsia="Times New Roman" w:cs="Times New Roman"/>
          <w:color w:val="000000" w:themeColor="text1"/>
          <w:spacing w:val="-4"/>
          <w:sz w:val="26"/>
          <w:szCs w:val="26"/>
          <w:lang w:val="nl-NL"/>
        </w:rPr>
        <w:t>- Yêu cầu: Bịch đã cấy giống căng tròn, độ nén vừa phải, trọng lượng bịch từ 2,4</w:t>
      </w:r>
      <w:r w:rsidRPr="00F444E8">
        <w:rPr>
          <w:rFonts w:eastAsia="Times New Roman" w:cs="Times New Roman"/>
          <w:color w:val="000000" w:themeColor="text1"/>
          <w:spacing w:val="-4"/>
          <w:sz w:val="26"/>
          <w:szCs w:val="26"/>
          <w:lang w:val="vi-VN"/>
        </w:rPr>
        <w:t>-</w:t>
      </w:r>
      <w:r w:rsidRPr="00F444E8">
        <w:rPr>
          <w:rFonts w:eastAsia="Times New Roman" w:cs="Times New Roman"/>
          <w:color w:val="000000" w:themeColor="text1"/>
          <w:spacing w:val="-4"/>
          <w:sz w:val="26"/>
          <w:szCs w:val="26"/>
          <w:lang w:val="nl-NL"/>
        </w:rPr>
        <w:t xml:space="preserve">2,7 kg. Sau khi cấy giống, bịch giống đưa vào nhà ươm thoáng mát, sạch sẽ. </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bCs/>
          <w:color w:val="000000" w:themeColor="text1"/>
          <w:sz w:val="26"/>
          <w:szCs w:val="26"/>
          <w:bdr w:val="none" w:sz="0" w:space="0" w:color="auto" w:frame="1"/>
          <w:lang w:val="nl-NL"/>
        </w:rPr>
        <w:t>2.3. Ươm giống và rạch bịch</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Ươm giống: </w:t>
      </w:r>
      <w:r w:rsidRPr="00F444E8">
        <w:rPr>
          <w:rFonts w:eastAsia="Times New Roman" w:cs="Times New Roman"/>
          <w:color w:val="000000" w:themeColor="text1"/>
          <w:sz w:val="26"/>
          <w:szCs w:val="26"/>
          <w:lang w:val="vi-VN"/>
        </w:rPr>
        <w:t>B</w:t>
      </w:r>
      <w:r w:rsidRPr="00F444E8">
        <w:rPr>
          <w:rFonts w:eastAsia="Times New Roman" w:cs="Times New Roman"/>
          <w:color w:val="000000" w:themeColor="text1"/>
          <w:sz w:val="26"/>
          <w:szCs w:val="26"/>
          <w:lang w:val="nl-NL"/>
        </w:rPr>
        <w:t>ịch nấm đã cấy giống được chuyển vào phòng ươm, đặt trên giàn giá hoặc để trực tiếp xuống nền đất, miệng túi lên phía trên. Xếp các bịch cách nhau 2</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 xml:space="preserve">3cm, nhà ủ cần thoáng mát, sạch sẽ, không cần ánh sáng. Thời gian nuôi tơ kéo dài khoảng </w:t>
      </w:r>
      <w:r w:rsidRPr="00F444E8">
        <w:rPr>
          <w:rFonts w:eastAsia="Times New Roman" w:cs="Times New Roman"/>
          <w:color w:val="000000" w:themeColor="text1"/>
          <w:sz w:val="26"/>
          <w:szCs w:val="26"/>
          <w:lang w:val="vi-VN"/>
        </w:rPr>
        <w:t>20-25</w:t>
      </w:r>
      <w:r w:rsidRPr="00F444E8">
        <w:rPr>
          <w:rFonts w:eastAsia="Times New Roman" w:cs="Times New Roman"/>
          <w:color w:val="000000" w:themeColor="text1"/>
          <w:sz w:val="26"/>
          <w:szCs w:val="26"/>
          <w:lang w:val="nl-NL"/>
        </w:rPr>
        <w:t xml:space="preserve"> ngày tùy theo mùa và thời tiết. Sợi nấm phát triển sẽ mọc dần vào nguyên liệu tạo nên màu trắng đồng nhất, bịch rắn chắc là tốt.</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Nếu giống không mọc kín nguyên liệu hoặc không phát triển có thể do nguyên liệu quá ẩm hoặc bị nhiễm bệnh. Nếu bịch nấm có màu xanh hoặc đen là do bị nhiễm nấm mốc. Những trường hợp như vậy đều loại ra và vứt bỏ ra xa khu vực nuôi trồng.</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t xml:space="preserve">- Rạch bịch: </w:t>
      </w:r>
      <w:r w:rsidRPr="00F444E8">
        <w:rPr>
          <w:rFonts w:eastAsia="Times New Roman" w:cs="Times New Roman"/>
          <w:color w:val="000000" w:themeColor="text1"/>
          <w:sz w:val="26"/>
          <w:szCs w:val="26"/>
          <w:lang w:val="nl-NL"/>
        </w:rPr>
        <w:t>Sau khi cấy giống 20</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25 ngày (tùy thuộc vào điều kiện thời tiết), kiểm tra để rạch bịch. Khi thấy sợi nấm đã ăn xuống đáy bịch. Rạch 6 - 8 đường dài khoảng 5 -6 cm, các đường rạch đều so le nhau.  Gỡ bỏ nút bông, dùng tay ép nhẹ vào bịch nấm (nếu là bịch bông không cần nén bịch) dùng dây thun buộc kín miệng túi. Chuyển bịch sang nhà chăm sóc, úp miệng bịch nấm quay xuống dưới hoặc treo dây để tận dụng diện tích. Khoảng cách giữa các bịch hoặc dây treo từ 20 - 30 cm để khi nấm mọc không chạm vào nhau.</w:t>
      </w:r>
    </w:p>
    <w:p w:rsidR="008F7885" w:rsidRPr="00F444E8" w:rsidRDefault="008F7885" w:rsidP="00F80721">
      <w:pPr>
        <w:widowControl w:val="0"/>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IV. CHĂM SÓC</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Sau khi rạch bịch 4-6 ngày chưa cần tưới nước vào bịch. Khi thấy nấm mọc ra từ </w:t>
      </w:r>
      <w:r w:rsidRPr="00F444E8">
        <w:rPr>
          <w:rFonts w:eastAsia="Times New Roman" w:cs="Times New Roman"/>
          <w:color w:val="000000" w:themeColor="text1"/>
          <w:sz w:val="26"/>
          <w:szCs w:val="26"/>
          <w:lang w:val="nl-NL"/>
        </w:rPr>
        <w:lastRenderedPageBreak/>
        <w:t>các vết rạch, tùy theo lượng nấm ít hay nhiều, độ ẩm không khí cao hay thấp để điều chỉnh lượng nước tưới phù hợp (tưới dạng phun sương), tưới 4 - 6lần/ngày.</w:t>
      </w:r>
    </w:p>
    <w:p w:rsidR="008F7885" w:rsidRPr="00F444E8" w:rsidRDefault="008F7885" w:rsidP="00F80721">
      <w:pPr>
        <w:widowControl w:val="0"/>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 xml:space="preserve">V. QUẢN LÝ SINH VẬT GÂY HẠI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nl-NL"/>
        </w:rPr>
        <w:t>Nấm sò thường ít nhiễm sinh vật gây hại và hầu như không ảnh hưởng đến năng suất và chất lượng sản phẩm</w:t>
      </w:r>
      <w:r w:rsidRPr="00F444E8">
        <w:rPr>
          <w:rFonts w:eastAsia="Calibri" w:cs="Times New Roman"/>
          <w:color w:val="000000" w:themeColor="text1"/>
          <w:sz w:val="26"/>
          <w:szCs w:val="26"/>
          <w:lang w:val="vi-VN"/>
        </w:rPr>
        <w:t>, không sử dụng thuốc bảo vệ thực vật trong khi trồng để bảo đảm an toàn thực phẩm (sản phẩm ăn tươi).</w:t>
      </w:r>
    </w:p>
    <w:p w:rsidR="008F7885" w:rsidRPr="00F444E8" w:rsidRDefault="008F7885" w:rsidP="00F80721">
      <w:pPr>
        <w:widowControl w:val="0"/>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VI. THU HOẠCH</w:t>
      </w:r>
    </w:p>
    <w:p w:rsidR="008F7885" w:rsidRPr="00F444E8" w:rsidRDefault="008F7885" w:rsidP="00F80721">
      <w:pPr>
        <w:widowControl w:val="0"/>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Thu hái nấm khi nấm bằng chén uống nước nhỏ, lưu ý phải hái hết phần gốc trên bịch nấm. Mỗi lứa thu hái làm 3-4 đợt. Sau mỗi đợt thu hái 3-4 ngày không tưới, khi thấy tại những vết rạch xuất hiện quả thể nấm mới tưới nước.</w:t>
      </w:r>
    </w:p>
    <w:p w:rsidR="008F7885" w:rsidRPr="00F444E8" w:rsidRDefault="008F7885" w:rsidP="00F80721">
      <w:pPr>
        <w:widowControl w:val="0"/>
        <w:spacing w:before="120" w:after="0" w:line="240" w:lineRule="auto"/>
        <w:ind w:firstLine="567"/>
        <w:jc w:val="both"/>
        <w:rPr>
          <w:rFonts w:eastAsia="Times New Roman" w:cs="Times New Roman"/>
          <w:color w:val="000000" w:themeColor="text1"/>
          <w:sz w:val="26"/>
          <w:szCs w:val="26"/>
          <w:lang w:val="nl-NL"/>
        </w:rPr>
      </w:pPr>
      <w:r w:rsidRPr="00F444E8">
        <w:rPr>
          <w:rFonts w:eastAsia="Calibri" w:cs="Times New Roman"/>
          <w:color w:val="000000" w:themeColor="text1"/>
          <w:sz w:val="26"/>
          <w:szCs w:val="26"/>
          <w:lang w:val="nl-NL"/>
        </w:rPr>
        <w:t xml:space="preserve"> Thời gian thu hái nấm từ 30-45 ngày kể từ lần hái đầu tiên. Lưu ý thời gian thu nấm có hiệu quả nhất là từ lần hái đầu tiên đến 30 ngày sau. Từ ngày thứ 30 trở đi nếu thấy bịch nấm bị xẹp xuống (ngót đi) ta dùng tay ép bịch nấm xuống rồi lấy dây buộc sát vào nguyên liêu như phương pháp buộc ban đầu, sau đó chăm sóc và thu hái bình thường</w:t>
      </w:r>
      <w:r w:rsidRPr="00F444E8">
        <w:rPr>
          <w:rFonts w:eastAsia="Calibri"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Năng suất nấm trung bình khoảng 0,5 tấn nấm tươi/1 tấn nguyên liệu.</w:t>
      </w:r>
    </w:p>
    <w:p w:rsidR="008F7885" w:rsidRPr="00F444E8" w:rsidRDefault="008F7885" w:rsidP="00F80721">
      <w:pPr>
        <w:spacing w:before="120" w:after="0" w:line="240" w:lineRule="auto"/>
        <w:jc w:val="both"/>
        <w:rPr>
          <w:rFonts w:eastAsia="Calibri" w:cs="Times New Roman"/>
          <w:b/>
          <w:color w:val="000000" w:themeColor="text1"/>
          <w:sz w:val="26"/>
          <w:szCs w:val="26"/>
          <w:lang w:val="nl-NL"/>
        </w:rPr>
      </w:pPr>
    </w:p>
    <w:p w:rsidR="008F7885" w:rsidRPr="00F444E8" w:rsidRDefault="008F7885" w:rsidP="00F80721">
      <w:pPr>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br w:type="page"/>
      </w:r>
    </w:p>
    <w:p w:rsidR="008F7885" w:rsidRPr="00F444E8" w:rsidRDefault="008F7885" w:rsidP="00F80721">
      <w:pPr>
        <w:tabs>
          <w:tab w:val="left" w:pos="8647"/>
        </w:tabs>
        <w:spacing w:before="120" w:after="0" w:line="240" w:lineRule="auto"/>
        <w:jc w:val="both"/>
        <w:outlineLvl w:val="0"/>
        <w:rPr>
          <w:rFonts w:eastAsia="Calibri" w:cs="Times New Roman"/>
          <w:b/>
          <w:color w:val="000000" w:themeColor="text1"/>
          <w:sz w:val="26"/>
          <w:szCs w:val="26"/>
          <w:lang w:val="vi-VN"/>
        </w:rPr>
      </w:pPr>
      <w:r w:rsidRPr="00F444E8">
        <w:rPr>
          <w:rFonts w:eastAsia="Calibri" w:cs="Times New Roman"/>
          <w:b/>
          <w:color w:val="000000" w:themeColor="text1"/>
          <w:sz w:val="26"/>
          <w:szCs w:val="26"/>
          <w:lang w:val="pt-BR"/>
        </w:rPr>
        <w:lastRenderedPageBreak/>
        <w:t xml:space="preserve"> </w:t>
      </w:r>
      <w:r w:rsidRPr="00F444E8">
        <w:rPr>
          <w:rFonts w:eastAsia="Calibri" w:cs="Times New Roman"/>
          <w:b/>
          <w:color w:val="000000" w:themeColor="text1"/>
          <w:sz w:val="26"/>
          <w:szCs w:val="26"/>
          <w:lang w:val="vi-VN"/>
        </w:rPr>
        <w:t xml:space="preserve">  </w:t>
      </w:r>
      <w:r w:rsidRPr="00F444E8">
        <w:rPr>
          <w:rFonts w:eastAsia="Calibri" w:cs="Times New Roman"/>
          <w:b/>
          <w:color w:val="000000" w:themeColor="text1"/>
          <w:sz w:val="26"/>
          <w:szCs w:val="26"/>
          <w:lang w:val="pt-BR"/>
        </w:rPr>
        <w:t>QTSX: 100</w:t>
      </w:r>
    </w:p>
    <w:p w:rsidR="008F7885" w:rsidRPr="00F444E8" w:rsidRDefault="008F7885" w:rsidP="00F80721">
      <w:pPr>
        <w:spacing w:before="120" w:after="0" w:line="240" w:lineRule="auto"/>
        <w:jc w:val="both"/>
        <w:outlineLvl w:val="0"/>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QUY TRÌNH SẢN XUẤT NẤM MỠ</w:t>
      </w:r>
    </w:p>
    <w:p w:rsidR="008F7885" w:rsidRPr="00F444E8" w:rsidRDefault="008F7885" w:rsidP="00F80721">
      <w:pPr>
        <w:spacing w:before="120" w:after="0" w:line="240" w:lineRule="auto"/>
        <w:jc w:val="both"/>
        <w:rPr>
          <w:rFonts w:eastAsia="Calibri" w:cs="Times New Roman"/>
          <w:i/>
          <w:color w:val="000000" w:themeColor="text1"/>
          <w:sz w:val="26"/>
          <w:szCs w:val="26"/>
          <w:shd w:val="clear" w:color="auto" w:fill="FFFFFF"/>
          <w:lang w:val="pt-BR"/>
        </w:rPr>
      </w:pPr>
      <w:r w:rsidRPr="00F444E8">
        <w:rPr>
          <w:rFonts w:eastAsia="Calibri" w:cs="Times New Roman"/>
          <w:color w:val="000000" w:themeColor="text1"/>
          <w:sz w:val="26"/>
          <w:szCs w:val="26"/>
          <w:lang w:val="nl-NL"/>
        </w:rPr>
        <w:t>(Tên khoa học:</w:t>
      </w:r>
      <w:r w:rsidRPr="00F444E8">
        <w:rPr>
          <w:rFonts w:eastAsia="Calibri" w:cs="Times New Roman"/>
          <w:i/>
          <w:iCs/>
          <w:color w:val="000000" w:themeColor="text1"/>
          <w:sz w:val="26"/>
          <w:szCs w:val="26"/>
          <w:lang w:val="nl-NL"/>
        </w:rPr>
        <w:t xml:space="preserve"> </w:t>
      </w:r>
      <w:r w:rsidRPr="00F444E8">
        <w:rPr>
          <w:rFonts w:eastAsia="Calibri" w:cs="Times New Roman"/>
          <w:i/>
          <w:iCs/>
          <w:color w:val="000000" w:themeColor="text1"/>
          <w:sz w:val="26"/>
          <w:szCs w:val="26"/>
          <w:shd w:val="clear" w:color="auto" w:fill="FFFFFF"/>
          <w:lang w:val="pt-BR"/>
        </w:rPr>
        <w:t>Agaricus bisporus</w:t>
      </w:r>
      <w:r w:rsidRPr="00F444E8">
        <w:rPr>
          <w:rFonts w:eastAsia="Calibri" w:cs="Times New Roman"/>
          <w:color w:val="000000" w:themeColor="text1"/>
          <w:sz w:val="26"/>
          <w:szCs w:val="26"/>
          <w:shd w:val="clear" w:color="auto" w:fill="FFFFFF"/>
          <w:lang w:val="pt-BR"/>
        </w:rPr>
        <w:t>)</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 YÊU CẦU SINH THÁI</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1. Nhiệt độ, ánh sáng</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Nhiệt độ quả thể ở nấm mỡ thích hợp nhất là 18-20</w:t>
      </w:r>
      <w:r w:rsidRPr="00F444E8">
        <w:rPr>
          <w:rFonts w:eastAsia="Calibri" w:cs="Times New Roman"/>
          <w:bCs/>
          <w:color w:val="000000" w:themeColor="text1"/>
          <w:spacing w:val="-6"/>
          <w:sz w:val="26"/>
          <w:szCs w:val="26"/>
          <w:vertAlign w:val="superscript"/>
          <w:lang w:val="nl-NL"/>
        </w:rPr>
        <w:t>0</w:t>
      </w:r>
      <w:r w:rsidRPr="00F444E8">
        <w:rPr>
          <w:rFonts w:eastAsia="Calibri" w:cs="Times New Roman"/>
          <w:bCs/>
          <w:color w:val="000000" w:themeColor="text1"/>
          <w:spacing w:val="-6"/>
          <w:sz w:val="26"/>
          <w:szCs w:val="26"/>
          <w:lang w:val="nl-NL"/>
        </w:rPr>
        <w:t>C.</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Ánh sáng không cần thiết cả giai đoạn nuôi sợi và quả thể.</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2. Độ ẩm và nước</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Độ ẩm trong cơ chất (nguyên liệu compost): 65%-70%.</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Độ ẩm không khí: 80-95%.</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vi-VN"/>
        </w:rPr>
        <w:t xml:space="preserve">- Sử dụng các giống </w:t>
      </w:r>
      <w:r w:rsidRPr="00F444E8">
        <w:rPr>
          <w:rFonts w:eastAsia="Calibri" w:cs="Times New Roman"/>
          <w:color w:val="000000" w:themeColor="text1"/>
          <w:sz w:val="26"/>
          <w:szCs w:val="26"/>
          <w:lang w:val="nl-NL"/>
        </w:rPr>
        <w:t>nấm mỡ</w:t>
      </w:r>
      <w:r w:rsidRPr="00F444E8">
        <w:rPr>
          <w:rFonts w:eastAsia="Calibri" w:cs="Times New Roman"/>
          <w:color w:val="000000" w:themeColor="text1"/>
          <w:sz w:val="26"/>
          <w:szCs w:val="26"/>
          <w:lang w:val="vi-VN"/>
        </w:rPr>
        <w:t xml:space="preserve"> đã được công nhận lưu hành; có nguồn gốc rõ ràng, </w:t>
      </w:r>
      <w:r w:rsidRPr="00F444E8">
        <w:rPr>
          <w:rFonts w:eastAsia="Calibri" w:cs="Times New Roman"/>
          <w:color w:val="000000" w:themeColor="text1"/>
          <w:sz w:val="26"/>
          <w:szCs w:val="26"/>
          <w:lang w:val="nl-NL"/>
        </w:rPr>
        <w:t xml:space="preserve">phù hợp với vùng sinh thái, vụ sản xuất và yêu cầu thị trường; </w:t>
      </w:r>
      <w:r w:rsidRPr="00F444E8">
        <w:rPr>
          <w:rFonts w:eastAsia="Calibri" w:cs="Times New Roman"/>
          <w:color w:val="000000" w:themeColor="text1"/>
          <w:sz w:val="26"/>
          <w:szCs w:val="26"/>
          <w:lang w:val="vi-VN"/>
        </w:rPr>
        <w:t xml:space="preserve">chất lượng giống tốt, </w:t>
      </w:r>
      <w:r w:rsidRPr="00F444E8">
        <w:rPr>
          <w:rFonts w:eastAsia="Calibri" w:cs="Times New Roman"/>
          <w:color w:val="000000" w:themeColor="text1"/>
          <w:sz w:val="26"/>
          <w:szCs w:val="26"/>
          <w:lang w:val="nl-NL"/>
        </w:rPr>
        <w:t>sinh trưởng phát triển khỏe, năng suất cao, phẩm chất tốt, khả năng chống chịu sâu bệnh tốt, đem lại hiệu quả kinh tế cao.</w:t>
      </w:r>
    </w:p>
    <w:p w:rsidR="008F7885" w:rsidRPr="00F444E8" w:rsidRDefault="008F7885" w:rsidP="00F80721">
      <w:pPr>
        <w:widowControl w:val="0"/>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Giống không bị nhiễm bệnh, giống đúng tuổi, không quá già hoặc quá non, có mùi thơm dễ chịu, được mua từ các cơ sở sản xuất uy tín. Giống không mốc xanh, mốc đen, giống không có mùi chua.</w:t>
      </w:r>
    </w:p>
    <w:p w:rsidR="008F7885" w:rsidRPr="00F444E8" w:rsidRDefault="008F7885" w:rsidP="00F80721">
      <w:pPr>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III. KỸ THUẬT GIEO  TRỒNG</w:t>
      </w:r>
    </w:p>
    <w:p w:rsidR="008F7885" w:rsidRPr="00F444E8" w:rsidRDefault="008F7885" w:rsidP="00F80721">
      <w:pPr>
        <w:shd w:val="clear" w:color="auto" w:fill="FFFFFF"/>
        <w:spacing w:before="120" w:after="0" w:line="240" w:lineRule="auto"/>
        <w:ind w:firstLine="567"/>
        <w:jc w:val="both"/>
        <w:outlineLvl w:val="1"/>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 xml:space="preserve">1. Thời vụ </w:t>
      </w:r>
    </w:p>
    <w:p w:rsidR="008F7885" w:rsidRPr="00F444E8" w:rsidRDefault="008F7885" w:rsidP="00F80721">
      <w:pPr>
        <w:keepNext/>
        <w:keepLines/>
        <w:shd w:val="clear" w:color="auto" w:fill="FFFFFF"/>
        <w:spacing w:before="120" w:after="0" w:line="240" w:lineRule="auto"/>
        <w:ind w:firstLine="567"/>
        <w:jc w:val="both"/>
        <w:outlineLvl w:val="1"/>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Thời vụ</w:t>
      </w:r>
      <w:r w:rsidRPr="00F444E8">
        <w:rPr>
          <w:rFonts w:eastAsia="Calibri" w:cs="Times New Roman"/>
          <w:color w:val="000000" w:themeColor="text1"/>
          <w:sz w:val="26"/>
          <w:szCs w:val="26"/>
          <w:lang w:val="vi-VN"/>
        </w:rPr>
        <w:t xml:space="preserve"> thích hợp để trồng nấm mỡ r</w:t>
      </w:r>
      <w:r w:rsidRPr="00F444E8">
        <w:rPr>
          <w:rFonts w:eastAsia="Calibri" w:cs="Times New Roman"/>
          <w:color w:val="000000" w:themeColor="text1"/>
          <w:sz w:val="26"/>
          <w:szCs w:val="26"/>
          <w:lang w:val="nl-NL"/>
        </w:rPr>
        <w:t>ừ 15/10-15/11 hàng năm. Nếu trồng sớm hoặc muộn hơn thời tiết không thuận, năng suất thấp.</w:t>
      </w:r>
    </w:p>
    <w:p w:rsidR="008F7885" w:rsidRPr="00F444E8" w:rsidRDefault="008F7885" w:rsidP="00F80721">
      <w:pPr>
        <w:keepNext/>
        <w:keepLines/>
        <w:shd w:val="clear" w:color="auto" w:fill="FFFFFF"/>
        <w:spacing w:before="120" w:after="0" w:line="240" w:lineRule="auto"/>
        <w:ind w:firstLine="567"/>
        <w:jc w:val="both"/>
        <w:outlineLvl w:val="1"/>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 xml:space="preserve">2. Kỹ thuật trồng </w:t>
      </w:r>
    </w:p>
    <w:p w:rsidR="008F7885" w:rsidRPr="00F444E8" w:rsidRDefault="008F7885" w:rsidP="00F80721">
      <w:pPr>
        <w:shd w:val="clear" w:color="auto" w:fill="FFFFFF"/>
        <w:spacing w:before="120" w:after="0" w:line="240" w:lineRule="auto"/>
        <w:ind w:firstLine="567"/>
        <w:jc w:val="both"/>
        <w:rPr>
          <w:rFonts w:eastAsia="Times New Roman" w:cs="Times New Roman"/>
          <w:b/>
          <w:iCs/>
          <w:color w:val="000000" w:themeColor="text1"/>
          <w:sz w:val="26"/>
          <w:szCs w:val="26"/>
          <w:lang w:val="nl-NL"/>
        </w:rPr>
      </w:pPr>
      <w:r w:rsidRPr="00F444E8">
        <w:rPr>
          <w:rFonts w:eastAsia="Times New Roman" w:cs="Times New Roman"/>
          <w:b/>
          <w:iCs/>
          <w:color w:val="000000" w:themeColor="text1"/>
          <w:sz w:val="26"/>
          <w:szCs w:val="26"/>
          <w:lang w:val="nl-NL"/>
        </w:rPr>
        <w:t>2.1. Xử lý nguyên liệu</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Chuẩn bị nguyên liệu gồm:</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Rơm rạ khô: 1.000kg.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Đạm sunfat amon: 20kg.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Đạm urê: 5kg.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Bột nhẹ (CaCO3): 30kg.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Supe lân: 30kg.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Cách làm ướt rơm rạ: Rơm rạ khô được làm ướt trong nước vôi (theo tỷ lệ 1 tấn nguyên liệu cần 10kg vôi đã tôi) bằng các cách sau:</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Đổ nước vôi đã gạn trong từ từ vào bể ngâm rơm rạ chìm trong nước 15-30 phút, vớt ra ủ đống.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Ngâm rơm rạ xuống ao hồ, kênh rạch… vớt lên bờ cứ 1 lớp rạ 20-30cm lại tưới một lớp nước vôi (dùng ô doa tưới).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lastRenderedPageBreak/>
        <w:t>- Rải rơm rạ ra sân bãi, phun nước trực tiếp bằng máy bơm hoặc ôdoa trong nhiều giờ (kiểu mưa dầm thấm áo) đến khi rơm rạ đủ ướt sẽ có màu nâu sẫm, lấy nước vôi tưới lên lượt cuối cùng và ủ đống.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Lợi dụng trời mưa, tung rơm rạ ra sân, tưới lại bằng nước vôi đợt cuối, ủ đống.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Ủ đống: Khi rơm rạ đã được làm ướt theo các cách trên, để ráo nước (12 giờ) bắt đầu chất đống ủ theo sơ đồ sau:</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rPr>
      </w:pPr>
      <w:r w:rsidRPr="00F444E8">
        <w:rPr>
          <w:rFonts w:eastAsia="Times New Roman" w:cs="Times New Roman"/>
          <w:bCs/>
          <w:color w:val="000000" w:themeColor="text1"/>
          <w:sz w:val="26"/>
          <w:szCs w:val="26"/>
        </w:rPr>
        <w:t>Chất đống rơm rạ làm ướt (1 tấn) đã để ráo nước bổ sung 5kg urê, 20kg sunfat → Để 3-4 ngày, đảo lần 1 → Để 3-4 ngày, đảo lần 2 bổ sung 30kg bột nhẹ CaCO3 → Để 3 - 4 ngày, đảo lần 3 bổ sung 30kg lân → Để 3-4 ngày, Đảo lần 4 → Giũ tơi → Vào khay.</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Quá trình ủ đống; bổ sung hoá chất được tiến hành cụ thể:</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Kích thước đống ủ theo kệ lót (1,5</w:t>
      </w:r>
      <w:r w:rsidRPr="00F444E8">
        <w:rPr>
          <w:rFonts w:eastAsia="Times New Roman" w:cs="Times New Roman"/>
          <w:color w:val="000000" w:themeColor="text1"/>
          <w:sz w:val="26"/>
          <w:szCs w:val="26"/>
          <w:lang w:val="vi-VN"/>
        </w:rPr>
        <w:t>x</w:t>
      </w:r>
      <w:r w:rsidRPr="00F444E8">
        <w:rPr>
          <w:rFonts w:eastAsia="Times New Roman" w:cs="Times New Roman"/>
          <w:color w:val="000000" w:themeColor="text1"/>
          <w:sz w:val="26"/>
          <w:szCs w:val="26"/>
        </w:rPr>
        <w:t>1,5m). Chiều cao 1,5m, tại điểm giữa có cọc tre để thông khí.</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Bổ sung hóa chất ở dạng khô và thật nhỏ, cứ một lớp rơm rạ cao 30cm thì rắc một lớp hoá chất.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Đảo đều nguyên liệu từ trên xuống dưới, từ trong ra ngoài.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Ngày đầu có thể nén chặt rơm rạ, các lần đảo tiếp sau không được nén. Cần tạo độ thông thoáng để đóng ủ lên men tốt.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- 1 tấn rơm rạ đánh đống ủ được 13m</w:t>
      </w:r>
      <w:r w:rsidRPr="00F444E8">
        <w:rPr>
          <w:rFonts w:eastAsia="Times New Roman" w:cs="Times New Roman"/>
          <w:color w:val="000000" w:themeColor="text1"/>
          <w:sz w:val="26"/>
          <w:szCs w:val="26"/>
          <w:vertAlign w:val="superscript"/>
        </w:rPr>
        <w:t>3</w:t>
      </w:r>
      <w:r w:rsidRPr="00F444E8">
        <w:rPr>
          <w:rFonts w:eastAsia="Times New Roman" w:cs="Times New Roman"/>
          <w:color w:val="000000" w:themeColor="text1"/>
          <w:sz w:val="26"/>
          <w:szCs w:val="26"/>
        </w:rPr>
        <w: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Kiểm tra độ ẩm trong mỗi lần đảo. Nếu thấy nguyên liệu khô (vắt rơm không có nước chảy ra tay), cần bổ sung thêm nước, nếu nguyên liệu quá ướt (vắt rơm có nước chảy thành dòng), cần phơi lại sau đó mới ủ đống.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Trời quá nóng, gió mạnh; quá lạnh cần che phía ngoài thành đống ủ để giữ nhiệt độ trong đống ủ.</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Nếu trời mưa to, ủ đống ngoài trời cần tạo mái đống ủ có hình mui rùa hoặc che đậy phía đỉnh tránh nước mưa thấm sâu trong đống ủ.</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Nền (đáy) đống ủ phải thoát nước tốt.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8"/>
          <w:sz w:val="26"/>
          <w:szCs w:val="26"/>
        </w:rPr>
      </w:pPr>
      <w:r w:rsidRPr="00F444E8">
        <w:rPr>
          <w:rFonts w:eastAsia="Times New Roman" w:cs="Times New Roman"/>
          <w:color w:val="000000" w:themeColor="text1"/>
          <w:spacing w:val="-8"/>
          <w:sz w:val="26"/>
          <w:szCs w:val="26"/>
        </w:rPr>
        <w:t>- Nhiệt độ của đống ủ phải đạt 75</w:t>
      </w:r>
      <w:r w:rsidRPr="00F444E8">
        <w:rPr>
          <w:rFonts w:eastAsia="Times New Roman" w:cs="Times New Roman"/>
          <w:color w:val="000000" w:themeColor="text1"/>
          <w:spacing w:val="-8"/>
          <w:sz w:val="26"/>
          <w:szCs w:val="26"/>
          <w:lang w:val="vi-VN"/>
        </w:rPr>
        <w:t>-</w:t>
      </w:r>
      <w:r w:rsidRPr="00F444E8">
        <w:rPr>
          <w:rFonts w:eastAsia="Times New Roman" w:cs="Times New Roman"/>
          <w:color w:val="000000" w:themeColor="text1"/>
          <w:spacing w:val="-8"/>
          <w:sz w:val="26"/>
          <w:szCs w:val="26"/>
        </w:rPr>
        <w:t>80</w:t>
      </w:r>
      <w:r w:rsidRPr="00F444E8">
        <w:rPr>
          <w:rFonts w:eastAsia="Times New Roman" w:cs="Times New Roman"/>
          <w:color w:val="000000" w:themeColor="text1"/>
          <w:spacing w:val="-8"/>
          <w:sz w:val="26"/>
          <w:szCs w:val="26"/>
          <w:vertAlign w:val="superscript"/>
        </w:rPr>
        <w:t>0</w:t>
      </w:r>
      <w:r w:rsidRPr="00F444E8">
        <w:rPr>
          <w:rFonts w:eastAsia="Times New Roman" w:cs="Times New Roman"/>
          <w:color w:val="000000" w:themeColor="text1"/>
          <w:spacing w:val="-8"/>
          <w:sz w:val="26"/>
          <w:szCs w:val="26"/>
        </w:rPr>
        <w:t>C vào ngày thứ 4 đến thứ 7 sau khi ủ đống.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Khi kết thúc quá trình ủ đống (giai đoạn lên men chính 14-16 ngày, composts đạt tiêu chuẩn: độ ẩm 65-70%, pH </w:t>
      </w:r>
      <w:r w:rsidRPr="00F444E8">
        <w:rPr>
          <w:rFonts w:eastAsia="Times New Roman" w:cs="Times New Roman"/>
          <w:color w:val="000000" w:themeColor="text1"/>
          <w:sz w:val="26"/>
          <w:szCs w:val="26"/>
          <w:lang w:val="vi-VN"/>
        </w:rPr>
        <w:t xml:space="preserve">từ </w:t>
      </w:r>
      <w:r w:rsidRPr="00F444E8">
        <w:rPr>
          <w:rFonts w:eastAsia="Times New Roman" w:cs="Times New Roman"/>
          <w:color w:val="000000" w:themeColor="text1"/>
          <w:sz w:val="26"/>
          <w:szCs w:val="26"/>
        </w:rPr>
        <w:t>7-7,5); rơm rạ có mùi thơm dễ chịu, không có mùi amoniac, màu nâu sẫm là được.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b/>
          <w:bCs/>
          <w:color w:val="000000" w:themeColor="text1"/>
          <w:sz w:val="26"/>
          <w:szCs w:val="26"/>
        </w:rPr>
        <w:t>2.2. Vào luống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Có thể vò rối hoặc cuộn thành bó, chiều cao 18-20cm, độ chặt tương đối, bề mặt bằng phẳng. Trung bình 1 tấn rơm rạ khô sau khi ủ vào luống </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rPr>
        <w:t>diện tích 30-35m</w:t>
      </w:r>
      <w:r w:rsidRPr="00F444E8">
        <w:rPr>
          <w:rFonts w:eastAsia="Times New Roman" w:cs="Times New Roman"/>
          <w:color w:val="000000" w:themeColor="text1"/>
          <w:sz w:val="26"/>
          <w:szCs w:val="26"/>
          <w:vertAlign w:val="superscript"/>
        </w:rPr>
        <w:t>2</w:t>
      </w:r>
      <w:r w:rsidRPr="00F444E8">
        <w:rPr>
          <w:rFonts w:eastAsia="Times New Roman" w:cs="Times New Roman"/>
          <w:color w:val="000000" w:themeColor="text1"/>
          <w:sz w:val="26"/>
          <w:szCs w:val="26"/>
        </w:rPr>
        <w: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b/>
          <w:bCs/>
          <w:color w:val="000000" w:themeColor="text1"/>
          <w:sz w:val="26"/>
          <w:szCs w:val="26"/>
        </w:rPr>
        <w:t>2.3. Lên men phụ</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Vào luống xong được 7-8 ngày thì kiểm tra nhiệt độ trong luống, nếu đạt 28</w:t>
      </w:r>
      <w:r w:rsidRPr="00F444E8">
        <w:rPr>
          <w:rFonts w:eastAsia="Times New Roman" w:cs="Times New Roman"/>
          <w:color w:val="000000" w:themeColor="text1"/>
          <w:sz w:val="26"/>
          <w:szCs w:val="26"/>
          <w:vertAlign w:val="superscript"/>
          <w:lang w:val="vi-VN"/>
        </w:rPr>
        <w:t>0</w:t>
      </w:r>
      <w:r w:rsidRPr="00F444E8">
        <w:rPr>
          <w:rFonts w:eastAsia="Times New Roman" w:cs="Times New Roman"/>
          <w:color w:val="000000" w:themeColor="text1"/>
          <w:sz w:val="26"/>
          <w:szCs w:val="26"/>
        </w:rPr>
        <w:t>C không còn mùi ammoniac, độ ẩm chuẩn bắt đầu tiến hành cấy giống.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b/>
          <w:bCs/>
          <w:color w:val="000000" w:themeColor="text1"/>
          <w:sz w:val="26"/>
          <w:szCs w:val="26"/>
        </w:rPr>
        <w:t>2.4. Phương pháp cấy giống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Dùng que sắt uốn cong để lấy giống trong chai ra. Kiểm tra thật kỹ xem giống có bị nhiễm bệnh không, bẻ tơi các hạt giống, rắc đều trên bề mặt. Lượng giống cấy cho </w:t>
      </w:r>
      <w:r w:rsidRPr="00F444E8">
        <w:rPr>
          <w:rFonts w:eastAsia="Times New Roman" w:cs="Times New Roman"/>
          <w:color w:val="000000" w:themeColor="text1"/>
          <w:sz w:val="26"/>
          <w:szCs w:val="26"/>
        </w:rPr>
        <w:lastRenderedPageBreak/>
        <w:t>1m</w:t>
      </w:r>
      <w:r w:rsidRPr="00F444E8">
        <w:rPr>
          <w:rFonts w:eastAsia="Times New Roman" w:cs="Times New Roman"/>
          <w:color w:val="000000" w:themeColor="text1"/>
          <w:sz w:val="26"/>
          <w:szCs w:val="26"/>
          <w:vertAlign w:val="superscript"/>
        </w:rPr>
        <w:t>2</w:t>
      </w:r>
      <w:r w:rsidRPr="00F444E8">
        <w:rPr>
          <w:rFonts w:eastAsia="Times New Roman" w:cs="Times New Roman"/>
          <w:color w:val="000000" w:themeColor="text1"/>
          <w:sz w:val="26"/>
          <w:szCs w:val="26"/>
        </w:rPr>
        <w:t xml:space="preserve"> khoảng 300-350g. Lấy tay hoặc cào tự tạo (giống như bàn tay) giũ nhẹ để các hạt giống lọt xuống dưới lớp rơm rạ từ 3-5cm. Lấp phẳng bề mặt nguyên liệu như lúc ban đầu, lấy giấy báo hoặc giấy dễ thấm nước phủ kín bề mặt luống nấm. Hàng ngày tưới nước đủ ướt lớp giấy phủ. Khoảng 15 ngày sau tiến hành phủ đất. Lượng giống: 18kg/tấn nguyên liệu.</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b/>
          <w:bCs/>
          <w:color w:val="000000" w:themeColor="text1"/>
          <w:sz w:val="26"/>
          <w:szCs w:val="26"/>
        </w:rPr>
        <w:t xml:space="preserve">2.5. Đất phủ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rPr>
        <w:t>Đất phủ có kết cấu viên, giàu chất hữu cơ (thường lấy ở tầng canh tác lúa, rau màu), có độ pH =7, kích thước từ 0,3-1cm.</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rPr>
        <w:t>* Cách làm đất: Dùng cuốc xẻng đạp nhỏ, lấy sảo có nan thưa lắc nhẹ, loại bỏ các hạt đất ở dạng tấm, bụi. Phần còn lại to bằng hạt gạo đến hạt ngô là được. Lượng đất phủ khoảng 20-25kg/m</w:t>
      </w:r>
      <w:r w:rsidRPr="00F444E8">
        <w:rPr>
          <w:rFonts w:eastAsia="Times New Roman" w:cs="Times New Roman"/>
          <w:color w:val="000000" w:themeColor="text1"/>
          <w:sz w:val="26"/>
          <w:szCs w:val="26"/>
          <w:vertAlign w:val="superscript"/>
        </w:rPr>
        <w:t>2</w:t>
      </w:r>
      <w:r w:rsidRPr="00F444E8">
        <w:rPr>
          <w:rFonts w:eastAsia="Times New Roman" w:cs="Times New Roman"/>
          <w:color w:val="000000" w:themeColor="text1"/>
          <w:sz w:val="26"/>
          <w:szCs w:val="26"/>
        </w:rPr>
        <w:t xml:space="preserve">, chiều cao 2-2,5cm.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rPr>
      </w:pP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rPr>
        <w:t>Khi phủ đất xong, tiến hành tưới nhẹ trên bề mặt. Thời gian khoảng 3-4 ngày sau khi tưới, nước đủ thấm ướt toàn bộ lớp đất phủ là đuợc. Giảm lượng nước tưới trong ngày, duy trì độ ẩm liên tục như vậy đến khi thấy nấm lên (sau 15-20 ngày phủ đất).</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IV CHĂM SÓC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Khi thấy nấm bắt đầu lên (xuất hiện các chấm nhỏ màu trắng, lớn dần bằng hạt ngô, miệng chén), điều chỉnh lượng nước theo mật độ và độ lớn cây nấm. Nấm ra càng nhiều và càng lớn thì lượng nước tưới cũng nhiều hơn. Tuỳ thuộc vào thời gian và thời tiết (nhiệt độ, độ ẩm, tốc độ gió) để điều chỉnh hệ thống cửa ra vào và lượng nước tưới. Khi tưới phải ngửa vòi, tưới rải đều khắp bề mặt đất phủ một lượt rồi quay lại tưới đợt 2, 3… Không tưới tập trung một chỗ và không để nước thấm sâu xuống lớp giá thể.</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Thông thoáng: Thời kỳ nuôi sợi không cần nhiều oxy tự nhiên nên chỉ cần thông không khí vừa phải. Ngày mở cửa 2 lần mỗi lần 15</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20 phút là được.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Thời kỳ nấm lên, sử dụng nhiều O</w:t>
      </w:r>
      <w:r w:rsidRPr="00F444E8">
        <w:rPr>
          <w:rFonts w:eastAsia="Times New Roman" w:cs="Times New Roman"/>
          <w:color w:val="000000" w:themeColor="text1"/>
          <w:sz w:val="26"/>
          <w:szCs w:val="26"/>
          <w:vertAlign w:val="subscript"/>
          <w:lang w:val="nl-NL"/>
        </w:rPr>
        <w:t>2</w:t>
      </w:r>
      <w:r w:rsidRPr="00F444E8">
        <w:rPr>
          <w:rFonts w:eastAsia="Times New Roman" w:cs="Times New Roman"/>
          <w:color w:val="000000" w:themeColor="text1"/>
          <w:sz w:val="26"/>
          <w:szCs w:val="26"/>
          <w:lang w:val="nl-NL"/>
        </w:rPr>
        <w:t xml:space="preserve"> tự nhiên, nồng độ CO</w:t>
      </w:r>
      <w:r w:rsidRPr="00F444E8">
        <w:rPr>
          <w:rFonts w:eastAsia="Times New Roman" w:cs="Times New Roman"/>
          <w:color w:val="000000" w:themeColor="text1"/>
          <w:sz w:val="26"/>
          <w:szCs w:val="26"/>
          <w:vertAlign w:val="subscript"/>
          <w:lang w:val="nl-NL"/>
        </w:rPr>
        <w:t xml:space="preserve">2 </w:t>
      </w:r>
      <w:r w:rsidRPr="00F444E8">
        <w:rPr>
          <w:rFonts w:eastAsia="Times New Roman" w:cs="Times New Roman"/>
          <w:color w:val="000000" w:themeColor="text1"/>
          <w:sz w:val="26"/>
          <w:szCs w:val="26"/>
          <w:lang w:val="nl-NL"/>
        </w:rPr>
        <w:t>trong phòng trồng lên cao. Tăng cường mở cửa nhiều lần trong ngày để điều hoà không khí.</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Khi nhiệt độ không khí thấp hơn nhiệt độ phòng cần thông thoáng để nhiệt độ phòng giảm xuống nhanh hơn</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 xml:space="preserve"> Khi nhiệt độ phòng tăng cao, thông thoáng kém, nấm phát triển nhanh, cuống dài và nhỏ, mũ bé và cúp.</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Tưới nước không đủ (quá khô), nấm không lên khỏi mặt đất, cuống rất ngắn, “gốc” phình to dạng củ, mũ lớn hơn bình thường, mọc lác đác.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Độ ẩm không kh</w:t>
      </w:r>
      <w:r w:rsidRPr="00F444E8">
        <w:rPr>
          <w:rFonts w:eastAsia="Times New Roman" w:cs="Times New Roman"/>
          <w:color w:val="000000" w:themeColor="text1"/>
          <w:sz w:val="26"/>
          <w:szCs w:val="26"/>
          <w:lang w:val="vi-VN"/>
        </w:rPr>
        <w:t>í</w:t>
      </w:r>
      <w:r w:rsidRPr="00F444E8">
        <w:rPr>
          <w:rFonts w:eastAsia="Times New Roman" w:cs="Times New Roman"/>
          <w:color w:val="000000" w:themeColor="text1"/>
          <w:sz w:val="26"/>
          <w:szCs w:val="26"/>
          <w:lang w:val="nl-NL"/>
        </w:rPr>
        <w:t xml:space="preserve"> bão hoà (100%) kéo dài liên tục trong nhiều ngày thì trong quả nấm có những vết đen, vi sinh vật và sâu bệnh xuất hiện nhiều.</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Lượng O</w:t>
      </w:r>
      <w:r w:rsidRPr="00F444E8">
        <w:rPr>
          <w:rFonts w:eastAsia="Times New Roman" w:cs="Times New Roman"/>
          <w:color w:val="000000" w:themeColor="text1"/>
          <w:sz w:val="26"/>
          <w:szCs w:val="26"/>
          <w:vertAlign w:val="subscript"/>
          <w:lang w:val="nl-NL"/>
        </w:rPr>
        <w:t>2</w:t>
      </w:r>
      <w:r w:rsidRPr="00F444E8">
        <w:rPr>
          <w:rFonts w:eastAsia="Times New Roman" w:cs="Times New Roman"/>
          <w:color w:val="000000" w:themeColor="text1"/>
          <w:sz w:val="26"/>
          <w:szCs w:val="26"/>
          <w:lang w:val="nl-NL"/>
        </w:rPr>
        <w:t xml:space="preserve"> không đủ, nấm có dạng mũ bé, cuống to.</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Trao đổi không khí quá mạnh (gió mùa nhiều</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 nấm có màu vàng, mũ xuất hiện vảy.</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 xml:space="preserve">V. QUẢN LÝ SINH VẬT GÂY HẠI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nl-NL"/>
        </w:rPr>
        <w:t>Nấm</w:t>
      </w:r>
      <w:r w:rsidRPr="00F444E8">
        <w:rPr>
          <w:rFonts w:eastAsia="Calibri" w:cs="Times New Roman"/>
          <w:color w:val="000000" w:themeColor="text1"/>
          <w:sz w:val="26"/>
          <w:szCs w:val="26"/>
          <w:lang w:val="vi-VN"/>
        </w:rPr>
        <w:t xml:space="preserve"> mỡ </w:t>
      </w:r>
      <w:r w:rsidRPr="00F444E8">
        <w:rPr>
          <w:rFonts w:eastAsia="Calibri" w:cs="Times New Roman"/>
          <w:color w:val="000000" w:themeColor="text1"/>
          <w:sz w:val="26"/>
          <w:szCs w:val="26"/>
          <w:lang w:val="nl-NL"/>
        </w:rPr>
        <w:t>thường ít nhiễm sinh vật gây hại và hầu như không ảnh hưởng đến năng suất và chất lượng sản phẩm</w:t>
      </w:r>
      <w:r w:rsidRPr="00F444E8">
        <w:rPr>
          <w:rFonts w:eastAsia="Calibri" w:cs="Times New Roman"/>
          <w:color w:val="000000" w:themeColor="text1"/>
          <w:sz w:val="26"/>
          <w:szCs w:val="26"/>
          <w:lang w:val="vi-VN"/>
        </w:rPr>
        <w:t>, không sử dụng thuốc bảo vệ thực vật trong khi trồng để bảo đảm an toàn thực phẩm (sản phẩm ăn tươi).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VI. THU HOẠCH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lastRenderedPageBreak/>
        <w:t xml:space="preserve">- Thu hoạch: </w:t>
      </w:r>
      <w:r w:rsidRPr="00F444E8">
        <w:rPr>
          <w:rFonts w:eastAsia="Times New Roman" w:cs="Times New Roman"/>
          <w:color w:val="000000" w:themeColor="text1"/>
          <w:sz w:val="26"/>
          <w:szCs w:val="26"/>
          <w:lang w:val="nl-NL"/>
        </w:rPr>
        <w:t>Hái nấm trước giai đoạn rách màng bao, dùng tay trái nhẹ nhàng xoáy quả nấm, lấy hết phần gốc và cuống nấm lên. Nếu nấm mọc thành cụm thì nên hái cả cụm, tránh hái tỉa. Sau khi hái xong cần phải nhặt bỏ các “rễ già”, nấm nhỏ bị chết, bổ sung thêm đất phủ vào những nơi bị hao hụt do thu hái. Quá trình thu hái, chăm sóc kéo dài khoảng 2,5-3 tháng thì kết thúc một chu kỳ nuôi trồng nấm (khoảng 15 tháng 4 dương dịch hết nấm). Năng suất nấm mỡ đ</w:t>
      </w:r>
      <w:r w:rsidRPr="00F444E8">
        <w:rPr>
          <w:rFonts w:eastAsia="Times New Roman" w:cs="Times New Roman"/>
          <w:color w:val="000000" w:themeColor="text1"/>
          <w:sz w:val="26"/>
          <w:szCs w:val="26"/>
          <w:lang w:val="vi-VN"/>
        </w:rPr>
        <w:t>trung bình</w:t>
      </w: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250</w:t>
      </w:r>
      <w:r w:rsidRPr="00F444E8">
        <w:rPr>
          <w:rFonts w:eastAsia="Times New Roman" w:cs="Times New Roman"/>
          <w:color w:val="000000" w:themeColor="text1"/>
          <w:sz w:val="26"/>
          <w:szCs w:val="26"/>
          <w:lang w:val="nl-NL"/>
        </w:rPr>
        <w:t xml:space="preserve"> kg/tấn nguyên liệu khô.</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6"/>
          <w:sz w:val="26"/>
          <w:szCs w:val="26"/>
          <w:lang w:val="nl-NL"/>
        </w:rPr>
      </w:pPr>
      <w:r w:rsidRPr="00F444E8">
        <w:rPr>
          <w:rFonts w:eastAsia="Times New Roman" w:cs="Times New Roman"/>
          <w:bCs/>
          <w:color w:val="000000" w:themeColor="text1"/>
          <w:sz w:val="26"/>
          <w:szCs w:val="26"/>
          <w:lang w:val="vi-VN"/>
        </w:rPr>
        <w:t xml:space="preserve">- </w:t>
      </w:r>
      <w:r w:rsidRPr="00F444E8">
        <w:rPr>
          <w:rFonts w:eastAsia="Times New Roman" w:cs="Times New Roman"/>
          <w:bCs/>
          <w:color w:val="000000" w:themeColor="text1"/>
          <w:spacing w:val="-6"/>
          <w:sz w:val="26"/>
          <w:szCs w:val="26"/>
          <w:lang w:val="nl-NL"/>
        </w:rPr>
        <w:t>Chế biến nấm:</w:t>
      </w:r>
      <w:r w:rsidRPr="00F444E8">
        <w:rPr>
          <w:rFonts w:eastAsia="Times New Roman" w:cs="Times New Roman"/>
          <w:b/>
          <w:bCs/>
          <w:color w:val="000000" w:themeColor="text1"/>
          <w:spacing w:val="-6"/>
          <w:sz w:val="26"/>
          <w:szCs w:val="26"/>
          <w:lang w:val="vi-VN"/>
        </w:rPr>
        <w:t xml:space="preserve"> </w:t>
      </w:r>
      <w:r w:rsidRPr="00F444E8">
        <w:rPr>
          <w:rFonts w:eastAsia="Times New Roman" w:cs="Times New Roman"/>
          <w:color w:val="000000" w:themeColor="text1"/>
          <w:spacing w:val="-6"/>
          <w:sz w:val="26"/>
          <w:szCs w:val="26"/>
          <w:lang w:val="nl-NL"/>
        </w:rPr>
        <w:t>Tuỳ theo yêu cầu của khách hàng để tiến hành việc thu hái, chế biến. Trước hết cần lựa chọn nấm</w:t>
      </w:r>
      <w:r w:rsidRPr="00F444E8">
        <w:rPr>
          <w:rFonts w:eastAsia="Times New Roman" w:cs="Times New Roman"/>
          <w:color w:val="000000" w:themeColor="text1"/>
          <w:spacing w:val="-6"/>
          <w:sz w:val="26"/>
          <w:szCs w:val="26"/>
          <w:lang w:val="vi-VN"/>
        </w:rPr>
        <w:t>: H</w:t>
      </w:r>
      <w:r w:rsidRPr="00F444E8">
        <w:rPr>
          <w:rFonts w:eastAsia="Times New Roman" w:cs="Times New Roman"/>
          <w:color w:val="000000" w:themeColor="text1"/>
          <w:spacing w:val="-6"/>
          <w:sz w:val="26"/>
          <w:szCs w:val="26"/>
          <w:lang w:val="nl-NL"/>
        </w:rPr>
        <w:t>ái những cây nấm không bị sâu bệnh, dị dạng và chưa nở ô, cắt sạch phần cuống có bám đất, để lại chiều dài cuống 1-1,5cm.</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Tiêu thụ tươi: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Để nấm vào túi PE, buộc chặt miệng túi, chuyển đến nơi tiêu thụ. Quá trình vận chuyện cần tránh va chạm cơ học để nấm khỏi bầm giập. Muốn bảo quản lâu cần để ở nhiệt độ lạnh 5-8</w:t>
      </w:r>
      <w:r w:rsidRPr="00F444E8">
        <w:rPr>
          <w:rFonts w:eastAsia="Times New Roman" w:cs="Times New Roman"/>
          <w:color w:val="000000" w:themeColor="text1"/>
          <w:sz w:val="26"/>
          <w:szCs w:val="26"/>
          <w:vertAlign w:val="superscript"/>
          <w:lang w:val="nl-NL"/>
        </w:rPr>
        <w:t>0</w:t>
      </w:r>
      <w:r w:rsidRPr="00F444E8">
        <w:rPr>
          <w:rFonts w:eastAsia="Times New Roman" w:cs="Times New Roman"/>
          <w:color w:val="000000" w:themeColor="text1"/>
          <w:sz w:val="26"/>
          <w:szCs w:val="26"/>
          <w:lang w:val="nl-NL"/>
        </w:rPr>
        <w:t>C, thời gian giữ được từ 24 đến 72 giờ.</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Nấm muối: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Rửa nấm: Nấm hái xong, cắt cuống (như trên), thả vào chậu nước lạnh, rửa sạch.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Đun sôi nước: Thả nấm vào chần 5-7 phút, phải ấn nấm chìm liên tục trong nước sôi, nếu để nấm nổi bề mặt, nấm sẽ có màu đen loang lổ, sau đó vớt ra thả ngay vào nước lạnh.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Vớt nấm đã chần cho vào túi nylon, chum (vại), cứ 1kg nấm cần cho thêm vào 0,2 lít dung dịch muối bào hoà, 0,3kg muối khô, 3g axit xitric. Buộc túi hoặc đậy nắp, phía trên dùng vỉ tre ấn chìm nấm trong dung dịch muối, sau 15 ngày nấm ổn định nồng độ muối (đạt 22%), có màu vàng nhạt, pH = 4, nấm có mùi thơm, dung dịch trong suốt là đạt yêu cầu.</w:t>
      </w:r>
    </w:p>
    <w:p w:rsidR="008F7885" w:rsidRPr="00F444E8" w:rsidRDefault="008F7885" w:rsidP="00F80721">
      <w:pPr>
        <w:shd w:val="clear" w:color="auto" w:fill="FFFFFF"/>
        <w:spacing w:before="120" w:after="0" w:line="240" w:lineRule="auto"/>
        <w:jc w:val="both"/>
        <w:rPr>
          <w:rFonts w:eastAsia="Times New Roman" w:cs="Times New Roman"/>
          <w:color w:val="000000" w:themeColor="text1"/>
          <w:sz w:val="26"/>
          <w:szCs w:val="26"/>
          <w:lang w:val="nl-NL"/>
        </w:rPr>
      </w:pPr>
    </w:p>
    <w:p w:rsidR="008F7885" w:rsidRPr="00F444E8" w:rsidRDefault="008F7885" w:rsidP="00F80721">
      <w:pPr>
        <w:spacing w:before="120" w:after="0" w:line="240" w:lineRule="auto"/>
        <w:jc w:val="both"/>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br w:type="page"/>
      </w:r>
    </w:p>
    <w:p w:rsidR="008F7885" w:rsidRPr="00F444E8" w:rsidRDefault="008F7885" w:rsidP="00F80721">
      <w:pPr>
        <w:spacing w:before="120" w:after="0" w:line="240" w:lineRule="auto"/>
        <w:jc w:val="both"/>
        <w:outlineLvl w:val="0"/>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lastRenderedPageBreak/>
        <w:t xml:space="preserve">                                                                             QTSX: 101</w:t>
      </w:r>
    </w:p>
    <w:p w:rsidR="008F7885" w:rsidRPr="00F444E8" w:rsidRDefault="008F7885" w:rsidP="00F80721">
      <w:pPr>
        <w:spacing w:before="120" w:after="0" w:line="240" w:lineRule="auto"/>
        <w:jc w:val="both"/>
        <w:outlineLvl w:val="0"/>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QUY TRÌNH SẢN XUẤT NẤM ĐÙI GÀ</w:t>
      </w:r>
    </w:p>
    <w:p w:rsidR="008F7885" w:rsidRPr="00F444E8" w:rsidRDefault="008F7885" w:rsidP="00F80721">
      <w:pPr>
        <w:spacing w:before="120" w:after="0" w:line="240" w:lineRule="auto"/>
        <w:jc w:val="both"/>
        <w:rPr>
          <w:rFonts w:eastAsia="Calibri" w:cs="Times New Roman"/>
          <w:bCs/>
          <w:i/>
          <w:color w:val="000000" w:themeColor="text1"/>
          <w:sz w:val="26"/>
          <w:szCs w:val="26"/>
          <w:shd w:val="clear" w:color="auto" w:fill="FFFFFF"/>
          <w:lang w:val="pt-BR"/>
        </w:rPr>
      </w:pPr>
      <w:r w:rsidRPr="00F444E8">
        <w:rPr>
          <w:rFonts w:eastAsia="Calibri" w:cs="Times New Roman"/>
          <w:bCs/>
          <w:color w:val="000000" w:themeColor="text1"/>
          <w:sz w:val="26"/>
          <w:szCs w:val="26"/>
          <w:lang w:val="nl-NL"/>
        </w:rPr>
        <w:t>(Tên khoa học:</w:t>
      </w:r>
      <w:r w:rsidRPr="00F444E8">
        <w:rPr>
          <w:rFonts w:eastAsia="Calibri" w:cs="Times New Roman"/>
          <w:bCs/>
          <w:i/>
          <w:iCs/>
          <w:color w:val="000000" w:themeColor="text1"/>
          <w:sz w:val="26"/>
          <w:szCs w:val="26"/>
          <w:lang w:val="nl-NL"/>
        </w:rPr>
        <w:t xml:space="preserve"> </w:t>
      </w:r>
      <w:r w:rsidRPr="00F444E8">
        <w:rPr>
          <w:rFonts w:eastAsia="Calibri" w:cs="Times New Roman"/>
          <w:bCs/>
          <w:i/>
          <w:iCs/>
          <w:color w:val="000000" w:themeColor="text1"/>
          <w:sz w:val="26"/>
          <w:szCs w:val="26"/>
          <w:shd w:val="clear" w:color="auto" w:fill="FFFFFF"/>
          <w:lang w:val="pt-BR"/>
        </w:rPr>
        <w:t>Pleurotus eryngii</w:t>
      </w:r>
      <w:r w:rsidRPr="00F444E8">
        <w:rPr>
          <w:rFonts w:eastAsia="Calibri" w:cs="Times New Roman"/>
          <w:bCs/>
          <w:color w:val="000000" w:themeColor="text1"/>
          <w:sz w:val="26"/>
          <w:szCs w:val="26"/>
          <w:shd w:val="clear" w:color="auto" w:fill="FFFFFF"/>
          <w:lang w:val="pt-BR"/>
        </w:rPr>
        <w:t>)</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 YÊU CẦU SINH THÁI</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1. Nhiệt độ, ánh sáng</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Nhiệt độ tối thích cho phát triển của sợi nấm là 20-24</w:t>
      </w:r>
      <w:r w:rsidRPr="00F444E8">
        <w:rPr>
          <w:rFonts w:eastAsia="Calibri" w:cs="Times New Roman"/>
          <w:bCs/>
          <w:color w:val="000000" w:themeColor="text1"/>
          <w:spacing w:val="-6"/>
          <w:sz w:val="26"/>
          <w:szCs w:val="26"/>
          <w:vertAlign w:val="superscript"/>
          <w:lang w:val="nl-NL"/>
        </w:rPr>
        <w:t>0</w:t>
      </w:r>
      <w:r w:rsidRPr="00F444E8">
        <w:rPr>
          <w:rFonts w:eastAsia="Calibri" w:cs="Times New Roman"/>
          <w:bCs/>
          <w:color w:val="000000" w:themeColor="text1"/>
          <w:spacing w:val="-6"/>
          <w:sz w:val="26"/>
          <w:szCs w:val="26"/>
          <w:lang w:val="nl-NL"/>
        </w:rPr>
        <w:t>C và cho sự hình thành quả thể là 13</w:t>
      </w:r>
      <w:r w:rsidRPr="00F444E8">
        <w:rPr>
          <w:rFonts w:eastAsia="Calibri" w:cs="Times New Roman"/>
          <w:bCs/>
          <w:color w:val="000000" w:themeColor="text1"/>
          <w:spacing w:val="-6"/>
          <w:sz w:val="26"/>
          <w:szCs w:val="26"/>
          <w:lang w:val="vi-VN"/>
        </w:rPr>
        <w:t>-</w:t>
      </w:r>
      <w:r w:rsidRPr="00F444E8">
        <w:rPr>
          <w:rFonts w:eastAsia="Calibri" w:cs="Times New Roman"/>
          <w:bCs/>
          <w:color w:val="000000" w:themeColor="text1"/>
          <w:spacing w:val="-6"/>
          <w:sz w:val="26"/>
          <w:szCs w:val="26"/>
          <w:lang w:val="nl-NL"/>
        </w:rPr>
        <w:t>16</w:t>
      </w:r>
      <w:r w:rsidRPr="00F444E8">
        <w:rPr>
          <w:rFonts w:eastAsia="Calibri" w:cs="Times New Roman"/>
          <w:bCs/>
          <w:color w:val="000000" w:themeColor="text1"/>
          <w:spacing w:val="-6"/>
          <w:sz w:val="26"/>
          <w:szCs w:val="26"/>
          <w:vertAlign w:val="superscript"/>
          <w:lang w:val="nl-NL"/>
        </w:rPr>
        <w:t>0</w:t>
      </w:r>
      <w:r w:rsidRPr="00F444E8">
        <w:rPr>
          <w:rFonts w:eastAsia="Calibri" w:cs="Times New Roman"/>
          <w:bCs/>
          <w:color w:val="000000" w:themeColor="text1"/>
          <w:spacing w:val="-6"/>
          <w:sz w:val="26"/>
          <w:szCs w:val="26"/>
          <w:lang w:val="nl-NL"/>
        </w:rPr>
        <w:t>C.</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Ánh sáng: Trong thời gian nuôi sợi: không cần thiết.</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Trong giai đoạn nấm hình thành quả thể: cần ánh sáng khuyếch tán (ánh sáng phòng).</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2. Độ ẩm và nước</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xml:space="preserve">- Độ ẩm không khí giai đoạn nuôi sợi: Từ 70 </w:t>
      </w:r>
      <w:r w:rsidRPr="00F444E8">
        <w:rPr>
          <w:rFonts w:eastAsia="Calibri" w:cs="Times New Roman"/>
          <w:bCs/>
          <w:color w:val="000000" w:themeColor="text1"/>
          <w:spacing w:val="-6"/>
          <w:sz w:val="26"/>
          <w:szCs w:val="26"/>
          <w:lang w:val="vi-VN"/>
        </w:rPr>
        <w:t>-</w:t>
      </w:r>
      <w:r w:rsidRPr="00F444E8">
        <w:rPr>
          <w:rFonts w:eastAsia="Calibri" w:cs="Times New Roman"/>
          <w:bCs/>
          <w:color w:val="000000" w:themeColor="text1"/>
          <w:spacing w:val="-6"/>
          <w:sz w:val="26"/>
          <w:szCs w:val="26"/>
          <w:lang w:val="nl-NL"/>
        </w:rPr>
        <w:t xml:space="preserve"> 80%.</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xml:space="preserve">- Độ ẩm không khí giai đoạn nuôi quả thể: 80 </w:t>
      </w:r>
      <w:r w:rsidRPr="00F444E8">
        <w:rPr>
          <w:rFonts w:eastAsia="Calibri" w:cs="Times New Roman"/>
          <w:bCs/>
          <w:color w:val="000000" w:themeColor="text1"/>
          <w:spacing w:val="-6"/>
          <w:sz w:val="26"/>
          <w:szCs w:val="26"/>
          <w:lang w:val="vi-VN"/>
        </w:rPr>
        <w:t>-</w:t>
      </w:r>
      <w:r w:rsidRPr="00F444E8">
        <w:rPr>
          <w:rFonts w:eastAsia="Calibri" w:cs="Times New Roman"/>
          <w:bCs/>
          <w:color w:val="000000" w:themeColor="text1"/>
          <w:spacing w:val="-6"/>
          <w:sz w:val="26"/>
          <w:szCs w:val="26"/>
          <w:lang w:val="nl-NL"/>
        </w:rPr>
        <w:t xml:space="preserve"> 90%.</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vi-VN"/>
        </w:rPr>
        <w:t xml:space="preserve">- Sử dụng các giống </w:t>
      </w:r>
      <w:r w:rsidRPr="00F444E8">
        <w:rPr>
          <w:rFonts w:eastAsia="Calibri" w:cs="Times New Roman"/>
          <w:color w:val="000000" w:themeColor="text1"/>
          <w:sz w:val="26"/>
          <w:szCs w:val="26"/>
          <w:lang w:val="nl-NL"/>
        </w:rPr>
        <w:t>nấm đùi gà</w:t>
      </w:r>
      <w:r w:rsidRPr="00F444E8">
        <w:rPr>
          <w:rFonts w:eastAsia="Calibri" w:cs="Times New Roman"/>
          <w:color w:val="000000" w:themeColor="text1"/>
          <w:sz w:val="26"/>
          <w:szCs w:val="26"/>
          <w:lang w:val="vi-VN"/>
        </w:rPr>
        <w:t xml:space="preserve"> đã được công nhận lưu hành; có nguồn gốc rõ ràng, </w:t>
      </w:r>
      <w:r w:rsidRPr="00F444E8">
        <w:rPr>
          <w:rFonts w:eastAsia="Calibri" w:cs="Times New Roman"/>
          <w:color w:val="000000" w:themeColor="text1"/>
          <w:sz w:val="26"/>
          <w:szCs w:val="26"/>
          <w:lang w:val="nl-NL"/>
        </w:rPr>
        <w:t xml:space="preserve">phù hợp với vùng sinh thái, vụ sản xuất và yêu cầu thị trường; </w:t>
      </w:r>
      <w:r w:rsidRPr="00F444E8">
        <w:rPr>
          <w:rFonts w:eastAsia="Calibri" w:cs="Times New Roman"/>
          <w:color w:val="000000" w:themeColor="text1"/>
          <w:sz w:val="26"/>
          <w:szCs w:val="26"/>
          <w:lang w:val="vi-VN"/>
        </w:rPr>
        <w:t xml:space="preserve">chất lượng giống tốt, </w:t>
      </w:r>
      <w:r w:rsidRPr="00F444E8">
        <w:rPr>
          <w:rFonts w:eastAsia="Calibri" w:cs="Times New Roman"/>
          <w:color w:val="000000" w:themeColor="text1"/>
          <w:sz w:val="26"/>
          <w:szCs w:val="26"/>
          <w:lang w:val="nl-NL"/>
        </w:rPr>
        <w:t>sinh trưởng phát triển khỏe, năng suất cao, phẩm chất tốt, khả năng chống chịu sâu bệnh tốt, đem lại hiệu quả kinh tế cao.</w:t>
      </w:r>
    </w:p>
    <w:p w:rsidR="008F7885" w:rsidRPr="00F444E8" w:rsidRDefault="008F7885" w:rsidP="00F80721">
      <w:pPr>
        <w:widowControl w:val="0"/>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Giống không bị nhiễm bệnh, giống đúng tuổi, không quá già hoặc quá non, có mùi thơm dễ chịu, được mua từ các cơ sở sản xuất uy tín. Giống không mốc xanh, mốc đen, giống không có mùi chua.</w:t>
      </w:r>
    </w:p>
    <w:p w:rsidR="008F7885" w:rsidRPr="00F444E8" w:rsidRDefault="008F7885" w:rsidP="00F80721">
      <w:pPr>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III. KỸ THUẬT GIEO TRỒNG</w:t>
      </w:r>
    </w:p>
    <w:p w:rsidR="008F7885" w:rsidRPr="00F444E8" w:rsidRDefault="008F7885" w:rsidP="00F80721">
      <w:pPr>
        <w:keepNext/>
        <w:keepLines/>
        <w:shd w:val="clear" w:color="auto" w:fill="FFFFFF"/>
        <w:spacing w:before="120" w:after="0" w:line="240" w:lineRule="auto"/>
        <w:ind w:firstLine="567"/>
        <w:jc w:val="both"/>
        <w:outlineLvl w:val="1"/>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1. Thời vụ</w:t>
      </w:r>
    </w:p>
    <w:p w:rsidR="008F7885" w:rsidRPr="00F444E8" w:rsidRDefault="004943A1" w:rsidP="00F80721">
      <w:pPr>
        <w:shd w:val="clear" w:color="auto" w:fill="FFFFFF"/>
        <w:spacing w:before="120" w:after="0" w:line="240" w:lineRule="auto"/>
        <w:ind w:firstLine="567"/>
        <w:jc w:val="both"/>
        <w:rPr>
          <w:rFonts w:eastAsia="Calibri" w:cs="Times New Roman"/>
          <w:color w:val="000000" w:themeColor="text1"/>
          <w:sz w:val="26"/>
          <w:szCs w:val="26"/>
          <w:lang w:val="nl-NL"/>
        </w:rPr>
      </w:pPr>
      <w:hyperlink r:id="rId16" w:history="1">
        <w:r w:rsidR="008F7885" w:rsidRPr="00F444E8">
          <w:rPr>
            <w:rFonts w:eastAsia="Times New Roman" w:cs="Times New Roman"/>
            <w:color w:val="000000" w:themeColor="text1"/>
            <w:sz w:val="26"/>
            <w:szCs w:val="26"/>
            <w:bdr w:val="none" w:sz="0" w:space="0" w:color="auto" w:frame="1"/>
            <w:lang w:val="nl-NL"/>
          </w:rPr>
          <w:t>Nấm đùi</w:t>
        </w:r>
      </w:hyperlink>
      <w:r w:rsidR="008F7885" w:rsidRPr="00F444E8">
        <w:rPr>
          <w:rFonts w:eastAsia="Times New Roman" w:cs="Times New Roman"/>
          <w:color w:val="000000" w:themeColor="text1"/>
          <w:sz w:val="26"/>
          <w:szCs w:val="26"/>
          <w:bdr w:val="none" w:sz="0" w:space="0" w:color="auto" w:frame="1"/>
          <w:lang w:val="nl-NL"/>
        </w:rPr>
        <w:t xml:space="preserve"> gà</w:t>
      </w:r>
      <w:r w:rsidR="008F7885" w:rsidRPr="00F444E8">
        <w:rPr>
          <w:rFonts w:eastAsia="Times New Roman" w:cs="Times New Roman"/>
          <w:color w:val="000000" w:themeColor="text1"/>
          <w:sz w:val="26"/>
          <w:szCs w:val="26"/>
          <w:lang w:val="nl-NL"/>
        </w:rPr>
        <w:t xml:space="preserve"> có thể trồng quanh năm, tùy theo điều kiện nhiệt độ của từng vùng và từng nhóm giống mà ta có thể thực hiện. </w:t>
      </w:r>
      <w:r w:rsidR="008F7885" w:rsidRPr="00F444E8">
        <w:rPr>
          <w:rFonts w:eastAsia="Calibri" w:cs="Times New Roman"/>
          <w:color w:val="000000" w:themeColor="text1"/>
          <w:sz w:val="26"/>
          <w:szCs w:val="26"/>
          <w:lang w:val="nl-NL"/>
        </w:rPr>
        <w:t>Nhưng thời vụ thuận lợi nhất từ tháng 8 năm trước đến tháng 4 năm sau.</w:t>
      </w:r>
    </w:p>
    <w:p w:rsidR="008F7885" w:rsidRPr="00F444E8" w:rsidRDefault="008F7885" w:rsidP="00F80721">
      <w:pPr>
        <w:keepNext/>
        <w:keepLines/>
        <w:shd w:val="clear" w:color="auto" w:fill="FFFFFF"/>
        <w:spacing w:before="120" w:after="0" w:line="240" w:lineRule="auto"/>
        <w:ind w:firstLine="567"/>
        <w:jc w:val="both"/>
        <w:outlineLvl w:val="1"/>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 Các bước tiến hành kỹ thuật trồng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bCs/>
          <w:color w:val="000000" w:themeColor="text1"/>
          <w:sz w:val="26"/>
          <w:szCs w:val="26"/>
          <w:bdr w:val="none" w:sz="0" w:space="0" w:color="auto" w:frame="1"/>
          <w:lang w:val="nl-NL"/>
        </w:rPr>
        <w:t>2.1. Xử lý nguyên liệu</w:t>
      </w:r>
    </w:p>
    <w:p w:rsidR="008F7885" w:rsidRPr="00F444E8" w:rsidRDefault="008F7885" w:rsidP="00F80721">
      <w:pPr>
        <w:shd w:val="clear" w:color="auto" w:fill="FFFFFF"/>
        <w:spacing w:before="120" w:after="0" w:line="240" w:lineRule="auto"/>
        <w:ind w:firstLine="567"/>
        <w:jc w:val="both"/>
        <w:textAlignment w:val="baseline"/>
        <w:rPr>
          <w:rFonts w:eastAsia="Times New Roman" w:cs="Times New Roman"/>
          <w:bCs/>
          <w:i/>
          <w:color w:val="000000" w:themeColor="text1"/>
          <w:sz w:val="26"/>
          <w:szCs w:val="26"/>
          <w:lang w:val="nl-NL"/>
        </w:rPr>
      </w:pPr>
      <w:r w:rsidRPr="00F444E8">
        <w:rPr>
          <w:rFonts w:eastAsia="Times New Roman" w:cs="Times New Roman"/>
          <w:bCs/>
          <w:i/>
          <w:color w:val="000000" w:themeColor="text1"/>
          <w:sz w:val="26"/>
          <w:szCs w:val="26"/>
          <w:bdr w:val="none" w:sz="0" w:space="0" w:color="auto" w:frame="1"/>
          <w:lang w:val="nl-NL"/>
        </w:rPr>
        <w:t>2.1.1. Chuẩn bị nguyên liệu</w:t>
      </w:r>
    </w:p>
    <w:p w:rsidR="008F7885" w:rsidRPr="00F444E8" w:rsidRDefault="008F7885" w:rsidP="00F80721">
      <w:pPr>
        <w:shd w:val="clear" w:color="auto" w:fill="FFFFFF"/>
        <w:spacing w:before="120" w:after="0" w:line="240" w:lineRule="auto"/>
        <w:ind w:firstLine="567"/>
        <w:jc w:val="both"/>
        <w:textAlignment w:val="baseline"/>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Nguyên liệu trồng nấm đùi gà có thể dùng các loại mùn cưa khác nhau, không dùng mùn cưa bị mốc, dính dầu máy, mùn cưa của cây gỗ cứng và mùn cưa cây có tinh dầu. Tốt nhất là dùng mùn cưa cao su và bồ đề. Mùn cưa mới dùng ngay là tốt nhất, nếu dùng dần phải phơi khô, bảo quản cẩn thận tránh gây ẩm mốc sẽ gây mùn hóa làm mất chất dinh dưỡng.</w:t>
      </w:r>
    </w:p>
    <w:p w:rsidR="008F7885" w:rsidRPr="00F444E8" w:rsidRDefault="008F7885" w:rsidP="00F80721">
      <w:pPr>
        <w:shd w:val="clear" w:color="auto" w:fill="FFFFFF"/>
        <w:spacing w:before="120" w:after="0" w:line="240" w:lineRule="auto"/>
        <w:ind w:firstLine="567"/>
        <w:jc w:val="both"/>
        <w:textAlignment w:val="baseline"/>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Bông phế thải: mua từ các nhà máy dệt, không bị mốc, không vón cục, đóng tảng.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4"/>
          <w:sz w:val="26"/>
          <w:szCs w:val="26"/>
          <w:lang w:val="nl-NL"/>
        </w:rPr>
      </w:pPr>
      <w:r w:rsidRPr="00F444E8">
        <w:rPr>
          <w:rFonts w:eastAsia="Times New Roman" w:cs="Times New Roman"/>
          <w:color w:val="000000" w:themeColor="text1"/>
          <w:spacing w:val="-4"/>
          <w:sz w:val="26"/>
          <w:szCs w:val="26"/>
          <w:lang w:val="nl-NL"/>
        </w:rPr>
        <w:t>- Bột ngô, cám gạo còn nguyên mùi thơm của cám, không mốc, không lẫn hạt tấm to.</w:t>
      </w:r>
    </w:p>
    <w:p w:rsidR="008F7885" w:rsidRPr="00F444E8" w:rsidRDefault="008F7885" w:rsidP="00F80721">
      <w:pPr>
        <w:shd w:val="clear" w:color="auto" w:fill="FFFFFF"/>
        <w:tabs>
          <w:tab w:val="left" w:pos="5160"/>
        </w:tabs>
        <w:spacing w:before="120" w:after="0" w:line="240" w:lineRule="auto"/>
        <w:ind w:firstLine="567"/>
        <w:jc w:val="both"/>
        <w:rPr>
          <w:rFonts w:eastAsia="Times New Roman" w:cs="Times New Roman"/>
          <w:color w:val="000000" w:themeColor="text1"/>
          <w:spacing w:val="-4"/>
          <w:sz w:val="26"/>
          <w:szCs w:val="26"/>
          <w:lang w:val="nl-NL"/>
        </w:rPr>
      </w:pPr>
      <w:r w:rsidRPr="00F444E8">
        <w:rPr>
          <w:rFonts w:eastAsia="Times New Roman" w:cs="Times New Roman"/>
          <w:color w:val="000000" w:themeColor="text1"/>
          <w:spacing w:val="-4"/>
          <w:sz w:val="26"/>
          <w:szCs w:val="26"/>
          <w:lang w:val="nl-NL"/>
        </w:rPr>
        <w:t>- Bột nhẹ phải khô, không vón cục.</w:t>
      </w:r>
      <w:r w:rsidRPr="00F444E8">
        <w:rPr>
          <w:rFonts w:eastAsia="Times New Roman" w:cs="Times New Roman"/>
          <w:color w:val="000000" w:themeColor="text1"/>
          <w:spacing w:val="-4"/>
          <w:sz w:val="26"/>
          <w:szCs w:val="26"/>
          <w:lang w:val="nl-NL"/>
        </w:rPr>
        <w:tab/>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pacing w:val="-2"/>
          <w:sz w:val="26"/>
          <w:szCs w:val="26"/>
          <w:lang w:val="nl-NL"/>
        </w:rPr>
        <w:lastRenderedPageBreak/>
        <w:t>- Chọn túi nilon chịu nhiệt có kích thước 30</w:t>
      </w:r>
      <w:r w:rsidRPr="00F444E8">
        <w:rPr>
          <w:rFonts w:eastAsia="Times New Roman" w:cs="Times New Roman"/>
          <w:color w:val="000000" w:themeColor="text1"/>
          <w:spacing w:val="-2"/>
          <w:sz w:val="26"/>
          <w:szCs w:val="26"/>
          <w:lang w:val="vi-VN"/>
        </w:rPr>
        <w:t>x</w:t>
      </w:r>
      <w:r w:rsidRPr="00F444E8">
        <w:rPr>
          <w:rFonts w:eastAsia="Times New Roman" w:cs="Times New Roman"/>
          <w:color w:val="000000" w:themeColor="text1"/>
          <w:spacing w:val="-2"/>
          <w:sz w:val="26"/>
          <w:szCs w:val="26"/>
          <w:lang w:val="nl-NL"/>
        </w:rPr>
        <w:t>45cm hoặc 19</w:t>
      </w:r>
      <w:r w:rsidRPr="00F444E8">
        <w:rPr>
          <w:rFonts w:eastAsia="Times New Roman" w:cs="Times New Roman"/>
          <w:color w:val="000000" w:themeColor="text1"/>
          <w:spacing w:val="-2"/>
          <w:sz w:val="26"/>
          <w:szCs w:val="26"/>
          <w:lang w:val="vi-VN"/>
        </w:rPr>
        <w:t>x</w:t>
      </w:r>
      <w:r w:rsidRPr="00F444E8">
        <w:rPr>
          <w:rFonts w:eastAsia="Times New Roman" w:cs="Times New Roman"/>
          <w:color w:val="000000" w:themeColor="text1"/>
          <w:spacing w:val="-2"/>
          <w:sz w:val="26"/>
          <w:szCs w:val="26"/>
          <w:lang w:val="nl-NL"/>
        </w:rPr>
        <w:t>38cm (lượng dùng 6 kg/tấn nguyên liệu). Cũng có thể dùng chai thủy tinh miệng rộng để nuôi trồng nấm kim châm. Khi dùng chai thủy tinh miệng rộng cần phải chuẩn bị thêm các miếng màng mỏng, giấy báo hay vải để phủ miệng bình trước khi khử trùng (diệt</w:t>
      </w:r>
      <w:r w:rsidRPr="00F444E8">
        <w:rPr>
          <w:rFonts w:eastAsia="Times New Roman" w:cs="Times New Roman"/>
          <w:color w:val="000000" w:themeColor="text1"/>
          <w:sz w:val="26"/>
          <w:szCs w:val="26"/>
          <w:lang w:val="nl-NL"/>
        </w:rPr>
        <w:t xml:space="preserve"> khuẩn). Vòng cổ, chun vòng, nút bông (lượng dùng 6 kg/tấn nguyên liệu).</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color w:val="000000" w:themeColor="text1"/>
          <w:sz w:val="26"/>
          <w:szCs w:val="26"/>
          <w:lang w:val="nl-NL"/>
        </w:rPr>
        <w:t>Ghi chú:</w:t>
      </w:r>
      <w:r w:rsidRPr="00F444E8">
        <w:rPr>
          <w:rFonts w:eastAsia="Times New Roman" w:cs="Times New Roman"/>
          <w:color w:val="000000" w:themeColor="text1"/>
          <w:sz w:val="26"/>
          <w:szCs w:val="26"/>
          <w:lang w:val="nl-NL"/>
        </w:rPr>
        <w:t xml:space="preserve"> Túi nilon dầy thì chỉ cần 1 túi. Nếu túi mỏng thì phải lồng hai túi vào nhau để tránh khỏi bị thủng túi, đáy túi phải gấp lại đ</w:t>
      </w:r>
      <w:r w:rsidRPr="00F444E8">
        <w:rPr>
          <w:rFonts w:eastAsia="Times New Roman" w:cs="Times New Roman"/>
          <w:color w:val="000000" w:themeColor="text1"/>
          <w:sz w:val="26"/>
          <w:szCs w:val="26"/>
          <w:lang w:val="vi-VN"/>
        </w:rPr>
        <w:t>ể</w:t>
      </w:r>
      <w:r w:rsidRPr="00F444E8">
        <w:rPr>
          <w:rFonts w:eastAsia="Times New Roman" w:cs="Times New Roman"/>
          <w:color w:val="000000" w:themeColor="text1"/>
          <w:sz w:val="26"/>
          <w:szCs w:val="26"/>
          <w:lang w:val="nl-NL"/>
        </w:rPr>
        <w:t xml:space="preserve"> túi có dạng như hình thang cân, sao cho khi đóng, đáy túi tròn phẳng, đặt lên giá không bị đổ.</w:t>
      </w:r>
    </w:p>
    <w:p w:rsidR="008F7885" w:rsidRPr="00F444E8" w:rsidRDefault="008F7885" w:rsidP="00F80721">
      <w:pPr>
        <w:shd w:val="clear" w:color="auto" w:fill="FFFFFF"/>
        <w:spacing w:before="120" w:after="0" w:line="240" w:lineRule="auto"/>
        <w:ind w:firstLine="567"/>
        <w:jc w:val="both"/>
        <w:rPr>
          <w:rFonts w:eastAsia="Times New Roman" w:cs="Times New Roman"/>
          <w:i/>
          <w:color w:val="000000" w:themeColor="text1"/>
          <w:sz w:val="26"/>
          <w:szCs w:val="26"/>
          <w:lang w:val="nl-NL"/>
        </w:rPr>
      </w:pPr>
      <w:r w:rsidRPr="00F444E8">
        <w:rPr>
          <w:rFonts w:eastAsia="Times New Roman" w:cs="Times New Roman"/>
          <w:i/>
          <w:color w:val="000000" w:themeColor="text1"/>
          <w:sz w:val="26"/>
          <w:szCs w:val="26"/>
          <w:lang w:val="nl-NL"/>
        </w:rPr>
        <w:t>2.1.2. Xử lý nguyên liệu</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Đổ mùn cưa ra nền sạch, sau đó dùng bình ô doa tưới đều nước vôi trong lên mùn cưa, vừa tưới, vừa đảo (với tỷ lệ 1kg mùn cưa khô trộn với 1,2 lít nước). Sau khi tưới đủ nước, dùng xẻng đảo đều từ 3-4 lần rồi ủ thành đống, che đậy bằng nilon để mùn cưa ngấm đủ nước và trương nỏ tế bào gỗ. Thời gian ủ từ 2 - 4 ngày.</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Bông được tạo ẩm bằng nước vôi (nồng độ 1%, PH=12), làm ướt bông sau đó vắt nhẹ và tạo đống ủ trên kệ thoát nước với kích thước 1,5×1,5×1,5m quây nil</w:t>
      </w:r>
      <w:r w:rsidRPr="00F444E8">
        <w:rPr>
          <w:rFonts w:eastAsia="Times New Roman" w:cs="Times New Roman"/>
          <w:color w:val="000000" w:themeColor="text1"/>
          <w:sz w:val="26"/>
          <w:szCs w:val="26"/>
          <w:lang w:val="vi-VN"/>
        </w:rPr>
        <w:t>on</w:t>
      </w:r>
      <w:r w:rsidRPr="00F444E8">
        <w:rPr>
          <w:rFonts w:eastAsia="Times New Roman" w:cs="Times New Roman"/>
          <w:color w:val="000000" w:themeColor="text1"/>
          <w:sz w:val="26"/>
          <w:szCs w:val="26"/>
          <w:lang w:val="nl-NL"/>
        </w:rPr>
        <w:t xml:space="preserve"> xung quanh đống,</w:t>
      </w:r>
      <w:r w:rsidRPr="00F444E8">
        <w:rPr>
          <w:rFonts w:eastAsia="Times New Roman" w:cs="Times New Roman"/>
          <w:color w:val="000000" w:themeColor="text1"/>
          <w:sz w:val="26"/>
          <w:szCs w:val="26"/>
          <w:lang w:val="vi-VN"/>
        </w:rPr>
        <w:t xml:space="preserve"> thời gian</w:t>
      </w:r>
      <w:r w:rsidRPr="00F444E8">
        <w:rPr>
          <w:rFonts w:eastAsia="Times New Roman" w:cs="Times New Roman"/>
          <w:color w:val="000000" w:themeColor="text1"/>
          <w:sz w:val="26"/>
          <w:szCs w:val="26"/>
          <w:lang w:val="nl-NL"/>
        </w:rPr>
        <w:t xml:space="preserve"> ủ 24</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36 giờ.</w:t>
      </w:r>
    </w:p>
    <w:p w:rsidR="008F7885" w:rsidRPr="00F444E8" w:rsidRDefault="008F7885" w:rsidP="00F80721">
      <w:pPr>
        <w:shd w:val="clear" w:color="auto" w:fill="FFFFFF"/>
        <w:spacing w:before="120" w:after="0" w:line="240" w:lineRule="auto"/>
        <w:ind w:firstLine="567"/>
        <w:jc w:val="both"/>
        <w:rPr>
          <w:rFonts w:eastAsia="Times New Roman" w:cs="Times New Roman"/>
          <w:i/>
          <w:color w:val="000000" w:themeColor="text1"/>
          <w:sz w:val="26"/>
          <w:szCs w:val="26"/>
          <w:lang w:val="nl-NL"/>
        </w:rPr>
      </w:pPr>
      <w:r w:rsidRPr="00F444E8">
        <w:rPr>
          <w:rFonts w:eastAsia="Times New Roman" w:cs="Times New Roman"/>
          <w:i/>
          <w:color w:val="000000" w:themeColor="text1"/>
          <w:sz w:val="26"/>
          <w:szCs w:val="26"/>
          <w:lang w:val="nl-NL"/>
        </w:rPr>
        <w:t> 2.1.3. Phối trộn nguyên liệu</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Trước khi phối trộn nguyên liệu cần kiểm tra độ ẩm của đống ủ đạt yêu cầu khoảng 65-68%. Kiểm tra bằng cách dùng tay nắm nguyên liệu lại, không thấy vỡ ra, đồng thòi không bị rỉ nước ở kẽ tay là được. Trường hợp đống ủ khô qua, thì phải bổ sung thêm nước, ủ lại 1 ngày. Đống ủ ướt quá thì phải trải rộng ra để bay bớt hơi nước.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Trước khi phối trộn phải dùng tay hoặc cào xé nhỏ bông ra.</w:t>
      </w:r>
    </w:p>
    <w:p w:rsidR="008F7885" w:rsidRPr="00F444E8" w:rsidRDefault="008F7885" w:rsidP="00F80721">
      <w:pPr>
        <w:shd w:val="clear" w:color="auto" w:fill="FFFFFF"/>
        <w:spacing w:before="120" w:after="0" w:line="240" w:lineRule="auto"/>
        <w:ind w:firstLine="567"/>
        <w:jc w:val="both"/>
        <w:textAlignment w:val="baseline"/>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Công thức: Có rất nhiều công thức phối trộn các nguyên liệu để nuôi trông nấm kim châm nhưng công thức tốt nhất để hệ sợi nấm kim châm sinh trưởng, phát triển tốt nhất là: mùn cưa 400kg, bông 600kg, cám gạo 120kg, bột ngô 40kg, bột nhẹ (CaCO3)12 kg.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Cách trộn nguyên liệu: Trộn đều bột nhẹ, cám gạ</w:t>
      </w:r>
      <w:r w:rsidRPr="00F444E8">
        <w:rPr>
          <w:rFonts w:eastAsia="Times New Roman" w:cs="Times New Roman"/>
          <w:color w:val="000000" w:themeColor="text1"/>
          <w:sz w:val="26"/>
          <w:szCs w:val="26"/>
          <w:lang w:val="vi-VN"/>
        </w:rPr>
        <w:t>o</w:t>
      </w:r>
      <w:r w:rsidRPr="00F444E8">
        <w:rPr>
          <w:rFonts w:eastAsia="Times New Roman" w:cs="Times New Roman"/>
          <w:color w:val="000000" w:themeColor="text1"/>
          <w:sz w:val="26"/>
          <w:szCs w:val="26"/>
          <w:lang w:val="nl-NL"/>
        </w:rPr>
        <w:t xml:space="preserve"> và bột ngô (để bột nhẹ không bị vón cục). Sau đó, rắc đều lên đống mùn cưa, dùng xẻng đảo đi đảo lại 3</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4 lần là được.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bCs/>
          <w:color w:val="000000" w:themeColor="text1"/>
          <w:sz w:val="26"/>
          <w:szCs w:val="26"/>
          <w:lang w:val="nl-NL"/>
        </w:rPr>
        <w:t>2.2. Đóng túi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Cho nguyên liệu vào túi nilon tương tự như khi làm bịch nuôi trồng nấm sò, nấm đùi gà... có thể dùng tay hoặc dùng máy. Mỗi túi nên chứa khoảng 0,7</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 xml:space="preserve"> 0,8kg nguyên liệu. Chừa ra khoảng 20 cm chiều cao ở phía trên để sau này cho cuống nấm kim châm có chỗ mọc. Làm phẳng bề mặt bịch nguyên liệu và tạo ra một lỗ giếng nhỏ, sau này dùng để cấy giống. Làm cục bông tròn cuộn màng mỏng phía trên lại quanh nút bông, phủ một miếng giấy báo lên trên rồi buộc lại bằng dây chun.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Bịch đóng xong đáy túi phải phẳng tròn, đặt xuống nền không bị đổ. Xung quanh túi phẳng, không tạo khe.</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2.3. Khử trùng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Hấp khử trùng gián đoạn như đối với các nấm khác. Thời gian hấp 9-10 giờ (bằng lò </w:t>
      </w:r>
      <w:r w:rsidRPr="00F444E8">
        <w:rPr>
          <w:rFonts w:eastAsia="Times New Roman" w:cs="Times New Roman"/>
          <w:color w:val="000000" w:themeColor="text1"/>
          <w:sz w:val="26"/>
          <w:szCs w:val="26"/>
          <w:lang w:val="vi-VN"/>
        </w:rPr>
        <w:t>s</w:t>
      </w:r>
      <w:r w:rsidRPr="00F444E8">
        <w:rPr>
          <w:rFonts w:eastAsia="Times New Roman" w:cs="Times New Roman"/>
          <w:color w:val="000000" w:themeColor="text1"/>
          <w:sz w:val="26"/>
          <w:szCs w:val="26"/>
          <w:lang w:val="nl-NL"/>
        </w:rPr>
        <w:t>ấy đơn giản, tự xây) hoặc 2,5-3 giờ (bằng nồi hơi công nghiệp).</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2.4. Cấy giống</w:t>
      </w:r>
    </w:p>
    <w:p w:rsidR="008F7885" w:rsidRPr="00F444E8" w:rsidRDefault="008F7885" w:rsidP="00F80721">
      <w:pPr>
        <w:shd w:val="clear" w:color="auto" w:fill="FFFFFF"/>
        <w:spacing w:before="120" w:after="0" w:line="240" w:lineRule="auto"/>
        <w:ind w:firstLine="567"/>
        <w:jc w:val="both"/>
        <w:rPr>
          <w:rFonts w:eastAsia="Times New Roman" w:cs="Times New Roman"/>
          <w:bCs/>
          <w:i/>
          <w:color w:val="000000" w:themeColor="text1"/>
          <w:sz w:val="26"/>
          <w:szCs w:val="26"/>
          <w:lang w:val="nl-NL"/>
        </w:rPr>
      </w:pPr>
      <w:r w:rsidRPr="00F444E8">
        <w:rPr>
          <w:rFonts w:eastAsia="Times New Roman" w:cs="Times New Roman"/>
          <w:bCs/>
          <w:i/>
          <w:color w:val="000000" w:themeColor="text1"/>
          <w:sz w:val="26"/>
          <w:szCs w:val="26"/>
          <w:lang w:val="nl-NL"/>
        </w:rPr>
        <w:lastRenderedPageBreak/>
        <w:t>2.4.1. Chuẩn bị phòng cấy giống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Phòng cấy phải sạch, thoáng mát. Trước khi cấy phải thanh trùng phòng bằng hóa chất foocmol hoặc đốt lưu huỳnh rồi đóng cửa kín từ 12</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24 giờ. Mở cửa để hết mùi mới được vào cấy.</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Dụng cụ cấy: Hộp cấy giống, khay cấy, que cấy, đèn cồn, lọ đựng cồn, bông thấm cồn để vệ sinh.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Tiêu chuẩn giống: Giống nấm có màu trắng đục, đồng nhất, sợi mượt, không bị mốc, không bị chua, có mùi đặc trưng của giống, giống không quá già hoặc quá non.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Sau khi hấp khử trùng, chuyển bịch vào phòng cấy giống đã thanh trùng, đợi bịch nấm nguội đến 25</w:t>
      </w:r>
      <w:r w:rsidRPr="00F444E8">
        <w:rPr>
          <w:rFonts w:eastAsia="Times New Roman" w:cs="Times New Roman"/>
          <w:color w:val="000000" w:themeColor="text1"/>
          <w:sz w:val="26"/>
          <w:szCs w:val="26"/>
          <w:vertAlign w:val="superscript"/>
          <w:lang w:val="nl-NL"/>
        </w:rPr>
        <w:t>0</w:t>
      </w:r>
      <w:r w:rsidRPr="00F444E8">
        <w:rPr>
          <w:rFonts w:eastAsia="Times New Roman" w:cs="Times New Roman"/>
          <w:color w:val="000000" w:themeColor="text1"/>
          <w:sz w:val="26"/>
          <w:szCs w:val="26"/>
          <w:lang w:val="nl-NL"/>
        </w:rPr>
        <w:t xml:space="preserve">C bắt đầu cấy giống. </w:t>
      </w:r>
    </w:p>
    <w:p w:rsidR="008F7885" w:rsidRPr="00F444E8" w:rsidRDefault="008F7885" w:rsidP="00F80721">
      <w:pPr>
        <w:shd w:val="clear" w:color="auto" w:fill="FFFFFF"/>
        <w:spacing w:before="120" w:after="0" w:line="240" w:lineRule="auto"/>
        <w:ind w:firstLine="567"/>
        <w:jc w:val="both"/>
        <w:rPr>
          <w:rFonts w:eastAsia="Times New Roman" w:cs="Times New Roman"/>
          <w:bCs/>
          <w:i/>
          <w:color w:val="000000" w:themeColor="text1"/>
          <w:sz w:val="26"/>
          <w:szCs w:val="26"/>
          <w:lang w:val="nl-NL"/>
        </w:rPr>
      </w:pPr>
      <w:r w:rsidRPr="00F444E8">
        <w:rPr>
          <w:rFonts w:eastAsia="Times New Roman" w:cs="Times New Roman"/>
          <w:bCs/>
          <w:i/>
          <w:color w:val="000000" w:themeColor="text1"/>
          <w:sz w:val="26"/>
          <w:szCs w:val="26"/>
          <w:lang w:val="nl-NL"/>
        </w:rPr>
        <w:t>2.4.2. Cấy giống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Sau khi chuẩn bị đủ mọi điều kiện, tiến hành cấy giống theo các bước sau:</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Bước 1: Dùng bông cồn vệ sinh lau sạch chai giống, dụng cụ cấy và xung quanh hộp gỗ.</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Bước 2: Đốt kỹ que cấy trên ngọn lửa đèn cồn.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Bước 3: Để que cấy nguôi, mở nút chai giống từ từ trên ngọn lửa đèn cồn, khều bỏ lớp giống cũ trên bề mặt chai giống. Đặt chai giống nằm nghiêng trên khay cấy.</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Bước 4: Mở túi nguyên liệu từ từ dưới ngọn đèn cồn.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Bước 5: Cấy khoảng 6-</w:t>
      </w:r>
      <w:r w:rsidRPr="00F444E8">
        <w:rPr>
          <w:rFonts w:eastAsia="Times New Roman" w:cs="Times New Roman"/>
          <w:color w:val="000000" w:themeColor="text1"/>
          <w:sz w:val="26"/>
          <w:szCs w:val="26"/>
          <w:lang w:val="vi-VN"/>
        </w:rPr>
        <w:t>8g</w:t>
      </w:r>
      <w:r w:rsidRPr="00F444E8">
        <w:rPr>
          <w:rFonts w:eastAsia="Times New Roman" w:cs="Times New Roman"/>
          <w:color w:val="000000" w:themeColor="text1"/>
          <w:sz w:val="26"/>
          <w:szCs w:val="26"/>
          <w:lang w:val="nl-NL"/>
        </w:rPr>
        <w:t xml:space="preserve"> giống vào bề mặt túi nguyên liệu, đậy nắp bông lại.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Lượng giống trung bình 7,0 kg/tấn nguyên liệu.</w:t>
      </w:r>
    </w:p>
    <w:p w:rsidR="008F7885" w:rsidRPr="00F444E8" w:rsidRDefault="008F7885" w:rsidP="00F80721">
      <w:pPr>
        <w:shd w:val="clear" w:color="auto" w:fill="FFFFFF"/>
        <w:spacing w:before="120" w:after="0" w:line="240" w:lineRule="auto"/>
        <w:ind w:firstLine="567"/>
        <w:jc w:val="both"/>
        <w:textAlignment w:val="baseline"/>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bdr w:val="none" w:sz="0" w:space="0" w:color="auto" w:frame="1"/>
          <w:lang w:val="nl-NL"/>
        </w:rPr>
        <w:t>2.5.  Nuôi sợi</w:t>
      </w:r>
    </w:p>
    <w:p w:rsidR="008F7885" w:rsidRPr="00F444E8" w:rsidRDefault="008F7885" w:rsidP="00F80721">
      <w:pPr>
        <w:shd w:val="clear" w:color="auto" w:fill="FFFFFF"/>
        <w:spacing w:before="120" w:after="0" w:line="240" w:lineRule="auto"/>
        <w:ind w:firstLine="567"/>
        <w:jc w:val="both"/>
        <w:textAlignment w:val="baseline"/>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Phòng ươm cần sạch sẽ thoáng mát, có nhiêu tầng giàn, nhiệt độ trong phòng khoảng 22 đến 25</w:t>
      </w:r>
      <w:r w:rsidRPr="00F444E8">
        <w:rPr>
          <w:rFonts w:eastAsia="Times New Roman" w:cs="Times New Roman"/>
          <w:color w:val="000000" w:themeColor="text1"/>
          <w:sz w:val="26"/>
          <w:szCs w:val="26"/>
          <w:vertAlign w:val="superscript"/>
          <w:lang w:val="nl-NL"/>
        </w:rPr>
        <w:t>0</w:t>
      </w:r>
      <w:r w:rsidRPr="00F444E8">
        <w:rPr>
          <w:rFonts w:eastAsia="Times New Roman" w:cs="Times New Roman"/>
          <w:color w:val="000000" w:themeColor="text1"/>
          <w:sz w:val="26"/>
          <w:szCs w:val="26"/>
          <w:lang w:val="nl-NL"/>
        </w:rPr>
        <w:t>C, độ ẩm 65 đến 75%, ánh sáng yếu. Trong quá trình ươm không được tưới nước, không di chuyển sợi bịch nấm. Thời gian ươm từ 30</w:t>
      </w:r>
      <w:r w:rsidRPr="00F444E8">
        <w:rPr>
          <w:rFonts w:eastAsia="Times New Roman" w:cs="Times New Roman"/>
          <w:color w:val="000000" w:themeColor="text1"/>
          <w:sz w:val="26"/>
          <w:szCs w:val="26"/>
          <w:lang w:val="vi-VN"/>
        </w:rPr>
        <w:t>-</w:t>
      </w:r>
      <w:r w:rsidRPr="00F444E8">
        <w:rPr>
          <w:rFonts w:eastAsia="Times New Roman" w:cs="Times New Roman"/>
          <w:color w:val="000000" w:themeColor="text1"/>
          <w:sz w:val="26"/>
          <w:szCs w:val="26"/>
          <w:lang w:val="nl-NL"/>
        </w:rPr>
        <w:t>35 ngày.</w:t>
      </w:r>
    </w:p>
    <w:p w:rsidR="008F7885" w:rsidRPr="00F444E8" w:rsidRDefault="008F7885" w:rsidP="00F80721">
      <w:pPr>
        <w:shd w:val="clear" w:color="auto" w:fill="FFFFFF"/>
        <w:spacing w:before="120" w:after="0" w:line="240" w:lineRule="auto"/>
        <w:ind w:firstLine="567"/>
        <w:jc w:val="both"/>
        <w:textAlignment w:val="baseline"/>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bdr w:val="none" w:sz="0" w:space="0" w:color="auto" w:frame="1"/>
          <w:lang w:val="nl-NL"/>
        </w:rPr>
        <w:t>IV. CHĂM SÓC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Sau khi sợi nấm đã mọc kín bịch, chuyển bịch vào nhà chăm sóc, thu hái đảm bảo các yêu cầu sau: Nhiệt độ: 12-15</w:t>
      </w:r>
      <w:r w:rsidRPr="00F444E8">
        <w:rPr>
          <w:rFonts w:eastAsia="Times New Roman" w:cs="Times New Roman"/>
          <w:color w:val="000000" w:themeColor="text1"/>
          <w:sz w:val="26"/>
          <w:szCs w:val="26"/>
          <w:vertAlign w:val="superscript"/>
          <w:lang w:val="nl-NL"/>
        </w:rPr>
        <w:t>0</w:t>
      </w:r>
      <w:r w:rsidRPr="00F444E8">
        <w:rPr>
          <w:rFonts w:eastAsia="Times New Roman" w:cs="Times New Roman"/>
          <w:color w:val="000000" w:themeColor="text1"/>
          <w:sz w:val="26"/>
          <w:szCs w:val="26"/>
          <w:lang w:val="nl-NL"/>
        </w:rPr>
        <w:t xml:space="preserve">C, ánh sáng khuyếch tán (đủ để người bình thường đọc báo). Hoặc luân phiên ánh sáng mờ và tối, độ ẩm không khí 58 -95%, thông thoáng. </w:t>
      </w:r>
    </w:p>
    <w:p w:rsidR="008F7885" w:rsidRPr="00F444E8" w:rsidRDefault="008F7885" w:rsidP="00F80721">
      <w:pPr>
        <w:shd w:val="clear" w:color="auto" w:fill="FFFFFF"/>
        <w:spacing w:before="120" w:after="0" w:line="240" w:lineRule="auto"/>
        <w:ind w:firstLine="567"/>
        <w:jc w:val="both"/>
        <w:textAlignment w:val="baseline"/>
        <w:rPr>
          <w:rFonts w:eastAsia="Times New Roman" w:cs="Times New Roman"/>
          <w:color w:val="000000" w:themeColor="text1"/>
          <w:spacing w:val="-2"/>
          <w:sz w:val="26"/>
          <w:szCs w:val="26"/>
          <w:lang w:val="nl-NL"/>
        </w:rPr>
      </w:pPr>
      <w:r w:rsidRPr="00F444E8">
        <w:rPr>
          <w:rFonts w:eastAsia="Times New Roman" w:cs="Times New Roman"/>
          <w:color w:val="000000" w:themeColor="text1"/>
          <w:spacing w:val="-2"/>
          <w:sz w:val="26"/>
          <w:szCs w:val="26"/>
          <w:lang w:val="nl-NL"/>
        </w:rPr>
        <w:t>Khi chuyển sang phòng chăm sóc, các bịch nấm được tháo bỏ nút bông, bỏ lớp hệ sợi già ở trên, đặt bông và buộc lại cổ nút. Khi xuất hiện quả thể dạng sợi thì mở hết miệng bịch để nấm phát triển. Sau 8</w:t>
      </w:r>
      <w:r w:rsidRPr="00F444E8">
        <w:rPr>
          <w:rFonts w:eastAsia="Times New Roman" w:cs="Times New Roman"/>
          <w:color w:val="000000" w:themeColor="text1"/>
          <w:spacing w:val="-2"/>
          <w:sz w:val="26"/>
          <w:szCs w:val="26"/>
          <w:lang w:val="vi-VN"/>
        </w:rPr>
        <w:t>-</w:t>
      </w:r>
      <w:r w:rsidRPr="00F444E8">
        <w:rPr>
          <w:rFonts w:eastAsia="Times New Roman" w:cs="Times New Roman"/>
          <w:color w:val="000000" w:themeColor="text1"/>
          <w:spacing w:val="-2"/>
          <w:sz w:val="26"/>
          <w:szCs w:val="26"/>
          <w:lang w:val="nl-NL"/>
        </w:rPr>
        <w:t>10 ngày sẽ có quả thể nấm thì tưới phun mù 2</w:t>
      </w:r>
      <w:r w:rsidRPr="00F444E8">
        <w:rPr>
          <w:rFonts w:eastAsia="Times New Roman" w:cs="Times New Roman"/>
          <w:color w:val="000000" w:themeColor="text1"/>
          <w:spacing w:val="-2"/>
          <w:sz w:val="26"/>
          <w:szCs w:val="26"/>
          <w:lang w:val="vi-VN"/>
        </w:rPr>
        <w:t>-</w:t>
      </w:r>
      <w:r w:rsidRPr="00F444E8">
        <w:rPr>
          <w:rFonts w:eastAsia="Times New Roman" w:cs="Times New Roman"/>
          <w:color w:val="000000" w:themeColor="text1"/>
          <w:spacing w:val="-2"/>
          <w:sz w:val="26"/>
          <w:szCs w:val="26"/>
          <w:lang w:val="nl-NL"/>
        </w:rPr>
        <w:t>3 lần/ngày để đảm bảo độ ẩm phòng từ 85</w:t>
      </w:r>
      <w:r w:rsidRPr="00F444E8">
        <w:rPr>
          <w:rFonts w:eastAsia="Times New Roman" w:cs="Times New Roman"/>
          <w:color w:val="000000" w:themeColor="text1"/>
          <w:spacing w:val="-2"/>
          <w:sz w:val="26"/>
          <w:szCs w:val="26"/>
          <w:lang w:val="vi-VN"/>
        </w:rPr>
        <w:t>-</w:t>
      </w:r>
      <w:r w:rsidRPr="00F444E8">
        <w:rPr>
          <w:rFonts w:eastAsia="Times New Roman" w:cs="Times New Roman"/>
          <w:color w:val="000000" w:themeColor="text1"/>
          <w:spacing w:val="-2"/>
          <w:sz w:val="26"/>
          <w:szCs w:val="26"/>
          <w:lang w:val="nl-NL"/>
        </w:rPr>
        <w:t>95% (không tưới trực tiếp vào bịch nấm). Phòng có ánh sáng khuyếch tán 6 giờ/ngày.</w:t>
      </w:r>
    </w:p>
    <w:p w:rsidR="008F7885" w:rsidRPr="00F444E8" w:rsidRDefault="008F7885" w:rsidP="00F80721">
      <w:pPr>
        <w:shd w:val="clear" w:color="auto" w:fill="FFFFFF"/>
        <w:spacing w:before="120" w:after="0" w:line="240" w:lineRule="auto"/>
        <w:ind w:firstLine="567"/>
        <w:jc w:val="both"/>
        <w:textAlignment w:val="baseline"/>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 xml:space="preserve">V. QUẢN LÝ SINH VẬT GÂY HẠI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nl-NL"/>
        </w:rPr>
        <w:t>Nấm đùi gà thường ít nhiễm sinh vật gây hại và hầu như không ảnh hưởng đến năng suất và chất lượng sản phẩm</w:t>
      </w:r>
      <w:r w:rsidRPr="00F444E8">
        <w:rPr>
          <w:rFonts w:eastAsia="Calibri" w:cs="Times New Roman"/>
          <w:color w:val="000000" w:themeColor="text1"/>
          <w:sz w:val="26"/>
          <w:szCs w:val="26"/>
          <w:lang w:val="vi-VN"/>
        </w:rPr>
        <w:t>, không sử dụng thuốc bảo vệ thực vật trong khi trồng để bảo đảm an toàn thực phẩm (sản phẩm ăn tươi).</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bdr w:val="none" w:sz="0" w:space="0" w:color="auto" w:frame="1"/>
          <w:lang w:val="nl-NL"/>
        </w:rPr>
        <w:t>VI. THU HOẠCH</w:t>
      </w:r>
    </w:p>
    <w:p w:rsidR="008F7885" w:rsidRPr="00F444E8" w:rsidRDefault="008F7885" w:rsidP="00F80721">
      <w:pPr>
        <w:shd w:val="clear" w:color="auto" w:fill="FFFFFF"/>
        <w:spacing w:before="120" w:after="0" w:line="240" w:lineRule="auto"/>
        <w:ind w:firstLine="567"/>
        <w:jc w:val="both"/>
        <w:textAlignment w:val="baseline"/>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lastRenderedPageBreak/>
        <w:t xml:space="preserve">Khi mũ quả thể hơi phẳng và có màu sáng là lúc nấm đạt chất lượng tốt nhất. đây là thời điểm nên thu hoạch tiêu thụ. Năng suất nấm đùi gà </w:t>
      </w:r>
      <w:r w:rsidRPr="00F444E8">
        <w:rPr>
          <w:rFonts w:eastAsia="Times New Roman" w:cs="Times New Roman"/>
          <w:color w:val="000000" w:themeColor="text1"/>
          <w:sz w:val="26"/>
          <w:szCs w:val="26"/>
        </w:rPr>
        <w:t xml:space="preserve">0,35 tấn nấm tươi/1 </w:t>
      </w:r>
      <w:r w:rsidRPr="00F444E8">
        <w:rPr>
          <w:rFonts w:eastAsia="Times New Roman" w:cs="Times New Roman"/>
          <w:color w:val="000000" w:themeColor="text1"/>
          <w:sz w:val="26"/>
          <w:szCs w:val="26"/>
          <w:lang w:val="nl-NL"/>
        </w:rPr>
        <w:t>tấn nguyên liệu khô.</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color w:val="000000" w:themeColor="text1"/>
          <w:sz w:val="26"/>
          <w:szCs w:val="26"/>
          <w:lang w:val="nl-NL"/>
        </w:rPr>
        <w:t>Lưu ý:</w:t>
      </w:r>
      <w:r w:rsidRPr="00F444E8">
        <w:rPr>
          <w:rFonts w:eastAsia="Calibri" w:cs="Times New Roman"/>
          <w:color w:val="000000" w:themeColor="text1"/>
          <w:sz w:val="26"/>
          <w:szCs w:val="26"/>
          <w:lang w:val="nl-NL"/>
        </w:rPr>
        <w:t xml:space="preserve"> Thu hoạch cần đúng độ tuổi thì nấm mới đảm bảo về năng suất và chất lượng. Nếu thu quá sớm sẽ giảm năng suất, thu qua muộn sẽ làm giảm chất lượng sản phẩm.</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nl-NL"/>
        </w:rPr>
        <w:t>Nấm sau khi thu hoạch xong, cho vào túi nilon có trọng lượng 0,5-1kg rồi hút chân không bằng máy hút chân không, bảo quản trong tủ lạnh ở nhiệt độ 4-5</w:t>
      </w:r>
      <w:r w:rsidRPr="00F444E8">
        <w:rPr>
          <w:rFonts w:eastAsia="Calibri" w:cs="Times New Roman"/>
          <w:color w:val="000000" w:themeColor="text1"/>
          <w:sz w:val="26"/>
          <w:szCs w:val="26"/>
          <w:vertAlign w:val="superscript"/>
          <w:lang w:val="nl-NL"/>
        </w:rPr>
        <w:t>0</w:t>
      </w:r>
      <w:r w:rsidRPr="00F444E8">
        <w:rPr>
          <w:rFonts w:eastAsia="Calibri" w:cs="Times New Roman"/>
          <w:color w:val="000000" w:themeColor="text1"/>
          <w:sz w:val="26"/>
          <w:szCs w:val="26"/>
          <w:lang w:val="nl-NL"/>
        </w:rPr>
        <w:t>C, thời gian bảo quản 7-10 ngày.</w:t>
      </w:r>
    </w:p>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br w:type="page"/>
      </w:r>
    </w:p>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lastRenderedPageBreak/>
        <w:t>QTSX: 102</w:t>
      </w:r>
    </w:p>
    <w:p w:rsidR="008F7885" w:rsidRPr="00F444E8" w:rsidRDefault="008F7885" w:rsidP="00F80721">
      <w:pPr>
        <w:spacing w:before="120" w:after="0" w:line="240" w:lineRule="auto"/>
        <w:jc w:val="both"/>
        <w:outlineLvl w:val="0"/>
        <w:rPr>
          <w:rFonts w:eastAsia="Calibri" w:cs="Times New Roman"/>
          <w:b/>
          <w:color w:val="000000" w:themeColor="text1"/>
          <w:sz w:val="26"/>
          <w:szCs w:val="26"/>
          <w:lang w:val="pt-BR"/>
        </w:rPr>
      </w:pPr>
      <w:r w:rsidRPr="00F444E8">
        <w:rPr>
          <w:rFonts w:eastAsia="Calibri" w:cs="Times New Roman"/>
          <w:b/>
          <w:color w:val="000000" w:themeColor="text1"/>
          <w:sz w:val="26"/>
          <w:szCs w:val="26"/>
          <w:lang w:val="pt-BR"/>
        </w:rPr>
        <w:t>QUY TRÌNH SẢN XUẤT NẤM KIM CHÂM</w:t>
      </w:r>
    </w:p>
    <w:p w:rsidR="008F7885" w:rsidRPr="00F444E8" w:rsidRDefault="008F7885" w:rsidP="00F80721">
      <w:pPr>
        <w:spacing w:before="120" w:after="0" w:line="240" w:lineRule="auto"/>
        <w:jc w:val="both"/>
        <w:rPr>
          <w:rFonts w:eastAsia="Calibri" w:cs="Times New Roman"/>
          <w:i/>
          <w:color w:val="000000" w:themeColor="text1"/>
          <w:sz w:val="26"/>
          <w:szCs w:val="26"/>
          <w:shd w:val="clear" w:color="auto" w:fill="FFFFFF"/>
          <w:lang w:val="pt-BR"/>
        </w:rPr>
      </w:pPr>
      <w:r w:rsidRPr="00F444E8">
        <w:rPr>
          <w:rFonts w:eastAsia="Calibri" w:cs="Times New Roman"/>
          <w:color w:val="000000" w:themeColor="text1"/>
          <w:sz w:val="26"/>
          <w:szCs w:val="26"/>
          <w:lang w:val="nl-NL"/>
        </w:rPr>
        <w:t>(Tên khoa học:</w:t>
      </w:r>
      <w:r w:rsidRPr="00F444E8">
        <w:rPr>
          <w:rFonts w:eastAsia="Calibri" w:cs="Times New Roman"/>
          <w:i/>
          <w:color w:val="000000" w:themeColor="text1"/>
          <w:sz w:val="26"/>
          <w:szCs w:val="26"/>
          <w:lang w:val="nl-NL"/>
        </w:rPr>
        <w:t xml:space="preserve"> </w:t>
      </w:r>
      <w:r w:rsidRPr="00F444E8">
        <w:rPr>
          <w:rFonts w:eastAsia="Calibri" w:cs="Times New Roman"/>
          <w:i/>
          <w:color w:val="000000" w:themeColor="text1"/>
          <w:sz w:val="26"/>
          <w:szCs w:val="26"/>
          <w:shd w:val="clear" w:color="auto" w:fill="FFFFFF"/>
          <w:lang w:val="pt-BR"/>
        </w:rPr>
        <w:t>Flammulina velutipes</w:t>
      </w:r>
      <w:r w:rsidRPr="00F444E8">
        <w:rPr>
          <w:rFonts w:eastAsia="Calibri" w:cs="Times New Roman"/>
          <w:color w:val="000000" w:themeColor="text1"/>
          <w:sz w:val="26"/>
          <w:szCs w:val="26"/>
          <w:shd w:val="clear" w:color="auto" w:fill="FFFFFF"/>
          <w:lang w:val="pt-BR"/>
        </w:rPr>
        <w:t>)</w:t>
      </w: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p>
    <w:p w:rsidR="008F7885" w:rsidRPr="00F444E8" w:rsidRDefault="008F7885" w:rsidP="00F80721">
      <w:pPr>
        <w:spacing w:before="120" w:after="0" w:line="240" w:lineRule="auto"/>
        <w:ind w:firstLine="567"/>
        <w:jc w:val="both"/>
        <w:rPr>
          <w:rFonts w:eastAsia="Calibri" w:cs="Times New Roman"/>
          <w:b/>
          <w:bCs/>
          <w:color w:val="000000" w:themeColor="text1"/>
          <w:sz w:val="26"/>
          <w:szCs w:val="26"/>
          <w:lang w:val="nl-NL"/>
        </w:rPr>
      </w:pPr>
      <w:r w:rsidRPr="00F444E8">
        <w:rPr>
          <w:rFonts w:eastAsia="Calibri" w:cs="Times New Roman"/>
          <w:b/>
          <w:bCs/>
          <w:color w:val="000000" w:themeColor="text1"/>
          <w:sz w:val="26"/>
          <w:szCs w:val="26"/>
          <w:lang w:val="nl-NL"/>
        </w:rPr>
        <w:t>I. YÊU CẦU SINH THÁI</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1. Nhiệt độ, ánh sáng</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Nhiệt độ tối thích cho phát triển của sợi nấm là 23-25</w:t>
      </w:r>
      <w:r w:rsidRPr="00F444E8">
        <w:rPr>
          <w:rFonts w:eastAsia="Calibri" w:cs="Times New Roman"/>
          <w:bCs/>
          <w:color w:val="000000" w:themeColor="text1"/>
          <w:spacing w:val="-6"/>
          <w:sz w:val="26"/>
          <w:szCs w:val="26"/>
          <w:vertAlign w:val="superscript"/>
          <w:lang w:val="nl-NL"/>
        </w:rPr>
        <w:t>0</w:t>
      </w:r>
      <w:r w:rsidRPr="00F444E8">
        <w:rPr>
          <w:rFonts w:eastAsia="Calibri" w:cs="Times New Roman"/>
          <w:bCs/>
          <w:color w:val="000000" w:themeColor="text1"/>
          <w:spacing w:val="-6"/>
          <w:sz w:val="26"/>
          <w:szCs w:val="26"/>
          <w:lang w:val="nl-NL"/>
        </w:rPr>
        <w:t>C và cho sự hình thành quả thể là 8</w:t>
      </w:r>
      <w:r w:rsidRPr="00F444E8">
        <w:rPr>
          <w:rFonts w:eastAsia="Calibri" w:cs="Times New Roman"/>
          <w:bCs/>
          <w:color w:val="000000" w:themeColor="text1"/>
          <w:spacing w:val="-6"/>
          <w:sz w:val="26"/>
          <w:szCs w:val="26"/>
          <w:lang w:val="vi-VN"/>
        </w:rPr>
        <w:t>-</w:t>
      </w:r>
      <w:r w:rsidRPr="00F444E8">
        <w:rPr>
          <w:rFonts w:eastAsia="Calibri" w:cs="Times New Roman"/>
          <w:bCs/>
          <w:color w:val="000000" w:themeColor="text1"/>
          <w:spacing w:val="-6"/>
          <w:sz w:val="26"/>
          <w:szCs w:val="26"/>
          <w:lang w:val="nl-NL"/>
        </w:rPr>
        <w:t>14</w:t>
      </w:r>
      <w:r w:rsidRPr="00F444E8">
        <w:rPr>
          <w:rFonts w:eastAsia="Calibri" w:cs="Times New Roman"/>
          <w:bCs/>
          <w:color w:val="000000" w:themeColor="text1"/>
          <w:spacing w:val="-6"/>
          <w:sz w:val="26"/>
          <w:szCs w:val="26"/>
          <w:vertAlign w:val="superscript"/>
          <w:lang w:val="nl-NL"/>
        </w:rPr>
        <w:t>0</w:t>
      </w:r>
      <w:r w:rsidRPr="00F444E8">
        <w:rPr>
          <w:rFonts w:eastAsia="Calibri" w:cs="Times New Roman"/>
          <w:bCs/>
          <w:color w:val="000000" w:themeColor="text1"/>
          <w:spacing w:val="-6"/>
          <w:sz w:val="26"/>
          <w:szCs w:val="26"/>
          <w:lang w:val="nl-NL"/>
        </w:rPr>
        <w:t>C.</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Ánh sáng: Trong thời gian nuôi sợi: không cần thiết.</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Trong giai đoạn nấm hình thành quả thể: cần ánh sáng khuyếch tán (ánh sáng phòng).</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2. Độ ẩm và nước</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Độ ẩm trong cơ chất (nguyên liệu compost): 65%</w:t>
      </w:r>
      <w:r w:rsidRPr="00F444E8">
        <w:rPr>
          <w:rFonts w:eastAsia="Calibri" w:cs="Times New Roman"/>
          <w:bCs/>
          <w:color w:val="000000" w:themeColor="text1"/>
          <w:spacing w:val="-6"/>
          <w:sz w:val="26"/>
          <w:szCs w:val="26"/>
          <w:lang w:val="vi-VN"/>
        </w:rPr>
        <w:t xml:space="preserve"> -</w:t>
      </w:r>
      <w:r w:rsidRPr="00F444E8">
        <w:rPr>
          <w:rFonts w:eastAsia="Calibri" w:cs="Times New Roman"/>
          <w:bCs/>
          <w:color w:val="000000" w:themeColor="text1"/>
          <w:spacing w:val="-6"/>
          <w:sz w:val="26"/>
          <w:szCs w:val="26"/>
          <w:lang w:val="nl-NL"/>
        </w:rPr>
        <w:t>70%.</w:t>
      </w:r>
    </w:p>
    <w:p w:rsidR="008F7885" w:rsidRPr="00F444E8" w:rsidRDefault="008F7885" w:rsidP="00F80721">
      <w:pPr>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Độ ẩm không khí &gt; 80%.</w:t>
      </w:r>
    </w:p>
    <w:p w:rsidR="008F7885" w:rsidRPr="00F444E8" w:rsidRDefault="008F7885" w:rsidP="00F80721">
      <w:pPr>
        <w:spacing w:before="120" w:after="0" w:line="240" w:lineRule="auto"/>
        <w:ind w:firstLine="567"/>
        <w:jc w:val="both"/>
        <w:outlineLvl w:val="0"/>
        <w:rPr>
          <w:rFonts w:eastAsia="Calibri" w:cs="Times New Roman"/>
          <w:b/>
          <w:bCs/>
          <w:color w:val="000000" w:themeColor="text1"/>
          <w:spacing w:val="-6"/>
          <w:sz w:val="26"/>
          <w:szCs w:val="26"/>
          <w:lang w:val="nl-NL"/>
        </w:rPr>
      </w:pPr>
      <w:r w:rsidRPr="00F444E8">
        <w:rPr>
          <w:rFonts w:eastAsia="Calibri" w:cs="Times New Roman"/>
          <w:b/>
          <w:bCs/>
          <w:color w:val="000000" w:themeColor="text1"/>
          <w:spacing w:val="-6"/>
          <w:sz w:val="26"/>
          <w:szCs w:val="26"/>
          <w:lang w:val="nl-NL"/>
        </w:rPr>
        <w:t>II. YÊU CẦU VỀ GIỐNG</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color w:val="000000" w:themeColor="text1"/>
          <w:sz w:val="26"/>
          <w:szCs w:val="26"/>
          <w:lang w:val="vi-VN"/>
        </w:rPr>
        <w:t xml:space="preserve">- Sử dụng các giống </w:t>
      </w:r>
      <w:r w:rsidRPr="00F444E8">
        <w:rPr>
          <w:rFonts w:eastAsia="Calibri" w:cs="Times New Roman"/>
          <w:color w:val="000000" w:themeColor="text1"/>
          <w:sz w:val="26"/>
          <w:szCs w:val="26"/>
          <w:lang w:val="nl-NL"/>
        </w:rPr>
        <w:t>nấm đùi gà</w:t>
      </w:r>
      <w:r w:rsidRPr="00F444E8">
        <w:rPr>
          <w:rFonts w:eastAsia="Calibri" w:cs="Times New Roman"/>
          <w:color w:val="000000" w:themeColor="text1"/>
          <w:sz w:val="26"/>
          <w:szCs w:val="26"/>
          <w:lang w:val="vi-VN"/>
        </w:rPr>
        <w:t xml:space="preserve"> đã được công nhận lưu hành; có nguồn gốc rõ ràng, </w:t>
      </w:r>
      <w:r w:rsidRPr="00F444E8">
        <w:rPr>
          <w:rFonts w:eastAsia="Calibri" w:cs="Times New Roman"/>
          <w:color w:val="000000" w:themeColor="text1"/>
          <w:sz w:val="26"/>
          <w:szCs w:val="26"/>
          <w:lang w:val="nl-NL"/>
        </w:rPr>
        <w:t xml:space="preserve">phù hợp với vùng sinh thái, vụ sản xuất và yêu cầu thị trường; </w:t>
      </w:r>
      <w:r w:rsidRPr="00F444E8">
        <w:rPr>
          <w:rFonts w:eastAsia="Calibri" w:cs="Times New Roman"/>
          <w:color w:val="000000" w:themeColor="text1"/>
          <w:sz w:val="26"/>
          <w:szCs w:val="26"/>
          <w:lang w:val="vi-VN"/>
        </w:rPr>
        <w:t xml:space="preserve">chất lượng giống tốt, </w:t>
      </w:r>
      <w:r w:rsidRPr="00F444E8">
        <w:rPr>
          <w:rFonts w:eastAsia="Calibri" w:cs="Times New Roman"/>
          <w:color w:val="000000" w:themeColor="text1"/>
          <w:sz w:val="26"/>
          <w:szCs w:val="26"/>
          <w:lang w:val="nl-NL"/>
        </w:rPr>
        <w:t>sinh trưởng phát triển khỏe, năng suất cao, phẩm chất tốt, khả năng chống chịu sâu bệnh tốt, đem lại hiệu quả kinh tế cao.</w:t>
      </w:r>
    </w:p>
    <w:p w:rsidR="008F7885" w:rsidRPr="00F444E8" w:rsidRDefault="008F7885" w:rsidP="00F80721">
      <w:pPr>
        <w:widowControl w:val="0"/>
        <w:spacing w:before="120" w:after="0" w:line="240" w:lineRule="auto"/>
        <w:ind w:firstLine="567"/>
        <w:jc w:val="both"/>
        <w:outlineLvl w:val="0"/>
        <w:rPr>
          <w:rFonts w:eastAsia="Calibri" w:cs="Times New Roman"/>
          <w:bCs/>
          <w:color w:val="000000" w:themeColor="text1"/>
          <w:spacing w:val="-6"/>
          <w:sz w:val="26"/>
          <w:szCs w:val="26"/>
          <w:lang w:val="nl-NL"/>
        </w:rPr>
      </w:pPr>
      <w:r w:rsidRPr="00F444E8">
        <w:rPr>
          <w:rFonts w:eastAsia="Calibri" w:cs="Times New Roman"/>
          <w:bCs/>
          <w:color w:val="000000" w:themeColor="text1"/>
          <w:spacing w:val="-6"/>
          <w:sz w:val="26"/>
          <w:szCs w:val="26"/>
          <w:lang w:val="nl-NL"/>
        </w:rPr>
        <w:t>- Giống không bị nhiễm bệnh, giống đúng tuổi, không quá già hoặc quá non, có mùi thơm dễ chịu, được mua từ các cơ sở sản xuất uy tín. Giống không mốc xanh, mốc đen, giống không có mùi chua.</w:t>
      </w:r>
    </w:p>
    <w:p w:rsidR="008F7885" w:rsidRPr="00F444E8" w:rsidRDefault="008F7885" w:rsidP="00F80721">
      <w:pPr>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III. KỸ THUẬT TRỒNG</w:t>
      </w:r>
    </w:p>
    <w:p w:rsidR="008F7885" w:rsidRPr="00F444E8" w:rsidRDefault="008F7885" w:rsidP="00F80721">
      <w:pPr>
        <w:keepNext/>
        <w:keepLines/>
        <w:shd w:val="clear" w:color="auto" w:fill="FFFFFF"/>
        <w:spacing w:before="120" w:after="0" w:line="240" w:lineRule="auto"/>
        <w:ind w:firstLine="567"/>
        <w:jc w:val="both"/>
        <w:outlineLvl w:val="1"/>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1. Thời vụ</w:t>
      </w:r>
    </w:p>
    <w:p w:rsidR="008F7885" w:rsidRPr="00F444E8" w:rsidRDefault="008F7885" w:rsidP="00F80721">
      <w:pPr>
        <w:keepNext/>
        <w:keepLines/>
        <w:shd w:val="clear" w:color="auto" w:fill="FFFFFF"/>
        <w:spacing w:before="120" w:after="0" w:line="240" w:lineRule="auto"/>
        <w:ind w:firstLine="567"/>
        <w:jc w:val="both"/>
        <w:outlineLvl w:val="1"/>
        <w:rPr>
          <w:rFonts w:eastAsia="Times New Roman" w:cs="Times New Roman"/>
          <w:b/>
          <w:color w:val="000000" w:themeColor="text1"/>
          <w:sz w:val="26"/>
          <w:szCs w:val="26"/>
          <w:lang w:val="nl-NL"/>
        </w:rPr>
      </w:pPr>
      <w:r w:rsidRPr="00F444E8">
        <w:rPr>
          <w:rFonts w:eastAsia="Times New Roman" w:cs="Times New Roman"/>
          <w:color w:val="000000" w:themeColor="text1"/>
          <w:sz w:val="26"/>
          <w:szCs w:val="26"/>
          <w:lang w:val="nl-NL"/>
        </w:rPr>
        <w:t>Nuôi trồng quanh năm trong nhà có hệ thống làm lạnh từ 10-15</w:t>
      </w:r>
      <w:r w:rsidRPr="00F444E8">
        <w:rPr>
          <w:rFonts w:eastAsia="Times New Roman" w:cs="Times New Roman"/>
          <w:color w:val="000000" w:themeColor="text1"/>
          <w:sz w:val="26"/>
          <w:szCs w:val="26"/>
          <w:vertAlign w:val="superscript"/>
          <w:lang w:val="nl-NL"/>
        </w:rPr>
        <w:t>0</w:t>
      </w:r>
      <w:r w:rsidRPr="00F444E8">
        <w:rPr>
          <w:rFonts w:eastAsia="Times New Roman" w:cs="Times New Roman"/>
          <w:color w:val="000000" w:themeColor="text1"/>
          <w:sz w:val="26"/>
          <w:szCs w:val="26"/>
          <w:lang w:val="nl-NL"/>
        </w:rPr>
        <w:t>C.</w:t>
      </w:r>
    </w:p>
    <w:p w:rsidR="008F7885" w:rsidRPr="00F444E8" w:rsidRDefault="008F7885" w:rsidP="00F80721">
      <w:pPr>
        <w:keepNext/>
        <w:keepLines/>
        <w:shd w:val="clear" w:color="auto" w:fill="FFFFFF"/>
        <w:spacing w:before="120" w:after="0" w:line="240" w:lineRule="auto"/>
        <w:ind w:firstLine="567"/>
        <w:jc w:val="both"/>
        <w:outlineLvl w:val="1"/>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 Kỹ thuật trồng</w:t>
      </w:r>
    </w:p>
    <w:p w:rsidR="008F7885" w:rsidRPr="00F444E8" w:rsidRDefault="008F7885" w:rsidP="00F80721">
      <w:pPr>
        <w:shd w:val="clear" w:color="auto" w:fill="FFFFFF"/>
        <w:spacing w:before="120" w:after="0" w:line="240" w:lineRule="auto"/>
        <w:ind w:firstLine="567"/>
        <w:jc w:val="both"/>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2.1. Xử lý nguyên liệu</w:t>
      </w:r>
    </w:p>
    <w:p w:rsidR="008F7885" w:rsidRPr="00F444E8" w:rsidRDefault="008F7885" w:rsidP="00F80721">
      <w:pPr>
        <w:shd w:val="clear" w:color="auto" w:fill="FFFFFF"/>
        <w:spacing w:before="120" w:after="0" w:line="240" w:lineRule="auto"/>
        <w:ind w:firstLine="567"/>
        <w:jc w:val="both"/>
        <w:rPr>
          <w:rFonts w:eastAsia="Times New Roman" w:cs="Times New Roman"/>
          <w:i/>
          <w:color w:val="000000" w:themeColor="text1"/>
          <w:sz w:val="26"/>
          <w:szCs w:val="26"/>
          <w:lang w:val="nl-NL"/>
        </w:rPr>
      </w:pPr>
      <w:r w:rsidRPr="00F444E8">
        <w:rPr>
          <w:rFonts w:eastAsia="Times New Roman" w:cs="Times New Roman"/>
          <w:i/>
          <w:color w:val="000000" w:themeColor="text1"/>
          <w:sz w:val="26"/>
          <w:szCs w:val="26"/>
          <w:lang w:val="nl-NL"/>
        </w:rPr>
        <w:t>2.1.1. Chuẩn bị nguyên liệu</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Nấm kim châm có thể trồng trên các loại mùn cưa khác nhau, không dùng mùn cưa bị mốc, dính dầu máy, mùn cưa của cây gỗ cứng và mùn cưa cây có tinh dầu. Tốt nhất là dùng mùn cưa cao su và bồ đề.</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4"/>
          <w:sz w:val="26"/>
          <w:szCs w:val="26"/>
          <w:lang w:val="nl-NL"/>
        </w:rPr>
      </w:pPr>
      <w:r w:rsidRPr="00F444E8">
        <w:rPr>
          <w:rFonts w:eastAsia="Times New Roman" w:cs="Times New Roman"/>
          <w:color w:val="000000" w:themeColor="text1"/>
          <w:spacing w:val="-4"/>
          <w:sz w:val="26"/>
          <w:szCs w:val="26"/>
          <w:lang w:val="nl-NL"/>
        </w:rPr>
        <w:t>- Cám gạo còn nguyên mùi thơm của cám, không mốc, không lẫn hạt tấm to.</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4"/>
          <w:sz w:val="26"/>
          <w:szCs w:val="26"/>
          <w:lang w:val="nl-NL"/>
        </w:rPr>
      </w:pPr>
      <w:r w:rsidRPr="00F444E8">
        <w:rPr>
          <w:rFonts w:eastAsia="Times New Roman" w:cs="Times New Roman"/>
          <w:color w:val="000000" w:themeColor="text1"/>
          <w:spacing w:val="-4"/>
          <w:sz w:val="26"/>
          <w:szCs w:val="26"/>
          <w:lang w:val="nl-NL"/>
        </w:rPr>
        <w:t>- Đường, bột thạch cao, bột ngô phải khô, không vón cục.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pacing w:val="-2"/>
          <w:sz w:val="26"/>
          <w:szCs w:val="26"/>
          <w:lang w:val="nl-NL"/>
        </w:rPr>
        <w:t>- Chọn túi nilon chịu nhiệt có kích thước 30</w:t>
      </w:r>
      <w:r w:rsidRPr="00F444E8">
        <w:rPr>
          <w:rFonts w:eastAsia="Times New Roman" w:cs="Times New Roman"/>
          <w:color w:val="000000" w:themeColor="text1"/>
          <w:spacing w:val="-2"/>
          <w:sz w:val="26"/>
          <w:szCs w:val="26"/>
          <w:lang w:val="vi-VN"/>
        </w:rPr>
        <w:t>x</w:t>
      </w:r>
      <w:r w:rsidRPr="00F444E8">
        <w:rPr>
          <w:rFonts w:eastAsia="Times New Roman" w:cs="Times New Roman"/>
          <w:color w:val="000000" w:themeColor="text1"/>
          <w:spacing w:val="-2"/>
          <w:sz w:val="26"/>
          <w:szCs w:val="26"/>
          <w:lang w:val="nl-NL"/>
        </w:rPr>
        <w:t>45cm hoặc 19</w:t>
      </w:r>
      <w:r w:rsidRPr="00F444E8">
        <w:rPr>
          <w:rFonts w:eastAsia="Times New Roman" w:cs="Times New Roman"/>
          <w:color w:val="000000" w:themeColor="text1"/>
          <w:spacing w:val="-2"/>
          <w:sz w:val="26"/>
          <w:szCs w:val="26"/>
          <w:lang w:val="vi-VN"/>
        </w:rPr>
        <w:t>x</w:t>
      </w:r>
      <w:r w:rsidRPr="00F444E8">
        <w:rPr>
          <w:rFonts w:eastAsia="Times New Roman" w:cs="Times New Roman"/>
          <w:color w:val="000000" w:themeColor="text1"/>
          <w:spacing w:val="-2"/>
          <w:sz w:val="26"/>
          <w:szCs w:val="26"/>
          <w:lang w:val="nl-NL"/>
        </w:rPr>
        <w:t>38cm (lượng dùng 6 kg/tấn nguyên liệu). Cũng có thể dùng chai thủy tinh miệng rộng để nuôi trồng nấm kim châm. Khi dùng chai thủy tinh miệng rộng cần phải chuẩn bị thêm các miếng màng mỏng, giấy báo hay vải để phủ miệng bình trước khi khử trùng (diệt</w:t>
      </w:r>
      <w:r w:rsidRPr="00F444E8">
        <w:rPr>
          <w:rFonts w:eastAsia="Times New Roman" w:cs="Times New Roman"/>
          <w:color w:val="000000" w:themeColor="text1"/>
          <w:sz w:val="26"/>
          <w:szCs w:val="26"/>
          <w:lang w:val="nl-NL"/>
        </w:rPr>
        <w:t xml:space="preserve"> khuẩn). Vòng cổ, chun vòng, nút bông (lượng dùng 6 kg/tấn nguyên liệu).</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i/>
          <w:color w:val="000000" w:themeColor="text1"/>
          <w:sz w:val="26"/>
          <w:szCs w:val="26"/>
          <w:lang w:val="nl-NL"/>
        </w:rPr>
        <w:lastRenderedPageBreak/>
        <w:t>Ghi chú:</w:t>
      </w:r>
      <w:r w:rsidRPr="00F444E8">
        <w:rPr>
          <w:rFonts w:eastAsia="Times New Roman" w:cs="Times New Roman"/>
          <w:color w:val="000000" w:themeColor="text1"/>
          <w:sz w:val="26"/>
          <w:szCs w:val="26"/>
          <w:lang w:val="nl-NL"/>
        </w:rPr>
        <w:t xml:space="preserve"> Túi nilon </w:t>
      </w:r>
      <w:r w:rsidRPr="00F444E8">
        <w:rPr>
          <w:rFonts w:eastAsia="Times New Roman" w:cs="Times New Roman"/>
          <w:color w:val="000000" w:themeColor="text1"/>
          <w:sz w:val="26"/>
          <w:szCs w:val="26"/>
          <w:lang w:val="vi-VN"/>
        </w:rPr>
        <w:t>dày</w:t>
      </w:r>
      <w:r w:rsidRPr="00F444E8">
        <w:rPr>
          <w:rFonts w:eastAsia="Times New Roman" w:cs="Times New Roman"/>
          <w:color w:val="000000" w:themeColor="text1"/>
          <w:sz w:val="26"/>
          <w:szCs w:val="26"/>
          <w:lang w:val="nl-NL"/>
        </w:rPr>
        <w:t xml:space="preserve"> thì chỉ cần 1 túi. Nếu túi mỏng thì phải lồng hai túi vào nhau để tránh khỏi bị thủng túi, đáy túi phải gấp lại để túi có dạng như hình thang cân, sao cho khi đóng, đáy túi tròn phẳng, đặt lên giá không bị đổ.</w:t>
      </w:r>
    </w:p>
    <w:p w:rsidR="008F7885" w:rsidRPr="00F444E8" w:rsidRDefault="008F7885" w:rsidP="00F80721">
      <w:pPr>
        <w:shd w:val="clear" w:color="auto" w:fill="FFFFFF"/>
        <w:spacing w:before="120" w:after="0" w:line="240" w:lineRule="auto"/>
        <w:ind w:firstLine="567"/>
        <w:jc w:val="both"/>
        <w:rPr>
          <w:rFonts w:eastAsia="Times New Roman" w:cs="Times New Roman"/>
          <w:i/>
          <w:color w:val="000000" w:themeColor="text1"/>
          <w:sz w:val="26"/>
          <w:szCs w:val="26"/>
          <w:lang w:val="nl-NL"/>
        </w:rPr>
      </w:pPr>
      <w:r w:rsidRPr="00F444E8">
        <w:rPr>
          <w:rFonts w:eastAsia="Times New Roman" w:cs="Times New Roman"/>
          <w:i/>
          <w:color w:val="000000" w:themeColor="text1"/>
          <w:sz w:val="26"/>
          <w:szCs w:val="26"/>
          <w:lang w:val="nl-NL"/>
        </w:rPr>
        <w:t>2.1.2. Xử lý nguyên liệu</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Đổ mùn cưa ra nền sạch, sau đó dùng bình ô doa tưới đều nước vôi trong lên mùn cưa, vừa tưới, vừa đảo (với tỷ lệ 1kg mùn cưa khô trộn với 1,2 lít nước). Sau khi tưới đủ nước, dùng xẻng đảo đều từ 3-4 lần rồi ủ thành đống, che đậy bằng nilon để mùn cưa ngấm đủ nước và trương nỏ tế bào gỗ. Thời gian ủ từ 2-4 ngày.</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Bông hạt: ngâm nhanh trong dung dịch nước vôi trong, vắt nhẹ, ủ thành đống (chú ý đống ủ phải để trên kệ, có khe hở để thoát nước, không bị đọng nước ở đáy đống ủ) che phủ bằng nilon hoặc bao dứa. Thời gian ủ 1-2 ngày.</w:t>
      </w:r>
    </w:p>
    <w:p w:rsidR="008F7885" w:rsidRPr="00F444E8" w:rsidRDefault="008F7885" w:rsidP="00F80721">
      <w:pPr>
        <w:shd w:val="clear" w:color="auto" w:fill="FFFFFF"/>
        <w:spacing w:before="120" w:after="0" w:line="240" w:lineRule="auto"/>
        <w:ind w:firstLine="567"/>
        <w:jc w:val="both"/>
        <w:rPr>
          <w:rFonts w:eastAsia="Times New Roman" w:cs="Times New Roman"/>
          <w:i/>
          <w:color w:val="000000" w:themeColor="text1"/>
          <w:sz w:val="26"/>
          <w:szCs w:val="26"/>
          <w:lang w:val="nl-NL"/>
        </w:rPr>
      </w:pPr>
      <w:r w:rsidRPr="00F444E8">
        <w:rPr>
          <w:rFonts w:eastAsia="Times New Roman" w:cs="Times New Roman"/>
          <w:b/>
          <w:color w:val="000000" w:themeColor="text1"/>
          <w:sz w:val="26"/>
          <w:szCs w:val="26"/>
          <w:lang w:val="nl-NL"/>
        </w:rPr>
        <w:t> </w:t>
      </w:r>
      <w:r w:rsidRPr="00F444E8">
        <w:rPr>
          <w:rFonts w:eastAsia="Times New Roman" w:cs="Times New Roman"/>
          <w:i/>
          <w:color w:val="000000" w:themeColor="text1"/>
          <w:sz w:val="26"/>
          <w:szCs w:val="26"/>
          <w:lang w:val="nl-NL"/>
        </w:rPr>
        <w:t>2.1.3. Phối trộn nguyên liệu</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Trước khi phối trộn nguyên liệu cần kiểm tra độ ẩm của đống ủ đạt yêu cầu khoảng 65-68%. Kiểm tra bằng cách dùng tay nắm nguyên liệu lại, không thấy vỡ ra, đồng thời không bị rỉ nước ở kẽ tay là được. Trường hợp đống ủ khô quá, thì phải bổ sung thêm nước, ủ lại 1 ngày. Đống ủ ướt quá thì phải trải rộng ra để bay bớt hơi nước.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Công thức</w:t>
      </w:r>
      <w:r w:rsidRPr="00F444E8">
        <w:rPr>
          <w:rFonts w:eastAsia="Times New Roman" w:cs="Times New Roman"/>
          <w:color w:val="000000" w:themeColor="text1"/>
          <w:sz w:val="26"/>
          <w:szCs w:val="26"/>
          <w:lang w:val="vi-VN"/>
        </w:rPr>
        <w:t xml:space="preserve"> bao gồm</w:t>
      </w:r>
      <w:r w:rsidRPr="00F444E8">
        <w:rPr>
          <w:rFonts w:eastAsia="Times New Roman" w:cs="Times New Roman"/>
          <w:color w:val="000000" w:themeColor="text1"/>
          <w:sz w:val="26"/>
          <w:szCs w:val="26"/>
          <w:lang w:val="nl-NL"/>
        </w:rPr>
        <w:t xml:space="preserve">: Mùn cưa 40%, bông 44%, cám gạo 7%, bột ngô 7%, bột thạch cao 1%, đường 1%.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Cách trộn nguyên liệu: Trộn đều bột nhẹ, cám gạo, đường và bột ngô (để bột nhẹ không bị vón cục). Sau đó, rắc đều lên đống mùn cưa, dùng xẻng đảo đi đảo lại 3-4 lần.</w:t>
      </w:r>
    </w:p>
    <w:p w:rsidR="008F7885" w:rsidRPr="00F444E8" w:rsidRDefault="008F7885" w:rsidP="00F80721">
      <w:pPr>
        <w:shd w:val="clear" w:color="auto" w:fill="FFFFFF"/>
        <w:spacing w:before="120" w:after="0" w:line="240" w:lineRule="auto"/>
        <w:ind w:firstLine="567"/>
        <w:jc w:val="both"/>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nl-NL"/>
        </w:rPr>
        <w:t>2.2. Đóng túi</w:t>
      </w:r>
    </w:p>
    <w:p w:rsidR="008F7885" w:rsidRPr="00F444E8" w:rsidRDefault="008F7885" w:rsidP="00F80721">
      <w:pPr>
        <w:widowControl w:val="0"/>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vi-VN"/>
        </w:rPr>
        <w:t xml:space="preserve">- </w:t>
      </w:r>
      <w:r w:rsidRPr="00F444E8">
        <w:rPr>
          <w:rFonts w:eastAsia="Times New Roman" w:cs="Times New Roman"/>
          <w:color w:val="000000" w:themeColor="text1"/>
          <w:sz w:val="26"/>
          <w:szCs w:val="26"/>
          <w:lang w:val="nl-NL"/>
        </w:rPr>
        <w:t xml:space="preserve">Cho nguyên liệu vào túi đã chuẩn bị, dùng tay ấn nhẹ rồi điều chỉnh lớp nguyên liệu đó sao cho dày từ 5-7 </w:t>
      </w:r>
      <w:r w:rsidRPr="00F444E8">
        <w:rPr>
          <w:rFonts w:eastAsia="Times New Roman" w:cs="Times New Roman"/>
          <w:color w:val="000000" w:themeColor="text1"/>
          <w:spacing w:val="4"/>
          <w:sz w:val="26"/>
          <w:szCs w:val="26"/>
          <w:lang w:val="nl-NL"/>
        </w:rPr>
        <w:t>cm, sau đó rắc một lớp nấm xung quanh thành túi. Mỗi tú</w:t>
      </w:r>
      <w:r w:rsidRPr="00F444E8">
        <w:rPr>
          <w:rFonts w:eastAsia="Times New Roman" w:cs="Times New Roman"/>
          <w:color w:val="000000" w:themeColor="text1"/>
          <w:spacing w:val="4"/>
          <w:sz w:val="26"/>
          <w:szCs w:val="26"/>
          <w:lang w:val="vi-VN"/>
        </w:rPr>
        <w:t xml:space="preserve">i </w:t>
      </w:r>
      <w:r w:rsidRPr="00F444E8">
        <w:rPr>
          <w:rFonts w:eastAsia="Times New Roman" w:cs="Times New Roman"/>
          <w:color w:val="000000" w:themeColor="text1"/>
          <w:spacing w:val="4"/>
          <w:sz w:val="26"/>
          <w:szCs w:val="26"/>
          <w:lang w:val="nl-NL"/>
        </w:rPr>
        <w:t xml:space="preserve">chứa từ 0,8kg nguyên liệu. </w:t>
      </w:r>
      <w:r w:rsidRPr="00F444E8">
        <w:rPr>
          <w:rFonts w:eastAsia="Times New Roman" w:cs="Times New Roman"/>
          <w:color w:val="000000" w:themeColor="text1"/>
          <w:spacing w:val="4"/>
          <w:sz w:val="26"/>
          <w:szCs w:val="26"/>
          <w:lang w:val="vi-VN"/>
        </w:rPr>
        <w:t xml:space="preserve">Để lại </w:t>
      </w:r>
      <w:r w:rsidRPr="00F444E8">
        <w:rPr>
          <w:rFonts w:eastAsia="Times New Roman" w:cs="Times New Roman"/>
          <w:color w:val="000000" w:themeColor="text1"/>
          <w:spacing w:val="4"/>
          <w:sz w:val="26"/>
          <w:szCs w:val="26"/>
          <w:lang w:val="nl-NL"/>
        </w:rPr>
        <w:t>khoảng 20 cm chiều cao ở phía trên để cho cuống nấm kim châm có chỗ mọc. Làm phẳng bề mặt bịch nguyên liệu và tạo ra một lỗ giếng nhỏ, dùng để cấy giống. Làm cục bông tròn cuộn màng mỏng phía trên lại quanh nút bông, phủ một miếng giấy báo lên trên rồi buộc lại bằng dây chun.</w:t>
      </w:r>
      <w:r w:rsidRPr="00F444E8">
        <w:rPr>
          <w:rFonts w:eastAsia="Times New Roman" w:cs="Times New Roman"/>
          <w:color w:val="000000" w:themeColor="text1"/>
          <w:sz w:val="26"/>
          <w:szCs w:val="26"/>
          <w:lang w:val="nl-NL"/>
        </w:rPr>
        <w:t xml:space="preserve">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Bịch đóng xong đáy túi phải phẳng tròn, đặt xuống nền không bị đổ. Xung quanh túi phẳng, không tạo khe.</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2.3. Khử trùng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Hấp khử trùng gián đoạn như đối với các nấm khác. Thời gian hấp 9-10 giờ (bằng lò sấy đơn giản, tự xây) hoặc 2,5-3 giờ (bằng nồi hơi công nghiệp).</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2.4. Cấy giống</w:t>
      </w:r>
    </w:p>
    <w:p w:rsidR="008F7885" w:rsidRPr="00F444E8" w:rsidRDefault="008F7885" w:rsidP="00F80721">
      <w:pPr>
        <w:shd w:val="clear" w:color="auto" w:fill="FFFFFF"/>
        <w:spacing w:before="120" w:after="0" w:line="240" w:lineRule="auto"/>
        <w:ind w:firstLine="567"/>
        <w:jc w:val="both"/>
        <w:rPr>
          <w:rFonts w:eastAsia="Times New Roman" w:cs="Times New Roman"/>
          <w:bCs/>
          <w:i/>
          <w:color w:val="000000" w:themeColor="text1"/>
          <w:sz w:val="26"/>
          <w:szCs w:val="26"/>
          <w:lang w:val="nl-NL"/>
        </w:rPr>
      </w:pPr>
      <w:r w:rsidRPr="00F444E8">
        <w:rPr>
          <w:rFonts w:eastAsia="Times New Roman" w:cs="Times New Roman"/>
          <w:bCs/>
          <w:i/>
          <w:color w:val="000000" w:themeColor="text1"/>
          <w:sz w:val="26"/>
          <w:szCs w:val="26"/>
          <w:lang w:val="nl-NL"/>
        </w:rPr>
        <w:t>2.4.1. Chuẩn bị phòng cấy giống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Phòng cấy phải sạch, thoáng mát. Trước khi cấy phải thanh trùng phòng bằng hóa chất foocmol hoặc đốt lưu huỳnh rồi đóng cửa kín từ 12-24 giờ. Mở cửa để hết mùi mới được vào cấy.</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Dụng cụ cấy: Hộp cấy giống, khay cấy, que cấy, đèn cồn, lọ đựng cồn, bông thấm cồn để vệ sinh.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lastRenderedPageBreak/>
        <w:t>- Tiêu chuẩn giống: Giống nấm có màu trắng đục, đồng nhất, sợi mượt, không bị mốc, không bị chua, có mùi đặc trưng của giống, giống không quá già hoặc quá non.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Sau khi hấp khử trùng, chuyển bịch vào phòng cấy giống đã thanh trùng, đợi bịch nấm nguội đến 25</w:t>
      </w:r>
      <w:r w:rsidRPr="00F444E8">
        <w:rPr>
          <w:rFonts w:eastAsia="Times New Roman" w:cs="Times New Roman"/>
          <w:color w:val="000000" w:themeColor="text1"/>
          <w:sz w:val="26"/>
          <w:szCs w:val="26"/>
          <w:vertAlign w:val="superscript"/>
          <w:lang w:val="nl-NL"/>
        </w:rPr>
        <w:t>0</w:t>
      </w:r>
      <w:r w:rsidRPr="00F444E8">
        <w:rPr>
          <w:rFonts w:eastAsia="Times New Roman" w:cs="Times New Roman"/>
          <w:color w:val="000000" w:themeColor="text1"/>
          <w:sz w:val="26"/>
          <w:szCs w:val="26"/>
          <w:lang w:val="nl-NL"/>
        </w:rPr>
        <w:t xml:space="preserve">C bắt đầu cấy giống. </w:t>
      </w:r>
    </w:p>
    <w:p w:rsidR="008F7885" w:rsidRPr="00F444E8" w:rsidRDefault="008F7885" w:rsidP="00F80721">
      <w:pPr>
        <w:shd w:val="clear" w:color="auto" w:fill="FFFFFF"/>
        <w:spacing w:before="120" w:after="0" w:line="240" w:lineRule="auto"/>
        <w:ind w:firstLine="567"/>
        <w:jc w:val="both"/>
        <w:rPr>
          <w:rFonts w:eastAsia="Times New Roman" w:cs="Times New Roman"/>
          <w:bCs/>
          <w:i/>
          <w:color w:val="000000" w:themeColor="text1"/>
          <w:sz w:val="26"/>
          <w:szCs w:val="26"/>
          <w:lang w:val="nl-NL"/>
        </w:rPr>
      </w:pPr>
      <w:r w:rsidRPr="00F444E8">
        <w:rPr>
          <w:rFonts w:eastAsia="Times New Roman" w:cs="Times New Roman"/>
          <w:bCs/>
          <w:i/>
          <w:color w:val="000000" w:themeColor="text1"/>
          <w:sz w:val="26"/>
          <w:szCs w:val="26"/>
          <w:lang w:val="nl-NL"/>
        </w:rPr>
        <w:t>2.4.2. Cấy giống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Sau khi chuẩn bị đủ mọi điều kiện, tiến hành cấy giống theo các bước sau:</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Bước 1: Dùng bông cồn vệ sinh lau sạch chai giống, dụng cụ cấy và xung quanh hộp gỗ.</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Bước 2: Đốt kỹ que cấy trên ngọn lửa đèn cồn.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Bước 3: Để que cấy nguội, mở nút chai giống từ từ trên ngọn lửa đèn cồn, khều bỏ lớp giống cũ trên bề mặt chai giống. Đặt chai giống nằm nghiêng trên khay cấy.</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Bước 4: Mở túi nguyên liệu từ từ dưới ngọn đèn cồn.</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Bước 5: Cấy khoảng 6-</w:t>
      </w:r>
      <w:r w:rsidRPr="00F444E8">
        <w:rPr>
          <w:rFonts w:eastAsia="Times New Roman" w:cs="Times New Roman"/>
          <w:color w:val="000000" w:themeColor="text1"/>
          <w:sz w:val="26"/>
          <w:szCs w:val="26"/>
          <w:lang w:val="vi-VN"/>
        </w:rPr>
        <w:t>8</w:t>
      </w:r>
      <w:r w:rsidRPr="00F444E8">
        <w:rPr>
          <w:rFonts w:eastAsia="Times New Roman" w:cs="Times New Roman"/>
          <w:color w:val="000000" w:themeColor="text1"/>
          <w:sz w:val="26"/>
          <w:szCs w:val="26"/>
          <w:lang w:val="nl-NL"/>
        </w:rPr>
        <w:t xml:space="preserve"> gam giống vào bề mặt túi nguyên liệu, đậy nắp bông lại.</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2.5. Nuôi sợi</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Sau khi cấy giống xong, chuyển bịch vào phòng nuôi để ươm sợi, đặt các bịch này vào các giá gỗ hoặc giá tre có chiều rộng 1m, chiều dài tùy diện tích của phòng, các tầng cách nhau 50-60cm. Diện tích phòng phụ thuộc vào diện tích đất sử dụng và quy mô sản xuất.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Điều kiện phòng nuôi: sạch sẽ, thoáng mát, có cửa ra vào và lối đi giữa các giàn rộng để tiện vận chuyển. Duy trì nhiệt độ 20-23</w:t>
      </w:r>
      <w:r w:rsidRPr="00F444E8">
        <w:rPr>
          <w:rFonts w:eastAsia="Times New Roman" w:cs="Times New Roman"/>
          <w:color w:val="000000" w:themeColor="text1"/>
          <w:sz w:val="26"/>
          <w:szCs w:val="26"/>
          <w:vertAlign w:val="superscript"/>
          <w:lang w:val="nl-NL"/>
        </w:rPr>
        <w:t>0</w:t>
      </w:r>
      <w:r w:rsidRPr="00F444E8">
        <w:rPr>
          <w:rFonts w:eastAsia="Times New Roman" w:cs="Times New Roman"/>
          <w:color w:val="000000" w:themeColor="text1"/>
          <w:sz w:val="26"/>
          <w:szCs w:val="26"/>
          <w:lang w:val="nl-NL"/>
        </w:rPr>
        <w:t xml:space="preserve">C, độ ẩm 65-70%, nuôi trong phòng tối.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b/>
          <w:i/>
          <w:color w:val="000000" w:themeColor="text1"/>
          <w:sz w:val="26"/>
          <w:szCs w:val="26"/>
          <w:lang w:val="nl-NL"/>
        </w:rPr>
        <w:t>Lưu ý:</w:t>
      </w:r>
      <w:r w:rsidRPr="00F444E8">
        <w:rPr>
          <w:rFonts w:eastAsia="Times New Roman" w:cs="Times New Roman"/>
          <w:color w:val="000000" w:themeColor="text1"/>
          <w:sz w:val="26"/>
          <w:szCs w:val="26"/>
          <w:lang w:val="nl-NL"/>
        </w:rPr>
        <w:t xml:space="preserve"> Thời gian nuôi sợi tuyệt đối không được tưới nước, hạn chế vận chuyển bịch nấm nhiều lần. Thường xuyên kiểm tra, loại bỏ các bịch có biểu hiện nấm bệnh ra khỏi khu vực nuôi để tránh lây lan sang các bịch khác.</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Thời gian nuôi sợi kéo dài 28-30 ngày.</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lang w:val="nl-NL"/>
        </w:rPr>
      </w:pPr>
      <w:r w:rsidRPr="00F444E8">
        <w:rPr>
          <w:rFonts w:eastAsia="Times New Roman" w:cs="Times New Roman"/>
          <w:b/>
          <w:color w:val="000000" w:themeColor="text1"/>
          <w:sz w:val="26"/>
          <w:szCs w:val="26"/>
          <w:lang w:val="nl-NL"/>
        </w:rPr>
        <w:t>IV. CHĂM SÓC QUẢ THỂ</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Sau khi sợi nấm đã mọc kín bịch, chuyển bịch vào nhà chăm sóc, thu hái đảm bảo các yêu cầu sau: Nhiệt độ: 13-16</w:t>
      </w:r>
      <w:r w:rsidRPr="00F444E8">
        <w:rPr>
          <w:rFonts w:eastAsia="Times New Roman" w:cs="Times New Roman"/>
          <w:color w:val="000000" w:themeColor="text1"/>
          <w:sz w:val="26"/>
          <w:szCs w:val="26"/>
          <w:vertAlign w:val="superscript"/>
          <w:lang w:val="nl-NL"/>
        </w:rPr>
        <w:t>0</w:t>
      </w:r>
      <w:r w:rsidRPr="00F444E8">
        <w:rPr>
          <w:rFonts w:eastAsia="Times New Roman" w:cs="Times New Roman"/>
          <w:color w:val="000000" w:themeColor="text1"/>
          <w:sz w:val="26"/>
          <w:szCs w:val="26"/>
          <w:lang w:val="nl-NL"/>
        </w:rPr>
        <w:t xml:space="preserve">C, ánh sáng khuyếch tán (đủ để người bình thường đọc báo). Hoặc luân phiên ánh sáng mờ và tối, độ ẩm không khí 58-95%, thông thoáng.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pacing w:val="-4"/>
          <w:sz w:val="26"/>
          <w:szCs w:val="26"/>
          <w:lang w:val="nl-NL"/>
        </w:rPr>
      </w:pPr>
      <w:r w:rsidRPr="00F444E8">
        <w:rPr>
          <w:rFonts w:eastAsia="Times New Roman" w:cs="Times New Roman"/>
          <w:color w:val="000000" w:themeColor="text1"/>
          <w:spacing w:val="-4"/>
          <w:sz w:val="26"/>
          <w:szCs w:val="26"/>
          <w:lang w:val="nl-NL"/>
        </w:rPr>
        <w:t>- Thời gian này cần tưới ẩm để quả thể phát triển: tưới phun sương đều đặn (1-3 lần/ ngày), chỉ tưới xung quanh và nền, không tưới trực tiếp nên bề mặt bịch.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Việc nới dần chiều dài phía trên của túi nên theo nguyên tắc khi nào túi cũng cao hơn quả thể 5cm. Nếu không làm như vậy quả thể sẽ bị nở sớm, cuống nấm ngắn. Lúc cuống nấm kim châm cao dần thì nên hạ độ ẩm tương đối của không khí xuống còn 75-80%, giữ phòng tối nuôi trồng nấm từ khi xuất hiện xuất hiện quả thể đến lúc thu hoạch.</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 xml:space="preserve">V. QUẢN LÝ SINH VẬT GÂY HẠI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nl-NL"/>
        </w:rPr>
        <w:lastRenderedPageBreak/>
        <w:t>Nấm kim châm thường ít nhiễm sinh vật gây hại và hầu như không ảnh hưởng đến năng suất và chất lượng sản phẩm</w:t>
      </w:r>
      <w:r w:rsidRPr="00F444E8">
        <w:rPr>
          <w:rFonts w:eastAsia="Calibri" w:cs="Times New Roman"/>
          <w:color w:val="000000" w:themeColor="text1"/>
          <w:sz w:val="26"/>
          <w:szCs w:val="26"/>
          <w:lang w:val="vi-VN"/>
        </w:rPr>
        <w:t>, không sử dụng thuốc bảo vệ thực vật trong khi trồng để bảo đảm an toàn thực phẩm (sản phẩm ăn tươi).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VI. THU HOẠCH</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Khi cuống nấm dài đến 15cm thì có thể thu hoạch đợt đầu. Sau khi thu hái nấm, kéo túi nấm lên cao hơn bề mặt khoảng 2cm, duy trì nhiệt độ khoảng 13</w:t>
      </w:r>
      <w:r w:rsidRPr="00F444E8">
        <w:rPr>
          <w:rFonts w:eastAsia="Times New Roman" w:cs="Times New Roman"/>
          <w:color w:val="000000" w:themeColor="text1"/>
          <w:sz w:val="26"/>
          <w:szCs w:val="26"/>
          <w:vertAlign w:val="superscript"/>
          <w:lang w:val="nl-NL"/>
        </w:rPr>
        <w:t>0</w:t>
      </w:r>
      <w:r w:rsidRPr="00F444E8">
        <w:rPr>
          <w:rFonts w:eastAsia="Times New Roman" w:cs="Times New Roman"/>
          <w:color w:val="000000" w:themeColor="text1"/>
          <w:sz w:val="26"/>
          <w:szCs w:val="26"/>
          <w:lang w:val="nl-NL"/>
        </w:rPr>
        <w:t xml:space="preserve">C, chỉ sau khoảng 3-4 ngày đã xuất hiện quả thể nấm đợt 2. Toàn bộ thời gian nuôi trồng kéo dài trong khoảng 75-90 ngày. Năng suất nấm </w:t>
      </w:r>
      <w:r w:rsidRPr="00F444E8">
        <w:rPr>
          <w:rFonts w:eastAsia="Times New Roman" w:cs="Times New Roman"/>
          <w:color w:val="000000" w:themeColor="text1"/>
          <w:sz w:val="26"/>
          <w:szCs w:val="26"/>
          <w:lang w:val="vi-VN"/>
        </w:rPr>
        <w:t>trung bình</w:t>
      </w:r>
      <w:r w:rsidRPr="00F444E8">
        <w:rPr>
          <w:rFonts w:eastAsia="Times New Roman" w:cs="Times New Roman"/>
          <w:color w:val="000000" w:themeColor="text1"/>
          <w:sz w:val="26"/>
          <w:szCs w:val="26"/>
          <w:lang w:val="nl-NL"/>
        </w:rPr>
        <w:t xml:space="preserve"> 0,22 tấn nấm tươi/1tấn nguyên liệu khô.</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Ngoài phương pháp cho nấm mọc ra từ một đầu bịch còn có phương pháp làm cho nấm kim châm mọc ra từ hai đầu bịch. Khi đó phải cho nguyên liệu vào ống dài, làm nút bông ở cả hai đầu và đặt ngang bịch nấm trên giá thể.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nl-NL"/>
        </w:rPr>
      </w:pPr>
      <w:r w:rsidRPr="00F444E8">
        <w:rPr>
          <w:rFonts w:eastAsia="Calibri" w:cs="Times New Roman"/>
          <w:b/>
          <w:color w:val="000000" w:themeColor="text1"/>
          <w:sz w:val="26"/>
          <w:szCs w:val="26"/>
          <w:lang w:val="nl-NL"/>
        </w:rPr>
        <w:t>Lưu ý:</w:t>
      </w:r>
      <w:r w:rsidRPr="00F444E8">
        <w:rPr>
          <w:rFonts w:eastAsia="Calibri" w:cs="Times New Roman"/>
          <w:color w:val="000000" w:themeColor="text1"/>
          <w:sz w:val="26"/>
          <w:szCs w:val="26"/>
          <w:lang w:val="nl-NL"/>
        </w:rPr>
        <w:t xml:space="preserve"> Thu hoạch cần đúng độ tuổi thì nấm mới đảm bảo về năng suất và chất lượng. Nếu thu quá sớm sẽ giảm năng suất, thu quá muộn sẽ làm giảm chất lượng sản phẩm.</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nl-NL"/>
        </w:rPr>
        <w:t>Nấm sau khi thu hoạch xong, cho vào túi nilon có trọng lượng 0,2-0,5 kg rồi hút chân không bằng máy hút chân không, bảo quản trong tủ lạnh ở nhiệt độ 4-5</w:t>
      </w:r>
      <w:r w:rsidRPr="00F444E8">
        <w:rPr>
          <w:rFonts w:eastAsia="Calibri" w:cs="Times New Roman"/>
          <w:color w:val="000000" w:themeColor="text1"/>
          <w:sz w:val="26"/>
          <w:szCs w:val="26"/>
          <w:vertAlign w:val="superscript"/>
          <w:lang w:val="nl-NL"/>
        </w:rPr>
        <w:t>0</w:t>
      </w:r>
      <w:r w:rsidRPr="00F444E8">
        <w:rPr>
          <w:rFonts w:eastAsia="Calibri" w:cs="Times New Roman"/>
          <w:color w:val="000000" w:themeColor="text1"/>
          <w:sz w:val="26"/>
          <w:szCs w:val="26"/>
          <w:lang w:val="nl-NL"/>
        </w:rPr>
        <w:t>C, thời gian bảo quản 7-10 ngày.</w:t>
      </w:r>
      <w:r w:rsidRPr="00F444E8">
        <w:rPr>
          <w:rFonts w:eastAsia="Calibri" w:cs="Times New Roman"/>
          <w:color w:val="000000" w:themeColor="text1"/>
          <w:sz w:val="26"/>
          <w:szCs w:val="26"/>
          <w:lang w:val="vi-VN"/>
        </w:rPr>
        <w:t>/.</w:t>
      </w:r>
    </w:p>
    <w:p w:rsidR="008F7885" w:rsidRPr="00F444E8" w:rsidRDefault="008F7885" w:rsidP="00F80721">
      <w:pPr>
        <w:spacing w:before="120" w:after="0" w:line="240" w:lineRule="auto"/>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br w:type="page"/>
      </w:r>
    </w:p>
    <w:p w:rsidR="008F7885" w:rsidRPr="00F444E8" w:rsidRDefault="008F7885" w:rsidP="00F80721">
      <w:pPr>
        <w:spacing w:before="120" w:after="0" w:line="240" w:lineRule="auto"/>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lastRenderedPageBreak/>
        <w:t>QTSX: 103</w:t>
      </w:r>
    </w:p>
    <w:p w:rsidR="008F7885" w:rsidRPr="00F444E8" w:rsidRDefault="008F7885" w:rsidP="00F80721">
      <w:pPr>
        <w:spacing w:before="120" w:after="0" w:line="240" w:lineRule="auto"/>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QUY TRÌNH SẢN XUẤT CÂY THÌ LÀ</w:t>
      </w:r>
    </w:p>
    <w:p w:rsidR="008F7885" w:rsidRPr="00F444E8" w:rsidRDefault="008F7885" w:rsidP="00F80721">
      <w:pPr>
        <w:shd w:val="clear" w:color="auto" w:fill="FFFFFF"/>
        <w:spacing w:before="120" w:after="0" w:line="240" w:lineRule="auto"/>
        <w:contextualSpacing/>
        <w:jc w:val="both"/>
        <w:rPr>
          <w:rFonts w:eastAsia="Arial" w:cs="Times New Roman"/>
          <w:iCs/>
          <w:color w:val="000000" w:themeColor="text1"/>
          <w:sz w:val="26"/>
          <w:szCs w:val="26"/>
          <w:lang w:val="vi-VN"/>
        </w:rPr>
      </w:pPr>
      <w:r w:rsidRPr="00F444E8">
        <w:rPr>
          <w:rFonts w:eastAsia="Arial" w:cs="Times New Roman"/>
          <w:iCs/>
          <w:color w:val="000000" w:themeColor="text1"/>
          <w:sz w:val="26"/>
          <w:szCs w:val="26"/>
          <w:lang w:val="vi-VN"/>
        </w:rPr>
        <w:t>(</w:t>
      </w:r>
      <w:r w:rsidRPr="00F444E8">
        <w:rPr>
          <w:rFonts w:eastAsia="Arial" w:cs="Times New Roman"/>
          <w:iCs/>
          <w:color w:val="000000" w:themeColor="text1"/>
          <w:sz w:val="26"/>
          <w:szCs w:val="26"/>
        </w:rPr>
        <w:t>Tên khoa học:</w:t>
      </w:r>
      <w:r w:rsidRPr="00F444E8">
        <w:rPr>
          <w:rFonts w:eastAsia="Arial" w:cs="Times New Roman"/>
          <w:i/>
          <w:iCs/>
          <w:color w:val="000000" w:themeColor="text1"/>
          <w:sz w:val="26"/>
          <w:szCs w:val="26"/>
        </w:rPr>
        <w:t xml:space="preserve"> Anethum graveolens </w:t>
      </w:r>
      <w:r w:rsidRPr="00F444E8">
        <w:rPr>
          <w:rFonts w:eastAsia="Arial" w:cs="Times New Roman"/>
          <w:iCs/>
          <w:color w:val="000000" w:themeColor="text1"/>
          <w:sz w:val="26"/>
          <w:szCs w:val="26"/>
        </w:rPr>
        <w:t>L</w:t>
      </w:r>
      <w:r w:rsidRPr="00F444E8">
        <w:rPr>
          <w:rFonts w:eastAsia="Arial" w:cs="Times New Roman"/>
          <w:iCs/>
          <w:color w:val="000000" w:themeColor="text1"/>
          <w:sz w:val="26"/>
          <w:szCs w:val="26"/>
          <w:lang w:val="vi-VN"/>
        </w:rPr>
        <w:t>.)</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 YÊU CẦU SINH THÁI</w:t>
      </w:r>
    </w:p>
    <w:p w:rsidR="008F7885" w:rsidRPr="00F444E8" w:rsidRDefault="008F7885" w:rsidP="00F80721">
      <w:pPr>
        <w:shd w:val="clear" w:color="auto" w:fill="FFFFFF"/>
        <w:spacing w:before="120" w:after="0" w:line="240" w:lineRule="auto"/>
        <w:ind w:firstLine="567"/>
        <w:jc w:val="both"/>
        <w:outlineLvl w:val="0"/>
        <w:rPr>
          <w:rFonts w:eastAsia="Times New Roman" w:cs="Times New Roman"/>
          <w:b/>
          <w:bCs/>
          <w:color w:val="000000" w:themeColor="text1"/>
          <w:kern w:val="36"/>
          <w:sz w:val="26"/>
          <w:szCs w:val="26"/>
          <w:lang w:val="vi-VN"/>
        </w:rPr>
      </w:pPr>
      <w:r w:rsidRPr="00F444E8">
        <w:rPr>
          <w:rFonts w:eastAsia="Times New Roman" w:cs="Times New Roman"/>
          <w:b/>
          <w:bCs/>
          <w:color w:val="000000" w:themeColor="text1"/>
          <w:kern w:val="36"/>
          <w:sz w:val="26"/>
          <w:szCs w:val="26"/>
          <w:lang w:val="vi-VN"/>
        </w:rPr>
        <w:t>1. Nhiệt độ, ánh sáng</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Cây thích hợp với phổ nhiệt độ từ 10-25</w:t>
      </w:r>
      <w:r w:rsidRPr="00F444E8">
        <w:rPr>
          <w:rFonts w:eastAsia="Arial" w:cs="Times New Roman"/>
          <w:color w:val="000000" w:themeColor="text1"/>
          <w:sz w:val="26"/>
          <w:szCs w:val="26"/>
          <w:vertAlign w:val="superscript"/>
          <w:lang w:val="vi-VN"/>
        </w:rPr>
        <w:t>0</w:t>
      </w:r>
      <w:r w:rsidRPr="00F444E8">
        <w:rPr>
          <w:rFonts w:eastAsia="Arial" w:cs="Times New Roman"/>
          <w:color w:val="000000" w:themeColor="text1"/>
          <w:sz w:val="26"/>
          <w:szCs w:val="26"/>
          <w:lang w:val="vi-VN"/>
        </w:rPr>
        <w:t>C.</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Cây thì là là cây ưa sáng, thích hợp với ánh sáng mặt trời đầy đủ.</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2. Ẩm độ và nước</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Thì là là cây ưa ẩm nên cần giữ ẩm cho cây thường xuyên.</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3. Đất trồng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Cây thì là không kén các loại đất trồng, nó có thể mọc được ở khắp nơi; tuy nhiên thích hợp nhất là loại đất tơi xốp, nhiều mùn, ít bị chua và mặn.</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II. YÊU CẦU VỀ GIỐNG</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vi-VN"/>
        </w:rPr>
      </w:pPr>
      <w:r w:rsidRPr="00F444E8">
        <w:rPr>
          <w:rFonts w:cs="Times New Roman"/>
          <w:color w:val="000000" w:themeColor="text1"/>
          <w:spacing w:val="-4"/>
          <w:sz w:val="26"/>
          <w:szCs w:val="26"/>
          <w:lang w:val="vi-VN"/>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 xml:space="preserve">Một số giống được trồng </w:t>
      </w:r>
      <w:r w:rsidRPr="00F444E8">
        <w:rPr>
          <w:rFonts w:cs="Times New Roman"/>
          <w:color w:val="000000" w:themeColor="text1"/>
          <w:spacing w:val="2"/>
          <w:sz w:val="26"/>
          <w:szCs w:val="26"/>
          <w:lang w:val="vi-VN"/>
        </w:rPr>
        <w:t>hiện nay như thì là bốn mùa, thì là tứ quý, thì là cao sản...</w:t>
      </w:r>
      <w:r w:rsidRPr="00F444E8">
        <w:rPr>
          <w:rFonts w:cs="Times New Roman"/>
          <w:color w:val="000000" w:themeColor="text1"/>
          <w:spacing w:val="2"/>
          <w:sz w:val="26"/>
          <w:szCs w:val="26"/>
          <w:lang w:val="nl-NL"/>
        </w:rPr>
        <w:t xml:space="preserve"> </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III. KỸ THUẬT GIEO TRỒNG</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 Thời vụ</w:t>
      </w:r>
    </w:p>
    <w:p w:rsidR="008F7885" w:rsidRPr="00F444E8" w:rsidRDefault="008F7885" w:rsidP="00F80721">
      <w:pPr>
        <w:spacing w:before="120" w:after="0" w:line="240" w:lineRule="auto"/>
        <w:ind w:firstLine="652"/>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Thời vụ gieo hạt cây thì là thích hợp nhất vào khoảng tháng 9-10, có thể gieo trong vụ Đông Xuân nhiều lứa. Sau khi thu hoạch xong thì trồng lại. Gieo đợt tháng 10 để làm giống.</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2. Làm đất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Tiến hành cày bừa kỹ, làm nhỏ đất trồng, vệ sinh đồng ruộng.</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vi-VN"/>
        </w:rPr>
        <w:t xml:space="preserve">- </w:t>
      </w:r>
      <w:r w:rsidRPr="00F444E8">
        <w:rPr>
          <w:rFonts w:cs="Times New Roman"/>
          <w:color w:val="000000" w:themeColor="text1"/>
          <w:sz w:val="26"/>
          <w:szCs w:val="26"/>
          <w:lang w:val="nl-NL"/>
        </w:rPr>
        <w:t>Trước khi trồng cần xử lý đất, xử lý nguồn bệnh trong đất bằng một số biện pháp như: cày phơi ải, xử lý vôi</w:t>
      </w:r>
      <w:r w:rsidRPr="00F444E8">
        <w:rPr>
          <w:rFonts w:cs="Times New Roman"/>
          <w:color w:val="000000" w:themeColor="text1"/>
          <w:sz w:val="26"/>
          <w:szCs w:val="26"/>
          <w:lang w:val="vi-VN"/>
        </w:rPr>
        <w:t>...</w:t>
      </w:r>
      <w:r w:rsidRPr="00F444E8">
        <w:rPr>
          <w:rFonts w:cs="Times New Roman"/>
          <w:color w:val="000000" w:themeColor="text1"/>
          <w:sz w:val="26"/>
          <w:szCs w:val="26"/>
          <w:lang w:val="nl-NL"/>
        </w:rPr>
        <w:t xml:space="preserve">; tăng cường sử dụng phân bón hữu cơ có bổ sung các vi sinh vật có ích để cải tạo đất và hạn chế nguồn sâu bênh hại tồn tại trong đất.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Lên luống trồng cây thì là cao 1-1,2m, rộng 20-30cm, cào cho bằng phẳng mặt luống.</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Calibri" w:cs="Times New Roman"/>
          <w:b/>
          <w:color w:val="000000" w:themeColor="text1"/>
          <w:sz w:val="26"/>
          <w:szCs w:val="26"/>
          <w:lang w:val="vi-VN"/>
        </w:rPr>
        <w:t>3. Mật độ</w:t>
      </w:r>
    </w:p>
    <w:p w:rsidR="008F7885" w:rsidRPr="00F444E8" w:rsidRDefault="008F7885" w:rsidP="00F80721">
      <w:pPr>
        <w:widowControl w:val="0"/>
        <w:tabs>
          <w:tab w:val="left" w:pos="653"/>
        </w:tabs>
        <w:autoSpaceDE w:val="0"/>
        <w:autoSpaceDN w:val="0"/>
        <w:spacing w:before="120" w:after="0" w:line="240" w:lineRule="auto"/>
        <w:ind w:firstLine="567"/>
        <w:jc w:val="both"/>
        <w:rPr>
          <w:rFonts w:eastAsia="Yu Mincho" w:cs="Times New Roman"/>
          <w:color w:val="000000" w:themeColor="text1"/>
          <w:sz w:val="26"/>
          <w:szCs w:val="26"/>
          <w:lang w:val="vi-VN" w:eastAsia="ja-JP"/>
        </w:rPr>
      </w:pPr>
      <w:r w:rsidRPr="00F444E8">
        <w:rPr>
          <w:rFonts w:eastAsia="Yu Mincho" w:cs="Times New Roman"/>
          <w:color w:val="000000" w:themeColor="text1"/>
          <w:sz w:val="26"/>
          <w:szCs w:val="26"/>
          <w:lang w:val="vi-VN" w:eastAsia="ja-JP"/>
        </w:rPr>
        <w:t>- Lượng hạt giống gieo vãi 15 kg/ha.; nếu</w:t>
      </w:r>
      <w:r w:rsidRPr="00F444E8">
        <w:rPr>
          <w:rFonts w:eastAsia="Yu Mincho" w:cs="Times New Roman"/>
          <w:color w:val="000000" w:themeColor="text1"/>
          <w:sz w:val="26"/>
          <w:szCs w:val="26"/>
          <w:lang w:eastAsia="ja-JP"/>
        </w:rPr>
        <w:t xml:space="preserve"> gieo</w:t>
      </w:r>
      <w:r w:rsidRPr="00F444E8">
        <w:rPr>
          <w:rFonts w:eastAsia="Yu Mincho" w:cs="Times New Roman"/>
          <w:color w:val="000000" w:themeColor="text1"/>
          <w:sz w:val="26"/>
          <w:szCs w:val="26"/>
          <w:lang w:val="vi-VN" w:eastAsia="ja-JP"/>
        </w:rPr>
        <w:t xml:space="preserve"> theo hàng, khoảng cách (hàng cách hàng) là 15cm.</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 xml:space="preserve">4. Gieo trồng </w:t>
      </w:r>
    </w:p>
    <w:p w:rsidR="008F7885" w:rsidRPr="00F444E8" w:rsidRDefault="008F7885" w:rsidP="00F80721">
      <w:pPr>
        <w:spacing w:before="120" w:after="0" w:line="240" w:lineRule="auto"/>
        <w:ind w:firstLine="652"/>
        <w:jc w:val="both"/>
        <w:rPr>
          <w:rFonts w:cs="Times New Roman"/>
          <w:color w:val="000000" w:themeColor="text1"/>
          <w:sz w:val="26"/>
          <w:szCs w:val="26"/>
          <w:lang w:val="vi-VN"/>
        </w:rPr>
      </w:pPr>
      <w:r w:rsidRPr="00F444E8">
        <w:rPr>
          <w:rFonts w:cs="Times New Roman"/>
          <w:color w:val="000000" w:themeColor="text1"/>
          <w:sz w:val="26"/>
          <w:szCs w:val="26"/>
          <w:lang w:val="nl-NL"/>
        </w:rPr>
        <w:lastRenderedPageBreak/>
        <w:t>Sau khi mua hạt giống về, đem phơi nắng nhẹ, để qua đêm</w:t>
      </w:r>
      <w:r w:rsidRPr="00F444E8">
        <w:rPr>
          <w:rFonts w:cs="Times New Roman"/>
          <w:color w:val="000000" w:themeColor="text1"/>
          <w:sz w:val="26"/>
          <w:szCs w:val="26"/>
          <w:lang w:val="vi-VN"/>
        </w:rPr>
        <w:t xml:space="preserve">. </w:t>
      </w:r>
      <w:r w:rsidRPr="00F444E8">
        <w:rPr>
          <w:rFonts w:eastAsia="Arial" w:cs="Times New Roman"/>
          <w:color w:val="000000" w:themeColor="text1"/>
          <w:sz w:val="26"/>
          <w:szCs w:val="26"/>
          <w:shd w:val="clear" w:color="auto" w:fill="FCFDFE"/>
          <w:lang w:val="vi-VN"/>
        </w:rPr>
        <w:t>Sau đó, ngâm hạt giống trong nước ấm với tỉ lệ 2 nước nóng: 3 nước lạnh. Ngâm từ 3 đến 4 tiếng, tẩm thêm ít tro, lấy tay vo đều để các hạt rời nhau, để khi gieo trên luống sẽ đều tay gieo hơn.</w:t>
      </w:r>
    </w:p>
    <w:p w:rsidR="008F7885" w:rsidRPr="00F444E8" w:rsidRDefault="008F7885" w:rsidP="00F80721">
      <w:pPr>
        <w:spacing w:before="120" w:after="0" w:line="240" w:lineRule="auto"/>
        <w:ind w:firstLine="652"/>
        <w:jc w:val="both"/>
        <w:rPr>
          <w:rFonts w:eastAsia="Arial" w:cs="Times New Roman"/>
          <w:b/>
          <w:bCs/>
          <w:color w:val="000000" w:themeColor="text1"/>
          <w:sz w:val="26"/>
          <w:szCs w:val="26"/>
          <w:lang w:val="vi-VN"/>
        </w:rPr>
      </w:pPr>
      <w:r w:rsidRPr="00F444E8">
        <w:rPr>
          <w:rFonts w:eastAsia="Arial" w:cs="Times New Roman"/>
          <w:color w:val="000000" w:themeColor="text1"/>
          <w:sz w:val="26"/>
          <w:szCs w:val="26"/>
          <w:shd w:val="clear" w:color="auto" w:fill="FCFDFE"/>
          <w:lang w:val="vi-VN"/>
        </w:rPr>
        <w:t>Gieo hạt vãi đều trên luống, gieo đều tay hoặc lấy cào rạch hàng cách nhau 10-15cm rồi gieo theo hàng; gieo hạt xong phủ lớp trấu lên trên rồi tưới ẩm đất. Nếu không có trấu, có thể thay thế bằng rơm rạ, mạt cưa hoặc một lớp đất mỏng khác.</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IV. CHĂM SÓC</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vi-VN"/>
        </w:rPr>
        <w:t>1. Bón phân</w:t>
      </w:r>
    </w:p>
    <w:p w:rsidR="008F7885" w:rsidRPr="00F444E8" w:rsidRDefault="008F7885" w:rsidP="00F80721">
      <w:pPr>
        <w:tabs>
          <w:tab w:val="left" w:pos="0"/>
        </w:tabs>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 xml:space="preserve">1.1. Lượng phân bón: </w:t>
      </w:r>
      <w:r w:rsidRPr="00F444E8">
        <w:rPr>
          <w:rFonts w:eastAsia="Calibri" w:cs="Times New Roman"/>
          <w:color w:val="000000" w:themeColor="text1"/>
          <w:sz w:val="26"/>
          <w:szCs w:val="26"/>
          <w:lang w:val="nl-NL"/>
        </w:rPr>
        <w:t>Khuyến cáo lượng phân bón cho 1ha</w:t>
      </w:r>
    </w:p>
    <w:tbl>
      <w:tblPr>
        <w:tblW w:w="8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4098"/>
        <w:gridCol w:w="1719"/>
        <w:gridCol w:w="2074"/>
      </w:tblGrid>
      <w:tr w:rsidR="008F7885" w:rsidRPr="00F444E8" w:rsidTr="00350B01">
        <w:trPr>
          <w:trHeight w:val="309"/>
          <w:jc w:val="center"/>
        </w:trPr>
        <w:tc>
          <w:tcPr>
            <w:tcW w:w="1074" w:type="dxa"/>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TT</w:t>
            </w:r>
          </w:p>
        </w:tc>
        <w:tc>
          <w:tcPr>
            <w:tcW w:w="4098" w:type="dxa"/>
            <w:shd w:val="clear" w:color="auto" w:fill="auto"/>
            <w:noWrap/>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Phân bón</w:t>
            </w:r>
          </w:p>
        </w:tc>
        <w:tc>
          <w:tcPr>
            <w:tcW w:w="1719" w:type="dxa"/>
            <w:shd w:val="clear" w:color="auto" w:fill="auto"/>
            <w:noWrap/>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ĐVT</w:t>
            </w:r>
          </w:p>
        </w:tc>
        <w:tc>
          <w:tcPr>
            <w:tcW w:w="2074" w:type="dxa"/>
            <w:shd w:val="clear" w:color="auto" w:fill="auto"/>
            <w:noWrap/>
            <w:vAlign w:val="center"/>
          </w:tcPr>
          <w:p w:rsidR="008F7885" w:rsidRPr="00F444E8" w:rsidRDefault="008F7885" w:rsidP="00F80721">
            <w:pPr>
              <w:spacing w:before="120" w:after="0" w:line="240" w:lineRule="auto"/>
              <w:jc w:val="both"/>
              <w:rPr>
                <w:rFonts w:eastAsia="Times New Roman" w:cs="Times New Roman"/>
                <w:b/>
                <w:bCs/>
                <w:color w:val="000000" w:themeColor="text1"/>
                <w:sz w:val="26"/>
                <w:szCs w:val="26"/>
              </w:rPr>
            </w:pPr>
            <w:r w:rsidRPr="00F444E8">
              <w:rPr>
                <w:rFonts w:eastAsia="Times New Roman" w:cs="Times New Roman"/>
                <w:b/>
                <w:bCs/>
                <w:color w:val="000000" w:themeColor="text1"/>
                <w:sz w:val="26"/>
                <w:szCs w:val="26"/>
              </w:rPr>
              <w:t>Số lượng</w:t>
            </w:r>
          </w:p>
        </w:tc>
      </w:tr>
      <w:tr w:rsidR="008F7885" w:rsidRPr="00F444E8" w:rsidTr="00350B01">
        <w:trPr>
          <w:trHeight w:val="309"/>
          <w:jc w:val="center"/>
        </w:trPr>
        <w:tc>
          <w:tcPr>
            <w:tcW w:w="1074" w:type="dxa"/>
            <w:vAlign w:val="center"/>
          </w:tcPr>
          <w:p w:rsidR="008F7885" w:rsidRPr="00F444E8" w:rsidRDefault="008F7885" w:rsidP="00F80721">
            <w:pPr>
              <w:spacing w:before="120" w:after="0" w:line="240" w:lineRule="auto"/>
              <w:jc w:val="both"/>
              <w:rPr>
                <w:rFonts w:eastAsia="Times New Roman" w:cs="Times New Roman"/>
                <w:bCs/>
                <w:color w:val="000000" w:themeColor="text1"/>
                <w:sz w:val="26"/>
                <w:szCs w:val="26"/>
              </w:rPr>
            </w:pPr>
            <w:r w:rsidRPr="00F444E8">
              <w:rPr>
                <w:rFonts w:eastAsia="Times New Roman" w:cs="Times New Roman"/>
                <w:bCs/>
                <w:color w:val="000000" w:themeColor="text1"/>
                <w:sz w:val="26"/>
                <w:szCs w:val="26"/>
              </w:rPr>
              <w:t>1</w:t>
            </w:r>
          </w:p>
        </w:tc>
        <w:tc>
          <w:tcPr>
            <w:tcW w:w="4098" w:type="dxa"/>
            <w:shd w:val="clear" w:color="auto" w:fill="auto"/>
            <w:noWrap/>
            <w:vAlign w:val="center"/>
          </w:tcPr>
          <w:p w:rsidR="008F7885" w:rsidRPr="00F444E8" w:rsidRDefault="008F7885" w:rsidP="00F80721">
            <w:pPr>
              <w:spacing w:before="120" w:after="0" w:line="240" w:lineRule="auto"/>
              <w:jc w:val="both"/>
              <w:rPr>
                <w:rFonts w:eastAsia="Times New Roman" w:cs="Times New Roman"/>
                <w:bCs/>
                <w:color w:val="000000" w:themeColor="text1"/>
                <w:sz w:val="26"/>
                <w:szCs w:val="26"/>
              </w:rPr>
            </w:pPr>
            <w:r w:rsidRPr="00F444E8">
              <w:rPr>
                <w:rFonts w:eastAsia="Times New Roman" w:cs="Times New Roman"/>
                <w:bCs/>
                <w:color w:val="000000" w:themeColor="text1"/>
                <w:sz w:val="26"/>
                <w:szCs w:val="26"/>
              </w:rPr>
              <w:t>Phân hữu cơ sinh học</w:t>
            </w:r>
          </w:p>
        </w:tc>
        <w:tc>
          <w:tcPr>
            <w:tcW w:w="1719" w:type="dxa"/>
            <w:shd w:val="clear" w:color="auto" w:fill="auto"/>
            <w:noWrap/>
            <w:vAlign w:val="center"/>
          </w:tcPr>
          <w:p w:rsidR="008F7885" w:rsidRPr="00F444E8" w:rsidRDefault="008F7885" w:rsidP="00F80721">
            <w:pPr>
              <w:spacing w:before="120" w:after="0" w:line="240" w:lineRule="auto"/>
              <w:jc w:val="both"/>
              <w:rPr>
                <w:rFonts w:eastAsia="Times New Roman" w:cs="Times New Roman"/>
                <w:bCs/>
                <w:color w:val="000000" w:themeColor="text1"/>
                <w:sz w:val="26"/>
                <w:szCs w:val="26"/>
              </w:rPr>
            </w:pPr>
            <w:r w:rsidRPr="00F444E8">
              <w:rPr>
                <w:rFonts w:eastAsia="Times New Roman" w:cs="Times New Roman"/>
                <w:bCs/>
                <w:color w:val="000000" w:themeColor="text1"/>
                <w:sz w:val="26"/>
                <w:szCs w:val="26"/>
              </w:rPr>
              <w:t>Kg</w:t>
            </w:r>
          </w:p>
        </w:tc>
        <w:tc>
          <w:tcPr>
            <w:tcW w:w="2074" w:type="dxa"/>
            <w:shd w:val="clear" w:color="auto" w:fill="auto"/>
            <w:noWrap/>
            <w:vAlign w:val="center"/>
          </w:tcPr>
          <w:p w:rsidR="008F7885" w:rsidRPr="00F444E8" w:rsidRDefault="008F7885" w:rsidP="00F80721">
            <w:pPr>
              <w:spacing w:before="120" w:after="0" w:line="240" w:lineRule="auto"/>
              <w:jc w:val="both"/>
              <w:rPr>
                <w:rFonts w:eastAsia="Times New Roman" w:cs="Times New Roman"/>
                <w:bCs/>
                <w:color w:val="000000" w:themeColor="text1"/>
                <w:sz w:val="26"/>
                <w:szCs w:val="26"/>
              </w:rPr>
            </w:pPr>
            <w:r w:rsidRPr="00F444E8">
              <w:rPr>
                <w:rFonts w:eastAsia="Times New Roman" w:cs="Times New Roman"/>
                <w:bCs/>
                <w:color w:val="000000" w:themeColor="text1"/>
                <w:sz w:val="26"/>
                <w:szCs w:val="26"/>
                <w:lang w:val="vi-VN"/>
              </w:rPr>
              <w:t>2</w:t>
            </w:r>
            <w:r w:rsidRPr="00F444E8">
              <w:rPr>
                <w:rFonts w:eastAsia="Times New Roman" w:cs="Times New Roman"/>
                <w:bCs/>
                <w:color w:val="000000" w:themeColor="text1"/>
                <w:sz w:val="26"/>
                <w:szCs w:val="26"/>
              </w:rPr>
              <w:t>.000</w:t>
            </w:r>
          </w:p>
        </w:tc>
      </w:tr>
      <w:tr w:rsidR="008F7885" w:rsidRPr="00F444E8" w:rsidTr="00350B01">
        <w:trPr>
          <w:trHeight w:val="309"/>
          <w:jc w:val="center"/>
        </w:trPr>
        <w:tc>
          <w:tcPr>
            <w:tcW w:w="1074"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w:t>
            </w:r>
          </w:p>
        </w:tc>
        <w:tc>
          <w:tcPr>
            <w:tcW w:w="4098"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 xml:space="preserve">Phân </w:t>
            </w:r>
            <w:r w:rsidRPr="00F444E8">
              <w:rPr>
                <w:rFonts w:eastAsia="Times New Roman" w:cs="Times New Roman"/>
                <w:color w:val="000000" w:themeColor="text1"/>
                <w:sz w:val="26"/>
                <w:szCs w:val="26"/>
                <w:lang w:val="vi-VN"/>
              </w:rPr>
              <w:t>Đ</w:t>
            </w:r>
            <w:r w:rsidRPr="00F444E8">
              <w:rPr>
                <w:rFonts w:eastAsia="Times New Roman" w:cs="Times New Roman"/>
                <w:color w:val="000000" w:themeColor="text1"/>
                <w:sz w:val="26"/>
                <w:szCs w:val="26"/>
              </w:rPr>
              <w:t>ạm nguyên chất (N)</w:t>
            </w:r>
          </w:p>
        </w:tc>
        <w:tc>
          <w:tcPr>
            <w:tcW w:w="1719"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2074"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70</w:t>
            </w:r>
          </w:p>
        </w:tc>
      </w:tr>
      <w:tr w:rsidR="008F7885" w:rsidRPr="00F444E8" w:rsidTr="00350B01">
        <w:trPr>
          <w:trHeight w:val="309"/>
          <w:jc w:val="center"/>
        </w:trPr>
        <w:tc>
          <w:tcPr>
            <w:tcW w:w="1074" w:type="dxa"/>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3</w:t>
            </w:r>
          </w:p>
        </w:tc>
        <w:tc>
          <w:tcPr>
            <w:tcW w:w="4098"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Phân Lân nguyên chất (P</w:t>
            </w:r>
            <w:r w:rsidRPr="00F444E8">
              <w:rPr>
                <w:rFonts w:eastAsia="Times New Roman" w:cs="Times New Roman"/>
                <w:color w:val="000000" w:themeColor="text1"/>
                <w:sz w:val="26"/>
                <w:szCs w:val="26"/>
                <w:vertAlign w:val="subscript"/>
              </w:rPr>
              <w:t>2</w:t>
            </w:r>
            <w:r w:rsidRPr="00F444E8">
              <w:rPr>
                <w:rFonts w:eastAsia="Times New Roman" w:cs="Times New Roman"/>
                <w:color w:val="000000" w:themeColor="text1"/>
                <w:sz w:val="26"/>
                <w:szCs w:val="26"/>
              </w:rPr>
              <w:t>O</w:t>
            </w:r>
            <w:r w:rsidRPr="00F444E8">
              <w:rPr>
                <w:rFonts w:eastAsia="Times New Roman" w:cs="Times New Roman"/>
                <w:color w:val="000000" w:themeColor="text1"/>
                <w:sz w:val="26"/>
                <w:szCs w:val="26"/>
                <w:vertAlign w:val="subscript"/>
              </w:rPr>
              <w:t>5</w:t>
            </w:r>
            <w:r w:rsidRPr="00F444E8">
              <w:rPr>
                <w:rFonts w:eastAsia="Times New Roman" w:cs="Times New Roman"/>
                <w:color w:val="000000" w:themeColor="text1"/>
                <w:sz w:val="26"/>
                <w:szCs w:val="26"/>
              </w:rPr>
              <w:t>)</w:t>
            </w:r>
          </w:p>
        </w:tc>
        <w:tc>
          <w:tcPr>
            <w:tcW w:w="1719"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Kg</w:t>
            </w:r>
          </w:p>
        </w:tc>
        <w:tc>
          <w:tcPr>
            <w:tcW w:w="2074" w:type="dxa"/>
            <w:shd w:val="clear" w:color="auto" w:fill="auto"/>
            <w:noWrap/>
            <w:vAlign w:val="center"/>
          </w:tcPr>
          <w:p w:rsidR="008F7885" w:rsidRPr="00F444E8" w:rsidRDefault="008F7885" w:rsidP="00F80721">
            <w:pPr>
              <w:spacing w:before="120" w:after="0" w:line="240" w:lineRule="auto"/>
              <w:jc w:val="both"/>
              <w:rPr>
                <w:rFonts w:eastAsia="Times New Roman" w:cs="Times New Roman"/>
                <w:color w:val="000000" w:themeColor="text1"/>
                <w:sz w:val="26"/>
                <w:szCs w:val="26"/>
              </w:rPr>
            </w:pPr>
            <w:r w:rsidRPr="00F444E8">
              <w:rPr>
                <w:rFonts w:eastAsia="Times New Roman" w:cs="Times New Roman"/>
                <w:color w:val="000000" w:themeColor="text1"/>
                <w:sz w:val="26"/>
                <w:szCs w:val="26"/>
              </w:rPr>
              <w:t>25</w:t>
            </w:r>
          </w:p>
        </w:tc>
      </w:tr>
    </w:tbl>
    <w:p w:rsidR="008F7885" w:rsidRPr="00F444E8" w:rsidRDefault="008F7885" w:rsidP="00F80721">
      <w:pPr>
        <w:tabs>
          <w:tab w:val="left" w:pos="0"/>
        </w:tabs>
        <w:spacing w:before="120" w:after="0" w:line="240" w:lineRule="auto"/>
        <w:ind w:firstLine="567"/>
        <w:jc w:val="both"/>
        <w:outlineLvl w:val="0"/>
        <w:rPr>
          <w:rFonts w:eastAsia="Times New Roman" w:cs="Times New Roman"/>
          <w:b/>
          <w:bCs/>
          <w:color w:val="000000" w:themeColor="text1"/>
          <w:sz w:val="26"/>
          <w:szCs w:val="26"/>
          <w:lang w:val="nl-NL"/>
        </w:rPr>
      </w:pPr>
      <w:r w:rsidRPr="00F444E8">
        <w:rPr>
          <w:rFonts w:eastAsia="Times New Roman" w:cs="Times New Roman"/>
          <w:b/>
          <w:bCs/>
          <w:color w:val="000000" w:themeColor="text1"/>
          <w:sz w:val="26"/>
          <w:szCs w:val="26"/>
          <w:lang w:val="vi-VN"/>
        </w:rPr>
        <w:t>1.2</w:t>
      </w:r>
      <w:r w:rsidRPr="00F444E8">
        <w:rPr>
          <w:rFonts w:eastAsia="Times New Roman" w:cs="Times New Roman"/>
          <w:b/>
          <w:bCs/>
          <w:color w:val="000000" w:themeColor="text1"/>
          <w:sz w:val="26"/>
          <w:szCs w:val="26"/>
          <w:lang w:val="nl-NL"/>
        </w:rPr>
        <w:t>. Phương pháp bón</w:t>
      </w:r>
    </w:p>
    <w:p w:rsidR="008F7885" w:rsidRPr="00F444E8" w:rsidRDefault="008F7885" w:rsidP="00F80721">
      <w:pPr>
        <w:tabs>
          <w:tab w:val="left" w:pos="0"/>
        </w:tabs>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Bón lót: 100% phân </w:t>
      </w:r>
      <w:r w:rsidRPr="00F444E8">
        <w:rPr>
          <w:rFonts w:eastAsia="Times New Roman" w:cs="Times New Roman"/>
          <w:color w:val="000000" w:themeColor="text1"/>
          <w:sz w:val="26"/>
          <w:szCs w:val="26"/>
          <w:lang w:val="vi-VN"/>
        </w:rPr>
        <w:t xml:space="preserve">hữu cơ </w:t>
      </w:r>
      <w:r w:rsidRPr="00F444E8">
        <w:rPr>
          <w:rFonts w:eastAsia="Times New Roman" w:cs="Times New Roman"/>
          <w:color w:val="000000" w:themeColor="text1"/>
          <w:sz w:val="26"/>
          <w:szCs w:val="26"/>
          <w:lang w:val="nl-NL"/>
        </w:rPr>
        <w:t xml:space="preserve">và phân </w:t>
      </w:r>
      <w:r w:rsidRPr="00F444E8">
        <w:rPr>
          <w:rFonts w:eastAsia="Times New Roman" w:cs="Times New Roman"/>
          <w:color w:val="000000" w:themeColor="text1"/>
          <w:sz w:val="26"/>
          <w:szCs w:val="26"/>
          <w:lang w:val="vi-VN"/>
        </w:rPr>
        <w:t>L</w:t>
      </w:r>
      <w:r w:rsidRPr="00F444E8">
        <w:rPr>
          <w:rFonts w:eastAsia="Times New Roman" w:cs="Times New Roman"/>
          <w:color w:val="000000" w:themeColor="text1"/>
          <w:sz w:val="26"/>
          <w:szCs w:val="26"/>
          <w:lang w:val="nl-NL"/>
        </w:rPr>
        <w:t xml:space="preserve">ân. Rải đều phân trên mặt luống, trộn đều phân với đất ở độ sâu 10-15cm, vét rãnh lấp </w:t>
      </w:r>
      <w:r w:rsidRPr="00F444E8">
        <w:rPr>
          <w:rFonts w:eastAsia="Times New Roman" w:cs="Times New Roman"/>
          <w:color w:val="000000" w:themeColor="text1"/>
          <w:sz w:val="26"/>
          <w:szCs w:val="26"/>
          <w:lang w:val="vi-VN"/>
        </w:rPr>
        <w:t>mộ</w:t>
      </w:r>
      <w:r w:rsidRPr="00F444E8">
        <w:rPr>
          <w:rFonts w:eastAsia="Times New Roman" w:cs="Times New Roman"/>
          <w:color w:val="000000" w:themeColor="text1"/>
          <w:sz w:val="26"/>
          <w:szCs w:val="26"/>
          <w:lang w:val="nl-NL"/>
        </w:rPr>
        <w:t>t lớp đất lên trên, cào mặt luống cho bằng phẳng.</w:t>
      </w:r>
    </w:p>
    <w:p w:rsidR="008F7885" w:rsidRPr="00F444E8" w:rsidRDefault="008F7885" w:rsidP="00F80721">
      <w:pPr>
        <w:tabs>
          <w:tab w:val="left" w:pos="0"/>
        </w:tabs>
        <w:spacing w:before="120" w:after="0" w:line="240" w:lineRule="auto"/>
        <w:ind w:firstLine="567"/>
        <w:jc w:val="both"/>
        <w:outlineLvl w:val="0"/>
        <w:rPr>
          <w:rFonts w:eastAsia="Times New Roman" w:cs="Times New Roman"/>
          <w:color w:val="000000" w:themeColor="text1"/>
          <w:spacing w:val="-2"/>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pacing w:val="-2"/>
          <w:sz w:val="26"/>
          <w:szCs w:val="26"/>
          <w:lang w:val="nl-NL"/>
        </w:rPr>
        <w:t xml:space="preserve">Bón thúc bằng phân đạm. Sau trồng khoảng 7-10 ngày (khi cây cao 10-15cm) thì có thể bón thúc và bón định kỳ cách nhau khoảng 7-10 ngày bằng cách pha loãng phân </w:t>
      </w:r>
      <w:r w:rsidRPr="00F444E8">
        <w:rPr>
          <w:rFonts w:eastAsia="Times New Roman" w:cs="Times New Roman"/>
          <w:color w:val="000000" w:themeColor="text1"/>
          <w:spacing w:val="-2"/>
          <w:sz w:val="26"/>
          <w:szCs w:val="26"/>
          <w:lang w:val="vi-VN"/>
        </w:rPr>
        <w:t xml:space="preserve">đạm </w:t>
      </w:r>
      <w:r w:rsidRPr="00F444E8">
        <w:rPr>
          <w:rFonts w:eastAsia="Times New Roman" w:cs="Times New Roman"/>
          <w:color w:val="000000" w:themeColor="text1"/>
          <w:spacing w:val="-2"/>
          <w:sz w:val="26"/>
          <w:szCs w:val="26"/>
          <w:lang w:val="nl-NL"/>
        </w:rPr>
        <w:t>với nồng độ 0,3-0,5% và tưới cho cây.</w:t>
      </w:r>
    </w:p>
    <w:p w:rsidR="008F7885" w:rsidRPr="00F444E8" w:rsidRDefault="008F7885" w:rsidP="00F80721">
      <w:pPr>
        <w:spacing w:before="120" w:after="0" w:line="240" w:lineRule="auto"/>
        <w:ind w:firstLine="567"/>
        <w:jc w:val="both"/>
        <w:rPr>
          <w:rFonts w:eastAsia="Calibri" w:cs="Times New Roman"/>
          <w:bCs/>
          <w:i/>
          <w:iCs/>
          <w:color w:val="000000" w:themeColor="text1"/>
          <w:sz w:val="26"/>
          <w:szCs w:val="26"/>
          <w:shd w:val="clear" w:color="auto" w:fill="FFFFFF"/>
          <w:lang w:val="de-DE"/>
        </w:rPr>
      </w:pPr>
      <w:r w:rsidRPr="00F444E8">
        <w:rPr>
          <w:rFonts w:eastAsia="Calibri" w:cs="Times New Roman"/>
          <w:b/>
          <w:bCs/>
          <w:iCs/>
          <w:color w:val="000000" w:themeColor="text1"/>
          <w:sz w:val="26"/>
          <w:szCs w:val="26"/>
          <w:shd w:val="clear" w:color="auto" w:fill="FFFFFF"/>
          <w:lang w:val="de-DE"/>
        </w:rPr>
        <w:t>* Lưu ý</w:t>
      </w:r>
      <w:r w:rsidRPr="00F444E8">
        <w:rPr>
          <w:rFonts w:eastAsia="Calibri" w:cs="Times New Roman"/>
          <w:b/>
          <w:bCs/>
          <w:i/>
          <w:iCs/>
          <w:color w:val="000000" w:themeColor="text1"/>
          <w:sz w:val="26"/>
          <w:szCs w:val="26"/>
          <w:shd w:val="clear" w:color="auto" w:fill="FFFFFF"/>
          <w:lang w:val="de-DE"/>
        </w:rPr>
        <w:t>:</w:t>
      </w:r>
      <w:r w:rsidRPr="00F444E8">
        <w:rPr>
          <w:rFonts w:eastAsia="Calibri" w:cs="Times New Roman"/>
          <w:bCs/>
          <w:i/>
          <w:iCs/>
          <w:color w:val="000000" w:themeColor="text1"/>
          <w:sz w:val="26"/>
          <w:szCs w:val="26"/>
          <w:shd w:val="clear" w:color="auto" w:fill="FFFFFF"/>
          <w:lang w:val="de-DE"/>
        </w:rPr>
        <w:t xml:space="preserve"> </w:t>
      </w:r>
      <w:r w:rsidRPr="00F444E8">
        <w:rPr>
          <w:rFonts w:eastAsia="Calibri" w:cs="Times New Roman"/>
          <w:bCs/>
          <w:iCs/>
          <w:color w:val="000000" w:themeColor="text1"/>
          <w:sz w:val="26"/>
          <w:szCs w:val="26"/>
          <w:shd w:val="clear" w:color="auto" w:fill="FFFFFF"/>
          <w:lang w:val="de-DE"/>
        </w:rPr>
        <w:t>Tùy theo điều kiện canh tác, thổ nhưỡng, giống, tình hình sinh trưởng phát triển của cây để điều chỉnh lượng phân bón cho phù hợp; có thể quy đổi và sử dụng phân bón NPK có tỷ lệ tương ứn; lượng bón và phương pháp bón theo khuyến cáo của nhà sản xuất và hướng dẫn của cơ quan chuyên môn</w:t>
      </w:r>
      <w:r w:rsidRPr="00F444E8">
        <w:rPr>
          <w:rFonts w:eastAsia="Calibri" w:cs="Times New Roman"/>
          <w:bCs/>
          <w:iCs/>
          <w:color w:val="000000" w:themeColor="text1"/>
          <w:sz w:val="26"/>
          <w:szCs w:val="26"/>
          <w:shd w:val="clear" w:color="auto" w:fill="FFFFFF"/>
          <w:lang w:val="vi-VN"/>
        </w:rPr>
        <w:t>; k</w:t>
      </w:r>
      <w:r w:rsidRPr="00F444E8">
        <w:rPr>
          <w:rFonts w:eastAsia="Arial" w:cs="Times New Roman"/>
          <w:color w:val="000000" w:themeColor="text1"/>
          <w:sz w:val="26"/>
          <w:szCs w:val="26"/>
          <w:shd w:val="clear" w:color="auto" w:fill="FFFFFF"/>
          <w:lang w:val="vi-VN"/>
        </w:rPr>
        <w:t>ết thúc bón lần 2 trước khi thu hoach 10-15 ngày.</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vi-VN"/>
        </w:rPr>
      </w:pPr>
      <w:r w:rsidRPr="00F444E8">
        <w:rPr>
          <w:rFonts w:eastAsia="Calibri" w:cs="Times New Roman"/>
          <w:b/>
          <w:color w:val="000000" w:themeColor="text1"/>
          <w:sz w:val="26"/>
          <w:szCs w:val="26"/>
          <w:lang w:val="nl-NL"/>
        </w:rPr>
        <w:t>2. Nước tưới</w:t>
      </w:r>
      <w:r w:rsidRPr="00F444E8">
        <w:rPr>
          <w:rFonts w:eastAsia="Calibri" w:cs="Times New Roman"/>
          <w:b/>
          <w:color w:val="000000" w:themeColor="text1"/>
          <w:sz w:val="26"/>
          <w:szCs w:val="26"/>
          <w:lang w:val="vi-VN"/>
        </w:rPr>
        <w:t xml:space="preserve"> và biện pháp chăm sóc khác</w:t>
      </w:r>
    </w:p>
    <w:p w:rsidR="008F7885" w:rsidRPr="00F444E8" w:rsidRDefault="008F7885" w:rsidP="00F80721">
      <w:pPr>
        <w:spacing w:before="120" w:after="0" w:line="240" w:lineRule="auto"/>
        <w:ind w:firstLine="426"/>
        <w:jc w:val="both"/>
        <w:rPr>
          <w:rFonts w:eastAsia="Arial" w:cs="Times New Roman"/>
          <w:color w:val="000000" w:themeColor="text1"/>
          <w:sz w:val="26"/>
          <w:szCs w:val="26"/>
          <w:shd w:val="clear" w:color="auto" w:fill="FFFFFF"/>
          <w:lang w:val="vi-VN"/>
        </w:rPr>
      </w:pPr>
      <w:r w:rsidRPr="00F444E8">
        <w:rPr>
          <w:rFonts w:eastAsia="Arial" w:cs="Times New Roman"/>
          <w:color w:val="000000" w:themeColor="text1"/>
          <w:sz w:val="26"/>
          <w:szCs w:val="26"/>
          <w:shd w:val="clear" w:color="auto" w:fill="FFFFFF"/>
          <w:lang w:val="vi-VN"/>
        </w:rPr>
        <w:t>- Khi mới gieo, tưới nước ngày 2 lần vào sáng sớm và chiều mát để giữ ẩm cho hạt nảy mầm. Sau đó kết hợp tưới nước với tưới phân thúc.</w:t>
      </w:r>
    </w:p>
    <w:p w:rsidR="008F7885" w:rsidRPr="00F444E8" w:rsidRDefault="008F7885" w:rsidP="00F80721">
      <w:pPr>
        <w:spacing w:before="120" w:after="0" w:line="240" w:lineRule="auto"/>
        <w:ind w:firstLine="426"/>
        <w:jc w:val="both"/>
        <w:rPr>
          <w:rFonts w:eastAsia="Arial" w:cs="Times New Roman"/>
          <w:color w:val="000000" w:themeColor="text1"/>
          <w:spacing w:val="-4"/>
          <w:sz w:val="26"/>
          <w:szCs w:val="26"/>
          <w:shd w:val="clear" w:color="auto" w:fill="FFFFFF"/>
          <w:lang w:val="vi-VN"/>
        </w:rPr>
      </w:pPr>
      <w:r w:rsidRPr="00F444E8">
        <w:rPr>
          <w:rFonts w:eastAsia="Arial" w:cs="Times New Roman"/>
          <w:color w:val="000000" w:themeColor="text1"/>
          <w:spacing w:val="-4"/>
          <w:sz w:val="26"/>
          <w:szCs w:val="26"/>
          <w:shd w:val="clear" w:color="auto" w:fill="FFFFFF"/>
          <w:lang w:val="vi-VN"/>
        </w:rPr>
        <w:t>- Nhổ bỏ những cây cỏ mọc chen ruộng thì là mà không cần dùng cuốc xưới xáo.</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V. QUẢN LÝ SINH VẬT GÂY HẠI</w:t>
      </w:r>
    </w:p>
    <w:p w:rsidR="008F7885" w:rsidRPr="00F444E8" w:rsidRDefault="008F7885" w:rsidP="00F80721">
      <w:pPr>
        <w:spacing w:before="120" w:after="0" w:line="240" w:lineRule="auto"/>
        <w:ind w:firstLine="567"/>
        <w:jc w:val="both"/>
        <w:rPr>
          <w:rFonts w:eastAsia="Calibri" w:cs="Times New Roman"/>
          <w:b/>
          <w:color w:val="000000" w:themeColor="text1"/>
          <w:sz w:val="26"/>
          <w:szCs w:val="26"/>
          <w:lang w:val="nl-NL"/>
        </w:rPr>
      </w:pPr>
      <w:r w:rsidRPr="00F444E8">
        <w:rPr>
          <w:rFonts w:eastAsia="Calibri" w:cs="Times New Roman"/>
          <w:b/>
          <w:color w:val="000000" w:themeColor="text1"/>
          <w:sz w:val="26"/>
          <w:szCs w:val="26"/>
          <w:lang w:val="nl-NL"/>
        </w:rPr>
        <w:t>1. Một số sinh vật gây hại chính</w:t>
      </w:r>
    </w:p>
    <w:p w:rsidR="008F7885" w:rsidRPr="00F444E8" w:rsidRDefault="008F7885" w:rsidP="00F80721">
      <w:pPr>
        <w:shd w:val="clear" w:color="auto" w:fill="FFFFFF"/>
        <w:spacing w:before="120" w:after="0" w:line="240" w:lineRule="auto"/>
        <w:ind w:firstLine="567"/>
        <w:jc w:val="both"/>
        <w:rPr>
          <w:rFonts w:eastAsia="Calibri" w:cs="Times New Roman"/>
          <w:b/>
          <w:bCs/>
          <w:color w:val="000000" w:themeColor="text1"/>
          <w:sz w:val="26"/>
          <w:szCs w:val="26"/>
          <w:shd w:val="clear" w:color="auto" w:fill="FFFFFF"/>
          <w:lang w:val="nl-NL"/>
        </w:rPr>
      </w:pPr>
      <w:r w:rsidRPr="00F444E8">
        <w:rPr>
          <w:rFonts w:eastAsia="Calibri" w:cs="Times New Roman"/>
          <w:b/>
          <w:bCs/>
          <w:color w:val="000000" w:themeColor="text1"/>
          <w:sz w:val="26"/>
          <w:szCs w:val="26"/>
          <w:shd w:val="clear" w:color="auto" w:fill="FFFFFF"/>
          <w:lang w:val="nl-NL"/>
        </w:rPr>
        <w:t>1.1. Sâu hại</w:t>
      </w:r>
    </w:p>
    <w:p w:rsidR="008F7885" w:rsidRPr="00F444E8" w:rsidRDefault="008F7885" w:rsidP="00F80721">
      <w:pPr>
        <w:shd w:val="clear" w:color="auto" w:fill="FFFFFF"/>
        <w:spacing w:before="120" w:after="0" w:line="240" w:lineRule="auto"/>
        <w:ind w:firstLine="567"/>
        <w:jc w:val="both"/>
        <w:rPr>
          <w:rFonts w:eastAsia="Calibri" w:cs="Times New Roman"/>
          <w:b/>
          <w:bCs/>
          <w:color w:val="000000" w:themeColor="text1"/>
          <w:sz w:val="26"/>
          <w:szCs w:val="26"/>
          <w:shd w:val="clear" w:color="auto" w:fill="FFFFFF"/>
          <w:lang w:val="nl-NL"/>
        </w:rPr>
      </w:pPr>
      <w:r w:rsidRPr="00F444E8">
        <w:rPr>
          <w:rFonts w:eastAsia="Calibri" w:cs="Times New Roman"/>
          <w:color w:val="000000" w:themeColor="text1"/>
          <w:sz w:val="26"/>
          <w:szCs w:val="26"/>
          <w:shd w:val="clear" w:color="auto" w:fill="FFFFFF"/>
          <w:lang w:val="nl-NL"/>
        </w:rPr>
        <w:t>-</w:t>
      </w:r>
      <w:r w:rsidRPr="00F444E8">
        <w:rPr>
          <w:rFonts w:eastAsia="Calibri" w:cs="Times New Roman"/>
          <w:b/>
          <w:bCs/>
          <w:color w:val="000000" w:themeColor="text1"/>
          <w:sz w:val="26"/>
          <w:szCs w:val="26"/>
          <w:shd w:val="clear" w:color="auto" w:fill="FFFFFF"/>
          <w:lang w:val="nl-NL"/>
        </w:rPr>
        <w:t xml:space="preserve"> Sâu ăn lá: </w:t>
      </w:r>
      <w:r w:rsidRPr="00F444E8">
        <w:rPr>
          <w:rFonts w:eastAsia="Calibri" w:cs="Times New Roman"/>
          <w:bCs/>
          <w:color w:val="000000" w:themeColor="text1"/>
          <w:sz w:val="26"/>
          <w:szCs w:val="26"/>
          <w:shd w:val="clear" w:color="auto" w:fill="FFFFFF"/>
          <w:lang w:val="vi-VN"/>
        </w:rPr>
        <w:t xml:space="preserve">Sâu </w:t>
      </w:r>
      <w:r w:rsidRPr="00F444E8">
        <w:rPr>
          <w:rFonts w:eastAsia="Calibri" w:cs="Times New Roman"/>
          <w:color w:val="000000" w:themeColor="text1"/>
          <w:sz w:val="26"/>
          <w:szCs w:val="26"/>
          <w:shd w:val="clear" w:color="auto" w:fill="FFFFFF"/>
          <w:lang w:val="nl-NL"/>
        </w:rPr>
        <w:t>cắn phá lá non hoặc đỉnh sinh trưởng của cây</w:t>
      </w:r>
    </w:p>
    <w:p w:rsidR="008F7885" w:rsidRPr="00F444E8" w:rsidRDefault="008F7885" w:rsidP="00F80721">
      <w:pPr>
        <w:shd w:val="clear" w:color="auto" w:fill="FFFFFF"/>
        <w:spacing w:before="120" w:after="0" w:line="240" w:lineRule="auto"/>
        <w:ind w:firstLine="567"/>
        <w:jc w:val="both"/>
        <w:rPr>
          <w:rFonts w:eastAsia="Calibri" w:cs="Times New Roman"/>
          <w:color w:val="000000" w:themeColor="text1"/>
          <w:sz w:val="26"/>
          <w:szCs w:val="26"/>
          <w:lang w:val="it-IT"/>
        </w:rPr>
      </w:pPr>
      <w:r w:rsidRPr="00F444E8">
        <w:rPr>
          <w:rFonts w:eastAsia="Calibri" w:cs="Times New Roman"/>
          <w:b/>
          <w:color w:val="000000" w:themeColor="text1"/>
          <w:sz w:val="26"/>
          <w:szCs w:val="26"/>
          <w:lang w:val="it-IT"/>
        </w:rPr>
        <w:t>- Rầy</w:t>
      </w:r>
      <w:r w:rsidRPr="00F444E8">
        <w:rPr>
          <w:rFonts w:eastAsia="Calibri" w:cs="Times New Roman"/>
          <w:color w:val="000000" w:themeColor="text1"/>
          <w:sz w:val="26"/>
          <w:szCs w:val="26"/>
          <w:lang w:val="it-IT"/>
        </w:rPr>
        <w:t>: Rầy xuất hiện ở mặt dưới của lá cây, sau đó hút chất dinh dưỡng khiến lá bị khô héo. Khi chúng rời đi trên lá xuất hiện những vết thâm đen trên lá.</w:t>
      </w:r>
    </w:p>
    <w:p w:rsidR="008F7885" w:rsidRPr="00F444E8" w:rsidRDefault="008F7885" w:rsidP="00F80721">
      <w:pPr>
        <w:shd w:val="clear" w:color="auto" w:fill="FFFFFF"/>
        <w:spacing w:before="120" w:after="0" w:line="240" w:lineRule="auto"/>
        <w:ind w:firstLine="567"/>
        <w:jc w:val="both"/>
        <w:rPr>
          <w:rFonts w:eastAsia="Calibri" w:cs="Times New Roman"/>
          <w:b/>
          <w:bCs/>
          <w:color w:val="000000" w:themeColor="text1"/>
          <w:sz w:val="26"/>
          <w:szCs w:val="26"/>
          <w:shd w:val="clear" w:color="auto" w:fill="FFFFFF"/>
          <w:lang w:val="nl-NL"/>
        </w:rPr>
      </w:pPr>
      <w:r w:rsidRPr="00F444E8">
        <w:rPr>
          <w:rFonts w:eastAsia="Calibri" w:cs="Times New Roman"/>
          <w:b/>
          <w:bCs/>
          <w:color w:val="000000" w:themeColor="text1"/>
          <w:sz w:val="26"/>
          <w:szCs w:val="26"/>
          <w:shd w:val="clear" w:color="auto" w:fill="FFFFFF"/>
          <w:lang w:val="nl-NL"/>
        </w:rPr>
        <w:t xml:space="preserve">1.2. Bệnh hại </w:t>
      </w:r>
    </w:p>
    <w:p w:rsidR="008F7885" w:rsidRPr="00F444E8" w:rsidRDefault="008F7885" w:rsidP="00F80721">
      <w:pPr>
        <w:spacing w:before="120" w:after="0" w:line="240" w:lineRule="auto"/>
        <w:ind w:firstLine="567"/>
        <w:jc w:val="both"/>
        <w:rPr>
          <w:rFonts w:eastAsia="Times New Roman" w:cs="Times New Roman"/>
          <w:color w:val="000000" w:themeColor="text1"/>
          <w:spacing w:val="-6"/>
          <w:sz w:val="26"/>
          <w:szCs w:val="26"/>
          <w:lang w:val="nl-NL"/>
        </w:rPr>
      </w:pPr>
      <w:r w:rsidRPr="00F444E8">
        <w:rPr>
          <w:rFonts w:eastAsia="Calibri" w:cs="Times New Roman"/>
          <w:b/>
          <w:bCs/>
          <w:color w:val="000000" w:themeColor="text1"/>
          <w:spacing w:val="-6"/>
          <w:sz w:val="26"/>
          <w:szCs w:val="26"/>
          <w:shd w:val="clear" w:color="auto" w:fill="FFFFFF"/>
          <w:lang w:val="nl-NL"/>
        </w:rPr>
        <w:t xml:space="preserve">Bệnh thối gốc: </w:t>
      </w:r>
      <w:r w:rsidRPr="00F444E8">
        <w:rPr>
          <w:rFonts w:eastAsia="Calibri" w:cs="Times New Roman"/>
          <w:color w:val="000000" w:themeColor="text1"/>
          <w:spacing w:val="-6"/>
          <w:sz w:val="26"/>
          <w:szCs w:val="26"/>
          <w:shd w:val="clear" w:color="auto" w:fill="FFFFFF"/>
          <w:lang w:val="vi-VN"/>
        </w:rPr>
        <w:t>L</w:t>
      </w:r>
      <w:r w:rsidRPr="00F444E8">
        <w:rPr>
          <w:rFonts w:eastAsia="Calibri" w:cs="Times New Roman"/>
          <w:color w:val="000000" w:themeColor="text1"/>
          <w:spacing w:val="-6"/>
          <w:sz w:val="26"/>
          <w:szCs w:val="26"/>
          <w:shd w:val="clear" w:color="auto" w:fill="FFFFFF"/>
          <w:lang w:val="nl-NL"/>
        </w:rPr>
        <w:t>àm cho cây thối gốc, cổ rễ có màu nâu đen, cây héo úa và chết.</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nl-NL"/>
        </w:rPr>
      </w:pPr>
      <w:r w:rsidRPr="00F444E8">
        <w:rPr>
          <w:rFonts w:eastAsia="Arial" w:cs="Times New Roman"/>
          <w:b/>
          <w:color w:val="000000" w:themeColor="text1"/>
          <w:sz w:val="26"/>
          <w:szCs w:val="26"/>
          <w:lang w:val="nl-NL"/>
        </w:rPr>
        <w:t>2. Biện pháp quản lý</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nl-NL"/>
        </w:rPr>
      </w:pPr>
      <w:r w:rsidRPr="00F444E8">
        <w:rPr>
          <w:rFonts w:eastAsia="Calibri" w:cs="Times New Roman"/>
          <w:color w:val="000000" w:themeColor="text1"/>
          <w:sz w:val="26"/>
          <w:szCs w:val="26"/>
          <w:lang w:val="it-IT"/>
        </w:rPr>
        <w:lastRenderedPageBreak/>
        <w:t>Thường xuyên để phát hiện kịp thời các đối tượng sinh vật gây hại, áp dụng các biện pháp quản lý dịch hại tổng hợp trong phòng chống các đối tượng sinh vật gây hại, cụ thể:</w:t>
      </w:r>
      <w:r w:rsidRPr="00F444E8">
        <w:rPr>
          <w:rFonts w:eastAsia="Calibri" w:cs="Times New Roman"/>
          <w:color w:val="000000" w:themeColor="text1"/>
          <w:sz w:val="26"/>
          <w:szCs w:val="26"/>
          <w:lang w:val="nl-NL"/>
        </w:rPr>
        <w:t xml:space="preserve"> </w:t>
      </w:r>
    </w:p>
    <w:p w:rsidR="008F7885" w:rsidRPr="00F444E8" w:rsidRDefault="008F7885" w:rsidP="00F80721">
      <w:pPr>
        <w:spacing w:before="120" w:after="0" w:line="240" w:lineRule="auto"/>
        <w:ind w:firstLine="567"/>
        <w:jc w:val="both"/>
        <w:rPr>
          <w:rFonts w:eastAsia="Arial" w:cs="Times New Roman"/>
          <w:b/>
          <w:color w:val="000000" w:themeColor="text1"/>
          <w:sz w:val="26"/>
          <w:szCs w:val="26"/>
          <w:shd w:val="clear" w:color="auto" w:fill="FCFDFE"/>
          <w:lang w:val="vi-VN"/>
        </w:rPr>
      </w:pPr>
      <w:r w:rsidRPr="00F444E8">
        <w:rPr>
          <w:rFonts w:eastAsia="Arial" w:cs="Times New Roman"/>
          <w:b/>
          <w:color w:val="000000" w:themeColor="text1"/>
          <w:sz w:val="26"/>
          <w:szCs w:val="26"/>
          <w:shd w:val="clear" w:color="auto" w:fill="FCFDFE"/>
          <w:lang w:val="nl-NL"/>
        </w:rPr>
        <w:t xml:space="preserve">2.1. </w:t>
      </w:r>
      <w:r w:rsidRPr="00F444E8">
        <w:rPr>
          <w:rFonts w:eastAsia="Arial" w:cs="Times New Roman"/>
          <w:b/>
          <w:color w:val="000000" w:themeColor="text1"/>
          <w:sz w:val="26"/>
          <w:szCs w:val="26"/>
          <w:shd w:val="clear" w:color="auto" w:fill="FCFDFE"/>
          <w:lang w:val="vi-VN"/>
        </w:rPr>
        <w:t>Biện pháp canh tác, thủ công, sinh học</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nl-NL"/>
        </w:rPr>
      </w:pPr>
      <w:r w:rsidRPr="00F444E8">
        <w:rPr>
          <w:rFonts w:eastAsia="Arial" w:cs="Times New Roman"/>
          <w:b/>
          <w:bCs/>
          <w:color w:val="000000" w:themeColor="text1"/>
          <w:sz w:val="26"/>
          <w:szCs w:val="26"/>
          <w:shd w:val="clear" w:color="auto" w:fill="FCFDFE"/>
          <w:lang w:val="vi-VN"/>
        </w:rPr>
        <w:t>- Biện pháp canh tác:</w:t>
      </w:r>
      <w:r w:rsidRPr="00F444E8">
        <w:rPr>
          <w:rFonts w:eastAsia="Arial" w:cs="Times New Roman"/>
          <w:color w:val="000000" w:themeColor="text1"/>
          <w:sz w:val="26"/>
          <w:szCs w:val="26"/>
          <w:shd w:val="clear" w:color="auto" w:fill="FCFDFE"/>
          <w:lang w:val="vi-VN"/>
        </w:rPr>
        <w:t xml:space="preserve"> Liên tục vệ sinh ruộng đồng, luôn tỉa dặm để có thể bảo đảm số cây trên diện tích và độ thoáng, hạn chế những </w:t>
      </w:r>
      <w:r w:rsidRPr="00F444E8">
        <w:rPr>
          <w:rFonts w:eastAsia="Arial" w:cs="Times New Roman"/>
          <w:bCs/>
          <w:color w:val="000000" w:themeColor="text1"/>
          <w:sz w:val="26"/>
          <w:szCs w:val="26"/>
          <w:shd w:val="clear" w:color="auto" w:fill="FCFDFE"/>
          <w:lang w:val="vi-VN"/>
        </w:rPr>
        <w:t>sâu bệnh hại, d</w:t>
      </w:r>
      <w:r w:rsidRPr="00F444E8">
        <w:rPr>
          <w:rFonts w:eastAsia="Arial" w:cs="Times New Roman"/>
          <w:color w:val="000000" w:themeColor="text1"/>
          <w:sz w:val="26"/>
          <w:szCs w:val="26"/>
          <w:lang w:val="nl-NL"/>
        </w:rPr>
        <w:t>ùng giống tốt, sạch bệnh, bón </w:t>
      </w:r>
      <w:hyperlink r:id="rId17" w:history="1">
        <w:r w:rsidRPr="00F444E8">
          <w:rPr>
            <w:rFonts w:eastAsia="Arial" w:cs="Times New Roman"/>
            <w:color w:val="000000" w:themeColor="text1"/>
            <w:sz w:val="26"/>
            <w:szCs w:val="26"/>
            <w:lang w:val="nl-NL"/>
          </w:rPr>
          <w:t>phân hữu cơ</w:t>
        </w:r>
      </w:hyperlink>
      <w:r w:rsidRPr="00F444E8">
        <w:rPr>
          <w:rFonts w:eastAsia="Arial" w:cs="Times New Roman"/>
          <w:color w:val="000000" w:themeColor="text1"/>
          <w:sz w:val="26"/>
          <w:szCs w:val="26"/>
          <w:lang w:val="nl-NL"/>
        </w:rPr>
        <w:t xml:space="preserve"> là </w:t>
      </w:r>
      <w:r w:rsidRPr="00F444E8">
        <w:rPr>
          <w:rFonts w:eastAsia="Arial" w:cs="Times New Roman"/>
          <w:color w:val="000000" w:themeColor="text1"/>
          <w:sz w:val="26"/>
          <w:szCs w:val="26"/>
          <w:lang w:val="vi-VN"/>
        </w:rPr>
        <w:t>chủ</w:t>
      </w:r>
      <w:r w:rsidRPr="00F444E8">
        <w:rPr>
          <w:rFonts w:eastAsia="Arial" w:cs="Times New Roman"/>
          <w:color w:val="000000" w:themeColor="text1"/>
          <w:sz w:val="26"/>
          <w:szCs w:val="26"/>
          <w:lang w:val="nl-NL"/>
        </w:rPr>
        <w:t xml:space="preserve"> yếu, đúng quy trình, tập trung bào </w:t>
      </w:r>
      <w:hyperlink r:id="rId18" w:history="1">
        <w:r w:rsidRPr="00F444E8">
          <w:rPr>
            <w:rFonts w:eastAsia="Arial" w:cs="Times New Roman"/>
            <w:color w:val="000000" w:themeColor="text1"/>
            <w:sz w:val="26"/>
            <w:szCs w:val="26"/>
            <w:lang w:val="nl-NL"/>
          </w:rPr>
          <w:t>bón lót</w:t>
        </w:r>
      </w:hyperlink>
      <w:r w:rsidRPr="00F444E8">
        <w:rPr>
          <w:rFonts w:eastAsia="Arial" w:cs="Times New Roman"/>
          <w:color w:val="000000" w:themeColor="text1"/>
          <w:sz w:val="26"/>
          <w:szCs w:val="26"/>
          <w:lang w:val="nl-NL"/>
        </w:rPr>
        <w:t> và sau mỗi đợt thu hoạch hàng loạt, hỗ trợ cây phát triển khỏe, chống chị</w:t>
      </w:r>
      <w:r w:rsidRPr="00F444E8">
        <w:rPr>
          <w:rFonts w:eastAsia="Arial" w:cs="Times New Roman"/>
          <w:color w:val="000000" w:themeColor="text1"/>
          <w:sz w:val="26"/>
          <w:szCs w:val="26"/>
          <w:lang w:val="vi-VN"/>
        </w:rPr>
        <w:t>u</w:t>
      </w:r>
      <w:r w:rsidRPr="00F444E8">
        <w:rPr>
          <w:rFonts w:eastAsia="Arial" w:cs="Times New Roman"/>
          <w:color w:val="000000" w:themeColor="text1"/>
          <w:sz w:val="26"/>
          <w:szCs w:val="26"/>
          <w:lang w:val="nl-NL"/>
        </w:rPr>
        <w:t xml:space="preserve"> sâu hại gây bệnh.</w:t>
      </w:r>
    </w:p>
    <w:p w:rsidR="008F7885" w:rsidRPr="00F444E8" w:rsidRDefault="008F7885" w:rsidP="00F80721">
      <w:pPr>
        <w:shd w:val="clear" w:color="auto" w:fill="FFFFFF"/>
        <w:spacing w:before="120" w:after="0" w:line="240" w:lineRule="auto"/>
        <w:ind w:firstLine="567"/>
        <w:jc w:val="both"/>
        <w:rPr>
          <w:rFonts w:eastAsia="Arial" w:cs="Times New Roman"/>
          <w:color w:val="000000" w:themeColor="text1"/>
          <w:sz w:val="26"/>
          <w:szCs w:val="26"/>
          <w:shd w:val="clear" w:color="auto" w:fill="FCFDFE"/>
          <w:lang w:val="vi-VN"/>
        </w:rPr>
      </w:pPr>
      <w:r w:rsidRPr="00F444E8">
        <w:rPr>
          <w:rFonts w:eastAsia="Arial" w:cs="Times New Roman"/>
          <w:b/>
          <w:bCs/>
          <w:color w:val="000000" w:themeColor="text1"/>
          <w:sz w:val="26"/>
          <w:szCs w:val="26"/>
          <w:shd w:val="clear" w:color="auto" w:fill="FCFDFE"/>
          <w:lang w:val="vi-VN"/>
        </w:rPr>
        <w:t>- Biện pháp thủ công</w:t>
      </w:r>
      <w:r w:rsidRPr="00F444E8">
        <w:rPr>
          <w:rFonts w:eastAsia="Arial" w:cs="Times New Roman"/>
          <w:color w:val="000000" w:themeColor="text1"/>
          <w:sz w:val="26"/>
          <w:szCs w:val="26"/>
          <w:shd w:val="clear" w:color="auto" w:fill="FCFDFE"/>
          <w:lang w:val="vi-VN"/>
        </w:rPr>
        <w:t>: Ngắt bỏ trứng, sâu non, thu gom những cây bị bệnh...</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nl-NL"/>
        </w:rPr>
      </w:pPr>
      <w:r w:rsidRPr="00F444E8">
        <w:rPr>
          <w:rFonts w:eastAsia="Arial" w:cs="Times New Roman"/>
          <w:b/>
          <w:bCs/>
          <w:color w:val="000000" w:themeColor="text1"/>
          <w:sz w:val="26"/>
          <w:szCs w:val="26"/>
          <w:lang w:val="nl-NL"/>
        </w:rPr>
        <w:t xml:space="preserve">- </w:t>
      </w:r>
      <w:r w:rsidRPr="00F444E8">
        <w:rPr>
          <w:rFonts w:eastAsia="Arial" w:cs="Times New Roman"/>
          <w:b/>
          <w:bCs/>
          <w:color w:val="000000" w:themeColor="text1"/>
          <w:sz w:val="26"/>
          <w:szCs w:val="26"/>
          <w:lang w:val="vi-VN"/>
        </w:rPr>
        <w:t>Biện pháp sinh học</w:t>
      </w:r>
      <w:r w:rsidRPr="00F444E8">
        <w:rPr>
          <w:rFonts w:eastAsia="Arial" w:cs="Times New Roman"/>
          <w:color w:val="000000" w:themeColor="text1"/>
          <w:sz w:val="26"/>
          <w:szCs w:val="26"/>
          <w:lang w:val="vi-VN"/>
        </w:rPr>
        <w:t xml:space="preserve">: Sử dụng chế phẩm </w:t>
      </w:r>
      <w:r w:rsidRPr="00F444E8">
        <w:rPr>
          <w:rFonts w:eastAsia="Arial" w:cs="Times New Roman"/>
          <w:i/>
          <w:color w:val="000000" w:themeColor="text1"/>
          <w:sz w:val="26"/>
          <w:szCs w:val="26"/>
          <w:lang w:val="vi-VN"/>
        </w:rPr>
        <w:t>Trichoderma</w:t>
      </w:r>
      <w:r w:rsidRPr="00F444E8">
        <w:rPr>
          <w:rFonts w:eastAsia="Arial" w:cs="Times New Roman"/>
          <w:color w:val="000000" w:themeColor="text1"/>
          <w:sz w:val="26"/>
          <w:szCs w:val="26"/>
          <w:lang w:val="vi-VN"/>
        </w:rPr>
        <w:t xml:space="preserve"> để ủ phân hoai mục; dùng các bẫy tự chế, các chế phẩm sinh học, thảo mộc phòng trừ sâu bênh, bảo vệ thiên địch</w:t>
      </w:r>
      <w:r w:rsidRPr="00F444E8">
        <w:rPr>
          <w:rFonts w:eastAsia="Arial" w:cs="Times New Roman"/>
          <w:color w:val="000000" w:themeColor="text1"/>
          <w:sz w:val="26"/>
          <w:szCs w:val="26"/>
          <w:lang w:val="nl-NL"/>
        </w:rPr>
        <w:t xml:space="preserve"> trên ruộng đồng.</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nl-NL"/>
        </w:rPr>
      </w:pPr>
      <w:r w:rsidRPr="00F444E8">
        <w:rPr>
          <w:rFonts w:eastAsia="Arial" w:cs="Times New Roman"/>
          <w:b/>
          <w:color w:val="000000" w:themeColor="text1"/>
          <w:sz w:val="26"/>
          <w:szCs w:val="26"/>
          <w:lang w:val="nl-NL"/>
        </w:rPr>
        <w:t>2.2. Biện pháp hóa học</w:t>
      </w:r>
    </w:p>
    <w:p w:rsidR="008F7885" w:rsidRPr="00F444E8" w:rsidRDefault="008F7885" w:rsidP="00F80721">
      <w:pPr>
        <w:spacing w:before="120" w:after="0" w:line="240" w:lineRule="auto"/>
        <w:ind w:firstLine="567"/>
        <w:jc w:val="both"/>
        <w:outlineLvl w:val="0"/>
        <w:rPr>
          <w:rFonts w:eastAsia="Times New Roman"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vi-VN"/>
        </w:rPr>
        <w:t>P</w:t>
      </w:r>
      <w:r w:rsidRPr="00F444E8">
        <w:rPr>
          <w:rFonts w:eastAsia="Times New Roman" w:cs="Times New Roman"/>
          <w:color w:val="000000" w:themeColor="text1"/>
          <w:sz w:val="26"/>
          <w:szCs w:val="26"/>
          <w:lang w:val="nl-NL"/>
        </w:rPr>
        <w:t xml:space="preserve">hát hiện sớm các đối tượng sinh vật gây hại, đánh giá nhận định mức độ hại để quyết định phòng trừ hiệu quả, </w:t>
      </w:r>
      <w:r w:rsidRPr="00F444E8">
        <w:rPr>
          <w:rFonts w:eastAsia="Times New Roman" w:cs="Times New Roman"/>
          <w:color w:val="000000" w:themeColor="text1"/>
          <w:sz w:val="26"/>
          <w:szCs w:val="26"/>
          <w:lang w:val="sv-SE"/>
        </w:rPr>
        <w:t xml:space="preserve">chỉ </w:t>
      </w:r>
      <w:r w:rsidRPr="00F444E8">
        <w:rPr>
          <w:rFonts w:eastAsia="Times New Roman"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outlineLvl w:val="0"/>
        <w:rPr>
          <w:rFonts w:eastAsia="Arial" w:cs="Times New Roman"/>
          <w:color w:val="000000" w:themeColor="text1"/>
          <w:sz w:val="26"/>
          <w:szCs w:val="26"/>
          <w:lang w:val="nl-NL"/>
        </w:rPr>
      </w:pPr>
      <w:r w:rsidRPr="00F444E8">
        <w:rPr>
          <w:rFonts w:eastAsia="Times New Roman" w:cs="Times New Roman"/>
          <w:color w:val="000000" w:themeColor="text1"/>
          <w:sz w:val="26"/>
          <w:szCs w:val="26"/>
          <w:lang w:val="nl-NL"/>
        </w:rPr>
        <w:t xml:space="preserve">- </w:t>
      </w:r>
      <w:r w:rsidRPr="00F444E8">
        <w:rPr>
          <w:rFonts w:eastAsia="Times New Roman" w:cs="Times New Roman"/>
          <w:color w:val="000000" w:themeColor="text1"/>
          <w:sz w:val="26"/>
          <w:szCs w:val="26"/>
          <w:lang w:val="sv-SE"/>
        </w:rPr>
        <w:t xml:space="preserve">Sử dụng các loại thuốc bảo vệ thực vật trong Danh mục thuốc bảo vệ thực vật được phép sử dụng tại Việt Nam; tuân thủ theo nguyên tắc 4 đúng: </w:t>
      </w:r>
      <w:r w:rsidRPr="00F444E8">
        <w:rPr>
          <w:rFonts w:eastAsia="Times New Roman" w:cs="Times New Roman"/>
          <w:color w:val="000000" w:themeColor="text1"/>
          <w:sz w:val="26"/>
          <w:szCs w:val="26"/>
          <w:lang w:val="nl-NL"/>
        </w:rPr>
        <w:t>đúng thuốc, đúng nồng độ-liều lượng, đúng lúc và đúng cách</w:t>
      </w:r>
      <w:r w:rsidRPr="00F444E8">
        <w:rPr>
          <w:rFonts w:eastAsia="Times New Roman" w:cs="Times New Roman"/>
          <w:color w:val="000000" w:themeColor="text1"/>
          <w:sz w:val="26"/>
          <w:szCs w:val="26"/>
          <w:lang w:val="sv-SE"/>
        </w:rPr>
        <w:t>.</w:t>
      </w:r>
      <w:r w:rsidRPr="00F444E8">
        <w:rPr>
          <w:rFonts w:eastAsia="Times New Roman" w:cs="Times New Roman"/>
          <w:color w:val="000000" w:themeColor="text1"/>
          <w:sz w:val="26"/>
          <w:szCs w:val="26"/>
          <w:lang w:val="vi-VN"/>
        </w:rPr>
        <w:t xml:space="preserve"> </w:t>
      </w:r>
      <w:r w:rsidRPr="00F444E8">
        <w:rPr>
          <w:rFonts w:cs="Times New Roman"/>
          <w:color w:val="000000" w:themeColor="text1"/>
          <w:sz w:val="26"/>
          <w:szCs w:val="26"/>
          <w:shd w:val="clear" w:color="auto" w:fill="FFFFFF"/>
          <w:lang w:val="nl-NL"/>
        </w:rPr>
        <w:t> </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F444E8">
        <w:rPr>
          <w:rFonts w:eastAsia="Calibri" w:cs="Times New Roman"/>
          <w:color w:val="000000" w:themeColor="text1"/>
          <w:sz w:val="26"/>
          <w:szCs w:val="26"/>
          <w:lang w:val="vi-VN"/>
        </w:rPr>
        <w:t xml:space="preserve"> và hướng dẫn của cơ quan chuyên môn.</w:t>
      </w:r>
    </w:p>
    <w:p w:rsidR="008F7885" w:rsidRPr="00F444E8" w:rsidRDefault="008F7885" w:rsidP="00F80721">
      <w:pPr>
        <w:spacing w:before="120" w:after="0" w:line="240" w:lineRule="auto"/>
        <w:ind w:firstLine="567"/>
        <w:jc w:val="both"/>
        <w:outlineLvl w:val="0"/>
        <w:rPr>
          <w:rFonts w:eastAsia="Arial" w:cs="Times New Roman"/>
          <w:color w:val="000000" w:themeColor="text1"/>
          <w:sz w:val="26"/>
          <w:szCs w:val="26"/>
          <w:lang w:val="nl-NL"/>
        </w:rPr>
      </w:pPr>
      <w:r w:rsidRPr="00F444E8">
        <w:rPr>
          <w:rFonts w:eastAsia="Arial" w:cs="Times New Roman"/>
          <w:color w:val="000000" w:themeColor="text1"/>
          <w:sz w:val="26"/>
          <w:szCs w:val="26"/>
          <w:lang w:val="vi-VN"/>
        </w:rPr>
        <w:t>- D</w:t>
      </w:r>
      <w:r w:rsidRPr="00F444E8">
        <w:rPr>
          <w:rFonts w:eastAsia="Arial" w:cs="Times New Roman"/>
          <w:color w:val="000000" w:themeColor="text1"/>
          <w:sz w:val="26"/>
          <w:szCs w:val="26"/>
          <w:lang w:val="nl-NL"/>
        </w:rPr>
        <w:t xml:space="preserve">o thời gian canh tác </w:t>
      </w:r>
      <w:r w:rsidRPr="00F444E8">
        <w:rPr>
          <w:rFonts w:eastAsia="Arial" w:cs="Times New Roman"/>
          <w:color w:val="000000" w:themeColor="text1"/>
          <w:sz w:val="26"/>
          <w:szCs w:val="26"/>
          <w:lang w:val="vi-VN"/>
        </w:rPr>
        <w:t>cây thì là ngắn</w:t>
      </w:r>
      <w:r w:rsidRPr="00F444E8">
        <w:rPr>
          <w:rFonts w:eastAsia="Arial" w:cs="Times New Roman"/>
          <w:color w:val="000000" w:themeColor="text1"/>
          <w:sz w:val="26"/>
          <w:szCs w:val="26"/>
          <w:lang w:val="nl-NL"/>
        </w:rPr>
        <w:t xml:space="preserve"> nên cần tính toán kỹ thời gian phun thuốc để thu hoạch cho thích hợp (đảm bảo thời gian cách ly).</w:t>
      </w:r>
    </w:p>
    <w:p w:rsidR="008F7885" w:rsidRPr="00F444E8" w:rsidRDefault="008F7885" w:rsidP="00F80721">
      <w:pPr>
        <w:spacing w:before="120" w:after="0" w:line="240" w:lineRule="auto"/>
        <w:ind w:firstLine="567"/>
        <w:jc w:val="both"/>
        <w:rPr>
          <w:rFonts w:eastAsia="Arial" w:cs="Times New Roman"/>
          <w:b/>
          <w:color w:val="000000" w:themeColor="text1"/>
          <w:sz w:val="26"/>
          <w:szCs w:val="26"/>
          <w:lang w:val="vi-VN"/>
        </w:rPr>
      </w:pPr>
      <w:r w:rsidRPr="00F444E8">
        <w:rPr>
          <w:rFonts w:eastAsia="Arial" w:cs="Times New Roman"/>
          <w:b/>
          <w:color w:val="000000" w:themeColor="text1"/>
          <w:sz w:val="26"/>
          <w:szCs w:val="26"/>
          <w:lang w:val="vi-VN"/>
        </w:rPr>
        <w:t>V</w:t>
      </w:r>
      <w:r w:rsidRPr="00F444E8">
        <w:rPr>
          <w:rFonts w:eastAsia="Arial" w:cs="Times New Roman"/>
          <w:b/>
          <w:color w:val="000000" w:themeColor="text1"/>
          <w:sz w:val="26"/>
          <w:szCs w:val="26"/>
          <w:lang w:val="nl-NL"/>
        </w:rPr>
        <w:t>I</w:t>
      </w:r>
      <w:r w:rsidRPr="00F444E8">
        <w:rPr>
          <w:rFonts w:eastAsia="Arial" w:cs="Times New Roman"/>
          <w:b/>
          <w:color w:val="000000" w:themeColor="text1"/>
          <w:sz w:val="26"/>
          <w:szCs w:val="26"/>
          <w:lang w:val="vi-VN"/>
        </w:rPr>
        <w:t>. THU HOẠCH</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nl-NL"/>
        </w:rPr>
        <w:t>Thu hoạch trước lúc cây ra hoa. Sau trồng 2 tháng có thể thu hoạch được. Nếu ruộng thì là dày có thể nhổ tỉa hoặc hái lá.</w:t>
      </w:r>
      <w:r w:rsidRPr="00F444E8">
        <w:rPr>
          <w:rFonts w:eastAsia="Arial" w:cs="Times New Roman"/>
          <w:color w:val="000000" w:themeColor="text1"/>
          <w:sz w:val="26"/>
          <w:szCs w:val="26"/>
          <w:lang w:val="vi-VN"/>
        </w:rPr>
        <w:t xml:space="preserve"> Năng suất trung bình 11,0 tấn/ha.</w:t>
      </w:r>
    </w:p>
    <w:p w:rsidR="008F7885" w:rsidRPr="00F444E8" w:rsidRDefault="008F7885" w:rsidP="00F80721">
      <w:pPr>
        <w:spacing w:before="120" w:after="0" w:line="240" w:lineRule="auto"/>
        <w:ind w:firstLine="567"/>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t>Sơ chế nhặt bỏ lá bị vàng úa,</w:t>
      </w:r>
      <w:r w:rsidRPr="00F444E8">
        <w:rPr>
          <w:rFonts w:eastAsia="Arial" w:cs="Times New Roman"/>
          <w:color w:val="000000" w:themeColor="text1"/>
          <w:sz w:val="26"/>
          <w:szCs w:val="26"/>
          <w:lang w:val="nl-NL"/>
        </w:rPr>
        <w:t xml:space="preserve"> bó theo từng bó nhỏ</w:t>
      </w:r>
      <w:r w:rsidRPr="00F444E8">
        <w:rPr>
          <w:rFonts w:eastAsia="Arial" w:cs="Times New Roman"/>
          <w:color w:val="000000" w:themeColor="text1"/>
          <w:sz w:val="26"/>
          <w:szCs w:val="26"/>
          <w:lang w:val="vi-VN"/>
        </w:rPr>
        <w:t>,</w:t>
      </w:r>
      <w:r w:rsidRPr="00F444E8">
        <w:rPr>
          <w:rFonts w:eastAsia="Arial" w:cs="Times New Roman"/>
          <w:color w:val="000000" w:themeColor="text1"/>
          <w:sz w:val="26"/>
          <w:szCs w:val="26"/>
          <w:lang w:val="nl-NL"/>
        </w:rPr>
        <w:t xml:space="preserve"> rũ sạch đất </w:t>
      </w:r>
      <w:r w:rsidRPr="00F444E8">
        <w:rPr>
          <w:rFonts w:eastAsia="Arial" w:cs="Times New Roman"/>
          <w:color w:val="000000" w:themeColor="text1"/>
          <w:sz w:val="26"/>
          <w:szCs w:val="26"/>
          <w:lang w:val="vi-VN"/>
        </w:rPr>
        <w:t xml:space="preserve">ở </w:t>
      </w:r>
      <w:r w:rsidRPr="00F444E8">
        <w:rPr>
          <w:rFonts w:eastAsia="Arial" w:cs="Times New Roman"/>
          <w:color w:val="000000" w:themeColor="text1"/>
          <w:sz w:val="26"/>
          <w:szCs w:val="26"/>
          <w:lang w:val="nl-NL"/>
        </w:rPr>
        <w:t>rễ cho sạch</w:t>
      </w:r>
      <w:r w:rsidRPr="00F444E8">
        <w:rPr>
          <w:rFonts w:eastAsia="Arial" w:cs="Times New Roman"/>
          <w:color w:val="000000" w:themeColor="text1"/>
          <w:sz w:val="26"/>
          <w:szCs w:val="26"/>
          <w:lang w:val="vi-VN"/>
        </w:rPr>
        <w:t xml:space="preserve"> rồi đem tiêu thụ.</w:t>
      </w:r>
    </w:p>
    <w:p w:rsidR="008F7885" w:rsidRPr="00F444E8" w:rsidRDefault="008F7885" w:rsidP="00F80721">
      <w:pPr>
        <w:spacing w:before="120" w:after="0" w:line="240" w:lineRule="auto"/>
        <w:jc w:val="both"/>
        <w:rPr>
          <w:rFonts w:eastAsia="Arial" w:cs="Times New Roman"/>
          <w:color w:val="000000" w:themeColor="text1"/>
          <w:sz w:val="26"/>
          <w:szCs w:val="26"/>
          <w:lang w:val="vi-VN"/>
        </w:rPr>
      </w:pPr>
      <w:r w:rsidRPr="00F444E8">
        <w:rPr>
          <w:rFonts w:eastAsia="Arial" w:cs="Times New Roman"/>
          <w:color w:val="000000" w:themeColor="text1"/>
          <w:sz w:val="26"/>
          <w:szCs w:val="26"/>
          <w:lang w:val="vi-VN"/>
        </w:rPr>
        <w:br w:type="page"/>
      </w:r>
    </w:p>
    <w:p w:rsidR="008F7885" w:rsidRPr="00F444E8" w:rsidRDefault="008F7885" w:rsidP="00F80721">
      <w:pPr>
        <w:spacing w:before="120" w:after="0" w:line="240" w:lineRule="auto"/>
        <w:ind w:firstLine="720"/>
        <w:jc w:val="both"/>
        <w:rPr>
          <w:rFonts w:cs="Times New Roman"/>
          <w:b/>
          <w:color w:val="000000" w:themeColor="text1"/>
          <w:sz w:val="26"/>
          <w:szCs w:val="26"/>
          <w:lang w:val="vi-VN"/>
        </w:rPr>
      </w:pPr>
      <w:r w:rsidRPr="00F444E8">
        <w:rPr>
          <w:rFonts w:eastAsia="Times New Roman" w:cs="Times New Roman"/>
          <w:b/>
          <w:bCs/>
          <w:color w:val="000000" w:themeColor="text1"/>
          <w:kern w:val="36"/>
          <w:sz w:val="26"/>
          <w:szCs w:val="26"/>
          <w:lang w:val="nl-NL"/>
        </w:rPr>
        <w:lastRenderedPageBreak/>
        <w:t xml:space="preserve">                                                                          </w:t>
      </w:r>
      <w:r w:rsidRPr="00F444E8">
        <w:rPr>
          <w:rFonts w:cs="Times New Roman"/>
          <w:b/>
          <w:color w:val="000000" w:themeColor="text1"/>
          <w:sz w:val="26"/>
          <w:szCs w:val="26"/>
          <w:lang w:val="nl-NL"/>
        </w:rPr>
        <w:t>QTSX: 1</w:t>
      </w:r>
      <w:r w:rsidRPr="00F444E8">
        <w:rPr>
          <w:rFonts w:cs="Times New Roman"/>
          <w:b/>
          <w:color w:val="000000" w:themeColor="text1"/>
          <w:sz w:val="26"/>
          <w:szCs w:val="26"/>
          <w:lang w:val="vi-VN"/>
        </w:rPr>
        <w:t>04</w:t>
      </w:r>
    </w:p>
    <w:p w:rsidR="008F7885" w:rsidRPr="00F444E8" w:rsidRDefault="008F7885" w:rsidP="00F80721">
      <w:pPr>
        <w:spacing w:before="120" w:after="0" w:line="240" w:lineRule="auto"/>
        <w:ind w:firstLine="720"/>
        <w:jc w:val="both"/>
        <w:rPr>
          <w:rFonts w:cs="Times New Roman"/>
          <w:b/>
          <w:color w:val="000000" w:themeColor="text1"/>
          <w:sz w:val="26"/>
          <w:szCs w:val="26"/>
          <w:lang w:val="nl-NL"/>
        </w:rPr>
      </w:pPr>
      <w:r w:rsidRPr="00F444E8">
        <w:rPr>
          <w:rFonts w:cs="Times New Roman"/>
          <w:b/>
          <w:color w:val="000000" w:themeColor="text1"/>
          <w:sz w:val="26"/>
          <w:szCs w:val="26"/>
          <w:lang w:val="nl-NL"/>
        </w:rPr>
        <w:t>QUY TRÌNH SẢN XUẤT CÂY HÚNG QUẾ</w:t>
      </w:r>
    </w:p>
    <w:p w:rsidR="008F7885" w:rsidRPr="00F444E8" w:rsidRDefault="008F7885" w:rsidP="00F80721">
      <w:pPr>
        <w:shd w:val="clear" w:color="auto" w:fill="FFFFFF"/>
        <w:spacing w:before="120" w:after="0" w:line="240" w:lineRule="auto"/>
        <w:ind w:firstLine="720"/>
        <w:contextualSpacing/>
        <w:jc w:val="both"/>
        <w:rPr>
          <w:rFonts w:eastAsia="Times New Roman" w:cs="Times New Roman"/>
          <w:iCs/>
          <w:color w:val="000000" w:themeColor="text1"/>
          <w:sz w:val="26"/>
          <w:szCs w:val="26"/>
          <w:lang w:val="nl-NL"/>
        </w:rPr>
      </w:pPr>
      <w:r w:rsidRPr="00F444E8">
        <w:rPr>
          <w:rFonts w:eastAsia="Times New Roman" w:cs="Times New Roman"/>
          <w:iCs/>
          <w:color w:val="000000" w:themeColor="text1"/>
          <w:sz w:val="26"/>
          <w:szCs w:val="26"/>
          <w:lang w:val="nl-NL"/>
        </w:rPr>
        <w:t xml:space="preserve">(Tên khoa học: </w:t>
      </w:r>
      <w:r w:rsidRPr="00F444E8">
        <w:rPr>
          <w:rFonts w:eastAsia="Times New Roman" w:cs="Times New Roman"/>
          <w:i/>
          <w:iCs/>
          <w:color w:val="000000" w:themeColor="text1"/>
          <w:sz w:val="26"/>
          <w:szCs w:val="26"/>
          <w:lang w:val="nl-NL"/>
        </w:rPr>
        <w:t>Ocimum basilicum</w:t>
      </w:r>
      <w:r w:rsidRPr="00F444E8">
        <w:rPr>
          <w:rFonts w:eastAsia="Times New Roman" w:cs="Times New Roman"/>
          <w:iCs/>
          <w:color w:val="000000" w:themeColor="text1"/>
          <w:sz w:val="26"/>
          <w:szCs w:val="26"/>
          <w:lang w:val="nl-NL"/>
        </w:rPr>
        <w:t>)</w:t>
      </w:r>
    </w:p>
    <w:p w:rsidR="008F7885" w:rsidRPr="00F444E8" w:rsidRDefault="008F7885" w:rsidP="00F80721">
      <w:pPr>
        <w:spacing w:before="120" w:after="0" w:line="240" w:lineRule="auto"/>
        <w:ind w:firstLine="720"/>
        <w:jc w:val="both"/>
        <w:rPr>
          <w:rFonts w:cs="Times New Roman"/>
          <w:b/>
          <w:color w:val="000000" w:themeColor="text1"/>
          <w:sz w:val="26"/>
          <w:szCs w:val="26"/>
        </w:rPr>
      </w:pPr>
    </w:p>
    <w:p w:rsidR="008F7885" w:rsidRPr="00F444E8" w:rsidRDefault="008F7885" w:rsidP="00F80721">
      <w:pPr>
        <w:spacing w:before="120" w:after="0" w:line="240" w:lineRule="auto"/>
        <w:ind w:firstLine="720"/>
        <w:jc w:val="both"/>
        <w:rPr>
          <w:rFonts w:cs="Times New Roman"/>
          <w:b/>
          <w:color w:val="000000" w:themeColor="text1"/>
          <w:sz w:val="26"/>
          <w:szCs w:val="26"/>
          <w:lang w:val="vi-VN"/>
        </w:rPr>
      </w:pPr>
      <w:r w:rsidRPr="00F444E8">
        <w:rPr>
          <w:rFonts w:cs="Times New Roman"/>
          <w:b/>
          <w:color w:val="000000" w:themeColor="text1"/>
          <w:sz w:val="26"/>
          <w:szCs w:val="26"/>
          <w:lang w:val="vi-VN"/>
        </w:rPr>
        <w:t>I. YÊU CẦU SINH THÁI</w:t>
      </w:r>
    </w:p>
    <w:p w:rsidR="008F7885" w:rsidRPr="00F444E8" w:rsidRDefault="008F7885" w:rsidP="00F80721">
      <w:pPr>
        <w:shd w:val="clear" w:color="auto" w:fill="FFFFFF"/>
        <w:spacing w:before="120" w:after="0" w:line="240" w:lineRule="auto"/>
        <w:ind w:firstLine="567"/>
        <w:jc w:val="both"/>
        <w:outlineLvl w:val="0"/>
        <w:rPr>
          <w:rFonts w:eastAsia="Times New Roman" w:cs="Times New Roman"/>
          <w:b/>
          <w:bCs/>
          <w:color w:val="000000" w:themeColor="text1"/>
          <w:kern w:val="36"/>
          <w:sz w:val="26"/>
          <w:szCs w:val="26"/>
          <w:lang w:val="nl-NL"/>
        </w:rPr>
      </w:pPr>
      <w:r w:rsidRPr="00F444E8">
        <w:rPr>
          <w:rFonts w:eastAsia="Times New Roman" w:cs="Times New Roman"/>
          <w:b/>
          <w:bCs/>
          <w:color w:val="000000" w:themeColor="text1"/>
          <w:kern w:val="36"/>
          <w:sz w:val="26"/>
          <w:szCs w:val="26"/>
          <w:lang w:val="vi-VN"/>
        </w:rPr>
        <w:t>1. Nhiệt độ</w:t>
      </w:r>
      <w:r w:rsidRPr="00F444E8">
        <w:rPr>
          <w:rFonts w:eastAsia="Times New Roman" w:cs="Times New Roman"/>
          <w:b/>
          <w:bCs/>
          <w:color w:val="000000" w:themeColor="text1"/>
          <w:kern w:val="36"/>
          <w:sz w:val="26"/>
          <w:szCs w:val="26"/>
          <w:lang w:val="nl-NL"/>
        </w:rPr>
        <w:t>, ánh sáng</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color w:val="000000" w:themeColor="text1"/>
          <w:sz w:val="26"/>
          <w:szCs w:val="26"/>
          <w:lang w:val="vi-VN"/>
        </w:rPr>
        <w:t>- Nhiệt độ: Cây húng quế thích hợp phát triển ở nhiệt độ từ 25</w:t>
      </w:r>
      <w:r w:rsidRPr="00F444E8">
        <w:rPr>
          <w:rFonts w:cs="Times New Roman"/>
          <w:color w:val="000000" w:themeColor="text1"/>
          <w:sz w:val="26"/>
          <w:szCs w:val="26"/>
          <w:lang w:val="nl-NL"/>
        </w:rPr>
        <w:t>-</w:t>
      </w:r>
      <w:r w:rsidRPr="00F444E8">
        <w:rPr>
          <w:rFonts w:cs="Times New Roman"/>
          <w:color w:val="000000" w:themeColor="text1"/>
          <w:sz w:val="26"/>
          <w:szCs w:val="26"/>
          <w:lang w:val="vi-VN"/>
        </w:rPr>
        <w:t>30</w:t>
      </w:r>
      <w:r w:rsidRPr="00F444E8">
        <w:rPr>
          <w:rFonts w:cs="Times New Roman"/>
          <w:color w:val="000000" w:themeColor="text1"/>
          <w:sz w:val="26"/>
          <w:szCs w:val="26"/>
          <w:vertAlign w:val="superscript"/>
          <w:lang w:val="vi-VN"/>
        </w:rPr>
        <w:t>0</w:t>
      </w:r>
      <w:r w:rsidRPr="00F444E8">
        <w:rPr>
          <w:rFonts w:cs="Times New Roman"/>
          <w:color w:val="000000" w:themeColor="text1"/>
          <w:sz w:val="26"/>
          <w:szCs w:val="26"/>
          <w:lang w:val="vi-VN"/>
        </w:rPr>
        <w:t>C</w:t>
      </w:r>
      <w:r w:rsidRPr="00F444E8">
        <w:rPr>
          <w:rFonts w:eastAsia="Times New Roman" w:cs="Times New Roman"/>
          <w:color w:val="000000" w:themeColor="text1"/>
          <w:sz w:val="26"/>
          <w:szCs w:val="26"/>
          <w:lang w:val="vi-VN"/>
        </w:rPr>
        <w:t>; là cây nhạy cảm với lạnh và sương giá. Nếu trong điều kiện thời tiết lạnh, kèm theo sương giá sẽ làm cho cây bị thương tổn.</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vi-VN"/>
        </w:rPr>
      </w:pPr>
      <w:r w:rsidRPr="00F444E8">
        <w:rPr>
          <w:rFonts w:cs="Times New Roman"/>
          <w:color w:val="000000" w:themeColor="text1"/>
          <w:sz w:val="26"/>
          <w:szCs w:val="26"/>
          <w:shd w:val="clear" w:color="auto" w:fill="FFFFFF"/>
          <w:lang w:val="vi-VN"/>
        </w:rPr>
        <w:t xml:space="preserve">- Ánh sáng: </w:t>
      </w:r>
      <w:r w:rsidRPr="00F444E8">
        <w:rPr>
          <w:rFonts w:cs="Times New Roman"/>
          <w:bCs/>
          <w:color w:val="000000" w:themeColor="text1"/>
          <w:sz w:val="26"/>
          <w:szCs w:val="26"/>
          <w:lang w:val="vi-VN"/>
        </w:rPr>
        <w:t>Cây húng quế</w:t>
      </w:r>
      <w:r w:rsidRPr="00F444E8">
        <w:rPr>
          <w:rFonts w:cs="Times New Roman"/>
          <w:color w:val="000000" w:themeColor="text1"/>
          <w:sz w:val="26"/>
          <w:szCs w:val="26"/>
          <w:shd w:val="clear" w:color="auto" w:fill="FFFFFF"/>
          <w:lang w:val="vi-VN"/>
        </w:rPr>
        <w:t> cần ít nhất 6-8 giờ ánh nắng mỗi ngày để phát triển mạnh mẽ và sản xuất lá thơm ngon. Thiếu ánh sáng có thể dẫn đến việc cây bị cớm và dễ mắc bệnh hơn. Vì vậy, ánh sáng là một yếu tố không thể thiếu để cây húng quế phát triển khỏe mạnh.</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2. Ẩm độ và nước</w:t>
      </w:r>
    </w:p>
    <w:p w:rsidR="008F7885" w:rsidRPr="00F444E8" w:rsidRDefault="008F7885" w:rsidP="00F80721">
      <w:pPr>
        <w:spacing w:before="120" w:after="0" w:line="240" w:lineRule="auto"/>
        <w:ind w:firstLine="567"/>
        <w:jc w:val="both"/>
        <w:rPr>
          <w:rFonts w:cs="Times New Roman"/>
          <w:color w:val="000000" w:themeColor="text1"/>
          <w:sz w:val="26"/>
          <w:szCs w:val="26"/>
          <w:shd w:val="clear" w:color="auto" w:fill="FFFFFF"/>
          <w:lang w:val="vi-VN"/>
        </w:rPr>
      </w:pPr>
      <w:r w:rsidRPr="00F444E8">
        <w:rPr>
          <w:rFonts w:eastAsia="Times New Roman" w:cs="Times New Roman"/>
          <w:color w:val="000000" w:themeColor="text1"/>
          <w:sz w:val="26"/>
          <w:szCs w:val="26"/>
          <w:lang w:val="vi-VN"/>
        </w:rPr>
        <w:t xml:space="preserve">Cây húng quế có khả năng thích nghi rộng, </w:t>
      </w:r>
      <w:r w:rsidRPr="00F444E8">
        <w:rPr>
          <w:rFonts w:cs="Times New Roman"/>
          <w:color w:val="000000" w:themeColor="text1"/>
          <w:sz w:val="26"/>
          <w:szCs w:val="26"/>
          <w:shd w:val="clear" w:color="auto" w:fill="FFFFFF"/>
          <w:lang w:val="vi-VN"/>
        </w:rPr>
        <w:t>có thể chịu ẩm độ cao trong trong nửa tháng. Tuy nhiên, cây không chịu được úng, vì vậy cần phải chủ động tiêu thoát nước khi trồng húng quế.</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3. Đất trồng</w:t>
      </w:r>
    </w:p>
    <w:p w:rsidR="008F7885" w:rsidRPr="00F444E8" w:rsidRDefault="008F7885" w:rsidP="00F80721">
      <w:pPr>
        <w:spacing w:before="120" w:after="0" w:line="240" w:lineRule="auto"/>
        <w:ind w:firstLine="567"/>
        <w:jc w:val="both"/>
        <w:rPr>
          <w:rFonts w:eastAsia="Times New Roman" w:cs="Times New Roman"/>
          <w:color w:val="000000" w:themeColor="text1"/>
          <w:sz w:val="26"/>
          <w:szCs w:val="26"/>
          <w:lang w:val="vi-VN"/>
        </w:rPr>
      </w:pPr>
      <w:r w:rsidRPr="00F444E8">
        <w:rPr>
          <w:rFonts w:cs="Times New Roman"/>
          <w:color w:val="000000" w:themeColor="text1"/>
          <w:sz w:val="26"/>
          <w:szCs w:val="26"/>
          <w:shd w:val="clear" w:color="auto" w:fill="FFFFFF"/>
          <w:lang w:val="vi-VN"/>
        </w:rPr>
        <w:t>Cây húng quế cần trồng trên đất nhiều mùn, tơi xốp, giàu chất dinh dưỡng, thoát nước tốt, không bị phèn, pH thích hợp từ 5,5-6</w:t>
      </w:r>
      <w:r w:rsidRPr="00F444E8">
        <w:rPr>
          <w:rFonts w:cs="Times New Roman"/>
          <w:color w:val="000000" w:themeColor="text1"/>
          <w:sz w:val="26"/>
          <w:szCs w:val="26"/>
          <w:shd w:val="clear" w:color="auto" w:fill="FFFFFF"/>
        </w:rPr>
        <w:t>,5.</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II. YÊU CẦU VỀ GIỐNG</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Nên sử dụng giống được lưu hành (có quyết định công nhận lưu hành hoặc tự công bố lưu hành hoặc giống địa phương đã được công nhận lưu hành đặc cách).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Lựa chọn giống có khả năng chống chịu sâu bệnh hại và sử dụng cây giống khỏe, sạch sâu bệnh.</w:t>
      </w:r>
    </w:p>
    <w:p w:rsidR="008F7885" w:rsidRPr="00F444E8" w:rsidRDefault="008F7885" w:rsidP="00F80721">
      <w:pPr>
        <w:spacing w:before="120" w:after="0" w:line="240" w:lineRule="auto"/>
        <w:ind w:firstLine="567"/>
        <w:jc w:val="both"/>
        <w:outlineLvl w:val="0"/>
        <w:rPr>
          <w:rFonts w:cs="Times New Roman"/>
          <w:color w:val="000000" w:themeColor="text1"/>
          <w:spacing w:val="2"/>
          <w:sz w:val="26"/>
          <w:szCs w:val="26"/>
          <w:lang w:val="nl-NL"/>
        </w:rPr>
      </w:pPr>
      <w:r w:rsidRPr="00F444E8">
        <w:rPr>
          <w:rFonts w:cs="Times New Roman"/>
          <w:color w:val="000000" w:themeColor="text1"/>
          <w:spacing w:val="2"/>
          <w:sz w:val="26"/>
          <w:szCs w:val="26"/>
          <w:lang w:val="nl-NL"/>
        </w:rPr>
        <w:t>Căn cứ các yếu tố như điều kiện trồng, chăm sóc, đặc thù của giống cây, nhu cầu của thị trường, thời gian bảo quản,… để lựa chọn giống phù hợp.</w:t>
      </w:r>
    </w:p>
    <w:p w:rsidR="008F7885" w:rsidRPr="00F444E8" w:rsidRDefault="008F7885" w:rsidP="00F80721">
      <w:pPr>
        <w:shd w:val="clear" w:color="auto" w:fill="FFFFFF"/>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III. KỸ THUẬT GIEO TRỒNG</w:t>
      </w:r>
    </w:p>
    <w:p w:rsidR="008F7885" w:rsidRPr="00F444E8" w:rsidRDefault="008F7885" w:rsidP="00F80721">
      <w:pPr>
        <w:shd w:val="clear" w:color="auto" w:fill="FFFFFF"/>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1. Thời vụ</w:t>
      </w:r>
    </w:p>
    <w:p w:rsidR="008F7885" w:rsidRPr="00F444E8" w:rsidRDefault="008F7885" w:rsidP="00F80721">
      <w:pPr>
        <w:shd w:val="clear" w:color="auto" w:fill="FFFFFF"/>
        <w:spacing w:before="120" w:after="0" w:line="240" w:lineRule="auto"/>
        <w:ind w:firstLine="567"/>
        <w:jc w:val="both"/>
        <w:rPr>
          <w:rFonts w:cs="Times New Roman"/>
          <w:b/>
          <w:color w:val="000000" w:themeColor="text1"/>
          <w:sz w:val="26"/>
          <w:szCs w:val="26"/>
          <w:lang w:val="vi-VN"/>
        </w:rPr>
      </w:pPr>
      <w:r w:rsidRPr="00F444E8">
        <w:rPr>
          <w:rFonts w:eastAsia="Times New Roman" w:cs="Times New Roman"/>
          <w:color w:val="000000" w:themeColor="text1"/>
          <w:sz w:val="26"/>
          <w:szCs w:val="26"/>
          <w:lang w:val="vi-VN"/>
        </w:rPr>
        <w:t xml:space="preserve">Húng quế là một giống cây có thể sinh trưởng, phát triển quanh năm. Thời vụ thích hợp nhất là gieo hạt tháng 2-3, trồng vào tháng 4-5. </w:t>
      </w:r>
    </w:p>
    <w:p w:rsidR="008F7885" w:rsidRPr="00F444E8" w:rsidRDefault="008F7885" w:rsidP="00F80721">
      <w:pPr>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2. Làm đất</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Tiến hành cày bừa kỹ, làm nhỏ đất trồng, vệ sinh đồng ruộng.</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vi-VN"/>
        </w:rPr>
        <w:t xml:space="preserve">- </w:t>
      </w:r>
      <w:r w:rsidRPr="00F444E8">
        <w:rPr>
          <w:rFonts w:cs="Times New Roman"/>
          <w:color w:val="000000" w:themeColor="text1"/>
          <w:sz w:val="26"/>
          <w:szCs w:val="26"/>
          <w:lang w:val="nl-NL"/>
        </w:rPr>
        <w:t>Trước khi trồng cần xử lý đất, xử lý nguồn bệnh trong đất bằng một số biện pháp như: cày phơi ải, xử lý vôi</w:t>
      </w:r>
      <w:r w:rsidRPr="00F444E8">
        <w:rPr>
          <w:rFonts w:cs="Times New Roman"/>
          <w:color w:val="000000" w:themeColor="text1"/>
          <w:sz w:val="26"/>
          <w:szCs w:val="26"/>
          <w:lang w:val="vi-VN"/>
        </w:rPr>
        <w:t>...</w:t>
      </w:r>
      <w:r w:rsidRPr="00F444E8">
        <w:rPr>
          <w:rFonts w:cs="Times New Roman"/>
          <w:color w:val="000000" w:themeColor="text1"/>
          <w:sz w:val="26"/>
          <w:szCs w:val="26"/>
          <w:lang w:val="nl-NL"/>
        </w:rPr>
        <w:t xml:space="preserve">; tăng cường sử dụng phân bón hữu cơ có bổ sung các vi sinh vật có ích để cải tạo đất và hạn chế nguồn sâu bênh hại tồn tại trong đất. </w:t>
      </w:r>
    </w:p>
    <w:p w:rsidR="008F7885" w:rsidRPr="00F444E8" w:rsidRDefault="008F7885" w:rsidP="00F80721">
      <w:pPr>
        <w:shd w:val="clear" w:color="auto" w:fill="FFFFFF"/>
        <w:spacing w:before="120" w:after="0" w:line="240" w:lineRule="auto"/>
        <w:ind w:firstLine="567"/>
        <w:jc w:val="both"/>
        <w:rPr>
          <w:rFonts w:eastAsia="Times New Roman" w:cs="Times New Roman"/>
          <w:color w:val="000000" w:themeColor="text1"/>
          <w:sz w:val="26"/>
          <w:szCs w:val="26"/>
          <w:lang w:val="vi-VN"/>
        </w:rPr>
      </w:pPr>
      <w:r w:rsidRPr="00F444E8">
        <w:rPr>
          <w:rFonts w:eastAsia="Times New Roman" w:cs="Times New Roman"/>
          <w:color w:val="000000" w:themeColor="text1"/>
          <w:sz w:val="26"/>
          <w:szCs w:val="26"/>
          <w:lang w:val="vi-VN"/>
        </w:rPr>
        <w:t>- Lên luống có độ rộng tối thiểu là 1,0m, chiều cao khoảng 20-25cm và khoảng cách giữa các luống là 30cm.</w:t>
      </w:r>
    </w:p>
    <w:p w:rsidR="008F7885" w:rsidRPr="00F444E8" w:rsidRDefault="008F7885" w:rsidP="00F80721">
      <w:pPr>
        <w:shd w:val="clear" w:color="auto" w:fill="FFFFFF"/>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3. Mật độ</w:t>
      </w:r>
    </w:p>
    <w:p w:rsidR="008F7885" w:rsidRPr="00F444E8" w:rsidRDefault="008F7885" w:rsidP="00F80721">
      <w:pPr>
        <w:widowControl w:val="0"/>
        <w:autoSpaceDE w:val="0"/>
        <w:autoSpaceDN w:val="0"/>
        <w:spacing w:before="120" w:after="0" w:line="240" w:lineRule="auto"/>
        <w:ind w:firstLine="567"/>
        <w:contextualSpacing/>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lastRenderedPageBreak/>
        <w:t>- Lượng hạt giống: 0,</w:t>
      </w:r>
      <w:r w:rsidRPr="00F444E8">
        <w:rPr>
          <w:rFonts w:eastAsia="Calibri" w:cs="Times New Roman"/>
          <w:color w:val="000000" w:themeColor="text1"/>
          <w:sz w:val="26"/>
          <w:szCs w:val="26"/>
        </w:rPr>
        <w:t>7</w:t>
      </w:r>
      <w:r w:rsidRPr="00F444E8">
        <w:rPr>
          <w:rFonts w:eastAsia="Calibri" w:cs="Times New Roman"/>
          <w:color w:val="000000" w:themeColor="text1"/>
          <w:sz w:val="26"/>
          <w:szCs w:val="26"/>
          <w:lang w:val="vi-VN"/>
        </w:rPr>
        <w:t xml:space="preserve"> kg/ha.</w:t>
      </w:r>
    </w:p>
    <w:p w:rsidR="008F7885" w:rsidRPr="00F444E8" w:rsidRDefault="008F7885" w:rsidP="00F80721">
      <w:pPr>
        <w:widowControl w:val="0"/>
        <w:autoSpaceDE w:val="0"/>
        <w:autoSpaceDN w:val="0"/>
        <w:spacing w:before="120" w:after="0" w:line="240" w:lineRule="auto"/>
        <w:ind w:firstLine="567"/>
        <w:contextualSpacing/>
        <w:jc w:val="both"/>
        <w:rPr>
          <w:rFonts w:eastAsia="Calibri" w:cs="Times New Roman"/>
          <w:color w:val="000000" w:themeColor="text1"/>
          <w:sz w:val="26"/>
          <w:szCs w:val="26"/>
          <w:lang w:val="vi-VN"/>
        </w:rPr>
      </w:pPr>
      <w:r w:rsidRPr="00F444E8">
        <w:rPr>
          <w:rFonts w:eastAsia="Calibri" w:cs="Times New Roman"/>
          <w:color w:val="000000" w:themeColor="text1"/>
          <w:sz w:val="26"/>
          <w:szCs w:val="26"/>
          <w:lang w:val="vi-VN"/>
        </w:rPr>
        <w:t>- Khoảng cách (cây cách cây, hàng cách hàng) là 15x20cm. Mật độ trung bình</w:t>
      </w:r>
      <w:r w:rsidRPr="00F444E8">
        <w:rPr>
          <w:rFonts w:eastAsia="Calibri" w:cs="Times New Roman"/>
          <w:color w:val="000000" w:themeColor="text1"/>
          <w:sz w:val="26"/>
          <w:szCs w:val="26"/>
        </w:rPr>
        <w:t xml:space="preserve"> khoảng</w:t>
      </w:r>
      <w:r w:rsidRPr="00F444E8">
        <w:rPr>
          <w:rFonts w:eastAsia="Calibri" w:cs="Times New Roman"/>
          <w:color w:val="000000" w:themeColor="text1"/>
          <w:sz w:val="26"/>
          <w:szCs w:val="26"/>
          <w:lang w:val="vi-VN"/>
        </w:rPr>
        <w:t xml:space="preserve"> 350.000 cây/ha.</w:t>
      </w:r>
    </w:p>
    <w:p w:rsidR="008F7885" w:rsidRPr="00F444E8" w:rsidRDefault="008F7885" w:rsidP="00F80721">
      <w:pPr>
        <w:widowControl w:val="0"/>
        <w:autoSpaceDE w:val="0"/>
        <w:autoSpaceDN w:val="0"/>
        <w:spacing w:before="120" w:after="0" w:line="240" w:lineRule="auto"/>
        <w:ind w:firstLine="567"/>
        <w:jc w:val="both"/>
        <w:rPr>
          <w:rFonts w:cs="Times New Roman"/>
          <w:b/>
          <w:color w:val="000000" w:themeColor="text1"/>
          <w:sz w:val="26"/>
          <w:szCs w:val="26"/>
          <w:lang w:val="vi-VN"/>
        </w:rPr>
      </w:pPr>
      <w:r w:rsidRPr="00F444E8">
        <w:rPr>
          <w:rFonts w:cs="Times New Roman"/>
          <w:b/>
          <w:color w:val="000000" w:themeColor="text1"/>
          <w:sz w:val="26"/>
          <w:szCs w:val="26"/>
          <w:lang w:val="vi-VN"/>
        </w:rPr>
        <w:t xml:space="preserve">3.4. Gieo trồng </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vi-VN"/>
        </w:rPr>
        <w:t xml:space="preserve">Tiến hành </w:t>
      </w:r>
      <w:r w:rsidRPr="00F444E8">
        <w:rPr>
          <w:rFonts w:cs="Times New Roman"/>
          <w:color w:val="000000" w:themeColor="text1"/>
          <w:sz w:val="26"/>
          <w:szCs w:val="26"/>
          <w:lang w:val="nl-NL"/>
        </w:rPr>
        <w:t xml:space="preserve">trộn đều </w:t>
      </w:r>
      <w:r w:rsidRPr="00F444E8">
        <w:rPr>
          <w:rFonts w:cs="Times New Roman"/>
          <w:color w:val="000000" w:themeColor="text1"/>
          <w:sz w:val="26"/>
          <w:szCs w:val="26"/>
          <w:lang w:val="vi-VN"/>
        </w:rPr>
        <w:t xml:space="preserve">hạt giống đã chuẩn bị </w:t>
      </w:r>
      <w:r w:rsidRPr="00F444E8">
        <w:rPr>
          <w:rFonts w:cs="Times New Roman"/>
          <w:color w:val="000000" w:themeColor="text1"/>
          <w:sz w:val="26"/>
          <w:szCs w:val="26"/>
          <w:lang w:val="nl-NL"/>
        </w:rPr>
        <w:t xml:space="preserve">với tro bếp rồi </w:t>
      </w:r>
      <w:r w:rsidRPr="00F444E8">
        <w:rPr>
          <w:rFonts w:cs="Times New Roman"/>
          <w:color w:val="000000" w:themeColor="text1"/>
          <w:sz w:val="26"/>
          <w:szCs w:val="26"/>
          <w:lang w:val="vi-VN"/>
        </w:rPr>
        <w:t>gieo</w:t>
      </w:r>
      <w:r w:rsidRPr="00F444E8">
        <w:rPr>
          <w:rFonts w:cs="Times New Roman"/>
          <w:color w:val="000000" w:themeColor="text1"/>
          <w:sz w:val="26"/>
          <w:szCs w:val="26"/>
          <w:lang w:val="nl-NL"/>
        </w:rPr>
        <w:t xml:space="preserve"> đều lên mặt luống.</w:t>
      </w:r>
      <w:r w:rsidRPr="00F444E8">
        <w:rPr>
          <w:rFonts w:cs="Times New Roman"/>
          <w:color w:val="000000" w:themeColor="text1"/>
          <w:sz w:val="26"/>
          <w:szCs w:val="26"/>
          <w:lang w:val="vi-VN"/>
        </w:rPr>
        <w:t xml:space="preserve"> Gieo</w:t>
      </w:r>
      <w:r w:rsidRPr="00F444E8">
        <w:rPr>
          <w:rFonts w:cs="Times New Roman"/>
          <w:color w:val="000000" w:themeColor="text1"/>
          <w:sz w:val="26"/>
          <w:szCs w:val="26"/>
          <w:lang w:val="nl-NL"/>
        </w:rPr>
        <w:t xml:space="preserve"> xong</w:t>
      </w:r>
      <w:r w:rsidRPr="00F444E8">
        <w:rPr>
          <w:rFonts w:cs="Times New Roman"/>
          <w:color w:val="000000" w:themeColor="text1"/>
          <w:sz w:val="26"/>
          <w:szCs w:val="26"/>
          <w:lang w:val="vi-VN"/>
        </w:rPr>
        <w:t xml:space="preserve">, cần </w:t>
      </w:r>
      <w:r w:rsidRPr="00F444E8">
        <w:rPr>
          <w:rFonts w:cs="Times New Roman"/>
          <w:color w:val="000000" w:themeColor="text1"/>
          <w:sz w:val="26"/>
          <w:szCs w:val="26"/>
          <w:lang w:val="nl-NL"/>
        </w:rPr>
        <w:t>cào bằng để hạt lặn xuống mặt đất. Sau đó phủ rơm rạ hoặc trấu, tưới nước ẩm…</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Sau khi gieo 15</w:t>
      </w:r>
      <w:r w:rsidRPr="00F444E8">
        <w:rPr>
          <w:rFonts w:cs="Times New Roman"/>
          <w:color w:val="000000" w:themeColor="text1"/>
          <w:sz w:val="26"/>
          <w:szCs w:val="26"/>
          <w:lang w:val="vi-VN"/>
        </w:rPr>
        <w:t>-</w:t>
      </w:r>
      <w:r w:rsidRPr="00F444E8">
        <w:rPr>
          <w:rFonts w:cs="Times New Roman"/>
          <w:color w:val="000000" w:themeColor="text1"/>
          <w:sz w:val="26"/>
          <w:szCs w:val="26"/>
          <w:lang w:val="nl-NL"/>
        </w:rPr>
        <w:t>20 ngày</w:t>
      </w:r>
      <w:r w:rsidRPr="00F444E8">
        <w:rPr>
          <w:rFonts w:cs="Times New Roman"/>
          <w:color w:val="000000" w:themeColor="text1"/>
          <w:sz w:val="26"/>
          <w:szCs w:val="26"/>
          <w:lang w:val="vi-VN"/>
        </w:rPr>
        <w:t>,</w:t>
      </w:r>
      <w:r w:rsidRPr="00F444E8">
        <w:rPr>
          <w:rFonts w:cs="Times New Roman"/>
          <w:color w:val="000000" w:themeColor="text1"/>
          <w:sz w:val="26"/>
          <w:szCs w:val="26"/>
          <w:lang w:val="nl-NL"/>
        </w:rPr>
        <w:t xml:space="preserve"> cây con đã mọc cao hơn 10 cm và có 5</w:t>
      </w:r>
      <w:r w:rsidRPr="00F444E8">
        <w:rPr>
          <w:rFonts w:cs="Times New Roman"/>
          <w:color w:val="000000" w:themeColor="text1"/>
          <w:sz w:val="26"/>
          <w:szCs w:val="26"/>
          <w:lang w:val="vi-VN"/>
        </w:rPr>
        <w:t>-</w:t>
      </w:r>
      <w:r w:rsidRPr="00F444E8">
        <w:rPr>
          <w:rFonts w:cs="Times New Roman"/>
          <w:color w:val="000000" w:themeColor="text1"/>
          <w:sz w:val="26"/>
          <w:szCs w:val="26"/>
          <w:lang w:val="nl-NL"/>
        </w:rPr>
        <w:t>6 lá thì có thể đem ra trồng ở ruộng.</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IV. CHĂM SÓC</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1. Bón phân</w:t>
      </w:r>
    </w:p>
    <w:p w:rsidR="008F7885" w:rsidRPr="00F444E8" w:rsidRDefault="008F7885" w:rsidP="00F80721">
      <w:pPr>
        <w:tabs>
          <w:tab w:val="left" w:pos="0"/>
        </w:tabs>
        <w:spacing w:before="120" w:after="0" w:line="240" w:lineRule="auto"/>
        <w:ind w:firstLine="567"/>
        <w:jc w:val="both"/>
        <w:rPr>
          <w:rFonts w:cs="Times New Roman"/>
          <w:bCs/>
          <w:color w:val="000000" w:themeColor="text1"/>
          <w:sz w:val="26"/>
          <w:szCs w:val="26"/>
          <w:lang w:val="nl-NL"/>
        </w:rPr>
      </w:pPr>
      <w:r w:rsidRPr="00F444E8">
        <w:rPr>
          <w:rFonts w:cs="Times New Roman"/>
          <w:b/>
          <w:bCs/>
          <w:color w:val="000000" w:themeColor="text1"/>
          <w:sz w:val="26"/>
          <w:szCs w:val="26"/>
          <w:lang w:val="vi-VN"/>
        </w:rPr>
        <w:t>1.1</w:t>
      </w:r>
      <w:r w:rsidRPr="00F444E8">
        <w:rPr>
          <w:rFonts w:cs="Times New Roman"/>
          <w:b/>
          <w:bCs/>
          <w:color w:val="000000" w:themeColor="text1"/>
          <w:sz w:val="26"/>
          <w:szCs w:val="26"/>
          <w:lang w:val="nl-NL"/>
        </w:rPr>
        <w:t>. Lượng</w:t>
      </w:r>
      <w:r w:rsidRPr="00F444E8">
        <w:rPr>
          <w:rFonts w:cs="Times New Roman"/>
          <w:b/>
          <w:bCs/>
          <w:color w:val="000000" w:themeColor="text1"/>
          <w:sz w:val="26"/>
          <w:szCs w:val="26"/>
          <w:lang w:val="vi-VN"/>
        </w:rPr>
        <w:t xml:space="preserve"> phân</w:t>
      </w:r>
      <w:r w:rsidRPr="00F444E8">
        <w:rPr>
          <w:rFonts w:cs="Times New Roman"/>
          <w:b/>
          <w:bCs/>
          <w:color w:val="000000" w:themeColor="text1"/>
          <w:sz w:val="26"/>
          <w:szCs w:val="26"/>
          <w:lang w:val="nl-NL"/>
        </w:rPr>
        <w:t xml:space="preserve"> bón</w:t>
      </w:r>
      <w:r w:rsidRPr="00F444E8">
        <w:rPr>
          <w:rFonts w:cs="Times New Roman"/>
          <w:bCs/>
          <w:color w:val="000000" w:themeColor="text1"/>
          <w:sz w:val="26"/>
          <w:szCs w:val="26"/>
          <w:lang w:val="vi-VN"/>
        </w:rPr>
        <w:t>: Khuyến cáo lượng phân bón cho 1ha</w:t>
      </w:r>
      <w:r w:rsidRPr="00F444E8">
        <w:rPr>
          <w:rFonts w:cs="Times New Roman"/>
          <w:bCs/>
          <w:color w:val="000000" w:themeColor="text1"/>
          <w:sz w:val="26"/>
          <w:szCs w:val="26"/>
          <w:lang w:val="nl-NL"/>
        </w:rPr>
        <w:t xml:space="preserve"> </w:t>
      </w:r>
    </w:p>
    <w:tbl>
      <w:tblPr>
        <w:tblStyle w:val="TableGrid26"/>
        <w:tblW w:w="8934" w:type="dxa"/>
        <w:tblInd w:w="108" w:type="dxa"/>
        <w:tblLayout w:type="fixed"/>
        <w:tblLook w:val="04A0" w:firstRow="1" w:lastRow="0" w:firstColumn="1" w:lastColumn="0" w:noHBand="0" w:noVBand="1"/>
      </w:tblPr>
      <w:tblGrid>
        <w:gridCol w:w="880"/>
        <w:gridCol w:w="3122"/>
        <w:gridCol w:w="1130"/>
        <w:gridCol w:w="851"/>
        <w:gridCol w:w="1275"/>
        <w:gridCol w:w="1676"/>
      </w:tblGrid>
      <w:tr w:rsidR="008F7885" w:rsidRPr="00F444E8" w:rsidTr="00350B01">
        <w:tc>
          <w:tcPr>
            <w:tcW w:w="880"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STT</w:t>
            </w:r>
          </w:p>
        </w:tc>
        <w:tc>
          <w:tcPr>
            <w:tcW w:w="3122"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Loại phân bón</w:t>
            </w:r>
          </w:p>
        </w:tc>
        <w:tc>
          <w:tcPr>
            <w:tcW w:w="1130"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Lượng bón (kg/ha)</w:t>
            </w:r>
          </w:p>
        </w:tc>
        <w:tc>
          <w:tcPr>
            <w:tcW w:w="3802" w:type="dxa"/>
            <w:gridSpan w:val="3"/>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b/>
                <w:color w:val="000000" w:themeColor="text1"/>
                <w:sz w:val="26"/>
                <w:szCs w:val="26"/>
              </w:rPr>
              <w:t>Cách bón</w:t>
            </w:r>
          </w:p>
        </w:tc>
      </w:tr>
      <w:tr w:rsidR="008F7885" w:rsidRPr="00F444E8" w:rsidTr="00350B01">
        <w:tc>
          <w:tcPr>
            <w:tcW w:w="880"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3122"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1130"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851" w:type="dxa"/>
            <w:vMerge w:val="restart"/>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lót</w:t>
            </w:r>
          </w:p>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w:t>
            </w:r>
          </w:p>
        </w:tc>
        <w:tc>
          <w:tcPr>
            <w:tcW w:w="2951" w:type="dxa"/>
            <w:gridSpan w:val="2"/>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Bón thúc (%)</w:t>
            </w:r>
          </w:p>
        </w:tc>
      </w:tr>
      <w:tr w:rsidR="008F7885" w:rsidRPr="00F444E8" w:rsidTr="00350B01">
        <w:tc>
          <w:tcPr>
            <w:tcW w:w="880"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3122"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1130"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851" w:type="dxa"/>
            <w:vMerge/>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p>
        </w:tc>
        <w:tc>
          <w:tcPr>
            <w:tcW w:w="1275"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Thúc 1</w:t>
            </w:r>
          </w:p>
        </w:tc>
        <w:tc>
          <w:tcPr>
            <w:tcW w:w="1676" w:type="dxa"/>
            <w:vAlign w:val="center"/>
          </w:tcPr>
          <w:p w:rsidR="008F7885" w:rsidRPr="00F444E8" w:rsidRDefault="008F7885" w:rsidP="00F80721">
            <w:pPr>
              <w:spacing w:before="120"/>
              <w:jc w:val="both"/>
              <w:rPr>
                <w:rFonts w:ascii="Times New Roman" w:hAnsi="Times New Roman" w:cs="Times New Roman"/>
                <w:b/>
                <w:color w:val="000000" w:themeColor="text1"/>
                <w:sz w:val="26"/>
                <w:szCs w:val="26"/>
              </w:rPr>
            </w:pPr>
            <w:r w:rsidRPr="00F444E8">
              <w:rPr>
                <w:rFonts w:ascii="Times New Roman" w:hAnsi="Times New Roman" w:cs="Times New Roman"/>
                <w:b/>
                <w:color w:val="000000" w:themeColor="text1"/>
                <w:sz w:val="26"/>
                <w:szCs w:val="26"/>
              </w:rPr>
              <w:t>Sau đợt thu hoạch</w:t>
            </w:r>
          </w:p>
        </w:tc>
      </w:tr>
      <w:tr w:rsidR="008F7885" w:rsidRPr="00F444E8" w:rsidTr="00350B01">
        <w:tc>
          <w:tcPr>
            <w:tcW w:w="88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w:t>
            </w:r>
          </w:p>
        </w:tc>
        <w:tc>
          <w:tcPr>
            <w:tcW w:w="3122" w:type="dxa"/>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Phân hữu cơ (hữu cơ vi sinh/hữu cơ sinh học…)</w:t>
            </w:r>
          </w:p>
        </w:tc>
        <w:tc>
          <w:tcPr>
            <w:tcW w:w="113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lang w:val="vi-VN"/>
              </w:rPr>
            </w:pPr>
            <w:r w:rsidRPr="00F444E8">
              <w:rPr>
                <w:rFonts w:ascii="Times New Roman" w:hAnsi="Times New Roman" w:cs="Times New Roman"/>
                <w:color w:val="000000" w:themeColor="text1"/>
                <w:sz w:val="26"/>
                <w:szCs w:val="26"/>
                <w:lang w:val="vi-VN"/>
              </w:rPr>
              <w:t>2.000</w:t>
            </w: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lang w:val="vi-VN"/>
              </w:rPr>
            </w:pPr>
            <w:r w:rsidRPr="00F444E8">
              <w:rPr>
                <w:rFonts w:ascii="Times New Roman" w:hAnsi="Times New Roman" w:cs="Times New Roman"/>
                <w:color w:val="000000" w:themeColor="text1"/>
                <w:sz w:val="26"/>
                <w:szCs w:val="26"/>
                <w:lang w:val="vi-VN"/>
              </w:rPr>
              <w:t>100</w:t>
            </w:r>
          </w:p>
        </w:tc>
        <w:tc>
          <w:tcPr>
            <w:tcW w:w="127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1676"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r>
      <w:tr w:rsidR="008F7885" w:rsidRPr="00F444E8" w:rsidTr="00350B01">
        <w:tc>
          <w:tcPr>
            <w:tcW w:w="88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2</w:t>
            </w:r>
          </w:p>
        </w:tc>
        <w:tc>
          <w:tcPr>
            <w:tcW w:w="3122" w:type="dxa"/>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Đạm nguyên chất (N)</w:t>
            </w:r>
          </w:p>
        </w:tc>
        <w:tc>
          <w:tcPr>
            <w:tcW w:w="113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85</w:t>
            </w: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lang w:val="vi-VN"/>
              </w:rPr>
            </w:pPr>
            <w:r w:rsidRPr="00F444E8">
              <w:rPr>
                <w:rFonts w:ascii="Times New Roman" w:hAnsi="Times New Roman" w:cs="Times New Roman"/>
                <w:color w:val="000000" w:themeColor="text1"/>
                <w:sz w:val="26"/>
                <w:szCs w:val="26"/>
                <w:lang w:val="vi-VN"/>
              </w:rPr>
              <w:t>-</w:t>
            </w:r>
          </w:p>
        </w:tc>
        <w:tc>
          <w:tcPr>
            <w:tcW w:w="127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15</w:t>
            </w:r>
          </w:p>
        </w:tc>
        <w:tc>
          <w:tcPr>
            <w:tcW w:w="1676"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85</w:t>
            </w:r>
          </w:p>
        </w:tc>
      </w:tr>
      <w:tr w:rsidR="008F7885" w:rsidRPr="00F444E8" w:rsidTr="00350B01">
        <w:tc>
          <w:tcPr>
            <w:tcW w:w="88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w:t>
            </w:r>
          </w:p>
        </w:tc>
        <w:tc>
          <w:tcPr>
            <w:tcW w:w="3122" w:type="dxa"/>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Lân nguyên chất (P</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r w:rsidRPr="00F444E8">
              <w:rPr>
                <w:rFonts w:ascii="Times New Roman" w:hAnsi="Times New Roman" w:cs="Times New Roman"/>
                <w:color w:val="000000" w:themeColor="text1"/>
                <w:sz w:val="26"/>
                <w:szCs w:val="26"/>
                <w:vertAlign w:val="subscript"/>
              </w:rPr>
              <w:t>5</w:t>
            </w:r>
            <w:r w:rsidRPr="00F444E8">
              <w:rPr>
                <w:rFonts w:ascii="Times New Roman" w:hAnsi="Times New Roman" w:cs="Times New Roman"/>
                <w:color w:val="000000" w:themeColor="text1"/>
                <w:sz w:val="26"/>
                <w:szCs w:val="26"/>
              </w:rPr>
              <w:t>)</w:t>
            </w:r>
          </w:p>
        </w:tc>
        <w:tc>
          <w:tcPr>
            <w:tcW w:w="113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30</w:t>
            </w: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c>
          <w:tcPr>
            <w:tcW w:w="127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lang w:val="vi-VN"/>
              </w:rPr>
            </w:pPr>
            <w:r w:rsidRPr="00F444E8">
              <w:rPr>
                <w:rFonts w:ascii="Times New Roman" w:hAnsi="Times New Roman" w:cs="Times New Roman"/>
                <w:color w:val="000000" w:themeColor="text1"/>
                <w:sz w:val="26"/>
                <w:szCs w:val="26"/>
                <w:lang w:val="vi-VN"/>
              </w:rPr>
              <w:t>-</w:t>
            </w:r>
          </w:p>
        </w:tc>
        <w:tc>
          <w:tcPr>
            <w:tcW w:w="1676"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50</w:t>
            </w:r>
          </w:p>
        </w:tc>
      </w:tr>
      <w:tr w:rsidR="008F7885" w:rsidRPr="00F444E8" w:rsidTr="00350B01">
        <w:tc>
          <w:tcPr>
            <w:tcW w:w="88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4</w:t>
            </w:r>
          </w:p>
        </w:tc>
        <w:tc>
          <w:tcPr>
            <w:tcW w:w="3122" w:type="dxa"/>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Kali nguyên chất (K</w:t>
            </w:r>
            <w:r w:rsidRPr="00F444E8">
              <w:rPr>
                <w:rFonts w:ascii="Times New Roman" w:hAnsi="Times New Roman" w:cs="Times New Roman"/>
                <w:color w:val="000000" w:themeColor="text1"/>
                <w:sz w:val="26"/>
                <w:szCs w:val="26"/>
                <w:vertAlign w:val="subscript"/>
              </w:rPr>
              <w:t>2</w:t>
            </w:r>
            <w:r w:rsidRPr="00F444E8">
              <w:rPr>
                <w:rFonts w:ascii="Times New Roman" w:hAnsi="Times New Roman" w:cs="Times New Roman"/>
                <w:color w:val="000000" w:themeColor="text1"/>
                <w:sz w:val="26"/>
                <w:szCs w:val="26"/>
              </w:rPr>
              <w:t>O)</w:t>
            </w:r>
          </w:p>
        </w:tc>
        <w:tc>
          <w:tcPr>
            <w:tcW w:w="1130"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rPr>
            </w:pPr>
            <w:r w:rsidRPr="00F444E8">
              <w:rPr>
                <w:rFonts w:ascii="Times New Roman" w:hAnsi="Times New Roman" w:cs="Times New Roman"/>
                <w:color w:val="000000" w:themeColor="text1"/>
                <w:sz w:val="26"/>
                <w:szCs w:val="26"/>
              </w:rPr>
              <w:t>85</w:t>
            </w:r>
          </w:p>
        </w:tc>
        <w:tc>
          <w:tcPr>
            <w:tcW w:w="851"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lang w:val="vi-VN"/>
              </w:rPr>
            </w:pPr>
            <w:r w:rsidRPr="00F444E8">
              <w:rPr>
                <w:rFonts w:ascii="Times New Roman" w:hAnsi="Times New Roman" w:cs="Times New Roman"/>
                <w:color w:val="000000" w:themeColor="text1"/>
                <w:sz w:val="26"/>
                <w:szCs w:val="26"/>
                <w:lang w:val="vi-VN"/>
              </w:rPr>
              <w:t>20</w:t>
            </w:r>
          </w:p>
        </w:tc>
        <w:tc>
          <w:tcPr>
            <w:tcW w:w="1275"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lang w:val="vi-VN"/>
              </w:rPr>
            </w:pPr>
            <w:r w:rsidRPr="00F444E8">
              <w:rPr>
                <w:rFonts w:ascii="Times New Roman" w:hAnsi="Times New Roman" w:cs="Times New Roman"/>
                <w:color w:val="000000" w:themeColor="text1"/>
                <w:sz w:val="26"/>
                <w:szCs w:val="26"/>
                <w:lang w:val="vi-VN"/>
              </w:rPr>
              <w:t>-</w:t>
            </w:r>
          </w:p>
        </w:tc>
        <w:tc>
          <w:tcPr>
            <w:tcW w:w="1676" w:type="dxa"/>
            <w:vAlign w:val="center"/>
          </w:tcPr>
          <w:p w:rsidR="008F7885" w:rsidRPr="00F444E8" w:rsidRDefault="008F7885" w:rsidP="00F80721">
            <w:pPr>
              <w:spacing w:before="120"/>
              <w:jc w:val="both"/>
              <w:rPr>
                <w:rFonts w:ascii="Times New Roman" w:hAnsi="Times New Roman" w:cs="Times New Roman"/>
                <w:color w:val="000000" w:themeColor="text1"/>
                <w:sz w:val="26"/>
                <w:szCs w:val="26"/>
                <w:lang w:val="vi-VN"/>
              </w:rPr>
            </w:pPr>
            <w:r w:rsidRPr="00F444E8">
              <w:rPr>
                <w:rFonts w:ascii="Times New Roman" w:hAnsi="Times New Roman" w:cs="Times New Roman"/>
                <w:color w:val="000000" w:themeColor="text1"/>
                <w:sz w:val="26"/>
                <w:szCs w:val="26"/>
                <w:lang w:val="vi-VN"/>
              </w:rPr>
              <w:t>80</w:t>
            </w:r>
          </w:p>
        </w:tc>
      </w:tr>
    </w:tbl>
    <w:p w:rsidR="008F7885" w:rsidRPr="00F444E8" w:rsidRDefault="008F7885" w:rsidP="00F80721">
      <w:pPr>
        <w:tabs>
          <w:tab w:val="left" w:pos="0"/>
        </w:tabs>
        <w:suppressAutoHyphens/>
        <w:spacing w:before="120" w:after="0" w:line="240" w:lineRule="auto"/>
        <w:ind w:firstLine="567"/>
        <w:jc w:val="both"/>
        <w:outlineLvl w:val="0"/>
        <w:rPr>
          <w:rFonts w:eastAsia="Times New Roman" w:cs="Times New Roman"/>
          <w:b/>
          <w:bCs/>
          <w:color w:val="000000" w:themeColor="text1"/>
          <w:sz w:val="26"/>
          <w:szCs w:val="26"/>
          <w:lang w:val="nl-NL" w:eastAsia="ar-SA"/>
        </w:rPr>
      </w:pPr>
      <w:r w:rsidRPr="00F444E8">
        <w:rPr>
          <w:rFonts w:eastAsia="Times New Roman" w:cs="Times New Roman"/>
          <w:b/>
          <w:bCs/>
          <w:color w:val="000000" w:themeColor="text1"/>
          <w:sz w:val="26"/>
          <w:szCs w:val="26"/>
          <w:lang w:val="vi-VN" w:eastAsia="ar-SA"/>
        </w:rPr>
        <w:t>1.2</w:t>
      </w:r>
      <w:r w:rsidRPr="00F444E8">
        <w:rPr>
          <w:rFonts w:eastAsia="Times New Roman" w:cs="Times New Roman"/>
          <w:b/>
          <w:bCs/>
          <w:color w:val="000000" w:themeColor="text1"/>
          <w:sz w:val="26"/>
          <w:szCs w:val="26"/>
          <w:lang w:val="nl-NL" w:eastAsia="ar-SA"/>
        </w:rPr>
        <w:t>. Phương pháp bón</w:t>
      </w:r>
    </w:p>
    <w:p w:rsidR="008F7885" w:rsidRPr="00F444E8" w:rsidRDefault="008F7885" w:rsidP="00F80721">
      <w:pPr>
        <w:tabs>
          <w:tab w:val="left" w:pos="0"/>
        </w:tabs>
        <w:suppressAutoHyphens/>
        <w:spacing w:before="120" w:after="0" w:line="240" w:lineRule="auto"/>
        <w:ind w:firstLine="567"/>
        <w:jc w:val="both"/>
        <w:outlineLvl w:val="0"/>
        <w:rPr>
          <w:rFonts w:eastAsia="Times New Roman" w:cs="Times New Roman"/>
          <w:color w:val="000000" w:themeColor="text1"/>
          <w:sz w:val="26"/>
          <w:szCs w:val="26"/>
          <w:lang w:val="vi-VN" w:eastAsia="ar-SA"/>
        </w:rPr>
      </w:pPr>
      <w:r w:rsidRPr="00F444E8">
        <w:rPr>
          <w:rFonts w:eastAsia="Times New Roman" w:cs="Times New Roman"/>
          <w:color w:val="000000" w:themeColor="text1"/>
          <w:sz w:val="26"/>
          <w:szCs w:val="26"/>
          <w:lang w:val="vi-VN" w:eastAsia="ar-SA"/>
        </w:rPr>
        <w:t>- Bón lót: Bón toàn bộ 100% phân hữu cơ + 50% phân lân + 20% kali.</w:t>
      </w:r>
    </w:p>
    <w:p w:rsidR="008F7885" w:rsidRPr="00F444E8" w:rsidRDefault="008F7885" w:rsidP="00F80721">
      <w:pPr>
        <w:tabs>
          <w:tab w:val="left" w:pos="0"/>
        </w:tabs>
        <w:suppressAutoHyphens/>
        <w:spacing w:before="120" w:after="0" w:line="240" w:lineRule="auto"/>
        <w:ind w:firstLine="567"/>
        <w:jc w:val="both"/>
        <w:outlineLvl w:val="0"/>
        <w:rPr>
          <w:rFonts w:eastAsia="Times New Roman" w:cs="Times New Roman"/>
          <w:color w:val="000000" w:themeColor="text1"/>
          <w:sz w:val="26"/>
          <w:szCs w:val="26"/>
          <w:lang w:val="vi-VN" w:eastAsia="ar-SA"/>
        </w:rPr>
      </w:pPr>
      <w:r w:rsidRPr="00F444E8">
        <w:rPr>
          <w:rFonts w:eastAsia="Times New Roman" w:cs="Times New Roman"/>
          <w:color w:val="000000" w:themeColor="text1"/>
          <w:sz w:val="26"/>
          <w:szCs w:val="26"/>
          <w:lang w:val="vi-VN" w:eastAsia="ar-SA"/>
        </w:rPr>
        <w:t xml:space="preserve">- Bón thúc: </w:t>
      </w:r>
    </w:p>
    <w:p w:rsidR="008F7885" w:rsidRPr="00F444E8" w:rsidRDefault="008F7885" w:rsidP="00F80721">
      <w:pPr>
        <w:tabs>
          <w:tab w:val="left" w:pos="0"/>
        </w:tabs>
        <w:suppressAutoHyphens/>
        <w:spacing w:before="120" w:after="0" w:line="240" w:lineRule="auto"/>
        <w:ind w:firstLine="567"/>
        <w:jc w:val="both"/>
        <w:outlineLvl w:val="0"/>
        <w:rPr>
          <w:rFonts w:eastAsia="Times New Roman" w:cs="Times New Roman"/>
          <w:color w:val="000000" w:themeColor="text1"/>
          <w:sz w:val="26"/>
          <w:szCs w:val="26"/>
          <w:lang w:val="vi-VN" w:eastAsia="ar-SA"/>
        </w:rPr>
      </w:pPr>
      <w:r w:rsidRPr="00F444E8">
        <w:rPr>
          <w:rFonts w:eastAsia="Times New Roman" w:cs="Times New Roman"/>
          <w:color w:val="000000" w:themeColor="text1"/>
          <w:sz w:val="26"/>
          <w:szCs w:val="26"/>
          <w:lang w:val="vi-VN" w:eastAsia="ar-SA"/>
        </w:rPr>
        <w:t>+ Lần 1: S</w:t>
      </w:r>
      <w:r w:rsidRPr="00F444E8">
        <w:rPr>
          <w:rFonts w:eastAsia="Times New Roman" w:cs="Times New Roman"/>
          <w:color w:val="000000" w:themeColor="text1"/>
          <w:sz w:val="26"/>
          <w:szCs w:val="26"/>
          <w:lang w:val="nl-NL" w:eastAsia="ar-SA"/>
        </w:rPr>
        <w:t>au trồng 10-15 ngày</w:t>
      </w:r>
      <w:r w:rsidRPr="00F444E8">
        <w:rPr>
          <w:rFonts w:eastAsia="Times New Roman" w:cs="Times New Roman"/>
          <w:color w:val="000000" w:themeColor="text1"/>
          <w:sz w:val="26"/>
          <w:szCs w:val="26"/>
          <w:lang w:val="vi-VN" w:eastAsia="ar-SA"/>
        </w:rPr>
        <w:t>, bón 15% đạm.</w:t>
      </w:r>
    </w:p>
    <w:p w:rsidR="008F7885" w:rsidRPr="00F444E8" w:rsidRDefault="008F7885" w:rsidP="00F80721">
      <w:pPr>
        <w:tabs>
          <w:tab w:val="left" w:pos="0"/>
        </w:tabs>
        <w:suppressAutoHyphens/>
        <w:spacing w:before="120" w:after="0" w:line="240" w:lineRule="auto"/>
        <w:ind w:firstLine="567"/>
        <w:jc w:val="both"/>
        <w:outlineLvl w:val="0"/>
        <w:rPr>
          <w:rFonts w:eastAsia="Times New Roman" w:cs="Times New Roman"/>
          <w:color w:val="000000" w:themeColor="text1"/>
          <w:sz w:val="26"/>
          <w:szCs w:val="26"/>
          <w:lang w:val="vi-VN" w:eastAsia="ar-SA"/>
        </w:rPr>
      </w:pPr>
      <w:r w:rsidRPr="00F444E8">
        <w:rPr>
          <w:rFonts w:eastAsia="Times New Roman" w:cs="Times New Roman"/>
          <w:color w:val="000000" w:themeColor="text1"/>
          <w:sz w:val="26"/>
          <w:szCs w:val="26"/>
          <w:lang w:val="vi-VN" w:eastAsia="ar-SA"/>
        </w:rPr>
        <w:t xml:space="preserve">+ </w:t>
      </w:r>
      <w:r w:rsidRPr="00F444E8">
        <w:rPr>
          <w:rFonts w:eastAsia="Times New Roman" w:cs="Times New Roman"/>
          <w:color w:val="000000" w:themeColor="text1"/>
          <w:sz w:val="26"/>
          <w:szCs w:val="26"/>
          <w:lang w:val="nl-NL" w:eastAsia="ar-SA"/>
        </w:rPr>
        <w:t xml:space="preserve">Các lần bón </w:t>
      </w:r>
      <w:r w:rsidRPr="00F444E8">
        <w:rPr>
          <w:rFonts w:eastAsia="Times New Roman" w:cs="Times New Roman"/>
          <w:color w:val="000000" w:themeColor="text1"/>
          <w:sz w:val="26"/>
          <w:szCs w:val="26"/>
          <w:lang w:val="vi-VN" w:eastAsia="ar-SA"/>
        </w:rPr>
        <w:t xml:space="preserve">thúc </w:t>
      </w:r>
      <w:r w:rsidRPr="00F444E8">
        <w:rPr>
          <w:rFonts w:eastAsia="Times New Roman" w:cs="Times New Roman"/>
          <w:color w:val="000000" w:themeColor="text1"/>
          <w:sz w:val="26"/>
          <w:szCs w:val="26"/>
          <w:lang w:val="nl-NL" w:eastAsia="ar-SA"/>
        </w:rPr>
        <w:t xml:space="preserve">tiếp theo: </w:t>
      </w:r>
      <w:r w:rsidRPr="00F444E8">
        <w:rPr>
          <w:rFonts w:eastAsia="Times New Roman" w:cs="Times New Roman"/>
          <w:color w:val="000000" w:themeColor="text1"/>
          <w:sz w:val="26"/>
          <w:szCs w:val="26"/>
          <w:lang w:val="vi-VN" w:eastAsia="ar-SA"/>
        </w:rPr>
        <w:t>C</w:t>
      </w:r>
      <w:r w:rsidRPr="00F444E8">
        <w:rPr>
          <w:rFonts w:eastAsia="Times New Roman" w:cs="Times New Roman"/>
          <w:color w:val="000000" w:themeColor="text1"/>
          <w:sz w:val="26"/>
          <w:szCs w:val="26"/>
          <w:lang w:val="nl-NL" w:eastAsia="ar-SA"/>
        </w:rPr>
        <w:t>hia đều</w:t>
      </w:r>
      <w:r w:rsidRPr="00F444E8">
        <w:rPr>
          <w:rFonts w:eastAsia="Times New Roman" w:cs="Times New Roman"/>
          <w:color w:val="000000" w:themeColor="text1"/>
          <w:sz w:val="26"/>
          <w:szCs w:val="26"/>
          <w:lang w:val="vi-VN" w:eastAsia="ar-SA"/>
        </w:rPr>
        <w:t>,</w:t>
      </w:r>
      <w:r w:rsidRPr="00F444E8">
        <w:rPr>
          <w:rFonts w:eastAsia="Times New Roman" w:cs="Times New Roman"/>
          <w:color w:val="000000" w:themeColor="text1"/>
          <w:sz w:val="26"/>
          <w:szCs w:val="26"/>
          <w:lang w:val="nl-NL" w:eastAsia="ar-SA"/>
        </w:rPr>
        <w:t xml:space="preserve"> bón ngay sau các đợt thu hoạch (trung bình 10-12 ngày</w:t>
      </w:r>
      <w:r w:rsidRPr="00F444E8">
        <w:rPr>
          <w:rFonts w:eastAsia="Times New Roman" w:cs="Times New Roman"/>
          <w:color w:val="000000" w:themeColor="text1"/>
          <w:sz w:val="26"/>
          <w:szCs w:val="26"/>
          <w:lang w:val="vi-VN" w:eastAsia="ar-SA"/>
        </w:rPr>
        <w:t xml:space="preserve"> bón 1 lần.</w:t>
      </w:r>
    </w:p>
    <w:p w:rsidR="008F7885" w:rsidRPr="00F444E8" w:rsidRDefault="008F7885" w:rsidP="00F80721">
      <w:pPr>
        <w:spacing w:before="120" w:after="0" w:line="240" w:lineRule="auto"/>
        <w:ind w:firstLine="567"/>
        <w:jc w:val="both"/>
        <w:rPr>
          <w:rFonts w:cs="Times New Roman"/>
          <w:iCs/>
          <w:color w:val="000000" w:themeColor="text1"/>
          <w:sz w:val="26"/>
          <w:szCs w:val="26"/>
          <w:lang w:val="vi-VN"/>
        </w:rPr>
      </w:pPr>
      <w:r w:rsidRPr="00F444E8">
        <w:rPr>
          <w:rFonts w:cs="Times New Roman"/>
          <w:iCs/>
          <w:color w:val="000000" w:themeColor="text1"/>
          <w:sz w:val="26"/>
          <w:szCs w:val="26"/>
          <w:lang w:val="nl-NL"/>
        </w:rPr>
        <w:t>* Lưu ý: Tùy theo điều kiện canh tác, thổ nhưỡng, giống, tình hình sinh trưởng phát triển của cây để điều chỉnh lượng phân bón cho phù hợp; có thể quy đổi và sử dụng phân bón NPK có tỷ lệ tương ứng và cơ quan chuyên môn; lượng bón và phương pháp bón theo khuyến cáo của nhà sản xuất</w:t>
      </w:r>
      <w:r w:rsidRPr="00F444E8">
        <w:rPr>
          <w:rFonts w:cs="Times New Roman"/>
          <w:iCs/>
          <w:color w:val="000000" w:themeColor="text1"/>
          <w:sz w:val="26"/>
          <w:szCs w:val="26"/>
          <w:lang w:val="vi-VN"/>
        </w:rPr>
        <w:t xml:space="preserve"> và hướng dẫn của cơ quan chuyên môn.</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b/>
          <w:color w:val="000000" w:themeColor="text1"/>
          <w:sz w:val="26"/>
          <w:szCs w:val="26"/>
          <w:lang w:val="nl-NL"/>
        </w:rPr>
        <w:t>2. Nước tưới</w:t>
      </w:r>
      <w:r w:rsidRPr="00F444E8">
        <w:rPr>
          <w:rFonts w:cs="Times New Roman"/>
          <w:color w:val="000000" w:themeColor="text1"/>
          <w:sz w:val="26"/>
          <w:szCs w:val="26"/>
          <w:lang w:val="nl-NL"/>
        </w:rPr>
        <w:t xml:space="preserve"> </w:t>
      </w:r>
      <w:r w:rsidRPr="00F444E8">
        <w:rPr>
          <w:rFonts w:cs="Times New Roman"/>
          <w:b/>
          <w:bCs/>
          <w:color w:val="000000" w:themeColor="text1"/>
          <w:sz w:val="26"/>
          <w:szCs w:val="26"/>
          <w:lang w:val="nl-NL"/>
        </w:rPr>
        <w:t xml:space="preserve">và </w:t>
      </w:r>
      <w:r w:rsidRPr="00F444E8">
        <w:rPr>
          <w:rFonts w:cs="Times New Roman"/>
          <w:b/>
          <w:bCs/>
          <w:color w:val="000000" w:themeColor="text1"/>
          <w:sz w:val="26"/>
          <w:szCs w:val="26"/>
          <w:lang w:val="vi-VN"/>
        </w:rPr>
        <w:t xml:space="preserve">biên pháp kỹ thuật </w:t>
      </w:r>
      <w:r w:rsidRPr="00F444E8">
        <w:rPr>
          <w:rFonts w:cs="Times New Roman"/>
          <w:b/>
          <w:bCs/>
          <w:color w:val="000000" w:themeColor="text1"/>
          <w:sz w:val="26"/>
          <w:szCs w:val="26"/>
          <w:lang w:val="nl-NL"/>
        </w:rPr>
        <w:t>chăm sóc</w:t>
      </w:r>
      <w:r w:rsidRPr="00F444E8">
        <w:rPr>
          <w:rFonts w:cs="Times New Roman"/>
          <w:b/>
          <w:bCs/>
          <w:color w:val="000000" w:themeColor="text1"/>
          <w:sz w:val="26"/>
          <w:szCs w:val="26"/>
          <w:lang w:val="vi-VN"/>
        </w:rPr>
        <w:t xml:space="preserve"> khác</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Sau khi gieo trồng tưới nước hàng ngày cho cây vào buổi sáng và chiều.</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Những ngày sau có thể tưới thêm tuỳ độ ẩm và điều kiện thời tiết bên ngoài. Không tưới khi trời đang nắng nóng.</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nl-NL"/>
        </w:rPr>
        <w:t>- Nên dùng các loại bình phun có tia nhỏ, mịn để tránh làm rau bị dập lá.</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t>V. QUẢN LÝ SINH VẬT GÂY HẠI</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nl-NL"/>
        </w:rPr>
      </w:pPr>
      <w:r w:rsidRPr="00F444E8">
        <w:rPr>
          <w:rFonts w:cs="Times New Roman"/>
          <w:b/>
          <w:bCs/>
          <w:iCs/>
          <w:color w:val="000000" w:themeColor="text1"/>
          <w:sz w:val="26"/>
          <w:szCs w:val="26"/>
          <w:lang w:val="nl-NL"/>
        </w:rPr>
        <w:t>1. Một số sinh vật gây hại chính</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nl-NL"/>
        </w:rPr>
      </w:pPr>
      <w:r w:rsidRPr="00F444E8">
        <w:rPr>
          <w:rFonts w:cs="Times New Roman"/>
          <w:b/>
          <w:bCs/>
          <w:iCs/>
          <w:color w:val="000000" w:themeColor="text1"/>
          <w:sz w:val="26"/>
          <w:szCs w:val="26"/>
          <w:lang w:val="nl-NL"/>
        </w:rPr>
        <w:lastRenderedPageBreak/>
        <w:t>1.1. Sâu hại</w:t>
      </w:r>
    </w:p>
    <w:p w:rsidR="008F7885" w:rsidRPr="00F444E8" w:rsidRDefault="008F7885" w:rsidP="00F80721">
      <w:pPr>
        <w:spacing w:before="120" w:after="0" w:line="240" w:lineRule="auto"/>
        <w:ind w:firstLine="567"/>
        <w:jc w:val="both"/>
        <w:rPr>
          <w:rFonts w:eastAsia="Times New Roman" w:cs="Times New Roman"/>
          <w:b/>
          <w:color w:val="000000" w:themeColor="text1"/>
          <w:sz w:val="26"/>
          <w:szCs w:val="26"/>
          <w:shd w:val="clear" w:color="auto" w:fill="FFFFFF"/>
          <w:lang w:val="it-IT"/>
        </w:rPr>
      </w:pPr>
      <w:r w:rsidRPr="00F444E8">
        <w:rPr>
          <w:rFonts w:eastAsia="Times New Roman" w:cs="Times New Roman"/>
          <w:b/>
          <w:bCs/>
          <w:color w:val="000000" w:themeColor="text1"/>
          <w:sz w:val="26"/>
          <w:szCs w:val="26"/>
          <w:lang w:val="pt-BR" w:eastAsia="vi-VN"/>
        </w:rPr>
        <w:t xml:space="preserve">- </w:t>
      </w:r>
      <w:r w:rsidRPr="00F444E8">
        <w:rPr>
          <w:rFonts w:eastAsia="Times New Roman" w:cs="Times New Roman"/>
          <w:b/>
          <w:bCs/>
          <w:color w:val="000000" w:themeColor="text1"/>
          <w:sz w:val="26"/>
          <w:szCs w:val="26"/>
          <w:lang w:val="it-IT"/>
        </w:rPr>
        <w:t>Bọ trĩ</w:t>
      </w:r>
      <w:r w:rsidRPr="00F444E8">
        <w:rPr>
          <w:rFonts w:eastAsia="Times New Roman" w:cs="Times New Roman"/>
          <w:b/>
          <w:bCs/>
          <w:color w:val="000000" w:themeColor="text1"/>
          <w:sz w:val="26"/>
          <w:szCs w:val="26"/>
          <w:lang w:val="pt-BR"/>
        </w:rPr>
        <w:t>:</w:t>
      </w:r>
      <w:r w:rsidRPr="00F444E8">
        <w:rPr>
          <w:rFonts w:eastAsia="Times New Roman" w:cs="Times New Roman"/>
          <w:bCs/>
          <w:color w:val="000000" w:themeColor="text1"/>
          <w:sz w:val="26"/>
          <w:szCs w:val="26"/>
          <w:lang w:val="pt-BR"/>
        </w:rPr>
        <w:t xml:space="preserve"> </w:t>
      </w:r>
      <w:r w:rsidRPr="00F444E8">
        <w:rPr>
          <w:rFonts w:eastAsia="Times New Roman" w:cs="Times New Roman"/>
          <w:bCs/>
          <w:color w:val="000000" w:themeColor="text1"/>
          <w:sz w:val="26"/>
          <w:szCs w:val="26"/>
          <w:lang w:val="pt-BR" w:eastAsia="vi-VN"/>
        </w:rPr>
        <w:t>Bọ trĩ chích hút nhựa cây làm lá bị quăn, không bung ra được. Mặt dưới lá xuất hiện các vết chích màu vàng, sau đó chuyển sang màu nâu. Lá bị co rúm lại, làm giảm khả năng quang hợp</w:t>
      </w:r>
      <w:r w:rsidRPr="00F444E8">
        <w:rPr>
          <w:rFonts w:cs="Times New Roman"/>
          <w:color w:val="000000" w:themeColor="text1"/>
          <w:sz w:val="26"/>
          <w:szCs w:val="26"/>
          <w:shd w:val="clear" w:color="auto" w:fill="FFFFFF"/>
          <w:lang w:val="pt-BR"/>
        </w:rPr>
        <w:t>.</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b/>
          <w:color w:val="000000" w:themeColor="text1"/>
          <w:sz w:val="26"/>
          <w:szCs w:val="26"/>
          <w:lang w:val="nl-NL"/>
        </w:rPr>
        <w:t>- Rệp</w:t>
      </w:r>
      <w:r w:rsidRPr="00F444E8">
        <w:rPr>
          <w:rFonts w:cs="Times New Roman"/>
          <w:color w:val="000000" w:themeColor="text1"/>
          <w:sz w:val="26"/>
          <w:szCs w:val="26"/>
          <w:lang w:val="nl-NL"/>
        </w:rPr>
        <w:t xml:space="preserve">: Thường bám vào lá và hút </w:t>
      </w:r>
      <w:r w:rsidRPr="00F444E8">
        <w:rPr>
          <w:rFonts w:cs="Times New Roman"/>
          <w:color w:val="000000" w:themeColor="text1"/>
          <w:sz w:val="26"/>
          <w:szCs w:val="26"/>
          <w:lang w:val="vi-VN"/>
        </w:rPr>
        <w:t>dịch</w:t>
      </w:r>
      <w:r w:rsidRPr="00F444E8">
        <w:rPr>
          <w:rFonts w:cs="Times New Roman"/>
          <w:color w:val="000000" w:themeColor="text1"/>
          <w:sz w:val="26"/>
          <w:szCs w:val="26"/>
          <w:lang w:val="nl-NL"/>
        </w:rPr>
        <w:t xml:space="preserve"> cây, gây ra sự suy yếu và làm cho cây trở nên héo. Rệp cũng có thể truyền các bệnh cho cây. </w:t>
      </w:r>
    </w:p>
    <w:p w:rsidR="008F7885" w:rsidRPr="00F444E8" w:rsidRDefault="008F7885" w:rsidP="00F80721">
      <w:pPr>
        <w:spacing w:before="120" w:after="0" w:line="240" w:lineRule="auto"/>
        <w:ind w:firstLine="567"/>
        <w:jc w:val="both"/>
        <w:rPr>
          <w:rFonts w:cs="Times New Roman"/>
          <w:b/>
          <w:bCs/>
          <w:iCs/>
          <w:color w:val="000000" w:themeColor="text1"/>
          <w:sz w:val="26"/>
          <w:szCs w:val="26"/>
          <w:lang w:val="nl-NL"/>
        </w:rPr>
      </w:pPr>
      <w:r w:rsidRPr="00F444E8">
        <w:rPr>
          <w:rFonts w:cs="Times New Roman"/>
          <w:b/>
          <w:bCs/>
          <w:iCs/>
          <w:color w:val="000000" w:themeColor="text1"/>
          <w:sz w:val="26"/>
          <w:szCs w:val="26"/>
          <w:lang w:val="nl-NL"/>
        </w:rPr>
        <w:t>1.2. Bệnh hại</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nl-NL"/>
        </w:rPr>
      </w:pPr>
      <w:r w:rsidRPr="00F444E8">
        <w:rPr>
          <w:rFonts w:cs="Times New Roman"/>
          <w:b/>
          <w:color w:val="000000" w:themeColor="text1"/>
          <w:spacing w:val="-4"/>
          <w:sz w:val="26"/>
          <w:szCs w:val="26"/>
          <w:lang w:val="nl-NL"/>
        </w:rPr>
        <w:t>- Bệnh héo vàng</w:t>
      </w:r>
      <w:r w:rsidRPr="00F444E8">
        <w:rPr>
          <w:rFonts w:cs="Times New Roman"/>
          <w:color w:val="000000" w:themeColor="text1"/>
          <w:spacing w:val="-4"/>
          <w:sz w:val="26"/>
          <w:szCs w:val="26"/>
          <w:lang w:val="nl-NL"/>
        </w:rPr>
        <w:t>: Bệnh xuất hiện các triệu chứng đặc trưng như tăng trưởng còi cọc, lá héo vàng, xuất hiện các đốm nâu hoặc sọc, thân cây trở lên biến dạng và xoắn, tạo ra một hình dáng không tự nhiên. Cây bị nhiễm bệnh có thể mất lá nhanh chóng, làm cho cây trơ trụi.</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nl-NL"/>
        </w:rPr>
      </w:pPr>
      <w:r w:rsidRPr="00F444E8">
        <w:rPr>
          <w:rFonts w:cs="Times New Roman"/>
          <w:b/>
          <w:color w:val="000000" w:themeColor="text1"/>
          <w:spacing w:val="-4"/>
          <w:sz w:val="26"/>
          <w:szCs w:val="26"/>
          <w:lang w:val="nl-NL"/>
        </w:rPr>
        <w:t>- Bệnh đốm lá</w:t>
      </w:r>
      <w:r w:rsidRPr="00F444E8">
        <w:rPr>
          <w:rFonts w:cs="Times New Roman"/>
          <w:color w:val="000000" w:themeColor="text1"/>
          <w:spacing w:val="-4"/>
          <w:sz w:val="26"/>
          <w:szCs w:val="26"/>
          <w:lang w:val="nl-NL"/>
        </w:rPr>
        <w:t>: Các đốm đen hoặc nâu xuất hiện một cách ngẫu nhiên trên lá cây, làm cho lá trở lên mất thẩm mĩ, không còn thích hợp cho việc thu hoạch. Ngoài ra, bệnh đốm lá còn gây sọc trên thân cây làm cho </w:t>
      </w:r>
      <w:r w:rsidRPr="00F444E8">
        <w:rPr>
          <w:rFonts w:cs="Times New Roman"/>
          <w:bCs/>
          <w:color w:val="000000" w:themeColor="text1"/>
          <w:spacing w:val="-4"/>
          <w:sz w:val="26"/>
          <w:szCs w:val="26"/>
          <w:lang w:val="nl-NL"/>
        </w:rPr>
        <w:t xml:space="preserve">cây </w:t>
      </w:r>
      <w:r w:rsidRPr="00F444E8">
        <w:rPr>
          <w:rFonts w:cs="Times New Roman"/>
          <w:color w:val="000000" w:themeColor="text1"/>
          <w:spacing w:val="-4"/>
          <w:sz w:val="26"/>
          <w:szCs w:val="26"/>
          <w:lang w:val="nl-NL"/>
        </w:rPr>
        <w:t>trở nên biến dạng. Bệnh nặng làm lá bị héo, sau đó rụng một cách nhanh chóng, làm suy yếu toàn bộ cây.</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bdr w:val="none" w:sz="0" w:space="0" w:color="auto" w:frame="1"/>
          <w:lang w:val="nl-NL"/>
        </w:rPr>
      </w:pPr>
      <w:r w:rsidRPr="00F444E8">
        <w:rPr>
          <w:rFonts w:eastAsia="Times New Roman" w:cs="Times New Roman"/>
          <w:b/>
          <w:color w:val="000000" w:themeColor="text1"/>
          <w:sz w:val="26"/>
          <w:szCs w:val="26"/>
          <w:bdr w:val="none" w:sz="0" w:space="0" w:color="auto" w:frame="1"/>
          <w:lang w:val="nl-NL"/>
        </w:rPr>
        <w:t>2. Biện pháp quản lý</w:t>
      </w:r>
    </w:p>
    <w:p w:rsidR="008F7885" w:rsidRPr="00F444E8" w:rsidRDefault="008F7885" w:rsidP="00F80721">
      <w:pPr>
        <w:tabs>
          <w:tab w:val="left" w:pos="443"/>
        </w:tabs>
        <w:spacing w:before="120" w:after="0" w:line="240" w:lineRule="auto"/>
        <w:ind w:firstLine="567"/>
        <w:jc w:val="both"/>
        <w:rPr>
          <w:rFonts w:eastAsia="Calibri" w:cs="Times New Roman"/>
          <w:color w:val="000000" w:themeColor="text1"/>
          <w:sz w:val="26"/>
          <w:szCs w:val="26"/>
          <w:lang w:val="it-IT"/>
        </w:rPr>
      </w:pPr>
      <w:r w:rsidRPr="00F444E8">
        <w:rPr>
          <w:rFonts w:eastAsia="Calibri" w:cs="Times New Roman"/>
          <w:color w:val="000000" w:themeColor="text1"/>
          <w:sz w:val="26"/>
          <w:szCs w:val="26"/>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8F7885" w:rsidRPr="00F444E8" w:rsidRDefault="008F7885" w:rsidP="00F80721">
      <w:pPr>
        <w:shd w:val="clear" w:color="auto" w:fill="FFFFFF"/>
        <w:spacing w:before="120" w:after="0" w:line="240" w:lineRule="auto"/>
        <w:ind w:firstLine="567"/>
        <w:jc w:val="both"/>
        <w:rPr>
          <w:rFonts w:eastAsia="Times New Roman" w:cs="Times New Roman"/>
          <w:b/>
          <w:color w:val="000000" w:themeColor="text1"/>
          <w:sz w:val="26"/>
          <w:szCs w:val="26"/>
          <w:bdr w:val="none" w:sz="0" w:space="0" w:color="auto" w:frame="1"/>
          <w:lang w:val="vi-VN"/>
        </w:rPr>
      </w:pPr>
      <w:r w:rsidRPr="00F444E8">
        <w:rPr>
          <w:rFonts w:eastAsia="Times New Roman" w:cs="Times New Roman"/>
          <w:b/>
          <w:color w:val="000000" w:themeColor="text1"/>
          <w:sz w:val="26"/>
          <w:szCs w:val="26"/>
          <w:bdr w:val="none" w:sz="0" w:space="0" w:color="auto" w:frame="1"/>
          <w:lang w:val="vi-VN"/>
        </w:rPr>
        <w:t>2.1. Biện pháp canh tác, thủ công, sinh học</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nl-NL"/>
        </w:rPr>
      </w:pPr>
      <w:r w:rsidRPr="00F444E8">
        <w:rPr>
          <w:rFonts w:cs="Times New Roman"/>
          <w:color w:val="000000" w:themeColor="text1"/>
          <w:spacing w:val="-4"/>
          <w:sz w:val="26"/>
          <w:szCs w:val="26"/>
          <w:lang w:val="nl-NL"/>
        </w:rPr>
        <w:t xml:space="preserve">- </w:t>
      </w:r>
      <w:r w:rsidRPr="00F444E8">
        <w:rPr>
          <w:rFonts w:cs="Times New Roman"/>
          <w:b/>
          <w:bCs/>
          <w:color w:val="000000" w:themeColor="text1"/>
          <w:spacing w:val="-4"/>
          <w:sz w:val="26"/>
          <w:szCs w:val="26"/>
          <w:lang w:val="nl-NL"/>
        </w:rPr>
        <w:t>Biện pháp canh tác</w:t>
      </w:r>
      <w:r w:rsidRPr="00F444E8">
        <w:rPr>
          <w:rFonts w:cs="Times New Roman"/>
          <w:color w:val="000000" w:themeColor="text1"/>
          <w:spacing w:val="-4"/>
          <w:sz w:val="26"/>
          <w:szCs w:val="26"/>
          <w:lang w:val="nl-NL"/>
        </w:rPr>
        <w:t xml:space="preserve">: Thường xuyên vệ sinh đồng ruộng và tiêu hủy tàn dư thực vật; có hệ thống mương rãnh cấp, thoát nước tốt; chủ động tưới tiêu; sử dụng phân hữu cơ hoai mục, bón phân cân đối; luân canh hợp lý nhằm hạn chế sự phát sinh, phát triển của sinh vật gây hại. </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vi-VN"/>
        </w:rPr>
      </w:pPr>
      <w:r w:rsidRPr="00F444E8">
        <w:rPr>
          <w:rFonts w:cs="Times New Roman"/>
          <w:b/>
          <w:bCs/>
          <w:color w:val="000000" w:themeColor="text1"/>
          <w:spacing w:val="-4"/>
          <w:sz w:val="26"/>
          <w:szCs w:val="26"/>
          <w:lang w:val="vi-VN"/>
        </w:rPr>
        <w:t>- Biện pháp thủ công</w:t>
      </w:r>
      <w:r w:rsidRPr="00F444E8">
        <w:rPr>
          <w:rFonts w:cs="Times New Roman"/>
          <w:color w:val="000000" w:themeColor="text1"/>
          <w:spacing w:val="-4"/>
          <w:sz w:val="26"/>
          <w:szCs w:val="26"/>
          <w:lang w:val="vi-VN"/>
        </w:rPr>
        <w:t xml:space="preserve">: </w:t>
      </w:r>
      <w:r w:rsidRPr="00F444E8">
        <w:rPr>
          <w:rFonts w:cs="Times New Roman"/>
          <w:color w:val="000000" w:themeColor="text1"/>
          <w:spacing w:val="-4"/>
          <w:sz w:val="26"/>
          <w:szCs w:val="26"/>
          <w:lang w:val="nl-NL"/>
        </w:rPr>
        <w:t>Phát hiện và nhổ bỏ những cây bị bệnh thối gốc đem tiêu huỷ; ngắt ổ trứng, bắt giết sâu non khi mật độ sâu thấp</w:t>
      </w:r>
      <w:r w:rsidRPr="00F444E8">
        <w:rPr>
          <w:rFonts w:cs="Times New Roman"/>
          <w:color w:val="000000" w:themeColor="text1"/>
          <w:spacing w:val="-4"/>
          <w:sz w:val="26"/>
          <w:szCs w:val="26"/>
          <w:lang w:val="vi-VN"/>
        </w:rPr>
        <w:t>.</w:t>
      </w:r>
    </w:p>
    <w:p w:rsidR="008F7885" w:rsidRPr="00F444E8" w:rsidRDefault="008F7885" w:rsidP="00F80721">
      <w:pPr>
        <w:spacing w:before="120" w:after="0" w:line="240" w:lineRule="auto"/>
        <w:ind w:firstLine="567"/>
        <w:jc w:val="both"/>
        <w:rPr>
          <w:rFonts w:cs="Times New Roman"/>
          <w:color w:val="000000" w:themeColor="text1"/>
          <w:spacing w:val="-4"/>
          <w:sz w:val="26"/>
          <w:szCs w:val="26"/>
          <w:lang w:val="vi-VN"/>
        </w:rPr>
      </w:pPr>
      <w:r w:rsidRPr="00F444E8">
        <w:rPr>
          <w:rFonts w:cs="Times New Roman"/>
          <w:b/>
          <w:bCs/>
          <w:color w:val="000000" w:themeColor="text1"/>
          <w:spacing w:val="-4"/>
          <w:sz w:val="26"/>
          <w:szCs w:val="26"/>
          <w:lang w:val="vi-VN"/>
        </w:rPr>
        <w:t>- Biện pháp sinh học:</w:t>
      </w:r>
      <w:r w:rsidRPr="00F444E8">
        <w:rPr>
          <w:rFonts w:cs="Times New Roman"/>
          <w:color w:val="000000" w:themeColor="text1"/>
          <w:spacing w:val="-4"/>
          <w:sz w:val="26"/>
          <w:szCs w:val="26"/>
          <w:lang w:val="vi-VN"/>
        </w:rPr>
        <w:t xml:space="preserve"> Sử dụng chế phẩm </w:t>
      </w:r>
      <w:r w:rsidRPr="00F444E8">
        <w:rPr>
          <w:rFonts w:cs="Times New Roman"/>
          <w:bCs/>
          <w:i/>
          <w:color w:val="000000" w:themeColor="text1"/>
          <w:spacing w:val="-4"/>
          <w:sz w:val="26"/>
          <w:szCs w:val="26"/>
          <w:lang w:val="vi-VN"/>
        </w:rPr>
        <w:t>Trichoderma</w:t>
      </w:r>
      <w:r w:rsidRPr="00F444E8">
        <w:rPr>
          <w:rFonts w:cs="Times New Roman"/>
          <w:color w:val="000000" w:themeColor="text1"/>
          <w:spacing w:val="-4"/>
          <w:sz w:val="26"/>
          <w:szCs w:val="26"/>
          <w:lang w:val="vi-VN"/>
        </w:rPr>
        <w:t xml:space="preserve"> để ủ phân hoai mục; </w:t>
      </w: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vi-VN"/>
        </w:rPr>
        <w:t>sử dụng các chế phầm sinh học hoặc</w:t>
      </w:r>
      <w:r w:rsidRPr="00F444E8">
        <w:rPr>
          <w:rFonts w:cs="Times New Roman"/>
          <w:color w:val="000000" w:themeColor="text1"/>
          <w:sz w:val="26"/>
          <w:szCs w:val="26"/>
          <w:lang w:val="nl-NL"/>
        </w:rPr>
        <w:t xml:space="preserve"> các loại thuốc bảo vệ thực vật có nguồn gốc sinh học, thảo mộc, có độ độc thấp, thời gian cách ly ngắn, chóng phân hủy và ít ảnh hưởng đến các loài thiên địch có ích trên ruộng</w:t>
      </w:r>
      <w:r w:rsidRPr="00F444E8">
        <w:rPr>
          <w:rFonts w:cs="Times New Roman"/>
          <w:color w:val="000000" w:themeColor="text1"/>
          <w:sz w:val="26"/>
          <w:szCs w:val="26"/>
          <w:lang w:val="vi-VN"/>
        </w:rPr>
        <w:t xml:space="preserve"> để phòng trừ sinh vật gây hại; </w:t>
      </w:r>
      <w:r w:rsidRPr="00F444E8">
        <w:rPr>
          <w:rFonts w:cs="Times New Roman"/>
          <w:color w:val="000000" w:themeColor="text1"/>
          <w:spacing w:val="-4"/>
          <w:sz w:val="26"/>
          <w:szCs w:val="26"/>
          <w:lang w:val="nl-NL"/>
        </w:rPr>
        <w:t>sử dụng giống kháng/ giống chống chịu</w:t>
      </w:r>
      <w:r w:rsidRPr="00F444E8">
        <w:rPr>
          <w:rFonts w:cs="Times New Roman"/>
          <w:color w:val="000000" w:themeColor="text1"/>
          <w:spacing w:val="-4"/>
          <w:sz w:val="26"/>
          <w:szCs w:val="26"/>
          <w:lang w:val="vi-VN"/>
        </w:rPr>
        <w:t xml:space="preserve"> bệnh.</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vi-VN"/>
        </w:rPr>
        <w:t>2.2.</w:t>
      </w:r>
      <w:r w:rsidRPr="00F444E8">
        <w:rPr>
          <w:rFonts w:cs="Times New Roman"/>
          <w:b/>
          <w:color w:val="000000" w:themeColor="text1"/>
          <w:sz w:val="26"/>
          <w:szCs w:val="26"/>
          <w:lang w:val="nl-NL"/>
        </w:rPr>
        <w:t xml:space="preserve"> Biện pháp hóa học</w:t>
      </w:r>
    </w:p>
    <w:p w:rsidR="008F7885" w:rsidRPr="00F444E8" w:rsidRDefault="008F7885" w:rsidP="00F80721">
      <w:pPr>
        <w:spacing w:before="120" w:after="0" w:line="240" w:lineRule="auto"/>
        <w:ind w:firstLine="567"/>
        <w:jc w:val="both"/>
        <w:rPr>
          <w:rFonts w:cs="Times New Roman"/>
          <w:color w:val="000000" w:themeColor="text1"/>
          <w:sz w:val="26"/>
          <w:szCs w:val="26"/>
          <w:lang w:val="nl-NL"/>
        </w:rPr>
      </w:pPr>
      <w:r w:rsidRPr="00F444E8">
        <w:rPr>
          <w:rFonts w:cs="Times New Roman"/>
          <w:color w:val="000000" w:themeColor="text1"/>
          <w:sz w:val="26"/>
          <w:szCs w:val="26"/>
          <w:lang w:val="vi-VN"/>
        </w:rPr>
        <w:t>-</w:t>
      </w:r>
      <w:r w:rsidRPr="00F444E8">
        <w:rPr>
          <w:rFonts w:cs="Times New Roman"/>
          <w:color w:val="000000" w:themeColor="text1"/>
          <w:sz w:val="26"/>
          <w:szCs w:val="26"/>
          <w:lang w:val="nl-NL"/>
        </w:rPr>
        <w:t xml:space="preserve"> </w:t>
      </w:r>
      <w:r w:rsidRPr="00F444E8">
        <w:rPr>
          <w:rFonts w:cs="Times New Roman"/>
          <w:color w:val="000000" w:themeColor="text1"/>
          <w:sz w:val="26"/>
          <w:szCs w:val="26"/>
          <w:lang w:val="vi-VN"/>
        </w:rPr>
        <w:t>P</w:t>
      </w:r>
      <w:r w:rsidRPr="00F444E8">
        <w:rPr>
          <w:rFonts w:cs="Times New Roman"/>
          <w:color w:val="000000" w:themeColor="text1"/>
          <w:sz w:val="26"/>
          <w:szCs w:val="26"/>
          <w:lang w:val="nl-NL"/>
        </w:rPr>
        <w:t xml:space="preserve">hát hiện sớm các đối tượng sinh vật gây hại, đánh giá nhận định mức độ hại để quyết định phòng trừ hiệu quả, </w:t>
      </w:r>
      <w:r w:rsidRPr="00F444E8">
        <w:rPr>
          <w:rFonts w:cs="Times New Roman"/>
          <w:color w:val="000000" w:themeColor="text1"/>
          <w:sz w:val="26"/>
          <w:szCs w:val="26"/>
          <w:lang w:val="sv-SE"/>
        </w:rPr>
        <w:t xml:space="preserve">chỉ </w:t>
      </w:r>
      <w:r w:rsidRPr="00F444E8">
        <w:rPr>
          <w:rFonts w:cs="Times New Roman"/>
          <w:color w:val="000000" w:themeColor="text1"/>
          <w:sz w:val="26"/>
          <w:szCs w:val="26"/>
          <w:lang w:val="nl-NL"/>
        </w:rPr>
        <w:t>sử dụng thuốc bảo vệ thực vật khi sâu bệnh hại đến ngưỡng phòng trừ.</w:t>
      </w:r>
    </w:p>
    <w:p w:rsidR="008F7885" w:rsidRPr="00F444E8" w:rsidRDefault="008F7885" w:rsidP="00F80721">
      <w:pPr>
        <w:spacing w:before="120" w:after="0" w:line="240" w:lineRule="auto"/>
        <w:ind w:firstLine="567"/>
        <w:jc w:val="both"/>
        <w:rPr>
          <w:rFonts w:cs="Times New Roman"/>
          <w:color w:val="000000" w:themeColor="text1"/>
          <w:sz w:val="26"/>
          <w:szCs w:val="26"/>
          <w:lang w:val="vi-VN"/>
        </w:rPr>
      </w:pPr>
      <w:r w:rsidRPr="00F444E8">
        <w:rPr>
          <w:rFonts w:cs="Times New Roman"/>
          <w:color w:val="000000" w:themeColor="text1"/>
          <w:sz w:val="26"/>
          <w:szCs w:val="26"/>
          <w:lang w:val="vi-VN"/>
        </w:rPr>
        <w:t>- Sử dụng các loại thuốc bảo vệ thực vật trong Danh mục thuốc bảo vệ thực vật được phép sử dụng tại Việt Nam; tuân thủ theo nguyên tắc 4 đúng: đúng thuốc, đúng nồng độ, liều lượng, đúng lúc và đúng cách.</w:t>
      </w:r>
    </w:p>
    <w:p w:rsidR="008F7885" w:rsidRPr="00F444E8" w:rsidRDefault="008F7885" w:rsidP="00F80721">
      <w:pPr>
        <w:spacing w:before="120" w:after="0" w:line="240" w:lineRule="auto"/>
        <w:ind w:firstLine="567"/>
        <w:jc w:val="both"/>
        <w:rPr>
          <w:rFonts w:eastAsia="Calibri" w:cs="Times New Roman"/>
          <w:color w:val="000000" w:themeColor="text1"/>
          <w:sz w:val="26"/>
          <w:szCs w:val="26"/>
          <w:lang w:val="vi-VN"/>
        </w:rPr>
      </w:pPr>
      <w:r w:rsidRPr="00F444E8">
        <w:rPr>
          <w:rFonts w:cs="Times New Roman"/>
          <w:color w:val="000000" w:themeColor="text1"/>
          <w:sz w:val="26"/>
          <w:szCs w:val="26"/>
          <w:lang w:val="vi-VN"/>
        </w:rPr>
        <w:t>- Cần sử dụng luân phiên các loại thuốc có hoạt chất khác nhau để</w:t>
      </w:r>
      <w:r w:rsidRPr="00F444E8">
        <w:rPr>
          <w:rFonts w:eastAsia="Calibri" w:cs="Times New Roman"/>
          <w:color w:val="000000" w:themeColor="text1"/>
          <w:sz w:val="26"/>
          <w:szCs w:val="26"/>
          <w:lang w:val="nl-NL"/>
        </w:rPr>
        <w:t xml:space="preserve"> tránh sâu bệnh kháng thuốc. Tuân thủ nghiêm ngặt nồng độ, thời gian cách ly của từng loại thuốc trước khi thu hoạch theo đúng hướng dẫn của nhà sản xuất ghi trên bao gói</w:t>
      </w:r>
      <w:r w:rsidRPr="00F444E8">
        <w:rPr>
          <w:rFonts w:eastAsia="Calibri" w:cs="Times New Roman"/>
          <w:color w:val="000000" w:themeColor="text1"/>
          <w:sz w:val="26"/>
          <w:szCs w:val="26"/>
          <w:lang w:val="vi-VN"/>
        </w:rPr>
        <w:t xml:space="preserve"> và hướng dẫn của cơ quan chuyên môn.</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b/>
          <w:color w:val="000000" w:themeColor="text1"/>
          <w:sz w:val="26"/>
          <w:szCs w:val="26"/>
          <w:lang w:val="nl-NL"/>
        </w:rPr>
        <w:lastRenderedPageBreak/>
        <w:t>VI. THU HOẠCH</w:t>
      </w:r>
    </w:p>
    <w:p w:rsidR="008F7885" w:rsidRPr="00F444E8" w:rsidRDefault="008F7885" w:rsidP="00F80721">
      <w:pPr>
        <w:spacing w:before="120" w:after="0" w:line="240" w:lineRule="auto"/>
        <w:ind w:firstLine="567"/>
        <w:jc w:val="both"/>
        <w:rPr>
          <w:rFonts w:cs="Times New Roman"/>
          <w:b/>
          <w:color w:val="000000" w:themeColor="text1"/>
          <w:sz w:val="26"/>
          <w:szCs w:val="26"/>
          <w:lang w:val="nl-NL"/>
        </w:rPr>
      </w:pPr>
      <w:r w:rsidRPr="00F444E8">
        <w:rPr>
          <w:rFonts w:cs="Times New Roman"/>
          <w:color w:val="000000" w:themeColor="text1"/>
          <w:sz w:val="26"/>
          <w:szCs w:val="26"/>
          <w:lang w:val="sv-SE"/>
        </w:rPr>
        <w:t xml:space="preserve">Cây húng quế thuộc nhóm rau gia vị, phát triển rất nhanh, chỉ sau trồng khoảng 1 tháng, húng quế đã có thể thu hoạch được. Thường cắt cành đem bán, sau đó lại bón thúc phân để đâm cành non. Cứ như vậy, có thể thu đợt khác, khoảng cách giữa các đợt thu có thể 10-15 ngày. </w:t>
      </w:r>
      <w:r w:rsidRPr="00F444E8">
        <w:rPr>
          <w:rFonts w:cs="Times New Roman"/>
          <w:color w:val="000000" w:themeColor="text1"/>
          <w:sz w:val="26"/>
          <w:szCs w:val="26"/>
          <w:lang w:val="vi-VN"/>
        </w:rPr>
        <w:t xml:space="preserve">Năng suất trung bình </w:t>
      </w:r>
      <w:r w:rsidRPr="00F444E8">
        <w:rPr>
          <w:rFonts w:cs="Times New Roman"/>
          <w:color w:val="000000" w:themeColor="text1"/>
          <w:sz w:val="26"/>
          <w:szCs w:val="26"/>
        </w:rPr>
        <w:t>khoảng 2</w:t>
      </w:r>
      <w:r w:rsidRPr="00F444E8">
        <w:rPr>
          <w:rFonts w:cs="Times New Roman"/>
          <w:color w:val="000000" w:themeColor="text1"/>
          <w:sz w:val="26"/>
          <w:szCs w:val="26"/>
          <w:lang w:val="sv-SE"/>
        </w:rPr>
        <w:t>5,</w:t>
      </w:r>
      <w:r w:rsidRPr="00F444E8">
        <w:rPr>
          <w:rFonts w:cs="Times New Roman"/>
          <w:color w:val="000000" w:themeColor="text1"/>
          <w:sz w:val="26"/>
          <w:szCs w:val="26"/>
          <w:lang w:val="vi-VN"/>
        </w:rPr>
        <w:t>0</w:t>
      </w:r>
      <w:r w:rsidRPr="00F444E8">
        <w:rPr>
          <w:rFonts w:cs="Times New Roman"/>
          <w:color w:val="000000" w:themeColor="text1"/>
          <w:sz w:val="26"/>
          <w:szCs w:val="26"/>
          <w:lang w:val="sv-SE"/>
        </w:rPr>
        <w:t xml:space="preserve"> tấn/ha</w:t>
      </w:r>
      <w:r w:rsidRPr="00F444E8">
        <w:rPr>
          <w:rFonts w:cs="Times New Roman"/>
          <w:color w:val="000000" w:themeColor="text1"/>
          <w:sz w:val="26"/>
          <w:szCs w:val="26"/>
          <w:lang w:val="vi-VN"/>
        </w:rPr>
        <w:t>.</w:t>
      </w:r>
    </w:p>
    <w:p w:rsidR="008F7885" w:rsidRPr="00F444E8" w:rsidRDefault="008F7885" w:rsidP="00F80721">
      <w:pPr>
        <w:spacing w:before="120" w:after="0" w:line="240" w:lineRule="auto"/>
        <w:ind w:left="283" w:firstLine="567"/>
        <w:jc w:val="both"/>
        <w:outlineLvl w:val="0"/>
        <w:rPr>
          <w:rFonts w:cs="Times New Roman"/>
          <w:color w:val="000000" w:themeColor="text1"/>
          <w:sz w:val="26"/>
          <w:szCs w:val="26"/>
          <w:lang w:val="vi-VN"/>
        </w:rPr>
      </w:pPr>
      <w:r w:rsidRPr="00F444E8">
        <w:rPr>
          <w:rFonts w:cs="Times New Roman"/>
          <w:color w:val="000000" w:themeColor="text1"/>
          <w:sz w:val="26"/>
          <w:szCs w:val="26"/>
          <w:lang w:val="sv-SE"/>
        </w:rPr>
        <w:t>Thu hoạch thường xuyên vào buổi sáng hoặc buổi sớm để lá còn tươi và thơm nhất. Tránh thu hoạch vào thời gian nắng gắt, khi cây đã mất nhiều nước.</w:t>
      </w:r>
    </w:p>
    <w:p w:rsidR="008F7885" w:rsidRPr="00F444E8" w:rsidRDefault="008F7885" w:rsidP="00F80721">
      <w:pPr>
        <w:shd w:val="clear" w:color="auto" w:fill="FFFFFF"/>
        <w:tabs>
          <w:tab w:val="left" w:pos="3320"/>
        </w:tabs>
        <w:spacing w:before="120" w:after="0" w:line="240" w:lineRule="auto"/>
        <w:jc w:val="both"/>
        <w:rPr>
          <w:rFonts w:eastAsia="Times New Roman" w:cs="Times New Roman"/>
          <w:b/>
          <w:bCs/>
          <w:sz w:val="26"/>
          <w:szCs w:val="26"/>
          <w:lang w:val="vi-VN"/>
        </w:rPr>
      </w:pPr>
    </w:p>
    <w:p w:rsidR="00280C1A" w:rsidRDefault="00280C1A" w:rsidP="00034F4A">
      <w:pPr>
        <w:jc w:val="center"/>
        <w:rPr>
          <w:b/>
        </w:rPr>
      </w:pPr>
    </w:p>
    <w:p w:rsidR="00280C1A" w:rsidRDefault="00280C1A" w:rsidP="00034F4A">
      <w:pPr>
        <w:jc w:val="center"/>
        <w:rPr>
          <w:b/>
        </w:rPr>
      </w:pPr>
    </w:p>
    <w:p w:rsidR="00280C1A" w:rsidRDefault="00280C1A" w:rsidP="00034F4A">
      <w:pPr>
        <w:jc w:val="center"/>
        <w:rPr>
          <w:b/>
        </w:rPr>
      </w:pPr>
    </w:p>
    <w:p w:rsidR="00280C1A" w:rsidRDefault="00280C1A" w:rsidP="00034F4A">
      <w:pPr>
        <w:jc w:val="center"/>
        <w:rPr>
          <w:b/>
        </w:rPr>
      </w:pPr>
    </w:p>
    <w:p w:rsidR="00280C1A" w:rsidRDefault="00280C1A" w:rsidP="00034F4A">
      <w:pPr>
        <w:jc w:val="center"/>
        <w:rPr>
          <w:b/>
        </w:rPr>
      </w:pPr>
    </w:p>
    <w:p w:rsidR="00280C1A" w:rsidRDefault="00280C1A" w:rsidP="00034F4A">
      <w:pPr>
        <w:jc w:val="center"/>
        <w:rPr>
          <w:b/>
        </w:rPr>
      </w:pPr>
    </w:p>
    <w:p w:rsidR="00280C1A" w:rsidRDefault="00280C1A" w:rsidP="00034F4A">
      <w:pPr>
        <w:jc w:val="center"/>
        <w:rPr>
          <w:b/>
        </w:rPr>
      </w:pPr>
    </w:p>
    <w:p w:rsidR="00280C1A" w:rsidRDefault="00280C1A" w:rsidP="00034F4A">
      <w:pPr>
        <w:jc w:val="center"/>
        <w:rPr>
          <w:b/>
        </w:rPr>
      </w:pPr>
    </w:p>
    <w:p w:rsidR="00280C1A" w:rsidRDefault="00280C1A" w:rsidP="00034F4A">
      <w:pPr>
        <w:jc w:val="center"/>
        <w:rPr>
          <w:b/>
        </w:rPr>
      </w:pPr>
    </w:p>
    <w:p w:rsidR="00280C1A" w:rsidRDefault="00280C1A" w:rsidP="00034F4A">
      <w:pPr>
        <w:jc w:val="center"/>
        <w:rPr>
          <w:b/>
        </w:rPr>
      </w:pPr>
    </w:p>
    <w:p w:rsidR="00280C1A" w:rsidRDefault="00280C1A" w:rsidP="00034F4A">
      <w:pPr>
        <w:jc w:val="center"/>
        <w:rPr>
          <w:b/>
        </w:rPr>
      </w:pPr>
    </w:p>
    <w:p w:rsidR="00280C1A" w:rsidRDefault="00280C1A" w:rsidP="00034F4A">
      <w:pPr>
        <w:jc w:val="center"/>
        <w:rPr>
          <w:b/>
        </w:rPr>
      </w:pPr>
    </w:p>
    <w:p w:rsidR="00280C1A" w:rsidRDefault="00280C1A" w:rsidP="00034F4A">
      <w:pPr>
        <w:jc w:val="center"/>
        <w:rPr>
          <w:b/>
        </w:rPr>
      </w:pPr>
    </w:p>
    <w:p w:rsidR="00280C1A" w:rsidRDefault="00280C1A" w:rsidP="00034F4A">
      <w:pPr>
        <w:jc w:val="center"/>
        <w:rPr>
          <w:b/>
        </w:rPr>
      </w:pPr>
    </w:p>
    <w:p w:rsidR="00280C1A" w:rsidRDefault="00280C1A" w:rsidP="00034F4A">
      <w:pPr>
        <w:jc w:val="center"/>
        <w:rPr>
          <w:b/>
        </w:rPr>
      </w:pPr>
    </w:p>
    <w:p w:rsidR="00280C1A" w:rsidRDefault="00280C1A" w:rsidP="00034F4A">
      <w:pPr>
        <w:jc w:val="center"/>
        <w:rPr>
          <w:b/>
        </w:rPr>
      </w:pPr>
    </w:p>
    <w:p w:rsidR="00280C1A" w:rsidRDefault="00280C1A" w:rsidP="00034F4A">
      <w:pPr>
        <w:jc w:val="center"/>
        <w:rPr>
          <w:b/>
        </w:rPr>
      </w:pPr>
    </w:p>
    <w:p w:rsidR="00280C1A" w:rsidRDefault="00280C1A" w:rsidP="00034F4A">
      <w:pPr>
        <w:jc w:val="center"/>
        <w:rPr>
          <w:b/>
        </w:rPr>
      </w:pPr>
    </w:p>
    <w:p w:rsidR="00280C1A" w:rsidRDefault="00280C1A" w:rsidP="00034F4A">
      <w:pPr>
        <w:jc w:val="center"/>
        <w:rPr>
          <w:b/>
        </w:rPr>
      </w:pPr>
    </w:p>
    <w:p w:rsidR="00280C1A" w:rsidRDefault="00280C1A" w:rsidP="00034F4A">
      <w:pPr>
        <w:jc w:val="center"/>
        <w:rPr>
          <w:b/>
        </w:rPr>
      </w:pPr>
    </w:p>
    <w:p w:rsidR="00280C1A" w:rsidRDefault="00280C1A" w:rsidP="00034F4A">
      <w:pPr>
        <w:jc w:val="center"/>
        <w:rPr>
          <w:b/>
        </w:rPr>
      </w:pPr>
    </w:p>
    <w:p w:rsidR="003C0DC8" w:rsidRDefault="003C0DC8" w:rsidP="00034F4A">
      <w:pPr>
        <w:jc w:val="center"/>
        <w:rPr>
          <w:b/>
        </w:rPr>
      </w:pPr>
      <w:r>
        <w:rPr>
          <w:b/>
        </w:rPr>
        <w:lastRenderedPageBreak/>
        <w:t>PHỤ LỤC III</w:t>
      </w:r>
      <w:r w:rsidR="005A0E39">
        <w:rPr>
          <w:b/>
        </w:rPr>
        <w:t>:</w:t>
      </w:r>
    </w:p>
    <w:p w:rsidR="004F0621" w:rsidRPr="007C7341" w:rsidRDefault="004F0621" w:rsidP="00034F4A">
      <w:pPr>
        <w:shd w:val="clear" w:color="auto" w:fill="FFFFFF"/>
        <w:tabs>
          <w:tab w:val="left" w:pos="3320"/>
        </w:tabs>
        <w:spacing w:before="120" w:after="0" w:line="240" w:lineRule="auto"/>
        <w:jc w:val="center"/>
        <w:rPr>
          <w:rFonts w:eastAsia="Times New Roman" w:cs="Times New Roman"/>
          <w:b/>
          <w:szCs w:val="28"/>
        </w:rPr>
      </w:pPr>
      <w:r w:rsidRPr="007C7341">
        <w:rPr>
          <w:rFonts w:eastAsia="Times New Roman" w:cs="Times New Roman"/>
          <w:b/>
          <w:szCs w:val="28"/>
          <w:lang w:val="vi-VN"/>
        </w:rPr>
        <w:t xml:space="preserve">QUY TRÌNH SẢN XUẤT </w:t>
      </w:r>
      <w:r w:rsidRPr="007C7341">
        <w:rPr>
          <w:rFonts w:eastAsia="Times New Roman" w:cs="Times New Roman"/>
          <w:b/>
          <w:bCs/>
          <w:szCs w:val="28"/>
        </w:rPr>
        <w:t>HOA - CÂY CẢNH</w:t>
      </w:r>
    </w:p>
    <w:p w:rsidR="003C0DC8" w:rsidRDefault="003C0DC8" w:rsidP="00034F4A">
      <w:pPr>
        <w:jc w:val="center"/>
        <w:rPr>
          <w:i/>
        </w:rPr>
      </w:pPr>
      <w:r>
        <w:rPr>
          <w:i/>
        </w:rPr>
        <w:t>(</w:t>
      </w:r>
      <w:r w:rsidRPr="00B820DB">
        <w:rPr>
          <w:i/>
        </w:rPr>
        <w:t xml:space="preserve">Kèm theo Quyết định số:    </w:t>
      </w:r>
      <w:r>
        <w:rPr>
          <w:i/>
        </w:rPr>
        <w:t xml:space="preserve"> </w:t>
      </w:r>
      <w:r w:rsidRPr="00B820DB">
        <w:rPr>
          <w:i/>
        </w:rPr>
        <w:t xml:space="preserve">       /QĐ-UBND ngày      tháng     năm 2024</w:t>
      </w:r>
      <w:r>
        <w:rPr>
          <w:i/>
        </w:rPr>
        <w:t xml:space="preserve"> của UBND tỉnh Hưng Yên)</w:t>
      </w:r>
    </w:p>
    <w:p w:rsidR="004F0621" w:rsidRPr="007C7341" w:rsidRDefault="004F0621" w:rsidP="00F80721">
      <w:pPr>
        <w:jc w:val="both"/>
        <w:rPr>
          <w:rFonts w:cs="Times New Roman"/>
          <w:b/>
          <w:bCs/>
          <w:szCs w:val="28"/>
          <w:lang w:val="vi-VN"/>
        </w:rPr>
      </w:pPr>
    </w:p>
    <w:p w:rsidR="004F0621" w:rsidRPr="007C7341" w:rsidRDefault="004F0621" w:rsidP="00F80721">
      <w:pPr>
        <w:spacing w:before="120" w:after="0" w:line="240" w:lineRule="auto"/>
        <w:ind w:firstLine="567"/>
        <w:jc w:val="both"/>
        <w:rPr>
          <w:rFonts w:eastAsia="Times New Roman" w:cs="Times New Roman"/>
          <w:b/>
          <w:szCs w:val="28"/>
          <w:lang w:val="nl-NL"/>
        </w:rPr>
      </w:pPr>
      <w:r w:rsidRPr="007C7341">
        <w:rPr>
          <w:rFonts w:eastAsia="Times New Roman" w:cs="Times New Roman"/>
          <w:b/>
          <w:szCs w:val="28"/>
          <w:lang w:val="nl-NL"/>
        </w:rPr>
        <w:t>QTSX: P01</w:t>
      </w:r>
    </w:p>
    <w:p w:rsidR="004F0621" w:rsidRPr="007C7341" w:rsidRDefault="004F0621" w:rsidP="00F80721">
      <w:pPr>
        <w:pStyle w:val="Heading1"/>
        <w:rPr>
          <w:b w:val="0"/>
          <w:szCs w:val="28"/>
          <w:lang w:val="nl-NL"/>
        </w:rPr>
      </w:pPr>
      <w:bookmarkStart w:id="149" w:name="_Toc181110787"/>
      <w:r w:rsidRPr="007C7341">
        <w:rPr>
          <w:szCs w:val="28"/>
          <w:lang w:val="nl-NL"/>
        </w:rPr>
        <w:t>QUY TRÌNH SẢN XUẤT CÂY HOA CÚC</w:t>
      </w:r>
      <w:bookmarkEnd w:id="149"/>
    </w:p>
    <w:p w:rsidR="004F0621" w:rsidRPr="007C7341" w:rsidRDefault="004F0621" w:rsidP="00F80721">
      <w:pPr>
        <w:spacing w:before="120" w:after="0" w:line="240" w:lineRule="auto"/>
        <w:ind w:firstLine="567"/>
        <w:jc w:val="both"/>
        <w:rPr>
          <w:rFonts w:eastAsia="Times New Roman" w:cs="Times New Roman"/>
          <w:i/>
          <w:szCs w:val="28"/>
          <w:shd w:val="clear" w:color="auto" w:fill="FFFFFF"/>
        </w:rPr>
      </w:pPr>
      <w:r w:rsidRPr="007C7341">
        <w:rPr>
          <w:rFonts w:eastAsia="Times New Roman" w:cs="Times New Roman"/>
          <w:i/>
          <w:szCs w:val="28"/>
          <w:shd w:val="clear" w:color="auto" w:fill="FFFFFF"/>
        </w:rPr>
        <w:t>(</w:t>
      </w:r>
      <w:r w:rsidRPr="007C7341">
        <w:rPr>
          <w:rFonts w:eastAsia="Times New Roman" w:cs="Times New Roman"/>
          <w:szCs w:val="28"/>
          <w:shd w:val="clear" w:color="auto" w:fill="FFFFFF"/>
        </w:rPr>
        <w:t>Tên khoa học:</w:t>
      </w:r>
      <w:r w:rsidRPr="007C7341">
        <w:rPr>
          <w:rFonts w:eastAsia="Times New Roman" w:cs="Times New Roman"/>
          <w:i/>
          <w:szCs w:val="28"/>
          <w:shd w:val="clear" w:color="auto" w:fill="FFFFFF"/>
        </w:rPr>
        <w:t xml:space="preserve"> Chrysanthemum</w:t>
      </w:r>
      <w:r w:rsidRPr="007C7341">
        <w:rPr>
          <w:rFonts w:eastAsia="Times New Roman" w:cs="Times New Roman"/>
          <w:szCs w:val="28"/>
          <w:shd w:val="clear" w:color="auto" w:fill="FFFFFF"/>
        </w:rPr>
        <w:t xml:space="preserve"> sp.)</w:t>
      </w:r>
    </w:p>
    <w:p w:rsidR="004F0621" w:rsidRPr="007C7341" w:rsidRDefault="004F0621" w:rsidP="00F80721">
      <w:pPr>
        <w:keepNext/>
        <w:keepLines/>
        <w:spacing w:before="120" w:after="0" w:line="240" w:lineRule="auto"/>
        <w:ind w:firstLine="567"/>
        <w:jc w:val="both"/>
        <w:rPr>
          <w:rFonts w:eastAsia="Times New Roman" w:cs="Times New Roman"/>
          <w:b/>
          <w:szCs w:val="28"/>
        </w:rPr>
      </w:pPr>
      <w:r w:rsidRPr="007C7341">
        <w:rPr>
          <w:rFonts w:eastAsia="Times New Roman" w:cs="Times New Roman"/>
          <w:b/>
          <w:szCs w:val="28"/>
        </w:rPr>
        <w:t>I. YÊU CẦU SINH THÁI</w:t>
      </w:r>
    </w:p>
    <w:p w:rsidR="004F0621" w:rsidRPr="007C7341" w:rsidRDefault="004F0621" w:rsidP="00F80721">
      <w:pPr>
        <w:widowControl w:val="0"/>
        <w:spacing w:before="80" w:after="0" w:line="240" w:lineRule="auto"/>
        <w:ind w:firstLine="567"/>
        <w:jc w:val="both"/>
        <w:rPr>
          <w:rFonts w:eastAsia="Times New Roman" w:cs="Times New Roman"/>
          <w:b/>
          <w:szCs w:val="28"/>
        </w:rPr>
      </w:pPr>
      <w:r w:rsidRPr="007C7341">
        <w:rPr>
          <w:rFonts w:eastAsia="Times New Roman" w:cs="Times New Roman"/>
          <w:b/>
          <w:szCs w:val="28"/>
        </w:rPr>
        <w:t>1. Nhiệt độ, ánh sáng</w:t>
      </w:r>
    </w:p>
    <w:p w:rsidR="004F0621" w:rsidRPr="007C7341" w:rsidRDefault="004F0621" w:rsidP="00F80721">
      <w:pPr>
        <w:widowControl w:val="0"/>
        <w:spacing w:before="80" w:after="0" w:line="240" w:lineRule="auto"/>
        <w:ind w:firstLine="567"/>
        <w:jc w:val="both"/>
        <w:rPr>
          <w:rFonts w:eastAsia="Times New Roman" w:cs="Times New Roman"/>
          <w:szCs w:val="28"/>
        </w:rPr>
      </w:pPr>
      <w:r w:rsidRPr="007C7341">
        <w:rPr>
          <w:rFonts w:eastAsia="Times New Roman" w:cs="Times New Roman"/>
          <w:szCs w:val="28"/>
        </w:rPr>
        <w:t>- Hoa cúc là nhóm cây ngày ngắn, ưa ánh sáng. Tuy nhiên ở mỗi thời kỳ sinh trưởng phát triển cây có yêu cầu ánh sáng khác nhau. Thời gian chiếu sáng kéo dài thì cây sinh trưởng mạnh, kéo dài làm cho thân cây cao, lá to hoa nở muộn nhưng chất lượng hoa tăng. Hầu hết các giống cúc trong thời kỳ sinh trưởng cần ánh sáng ngày dài trên 13 giờ nhưng ở giai đoạn trổ hoa cây chỉ cần ánh sáng ngày ngắn 10-11 giờ.</w:t>
      </w:r>
    </w:p>
    <w:p w:rsidR="004F0621" w:rsidRPr="007C7341" w:rsidRDefault="004F0621" w:rsidP="00F80721">
      <w:pPr>
        <w:widowControl w:val="0"/>
        <w:spacing w:before="80" w:after="0" w:line="240" w:lineRule="auto"/>
        <w:ind w:firstLine="567"/>
        <w:jc w:val="both"/>
        <w:rPr>
          <w:rFonts w:eastAsia="Times New Roman" w:cs="Times New Roman"/>
          <w:szCs w:val="28"/>
          <w:shd w:val="clear" w:color="auto" w:fill="FFFFFF"/>
        </w:rPr>
      </w:pPr>
      <w:r w:rsidRPr="007C7341">
        <w:rPr>
          <w:rFonts w:eastAsia="Times New Roman" w:cs="Times New Roman"/>
          <w:b/>
          <w:szCs w:val="28"/>
          <w:shd w:val="clear" w:color="auto" w:fill="FFFFFF"/>
        </w:rPr>
        <w:t xml:space="preserve">- </w:t>
      </w:r>
      <w:r w:rsidRPr="007C7341">
        <w:rPr>
          <w:rFonts w:eastAsia="Times New Roman" w:cs="Times New Roman"/>
          <w:szCs w:val="28"/>
          <w:shd w:val="clear" w:color="auto" w:fill="FFFFFF"/>
        </w:rPr>
        <w:t>Hoa cúc ưa khí hậu mát mẻ, nhiệt độ thích hợp cho cây sinh trưởng phát triển là từ  15</w:t>
      </w:r>
      <w:r w:rsidRPr="007C7341">
        <w:rPr>
          <w:rFonts w:eastAsia="Times New Roman" w:cs="Times New Roman"/>
          <w:szCs w:val="28"/>
          <w:shd w:val="clear" w:color="auto" w:fill="FFFFFF"/>
          <w:vertAlign w:val="superscript"/>
        </w:rPr>
        <w:t>0</w:t>
      </w:r>
      <w:r w:rsidRPr="007C7341">
        <w:rPr>
          <w:rFonts w:eastAsia="Times New Roman" w:cs="Times New Roman"/>
          <w:szCs w:val="28"/>
          <w:shd w:val="clear" w:color="auto" w:fill="FFFFFF"/>
        </w:rPr>
        <w:t>C-20</w:t>
      </w:r>
      <w:r w:rsidRPr="007C7341">
        <w:rPr>
          <w:rFonts w:eastAsia="Times New Roman" w:cs="Times New Roman"/>
          <w:szCs w:val="28"/>
          <w:shd w:val="clear" w:color="auto" w:fill="FFFFFF"/>
          <w:vertAlign w:val="superscript"/>
        </w:rPr>
        <w:t>0</w:t>
      </w:r>
      <w:r w:rsidRPr="007C7341">
        <w:rPr>
          <w:rFonts w:eastAsia="Times New Roman" w:cs="Times New Roman"/>
          <w:szCs w:val="28"/>
          <w:shd w:val="clear" w:color="auto" w:fill="FFFFFF"/>
        </w:rPr>
        <w:t>C. Cây chịu được nhiệt độ 10</w:t>
      </w:r>
      <w:r w:rsidRPr="007C7341">
        <w:rPr>
          <w:rFonts w:eastAsia="Times New Roman" w:cs="Times New Roman"/>
          <w:szCs w:val="28"/>
          <w:shd w:val="clear" w:color="auto" w:fill="FFFFFF"/>
          <w:vertAlign w:val="superscript"/>
        </w:rPr>
        <w:t>0</w:t>
      </w:r>
      <w:r w:rsidRPr="007C7341">
        <w:rPr>
          <w:rFonts w:eastAsia="Times New Roman" w:cs="Times New Roman"/>
          <w:szCs w:val="28"/>
          <w:shd w:val="clear" w:color="auto" w:fill="FFFFFF"/>
        </w:rPr>
        <w:t>C-35</w:t>
      </w:r>
      <w:r w:rsidRPr="007C7341">
        <w:rPr>
          <w:rFonts w:eastAsia="Times New Roman" w:cs="Times New Roman"/>
          <w:szCs w:val="28"/>
          <w:shd w:val="clear" w:color="auto" w:fill="FFFFFF"/>
          <w:vertAlign w:val="superscript"/>
        </w:rPr>
        <w:t>0</w:t>
      </w:r>
      <w:r w:rsidRPr="007C7341">
        <w:rPr>
          <w:rFonts w:eastAsia="Times New Roman" w:cs="Times New Roman"/>
          <w:szCs w:val="28"/>
          <w:shd w:val="clear" w:color="auto" w:fill="FFFFFF"/>
        </w:rPr>
        <w:t>C, nhiệt độ trên 35</w:t>
      </w:r>
      <w:r w:rsidRPr="007C7341">
        <w:rPr>
          <w:rFonts w:eastAsia="Times New Roman" w:cs="Times New Roman"/>
          <w:szCs w:val="28"/>
          <w:shd w:val="clear" w:color="auto" w:fill="FFFFFF"/>
          <w:vertAlign w:val="superscript"/>
        </w:rPr>
        <w:t>0</w:t>
      </w:r>
      <w:r w:rsidRPr="007C7341">
        <w:rPr>
          <w:rFonts w:eastAsia="Times New Roman" w:cs="Times New Roman"/>
          <w:szCs w:val="28"/>
          <w:shd w:val="clear" w:color="auto" w:fill="FFFFFF"/>
        </w:rPr>
        <w:t>C và dưới 10</w:t>
      </w:r>
      <w:r w:rsidRPr="007C7341">
        <w:rPr>
          <w:rFonts w:eastAsia="Times New Roman" w:cs="Times New Roman"/>
          <w:szCs w:val="28"/>
          <w:shd w:val="clear" w:color="auto" w:fill="FFFFFF"/>
          <w:vertAlign w:val="superscript"/>
        </w:rPr>
        <w:t>0</w:t>
      </w:r>
      <w:r w:rsidRPr="007C7341">
        <w:rPr>
          <w:rFonts w:eastAsia="Times New Roman" w:cs="Times New Roman"/>
          <w:szCs w:val="28"/>
          <w:shd w:val="clear" w:color="auto" w:fill="FFFFFF"/>
        </w:rPr>
        <w:t xml:space="preserve">C cúc sinh trưởng phát triển kém. </w:t>
      </w:r>
    </w:p>
    <w:p w:rsidR="004F0621" w:rsidRPr="007C7341" w:rsidRDefault="004F0621" w:rsidP="00F80721">
      <w:pPr>
        <w:widowControl w:val="0"/>
        <w:spacing w:before="80" w:after="0" w:line="240" w:lineRule="auto"/>
        <w:ind w:firstLine="567"/>
        <w:jc w:val="both"/>
        <w:rPr>
          <w:rFonts w:eastAsia="Times New Roman" w:cs="Times New Roman"/>
          <w:b/>
          <w:spacing w:val="-2"/>
          <w:szCs w:val="28"/>
        </w:rPr>
      </w:pPr>
      <w:r w:rsidRPr="007C7341">
        <w:rPr>
          <w:rFonts w:eastAsia="Times New Roman" w:cs="Times New Roman"/>
          <w:b/>
          <w:szCs w:val="28"/>
        </w:rPr>
        <w:t>2.</w:t>
      </w:r>
      <w:r w:rsidRPr="007C7341">
        <w:rPr>
          <w:rFonts w:eastAsia="Times New Roman" w:cs="Times New Roman"/>
          <w:b/>
          <w:spacing w:val="-2"/>
          <w:szCs w:val="28"/>
        </w:rPr>
        <w:t xml:space="preserve"> Ẩm độ và nước</w:t>
      </w:r>
    </w:p>
    <w:p w:rsidR="004F0621" w:rsidRPr="007C7341" w:rsidRDefault="004F0621" w:rsidP="00F80721">
      <w:pPr>
        <w:widowControl w:val="0"/>
        <w:spacing w:before="80" w:after="0" w:line="240" w:lineRule="auto"/>
        <w:ind w:firstLine="567"/>
        <w:jc w:val="both"/>
        <w:rPr>
          <w:rFonts w:eastAsia="Times New Roman" w:cs="Times New Roman"/>
          <w:szCs w:val="28"/>
        </w:rPr>
      </w:pPr>
      <w:r w:rsidRPr="007C7341">
        <w:rPr>
          <w:rFonts w:eastAsia="Times New Roman" w:cs="Times New Roman"/>
          <w:szCs w:val="28"/>
        </w:rPr>
        <w:t xml:space="preserve">Thích hợp nhất cho cây sinh trưởng phát triển là độ ẩm đất 60-70%, độ ẩm không khí 55-65%. Nếu độ ẩm trên dưới 80% cây sinh trưởng mạnh, nhưng dễ phát sinh sâu bệnh làm ảnh hưởng năng suất chất lượng hoa. </w:t>
      </w:r>
    </w:p>
    <w:p w:rsidR="004F0621" w:rsidRPr="007C7341" w:rsidRDefault="004F0621" w:rsidP="00F80721">
      <w:pPr>
        <w:widowControl w:val="0"/>
        <w:spacing w:before="80" w:after="0" w:line="240" w:lineRule="auto"/>
        <w:ind w:firstLine="567"/>
        <w:jc w:val="both"/>
        <w:rPr>
          <w:rFonts w:eastAsia="Times New Roman" w:cs="Times New Roman"/>
          <w:b/>
          <w:szCs w:val="28"/>
        </w:rPr>
      </w:pPr>
      <w:r w:rsidRPr="007C7341">
        <w:rPr>
          <w:rFonts w:eastAsia="Times New Roman" w:cs="Times New Roman"/>
          <w:b/>
          <w:szCs w:val="28"/>
        </w:rPr>
        <w:t>3. Đất trồng</w:t>
      </w:r>
    </w:p>
    <w:p w:rsidR="004F0621" w:rsidRPr="007C7341" w:rsidRDefault="004F0621" w:rsidP="00F80721">
      <w:pPr>
        <w:widowControl w:val="0"/>
        <w:spacing w:before="80" w:after="0" w:line="240" w:lineRule="auto"/>
        <w:ind w:firstLine="567"/>
        <w:jc w:val="both"/>
        <w:rPr>
          <w:rFonts w:eastAsia="Times New Roman" w:cs="Times New Roman"/>
          <w:szCs w:val="28"/>
        </w:rPr>
      </w:pPr>
      <w:r w:rsidRPr="007C7341">
        <w:rPr>
          <w:rFonts w:eastAsia="Times New Roman" w:cs="Times New Roman"/>
          <w:szCs w:val="28"/>
        </w:rPr>
        <w:t>Đất thích hợp cho trồng hoa cúc là đất thịt nhẹ, tơi xốp, đặc biệt là đất phù sa mới, bề mặt bằng phẳng, thoát nước tốt, độ pH từ 6-6,5.</w:t>
      </w:r>
    </w:p>
    <w:p w:rsidR="004F0621" w:rsidRPr="007C7341" w:rsidRDefault="004F0621" w:rsidP="00F80721">
      <w:pPr>
        <w:keepNext/>
        <w:keepLines/>
        <w:widowControl w:val="0"/>
        <w:spacing w:before="80" w:after="0" w:line="240" w:lineRule="auto"/>
        <w:ind w:firstLine="567"/>
        <w:jc w:val="both"/>
        <w:rPr>
          <w:rFonts w:eastAsia="Times New Roman" w:cs="Times New Roman"/>
          <w:b/>
          <w:szCs w:val="28"/>
        </w:rPr>
      </w:pPr>
      <w:r w:rsidRPr="007C7341">
        <w:rPr>
          <w:rFonts w:eastAsia="Times New Roman" w:cs="Times New Roman"/>
          <w:b/>
          <w:szCs w:val="28"/>
        </w:rPr>
        <w:t>II. YÊU CẦU VỀ GIỐNG</w:t>
      </w:r>
    </w:p>
    <w:p w:rsidR="004F0621" w:rsidRPr="007C7341" w:rsidRDefault="004F0621" w:rsidP="00F80721">
      <w:pPr>
        <w:widowControl w:val="0"/>
        <w:spacing w:before="80" w:after="0" w:line="240" w:lineRule="auto"/>
        <w:ind w:firstLine="567"/>
        <w:jc w:val="both"/>
        <w:rPr>
          <w:rFonts w:eastAsia="Times New Roman" w:cs="Times New Roman"/>
          <w:szCs w:val="28"/>
          <w:lang w:val="nl-NL"/>
        </w:rPr>
      </w:pPr>
      <w:r w:rsidRPr="007C7341">
        <w:rPr>
          <w:rFonts w:eastAsia="Times New Roman" w:cs="Times New Roman"/>
          <w:szCs w:val="28"/>
        </w:rPr>
        <w:t xml:space="preserve">- Sử dụng các giống </w:t>
      </w:r>
      <w:r w:rsidRPr="007C7341">
        <w:rPr>
          <w:rFonts w:eastAsia="Times New Roman" w:cs="Times New Roman"/>
          <w:szCs w:val="28"/>
          <w:lang w:val="vi-VN"/>
        </w:rPr>
        <w:t xml:space="preserve">có nguồn gốc rõ ràng, </w:t>
      </w:r>
      <w:r w:rsidRPr="007C7341">
        <w:rPr>
          <w:rFonts w:eastAsia="Times New Roman" w:cs="Times New Roman"/>
          <w:szCs w:val="28"/>
          <w:lang w:val="nl-NL"/>
        </w:rPr>
        <w:t xml:space="preserve">phù hợp với vùng sinh thái, vụ sản xuất và yêu cầu thị trường; </w:t>
      </w:r>
      <w:r w:rsidRPr="007C7341">
        <w:rPr>
          <w:rFonts w:eastAsia="Times New Roman" w:cs="Times New Roman"/>
          <w:szCs w:val="28"/>
          <w:lang w:val="vi-VN"/>
        </w:rPr>
        <w:t xml:space="preserve">chất lượng giống tốt, </w:t>
      </w:r>
      <w:r w:rsidRPr="007C7341">
        <w:rPr>
          <w:rFonts w:eastAsia="Times New Roman" w:cs="Times New Roman"/>
          <w:szCs w:val="28"/>
          <w:lang w:val="nl-NL"/>
        </w:rPr>
        <w:t>sinh trưởng phát triển khỏe, năng suất cao, phẩm chất tốt, khả năng chống chịu sâu bệnh tốt, đem lại hiệu quả kinh tế cao.</w:t>
      </w:r>
    </w:p>
    <w:p w:rsidR="004F0621" w:rsidRPr="007C7341" w:rsidRDefault="004F0621" w:rsidP="00F80721">
      <w:pPr>
        <w:widowControl w:val="0"/>
        <w:spacing w:before="80" w:after="0" w:line="240" w:lineRule="auto"/>
        <w:ind w:firstLine="567"/>
        <w:jc w:val="both"/>
        <w:rPr>
          <w:rFonts w:eastAsia="Times New Roman" w:cs="Times New Roman"/>
          <w:szCs w:val="28"/>
          <w:shd w:val="clear" w:color="auto" w:fill="FFFFFF"/>
          <w:lang w:val="nl-NL"/>
        </w:rPr>
      </w:pPr>
      <w:r w:rsidRPr="007C7341">
        <w:rPr>
          <w:rFonts w:eastAsia="Times New Roman" w:cs="Times New Roman"/>
          <w:szCs w:val="28"/>
          <w:shd w:val="clear" w:color="auto" w:fill="FFFFFF"/>
          <w:lang w:val="nl-NL"/>
        </w:rPr>
        <w:t>- Cây giống cao 6-7cm, có 4-5 lá, rễ ra đều quanh thân, cây khỏe mạnh, xanh tốt, không có sâu bệnh nguy hiểm gây hại.</w:t>
      </w:r>
    </w:p>
    <w:p w:rsidR="004F0621" w:rsidRPr="007C7341" w:rsidRDefault="004F0621" w:rsidP="00F80721">
      <w:pPr>
        <w:widowControl w:val="0"/>
        <w:spacing w:before="80" w:after="0" w:line="240" w:lineRule="auto"/>
        <w:ind w:firstLine="567"/>
        <w:jc w:val="both"/>
        <w:rPr>
          <w:rFonts w:eastAsia="Times New Roman" w:cs="Times New Roman"/>
          <w:b/>
          <w:szCs w:val="28"/>
          <w:shd w:val="clear" w:color="auto" w:fill="FFFFFF"/>
          <w:lang w:val="nl-NL"/>
        </w:rPr>
      </w:pPr>
      <w:r w:rsidRPr="007C7341">
        <w:rPr>
          <w:rFonts w:eastAsia="Times New Roman" w:cs="Times New Roman"/>
          <w:szCs w:val="28"/>
          <w:shd w:val="clear" w:color="auto" w:fill="FFFFFF"/>
          <w:lang w:val="nl-NL"/>
        </w:rPr>
        <w:t xml:space="preserve"> </w:t>
      </w:r>
      <w:r w:rsidRPr="007C7341">
        <w:rPr>
          <w:rFonts w:eastAsia="Times New Roman" w:cs="Times New Roman"/>
          <w:b/>
          <w:szCs w:val="28"/>
          <w:shd w:val="clear" w:color="auto" w:fill="FFFFFF"/>
          <w:lang w:val="nl-NL"/>
        </w:rPr>
        <w:t>III. KỸ THUẬT GIEO TRỒNG</w:t>
      </w:r>
    </w:p>
    <w:p w:rsidR="004F0621" w:rsidRPr="007C7341" w:rsidRDefault="004F0621" w:rsidP="00F80721">
      <w:pPr>
        <w:widowControl w:val="0"/>
        <w:spacing w:before="80" w:after="0" w:line="240" w:lineRule="auto"/>
        <w:ind w:firstLine="567"/>
        <w:jc w:val="both"/>
        <w:rPr>
          <w:rFonts w:eastAsia="Times New Roman" w:cs="Times New Roman"/>
          <w:b/>
          <w:szCs w:val="28"/>
          <w:lang w:val="nl-NL"/>
        </w:rPr>
      </w:pPr>
      <w:r w:rsidRPr="007C7341">
        <w:rPr>
          <w:rFonts w:eastAsia="Times New Roman" w:cs="Times New Roman"/>
          <w:b/>
          <w:szCs w:val="28"/>
          <w:lang w:val="nl-NL"/>
        </w:rPr>
        <w:t xml:space="preserve">1. Thời vụ </w:t>
      </w:r>
    </w:p>
    <w:p w:rsidR="004F0621" w:rsidRPr="007C7341" w:rsidRDefault="004F0621" w:rsidP="00F80721">
      <w:pPr>
        <w:widowControl w:val="0"/>
        <w:spacing w:before="80" w:after="0" w:line="240" w:lineRule="auto"/>
        <w:ind w:firstLine="567"/>
        <w:jc w:val="both"/>
        <w:rPr>
          <w:rFonts w:eastAsia="Times New Roman" w:cs="Times New Roman"/>
          <w:szCs w:val="28"/>
          <w:lang w:val="nl-NL"/>
        </w:rPr>
      </w:pPr>
      <w:r w:rsidRPr="007C7341">
        <w:rPr>
          <w:rFonts w:eastAsia="Times New Roman" w:cs="Times New Roman"/>
          <w:szCs w:val="28"/>
          <w:lang w:val="nl-NL"/>
        </w:rPr>
        <w:t xml:space="preserve">Nhờ bộ giống đa dạng, phong phú, thích nghi với điều kiện sinh thái khác nhau, cúc có thể trồng được quanh năm. Tuy nhiên, để mang lại hiệu quả kinh tế cao nhất, có thể căn cứ vào đặc điểm của từng giống, thời tiết khí hậu của từng </w:t>
      </w:r>
      <w:r w:rsidRPr="007C7341">
        <w:rPr>
          <w:rFonts w:eastAsia="Times New Roman" w:cs="Times New Roman"/>
          <w:szCs w:val="28"/>
          <w:lang w:val="nl-NL"/>
        </w:rPr>
        <w:lastRenderedPageBreak/>
        <w:t>năm, hoặc nhu cầu thị trường để xác định thời vụ trồng thích hợp.</w:t>
      </w:r>
    </w:p>
    <w:p w:rsidR="004F0621" w:rsidRPr="007C7341" w:rsidRDefault="004F0621" w:rsidP="00F80721">
      <w:pPr>
        <w:widowControl w:val="0"/>
        <w:spacing w:before="80" w:after="0" w:line="240" w:lineRule="auto"/>
        <w:ind w:firstLine="567"/>
        <w:jc w:val="both"/>
        <w:rPr>
          <w:rFonts w:eastAsia="Times New Roman" w:cs="Times New Roman"/>
          <w:szCs w:val="28"/>
          <w:lang w:val="nl-NL"/>
        </w:rPr>
      </w:pPr>
      <w:r w:rsidRPr="007C7341">
        <w:rPr>
          <w:rFonts w:eastAsia="Times New Roman" w:cs="Times New Roman"/>
          <w:szCs w:val="28"/>
          <w:lang w:val="nl-NL"/>
        </w:rPr>
        <w:t>Trong năm có thể trồng thành 4 vụ:</w:t>
      </w:r>
    </w:p>
    <w:p w:rsidR="004F0621" w:rsidRPr="007C7341" w:rsidRDefault="004F0621" w:rsidP="00F80721">
      <w:pPr>
        <w:widowControl w:val="0"/>
        <w:spacing w:before="80" w:after="0" w:line="240" w:lineRule="auto"/>
        <w:ind w:firstLine="567"/>
        <w:jc w:val="both"/>
        <w:rPr>
          <w:rFonts w:eastAsia="Times New Roman" w:cs="Times New Roman"/>
          <w:szCs w:val="28"/>
          <w:lang w:val="nl-NL"/>
        </w:rPr>
      </w:pPr>
      <w:r w:rsidRPr="007C7341">
        <w:rPr>
          <w:rFonts w:eastAsia="Times New Roman" w:cs="Times New Roman"/>
          <w:szCs w:val="28"/>
          <w:lang w:val="nl-NL"/>
        </w:rPr>
        <w:t>- Vụ Xuân Hè: Giâm ngọn tháng 2 - 3, trồng tháng 3, 4, 5 và ra hoa vào tháng 6, 7, 8</w:t>
      </w:r>
    </w:p>
    <w:p w:rsidR="004F0621" w:rsidRPr="007C7341" w:rsidRDefault="004F0621" w:rsidP="00F80721">
      <w:pPr>
        <w:widowControl w:val="0"/>
        <w:spacing w:before="80" w:after="0" w:line="240" w:lineRule="auto"/>
        <w:ind w:firstLine="567"/>
        <w:jc w:val="both"/>
        <w:rPr>
          <w:rFonts w:eastAsia="Times New Roman" w:cs="Times New Roman"/>
          <w:szCs w:val="28"/>
          <w:lang w:val="nl-NL"/>
        </w:rPr>
      </w:pPr>
      <w:r w:rsidRPr="007C7341">
        <w:rPr>
          <w:rFonts w:eastAsia="Times New Roman" w:cs="Times New Roman"/>
          <w:szCs w:val="28"/>
          <w:lang w:val="nl-NL"/>
        </w:rPr>
        <w:t>- Vụ Hè Thu: Giâm ngọn vào tháng 4, 5 trồng tháng 5, 6, 7 thu hoạch hoa vào tháng 9, 10, 11.</w:t>
      </w:r>
    </w:p>
    <w:p w:rsidR="004F0621" w:rsidRPr="007C7341" w:rsidRDefault="004F0621" w:rsidP="00F80721">
      <w:pPr>
        <w:widowControl w:val="0"/>
        <w:spacing w:before="80" w:after="0" w:line="240" w:lineRule="auto"/>
        <w:ind w:firstLine="567"/>
        <w:jc w:val="both"/>
        <w:rPr>
          <w:rFonts w:eastAsia="Times New Roman" w:cs="Times New Roman"/>
          <w:spacing w:val="-10"/>
          <w:szCs w:val="28"/>
          <w:lang w:val="nl-NL"/>
        </w:rPr>
      </w:pPr>
      <w:r w:rsidRPr="007C7341">
        <w:rPr>
          <w:rFonts w:eastAsia="Times New Roman" w:cs="Times New Roman"/>
          <w:szCs w:val="28"/>
          <w:lang w:val="nl-NL"/>
        </w:rPr>
        <w:t xml:space="preserve">- </w:t>
      </w:r>
      <w:r w:rsidRPr="007C7341">
        <w:rPr>
          <w:rFonts w:eastAsia="Times New Roman" w:cs="Times New Roman"/>
          <w:spacing w:val="-10"/>
          <w:szCs w:val="28"/>
          <w:lang w:val="nl-NL"/>
        </w:rPr>
        <w:t>Vụ Thu Đông: Giâm tháng 7 và 8, trồng tháng 8 và 9 cho hoa vào tháng 11 và 12</w:t>
      </w:r>
    </w:p>
    <w:p w:rsidR="004F0621" w:rsidRPr="007C7341" w:rsidRDefault="004F0621" w:rsidP="00F80721">
      <w:pPr>
        <w:widowControl w:val="0"/>
        <w:spacing w:before="80" w:after="0" w:line="240" w:lineRule="auto"/>
        <w:ind w:firstLine="567"/>
        <w:jc w:val="both"/>
        <w:rPr>
          <w:rFonts w:eastAsia="Times New Roman" w:cs="Times New Roman"/>
          <w:spacing w:val="-8"/>
          <w:szCs w:val="28"/>
          <w:lang w:val="nl-NL"/>
        </w:rPr>
      </w:pPr>
      <w:r w:rsidRPr="007C7341">
        <w:rPr>
          <w:rFonts w:eastAsia="Times New Roman" w:cs="Times New Roman"/>
          <w:szCs w:val="28"/>
          <w:lang w:val="nl-NL"/>
        </w:rPr>
        <w:t xml:space="preserve">- </w:t>
      </w:r>
      <w:r w:rsidRPr="007C7341">
        <w:rPr>
          <w:rFonts w:eastAsia="Times New Roman" w:cs="Times New Roman"/>
          <w:spacing w:val="-8"/>
          <w:szCs w:val="28"/>
          <w:lang w:val="nl-NL"/>
        </w:rPr>
        <w:t>Vụ Đông Xuân: Giâm tháng 9 và 10, trồng tháng 10 và 11 cho hoa vào tháng 1, 2 và 3.</w:t>
      </w:r>
    </w:p>
    <w:p w:rsidR="004F0621" w:rsidRPr="007C7341" w:rsidRDefault="004F0621" w:rsidP="00F80721">
      <w:pPr>
        <w:widowControl w:val="0"/>
        <w:spacing w:before="80" w:after="0" w:line="240" w:lineRule="auto"/>
        <w:ind w:firstLine="567"/>
        <w:jc w:val="both"/>
        <w:rPr>
          <w:rFonts w:eastAsia="Times New Roman" w:cs="Times New Roman"/>
          <w:b/>
          <w:szCs w:val="28"/>
          <w:lang w:val="nl-NL"/>
        </w:rPr>
      </w:pPr>
      <w:r w:rsidRPr="007C7341">
        <w:rPr>
          <w:rFonts w:eastAsia="Times New Roman" w:cs="Times New Roman"/>
          <w:b/>
          <w:szCs w:val="28"/>
          <w:shd w:val="clear" w:color="auto" w:fill="FFFFFF"/>
          <w:lang w:val="nl-NL"/>
        </w:rPr>
        <w:t>2. Làm đất</w:t>
      </w:r>
      <w:r w:rsidRPr="007C7341">
        <w:rPr>
          <w:rFonts w:eastAsia="Times New Roman" w:cs="Times New Roman"/>
          <w:b/>
          <w:szCs w:val="28"/>
          <w:lang w:val="nl-NL"/>
        </w:rPr>
        <w:t xml:space="preserve"> </w:t>
      </w:r>
    </w:p>
    <w:p w:rsidR="004F0621" w:rsidRPr="007C7341" w:rsidRDefault="004F0621" w:rsidP="00F80721">
      <w:pPr>
        <w:widowControl w:val="0"/>
        <w:spacing w:before="80" w:after="0" w:line="240" w:lineRule="auto"/>
        <w:ind w:firstLine="567"/>
        <w:jc w:val="both"/>
        <w:rPr>
          <w:rFonts w:eastAsia="Times New Roman" w:cs="Times New Roman"/>
          <w:szCs w:val="28"/>
          <w:lang w:val="nl-NL"/>
        </w:rPr>
      </w:pPr>
      <w:r w:rsidRPr="007C7341">
        <w:rPr>
          <w:rFonts w:eastAsia="Times New Roman" w:cs="Times New Roman"/>
          <w:szCs w:val="28"/>
          <w:lang w:val="nl-NL"/>
        </w:rPr>
        <w:t>Đất trồng cúc cần được cày sâu bừa kỹ, phơi ải để tăng cường sự hoạt động của vi sinh vật hảo khí, tăng cường sự lưu thông khí trong đất, giúp đất giữ nước, giữ phân tốt; nhặt sạch cỏ dại. Lên luống cao thấp tuỳ theo thời vụ: Vụ thu đông thời tiết hanh khô làm luống thấp khoảng 20-25cm, vụ xuân hè độ ẩm cao, mưa nhiều lên luống cao để dễ thoát nước (khoảng 30-35cm) Trước khi trồng 10-12 ngày lên luống cao 25-30cm, chân luống rộng 1,0-1,1m, mặt luống rộng 90-95cm. Lên luống kết hợp với bón lót phân cho đất.</w:t>
      </w:r>
    </w:p>
    <w:p w:rsidR="004F0621" w:rsidRPr="007C7341" w:rsidRDefault="004F0621" w:rsidP="00F80721">
      <w:pPr>
        <w:widowControl w:val="0"/>
        <w:tabs>
          <w:tab w:val="left" w:pos="653"/>
        </w:tabs>
        <w:spacing w:before="80" w:after="0" w:line="240" w:lineRule="auto"/>
        <w:ind w:firstLine="567"/>
        <w:jc w:val="both"/>
        <w:rPr>
          <w:rFonts w:eastAsia="Times New Roman" w:cs="Times New Roman"/>
          <w:b/>
          <w:szCs w:val="28"/>
          <w:lang w:val="nl-NL"/>
        </w:rPr>
      </w:pPr>
      <w:r w:rsidRPr="007C7341">
        <w:rPr>
          <w:rFonts w:eastAsia="Times New Roman" w:cs="Times New Roman"/>
          <w:b/>
          <w:szCs w:val="28"/>
          <w:lang w:val="nl-NL"/>
        </w:rPr>
        <w:t>3. Mật độ</w:t>
      </w:r>
    </w:p>
    <w:p w:rsidR="004F0621" w:rsidRPr="007C7341" w:rsidRDefault="004F0621" w:rsidP="00F80721">
      <w:pPr>
        <w:widowControl w:val="0"/>
        <w:spacing w:before="80" w:after="0" w:line="240" w:lineRule="auto"/>
        <w:ind w:firstLine="567"/>
        <w:jc w:val="both"/>
        <w:rPr>
          <w:rFonts w:eastAsia="Times New Roman" w:cs="Times New Roman"/>
          <w:szCs w:val="28"/>
          <w:lang w:val="nl-NL"/>
        </w:rPr>
      </w:pPr>
      <w:r w:rsidRPr="007C7341">
        <w:rPr>
          <w:rFonts w:eastAsia="Times New Roman" w:cs="Times New Roman"/>
          <w:szCs w:val="28"/>
          <w:lang w:val="nl-NL"/>
        </w:rPr>
        <w:t>Mật độ trồng phụ thuộc vào giống, đất đai và kỹ thuật thâm canh, khoảng cách trồng cúc 15x20cm (cây cách cây 15cm và hàng cách hàng 20cm), tương ứng khoảng 500.000 cây/ha.</w:t>
      </w:r>
    </w:p>
    <w:p w:rsidR="004F0621" w:rsidRPr="007C7341" w:rsidRDefault="004F0621" w:rsidP="00F80721">
      <w:pPr>
        <w:widowControl w:val="0"/>
        <w:spacing w:before="80" w:after="0" w:line="240" w:lineRule="auto"/>
        <w:ind w:firstLine="567"/>
        <w:jc w:val="both"/>
        <w:rPr>
          <w:rFonts w:eastAsia="Times New Roman" w:cs="Times New Roman"/>
          <w:b/>
          <w:szCs w:val="28"/>
          <w:lang w:val="nl-NL"/>
        </w:rPr>
      </w:pPr>
      <w:r w:rsidRPr="007C7341">
        <w:rPr>
          <w:rFonts w:eastAsia="Times New Roman" w:cs="Times New Roman"/>
          <w:b/>
          <w:szCs w:val="28"/>
          <w:lang w:val="nl-NL"/>
        </w:rPr>
        <w:t>4. Gieo trồng</w:t>
      </w:r>
    </w:p>
    <w:p w:rsidR="004F0621" w:rsidRPr="007C7341" w:rsidRDefault="004F0621" w:rsidP="00F80721">
      <w:pPr>
        <w:widowControl w:val="0"/>
        <w:tabs>
          <w:tab w:val="left" w:pos="8460"/>
        </w:tabs>
        <w:spacing w:before="80" w:after="0" w:line="240" w:lineRule="auto"/>
        <w:ind w:firstLine="567"/>
        <w:jc w:val="both"/>
        <w:rPr>
          <w:rFonts w:eastAsia="Times New Roman" w:cs="Times New Roman"/>
          <w:szCs w:val="28"/>
          <w:lang w:val="nl-NL"/>
        </w:rPr>
      </w:pPr>
      <w:r w:rsidRPr="007C7341">
        <w:rPr>
          <w:rFonts w:eastAsia="Times New Roman" w:cs="Times New Roman"/>
          <w:szCs w:val="28"/>
          <w:lang w:val="nl-NL"/>
        </w:rPr>
        <w:t xml:space="preserve">- Trồng vào sáng sớm hoặc chiều mát, khi trồng tưới ẩm đất trước 1h-2h rồi tiến hành trồng. </w:t>
      </w:r>
    </w:p>
    <w:p w:rsidR="004F0621" w:rsidRPr="007C7341" w:rsidRDefault="004F0621" w:rsidP="00F80721">
      <w:pPr>
        <w:widowControl w:val="0"/>
        <w:spacing w:before="80" w:after="0" w:line="240" w:lineRule="auto"/>
        <w:ind w:firstLine="567"/>
        <w:jc w:val="both"/>
        <w:rPr>
          <w:rFonts w:eastAsia="Times New Roman" w:cs="Times New Roman"/>
          <w:szCs w:val="28"/>
          <w:lang w:val="nl-NL"/>
        </w:rPr>
      </w:pPr>
      <w:r w:rsidRPr="007C7341">
        <w:rPr>
          <w:rFonts w:eastAsia="Times New Roman" w:cs="Times New Roman"/>
          <w:szCs w:val="28"/>
          <w:lang w:val="nl-NL"/>
        </w:rPr>
        <w:t>- Trồng đúng mật độ khoảng cách, không lấp đất quá sâu. Trồng xong tưới đẫm nước để cho rễ cây và đất tiếp xúc với nhau.</w:t>
      </w:r>
    </w:p>
    <w:p w:rsidR="004F0621" w:rsidRPr="007C7341" w:rsidRDefault="004F0621" w:rsidP="00F80721">
      <w:pPr>
        <w:widowControl w:val="0"/>
        <w:spacing w:before="80" w:after="0" w:line="240" w:lineRule="auto"/>
        <w:ind w:firstLine="567"/>
        <w:jc w:val="both"/>
        <w:rPr>
          <w:rFonts w:eastAsia="Times New Roman" w:cs="Times New Roman"/>
          <w:szCs w:val="28"/>
          <w:lang w:val="nl-NL"/>
        </w:rPr>
      </w:pPr>
      <w:r w:rsidRPr="007C7341">
        <w:rPr>
          <w:rFonts w:eastAsia="Times New Roman" w:cs="Times New Roman"/>
          <w:szCs w:val="28"/>
          <w:lang w:val="nl-NL"/>
        </w:rPr>
        <w:t xml:space="preserve">- Sau khi trồng thường xuyên giữ ẩm để cây phục hồi và bén rễ. </w:t>
      </w:r>
    </w:p>
    <w:p w:rsidR="004F0621" w:rsidRPr="007C7341" w:rsidRDefault="004F0621" w:rsidP="00F80721">
      <w:pPr>
        <w:widowControl w:val="0"/>
        <w:spacing w:before="80" w:after="0" w:line="240" w:lineRule="auto"/>
        <w:ind w:firstLine="567"/>
        <w:jc w:val="both"/>
        <w:rPr>
          <w:rFonts w:eastAsia="Times New Roman" w:cs="Times New Roman"/>
          <w:spacing w:val="-6"/>
          <w:szCs w:val="28"/>
          <w:lang w:val="nl-NL"/>
        </w:rPr>
      </w:pPr>
      <w:r w:rsidRPr="007C7341">
        <w:rPr>
          <w:rFonts w:eastAsia="Times New Roman" w:cs="Times New Roman"/>
          <w:spacing w:val="-6"/>
          <w:szCs w:val="28"/>
          <w:lang w:val="nl-NL"/>
        </w:rPr>
        <w:t>- Cây mới trồng có thể che nắng bằng lưới đen, rơm mềm hoặc mùn thực vật.</w:t>
      </w:r>
    </w:p>
    <w:p w:rsidR="004F0621" w:rsidRPr="007C7341" w:rsidRDefault="004F0621" w:rsidP="00F80721">
      <w:pPr>
        <w:spacing w:before="120" w:after="0" w:line="240" w:lineRule="auto"/>
        <w:ind w:firstLine="567"/>
        <w:jc w:val="both"/>
        <w:rPr>
          <w:rFonts w:eastAsia="Times New Roman" w:cs="Times New Roman"/>
          <w:b/>
          <w:szCs w:val="28"/>
          <w:lang w:val="nl-NL"/>
        </w:rPr>
      </w:pPr>
      <w:r w:rsidRPr="007C7341">
        <w:rPr>
          <w:rFonts w:eastAsia="Times New Roman" w:cs="Times New Roman"/>
          <w:b/>
          <w:szCs w:val="28"/>
          <w:lang w:val="nl-NL"/>
        </w:rPr>
        <w:t>IV. CHĂM SÓC</w:t>
      </w:r>
    </w:p>
    <w:p w:rsidR="004F0621" w:rsidRPr="007C7341" w:rsidRDefault="004F0621" w:rsidP="00F80721">
      <w:pPr>
        <w:spacing w:before="120" w:after="0" w:line="240" w:lineRule="auto"/>
        <w:ind w:firstLine="567"/>
        <w:jc w:val="both"/>
        <w:rPr>
          <w:rFonts w:eastAsia="Times New Roman" w:cs="Times New Roman"/>
          <w:b/>
          <w:szCs w:val="28"/>
          <w:lang w:val="nl-NL"/>
        </w:rPr>
      </w:pPr>
      <w:r w:rsidRPr="007C7341">
        <w:rPr>
          <w:rFonts w:eastAsia="Times New Roman" w:cs="Times New Roman"/>
          <w:b/>
          <w:szCs w:val="28"/>
          <w:lang w:val="nl-NL"/>
        </w:rPr>
        <w:t>1. Bón phân</w:t>
      </w:r>
    </w:p>
    <w:p w:rsidR="004F0621" w:rsidRPr="007C7341" w:rsidRDefault="004F0621" w:rsidP="00F80721">
      <w:pPr>
        <w:spacing w:before="120" w:after="0" w:line="240" w:lineRule="auto"/>
        <w:ind w:firstLine="567"/>
        <w:jc w:val="both"/>
        <w:rPr>
          <w:rFonts w:eastAsia="Times New Roman" w:cs="Times New Roman"/>
          <w:i/>
          <w:spacing w:val="-8"/>
          <w:szCs w:val="28"/>
          <w:lang w:val="nl-NL"/>
        </w:rPr>
      </w:pPr>
      <w:r w:rsidRPr="007C7341">
        <w:rPr>
          <w:rFonts w:eastAsia="Times New Roman" w:cs="Times New Roman"/>
          <w:b/>
          <w:szCs w:val="28"/>
          <w:shd w:val="clear" w:color="auto" w:fill="FFFFFF"/>
          <w:lang w:val="nl-NL"/>
        </w:rPr>
        <w:t>1.1.  Lượng phân bón</w:t>
      </w:r>
      <w:r w:rsidRPr="007C7341">
        <w:rPr>
          <w:rFonts w:eastAsia="Times New Roman" w:cs="Times New Roman"/>
          <w:szCs w:val="28"/>
          <w:shd w:val="clear" w:color="auto" w:fill="FFFFFF"/>
          <w:lang w:val="nl-NL"/>
        </w:rPr>
        <w:t xml:space="preserve">: </w:t>
      </w:r>
      <w:r w:rsidRPr="007C7341">
        <w:rPr>
          <w:rFonts w:eastAsia="Times New Roman" w:cs="Times New Roman"/>
          <w:spacing w:val="-8"/>
          <w:szCs w:val="28"/>
          <w:lang w:val="nl-NL"/>
        </w:rPr>
        <w:t>Khuyến cáo lượng phân bón trung bình cho 1 ha</w:t>
      </w:r>
      <w:r w:rsidRPr="007C7341">
        <w:rPr>
          <w:rFonts w:eastAsia="Times New Roman" w:cs="Times New Roman"/>
          <w:i/>
          <w:spacing w:val="-8"/>
          <w:szCs w:val="28"/>
          <w:lang w:val="nl-NL"/>
        </w:rPr>
        <w:t>.</w:t>
      </w:r>
    </w:p>
    <w:tbl>
      <w:tblPr>
        <w:tblW w:w="0" w:type="auto"/>
        <w:tblInd w:w="250" w:type="dxa"/>
        <w:tblCellMar>
          <w:left w:w="10" w:type="dxa"/>
          <w:right w:w="10" w:type="dxa"/>
        </w:tblCellMar>
        <w:tblLook w:val="04A0" w:firstRow="1" w:lastRow="0" w:firstColumn="1" w:lastColumn="0" w:noHBand="0" w:noVBand="1"/>
      </w:tblPr>
      <w:tblGrid>
        <w:gridCol w:w="702"/>
        <w:gridCol w:w="2751"/>
        <w:gridCol w:w="1685"/>
        <w:gridCol w:w="766"/>
        <w:gridCol w:w="766"/>
        <w:gridCol w:w="766"/>
        <w:gridCol w:w="766"/>
        <w:gridCol w:w="640"/>
      </w:tblGrid>
      <w:tr w:rsidR="004F0621" w:rsidRPr="007C7341" w:rsidTr="00350B01">
        <w:trPr>
          <w:trHeight w:val="1"/>
        </w:trPr>
        <w:tc>
          <w:tcPr>
            <w:tcW w:w="702" w:type="dxa"/>
            <w:vMerge w:val="restart"/>
            <w:tcBorders>
              <w:top w:val="single" w:sz="4" w:space="0" w:color="000000"/>
              <w:left w:val="single" w:sz="4" w:space="0" w:color="000000"/>
              <w:right w:val="single" w:sz="4" w:space="0" w:color="000000"/>
            </w:tcBorders>
            <w:shd w:val="clear" w:color="auto" w:fill="FFFFFF"/>
            <w:vAlign w:val="center"/>
          </w:tcPr>
          <w:p w:rsidR="004F0621" w:rsidRPr="007C7341" w:rsidRDefault="004F0621" w:rsidP="00F80721">
            <w:pPr>
              <w:spacing w:before="120" w:after="0" w:line="240" w:lineRule="auto"/>
              <w:ind w:firstLine="14"/>
              <w:jc w:val="both"/>
              <w:rPr>
                <w:rFonts w:eastAsia="Times New Roman" w:cs="Times New Roman"/>
                <w:b/>
                <w:szCs w:val="28"/>
                <w:lang w:val="nl-NL" w:eastAsia="zh-CN"/>
              </w:rPr>
            </w:pPr>
            <w:r w:rsidRPr="007C7341">
              <w:rPr>
                <w:rFonts w:eastAsia="Times New Roman" w:cs="Times New Roman"/>
                <w:b/>
                <w:szCs w:val="28"/>
                <w:lang w:val="nl-NL" w:eastAsia="zh-CN"/>
              </w:rPr>
              <w:t>STT</w:t>
            </w:r>
          </w:p>
        </w:tc>
        <w:tc>
          <w:tcPr>
            <w:tcW w:w="27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F0621" w:rsidRPr="007C7341" w:rsidRDefault="004F0621" w:rsidP="00F80721">
            <w:pPr>
              <w:spacing w:before="120" w:after="0" w:line="240" w:lineRule="auto"/>
              <w:ind w:firstLine="567"/>
              <w:jc w:val="both"/>
              <w:rPr>
                <w:rFonts w:eastAsia="Times New Roman" w:cs="Times New Roman"/>
                <w:b/>
                <w:szCs w:val="28"/>
                <w:lang w:val="nl-NL" w:eastAsia="zh-CN"/>
              </w:rPr>
            </w:pPr>
          </w:p>
          <w:p w:rsidR="004F0621" w:rsidRPr="007C7341" w:rsidRDefault="004F0621" w:rsidP="00F80721">
            <w:pPr>
              <w:spacing w:before="120" w:after="0" w:line="240" w:lineRule="auto"/>
              <w:ind w:firstLine="567"/>
              <w:jc w:val="both"/>
              <w:rPr>
                <w:rFonts w:eastAsia="Times New Roman" w:cs="Times New Roman"/>
                <w:szCs w:val="28"/>
                <w:lang w:val="vi-VN" w:eastAsia="zh-CN"/>
              </w:rPr>
            </w:pPr>
            <w:r w:rsidRPr="007C7341">
              <w:rPr>
                <w:rFonts w:eastAsia="Times New Roman" w:cs="Times New Roman"/>
                <w:b/>
                <w:szCs w:val="28"/>
                <w:lang w:val="vi-VN" w:eastAsia="zh-CN"/>
              </w:rPr>
              <w:t>Loại phân</w:t>
            </w:r>
          </w:p>
        </w:tc>
        <w:tc>
          <w:tcPr>
            <w:tcW w:w="168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ind w:firstLine="170"/>
              <w:jc w:val="both"/>
              <w:rPr>
                <w:rFonts w:eastAsia="Times New Roman" w:cs="Times New Roman"/>
                <w:b/>
                <w:szCs w:val="28"/>
                <w:lang w:val="vi-VN" w:eastAsia="zh-CN"/>
              </w:rPr>
            </w:pPr>
            <w:r w:rsidRPr="007C7341">
              <w:rPr>
                <w:rFonts w:eastAsia="Times New Roman" w:cs="Times New Roman"/>
                <w:b/>
                <w:szCs w:val="28"/>
                <w:lang w:val="vi-VN" w:eastAsia="zh-CN"/>
              </w:rPr>
              <w:t>Lượng bón</w:t>
            </w:r>
          </w:p>
          <w:p w:rsidR="004F0621" w:rsidRPr="007C7341" w:rsidRDefault="004F0621" w:rsidP="00F80721">
            <w:pPr>
              <w:spacing w:before="120" w:after="0" w:line="240" w:lineRule="auto"/>
              <w:ind w:firstLine="170"/>
              <w:jc w:val="both"/>
              <w:rPr>
                <w:rFonts w:eastAsia="Times New Roman" w:cs="Times New Roman"/>
                <w:szCs w:val="28"/>
                <w:lang w:val="vi-VN" w:eastAsia="zh-CN"/>
              </w:rPr>
            </w:pPr>
            <w:r w:rsidRPr="007C7341">
              <w:rPr>
                <w:rFonts w:eastAsia="Times New Roman" w:cs="Times New Roman"/>
                <w:b/>
                <w:szCs w:val="28"/>
                <w:lang w:val="vi-VN" w:eastAsia="zh-CN"/>
              </w:rPr>
              <w:t>(Kg/ha)</w:t>
            </w:r>
          </w:p>
        </w:tc>
        <w:tc>
          <w:tcPr>
            <w:tcW w:w="7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b/>
                <w:szCs w:val="28"/>
                <w:lang w:val="vi-VN" w:eastAsia="zh-CN"/>
              </w:rPr>
              <w:t>Bón lót (%)</w:t>
            </w:r>
          </w:p>
        </w:tc>
        <w:tc>
          <w:tcPr>
            <w:tcW w:w="293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b/>
                <w:szCs w:val="28"/>
                <w:lang w:val="vi-VN" w:eastAsia="zh-CN"/>
              </w:rPr>
            </w:pPr>
            <w:r w:rsidRPr="007C7341">
              <w:rPr>
                <w:rFonts w:eastAsia="Times New Roman" w:cs="Times New Roman"/>
                <w:b/>
                <w:szCs w:val="28"/>
                <w:lang w:val="vi-VN" w:eastAsia="zh-CN"/>
              </w:rPr>
              <w:t>Bón thúc (%)</w:t>
            </w:r>
          </w:p>
        </w:tc>
      </w:tr>
      <w:tr w:rsidR="004F0621" w:rsidRPr="007C7341" w:rsidTr="00350B01">
        <w:trPr>
          <w:trHeight w:val="451"/>
        </w:trPr>
        <w:tc>
          <w:tcPr>
            <w:tcW w:w="702" w:type="dxa"/>
            <w:vMerge/>
            <w:tcBorders>
              <w:left w:val="single" w:sz="4" w:space="0" w:color="000000"/>
              <w:bottom w:val="single" w:sz="4" w:space="0" w:color="000000"/>
              <w:right w:val="single" w:sz="4" w:space="0" w:color="000000"/>
            </w:tcBorders>
          </w:tcPr>
          <w:p w:rsidR="004F0621" w:rsidRPr="007C7341" w:rsidRDefault="004F0621" w:rsidP="00F80721">
            <w:pPr>
              <w:spacing w:before="120" w:after="0" w:line="240" w:lineRule="auto"/>
              <w:jc w:val="both"/>
              <w:rPr>
                <w:rFonts w:eastAsia="Times New Roman" w:cs="Times New Roman"/>
                <w:szCs w:val="28"/>
                <w:lang w:val="vi-VN" w:eastAsia="zh-CN"/>
              </w:rPr>
            </w:pPr>
          </w:p>
        </w:tc>
        <w:tc>
          <w:tcPr>
            <w:tcW w:w="2751" w:type="dxa"/>
            <w:vMerge/>
            <w:tcBorders>
              <w:top w:val="single" w:sz="4" w:space="0" w:color="000000"/>
              <w:left w:val="single" w:sz="4" w:space="0" w:color="000000"/>
              <w:bottom w:val="single" w:sz="4" w:space="0" w:color="000000"/>
              <w:right w:val="single" w:sz="4" w:space="0" w:color="000000"/>
            </w:tcBorders>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p>
        </w:tc>
        <w:tc>
          <w:tcPr>
            <w:tcW w:w="1685" w:type="dxa"/>
            <w:vMerge/>
            <w:tcBorders>
              <w:top w:val="single" w:sz="4" w:space="0" w:color="000000"/>
              <w:left w:val="single" w:sz="4" w:space="0" w:color="000000"/>
              <w:bottom w:val="single" w:sz="4" w:space="0" w:color="000000"/>
              <w:right w:val="single" w:sz="4" w:space="0" w:color="000000"/>
            </w:tcBorders>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p>
        </w:tc>
        <w:tc>
          <w:tcPr>
            <w:tcW w:w="766" w:type="dxa"/>
            <w:vMerge/>
            <w:tcBorders>
              <w:top w:val="single" w:sz="4" w:space="0" w:color="000000"/>
              <w:left w:val="single" w:sz="4" w:space="0" w:color="000000"/>
              <w:bottom w:val="single" w:sz="4" w:space="0" w:color="000000"/>
              <w:right w:val="single" w:sz="4" w:space="0" w:color="000000"/>
            </w:tcBorders>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p>
        </w:tc>
        <w:tc>
          <w:tcPr>
            <w:tcW w:w="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b/>
                <w:szCs w:val="28"/>
                <w:lang w:val="vi-VN" w:eastAsia="zh-CN"/>
              </w:rPr>
              <w:t>Lần 1</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b/>
                <w:szCs w:val="28"/>
                <w:lang w:val="vi-VN" w:eastAsia="zh-CN"/>
              </w:rPr>
              <w:t>Lần 2</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b/>
                <w:szCs w:val="28"/>
                <w:lang w:val="vi-VN" w:eastAsia="zh-CN"/>
              </w:rPr>
              <w:t>Lần 3</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Pr>
          <w:p w:rsidR="004F0621" w:rsidRPr="007C7341" w:rsidRDefault="004F0621" w:rsidP="00F80721">
            <w:pPr>
              <w:spacing w:before="120" w:after="0" w:line="240" w:lineRule="auto"/>
              <w:jc w:val="both"/>
              <w:rPr>
                <w:rFonts w:eastAsia="Times New Roman" w:cs="Times New Roman"/>
                <w:b/>
                <w:szCs w:val="28"/>
                <w:lang w:eastAsia="zh-CN"/>
              </w:rPr>
            </w:pPr>
            <w:r w:rsidRPr="007C7341">
              <w:rPr>
                <w:rFonts w:eastAsia="Times New Roman" w:cs="Times New Roman"/>
                <w:b/>
                <w:szCs w:val="28"/>
                <w:lang w:eastAsia="zh-CN"/>
              </w:rPr>
              <w:t>Lần 4</w:t>
            </w:r>
          </w:p>
        </w:tc>
      </w:tr>
      <w:tr w:rsidR="004F0621" w:rsidRPr="007C7341" w:rsidTr="00350B01">
        <w:trPr>
          <w:trHeight w:val="1"/>
        </w:trPr>
        <w:tc>
          <w:tcPr>
            <w:tcW w:w="702" w:type="dxa"/>
            <w:tcBorders>
              <w:top w:val="single" w:sz="4" w:space="0" w:color="000000"/>
              <w:left w:val="single" w:sz="4" w:space="0" w:color="000000"/>
              <w:bottom w:val="single" w:sz="4" w:space="0" w:color="000000"/>
              <w:right w:val="single" w:sz="4" w:space="0" w:color="000000"/>
            </w:tcBorders>
            <w:shd w:val="clear" w:color="auto" w:fill="FFFFFF"/>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1</w:t>
            </w:r>
          </w:p>
        </w:tc>
        <w:tc>
          <w:tcPr>
            <w:tcW w:w="27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eastAsia="zh-CN"/>
              </w:rPr>
              <w:t>Phân hữu cơ (hữu cơ vi sinh, hữu cơ sinh học …)</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3</w:t>
            </w:r>
            <w:r w:rsidRPr="007C7341">
              <w:rPr>
                <w:rFonts w:eastAsia="Times New Roman" w:cs="Times New Roman"/>
                <w:szCs w:val="28"/>
                <w:lang w:eastAsia="zh-CN"/>
              </w:rPr>
              <w:t>.</w:t>
            </w:r>
            <w:r w:rsidRPr="007C7341">
              <w:rPr>
                <w:rFonts w:eastAsia="Times New Roman" w:cs="Times New Roman"/>
                <w:szCs w:val="28"/>
                <w:lang w:val="vi-VN" w:eastAsia="zh-CN"/>
              </w:rPr>
              <w:t>000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100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Pr>
          <w:p w:rsidR="004F0621" w:rsidRPr="007C7341" w:rsidRDefault="004F0621" w:rsidP="00F80721">
            <w:pPr>
              <w:spacing w:before="120" w:after="0" w:line="240" w:lineRule="auto"/>
              <w:jc w:val="both"/>
              <w:rPr>
                <w:rFonts w:eastAsia="Times New Roman" w:cs="Times New Roman"/>
                <w:szCs w:val="28"/>
                <w:lang w:val="vi-VN" w:eastAsia="zh-CN"/>
              </w:rPr>
            </w:pPr>
          </w:p>
        </w:tc>
      </w:tr>
      <w:tr w:rsidR="004F0621" w:rsidRPr="007C7341" w:rsidTr="00350B01">
        <w:trPr>
          <w:trHeight w:val="1"/>
        </w:trPr>
        <w:tc>
          <w:tcPr>
            <w:tcW w:w="702" w:type="dxa"/>
            <w:tcBorders>
              <w:top w:val="single" w:sz="4" w:space="0" w:color="000000"/>
              <w:left w:val="single" w:sz="4" w:space="0" w:color="000000"/>
              <w:bottom w:val="single" w:sz="4" w:space="0" w:color="000000"/>
              <w:right w:val="single" w:sz="4" w:space="0" w:color="000000"/>
            </w:tcBorders>
            <w:shd w:val="clear" w:color="auto" w:fill="FFFFFF"/>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2</w:t>
            </w:r>
          </w:p>
        </w:tc>
        <w:tc>
          <w:tcPr>
            <w:tcW w:w="27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Đạm nguyên chất (N)</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140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val="vi-VN" w:eastAsia="zh-CN"/>
              </w:rPr>
              <w:t>3</w:t>
            </w:r>
            <w:r w:rsidRPr="007C7341">
              <w:rPr>
                <w:rFonts w:eastAsia="Times New Roman" w:cs="Times New Roman"/>
                <w:szCs w:val="28"/>
                <w:lang w:eastAsia="zh-C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val="vi-VN" w:eastAsia="zh-CN"/>
              </w:rPr>
              <w:t>3</w:t>
            </w:r>
            <w:r w:rsidRPr="007C7341">
              <w:rPr>
                <w:rFonts w:eastAsia="Times New Roman" w:cs="Times New Roman"/>
                <w:szCs w:val="28"/>
                <w:lang w:eastAsia="zh-C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20</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20</w:t>
            </w:r>
          </w:p>
        </w:tc>
      </w:tr>
      <w:tr w:rsidR="004F0621" w:rsidRPr="007C7341" w:rsidTr="00350B01">
        <w:trPr>
          <w:trHeight w:val="1"/>
        </w:trPr>
        <w:tc>
          <w:tcPr>
            <w:tcW w:w="702" w:type="dxa"/>
            <w:tcBorders>
              <w:top w:val="single" w:sz="4" w:space="0" w:color="000000"/>
              <w:left w:val="single" w:sz="4" w:space="0" w:color="000000"/>
              <w:bottom w:val="single" w:sz="4" w:space="0" w:color="000000"/>
              <w:right w:val="single" w:sz="4" w:space="0" w:color="000000"/>
            </w:tcBorders>
            <w:shd w:val="clear" w:color="auto" w:fill="FFFFFF"/>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lastRenderedPageBreak/>
              <w:t>3</w:t>
            </w:r>
          </w:p>
        </w:tc>
        <w:tc>
          <w:tcPr>
            <w:tcW w:w="27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Lân nguyên chất (P</w:t>
            </w:r>
            <w:r w:rsidRPr="007C7341">
              <w:rPr>
                <w:rFonts w:eastAsia="Times New Roman" w:cs="Times New Roman"/>
                <w:szCs w:val="28"/>
                <w:vertAlign w:val="subscript"/>
                <w:lang w:val="vi-VN" w:eastAsia="zh-CN"/>
              </w:rPr>
              <w:t>2</w:t>
            </w:r>
            <w:r w:rsidRPr="007C7341">
              <w:rPr>
                <w:rFonts w:eastAsia="Times New Roman" w:cs="Times New Roman"/>
                <w:szCs w:val="28"/>
                <w:lang w:val="vi-VN" w:eastAsia="zh-CN"/>
              </w:rPr>
              <w:t>O</w:t>
            </w:r>
            <w:r w:rsidRPr="007C7341">
              <w:rPr>
                <w:rFonts w:eastAsia="Times New Roman" w:cs="Times New Roman"/>
                <w:szCs w:val="28"/>
                <w:vertAlign w:val="subscript"/>
                <w:lang w:val="vi-VN" w:eastAsia="zh-CN"/>
              </w:rPr>
              <w:t>5</w:t>
            </w:r>
            <w:r w:rsidRPr="007C7341">
              <w:rPr>
                <w:rFonts w:eastAsia="Times New Roman" w:cs="Times New Roman"/>
                <w:szCs w:val="28"/>
                <w:lang w:val="vi-VN" w:eastAsia="zh-CN"/>
              </w:rPr>
              <w: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175</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after="0" w:line="240" w:lineRule="auto"/>
              <w:jc w:val="both"/>
              <w:rPr>
                <w:rFonts w:eastAsia="Times New Roman" w:cs="Times New Roman"/>
                <w:szCs w:val="28"/>
                <w:lang w:eastAsia="zh-CN"/>
              </w:rPr>
            </w:pPr>
            <w:r w:rsidRPr="007C7341">
              <w:rPr>
                <w:rFonts w:eastAsia="Times New Roman" w:cs="Times New Roman"/>
                <w:szCs w:val="28"/>
                <w:lang w:eastAsia="zh-CN"/>
              </w:rPr>
              <w:t>60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F0621" w:rsidRPr="007C7341" w:rsidRDefault="004F0621" w:rsidP="00F80721">
            <w:pPr>
              <w:spacing w:after="0" w:line="240" w:lineRule="auto"/>
              <w:jc w:val="both"/>
              <w:rPr>
                <w:rFonts w:eastAsia="Times New Roman" w:cs="Times New Roman"/>
                <w:szCs w:val="28"/>
                <w:lang w:eastAsia="zh-CN"/>
              </w:rPr>
            </w:pPr>
            <w:r w:rsidRPr="007C7341">
              <w:rPr>
                <w:rFonts w:eastAsia="Times New Roman" w:cs="Times New Roman"/>
                <w:szCs w:val="28"/>
                <w:lang w:eastAsia="zh-CN"/>
              </w:rPr>
              <w:t>10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F0621" w:rsidRPr="007C7341" w:rsidRDefault="004F0621" w:rsidP="00F80721">
            <w:pPr>
              <w:spacing w:after="0"/>
              <w:jc w:val="both"/>
              <w:rPr>
                <w:rFonts w:cs="Times New Roman"/>
                <w:szCs w:val="28"/>
              </w:rPr>
            </w:pPr>
            <w:r w:rsidRPr="007C7341">
              <w:rPr>
                <w:rFonts w:cs="Times New Roman"/>
                <w:szCs w:val="28"/>
              </w:rPr>
              <w:t>10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F0621" w:rsidRPr="007C7341" w:rsidRDefault="004F0621" w:rsidP="00F80721">
            <w:pPr>
              <w:spacing w:after="0"/>
              <w:jc w:val="both"/>
              <w:rPr>
                <w:rFonts w:cs="Times New Roman"/>
                <w:szCs w:val="28"/>
              </w:rPr>
            </w:pPr>
            <w:r w:rsidRPr="007C7341">
              <w:rPr>
                <w:rFonts w:cs="Times New Roman"/>
                <w:szCs w:val="28"/>
              </w:rPr>
              <w:t>10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621" w:rsidRPr="007C7341" w:rsidRDefault="004F0621" w:rsidP="00F80721">
            <w:pPr>
              <w:spacing w:after="0"/>
              <w:jc w:val="both"/>
              <w:rPr>
                <w:rFonts w:cs="Times New Roman"/>
                <w:szCs w:val="28"/>
              </w:rPr>
            </w:pPr>
            <w:r w:rsidRPr="007C7341">
              <w:rPr>
                <w:rFonts w:cs="Times New Roman"/>
                <w:szCs w:val="28"/>
              </w:rPr>
              <w:t>10</w:t>
            </w:r>
          </w:p>
        </w:tc>
      </w:tr>
      <w:tr w:rsidR="004F0621" w:rsidRPr="007C7341" w:rsidTr="00350B01">
        <w:trPr>
          <w:trHeight w:val="1"/>
        </w:trPr>
        <w:tc>
          <w:tcPr>
            <w:tcW w:w="702" w:type="dxa"/>
            <w:tcBorders>
              <w:top w:val="single" w:sz="4" w:space="0" w:color="000000"/>
              <w:left w:val="single" w:sz="4" w:space="0" w:color="000000"/>
              <w:bottom w:val="single" w:sz="4" w:space="0" w:color="000000"/>
              <w:right w:val="single" w:sz="4" w:space="0" w:color="000000"/>
            </w:tcBorders>
            <w:shd w:val="clear" w:color="auto" w:fill="FFFFFF"/>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4</w:t>
            </w:r>
          </w:p>
        </w:tc>
        <w:tc>
          <w:tcPr>
            <w:tcW w:w="27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Kali nguyên chất (K</w:t>
            </w:r>
            <w:r w:rsidRPr="007C7341">
              <w:rPr>
                <w:rFonts w:eastAsia="Times New Roman" w:cs="Times New Roman"/>
                <w:szCs w:val="28"/>
                <w:vertAlign w:val="subscript"/>
                <w:lang w:val="vi-VN" w:eastAsia="zh-CN"/>
              </w:rPr>
              <w:t>2</w:t>
            </w:r>
            <w:r w:rsidRPr="007C7341">
              <w:rPr>
                <w:rFonts w:eastAsia="Times New Roman" w:cs="Times New Roman"/>
                <w:szCs w:val="28"/>
                <w:lang w:val="vi-VN" w:eastAsia="zh-CN"/>
              </w:rPr>
              <w:t>O)</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150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15</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25</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30</w:t>
            </w:r>
          </w:p>
        </w:tc>
        <w:tc>
          <w:tcPr>
            <w:tcW w:w="640" w:type="dxa"/>
            <w:tcBorders>
              <w:top w:val="single" w:sz="4" w:space="0" w:color="000000"/>
              <w:left w:val="single" w:sz="4" w:space="0" w:color="000000"/>
              <w:bottom w:val="single" w:sz="4" w:space="0" w:color="000000"/>
              <w:right w:val="single" w:sz="4" w:space="0" w:color="000000"/>
            </w:tcBorders>
            <w:shd w:val="clear" w:color="auto" w:fill="FFFFFF"/>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30</w:t>
            </w:r>
          </w:p>
        </w:tc>
      </w:tr>
      <w:tr w:rsidR="004F0621" w:rsidRPr="007C7341" w:rsidTr="00350B01">
        <w:trPr>
          <w:trHeight w:val="1"/>
        </w:trPr>
        <w:tc>
          <w:tcPr>
            <w:tcW w:w="702" w:type="dxa"/>
            <w:tcBorders>
              <w:top w:val="single" w:sz="4" w:space="0" w:color="000000"/>
              <w:left w:val="single" w:sz="4" w:space="0" w:color="000000"/>
              <w:bottom w:val="single" w:sz="4" w:space="0" w:color="000000"/>
              <w:right w:val="single" w:sz="4" w:space="0" w:color="000000"/>
            </w:tcBorders>
            <w:shd w:val="clear" w:color="auto" w:fill="FFFFFF"/>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5</w:t>
            </w:r>
          </w:p>
        </w:tc>
        <w:tc>
          <w:tcPr>
            <w:tcW w:w="27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Vôi bột (Ca0)</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800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100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F0621" w:rsidRPr="007C7341" w:rsidRDefault="004F0621" w:rsidP="00F80721">
            <w:pPr>
              <w:spacing w:before="120" w:after="0" w:line="240" w:lineRule="auto"/>
              <w:jc w:val="both"/>
              <w:rPr>
                <w:rFonts w:eastAsia="Times New Roman" w:cs="Times New Roman"/>
                <w:szCs w:val="28"/>
                <w:lang w:val="vi-VN" w:eastAsia="zh-CN"/>
              </w:rPr>
            </w:pPr>
          </w:p>
        </w:tc>
        <w:tc>
          <w:tcPr>
            <w:tcW w:w="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F0621" w:rsidRPr="007C7341" w:rsidRDefault="004F0621" w:rsidP="00F80721">
            <w:pPr>
              <w:spacing w:before="120" w:after="0" w:line="240" w:lineRule="auto"/>
              <w:jc w:val="both"/>
              <w:rPr>
                <w:rFonts w:eastAsia="Times New Roman" w:cs="Times New Roman"/>
                <w:szCs w:val="28"/>
                <w:lang w:val="vi-VN" w:eastAsia="zh-CN"/>
              </w:rPr>
            </w:pPr>
          </w:p>
        </w:tc>
        <w:tc>
          <w:tcPr>
            <w:tcW w:w="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F0621" w:rsidRPr="007C7341" w:rsidRDefault="004F0621" w:rsidP="00F80721">
            <w:pPr>
              <w:spacing w:before="120" w:after="0" w:line="240" w:lineRule="auto"/>
              <w:jc w:val="both"/>
              <w:rPr>
                <w:rFonts w:eastAsia="Times New Roman" w:cs="Times New Roman"/>
                <w:szCs w:val="28"/>
                <w:lang w:val="vi-VN" w:eastAsia="zh-CN"/>
              </w:rPr>
            </w:pPr>
          </w:p>
        </w:tc>
        <w:tc>
          <w:tcPr>
            <w:tcW w:w="640" w:type="dxa"/>
            <w:tcBorders>
              <w:top w:val="single" w:sz="4" w:space="0" w:color="000000"/>
              <w:left w:val="single" w:sz="4" w:space="0" w:color="000000"/>
              <w:bottom w:val="single" w:sz="4" w:space="0" w:color="000000"/>
              <w:right w:val="single" w:sz="4" w:space="0" w:color="000000"/>
            </w:tcBorders>
            <w:shd w:val="clear" w:color="auto" w:fill="FFFFFF"/>
          </w:tcPr>
          <w:p w:rsidR="004F0621" w:rsidRPr="007C7341" w:rsidRDefault="004F0621" w:rsidP="00F80721">
            <w:pPr>
              <w:spacing w:before="120" w:after="0" w:line="240" w:lineRule="auto"/>
              <w:jc w:val="both"/>
              <w:rPr>
                <w:rFonts w:eastAsia="Times New Roman" w:cs="Times New Roman"/>
                <w:szCs w:val="28"/>
                <w:lang w:val="vi-VN" w:eastAsia="zh-CN"/>
              </w:rPr>
            </w:pPr>
          </w:p>
        </w:tc>
      </w:tr>
    </w:tbl>
    <w:p w:rsidR="004F0621" w:rsidRPr="007C7341" w:rsidRDefault="004F0621" w:rsidP="00F80721">
      <w:pPr>
        <w:spacing w:before="120" w:after="0" w:line="240" w:lineRule="auto"/>
        <w:ind w:firstLine="567"/>
        <w:jc w:val="both"/>
        <w:rPr>
          <w:rFonts w:eastAsia="Times New Roman" w:cs="Times New Roman"/>
          <w:b/>
          <w:szCs w:val="28"/>
          <w:shd w:val="clear" w:color="auto" w:fill="FFFFFF"/>
        </w:rPr>
      </w:pPr>
      <w:r w:rsidRPr="007C7341">
        <w:rPr>
          <w:rFonts w:eastAsia="Times New Roman" w:cs="Times New Roman"/>
          <w:b/>
          <w:szCs w:val="28"/>
          <w:shd w:val="clear" w:color="auto" w:fill="FFFFFF"/>
        </w:rPr>
        <w:t>1.2. Phương pháp bón:</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shd w:val="clear" w:color="auto" w:fill="FFFFFF"/>
        </w:rPr>
        <w:t>- Bón lót: Toàn bộ phân hữu cơ + 65% lân và 100% vôi bột (lưu ý không bón vôi bột cùng các loại phân bón trên)</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Bón thúc 4 đợt</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Lần 1: </w:t>
      </w:r>
      <w:r w:rsidRPr="007C7341">
        <w:rPr>
          <w:rFonts w:eastAsia="Times New Roman" w:cs="Times New Roman"/>
          <w:szCs w:val="28"/>
          <w:lang w:val="vi-VN"/>
        </w:rPr>
        <w:t>Bón thúc sau trồng từ 10 – 15 ngày</w:t>
      </w:r>
      <w:r w:rsidRPr="007C7341">
        <w:rPr>
          <w:rFonts w:eastAsia="Times New Roman" w:cs="Times New Roman"/>
          <w:szCs w:val="28"/>
          <w:shd w:val="clear" w:color="auto" w:fill="FFFFFF"/>
        </w:rPr>
        <w:t>, lượng bón: 30% đạm, 15% kali, 10% lân.</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Lần 2: </w:t>
      </w:r>
      <w:r w:rsidRPr="007C7341">
        <w:rPr>
          <w:rFonts w:eastAsia="Times New Roman" w:cs="Times New Roman"/>
          <w:szCs w:val="28"/>
          <w:lang w:val="vi-VN"/>
        </w:rPr>
        <w:t>Bón thúc sau trồng từ 30 – 35 ngày</w:t>
      </w:r>
      <w:r w:rsidRPr="007C7341">
        <w:rPr>
          <w:rFonts w:eastAsia="Times New Roman" w:cs="Times New Roman"/>
          <w:szCs w:val="28"/>
          <w:shd w:val="clear" w:color="auto" w:fill="FFFFFF"/>
        </w:rPr>
        <w:t>, lượng bón: 30% đạm, 25% kali, 10% lân.</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Lần 3: </w:t>
      </w:r>
      <w:r w:rsidRPr="007C7341">
        <w:rPr>
          <w:rFonts w:eastAsia="Times New Roman" w:cs="Times New Roman"/>
          <w:szCs w:val="28"/>
          <w:lang w:val="vi-VN"/>
        </w:rPr>
        <w:t>Bón thúc sau trồng từ 50 – 55 ngày</w:t>
      </w:r>
      <w:r w:rsidRPr="007C7341">
        <w:rPr>
          <w:rFonts w:eastAsia="Times New Roman" w:cs="Times New Roman"/>
          <w:szCs w:val="28"/>
          <w:shd w:val="clear" w:color="auto" w:fill="FFFFFF"/>
        </w:rPr>
        <w:t>, lượng bón: 20% đạm, 30% kali, 10% lân.</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lang w:val="vi-VN"/>
        </w:rPr>
        <w:t>Lần 4: Bón thúc sau trồng từ 70 – 75 ngày</w:t>
      </w:r>
      <w:r w:rsidRPr="007C7341">
        <w:rPr>
          <w:rFonts w:eastAsia="Times New Roman" w:cs="Times New Roman"/>
          <w:szCs w:val="28"/>
        </w:rPr>
        <w:t xml:space="preserve">, lượng bón: </w:t>
      </w:r>
      <w:r w:rsidRPr="007C7341">
        <w:rPr>
          <w:rFonts w:eastAsia="Times New Roman" w:cs="Times New Roman"/>
          <w:szCs w:val="28"/>
          <w:shd w:val="clear" w:color="auto" w:fill="FFFFFF"/>
        </w:rPr>
        <w:t>20% đạm, 30% kali, 10% lân.</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b/>
          <w:szCs w:val="28"/>
        </w:rPr>
        <w:t>*Lưu ý</w:t>
      </w:r>
      <w:r w:rsidRPr="007C7341">
        <w:rPr>
          <w:rFonts w:eastAsia="Times New Roman" w:cs="Times New Roman"/>
          <w:szCs w:val="28"/>
        </w:rPr>
        <w:t xml:space="preserve">: Tùy theo điều kiện canh tác, thổ nhưỡng, giống, tình hình sinh trưởng phát triển của cây để điều chỉnh lượng phân bón cho phù hợp; </w:t>
      </w:r>
      <w:r w:rsidRPr="007C7341">
        <w:rPr>
          <w:rFonts w:eastAsia="Times New Roman" w:cs="Times New Roman"/>
          <w:szCs w:val="28"/>
          <w:shd w:val="clear" w:color="auto" w:fill="FFFFFF"/>
        </w:rPr>
        <w:t xml:space="preserve">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 </w:t>
      </w:r>
    </w:p>
    <w:p w:rsidR="004F0621" w:rsidRPr="007C7341" w:rsidRDefault="004F0621" w:rsidP="00F80721">
      <w:pPr>
        <w:spacing w:before="120" w:after="0" w:line="240" w:lineRule="auto"/>
        <w:ind w:firstLine="567"/>
        <w:jc w:val="both"/>
        <w:rPr>
          <w:rFonts w:eastAsia="Times New Roman" w:cs="Times New Roman"/>
          <w:b/>
          <w:szCs w:val="28"/>
          <w:shd w:val="clear" w:color="auto" w:fill="FFFFFF"/>
        </w:rPr>
      </w:pPr>
      <w:r w:rsidRPr="007C7341">
        <w:rPr>
          <w:rFonts w:eastAsia="Times New Roman" w:cs="Times New Roman"/>
          <w:b/>
          <w:szCs w:val="28"/>
          <w:shd w:val="clear" w:color="auto" w:fill="FFFFFF"/>
        </w:rPr>
        <w:t xml:space="preserve">2. Nước tưới </w:t>
      </w:r>
    </w:p>
    <w:p w:rsidR="004F0621" w:rsidRPr="007C7341" w:rsidRDefault="004F0621" w:rsidP="00F80721">
      <w:pPr>
        <w:spacing w:before="120" w:after="0" w:line="240" w:lineRule="auto"/>
        <w:ind w:firstLine="567"/>
        <w:jc w:val="both"/>
        <w:rPr>
          <w:rFonts w:eastAsia="Times New Roman" w:cs="Times New Roman"/>
          <w:spacing w:val="-8"/>
          <w:szCs w:val="28"/>
          <w:shd w:val="clear" w:color="auto" w:fill="FFFFFF"/>
        </w:rPr>
      </w:pPr>
      <w:r w:rsidRPr="007C7341">
        <w:rPr>
          <w:rFonts w:eastAsia="Times New Roman" w:cs="Times New Roman"/>
          <w:spacing w:val="-8"/>
          <w:szCs w:val="28"/>
          <w:shd w:val="clear" w:color="auto" w:fill="FFFFFF"/>
        </w:rPr>
        <w:t>- Tưới nước đảm bảo độ ẩm đất thích hợp nhất 65-70%. Tránh để cây bị ngập úng.</w:t>
      </w:r>
    </w:p>
    <w:p w:rsidR="004F0621" w:rsidRPr="007C7341" w:rsidRDefault="004F0621" w:rsidP="00F80721">
      <w:pPr>
        <w:spacing w:before="120" w:after="0" w:line="240" w:lineRule="auto"/>
        <w:ind w:firstLine="567"/>
        <w:jc w:val="both"/>
        <w:rPr>
          <w:rFonts w:eastAsia="Times New Roman" w:cs="Times New Roman"/>
          <w:spacing w:val="-4"/>
          <w:szCs w:val="28"/>
          <w:shd w:val="clear" w:color="auto" w:fill="FFFFFF"/>
        </w:rPr>
      </w:pPr>
      <w:r w:rsidRPr="007C7341">
        <w:rPr>
          <w:rFonts w:eastAsia="Times New Roman" w:cs="Times New Roman"/>
          <w:spacing w:val="-4"/>
          <w:szCs w:val="28"/>
          <w:shd w:val="clear" w:color="auto" w:fill="FFFFFF"/>
        </w:rPr>
        <w:t>- Thường sau khi trồng cần tiến hành tưới nước ngay; sau đó định kỳ tưới 1-2 ngày/lần tùy vào điều kiện thời tiết, những ngày nắng nóng có thể tưới ngày 2 lần.</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Tưới vào 8-10 giờ sáng hoặc 3-4 giờ chiều trong ngày.</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Có thể áp dụng phương pháp tưới rãnh sau khi trồng và bón phân.</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 xml:space="preserve">3. Biện pháp kỹ thuật khác </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3.1. Bấm ngọn</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Tuỳ theo đặc tính của giống, mục đích sử dụng và ý thích của người chơi hoa mà bấm ngọn hay tỉa cành.</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xml:space="preserve">Nếu muốn cây cúc có cành mập, hoa đơn bông to, cần phải tỉa bỏ hết các mầm nhánh phụ mọc từ nách lá, chỉ để lại một nụ chính trên đỉnh thân. Cách làm này áp dụng đối với những giống hoa to, thân cứng, thẳng, bộ lá gọn; chất lượng </w:t>
      </w:r>
      <w:r w:rsidRPr="007C7341">
        <w:rPr>
          <w:rFonts w:eastAsia="Times New Roman" w:cs="Times New Roman"/>
          <w:szCs w:val="28"/>
        </w:rPr>
        <w:lastRenderedPageBreak/>
        <w:t>hoa tốt và có thể trồng với mật độ lớn trên đơn vị diện tích mà không ảnh hưởng đến cây khác.</w:t>
      </w:r>
    </w:p>
    <w:p w:rsidR="004F0621" w:rsidRPr="007C7341" w:rsidRDefault="004F0621" w:rsidP="00F80721">
      <w:pPr>
        <w:spacing w:before="120" w:after="0" w:line="240" w:lineRule="auto"/>
        <w:ind w:firstLine="567"/>
        <w:jc w:val="both"/>
        <w:rPr>
          <w:rFonts w:eastAsia="Times New Roman" w:cs="Times New Roman"/>
          <w:spacing w:val="-8"/>
          <w:szCs w:val="28"/>
        </w:rPr>
      </w:pPr>
      <w:r w:rsidRPr="007C7341">
        <w:rPr>
          <w:rFonts w:eastAsia="Times New Roman" w:cs="Times New Roman"/>
          <w:spacing w:val="-8"/>
          <w:szCs w:val="28"/>
        </w:rPr>
        <w:t>Nếu muốn cúc nhiều hoa trên thân thì phải bấm ngọn cho cây. Có 3 hình thức bấm:</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Bấm ngọn sớm 1 lần: Sau khi trồng cúc được 15-20 ngày, tiến hành bấm ngọn, cây sẽ cho ra nhiều nhánh và tỉa bớt chỉ để lại 3-4 nhánh. Cách làm này áp dụng đối với những giống cúc có đường kính hoa trung bình 6-8 cm hoặc "thu cúc lần 2" tức là sau khi thu hoạch lần 1 các mầm giá mọc lên, để mỗi gốc 3-4 mầm và nuôi dưỡng thu hoa lần 2.</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Bấm ngọn muộn 1 lần tạo tán: Đối với giống cúc chùm, sau khi cây ra rất nhiều cành nhánh và nhiều nụ/cành, tiến hành ngắt nụ đỉnh để kích thích các nụ bên phát triển đồng đều. Tỉa bớt các cành nhánh ở phía dưới chỉ để lại khoảng 4-5 cành, sau sẽ cho khoảng 5-7 bông hoa đều và đẹp; Hoặc có thể để nguyên nụ chính, chỉ tỉa bớt cành nhánh phía dưới gốc, để lại 4-5 nhánh phía trên thì nụ chính sẽ nở trước và to hơn so với các nụ bên.</w:t>
      </w:r>
    </w:p>
    <w:p w:rsidR="004F0621" w:rsidRPr="007C7341" w:rsidRDefault="004F0621" w:rsidP="00F80721">
      <w:pPr>
        <w:spacing w:before="120" w:after="0" w:line="240" w:lineRule="auto"/>
        <w:ind w:firstLine="720"/>
        <w:jc w:val="both"/>
        <w:rPr>
          <w:rFonts w:eastAsia="Times New Roman" w:cs="Times New Roman"/>
          <w:szCs w:val="28"/>
        </w:rPr>
      </w:pPr>
      <w:r w:rsidRPr="007C7341">
        <w:rPr>
          <w:rFonts w:eastAsia="Times New Roman" w:cs="Times New Roman"/>
          <w:szCs w:val="28"/>
        </w:rPr>
        <w:t>- Bấm ngọn nhiều lần: Với một số giống cúc có hoa nhỏ, đường kính bông 1-3cm, dạng cây bụi, thân mềm, khả năng phát sinh cành nhánh mạnh, việc bấm ngọn có thể tiến hành từ 2-3 lần tuỳ theo sức cây và khả năng chăm bón. Lần 1 bấm sau trồng 15-20 ngày, sau 15 ngày bấm tiếp lần 2 và có thể bấm lần 3-4 đến khi cây có đủ nhánh, đủ cành để tạo thế, dáng cho cây, sau đó vặt bỏ các mầm nách không cần thiết và các nụ con ra sau để hoa nở đồng đều. Bằng cách này ta đã tạo ra 1 cây cúc hình cầu hoặc hình mâm xôi từ 1 thân ban đầu.</w:t>
      </w:r>
    </w:p>
    <w:p w:rsidR="004F0621" w:rsidRPr="007C7341" w:rsidRDefault="004F0621" w:rsidP="00F80721">
      <w:pPr>
        <w:spacing w:before="120" w:after="0" w:line="240" w:lineRule="auto"/>
        <w:ind w:firstLine="720"/>
        <w:jc w:val="both"/>
        <w:rPr>
          <w:rFonts w:eastAsia="Times New Roman" w:cs="Times New Roman"/>
          <w:szCs w:val="28"/>
        </w:rPr>
      </w:pPr>
      <w:r w:rsidRPr="007C7341">
        <w:rPr>
          <w:rFonts w:eastAsia="Times New Roman" w:cs="Times New Roman"/>
          <w:szCs w:val="28"/>
        </w:rPr>
        <w:t>Ngoài ra, trong sản xuất cũng có một số giống cúc trồng để phát triển tự nhiên nhưng phải cắm cọc, buộc dây mềm xung quanh khóm hoa để cây thẳng không bị nghiêng hay đổ.</w:t>
      </w:r>
    </w:p>
    <w:p w:rsidR="004F0621" w:rsidRPr="007C7341" w:rsidRDefault="004F0621" w:rsidP="00F80721">
      <w:pPr>
        <w:spacing w:before="120" w:after="0" w:line="240" w:lineRule="auto"/>
        <w:ind w:firstLine="720"/>
        <w:jc w:val="both"/>
        <w:rPr>
          <w:rFonts w:eastAsia="Times New Roman" w:cs="Times New Roman"/>
          <w:b/>
          <w:szCs w:val="28"/>
        </w:rPr>
      </w:pPr>
      <w:r w:rsidRPr="007C7341">
        <w:rPr>
          <w:rFonts w:eastAsia="Times New Roman" w:cs="Times New Roman"/>
          <w:b/>
          <w:szCs w:val="28"/>
        </w:rPr>
        <w:t>3.2. Tỉa mầm nhánh</w:t>
      </w:r>
    </w:p>
    <w:p w:rsidR="004F0621" w:rsidRPr="007C7341" w:rsidRDefault="004F0621" w:rsidP="00F80721">
      <w:pPr>
        <w:spacing w:before="120" w:after="0" w:line="240" w:lineRule="auto"/>
        <w:ind w:firstLine="720"/>
        <w:jc w:val="both"/>
        <w:rPr>
          <w:rFonts w:eastAsia="Times New Roman" w:cs="Times New Roman"/>
          <w:szCs w:val="28"/>
        </w:rPr>
      </w:pPr>
      <w:r w:rsidRPr="007C7341">
        <w:rPr>
          <w:rFonts w:eastAsia="Times New Roman" w:cs="Times New Roman"/>
          <w:szCs w:val="28"/>
        </w:rPr>
        <w:t>Đi đôi với việc bấm ngọn tạo nhánh và tán cho cây, cũng phải thường xuyên bấm, tỉa bỏ hết các cành, các nhánh không cần thiết.</w:t>
      </w:r>
    </w:p>
    <w:p w:rsidR="004F0621" w:rsidRPr="007C7341" w:rsidRDefault="004F0621" w:rsidP="00F80721">
      <w:pPr>
        <w:spacing w:before="120" w:after="0" w:line="240" w:lineRule="auto"/>
        <w:ind w:firstLine="720"/>
        <w:jc w:val="both"/>
        <w:rPr>
          <w:rFonts w:eastAsia="Times New Roman" w:cs="Times New Roman"/>
          <w:szCs w:val="28"/>
        </w:rPr>
      </w:pPr>
      <w:r w:rsidRPr="007C7341">
        <w:rPr>
          <w:rFonts w:eastAsia="Times New Roman" w:cs="Times New Roman"/>
          <w:szCs w:val="28"/>
        </w:rPr>
        <w:t>Đối với cúc đơn bông, đến thời kỳ ra hoa, ngoài nụ chính còn có rất nhiều mầm nhánh mọc ra ở nách lá và nụ phụ mọc xung quanh nụ chính, sau nụ chính. Dùng tay nhẹ nhàng vặt bỏ các mầm nách và nụ bên, vặt bỏ ngay khi còn bé để chúng không tiêu hao chất dinh dưỡng của nụ chính, giúp nụ hoa chính to, đẹp.</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V. QUẢN LÝ SINH VẬT GÂY HẠI</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1. Một số sinh vật gây hại chính</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1.1. Sâu hại</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xml:space="preserve">- </w:t>
      </w:r>
      <w:r w:rsidRPr="007C7341">
        <w:rPr>
          <w:rFonts w:eastAsia="Times New Roman" w:cs="Times New Roman"/>
          <w:b/>
          <w:szCs w:val="28"/>
        </w:rPr>
        <w:t>Rệp</w:t>
      </w:r>
      <w:r w:rsidRPr="007C7341">
        <w:rPr>
          <w:rFonts w:eastAsia="Times New Roman" w:cs="Times New Roman"/>
          <w:szCs w:val="28"/>
        </w:rPr>
        <w:t xml:space="preserve">: Rệp thường tập trung ở phần đỉnh ngọn cây, lá non, trích hút làm cho cây còi cọc, ngọn  quăn queo, nụ bị thui, hoa không nở được hoặc dị dạng. </w:t>
      </w:r>
    </w:p>
    <w:p w:rsidR="004F0621" w:rsidRPr="007C7341" w:rsidRDefault="004F0621" w:rsidP="00F80721">
      <w:pPr>
        <w:spacing w:before="120" w:after="0" w:line="240" w:lineRule="auto"/>
        <w:ind w:firstLine="567"/>
        <w:jc w:val="both"/>
        <w:rPr>
          <w:rFonts w:eastAsia="Times New Roman" w:cs="Times New Roman"/>
          <w:spacing w:val="-4"/>
          <w:szCs w:val="28"/>
        </w:rPr>
      </w:pPr>
      <w:r w:rsidRPr="007C7341">
        <w:rPr>
          <w:rFonts w:eastAsia="Times New Roman" w:cs="Times New Roman"/>
          <w:spacing w:val="-4"/>
          <w:szCs w:val="28"/>
        </w:rPr>
        <w:t xml:space="preserve">- </w:t>
      </w:r>
      <w:r w:rsidRPr="007C7341">
        <w:rPr>
          <w:rFonts w:eastAsia="Times New Roman" w:cs="Times New Roman"/>
          <w:b/>
          <w:spacing w:val="-4"/>
          <w:szCs w:val="28"/>
        </w:rPr>
        <w:t>Sâu xanh</w:t>
      </w:r>
      <w:r w:rsidRPr="007C7341">
        <w:rPr>
          <w:rFonts w:eastAsia="Times New Roman" w:cs="Times New Roman"/>
          <w:spacing w:val="-4"/>
          <w:szCs w:val="28"/>
        </w:rPr>
        <w:t xml:space="preserve">: Sâu tuổi nhỏ ăn phần thịt lá để lại lớp biểu bì phía trên. Sâu tuổi lớn ăn khuyết lá non, ngọn non, mầm non, khi cây có nụ sâu ăn đến nụ và làm hỏng nụ, hỏng hoa. Sâu chỉ phá hại ở thời kỳ cây non. Thường phát sinh vào tháng 3-5. </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lastRenderedPageBreak/>
        <w:t xml:space="preserve">- </w:t>
      </w:r>
      <w:r w:rsidRPr="007C7341">
        <w:rPr>
          <w:rFonts w:eastAsia="Times New Roman" w:cs="Times New Roman"/>
          <w:b/>
          <w:szCs w:val="28"/>
        </w:rPr>
        <w:t>Bọ trĩ</w:t>
      </w:r>
      <w:r w:rsidRPr="007C7341">
        <w:rPr>
          <w:rFonts w:eastAsia="Times New Roman" w:cs="Times New Roman"/>
          <w:szCs w:val="28"/>
        </w:rPr>
        <w:t xml:space="preserve">: Bọ trĩ chích hút nhựa ở lá non, chồi non và nụ hoa làm lá vàng, màu hoa nhạt, lá non và cánh hoa biến dạng xoăn lại, cây sinh trưởng kém. </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xml:space="preserve">- </w:t>
      </w:r>
      <w:r w:rsidRPr="007C7341">
        <w:rPr>
          <w:rFonts w:eastAsia="Times New Roman" w:cs="Times New Roman"/>
          <w:b/>
          <w:szCs w:val="28"/>
        </w:rPr>
        <w:t>Sâu vẽ bùa</w:t>
      </w:r>
      <w:r w:rsidRPr="007C7341">
        <w:rPr>
          <w:rFonts w:eastAsia="Times New Roman" w:cs="Times New Roman"/>
          <w:szCs w:val="28"/>
        </w:rPr>
        <w:t xml:space="preserve">: Sâu non nằm dưới biểu bì lá, ăn phần diệp lục màu xanh, để lại lướp biểu bì trên tạo thành đường ngoằn ngoèo màu trắng, làm hỏng lá. Sâu thường phát sinh vào vụ xuân hè. </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1.2. Bệnh hại</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xml:space="preserve">- </w:t>
      </w:r>
      <w:r w:rsidRPr="007C7341">
        <w:rPr>
          <w:rFonts w:eastAsia="Times New Roman" w:cs="Times New Roman"/>
          <w:b/>
          <w:szCs w:val="28"/>
        </w:rPr>
        <w:t>Bệnh đốm đen</w:t>
      </w:r>
      <w:r w:rsidRPr="007C7341">
        <w:rPr>
          <w:rFonts w:eastAsia="Times New Roman" w:cs="Times New Roman"/>
          <w:szCs w:val="28"/>
        </w:rPr>
        <w:t>: Nấm phát triển thích hợp ở nhiệt độ từ 24-28</w:t>
      </w:r>
      <w:r w:rsidRPr="007C7341">
        <w:rPr>
          <w:rFonts w:eastAsia="Times New Roman" w:cs="Times New Roman"/>
          <w:szCs w:val="28"/>
          <w:shd w:val="clear" w:color="auto" w:fill="FFFFFF"/>
          <w:vertAlign w:val="superscript"/>
        </w:rPr>
        <w:t>0</w:t>
      </w:r>
      <w:r w:rsidRPr="007C7341">
        <w:rPr>
          <w:rFonts w:eastAsia="Times New Roman" w:cs="Times New Roman"/>
          <w:szCs w:val="28"/>
          <w:shd w:val="clear" w:color="auto" w:fill="FFFFFF"/>
        </w:rPr>
        <w:t>C</w:t>
      </w:r>
      <w:r w:rsidRPr="007C7341">
        <w:rPr>
          <w:rFonts w:eastAsia="Times New Roman" w:cs="Times New Roman"/>
          <w:szCs w:val="28"/>
        </w:rPr>
        <w:t>. Bệnh phát triển mạnh trong điều kiện nhiệt độ và độ ẩm cao. Mức độ nhiễm bệnh của các giống cúc có khác nhau. Vết bệnh thường có dạng hình tròn hoặc bất định màu nâu nhạt hoặc nâu đen, nằm rải rác ở mép lá hoặc gân lá.</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xml:space="preserve">- </w:t>
      </w:r>
      <w:r w:rsidRPr="007C7341">
        <w:rPr>
          <w:rFonts w:eastAsia="Times New Roman" w:cs="Times New Roman"/>
          <w:b/>
          <w:szCs w:val="28"/>
        </w:rPr>
        <w:t>Bệnh phấn trắng</w:t>
      </w:r>
      <w:r w:rsidRPr="007C7341">
        <w:rPr>
          <w:rFonts w:eastAsia="Times New Roman" w:cs="Times New Roman"/>
          <w:szCs w:val="28"/>
        </w:rPr>
        <w:t>: Nấm phát triển thích hợp ở nhiệt độ 20-25</w:t>
      </w:r>
      <w:r w:rsidRPr="007C7341">
        <w:rPr>
          <w:rFonts w:eastAsia="Times New Roman" w:cs="Times New Roman"/>
          <w:szCs w:val="28"/>
          <w:shd w:val="clear" w:color="auto" w:fill="FFFFFF"/>
          <w:vertAlign w:val="superscript"/>
        </w:rPr>
        <w:t>0</w:t>
      </w:r>
      <w:r w:rsidRPr="007C7341">
        <w:rPr>
          <w:rFonts w:eastAsia="Times New Roman" w:cs="Times New Roman"/>
          <w:szCs w:val="28"/>
          <w:shd w:val="clear" w:color="auto" w:fill="FFFFFF"/>
        </w:rPr>
        <w:t>C</w:t>
      </w:r>
      <w:r w:rsidRPr="007C7341">
        <w:rPr>
          <w:rFonts w:eastAsia="Times New Roman" w:cs="Times New Roman"/>
          <w:szCs w:val="28"/>
        </w:rPr>
        <w:t>. Nấm bệnh tồn tại trên tàn dư cây bệnh. Vết bệnh dạng bột phấn màu trắng xám, gây hại trên lá là chủ yếu. Khi bệnh nặng có thể làm thối nụ, hoa không nở được.</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xml:space="preserve">- </w:t>
      </w:r>
      <w:r w:rsidRPr="007C7341">
        <w:rPr>
          <w:rFonts w:eastAsia="Times New Roman" w:cs="Times New Roman"/>
          <w:b/>
          <w:szCs w:val="28"/>
        </w:rPr>
        <w:t>Bênh gỉ sắt</w:t>
      </w:r>
      <w:r w:rsidRPr="007C7341">
        <w:rPr>
          <w:rFonts w:eastAsia="Times New Roman" w:cs="Times New Roman"/>
          <w:szCs w:val="28"/>
        </w:rPr>
        <w:t>: Nấm tồn tại trên tàn dư cây bệnh chủ yếu ở dạng động bào tử. Trên đồng ruộng bệnh lây lan nhờ gió. Bệnh phát triển trong điều kiện ẩm độ cao, nhiệt độ thích hợp 18-2</w:t>
      </w:r>
      <w:r w:rsidRPr="007C7341">
        <w:rPr>
          <w:rFonts w:eastAsia="Times New Roman" w:cs="Times New Roman"/>
          <w:szCs w:val="28"/>
          <w:shd w:val="clear" w:color="auto" w:fill="FFFFFF"/>
        </w:rPr>
        <w:t>1</w:t>
      </w:r>
      <w:r w:rsidRPr="007C7341">
        <w:rPr>
          <w:rFonts w:eastAsia="Times New Roman" w:cs="Times New Roman"/>
          <w:szCs w:val="28"/>
          <w:shd w:val="clear" w:color="auto" w:fill="FFFFFF"/>
          <w:vertAlign w:val="superscript"/>
        </w:rPr>
        <w:t>0</w:t>
      </w:r>
      <w:r w:rsidRPr="007C7341">
        <w:rPr>
          <w:rFonts w:eastAsia="Times New Roman" w:cs="Times New Roman"/>
          <w:szCs w:val="28"/>
          <w:shd w:val="clear" w:color="auto" w:fill="FFFFFF"/>
        </w:rPr>
        <w:t>C</w:t>
      </w:r>
      <w:r w:rsidRPr="007C7341">
        <w:rPr>
          <w:rFonts w:eastAsia="Times New Roman" w:cs="Times New Roman"/>
          <w:szCs w:val="28"/>
        </w:rPr>
        <w:t>. Vết bệnh dạng ổ nổi, ban đầu màu da cam sau chuyển màu rỉ sắt, thường xuất hiện ở cả 2 mặt lá, bệnh nặng làm cháy lá, lá vàng, rụng sớm. Bệnh thường phát sinh vào tháng 3-6.</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xml:space="preserve">- </w:t>
      </w:r>
      <w:r w:rsidRPr="007C7341">
        <w:rPr>
          <w:rFonts w:eastAsia="Times New Roman" w:cs="Times New Roman"/>
          <w:b/>
          <w:szCs w:val="28"/>
        </w:rPr>
        <w:t>Bệnh héo xanh</w:t>
      </w:r>
      <w:r w:rsidRPr="007C7341">
        <w:rPr>
          <w:rFonts w:eastAsia="Times New Roman" w:cs="Times New Roman"/>
          <w:szCs w:val="28"/>
        </w:rPr>
        <w:t>: Vi khuẩn thích hợp ở nhiệt độ 30-</w:t>
      </w:r>
      <w:r w:rsidRPr="007C7341">
        <w:rPr>
          <w:rFonts w:eastAsia="Times New Roman" w:cs="Times New Roman"/>
          <w:szCs w:val="28"/>
          <w:shd w:val="clear" w:color="auto" w:fill="FFFFFF"/>
        </w:rPr>
        <w:t>35</w:t>
      </w:r>
      <w:r w:rsidRPr="007C7341">
        <w:rPr>
          <w:rFonts w:eastAsia="Times New Roman" w:cs="Times New Roman"/>
          <w:szCs w:val="28"/>
          <w:shd w:val="clear" w:color="auto" w:fill="FFFFFF"/>
          <w:vertAlign w:val="superscript"/>
        </w:rPr>
        <w:t>0</w:t>
      </w:r>
      <w:r w:rsidRPr="007C7341">
        <w:rPr>
          <w:rFonts w:eastAsia="Times New Roman" w:cs="Times New Roman"/>
          <w:szCs w:val="28"/>
          <w:shd w:val="clear" w:color="auto" w:fill="FFFFFF"/>
        </w:rPr>
        <w:t>C</w:t>
      </w:r>
      <w:r w:rsidRPr="007C7341">
        <w:rPr>
          <w:rFonts w:eastAsia="Times New Roman" w:cs="Times New Roman"/>
          <w:szCs w:val="28"/>
        </w:rPr>
        <w:t xml:space="preserve">. Vi khuẩn tồn tại trong tàn dư cây bệnh, là </w:t>
      </w:r>
      <w:r w:rsidRPr="007C7341">
        <w:rPr>
          <w:rFonts w:eastAsia="Times New Roman" w:cs="Times New Roman"/>
          <w:spacing w:val="-6"/>
          <w:szCs w:val="28"/>
        </w:rPr>
        <w:t>nguồn lan truyền lây bệnh cho vụ sau. Vi khuẩn tác động vào bộ phận gốc rễ, vết bệnh màu trắng đục, ủng nước, cây bị bệnh héo xanh, thường héo từ lá gốc lên trên.</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2. Biện pháp quản lý</w:t>
      </w:r>
    </w:p>
    <w:p w:rsidR="004F0621" w:rsidRPr="007C7341" w:rsidRDefault="004F0621" w:rsidP="00F80721">
      <w:pPr>
        <w:tabs>
          <w:tab w:val="left" w:pos="443"/>
        </w:tabs>
        <w:spacing w:before="120" w:after="0" w:line="240" w:lineRule="auto"/>
        <w:ind w:firstLine="567"/>
        <w:jc w:val="both"/>
        <w:rPr>
          <w:rFonts w:eastAsia="Calibri" w:cs="Times New Roman"/>
          <w:szCs w:val="28"/>
          <w:lang w:val="it-IT"/>
        </w:rPr>
      </w:pPr>
      <w:r w:rsidRPr="007C7341">
        <w:rPr>
          <w:rFonts w:eastAsia="Calibri" w:cs="Times New Roman"/>
          <w:szCs w:val="28"/>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2.1. Biện pháp canh tác, thủ công, sinh học</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b/>
          <w:bCs/>
          <w:szCs w:val="28"/>
          <w:shd w:val="clear" w:color="auto" w:fill="FFFFFF"/>
        </w:rPr>
        <w:t>- Biện pháp canh tác:</w:t>
      </w:r>
      <w:r w:rsidRPr="007C7341">
        <w:rPr>
          <w:rFonts w:eastAsia="Times New Roman" w:cs="Times New Roman"/>
          <w:szCs w:val="28"/>
          <w:shd w:val="clear" w:color="auto" w:fill="FFFFFF"/>
        </w:rPr>
        <w:t xml:space="preserve"> Dọn các cây cỏ dại xung quanh gốc để tránh cạnh tranh </w:t>
      </w:r>
      <w:r w:rsidRPr="007C7341">
        <w:rPr>
          <w:rFonts w:eastAsia="Times New Roman" w:cs="Times New Roman"/>
          <w:spacing w:val="-4"/>
          <w:szCs w:val="28"/>
          <w:shd w:val="clear" w:color="auto" w:fill="FFFFFF"/>
        </w:rPr>
        <w:t>dinh dưỡng với cây khi cây còn nhỏ. Nên thực hiện dọn thường xuyên khi cây còn non và vào mùa mưa để cây dại không mọc quá nhiều. Xen canh với các cây họ đậu …</w:t>
      </w:r>
      <w:r w:rsidRPr="007C7341">
        <w:rPr>
          <w:rFonts w:eastAsia="Times New Roman" w:cs="Times New Roman"/>
          <w:szCs w:val="28"/>
        </w:rPr>
        <w:t xml:space="preserve"> Bón phân cân đối, trồng mật độ phù hợp không trồng quá dày.</w:t>
      </w:r>
    </w:p>
    <w:p w:rsidR="004F0621" w:rsidRPr="007C7341" w:rsidRDefault="004F0621" w:rsidP="00F80721">
      <w:pPr>
        <w:widowControl w:val="0"/>
        <w:spacing w:before="120" w:after="0" w:line="240" w:lineRule="auto"/>
        <w:ind w:firstLine="567"/>
        <w:jc w:val="both"/>
        <w:rPr>
          <w:rFonts w:eastAsia="Times New Roman" w:cs="Times New Roman"/>
          <w:szCs w:val="28"/>
          <w:lang w:val="nl-NL"/>
        </w:rPr>
      </w:pPr>
      <w:r w:rsidRPr="007C7341">
        <w:rPr>
          <w:rFonts w:eastAsia="Times New Roman" w:cs="Times New Roman"/>
          <w:spacing w:val="-4"/>
          <w:szCs w:val="28"/>
        </w:rPr>
        <w:t xml:space="preserve">- </w:t>
      </w:r>
      <w:r w:rsidRPr="007C7341">
        <w:rPr>
          <w:rFonts w:eastAsia="Times New Roman" w:cs="Times New Roman"/>
          <w:b/>
          <w:bCs/>
          <w:spacing w:val="-4"/>
          <w:szCs w:val="28"/>
        </w:rPr>
        <w:t>Biện pháp sinh học:</w:t>
      </w:r>
      <w:r w:rsidRPr="007C7341">
        <w:rPr>
          <w:rFonts w:eastAsia="Times New Roman" w:cs="Times New Roman"/>
          <w:spacing w:val="-4"/>
          <w:szCs w:val="28"/>
        </w:rPr>
        <w:t xml:space="preserve"> Tạo môi trường phát triển các loài thiên địch như kiến vàng, bọ rùa, bọ cánh lưới, nhện bắt mồi, các loại ong ký sinh và nấm ký sinh. </w:t>
      </w:r>
      <w:r w:rsidRPr="007C7341">
        <w:rPr>
          <w:rFonts w:eastAsia="Times New Roman" w:cs="Times New Roman"/>
          <w:szCs w:val="28"/>
        </w:rPr>
        <w:t xml:space="preserve">Tăng sử dụng phân hữu cơ kết hợp nấm đối kháng </w:t>
      </w:r>
      <w:r w:rsidRPr="007C7341">
        <w:rPr>
          <w:rFonts w:eastAsia="Times New Roman" w:cs="Times New Roman"/>
          <w:i/>
          <w:szCs w:val="28"/>
        </w:rPr>
        <w:t>Trichoderma</w:t>
      </w:r>
      <w:r w:rsidRPr="007C7341">
        <w:rPr>
          <w:rFonts w:eastAsia="Times New Roman" w:cs="Times New Roman"/>
          <w:szCs w:val="28"/>
        </w:rPr>
        <w:t xml:space="preserve"> bón vào đất xung quanh gốc cây. </w:t>
      </w:r>
      <w:r w:rsidRPr="007C7341">
        <w:rPr>
          <w:rFonts w:eastAsia="Times New Roman" w:cs="Times New Roman"/>
          <w:szCs w:val="28"/>
          <w:lang w:val="nl-NL"/>
        </w:rPr>
        <w:t>Sử dụng các loại thuốc bảo vệ thực vật có nguồn gốc sinh học, thảo mộc, có độ độc thấp, thời gian cách ly ngắn, chóng phân hủy và ít ảnh hưởng đến các loài thiên địch có ích trên ruộng.</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 xml:space="preserve">2.2. Biện pháp hóa học </w:t>
      </w:r>
    </w:p>
    <w:p w:rsidR="004F0621" w:rsidRPr="007C7341" w:rsidRDefault="004F0621" w:rsidP="00F80721">
      <w:pPr>
        <w:spacing w:before="120" w:after="0" w:line="240" w:lineRule="auto"/>
        <w:ind w:firstLine="567"/>
        <w:jc w:val="both"/>
        <w:outlineLvl w:val="0"/>
        <w:rPr>
          <w:rFonts w:eastAsia="Times New Roman" w:cs="Times New Roman"/>
          <w:szCs w:val="28"/>
          <w:lang w:val="nl-NL"/>
        </w:rPr>
      </w:pPr>
      <w:bookmarkStart w:id="150" w:name="_Toc181110788"/>
      <w:r w:rsidRPr="007C7341">
        <w:rPr>
          <w:rFonts w:eastAsia="Times New Roman" w:cs="Times New Roman"/>
          <w:szCs w:val="28"/>
          <w:lang w:val="nl-NL"/>
        </w:rPr>
        <w:lastRenderedPageBreak/>
        <w:t xml:space="preserve">- </w:t>
      </w:r>
      <w:r w:rsidRPr="007C7341">
        <w:rPr>
          <w:rFonts w:eastAsia="Times New Roman" w:cs="Times New Roman"/>
          <w:szCs w:val="28"/>
          <w:lang w:val="vi-VN"/>
        </w:rPr>
        <w:t xml:space="preserve">Chủ động </w:t>
      </w:r>
      <w:r w:rsidRPr="007C7341">
        <w:rPr>
          <w:rFonts w:eastAsia="Times New Roman" w:cs="Times New Roman"/>
          <w:szCs w:val="28"/>
          <w:lang w:val="nl-NL"/>
        </w:rPr>
        <w:t xml:space="preserve">hát hiện sớm các đối tượng sinh vật gây hại, đánh giá nhận định mức độ hại để quyết định phòng trừ hiệu quả, </w:t>
      </w:r>
      <w:r w:rsidRPr="007C7341">
        <w:rPr>
          <w:rFonts w:eastAsia="Times New Roman" w:cs="Times New Roman"/>
          <w:szCs w:val="28"/>
          <w:lang w:val="sv-SE"/>
        </w:rPr>
        <w:t xml:space="preserve">chỉ </w:t>
      </w:r>
      <w:r w:rsidRPr="007C7341">
        <w:rPr>
          <w:rFonts w:eastAsia="Times New Roman" w:cs="Times New Roman"/>
          <w:szCs w:val="28"/>
          <w:lang w:val="nl-NL"/>
        </w:rPr>
        <w:t>sử dụng thuốc bảo vệ thực vật khi sâu bệnh hại đến ngưỡng phòng trừ.</w:t>
      </w:r>
      <w:bookmarkEnd w:id="150"/>
    </w:p>
    <w:p w:rsidR="004F0621" w:rsidRPr="007C7341" w:rsidRDefault="004F0621" w:rsidP="00F80721">
      <w:pPr>
        <w:spacing w:before="120" w:after="0" w:line="240" w:lineRule="auto"/>
        <w:ind w:firstLine="567"/>
        <w:jc w:val="both"/>
        <w:outlineLvl w:val="0"/>
        <w:rPr>
          <w:rFonts w:eastAsia="Times New Roman" w:cs="Times New Roman"/>
          <w:szCs w:val="28"/>
          <w:lang w:val="nl-NL"/>
        </w:rPr>
      </w:pPr>
      <w:bookmarkStart w:id="151" w:name="_Toc181110789"/>
      <w:r w:rsidRPr="007C7341">
        <w:rPr>
          <w:rFonts w:eastAsia="Times New Roman" w:cs="Times New Roman"/>
          <w:szCs w:val="28"/>
          <w:lang w:val="nl-NL"/>
        </w:rPr>
        <w:t xml:space="preserve">- </w:t>
      </w:r>
      <w:r w:rsidRPr="007C7341">
        <w:rPr>
          <w:rFonts w:eastAsia="Times New Roman" w:cs="Times New Roman"/>
          <w:szCs w:val="28"/>
          <w:lang w:val="sv-SE"/>
        </w:rPr>
        <w:t xml:space="preserve">Sử dụng các loại thuốc bảo vệ thực vật trong Danh mục thuốc bảo vệ thực vật được phép sử dụng tại Việt Nam; tuân thủ theo nguyên tắc 4 đúng: </w:t>
      </w:r>
      <w:r w:rsidRPr="007C7341">
        <w:rPr>
          <w:rFonts w:eastAsia="Times New Roman" w:cs="Times New Roman"/>
          <w:szCs w:val="28"/>
          <w:lang w:val="nl-NL"/>
        </w:rPr>
        <w:t>đúng thuốc, đúng nồng độ, liều lượng, đúng lúc và đúng cách</w:t>
      </w:r>
      <w:r w:rsidRPr="007C7341">
        <w:rPr>
          <w:rFonts w:eastAsia="Times New Roman" w:cs="Times New Roman"/>
          <w:szCs w:val="28"/>
          <w:lang w:val="sv-SE"/>
        </w:rPr>
        <w:t>.</w:t>
      </w:r>
      <w:bookmarkEnd w:id="151"/>
    </w:p>
    <w:p w:rsidR="004F0621" w:rsidRPr="007C7341" w:rsidRDefault="004F0621" w:rsidP="00F80721">
      <w:pPr>
        <w:spacing w:before="120" w:after="0" w:line="240" w:lineRule="auto"/>
        <w:ind w:firstLine="567"/>
        <w:contextualSpacing/>
        <w:jc w:val="both"/>
        <w:rPr>
          <w:rFonts w:eastAsia="Calibri" w:cs="Times New Roman"/>
          <w:szCs w:val="28"/>
          <w:lang w:val="nl-NL"/>
        </w:rPr>
      </w:pPr>
      <w:r w:rsidRPr="007C7341">
        <w:rPr>
          <w:rFonts w:eastAsia="Calibri" w:cs="Times New Roman"/>
          <w:szCs w:val="28"/>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 và hướng dẫn của cơ quan chuyên môn.</w:t>
      </w:r>
    </w:p>
    <w:p w:rsidR="004F0621" w:rsidRPr="007C7341" w:rsidRDefault="004F0621" w:rsidP="00F80721">
      <w:pPr>
        <w:spacing w:before="120" w:after="0" w:line="240" w:lineRule="auto"/>
        <w:ind w:firstLine="567"/>
        <w:jc w:val="both"/>
        <w:outlineLvl w:val="0"/>
        <w:rPr>
          <w:rFonts w:eastAsia="Times New Roman" w:cs="Times New Roman"/>
          <w:b/>
          <w:szCs w:val="28"/>
          <w:lang w:val="nl-NL"/>
        </w:rPr>
      </w:pPr>
      <w:bookmarkStart w:id="152" w:name="_Toc181110790"/>
      <w:r w:rsidRPr="007C7341">
        <w:rPr>
          <w:rFonts w:eastAsia="Times New Roman" w:cs="Times New Roman"/>
          <w:b/>
          <w:szCs w:val="28"/>
          <w:lang w:val="nl-NL"/>
        </w:rPr>
        <w:t>VI. THU HOẠCH</w:t>
      </w:r>
      <w:bookmarkEnd w:id="152"/>
    </w:p>
    <w:p w:rsidR="004F0621" w:rsidRPr="007C7341" w:rsidRDefault="004F0621" w:rsidP="00F80721">
      <w:pPr>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 xml:space="preserve">- Thu hoạch: Khi bông hoa có 1/2 số cánh hoa nở thì thu hoạch, thu hoạch vào buổi sáng sớm hoặc chiều mát. </w:t>
      </w:r>
    </w:p>
    <w:p w:rsidR="004F0621" w:rsidRPr="007C7341" w:rsidRDefault="004F0621" w:rsidP="00F80721">
      <w:pPr>
        <w:tabs>
          <w:tab w:val="left" w:pos="3695"/>
        </w:tabs>
        <w:spacing w:before="120" w:after="0" w:line="240" w:lineRule="auto"/>
        <w:jc w:val="both"/>
        <w:rPr>
          <w:rFonts w:eastAsia="Times New Roman" w:cs="Times New Roman"/>
          <w:szCs w:val="28"/>
          <w:lang w:val="nl-NL"/>
        </w:rPr>
      </w:pPr>
      <w:r w:rsidRPr="007C7341">
        <w:rPr>
          <w:rFonts w:eastAsia="Times New Roman" w:cs="Times New Roman"/>
          <w:szCs w:val="28"/>
          <w:lang w:val="nl-NL"/>
        </w:rPr>
        <w:t xml:space="preserve">        - Phân loại, đóng gói: Nhặt sạch lá già ở gốc, phân loại theo cấp hoa hoặc độ nở của hoa, sau đó bó 50-100 cành/bó.</w:t>
      </w:r>
    </w:p>
    <w:p w:rsidR="004F0621" w:rsidRPr="007C7341" w:rsidRDefault="004F0621" w:rsidP="00F80721">
      <w:pPr>
        <w:spacing w:before="120" w:after="0" w:line="240" w:lineRule="auto"/>
        <w:ind w:firstLine="567"/>
        <w:jc w:val="both"/>
        <w:rPr>
          <w:rFonts w:eastAsia="Times New Roman" w:cs="Times New Roman"/>
          <w:spacing w:val="-6"/>
          <w:szCs w:val="28"/>
          <w:lang w:val="nl-NL"/>
        </w:rPr>
      </w:pPr>
      <w:r w:rsidRPr="007C7341">
        <w:rPr>
          <w:rFonts w:eastAsia="Times New Roman" w:cs="Times New Roman"/>
          <w:spacing w:val="-6"/>
          <w:szCs w:val="28"/>
          <w:lang w:val="nl-NL"/>
        </w:rPr>
        <w:t>- Bảo quản hoa: Bảo quản trong kho lạnh, hoa được bọc kín đầu và dựng trong kho lạnh, nhiệt độ 8-</w:t>
      </w:r>
      <w:r w:rsidRPr="007C7341">
        <w:rPr>
          <w:rFonts w:eastAsia="Times New Roman" w:cs="Times New Roman"/>
          <w:szCs w:val="28"/>
          <w:lang w:val="nl-NL"/>
        </w:rPr>
        <w:t>10</w:t>
      </w:r>
      <w:r w:rsidRPr="007C7341">
        <w:rPr>
          <w:rFonts w:eastAsia="Times New Roman" w:cs="Times New Roman"/>
          <w:szCs w:val="28"/>
          <w:shd w:val="clear" w:color="auto" w:fill="FFFFFF"/>
          <w:vertAlign w:val="superscript"/>
          <w:lang w:val="nl-NL"/>
        </w:rPr>
        <w:t>0</w:t>
      </w:r>
      <w:r w:rsidRPr="007C7341">
        <w:rPr>
          <w:rFonts w:eastAsia="Times New Roman" w:cs="Times New Roman"/>
          <w:szCs w:val="28"/>
          <w:shd w:val="clear" w:color="auto" w:fill="FFFFFF"/>
          <w:lang w:val="nl-NL"/>
        </w:rPr>
        <w:t>C</w:t>
      </w:r>
      <w:r w:rsidRPr="007C7341">
        <w:rPr>
          <w:rFonts w:eastAsia="Times New Roman" w:cs="Times New Roman"/>
          <w:spacing w:val="-6"/>
          <w:szCs w:val="28"/>
          <w:lang w:val="nl-NL"/>
        </w:rPr>
        <w:t>, ẩm độ 90-95%. Thời gian bảo quản tối đa 15 ngày.</w:t>
      </w:r>
    </w:p>
    <w:p w:rsidR="004F0621" w:rsidRPr="007C7341" w:rsidRDefault="004F0621" w:rsidP="00F80721">
      <w:pPr>
        <w:spacing w:before="120" w:after="0" w:line="240" w:lineRule="auto"/>
        <w:ind w:firstLine="567"/>
        <w:jc w:val="both"/>
        <w:rPr>
          <w:rFonts w:eastAsia="Times New Roman" w:cs="Times New Roman"/>
          <w:spacing w:val="-6"/>
          <w:szCs w:val="28"/>
          <w:lang w:val="nl-NL"/>
        </w:rPr>
      </w:pPr>
      <w:r w:rsidRPr="007C7341">
        <w:rPr>
          <w:rFonts w:eastAsia="Times New Roman" w:cs="Times New Roman"/>
          <w:spacing w:val="-6"/>
          <w:szCs w:val="28"/>
          <w:lang w:val="nl-NL"/>
        </w:rPr>
        <w:t>- Năng suất trung bình 450.000 cành bông/ha.</w:t>
      </w: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Default="004F0621" w:rsidP="00F80721">
      <w:pPr>
        <w:jc w:val="both"/>
      </w:pPr>
    </w:p>
    <w:p w:rsidR="004F4691" w:rsidRDefault="004F4691" w:rsidP="00F80721">
      <w:pPr>
        <w:jc w:val="both"/>
      </w:pPr>
    </w:p>
    <w:p w:rsidR="004F4691" w:rsidRPr="007C7341" w:rsidRDefault="004F4691" w:rsidP="00F80721">
      <w:pPr>
        <w:jc w:val="both"/>
      </w:pPr>
    </w:p>
    <w:p w:rsidR="004F0621" w:rsidRPr="007C7341" w:rsidRDefault="004F0621" w:rsidP="00F80721">
      <w:pPr>
        <w:spacing w:before="120" w:after="0" w:line="240" w:lineRule="auto"/>
        <w:jc w:val="both"/>
        <w:rPr>
          <w:rFonts w:eastAsia="Times New Roman" w:cs="Times New Roman"/>
          <w:b/>
          <w:szCs w:val="28"/>
          <w:lang w:val="nl-NL"/>
        </w:rPr>
      </w:pPr>
      <w:r w:rsidRPr="007C7341">
        <w:rPr>
          <w:rFonts w:eastAsia="Times New Roman" w:cs="Times New Roman"/>
          <w:b/>
          <w:szCs w:val="28"/>
          <w:lang w:val="nl-NL"/>
        </w:rPr>
        <w:lastRenderedPageBreak/>
        <w:t>QTSX: P02</w:t>
      </w:r>
    </w:p>
    <w:p w:rsidR="004F0621" w:rsidRPr="007C7341" w:rsidRDefault="004F0621" w:rsidP="00F80721">
      <w:pPr>
        <w:pStyle w:val="Heading1"/>
        <w:rPr>
          <w:b w:val="0"/>
          <w:szCs w:val="28"/>
          <w:lang w:val="nl-NL"/>
        </w:rPr>
      </w:pPr>
      <w:bookmarkStart w:id="153" w:name="_Toc181110791"/>
      <w:r w:rsidRPr="007C7341">
        <w:rPr>
          <w:szCs w:val="28"/>
          <w:lang w:val="nl-NL"/>
        </w:rPr>
        <w:t>QUY TRÌNH SẢN XUẤT HOA LILY</w:t>
      </w:r>
      <w:bookmarkEnd w:id="153"/>
    </w:p>
    <w:p w:rsidR="004F0621" w:rsidRPr="007C7341" w:rsidRDefault="004F0621" w:rsidP="00F80721">
      <w:pPr>
        <w:spacing w:before="120" w:after="0" w:line="240" w:lineRule="auto"/>
        <w:jc w:val="both"/>
        <w:rPr>
          <w:rFonts w:eastAsia="Times New Roman" w:cs="Times New Roman"/>
          <w:i/>
          <w:szCs w:val="28"/>
          <w:shd w:val="clear" w:color="auto" w:fill="FFFFFF"/>
        </w:rPr>
      </w:pPr>
      <w:r w:rsidRPr="007C7341">
        <w:rPr>
          <w:rFonts w:eastAsia="Times New Roman" w:cs="Times New Roman"/>
          <w:szCs w:val="28"/>
          <w:shd w:val="clear" w:color="auto" w:fill="FFFFFF"/>
        </w:rPr>
        <w:t>(Tên khoa học</w:t>
      </w:r>
      <w:r w:rsidRPr="007C7341">
        <w:rPr>
          <w:rFonts w:eastAsia="Times New Roman" w:cs="Times New Roman"/>
          <w:i/>
          <w:szCs w:val="28"/>
          <w:shd w:val="clear" w:color="auto" w:fill="FFFFFF"/>
        </w:rPr>
        <w:t>: Lilium spp</w:t>
      </w:r>
      <w:r w:rsidRPr="007C7341">
        <w:rPr>
          <w:rFonts w:eastAsia="Times New Roman" w:cs="Times New Roman"/>
          <w:szCs w:val="28"/>
          <w:shd w:val="clear" w:color="auto" w:fill="FFFFFF"/>
        </w:rPr>
        <w:t>.)</w:t>
      </w:r>
    </w:p>
    <w:p w:rsidR="004F0621" w:rsidRPr="007C7341" w:rsidRDefault="004F0621" w:rsidP="00F80721">
      <w:pPr>
        <w:keepNext/>
        <w:spacing w:before="120" w:after="0" w:line="240" w:lineRule="auto"/>
        <w:ind w:firstLine="567"/>
        <w:jc w:val="both"/>
        <w:rPr>
          <w:rFonts w:eastAsia="Times New Roman" w:cs="Times New Roman"/>
          <w:b/>
          <w:szCs w:val="28"/>
        </w:rPr>
      </w:pPr>
    </w:p>
    <w:p w:rsidR="004F0621" w:rsidRPr="007C7341" w:rsidRDefault="004F0621" w:rsidP="00F80721">
      <w:pPr>
        <w:keepNext/>
        <w:spacing w:before="120" w:after="0" w:line="240" w:lineRule="auto"/>
        <w:ind w:firstLine="567"/>
        <w:jc w:val="both"/>
        <w:rPr>
          <w:rFonts w:eastAsia="Times New Roman" w:cs="Times New Roman"/>
          <w:b/>
          <w:szCs w:val="28"/>
        </w:rPr>
      </w:pPr>
      <w:r w:rsidRPr="007C7341">
        <w:rPr>
          <w:rFonts w:eastAsia="Times New Roman" w:cs="Times New Roman"/>
          <w:b/>
          <w:szCs w:val="28"/>
        </w:rPr>
        <w:t>I. YÊU CẦU SINH THÁI</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1. Nhiệt độ, ánh sáng</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xml:space="preserve">- Lily là cây ưa cường độ ánh sáng ở mức trung bình 12-15 nghìn lux. Nếu trồng vụ hè thu cần phải che bớt ánh sáng, trồng vào vụ đông không cần che. </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xml:space="preserve"> Lily là cây phản ứng với ánh sáng ngày dài. Thời gian chiếu sáng trong ngày không những ảnh hưởng đến sự phân hóa mầm hoa mà còn ảnh hưởng đến sự sinh trưởng và phát dục của hoa.</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Hoa lily là cây có khả năng chịu rét tốt, chịu nóng kém, ưa khí hậu mát mẻ. Nhiệt độ thích hợp ban ngày 25-28</w:t>
      </w:r>
      <w:r w:rsidRPr="007C7341">
        <w:rPr>
          <w:rFonts w:eastAsia="Times New Roman" w:cs="Times New Roman"/>
          <w:szCs w:val="28"/>
          <w:vertAlign w:val="superscript"/>
        </w:rPr>
        <w:t>0</w:t>
      </w:r>
      <w:r w:rsidRPr="007C7341">
        <w:rPr>
          <w:rFonts w:eastAsia="Times New Roman" w:cs="Times New Roman"/>
          <w:szCs w:val="28"/>
        </w:rPr>
        <w:t>C, ban đêm 12-22</w:t>
      </w:r>
      <w:r w:rsidRPr="007C7341">
        <w:rPr>
          <w:rFonts w:eastAsia="Times New Roman" w:cs="Times New Roman"/>
          <w:szCs w:val="28"/>
          <w:vertAlign w:val="superscript"/>
        </w:rPr>
        <w:t>0</w:t>
      </w:r>
      <w:r w:rsidRPr="007C7341">
        <w:rPr>
          <w:rFonts w:eastAsia="Times New Roman" w:cs="Times New Roman"/>
          <w:szCs w:val="28"/>
        </w:rPr>
        <w:t>C.</w:t>
      </w:r>
    </w:p>
    <w:p w:rsidR="004F0621" w:rsidRPr="007C7341" w:rsidRDefault="004F0621" w:rsidP="00F80721">
      <w:pPr>
        <w:spacing w:before="120" w:after="0" w:line="240" w:lineRule="auto"/>
        <w:ind w:firstLine="567"/>
        <w:jc w:val="both"/>
        <w:rPr>
          <w:rFonts w:eastAsia="Times New Roman" w:cs="Times New Roman"/>
          <w:b/>
          <w:spacing w:val="-2"/>
          <w:szCs w:val="28"/>
        </w:rPr>
      </w:pPr>
      <w:r w:rsidRPr="007C7341">
        <w:rPr>
          <w:rFonts w:eastAsia="Times New Roman" w:cs="Times New Roman"/>
          <w:b/>
          <w:szCs w:val="28"/>
        </w:rPr>
        <w:t>2.</w:t>
      </w:r>
      <w:r w:rsidRPr="007C7341">
        <w:rPr>
          <w:rFonts w:eastAsia="Times New Roman" w:cs="Times New Roman"/>
          <w:b/>
          <w:spacing w:val="-2"/>
          <w:szCs w:val="28"/>
        </w:rPr>
        <w:t xml:space="preserve"> Ẩm độ và nước</w:t>
      </w:r>
    </w:p>
    <w:p w:rsidR="004F0621" w:rsidRPr="007C7341" w:rsidRDefault="004F0621" w:rsidP="00F80721">
      <w:pPr>
        <w:spacing w:before="120" w:after="0" w:line="240" w:lineRule="auto"/>
        <w:ind w:firstLine="567"/>
        <w:jc w:val="both"/>
        <w:rPr>
          <w:rFonts w:eastAsia="Times New Roman" w:cs="Times New Roman"/>
          <w:spacing w:val="-2"/>
          <w:szCs w:val="28"/>
        </w:rPr>
      </w:pPr>
      <w:r w:rsidRPr="007C7341">
        <w:rPr>
          <w:rFonts w:eastAsia="Times New Roman" w:cs="Times New Roman"/>
          <w:spacing w:val="-2"/>
          <w:szCs w:val="28"/>
        </w:rPr>
        <w:t xml:space="preserve">Thời kỳ đầu cây cần nhiều nước (tương đương độ ẩm đất 75-80%), thời kỳ ra hoa cây càn ít nước hơn để tránh rụng nụ, thối củ (độ ẩm đất trung bình 65-70%). Độ ẩm không khí thích hợp 70-85%. </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 xml:space="preserve">3. Đất trồng </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Cây sinh trưởng phát triển tốt trên đất thịt nhẹ, nhiều mùn, tơi xốp, thoát nước tốt, không chứa mầm bệnh hại. Độ pH: Đối với nhóm lily thơm pH từ 5,5-6,5; đối với nhóm lily không thơm pH từ 6,0-7,0.</w:t>
      </w:r>
      <w:r w:rsidRPr="007C7341">
        <w:rPr>
          <w:rFonts w:eastAsia="Times New Roman" w:cs="Times New Roman"/>
          <w:spacing w:val="-2"/>
          <w:szCs w:val="28"/>
        </w:rPr>
        <w:t xml:space="preserve"> Đất quá khô hoặc nhiều nước đều ảnh hưởng đến sinh trưởng và phát dục của lily.</w:t>
      </w:r>
    </w:p>
    <w:p w:rsidR="004F0621" w:rsidRPr="007C7341" w:rsidRDefault="004F0621" w:rsidP="00F80721">
      <w:pPr>
        <w:keepNext/>
        <w:spacing w:before="120" w:after="0" w:line="240" w:lineRule="auto"/>
        <w:ind w:firstLine="567"/>
        <w:jc w:val="both"/>
        <w:rPr>
          <w:rFonts w:eastAsia="Times New Roman" w:cs="Times New Roman"/>
          <w:b/>
          <w:szCs w:val="28"/>
        </w:rPr>
      </w:pPr>
      <w:r w:rsidRPr="007C7341">
        <w:rPr>
          <w:rFonts w:eastAsia="Times New Roman" w:cs="Times New Roman"/>
          <w:b/>
          <w:szCs w:val="28"/>
        </w:rPr>
        <w:t>II. YÊU CẦU VỀ GIỐNG</w:t>
      </w:r>
    </w:p>
    <w:p w:rsidR="004F0621" w:rsidRPr="007C7341" w:rsidRDefault="004F0621" w:rsidP="00F80721">
      <w:pPr>
        <w:spacing w:before="120" w:after="0" w:line="240" w:lineRule="auto"/>
        <w:ind w:firstLine="567"/>
        <w:jc w:val="both"/>
        <w:rPr>
          <w:rFonts w:eastAsia="Times New Roman" w:cs="Times New Roman"/>
          <w:szCs w:val="28"/>
          <w:lang w:val="nl-NL"/>
        </w:rPr>
      </w:pPr>
      <w:r w:rsidRPr="007C7341">
        <w:rPr>
          <w:rFonts w:eastAsia="Times New Roman" w:cs="Times New Roman"/>
          <w:szCs w:val="28"/>
        </w:rPr>
        <w:t xml:space="preserve">Sử dụng các giống </w:t>
      </w:r>
      <w:r w:rsidRPr="007C7341">
        <w:rPr>
          <w:rFonts w:eastAsia="Times New Roman" w:cs="Times New Roman"/>
          <w:szCs w:val="28"/>
          <w:lang w:val="vi-VN"/>
        </w:rPr>
        <w:t xml:space="preserve">có nguồn gốc rõ ràng, </w:t>
      </w:r>
      <w:r w:rsidRPr="007C7341">
        <w:rPr>
          <w:rFonts w:eastAsia="Times New Roman" w:cs="Times New Roman"/>
          <w:szCs w:val="28"/>
          <w:lang w:val="nl-NL"/>
        </w:rPr>
        <w:t xml:space="preserve">phù hợp với vùng sinh thái, vụ sản xuất và yêu cầu thị trường; </w:t>
      </w:r>
      <w:r w:rsidRPr="007C7341">
        <w:rPr>
          <w:rFonts w:eastAsia="Times New Roman" w:cs="Times New Roman"/>
          <w:szCs w:val="28"/>
          <w:lang w:val="vi-VN"/>
        </w:rPr>
        <w:t xml:space="preserve">chất lượng giống tốt, </w:t>
      </w:r>
      <w:r w:rsidRPr="007C7341">
        <w:rPr>
          <w:rFonts w:eastAsia="Times New Roman" w:cs="Times New Roman"/>
          <w:szCs w:val="28"/>
          <w:lang w:val="nl-NL"/>
        </w:rPr>
        <w:t>sinh trưởng phát triển khỏe, năng suất cao, phẩm chất tốt, khả năng chống chịu sâu bệnh tốt, đem lại hiệu quả kinh tế cao.</w:t>
      </w:r>
    </w:p>
    <w:p w:rsidR="004F0621" w:rsidRPr="007C7341" w:rsidRDefault="004F0621" w:rsidP="00F80721">
      <w:pPr>
        <w:keepNext/>
        <w:spacing w:before="120" w:after="0" w:line="240" w:lineRule="auto"/>
        <w:ind w:firstLine="567"/>
        <w:jc w:val="both"/>
        <w:rPr>
          <w:rFonts w:eastAsia="Times New Roman" w:cs="Times New Roman"/>
          <w:b/>
          <w:szCs w:val="28"/>
          <w:lang w:val="nl-NL"/>
        </w:rPr>
      </w:pPr>
      <w:r w:rsidRPr="007C7341">
        <w:rPr>
          <w:rFonts w:eastAsia="Times New Roman" w:cs="Times New Roman"/>
          <w:b/>
          <w:szCs w:val="28"/>
          <w:lang w:val="nl-NL"/>
        </w:rPr>
        <w:t>III. KỸ THUẬT GIEO TRỒNG</w:t>
      </w:r>
    </w:p>
    <w:p w:rsidR="004F0621" w:rsidRPr="007C7341" w:rsidRDefault="004F0621" w:rsidP="00F80721">
      <w:pPr>
        <w:spacing w:before="120" w:after="0" w:line="240" w:lineRule="auto"/>
        <w:ind w:firstLine="567"/>
        <w:jc w:val="both"/>
        <w:rPr>
          <w:rFonts w:eastAsia="Times New Roman" w:cs="Times New Roman"/>
          <w:b/>
          <w:szCs w:val="28"/>
          <w:lang w:val="nl-NL"/>
        </w:rPr>
      </w:pPr>
      <w:r w:rsidRPr="007C7341">
        <w:rPr>
          <w:rFonts w:eastAsia="Times New Roman" w:cs="Times New Roman"/>
          <w:b/>
          <w:szCs w:val="28"/>
          <w:lang w:val="nl-NL"/>
        </w:rPr>
        <w:t>1. Thời vụ</w:t>
      </w:r>
    </w:p>
    <w:p w:rsidR="004F0621" w:rsidRPr="007C7341" w:rsidRDefault="004F0621" w:rsidP="00F80721">
      <w:pPr>
        <w:spacing w:before="120" w:after="0" w:line="240" w:lineRule="auto"/>
        <w:ind w:firstLine="567"/>
        <w:jc w:val="both"/>
        <w:rPr>
          <w:rFonts w:eastAsia="Times New Roman" w:cs="Times New Roman"/>
          <w:spacing w:val="-4"/>
          <w:szCs w:val="28"/>
          <w:shd w:val="clear" w:color="auto" w:fill="FFFFFF"/>
          <w:lang w:val="nl-NL"/>
        </w:rPr>
      </w:pPr>
      <w:r w:rsidRPr="007C7341">
        <w:rPr>
          <w:rFonts w:eastAsia="Times New Roman" w:cs="Times New Roman"/>
          <w:spacing w:val="-4"/>
          <w:szCs w:val="28"/>
          <w:shd w:val="clear" w:color="auto" w:fill="FFFFFF"/>
          <w:lang w:val="nl-NL"/>
        </w:rPr>
        <w:t>Đối với vùng Đồng bằng sông Hồng trồng chủ yếu 2 vụ chính: vụ Thu Đông tháng 9-tháng 10 để thu hoạch vào dịp Tết, vụ Đông Xuân tháng 10-tháng 12 để thu hoạch vào dịp 8/3.  </w:t>
      </w:r>
    </w:p>
    <w:p w:rsidR="004F0621" w:rsidRPr="007C7341" w:rsidRDefault="004F0621" w:rsidP="00F80721">
      <w:pPr>
        <w:spacing w:before="120" w:after="0" w:line="240" w:lineRule="auto"/>
        <w:ind w:firstLine="567"/>
        <w:jc w:val="both"/>
        <w:rPr>
          <w:rFonts w:eastAsia="Times New Roman" w:cs="Times New Roman"/>
          <w:szCs w:val="28"/>
          <w:shd w:val="clear" w:color="auto" w:fill="FFFFFF"/>
          <w:lang w:val="nl-NL"/>
        </w:rPr>
      </w:pPr>
      <w:r w:rsidRPr="007C7341">
        <w:rPr>
          <w:rFonts w:eastAsia="Times New Roman" w:cs="Times New Roman"/>
          <w:szCs w:val="28"/>
          <w:shd w:val="clear" w:color="auto" w:fill="FFFFFF"/>
          <w:lang w:val="nl-NL"/>
        </w:rPr>
        <w:t>Căn cứ vào thời gian sinh trưởng của từng giống lily và điều kiện khí hậu của vùng trồng để chọn thời điểm trồng cho phù hợp.</w:t>
      </w:r>
    </w:p>
    <w:p w:rsidR="004F0621" w:rsidRPr="007C7341" w:rsidRDefault="004F0621" w:rsidP="00F80721">
      <w:pPr>
        <w:tabs>
          <w:tab w:val="left" w:pos="653"/>
        </w:tabs>
        <w:spacing w:before="120" w:after="0" w:line="240" w:lineRule="auto"/>
        <w:ind w:firstLine="567"/>
        <w:jc w:val="both"/>
        <w:rPr>
          <w:rFonts w:eastAsia="Times New Roman" w:cs="Times New Roman"/>
          <w:b/>
          <w:szCs w:val="28"/>
          <w:lang w:val="nl-NL"/>
        </w:rPr>
      </w:pPr>
      <w:r w:rsidRPr="007C7341">
        <w:rPr>
          <w:rFonts w:eastAsia="Times New Roman" w:cs="Times New Roman"/>
          <w:b/>
          <w:szCs w:val="28"/>
          <w:lang w:val="nl-NL"/>
        </w:rPr>
        <w:t>2. Làm đất</w:t>
      </w:r>
    </w:p>
    <w:p w:rsidR="004F0621" w:rsidRPr="007C7341" w:rsidRDefault="004F0621" w:rsidP="00F80721">
      <w:pPr>
        <w:tabs>
          <w:tab w:val="left" w:pos="653"/>
        </w:tabs>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 Về kết cấu đất: Đất trồng hoa lily phải đảm bảo có độ tơi xốp, thoáng khí, thoát nước tốt.</w:t>
      </w:r>
    </w:p>
    <w:p w:rsidR="004F0621" w:rsidRPr="007C7341" w:rsidRDefault="004F0621" w:rsidP="00F80721">
      <w:pPr>
        <w:tabs>
          <w:tab w:val="left" w:pos="653"/>
        </w:tabs>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lastRenderedPageBreak/>
        <w:t>- Về độ PH: Trước khi trồng kiểm tra độ PH đất để đảm bảo điều kiện tốt nhất cây sinh trưởng, PH phù hợp yêu cầu đạt 5,5-6,5.</w:t>
      </w:r>
    </w:p>
    <w:p w:rsidR="004F0621" w:rsidRPr="007C7341" w:rsidRDefault="004F0621" w:rsidP="00F80721">
      <w:pPr>
        <w:tabs>
          <w:tab w:val="left" w:pos="653"/>
        </w:tabs>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 Xử lý đất phòng trừ sâu bệnh trước khi trồng.</w:t>
      </w:r>
    </w:p>
    <w:p w:rsidR="004F0621" w:rsidRPr="007C7341" w:rsidRDefault="004F0621" w:rsidP="00F80721">
      <w:pPr>
        <w:tabs>
          <w:tab w:val="left" w:pos="653"/>
        </w:tabs>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 Lên luống: rộng 1-1,2m cao 0,2-0,3m, rãnh rộng 0,4-0,5m.</w:t>
      </w:r>
    </w:p>
    <w:p w:rsidR="004F0621" w:rsidRPr="007C7341" w:rsidRDefault="004F0621" w:rsidP="00F80721">
      <w:pPr>
        <w:tabs>
          <w:tab w:val="left" w:pos="653"/>
        </w:tabs>
        <w:spacing w:before="120" w:after="0" w:line="240" w:lineRule="auto"/>
        <w:ind w:firstLine="567"/>
        <w:jc w:val="both"/>
        <w:rPr>
          <w:rFonts w:eastAsia="Times New Roman" w:cs="Times New Roman"/>
          <w:b/>
          <w:szCs w:val="28"/>
          <w:lang w:val="nl-NL"/>
        </w:rPr>
      </w:pPr>
      <w:r w:rsidRPr="007C7341">
        <w:rPr>
          <w:rFonts w:eastAsia="Times New Roman" w:cs="Times New Roman"/>
          <w:b/>
          <w:szCs w:val="28"/>
          <w:lang w:val="nl-NL"/>
        </w:rPr>
        <w:t>3. Mật độ</w:t>
      </w:r>
    </w:p>
    <w:p w:rsidR="004F0621" w:rsidRPr="007C7341" w:rsidRDefault="004F0621" w:rsidP="00F80721">
      <w:pPr>
        <w:tabs>
          <w:tab w:val="left" w:pos="653"/>
        </w:tabs>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Mật độ trồng phải căn cứ vào chủng loại củ giống, độ lớn của củ và thời tiết. Với các giống cây to, cao thì nên trồng thưa, giống cây nhỏ thấp thì trồng dày; vụ Xuân và vụ Thu ánh sáng đầy đủ có thể trồng dày, vụ Đông ánh sáng yếu thì trồng thưa. Thường trồng với khoảng cách cây cách cây 20cm và mật độ 250.000 củ/ha.</w:t>
      </w:r>
    </w:p>
    <w:p w:rsidR="004F0621" w:rsidRPr="007C7341" w:rsidRDefault="004F0621" w:rsidP="00F80721">
      <w:pPr>
        <w:tabs>
          <w:tab w:val="left" w:pos="653"/>
        </w:tabs>
        <w:spacing w:before="120" w:after="0" w:line="240" w:lineRule="auto"/>
        <w:ind w:firstLine="567"/>
        <w:jc w:val="both"/>
        <w:rPr>
          <w:rFonts w:eastAsia="Times New Roman" w:cs="Times New Roman"/>
          <w:b/>
          <w:szCs w:val="28"/>
          <w:lang w:val="nl-NL"/>
        </w:rPr>
      </w:pPr>
      <w:r w:rsidRPr="007C7341">
        <w:rPr>
          <w:rFonts w:eastAsia="Times New Roman" w:cs="Times New Roman"/>
          <w:b/>
          <w:szCs w:val="28"/>
          <w:lang w:val="nl-NL"/>
        </w:rPr>
        <w:t>4. Gieo trồng</w:t>
      </w:r>
    </w:p>
    <w:p w:rsidR="004F0621" w:rsidRPr="007C7341" w:rsidRDefault="004F0621" w:rsidP="00F80721">
      <w:pPr>
        <w:tabs>
          <w:tab w:val="left" w:pos="653"/>
        </w:tabs>
        <w:spacing w:before="120" w:after="0" w:line="240" w:lineRule="auto"/>
        <w:ind w:firstLine="567"/>
        <w:jc w:val="both"/>
        <w:rPr>
          <w:rFonts w:eastAsia="Times New Roman" w:cs="Times New Roman"/>
          <w:b/>
          <w:szCs w:val="28"/>
          <w:lang w:val="nl-NL"/>
        </w:rPr>
      </w:pPr>
      <w:r w:rsidRPr="007C7341">
        <w:rPr>
          <w:rFonts w:eastAsia="Times New Roman" w:cs="Times New Roman"/>
          <w:b/>
          <w:szCs w:val="28"/>
          <w:lang w:val="nl-NL"/>
        </w:rPr>
        <w:t xml:space="preserve">- </w:t>
      </w:r>
      <w:r w:rsidRPr="007C7341">
        <w:rPr>
          <w:rFonts w:eastAsia="Times New Roman" w:cs="Times New Roman"/>
          <w:szCs w:val="28"/>
          <w:lang w:val="nl-NL"/>
        </w:rPr>
        <w:t>Xử lý, luyện củ giống trước khi đem trồng:</w:t>
      </w:r>
    </w:p>
    <w:p w:rsidR="004F0621" w:rsidRPr="007C7341" w:rsidRDefault="004F0621" w:rsidP="00F80721">
      <w:pPr>
        <w:tabs>
          <w:tab w:val="left" w:pos="653"/>
        </w:tabs>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 Nếu không có kho lạnh: Nhập củ về phải mở hết các túi nilong đóng gói củ rồi để vào các khay củ vào trong nhà giâm mát khoảng 4-5 ngày mới đưa củ ra trồng ngoài ruộng.</w:t>
      </w:r>
    </w:p>
    <w:p w:rsidR="004F0621" w:rsidRPr="007C7341" w:rsidRDefault="004F0621" w:rsidP="00F80721">
      <w:pPr>
        <w:tabs>
          <w:tab w:val="left" w:pos="653"/>
        </w:tabs>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 Nếu có kho lạnh: Củ giống sau khi nhập về được mở hết nilon bao gói sau đó chuyển các khay củ này vào trong kho và để nhiệt độ 9-14</w:t>
      </w:r>
      <w:r w:rsidRPr="007C7341">
        <w:rPr>
          <w:rFonts w:eastAsia="Times New Roman" w:cs="Times New Roman"/>
          <w:szCs w:val="28"/>
          <w:vertAlign w:val="superscript"/>
          <w:lang w:val="nl-NL"/>
        </w:rPr>
        <w:t>0</w:t>
      </w:r>
      <w:r w:rsidRPr="007C7341">
        <w:rPr>
          <w:rFonts w:eastAsia="Times New Roman" w:cs="Times New Roman"/>
          <w:szCs w:val="28"/>
          <w:lang w:val="nl-NL"/>
        </w:rPr>
        <w:t>C ttrong 5-7 ngày sau đó chuyển củ ra ngoài đồng ruộng.</w:t>
      </w:r>
    </w:p>
    <w:p w:rsidR="004F0621" w:rsidRPr="007C7341" w:rsidRDefault="004F0621" w:rsidP="00F80721">
      <w:pPr>
        <w:tabs>
          <w:tab w:val="left" w:pos="653"/>
        </w:tabs>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 xml:space="preserve">- Cách trồng: </w:t>
      </w:r>
    </w:p>
    <w:p w:rsidR="004F0621" w:rsidRPr="007C7341" w:rsidRDefault="004F0621" w:rsidP="00F80721">
      <w:pPr>
        <w:tabs>
          <w:tab w:val="left" w:pos="653"/>
        </w:tabs>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 Trồng trên đất:</w:t>
      </w:r>
    </w:p>
    <w:p w:rsidR="004F0621" w:rsidRPr="007C7341" w:rsidRDefault="004F0621" w:rsidP="00F80721">
      <w:pPr>
        <w:tabs>
          <w:tab w:val="left" w:pos="653"/>
        </w:tabs>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Phương pháp 1: Làm luống nổi để trồng, đất sau khi được cày bừa kỹ sẽ được lên luống với bề mặt rộng 1,0m, cao 0,25m, rãnh rộng 0,5m, sau đó dùng cuốc rạch hàng để trồng củ.</w:t>
      </w:r>
    </w:p>
    <w:p w:rsidR="004F0621" w:rsidRPr="007C7341" w:rsidRDefault="004F0621" w:rsidP="00F80721">
      <w:pPr>
        <w:tabs>
          <w:tab w:val="left" w:pos="653"/>
        </w:tabs>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Phương pháp 2: Làm luống chìm, đất sau khi đã chuẩn bị kỹ tiến hành chia theo kích thuốc luống rộng 1m, ô rãnh luống rộng 0,5m, dùng cuốc xẻng cuốc sâu 5-7cm luống dồn đất vào 2 bên luống rạch nông trên mặt luống để đặt củ sau đó lấy đất ở phần rãnh phủ lên bề mặt củ.</w:t>
      </w:r>
    </w:p>
    <w:p w:rsidR="004F0621" w:rsidRPr="007C7341" w:rsidRDefault="004F0621" w:rsidP="00F80721">
      <w:pPr>
        <w:tabs>
          <w:tab w:val="left" w:pos="653"/>
        </w:tabs>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 Trồng trên chậu: Dùng chậu nhựa hoặc chậu sứ có kích thước, kiểu dáng khác nhau. Chậu có đường kính 26cm trồng 3 củ/chậu; đường kính 35cm trồng 5 củ/chậu; chiều cao tối thiểu chậu 30cm.</w:t>
      </w:r>
    </w:p>
    <w:p w:rsidR="004F0621" w:rsidRPr="007C7341" w:rsidRDefault="004F0621" w:rsidP="00F80721">
      <w:pPr>
        <w:tabs>
          <w:tab w:val="left" w:pos="653"/>
        </w:tabs>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Cho giá thể vào chậu (dày tối thiểu 5cm) đặt củ sau đó phủ giá thể dày 8-10 cm (tính từ đỉnh củ). Khi trồng phải tưới nước đảm bảo độ ẩm củ và giá thể.</w:t>
      </w:r>
    </w:p>
    <w:p w:rsidR="004F0621" w:rsidRPr="007C7341" w:rsidRDefault="004F0621" w:rsidP="00F80721">
      <w:pPr>
        <w:tabs>
          <w:tab w:val="left" w:pos="653"/>
        </w:tabs>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Xếp chậu với chậu cách nhau 10-15cm (tính từ mép chậu).</w:t>
      </w:r>
    </w:p>
    <w:p w:rsidR="004F0621" w:rsidRPr="007C7341" w:rsidRDefault="004F0621" w:rsidP="00F80721">
      <w:pPr>
        <w:tabs>
          <w:tab w:val="left" w:pos="653"/>
        </w:tabs>
        <w:spacing w:before="120" w:after="0" w:line="240" w:lineRule="auto"/>
        <w:ind w:firstLine="567"/>
        <w:jc w:val="both"/>
        <w:rPr>
          <w:rFonts w:eastAsia="Times New Roman" w:cs="Times New Roman"/>
          <w:szCs w:val="28"/>
          <w:lang w:val="nl-NL"/>
        </w:rPr>
      </w:pPr>
      <w:r w:rsidRPr="007C7341">
        <w:rPr>
          <w:rFonts w:eastAsia="Times New Roman" w:cs="Times New Roman"/>
          <w:b/>
          <w:szCs w:val="28"/>
          <w:lang w:val="nl-NL"/>
        </w:rPr>
        <w:t xml:space="preserve">- </w:t>
      </w:r>
      <w:r w:rsidRPr="007C7341">
        <w:rPr>
          <w:rFonts w:eastAsia="Times New Roman" w:cs="Times New Roman"/>
          <w:szCs w:val="28"/>
          <w:lang w:val="nl-NL"/>
        </w:rPr>
        <w:t>Che phủ sau trồng:</w:t>
      </w:r>
    </w:p>
    <w:p w:rsidR="004F0621" w:rsidRPr="007C7341" w:rsidRDefault="004F0621" w:rsidP="00F80721">
      <w:pPr>
        <w:tabs>
          <w:tab w:val="left" w:pos="653"/>
        </w:tabs>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 xml:space="preserve">Che lưới đen: Dùng lưới đen để hạ thấp nhiệt độ tối đa cho đất. Đặc biệt trong 3 tuần đầu là giai đoạn phát triển rễ, thân, nếu thời tiết nắng, nóng dùng 2 lớp lưới đen để che xung quanh vườn lily, khi thời tiết mát mẻ chỉ cần một lớp lưới đen là được. </w:t>
      </w:r>
    </w:p>
    <w:p w:rsidR="004F0621" w:rsidRPr="007C7341" w:rsidRDefault="004F0621" w:rsidP="00F80721">
      <w:pPr>
        <w:tabs>
          <w:tab w:val="left" w:pos="653"/>
        </w:tabs>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lastRenderedPageBreak/>
        <w:t>Sau khi rễ phát triển khoảng 1 cm thì bắt đầu dỡ lưới đen ra để cung cấp thêm ánh sáng cho cây. Khi bắt đầu xuất hiện nụ hoa cần phải mở lưới đen hoàn toàn cho đến khi nụ phát triển hoàn chỉnh tách hoàn toàn khỏi lá. Khi nụ dài 2-3cm thì che lưới đen lại (giảm khoảng 70% ánh sáng). Vào những ngày cường độ ánh sáng yếu, trời âm u thì mở lưới ra. Trong thời gian từ 11h-14h nếu trời nóng thì phải che lưới đen lại.</w:t>
      </w:r>
    </w:p>
    <w:p w:rsidR="004F0621" w:rsidRPr="007C7341" w:rsidRDefault="004F0621" w:rsidP="00F80721">
      <w:pPr>
        <w:spacing w:before="120" w:after="0" w:line="240" w:lineRule="auto"/>
        <w:ind w:firstLine="567"/>
        <w:jc w:val="both"/>
        <w:rPr>
          <w:rFonts w:eastAsia="Times New Roman" w:cs="Times New Roman"/>
          <w:b/>
          <w:szCs w:val="28"/>
          <w:lang w:val="nl-NL"/>
        </w:rPr>
      </w:pPr>
      <w:r w:rsidRPr="007C7341">
        <w:rPr>
          <w:rFonts w:eastAsia="Times New Roman" w:cs="Times New Roman"/>
          <w:b/>
          <w:szCs w:val="28"/>
          <w:lang w:val="nl-NL"/>
        </w:rPr>
        <w:t>IV. CHĂM SÓC</w:t>
      </w:r>
    </w:p>
    <w:p w:rsidR="004F0621" w:rsidRPr="007C7341" w:rsidRDefault="004F0621" w:rsidP="00F80721">
      <w:pPr>
        <w:spacing w:before="120" w:after="0" w:line="240" w:lineRule="auto"/>
        <w:jc w:val="both"/>
        <w:rPr>
          <w:rFonts w:eastAsia="Times New Roman" w:cs="Times New Roman"/>
          <w:b/>
          <w:szCs w:val="28"/>
          <w:lang w:val="nl-NL"/>
        </w:rPr>
      </w:pPr>
      <w:r w:rsidRPr="007C7341">
        <w:rPr>
          <w:rFonts w:eastAsia="Times New Roman" w:cs="Times New Roman"/>
          <w:b/>
          <w:szCs w:val="28"/>
          <w:lang w:val="nl-NL"/>
        </w:rPr>
        <w:t xml:space="preserve">        1. Bón phân</w:t>
      </w:r>
    </w:p>
    <w:p w:rsidR="004F0621" w:rsidRPr="007C7341" w:rsidRDefault="004F0621" w:rsidP="00F80721">
      <w:pPr>
        <w:spacing w:before="120" w:after="0" w:line="240" w:lineRule="auto"/>
        <w:jc w:val="both"/>
        <w:rPr>
          <w:rFonts w:eastAsia="Times New Roman" w:cs="Times New Roman"/>
          <w:spacing w:val="-8"/>
          <w:szCs w:val="28"/>
          <w:lang w:val="nl-NL"/>
        </w:rPr>
      </w:pPr>
      <w:r w:rsidRPr="007C7341">
        <w:rPr>
          <w:rFonts w:eastAsia="Times New Roman" w:cs="Times New Roman"/>
          <w:szCs w:val="28"/>
          <w:shd w:val="clear" w:color="auto" w:fill="FFFFFF"/>
          <w:lang w:val="nl-NL"/>
        </w:rPr>
        <w:t xml:space="preserve">        </w:t>
      </w:r>
      <w:r w:rsidRPr="007C7341">
        <w:rPr>
          <w:rFonts w:eastAsia="Times New Roman" w:cs="Times New Roman"/>
          <w:b/>
          <w:szCs w:val="28"/>
          <w:shd w:val="clear" w:color="auto" w:fill="FFFFFF"/>
          <w:lang w:val="nl-NL"/>
        </w:rPr>
        <w:t>1.1. Lượng phân bón:</w:t>
      </w:r>
      <w:r w:rsidRPr="007C7341">
        <w:rPr>
          <w:rFonts w:eastAsia="Times New Roman" w:cs="Times New Roman"/>
          <w:szCs w:val="28"/>
          <w:shd w:val="clear" w:color="auto" w:fill="FFFFFF"/>
          <w:lang w:val="nl-NL"/>
        </w:rPr>
        <w:t xml:space="preserve"> </w:t>
      </w:r>
      <w:r w:rsidRPr="007C7341">
        <w:rPr>
          <w:rFonts w:eastAsia="Times New Roman" w:cs="Times New Roman"/>
          <w:spacing w:val="-8"/>
          <w:szCs w:val="28"/>
          <w:lang w:val="nl-NL"/>
        </w:rPr>
        <w:t>Khuyến cáo lượng phân bón trung bình cho 1 ha.</w:t>
      </w:r>
    </w:p>
    <w:tbl>
      <w:tblPr>
        <w:tblW w:w="0" w:type="auto"/>
        <w:tblInd w:w="250" w:type="dxa"/>
        <w:tblCellMar>
          <w:left w:w="10" w:type="dxa"/>
          <w:right w:w="10" w:type="dxa"/>
        </w:tblCellMar>
        <w:tblLook w:val="04A0" w:firstRow="1" w:lastRow="0" w:firstColumn="1" w:lastColumn="0" w:noHBand="0" w:noVBand="1"/>
      </w:tblPr>
      <w:tblGrid>
        <w:gridCol w:w="3022"/>
        <w:gridCol w:w="1959"/>
        <w:gridCol w:w="1116"/>
        <w:gridCol w:w="980"/>
        <w:gridCol w:w="981"/>
        <w:gridCol w:w="980"/>
      </w:tblGrid>
      <w:tr w:rsidR="004F0621" w:rsidRPr="007C7341" w:rsidTr="00350B01">
        <w:trPr>
          <w:trHeight w:val="2"/>
        </w:trPr>
        <w:tc>
          <w:tcPr>
            <w:tcW w:w="310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ind w:firstLine="567"/>
              <w:jc w:val="both"/>
              <w:rPr>
                <w:rFonts w:eastAsia="Times New Roman" w:cs="Times New Roman"/>
                <w:szCs w:val="28"/>
                <w:lang w:val="vi-VN" w:eastAsia="zh-CN"/>
              </w:rPr>
            </w:pPr>
            <w:r w:rsidRPr="007C7341">
              <w:rPr>
                <w:rFonts w:eastAsia="Times New Roman" w:cs="Times New Roman"/>
                <w:b/>
                <w:szCs w:val="28"/>
                <w:lang w:val="vi-VN" w:eastAsia="zh-CN"/>
              </w:rPr>
              <w:t>Loại phân</w:t>
            </w:r>
          </w:p>
        </w:tc>
        <w:tc>
          <w:tcPr>
            <w:tcW w:w="199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ind w:firstLine="170"/>
              <w:jc w:val="both"/>
              <w:rPr>
                <w:rFonts w:eastAsia="Times New Roman" w:cs="Times New Roman"/>
                <w:b/>
                <w:szCs w:val="28"/>
                <w:lang w:val="vi-VN" w:eastAsia="zh-CN"/>
              </w:rPr>
            </w:pPr>
            <w:r w:rsidRPr="007C7341">
              <w:rPr>
                <w:rFonts w:eastAsia="Times New Roman" w:cs="Times New Roman"/>
                <w:b/>
                <w:szCs w:val="28"/>
                <w:lang w:val="vi-VN" w:eastAsia="zh-CN"/>
              </w:rPr>
              <w:t>Lượng bón</w:t>
            </w:r>
          </w:p>
          <w:p w:rsidR="004F0621" w:rsidRPr="007C7341" w:rsidRDefault="004F0621" w:rsidP="00F80721">
            <w:pPr>
              <w:spacing w:before="120" w:after="0" w:line="240" w:lineRule="auto"/>
              <w:ind w:firstLine="170"/>
              <w:jc w:val="both"/>
              <w:rPr>
                <w:rFonts w:eastAsia="Times New Roman" w:cs="Times New Roman"/>
                <w:szCs w:val="28"/>
                <w:lang w:val="vi-VN" w:eastAsia="zh-CN"/>
              </w:rPr>
            </w:pPr>
            <w:r w:rsidRPr="007C7341">
              <w:rPr>
                <w:rFonts w:eastAsia="Times New Roman" w:cs="Times New Roman"/>
                <w:b/>
                <w:szCs w:val="28"/>
                <w:lang w:val="vi-VN" w:eastAsia="zh-CN"/>
              </w:rPr>
              <w:t>(Kg/ha)</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b/>
                <w:szCs w:val="28"/>
                <w:lang w:val="vi-VN" w:eastAsia="zh-CN"/>
              </w:rPr>
              <w:t>Bón lót (%)</w:t>
            </w:r>
          </w:p>
        </w:tc>
        <w:tc>
          <w:tcPr>
            <w:tcW w:w="297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b/>
                <w:szCs w:val="28"/>
                <w:lang w:val="vi-VN" w:eastAsia="zh-CN"/>
              </w:rPr>
              <w:t>Bón thúc (%)</w:t>
            </w:r>
          </w:p>
        </w:tc>
      </w:tr>
      <w:tr w:rsidR="004F0621" w:rsidRPr="007C7341" w:rsidTr="00350B01">
        <w:trPr>
          <w:trHeight w:val="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b/>
                <w:szCs w:val="28"/>
                <w:lang w:val="vi-VN" w:eastAsia="zh-CN"/>
              </w:rPr>
              <w:t>Lần 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b/>
                <w:szCs w:val="28"/>
                <w:lang w:val="vi-VN" w:eastAsia="zh-CN"/>
              </w:rPr>
              <w:t>Lần 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b/>
                <w:szCs w:val="28"/>
                <w:lang w:val="vi-VN" w:eastAsia="zh-CN"/>
              </w:rPr>
              <w:t>Lần 3</w:t>
            </w:r>
          </w:p>
        </w:tc>
      </w:tr>
      <w:tr w:rsidR="004F0621" w:rsidRPr="007C7341" w:rsidTr="00350B01">
        <w:trPr>
          <w:trHeight w:val="2"/>
        </w:trPr>
        <w:tc>
          <w:tcPr>
            <w:tcW w:w="31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eastAsia="zh-CN"/>
              </w:rPr>
              <w:t>Phân hữu cơ (hữu cơ vi sinh, hữu cơ sinh học …)</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3.000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r>
      <w:tr w:rsidR="004F0621" w:rsidRPr="007C7341" w:rsidTr="00350B01">
        <w:trPr>
          <w:trHeight w:val="2"/>
        </w:trPr>
        <w:tc>
          <w:tcPr>
            <w:tcW w:w="31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Đạm nguyên chất (N)</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500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30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30</w:t>
            </w:r>
          </w:p>
        </w:tc>
      </w:tr>
      <w:tr w:rsidR="004F0621" w:rsidRPr="007C7341" w:rsidTr="00350B01">
        <w:trPr>
          <w:trHeight w:val="2"/>
        </w:trPr>
        <w:tc>
          <w:tcPr>
            <w:tcW w:w="31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Lân nguyên chất (P</w:t>
            </w:r>
            <w:r w:rsidRPr="007C7341">
              <w:rPr>
                <w:rFonts w:eastAsia="Times New Roman" w:cs="Times New Roman"/>
                <w:szCs w:val="28"/>
                <w:vertAlign w:val="subscript"/>
                <w:lang w:val="vi-VN" w:eastAsia="zh-CN"/>
              </w:rPr>
              <w:t>2</w:t>
            </w:r>
            <w:r w:rsidRPr="007C7341">
              <w:rPr>
                <w:rFonts w:eastAsia="Times New Roman" w:cs="Times New Roman"/>
                <w:szCs w:val="28"/>
                <w:lang w:val="vi-VN" w:eastAsia="zh-CN"/>
              </w:rPr>
              <w:t>O</w:t>
            </w:r>
            <w:r w:rsidRPr="007C7341">
              <w:rPr>
                <w:rFonts w:eastAsia="Times New Roman" w:cs="Times New Roman"/>
                <w:szCs w:val="28"/>
                <w:vertAlign w:val="subscript"/>
                <w:lang w:val="vi-VN" w:eastAsia="zh-CN"/>
              </w:rPr>
              <w:t>5</w:t>
            </w:r>
            <w:r w:rsidRPr="007C7341">
              <w:rPr>
                <w:rFonts w:eastAsia="Times New Roman" w:cs="Times New Roman"/>
                <w:szCs w:val="28"/>
                <w:lang w:val="vi-VN" w:eastAsia="zh-CN"/>
              </w:rPr>
              <w:t>)</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500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r>
      <w:tr w:rsidR="004F0621" w:rsidRPr="007C7341" w:rsidTr="00350B01">
        <w:trPr>
          <w:trHeight w:val="2"/>
        </w:trPr>
        <w:tc>
          <w:tcPr>
            <w:tcW w:w="31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Kali nguyên chất (K</w:t>
            </w:r>
            <w:r w:rsidRPr="007C7341">
              <w:rPr>
                <w:rFonts w:eastAsia="Times New Roman" w:cs="Times New Roman"/>
                <w:szCs w:val="28"/>
                <w:vertAlign w:val="subscript"/>
                <w:lang w:val="vi-VN" w:eastAsia="zh-CN"/>
              </w:rPr>
              <w:t>2</w:t>
            </w:r>
            <w:r w:rsidRPr="007C7341">
              <w:rPr>
                <w:rFonts w:eastAsia="Times New Roman" w:cs="Times New Roman"/>
                <w:szCs w:val="28"/>
                <w:lang w:val="vi-VN" w:eastAsia="zh-CN"/>
              </w:rPr>
              <w:t>O)</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375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30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30</w:t>
            </w:r>
          </w:p>
        </w:tc>
      </w:tr>
      <w:tr w:rsidR="004F0621" w:rsidRPr="007C7341" w:rsidTr="00350B01">
        <w:trPr>
          <w:trHeight w:val="2"/>
        </w:trPr>
        <w:tc>
          <w:tcPr>
            <w:tcW w:w="31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Vôi bột (Ca0)</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1200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F0621" w:rsidRPr="007C7341" w:rsidRDefault="004F0621" w:rsidP="00F80721">
            <w:pPr>
              <w:spacing w:before="120" w:after="0" w:line="240" w:lineRule="auto"/>
              <w:jc w:val="both"/>
              <w:rPr>
                <w:rFonts w:eastAsia="Times New Roman" w:cs="Times New Roman"/>
                <w:szCs w:val="28"/>
                <w:lang w:val="vi-VN" w:eastAsia="zh-CN"/>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F0621" w:rsidRPr="007C7341" w:rsidRDefault="004F0621" w:rsidP="00F80721">
            <w:pPr>
              <w:spacing w:before="120" w:after="0" w:line="240" w:lineRule="auto"/>
              <w:jc w:val="both"/>
              <w:rPr>
                <w:rFonts w:eastAsia="Times New Roman" w:cs="Times New Roman"/>
                <w:szCs w:val="28"/>
                <w:lang w:val="vi-VN" w:eastAsia="zh-CN"/>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F0621" w:rsidRPr="007C7341" w:rsidRDefault="004F0621" w:rsidP="00F80721">
            <w:pPr>
              <w:spacing w:before="120" w:after="0" w:line="240" w:lineRule="auto"/>
              <w:jc w:val="both"/>
              <w:rPr>
                <w:rFonts w:eastAsia="Times New Roman" w:cs="Times New Roman"/>
                <w:szCs w:val="28"/>
                <w:lang w:val="vi-VN" w:eastAsia="zh-CN"/>
              </w:rPr>
            </w:pPr>
          </w:p>
        </w:tc>
      </w:tr>
    </w:tbl>
    <w:p w:rsidR="004F0621" w:rsidRPr="007C7341" w:rsidRDefault="004F0621" w:rsidP="00F80721">
      <w:pPr>
        <w:spacing w:before="120" w:after="0" w:line="240" w:lineRule="auto"/>
        <w:ind w:firstLine="567"/>
        <w:jc w:val="both"/>
        <w:rPr>
          <w:rFonts w:eastAsia="Times New Roman" w:cs="Times New Roman"/>
          <w:b/>
          <w:szCs w:val="28"/>
          <w:shd w:val="clear" w:color="auto" w:fill="FFFFFF"/>
        </w:rPr>
      </w:pPr>
      <w:r w:rsidRPr="007C7341">
        <w:rPr>
          <w:rFonts w:eastAsia="Times New Roman" w:cs="Times New Roman"/>
          <w:b/>
          <w:szCs w:val="28"/>
          <w:shd w:val="clear" w:color="auto" w:fill="FFFFFF"/>
        </w:rPr>
        <w:t>1.2. Phương pháp bón:</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Bón lót:  Bón toàn bộ vôi trước khi trồng 10-15 ngày, khi làm đất lần cuối bín toàn bộ phân hữu cơ  và 50% phân lân.</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Bón thúc:</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Bón thúc 1: Bón sau khi trồng cây 20 ngày, cây cao khoảng 20-25cm; lượng bón 30% N+25% P</w:t>
      </w:r>
      <w:r w:rsidRPr="007C7341">
        <w:rPr>
          <w:rFonts w:eastAsia="Times New Roman" w:cs="Times New Roman"/>
          <w:szCs w:val="28"/>
          <w:shd w:val="clear" w:color="auto" w:fill="FFFFFF"/>
          <w:vertAlign w:val="subscript"/>
        </w:rPr>
        <w:t>2</w:t>
      </w:r>
      <w:r w:rsidRPr="007C7341">
        <w:rPr>
          <w:rFonts w:eastAsia="Times New Roman" w:cs="Times New Roman"/>
          <w:szCs w:val="28"/>
          <w:shd w:val="clear" w:color="auto" w:fill="FFFFFF"/>
        </w:rPr>
        <w:t>O</w:t>
      </w:r>
      <w:r w:rsidRPr="007C7341">
        <w:rPr>
          <w:rFonts w:eastAsia="Times New Roman" w:cs="Times New Roman"/>
          <w:szCs w:val="28"/>
          <w:shd w:val="clear" w:color="auto" w:fill="FFFFFF"/>
          <w:vertAlign w:val="subscript"/>
        </w:rPr>
        <w:t>5</w:t>
      </w:r>
      <w:r w:rsidRPr="007C7341">
        <w:rPr>
          <w:rFonts w:eastAsia="Times New Roman" w:cs="Times New Roman"/>
          <w:szCs w:val="28"/>
          <w:shd w:val="clear" w:color="auto" w:fill="FFFFFF"/>
        </w:rPr>
        <w:t>+30% K</w:t>
      </w:r>
      <w:r w:rsidRPr="007C7341">
        <w:rPr>
          <w:rFonts w:eastAsia="Times New Roman" w:cs="Times New Roman"/>
          <w:szCs w:val="28"/>
          <w:shd w:val="clear" w:color="auto" w:fill="FFFFFF"/>
          <w:vertAlign w:val="subscript"/>
        </w:rPr>
        <w:t>2</w:t>
      </w:r>
      <w:r w:rsidRPr="007C7341">
        <w:rPr>
          <w:rFonts w:eastAsia="Times New Roman" w:cs="Times New Roman"/>
          <w:szCs w:val="28"/>
          <w:shd w:val="clear" w:color="auto" w:fill="FFFFFF"/>
        </w:rPr>
        <w:t>O.</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Bón thúc 2: Bón sau khi trồng 35 ngày, cây cao khoảng 35-40cm; lượng bón 40% N+25% P</w:t>
      </w:r>
      <w:r w:rsidRPr="007C7341">
        <w:rPr>
          <w:rFonts w:eastAsia="Times New Roman" w:cs="Times New Roman"/>
          <w:szCs w:val="28"/>
          <w:shd w:val="clear" w:color="auto" w:fill="FFFFFF"/>
          <w:vertAlign w:val="subscript"/>
        </w:rPr>
        <w:t>2</w:t>
      </w:r>
      <w:r w:rsidRPr="007C7341">
        <w:rPr>
          <w:rFonts w:eastAsia="Times New Roman" w:cs="Times New Roman"/>
          <w:szCs w:val="28"/>
          <w:shd w:val="clear" w:color="auto" w:fill="FFFFFF"/>
        </w:rPr>
        <w:t>O</w:t>
      </w:r>
      <w:r w:rsidRPr="007C7341">
        <w:rPr>
          <w:rFonts w:eastAsia="Times New Roman" w:cs="Times New Roman"/>
          <w:szCs w:val="28"/>
          <w:shd w:val="clear" w:color="auto" w:fill="FFFFFF"/>
          <w:vertAlign w:val="subscript"/>
        </w:rPr>
        <w:t>5</w:t>
      </w:r>
      <w:r w:rsidRPr="007C7341">
        <w:rPr>
          <w:rFonts w:eastAsia="Times New Roman" w:cs="Times New Roman"/>
          <w:szCs w:val="28"/>
          <w:shd w:val="clear" w:color="auto" w:fill="FFFFFF"/>
        </w:rPr>
        <w:t>+40% K</w:t>
      </w:r>
      <w:r w:rsidRPr="007C7341">
        <w:rPr>
          <w:rFonts w:eastAsia="Times New Roman" w:cs="Times New Roman"/>
          <w:szCs w:val="28"/>
          <w:shd w:val="clear" w:color="auto" w:fill="FFFFFF"/>
          <w:vertAlign w:val="subscript"/>
        </w:rPr>
        <w:t>2</w:t>
      </w:r>
      <w:r w:rsidRPr="007C7341">
        <w:rPr>
          <w:rFonts w:eastAsia="Times New Roman" w:cs="Times New Roman"/>
          <w:szCs w:val="28"/>
          <w:shd w:val="clear" w:color="auto" w:fill="FFFFFF"/>
        </w:rPr>
        <w:t>O.</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Bón thúc 3: Bón sau khi trồng khoảng 55 ngày, cây cao khoảng 60-65cm; lượng bón 30% N+30% K</w:t>
      </w:r>
      <w:r w:rsidRPr="007C7341">
        <w:rPr>
          <w:rFonts w:eastAsia="Times New Roman" w:cs="Times New Roman"/>
          <w:szCs w:val="28"/>
          <w:shd w:val="clear" w:color="auto" w:fill="FFFFFF"/>
          <w:vertAlign w:val="subscript"/>
        </w:rPr>
        <w:t>2</w:t>
      </w:r>
      <w:r w:rsidRPr="007C7341">
        <w:rPr>
          <w:rFonts w:eastAsia="Times New Roman" w:cs="Times New Roman"/>
          <w:szCs w:val="28"/>
          <w:shd w:val="clear" w:color="auto" w:fill="FFFFFF"/>
        </w:rPr>
        <w:t>O.</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b/>
          <w:szCs w:val="28"/>
        </w:rPr>
        <w:t>* Lưu ý</w:t>
      </w:r>
      <w:r w:rsidRPr="007C7341">
        <w:rPr>
          <w:rFonts w:eastAsia="Times New Roman" w:cs="Times New Roman"/>
          <w:szCs w:val="28"/>
        </w:rPr>
        <w:t xml:space="preserve">: Tùy theo điều kiện canh tác, thổ nhưỡng, giống, tình hình sinh trưởng phát triển của cây để điều chỉnh lượng phân bón cho phù hợp; </w:t>
      </w:r>
      <w:r w:rsidRPr="007C7341">
        <w:rPr>
          <w:rFonts w:eastAsia="Times New Roman" w:cs="Times New Roman"/>
          <w:szCs w:val="28"/>
          <w:shd w:val="clear" w:color="auto" w:fill="FFFFFF"/>
        </w:rPr>
        <w:t>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2. Nước tưới và biện pháp chăm sóc khác</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Giai đoạn từ khi trồng đến 3 tuần: Tưới phun lên mặt luống, dùng vòi doa để tưới, độ ẩm duy trì 78-85%.</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lastRenderedPageBreak/>
        <w:t>- Giai đoạn phân hóa hoa: Tưới dải mặt luống, tưới trực tiếp vào gốc không làm ướt thân lá, độ ẩm duy trì 70-80%.</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Giai đoạn nuôi hoa: Tưới dải mặt luống, độ ẩm duy trì 60-70%.</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(Nếu có điều kiện nên sử dụng phương pháp tưới nhỏ giọt)</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V. QUẢN LÝ SINH VẬT GÂY HẠI</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1. Một số sinh vật gây hại chính sau</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1.1. Sâu hại</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b/>
          <w:szCs w:val="28"/>
        </w:rPr>
        <w:t>- Rệp</w:t>
      </w:r>
      <w:r w:rsidRPr="007C7341">
        <w:rPr>
          <w:rFonts w:eastAsia="Times New Roman" w:cs="Times New Roman"/>
          <w:szCs w:val="28"/>
        </w:rPr>
        <w:t>: Rệp chỉ sống trên những lá non và chúng thích cư trú ở mặt dưới lá. Rệp thường gây hại những lá non, chồi non ở phía trên, làm cho các lá này bị quăn lại, nặng có thể làm biến dạng hoa sau này.</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xml:space="preserve">- </w:t>
      </w:r>
      <w:r w:rsidRPr="007C7341">
        <w:rPr>
          <w:rFonts w:eastAsia="Times New Roman" w:cs="Times New Roman"/>
          <w:b/>
          <w:szCs w:val="28"/>
        </w:rPr>
        <w:t>Bọ trĩ</w:t>
      </w:r>
      <w:r w:rsidRPr="007C7341">
        <w:rPr>
          <w:rFonts w:eastAsia="Times New Roman" w:cs="Times New Roman"/>
          <w:szCs w:val="28"/>
        </w:rPr>
        <w:t>: Bọ trĩ tập trung ở hoa hoặc lá. Sâu non thích núp ở trong nụ hoa gây hại. Con trưởng thành thích hút dịch ở bề mặt hoa tạo thành vân khác màu hoặc giảm màu sắc hoa.</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xml:space="preserve">- </w:t>
      </w:r>
      <w:r w:rsidRPr="007C7341">
        <w:rPr>
          <w:rFonts w:eastAsia="Times New Roman" w:cs="Times New Roman"/>
          <w:b/>
          <w:szCs w:val="28"/>
        </w:rPr>
        <w:t>Bọ cánh cứng</w:t>
      </w:r>
      <w:r w:rsidRPr="007C7341">
        <w:rPr>
          <w:rFonts w:eastAsia="Times New Roman" w:cs="Times New Roman"/>
          <w:szCs w:val="28"/>
        </w:rPr>
        <w:t>: Sâu non và trưởng thành của bọ cánh cứng gây hại trên lá hoa ly. Cả 2 giai đoạn đều rất phàm ăn và nhanh chóng tàn phá toàn bộ cây.</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1.2. Bệnh hại</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xml:space="preserve">- </w:t>
      </w:r>
      <w:r w:rsidRPr="007C7341">
        <w:rPr>
          <w:rFonts w:eastAsia="Times New Roman" w:cs="Times New Roman"/>
          <w:b/>
          <w:szCs w:val="28"/>
        </w:rPr>
        <w:t>Bệnh khảm lá virus</w:t>
      </w:r>
      <w:r w:rsidRPr="007C7341">
        <w:rPr>
          <w:rFonts w:eastAsia="Times New Roman" w:cs="Times New Roman"/>
          <w:szCs w:val="28"/>
        </w:rPr>
        <w:t>: Bệnh làm cho lá có những vệt sọc mất màu và biến dạng, lá và hoa giòn dễ gãy. Lá trở nên nhợt nhạt, yếu ớt, cây bị lùn. Triệu chứng thay đổi bao gồm lá bị biến dạng, khảm, vết lốm đốm, lùn và biến màu.</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xml:space="preserve">- </w:t>
      </w:r>
      <w:r w:rsidRPr="007C7341">
        <w:rPr>
          <w:rFonts w:eastAsia="Times New Roman" w:cs="Times New Roman"/>
          <w:b/>
          <w:szCs w:val="28"/>
        </w:rPr>
        <w:t>Bệnh thối củ</w:t>
      </w:r>
      <w:r w:rsidRPr="007C7341">
        <w:rPr>
          <w:rFonts w:eastAsia="Times New Roman" w:cs="Times New Roman"/>
          <w:szCs w:val="28"/>
        </w:rPr>
        <w:t>: Củ bị thối màu nâu nhạt hoặc nâu sẫm và có khả năng lan rộng lên các bẹ lá làm cho các bẹ lá bị tách rời ở phần gốc. Cây bị bệnh làm cho bộ lá chuyển sang màu vàng, cây bị lùn và biến màu, phát sinh nhiều chồi nhỏ làm cho củ dần dần bị phân hủy. Gốc bị nhiễm bệnh thường có xu hướng sinh ra nhiều chồi nhỏ, những chồi này mọc ra từ bộ phận bị bệnh nên cũng thường bị nhiễm bệnh. Củ chính dần dần bị phân hủy.</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xml:space="preserve">- </w:t>
      </w:r>
      <w:r w:rsidRPr="007C7341">
        <w:rPr>
          <w:rFonts w:eastAsia="Times New Roman" w:cs="Times New Roman"/>
          <w:b/>
          <w:szCs w:val="28"/>
        </w:rPr>
        <w:t>Bệnh mốc xanh</w:t>
      </w:r>
      <w:r w:rsidRPr="007C7341">
        <w:rPr>
          <w:rFonts w:eastAsia="Times New Roman" w:cs="Times New Roman"/>
          <w:szCs w:val="28"/>
        </w:rPr>
        <w:t>: Triệu chứng là những vết bệnh màu nâu phần giữa hoặc phần trên của vỏ củ. Nấm bệnh có thể gây thối toàn bộ củ.</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xml:space="preserve">- </w:t>
      </w:r>
      <w:r w:rsidRPr="007C7341">
        <w:rPr>
          <w:rFonts w:eastAsia="Times New Roman" w:cs="Times New Roman"/>
          <w:b/>
          <w:szCs w:val="28"/>
        </w:rPr>
        <w:t>Bệnh đốm lá, đốm nụ</w:t>
      </w:r>
      <w:r w:rsidRPr="007C7341">
        <w:rPr>
          <w:rFonts w:eastAsia="Times New Roman" w:cs="Times New Roman"/>
          <w:szCs w:val="28"/>
        </w:rPr>
        <w:t>: xuất hiện những chấm nhỏ mầu nâu tối có đường kính 1-2mm trên bộ lá, trong điều kiện ẩm ướt chúng có thể phát triển nhanh chóng và lan rộng, vết bệnh có hình tròn hoặc hình trứng. Bệnh xuất hiện trên nụ hoa làm cho nụ bị đốm, thối hoàn toàn hoặc biến dạng.</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xml:space="preserve">- </w:t>
      </w:r>
      <w:r w:rsidRPr="007C7341">
        <w:rPr>
          <w:rFonts w:eastAsia="Times New Roman" w:cs="Times New Roman"/>
          <w:b/>
          <w:szCs w:val="28"/>
        </w:rPr>
        <w:t>Bệnh cháy lá</w:t>
      </w:r>
      <w:r w:rsidRPr="007C7341">
        <w:rPr>
          <w:rFonts w:eastAsia="Times New Roman" w:cs="Times New Roman"/>
          <w:szCs w:val="28"/>
        </w:rPr>
        <w:t>: bệnh cháy lá xuất hiện vào thời điểm trước khi nụ hoa xuất hiện. Đầu tiên tất cả các lá non bị xoắn nhẹ hướng vào trong và sau đó một và ngày sẽ xuất hiện những vết đốm có màu xanh vàng đến trắng trên là bị cháy. Nếu lá bị cháy nhẹ cây sẽ tiếp tục phát triển bình thường. Nhưng nếu cây bị cháy lá nặng những vết đốm trắng có thể chuyển thành nâu trên bề mặt và lá sẽ bị uốn cong ở những nơi vết bệnh xuất hiện. Trong trường hợp rất xấu tất cả lá nhạy cảm trên ngọn sẽ bị mất.</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lastRenderedPageBreak/>
        <w:t xml:space="preserve">- </w:t>
      </w:r>
      <w:r w:rsidRPr="007C7341">
        <w:rPr>
          <w:rFonts w:eastAsia="Times New Roman" w:cs="Times New Roman"/>
          <w:b/>
          <w:szCs w:val="28"/>
        </w:rPr>
        <w:t>Bệnh teo, rụng nụ</w:t>
      </w:r>
      <w:r w:rsidRPr="007C7341">
        <w:rPr>
          <w:rFonts w:eastAsia="Times New Roman" w:cs="Times New Roman"/>
          <w:szCs w:val="28"/>
        </w:rPr>
        <w:t>: nụ có màu xanh nhạt, dần dần chuyển màu vàng, lúc này tại cuống nụ xuất hiện tầng rời và làm rụng nụ hoa.</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xml:space="preserve">- </w:t>
      </w:r>
      <w:r w:rsidRPr="007C7341">
        <w:rPr>
          <w:rFonts w:eastAsia="Times New Roman" w:cs="Times New Roman"/>
          <w:b/>
          <w:szCs w:val="28"/>
        </w:rPr>
        <w:t>Bệnh thiếu sắt (Fe)</w:t>
      </w:r>
      <w:r w:rsidRPr="007C7341">
        <w:rPr>
          <w:rFonts w:eastAsia="Times New Roman" w:cs="Times New Roman"/>
          <w:szCs w:val="28"/>
        </w:rPr>
        <w:t>: phần giữa gân lá chuyển vàng, xuất hiện tập trung ở phần đỉnh ngọn. Cây bị thiếu Fe nặng có thể dẫn đến đỉnh ngọn chuyển màu trắng.</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xml:space="preserve">- </w:t>
      </w:r>
      <w:r w:rsidRPr="007C7341">
        <w:rPr>
          <w:rFonts w:eastAsia="Times New Roman" w:cs="Times New Roman"/>
          <w:b/>
          <w:szCs w:val="28"/>
        </w:rPr>
        <w:t>Bệnh lá bao hoa</w:t>
      </w:r>
      <w:r w:rsidRPr="007C7341">
        <w:rPr>
          <w:rFonts w:eastAsia="Times New Roman" w:cs="Times New Roman"/>
          <w:szCs w:val="28"/>
        </w:rPr>
        <w:t>: biểu hiện là cánh hoa không phát triển bình thường mà phát triển dị dạng, biến đổi thành dạng lá uốn cong, màu xanh bao bên ngoài nụ hoa, làm giảm chất lượng hoa.</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2. Biện pháp quản lý</w:t>
      </w:r>
    </w:p>
    <w:p w:rsidR="004F0621" w:rsidRPr="007C7341" w:rsidRDefault="004F0621" w:rsidP="00F80721">
      <w:pPr>
        <w:tabs>
          <w:tab w:val="left" w:pos="443"/>
        </w:tabs>
        <w:spacing w:before="120" w:after="0" w:line="240" w:lineRule="auto"/>
        <w:ind w:firstLine="567"/>
        <w:jc w:val="both"/>
        <w:rPr>
          <w:rFonts w:eastAsia="Calibri" w:cs="Times New Roman"/>
          <w:szCs w:val="28"/>
          <w:lang w:val="it-IT"/>
        </w:rPr>
      </w:pPr>
      <w:r w:rsidRPr="007C7341">
        <w:rPr>
          <w:rFonts w:eastAsia="Calibri" w:cs="Times New Roman"/>
          <w:szCs w:val="28"/>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2.1. Biện pháp canh tác, thủ công, sinh học</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b/>
          <w:bCs/>
          <w:szCs w:val="28"/>
          <w:shd w:val="clear" w:color="auto" w:fill="FFFFFF"/>
        </w:rPr>
        <w:t>- Biện pháp canh tác:</w:t>
      </w:r>
      <w:r w:rsidRPr="007C7341">
        <w:rPr>
          <w:rFonts w:eastAsia="Times New Roman" w:cs="Times New Roman"/>
          <w:szCs w:val="28"/>
          <w:shd w:val="clear" w:color="auto" w:fill="FFFFFF"/>
        </w:rPr>
        <w:t xml:space="preserve"> Tốt nhất là nên trồng trên chân đất luân canh với lúa nước, không trồng trên chân đất vụ trước trồng cây cùng họ (hành, tỏi...) hoặc trên chân đất vụ trước trồng loại cây bón nhiều phân, phun nhiều thuốc phòng trừ sâu bệnh (hoa đồng tiền, hoa cúc, rau màu...). Không nên trồng ở vùng đất bị nhiễm mặn. Chọn củ giống sạch bệnh, vệ sinh đồng ruộng, nhà trồng sạch sẽ, luân canh cây trồng khác tốt nhất là lúa nước, xử lý đất trước khi trồng, diệt trừ cỏ dại, tưới nước vào buổi sáng, tưới nước hợp lý, tưới vào gốc tránh tưới vào lá, nhổ bỏ cây bị bệnh. </w:t>
      </w:r>
      <w:r w:rsidRPr="007C7341">
        <w:rPr>
          <w:rFonts w:eastAsia="Times New Roman" w:cs="Times New Roman"/>
          <w:szCs w:val="28"/>
        </w:rPr>
        <w:t xml:space="preserve">Bón phân theo quy trình canh tác cung cấp dinh dưỡng đầy đủ, cân đối, đảm bảo chiếu sáng đầy đủ về cường độ và thời gian chiếu sáng cho cây trồng. </w:t>
      </w:r>
    </w:p>
    <w:p w:rsidR="004F0621" w:rsidRPr="007C7341" w:rsidRDefault="004F0621" w:rsidP="00F80721">
      <w:pPr>
        <w:widowControl w:val="0"/>
        <w:spacing w:before="120" w:after="0" w:line="240" w:lineRule="auto"/>
        <w:ind w:firstLine="567"/>
        <w:jc w:val="both"/>
        <w:rPr>
          <w:rFonts w:eastAsia="Times New Roman" w:cs="Times New Roman"/>
          <w:szCs w:val="28"/>
          <w:lang w:val="nl-NL"/>
        </w:rPr>
      </w:pPr>
      <w:r w:rsidRPr="007C7341">
        <w:rPr>
          <w:rFonts w:eastAsia="Times New Roman" w:cs="Times New Roman"/>
          <w:szCs w:val="28"/>
        </w:rPr>
        <w:t xml:space="preserve">- </w:t>
      </w:r>
      <w:r w:rsidRPr="007C7341">
        <w:rPr>
          <w:rFonts w:eastAsia="Times New Roman" w:cs="Times New Roman"/>
          <w:b/>
          <w:bCs/>
          <w:szCs w:val="28"/>
        </w:rPr>
        <w:t>Biện pháp sinh học:</w:t>
      </w:r>
      <w:r w:rsidRPr="007C7341">
        <w:rPr>
          <w:rFonts w:eastAsia="Times New Roman" w:cs="Times New Roman"/>
          <w:szCs w:val="28"/>
        </w:rPr>
        <w:t xml:space="preserve"> Tạo môi trường phát triển các loài thiên địch như kiến vàng, bọ rùa, bọ cánh lưới, nhện bắt mồi, các loại ong ký sinh và nấm ký sinh; sử dụng pheromone giới tính dẫn dụ, tiêu diệt trưởng thành đực; sử dụng bẫy dính màu vàng, màu xanh để thu hút trưởng thành có cánh như ruồi đục lá, rệp, bọ trĩ. Tăng sử dụng phân hữu cơ kết hợp nấm đối kháng </w:t>
      </w:r>
      <w:r w:rsidRPr="007C7341">
        <w:rPr>
          <w:rFonts w:eastAsia="Times New Roman" w:cs="Times New Roman"/>
          <w:i/>
          <w:szCs w:val="28"/>
        </w:rPr>
        <w:t>Trichoderma</w:t>
      </w:r>
      <w:r w:rsidRPr="007C7341">
        <w:rPr>
          <w:rFonts w:eastAsia="Times New Roman" w:cs="Times New Roman"/>
          <w:szCs w:val="28"/>
        </w:rPr>
        <w:t xml:space="preserve"> bón vào đất xung quanh gốc cây. S</w:t>
      </w:r>
      <w:r w:rsidRPr="007C7341">
        <w:rPr>
          <w:rFonts w:eastAsia="Times New Roman" w:cs="Times New Roman"/>
          <w:szCs w:val="28"/>
          <w:lang w:val="nl-NL"/>
        </w:rPr>
        <w:t>ử dụng các loại thuốc bảo vệ thực vật có nguồn gốc sinh học, thảo mộc, có độ độc thấp, thời gian cách ly ngắn, chóng phân hủy và ít ảnh hưởng đến các loài thiên địch có ích trên ruộng.</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2.2. Biện pháp hoá học</w:t>
      </w:r>
    </w:p>
    <w:p w:rsidR="004F0621" w:rsidRPr="007C7341" w:rsidRDefault="004F0621" w:rsidP="00F80721">
      <w:pPr>
        <w:spacing w:before="120" w:after="0" w:line="240" w:lineRule="auto"/>
        <w:ind w:firstLine="567"/>
        <w:jc w:val="both"/>
        <w:outlineLvl w:val="0"/>
        <w:rPr>
          <w:rFonts w:eastAsia="Times New Roman" w:cs="Times New Roman"/>
          <w:szCs w:val="28"/>
          <w:lang w:val="nl-NL"/>
        </w:rPr>
      </w:pPr>
      <w:bookmarkStart w:id="154" w:name="_Toc181110792"/>
      <w:r w:rsidRPr="007C7341">
        <w:rPr>
          <w:rFonts w:eastAsia="Times New Roman" w:cs="Times New Roman"/>
          <w:szCs w:val="28"/>
          <w:lang w:val="nl-NL"/>
        </w:rPr>
        <w:t xml:space="preserve">- Phát hiện sớm các đối tượng sinh vật gây hại, đánh giá nhận định mức độ hại để quyết định phòng trừ hiệu quả, </w:t>
      </w:r>
      <w:r w:rsidRPr="007C7341">
        <w:rPr>
          <w:rFonts w:eastAsia="Times New Roman" w:cs="Times New Roman"/>
          <w:szCs w:val="28"/>
          <w:lang w:val="sv-SE"/>
        </w:rPr>
        <w:t xml:space="preserve">chỉ </w:t>
      </w:r>
      <w:r w:rsidRPr="007C7341">
        <w:rPr>
          <w:rFonts w:eastAsia="Times New Roman" w:cs="Times New Roman"/>
          <w:szCs w:val="28"/>
          <w:lang w:val="nl-NL"/>
        </w:rPr>
        <w:t>sử dụng thuốc bảo vệ thực vật khi sâu bệnh hại đến ngưỡng phòng trừ.</w:t>
      </w:r>
      <w:bookmarkEnd w:id="154"/>
    </w:p>
    <w:p w:rsidR="004F0621" w:rsidRPr="007C7341" w:rsidRDefault="004F0621" w:rsidP="00F80721">
      <w:pPr>
        <w:spacing w:before="120" w:after="0" w:line="240" w:lineRule="auto"/>
        <w:ind w:firstLine="567"/>
        <w:jc w:val="both"/>
        <w:outlineLvl w:val="0"/>
        <w:rPr>
          <w:rFonts w:eastAsia="Times New Roman" w:cs="Times New Roman"/>
          <w:szCs w:val="28"/>
          <w:lang w:val="nl-NL"/>
        </w:rPr>
      </w:pPr>
      <w:bookmarkStart w:id="155" w:name="_Toc181110793"/>
      <w:r w:rsidRPr="007C7341">
        <w:rPr>
          <w:rFonts w:eastAsia="Times New Roman" w:cs="Times New Roman"/>
          <w:szCs w:val="28"/>
          <w:lang w:val="nl-NL"/>
        </w:rPr>
        <w:t xml:space="preserve">- </w:t>
      </w:r>
      <w:r w:rsidRPr="007C7341">
        <w:rPr>
          <w:rFonts w:eastAsia="Times New Roman" w:cs="Times New Roman"/>
          <w:szCs w:val="28"/>
          <w:lang w:val="sv-SE"/>
        </w:rPr>
        <w:t xml:space="preserve">Sử dụng các loại thuốc bảo vệ thực vật trong Danh mục thuốc bảo vệ thực vật được phép sử dụng tại Việt Nam; tuân thủ theo nguyên tắc 4 đúng: </w:t>
      </w:r>
      <w:r w:rsidRPr="007C7341">
        <w:rPr>
          <w:rFonts w:eastAsia="Times New Roman" w:cs="Times New Roman"/>
          <w:szCs w:val="28"/>
          <w:lang w:val="nl-NL"/>
        </w:rPr>
        <w:t>đúng thuốc, đúng nồng độ, liều lượng, đúng lúc và đúng cách</w:t>
      </w:r>
      <w:r w:rsidRPr="007C7341">
        <w:rPr>
          <w:rFonts w:eastAsia="Times New Roman" w:cs="Times New Roman"/>
          <w:szCs w:val="28"/>
          <w:lang w:val="sv-SE"/>
        </w:rPr>
        <w:t>.</w:t>
      </w:r>
      <w:bookmarkEnd w:id="155"/>
    </w:p>
    <w:p w:rsidR="004F0621" w:rsidRPr="007C7341" w:rsidRDefault="004F0621" w:rsidP="00F80721">
      <w:pPr>
        <w:spacing w:before="120" w:after="0" w:line="240" w:lineRule="auto"/>
        <w:ind w:firstLine="567"/>
        <w:contextualSpacing/>
        <w:jc w:val="both"/>
        <w:rPr>
          <w:rFonts w:eastAsia="Calibri" w:cs="Times New Roman"/>
          <w:szCs w:val="28"/>
          <w:lang w:val="nl-NL"/>
        </w:rPr>
      </w:pPr>
      <w:r w:rsidRPr="007C7341">
        <w:rPr>
          <w:rFonts w:eastAsia="Calibri" w:cs="Times New Roman"/>
          <w:szCs w:val="28"/>
          <w:lang w:val="nl-NL"/>
        </w:rPr>
        <w:t xml:space="preserve">- Cần sử dụng luân phiên các loại thuốc có hoạt chất khác nhau để tránh sâu bệnh kháng thuốc. Tuân thủ nghiêm ngặt nồng độ, thời gian cách ly của từng </w:t>
      </w:r>
      <w:r w:rsidRPr="007C7341">
        <w:rPr>
          <w:rFonts w:eastAsia="Calibri" w:cs="Times New Roman"/>
          <w:szCs w:val="28"/>
          <w:lang w:val="nl-NL"/>
        </w:rPr>
        <w:lastRenderedPageBreak/>
        <w:t>loại thuốc trước khi thu hoạch theo đúng hướng dẫn của nhà sản xuất ghi trên bao gói và hướng dẫn của cơ quan chuyên môn.</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VI. THU HOẠCH</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b/>
          <w:szCs w:val="28"/>
          <w:shd w:val="clear" w:color="auto" w:fill="FFFFFF"/>
        </w:rPr>
        <w:t>1. Thời điểm thu hoạch hoa</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Thời gian thu hoa: Cắt hoa vào buổi sáng để tránh nụ bị khô tóp lại và hạn </w:t>
      </w:r>
      <w:r w:rsidRPr="007C7341">
        <w:rPr>
          <w:rFonts w:eastAsia="Times New Roman" w:cs="Times New Roman"/>
          <w:spacing w:val="-2"/>
          <w:szCs w:val="28"/>
          <w:shd w:val="clear" w:color="auto" w:fill="FFFFFF"/>
        </w:rPr>
        <w:t>chế việc giữ khô trong nhà lưới (không nên quá một giờ). Việc thu vào sáng sớm hay lúc trời râm mát để tránh sự thoát hơi nước của hoa. Tuyệt đối không thu hoạch vào giữa trưa vì lúc này nhiệt độ cao, ánh sáng mạnh sẽ làm cho cành hoa héo tàn nhanh.</w:t>
      </w:r>
    </w:p>
    <w:p w:rsidR="004F0621" w:rsidRPr="007C7341" w:rsidRDefault="004F0621" w:rsidP="00F80721">
      <w:pPr>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 Tùy thuộc và giống, điều kiện chăm sóc tỷ lệ cành thu hoạch/củ giống có sự khác nhau. Nếu chăm sóc tốt tỷ lệ cây cho hoa có thể đạt tới 95% (tương ứng năng suất trung bình 230.000 cành/ha).</w:t>
      </w:r>
    </w:p>
    <w:p w:rsidR="004F0621" w:rsidRPr="007C7341" w:rsidRDefault="004F0621" w:rsidP="00F80721">
      <w:pPr>
        <w:spacing w:before="120" w:after="0" w:line="240" w:lineRule="auto"/>
        <w:ind w:firstLine="567"/>
        <w:jc w:val="both"/>
        <w:rPr>
          <w:rFonts w:eastAsia="Times New Roman" w:cs="Times New Roman"/>
          <w:szCs w:val="28"/>
          <w:shd w:val="clear" w:color="auto" w:fill="FFFFFF"/>
          <w:lang w:val="nl-NL"/>
        </w:rPr>
      </w:pPr>
      <w:r w:rsidRPr="007C7341">
        <w:rPr>
          <w:rFonts w:eastAsia="Times New Roman" w:cs="Times New Roman"/>
          <w:b/>
          <w:szCs w:val="28"/>
          <w:shd w:val="clear" w:color="auto" w:fill="FFFFFF"/>
          <w:lang w:val="nl-NL"/>
        </w:rPr>
        <w:t>2. Xử lý sau khi cắt hoa</w:t>
      </w:r>
    </w:p>
    <w:p w:rsidR="004F0621" w:rsidRPr="007C7341" w:rsidRDefault="004F0621" w:rsidP="00F80721">
      <w:pPr>
        <w:spacing w:before="120" w:after="0" w:line="240" w:lineRule="auto"/>
        <w:ind w:firstLine="567"/>
        <w:jc w:val="both"/>
        <w:rPr>
          <w:rFonts w:eastAsia="Times New Roman" w:cs="Times New Roman"/>
          <w:szCs w:val="28"/>
          <w:shd w:val="clear" w:color="auto" w:fill="FFFFFF"/>
          <w:lang w:val="nl-NL"/>
        </w:rPr>
      </w:pPr>
      <w:r w:rsidRPr="007C7341">
        <w:rPr>
          <w:rFonts w:eastAsia="Times New Roman" w:cs="Times New Roman"/>
          <w:szCs w:val="28"/>
          <w:shd w:val="clear" w:color="auto" w:fill="FFFFFF"/>
          <w:lang w:val="nl-NL"/>
        </w:rPr>
        <w:t>- Sau khi cắt hoa loại bỏ hoa đã nở, các cành hoa già, xấu, không đủ tiêu chuẩn ra một khu riêng.</w:t>
      </w:r>
    </w:p>
    <w:p w:rsidR="004F0621" w:rsidRPr="007C7341" w:rsidRDefault="004F0621" w:rsidP="00F80721">
      <w:pPr>
        <w:spacing w:before="120" w:after="0" w:line="240" w:lineRule="auto"/>
        <w:ind w:firstLine="567"/>
        <w:jc w:val="both"/>
        <w:rPr>
          <w:rFonts w:eastAsia="Times New Roman" w:cs="Times New Roman"/>
          <w:szCs w:val="28"/>
          <w:shd w:val="clear" w:color="auto" w:fill="FFFFFF"/>
          <w:lang w:val="nl-NL"/>
        </w:rPr>
      </w:pPr>
      <w:r w:rsidRPr="007C7341">
        <w:rPr>
          <w:rFonts w:eastAsia="Times New Roman" w:cs="Times New Roman"/>
          <w:szCs w:val="28"/>
          <w:shd w:val="clear" w:color="auto" w:fill="FFFFFF"/>
          <w:lang w:val="nl-NL"/>
        </w:rPr>
        <w:t>- Cắt tỉa bỏ những lá già, vàng, sâu bệnh ở trên cành, bỏ bớt lá dưới gốc cách vết cắt khoảng 10cm.</w:t>
      </w:r>
    </w:p>
    <w:p w:rsidR="004F0621" w:rsidRPr="007C7341" w:rsidRDefault="004F0621" w:rsidP="00F80721">
      <w:pPr>
        <w:spacing w:before="120" w:after="0" w:line="240" w:lineRule="auto"/>
        <w:ind w:firstLine="567"/>
        <w:jc w:val="both"/>
        <w:rPr>
          <w:rFonts w:eastAsia="Times New Roman" w:cs="Times New Roman"/>
          <w:szCs w:val="28"/>
          <w:shd w:val="clear" w:color="auto" w:fill="FFFFFF"/>
          <w:lang w:val="nl-NL"/>
        </w:rPr>
      </w:pPr>
      <w:r w:rsidRPr="007C7341">
        <w:rPr>
          <w:rFonts w:eastAsia="Times New Roman" w:cs="Times New Roman"/>
          <w:szCs w:val="28"/>
          <w:shd w:val="clear" w:color="auto" w:fill="FFFFFF"/>
          <w:lang w:val="nl-NL"/>
        </w:rPr>
        <w:t>- Tiếp theo là cắm ngay 1/3 cành hoa vào trong thùng nước sạch, sau đó đưa vào nơi mát, thông thoáng để xử lý sơ bộ.</w:t>
      </w: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spacing w:before="120" w:after="0" w:line="240" w:lineRule="auto"/>
        <w:ind w:firstLine="567"/>
        <w:jc w:val="both"/>
        <w:rPr>
          <w:rFonts w:eastAsia="Calibri" w:cs="Times New Roman"/>
          <w:b/>
          <w:bCs/>
          <w:szCs w:val="28"/>
          <w:lang w:val="nl-NL"/>
        </w:rPr>
      </w:pPr>
      <w:r w:rsidRPr="007C7341">
        <w:rPr>
          <w:rFonts w:eastAsia="Calibri" w:cs="Times New Roman"/>
          <w:b/>
          <w:bCs/>
          <w:szCs w:val="28"/>
          <w:lang w:val="vi-VN"/>
        </w:rPr>
        <w:t xml:space="preserve">QTSX: </w:t>
      </w:r>
      <w:r w:rsidRPr="007C7341">
        <w:rPr>
          <w:rFonts w:eastAsia="Calibri" w:cs="Times New Roman"/>
          <w:b/>
          <w:bCs/>
          <w:szCs w:val="28"/>
          <w:lang w:val="nl-NL"/>
        </w:rPr>
        <w:t>P03</w:t>
      </w:r>
    </w:p>
    <w:p w:rsidR="004F0621" w:rsidRPr="007C7341" w:rsidRDefault="004F0621" w:rsidP="00F80721">
      <w:pPr>
        <w:pStyle w:val="Heading1"/>
        <w:rPr>
          <w:rFonts w:eastAsia="Calibri"/>
          <w:b w:val="0"/>
          <w:bCs/>
          <w:szCs w:val="28"/>
          <w:lang w:val="vi-VN"/>
        </w:rPr>
      </w:pPr>
      <w:bookmarkStart w:id="156" w:name="_QUY_TRÌNH_SẢN_19"/>
      <w:bookmarkStart w:id="157" w:name="_Toc176375878"/>
      <w:bookmarkStart w:id="158" w:name="_Toc176375945"/>
      <w:bookmarkStart w:id="159" w:name="_Toc176377305"/>
      <w:bookmarkStart w:id="160" w:name="_Toc181110794"/>
      <w:bookmarkEnd w:id="156"/>
      <w:r w:rsidRPr="007C7341">
        <w:rPr>
          <w:rFonts w:eastAsia="Calibri"/>
          <w:szCs w:val="28"/>
          <w:lang w:val="vi-VN"/>
        </w:rPr>
        <w:t>QUY TRÌNH SẢN XUẤT CÂY HOA HỒNG</w:t>
      </w:r>
      <w:bookmarkEnd w:id="157"/>
      <w:bookmarkEnd w:id="158"/>
      <w:bookmarkEnd w:id="159"/>
      <w:bookmarkEnd w:id="160"/>
    </w:p>
    <w:p w:rsidR="004F0621" w:rsidRPr="007C7341" w:rsidRDefault="004F0621" w:rsidP="00F80721">
      <w:pPr>
        <w:spacing w:after="0" w:line="240" w:lineRule="auto"/>
        <w:jc w:val="both"/>
        <w:rPr>
          <w:rFonts w:eastAsia="Calibri" w:cs="Times New Roman"/>
          <w:i/>
          <w:szCs w:val="28"/>
          <w:lang w:val="fr-FR"/>
        </w:rPr>
      </w:pPr>
      <w:r w:rsidRPr="007C7341">
        <w:rPr>
          <w:rFonts w:eastAsia="Calibri" w:cs="Times New Roman"/>
          <w:i/>
          <w:szCs w:val="28"/>
          <w:lang w:val="vi-VN"/>
        </w:rPr>
        <w:t>(</w:t>
      </w:r>
      <w:r w:rsidRPr="007C7341">
        <w:rPr>
          <w:rFonts w:eastAsia="Calibri" w:cs="Times New Roman"/>
          <w:szCs w:val="28"/>
          <w:lang w:val="vi-VN"/>
        </w:rPr>
        <w:t>Tên khoa học:</w:t>
      </w:r>
      <w:r w:rsidRPr="007C7341">
        <w:rPr>
          <w:rFonts w:eastAsia="Calibri" w:cs="Times New Roman"/>
          <w:szCs w:val="28"/>
          <w:lang w:val="fr-FR"/>
        </w:rPr>
        <w:t xml:space="preserve"> </w:t>
      </w:r>
      <w:r w:rsidRPr="007C7341">
        <w:rPr>
          <w:rFonts w:eastAsia="Calibri" w:cs="Times New Roman"/>
          <w:i/>
          <w:szCs w:val="28"/>
          <w:lang w:val="fr-FR"/>
        </w:rPr>
        <w:t xml:space="preserve">Rosa chinensis </w:t>
      </w:r>
      <w:r w:rsidRPr="007C7341">
        <w:rPr>
          <w:rFonts w:eastAsia="Calibri" w:cs="Times New Roman"/>
          <w:szCs w:val="28"/>
          <w:lang w:val="fr-FR"/>
        </w:rPr>
        <w:t>Jacq</w:t>
      </w:r>
      <w:r w:rsidRPr="007C7341">
        <w:rPr>
          <w:rFonts w:eastAsia="Calibri" w:cs="Times New Roman"/>
          <w:szCs w:val="28"/>
          <w:lang w:val="vi-VN"/>
        </w:rPr>
        <w:t>.</w:t>
      </w:r>
      <w:r w:rsidRPr="007C7341">
        <w:rPr>
          <w:rFonts w:eastAsia="Calibri" w:cs="Times New Roman"/>
          <w:i/>
          <w:szCs w:val="28"/>
          <w:lang w:val="vi-VN"/>
        </w:rPr>
        <w:t>)</w:t>
      </w:r>
    </w:p>
    <w:p w:rsidR="004F0621" w:rsidRPr="007C7341" w:rsidRDefault="004F0621" w:rsidP="00F80721">
      <w:pPr>
        <w:keepNext/>
        <w:keepLines/>
        <w:spacing w:before="120" w:after="0" w:line="240" w:lineRule="auto"/>
        <w:ind w:firstLine="567"/>
        <w:jc w:val="both"/>
        <w:outlineLvl w:val="0"/>
        <w:rPr>
          <w:rFonts w:eastAsia="Times New Roman" w:cs="Times New Roman"/>
          <w:b/>
          <w:bCs/>
          <w:szCs w:val="28"/>
          <w:lang w:val="vi-VN"/>
        </w:rPr>
      </w:pPr>
      <w:bookmarkStart w:id="161" w:name="_Toc181110795"/>
      <w:r w:rsidRPr="007C7341">
        <w:rPr>
          <w:rFonts w:eastAsia="Times New Roman" w:cs="Times New Roman"/>
          <w:b/>
          <w:bCs/>
          <w:szCs w:val="28"/>
          <w:lang w:val="vi-VN"/>
        </w:rPr>
        <w:t>I. YÊU CẦU SINH THÁI</w:t>
      </w:r>
      <w:bookmarkEnd w:id="161"/>
    </w:p>
    <w:p w:rsidR="004F0621" w:rsidRPr="007C7341" w:rsidRDefault="004F0621" w:rsidP="00F80721">
      <w:pPr>
        <w:spacing w:before="120" w:after="0" w:line="240" w:lineRule="auto"/>
        <w:ind w:firstLine="567"/>
        <w:jc w:val="both"/>
        <w:rPr>
          <w:rFonts w:eastAsia="Calibri" w:cs="Times New Roman"/>
          <w:b/>
          <w:bCs/>
          <w:szCs w:val="28"/>
          <w:lang w:val="vi-VN"/>
        </w:rPr>
      </w:pPr>
      <w:r w:rsidRPr="007C7341">
        <w:rPr>
          <w:rFonts w:eastAsia="Calibri" w:cs="Times New Roman"/>
          <w:b/>
          <w:szCs w:val="28"/>
          <w:lang w:val="vi-VN"/>
        </w:rPr>
        <w:t xml:space="preserve">1. </w:t>
      </w:r>
      <w:r w:rsidRPr="007C7341">
        <w:rPr>
          <w:rFonts w:eastAsia="Calibri" w:cs="Times New Roman"/>
          <w:b/>
          <w:bCs/>
          <w:szCs w:val="28"/>
          <w:lang w:val="vi-VN"/>
        </w:rPr>
        <w:t>Nhiệt độ, ánh sáng</w:t>
      </w:r>
    </w:p>
    <w:p w:rsidR="004F0621" w:rsidRPr="007C7341" w:rsidRDefault="004F0621" w:rsidP="00F80721">
      <w:pPr>
        <w:spacing w:before="120" w:after="0" w:line="240" w:lineRule="auto"/>
        <w:ind w:firstLine="567"/>
        <w:jc w:val="both"/>
        <w:rPr>
          <w:rFonts w:eastAsia="Calibri" w:cs="Times New Roman"/>
          <w:szCs w:val="28"/>
          <w:lang w:val="vi-VN"/>
        </w:rPr>
      </w:pPr>
      <w:r w:rsidRPr="007C7341">
        <w:rPr>
          <w:rFonts w:eastAsia="Calibri" w:cs="Times New Roman"/>
          <w:szCs w:val="28"/>
          <w:shd w:val="clear" w:color="auto" w:fill="FFFFFF"/>
          <w:lang w:val="vi-VN"/>
        </w:rPr>
        <w:t>- Hoa hồng là cây ưa sáng, nếu trồng ở những nơi thiếu ánh sáng thì cây sinh trưởng, phát triển chậm, màu sắc hoa nhợt nhạt, chất lượng hoa kém</w:t>
      </w:r>
      <w:r w:rsidRPr="007C7341">
        <w:rPr>
          <w:rFonts w:eastAsia="Calibri" w:cs="Times New Roman"/>
          <w:szCs w:val="28"/>
          <w:lang w:val="vi-VN"/>
        </w:rPr>
        <w:t>.</w:t>
      </w:r>
    </w:p>
    <w:p w:rsidR="004F0621" w:rsidRPr="007C7341" w:rsidRDefault="004F0621" w:rsidP="00F80721">
      <w:pPr>
        <w:spacing w:before="120" w:after="0" w:line="240" w:lineRule="auto"/>
        <w:ind w:firstLine="567"/>
        <w:jc w:val="both"/>
        <w:rPr>
          <w:rFonts w:eastAsia="Calibri" w:cs="Times New Roman"/>
          <w:szCs w:val="28"/>
          <w:lang w:val="vi-VN"/>
        </w:rPr>
      </w:pPr>
      <w:r w:rsidRPr="007C7341">
        <w:rPr>
          <w:rFonts w:eastAsia="Calibri" w:cs="Times New Roman"/>
          <w:szCs w:val="28"/>
          <w:shd w:val="clear" w:color="auto" w:fill="FFFFFF"/>
          <w:lang w:val="vi-VN"/>
        </w:rPr>
        <w:t>- Nhiệt độ thích hợp cho hoa hồng sinh trưởng và phát triển tốt từ 18-25</w:t>
      </w:r>
      <w:r w:rsidRPr="007C7341">
        <w:rPr>
          <w:rFonts w:eastAsia="Calibri" w:cs="Times New Roman"/>
          <w:szCs w:val="28"/>
          <w:shd w:val="clear" w:color="auto" w:fill="FFFFFF"/>
          <w:vertAlign w:val="superscript"/>
          <w:lang w:val="vi-VN"/>
        </w:rPr>
        <w:t>0</w:t>
      </w:r>
      <w:r w:rsidRPr="007C7341">
        <w:rPr>
          <w:rFonts w:eastAsia="Calibri" w:cs="Times New Roman"/>
          <w:szCs w:val="28"/>
          <w:shd w:val="clear" w:color="auto" w:fill="FFFFFF"/>
          <w:lang w:val="vi-VN"/>
        </w:rPr>
        <w:t>C. Nhiệt độ ban đêm quan trọng hơn nhiệt độ ban ngày, đa số các giống thích hợp với nhiệt độ ban đêm từ 16</w:t>
      </w:r>
      <w:r w:rsidRPr="007C7341">
        <w:rPr>
          <w:rFonts w:eastAsia="Calibri" w:cs="Times New Roman"/>
          <w:szCs w:val="28"/>
          <w:shd w:val="clear" w:color="auto" w:fill="FFFFFF"/>
          <w:vertAlign w:val="superscript"/>
          <w:lang w:val="vi-VN"/>
        </w:rPr>
        <w:t>0</w:t>
      </w:r>
      <w:r w:rsidRPr="007C7341">
        <w:rPr>
          <w:rFonts w:eastAsia="Calibri" w:cs="Times New Roman"/>
          <w:szCs w:val="28"/>
          <w:shd w:val="clear" w:color="auto" w:fill="FFFFFF"/>
          <w:lang w:val="vi-VN"/>
        </w:rPr>
        <w:t>C-25</w:t>
      </w:r>
      <w:r w:rsidRPr="007C7341">
        <w:rPr>
          <w:rFonts w:eastAsia="Calibri" w:cs="Times New Roman"/>
          <w:szCs w:val="28"/>
          <w:shd w:val="clear" w:color="auto" w:fill="FFFFFF"/>
          <w:vertAlign w:val="superscript"/>
          <w:lang w:val="vi-VN"/>
        </w:rPr>
        <w:t>0</w:t>
      </w:r>
      <w:r w:rsidRPr="007C7341">
        <w:rPr>
          <w:rFonts w:eastAsia="Calibri" w:cs="Times New Roman"/>
          <w:szCs w:val="28"/>
          <w:shd w:val="clear" w:color="auto" w:fill="FFFFFF"/>
          <w:lang w:val="vi-VN"/>
        </w:rPr>
        <w:t>C. Thấp hơn hoặc cao hơn nhiệt độ này, cây sinh trưởng chậm, sản lượng thấp.</w:t>
      </w:r>
    </w:p>
    <w:p w:rsidR="004F0621" w:rsidRPr="007C7341" w:rsidRDefault="004F0621" w:rsidP="00F80721">
      <w:pPr>
        <w:spacing w:before="120" w:after="0" w:line="240" w:lineRule="auto"/>
        <w:ind w:firstLine="567"/>
        <w:jc w:val="both"/>
        <w:rPr>
          <w:rFonts w:eastAsia="Calibri" w:cs="Times New Roman"/>
          <w:b/>
          <w:szCs w:val="28"/>
          <w:lang w:val="vi-VN"/>
        </w:rPr>
      </w:pPr>
      <w:r w:rsidRPr="007C7341">
        <w:rPr>
          <w:rFonts w:eastAsia="Calibri" w:cs="Times New Roman"/>
          <w:b/>
          <w:szCs w:val="28"/>
          <w:lang w:val="vi-VN"/>
        </w:rPr>
        <w:t xml:space="preserve">2. </w:t>
      </w:r>
      <w:r w:rsidRPr="007C7341">
        <w:rPr>
          <w:rFonts w:eastAsia="Calibri" w:cs="Times New Roman"/>
          <w:b/>
          <w:bCs/>
          <w:szCs w:val="28"/>
          <w:lang w:val="nl-NL"/>
        </w:rPr>
        <w:t>Ẩm độ và nước</w:t>
      </w:r>
    </w:p>
    <w:p w:rsidR="004F0621" w:rsidRPr="007C7341" w:rsidRDefault="004F0621" w:rsidP="00F80721">
      <w:pPr>
        <w:spacing w:before="120" w:after="0" w:line="240" w:lineRule="auto"/>
        <w:ind w:firstLine="567"/>
        <w:jc w:val="both"/>
        <w:rPr>
          <w:rFonts w:eastAsia="Calibri" w:cs="Times New Roman"/>
          <w:szCs w:val="28"/>
          <w:shd w:val="clear" w:color="auto" w:fill="FFFFFF"/>
          <w:lang w:val="vi-VN"/>
        </w:rPr>
      </w:pPr>
      <w:r w:rsidRPr="007C7341">
        <w:rPr>
          <w:rFonts w:eastAsia="Calibri" w:cs="Times New Roman"/>
          <w:szCs w:val="28"/>
          <w:shd w:val="clear" w:color="auto" w:fill="FFFFFF"/>
          <w:lang w:val="vi-VN"/>
        </w:rPr>
        <w:t>Cây hoa hồng yêu cầu độ ẩm đất 60-80%, độ ẩm không khí 80-85% do hoa hồng có tán rộng, bộ lá nhiều nên diện tích phát tán hơi nước của cây rất lớn.</w:t>
      </w:r>
    </w:p>
    <w:p w:rsidR="004F0621" w:rsidRPr="007C7341" w:rsidRDefault="004F0621" w:rsidP="00F80721">
      <w:pPr>
        <w:spacing w:before="120" w:after="0" w:line="240" w:lineRule="auto"/>
        <w:ind w:firstLine="567"/>
        <w:jc w:val="both"/>
        <w:outlineLvl w:val="0"/>
        <w:rPr>
          <w:rFonts w:eastAsia="Calibri" w:cs="Times New Roman"/>
          <w:b/>
          <w:bCs/>
          <w:szCs w:val="28"/>
          <w:lang w:val="nl-NL"/>
        </w:rPr>
      </w:pPr>
      <w:bookmarkStart w:id="162" w:name="_Toc181110796"/>
      <w:r w:rsidRPr="007C7341">
        <w:rPr>
          <w:rFonts w:eastAsia="Calibri" w:cs="Times New Roman"/>
          <w:b/>
          <w:bCs/>
          <w:szCs w:val="28"/>
          <w:lang w:val="nl-NL"/>
        </w:rPr>
        <w:t>3. Đất đai</w:t>
      </w:r>
      <w:bookmarkEnd w:id="162"/>
    </w:p>
    <w:p w:rsidR="004F0621" w:rsidRPr="007C7341" w:rsidRDefault="004F0621" w:rsidP="00F80721">
      <w:pPr>
        <w:spacing w:before="120" w:after="0" w:line="240" w:lineRule="auto"/>
        <w:ind w:firstLine="567"/>
        <w:jc w:val="both"/>
        <w:rPr>
          <w:rFonts w:eastAsia="Calibri" w:cs="Times New Roman"/>
          <w:szCs w:val="28"/>
          <w:shd w:val="clear" w:color="auto" w:fill="FFFFFF"/>
          <w:lang w:val="vi-VN"/>
        </w:rPr>
      </w:pPr>
      <w:r w:rsidRPr="007C7341">
        <w:rPr>
          <w:rFonts w:eastAsia="Calibri" w:cs="Times New Roman"/>
          <w:szCs w:val="28"/>
          <w:lang w:val="vi-VN"/>
        </w:rPr>
        <w:t xml:space="preserve">Hoa hồng có thể trồng trên nhiều loại đất, </w:t>
      </w:r>
      <w:r w:rsidRPr="007C7341">
        <w:rPr>
          <w:rFonts w:eastAsia="Calibri" w:cs="Times New Roman"/>
          <w:szCs w:val="28"/>
          <w:shd w:val="clear" w:color="auto" w:fill="FFFFFF"/>
          <w:lang w:val="vi-VN"/>
        </w:rPr>
        <w:t xml:space="preserve">đất thích hợp cho hoa hồng là đất thịt hoặc thịt nhẹ, nên chọn những nơi đất cao, không bị ngập úng, đất bằng phẳng, tơi xốp, thông thoáng, </w:t>
      </w:r>
      <w:r w:rsidRPr="007C7341">
        <w:rPr>
          <w:rFonts w:eastAsia="Calibri" w:cs="Times New Roman"/>
          <w:szCs w:val="28"/>
          <w:lang w:val="vi-VN"/>
        </w:rPr>
        <w:t>có tầng canh tác dày từ 50cm trở lên, độ</w:t>
      </w:r>
      <w:r w:rsidRPr="007C7341">
        <w:rPr>
          <w:rFonts w:eastAsia="Calibri" w:cs="Times New Roman"/>
          <w:szCs w:val="28"/>
          <w:shd w:val="clear" w:color="auto" w:fill="FFFFFF"/>
          <w:lang w:val="vi-VN"/>
        </w:rPr>
        <w:t xml:space="preserve"> pH từ 5,6-6,5.</w:t>
      </w:r>
    </w:p>
    <w:p w:rsidR="004F0621" w:rsidRPr="007C7341" w:rsidRDefault="004F0621" w:rsidP="00F80721">
      <w:pPr>
        <w:spacing w:before="120" w:after="0" w:line="240" w:lineRule="auto"/>
        <w:ind w:firstLine="567"/>
        <w:jc w:val="both"/>
        <w:rPr>
          <w:rFonts w:eastAsia="Calibri" w:cs="Times New Roman"/>
          <w:b/>
          <w:szCs w:val="28"/>
          <w:lang w:val="vi-VN"/>
        </w:rPr>
      </w:pPr>
      <w:r w:rsidRPr="007C7341">
        <w:rPr>
          <w:rFonts w:eastAsia="Calibri" w:cs="Times New Roman"/>
          <w:b/>
          <w:szCs w:val="28"/>
          <w:lang w:val="vi-VN"/>
        </w:rPr>
        <w:t>II. YÊU CẦU VỀ GIỐNG</w:t>
      </w:r>
    </w:p>
    <w:p w:rsidR="004F0621" w:rsidRPr="007C7341" w:rsidRDefault="004F0621" w:rsidP="00F80721">
      <w:pPr>
        <w:shd w:val="clear" w:color="auto" w:fill="FFFFFF"/>
        <w:spacing w:before="120" w:after="0" w:line="240" w:lineRule="auto"/>
        <w:ind w:firstLine="567"/>
        <w:jc w:val="both"/>
        <w:rPr>
          <w:rFonts w:eastAsia="Calibri" w:cs="Times New Roman"/>
          <w:szCs w:val="28"/>
          <w:lang w:val="vi-VN"/>
        </w:rPr>
      </w:pPr>
      <w:r w:rsidRPr="007C7341">
        <w:rPr>
          <w:rFonts w:eastAsia="Calibri" w:cs="Times New Roman"/>
          <w:szCs w:val="28"/>
          <w:lang w:val="vi-VN"/>
        </w:rPr>
        <w:t>Sử dụng giống trồng có nguồn gốc rõ ràng, được phép sản xuất, kinh doanh tại Việt Nam hoặc giống địa phương đã được canh tác lâu năm (Cây giống phải được sản xuất từ cơ sở có uy tín, có nhãn mác rõ ràng). Lựa chọn giống có khả năng chống chịu sâu bệnh hại và sử dụng cây giống khỏe, sạch sâu bệnh.</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vi-VN"/>
        </w:rPr>
      </w:pPr>
      <w:r w:rsidRPr="007C7341">
        <w:rPr>
          <w:rFonts w:eastAsia="Times New Roman" w:cs="Times New Roman"/>
          <w:szCs w:val="28"/>
          <w:lang w:val="vi-VN"/>
        </w:rPr>
        <w:t>Căn cứ các yếu tố như điều kiện trồng, chăm sóc, đặc thù của giống cây, nhu cầu của thị trường, giá cả thu mua, thời gian bảo quản,… để lựa chọn giống cho phù hợp.</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vi-VN"/>
        </w:rPr>
      </w:pPr>
      <w:r w:rsidRPr="007C7341">
        <w:rPr>
          <w:rFonts w:eastAsia="Times New Roman" w:cs="Times New Roman"/>
          <w:szCs w:val="28"/>
          <w:lang w:val="vi-VN"/>
        </w:rPr>
        <w:t>Hoa hồng có hơn 350 loài được phân bố ở khắp mọi nơi trên thế giới. Hiện nay, ở Việt Nam đang trồng khoảng 50 giống hoa hồng chính. Theo màu sắc có thể phân chúng thành các nhóm giống sau:</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vi-VN"/>
        </w:rPr>
      </w:pPr>
      <w:r w:rsidRPr="007C7341">
        <w:rPr>
          <w:rFonts w:eastAsia="Times New Roman" w:cs="Times New Roman"/>
          <w:szCs w:val="28"/>
          <w:lang w:val="vi-VN"/>
        </w:rPr>
        <w:t>- Nhóm giống đỏ: đỏ thẫm, đỏ nhung, đỏ hồng ngọc, đỏ cờ...</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vi-VN"/>
        </w:rPr>
      </w:pPr>
      <w:r w:rsidRPr="007C7341">
        <w:rPr>
          <w:rFonts w:eastAsia="Times New Roman" w:cs="Times New Roman"/>
          <w:szCs w:val="28"/>
          <w:lang w:val="vi-VN"/>
        </w:rPr>
        <w:t>- Nhóm giống phấn hồng: màu hoa đào, màu đỏ thẫm, màu đỏ quỳ...</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vi-VN"/>
        </w:rPr>
      </w:pPr>
      <w:r w:rsidRPr="007C7341">
        <w:rPr>
          <w:rFonts w:eastAsia="Times New Roman" w:cs="Times New Roman"/>
          <w:szCs w:val="28"/>
          <w:lang w:val="vi-VN"/>
        </w:rPr>
        <w:t xml:space="preserve">- Nhóm giống vàng: vàng nhạt, vàng đậm, vàng da cam... </w:t>
      </w:r>
    </w:p>
    <w:p w:rsidR="004F0621" w:rsidRPr="007C7341" w:rsidRDefault="004F0621" w:rsidP="00F80721">
      <w:pPr>
        <w:shd w:val="clear" w:color="auto" w:fill="FFFFFF"/>
        <w:spacing w:before="120" w:after="0" w:line="240" w:lineRule="auto"/>
        <w:ind w:firstLine="567"/>
        <w:jc w:val="both"/>
        <w:rPr>
          <w:rFonts w:eastAsia="Times New Roman" w:cs="Times New Roman"/>
          <w:szCs w:val="28"/>
        </w:rPr>
      </w:pPr>
      <w:r w:rsidRPr="007C7341">
        <w:rPr>
          <w:rFonts w:eastAsia="Times New Roman" w:cs="Times New Roman"/>
          <w:szCs w:val="28"/>
          <w:lang w:val="vi-VN"/>
        </w:rPr>
        <w:t>- Nhóm giống hồng sen: cánh sen, hồng nhạt...</w:t>
      </w:r>
    </w:p>
    <w:p w:rsidR="004F0621" w:rsidRPr="007C7341" w:rsidRDefault="004F0621" w:rsidP="00F80721">
      <w:pPr>
        <w:shd w:val="clear" w:color="auto" w:fill="FFFFFF"/>
        <w:spacing w:before="120" w:after="0" w:line="240" w:lineRule="auto"/>
        <w:ind w:firstLine="567"/>
        <w:jc w:val="both"/>
        <w:rPr>
          <w:rFonts w:eastAsia="Times New Roman" w:cs="Times New Roman"/>
          <w:szCs w:val="28"/>
        </w:rPr>
      </w:pPr>
      <w:r w:rsidRPr="007C7341">
        <w:rPr>
          <w:rFonts w:eastAsia="Times New Roman" w:cs="Times New Roman"/>
          <w:szCs w:val="28"/>
          <w:lang w:val="vi-VN"/>
        </w:rPr>
        <w:t>- Nhóm giống trắng: trắng trong, trắng sữa,trắng ngà...</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vi-VN"/>
        </w:rPr>
      </w:pPr>
      <w:r w:rsidRPr="007C7341">
        <w:rPr>
          <w:rFonts w:eastAsia="Times New Roman" w:cs="Times New Roman"/>
          <w:szCs w:val="28"/>
          <w:lang w:val="vi-VN"/>
        </w:rPr>
        <w:lastRenderedPageBreak/>
        <w:t>- Nhóm giống nhiều màu: màu hỗn hợp và rất nhiều màu trung gian...</w:t>
      </w:r>
    </w:p>
    <w:p w:rsidR="004F0621" w:rsidRPr="007C7341" w:rsidRDefault="004F0621" w:rsidP="00F80721">
      <w:pPr>
        <w:keepNext/>
        <w:keepLines/>
        <w:spacing w:before="120" w:after="0" w:line="240" w:lineRule="auto"/>
        <w:ind w:firstLine="567"/>
        <w:jc w:val="both"/>
        <w:outlineLvl w:val="0"/>
        <w:rPr>
          <w:rFonts w:eastAsia="Times New Roman" w:cs="Times New Roman"/>
          <w:b/>
          <w:bCs/>
          <w:szCs w:val="28"/>
          <w:lang w:val="vi-VN"/>
        </w:rPr>
      </w:pPr>
      <w:bookmarkStart w:id="163" w:name="_Toc181110797"/>
      <w:r w:rsidRPr="007C7341">
        <w:rPr>
          <w:rFonts w:eastAsia="Times New Roman" w:cs="Times New Roman"/>
          <w:b/>
          <w:bCs/>
          <w:szCs w:val="28"/>
          <w:lang w:val="vi-VN"/>
        </w:rPr>
        <w:t>III. KỸ THUẬT GIEO TRỒNG</w:t>
      </w:r>
      <w:bookmarkEnd w:id="163"/>
    </w:p>
    <w:p w:rsidR="004F0621" w:rsidRPr="007C7341" w:rsidRDefault="004F0621" w:rsidP="00F80721">
      <w:pPr>
        <w:tabs>
          <w:tab w:val="left" w:pos="3028"/>
        </w:tabs>
        <w:spacing w:before="120" w:after="0" w:line="240" w:lineRule="auto"/>
        <w:ind w:firstLine="567"/>
        <w:jc w:val="both"/>
        <w:rPr>
          <w:rFonts w:eastAsia="Calibri" w:cs="Times New Roman"/>
          <w:b/>
          <w:szCs w:val="28"/>
          <w:lang w:val="vi-VN"/>
        </w:rPr>
      </w:pPr>
      <w:r w:rsidRPr="007C7341">
        <w:rPr>
          <w:rFonts w:eastAsia="Calibri" w:cs="Times New Roman"/>
          <w:b/>
          <w:szCs w:val="28"/>
          <w:lang w:val="vi-VN"/>
        </w:rPr>
        <w:t>1. Thời vụ</w:t>
      </w:r>
      <w:r w:rsidRPr="007C7341">
        <w:rPr>
          <w:rFonts w:eastAsia="Calibri" w:cs="Times New Roman"/>
          <w:b/>
          <w:szCs w:val="28"/>
          <w:lang w:val="vi-VN"/>
        </w:rPr>
        <w:tab/>
      </w:r>
    </w:p>
    <w:p w:rsidR="004F0621" w:rsidRPr="007C7341" w:rsidRDefault="004F0621" w:rsidP="00F80721">
      <w:pPr>
        <w:spacing w:before="120" w:after="0" w:line="240" w:lineRule="auto"/>
        <w:ind w:firstLine="567"/>
        <w:jc w:val="both"/>
        <w:rPr>
          <w:rFonts w:eastAsia="Calibri" w:cs="Times New Roman"/>
          <w:szCs w:val="28"/>
          <w:lang w:val="vi-VN"/>
        </w:rPr>
      </w:pPr>
      <w:r w:rsidRPr="007C7341">
        <w:rPr>
          <w:rFonts w:eastAsia="Calibri" w:cs="Times New Roman"/>
          <w:szCs w:val="28"/>
          <w:lang w:val="vi-VN"/>
        </w:rPr>
        <w:t>Hoa hồng là cây lưu niên có thể sống từ năm này đến năm khác trên cùng</w:t>
      </w:r>
      <w:r w:rsidRPr="007C7341">
        <w:rPr>
          <w:rFonts w:eastAsia="Calibri" w:cs="Times New Roman"/>
          <w:szCs w:val="28"/>
          <w:lang w:val="vi-VN"/>
        </w:rPr>
        <w:br/>
        <w:t xml:space="preserve">một chỗ. Nếu trồng nhiều trên quy mô lớn thường trồng vào tháng 2-3 hoặc vào mùa Thu tháng 10 hàng năm. </w:t>
      </w:r>
    </w:p>
    <w:p w:rsidR="004F0621" w:rsidRPr="007C7341" w:rsidRDefault="004F0621" w:rsidP="00F80721">
      <w:pPr>
        <w:widowControl w:val="0"/>
        <w:tabs>
          <w:tab w:val="left" w:pos="653"/>
        </w:tabs>
        <w:autoSpaceDE w:val="0"/>
        <w:autoSpaceDN w:val="0"/>
        <w:spacing w:before="120" w:after="0" w:line="240" w:lineRule="auto"/>
        <w:ind w:firstLine="567"/>
        <w:jc w:val="both"/>
        <w:rPr>
          <w:rFonts w:eastAsia="Yu Mincho" w:cs="Times New Roman"/>
          <w:b/>
          <w:szCs w:val="28"/>
          <w:lang w:val="vi-VN" w:eastAsia="ja-JP"/>
        </w:rPr>
      </w:pPr>
      <w:r w:rsidRPr="007C7341">
        <w:rPr>
          <w:rFonts w:eastAsia="Calibri" w:cs="Times New Roman"/>
          <w:b/>
          <w:szCs w:val="28"/>
          <w:shd w:val="clear" w:color="auto" w:fill="FFFFFF"/>
          <w:lang w:val="vi-VN"/>
        </w:rPr>
        <w:t xml:space="preserve"> 2. Làm đất</w:t>
      </w:r>
    </w:p>
    <w:p w:rsidR="004F0621" w:rsidRPr="007C7341" w:rsidRDefault="004F0621" w:rsidP="00F80721">
      <w:pPr>
        <w:widowControl w:val="0"/>
        <w:tabs>
          <w:tab w:val="left" w:pos="653"/>
        </w:tabs>
        <w:autoSpaceDE w:val="0"/>
        <w:autoSpaceDN w:val="0"/>
        <w:spacing w:before="120" w:after="0" w:line="240" w:lineRule="auto"/>
        <w:ind w:firstLine="567"/>
        <w:jc w:val="both"/>
        <w:rPr>
          <w:rFonts w:eastAsia="Calibri" w:cs="Times New Roman"/>
          <w:szCs w:val="28"/>
          <w:lang w:val="vi-VN"/>
        </w:rPr>
      </w:pPr>
      <w:r w:rsidRPr="007C7341">
        <w:rPr>
          <w:rFonts w:eastAsia="Calibri" w:cs="Times New Roman"/>
          <w:szCs w:val="28"/>
          <w:lang w:val="vi-VN"/>
        </w:rPr>
        <w:t>Làm sạch cỏ dại và tàn dư thực vật tại khu vực trồng. Cày sâu 45-50cm, bừa kỹ 2 lần, bón vôi cải tạo độ chua của đất kết hợp bón lót phân chuồng.</w:t>
      </w:r>
    </w:p>
    <w:p w:rsidR="004F0621" w:rsidRPr="007C7341" w:rsidRDefault="004F0621" w:rsidP="00F80721">
      <w:pPr>
        <w:widowControl w:val="0"/>
        <w:tabs>
          <w:tab w:val="left" w:pos="653"/>
        </w:tabs>
        <w:autoSpaceDE w:val="0"/>
        <w:autoSpaceDN w:val="0"/>
        <w:spacing w:before="120" w:after="0" w:line="240" w:lineRule="auto"/>
        <w:ind w:firstLine="567"/>
        <w:jc w:val="both"/>
        <w:rPr>
          <w:rFonts w:eastAsia="Calibri" w:cs="Times New Roman"/>
          <w:szCs w:val="28"/>
          <w:lang w:val="vi-VN"/>
        </w:rPr>
      </w:pPr>
      <w:r w:rsidRPr="007C7341">
        <w:rPr>
          <w:rFonts w:eastAsia="Calibri" w:cs="Times New Roman"/>
          <w:szCs w:val="28"/>
          <w:lang w:val="vi-VN"/>
        </w:rPr>
        <w:t>Lên luống: hình thang, luống rộng 1,0-1,4m, mặt luống 70-80cm, luống cao 25-40cm, rãnh luống rộng 30-40cm.</w:t>
      </w:r>
    </w:p>
    <w:p w:rsidR="004F0621" w:rsidRPr="007C7341" w:rsidRDefault="004F0621" w:rsidP="00F80721">
      <w:pPr>
        <w:widowControl w:val="0"/>
        <w:tabs>
          <w:tab w:val="left" w:pos="653"/>
        </w:tabs>
        <w:autoSpaceDE w:val="0"/>
        <w:autoSpaceDN w:val="0"/>
        <w:spacing w:before="120" w:after="0" w:line="240" w:lineRule="auto"/>
        <w:ind w:firstLine="567"/>
        <w:jc w:val="both"/>
        <w:rPr>
          <w:rFonts w:eastAsia="Yu Mincho" w:cs="Times New Roman"/>
          <w:b/>
          <w:szCs w:val="28"/>
          <w:lang w:val="vi-VN" w:eastAsia="ja-JP"/>
        </w:rPr>
      </w:pPr>
      <w:r w:rsidRPr="007C7341">
        <w:rPr>
          <w:rFonts w:eastAsia="Yu Mincho" w:cs="Times New Roman"/>
          <w:b/>
          <w:szCs w:val="28"/>
          <w:lang w:val="vi-VN" w:eastAsia="ja-JP"/>
        </w:rPr>
        <w:t>3. Mật độ</w:t>
      </w:r>
    </w:p>
    <w:p w:rsidR="004F0621" w:rsidRPr="007C7341" w:rsidRDefault="004F0621" w:rsidP="00F80721">
      <w:pPr>
        <w:widowControl w:val="0"/>
        <w:tabs>
          <w:tab w:val="left" w:pos="653"/>
        </w:tabs>
        <w:autoSpaceDE w:val="0"/>
        <w:autoSpaceDN w:val="0"/>
        <w:spacing w:before="120" w:after="0" w:line="240" w:lineRule="auto"/>
        <w:ind w:firstLine="567"/>
        <w:jc w:val="both"/>
        <w:rPr>
          <w:rFonts w:eastAsia="Yu Mincho" w:cs="Times New Roman"/>
          <w:b/>
          <w:szCs w:val="28"/>
          <w:lang w:val="vi-VN" w:eastAsia="ja-JP"/>
        </w:rPr>
      </w:pPr>
      <w:r w:rsidRPr="007C7341">
        <w:rPr>
          <w:rFonts w:eastAsia="Calibri" w:cs="Times New Roman"/>
          <w:szCs w:val="28"/>
          <w:shd w:val="clear" w:color="auto" w:fill="FFFFFF"/>
          <w:lang w:val="vi-VN"/>
        </w:rPr>
        <w:t>Căn cứ đặc điểm giống, khả năng thâm canh, khả năng áp dụng tiến bộ kỹ thuật lựa chọn mật độ trồng phù hợp. Mật độ khoảng cách đối với giống hồng sinh trưởng, phát triển mạnh (Hồng nhung, hồng phấn) trồng với khoảng cách 40cm x 50cm; mật độ trung bình khoảng 50.000 cây/ha.</w:t>
      </w:r>
    </w:p>
    <w:p w:rsidR="004F0621" w:rsidRPr="007C7341" w:rsidRDefault="004F0621" w:rsidP="00F80721">
      <w:pPr>
        <w:widowControl w:val="0"/>
        <w:tabs>
          <w:tab w:val="left" w:pos="653"/>
        </w:tabs>
        <w:autoSpaceDE w:val="0"/>
        <w:autoSpaceDN w:val="0"/>
        <w:spacing w:before="120" w:after="0" w:line="240" w:lineRule="auto"/>
        <w:ind w:firstLine="567"/>
        <w:jc w:val="both"/>
        <w:rPr>
          <w:rFonts w:eastAsia="Calibri" w:cs="Times New Roman"/>
          <w:b/>
          <w:bCs/>
          <w:szCs w:val="28"/>
          <w:lang w:val="vi-VN"/>
        </w:rPr>
      </w:pPr>
      <w:r w:rsidRPr="007C7341">
        <w:rPr>
          <w:rFonts w:eastAsia="Calibri" w:cs="Times New Roman"/>
          <w:b/>
          <w:bCs/>
          <w:szCs w:val="28"/>
          <w:lang w:val="vi-VN"/>
        </w:rPr>
        <w:t xml:space="preserve">4. Gieo trồng </w:t>
      </w:r>
    </w:p>
    <w:p w:rsidR="004F0621" w:rsidRPr="007C7341" w:rsidRDefault="004F0621" w:rsidP="00F80721">
      <w:pPr>
        <w:widowControl w:val="0"/>
        <w:tabs>
          <w:tab w:val="left" w:pos="653"/>
        </w:tabs>
        <w:autoSpaceDE w:val="0"/>
        <w:autoSpaceDN w:val="0"/>
        <w:spacing w:before="120" w:after="0" w:line="240" w:lineRule="auto"/>
        <w:ind w:firstLine="567"/>
        <w:jc w:val="both"/>
        <w:rPr>
          <w:rFonts w:eastAsia="Calibri" w:cs="Times New Roman"/>
          <w:szCs w:val="28"/>
          <w:shd w:val="clear" w:color="auto" w:fill="FFFFFF"/>
          <w:lang w:val="vi-VN"/>
        </w:rPr>
      </w:pPr>
      <w:r w:rsidRPr="007C7341">
        <w:rPr>
          <w:rFonts w:eastAsia="Calibri" w:cs="Times New Roman"/>
          <w:b/>
          <w:bCs/>
          <w:szCs w:val="28"/>
          <w:lang w:val="vi-VN"/>
        </w:rPr>
        <w:t xml:space="preserve">- </w:t>
      </w:r>
      <w:r w:rsidRPr="007C7341">
        <w:rPr>
          <w:rFonts w:eastAsia="Calibri" w:cs="Times New Roman"/>
          <w:szCs w:val="28"/>
          <w:shd w:val="clear" w:color="auto" w:fill="FFFFFF"/>
          <w:lang w:val="vi-VN"/>
        </w:rPr>
        <w:t>Chuẩn bị cây giống: Chọn những cây giống có cành mập, lá xum xuê đối với cây chiết; cây ghép thì gốc ghép to, cành ghép mập lá xanh tốt, cao khoảng 25-30cm. Kiểm tra mắt ghép cắt bỏ dây buộc đối với cây ghép, những cây rễ sâu phải loại bỏ. Trước khi trồng tiến hành cắt tỉa để tiện cho chăm sóc và kích thích rễ phát triển. Cây nhỏ giữ lại một cành chính, một cành chủ, cây to giữ lại hai cành, bỏ những cành còn lại và cành bệnh, cành gãy. Trước khi trồng, cây con cần được xử lý chất kích thích ra rễ.</w:t>
      </w:r>
    </w:p>
    <w:p w:rsidR="004F0621" w:rsidRPr="007C7341" w:rsidRDefault="004F0621" w:rsidP="00F80721">
      <w:pPr>
        <w:widowControl w:val="0"/>
        <w:tabs>
          <w:tab w:val="left" w:pos="653"/>
        </w:tabs>
        <w:autoSpaceDE w:val="0"/>
        <w:autoSpaceDN w:val="0"/>
        <w:spacing w:before="120" w:after="0" w:line="240" w:lineRule="auto"/>
        <w:ind w:firstLine="567"/>
        <w:jc w:val="both"/>
        <w:rPr>
          <w:rFonts w:eastAsia="Calibri" w:cs="Times New Roman"/>
          <w:szCs w:val="28"/>
          <w:shd w:val="clear" w:color="auto" w:fill="FFFFFF"/>
          <w:lang w:val="vi-VN"/>
        </w:rPr>
      </w:pPr>
      <w:r w:rsidRPr="007C7341">
        <w:rPr>
          <w:rFonts w:eastAsia="Calibri" w:cs="Times New Roman"/>
          <w:szCs w:val="28"/>
          <w:shd w:val="clear" w:color="auto" w:fill="FFFFFF"/>
          <w:lang w:val="vi-VN"/>
        </w:rPr>
        <w:t xml:space="preserve">- Kỹ thuật trồng cây: </w:t>
      </w:r>
    </w:p>
    <w:p w:rsidR="004F0621" w:rsidRPr="007C7341" w:rsidRDefault="004F0621" w:rsidP="00F80721">
      <w:pPr>
        <w:widowControl w:val="0"/>
        <w:tabs>
          <w:tab w:val="left" w:pos="653"/>
        </w:tabs>
        <w:autoSpaceDE w:val="0"/>
        <w:autoSpaceDN w:val="0"/>
        <w:spacing w:before="120" w:after="0" w:line="240" w:lineRule="auto"/>
        <w:ind w:firstLine="567"/>
        <w:jc w:val="both"/>
        <w:rPr>
          <w:rFonts w:eastAsia="Calibri" w:cs="Times New Roman"/>
          <w:szCs w:val="28"/>
          <w:shd w:val="clear" w:color="auto" w:fill="FFFFFF"/>
          <w:lang w:val="vi-VN"/>
        </w:rPr>
      </w:pPr>
      <w:r w:rsidRPr="007C7341">
        <w:rPr>
          <w:rFonts w:eastAsia="Calibri" w:cs="Times New Roman"/>
          <w:szCs w:val="28"/>
          <w:shd w:val="clear" w:color="auto" w:fill="FFFFFF"/>
          <w:lang w:val="vi-VN"/>
        </w:rPr>
        <w:t xml:space="preserve">+ Trồng bằng cây con: Định vị khổ trồng theo hàng, bổ những hố nhỏ, kích thước hố 7-10cm. Đặt cây vào hố sau đó lấp thêm đất vào, chú ý không được vùi mắt ghép vào trong đất. Tất cả các mắt ghép đều đặt theo một hướng quay về phía trong để tránh đi lại, làm gãy cành ghép. </w:t>
      </w:r>
    </w:p>
    <w:p w:rsidR="004F0621" w:rsidRPr="007C7341" w:rsidRDefault="004F0621" w:rsidP="00F80721">
      <w:pPr>
        <w:widowControl w:val="0"/>
        <w:tabs>
          <w:tab w:val="left" w:pos="653"/>
        </w:tabs>
        <w:autoSpaceDE w:val="0"/>
        <w:autoSpaceDN w:val="0"/>
        <w:spacing w:before="120" w:after="0" w:line="240" w:lineRule="auto"/>
        <w:ind w:firstLine="567"/>
        <w:jc w:val="both"/>
        <w:rPr>
          <w:rFonts w:eastAsia="Calibri" w:cs="Times New Roman"/>
          <w:szCs w:val="28"/>
          <w:shd w:val="clear" w:color="auto" w:fill="FFFFFF"/>
          <w:lang w:val="vi-VN"/>
        </w:rPr>
      </w:pPr>
      <w:r w:rsidRPr="007C7341">
        <w:rPr>
          <w:rFonts w:eastAsia="Calibri" w:cs="Times New Roman"/>
          <w:szCs w:val="28"/>
          <w:shd w:val="clear" w:color="auto" w:fill="FFFFFF"/>
          <w:lang w:val="vi-VN"/>
        </w:rPr>
        <w:t>+ Trồng bằng rễ trần, lấp đất 1/3 hoặc một nửa hố tạo thành giữa cao, chung quanh thấp dần hình bát úp đặt cây vào giữa hố sau đó lấp đất làm hai lần. Lần 1 lấp một nửa, nhấc nhẹ cành lên cho rễ đều, sau đó lấp đầy ấn nhẹ sau khi trồng phải đảm bảo thân cây ở giữa rãnh và thẳng đứng, tưới nước nhẹ: 1 ngày, tưới 1-2 lần, nếu trồng vào trời nắng cần che cho cây.</w:t>
      </w:r>
    </w:p>
    <w:p w:rsidR="004F0621" w:rsidRPr="007C7341" w:rsidRDefault="004F0621" w:rsidP="00F80721">
      <w:pPr>
        <w:spacing w:before="120" w:after="0" w:line="240" w:lineRule="auto"/>
        <w:ind w:firstLine="567"/>
        <w:jc w:val="both"/>
        <w:rPr>
          <w:rFonts w:eastAsia="Calibri" w:cs="Times New Roman"/>
          <w:b/>
          <w:bCs/>
          <w:szCs w:val="28"/>
          <w:lang w:val="vi-VN"/>
        </w:rPr>
      </w:pPr>
      <w:r w:rsidRPr="007C7341">
        <w:rPr>
          <w:rFonts w:eastAsia="Calibri" w:cs="Times New Roman"/>
          <w:b/>
          <w:bCs/>
          <w:szCs w:val="28"/>
          <w:lang w:val="vi-VN"/>
        </w:rPr>
        <w:t>IV. CHĂM SÓC</w:t>
      </w:r>
    </w:p>
    <w:p w:rsidR="004F0621" w:rsidRPr="007C7341" w:rsidRDefault="004F0621" w:rsidP="00F80721">
      <w:pPr>
        <w:spacing w:before="120" w:after="0" w:line="240" w:lineRule="auto"/>
        <w:ind w:firstLine="567"/>
        <w:jc w:val="both"/>
        <w:rPr>
          <w:rFonts w:eastAsia="Calibri" w:cs="Times New Roman"/>
          <w:b/>
          <w:szCs w:val="28"/>
          <w:lang w:val="vi-VN"/>
        </w:rPr>
      </w:pPr>
      <w:r w:rsidRPr="007C7341">
        <w:rPr>
          <w:rFonts w:eastAsia="Calibri" w:cs="Times New Roman"/>
          <w:b/>
          <w:szCs w:val="28"/>
          <w:lang w:val="vi-VN"/>
        </w:rPr>
        <w:t>1. Bón phân</w:t>
      </w:r>
    </w:p>
    <w:p w:rsidR="004F0621" w:rsidRPr="007C7341" w:rsidRDefault="004F0621" w:rsidP="00F80721">
      <w:pPr>
        <w:widowControl w:val="0"/>
        <w:spacing w:before="120" w:after="0" w:line="240" w:lineRule="auto"/>
        <w:ind w:firstLine="567"/>
        <w:jc w:val="both"/>
        <w:rPr>
          <w:rFonts w:eastAsia="Calibri" w:cs="Times New Roman"/>
          <w:szCs w:val="28"/>
          <w:shd w:val="clear" w:color="auto" w:fill="FFFFFF"/>
          <w:lang w:val="vi-VN"/>
        </w:rPr>
      </w:pPr>
      <w:r w:rsidRPr="007C7341">
        <w:rPr>
          <w:rFonts w:eastAsia="Calibri" w:cs="Times New Roman"/>
          <w:b/>
          <w:szCs w:val="28"/>
          <w:shd w:val="clear" w:color="auto" w:fill="FFFFFF"/>
          <w:lang w:val="vi-VN"/>
        </w:rPr>
        <w:t>1.1. Lượng phân bón</w:t>
      </w:r>
      <w:r w:rsidRPr="007C7341">
        <w:rPr>
          <w:rFonts w:eastAsia="Calibri" w:cs="Times New Roman"/>
          <w:szCs w:val="28"/>
          <w:shd w:val="clear" w:color="auto" w:fill="FFFFFF"/>
          <w:lang w:val="vi-VN"/>
        </w:rPr>
        <w:t>: Khuyến cáo</w:t>
      </w:r>
      <w:r w:rsidRPr="007C7341">
        <w:rPr>
          <w:rFonts w:eastAsia="Calibri" w:cs="Times New Roman"/>
          <w:b/>
          <w:szCs w:val="28"/>
          <w:shd w:val="clear" w:color="auto" w:fill="FFFFFF"/>
          <w:lang w:val="vi-VN"/>
        </w:rPr>
        <w:t xml:space="preserve"> l</w:t>
      </w:r>
      <w:r w:rsidRPr="007C7341">
        <w:rPr>
          <w:rFonts w:eastAsia="Calibri" w:cs="Times New Roman"/>
          <w:szCs w:val="28"/>
          <w:shd w:val="clear" w:color="auto" w:fill="FFFFFF"/>
          <w:lang w:val="vi-VN"/>
        </w:rPr>
        <w:t>ượng phân bón tính cho 1ha, mật độ trồng 50.000 cây/ha:</w:t>
      </w:r>
    </w:p>
    <w:p w:rsidR="004F0621" w:rsidRPr="007C7341" w:rsidRDefault="004F0621" w:rsidP="00F80721">
      <w:pPr>
        <w:jc w:val="both"/>
        <w:rPr>
          <w:rFonts w:eastAsia="Calibri" w:cs="Times New Roman"/>
          <w:szCs w:val="28"/>
          <w:shd w:val="clear" w:color="auto" w:fill="FFFFFF"/>
          <w:lang w:val="vi-VN"/>
        </w:rPr>
      </w:pPr>
      <w:r w:rsidRPr="007C7341">
        <w:rPr>
          <w:rFonts w:eastAsia="Calibri" w:cs="Times New Roman"/>
          <w:szCs w:val="28"/>
          <w:shd w:val="clear" w:color="auto" w:fill="FFFFFF"/>
          <w:lang w:val="vi-VN"/>
        </w:rPr>
        <w:br w:type="page"/>
      </w:r>
    </w:p>
    <w:tbl>
      <w:tblPr>
        <w:tblW w:w="8045" w:type="dxa"/>
        <w:jc w:val="center"/>
        <w:tblLook w:val="04A0" w:firstRow="1" w:lastRow="0" w:firstColumn="1" w:lastColumn="0" w:noHBand="0" w:noVBand="1"/>
      </w:tblPr>
      <w:tblGrid>
        <w:gridCol w:w="763"/>
        <w:gridCol w:w="4232"/>
        <w:gridCol w:w="1525"/>
        <w:gridCol w:w="1525"/>
      </w:tblGrid>
      <w:tr w:rsidR="004F0621" w:rsidRPr="007C7341" w:rsidTr="00350B01">
        <w:trPr>
          <w:trHeight w:val="209"/>
          <w:jc w:val="center"/>
        </w:trPr>
        <w:tc>
          <w:tcPr>
            <w:tcW w:w="763" w:type="dxa"/>
            <w:tcBorders>
              <w:top w:val="single" w:sz="4" w:space="0" w:color="auto"/>
              <w:left w:val="single" w:sz="4" w:space="0" w:color="auto"/>
              <w:bottom w:val="single" w:sz="4" w:space="0" w:color="auto"/>
              <w:right w:val="single" w:sz="4" w:space="0" w:color="auto"/>
            </w:tcBorders>
            <w:vAlign w:val="center"/>
          </w:tcPr>
          <w:p w:rsidR="004F0621" w:rsidRPr="007C7341" w:rsidRDefault="004F0621" w:rsidP="00F80721">
            <w:pPr>
              <w:spacing w:before="40" w:after="40" w:line="240" w:lineRule="auto"/>
              <w:jc w:val="both"/>
              <w:rPr>
                <w:rFonts w:eastAsia="Times New Roman" w:cs="Times New Roman"/>
                <w:b/>
                <w:bCs/>
                <w:szCs w:val="28"/>
              </w:rPr>
            </w:pPr>
            <w:r w:rsidRPr="007C7341">
              <w:rPr>
                <w:rFonts w:eastAsia="Calibri" w:cs="Times New Roman"/>
                <w:szCs w:val="28"/>
                <w:shd w:val="clear" w:color="auto" w:fill="FFFFFF"/>
                <w:lang w:val="vi-VN"/>
              </w:rPr>
              <w:lastRenderedPageBreak/>
              <w:br w:type="page"/>
            </w:r>
            <w:r w:rsidRPr="007C7341">
              <w:rPr>
                <w:rFonts w:eastAsia="Times New Roman" w:cs="Times New Roman"/>
                <w:b/>
                <w:bCs/>
                <w:szCs w:val="28"/>
              </w:rPr>
              <w:t>STT</w:t>
            </w:r>
          </w:p>
        </w:tc>
        <w:tc>
          <w:tcPr>
            <w:tcW w:w="4232" w:type="dxa"/>
            <w:tcBorders>
              <w:top w:val="single" w:sz="4" w:space="0" w:color="auto"/>
              <w:left w:val="nil"/>
              <w:bottom w:val="single" w:sz="4" w:space="0" w:color="auto"/>
              <w:right w:val="single" w:sz="4" w:space="0" w:color="auto"/>
            </w:tcBorders>
            <w:shd w:val="clear" w:color="auto" w:fill="auto"/>
            <w:noWrap/>
            <w:vAlign w:val="bottom"/>
            <w:hideMark/>
          </w:tcPr>
          <w:p w:rsidR="004F0621" w:rsidRPr="007C7341" w:rsidRDefault="004F0621" w:rsidP="00F80721">
            <w:pPr>
              <w:spacing w:before="40" w:after="40" w:line="240" w:lineRule="auto"/>
              <w:jc w:val="both"/>
              <w:rPr>
                <w:rFonts w:eastAsia="Times New Roman" w:cs="Times New Roman"/>
                <w:b/>
                <w:bCs/>
                <w:szCs w:val="28"/>
              </w:rPr>
            </w:pPr>
            <w:r w:rsidRPr="007C7341">
              <w:rPr>
                <w:rFonts w:eastAsia="Times New Roman" w:cs="Times New Roman"/>
                <w:b/>
                <w:bCs/>
                <w:szCs w:val="28"/>
              </w:rPr>
              <w:t>Phân bón</w:t>
            </w:r>
          </w:p>
        </w:tc>
        <w:tc>
          <w:tcPr>
            <w:tcW w:w="1525" w:type="dxa"/>
            <w:tcBorders>
              <w:top w:val="single" w:sz="4" w:space="0" w:color="auto"/>
              <w:left w:val="nil"/>
              <w:bottom w:val="single" w:sz="4" w:space="0" w:color="auto"/>
              <w:right w:val="single" w:sz="4" w:space="0" w:color="auto"/>
            </w:tcBorders>
            <w:shd w:val="clear" w:color="auto" w:fill="auto"/>
            <w:noWrap/>
            <w:vAlign w:val="bottom"/>
            <w:hideMark/>
          </w:tcPr>
          <w:p w:rsidR="004F0621" w:rsidRPr="007C7341" w:rsidRDefault="004F0621" w:rsidP="00F80721">
            <w:pPr>
              <w:spacing w:before="40" w:after="40" w:line="240" w:lineRule="auto"/>
              <w:jc w:val="both"/>
              <w:rPr>
                <w:rFonts w:eastAsia="Times New Roman" w:cs="Times New Roman"/>
                <w:b/>
                <w:bCs/>
                <w:szCs w:val="28"/>
              </w:rPr>
            </w:pPr>
            <w:r w:rsidRPr="007C7341">
              <w:rPr>
                <w:rFonts w:eastAsia="Times New Roman" w:cs="Times New Roman"/>
                <w:b/>
                <w:bCs/>
                <w:szCs w:val="28"/>
              </w:rPr>
              <w:t>ĐVT</w:t>
            </w:r>
          </w:p>
        </w:tc>
        <w:tc>
          <w:tcPr>
            <w:tcW w:w="1525" w:type="dxa"/>
            <w:tcBorders>
              <w:top w:val="single" w:sz="4" w:space="0" w:color="auto"/>
              <w:left w:val="nil"/>
              <w:bottom w:val="single" w:sz="4" w:space="0" w:color="auto"/>
              <w:right w:val="single" w:sz="4" w:space="0" w:color="auto"/>
            </w:tcBorders>
            <w:shd w:val="clear" w:color="auto" w:fill="auto"/>
            <w:noWrap/>
            <w:vAlign w:val="bottom"/>
            <w:hideMark/>
          </w:tcPr>
          <w:p w:rsidR="004F0621" w:rsidRPr="007C7341" w:rsidRDefault="004F0621" w:rsidP="00F80721">
            <w:pPr>
              <w:spacing w:before="40" w:after="40" w:line="240" w:lineRule="auto"/>
              <w:jc w:val="both"/>
              <w:rPr>
                <w:rFonts w:eastAsia="Times New Roman" w:cs="Times New Roman"/>
                <w:b/>
                <w:bCs/>
                <w:szCs w:val="28"/>
              </w:rPr>
            </w:pPr>
            <w:r w:rsidRPr="007C7341">
              <w:rPr>
                <w:rFonts w:eastAsia="Times New Roman" w:cs="Times New Roman"/>
                <w:b/>
                <w:bCs/>
                <w:szCs w:val="28"/>
              </w:rPr>
              <w:t>Số lượng</w:t>
            </w:r>
          </w:p>
        </w:tc>
      </w:tr>
      <w:tr w:rsidR="004F0621" w:rsidRPr="007C7341" w:rsidTr="00350B01">
        <w:trPr>
          <w:trHeight w:val="274"/>
          <w:jc w:val="center"/>
        </w:trPr>
        <w:tc>
          <w:tcPr>
            <w:tcW w:w="763" w:type="dxa"/>
            <w:tcBorders>
              <w:top w:val="single" w:sz="4" w:space="0" w:color="auto"/>
              <w:left w:val="single" w:sz="4" w:space="0" w:color="auto"/>
              <w:bottom w:val="single" w:sz="4" w:space="0" w:color="auto"/>
              <w:right w:val="single" w:sz="4" w:space="0" w:color="auto"/>
            </w:tcBorders>
            <w:vAlign w:val="center"/>
          </w:tcPr>
          <w:p w:rsidR="004F0621" w:rsidRPr="007C7341" w:rsidRDefault="004F0621" w:rsidP="00F80721">
            <w:pPr>
              <w:spacing w:before="40" w:after="40" w:line="240" w:lineRule="auto"/>
              <w:jc w:val="both"/>
              <w:rPr>
                <w:rFonts w:eastAsia="Times New Roman" w:cs="Times New Roman"/>
                <w:szCs w:val="28"/>
              </w:rPr>
            </w:pPr>
            <w:r w:rsidRPr="007C7341">
              <w:rPr>
                <w:rFonts w:eastAsia="Times New Roman" w:cs="Times New Roman"/>
                <w:szCs w:val="28"/>
              </w:rPr>
              <w:t>1</w:t>
            </w:r>
          </w:p>
        </w:tc>
        <w:tc>
          <w:tcPr>
            <w:tcW w:w="4232" w:type="dxa"/>
            <w:tcBorders>
              <w:top w:val="nil"/>
              <w:left w:val="nil"/>
              <w:bottom w:val="single" w:sz="4" w:space="0" w:color="auto"/>
              <w:right w:val="single" w:sz="4" w:space="0" w:color="auto"/>
            </w:tcBorders>
            <w:shd w:val="clear" w:color="auto" w:fill="auto"/>
            <w:noWrap/>
            <w:vAlign w:val="center"/>
            <w:hideMark/>
          </w:tcPr>
          <w:p w:rsidR="004F0621" w:rsidRPr="007C7341" w:rsidRDefault="004F0621" w:rsidP="00F80721">
            <w:pPr>
              <w:spacing w:before="40" w:after="40" w:line="240" w:lineRule="auto"/>
              <w:jc w:val="both"/>
              <w:rPr>
                <w:rFonts w:eastAsia="Times New Roman" w:cs="Times New Roman"/>
                <w:szCs w:val="28"/>
              </w:rPr>
            </w:pPr>
            <w:r w:rsidRPr="007C7341">
              <w:rPr>
                <w:rFonts w:eastAsia="Times New Roman" w:cs="Times New Roman"/>
                <w:szCs w:val="28"/>
              </w:rPr>
              <w:t>Phân đạm nguyên chất (N)</w:t>
            </w:r>
          </w:p>
        </w:tc>
        <w:tc>
          <w:tcPr>
            <w:tcW w:w="1525" w:type="dxa"/>
            <w:tcBorders>
              <w:top w:val="nil"/>
              <w:left w:val="nil"/>
              <w:bottom w:val="single" w:sz="4" w:space="0" w:color="auto"/>
              <w:right w:val="single" w:sz="4" w:space="0" w:color="auto"/>
            </w:tcBorders>
            <w:shd w:val="clear" w:color="auto" w:fill="auto"/>
            <w:noWrap/>
            <w:vAlign w:val="center"/>
            <w:hideMark/>
          </w:tcPr>
          <w:p w:rsidR="004F0621" w:rsidRPr="007C7341" w:rsidRDefault="004F0621" w:rsidP="00F80721">
            <w:pPr>
              <w:spacing w:before="40" w:after="40" w:line="240" w:lineRule="auto"/>
              <w:jc w:val="both"/>
              <w:rPr>
                <w:rFonts w:eastAsia="Times New Roman" w:cs="Times New Roman"/>
                <w:szCs w:val="28"/>
              </w:rPr>
            </w:pPr>
            <w:r w:rsidRPr="007C7341">
              <w:rPr>
                <w:rFonts w:eastAsia="Times New Roman" w:cs="Times New Roman"/>
                <w:szCs w:val="28"/>
              </w:rPr>
              <w:t>Kg</w:t>
            </w:r>
          </w:p>
        </w:tc>
        <w:tc>
          <w:tcPr>
            <w:tcW w:w="1525" w:type="dxa"/>
            <w:tcBorders>
              <w:top w:val="nil"/>
              <w:left w:val="nil"/>
              <w:bottom w:val="single" w:sz="4" w:space="0" w:color="auto"/>
              <w:right w:val="single" w:sz="4" w:space="0" w:color="auto"/>
            </w:tcBorders>
            <w:shd w:val="clear" w:color="auto" w:fill="auto"/>
            <w:noWrap/>
            <w:vAlign w:val="center"/>
            <w:hideMark/>
          </w:tcPr>
          <w:p w:rsidR="004F0621" w:rsidRPr="007C7341" w:rsidRDefault="004F0621" w:rsidP="00F80721">
            <w:pPr>
              <w:spacing w:before="40" w:after="40" w:line="240" w:lineRule="auto"/>
              <w:jc w:val="both"/>
              <w:rPr>
                <w:rFonts w:eastAsia="Times New Roman" w:cs="Times New Roman"/>
                <w:szCs w:val="28"/>
              </w:rPr>
            </w:pPr>
            <w:r w:rsidRPr="007C7341">
              <w:rPr>
                <w:rFonts w:eastAsia="Times New Roman" w:cs="Times New Roman"/>
                <w:szCs w:val="28"/>
              </w:rPr>
              <w:t>460</w:t>
            </w:r>
          </w:p>
        </w:tc>
      </w:tr>
      <w:tr w:rsidR="004F0621" w:rsidRPr="007C7341" w:rsidTr="00350B01">
        <w:trPr>
          <w:trHeight w:val="209"/>
          <w:jc w:val="center"/>
        </w:trPr>
        <w:tc>
          <w:tcPr>
            <w:tcW w:w="763" w:type="dxa"/>
            <w:tcBorders>
              <w:top w:val="single" w:sz="4" w:space="0" w:color="auto"/>
              <w:left w:val="single" w:sz="4" w:space="0" w:color="auto"/>
              <w:bottom w:val="single" w:sz="4" w:space="0" w:color="auto"/>
              <w:right w:val="single" w:sz="4" w:space="0" w:color="auto"/>
            </w:tcBorders>
            <w:vAlign w:val="center"/>
          </w:tcPr>
          <w:p w:rsidR="004F0621" w:rsidRPr="007C7341" w:rsidRDefault="004F0621" w:rsidP="00F80721">
            <w:pPr>
              <w:spacing w:before="40" w:after="40" w:line="240" w:lineRule="auto"/>
              <w:jc w:val="both"/>
              <w:rPr>
                <w:rFonts w:eastAsia="Times New Roman" w:cs="Times New Roman"/>
                <w:szCs w:val="28"/>
              </w:rPr>
            </w:pPr>
            <w:r w:rsidRPr="007C7341">
              <w:rPr>
                <w:rFonts w:eastAsia="Times New Roman" w:cs="Times New Roman"/>
                <w:szCs w:val="28"/>
              </w:rPr>
              <w:t>2</w:t>
            </w:r>
          </w:p>
        </w:tc>
        <w:tc>
          <w:tcPr>
            <w:tcW w:w="4232" w:type="dxa"/>
            <w:tcBorders>
              <w:top w:val="nil"/>
              <w:left w:val="nil"/>
              <w:bottom w:val="single" w:sz="4" w:space="0" w:color="auto"/>
              <w:right w:val="single" w:sz="4" w:space="0" w:color="auto"/>
            </w:tcBorders>
            <w:shd w:val="clear" w:color="auto" w:fill="auto"/>
            <w:noWrap/>
            <w:vAlign w:val="center"/>
            <w:hideMark/>
          </w:tcPr>
          <w:p w:rsidR="004F0621" w:rsidRPr="007C7341" w:rsidRDefault="004F0621" w:rsidP="00F80721">
            <w:pPr>
              <w:spacing w:before="40" w:after="40" w:line="240" w:lineRule="auto"/>
              <w:jc w:val="both"/>
              <w:rPr>
                <w:rFonts w:eastAsia="Times New Roman" w:cs="Times New Roman"/>
                <w:szCs w:val="28"/>
              </w:rPr>
            </w:pPr>
            <w:r w:rsidRPr="007C7341">
              <w:rPr>
                <w:rFonts w:eastAsia="Times New Roman" w:cs="Times New Roman"/>
                <w:szCs w:val="28"/>
              </w:rPr>
              <w:t>Phân Lân nguyên chất (P</w:t>
            </w:r>
            <w:r w:rsidRPr="007C7341">
              <w:rPr>
                <w:rFonts w:eastAsia="Times New Roman" w:cs="Times New Roman"/>
                <w:szCs w:val="28"/>
                <w:vertAlign w:val="subscript"/>
              </w:rPr>
              <w:t>2</w:t>
            </w:r>
            <w:r w:rsidRPr="007C7341">
              <w:rPr>
                <w:rFonts w:eastAsia="Times New Roman" w:cs="Times New Roman"/>
                <w:szCs w:val="28"/>
              </w:rPr>
              <w:t>O</w:t>
            </w:r>
            <w:r w:rsidRPr="007C7341">
              <w:rPr>
                <w:rFonts w:eastAsia="Times New Roman" w:cs="Times New Roman"/>
                <w:szCs w:val="28"/>
                <w:vertAlign w:val="subscript"/>
              </w:rPr>
              <w:t>5</w:t>
            </w:r>
            <w:r w:rsidRPr="007C7341">
              <w:rPr>
                <w:rFonts w:eastAsia="Times New Roman" w:cs="Times New Roman"/>
                <w:szCs w:val="28"/>
              </w:rPr>
              <w:t>)</w:t>
            </w:r>
          </w:p>
        </w:tc>
        <w:tc>
          <w:tcPr>
            <w:tcW w:w="1525" w:type="dxa"/>
            <w:tcBorders>
              <w:top w:val="nil"/>
              <w:left w:val="nil"/>
              <w:bottom w:val="single" w:sz="4" w:space="0" w:color="auto"/>
              <w:right w:val="single" w:sz="4" w:space="0" w:color="auto"/>
            </w:tcBorders>
            <w:shd w:val="clear" w:color="auto" w:fill="auto"/>
            <w:noWrap/>
            <w:vAlign w:val="center"/>
            <w:hideMark/>
          </w:tcPr>
          <w:p w:rsidR="004F0621" w:rsidRPr="007C7341" w:rsidRDefault="004F0621" w:rsidP="00F80721">
            <w:pPr>
              <w:spacing w:before="40" w:after="40" w:line="240" w:lineRule="auto"/>
              <w:jc w:val="both"/>
              <w:rPr>
                <w:rFonts w:eastAsia="Times New Roman" w:cs="Times New Roman"/>
                <w:szCs w:val="28"/>
              </w:rPr>
            </w:pPr>
            <w:r w:rsidRPr="007C7341">
              <w:rPr>
                <w:rFonts w:eastAsia="Times New Roman" w:cs="Times New Roman"/>
                <w:szCs w:val="28"/>
              </w:rPr>
              <w:t>Kg</w:t>
            </w:r>
          </w:p>
        </w:tc>
        <w:tc>
          <w:tcPr>
            <w:tcW w:w="1525" w:type="dxa"/>
            <w:tcBorders>
              <w:top w:val="nil"/>
              <w:left w:val="nil"/>
              <w:bottom w:val="single" w:sz="4" w:space="0" w:color="auto"/>
              <w:right w:val="single" w:sz="4" w:space="0" w:color="auto"/>
            </w:tcBorders>
            <w:shd w:val="clear" w:color="auto" w:fill="auto"/>
            <w:noWrap/>
            <w:vAlign w:val="center"/>
            <w:hideMark/>
          </w:tcPr>
          <w:p w:rsidR="004F0621" w:rsidRPr="007C7341" w:rsidRDefault="004F0621" w:rsidP="00F80721">
            <w:pPr>
              <w:spacing w:before="40" w:after="40" w:line="240" w:lineRule="auto"/>
              <w:jc w:val="both"/>
              <w:rPr>
                <w:rFonts w:eastAsia="Times New Roman" w:cs="Times New Roman"/>
                <w:szCs w:val="28"/>
              </w:rPr>
            </w:pPr>
            <w:r w:rsidRPr="007C7341">
              <w:rPr>
                <w:rFonts w:eastAsia="Times New Roman" w:cs="Times New Roman"/>
                <w:szCs w:val="28"/>
              </w:rPr>
              <w:t>400</w:t>
            </w:r>
          </w:p>
        </w:tc>
      </w:tr>
      <w:tr w:rsidR="004F0621" w:rsidRPr="007C7341" w:rsidTr="00350B01">
        <w:trPr>
          <w:trHeight w:val="209"/>
          <w:jc w:val="center"/>
        </w:trPr>
        <w:tc>
          <w:tcPr>
            <w:tcW w:w="763" w:type="dxa"/>
            <w:tcBorders>
              <w:top w:val="single" w:sz="4" w:space="0" w:color="auto"/>
              <w:left w:val="single" w:sz="4" w:space="0" w:color="auto"/>
              <w:bottom w:val="single" w:sz="4" w:space="0" w:color="auto"/>
              <w:right w:val="single" w:sz="4" w:space="0" w:color="auto"/>
            </w:tcBorders>
            <w:vAlign w:val="center"/>
          </w:tcPr>
          <w:p w:rsidR="004F0621" w:rsidRPr="007C7341" w:rsidRDefault="004F0621" w:rsidP="00F80721">
            <w:pPr>
              <w:spacing w:before="40" w:after="40" w:line="240" w:lineRule="auto"/>
              <w:jc w:val="both"/>
              <w:rPr>
                <w:rFonts w:eastAsia="Times New Roman" w:cs="Times New Roman"/>
                <w:szCs w:val="28"/>
              </w:rPr>
            </w:pPr>
            <w:r w:rsidRPr="007C7341">
              <w:rPr>
                <w:rFonts w:eastAsia="Times New Roman" w:cs="Times New Roman"/>
                <w:szCs w:val="28"/>
              </w:rPr>
              <w:t>3</w:t>
            </w:r>
          </w:p>
        </w:tc>
        <w:tc>
          <w:tcPr>
            <w:tcW w:w="4232" w:type="dxa"/>
            <w:tcBorders>
              <w:top w:val="nil"/>
              <w:left w:val="nil"/>
              <w:bottom w:val="single" w:sz="4" w:space="0" w:color="auto"/>
              <w:right w:val="single" w:sz="4" w:space="0" w:color="auto"/>
            </w:tcBorders>
            <w:shd w:val="clear" w:color="auto" w:fill="auto"/>
            <w:noWrap/>
            <w:vAlign w:val="center"/>
            <w:hideMark/>
          </w:tcPr>
          <w:p w:rsidR="004F0621" w:rsidRPr="007C7341" w:rsidRDefault="004F0621" w:rsidP="00F80721">
            <w:pPr>
              <w:spacing w:before="40" w:after="40" w:line="240" w:lineRule="auto"/>
              <w:jc w:val="both"/>
              <w:rPr>
                <w:rFonts w:eastAsia="Times New Roman" w:cs="Times New Roman"/>
                <w:szCs w:val="28"/>
              </w:rPr>
            </w:pPr>
            <w:r w:rsidRPr="007C7341">
              <w:rPr>
                <w:rFonts w:eastAsia="Times New Roman" w:cs="Times New Roman"/>
                <w:szCs w:val="28"/>
              </w:rPr>
              <w:t>Phân kali nguyên chất (K</w:t>
            </w:r>
            <w:r w:rsidRPr="007C7341">
              <w:rPr>
                <w:rFonts w:eastAsia="Times New Roman" w:cs="Times New Roman"/>
                <w:szCs w:val="28"/>
                <w:vertAlign w:val="subscript"/>
              </w:rPr>
              <w:t>2</w:t>
            </w:r>
            <w:r w:rsidRPr="007C7341">
              <w:rPr>
                <w:rFonts w:eastAsia="Times New Roman" w:cs="Times New Roman"/>
                <w:szCs w:val="28"/>
              </w:rPr>
              <w:t>O)</w:t>
            </w:r>
          </w:p>
        </w:tc>
        <w:tc>
          <w:tcPr>
            <w:tcW w:w="1525" w:type="dxa"/>
            <w:tcBorders>
              <w:top w:val="nil"/>
              <w:left w:val="nil"/>
              <w:bottom w:val="single" w:sz="4" w:space="0" w:color="auto"/>
              <w:right w:val="single" w:sz="4" w:space="0" w:color="auto"/>
            </w:tcBorders>
            <w:shd w:val="clear" w:color="auto" w:fill="auto"/>
            <w:noWrap/>
            <w:vAlign w:val="center"/>
            <w:hideMark/>
          </w:tcPr>
          <w:p w:rsidR="004F0621" w:rsidRPr="007C7341" w:rsidRDefault="004F0621" w:rsidP="00F80721">
            <w:pPr>
              <w:spacing w:before="40" w:after="40" w:line="240" w:lineRule="auto"/>
              <w:jc w:val="both"/>
              <w:rPr>
                <w:rFonts w:eastAsia="Times New Roman" w:cs="Times New Roman"/>
                <w:szCs w:val="28"/>
              </w:rPr>
            </w:pPr>
            <w:r w:rsidRPr="007C7341">
              <w:rPr>
                <w:rFonts w:eastAsia="Times New Roman" w:cs="Times New Roman"/>
                <w:szCs w:val="28"/>
              </w:rPr>
              <w:t>Kg</w:t>
            </w:r>
          </w:p>
        </w:tc>
        <w:tc>
          <w:tcPr>
            <w:tcW w:w="1525" w:type="dxa"/>
            <w:tcBorders>
              <w:top w:val="nil"/>
              <w:left w:val="nil"/>
              <w:bottom w:val="single" w:sz="4" w:space="0" w:color="auto"/>
              <w:right w:val="single" w:sz="4" w:space="0" w:color="auto"/>
            </w:tcBorders>
            <w:shd w:val="clear" w:color="auto" w:fill="auto"/>
            <w:noWrap/>
            <w:vAlign w:val="center"/>
            <w:hideMark/>
          </w:tcPr>
          <w:p w:rsidR="004F0621" w:rsidRPr="007C7341" w:rsidRDefault="004F0621" w:rsidP="00F80721">
            <w:pPr>
              <w:spacing w:before="40" w:after="40" w:line="240" w:lineRule="auto"/>
              <w:jc w:val="both"/>
              <w:rPr>
                <w:rFonts w:eastAsia="Times New Roman" w:cs="Times New Roman"/>
                <w:szCs w:val="28"/>
              </w:rPr>
            </w:pPr>
            <w:r w:rsidRPr="007C7341">
              <w:rPr>
                <w:rFonts w:eastAsia="Times New Roman" w:cs="Times New Roman"/>
                <w:szCs w:val="28"/>
              </w:rPr>
              <w:t>480</w:t>
            </w:r>
          </w:p>
        </w:tc>
      </w:tr>
      <w:tr w:rsidR="004F0621" w:rsidRPr="007C7341" w:rsidTr="00350B01">
        <w:trPr>
          <w:trHeight w:val="209"/>
          <w:jc w:val="center"/>
        </w:trPr>
        <w:tc>
          <w:tcPr>
            <w:tcW w:w="763" w:type="dxa"/>
            <w:tcBorders>
              <w:top w:val="single" w:sz="4" w:space="0" w:color="auto"/>
              <w:left w:val="single" w:sz="4" w:space="0" w:color="auto"/>
              <w:bottom w:val="single" w:sz="4" w:space="0" w:color="auto"/>
              <w:right w:val="single" w:sz="4" w:space="0" w:color="auto"/>
            </w:tcBorders>
            <w:vAlign w:val="center"/>
          </w:tcPr>
          <w:p w:rsidR="004F0621" w:rsidRPr="007C7341" w:rsidRDefault="004F0621" w:rsidP="00F80721">
            <w:pPr>
              <w:spacing w:before="40" w:after="40" w:line="240" w:lineRule="auto"/>
              <w:jc w:val="both"/>
              <w:rPr>
                <w:rFonts w:eastAsia="Times New Roman" w:cs="Times New Roman"/>
                <w:szCs w:val="28"/>
              </w:rPr>
            </w:pPr>
            <w:r w:rsidRPr="007C7341">
              <w:rPr>
                <w:rFonts w:eastAsia="Times New Roman" w:cs="Times New Roman"/>
                <w:szCs w:val="28"/>
              </w:rPr>
              <w:t>4</w:t>
            </w:r>
          </w:p>
        </w:tc>
        <w:tc>
          <w:tcPr>
            <w:tcW w:w="4232" w:type="dxa"/>
            <w:tcBorders>
              <w:top w:val="nil"/>
              <w:left w:val="nil"/>
              <w:bottom w:val="single" w:sz="4" w:space="0" w:color="auto"/>
              <w:right w:val="single" w:sz="4" w:space="0" w:color="auto"/>
            </w:tcBorders>
            <w:shd w:val="clear" w:color="auto" w:fill="auto"/>
            <w:noWrap/>
            <w:vAlign w:val="center"/>
            <w:hideMark/>
          </w:tcPr>
          <w:p w:rsidR="004F0621" w:rsidRPr="007C7341" w:rsidRDefault="004F0621" w:rsidP="00F80721">
            <w:pPr>
              <w:spacing w:before="40" w:after="40" w:line="240" w:lineRule="auto"/>
              <w:jc w:val="both"/>
              <w:rPr>
                <w:rFonts w:eastAsia="Times New Roman" w:cs="Times New Roman"/>
                <w:szCs w:val="28"/>
              </w:rPr>
            </w:pPr>
            <w:r w:rsidRPr="007C7341">
              <w:rPr>
                <w:rFonts w:eastAsia="Times New Roman" w:cs="Times New Roman"/>
                <w:szCs w:val="28"/>
              </w:rPr>
              <w:t>Phân hữu cơ (hữu cơ vi sinh, hữu cơ sinh học …)</w:t>
            </w:r>
          </w:p>
        </w:tc>
        <w:tc>
          <w:tcPr>
            <w:tcW w:w="1525" w:type="dxa"/>
            <w:tcBorders>
              <w:top w:val="nil"/>
              <w:left w:val="nil"/>
              <w:bottom w:val="single" w:sz="4" w:space="0" w:color="auto"/>
              <w:right w:val="single" w:sz="4" w:space="0" w:color="auto"/>
            </w:tcBorders>
            <w:shd w:val="clear" w:color="auto" w:fill="auto"/>
            <w:noWrap/>
            <w:vAlign w:val="center"/>
            <w:hideMark/>
          </w:tcPr>
          <w:p w:rsidR="004F0621" w:rsidRPr="007C7341" w:rsidRDefault="004F0621" w:rsidP="00F80721">
            <w:pPr>
              <w:spacing w:before="40" w:after="40" w:line="240" w:lineRule="auto"/>
              <w:jc w:val="both"/>
              <w:rPr>
                <w:rFonts w:eastAsia="Times New Roman" w:cs="Times New Roman"/>
                <w:szCs w:val="28"/>
              </w:rPr>
            </w:pPr>
            <w:r w:rsidRPr="007C7341">
              <w:rPr>
                <w:rFonts w:eastAsia="Times New Roman" w:cs="Times New Roman"/>
                <w:szCs w:val="28"/>
              </w:rPr>
              <w:t>Kg</w:t>
            </w:r>
          </w:p>
        </w:tc>
        <w:tc>
          <w:tcPr>
            <w:tcW w:w="1525" w:type="dxa"/>
            <w:tcBorders>
              <w:top w:val="nil"/>
              <w:left w:val="nil"/>
              <w:bottom w:val="single" w:sz="4" w:space="0" w:color="auto"/>
              <w:right w:val="single" w:sz="4" w:space="0" w:color="auto"/>
            </w:tcBorders>
            <w:shd w:val="clear" w:color="auto" w:fill="auto"/>
            <w:noWrap/>
            <w:vAlign w:val="center"/>
            <w:hideMark/>
          </w:tcPr>
          <w:p w:rsidR="004F0621" w:rsidRPr="007C7341" w:rsidRDefault="004F0621" w:rsidP="00F80721">
            <w:pPr>
              <w:spacing w:before="40" w:after="40" w:line="240" w:lineRule="auto"/>
              <w:jc w:val="both"/>
              <w:rPr>
                <w:rFonts w:eastAsia="Times New Roman" w:cs="Times New Roman"/>
                <w:szCs w:val="28"/>
              </w:rPr>
            </w:pPr>
            <w:r w:rsidRPr="007C7341">
              <w:rPr>
                <w:rFonts w:eastAsia="Times New Roman" w:cs="Times New Roman"/>
                <w:szCs w:val="28"/>
              </w:rPr>
              <w:t>5.000</w:t>
            </w:r>
          </w:p>
        </w:tc>
      </w:tr>
    </w:tbl>
    <w:p w:rsidR="004F0621" w:rsidRPr="007C7341" w:rsidRDefault="004F0621" w:rsidP="00F80721">
      <w:pPr>
        <w:spacing w:before="120" w:after="0" w:line="320" w:lineRule="exact"/>
        <w:ind w:firstLine="567"/>
        <w:jc w:val="both"/>
        <w:rPr>
          <w:rFonts w:eastAsia="Calibri" w:cs="Times New Roman"/>
          <w:b/>
          <w:szCs w:val="28"/>
          <w:shd w:val="clear" w:color="auto" w:fill="FFFFFF"/>
        </w:rPr>
      </w:pPr>
      <w:r w:rsidRPr="007C7341">
        <w:rPr>
          <w:rFonts w:eastAsia="Calibri" w:cs="Times New Roman"/>
          <w:b/>
          <w:szCs w:val="28"/>
          <w:shd w:val="clear" w:color="auto" w:fill="FFFFFF"/>
        </w:rPr>
        <w:t>1.2. Phương pháp bón</w:t>
      </w:r>
    </w:p>
    <w:p w:rsidR="004F0621" w:rsidRPr="007C7341" w:rsidRDefault="004F0621" w:rsidP="00F80721">
      <w:pPr>
        <w:widowControl w:val="0"/>
        <w:spacing w:before="120" w:after="0" w:line="240" w:lineRule="auto"/>
        <w:ind w:firstLine="567"/>
        <w:jc w:val="both"/>
        <w:rPr>
          <w:rFonts w:eastAsia="Calibri" w:cs="Times New Roman"/>
          <w:szCs w:val="28"/>
          <w:shd w:val="clear" w:color="auto" w:fill="FFFFFF"/>
        </w:rPr>
      </w:pPr>
      <w:r w:rsidRPr="007C7341">
        <w:rPr>
          <w:rFonts w:eastAsia="Calibri" w:cs="Times New Roman"/>
          <w:szCs w:val="28"/>
          <w:shd w:val="clear" w:color="auto" w:fill="FFFFFF"/>
          <w:lang w:val="vi-VN"/>
        </w:rPr>
        <w:t>Hồng là loại cây phàm ăn và có khả năng ra hoa quanh năm nên việc</w:t>
      </w:r>
      <w:r w:rsidRPr="007C7341">
        <w:rPr>
          <w:rFonts w:eastAsia="Calibri" w:cs="Times New Roman"/>
          <w:szCs w:val="28"/>
          <w:shd w:val="clear" w:color="auto" w:fill="FFFFFF"/>
        </w:rPr>
        <w:t xml:space="preserve"> </w:t>
      </w:r>
      <w:r w:rsidRPr="007C7341">
        <w:rPr>
          <w:rFonts w:eastAsia="Calibri" w:cs="Times New Roman"/>
          <w:szCs w:val="28"/>
          <w:shd w:val="clear" w:color="auto" w:fill="FFFFFF"/>
          <w:lang w:val="vi-VN"/>
        </w:rPr>
        <w:t>bón phân lót trước khi trồng là rất quan trọng, cần phải thường xuyên bón</w:t>
      </w:r>
      <w:r w:rsidRPr="007C7341">
        <w:rPr>
          <w:rFonts w:eastAsia="Calibri" w:cs="Times New Roman"/>
          <w:szCs w:val="28"/>
          <w:shd w:val="clear" w:color="auto" w:fill="FFFFFF"/>
        </w:rPr>
        <w:t xml:space="preserve"> </w:t>
      </w:r>
      <w:r w:rsidRPr="007C7341">
        <w:rPr>
          <w:rFonts w:eastAsia="Calibri" w:cs="Times New Roman"/>
          <w:szCs w:val="28"/>
          <w:shd w:val="clear" w:color="auto" w:fill="FFFFFF"/>
          <w:lang w:val="vi-VN"/>
        </w:rPr>
        <w:t>thúc sau mỗi đợt thu hoạch hoa</w:t>
      </w:r>
      <w:r w:rsidRPr="007C7341">
        <w:rPr>
          <w:rFonts w:eastAsia="Calibri" w:cs="Times New Roman"/>
          <w:szCs w:val="28"/>
          <w:shd w:val="clear" w:color="auto" w:fill="FFFFFF"/>
        </w:rPr>
        <w:t>.</w:t>
      </w:r>
    </w:p>
    <w:p w:rsidR="004F0621" w:rsidRPr="007C7341" w:rsidRDefault="004F0621" w:rsidP="00F80721">
      <w:pPr>
        <w:spacing w:before="120" w:after="0" w:line="320" w:lineRule="exact"/>
        <w:ind w:firstLine="567"/>
        <w:jc w:val="both"/>
        <w:rPr>
          <w:rFonts w:eastAsia="Calibri" w:cs="Times New Roman"/>
          <w:szCs w:val="28"/>
          <w:shd w:val="clear" w:color="auto" w:fill="FFFFFF"/>
        </w:rPr>
      </w:pPr>
      <w:r w:rsidRPr="007C7341">
        <w:rPr>
          <w:rFonts w:eastAsia="Calibri" w:cs="Times New Roman"/>
          <w:szCs w:val="28"/>
          <w:shd w:val="clear" w:color="auto" w:fill="FFFFFF"/>
        </w:rPr>
        <w:t>- Bón lót toàn bộ phân chuồng + 2/3 phân lân, bón trước trồng 5-6 ngày.</w:t>
      </w:r>
    </w:p>
    <w:p w:rsidR="004F0621" w:rsidRPr="007C7341" w:rsidRDefault="004F0621" w:rsidP="00F80721">
      <w:pPr>
        <w:spacing w:before="120" w:after="0" w:line="320" w:lineRule="exact"/>
        <w:ind w:firstLine="567"/>
        <w:jc w:val="both"/>
        <w:rPr>
          <w:rFonts w:eastAsia="Calibri" w:cs="Times New Roman"/>
          <w:szCs w:val="28"/>
          <w:shd w:val="clear" w:color="auto" w:fill="FFFFFF"/>
        </w:rPr>
      </w:pPr>
      <w:r w:rsidRPr="007C7341">
        <w:rPr>
          <w:rFonts w:eastAsia="Calibri" w:cs="Times New Roman"/>
          <w:szCs w:val="28"/>
          <w:shd w:val="clear" w:color="auto" w:fill="FFFFFF"/>
        </w:rPr>
        <w:t>- Khi cây bén rễ hồi xanh (sau trồng 15-20 ngày) tiến hành bón phân thúc. Phân bón thúc chia đều lượng bón, bón định kỳ 2 tuần bón 1 lần.</w:t>
      </w:r>
    </w:p>
    <w:p w:rsidR="004F0621" w:rsidRPr="007C7341" w:rsidRDefault="004F0621" w:rsidP="00F80721">
      <w:pPr>
        <w:spacing w:before="120" w:after="0" w:line="320" w:lineRule="exact"/>
        <w:ind w:firstLine="567"/>
        <w:jc w:val="both"/>
        <w:rPr>
          <w:rFonts w:eastAsia="Calibri" w:cs="Times New Roman"/>
          <w:szCs w:val="28"/>
          <w:shd w:val="clear" w:color="auto" w:fill="FFFFFF"/>
        </w:rPr>
      </w:pPr>
      <w:r w:rsidRPr="007C7341">
        <w:rPr>
          <w:rFonts w:eastAsia="Calibri" w:cs="Times New Roman"/>
          <w:szCs w:val="28"/>
          <w:shd w:val="clear" w:color="auto" w:fill="FFFFFF"/>
        </w:rPr>
        <w:t>- Trước khi thu hoa 15 - 20 ngày, ngừng bón phân.</w:t>
      </w:r>
    </w:p>
    <w:p w:rsidR="004F0621" w:rsidRPr="007C7341" w:rsidRDefault="004F0621" w:rsidP="00F80721">
      <w:pPr>
        <w:spacing w:before="120" w:after="0" w:line="240" w:lineRule="auto"/>
        <w:ind w:firstLine="567"/>
        <w:jc w:val="both"/>
        <w:rPr>
          <w:rFonts w:eastAsia="Calibri" w:cs="Times New Roman"/>
          <w:szCs w:val="28"/>
          <w:shd w:val="clear" w:color="auto" w:fill="FFFFFF"/>
        </w:rPr>
      </w:pPr>
      <w:r w:rsidRPr="007C7341">
        <w:rPr>
          <w:rFonts w:eastAsia="Times New Roman" w:cs="Times New Roman"/>
          <w:b/>
          <w:szCs w:val="28"/>
        </w:rPr>
        <w:t xml:space="preserve">* Lưu ý: </w:t>
      </w:r>
      <w:r w:rsidRPr="007C7341">
        <w:rPr>
          <w:rFonts w:eastAsia="Calibri" w:cs="Times New Roman"/>
          <w:szCs w:val="28"/>
        </w:rPr>
        <w:t xml:space="preserve">Tùy theo điều kiện canh tác, thổ nhưỡng, giống, tình hình sinh trưởng phát triển của cây để điều chỉnh lượng phân bón cho phù hợp; </w:t>
      </w:r>
      <w:r w:rsidRPr="007C7341">
        <w:rPr>
          <w:rFonts w:eastAsia="Calibri" w:cs="Times New Roman"/>
          <w:szCs w:val="28"/>
          <w:shd w:val="clear" w:color="auto" w:fill="FFFFFF"/>
        </w:rPr>
        <w:t xml:space="preserve">có thể quy đổi và sử dụng phân bón NPK có tỷ lệ tương ứng, lượng bón và phương pháp bón theo khuyến cáo của nhà sản xuất. Bổ sung các loại phân bón qua lá khi thấy cây có hiện tượng thiếu dinh dưỡng. </w:t>
      </w:r>
    </w:p>
    <w:p w:rsidR="004F0621" w:rsidRPr="007C7341" w:rsidRDefault="004F0621" w:rsidP="00F80721">
      <w:pPr>
        <w:spacing w:before="120" w:after="0" w:line="320" w:lineRule="exact"/>
        <w:ind w:firstLine="567"/>
        <w:jc w:val="both"/>
        <w:rPr>
          <w:rFonts w:eastAsia="Calibri" w:cs="Times New Roman"/>
          <w:b/>
          <w:szCs w:val="28"/>
          <w:shd w:val="clear" w:color="auto" w:fill="FFFFFF"/>
        </w:rPr>
      </w:pPr>
      <w:r w:rsidRPr="007C7341">
        <w:rPr>
          <w:rFonts w:eastAsia="Calibri" w:cs="Times New Roman"/>
          <w:b/>
          <w:szCs w:val="28"/>
          <w:shd w:val="clear" w:color="auto" w:fill="FFFFFF"/>
        </w:rPr>
        <w:t>2. Nước tưới</w:t>
      </w:r>
    </w:p>
    <w:p w:rsidR="004F0621" w:rsidRPr="007C7341" w:rsidRDefault="004F0621" w:rsidP="00F80721">
      <w:pPr>
        <w:spacing w:before="120" w:after="0" w:line="320" w:lineRule="exact"/>
        <w:ind w:firstLine="567"/>
        <w:jc w:val="both"/>
        <w:rPr>
          <w:rFonts w:eastAsia="Calibri" w:cs="Times New Roman"/>
          <w:szCs w:val="28"/>
          <w:shd w:val="clear" w:color="auto" w:fill="FFFFFF"/>
        </w:rPr>
      </w:pPr>
      <w:r w:rsidRPr="007C7341">
        <w:rPr>
          <w:rFonts w:eastAsia="Calibri" w:cs="Times New Roman"/>
          <w:szCs w:val="28"/>
          <w:shd w:val="clear" w:color="auto" w:fill="FFFFFF"/>
        </w:rPr>
        <w:t>- Ngày tưới 1-2 lần vào lúc sáng sớm hay chiều mát. Tưới nước ngập rãnh, bằng cách bơm nước vào 2/3 các rãnh để 2 giờ đồng hồ. Sau đó rút hết nước hoặc tưới nước bằng vòi bơm vào mặt luống giữa 2 hàng cây, tránh bắn nước nhiều lên bộ lá và nụ sẽ tạo điều kiện cho nấm bệnh lan truyền. Nếu tưới bằng vòi bơm thì giữa 2 hàng cây nên tạo ra 1 rãnh nhỏ để khi tưới nước và phân không bị chảy ra ngoài.</w:t>
      </w:r>
    </w:p>
    <w:p w:rsidR="004F0621" w:rsidRPr="007C7341" w:rsidRDefault="004F0621" w:rsidP="00F80721">
      <w:pPr>
        <w:spacing w:before="120" w:after="0" w:line="320" w:lineRule="exact"/>
        <w:ind w:firstLine="567"/>
        <w:jc w:val="both"/>
        <w:rPr>
          <w:rFonts w:eastAsia="Calibri" w:cs="Times New Roman"/>
          <w:szCs w:val="28"/>
          <w:shd w:val="clear" w:color="auto" w:fill="FFFFFF"/>
        </w:rPr>
      </w:pPr>
      <w:r w:rsidRPr="007C7341">
        <w:rPr>
          <w:rFonts w:eastAsia="Calibri" w:cs="Times New Roman"/>
          <w:szCs w:val="28"/>
          <w:shd w:val="clear" w:color="auto" w:fill="FFFFFF"/>
        </w:rPr>
        <w:t>- Hoa hồng cần rất nhiều nước nên trước khi cắt hoa cũng nên tưới nhiều. Sau khi bón phân cũng phải tưới nước vì nếu để khô cây có thể bị ngộ độc phân bón và lụi dần. Tuy nhiên nếu nước bộ ứ đọng ngập gốc, rễ hoa hồng sẽ không hút được dinh dưỡng, tích tụ nhiều chất khi đốc như CH</w:t>
      </w:r>
      <w:r w:rsidRPr="007C7341">
        <w:rPr>
          <w:rFonts w:eastAsia="Calibri" w:cs="Times New Roman"/>
          <w:szCs w:val="28"/>
          <w:shd w:val="clear" w:color="auto" w:fill="FFFFFF"/>
          <w:vertAlign w:val="subscript"/>
        </w:rPr>
        <w:t>4</w:t>
      </w:r>
      <w:r w:rsidRPr="007C7341">
        <w:rPr>
          <w:rFonts w:eastAsia="Calibri" w:cs="Times New Roman"/>
          <w:szCs w:val="28"/>
          <w:shd w:val="clear" w:color="auto" w:fill="FFFFFF"/>
        </w:rPr>
        <w:t>, CO</w:t>
      </w:r>
      <w:r w:rsidRPr="007C7341">
        <w:rPr>
          <w:rFonts w:eastAsia="Calibri" w:cs="Times New Roman"/>
          <w:szCs w:val="28"/>
          <w:shd w:val="clear" w:color="auto" w:fill="FFFFFF"/>
          <w:vertAlign w:val="subscript"/>
        </w:rPr>
        <w:t>2</w:t>
      </w:r>
      <w:r w:rsidRPr="007C7341">
        <w:rPr>
          <w:rFonts w:eastAsia="Calibri" w:cs="Times New Roman"/>
          <w:szCs w:val="28"/>
          <w:shd w:val="clear" w:color="auto" w:fill="FFFFFF"/>
        </w:rPr>
        <w:t xml:space="preserve"> làm thối rễ.</w:t>
      </w:r>
    </w:p>
    <w:p w:rsidR="004F0621" w:rsidRPr="007C7341" w:rsidRDefault="004F0621" w:rsidP="00F80721">
      <w:pPr>
        <w:spacing w:before="120" w:after="0" w:line="320" w:lineRule="exact"/>
        <w:ind w:firstLine="567"/>
        <w:jc w:val="both"/>
        <w:rPr>
          <w:rFonts w:eastAsia="Calibri" w:cs="Times New Roman"/>
          <w:b/>
          <w:szCs w:val="28"/>
          <w:shd w:val="clear" w:color="auto" w:fill="FFFFFF"/>
        </w:rPr>
      </w:pPr>
      <w:r w:rsidRPr="007C7341">
        <w:rPr>
          <w:rFonts w:eastAsia="Calibri" w:cs="Times New Roman"/>
          <w:b/>
          <w:szCs w:val="28"/>
          <w:shd w:val="clear" w:color="auto" w:fill="FFFFFF"/>
        </w:rPr>
        <w:t>3. Biện pháp kỹ thuật khác (Cắt tỉa, tạo tán, bấm ngọn…)</w:t>
      </w:r>
    </w:p>
    <w:p w:rsidR="004F0621" w:rsidRPr="007C7341" w:rsidRDefault="004F0621" w:rsidP="00F80721">
      <w:pPr>
        <w:spacing w:before="120" w:after="0" w:line="320" w:lineRule="exact"/>
        <w:ind w:firstLine="567"/>
        <w:jc w:val="both"/>
        <w:rPr>
          <w:rFonts w:eastAsia="Calibri" w:cs="Times New Roman"/>
          <w:b/>
          <w:bCs/>
          <w:szCs w:val="28"/>
          <w:shd w:val="clear" w:color="auto" w:fill="FFFFFF"/>
        </w:rPr>
      </w:pPr>
      <w:r w:rsidRPr="007C7341">
        <w:rPr>
          <w:rFonts w:eastAsia="Calibri" w:cs="Times New Roman"/>
          <w:b/>
          <w:szCs w:val="28"/>
          <w:shd w:val="clear" w:color="auto" w:fill="FFFFFF"/>
        </w:rPr>
        <w:t xml:space="preserve">- </w:t>
      </w:r>
      <w:r w:rsidRPr="007C7341">
        <w:rPr>
          <w:rFonts w:eastAsia="Calibri" w:cs="Times New Roman"/>
          <w:b/>
          <w:bCs/>
          <w:szCs w:val="28"/>
          <w:shd w:val="clear" w:color="auto" w:fill="FFFFFF"/>
        </w:rPr>
        <w:t>Bấm ngọn:</w:t>
      </w:r>
    </w:p>
    <w:p w:rsidR="004F0621" w:rsidRPr="007C7341" w:rsidRDefault="004F0621" w:rsidP="00F80721">
      <w:pPr>
        <w:spacing w:before="120" w:after="0" w:line="320" w:lineRule="exact"/>
        <w:ind w:firstLine="567"/>
        <w:jc w:val="both"/>
        <w:rPr>
          <w:rFonts w:eastAsia="Calibri" w:cs="Times New Roman"/>
          <w:szCs w:val="28"/>
          <w:shd w:val="clear" w:color="auto" w:fill="FFFFFF"/>
        </w:rPr>
      </w:pPr>
      <w:r w:rsidRPr="007C7341">
        <w:rPr>
          <w:rFonts w:eastAsia="Calibri" w:cs="Times New Roman"/>
          <w:szCs w:val="28"/>
          <w:shd w:val="clear" w:color="auto" w:fill="FFFFFF"/>
        </w:rPr>
        <w:t xml:space="preserve">Khi cây cao khoảng 30cm thì tiến hành bấm ngọn để cây phân cành. Lúc này cây có thể có hoa, ta bấm bỏ nụ hoa đó đi để tạo điều kiện cho cành lá phát triển. Đối với những cành dinh dưỡng, cành nhỏ thì áp dụng biện pháp vít cành (uốn cong và bẻ gập cành). Dọc theo 2 bên luống cứ 2m cắm 1 cọc chắc, khoẻ; dùng dây thép căng 2 bên luống theo cọc đã định sẵn, dây thép buộc cao gần bằng mặt luống, dùng tay vít cành xuống dưới dây thép. Mục đích của biện pháp </w:t>
      </w:r>
      <w:r w:rsidRPr="007C7341">
        <w:rPr>
          <w:rFonts w:eastAsia="Calibri" w:cs="Times New Roman"/>
          <w:szCs w:val="28"/>
          <w:shd w:val="clear" w:color="auto" w:fill="FFFFFF"/>
        </w:rPr>
        <w:lastRenderedPageBreak/>
        <w:t>này là hạn chế các cành tăm phát triển, giúp bật được nhiều mầm hoa to, khỏe ở phía gốc của cây.</w:t>
      </w:r>
    </w:p>
    <w:p w:rsidR="004F0621" w:rsidRPr="007C7341" w:rsidRDefault="004F0621" w:rsidP="00F80721">
      <w:pPr>
        <w:spacing w:before="120" w:after="0" w:line="320" w:lineRule="exact"/>
        <w:ind w:firstLine="567"/>
        <w:jc w:val="both"/>
        <w:rPr>
          <w:rFonts w:eastAsia="Calibri" w:cs="Times New Roman"/>
          <w:b/>
          <w:szCs w:val="28"/>
        </w:rPr>
      </w:pPr>
      <w:r w:rsidRPr="007C7341">
        <w:rPr>
          <w:rFonts w:eastAsia="Calibri" w:cs="Times New Roman"/>
          <w:b/>
          <w:szCs w:val="28"/>
        </w:rPr>
        <w:t>- Tỉa cành, tỉa nụ:</w:t>
      </w:r>
    </w:p>
    <w:p w:rsidR="004F0621" w:rsidRPr="007C7341" w:rsidRDefault="004F0621" w:rsidP="00F80721">
      <w:pPr>
        <w:spacing w:before="120" w:after="0" w:line="320" w:lineRule="exact"/>
        <w:ind w:firstLine="567"/>
        <w:jc w:val="both"/>
        <w:rPr>
          <w:rFonts w:eastAsia="Calibri" w:cs="Times New Roman"/>
          <w:szCs w:val="28"/>
        </w:rPr>
      </w:pPr>
      <w:r w:rsidRPr="007C7341">
        <w:rPr>
          <w:rFonts w:eastAsia="Calibri" w:cs="Times New Roman"/>
          <w:iCs/>
          <w:szCs w:val="28"/>
        </w:rPr>
        <w:t xml:space="preserve">+ </w:t>
      </w:r>
      <w:r w:rsidRPr="007C7341">
        <w:rPr>
          <w:rFonts w:eastAsia="Calibri" w:cs="Times New Roman"/>
          <w:szCs w:val="28"/>
        </w:rPr>
        <w:t>Thường xuyên cắt tỉa nhánh khô, những cành ốm yếu không còn lá, lá vàng úa, sâu bệnh để cây thông thoáng quang hợp dễ dàng. Hoa hồng sinh trưởng phát triển mạnh, sau cắt tỉa 15 ngày đã bắt đầu ra nhánh khác.</w:t>
      </w:r>
    </w:p>
    <w:p w:rsidR="004F0621" w:rsidRPr="007C7341" w:rsidRDefault="004F0621" w:rsidP="00F80721">
      <w:pPr>
        <w:spacing w:before="120" w:after="0" w:line="320" w:lineRule="exact"/>
        <w:ind w:firstLine="567"/>
        <w:jc w:val="both"/>
        <w:rPr>
          <w:rFonts w:eastAsia="Calibri" w:cs="Times New Roman"/>
          <w:szCs w:val="28"/>
          <w:shd w:val="clear" w:color="auto" w:fill="FFFFFF"/>
        </w:rPr>
      </w:pPr>
      <w:r w:rsidRPr="007C7341">
        <w:rPr>
          <w:rFonts w:eastAsia="Calibri" w:cs="Times New Roman"/>
          <w:i/>
          <w:iCs/>
          <w:szCs w:val="28"/>
        </w:rPr>
        <w:t xml:space="preserve">+ </w:t>
      </w:r>
      <w:r w:rsidRPr="007C7341">
        <w:rPr>
          <w:rFonts w:eastAsia="Calibri" w:cs="Times New Roman"/>
          <w:szCs w:val="28"/>
        </w:rPr>
        <w:t>Cần tỉa bớt hoa thứ cấp để hoa chính thật to. Mỗi nhánh hoa hồng cho cần để 1 hoa to là đủ vì cây hồng có 6 - 7 nhánh sẽ cho 6 - 7 hoa đẹp. Sau mỗi năm nên đốn phớt và vài ba năm lại đốn đau 1 lần (cắt sát gốc để chồi mọc lên).</w:t>
      </w:r>
    </w:p>
    <w:p w:rsidR="004F0621" w:rsidRPr="007C7341" w:rsidRDefault="004F0621" w:rsidP="00F80721">
      <w:pPr>
        <w:spacing w:before="120" w:after="0" w:line="320" w:lineRule="exact"/>
        <w:ind w:firstLine="567"/>
        <w:jc w:val="both"/>
        <w:rPr>
          <w:rFonts w:eastAsia="Calibri" w:cs="Times New Roman"/>
          <w:szCs w:val="28"/>
          <w:shd w:val="clear" w:color="auto" w:fill="FFFFFF"/>
        </w:rPr>
      </w:pPr>
      <w:r w:rsidRPr="007C7341">
        <w:rPr>
          <w:rFonts w:eastAsia="Calibri" w:cs="Times New Roman"/>
          <w:b/>
          <w:szCs w:val="28"/>
          <w:shd w:val="clear" w:color="auto" w:fill="FFFFFF"/>
        </w:rPr>
        <w:t>- Bao hoa:</w:t>
      </w:r>
      <w:r w:rsidRPr="007C7341">
        <w:rPr>
          <w:rFonts w:eastAsia="Calibri" w:cs="Times New Roman"/>
          <w:szCs w:val="28"/>
          <w:shd w:val="clear" w:color="auto" w:fill="FFFFFF"/>
        </w:rPr>
        <w:t xml:space="preserve"> để tránh côn trùng và các tác động của môi trường xung quanh, đồng thời kìm hãm hoa nở trong vài ngày. Có 2 cách bao hoa là bao bằng giấy báo (cắt 1 mảnh giấy báo quấn quanh bông hoa và buộc hoặc dán lại) hoặc bao bằng lưới bao có sẵn.</w:t>
      </w:r>
    </w:p>
    <w:p w:rsidR="004F0621" w:rsidRPr="007C7341" w:rsidRDefault="004F0621" w:rsidP="00F80721">
      <w:pPr>
        <w:spacing w:before="120" w:after="0" w:line="320" w:lineRule="exact"/>
        <w:ind w:firstLine="567"/>
        <w:jc w:val="both"/>
        <w:rPr>
          <w:rFonts w:eastAsia="Calibri" w:cs="Times New Roman"/>
          <w:szCs w:val="28"/>
          <w:shd w:val="clear" w:color="auto" w:fill="FFFFFF"/>
        </w:rPr>
      </w:pPr>
      <w:r w:rsidRPr="007C7341">
        <w:rPr>
          <w:rFonts w:eastAsia="Calibri" w:cs="Times New Roman"/>
          <w:b/>
          <w:szCs w:val="28"/>
          <w:shd w:val="clear" w:color="auto" w:fill="FFFFFF"/>
        </w:rPr>
        <w:t>- Điều khiển hoa nở vào dịp Tết:</w:t>
      </w:r>
      <w:r w:rsidRPr="007C7341">
        <w:rPr>
          <w:rFonts w:eastAsia="Calibri" w:cs="Times New Roman"/>
          <w:szCs w:val="28"/>
          <w:shd w:val="clear" w:color="auto" w:fill="FFFFFF"/>
        </w:rPr>
        <w:t xml:space="preserve"> Cuối tháng 11 âm lịch, cắt cành bấm ngọn bỏ đi 4-6 mắt từ ngọn xuống. Cắt càng gần ngọn thì hoa nở sớm hơn và ngược lại. Đối với những giống mọc cành dài mới nở hoa thì cắt cành trước tết khoảng 40-45 ngày.</w:t>
      </w:r>
    </w:p>
    <w:p w:rsidR="004F0621" w:rsidRPr="007C7341" w:rsidRDefault="004F0621" w:rsidP="00F80721">
      <w:pPr>
        <w:spacing w:before="120" w:after="0" w:line="320" w:lineRule="exact"/>
        <w:ind w:firstLine="567"/>
        <w:jc w:val="both"/>
        <w:rPr>
          <w:rFonts w:eastAsia="Calibri" w:cs="Times New Roman"/>
          <w:szCs w:val="28"/>
        </w:rPr>
      </w:pPr>
      <w:r w:rsidRPr="007C7341">
        <w:rPr>
          <w:rFonts w:eastAsia="Calibri" w:cs="Times New Roman"/>
          <w:b/>
          <w:szCs w:val="28"/>
          <w:shd w:val="clear" w:color="auto" w:fill="FFFFFF"/>
        </w:rPr>
        <w:t>- Làm cỏ:</w:t>
      </w:r>
      <w:r w:rsidRPr="007C7341">
        <w:rPr>
          <w:rFonts w:eastAsia="Calibri" w:cs="Times New Roman"/>
          <w:szCs w:val="28"/>
          <w:shd w:val="clear" w:color="auto" w:fill="FFFFFF"/>
        </w:rPr>
        <w:t xml:space="preserve"> Dọn cỏ dại xung quanh gốc để tránh tình trạng cạnh tranh dinh dưỡng với cây khi cây còn nhỏ. Nên thực hiện dọn thường xuyên khi cây còn non và vào mùa mưa để cây dại không mọc quá nhiều. Có thể tránh được tình trạng cỏ mọc dại bằng cách xen canh thêm các cây họ đậu dưới gốc cây. Những loài cây này rất dễ sinh trưởng, không cần tốn công chăm sóc, vừa giúp hạn chế sự phát triển của cỏ dại, vừa có thể thu hoạch hạt đậu khi cây lớn.</w:t>
      </w:r>
    </w:p>
    <w:p w:rsidR="004F0621" w:rsidRPr="007C7341" w:rsidRDefault="004F0621" w:rsidP="00F80721">
      <w:pPr>
        <w:spacing w:before="120" w:after="0" w:line="240" w:lineRule="auto"/>
        <w:ind w:firstLine="567"/>
        <w:jc w:val="both"/>
        <w:rPr>
          <w:rFonts w:eastAsia="Calibri" w:cs="Times New Roman"/>
          <w:b/>
          <w:szCs w:val="28"/>
          <w:lang w:val="nl-NL"/>
        </w:rPr>
      </w:pPr>
      <w:r w:rsidRPr="007C7341">
        <w:rPr>
          <w:rFonts w:eastAsia="Calibri" w:cs="Times New Roman"/>
          <w:b/>
          <w:szCs w:val="28"/>
          <w:lang w:val="nl-NL"/>
        </w:rPr>
        <w:t xml:space="preserve">V. QUẢN LÝ SINH VẬT GÂY HẠI </w:t>
      </w:r>
    </w:p>
    <w:p w:rsidR="004F0621" w:rsidRPr="007C7341" w:rsidRDefault="004F0621" w:rsidP="00F80721">
      <w:pPr>
        <w:spacing w:before="120" w:after="0" w:line="240" w:lineRule="auto"/>
        <w:ind w:firstLine="567"/>
        <w:jc w:val="both"/>
        <w:rPr>
          <w:rFonts w:eastAsia="Calibri" w:cs="Times New Roman"/>
          <w:b/>
          <w:szCs w:val="28"/>
          <w:lang w:val="nl-NL"/>
        </w:rPr>
      </w:pPr>
      <w:r w:rsidRPr="007C7341">
        <w:rPr>
          <w:rFonts w:eastAsia="Calibri" w:cs="Times New Roman"/>
          <w:b/>
          <w:szCs w:val="28"/>
          <w:lang w:val="nl-NL"/>
        </w:rPr>
        <w:t>1. Một số sinh vật gây hại chính</w:t>
      </w:r>
    </w:p>
    <w:p w:rsidR="004F0621" w:rsidRPr="007C7341" w:rsidRDefault="004F0621" w:rsidP="00F80721">
      <w:pPr>
        <w:spacing w:before="120" w:after="0" w:line="240" w:lineRule="auto"/>
        <w:ind w:firstLine="567"/>
        <w:jc w:val="both"/>
        <w:rPr>
          <w:rFonts w:eastAsia="Calibri" w:cs="Times New Roman"/>
          <w:b/>
          <w:szCs w:val="28"/>
          <w:lang w:val="nl-NL"/>
        </w:rPr>
      </w:pPr>
      <w:r w:rsidRPr="007C7341">
        <w:rPr>
          <w:rFonts w:eastAsia="Calibri" w:cs="Times New Roman"/>
          <w:b/>
          <w:szCs w:val="28"/>
          <w:lang w:val="nl-NL"/>
        </w:rPr>
        <w:t>1.1. Sâu hại</w:t>
      </w:r>
    </w:p>
    <w:p w:rsidR="004F0621" w:rsidRPr="007C7341" w:rsidRDefault="004F0621" w:rsidP="00F80721">
      <w:pPr>
        <w:spacing w:before="120" w:after="0" w:line="320" w:lineRule="exact"/>
        <w:ind w:firstLine="567"/>
        <w:jc w:val="both"/>
        <w:rPr>
          <w:rFonts w:eastAsia="Calibri" w:cs="Times New Roman"/>
          <w:szCs w:val="28"/>
          <w:shd w:val="clear" w:color="auto" w:fill="FFFFFF"/>
          <w:lang w:val="nl-NL"/>
        </w:rPr>
      </w:pPr>
      <w:r w:rsidRPr="007C7341">
        <w:rPr>
          <w:rFonts w:eastAsia="Calibri" w:cs="Times New Roman"/>
          <w:b/>
          <w:i/>
          <w:szCs w:val="28"/>
          <w:lang w:val="nl-NL"/>
        </w:rPr>
        <w:t xml:space="preserve">- </w:t>
      </w:r>
      <w:r w:rsidRPr="007C7341">
        <w:rPr>
          <w:rFonts w:eastAsia="Calibri" w:cs="Times New Roman"/>
          <w:b/>
          <w:szCs w:val="28"/>
          <w:lang w:val="nl-NL"/>
        </w:rPr>
        <w:t xml:space="preserve">Sâu xanh: </w:t>
      </w:r>
      <w:r w:rsidRPr="007C7341">
        <w:rPr>
          <w:rFonts w:eastAsia="Calibri" w:cs="Times New Roman"/>
          <w:szCs w:val="28"/>
          <w:shd w:val="clear" w:color="auto" w:fill="FFFFFF"/>
          <w:lang w:val="nl-NL"/>
        </w:rPr>
        <w:t>Sâu tuổi nhỏ ăn phần thịt lá để lại lớp biểu bì phía trên. Sâu tuổi lớn ăn khuyết lá non, ngọn non, mầm non. Khi cây có nụ sâu ăn đến nụ và làm hỏng nụ, hỏng hoa. Sâu đẻ trứng từng ổ dưới mặt lá, phát sinh gây hại ngay từ khi cây còn nhỏ đến khi có hoa, nhiều nhất là khi bắt đầu ra hoa</w:t>
      </w:r>
    </w:p>
    <w:p w:rsidR="004F0621" w:rsidRPr="007C7341" w:rsidRDefault="004F0621" w:rsidP="00F80721">
      <w:pPr>
        <w:spacing w:before="120" w:after="0" w:line="320" w:lineRule="exact"/>
        <w:ind w:firstLine="567"/>
        <w:jc w:val="both"/>
        <w:rPr>
          <w:rFonts w:eastAsia="Calibri" w:cs="Times New Roman"/>
          <w:szCs w:val="28"/>
          <w:shd w:val="clear" w:color="auto" w:fill="FFFFFF"/>
          <w:lang w:val="nl-NL"/>
        </w:rPr>
      </w:pPr>
      <w:r w:rsidRPr="007C7341">
        <w:rPr>
          <w:rFonts w:eastAsia="Calibri" w:cs="Times New Roman"/>
          <w:b/>
          <w:i/>
          <w:szCs w:val="28"/>
          <w:lang w:val="nl-NL"/>
        </w:rPr>
        <w:t xml:space="preserve">- </w:t>
      </w:r>
      <w:r w:rsidRPr="007C7341">
        <w:rPr>
          <w:rFonts w:eastAsia="Calibri" w:cs="Times New Roman"/>
          <w:b/>
          <w:szCs w:val="28"/>
          <w:lang w:val="nl-NL"/>
        </w:rPr>
        <w:t xml:space="preserve">Rệp: </w:t>
      </w:r>
      <w:r w:rsidRPr="007C7341">
        <w:rPr>
          <w:rFonts w:eastAsia="Calibri" w:cs="Times New Roman"/>
          <w:szCs w:val="28"/>
          <w:shd w:val="clear" w:color="auto" w:fill="FFFFFF"/>
          <w:lang w:val="nl-NL"/>
        </w:rPr>
        <w:t>trưởng thành qua đông ở mầm nách lá và mặt dưới lá, sang xuân khi hoa hồng sinh trưởng thì sinh sôi nảy nở trên lá và đọt non, nụ và lá non. Nhiệt độ không khí 20℃, độ ẩm 70 - 80% sinh sản nhanh nhất, mỗi năm phát sinh 2 cao điểm vào tháng 5 và tháng 10. Rệp thường phá hại trên thân, lá, ngọn cây, đặc biệt rệp sáp phủ lớp trắng sáp, không thấm nước.</w:t>
      </w:r>
    </w:p>
    <w:p w:rsidR="004F0621" w:rsidRPr="007C7341" w:rsidRDefault="004F0621" w:rsidP="00F80721">
      <w:pPr>
        <w:spacing w:before="120" w:after="0" w:line="320" w:lineRule="exact"/>
        <w:ind w:firstLine="567"/>
        <w:jc w:val="both"/>
        <w:rPr>
          <w:rFonts w:eastAsia="Calibri" w:cs="Times New Roman"/>
          <w:szCs w:val="28"/>
          <w:shd w:val="clear" w:color="auto" w:fill="FFFFFF"/>
          <w:lang w:val="nl-NL"/>
        </w:rPr>
      </w:pPr>
      <w:r w:rsidRPr="007C7341">
        <w:rPr>
          <w:rFonts w:eastAsia="Calibri" w:cs="Times New Roman"/>
          <w:b/>
          <w:bCs/>
          <w:szCs w:val="28"/>
          <w:shd w:val="clear" w:color="auto" w:fill="FFFFFF"/>
          <w:lang w:val="nl-NL"/>
        </w:rPr>
        <w:t>- Nhện</w:t>
      </w:r>
      <w:r w:rsidRPr="007C7341">
        <w:rPr>
          <w:rFonts w:eastAsia="Calibri" w:cs="Times New Roman"/>
          <w:szCs w:val="28"/>
          <w:shd w:val="clear" w:color="auto" w:fill="FFFFFF"/>
          <w:lang w:val="nl-NL"/>
        </w:rPr>
        <w:t>: Cư trú ở mặt dưới của lá, chích hút dịch trong mô lá tạo thành vết hại có màu nâu, làm cho lá có màu vàng, quăn queo rồi rụng. Trời nóng và khô, nhện sinh sản rất nhanh, nếu có nước mưa thì giảm nhiều</w:t>
      </w:r>
    </w:p>
    <w:p w:rsidR="004F0621" w:rsidRPr="007C7341" w:rsidRDefault="004F0621" w:rsidP="00F80721">
      <w:pPr>
        <w:spacing w:before="120" w:after="0" w:line="320" w:lineRule="exact"/>
        <w:ind w:firstLine="567"/>
        <w:jc w:val="both"/>
        <w:rPr>
          <w:rFonts w:eastAsia="Calibri" w:cs="Times New Roman"/>
          <w:szCs w:val="28"/>
          <w:shd w:val="clear" w:color="auto" w:fill="FFFFFF"/>
          <w:lang w:val="nl-NL"/>
        </w:rPr>
      </w:pPr>
      <w:r w:rsidRPr="007C7341">
        <w:rPr>
          <w:rFonts w:eastAsia="Calibri" w:cs="Times New Roman"/>
          <w:b/>
          <w:bCs/>
          <w:i/>
          <w:szCs w:val="28"/>
          <w:shd w:val="clear" w:color="auto" w:fill="FFFFFF"/>
          <w:lang w:val="nl-NL"/>
        </w:rPr>
        <w:t xml:space="preserve">- </w:t>
      </w:r>
      <w:r w:rsidRPr="007C7341">
        <w:rPr>
          <w:rFonts w:eastAsia="Calibri" w:cs="Times New Roman"/>
          <w:b/>
          <w:bCs/>
          <w:spacing w:val="-2"/>
          <w:szCs w:val="28"/>
          <w:shd w:val="clear" w:color="auto" w:fill="FFFFFF"/>
          <w:lang w:val="nl-NL"/>
        </w:rPr>
        <w:t>Bọ trĩ</w:t>
      </w:r>
      <w:r w:rsidRPr="007C7341">
        <w:rPr>
          <w:rFonts w:eastAsia="Calibri" w:cs="Times New Roman"/>
          <w:spacing w:val="-2"/>
          <w:szCs w:val="28"/>
          <w:shd w:val="clear" w:color="auto" w:fill="FFFFFF"/>
          <w:lang w:val="nl-NL"/>
        </w:rPr>
        <w:t xml:space="preserve">: chích hút nhựa ở ngọn non, lá non, đặc biệt là nụ, hoa, tạo vết chích trên cánh hoa, cánh dị dạng, hoa nhanh tàn và thối. Chúng thường ẩn trong hoa, </w:t>
      </w:r>
      <w:r w:rsidRPr="007C7341">
        <w:rPr>
          <w:rFonts w:eastAsia="Calibri" w:cs="Times New Roman"/>
          <w:spacing w:val="-2"/>
          <w:szCs w:val="28"/>
          <w:shd w:val="clear" w:color="auto" w:fill="FFFFFF"/>
          <w:lang w:val="nl-NL"/>
        </w:rPr>
        <w:lastRenderedPageBreak/>
        <w:t>lấy phấn hoa làm nguồn thức ăn ưa thích. Bọ trĩ phát triển mạnh trong điều kiện thời tiết nóng và khô, đạt số lượng cao nhất vào mùa xuân và mùa thu, gây hại nặng từ giai đoạn cây con đến ra hoa. Bọ trĩ còn truyền một số virus gây bệnh.</w:t>
      </w:r>
    </w:p>
    <w:p w:rsidR="004F0621" w:rsidRPr="007C7341" w:rsidRDefault="004F0621" w:rsidP="00F80721">
      <w:pPr>
        <w:spacing w:before="120" w:after="0" w:line="320" w:lineRule="exact"/>
        <w:ind w:firstLine="567"/>
        <w:jc w:val="both"/>
        <w:rPr>
          <w:rFonts w:eastAsia="Calibri" w:cs="Times New Roman"/>
          <w:b/>
          <w:szCs w:val="28"/>
          <w:lang w:val="nl-NL"/>
        </w:rPr>
      </w:pPr>
      <w:r w:rsidRPr="007C7341">
        <w:rPr>
          <w:rFonts w:eastAsia="Calibri" w:cs="Times New Roman"/>
          <w:b/>
          <w:szCs w:val="28"/>
          <w:lang w:val="nl-NL"/>
        </w:rPr>
        <w:t>1.2. Bệnh hại</w:t>
      </w:r>
    </w:p>
    <w:p w:rsidR="004F0621" w:rsidRPr="007C7341" w:rsidRDefault="004F0621" w:rsidP="00F80721">
      <w:pPr>
        <w:widowControl w:val="0"/>
        <w:spacing w:before="80" w:after="0" w:line="320" w:lineRule="exact"/>
        <w:ind w:firstLine="567"/>
        <w:jc w:val="both"/>
        <w:rPr>
          <w:rFonts w:eastAsia="Calibri" w:cs="Times New Roman"/>
          <w:b/>
          <w:szCs w:val="28"/>
          <w:lang w:val="nl-NL"/>
        </w:rPr>
      </w:pPr>
      <w:r w:rsidRPr="007C7341">
        <w:rPr>
          <w:rFonts w:eastAsia="Calibri" w:cs="Times New Roman"/>
          <w:b/>
          <w:szCs w:val="28"/>
          <w:lang w:val="nl-NL"/>
        </w:rPr>
        <w:softHyphen/>
      </w:r>
      <w:r w:rsidRPr="007C7341">
        <w:rPr>
          <w:rFonts w:eastAsia="Calibri" w:cs="Times New Roman"/>
          <w:b/>
          <w:i/>
          <w:szCs w:val="28"/>
          <w:lang w:val="nl-NL"/>
        </w:rPr>
        <w:t xml:space="preserve">- </w:t>
      </w:r>
      <w:r w:rsidRPr="007C7341">
        <w:rPr>
          <w:rFonts w:eastAsia="Calibri" w:cs="Times New Roman"/>
          <w:b/>
          <w:bCs/>
          <w:szCs w:val="28"/>
          <w:shd w:val="clear" w:color="auto" w:fill="FFFFFF"/>
          <w:lang w:val="nl-NL"/>
        </w:rPr>
        <w:t>Bệnh phấn trắng</w:t>
      </w:r>
      <w:r w:rsidRPr="007C7341">
        <w:rPr>
          <w:rFonts w:eastAsia="Calibri" w:cs="Times New Roman"/>
          <w:b/>
          <w:szCs w:val="28"/>
          <w:lang w:val="nl-NL"/>
        </w:rPr>
        <w:t>:</w:t>
      </w:r>
      <w:r w:rsidRPr="007C7341">
        <w:rPr>
          <w:rFonts w:eastAsia="Calibri" w:cs="Times New Roman"/>
          <w:szCs w:val="28"/>
          <w:lang w:val="nl-NL"/>
        </w:rPr>
        <w:t xml:space="preserve"> V</w:t>
      </w:r>
      <w:r w:rsidRPr="007C7341">
        <w:rPr>
          <w:rFonts w:eastAsia="Calibri" w:cs="Times New Roman"/>
          <w:szCs w:val="28"/>
          <w:shd w:val="clear" w:color="auto" w:fill="FFFFFF"/>
          <w:lang w:val="nl-NL"/>
        </w:rPr>
        <w:t>ết bệnh dạng bột phấn màu trắng xám, bệnh hại trên các lá non, các lá bánh tẻ và cổ bông, bệnh phát triển rất nhanh làm lá biến dạng, thân khô, nụ ít, hoa thường không nở, bệnh nặng cây có thể chết. Bệnh xuất hiện từ tháng 2, hại nặng tháng 3-4. Các giống lá to và mỏng dễ bị nhiễm bệnh như giống hồng đỏ Pháp, phấn hồng Trung Quốc.</w:t>
      </w:r>
    </w:p>
    <w:p w:rsidR="004F0621" w:rsidRPr="007C7341" w:rsidRDefault="004F0621" w:rsidP="00F80721">
      <w:pPr>
        <w:widowControl w:val="0"/>
        <w:spacing w:before="80" w:after="0" w:line="320" w:lineRule="exact"/>
        <w:ind w:firstLine="567"/>
        <w:jc w:val="both"/>
        <w:rPr>
          <w:rFonts w:eastAsia="Calibri" w:cs="Times New Roman"/>
          <w:szCs w:val="28"/>
          <w:shd w:val="clear" w:color="auto" w:fill="FFFFFF"/>
          <w:lang w:val="nl-NL"/>
        </w:rPr>
      </w:pPr>
      <w:r w:rsidRPr="007C7341">
        <w:rPr>
          <w:rFonts w:eastAsia="Calibri" w:cs="Times New Roman"/>
          <w:b/>
          <w:szCs w:val="28"/>
          <w:lang w:val="nl-NL"/>
        </w:rPr>
        <w:softHyphen/>
      </w:r>
      <w:r w:rsidRPr="007C7341">
        <w:rPr>
          <w:rFonts w:eastAsia="Calibri" w:cs="Times New Roman"/>
          <w:b/>
          <w:i/>
          <w:szCs w:val="28"/>
          <w:lang w:val="nl-NL"/>
        </w:rPr>
        <w:t xml:space="preserve">- </w:t>
      </w:r>
      <w:r w:rsidRPr="007C7341">
        <w:rPr>
          <w:rFonts w:eastAsia="Calibri" w:cs="Times New Roman"/>
          <w:b/>
          <w:bCs/>
          <w:szCs w:val="28"/>
          <w:shd w:val="clear" w:color="auto" w:fill="FFFFFF"/>
          <w:lang w:val="nl-NL"/>
        </w:rPr>
        <w:t>Bệnh đốm đen</w:t>
      </w:r>
      <w:r w:rsidRPr="007C7341">
        <w:rPr>
          <w:rFonts w:eastAsia="Calibri" w:cs="Times New Roman"/>
          <w:b/>
          <w:szCs w:val="28"/>
          <w:lang w:val="nl-NL"/>
        </w:rPr>
        <w:t xml:space="preserve">: </w:t>
      </w:r>
      <w:r w:rsidRPr="007C7341">
        <w:rPr>
          <w:rFonts w:eastAsia="Calibri" w:cs="Times New Roman"/>
          <w:szCs w:val="28"/>
          <w:lang w:val="nl-NL"/>
        </w:rPr>
        <w:t>V</w:t>
      </w:r>
      <w:r w:rsidRPr="007C7341">
        <w:rPr>
          <w:rFonts w:eastAsia="Calibri" w:cs="Times New Roman"/>
          <w:szCs w:val="28"/>
          <w:shd w:val="clear" w:color="auto" w:fill="FFFFFF"/>
          <w:lang w:val="nl-NL"/>
        </w:rPr>
        <w:t>ết bệnh hình tròn, bất định, ở giữa màu xám nhạt, xung quanh màu đen. Bệnh thường phá hoại trên lá bánh tẻ, vết bệnh xuất hiện ở cả hai mặt lá, làm lá vàng, rụng hàng loạt. Bệnh thường xuất hiện vào tháng 3, hại nặng vào tháng 4-5, giảm dần từ tháng 9 đến tháng 10 và ngừng hẳn trong tháng 11. Những vùng có mùa đông ấm, bệnh phát triển quanh năm. Bệnh gây hại chủ yếu trên lá, thân, cành non, đế hoa.</w:t>
      </w:r>
    </w:p>
    <w:p w:rsidR="004F0621" w:rsidRPr="007C7341" w:rsidRDefault="004F0621" w:rsidP="00F80721">
      <w:pPr>
        <w:widowControl w:val="0"/>
        <w:spacing w:before="80" w:after="0" w:line="320" w:lineRule="exact"/>
        <w:ind w:firstLine="567"/>
        <w:jc w:val="both"/>
        <w:rPr>
          <w:rFonts w:eastAsia="Calibri" w:cs="Times New Roman"/>
          <w:szCs w:val="28"/>
          <w:shd w:val="clear" w:color="auto" w:fill="FFFFFF"/>
          <w:lang w:val="nl-NL"/>
        </w:rPr>
      </w:pPr>
      <w:r w:rsidRPr="007C7341">
        <w:rPr>
          <w:rFonts w:eastAsia="Calibri" w:cs="Times New Roman"/>
          <w:b/>
          <w:i/>
          <w:szCs w:val="28"/>
          <w:lang w:val="nl-NL"/>
        </w:rPr>
        <w:t xml:space="preserve">- </w:t>
      </w:r>
      <w:r w:rsidRPr="007C7341">
        <w:rPr>
          <w:rFonts w:eastAsia="Calibri" w:cs="Times New Roman"/>
          <w:b/>
          <w:bCs/>
          <w:szCs w:val="28"/>
          <w:shd w:val="clear" w:color="auto" w:fill="FFFFFF"/>
          <w:lang w:val="nl-NL"/>
        </w:rPr>
        <w:t>Bệnh gỉ sắt</w:t>
      </w:r>
      <w:r w:rsidRPr="007C7341">
        <w:rPr>
          <w:rFonts w:eastAsia="Calibri" w:cs="Times New Roman"/>
          <w:b/>
          <w:szCs w:val="28"/>
          <w:lang w:val="nl-NL"/>
        </w:rPr>
        <w:t xml:space="preserve">: </w:t>
      </w:r>
      <w:r w:rsidRPr="007C7341">
        <w:rPr>
          <w:rFonts w:eastAsia="Calibri" w:cs="Times New Roman"/>
          <w:szCs w:val="28"/>
          <w:shd w:val="clear" w:color="auto" w:fill="FFFFFF"/>
          <w:lang w:val="nl-NL"/>
        </w:rPr>
        <w:t>Vết bệnh dạng chấm nổi màu vàng da cam hoặc màu gỉ sắt, hình thành ở mặt dưới lá, bệnh làm lá khô cháy, dễ rụng, hoa nhỏ, cây còi cọc. Bệnh gây hại trên lá, thân, cành, nụ hoa. Bệnh xuất hiện từ tháng 3, hại nặng vào tháng 4-5. Phức bào tử nấm nảy mầm và xâm nhiễm ở nhiệt độ 18-23</w:t>
      </w:r>
      <w:r w:rsidRPr="007C7341">
        <w:rPr>
          <w:rFonts w:eastAsia="Calibri" w:cs="Times New Roman"/>
          <w:szCs w:val="28"/>
          <w:shd w:val="clear" w:color="auto" w:fill="FFFFFF"/>
          <w:vertAlign w:val="superscript"/>
          <w:lang w:val="nl-NL"/>
        </w:rPr>
        <w:t>0</w:t>
      </w:r>
      <w:r w:rsidRPr="007C7341">
        <w:rPr>
          <w:rFonts w:eastAsia="Calibri" w:cs="Times New Roman"/>
          <w:szCs w:val="28"/>
          <w:shd w:val="clear" w:color="auto" w:fill="FFFFFF"/>
          <w:lang w:val="nl-NL"/>
        </w:rPr>
        <w:t>C, trên 24</w:t>
      </w:r>
      <w:r w:rsidRPr="007C7341">
        <w:rPr>
          <w:rFonts w:eastAsia="Calibri" w:cs="Times New Roman"/>
          <w:szCs w:val="28"/>
          <w:shd w:val="clear" w:color="auto" w:fill="FFFFFF"/>
          <w:vertAlign w:val="superscript"/>
          <w:lang w:val="nl-NL"/>
        </w:rPr>
        <w:t>0</w:t>
      </w:r>
      <w:r w:rsidRPr="007C7341">
        <w:rPr>
          <w:rFonts w:eastAsia="Calibri" w:cs="Times New Roman"/>
          <w:szCs w:val="28"/>
          <w:shd w:val="clear" w:color="auto" w:fill="FFFFFF"/>
          <w:lang w:val="nl-NL"/>
        </w:rPr>
        <w:t>C thì bị ức chế, trên 27</w:t>
      </w:r>
      <w:r w:rsidRPr="007C7341">
        <w:rPr>
          <w:rFonts w:eastAsia="Calibri" w:cs="Times New Roman"/>
          <w:szCs w:val="28"/>
          <w:shd w:val="clear" w:color="auto" w:fill="FFFFFF"/>
          <w:vertAlign w:val="superscript"/>
          <w:lang w:val="nl-NL"/>
        </w:rPr>
        <w:t>0</w:t>
      </w:r>
      <w:r w:rsidRPr="007C7341">
        <w:rPr>
          <w:rFonts w:eastAsia="Calibri" w:cs="Times New Roman"/>
          <w:szCs w:val="28"/>
          <w:shd w:val="clear" w:color="auto" w:fill="FFFFFF"/>
          <w:lang w:val="nl-NL"/>
        </w:rPr>
        <w:t>C không xâm nhiễm.</w:t>
      </w:r>
    </w:p>
    <w:p w:rsidR="004F0621" w:rsidRPr="007C7341" w:rsidRDefault="004F0621" w:rsidP="00F80721">
      <w:pPr>
        <w:widowControl w:val="0"/>
        <w:spacing w:before="80" w:after="0" w:line="320" w:lineRule="exact"/>
        <w:ind w:firstLine="567"/>
        <w:jc w:val="both"/>
        <w:rPr>
          <w:rFonts w:eastAsia="Calibri" w:cs="Times New Roman"/>
          <w:bCs/>
          <w:szCs w:val="28"/>
          <w:lang w:val="nl-NL"/>
        </w:rPr>
      </w:pPr>
      <w:r w:rsidRPr="007C7341">
        <w:rPr>
          <w:rFonts w:eastAsia="Calibri" w:cs="Times New Roman"/>
          <w:b/>
          <w:i/>
          <w:szCs w:val="28"/>
          <w:shd w:val="clear" w:color="auto" w:fill="FFFFFF"/>
          <w:lang w:val="nl-NL"/>
        </w:rPr>
        <w:t xml:space="preserve">- </w:t>
      </w:r>
      <w:r w:rsidRPr="007C7341">
        <w:rPr>
          <w:rFonts w:eastAsia="Calibri" w:cs="Times New Roman"/>
          <w:b/>
          <w:szCs w:val="28"/>
          <w:shd w:val="clear" w:color="auto" w:fill="FFFFFF"/>
          <w:lang w:val="nl-NL"/>
        </w:rPr>
        <w:t>Bệnh khô cành:</w:t>
      </w:r>
      <w:r w:rsidRPr="007C7341">
        <w:rPr>
          <w:rFonts w:eastAsia="Calibri" w:cs="Times New Roman"/>
          <w:szCs w:val="28"/>
          <w:shd w:val="clear" w:color="auto" w:fill="FFFFFF"/>
          <w:lang w:val="nl-NL"/>
        </w:rPr>
        <w:t xml:space="preserve"> Bệnh chủ yếu hại cành non. Vết bệnh lúc đầu là các đốm màu đen, giữa có bột trắng, xung quanh viền đỏ, đốm bệnh lồi lên và nứt ra. Bệnh lan dần xuống phía dưới thành đốm lớn, trên đó có nhiều đốm đen, đó là các ổ nấm.</w:t>
      </w:r>
    </w:p>
    <w:p w:rsidR="004F0621" w:rsidRPr="007C7341" w:rsidRDefault="004F0621" w:rsidP="00F80721">
      <w:pPr>
        <w:widowControl w:val="0"/>
        <w:spacing w:before="80" w:after="0" w:line="240" w:lineRule="auto"/>
        <w:ind w:firstLine="567"/>
        <w:jc w:val="both"/>
        <w:rPr>
          <w:rFonts w:eastAsia="Calibri" w:cs="Times New Roman"/>
          <w:b/>
          <w:szCs w:val="28"/>
        </w:rPr>
      </w:pPr>
      <w:r w:rsidRPr="007C7341">
        <w:rPr>
          <w:rFonts w:eastAsia="Calibri" w:cs="Times New Roman"/>
          <w:b/>
          <w:szCs w:val="28"/>
          <w:lang w:val="nl-NL"/>
        </w:rPr>
        <w:t>2</w:t>
      </w:r>
      <w:r w:rsidRPr="007C7341">
        <w:rPr>
          <w:rFonts w:eastAsia="Calibri" w:cs="Times New Roman"/>
          <w:b/>
          <w:szCs w:val="28"/>
          <w:lang w:val="vi-VN"/>
        </w:rPr>
        <w:t>. Biện pháp quản lý</w:t>
      </w:r>
    </w:p>
    <w:p w:rsidR="004F0621" w:rsidRPr="007C7341" w:rsidRDefault="004F0621" w:rsidP="00F80721">
      <w:pPr>
        <w:spacing w:before="120" w:after="0" w:line="240" w:lineRule="auto"/>
        <w:ind w:firstLine="567"/>
        <w:jc w:val="both"/>
        <w:rPr>
          <w:rFonts w:eastAsia="Calibri" w:cs="Times New Roman"/>
          <w:szCs w:val="28"/>
          <w:lang w:val="vi-VN"/>
        </w:rPr>
      </w:pPr>
      <w:r w:rsidRPr="007C7341">
        <w:rPr>
          <w:rFonts w:eastAsia="Calibri" w:cs="Times New Roman"/>
          <w:szCs w:val="28"/>
          <w:lang w:val="vi-VN"/>
        </w:rPr>
        <w:t>Thăm đồng thường xuyên để phát hiện kịp thời các đới tượng sinh vật gây hại, áp dụng các biện pháp quản lý dịch hại tổng hợp trong phòng chống các đối tượng sinh vật gây hại. Cụ thể:</w:t>
      </w:r>
    </w:p>
    <w:p w:rsidR="004F0621" w:rsidRPr="007C7341" w:rsidRDefault="004F0621" w:rsidP="00F80721">
      <w:pPr>
        <w:widowControl w:val="0"/>
        <w:spacing w:before="80" w:after="0" w:line="240" w:lineRule="auto"/>
        <w:ind w:firstLine="567"/>
        <w:jc w:val="both"/>
        <w:rPr>
          <w:rFonts w:eastAsia="Calibri" w:cs="Times New Roman"/>
          <w:szCs w:val="28"/>
          <w:lang w:val="vi-VN"/>
        </w:rPr>
      </w:pPr>
      <w:r w:rsidRPr="007C7341">
        <w:rPr>
          <w:rFonts w:eastAsia="Calibri" w:cs="Times New Roman"/>
          <w:b/>
          <w:bCs/>
          <w:iCs/>
          <w:szCs w:val="28"/>
          <w:lang w:val="pt-BR"/>
        </w:rPr>
        <w:t>2.1. Biện pháp canh tác, thủ công, sinh học</w:t>
      </w:r>
    </w:p>
    <w:p w:rsidR="004F0621" w:rsidRPr="007C7341" w:rsidRDefault="004F0621" w:rsidP="00F80721">
      <w:pPr>
        <w:widowControl w:val="0"/>
        <w:spacing w:before="80" w:after="0" w:line="240" w:lineRule="auto"/>
        <w:ind w:firstLine="567"/>
        <w:jc w:val="both"/>
        <w:rPr>
          <w:rFonts w:eastAsia="Calibri" w:cs="Times New Roman"/>
          <w:b/>
          <w:bCs/>
          <w:szCs w:val="28"/>
          <w:lang w:val="vi-VN"/>
        </w:rPr>
      </w:pPr>
      <w:r w:rsidRPr="007C7341">
        <w:rPr>
          <w:rFonts w:eastAsia="Calibri" w:cs="Times New Roman"/>
          <w:b/>
          <w:bCs/>
          <w:szCs w:val="28"/>
          <w:lang w:val="pt-BR"/>
        </w:rPr>
        <w:t>-</w:t>
      </w:r>
      <w:r w:rsidRPr="007C7341">
        <w:rPr>
          <w:rFonts w:eastAsia="Calibri" w:cs="Times New Roman"/>
          <w:b/>
          <w:bCs/>
          <w:szCs w:val="28"/>
          <w:lang w:val="vi-VN"/>
        </w:rPr>
        <w:t xml:space="preserve"> Biện pháp canh tác: </w:t>
      </w:r>
    </w:p>
    <w:p w:rsidR="004F0621" w:rsidRPr="007C7341" w:rsidRDefault="004F0621" w:rsidP="00F80721">
      <w:pPr>
        <w:widowControl w:val="0"/>
        <w:spacing w:before="80" w:after="0" w:line="240" w:lineRule="auto"/>
        <w:ind w:firstLine="567"/>
        <w:jc w:val="both"/>
        <w:rPr>
          <w:rFonts w:eastAsia="Calibri" w:cs="Times New Roman"/>
          <w:szCs w:val="28"/>
          <w:lang w:val="pt-BR"/>
        </w:rPr>
      </w:pPr>
      <w:r w:rsidRPr="007C7341">
        <w:rPr>
          <w:rFonts w:eastAsia="Calibri" w:cs="Times New Roman"/>
          <w:szCs w:val="28"/>
          <w:lang w:val="vi-VN"/>
        </w:rPr>
        <w:t>+</w:t>
      </w:r>
      <w:r w:rsidRPr="007C7341">
        <w:rPr>
          <w:rFonts w:eastAsia="Calibri" w:cs="Times New Roman"/>
          <w:szCs w:val="28"/>
          <w:lang w:val="pt-BR"/>
        </w:rPr>
        <w:t xml:space="preserve"> Trồng với mật đột thích hợp, bón phân đầy đủ, cân đối; đồng thời bổ sung phân bón lá có chứa các chất trung, vi lượng cho cây. </w:t>
      </w:r>
    </w:p>
    <w:p w:rsidR="004F0621" w:rsidRPr="007C7341" w:rsidRDefault="004F0621" w:rsidP="00F80721">
      <w:pPr>
        <w:widowControl w:val="0"/>
        <w:shd w:val="clear" w:color="auto" w:fill="FFFFFF"/>
        <w:spacing w:before="80" w:after="0" w:line="320" w:lineRule="exact"/>
        <w:ind w:firstLine="567"/>
        <w:jc w:val="both"/>
        <w:rPr>
          <w:rFonts w:eastAsia="Times New Roman" w:cs="Times New Roman"/>
          <w:szCs w:val="28"/>
          <w:lang w:val="pt-BR"/>
        </w:rPr>
      </w:pPr>
      <w:r w:rsidRPr="007C7341">
        <w:rPr>
          <w:rFonts w:eastAsia="Calibri" w:cs="Times New Roman"/>
          <w:szCs w:val="28"/>
          <w:lang w:val="vi-VN"/>
        </w:rPr>
        <w:t>+</w:t>
      </w:r>
      <w:r w:rsidRPr="007C7341">
        <w:rPr>
          <w:rFonts w:eastAsia="Calibri" w:cs="Times New Roman"/>
          <w:szCs w:val="28"/>
          <w:lang w:val="pt-BR"/>
        </w:rPr>
        <w:t xml:space="preserve"> Thiết kế luống trồng cao ráo thoát nước tốt; cắt tỉa vườn thông thoáng, vệ sinh vườn, tưới nước đầy đủ trong mùa nắng để làm tăng ẩm độ vườn.</w:t>
      </w:r>
      <w:r w:rsidRPr="007C7341">
        <w:rPr>
          <w:rFonts w:eastAsia="Times New Roman" w:cs="Times New Roman"/>
          <w:szCs w:val="28"/>
          <w:lang w:val="pt-BR"/>
        </w:rPr>
        <w:t xml:space="preserve"> </w:t>
      </w:r>
    </w:p>
    <w:p w:rsidR="004F0621" w:rsidRPr="007C7341" w:rsidRDefault="004F0621" w:rsidP="00F80721">
      <w:pPr>
        <w:widowControl w:val="0"/>
        <w:spacing w:before="80" w:after="0" w:line="320" w:lineRule="exact"/>
        <w:ind w:firstLine="567"/>
        <w:jc w:val="both"/>
        <w:rPr>
          <w:rFonts w:eastAsia="Calibri" w:cs="Times New Roman"/>
          <w:szCs w:val="28"/>
          <w:lang w:val="pt-BR"/>
        </w:rPr>
      </w:pPr>
      <w:r w:rsidRPr="007C7341">
        <w:rPr>
          <w:rFonts w:eastAsia="Calibri" w:cs="Times New Roman"/>
          <w:szCs w:val="28"/>
          <w:lang w:val="vi-VN"/>
        </w:rPr>
        <w:t>+</w:t>
      </w:r>
      <w:r w:rsidRPr="007C7341">
        <w:rPr>
          <w:rFonts w:eastAsia="Calibri" w:cs="Times New Roman"/>
          <w:szCs w:val="28"/>
          <w:lang w:val="pt-BR"/>
        </w:rPr>
        <w:t xml:space="preserve"> Dọn dẹp cỏ dại xung quanh gốc để tránh tình trạng cạnh canh dinh dưỡng với cây khi cây còn nhỏ.</w:t>
      </w:r>
    </w:p>
    <w:p w:rsidR="004F0621" w:rsidRPr="007C7341" w:rsidRDefault="004F0621" w:rsidP="00F80721">
      <w:pPr>
        <w:widowControl w:val="0"/>
        <w:spacing w:before="80" w:after="0" w:line="240" w:lineRule="auto"/>
        <w:ind w:firstLine="567"/>
        <w:jc w:val="both"/>
        <w:rPr>
          <w:rFonts w:eastAsia="Calibri" w:cs="Times New Roman"/>
          <w:szCs w:val="28"/>
          <w:lang w:val="vi-VN"/>
        </w:rPr>
      </w:pPr>
      <w:r w:rsidRPr="007C7341">
        <w:rPr>
          <w:rFonts w:eastAsia="Calibri" w:cs="Times New Roman"/>
          <w:b/>
          <w:bCs/>
          <w:szCs w:val="28"/>
          <w:lang w:val="vi-VN"/>
        </w:rPr>
        <w:t>- Biện pháp thủ công</w:t>
      </w:r>
      <w:r w:rsidRPr="007C7341">
        <w:rPr>
          <w:rFonts w:eastAsia="Calibri" w:cs="Times New Roman"/>
          <w:szCs w:val="28"/>
          <w:lang w:val="vi-VN"/>
        </w:rPr>
        <w:t>: Cắt bỏ và mang tiêu hủy các cây, cành bị sâu bệnh nặng. Trong điều kiện có thể, thu ổ trứng/ sâu non hay bắt/diệt sâu non, nhộng của một số sâu hại...</w:t>
      </w:r>
    </w:p>
    <w:p w:rsidR="004F0621" w:rsidRPr="007C7341" w:rsidRDefault="004F0621" w:rsidP="00F80721">
      <w:pPr>
        <w:widowControl w:val="0"/>
        <w:spacing w:before="80" w:after="0" w:line="240" w:lineRule="auto"/>
        <w:ind w:firstLine="567"/>
        <w:jc w:val="both"/>
        <w:rPr>
          <w:rFonts w:eastAsia="Calibri" w:cs="Times New Roman"/>
          <w:spacing w:val="-2"/>
          <w:szCs w:val="28"/>
          <w:lang w:val="vi-VN"/>
        </w:rPr>
      </w:pPr>
      <w:r w:rsidRPr="007C7341">
        <w:rPr>
          <w:rFonts w:eastAsia="Calibri" w:cs="Times New Roman"/>
          <w:b/>
          <w:bCs/>
          <w:szCs w:val="28"/>
          <w:lang w:val="pt-BR"/>
        </w:rPr>
        <w:t xml:space="preserve">- </w:t>
      </w:r>
      <w:r w:rsidRPr="007C7341">
        <w:rPr>
          <w:rFonts w:eastAsia="Calibri" w:cs="Times New Roman"/>
          <w:b/>
          <w:bCs/>
          <w:spacing w:val="-2"/>
          <w:szCs w:val="28"/>
          <w:lang w:val="pt-BR"/>
        </w:rPr>
        <w:t>Biện pháp sinh học:</w:t>
      </w:r>
      <w:r w:rsidRPr="007C7341">
        <w:rPr>
          <w:rFonts w:eastAsia="Calibri" w:cs="Times New Roman"/>
          <w:spacing w:val="-2"/>
          <w:szCs w:val="28"/>
          <w:lang w:val="pt-BR"/>
        </w:rPr>
        <w:t xml:space="preserve"> Sử dụng thuốc sinh học, nguồn gốc sinh học để phòng trừ các loại sâu hại khi đến ngưỡng; phát triển các loài thiên địch như kiến </w:t>
      </w:r>
      <w:r w:rsidRPr="007C7341">
        <w:rPr>
          <w:rFonts w:eastAsia="Calibri" w:cs="Times New Roman"/>
          <w:spacing w:val="-2"/>
          <w:szCs w:val="28"/>
          <w:lang w:val="pt-BR"/>
        </w:rPr>
        <w:lastRenderedPageBreak/>
        <w:t xml:space="preserve">vàng, bọ rùa, bọ cánh lưới, nhện bắt mồi, các loại ong ký sinh và nấm ký sinh; Sử dụng bẫy pheromone giới tính dẫn dụ, tiêu diệt trưởng thành đực; sử dụng bẫy dính màu vàng, màu xanh để thu hút trưởng thành có cánh rệp, bọ trĩ. Sử dụng nấm đối kháng </w:t>
      </w:r>
      <w:r w:rsidRPr="007C7341">
        <w:rPr>
          <w:rFonts w:eastAsia="Calibri" w:cs="Times New Roman"/>
          <w:i/>
          <w:iCs/>
          <w:spacing w:val="-2"/>
          <w:szCs w:val="28"/>
          <w:lang w:val="pt-BR"/>
        </w:rPr>
        <w:t>Trichoderma</w:t>
      </w:r>
      <w:r w:rsidRPr="007C7341">
        <w:rPr>
          <w:rFonts w:eastAsia="Calibri" w:cs="Times New Roman"/>
          <w:spacing w:val="-2"/>
          <w:szCs w:val="28"/>
          <w:lang w:val="pt-BR"/>
        </w:rPr>
        <w:t xml:space="preserve"> và nấm xanh </w:t>
      </w:r>
      <w:r w:rsidRPr="007C7341">
        <w:rPr>
          <w:rFonts w:eastAsia="Calibri" w:cs="Times New Roman"/>
          <w:i/>
          <w:iCs/>
          <w:spacing w:val="-2"/>
          <w:szCs w:val="28"/>
          <w:lang w:val="pt-BR"/>
        </w:rPr>
        <w:t>Metarhizium</w:t>
      </w:r>
      <w:r w:rsidRPr="007C7341">
        <w:rPr>
          <w:rFonts w:eastAsia="Calibri" w:cs="Times New Roman"/>
          <w:spacing w:val="-2"/>
          <w:szCs w:val="28"/>
          <w:lang w:val="pt-BR"/>
        </w:rPr>
        <w:t xml:space="preserve"> rắc, phun vào đất để quản lí một số sâu bệnh hại trong đất</w:t>
      </w:r>
      <w:r w:rsidRPr="007C7341">
        <w:rPr>
          <w:rFonts w:eastAsia="Calibri" w:cs="Times New Roman"/>
          <w:spacing w:val="-2"/>
          <w:szCs w:val="28"/>
          <w:lang w:val="vi-VN"/>
        </w:rPr>
        <w:t xml:space="preserve">; </w:t>
      </w:r>
      <w:r w:rsidRPr="007C7341">
        <w:rPr>
          <w:rFonts w:eastAsia="Calibri" w:cs="Times New Roman"/>
          <w:szCs w:val="28"/>
          <w:lang w:val="vi-VN"/>
        </w:rPr>
        <w:t>d</w:t>
      </w:r>
      <w:r w:rsidRPr="007C7341">
        <w:rPr>
          <w:rFonts w:eastAsia="Calibri" w:cs="Times New Roman"/>
          <w:szCs w:val="28"/>
          <w:lang w:val="pt-BR"/>
        </w:rPr>
        <w:t>ùng giống hoặc gốc ghép kháng bệnh.</w:t>
      </w:r>
    </w:p>
    <w:p w:rsidR="004F0621" w:rsidRPr="007C7341" w:rsidRDefault="004F0621" w:rsidP="00F80721">
      <w:pPr>
        <w:widowControl w:val="0"/>
        <w:spacing w:before="80" w:after="0" w:line="240" w:lineRule="auto"/>
        <w:ind w:firstLine="567"/>
        <w:jc w:val="both"/>
        <w:rPr>
          <w:rFonts w:eastAsia="Calibri" w:cs="Times New Roman"/>
          <w:b/>
          <w:szCs w:val="28"/>
          <w:lang w:val="vi-VN"/>
        </w:rPr>
      </w:pPr>
      <w:r w:rsidRPr="007C7341">
        <w:rPr>
          <w:rFonts w:eastAsia="Calibri" w:cs="Times New Roman"/>
          <w:b/>
          <w:szCs w:val="28"/>
          <w:lang w:val="pt-BR"/>
        </w:rPr>
        <w:t xml:space="preserve">2.2. Biện pháp </w:t>
      </w:r>
      <w:r w:rsidRPr="007C7341">
        <w:rPr>
          <w:rFonts w:eastAsia="Calibri" w:cs="Times New Roman"/>
          <w:b/>
          <w:szCs w:val="28"/>
          <w:lang w:val="vi-VN"/>
        </w:rPr>
        <w:t>hóa học</w:t>
      </w:r>
    </w:p>
    <w:p w:rsidR="004F0621" w:rsidRPr="007C7341" w:rsidRDefault="004F0621" w:rsidP="00F80721">
      <w:pPr>
        <w:widowControl w:val="0"/>
        <w:spacing w:before="80" w:after="0" w:line="240" w:lineRule="auto"/>
        <w:ind w:firstLine="567"/>
        <w:jc w:val="both"/>
        <w:outlineLvl w:val="0"/>
        <w:rPr>
          <w:rFonts w:eastAsia="Times New Roman" w:cs="Times New Roman"/>
          <w:szCs w:val="28"/>
          <w:lang w:val="nl-NL"/>
        </w:rPr>
      </w:pPr>
      <w:bookmarkStart w:id="164" w:name="_Toc181110798"/>
      <w:r w:rsidRPr="007C7341">
        <w:rPr>
          <w:rFonts w:eastAsia="Times New Roman" w:cs="Times New Roman"/>
          <w:szCs w:val="28"/>
          <w:lang w:val="nl-NL"/>
        </w:rPr>
        <w:t xml:space="preserve">- </w:t>
      </w:r>
      <w:r w:rsidRPr="007C7341">
        <w:rPr>
          <w:rFonts w:eastAsia="Times New Roman" w:cs="Times New Roman"/>
          <w:szCs w:val="28"/>
          <w:lang w:val="vi-VN"/>
        </w:rPr>
        <w:t>P</w:t>
      </w:r>
      <w:r w:rsidRPr="007C7341">
        <w:rPr>
          <w:rFonts w:eastAsia="Times New Roman" w:cs="Times New Roman"/>
          <w:szCs w:val="28"/>
          <w:lang w:val="nl-NL"/>
        </w:rPr>
        <w:t xml:space="preserve">hát hiện sớm các đối tượng sinh vật gây hại, đánh giá nhận định mức độ hại để quyết định phòng trừ hiệu quả, </w:t>
      </w:r>
      <w:r w:rsidRPr="007C7341">
        <w:rPr>
          <w:rFonts w:eastAsia="Times New Roman" w:cs="Times New Roman"/>
          <w:szCs w:val="28"/>
          <w:lang w:val="sv-SE"/>
        </w:rPr>
        <w:t xml:space="preserve">chỉ </w:t>
      </w:r>
      <w:r w:rsidRPr="007C7341">
        <w:rPr>
          <w:rFonts w:eastAsia="Times New Roman" w:cs="Times New Roman"/>
          <w:szCs w:val="28"/>
          <w:lang w:val="nl-NL"/>
        </w:rPr>
        <w:t>sử dụng thuốc bảo vệ thực vật khi sâu bệnh hại đến ngưỡng phòng trừ.</w:t>
      </w:r>
      <w:bookmarkEnd w:id="164"/>
    </w:p>
    <w:p w:rsidR="004F0621" w:rsidRPr="007C7341" w:rsidRDefault="004F0621" w:rsidP="00F80721">
      <w:pPr>
        <w:widowControl w:val="0"/>
        <w:spacing w:before="80" w:after="0" w:line="240" w:lineRule="auto"/>
        <w:ind w:firstLine="567"/>
        <w:jc w:val="both"/>
        <w:outlineLvl w:val="0"/>
        <w:rPr>
          <w:rFonts w:eastAsia="Times New Roman" w:cs="Times New Roman"/>
          <w:szCs w:val="28"/>
          <w:lang w:val="nl-NL"/>
        </w:rPr>
      </w:pPr>
      <w:bookmarkStart w:id="165" w:name="_Toc181110799"/>
      <w:r w:rsidRPr="007C7341">
        <w:rPr>
          <w:rFonts w:eastAsia="Times New Roman" w:cs="Times New Roman"/>
          <w:szCs w:val="28"/>
          <w:lang w:val="nl-NL"/>
        </w:rPr>
        <w:t xml:space="preserve">- </w:t>
      </w:r>
      <w:r w:rsidRPr="007C7341">
        <w:rPr>
          <w:rFonts w:eastAsia="Times New Roman" w:cs="Times New Roman"/>
          <w:szCs w:val="28"/>
          <w:lang w:val="sv-SE"/>
        </w:rPr>
        <w:t xml:space="preserve">Sử dụng các loại thuốc bảo vệ thực vật trong Danh mục thuốc bảo vệ thực vật được phép sử dụng tại Việt Nam; tuân thủ theo nguyên tắc 4 đúng: </w:t>
      </w:r>
      <w:r w:rsidRPr="007C7341">
        <w:rPr>
          <w:rFonts w:eastAsia="Times New Roman" w:cs="Times New Roman"/>
          <w:szCs w:val="28"/>
          <w:lang w:val="nl-NL"/>
        </w:rPr>
        <w:t>đúng thuốc, đúng nồng độ, liều lượng, đúng lúc và đúng cách</w:t>
      </w:r>
      <w:r w:rsidRPr="007C7341">
        <w:rPr>
          <w:rFonts w:eastAsia="Times New Roman" w:cs="Times New Roman"/>
          <w:szCs w:val="28"/>
          <w:lang w:val="sv-SE"/>
        </w:rPr>
        <w:t>.</w:t>
      </w:r>
      <w:bookmarkEnd w:id="165"/>
    </w:p>
    <w:p w:rsidR="004F0621" w:rsidRPr="007C7341" w:rsidRDefault="004F0621" w:rsidP="00F80721">
      <w:pPr>
        <w:widowControl w:val="0"/>
        <w:spacing w:before="80" w:after="0" w:line="240" w:lineRule="auto"/>
        <w:ind w:firstLine="567"/>
        <w:jc w:val="both"/>
        <w:textAlignment w:val="baseline"/>
        <w:rPr>
          <w:rFonts w:eastAsia="Calibri" w:cs="Times New Roman"/>
          <w:szCs w:val="28"/>
          <w:lang w:val="pt-BR"/>
        </w:rPr>
      </w:pPr>
      <w:r w:rsidRPr="007C7341">
        <w:rPr>
          <w:rFonts w:eastAsia="Calibri" w:cs="Times New Roman"/>
          <w:szCs w:val="28"/>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7C7341">
        <w:rPr>
          <w:rFonts w:eastAsia="Calibri" w:cs="Times New Roman"/>
          <w:szCs w:val="28"/>
          <w:lang w:val="vi-VN"/>
        </w:rPr>
        <w:t xml:space="preserve"> và hướng dẫn của cơ quan chuyên môn.</w:t>
      </w:r>
    </w:p>
    <w:p w:rsidR="004F0621" w:rsidRPr="007C7341" w:rsidRDefault="004F0621" w:rsidP="00F80721">
      <w:pPr>
        <w:widowControl w:val="0"/>
        <w:spacing w:before="80" w:after="0" w:line="320" w:lineRule="exact"/>
        <w:ind w:firstLine="567"/>
        <w:jc w:val="both"/>
        <w:rPr>
          <w:rFonts w:eastAsia="Calibri" w:cs="Times New Roman"/>
          <w:b/>
          <w:szCs w:val="28"/>
          <w:lang w:val="pt-BR"/>
        </w:rPr>
      </w:pPr>
      <w:r w:rsidRPr="007C7341">
        <w:rPr>
          <w:rFonts w:eastAsia="Calibri" w:cs="Times New Roman"/>
          <w:b/>
          <w:szCs w:val="28"/>
          <w:lang w:val="pt-BR"/>
        </w:rPr>
        <w:t>VI. THU HOẠCH</w:t>
      </w:r>
    </w:p>
    <w:p w:rsidR="004F0621" w:rsidRPr="007C7341" w:rsidRDefault="004F0621" w:rsidP="00F80721">
      <w:pPr>
        <w:widowControl w:val="0"/>
        <w:spacing w:before="80" w:after="0" w:line="320" w:lineRule="exact"/>
        <w:ind w:firstLine="567"/>
        <w:jc w:val="both"/>
        <w:rPr>
          <w:rFonts w:eastAsia="Calibri" w:cs="Times New Roman"/>
          <w:b/>
          <w:szCs w:val="28"/>
          <w:lang w:val="pt-BR"/>
        </w:rPr>
      </w:pPr>
      <w:r w:rsidRPr="007C7341">
        <w:rPr>
          <w:rFonts w:eastAsia="Calibri" w:cs="Times New Roman"/>
          <w:b/>
          <w:szCs w:val="28"/>
          <w:lang w:val="pt-BR"/>
        </w:rPr>
        <w:t>1. Thu hoạch</w:t>
      </w:r>
    </w:p>
    <w:p w:rsidR="004F0621" w:rsidRPr="007C7341" w:rsidRDefault="004F0621" w:rsidP="00F80721">
      <w:pPr>
        <w:widowControl w:val="0"/>
        <w:spacing w:before="80" w:after="0" w:line="320" w:lineRule="exact"/>
        <w:ind w:firstLine="567"/>
        <w:jc w:val="both"/>
        <w:rPr>
          <w:rFonts w:eastAsia="Calibri" w:cs="Times New Roman"/>
          <w:szCs w:val="28"/>
          <w:lang w:val="pt-BR"/>
        </w:rPr>
      </w:pPr>
      <w:r w:rsidRPr="007C7341">
        <w:rPr>
          <w:rFonts w:eastAsia="Calibri" w:cs="Times New Roman"/>
          <w:szCs w:val="28"/>
          <w:lang w:val="pt-BR"/>
        </w:rPr>
        <w:t>- Từ năm thứ 3 trở đi cây hoa hồng có thể cho năng suất</w:t>
      </w:r>
      <w:r w:rsidRPr="007C7341">
        <w:rPr>
          <w:rFonts w:eastAsia="Calibri" w:cs="Times New Roman"/>
          <w:szCs w:val="28"/>
          <w:lang w:val="vi-VN"/>
        </w:rPr>
        <w:t xml:space="preserve"> trung bình</w:t>
      </w:r>
      <w:r w:rsidRPr="007C7341">
        <w:rPr>
          <w:rFonts w:eastAsia="Calibri" w:cs="Times New Roman"/>
          <w:szCs w:val="28"/>
          <w:lang w:val="pt-BR"/>
        </w:rPr>
        <w:t xml:space="preserve"> 200.000 cành/ha/năm.</w:t>
      </w:r>
    </w:p>
    <w:p w:rsidR="004F0621" w:rsidRPr="007C7341" w:rsidRDefault="004F0621" w:rsidP="00F80721">
      <w:pPr>
        <w:widowControl w:val="0"/>
        <w:spacing w:before="80" w:after="0" w:line="320" w:lineRule="exact"/>
        <w:ind w:firstLine="567"/>
        <w:jc w:val="both"/>
        <w:rPr>
          <w:rFonts w:eastAsia="Calibri" w:cs="Times New Roman"/>
          <w:bCs/>
          <w:szCs w:val="28"/>
          <w:lang w:val="pt-BR"/>
        </w:rPr>
      </w:pPr>
      <w:r w:rsidRPr="007C7341">
        <w:rPr>
          <w:rFonts w:eastAsia="Calibri" w:cs="Times New Roman"/>
          <w:szCs w:val="28"/>
          <w:lang w:val="pt-BR"/>
        </w:rPr>
        <w:t xml:space="preserve">- Tiêu chuẩn cắt hoa chủ yếu dựa vào chỉ số hoa nở; thu hái đúng lúc sẽ đảm bảo hoa tơi lâu và đẹp. Hái sớm cuống hoa còn non hoa dễ bị cong queo và hoa không nở được, hái muộn quá hoa chóng tàn. Tiêu chuẩn thu hái phụ thuộc vào giống và cự ly vận chuyển. Nói chung hoa đỏ và màu phấn hồng, chỉ số hoa là 2 (đài hoa cúp xuống, cánh hoa tầng ngoài cùng bắt đầu rời ra, tách ra, lỏng ra). Hoa màu vàng nở nhanh nên thu hái sớm, chỉ số hoa là 1 thì hái (đài hoa duỗi thẳng ra), giống hoa trắng có thể hái muộn hơn; giống nở chậm thì hái muộn, giống nở nhanh thì hái sớm. Bán tại chỗ hoặc vận chuyển gần thể hái ở chỉ số 3 (cánh hoa ngoài đã nở). Vận chuyển xa thì hái từ lúc đang còn là nụ vì khi đó hoa không dễ dập nát, ít nhiễm bệnh, ít bị ảnh hưởng bởi nhiệt độ cao và dễ bảo quản. </w:t>
      </w:r>
      <w:r w:rsidRPr="007C7341">
        <w:rPr>
          <w:rFonts w:eastAsia="Calibri" w:cs="Times New Roman"/>
          <w:bCs/>
          <w:szCs w:val="28"/>
          <w:lang w:val="pt-BR"/>
        </w:rPr>
        <w:t>Nên thu hái vào lúc sáng sớm hoặc chiều mát.</w:t>
      </w:r>
    </w:p>
    <w:p w:rsidR="004F0621" w:rsidRPr="007C7341" w:rsidRDefault="004F0621" w:rsidP="00F80721">
      <w:pPr>
        <w:widowControl w:val="0"/>
        <w:spacing w:before="80" w:after="0" w:line="320" w:lineRule="exact"/>
        <w:ind w:firstLine="567"/>
        <w:jc w:val="both"/>
        <w:rPr>
          <w:rFonts w:eastAsia="Calibri" w:cs="Times New Roman"/>
          <w:szCs w:val="28"/>
          <w:lang w:val="pt-BR"/>
        </w:rPr>
      </w:pPr>
      <w:r w:rsidRPr="007C7341">
        <w:rPr>
          <w:rFonts w:eastAsia="Calibri" w:cs="Times New Roman"/>
          <w:bCs/>
          <w:szCs w:val="28"/>
          <w:lang w:val="pt-BR"/>
        </w:rPr>
        <w:t xml:space="preserve">- Vị trí thu hái: </w:t>
      </w:r>
      <w:r w:rsidRPr="007C7341">
        <w:rPr>
          <w:rFonts w:eastAsia="Calibri" w:cs="Times New Roman"/>
          <w:szCs w:val="28"/>
          <w:lang w:val="pt-BR"/>
        </w:rPr>
        <w:t>Vị trí cắt hoa ảnh hưởng trực tiếp đến độ dài cành, cuống hoa, tới sự nảy mầm của mầm dưới vết cắt và số ngày cắt lứa sau. Cành chừa lại càng dài, càng nhiều lá thì số ngày đến cắt lứa sau càng ngắn. Nói chung nên chừa lại 2 chính có 5 lá nhỏ. Sau khi cây ngủ nghỉ qua Hè, cây chưa hồi lại sức sống, cắt vào tháng chín, tháng 10 có thể chừa lại 3 nhánh lá có 5 lá nhỏ. Tháng 3 tháng 4 cây sung sức, để khống chế chiều cao, có thể chừa lại ít, hoặc không chừa lại nhánh có 5 lá nhỏ, thậm chí cố thể cắt đến cành ra hoa chính.</w:t>
      </w:r>
    </w:p>
    <w:p w:rsidR="004F0621" w:rsidRPr="007C7341" w:rsidRDefault="004F0621" w:rsidP="00F80721">
      <w:pPr>
        <w:widowControl w:val="0"/>
        <w:spacing w:before="80" w:after="0" w:line="320" w:lineRule="exact"/>
        <w:ind w:firstLine="567"/>
        <w:jc w:val="both"/>
        <w:rPr>
          <w:rFonts w:eastAsia="Calibri" w:cs="Times New Roman"/>
          <w:b/>
          <w:bCs/>
          <w:szCs w:val="28"/>
          <w:lang w:val="pt-BR"/>
        </w:rPr>
      </w:pPr>
      <w:r w:rsidRPr="007C7341">
        <w:rPr>
          <w:rFonts w:eastAsia="Calibri" w:cs="Times New Roman"/>
          <w:b/>
          <w:bCs/>
          <w:szCs w:val="28"/>
          <w:lang w:val="pt-BR"/>
        </w:rPr>
        <w:t>2. Phân loại</w:t>
      </w:r>
    </w:p>
    <w:p w:rsidR="004F0621" w:rsidRPr="007C7341" w:rsidRDefault="004F0621" w:rsidP="00F80721">
      <w:pPr>
        <w:widowControl w:val="0"/>
        <w:spacing w:before="80" w:after="0" w:line="320" w:lineRule="exact"/>
        <w:ind w:firstLine="567"/>
        <w:jc w:val="both"/>
        <w:rPr>
          <w:rFonts w:eastAsia="Calibri" w:cs="Times New Roman"/>
          <w:szCs w:val="28"/>
          <w:lang w:val="pt-BR"/>
        </w:rPr>
      </w:pPr>
      <w:r w:rsidRPr="007C7341">
        <w:rPr>
          <w:rFonts w:eastAsia="Calibri" w:cs="Times New Roman"/>
          <w:szCs w:val="28"/>
          <w:lang w:val="pt-BR"/>
        </w:rPr>
        <w:t xml:space="preserve">Sau khi thu hái cần phân cấp theo tiêu chuẩn quy định để giảm tổn hại. Tiêu chuẩn hoa bao gồm độ dài cành, đường kính cành, độ lớn của hoa, lá, độ sạch bệnh. Tiêu chuẩn chung là màu sắc cánh hoa tươi, không bị dập gẫy, không </w:t>
      </w:r>
      <w:r w:rsidRPr="007C7341">
        <w:rPr>
          <w:rFonts w:eastAsia="Calibri" w:cs="Times New Roman"/>
          <w:szCs w:val="28"/>
          <w:lang w:val="pt-BR"/>
        </w:rPr>
        <w:lastRenderedPageBreak/>
        <w:t>có sâu bệnh, lá sạch sẽ, cành cuống mập thẳng, dài như nhau, chỉ số hoa nở đều và mang đặc trưngcủa giống.</w:t>
      </w:r>
    </w:p>
    <w:p w:rsidR="004F0621" w:rsidRPr="007C7341" w:rsidRDefault="004F0621" w:rsidP="00F80721">
      <w:pPr>
        <w:widowControl w:val="0"/>
        <w:spacing w:before="80" w:after="0" w:line="320" w:lineRule="exact"/>
        <w:ind w:firstLine="567"/>
        <w:jc w:val="both"/>
        <w:rPr>
          <w:rFonts w:eastAsia="Calibri" w:cs="Times New Roman"/>
          <w:b/>
          <w:bCs/>
          <w:szCs w:val="28"/>
          <w:lang w:val="pt-BR"/>
        </w:rPr>
      </w:pPr>
      <w:r w:rsidRPr="007C7341">
        <w:rPr>
          <w:rFonts w:eastAsia="Calibri" w:cs="Times New Roman"/>
          <w:b/>
          <w:bCs/>
          <w:szCs w:val="28"/>
          <w:lang w:val="pt-BR"/>
        </w:rPr>
        <w:t>3. Bảo quản hoa hồng</w:t>
      </w:r>
    </w:p>
    <w:p w:rsidR="004F0621" w:rsidRPr="007C7341" w:rsidRDefault="004F0621" w:rsidP="00F80721">
      <w:pPr>
        <w:widowControl w:val="0"/>
        <w:spacing w:before="80" w:after="0" w:line="320" w:lineRule="exact"/>
        <w:ind w:firstLine="567"/>
        <w:jc w:val="both"/>
        <w:rPr>
          <w:rFonts w:eastAsia="Calibri" w:cs="Times New Roman"/>
          <w:b/>
          <w:szCs w:val="28"/>
          <w:lang w:val="nl-NL"/>
        </w:rPr>
      </w:pPr>
      <w:r w:rsidRPr="007C7341">
        <w:rPr>
          <w:rFonts w:eastAsia="Calibri" w:cs="Times New Roman"/>
          <w:szCs w:val="28"/>
          <w:lang w:val="pt-BR"/>
        </w:rPr>
        <w:t xml:space="preserve">Cành cắt để bảo quản phải thu hái sớm hơn 1-2 ngày. Sau khi thu hái dùng thuốc xử lý ngay rồi di chuyển vào kho lạnh. Sau khi xử lý thuốc có thể gói vào bao giấy, hoặc vào túi polietylen kín, có thể giữ được 10-14 ngày. Sau khi cất giữ, ần cắt lại cành và xử lý thuốc ít nhất 12 giờ./. </w:t>
      </w:r>
      <w:r w:rsidRPr="007C7341">
        <w:rPr>
          <w:rFonts w:eastAsia="Calibri" w:cs="Times New Roman"/>
          <w:b/>
          <w:szCs w:val="28"/>
          <w:lang w:val="nl-NL"/>
        </w:rPr>
        <w:t xml:space="preserve"> </w:t>
      </w: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pPr>
    </w:p>
    <w:p w:rsidR="004F0621" w:rsidRPr="007C7341" w:rsidRDefault="004F0621" w:rsidP="00F80721">
      <w:pPr>
        <w:spacing w:before="120" w:after="0" w:line="240" w:lineRule="auto"/>
        <w:jc w:val="both"/>
        <w:rPr>
          <w:rFonts w:eastAsia="Times New Roman" w:cs="Times New Roman"/>
          <w:b/>
          <w:szCs w:val="28"/>
          <w:lang w:val="nl-NL"/>
        </w:rPr>
      </w:pPr>
      <w:r w:rsidRPr="007C7341">
        <w:rPr>
          <w:rFonts w:eastAsia="Times New Roman" w:cs="Times New Roman"/>
          <w:b/>
          <w:szCs w:val="28"/>
          <w:lang w:val="nl-NL"/>
        </w:rPr>
        <w:lastRenderedPageBreak/>
        <w:t>QTKT: P04</w:t>
      </w:r>
    </w:p>
    <w:p w:rsidR="004F0621" w:rsidRPr="007C7341" w:rsidRDefault="004F0621" w:rsidP="00F80721">
      <w:pPr>
        <w:pStyle w:val="Heading1"/>
        <w:rPr>
          <w:b w:val="0"/>
          <w:szCs w:val="28"/>
          <w:lang w:val="nl-NL"/>
        </w:rPr>
      </w:pPr>
      <w:bookmarkStart w:id="166" w:name="_Toc181110800"/>
      <w:r w:rsidRPr="007C7341">
        <w:rPr>
          <w:szCs w:val="28"/>
          <w:lang w:val="nl-NL"/>
        </w:rPr>
        <w:t>QUY TRÌNH SẢN XUẤT HOA BÁCH HỢP - LOA KÈN</w:t>
      </w:r>
      <w:bookmarkEnd w:id="166"/>
    </w:p>
    <w:p w:rsidR="004F0621" w:rsidRPr="007C7341" w:rsidRDefault="004F0621" w:rsidP="00F80721">
      <w:pPr>
        <w:spacing w:before="120" w:after="0" w:line="240" w:lineRule="auto"/>
        <w:jc w:val="both"/>
        <w:rPr>
          <w:rFonts w:eastAsia="Times New Roman" w:cs="Times New Roman"/>
          <w:szCs w:val="28"/>
          <w:shd w:val="clear" w:color="auto" w:fill="FFFFFF"/>
        </w:rPr>
      </w:pPr>
      <w:r w:rsidRPr="007C7341">
        <w:rPr>
          <w:rFonts w:eastAsia="Times New Roman" w:cs="Times New Roman"/>
          <w:szCs w:val="28"/>
          <w:shd w:val="clear" w:color="auto" w:fill="FFFFFF"/>
        </w:rPr>
        <w:t>(Tên khoa học:</w:t>
      </w:r>
      <w:r w:rsidRPr="007C7341">
        <w:rPr>
          <w:rFonts w:eastAsia="Times New Roman" w:cs="Times New Roman"/>
          <w:i/>
          <w:szCs w:val="28"/>
          <w:shd w:val="clear" w:color="auto" w:fill="FFFFFF"/>
        </w:rPr>
        <w:t xml:space="preserve"> Lilium longiflorum Thunb</w:t>
      </w:r>
      <w:r w:rsidRPr="007C7341">
        <w:rPr>
          <w:rFonts w:eastAsia="Times New Roman" w:cs="Times New Roman"/>
          <w:szCs w:val="28"/>
          <w:shd w:val="clear" w:color="auto" w:fill="FFFFFF"/>
        </w:rPr>
        <w:t>.)</w:t>
      </w:r>
    </w:p>
    <w:p w:rsidR="004F0621" w:rsidRPr="007C7341" w:rsidRDefault="004F0621" w:rsidP="00F80721">
      <w:pPr>
        <w:keepNext/>
        <w:keepLines/>
        <w:spacing w:before="120" w:after="0" w:line="240" w:lineRule="auto"/>
        <w:ind w:firstLine="567"/>
        <w:jc w:val="both"/>
        <w:rPr>
          <w:rFonts w:eastAsia="Times New Roman" w:cs="Times New Roman"/>
          <w:b/>
          <w:szCs w:val="28"/>
        </w:rPr>
      </w:pPr>
    </w:p>
    <w:p w:rsidR="004F0621" w:rsidRPr="007C7341" w:rsidRDefault="004F0621" w:rsidP="00F80721">
      <w:pPr>
        <w:keepNext/>
        <w:keepLines/>
        <w:spacing w:before="120" w:after="0" w:line="240" w:lineRule="auto"/>
        <w:ind w:firstLine="567"/>
        <w:jc w:val="both"/>
        <w:rPr>
          <w:rFonts w:eastAsia="Times New Roman" w:cs="Times New Roman"/>
          <w:b/>
          <w:szCs w:val="28"/>
        </w:rPr>
      </w:pPr>
      <w:r w:rsidRPr="007C7341">
        <w:rPr>
          <w:rFonts w:eastAsia="Times New Roman" w:cs="Times New Roman"/>
          <w:b/>
          <w:szCs w:val="28"/>
        </w:rPr>
        <w:t>I. YÊU CẦU SINH THÁI</w:t>
      </w:r>
    </w:p>
    <w:p w:rsidR="004F0621" w:rsidRPr="007C7341" w:rsidRDefault="004F0621" w:rsidP="00F80721">
      <w:pPr>
        <w:spacing w:before="80" w:after="0" w:line="240" w:lineRule="auto"/>
        <w:ind w:firstLine="567"/>
        <w:jc w:val="both"/>
        <w:rPr>
          <w:rFonts w:eastAsia="Times New Roman" w:cs="Times New Roman"/>
          <w:b/>
          <w:szCs w:val="28"/>
        </w:rPr>
      </w:pPr>
      <w:r w:rsidRPr="007C7341">
        <w:rPr>
          <w:rFonts w:eastAsia="Times New Roman" w:cs="Times New Roman"/>
          <w:b/>
          <w:szCs w:val="28"/>
        </w:rPr>
        <w:t>1. Nhiệt độ, ánh sáng</w:t>
      </w:r>
    </w:p>
    <w:p w:rsidR="004F0621" w:rsidRPr="007C7341" w:rsidRDefault="004F0621" w:rsidP="00F80721">
      <w:pPr>
        <w:spacing w:before="8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Nhiệt độ thích hợp với hoa Bách Hợp ban ngày từ 20-28</w:t>
      </w:r>
      <w:r w:rsidRPr="007C7341">
        <w:rPr>
          <w:rFonts w:eastAsia="Times New Roman" w:cs="Times New Roman"/>
          <w:szCs w:val="28"/>
          <w:shd w:val="clear" w:color="auto" w:fill="FFFFFF"/>
          <w:vertAlign w:val="superscript"/>
        </w:rPr>
        <w:t>0</w:t>
      </w:r>
      <w:r w:rsidRPr="007C7341">
        <w:rPr>
          <w:rFonts w:eastAsia="Times New Roman" w:cs="Times New Roman"/>
          <w:szCs w:val="28"/>
          <w:shd w:val="clear" w:color="auto" w:fill="FFFFFF"/>
        </w:rPr>
        <w:t>C, ban đêm 13-17</w:t>
      </w:r>
      <w:r w:rsidRPr="007C7341">
        <w:rPr>
          <w:rFonts w:eastAsia="Times New Roman" w:cs="Times New Roman"/>
          <w:szCs w:val="28"/>
          <w:shd w:val="clear" w:color="auto" w:fill="FFFFFF"/>
          <w:vertAlign w:val="superscript"/>
        </w:rPr>
        <w:t>0</w:t>
      </w:r>
      <w:r w:rsidRPr="007C7341">
        <w:rPr>
          <w:rFonts w:eastAsia="Times New Roman" w:cs="Times New Roman"/>
          <w:szCs w:val="28"/>
          <w:shd w:val="clear" w:color="auto" w:fill="FFFFFF"/>
        </w:rPr>
        <w:t>C, dưới 5</w:t>
      </w:r>
      <w:r w:rsidRPr="007C7341">
        <w:rPr>
          <w:rFonts w:eastAsia="Times New Roman" w:cs="Times New Roman"/>
          <w:szCs w:val="28"/>
          <w:shd w:val="clear" w:color="auto" w:fill="FFFFFF"/>
          <w:vertAlign w:val="superscript"/>
        </w:rPr>
        <w:t>0</w:t>
      </w:r>
      <w:r w:rsidRPr="007C7341">
        <w:rPr>
          <w:rFonts w:eastAsia="Times New Roman" w:cs="Times New Roman"/>
          <w:szCs w:val="28"/>
          <w:shd w:val="clear" w:color="auto" w:fill="FFFFFF"/>
        </w:rPr>
        <w:t>C và trên 30</w:t>
      </w:r>
      <w:r w:rsidRPr="007C7341">
        <w:rPr>
          <w:rFonts w:eastAsia="Times New Roman" w:cs="Times New Roman"/>
          <w:szCs w:val="28"/>
          <w:shd w:val="clear" w:color="auto" w:fill="FFFFFF"/>
          <w:vertAlign w:val="superscript"/>
        </w:rPr>
        <w:t>0</w:t>
      </w:r>
      <w:r w:rsidRPr="007C7341">
        <w:rPr>
          <w:rFonts w:eastAsia="Times New Roman" w:cs="Times New Roman"/>
          <w:szCs w:val="28"/>
          <w:shd w:val="clear" w:color="auto" w:fill="FFFFFF"/>
        </w:rPr>
        <w:t>C cây sinh trưởng kém, hoa dễ bị mù. Giai đoạn đầu nhiệt độ thấp (15-20</w:t>
      </w:r>
      <w:r w:rsidRPr="007C7341">
        <w:rPr>
          <w:rFonts w:eastAsia="Times New Roman" w:cs="Times New Roman"/>
          <w:szCs w:val="28"/>
          <w:shd w:val="clear" w:color="auto" w:fill="FFFFFF"/>
          <w:vertAlign w:val="superscript"/>
        </w:rPr>
        <w:t>0</w:t>
      </w:r>
      <w:r w:rsidRPr="007C7341">
        <w:rPr>
          <w:rFonts w:eastAsia="Times New Roman" w:cs="Times New Roman"/>
          <w:szCs w:val="28"/>
          <w:shd w:val="clear" w:color="auto" w:fill="FFFFFF"/>
        </w:rPr>
        <w:t>C) có lợi cho sinh trưởng của rễ và sự phân hóa hoa. Nhiệt độ thích hợp cho sự ra rễ là 16-17</w:t>
      </w:r>
      <w:r w:rsidRPr="007C7341">
        <w:rPr>
          <w:rFonts w:eastAsia="Times New Roman" w:cs="Times New Roman"/>
          <w:szCs w:val="28"/>
          <w:shd w:val="clear" w:color="auto" w:fill="FFFFFF"/>
          <w:vertAlign w:val="superscript"/>
        </w:rPr>
        <w:t>0</w:t>
      </w:r>
      <w:r w:rsidRPr="007C7341">
        <w:rPr>
          <w:rFonts w:eastAsia="Times New Roman" w:cs="Times New Roman"/>
          <w:szCs w:val="28"/>
          <w:shd w:val="clear" w:color="auto" w:fill="FFFFFF"/>
        </w:rPr>
        <w:t>C, cho sự ra hoa và sinh trưởng của nụ hoa là 21-23</w:t>
      </w:r>
      <w:r w:rsidRPr="007C7341">
        <w:rPr>
          <w:rFonts w:eastAsia="Times New Roman" w:cs="Times New Roman"/>
          <w:szCs w:val="28"/>
          <w:shd w:val="clear" w:color="auto" w:fill="FFFFFF"/>
          <w:vertAlign w:val="superscript"/>
        </w:rPr>
        <w:t>0</w:t>
      </w:r>
      <w:r w:rsidRPr="007C7341">
        <w:rPr>
          <w:rFonts w:eastAsia="Times New Roman" w:cs="Times New Roman"/>
          <w:szCs w:val="28"/>
          <w:shd w:val="clear" w:color="auto" w:fill="FFFFFF"/>
        </w:rPr>
        <w:t>C.</w:t>
      </w:r>
    </w:p>
    <w:p w:rsidR="004F0621" w:rsidRPr="007C7341" w:rsidRDefault="004F0621" w:rsidP="00F80721">
      <w:pPr>
        <w:spacing w:before="8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Bách hợp là cây ưa cường độ ánh sáng trung bình, khoảng 70-80% ánh sáng tự nhiên là tốt nhất, đặc biệt với cây con. Vì vậy nếu trồng vụ hè thu cần phải che bớt ánh sáng, tạo cường độ ánh sáng thích hợp từ 12.000-15.000lux nhất là thời kỳ cây cao 20-30cm. Ngược lại, mùa đông trồng trong nhà thiếu ánh sáng, nhị đực sẽ sản sinh Etylen dẫn đến nụ bị rụng nhiều. Do vậy cần bỏ bớt ni lông che phủ hoặc lưới để tăng cường độ ánh sáng tự nhiên cho cây.</w:t>
      </w:r>
    </w:p>
    <w:p w:rsidR="004F0621" w:rsidRPr="007C7341" w:rsidRDefault="004F0621" w:rsidP="00F80721">
      <w:pPr>
        <w:spacing w:before="80" w:after="0" w:line="240" w:lineRule="auto"/>
        <w:ind w:firstLine="567"/>
        <w:jc w:val="both"/>
        <w:rPr>
          <w:rFonts w:eastAsia="Times New Roman" w:cs="Times New Roman"/>
          <w:b/>
          <w:spacing w:val="-2"/>
          <w:szCs w:val="28"/>
        </w:rPr>
      </w:pPr>
      <w:r w:rsidRPr="007C7341">
        <w:rPr>
          <w:rFonts w:eastAsia="Times New Roman" w:cs="Times New Roman"/>
          <w:b/>
          <w:szCs w:val="28"/>
        </w:rPr>
        <w:t>2.</w:t>
      </w:r>
      <w:r w:rsidRPr="007C7341">
        <w:rPr>
          <w:rFonts w:eastAsia="Times New Roman" w:cs="Times New Roman"/>
          <w:b/>
          <w:spacing w:val="-2"/>
          <w:szCs w:val="28"/>
        </w:rPr>
        <w:t xml:space="preserve"> Ẩm độ và nước</w:t>
      </w:r>
    </w:p>
    <w:p w:rsidR="004F0621" w:rsidRPr="007C7341" w:rsidRDefault="004F0621" w:rsidP="00F80721">
      <w:pPr>
        <w:spacing w:before="8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Thiếu nước hoặc nước quá nhiều đều ảnh hưởng đến sinh trưởng, phát dục của cây. Thời kỳ đầu cây rất cần nước, khi ra hoa giảm bớt nước. Nhiều nước dễ làm cho củ bị thối, rụng nụ. Bách hợp ưa không khí ẩm ướt, thích hợp nhất là 70-85% và ổn định. Nếu độ ẩm biến động lớn dễ dẫn đến hiện tượng thối củ hoặc cháy lá.</w:t>
      </w:r>
    </w:p>
    <w:p w:rsidR="004F0621" w:rsidRPr="007C7341" w:rsidRDefault="004F0621" w:rsidP="00F80721">
      <w:pPr>
        <w:spacing w:before="80" w:after="0" w:line="240" w:lineRule="auto"/>
        <w:ind w:firstLine="567"/>
        <w:jc w:val="both"/>
        <w:rPr>
          <w:rFonts w:eastAsia="Times New Roman" w:cs="Times New Roman"/>
          <w:b/>
          <w:szCs w:val="28"/>
        </w:rPr>
      </w:pPr>
      <w:r w:rsidRPr="007C7341">
        <w:rPr>
          <w:rFonts w:eastAsia="Times New Roman" w:cs="Times New Roman"/>
          <w:b/>
          <w:szCs w:val="28"/>
        </w:rPr>
        <w:t>3. Đất trồng</w:t>
      </w:r>
    </w:p>
    <w:p w:rsidR="004F0621" w:rsidRPr="007C7341" w:rsidRDefault="004F0621" w:rsidP="00F80721">
      <w:pPr>
        <w:spacing w:before="8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Bách hợp thích hợp với đất có thành phần cơ giới nhẹ, đất xốp, nhiều mùn, thoát nước nhanh nhưng giữ ẩm tốt, không chứa mầm bệnh. Bách hợp rất mẫn cảm với muối, nồng độ muối trong đất cao, cây không hút được nước ảnh hưởng tới sinh trưởng, ra hoa, độ pH = 6,5-7,0.</w:t>
      </w:r>
    </w:p>
    <w:p w:rsidR="004F0621" w:rsidRPr="007C7341" w:rsidRDefault="004F0621" w:rsidP="00F80721">
      <w:pPr>
        <w:keepNext/>
        <w:keepLines/>
        <w:spacing w:before="80" w:after="0" w:line="240" w:lineRule="auto"/>
        <w:ind w:firstLine="567"/>
        <w:jc w:val="both"/>
        <w:rPr>
          <w:rFonts w:eastAsia="Times New Roman" w:cs="Times New Roman"/>
          <w:b/>
          <w:szCs w:val="28"/>
        </w:rPr>
      </w:pPr>
      <w:r w:rsidRPr="007C7341">
        <w:rPr>
          <w:rFonts w:eastAsia="Times New Roman" w:cs="Times New Roman"/>
          <w:b/>
          <w:szCs w:val="28"/>
        </w:rPr>
        <w:t>II. YÊU CẦU VỀ GIỐNG</w:t>
      </w:r>
    </w:p>
    <w:p w:rsidR="004F0621" w:rsidRPr="007C7341" w:rsidRDefault="004F0621" w:rsidP="00F80721">
      <w:pPr>
        <w:spacing w:before="8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Củ giống có nguồn gốc rõ ràng, đúng kích cỡ và đồng đều, đã được xử lý nảy mầm, không bị nhiễm nấm bệnh. Cần phân loại củ giống theo các kích cỡ khác nhau nhằm tạo sự đồng đều cho ruộng hoa, tiện cho việc chăm sóc, thu hoạch và phân loại hoa.</w:t>
      </w:r>
      <w:r w:rsidRPr="007C7341">
        <w:rPr>
          <w:rFonts w:eastAsia="Times New Roman" w:cs="Times New Roman"/>
          <w:b/>
          <w:szCs w:val="28"/>
          <w:shd w:val="clear" w:color="auto" w:fill="FFFFFF"/>
        </w:rPr>
        <w:t> </w:t>
      </w:r>
      <w:r w:rsidRPr="007C7341">
        <w:rPr>
          <w:rFonts w:eastAsia="Times New Roman" w:cs="Times New Roman"/>
          <w:szCs w:val="28"/>
          <w:shd w:val="clear" w:color="auto" w:fill="FFFFFF"/>
        </w:rPr>
        <w:t xml:space="preserve">Chọn củ giống có chu vi 8/10-14/16cm, củ càng to số lượng hoa/cành càng nhiều, củ không bị trầy xước, có rễ trắng mọc ở dưới đế củ. </w:t>
      </w:r>
    </w:p>
    <w:p w:rsidR="004F0621" w:rsidRPr="007C7341" w:rsidRDefault="004F0621" w:rsidP="00F80721">
      <w:pPr>
        <w:keepNext/>
        <w:keepLines/>
        <w:spacing w:before="80" w:after="0" w:line="240" w:lineRule="auto"/>
        <w:ind w:firstLine="567"/>
        <w:jc w:val="both"/>
        <w:rPr>
          <w:rFonts w:eastAsia="Times New Roman" w:cs="Times New Roman"/>
          <w:b/>
          <w:szCs w:val="28"/>
        </w:rPr>
      </w:pPr>
      <w:r w:rsidRPr="007C7341">
        <w:rPr>
          <w:rFonts w:eastAsia="Times New Roman" w:cs="Times New Roman"/>
          <w:b/>
          <w:szCs w:val="28"/>
        </w:rPr>
        <w:t>III. KỸ THUẬT GIEO TRỒNG</w:t>
      </w:r>
    </w:p>
    <w:p w:rsidR="004F0621" w:rsidRPr="007C7341" w:rsidRDefault="004F0621" w:rsidP="00F80721">
      <w:pPr>
        <w:spacing w:before="80" w:after="0" w:line="240" w:lineRule="auto"/>
        <w:ind w:firstLine="567"/>
        <w:jc w:val="both"/>
        <w:rPr>
          <w:rFonts w:eastAsia="Times New Roman" w:cs="Times New Roman"/>
          <w:b/>
          <w:szCs w:val="28"/>
        </w:rPr>
      </w:pPr>
      <w:r w:rsidRPr="007C7341">
        <w:rPr>
          <w:rFonts w:eastAsia="Times New Roman" w:cs="Times New Roman"/>
          <w:b/>
          <w:szCs w:val="28"/>
        </w:rPr>
        <w:t xml:space="preserve">1. Thời vụ </w:t>
      </w:r>
    </w:p>
    <w:p w:rsidR="004F0621" w:rsidRPr="007C7341" w:rsidRDefault="004F0621" w:rsidP="00F80721">
      <w:pPr>
        <w:spacing w:before="80" w:after="0" w:line="240" w:lineRule="auto"/>
        <w:ind w:firstLine="567"/>
        <w:jc w:val="both"/>
        <w:rPr>
          <w:rFonts w:eastAsia="Times New Roman" w:cs="Times New Roman"/>
          <w:szCs w:val="28"/>
        </w:rPr>
      </w:pPr>
      <w:r w:rsidRPr="007C7341">
        <w:rPr>
          <w:rFonts w:eastAsia="Times New Roman" w:cs="Times New Roman"/>
          <w:szCs w:val="28"/>
        </w:rPr>
        <w:t xml:space="preserve">Trong điều kiện miền Bắc Việt Nam đối với giống hoa Bách hợp hay loa kèn Tứ Quý có thể trồng quanh năm nhưng chủ yếu tập trung vào 3 thời vụ chính:  </w:t>
      </w:r>
    </w:p>
    <w:p w:rsidR="004F0621" w:rsidRPr="007C7341" w:rsidRDefault="004F0621" w:rsidP="00F80721">
      <w:pPr>
        <w:spacing w:before="80" w:after="0" w:line="240" w:lineRule="auto"/>
        <w:ind w:firstLine="567"/>
        <w:jc w:val="both"/>
        <w:rPr>
          <w:rFonts w:eastAsia="Times New Roman" w:cs="Times New Roman"/>
          <w:szCs w:val="28"/>
        </w:rPr>
      </w:pPr>
      <w:r w:rsidRPr="007C7341">
        <w:rPr>
          <w:rFonts w:eastAsia="Times New Roman" w:cs="Times New Roman"/>
          <w:szCs w:val="28"/>
        </w:rPr>
        <w:t>- Vụ Xuân Hè: trồng tháng 1-2, thu hoa vào tháng 4- tháng 5.</w:t>
      </w:r>
    </w:p>
    <w:p w:rsidR="004F0621" w:rsidRPr="007C7341" w:rsidRDefault="004F0621" w:rsidP="00F80721">
      <w:pPr>
        <w:spacing w:before="80" w:after="0" w:line="240" w:lineRule="auto"/>
        <w:ind w:firstLine="567"/>
        <w:jc w:val="both"/>
        <w:rPr>
          <w:rFonts w:eastAsia="Times New Roman" w:cs="Times New Roman"/>
          <w:szCs w:val="28"/>
        </w:rPr>
      </w:pPr>
      <w:r w:rsidRPr="007C7341">
        <w:rPr>
          <w:rFonts w:eastAsia="Times New Roman" w:cs="Times New Roman"/>
          <w:szCs w:val="28"/>
        </w:rPr>
        <w:lastRenderedPageBreak/>
        <w:t>- Vụ Thu Đông: trồng tháng 8- 9, thu hoa tháng 11- tháng 12.</w:t>
      </w:r>
    </w:p>
    <w:p w:rsidR="004F0621" w:rsidRPr="007C7341" w:rsidRDefault="004F0621" w:rsidP="00F80721">
      <w:pPr>
        <w:spacing w:before="80" w:after="0" w:line="240" w:lineRule="auto"/>
        <w:ind w:firstLine="567"/>
        <w:jc w:val="both"/>
        <w:rPr>
          <w:rFonts w:eastAsia="Times New Roman" w:cs="Times New Roman"/>
          <w:spacing w:val="-4"/>
          <w:szCs w:val="28"/>
        </w:rPr>
      </w:pPr>
      <w:r w:rsidRPr="007C7341">
        <w:rPr>
          <w:rFonts w:eastAsia="Times New Roman" w:cs="Times New Roman"/>
          <w:spacing w:val="-4"/>
          <w:szCs w:val="28"/>
        </w:rPr>
        <w:t>- Vụ Đông Xuân: trồng đầu tháng 10- tháng12,  thu hoa tháng 1- tháng 3 năm sau.</w:t>
      </w:r>
    </w:p>
    <w:p w:rsidR="004F0621" w:rsidRPr="007C7341" w:rsidRDefault="004F0621" w:rsidP="00F80721">
      <w:pPr>
        <w:tabs>
          <w:tab w:val="left" w:pos="560"/>
        </w:tabs>
        <w:spacing w:before="80" w:after="0" w:line="240" w:lineRule="auto"/>
        <w:ind w:firstLine="567"/>
        <w:jc w:val="both"/>
        <w:rPr>
          <w:rFonts w:eastAsia="Times New Roman" w:cs="Times New Roman"/>
          <w:b/>
          <w:i/>
          <w:spacing w:val="-6"/>
          <w:szCs w:val="28"/>
        </w:rPr>
      </w:pPr>
      <w:r w:rsidRPr="007C7341">
        <w:rPr>
          <w:rFonts w:eastAsia="Times New Roman" w:cs="Times New Roman"/>
          <w:spacing w:val="-6"/>
          <w:szCs w:val="28"/>
        </w:rPr>
        <w:t xml:space="preserve">- Với giống hoa địa phương được trồng chủ yếu vào tháng 9, tháng 10 </w:t>
      </w:r>
      <w:r w:rsidRPr="007C7341">
        <w:rPr>
          <w:rFonts w:eastAsia="Times New Roman" w:cs="Times New Roman"/>
          <w:szCs w:val="28"/>
        </w:rPr>
        <w:t>và đến tận tháng 4 năm sau mới cho thu hoạch.</w:t>
      </w:r>
    </w:p>
    <w:p w:rsidR="004F0621" w:rsidRPr="007C7341" w:rsidRDefault="004F0621" w:rsidP="00F80721">
      <w:pPr>
        <w:spacing w:before="80" w:after="0" w:line="240" w:lineRule="auto"/>
        <w:ind w:firstLine="567"/>
        <w:jc w:val="both"/>
        <w:rPr>
          <w:rFonts w:eastAsia="Times New Roman" w:cs="Times New Roman"/>
          <w:b/>
          <w:szCs w:val="28"/>
        </w:rPr>
      </w:pPr>
      <w:r w:rsidRPr="007C7341">
        <w:rPr>
          <w:rFonts w:eastAsia="Times New Roman" w:cs="Times New Roman"/>
          <w:b/>
          <w:szCs w:val="28"/>
          <w:shd w:val="clear" w:color="auto" w:fill="FFFFFF"/>
        </w:rPr>
        <w:t>2. Làm đất</w:t>
      </w:r>
      <w:r w:rsidRPr="007C7341">
        <w:rPr>
          <w:rFonts w:eastAsia="Times New Roman" w:cs="Times New Roman"/>
          <w:b/>
          <w:szCs w:val="28"/>
        </w:rPr>
        <w:t xml:space="preserve"> </w:t>
      </w:r>
    </w:p>
    <w:p w:rsidR="004F0621" w:rsidRPr="007C7341" w:rsidRDefault="004F0621" w:rsidP="00F80721">
      <w:pPr>
        <w:spacing w:before="80" w:after="0" w:line="240" w:lineRule="auto"/>
        <w:ind w:firstLine="567"/>
        <w:jc w:val="both"/>
        <w:rPr>
          <w:rFonts w:eastAsia="Times New Roman" w:cs="Times New Roman"/>
          <w:spacing w:val="-8"/>
          <w:szCs w:val="28"/>
          <w:shd w:val="clear" w:color="auto" w:fill="FFFFFF"/>
        </w:rPr>
      </w:pPr>
      <w:r w:rsidRPr="007C7341">
        <w:rPr>
          <w:rFonts w:eastAsia="Times New Roman" w:cs="Times New Roman"/>
          <w:spacing w:val="-8"/>
          <w:szCs w:val="28"/>
          <w:shd w:val="clear" w:color="auto" w:fill="FFFFFF"/>
        </w:rPr>
        <w:t>- Đất làm kỹ, sạch cỏ, lên luống (rộng 1,0-1,2m, cao 25-30cm, mặt 70-80cm, rãnh 30-40cm). Nên trồng trên chân đất đã được luân canh vụ trước với cây lúa.</w:t>
      </w:r>
    </w:p>
    <w:p w:rsidR="004F0621" w:rsidRPr="007C7341" w:rsidRDefault="004F0621" w:rsidP="00F80721">
      <w:pPr>
        <w:spacing w:before="80" w:after="0" w:line="240" w:lineRule="auto"/>
        <w:ind w:firstLine="567"/>
        <w:jc w:val="both"/>
        <w:rPr>
          <w:rFonts w:eastAsia="Times New Roman" w:cs="Times New Roman"/>
          <w:szCs w:val="28"/>
          <w:shd w:val="clear" w:color="auto" w:fill="FFFFFF"/>
        </w:rPr>
      </w:pPr>
      <w:r w:rsidRPr="007C7341">
        <w:rPr>
          <w:rFonts w:eastAsia="Times New Roman" w:cs="Times New Roman"/>
          <w:i/>
          <w:szCs w:val="28"/>
          <w:shd w:val="clear" w:color="auto" w:fill="FFFFFF"/>
        </w:rPr>
        <w:t>-</w:t>
      </w:r>
      <w:r w:rsidRPr="007C7341">
        <w:rPr>
          <w:rFonts w:eastAsia="Times New Roman" w:cs="Times New Roman"/>
          <w:b/>
          <w:i/>
          <w:szCs w:val="28"/>
          <w:shd w:val="clear" w:color="auto" w:fill="FFFFFF"/>
        </w:rPr>
        <w:t xml:space="preserve"> </w:t>
      </w:r>
      <w:r w:rsidRPr="007C7341">
        <w:rPr>
          <w:rFonts w:eastAsia="Times New Roman" w:cs="Times New Roman"/>
          <w:szCs w:val="28"/>
          <w:shd w:val="clear" w:color="auto" w:fill="FFFFFF"/>
        </w:rPr>
        <w:t>Rạch hàng: Có thể rạch hạng dọc luống hoặc rạch hàng ngang luống (độ sâu 5- 8cm) tùy thuộc tập quán trồng ở từng địa phương.</w:t>
      </w:r>
    </w:p>
    <w:p w:rsidR="004F0621" w:rsidRPr="007C7341" w:rsidRDefault="004F0621" w:rsidP="00F80721">
      <w:pPr>
        <w:tabs>
          <w:tab w:val="left" w:pos="653"/>
        </w:tabs>
        <w:spacing w:before="80" w:after="0" w:line="240" w:lineRule="auto"/>
        <w:ind w:firstLine="567"/>
        <w:jc w:val="both"/>
        <w:rPr>
          <w:rFonts w:eastAsia="Times New Roman" w:cs="Times New Roman"/>
          <w:b/>
          <w:szCs w:val="28"/>
        </w:rPr>
      </w:pPr>
      <w:r w:rsidRPr="007C7341">
        <w:rPr>
          <w:rFonts w:eastAsia="Times New Roman" w:cs="Times New Roman"/>
          <w:b/>
          <w:szCs w:val="28"/>
        </w:rPr>
        <w:t>3. Mật độ</w:t>
      </w:r>
    </w:p>
    <w:p w:rsidR="004F0621" w:rsidRPr="007C7341" w:rsidRDefault="004F0621" w:rsidP="00F80721">
      <w:pPr>
        <w:spacing w:before="8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Hàng cách hàng: 15x20cm, tương ứng mật độ từ 175.000 củ/ha.</w:t>
      </w:r>
    </w:p>
    <w:p w:rsidR="004F0621" w:rsidRPr="007C7341" w:rsidRDefault="004F0621" w:rsidP="00F80721">
      <w:pPr>
        <w:spacing w:before="80" w:after="0" w:line="240" w:lineRule="auto"/>
        <w:ind w:firstLine="567"/>
        <w:jc w:val="both"/>
        <w:rPr>
          <w:rFonts w:eastAsia="Times New Roman" w:cs="Times New Roman"/>
          <w:b/>
          <w:szCs w:val="28"/>
        </w:rPr>
      </w:pPr>
      <w:r w:rsidRPr="007C7341">
        <w:rPr>
          <w:rFonts w:eastAsia="Times New Roman" w:cs="Times New Roman"/>
          <w:b/>
          <w:szCs w:val="28"/>
        </w:rPr>
        <w:t>4. Gieo trồng</w:t>
      </w:r>
    </w:p>
    <w:p w:rsidR="004F0621" w:rsidRPr="007C7341" w:rsidRDefault="004F0621" w:rsidP="00F80721">
      <w:pPr>
        <w:spacing w:before="80" w:after="0" w:line="240" w:lineRule="auto"/>
        <w:ind w:firstLine="567"/>
        <w:jc w:val="both"/>
        <w:rPr>
          <w:rFonts w:eastAsia="Times New Roman" w:cs="Times New Roman"/>
          <w:szCs w:val="28"/>
        </w:rPr>
      </w:pPr>
      <w:r w:rsidRPr="007C7341">
        <w:rPr>
          <w:rFonts w:eastAsia="Times New Roman" w:cs="Times New Roman"/>
          <w:szCs w:val="28"/>
        </w:rPr>
        <w:t>- Đặt củ giống ngay ngắn trong các rãnh đã rạch trước, đáy củ tiếp xúc</w:t>
      </w:r>
      <w:r w:rsidRPr="007C7341">
        <w:rPr>
          <w:rFonts w:eastAsia="Times New Roman" w:cs="Times New Roman"/>
          <w:szCs w:val="28"/>
        </w:rPr>
        <w:br/>
        <w:t>với mặt đất, mầm hướng lên phía trên giúp cho mầm củ phát triển tốt và thẳng.</w:t>
      </w:r>
    </w:p>
    <w:p w:rsidR="004F0621" w:rsidRPr="007C7341" w:rsidRDefault="004F0621" w:rsidP="00F80721">
      <w:pPr>
        <w:spacing w:before="80" w:after="0" w:line="240" w:lineRule="auto"/>
        <w:ind w:firstLine="567"/>
        <w:jc w:val="both"/>
        <w:rPr>
          <w:rFonts w:eastAsia="Times New Roman" w:cs="Times New Roman"/>
          <w:szCs w:val="28"/>
        </w:rPr>
      </w:pPr>
      <w:r w:rsidRPr="007C7341">
        <w:rPr>
          <w:rFonts w:eastAsia="Times New Roman" w:cs="Times New Roman"/>
          <w:szCs w:val="28"/>
        </w:rPr>
        <w:t>- Đặt đúng khoảng cách.</w:t>
      </w:r>
    </w:p>
    <w:p w:rsidR="004F0621" w:rsidRPr="007C7341" w:rsidRDefault="004F0621" w:rsidP="00F80721">
      <w:pPr>
        <w:spacing w:before="80" w:after="0" w:line="240" w:lineRule="auto"/>
        <w:ind w:firstLine="567"/>
        <w:jc w:val="both"/>
        <w:rPr>
          <w:rFonts w:eastAsia="Times New Roman" w:cs="Times New Roman"/>
          <w:szCs w:val="28"/>
        </w:rPr>
      </w:pPr>
      <w:r w:rsidRPr="007C7341">
        <w:rPr>
          <w:rFonts w:eastAsia="Times New Roman" w:cs="Times New Roman"/>
          <w:szCs w:val="28"/>
        </w:rPr>
        <w:t>- Chỉnh sao cho mầm của củ giống hướng lên trên.</w:t>
      </w:r>
    </w:p>
    <w:p w:rsidR="004F0621" w:rsidRPr="007C7341" w:rsidRDefault="004F0621" w:rsidP="00F80721">
      <w:pPr>
        <w:spacing w:before="80" w:after="0" w:line="240" w:lineRule="auto"/>
        <w:ind w:firstLine="567"/>
        <w:jc w:val="both"/>
        <w:rPr>
          <w:rFonts w:eastAsia="Times New Roman" w:cs="Times New Roman"/>
          <w:szCs w:val="28"/>
        </w:rPr>
      </w:pPr>
      <w:r w:rsidRPr="007C7341">
        <w:rPr>
          <w:rFonts w:eastAsia="Times New Roman" w:cs="Times New Roman"/>
          <w:szCs w:val="28"/>
        </w:rPr>
        <w:t xml:space="preserve">- Không đặt củ giống tiếp xúc trực tiếp với phân. </w:t>
      </w:r>
    </w:p>
    <w:p w:rsidR="004F0621" w:rsidRPr="007C7341" w:rsidRDefault="004F0621" w:rsidP="00F80721">
      <w:pPr>
        <w:spacing w:before="80" w:after="0" w:line="240" w:lineRule="auto"/>
        <w:ind w:firstLine="567"/>
        <w:jc w:val="both"/>
        <w:rPr>
          <w:rFonts w:eastAsia="Times New Roman" w:cs="Times New Roman"/>
          <w:szCs w:val="28"/>
        </w:rPr>
      </w:pPr>
      <w:r w:rsidRPr="007C7341">
        <w:rPr>
          <w:rFonts w:eastAsia="Times New Roman" w:cs="Times New Roman"/>
          <w:b/>
          <w:szCs w:val="28"/>
        </w:rPr>
        <w:t xml:space="preserve">- </w:t>
      </w:r>
      <w:r w:rsidRPr="007C7341">
        <w:rPr>
          <w:rFonts w:eastAsia="Times New Roman" w:cs="Times New Roman"/>
          <w:szCs w:val="28"/>
        </w:rPr>
        <w:t xml:space="preserve">Sau khi đặt củ giống phủ lớp đất bột mỏng 4-5cm lên trên củ giống </w:t>
      </w:r>
    </w:p>
    <w:p w:rsidR="004F0621" w:rsidRPr="007C7341" w:rsidRDefault="004F0621" w:rsidP="00F80721">
      <w:pPr>
        <w:spacing w:before="80" w:after="0" w:line="240" w:lineRule="auto"/>
        <w:ind w:firstLine="567"/>
        <w:jc w:val="both"/>
        <w:rPr>
          <w:rFonts w:eastAsia="Times New Roman" w:cs="Times New Roman"/>
          <w:szCs w:val="28"/>
        </w:rPr>
      </w:pPr>
      <w:r w:rsidRPr="007C7341">
        <w:rPr>
          <w:rFonts w:eastAsia="Times New Roman" w:cs="Times New Roman"/>
          <w:szCs w:val="28"/>
        </w:rPr>
        <w:t>- Có thể rải lớp rơm, rạ, trấu lên trên bề mặt luống nhằm giữ độ ẩm.</w:t>
      </w:r>
    </w:p>
    <w:p w:rsidR="004F0621" w:rsidRPr="007C7341" w:rsidRDefault="004F0621" w:rsidP="00F80721">
      <w:pPr>
        <w:spacing w:before="80" w:after="0" w:line="240" w:lineRule="auto"/>
        <w:ind w:firstLine="567"/>
        <w:jc w:val="both"/>
        <w:rPr>
          <w:rFonts w:eastAsia="Times New Roman" w:cs="Times New Roman"/>
          <w:szCs w:val="28"/>
        </w:rPr>
      </w:pPr>
      <w:r w:rsidRPr="007C7341">
        <w:rPr>
          <w:rFonts w:eastAsia="Times New Roman" w:cs="Times New Roman"/>
          <w:szCs w:val="28"/>
        </w:rPr>
        <w:t>- Trồng xong phải tưới nước ngay để đảm bảo độ ẩm cho củ phát triển.</w:t>
      </w:r>
    </w:p>
    <w:p w:rsidR="004F0621" w:rsidRPr="007C7341" w:rsidRDefault="004F0621" w:rsidP="00F80721">
      <w:pPr>
        <w:spacing w:before="80" w:after="0" w:line="240" w:lineRule="auto"/>
        <w:ind w:firstLine="567"/>
        <w:jc w:val="both"/>
        <w:rPr>
          <w:rFonts w:eastAsia="Times New Roman" w:cs="Times New Roman"/>
          <w:b/>
          <w:szCs w:val="28"/>
        </w:rPr>
      </w:pPr>
      <w:r w:rsidRPr="007C7341">
        <w:rPr>
          <w:rFonts w:eastAsia="Times New Roman" w:cs="Times New Roman"/>
          <w:b/>
          <w:szCs w:val="28"/>
        </w:rPr>
        <w:t>IV. CHĂM SÓC</w:t>
      </w:r>
    </w:p>
    <w:p w:rsidR="004F0621" w:rsidRPr="007C7341" w:rsidRDefault="004F0621" w:rsidP="00F80721">
      <w:pPr>
        <w:spacing w:before="80" w:after="0" w:line="240" w:lineRule="auto"/>
        <w:ind w:firstLine="567"/>
        <w:jc w:val="both"/>
        <w:rPr>
          <w:rFonts w:eastAsia="Times New Roman" w:cs="Times New Roman"/>
          <w:b/>
          <w:szCs w:val="28"/>
        </w:rPr>
      </w:pPr>
      <w:r w:rsidRPr="007C7341">
        <w:rPr>
          <w:rFonts w:eastAsia="Times New Roman" w:cs="Times New Roman"/>
          <w:b/>
          <w:szCs w:val="28"/>
        </w:rPr>
        <w:t>1. Bón phân</w:t>
      </w:r>
    </w:p>
    <w:p w:rsidR="004F0621" w:rsidRPr="007C7341" w:rsidRDefault="004F0621" w:rsidP="00F80721">
      <w:pPr>
        <w:spacing w:before="80" w:after="0" w:line="240" w:lineRule="auto"/>
        <w:ind w:firstLine="567"/>
        <w:jc w:val="both"/>
        <w:rPr>
          <w:rFonts w:eastAsia="Times New Roman" w:cs="Times New Roman"/>
          <w:szCs w:val="28"/>
        </w:rPr>
      </w:pPr>
      <w:r w:rsidRPr="007C7341">
        <w:rPr>
          <w:rFonts w:eastAsia="Times New Roman" w:cs="Times New Roman"/>
          <w:b/>
          <w:szCs w:val="28"/>
          <w:shd w:val="clear" w:color="auto" w:fill="FFFFFF"/>
        </w:rPr>
        <w:t>1.1. Liều lượng bón</w:t>
      </w:r>
      <w:r w:rsidRPr="007C7341">
        <w:rPr>
          <w:rFonts w:eastAsia="Times New Roman" w:cs="Times New Roman"/>
          <w:szCs w:val="28"/>
          <w:shd w:val="clear" w:color="auto" w:fill="FFFFFF"/>
        </w:rPr>
        <w:t xml:space="preserve">: </w:t>
      </w:r>
      <w:r w:rsidRPr="007C7341">
        <w:rPr>
          <w:rFonts w:eastAsia="Times New Roman" w:cs="Times New Roman"/>
          <w:szCs w:val="28"/>
        </w:rPr>
        <w:t>Khuyến cáo lượng phân bón trung bình cho 1 ha.</w:t>
      </w:r>
    </w:p>
    <w:tbl>
      <w:tblPr>
        <w:tblW w:w="0" w:type="auto"/>
        <w:tblInd w:w="469" w:type="dxa"/>
        <w:tblCellMar>
          <w:left w:w="10" w:type="dxa"/>
          <w:right w:w="10" w:type="dxa"/>
        </w:tblCellMar>
        <w:tblLook w:val="04A0" w:firstRow="1" w:lastRow="0" w:firstColumn="1" w:lastColumn="0" w:noHBand="0" w:noVBand="1"/>
      </w:tblPr>
      <w:tblGrid>
        <w:gridCol w:w="2656"/>
        <w:gridCol w:w="2039"/>
        <w:gridCol w:w="822"/>
        <w:gridCol w:w="823"/>
        <w:gridCol w:w="822"/>
        <w:gridCol w:w="822"/>
        <w:gridCol w:w="737"/>
      </w:tblGrid>
      <w:tr w:rsidR="004F0621" w:rsidRPr="007C7341" w:rsidTr="00350B01">
        <w:trPr>
          <w:trHeight w:val="1"/>
        </w:trPr>
        <w:tc>
          <w:tcPr>
            <w:tcW w:w="265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ind w:firstLine="567"/>
              <w:jc w:val="both"/>
              <w:rPr>
                <w:rFonts w:eastAsia="Times New Roman" w:cs="Times New Roman"/>
                <w:szCs w:val="28"/>
                <w:lang w:val="vi-VN" w:eastAsia="zh-CN"/>
              </w:rPr>
            </w:pPr>
            <w:r w:rsidRPr="007C7341">
              <w:rPr>
                <w:rFonts w:eastAsia="Times New Roman" w:cs="Times New Roman"/>
                <w:b/>
                <w:szCs w:val="28"/>
                <w:lang w:val="vi-VN" w:eastAsia="zh-CN"/>
              </w:rPr>
              <w:t>Loại phân</w:t>
            </w:r>
          </w:p>
        </w:tc>
        <w:tc>
          <w:tcPr>
            <w:tcW w:w="203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ind w:firstLine="170"/>
              <w:jc w:val="both"/>
              <w:rPr>
                <w:rFonts w:eastAsia="Times New Roman" w:cs="Times New Roman"/>
                <w:b/>
                <w:szCs w:val="28"/>
                <w:lang w:val="vi-VN" w:eastAsia="zh-CN"/>
              </w:rPr>
            </w:pPr>
            <w:r w:rsidRPr="007C7341">
              <w:rPr>
                <w:rFonts w:eastAsia="Times New Roman" w:cs="Times New Roman"/>
                <w:b/>
                <w:szCs w:val="28"/>
                <w:lang w:val="vi-VN" w:eastAsia="zh-CN"/>
              </w:rPr>
              <w:t>Lượng bón</w:t>
            </w:r>
          </w:p>
          <w:p w:rsidR="004F0621" w:rsidRPr="007C7341" w:rsidRDefault="004F0621" w:rsidP="00F80721">
            <w:pPr>
              <w:spacing w:before="120" w:after="0" w:line="240" w:lineRule="auto"/>
              <w:ind w:firstLine="170"/>
              <w:jc w:val="both"/>
              <w:rPr>
                <w:rFonts w:eastAsia="Times New Roman" w:cs="Times New Roman"/>
                <w:szCs w:val="28"/>
                <w:lang w:val="vi-VN" w:eastAsia="zh-CN"/>
              </w:rPr>
            </w:pPr>
            <w:r w:rsidRPr="007C7341">
              <w:rPr>
                <w:rFonts w:eastAsia="Times New Roman" w:cs="Times New Roman"/>
                <w:b/>
                <w:szCs w:val="28"/>
                <w:lang w:val="vi-VN" w:eastAsia="zh-CN"/>
              </w:rPr>
              <w:t>(Kg/ha)</w:t>
            </w:r>
          </w:p>
        </w:tc>
        <w:tc>
          <w:tcPr>
            <w:tcW w:w="82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b/>
                <w:szCs w:val="28"/>
                <w:lang w:val="vi-VN" w:eastAsia="zh-CN"/>
              </w:rPr>
              <w:t>Bón lót (%)</w:t>
            </w:r>
          </w:p>
        </w:tc>
        <w:tc>
          <w:tcPr>
            <w:tcW w:w="32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b/>
                <w:szCs w:val="28"/>
                <w:lang w:val="vi-VN" w:eastAsia="zh-CN"/>
              </w:rPr>
            </w:pPr>
            <w:r w:rsidRPr="007C7341">
              <w:rPr>
                <w:rFonts w:eastAsia="Times New Roman" w:cs="Times New Roman"/>
                <w:b/>
                <w:szCs w:val="28"/>
                <w:lang w:val="vi-VN" w:eastAsia="zh-CN"/>
              </w:rPr>
              <w:t>Bón thúc (%)</w:t>
            </w:r>
          </w:p>
        </w:tc>
      </w:tr>
      <w:tr w:rsidR="004F0621" w:rsidRPr="007C7341" w:rsidTr="00350B01">
        <w:trPr>
          <w:trHeight w:val="1"/>
        </w:trPr>
        <w:tc>
          <w:tcPr>
            <w:tcW w:w="2656" w:type="dxa"/>
            <w:vMerge/>
            <w:tcBorders>
              <w:top w:val="single" w:sz="4" w:space="0" w:color="000000"/>
              <w:left w:val="single" w:sz="4" w:space="0" w:color="000000"/>
              <w:bottom w:val="single" w:sz="4" w:space="0" w:color="000000"/>
              <w:right w:val="single" w:sz="4" w:space="0" w:color="000000"/>
            </w:tcBorders>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p>
        </w:tc>
        <w:tc>
          <w:tcPr>
            <w:tcW w:w="2039" w:type="dxa"/>
            <w:vMerge/>
            <w:tcBorders>
              <w:top w:val="single" w:sz="4" w:space="0" w:color="000000"/>
              <w:left w:val="single" w:sz="4" w:space="0" w:color="000000"/>
              <w:bottom w:val="single" w:sz="4" w:space="0" w:color="000000"/>
              <w:right w:val="single" w:sz="4" w:space="0" w:color="000000"/>
            </w:tcBorders>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p>
        </w:tc>
        <w:tc>
          <w:tcPr>
            <w:tcW w:w="822" w:type="dxa"/>
            <w:vMerge/>
            <w:tcBorders>
              <w:top w:val="single" w:sz="4" w:space="0" w:color="000000"/>
              <w:left w:val="single" w:sz="4" w:space="0" w:color="000000"/>
              <w:bottom w:val="single" w:sz="4" w:space="0" w:color="000000"/>
              <w:right w:val="single" w:sz="4" w:space="0" w:color="000000"/>
            </w:tcBorders>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p>
        </w:tc>
        <w:tc>
          <w:tcPr>
            <w:tcW w:w="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b/>
                <w:szCs w:val="28"/>
                <w:lang w:val="vi-VN" w:eastAsia="zh-CN"/>
              </w:rPr>
              <w:t>Lần 1</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b/>
                <w:szCs w:val="28"/>
                <w:lang w:val="vi-VN" w:eastAsia="zh-CN"/>
              </w:rPr>
              <w:t>Lần 2</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b/>
                <w:szCs w:val="28"/>
                <w:lang w:val="vi-VN" w:eastAsia="zh-CN"/>
              </w:rPr>
              <w:t>Lần 3</w:t>
            </w:r>
          </w:p>
        </w:tc>
        <w:tc>
          <w:tcPr>
            <w:tcW w:w="737" w:type="dxa"/>
            <w:tcBorders>
              <w:top w:val="single" w:sz="4" w:space="0" w:color="000000"/>
              <w:left w:val="single" w:sz="4" w:space="0" w:color="000000"/>
              <w:bottom w:val="single" w:sz="4" w:space="0" w:color="000000"/>
              <w:right w:val="single" w:sz="4" w:space="0" w:color="000000"/>
            </w:tcBorders>
            <w:shd w:val="clear" w:color="auto" w:fill="FFFFFF"/>
          </w:tcPr>
          <w:p w:rsidR="004F0621" w:rsidRPr="007C7341" w:rsidRDefault="004F0621" w:rsidP="00F80721">
            <w:pPr>
              <w:spacing w:before="120" w:after="0" w:line="240" w:lineRule="auto"/>
              <w:jc w:val="both"/>
              <w:rPr>
                <w:rFonts w:eastAsia="Times New Roman" w:cs="Times New Roman"/>
                <w:b/>
                <w:szCs w:val="28"/>
                <w:lang w:eastAsia="zh-CN"/>
              </w:rPr>
            </w:pPr>
            <w:r w:rsidRPr="007C7341">
              <w:rPr>
                <w:rFonts w:eastAsia="Times New Roman" w:cs="Times New Roman"/>
                <w:b/>
                <w:szCs w:val="28"/>
                <w:lang w:eastAsia="zh-CN"/>
              </w:rPr>
              <w:t>Lần 4</w:t>
            </w:r>
          </w:p>
        </w:tc>
      </w:tr>
      <w:tr w:rsidR="004F0621" w:rsidRPr="007C7341" w:rsidTr="00350B01">
        <w:trPr>
          <w:trHeight w:val="1"/>
        </w:trPr>
        <w:tc>
          <w:tcPr>
            <w:tcW w:w="26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eastAsia="zh-CN"/>
              </w:rPr>
              <w:t>Phân hữu cơ (hữu cơ vi sinh, hữu cơ sinh học …)</w:t>
            </w:r>
          </w:p>
        </w:tc>
        <w:tc>
          <w:tcPr>
            <w:tcW w:w="20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val="vi-VN" w:eastAsia="zh-CN"/>
              </w:rPr>
              <w:t>2.</w:t>
            </w:r>
            <w:r w:rsidRPr="007C7341">
              <w:rPr>
                <w:rFonts w:eastAsia="Times New Roman" w:cs="Times New Roman"/>
                <w:szCs w:val="28"/>
                <w:lang w:eastAsia="zh-CN"/>
              </w:rPr>
              <w:t>5</w:t>
            </w:r>
            <w:r w:rsidRPr="007C7341">
              <w:rPr>
                <w:rFonts w:eastAsia="Times New Roman" w:cs="Times New Roman"/>
                <w:szCs w:val="28"/>
                <w:lang w:val="vi-VN" w:eastAsia="zh-CN"/>
              </w:rPr>
              <w:t>00</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100</w:t>
            </w:r>
          </w:p>
        </w:tc>
        <w:tc>
          <w:tcPr>
            <w:tcW w:w="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737" w:type="dxa"/>
            <w:tcBorders>
              <w:top w:val="single" w:sz="4" w:space="0" w:color="000000"/>
              <w:left w:val="single" w:sz="4" w:space="0" w:color="000000"/>
              <w:bottom w:val="single" w:sz="4" w:space="0" w:color="000000"/>
              <w:right w:val="single" w:sz="4" w:space="0" w:color="000000"/>
            </w:tcBorders>
            <w:shd w:val="clear" w:color="auto" w:fill="FFFFFF"/>
          </w:tcPr>
          <w:p w:rsidR="004F0621" w:rsidRPr="007C7341" w:rsidRDefault="004F0621" w:rsidP="00F80721">
            <w:pPr>
              <w:spacing w:before="120" w:after="0" w:line="240" w:lineRule="auto"/>
              <w:jc w:val="both"/>
              <w:rPr>
                <w:rFonts w:eastAsia="Times New Roman" w:cs="Times New Roman"/>
                <w:szCs w:val="28"/>
                <w:lang w:val="vi-VN" w:eastAsia="zh-CN"/>
              </w:rPr>
            </w:pPr>
          </w:p>
        </w:tc>
      </w:tr>
      <w:tr w:rsidR="004F0621" w:rsidRPr="007C7341" w:rsidTr="00350B01">
        <w:trPr>
          <w:trHeight w:val="1"/>
        </w:trPr>
        <w:tc>
          <w:tcPr>
            <w:tcW w:w="26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Đạm nguyên chất (N)</w:t>
            </w:r>
          </w:p>
        </w:tc>
        <w:tc>
          <w:tcPr>
            <w:tcW w:w="20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230</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eastAsia="zh-CN"/>
              </w:rPr>
              <w:t>2</w:t>
            </w:r>
            <w:r w:rsidRPr="007C7341">
              <w:rPr>
                <w:rFonts w:eastAsia="Times New Roman" w:cs="Times New Roman"/>
                <w:szCs w:val="28"/>
                <w:lang w:val="vi-VN" w:eastAsia="zh-CN"/>
              </w:rPr>
              <w:t>0</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30</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FFFFFF"/>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20</w:t>
            </w:r>
          </w:p>
        </w:tc>
      </w:tr>
      <w:tr w:rsidR="004F0621" w:rsidRPr="007C7341" w:rsidTr="00350B01">
        <w:trPr>
          <w:trHeight w:val="1"/>
        </w:trPr>
        <w:tc>
          <w:tcPr>
            <w:tcW w:w="26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Lân nguyên chất (P</w:t>
            </w:r>
            <w:r w:rsidRPr="007C7341">
              <w:rPr>
                <w:rFonts w:eastAsia="Times New Roman" w:cs="Times New Roman"/>
                <w:szCs w:val="28"/>
                <w:vertAlign w:val="subscript"/>
                <w:lang w:val="vi-VN" w:eastAsia="zh-CN"/>
              </w:rPr>
              <w:t>2</w:t>
            </w:r>
            <w:r w:rsidRPr="007C7341">
              <w:rPr>
                <w:rFonts w:eastAsia="Times New Roman" w:cs="Times New Roman"/>
                <w:szCs w:val="28"/>
                <w:lang w:val="vi-VN" w:eastAsia="zh-CN"/>
              </w:rPr>
              <w:t>O</w:t>
            </w:r>
            <w:r w:rsidRPr="007C7341">
              <w:rPr>
                <w:rFonts w:eastAsia="Times New Roman" w:cs="Times New Roman"/>
                <w:szCs w:val="28"/>
                <w:vertAlign w:val="subscript"/>
                <w:lang w:val="vi-VN" w:eastAsia="zh-CN"/>
              </w:rPr>
              <w:t>5</w:t>
            </w:r>
            <w:r w:rsidRPr="007C7341">
              <w:rPr>
                <w:rFonts w:eastAsia="Times New Roman" w:cs="Times New Roman"/>
                <w:szCs w:val="28"/>
                <w:lang w:val="vi-VN" w:eastAsia="zh-CN"/>
              </w:rPr>
              <w:t>)</w:t>
            </w:r>
          </w:p>
        </w:tc>
        <w:tc>
          <w:tcPr>
            <w:tcW w:w="20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250</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50</w:t>
            </w:r>
          </w:p>
        </w:tc>
        <w:tc>
          <w:tcPr>
            <w:tcW w:w="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val="vi-VN" w:eastAsia="zh-CN"/>
              </w:rPr>
              <w:t>2</w:t>
            </w:r>
            <w:r w:rsidRPr="007C7341">
              <w:rPr>
                <w:rFonts w:eastAsia="Times New Roman" w:cs="Times New Roman"/>
                <w:szCs w:val="28"/>
                <w:lang w:eastAsia="zh-CN"/>
              </w:rPr>
              <w:t>0</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val="vi-VN" w:eastAsia="zh-CN"/>
              </w:rPr>
              <w:t>2</w:t>
            </w:r>
            <w:r w:rsidRPr="007C7341">
              <w:rPr>
                <w:rFonts w:eastAsia="Times New Roman" w:cs="Times New Roman"/>
                <w:szCs w:val="28"/>
                <w:lang w:eastAsia="zh-CN"/>
              </w:rPr>
              <w:t>0</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FFFFFF"/>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w:t>
            </w:r>
          </w:p>
        </w:tc>
      </w:tr>
      <w:tr w:rsidR="004F0621" w:rsidRPr="007C7341" w:rsidTr="00350B01">
        <w:trPr>
          <w:trHeight w:val="1"/>
        </w:trPr>
        <w:tc>
          <w:tcPr>
            <w:tcW w:w="26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Kali nguyên chất (K</w:t>
            </w:r>
            <w:r w:rsidRPr="007C7341">
              <w:rPr>
                <w:rFonts w:eastAsia="Times New Roman" w:cs="Times New Roman"/>
                <w:szCs w:val="28"/>
                <w:vertAlign w:val="subscript"/>
                <w:lang w:val="vi-VN" w:eastAsia="zh-CN"/>
              </w:rPr>
              <w:t>2</w:t>
            </w:r>
            <w:r w:rsidRPr="007C7341">
              <w:rPr>
                <w:rFonts w:eastAsia="Times New Roman" w:cs="Times New Roman"/>
                <w:szCs w:val="28"/>
                <w:lang w:val="vi-VN" w:eastAsia="zh-CN"/>
              </w:rPr>
              <w:t>O)</w:t>
            </w:r>
          </w:p>
        </w:tc>
        <w:tc>
          <w:tcPr>
            <w:tcW w:w="20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600</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20</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20</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FFFFFF"/>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30</w:t>
            </w:r>
          </w:p>
        </w:tc>
      </w:tr>
    </w:tbl>
    <w:p w:rsidR="004F0621" w:rsidRPr="007C7341" w:rsidRDefault="004F0621" w:rsidP="00F80721">
      <w:pPr>
        <w:spacing w:before="120" w:after="0" w:line="240" w:lineRule="auto"/>
        <w:ind w:firstLine="567"/>
        <w:jc w:val="both"/>
        <w:rPr>
          <w:rFonts w:eastAsia="Times New Roman" w:cs="Times New Roman"/>
          <w:b/>
          <w:szCs w:val="28"/>
          <w:shd w:val="clear" w:color="auto" w:fill="FFFFFF"/>
        </w:rPr>
      </w:pPr>
      <w:r w:rsidRPr="007C7341">
        <w:rPr>
          <w:rFonts w:eastAsia="Times New Roman" w:cs="Times New Roman"/>
          <w:b/>
          <w:szCs w:val="28"/>
          <w:shd w:val="clear" w:color="auto" w:fill="FFFFFF"/>
        </w:rPr>
        <w:t>1.2. Phương pháp bón</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Bón lót toàn bộ phân hữu cơ, 50% phân lân</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lastRenderedPageBreak/>
        <w:t>- Bón thúc:</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Bón thúc 1: Bón sau trồng 20-25 ngày khi cây cao 10-15cm, lượng bón:  20% N-20% P</w:t>
      </w:r>
      <w:r w:rsidRPr="007C7341">
        <w:rPr>
          <w:rFonts w:eastAsia="Times New Roman" w:cs="Times New Roman"/>
          <w:szCs w:val="28"/>
          <w:shd w:val="clear" w:color="auto" w:fill="FFFFFF"/>
          <w:vertAlign w:val="subscript"/>
        </w:rPr>
        <w:t>2</w:t>
      </w:r>
      <w:r w:rsidRPr="007C7341">
        <w:rPr>
          <w:rFonts w:eastAsia="Times New Roman" w:cs="Times New Roman"/>
          <w:szCs w:val="28"/>
          <w:shd w:val="clear" w:color="auto" w:fill="FFFFFF"/>
        </w:rPr>
        <w:t>O</w:t>
      </w:r>
      <w:r w:rsidRPr="007C7341">
        <w:rPr>
          <w:rFonts w:eastAsia="Times New Roman" w:cs="Times New Roman"/>
          <w:szCs w:val="28"/>
          <w:shd w:val="clear" w:color="auto" w:fill="FFFFFF"/>
          <w:vertAlign w:val="subscript"/>
        </w:rPr>
        <w:t>5</w:t>
      </w:r>
      <w:r w:rsidRPr="007C7341">
        <w:rPr>
          <w:rFonts w:eastAsia="Times New Roman" w:cs="Times New Roman"/>
          <w:szCs w:val="28"/>
          <w:shd w:val="clear" w:color="auto" w:fill="FFFFFF"/>
        </w:rPr>
        <w:t>-20% K</w:t>
      </w:r>
      <w:r w:rsidRPr="007C7341">
        <w:rPr>
          <w:rFonts w:eastAsia="Times New Roman" w:cs="Times New Roman"/>
          <w:szCs w:val="28"/>
          <w:shd w:val="clear" w:color="auto" w:fill="FFFFFF"/>
          <w:vertAlign w:val="subscript"/>
        </w:rPr>
        <w:t>2</w:t>
      </w:r>
      <w:r w:rsidRPr="007C7341">
        <w:rPr>
          <w:rFonts w:eastAsia="Times New Roman" w:cs="Times New Roman"/>
          <w:szCs w:val="28"/>
          <w:shd w:val="clear" w:color="auto" w:fill="FFFFFF"/>
        </w:rPr>
        <w:t>O.</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Bón thúc 2: Bón sau trồng 35-40 ngày, khi cây cao 25-30cm; lượng bón: 30% N-20% P</w:t>
      </w:r>
      <w:r w:rsidRPr="007C7341">
        <w:rPr>
          <w:rFonts w:eastAsia="Times New Roman" w:cs="Times New Roman"/>
          <w:szCs w:val="28"/>
          <w:shd w:val="clear" w:color="auto" w:fill="FFFFFF"/>
          <w:vertAlign w:val="subscript"/>
        </w:rPr>
        <w:t>2</w:t>
      </w:r>
      <w:r w:rsidRPr="007C7341">
        <w:rPr>
          <w:rFonts w:eastAsia="Times New Roman" w:cs="Times New Roman"/>
          <w:szCs w:val="28"/>
          <w:shd w:val="clear" w:color="auto" w:fill="FFFFFF"/>
        </w:rPr>
        <w:t>O</w:t>
      </w:r>
      <w:r w:rsidRPr="007C7341">
        <w:rPr>
          <w:rFonts w:eastAsia="Times New Roman" w:cs="Times New Roman"/>
          <w:szCs w:val="28"/>
          <w:shd w:val="clear" w:color="auto" w:fill="FFFFFF"/>
          <w:vertAlign w:val="subscript"/>
        </w:rPr>
        <w:t>5</w:t>
      </w:r>
      <w:r w:rsidRPr="007C7341">
        <w:rPr>
          <w:rFonts w:eastAsia="Times New Roman" w:cs="Times New Roman"/>
          <w:szCs w:val="28"/>
          <w:shd w:val="clear" w:color="auto" w:fill="FFFFFF"/>
        </w:rPr>
        <w:t>-20% K</w:t>
      </w:r>
      <w:r w:rsidRPr="007C7341">
        <w:rPr>
          <w:rFonts w:eastAsia="Times New Roman" w:cs="Times New Roman"/>
          <w:szCs w:val="28"/>
          <w:shd w:val="clear" w:color="auto" w:fill="FFFFFF"/>
          <w:vertAlign w:val="subscript"/>
        </w:rPr>
        <w:t>2</w:t>
      </w:r>
      <w:r w:rsidRPr="007C7341">
        <w:rPr>
          <w:rFonts w:eastAsia="Times New Roman" w:cs="Times New Roman"/>
          <w:szCs w:val="28"/>
          <w:shd w:val="clear" w:color="auto" w:fill="FFFFFF"/>
        </w:rPr>
        <w:t>O.</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Bón thúc 3: Bón sau trồng 50-60 ngày; lượng bón: 30% N-20% P2O5- 30% K</w:t>
      </w:r>
      <w:r w:rsidRPr="007C7341">
        <w:rPr>
          <w:rFonts w:eastAsia="Times New Roman" w:cs="Times New Roman"/>
          <w:szCs w:val="28"/>
          <w:shd w:val="clear" w:color="auto" w:fill="FFFFFF"/>
          <w:vertAlign w:val="subscript"/>
        </w:rPr>
        <w:t>2</w:t>
      </w:r>
      <w:r w:rsidRPr="007C7341">
        <w:rPr>
          <w:rFonts w:eastAsia="Times New Roman" w:cs="Times New Roman"/>
          <w:szCs w:val="28"/>
          <w:shd w:val="clear" w:color="auto" w:fill="FFFFFF"/>
        </w:rPr>
        <w:t>O.</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Bón thúc 4: Bón sau trồng 70-80 ngày; lượng bón: 20% N- 30% K</w:t>
      </w:r>
      <w:r w:rsidRPr="007C7341">
        <w:rPr>
          <w:rFonts w:eastAsia="Times New Roman" w:cs="Times New Roman"/>
          <w:szCs w:val="28"/>
          <w:shd w:val="clear" w:color="auto" w:fill="FFFFFF"/>
          <w:vertAlign w:val="subscript"/>
        </w:rPr>
        <w:t>2</w:t>
      </w:r>
      <w:r w:rsidRPr="007C7341">
        <w:rPr>
          <w:rFonts w:eastAsia="Times New Roman" w:cs="Times New Roman"/>
          <w:szCs w:val="28"/>
          <w:shd w:val="clear" w:color="auto" w:fill="FFFFFF"/>
        </w:rPr>
        <w:t>O.</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b/>
          <w:szCs w:val="28"/>
        </w:rPr>
        <w:t>* Lưu ý</w:t>
      </w:r>
      <w:r w:rsidRPr="007C7341">
        <w:rPr>
          <w:rFonts w:eastAsia="Times New Roman" w:cs="Times New Roman"/>
          <w:szCs w:val="28"/>
        </w:rPr>
        <w:t xml:space="preserve">: Tùy theo điều kiện canh tác, thổ nhưỡng, giống, tình hình sinh trưởng phát triển của cây để điều chỉnh lượng phân bón cho phù hợp; </w:t>
      </w:r>
      <w:r w:rsidRPr="007C7341">
        <w:rPr>
          <w:rFonts w:eastAsia="Times New Roman" w:cs="Times New Roman"/>
          <w:szCs w:val="28"/>
          <w:shd w:val="clear" w:color="auto" w:fill="FFFFFF"/>
        </w:rPr>
        <w:t>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w:t>
      </w:r>
    </w:p>
    <w:p w:rsidR="004F0621" w:rsidRPr="007C7341" w:rsidRDefault="004F0621" w:rsidP="00F80721">
      <w:pPr>
        <w:spacing w:before="120" w:after="0" w:line="240" w:lineRule="auto"/>
        <w:ind w:firstLine="567"/>
        <w:jc w:val="both"/>
        <w:rPr>
          <w:rFonts w:eastAsia="Times New Roman" w:cs="Times New Roman"/>
          <w:b/>
          <w:szCs w:val="28"/>
          <w:shd w:val="clear" w:color="auto" w:fill="FFFFFF"/>
        </w:rPr>
      </w:pPr>
      <w:r w:rsidRPr="007C7341">
        <w:rPr>
          <w:rFonts w:eastAsia="Times New Roman" w:cs="Times New Roman"/>
          <w:b/>
          <w:szCs w:val="28"/>
          <w:shd w:val="clear" w:color="auto" w:fill="FFFFFF"/>
        </w:rPr>
        <w:t>2. Nước tưới</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Tưới nước đảm bảo độ ẩm đất thích hợp nhất 70-75%. Tránh để cây bị ngập úng. Thường sử dụng phương pháp tưới rãnh sau khi trồng và bón phân.</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Thường sau khi trồng cần tiến hành tưới nước ngay.</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Sau đó định kỳ tưới 1-2 ngày/lần tùy vào điều kiện thời tiết, những ngày nắng nóng có thể tưới ngày 2 lần.</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Tưới vào 8-10 giờ sáng hoặc 3-4 giờ chiều trong ngày.</w:t>
      </w:r>
    </w:p>
    <w:p w:rsidR="004F0621" w:rsidRPr="007C7341" w:rsidRDefault="004F0621" w:rsidP="00F80721">
      <w:pPr>
        <w:spacing w:before="120" w:after="0" w:line="240" w:lineRule="auto"/>
        <w:ind w:firstLine="567"/>
        <w:jc w:val="both"/>
        <w:rPr>
          <w:rFonts w:eastAsia="Times New Roman" w:cs="Times New Roman"/>
          <w:b/>
          <w:szCs w:val="28"/>
          <w:shd w:val="clear" w:color="auto" w:fill="FFFFFF"/>
        </w:rPr>
      </w:pPr>
      <w:r w:rsidRPr="007C7341">
        <w:rPr>
          <w:rFonts w:eastAsia="Times New Roman" w:cs="Times New Roman"/>
          <w:b/>
          <w:szCs w:val="28"/>
          <w:shd w:val="clear" w:color="auto" w:fill="FFFFFF"/>
        </w:rPr>
        <w:t>3.</w:t>
      </w:r>
      <w:r w:rsidRPr="007C7341">
        <w:rPr>
          <w:rFonts w:eastAsia="Times New Roman" w:cs="Times New Roman"/>
          <w:szCs w:val="28"/>
          <w:shd w:val="clear" w:color="auto" w:fill="FFFFFF"/>
        </w:rPr>
        <w:t xml:space="preserve"> </w:t>
      </w:r>
      <w:r w:rsidRPr="007C7341">
        <w:rPr>
          <w:rFonts w:eastAsia="Times New Roman" w:cs="Times New Roman"/>
          <w:b/>
          <w:szCs w:val="28"/>
          <w:shd w:val="clear" w:color="auto" w:fill="FFFFFF"/>
        </w:rPr>
        <w:t>Kỹ thuật vun xới, tỉa mầm</w:t>
      </w:r>
    </w:p>
    <w:p w:rsidR="004F0621" w:rsidRPr="007C7341" w:rsidRDefault="004F0621" w:rsidP="00F80721">
      <w:pPr>
        <w:spacing w:before="120" w:after="0" w:line="240" w:lineRule="auto"/>
        <w:ind w:firstLine="567"/>
        <w:jc w:val="both"/>
        <w:rPr>
          <w:rFonts w:eastAsia="Times New Roman" w:cs="Times New Roman"/>
          <w:spacing w:val="-2"/>
          <w:szCs w:val="28"/>
          <w:shd w:val="clear" w:color="auto" w:fill="FFFFFF"/>
        </w:rPr>
      </w:pPr>
      <w:r w:rsidRPr="007C7341">
        <w:rPr>
          <w:rFonts w:eastAsia="Times New Roman" w:cs="Times New Roman"/>
          <w:spacing w:val="-2"/>
          <w:szCs w:val="28"/>
          <w:shd w:val="clear" w:color="auto" w:fill="FFFFFF"/>
        </w:rPr>
        <w:t>- Sau khi trồng 7-10 ngày, mầm cây mọc lên khỏi mặt đất, kiểm tra nếu thấy mầm bị nghiêng cần nhanh chóng chỉnh mầm. Tiến hành loại bỏ các chồi phụ chỉ để lại 1 chồi chính để cây phát triển khỏe mạnh. Chú ý tránh làm lay gốc cây.</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Khi cây được 2-3 lá, tiến hành lên luống lần 1, vun nhẹ một lớp đất mỏng vào cạnh gốc. Khi cây cao 40-50cm, tiến hành vun gốc đợt 2, vun cao để chống đổ cho cây và tạo điều kiện cho cây sinh củ con.</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Cắm cọc làm giàn: Tiến hành sau khi vun cây đợt 2 giúp cho cây không đổ và cành hoa không bị cong. Cắm cọc theo mép luống, cọc cắm cách nhau từ 1,5- 2m, dùng dây căng và buộc hai bên luống hoặc dùng lưới đan sẵn có kích thước ô 10x10cm căng trên mặt luống.</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V. QUẢN LÝ SINH VẬT GÂY HẠI</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1. Một số sinh vật gây hại chính</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1.1. Sâu hại</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b/>
          <w:szCs w:val="28"/>
          <w:shd w:val="clear" w:color="auto" w:fill="FFFFFF"/>
        </w:rPr>
        <w:t>-</w:t>
      </w:r>
      <w:r w:rsidRPr="007C7341">
        <w:rPr>
          <w:rFonts w:eastAsia="Times New Roman" w:cs="Times New Roman"/>
          <w:b/>
          <w:i/>
          <w:szCs w:val="28"/>
          <w:shd w:val="clear" w:color="auto" w:fill="FFFFFF"/>
        </w:rPr>
        <w:t xml:space="preserve"> </w:t>
      </w:r>
      <w:r w:rsidRPr="007C7341">
        <w:rPr>
          <w:rFonts w:eastAsia="Times New Roman" w:cs="Times New Roman"/>
          <w:b/>
          <w:szCs w:val="28"/>
          <w:shd w:val="clear" w:color="auto" w:fill="FFFFFF"/>
        </w:rPr>
        <w:t>Rệp</w:t>
      </w:r>
      <w:r w:rsidRPr="007C7341">
        <w:rPr>
          <w:rFonts w:eastAsia="Times New Roman" w:cs="Times New Roman"/>
          <w:szCs w:val="28"/>
          <w:shd w:val="clear" w:color="auto" w:fill="FFFFFF"/>
        </w:rPr>
        <w:t xml:space="preserve">: Hút một lượng lớn dinh dưỡng của cây, làm cây còi cọc, ngọn quăn queo, nụ bị thui, hoa không nở được hoặc dị dạng... Trên dịch mật do rệp tiết ra hình thành các đám muội đen do nấm phát triển trên đó. Tình trạng này ảnh </w:t>
      </w:r>
      <w:r w:rsidRPr="007C7341">
        <w:rPr>
          <w:rFonts w:eastAsia="Times New Roman" w:cs="Times New Roman"/>
          <w:szCs w:val="28"/>
          <w:shd w:val="clear" w:color="auto" w:fill="FFFFFF"/>
        </w:rPr>
        <w:lastRenderedPageBreak/>
        <w:t>hưởng xấu đến quang hợp của cây. Rệp thường gây hại nặng ở vụ xuân hè và đông xuân, chủ yếu ở giai đoạn cây chuẩn bị ra nụ-thu hoạch hoa.</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w:t>
      </w:r>
      <w:r w:rsidRPr="007C7341">
        <w:rPr>
          <w:rFonts w:eastAsia="Times New Roman" w:cs="Times New Roman"/>
          <w:b/>
          <w:szCs w:val="28"/>
          <w:shd w:val="clear" w:color="auto" w:fill="FFFFFF"/>
        </w:rPr>
        <w:t>Sâu xám</w:t>
      </w:r>
      <w:r w:rsidRPr="007C7341">
        <w:rPr>
          <w:rFonts w:eastAsia="Times New Roman" w:cs="Times New Roman"/>
          <w:szCs w:val="28"/>
          <w:shd w:val="clear" w:color="auto" w:fill="FFFFFF"/>
        </w:rPr>
        <w:t>: Sâu tuổi nhỏ ăn phần thịt lá để lại lớp biểu bì phía trên. Sâu tuổi lớn ăn khuyết lá non, ngọn non và gặm xung quanh gốc cây. Ban ngày sâu lấp dưới lá hoặc ở dưới đất chỗ gần gốc cây. Sâu gây hại ở vụ thu đông và đông xuân.</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w:t>
      </w:r>
      <w:r w:rsidRPr="007C7341">
        <w:rPr>
          <w:rFonts w:eastAsia="Times New Roman" w:cs="Times New Roman"/>
          <w:b/>
          <w:szCs w:val="28"/>
          <w:shd w:val="clear" w:color="auto" w:fill="FFFFFF"/>
        </w:rPr>
        <w:t>Rầy mềm</w:t>
      </w:r>
      <w:r w:rsidRPr="007C7341">
        <w:rPr>
          <w:rFonts w:eastAsia="Times New Roman" w:cs="Times New Roman"/>
          <w:szCs w:val="28"/>
          <w:shd w:val="clear" w:color="auto" w:fill="FFFFFF"/>
        </w:rPr>
        <w:t>: Rầy thường tập trung ở lá non. Trưởng thành và ấu tùng đều chích hút nhựa lá cây làm cho bộ phận bị chích biến dạng nhăn nhúm. Lá bị rầy chích bị quăn queo, phiến lá hẹp, lá xoăn lại không mở ra được. Khi mật độ rầy cao ở giai đoạn cây con thì cây có thể bị chết. Cây bị rầy gây hại sinh trưởng phát triển kém, ảnh hưởng đến khả năng hình thành hoa. Mặt khác xác rầy, phân rầy lôi cuốn nhiều nấm hoại sinh như nấm bồ hóng đến phát triển làm ảnh hưởng</w:t>
      </w:r>
      <w:r w:rsidRPr="007C7341">
        <w:rPr>
          <w:rFonts w:eastAsia="Times New Roman" w:cs="Times New Roman"/>
          <w:szCs w:val="28"/>
          <w:shd w:val="clear" w:color="auto" w:fill="FFFFFF"/>
        </w:rPr>
        <w:br/>
        <w:t xml:space="preserve">lớn đến quang hợp của cây trồng. </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w:t>
      </w:r>
      <w:r w:rsidRPr="007C7341">
        <w:rPr>
          <w:rFonts w:eastAsia="Times New Roman" w:cs="Times New Roman"/>
          <w:b/>
          <w:szCs w:val="28"/>
          <w:shd w:val="clear" w:color="auto" w:fill="FFFFFF"/>
        </w:rPr>
        <w:t>Tuyến trùng</w:t>
      </w:r>
      <w:r w:rsidRPr="007C7341">
        <w:rPr>
          <w:rFonts w:eastAsia="Times New Roman" w:cs="Times New Roman"/>
          <w:szCs w:val="28"/>
          <w:shd w:val="clear" w:color="auto" w:fill="FFFFFF"/>
        </w:rPr>
        <w:t>: Tuyến trùng bám vào hệ rễ của cây hoa, hút dịch tế bào rễ cây nhờ vòi châm, chúng tiêm dịch vào tế bào cây làm hóa lỏng dịch tế bào để hút và tiêu hóa. Nhiều tế bào của rễ cây bị tiêu hủy. Cây bị hại có u sưng ở rễ cái và rễ phụ. Tổn thất chính do tuyến trùng gây ra một phần từ chất độc trong dịch</w:t>
      </w:r>
      <w:r w:rsidRPr="007C7341">
        <w:rPr>
          <w:rFonts w:eastAsia="Times New Roman" w:cs="Times New Roman"/>
          <w:szCs w:val="28"/>
          <w:shd w:val="clear" w:color="auto" w:fill="FFFFFF"/>
        </w:rPr>
        <w:br/>
        <w:t>tuyến trùng tiết ra gây hoại tử và biến dạng các mô, mặt khác tuyến trùng tạo</w:t>
      </w:r>
      <w:r w:rsidRPr="007C7341">
        <w:rPr>
          <w:rFonts w:eastAsia="Times New Roman" w:cs="Times New Roman"/>
          <w:szCs w:val="28"/>
          <w:shd w:val="clear" w:color="auto" w:fill="FFFFFF"/>
        </w:rPr>
        <w:br/>
        <w:t>cơ hội cho nấm,vi khuẩn xâm nhập vào tế bào cây trồng để gây hại làm cây sinh trưởng kém, lá héo vàng, khó ra hoa. Nếu bị hại nặng cây có thể bị chết</w:t>
      </w:r>
      <w:r w:rsidRPr="007C7341">
        <w:rPr>
          <w:rFonts w:eastAsia="Times New Roman" w:cs="Times New Roman"/>
          <w:szCs w:val="28"/>
          <w:shd w:val="clear" w:color="auto" w:fill="FFFFFF"/>
        </w:rPr>
        <w:br/>
        <w:t>trong thời gian sinh trưởng.</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b/>
          <w:szCs w:val="28"/>
          <w:shd w:val="clear" w:color="auto" w:fill="FFFFFF"/>
        </w:rPr>
        <w:t>1.2. Bệnh hại</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w:t>
      </w:r>
      <w:r w:rsidRPr="007C7341">
        <w:rPr>
          <w:rFonts w:eastAsia="Times New Roman" w:cs="Times New Roman"/>
          <w:b/>
          <w:szCs w:val="28"/>
          <w:shd w:val="clear" w:color="auto" w:fill="FFFFFF"/>
        </w:rPr>
        <w:t>Bệnh phấn trắng</w:t>
      </w:r>
      <w:r w:rsidRPr="007C7341">
        <w:rPr>
          <w:rFonts w:eastAsia="Times New Roman" w:cs="Times New Roman"/>
          <w:szCs w:val="28"/>
          <w:shd w:val="clear" w:color="auto" w:fill="FFFFFF"/>
        </w:rPr>
        <w:t xml:space="preserve">: Vết bệnh dạng bột phấn màu trắng xám, sau lan rộng làm lá cháy khô rồi rụng, bệnh gây hại chủ yếu trên lá cây. Bệnh thường gây hại ở vụ đông xuân và xuân hè. Bệnh lây lan nhanh khi trời có nhiều sương, độ ẩm không khí cao. </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w:t>
      </w:r>
      <w:r w:rsidRPr="007C7341">
        <w:rPr>
          <w:rFonts w:eastAsia="Times New Roman" w:cs="Times New Roman"/>
          <w:b/>
          <w:szCs w:val="28"/>
          <w:shd w:val="clear" w:color="auto" w:fill="FFFFFF"/>
        </w:rPr>
        <w:t>Bệnh đốm lá</w:t>
      </w:r>
      <w:r w:rsidRPr="007C7341">
        <w:rPr>
          <w:rFonts w:eastAsia="Times New Roman" w:cs="Times New Roman"/>
          <w:szCs w:val="28"/>
          <w:shd w:val="clear" w:color="auto" w:fill="FFFFFF"/>
        </w:rPr>
        <w:t>: Vết bệnh thường xuất hiện ở lá và nụ hoa, màu xám nâu, hình tròn hoặc bất định, xung quanh vết bệnh có quầng vàng rộng, sau đó vết bệnh lan vào trong làm lá và nụ thối đen rồi rụng. Bệnh thường gây hại vào vụ xuân hè, khi có mưa nhiều, độ ẩm không khí cao.</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w:t>
      </w:r>
      <w:r w:rsidRPr="007C7341">
        <w:rPr>
          <w:rFonts w:eastAsia="Times New Roman" w:cs="Times New Roman"/>
          <w:b/>
          <w:szCs w:val="28"/>
          <w:shd w:val="clear" w:color="auto" w:fill="FFFFFF"/>
        </w:rPr>
        <w:t>Bệnh thối thân</w:t>
      </w:r>
      <w:r w:rsidRPr="007C7341">
        <w:rPr>
          <w:rFonts w:eastAsia="Times New Roman" w:cs="Times New Roman"/>
          <w:szCs w:val="28"/>
          <w:shd w:val="clear" w:color="auto" w:fill="FFFFFF"/>
        </w:rPr>
        <w:t>: Khi bệnh gây hại cây loa kèn bị thối ở ngang thân làm cây bị đổ gục và chết. Bệnh chủ yếu phát sinh và gây hại trong mùa mưa nhất là ở vụ thu đông và xuân hè.</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w:t>
      </w:r>
      <w:r w:rsidRPr="007C7341">
        <w:rPr>
          <w:rFonts w:eastAsia="Times New Roman" w:cs="Times New Roman"/>
          <w:b/>
          <w:szCs w:val="28"/>
          <w:shd w:val="clear" w:color="auto" w:fill="FFFFFF"/>
        </w:rPr>
        <w:t>Bệnh vàng lá</w:t>
      </w:r>
      <w:r w:rsidRPr="007C7341">
        <w:rPr>
          <w:rFonts w:eastAsia="Times New Roman" w:cs="Times New Roman"/>
          <w:szCs w:val="28"/>
          <w:shd w:val="clear" w:color="auto" w:fill="FFFFFF"/>
        </w:rPr>
        <w:t>: Phần thịt lá chuyển màu xanh vàng trong khi gân lá có màu xanh bình thường. Thiếu càng nhiều sắt, phần thịt lá sẽ chuyển sang màu vàng. Triệu chứng thiếu Fe thường xuất hiện ở các lá non tập trung ở phần đỉnh ngọn. Bệnh này thường xuất hiện ở trên đất kiềm (pH&gt;7), ở những vị trí dễ bị ngập úng và nhiệt độ đất quá thấp.</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2. Biện pháp quản lý</w:t>
      </w:r>
    </w:p>
    <w:p w:rsidR="004F0621" w:rsidRPr="007C7341" w:rsidRDefault="004F0621" w:rsidP="00F80721">
      <w:pPr>
        <w:tabs>
          <w:tab w:val="left" w:pos="443"/>
        </w:tabs>
        <w:spacing w:before="120" w:after="0" w:line="240" w:lineRule="auto"/>
        <w:ind w:firstLine="567"/>
        <w:jc w:val="both"/>
        <w:rPr>
          <w:rFonts w:eastAsia="Calibri" w:cs="Times New Roman"/>
          <w:szCs w:val="28"/>
          <w:lang w:val="it-IT"/>
        </w:rPr>
      </w:pPr>
      <w:r w:rsidRPr="007C7341">
        <w:rPr>
          <w:rFonts w:eastAsia="Calibri" w:cs="Times New Roman"/>
          <w:szCs w:val="28"/>
          <w:lang w:val="it-IT"/>
        </w:rPr>
        <w:lastRenderedPageBreak/>
        <w:t>Thăm đồng thường xuyên để phát hiện kịp thời các đối tượng sinh vật gây hại, áp dụng các biện pháp quản lý dịch hại tổng hợp trong phòng chống các đối tượng sinh vật gây hại, cụ thể:</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2.1. Biện pháp canh tác, thủ công, sinh học</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cs="Times New Roman"/>
          <w:b/>
          <w:bCs/>
          <w:szCs w:val="28"/>
        </w:rPr>
        <w:t>- Biện pháp canh tác thủ công</w:t>
      </w:r>
      <w:r w:rsidRPr="007C7341">
        <w:rPr>
          <w:rFonts w:eastAsia="Times New Roman" w:cs="Times New Roman"/>
          <w:szCs w:val="28"/>
        </w:rPr>
        <w:t>: Thường xuyên dọn cỏ dại khi cây còn nhỏ và vào mùa mưa để tránh cạnh tranh dinh dưỡng với cây.Bón phân theo quy trình canh tác, bón cân đối.</w:t>
      </w:r>
    </w:p>
    <w:p w:rsidR="004F0621" w:rsidRPr="007C7341" w:rsidRDefault="004F0621" w:rsidP="00F80721">
      <w:pPr>
        <w:widowControl w:val="0"/>
        <w:spacing w:before="120" w:after="0" w:line="240" w:lineRule="auto"/>
        <w:ind w:firstLine="567"/>
        <w:jc w:val="both"/>
        <w:rPr>
          <w:rFonts w:eastAsia="Times New Roman" w:cs="Times New Roman"/>
          <w:szCs w:val="28"/>
          <w:lang w:val="nl-NL"/>
        </w:rPr>
      </w:pPr>
      <w:r w:rsidRPr="007C7341">
        <w:rPr>
          <w:rFonts w:eastAsia="Times New Roman" w:cs="Times New Roman"/>
          <w:b/>
          <w:bCs/>
          <w:szCs w:val="28"/>
        </w:rPr>
        <w:t>- Biện pháp sinh học:</w:t>
      </w:r>
      <w:r w:rsidRPr="007C7341">
        <w:rPr>
          <w:rFonts w:eastAsia="Times New Roman" w:cs="Times New Roman"/>
          <w:szCs w:val="28"/>
        </w:rPr>
        <w:t xml:space="preserve"> Tạo môi trường phát triển các loài thiên địch, sử dụng  bẫy dính màu vàng, màu xanh để thu hút trưởng thành có cánh rệp, bọ trĩ. Tăng sử dụng phân hữu cơ kết hợp   nấm đối kháng </w:t>
      </w:r>
      <w:r w:rsidRPr="007C7341">
        <w:rPr>
          <w:rFonts w:eastAsia="Times New Roman" w:cs="Times New Roman"/>
          <w:i/>
          <w:szCs w:val="28"/>
        </w:rPr>
        <w:t>Trichoderma</w:t>
      </w:r>
      <w:r w:rsidRPr="007C7341">
        <w:rPr>
          <w:rFonts w:eastAsia="Times New Roman" w:cs="Times New Roman"/>
          <w:szCs w:val="28"/>
        </w:rPr>
        <w:t xml:space="preserve"> bón vào đất xung quanh gốc cây. S</w:t>
      </w:r>
      <w:r w:rsidRPr="007C7341">
        <w:rPr>
          <w:rFonts w:eastAsia="Times New Roman" w:cs="Times New Roman"/>
          <w:szCs w:val="28"/>
          <w:lang w:val="nl-NL"/>
        </w:rPr>
        <w:t>ử dụng các loại thuốc bảo vệ thực vật có nguồn gốc sinh học, thảo mộc, có độ độc thấp, thời gian cách ly ngắn, chóng phân hủy và ít ảnh hưởng đến các loài thiên địch có ích trên ruộng.</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2.2. Biện pháp hoá học</w:t>
      </w:r>
    </w:p>
    <w:p w:rsidR="004F0621" w:rsidRPr="007C7341" w:rsidRDefault="004F0621" w:rsidP="00F80721">
      <w:pPr>
        <w:spacing w:before="120" w:after="0" w:line="240" w:lineRule="auto"/>
        <w:ind w:firstLine="567"/>
        <w:jc w:val="both"/>
        <w:outlineLvl w:val="0"/>
        <w:rPr>
          <w:rFonts w:eastAsia="Times New Roman" w:cs="Times New Roman"/>
          <w:szCs w:val="28"/>
          <w:lang w:val="nl-NL"/>
        </w:rPr>
      </w:pPr>
      <w:bookmarkStart w:id="167" w:name="_Toc181110801"/>
      <w:r w:rsidRPr="007C7341">
        <w:rPr>
          <w:rFonts w:eastAsia="Times New Roman" w:cs="Times New Roman"/>
          <w:szCs w:val="28"/>
          <w:lang w:val="nl-NL"/>
        </w:rPr>
        <w:t xml:space="preserve">- Phát hiện sớm các đối tượng sinh vật gây hại, đánh giá nhận định mức độ hại để quyết định phòng trừ hiệu quả, </w:t>
      </w:r>
      <w:r w:rsidRPr="007C7341">
        <w:rPr>
          <w:rFonts w:eastAsia="Times New Roman" w:cs="Times New Roman"/>
          <w:szCs w:val="28"/>
          <w:lang w:val="sv-SE"/>
        </w:rPr>
        <w:t xml:space="preserve">chỉ </w:t>
      </w:r>
      <w:r w:rsidRPr="007C7341">
        <w:rPr>
          <w:rFonts w:eastAsia="Times New Roman" w:cs="Times New Roman"/>
          <w:szCs w:val="28"/>
          <w:lang w:val="nl-NL"/>
        </w:rPr>
        <w:t>sử dụng thuốc bảo vệ thực vật khi sâu bệnh hại đến ngưỡng phòng trừ.</w:t>
      </w:r>
      <w:bookmarkEnd w:id="167"/>
    </w:p>
    <w:p w:rsidR="004F0621" w:rsidRPr="007C7341" w:rsidRDefault="004F0621" w:rsidP="00F80721">
      <w:pPr>
        <w:spacing w:before="120" w:after="0" w:line="240" w:lineRule="auto"/>
        <w:ind w:firstLine="567"/>
        <w:jc w:val="both"/>
        <w:outlineLvl w:val="0"/>
        <w:rPr>
          <w:rFonts w:eastAsia="Times New Roman" w:cs="Times New Roman"/>
          <w:szCs w:val="28"/>
          <w:lang w:val="nl-NL"/>
        </w:rPr>
      </w:pPr>
      <w:bookmarkStart w:id="168" w:name="_Toc181110802"/>
      <w:r w:rsidRPr="007C7341">
        <w:rPr>
          <w:rFonts w:eastAsia="Times New Roman" w:cs="Times New Roman"/>
          <w:szCs w:val="28"/>
          <w:lang w:val="nl-NL"/>
        </w:rPr>
        <w:t xml:space="preserve">- </w:t>
      </w:r>
      <w:r w:rsidRPr="007C7341">
        <w:rPr>
          <w:rFonts w:eastAsia="Times New Roman" w:cs="Times New Roman"/>
          <w:szCs w:val="28"/>
          <w:lang w:val="sv-SE"/>
        </w:rPr>
        <w:t xml:space="preserve">Sử dụng các loại thuốc bảo vệ thực vật trong Danh mục thuốc bảo vệ thực vật được phép sử dụng tại Việt Nam; tuân thủ theo nguyên tắc 4 đúng: </w:t>
      </w:r>
      <w:r w:rsidRPr="007C7341">
        <w:rPr>
          <w:rFonts w:eastAsia="Times New Roman" w:cs="Times New Roman"/>
          <w:szCs w:val="28"/>
          <w:lang w:val="nl-NL"/>
        </w:rPr>
        <w:t>đúng thuốc, đúng nồng độ, liều lượng, đúng lúc và đúng cách</w:t>
      </w:r>
      <w:r w:rsidRPr="007C7341">
        <w:rPr>
          <w:rFonts w:eastAsia="Times New Roman" w:cs="Times New Roman"/>
          <w:szCs w:val="28"/>
          <w:lang w:val="sv-SE"/>
        </w:rPr>
        <w:t>.</w:t>
      </w:r>
      <w:bookmarkEnd w:id="168"/>
    </w:p>
    <w:p w:rsidR="004F0621" w:rsidRPr="007C7341" w:rsidRDefault="004F0621" w:rsidP="00F80721">
      <w:pPr>
        <w:spacing w:before="120" w:after="0" w:line="240" w:lineRule="auto"/>
        <w:ind w:firstLine="567"/>
        <w:contextualSpacing/>
        <w:jc w:val="both"/>
        <w:rPr>
          <w:rFonts w:eastAsia="Calibri" w:cs="Times New Roman"/>
          <w:szCs w:val="28"/>
          <w:lang w:val="nl-NL"/>
        </w:rPr>
      </w:pPr>
      <w:r w:rsidRPr="007C7341">
        <w:rPr>
          <w:rFonts w:eastAsia="Calibri" w:cs="Times New Roman"/>
          <w:szCs w:val="28"/>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 và hướng dẫn của cơ quan chuyên môn.</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VI. THU HOẠCH</w:t>
      </w:r>
    </w:p>
    <w:p w:rsidR="004F0621" w:rsidRPr="007C7341" w:rsidRDefault="004F0621" w:rsidP="00F80721">
      <w:pPr>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 Tùy thuộc vào giống, điều kiện chăm sóc tỷ lệ cành thu hoạch/củ giống có sự khác nhau. Nếu chăm sóc tốt tỷ lệ cây cho hoa có thể đạt tới 90% (tương ứng năng suất trung bình 160.000 cành/ha).</w:t>
      </w:r>
    </w:p>
    <w:p w:rsidR="004F0621" w:rsidRPr="007C7341" w:rsidRDefault="004F0621" w:rsidP="00F80721">
      <w:pPr>
        <w:suppressAutoHyphens/>
        <w:spacing w:before="120" w:after="0" w:line="240" w:lineRule="auto"/>
        <w:ind w:firstLine="567"/>
        <w:jc w:val="both"/>
        <w:rPr>
          <w:rFonts w:eastAsia="Times New Roman" w:cs="Times New Roman"/>
          <w:szCs w:val="28"/>
          <w:shd w:val="clear" w:color="auto" w:fill="FFFFFF"/>
          <w:lang w:val="nl-NL"/>
        </w:rPr>
      </w:pPr>
      <w:r w:rsidRPr="007C7341">
        <w:rPr>
          <w:rFonts w:eastAsia="Times New Roman" w:cs="Times New Roman"/>
          <w:szCs w:val="28"/>
          <w:shd w:val="clear" w:color="auto" w:fill="FFFFFF"/>
          <w:lang w:val="nl-NL"/>
        </w:rPr>
        <w:t>- Thời điểm thu hoạch: Thích hợp nhất là lúc trên gốc hoa tự có 1-2 hoa nhú thể hiện được màu, nhưng chưa nở trong một ngày là tốt nhất, nên thu hoạch trước 10 giờ sáng hoặc chiều mát.</w:t>
      </w:r>
    </w:p>
    <w:p w:rsidR="004F0621" w:rsidRPr="007C7341" w:rsidRDefault="004F0621" w:rsidP="00F80721">
      <w:pPr>
        <w:suppressAutoHyphens/>
        <w:spacing w:before="120" w:after="0" w:line="240" w:lineRule="auto"/>
        <w:ind w:firstLine="567"/>
        <w:jc w:val="both"/>
        <w:rPr>
          <w:rFonts w:eastAsia="Times New Roman" w:cs="Times New Roman"/>
          <w:szCs w:val="28"/>
          <w:shd w:val="clear" w:color="auto" w:fill="FFFFFF"/>
          <w:lang w:val="nl-NL"/>
        </w:rPr>
      </w:pPr>
      <w:r w:rsidRPr="007C7341">
        <w:rPr>
          <w:rFonts w:eastAsia="Times New Roman" w:cs="Times New Roman"/>
          <w:szCs w:val="28"/>
          <w:shd w:val="clear" w:color="auto" w:fill="FFFFFF"/>
          <w:lang w:val="nl-NL"/>
        </w:rPr>
        <w:t xml:space="preserve">- Vị trí cắt: Khi cắt phải chừa lại ít nhất 2-3 lá hoàn chỉnh trên cây để cho cây </w:t>
      </w:r>
      <w:r w:rsidRPr="007C7341">
        <w:rPr>
          <w:rFonts w:eastAsia="Times New Roman" w:cs="Times New Roman"/>
          <w:spacing w:val="-6"/>
          <w:szCs w:val="28"/>
          <w:shd w:val="clear" w:color="auto" w:fill="FFFFFF"/>
          <w:lang w:val="nl-NL"/>
        </w:rPr>
        <w:t>tiếp tục nuôi củ. Các dụng cụ để thu hoạch hoa phải sắc bén và được khử trùng, thu hái cẩn thận. Cắt vát sát gốc nhằm tạo khả năng hút nước của hoa được dễ dàng.</w:t>
      </w:r>
    </w:p>
    <w:p w:rsidR="004F0621" w:rsidRPr="007C7341" w:rsidRDefault="004F0621" w:rsidP="00F80721">
      <w:pPr>
        <w:suppressAutoHyphens/>
        <w:spacing w:before="120" w:after="0" w:line="240" w:lineRule="auto"/>
        <w:ind w:firstLine="567"/>
        <w:jc w:val="both"/>
        <w:rPr>
          <w:rFonts w:eastAsia="Times New Roman" w:cs="Times New Roman"/>
          <w:szCs w:val="28"/>
          <w:shd w:val="clear" w:color="auto" w:fill="FFFFFF"/>
          <w:lang w:val="nl-NL"/>
        </w:rPr>
      </w:pPr>
      <w:r w:rsidRPr="007C7341">
        <w:rPr>
          <w:rFonts w:eastAsia="Times New Roman" w:cs="Times New Roman"/>
          <w:szCs w:val="28"/>
          <w:shd w:val="clear" w:color="auto" w:fill="FFFFFF"/>
          <w:lang w:val="nl-NL"/>
        </w:rPr>
        <w:t>- Đóng gói: Cần loại bỏ những bông hoa bị bệnh, bị héo và bị dập do cơ học, bộ lá không đẹp, sâu bệnh… Những bông đủ tiêu chuẩn nên được sắp xếp theo từng độ tuổi khác nhau, bó theo từng giống, độ dài cành và cấp hoa, bó bằng gốc. Bó khoảng 10 cành/bó hoặc tùy theo thị trường, yêu cầu của khách hàng đóng gói theo quy cách khác nhau. Đóng vào thùng carton khi vận chuyển đi xa. Thùng carton cần có đủ lỗ thông hơi được bố trí hợp lý. Nếu chưa vận chuyển ngay nên để hoa trong kho lạnh giữ ở nhiệt độ 4-6</w:t>
      </w:r>
      <w:r w:rsidRPr="007C7341">
        <w:rPr>
          <w:rFonts w:eastAsia="Times New Roman" w:cs="Times New Roman"/>
          <w:szCs w:val="28"/>
          <w:shd w:val="clear" w:color="auto" w:fill="FFFFFF"/>
          <w:vertAlign w:val="superscript"/>
          <w:lang w:val="nl-NL"/>
        </w:rPr>
        <w:t>0</w:t>
      </w:r>
      <w:r w:rsidRPr="007C7341">
        <w:rPr>
          <w:rFonts w:eastAsia="Times New Roman" w:cs="Times New Roman"/>
          <w:szCs w:val="28"/>
          <w:shd w:val="clear" w:color="auto" w:fill="FFFFFF"/>
          <w:lang w:val="nl-NL"/>
        </w:rPr>
        <w:t xml:space="preserve">C và cắm hoa trong </w:t>
      </w:r>
      <w:r w:rsidRPr="007C7341">
        <w:rPr>
          <w:rFonts w:eastAsia="Times New Roman" w:cs="Times New Roman"/>
          <w:szCs w:val="28"/>
          <w:shd w:val="clear" w:color="auto" w:fill="FFFFFF"/>
          <w:lang w:val="nl-NL"/>
        </w:rPr>
        <w:lastRenderedPageBreak/>
        <w:t>dung dịch bảo quản. Nếu vận chuyển xa nên vận chuyển bằng xe lạnh ở nhiệt độ 4-6</w:t>
      </w:r>
      <w:r w:rsidRPr="007C7341">
        <w:rPr>
          <w:rFonts w:eastAsia="Times New Roman" w:cs="Times New Roman"/>
          <w:szCs w:val="28"/>
          <w:shd w:val="clear" w:color="auto" w:fill="FFFFFF"/>
          <w:vertAlign w:val="superscript"/>
          <w:lang w:val="nl-NL"/>
        </w:rPr>
        <w:t>0</w:t>
      </w:r>
      <w:r w:rsidRPr="007C7341">
        <w:rPr>
          <w:rFonts w:eastAsia="Times New Roman" w:cs="Times New Roman"/>
          <w:szCs w:val="28"/>
          <w:shd w:val="clear" w:color="auto" w:fill="FFFFFF"/>
          <w:lang w:val="nl-NL"/>
        </w:rPr>
        <w:t>C hoặc vận chuyển vào ban đêm.</w:t>
      </w: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keepNext/>
        <w:spacing w:before="120" w:after="0" w:line="240" w:lineRule="auto"/>
        <w:jc w:val="both"/>
        <w:outlineLvl w:val="3"/>
        <w:rPr>
          <w:rFonts w:eastAsia="Calibri" w:cs="Times New Roman"/>
          <w:b/>
          <w:bCs/>
          <w:szCs w:val="28"/>
          <w:lang w:val="pt-BR"/>
        </w:rPr>
      </w:pPr>
      <w:r w:rsidRPr="007C7341">
        <w:rPr>
          <w:rFonts w:eastAsia="Calibri" w:cs="Times New Roman"/>
          <w:b/>
          <w:bCs/>
          <w:szCs w:val="28"/>
          <w:lang w:val="pt-BR"/>
        </w:rPr>
        <w:lastRenderedPageBreak/>
        <w:t>QTKT: P05</w:t>
      </w:r>
    </w:p>
    <w:p w:rsidR="004F0621" w:rsidRPr="007C7341" w:rsidRDefault="004F0621" w:rsidP="00F80721">
      <w:pPr>
        <w:pStyle w:val="Heading1"/>
        <w:rPr>
          <w:rFonts w:eastAsia="Calibri"/>
          <w:b w:val="0"/>
          <w:szCs w:val="28"/>
          <w:lang w:val="pt-BR"/>
        </w:rPr>
      </w:pPr>
      <w:bookmarkStart w:id="169" w:name="_Toc181110803"/>
      <w:r w:rsidRPr="007C7341">
        <w:rPr>
          <w:rFonts w:eastAsia="Calibri"/>
          <w:szCs w:val="28"/>
          <w:lang w:val="pt-BR"/>
        </w:rPr>
        <w:t>QUY TRÌNH SẢN XUẤT HOA ĐỒNG TIỀN</w:t>
      </w:r>
      <w:bookmarkEnd w:id="169"/>
    </w:p>
    <w:p w:rsidR="004F0621" w:rsidRPr="007C7341" w:rsidRDefault="004F0621" w:rsidP="00F80721">
      <w:pPr>
        <w:keepNext/>
        <w:keepLines/>
        <w:shd w:val="clear" w:color="auto" w:fill="FFFFFF"/>
        <w:spacing w:before="120" w:after="0" w:line="240" w:lineRule="auto"/>
        <w:jc w:val="both"/>
        <w:outlineLvl w:val="0"/>
        <w:rPr>
          <w:rFonts w:eastAsia="Times New Roman" w:cs="Times New Roman"/>
          <w:szCs w:val="28"/>
          <w:lang w:val="pt-BR"/>
        </w:rPr>
      </w:pPr>
      <w:bookmarkStart w:id="170" w:name="_Toc181110804"/>
      <w:r w:rsidRPr="007C7341">
        <w:rPr>
          <w:rFonts w:eastAsia="Times New Roman" w:cs="Times New Roman"/>
          <w:iCs/>
          <w:szCs w:val="28"/>
          <w:lang w:val="pt-BR"/>
        </w:rPr>
        <w:t xml:space="preserve">(Tên khoa học: </w:t>
      </w:r>
      <w:r w:rsidRPr="007C7341">
        <w:rPr>
          <w:rFonts w:eastAsia="Times New Roman" w:cs="Times New Roman"/>
          <w:i/>
          <w:szCs w:val="28"/>
          <w:lang w:val="pt-BR"/>
        </w:rPr>
        <w:t>Gerbera jamesonii</w:t>
      </w:r>
      <w:r w:rsidRPr="007C7341">
        <w:rPr>
          <w:rFonts w:eastAsia="Times New Roman" w:cs="Times New Roman"/>
          <w:iCs/>
          <w:szCs w:val="28"/>
          <w:lang w:val="pt-BR"/>
        </w:rPr>
        <w:t>)</w:t>
      </w:r>
      <w:bookmarkEnd w:id="170"/>
    </w:p>
    <w:p w:rsidR="004F0621" w:rsidRPr="007C7341" w:rsidRDefault="004F0621" w:rsidP="00F80721">
      <w:pPr>
        <w:keepNext/>
        <w:keepLines/>
        <w:spacing w:before="120" w:after="0" w:line="240" w:lineRule="auto"/>
        <w:ind w:firstLine="567"/>
        <w:jc w:val="both"/>
        <w:outlineLvl w:val="0"/>
        <w:rPr>
          <w:rFonts w:eastAsia="Times New Roman" w:cs="Times New Roman"/>
          <w:b/>
          <w:szCs w:val="28"/>
        </w:rPr>
      </w:pPr>
    </w:p>
    <w:p w:rsidR="004F0621" w:rsidRPr="007C7341" w:rsidRDefault="004F0621" w:rsidP="00F80721">
      <w:pPr>
        <w:keepNext/>
        <w:keepLines/>
        <w:spacing w:before="120" w:after="0" w:line="240" w:lineRule="auto"/>
        <w:ind w:firstLine="567"/>
        <w:jc w:val="both"/>
        <w:outlineLvl w:val="0"/>
        <w:rPr>
          <w:rFonts w:eastAsia="Times New Roman" w:cs="Times New Roman"/>
          <w:b/>
          <w:szCs w:val="28"/>
          <w:lang w:val="vi-VN"/>
        </w:rPr>
      </w:pPr>
      <w:bookmarkStart w:id="171" w:name="_Toc181110805"/>
      <w:r w:rsidRPr="007C7341">
        <w:rPr>
          <w:rFonts w:eastAsia="Times New Roman" w:cs="Times New Roman"/>
          <w:b/>
          <w:szCs w:val="28"/>
          <w:lang w:val="vi-VN"/>
        </w:rPr>
        <w:t>I. YÊU CẦU SINH THÁI</w:t>
      </w:r>
      <w:bookmarkEnd w:id="171"/>
    </w:p>
    <w:p w:rsidR="004F0621" w:rsidRPr="007C7341" w:rsidRDefault="004F0621" w:rsidP="00F80721">
      <w:pPr>
        <w:spacing w:before="120" w:after="0" w:line="240" w:lineRule="auto"/>
        <w:ind w:firstLine="567"/>
        <w:jc w:val="both"/>
        <w:rPr>
          <w:rFonts w:eastAsia="Calibri" w:cs="Times New Roman"/>
          <w:b/>
          <w:szCs w:val="28"/>
          <w:lang w:val="vi-VN"/>
        </w:rPr>
      </w:pPr>
      <w:r w:rsidRPr="007C7341">
        <w:rPr>
          <w:rFonts w:eastAsia="Calibri" w:cs="Times New Roman"/>
          <w:b/>
          <w:szCs w:val="28"/>
          <w:lang w:val="vi-VN"/>
        </w:rPr>
        <w:t>1. Nhiệt độ, ánh sáng</w:t>
      </w:r>
    </w:p>
    <w:p w:rsidR="004F0621" w:rsidRPr="007C7341" w:rsidRDefault="004F0621" w:rsidP="00F80721">
      <w:pPr>
        <w:spacing w:before="120" w:after="0" w:line="240" w:lineRule="auto"/>
        <w:ind w:firstLine="567"/>
        <w:jc w:val="both"/>
        <w:rPr>
          <w:rFonts w:eastAsia="Calibri" w:cs="Times New Roman"/>
          <w:szCs w:val="28"/>
          <w:shd w:val="clear" w:color="auto" w:fill="FFFFFF"/>
          <w:lang w:val="vi-VN"/>
        </w:rPr>
      </w:pPr>
      <w:r w:rsidRPr="007C7341">
        <w:rPr>
          <w:rFonts w:eastAsia="Calibri" w:cs="Times New Roman"/>
          <w:szCs w:val="28"/>
          <w:shd w:val="clear" w:color="auto" w:fill="FFFFFF"/>
          <w:lang w:val="vi-VN"/>
        </w:rPr>
        <w:t>Cây hoa đồng tiền thích hợp ở nhiệt độ từ 18-25</w:t>
      </w:r>
      <w:r w:rsidRPr="007C7341">
        <w:rPr>
          <w:rFonts w:eastAsia="Calibri" w:cs="Times New Roman"/>
          <w:szCs w:val="28"/>
          <w:shd w:val="clear" w:color="auto" w:fill="FFFFFF"/>
          <w:vertAlign w:val="superscript"/>
          <w:lang w:val="vi-VN"/>
        </w:rPr>
        <w:t>0</w:t>
      </w:r>
      <w:r w:rsidRPr="007C7341">
        <w:rPr>
          <w:rFonts w:eastAsia="Calibri" w:cs="Times New Roman"/>
          <w:szCs w:val="28"/>
          <w:shd w:val="clear" w:color="auto" w:fill="FFFFFF"/>
          <w:lang w:val="vi-VN"/>
        </w:rPr>
        <w:t>C, ban đêm thích hợp từ 18-20</w:t>
      </w:r>
      <w:r w:rsidRPr="007C7341">
        <w:rPr>
          <w:rFonts w:eastAsia="Calibri" w:cs="Times New Roman"/>
          <w:szCs w:val="28"/>
          <w:shd w:val="clear" w:color="auto" w:fill="FFFFFF"/>
          <w:vertAlign w:val="superscript"/>
          <w:lang w:val="vi-VN"/>
        </w:rPr>
        <w:t>0</w:t>
      </w:r>
      <w:r w:rsidRPr="007C7341">
        <w:rPr>
          <w:rFonts w:eastAsia="Calibri" w:cs="Times New Roman"/>
          <w:szCs w:val="28"/>
          <w:shd w:val="clear" w:color="auto" w:fill="FFFFFF"/>
          <w:lang w:val="vi-VN"/>
        </w:rPr>
        <w:t>C và ban ngày từ 22-25</w:t>
      </w:r>
      <w:r w:rsidRPr="007C7341">
        <w:rPr>
          <w:rFonts w:eastAsia="Calibri" w:cs="Times New Roman"/>
          <w:szCs w:val="28"/>
          <w:shd w:val="clear" w:color="auto" w:fill="FFFFFF"/>
          <w:vertAlign w:val="superscript"/>
          <w:lang w:val="vi-VN"/>
        </w:rPr>
        <w:t>0</w:t>
      </w:r>
      <w:r w:rsidRPr="007C7341">
        <w:rPr>
          <w:rFonts w:eastAsia="Calibri" w:cs="Times New Roman"/>
          <w:szCs w:val="28"/>
          <w:shd w:val="clear" w:color="auto" w:fill="FFFFFF"/>
          <w:lang w:val="vi-VN"/>
        </w:rPr>
        <w:t>C. Nếu nhiệt độ dưới 15</w:t>
      </w:r>
      <w:r w:rsidRPr="007C7341">
        <w:rPr>
          <w:rFonts w:eastAsia="Calibri" w:cs="Times New Roman"/>
          <w:szCs w:val="28"/>
          <w:shd w:val="clear" w:color="auto" w:fill="FFFFFF"/>
          <w:lang w:val="vi-VN"/>
        </w:rPr>
        <w:softHyphen/>
      </w:r>
      <w:r w:rsidRPr="007C7341">
        <w:rPr>
          <w:rFonts w:eastAsia="Calibri" w:cs="Times New Roman"/>
          <w:szCs w:val="28"/>
          <w:shd w:val="clear" w:color="auto" w:fill="FFFFFF"/>
          <w:vertAlign w:val="superscript"/>
          <w:lang w:val="vi-VN"/>
        </w:rPr>
        <w:t>0</w:t>
      </w:r>
      <w:r w:rsidRPr="007C7341">
        <w:rPr>
          <w:rFonts w:eastAsia="Calibri" w:cs="Times New Roman"/>
          <w:szCs w:val="28"/>
          <w:shd w:val="clear" w:color="auto" w:fill="FFFFFF"/>
          <w:lang w:val="vi-VN"/>
        </w:rPr>
        <w:t>C và cao hơn 27</w:t>
      </w:r>
      <w:r w:rsidRPr="007C7341">
        <w:rPr>
          <w:rFonts w:eastAsia="Calibri" w:cs="Times New Roman"/>
          <w:szCs w:val="28"/>
          <w:shd w:val="clear" w:color="auto" w:fill="FFFFFF"/>
          <w:vertAlign w:val="superscript"/>
          <w:lang w:val="vi-VN"/>
        </w:rPr>
        <w:t>0</w:t>
      </w:r>
      <w:r w:rsidRPr="007C7341">
        <w:rPr>
          <w:rFonts w:eastAsia="Calibri" w:cs="Times New Roman"/>
          <w:szCs w:val="28"/>
          <w:shd w:val="clear" w:color="auto" w:fill="FFFFFF"/>
          <w:lang w:val="vi-VN"/>
        </w:rPr>
        <w:t>C kéo dài cây sẽ sinh trưởng chậm, thời gian ra hoa kéo dài dẫn đến năng suất bị giảm. Đồng thời hoa nhỏ, bị biến dạng, màu sắc không chuẩn, nhất là ở nhiệt độ quá thấp hoặc quá cao.</w:t>
      </w:r>
    </w:p>
    <w:p w:rsidR="004F0621" w:rsidRPr="007C7341" w:rsidRDefault="004F0621" w:rsidP="00F80721">
      <w:pPr>
        <w:spacing w:before="120" w:after="0" w:line="240" w:lineRule="auto"/>
        <w:ind w:firstLine="567"/>
        <w:jc w:val="both"/>
        <w:rPr>
          <w:rFonts w:eastAsia="Calibri" w:cs="Times New Roman"/>
          <w:spacing w:val="-4"/>
          <w:szCs w:val="28"/>
          <w:shd w:val="clear" w:color="auto" w:fill="FFFFFF"/>
          <w:lang w:val="vi-VN"/>
        </w:rPr>
      </w:pPr>
      <w:r w:rsidRPr="007C7341">
        <w:rPr>
          <w:rFonts w:eastAsia="Calibri" w:cs="Times New Roman"/>
          <w:spacing w:val="-4"/>
          <w:szCs w:val="28"/>
          <w:shd w:val="clear" w:color="auto" w:fill="FFFFFF"/>
          <w:lang w:val="vi-VN"/>
        </w:rPr>
        <w:t xml:space="preserve">Hoa đồng tiền là loài cây ưa sáng, nhưng không ưa nắng nóng, ánh sáng đầy đủ cây sẽ sinh trưởng và phát triển tốt, hoa đẹp, độ bền hoa cao. Ánh sáng trong nhà dưới 70% sẽ ảnh hưởng đến quá trình sinh trưởng, phát triển và ra hoa của cây. </w:t>
      </w:r>
    </w:p>
    <w:p w:rsidR="004F0621" w:rsidRPr="007C7341" w:rsidRDefault="004F0621" w:rsidP="00F80721">
      <w:pPr>
        <w:spacing w:before="120" w:after="0" w:line="240" w:lineRule="auto"/>
        <w:ind w:firstLine="567"/>
        <w:jc w:val="both"/>
        <w:rPr>
          <w:rFonts w:eastAsia="Calibri" w:cs="Times New Roman"/>
          <w:b/>
          <w:spacing w:val="-2"/>
          <w:szCs w:val="28"/>
          <w:lang w:val="vi-VN"/>
        </w:rPr>
      </w:pPr>
      <w:r w:rsidRPr="007C7341">
        <w:rPr>
          <w:rFonts w:eastAsia="Calibri" w:cs="Times New Roman"/>
          <w:b/>
          <w:szCs w:val="28"/>
          <w:lang w:val="vi-VN"/>
        </w:rPr>
        <w:t>2.</w:t>
      </w:r>
      <w:r w:rsidRPr="007C7341">
        <w:rPr>
          <w:rFonts w:eastAsia="Calibri" w:cs="Times New Roman"/>
          <w:b/>
          <w:spacing w:val="-2"/>
          <w:szCs w:val="28"/>
          <w:lang w:val="vi-VN"/>
        </w:rPr>
        <w:t xml:space="preserve"> Ẩm độ và nước </w:t>
      </w:r>
    </w:p>
    <w:p w:rsidR="004F0621" w:rsidRPr="007C7341" w:rsidRDefault="004F0621" w:rsidP="00F80721">
      <w:pPr>
        <w:spacing w:before="120" w:after="0" w:line="240" w:lineRule="auto"/>
        <w:ind w:firstLine="567"/>
        <w:jc w:val="both"/>
        <w:rPr>
          <w:rFonts w:eastAsia="Calibri" w:cs="Times New Roman"/>
          <w:szCs w:val="28"/>
          <w:shd w:val="clear" w:color="auto" w:fill="FFFFFF"/>
          <w:lang w:val="vi-VN"/>
        </w:rPr>
      </w:pPr>
      <w:r w:rsidRPr="007C7341">
        <w:rPr>
          <w:rFonts w:eastAsia="Calibri" w:cs="Times New Roman"/>
          <w:szCs w:val="28"/>
          <w:shd w:val="clear" w:color="auto" w:fill="FFFFFF"/>
          <w:lang w:val="vi-VN"/>
        </w:rPr>
        <w:t>Tuỳ vào từng giai đoạn sinh trưởng và phát triển của cây, cần có nhu cầu về ẩm độ khác nhau. Đối với cây con khi mới trồng thì đòi hỏi ẩm độ đất khoảng 90-95%. Khi cây lớn dần nhu cầu về ẩm độ thấp hơn, khoảng 80%. Vào giai đoạn ra hoa ẩm độ khoảng 70%.</w:t>
      </w:r>
    </w:p>
    <w:p w:rsidR="004F0621" w:rsidRPr="007C7341" w:rsidRDefault="004F0621" w:rsidP="00F80721">
      <w:pPr>
        <w:spacing w:before="120" w:after="0" w:line="240" w:lineRule="auto"/>
        <w:ind w:firstLine="567"/>
        <w:jc w:val="both"/>
        <w:rPr>
          <w:rFonts w:eastAsia="Calibri" w:cs="Times New Roman"/>
          <w:b/>
          <w:szCs w:val="28"/>
          <w:lang w:val="vi-VN"/>
        </w:rPr>
      </w:pPr>
      <w:r w:rsidRPr="007C7341">
        <w:rPr>
          <w:rFonts w:eastAsia="Calibri" w:cs="Times New Roman"/>
          <w:b/>
          <w:szCs w:val="28"/>
          <w:lang w:val="vi-VN"/>
        </w:rPr>
        <w:t>3. Đất trồng</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vi-VN"/>
        </w:rPr>
      </w:pPr>
      <w:r w:rsidRPr="007C7341">
        <w:rPr>
          <w:rFonts w:eastAsia="Times New Roman" w:cs="Times New Roman"/>
          <w:szCs w:val="28"/>
          <w:shd w:val="clear" w:color="auto" w:fill="FFFFFF"/>
          <w:lang w:val="vi-VN"/>
        </w:rPr>
        <w:t>Hoa đồng tiền ưa trồng ở đất thịt pha sét, độ mùn cao, không ứ đọng nước, độ thông thoáng cao. Độ pH thích hợp từ 5,5-6,2. Nếu pH &lt; 5,5 hoặc pH&gt; 6,2 sẽ gây thiếu hàm lượng vi lượng do quá trình hấp thu vi lượng của cây chậm.</w:t>
      </w:r>
    </w:p>
    <w:p w:rsidR="004F0621" w:rsidRPr="007C7341" w:rsidRDefault="004F0621" w:rsidP="00F80721">
      <w:pPr>
        <w:keepNext/>
        <w:keepLines/>
        <w:spacing w:before="120" w:after="0" w:line="240" w:lineRule="auto"/>
        <w:ind w:firstLine="567"/>
        <w:jc w:val="both"/>
        <w:outlineLvl w:val="0"/>
        <w:rPr>
          <w:rFonts w:eastAsia="Times New Roman" w:cs="Times New Roman"/>
          <w:b/>
          <w:szCs w:val="28"/>
          <w:lang w:val="vi-VN"/>
        </w:rPr>
      </w:pPr>
      <w:bookmarkStart w:id="172" w:name="_Toc181110806"/>
      <w:r w:rsidRPr="007C7341">
        <w:rPr>
          <w:rFonts w:eastAsia="Times New Roman" w:cs="Times New Roman"/>
          <w:b/>
          <w:szCs w:val="28"/>
          <w:lang w:val="vi-VN"/>
        </w:rPr>
        <w:t>II. YÊU CẦU VỀ GIỐNG</w:t>
      </w:r>
      <w:bookmarkEnd w:id="172"/>
    </w:p>
    <w:p w:rsidR="004F0621" w:rsidRPr="007C7341" w:rsidRDefault="004F0621" w:rsidP="00F80721">
      <w:pPr>
        <w:spacing w:before="120" w:after="0" w:line="240" w:lineRule="auto"/>
        <w:ind w:firstLine="567"/>
        <w:jc w:val="both"/>
        <w:rPr>
          <w:rFonts w:eastAsia="Times New Roman" w:cs="Times New Roman"/>
          <w:spacing w:val="-4"/>
          <w:szCs w:val="28"/>
          <w:lang w:val="nl-NL"/>
        </w:rPr>
      </w:pPr>
      <w:r w:rsidRPr="007C7341">
        <w:rPr>
          <w:rFonts w:eastAsia="Times New Roman" w:cs="Times New Roman"/>
          <w:spacing w:val="-4"/>
          <w:szCs w:val="28"/>
          <w:lang w:val="vi-VN"/>
        </w:rPr>
        <w:t xml:space="preserve">- Sử dụng các giống có nguồn gốc rõ ràng, </w:t>
      </w:r>
      <w:r w:rsidRPr="007C7341">
        <w:rPr>
          <w:rFonts w:eastAsia="Times New Roman" w:cs="Times New Roman"/>
          <w:spacing w:val="-4"/>
          <w:szCs w:val="28"/>
          <w:lang w:val="nl-NL"/>
        </w:rPr>
        <w:t xml:space="preserve">phù hợp với vùng sinh thái, vụ sản xuất và yêu cầu thị trường; </w:t>
      </w:r>
      <w:r w:rsidRPr="007C7341">
        <w:rPr>
          <w:rFonts w:eastAsia="Times New Roman" w:cs="Times New Roman"/>
          <w:spacing w:val="-4"/>
          <w:szCs w:val="28"/>
          <w:lang w:val="vi-VN"/>
        </w:rPr>
        <w:t xml:space="preserve">chất lượng giống tốt, </w:t>
      </w:r>
      <w:r w:rsidRPr="007C7341">
        <w:rPr>
          <w:rFonts w:eastAsia="Times New Roman" w:cs="Times New Roman"/>
          <w:spacing w:val="-4"/>
          <w:szCs w:val="28"/>
          <w:lang w:val="nl-NL"/>
        </w:rPr>
        <w:t>sinh trưởng phát triển khỏe, năng suất cao, phẩm chất tốt, khả năng chống chịu sâu bệnh tốt, đem lại hiệu quả kinh tế cao.</w:t>
      </w:r>
    </w:p>
    <w:p w:rsidR="004F0621" w:rsidRPr="007C7341" w:rsidRDefault="004F0621" w:rsidP="00F80721">
      <w:pPr>
        <w:widowControl w:val="0"/>
        <w:shd w:val="clear" w:color="auto" w:fill="FFFFFF"/>
        <w:spacing w:before="120" w:after="0" w:line="240" w:lineRule="auto"/>
        <w:ind w:firstLine="567"/>
        <w:jc w:val="both"/>
        <w:rPr>
          <w:rFonts w:eastAsia="Times New Roman" w:cs="Times New Roman"/>
          <w:szCs w:val="28"/>
          <w:lang w:val="es-ES"/>
        </w:rPr>
      </w:pPr>
      <w:r w:rsidRPr="007C7341">
        <w:rPr>
          <w:rFonts w:eastAsia="Times New Roman" w:cs="Times New Roman"/>
          <w:szCs w:val="28"/>
          <w:lang w:val="nl-NL"/>
        </w:rPr>
        <w:t xml:space="preserve">- </w:t>
      </w:r>
      <w:r w:rsidRPr="007C7341">
        <w:rPr>
          <w:rFonts w:eastAsia="Times New Roman" w:cs="Times New Roman"/>
          <w:szCs w:val="28"/>
          <w:lang w:val="es-ES"/>
        </w:rPr>
        <w:t xml:space="preserve">Lựa chọn cây giống có độ tuổi trong vườn ươm khoảng từ 30-45 ngày sau giâm, chiều cao cây 6-15cm, đường kính cổ rễ từ 2-3mm, có 6-12 lá thật. Cây khỏe mạnh, không dị hình, ngọn phát triển tốt, không có biểu hiện nhiễm sâu bệnh hại. </w:t>
      </w:r>
      <w:r w:rsidRPr="007C7341">
        <w:rPr>
          <w:rFonts w:eastAsia="Times New Roman" w:cs="Times New Roman"/>
          <w:spacing w:val="-2"/>
          <w:szCs w:val="28"/>
          <w:lang w:val="es-ES"/>
        </w:rPr>
        <w:t>Nên chọn cây giống có bộ lá thẳng đứng</w:t>
      </w:r>
      <w:r w:rsidRPr="007C7341">
        <w:rPr>
          <w:rFonts w:eastAsia="Times New Roman" w:cs="Times New Roman"/>
          <w:spacing w:val="-2"/>
          <w:szCs w:val="28"/>
          <w:lang w:val="vi-VN"/>
        </w:rPr>
        <w:t xml:space="preserve"> </w:t>
      </w:r>
      <w:r w:rsidRPr="007C7341">
        <w:rPr>
          <w:rFonts w:eastAsia="Times New Roman" w:cs="Times New Roman"/>
          <w:spacing w:val="-2"/>
          <w:szCs w:val="28"/>
          <w:lang w:val="es-ES"/>
        </w:rPr>
        <w:t xml:space="preserve"> hoặc lá xếp đứng với một góc 45</w:t>
      </w:r>
      <w:r w:rsidRPr="007C7341">
        <w:rPr>
          <w:rFonts w:eastAsia="Times New Roman" w:cs="Times New Roman"/>
          <w:spacing w:val="-2"/>
          <w:szCs w:val="28"/>
          <w:vertAlign w:val="superscript"/>
          <w:lang w:val="es-ES"/>
        </w:rPr>
        <w:t>0</w:t>
      </w:r>
      <w:r w:rsidRPr="007C7341">
        <w:rPr>
          <w:rFonts w:eastAsia="Times New Roman" w:cs="Times New Roman"/>
          <w:spacing w:val="-2"/>
          <w:szCs w:val="28"/>
          <w:lang w:val="es-ES"/>
        </w:rPr>
        <w:t>.</w:t>
      </w:r>
    </w:p>
    <w:p w:rsidR="004F0621" w:rsidRPr="007C7341" w:rsidRDefault="004F0621" w:rsidP="00F80721">
      <w:pPr>
        <w:keepNext/>
        <w:keepLines/>
        <w:spacing w:before="120" w:after="0" w:line="240" w:lineRule="auto"/>
        <w:ind w:firstLine="567"/>
        <w:jc w:val="both"/>
        <w:outlineLvl w:val="0"/>
        <w:rPr>
          <w:rFonts w:eastAsia="Times New Roman" w:cs="Times New Roman"/>
          <w:b/>
          <w:szCs w:val="28"/>
          <w:lang w:val="es-ES"/>
        </w:rPr>
      </w:pPr>
      <w:bookmarkStart w:id="173" w:name="_Toc181110807"/>
      <w:r w:rsidRPr="007C7341">
        <w:rPr>
          <w:rFonts w:eastAsia="Times New Roman" w:cs="Times New Roman"/>
          <w:b/>
          <w:szCs w:val="28"/>
          <w:lang w:val="vi-VN"/>
        </w:rPr>
        <w:t>III. KỸ THUẬT GIEO TRỒNG</w:t>
      </w:r>
      <w:bookmarkEnd w:id="173"/>
    </w:p>
    <w:p w:rsidR="004F0621" w:rsidRPr="007C7341" w:rsidRDefault="004F0621" w:rsidP="00F80721">
      <w:pPr>
        <w:spacing w:before="120" w:after="0" w:line="240" w:lineRule="auto"/>
        <w:ind w:firstLine="567"/>
        <w:jc w:val="both"/>
        <w:rPr>
          <w:rFonts w:eastAsia="Calibri" w:cs="Times New Roman"/>
          <w:b/>
          <w:szCs w:val="28"/>
          <w:lang w:val="vi-VN"/>
        </w:rPr>
      </w:pPr>
      <w:r w:rsidRPr="007C7341">
        <w:rPr>
          <w:rFonts w:eastAsia="Calibri" w:cs="Times New Roman"/>
          <w:b/>
          <w:szCs w:val="28"/>
          <w:lang w:val="vi-VN"/>
        </w:rPr>
        <w:t>1. Thời vụ</w:t>
      </w:r>
    </w:p>
    <w:p w:rsidR="004F0621" w:rsidRPr="007C7341" w:rsidRDefault="004F0621" w:rsidP="00F80721">
      <w:pPr>
        <w:widowControl w:val="0"/>
        <w:autoSpaceDE w:val="0"/>
        <w:autoSpaceDN w:val="0"/>
        <w:spacing w:before="120" w:after="0" w:line="240" w:lineRule="auto"/>
        <w:ind w:firstLine="567"/>
        <w:jc w:val="both"/>
        <w:rPr>
          <w:rFonts w:eastAsia="Calibri" w:cs="Times New Roman"/>
          <w:szCs w:val="28"/>
          <w:shd w:val="clear" w:color="auto" w:fill="FFFFFF"/>
          <w:lang w:val="vi-VN"/>
        </w:rPr>
      </w:pPr>
      <w:r w:rsidRPr="007C7341">
        <w:rPr>
          <w:rFonts w:eastAsia="Calibri" w:cs="Times New Roman"/>
          <w:szCs w:val="28"/>
          <w:shd w:val="clear" w:color="auto" w:fill="FFFFFF"/>
          <w:lang w:val="vi-VN"/>
        </w:rPr>
        <w:t>Đồng tiền có thể trồng quanh năm, thích hợp nhất là vụ Xuân (trồng tháng 3-4) và vụ Thu Đông (trồng tháng 8-9)</w:t>
      </w:r>
    </w:p>
    <w:p w:rsidR="004F0621" w:rsidRPr="007C7341" w:rsidRDefault="004F0621" w:rsidP="00F80721">
      <w:pPr>
        <w:widowControl w:val="0"/>
        <w:autoSpaceDE w:val="0"/>
        <w:autoSpaceDN w:val="0"/>
        <w:spacing w:before="120" w:after="0" w:line="240" w:lineRule="auto"/>
        <w:ind w:firstLine="567"/>
        <w:jc w:val="both"/>
        <w:rPr>
          <w:rFonts w:eastAsia="Yu Mincho" w:cs="Times New Roman"/>
          <w:b/>
          <w:szCs w:val="28"/>
          <w:lang w:val="vi-VN" w:eastAsia="ja-JP"/>
        </w:rPr>
      </w:pPr>
      <w:r w:rsidRPr="007C7341">
        <w:rPr>
          <w:rFonts w:eastAsia="Calibri" w:cs="Times New Roman"/>
          <w:b/>
          <w:szCs w:val="28"/>
          <w:shd w:val="clear" w:color="auto" w:fill="FFFFFF"/>
          <w:lang w:val="vi-VN"/>
        </w:rPr>
        <w:t>2. Làm đất</w:t>
      </w:r>
      <w:r w:rsidRPr="007C7341">
        <w:rPr>
          <w:rFonts w:eastAsia="Yu Mincho" w:cs="Times New Roman"/>
          <w:b/>
          <w:szCs w:val="28"/>
          <w:lang w:val="vi-VN" w:eastAsia="ja-JP"/>
        </w:rPr>
        <w:t xml:space="preserve"> </w:t>
      </w:r>
    </w:p>
    <w:p w:rsidR="004F0621" w:rsidRPr="007C7341" w:rsidRDefault="004F0621" w:rsidP="00F80721">
      <w:pPr>
        <w:shd w:val="clear" w:color="auto" w:fill="FFFFFF"/>
        <w:spacing w:before="120" w:after="0" w:line="240" w:lineRule="auto"/>
        <w:ind w:firstLine="567"/>
        <w:jc w:val="both"/>
        <w:rPr>
          <w:rFonts w:eastAsia="Times New Roman" w:cs="Times New Roman"/>
          <w:spacing w:val="-2"/>
          <w:szCs w:val="28"/>
          <w:lang w:val="vi-VN"/>
        </w:rPr>
      </w:pPr>
      <w:r w:rsidRPr="007C7341">
        <w:rPr>
          <w:rFonts w:eastAsia="Times New Roman" w:cs="Times New Roman"/>
          <w:i/>
          <w:iCs/>
          <w:spacing w:val="-2"/>
          <w:szCs w:val="28"/>
          <w:lang w:val="vi-VN"/>
        </w:rPr>
        <w:lastRenderedPageBreak/>
        <w:t>- </w:t>
      </w:r>
      <w:r w:rsidRPr="007C7341">
        <w:rPr>
          <w:rFonts w:eastAsia="Times New Roman" w:cs="Times New Roman"/>
          <w:spacing w:val="-2"/>
          <w:szCs w:val="28"/>
          <w:lang w:val="vi-VN"/>
        </w:rPr>
        <w:t>Đất được cày sâu 30-40cm, bừa cho đất tơi</w:t>
      </w:r>
    </w:p>
    <w:p w:rsidR="004F0621" w:rsidRPr="007C7341" w:rsidRDefault="004F0621" w:rsidP="00F80721">
      <w:pPr>
        <w:shd w:val="clear" w:color="auto" w:fill="FFFFFF"/>
        <w:spacing w:before="120" w:after="0" w:line="240" w:lineRule="auto"/>
        <w:ind w:firstLine="567"/>
        <w:jc w:val="both"/>
        <w:rPr>
          <w:rFonts w:eastAsia="Times New Roman" w:cs="Times New Roman"/>
          <w:spacing w:val="-2"/>
          <w:szCs w:val="28"/>
          <w:lang w:val="vi-VN"/>
        </w:rPr>
      </w:pPr>
      <w:r w:rsidRPr="007C7341">
        <w:rPr>
          <w:rFonts w:eastAsia="Times New Roman" w:cs="Times New Roman"/>
          <w:spacing w:val="-2"/>
          <w:szCs w:val="28"/>
          <w:lang w:val="vi-VN"/>
        </w:rPr>
        <w:t>- Lên luống: tuỳ thuộc vào điều kiện sinh thái của từng vùng, điều kiện canh tác mà ta lựa chọn cho thích hợp: lên luống cao khoảng 20cm đối với vùng thoát nước tốt và lên cao hơn 30-40cm đối với vùng thoát nước kém. Chiều rộng luống: 70cm nếu trồng hàng đôi, 1,0m nếu trồng hàng ba. Tuy nhiên, thiết kế luống để trồng hàng đôi là tốt nhất (thuận tiện cho công tác chăm sóc, thu hoạch).</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vi-VN"/>
        </w:rPr>
      </w:pPr>
      <w:r w:rsidRPr="007C7341">
        <w:rPr>
          <w:rFonts w:eastAsia="Times New Roman" w:cs="Times New Roman"/>
          <w:szCs w:val="28"/>
          <w:lang w:val="vi-VN"/>
        </w:rPr>
        <w:t>- Tưới ẩm vừa đủ trước khi trồng cây.</w:t>
      </w:r>
    </w:p>
    <w:p w:rsidR="004F0621" w:rsidRPr="007C7341" w:rsidRDefault="004F0621" w:rsidP="00F80721">
      <w:pPr>
        <w:widowControl w:val="0"/>
        <w:tabs>
          <w:tab w:val="left" w:pos="653"/>
        </w:tabs>
        <w:autoSpaceDE w:val="0"/>
        <w:autoSpaceDN w:val="0"/>
        <w:spacing w:before="120" w:after="0" w:line="240" w:lineRule="auto"/>
        <w:ind w:firstLine="567"/>
        <w:jc w:val="both"/>
        <w:rPr>
          <w:rFonts w:eastAsia="Yu Mincho" w:cs="Times New Roman"/>
          <w:b/>
          <w:szCs w:val="28"/>
          <w:lang w:val="vi-VN" w:eastAsia="ja-JP"/>
        </w:rPr>
      </w:pPr>
      <w:r w:rsidRPr="007C7341">
        <w:rPr>
          <w:rFonts w:eastAsia="Yu Mincho" w:cs="Times New Roman"/>
          <w:b/>
          <w:szCs w:val="28"/>
          <w:lang w:val="vi-VN" w:eastAsia="ja-JP"/>
        </w:rPr>
        <w:t>3. Mật độ</w:t>
      </w:r>
    </w:p>
    <w:p w:rsidR="004F0621" w:rsidRPr="007C7341" w:rsidRDefault="004F0621" w:rsidP="00F80721">
      <w:pPr>
        <w:shd w:val="clear" w:color="auto" w:fill="FFFFFF"/>
        <w:spacing w:before="120" w:after="0" w:line="240" w:lineRule="auto"/>
        <w:ind w:firstLine="567"/>
        <w:jc w:val="both"/>
        <w:rPr>
          <w:rFonts w:eastAsia="Times New Roman" w:cs="Times New Roman"/>
          <w:b/>
          <w:bCs/>
          <w:szCs w:val="28"/>
          <w:lang w:val="vi-VN"/>
        </w:rPr>
      </w:pPr>
      <w:r w:rsidRPr="007C7341">
        <w:rPr>
          <w:rFonts w:eastAsia="Times New Roman" w:cs="Times New Roman"/>
          <w:szCs w:val="28"/>
          <w:shd w:val="clear" w:color="auto" w:fill="FFFFFF"/>
          <w:lang w:val="vi-VN"/>
        </w:rPr>
        <w:t>Khoảng cách trồng (hàng cách hàng, cây cách cây): 35 x 30 cm; Mật độ trồng khoảng 50.000 cây/ha.</w:t>
      </w:r>
    </w:p>
    <w:p w:rsidR="004F0621" w:rsidRPr="007C7341" w:rsidRDefault="004F0621" w:rsidP="00F80721">
      <w:pPr>
        <w:shd w:val="clear" w:color="auto" w:fill="FFFFFF"/>
        <w:spacing w:before="120" w:after="0" w:line="240" w:lineRule="auto"/>
        <w:ind w:firstLine="567"/>
        <w:jc w:val="both"/>
        <w:rPr>
          <w:rFonts w:eastAsia="Times New Roman" w:cs="Times New Roman"/>
          <w:b/>
          <w:bCs/>
          <w:szCs w:val="28"/>
          <w:lang w:val="vi-VN"/>
        </w:rPr>
      </w:pPr>
      <w:r w:rsidRPr="007C7341">
        <w:rPr>
          <w:rFonts w:eastAsia="Times New Roman" w:cs="Times New Roman"/>
          <w:b/>
          <w:bCs/>
          <w:szCs w:val="28"/>
          <w:lang w:val="vi-VN"/>
        </w:rPr>
        <w:t>4. Gieo trồng</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vi-VN"/>
        </w:rPr>
      </w:pPr>
      <w:r w:rsidRPr="007C7341">
        <w:rPr>
          <w:rFonts w:eastAsia="Times New Roman" w:cs="Times New Roman"/>
          <w:szCs w:val="28"/>
          <w:lang w:val="sv-SE"/>
        </w:rPr>
        <w:t>- Trồng cây vào sáng sớm hoặc chiều mát, trồng theo đường zic zắc để tạo không gian cho cây sinh trưởng và phát triển.</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sv-SE"/>
        </w:rPr>
      </w:pPr>
      <w:r w:rsidRPr="007C7341">
        <w:rPr>
          <w:rFonts w:eastAsia="Times New Roman" w:cs="Times New Roman"/>
          <w:szCs w:val="28"/>
          <w:lang w:val="sv-SE"/>
        </w:rPr>
        <w:t>- Cây con phải được trồng nổi để tránh đất lấp ngọn làm cây chết. Sau khi trồng phải tưới nhẹ và đảm bảo đủ ẩm giúp cây nhanh phục hồi và cây bén rễ nhanh, những cây bị nghiêng ngả phải được bổ sung đất vào gốc để cố định cây. Không nên tưới quá nhiều nước vì độ ẩm đất cao trong thời gian dài sẽ làm cho cây bị úng.</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sv-SE"/>
        </w:rPr>
      </w:pPr>
      <w:r w:rsidRPr="007C7341">
        <w:rPr>
          <w:rFonts w:eastAsia="Times New Roman" w:cs="Times New Roman"/>
          <w:szCs w:val="28"/>
          <w:lang w:val="sv-SE"/>
        </w:rPr>
        <w:t>- Để giữ ẩm cho cây trong giai đoạn mới trồng và đất trồng không bị nén, láng mặt sau khi tưới nên rải một lớp trấu mỏng hoặc loại cỏ lâu mục trên mặt luống. Có thể rải trước hoặc sau khi trồng.</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sv-SE"/>
        </w:rPr>
      </w:pPr>
      <w:r w:rsidRPr="007C7341">
        <w:rPr>
          <w:rFonts w:eastAsia="Times New Roman" w:cs="Times New Roman"/>
          <w:szCs w:val="28"/>
          <w:lang w:val="sv-SE"/>
        </w:rPr>
        <w:t>- Có thể dùng nilông phủ quanh luống nhằm hạn chế sự phát triển của cỏ dại và thuận tiện trong việc chăm sóc.</w:t>
      </w:r>
    </w:p>
    <w:p w:rsidR="004F0621" w:rsidRPr="007C7341" w:rsidRDefault="004F0621" w:rsidP="00F80721">
      <w:pPr>
        <w:spacing w:before="120" w:after="0" w:line="240" w:lineRule="auto"/>
        <w:ind w:firstLine="567"/>
        <w:jc w:val="both"/>
        <w:rPr>
          <w:rFonts w:eastAsia="Calibri" w:cs="Times New Roman"/>
          <w:b/>
          <w:bCs/>
          <w:szCs w:val="28"/>
          <w:lang w:val="sv-SE"/>
        </w:rPr>
      </w:pPr>
      <w:r w:rsidRPr="007C7341">
        <w:rPr>
          <w:rFonts w:eastAsia="Calibri" w:cs="Times New Roman"/>
          <w:b/>
          <w:bCs/>
          <w:szCs w:val="28"/>
          <w:lang w:val="sv-SE"/>
        </w:rPr>
        <w:t>IV. CHĂM SÓC</w:t>
      </w:r>
    </w:p>
    <w:p w:rsidR="004F0621" w:rsidRPr="007C7341" w:rsidRDefault="004F0621" w:rsidP="00F80721">
      <w:pPr>
        <w:spacing w:before="120" w:after="0" w:line="240" w:lineRule="auto"/>
        <w:ind w:firstLine="567"/>
        <w:jc w:val="both"/>
        <w:rPr>
          <w:rFonts w:eastAsia="Calibri" w:cs="Times New Roman"/>
          <w:b/>
          <w:szCs w:val="28"/>
          <w:lang w:val="sv-SE"/>
        </w:rPr>
      </w:pPr>
      <w:r w:rsidRPr="007C7341">
        <w:rPr>
          <w:rFonts w:eastAsia="Calibri" w:cs="Times New Roman"/>
          <w:b/>
          <w:szCs w:val="28"/>
          <w:lang w:val="sv-SE"/>
        </w:rPr>
        <w:t>1. Bón phân</w:t>
      </w:r>
    </w:p>
    <w:p w:rsidR="004F0621" w:rsidRPr="007C7341" w:rsidRDefault="004F0621" w:rsidP="00F80721">
      <w:pPr>
        <w:spacing w:before="120" w:after="0" w:line="240" w:lineRule="auto"/>
        <w:ind w:right="-142" w:firstLine="567"/>
        <w:jc w:val="both"/>
        <w:rPr>
          <w:rFonts w:eastAsia="Times New Roman" w:cs="Times New Roman"/>
          <w:i/>
          <w:spacing w:val="-8"/>
          <w:szCs w:val="28"/>
          <w:lang w:val="vi-VN"/>
        </w:rPr>
      </w:pPr>
      <w:r w:rsidRPr="007C7341">
        <w:rPr>
          <w:rFonts w:eastAsia="Times New Roman" w:cs="Times New Roman"/>
          <w:b/>
          <w:szCs w:val="28"/>
          <w:lang w:val="sv-SE"/>
        </w:rPr>
        <w:t>1.1.</w:t>
      </w:r>
      <w:r w:rsidRPr="007C7341">
        <w:rPr>
          <w:rFonts w:eastAsia="Times New Roman" w:cs="Times New Roman"/>
          <w:b/>
          <w:szCs w:val="28"/>
          <w:lang w:val="vi-VN"/>
        </w:rPr>
        <w:t xml:space="preserve"> </w:t>
      </w:r>
      <w:r w:rsidRPr="007C7341">
        <w:rPr>
          <w:rFonts w:eastAsia="Times New Roman" w:cs="Times New Roman"/>
          <w:b/>
          <w:szCs w:val="28"/>
          <w:shd w:val="clear" w:color="auto" w:fill="FFFFFF"/>
          <w:lang w:val="vi-VN"/>
        </w:rPr>
        <w:t>Lượng phân bón</w:t>
      </w:r>
      <w:r w:rsidRPr="007C7341">
        <w:rPr>
          <w:rFonts w:eastAsia="Times New Roman" w:cs="Times New Roman"/>
          <w:szCs w:val="28"/>
          <w:shd w:val="clear" w:color="auto" w:fill="FFFFFF"/>
          <w:lang w:val="vi-VN"/>
        </w:rPr>
        <w:t xml:space="preserve">: </w:t>
      </w:r>
      <w:r w:rsidRPr="007C7341">
        <w:rPr>
          <w:rFonts w:eastAsia="Times New Roman" w:cs="Times New Roman"/>
          <w:spacing w:val="-8"/>
          <w:szCs w:val="28"/>
          <w:lang w:val="vi-VN"/>
        </w:rPr>
        <w:t>Khuyến cáo lượng phân bón trung bình cho 1 ha</w:t>
      </w:r>
      <w:r w:rsidRPr="007C7341">
        <w:rPr>
          <w:rFonts w:eastAsia="Times New Roman" w:cs="Times New Roman"/>
          <w:i/>
          <w:spacing w:val="-8"/>
          <w:szCs w:val="28"/>
          <w:lang w:val="vi-VN"/>
        </w:rPr>
        <w:t>.</w:t>
      </w:r>
    </w:p>
    <w:tbl>
      <w:tblPr>
        <w:tblW w:w="8814" w:type="dxa"/>
        <w:tblInd w:w="713" w:type="dxa"/>
        <w:tblLayout w:type="fixed"/>
        <w:tblCellMar>
          <w:left w:w="10" w:type="dxa"/>
          <w:right w:w="10" w:type="dxa"/>
        </w:tblCellMar>
        <w:tblLook w:val="04A0" w:firstRow="1" w:lastRow="0" w:firstColumn="1" w:lastColumn="0" w:noHBand="0" w:noVBand="1"/>
      </w:tblPr>
      <w:tblGrid>
        <w:gridCol w:w="998"/>
        <w:gridCol w:w="4820"/>
        <w:gridCol w:w="2996"/>
      </w:tblGrid>
      <w:tr w:rsidR="004F0621" w:rsidRPr="007C7341" w:rsidTr="00350B01">
        <w:trPr>
          <w:trHeight w:val="599"/>
        </w:trPr>
        <w:tc>
          <w:tcPr>
            <w:tcW w:w="998" w:type="dxa"/>
            <w:tcBorders>
              <w:top w:val="single" w:sz="4" w:space="0" w:color="000000"/>
              <w:left w:val="single" w:sz="4" w:space="0" w:color="000000"/>
              <w:right w:val="single" w:sz="4" w:space="0" w:color="000000"/>
            </w:tcBorders>
            <w:shd w:val="clear" w:color="auto" w:fill="FFFFFF"/>
            <w:vAlign w:val="center"/>
          </w:tcPr>
          <w:p w:rsidR="004F0621" w:rsidRPr="007C7341" w:rsidRDefault="004F0621" w:rsidP="00F80721">
            <w:pPr>
              <w:spacing w:after="0" w:line="240" w:lineRule="auto"/>
              <w:jc w:val="both"/>
              <w:rPr>
                <w:rFonts w:eastAsia="Times New Roman" w:cs="Times New Roman"/>
                <w:b/>
                <w:szCs w:val="28"/>
                <w:lang w:eastAsia="zh-CN"/>
              </w:rPr>
            </w:pPr>
            <w:r w:rsidRPr="007C7341">
              <w:rPr>
                <w:rFonts w:eastAsia="Times New Roman" w:cs="Times New Roman"/>
                <w:b/>
                <w:szCs w:val="28"/>
                <w:lang w:eastAsia="zh-CN"/>
              </w:rPr>
              <w:t>STT</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F0621" w:rsidRPr="007C7341" w:rsidRDefault="004F0621" w:rsidP="00F80721">
            <w:pPr>
              <w:spacing w:after="0" w:line="240" w:lineRule="auto"/>
              <w:jc w:val="both"/>
              <w:rPr>
                <w:rFonts w:eastAsia="Times New Roman" w:cs="Times New Roman"/>
                <w:b/>
                <w:szCs w:val="28"/>
                <w:lang w:val="vi-VN" w:eastAsia="zh-CN"/>
              </w:rPr>
            </w:pPr>
          </w:p>
          <w:p w:rsidR="004F0621" w:rsidRPr="007C7341" w:rsidRDefault="004F0621" w:rsidP="00F80721">
            <w:pPr>
              <w:spacing w:after="0" w:line="240" w:lineRule="auto"/>
              <w:jc w:val="both"/>
              <w:rPr>
                <w:rFonts w:eastAsia="Times New Roman" w:cs="Times New Roman"/>
                <w:b/>
                <w:szCs w:val="28"/>
                <w:lang w:val="vi-VN" w:eastAsia="zh-CN"/>
              </w:rPr>
            </w:pPr>
            <w:r w:rsidRPr="007C7341">
              <w:rPr>
                <w:rFonts w:eastAsia="Times New Roman" w:cs="Times New Roman"/>
                <w:b/>
                <w:szCs w:val="28"/>
                <w:lang w:val="vi-VN" w:eastAsia="zh-CN"/>
              </w:rPr>
              <w:t>Loại phân</w:t>
            </w:r>
          </w:p>
          <w:p w:rsidR="004F0621" w:rsidRPr="007C7341" w:rsidRDefault="004F0621" w:rsidP="00F80721">
            <w:pPr>
              <w:spacing w:after="0" w:line="240" w:lineRule="auto"/>
              <w:jc w:val="both"/>
              <w:rPr>
                <w:rFonts w:eastAsia="Times New Roman" w:cs="Times New Roman"/>
                <w:szCs w:val="28"/>
                <w:lang w:val="vi-VN" w:eastAsia="zh-CN"/>
              </w:rPr>
            </w:pPr>
          </w:p>
        </w:tc>
        <w:tc>
          <w:tcPr>
            <w:tcW w:w="29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after="0" w:line="240" w:lineRule="auto"/>
              <w:jc w:val="both"/>
              <w:rPr>
                <w:rFonts w:eastAsia="Times New Roman" w:cs="Times New Roman"/>
                <w:b/>
                <w:szCs w:val="28"/>
                <w:lang w:val="vi-VN" w:eastAsia="zh-CN"/>
              </w:rPr>
            </w:pPr>
            <w:r w:rsidRPr="007C7341">
              <w:rPr>
                <w:rFonts w:eastAsia="Times New Roman" w:cs="Times New Roman"/>
                <w:b/>
                <w:szCs w:val="28"/>
                <w:lang w:val="vi-VN" w:eastAsia="zh-CN"/>
              </w:rPr>
              <w:t>Lượng bón</w:t>
            </w:r>
          </w:p>
          <w:p w:rsidR="004F0621" w:rsidRPr="007C7341" w:rsidRDefault="004F0621" w:rsidP="00F80721">
            <w:pPr>
              <w:spacing w:after="0" w:line="240" w:lineRule="auto"/>
              <w:ind w:firstLine="170"/>
              <w:jc w:val="both"/>
              <w:rPr>
                <w:rFonts w:eastAsia="Times New Roman" w:cs="Times New Roman"/>
                <w:i/>
                <w:szCs w:val="28"/>
                <w:lang w:val="vi-VN" w:eastAsia="zh-CN"/>
              </w:rPr>
            </w:pPr>
            <w:r w:rsidRPr="007C7341">
              <w:rPr>
                <w:rFonts w:eastAsia="Times New Roman" w:cs="Times New Roman"/>
                <w:i/>
                <w:szCs w:val="28"/>
                <w:lang w:val="vi-VN" w:eastAsia="zh-CN"/>
              </w:rPr>
              <w:t>(kg/ha)</w:t>
            </w:r>
          </w:p>
        </w:tc>
      </w:tr>
      <w:tr w:rsidR="004F0621" w:rsidRPr="007C7341" w:rsidTr="00350B01">
        <w:trPr>
          <w:trHeight w:val="1"/>
        </w:trPr>
        <w:tc>
          <w:tcPr>
            <w:tcW w:w="998" w:type="dxa"/>
            <w:tcBorders>
              <w:top w:val="single" w:sz="4" w:space="0" w:color="000000"/>
              <w:left w:val="single" w:sz="4" w:space="0" w:color="000000"/>
              <w:bottom w:val="single" w:sz="4" w:space="0" w:color="000000"/>
              <w:right w:val="single" w:sz="4" w:space="0" w:color="000000"/>
            </w:tcBorders>
            <w:shd w:val="clear" w:color="auto" w:fill="FFFFFF"/>
          </w:tcPr>
          <w:p w:rsidR="004F0621" w:rsidRPr="007C7341" w:rsidRDefault="004F0621" w:rsidP="00F80721">
            <w:pPr>
              <w:spacing w:after="0" w:line="240" w:lineRule="auto"/>
              <w:jc w:val="both"/>
              <w:rPr>
                <w:rFonts w:eastAsia="Times New Roman" w:cs="Times New Roman"/>
                <w:szCs w:val="28"/>
                <w:lang w:eastAsia="zh-CN"/>
              </w:rPr>
            </w:pPr>
            <w:r w:rsidRPr="007C7341">
              <w:rPr>
                <w:rFonts w:eastAsia="Times New Roman" w:cs="Times New Roman"/>
                <w:szCs w:val="28"/>
                <w:lang w:eastAsia="zh-CN"/>
              </w:rPr>
              <w:t>1</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after="0" w:line="240" w:lineRule="auto"/>
              <w:jc w:val="both"/>
              <w:rPr>
                <w:rFonts w:eastAsia="Times New Roman" w:cs="Times New Roman"/>
                <w:szCs w:val="28"/>
                <w:lang w:eastAsia="zh-CN"/>
              </w:rPr>
            </w:pPr>
            <w:r w:rsidRPr="007C7341">
              <w:rPr>
                <w:rFonts w:eastAsia="Times New Roman" w:cs="Times New Roman"/>
                <w:szCs w:val="28"/>
                <w:lang w:eastAsia="zh-CN"/>
              </w:rPr>
              <w:t>Phân hữu cơ (hữu cơ vi sinh, hữu cơ sinh học …)</w:t>
            </w:r>
          </w:p>
        </w:tc>
        <w:tc>
          <w:tcPr>
            <w:tcW w:w="29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after="0" w:line="240" w:lineRule="auto"/>
              <w:jc w:val="both"/>
              <w:rPr>
                <w:rFonts w:eastAsia="Times New Roman" w:cs="Times New Roman"/>
                <w:szCs w:val="28"/>
                <w:lang w:eastAsia="zh-CN"/>
              </w:rPr>
            </w:pPr>
            <w:r w:rsidRPr="007C7341">
              <w:rPr>
                <w:rFonts w:eastAsia="Times New Roman" w:cs="Times New Roman"/>
                <w:szCs w:val="28"/>
                <w:lang w:eastAsia="zh-CN"/>
              </w:rPr>
              <w:t>3.000</w:t>
            </w:r>
          </w:p>
        </w:tc>
      </w:tr>
      <w:tr w:rsidR="004F0621" w:rsidRPr="007C7341" w:rsidTr="00350B01">
        <w:trPr>
          <w:trHeight w:val="222"/>
        </w:trPr>
        <w:tc>
          <w:tcPr>
            <w:tcW w:w="998" w:type="dxa"/>
            <w:tcBorders>
              <w:top w:val="single" w:sz="4" w:space="0" w:color="000000"/>
              <w:left w:val="single" w:sz="4" w:space="0" w:color="000000"/>
              <w:bottom w:val="single" w:sz="4" w:space="0" w:color="000000"/>
              <w:right w:val="single" w:sz="4" w:space="0" w:color="000000"/>
            </w:tcBorders>
            <w:shd w:val="clear" w:color="auto" w:fill="FFFFFF"/>
          </w:tcPr>
          <w:p w:rsidR="004F0621" w:rsidRPr="007C7341" w:rsidRDefault="004F0621" w:rsidP="00F80721">
            <w:pPr>
              <w:spacing w:after="0" w:line="240" w:lineRule="auto"/>
              <w:jc w:val="both"/>
              <w:rPr>
                <w:rFonts w:eastAsia="Times New Roman" w:cs="Times New Roman"/>
                <w:szCs w:val="28"/>
                <w:lang w:eastAsia="zh-CN"/>
              </w:rPr>
            </w:pPr>
            <w:r w:rsidRPr="007C7341">
              <w:rPr>
                <w:rFonts w:eastAsia="Times New Roman" w:cs="Times New Roman"/>
                <w:szCs w:val="28"/>
                <w:lang w:eastAsia="zh-CN"/>
              </w:rPr>
              <w:t>2</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Vôi bột</w:t>
            </w:r>
          </w:p>
        </w:tc>
        <w:tc>
          <w:tcPr>
            <w:tcW w:w="29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after="0" w:line="240" w:lineRule="auto"/>
              <w:jc w:val="both"/>
              <w:rPr>
                <w:rFonts w:eastAsia="Times New Roman" w:cs="Times New Roman"/>
                <w:szCs w:val="28"/>
                <w:lang w:eastAsia="zh-CN"/>
              </w:rPr>
            </w:pPr>
            <w:r w:rsidRPr="007C7341">
              <w:rPr>
                <w:rFonts w:eastAsia="Times New Roman" w:cs="Times New Roman"/>
                <w:szCs w:val="28"/>
                <w:lang w:val="vi-VN" w:eastAsia="zh-CN"/>
              </w:rPr>
              <w:t>1.</w:t>
            </w:r>
            <w:r w:rsidRPr="007C7341">
              <w:rPr>
                <w:rFonts w:eastAsia="Times New Roman" w:cs="Times New Roman"/>
                <w:szCs w:val="28"/>
                <w:lang w:eastAsia="zh-CN"/>
              </w:rPr>
              <w:t>250</w:t>
            </w:r>
          </w:p>
        </w:tc>
      </w:tr>
      <w:tr w:rsidR="004F0621" w:rsidRPr="007C7341" w:rsidTr="00350B01">
        <w:trPr>
          <w:trHeight w:val="1"/>
        </w:trPr>
        <w:tc>
          <w:tcPr>
            <w:tcW w:w="998" w:type="dxa"/>
            <w:tcBorders>
              <w:top w:val="single" w:sz="4" w:space="0" w:color="000000"/>
              <w:left w:val="single" w:sz="4" w:space="0" w:color="000000"/>
              <w:bottom w:val="single" w:sz="4" w:space="0" w:color="000000"/>
              <w:right w:val="single" w:sz="4" w:space="0" w:color="000000"/>
            </w:tcBorders>
            <w:shd w:val="clear" w:color="auto" w:fill="FFFFFF"/>
          </w:tcPr>
          <w:p w:rsidR="004F0621" w:rsidRPr="007C7341" w:rsidRDefault="004F0621" w:rsidP="00F80721">
            <w:pPr>
              <w:spacing w:after="0" w:line="240" w:lineRule="auto"/>
              <w:jc w:val="both"/>
              <w:rPr>
                <w:rFonts w:eastAsia="Times New Roman" w:cs="Times New Roman"/>
                <w:szCs w:val="28"/>
                <w:lang w:eastAsia="zh-CN"/>
              </w:rPr>
            </w:pPr>
            <w:r w:rsidRPr="007C7341">
              <w:rPr>
                <w:rFonts w:eastAsia="Times New Roman" w:cs="Times New Roman"/>
                <w:szCs w:val="28"/>
                <w:lang w:eastAsia="zh-CN"/>
              </w:rPr>
              <w:t>3</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Đạm nguyên chất (N)</w:t>
            </w:r>
          </w:p>
        </w:tc>
        <w:tc>
          <w:tcPr>
            <w:tcW w:w="29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after="0" w:line="240" w:lineRule="auto"/>
              <w:jc w:val="both"/>
              <w:rPr>
                <w:rFonts w:eastAsia="Times New Roman" w:cs="Times New Roman"/>
                <w:szCs w:val="28"/>
                <w:lang w:eastAsia="zh-CN"/>
              </w:rPr>
            </w:pPr>
            <w:r w:rsidRPr="007C7341">
              <w:rPr>
                <w:rFonts w:eastAsia="Times New Roman" w:cs="Times New Roman"/>
                <w:szCs w:val="28"/>
                <w:lang w:eastAsia="zh-CN"/>
              </w:rPr>
              <w:t>500</w:t>
            </w:r>
          </w:p>
        </w:tc>
      </w:tr>
      <w:tr w:rsidR="004F0621" w:rsidRPr="007C7341" w:rsidTr="00350B01">
        <w:trPr>
          <w:trHeight w:val="1"/>
        </w:trPr>
        <w:tc>
          <w:tcPr>
            <w:tcW w:w="998" w:type="dxa"/>
            <w:tcBorders>
              <w:top w:val="single" w:sz="4" w:space="0" w:color="000000"/>
              <w:left w:val="single" w:sz="4" w:space="0" w:color="000000"/>
              <w:bottom w:val="single" w:sz="4" w:space="0" w:color="000000"/>
              <w:right w:val="single" w:sz="4" w:space="0" w:color="000000"/>
            </w:tcBorders>
            <w:shd w:val="clear" w:color="auto" w:fill="FFFFFF"/>
          </w:tcPr>
          <w:p w:rsidR="004F0621" w:rsidRPr="007C7341" w:rsidRDefault="004F0621" w:rsidP="00F80721">
            <w:pPr>
              <w:spacing w:after="0" w:line="240" w:lineRule="auto"/>
              <w:jc w:val="both"/>
              <w:rPr>
                <w:rFonts w:eastAsia="Times New Roman" w:cs="Times New Roman"/>
                <w:szCs w:val="28"/>
                <w:lang w:eastAsia="zh-CN"/>
              </w:rPr>
            </w:pPr>
            <w:r w:rsidRPr="007C7341">
              <w:rPr>
                <w:rFonts w:eastAsia="Times New Roman" w:cs="Times New Roman"/>
                <w:szCs w:val="28"/>
                <w:lang w:eastAsia="zh-CN"/>
              </w:rPr>
              <w:t>4</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Lân nguyên chất (P</w:t>
            </w:r>
            <w:r w:rsidRPr="007C7341">
              <w:rPr>
                <w:rFonts w:eastAsia="Times New Roman" w:cs="Times New Roman"/>
                <w:szCs w:val="28"/>
                <w:vertAlign w:val="subscript"/>
                <w:lang w:val="vi-VN" w:eastAsia="zh-CN"/>
              </w:rPr>
              <w:t>2</w:t>
            </w:r>
            <w:r w:rsidRPr="007C7341">
              <w:rPr>
                <w:rFonts w:eastAsia="Times New Roman" w:cs="Times New Roman"/>
                <w:szCs w:val="28"/>
                <w:lang w:val="vi-VN" w:eastAsia="zh-CN"/>
              </w:rPr>
              <w:t>O</w:t>
            </w:r>
            <w:r w:rsidRPr="007C7341">
              <w:rPr>
                <w:rFonts w:eastAsia="Times New Roman" w:cs="Times New Roman"/>
                <w:szCs w:val="28"/>
                <w:vertAlign w:val="subscript"/>
                <w:lang w:val="vi-VN" w:eastAsia="zh-CN"/>
              </w:rPr>
              <w:t>5</w:t>
            </w:r>
            <w:r w:rsidRPr="007C7341">
              <w:rPr>
                <w:rFonts w:eastAsia="Times New Roman" w:cs="Times New Roman"/>
                <w:szCs w:val="28"/>
                <w:lang w:val="vi-VN" w:eastAsia="zh-CN"/>
              </w:rPr>
              <w:t>)</w:t>
            </w:r>
          </w:p>
        </w:tc>
        <w:tc>
          <w:tcPr>
            <w:tcW w:w="29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after="0" w:line="240" w:lineRule="auto"/>
              <w:jc w:val="both"/>
              <w:rPr>
                <w:rFonts w:eastAsia="Times New Roman" w:cs="Times New Roman"/>
                <w:szCs w:val="28"/>
                <w:lang w:eastAsia="zh-CN"/>
              </w:rPr>
            </w:pPr>
            <w:r w:rsidRPr="007C7341">
              <w:rPr>
                <w:rFonts w:eastAsia="Times New Roman" w:cs="Times New Roman"/>
                <w:szCs w:val="28"/>
                <w:lang w:eastAsia="zh-CN"/>
              </w:rPr>
              <w:t>500</w:t>
            </w:r>
          </w:p>
        </w:tc>
      </w:tr>
      <w:tr w:rsidR="004F0621" w:rsidRPr="007C7341" w:rsidTr="00350B01">
        <w:trPr>
          <w:trHeight w:val="1"/>
        </w:trPr>
        <w:tc>
          <w:tcPr>
            <w:tcW w:w="998" w:type="dxa"/>
            <w:tcBorders>
              <w:top w:val="single" w:sz="4" w:space="0" w:color="000000"/>
              <w:left w:val="single" w:sz="4" w:space="0" w:color="000000"/>
              <w:bottom w:val="single" w:sz="4" w:space="0" w:color="000000"/>
              <w:right w:val="single" w:sz="4" w:space="0" w:color="000000"/>
            </w:tcBorders>
            <w:shd w:val="clear" w:color="auto" w:fill="FFFFFF"/>
          </w:tcPr>
          <w:p w:rsidR="004F0621" w:rsidRPr="007C7341" w:rsidRDefault="004F0621" w:rsidP="00F80721">
            <w:pPr>
              <w:spacing w:after="0" w:line="240" w:lineRule="auto"/>
              <w:jc w:val="both"/>
              <w:rPr>
                <w:rFonts w:eastAsia="Times New Roman" w:cs="Times New Roman"/>
                <w:szCs w:val="28"/>
                <w:lang w:eastAsia="zh-CN"/>
              </w:rPr>
            </w:pPr>
            <w:r w:rsidRPr="007C7341">
              <w:rPr>
                <w:rFonts w:eastAsia="Times New Roman" w:cs="Times New Roman"/>
                <w:szCs w:val="28"/>
                <w:lang w:eastAsia="zh-CN"/>
              </w:rPr>
              <w:t>5</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Kali nguyên chất (K</w:t>
            </w:r>
            <w:r w:rsidRPr="007C7341">
              <w:rPr>
                <w:rFonts w:eastAsia="Times New Roman" w:cs="Times New Roman"/>
                <w:szCs w:val="28"/>
                <w:vertAlign w:val="subscript"/>
                <w:lang w:val="vi-VN" w:eastAsia="zh-CN"/>
              </w:rPr>
              <w:t>2</w:t>
            </w:r>
            <w:r w:rsidRPr="007C7341">
              <w:rPr>
                <w:rFonts w:eastAsia="Times New Roman" w:cs="Times New Roman"/>
                <w:szCs w:val="28"/>
                <w:lang w:val="vi-VN" w:eastAsia="zh-CN"/>
              </w:rPr>
              <w:t>O)</w:t>
            </w:r>
          </w:p>
        </w:tc>
        <w:tc>
          <w:tcPr>
            <w:tcW w:w="29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after="0" w:line="240" w:lineRule="auto"/>
              <w:jc w:val="both"/>
              <w:rPr>
                <w:rFonts w:eastAsia="Times New Roman" w:cs="Times New Roman"/>
                <w:szCs w:val="28"/>
                <w:lang w:eastAsia="zh-CN"/>
              </w:rPr>
            </w:pPr>
            <w:r w:rsidRPr="007C7341">
              <w:rPr>
                <w:rFonts w:eastAsia="Times New Roman" w:cs="Times New Roman"/>
                <w:szCs w:val="28"/>
                <w:lang w:eastAsia="zh-CN"/>
              </w:rPr>
              <w:t>375</w:t>
            </w:r>
          </w:p>
        </w:tc>
      </w:tr>
    </w:tbl>
    <w:p w:rsidR="004F0621" w:rsidRPr="007C7341" w:rsidRDefault="004F0621" w:rsidP="00F80721">
      <w:pPr>
        <w:shd w:val="clear" w:color="auto" w:fill="FFFFFF"/>
        <w:spacing w:before="120" w:after="0" w:line="240" w:lineRule="auto"/>
        <w:ind w:firstLine="567"/>
        <w:jc w:val="both"/>
        <w:rPr>
          <w:rFonts w:eastAsia="Times New Roman" w:cs="Times New Roman"/>
          <w:b/>
          <w:szCs w:val="28"/>
          <w:lang w:val="vi-VN"/>
        </w:rPr>
      </w:pPr>
      <w:r w:rsidRPr="007C7341">
        <w:rPr>
          <w:rFonts w:eastAsia="Times New Roman" w:cs="Times New Roman"/>
          <w:b/>
          <w:iCs/>
          <w:szCs w:val="28"/>
        </w:rPr>
        <w:t>1.2.</w:t>
      </w:r>
      <w:r w:rsidRPr="007C7341">
        <w:rPr>
          <w:rFonts w:eastAsia="Times New Roman" w:cs="Times New Roman"/>
          <w:b/>
          <w:iCs/>
          <w:szCs w:val="28"/>
          <w:lang w:val="vi-VN"/>
        </w:rPr>
        <w:t xml:space="preserve"> Phương pháp bón</w:t>
      </w:r>
    </w:p>
    <w:p w:rsidR="004F0621" w:rsidRPr="007C7341" w:rsidRDefault="004F0621" w:rsidP="00F80721">
      <w:pPr>
        <w:spacing w:before="120" w:after="0" w:line="240" w:lineRule="auto"/>
        <w:ind w:firstLine="567"/>
        <w:jc w:val="both"/>
        <w:rPr>
          <w:rFonts w:eastAsia="Times New Roman" w:cs="Times New Roman"/>
          <w:szCs w:val="28"/>
          <w:shd w:val="clear" w:color="auto" w:fill="FFFFFF"/>
          <w:lang w:val="vi-VN"/>
        </w:rPr>
      </w:pPr>
      <w:r w:rsidRPr="007C7341">
        <w:rPr>
          <w:rFonts w:eastAsia="Times New Roman" w:cs="Times New Roman"/>
          <w:szCs w:val="28"/>
          <w:shd w:val="clear" w:color="auto" w:fill="FFFFFF"/>
          <w:lang w:val="vi-VN"/>
        </w:rPr>
        <w:t>- Bón lót: Toàn bộ phân hữu cơ, vôi, lân nguyên chất (</w:t>
      </w:r>
      <w:r w:rsidRPr="007C7341">
        <w:rPr>
          <w:rFonts w:eastAsia="Times New Roman" w:cs="Times New Roman"/>
          <w:szCs w:val="28"/>
          <w:lang w:val="vi-VN"/>
        </w:rPr>
        <w:t>P</w:t>
      </w:r>
      <w:r w:rsidRPr="007C7341">
        <w:rPr>
          <w:rFonts w:eastAsia="Times New Roman" w:cs="Times New Roman"/>
          <w:szCs w:val="28"/>
          <w:vertAlign w:val="subscript"/>
          <w:lang w:val="vi-VN"/>
        </w:rPr>
        <w:t>2</w:t>
      </w:r>
      <w:r w:rsidRPr="007C7341">
        <w:rPr>
          <w:rFonts w:eastAsia="Times New Roman" w:cs="Times New Roman"/>
          <w:szCs w:val="28"/>
          <w:lang w:val="vi-VN"/>
        </w:rPr>
        <w:t>O</w:t>
      </w:r>
      <w:r w:rsidRPr="007C7341">
        <w:rPr>
          <w:rFonts w:eastAsia="Times New Roman" w:cs="Times New Roman"/>
          <w:szCs w:val="28"/>
          <w:vertAlign w:val="subscript"/>
          <w:lang w:val="vi-VN"/>
        </w:rPr>
        <w:t>5</w:t>
      </w:r>
      <w:r w:rsidRPr="007C7341">
        <w:rPr>
          <w:rFonts w:eastAsia="Times New Roman" w:cs="Times New Roman"/>
          <w:szCs w:val="28"/>
          <w:shd w:val="clear" w:color="auto" w:fill="FFFFFF"/>
          <w:lang w:val="vi-VN"/>
        </w:rPr>
        <w:t xml:space="preserve">) </w:t>
      </w:r>
      <w:r w:rsidRPr="007C7341">
        <w:rPr>
          <w:rFonts w:eastAsia="Times New Roman" w:cs="Times New Roman"/>
          <w:szCs w:val="28"/>
          <w:shd w:val="clear" w:color="auto" w:fill="FFFFFF"/>
        </w:rPr>
        <w:t>5</w:t>
      </w:r>
      <w:r w:rsidRPr="007C7341">
        <w:rPr>
          <w:rFonts w:eastAsia="Times New Roman" w:cs="Times New Roman"/>
          <w:szCs w:val="28"/>
          <w:shd w:val="clear" w:color="auto" w:fill="FFFFFF"/>
          <w:lang w:val="vi-VN"/>
        </w:rPr>
        <w:t>0%.</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lang w:val="vi-VN"/>
        </w:rPr>
        <w:t>- Bón thúc</w:t>
      </w:r>
      <w:r w:rsidRPr="007C7341">
        <w:rPr>
          <w:rFonts w:eastAsia="Times New Roman" w:cs="Times New Roman"/>
          <w:szCs w:val="28"/>
          <w:shd w:val="clear" w:color="auto" w:fill="FFFFFF"/>
        </w:rPr>
        <w:t>: B</w:t>
      </w:r>
      <w:r w:rsidRPr="007C7341">
        <w:rPr>
          <w:rFonts w:eastAsia="Times New Roman" w:cs="Times New Roman"/>
          <w:szCs w:val="28"/>
          <w:shd w:val="clear" w:color="auto" w:fill="FFFFFF"/>
          <w:lang w:val="vi-VN"/>
        </w:rPr>
        <w:t>ón theo định kỳ 20 ngày/lần</w:t>
      </w:r>
      <w:r w:rsidRPr="007C7341">
        <w:rPr>
          <w:rFonts w:eastAsia="Times New Roman" w:cs="Times New Roman"/>
          <w:szCs w:val="28"/>
          <w:shd w:val="clear" w:color="auto" w:fill="FFFFFF"/>
        </w:rPr>
        <w:t>, lượng bón: 16kg N + 10kg P</w:t>
      </w:r>
      <w:r w:rsidRPr="007C7341">
        <w:rPr>
          <w:rFonts w:eastAsia="Times New Roman" w:cs="Times New Roman"/>
          <w:szCs w:val="28"/>
          <w:shd w:val="clear" w:color="auto" w:fill="FFFFFF"/>
          <w:vertAlign w:val="subscript"/>
        </w:rPr>
        <w:t>2</w:t>
      </w:r>
      <w:r w:rsidRPr="007C7341">
        <w:rPr>
          <w:rFonts w:eastAsia="Times New Roman" w:cs="Times New Roman"/>
          <w:szCs w:val="28"/>
          <w:shd w:val="clear" w:color="auto" w:fill="FFFFFF"/>
        </w:rPr>
        <w:t>O</w:t>
      </w:r>
      <w:r w:rsidRPr="007C7341">
        <w:rPr>
          <w:rFonts w:eastAsia="Times New Roman" w:cs="Times New Roman"/>
          <w:szCs w:val="28"/>
          <w:shd w:val="clear" w:color="auto" w:fill="FFFFFF"/>
          <w:vertAlign w:val="subscript"/>
        </w:rPr>
        <w:t>5</w:t>
      </w:r>
      <w:r w:rsidRPr="007C7341">
        <w:rPr>
          <w:rFonts w:eastAsia="Times New Roman" w:cs="Times New Roman"/>
          <w:szCs w:val="28"/>
          <w:shd w:val="clear" w:color="auto" w:fill="FFFFFF"/>
        </w:rPr>
        <w:t xml:space="preserve"> (2-3 tháng bón 1 lần) + 14kg K</w:t>
      </w:r>
      <w:r w:rsidRPr="007C7341">
        <w:rPr>
          <w:rFonts w:eastAsia="Times New Roman" w:cs="Times New Roman"/>
          <w:szCs w:val="28"/>
          <w:shd w:val="clear" w:color="auto" w:fill="FFFFFF"/>
          <w:vertAlign w:val="subscript"/>
        </w:rPr>
        <w:t>2</w:t>
      </w:r>
      <w:r w:rsidRPr="007C7341">
        <w:rPr>
          <w:rFonts w:eastAsia="Times New Roman" w:cs="Times New Roman"/>
          <w:szCs w:val="28"/>
          <w:shd w:val="clear" w:color="auto" w:fill="FFFFFF"/>
        </w:rPr>
        <w:t xml:space="preserve">O. </w:t>
      </w:r>
    </w:p>
    <w:p w:rsidR="004F0621" w:rsidRPr="007C7341" w:rsidRDefault="004F0621" w:rsidP="00F80721">
      <w:pPr>
        <w:shd w:val="clear" w:color="auto" w:fill="FFFFFF"/>
        <w:spacing w:before="120" w:after="0" w:line="240" w:lineRule="auto"/>
        <w:ind w:firstLine="567"/>
        <w:jc w:val="both"/>
        <w:rPr>
          <w:rFonts w:eastAsia="Times New Roman" w:cs="Times New Roman"/>
          <w:iCs/>
          <w:szCs w:val="28"/>
          <w:lang w:val="vi-VN"/>
        </w:rPr>
      </w:pPr>
      <w:r w:rsidRPr="007C7341">
        <w:rPr>
          <w:rFonts w:eastAsia="Times New Roman" w:cs="Times New Roman"/>
          <w:b/>
          <w:iCs/>
          <w:szCs w:val="28"/>
          <w:lang w:val="sv-SE"/>
        </w:rPr>
        <w:lastRenderedPageBreak/>
        <w:t>*Lưu ý</w:t>
      </w:r>
      <w:r w:rsidRPr="007C7341">
        <w:rPr>
          <w:rFonts w:eastAsia="Times New Roman" w:cs="Times New Roman"/>
          <w:iCs/>
          <w:szCs w:val="28"/>
          <w:lang w:val="sv-SE"/>
        </w:rPr>
        <w:t>: Tùy theo điều kiện canh tác, thổ nhưỡng, giống, tình hình sinh trưởng phát triển của cây để điều chỉnh lượng phân bón cho phù hợp; có thể quy đổi và sử dụng phân bón NPK có tỷ lệ tương ứng, lượng bón và phương pháp bón theo khuyến cáo của nhà sản xuất và hướng dẫn</w:t>
      </w:r>
      <w:r w:rsidRPr="007C7341">
        <w:rPr>
          <w:rFonts w:eastAsia="Times New Roman" w:cs="Times New Roman"/>
          <w:iCs/>
          <w:szCs w:val="28"/>
          <w:lang w:val="vi-VN"/>
        </w:rPr>
        <w:t xml:space="preserve"> của cơ quan chuyên môn. Bổ sung các loại phân bón qua lá khi thấy cây có hiện tượng thiếu dinh dưỡng.</w:t>
      </w:r>
    </w:p>
    <w:p w:rsidR="004F0621" w:rsidRPr="007C7341" w:rsidRDefault="004F0621" w:rsidP="00F80721">
      <w:pPr>
        <w:shd w:val="clear" w:color="auto" w:fill="FFFFFF"/>
        <w:spacing w:before="120" w:after="0" w:line="240" w:lineRule="auto"/>
        <w:ind w:firstLine="567"/>
        <w:jc w:val="both"/>
        <w:rPr>
          <w:rFonts w:eastAsia="Calibri" w:cs="Times New Roman"/>
          <w:b/>
          <w:szCs w:val="28"/>
          <w:shd w:val="clear" w:color="auto" w:fill="FFFFFF"/>
          <w:lang w:val="vi-VN"/>
        </w:rPr>
      </w:pPr>
      <w:r w:rsidRPr="007C7341">
        <w:rPr>
          <w:rFonts w:eastAsia="Calibri" w:cs="Times New Roman"/>
          <w:b/>
          <w:szCs w:val="28"/>
          <w:shd w:val="clear" w:color="auto" w:fill="FFFFFF"/>
          <w:lang w:val="sv-SE"/>
        </w:rPr>
        <w:t>2. Nước tưới</w:t>
      </w:r>
      <w:r w:rsidRPr="007C7341">
        <w:rPr>
          <w:rFonts w:eastAsia="Calibri" w:cs="Times New Roman"/>
          <w:b/>
          <w:szCs w:val="28"/>
          <w:shd w:val="clear" w:color="auto" w:fill="FFFFFF"/>
          <w:lang w:val="vi-VN"/>
        </w:rPr>
        <w:t xml:space="preserve"> và biện pháp chăm sóc khác</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sv-SE"/>
        </w:rPr>
      </w:pPr>
      <w:r w:rsidRPr="007C7341">
        <w:rPr>
          <w:rFonts w:eastAsia="Times New Roman" w:cs="Times New Roman"/>
          <w:szCs w:val="28"/>
          <w:lang w:val="sv-SE"/>
        </w:rPr>
        <w:t>- Nước</w:t>
      </w:r>
      <w:r w:rsidRPr="007C7341">
        <w:rPr>
          <w:rFonts w:eastAsia="Times New Roman" w:cs="Times New Roman"/>
          <w:szCs w:val="28"/>
          <w:lang w:val="vi-VN"/>
        </w:rPr>
        <w:t xml:space="preserve"> tưới: </w:t>
      </w:r>
      <w:r w:rsidRPr="007C7341">
        <w:rPr>
          <w:rFonts w:eastAsia="Times New Roman" w:cs="Times New Roman"/>
          <w:szCs w:val="28"/>
          <w:lang w:val="sv-SE"/>
        </w:rPr>
        <w:t>Ngay sau trồng, trong thời kỳ cây con, nên tưới phun mưa nhẹ 2 lần/ngày cho cây để duy trì ẩm độ đất và làm mát cây giúp cây hồi phục và bén rễ nhanh. Tưới vào sáng sớm và chiều mát (nhưng không quá muộn sẽ tạo điều kiện cho nấm bệnh phát triển). Giai đoạn sau, khi cây đã bén rễ và cứng cáp, nên duy trì ẩm độ 60-70%. Không nên tưới quá nhiều nước vì độ ẩm đất cao trong thời gian dài sẽ làm cho cây bị úng và chết rũ.</w:t>
      </w:r>
      <w:r w:rsidRPr="007C7341">
        <w:rPr>
          <w:rFonts w:eastAsia="Times New Roman" w:cs="Times New Roman"/>
          <w:szCs w:val="28"/>
          <w:lang w:val="vi-VN"/>
        </w:rPr>
        <w:t xml:space="preserve"> </w:t>
      </w:r>
      <w:r w:rsidRPr="007C7341">
        <w:rPr>
          <w:rFonts w:eastAsia="Times New Roman" w:cs="Times New Roman"/>
          <w:szCs w:val="28"/>
          <w:lang w:val="sv-SE"/>
        </w:rPr>
        <w:t>Có thể sử dụng nhiều phương pháp tưới khác nhau: tưới phun mưa, tưới rãnh, tưới nhỏ giọt. Trong đó, phương pháp tưới nhỏ giọt là tốt nhất.</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sv-SE"/>
        </w:rPr>
      </w:pPr>
      <w:r w:rsidRPr="007C7341">
        <w:rPr>
          <w:rFonts w:eastAsia="Times New Roman" w:cs="Times New Roman"/>
          <w:szCs w:val="28"/>
          <w:lang w:val="sv-SE"/>
        </w:rPr>
        <w:t>- Chăm</w:t>
      </w:r>
      <w:r w:rsidRPr="007C7341">
        <w:rPr>
          <w:rFonts w:eastAsia="Times New Roman" w:cs="Times New Roman"/>
          <w:szCs w:val="28"/>
          <w:lang w:val="vi-VN"/>
        </w:rPr>
        <w:t xml:space="preserve"> sóc: Tỉa lá</w:t>
      </w:r>
      <w:r w:rsidRPr="007C7341">
        <w:rPr>
          <w:rFonts w:eastAsia="Times New Roman" w:cs="Times New Roman"/>
          <w:szCs w:val="28"/>
          <w:lang w:val="sv-SE"/>
        </w:rPr>
        <w:t xml:space="preserve"> một kỹ thuật tuy đơn giản nhưng sẽ ảnh hưởng</w:t>
      </w:r>
      <w:r w:rsidRPr="007C7341">
        <w:rPr>
          <w:rFonts w:eastAsia="Times New Roman" w:cs="Times New Roman"/>
          <w:szCs w:val="28"/>
          <w:lang w:val="vi-VN"/>
        </w:rPr>
        <w:t xml:space="preserve"> rất lớn</w:t>
      </w:r>
      <w:r w:rsidRPr="007C7341">
        <w:rPr>
          <w:rFonts w:eastAsia="Times New Roman" w:cs="Times New Roman"/>
          <w:szCs w:val="28"/>
          <w:lang w:val="sv-SE"/>
        </w:rPr>
        <w:t xml:space="preserve"> đến năng suất hoa và tình hình sâu bệnh hại trong vườn. Để nuôi một hoa cần khoảng 3-4</w:t>
      </w:r>
      <w:r w:rsidRPr="007C7341">
        <w:rPr>
          <w:rFonts w:eastAsia="Times New Roman" w:cs="Times New Roman"/>
          <w:szCs w:val="28"/>
          <w:lang w:val="vi-VN"/>
        </w:rPr>
        <w:t xml:space="preserve"> </w:t>
      </w:r>
      <w:r w:rsidRPr="007C7341">
        <w:rPr>
          <w:rFonts w:eastAsia="Times New Roman" w:cs="Times New Roman"/>
          <w:szCs w:val="28"/>
          <w:lang w:val="sv-SE"/>
        </w:rPr>
        <w:t>lá công năng, nếu trên cây có từ 3-4 hoa thì số lá</w:t>
      </w:r>
      <w:r w:rsidRPr="007C7341">
        <w:rPr>
          <w:rFonts w:eastAsia="Times New Roman" w:cs="Times New Roman"/>
          <w:szCs w:val="28"/>
          <w:lang w:val="vi-VN"/>
        </w:rPr>
        <w:t xml:space="preserve"> công năng cần</w:t>
      </w:r>
      <w:r w:rsidRPr="007C7341">
        <w:rPr>
          <w:rFonts w:eastAsia="Times New Roman" w:cs="Times New Roman"/>
          <w:szCs w:val="28"/>
          <w:lang w:val="sv-SE"/>
        </w:rPr>
        <w:t xml:space="preserve"> khoảng 12-16 lá. Vì vậy, cần tỉa bỏ lá hợp lý để không ảnh hưởng đến sự sinh trưởng và phát triển của cây.</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sv-SE"/>
        </w:rPr>
      </w:pPr>
      <w:r w:rsidRPr="007C7341">
        <w:rPr>
          <w:rFonts w:eastAsia="Times New Roman" w:cs="Times New Roman"/>
          <w:szCs w:val="28"/>
          <w:lang w:val="sv-SE"/>
        </w:rPr>
        <w:t>- Cây trồng khoảng 3-4 tháng trở lên mới cần tỉa lá. Chu kỳ tỉa lá tùy thuộc vào giống, mùa vụ, có thể từ 20-30 ngày/1 lần. Khi tỉa lá, ngoài tỉa bỏ những lá già, lá bị sâu bệnh, cần tỉa cả lá mọc không đúng trật tự làm ảnh hưởng đến quá trình quang hợp của các lá khác. Tỉa lá nhẹ nhàng, tránh động đến gốc cây quá nhiều làm cây chết hoặc sinh trưởng chậm lại gây ảnh hưởng đến năng suất hoa.</w:t>
      </w:r>
    </w:p>
    <w:p w:rsidR="004F0621" w:rsidRPr="007C7341" w:rsidRDefault="004F0621" w:rsidP="00F80721">
      <w:pPr>
        <w:spacing w:before="120" w:after="0" w:line="240" w:lineRule="auto"/>
        <w:ind w:firstLine="567"/>
        <w:jc w:val="both"/>
        <w:rPr>
          <w:rFonts w:eastAsia="Calibri" w:cs="Times New Roman"/>
          <w:b/>
          <w:szCs w:val="28"/>
          <w:lang w:val="sv-SE"/>
        </w:rPr>
      </w:pPr>
      <w:r w:rsidRPr="007C7341">
        <w:rPr>
          <w:rFonts w:eastAsia="Calibri" w:cs="Times New Roman"/>
          <w:b/>
          <w:szCs w:val="28"/>
          <w:lang w:val="sv-SE"/>
        </w:rPr>
        <w:t>V. QUẢN LÝ SINH VẬT GÂY HẠI</w:t>
      </w:r>
    </w:p>
    <w:p w:rsidR="004F0621" w:rsidRPr="007C7341" w:rsidRDefault="004F0621" w:rsidP="00F80721">
      <w:pPr>
        <w:spacing w:before="120" w:after="0" w:line="240" w:lineRule="auto"/>
        <w:ind w:firstLine="567"/>
        <w:jc w:val="both"/>
        <w:rPr>
          <w:rFonts w:eastAsia="Calibri" w:cs="Times New Roman"/>
          <w:b/>
          <w:szCs w:val="28"/>
          <w:lang w:val="sv-SE"/>
        </w:rPr>
      </w:pPr>
      <w:r w:rsidRPr="007C7341">
        <w:rPr>
          <w:rFonts w:eastAsia="Calibri" w:cs="Times New Roman"/>
          <w:b/>
          <w:szCs w:val="28"/>
          <w:lang w:val="sv-SE"/>
        </w:rPr>
        <w:t xml:space="preserve">1. Một số sinh vật hại chính </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sv-SE"/>
        </w:rPr>
      </w:pPr>
      <w:r w:rsidRPr="007C7341">
        <w:rPr>
          <w:rFonts w:eastAsia="Times New Roman" w:cs="Times New Roman"/>
          <w:b/>
          <w:bCs/>
          <w:szCs w:val="28"/>
          <w:lang w:val="sv-SE"/>
        </w:rPr>
        <w:t xml:space="preserve">1.1. Sâu hại </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sv-SE"/>
        </w:rPr>
      </w:pPr>
      <w:r w:rsidRPr="007C7341">
        <w:rPr>
          <w:rFonts w:eastAsia="Times New Roman" w:cs="Times New Roman"/>
          <w:bCs/>
          <w:i/>
          <w:szCs w:val="28"/>
          <w:lang w:val="sv-SE"/>
        </w:rPr>
        <w:t>-</w:t>
      </w:r>
      <w:r w:rsidRPr="007C7341">
        <w:rPr>
          <w:rFonts w:eastAsia="Times New Roman" w:cs="Times New Roman"/>
          <w:b/>
          <w:i/>
          <w:szCs w:val="28"/>
          <w:lang w:val="sv-SE"/>
        </w:rPr>
        <w:t> </w:t>
      </w:r>
      <w:r w:rsidRPr="007C7341">
        <w:rPr>
          <w:rFonts w:eastAsia="Times New Roman" w:cs="Times New Roman"/>
          <w:b/>
          <w:szCs w:val="28"/>
          <w:lang w:val="sv-SE"/>
        </w:rPr>
        <w:t>Sâu đất</w:t>
      </w:r>
      <w:r w:rsidRPr="007C7341">
        <w:rPr>
          <w:rFonts w:eastAsia="Times New Roman" w:cs="Times New Roman"/>
          <w:szCs w:val="28"/>
          <w:lang w:val="sv-SE"/>
        </w:rPr>
        <w:t xml:space="preserve">: Loại sâu này thường cắn ngang gốc cây, đặc biệt là cây mới trồng. Chúng thường hoạt động vào ban đêm nên cần phun thuốc vào các buổi chiều tối sau khi đã tưới đất thật ẩm. </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sv-SE"/>
        </w:rPr>
      </w:pPr>
      <w:r w:rsidRPr="007C7341">
        <w:rPr>
          <w:rFonts w:eastAsia="Times New Roman" w:cs="Times New Roman"/>
          <w:szCs w:val="28"/>
          <w:lang w:val="sv-SE"/>
        </w:rPr>
        <w:t xml:space="preserve">- </w:t>
      </w:r>
      <w:r w:rsidRPr="007C7341">
        <w:rPr>
          <w:rFonts w:eastAsia="Times New Roman" w:cs="Times New Roman"/>
          <w:b/>
          <w:szCs w:val="28"/>
          <w:lang w:val="sv-SE"/>
        </w:rPr>
        <w:t>Sâu khoang ăn lá</w:t>
      </w:r>
      <w:r w:rsidRPr="007C7341">
        <w:rPr>
          <w:rFonts w:eastAsia="Times New Roman" w:cs="Times New Roman"/>
          <w:szCs w:val="28"/>
          <w:lang w:val="sv-SE"/>
        </w:rPr>
        <w:t>: Gây hại trong suốt quá trình cây sinh trưởng, ăn lá, hoa ảnh hưởng đến chất lượng.</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sv-SE"/>
        </w:rPr>
      </w:pPr>
      <w:r w:rsidRPr="007C7341">
        <w:rPr>
          <w:rFonts w:eastAsia="Times New Roman" w:cs="Times New Roman"/>
          <w:szCs w:val="28"/>
          <w:lang w:val="sv-SE"/>
        </w:rPr>
        <w:t xml:space="preserve">- </w:t>
      </w:r>
      <w:r w:rsidRPr="007C7341">
        <w:rPr>
          <w:rFonts w:eastAsia="Times New Roman" w:cs="Times New Roman"/>
          <w:b/>
          <w:szCs w:val="28"/>
          <w:lang w:val="sv-SE"/>
        </w:rPr>
        <w:t>Sâu vẽ bùa</w:t>
      </w:r>
      <w:r w:rsidRPr="007C7341">
        <w:rPr>
          <w:rFonts w:eastAsia="Times New Roman" w:cs="Times New Roman"/>
          <w:szCs w:val="28"/>
          <w:lang w:val="sv-SE"/>
        </w:rPr>
        <w:t>: Sâu ăn biểu bì lá, phá hoại tế bào và diệp lục tạo thành đường ngoằn ngoèo màu trắng.</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sv-SE"/>
        </w:rPr>
      </w:pPr>
      <w:r w:rsidRPr="007C7341">
        <w:rPr>
          <w:rFonts w:eastAsia="Times New Roman" w:cs="Times New Roman"/>
          <w:szCs w:val="28"/>
          <w:lang w:val="sv-SE"/>
        </w:rPr>
        <w:t xml:space="preserve">- </w:t>
      </w:r>
      <w:r w:rsidRPr="007C7341">
        <w:rPr>
          <w:rFonts w:eastAsia="Times New Roman" w:cs="Times New Roman"/>
          <w:b/>
          <w:szCs w:val="28"/>
          <w:lang w:val="sv-SE"/>
        </w:rPr>
        <w:t>Nhện đỏ</w:t>
      </w:r>
      <w:r w:rsidRPr="007C7341">
        <w:rPr>
          <w:rFonts w:eastAsia="Times New Roman" w:cs="Times New Roman"/>
          <w:szCs w:val="28"/>
          <w:lang w:val="sv-SE"/>
        </w:rPr>
        <w:t>: Có kích thước rất nhỏ màu vàng hoặc đỏ, thường xuất hiện khi cây bắt đầu ra hoa. Nhện chích hút làm hoa không nở được hoặc méo mó, làm lá bị xoăn lại ảnh hưởng đến quang hợp. Khi phát triển thành dịch thì rất khó trị.</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sv-SE"/>
        </w:rPr>
      </w:pPr>
      <w:r w:rsidRPr="007C7341">
        <w:rPr>
          <w:rFonts w:eastAsia="Times New Roman" w:cs="Times New Roman"/>
          <w:szCs w:val="28"/>
          <w:lang w:val="sv-SE"/>
        </w:rPr>
        <w:t xml:space="preserve">- </w:t>
      </w:r>
      <w:r w:rsidRPr="007C7341">
        <w:rPr>
          <w:rFonts w:eastAsia="Times New Roman" w:cs="Times New Roman"/>
          <w:b/>
          <w:szCs w:val="28"/>
          <w:lang w:val="sv-SE"/>
        </w:rPr>
        <w:t>Bọ phấn</w:t>
      </w:r>
      <w:r w:rsidRPr="007C7341">
        <w:rPr>
          <w:rFonts w:eastAsia="Times New Roman" w:cs="Times New Roman"/>
          <w:szCs w:val="28"/>
          <w:lang w:val="sv-SE"/>
        </w:rPr>
        <w:t xml:space="preserve">: Bọ phấn phân bố rất rộng, hại trên nhiều đối tượng. Trong nhà ấm thì phát sinh quanh năm, mỗi năm có từ 10-12 lứa. Con trưởng thành có màu </w:t>
      </w:r>
      <w:r w:rsidRPr="007C7341">
        <w:rPr>
          <w:rFonts w:eastAsia="Times New Roman" w:cs="Times New Roman"/>
          <w:szCs w:val="28"/>
          <w:lang w:val="sv-SE"/>
        </w:rPr>
        <w:lastRenderedPageBreak/>
        <w:t>trắng thường bám ở mặt dưới lá để chích hút nhựa cây ảnh hưởng đến năng suất hoa đồng tiền. Ấu trùng đục lá tạo nên các đường hầm trên lá.</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pt-BR"/>
        </w:rPr>
      </w:pPr>
      <w:r w:rsidRPr="007C7341">
        <w:rPr>
          <w:rFonts w:eastAsia="Times New Roman" w:cs="Times New Roman"/>
          <w:szCs w:val="28"/>
          <w:lang w:val="sv-SE"/>
        </w:rPr>
        <w:t>- </w:t>
      </w:r>
      <w:r w:rsidRPr="007C7341">
        <w:rPr>
          <w:rFonts w:eastAsia="Times New Roman" w:cs="Times New Roman"/>
          <w:b/>
          <w:szCs w:val="28"/>
          <w:lang w:val="sv-SE"/>
        </w:rPr>
        <w:t>Bọ trĩ</w:t>
      </w:r>
      <w:r w:rsidRPr="007C7341">
        <w:rPr>
          <w:rFonts w:eastAsia="Times New Roman" w:cs="Times New Roman"/>
          <w:szCs w:val="28"/>
          <w:lang w:val="sv-SE"/>
        </w:rPr>
        <w:t>: Thường sinh sống trên lá và ngọn non của cây và hoa, chúng chích hút nhựa cây làm ngọn cây không phát triển bình thường được</w:t>
      </w:r>
      <w:r w:rsidRPr="007C7341">
        <w:rPr>
          <w:rFonts w:eastAsia="Times New Roman" w:cs="Times New Roman"/>
          <w:szCs w:val="28"/>
          <w:lang w:val="pt-BR"/>
        </w:rPr>
        <w:t>, làm hoa biến dạng, đổi màu.</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pt-BR"/>
        </w:rPr>
      </w:pPr>
      <w:r w:rsidRPr="007C7341">
        <w:rPr>
          <w:rFonts w:eastAsia="Times New Roman" w:cs="Times New Roman"/>
          <w:b/>
          <w:bCs/>
          <w:szCs w:val="28"/>
          <w:lang w:val="pt-BR"/>
        </w:rPr>
        <w:t xml:space="preserve">1.2. Bệnh hại </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sv-SE"/>
        </w:rPr>
      </w:pPr>
      <w:r w:rsidRPr="007C7341">
        <w:rPr>
          <w:rFonts w:eastAsia="Times New Roman" w:cs="Times New Roman"/>
          <w:szCs w:val="28"/>
          <w:lang w:val="sv-SE"/>
        </w:rPr>
        <w:t>- </w:t>
      </w:r>
      <w:r w:rsidRPr="007C7341">
        <w:rPr>
          <w:rFonts w:eastAsia="Times New Roman" w:cs="Times New Roman"/>
          <w:b/>
          <w:szCs w:val="28"/>
          <w:lang w:val="sv-SE"/>
        </w:rPr>
        <w:t>Bệnh phấn trắng</w:t>
      </w:r>
      <w:r w:rsidRPr="007C7341">
        <w:rPr>
          <w:rFonts w:eastAsia="Times New Roman" w:cs="Times New Roman"/>
          <w:szCs w:val="28"/>
          <w:lang w:val="sv-SE"/>
        </w:rPr>
        <w:t>: Bệnh chủ yếu hại ở lá nhưng ảnh hưởng đến năng suất và chất lượng hoa. Thời kỳ đầu xuất hiện những đốm mốc màu trắng trên lá, sau đó lan rộng ra thành những đốm hình tròn hoặc bầu dục lớn, màu trắng, trên phủ một lớp bụi phấn trắng. Cây bị bệnh lá sẽ xoắn lại, khô xám. Nếu bệnh nặng sẽ lan truyền đến cành hoa, làm cho cành hoa nhỏ, chất lượng kém, năng suất thấp. Bệnh thường xuất hiện khi nhiệt độ và ẩm độ cao. Tưới nước và bón đạm nhiều, cây rậm rạp, ánh sáng yếu, vườn không thông thoáng là điều kiện thuận lợi cho bệnh phát triển mạnh.</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sv-SE"/>
        </w:rPr>
      </w:pPr>
      <w:r w:rsidRPr="007C7341">
        <w:rPr>
          <w:rFonts w:eastAsia="Times New Roman" w:cs="Times New Roman"/>
          <w:szCs w:val="28"/>
          <w:lang w:val="sv-SE"/>
        </w:rPr>
        <w:t xml:space="preserve">- </w:t>
      </w:r>
      <w:r w:rsidRPr="007C7341">
        <w:rPr>
          <w:rFonts w:eastAsia="Times New Roman" w:cs="Times New Roman"/>
          <w:b/>
          <w:szCs w:val="28"/>
          <w:lang w:val="sv-SE"/>
        </w:rPr>
        <w:t>Bệnh héo vàng</w:t>
      </w:r>
      <w:r w:rsidRPr="007C7341">
        <w:rPr>
          <w:rFonts w:eastAsia="Times New Roman" w:cs="Times New Roman"/>
          <w:szCs w:val="28"/>
          <w:lang w:val="sv-SE"/>
        </w:rPr>
        <w:t>: Bệnh thường xuất hiện khi cây bắt đầu cho hoa trở về sau, phát triển mạnh khi vườn quá ẩm ướt. Bệnh làm cho cây bị chết rũ, khi nhổ cây lên thì phần ngang mặt đất bị thối đen.</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sv-SE"/>
        </w:rPr>
      </w:pPr>
      <w:r w:rsidRPr="007C7341">
        <w:rPr>
          <w:rFonts w:eastAsia="Times New Roman" w:cs="Times New Roman"/>
          <w:szCs w:val="28"/>
          <w:lang w:val="sv-SE"/>
        </w:rPr>
        <w:t>- Bệnh mốc xám: do nấm gây ra, nấm có màu xám như tro bếp; chủ yếu gây hại trên hoa, phần giữa cổ hoa và tràng hoa, bệnh nặng sẽ phát triển trên cánh hoa. Khi gây hại, nấm làm tắt mạch của cành hoa ngăn cản sự vận chuyển nước lên nụ và hoa, làm cho hoa bị vàng, gục.</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sv-SE"/>
        </w:rPr>
      </w:pPr>
      <w:r w:rsidRPr="007C7341">
        <w:rPr>
          <w:rFonts w:eastAsia="Times New Roman" w:cs="Times New Roman"/>
          <w:szCs w:val="28"/>
          <w:lang w:val="sv-SE"/>
        </w:rPr>
        <w:t>-</w:t>
      </w:r>
      <w:r w:rsidRPr="007C7341">
        <w:rPr>
          <w:rFonts w:eastAsia="Times New Roman" w:cs="Times New Roman"/>
          <w:szCs w:val="28"/>
          <w:lang w:val="vi-VN"/>
        </w:rPr>
        <w:t xml:space="preserve"> </w:t>
      </w:r>
      <w:r w:rsidRPr="007C7341">
        <w:rPr>
          <w:rFonts w:eastAsia="Times New Roman" w:cs="Times New Roman"/>
          <w:szCs w:val="28"/>
          <w:lang w:val="sv-SE"/>
        </w:rPr>
        <w:t>Bệnh đốm lá: Bệnh phát triển mạnh khi độ ẩm môi trường cao. Thường xuất hiện trên các lá trưởng thành các đốm hình tròn hoặc hình bất định  từ màu vàng nhạt chuyển sang màu nâu đậm và đen.</w:t>
      </w:r>
    </w:p>
    <w:p w:rsidR="004F0621" w:rsidRPr="007C7341" w:rsidRDefault="004F0621" w:rsidP="00F80721">
      <w:pPr>
        <w:spacing w:before="120" w:after="0" w:line="240" w:lineRule="auto"/>
        <w:ind w:firstLine="567"/>
        <w:jc w:val="both"/>
        <w:rPr>
          <w:rFonts w:eastAsia="Calibri" w:cs="Times New Roman"/>
          <w:b/>
          <w:szCs w:val="28"/>
          <w:lang w:val="de-DE"/>
        </w:rPr>
      </w:pPr>
      <w:r w:rsidRPr="007C7341">
        <w:rPr>
          <w:rFonts w:eastAsia="Calibri" w:cs="Times New Roman"/>
          <w:b/>
          <w:szCs w:val="28"/>
          <w:lang w:val="de-DE"/>
        </w:rPr>
        <w:t>2. Biện pháp quản lý</w:t>
      </w:r>
    </w:p>
    <w:p w:rsidR="004F0621" w:rsidRPr="007C7341" w:rsidRDefault="004F0621" w:rsidP="00F80721">
      <w:pPr>
        <w:tabs>
          <w:tab w:val="left" w:pos="443"/>
        </w:tabs>
        <w:spacing w:before="120" w:after="0" w:line="240" w:lineRule="auto"/>
        <w:ind w:firstLine="567"/>
        <w:jc w:val="both"/>
        <w:rPr>
          <w:rFonts w:eastAsia="Calibri" w:cs="Times New Roman"/>
          <w:szCs w:val="28"/>
          <w:lang w:val="it-IT"/>
        </w:rPr>
      </w:pPr>
      <w:r w:rsidRPr="007C7341">
        <w:rPr>
          <w:rFonts w:eastAsia="Calibri" w:cs="Times New Roman"/>
          <w:szCs w:val="28"/>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4F0621" w:rsidRPr="007C7341" w:rsidRDefault="004F0621" w:rsidP="00F80721">
      <w:pPr>
        <w:spacing w:before="120" w:after="0" w:line="240" w:lineRule="auto"/>
        <w:ind w:firstLine="567"/>
        <w:jc w:val="both"/>
        <w:rPr>
          <w:rFonts w:eastAsia="Calibri" w:cs="Times New Roman"/>
          <w:b/>
          <w:bCs/>
          <w:iCs/>
          <w:szCs w:val="28"/>
          <w:lang w:val="pt-BR"/>
        </w:rPr>
      </w:pPr>
      <w:r w:rsidRPr="007C7341">
        <w:rPr>
          <w:rFonts w:eastAsia="Calibri" w:cs="Times New Roman"/>
          <w:b/>
          <w:bCs/>
          <w:iCs/>
          <w:szCs w:val="28"/>
          <w:lang w:val="pt-BR"/>
        </w:rPr>
        <w:t>2.1. Biện pháp canh tác, thủ công, sinh học</w:t>
      </w:r>
    </w:p>
    <w:p w:rsidR="004F0621" w:rsidRPr="007C7341" w:rsidRDefault="004F0621" w:rsidP="00F80721">
      <w:pPr>
        <w:shd w:val="clear" w:color="auto" w:fill="FFFFFF"/>
        <w:spacing w:before="120" w:after="0" w:line="240" w:lineRule="auto"/>
        <w:ind w:firstLine="567"/>
        <w:jc w:val="both"/>
        <w:rPr>
          <w:rFonts w:eastAsia="Calibri" w:cs="Times New Roman"/>
          <w:spacing w:val="-2"/>
          <w:szCs w:val="28"/>
          <w:lang w:val="pt-BR"/>
        </w:rPr>
      </w:pPr>
      <w:r w:rsidRPr="007C7341">
        <w:rPr>
          <w:rFonts w:cs="Times New Roman"/>
          <w:b/>
          <w:bCs/>
          <w:szCs w:val="28"/>
        </w:rPr>
        <w:t>- Biện pháp canh tác thủ công</w:t>
      </w:r>
      <w:r w:rsidRPr="007C7341">
        <w:rPr>
          <w:rFonts w:eastAsia="Times New Roman" w:cs="Times New Roman"/>
          <w:szCs w:val="28"/>
        </w:rPr>
        <w:t xml:space="preserve">: </w:t>
      </w:r>
      <w:r w:rsidRPr="007C7341">
        <w:rPr>
          <w:rFonts w:eastAsia="Times New Roman" w:cs="Times New Roman"/>
          <w:szCs w:val="28"/>
          <w:lang w:val="pt-BR"/>
        </w:rPr>
        <w:t>Dọn dẹp các cây cỏ dại xung quanh gốc để tránh tình trạng cạnh tranh dinh dưỡng với cây khi cây còn nhỏ. Nên thực hiện dọn dẹp thường xuyên khi cây còn non và vào mùa mưa để cây dại không mọc quá nhiều.</w:t>
      </w:r>
      <w:r w:rsidRPr="007C7341">
        <w:rPr>
          <w:rFonts w:eastAsia="Calibri" w:cs="Times New Roman"/>
          <w:spacing w:val="-2"/>
          <w:szCs w:val="28"/>
          <w:shd w:val="clear" w:color="auto" w:fill="FFFFFF"/>
          <w:lang w:val="pt-BR"/>
        </w:rPr>
        <w:t xml:space="preserve"> Vệ sinh đồng ruộng sạch sẽ, bón phân cân đối, tỉa lá tạo thông thoáng cho vườn, </w:t>
      </w:r>
      <w:r w:rsidRPr="007C7341">
        <w:rPr>
          <w:rFonts w:eastAsia="Calibri" w:cs="Times New Roman"/>
          <w:spacing w:val="-2"/>
          <w:szCs w:val="28"/>
          <w:shd w:val="clear" w:color="auto" w:fill="FFFFFF"/>
          <w:lang w:val="de-DE"/>
        </w:rPr>
        <w:t>duy trì ẩm độ đồng ruộng thấp, tránh tưới nước vào chiều tối và tưới lên lá.</w:t>
      </w:r>
    </w:p>
    <w:p w:rsidR="004F0621" w:rsidRPr="007C7341" w:rsidRDefault="004F0621" w:rsidP="00F80721">
      <w:pPr>
        <w:spacing w:before="120" w:after="0" w:line="240" w:lineRule="auto"/>
        <w:ind w:firstLine="567"/>
        <w:jc w:val="both"/>
        <w:rPr>
          <w:rFonts w:eastAsia="Times New Roman" w:cs="Times New Roman"/>
          <w:szCs w:val="28"/>
          <w:lang w:val="nl-NL"/>
        </w:rPr>
      </w:pPr>
      <w:r w:rsidRPr="007C7341">
        <w:rPr>
          <w:rFonts w:eastAsia="Times New Roman" w:cs="Times New Roman"/>
          <w:szCs w:val="28"/>
        </w:rPr>
        <w:t>.</w:t>
      </w:r>
      <w:r w:rsidRPr="007C7341">
        <w:rPr>
          <w:rFonts w:eastAsia="Times New Roman" w:cs="Times New Roman"/>
          <w:b/>
          <w:bCs/>
          <w:szCs w:val="28"/>
        </w:rPr>
        <w:t>- Biện pháp sinh học:</w:t>
      </w:r>
      <w:r w:rsidRPr="007C7341">
        <w:rPr>
          <w:rFonts w:eastAsia="Times New Roman" w:cs="Times New Roman"/>
          <w:szCs w:val="28"/>
        </w:rPr>
        <w:t xml:space="preserve"> Tạo môi trường phát triển các loài thiên địch, sử dụng  bẫy dính màu vàng, màu xanh để thu hút trưởng thành có cánh rệp, bọ trĩ. Tăng sử dụng phân hữu cơ kết hợp   nấm đối kháng </w:t>
      </w:r>
      <w:r w:rsidRPr="007C7341">
        <w:rPr>
          <w:rFonts w:eastAsia="Times New Roman" w:cs="Times New Roman"/>
          <w:i/>
          <w:szCs w:val="28"/>
        </w:rPr>
        <w:t>Trichoderma</w:t>
      </w:r>
      <w:r w:rsidRPr="007C7341">
        <w:rPr>
          <w:rFonts w:eastAsia="Times New Roman" w:cs="Times New Roman"/>
          <w:szCs w:val="28"/>
        </w:rPr>
        <w:t xml:space="preserve"> bón vào đất xung quanh gốc cây. S</w:t>
      </w:r>
      <w:r w:rsidRPr="007C7341">
        <w:rPr>
          <w:rFonts w:eastAsia="Times New Roman" w:cs="Times New Roman"/>
          <w:szCs w:val="28"/>
          <w:lang w:val="nl-NL"/>
        </w:rPr>
        <w:t>ử dụng các loại thuốc bảo vệ thực vật có nguồn gốc sinh học, thảo mộc, có độ độc thấp, thời gian cách ly ngắn, chóng phân hủy và ít ảnh hưởng đến các loài thiên địch có ích trên ruộng.</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lastRenderedPageBreak/>
        <w:t>2.2. Biện pháp hoá học</w:t>
      </w:r>
    </w:p>
    <w:p w:rsidR="004F0621" w:rsidRPr="007C7341" w:rsidRDefault="004F0621" w:rsidP="00F80721">
      <w:pPr>
        <w:spacing w:before="120" w:after="0" w:line="240" w:lineRule="auto"/>
        <w:ind w:firstLine="567"/>
        <w:jc w:val="both"/>
        <w:outlineLvl w:val="0"/>
        <w:rPr>
          <w:rFonts w:eastAsia="Times New Roman" w:cs="Times New Roman"/>
          <w:szCs w:val="28"/>
          <w:lang w:val="nl-NL"/>
        </w:rPr>
      </w:pPr>
      <w:bookmarkStart w:id="174" w:name="_Toc181110808"/>
      <w:r w:rsidRPr="007C7341">
        <w:rPr>
          <w:rFonts w:eastAsia="Times New Roman" w:cs="Times New Roman"/>
          <w:szCs w:val="28"/>
          <w:lang w:val="nl-NL"/>
        </w:rPr>
        <w:t xml:space="preserve">- Phát hiện sớm các đối tượng sinh vật gây hại, đánh giá nhận định mức độ hại để quyết định phòng trừ hiệu quả, </w:t>
      </w:r>
      <w:r w:rsidRPr="007C7341">
        <w:rPr>
          <w:rFonts w:eastAsia="Times New Roman" w:cs="Times New Roman"/>
          <w:szCs w:val="28"/>
          <w:lang w:val="sv-SE"/>
        </w:rPr>
        <w:t xml:space="preserve">chỉ </w:t>
      </w:r>
      <w:r w:rsidRPr="007C7341">
        <w:rPr>
          <w:rFonts w:eastAsia="Times New Roman" w:cs="Times New Roman"/>
          <w:szCs w:val="28"/>
          <w:lang w:val="nl-NL"/>
        </w:rPr>
        <w:t>sử dụng thuốc bảo vệ thực vật khi sâu bệnh hại đến ngưỡng phòng trừ.</w:t>
      </w:r>
      <w:bookmarkEnd w:id="174"/>
    </w:p>
    <w:p w:rsidR="004F0621" w:rsidRPr="007C7341" w:rsidRDefault="004F0621" w:rsidP="00F80721">
      <w:pPr>
        <w:spacing w:before="120" w:after="0" w:line="240" w:lineRule="auto"/>
        <w:ind w:firstLine="567"/>
        <w:jc w:val="both"/>
        <w:outlineLvl w:val="0"/>
        <w:rPr>
          <w:rFonts w:eastAsia="Times New Roman" w:cs="Times New Roman"/>
          <w:szCs w:val="28"/>
          <w:lang w:val="nl-NL"/>
        </w:rPr>
      </w:pPr>
      <w:bookmarkStart w:id="175" w:name="_Toc181110809"/>
      <w:r w:rsidRPr="007C7341">
        <w:rPr>
          <w:rFonts w:eastAsia="Times New Roman" w:cs="Times New Roman"/>
          <w:szCs w:val="28"/>
          <w:lang w:val="nl-NL"/>
        </w:rPr>
        <w:t xml:space="preserve">- </w:t>
      </w:r>
      <w:r w:rsidRPr="007C7341">
        <w:rPr>
          <w:rFonts w:eastAsia="Times New Roman" w:cs="Times New Roman"/>
          <w:szCs w:val="28"/>
          <w:lang w:val="sv-SE"/>
        </w:rPr>
        <w:t xml:space="preserve">Sử dụng các loại thuốc bảo vệ thực vật trong Danh mục thuốc bảo vệ thực vật được phép sử dụng tại Việt Nam; tuân thủ theo nguyên tắc 4 đúng: </w:t>
      </w:r>
      <w:r w:rsidRPr="007C7341">
        <w:rPr>
          <w:rFonts w:eastAsia="Times New Roman" w:cs="Times New Roman"/>
          <w:szCs w:val="28"/>
          <w:lang w:val="nl-NL"/>
        </w:rPr>
        <w:t>đúng thuốc, đúng nồng độ, liều lượng, đúng lúc và đúng cách</w:t>
      </w:r>
      <w:r w:rsidRPr="007C7341">
        <w:rPr>
          <w:rFonts w:eastAsia="Times New Roman" w:cs="Times New Roman"/>
          <w:szCs w:val="28"/>
          <w:lang w:val="sv-SE"/>
        </w:rPr>
        <w:t>.</w:t>
      </w:r>
      <w:bookmarkEnd w:id="175"/>
    </w:p>
    <w:p w:rsidR="004F0621" w:rsidRPr="007C7341" w:rsidRDefault="004F0621" w:rsidP="00F80721">
      <w:pPr>
        <w:spacing w:before="120" w:after="0" w:line="240" w:lineRule="auto"/>
        <w:ind w:firstLine="567"/>
        <w:contextualSpacing/>
        <w:jc w:val="both"/>
        <w:rPr>
          <w:rFonts w:eastAsia="Calibri" w:cs="Times New Roman"/>
          <w:szCs w:val="28"/>
          <w:lang w:val="nl-NL"/>
        </w:rPr>
      </w:pPr>
      <w:r w:rsidRPr="007C7341">
        <w:rPr>
          <w:rFonts w:eastAsia="Calibri" w:cs="Times New Roman"/>
          <w:szCs w:val="28"/>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 và hướng dẫn của cơ quan chuyên môn.</w:t>
      </w:r>
    </w:p>
    <w:p w:rsidR="004F0621" w:rsidRPr="007C7341" w:rsidRDefault="004F0621" w:rsidP="00F80721">
      <w:pPr>
        <w:spacing w:before="120" w:after="0" w:line="240" w:lineRule="auto"/>
        <w:ind w:firstLine="567"/>
        <w:jc w:val="both"/>
        <w:rPr>
          <w:rFonts w:eastAsia="Calibri" w:cs="Times New Roman"/>
          <w:b/>
          <w:szCs w:val="28"/>
          <w:lang w:val="de-DE"/>
        </w:rPr>
      </w:pPr>
      <w:r w:rsidRPr="007C7341">
        <w:rPr>
          <w:rFonts w:eastAsia="Calibri" w:cs="Times New Roman"/>
          <w:b/>
          <w:szCs w:val="28"/>
          <w:lang w:val="de-DE"/>
        </w:rPr>
        <w:t>V</w:t>
      </w:r>
      <w:r w:rsidRPr="007C7341">
        <w:rPr>
          <w:rFonts w:eastAsia="Calibri" w:cs="Times New Roman"/>
          <w:b/>
          <w:szCs w:val="28"/>
          <w:lang w:val="sv-SE"/>
        </w:rPr>
        <w:t>I</w:t>
      </w:r>
      <w:r w:rsidRPr="007C7341">
        <w:rPr>
          <w:rFonts w:eastAsia="Calibri" w:cs="Times New Roman"/>
          <w:b/>
          <w:szCs w:val="28"/>
          <w:lang w:val="de-DE"/>
        </w:rPr>
        <w:t>. THU HOẠCH</w:t>
      </w:r>
    </w:p>
    <w:p w:rsidR="004F0621" w:rsidRPr="007C7341" w:rsidRDefault="004F0621" w:rsidP="00F80721">
      <w:pPr>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 Tùy thuộc và giống, điều kiện chăm sóc số hoa thu/cây có thể khác nhau, năng suất trung bình 1 ha cho 75.000 bông/năm.</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de-DE"/>
        </w:rPr>
      </w:pPr>
      <w:r w:rsidRPr="007C7341">
        <w:rPr>
          <w:rFonts w:eastAsia="Times New Roman" w:cs="Times New Roman"/>
          <w:szCs w:val="28"/>
          <w:lang w:val="de-DE"/>
        </w:rPr>
        <w:t xml:space="preserve">- Thời điểm thu hoạch: thu hoạch hoa lúc sáng sớm hoặc chiều mát. Trong những ngày mát trời thì có thể thu hoạch vào các thời điểm khác. </w:t>
      </w:r>
    </w:p>
    <w:p w:rsidR="004F0621" w:rsidRPr="007C7341" w:rsidRDefault="004F0621" w:rsidP="00F80721">
      <w:pPr>
        <w:shd w:val="clear" w:color="auto" w:fill="FFFFFF"/>
        <w:spacing w:before="120" w:after="0" w:line="240" w:lineRule="auto"/>
        <w:ind w:firstLine="567"/>
        <w:jc w:val="both"/>
        <w:rPr>
          <w:rFonts w:eastAsia="Times New Roman" w:cs="Times New Roman"/>
          <w:szCs w:val="28"/>
          <w:lang w:val="de-DE"/>
        </w:rPr>
      </w:pPr>
      <w:r w:rsidRPr="007C7341">
        <w:rPr>
          <w:rFonts w:eastAsia="Times New Roman" w:cs="Times New Roman"/>
          <w:szCs w:val="28"/>
          <w:lang w:val="de-DE"/>
        </w:rPr>
        <w:t>- Đóng gói, phân loại và vận chuyển: phân loại, đóng gói bao bì theo yêu cầu của khách hàng và đóng vào thùng carton khi vận chuyển đi xa. Thùng carton cần có đủ lỗ thông hơi được bố trí hợp lý. Nếu chưa vận chuyển ngay nên để hoa trong kho lạnh giữ ở nhiệt độ 4-5</w:t>
      </w:r>
      <w:r w:rsidRPr="007C7341">
        <w:rPr>
          <w:rFonts w:eastAsia="Times New Roman" w:cs="Times New Roman"/>
          <w:szCs w:val="28"/>
          <w:vertAlign w:val="superscript"/>
          <w:lang w:val="de-DE"/>
        </w:rPr>
        <w:t>o</w:t>
      </w:r>
      <w:r w:rsidRPr="007C7341">
        <w:rPr>
          <w:rFonts w:eastAsia="Times New Roman" w:cs="Times New Roman"/>
          <w:szCs w:val="28"/>
          <w:lang w:val="de-DE"/>
        </w:rPr>
        <w:t>C và cắm hoa trong dung dịch bảo quản. Nếu vận chuyển xa nên vận chuyển bằng xe lạnh ở nhiệt độ 4-6</w:t>
      </w:r>
      <w:r w:rsidRPr="007C7341">
        <w:rPr>
          <w:rFonts w:eastAsia="Times New Roman" w:cs="Times New Roman"/>
          <w:szCs w:val="28"/>
          <w:vertAlign w:val="superscript"/>
          <w:lang w:val="de-DE"/>
        </w:rPr>
        <w:t>o</w:t>
      </w:r>
      <w:r w:rsidRPr="007C7341">
        <w:rPr>
          <w:rFonts w:eastAsia="Times New Roman" w:cs="Times New Roman"/>
          <w:szCs w:val="28"/>
          <w:lang w:val="de-DE"/>
        </w:rPr>
        <w:t>C hoặc vận chuyển vào ban đêm.</w:t>
      </w: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spacing w:before="120" w:after="0" w:line="240" w:lineRule="auto"/>
        <w:jc w:val="both"/>
        <w:rPr>
          <w:rFonts w:eastAsia="Times New Roman" w:cs="Times New Roman"/>
          <w:b/>
          <w:szCs w:val="28"/>
          <w:lang w:val="nl-NL"/>
        </w:rPr>
      </w:pPr>
      <w:r w:rsidRPr="007C7341">
        <w:rPr>
          <w:rFonts w:eastAsia="Times New Roman" w:cs="Times New Roman"/>
          <w:b/>
          <w:szCs w:val="28"/>
          <w:lang w:val="nl-NL"/>
        </w:rPr>
        <w:lastRenderedPageBreak/>
        <w:t>QTSX: P06</w:t>
      </w:r>
    </w:p>
    <w:p w:rsidR="004F0621" w:rsidRPr="007C7341" w:rsidRDefault="004F0621" w:rsidP="00F80721">
      <w:pPr>
        <w:pStyle w:val="Heading1"/>
        <w:rPr>
          <w:b w:val="0"/>
          <w:szCs w:val="28"/>
          <w:lang w:val="nl-NL"/>
        </w:rPr>
      </w:pPr>
      <w:bookmarkStart w:id="176" w:name="_Toc181110810"/>
      <w:r w:rsidRPr="007C7341">
        <w:rPr>
          <w:szCs w:val="28"/>
          <w:lang w:val="nl-NL"/>
        </w:rPr>
        <w:t>QUY TRÌNH SẢN XUẤT CÂY HOA LAY ƠN</w:t>
      </w:r>
      <w:bookmarkEnd w:id="176"/>
    </w:p>
    <w:p w:rsidR="004F0621" w:rsidRPr="007C7341" w:rsidRDefault="004F0621" w:rsidP="00F80721">
      <w:pPr>
        <w:spacing w:before="120" w:after="0" w:line="240" w:lineRule="auto"/>
        <w:jc w:val="both"/>
        <w:rPr>
          <w:rFonts w:eastAsia="Times New Roman" w:cs="Times New Roman"/>
          <w:szCs w:val="28"/>
          <w:shd w:val="clear" w:color="auto" w:fill="FFFFFF"/>
          <w:lang w:val="nl-NL"/>
        </w:rPr>
      </w:pPr>
      <w:r w:rsidRPr="007C7341">
        <w:rPr>
          <w:rFonts w:eastAsia="Times New Roman" w:cs="Times New Roman"/>
          <w:i/>
          <w:szCs w:val="28"/>
          <w:shd w:val="clear" w:color="auto" w:fill="FFFFFF"/>
          <w:lang w:val="nl-NL"/>
        </w:rPr>
        <w:t>(</w:t>
      </w:r>
      <w:r w:rsidRPr="007C7341">
        <w:rPr>
          <w:rFonts w:eastAsia="Times New Roman" w:cs="Times New Roman"/>
          <w:szCs w:val="28"/>
          <w:shd w:val="clear" w:color="auto" w:fill="FFFFFF"/>
          <w:lang w:val="nl-NL"/>
        </w:rPr>
        <w:t>Tên khoa học:</w:t>
      </w:r>
      <w:r w:rsidRPr="007C7341">
        <w:rPr>
          <w:rFonts w:eastAsia="Times New Roman" w:cs="Times New Roman"/>
          <w:i/>
          <w:szCs w:val="28"/>
          <w:shd w:val="clear" w:color="auto" w:fill="FFFFFF"/>
          <w:lang w:val="nl-NL"/>
        </w:rPr>
        <w:t xml:space="preserve"> Gladiolus communis</w:t>
      </w:r>
      <w:r w:rsidRPr="007C7341">
        <w:rPr>
          <w:rFonts w:eastAsia="Times New Roman" w:cs="Times New Roman"/>
          <w:szCs w:val="28"/>
          <w:shd w:val="clear" w:color="auto" w:fill="FFFFFF"/>
          <w:lang w:val="nl-NL"/>
        </w:rPr>
        <w:t xml:space="preserve"> Lin</w:t>
      </w:r>
      <w:r w:rsidRPr="007C7341">
        <w:rPr>
          <w:rFonts w:eastAsia="Times New Roman" w:cs="Times New Roman"/>
          <w:i/>
          <w:szCs w:val="28"/>
          <w:shd w:val="clear" w:color="auto" w:fill="FFFFFF"/>
          <w:lang w:val="nl-NL"/>
        </w:rPr>
        <w:t>)</w:t>
      </w:r>
    </w:p>
    <w:p w:rsidR="004F0621" w:rsidRPr="007C7341" w:rsidRDefault="004F0621" w:rsidP="00F80721">
      <w:pPr>
        <w:keepNext/>
        <w:keepLines/>
        <w:spacing w:before="120" w:after="0" w:line="240" w:lineRule="auto"/>
        <w:ind w:firstLine="567"/>
        <w:jc w:val="both"/>
        <w:rPr>
          <w:rFonts w:eastAsia="Times New Roman" w:cs="Times New Roman"/>
          <w:b/>
          <w:szCs w:val="28"/>
          <w:lang w:val="nl-NL"/>
        </w:rPr>
      </w:pPr>
    </w:p>
    <w:p w:rsidR="004F0621" w:rsidRPr="007C7341" w:rsidRDefault="004F0621" w:rsidP="00F80721">
      <w:pPr>
        <w:keepNext/>
        <w:keepLines/>
        <w:spacing w:before="120" w:after="0" w:line="240" w:lineRule="auto"/>
        <w:ind w:firstLine="567"/>
        <w:jc w:val="both"/>
        <w:rPr>
          <w:rFonts w:eastAsia="Times New Roman" w:cs="Times New Roman"/>
          <w:b/>
          <w:szCs w:val="28"/>
          <w:lang w:val="nl-NL"/>
        </w:rPr>
      </w:pPr>
      <w:r w:rsidRPr="007C7341">
        <w:rPr>
          <w:rFonts w:eastAsia="Times New Roman" w:cs="Times New Roman"/>
          <w:b/>
          <w:szCs w:val="28"/>
          <w:lang w:val="nl-NL"/>
        </w:rPr>
        <w:t>I. YÊU CẦU SINH THÁI</w:t>
      </w:r>
    </w:p>
    <w:p w:rsidR="004F0621" w:rsidRPr="007C7341" w:rsidRDefault="004F0621" w:rsidP="00F80721">
      <w:pPr>
        <w:spacing w:before="120" w:after="0" w:line="240" w:lineRule="auto"/>
        <w:ind w:firstLine="567"/>
        <w:jc w:val="both"/>
        <w:rPr>
          <w:rFonts w:eastAsia="Times New Roman" w:cs="Times New Roman"/>
          <w:b/>
          <w:szCs w:val="28"/>
          <w:lang w:val="nl-NL"/>
        </w:rPr>
      </w:pPr>
      <w:r w:rsidRPr="007C7341">
        <w:rPr>
          <w:rFonts w:eastAsia="Times New Roman" w:cs="Times New Roman"/>
          <w:b/>
          <w:szCs w:val="28"/>
          <w:lang w:val="nl-NL"/>
        </w:rPr>
        <w:t>1. Nhiệt độ, ánh sáng</w:t>
      </w:r>
    </w:p>
    <w:p w:rsidR="004F0621" w:rsidRPr="007C7341" w:rsidRDefault="004F0621" w:rsidP="00F80721">
      <w:pPr>
        <w:spacing w:before="120" w:after="0" w:line="240" w:lineRule="auto"/>
        <w:ind w:firstLine="567"/>
        <w:jc w:val="both"/>
        <w:rPr>
          <w:rFonts w:eastAsia="Times New Roman" w:cs="Times New Roman"/>
          <w:szCs w:val="28"/>
          <w:shd w:val="clear" w:color="auto" w:fill="FFFFFF"/>
          <w:lang w:val="nl-NL"/>
        </w:rPr>
      </w:pPr>
      <w:r w:rsidRPr="007C7341">
        <w:rPr>
          <w:rFonts w:eastAsia="Times New Roman" w:cs="Times New Roman"/>
          <w:szCs w:val="28"/>
          <w:shd w:val="clear" w:color="auto" w:fill="FFFFFF"/>
          <w:lang w:val="nl-NL"/>
        </w:rPr>
        <w:t>Lay ơn ưa khí hậu mát mẻ, nhiệt độ thích hợp 15-27</w:t>
      </w:r>
      <w:r w:rsidRPr="007C7341">
        <w:rPr>
          <w:rFonts w:eastAsia="Times New Roman" w:cs="Times New Roman"/>
          <w:szCs w:val="28"/>
          <w:shd w:val="clear" w:color="auto" w:fill="FFFFFF"/>
          <w:vertAlign w:val="superscript"/>
          <w:lang w:val="nl-NL"/>
        </w:rPr>
        <w:t>0</w:t>
      </w:r>
      <w:r w:rsidRPr="007C7341">
        <w:rPr>
          <w:rFonts w:eastAsia="Times New Roman" w:cs="Times New Roman"/>
          <w:szCs w:val="28"/>
          <w:shd w:val="clear" w:color="auto" w:fill="FFFFFF"/>
          <w:lang w:val="nl-NL"/>
        </w:rPr>
        <w:t>C. Nhiệt độ cao, cây sinh trưởng kém chất lượng hoa thấp, tỷ lệ sâu bệnh hại cao.</w:t>
      </w:r>
    </w:p>
    <w:p w:rsidR="004F0621" w:rsidRPr="007C7341" w:rsidRDefault="004F0621" w:rsidP="00F80721">
      <w:pPr>
        <w:spacing w:before="120" w:after="0" w:line="240" w:lineRule="auto"/>
        <w:ind w:firstLine="567"/>
        <w:jc w:val="both"/>
        <w:rPr>
          <w:rFonts w:eastAsia="Times New Roman" w:cs="Times New Roman"/>
          <w:szCs w:val="28"/>
          <w:shd w:val="clear" w:color="auto" w:fill="FFFFFF"/>
          <w:lang w:val="nl-NL"/>
        </w:rPr>
      </w:pPr>
      <w:r w:rsidRPr="007C7341">
        <w:rPr>
          <w:rFonts w:eastAsia="Times New Roman" w:cs="Times New Roman"/>
          <w:szCs w:val="28"/>
          <w:shd w:val="clear" w:color="auto" w:fill="FFFFFF"/>
          <w:lang w:val="nl-NL"/>
        </w:rPr>
        <w:t>Lay ơn là cây ưa sáng, ánh sáng yếu cây dễ bị vóng, hoa nhỏ, tỷ lệ hoa mù cao. Cường độ ánh sáng thích hợp 20.000-25.000 lux.</w:t>
      </w:r>
    </w:p>
    <w:p w:rsidR="004F0621" w:rsidRPr="007C7341" w:rsidRDefault="004F0621" w:rsidP="00F80721">
      <w:pPr>
        <w:spacing w:before="120" w:after="0" w:line="240" w:lineRule="auto"/>
        <w:ind w:firstLine="567"/>
        <w:jc w:val="both"/>
        <w:rPr>
          <w:rFonts w:eastAsia="Times New Roman" w:cs="Times New Roman"/>
          <w:b/>
          <w:spacing w:val="-2"/>
          <w:szCs w:val="28"/>
          <w:lang w:val="nl-NL"/>
        </w:rPr>
      </w:pPr>
      <w:r w:rsidRPr="007C7341">
        <w:rPr>
          <w:rFonts w:eastAsia="Times New Roman" w:cs="Times New Roman"/>
          <w:b/>
          <w:szCs w:val="28"/>
          <w:lang w:val="nl-NL"/>
        </w:rPr>
        <w:t>2.</w:t>
      </w:r>
      <w:r w:rsidRPr="007C7341">
        <w:rPr>
          <w:rFonts w:eastAsia="Times New Roman" w:cs="Times New Roman"/>
          <w:b/>
          <w:spacing w:val="-2"/>
          <w:szCs w:val="28"/>
          <w:lang w:val="nl-NL"/>
        </w:rPr>
        <w:t xml:space="preserve"> Ẩm độ và nước</w:t>
      </w:r>
    </w:p>
    <w:p w:rsidR="004F0621" w:rsidRPr="007C7341" w:rsidRDefault="004F0621" w:rsidP="00F80721">
      <w:pPr>
        <w:spacing w:before="120" w:after="0" w:line="240" w:lineRule="auto"/>
        <w:ind w:firstLine="567"/>
        <w:jc w:val="both"/>
        <w:rPr>
          <w:rFonts w:eastAsia="Times New Roman" w:cs="Times New Roman"/>
          <w:szCs w:val="28"/>
          <w:shd w:val="clear" w:color="auto" w:fill="FFFFFF"/>
          <w:lang w:val="nl-NL"/>
        </w:rPr>
      </w:pPr>
      <w:r w:rsidRPr="007C7341">
        <w:rPr>
          <w:rFonts w:eastAsia="Times New Roman" w:cs="Times New Roman"/>
          <w:szCs w:val="28"/>
          <w:shd w:val="clear" w:color="auto" w:fill="FFFFFF"/>
          <w:lang w:val="nl-NL"/>
        </w:rPr>
        <w:t>Lay ơn là cây ưa ẩm nhưng không chịu được úng. Thiếu nước ảnh hưởng đến phân hóa hoa, ngược lại nếu bị úng bộ rễ cây sẽ bị tổn hại, củ thối, cây vàng úa và chết. Độ ẩm đất thích hợp đối với cây lay ơn khoảng 70-75%. Nồng độ Clo trong nước tưới &lt;600mg/l.</w:t>
      </w:r>
    </w:p>
    <w:p w:rsidR="004F0621" w:rsidRPr="007C7341" w:rsidRDefault="004F0621" w:rsidP="00F80721">
      <w:pPr>
        <w:spacing w:before="120" w:after="0" w:line="240" w:lineRule="auto"/>
        <w:ind w:firstLine="567"/>
        <w:jc w:val="both"/>
        <w:rPr>
          <w:rFonts w:eastAsia="Times New Roman" w:cs="Times New Roman"/>
          <w:b/>
          <w:szCs w:val="28"/>
          <w:lang w:val="nl-NL"/>
        </w:rPr>
      </w:pPr>
      <w:r w:rsidRPr="007C7341">
        <w:rPr>
          <w:rFonts w:eastAsia="Times New Roman" w:cs="Times New Roman"/>
          <w:b/>
          <w:szCs w:val="28"/>
          <w:lang w:val="nl-NL"/>
        </w:rPr>
        <w:t>3. Đất trồng</w:t>
      </w:r>
    </w:p>
    <w:p w:rsidR="004F0621" w:rsidRPr="007C7341" w:rsidRDefault="004F0621" w:rsidP="00F80721">
      <w:pPr>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Đất thích hợp cho lay ơn là loại đất thịt nhẹ, độ pH từ 6-7. Lay ơn rất mẫn cảm với muối kim loại nặng đặc biệt là hàm lượng chì cao.</w:t>
      </w:r>
    </w:p>
    <w:p w:rsidR="004F0621" w:rsidRPr="007C7341" w:rsidRDefault="004F0621" w:rsidP="00F80721">
      <w:pPr>
        <w:keepNext/>
        <w:keepLines/>
        <w:spacing w:before="120" w:after="0" w:line="240" w:lineRule="auto"/>
        <w:ind w:firstLine="567"/>
        <w:jc w:val="both"/>
        <w:rPr>
          <w:rFonts w:eastAsia="Times New Roman" w:cs="Times New Roman"/>
          <w:b/>
          <w:szCs w:val="28"/>
          <w:lang w:val="nl-NL"/>
        </w:rPr>
      </w:pPr>
      <w:r w:rsidRPr="007C7341">
        <w:rPr>
          <w:rFonts w:eastAsia="Times New Roman" w:cs="Times New Roman"/>
          <w:b/>
          <w:szCs w:val="28"/>
          <w:lang w:val="nl-NL"/>
        </w:rPr>
        <w:t>II. YÊU CẦU VỀ GIỐNG</w:t>
      </w:r>
    </w:p>
    <w:p w:rsidR="004F0621" w:rsidRPr="007C7341" w:rsidRDefault="004F0621" w:rsidP="00F80721">
      <w:pPr>
        <w:spacing w:before="120" w:after="0" w:line="240" w:lineRule="auto"/>
        <w:ind w:firstLine="567"/>
        <w:jc w:val="both"/>
        <w:rPr>
          <w:rFonts w:eastAsia="Times New Roman" w:cs="Times New Roman"/>
          <w:szCs w:val="28"/>
          <w:shd w:val="clear" w:color="auto" w:fill="FFFFFF"/>
          <w:lang w:val="nl-NL"/>
        </w:rPr>
      </w:pPr>
      <w:r w:rsidRPr="007C7341">
        <w:rPr>
          <w:rFonts w:eastAsia="Times New Roman" w:cs="Times New Roman"/>
          <w:szCs w:val="28"/>
          <w:shd w:val="clear" w:color="auto" w:fill="FFFFFF"/>
          <w:lang w:val="nl-NL"/>
        </w:rPr>
        <w:t>Sử dụng củ giống có nguồn gốc rõ ràng; không bị sâu bệnh, không bị xây xát, củ tròn và dày; củ giống đồng đều về kích thước, màu sắc. Kích thước củ thích hợp nhất là 10-12cm và 12-14cm.</w:t>
      </w:r>
    </w:p>
    <w:p w:rsidR="004F0621" w:rsidRPr="007C7341" w:rsidRDefault="004F0621" w:rsidP="00F80721">
      <w:pPr>
        <w:keepNext/>
        <w:keepLines/>
        <w:spacing w:before="120" w:after="0" w:line="240" w:lineRule="auto"/>
        <w:ind w:firstLine="567"/>
        <w:jc w:val="both"/>
        <w:rPr>
          <w:rFonts w:eastAsia="Times New Roman" w:cs="Times New Roman"/>
          <w:b/>
          <w:szCs w:val="28"/>
          <w:lang w:val="nl-NL"/>
        </w:rPr>
      </w:pPr>
      <w:r w:rsidRPr="007C7341">
        <w:rPr>
          <w:rFonts w:eastAsia="Times New Roman" w:cs="Times New Roman"/>
          <w:b/>
          <w:szCs w:val="28"/>
          <w:lang w:val="nl-NL"/>
        </w:rPr>
        <w:t>III. KỸ THUẬT GIEO TRỒNG</w:t>
      </w:r>
    </w:p>
    <w:p w:rsidR="004F0621" w:rsidRPr="007C7341" w:rsidRDefault="004F0621" w:rsidP="00F80721">
      <w:pPr>
        <w:spacing w:before="120" w:after="0" w:line="240" w:lineRule="auto"/>
        <w:ind w:firstLine="567"/>
        <w:jc w:val="both"/>
        <w:rPr>
          <w:rFonts w:eastAsia="Times New Roman" w:cs="Times New Roman"/>
          <w:b/>
          <w:szCs w:val="28"/>
          <w:lang w:val="nl-NL"/>
        </w:rPr>
      </w:pPr>
      <w:r w:rsidRPr="007C7341">
        <w:rPr>
          <w:rFonts w:eastAsia="Times New Roman" w:cs="Times New Roman"/>
          <w:b/>
          <w:szCs w:val="28"/>
          <w:lang w:val="nl-NL"/>
        </w:rPr>
        <w:t xml:space="preserve">1. Thời vụ </w:t>
      </w:r>
    </w:p>
    <w:p w:rsidR="004F0621" w:rsidRPr="007C7341" w:rsidRDefault="004F0621" w:rsidP="00F80721">
      <w:pPr>
        <w:spacing w:before="120" w:after="0" w:line="240" w:lineRule="auto"/>
        <w:ind w:firstLine="567"/>
        <w:jc w:val="both"/>
        <w:rPr>
          <w:rFonts w:eastAsia="Times New Roman" w:cs="Times New Roman"/>
          <w:b/>
          <w:szCs w:val="28"/>
          <w:lang w:val="nl-NL"/>
        </w:rPr>
      </w:pPr>
      <w:r w:rsidRPr="007C7341">
        <w:rPr>
          <w:rFonts w:eastAsia="Times New Roman" w:cs="Times New Roman"/>
          <w:szCs w:val="28"/>
          <w:lang w:val="nl-NL"/>
        </w:rPr>
        <w:t>Thời vụ trồng tốt nhất: Trồng vụ thu đông (tháng 8- tháng 10) và vụ đông xuân (tháng 11- tháng 1 năm sau).</w:t>
      </w:r>
    </w:p>
    <w:p w:rsidR="004F0621" w:rsidRPr="007C7341" w:rsidRDefault="004F0621" w:rsidP="00F80721">
      <w:pPr>
        <w:spacing w:before="120" w:after="0" w:line="240" w:lineRule="auto"/>
        <w:ind w:firstLine="567"/>
        <w:jc w:val="both"/>
        <w:rPr>
          <w:rFonts w:eastAsia="Times New Roman" w:cs="Times New Roman"/>
          <w:b/>
          <w:szCs w:val="28"/>
          <w:lang w:val="nl-NL"/>
        </w:rPr>
      </w:pPr>
      <w:r w:rsidRPr="007C7341">
        <w:rPr>
          <w:rFonts w:eastAsia="Times New Roman" w:cs="Times New Roman"/>
          <w:b/>
          <w:szCs w:val="28"/>
          <w:shd w:val="clear" w:color="auto" w:fill="FFFFFF"/>
          <w:lang w:val="nl-NL"/>
        </w:rPr>
        <w:t>2. Làm đất</w:t>
      </w:r>
      <w:r w:rsidRPr="007C7341">
        <w:rPr>
          <w:rFonts w:eastAsia="Times New Roman" w:cs="Times New Roman"/>
          <w:b/>
          <w:szCs w:val="28"/>
          <w:lang w:val="nl-NL"/>
        </w:rPr>
        <w:t xml:space="preserve"> </w:t>
      </w:r>
    </w:p>
    <w:p w:rsidR="004F0621" w:rsidRPr="007C7341" w:rsidRDefault="004F0621" w:rsidP="00F80721">
      <w:pPr>
        <w:spacing w:before="120" w:after="0" w:line="240" w:lineRule="auto"/>
        <w:ind w:firstLine="567"/>
        <w:jc w:val="both"/>
        <w:rPr>
          <w:rFonts w:eastAsia="Times New Roman" w:cs="Times New Roman"/>
          <w:spacing w:val="-6"/>
          <w:szCs w:val="28"/>
          <w:shd w:val="clear" w:color="auto" w:fill="FFFFFF"/>
          <w:lang w:val="nl-NL"/>
        </w:rPr>
      </w:pPr>
      <w:r w:rsidRPr="007C7341">
        <w:rPr>
          <w:rFonts w:eastAsia="Times New Roman" w:cs="Times New Roman"/>
          <w:spacing w:val="-6"/>
          <w:szCs w:val="28"/>
          <w:shd w:val="clear" w:color="auto" w:fill="FFFFFF"/>
          <w:lang w:val="nl-NL"/>
        </w:rPr>
        <w:t>- Đất làm kỹ, sạch cỏ, lên luống (rộng 1,0-1,2m, cao 30cm, mặt luống 70-80cm, rãnh 30-40cm). Nên trồng trên chân đất đã được luân canh vụ trước với cây lúa.</w:t>
      </w:r>
    </w:p>
    <w:p w:rsidR="004F0621" w:rsidRPr="007C7341" w:rsidRDefault="004F0621" w:rsidP="00F80721">
      <w:pPr>
        <w:spacing w:before="120" w:after="0" w:line="240" w:lineRule="auto"/>
        <w:ind w:firstLine="567"/>
        <w:jc w:val="both"/>
        <w:rPr>
          <w:rFonts w:eastAsia="Times New Roman" w:cs="Times New Roman"/>
          <w:szCs w:val="28"/>
          <w:shd w:val="clear" w:color="auto" w:fill="FFFFFF"/>
          <w:lang w:val="nl-NL"/>
        </w:rPr>
      </w:pPr>
      <w:r w:rsidRPr="007C7341">
        <w:rPr>
          <w:rFonts w:eastAsia="Times New Roman" w:cs="Times New Roman"/>
          <w:i/>
          <w:szCs w:val="28"/>
          <w:shd w:val="clear" w:color="auto" w:fill="FFFFFF"/>
          <w:lang w:val="nl-NL"/>
        </w:rPr>
        <w:t>-</w:t>
      </w:r>
      <w:r w:rsidRPr="007C7341">
        <w:rPr>
          <w:rFonts w:eastAsia="Times New Roman" w:cs="Times New Roman"/>
          <w:b/>
          <w:i/>
          <w:szCs w:val="28"/>
          <w:shd w:val="clear" w:color="auto" w:fill="FFFFFF"/>
          <w:lang w:val="nl-NL"/>
        </w:rPr>
        <w:t xml:space="preserve"> </w:t>
      </w:r>
      <w:r w:rsidRPr="007C7341">
        <w:rPr>
          <w:rFonts w:eastAsia="Times New Roman" w:cs="Times New Roman"/>
          <w:szCs w:val="28"/>
          <w:shd w:val="clear" w:color="auto" w:fill="FFFFFF"/>
          <w:lang w:val="nl-NL"/>
        </w:rPr>
        <w:t>Rạch hàng: Có thể rạch hàng dọc luống hoặc rạch hàng ngang luống tùy thuộc tập quán trồng ở từng địa phương.</w:t>
      </w:r>
    </w:p>
    <w:p w:rsidR="004F0621" w:rsidRPr="007C7341" w:rsidRDefault="004F0621" w:rsidP="00F80721">
      <w:pPr>
        <w:spacing w:before="120" w:after="0" w:line="240" w:lineRule="auto"/>
        <w:ind w:firstLine="567"/>
        <w:jc w:val="both"/>
        <w:rPr>
          <w:rFonts w:eastAsia="Times New Roman" w:cs="Times New Roman"/>
          <w:szCs w:val="28"/>
          <w:shd w:val="clear" w:color="auto" w:fill="FFFFFF"/>
          <w:lang w:val="nl-NL"/>
        </w:rPr>
      </w:pPr>
      <w:r w:rsidRPr="007C7341">
        <w:rPr>
          <w:rFonts w:eastAsia="Times New Roman" w:cs="Times New Roman"/>
          <w:szCs w:val="28"/>
          <w:shd w:val="clear" w:color="auto" w:fill="FFFFFF"/>
          <w:lang w:val="nl-NL"/>
        </w:rPr>
        <w:t xml:space="preserve">+ Đối với luống rộng 1,2-1,3m thì rạch 4 hàng </w:t>
      </w:r>
    </w:p>
    <w:p w:rsidR="004F0621" w:rsidRPr="007C7341" w:rsidRDefault="004F0621" w:rsidP="00F80721">
      <w:pPr>
        <w:spacing w:before="120" w:after="0" w:line="240" w:lineRule="auto"/>
        <w:ind w:firstLine="567"/>
        <w:jc w:val="both"/>
        <w:rPr>
          <w:rFonts w:eastAsia="Times New Roman" w:cs="Times New Roman"/>
          <w:szCs w:val="28"/>
          <w:shd w:val="clear" w:color="auto" w:fill="FFFFFF"/>
          <w:lang w:val="nl-NL"/>
        </w:rPr>
      </w:pPr>
      <w:r w:rsidRPr="007C7341">
        <w:rPr>
          <w:rFonts w:eastAsia="Times New Roman" w:cs="Times New Roman"/>
          <w:szCs w:val="28"/>
          <w:shd w:val="clear" w:color="auto" w:fill="FFFFFF"/>
          <w:lang w:val="nl-NL"/>
        </w:rPr>
        <w:t xml:space="preserve">+ Đối với luống rộng 1,4-1,5m thì rạch 5 hàng </w:t>
      </w:r>
    </w:p>
    <w:p w:rsidR="004F0621" w:rsidRPr="007C7341" w:rsidRDefault="004F0621" w:rsidP="00F80721">
      <w:pPr>
        <w:tabs>
          <w:tab w:val="left" w:pos="653"/>
        </w:tabs>
        <w:spacing w:before="120" w:after="0" w:line="240" w:lineRule="auto"/>
        <w:ind w:firstLine="567"/>
        <w:jc w:val="both"/>
        <w:rPr>
          <w:rFonts w:eastAsia="Times New Roman" w:cs="Times New Roman"/>
          <w:b/>
          <w:szCs w:val="28"/>
          <w:lang w:val="nl-NL"/>
        </w:rPr>
      </w:pPr>
      <w:r w:rsidRPr="007C7341">
        <w:rPr>
          <w:rFonts w:eastAsia="Times New Roman" w:cs="Times New Roman"/>
          <w:b/>
          <w:szCs w:val="28"/>
          <w:lang w:val="nl-NL"/>
        </w:rPr>
        <w:t>3. Mật độ</w:t>
      </w:r>
    </w:p>
    <w:p w:rsidR="004F0621" w:rsidRPr="007C7341" w:rsidRDefault="004F0621" w:rsidP="00F80721">
      <w:pPr>
        <w:spacing w:before="120" w:after="0" w:line="240" w:lineRule="auto"/>
        <w:ind w:firstLine="567"/>
        <w:jc w:val="both"/>
        <w:rPr>
          <w:rFonts w:eastAsia="Times New Roman" w:cs="Times New Roman"/>
          <w:szCs w:val="28"/>
          <w:shd w:val="clear" w:color="auto" w:fill="FFFFFF"/>
          <w:lang w:val="nl-NL"/>
        </w:rPr>
      </w:pPr>
      <w:r w:rsidRPr="007C7341">
        <w:rPr>
          <w:rFonts w:eastAsia="Times New Roman" w:cs="Times New Roman"/>
          <w:szCs w:val="28"/>
          <w:shd w:val="clear" w:color="auto" w:fill="FFFFFF"/>
          <w:lang w:val="nl-NL"/>
        </w:rPr>
        <w:t>Hàng cách hàng: 25 cm, cây cách cây 12cm, tương ứng mật độ từ 280.000 củ/ha.</w:t>
      </w:r>
    </w:p>
    <w:p w:rsidR="004F0621" w:rsidRPr="007C7341" w:rsidRDefault="004F0621" w:rsidP="00F80721">
      <w:pPr>
        <w:spacing w:before="120" w:after="0" w:line="240" w:lineRule="auto"/>
        <w:ind w:firstLine="567"/>
        <w:jc w:val="both"/>
        <w:rPr>
          <w:rFonts w:eastAsia="Times New Roman" w:cs="Times New Roman"/>
          <w:b/>
          <w:szCs w:val="28"/>
          <w:lang w:val="nl-NL"/>
        </w:rPr>
      </w:pPr>
      <w:r w:rsidRPr="007C7341">
        <w:rPr>
          <w:rFonts w:eastAsia="Times New Roman" w:cs="Times New Roman"/>
          <w:b/>
          <w:szCs w:val="28"/>
          <w:lang w:val="nl-NL"/>
        </w:rPr>
        <w:lastRenderedPageBreak/>
        <w:t>4. Gieo trồng</w:t>
      </w:r>
    </w:p>
    <w:p w:rsidR="004F0621" w:rsidRPr="007C7341" w:rsidRDefault="004F0621" w:rsidP="00F80721">
      <w:pPr>
        <w:spacing w:before="120" w:after="0" w:line="240" w:lineRule="auto"/>
        <w:ind w:firstLine="567"/>
        <w:jc w:val="both"/>
        <w:rPr>
          <w:rFonts w:eastAsia="Times New Roman" w:cs="Times New Roman"/>
          <w:szCs w:val="28"/>
          <w:shd w:val="clear" w:color="auto" w:fill="FFFFFF"/>
          <w:lang w:val="nl-NL"/>
        </w:rPr>
      </w:pPr>
      <w:r w:rsidRPr="007C7341">
        <w:rPr>
          <w:rFonts w:eastAsia="Times New Roman" w:cs="Times New Roman"/>
          <w:szCs w:val="28"/>
          <w:shd w:val="clear" w:color="auto" w:fill="FFFFFF"/>
          <w:lang w:val="nl-NL"/>
        </w:rPr>
        <w:t>- Củ giống trước khi trồng phải được phá vỡ tính miên trạng (phá ngủ) bằng cách xử lý nhiệt độ lạnh từ 2-3</w:t>
      </w:r>
      <w:r w:rsidRPr="007C7341">
        <w:rPr>
          <w:rFonts w:eastAsia="Times New Roman" w:cs="Times New Roman"/>
          <w:szCs w:val="28"/>
          <w:shd w:val="clear" w:color="auto" w:fill="FFFFFF"/>
          <w:vertAlign w:val="superscript"/>
          <w:lang w:val="nl-NL"/>
        </w:rPr>
        <w:t>0</w:t>
      </w:r>
      <w:r w:rsidRPr="007C7341">
        <w:rPr>
          <w:rFonts w:eastAsia="Times New Roman" w:cs="Times New Roman"/>
          <w:szCs w:val="28"/>
          <w:shd w:val="clear" w:color="auto" w:fill="FFFFFF"/>
          <w:lang w:val="nl-NL"/>
        </w:rPr>
        <w:t xml:space="preserve">C trong vòng 20 ngày hay xử lý bằng ethylen. </w:t>
      </w:r>
    </w:p>
    <w:p w:rsidR="004F0621" w:rsidRPr="007C7341" w:rsidRDefault="004F0621" w:rsidP="00F80721">
      <w:pPr>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 Đặt củ giống ngay ngắn trong các rãnh đã rạch trước, đáy củ tiếp xúc với mặt đất, mầm hướng lên phía trên giúp cho mầm củ phát triển tốt và thẳng.</w:t>
      </w:r>
    </w:p>
    <w:p w:rsidR="004F0621" w:rsidRPr="007C7341" w:rsidRDefault="004F0621" w:rsidP="00F80721">
      <w:pPr>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 Đặt ở độ sâu 5-10cm, nếu trồng sâu mầm khó mọc lên khỏi mặt đất, cũng không nên trồng cạn vì ánh nắng mặt trời sẽ làm hư mầm non ban đầu.</w:t>
      </w:r>
    </w:p>
    <w:p w:rsidR="004F0621" w:rsidRPr="007C7341" w:rsidRDefault="004F0621" w:rsidP="00F80721">
      <w:pPr>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 Đặt đúng khoảng cách.</w:t>
      </w:r>
    </w:p>
    <w:p w:rsidR="004F0621" w:rsidRPr="007C7341" w:rsidRDefault="004F0621" w:rsidP="00F80721">
      <w:pPr>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 Chỉnh sao cho mầm của củ giống hướng lên trên.</w:t>
      </w:r>
    </w:p>
    <w:p w:rsidR="004F0621" w:rsidRPr="007C7341" w:rsidRDefault="004F0621" w:rsidP="00F80721">
      <w:pPr>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 xml:space="preserve">- Không đặt củ giống tiếp xúc trực tiếp với phân. </w:t>
      </w:r>
    </w:p>
    <w:p w:rsidR="004F0621" w:rsidRPr="007C7341" w:rsidRDefault="004F0621" w:rsidP="00F80721">
      <w:pPr>
        <w:spacing w:before="120" w:after="0" w:line="240" w:lineRule="auto"/>
        <w:ind w:firstLine="567"/>
        <w:jc w:val="both"/>
        <w:rPr>
          <w:rFonts w:eastAsia="Times New Roman" w:cs="Times New Roman"/>
          <w:szCs w:val="28"/>
          <w:lang w:val="nl-NL"/>
        </w:rPr>
      </w:pPr>
      <w:r w:rsidRPr="007C7341">
        <w:rPr>
          <w:rFonts w:eastAsia="Times New Roman" w:cs="Times New Roman"/>
          <w:b/>
          <w:szCs w:val="28"/>
          <w:lang w:val="nl-NL"/>
        </w:rPr>
        <w:t xml:space="preserve">- </w:t>
      </w:r>
      <w:r w:rsidRPr="007C7341">
        <w:rPr>
          <w:rFonts w:eastAsia="Times New Roman" w:cs="Times New Roman"/>
          <w:szCs w:val="28"/>
          <w:lang w:val="nl-NL"/>
        </w:rPr>
        <w:t xml:space="preserve">Sau khi đặt củ giống phủ lớp đất bột mỏng 2-5cm lên trên củ giống </w:t>
      </w:r>
    </w:p>
    <w:p w:rsidR="004F0621" w:rsidRPr="007C7341" w:rsidRDefault="004F0621" w:rsidP="00F80721">
      <w:pPr>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 Có thể rải lớp rơm, rạ, trấu lên trên bề mặt luống nhằm giữ độ ẩm.</w:t>
      </w:r>
    </w:p>
    <w:p w:rsidR="004F0621" w:rsidRPr="007C7341" w:rsidRDefault="004F0621" w:rsidP="00F80721">
      <w:pPr>
        <w:spacing w:before="120" w:after="0" w:line="240" w:lineRule="auto"/>
        <w:ind w:firstLine="567"/>
        <w:jc w:val="both"/>
        <w:rPr>
          <w:rFonts w:eastAsia="Times New Roman" w:cs="Times New Roman"/>
          <w:b/>
          <w:szCs w:val="28"/>
          <w:lang w:val="nl-NL"/>
        </w:rPr>
      </w:pPr>
      <w:r w:rsidRPr="007C7341">
        <w:rPr>
          <w:rFonts w:eastAsia="Times New Roman" w:cs="Times New Roman"/>
          <w:b/>
          <w:szCs w:val="28"/>
          <w:lang w:val="nl-NL"/>
        </w:rPr>
        <w:t>IV. CHĂM SÓC</w:t>
      </w:r>
    </w:p>
    <w:p w:rsidR="004F0621" w:rsidRPr="007C7341" w:rsidRDefault="004F0621" w:rsidP="00F80721">
      <w:pPr>
        <w:spacing w:before="120" w:after="0" w:line="240" w:lineRule="auto"/>
        <w:ind w:firstLine="567"/>
        <w:jc w:val="both"/>
        <w:rPr>
          <w:rFonts w:eastAsia="Times New Roman" w:cs="Times New Roman"/>
          <w:b/>
          <w:szCs w:val="28"/>
          <w:lang w:val="nl-NL"/>
        </w:rPr>
      </w:pPr>
      <w:r w:rsidRPr="007C7341">
        <w:rPr>
          <w:rFonts w:eastAsia="Times New Roman" w:cs="Times New Roman"/>
          <w:b/>
          <w:szCs w:val="28"/>
          <w:lang w:val="nl-NL"/>
        </w:rPr>
        <w:t>1. Bón phân</w:t>
      </w:r>
    </w:p>
    <w:p w:rsidR="004F0621" w:rsidRPr="007C7341" w:rsidRDefault="004F0621" w:rsidP="00F80721">
      <w:pPr>
        <w:spacing w:before="120" w:after="0" w:line="240" w:lineRule="auto"/>
        <w:ind w:firstLine="567"/>
        <w:jc w:val="both"/>
        <w:rPr>
          <w:rFonts w:eastAsia="Times New Roman" w:cs="Times New Roman"/>
          <w:szCs w:val="28"/>
          <w:lang w:val="nl-NL"/>
        </w:rPr>
      </w:pPr>
      <w:r w:rsidRPr="007C7341">
        <w:rPr>
          <w:rFonts w:eastAsia="Times New Roman" w:cs="Times New Roman"/>
          <w:b/>
          <w:szCs w:val="28"/>
          <w:shd w:val="clear" w:color="auto" w:fill="FFFFFF"/>
          <w:lang w:val="nl-NL"/>
        </w:rPr>
        <w:t>1.1. Lượng phân bón</w:t>
      </w:r>
      <w:r w:rsidRPr="007C7341">
        <w:rPr>
          <w:rFonts w:eastAsia="Times New Roman" w:cs="Times New Roman"/>
          <w:szCs w:val="28"/>
          <w:shd w:val="clear" w:color="auto" w:fill="FFFFFF"/>
          <w:lang w:val="nl-NL"/>
        </w:rPr>
        <w:t xml:space="preserve">: </w:t>
      </w:r>
      <w:r w:rsidRPr="007C7341">
        <w:rPr>
          <w:rFonts w:eastAsia="Times New Roman" w:cs="Times New Roman"/>
          <w:spacing w:val="-8"/>
          <w:szCs w:val="28"/>
          <w:lang w:val="nl-NL"/>
        </w:rPr>
        <w:t>Khuyến cáo lượng phân bón trung bình cho 1 ha.</w:t>
      </w:r>
    </w:p>
    <w:tbl>
      <w:tblPr>
        <w:tblW w:w="0" w:type="auto"/>
        <w:tblInd w:w="719" w:type="dxa"/>
        <w:tblCellMar>
          <w:left w:w="10" w:type="dxa"/>
          <w:right w:w="10" w:type="dxa"/>
        </w:tblCellMar>
        <w:tblLook w:val="04A0" w:firstRow="1" w:lastRow="0" w:firstColumn="1" w:lastColumn="0" w:noHBand="0" w:noVBand="1"/>
      </w:tblPr>
      <w:tblGrid>
        <w:gridCol w:w="2965"/>
        <w:gridCol w:w="2215"/>
        <w:gridCol w:w="847"/>
        <w:gridCol w:w="848"/>
        <w:gridCol w:w="847"/>
        <w:gridCol w:w="847"/>
      </w:tblGrid>
      <w:tr w:rsidR="004F0621" w:rsidRPr="007C7341" w:rsidTr="00350B01">
        <w:trPr>
          <w:trHeight w:val="1"/>
        </w:trPr>
        <w:tc>
          <w:tcPr>
            <w:tcW w:w="300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ind w:firstLine="567"/>
              <w:jc w:val="both"/>
              <w:rPr>
                <w:rFonts w:eastAsia="Times New Roman" w:cs="Times New Roman"/>
                <w:szCs w:val="28"/>
                <w:lang w:val="vi-VN" w:eastAsia="zh-CN"/>
              </w:rPr>
            </w:pPr>
            <w:r w:rsidRPr="007C7341">
              <w:rPr>
                <w:rFonts w:eastAsia="Times New Roman" w:cs="Times New Roman"/>
                <w:b/>
                <w:szCs w:val="28"/>
                <w:lang w:val="vi-VN" w:eastAsia="zh-CN"/>
              </w:rPr>
              <w:t>Loại phân</w:t>
            </w:r>
          </w:p>
        </w:tc>
        <w:tc>
          <w:tcPr>
            <w:tcW w:w="223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ind w:firstLine="170"/>
              <w:jc w:val="both"/>
              <w:rPr>
                <w:rFonts w:eastAsia="Times New Roman" w:cs="Times New Roman"/>
                <w:b/>
                <w:szCs w:val="28"/>
                <w:lang w:val="vi-VN" w:eastAsia="zh-CN"/>
              </w:rPr>
            </w:pPr>
            <w:r w:rsidRPr="007C7341">
              <w:rPr>
                <w:rFonts w:eastAsia="Times New Roman" w:cs="Times New Roman"/>
                <w:b/>
                <w:szCs w:val="28"/>
                <w:lang w:val="vi-VN" w:eastAsia="zh-CN"/>
              </w:rPr>
              <w:t>Lượng bón</w:t>
            </w:r>
          </w:p>
          <w:p w:rsidR="004F0621" w:rsidRPr="007C7341" w:rsidRDefault="004F0621" w:rsidP="00F80721">
            <w:pPr>
              <w:spacing w:before="120" w:after="0" w:line="240" w:lineRule="auto"/>
              <w:ind w:firstLine="170"/>
              <w:jc w:val="both"/>
              <w:rPr>
                <w:rFonts w:eastAsia="Times New Roman" w:cs="Times New Roman"/>
                <w:szCs w:val="28"/>
                <w:lang w:val="vi-VN" w:eastAsia="zh-CN"/>
              </w:rPr>
            </w:pPr>
            <w:r w:rsidRPr="007C7341">
              <w:rPr>
                <w:rFonts w:eastAsia="Times New Roman" w:cs="Times New Roman"/>
                <w:szCs w:val="28"/>
                <w:lang w:val="vi-VN" w:eastAsia="zh-CN"/>
              </w:rPr>
              <w:t>(Kg/ha)</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b/>
                <w:szCs w:val="28"/>
                <w:lang w:val="vi-VN" w:eastAsia="zh-CN"/>
              </w:rPr>
              <w:t>Bón lót (%)</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b/>
                <w:szCs w:val="28"/>
                <w:lang w:val="vi-VN" w:eastAsia="zh-CN"/>
              </w:rPr>
              <w:t>Bón thúc (%)</w:t>
            </w:r>
          </w:p>
        </w:tc>
      </w:tr>
      <w:tr w:rsidR="004F0621" w:rsidRPr="007C7341" w:rsidTr="00350B01">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b/>
                <w:szCs w:val="28"/>
                <w:lang w:val="vi-VN" w:eastAsia="zh-CN"/>
              </w:rPr>
              <w:t>Lần 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b/>
                <w:szCs w:val="28"/>
                <w:lang w:val="vi-VN" w:eastAsia="zh-CN"/>
              </w:rPr>
              <w:t>Lần 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b/>
                <w:szCs w:val="28"/>
                <w:lang w:val="vi-VN" w:eastAsia="zh-CN"/>
              </w:rPr>
              <w:t>Lần 3</w:t>
            </w:r>
          </w:p>
        </w:tc>
      </w:tr>
      <w:tr w:rsidR="004F0621" w:rsidRPr="007C7341" w:rsidTr="00350B01">
        <w:trPr>
          <w:trHeight w:val="1"/>
        </w:trPr>
        <w:tc>
          <w:tcPr>
            <w:tcW w:w="30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eastAsia="zh-CN"/>
              </w:rPr>
              <w:t>Phân hữu cơ (hữu cơ vi sinh, hữu cơ sinh học …)</w:t>
            </w:r>
          </w:p>
        </w:tc>
        <w:tc>
          <w:tcPr>
            <w:tcW w:w="22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eastAsia="zh-CN"/>
              </w:rPr>
              <w:t>3</w:t>
            </w:r>
            <w:r w:rsidRPr="007C7341">
              <w:rPr>
                <w:rFonts w:eastAsia="Times New Roman" w:cs="Times New Roman"/>
                <w:szCs w:val="28"/>
                <w:lang w:val="vi-VN" w:eastAsia="zh-CN"/>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r>
      <w:tr w:rsidR="004F0621" w:rsidRPr="007C7341" w:rsidTr="00350B01">
        <w:trPr>
          <w:trHeight w:val="1"/>
        </w:trPr>
        <w:tc>
          <w:tcPr>
            <w:tcW w:w="30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Đạm nguyên chất (N)</w:t>
            </w:r>
          </w:p>
        </w:tc>
        <w:tc>
          <w:tcPr>
            <w:tcW w:w="22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260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25</w:t>
            </w:r>
          </w:p>
        </w:tc>
      </w:tr>
      <w:tr w:rsidR="004F0621" w:rsidRPr="007C7341" w:rsidTr="00350B01">
        <w:trPr>
          <w:trHeight w:val="1"/>
        </w:trPr>
        <w:tc>
          <w:tcPr>
            <w:tcW w:w="30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Lân nguyên chất (P</w:t>
            </w:r>
            <w:r w:rsidRPr="007C7341">
              <w:rPr>
                <w:rFonts w:eastAsia="Times New Roman" w:cs="Times New Roman"/>
                <w:szCs w:val="28"/>
                <w:vertAlign w:val="subscript"/>
                <w:lang w:val="vi-VN" w:eastAsia="zh-CN"/>
              </w:rPr>
              <w:t>2</w:t>
            </w:r>
            <w:r w:rsidRPr="007C7341">
              <w:rPr>
                <w:rFonts w:eastAsia="Times New Roman" w:cs="Times New Roman"/>
                <w:szCs w:val="28"/>
                <w:lang w:val="vi-VN" w:eastAsia="zh-CN"/>
              </w:rPr>
              <w:t>O</w:t>
            </w:r>
            <w:r w:rsidRPr="007C7341">
              <w:rPr>
                <w:rFonts w:eastAsia="Times New Roman" w:cs="Times New Roman"/>
                <w:szCs w:val="28"/>
                <w:vertAlign w:val="subscript"/>
                <w:lang w:val="vi-VN" w:eastAsia="zh-CN"/>
              </w:rPr>
              <w:t>5</w:t>
            </w:r>
            <w:r w:rsidRPr="007C7341">
              <w:rPr>
                <w:rFonts w:eastAsia="Times New Roman" w:cs="Times New Roman"/>
                <w:szCs w:val="28"/>
                <w:lang w:val="vi-VN" w:eastAsia="zh-CN"/>
              </w:rPr>
              <w:t>)</w:t>
            </w:r>
          </w:p>
        </w:tc>
        <w:tc>
          <w:tcPr>
            <w:tcW w:w="22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360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r>
      <w:tr w:rsidR="004F0621" w:rsidRPr="007C7341" w:rsidTr="00350B01">
        <w:trPr>
          <w:trHeight w:val="1"/>
        </w:trPr>
        <w:tc>
          <w:tcPr>
            <w:tcW w:w="30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Kali nguyên chất (K</w:t>
            </w:r>
            <w:r w:rsidRPr="007C7341">
              <w:rPr>
                <w:rFonts w:eastAsia="Times New Roman" w:cs="Times New Roman"/>
                <w:szCs w:val="28"/>
                <w:vertAlign w:val="subscript"/>
                <w:lang w:val="vi-VN" w:eastAsia="zh-CN"/>
              </w:rPr>
              <w:t>2</w:t>
            </w:r>
            <w:r w:rsidRPr="007C7341">
              <w:rPr>
                <w:rFonts w:eastAsia="Times New Roman" w:cs="Times New Roman"/>
                <w:szCs w:val="28"/>
                <w:lang w:val="vi-VN" w:eastAsia="zh-CN"/>
              </w:rPr>
              <w:t>O)</w:t>
            </w:r>
          </w:p>
        </w:tc>
        <w:tc>
          <w:tcPr>
            <w:tcW w:w="22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260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50</w:t>
            </w:r>
          </w:p>
        </w:tc>
      </w:tr>
    </w:tbl>
    <w:p w:rsidR="004F0621" w:rsidRPr="007C7341" w:rsidRDefault="004F0621" w:rsidP="00F80721">
      <w:pPr>
        <w:spacing w:before="120" w:after="0" w:line="240" w:lineRule="auto"/>
        <w:ind w:firstLine="567"/>
        <w:jc w:val="both"/>
        <w:rPr>
          <w:rFonts w:eastAsia="Times New Roman" w:cs="Times New Roman"/>
          <w:b/>
          <w:szCs w:val="28"/>
          <w:shd w:val="clear" w:color="auto" w:fill="FFFFFF"/>
        </w:rPr>
      </w:pPr>
      <w:r w:rsidRPr="007C7341">
        <w:rPr>
          <w:rFonts w:eastAsia="Times New Roman" w:cs="Times New Roman"/>
          <w:b/>
          <w:szCs w:val="28"/>
          <w:shd w:val="clear" w:color="auto" w:fill="FFFFFF"/>
        </w:rPr>
        <w:t>1.2. Phương pháp bón:</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Bón lót toàn bộ phân hữu cơ, 50% phân lân</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Bón thúc:</w:t>
      </w:r>
    </w:p>
    <w:p w:rsidR="004F0621" w:rsidRPr="007C7341" w:rsidRDefault="004F0621" w:rsidP="00F80721">
      <w:pPr>
        <w:spacing w:before="120" w:after="0" w:line="240" w:lineRule="auto"/>
        <w:ind w:firstLine="567"/>
        <w:jc w:val="both"/>
        <w:rPr>
          <w:rFonts w:eastAsia="Times New Roman" w:cs="Times New Roman"/>
          <w:szCs w:val="28"/>
          <w:shd w:val="clear" w:color="auto" w:fill="FFFFFF"/>
          <w:vertAlign w:val="subscript"/>
        </w:rPr>
      </w:pPr>
      <w:r w:rsidRPr="007C7341">
        <w:rPr>
          <w:rFonts w:eastAsia="Times New Roman" w:cs="Times New Roman"/>
          <w:szCs w:val="28"/>
          <w:shd w:val="clear" w:color="auto" w:fill="FFFFFF"/>
        </w:rPr>
        <w:t>+ Bón thúc 1 sau trồng 10-15 ngày (cây lên khỏi mặt đất); lượng bón 25% N-25% P</w:t>
      </w:r>
      <w:r w:rsidRPr="007C7341">
        <w:rPr>
          <w:rFonts w:eastAsia="Times New Roman" w:cs="Times New Roman"/>
          <w:szCs w:val="28"/>
          <w:shd w:val="clear" w:color="auto" w:fill="FFFFFF"/>
          <w:vertAlign w:val="subscript"/>
        </w:rPr>
        <w:t>2</w:t>
      </w:r>
      <w:r w:rsidRPr="007C7341">
        <w:rPr>
          <w:rFonts w:eastAsia="Times New Roman" w:cs="Times New Roman"/>
          <w:szCs w:val="28"/>
          <w:shd w:val="clear" w:color="auto" w:fill="FFFFFF"/>
        </w:rPr>
        <w:t>O</w:t>
      </w:r>
      <w:r w:rsidRPr="007C7341">
        <w:rPr>
          <w:rFonts w:eastAsia="Times New Roman" w:cs="Times New Roman"/>
          <w:szCs w:val="28"/>
          <w:shd w:val="clear" w:color="auto" w:fill="FFFFFF"/>
          <w:vertAlign w:val="subscript"/>
        </w:rPr>
        <w:t>5</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Bón thúc 2 sau trồng 25-30 ngày (lên luống, vun gốc); lượng bón 50%N-25% P</w:t>
      </w:r>
      <w:r w:rsidRPr="007C7341">
        <w:rPr>
          <w:rFonts w:eastAsia="Times New Roman" w:cs="Times New Roman"/>
          <w:szCs w:val="28"/>
          <w:shd w:val="clear" w:color="auto" w:fill="FFFFFF"/>
          <w:vertAlign w:val="subscript"/>
        </w:rPr>
        <w:t>2</w:t>
      </w:r>
      <w:r w:rsidRPr="007C7341">
        <w:rPr>
          <w:rFonts w:eastAsia="Times New Roman" w:cs="Times New Roman"/>
          <w:szCs w:val="28"/>
          <w:shd w:val="clear" w:color="auto" w:fill="FFFFFF"/>
        </w:rPr>
        <w:t>O</w:t>
      </w:r>
      <w:r w:rsidRPr="007C7341">
        <w:rPr>
          <w:rFonts w:eastAsia="Times New Roman" w:cs="Times New Roman"/>
          <w:szCs w:val="28"/>
          <w:shd w:val="clear" w:color="auto" w:fill="FFFFFF"/>
          <w:vertAlign w:val="subscript"/>
        </w:rPr>
        <w:t>5</w:t>
      </w:r>
      <w:r w:rsidRPr="007C7341">
        <w:rPr>
          <w:rFonts w:eastAsia="Times New Roman" w:cs="Times New Roman"/>
          <w:szCs w:val="28"/>
          <w:shd w:val="clear" w:color="auto" w:fill="FFFFFF"/>
        </w:rPr>
        <w:t>-50% K</w:t>
      </w:r>
      <w:r w:rsidRPr="007C7341">
        <w:rPr>
          <w:rFonts w:eastAsia="Times New Roman" w:cs="Times New Roman"/>
          <w:szCs w:val="28"/>
          <w:shd w:val="clear" w:color="auto" w:fill="FFFFFF"/>
          <w:vertAlign w:val="subscript"/>
        </w:rPr>
        <w:t>2</w:t>
      </w:r>
      <w:r w:rsidRPr="007C7341">
        <w:rPr>
          <w:rFonts w:eastAsia="Times New Roman" w:cs="Times New Roman"/>
          <w:szCs w:val="28"/>
          <w:shd w:val="clear" w:color="auto" w:fill="FFFFFF"/>
        </w:rPr>
        <w:t>O</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Bón thúc 3 sau trồng 50-55 ngày (cây bắt đầu trổ đòng); lượng bón 25% N-50% K</w:t>
      </w:r>
      <w:r w:rsidRPr="007C7341">
        <w:rPr>
          <w:rFonts w:eastAsia="Times New Roman" w:cs="Times New Roman"/>
          <w:szCs w:val="28"/>
          <w:shd w:val="clear" w:color="auto" w:fill="FFFFFF"/>
          <w:vertAlign w:val="subscript"/>
        </w:rPr>
        <w:t>2</w:t>
      </w:r>
      <w:r w:rsidRPr="007C7341">
        <w:rPr>
          <w:rFonts w:eastAsia="Times New Roman" w:cs="Times New Roman"/>
          <w:szCs w:val="28"/>
          <w:shd w:val="clear" w:color="auto" w:fill="FFFFFF"/>
        </w:rPr>
        <w:t>O</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b/>
          <w:szCs w:val="28"/>
        </w:rPr>
        <w:t>* Lưu ý</w:t>
      </w:r>
      <w:r w:rsidRPr="007C7341">
        <w:rPr>
          <w:rFonts w:eastAsia="Times New Roman" w:cs="Times New Roman"/>
          <w:szCs w:val="28"/>
        </w:rPr>
        <w:t xml:space="preserve">: Tùy theo điều kiện canh tác, thổ nhưỡng, giống, tình hình sinh trưởng phát triển của cây để điều chỉnh lượng phân bón cho phù hợp; </w:t>
      </w:r>
      <w:r w:rsidRPr="007C7341">
        <w:rPr>
          <w:rFonts w:eastAsia="Times New Roman" w:cs="Times New Roman"/>
          <w:szCs w:val="28"/>
          <w:shd w:val="clear" w:color="auto" w:fill="FFFFFF"/>
        </w:rPr>
        <w:t xml:space="preserve">có thể quy </w:t>
      </w:r>
      <w:r w:rsidRPr="007C7341">
        <w:rPr>
          <w:rFonts w:eastAsia="Times New Roman" w:cs="Times New Roman"/>
          <w:szCs w:val="28"/>
          <w:shd w:val="clear" w:color="auto" w:fill="FFFFFF"/>
        </w:rPr>
        <w:lastRenderedPageBreak/>
        <w:t xml:space="preserve">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 </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shd w:val="clear" w:color="auto" w:fill="FFFFFF"/>
        </w:rPr>
        <w:t xml:space="preserve">2. </w:t>
      </w:r>
      <w:r w:rsidRPr="007C7341">
        <w:rPr>
          <w:rFonts w:eastAsia="Times New Roman" w:cs="Times New Roman"/>
          <w:b/>
          <w:szCs w:val="28"/>
        </w:rPr>
        <w:t>Nước tưới và biện pháp chăm sóc khác</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Tưới nước đảm bảo độ ẩm đất thích hợp nhất 70-75%. Tránh để cây bị ngập úng. Thường sử dụng phương pháp tưới rãnh sau khi trồng và bón phân.</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Thường sau khi trồng cần tiến hành tưới nước ngay.</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Sau đó định kỳ tưới 1-2 ngày/lần tùy vào điều kiện thời tiết, những ngày nắng nóng có thể tưới ngày 2 lần.</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Tưới vào 8-10 giờ sáng hoặc 3-4 giờ chiều trong ngày.</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Sau khi trồng 7-10 ngày, mầm cây mọc lên khỏi mặt đất, kiểm tra nếu thấy mầm bị nghiêng cần nhanh chóng chỉnh mầm. Tiến hành loại bỏ các chồi phụ chỉ để lại 1 chồi chính cây để phát triển khỏe mạnh. Chú ý tránh làm lay gốc cây.</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Khi cây được 2-3 lá, tiến hành lên luống lần 1, vun nhẹ một lớp đất mỏng vào cạnh gốc. Khi cây cao 40-50cm, tiến hành vun gốc đợt 2, vun cao để chống đổ cho cây và tạo điều kiện cho cây sinh củ con.</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Cắm cọc làm giàn: Tiến hành sau khi vun cây đợt 2 giúp cho cây không đổ và cành hoa không bị cong. Cắm cọc theo mép luống, cọc cắm cách nhau từ 1,5-2m, dùng dây căng và buộc hai bên luống hoặc dùng lưới đan sẵn có kích thước ô 10x10cm căng trên mặt luống.</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V. QUẢN LÝ SINH VẬT GÂY HẠI</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1. Một số sinh vật gây hại chính</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1.1. Sâu hại</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w:t>
      </w:r>
      <w:r w:rsidRPr="007C7341">
        <w:rPr>
          <w:rFonts w:eastAsia="Times New Roman" w:cs="Times New Roman"/>
          <w:b/>
          <w:szCs w:val="28"/>
          <w:shd w:val="clear" w:color="auto" w:fill="FFFFFF"/>
        </w:rPr>
        <w:t>Sâu xanh</w:t>
      </w:r>
      <w:r w:rsidRPr="007C7341">
        <w:rPr>
          <w:rFonts w:eastAsia="Times New Roman" w:cs="Times New Roman"/>
          <w:szCs w:val="28"/>
          <w:shd w:val="clear" w:color="auto" w:fill="FFFFFF"/>
        </w:rPr>
        <w:t xml:space="preserve">: Sâu non ăn lá, ăn nụ hoa, trên lá non chúng ăn khuyết, trên nụ chúng đục nụ, ăn vào bên trong. </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w:t>
      </w:r>
      <w:r w:rsidRPr="007C7341">
        <w:rPr>
          <w:rFonts w:eastAsia="Times New Roman" w:cs="Times New Roman"/>
          <w:b/>
          <w:szCs w:val="28"/>
          <w:shd w:val="clear" w:color="auto" w:fill="FFFFFF"/>
        </w:rPr>
        <w:t>Sâu khoang</w:t>
      </w:r>
      <w:r w:rsidRPr="007C7341">
        <w:rPr>
          <w:rFonts w:eastAsia="Times New Roman" w:cs="Times New Roman"/>
          <w:szCs w:val="28"/>
          <w:shd w:val="clear" w:color="auto" w:fill="FFFFFF"/>
        </w:rPr>
        <w:t xml:space="preserve">: Sâu non lúc tuổi nhỏ hầu hết tập trung từng đám ở mặt dưới của lá, chúng ăn phẩn mềm của lá, đục rỗng bông hoa, chừa lại màng trắng. Sâu càng lớn phá hại càng mạnh, lúc đầu ăn lủng lỗ, về sau ăn tùng mảng lớn, khi phá hại mạnh thì chúng chỉ chừa lại gân chính của lá. Khi mật độ sâu cao chúng ăn cả lá lẫn hoa. </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w:t>
      </w:r>
      <w:r w:rsidRPr="007C7341">
        <w:rPr>
          <w:rFonts w:eastAsia="Times New Roman" w:cs="Times New Roman"/>
          <w:b/>
          <w:szCs w:val="28"/>
          <w:shd w:val="clear" w:color="auto" w:fill="FFFFFF"/>
        </w:rPr>
        <w:t>Bọ trĩ</w:t>
      </w:r>
      <w:r w:rsidRPr="007C7341">
        <w:rPr>
          <w:rFonts w:eastAsia="Times New Roman" w:cs="Times New Roman"/>
          <w:szCs w:val="28"/>
          <w:shd w:val="clear" w:color="auto" w:fill="FFFFFF"/>
        </w:rPr>
        <w:t xml:space="preserve">: Bọ trĩ phá hại cả giai đoạn trưởng thành và ấu trùng. Chúng phá hại bằng cách chích và dũa hút vào phần mô của cánh hoa, lá non, để lại trên đó những vết màu xám trắng li ti. Những vết nhỏ này liên kết lại với nhau tạo thành vết xám lớn, sau chuyển sang màu xám nâu. Khi lá non mở ra chúng thường bị dị dạng, nhăn nhúm do mất diệp lục và tổn thương tế bào, cánh hoa bị mất màu. </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w:t>
      </w:r>
      <w:r w:rsidRPr="007C7341">
        <w:rPr>
          <w:rFonts w:eastAsia="Times New Roman" w:cs="Times New Roman"/>
          <w:b/>
          <w:szCs w:val="28"/>
          <w:shd w:val="clear" w:color="auto" w:fill="FFFFFF"/>
        </w:rPr>
        <w:t>Rầy mềm</w:t>
      </w:r>
      <w:r w:rsidRPr="007C7341">
        <w:rPr>
          <w:rFonts w:eastAsia="Times New Roman" w:cs="Times New Roman"/>
          <w:szCs w:val="28"/>
          <w:shd w:val="clear" w:color="auto" w:fill="FFFFFF"/>
        </w:rPr>
        <w:t xml:space="preserve">: Rầy thường tập trung ở lá non. Trưởng thành và ấu tùng đều chích hút nhựa lá cây làm cho bộ phận bị chích biến dạng nhăn nhúm. Lá bị rầy chích bị quăn queo, phiến lá hẹp, lá xoăn lại không mở ra được. Khi mật độ rầy </w:t>
      </w:r>
      <w:r w:rsidRPr="007C7341">
        <w:rPr>
          <w:rFonts w:eastAsia="Times New Roman" w:cs="Times New Roman"/>
          <w:szCs w:val="28"/>
          <w:shd w:val="clear" w:color="auto" w:fill="FFFFFF"/>
        </w:rPr>
        <w:lastRenderedPageBreak/>
        <w:t xml:space="preserve">cao ở giai đoạn cây con thì cây có thể bị chết. Cây bị rầy gây hại sinh trưởng phát triển kém, ảnh hưởng đến khả năng hình thành hoa. Mặt khác xác rầy, phân rầy lôi cuốn nhiều nấm hoại sinh như nấm bồ hóng đến phát triển làm ảnh hưởng lớn đến quang hợp của cây trồng. </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w:t>
      </w:r>
      <w:r w:rsidRPr="007C7341">
        <w:rPr>
          <w:rFonts w:eastAsia="Times New Roman" w:cs="Times New Roman"/>
          <w:b/>
          <w:szCs w:val="28"/>
          <w:shd w:val="clear" w:color="auto" w:fill="FFFFFF"/>
        </w:rPr>
        <w:t>Tuyến trùng</w:t>
      </w:r>
      <w:r w:rsidRPr="007C7341">
        <w:rPr>
          <w:rFonts w:eastAsia="Times New Roman" w:cs="Times New Roman"/>
          <w:szCs w:val="28"/>
          <w:shd w:val="clear" w:color="auto" w:fill="FFFFFF"/>
        </w:rPr>
        <w:t>: Tuyến trùng bám vào hệ rễ của cây hoa, hút dịch tế bào rễ cây nhờ vòi châm, chúng tiêm dịch vào tế bào cây làm hóa lỏng dịch tế bào để hút và tiêu hóa. Nhiều tế bào của rễ cây bị tiêu hủy. Cây bị hại có u sưng ở rễ cái và rễ phụ. Tổn thất chính do tuyến trùng gây ra một phần từ chất độc trong dịch tuyến trùng tiết ra gây hoại thư và biến dạng các mô, mặt khác tuyến trùng tạo cơ hội cho nấm, vi khuẩn xâm nhập vào tế bào cây trồng để gây hại làm cây sinh trưởng kém, lá héo vàng, khó ra hoa. Nếu bị hại nặng cây có thể bị chết trong thời gian sinh trưởng.</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1.2. Bệnh hại</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w:t>
      </w:r>
      <w:r w:rsidRPr="007C7341">
        <w:rPr>
          <w:rFonts w:eastAsia="Times New Roman" w:cs="Times New Roman"/>
          <w:b/>
          <w:szCs w:val="28"/>
          <w:shd w:val="clear" w:color="auto" w:fill="FFFFFF"/>
        </w:rPr>
        <w:t>Bệnh trắng lá</w:t>
      </w:r>
      <w:r w:rsidRPr="007C7341">
        <w:rPr>
          <w:rFonts w:eastAsia="Times New Roman" w:cs="Times New Roman"/>
          <w:szCs w:val="28"/>
          <w:shd w:val="clear" w:color="auto" w:fill="FFFFFF"/>
        </w:rPr>
        <w:t>: Bệnh trắng lá do nấm gây hại, nguồn bệnh chủ yếu là sợi nấm và quả cành của nấm gây bệnh tồn tại trên tàn dư thân lá cây hoa lay ơn trên đồng ruộng. Bệnh thường phát sinh phá hại nặng trong điều kiện có nhiều gió, mưa, ẩm ướt và nhiệt độ ấm áp. Bệnh thường xuất hiện phá hoại từ tháng 3 đến tháng 4 trong năm.</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w:t>
      </w:r>
      <w:r w:rsidRPr="007C7341">
        <w:rPr>
          <w:rFonts w:eastAsia="Times New Roman" w:cs="Times New Roman"/>
          <w:b/>
          <w:szCs w:val="28"/>
          <w:shd w:val="clear" w:color="auto" w:fill="FFFFFF"/>
        </w:rPr>
        <w:t>Bệnh thối xám</w:t>
      </w:r>
      <w:r w:rsidRPr="007C7341">
        <w:rPr>
          <w:rFonts w:eastAsia="Times New Roman" w:cs="Times New Roman"/>
          <w:szCs w:val="28"/>
          <w:shd w:val="clear" w:color="auto" w:fill="FFFFFF"/>
        </w:rPr>
        <w:t>: Bệnh do nấm gây hại. Vết bệnh lúc đầu màu nâu vàng, khi gặp thời tiết ẩm ướt vết bệnh thối nhũn không có mùi, trời khô hanh vết bệnh màu nâu xám. Bệnh làm thối lá, vàng lá và thân. Cây bị bệnh sinh trưởng phát triển kém, năng suất và phẩm chất hoa giảm. Trường hợp bị bệnh nặng quá có thể không ra hoa hoặc chết cây.</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w:t>
      </w:r>
      <w:r w:rsidRPr="007C7341">
        <w:rPr>
          <w:rFonts w:eastAsia="Times New Roman" w:cs="Times New Roman"/>
          <w:b/>
          <w:szCs w:val="28"/>
          <w:shd w:val="clear" w:color="auto" w:fill="FFFFFF"/>
        </w:rPr>
        <w:t>Bệnh héo vàng</w:t>
      </w:r>
      <w:r w:rsidRPr="007C7341">
        <w:rPr>
          <w:rFonts w:eastAsia="Times New Roman" w:cs="Times New Roman"/>
          <w:szCs w:val="28"/>
          <w:shd w:val="clear" w:color="auto" w:fill="FFFFFF"/>
        </w:rPr>
        <w:t>: Bệnh do nấm gây hại. Vết bệnh xuất hiện ở phần gốc thân và cổ rễ, vết bệnh có màu nâu. Nấm gây hại làm khô tóp thân, thối củ dẫn đến héo lá và chuyển dần sang màu vàng. Cây bị bệnh giảm khả năng quang hợp, sinh trưởng phát triển chậm, giảm năng suất và phẩm chất của hoa. Nếu bị bệnh nặng cây không sinh trưởng và ra hoa được.</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2. Biện pháp quản lý</w:t>
      </w:r>
    </w:p>
    <w:p w:rsidR="004F0621" w:rsidRPr="007C7341" w:rsidRDefault="004F0621" w:rsidP="00F80721">
      <w:pPr>
        <w:tabs>
          <w:tab w:val="left" w:pos="443"/>
        </w:tabs>
        <w:spacing w:before="120" w:after="0" w:line="240" w:lineRule="auto"/>
        <w:ind w:firstLine="567"/>
        <w:jc w:val="both"/>
        <w:rPr>
          <w:rFonts w:eastAsia="Calibri" w:cs="Times New Roman"/>
          <w:szCs w:val="28"/>
          <w:lang w:val="it-IT"/>
        </w:rPr>
      </w:pPr>
      <w:r w:rsidRPr="007C7341">
        <w:rPr>
          <w:rFonts w:eastAsia="Calibri" w:cs="Times New Roman"/>
          <w:szCs w:val="28"/>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2.1. Biện pháp canh tác, thủ công, sinh học</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b/>
          <w:bCs/>
          <w:szCs w:val="28"/>
          <w:shd w:val="clear" w:color="auto" w:fill="FFFFFF"/>
        </w:rPr>
        <w:t xml:space="preserve">- Biện pháp canh tác, thủ công: </w:t>
      </w:r>
      <w:r w:rsidRPr="007C7341">
        <w:rPr>
          <w:rFonts w:eastAsia="Times New Roman" w:cs="Times New Roman"/>
          <w:szCs w:val="28"/>
          <w:shd w:val="clear" w:color="auto" w:fill="FFFFFF"/>
        </w:rPr>
        <w:t xml:space="preserve"> Dọn các cây cỏ dại xung quanh gốc để tránh cạnh tranh dinh dưỡng với cây khi cây còn nhỏ. Nên thực hiện dọn thường xuyên khi cây còn non và vào mùa mưa để cây dại không mọc quá nhiều.</w:t>
      </w:r>
      <w:r w:rsidRPr="007C7341">
        <w:rPr>
          <w:rFonts w:eastAsia="Times New Roman" w:cs="Times New Roman"/>
          <w:szCs w:val="28"/>
        </w:rPr>
        <w:t xml:space="preserve"> Vệ sinh đồng ruộng, thu gom và tiêu hủy những cây bị bệnh và cỏ dại. Bón phân cân đối.</w:t>
      </w:r>
    </w:p>
    <w:p w:rsidR="004F0621" w:rsidRPr="007C7341" w:rsidRDefault="004F0621" w:rsidP="00F80721">
      <w:pPr>
        <w:widowControl w:val="0"/>
        <w:spacing w:before="120" w:after="0" w:line="240" w:lineRule="auto"/>
        <w:ind w:firstLine="567"/>
        <w:jc w:val="both"/>
        <w:rPr>
          <w:rFonts w:eastAsia="Times New Roman" w:cs="Times New Roman"/>
          <w:szCs w:val="28"/>
          <w:lang w:val="nl-NL"/>
        </w:rPr>
      </w:pPr>
      <w:r w:rsidRPr="007C7341">
        <w:rPr>
          <w:rFonts w:eastAsia="Times New Roman" w:cs="Times New Roman"/>
          <w:b/>
          <w:bCs/>
          <w:spacing w:val="-4"/>
          <w:szCs w:val="28"/>
        </w:rPr>
        <w:t>- Biện pháp sinh học:</w:t>
      </w:r>
      <w:r w:rsidRPr="007C7341">
        <w:rPr>
          <w:rFonts w:eastAsia="Times New Roman" w:cs="Times New Roman"/>
          <w:spacing w:val="-4"/>
          <w:szCs w:val="28"/>
        </w:rPr>
        <w:t xml:space="preserve"> Tạo môi trường phát triển các loài thiên địch như kiến vàng, bọ rùa, bọ cánh lưới, nhện bắt mồi, các loại ong ký sinh và nấm ký sinh; sử dụng pheromone giới tính dẫn dụ, tiêu diệt trưởng thành đực; sử dụng bẫy dính </w:t>
      </w:r>
      <w:r w:rsidRPr="007C7341">
        <w:rPr>
          <w:rFonts w:eastAsia="Times New Roman" w:cs="Times New Roman"/>
          <w:spacing w:val="-4"/>
          <w:szCs w:val="28"/>
        </w:rPr>
        <w:lastRenderedPageBreak/>
        <w:t xml:space="preserve">màu vàng, màu xanh để thu hút trưởng thành có cánh như ruồi đục lá, rệp, bọ trĩ. Phun nấm xanh </w:t>
      </w:r>
      <w:r w:rsidRPr="007C7341">
        <w:rPr>
          <w:rFonts w:eastAsia="Times New Roman" w:cs="Times New Roman"/>
          <w:i/>
          <w:spacing w:val="-4"/>
          <w:szCs w:val="28"/>
        </w:rPr>
        <w:t>Metarhizium</w:t>
      </w:r>
      <w:r w:rsidRPr="007C7341">
        <w:rPr>
          <w:rFonts w:eastAsia="Times New Roman" w:cs="Times New Roman"/>
          <w:spacing w:val="-4"/>
          <w:szCs w:val="28"/>
        </w:rPr>
        <w:t xml:space="preserve"> vào đất nhằm diệt nhộng một số loại sâu hại trong đất. </w:t>
      </w:r>
      <w:r w:rsidRPr="007C7341">
        <w:rPr>
          <w:rFonts w:eastAsia="Times New Roman" w:cs="Times New Roman"/>
          <w:szCs w:val="28"/>
        </w:rPr>
        <w:t xml:space="preserve">Tăng cường sử dụng phân hữu cơ kết hợp nấm đối kháng </w:t>
      </w:r>
      <w:r w:rsidRPr="007C7341">
        <w:rPr>
          <w:rFonts w:eastAsia="Times New Roman" w:cs="Times New Roman"/>
          <w:i/>
          <w:szCs w:val="28"/>
        </w:rPr>
        <w:t>Trichoderma</w:t>
      </w:r>
      <w:r w:rsidRPr="007C7341">
        <w:rPr>
          <w:rFonts w:eastAsia="Times New Roman" w:cs="Times New Roman"/>
          <w:szCs w:val="28"/>
        </w:rPr>
        <w:t xml:space="preserve"> bón vào đất xung quanh gốc cây.</w:t>
      </w:r>
      <w:r w:rsidRPr="007C7341">
        <w:rPr>
          <w:rFonts w:eastAsia="Times New Roman" w:cs="Times New Roman"/>
          <w:szCs w:val="28"/>
          <w:lang w:val="nl-NL"/>
        </w:rPr>
        <w:t xml:space="preserve"> Sử dụng các loại thuốc bảo vệ thực vật có nguồn gốc sinh học, thảo mộc, có độ độc thấp, thời gian cách ly ngắn, chóng phân hủy và ít ảnh hưởng đến các loài thiên địch có ích trên ruộng.</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 xml:space="preserve">2.2. Biện pháp hoá học </w:t>
      </w:r>
    </w:p>
    <w:p w:rsidR="004F0621" w:rsidRPr="007C7341" w:rsidRDefault="004F0621" w:rsidP="00F80721">
      <w:pPr>
        <w:spacing w:before="120" w:after="0" w:line="240" w:lineRule="auto"/>
        <w:ind w:firstLine="567"/>
        <w:jc w:val="both"/>
        <w:outlineLvl w:val="0"/>
        <w:rPr>
          <w:rFonts w:eastAsia="Times New Roman" w:cs="Times New Roman"/>
          <w:szCs w:val="28"/>
          <w:lang w:val="nl-NL"/>
        </w:rPr>
      </w:pPr>
      <w:bookmarkStart w:id="177" w:name="_Toc181110811"/>
      <w:r w:rsidRPr="007C7341">
        <w:rPr>
          <w:rFonts w:eastAsia="Times New Roman" w:cs="Times New Roman"/>
          <w:szCs w:val="28"/>
          <w:lang w:val="nl-NL"/>
        </w:rPr>
        <w:t xml:space="preserve">- Phát hiện sớm các đối tượng sinh vật gây hại, đánh giá nhận định mức độ hại để quyết định phòng trừ hiệu quả, </w:t>
      </w:r>
      <w:r w:rsidRPr="007C7341">
        <w:rPr>
          <w:rFonts w:eastAsia="Times New Roman" w:cs="Times New Roman"/>
          <w:szCs w:val="28"/>
          <w:lang w:val="sv-SE"/>
        </w:rPr>
        <w:t xml:space="preserve">chỉ </w:t>
      </w:r>
      <w:r w:rsidRPr="007C7341">
        <w:rPr>
          <w:rFonts w:eastAsia="Times New Roman" w:cs="Times New Roman"/>
          <w:szCs w:val="28"/>
          <w:lang w:val="nl-NL"/>
        </w:rPr>
        <w:t>sử dụng thuốc bảo vệ thực vật khi sâu bệnh hại đến ngưỡng phòng trừ.</w:t>
      </w:r>
      <w:bookmarkEnd w:id="177"/>
    </w:p>
    <w:p w:rsidR="004F0621" w:rsidRPr="007C7341" w:rsidRDefault="004F0621" w:rsidP="00F80721">
      <w:pPr>
        <w:spacing w:before="120" w:after="0" w:line="240" w:lineRule="auto"/>
        <w:ind w:firstLine="567"/>
        <w:jc w:val="both"/>
        <w:outlineLvl w:val="0"/>
        <w:rPr>
          <w:rFonts w:eastAsia="Times New Roman" w:cs="Times New Roman"/>
          <w:szCs w:val="28"/>
          <w:lang w:val="nl-NL"/>
        </w:rPr>
      </w:pPr>
      <w:bookmarkStart w:id="178" w:name="_Toc181110812"/>
      <w:r w:rsidRPr="007C7341">
        <w:rPr>
          <w:rFonts w:eastAsia="Times New Roman" w:cs="Times New Roman"/>
          <w:szCs w:val="28"/>
          <w:lang w:val="nl-NL"/>
        </w:rPr>
        <w:t xml:space="preserve">- </w:t>
      </w:r>
      <w:r w:rsidRPr="007C7341">
        <w:rPr>
          <w:rFonts w:eastAsia="Times New Roman" w:cs="Times New Roman"/>
          <w:szCs w:val="28"/>
          <w:lang w:val="sv-SE"/>
        </w:rPr>
        <w:t xml:space="preserve">Sử dụng các loại thuốc bảo vệ thực vật trong Danh mục thuốc bảo vệ thực vật được phép sử dụng tại Việt Nam; tuân thủ theo nguyên tắc 4 đúng: </w:t>
      </w:r>
      <w:r w:rsidRPr="007C7341">
        <w:rPr>
          <w:rFonts w:eastAsia="Times New Roman" w:cs="Times New Roman"/>
          <w:szCs w:val="28"/>
          <w:lang w:val="nl-NL"/>
        </w:rPr>
        <w:t>đúng thuốc, đúng nồng độ, liều lượng, đúng lúc và đúng cách</w:t>
      </w:r>
      <w:r w:rsidRPr="007C7341">
        <w:rPr>
          <w:rFonts w:eastAsia="Times New Roman" w:cs="Times New Roman"/>
          <w:szCs w:val="28"/>
          <w:lang w:val="sv-SE"/>
        </w:rPr>
        <w:t>.</w:t>
      </w:r>
      <w:bookmarkEnd w:id="178"/>
    </w:p>
    <w:p w:rsidR="004F0621" w:rsidRPr="007C7341" w:rsidRDefault="004F0621" w:rsidP="00F80721">
      <w:pPr>
        <w:spacing w:before="120" w:after="0" w:line="240" w:lineRule="auto"/>
        <w:ind w:firstLine="567"/>
        <w:contextualSpacing/>
        <w:jc w:val="both"/>
        <w:rPr>
          <w:rFonts w:eastAsia="Calibri" w:cs="Times New Roman"/>
          <w:szCs w:val="28"/>
          <w:lang w:val="nl-NL"/>
        </w:rPr>
      </w:pPr>
      <w:r w:rsidRPr="007C7341">
        <w:rPr>
          <w:rFonts w:eastAsia="Calibri" w:cs="Times New Roman"/>
          <w:szCs w:val="28"/>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 và hướng dẫn của cơ quan chuyên môn.</w:t>
      </w:r>
    </w:p>
    <w:p w:rsidR="004F0621" w:rsidRPr="007C7341" w:rsidRDefault="004F0621" w:rsidP="00F80721">
      <w:pPr>
        <w:spacing w:before="120" w:after="0" w:line="240" w:lineRule="auto"/>
        <w:ind w:firstLine="567"/>
        <w:jc w:val="both"/>
        <w:rPr>
          <w:rFonts w:eastAsia="Times New Roman" w:cs="Times New Roman"/>
          <w:b/>
          <w:szCs w:val="28"/>
          <w:lang w:val="nl-NL"/>
        </w:rPr>
      </w:pPr>
      <w:r w:rsidRPr="007C7341">
        <w:rPr>
          <w:rFonts w:eastAsia="Times New Roman" w:cs="Times New Roman"/>
          <w:b/>
          <w:szCs w:val="28"/>
          <w:lang w:val="nl-NL"/>
        </w:rPr>
        <w:t>VI. THU HOẠCH</w:t>
      </w:r>
    </w:p>
    <w:p w:rsidR="004F0621" w:rsidRPr="007C7341" w:rsidRDefault="004F0621" w:rsidP="00F80721">
      <w:pPr>
        <w:suppressAutoHyphens/>
        <w:spacing w:before="120" w:after="0" w:line="240" w:lineRule="auto"/>
        <w:ind w:firstLine="567"/>
        <w:jc w:val="both"/>
        <w:rPr>
          <w:rFonts w:eastAsia="Times New Roman" w:cs="Times New Roman"/>
          <w:szCs w:val="28"/>
          <w:shd w:val="clear" w:color="auto" w:fill="FFFFFF"/>
          <w:lang w:val="nl-NL"/>
        </w:rPr>
      </w:pPr>
      <w:r w:rsidRPr="007C7341">
        <w:rPr>
          <w:rFonts w:eastAsia="Times New Roman" w:cs="Times New Roman"/>
          <w:szCs w:val="28"/>
          <w:shd w:val="clear" w:color="auto" w:fill="FFFFFF"/>
          <w:lang w:val="nl-NL"/>
        </w:rPr>
        <w:t>- Thời điểm thu hoạch: Thích hợp nhất là lúc trên gốc hoa tự có 1-2 hoa nhú thể hiện được màu, nhưng chưa nở trong một ngày là tốt nhất, nên thu hoạch trước 10 giờ sáng.</w:t>
      </w:r>
    </w:p>
    <w:p w:rsidR="004F0621" w:rsidRPr="007C7341" w:rsidRDefault="004F0621" w:rsidP="00F80721">
      <w:pPr>
        <w:suppressAutoHyphens/>
        <w:spacing w:before="120" w:after="0" w:line="240" w:lineRule="auto"/>
        <w:ind w:firstLine="567"/>
        <w:jc w:val="both"/>
        <w:rPr>
          <w:rFonts w:eastAsia="Times New Roman" w:cs="Times New Roman"/>
          <w:spacing w:val="-4"/>
          <w:szCs w:val="28"/>
          <w:shd w:val="clear" w:color="auto" w:fill="FFFFFF"/>
          <w:lang w:val="nl-NL"/>
        </w:rPr>
      </w:pPr>
      <w:r w:rsidRPr="007C7341">
        <w:rPr>
          <w:rFonts w:eastAsia="Times New Roman" w:cs="Times New Roman"/>
          <w:spacing w:val="-4"/>
          <w:szCs w:val="28"/>
          <w:shd w:val="clear" w:color="auto" w:fill="FFFFFF"/>
          <w:lang w:val="nl-NL"/>
        </w:rPr>
        <w:t>- Vị trí cắt: Khi cắt phải chừa lại ít nhất 2-3 lá hoàn chỉnh trên cây để cho cây tiếp tục nuôi củ. Các dụng cụ để thu hoạch hoa phải sắc bén và được khử trùng, thu hái cẩn thận. Cắt vát 150 sát gốc nhằm tạo khả năng hút nước của hoa được dễ dàng.</w:t>
      </w:r>
    </w:p>
    <w:p w:rsidR="004F0621" w:rsidRPr="007C7341" w:rsidRDefault="004F0621" w:rsidP="00F80721">
      <w:pPr>
        <w:suppressAutoHyphens/>
        <w:spacing w:before="120" w:after="0" w:line="240" w:lineRule="auto"/>
        <w:ind w:firstLine="567"/>
        <w:jc w:val="both"/>
        <w:rPr>
          <w:rFonts w:eastAsia="Times New Roman" w:cs="Times New Roman"/>
          <w:szCs w:val="28"/>
          <w:shd w:val="clear" w:color="auto" w:fill="FFFFFF"/>
          <w:lang w:val="nl-NL"/>
        </w:rPr>
      </w:pPr>
      <w:r w:rsidRPr="007C7341">
        <w:rPr>
          <w:rFonts w:eastAsia="Times New Roman" w:cs="Times New Roman"/>
          <w:szCs w:val="28"/>
          <w:shd w:val="clear" w:color="auto" w:fill="FFFFFF"/>
          <w:lang w:val="nl-NL"/>
        </w:rPr>
        <w:t>- Không đặt hoa lên đất bẩn, tránh làm dập hoa. Hoa lay ơn vừa thu hoạch nên cắm ngay vào nước khử ion hoặc tốt nhất là cắm vào dung dịch bảo quản. Vận chuyển ngay về nơi thoáng mát để không làm ảnh hưởng đến chất lượng cành hoa.</w:t>
      </w:r>
    </w:p>
    <w:p w:rsidR="004F0621" w:rsidRPr="007C7341" w:rsidRDefault="004F0621" w:rsidP="00F80721">
      <w:pPr>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 Đóng gói: Cần loại bỏ những bông hoa bị bệnh, bị héo và bị dập do cơ học, bộ lá không đẹp, sâu bệnh… Những bông đủ tiêu chuẩn nên được sắp xếp theo từng độ tuổi khác nhau, bó theo từng giống, độ dài cành và cấp hoa, bó bằng gốc. Tùy theo thị trường, yêu cầu của khách hàng đóng gói theo quy cách khác nhau. Đóng vào thùng carton khi vận chuyển đi xa. Thùng carton cần có đủ lỗ thông hơi được bố trí hợp lý. Nếu chưa vận chuyển ngay nên để hoa trong kho lạnh giữ ở nhiệt độ 4-6</w:t>
      </w:r>
      <w:r w:rsidRPr="007C7341">
        <w:rPr>
          <w:rFonts w:eastAsia="Times New Roman" w:cs="Times New Roman"/>
          <w:szCs w:val="28"/>
          <w:vertAlign w:val="superscript"/>
          <w:lang w:val="nl-NL"/>
        </w:rPr>
        <w:t>0</w:t>
      </w:r>
      <w:r w:rsidRPr="007C7341">
        <w:rPr>
          <w:rFonts w:eastAsia="Times New Roman" w:cs="Times New Roman"/>
          <w:szCs w:val="28"/>
          <w:lang w:val="nl-NL"/>
        </w:rPr>
        <w:t>C và cắm hoa trong dung dịch bảo quản. Nếu vận chuyển xa nên vận chuyển bằng xe lạnh ở nhiệt độ 4-6</w:t>
      </w:r>
      <w:r w:rsidRPr="007C7341">
        <w:rPr>
          <w:rFonts w:eastAsia="Times New Roman" w:cs="Times New Roman"/>
          <w:szCs w:val="28"/>
          <w:vertAlign w:val="superscript"/>
          <w:lang w:val="nl-NL"/>
        </w:rPr>
        <w:t>0</w:t>
      </w:r>
      <w:r w:rsidRPr="007C7341">
        <w:rPr>
          <w:rFonts w:eastAsia="Times New Roman" w:cs="Times New Roman"/>
          <w:szCs w:val="28"/>
          <w:lang w:val="nl-NL"/>
        </w:rPr>
        <w:t>C hoặc vận chuyển vào ban đêm.</w:t>
      </w:r>
    </w:p>
    <w:p w:rsidR="004F0621" w:rsidRPr="007C7341" w:rsidRDefault="004F0621" w:rsidP="00F80721">
      <w:pPr>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 Tùy thuộc và giống, điều kiện chăm sóc tỷ lệ cành thu hoạch/củ giống có sự khác nhau. Nếu chăm sóc tốt tỷ lệ cây cho hoa có thể đạt tới 90% (250.000 cành/ha).</w:t>
      </w: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jc w:val="both"/>
      </w:pPr>
    </w:p>
    <w:p w:rsidR="004F0621" w:rsidRDefault="004F0621" w:rsidP="00F80721">
      <w:pPr>
        <w:jc w:val="both"/>
      </w:pPr>
    </w:p>
    <w:p w:rsidR="00677F86" w:rsidRPr="007C7341" w:rsidRDefault="00677F86" w:rsidP="00F80721">
      <w:pPr>
        <w:jc w:val="both"/>
      </w:pPr>
    </w:p>
    <w:p w:rsidR="004F0621" w:rsidRPr="007C7341" w:rsidRDefault="004F0621" w:rsidP="00F80721">
      <w:pPr>
        <w:spacing w:before="120" w:after="0" w:line="240" w:lineRule="auto"/>
        <w:jc w:val="both"/>
        <w:rPr>
          <w:rFonts w:eastAsia="Times New Roman" w:cs="Times New Roman"/>
          <w:b/>
          <w:szCs w:val="28"/>
          <w:lang w:val="nl-NL"/>
        </w:rPr>
      </w:pPr>
      <w:r w:rsidRPr="007C7341">
        <w:rPr>
          <w:rFonts w:eastAsia="Times New Roman" w:cs="Times New Roman"/>
          <w:b/>
          <w:szCs w:val="28"/>
          <w:lang w:val="nl-NL"/>
        </w:rPr>
        <w:lastRenderedPageBreak/>
        <w:t>QTSX: P07</w:t>
      </w:r>
    </w:p>
    <w:p w:rsidR="004F0621" w:rsidRPr="007C7341" w:rsidRDefault="004F0621" w:rsidP="00F80721">
      <w:pPr>
        <w:pStyle w:val="Heading1"/>
        <w:rPr>
          <w:b w:val="0"/>
          <w:szCs w:val="28"/>
          <w:lang w:val="nl-NL"/>
        </w:rPr>
      </w:pPr>
      <w:bookmarkStart w:id="179" w:name="_Toc181110813"/>
      <w:r w:rsidRPr="007C7341">
        <w:rPr>
          <w:szCs w:val="28"/>
          <w:lang w:val="nl-NL"/>
        </w:rPr>
        <w:t>QUY TRÌNH SẢN XUẤT CÂY HOA HUỆ</w:t>
      </w:r>
      <w:bookmarkEnd w:id="179"/>
    </w:p>
    <w:p w:rsidR="004F0621" w:rsidRPr="007C7341" w:rsidRDefault="004F0621" w:rsidP="00F80721">
      <w:pPr>
        <w:spacing w:before="120" w:after="0" w:line="240" w:lineRule="auto"/>
        <w:jc w:val="both"/>
        <w:rPr>
          <w:rFonts w:eastAsia="Times New Roman" w:cs="Times New Roman"/>
          <w:szCs w:val="28"/>
        </w:rPr>
      </w:pPr>
      <w:r w:rsidRPr="007C7341">
        <w:rPr>
          <w:rFonts w:eastAsia="Times New Roman" w:cs="Times New Roman"/>
          <w:szCs w:val="28"/>
        </w:rPr>
        <w:t xml:space="preserve">(Tên khoa học: </w:t>
      </w:r>
      <w:r w:rsidRPr="007C7341">
        <w:rPr>
          <w:rFonts w:eastAsia="Times New Roman" w:cs="Times New Roman"/>
          <w:i/>
          <w:szCs w:val="28"/>
        </w:rPr>
        <w:t>Polianthes tuberosa</w:t>
      </w:r>
      <w:r w:rsidRPr="007C7341">
        <w:rPr>
          <w:rFonts w:eastAsia="Times New Roman" w:cs="Times New Roman"/>
          <w:szCs w:val="28"/>
        </w:rPr>
        <w:t xml:space="preserve"> L.)</w:t>
      </w:r>
    </w:p>
    <w:p w:rsidR="004F0621" w:rsidRPr="007C7341" w:rsidRDefault="004F0621" w:rsidP="00F80721">
      <w:pPr>
        <w:spacing w:before="120" w:after="0" w:line="240" w:lineRule="auto"/>
        <w:ind w:firstLine="567"/>
        <w:jc w:val="both"/>
        <w:rPr>
          <w:rFonts w:eastAsia="Times New Roman" w:cs="Times New Roman"/>
          <w:b/>
          <w:szCs w:val="28"/>
        </w:rPr>
      </w:pP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b/>
          <w:szCs w:val="28"/>
        </w:rPr>
        <w:t>I. YÊU CẦU SINH THÁI</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1. Nhiệt độ, ánh sáng</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xml:space="preserve">- Cây hoa huệ là cây ưa sáng mạnh, giai đoạn đầu sau khi trồng cây sống chủ yếu nhờ vào nguồn dinh dưỡng từ củ. Khi ra lá cây sử dụng chất dinh dưỡng từ quá trình quang hợp. Trong thời kỳ phân hóa mầm hoa nếu không cung cấp đủ ánh sáng thì tỷ lệ ra hoa thấp, hoa nhỏ. </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Cường độ ánh sáng cũng là yếu tố ảnh hưởng tới sự sinh trưởng và phân</w:t>
      </w:r>
      <w:r w:rsidRPr="007C7341">
        <w:rPr>
          <w:rFonts w:eastAsia="Times New Roman" w:cs="Times New Roman"/>
          <w:szCs w:val="28"/>
        </w:rPr>
        <w:br/>
        <w:t>hóa mầm hoa. Nếu cường độ chiếu sáng dưới 35 lux thì cường độ quang hợp</w:t>
      </w:r>
      <w:r w:rsidRPr="007C7341">
        <w:rPr>
          <w:rFonts w:eastAsia="Times New Roman" w:cs="Times New Roman"/>
          <w:szCs w:val="28"/>
        </w:rPr>
        <w:br/>
        <w:t>và sự thoát hơi nước giảm, cây mọc vống, cành lá yếu.</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Cây hoa huệ có nguồn gốc nhiệt đới và á nhiệt đới nên yêu cầu nhiệt độ thấp, mát mẻ để sinh trưởng phát triển. Nhiệt độ thích hợp nhất đối với cây hoa huệ là 20-25</w:t>
      </w:r>
      <w:r w:rsidRPr="007C7341">
        <w:rPr>
          <w:rFonts w:eastAsia="Times New Roman" w:cs="Times New Roman"/>
          <w:szCs w:val="28"/>
          <w:vertAlign w:val="superscript"/>
        </w:rPr>
        <w:t>0</w:t>
      </w:r>
      <w:r w:rsidRPr="007C7341">
        <w:rPr>
          <w:rFonts w:eastAsia="Times New Roman" w:cs="Times New Roman"/>
          <w:szCs w:val="28"/>
        </w:rPr>
        <w:t xml:space="preserve">C. </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Hoa huệ có khả năng chịu nóng tốt nhưng chịu rét rất kém. Ở nhiệt độ thấp, cây sinh trưởng phát triển chậm, số lượng và chất lượng hoa giảm. Tỷ lệ hoa nở và chất lượng hoa huệ chịu ảnh hưởng nhiều bởi yếu tố nhiệt độ. Để tỷ lệ nở hoa cao và chất lượng hoa tốt ở giai đoạn trước khi phân hóa hoa và lúc cây có 5-6 lá, cần điều chỉnh nhiệt độ thích hợp trong giai đoạn này là 15-22</w:t>
      </w:r>
      <w:r w:rsidRPr="007C7341">
        <w:rPr>
          <w:rFonts w:eastAsia="Times New Roman" w:cs="Times New Roman"/>
          <w:szCs w:val="28"/>
          <w:vertAlign w:val="superscript"/>
        </w:rPr>
        <w:t>0</w:t>
      </w:r>
      <w:r w:rsidRPr="007C7341">
        <w:rPr>
          <w:rFonts w:eastAsia="Times New Roman" w:cs="Times New Roman"/>
          <w:szCs w:val="28"/>
        </w:rPr>
        <w:t xml:space="preserve">C. </w:t>
      </w:r>
    </w:p>
    <w:p w:rsidR="004F0621" w:rsidRPr="007C7341" w:rsidRDefault="004F0621" w:rsidP="00F80721">
      <w:pPr>
        <w:spacing w:before="120" w:after="0" w:line="240" w:lineRule="auto"/>
        <w:ind w:firstLine="567"/>
        <w:jc w:val="both"/>
        <w:rPr>
          <w:rFonts w:eastAsia="Times New Roman" w:cs="Times New Roman"/>
          <w:b/>
          <w:spacing w:val="-2"/>
          <w:szCs w:val="28"/>
        </w:rPr>
      </w:pPr>
      <w:r w:rsidRPr="007C7341">
        <w:rPr>
          <w:rFonts w:eastAsia="Times New Roman" w:cs="Times New Roman"/>
          <w:b/>
          <w:szCs w:val="28"/>
        </w:rPr>
        <w:t>2.</w:t>
      </w:r>
      <w:r w:rsidRPr="007C7341">
        <w:rPr>
          <w:rFonts w:eastAsia="Times New Roman" w:cs="Times New Roman"/>
          <w:b/>
          <w:spacing w:val="-2"/>
          <w:szCs w:val="28"/>
        </w:rPr>
        <w:t xml:space="preserve"> Ẩm độ và nước</w:t>
      </w:r>
    </w:p>
    <w:p w:rsidR="004F0621" w:rsidRPr="007C7341" w:rsidRDefault="004F0621" w:rsidP="00F80721">
      <w:pPr>
        <w:spacing w:before="120" w:after="0" w:line="240" w:lineRule="auto"/>
        <w:ind w:firstLine="567"/>
        <w:jc w:val="both"/>
        <w:rPr>
          <w:rFonts w:eastAsia="Times New Roman" w:cs="Times New Roman"/>
          <w:spacing w:val="-2"/>
          <w:szCs w:val="28"/>
        </w:rPr>
      </w:pPr>
      <w:r w:rsidRPr="007C7341">
        <w:rPr>
          <w:rFonts w:eastAsia="Times New Roman" w:cs="Times New Roman"/>
          <w:spacing w:val="-2"/>
          <w:szCs w:val="28"/>
        </w:rPr>
        <w:t>Hoa huệ thích hợp độ ẩm 80-85%, không khí ẩm ướt. Nếu độ ẩm biến động lớn dễ dẫn đến thối củ.</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3. Đất trồng</w:t>
      </w:r>
    </w:p>
    <w:p w:rsidR="004F0621" w:rsidRPr="007C7341" w:rsidRDefault="004F0621" w:rsidP="00F80721">
      <w:pPr>
        <w:spacing w:before="120" w:after="0" w:line="240" w:lineRule="auto"/>
        <w:ind w:firstLine="567"/>
        <w:jc w:val="both"/>
        <w:rPr>
          <w:rFonts w:eastAsia="Times New Roman" w:cs="Times New Roman"/>
          <w:spacing w:val="-10"/>
          <w:szCs w:val="28"/>
          <w:shd w:val="clear" w:color="auto" w:fill="FFFFFF"/>
        </w:rPr>
      </w:pPr>
      <w:r w:rsidRPr="007C7341">
        <w:rPr>
          <w:rFonts w:eastAsia="Times New Roman" w:cs="Times New Roman"/>
          <w:szCs w:val="28"/>
          <w:shd w:val="clear" w:color="auto" w:fill="FFFFFF"/>
        </w:rPr>
        <w:t xml:space="preserve">Cây hoa huệ có thể trồng trên bất cứ loại đất nào, nhưng cây chỉ sinh trưởng tốt, cho hoa đẹp trên loại đất hơi kiềm, có cấu trúc mịn, giữ ẩm tốt. Tuy vậy, cây hoa huệ không thích hợp ở nơi quá trũng, chua. Đất thịt nhẹ, thoát nước tốt, giàu dinh dưỡng là loại đất trồng thích hợp đối với cây hoa huệ </w:t>
      </w:r>
    </w:p>
    <w:p w:rsidR="004F0621" w:rsidRPr="007C7341" w:rsidRDefault="004F0621" w:rsidP="00F80721">
      <w:pPr>
        <w:keepNext/>
        <w:keepLines/>
        <w:spacing w:before="120" w:after="0" w:line="240" w:lineRule="auto"/>
        <w:ind w:firstLine="567"/>
        <w:jc w:val="both"/>
        <w:rPr>
          <w:rFonts w:eastAsia="Times New Roman" w:cs="Times New Roman"/>
          <w:b/>
          <w:szCs w:val="28"/>
        </w:rPr>
      </w:pPr>
      <w:r w:rsidRPr="007C7341">
        <w:rPr>
          <w:rFonts w:eastAsia="Times New Roman" w:cs="Times New Roman"/>
          <w:b/>
          <w:szCs w:val="28"/>
        </w:rPr>
        <w:t>II. YÊU CẦU VỀ GIỐNG</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Cần chọn những củ đạt tiêu chuẩn để ruộng hoa cho năng suất cao, chất lượng tốt và tạo điều kiện thuận lợi trong quá trình chăm sóc.</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Tiêu chuẩn của củ giống đem trồng bao gồm:</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Củ đồng đều về kích thước.</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Không bị sâu, bệnh.</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xml:space="preserve">- Còn nguyên vẹn, không dập nát </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Tiêu chuẩn cây con đem trồng sản xuất bao gồm:</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lastRenderedPageBreak/>
        <w:t>- Cây khỏe mạnh, không dập nát.</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Ngọn phát triển tốt.</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Rễ không bị tổn thương.</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 xml:space="preserve">- Cây không bị nhiễm sâu bệnh </w:t>
      </w:r>
    </w:p>
    <w:p w:rsidR="004F0621" w:rsidRPr="007C7341" w:rsidRDefault="004F0621" w:rsidP="00F80721">
      <w:pPr>
        <w:spacing w:before="120" w:after="0" w:line="240" w:lineRule="auto"/>
        <w:ind w:firstLine="567"/>
        <w:jc w:val="both"/>
        <w:rPr>
          <w:rFonts w:eastAsia="Times New Roman" w:cs="Times New Roman"/>
          <w:szCs w:val="28"/>
        </w:rPr>
      </w:pPr>
      <w:r w:rsidRPr="007C7341">
        <w:rPr>
          <w:rFonts w:eastAsia="Times New Roman" w:cs="Times New Roman"/>
          <w:szCs w:val="28"/>
        </w:rPr>
        <w:t>Giống hoa huệ trồng phổ biến hiện nay là giống huệ trắng.</w:t>
      </w:r>
    </w:p>
    <w:p w:rsidR="004F0621" w:rsidRPr="007C7341" w:rsidRDefault="004F0621" w:rsidP="00F80721">
      <w:pPr>
        <w:keepNext/>
        <w:keepLines/>
        <w:spacing w:before="120" w:after="0" w:line="240" w:lineRule="auto"/>
        <w:ind w:firstLine="567"/>
        <w:jc w:val="both"/>
        <w:rPr>
          <w:rFonts w:eastAsia="Times New Roman" w:cs="Times New Roman"/>
          <w:b/>
          <w:szCs w:val="28"/>
        </w:rPr>
      </w:pPr>
      <w:r w:rsidRPr="007C7341">
        <w:rPr>
          <w:rFonts w:eastAsia="Times New Roman" w:cs="Times New Roman"/>
          <w:b/>
          <w:szCs w:val="28"/>
        </w:rPr>
        <w:t>III. KỸ THUẬT GIEO TRỒNG</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1. Thời vụ</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Hoa huệ không đòi hỏi quá khắt khe về yếu tố ngoại cảnh, vì vậy có thể</w:t>
      </w:r>
      <w:r w:rsidRPr="007C7341">
        <w:rPr>
          <w:rFonts w:eastAsia="Times New Roman" w:cs="Times New Roman"/>
          <w:szCs w:val="28"/>
          <w:shd w:val="clear" w:color="auto" w:fill="FFFFFF"/>
        </w:rPr>
        <w:br/>
        <w:t>trồng huệ quanh năm. Nhưng đặc trưng của hoa huệ là sử dụng để thờ, cúng,</w:t>
      </w:r>
      <w:r w:rsidRPr="007C7341">
        <w:rPr>
          <w:rFonts w:eastAsia="Times New Roman" w:cs="Times New Roman"/>
          <w:szCs w:val="28"/>
          <w:shd w:val="clear" w:color="auto" w:fill="FFFFFF"/>
        </w:rPr>
        <w:br/>
        <w:t>chỉ có vào dịp lễ, tết nhu cầu tiêu thụ mới tăng cao. Do đó, cần bố trí thời điểm trồng thích hợp để cây ra hoa nhiều vào các dịp lễ, tết nhằm đem lại lợi nhuận cao nhất trong sản xuất.</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Thời điểm trồng tốt nhất đối với cây hoa huệ là vào khoảng tháng 2 âm</w:t>
      </w:r>
      <w:r w:rsidRPr="007C7341">
        <w:rPr>
          <w:rFonts w:eastAsia="Times New Roman" w:cs="Times New Roman"/>
          <w:szCs w:val="28"/>
          <w:shd w:val="clear" w:color="auto" w:fill="FFFFFF"/>
        </w:rPr>
        <w:br/>
        <w:t xml:space="preserve">lịch. Nếu trồng vào thời điểm này sẽ kịp có hoa bán vào dịp Tết Đoan Ngọ, rằm tháng 7, rằm tháng 10... </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shd w:val="clear" w:color="auto" w:fill="FFFFFF"/>
        </w:rPr>
        <w:t>2. Làm đất</w:t>
      </w:r>
      <w:r w:rsidRPr="007C7341">
        <w:rPr>
          <w:rFonts w:eastAsia="Times New Roman" w:cs="Times New Roman"/>
          <w:b/>
          <w:szCs w:val="28"/>
        </w:rPr>
        <w:t xml:space="preserve"> </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Đất được cày bừa tơi, phẳng, sạch cỏ rác.</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Khử trùng đất: sử dụng thuốc bảo vệ thực vật khử trùng đất. Sau đó dùng nilon phủ kín mặt đất 5-7 ngày, phơi đất 10-15 ngày trồng là được. Nếu không có điều kiện khử trùng như trên thì ngâm đất bằng nước không bị ô nhiễm (thời gian ngâm đất từ 24-48h và tháo sạch nước đi).</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Lên luống: Mặt luống rộng 1,0-1,2m; cao 25-30cm, rãnh luống 30-35cm.</w:t>
      </w:r>
    </w:p>
    <w:p w:rsidR="004F0621" w:rsidRPr="007C7341" w:rsidRDefault="004F0621" w:rsidP="00F80721">
      <w:pPr>
        <w:tabs>
          <w:tab w:val="left" w:pos="653"/>
        </w:tabs>
        <w:spacing w:before="120" w:after="0" w:line="240" w:lineRule="auto"/>
        <w:ind w:firstLine="567"/>
        <w:jc w:val="both"/>
        <w:rPr>
          <w:rFonts w:eastAsia="Times New Roman" w:cs="Times New Roman"/>
          <w:b/>
          <w:szCs w:val="28"/>
        </w:rPr>
      </w:pPr>
      <w:r w:rsidRPr="007C7341">
        <w:rPr>
          <w:rFonts w:eastAsia="Times New Roman" w:cs="Times New Roman"/>
          <w:b/>
          <w:szCs w:val="28"/>
        </w:rPr>
        <w:t>3. Mật độ</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Tùy từng mục đích sản xuất, kích thước củ giống mà lựa chọn khoảng cách, mật độ trồng phù hợp. Khoảng cách trồng trung bình 30x30cm. Mật độ khoảng 150.000 củ/ha.</w:t>
      </w:r>
    </w:p>
    <w:p w:rsidR="004F0621" w:rsidRPr="007C7341" w:rsidRDefault="004F0621" w:rsidP="00F80721">
      <w:pPr>
        <w:spacing w:before="120" w:after="0" w:line="240" w:lineRule="auto"/>
        <w:ind w:firstLine="567"/>
        <w:jc w:val="both"/>
        <w:rPr>
          <w:rFonts w:eastAsia="Times New Roman" w:cs="Times New Roman"/>
          <w:b/>
          <w:szCs w:val="28"/>
          <w:shd w:val="clear" w:color="auto" w:fill="FFFFFF"/>
        </w:rPr>
      </w:pPr>
      <w:r w:rsidRPr="007C7341">
        <w:rPr>
          <w:rFonts w:eastAsia="Times New Roman" w:cs="Times New Roman"/>
          <w:b/>
          <w:szCs w:val="28"/>
          <w:shd w:val="clear" w:color="auto" w:fill="FFFFFF"/>
        </w:rPr>
        <w:t>4. Gieo trồng</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Lên luống: mặt luống rộng 1m rạch 5 hàng; rộng 1,2m rạch 6 hàng; rãnh sâu 10-12cm. Mật độ trồng tùy thuộc vào giống và kích cỡ củ giống để xác định mật độ cho phù hợp. </w:t>
      </w:r>
    </w:p>
    <w:p w:rsidR="004F0621" w:rsidRPr="007C7341" w:rsidRDefault="004F0621" w:rsidP="00F80721">
      <w:pPr>
        <w:spacing w:before="120" w:after="0" w:line="240" w:lineRule="auto"/>
        <w:ind w:firstLine="567"/>
        <w:jc w:val="both"/>
        <w:rPr>
          <w:rFonts w:eastAsia="Times New Roman" w:cs="Times New Roman"/>
          <w:spacing w:val="-2"/>
          <w:szCs w:val="28"/>
          <w:shd w:val="clear" w:color="auto" w:fill="FFFFFF"/>
        </w:rPr>
      </w:pPr>
      <w:r w:rsidRPr="007C7341">
        <w:rPr>
          <w:rFonts w:eastAsia="Times New Roman" w:cs="Times New Roman"/>
          <w:szCs w:val="28"/>
          <w:shd w:val="clear" w:color="auto" w:fill="FFFFFF"/>
        </w:rPr>
        <w:t>- Đặt củ ngay ngắn vào giữa hàng hoặc hốc, mầm củ hướng lên trên. Đảm bảo độ sâu 4-5cm. Tránh để củ tiếp xúc trực tiếp với phân.</w:t>
      </w:r>
      <w:r w:rsidRPr="007C7341">
        <w:rPr>
          <w:rFonts w:eastAsia="Times New Roman" w:cs="Times New Roman"/>
          <w:spacing w:val="-2"/>
          <w:szCs w:val="28"/>
          <w:shd w:val="clear" w:color="auto" w:fill="FFFFFF"/>
        </w:rPr>
        <w:t xml:space="preserve"> Trồng xong lấp đất dày 2-3cm, dùng tay ấn nhẹ để củ giống tiếp xúc với đất.</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IV. CHĂM SÓC</w:t>
      </w:r>
    </w:p>
    <w:p w:rsidR="004F0621" w:rsidRPr="007C7341" w:rsidRDefault="004F0621" w:rsidP="00F80721">
      <w:pPr>
        <w:spacing w:before="120" w:after="0" w:line="240" w:lineRule="auto"/>
        <w:ind w:firstLine="567"/>
        <w:jc w:val="both"/>
        <w:rPr>
          <w:rFonts w:eastAsia="Times New Roman" w:cs="Times New Roman"/>
          <w:b/>
          <w:szCs w:val="28"/>
          <w:u w:val="single"/>
        </w:rPr>
      </w:pPr>
      <w:r w:rsidRPr="007C7341">
        <w:rPr>
          <w:rFonts w:eastAsia="Times New Roman" w:cs="Times New Roman"/>
          <w:b/>
          <w:szCs w:val="28"/>
        </w:rPr>
        <w:t>1. Bón phân</w:t>
      </w:r>
    </w:p>
    <w:p w:rsidR="004F0621" w:rsidRPr="007C7341" w:rsidRDefault="004F0621" w:rsidP="00F80721">
      <w:pPr>
        <w:spacing w:before="120" w:after="0" w:line="240" w:lineRule="auto"/>
        <w:ind w:firstLine="567"/>
        <w:jc w:val="both"/>
        <w:rPr>
          <w:rFonts w:eastAsia="Times New Roman" w:cs="Times New Roman"/>
          <w:spacing w:val="-8"/>
          <w:szCs w:val="28"/>
        </w:rPr>
      </w:pPr>
      <w:r w:rsidRPr="007C7341">
        <w:rPr>
          <w:rFonts w:eastAsia="Times New Roman" w:cs="Times New Roman"/>
          <w:b/>
          <w:szCs w:val="28"/>
          <w:shd w:val="clear" w:color="auto" w:fill="FFFFFF"/>
        </w:rPr>
        <w:t>1.1. Lượng phân bón</w:t>
      </w:r>
      <w:r w:rsidRPr="007C7341">
        <w:rPr>
          <w:rFonts w:eastAsia="Times New Roman" w:cs="Times New Roman"/>
          <w:szCs w:val="28"/>
          <w:shd w:val="clear" w:color="auto" w:fill="FFFFFF"/>
        </w:rPr>
        <w:t xml:space="preserve">: </w:t>
      </w:r>
      <w:r w:rsidRPr="007C7341">
        <w:rPr>
          <w:rFonts w:eastAsia="Times New Roman" w:cs="Times New Roman"/>
          <w:spacing w:val="-8"/>
          <w:szCs w:val="28"/>
        </w:rPr>
        <w:t>Khuyến cáo lượng phân bón trung bình cho 1 ha.</w:t>
      </w:r>
    </w:p>
    <w:p w:rsidR="004F0621" w:rsidRPr="007C7341" w:rsidRDefault="004F0621" w:rsidP="00F80721">
      <w:pPr>
        <w:spacing w:before="120" w:after="0" w:line="240" w:lineRule="auto"/>
        <w:ind w:firstLine="567"/>
        <w:jc w:val="both"/>
        <w:rPr>
          <w:rFonts w:eastAsia="Times New Roman" w:cs="Times New Roman"/>
          <w:spacing w:val="-8"/>
          <w:szCs w:val="28"/>
        </w:rPr>
      </w:pPr>
    </w:p>
    <w:tbl>
      <w:tblPr>
        <w:tblW w:w="8821" w:type="dxa"/>
        <w:tblInd w:w="250" w:type="dxa"/>
        <w:tblCellMar>
          <w:left w:w="10" w:type="dxa"/>
          <w:right w:w="10" w:type="dxa"/>
        </w:tblCellMar>
        <w:tblLook w:val="04A0" w:firstRow="1" w:lastRow="0" w:firstColumn="1" w:lastColumn="0" w:noHBand="0" w:noVBand="1"/>
      </w:tblPr>
      <w:tblGrid>
        <w:gridCol w:w="2787"/>
        <w:gridCol w:w="1736"/>
        <w:gridCol w:w="699"/>
        <w:gridCol w:w="883"/>
        <w:gridCol w:w="893"/>
        <w:gridCol w:w="858"/>
        <w:gridCol w:w="965"/>
      </w:tblGrid>
      <w:tr w:rsidR="004F0621" w:rsidRPr="007C7341" w:rsidTr="00350B01">
        <w:trPr>
          <w:trHeight w:val="1"/>
        </w:trPr>
        <w:tc>
          <w:tcPr>
            <w:tcW w:w="292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ind w:firstLine="567"/>
              <w:jc w:val="both"/>
              <w:rPr>
                <w:rFonts w:eastAsia="Times New Roman" w:cs="Times New Roman"/>
                <w:szCs w:val="28"/>
                <w:lang w:val="vi-VN" w:eastAsia="zh-CN"/>
              </w:rPr>
            </w:pPr>
            <w:r w:rsidRPr="007C7341">
              <w:rPr>
                <w:rFonts w:eastAsia="Times New Roman" w:cs="Times New Roman"/>
                <w:b/>
                <w:szCs w:val="28"/>
                <w:lang w:val="vi-VN" w:eastAsia="zh-CN"/>
              </w:rPr>
              <w:lastRenderedPageBreak/>
              <w:t>Loại phân</w:t>
            </w:r>
          </w:p>
        </w:tc>
        <w:tc>
          <w:tcPr>
            <w:tcW w:w="178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ind w:firstLine="170"/>
              <w:jc w:val="both"/>
              <w:rPr>
                <w:rFonts w:eastAsia="Times New Roman" w:cs="Times New Roman"/>
                <w:b/>
                <w:szCs w:val="28"/>
                <w:lang w:val="vi-VN" w:eastAsia="zh-CN"/>
              </w:rPr>
            </w:pPr>
            <w:r w:rsidRPr="007C7341">
              <w:rPr>
                <w:rFonts w:eastAsia="Times New Roman" w:cs="Times New Roman"/>
                <w:b/>
                <w:szCs w:val="28"/>
                <w:lang w:val="vi-VN" w:eastAsia="zh-CN"/>
              </w:rPr>
              <w:t>Lượng bón</w:t>
            </w:r>
          </w:p>
          <w:p w:rsidR="004F0621" w:rsidRPr="007C7341" w:rsidRDefault="004F0621" w:rsidP="00F80721">
            <w:pPr>
              <w:spacing w:before="120" w:after="0" w:line="240" w:lineRule="auto"/>
              <w:ind w:firstLine="170"/>
              <w:jc w:val="both"/>
              <w:rPr>
                <w:rFonts w:eastAsia="Times New Roman" w:cs="Times New Roman"/>
                <w:szCs w:val="28"/>
                <w:lang w:val="vi-VN" w:eastAsia="zh-CN"/>
              </w:rPr>
            </w:pPr>
            <w:r w:rsidRPr="007C7341">
              <w:rPr>
                <w:rFonts w:eastAsia="Times New Roman" w:cs="Times New Roman"/>
                <w:b/>
                <w:szCs w:val="28"/>
                <w:lang w:val="vi-VN" w:eastAsia="zh-CN"/>
              </w:rPr>
              <w:t>(Kg/ha)</w:t>
            </w:r>
          </w:p>
        </w:tc>
        <w:tc>
          <w:tcPr>
            <w:tcW w:w="45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b/>
                <w:szCs w:val="28"/>
                <w:lang w:val="vi-VN" w:eastAsia="zh-CN"/>
              </w:rPr>
              <w:t>Bón lót (%)</w:t>
            </w:r>
          </w:p>
        </w:tc>
        <w:tc>
          <w:tcPr>
            <w:tcW w:w="366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b/>
                <w:szCs w:val="28"/>
                <w:lang w:val="vi-VN" w:eastAsia="zh-CN"/>
              </w:rPr>
              <w:t>Bón thúc (%)</w:t>
            </w:r>
          </w:p>
        </w:tc>
      </w:tr>
      <w:tr w:rsidR="004F0621" w:rsidRPr="007C7341" w:rsidTr="00350B01">
        <w:trPr>
          <w:trHeight w:val="1"/>
        </w:trPr>
        <w:tc>
          <w:tcPr>
            <w:tcW w:w="2924" w:type="dxa"/>
            <w:vMerge/>
            <w:tcBorders>
              <w:top w:val="single" w:sz="4" w:space="0" w:color="000000"/>
              <w:left w:val="single" w:sz="4" w:space="0" w:color="000000"/>
              <w:bottom w:val="single" w:sz="4" w:space="0" w:color="000000"/>
              <w:right w:val="single" w:sz="4" w:space="0" w:color="000000"/>
            </w:tcBorders>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p>
        </w:tc>
        <w:tc>
          <w:tcPr>
            <w:tcW w:w="1783" w:type="dxa"/>
            <w:vMerge/>
            <w:tcBorders>
              <w:top w:val="single" w:sz="4" w:space="0" w:color="000000"/>
              <w:left w:val="single" w:sz="4" w:space="0" w:color="000000"/>
              <w:bottom w:val="single" w:sz="4" w:space="0" w:color="000000"/>
              <w:right w:val="single" w:sz="4" w:space="0" w:color="000000"/>
            </w:tcBorders>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p>
        </w:tc>
        <w:tc>
          <w:tcPr>
            <w:tcW w:w="452" w:type="dxa"/>
            <w:vMerge/>
            <w:tcBorders>
              <w:top w:val="single" w:sz="4" w:space="0" w:color="000000"/>
              <w:left w:val="single" w:sz="4" w:space="0" w:color="000000"/>
              <w:bottom w:val="single" w:sz="4" w:space="0" w:color="000000"/>
              <w:right w:val="single" w:sz="4" w:space="0" w:color="000000"/>
            </w:tcBorders>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b/>
                <w:szCs w:val="28"/>
                <w:lang w:val="vi-VN" w:eastAsia="zh-CN"/>
              </w:rPr>
              <w:t>Lần 1</w:t>
            </w:r>
          </w:p>
        </w:tc>
        <w:tc>
          <w:tcPr>
            <w:tcW w:w="9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b/>
                <w:szCs w:val="28"/>
                <w:lang w:val="vi-VN" w:eastAsia="zh-CN"/>
              </w:rPr>
              <w:t>Lần 2</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b/>
                <w:szCs w:val="28"/>
                <w:lang w:val="vi-VN" w:eastAsia="zh-CN"/>
              </w:rPr>
              <w:t>Lần 3</w:t>
            </w:r>
          </w:p>
        </w:tc>
        <w:tc>
          <w:tcPr>
            <w:tcW w:w="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b/>
                <w:szCs w:val="28"/>
                <w:lang w:val="vi-VN" w:eastAsia="zh-CN"/>
              </w:rPr>
              <w:t>Lần 4</w:t>
            </w:r>
          </w:p>
        </w:tc>
      </w:tr>
      <w:tr w:rsidR="004F0621" w:rsidRPr="007C7341" w:rsidTr="00350B01">
        <w:trPr>
          <w:trHeight w:val="1"/>
        </w:trPr>
        <w:tc>
          <w:tcPr>
            <w:tcW w:w="2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eastAsia="zh-CN"/>
              </w:rPr>
              <w:t>Phân hữu cơ (hữu cơ vi sinh, hữu cơ sinh học …)</w:t>
            </w:r>
          </w:p>
        </w:tc>
        <w:tc>
          <w:tcPr>
            <w:tcW w:w="17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eastAsia="zh-CN"/>
              </w:rPr>
            </w:pPr>
            <w:r w:rsidRPr="007C7341">
              <w:rPr>
                <w:rFonts w:eastAsia="Times New Roman" w:cs="Times New Roman"/>
                <w:szCs w:val="28"/>
                <w:lang w:eastAsia="zh-CN"/>
              </w:rPr>
              <w:t>2.500</w:t>
            </w:r>
          </w:p>
        </w:tc>
        <w:tc>
          <w:tcPr>
            <w:tcW w:w="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100</w:t>
            </w: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9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r>
      <w:tr w:rsidR="004F0621" w:rsidRPr="007C7341" w:rsidTr="00350B01">
        <w:trPr>
          <w:trHeight w:val="1"/>
        </w:trPr>
        <w:tc>
          <w:tcPr>
            <w:tcW w:w="2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Vôi bột</w:t>
            </w:r>
          </w:p>
        </w:tc>
        <w:tc>
          <w:tcPr>
            <w:tcW w:w="17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1.000</w:t>
            </w:r>
          </w:p>
        </w:tc>
        <w:tc>
          <w:tcPr>
            <w:tcW w:w="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100</w:t>
            </w: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9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r>
      <w:tr w:rsidR="004F0621" w:rsidRPr="007C7341" w:rsidTr="00350B01">
        <w:trPr>
          <w:trHeight w:val="1"/>
        </w:trPr>
        <w:tc>
          <w:tcPr>
            <w:tcW w:w="2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Đạm nguyên chất (N)</w:t>
            </w:r>
          </w:p>
        </w:tc>
        <w:tc>
          <w:tcPr>
            <w:tcW w:w="17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200</w:t>
            </w:r>
          </w:p>
        </w:tc>
        <w:tc>
          <w:tcPr>
            <w:tcW w:w="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45</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25</w:t>
            </w:r>
          </w:p>
        </w:tc>
        <w:tc>
          <w:tcPr>
            <w:tcW w:w="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20</w:t>
            </w:r>
          </w:p>
        </w:tc>
      </w:tr>
      <w:tr w:rsidR="004F0621" w:rsidRPr="007C7341" w:rsidTr="00350B01">
        <w:trPr>
          <w:trHeight w:val="1"/>
        </w:trPr>
        <w:tc>
          <w:tcPr>
            <w:tcW w:w="2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Lân nguyên chất (P</w:t>
            </w:r>
            <w:r w:rsidRPr="007C7341">
              <w:rPr>
                <w:rFonts w:eastAsia="Times New Roman" w:cs="Times New Roman"/>
                <w:szCs w:val="28"/>
                <w:vertAlign w:val="subscript"/>
                <w:lang w:val="vi-VN" w:eastAsia="zh-CN"/>
              </w:rPr>
              <w:t>2</w:t>
            </w:r>
            <w:r w:rsidRPr="007C7341">
              <w:rPr>
                <w:rFonts w:eastAsia="Times New Roman" w:cs="Times New Roman"/>
                <w:szCs w:val="28"/>
                <w:lang w:val="vi-VN" w:eastAsia="zh-CN"/>
              </w:rPr>
              <w:t>O</w:t>
            </w:r>
            <w:r w:rsidRPr="007C7341">
              <w:rPr>
                <w:rFonts w:eastAsia="Times New Roman" w:cs="Times New Roman"/>
                <w:szCs w:val="28"/>
                <w:vertAlign w:val="subscript"/>
                <w:lang w:val="vi-VN" w:eastAsia="zh-CN"/>
              </w:rPr>
              <w:t>5</w:t>
            </w:r>
            <w:r w:rsidRPr="007C7341">
              <w:rPr>
                <w:rFonts w:eastAsia="Times New Roman" w:cs="Times New Roman"/>
                <w:szCs w:val="28"/>
                <w:lang w:val="vi-VN" w:eastAsia="zh-CN"/>
              </w:rPr>
              <w:t>)</w:t>
            </w:r>
          </w:p>
        </w:tc>
        <w:tc>
          <w:tcPr>
            <w:tcW w:w="17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200</w:t>
            </w:r>
          </w:p>
        </w:tc>
        <w:tc>
          <w:tcPr>
            <w:tcW w:w="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20</w:t>
            </w:r>
          </w:p>
        </w:tc>
        <w:tc>
          <w:tcPr>
            <w:tcW w:w="9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50</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30</w:t>
            </w:r>
          </w:p>
        </w:tc>
      </w:tr>
      <w:tr w:rsidR="004F0621" w:rsidRPr="007C7341" w:rsidTr="00350B01">
        <w:trPr>
          <w:trHeight w:val="1"/>
        </w:trPr>
        <w:tc>
          <w:tcPr>
            <w:tcW w:w="2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Kali nguyên chất (K</w:t>
            </w:r>
            <w:r w:rsidRPr="007C7341">
              <w:rPr>
                <w:rFonts w:eastAsia="Times New Roman" w:cs="Times New Roman"/>
                <w:szCs w:val="28"/>
                <w:vertAlign w:val="subscript"/>
                <w:lang w:val="vi-VN" w:eastAsia="zh-CN"/>
              </w:rPr>
              <w:t>2</w:t>
            </w:r>
            <w:r w:rsidRPr="007C7341">
              <w:rPr>
                <w:rFonts w:eastAsia="Times New Roman" w:cs="Times New Roman"/>
                <w:szCs w:val="28"/>
                <w:lang w:val="vi-VN" w:eastAsia="zh-CN"/>
              </w:rPr>
              <w:t>O)</w:t>
            </w:r>
          </w:p>
        </w:tc>
        <w:tc>
          <w:tcPr>
            <w:tcW w:w="17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150</w:t>
            </w:r>
          </w:p>
        </w:tc>
        <w:tc>
          <w:tcPr>
            <w:tcW w:w="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w:t>
            </w: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20</w:t>
            </w:r>
          </w:p>
        </w:tc>
        <w:tc>
          <w:tcPr>
            <w:tcW w:w="9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40</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20</w:t>
            </w:r>
          </w:p>
        </w:tc>
        <w:tc>
          <w:tcPr>
            <w:tcW w:w="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F0621" w:rsidRPr="007C7341" w:rsidRDefault="004F0621" w:rsidP="00F80721">
            <w:pPr>
              <w:spacing w:before="120" w:after="0" w:line="240" w:lineRule="auto"/>
              <w:jc w:val="both"/>
              <w:rPr>
                <w:rFonts w:eastAsia="Times New Roman" w:cs="Times New Roman"/>
                <w:szCs w:val="28"/>
                <w:lang w:val="vi-VN" w:eastAsia="zh-CN"/>
              </w:rPr>
            </w:pPr>
            <w:r w:rsidRPr="007C7341">
              <w:rPr>
                <w:rFonts w:eastAsia="Times New Roman" w:cs="Times New Roman"/>
                <w:szCs w:val="28"/>
                <w:lang w:val="vi-VN" w:eastAsia="zh-CN"/>
              </w:rPr>
              <w:t>20</w:t>
            </w:r>
          </w:p>
        </w:tc>
      </w:tr>
    </w:tbl>
    <w:p w:rsidR="004F0621" w:rsidRPr="007C7341" w:rsidRDefault="004F0621" w:rsidP="00F80721">
      <w:pPr>
        <w:spacing w:before="120" w:after="0" w:line="240" w:lineRule="auto"/>
        <w:jc w:val="both"/>
        <w:rPr>
          <w:rFonts w:eastAsia="Times New Roman" w:cs="Times New Roman"/>
          <w:b/>
          <w:szCs w:val="28"/>
          <w:shd w:val="clear" w:color="auto" w:fill="FFFFFF"/>
        </w:rPr>
      </w:pPr>
      <w:r w:rsidRPr="007C7341">
        <w:rPr>
          <w:rFonts w:eastAsia="Times New Roman" w:cs="Times New Roman"/>
          <w:b/>
          <w:szCs w:val="28"/>
          <w:shd w:val="clear" w:color="auto" w:fill="FFFFFF"/>
        </w:rPr>
        <w:t xml:space="preserve">        1.2. Phương pháp bón</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Bón lót: Toàn bộ phân hữu cơ, vôi, phân vi sinh </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Bón thúc: </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Bón thúc lần 1: Sau khi trồng 10-12 ngày, lượng bón 10%N + 20% P</w:t>
      </w:r>
      <w:r w:rsidRPr="007C7341">
        <w:rPr>
          <w:rFonts w:eastAsia="Times New Roman" w:cs="Times New Roman"/>
          <w:szCs w:val="28"/>
          <w:shd w:val="clear" w:color="auto" w:fill="FFFFFF"/>
          <w:vertAlign w:val="subscript"/>
        </w:rPr>
        <w:t>2</w:t>
      </w:r>
      <w:r w:rsidRPr="007C7341">
        <w:rPr>
          <w:rFonts w:eastAsia="Times New Roman" w:cs="Times New Roman"/>
          <w:szCs w:val="28"/>
          <w:shd w:val="clear" w:color="auto" w:fill="FFFFFF"/>
        </w:rPr>
        <w:t>O</w:t>
      </w:r>
      <w:r w:rsidRPr="007C7341">
        <w:rPr>
          <w:rFonts w:eastAsia="Times New Roman" w:cs="Times New Roman"/>
          <w:szCs w:val="28"/>
          <w:shd w:val="clear" w:color="auto" w:fill="FFFFFF"/>
          <w:vertAlign w:val="subscript"/>
        </w:rPr>
        <w:t xml:space="preserve">5 </w:t>
      </w:r>
      <w:r w:rsidRPr="007C7341">
        <w:rPr>
          <w:rFonts w:eastAsia="Times New Roman" w:cs="Times New Roman"/>
          <w:szCs w:val="28"/>
          <w:shd w:val="clear" w:color="auto" w:fill="FFFFFF"/>
        </w:rPr>
        <w:t>+ 20% K</w:t>
      </w:r>
      <w:r w:rsidRPr="007C7341">
        <w:rPr>
          <w:rFonts w:eastAsia="Times New Roman" w:cs="Times New Roman"/>
          <w:szCs w:val="28"/>
          <w:shd w:val="clear" w:color="auto" w:fill="FFFFFF"/>
          <w:vertAlign w:val="subscript"/>
        </w:rPr>
        <w:t>2</w:t>
      </w:r>
      <w:r w:rsidRPr="007C7341">
        <w:rPr>
          <w:rFonts w:eastAsia="Times New Roman" w:cs="Times New Roman"/>
          <w:szCs w:val="28"/>
          <w:shd w:val="clear" w:color="auto" w:fill="FFFFFF"/>
        </w:rPr>
        <w:t>O</w:t>
      </w:r>
    </w:p>
    <w:p w:rsidR="004F0621" w:rsidRPr="007C7341" w:rsidRDefault="004F0621" w:rsidP="00F80721">
      <w:pPr>
        <w:spacing w:before="120" w:after="0" w:line="240" w:lineRule="auto"/>
        <w:ind w:firstLine="567"/>
        <w:jc w:val="both"/>
        <w:rPr>
          <w:rFonts w:eastAsia="Times New Roman" w:cs="Times New Roman"/>
          <w:spacing w:val="-8"/>
          <w:szCs w:val="28"/>
          <w:shd w:val="clear" w:color="auto" w:fill="FFFFFF"/>
        </w:rPr>
      </w:pPr>
      <w:r w:rsidRPr="007C7341">
        <w:rPr>
          <w:rFonts w:eastAsia="Times New Roman" w:cs="Times New Roman"/>
          <w:spacing w:val="-8"/>
          <w:szCs w:val="28"/>
          <w:shd w:val="clear" w:color="auto" w:fill="FFFFFF"/>
        </w:rPr>
        <w:t>+ Bón thúc lần 2: Sau trồng 30 ngày; lượng bón: 45%N + 50%P</w:t>
      </w:r>
      <w:r w:rsidRPr="007C7341">
        <w:rPr>
          <w:rFonts w:eastAsia="Times New Roman" w:cs="Times New Roman"/>
          <w:spacing w:val="-8"/>
          <w:szCs w:val="28"/>
          <w:shd w:val="clear" w:color="auto" w:fill="FFFFFF"/>
          <w:vertAlign w:val="subscript"/>
        </w:rPr>
        <w:t>2</w:t>
      </w:r>
      <w:r w:rsidRPr="007C7341">
        <w:rPr>
          <w:rFonts w:eastAsia="Times New Roman" w:cs="Times New Roman"/>
          <w:spacing w:val="-8"/>
          <w:szCs w:val="28"/>
          <w:shd w:val="clear" w:color="auto" w:fill="FFFFFF"/>
        </w:rPr>
        <w:t>O</w:t>
      </w:r>
      <w:r w:rsidRPr="007C7341">
        <w:rPr>
          <w:rFonts w:eastAsia="Times New Roman" w:cs="Times New Roman"/>
          <w:spacing w:val="-8"/>
          <w:szCs w:val="28"/>
          <w:shd w:val="clear" w:color="auto" w:fill="FFFFFF"/>
          <w:vertAlign w:val="subscript"/>
        </w:rPr>
        <w:t xml:space="preserve">5 </w:t>
      </w:r>
      <w:r w:rsidRPr="007C7341">
        <w:rPr>
          <w:rFonts w:eastAsia="Times New Roman" w:cs="Times New Roman"/>
          <w:spacing w:val="-8"/>
          <w:szCs w:val="28"/>
          <w:shd w:val="clear" w:color="auto" w:fill="FFFFFF"/>
        </w:rPr>
        <w:t>+  40% K</w:t>
      </w:r>
      <w:r w:rsidRPr="007C7341">
        <w:rPr>
          <w:rFonts w:eastAsia="Times New Roman" w:cs="Times New Roman"/>
          <w:spacing w:val="-8"/>
          <w:szCs w:val="28"/>
          <w:shd w:val="clear" w:color="auto" w:fill="FFFFFF"/>
          <w:vertAlign w:val="subscript"/>
        </w:rPr>
        <w:t>2</w:t>
      </w:r>
      <w:r w:rsidRPr="007C7341">
        <w:rPr>
          <w:rFonts w:eastAsia="Times New Roman" w:cs="Times New Roman"/>
          <w:spacing w:val="-8"/>
          <w:szCs w:val="28"/>
          <w:shd w:val="clear" w:color="auto" w:fill="FFFFFF"/>
        </w:rPr>
        <w:t>O</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Bón lần 3: Bón trước khi cây vào giai đoạn xây ngủ; lượng bón: 25%N +  20% K</w:t>
      </w:r>
      <w:r w:rsidRPr="007C7341">
        <w:rPr>
          <w:rFonts w:eastAsia="Times New Roman" w:cs="Times New Roman"/>
          <w:szCs w:val="28"/>
          <w:shd w:val="clear" w:color="auto" w:fill="FFFFFF"/>
          <w:vertAlign w:val="subscript"/>
        </w:rPr>
        <w:t>2</w:t>
      </w:r>
      <w:r w:rsidRPr="007C7341">
        <w:rPr>
          <w:rFonts w:eastAsia="Times New Roman" w:cs="Times New Roman"/>
          <w:szCs w:val="28"/>
          <w:shd w:val="clear" w:color="auto" w:fill="FFFFFF"/>
        </w:rPr>
        <w:t>O.</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Bón lần 4: Bón sau khi cắt hoa; lượng bón 20%N + 30%P</w:t>
      </w:r>
      <w:r w:rsidRPr="007C7341">
        <w:rPr>
          <w:rFonts w:eastAsia="Times New Roman" w:cs="Times New Roman"/>
          <w:szCs w:val="28"/>
          <w:shd w:val="clear" w:color="auto" w:fill="FFFFFF"/>
          <w:vertAlign w:val="subscript"/>
        </w:rPr>
        <w:t>2</w:t>
      </w:r>
      <w:r w:rsidRPr="007C7341">
        <w:rPr>
          <w:rFonts w:eastAsia="Times New Roman" w:cs="Times New Roman"/>
          <w:szCs w:val="28"/>
          <w:shd w:val="clear" w:color="auto" w:fill="FFFFFF"/>
        </w:rPr>
        <w:t>O</w:t>
      </w:r>
      <w:r w:rsidRPr="007C7341">
        <w:rPr>
          <w:rFonts w:eastAsia="Times New Roman" w:cs="Times New Roman"/>
          <w:szCs w:val="28"/>
          <w:shd w:val="clear" w:color="auto" w:fill="FFFFFF"/>
          <w:vertAlign w:val="subscript"/>
        </w:rPr>
        <w:t xml:space="preserve">5 </w:t>
      </w:r>
      <w:r w:rsidRPr="007C7341">
        <w:rPr>
          <w:rFonts w:eastAsia="Times New Roman" w:cs="Times New Roman"/>
          <w:szCs w:val="28"/>
          <w:shd w:val="clear" w:color="auto" w:fill="FFFFFF"/>
        </w:rPr>
        <w:t>+ 20% K</w:t>
      </w:r>
      <w:r w:rsidRPr="007C7341">
        <w:rPr>
          <w:rFonts w:eastAsia="Times New Roman" w:cs="Times New Roman"/>
          <w:szCs w:val="28"/>
          <w:shd w:val="clear" w:color="auto" w:fill="FFFFFF"/>
          <w:vertAlign w:val="subscript"/>
        </w:rPr>
        <w:t>2</w:t>
      </w:r>
      <w:r w:rsidRPr="007C7341">
        <w:rPr>
          <w:rFonts w:eastAsia="Times New Roman" w:cs="Times New Roman"/>
          <w:szCs w:val="28"/>
          <w:shd w:val="clear" w:color="auto" w:fill="FFFFFF"/>
        </w:rPr>
        <w:t xml:space="preserve">O </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b/>
          <w:szCs w:val="28"/>
        </w:rPr>
        <w:t>* Lưu ý</w:t>
      </w:r>
      <w:r w:rsidRPr="007C7341">
        <w:rPr>
          <w:rFonts w:eastAsia="Times New Roman" w:cs="Times New Roman"/>
          <w:szCs w:val="28"/>
        </w:rPr>
        <w:t xml:space="preserve">: Tùy theo điều kiện canh tác, thổ nhưỡng, giống, tình hình sinh trưởng phát triển của cây để điều chỉnh lượng phân bón cho phù hợp; </w:t>
      </w:r>
      <w:r w:rsidRPr="007C7341">
        <w:rPr>
          <w:rFonts w:eastAsia="Times New Roman" w:cs="Times New Roman"/>
          <w:szCs w:val="28"/>
          <w:shd w:val="clear" w:color="auto" w:fill="FFFFFF"/>
        </w:rPr>
        <w:t xml:space="preserve">có thể quy đổi và sử dụng phân bón NPK có tỷ lệ tương ứng, lượng bón và phương pháp bón theo khuyến cáo của nhà sản xuất và hướng dẫn của cơ quan chuyên môn. Bổ sung các loại phân bón qua lá khi thấy cây có hiện tượng thiếu dinh dưỡng. </w:t>
      </w:r>
    </w:p>
    <w:p w:rsidR="004F0621" w:rsidRPr="007C7341" w:rsidRDefault="004F0621" w:rsidP="00F80721">
      <w:pPr>
        <w:spacing w:before="120" w:after="0" w:line="240" w:lineRule="auto"/>
        <w:ind w:firstLine="567"/>
        <w:jc w:val="both"/>
        <w:rPr>
          <w:rFonts w:eastAsia="Times New Roman" w:cs="Times New Roman"/>
          <w:b/>
          <w:szCs w:val="28"/>
          <w:shd w:val="clear" w:color="auto" w:fill="FFFFFF"/>
        </w:rPr>
      </w:pPr>
      <w:r w:rsidRPr="007C7341">
        <w:rPr>
          <w:rFonts w:eastAsia="Times New Roman" w:cs="Times New Roman"/>
          <w:b/>
          <w:szCs w:val="28"/>
          <w:shd w:val="clear" w:color="auto" w:fill="FFFFFF"/>
        </w:rPr>
        <w:t>2. Nước tưới</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Sau khi trồng cần tiến hành tưới nước ngay nhằm định vị củ giống và kích thích củ nảy mầm nhanh. Ngày tưới 2 lần vào lúc sáng sớm và chiều mát.</w:t>
      </w:r>
    </w:p>
    <w:p w:rsidR="004F0621" w:rsidRPr="007C7341" w:rsidRDefault="004F0621" w:rsidP="00F80721">
      <w:pPr>
        <w:spacing w:before="120" w:after="0" w:line="240" w:lineRule="auto"/>
        <w:ind w:firstLine="567"/>
        <w:jc w:val="both"/>
        <w:rPr>
          <w:rFonts w:eastAsia="Times New Roman" w:cs="Times New Roman"/>
          <w:spacing w:val="-8"/>
          <w:szCs w:val="28"/>
          <w:shd w:val="clear" w:color="auto" w:fill="FFFFFF"/>
        </w:rPr>
      </w:pPr>
      <w:r w:rsidRPr="007C7341">
        <w:rPr>
          <w:rFonts w:eastAsia="Times New Roman" w:cs="Times New Roman"/>
          <w:spacing w:val="-8"/>
          <w:szCs w:val="28"/>
          <w:shd w:val="clear" w:color="auto" w:fill="FFFFFF"/>
        </w:rPr>
        <w:t>- Khi cây mọc, nếu đất quá khô thì phải tưới nước ngay, mỗi ngày tưới nước 1 lần.</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Trong suốt thời kỳ sinh trưởng, cây hoa huệ cần rất nhiều nước, đặc biệt là ở giai đoạn có 3-7 lá, đây là thời kỳ cây có nhu cầu về nước lớn, nếu thiếu nước cây sẽ sinh trưởng chậm ảnh hưởng đến khả năng phân hóa của hoa. Khi cây đã lớn vượt thì ngày phải tưới 2 lần. </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V. QUẢN LÝ SINH VẬT GÂY HẠI</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1. Một số sinh vật gây hại chính</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lastRenderedPageBreak/>
        <w:t>1.1. Sâu hại</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w:t>
      </w:r>
      <w:r w:rsidRPr="007C7341">
        <w:rPr>
          <w:rFonts w:eastAsia="Times New Roman" w:cs="Times New Roman"/>
          <w:b/>
          <w:szCs w:val="28"/>
          <w:shd w:val="clear" w:color="auto" w:fill="FFFFFF"/>
        </w:rPr>
        <w:t>Nhện đỏ</w:t>
      </w:r>
      <w:r w:rsidRPr="007C7341">
        <w:rPr>
          <w:rFonts w:eastAsia="Times New Roman" w:cs="Times New Roman"/>
          <w:szCs w:val="28"/>
          <w:shd w:val="clear" w:color="auto" w:fill="FFFFFF"/>
        </w:rPr>
        <w:t xml:space="preserve">: Các pha phát dục của nhện đều sống ở mặt dưới lá, nhất là lá bánh tẻ. Chúng sống thành tập đoàn và chích hút nhựa lá. Vết chích lúc đầu chỉ là những chấm nhỏ màu xám trắng, nhiều vết chích liên kết tạo thành những khoang, những đốm lớn biến màu. Những đốm lớn dần dần bị xám khô. Mật độ nhện đỏ cao làm cho lá cây bị hại, khô héo nhanh, ảnh hưởng lớn đến khả năng quang hợp của cây. Cây hoa huệ, bị nhện đỏ phá hại sẽ chậm sinh trưởng, phát triển, hoa nhỏ, màu sắc hoa nhạt. </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w:t>
      </w:r>
      <w:r w:rsidRPr="007C7341">
        <w:rPr>
          <w:rFonts w:eastAsia="Times New Roman" w:cs="Times New Roman"/>
          <w:b/>
          <w:szCs w:val="28"/>
          <w:shd w:val="clear" w:color="auto" w:fill="FFFFFF"/>
        </w:rPr>
        <w:t>Bọ trĩ</w:t>
      </w:r>
      <w:r w:rsidRPr="007C7341">
        <w:rPr>
          <w:rFonts w:eastAsia="Times New Roman" w:cs="Times New Roman"/>
          <w:szCs w:val="28"/>
          <w:shd w:val="clear" w:color="auto" w:fill="FFFFFF"/>
        </w:rPr>
        <w:t>: Bọ trĩ phá hại cả giai đoạn trưởng thành và ấu trùng. Chúng phá hại bằng cách chích và dũa hút vào phần mô của cánh hoa, lá non, để lại trên đó những vết màu xám trắng li ti. Những vết nhỏ này liên kết lại với nhau tạo thành vết xám lớn, sau chuyển sang màu xám nâu. Khi lá non mở ra chúng thường bị dị dạng, nhăn nhúm do mất diệp lục và tổn thương tế bào, cánh hoa bị mất màu.</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w:t>
      </w:r>
      <w:r w:rsidRPr="007C7341">
        <w:rPr>
          <w:rFonts w:eastAsia="Times New Roman" w:cs="Times New Roman"/>
          <w:b/>
          <w:szCs w:val="28"/>
          <w:shd w:val="clear" w:color="auto" w:fill="FFFFFF"/>
        </w:rPr>
        <w:t>Rầy mềm</w:t>
      </w:r>
      <w:r w:rsidRPr="007C7341">
        <w:rPr>
          <w:rFonts w:eastAsia="Times New Roman" w:cs="Times New Roman"/>
          <w:szCs w:val="28"/>
          <w:shd w:val="clear" w:color="auto" w:fill="FFFFFF"/>
        </w:rPr>
        <w:t xml:space="preserve">: Rầy thường tập trung ở lá non. Trưởng thành và ấu tùng đều chích hút nhựa lá cây làm cho bộ phận bị chích các tế bào bị biến dạng gây hiện tượng xoăn lá. Lá bị rầy chích bị quăn queo, phiến lá hẹp, lá xoăn lại không mở ra được. Khi mật độ rầy cao ở giai đoạn cây con thì cây có thể bị chết. Cây bị rầy gây hại sinh trưởng phát triển kém, ảnh hưởng đến khả năng hình thành hoa. Mặt khác xác rầy, phân rầy lôi cuốn nhiều nấm hoại sinh như nấm bồ hóng phát triển làm ảnh hưởng lớn đến quang hợp của cây trồng </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w:t>
      </w:r>
      <w:r w:rsidRPr="007C7341">
        <w:rPr>
          <w:rFonts w:eastAsia="Times New Roman" w:cs="Times New Roman"/>
          <w:b/>
          <w:szCs w:val="28"/>
          <w:shd w:val="clear" w:color="auto" w:fill="FFFFFF"/>
        </w:rPr>
        <w:t>Rệp sáp</w:t>
      </w:r>
      <w:r w:rsidRPr="007C7341">
        <w:rPr>
          <w:rFonts w:eastAsia="Times New Roman" w:cs="Times New Roman"/>
          <w:szCs w:val="28"/>
          <w:shd w:val="clear" w:color="auto" w:fill="FFFFFF"/>
        </w:rPr>
        <w:t xml:space="preserve">: Rệp sáp gây hại bằng cách chích hút vào trong mô các bộ phận non như lá non, búp non, chồi non của cây để hút nhựa. Bộ phận bị hại xuất hiện các điểm vàng hay thâm đen. Bộ phận bị hại nặng có thể quăn queo dị hình, thậm chí bị khô héo. Cây bị rệp sáp gây hại ảnh hưởng lớn đến quá trình sinh trưởng phát triển, hoa nhỏ, nếu rệp gây hại ở giai đoạn nụ non thì hoa không phát triển làm năng suất phẩm cấp giảm. Rệp sáp khi gây hại trên cây còn tiết ra dịch, tạo điều kiện cho bệnh muội than phát triển gây hại đến khả năng quang hợp. </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1.2. Bệnh hại</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w:t>
      </w:r>
      <w:r w:rsidRPr="007C7341">
        <w:rPr>
          <w:rFonts w:eastAsia="Times New Roman" w:cs="Times New Roman"/>
          <w:b/>
          <w:szCs w:val="28"/>
          <w:shd w:val="clear" w:color="auto" w:fill="FFFFFF"/>
        </w:rPr>
        <w:t>Bệnh thối củ</w:t>
      </w:r>
      <w:r w:rsidRPr="007C7341">
        <w:rPr>
          <w:rFonts w:eastAsia="Times New Roman" w:cs="Times New Roman"/>
          <w:szCs w:val="28"/>
          <w:shd w:val="clear" w:color="auto" w:fill="FFFFFF"/>
        </w:rPr>
        <w:t xml:space="preserve">: Bệnh do một số loại nấm xâm nhập vào củ thông qua bộ rễ và gốc bẹ lá. Vết thối trên củ có màu nâu nhạt hay nâu sẫm, vết thối có khả năng lan rộng dần đến các bẹ lá, làm bẹ lá bị tách dần khỏi củ, củ sẽ bị thối dần đến khi thối hoàn toàn. Gốc bị nhiễm bệnh mọc các chồi nhỏ, các chồi cũng bị nhiễm bệnh nên sinh trưởng phát triển chậm, chồi có thể bị chết khi củ bị thối hoàn toàn </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w:t>
      </w:r>
      <w:r w:rsidRPr="007C7341">
        <w:rPr>
          <w:rFonts w:eastAsia="Times New Roman" w:cs="Times New Roman"/>
          <w:b/>
          <w:szCs w:val="28"/>
          <w:shd w:val="clear" w:color="auto" w:fill="FFFFFF"/>
        </w:rPr>
        <w:t>Bệnh thối bẹ</w:t>
      </w:r>
      <w:r w:rsidRPr="007C7341">
        <w:rPr>
          <w:rFonts w:eastAsia="Times New Roman" w:cs="Times New Roman"/>
          <w:szCs w:val="28"/>
          <w:shd w:val="clear" w:color="auto" w:fill="FFFFFF"/>
        </w:rPr>
        <w:t xml:space="preserve">: Bệnh do nấm gây nên. Trên bẹ lá xuất hiện những đốm tròn hoặc bầu dục màu xanh tái, hơi ướt. Vết bệnh lớn dần, hình dạng thay đổi, màu nâu xám, xung quanh nâu đậm. Lá bị bệnh biến vàng và héo rũ, cây nhỏ, bông nhỏ, ít hoa. Bệnh ít khi làm chết cây, chỉ giảm chất lượng chùm hoa. </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szCs w:val="28"/>
          <w:shd w:val="clear" w:color="auto" w:fill="FFFFFF"/>
        </w:rPr>
        <w:t xml:space="preserve">- </w:t>
      </w:r>
      <w:r w:rsidRPr="007C7341">
        <w:rPr>
          <w:rFonts w:eastAsia="Times New Roman" w:cs="Times New Roman"/>
          <w:b/>
          <w:szCs w:val="28"/>
          <w:shd w:val="clear" w:color="auto" w:fill="FFFFFF"/>
        </w:rPr>
        <w:t>Bệnh thối gốc</w:t>
      </w:r>
      <w:r w:rsidRPr="007C7341">
        <w:rPr>
          <w:rFonts w:eastAsia="Times New Roman" w:cs="Times New Roman"/>
          <w:szCs w:val="28"/>
          <w:shd w:val="clear" w:color="auto" w:fill="FFFFFF"/>
        </w:rPr>
        <w:t xml:space="preserve">: Nấm xâm nhập vào gốc cây tạo thành những vết màu nâu. Nấm chủ yếu ăn sâu vào trong thân, phát triển phá hủy mạch dẫn, hạn chế vận chuyển nước, chất dinh dưỡng làm cây sinh trưởng kém, lá vàng, cuối cùng cây </w:t>
      </w:r>
      <w:r w:rsidRPr="007C7341">
        <w:rPr>
          <w:rFonts w:eastAsia="Times New Roman" w:cs="Times New Roman"/>
          <w:szCs w:val="28"/>
          <w:shd w:val="clear" w:color="auto" w:fill="FFFFFF"/>
        </w:rPr>
        <w:lastRenderedPageBreak/>
        <w:t xml:space="preserve">chết. Trong đất, nấm cũng phá hại bộ rễ làm cây suy yếu nhanh. Một số cây bị nhẹ có thể hồi phục nhưng ảnh hưởng chất lượng hoa. </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b/>
          <w:szCs w:val="28"/>
          <w:shd w:val="clear" w:color="auto" w:fill="FFFFFF"/>
        </w:rPr>
        <w:t>- Bệnh héo xanh</w:t>
      </w:r>
      <w:r w:rsidRPr="007C7341">
        <w:rPr>
          <w:rFonts w:eastAsia="Times New Roman" w:cs="Times New Roman"/>
          <w:szCs w:val="28"/>
          <w:shd w:val="clear" w:color="auto" w:fill="FFFFFF"/>
        </w:rPr>
        <w:t xml:space="preserve">: Bệnh do vi khuẩn gây hại. Cây đang sinh trưởng thì đột ngột héo rũ lá vẫn còn xanh. Hiện tượng héo xảy ra khi trời nắng, ban đêm cây xanh lại, sau 2-3 ngày cây không hồi phục và chết. Cắt ngang gốc thân cây bệnh thấy mạch dẫn bị nâu, ấn mạnh gần mặt cắt sẽ tiết dịch vi khuẩn màu trắng đục. Vi khuẩn trong đất xâm nhập rễ cây, phát triển lên phá hủy mạch dẫn, ngăn cản hấp thu và vận chuyển nước làm cây bị héo. </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2. Biện pháp quản lý</w:t>
      </w:r>
    </w:p>
    <w:p w:rsidR="004F0621" w:rsidRPr="007C7341" w:rsidRDefault="004F0621" w:rsidP="00F80721">
      <w:pPr>
        <w:tabs>
          <w:tab w:val="left" w:pos="443"/>
        </w:tabs>
        <w:spacing w:before="120" w:after="0" w:line="240" w:lineRule="auto"/>
        <w:ind w:firstLine="567"/>
        <w:jc w:val="both"/>
        <w:rPr>
          <w:rFonts w:eastAsia="Calibri" w:cs="Times New Roman"/>
          <w:szCs w:val="28"/>
          <w:lang w:val="it-IT"/>
        </w:rPr>
      </w:pPr>
      <w:r w:rsidRPr="007C7341">
        <w:rPr>
          <w:rFonts w:eastAsia="Calibri" w:cs="Times New Roman"/>
          <w:szCs w:val="28"/>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2.1. Biện pháp canh tác, thủ công, sinh học</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b/>
          <w:bCs/>
          <w:szCs w:val="28"/>
          <w:shd w:val="clear" w:color="auto" w:fill="FFFFFF"/>
        </w:rPr>
        <w:t>- Biện pháp canh tác, thủ công:</w:t>
      </w:r>
      <w:r w:rsidRPr="007C7341">
        <w:rPr>
          <w:rFonts w:eastAsia="Times New Roman" w:cs="Times New Roman"/>
          <w:szCs w:val="28"/>
          <w:shd w:val="clear" w:color="auto" w:fill="FFFFFF"/>
        </w:rPr>
        <w:t xml:space="preserve"> Thường xuyên dọn cỏ dại xung quanh gốc để tránh cạnh tranh dinh dưỡng với cây khi cây còn nhỏ và vào mùa mưa. B</w:t>
      </w:r>
      <w:r w:rsidRPr="007C7341">
        <w:rPr>
          <w:rFonts w:eastAsia="Times New Roman" w:cs="Times New Roman"/>
          <w:szCs w:val="28"/>
        </w:rPr>
        <w:t>ón phân theo quy trình canh tác</w:t>
      </w:r>
    </w:p>
    <w:p w:rsidR="004F0621" w:rsidRPr="007C7341" w:rsidRDefault="004F0621" w:rsidP="00F80721">
      <w:pPr>
        <w:widowControl w:val="0"/>
        <w:spacing w:before="120" w:after="0" w:line="240" w:lineRule="auto"/>
        <w:ind w:firstLine="567"/>
        <w:jc w:val="both"/>
        <w:rPr>
          <w:rFonts w:eastAsia="Times New Roman" w:cs="Times New Roman"/>
          <w:szCs w:val="28"/>
          <w:lang w:val="nl-NL"/>
        </w:rPr>
      </w:pPr>
      <w:r w:rsidRPr="007C7341">
        <w:rPr>
          <w:rFonts w:eastAsia="Times New Roman" w:cs="Times New Roman"/>
          <w:szCs w:val="28"/>
        </w:rPr>
        <w:t xml:space="preserve">- </w:t>
      </w:r>
      <w:r w:rsidRPr="007C7341">
        <w:rPr>
          <w:rFonts w:eastAsia="Times New Roman" w:cs="Times New Roman"/>
          <w:b/>
          <w:bCs/>
          <w:szCs w:val="28"/>
        </w:rPr>
        <w:t>Biện pháp sinh học:</w:t>
      </w:r>
      <w:r w:rsidRPr="007C7341">
        <w:rPr>
          <w:rFonts w:eastAsia="Times New Roman" w:cs="Times New Roman"/>
          <w:szCs w:val="28"/>
        </w:rPr>
        <w:t xml:space="preserve"> Tạo môi trường phát triển các loài thiên địch như kiến vàng, bọ rùa, bọ cánh lưới, nhện bắt mồi, các loại ong ký sinh và nấm ký sinh; sử dụng pheromone giới tính dẫn dụ, tiêu diệt trưởng thành đực; sử dụng bẫy dính màu vàng, màu xanh để thu hút trưởng thành có cánh như ruồi đục lá, rệp, bọ trĩ. Tăng sử dụng phân hữu cơ kết hợp nấm đối kháng </w:t>
      </w:r>
      <w:r w:rsidRPr="007C7341">
        <w:rPr>
          <w:rFonts w:eastAsia="Times New Roman" w:cs="Times New Roman"/>
          <w:i/>
          <w:szCs w:val="28"/>
        </w:rPr>
        <w:t>Trichoderma</w:t>
      </w:r>
      <w:r w:rsidRPr="007C7341">
        <w:rPr>
          <w:rFonts w:eastAsia="Times New Roman" w:cs="Times New Roman"/>
          <w:szCs w:val="28"/>
        </w:rPr>
        <w:t xml:space="preserve"> bón vào đất xung quanh gốc cây. S</w:t>
      </w:r>
      <w:r w:rsidRPr="007C7341">
        <w:rPr>
          <w:rFonts w:eastAsia="Times New Roman" w:cs="Times New Roman"/>
          <w:szCs w:val="28"/>
          <w:lang w:val="nl-NL"/>
        </w:rPr>
        <w:t>ử dụng các loại thuốc bảo vệ thực vật có nguồn gốc sinh học, thảo mộc, có độ độc thấp, thời gian cách ly ngắn, chóng phân hủy và ít ảnh hưởng đến các loài thiên địch có ích trên ruộng.</w:t>
      </w:r>
    </w:p>
    <w:p w:rsidR="004F0621" w:rsidRPr="007C7341" w:rsidRDefault="004F0621" w:rsidP="00F80721">
      <w:pPr>
        <w:spacing w:before="120" w:after="0" w:line="240" w:lineRule="auto"/>
        <w:ind w:firstLine="567"/>
        <w:jc w:val="both"/>
        <w:rPr>
          <w:rFonts w:eastAsia="Times New Roman" w:cs="Times New Roman"/>
          <w:b/>
          <w:szCs w:val="28"/>
        </w:rPr>
      </w:pPr>
      <w:r w:rsidRPr="007C7341">
        <w:rPr>
          <w:rFonts w:eastAsia="Times New Roman" w:cs="Times New Roman"/>
          <w:b/>
          <w:szCs w:val="28"/>
        </w:rPr>
        <w:t xml:space="preserve">2.2. Biện pháp hoá học </w:t>
      </w:r>
    </w:p>
    <w:p w:rsidR="004F0621" w:rsidRPr="007C7341" w:rsidRDefault="004F0621" w:rsidP="00F80721">
      <w:pPr>
        <w:spacing w:before="120" w:after="0" w:line="240" w:lineRule="auto"/>
        <w:ind w:firstLine="567"/>
        <w:jc w:val="both"/>
        <w:outlineLvl w:val="0"/>
        <w:rPr>
          <w:rFonts w:eastAsia="Times New Roman" w:cs="Times New Roman"/>
          <w:szCs w:val="28"/>
          <w:lang w:val="nl-NL"/>
        </w:rPr>
      </w:pPr>
      <w:bookmarkStart w:id="180" w:name="_Toc181110814"/>
      <w:r w:rsidRPr="007C7341">
        <w:rPr>
          <w:rFonts w:eastAsia="Times New Roman" w:cs="Times New Roman"/>
          <w:szCs w:val="28"/>
          <w:lang w:val="nl-NL"/>
        </w:rPr>
        <w:t xml:space="preserve">- Phát hiện sớm các đối tượng sinh vật gây hại, đánh giá nhận định mức độ hại để quyết định phòng trừ hiệu quả, </w:t>
      </w:r>
      <w:r w:rsidRPr="007C7341">
        <w:rPr>
          <w:rFonts w:eastAsia="Times New Roman" w:cs="Times New Roman"/>
          <w:szCs w:val="28"/>
          <w:lang w:val="sv-SE"/>
        </w:rPr>
        <w:t xml:space="preserve">chỉ </w:t>
      </w:r>
      <w:r w:rsidRPr="007C7341">
        <w:rPr>
          <w:rFonts w:eastAsia="Times New Roman" w:cs="Times New Roman"/>
          <w:szCs w:val="28"/>
          <w:lang w:val="nl-NL"/>
        </w:rPr>
        <w:t>sử dụng thuốc bảo vệ thực vật khi sâu bệnh hại đến ngưỡng phòng trừ.</w:t>
      </w:r>
      <w:bookmarkEnd w:id="180"/>
    </w:p>
    <w:p w:rsidR="004F0621" w:rsidRPr="007C7341" w:rsidRDefault="004F0621" w:rsidP="00F80721">
      <w:pPr>
        <w:spacing w:before="120" w:after="0" w:line="240" w:lineRule="auto"/>
        <w:ind w:firstLine="567"/>
        <w:jc w:val="both"/>
        <w:outlineLvl w:val="0"/>
        <w:rPr>
          <w:rFonts w:eastAsia="Times New Roman" w:cs="Times New Roman"/>
          <w:szCs w:val="28"/>
          <w:lang w:val="nl-NL"/>
        </w:rPr>
      </w:pPr>
      <w:bookmarkStart w:id="181" w:name="_Toc181110815"/>
      <w:r w:rsidRPr="007C7341">
        <w:rPr>
          <w:rFonts w:eastAsia="Times New Roman" w:cs="Times New Roman"/>
          <w:szCs w:val="28"/>
          <w:lang w:val="nl-NL"/>
        </w:rPr>
        <w:t xml:space="preserve">- </w:t>
      </w:r>
      <w:r w:rsidRPr="007C7341">
        <w:rPr>
          <w:rFonts w:eastAsia="Times New Roman" w:cs="Times New Roman"/>
          <w:szCs w:val="28"/>
          <w:lang w:val="sv-SE"/>
        </w:rPr>
        <w:t xml:space="preserve">Sử dụng các loại thuốc bảo vệ thực vật trong Danh mục thuốc bảo vệ thực vật được phép sử dụng tại Việt Nam; tuân thủ theo nguyên tắc 4 đúng: </w:t>
      </w:r>
      <w:r w:rsidRPr="007C7341">
        <w:rPr>
          <w:rFonts w:eastAsia="Times New Roman" w:cs="Times New Roman"/>
          <w:szCs w:val="28"/>
          <w:lang w:val="nl-NL"/>
        </w:rPr>
        <w:t>đúng thuốc, đúng nồng độ, liều lượng, đúng lúc và đúng cách</w:t>
      </w:r>
      <w:r w:rsidRPr="007C7341">
        <w:rPr>
          <w:rFonts w:eastAsia="Times New Roman" w:cs="Times New Roman"/>
          <w:szCs w:val="28"/>
          <w:lang w:val="sv-SE"/>
        </w:rPr>
        <w:t>.</w:t>
      </w:r>
      <w:bookmarkEnd w:id="181"/>
    </w:p>
    <w:p w:rsidR="004F0621" w:rsidRPr="007C7341" w:rsidRDefault="004F0621" w:rsidP="00F80721">
      <w:pPr>
        <w:spacing w:before="120" w:after="0" w:line="240" w:lineRule="auto"/>
        <w:ind w:firstLine="567"/>
        <w:contextualSpacing/>
        <w:jc w:val="both"/>
        <w:rPr>
          <w:rFonts w:eastAsia="Calibri" w:cs="Times New Roman"/>
          <w:szCs w:val="28"/>
          <w:lang w:val="nl-NL"/>
        </w:rPr>
      </w:pPr>
      <w:r w:rsidRPr="007C7341">
        <w:rPr>
          <w:rFonts w:eastAsia="Calibri" w:cs="Times New Roman"/>
          <w:szCs w:val="28"/>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 và hướng dẫn của cơ quan chuyên môn.</w:t>
      </w:r>
    </w:p>
    <w:p w:rsidR="004F0621" w:rsidRPr="007C7341" w:rsidRDefault="004F0621" w:rsidP="00F80721">
      <w:pPr>
        <w:spacing w:before="120" w:after="0" w:line="240" w:lineRule="auto"/>
        <w:ind w:firstLine="567"/>
        <w:jc w:val="both"/>
        <w:rPr>
          <w:rFonts w:eastAsia="Times New Roman" w:cs="Times New Roman"/>
          <w:b/>
          <w:szCs w:val="28"/>
          <w:lang w:val="nl-NL"/>
        </w:rPr>
      </w:pPr>
      <w:r w:rsidRPr="007C7341">
        <w:rPr>
          <w:rFonts w:eastAsia="Times New Roman" w:cs="Times New Roman"/>
          <w:b/>
          <w:szCs w:val="28"/>
          <w:lang w:val="nl-NL"/>
        </w:rPr>
        <w:t>VI. THU HOẠCH</w:t>
      </w:r>
    </w:p>
    <w:p w:rsidR="004F0621" w:rsidRPr="007C7341" w:rsidRDefault="004F0621" w:rsidP="00F80721">
      <w:pPr>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Tùy thuộc và giống, điều kiện chăm sóc, năng suất thu hoạch có sự khác nhau. Nếu chăm sóc tốt một củ có thể cho thu hoạch 3-4 bông, tương ứng năng suất trung bình khoảng 450 cành/ha.</w:t>
      </w:r>
    </w:p>
    <w:p w:rsidR="004F0621" w:rsidRPr="007C7341" w:rsidRDefault="004F0621" w:rsidP="00F80721">
      <w:pPr>
        <w:tabs>
          <w:tab w:val="left" w:pos="567"/>
        </w:tabs>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lastRenderedPageBreak/>
        <w:t xml:space="preserve">Thời điểm thu hoạch thích hợp nhất đối với hoa huệ nên thu hoạch khi bông đầu tiên từ dưới lên phía ngọn bắt đầu phình to và có màu. </w:t>
      </w:r>
    </w:p>
    <w:p w:rsidR="004F0621" w:rsidRPr="007C7341" w:rsidRDefault="004F0621" w:rsidP="00F80721">
      <w:pPr>
        <w:tabs>
          <w:tab w:val="left" w:pos="567"/>
        </w:tabs>
        <w:spacing w:before="120" w:after="0" w:line="240" w:lineRule="auto"/>
        <w:jc w:val="both"/>
        <w:rPr>
          <w:rFonts w:eastAsia="Times New Roman" w:cs="Times New Roman"/>
          <w:szCs w:val="28"/>
          <w:lang w:val="nl-NL"/>
        </w:rPr>
      </w:pPr>
      <w:r w:rsidRPr="007C7341">
        <w:rPr>
          <w:rFonts w:eastAsia="Times New Roman" w:cs="Times New Roman"/>
          <w:szCs w:val="28"/>
          <w:lang w:val="nl-NL"/>
        </w:rPr>
        <w:tab/>
        <w:t>Thời gian thu hoạch hoa tốt nhất vào buổi sáng sớm khi cành hoa còn sung nhựa, nhiều nước hay vào lúc chiều râm mát để tránh sự bốc hơi nước của hoa. Tránh thu hoạch hoa vào giữa trưa vì lúc này nhiệt độ cao, ánh sáng mạnh sẽ làm cho cành hoa héo tàn nhanh.</w:t>
      </w:r>
    </w:p>
    <w:p w:rsidR="004F0621" w:rsidRPr="007C7341" w:rsidRDefault="004F0621" w:rsidP="00F80721">
      <w:pPr>
        <w:spacing w:before="120" w:after="0" w:line="240" w:lineRule="auto"/>
        <w:ind w:firstLine="567"/>
        <w:jc w:val="both"/>
        <w:rPr>
          <w:rFonts w:eastAsia="Times New Roman" w:cs="Times New Roman"/>
          <w:szCs w:val="28"/>
          <w:shd w:val="clear" w:color="auto" w:fill="FFFFFF"/>
          <w:lang w:val="nl-NL"/>
        </w:rPr>
      </w:pPr>
      <w:r w:rsidRPr="007C7341">
        <w:rPr>
          <w:rFonts w:eastAsia="Times New Roman" w:cs="Times New Roman"/>
          <w:szCs w:val="28"/>
          <w:shd w:val="clear" w:color="auto" w:fill="FFFFFF"/>
          <w:lang w:val="nl-NL"/>
        </w:rPr>
        <w:t xml:space="preserve">Thu hoạch lần đầu, dùng dao sắc cắt xéo hoa gần sát củ để nước không đọng trong cọng hoa dễ làm thối củ. Thu hoạch lần hai trở đi, dùng chân giữ gốc Huệ tay nắm cọng hoa Huệ ở phía dưới giật mạnh ngang mặt đất, hoa sẽ rời ngay khớp. Nếu hoa ngã bị cong phải buộc lại cho thẳng. </w:t>
      </w:r>
    </w:p>
    <w:p w:rsidR="004F0621" w:rsidRPr="007C7341" w:rsidRDefault="004F0621" w:rsidP="00F80721">
      <w:pPr>
        <w:jc w:val="both"/>
        <w:rPr>
          <w:rFonts w:eastAsia="Times New Roman" w:cs="Times New Roman"/>
          <w:szCs w:val="28"/>
          <w:shd w:val="clear" w:color="auto" w:fill="FFFFFF"/>
          <w:lang w:val="nl-NL"/>
        </w:rPr>
      </w:pPr>
      <w:r w:rsidRPr="007C7341">
        <w:rPr>
          <w:rFonts w:eastAsia="Times New Roman" w:cs="Times New Roman"/>
          <w:szCs w:val="28"/>
          <w:shd w:val="clear" w:color="auto" w:fill="FFFFFF"/>
          <w:lang w:val="nl-NL"/>
        </w:rPr>
        <w:t>Nên ngâm hoa vào nước sạch, không nên pha phèn chua vào nước để ngâm hoa, hoa huệ sẽ bị nhầy gốc làm chóng tàn. Nếu để hoa chưng thì cách ngày phải vạt gốc và thay nước thì sẽ chưng được khoảng nửa tháng.</w:t>
      </w:r>
    </w:p>
    <w:p w:rsidR="004F0621" w:rsidRPr="007C7341" w:rsidRDefault="004F0621" w:rsidP="00F80721">
      <w:pPr>
        <w:jc w:val="both"/>
        <w:rPr>
          <w:rFonts w:eastAsia="Times New Roman" w:cs="Times New Roman"/>
          <w:szCs w:val="28"/>
          <w:shd w:val="clear" w:color="auto" w:fill="FFFFFF"/>
          <w:lang w:val="nl-NL"/>
        </w:rPr>
      </w:pPr>
    </w:p>
    <w:p w:rsidR="004F0621" w:rsidRPr="007C7341" w:rsidRDefault="004F0621" w:rsidP="00F80721">
      <w:pPr>
        <w:jc w:val="both"/>
        <w:rPr>
          <w:rFonts w:eastAsia="Times New Roman" w:cs="Times New Roman"/>
          <w:szCs w:val="28"/>
          <w:shd w:val="clear" w:color="auto" w:fill="FFFFFF"/>
          <w:lang w:val="nl-NL"/>
        </w:rPr>
      </w:pPr>
    </w:p>
    <w:p w:rsidR="004F0621" w:rsidRPr="007C7341" w:rsidRDefault="004F0621" w:rsidP="00F80721">
      <w:pPr>
        <w:jc w:val="both"/>
        <w:rPr>
          <w:rFonts w:eastAsia="Times New Roman" w:cs="Times New Roman"/>
          <w:szCs w:val="28"/>
          <w:shd w:val="clear" w:color="auto" w:fill="FFFFFF"/>
          <w:lang w:val="nl-NL"/>
        </w:rPr>
      </w:pPr>
    </w:p>
    <w:p w:rsidR="004F0621" w:rsidRPr="007C7341" w:rsidRDefault="004F0621" w:rsidP="00F80721">
      <w:pPr>
        <w:jc w:val="both"/>
        <w:rPr>
          <w:rFonts w:eastAsia="Times New Roman" w:cs="Times New Roman"/>
          <w:szCs w:val="28"/>
          <w:shd w:val="clear" w:color="auto" w:fill="FFFFFF"/>
          <w:lang w:val="nl-NL"/>
        </w:rPr>
      </w:pPr>
    </w:p>
    <w:p w:rsidR="004F0621" w:rsidRPr="007C7341" w:rsidRDefault="004F0621" w:rsidP="00F80721">
      <w:pPr>
        <w:jc w:val="both"/>
        <w:rPr>
          <w:rFonts w:eastAsia="Times New Roman" w:cs="Times New Roman"/>
          <w:szCs w:val="28"/>
          <w:shd w:val="clear" w:color="auto" w:fill="FFFFFF"/>
          <w:lang w:val="nl-NL"/>
        </w:rPr>
      </w:pPr>
    </w:p>
    <w:p w:rsidR="004F0621" w:rsidRPr="007C7341" w:rsidRDefault="004F0621" w:rsidP="00F80721">
      <w:pPr>
        <w:jc w:val="both"/>
        <w:rPr>
          <w:rFonts w:eastAsia="Times New Roman" w:cs="Times New Roman"/>
          <w:szCs w:val="28"/>
          <w:shd w:val="clear" w:color="auto" w:fill="FFFFFF"/>
          <w:lang w:val="nl-NL"/>
        </w:rPr>
      </w:pPr>
    </w:p>
    <w:p w:rsidR="004F0621" w:rsidRPr="007C7341" w:rsidRDefault="004F0621" w:rsidP="00F80721">
      <w:pPr>
        <w:jc w:val="both"/>
        <w:rPr>
          <w:rFonts w:eastAsia="Times New Roman" w:cs="Times New Roman"/>
          <w:szCs w:val="28"/>
          <w:shd w:val="clear" w:color="auto" w:fill="FFFFFF"/>
          <w:lang w:val="nl-NL"/>
        </w:rPr>
      </w:pPr>
    </w:p>
    <w:p w:rsidR="004F0621" w:rsidRPr="007C7341" w:rsidRDefault="004F0621" w:rsidP="00F80721">
      <w:pPr>
        <w:jc w:val="both"/>
        <w:rPr>
          <w:rFonts w:eastAsia="Times New Roman" w:cs="Times New Roman"/>
          <w:szCs w:val="28"/>
          <w:shd w:val="clear" w:color="auto" w:fill="FFFFFF"/>
          <w:lang w:val="nl-NL"/>
        </w:rPr>
      </w:pPr>
    </w:p>
    <w:p w:rsidR="004F0621" w:rsidRPr="007C7341" w:rsidRDefault="004F0621" w:rsidP="00F80721">
      <w:pPr>
        <w:jc w:val="both"/>
        <w:rPr>
          <w:rFonts w:eastAsia="Times New Roman" w:cs="Times New Roman"/>
          <w:szCs w:val="28"/>
          <w:shd w:val="clear" w:color="auto" w:fill="FFFFFF"/>
          <w:lang w:val="nl-NL"/>
        </w:rPr>
      </w:pPr>
    </w:p>
    <w:p w:rsidR="004F0621" w:rsidRPr="007C7341" w:rsidRDefault="004F0621" w:rsidP="00F80721">
      <w:pPr>
        <w:jc w:val="both"/>
        <w:rPr>
          <w:rFonts w:eastAsia="Times New Roman" w:cs="Times New Roman"/>
          <w:szCs w:val="28"/>
          <w:shd w:val="clear" w:color="auto" w:fill="FFFFFF"/>
          <w:lang w:val="nl-NL"/>
        </w:rPr>
      </w:pPr>
    </w:p>
    <w:p w:rsidR="004F0621" w:rsidRPr="007C7341" w:rsidRDefault="004F0621" w:rsidP="00F80721">
      <w:pPr>
        <w:jc w:val="both"/>
        <w:rPr>
          <w:rFonts w:eastAsia="Times New Roman" w:cs="Times New Roman"/>
          <w:szCs w:val="28"/>
          <w:shd w:val="clear" w:color="auto" w:fill="FFFFFF"/>
          <w:lang w:val="nl-NL"/>
        </w:rPr>
      </w:pPr>
    </w:p>
    <w:p w:rsidR="004F0621" w:rsidRPr="007C7341" w:rsidRDefault="004F0621" w:rsidP="00F80721">
      <w:pPr>
        <w:jc w:val="both"/>
        <w:rPr>
          <w:rFonts w:eastAsia="Times New Roman" w:cs="Times New Roman"/>
          <w:szCs w:val="28"/>
          <w:shd w:val="clear" w:color="auto" w:fill="FFFFFF"/>
          <w:lang w:val="nl-NL"/>
        </w:rPr>
      </w:pPr>
    </w:p>
    <w:p w:rsidR="004F0621" w:rsidRPr="007C7341" w:rsidRDefault="004F0621" w:rsidP="00F80721">
      <w:pPr>
        <w:jc w:val="both"/>
        <w:rPr>
          <w:rFonts w:eastAsia="Times New Roman" w:cs="Times New Roman"/>
          <w:szCs w:val="28"/>
          <w:shd w:val="clear" w:color="auto" w:fill="FFFFFF"/>
          <w:lang w:val="nl-NL"/>
        </w:rPr>
      </w:pPr>
    </w:p>
    <w:p w:rsidR="004F0621" w:rsidRPr="007C7341" w:rsidRDefault="004F0621" w:rsidP="00F80721">
      <w:pPr>
        <w:jc w:val="both"/>
        <w:rPr>
          <w:rFonts w:eastAsia="Times New Roman" w:cs="Times New Roman"/>
          <w:szCs w:val="28"/>
          <w:shd w:val="clear" w:color="auto" w:fill="FFFFFF"/>
          <w:lang w:val="nl-NL"/>
        </w:rPr>
      </w:pPr>
    </w:p>
    <w:p w:rsidR="004F0621" w:rsidRPr="007C7341" w:rsidRDefault="004F0621" w:rsidP="00F80721">
      <w:pPr>
        <w:jc w:val="both"/>
        <w:rPr>
          <w:rFonts w:eastAsia="Times New Roman" w:cs="Times New Roman"/>
          <w:szCs w:val="28"/>
          <w:shd w:val="clear" w:color="auto" w:fill="FFFFFF"/>
          <w:lang w:val="nl-NL"/>
        </w:rPr>
      </w:pPr>
    </w:p>
    <w:p w:rsidR="004F0621" w:rsidRPr="007C7341" w:rsidRDefault="004F0621" w:rsidP="00F80721">
      <w:pPr>
        <w:jc w:val="both"/>
        <w:rPr>
          <w:rFonts w:eastAsia="Times New Roman" w:cs="Times New Roman"/>
          <w:szCs w:val="28"/>
          <w:shd w:val="clear" w:color="auto" w:fill="FFFFFF"/>
          <w:lang w:val="nl-NL"/>
        </w:rPr>
      </w:pPr>
    </w:p>
    <w:p w:rsidR="004F0621" w:rsidRPr="007C7341" w:rsidRDefault="004F0621" w:rsidP="00F80721">
      <w:pPr>
        <w:jc w:val="both"/>
        <w:rPr>
          <w:rFonts w:eastAsia="Times New Roman" w:cs="Times New Roman"/>
          <w:szCs w:val="28"/>
          <w:shd w:val="clear" w:color="auto" w:fill="FFFFFF"/>
          <w:lang w:val="nl-NL"/>
        </w:rPr>
      </w:pPr>
    </w:p>
    <w:p w:rsidR="004F0621" w:rsidRPr="007C7341" w:rsidRDefault="004F0621" w:rsidP="00F80721">
      <w:pPr>
        <w:shd w:val="clear" w:color="auto" w:fill="FFFFFF"/>
        <w:spacing w:before="75" w:after="75" w:line="237" w:lineRule="atLeast"/>
        <w:jc w:val="both"/>
        <w:rPr>
          <w:rFonts w:eastAsia="Times New Roman" w:cs="Times New Roman"/>
          <w:b/>
          <w:bCs/>
          <w:szCs w:val="28"/>
        </w:rPr>
      </w:pPr>
      <w:r w:rsidRPr="007C7341">
        <w:rPr>
          <w:rFonts w:eastAsia="Times New Roman" w:cs="Times New Roman"/>
          <w:b/>
          <w:bCs/>
          <w:szCs w:val="28"/>
        </w:rPr>
        <w:lastRenderedPageBreak/>
        <w:t>QTSX: P08</w:t>
      </w:r>
    </w:p>
    <w:p w:rsidR="004F0621" w:rsidRPr="007C7341" w:rsidRDefault="004F0621" w:rsidP="00F80721">
      <w:pPr>
        <w:pStyle w:val="Heading1"/>
        <w:rPr>
          <w:b w:val="0"/>
          <w:bCs/>
          <w:szCs w:val="28"/>
        </w:rPr>
      </w:pPr>
      <w:bookmarkStart w:id="182" w:name="_Toc181110816"/>
      <w:r w:rsidRPr="007C7341">
        <w:rPr>
          <w:szCs w:val="28"/>
        </w:rPr>
        <w:t>QUY TRÌNH KỸ THUẬT TRỒNG HOA CẨM CHƯỚNG</w:t>
      </w:r>
      <w:bookmarkEnd w:id="182"/>
    </w:p>
    <w:p w:rsidR="004F0621" w:rsidRPr="007C7341" w:rsidRDefault="004F0621" w:rsidP="00F80721">
      <w:pPr>
        <w:shd w:val="clear" w:color="auto" w:fill="FFFFFF"/>
        <w:spacing w:before="75" w:after="75" w:line="237" w:lineRule="atLeast"/>
        <w:jc w:val="both"/>
        <w:rPr>
          <w:rFonts w:eastAsia="Times New Roman" w:cs="Times New Roman"/>
          <w:b/>
          <w:bCs/>
          <w:i/>
          <w:szCs w:val="28"/>
        </w:rPr>
      </w:pPr>
      <w:r w:rsidRPr="007C7341">
        <w:rPr>
          <w:rFonts w:cs="Times New Roman"/>
          <w:b/>
          <w:i/>
          <w:szCs w:val="28"/>
          <w:shd w:val="clear" w:color="auto" w:fill="D3E3FD"/>
        </w:rPr>
        <w:t>(Tên khoa học: Dianthus caryophyllus)</w:t>
      </w:r>
    </w:p>
    <w:p w:rsidR="004F0621" w:rsidRPr="007C7341" w:rsidRDefault="004F0621" w:rsidP="00F80721">
      <w:pPr>
        <w:shd w:val="clear" w:color="auto" w:fill="FFFFFF"/>
        <w:spacing w:before="75" w:after="75" w:line="237" w:lineRule="atLeast"/>
        <w:jc w:val="both"/>
        <w:rPr>
          <w:rFonts w:eastAsia="Times New Roman" w:cs="Times New Roman"/>
          <w:b/>
          <w:bCs/>
          <w:szCs w:val="28"/>
        </w:rPr>
      </w:pPr>
    </w:p>
    <w:p w:rsidR="004F0621" w:rsidRPr="007C7341" w:rsidRDefault="004F0621" w:rsidP="00F80721">
      <w:pPr>
        <w:shd w:val="clear" w:color="auto" w:fill="FFFFFF"/>
        <w:spacing w:before="75" w:after="75" w:line="237" w:lineRule="atLeast"/>
        <w:jc w:val="both"/>
        <w:rPr>
          <w:rFonts w:eastAsia="Times New Roman" w:cs="Times New Roman"/>
          <w:b/>
          <w:bCs/>
          <w:szCs w:val="28"/>
        </w:rPr>
      </w:pPr>
      <w:r w:rsidRPr="007C7341">
        <w:rPr>
          <w:rFonts w:eastAsia="Times New Roman" w:cs="Times New Roman"/>
          <w:b/>
          <w:bCs/>
          <w:szCs w:val="28"/>
        </w:rPr>
        <w:tab/>
        <w:t>I. YÊU CẦU SINH THÁI</w:t>
      </w:r>
    </w:p>
    <w:p w:rsidR="004F0621" w:rsidRPr="007C7341" w:rsidRDefault="004F0621" w:rsidP="00F80721">
      <w:pPr>
        <w:shd w:val="clear" w:color="auto" w:fill="FFFFFF"/>
        <w:spacing w:before="75" w:after="75" w:line="237" w:lineRule="atLeast"/>
        <w:jc w:val="both"/>
        <w:rPr>
          <w:rFonts w:eastAsia="Times New Roman" w:cs="Times New Roman"/>
          <w:b/>
          <w:bCs/>
          <w:szCs w:val="28"/>
        </w:rPr>
      </w:pPr>
      <w:r w:rsidRPr="007C7341">
        <w:rPr>
          <w:rFonts w:eastAsia="Times New Roman" w:cs="Times New Roman"/>
          <w:b/>
          <w:bCs/>
          <w:szCs w:val="28"/>
        </w:rPr>
        <w:tab/>
        <w:t>1. Nhiệt độ, ánh sáng</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rPr>
        <w:t>- Nhiệt độ: Nhiệt độ thích hợp cho hoa cẩm chướng sinh trưởng và phát triển tốt là 18</w:t>
      </w:r>
      <w:r w:rsidRPr="007C7341">
        <w:rPr>
          <w:rFonts w:eastAsia="Times New Roman" w:cs="Times New Roman"/>
          <w:szCs w:val="28"/>
          <w:vertAlign w:val="superscript"/>
        </w:rPr>
        <w:t>0</w:t>
      </w:r>
      <w:r w:rsidRPr="007C7341">
        <w:rPr>
          <w:rFonts w:eastAsia="Times New Roman" w:cs="Times New Roman"/>
          <w:szCs w:val="28"/>
        </w:rPr>
        <w:t>C – 25</w:t>
      </w:r>
      <w:r w:rsidRPr="007C7341">
        <w:rPr>
          <w:rFonts w:eastAsia="Times New Roman" w:cs="Times New Roman"/>
          <w:szCs w:val="28"/>
          <w:vertAlign w:val="superscript"/>
        </w:rPr>
        <w:t>0</w:t>
      </w:r>
      <w:r w:rsidRPr="007C7341">
        <w:rPr>
          <w:rFonts w:eastAsia="Times New Roman" w:cs="Times New Roman"/>
          <w:szCs w:val="28"/>
        </w:rPr>
        <w:t>C. Nếu nhiệt độ vượt qua ngưỡng thích hợp này, cây sẽ sinh trưởng và phát triển kém, cho hoa với chất lượng kém, màu sắc không tươi, tuổi thọ trung bình giảm…</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rPr>
        <w:t>- Ánh sáng: Ánh sáng thích hợp 1500-11000 lux, tối thích 2000-2500 lux. Trong quá trình phân hoá mầm hoa, nếu cường độ ánh sáng cao &gt; 11000 lux, cây sẽ hoa sớm; nếu cường độ ánh sáng thấp &lt; 1000 lux quá trình ra nụ, nở hoa muộn.</w:t>
      </w:r>
    </w:p>
    <w:p w:rsidR="004F0621" w:rsidRPr="007C7341" w:rsidRDefault="004F0621" w:rsidP="00F80721">
      <w:pPr>
        <w:shd w:val="clear" w:color="auto" w:fill="FFFFFF"/>
        <w:spacing w:before="75" w:after="75" w:line="237" w:lineRule="atLeast"/>
        <w:ind w:firstLine="720"/>
        <w:jc w:val="both"/>
        <w:rPr>
          <w:rFonts w:eastAsia="Times New Roman" w:cs="Times New Roman"/>
          <w:b/>
          <w:szCs w:val="28"/>
        </w:rPr>
      </w:pPr>
      <w:r w:rsidRPr="007C7341">
        <w:rPr>
          <w:rFonts w:eastAsia="Times New Roman" w:cs="Times New Roman"/>
          <w:b/>
          <w:szCs w:val="28"/>
        </w:rPr>
        <w:t>2. Độ ẩm, nước</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rPr>
        <w:t>Độ ẩm thích hợp 60-70 % , tối thích 70 %. Độ ẩm tương đối của không khí và đất ảnh hưởng trực tiếp đến sự quang hợp và hô hấp của cây cẩm chướng. Nếu độ ẩm được ổn định sẽ tạo điều kiện cho cây hút dinh dưỡng và muối khoáng thuận lợi, cây sinh trưởng tốt, năng suất và phẩm chất hoa cao.</w:t>
      </w:r>
    </w:p>
    <w:p w:rsidR="004F0621" w:rsidRPr="007C7341" w:rsidRDefault="004F0621" w:rsidP="00F80721">
      <w:pPr>
        <w:shd w:val="clear" w:color="auto" w:fill="FFFFFF"/>
        <w:spacing w:before="75" w:after="75" w:line="237" w:lineRule="atLeast"/>
        <w:ind w:firstLine="720"/>
        <w:jc w:val="both"/>
        <w:rPr>
          <w:rFonts w:eastAsia="Times New Roman" w:cs="Times New Roman"/>
          <w:b/>
          <w:bCs/>
          <w:szCs w:val="28"/>
        </w:rPr>
      </w:pPr>
      <w:r w:rsidRPr="007C7341">
        <w:rPr>
          <w:rFonts w:eastAsia="Times New Roman" w:cs="Times New Roman"/>
          <w:b/>
          <w:bCs/>
          <w:szCs w:val="28"/>
        </w:rPr>
        <w:t>3. Đất trồng</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rPr>
        <w:t>Cẩm chướng ưa đất thịt nhẹ, tơi xốp, nhiều mùn, giàu dinh dưỡng, đất thoát khí, giữ ẩm tốt nhưng không ứ nước. pH thích hợp từ 6-7, độ ẩm 60-70%.</w:t>
      </w:r>
    </w:p>
    <w:p w:rsidR="004F0621" w:rsidRPr="007C7341" w:rsidRDefault="004F0621" w:rsidP="00F80721">
      <w:pPr>
        <w:shd w:val="clear" w:color="auto" w:fill="FFFFFF"/>
        <w:spacing w:before="75" w:after="75" w:line="237" w:lineRule="atLeast"/>
        <w:ind w:firstLine="720"/>
        <w:jc w:val="both"/>
        <w:rPr>
          <w:rFonts w:eastAsia="Times New Roman" w:cs="Times New Roman"/>
          <w:b/>
          <w:bCs/>
          <w:szCs w:val="28"/>
        </w:rPr>
      </w:pPr>
      <w:r w:rsidRPr="007C7341">
        <w:rPr>
          <w:rFonts w:eastAsia="Times New Roman" w:cs="Times New Roman"/>
          <w:b/>
          <w:bCs/>
          <w:szCs w:val="28"/>
        </w:rPr>
        <w:t>II. YÊU CẦU VỀ GIỐNG</w:t>
      </w:r>
    </w:p>
    <w:p w:rsidR="004F0621" w:rsidRPr="007C7341" w:rsidRDefault="004F0621" w:rsidP="00F80721">
      <w:pPr>
        <w:shd w:val="clear" w:color="auto" w:fill="FFFFFF"/>
        <w:spacing w:before="75" w:after="75" w:line="237" w:lineRule="atLeast"/>
        <w:ind w:firstLine="720"/>
        <w:jc w:val="both"/>
        <w:rPr>
          <w:rFonts w:ascii="Arial" w:hAnsi="Arial" w:cs="Arial"/>
          <w:sz w:val="18"/>
          <w:szCs w:val="18"/>
          <w:shd w:val="clear" w:color="auto" w:fill="FFFFFF"/>
        </w:rPr>
      </w:pPr>
      <w:r w:rsidRPr="007C7341">
        <w:rPr>
          <w:rFonts w:eastAsia="Times New Roman" w:cs="Times New Roman"/>
          <w:szCs w:val="28"/>
          <w:lang w:val="es-ES"/>
        </w:rPr>
        <w:t xml:space="preserve">- Cây phải khỏe mạnh, không dị hình, ngọn phát triển tốt, không có biểu hiện nhiễm sâu bệnh hại. </w:t>
      </w:r>
    </w:p>
    <w:p w:rsidR="004F0621" w:rsidRPr="007C7341" w:rsidRDefault="004F0621" w:rsidP="00F80721">
      <w:pPr>
        <w:shd w:val="clear" w:color="auto" w:fill="FFFFFF"/>
        <w:spacing w:before="75" w:after="75" w:line="237" w:lineRule="atLeast"/>
        <w:ind w:firstLine="720"/>
        <w:jc w:val="both"/>
        <w:rPr>
          <w:rFonts w:eastAsia="Times New Roman" w:cs="Times New Roman"/>
          <w:b/>
          <w:bCs/>
          <w:szCs w:val="28"/>
        </w:rPr>
      </w:pPr>
      <w:r w:rsidRPr="007C7341">
        <w:rPr>
          <w:rFonts w:eastAsia="Times New Roman" w:cs="Times New Roman"/>
          <w:szCs w:val="28"/>
          <w:lang w:val="es-ES"/>
        </w:rPr>
        <w:t>- Độ tuổi cây trong vườn 25-35 ngày; chiều cao cây: 3,5-7cm; đường kính cổ rễ: 1,5-2mm; có 6-8 lá thật.</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b/>
          <w:bCs/>
          <w:szCs w:val="28"/>
        </w:rPr>
        <w:t>II. KỸ THUẬT GIEO TRỒNG</w:t>
      </w:r>
    </w:p>
    <w:p w:rsidR="004F0621" w:rsidRPr="007C7341" w:rsidRDefault="004F0621" w:rsidP="00F80721">
      <w:pPr>
        <w:shd w:val="clear" w:color="auto" w:fill="FFFFFF"/>
        <w:spacing w:before="75" w:after="75" w:line="237" w:lineRule="atLeast"/>
        <w:ind w:firstLine="720"/>
        <w:jc w:val="both"/>
        <w:rPr>
          <w:rFonts w:eastAsia="Times New Roman" w:cs="Times New Roman"/>
          <w:b/>
          <w:bCs/>
          <w:szCs w:val="28"/>
        </w:rPr>
      </w:pPr>
      <w:r w:rsidRPr="007C7341">
        <w:rPr>
          <w:rFonts w:eastAsia="Times New Roman" w:cs="Times New Roman"/>
          <w:b/>
          <w:bCs/>
          <w:szCs w:val="28"/>
        </w:rPr>
        <w:t>1. Thời vụ</w:t>
      </w:r>
    </w:p>
    <w:p w:rsidR="004F0621" w:rsidRPr="007C7341" w:rsidRDefault="004F0621" w:rsidP="00F80721">
      <w:pPr>
        <w:ind w:firstLine="720"/>
        <w:jc w:val="both"/>
        <w:rPr>
          <w:rFonts w:cs="Times New Roman"/>
          <w:szCs w:val="28"/>
        </w:rPr>
      </w:pPr>
      <w:r w:rsidRPr="007C7341">
        <w:rPr>
          <w:rFonts w:cs="Times New Roman"/>
          <w:szCs w:val="28"/>
          <w:shd w:val="clear" w:color="auto" w:fill="FFFFFF"/>
        </w:rPr>
        <w:t>Thời điểm tốt nhất để trồng hoa cẩm chướng là vào </w:t>
      </w:r>
      <w:r w:rsidRPr="007C7341">
        <w:rPr>
          <w:rFonts w:cs="Times New Roman"/>
          <w:szCs w:val="28"/>
        </w:rPr>
        <w:t>đầu mùa thu (khoảng tháng 8 đến tháng 10)</w:t>
      </w:r>
      <w:r w:rsidRPr="007C7341">
        <w:rPr>
          <w:rFonts w:cs="Times New Roman"/>
          <w:szCs w:val="28"/>
          <w:shd w:val="clear" w:color="auto" w:fill="FFFFFF"/>
        </w:rPr>
        <w:t>. Hoặc có thể trồng vào vụ xuân từ tháng 2 đến tháng 3. Cẩm chướng sẽ ra rễ nhanh, phát triển tốt nhất trong 2 vụ này và đủ cứng cáp sống qua mùa đông.</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b/>
          <w:bCs/>
          <w:szCs w:val="28"/>
        </w:rPr>
        <w:t>2. Làm đất</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rPr>
        <w:t>- Đất trồng cẩm chướng phải tơi xốp, có độ thoáng cao, thoát nước, nhiều mùn. Không trồng 2 vụ cẩm chướng liên tục, phải luân canh 2-3 năm.</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rPr>
        <w:t>- </w:t>
      </w:r>
      <w:r w:rsidRPr="007C7341">
        <w:rPr>
          <w:rFonts w:eastAsia="Times New Roman" w:cs="Times New Roman"/>
          <w:szCs w:val="28"/>
        </w:rPr>
        <w:t>Đất được cày sâu 40-50m, tơi nhỏ, khử tuyến trùng bằng ethoprophos 10% (20-30 kg Mocap hạt/ ha), khử vi khuẩn bằng calcium hypochlorite (30kg/ha).</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rPr>
        <w:lastRenderedPageBreak/>
        <w:t>- </w:t>
      </w:r>
      <w:r w:rsidRPr="007C7341">
        <w:rPr>
          <w:rFonts w:eastAsia="Times New Roman" w:cs="Times New Roman"/>
          <w:szCs w:val="28"/>
        </w:rPr>
        <w:t>Lên luống cao, bề rộng luống 1,2m, bề mặt luống bằng phẳng, tưới ẩm trước khi trồng cây.</w:t>
      </w:r>
    </w:p>
    <w:p w:rsidR="004F0621" w:rsidRPr="007C7341" w:rsidRDefault="004F0621" w:rsidP="00F80721">
      <w:pPr>
        <w:shd w:val="clear" w:color="auto" w:fill="FFFFFF"/>
        <w:spacing w:before="75" w:after="75" w:line="237" w:lineRule="atLeast"/>
        <w:ind w:firstLine="720"/>
        <w:jc w:val="both"/>
        <w:rPr>
          <w:rFonts w:eastAsia="Times New Roman" w:cs="Times New Roman"/>
          <w:b/>
          <w:bCs/>
          <w:szCs w:val="28"/>
        </w:rPr>
      </w:pPr>
      <w:r w:rsidRPr="007C7341">
        <w:rPr>
          <w:rFonts w:eastAsia="Times New Roman" w:cs="Times New Roman"/>
          <w:b/>
          <w:bCs/>
          <w:szCs w:val="28"/>
        </w:rPr>
        <w:t>3. Mật độ</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lang w:val="es-ES"/>
        </w:rPr>
      </w:pPr>
      <w:r w:rsidRPr="007C7341">
        <w:rPr>
          <w:rFonts w:eastAsia="Times New Roman" w:cs="Times New Roman"/>
          <w:szCs w:val="28"/>
          <w:lang w:val="es-ES"/>
        </w:rPr>
        <w:t>- Mật độ trồng thích hợp đối với cây hoa cẩm chướng là từ 200.000 – 220.000 cây/ha.</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lang w:val="es-ES"/>
        </w:rPr>
      </w:pPr>
      <w:r w:rsidRPr="007C7341">
        <w:rPr>
          <w:rFonts w:eastAsia="Times New Roman" w:cs="Times New Roman"/>
          <w:szCs w:val="28"/>
          <w:lang w:val="es-ES"/>
        </w:rPr>
        <w:t>4. Gieo trồng</w:t>
      </w:r>
    </w:p>
    <w:p w:rsidR="004F0621" w:rsidRPr="007C7341" w:rsidRDefault="004F0621" w:rsidP="00F80721">
      <w:pPr>
        <w:shd w:val="clear" w:color="auto" w:fill="FFFFFF"/>
        <w:spacing w:before="75" w:after="75" w:line="237" w:lineRule="atLeast"/>
        <w:jc w:val="both"/>
        <w:rPr>
          <w:rFonts w:eastAsia="Times New Roman" w:cs="Times New Roman"/>
          <w:b/>
          <w:bCs/>
          <w:szCs w:val="28"/>
        </w:rPr>
      </w:pPr>
      <w:r w:rsidRPr="007C7341">
        <w:rPr>
          <w:rFonts w:eastAsia="Times New Roman" w:cs="Times New Roman"/>
          <w:b/>
          <w:bCs/>
          <w:szCs w:val="28"/>
        </w:rPr>
        <w:tab/>
        <w:t>IV. CHĂM SÓC</w:t>
      </w:r>
    </w:p>
    <w:p w:rsidR="004F0621" w:rsidRPr="007C7341" w:rsidRDefault="004F0621" w:rsidP="00F80721">
      <w:pPr>
        <w:shd w:val="clear" w:color="auto" w:fill="FFFFFF"/>
        <w:spacing w:before="75" w:after="75" w:line="237" w:lineRule="atLeast"/>
        <w:jc w:val="both"/>
        <w:rPr>
          <w:rFonts w:eastAsia="Times New Roman" w:cs="Times New Roman"/>
          <w:b/>
          <w:bCs/>
          <w:szCs w:val="28"/>
        </w:rPr>
      </w:pPr>
      <w:r w:rsidRPr="007C7341">
        <w:rPr>
          <w:rFonts w:eastAsia="Times New Roman" w:cs="Times New Roman"/>
          <w:b/>
          <w:bCs/>
          <w:szCs w:val="28"/>
        </w:rPr>
        <w:tab/>
        <w:t>1. Bón phân</w:t>
      </w:r>
    </w:p>
    <w:p w:rsidR="004F0621" w:rsidRPr="007C7341" w:rsidRDefault="004F0621" w:rsidP="00F80721">
      <w:pPr>
        <w:jc w:val="both"/>
        <w:rPr>
          <w:rFonts w:cs="Times New Roman"/>
          <w:b/>
          <w:i/>
          <w:szCs w:val="28"/>
        </w:rPr>
      </w:pPr>
      <w:r w:rsidRPr="007C7341">
        <w:rPr>
          <w:rFonts w:cs="Times New Roman"/>
          <w:szCs w:val="28"/>
        </w:rPr>
        <w:tab/>
      </w:r>
      <w:r w:rsidRPr="007C7341">
        <w:rPr>
          <w:rFonts w:cs="Times New Roman"/>
          <w:b/>
          <w:i/>
          <w:szCs w:val="28"/>
        </w:rPr>
        <w:t xml:space="preserve">1.1. Lượng phân bón </w:t>
      </w:r>
    </w:p>
    <w:p w:rsidR="004F0621" w:rsidRPr="007C7341" w:rsidRDefault="004F0621" w:rsidP="00F80721">
      <w:pPr>
        <w:shd w:val="clear" w:color="auto" w:fill="FFFFFF"/>
        <w:spacing w:before="75" w:after="75" w:line="237" w:lineRule="atLeast"/>
        <w:jc w:val="both"/>
        <w:rPr>
          <w:rFonts w:eastAsia="Times New Roman" w:cs="Times New Roman"/>
          <w:szCs w:val="28"/>
        </w:rPr>
      </w:pPr>
      <w:r w:rsidRPr="007C7341">
        <w:rPr>
          <w:rFonts w:cs="Times New Roman"/>
          <w:szCs w:val="28"/>
        </w:rPr>
        <w:tab/>
      </w:r>
      <w:r w:rsidRPr="007C7341">
        <w:rPr>
          <w:rFonts w:eastAsia="Times New Roman" w:cs="Times New Roman"/>
          <w:szCs w:val="28"/>
        </w:rPr>
        <w:t>Lượng phân cần bón: tính cho 1ha</w:t>
      </w:r>
    </w:p>
    <w:p w:rsidR="004F0621" w:rsidRPr="007C7341" w:rsidRDefault="004F0621" w:rsidP="00F80721">
      <w:pPr>
        <w:shd w:val="clear" w:color="auto" w:fill="FFFFFF"/>
        <w:spacing w:before="75" w:after="75" w:line="237" w:lineRule="atLeast"/>
        <w:ind w:left="1620"/>
        <w:jc w:val="both"/>
        <w:rPr>
          <w:rFonts w:eastAsia="Times New Roman" w:cs="Times New Roman"/>
          <w:szCs w:val="28"/>
        </w:rPr>
      </w:pPr>
      <w:r w:rsidRPr="007C7341">
        <w:rPr>
          <w:rFonts w:eastAsia="Times New Roman" w:cs="Times New Roman"/>
          <w:szCs w:val="28"/>
        </w:rPr>
        <w:t>-  Phân chuồng: 100 - 120  m</w:t>
      </w:r>
      <w:r w:rsidRPr="007C7341">
        <w:rPr>
          <w:rFonts w:eastAsia="Times New Roman" w:cs="Times New Roman"/>
          <w:szCs w:val="28"/>
          <w:vertAlign w:val="superscript"/>
        </w:rPr>
        <w:t>3</w:t>
      </w:r>
    </w:p>
    <w:p w:rsidR="004F0621" w:rsidRPr="007C7341" w:rsidRDefault="004F0621" w:rsidP="00F80721">
      <w:pPr>
        <w:shd w:val="clear" w:color="auto" w:fill="FFFFFF"/>
        <w:spacing w:before="75" w:after="75" w:line="237" w:lineRule="atLeast"/>
        <w:ind w:left="1620"/>
        <w:jc w:val="both"/>
        <w:rPr>
          <w:rFonts w:eastAsia="Times New Roman" w:cs="Times New Roman"/>
          <w:szCs w:val="28"/>
        </w:rPr>
      </w:pPr>
      <w:r w:rsidRPr="007C7341">
        <w:rPr>
          <w:rFonts w:eastAsia="Times New Roman" w:cs="Times New Roman"/>
          <w:szCs w:val="28"/>
        </w:rPr>
        <w:t>-  Vôi: 1000-1500 kg;</w:t>
      </w:r>
    </w:p>
    <w:p w:rsidR="004F0621" w:rsidRPr="007C7341" w:rsidRDefault="004F0621" w:rsidP="00F80721">
      <w:pPr>
        <w:shd w:val="clear" w:color="auto" w:fill="FFFFFF"/>
        <w:spacing w:before="75" w:after="75" w:line="237" w:lineRule="atLeast"/>
        <w:ind w:left="1620"/>
        <w:jc w:val="both"/>
        <w:rPr>
          <w:rFonts w:eastAsia="Times New Roman" w:cs="Times New Roman"/>
          <w:szCs w:val="28"/>
        </w:rPr>
      </w:pPr>
      <w:r w:rsidRPr="007C7341">
        <w:rPr>
          <w:rFonts w:eastAsia="Times New Roman" w:cs="Times New Roman"/>
          <w:szCs w:val="28"/>
          <w:lang w:val="sv-SE"/>
        </w:rPr>
        <w:t>-  Phân vi sinh: 300 kg;</w:t>
      </w:r>
    </w:p>
    <w:p w:rsidR="004F0621" w:rsidRPr="007C7341" w:rsidRDefault="004F0621" w:rsidP="00F80721">
      <w:pPr>
        <w:shd w:val="clear" w:color="auto" w:fill="FFFFFF"/>
        <w:spacing w:before="75" w:after="75" w:line="237" w:lineRule="atLeast"/>
        <w:ind w:left="1620"/>
        <w:jc w:val="both"/>
        <w:rPr>
          <w:rFonts w:eastAsia="Times New Roman" w:cs="Times New Roman"/>
          <w:szCs w:val="28"/>
        </w:rPr>
      </w:pPr>
      <w:r w:rsidRPr="007C7341">
        <w:rPr>
          <w:rFonts w:eastAsia="Times New Roman" w:cs="Times New Roman"/>
          <w:szCs w:val="28"/>
          <w:lang w:val="sv-SE"/>
        </w:rPr>
        <w:t>-  Magiê sulphat: 80-100kg</w:t>
      </w:r>
    </w:p>
    <w:p w:rsidR="004F0621" w:rsidRPr="007C7341" w:rsidRDefault="004F0621" w:rsidP="00F80721">
      <w:pPr>
        <w:shd w:val="clear" w:color="auto" w:fill="FFFFFF"/>
        <w:spacing w:before="75" w:after="75" w:line="237" w:lineRule="atLeast"/>
        <w:ind w:left="1620"/>
        <w:jc w:val="both"/>
        <w:rPr>
          <w:rFonts w:eastAsia="Times New Roman" w:cs="Times New Roman"/>
          <w:szCs w:val="28"/>
        </w:rPr>
      </w:pPr>
      <w:r w:rsidRPr="007C7341">
        <w:rPr>
          <w:rFonts w:eastAsia="Times New Roman" w:cs="Times New Roman"/>
          <w:szCs w:val="28"/>
          <w:lang w:val="sv-SE"/>
        </w:rPr>
        <w:t>-  Phân hoá học theo hàm lượng nguyên chất: 300 N - 200 P</w:t>
      </w:r>
      <w:r w:rsidRPr="007C7341">
        <w:rPr>
          <w:rFonts w:eastAsia="Times New Roman" w:cs="Times New Roman"/>
          <w:szCs w:val="28"/>
          <w:vertAlign w:val="subscript"/>
          <w:lang w:val="sv-SE"/>
        </w:rPr>
        <w:t>2</w:t>
      </w:r>
      <w:r w:rsidRPr="007C7341">
        <w:rPr>
          <w:rFonts w:eastAsia="Times New Roman" w:cs="Times New Roman"/>
          <w:szCs w:val="28"/>
          <w:lang w:val="sv-SE"/>
        </w:rPr>
        <w:t>O</w:t>
      </w:r>
      <w:r w:rsidRPr="007C7341">
        <w:rPr>
          <w:rFonts w:eastAsia="Times New Roman" w:cs="Times New Roman"/>
          <w:szCs w:val="28"/>
          <w:vertAlign w:val="subscript"/>
          <w:lang w:val="sv-SE"/>
        </w:rPr>
        <w:t>5 </w:t>
      </w:r>
      <w:r w:rsidRPr="007C7341">
        <w:rPr>
          <w:rFonts w:eastAsia="Times New Roman" w:cs="Times New Roman"/>
          <w:szCs w:val="28"/>
          <w:lang w:val="sv-SE"/>
        </w:rPr>
        <w:t>- 250 K</w:t>
      </w:r>
      <w:r w:rsidRPr="007C7341">
        <w:rPr>
          <w:rFonts w:eastAsia="Times New Roman" w:cs="Times New Roman"/>
          <w:szCs w:val="28"/>
          <w:vertAlign w:val="subscript"/>
          <w:lang w:val="sv-SE"/>
        </w:rPr>
        <w:t>2</w:t>
      </w:r>
      <w:r w:rsidRPr="007C7341">
        <w:rPr>
          <w:rFonts w:eastAsia="Times New Roman" w:cs="Times New Roman"/>
          <w:szCs w:val="28"/>
          <w:lang w:val="sv-SE"/>
        </w:rPr>
        <w:t>O</w:t>
      </w:r>
    </w:p>
    <w:p w:rsidR="004F0621" w:rsidRPr="007C7341" w:rsidRDefault="004F0621" w:rsidP="00F80721">
      <w:pPr>
        <w:jc w:val="both"/>
        <w:rPr>
          <w:rFonts w:cs="Times New Roman"/>
          <w:b/>
          <w:i/>
          <w:szCs w:val="28"/>
        </w:rPr>
      </w:pPr>
      <w:r w:rsidRPr="007C7341">
        <w:rPr>
          <w:rFonts w:cs="Times New Roman"/>
          <w:szCs w:val="28"/>
        </w:rPr>
        <w:tab/>
      </w:r>
      <w:r w:rsidRPr="007C7341">
        <w:rPr>
          <w:rFonts w:cs="Times New Roman"/>
          <w:b/>
          <w:i/>
          <w:szCs w:val="28"/>
        </w:rPr>
        <w:t>1.2. Phương pháp bón phân</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Có thể sử dụng phân đơn hoặc phân phức hợp quy đổi tương đương theo hàm lượng nguyên chất như trên</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b/>
          <w:bCs/>
          <w:szCs w:val="28"/>
          <w:lang w:val="sv-SE"/>
        </w:rPr>
        <w:t>* Nếu sử dụng phân đơn:</w:t>
      </w:r>
      <w:r w:rsidRPr="007C7341">
        <w:rPr>
          <w:rFonts w:eastAsia="Times New Roman" w:cs="Times New Roman"/>
          <w:szCs w:val="28"/>
          <w:lang w:val="sv-SE"/>
        </w:rPr>
        <w:t> cần 652 kg urê, 1375 kg super lân, 417 kg kali đỏ</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Bón lót: Toàn bộ phân chuồng, vôi, phân vi sinh và magiê sulphat, lân super 500 kg;</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Bón thúc: Bón theo định kỳ 20 ngày/lần: 36,2kg urê + 48,6 kg super lân + 23,2 kg kali đỏ.</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b/>
          <w:bCs/>
          <w:szCs w:val="28"/>
          <w:lang w:val="sv-SE"/>
        </w:rPr>
        <w:t>* Nếu sử dụng phân NPK 20-20-15</w:t>
      </w:r>
      <w:r w:rsidRPr="007C7341">
        <w:rPr>
          <w:rFonts w:eastAsia="Times New Roman" w:cs="Times New Roman"/>
          <w:szCs w:val="28"/>
          <w:lang w:val="sv-SE"/>
        </w:rPr>
        <w:t>: Cần 1000 kg NPK, 217 kg urê, 83 kg kali đỏ.</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Bón lót: toàn bộ phân chuồng, vôi, phân vi sinh và magiê sulphat, NPK 300 kg;</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Bón thúc : Bón theo định kỳ 20 ngày/lần: 39 kg NPK+ 12 kg Ure + 4,6 kg kali đỏ.</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Cây hoa cẩm chướng cho thu hoạch kéo dài, cần bổ sung thêm vôi để cân bằng độ pH trong đất.</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Bổ sung thêm phân bón lá và vi lượng bằng cách phun Atonik, Miracle, Ba lá xanh, Tinh phân cá… theo định kỳ 15-20 ngày một lần (phun lúc chiều mát và tưới rửa lá vào sáng sớm hôm sau để hạn chế sự phát triển của nấm bệnh, tránh phun lên hoa).</w:t>
      </w:r>
    </w:p>
    <w:p w:rsidR="004F0621" w:rsidRPr="007C7341" w:rsidRDefault="004F0621" w:rsidP="00F80721">
      <w:pPr>
        <w:jc w:val="both"/>
        <w:rPr>
          <w:rFonts w:eastAsia="Times New Roman" w:cs="Times New Roman"/>
          <w:szCs w:val="28"/>
        </w:rPr>
      </w:pPr>
      <w:r w:rsidRPr="007C7341">
        <w:rPr>
          <w:rFonts w:cs="Times New Roman"/>
          <w:szCs w:val="28"/>
        </w:rPr>
        <w:tab/>
      </w:r>
      <w:r w:rsidRPr="007C7341">
        <w:rPr>
          <w:rFonts w:cs="Times New Roman"/>
          <w:b/>
          <w:szCs w:val="28"/>
        </w:rPr>
        <w:t>2</w:t>
      </w:r>
      <w:r w:rsidRPr="007C7341">
        <w:rPr>
          <w:rFonts w:eastAsia="Times New Roman" w:cs="Times New Roman"/>
          <w:b/>
          <w:bCs/>
          <w:szCs w:val="28"/>
        </w:rPr>
        <w:t>. Tưới nước và biện pháp chăm sóc</w:t>
      </w:r>
    </w:p>
    <w:p w:rsidR="004F0621" w:rsidRPr="007C7341" w:rsidRDefault="004F0621" w:rsidP="00F80721">
      <w:pPr>
        <w:shd w:val="clear" w:color="auto" w:fill="FFFFFF"/>
        <w:spacing w:before="75" w:after="75" w:line="237" w:lineRule="atLeast"/>
        <w:ind w:firstLine="720"/>
        <w:jc w:val="both"/>
        <w:rPr>
          <w:rFonts w:eastAsia="Times New Roman" w:cs="Times New Roman"/>
          <w:b/>
          <w:i/>
          <w:iCs/>
          <w:szCs w:val="28"/>
        </w:rPr>
      </w:pPr>
      <w:r w:rsidRPr="007C7341">
        <w:rPr>
          <w:rFonts w:eastAsia="Times New Roman" w:cs="Times New Roman"/>
          <w:b/>
          <w:i/>
          <w:iCs/>
          <w:szCs w:val="28"/>
        </w:rPr>
        <w:lastRenderedPageBreak/>
        <w:t>2.1. Tưới nước</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rPr>
        <w:t>- </w:t>
      </w:r>
      <w:r w:rsidRPr="007C7341">
        <w:rPr>
          <w:rFonts w:eastAsia="Times New Roman" w:cs="Times New Roman"/>
          <w:szCs w:val="28"/>
        </w:rPr>
        <w:t>Cây mới trồng trong 10 ngày đầu cần tưới nước 2 lần/ngày vào sáng sớm và chiều mát để duy trì độ ẩm cho cây giúp cây bén rễ nhanh.</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rPr>
        <w:t>- </w:t>
      </w:r>
      <w:r w:rsidRPr="007C7341">
        <w:rPr>
          <w:rFonts w:eastAsia="Times New Roman" w:cs="Times New Roman"/>
          <w:szCs w:val="28"/>
        </w:rPr>
        <w:t>Cây trồng sau 10 ngày, tưới nước tuỳ theo mùa trong năm, mùa nắng cần tưới 2-3 ngày/1lần, mùa mưa 4-5 ngày/1lần tùy theo nhu cầu của cây. Tưới nước vào buổi sáng để tránh ướt lá vào chiều tối, hạn chế sự phát triển của nấm bệnh. Sau khi cây đã bén rễ, nên tưới bằng hệ thống tưới nhỏ giọt là tốt nhất. Trong những ngày nắng nóng, kết hợp tưới phun lên lá để làm mát cây.</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rPr>
        <w:t>Nước tưới phải đảm bảo sạch, phải được cách ly với  nguồn rác thải và phải được xử lý trước khi dùng;</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b/>
          <w:bCs/>
          <w:szCs w:val="28"/>
          <w:lang w:val="sv-SE"/>
        </w:rPr>
        <w:t>2.2. Các biện pháp chăm sóc khác</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Bấm ngọn: Khi cây cao khoảng 20cm, các nhánh bên đã phát triển, cần bấm bỏ ngọn đầu để các nhánh bên phát triển đồng đều, thu hoạch hoa hàng loạt.</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Tỉa bỏ chồi nách: Trên cây cẩm chướng phát triển rất nhiều chồi nách. Nếu để nguyên sẽ tiêu hao dinh dưỡng và dễ sinh sâu bệnh hại, cần thường xuyên tỉa bỏ chồi nách để cành hoa to khỏe. Tỉa bỏ cẩn thận để tránh tổn thương đến cây. Sau khi tỉa nhánh, phun thuốc phòng trừ nấm bệnh ngay.</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Tỉa nụ: đối với hoa đơn tỉa bỏ các nụ bên để nụ chính to khỏe. Đối với hoa kép, tỉa bỏ nụ chính để các hoa còn lại phát triển đồng đều. Tiến hành tỉa khi nụ chính to bằng hạt bắp. Tỉa nhẹ nhàng để không làm ảnh hưởng đến các nụ còn lại.</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b/>
          <w:bCs/>
          <w:szCs w:val="28"/>
          <w:lang w:val="sv-SE"/>
        </w:rPr>
        <w:t>V. QUẢN LÝ SINH VẬT GÂY HẠI</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b/>
          <w:bCs/>
          <w:szCs w:val="28"/>
          <w:lang w:val="sv-SE"/>
        </w:rPr>
        <w:t>1. Sâu, nhện hại và biện pháp phòng trừ</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b/>
          <w:bCs/>
          <w:szCs w:val="28"/>
          <w:lang w:val="sv-SE"/>
        </w:rPr>
        <w:t>1.1. Sâu đất </w:t>
      </w:r>
      <w:r w:rsidRPr="007C7341">
        <w:rPr>
          <w:rFonts w:eastAsia="Times New Roman" w:cs="Times New Roman"/>
          <w:szCs w:val="28"/>
          <w:lang w:val="sv-SE"/>
        </w:rPr>
        <w:t>(</w:t>
      </w:r>
      <w:r w:rsidRPr="007C7341">
        <w:rPr>
          <w:rFonts w:eastAsia="Times New Roman" w:cs="Times New Roman"/>
          <w:i/>
          <w:iCs/>
          <w:szCs w:val="28"/>
          <w:lang w:val="sv-SE"/>
        </w:rPr>
        <w:t>Agrotis</w:t>
      </w:r>
      <w:r w:rsidRPr="007C7341">
        <w:rPr>
          <w:rFonts w:eastAsia="Times New Roman" w:cs="Times New Roman"/>
          <w:szCs w:val="28"/>
          <w:lang w:val="sv-SE"/>
        </w:rPr>
        <w:t> spp.)</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lang w:val="sv-SE"/>
        </w:rPr>
        <w:t>Đặc điểm gây hại:</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Loại sâu này thường cắn ngang gốc cây, đặc biệt là cây mới trồng. Chúng thường hoạt động vào ban đên nên cần phun thuốc vào các buổi chiều tối sau khi đã tưới đất thật ẩm.</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lang w:val="sv-SE"/>
        </w:rPr>
        <w:t>Biện pháp phòng trừ:</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Có thể tham khảo sử dụng các hoạt chất để phòng trừ: </w:t>
      </w:r>
      <w:r w:rsidRPr="007C7341">
        <w:rPr>
          <w:rFonts w:eastAsia="Times New Roman" w:cs="Times New Roman"/>
          <w:i/>
          <w:iCs/>
          <w:szCs w:val="28"/>
          <w:lang w:val="sv-SE"/>
        </w:rPr>
        <w:t>Diazinon, Abamectin,  Cypermethrin + profenofos, Esfenvalerate.</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b/>
          <w:bCs/>
          <w:szCs w:val="28"/>
          <w:lang w:val="sv-SE"/>
        </w:rPr>
        <w:t>1.2. Nhóm sâu ăn lá (sâu xanh, sâu khoang)</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lang w:val="sv-SE"/>
        </w:rPr>
        <w:t>Đặc điểm gây hại:</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Sâu tuổi nhỏ ăn phần thịt lá để lại lớp biểu bì phía trên. Sâu tuổi lớn ăn khuyết lá non, ngọn non, mầm non, khi cây có nụ sâu ăn đến nụ và làm hỏng nụ, hoa.</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lang w:val="sv-SE"/>
        </w:rPr>
        <w:t>Biện pháp phòng trừ:</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lang w:val="sv-SE"/>
        </w:rPr>
        <w:t>-</w:t>
      </w:r>
      <w:r w:rsidRPr="007C7341">
        <w:rPr>
          <w:rFonts w:eastAsia="Times New Roman" w:cs="Times New Roman"/>
          <w:szCs w:val="28"/>
          <w:lang w:val="sv-SE"/>
        </w:rPr>
        <w:t xml:space="preserve"> Luân canh với cây trồng khác để tiêu diệt các mầm mống gây hại như trứng sâu, sâu non, nhộng có trong đất, cỏ dại. Dùng các biện pháp thủ công như </w:t>
      </w:r>
      <w:r w:rsidRPr="007C7341">
        <w:rPr>
          <w:rFonts w:eastAsia="Times New Roman" w:cs="Times New Roman"/>
          <w:szCs w:val="28"/>
          <w:lang w:val="sv-SE"/>
        </w:rPr>
        <w:lastRenderedPageBreak/>
        <w:t>dẫn dụ sâu bằng bả chua ngọt, ngắt bỏ ổ trứng, diệt trừ sâu non, tiêu hủy các bộ phận bị sâu phá hoại như: lá, cành, nụ hoa.</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Có thể tham khảo sử dụng các hoạt chất để phòng trừ như: </w:t>
      </w:r>
      <w:r w:rsidRPr="007C7341">
        <w:rPr>
          <w:rFonts w:eastAsia="Times New Roman" w:cs="Times New Roman"/>
          <w:i/>
          <w:iCs/>
          <w:szCs w:val="28"/>
          <w:lang w:val="sv-SE"/>
        </w:rPr>
        <w:t>Abamectin,  Emamectin, Cypermethrin</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b/>
          <w:bCs/>
          <w:szCs w:val="28"/>
          <w:lang w:val="sv-SE"/>
        </w:rPr>
        <w:t>1.3. Nhện hại </w:t>
      </w:r>
      <w:r w:rsidRPr="007C7341">
        <w:rPr>
          <w:rFonts w:eastAsia="Times New Roman" w:cs="Times New Roman"/>
          <w:i/>
          <w:iCs/>
          <w:szCs w:val="28"/>
          <w:lang w:val="sv-SE"/>
        </w:rPr>
        <w:t>(Tetranychus urticae)</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lang w:val="sv-SE"/>
        </w:rPr>
        <w:t>Đặc điểm gây hại:</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Nhện chích hút lá làm lá trở nên quăn queo, biến dạng, cây sinh trưởng kém, nụ và cánh hoa bị chích hút làm hoa không nở, hoặc nở méo và bạc màu.</w:t>
      </w:r>
    </w:p>
    <w:p w:rsidR="004F0621" w:rsidRPr="007C7341" w:rsidRDefault="004F0621" w:rsidP="00F80721">
      <w:pPr>
        <w:shd w:val="clear" w:color="auto" w:fill="FFFFFF"/>
        <w:spacing w:before="75" w:after="75" w:line="237" w:lineRule="atLeast"/>
        <w:jc w:val="both"/>
        <w:rPr>
          <w:rFonts w:eastAsia="Times New Roman" w:cs="Times New Roman"/>
          <w:szCs w:val="28"/>
        </w:rPr>
      </w:pPr>
      <w:r w:rsidRPr="007C7341">
        <w:rPr>
          <w:rFonts w:eastAsia="Times New Roman" w:cs="Times New Roman"/>
          <w:i/>
          <w:iCs/>
          <w:szCs w:val="28"/>
          <w:lang w:val="sv-SE"/>
        </w:rPr>
        <w:t>Biện pháp phòng trừ:</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Giữ nhà lưới luôn thoáng mát, tưới phun tăng độ ẩm cho nhà lưới trong những ngày nắng nóng.</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Có thể tham khảo sử dụng các hoạt chất để phòng trừ như: </w:t>
      </w:r>
      <w:r w:rsidRPr="007C7341">
        <w:rPr>
          <w:rFonts w:eastAsia="Times New Roman" w:cs="Times New Roman"/>
          <w:i/>
          <w:iCs/>
          <w:szCs w:val="28"/>
          <w:lang w:val="sv-SE"/>
        </w:rPr>
        <w:t>Diafenthiuron, Hexythiazox, Propargite, Abamectin, Fenpyroximate Emamectin benzoate…</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b/>
          <w:bCs/>
          <w:szCs w:val="28"/>
          <w:lang w:val="sv-SE"/>
        </w:rPr>
        <w:t>1.4. Rầy mềm </w:t>
      </w:r>
      <w:r w:rsidRPr="007C7341">
        <w:rPr>
          <w:rFonts w:eastAsia="Times New Roman" w:cs="Times New Roman"/>
          <w:szCs w:val="28"/>
          <w:lang w:val="sv-SE"/>
        </w:rPr>
        <w:t>(</w:t>
      </w:r>
      <w:r w:rsidRPr="007C7341">
        <w:rPr>
          <w:rFonts w:eastAsia="Times New Roman" w:cs="Times New Roman"/>
          <w:i/>
          <w:iCs/>
          <w:szCs w:val="28"/>
          <w:lang w:val="sv-SE"/>
        </w:rPr>
        <w:t>Myzus persicea</w:t>
      </w:r>
      <w:r w:rsidRPr="007C7341">
        <w:rPr>
          <w:rFonts w:eastAsia="Times New Roman" w:cs="Times New Roman"/>
          <w:szCs w:val="28"/>
          <w:lang w:val="sv-SE"/>
        </w:rPr>
        <w:t>)</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lang w:val="sv-SE"/>
        </w:rPr>
        <w:t>Đặc điểm gây hại:</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Thường sinh sống trên lá và ngọn non của cây và hoa, chúng chích hút nhựa cây làm ngọn cây không phát triển bình thường được, làm hoa biến dạng, đổi màu, không nở được.</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lang w:val="sv-SE"/>
        </w:rPr>
        <w:t>Biện pháp phòng trừ:</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Có thể tham khảo sử dụng các hoạt chất để phòng trừ: </w:t>
      </w:r>
      <w:r w:rsidRPr="007C7341">
        <w:rPr>
          <w:rFonts w:eastAsia="Times New Roman" w:cs="Times New Roman"/>
          <w:i/>
          <w:iCs/>
          <w:szCs w:val="28"/>
          <w:lang w:val="vi-VN"/>
        </w:rPr>
        <w:t>Emamectin benzoate</w:t>
      </w:r>
      <w:r w:rsidRPr="007C7341">
        <w:rPr>
          <w:rFonts w:eastAsia="Times New Roman" w:cs="Times New Roman"/>
          <w:i/>
          <w:iCs/>
          <w:szCs w:val="28"/>
          <w:lang w:val="sv-SE"/>
        </w:rPr>
        <w:t>, Abamectin</w:t>
      </w:r>
      <w:r w:rsidRPr="007C7341">
        <w:rPr>
          <w:rFonts w:eastAsia="Times New Roman" w:cs="Times New Roman"/>
          <w:b/>
          <w:bCs/>
          <w:i/>
          <w:iCs/>
          <w:szCs w:val="28"/>
          <w:lang w:val="sv-SE"/>
        </w:rPr>
        <w:t>, </w:t>
      </w:r>
      <w:r w:rsidRPr="007C7341">
        <w:rPr>
          <w:rFonts w:eastAsia="Times New Roman" w:cs="Times New Roman"/>
          <w:i/>
          <w:iCs/>
          <w:szCs w:val="28"/>
          <w:lang w:val="sv-SE"/>
        </w:rPr>
        <w:t>Cypermethrin</w:t>
      </w:r>
      <w:r w:rsidRPr="007C7341">
        <w:rPr>
          <w:rFonts w:eastAsia="Times New Roman" w:cs="Times New Roman"/>
          <w:b/>
          <w:bCs/>
          <w:i/>
          <w:iCs/>
          <w:szCs w:val="28"/>
          <w:lang w:val="sv-SE"/>
        </w:rPr>
        <w:t>, </w:t>
      </w:r>
      <w:r w:rsidRPr="007C7341">
        <w:rPr>
          <w:rFonts w:eastAsia="Times New Roman" w:cs="Times New Roman"/>
          <w:i/>
          <w:iCs/>
          <w:szCs w:val="28"/>
          <w:lang w:val="sv-SE"/>
        </w:rPr>
        <w:t>Dinotefuran…</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b/>
          <w:bCs/>
          <w:szCs w:val="28"/>
          <w:lang w:val="sv-SE"/>
        </w:rPr>
        <w:t>1.5. Bọ trĩ: (</w:t>
      </w:r>
      <w:r w:rsidRPr="007C7341">
        <w:rPr>
          <w:rFonts w:eastAsia="Times New Roman" w:cs="Times New Roman"/>
          <w:i/>
          <w:iCs/>
          <w:szCs w:val="28"/>
          <w:lang w:val="sv-SE"/>
        </w:rPr>
        <w:t>Frankliniella occidentalis</w:t>
      </w:r>
      <w:r w:rsidRPr="007C7341">
        <w:rPr>
          <w:rFonts w:eastAsia="Times New Roman" w:cs="Times New Roman"/>
          <w:b/>
          <w:bCs/>
          <w:szCs w:val="28"/>
          <w:lang w:val="sv-SE"/>
        </w:rPr>
        <w:t>)</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lang w:val="sv-SE"/>
        </w:rPr>
        <w:t>Đặc điểm gây hại:</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Là một trong những đối tượng gây hại nặng trên một số cây hoa kiểng và cẩm chướng. Bọ trĩ xuất hiện nhiều khi cây bắt đầu ra hoa, làm hoa không nở, méo mó và bạc màu lỗ chỗ. Lây lan rất nhanh nhờ bay được và kích thước nhỏ nên rất khó trị.</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lang w:val="sv-SE"/>
        </w:rPr>
        <w:t>Biện pháp phòng trừ</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Nhà lưới luôn thoáng mát, dọn sạch cỏ rác xung quanh khu vực nhà lưới, tưới mát cho nhà lưới trong những ngày nắng nóng.</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Có thể tham khảo sử dụng các hoạt chất để phòng trừ: </w:t>
      </w:r>
      <w:r w:rsidRPr="007C7341">
        <w:rPr>
          <w:rFonts w:eastAsia="Times New Roman" w:cs="Times New Roman"/>
          <w:i/>
          <w:iCs/>
          <w:szCs w:val="28"/>
          <w:lang w:val="sv-SE"/>
        </w:rPr>
        <w:t>Imdacloprid, Abamectin, Cypermethrin, Dinotefuran, Emamectin benzoate</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b/>
          <w:bCs/>
          <w:szCs w:val="28"/>
          <w:lang w:val="sv-SE"/>
        </w:rPr>
        <w:t>2. Bệnh hại chính và biện pháp phòng trừ</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b/>
          <w:bCs/>
          <w:szCs w:val="28"/>
          <w:lang w:val="sv-SE"/>
        </w:rPr>
        <w:t>2.1. Bệnh thối thân </w:t>
      </w:r>
      <w:r w:rsidRPr="007C7341">
        <w:rPr>
          <w:rFonts w:eastAsia="Times New Roman" w:cs="Times New Roman"/>
          <w:szCs w:val="28"/>
          <w:lang w:val="sv-SE"/>
        </w:rPr>
        <w:t>(</w:t>
      </w:r>
      <w:r w:rsidRPr="007C7341">
        <w:rPr>
          <w:rFonts w:eastAsia="Times New Roman" w:cs="Times New Roman"/>
          <w:i/>
          <w:iCs/>
          <w:szCs w:val="28"/>
          <w:lang w:val="sv-SE"/>
        </w:rPr>
        <w:t>Fusarium graminearum</w:t>
      </w:r>
      <w:r w:rsidRPr="007C7341">
        <w:rPr>
          <w:rFonts w:eastAsia="Times New Roman" w:cs="Times New Roman"/>
          <w:szCs w:val="28"/>
          <w:lang w:val="sv-SE"/>
        </w:rPr>
        <w:t>)</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lang w:val="sv-SE"/>
        </w:rPr>
        <w:t>Đặc điểm gây hại:</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Thân bị thối ngay trên bề mặt đất. Rễ và gốc bị thối, ngọn héo và chết. Có các đám bào tử nấm màu hồng hiện diện trên các mô bị phân huỷ.</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lastRenderedPageBreak/>
        <w:t>Bào tử nấm có trong đất và trong xác thực vật, bào tử phát tán thông qua nước tưới; điều kiện môi trường nóng, độ ẩm cao, bón quá nhiều đạm sẽ tạo điều kiện cho bệnh phát triển mạnh</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lang w:val="sv-SE"/>
        </w:rPr>
        <w:t>Biện pháp phòng trừ:</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Đất trồng sạch bệnh, luân canh cây trồng (không trồng 2 vụ cẩm chướng liên tiếp trong 2-3 năm trên cùng 1 lô đất). Trồng cây khỏe, sạch bệnh, tiêu hủy cây bệnh ngay khi phát hiện để không lây lan sang cây khác.</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Không tưới quá nhiều nước, vệ sinh đồng ruộng sạch sẽ.</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Phòng bằng cách phun thẳng vào gốc cây Fulhumaxin 5.15SC, 5.65SC, 6.15SC ngoài ra có thể tham khảo sử dụng các hoạt chất để phòng trừ: </w:t>
      </w:r>
      <w:r w:rsidRPr="007C7341">
        <w:rPr>
          <w:rFonts w:eastAsia="Times New Roman" w:cs="Times New Roman"/>
          <w:i/>
          <w:iCs/>
          <w:szCs w:val="28"/>
          <w:lang w:val="sv-SE"/>
        </w:rPr>
        <w:t>Thiophanate – methyl, Benomyl, Iprodione</w:t>
      </w:r>
      <w:r w:rsidRPr="007C7341">
        <w:rPr>
          <w:rFonts w:eastAsia="Times New Roman" w:cs="Times New Roman"/>
          <w:szCs w:val="28"/>
          <w:lang w:val="sv-SE"/>
        </w:rPr>
        <w:t> phun theo liều lượng khuyến cáo</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2.2. </w:t>
      </w:r>
      <w:r w:rsidRPr="007C7341">
        <w:rPr>
          <w:rFonts w:eastAsia="Times New Roman" w:cs="Times New Roman"/>
          <w:b/>
          <w:bCs/>
          <w:szCs w:val="28"/>
          <w:lang w:val="sv-SE"/>
        </w:rPr>
        <w:t>Bệnh héo rũ Fusarium</w:t>
      </w:r>
      <w:r w:rsidRPr="007C7341">
        <w:rPr>
          <w:rFonts w:eastAsia="Times New Roman" w:cs="Times New Roman"/>
          <w:szCs w:val="28"/>
          <w:lang w:val="sv-SE"/>
        </w:rPr>
        <w:t> (</w:t>
      </w:r>
      <w:r w:rsidRPr="007C7341">
        <w:rPr>
          <w:rFonts w:eastAsia="Times New Roman" w:cs="Times New Roman"/>
          <w:i/>
          <w:iCs/>
          <w:szCs w:val="28"/>
          <w:lang w:val="sv-SE"/>
        </w:rPr>
        <w:t>Fusarium oxysporum</w:t>
      </w:r>
      <w:r w:rsidRPr="007C7341">
        <w:rPr>
          <w:rFonts w:eastAsia="Times New Roman" w:cs="Times New Roman"/>
          <w:szCs w:val="28"/>
          <w:lang w:val="sv-SE"/>
        </w:rPr>
        <w:t>)</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lang w:val="sv-SE"/>
        </w:rPr>
        <w:t>Đặc điểm gây hại:</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Các nhánh héo rũ chuyển sang màu vàng và nghiêng về một phía ở giai đoạn đầu. Mạch dẫn bị mất màu và chuyển sang màu nâu đậm. Hệ thống rễ vẫn nguyên vẹn. Ở các giai đoạn sau, thân phát triển các vết thối khô.</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Cây và đất bị nhiễm nấm </w:t>
      </w:r>
      <w:r w:rsidRPr="007C7341">
        <w:rPr>
          <w:rFonts w:eastAsia="Times New Roman" w:cs="Times New Roman"/>
          <w:i/>
          <w:iCs/>
          <w:szCs w:val="28"/>
          <w:lang w:val="sv-SE"/>
        </w:rPr>
        <w:t>Fusarium oxysporum</w:t>
      </w:r>
      <w:r w:rsidRPr="007C7341">
        <w:rPr>
          <w:rFonts w:eastAsia="Times New Roman" w:cs="Times New Roman"/>
          <w:szCs w:val="28"/>
          <w:lang w:val="sv-SE"/>
        </w:rPr>
        <w:t>. Bào tử lan trong nước, phát triển mạnh ở nhiệt độ nóng ẩm cao hơn 25</w:t>
      </w:r>
      <w:r w:rsidRPr="007C7341">
        <w:rPr>
          <w:rFonts w:eastAsia="Times New Roman" w:cs="Times New Roman"/>
          <w:szCs w:val="28"/>
          <w:vertAlign w:val="superscript"/>
          <w:lang w:val="sv-SE"/>
        </w:rPr>
        <w:t>o</w:t>
      </w:r>
      <w:r w:rsidRPr="007C7341">
        <w:rPr>
          <w:rFonts w:eastAsia="Times New Roman" w:cs="Times New Roman"/>
          <w:szCs w:val="28"/>
          <w:lang w:val="sv-SE"/>
        </w:rPr>
        <w:t>C.</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lang w:val="sv-SE"/>
        </w:rPr>
        <w:t>Biện pháp phòng trừ:</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Luân canh cây trồng, dùng giống khỏe, nhổ bỏ cây bệnh, sạch bệnh, xử lý đất kỹ trước khi trồng. Điều chỉnh pH đất = 6,5 – 7,0</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Có thể tham khảo sử dụng các hoạt chất để phòng trừ: </w:t>
      </w:r>
      <w:r w:rsidRPr="007C7341">
        <w:rPr>
          <w:rFonts w:eastAsia="Times New Roman" w:cs="Times New Roman"/>
          <w:i/>
          <w:iCs/>
          <w:szCs w:val="28"/>
          <w:lang w:val="sv-SE"/>
        </w:rPr>
        <w:t>Benomyl, Mancozeb 8% + Methalaxyl,  Iprodione,</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b/>
          <w:bCs/>
          <w:szCs w:val="28"/>
          <w:lang w:val="sv-SE"/>
        </w:rPr>
        <w:t>2.3. Bệnh héo rũ do vi khuẩn </w:t>
      </w:r>
      <w:r w:rsidRPr="007C7341">
        <w:rPr>
          <w:rFonts w:eastAsia="Times New Roman" w:cs="Times New Roman"/>
          <w:b/>
          <w:bCs/>
          <w:i/>
          <w:iCs/>
          <w:szCs w:val="28"/>
          <w:lang w:val="sv-SE"/>
        </w:rPr>
        <w:t>Pseudomonas caryophylli</w:t>
      </w:r>
      <w:r w:rsidRPr="007C7341">
        <w:rPr>
          <w:rFonts w:eastAsia="Times New Roman" w:cs="Times New Roman"/>
          <w:b/>
          <w:bCs/>
          <w:szCs w:val="28"/>
          <w:lang w:val="sv-SE"/>
        </w:rPr>
        <w:t>.</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lang w:val="sv-SE"/>
        </w:rPr>
        <w:t>Đặc điểm gây hại:</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Ngọn cây hoặc các nhánh cây riêng rẽ héo đột ngột, gốc cây bị nứt,  rễ bị thối, mạch dẫn mất màu và chuyển sang màu vàng, lớp vỏ ngoài dễ dàng bị tách ra khỏi thân và mềm nhũng.</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Vi khuẩn lan truyền thông qua nước tưới, xác cây và rác thải mang mầm bệnh. Bệnh phát triển mạnh khi nhiệt độ cao và nóng ẩm .</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lang w:val="sv-SE"/>
        </w:rPr>
        <w:t>Biện pháp phòng trừ:</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Sử dụng cây giống sạch bệnh, xử lý đất kỹ trước khi trồng. Vệ sinh ruộng sạch sẽ, sát trùng dụng cụ.</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Có thể tham khảo sử dụng các hoạt chất để phòng trừ: </w:t>
      </w:r>
      <w:r w:rsidRPr="007C7341">
        <w:rPr>
          <w:rFonts w:eastAsia="Times New Roman" w:cs="Times New Roman"/>
          <w:i/>
          <w:iCs/>
          <w:szCs w:val="28"/>
          <w:lang w:val="sv-SE"/>
        </w:rPr>
        <w:t>Copper Hydroxide, Kasugamycin, Bismerthiazol</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b/>
          <w:bCs/>
          <w:szCs w:val="28"/>
          <w:lang w:val="sv-SE"/>
        </w:rPr>
        <w:t>2.4. Bệnh lỡ cổ rễ</w:t>
      </w:r>
      <w:r w:rsidRPr="007C7341">
        <w:rPr>
          <w:rFonts w:eastAsia="Times New Roman" w:cs="Times New Roman"/>
          <w:szCs w:val="28"/>
          <w:lang w:val="sv-SE"/>
        </w:rPr>
        <w:t> </w:t>
      </w:r>
      <w:r w:rsidRPr="007C7341">
        <w:rPr>
          <w:rFonts w:eastAsia="Times New Roman" w:cs="Times New Roman"/>
          <w:i/>
          <w:iCs/>
          <w:szCs w:val="28"/>
          <w:lang w:val="sv-SE"/>
        </w:rPr>
        <w:t>(Rhizoctonia solani</w:t>
      </w:r>
      <w:r w:rsidRPr="007C7341">
        <w:rPr>
          <w:rFonts w:eastAsia="Times New Roman" w:cs="Times New Roman"/>
          <w:szCs w:val="28"/>
          <w:lang w:val="sv-SE"/>
        </w:rPr>
        <w:t>)</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lang w:val="sv-SE"/>
        </w:rPr>
        <w:t>Đặc điểm gây hại:</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lang w:val="sv-SE"/>
        </w:rPr>
        <w:t>- </w:t>
      </w:r>
      <w:r w:rsidRPr="007C7341">
        <w:rPr>
          <w:rFonts w:eastAsia="Times New Roman" w:cs="Times New Roman"/>
          <w:szCs w:val="28"/>
          <w:lang w:val="sv-SE"/>
        </w:rPr>
        <w:t xml:space="preserve">Thân bị héo ngay bề mặt đất, vết thối phát triển từ bên ngoài vào. Toàn bộ cây héo và chết. Có thể nhìn thấy hạch nấm màu đen bằng kính lúp hoặc khi </w:t>
      </w:r>
      <w:r w:rsidRPr="007C7341">
        <w:rPr>
          <w:rFonts w:eastAsia="Times New Roman" w:cs="Times New Roman"/>
          <w:szCs w:val="28"/>
          <w:lang w:val="sv-SE"/>
        </w:rPr>
        <w:lastRenderedPageBreak/>
        <w:t>độ ẩm đất cao có lớp sợi nấm như bột trắng. Bào tử nấm </w:t>
      </w:r>
      <w:r w:rsidRPr="007C7341">
        <w:rPr>
          <w:rFonts w:eastAsia="Times New Roman" w:cs="Times New Roman"/>
          <w:i/>
          <w:iCs/>
          <w:szCs w:val="28"/>
          <w:lang w:val="sv-SE"/>
        </w:rPr>
        <w:t>Rhizoctonia solani</w:t>
      </w:r>
      <w:r w:rsidRPr="007C7341">
        <w:rPr>
          <w:rFonts w:eastAsia="Times New Roman" w:cs="Times New Roman"/>
          <w:szCs w:val="28"/>
          <w:lang w:val="sv-SE"/>
        </w:rPr>
        <w:t> có sẵn trong đất, xác thực vật . Bệnh phát triển mạnh khi độ ẩm và nhiệt độ cao.</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lang w:val="sv-SE"/>
        </w:rPr>
        <w:t>Biện pháp phòng trừ:</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Xông hơi môi trường ra rễ và đất, không tưới quá nhiều.</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Có thể tham khảo sử dụng các hoạt chất để phòng trừ: </w:t>
      </w:r>
      <w:r w:rsidRPr="007C7341">
        <w:rPr>
          <w:rFonts w:eastAsia="Times New Roman" w:cs="Times New Roman"/>
          <w:i/>
          <w:iCs/>
          <w:szCs w:val="28"/>
          <w:lang w:val="sv-SE"/>
        </w:rPr>
        <w:t>Iprodione, Benomyl, Fosetyl  Aluminium Carbendazim, Pencycuron</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b/>
          <w:bCs/>
          <w:szCs w:val="28"/>
          <w:lang w:val="sv-SE"/>
        </w:rPr>
        <w:t>2.5. Bệnh rỉ sắt (</w:t>
      </w:r>
      <w:r w:rsidRPr="007C7341">
        <w:rPr>
          <w:rFonts w:eastAsia="Times New Roman" w:cs="Times New Roman"/>
          <w:i/>
          <w:iCs/>
          <w:szCs w:val="28"/>
          <w:lang w:val="sv-SE"/>
        </w:rPr>
        <w:t>Uromyces dianthi</w:t>
      </w:r>
      <w:r w:rsidRPr="007C7341">
        <w:rPr>
          <w:rFonts w:eastAsia="Times New Roman" w:cs="Times New Roman"/>
          <w:b/>
          <w:bCs/>
          <w:szCs w:val="28"/>
          <w:lang w:val="sv-SE"/>
        </w:rPr>
        <w:t>)</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lang w:val="sv-SE"/>
        </w:rPr>
        <w:t>Đặc điểm gây hại:</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Các nốt nhỏ chứa nhiều bào tử màu nâu trên lá và thân cây. Bệnh nặng làm cho lá khô, cháy. Bào tử có sẵn trong không khí, phát triển mạnh trong điểu kiện thời tiết nóng ẩm. Chỉ lan truyền trên cây sống nhờ gió, nước mưa hoặc nước tưới.</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lang w:val="sv-SE"/>
        </w:rPr>
        <w:t>Biện pháp phòng trừ:</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Sử dụng cây giống sạch bệnh, cắt bỏ lá bệnh.</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Có thể tham khảo sử dụng các hoạt chất để phòng trừ: </w:t>
      </w:r>
      <w:r w:rsidRPr="007C7341">
        <w:rPr>
          <w:rFonts w:eastAsia="Times New Roman" w:cs="Times New Roman"/>
          <w:i/>
          <w:iCs/>
          <w:szCs w:val="28"/>
          <w:lang w:val="sv-SE"/>
        </w:rPr>
        <w:t>Benomyl, Hexaconazole, Diniconazole, Carbendazim...</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b/>
          <w:bCs/>
          <w:szCs w:val="28"/>
          <w:lang w:val="sv-SE"/>
        </w:rPr>
        <w:t>2.6. Bệnh mốc xám </w:t>
      </w:r>
      <w:r w:rsidRPr="007C7341">
        <w:rPr>
          <w:rFonts w:eastAsia="Times New Roman" w:cs="Times New Roman"/>
          <w:i/>
          <w:iCs/>
          <w:szCs w:val="28"/>
          <w:lang w:val="sv-SE"/>
        </w:rPr>
        <w:t>(Botrytis cinerea</w:t>
      </w:r>
      <w:r w:rsidRPr="007C7341">
        <w:rPr>
          <w:rFonts w:eastAsia="Times New Roman" w:cs="Times New Roman"/>
          <w:szCs w:val="28"/>
          <w:lang w:val="sv-SE"/>
        </w:rPr>
        <w:t>)</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lang w:val="sv-SE"/>
        </w:rPr>
        <w:t>Đặc điểm gây hại:</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Các bào tử màu xám có lông hình thành trên hoa trong điều kiện thời tiết nóng ẩm. Bào tử nấm có sẵn trong không khí, trong xác thực vật và phát triển mạnh trong điều kiện nóng ẩm.</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i/>
          <w:iCs/>
          <w:szCs w:val="28"/>
          <w:lang w:val="sv-SE"/>
        </w:rPr>
        <w:t>Biện pháp phòng trừ:</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Cắt bỏ các hoa già, nhà lưới thoáng mát, giảm độ ẩm.</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Có thể tham khảo sử dụng các hoạt chất để phòng trừ: </w:t>
      </w:r>
      <w:r w:rsidRPr="007C7341">
        <w:rPr>
          <w:rFonts w:eastAsia="Times New Roman" w:cs="Times New Roman"/>
          <w:i/>
          <w:iCs/>
          <w:szCs w:val="28"/>
          <w:lang w:val="sv-SE"/>
        </w:rPr>
        <w:t>Carbendazim, Flusilazole Ningnanmycin, Propineb,  Iprodione,  Thiophanate-Methyl</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b/>
          <w:bCs/>
          <w:szCs w:val="28"/>
          <w:lang w:val="sv-SE"/>
        </w:rPr>
        <w:t>VI. THU HOẠCH</w:t>
      </w:r>
    </w:p>
    <w:p w:rsidR="004F0621" w:rsidRPr="007C7341" w:rsidRDefault="004F0621" w:rsidP="00F80721">
      <w:pPr>
        <w:shd w:val="clear" w:color="auto" w:fill="FFFFFF"/>
        <w:spacing w:before="75" w:after="75" w:line="237" w:lineRule="atLeast"/>
        <w:ind w:firstLine="720"/>
        <w:jc w:val="both"/>
        <w:rPr>
          <w:rFonts w:eastAsia="Times New Roman" w:cs="Times New Roman"/>
          <w:szCs w:val="28"/>
        </w:rPr>
      </w:pPr>
      <w:r w:rsidRPr="007C7341">
        <w:rPr>
          <w:rFonts w:eastAsia="Times New Roman" w:cs="Times New Roman"/>
          <w:szCs w:val="28"/>
          <w:lang w:val="sv-SE"/>
        </w:rPr>
        <w:t>- Thời điểm thu hoạch thích hợp nhất đối với hoa cẩm chướng là lúc hoa hé nở 10-15%, thu hoạch vào sáng sớm (không quá 10 giờ sáng) hoặc chiều mát (từ 3 giờ chiều). Trong những ngày trời mát có thể thu hoạch hoa cúc bất kỳ thời điểm nào trong ngày.</w:t>
      </w:r>
    </w:p>
    <w:p w:rsidR="004F0621" w:rsidRPr="007C7341" w:rsidRDefault="004F0621" w:rsidP="00F80721">
      <w:pPr>
        <w:shd w:val="clear" w:color="auto" w:fill="FFFFFF"/>
        <w:spacing w:before="75" w:after="75" w:line="237" w:lineRule="atLeast"/>
        <w:jc w:val="both"/>
        <w:rPr>
          <w:rFonts w:eastAsia="Times New Roman" w:cs="Times New Roman"/>
          <w:szCs w:val="28"/>
        </w:rPr>
      </w:pPr>
      <w:r w:rsidRPr="007C7341">
        <w:rPr>
          <w:rFonts w:eastAsia="Times New Roman" w:cs="Times New Roman"/>
          <w:szCs w:val="28"/>
        </w:rPr>
        <w:t> </w:t>
      </w:r>
      <w:r w:rsidRPr="007C7341">
        <w:rPr>
          <w:rFonts w:eastAsia="Times New Roman" w:cs="Times New Roman"/>
          <w:szCs w:val="28"/>
        </w:rPr>
        <w:tab/>
      </w:r>
      <w:r w:rsidRPr="007C7341">
        <w:rPr>
          <w:rFonts w:eastAsia="Times New Roman" w:cs="Times New Roman"/>
          <w:szCs w:val="28"/>
          <w:lang w:val="sv-SE"/>
        </w:rPr>
        <w:t>- Cắm hoa vào xô nước hoặc xô dung dịch xử lý ức chế sinh ethylene ngay sau cắt hoa khỏi cây và vận chuyển về nơi lưu giữ hoa (nhà mát).</w:t>
      </w:r>
    </w:p>
    <w:p w:rsidR="004F0621" w:rsidRPr="007C7341" w:rsidRDefault="004F0621" w:rsidP="00F80721">
      <w:pPr>
        <w:jc w:val="both"/>
        <w:rPr>
          <w:rFonts w:eastAsia="Times New Roman" w:cs="Times New Roman"/>
          <w:szCs w:val="28"/>
          <w:shd w:val="clear" w:color="auto" w:fill="FFFFFF"/>
          <w:lang w:val="nl-NL"/>
        </w:rPr>
      </w:pPr>
    </w:p>
    <w:p w:rsidR="004F0621" w:rsidRPr="007C7341" w:rsidRDefault="004F0621" w:rsidP="00F80721">
      <w:pPr>
        <w:jc w:val="both"/>
        <w:rPr>
          <w:rFonts w:eastAsia="Times New Roman" w:cs="Times New Roman"/>
          <w:szCs w:val="28"/>
          <w:shd w:val="clear" w:color="auto" w:fill="FFFFFF"/>
          <w:lang w:val="nl-NL"/>
        </w:rPr>
      </w:pPr>
    </w:p>
    <w:p w:rsidR="004F0621" w:rsidRPr="007C7341" w:rsidRDefault="004F0621" w:rsidP="00F80721">
      <w:pPr>
        <w:jc w:val="both"/>
      </w:pPr>
    </w:p>
    <w:p w:rsidR="004F0621" w:rsidRPr="007C7341" w:rsidRDefault="004F0621" w:rsidP="00F80721">
      <w:pPr>
        <w:jc w:val="both"/>
      </w:pPr>
    </w:p>
    <w:p w:rsidR="004F0621" w:rsidRPr="007C7341" w:rsidRDefault="004F0621" w:rsidP="00F80721">
      <w:pPr>
        <w:keepNext/>
        <w:keepLines/>
        <w:spacing w:before="240" w:after="0"/>
        <w:jc w:val="both"/>
        <w:outlineLvl w:val="0"/>
        <w:rPr>
          <w:rFonts w:eastAsia="Times New Roman" w:cs="Times New Roman"/>
          <w:b/>
          <w:bCs/>
          <w:szCs w:val="28"/>
          <w:lang w:val="nl-NL"/>
        </w:rPr>
      </w:pPr>
      <w:bookmarkStart w:id="183" w:name="_Toc181110817"/>
      <w:r w:rsidRPr="007C7341">
        <w:rPr>
          <w:rFonts w:eastAsia="Times New Roman" w:cs="Times New Roman"/>
          <w:b/>
          <w:bCs/>
          <w:szCs w:val="28"/>
          <w:lang w:val="nl-NL"/>
        </w:rPr>
        <w:lastRenderedPageBreak/>
        <w:t>QTSX: P09</w:t>
      </w:r>
      <w:bookmarkEnd w:id="183"/>
    </w:p>
    <w:p w:rsidR="004F0621" w:rsidRPr="007C7341" w:rsidRDefault="004F0621" w:rsidP="00F80721">
      <w:pPr>
        <w:pStyle w:val="Heading1"/>
        <w:rPr>
          <w:b w:val="0"/>
          <w:bCs/>
          <w:szCs w:val="28"/>
          <w:lang w:val="nl-NL"/>
        </w:rPr>
      </w:pPr>
      <w:bookmarkStart w:id="184" w:name="_Toc181110818"/>
      <w:r w:rsidRPr="007C7341">
        <w:rPr>
          <w:szCs w:val="28"/>
          <w:lang w:val="nl-NL"/>
        </w:rPr>
        <w:t>QUY TRÌNH SẢN XUẤT CÂY QUẤT CẢNH</w:t>
      </w:r>
      <w:bookmarkEnd w:id="184"/>
    </w:p>
    <w:p w:rsidR="004F0621" w:rsidRPr="007C7341" w:rsidRDefault="004F0621" w:rsidP="00F80721">
      <w:pPr>
        <w:spacing w:before="120" w:after="0" w:line="320" w:lineRule="exact"/>
        <w:jc w:val="both"/>
        <w:rPr>
          <w:rFonts w:eastAsia="Calibri" w:cs="Times New Roman"/>
          <w:i/>
          <w:szCs w:val="28"/>
          <w:lang w:val="nl-NL"/>
        </w:rPr>
      </w:pPr>
      <w:r w:rsidRPr="007C7341">
        <w:rPr>
          <w:rFonts w:eastAsia="Calibri" w:cs="Times New Roman"/>
          <w:i/>
          <w:szCs w:val="28"/>
          <w:lang w:val="nl-NL"/>
        </w:rPr>
        <w:t>(Tên khoa học: Citrus microcarpa)</w:t>
      </w:r>
    </w:p>
    <w:p w:rsidR="004F0621" w:rsidRPr="007C7341" w:rsidRDefault="004F0621" w:rsidP="00F80721">
      <w:pPr>
        <w:spacing w:before="120" w:after="0" w:line="320" w:lineRule="exact"/>
        <w:ind w:firstLine="567"/>
        <w:jc w:val="both"/>
        <w:rPr>
          <w:rFonts w:eastAsia="Calibri" w:cs="Times New Roman"/>
          <w:b/>
          <w:bCs/>
          <w:szCs w:val="28"/>
          <w:lang w:val="nl-NL"/>
        </w:rPr>
      </w:pPr>
    </w:p>
    <w:p w:rsidR="004F0621" w:rsidRPr="007C7341" w:rsidRDefault="004F0621" w:rsidP="00F80721">
      <w:pPr>
        <w:spacing w:before="120" w:after="0" w:line="320" w:lineRule="exact"/>
        <w:ind w:firstLine="567"/>
        <w:jc w:val="both"/>
        <w:rPr>
          <w:rFonts w:eastAsia="Calibri" w:cs="Times New Roman"/>
          <w:b/>
          <w:bCs/>
          <w:szCs w:val="28"/>
          <w:lang w:val="nl-NL"/>
        </w:rPr>
      </w:pPr>
      <w:r w:rsidRPr="007C7341">
        <w:rPr>
          <w:rFonts w:eastAsia="Calibri" w:cs="Times New Roman"/>
          <w:b/>
          <w:bCs/>
          <w:szCs w:val="28"/>
          <w:lang w:val="nl-NL"/>
        </w:rPr>
        <w:t>I. YÊU CẦU SINH THÁI</w:t>
      </w:r>
    </w:p>
    <w:p w:rsidR="004F0621" w:rsidRPr="007C7341" w:rsidRDefault="004F0621" w:rsidP="00F80721">
      <w:pPr>
        <w:spacing w:before="120" w:after="0" w:line="320" w:lineRule="exact"/>
        <w:ind w:firstLine="567"/>
        <w:jc w:val="both"/>
        <w:outlineLvl w:val="0"/>
        <w:rPr>
          <w:rFonts w:eastAsia="Calibri" w:cs="Times New Roman"/>
          <w:b/>
          <w:bCs/>
          <w:spacing w:val="-6"/>
          <w:szCs w:val="28"/>
          <w:lang w:val="vi-VN"/>
        </w:rPr>
      </w:pPr>
      <w:bookmarkStart w:id="185" w:name="_Toc181110819"/>
      <w:r w:rsidRPr="007C7341">
        <w:rPr>
          <w:rFonts w:eastAsia="Calibri" w:cs="Times New Roman"/>
          <w:b/>
          <w:bCs/>
          <w:spacing w:val="-6"/>
          <w:szCs w:val="28"/>
          <w:lang w:val="nl-NL"/>
        </w:rPr>
        <w:t xml:space="preserve">1. Nhiệt </w:t>
      </w:r>
      <w:r w:rsidRPr="007C7341">
        <w:rPr>
          <w:rFonts w:eastAsia="Calibri" w:cs="Times New Roman"/>
          <w:b/>
          <w:bCs/>
          <w:spacing w:val="-6"/>
          <w:szCs w:val="28"/>
          <w:lang w:val="vi-VN"/>
        </w:rPr>
        <w:t>độ, ánh sáng</w:t>
      </w:r>
      <w:bookmarkEnd w:id="185"/>
    </w:p>
    <w:p w:rsidR="004F0621" w:rsidRPr="007C7341" w:rsidRDefault="004F0621" w:rsidP="00F80721">
      <w:pPr>
        <w:spacing w:before="120" w:after="0" w:line="320" w:lineRule="exact"/>
        <w:ind w:firstLine="567"/>
        <w:jc w:val="both"/>
        <w:outlineLvl w:val="0"/>
        <w:rPr>
          <w:rFonts w:eastAsia="Calibri" w:cs="Times New Roman"/>
          <w:szCs w:val="28"/>
          <w:lang w:val="vi-VN"/>
        </w:rPr>
      </w:pPr>
      <w:bookmarkStart w:id="186" w:name="_Toc181110820"/>
      <w:r w:rsidRPr="007C7341">
        <w:rPr>
          <w:rFonts w:eastAsia="Calibri" w:cs="Times New Roman"/>
          <w:bCs/>
          <w:szCs w:val="28"/>
          <w:lang w:val="nl-NL"/>
        </w:rPr>
        <w:t>Cây quất thích hợp nhất ở nhiệt độ 20-</w:t>
      </w:r>
      <w:r w:rsidRPr="007C7341">
        <w:rPr>
          <w:rFonts w:eastAsia="Calibri" w:cs="Times New Roman"/>
          <w:bCs/>
          <w:szCs w:val="28"/>
          <w:lang w:val="vi-VN"/>
        </w:rPr>
        <w:t>24</w:t>
      </w:r>
      <w:r w:rsidRPr="007C7341">
        <w:rPr>
          <w:rFonts w:eastAsia="Calibri" w:cs="Times New Roman"/>
          <w:bCs/>
          <w:szCs w:val="28"/>
          <w:vertAlign w:val="superscript"/>
          <w:lang w:val="vi-VN"/>
        </w:rPr>
        <w:t>0</w:t>
      </w:r>
      <w:r w:rsidRPr="007C7341">
        <w:rPr>
          <w:rFonts w:eastAsia="Calibri" w:cs="Times New Roman"/>
          <w:bCs/>
          <w:szCs w:val="28"/>
          <w:lang w:val="vi-VN"/>
        </w:rPr>
        <w:t>C, nhiêt độ thấp hơn 12</w:t>
      </w:r>
      <w:r w:rsidRPr="007C7341">
        <w:rPr>
          <w:rFonts w:eastAsia="Calibri" w:cs="Times New Roman"/>
          <w:bCs/>
          <w:szCs w:val="28"/>
          <w:vertAlign w:val="superscript"/>
          <w:lang w:val="vi-VN"/>
        </w:rPr>
        <w:t>0</w:t>
      </w:r>
      <w:r w:rsidRPr="007C7341">
        <w:rPr>
          <w:rFonts w:eastAsia="Calibri" w:cs="Times New Roman"/>
          <w:bCs/>
          <w:szCs w:val="28"/>
          <w:lang w:val="vi-VN"/>
        </w:rPr>
        <w:t>C</w:t>
      </w:r>
      <w:r w:rsidRPr="007C7341">
        <w:rPr>
          <w:rFonts w:eastAsia="Calibri" w:cs="Times New Roman"/>
          <w:szCs w:val="28"/>
          <w:lang w:val="nl-NL"/>
        </w:rPr>
        <w:t xml:space="preserve"> </w:t>
      </w:r>
      <w:r w:rsidRPr="007C7341">
        <w:rPr>
          <w:rFonts w:eastAsia="Calibri" w:cs="Times New Roman"/>
          <w:szCs w:val="28"/>
          <w:lang w:val="vi-VN"/>
        </w:rPr>
        <w:t>và cao hơn 40</w:t>
      </w:r>
      <w:r w:rsidRPr="007C7341">
        <w:rPr>
          <w:rFonts w:eastAsia="Calibri" w:cs="Times New Roman"/>
          <w:szCs w:val="28"/>
          <w:vertAlign w:val="superscript"/>
          <w:lang w:val="vi-VN"/>
        </w:rPr>
        <w:t>0</w:t>
      </w:r>
      <w:r w:rsidRPr="007C7341">
        <w:rPr>
          <w:rFonts w:eastAsia="Calibri" w:cs="Times New Roman"/>
          <w:szCs w:val="28"/>
          <w:lang w:val="vi-VN"/>
        </w:rPr>
        <w:t xml:space="preserve">C cây ngừng sinh trưởng. </w:t>
      </w:r>
      <w:r w:rsidRPr="007C7341">
        <w:rPr>
          <w:rFonts w:eastAsia="Calibri" w:cs="Times New Roman"/>
          <w:bCs/>
          <w:szCs w:val="28"/>
          <w:lang w:val="vi-VN"/>
        </w:rPr>
        <w:t xml:space="preserve">Cây quất là cây ưa sáng, </w:t>
      </w:r>
      <w:r w:rsidRPr="007C7341">
        <w:rPr>
          <w:rFonts w:eastAsia="Calibri" w:cs="Times New Roman"/>
          <w:bCs/>
          <w:spacing w:val="-6"/>
          <w:szCs w:val="28"/>
          <w:lang w:val="nl-NL"/>
        </w:rPr>
        <w:t>cường độ ánh sáng từ 15.000-17.000 lux.</w:t>
      </w:r>
      <w:bookmarkEnd w:id="186"/>
    </w:p>
    <w:p w:rsidR="004F0621" w:rsidRPr="007C7341" w:rsidRDefault="004F0621" w:rsidP="00F80721">
      <w:pPr>
        <w:spacing w:before="120" w:after="0" w:line="320" w:lineRule="exact"/>
        <w:ind w:firstLine="567"/>
        <w:jc w:val="both"/>
        <w:outlineLvl w:val="0"/>
        <w:rPr>
          <w:rFonts w:eastAsia="Calibri" w:cs="Times New Roman"/>
          <w:b/>
          <w:bCs/>
          <w:spacing w:val="-6"/>
          <w:szCs w:val="28"/>
          <w:lang w:val="vi-VN"/>
        </w:rPr>
      </w:pPr>
      <w:bookmarkStart w:id="187" w:name="_Toc181110821"/>
      <w:r w:rsidRPr="007C7341">
        <w:rPr>
          <w:rFonts w:eastAsia="Calibri" w:cs="Times New Roman"/>
          <w:b/>
          <w:bCs/>
          <w:spacing w:val="-6"/>
          <w:szCs w:val="28"/>
          <w:lang w:val="nl-NL"/>
        </w:rPr>
        <w:t xml:space="preserve">2. </w:t>
      </w:r>
      <w:r w:rsidRPr="007C7341">
        <w:rPr>
          <w:rFonts w:eastAsia="Calibri" w:cs="Times New Roman"/>
          <w:b/>
          <w:bCs/>
          <w:spacing w:val="-6"/>
          <w:szCs w:val="28"/>
          <w:lang w:val="vi-VN"/>
        </w:rPr>
        <w:t>Ẩm độ và nước</w:t>
      </w:r>
      <w:bookmarkEnd w:id="187"/>
    </w:p>
    <w:p w:rsidR="004F0621" w:rsidRPr="007C7341" w:rsidRDefault="004F0621" w:rsidP="00F80721">
      <w:pPr>
        <w:spacing w:before="120" w:after="0" w:line="320" w:lineRule="exact"/>
        <w:ind w:firstLine="567"/>
        <w:jc w:val="both"/>
        <w:outlineLvl w:val="0"/>
        <w:rPr>
          <w:rFonts w:eastAsia="Calibri" w:cs="Times New Roman"/>
          <w:bCs/>
          <w:szCs w:val="28"/>
          <w:lang w:val="nl-NL"/>
        </w:rPr>
      </w:pPr>
      <w:bookmarkStart w:id="188" w:name="_Toc181110822"/>
      <w:r w:rsidRPr="007C7341">
        <w:rPr>
          <w:rFonts w:eastAsia="Calibri" w:cs="Times New Roman"/>
          <w:szCs w:val="28"/>
          <w:shd w:val="clear" w:color="auto" w:fill="FFFFFF"/>
          <w:lang w:val="vi-VN"/>
        </w:rPr>
        <w:t xml:space="preserve">Cây quất là loại cây ưa ẩm nhưng không chịu được úng vì rễ của cây quất thuộc loại rễ nấm (hút dinh dưỡng thông qua hệ nấm cộng sinh), do đó nếu ngập nước, đất bị thiếu oxy rễ hoạt động kém, ngập lâu gây chết rễ, rụng lá, rụng quả non. </w:t>
      </w:r>
      <w:r w:rsidRPr="007C7341">
        <w:rPr>
          <w:rFonts w:eastAsia="Calibri" w:cs="Times New Roman"/>
          <w:bCs/>
          <w:szCs w:val="28"/>
          <w:lang w:val="nl-NL"/>
        </w:rPr>
        <w:t>Ẩm độ thích hợp nhất là 70-80%. Lượng mưa 1.000-2.000mm.</w:t>
      </w:r>
      <w:bookmarkEnd w:id="188"/>
    </w:p>
    <w:p w:rsidR="004F0621" w:rsidRPr="007C7341" w:rsidRDefault="004F0621" w:rsidP="00F80721">
      <w:pPr>
        <w:spacing w:before="120" w:after="0" w:line="320" w:lineRule="exact"/>
        <w:ind w:firstLine="567"/>
        <w:jc w:val="both"/>
        <w:outlineLvl w:val="0"/>
        <w:rPr>
          <w:rFonts w:eastAsia="Calibri" w:cs="Times New Roman"/>
          <w:b/>
          <w:bCs/>
          <w:spacing w:val="-6"/>
          <w:szCs w:val="28"/>
          <w:lang w:val="nl-NL"/>
        </w:rPr>
      </w:pPr>
      <w:bookmarkStart w:id="189" w:name="_Toc181110823"/>
      <w:r w:rsidRPr="007C7341">
        <w:rPr>
          <w:rFonts w:eastAsia="Calibri" w:cs="Times New Roman"/>
          <w:b/>
          <w:bCs/>
          <w:spacing w:val="-6"/>
          <w:szCs w:val="28"/>
          <w:lang w:val="nl-NL"/>
        </w:rPr>
        <w:t>3. Đất trồng</w:t>
      </w:r>
      <w:bookmarkEnd w:id="189"/>
    </w:p>
    <w:p w:rsidR="004F0621" w:rsidRPr="007C7341" w:rsidRDefault="004F0621" w:rsidP="00F80721">
      <w:pPr>
        <w:spacing w:before="120" w:after="0" w:line="320" w:lineRule="exact"/>
        <w:ind w:firstLine="567"/>
        <w:jc w:val="both"/>
        <w:outlineLvl w:val="0"/>
        <w:rPr>
          <w:rFonts w:eastAsia="Calibri" w:cs="Times New Roman"/>
          <w:bCs/>
          <w:szCs w:val="28"/>
          <w:lang w:val="nl-NL"/>
        </w:rPr>
      </w:pPr>
      <w:bookmarkStart w:id="190" w:name="_Toc181110824"/>
      <w:r w:rsidRPr="007C7341">
        <w:rPr>
          <w:rFonts w:eastAsia="Calibri" w:cs="Times New Roman"/>
          <w:szCs w:val="28"/>
          <w:shd w:val="clear" w:color="auto" w:fill="FFFFFF"/>
          <w:lang w:val="nl-NL"/>
        </w:rPr>
        <w:t>Cây quất</w:t>
      </w:r>
      <w:r w:rsidRPr="007C7341">
        <w:rPr>
          <w:rFonts w:eastAsia="Calibri" w:cs="Times New Roman"/>
          <w:szCs w:val="28"/>
          <w:shd w:val="clear" w:color="auto" w:fill="FFFFFF"/>
          <w:lang w:val="vi-VN"/>
        </w:rPr>
        <w:t xml:space="preserve"> </w:t>
      </w:r>
      <w:r w:rsidRPr="007C7341">
        <w:rPr>
          <w:rFonts w:eastAsia="Calibri" w:cs="Times New Roman"/>
          <w:szCs w:val="28"/>
          <w:shd w:val="clear" w:color="auto" w:fill="FFFFFF"/>
          <w:lang w:val="nl-NL"/>
        </w:rPr>
        <w:t xml:space="preserve">có thể trồng trên nhiều loại đất khác nhau, thích hợp nhất trên </w:t>
      </w:r>
      <w:r w:rsidRPr="007C7341">
        <w:rPr>
          <w:rFonts w:eastAsia="Calibri" w:cs="Times New Roman"/>
          <w:bCs/>
          <w:szCs w:val="28"/>
          <w:lang w:val="nl-NL"/>
        </w:rPr>
        <w:t xml:space="preserve">đất phù sa, đất thị nhẹ, tơi xốp, nhiều mùn, thoáng khí, thoát nước tốt, dộ pH thích hợp </w:t>
      </w:r>
      <w:r w:rsidRPr="007C7341">
        <w:rPr>
          <w:rFonts w:eastAsia="Calibri" w:cs="Times New Roman"/>
          <w:bCs/>
          <w:szCs w:val="28"/>
          <w:lang w:val="vi-VN"/>
        </w:rPr>
        <w:t>5,5-6,5</w:t>
      </w:r>
      <w:r w:rsidRPr="007C7341">
        <w:rPr>
          <w:rFonts w:eastAsia="Calibri" w:cs="Times New Roman"/>
          <w:bCs/>
          <w:szCs w:val="28"/>
          <w:lang w:val="nl-NL"/>
        </w:rPr>
        <w:t>.</w:t>
      </w:r>
      <w:bookmarkEnd w:id="190"/>
    </w:p>
    <w:p w:rsidR="004F0621" w:rsidRPr="007C7341" w:rsidRDefault="004F0621" w:rsidP="00F80721">
      <w:pPr>
        <w:spacing w:before="120" w:after="0" w:line="320" w:lineRule="exact"/>
        <w:ind w:firstLine="567"/>
        <w:jc w:val="both"/>
        <w:outlineLvl w:val="0"/>
        <w:rPr>
          <w:rFonts w:eastAsia="Calibri" w:cs="Times New Roman"/>
          <w:b/>
          <w:bCs/>
          <w:spacing w:val="-6"/>
          <w:szCs w:val="28"/>
          <w:lang w:val="nl-NL"/>
        </w:rPr>
      </w:pPr>
      <w:bookmarkStart w:id="191" w:name="_Toc181110825"/>
      <w:r w:rsidRPr="007C7341">
        <w:rPr>
          <w:rFonts w:eastAsia="Calibri" w:cs="Times New Roman"/>
          <w:b/>
          <w:bCs/>
          <w:spacing w:val="-6"/>
          <w:szCs w:val="28"/>
          <w:lang w:val="nl-NL"/>
        </w:rPr>
        <w:t>II. YÊU CẦU VỀ GIỐNG</w:t>
      </w:r>
      <w:bookmarkEnd w:id="191"/>
    </w:p>
    <w:p w:rsidR="004F0621" w:rsidRPr="007C7341" w:rsidRDefault="004F0621" w:rsidP="00F80721">
      <w:pPr>
        <w:shd w:val="clear" w:color="auto" w:fill="FFFFFF"/>
        <w:spacing w:before="120" w:after="0" w:line="320" w:lineRule="exact"/>
        <w:ind w:firstLine="567"/>
        <w:jc w:val="both"/>
        <w:rPr>
          <w:rFonts w:eastAsia="Calibri" w:cs="Times New Roman"/>
          <w:szCs w:val="28"/>
          <w:lang w:val="vi-VN"/>
        </w:rPr>
      </w:pPr>
      <w:r w:rsidRPr="007C7341">
        <w:rPr>
          <w:rFonts w:eastAsia="Calibri" w:cs="Times New Roman"/>
          <w:szCs w:val="28"/>
          <w:lang w:val="vi-VN"/>
        </w:rPr>
        <w:t>Nên sử dụng giống có nguồn gốc nhân từ cây đầu dòng, vườn cây đầu dòng. Cây giống được sản xuất từ cơ sở có uy tín. Lựa chọn giống có khả năng chống chịu sâu bệnh hại và sử dụng cây giống khỏe, sạch sâu bệnh.</w:t>
      </w:r>
    </w:p>
    <w:p w:rsidR="004F0621" w:rsidRPr="007C7341" w:rsidRDefault="004F0621" w:rsidP="00F80721">
      <w:pPr>
        <w:spacing w:before="120" w:after="0" w:line="320" w:lineRule="exact"/>
        <w:ind w:firstLine="567"/>
        <w:jc w:val="both"/>
        <w:outlineLvl w:val="0"/>
        <w:rPr>
          <w:rFonts w:eastAsia="Calibri" w:cs="Times New Roman"/>
          <w:spacing w:val="2"/>
          <w:szCs w:val="28"/>
          <w:lang w:val="nl-NL"/>
        </w:rPr>
      </w:pPr>
      <w:bookmarkStart w:id="192" w:name="_Toc181110826"/>
      <w:r w:rsidRPr="007C7341">
        <w:rPr>
          <w:rFonts w:eastAsia="Calibri" w:cs="Times New Roman"/>
          <w:spacing w:val="2"/>
          <w:szCs w:val="28"/>
          <w:lang w:val="nl-NL"/>
        </w:rPr>
        <w:t>Căn cứ các yếu tố như điều kiện trồng, chăm sóc, đặc thù của giống cây, nhu cầu của thị trường, thời gian bảo quản,… để lựa chọn giống phù hợp.</w:t>
      </w:r>
      <w:bookmarkEnd w:id="192"/>
    </w:p>
    <w:p w:rsidR="004F0621" w:rsidRPr="007C7341" w:rsidRDefault="004F0621" w:rsidP="00F80721">
      <w:pPr>
        <w:spacing w:before="120" w:after="0" w:line="320" w:lineRule="exact"/>
        <w:ind w:firstLine="567"/>
        <w:jc w:val="both"/>
        <w:outlineLvl w:val="0"/>
        <w:rPr>
          <w:rFonts w:eastAsia="Times New Roman" w:cs="Times New Roman"/>
          <w:b/>
          <w:bCs/>
          <w:iCs/>
          <w:szCs w:val="28"/>
          <w:lang w:val="nl-NL"/>
        </w:rPr>
      </w:pPr>
      <w:bookmarkStart w:id="193" w:name="_Toc181110827"/>
      <w:r w:rsidRPr="007C7341">
        <w:rPr>
          <w:rFonts w:eastAsia="Times New Roman" w:cs="Times New Roman"/>
          <w:b/>
          <w:bCs/>
          <w:iCs/>
          <w:szCs w:val="28"/>
          <w:lang w:val="nl-NL"/>
        </w:rPr>
        <w:t>III. KỸ THUẬT GIEO TRỒNG</w:t>
      </w:r>
      <w:bookmarkEnd w:id="193"/>
    </w:p>
    <w:p w:rsidR="004F0621" w:rsidRPr="007C7341" w:rsidRDefault="004F0621" w:rsidP="00F80721">
      <w:pPr>
        <w:tabs>
          <w:tab w:val="left" w:pos="109"/>
        </w:tabs>
        <w:spacing w:before="120" w:after="0" w:line="320" w:lineRule="exact"/>
        <w:ind w:firstLine="567"/>
        <w:jc w:val="both"/>
        <w:outlineLvl w:val="0"/>
        <w:rPr>
          <w:rFonts w:eastAsia="Times New Roman" w:cs="Times New Roman"/>
          <w:b/>
          <w:bCs/>
          <w:szCs w:val="28"/>
          <w:lang w:val="nl-NL"/>
        </w:rPr>
      </w:pPr>
      <w:bookmarkStart w:id="194" w:name="_Toc181110828"/>
      <w:r w:rsidRPr="007C7341">
        <w:rPr>
          <w:rFonts w:eastAsia="Times New Roman" w:cs="Times New Roman"/>
          <w:b/>
          <w:bCs/>
          <w:iCs/>
          <w:szCs w:val="28"/>
          <w:lang w:val="nl-NL"/>
        </w:rPr>
        <w:t>1.</w:t>
      </w:r>
      <w:r w:rsidRPr="007C7341">
        <w:rPr>
          <w:rFonts w:eastAsia="Times New Roman" w:cs="Times New Roman"/>
          <w:b/>
          <w:bCs/>
          <w:szCs w:val="28"/>
          <w:lang w:val="nl-NL"/>
        </w:rPr>
        <w:t xml:space="preserve"> Thời vụ</w:t>
      </w:r>
      <w:bookmarkEnd w:id="194"/>
      <w:r w:rsidRPr="007C7341">
        <w:rPr>
          <w:rFonts w:eastAsia="Times New Roman" w:cs="Times New Roman"/>
          <w:b/>
          <w:bCs/>
          <w:szCs w:val="28"/>
          <w:lang w:val="nl-NL"/>
        </w:rPr>
        <w:t xml:space="preserve"> </w:t>
      </w:r>
    </w:p>
    <w:p w:rsidR="004F0621" w:rsidRPr="007C7341" w:rsidRDefault="004F0621" w:rsidP="00F80721">
      <w:pPr>
        <w:tabs>
          <w:tab w:val="left" w:pos="109"/>
        </w:tabs>
        <w:spacing w:before="120" w:after="0" w:line="320" w:lineRule="exact"/>
        <w:ind w:firstLine="567"/>
        <w:jc w:val="both"/>
        <w:outlineLvl w:val="0"/>
        <w:rPr>
          <w:rFonts w:eastAsia="Gulim" w:cs="Times New Roman"/>
          <w:bCs/>
          <w:iCs/>
          <w:szCs w:val="28"/>
          <w:lang w:val="de-DE" w:eastAsia="ko-KR"/>
        </w:rPr>
      </w:pPr>
      <w:bookmarkStart w:id="195" w:name="_Toc181110829"/>
      <w:r w:rsidRPr="007C7341">
        <w:rPr>
          <w:rFonts w:eastAsia="Gulim" w:cs="Times New Roman"/>
          <w:bCs/>
          <w:iCs/>
          <w:szCs w:val="28"/>
          <w:lang w:val="de-DE" w:eastAsia="ko-KR"/>
        </w:rPr>
        <w:t xml:space="preserve">Cây quất thường trồng bằng cây giống, bầu đã ổn định nên có thể trồng quanh năm nhưng </w:t>
      </w:r>
      <w:r w:rsidRPr="007C7341">
        <w:rPr>
          <w:rFonts w:eastAsia="Gulim" w:cs="Times New Roman"/>
          <w:bCs/>
          <w:iCs/>
          <w:szCs w:val="28"/>
          <w:lang w:val="vi-VN" w:eastAsia="ko-KR"/>
        </w:rPr>
        <w:t xml:space="preserve">tốt nhất là trồng vào vụ Xuân, từ tháng </w:t>
      </w:r>
      <w:r w:rsidRPr="007C7341">
        <w:rPr>
          <w:rFonts w:eastAsia="Gulim" w:cs="Times New Roman"/>
          <w:bCs/>
          <w:iCs/>
          <w:szCs w:val="28"/>
          <w:lang w:val="nl-NL" w:eastAsia="ko-KR"/>
        </w:rPr>
        <w:t>0</w:t>
      </w:r>
      <w:r w:rsidRPr="007C7341">
        <w:rPr>
          <w:rFonts w:eastAsia="Gulim" w:cs="Times New Roman"/>
          <w:bCs/>
          <w:iCs/>
          <w:szCs w:val="28"/>
          <w:lang w:val="vi-VN" w:eastAsia="ko-KR"/>
        </w:rPr>
        <w:t>2-3</w:t>
      </w:r>
      <w:r w:rsidRPr="007C7341">
        <w:rPr>
          <w:rFonts w:eastAsia="Gulim" w:cs="Times New Roman"/>
          <w:bCs/>
          <w:iCs/>
          <w:szCs w:val="28"/>
          <w:lang w:val="nl-NL" w:eastAsia="ko-KR"/>
        </w:rPr>
        <w:t>.</w:t>
      </w:r>
      <w:r w:rsidRPr="007C7341">
        <w:rPr>
          <w:rFonts w:eastAsia="Gulim" w:cs="Times New Roman"/>
          <w:bCs/>
          <w:iCs/>
          <w:szCs w:val="28"/>
          <w:lang w:val="de-DE" w:eastAsia="ko-KR"/>
        </w:rPr>
        <w:t xml:space="preserve"> Ngoài ra, cũng có thể trồng vào vụ Thu (tháng 8-9).</w:t>
      </w:r>
      <w:bookmarkEnd w:id="195"/>
    </w:p>
    <w:p w:rsidR="004F0621" w:rsidRPr="007C7341" w:rsidRDefault="004F0621" w:rsidP="00F80721">
      <w:pPr>
        <w:tabs>
          <w:tab w:val="left" w:pos="109"/>
        </w:tabs>
        <w:spacing w:before="120" w:after="0" w:line="320" w:lineRule="exact"/>
        <w:ind w:firstLine="567"/>
        <w:jc w:val="both"/>
        <w:outlineLvl w:val="0"/>
        <w:rPr>
          <w:rFonts w:eastAsia="Times New Roman" w:cs="Times New Roman"/>
          <w:b/>
          <w:szCs w:val="28"/>
          <w:lang w:val="nl-NL"/>
        </w:rPr>
      </w:pPr>
      <w:bookmarkStart w:id="196" w:name="_Toc181110830"/>
      <w:r w:rsidRPr="007C7341">
        <w:rPr>
          <w:rFonts w:eastAsia="Times New Roman" w:cs="Times New Roman"/>
          <w:b/>
          <w:szCs w:val="28"/>
          <w:lang w:val="nl-NL"/>
        </w:rPr>
        <w:t>2. Làm đất</w:t>
      </w:r>
      <w:bookmarkEnd w:id="196"/>
      <w:r w:rsidRPr="007C7341">
        <w:rPr>
          <w:rFonts w:eastAsia="Times New Roman" w:cs="Times New Roman"/>
          <w:b/>
          <w:szCs w:val="28"/>
          <w:lang w:val="nl-NL"/>
        </w:rPr>
        <w:t xml:space="preserve"> </w:t>
      </w:r>
    </w:p>
    <w:p w:rsidR="004F0621" w:rsidRPr="007C7341" w:rsidRDefault="004F0621" w:rsidP="00F80721">
      <w:pPr>
        <w:spacing w:before="120" w:after="0" w:line="320" w:lineRule="exact"/>
        <w:ind w:firstLine="567"/>
        <w:jc w:val="both"/>
        <w:rPr>
          <w:rFonts w:eastAsia="Calibri" w:cs="Times New Roman"/>
          <w:szCs w:val="28"/>
          <w:lang w:val="vi-VN"/>
        </w:rPr>
      </w:pPr>
      <w:r w:rsidRPr="007C7341">
        <w:rPr>
          <w:rFonts w:eastAsia="Calibri" w:cs="Times New Roman"/>
          <w:szCs w:val="28"/>
          <w:lang w:val="nl-NL"/>
        </w:rPr>
        <w:t>Trước khi trồng cần xử lý đất, xử lý nguồn bệnh trong đất bằng một số biện pháp như: cày phơi ải, xử lý vôi trước khi trồng 1-2 tháng; tăng cường sử dụng phân bón hữu cơ có bổ sung các vi sinh vật có ích để cải tạo đất và hạn chế nguồn sâu bệnh hại tồn tại trong đất</w:t>
      </w:r>
      <w:r w:rsidRPr="007C7341">
        <w:rPr>
          <w:rFonts w:eastAsia="Calibri" w:cs="Times New Roman"/>
          <w:szCs w:val="28"/>
          <w:lang w:val="vi-VN"/>
        </w:rPr>
        <w:t xml:space="preserve">. </w:t>
      </w:r>
    </w:p>
    <w:p w:rsidR="004F0621" w:rsidRPr="007C7341" w:rsidRDefault="004F0621" w:rsidP="00F80721">
      <w:pPr>
        <w:spacing w:before="120" w:after="0" w:line="320" w:lineRule="exact"/>
        <w:ind w:firstLine="567"/>
        <w:jc w:val="both"/>
        <w:rPr>
          <w:rFonts w:eastAsia="Calibri" w:cs="Times New Roman"/>
          <w:szCs w:val="28"/>
          <w:lang w:val="nl-NL"/>
        </w:rPr>
      </w:pPr>
      <w:r w:rsidRPr="007C7341">
        <w:rPr>
          <w:rFonts w:eastAsia="Calibri" w:cs="Times New Roman"/>
          <w:szCs w:val="28"/>
          <w:lang w:val="nl-NL"/>
        </w:rPr>
        <w:t>Đất trồng cần được lên luống cao, thiết kế rãnh nước xung quanh để thuận lợi cho tiêu thoát nước, luống rộng 2m, độ rộng và độ sâu của rãnh phụ thuộc vào độ trũng của đất trồng, đất trũng nhiều thì đào rãnh rộng và sâu, đất trũng ít thì đào rãnh hẹp hoặc đào nông, trung bình rãnh rộng khoảng 50-70cm.</w:t>
      </w:r>
    </w:p>
    <w:p w:rsidR="004F0621" w:rsidRPr="007C7341" w:rsidRDefault="004F0621" w:rsidP="00F80721">
      <w:pPr>
        <w:spacing w:before="120" w:after="0" w:line="320" w:lineRule="exact"/>
        <w:ind w:firstLine="567"/>
        <w:jc w:val="both"/>
        <w:rPr>
          <w:rFonts w:eastAsia="Calibri" w:cs="Times New Roman"/>
          <w:szCs w:val="28"/>
          <w:lang w:val="nl-NL"/>
        </w:rPr>
      </w:pPr>
      <w:r w:rsidRPr="007C7341">
        <w:rPr>
          <w:rFonts w:eastAsia="Calibri" w:cs="Times New Roman"/>
          <w:szCs w:val="28"/>
          <w:lang w:val="nl-NL"/>
        </w:rPr>
        <w:lastRenderedPageBreak/>
        <w:t>Chuẩn bị hố trồng trước khi trồng từ 20-30 ngày. Kích thước hố trồng 60cm x 60cm x 60cm, với vùng đất thấp, hố đào sâu 30-40cm, đất đồi đào sâu 60-80cm. Khi đào, để lớp đất mặt một bên, lớp đất dưới một bên. Lớp đất mặt trộn với toàn bộ lượng phân bón lót và lấp lên đến miệng hố, lớp đất dưới đáy xếp thành vồng xung quanh hố.</w:t>
      </w:r>
    </w:p>
    <w:p w:rsidR="004F0621" w:rsidRPr="007C7341" w:rsidRDefault="004F0621" w:rsidP="00F80721">
      <w:pPr>
        <w:spacing w:before="120" w:after="0" w:line="320" w:lineRule="exact"/>
        <w:ind w:firstLine="567"/>
        <w:jc w:val="both"/>
        <w:rPr>
          <w:rFonts w:eastAsia="Calibri" w:cs="Times New Roman"/>
          <w:b/>
          <w:szCs w:val="28"/>
          <w:lang w:val="nl-NL"/>
        </w:rPr>
      </w:pPr>
      <w:r w:rsidRPr="007C7341">
        <w:rPr>
          <w:rFonts w:eastAsia="Calibri" w:cs="Times New Roman"/>
          <w:b/>
          <w:szCs w:val="28"/>
          <w:lang w:val="nl-NL"/>
        </w:rPr>
        <w:t>3. Mật độ</w:t>
      </w:r>
    </w:p>
    <w:p w:rsidR="004F0621" w:rsidRPr="007C7341" w:rsidRDefault="004F0621" w:rsidP="00F80721">
      <w:pPr>
        <w:spacing w:before="120" w:after="0" w:line="240" w:lineRule="auto"/>
        <w:ind w:firstLine="567"/>
        <w:jc w:val="both"/>
        <w:rPr>
          <w:rFonts w:eastAsia="Calibri" w:cs="Times New Roman"/>
          <w:szCs w:val="28"/>
          <w:shd w:val="clear" w:color="auto" w:fill="FFFFFF"/>
          <w:lang w:val="de-DE"/>
        </w:rPr>
      </w:pPr>
      <w:r w:rsidRPr="007C7341">
        <w:rPr>
          <w:rFonts w:eastAsia="Calibri" w:cs="Times New Roman"/>
          <w:szCs w:val="28"/>
          <w:shd w:val="clear" w:color="auto" w:fill="FFFFFF"/>
          <w:lang w:val="de-DE"/>
        </w:rPr>
        <w:t>Tùy theo đặc tính giống, điều kiện canh tách, khả năng thâm canh, khả năng áp dụng tiến bộ kỹ thuật lựa chọn mật độ trồng thích hợp. Thông thường trồng với khoảng cách trung bình (hàng cách hàng, cây cách cây) 2,5mx1,5m, mật độ trung bình 2.600 cây/ha.</w:t>
      </w:r>
    </w:p>
    <w:p w:rsidR="004F0621" w:rsidRPr="007C7341" w:rsidRDefault="004F0621" w:rsidP="00F80721">
      <w:pPr>
        <w:spacing w:before="120" w:after="0" w:line="320" w:lineRule="exact"/>
        <w:ind w:firstLine="567"/>
        <w:jc w:val="both"/>
        <w:rPr>
          <w:rFonts w:eastAsia="Calibri" w:cs="Times New Roman"/>
          <w:b/>
          <w:szCs w:val="28"/>
          <w:lang w:val="nl-NL"/>
        </w:rPr>
      </w:pPr>
      <w:r w:rsidRPr="007C7341">
        <w:rPr>
          <w:rFonts w:eastAsia="Calibri" w:cs="Times New Roman"/>
          <w:b/>
          <w:szCs w:val="28"/>
          <w:lang w:val="nl-NL"/>
        </w:rPr>
        <w:t>4. Gieo trồng</w:t>
      </w:r>
    </w:p>
    <w:p w:rsidR="004F0621" w:rsidRPr="007C7341" w:rsidRDefault="004F0621" w:rsidP="00F80721">
      <w:pPr>
        <w:shd w:val="clear" w:color="auto" w:fill="FFFFFF"/>
        <w:spacing w:before="120" w:after="0" w:line="320" w:lineRule="exact"/>
        <w:ind w:firstLine="567"/>
        <w:jc w:val="both"/>
        <w:rPr>
          <w:rFonts w:eastAsia="Calibri" w:cs="Times New Roman"/>
          <w:szCs w:val="28"/>
          <w:lang w:val="vi-VN"/>
        </w:rPr>
      </w:pPr>
      <w:r w:rsidRPr="007C7341">
        <w:rPr>
          <w:rFonts w:eastAsia="Calibri" w:cs="Times New Roman"/>
          <w:spacing w:val="2"/>
          <w:szCs w:val="28"/>
          <w:lang w:val="vi-VN"/>
        </w:rPr>
        <w:t xml:space="preserve">- </w:t>
      </w:r>
      <w:r w:rsidRPr="007C7341">
        <w:rPr>
          <w:rFonts w:eastAsia="Calibri" w:cs="Times New Roman"/>
          <w:spacing w:val="2"/>
          <w:szCs w:val="28"/>
          <w:lang w:val="nl-NL"/>
        </w:rPr>
        <w:t>Hiện nay nhân giống cây quất được thực hiện</w:t>
      </w:r>
      <w:r w:rsidRPr="007C7341">
        <w:rPr>
          <w:rFonts w:eastAsia="Calibri" w:cs="Times New Roman"/>
          <w:spacing w:val="2"/>
          <w:szCs w:val="28"/>
          <w:lang w:val="vi-VN"/>
        </w:rPr>
        <w:t xml:space="preserve"> bằng</w:t>
      </w:r>
      <w:r w:rsidRPr="007C7341">
        <w:rPr>
          <w:rFonts w:eastAsia="Calibri" w:cs="Times New Roman"/>
          <w:spacing w:val="2"/>
          <w:szCs w:val="28"/>
          <w:lang w:val="nl-NL"/>
        </w:rPr>
        <w:t xml:space="preserve"> nhiều phương pháp</w:t>
      </w:r>
      <w:r w:rsidRPr="007C7341">
        <w:rPr>
          <w:rFonts w:eastAsia="Calibri" w:cs="Times New Roman"/>
          <w:spacing w:val="2"/>
          <w:szCs w:val="28"/>
          <w:lang w:val="vi-VN"/>
        </w:rPr>
        <w:t xml:space="preserve"> như:</w:t>
      </w:r>
      <w:r w:rsidRPr="007C7341">
        <w:rPr>
          <w:rFonts w:eastAsia="Calibri" w:cs="Times New Roman"/>
          <w:spacing w:val="2"/>
          <w:szCs w:val="28"/>
          <w:lang w:val="nl-NL"/>
        </w:rPr>
        <w:t xml:space="preserve"> ghép cành, chiết cành và nhân giống bằng hạt; thông dụng nhất là </w:t>
      </w:r>
      <w:r w:rsidRPr="007C7341">
        <w:rPr>
          <w:rFonts w:eastAsia="Calibri" w:cs="Times New Roman"/>
          <w:spacing w:val="2"/>
          <w:szCs w:val="28"/>
          <w:lang w:val="vi-VN"/>
        </w:rPr>
        <w:t xml:space="preserve">phương pháp </w:t>
      </w:r>
      <w:r w:rsidRPr="007C7341">
        <w:rPr>
          <w:rFonts w:eastAsia="Calibri" w:cs="Times New Roman"/>
          <w:spacing w:val="2"/>
          <w:szCs w:val="28"/>
          <w:lang w:val="nl-NL"/>
        </w:rPr>
        <w:t>chiết cành.</w:t>
      </w:r>
    </w:p>
    <w:p w:rsidR="004F0621" w:rsidRPr="007C7341" w:rsidRDefault="004F0621" w:rsidP="00F80721">
      <w:pPr>
        <w:shd w:val="clear" w:color="auto" w:fill="FFFFFF"/>
        <w:spacing w:before="120" w:after="0" w:line="320" w:lineRule="exact"/>
        <w:ind w:firstLine="567"/>
        <w:jc w:val="both"/>
        <w:rPr>
          <w:rFonts w:eastAsia="Times New Roman" w:cs="Times New Roman"/>
          <w:szCs w:val="28"/>
          <w:lang w:val="vi-VN"/>
        </w:rPr>
      </w:pPr>
      <w:r w:rsidRPr="007C7341">
        <w:rPr>
          <w:rFonts w:eastAsia="Calibri" w:cs="Times New Roman"/>
          <w:szCs w:val="28"/>
          <w:lang w:val="vi-VN"/>
        </w:rPr>
        <w:t>- Đào một hố nhỏ kích thước rộng 15-20cm, sâu 20-30cm giữa hố trồng đã chuẩn bị sẵn. Rạch bỏ túi bầu của cây giống, đặt cây vào chính giữa hố trồng (lưu ý thao tác nhẹ nhàng, tránh làm vỡ bầu). Vun đất bốn xung quanh gốc cây, dùng tay ấn nhẹ đất phía xung quanh bầu cây làm cho cây không bị đổ khi tưới nước. Lấp đất cao đến phần cổ rễ của cây giống. Cắm cọc định cây chống đổ ngã. Có thể tủ gốc bằng rơm, rạ, cỏ mục xung quanh gốc để giữ ẩm, rồi tưới nước thường xuyên để cây nhanh chóng hồi phục và phát triển.</w:t>
      </w:r>
    </w:p>
    <w:p w:rsidR="004F0621" w:rsidRPr="007C7341" w:rsidRDefault="004F0621" w:rsidP="00F80721">
      <w:pPr>
        <w:spacing w:before="120" w:after="0" w:line="320" w:lineRule="exact"/>
        <w:ind w:firstLine="567"/>
        <w:jc w:val="both"/>
        <w:rPr>
          <w:rFonts w:eastAsia="Times New Roman" w:cs="Times New Roman"/>
          <w:b/>
          <w:iCs/>
          <w:szCs w:val="28"/>
          <w:lang w:val="nl-NL"/>
        </w:rPr>
      </w:pPr>
      <w:r w:rsidRPr="007C7341">
        <w:rPr>
          <w:rFonts w:eastAsia="Times New Roman" w:cs="Times New Roman"/>
          <w:b/>
          <w:iCs/>
          <w:szCs w:val="28"/>
          <w:lang w:val="nl-NL"/>
        </w:rPr>
        <w:t>IV CHĂM SÓC</w:t>
      </w:r>
    </w:p>
    <w:p w:rsidR="004F0621" w:rsidRPr="007C7341" w:rsidRDefault="004F0621" w:rsidP="00F80721">
      <w:pPr>
        <w:spacing w:before="120" w:after="0" w:line="320" w:lineRule="exact"/>
        <w:ind w:firstLine="567"/>
        <w:jc w:val="both"/>
        <w:rPr>
          <w:rFonts w:eastAsia="Times New Roman" w:cs="Times New Roman"/>
          <w:b/>
          <w:iCs/>
          <w:szCs w:val="28"/>
          <w:lang w:val="nl-NL"/>
        </w:rPr>
      </w:pPr>
      <w:r w:rsidRPr="007C7341">
        <w:rPr>
          <w:rFonts w:eastAsia="Times New Roman" w:cs="Times New Roman"/>
          <w:b/>
          <w:iCs/>
          <w:szCs w:val="28"/>
          <w:lang w:val="nl-NL"/>
        </w:rPr>
        <w:t>1. Bón phân</w:t>
      </w:r>
    </w:p>
    <w:p w:rsidR="004F0621" w:rsidRPr="007C7341" w:rsidRDefault="004F0621" w:rsidP="00F80721">
      <w:pPr>
        <w:widowControl w:val="0"/>
        <w:spacing w:before="120" w:after="0" w:line="320" w:lineRule="exact"/>
        <w:ind w:firstLine="567"/>
        <w:jc w:val="both"/>
        <w:rPr>
          <w:rFonts w:eastAsia="Calibri" w:cs="Times New Roman"/>
          <w:b/>
          <w:szCs w:val="28"/>
          <w:shd w:val="clear" w:color="auto" w:fill="FFFFFF"/>
          <w:lang w:val="vi-VN"/>
        </w:rPr>
      </w:pPr>
      <w:r w:rsidRPr="007C7341">
        <w:rPr>
          <w:rFonts w:eastAsia="Calibri" w:cs="Times New Roman"/>
          <w:b/>
          <w:szCs w:val="28"/>
          <w:shd w:val="clear" w:color="auto" w:fill="FFFFFF"/>
          <w:lang w:val="vi-VN"/>
        </w:rPr>
        <w:t xml:space="preserve">1.1. Lượng phân bón: </w:t>
      </w:r>
      <w:r w:rsidRPr="007C7341">
        <w:rPr>
          <w:rFonts w:eastAsia="Calibri" w:cs="Times New Roman"/>
          <w:bCs/>
          <w:szCs w:val="28"/>
          <w:shd w:val="clear" w:color="auto" w:fill="FFFFFF"/>
        </w:rPr>
        <w:t>Khuyến cáo lượng phân bón t</w:t>
      </w:r>
      <w:r w:rsidRPr="007C7341">
        <w:rPr>
          <w:rFonts w:eastAsia="Calibri" w:cs="Times New Roman"/>
          <w:bCs/>
          <w:szCs w:val="28"/>
          <w:shd w:val="clear" w:color="auto" w:fill="FFFFFF"/>
          <w:lang w:val="vi-VN"/>
        </w:rPr>
        <w:t>ính cho 1ha</w:t>
      </w:r>
      <w:r w:rsidRPr="007C7341">
        <w:rPr>
          <w:rFonts w:eastAsia="Calibri" w:cs="Times New Roman"/>
          <w:b/>
          <w:szCs w:val="28"/>
          <w:shd w:val="clear" w:color="auto" w:fill="FFFFFF"/>
          <w:lang w:val="vi-VN"/>
        </w:rPr>
        <w:t xml:space="preserve"> </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3729"/>
        <w:gridCol w:w="1417"/>
        <w:gridCol w:w="1418"/>
      </w:tblGrid>
      <w:tr w:rsidR="004F0621" w:rsidRPr="007C7341" w:rsidTr="00350B01">
        <w:trPr>
          <w:trHeight w:val="209"/>
          <w:jc w:val="center"/>
        </w:trPr>
        <w:tc>
          <w:tcPr>
            <w:tcW w:w="1795" w:type="dxa"/>
            <w:shd w:val="clear" w:color="auto" w:fill="auto"/>
            <w:noWrap/>
            <w:vAlign w:val="center"/>
            <w:hideMark/>
          </w:tcPr>
          <w:p w:rsidR="004F0621" w:rsidRPr="007C7341" w:rsidRDefault="004F0621" w:rsidP="00F80721">
            <w:pPr>
              <w:spacing w:before="60" w:after="0" w:line="240" w:lineRule="auto"/>
              <w:jc w:val="both"/>
              <w:rPr>
                <w:rFonts w:eastAsia="Times New Roman" w:cs="Times New Roman"/>
                <w:b/>
                <w:bCs/>
                <w:szCs w:val="28"/>
              </w:rPr>
            </w:pPr>
            <w:r w:rsidRPr="007C7341">
              <w:rPr>
                <w:rFonts w:eastAsia="Times New Roman" w:cs="Times New Roman"/>
                <w:b/>
                <w:bCs/>
                <w:szCs w:val="28"/>
              </w:rPr>
              <w:t>Thời kỳ</w:t>
            </w:r>
          </w:p>
        </w:tc>
        <w:tc>
          <w:tcPr>
            <w:tcW w:w="3729" w:type="dxa"/>
            <w:shd w:val="clear" w:color="auto" w:fill="auto"/>
            <w:noWrap/>
            <w:vAlign w:val="center"/>
            <w:hideMark/>
          </w:tcPr>
          <w:p w:rsidR="004F0621" w:rsidRPr="007C7341" w:rsidRDefault="004F0621" w:rsidP="00F80721">
            <w:pPr>
              <w:spacing w:before="60" w:after="0" w:line="240" w:lineRule="auto"/>
              <w:jc w:val="both"/>
              <w:rPr>
                <w:rFonts w:eastAsia="Times New Roman" w:cs="Times New Roman"/>
                <w:b/>
                <w:bCs/>
                <w:szCs w:val="28"/>
              </w:rPr>
            </w:pPr>
            <w:r w:rsidRPr="007C7341">
              <w:rPr>
                <w:rFonts w:eastAsia="Times New Roman" w:cs="Times New Roman"/>
                <w:b/>
                <w:bCs/>
                <w:szCs w:val="28"/>
              </w:rPr>
              <w:t>Phân bón</w:t>
            </w:r>
          </w:p>
        </w:tc>
        <w:tc>
          <w:tcPr>
            <w:tcW w:w="1417" w:type="dxa"/>
            <w:shd w:val="clear" w:color="auto" w:fill="auto"/>
            <w:noWrap/>
            <w:vAlign w:val="center"/>
            <w:hideMark/>
          </w:tcPr>
          <w:p w:rsidR="004F0621" w:rsidRPr="007C7341" w:rsidRDefault="004F0621" w:rsidP="00F80721">
            <w:pPr>
              <w:spacing w:before="60" w:after="0" w:line="240" w:lineRule="auto"/>
              <w:jc w:val="both"/>
              <w:rPr>
                <w:rFonts w:eastAsia="Times New Roman" w:cs="Times New Roman"/>
                <w:b/>
                <w:bCs/>
                <w:szCs w:val="28"/>
              </w:rPr>
            </w:pPr>
            <w:r w:rsidRPr="007C7341">
              <w:rPr>
                <w:rFonts w:eastAsia="Times New Roman" w:cs="Times New Roman"/>
                <w:b/>
                <w:bCs/>
                <w:szCs w:val="28"/>
              </w:rPr>
              <w:t>ĐVT</w:t>
            </w:r>
          </w:p>
        </w:tc>
        <w:tc>
          <w:tcPr>
            <w:tcW w:w="1418" w:type="dxa"/>
            <w:shd w:val="clear" w:color="auto" w:fill="auto"/>
            <w:noWrap/>
            <w:vAlign w:val="center"/>
            <w:hideMark/>
          </w:tcPr>
          <w:p w:rsidR="004F0621" w:rsidRPr="007C7341" w:rsidRDefault="004F0621" w:rsidP="00F80721">
            <w:pPr>
              <w:spacing w:before="60" w:after="0" w:line="240" w:lineRule="auto"/>
              <w:jc w:val="both"/>
              <w:rPr>
                <w:rFonts w:eastAsia="Times New Roman" w:cs="Times New Roman"/>
                <w:b/>
                <w:bCs/>
                <w:szCs w:val="28"/>
              </w:rPr>
            </w:pPr>
            <w:r w:rsidRPr="007C7341">
              <w:rPr>
                <w:rFonts w:eastAsia="Times New Roman" w:cs="Times New Roman"/>
                <w:b/>
                <w:bCs/>
                <w:szCs w:val="28"/>
              </w:rPr>
              <w:t>Số lượng</w:t>
            </w:r>
          </w:p>
        </w:tc>
      </w:tr>
      <w:tr w:rsidR="004F0621" w:rsidRPr="007C7341" w:rsidTr="00350B01">
        <w:trPr>
          <w:trHeight w:val="209"/>
          <w:jc w:val="center"/>
        </w:trPr>
        <w:tc>
          <w:tcPr>
            <w:tcW w:w="1795" w:type="dxa"/>
            <w:vMerge w:val="restart"/>
            <w:shd w:val="clear" w:color="auto" w:fill="auto"/>
            <w:noWrap/>
            <w:vAlign w:val="center"/>
            <w:hideMark/>
          </w:tcPr>
          <w:p w:rsidR="004F0621" w:rsidRPr="007C7341" w:rsidRDefault="004F0621" w:rsidP="00F80721">
            <w:pPr>
              <w:spacing w:before="60" w:after="0" w:line="240" w:lineRule="auto"/>
              <w:jc w:val="both"/>
              <w:rPr>
                <w:rFonts w:eastAsia="Times New Roman" w:cs="Times New Roman"/>
                <w:szCs w:val="28"/>
              </w:rPr>
            </w:pPr>
            <w:r w:rsidRPr="007C7341">
              <w:rPr>
                <w:rFonts w:eastAsia="Times New Roman" w:cs="Times New Roman"/>
                <w:szCs w:val="28"/>
              </w:rPr>
              <w:t>Thời kỳ kiến thiết cơ bản (năm thứ nhất)</w:t>
            </w:r>
          </w:p>
        </w:tc>
        <w:tc>
          <w:tcPr>
            <w:tcW w:w="3729" w:type="dxa"/>
            <w:shd w:val="clear" w:color="auto" w:fill="auto"/>
            <w:noWrap/>
            <w:vAlign w:val="center"/>
          </w:tcPr>
          <w:p w:rsidR="004F0621" w:rsidRPr="007C7341" w:rsidRDefault="004F0621" w:rsidP="00F80721">
            <w:pPr>
              <w:spacing w:before="60" w:after="0" w:line="240" w:lineRule="auto"/>
              <w:jc w:val="both"/>
              <w:rPr>
                <w:rFonts w:eastAsia="Times New Roman" w:cs="Times New Roman"/>
                <w:szCs w:val="28"/>
              </w:rPr>
            </w:pPr>
            <w:r w:rsidRPr="007C7341">
              <w:rPr>
                <w:rFonts w:eastAsia="Times New Roman" w:cs="Times New Roman"/>
                <w:szCs w:val="28"/>
              </w:rPr>
              <w:t>Phân đạm nguyên chất (N)</w:t>
            </w:r>
          </w:p>
        </w:tc>
        <w:tc>
          <w:tcPr>
            <w:tcW w:w="1417" w:type="dxa"/>
            <w:shd w:val="clear" w:color="auto" w:fill="auto"/>
            <w:noWrap/>
            <w:vAlign w:val="center"/>
          </w:tcPr>
          <w:p w:rsidR="004F0621" w:rsidRPr="007C7341" w:rsidRDefault="004F0621" w:rsidP="00F80721">
            <w:pPr>
              <w:spacing w:before="60" w:after="0" w:line="240" w:lineRule="auto"/>
              <w:jc w:val="both"/>
              <w:rPr>
                <w:rFonts w:eastAsia="Times New Roman" w:cs="Times New Roman"/>
                <w:szCs w:val="28"/>
              </w:rPr>
            </w:pPr>
            <w:r w:rsidRPr="007C7341">
              <w:rPr>
                <w:rFonts w:eastAsia="Times New Roman" w:cs="Times New Roman"/>
                <w:szCs w:val="28"/>
              </w:rPr>
              <w:t>Kg</w:t>
            </w:r>
          </w:p>
        </w:tc>
        <w:tc>
          <w:tcPr>
            <w:tcW w:w="1418" w:type="dxa"/>
            <w:shd w:val="clear" w:color="auto" w:fill="auto"/>
            <w:noWrap/>
            <w:vAlign w:val="center"/>
          </w:tcPr>
          <w:p w:rsidR="004F0621" w:rsidRPr="007C7341" w:rsidRDefault="004F0621" w:rsidP="00F80721">
            <w:pPr>
              <w:spacing w:before="60" w:after="0" w:line="240" w:lineRule="auto"/>
              <w:jc w:val="both"/>
              <w:rPr>
                <w:rFonts w:eastAsia="Times New Roman" w:cs="Times New Roman"/>
                <w:szCs w:val="28"/>
              </w:rPr>
            </w:pPr>
            <w:r w:rsidRPr="007C7341">
              <w:rPr>
                <w:rFonts w:eastAsia="Times New Roman" w:cs="Times New Roman"/>
                <w:szCs w:val="28"/>
                <w:lang w:val="vi-VN"/>
              </w:rPr>
              <w:t>110</w:t>
            </w:r>
          </w:p>
        </w:tc>
      </w:tr>
      <w:tr w:rsidR="004F0621" w:rsidRPr="007C7341" w:rsidTr="00350B01">
        <w:trPr>
          <w:trHeight w:val="209"/>
          <w:jc w:val="center"/>
        </w:trPr>
        <w:tc>
          <w:tcPr>
            <w:tcW w:w="1795" w:type="dxa"/>
            <w:vMerge/>
            <w:shd w:val="clear" w:color="auto" w:fill="auto"/>
            <w:noWrap/>
            <w:vAlign w:val="center"/>
          </w:tcPr>
          <w:p w:rsidR="004F0621" w:rsidRPr="007C7341" w:rsidRDefault="004F0621" w:rsidP="00F80721">
            <w:pPr>
              <w:spacing w:before="60" w:after="0" w:line="240" w:lineRule="auto"/>
              <w:jc w:val="both"/>
              <w:rPr>
                <w:rFonts w:eastAsia="Times New Roman" w:cs="Times New Roman"/>
                <w:szCs w:val="28"/>
              </w:rPr>
            </w:pPr>
          </w:p>
        </w:tc>
        <w:tc>
          <w:tcPr>
            <w:tcW w:w="3729" w:type="dxa"/>
            <w:shd w:val="clear" w:color="auto" w:fill="auto"/>
            <w:noWrap/>
            <w:vAlign w:val="center"/>
          </w:tcPr>
          <w:p w:rsidR="004F0621" w:rsidRPr="007C7341" w:rsidRDefault="004F0621" w:rsidP="00F80721">
            <w:pPr>
              <w:spacing w:before="60" w:after="0" w:line="240" w:lineRule="auto"/>
              <w:jc w:val="both"/>
              <w:rPr>
                <w:rFonts w:eastAsia="Calibri" w:cs="Times New Roman"/>
                <w:spacing w:val="-2"/>
                <w:szCs w:val="28"/>
              </w:rPr>
            </w:pPr>
            <w:r w:rsidRPr="007C7341">
              <w:rPr>
                <w:rFonts w:eastAsia="Times New Roman" w:cs="Times New Roman"/>
                <w:szCs w:val="28"/>
              </w:rPr>
              <w:t>Phân lân nguyên chất (P</w:t>
            </w:r>
            <w:r w:rsidRPr="007C7341">
              <w:rPr>
                <w:rFonts w:eastAsia="Times New Roman" w:cs="Times New Roman"/>
                <w:szCs w:val="28"/>
                <w:vertAlign w:val="subscript"/>
              </w:rPr>
              <w:t>2</w:t>
            </w:r>
            <w:r w:rsidRPr="007C7341">
              <w:rPr>
                <w:rFonts w:eastAsia="Times New Roman" w:cs="Times New Roman"/>
                <w:szCs w:val="28"/>
              </w:rPr>
              <w:t>O</w:t>
            </w:r>
            <w:r w:rsidRPr="007C7341">
              <w:rPr>
                <w:rFonts w:eastAsia="Times New Roman" w:cs="Times New Roman"/>
                <w:szCs w:val="28"/>
                <w:vertAlign w:val="subscript"/>
              </w:rPr>
              <w:t>5</w:t>
            </w:r>
            <w:r w:rsidRPr="007C7341">
              <w:rPr>
                <w:rFonts w:eastAsia="Times New Roman" w:cs="Times New Roman"/>
                <w:szCs w:val="28"/>
              </w:rPr>
              <w:t>)</w:t>
            </w:r>
          </w:p>
        </w:tc>
        <w:tc>
          <w:tcPr>
            <w:tcW w:w="1417" w:type="dxa"/>
            <w:shd w:val="clear" w:color="auto" w:fill="auto"/>
            <w:noWrap/>
            <w:vAlign w:val="center"/>
          </w:tcPr>
          <w:p w:rsidR="004F0621" w:rsidRPr="007C7341" w:rsidRDefault="004F0621" w:rsidP="00F80721">
            <w:pPr>
              <w:spacing w:before="60" w:after="0" w:line="240" w:lineRule="auto"/>
              <w:jc w:val="both"/>
              <w:rPr>
                <w:rFonts w:eastAsia="Times New Roman" w:cs="Times New Roman"/>
                <w:szCs w:val="28"/>
              </w:rPr>
            </w:pPr>
            <w:r w:rsidRPr="007C7341">
              <w:rPr>
                <w:rFonts w:eastAsia="Times New Roman" w:cs="Times New Roman"/>
                <w:szCs w:val="28"/>
              </w:rPr>
              <w:t>Kg</w:t>
            </w:r>
          </w:p>
        </w:tc>
        <w:tc>
          <w:tcPr>
            <w:tcW w:w="1418" w:type="dxa"/>
            <w:shd w:val="clear" w:color="auto" w:fill="auto"/>
            <w:noWrap/>
            <w:vAlign w:val="center"/>
          </w:tcPr>
          <w:p w:rsidR="004F0621" w:rsidRPr="007C7341" w:rsidRDefault="004F0621" w:rsidP="00F80721">
            <w:pPr>
              <w:spacing w:before="60" w:after="0" w:line="240" w:lineRule="auto"/>
              <w:jc w:val="both"/>
              <w:rPr>
                <w:rFonts w:eastAsia="Calibri" w:cs="Times New Roman"/>
                <w:spacing w:val="-2"/>
                <w:szCs w:val="28"/>
                <w:lang w:val="vi-VN"/>
              </w:rPr>
            </w:pPr>
            <w:r w:rsidRPr="007C7341">
              <w:rPr>
                <w:rFonts w:eastAsia="Times New Roman" w:cs="Times New Roman"/>
                <w:szCs w:val="28"/>
                <w:lang w:val="vi-VN"/>
              </w:rPr>
              <w:t>90</w:t>
            </w:r>
          </w:p>
        </w:tc>
      </w:tr>
      <w:tr w:rsidR="004F0621" w:rsidRPr="007C7341" w:rsidTr="00350B01">
        <w:trPr>
          <w:trHeight w:val="209"/>
          <w:jc w:val="center"/>
        </w:trPr>
        <w:tc>
          <w:tcPr>
            <w:tcW w:w="1795" w:type="dxa"/>
            <w:vMerge/>
            <w:shd w:val="clear" w:color="auto" w:fill="auto"/>
            <w:noWrap/>
            <w:vAlign w:val="center"/>
          </w:tcPr>
          <w:p w:rsidR="004F0621" w:rsidRPr="007C7341" w:rsidRDefault="004F0621" w:rsidP="00F80721">
            <w:pPr>
              <w:spacing w:before="60" w:after="0" w:line="240" w:lineRule="auto"/>
              <w:jc w:val="both"/>
              <w:rPr>
                <w:rFonts w:eastAsia="Times New Roman" w:cs="Times New Roman"/>
                <w:szCs w:val="28"/>
              </w:rPr>
            </w:pPr>
          </w:p>
        </w:tc>
        <w:tc>
          <w:tcPr>
            <w:tcW w:w="3729" w:type="dxa"/>
            <w:shd w:val="clear" w:color="auto" w:fill="auto"/>
            <w:noWrap/>
            <w:vAlign w:val="center"/>
          </w:tcPr>
          <w:p w:rsidR="004F0621" w:rsidRPr="007C7341" w:rsidRDefault="004F0621" w:rsidP="00F80721">
            <w:pPr>
              <w:spacing w:before="60" w:after="0" w:line="240" w:lineRule="auto"/>
              <w:jc w:val="both"/>
              <w:rPr>
                <w:rFonts w:eastAsia="Calibri" w:cs="Times New Roman"/>
                <w:spacing w:val="-2"/>
                <w:szCs w:val="28"/>
              </w:rPr>
            </w:pPr>
            <w:r w:rsidRPr="007C7341">
              <w:rPr>
                <w:rFonts w:eastAsia="Times New Roman" w:cs="Times New Roman"/>
                <w:szCs w:val="28"/>
              </w:rPr>
              <w:t>Phân kali nguyên chất (K</w:t>
            </w:r>
            <w:r w:rsidRPr="007C7341">
              <w:rPr>
                <w:rFonts w:eastAsia="Times New Roman" w:cs="Times New Roman"/>
                <w:szCs w:val="28"/>
                <w:vertAlign w:val="subscript"/>
              </w:rPr>
              <w:t>2</w:t>
            </w:r>
            <w:r w:rsidRPr="007C7341">
              <w:rPr>
                <w:rFonts w:eastAsia="Times New Roman" w:cs="Times New Roman"/>
                <w:szCs w:val="28"/>
              </w:rPr>
              <w:t>O)</w:t>
            </w:r>
          </w:p>
        </w:tc>
        <w:tc>
          <w:tcPr>
            <w:tcW w:w="1417" w:type="dxa"/>
            <w:shd w:val="clear" w:color="auto" w:fill="auto"/>
            <w:noWrap/>
            <w:vAlign w:val="center"/>
          </w:tcPr>
          <w:p w:rsidR="004F0621" w:rsidRPr="007C7341" w:rsidRDefault="004F0621" w:rsidP="00F80721">
            <w:pPr>
              <w:spacing w:before="60" w:after="0" w:line="240" w:lineRule="auto"/>
              <w:jc w:val="both"/>
              <w:rPr>
                <w:rFonts w:eastAsia="Times New Roman" w:cs="Times New Roman"/>
                <w:szCs w:val="28"/>
              </w:rPr>
            </w:pPr>
            <w:r w:rsidRPr="007C7341">
              <w:rPr>
                <w:rFonts w:eastAsia="Times New Roman" w:cs="Times New Roman"/>
                <w:szCs w:val="28"/>
              </w:rPr>
              <w:t>Kg</w:t>
            </w:r>
          </w:p>
        </w:tc>
        <w:tc>
          <w:tcPr>
            <w:tcW w:w="1418" w:type="dxa"/>
            <w:shd w:val="clear" w:color="auto" w:fill="auto"/>
            <w:noWrap/>
            <w:vAlign w:val="center"/>
          </w:tcPr>
          <w:p w:rsidR="004F0621" w:rsidRPr="007C7341" w:rsidRDefault="004F0621" w:rsidP="00F80721">
            <w:pPr>
              <w:spacing w:before="60" w:after="0" w:line="240" w:lineRule="auto"/>
              <w:jc w:val="both"/>
              <w:rPr>
                <w:rFonts w:eastAsia="Calibri" w:cs="Times New Roman"/>
                <w:spacing w:val="-2"/>
                <w:szCs w:val="28"/>
              </w:rPr>
            </w:pPr>
            <w:r w:rsidRPr="007C7341">
              <w:rPr>
                <w:rFonts w:eastAsia="Times New Roman" w:cs="Times New Roman"/>
                <w:szCs w:val="28"/>
                <w:lang w:val="vi-VN"/>
              </w:rPr>
              <w:t>125</w:t>
            </w:r>
          </w:p>
        </w:tc>
      </w:tr>
      <w:tr w:rsidR="004F0621" w:rsidRPr="007C7341" w:rsidTr="00350B01">
        <w:trPr>
          <w:trHeight w:val="220"/>
          <w:jc w:val="center"/>
        </w:trPr>
        <w:tc>
          <w:tcPr>
            <w:tcW w:w="1795" w:type="dxa"/>
            <w:vMerge/>
            <w:shd w:val="clear" w:color="auto" w:fill="auto"/>
            <w:noWrap/>
            <w:vAlign w:val="center"/>
          </w:tcPr>
          <w:p w:rsidR="004F0621" w:rsidRPr="007C7341" w:rsidRDefault="004F0621" w:rsidP="00F80721">
            <w:pPr>
              <w:spacing w:before="60" w:after="0" w:line="240" w:lineRule="auto"/>
              <w:jc w:val="both"/>
              <w:rPr>
                <w:rFonts w:eastAsia="Times New Roman" w:cs="Times New Roman"/>
                <w:szCs w:val="28"/>
              </w:rPr>
            </w:pPr>
          </w:p>
        </w:tc>
        <w:tc>
          <w:tcPr>
            <w:tcW w:w="3729" w:type="dxa"/>
            <w:shd w:val="clear" w:color="auto" w:fill="auto"/>
            <w:noWrap/>
            <w:vAlign w:val="center"/>
          </w:tcPr>
          <w:p w:rsidR="004F0621" w:rsidRPr="007C7341" w:rsidRDefault="004F0621" w:rsidP="00F80721">
            <w:pPr>
              <w:spacing w:before="60" w:after="0" w:line="240" w:lineRule="auto"/>
              <w:jc w:val="both"/>
              <w:rPr>
                <w:rFonts w:eastAsia="Times New Roman" w:cs="Times New Roman"/>
                <w:szCs w:val="28"/>
              </w:rPr>
            </w:pPr>
            <w:r w:rsidRPr="007C7341">
              <w:rPr>
                <w:rFonts w:eastAsia="Times New Roman" w:cs="Times New Roman"/>
                <w:szCs w:val="28"/>
              </w:rPr>
              <w:t xml:space="preserve">Phân hữu cơ </w:t>
            </w:r>
            <w:r w:rsidRPr="007C7341">
              <w:rPr>
                <w:rFonts w:eastAsia="Calibri" w:cs="Times New Roman"/>
                <w:szCs w:val="28"/>
              </w:rPr>
              <w:t>(hữu cơ vi sinh/hữu cơ sinh học…)</w:t>
            </w:r>
          </w:p>
        </w:tc>
        <w:tc>
          <w:tcPr>
            <w:tcW w:w="1417" w:type="dxa"/>
            <w:shd w:val="clear" w:color="auto" w:fill="auto"/>
            <w:noWrap/>
            <w:vAlign w:val="center"/>
          </w:tcPr>
          <w:p w:rsidR="004F0621" w:rsidRPr="007C7341" w:rsidRDefault="004F0621" w:rsidP="00F80721">
            <w:pPr>
              <w:spacing w:before="60" w:after="0" w:line="240" w:lineRule="auto"/>
              <w:jc w:val="both"/>
              <w:rPr>
                <w:rFonts w:eastAsia="Times New Roman" w:cs="Times New Roman"/>
                <w:szCs w:val="28"/>
              </w:rPr>
            </w:pPr>
            <w:r w:rsidRPr="007C7341">
              <w:rPr>
                <w:rFonts w:eastAsia="Times New Roman" w:cs="Times New Roman"/>
                <w:szCs w:val="28"/>
              </w:rPr>
              <w:t>Kg</w:t>
            </w:r>
          </w:p>
        </w:tc>
        <w:tc>
          <w:tcPr>
            <w:tcW w:w="1418" w:type="dxa"/>
            <w:shd w:val="clear" w:color="auto" w:fill="auto"/>
            <w:noWrap/>
            <w:vAlign w:val="center"/>
          </w:tcPr>
          <w:p w:rsidR="004F0621" w:rsidRPr="007C7341" w:rsidRDefault="004F0621" w:rsidP="00F80721">
            <w:pPr>
              <w:spacing w:before="60" w:after="0" w:line="240" w:lineRule="auto"/>
              <w:jc w:val="both"/>
              <w:rPr>
                <w:rFonts w:eastAsia="Times New Roman" w:cs="Times New Roman"/>
                <w:szCs w:val="28"/>
              </w:rPr>
            </w:pPr>
            <w:r w:rsidRPr="007C7341">
              <w:rPr>
                <w:rFonts w:eastAsia="Times New Roman" w:cs="Times New Roman"/>
                <w:szCs w:val="28"/>
              </w:rPr>
              <w:t>3.000</w:t>
            </w:r>
          </w:p>
        </w:tc>
      </w:tr>
      <w:tr w:rsidR="004F0621" w:rsidRPr="007C7341" w:rsidTr="00350B01">
        <w:trPr>
          <w:trHeight w:val="220"/>
          <w:jc w:val="center"/>
        </w:trPr>
        <w:tc>
          <w:tcPr>
            <w:tcW w:w="1795" w:type="dxa"/>
            <w:vMerge/>
            <w:shd w:val="clear" w:color="auto" w:fill="auto"/>
            <w:noWrap/>
            <w:vAlign w:val="center"/>
          </w:tcPr>
          <w:p w:rsidR="004F0621" w:rsidRPr="007C7341" w:rsidRDefault="004F0621" w:rsidP="00F80721">
            <w:pPr>
              <w:spacing w:before="60" w:after="0" w:line="240" w:lineRule="auto"/>
              <w:jc w:val="both"/>
              <w:rPr>
                <w:rFonts w:eastAsia="Times New Roman" w:cs="Times New Roman"/>
                <w:szCs w:val="28"/>
              </w:rPr>
            </w:pPr>
          </w:p>
        </w:tc>
        <w:tc>
          <w:tcPr>
            <w:tcW w:w="3729" w:type="dxa"/>
            <w:shd w:val="clear" w:color="auto" w:fill="auto"/>
            <w:noWrap/>
            <w:vAlign w:val="center"/>
          </w:tcPr>
          <w:p w:rsidR="004F0621" w:rsidRPr="007C7341" w:rsidRDefault="004F0621" w:rsidP="00F80721">
            <w:pPr>
              <w:spacing w:before="60" w:after="0" w:line="240" w:lineRule="auto"/>
              <w:jc w:val="both"/>
              <w:rPr>
                <w:rFonts w:eastAsia="Times New Roman" w:cs="Times New Roman"/>
                <w:szCs w:val="28"/>
              </w:rPr>
            </w:pPr>
            <w:r w:rsidRPr="007C7341">
              <w:rPr>
                <w:rFonts w:eastAsia="Times New Roman" w:cs="Times New Roman"/>
                <w:szCs w:val="28"/>
              </w:rPr>
              <w:t xml:space="preserve">Vôi </w:t>
            </w:r>
          </w:p>
        </w:tc>
        <w:tc>
          <w:tcPr>
            <w:tcW w:w="1417" w:type="dxa"/>
            <w:shd w:val="clear" w:color="auto" w:fill="auto"/>
            <w:noWrap/>
            <w:vAlign w:val="center"/>
          </w:tcPr>
          <w:p w:rsidR="004F0621" w:rsidRPr="007C7341" w:rsidRDefault="004F0621" w:rsidP="00F80721">
            <w:pPr>
              <w:spacing w:before="60" w:after="0" w:line="240" w:lineRule="auto"/>
              <w:jc w:val="both"/>
              <w:rPr>
                <w:rFonts w:eastAsia="Times New Roman" w:cs="Times New Roman"/>
                <w:szCs w:val="28"/>
              </w:rPr>
            </w:pPr>
            <w:r w:rsidRPr="007C7341">
              <w:rPr>
                <w:rFonts w:eastAsia="Times New Roman" w:cs="Times New Roman"/>
                <w:szCs w:val="28"/>
              </w:rPr>
              <w:t>Kg</w:t>
            </w:r>
          </w:p>
        </w:tc>
        <w:tc>
          <w:tcPr>
            <w:tcW w:w="1418" w:type="dxa"/>
            <w:shd w:val="clear" w:color="auto" w:fill="auto"/>
            <w:noWrap/>
            <w:vAlign w:val="center"/>
          </w:tcPr>
          <w:p w:rsidR="004F0621" w:rsidRPr="007C7341" w:rsidRDefault="004F0621" w:rsidP="00F80721">
            <w:pPr>
              <w:spacing w:before="60" w:after="0" w:line="240" w:lineRule="auto"/>
              <w:jc w:val="both"/>
              <w:rPr>
                <w:rFonts w:eastAsia="Calibri" w:cs="Times New Roman"/>
                <w:spacing w:val="-2"/>
                <w:szCs w:val="28"/>
                <w:lang w:val="vi-VN"/>
              </w:rPr>
            </w:pPr>
            <w:r w:rsidRPr="007C7341">
              <w:rPr>
                <w:rFonts w:eastAsia="Times New Roman" w:cs="Times New Roman"/>
                <w:szCs w:val="28"/>
                <w:lang w:val="vi-VN"/>
              </w:rPr>
              <w:t>800</w:t>
            </w:r>
          </w:p>
        </w:tc>
      </w:tr>
      <w:tr w:rsidR="004F0621" w:rsidRPr="007C7341" w:rsidTr="00350B01">
        <w:trPr>
          <w:trHeight w:val="209"/>
          <w:jc w:val="center"/>
        </w:trPr>
        <w:tc>
          <w:tcPr>
            <w:tcW w:w="1795" w:type="dxa"/>
            <w:vMerge w:val="restart"/>
            <w:vAlign w:val="center"/>
          </w:tcPr>
          <w:p w:rsidR="004F0621" w:rsidRPr="007C7341" w:rsidRDefault="004F0621" w:rsidP="00F80721">
            <w:pPr>
              <w:spacing w:before="60" w:after="0" w:line="240" w:lineRule="auto"/>
              <w:jc w:val="both"/>
              <w:rPr>
                <w:rFonts w:eastAsia="Times New Roman" w:cs="Times New Roman"/>
                <w:szCs w:val="28"/>
              </w:rPr>
            </w:pPr>
            <w:r w:rsidRPr="007C7341">
              <w:rPr>
                <w:rFonts w:eastAsia="Times New Roman" w:cs="Times New Roman"/>
                <w:szCs w:val="28"/>
              </w:rPr>
              <w:t>Từ năm thứ 2 trở đi</w:t>
            </w:r>
          </w:p>
        </w:tc>
        <w:tc>
          <w:tcPr>
            <w:tcW w:w="3729" w:type="dxa"/>
            <w:shd w:val="clear" w:color="auto" w:fill="auto"/>
            <w:noWrap/>
            <w:vAlign w:val="center"/>
          </w:tcPr>
          <w:p w:rsidR="004F0621" w:rsidRPr="007C7341" w:rsidRDefault="004F0621" w:rsidP="00F80721">
            <w:pPr>
              <w:spacing w:before="60" w:after="0" w:line="240" w:lineRule="auto"/>
              <w:jc w:val="both"/>
              <w:rPr>
                <w:rFonts w:eastAsia="Times New Roman" w:cs="Times New Roman"/>
                <w:szCs w:val="28"/>
              </w:rPr>
            </w:pPr>
            <w:r w:rsidRPr="007C7341">
              <w:rPr>
                <w:rFonts w:eastAsia="Times New Roman" w:cs="Times New Roman"/>
                <w:szCs w:val="28"/>
              </w:rPr>
              <w:t>Phân đạm nguyên chất (N)</w:t>
            </w:r>
          </w:p>
        </w:tc>
        <w:tc>
          <w:tcPr>
            <w:tcW w:w="1417" w:type="dxa"/>
            <w:shd w:val="clear" w:color="auto" w:fill="auto"/>
            <w:noWrap/>
            <w:vAlign w:val="center"/>
          </w:tcPr>
          <w:p w:rsidR="004F0621" w:rsidRPr="007C7341" w:rsidRDefault="004F0621" w:rsidP="00F80721">
            <w:pPr>
              <w:spacing w:before="60" w:after="0" w:line="240" w:lineRule="auto"/>
              <w:jc w:val="both"/>
              <w:rPr>
                <w:rFonts w:eastAsia="Times New Roman" w:cs="Times New Roman"/>
                <w:szCs w:val="28"/>
              </w:rPr>
            </w:pPr>
            <w:r w:rsidRPr="007C7341">
              <w:rPr>
                <w:rFonts w:eastAsia="Times New Roman" w:cs="Times New Roman"/>
                <w:szCs w:val="28"/>
              </w:rPr>
              <w:t>Kg</w:t>
            </w:r>
          </w:p>
        </w:tc>
        <w:tc>
          <w:tcPr>
            <w:tcW w:w="1418" w:type="dxa"/>
            <w:shd w:val="clear" w:color="auto" w:fill="auto"/>
            <w:noWrap/>
            <w:vAlign w:val="center"/>
          </w:tcPr>
          <w:p w:rsidR="004F0621" w:rsidRPr="007C7341" w:rsidRDefault="004F0621" w:rsidP="00F80721">
            <w:pPr>
              <w:spacing w:before="60" w:after="0" w:line="240" w:lineRule="auto"/>
              <w:jc w:val="both"/>
              <w:rPr>
                <w:rFonts w:eastAsia="Times New Roman" w:cs="Times New Roman"/>
                <w:szCs w:val="28"/>
              </w:rPr>
            </w:pPr>
            <w:r w:rsidRPr="007C7341">
              <w:rPr>
                <w:rFonts w:eastAsia="Times New Roman" w:cs="Times New Roman"/>
                <w:szCs w:val="28"/>
                <w:lang w:val="vi-VN"/>
              </w:rPr>
              <w:t>130</w:t>
            </w:r>
          </w:p>
        </w:tc>
      </w:tr>
      <w:tr w:rsidR="004F0621" w:rsidRPr="007C7341" w:rsidTr="00350B01">
        <w:trPr>
          <w:trHeight w:val="209"/>
          <w:jc w:val="center"/>
        </w:trPr>
        <w:tc>
          <w:tcPr>
            <w:tcW w:w="1795" w:type="dxa"/>
            <w:vMerge/>
            <w:vAlign w:val="center"/>
          </w:tcPr>
          <w:p w:rsidR="004F0621" w:rsidRPr="007C7341" w:rsidRDefault="004F0621" w:rsidP="00F80721">
            <w:pPr>
              <w:spacing w:before="60" w:after="0" w:line="240" w:lineRule="auto"/>
              <w:jc w:val="both"/>
              <w:rPr>
                <w:rFonts w:eastAsia="Times New Roman" w:cs="Times New Roman"/>
                <w:szCs w:val="28"/>
              </w:rPr>
            </w:pPr>
          </w:p>
        </w:tc>
        <w:tc>
          <w:tcPr>
            <w:tcW w:w="3729" w:type="dxa"/>
            <w:shd w:val="clear" w:color="auto" w:fill="auto"/>
            <w:noWrap/>
            <w:vAlign w:val="center"/>
          </w:tcPr>
          <w:p w:rsidR="004F0621" w:rsidRPr="007C7341" w:rsidRDefault="004F0621" w:rsidP="00F80721">
            <w:pPr>
              <w:spacing w:before="60" w:after="0" w:line="240" w:lineRule="auto"/>
              <w:jc w:val="both"/>
              <w:rPr>
                <w:rFonts w:eastAsia="Times New Roman" w:cs="Times New Roman"/>
                <w:szCs w:val="28"/>
              </w:rPr>
            </w:pPr>
            <w:r w:rsidRPr="007C7341">
              <w:rPr>
                <w:rFonts w:eastAsia="Times New Roman" w:cs="Times New Roman"/>
                <w:szCs w:val="28"/>
              </w:rPr>
              <w:t>Phân lân nguyên chất (P</w:t>
            </w:r>
            <w:r w:rsidRPr="007C7341">
              <w:rPr>
                <w:rFonts w:eastAsia="Times New Roman" w:cs="Times New Roman"/>
                <w:szCs w:val="28"/>
                <w:vertAlign w:val="subscript"/>
              </w:rPr>
              <w:t>2</w:t>
            </w:r>
            <w:r w:rsidRPr="007C7341">
              <w:rPr>
                <w:rFonts w:eastAsia="Times New Roman" w:cs="Times New Roman"/>
                <w:szCs w:val="28"/>
              </w:rPr>
              <w:t>O</w:t>
            </w:r>
            <w:r w:rsidRPr="007C7341">
              <w:rPr>
                <w:rFonts w:eastAsia="Times New Roman" w:cs="Times New Roman"/>
                <w:szCs w:val="28"/>
                <w:vertAlign w:val="subscript"/>
              </w:rPr>
              <w:t>5</w:t>
            </w:r>
            <w:r w:rsidRPr="007C7341">
              <w:rPr>
                <w:rFonts w:eastAsia="Times New Roman" w:cs="Times New Roman"/>
                <w:szCs w:val="28"/>
              </w:rPr>
              <w:t>)</w:t>
            </w:r>
          </w:p>
        </w:tc>
        <w:tc>
          <w:tcPr>
            <w:tcW w:w="1417" w:type="dxa"/>
            <w:shd w:val="clear" w:color="auto" w:fill="auto"/>
            <w:noWrap/>
            <w:vAlign w:val="center"/>
          </w:tcPr>
          <w:p w:rsidR="004F0621" w:rsidRPr="007C7341" w:rsidRDefault="004F0621" w:rsidP="00F80721">
            <w:pPr>
              <w:spacing w:before="60" w:after="0" w:line="240" w:lineRule="auto"/>
              <w:jc w:val="both"/>
              <w:rPr>
                <w:rFonts w:eastAsia="Times New Roman" w:cs="Times New Roman"/>
                <w:szCs w:val="28"/>
              </w:rPr>
            </w:pPr>
            <w:r w:rsidRPr="007C7341">
              <w:rPr>
                <w:rFonts w:eastAsia="Times New Roman" w:cs="Times New Roman"/>
                <w:szCs w:val="28"/>
              </w:rPr>
              <w:t>Kg</w:t>
            </w:r>
          </w:p>
        </w:tc>
        <w:tc>
          <w:tcPr>
            <w:tcW w:w="1418" w:type="dxa"/>
            <w:shd w:val="clear" w:color="auto" w:fill="auto"/>
            <w:noWrap/>
            <w:vAlign w:val="center"/>
          </w:tcPr>
          <w:p w:rsidR="004F0621" w:rsidRPr="007C7341" w:rsidRDefault="004F0621" w:rsidP="00F80721">
            <w:pPr>
              <w:spacing w:before="60" w:after="0" w:line="240" w:lineRule="auto"/>
              <w:jc w:val="both"/>
              <w:rPr>
                <w:rFonts w:eastAsia="Times New Roman" w:cs="Times New Roman"/>
                <w:szCs w:val="28"/>
              </w:rPr>
            </w:pPr>
            <w:r w:rsidRPr="007C7341">
              <w:rPr>
                <w:rFonts w:eastAsia="Times New Roman" w:cs="Times New Roman"/>
                <w:szCs w:val="28"/>
                <w:lang w:val="vi-VN"/>
              </w:rPr>
              <w:t>110</w:t>
            </w:r>
          </w:p>
        </w:tc>
      </w:tr>
      <w:tr w:rsidR="004F0621" w:rsidRPr="007C7341" w:rsidTr="00350B01">
        <w:trPr>
          <w:trHeight w:val="209"/>
          <w:jc w:val="center"/>
        </w:trPr>
        <w:tc>
          <w:tcPr>
            <w:tcW w:w="1795" w:type="dxa"/>
            <w:vMerge/>
            <w:vAlign w:val="center"/>
          </w:tcPr>
          <w:p w:rsidR="004F0621" w:rsidRPr="007C7341" w:rsidRDefault="004F0621" w:rsidP="00F80721">
            <w:pPr>
              <w:spacing w:before="60" w:after="0" w:line="240" w:lineRule="auto"/>
              <w:jc w:val="both"/>
              <w:rPr>
                <w:rFonts w:eastAsia="Times New Roman" w:cs="Times New Roman"/>
                <w:szCs w:val="28"/>
              </w:rPr>
            </w:pPr>
          </w:p>
        </w:tc>
        <w:tc>
          <w:tcPr>
            <w:tcW w:w="3729" w:type="dxa"/>
            <w:shd w:val="clear" w:color="auto" w:fill="auto"/>
            <w:noWrap/>
            <w:vAlign w:val="center"/>
          </w:tcPr>
          <w:p w:rsidR="004F0621" w:rsidRPr="007C7341" w:rsidRDefault="004F0621" w:rsidP="00F80721">
            <w:pPr>
              <w:spacing w:before="60" w:after="0" w:line="240" w:lineRule="auto"/>
              <w:jc w:val="both"/>
              <w:rPr>
                <w:rFonts w:eastAsia="Calibri" w:cs="Times New Roman"/>
                <w:spacing w:val="-2"/>
                <w:szCs w:val="28"/>
              </w:rPr>
            </w:pPr>
            <w:r w:rsidRPr="007C7341">
              <w:rPr>
                <w:rFonts w:eastAsia="Times New Roman" w:cs="Times New Roman"/>
                <w:szCs w:val="28"/>
              </w:rPr>
              <w:t>Phân kali nguyên chất (K</w:t>
            </w:r>
            <w:r w:rsidRPr="007C7341">
              <w:rPr>
                <w:rFonts w:eastAsia="Times New Roman" w:cs="Times New Roman"/>
                <w:szCs w:val="28"/>
                <w:vertAlign w:val="subscript"/>
              </w:rPr>
              <w:t>2</w:t>
            </w:r>
            <w:r w:rsidRPr="007C7341">
              <w:rPr>
                <w:rFonts w:eastAsia="Times New Roman" w:cs="Times New Roman"/>
                <w:szCs w:val="28"/>
              </w:rPr>
              <w:t>O)</w:t>
            </w:r>
          </w:p>
        </w:tc>
        <w:tc>
          <w:tcPr>
            <w:tcW w:w="1417" w:type="dxa"/>
            <w:shd w:val="clear" w:color="auto" w:fill="auto"/>
            <w:noWrap/>
            <w:vAlign w:val="center"/>
          </w:tcPr>
          <w:p w:rsidR="004F0621" w:rsidRPr="007C7341" w:rsidRDefault="004F0621" w:rsidP="00F80721">
            <w:pPr>
              <w:spacing w:before="60" w:after="0" w:line="240" w:lineRule="auto"/>
              <w:jc w:val="both"/>
              <w:rPr>
                <w:rFonts w:eastAsia="Times New Roman" w:cs="Times New Roman"/>
                <w:szCs w:val="28"/>
              </w:rPr>
            </w:pPr>
            <w:r w:rsidRPr="007C7341">
              <w:rPr>
                <w:rFonts w:eastAsia="Times New Roman" w:cs="Times New Roman"/>
                <w:szCs w:val="28"/>
              </w:rPr>
              <w:t>Kg</w:t>
            </w:r>
          </w:p>
        </w:tc>
        <w:tc>
          <w:tcPr>
            <w:tcW w:w="1418" w:type="dxa"/>
            <w:shd w:val="clear" w:color="auto" w:fill="auto"/>
            <w:noWrap/>
            <w:vAlign w:val="center"/>
          </w:tcPr>
          <w:p w:rsidR="004F0621" w:rsidRPr="007C7341" w:rsidRDefault="004F0621" w:rsidP="00F80721">
            <w:pPr>
              <w:spacing w:before="60" w:after="0" w:line="240" w:lineRule="auto"/>
              <w:jc w:val="both"/>
              <w:rPr>
                <w:rFonts w:eastAsia="Calibri" w:cs="Times New Roman"/>
                <w:spacing w:val="-2"/>
                <w:szCs w:val="28"/>
              </w:rPr>
            </w:pPr>
            <w:r w:rsidRPr="007C7341">
              <w:rPr>
                <w:rFonts w:eastAsia="Times New Roman" w:cs="Times New Roman"/>
                <w:szCs w:val="28"/>
                <w:lang w:val="vi-VN"/>
              </w:rPr>
              <w:t>190</w:t>
            </w:r>
          </w:p>
        </w:tc>
      </w:tr>
      <w:tr w:rsidR="004F0621" w:rsidRPr="007C7341" w:rsidTr="00350B01">
        <w:trPr>
          <w:trHeight w:val="209"/>
          <w:jc w:val="center"/>
        </w:trPr>
        <w:tc>
          <w:tcPr>
            <w:tcW w:w="1795" w:type="dxa"/>
            <w:vMerge/>
            <w:vAlign w:val="center"/>
          </w:tcPr>
          <w:p w:rsidR="004F0621" w:rsidRPr="007C7341" w:rsidRDefault="004F0621" w:rsidP="00F80721">
            <w:pPr>
              <w:spacing w:before="60" w:after="0" w:line="240" w:lineRule="auto"/>
              <w:jc w:val="both"/>
              <w:rPr>
                <w:rFonts w:eastAsia="Times New Roman" w:cs="Times New Roman"/>
                <w:szCs w:val="28"/>
              </w:rPr>
            </w:pPr>
          </w:p>
        </w:tc>
        <w:tc>
          <w:tcPr>
            <w:tcW w:w="3729" w:type="dxa"/>
            <w:shd w:val="clear" w:color="auto" w:fill="auto"/>
            <w:noWrap/>
            <w:vAlign w:val="center"/>
          </w:tcPr>
          <w:p w:rsidR="004F0621" w:rsidRPr="007C7341" w:rsidRDefault="004F0621" w:rsidP="00F80721">
            <w:pPr>
              <w:spacing w:before="60" w:after="0" w:line="240" w:lineRule="auto"/>
              <w:jc w:val="both"/>
              <w:rPr>
                <w:rFonts w:eastAsia="Times New Roman" w:cs="Times New Roman"/>
                <w:szCs w:val="28"/>
              </w:rPr>
            </w:pPr>
            <w:r w:rsidRPr="007C7341">
              <w:rPr>
                <w:rFonts w:eastAsia="Times New Roman" w:cs="Times New Roman"/>
                <w:szCs w:val="28"/>
              </w:rPr>
              <w:t xml:space="preserve">Phân hữu cơ </w:t>
            </w:r>
            <w:r w:rsidRPr="007C7341">
              <w:rPr>
                <w:rFonts w:eastAsia="Calibri" w:cs="Times New Roman"/>
                <w:szCs w:val="28"/>
              </w:rPr>
              <w:t>(hữu cơ vi sinh/hữu cơ sinh học…)</w:t>
            </w:r>
          </w:p>
        </w:tc>
        <w:tc>
          <w:tcPr>
            <w:tcW w:w="1417" w:type="dxa"/>
            <w:shd w:val="clear" w:color="auto" w:fill="auto"/>
            <w:noWrap/>
            <w:vAlign w:val="center"/>
          </w:tcPr>
          <w:p w:rsidR="004F0621" w:rsidRPr="007C7341" w:rsidRDefault="004F0621" w:rsidP="00F80721">
            <w:pPr>
              <w:spacing w:before="60" w:after="0" w:line="240" w:lineRule="auto"/>
              <w:jc w:val="both"/>
              <w:rPr>
                <w:rFonts w:eastAsia="Times New Roman" w:cs="Times New Roman"/>
                <w:szCs w:val="28"/>
              </w:rPr>
            </w:pPr>
            <w:r w:rsidRPr="007C7341">
              <w:rPr>
                <w:rFonts w:eastAsia="Times New Roman" w:cs="Times New Roman"/>
                <w:szCs w:val="28"/>
              </w:rPr>
              <w:t>Kg</w:t>
            </w:r>
          </w:p>
        </w:tc>
        <w:tc>
          <w:tcPr>
            <w:tcW w:w="1418" w:type="dxa"/>
            <w:shd w:val="clear" w:color="auto" w:fill="auto"/>
            <w:noWrap/>
            <w:vAlign w:val="center"/>
          </w:tcPr>
          <w:p w:rsidR="004F0621" w:rsidRPr="007C7341" w:rsidRDefault="004F0621" w:rsidP="00F80721">
            <w:pPr>
              <w:spacing w:before="60" w:after="0" w:line="240" w:lineRule="auto"/>
              <w:jc w:val="both"/>
              <w:rPr>
                <w:rFonts w:eastAsia="Times New Roman" w:cs="Times New Roman"/>
                <w:szCs w:val="28"/>
              </w:rPr>
            </w:pPr>
            <w:r w:rsidRPr="007C7341">
              <w:rPr>
                <w:rFonts w:eastAsia="Times New Roman" w:cs="Times New Roman"/>
                <w:szCs w:val="28"/>
              </w:rPr>
              <w:t>3.000</w:t>
            </w:r>
          </w:p>
        </w:tc>
      </w:tr>
    </w:tbl>
    <w:p w:rsidR="004F0621" w:rsidRPr="007C7341" w:rsidRDefault="004F0621" w:rsidP="00F80721">
      <w:pPr>
        <w:shd w:val="clear" w:color="auto" w:fill="FFFFFF"/>
        <w:spacing w:before="120" w:after="0" w:line="320" w:lineRule="exact"/>
        <w:ind w:firstLine="567"/>
        <w:jc w:val="both"/>
        <w:rPr>
          <w:rFonts w:eastAsia="Calibri" w:cs="Times New Roman"/>
          <w:b/>
          <w:iCs/>
          <w:szCs w:val="28"/>
        </w:rPr>
      </w:pPr>
      <w:r w:rsidRPr="007C7341">
        <w:rPr>
          <w:rFonts w:eastAsia="Calibri" w:cs="Times New Roman"/>
          <w:b/>
          <w:iCs/>
          <w:szCs w:val="28"/>
        </w:rPr>
        <w:t>1.2. Phương pháp bón</w:t>
      </w:r>
    </w:p>
    <w:p w:rsidR="004F0621" w:rsidRPr="007C7341" w:rsidRDefault="004F0621" w:rsidP="00F80721">
      <w:pPr>
        <w:shd w:val="clear" w:color="auto" w:fill="FFFFFF"/>
        <w:spacing w:before="120" w:after="0" w:line="320" w:lineRule="exact"/>
        <w:ind w:firstLine="567"/>
        <w:jc w:val="both"/>
        <w:rPr>
          <w:rFonts w:eastAsia="Calibri" w:cs="Times New Roman"/>
          <w:bCs/>
          <w:iCs/>
          <w:szCs w:val="28"/>
          <w:lang w:val="vi-VN"/>
        </w:rPr>
      </w:pPr>
      <w:r w:rsidRPr="007C7341">
        <w:rPr>
          <w:rFonts w:eastAsia="Calibri" w:cs="Times New Roman"/>
          <w:bCs/>
          <w:iCs/>
          <w:szCs w:val="28"/>
        </w:rPr>
        <w:t xml:space="preserve">- </w:t>
      </w:r>
      <w:r w:rsidRPr="007C7341">
        <w:rPr>
          <w:rFonts w:eastAsia="Calibri" w:cs="Times New Roman"/>
          <w:bCs/>
          <w:iCs/>
          <w:szCs w:val="28"/>
          <w:lang w:val="vi-VN"/>
        </w:rPr>
        <w:t>Thời kỳ kiến thiết cơ bản:</w:t>
      </w:r>
    </w:p>
    <w:p w:rsidR="004F0621" w:rsidRPr="007C7341" w:rsidRDefault="004F0621" w:rsidP="00F80721">
      <w:pPr>
        <w:shd w:val="clear" w:color="auto" w:fill="FFFFFF"/>
        <w:spacing w:before="120" w:after="0" w:line="320" w:lineRule="exact"/>
        <w:ind w:firstLine="567"/>
        <w:jc w:val="both"/>
        <w:rPr>
          <w:rFonts w:eastAsia="Calibri" w:cs="Times New Roman"/>
          <w:szCs w:val="28"/>
          <w:lang w:val="vi-VN"/>
        </w:rPr>
      </w:pPr>
      <w:r w:rsidRPr="007C7341">
        <w:rPr>
          <w:rFonts w:eastAsia="Calibri" w:cs="Times New Roman"/>
          <w:szCs w:val="28"/>
          <w:lang w:val="vi-VN"/>
        </w:rPr>
        <w:lastRenderedPageBreak/>
        <w:t>+ Tỷ lệ bón: Bón phân cho cây thời kỳ kiến thiết cơ bản phụ thuộc vào từng chân đất trồng thường bón 4 đợt/năm vào các tháng 3, 6, 8, 12; chia đều lượng phân cho các lần bón.</w:t>
      </w:r>
    </w:p>
    <w:p w:rsidR="004F0621" w:rsidRPr="007C7341" w:rsidRDefault="004F0621" w:rsidP="00F80721">
      <w:pPr>
        <w:spacing w:before="120" w:after="0" w:line="320" w:lineRule="exact"/>
        <w:ind w:firstLine="567"/>
        <w:jc w:val="both"/>
        <w:rPr>
          <w:rFonts w:eastAsia="Arial" w:cs="Times New Roman"/>
          <w:bCs/>
          <w:szCs w:val="28"/>
          <w:lang w:val="vi-VN"/>
        </w:rPr>
      </w:pPr>
      <w:r w:rsidRPr="007C7341">
        <w:rPr>
          <w:rFonts w:eastAsia="Arial" w:cs="Times New Roman"/>
          <w:bCs/>
          <w:szCs w:val="28"/>
          <w:lang w:val="vi-VN"/>
        </w:rPr>
        <w:t>+ Phương pháp bón: Rạch rãnh xung quanh tán cây có độ sâu từ 10-15cm, rắc phân vào rãnh rồi lấp đất, kết hợp với làm cỏ, xới xáo vun gốc, tưới nước, giữ ẩm. Thời điểm bón vào tháng 12 (có phân hữu cơ) xẻ rãnh sâu từ 15-20cm, rộng từ 20-30cm, bón xong lấp đất giữ phân.</w:t>
      </w:r>
    </w:p>
    <w:p w:rsidR="004F0621" w:rsidRPr="007C7341" w:rsidRDefault="004F0621" w:rsidP="00F80721">
      <w:pPr>
        <w:spacing w:before="120" w:after="0" w:line="320" w:lineRule="exact"/>
        <w:ind w:firstLine="567"/>
        <w:jc w:val="both"/>
        <w:rPr>
          <w:rFonts w:eastAsia="Arial" w:cs="Times New Roman"/>
          <w:i/>
          <w:szCs w:val="28"/>
          <w:lang w:val="vi-VN"/>
        </w:rPr>
      </w:pPr>
      <w:r w:rsidRPr="007C7341">
        <w:rPr>
          <w:rFonts w:eastAsia="Arial" w:cs="Times New Roman"/>
          <w:iCs/>
          <w:szCs w:val="28"/>
          <w:lang w:val="vi-VN"/>
        </w:rPr>
        <w:t>- Thời kỳ kinh doanh</w:t>
      </w:r>
      <w:r w:rsidRPr="007C7341">
        <w:rPr>
          <w:rFonts w:eastAsia="Arial" w:cs="Times New Roman"/>
          <w:i/>
          <w:szCs w:val="28"/>
          <w:lang w:val="vi-VN"/>
        </w:rPr>
        <w:t>:</w:t>
      </w:r>
    </w:p>
    <w:p w:rsidR="004F0621" w:rsidRPr="007C7341" w:rsidRDefault="004F0621" w:rsidP="00F80721">
      <w:pPr>
        <w:spacing w:before="120" w:after="0" w:line="320" w:lineRule="exact"/>
        <w:ind w:firstLine="567"/>
        <w:jc w:val="both"/>
        <w:rPr>
          <w:rFonts w:eastAsia="Arial" w:cs="Times New Roman"/>
          <w:bCs/>
          <w:szCs w:val="28"/>
          <w:lang w:val="vi-VN"/>
        </w:rPr>
      </w:pPr>
      <w:r w:rsidRPr="007C7341">
        <w:rPr>
          <w:rFonts w:eastAsia="Arial" w:cs="Times New Roman"/>
          <w:bCs/>
          <w:szCs w:val="28"/>
          <w:lang w:val="vi-VN"/>
        </w:rPr>
        <w:t>+ Phân vô cơ được chia đều bón 3/năm. Tiến hành bón phân sau mỗi đợt thu hoạch quả.</w:t>
      </w:r>
    </w:p>
    <w:p w:rsidR="004F0621" w:rsidRPr="007C7341" w:rsidRDefault="004F0621" w:rsidP="00F80721">
      <w:pPr>
        <w:spacing w:before="120" w:after="0" w:line="320" w:lineRule="exact"/>
        <w:ind w:firstLine="567"/>
        <w:jc w:val="both"/>
        <w:rPr>
          <w:rFonts w:eastAsia="Arial" w:cs="Times New Roman"/>
          <w:bCs/>
          <w:szCs w:val="28"/>
          <w:lang w:val="vi-VN"/>
        </w:rPr>
      </w:pPr>
      <w:r w:rsidRPr="007C7341">
        <w:rPr>
          <w:rFonts w:eastAsia="Arial" w:cs="Times New Roman"/>
          <w:bCs/>
          <w:szCs w:val="28"/>
          <w:lang w:val="vi-VN"/>
        </w:rPr>
        <w:t>+ Phân hữu cơ bón 1 lần vào cuối năm.</w:t>
      </w:r>
    </w:p>
    <w:p w:rsidR="004F0621" w:rsidRPr="007C7341" w:rsidRDefault="004F0621" w:rsidP="00F80721">
      <w:pPr>
        <w:spacing w:before="120" w:after="0" w:line="320" w:lineRule="exact"/>
        <w:ind w:firstLine="567"/>
        <w:jc w:val="both"/>
        <w:rPr>
          <w:rFonts w:eastAsia="Arial" w:cs="Times New Roman"/>
          <w:bCs/>
          <w:szCs w:val="28"/>
          <w:lang w:val="vi-VN"/>
        </w:rPr>
      </w:pPr>
      <w:r w:rsidRPr="007C7341">
        <w:rPr>
          <w:rFonts w:eastAsia="Arial" w:cs="Times New Roman"/>
          <w:bCs/>
          <w:szCs w:val="28"/>
          <w:lang w:val="vi-VN"/>
        </w:rPr>
        <w:t>+ Cách bón: Xẻ rãnh rộng 20 cm từ mép tán vào trong, sâu 15-20 cm, trộn đều các loại phân với nhau rắc vào rãnh và lấp đất; mỗi lần bón kết hợp với làm cỏ, tưới nước và phủ lại gốc.</w:t>
      </w:r>
    </w:p>
    <w:p w:rsidR="004F0621" w:rsidRPr="007C7341" w:rsidRDefault="004F0621" w:rsidP="00F80721">
      <w:pPr>
        <w:spacing w:before="120" w:after="0" w:line="240" w:lineRule="auto"/>
        <w:ind w:firstLine="567"/>
        <w:jc w:val="both"/>
        <w:rPr>
          <w:rFonts w:eastAsia="Arial" w:cs="Times New Roman"/>
          <w:bCs/>
          <w:szCs w:val="28"/>
          <w:lang w:val="vi-VN"/>
        </w:rPr>
      </w:pPr>
      <w:r w:rsidRPr="007C7341">
        <w:rPr>
          <w:rFonts w:eastAsia="Calibri" w:cs="Times New Roman"/>
          <w:b/>
          <w:bCs/>
          <w:szCs w:val="28"/>
          <w:lang w:val="nl-NL"/>
        </w:rPr>
        <w:t xml:space="preserve">* Lưu ý: </w:t>
      </w:r>
      <w:r w:rsidRPr="007C7341">
        <w:rPr>
          <w:rFonts w:eastAsia="Times New Roman" w:cs="Times New Roman"/>
          <w:szCs w:val="28"/>
          <w:lang w:val="vi-VN"/>
        </w:rPr>
        <w:t xml:space="preserve">Tùy theo điều kiện canh tác, thổ nhưỡng, giống, tình hình sinh trưởng phát triển của cây để </w:t>
      </w:r>
      <w:r w:rsidRPr="007C7341">
        <w:rPr>
          <w:rFonts w:eastAsia="Times New Roman" w:cs="Times New Roman"/>
          <w:szCs w:val="28"/>
          <w:lang w:val="nl-NL"/>
        </w:rPr>
        <w:t xml:space="preserve">lựa chọn loại phân bón và </w:t>
      </w:r>
      <w:r w:rsidRPr="007C7341">
        <w:rPr>
          <w:rFonts w:eastAsia="Times New Roman" w:cs="Times New Roman"/>
          <w:szCs w:val="28"/>
          <w:lang w:val="vi-VN"/>
        </w:rPr>
        <w:t>điều chỉnh lượng phân bón cho phù hợp; có thể quy đổi và sử dụng phân bón NPK có tỷ lệ tương ứng, lượng bón và phương pháp bón theo khuyến cáo của nhà sản xuất và hướng dẫn của cơ quan chuyên môn.</w:t>
      </w:r>
    </w:p>
    <w:p w:rsidR="004F0621" w:rsidRPr="007C7341" w:rsidRDefault="004F0621" w:rsidP="00F80721">
      <w:pPr>
        <w:spacing w:before="120" w:after="0" w:line="320" w:lineRule="exact"/>
        <w:ind w:firstLine="567"/>
        <w:jc w:val="both"/>
        <w:rPr>
          <w:rFonts w:eastAsia="Calibri" w:cs="Times New Roman"/>
          <w:b/>
          <w:szCs w:val="28"/>
          <w:lang w:val="nl-NL"/>
        </w:rPr>
      </w:pPr>
      <w:r w:rsidRPr="007C7341">
        <w:rPr>
          <w:rFonts w:eastAsia="Calibri" w:cs="Times New Roman"/>
          <w:b/>
          <w:szCs w:val="28"/>
          <w:lang w:val="nl-NL"/>
        </w:rPr>
        <w:t>2. Nước tưới</w:t>
      </w:r>
    </w:p>
    <w:p w:rsidR="004F0621" w:rsidRPr="007C7341" w:rsidRDefault="004F0621" w:rsidP="00F80721">
      <w:pPr>
        <w:shd w:val="clear" w:color="auto" w:fill="FFFFFF"/>
        <w:spacing w:before="120" w:after="0" w:line="320" w:lineRule="exact"/>
        <w:ind w:firstLine="567"/>
        <w:jc w:val="both"/>
        <w:rPr>
          <w:rFonts w:eastAsia="Times New Roman" w:cs="Times New Roman"/>
          <w:szCs w:val="28"/>
          <w:lang w:val="vi-VN"/>
        </w:rPr>
      </w:pPr>
      <w:r w:rsidRPr="007C7341">
        <w:rPr>
          <w:rFonts w:eastAsia="Times New Roman" w:cs="Times New Roman"/>
          <w:szCs w:val="28"/>
          <w:lang w:val="vi-VN"/>
        </w:rPr>
        <w:t xml:space="preserve"> Tùy thuộc vào giai đoạn sinh trưởng, điều kiện thời tiết và điều kiện canh tác để tưới nước cho cây quất.</w:t>
      </w:r>
    </w:p>
    <w:p w:rsidR="004F0621" w:rsidRPr="007C7341" w:rsidRDefault="004F0621" w:rsidP="00F80721">
      <w:pPr>
        <w:shd w:val="clear" w:color="auto" w:fill="FFFFFF"/>
        <w:spacing w:before="120" w:after="0" w:line="320" w:lineRule="exact"/>
        <w:ind w:firstLine="567"/>
        <w:jc w:val="both"/>
        <w:rPr>
          <w:rFonts w:eastAsia="Arial" w:cs="Times New Roman"/>
          <w:bCs/>
          <w:szCs w:val="28"/>
          <w:lang w:val="vi-VN"/>
        </w:rPr>
      </w:pPr>
      <w:r w:rsidRPr="007C7341">
        <w:rPr>
          <w:rFonts w:eastAsia="Arial" w:cs="Times New Roman"/>
          <w:bCs/>
          <w:szCs w:val="28"/>
          <w:lang w:val="vi-VN"/>
        </w:rPr>
        <w:t xml:space="preserve">Quất là cây ưu ẩm yêu cầu đảm bảo đủ nước mới cho năng suất cao; giai đoạn cần nước nhất là lúc quả đang phát triển; thiếu nước quả sẽ nhỏ, vỏ dày. </w:t>
      </w:r>
    </w:p>
    <w:p w:rsidR="004F0621" w:rsidRPr="007C7341" w:rsidRDefault="004F0621" w:rsidP="00F80721">
      <w:pPr>
        <w:shd w:val="clear" w:color="auto" w:fill="FFFFFF"/>
        <w:spacing w:before="120" w:after="0" w:line="320" w:lineRule="exact"/>
        <w:ind w:firstLine="567"/>
        <w:jc w:val="both"/>
        <w:rPr>
          <w:rFonts w:eastAsia="Arial" w:cs="Times New Roman"/>
          <w:bCs/>
          <w:szCs w:val="28"/>
          <w:lang w:val="vi-VN"/>
        </w:rPr>
      </w:pPr>
      <w:r w:rsidRPr="007C7341">
        <w:rPr>
          <w:rFonts w:eastAsia="Arial" w:cs="Times New Roman"/>
          <w:bCs/>
          <w:szCs w:val="28"/>
          <w:lang w:val="vi-VN"/>
        </w:rPr>
        <w:t>Những đất có đủ chất hữu cơ thường có khả năng giữ nước lớn và không cần phải tưới nước thường xuyên. Đất nhẹ cần tưới thường xuyên hơn, nhưng lượng nước mỗi lần tưới ít hơn. Tuy nhiên, cần chú ý thừa nước sẽ làm rễ bị hư thối, cây quất sẽ bị vàng và còi cọc.</w:t>
      </w:r>
    </w:p>
    <w:p w:rsidR="004F0621" w:rsidRPr="007C7341" w:rsidRDefault="004F0621" w:rsidP="00F80721">
      <w:pPr>
        <w:shd w:val="clear" w:color="auto" w:fill="FFFFFF"/>
        <w:spacing w:before="120" w:after="0" w:line="320" w:lineRule="exact"/>
        <w:ind w:firstLine="567"/>
        <w:jc w:val="both"/>
        <w:rPr>
          <w:rFonts w:eastAsia="Calibri" w:cs="Times New Roman"/>
          <w:szCs w:val="28"/>
          <w:lang w:val="vi-VN"/>
        </w:rPr>
      </w:pPr>
      <w:r w:rsidRPr="007C7341">
        <w:rPr>
          <w:rFonts w:eastAsia="Calibri" w:cs="Times New Roman"/>
          <w:szCs w:val="28"/>
          <w:lang w:val="vi-VN"/>
        </w:rPr>
        <w:t>Tưới nước cho cây theo phương pháp tưới ngấm theo rãnh luống, phun mưa, nhỏ giọt... Nên á</w:t>
      </w:r>
      <w:r w:rsidRPr="007C7341">
        <w:rPr>
          <w:rFonts w:eastAsia="Times New Roman" w:cs="Times New Roman"/>
          <w:szCs w:val="28"/>
          <w:lang w:val="vi-VN"/>
        </w:rPr>
        <w:t>p dụng các biện pháp tưới tiết kiệm đảm bảo hiệu quả, thích ứng với biến đổi khí hậu.</w:t>
      </w:r>
    </w:p>
    <w:p w:rsidR="004F0621" w:rsidRPr="007C7341" w:rsidRDefault="004F0621" w:rsidP="00F80721">
      <w:pPr>
        <w:tabs>
          <w:tab w:val="left" w:pos="6495"/>
        </w:tabs>
        <w:spacing w:before="120" w:after="0" w:line="320" w:lineRule="exact"/>
        <w:ind w:firstLine="567"/>
        <w:jc w:val="both"/>
        <w:rPr>
          <w:rFonts w:eastAsia="Arial" w:cs="Times New Roman"/>
          <w:b/>
          <w:szCs w:val="28"/>
          <w:shd w:val="clear" w:color="auto" w:fill="FFFFFF"/>
          <w:lang w:val="nl-NL"/>
        </w:rPr>
      </w:pPr>
      <w:r w:rsidRPr="007C7341">
        <w:rPr>
          <w:rFonts w:eastAsia="Times New Roman" w:cs="Times New Roman"/>
          <w:b/>
          <w:szCs w:val="28"/>
          <w:lang w:val="vi-VN"/>
        </w:rPr>
        <w:t xml:space="preserve">3. </w:t>
      </w:r>
      <w:r w:rsidRPr="007C7341">
        <w:rPr>
          <w:rFonts w:eastAsia="Arial" w:cs="Times New Roman"/>
          <w:b/>
          <w:szCs w:val="28"/>
          <w:shd w:val="clear" w:color="auto" w:fill="FFFFFF"/>
          <w:lang w:val="nl-NL"/>
        </w:rPr>
        <w:t>Biện pháp kỹ thuật khác (Cắt tỉa, tạo tán, bấm ngọn,…)</w:t>
      </w:r>
    </w:p>
    <w:p w:rsidR="004F0621" w:rsidRPr="007C7341" w:rsidRDefault="004F0621" w:rsidP="00F80721">
      <w:pPr>
        <w:tabs>
          <w:tab w:val="left" w:pos="6495"/>
        </w:tabs>
        <w:spacing w:before="120" w:after="0" w:line="320" w:lineRule="exact"/>
        <w:ind w:firstLine="567"/>
        <w:jc w:val="both"/>
        <w:rPr>
          <w:rFonts w:eastAsia="Times New Roman" w:cs="Times New Roman"/>
          <w:b/>
          <w:szCs w:val="28"/>
          <w:lang w:val="nl-NL"/>
        </w:rPr>
      </w:pPr>
      <w:r w:rsidRPr="007C7341">
        <w:rPr>
          <w:rFonts w:eastAsia="Arial" w:cs="Times New Roman"/>
          <w:b/>
          <w:szCs w:val="28"/>
          <w:shd w:val="clear" w:color="auto" w:fill="FFFFFF"/>
          <w:lang w:val="nl-NL"/>
        </w:rPr>
        <w:t xml:space="preserve">* </w:t>
      </w:r>
      <w:r w:rsidRPr="007C7341">
        <w:rPr>
          <w:rFonts w:eastAsia="Times New Roman" w:cs="Times New Roman"/>
          <w:b/>
          <w:szCs w:val="28"/>
          <w:lang w:val="vi-VN"/>
        </w:rPr>
        <w:t xml:space="preserve">Tỉa cành, </w:t>
      </w:r>
      <w:r w:rsidRPr="007C7341">
        <w:rPr>
          <w:rFonts w:eastAsia="Times New Roman" w:cs="Times New Roman"/>
          <w:b/>
          <w:szCs w:val="28"/>
          <w:lang w:val="nl-NL"/>
        </w:rPr>
        <w:t>tạo tán:</w:t>
      </w:r>
    </w:p>
    <w:p w:rsidR="004F0621" w:rsidRPr="007C7341" w:rsidRDefault="004F0621" w:rsidP="00F80721">
      <w:pPr>
        <w:tabs>
          <w:tab w:val="left" w:pos="6495"/>
        </w:tabs>
        <w:spacing w:before="120" w:after="0" w:line="320" w:lineRule="exact"/>
        <w:ind w:firstLine="567"/>
        <w:jc w:val="both"/>
        <w:rPr>
          <w:rFonts w:eastAsia="Times New Roman" w:cs="Times New Roman"/>
          <w:szCs w:val="28"/>
          <w:lang w:val="nl-NL"/>
        </w:rPr>
      </w:pPr>
      <w:r w:rsidRPr="007C7341">
        <w:rPr>
          <w:rFonts w:eastAsia="Times New Roman" w:cs="Times New Roman"/>
          <w:szCs w:val="28"/>
          <w:lang w:val="nl-NL"/>
        </w:rPr>
        <w:t xml:space="preserve">Mục đích của tỉa cành và tạo tán là tạo cho cây có bộ khung cơ bản, thông thoáng giúp cây sinh trưởng mạnh, cho năng suất cao và ổn định, đồng thời kéo dài giai đoạn kinh doanh. </w:t>
      </w:r>
    </w:p>
    <w:p w:rsidR="004F0621" w:rsidRPr="007C7341" w:rsidRDefault="004F0621" w:rsidP="00F80721">
      <w:pPr>
        <w:tabs>
          <w:tab w:val="left" w:pos="6495"/>
        </w:tabs>
        <w:spacing w:before="120" w:after="0" w:line="320" w:lineRule="exact"/>
        <w:ind w:firstLine="567"/>
        <w:jc w:val="both"/>
        <w:rPr>
          <w:rFonts w:eastAsia="Times New Roman" w:cs="Times New Roman"/>
          <w:b/>
          <w:szCs w:val="28"/>
          <w:lang w:val="vi-VN"/>
        </w:rPr>
      </w:pPr>
      <w:r w:rsidRPr="007C7341">
        <w:rPr>
          <w:rFonts w:eastAsia="Times New Roman" w:cs="Times New Roman"/>
          <w:bCs/>
          <w:szCs w:val="28"/>
          <w:lang w:val="vi-VN"/>
        </w:rPr>
        <w:t>Khi cây có chiều cao 0,8-1,0m, tiến hành bấm ngọn để tạo cành cấp 1.</w:t>
      </w:r>
      <w:r w:rsidRPr="007C7341">
        <w:rPr>
          <w:rFonts w:eastAsia="Times New Roman" w:cs="Times New Roman"/>
          <w:b/>
          <w:szCs w:val="28"/>
          <w:lang w:val="vi-VN"/>
        </w:rPr>
        <w:t xml:space="preserve"> </w:t>
      </w:r>
      <w:r w:rsidRPr="007C7341">
        <w:rPr>
          <w:rFonts w:eastAsia="Times New Roman" w:cs="Times New Roman"/>
          <w:szCs w:val="28"/>
          <w:lang w:val="nl-NL"/>
        </w:rPr>
        <w:t>Chọn 3 cành khỏe, thẳng mọc từ thân chính và phát triển theo ba hướng tương đối đồng đều nhau làm cành cấp 1. Sau khi cành cấp 1 phát triển dài khoảng 50-</w:t>
      </w:r>
      <w:r w:rsidRPr="007C7341">
        <w:rPr>
          <w:rFonts w:eastAsia="Times New Roman" w:cs="Times New Roman"/>
          <w:szCs w:val="28"/>
          <w:lang w:val="nl-NL"/>
        </w:rPr>
        <w:lastRenderedPageBreak/>
        <w:t>80cm thì cắt đọt để các mầm ngủ trên cành cấp 1 phát triển hình thành cành cấp 2 và chỉ giữ lại 2-3 cành. Để các cành cấp 2 cách nhau khoảng 15-20cm và tạo với cành cấp 1 một góc 30-35 độ. Sau đó cũng tiến hành cắt đọt cành cấp 2 như cách làm ở cành cấp 1. Từ cành cấp 2 sẽ hình thành những cành cấp 3. Cành cấp 3 không hạn chế về số lượng và chiều dài nhưng cần loại bỏ các chỗ cành mọc quá dày hoặc quá yếu. Sau 1 năm cây sẽ có bộ tán cân đối, thuận lợi trong chăm sóc, phòng ngừa sâu bệnh và thu hoạch.</w:t>
      </w:r>
    </w:p>
    <w:p w:rsidR="004F0621" w:rsidRPr="007C7341" w:rsidRDefault="004F0621" w:rsidP="00F80721">
      <w:pPr>
        <w:tabs>
          <w:tab w:val="left" w:pos="6495"/>
        </w:tabs>
        <w:spacing w:before="120" w:after="0" w:line="320" w:lineRule="exact"/>
        <w:ind w:firstLine="567"/>
        <w:jc w:val="both"/>
        <w:rPr>
          <w:rFonts w:eastAsia="Times New Roman" w:cs="Times New Roman"/>
          <w:b/>
          <w:szCs w:val="28"/>
          <w:lang w:val="vi-VN"/>
        </w:rPr>
      </w:pPr>
      <w:r w:rsidRPr="007C7341">
        <w:rPr>
          <w:rFonts w:eastAsia="Times New Roman" w:cs="Times New Roman"/>
          <w:b/>
          <w:szCs w:val="28"/>
          <w:lang w:val="vi-VN"/>
        </w:rPr>
        <w:t>* Cắt tỉa</w:t>
      </w:r>
    </w:p>
    <w:p w:rsidR="004F0621" w:rsidRPr="007C7341" w:rsidRDefault="004F0621" w:rsidP="00F80721">
      <w:pPr>
        <w:spacing w:before="120" w:after="0" w:line="240" w:lineRule="auto"/>
        <w:ind w:firstLine="567"/>
        <w:jc w:val="both"/>
        <w:rPr>
          <w:rFonts w:eastAsia="Times New Roman" w:cs="Times New Roman"/>
          <w:szCs w:val="28"/>
          <w:lang w:val="nl-NL"/>
        </w:rPr>
      </w:pPr>
      <w:r w:rsidRPr="007C7341">
        <w:rPr>
          <w:rFonts w:eastAsia="Times New Roman" w:cs="Times New Roman"/>
          <w:szCs w:val="28"/>
          <w:lang w:val="nl-NL"/>
        </w:rPr>
        <w:t>Công việc tỉa cành phải được tiến hành hàng năm, sau khi thu hoạch cần phải loại bỏ những đoạn cành sau đây: Cành đã mang quả (thường rất ngắn khoảng 10-15cm); Cành bị sâu bệnh, cành ốm yếu, cành nằm bên trong tán không có khả năng mang quả; Cành đan chéo nhau, những cành vượt trong thời cây đang mang quả nhằm hạn chế việc cạnh tranh dinh dưỡng với quả; Những cành tiếp xúc với mặt đất, vì những cành này sẽ mang mầm bệnh từ đất lên cây.</w:t>
      </w:r>
    </w:p>
    <w:p w:rsidR="004F0621" w:rsidRPr="007C7341" w:rsidRDefault="004F0621" w:rsidP="00F80721">
      <w:pPr>
        <w:spacing w:before="120" w:after="0" w:line="240" w:lineRule="auto"/>
        <w:ind w:firstLine="567"/>
        <w:jc w:val="both"/>
        <w:rPr>
          <w:rFonts w:eastAsia="Times New Roman" w:cs="Times New Roman"/>
          <w:szCs w:val="28"/>
          <w:lang w:val="nl-NL"/>
        </w:rPr>
      </w:pPr>
      <w:r w:rsidRPr="007C7341">
        <w:rPr>
          <w:rFonts w:eastAsia="Times New Roman" w:cs="Times New Roman"/>
          <w:b/>
          <w:bCs/>
          <w:szCs w:val="28"/>
          <w:lang w:val="nl-NL"/>
        </w:rPr>
        <w:t>* Làm cỏ:</w:t>
      </w:r>
      <w:r w:rsidRPr="007C7341">
        <w:rPr>
          <w:rFonts w:eastAsia="Times New Roman" w:cs="Times New Roman"/>
          <w:szCs w:val="28"/>
          <w:lang w:val="nl-NL"/>
        </w:rPr>
        <w:t xml:space="preserve"> Dọn dẹp các cây cỏ dại xung quanh gốc để tránh tình trạng cạnh canh dinh dưỡng với cây khi cây còn nhỏ. Nên thực hiện dọn dẹp thường xuyên khi cây còn non và vào mùa mưa để cây dại không mọc quá nhiều.</w:t>
      </w:r>
    </w:p>
    <w:p w:rsidR="004F0621" w:rsidRPr="007C7341" w:rsidRDefault="004F0621" w:rsidP="00F80721">
      <w:pPr>
        <w:tabs>
          <w:tab w:val="left" w:pos="6495"/>
        </w:tabs>
        <w:spacing w:before="120" w:after="0" w:line="320" w:lineRule="exact"/>
        <w:ind w:firstLine="567"/>
        <w:jc w:val="both"/>
        <w:rPr>
          <w:rFonts w:eastAsia="Calibri" w:cs="Times New Roman"/>
          <w:b/>
          <w:szCs w:val="28"/>
          <w:lang w:val="nl-NL"/>
        </w:rPr>
      </w:pPr>
      <w:r w:rsidRPr="007C7341">
        <w:rPr>
          <w:rFonts w:eastAsia="Calibri" w:cs="Times New Roman"/>
          <w:b/>
          <w:szCs w:val="28"/>
          <w:lang w:val="nl-NL"/>
        </w:rPr>
        <w:t xml:space="preserve">V. QUẢN LÝ SINH VẬT GÂY HẠI </w:t>
      </w:r>
      <w:r w:rsidRPr="007C7341">
        <w:rPr>
          <w:rFonts w:eastAsia="Calibri" w:cs="Times New Roman"/>
          <w:b/>
          <w:szCs w:val="28"/>
          <w:lang w:val="nl-NL"/>
        </w:rPr>
        <w:tab/>
      </w:r>
    </w:p>
    <w:p w:rsidR="004F0621" w:rsidRPr="007C7341" w:rsidRDefault="004F0621" w:rsidP="00F80721">
      <w:pPr>
        <w:spacing w:before="120" w:after="0" w:line="320" w:lineRule="exact"/>
        <w:ind w:firstLine="567"/>
        <w:jc w:val="both"/>
        <w:rPr>
          <w:rFonts w:eastAsia="Calibri" w:cs="Times New Roman"/>
          <w:b/>
          <w:szCs w:val="28"/>
          <w:lang w:val="nl-NL"/>
        </w:rPr>
      </w:pPr>
      <w:r w:rsidRPr="007C7341">
        <w:rPr>
          <w:rFonts w:eastAsia="Calibri" w:cs="Times New Roman"/>
          <w:b/>
          <w:szCs w:val="28"/>
          <w:lang w:val="nl-NL"/>
        </w:rPr>
        <w:t>1. Một số sinh vật hại chính</w:t>
      </w:r>
    </w:p>
    <w:p w:rsidR="004F0621" w:rsidRPr="007C7341" w:rsidRDefault="004F0621" w:rsidP="00F80721">
      <w:pPr>
        <w:spacing w:before="120" w:after="0" w:line="320" w:lineRule="exact"/>
        <w:ind w:firstLine="567"/>
        <w:jc w:val="both"/>
        <w:rPr>
          <w:rFonts w:eastAsia="Calibri" w:cs="Times New Roman"/>
          <w:b/>
          <w:szCs w:val="28"/>
          <w:lang w:val="nl-NL"/>
        </w:rPr>
      </w:pPr>
      <w:r w:rsidRPr="007C7341">
        <w:rPr>
          <w:rFonts w:eastAsia="Calibri" w:cs="Times New Roman"/>
          <w:b/>
          <w:szCs w:val="28"/>
          <w:lang w:val="nl-NL"/>
        </w:rPr>
        <w:t>1.1. Sâu hại</w:t>
      </w:r>
    </w:p>
    <w:p w:rsidR="004F0621" w:rsidRPr="007C7341" w:rsidRDefault="004F0621" w:rsidP="00F80721">
      <w:pPr>
        <w:spacing w:before="120" w:after="0" w:line="320" w:lineRule="exact"/>
        <w:ind w:firstLine="567"/>
        <w:jc w:val="both"/>
        <w:rPr>
          <w:rFonts w:eastAsia="Arial" w:cs="Times New Roman"/>
          <w:szCs w:val="28"/>
          <w:shd w:val="clear" w:color="auto" w:fill="FFFFFF"/>
          <w:lang w:val="vi-VN"/>
        </w:rPr>
      </w:pPr>
      <w:r w:rsidRPr="007C7341">
        <w:rPr>
          <w:rFonts w:eastAsia="Arial" w:cs="Times New Roman"/>
          <w:b/>
          <w:szCs w:val="28"/>
          <w:shd w:val="clear" w:color="auto" w:fill="FFFFFF"/>
          <w:lang w:val="nl-NL"/>
        </w:rPr>
        <w:t xml:space="preserve">- </w:t>
      </w:r>
      <w:r w:rsidRPr="007C7341">
        <w:rPr>
          <w:rFonts w:eastAsia="Arial" w:cs="Times New Roman"/>
          <w:b/>
          <w:szCs w:val="28"/>
          <w:shd w:val="clear" w:color="auto" w:fill="FFFFFF"/>
          <w:lang w:val="vi-VN"/>
        </w:rPr>
        <w:t>Sâu bướm phượng:</w:t>
      </w:r>
      <w:r w:rsidRPr="007C7341">
        <w:rPr>
          <w:rFonts w:eastAsia="Arial" w:cs="Times New Roman"/>
          <w:szCs w:val="28"/>
          <w:shd w:val="clear" w:color="auto" w:fill="FFFFFF"/>
          <w:lang w:val="vi-VN"/>
        </w:rPr>
        <w:t xml:space="preserve"> Trưởng thành của sâu là một loài bướm hoạt động vào ban ngày. Trưởng thành đẻ trứng rải rác trên các chồi non của cây. Sâu non nở ra ăn khuyết các lá non, gặm lá nham nhở, ăn búp non và nụ hoa làm cho cây sinh trưởng phát triển chậm năng suất kém.</w:t>
      </w:r>
    </w:p>
    <w:p w:rsidR="004F0621" w:rsidRPr="007C7341" w:rsidRDefault="004F0621" w:rsidP="00F80721">
      <w:pPr>
        <w:spacing w:before="120" w:after="0" w:line="320" w:lineRule="exact"/>
        <w:ind w:firstLine="567"/>
        <w:jc w:val="both"/>
        <w:rPr>
          <w:rFonts w:eastAsia="Arial" w:cs="Times New Roman"/>
          <w:szCs w:val="28"/>
          <w:shd w:val="clear" w:color="auto" w:fill="FFFFFF"/>
          <w:lang w:val="vi-VN"/>
        </w:rPr>
      </w:pPr>
      <w:r w:rsidRPr="007C7341">
        <w:rPr>
          <w:rFonts w:eastAsia="Arial" w:cs="Times New Roman"/>
          <w:b/>
          <w:bCs/>
          <w:szCs w:val="28"/>
          <w:shd w:val="clear" w:color="auto" w:fill="FFFFFF"/>
          <w:lang w:val="vi-VN"/>
        </w:rPr>
        <w:t>- Sâu vẽ bùa:</w:t>
      </w:r>
      <w:r w:rsidRPr="007C7341">
        <w:rPr>
          <w:rFonts w:eastAsia="Arial" w:cs="Times New Roman"/>
          <w:szCs w:val="28"/>
          <w:shd w:val="clear" w:color="auto" w:fill="FFFFFF"/>
          <w:lang w:val="vi-VN"/>
        </w:rPr>
        <w:t xml:space="preserve"> Bướm hoạt động về ban đêm, thường đẻ trứng ở mặt dưới lá gần gân chính của các đọt non mới mọc. Sâu non mới nở thường đục chui qua lớp biểu bì của lá để ăn phần nhu mô của lá tạo thành đường hầm ngoằn ngoèo dưới lớp biểu bì, phía sau là đường phân thải ra của sâu như sợi chỉ, lớp biểu bì có thể bị bong ra hoặc trông giống như nhầy ốc sên. Khi sâu gây hại, lá nhỏ, dị dạng ảnh hưởng đến sự phát triển của chồi non. Hoa và quả có thể bị rụng khi cây bị gây hại nặng.</w:t>
      </w:r>
    </w:p>
    <w:p w:rsidR="004F0621" w:rsidRPr="007C7341" w:rsidRDefault="004F0621" w:rsidP="00F80721">
      <w:pPr>
        <w:spacing w:before="120" w:after="0" w:line="320" w:lineRule="exact"/>
        <w:ind w:firstLine="567"/>
        <w:jc w:val="both"/>
        <w:rPr>
          <w:rFonts w:eastAsia="Arial" w:cs="Times New Roman"/>
          <w:szCs w:val="28"/>
          <w:shd w:val="clear" w:color="auto" w:fill="FFFFFF"/>
          <w:lang w:val="vi-VN"/>
        </w:rPr>
      </w:pPr>
      <w:r w:rsidRPr="007C7341">
        <w:rPr>
          <w:rFonts w:eastAsia="Arial" w:cs="Times New Roman"/>
          <w:b/>
          <w:bCs/>
          <w:szCs w:val="28"/>
          <w:shd w:val="clear" w:color="auto" w:fill="FFFFFF"/>
          <w:lang w:val="vi-VN"/>
        </w:rPr>
        <w:t>- Ruồi đục quả:</w:t>
      </w:r>
      <w:r w:rsidRPr="007C7341">
        <w:rPr>
          <w:rFonts w:eastAsia="Arial" w:cs="Times New Roman"/>
          <w:szCs w:val="28"/>
          <w:shd w:val="clear" w:color="auto" w:fill="FFFFFF"/>
          <w:lang w:val="vi-VN"/>
        </w:rPr>
        <w:t xml:space="preserve"> Ruồi cái dùng ống đẻ trứng chọc sâu vào vỏ quả rồi đẻ một chùm 5-10 trứng (thường đẻ trứng lên quả phần tiếp giáp giữa vỏ và thịt quả). Dòi nở ra đục ăn trong quả (ăn thịt quả). Vỏ quả nơi ruồi đục vào có màu đen, mềm, ứ nhựa (mủ), tạo điều kiện cho nấm bệnh tấn công làm thối quả và có thể bị rụng hoặc vẫn đeo trên cây. Quả bị dòi đục thường bị bội nhiễm các loại vi sinh vật nên thối rất nhanh.</w:t>
      </w:r>
    </w:p>
    <w:p w:rsidR="004F0621" w:rsidRPr="007C7341" w:rsidRDefault="004F0621" w:rsidP="00F80721">
      <w:pPr>
        <w:spacing w:before="120" w:after="0" w:line="320" w:lineRule="exact"/>
        <w:ind w:firstLine="567"/>
        <w:jc w:val="both"/>
        <w:rPr>
          <w:rFonts w:eastAsia="Arial" w:cs="Times New Roman"/>
          <w:spacing w:val="-4"/>
          <w:szCs w:val="28"/>
          <w:shd w:val="clear" w:color="auto" w:fill="FFFFFF"/>
          <w:lang w:val="vi-VN"/>
        </w:rPr>
      </w:pPr>
      <w:r w:rsidRPr="007C7341">
        <w:rPr>
          <w:rFonts w:eastAsia="Arial" w:cs="Times New Roman"/>
          <w:b/>
          <w:spacing w:val="-4"/>
          <w:szCs w:val="28"/>
          <w:shd w:val="clear" w:color="auto" w:fill="FFFFFF"/>
          <w:lang w:val="vi-VN"/>
        </w:rPr>
        <w:t>- Ngài chích hút:</w:t>
      </w:r>
      <w:r w:rsidRPr="007C7341">
        <w:rPr>
          <w:rFonts w:eastAsia="Arial" w:cs="Times New Roman"/>
          <w:spacing w:val="-4"/>
          <w:szCs w:val="28"/>
          <w:shd w:val="clear" w:color="auto" w:fill="FFFFFF"/>
          <w:lang w:val="vi-VN"/>
        </w:rPr>
        <w:t xml:space="preserve"> Trưởng thành là một loài bướm nhỏ hoạt động vào ban đêm, chúng dùng vòi chích hút quả vào giai đoạn chín (khi vỏ quả chuyển sang mầu vàng, mềm); làm cho quả quất bị thối và rụng, giảm năng suất chất lượng quả.</w:t>
      </w:r>
    </w:p>
    <w:p w:rsidR="004F0621" w:rsidRPr="007C7341" w:rsidRDefault="004F0621" w:rsidP="00F80721">
      <w:pPr>
        <w:spacing w:before="120" w:after="0" w:line="320" w:lineRule="exact"/>
        <w:ind w:firstLine="567"/>
        <w:jc w:val="both"/>
        <w:rPr>
          <w:rFonts w:eastAsia="Arial" w:cs="Times New Roman"/>
          <w:szCs w:val="28"/>
          <w:shd w:val="clear" w:color="auto" w:fill="FFFFFF"/>
          <w:lang w:val="vi-VN"/>
        </w:rPr>
      </w:pPr>
      <w:r w:rsidRPr="007C7341">
        <w:rPr>
          <w:rFonts w:eastAsia="Arial" w:cs="Times New Roman"/>
          <w:b/>
          <w:szCs w:val="28"/>
          <w:shd w:val="clear" w:color="auto" w:fill="FFFFFF"/>
          <w:lang w:val="vi-VN"/>
        </w:rPr>
        <w:lastRenderedPageBreak/>
        <w:t>- Rệp hại:</w:t>
      </w:r>
      <w:r w:rsidRPr="007C7341">
        <w:rPr>
          <w:rFonts w:eastAsia="Arial" w:cs="Times New Roman"/>
          <w:szCs w:val="28"/>
          <w:shd w:val="clear" w:color="auto" w:fill="FFFFFF"/>
          <w:lang w:val="vi-VN"/>
        </w:rPr>
        <w:t xml:space="preserve"> Rệp hại cây quất bao gồm: rệp muội, rệp vẩy ốc, rệp sáp,… chúng gây hại và trú ngụ trên các búp non, quả non và chùm hoa. Rệp chích hút dịch cây làm cho búp non, hoa, lá, quả non phát triển dị dạng, làm cho cây sinh trưởng phát triển kém, bị hại nặng cây không cho năng suất. Ngoài ra, chất bài tiết của rệp là môi trường cho nấm bồ hóng (nấm muội đen) phát triển gây hại trên lá và quả non, cây quang hợp kém.</w:t>
      </w:r>
    </w:p>
    <w:p w:rsidR="004F0621" w:rsidRPr="007C7341" w:rsidRDefault="004F0621" w:rsidP="00F80721">
      <w:pPr>
        <w:spacing w:before="120" w:after="0" w:line="320" w:lineRule="exact"/>
        <w:ind w:firstLine="567"/>
        <w:jc w:val="both"/>
        <w:rPr>
          <w:rFonts w:eastAsia="Arial" w:cs="Times New Roman"/>
          <w:b/>
          <w:szCs w:val="28"/>
          <w:shd w:val="clear" w:color="auto" w:fill="FFFFFF"/>
          <w:lang w:val="vi-VN"/>
        </w:rPr>
      </w:pPr>
      <w:r w:rsidRPr="007C7341">
        <w:rPr>
          <w:rFonts w:eastAsia="Arial" w:cs="Times New Roman"/>
          <w:b/>
          <w:szCs w:val="28"/>
          <w:shd w:val="clear" w:color="auto" w:fill="FFFFFF"/>
          <w:lang w:val="vi-VN"/>
        </w:rPr>
        <w:t>1.2. Bệnh hại:</w:t>
      </w:r>
    </w:p>
    <w:p w:rsidR="004F0621" w:rsidRPr="007C7341" w:rsidRDefault="004F0621" w:rsidP="00F80721">
      <w:pPr>
        <w:spacing w:before="120" w:after="0" w:line="320" w:lineRule="exact"/>
        <w:ind w:firstLine="567"/>
        <w:jc w:val="both"/>
        <w:rPr>
          <w:rFonts w:eastAsia="Arial" w:cs="Times New Roman"/>
          <w:szCs w:val="28"/>
          <w:shd w:val="clear" w:color="auto" w:fill="FFFFFF"/>
          <w:lang w:val="vi-VN"/>
        </w:rPr>
      </w:pPr>
      <w:r w:rsidRPr="007C7341">
        <w:rPr>
          <w:rFonts w:eastAsia="Arial" w:cs="Times New Roman"/>
          <w:b/>
          <w:szCs w:val="28"/>
          <w:shd w:val="clear" w:color="auto" w:fill="FFFFFF"/>
          <w:lang w:val="vi-VN"/>
        </w:rPr>
        <w:t>- Bệnh ghẻ (bệnh sẹo):</w:t>
      </w:r>
      <w:r w:rsidRPr="007C7341">
        <w:rPr>
          <w:rFonts w:eastAsia="Arial" w:cs="Times New Roman"/>
          <w:szCs w:val="28"/>
          <w:shd w:val="clear" w:color="auto" w:fill="FFFFFF"/>
          <w:lang w:val="vi-VN"/>
        </w:rPr>
        <w:t xml:space="preserve"> Bệnh do nấm gây nên; bào tử của nấm tồn tại và xâm nhập, gây hại chủ yếu trên các bộ phận non của cây: lá, cành và quả non. Bệnh hại trên lá và quả tạo thành các đốm màu gỉ sắt, nhiều vết bệnh đan xen nhau tạo thành các đám sần sùi gọi là sẹo hay ghẻ.</w:t>
      </w:r>
    </w:p>
    <w:p w:rsidR="004F0621" w:rsidRPr="007C7341" w:rsidRDefault="004F0621" w:rsidP="00F80721">
      <w:pPr>
        <w:spacing w:before="120" w:after="0" w:line="320" w:lineRule="exact"/>
        <w:ind w:firstLine="567"/>
        <w:jc w:val="both"/>
        <w:rPr>
          <w:rFonts w:eastAsia="Arial" w:cs="Times New Roman"/>
          <w:szCs w:val="28"/>
          <w:shd w:val="clear" w:color="auto" w:fill="FFFFFF"/>
          <w:lang w:val="vi-VN"/>
        </w:rPr>
      </w:pPr>
      <w:r w:rsidRPr="007C7341">
        <w:rPr>
          <w:rFonts w:eastAsia="Arial" w:cs="Times New Roman"/>
          <w:b/>
          <w:szCs w:val="28"/>
          <w:shd w:val="clear" w:color="auto" w:fill="FFFFFF"/>
          <w:lang w:val="vi-VN"/>
        </w:rPr>
        <w:t>- Bệnh thối gốc, rễ:</w:t>
      </w:r>
      <w:r w:rsidRPr="007C7341">
        <w:rPr>
          <w:rFonts w:eastAsia="Arial" w:cs="Times New Roman"/>
          <w:szCs w:val="28"/>
          <w:shd w:val="clear" w:color="auto" w:fill="FFFFFF"/>
          <w:lang w:val="vi-VN"/>
        </w:rPr>
        <w:t xml:space="preserve"> Bệnh gây hại làm cho rễ và phần thân cây sát mặt đất bị chết, dẫn đến chết cả cây. Ngoài ra, bệnh còn gây hại trên thân, làm cho thân cây bị nứt vỏ và chảy nhựa (xì mủ) có màu nâu, gây chết phần vỏ và phần thân cây; cây bị bệnh nặng làm cho lá biến vàng, rụng và chết cây.</w:t>
      </w:r>
    </w:p>
    <w:p w:rsidR="004F0621" w:rsidRPr="007C7341" w:rsidRDefault="004F0621" w:rsidP="00F80721">
      <w:pPr>
        <w:spacing w:before="120" w:after="0" w:line="320" w:lineRule="exact"/>
        <w:ind w:firstLine="567"/>
        <w:jc w:val="both"/>
        <w:rPr>
          <w:rFonts w:eastAsia="Calibri" w:cs="Times New Roman"/>
          <w:b/>
          <w:szCs w:val="28"/>
          <w:lang w:val="vi-VN"/>
        </w:rPr>
      </w:pPr>
      <w:r w:rsidRPr="007C7341">
        <w:rPr>
          <w:rFonts w:eastAsia="Calibri" w:cs="Times New Roman"/>
          <w:b/>
          <w:szCs w:val="28"/>
          <w:lang w:val="vi-VN"/>
        </w:rPr>
        <w:t>2. Biện pháp quản lý:</w:t>
      </w:r>
    </w:p>
    <w:p w:rsidR="004F0621" w:rsidRPr="007C7341" w:rsidRDefault="004F0621" w:rsidP="00F80721">
      <w:pPr>
        <w:widowControl w:val="0"/>
        <w:tabs>
          <w:tab w:val="left" w:pos="0"/>
          <w:tab w:val="left" w:pos="630"/>
          <w:tab w:val="left" w:pos="811"/>
        </w:tabs>
        <w:autoSpaceDE w:val="0"/>
        <w:autoSpaceDN w:val="0"/>
        <w:spacing w:before="120" w:after="0" w:line="240" w:lineRule="auto"/>
        <w:ind w:firstLine="567"/>
        <w:jc w:val="both"/>
        <w:rPr>
          <w:rFonts w:eastAsia="Calibri" w:cs="Times New Roman"/>
          <w:szCs w:val="28"/>
          <w:lang w:val="pt-BR"/>
        </w:rPr>
      </w:pPr>
      <w:r w:rsidRPr="007C7341">
        <w:rPr>
          <w:rFonts w:eastAsia="Calibri" w:cs="Times New Roman"/>
          <w:szCs w:val="28"/>
          <w:lang w:val="pt-BR"/>
        </w:rPr>
        <w:t xml:space="preserve">Thăm đồng thường xuyên để phát hiện kịp thời các đối tượng sinh vật gây hại, áp dụng các biện pháp quản lý dịch hại tổng hợp trong phòng chống các đối tượng sinh vật gây hại, cụ thể: </w:t>
      </w:r>
    </w:p>
    <w:p w:rsidR="004F0621" w:rsidRPr="007C7341" w:rsidRDefault="004F0621" w:rsidP="00F80721">
      <w:pPr>
        <w:spacing w:before="120" w:after="0" w:line="240" w:lineRule="auto"/>
        <w:ind w:firstLine="567"/>
        <w:jc w:val="both"/>
        <w:rPr>
          <w:rFonts w:eastAsia="Arial" w:cs="Times New Roman"/>
          <w:b/>
          <w:szCs w:val="28"/>
          <w:lang w:val="pt-BR"/>
        </w:rPr>
      </w:pPr>
      <w:r w:rsidRPr="007C7341">
        <w:rPr>
          <w:rFonts w:eastAsia="Arial" w:cs="Times New Roman"/>
          <w:b/>
          <w:szCs w:val="28"/>
          <w:lang w:val="pt-BR"/>
        </w:rPr>
        <w:t>2.1. Biện pháp canh tác, thủ công, sinh học</w:t>
      </w:r>
    </w:p>
    <w:p w:rsidR="004F0621" w:rsidRPr="007C7341" w:rsidRDefault="004F0621" w:rsidP="00F80721">
      <w:pPr>
        <w:widowControl w:val="0"/>
        <w:tabs>
          <w:tab w:val="left" w:pos="0"/>
          <w:tab w:val="left" w:pos="630"/>
          <w:tab w:val="left" w:pos="811"/>
        </w:tabs>
        <w:autoSpaceDE w:val="0"/>
        <w:autoSpaceDN w:val="0"/>
        <w:spacing w:before="120" w:after="0" w:line="240" w:lineRule="auto"/>
        <w:ind w:firstLine="567"/>
        <w:jc w:val="both"/>
        <w:rPr>
          <w:rFonts w:eastAsia="Calibri" w:cs="Times New Roman"/>
          <w:szCs w:val="28"/>
          <w:lang w:val="pt-BR"/>
        </w:rPr>
      </w:pPr>
      <w:r w:rsidRPr="007C7341">
        <w:rPr>
          <w:rFonts w:eastAsia="Calibri" w:cs="Times New Roman"/>
          <w:szCs w:val="28"/>
          <w:lang w:val="pt-BR"/>
        </w:rPr>
        <w:t xml:space="preserve">- </w:t>
      </w:r>
      <w:r w:rsidRPr="007C7341">
        <w:rPr>
          <w:rFonts w:eastAsia="Calibri" w:cs="Times New Roman"/>
          <w:b/>
          <w:bCs/>
          <w:szCs w:val="28"/>
          <w:lang w:val="pt-BR"/>
        </w:rPr>
        <w:t>Biện pháp canh tác:</w:t>
      </w:r>
      <w:r w:rsidRPr="007C7341">
        <w:rPr>
          <w:rFonts w:eastAsia="Calibri" w:cs="Times New Roman"/>
          <w:szCs w:val="28"/>
          <w:lang w:val="pt-BR"/>
        </w:rPr>
        <w:t xml:space="preserve"> Sử dụng cây giống khỏe, sạch sâu bệnh; gieo trồng với mật độ thích hợp; bón phân cân đối và hợp lý, tăng cường sử dụng phân hữu cơ sinh học, vi sinh, chăm sóc theo yêu cầu sinh lý của cây (tạo cây khỏe). Dọn </w:t>
      </w:r>
      <w:r w:rsidRPr="007C7341">
        <w:rPr>
          <w:rFonts w:eastAsia="Calibri" w:cs="Times New Roman"/>
          <w:spacing w:val="-6"/>
          <w:szCs w:val="28"/>
          <w:lang w:val="pt-BR"/>
        </w:rPr>
        <w:t>sạch cỏ dại dưới tán cây, cỏ bên ngoài tán cần được cắt ngắn thường xuyên. Sau mỗi đợt thu quả cần cắt tỉa cành vượt, cành vô hiệu, tạo độ thông thoáng cho tán cây.</w:t>
      </w:r>
    </w:p>
    <w:p w:rsidR="004F0621" w:rsidRPr="007C7341" w:rsidRDefault="004F0621" w:rsidP="00F80721">
      <w:pPr>
        <w:spacing w:before="120" w:after="0" w:line="240" w:lineRule="auto"/>
        <w:ind w:firstLine="567"/>
        <w:jc w:val="both"/>
        <w:rPr>
          <w:rFonts w:eastAsia="Arial" w:cs="Times New Roman"/>
          <w:bCs/>
          <w:szCs w:val="28"/>
          <w:lang w:val="pt-BR"/>
        </w:rPr>
      </w:pPr>
      <w:r w:rsidRPr="007C7341">
        <w:rPr>
          <w:rFonts w:eastAsia="Arial" w:cs="Times New Roman"/>
          <w:b/>
          <w:szCs w:val="28"/>
          <w:lang w:val="pt-BR"/>
        </w:rPr>
        <w:t>- Biện pháp thủ công</w:t>
      </w:r>
      <w:r w:rsidRPr="007C7341">
        <w:rPr>
          <w:rFonts w:eastAsia="Arial" w:cs="Times New Roman"/>
          <w:bCs/>
          <w:szCs w:val="28"/>
          <w:lang w:val="pt-BR"/>
        </w:rPr>
        <w:t>: Cắt bỏ và mang tiêu hủy các cành bị sâu bệnh nặng. Trong điều kiện có thể, thu ổ trứng/sâu non hay bắt/diệt sâu non, nhộng của một số sâu hại.</w:t>
      </w:r>
    </w:p>
    <w:p w:rsidR="004F0621" w:rsidRPr="007C7341" w:rsidRDefault="004F0621" w:rsidP="00F80721">
      <w:pPr>
        <w:spacing w:before="120" w:after="0" w:line="240" w:lineRule="auto"/>
        <w:ind w:firstLine="567"/>
        <w:jc w:val="both"/>
        <w:rPr>
          <w:rFonts w:eastAsia="Arial" w:cs="Times New Roman"/>
          <w:bCs/>
          <w:szCs w:val="28"/>
          <w:lang w:val="pt-BR"/>
        </w:rPr>
      </w:pPr>
      <w:r w:rsidRPr="007C7341">
        <w:rPr>
          <w:rFonts w:eastAsia="Arial" w:cs="Times New Roman"/>
          <w:b/>
          <w:szCs w:val="28"/>
          <w:lang w:val="pt-BR"/>
        </w:rPr>
        <w:t>- Biện pháp sinh học:</w:t>
      </w:r>
      <w:r w:rsidRPr="007C7341">
        <w:rPr>
          <w:rFonts w:eastAsia="Arial" w:cs="Times New Roman"/>
          <w:bCs/>
          <w:szCs w:val="28"/>
          <w:lang w:val="pt-BR"/>
        </w:rPr>
        <w:t xml:space="preserve"> </w:t>
      </w:r>
      <w:r w:rsidRPr="007C7341">
        <w:rPr>
          <w:rFonts w:eastAsia="Calibri" w:cs="Times New Roman"/>
          <w:spacing w:val="-4"/>
          <w:szCs w:val="28"/>
          <w:lang w:val="pt-BR"/>
        </w:rPr>
        <w:t>Tạo môi trường phát triển các loài thiên địch như kiến vàng, bọ rùa, bọ cánh lưới, nhện bắt mồi, các loại ong ký sinh và nấm ký sinh</w:t>
      </w:r>
      <w:r w:rsidRPr="007C7341">
        <w:rPr>
          <w:rFonts w:eastAsia="Arial" w:cs="Times New Roman"/>
          <w:bCs/>
          <w:szCs w:val="28"/>
          <w:lang w:val="pt-BR"/>
        </w:rPr>
        <w:t xml:space="preserve"> phát sinh phát triển. Sử dụng các chế phẩm sinh học như nấm Trichoderma, nấm xanh, nấm trắng để trừ sâu bệnh hại.</w:t>
      </w:r>
      <w:r w:rsidRPr="007C7341">
        <w:rPr>
          <w:rFonts w:eastAsia="Calibri" w:cs="Times New Roman"/>
          <w:spacing w:val="-2"/>
          <w:szCs w:val="28"/>
          <w:lang w:val="pt-BR"/>
        </w:rPr>
        <w:t xml:space="preserve"> Sử dụng thuốc sinh học, nguồn gốc sinh học để phòng trừ các loại sâu hại khi đến ngưỡng.</w:t>
      </w:r>
    </w:p>
    <w:p w:rsidR="004F0621" w:rsidRPr="007C7341" w:rsidRDefault="004F0621" w:rsidP="00F80721">
      <w:pPr>
        <w:spacing w:before="120" w:after="0" w:line="240" w:lineRule="auto"/>
        <w:ind w:firstLine="567"/>
        <w:jc w:val="both"/>
        <w:rPr>
          <w:rFonts w:eastAsia="Arial" w:cs="Times New Roman"/>
          <w:b/>
          <w:szCs w:val="28"/>
          <w:lang w:val="pt-BR"/>
        </w:rPr>
      </w:pPr>
      <w:r w:rsidRPr="007C7341">
        <w:rPr>
          <w:rFonts w:eastAsia="Arial" w:cs="Times New Roman"/>
          <w:b/>
          <w:szCs w:val="28"/>
          <w:lang w:val="pt-BR"/>
        </w:rPr>
        <w:t>2.2. Biện pháp hóa học</w:t>
      </w:r>
    </w:p>
    <w:p w:rsidR="004F0621" w:rsidRPr="007C7341" w:rsidRDefault="004F0621" w:rsidP="00F80721">
      <w:pPr>
        <w:spacing w:before="120" w:after="0" w:line="240" w:lineRule="auto"/>
        <w:ind w:firstLine="567"/>
        <w:jc w:val="both"/>
        <w:outlineLvl w:val="0"/>
        <w:rPr>
          <w:rFonts w:eastAsia="Times New Roman" w:cs="Times New Roman"/>
          <w:szCs w:val="28"/>
          <w:lang w:val="nl-NL"/>
        </w:rPr>
      </w:pPr>
      <w:bookmarkStart w:id="197" w:name="_Toc181110831"/>
      <w:r w:rsidRPr="007C7341">
        <w:rPr>
          <w:rFonts w:eastAsia="Times New Roman" w:cs="Times New Roman"/>
          <w:szCs w:val="28"/>
          <w:lang w:val="nl-NL"/>
        </w:rPr>
        <w:t>- Phát hiện sớm các đối tượng sinh vật gây hại, đánh giá nhận định mức độ hại để quyết định phòng trừ hiệu quả, chỉ sử dụng thuốc hoá học khi sâu bệnh hại đến ngưỡng phòng trừ.</w:t>
      </w:r>
      <w:bookmarkEnd w:id="197"/>
    </w:p>
    <w:p w:rsidR="004F0621" w:rsidRPr="007C7341" w:rsidRDefault="004F0621" w:rsidP="00F80721">
      <w:pPr>
        <w:spacing w:before="120" w:after="0" w:line="240" w:lineRule="auto"/>
        <w:ind w:firstLine="567"/>
        <w:jc w:val="both"/>
        <w:outlineLvl w:val="0"/>
        <w:rPr>
          <w:rFonts w:eastAsia="Times New Roman" w:cs="Times New Roman"/>
          <w:szCs w:val="28"/>
          <w:lang w:val="nl-NL"/>
        </w:rPr>
      </w:pPr>
      <w:bookmarkStart w:id="198" w:name="_Toc181110832"/>
      <w:r w:rsidRPr="007C7341">
        <w:rPr>
          <w:rFonts w:eastAsia="Times New Roman" w:cs="Times New Roman"/>
          <w:szCs w:val="28"/>
          <w:lang w:val="nl-NL"/>
        </w:rPr>
        <w:t xml:space="preserve">- </w:t>
      </w:r>
      <w:r w:rsidRPr="007C7341">
        <w:rPr>
          <w:rFonts w:eastAsia="Times New Roman" w:cs="Times New Roman"/>
          <w:szCs w:val="28"/>
          <w:lang w:val="sv-SE"/>
        </w:rPr>
        <w:t xml:space="preserve">Sử dụng các loại thuốc bảo vệ thực vật trong Danh mục thuốc bảo vệ thực vật được phép sử dụng tại Việt Nam; tuân thủ theo nguyên tắc 4 đúng: </w:t>
      </w:r>
      <w:r w:rsidRPr="007C7341">
        <w:rPr>
          <w:rFonts w:eastAsia="Times New Roman" w:cs="Times New Roman"/>
          <w:szCs w:val="28"/>
          <w:lang w:val="nl-NL"/>
        </w:rPr>
        <w:t>đúng thuốc, đúng nồng độ-liều lượng, đúng lúc và đúng cách</w:t>
      </w:r>
      <w:r w:rsidRPr="007C7341">
        <w:rPr>
          <w:rFonts w:eastAsia="Times New Roman" w:cs="Times New Roman"/>
          <w:szCs w:val="28"/>
          <w:lang w:val="sv-SE"/>
        </w:rPr>
        <w:t>.</w:t>
      </w:r>
      <w:bookmarkEnd w:id="198"/>
    </w:p>
    <w:p w:rsidR="004F0621" w:rsidRPr="007C7341" w:rsidRDefault="004F0621" w:rsidP="00F80721">
      <w:pPr>
        <w:widowControl w:val="0"/>
        <w:spacing w:before="120" w:after="0" w:line="240" w:lineRule="auto"/>
        <w:ind w:firstLine="567"/>
        <w:jc w:val="both"/>
        <w:rPr>
          <w:rFonts w:eastAsia="Calibri" w:cs="Times New Roman"/>
          <w:szCs w:val="28"/>
          <w:lang w:val="nl-NL"/>
        </w:rPr>
      </w:pPr>
      <w:r w:rsidRPr="007C7341">
        <w:rPr>
          <w:rFonts w:eastAsia="Calibri" w:cs="Times New Roman"/>
          <w:szCs w:val="28"/>
          <w:lang w:val="nl-NL"/>
        </w:rPr>
        <w:lastRenderedPageBreak/>
        <w:t>- Ưu tiên sử dụng các loại thuốc bảo vệ thực vật có nguồn gốc sinh học, thảo mộc, có độ độc thấp, thời gian cách ly ngắn, chóng phân hủy và ít ảnh hưởng đến các loài thiên địch có ích trên ruộng.</w:t>
      </w:r>
    </w:p>
    <w:p w:rsidR="004F0621" w:rsidRPr="007C7341" w:rsidRDefault="004F0621" w:rsidP="00F80721">
      <w:pPr>
        <w:spacing w:before="120" w:line="320" w:lineRule="exact"/>
        <w:ind w:firstLine="567"/>
        <w:jc w:val="both"/>
        <w:outlineLvl w:val="0"/>
        <w:rPr>
          <w:rFonts w:eastAsia="Times New Roman" w:cs="Times New Roman"/>
          <w:szCs w:val="28"/>
          <w:lang w:val="nl-NL"/>
        </w:rPr>
      </w:pPr>
      <w:bookmarkStart w:id="199" w:name="_Toc181110833"/>
      <w:r w:rsidRPr="007C7341">
        <w:rPr>
          <w:rFonts w:eastAsia="Times New Roman" w:cs="Times New Roman"/>
          <w:szCs w:val="28"/>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w:t>
      </w:r>
      <w:r w:rsidRPr="007C7341">
        <w:rPr>
          <w:rFonts w:eastAsia="Arial" w:cs="Times New Roman"/>
          <w:szCs w:val="28"/>
          <w:lang w:val="vi-VN"/>
        </w:rPr>
        <w:t>.</w:t>
      </w:r>
      <w:bookmarkEnd w:id="199"/>
      <w:r w:rsidRPr="007C7341">
        <w:rPr>
          <w:rFonts w:eastAsia="Arial" w:cs="Times New Roman"/>
          <w:szCs w:val="28"/>
          <w:lang w:val="vi-VN"/>
        </w:rPr>
        <w:t xml:space="preserve"> </w:t>
      </w:r>
    </w:p>
    <w:p w:rsidR="004F0621" w:rsidRPr="007C7341" w:rsidRDefault="004F0621" w:rsidP="00F80721">
      <w:pPr>
        <w:spacing w:before="120" w:after="0" w:line="320" w:lineRule="exact"/>
        <w:ind w:firstLine="709"/>
        <w:jc w:val="both"/>
        <w:rPr>
          <w:rFonts w:eastAsia="Calibri" w:cs="Times New Roman"/>
          <w:b/>
          <w:szCs w:val="28"/>
          <w:lang w:val="nl-NL"/>
        </w:rPr>
      </w:pPr>
      <w:r w:rsidRPr="007C7341">
        <w:rPr>
          <w:rFonts w:eastAsia="Calibri" w:cs="Times New Roman"/>
          <w:b/>
          <w:szCs w:val="28"/>
          <w:lang w:val="nl-NL"/>
        </w:rPr>
        <w:t>VI. PHƯƠNG PHÁP XỬ LÝ CHO CÂY RA HOA, QUẢ VÀ CHÍN ĐÚNG DỊP TẾT</w:t>
      </w:r>
    </w:p>
    <w:p w:rsidR="004F0621" w:rsidRPr="007C7341" w:rsidRDefault="004F0621" w:rsidP="00F80721">
      <w:pPr>
        <w:spacing w:before="120" w:after="0" w:line="320" w:lineRule="exact"/>
        <w:ind w:firstLine="709"/>
        <w:jc w:val="both"/>
        <w:rPr>
          <w:rFonts w:eastAsia="Calibri" w:cs="Times New Roman"/>
          <w:b/>
          <w:i/>
          <w:spacing w:val="-2"/>
          <w:szCs w:val="28"/>
          <w:shd w:val="clear" w:color="auto" w:fill="FFFFFF"/>
          <w:lang w:val="nl-NL"/>
        </w:rPr>
      </w:pPr>
      <w:r w:rsidRPr="007C7341">
        <w:rPr>
          <w:rFonts w:eastAsia="Calibri" w:cs="Times New Roman"/>
          <w:b/>
          <w:i/>
          <w:spacing w:val="-2"/>
          <w:szCs w:val="28"/>
          <w:shd w:val="clear" w:color="auto" w:fill="FFFFFF"/>
          <w:lang w:val="nl-NL"/>
        </w:rPr>
        <w:t>* Quất ra trái quanh năm, nên phải điều chỉnh sao cho trái chín vào đúng dịp Tết. Cách làm như sau:</w:t>
      </w:r>
    </w:p>
    <w:p w:rsidR="004F0621" w:rsidRPr="007C7341" w:rsidRDefault="004F0621" w:rsidP="00F80721">
      <w:pPr>
        <w:spacing w:before="120" w:after="0" w:line="320" w:lineRule="exact"/>
        <w:ind w:firstLine="709"/>
        <w:jc w:val="both"/>
        <w:rPr>
          <w:rFonts w:eastAsia="Calibri" w:cs="Times New Roman"/>
          <w:spacing w:val="-2"/>
          <w:szCs w:val="28"/>
          <w:shd w:val="clear" w:color="auto" w:fill="FFFFFF"/>
          <w:lang w:val="nl-NL"/>
        </w:rPr>
      </w:pPr>
      <w:r w:rsidRPr="007C7341">
        <w:rPr>
          <w:rFonts w:eastAsia="Calibri" w:cs="Times New Roman"/>
          <w:spacing w:val="-2"/>
          <w:szCs w:val="28"/>
          <w:shd w:val="clear" w:color="auto" w:fill="FFFFFF"/>
          <w:lang w:val="nl-NL"/>
        </w:rPr>
        <w:t>- Đến khoảng tháng 5-6 âm lịch bắt đầu thăm chừng thường xuyên quất, phát hiện cây nào có trái phát triển mạnh thì đào nhấc cây lên, rồi phơi nắng nhẹ độ 7- 10 ngày, sau đó tỉa bỏ bớt cành lá cho cây gọn nhẹ rồi đem trồng lại (đảo quất, đánh quất). Nếu trồng trong chậu, chỉ cần vặt hết trái, giảm nước tưới tối đa.</w:t>
      </w:r>
    </w:p>
    <w:p w:rsidR="004F0621" w:rsidRPr="007C7341" w:rsidRDefault="004F0621" w:rsidP="00F80721">
      <w:pPr>
        <w:spacing w:before="120" w:after="0" w:line="320" w:lineRule="exact"/>
        <w:ind w:firstLine="709"/>
        <w:jc w:val="both"/>
        <w:rPr>
          <w:rFonts w:eastAsia="Calibri" w:cs="Times New Roman"/>
          <w:spacing w:val="-2"/>
          <w:szCs w:val="28"/>
          <w:shd w:val="clear" w:color="auto" w:fill="FFFFFF"/>
          <w:lang w:val="nl-NL"/>
        </w:rPr>
      </w:pPr>
      <w:r w:rsidRPr="007C7341">
        <w:rPr>
          <w:rFonts w:eastAsia="Calibri" w:cs="Times New Roman"/>
          <w:spacing w:val="-2"/>
          <w:szCs w:val="28"/>
          <w:shd w:val="clear" w:color="auto" w:fill="FFFFFF"/>
          <w:lang w:val="nl-NL"/>
        </w:rPr>
        <w:t>- Sau 1 tháng cây ra hoa, kết trái, để cây cho trái chín vàng vào dịp Tết Nguyên đán, cần cung cấp đầy đủ chất dinh dưỡng cho cây xanh tốt, cho trái nhiều và sẽ chín vào dịp Tết.</w:t>
      </w:r>
    </w:p>
    <w:p w:rsidR="004F0621" w:rsidRPr="007C7341" w:rsidRDefault="004F0621" w:rsidP="00F80721">
      <w:pPr>
        <w:spacing w:before="120" w:after="0" w:line="320" w:lineRule="exact"/>
        <w:ind w:firstLine="709"/>
        <w:jc w:val="both"/>
        <w:rPr>
          <w:rFonts w:eastAsia="Calibri" w:cs="Times New Roman"/>
          <w:spacing w:val="-2"/>
          <w:szCs w:val="28"/>
          <w:shd w:val="clear" w:color="auto" w:fill="FFFFFF"/>
          <w:lang w:val="nl-NL"/>
        </w:rPr>
      </w:pPr>
      <w:r w:rsidRPr="007C7341">
        <w:rPr>
          <w:rFonts w:eastAsia="Calibri" w:cs="Times New Roman"/>
          <w:b/>
          <w:i/>
          <w:spacing w:val="-2"/>
          <w:szCs w:val="28"/>
          <w:shd w:val="clear" w:color="auto" w:fill="FFFFFF"/>
          <w:lang w:val="nl-NL"/>
        </w:rPr>
        <w:t>* Tạo quả xanh, lộc, hoa</w:t>
      </w:r>
      <w:r w:rsidRPr="007C7341">
        <w:rPr>
          <w:rFonts w:eastAsia="Calibri" w:cs="Times New Roman"/>
          <w:spacing w:val="-2"/>
          <w:szCs w:val="28"/>
          <w:shd w:val="clear" w:color="auto" w:fill="FFFFFF"/>
          <w:lang w:val="nl-NL"/>
        </w:rPr>
        <w:t>: Muốn cây vừa có quả chín, quả xanh và vừa có lộc hoa, sau khi đánh bầu đảo quất cần để trong bóng mát 7-10 ngày sao cho lá héo rụng bớt 1/2 thì đem trồng lại. Khi cây kết quả ở lứa hoa đầu và lứa hoa thứ 2, vặt bớt 1/2 lượng quả và lá bánh tẻ, cắt ngọn non; bón thúc phân đạm và Kali hoặc phun thuốc kích hoa để cây tiếp tục ra hoa, kết quả, phát triển lộc những lứa sau.</w:t>
      </w: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jc w:val="both"/>
        <w:rPr>
          <w:rFonts w:cs="Times New Roman"/>
          <w:szCs w:val="28"/>
        </w:rPr>
      </w:pPr>
    </w:p>
    <w:p w:rsidR="004F0621" w:rsidRPr="007C7341" w:rsidRDefault="004F0621" w:rsidP="00F80721">
      <w:pPr>
        <w:spacing w:before="120" w:after="0" w:line="240" w:lineRule="auto"/>
        <w:jc w:val="both"/>
        <w:rPr>
          <w:rFonts w:eastAsia="Times New Roman" w:cs="Times New Roman"/>
          <w:b/>
          <w:szCs w:val="28"/>
          <w:lang w:val="nl-NL"/>
        </w:rPr>
      </w:pPr>
      <w:r w:rsidRPr="007C7341">
        <w:rPr>
          <w:rFonts w:eastAsia="Times New Roman" w:cs="Times New Roman"/>
          <w:b/>
          <w:szCs w:val="28"/>
          <w:lang w:val="nl-NL"/>
        </w:rPr>
        <w:t>QTSX: P10</w:t>
      </w:r>
    </w:p>
    <w:p w:rsidR="004F0621" w:rsidRPr="007C7341" w:rsidRDefault="004F0621" w:rsidP="00F80721">
      <w:pPr>
        <w:pStyle w:val="Heading1"/>
        <w:rPr>
          <w:b w:val="0"/>
          <w:szCs w:val="28"/>
          <w:lang w:val="nl-NL"/>
        </w:rPr>
      </w:pPr>
      <w:bookmarkStart w:id="200" w:name="_Toc181110834"/>
      <w:r w:rsidRPr="007C7341">
        <w:rPr>
          <w:szCs w:val="28"/>
          <w:lang w:val="nl-NL"/>
        </w:rPr>
        <w:t>QUY TRÌNH SẢN XUẤT HOA NHÀI</w:t>
      </w:r>
      <w:bookmarkEnd w:id="200"/>
    </w:p>
    <w:p w:rsidR="004F0621" w:rsidRPr="007C7341" w:rsidRDefault="004F0621" w:rsidP="00F80721">
      <w:pPr>
        <w:spacing w:before="120" w:after="0" w:line="240" w:lineRule="auto"/>
        <w:jc w:val="both"/>
        <w:rPr>
          <w:rFonts w:eastAsia="Times New Roman" w:cs="Times New Roman"/>
          <w:szCs w:val="28"/>
          <w:shd w:val="clear" w:color="auto" w:fill="FFFFFF"/>
        </w:rPr>
      </w:pPr>
      <w:r w:rsidRPr="007C7341">
        <w:rPr>
          <w:rFonts w:eastAsia="Times New Roman" w:cs="Times New Roman"/>
          <w:szCs w:val="28"/>
          <w:shd w:val="clear" w:color="auto" w:fill="FFFFFF"/>
        </w:rPr>
        <w:t>(Tên khoa học</w:t>
      </w:r>
      <w:r w:rsidRPr="007C7341">
        <w:rPr>
          <w:rFonts w:eastAsia="Times New Roman" w:cs="Times New Roman"/>
          <w:i/>
          <w:szCs w:val="28"/>
          <w:shd w:val="clear" w:color="auto" w:fill="FFFFFF"/>
        </w:rPr>
        <w:t xml:space="preserve">: </w:t>
      </w:r>
      <w:r w:rsidRPr="007C7341">
        <w:rPr>
          <w:rFonts w:eastAsia="Times New Roman" w:cs="Times New Roman"/>
          <w:i/>
          <w:iCs/>
          <w:szCs w:val="28"/>
        </w:rPr>
        <w:t>Jasminum sambac </w:t>
      </w:r>
      <w:r w:rsidRPr="007C7341">
        <w:rPr>
          <w:rFonts w:eastAsia="Times New Roman" w:cs="Times New Roman"/>
          <w:szCs w:val="28"/>
        </w:rPr>
        <w:t>Ait </w:t>
      </w:r>
      <w:r w:rsidRPr="007C7341">
        <w:rPr>
          <w:rFonts w:eastAsia="Times New Roman" w:cs="Times New Roman"/>
          <w:szCs w:val="28"/>
          <w:shd w:val="clear" w:color="auto" w:fill="FFFFFF"/>
        </w:rPr>
        <w:t>.)</w:t>
      </w:r>
    </w:p>
    <w:p w:rsidR="004F0621" w:rsidRPr="007C7341" w:rsidRDefault="004F0621" w:rsidP="00F80721">
      <w:pPr>
        <w:spacing w:before="120" w:after="0" w:line="240" w:lineRule="auto"/>
        <w:jc w:val="both"/>
        <w:rPr>
          <w:rFonts w:eastAsia="Times New Roman" w:cs="Times New Roman"/>
          <w:i/>
          <w:szCs w:val="28"/>
          <w:shd w:val="clear" w:color="auto" w:fill="FFFFFF"/>
        </w:rPr>
      </w:pPr>
      <w:r w:rsidRPr="007C7341">
        <w:rPr>
          <w:rFonts w:eastAsia="Times New Roman" w:cs="Times New Roman"/>
          <w:i/>
          <w:szCs w:val="28"/>
          <w:shd w:val="clear" w:color="auto" w:fill="FFFFFF"/>
        </w:rPr>
        <w:tab/>
      </w:r>
    </w:p>
    <w:p w:rsidR="004F0621" w:rsidRPr="007C7341" w:rsidRDefault="004F0621" w:rsidP="00F80721">
      <w:pPr>
        <w:spacing w:before="120" w:after="120" w:line="340" w:lineRule="exact"/>
        <w:ind w:firstLine="720"/>
        <w:jc w:val="both"/>
        <w:rPr>
          <w:rFonts w:eastAsia="Times New Roman" w:cs="Times New Roman"/>
          <w:b/>
          <w:szCs w:val="28"/>
          <w:shd w:val="clear" w:color="auto" w:fill="FFFFFF"/>
        </w:rPr>
      </w:pPr>
      <w:r w:rsidRPr="007C7341">
        <w:rPr>
          <w:rFonts w:eastAsia="Times New Roman" w:cs="Times New Roman"/>
          <w:b/>
          <w:szCs w:val="28"/>
          <w:shd w:val="clear" w:color="auto" w:fill="FFFFFF"/>
        </w:rPr>
        <w:t>I. YÊU CẦU SINH THÁI</w:t>
      </w:r>
    </w:p>
    <w:p w:rsidR="004F0621" w:rsidRPr="007C7341" w:rsidRDefault="004F0621" w:rsidP="00F80721">
      <w:pPr>
        <w:spacing w:before="120" w:after="120" w:line="340" w:lineRule="exact"/>
        <w:jc w:val="both"/>
        <w:rPr>
          <w:rFonts w:cs="Times New Roman"/>
          <w:b/>
          <w:szCs w:val="28"/>
          <w:shd w:val="clear" w:color="auto" w:fill="FFFFFF"/>
        </w:rPr>
      </w:pPr>
      <w:r w:rsidRPr="007C7341">
        <w:rPr>
          <w:rFonts w:cs="Times New Roman"/>
          <w:szCs w:val="28"/>
          <w:shd w:val="clear" w:color="auto" w:fill="FFFFFF"/>
        </w:rPr>
        <w:tab/>
      </w:r>
      <w:r w:rsidRPr="007C7341">
        <w:rPr>
          <w:rFonts w:cs="Times New Roman"/>
          <w:b/>
          <w:szCs w:val="28"/>
          <w:shd w:val="clear" w:color="auto" w:fill="FFFFFF"/>
        </w:rPr>
        <w:t>1. Nhiệt độ, sánh sáng</w:t>
      </w:r>
    </w:p>
    <w:p w:rsidR="004F0621" w:rsidRPr="007C7341" w:rsidRDefault="004F0621" w:rsidP="00F80721">
      <w:pPr>
        <w:shd w:val="clear" w:color="auto" w:fill="FFFFFF"/>
        <w:spacing w:before="120" w:after="120" w:line="340" w:lineRule="exact"/>
        <w:jc w:val="both"/>
        <w:rPr>
          <w:rFonts w:eastAsia="Times New Roman" w:cs="Times New Roman"/>
          <w:szCs w:val="28"/>
        </w:rPr>
      </w:pPr>
      <w:r w:rsidRPr="007C7341">
        <w:rPr>
          <w:rFonts w:cs="Times New Roman"/>
          <w:szCs w:val="28"/>
          <w:shd w:val="clear" w:color="auto" w:fill="FFFFFF"/>
        </w:rPr>
        <w:tab/>
      </w:r>
      <w:r w:rsidRPr="007C7341">
        <w:rPr>
          <w:rFonts w:eastAsia="Times New Roman" w:cs="Times New Roman"/>
          <w:b/>
          <w:bCs/>
          <w:i/>
          <w:szCs w:val="28"/>
        </w:rPr>
        <w:t>* Nhiệt độ:</w:t>
      </w:r>
      <w:r w:rsidRPr="007C7341">
        <w:rPr>
          <w:rFonts w:eastAsia="Times New Roman" w:cs="Times New Roman"/>
          <w:szCs w:val="28"/>
        </w:rPr>
        <w:t> cây hoa nhài có nguồn gốc ở Nam Á, nhiệt độ thích hợp cho cây lài sinh trưởng là 20 – 33</w:t>
      </w:r>
      <w:r w:rsidRPr="007C7341">
        <w:rPr>
          <w:rFonts w:eastAsia="Times New Roman" w:cs="Times New Roman"/>
          <w:szCs w:val="28"/>
          <w:vertAlign w:val="superscript"/>
        </w:rPr>
        <w:t>0</w:t>
      </w:r>
      <w:r w:rsidRPr="007C7341">
        <w:rPr>
          <w:rFonts w:eastAsia="Times New Roman" w:cs="Times New Roman"/>
          <w:szCs w:val="28"/>
        </w:rPr>
        <w:t>C, nhiệt độ thấp 8 -10</w:t>
      </w:r>
      <w:r w:rsidRPr="007C7341">
        <w:rPr>
          <w:rFonts w:eastAsia="Times New Roman" w:cs="Times New Roman"/>
          <w:szCs w:val="28"/>
          <w:vertAlign w:val="superscript"/>
        </w:rPr>
        <w:t>0</w:t>
      </w:r>
      <w:r w:rsidRPr="007C7341">
        <w:rPr>
          <w:rFonts w:eastAsia="Times New Roman" w:cs="Times New Roman"/>
          <w:szCs w:val="28"/>
        </w:rPr>
        <w:t>C cây sinh trưởng kém.</w:t>
      </w:r>
    </w:p>
    <w:p w:rsidR="004F0621" w:rsidRPr="007C7341" w:rsidRDefault="004F0621" w:rsidP="00F80721">
      <w:pPr>
        <w:shd w:val="clear" w:color="auto" w:fill="FFFFFF"/>
        <w:spacing w:before="120" w:after="120" w:line="340" w:lineRule="exact"/>
        <w:ind w:firstLine="720"/>
        <w:jc w:val="both"/>
        <w:rPr>
          <w:rFonts w:eastAsia="Times New Roman" w:cs="Times New Roman"/>
          <w:szCs w:val="28"/>
        </w:rPr>
      </w:pPr>
      <w:r w:rsidRPr="007C7341">
        <w:rPr>
          <w:rFonts w:eastAsia="Times New Roman" w:cs="Times New Roman"/>
          <w:b/>
          <w:bCs/>
          <w:i/>
          <w:szCs w:val="28"/>
        </w:rPr>
        <w:t>* Ánh sáng:</w:t>
      </w:r>
      <w:r w:rsidRPr="007C7341">
        <w:rPr>
          <w:rFonts w:eastAsia="Times New Roman" w:cs="Times New Roman"/>
          <w:szCs w:val="28"/>
        </w:rPr>
        <w:t> Hoa nhài là cây ưa sáng, do đó cần trồng nơi thoáng, rộng, không bị che bóng, cây mới cho năng suất cao và hoa mới thơm.</w:t>
      </w:r>
    </w:p>
    <w:p w:rsidR="004F0621" w:rsidRPr="007C7341" w:rsidRDefault="004F0621" w:rsidP="00F80721">
      <w:pPr>
        <w:shd w:val="clear" w:color="auto" w:fill="FFFFFF"/>
        <w:spacing w:before="120" w:after="120" w:line="340" w:lineRule="exact"/>
        <w:ind w:firstLine="720"/>
        <w:jc w:val="both"/>
        <w:rPr>
          <w:rFonts w:eastAsia="Times New Roman" w:cs="Times New Roman"/>
          <w:b/>
          <w:szCs w:val="28"/>
        </w:rPr>
      </w:pPr>
      <w:r w:rsidRPr="007C7341">
        <w:rPr>
          <w:rFonts w:eastAsia="Times New Roman" w:cs="Times New Roman"/>
          <w:b/>
          <w:szCs w:val="28"/>
        </w:rPr>
        <w:t>2. Độ ẩm, nước</w:t>
      </w:r>
    </w:p>
    <w:p w:rsidR="004F0621" w:rsidRPr="007C7341" w:rsidRDefault="004F0621" w:rsidP="00F80721">
      <w:pPr>
        <w:shd w:val="clear" w:color="auto" w:fill="FFFFFF"/>
        <w:spacing w:before="120" w:after="120" w:line="340" w:lineRule="exact"/>
        <w:ind w:firstLine="720"/>
        <w:jc w:val="both"/>
        <w:rPr>
          <w:rFonts w:eastAsia="Times New Roman" w:cs="Times New Roman"/>
          <w:szCs w:val="28"/>
        </w:rPr>
      </w:pPr>
      <w:r w:rsidRPr="007C7341">
        <w:rPr>
          <w:rStyle w:val="Strong"/>
          <w:rFonts w:cs="Times New Roman"/>
          <w:szCs w:val="28"/>
          <w:shd w:val="clear" w:color="auto" w:fill="FFFFFF"/>
        </w:rPr>
        <w:t>Hoa nhài</w:t>
      </w:r>
      <w:r w:rsidRPr="007C7341">
        <w:rPr>
          <w:rFonts w:cs="Times New Roman"/>
          <w:szCs w:val="28"/>
          <w:shd w:val="clear" w:color="auto" w:fill="FFFFFF"/>
        </w:rPr>
        <w:t> không ưa ẩm quá nhiều, mùa khô nên giữ ẩm, còn mùa đông thì nên hạn chế tưới nước. Mỗi lần tưới cây thì chỉ nên tưới với lượng vừa đủ, tránh để đất bị tụ nước làm úng rễ. Nếu thấy đất còn ẩm thì không nên tưới, khi thấy đất khô thì nên tưới cây 1 lần.</w:t>
      </w:r>
    </w:p>
    <w:p w:rsidR="004F0621" w:rsidRPr="007C7341" w:rsidRDefault="004F0621" w:rsidP="00F80721">
      <w:pPr>
        <w:shd w:val="clear" w:color="auto" w:fill="FFFFFF"/>
        <w:spacing w:before="120" w:after="120" w:line="340" w:lineRule="exact"/>
        <w:ind w:firstLine="720"/>
        <w:jc w:val="both"/>
        <w:rPr>
          <w:rFonts w:eastAsia="Times New Roman" w:cs="Times New Roman"/>
          <w:b/>
          <w:szCs w:val="28"/>
        </w:rPr>
      </w:pPr>
      <w:r w:rsidRPr="007C7341">
        <w:rPr>
          <w:rFonts w:eastAsia="Times New Roman" w:cs="Times New Roman"/>
          <w:b/>
          <w:szCs w:val="28"/>
        </w:rPr>
        <w:t>3. Đất trồng</w:t>
      </w:r>
    </w:p>
    <w:p w:rsidR="004F0621" w:rsidRPr="007C7341" w:rsidRDefault="004F0621" w:rsidP="00F80721">
      <w:pPr>
        <w:shd w:val="clear" w:color="auto" w:fill="FFFFFF"/>
        <w:spacing w:before="120" w:after="120" w:line="340" w:lineRule="exact"/>
        <w:ind w:firstLine="720"/>
        <w:jc w:val="both"/>
        <w:rPr>
          <w:rFonts w:eastAsia="Times New Roman" w:cs="Times New Roman"/>
          <w:szCs w:val="28"/>
        </w:rPr>
      </w:pPr>
      <w:r w:rsidRPr="007C7341">
        <w:rPr>
          <w:rFonts w:eastAsia="Times New Roman" w:cs="Times New Roman"/>
          <w:szCs w:val="28"/>
        </w:rPr>
        <w:t>Hoa nhài sống được trên nhiều loại đất khác nhau từ đất đồng bằng trung tính (pH từ 6,5 - 7) đến đất đồi núi hơi chua (pH từ 3,5 - 4); từ đất thịt nặng đến đất thịt pha cát, đất đồi núi nghèo dinh dưỡng, đất bạc màu nếu được chăm sóc tốt, bón phân, tưới nước đầy đủ vẫn cho năng suất hoa cao.</w:t>
      </w:r>
    </w:p>
    <w:p w:rsidR="004F0621" w:rsidRPr="007C7341" w:rsidRDefault="004F0621" w:rsidP="00F80721">
      <w:pPr>
        <w:shd w:val="clear" w:color="auto" w:fill="FFFFFF"/>
        <w:spacing w:before="120" w:after="120" w:line="340" w:lineRule="exact"/>
        <w:ind w:firstLine="720"/>
        <w:jc w:val="both"/>
        <w:rPr>
          <w:rFonts w:eastAsia="Times New Roman" w:cs="Times New Roman"/>
          <w:b/>
          <w:szCs w:val="28"/>
        </w:rPr>
      </w:pPr>
      <w:r w:rsidRPr="007C7341">
        <w:rPr>
          <w:rFonts w:eastAsia="Times New Roman" w:cs="Times New Roman"/>
          <w:b/>
          <w:szCs w:val="28"/>
        </w:rPr>
        <w:t>II. YÊU CẦU VỀ GIỐNG</w:t>
      </w:r>
    </w:p>
    <w:p w:rsidR="004F0621" w:rsidRPr="007C7341" w:rsidRDefault="004F0621" w:rsidP="00F80721">
      <w:pPr>
        <w:spacing w:before="120" w:after="120" w:line="340" w:lineRule="exact"/>
        <w:ind w:firstLine="720"/>
        <w:jc w:val="both"/>
        <w:rPr>
          <w:rFonts w:cs="Times New Roman"/>
          <w:b/>
          <w:szCs w:val="28"/>
          <w:shd w:val="clear" w:color="auto" w:fill="FFFFFF"/>
        </w:rPr>
      </w:pPr>
      <w:r w:rsidRPr="007C7341">
        <w:rPr>
          <w:rFonts w:cs="Times New Roman"/>
          <w:szCs w:val="28"/>
          <w:shd w:val="clear" w:color="auto" w:fill="FFFFFF"/>
        </w:rPr>
        <w:t xml:space="preserve">Chọn những cây khỏe mạnh, cành lá mập mạp xanh mướt, cao từ 15 đến 20cm, không bị sâu bệnh. Ưu tiên chọn giống có hoa nhỏ, mùi hương thơm nhẹ như </w:t>
      </w:r>
      <w:r w:rsidRPr="007C7341">
        <w:rPr>
          <w:rFonts w:cs="Times New Roman"/>
          <w:b/>
          <w:szCs w:val="28"/>
          <w:shd w:val="clear" w:color="auto" w:fill="FFFFFF"/>
        </w:rPr>
        <w:t>nhài ta.</w:t>
      </w:r>
    </w:p>
    <w:p w:rsidR="004F0621" w:rsidRPr="007C7341" w:rsidRDefault="004F0621" w:rsidP="00F80721">
      <w:pPr>
        <w:spacing w:before="120" w:after="120" w:line="340" w:lineRule="exact"/>
        <w:jc w:val="both"/>
        <w:rPr>
          <w:rFonts w:cs="Times New Roman"/>
          <w:b/>
          <w:szCs w:val="28"/>
        </w:rPr>
      </w:pPr>
      <w:r w:rsidRPr="007C7341">
        <w:rPr>
          <w:rFonts w:cs="Times New Roman"/>
          <w:b/>
          <w:szCs w:val="28"/>
        </w:rPr>
        <w:tab/>
        <w:t>III. KỸ THUẬT GIEO TRỒNG</w:t>
      </w:r>
    </w:p>
    <w:p w:rsidR="004F0621" w:rsidRPr="007C7341" w:rsidRDefault="004F0621" w:rsidP="002F3F0E">
      <w:pPr>
        <w:pStyle w:val="ListParagraph"/>
        <w:numPr>
          <w:ilvl w:val="0"/>
          <w:numId w:val="14"/>
        </w:numPr>
        <w:spacing w:before="120" w:after="120" w:line="340" w:lineRule="exact"/>
        <w:jc w:val="both"/>
        <w:rPr>
          <w:rFonts w:cs="Times New Roman"/>
          <w:b/>
          <w:szCs w:val="28"/>
        </w:rPr>
      </w:pPr>
      <w:r w:rsidRPr="007C7341">
        <w:rPr>
          <w:rFonts w:cs="Times New Roman"/>
          <w:b/>
          <w:szCs w:val="28"/>
        </w:rPr>
        <w:t>Thời vụ trồng</w:t>
      </w:r>
    </w:p>
    <w:p w:rsidR="004F0621" w:rsidRPr="007C7341" w:rsidRDefault="004F0621" w:rsidP="00F80721">
      <w:pPr>
        <w:shd w:val="clear" w:color="auto" w:fill="FFFFFF"/>
        <w:spacing w:before="120" w:after="120" w:line="340" w:lineRule="exact"/>
        <w:ind w:firstLine="720"/>
        <w:jc w:val="both"/>
        <w:rPr>
          <w:rFonts w:eastAsia="Times New Roman" w:cs="Times New Roman"/>
          <w:szCs w:val="28"/>
        </w:rPr>
      </w:pPr>
      <w:r w:rsidRPr="007C7341">
        <w:rPr>
          <w:rFonts w:eastAsia="Times New Roman" w:cs="Times New Roman"/>
          <w:szCs w:val="28"/>
        </w:rPr>
        <w:t xml:space="preserve">Nhài có thể trồng quanh năm, nhưng tốt nhất là trồng </w:t>
      </w:r>
      <w:r w:rsidRPr="007C7341">
        <w:rPr>
          <w:rFonts w:cs="Times New Roman"/>
          <w:szCs w:val="28"/>
          <w:shd w:val="clear" w:color="auto" w:fill="FFFFFF"/>
        </w:rPr>
        <w:t>từ tháng 2-4</w:t>
      </w:r>
      <w:r w:rsidRPr="007C7341">
        <w:rPr>
          <w:rFonts w:eastAsia="Times New Roman" w:cs="Times New Roman"/>
          <w:szCs w:val="28"/>
        </w:rPr>
        <w:t>.</w:t>
      </w:r>
    </w:p>
    <w:p w:rsidR="004F0621" w:rsidRPr="007C7341" w:rsidRDefault="004F0621" w:rsidP="002F3F0E">
      <w:pPr>
        <w:pStyle w:val="ListParagraph"/>
        <w:numPr>
          <w:ilvl w:val="0"/>
          <w:numId w:val="14"/>
        </w:numPr>
        <w:spacing w:before="120" w:after="120" w:line="340" w:lineRule="exact"/>
        <w:jc w:val="both"/>
        <w:rPr>
          <w:rFonts w:cs="Times New Roman"/>
          <w:b/>
          <w:szCs w:val="28"/>
        </w:rPr>
      </w:pPr>
      <w:r w:rsidRPr="007C7341">
        <w:rPr>
          <w:rFonts w:cs="Times New Roman"/>
          <w:b/>
          <w:szCs w:val="28"/>
        </w:rPr>
        <w:t>Làm đất</w:t>
      </w:r>
    </w:p>
    <w:p w:rsidR="004F0621" w:rsidRPr="007C7341" w:rsidRDefault="004F0621" w:rsidP="00F80721">
      <w:pPr>
        <w:shd w:val="clear" w:color="auto" w:fill="FFFFFF"/>
        <w:spacing w:before="120" w:after="120" w:line="340" w:lineRule="exact"/>
        <w:ind w:firstLine="720"/>
        <w:jc w:val="both"/>
        <w:rPr>
          <w:rFonts w:eastAsia="Times New Roman" w:cs="Times New Roman"/>
          <w:szCs w:val="28"/>
        </w:rPr>
      </w:pPr>
      <w:r w:rsidRPr="007C7341">
        <w:rPr>
          <w:rFonts w:eastAsia="Times New Roman" w:cs="Times New Roman"/>
          <w:szCs w:val="28"/>
        </w:rPr>
        <w:t xml:space="preserve">Việc đào mương lên luống nên áp dụng ở những vùng đất ruộng địa hình thấp để nâng cao tầng canh tác: các mương chính quanh luống sát bờ nên làm rộng 0,8 - 1,0m và sâu 1,0 – 1,2 m; mương phụ rộng 0,6 – 0,8 m và sâu 0,8 m; mặt luống rộng 5 - 6 m. Đào hố trước khi trồng 1 tuần, hố có kích thước 30 x 30 x 30 cm. </w:t>
      </w:r>
    </w:p>
    <w:p w:rsidR="004F0621" w:rsidRPr="007C7341" w:rsidRDefault="004F0621" w:rsidP="002F3F0E">
      <w:pPr>
        <w:pStyle w:val="ListParagraph"/>
        <w:numPr>
          <w:ilvl w:val="0"/>
          <w:numId w:val="14"/>
        </w:numPr>
        <w:shd w:val="clear" w:color="auto" w:fill="FFFFFF"/>
        <w:spacing w:before="120" w:after="120" w:line="340" w:lineRule="exact"/>
        <w:jc w:val="both"/>
        <w:rPr>
          <w:rFonts w:eastAsia="Times New Roman" w:cs="Times New Roman"/>
          <w:b/>
          <w:szCs w:val="28"/>
        </w:rPr>
      </w:pPr>
      <w:r w:rsidRPr="007C7341">
        <w:rPr>
          <w:rFonts w:eastAsia="Times New Roman" w:cs="Times New Roman"/>
          <w:b/>
          <w:szCs w:val="28"/>
        </w:rPr>
        <w:t>Mật độ trồng</w:t>
      </w:r>
    </w:p>
    <w:p w:rsidR="004F0621" w:rsidRPr="007C7341" w:rsidRDefault="004F0621" w:rsidP="00F80721">
      <w:pPr>
        <w:spacing w:before="120" w:after="120" w:line="340" w:lineRule="exact"/>
        <w:ind w:firstLine="720"/>
        <w:jc w:val="both"/>
        <w:rPr>
          <w:rFonts w:eastAsia="Times New Roman" w:cs="Times New Roman"/>
          <w:szCs w:val="28"/>
        </w:rPr>
      </w:pPr>
      <w:r w:rsidRPr="007C7341">
        <w:rPr>
          <w:rFonts w:eastAsia="Times New Roman" w:cs="Times New Roman"/>
          <w:szCs w:val="28"/>
        </w:rPr>
        <w:lastRenderedPageBreak/>
        <w:t>Trồng theo hàng ngang trên luống, mỗi hàng cách nhau 0,8 – 0,9 m. Trên mỗi hàng, cây cách cây 0, 6 – 0,8m (khoảng 1.400-1.800 cây/ha)</w:t>
      </w:r>
    </w:p>
    <w:p w:rsidR="004F0621" w:rsidRPr="007C7341" w:rsidRDefault="004F0621" w:rsidP="002F3F0E">
      <w:pPr>
        <w:pStyle w:val="ListParagraph"/>
        <w:numPr>
          <w:ilvl w:val="0"/>
          <w:numId w:val="14"/>
        </w:numPr>
        <w:spacing w:before="120" w:after="120" w:line="340" w:lineRule="exact"/>
        <w:jc w:val="both"/>
        <w:rPr>
          <w:rFonts w:cs="Times New Roman"/>
          <w:b/>
          <w:szCs w:val="28"/>
        </w:rPr>
      </w:pPr>
      <w:r w:rsidRPr="007C7341">
        <w:rPr>
          <w:rFonts w:cs="Times New Roman"/>
          <w:b/>
          <w:szCs w:val="28"/>
        </w:rPr>
        <w:t>Gieo trồng</w:t>
      </w:r>
    </w:p>
    <w:p w:rsidR="004F0621" w:rsidRPr="007C7341" w:rsidRDefault="004F0621" w:rsidP="00F80721">
      <w:pPr>
        <w:shd w:val="clear" w:color="auto" w:fill="FFFFFF"/>
        <w:spacing w:before="120" w:after="120" w:line="340" w:lineRule="exact"/>
        <w:ind w:firstLine="720"/>
        <w:jc w:val="both"/>
        <w:rPr>
          <w:rFonts w:eastAsia="Times New Roman" w:cs="Times New Roman"/>
          <w:szCs w:val="28"/>
        </w:rPr>
      </w:pPr>
      <w:r w:rsidRPr="007C7341">
        <w:rPr>
          <w:rFonts w:eastAsia="Times New Roman" w:cs="Times New Roman"/>
          <w:szCs w:val="28"/>
        </w:rPr>
        <w:t>- Đào hố trước khi trồng 1 tuần, hố có kích thước 30 x 30 x 30 cm. Sau đó cho vào hố 1kg phân hữu cơ (đã được ủ hoai với nấm Trichoderma), 0,3kg lân và kali trộn đều với lớp đất mặt cho vào hố trồng.</w:t>
      </w:r>
    </w:p>
    <w:p w:rsidR="004F0621" w:rsidRPr="007C7341" w:rsidRDefault="004F0621" w:rsidP="00F80721">
      <w:pPr>
        <w:shd w:val="clear" w:color="auto" w:fill="FFFFFF"/>
        <w:spacing w:before="120" w:after="120" w:line="340" w:lineRule="exact"/>
        <w:ind w:firstLine="720"/>
        <w:jc w:val="both"/>
        <w:rPr>
          <w:rFonts w:eastAsia="Times New Roman" w:cs="Times New Roman"/>
          <w:szCs w:val="28"/>
        </w:rPr>
      </w:pPr>
      <w:r w:rsidRPr="007C7341">
        <w:rPr>
          <w:rFonts w:eastAsia="Times New Roman" w:cs="Times New Roman"/>
          <w:szCs w:val="28"/>
        </w:rPr>
        <w:t>- Khi trồng dùng cuốc móc đất lên và đặt bầu cây giống vào giữa, dùng dao cắt đáy bầu, sau đó rạch theo chiều dọc của bầu để kéo bao nylon lên và lấp đất kín phần cổ rễ. Trồng xong thì tưới đẫm và thường xuyên tưới đủ ẩm để nhài sinh trưởng, phát triển tốt.</w:t>
      </w:r>
    </w:p>
    <w:p w:rsidR="004F0621" w:rsidRPr="007C7341" w:rsidRDefault="004F0621" w:rsidP="00F80721">
      <w:pPr>
        <w:spacing w:before="120" w:after="120" w:line="340" w:lineRule="exact"/>
        <w:ind w:firstLine="720"/>
        <w:jc w:val="both"/>
        <w:rPr>
          <w:rFonts w:eastAsia="Times New Roman" w:cs="Times New Roman"/>
          <w:szCs w:val="28"/>
        </w:rPr>
      </w:pPr>
      <w:r w:rsidRPr="007C7341">
        <w:rPr>
          <w:rFonts w:eastAsia="Times New Roman" w:cs="Times New Roman"/>
          <w:szCs w:val="28"/>
        </w:rPr>
        <w:t>- Tủ gốc giữ ẩm: Khi cây nhài còn nhỏ cần tủ gốc giữ ẩm trong mùa nắng bằng rơm rạ khô. Biện pháp này cũng tránh được cỏ dại phát triển đồng thời khi rơm rạ phân hủy sẽ cung cấp cho đất một lượng dinh dưỡng đáng kể.</w:t>
      </w:r>
    </w:p>
    <w:p w:rsidR="004F0621" w:rsidRPr="007C7341" w:rsidRDefault="004F0621" w:rsidP="00F80721">
      <w:pPr>
        <w:spacing w:before="120" w:after="120" w:line="340" w:lineRule="exact"/>
        <w:ind w:firstLine="720"/>
        <w:jc w:val="both"/>
        <w:rPr>
          <w:rFonts w:eastAsia="Times New Roman" w:cs="Times New Roman"/>
          <w:b/>
          <w:szCs w:val="28"/>
        </w:rPr>
      </w:pPr>
      <w:r w:rsidRPr="007C7341">
        <w:rPr>
          <w:rFonts w:eastAsia="Times New Roman" w:cs="Times New Roman"/>
          <w:b/>
          <w:szCs w:val="28"/>
        </w:rPr>
        <w:t>IV. CHĂM SÓC</w:t>
      </w:r>
    </w:p>
    <w:p w:rsidR="004F0621" w:rsidRPr="007C7341" w:rsidRDefault="004F0621" w:rsidP="00F80721">
      <w:pPr>
        <w:spacing w:before="120" w:after="120" w:line="340" w:lineRule="exact"/>
        <w:jc w:val="both"/>
        <w:rPr>
          <w:rFonts w:cs="Times New Roman"/>
          <w:szCs w:val="28"/>
        </w:rPr>
      </w:pPr>
      <w:r w:rsidRPr="007C7341">
        <w:rPr>
          <w:rFonts w:cs="Times New Roman"/>
          <w:b/>
          <w:szCs w:val="28"/>
        </w:rPr>
        <w:tab/>
        <w:t>1. Bón phân</w:t>
      </w:r>
    </w:p>
    <w:p w:rsidR="004F0621" w:rsidRPr="007C7341" w:rsidRDefault="004F0621" w:rsidP="00F80721">
      <w:pPr>
        <w:spacing w:before="120" w:after="120" w:line="340" w:lineRule="exact"/>
        <w:jc w:val="both"/>
        <w:rPr>
          <w:rFonts w:cs="Times New Roman"/>
          <w:szCs w:val="28"/>
        </w:rPr>
      </w:pPr>
      <w:r w:rsidRPr="007C7341">
        <w:rPr>
          <w:rFonts w:cs="Times New Roman"/>
          <w:szCs w:val="28"/>
        </w:rPr>
        <w:tab/>
        <w:t xml:space="preserve">- </w:t>
      </w:r>
      <w:r w:rsidRPr="007C7341">
        <w:rPr>
          <w:rFonts w:eastAsia="Times New Roman" w:cs="Times New Roman"/>
          <w:szCs w:val="28"/>
        </w:rPr>
        <w:t>Lượng phân bón lót cho 1 ha như sau: 4-5 tấn</w:t>
      </w:r>
      <w:r w:rsidRPr="00794E3E">
        <w:rPr>
          <w:rFonts w:eastAsia="Times New Roman" w:cs="Times New Roman"/>
          <w:szCs w:val="28"/>
        </w:rPr>
        <w:t xml:space="preserve"> phân chuồng mục, 5</w:t>
      </w:r>
      <w:r w:rsidRPr="007C7341">
        <w:rPr>
          <w:rFonts w:eastAsia="Times New Roman" w:cs="Times New Roman"/>
          <w:szCs w:val="28"/>
        </w:rPr>
        <w:t>0</w:t>
      </w:r>
      <w:r w:rsidRPr="00794E3E">
        <w:rPr>
          <w:rFonts w:eastAsia="Times New Roman" w:cs="Times New Roman"/>
          <w:szCs w:val="28"/>
        </w:rPr>
        <w:t xml:space="preserve">0kg Super lân, </w:t>
      </w:r>
      <w:r w:rsidRPr="007C7341">
        <w:rPr>
          <w:rFonts w:eastAsia="Times New Roman" w:cs="Times New Roman"/>
          <w:szCs w:val="28"/>
        </w:rPr>
        <w:t>1-1,5 tấn</w:t>
      </w:r>
      <w:r w:rsidRPr="00794E3E">
        <w:rPr>
          <w:rFonts w:eastAsia="Times New Roman" w:cs="Times New Roman"/>
          <w:szCs w:val="28"/>
        </w:rPr>
        <w:t xml:space="preserve"> kg tro trấu (đã được ngâm kỹ qua một đêm để hết “chất độc”).</w:t>
      </w:r>
    </w:p>
    <w:p w:rsidR="004F0621" w:rsidRPr="00794E3E" w:rsidRDefault="004F0621" w:rsidP="00F80721">
      <w:pPr>
        <w:spacing w:before="120" w:after="120" w:line="340" w:lineRule="exact"/>
        <w:jc w:val="both"/>
        <w:rPr>
          <w:rFonts w:eastAsia="Times New Roman" w:cs="Times New Roman"/>
          <w:szCs w:val="28"/>
        </w:rPr>
      </w:pPr>
      <w:r w:rsidRPr="007C7341">
        <w:rPr>
          <w:rFonts w:cs="Times New Roman"/>
          <w:szCs w:val="28"/>
        </w:rPr>
        <w:tab/>
        <w:t xml:space="preserve">- </w:t>
      </w:r>
      <w:r w:rsidRPr="00794E3E">
        <w:rPr>
          <w:rFonts w:eastAsia="Times New Roman" w:cs="Times New Roman"/>
          <w:szCs w:val="28"/>
        </w:rPr>
        <w:t>Khi cây đã bén rễ, hồi xanh, pha nước phân chuồng + 3% đạm urê để tưới. Sau mỗi đợt thu hoa thì bón thúc thêm cho cây bằng phân chuồng hoai, phân đạm, và kali bằng cách xới cách gốc 15cm, bón phân, lấp đất và tưới nhẹ. Có thể phun thêm các loại phân bón qua lá để tăng năng suất và chất lượng hoa. Hàng năm đốn trẻ hoá vườn nhài vào tháng 11-12 bằng cách dùng dao, kéo sắc cắt toàn bộ thân cành cách gốc 15-20cm, tỉa bỏ bớt các cành già, cành khô, cành sâu bệnh, bón thúc, tưới nước đủ ẩm để cây tiếp tục cho hoa vụ tới.</w:t>
      </w:r>
    </w:p>
    <w:p w:rsidR="004F0621" w:rsidRPr="00794E3E" w:rsidRDefault="004F0621" w:rsidP="00F80721">
      <w:pPr>
        <w:shd w:val="clear" w:color="auto" w:fill="FFFFFF"/>
        <w:spacing w:before="120" w:after="120" w:line="340" w:lineRule="exact"/>
        <w:ind w:firstLine="360"/>
        <w:jc w:val="both"/>
        <w:rPr>
          <w:rFonts w:eastAsia="Times New Roman" w:cs="Times New Roman"/>
          <w:szCs w:val="28"/>
        </w:rPr>
      </w:pPr>
      <w:r w:rsidRPr="007C7341">
        <w:rPr>
          <w:rFonts w:eastAsia="Times New Roman" w:cs="Times New Roman"/>
          <w:szCs w:val="28"/>
        </w:rPr>
        <w:t xml:space="preserve">- </w:t>
      </w:r>
      <w:r w:rsidRPr="00794E3E">
        <w:rPr>
          <w:rFonts w:eastAsia="Times New Roman" w:cs="Times New Roman"/>
          <w:szCs w:val="28"/>
        </w:rPr>
        <w:t>Phân bón Sau khi trồng 10 ngày thì bón “nhử” cho cây bằng cách hòa 3 - 4 muỗng canh phân Urê cho 1 bình tưới 8 - 10 lít, tưới vào gốc. Năm tháng đầu, mỗi tháng bón 1 lần phân, mỗi lần bón 1</w:t>
      </w:r>
      <w:r w:rsidRPr="007C7341">
        <w:rPr>
          <w:rFonts w:eastAsia="Times New Roman" w:cs="Times New Roman"/>
          <w:szCs w:val="28"/>
        </w:rPr>
        <w:t>0</w:t>
      </w:r>
      <w:r w:rsidRPr="00794E3E">
        <w:rPr>
          <w:rFonts w:eastAsia="Times New Roman" w:cs="Times New Roman"/>
          <w:szCs w:val="28"/>
        </w:rPr>
        <w:t>0kg urê với 10</w:t>
      </w:r>
      <w:r w:rsidRPr="007C7341">
        <w:rPr>
          <w:rFonts w:eastAsia="Times New Roman" w:cs="Times New Roman"/>
          <w:szCs w:val="28"/>
        </w:rPr>
        <w:t>0</w:t>
      </w:r>
      <w:r w:rsidRPr="00794E3E">
        <w:rPr>
          <w:rFonts w:eastAsia="Times New Roman" w:cs="Times New Roman"/>
          <w:szCs w:val="28"/>
        </w:rPr>
        <w:t xml:space="preserve">kg Super lân/1 </w:t>
      </w:r>
      <w:r w:rsidRPr="007C7341">
        <w:rPr>
          <w:rFonts w:eastAsia="Times New Roman" w:cs="Times New Roman"/>
          <w:szCs w:val="28"/>
        </w:rPr>
        <w:t>ha</w:t>
      </w:r>
      <w:r w:rsidRPr="00794E3E">
        <w:rPr>
          <w:rFonts w:eastAsia="Times New Roman" w:cs="Times New Roman"/>
          <w:szCs w:val="28"/>
        </w:rPr>
        <w:t>. Kết hợp với xáo, làm cỏ, vun nhẹ gốc, ngắt bỏ những bông ra sớm để tập trung dinh dưỡng nuôi cây. Từ tháng thứ 6 trở đi mới để bông và thu hái, từ lúc này định kỳ rải bón định kỳ mỗi tháng một lần, mỗi lần 10</w:t>
      </w:r>
      <w:r w:rsidRPr="007C7341">
        <w:rPr>
          <w:rFonts w:eastAsia="Times New Roman" w:cs="Times New Roman"/>
          <w:szCs w:val="28"/>
        </w:rPr>
        <w:t>0</w:t>
      </w:r>
      <w:r w:rsidRPr="00794E3E">
        <w:rPr>
          <w:rFonts w:eastAsia="Times New Roman" w:cs="Times New Roman"/>
          <w:szCs w:val="28"/>
        </w:rPr>
        <w:t>kg urê, 2</w:t>
      </w:r>
      <w:r w:rsidRPr="007C7341">
        <w:rPr>
          <w:rFonts w:eastAsia="Times New Roman" w:cs="Times New Roman"/>
          <w:szCs w:val="28"/>
        </w:rPr>
        <w:t>0</w:t>
      </w:r>
      <w:r w:rsidRPr="00794E3E">
        <w:rPr>
          <w:rFonts w:eastAsia="Times New Roman" w:cs="Times New Roman"/>
          <w:szCs w:val="28"/>
        </w:rPr>
        <w:t>0 kg NPK (loại 16-16-8)</w:t>
      </w:r>
      <w:r w:rsidRPr="007C7341">
        <w:rPr>
          <w:rFonts w:eastAsia="Times New Roman" w:cs="Times New Roman"/>
          <w:szCs w:val="28"/>
        </w:rPr>
        <w:t>/ha</w:t>
      </w:r>
    </w:p>
    <w:p w:rsidR="004F0621" w:rsidRPr="007C7341" w:rsidRDefault="004F0621" w:rsidP="00F80721">
      <w:pPr>
        <w:spacing w:before="120" w:after="120" w:line="340" w:lineRule="exact"/>
        <w:ind w:firstLine="720"/>
        <w:jc w:val="both"/>
        <w:rPr>
          <w:rFonts w:eastAsia="Times New Roman" w:cs="Times New Roman"/>
          <w:szCs w:val="28"/>
        </w:rPr>
      </w:pPr>
      <w:r w:rsidRPr="007C7341">
        <w:rPr>
          <w:rFonts w:eastAsia="Times New Roman" w:cs="Times New Roman"/>
          <w:b/>
          <w:szCs w:val="28"/>
          <w:u w:val="single"/>
        </w:rPr>
        <w:t>Lưu ý:</w:t>
      </w:r>
      <w:r w:rsidRPr="007C7341">
        <w:rPr>
          <w:rFonts w:eastAsia="Times New Roman" w:cs="Times New Roman"/>
          <w:szCs w:val="28"/>
        </w:rPr>
        <w:t xml:space="preserve"> Bón xung quanh gốc theo tán cây, kết hợp xới xáo, làm cỏ và phủ đất lấp phân tránh để phân bốc hơi hoặc bị rửa trôi.</w:t>
      </w:r>
    </w:p>
    <w:p w:rsidR="004F0621" w:rsidRPr="007C7341" w:rsidRDefault="004F0621" w:rsidP="00F80721">
      <w:pPr>
        <w:spacing w:before="120" w:after="120" w:line="340" w:lineRule="exact"/>
        <w:ind w:firstLine="720"/>
        <w:jc w:val="both"/>
        <w:rPr>
          <w:rFonts w:eastAsia="Times New Roman" w:cs="Times New Roman"/>
          <w:b/>
          <w:szCs w:val="28"/>
        </w:rPr>
      </w:pPr>
      <w:r w:rsidRPr="007C7341">
        <w:rPr>
          <w:rFonts w:eastAsia="Times New Roman" w:cs="Times New Roman"/>
          <w:b/>
          <w:szCs w:val="28"/>
        </w:rPr>
        <w:t>2. Các biện pháp chăm sóc khác</w:t>
      </w:r>
    </w:p>
    <w:p w:rsidR="004F0621" w:rsidRPr="007C7341" w:rsidRDefault="004F0621" w:rsidP="00F80721">
      <w:pPr>
        <w:shd w:val="clear" w:color="auto" w:fill="FFFFFF"/>
        <w:spacing w:before="120" w:after="120" w:line="340" w:lineRule="exact"/>
        <w:ind w:firstLine="720"/>
        <w:jc w:val="both"/>
        <w:rPr>
          <w:rFonts w:eastAsia="Times New Roman" w:cs="Times New Roman"/>
          <w:szCs w:val="28"/>
        </w:rPr>
      </w:pPr>
      <w:r w:rsidRPr="007C7341">
        <w:rPr>
          <w:rFonts w:eastAsia="Times New Roman" w:cs="Times New Roman"/>
          <w:b/>
          <w:bCs/>
          <w:szCs w:val="28"/>
        </w:rPr>
        <w:t>Đốn tỉa, tạo tán:</w:t>
      </w:r>
      <w:r w:rsidRPr="007C7341">
        <w:rPr>
          <w:rFonts w:eastAsia="Times New Roman" w:cs="Times New Roman"/>
          <w:szCs w:val="28"/>
        </w:rPr>
        <w:t> hàng năm nên tiến hành đốn tỉa để cây được thông thoáng, sẽ hạn chế được sâu bệnh và cho hoa tập trung hơn. Nếu có điều kiện thì nên tiến hành 2 đợt:</w:t>
      </w:r>
    </w:p>
    <w:p w:rsidR="004F0621" w:rsidRPr="007C7341" w:rsidRDefault="004F0621" w:rsidP="00F80721">
      <w:pPr>
        <w:shd w:val="clear" w:color="auto" w:fill="FFFFFF"/>
        <w:spacing w:before="120" w:after="120" w:line="340" w:lineRule="exact"/>
        <w:ind w:firstLine="720"/>
        <w:jc w:val="both"/>
        <w:rPr>
          <w:rFonts w:eastAsia="Times New Roman" w:cs="Times New Roman"/>
          <w:szCs w:val="28"/>
        </w:rPr>
      </w:pPr>
      <w:r w:rsidRPr="007C7341">
        <w:rPr>
          <w:rFonts w:eastAsia="Times New Roman" w:cs="Times New Roman"/>
          <w:szCs w:val="28"/>
        </w:rPr>
        <w:lastRenderedPageBreak/>
        <w:t>- Đợt 1 (vào tháng 5-6): tiến hành đốn tỉa, tạo tán (đốn đau) bằng cách dùng dao, kéo sắc cắt toàn bộ thân cành cách gốc 30 – 40 cm, tỉa bỏ bớt các cành già, cành khô, cành sâu bệnh, bón thúc và tưới nước đủ ẩm để cây tiếp tục cho hoa.</w:t>
      </w:r>
    </w:p>
    <w:p w:rsidR="004F0621" w:rsidRPr="007C7341" w:rsidRDefault="004F0621" w:rsidP="00F80721">
      <w:pPr>
        <w:shd w:val="clear" w:color="auto" w:fill="FFFFFF"/>
        <w:spacing w:before="120" w:after="120" w:line="340" w:lineRule="exact"/>
        <w:ind w:firstLine="720"/>
        <w:jc w:val="both"/>
        <w:rPr>
          <w:rFonts w:eastAsia="Times New Roman" w:cs="Times New Roman"/>
          <w:szCs w:val="28"/>
        </w:rPr>
      </w:pPr>
      <w:r w:rsidRPr="007C7341">
        <w:rPr>
          <w:rFonts w:eastAsia="Times New Roman" w:cs="Times New Roman"/>
          <w:szCs w:val="28"/>
        </w:rPr>
        <w:t>- Đợt 2 (vào tháng 9-10): dùng dao, kéo sắc tỉa phớt cách ở vị trí cắt đợt 1 là 30 cm; sau đó bón phân và tưới nước đầy đủ, lài sẽ cho bông nhiều vào tháng 11-12 (thời điểm lài có giá cao).</w:t>
      </w:r>
    </w:p>
    <w:p w:rsidR="004F0621" w:rsidRPr="007C7341" w:rsidRDefault="004F0621" w:rsidP="00F80721">
      <w:pPr>
        <w:spacing w:before="120" w:after="120" w:line="340" w:lineRule="exact"/>
        <w:ind w:firstLine="720"/>
        <w:jc w:val="both"/>
        <w:rPr>
          <w:rFonts w:eastAsia="Times New Roman" w:cs="Times New Roman"/>
          <w:b/>
          <w:bCs/>
          <w:szCs w:val="28"/>
        </w:rPr>
      </w:pPr>
      <w:r w:rsidRPr="007C7341">
        <w:rPr>
          <w:rFonts w:eastAsia="Times New Roman" w:cs="Times New Roman"/>
          <w:b/>
          <w:bCs/>
          <w:szCs w:val="28"/>
        </w:rPr>
        <w:t>V. QUẢN LÝ SINH VẬT GÂY HẠI</w:t>
      </w:r>
    </w:p>
    <w:p w:rsidR="004F0621" w:rsidRPr="007C7341" w:rsidRDefault="004F0621" w:rsidP="00F80721">
      <w:pPr>
        <w:spacing w:before="120" w:after="120" w:line="340" w:lineRule="exact"/>
        <w:ind w:firstLine="720"/>
        <w:jc w:val="both"/>
        <w:rPr>
          <w:rFonts w:eastAsia="Times New Roman" w:cs="Times New Roman"/>
          <w:b/>
          <w:bCs/>
          <w:szCs w:val="28"/>
        </w:rPr>
      </w:pPr>
      <w:r w:rsidRPr="007C7341">
        <w:rPr>
          <w:rFonts w:eastAsia="Times New Roman" w:cs="Times New Roman"/>
          <w:b/>
          <w:bCs/>
          <w:szCs w:val="28"/>
        </w:rPr>
        <w:t>1. Một số đối tượng sâu, bệnh hại chính</w:t>
      </w:r>
    </w:p>
    <w:p w:rsidR="004F0621" w:rsidRPr="007C7341" w:rsidRDefault="004F0621" w:rsidP="00F80721">
      <w:pPr>
        <w:pStyle w:val="Heading4"/>
        <w:shd w:val="clear" w:color="auto" w:fill="FFFFFF"/>
        <w:spacing w:before="120" w:after="120" w:line="340" w:lineRule="exact"/>
        <w:ind w:firstLine="360"/>
        <w:rPr>
          <w:color w:val="auto"/>
          <w:sz w:val="28"/>
          <w:szCs w:val="28"/>
        </w:rPr>
      </w:pPr>
      <w:r w:rsidRPr="007C7341">
        <w:rPr>
          <w:color w:val="auto"/>
          <w:sz w:val="28"/>
          <w:szCs w:val="28"/>
        </w:rPr>
        <w:t>1.1. Sâu hại</w:t>
      </w:r>
    </w:p>
    <w:p w:rsidR="004F0621" w:rsidRPr="007C7341" w:rsidRDefault="004F0621" w:rsidP="00F80721">
      <w:pPr>
        <w:shd w:val="clear" w:color="auto" w:fill="FFFFFF"/>
        <w:spacing w:before="120" w:after="120" w:line="340" w:lineRule="exact"/>
        <w:ind w:firstLine="360"/>
        <w:jc w:val="both"/>
        <w:rPr>
          <w:rFonts w:cs="Times New Roman"/>
          <w:szCs w:val="28"/>
        </w:rPr>
      </w:pPr>
      <w:r w:rsidRPr="007C7341">
        <w:rPr>
          <w:rFonts w:cs="Times New Roman"/>
          <w:szCs w:val="28"/>
        </w:rPr>
        <w:t>- Sâu đục bông ( Palpita vitrealis) xuất hiện quanh năm nhưng phát triển nhiều vào mùa mưa, sâu kích thước rất nhỏ, gây hại trên nụ hoa lúc còn non, đục vào bông làm bông hư hại không thu hoạch được.</w:t>
      </w:r>
    </w:p>
    <w:p w:rsidR="004F0621" w:rsidRPr="007C7341" w:rsidRDefault="004F0621" w:rsidP="00F80721">
      <w:pPr>
        <w:shd w:val="clear" w:color="auto" w:fill="FFFFFF"/>
        <w:spacing w:before="120" w:after="120" w:line="340" w:lineRule="exact"/>
        <w:ind w:firstLine="360"/>
        <w:jc w:val="both"/>
        <w:rPr>
          <w:rFonts w:cs="Times New Roman"/>
          <w:szCs w:val="28"/>
        </w:rPr>
      </w:pPr>
      <w:r w:rsidRPr="007C7341">
        <w:rPr>
          <w:rFonts w:cs="Times New Roman"/>
          <w:szCs w:val="28"/>
        </w:rPr>
        <w:t>- Bọ phấn ( Bemisia sp) Bọ trĩ ( Thrips orientalis Bagnall) là côn trùng chích hút có kích thước nhỏ, thường tập trung ở đọt và mặt dưới lá non, chích hút nhựa làm đọt và lá non xoăn lại, làm ảnh hưởng đến sinh trưởng của cây, ngoài ra còn là môi giới lan truyền bệnh virus, thường phát triển nhanh trong điều kiện thời tiết nóng và khô.</w:t>
      </w:r>
    </w:p>
    <w:p w:rsidR="004F0621" w:rsidRPr="007C7341" w:rsidRDefault="004F0621" w:rsidP="00F80721">
      <w:pPr>
        <w:pStyle w:val="Heading4"/>
        <w:shd w:val="clear" w:color="auto" w:fill="FFFFFF"/>
        <w:spacing w:before="120" w:after="120" w:line="340" w:lineRule="exact"/>
        <w:ind w:firstLine="360"/>
        <w:rPr>
          <w:color w:val="auto"/>
          <w:sz w:val="28"/>
          <w:szCs w:val="28"/>
        </w:rPr>
      </w:pPr>
      <w:r w:rsidRPr="007C7341">
        <w:rPr>
          <w:color w:val="auto"/>
          <w:sz w:val="28"/>
          <w:szCs w:val="28"/>
        </w:rPr>
        <w:t>1.2. Bệnh hại</w:t>
      </w:r>
    </w:p>
    <w:p w:rsidR="004F0621" w:rsidRPr="007C7341" w:rsidRDefault="004F0621" w:rsidP="00F80721">
      <w:pPr>
        <w:shd w:val="clear" w:color="auto" w:fill="FFFFFF"/>
        <w:spacing w:before="120" w:after="120" w:line="340" w:lineRule="exact"/>
        <w:ind w:firstLine="360"/>
        <w:jc w:val="both"/>
        <w:rPr>
          <w:rFonts w:cs="Times New Roman"/>
          <w:szCs w:val="28"/>
        </w:rPr>
      </w:pPr>
      <w:r w:rsidRPr="007C7341">
        <w:rPr>
          <w:rFonts w:cs="Times New Roman"/>
          <w:szCs w:val="28"/>
        </w:rPr>
        <w:t>- Bệnh khô cành chết nhánh do nấm Gloes porium sp, Colletotrichum sp, bệnh xuất hiện quanh năm, thường cao điểm từ tháng 9 đến tháng 1 năm sau, các nhánh héo và khô dần, có thể khô một đoạn hoặc khô cả cành.</w:t>
      </w:r>
    </w:p>
    <w:p w:rsidR="004F0621" w:rsidRPr="007C7341" w:rsidRDefault="004F0621" w:rsidP="00F80721">
      <w:pPr>
        <w:shd w:val="clear" w:color="auto" w:fill="FFFFFF"/>
        <w:spacing w:before="120" w:after="120" w:line="340" w:lineRule="exact"/>
        <w:ind w:firstLine="360"/>
        <w:jc w:val="both"/>
        <w:rPr>
          <w:rFonts w:cs="Times New Roman"/>
          <w:szCs w:val="28"/>
        </w:rPr>
      </w:pPr>
      <w:r w:rsidRPr="007C7341">
        <w:rPr>
          <w:rFonts w:cs="Times New Roman"/>
          <w:szCs w:val="28"/>
        </w:rPr>
        <w:t>- Bệnh chết bụi do nấm Pythium sp, Fusarium sp thường xuất hiện vào mùa mưa cao điểm bệnh vào tháng 8, thường nặng sau thời điểm ruộng bị ngập nước do mưa và triều cường, triệu chứng cây bị vàng lá và từ từ chết cả cây.</w:t>
      </w:r>
    </w:p>
    <w:p w:rsidR="004F0621" w:rsidRPr="007C7341" w:rsidRDefault="004F0621" w:rsidP="00F80721">
      <w:pPr>
        <w:shd w:val="clear" w:color="auto" w:fill="FFFFFF"/>
        <w:spacing w:before="120" w:after="120" w:line="340" w:lineRule="exact"/>
        <w:ind w:firstLine="360"/>
        <w:jc w:val="both"/>
        <w:rPr>
          <w:rFonts w:cs="Times New Roman"/>
          <w:szCs w:val="28"/>
        </w:rPr>
      </w:pPr>
      <w:r w:rsidRPr="007C7341">
        <w:rPr>
          <w:rFonts w:cs="Times New Roman"/>
          <w:szCs w:val="28"/>
        </w:rPr>
        <w:t>- Bệnh thối bông, tím bông do nấm Gloeosporium sp. bệnh xuất hiện quanh năm nhưng thường nặng vào mùa mưa làm ảnh hưởng đến năng suất thu hoạch bông, triệu chứng thối bông thường xuất hiện trên nụ mới tượng, tím bông thường xuất hiện khi bông nở, ảnh hưởng do mưa nhiều và có vết thương.</w:t>
      </w:r>
    </w:p>
    <w:p w:rsidR="004F0621" w:rsidRPr="007C7341" w:rsidRDefault="004F0621" w:rsidP="00F80721">
      <w:pPr>
        <w:spacing w:before="120" w:after="120" w:line="340" w:lineRule="exact"/>
        <w:ind w:firstLine="720"/>
        <w:jc w:val="both"/>
        <w:rPr>
          <w:rFonts w:eastAsia="Times New Roman" w:cs="Times New Roman"/>
          <w:b/>
          <w:bCs/>
          <w:szCs w:val="28"/>
        </w:rPr>
      </w:pPr>
      <w:r w:rsidRPr="007C7341">
        <w:rPr>
          <w:rFonts w:eastAsia="Times New Roman" w:cs="Times New Roman"/>
          <w:b/>
          <w:bCs/>
          <w:szCs w:val="28"/>
        </w:rPr>
        <w:t>2. Biện pháp quản lý</w:t>
      </w:r>
    </w:p>
    <w:p w:rsidR="004F0621" w:rsidRPr="007C7341" w:rsidRDefault="004F0621" w:rsidP="00F80721">
      <w:pPr>
        <w:tabs>
          <w:tab w:val="left" w:pos="443"/>
        </w:tabs>
        <w:spacing w:before="120" w:after="0" w:line="240" w:lineRule="auto"/>
        <w:ind w:firstLine="567"/>
        <w:jc w:val="both"/>
        <w:rPr>
          <w:rFonts w:eastAsia="Calibri" w:cs="Times New Roman"/>
          <w:szCs w:val="28"/>
          <w:lang w:val="it-IT"/>
        </w:rPr>
      </w:pPr>
      <w:r w:rsidRPr="007C7341">
        <w:rPr>
          <w:rFonts w:eastAsia="Calibri" w:cs="Times New Roman"/>
          <w:szCs w:val="28"/>
          <w:lang w:val="it-IT"/>
        </w:rPr>
        <w:t>Thăm đồng thường xuyên để phát hiện kịp thời các đối tượng sinh vật gây hại, áp dụng các biện pháp quản lý dịch hại tổng hợp trong phòng chống các đối tượng sinh vật gây hại, cụ thể:</w:t>
      </w:r>
    </w:p>
    <w:p w:rsidR="004F0621" w:rsidRPr="007C7341" w:rsidRDefault="004F0621" w:rsidP="00F80721">
      <w:pPr>
        <w:spacing w:before="120" w:after="0" w:line="240" w:lineRule="auto"/>
        <w:ind w:firstLine="567"/>
        <w:jc w:val="both"/>
        <w:rPr>
          <w:rFonts w:eastAsia="Times New Roman" w:cs="Times New Roman"/>
          <w:b/>
          <w:i/>
          <w:szCs w:val="28"/>
        </w:rPr>
      </w:pPr>
      <w:r w:rsidRPr="007C7341">
        <w:rPr>
          <w:rFonts w:eastAsia="Times New Roman" w:cs="Times New Roman"/>
          <w:b/>
          <w:i/>
          <w:szCs w:val="28"/>
        </w:rPr>
        <w:t>2.1. Biện pháp canh tác, thủ công, sinh học</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b/>
          <w:bCs/>
          <w:szCs w:val="28"/>
          <w:shd w:val="clear" w:color="auto" w:fill="FFFFFF"/>
        </w:rPr>
        <w:t>- Biện pháp canh tác, thủ công:</w:t>
      </w:r>
      <w:r w:rsidRPr="007C7341">
        <w:rPr>
          <w:rFonts w:eastAsia="Times New Roman" w:cs="Times New Roman"/>
          <w:szCs w:val="28"/>
          <w:shd w:val="clear" w:color="auto" w:fill="FFFFFF"/>
        </w:rPr>
        <w:t xml:space="preserve"> Thường xuyên dọn cỏ dại xung quanh gốc để tránh cạnh tranh dinh dưỡng với cây khi cây còn nhỏ và vào mùa mưa. B</w:t>
      </w:r>
      <w:r w:rsidRPr="007C7341">
        <w:rPr>
          <w:rFonts w:eastAsia="Times New Roman" w:cs="Times New Roman"/>
          <w:szCs w:val="28"/>
        </w:rPr>
        <w:t>ón phân theo quy trình canh tác, cắt tỉa tạo cho cây thông thoáng, ngắt bỏ những cành, những bông hoa bị bệnh,…</w:t>
      </w:r>
    </w:p>
    <w:p w:rsidR="004F0621" w:rsidRPr="007C7341" w:rsidRDefault="004F0621" w:rsidP="00F80721">
      <w:pPr>
        <w:widowControl w:val="0"/>
        <w:spacing w:before="120" w:after="0" w:line="240" w:lineRule="auto"/>
        <w:ind w:firstLine="567"/>
        <w:jc w:val="both"/>
        <w:rPr>
          <w:rFonts w:eastAsia="Times New Roman" w:cs="Times New Roman"/>
          <w:szCs w:val="28"/>
          <w:lang w:val="nl-NL"/>
        </w:rPr>
      </w:pPr>
      <w:r w:rsidRPr="007C7341">
        <w:rPr>
          <w:rFonts w:eastAsia="Times New Roman" w:cs="Times New Roman"/>
          <w:szCs w:val="28"/>
        </w:rPr>
        <w:lastRenderedPageBreak/>
        <w:t xml:space="preserve">- </w:t>
      </w:r>
      <w:r w:rsidRPr="007C7341">
        <w:rPr>
          <w:rFonts w:eastAsia="Times New Roman" w:cs="Times New Roman"/>
          <w:b/>
          <w:bCs/>
          <w:szCs w:val="28"/>
        </w:rPr>
        <w:t>Biện pháp sinh học:</w:t>
      </w:r>
      <w:r w:rsidRPr="007C7341">
        <w:rPr>
          <w:rFonts w:eastAsia="Times New Roman" w:cs="Times New Roman"/>
          <w:szCs w:val="28"/>
        </w:rPr>
        <w:t xml:space="preserve"> Tạo môi trường phát triển các loài thiên địch như kiến vàng, bọ rùa, bọ cánh lưới, nhện bắt mồi, các loại ong ký sinh và nấm ký sinh; sử dụng pheromone giới tính dẫn dụ, tiêu diệt trưởng thành đực; sử dụng bẫy dính màu vàng, màu xanh để thu hút trưởng thành có cánh như bọ phấn, rệp, bọ trĩ. Tăng sử dụng phân hữu cơ kết hợp nấm đối kháng </w:t>
      </w:r>
      <w:r w:rsidRPr="007C7341">
        <w:rPr>
          <w:rFonts w:eastAsia="Times New Roman" w:cs="Times New Roman"/>
          <w:i/>
          <w:szCs w:val="28"/>
        </w:rPr>
        <w:t>Trichoderma</w:t>
      </w:r>
      <w:r w:rsidRPr="007C7341">
        <w:rPr>
          <w:rFonts w:eastAsia="Times New Roman" w:cs="Times New Roman"/>
          <w:szCs w:val="28"/>
        </w:rPr>
        <w:t xml:space="preserve"> bón vào đất xung quanh gốc cây. S</w:t>
      </w:r>
      <w:r w:rsidRPr="007C7341">
        <w:rPr>
          <w:rFonts w:eastAsia="Times New Roman" w:cs="Times New Roman"/>
          <w:szCs w:val="28"/>
          <w:lang w:val="nl-NL"/>
        </w:rPr>
        <w:t>ử dụng các loại thuốc bảo vệ thực vật có nguồn gốc sinh học, thảo mộc, có độ độc thấp, thời gian cách ly ngắn, chóng phân hủy và ít ảnh hưởng đến các loài thiên địch có ích trên ruộng.</w:t>
      </w:r>
    </w:p>
    <w:p w:rsidR="004F0621" w:rsidRPr="007C7341" w:rsidRDefault="004F0621" w:rsidP="00F80721">
      <w:pPr>
        <w:spacing w:before="120" w:after="0" w:line="240" w:lineRule="auto"/>
        <w:ind w:firstLine="567"/>
        <w:jc w:val="both"/>
        <w:rPr>
          <w:rFonts w:eastAsia="Times New Roman" w:cs="Times New Roman"/>
          <w:b/>
          <w:i/>
          <w:szCs w:val="28"/>
        </w:rPr>
      </w:pPr>
      <w:r w:rsidRPr="007C7341">
        <w:rPr>
          <w:rFonts w:eastAsia="Times New Roman" w:cs="Times New Roman"/>
          <w:b/>
          <w:i/>
          <w:szCs w:val="28"/>
        </w:rPr>
        <w:t xml:space="preserve">2.2. Biện pháp hoá học </w:t>
      </w:r>
    </w:p>
    <w:p w:rsidR="004F0621" w:rsidRPr="007C7341" w:rsidRDefault="004F0621" w:rsidP="00F80721">
      <w:pPr>
        <w:spacing w:before="120" w:after="0" w:line="240" w:lineRule="auto"/>
        <w:ind w:firstLine="567"/>
        <w:jc w:val="both"/>
        <w:outlineLvl w:val="0"/>
        <w:rPr>
          <w:rFonts w:eastAsia="Times New Roman" w:cs="Times New Roman"/>
          <w:szCs w:val="28"/>
          <w:lang w:val="nl-NL"/>
        </w:rPr>
      </w:pPr>
      <w:bookmarkStart w:id="201" w:name="_Toc181110835"/>
      <w:r w:rsidRPr="007C7341">
        <w:rPr>
          <w:rFonts w:eastAsia="Times New Roman" w:cs="Times New Roman"/>
          <w:szCs w:val="28"/>
          <w:lang w:val="nl-NL"/>
        </w:rPr>
        <w:t xml:space="preserve">- Phát hiện sớm các đối tượng sinh vật gây hại, đánh giá nhận định mức độ hại để quyết định phòng trừ hiệu quả, </w:t>
      </w:r>
      <w:r w:rsidRPr="007C7341">
        <w:rPr>
          <w:rFonts w:eastAsia="Times New Roman" w:cs="Times New Roman"/>
          <w:szCs w:val="28"/>
          <w:lang w:val="sv-SE"/>
        </w:rPr>
        <w:t xml:space="preserve">chỉ </w:t>
      </w:r>
      <w:r w:rsidRPr="007C7341">
        <w:rPr>
          <w:rFonts w:eastAsia="Times New Roman" w:cs="Times New Roman"/>
          <w:szCs w:val="28"/>
          <w:lang w:val="nl-NL"/>
        </w:rPr>
        <w:t>sử dụng thuốc bảo vệ thực vật khi sâu bệnh hại đến ngưỡng phòng trừ.</w:t>
      </w:r>
      <w:bookmarkEnd w:id="201"/>
    </w:p>
    <w:p w:rsidR="004F0621" w:rsidRPr="007C7341" w:rsidRDefault="004F0621" w:rsidP="00F80721">
      <w:pPr>
        <w:spacing w:before="120" w:after="0" w:line="240" w:lineRule="auto"/>
        <w:ind w:firstLine="567"/>
        <w:jc w:val="both"/>
        <w:outlineLvl w:val="0"/>
        <w:rPr>
          <w:rFonts w:eastAsia="Times New Roman" w:cs="Times New Roman"/>
          <w:szCs w:val="28"/>
          <w:lang w:val="nl-NL"/>
        </w:rPr>
      </w:pPr>
      <w:bookmarkStart w:id="202" w:name="_Toc181110836"/>
      <w:r w:rsidRPr="007C7341">
        <w:rPr>
          <w:rFonts w:eastAsia="Times New Roman" w:cs="Times New Roman"/>
          <w:szCs w:val="28"/>
          <w:lang w:val="nl-NL"/>
        </w:rPr>
        <w:t xml:space="preserve">- </w:t>
      </w:r>
      <w:r w:rsidRPr="007C7341">
        <w:rPr>
          <w:rFonts w:eastAsia="Times New Roman" w:cs="Times New Roman"/>
          <w:szCs w:val="28"/>
          <w:lang w:val="sv-SE"/>
        </w:rPr>
        <w:t xml:space="preserve">Sử dụng các loại thuốc bảo vệ thực vật trong Danh mục thuốc bảo vệ thực vật được phép sử dụng tại Việt Nam; tuân thủ theo nguyên tắc 4 đúng: </w:t>
      </w:r>
      <w:r w:rsidRPr="007C7341">
        <w:rPr>
          <w:rFonts w:eastAsia="Times New Roman" w:cs="Times New Roman"/>
          <w:szCs w:val="28"/>
          <w:lang w:val="nl-NL"/>
        </w:rPr>
        <w:t>đúng thuốc, đúng nồng độ, liều lượng, đúng lúc và đúng cách</w:t>
      </w:r>
      <w:r w:rsidRPr="007C7341">
        <w:rPr>
          <w:rFonts w:eastAsia="Times New Roman" w:cs="Times New Roman"/>
          <w:szCs w:val="28"/>
          <w:lang w:val="sv-SE"/>
        </w:rPr>
        <w:t>.</w:t>
      </w:r>
      <w:bookmarkEnd w:id="202"/>
    </w:p>
    <w:p w:rsidR="004F0621" w:rsidRPr="007C7341" w:rsidRDefault="004F0621" w:rsidP="00F80721">
      <w:pPr>
        <w:spacing w:before="120" w:after="0" w:line="240" w:lineRule="auto"/>
        <w:ind w:firstLine="567"/>
        <w:contextualSpacing/>
        <w:jc w:val="both"/>
        <w:rPr>
          <w:rFonts w:eastAsia="Calibri" w:cs="Times New Roman"/>
          <w:szCs w:val="28"/>
          <w:lang w:val="nl-NL"/>
        </w:rPr>
      </w:pPr>
      <w:r w:rsidRPr="007C7341">
        <w:rPr>
          <w:rFonts w:eastAsia="Calibri" w:cs="Times New Roman"/>
          <w:szCs w:val="28"/>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 và hướng dẫn của cơ quan chuyên môn.</w:t>
      </w:r>
    </w:p>
    <w:p w:rsidR="004F0621" w:rsidRPr="007C7341" w:rsidRDefault="004F0621" w:rsidP="00F80721">
      <w:pPr>
        <w:spacing w:before="120" w:after="120" w:line="340" w:lineRule="exact"/>
        <w:ind w:firstLine="720"/>
        <w:jc w:val="both"/>
        <w:rPr>
          <w:rFonts w:eastAsia="Times New Roman" w:cs="Times New Roman"/>
          <w:b/>
          <w:bCs/>
          <w:szCs w:val="28"/>
        </w:rPr>
      </w:pPr>
      <w:r w:rsidRPr="007C7341">
        <w:rPr>
          <w:rFonts w:eastAsia="Times New Roman" w:cs="Times New Roman"/>
          <w:b/>
          <w:bCs/>
          <w:szCs w:val="28"/>
        </w:rPr>
        <w:t>VI. THU HOẠCH</w:t>
      </w:r>
    </w:p>
    <w:p w:rsidR="004F0621" w:rsidRPr="007C7341" w:rsidRDefault="004F0621" w:rsidP="00F80721">
      <w:pPr>
        <w:spacing w:before="120" w:after="120" w:line="340" w:lineRule="exact"/>
        <w:ind w:firstLine="720"/>
        <w:jc w:val="both"/>
        <w:rPr>
          <w:rFonts w:eastAsia="Times New Roman" w:cs="Times New Roman"/>
          <w:szCs w:val="28"/>
        </w:rPr>
      </w:pPr>
      <w:r w:rsidRPr="007C7341">
        <w:rPr>
          <w:rFonts w:eastAsia="Times New Roman" w:cs="Times New Roman"/>
          <w:szCs w:val="28"/>
        </w:rPr>
        <w:t>Từ khi trồng đếnkhi cây lài được 5 tháng tuổi nên ngắt bỏ những bông ra sớm để tập trung dinh dưỡng nuôi cây. Cây nhài 6 tháng tuổi thì bắt đầu cho thu hoa lứa đầu và có thể thu liên tục trong khoảng 7 - 10 năm mới phải trồng lại. Thời điểm thu hoa thường bắt đầu từ 10 giờ sáng nhưng tốt nhất là từ 3 - 6 giờ chiều vì sẽ cho nhiều hương nhất. Khi thu hoạch nên chọn hái những nụ hoa to, có màu trắng tinh như màu giấy trắng./.</w:t>
      </w:r>
    </w:p>
    <w:p w:rsidR="004F0621" w:rsidRPr="007C7341" w:rsidRDefault="004F0621" w:rsidP="00F80721">
      <w:pPr>
        <w:spacing w:before="120" w:after="120" w:line="340" w:lineRule="exact"/>
        <w:ind w:firstLine="720"/>
        <w:jc w:val="both"/>
        <w:rPr>
          <w:rFonts w:eastAsia="Times New Roman" w:cs="Times New Roman"/>
          <w:szCs w:val="28"/>
        </w:rPr>
      </w:pPr>
    </w:p>
    <w:p w:rsidR="004F0621" w:rsidRPr="007C7341" w:rsidRDefault="004F0621" w:rsidP="00F80721">
      <w:pPr>
        <w:spacing w:before="120" w:after="120" w:line="340" w:lineRule="exact"/>
        <w:ind w:firstLine="720"/>
        <w:jc w:val="both"/>
        <w:rPr>
          <w:rFonts w:eastAsia="Times New Roman" w:cs="Times New Roman"/>
          <w:szCs w:val="28"/>
        </w:rPr>
      </w:pPr>
    </w:p>
    <w:p w:rsidR="004F0621" w:rsidRPr="007C7341" w:rsidRDefault="004F0621" w:rsidP="00F80721">
      <w:pPr>
        <w:spacing w:before="120" w:after="120" w:line="340" w:lineRule="exact"/>
        <w:ind w:firstLine="720"/>
        <w:jc w:val="both"/>
        <w:rPr>
          <w:rFonts w:eastAsia="Times New Roman" w:cs="Times New Roman"/>
          <w:szCs w:val="28"/>
        </w:rPr>
      </w:pPr>
    </w:p>
    <w:p w:rsidR="004F0621" w:rsidRPr="007C7341" w:rsidRDefault="004F0621" w:rsidP="00F80721">
      <w:pPr>
        <w:spacing w:before="120" w:after="120" w:line="340" w:lineRule="exact"/>
        <w:ind w:firstLine="720"/>
        <w:jc w:val="both"/>
        <w:rPr>
          <w:rFonts w:eastAsia="Times New Roman" w:cs="Times New Roman"/>
          <w:szCs w:val="28"/>
        </w:rPr>
      </w:pPr>
    </w:p>
    <w:p w:rsidR="004F0621" w:rsidRPr="007C7341" w:rsidRDefault="004F0621" w:rsidP="00F80721">
      <w:pPr>
        <w:spacing w:before="120" w:after="120" w:line="340" w:lineRule="exact"/>
        <w:ind w:firstLine="720"/>
        <w:jc w:val="both"/>
        <w:rPr>
          <w:rFonts w:eastAsia="Times New Roman" w:cs="Times New Roman"/>
          <w:szCs w:val="28"/>
        </w:rPr>
      </w:pPr>
    </w:p>
    <w:p w:rsidR="004F0621" w:rsidRPr="007C7341" w:rsidRDefault="004F0621" w:rsidP="00F80721">
      <w:pPr>
        <w:spacing w:before="120" w:after="120" w:line="340" w:lineRule="exact"/>
        <w:ind w:firstLine="720"/>
        <w:jc w:val="both"/>
        <w:rPr>
          <w:rFonts w:eastAsia="Times New Roman" w:cs="Times New Roman"/>
          <w:szCs w:val="28"/>
        </w:rPr>
      </w:pPr>
    </w:p>
    <w:p w:rsidR="004F0621" w:rsidRPr="007C7341" w:rsidRDefault="004F0621" w:rsidP="00F80721">
      <w:pPr>
        <w:spacing w:before="120" w:after="120" w:line="340" w:lineRule="exact"/>
        <w:ind w:firstLine="720"/>
        <w:jc w:val="both"/>
        <w:rPr>
          <w:rFonts w:eastAsia="Times New Roman" w:cs="Times New Roman"/>
          <w:szCs w:val="28"/>
        </w:rPr>
      </w:pPr>
    </w:p>
    <w:p w:rsidR="004F0621" w:rsidRPr="007C7341" w:rsidRDefault="004F0621" w:rsidP="00F80721">
      <w:pPr>
        <w:spacing w:before="120" w:after="120" w:line="340" w:lineRule="exact"/>
        <w:ind w:firstLine="720"/>
        <w:jc w:val="both"/>
        <w:rPr>
          <w:rFonts w:eastAsia="Times New Roman" w:cs="Times New Roman"/>
          <w:szCs w:val="28"/>
        </w:rPr>
      </w:pPr>
    </w:p>
    <w:p w:rsidR="004F0621" w:rsidRPr="007C7341" w:rsidRDefault="004F0621" w:rsidP="00F80721">
      <w:pPr>
        <w:spacing w:before="120" w:after="120" w:line="340" w:lineRule="exact"/>
        <w:ind w:firstLine="720"/>
        <w:jc w:val="both"/>
        <w:rPr>
          <w:rFonts w:eastAsia="Times New Roman" w:cs="Times New Roman"/>
          <w:szCs w:val="28"/>
        </w:rPr>
      </w:pPr>
    </w:p>
    <w:p w:rsidR="004F0621" w:rsidRDefault="004F0621" w:rsidP="00F80721">
      <w:pPr>
        <w:spacing w:before="120" w:after="0" w:line="240" w:lineRule="auto"/>
        <w:jc w:val="both"/>
        <w:rPr>
          <w:rFonts w:eastAsia="Times New Roman" w:cs="Times New Roman"/>
          <w:b/>
          <w:szCs w:val="28"/>
          <w:lang w:val="nl-NL"/>
        </w:rPr>
      </w:pPr>
    </w:p>
    <w:p w:rsidR="00041A88" w:rsidRDefault="00041A88" w:rsidP="00F80721">
      <w:pPr>
        <w:spacing w:before="120" w:after="0" w:line="240" w:lineRule="auto"/>
        <w:jc w:val="both"/>
        <w:rPr>
          <w:rFonts w:eastAsia="Times New Roman" w:cs="Times New Roman"/>
          <w:b/>
          <w:szCs w:val="28"/>
          <w:lang w:val="nl-NL"/>
        </w:rPr>
      </w:pPr>
    </w:p>
    <w:p w:rsidR="00041A88" w:rsidRDefault="00041A88" w:rsidP="00F80721">
      <w:pPr>
        <w:spacing w:before="120" w:after="0" w:line="240" w:lineRule="auto"/>
        <w:jc w:val="both"/>
        <w:rPr>
          <w:rFonts w:eastAsia="Times New Roman" w:cs="Times New Roman"/>
          <w:b/>
          <w:szCs w:val="28"/>
          <w:lang w:val="nl-NL"/>
        </w:rPr>
      </w:pPr>
    </w:p>
    <w:p w:rsidR="004F0621" w:rsidRPr="007C7341" w:rsidRDefault="004F0621" w:rsidP="00F80721">
      <w:pPr>
        <w:spacing w:before="120" w:after="0" w:line="240" w:lineRule="auto"/>
        <w:jc w:val="both"/>
        <w:rPr>
          <w:rFonts w:eastAsia="Times New Roman" w:cs="Times New Roman"/>
          <w:b/>
          <w:szCs w:val="28"/>
          <w:lang w:val="nl-NL"/>
        </w:rPr>
      </w:pPr>
      <w:r w:rsidRPr="007C7341">
        <w:rPr>
          <w:rFonts w:eastAsia="Times New Roman" w:cs="Times New Roman"/>
          <w:b/>
          <w:szCs w:val="28"/>
          <w:lang w:val="nl-NL"/>
        </w:rPr>
        <w:lastRenderedPageBreak/>
        <w:t>QTSX: P11</w:t>
      </w:r>
    </w:p>
    <w:p w:rsidR="004F0621" w:rsidRPr="007C7341" w:rsidRDefault="004F0621" w:rsidP="00F80721">
      <w:pPr>
        <w:pStyle w:val="Heading1"/>
        <w:rPr>
          <w:b w:val="0"/>
          <w:szCs w:val="28"/>
          <w:lang w:val="nl-NL"/>
        </w:rPr>
      </w:pPr>
      <w:bookmarkStart w:id="203" w:name="_Toc181110837"/>
      <w:r w:rsidRPr="007C7341">
        <w:rPr>
          <w:szCs w:val="28"/>
          <w:lang w:val="nl-NL"/>
        </w:rPr>
        <w:t>QUY TRÌNH SẢN XUẤT HOA TUYLIP</w:t>
      </w:r>
      <w:bookmarkEnd w:id="203"/>
    </w:p>
    <w:p w:rsidR="004F0621" w:rsidRPr="007C7341" w:rsidRDefault="004F0621" w:rsidP="00F80721">
      <w:pPr>
        <w:spacing w:before="120" w:after="0" w:line="240" w:lineRule="auto"/>
        <w:jc w:val="both"/>
        <w:rPr>
          <w:rFonts w:eastAsia="Times New Roman" w:cs="Times New Roman"/>
          <w:i/>
          <w:szCs w:val="28"/>
          <w:shd w:val="clear" w:color="auto" w:fill="FFFFFF"/>
        </w:rPr>
      </w:pPr>
      <w:r w:rsidRPr="007C7341">
        <w:rPr>
          <w:rFonts w:eastAsia="Times New Roman" w:cs="Times New Roman"/>
          <w:i/>
          <w:szCs w:val="28"/>
          <w:shd w:val="clear" w:color="auto" w:fill="FFFFFF"/>
        </w:rPr>
        <w:t>(Tên khoa học:</w:t>
      </w:r>
      <w:r w:rsidRPr="007C7341">
        <w:rPr>
          <w:rFonts w:cs="Times New Roman"/>
          <w:i/>
          <w:szCs w:val="28"/>
          <w:shd w:val="clear" w:color="auto" w:fill="FFFFFF"/>
        </w:rPr>
        <w:t xml:space="preserve"> Tulipa</w:t>
      </w:r>
      <w:r w:rsidRPr="007C7341">
        <w:rPr>
          <w:rFonts w:eastAsia="Times New Roman" w:cs="Times New Roman"/>
          <w:i/>
          <w:szCs w:val="28"/>
          <w:shd w:val="clear" w:color="auto" w:fill="FFFFFF"/>
        </w:rPr>
        <w:t>.)</w:t>
      </w:r>
    </w:p>
    <w:p w:rsidR="004F0621" w:rsidRPr="007C7341" w:rsidRDefault="004F0621" w:rsidP="00F80721">
      <w:pPr>
        <w:spacing w:before="120" w:after="0" w:line="240" w:lineRule="auto"/>
        <w:jc w:val="both"/>
        <w:rPr>
          <w:rFonts w:eastAsia="Times New Roman" w:cs="Times New Roman"/>
          <w:i/>
          <w:szCs w:val="28"/>
          <w:shd w:val="clear" w:color="auto" w:fill="FFFFFF"/>
        </w:rPr>
      </w:pPr>
      <w:r w:rsidRPr="007C7341">
        <w:rPr>
          <w:rFonts w:eastAsia="Times New Roman" w:cs="Times New Roman"/>
          <w:i/>
          <w:szCs w:val="28"/>
          <w:shd w:val="clear" w:color="auto" w:fill="FFFFFF"/>
        </w:rPr>
        <w:tab/>
      </w:r>
    </w:p>
    <w:p w:rsidR="004F0621" w:rsidRPr="007C7341" w:rsidRDefault="004F0621" w:rsidP="00F80721">
      <w:pPr>
        <w:spacing w:before="120" w:after="120" w:line="340" w:lineRule="exact"/>
        <w:ind w:firstLine="720"/>
        <w:jc w:val="both"/>
        <w:rPr>
          <w:rFonts w:eastAsia="Times New Roman" w:cs="Times New Roman"/>
          <w:b/>
          <w:szCs w:val="28"/>
          <w:shd w:val="clear" w:color="auto" w:fill="FFFFFF"/>
        </w:rPr>
      </w:pPr>
      <w:r w:rsidRPr="007C7341">
        <w:rPr>
          <w:rFonts w:eastAsia="Times New Roman" w:cs="Times New Roman"/>
          <w:b/>
          <w:szCs w:val="28"/>
          <w:shd w:val="clear" w:color="auto" w:fill="FFFFFF"/>
        </w:rPr>
        <w:t>I. YÊU CẦU SINH THÁI</w:t>
      </w:r>
    </w:p>
    <w:p w:rsidR="004F0621" w:rsidRPr="007C7341" w:rsidRDefault="004F0621" w:rsidP="00F80721">
      <w:pPr>
        <w:spacing w:before="120" w:after="120" w:line="340" w:lineRule="exact"/>
        <w:jc w:val="both"/>
        <w:rPr>
          <w:rFonts w:cs="Times New Roman"/>
          <w:b/>
          <w:szCs w:val="28"/>
          <w:shd w:val="clear" w:color="auto" w:fill="FFFFFF"/>
        </w:rPr>
      </w:pPr>
      <w:r w:rsidRPr="007C7341">
        <w:rPr>
          <w:rFonts w:cs="Times New Roman"/>
          <w:szCs w:val="28"/>
          <w:shd w:val="clear" w:color="auto" w:fill="FFFFFF"/>
        </w:rPr>
        <w:tab/>
      </w:r>
      <w:r w:rsidRPr="007C7341">
        <w:rPr>
          <w:rFonts w:cs="Times New Roman"/>
          <w:b/>
          <w:szCs w:val="28"/>
          <w:shd w:val="clear" w:color="auto" w:fill="FFFFFF"/>
        </w:rPr>
        <w:t>1. Nhiệt độ, sánh sáng</w:t>
      </w:r>
    </w:p>
    <w:p w:rsidR="004F0621" w:rsidRPr="007C7341" w:rsidRDefault="004F0621" w:rsidP="00F80721">
      <w:pPr>
        <w:shd w:val="clear" w:color="auto" w:fill="FFFFFF"/>
        <w:spacing w:before="120" w:after="120" w:line="340" w:lineRule="exact"/>
        <w:jc w:val="both"/>
        <w:rPr>
          <w:rFonts w:eastAsia="Times New Roman" w:cs="Times New Roman"/>
          <w:szCs w:val="28"/>
        </w:rPr>
      </w:pPr>
      <w:r w:rsidRPr="007C7341">
        <w:rPr>
          <w:rFonts w:cs="Times New Roman"/>
          <w:szCs w:val="28"/>
          <w:shd w:val="clear" w:color="auto" w:fill="FFFFFF"/>
        </w:rPr>
        <w:tab/>
      </w:r>
      <w:r w:rsidRPr="007C7341">
        <w:rPr>
          <w:rFonts w:eastAsia="Times New Roman" w:cs="Times New Roman"/>
          <w:b/>
          <w:bCs/>
          <w:i/>
          <w:szCs w:val="28"/>
        </w:rPr>
        <w:t>* Nhiệt độ:</w:t>
      </w:r>
      <w:r w:rsidRPr="007C7341">
        <w:rPr>
          <w:rFonts w:eastAsia="Times New Roman" w:cs="Times New Roman"/>
          <w:szCs w:val="28"/>
        </w:rPr>
        <w:t> Hoa Tuylip là cây chịu rét khá, chịu nóng kém, ưa khí hậu mát ẩm, nhiệt độ thích hợp ban ngày là 16-20</w:t>
      </w:r>
      <w:r w:rsidRPr="007C7341">
        <w:rPr>
          <w:rFonts w:eastAsia="Times New Roman" w:cs="Times New Roman"/>
          <w:szCs w:val="28"/>
          <w:vertAlign w:val="superscript"/>
        </w:rPr>
        <w:t>0</w:t>
      </w:r>
      <w:r w:rsidRPr="007C7341">
        <w:rPr>
          <w:rFonts w:eastAsia="Times New Roman" w:cs="Times New Roman"/>
          <w:szCs w:val="28"/>
        </w:rPr>
        <w:t>C, ban đêm là từ 10-15</w:t>
      </w:r>
      <w:r w:rsidRPr="007C7341">
        <w:rPr>
          <w:rFonts w:eastAsia="Times New Roman" w:cs="Times New Roman"/>
          <w:szCs w:val="28"/>
          <w:vertAlign w:val="superscript"/>
        </w:rPr>
        <w:t>0</w:t>
      </w:r>
      <w:r w:rsidRPr="007C7341">
        <w:rPr>
          <w:rFonts w:eastAsia="Times New Roman" w:cs="Times New Roman"/>
          <w:szCs w:val="28"/>
        </w:rPr>
        <w:t>C. Dưới 10</w:t>
      </w:r>
      <w:r w:rsidRPr="007C7341">
        <w:rPr>
          <w:rFonts w:eastAsia="Times New Roman" w:cs="Times New Roman"/>
          <w:szCs w:val="28"/>
          <w:vertAlign w:val="superscript"/>
        </w:rPr>
        <w:t>0</w:t>
      </w:r>
      <w:r w:rsidRPr="007C7341">
        <w:rPr>
          <w:rFonts w:eastAsia="Times New Roman" w:cs="Times New Roman"/>
          <w:szCs w:val="28"/>
        </w:rPr>
        <w:t>C và trên 25</w:t>
      </w:r>
      <w:r w:rsidRPr="007C7341">
        <w:rPr>
          <w:rFonts w:eastAsia="Times New Roman" w:cs="Times New Roman"/>
          <w:szCs w:val="28"/>
          <w:vertAlign w:val="superscript"/>
        </w:rPr>
        <w:t>0</w:t>
      </w:r>
      <w:r w:rsidRPr="007C7341">
        <w:rPr>
          <w:rFonts w:eastAsia="Times New Roman" w:cs="Times New Roman"/>
          <w:szCs w:val="28"/>
        </w:rPr>
        <w:t>C cây sinh trưởng kém, cây dễ bị mù.</w:t>
      </w:r>
    </w:p>
    <w:p w:rsidR="004F0621" w:rsidRPr="007C7341" w:rsidRDefault="004F0621" w:rsidP="00F80721">
      <w:pPr>
        <w:shd w:val="clear" w:color="auto" w:fill="FFFFFF"/>
        <w:spacing w:before="120" w:after="120" w:line="340" w:lineRule="exact"/>
        <w:ind w:firstLine="720"/>
        <w:jc w:val="both"/>
        <w:rPr>
          <w:rFonts w:eastAsia="Times New Roman" w:cs="Times New Roman"/>
          <w:szCs w:val="28"/>
        </w:rPr>
      </w:pPr>
      <w:r w:rsidRPr="007C7341">
        <w:rPr>
          <w:rFonts w:eastAsia="Times New Roman" w:cs="Times New Roman"/>
          <w:b/>
          <w:bCs/>
          <w:i/>
          <w:szCs w:val="28"/>
        </w:rPr>
        <w:t>* Ánh sáng:</w:t>
      </w:r>
      <w:r w:rsidRPr="007C7341">
        <w:rPr>
          <w:rFonts w:eastAsia="Times New Roman" w:cs="Times New Roman"/>
          <w:szCs w:val="28"/>
        </w:rPr>
        <w:t> </w:t>
      </w:r>
      <w:r w:rsidRPr="007C7341">
        <w:rPr>
          <w:rFonts w:cs="Times New Roman"/>
          <w:szCs w:val="28"/>
          <w:shd w:val="clear" w:color="auto" w:fill="FFFFFF"/>
        </w:rPr>
        <w:t>Tulip cần ánh sáng ở mức trung bình đến yếu. Khi trồng, cần chú ý đến vị trí để cây. Nếu trời nắng nhiều cần che nắng hoặc đem chậu cây vô mát</w:t>
      </w:r>
      <w:r w:rsidRPr="007C7341">
        <w:rPr>
          <w:rFonts w:eastAsia="Times New Roman" w:cs="Times New Roman"/>
          <w:szCs w:val="28"/>
        </w:rPr>
        <w:t>.</w:t>
      </w:r>
    </w:p>
    <w:p w:rsidR="004F0621" w:rsidRPr="007C7341" w:rsidRDefault="004F0621" w:rsidP="00F80721">
      <w:pPr>
        <w:shd w:val="clear" w:color="auto" w:fill="FFFFFF"/>
        <w:spacing w:before="120" w:after="120" w:line="340" w:lineRule="exact"/>
        <w:ind w:firstLine="720"/>
        <w:jc w:val="both"/>
        <w:rPr>
          <w:rFonts w:eastAsia="Times New Roman" w:cs="Times New Roman"/>
          <w:b/>
          <w:szCs w:val="28"/>
        </w:rPr>
      </w:pPr>
      <w:r w:rsidRPr="007C7341">
        <w:rPr>
          <w:rFonts w:eastAsia="Times New Roman" w:cs="Times New Roman"/>
          <w:b/>
          <w:szCs w:val="28"/>
        </w:rPr>
        <w:t>2. Độ ẩm, nước</w:t>
      </w:r>
    </w:p>
    <w:p w:rsidR="004F0621" w:rsidRPr="007C7341" w:rsidRDefault="004F0621" w:rsidP="00F80721">
      <w:pPr>
        <w:shd w:val="clear" w:color="auto" w:fill="FFFFFF"/>
        <w:spacing w:before="120" w:after="120" w:line="340" w:lineRule="exact"/>
        <w:ind w:firstLine="720"/>
        <w:jc w:val="both"/>
        <w:rPr>
          <w:rFonts w:eastAsia="Times New Roman" w:cs="Times New Roman"/>
          <w:szCs w:val="28"/>
        </w:rPr>
      </w:pPr>
      <w:r w:rsidRPr="007C7341">
        <w:rPr>
          <w:rFonts w:cs="Times New Roman"/>
          <w:szCs w:val="28"/>
          <w:shd w:val="clear" w:color="auto" w:fill="FFFFFF"/>
        </w:rPr>
        <w:t>Độ ẩm đất quá cao hoặc quá thấp đều ảnh hưởng đến khả năng sinh trưởng và phát dục của hoa tulip. Trong giai đoạn đầu, cây cần nhiều nước để ra rễ và bật mầm, phát triển thân lá. Giai đoạn ra hoa cây cần ít nước hơn. Độ ẩm không khí 80 – 85% rất thích hợp cho tulip phát triển.</w:t>
      </w:r>
    </w:p>
    <w:p w:rsidR="004F0621" w:rsidRPr="007C7341" w:rsidRDefault="004F0621" w:rsidP="00F80721">
      <w:pPr>
        <w:shd w:val="clear" w:color="auto" w:fill="FFFFFF"/>
        <w:spacing w:before="120" w:after="120" w:line="340" w:lineRule="exact"/>
        <w:ind w:firstLine="720"/>
        <w:jc w:val="both"/>
        <w:rPr>
          <w:rFonts w:eastAsia="Times New Roman" w:cs="Times New Roman"/>
          <w:b/>
          <w:szCs w:val="28"/>
        </w:rPr>
      </w:pPr>
      <w:r w:rsidRPr="007C7341">
        <w:rPr>
          <w:rFonts w:eastAsia="Times New Roman" w:cs="Times New Roman"/>
          <w:b/>
          <w:szCs w:val="28"/>
        </w:rPr>
        <w:t>3. Đất trồng</w:t>
      </w:r>
    </w:p>
    <w:p w:rsidR="004F0621" w:rsidRPr="007C7341" w:rsidRDefault="004F0621" w:rsidP="00F80721">
      <w:pPr>
        <w:pStyle w:val="NormalWeb"/>
        <w:spacing w:after="60"/>
        <w:ind w:firstLine="720"/>
        <w:rPr>
          <w:sz w:val="28"/>
          <w:szCs w:val="28"/>
        </w:rPr>
      </w:pPr>
      <w:r w:rsidRPr="007C7341">
        <w:rPr>
          <w:rStyle w:val="Strong"/>
          <w:sz w:val="28"/>
          <w:szCs w:val="28"/>
        </w:rPr>
        <w:t>Đất trồng tulip</w:t>
      </w:r>
      <w:r w:rsidRPr="007C7341">
        <w:rPr>
          <w:sz w:val="28"/>
          <w:szCs w:val="28"/>
        </w:rPr>
        <w:t> cần tơi xốp, thoát nước tốt., đất có trộn thêm giá thể mùn cưa, trấu hun, phân chuồng khô hoai, phân vi sinh, đất phù sa, thoát nước tốt, pH từ 5,5-6,5, EC 1,5.</w:t>
      </w:r>
    </w:p>
    <w:p w:rsidR="004F0621" w:rsidRPr="007C7341" w:rsidRDefault="004F0621" w:rsidP="00F80721">
      <w:pPr>
        <w:pStyle w:val="NormalWeb"/>
        <w:spacing w:after="60"/>
        <w:ind w:firstLine="720"/>
        <w:rPr>
          <w:sz w:val="28"/>
          <w:szCs w:val="28"/>
        </w:rPr>
      </w:pPr>
      <w:r w:rsidRPr="007C7341">
        <w:rPr>
          <w:sz w:val="28"/>
          <w:szCs w:val="28"/>
        </w:rPr>
        <w:t>Đất trồng hoa tulip không cần quá cầu kì, có thể chọn đất thịt hoặc đất cát pha đều được. Thường ta sẽ làm nhỏ đất cho tơi xốp trước sau đó xử lý nấm bệnh đồng thời pha trộn thêm một  một chút phân bón để tăng độ thoát nước cho đất.</w:t>
      </w:r>
    </w:p>
    <w:p w:rsidR="004F0621" w:rsidRPr="007C7341" w:rsidRDefault="004F0621" w:rsidP="00F80721">
      <w:pPr>
        <w:shd w:val="clear" w:color="auto" w:fill="FFFFFF"/>
        <w:spacing w:before="120" w:after="120" w:line="340" w:lineRule="exact"/>
        <w:ind w:firstLine="720"/>
        <w:jc w:val="both"/>
        <w:rPr>
          <w:rFonts w:eastAsia="Times New Roman" w:cs="Times New Roman"/>
          <w:b/>
          <w:szCs w:val="28"/>
        </w:rPr>
      </w:pPr>
      <w:r w:rsidRPr="007C7341">
        <w:rPr>
          <w:rFonts w:eastAsia="Times New Roman" w:cs="Times New Roman"/>
          <w:b/>
          <w:szCs w:val="28"/>
        </w:rPr>
        <w:t>II. YÊU CẦU VỀ GIỐNG</w:t>
      </w:r>
    </w:p>
    <w:p w:rsidR="004F0621" w:rsidRPr="007C7341" w:rsidRDefault="004F0621" w:rsidP="00F80721">
      <w:pPr>
        <w:spacing w:before="120" w:after="120" w:line="340" w:lineRule="exact"/>
        <w:ind w:firstLine="720"/>
        <w:jc w:val="both"/>
        <w:rPr>
          <w:rFonts w:cs="Times New Roman"/>
          <w:b/>
          <w:szCs w:val="28"/>
          <w:shd w:val="clear" w:color="auto" w:fill="FFFFFF"/>
        </w:rPr>
      </w:pPr>
      <w:r w:rsidRPr="007C7341">
        <w:rPr>
          <w:rFonts w:cs="Times New Roman"/>
          <w:szCs w:val="28"/>
        </w:rPr>
        <w:t>Củ giống không được trầy xước, củ đã bật mầm và đồng đều.</w:t>
      </w:r>
      <w:r w:rsidRPr="007C7341">
        <w:rPr>
          <w:rFonts w:cs="Times New Roman"/>
          <w:szCs w:val="28"/>
        </w:rPr>
        <w:br/>
        <w:t xml:space="preserve">Khi mua củ giống cần chú ý không chọn những củ đã bị thâm hat méo mó, mềm nhũn. </w:t>
      </w:r>
      <w:r w:rsidRPr="007C7341">
        <w:rPr>
          <w:rFonts w:cs="Times New Roman"/>
          <w:szCs w:val="28"/>
          <w:shd w:val="clear" w:color="auto" w:fill="FFFFFF"/>
        </w:rPr>
        <w:t> Nên chọn các loại giống có các màu sắc khác nhau như Vàng, đỏ, viền đỏ, tím, hồng, cà rốt…Mộ số giống đã được thử nghiệm và kết luận phù hợp với điều kiện miền Bắc Việt Nam là các giống : Strong gold; Ad rem; Ile france , Barcelona, Kung Fu…</w:t>
      </w:r>
      <w:r w:rsidRPr="007C7341">
        <w:rPr>
          <w:rFonts w:cs="Times New Roman"/>
          <w:szCs w:val="28"/>
        </w:rPr>
        <w:t xml:space="preserve"> Trước khi trồng, hãy gói củ tulip vào túi giấy rồi cho vào tủ lạnh khoảng 8-10 tuần</w:t>
      </w:r>
      <w:r w:rsidRPr="007C7341">
        <w:rPr>
          <w:rFonts w:cs="Times New Roman"/>
          <w:b/>
          <w:szCs w:val="28"/>
          <w:shd w:val="clear" w:color="auto" w:fill="FFFFFF"/>
        </w:rPr>
        <w:t xml:space="preserve">, </w:t>
      </w:r>
      <w:r w:rsidRPr="007C7341">
        <w:rPr>
          <w:rFonts w:cs="Times New Roman"/>
          <w:szCs w:val="28"/>
          <w:shd w:val="clear" w:color="auto" w:fill="FFFFFF"/>
        </w:rPr>
        <w:t>sau đó đem đi trồng</w:t>
      </w:r>
      <w:r w:rsidRPr="007C7341">
        <w:rPr>
          <w:rFonts w:cs="Times New Roman"/>
          <w:b/>
          <w:szCs w:val="28"/>
          <w:shd w:val="clear" w:color="auto" w:fill="FFFFFF"/>
        </w:rPr>
        <w:t>.</w:t>
      </w:r>
    </w:p>
    <w:p w:rsidR="004F0621" w:rsidRPr="007C7341" w:rsidRDefault="004F0621" w:rsidP="00F80721">
      <w:pPr>
        <w:spacing w:before="120" w:after="120" w:line="340" w:lineRule="exact"/>
        <w:jc w:val="both"/>
        <w:rPr>
          <w:rFonts w:cs="Times New Roman"/>
          <w:b/>
          <w:szCs w:val="28"/>
        </w:rPr>
      </w:pPr>
      <w:r w:rsidRPr="007C7341">
        <w:rPr>
          <w:rFonts w:cs="Times New Roman"/>
          <w:b/>
          <w:szCs w:val="28"/>
        </w:rPr>
        <w:tab/>
        <w:t>III. KỸ THUẬT GIEO TRỒNG</w:t>
      </w:r>
    </w:p>
    <w:p w:rsidR="004F0621" w:rsidRPr="007C7341" w:rsidRDefault="004F0621" w:rsidP="002F3F0E">
      <w:pPr>
        <w:pStyle w:val="ListParagraph"/>
        <w:numPr>
          <w:ilvl w:val="0"/>
          <w:numId w:val="15"/>
        </w:numPr>
        <w:spacing w:before="120" w:after="120" w:line="340" w:lineRule="exact"/>
        <w:jc w:val="both"/>
        <w:rPr>
          <w:rFonts w:cs="Times New Roman"/>
          <w:b/>
          <w:szCs w:val="28"/>
        </w:rPr>
      </w:pPr>
      <w:r w:rsidRPr="007C7341">
        <w:rPr>
          <w:rFonts w:cs="Times New Roman"/>
          <w:b/>
          <w:szCs w:val="28"/>
        </w:rPr>
        <w:t>Thời vụ trồng</w:t>
      </w:r>
    </w:p>
    <w:p w:rsidR="004F0621" w:rsidRPr="007C7341" w:rsidRDefault="004F0621" w:rsidP="00F80721">
      <w:pPr>
        <w:shd w:val="clear" w:color="auto" w:fill="FFFFFF"/>
        <w:spacing w:before="120" w:after="120" w:line="340" w:lineRule="exact"/>
        <w:ind w:firstLine="720"/>
        <w:jc w:val="both"/>
        <w:rPr>
          <w:rFonts w:eastAsia="Times New Roman" w:cs="Times New Roman"/>
          <w:szCs w:val="28"/>
        </w:rPr>
      </w:pPr>
      <w:r w:rsidRPr="007C7341">
        <w:rPr>
          <w:rFonts w:cs="Times New Roman"/>
          <w:szCs w:val="28"/>
          <w:shd w:val="clear" w:color="auto" w:fill="FFFFFF"/>
        </w:rPr>
        <w:lastRenderedPageBreak/>
        <w:t>Hoa tulip thích hợp trồng vào </w:t>
      </w:r>
      <w:r w:rsidRPr="007C7341">
        <w:rPr>
          <w:rFonts w:cs="Times New Roman"/>
          <w:szCs w:val="28"/>
        </w:rPr>
        <w:t>mùa Thu, bắt đầu từ tháng 9 đến tháng 12</w:t>
      </w:r>
      <w:r w:rsidRPr="007C7341">
        <w:rPr>
          <w:rFonts w:cs="Times New Roman"/>
          <w:szCs w:val="28"/>
          <w:shd w:val="clear" w:color="auto" w:fill="FFFFFF"/>
        </w:rPr>
        <w:t>, khi thời tiết mát mẻ. Đây cũng là thời điểm lý tưởng để hoa tulip có thời gian phát triển bộ rễ trước khi bước vào giai đoạn ra hoa.</w:t>
      </w:r>
    </w:p>
    <w:p w:rsidR="004F0621" w:rsidRPr="007C7341" w:rsidRDefault="004F0621" w:rsidP="002F3F0E">
      <w:pPr>
        <w:pStyle w:val="ListParagraph"/>
        <w:numPr>
          <w:ilvl w:val="0"/>
          <w:numId w:val="15"/>
        </w:numPr>
        <w:spacing w:before="120" w:after="120" w:line="340" w:lineRule="exact"/>
        <w:jc w:val="both"/>
        <w:rPr>
          <w:rFonts w:cs="Times New Roman"/>
          <w:b/>
          <w:szCs w:val="28"/>
        </w:rPr>
      </w:pPr>
      <w:r w:rsidRPr="007C7341">
        <w:rPr>
          <w:rFonts w:cs="Times New Roman"/>
          <w:b/>
          <w:szCs w:val="28"/>
        </w:rPr>
        <w:t>Làm đất</w:t>
      </w:r>
    </w:p>
    <w:p w:rsidR="004F0621" w:rsidRPr="007C7341" w:rsidRDefault="004F0621" w:rsidP="00F80721">
      <w:pPr>
        <w:shd w:val="clear" w:color="auto" w:fill="FFFFFF"/>
        <w:spacing w:before="120" w:after="120" w:line="340" w:lineRule="exact"/>
        <w:ind w:firstLine="720"/>
        <w:jc w:val="both"/>
        <w:rPr>
          <w:rFonts w:cs="Times New Roman"/>
          <w:szCs w:val="28"/>
          <w:shd w:val="clear" w:color="auto" w:fill="FFFFFF"/>
        </w:rPr>
      </w:pPr>
      <w:r w:rsidRPr="007C7341">
        <w:rPr>
          <w:rFonts w:cs="Times New Roman"/>
          <w:szCs w:val="28"/>
          <w:shd w:val="clear" w:color="auto" w:fill="FFFFFF"/>
        </w:rPr>
        <w:t xml:space="preserve">- Tuylip không nên trồng trực tiếp vào đất mà trồng trên giá thể, tốt nhất là giá thể 1/2 mụn sơ dừa (hoặc mùn cưa) + 1/4 phân chuồng khô hoai + 1/4 đất sạch, nếu không có phân chuồng thì dùng 1/2 đất sạch. </w:t>
      </w:r>
    </w:p>
    <w:p w:rsidR="004F0621" w:rsidRPr="007C7341" w:rsidRDefault="004F0621" w:rsidP="00F80721">
      <w:pPr>
        <w:shd w:val="clear" w:color="auto" w:fill="FFFFFF"/>
        <w:spacing w:before="120" w:after="120" w:line="340" w:lineRule="exact"/>
        <w:ind w:firstLine="720"/>
        <w:jc w:val="both"/>
        <w:rPr>
          <w:rFonts w:cs="Times New Roman"/>
          <w:szCs w:val="28"/>
          <w:shd w:val="clear" w:color="auto" w:fill="FFFFFF"/>
        </w:rPr>
      </w:pPr>
      <w:r w:rsidRPr="007C7341">
        <w:rPr>
          <w:rFonts w:cs="Times New Roman"/>
          <w:szCs w:val="28"/>
          <w:shd w:val="clear" w:color="auto" w:fill="FFFFFF"/>
        </w:rPr>
        <w:t>- Có thể trộn giá thể theo các tỷ lệ sau: 1 Mụn cưa hoặc xơ dừa + 1 Trấu hun + 1 Phân trâu bò hoai mục + 1 đất sạch.</w:t>
      </w:r>
      <w:r w:rsidRPr="007C7341">
        <w:rPr>
          <w:rFonts w:eastAsia="Times New Roman" w:cs="Times New Roman"/>
          <w:b/>
          <w:szCs w:val="28"/>
        </w:rPr>
        <w:t xml:space="preserve"> </w:t>
      </w:r>
      <w:r w:rsidRPr="007C7341">
        <w:rPr>
          <w:rFonts w:cs="Times New Roman"/>
          <w:szCs w:val="28"/>
          <w:shd w:val="clear" w:color="auto" w:fill="FFFFFF"/>
        </w:rPr>
        <w:t>Nếu không có phân chuồng và trấu hun thì dùng 1/2 mùn cưa và 1/2 đất sạch.</w:t>
      </w:r>
    </w:p>
    <w:p w:rsidR="004F0621" w:rsidRPr="007C7341" w:rsidRDefault="004F0621" w:rsidP="00F80721">
      <w:pPr>
        <w:shd w:val="clear" w:color="auto" w:fill="FFFFFF"/>
        <w:spacing w:before="120" w:after="120" w:line="340" w:lineRule="exact"/>
        <w:ind w:firstLine="720"/>
        <w:jc w:val="both"/>
        <w:rPr>
          <w:rFonts w:cs="Times New Roman"/>
          <w:szCs w:val="28"/>
          <w:shd w:val="clear" w:color="auto" w:fill="FFFFFF"/>
        </w:rPr>
      </w:pPr>
      <w:r w:rsidRPr="007C7341">
        <w:rPr>
          <w:rFonts w:cs="Times New Roman"/>
          <w:szCs w:val="28"/>
          <w:shd w:val="clear" w:color="auto" w:fill="FFFFFF"/>
        </w:rPr>
        <w:t xml:space="preserve">- Yêu cầu giá thể thoát nước tốt, pH từ 5,5-6,5, không bị nhiễm nấm bệnh, không chứa nhiều muối trong đất. </w:t>
      </w:r>
    </w:p>
    <w:p w:rsidR="004F0621" w:rsidRPr="007C7341" w:rsidRDefault="004F0621" w:rsidP="00F80721">
      <w:pPr>
        <w:shd w:val="clear" w:color="auto" w:fill="FFFFFF"/>
        <w:spacing w:before="120" w:after="120" w:line="340" w:lineRule="exact"/>
        <w:ind w:firstLine="720"/>
        <w:jc w:val="both"/>
        <w:rPr>
          <w:rFonts w:eastAsia="Times New Roman" w:cs="Times New Roman"/>
          <w:b/>
          <w:szCs w:val="28"/>
        </w:rPr>
      </w:pPr>
      <w:r w:rsidRPr="007C7341">
        <w:rPr>
          <w:rFonts w:cs="Times New Roman"/>
          <w:szCs w:val="28"/>
          <w:shd w:val="clear" w:color="auto" w:fill="FFFFFF"/>
        </w:rPr>
        <w:t>- Giá thể nên chuẩn bị trước 1 – 2 tuần và cho vào chỗ mát mẻ để giảm nhiệt độ của đất trồng</w:t>
      </w:r>
    </w:p>
    <w:p w:rsidR="004F0621" w:rsidRPr="007C7341" w:rsidRDefault="004F0621" w:rsidP="00F80721">
      <w:pPr>
        <w:spacing w:before="120" w:after="120" w:line="340" w:lineRule="exact"/>
        <w:jc w:val="both"/>
        <w:rPr>
          <w:rFonts w:cs="Times New Roman"/>
          <w:b/>
          <w:szCs w:val="28"/>
        </w:rPr>
      </w:pPr>
      <w:r w:rsidRPr="007C7341">
        <w:rPr>
          <w:rFonts w:cs="Times New Roman"/>
          <w:b/>
          <w:szCs w:val="28"/>
        </w:rPr>
        <w:tab/>
        <w:t>3. Kỹ thuật gieo, trồng vào chậu</w:t>
      </w:r>
    </w:p>
    <w:p w:rsidR="004F0621" w:rsidRPr="007C7341" w:rsidRDefault="004F0621" w:rsidP="00F80721">
      <w:pPr>
        <w:spacing w:before="120" w:after="120" w:line="340" w:lineRule="exact"/>
        <w:ind w:firstLine="720"/>
        <w:jc w:val="both"/>
        <w:rPr>
          <w:rFonts w:cs="Times New Roman"/>
          <w:szCs w:val="28"/>
        </w:rPr>
      </w:pPr>
      <w:r w:rsidRPr="007C7341">
        <w:rPr>
          <w:rFonts w:cs="Times New Roman"/>
          <w:szCs w:val="28"/>
          <w:shd w:val="clear" w:color="auto" w:fill="FFFFFF"/>
        </w:rPr>
        <w:t>Trước khi trồng bóc sạch lớp vỏ cứng bên ngoài để rễ và mầm phát triển được khỏe, sau đó cho củ vào ngâm trong thùng đã pha sẵn thuốc xử lý nấm (Ridomil gold hoặc Daconil với liệu lượng 10g/10l nước) khoảng 15 phút thì mới đem ra trồng.</w:t>
      </w:r>
    </w:p>
    <w:p w:rsidR="004F0621" w:rsidRPr="007C7341" w:rsidRDefault="004F0621" w:rsidP="00F80721">
      <w:pPr>
        <w:spacing w:before="120" w:after="120" w:line="340" w:lineRule="exact"/>
        <w:ind w:firstLine="720"/>
        <w:jc w:val="both"/>
        <w:rPr>
          <w:rFonts w:cs="Times New Roman"/>
          <w:szCs w:val="28"/>
          <w:shd w:val="clear" w:color="auto" w:fill="FFFFFF"/>
        </w:rPr>
      </w:pPr>
      <w:r w:rsidRPr="007C7341">
        <w:rPr>
          <w:rFonts w:cs="Times New Roman"/>
          <w:szCs w:val="28"/>
          <w:shd w:val="clear" w:color="auto" w:fill="FFFFFF"/>
        </w:rPr>
        <w:t>Chọn chậu trồng Tuylip bằng nhựa hoặc túi bầu nilong có đường kính 14-18cm. 1 chậu trồng 3 -5 củ. Cho giá thể vào 2/3 chậu, (thành phần giá thể như nói ở trên) đặt củ tulip vào đó, sau đó lấp tiếp giá thể cho đến khi ngập củ, tưới nước đều và đẫm cho nước ngấm hết cả chậu.</w:t>
      </w:r>
    </w:p>
    <w:p w:rsidR="004F0621" w:rsidRPr="007C7341" w:rsidRDefault="004F0621" w:rsidP="00F80721">
      <w:pPr>
        <w:spacing w:before="120" w:after="120" w:line="340" w:lineRule="exact"/>
        <w:ind w:firstLine="720"/>
        <w:jc w:val="both"/>
        <w:rPr>
          <w:rFonts w:cs="Times New Roman"/>
          <w:szCs w:val="28"/>
          <w:shd w:val="clear" w:color="auto" w:fill="FFFFFF"/>
        </w:rPr>
      </w:pPr>
      <w:r w:rsidRPr="007C7341">
        <w:rPr>
          <w:rFonts w:cs="Times New Roman"/>
          <w:szCs w:val="28"/>
          <w:shd w:val="clear" w:color="auto" w:fill="FFFFFF"/>
        </w:rPr>
        <w:t>Ta xếp chậu theo luống cho bằng phẳng.</w:t>
      </w:r>
    </w:p>
    <w:p w:rsidR="004F0621" w:rsidRPr="007C7341" w:rsidRDefault="004F0621" w:rsidP="00F80721">
      <w:pPr>
        <w:spacing w:before="120" w:after="120" w:line="340" w:lineRule="exact"/>
        <w:ind w:firstLine="720"/>
        <w:jc w:val="both"/>
        <w:rPr>
          <w:rFonts w:eastAsia="Times New Roman" w:cs="Times New Roman"/>
          <w:b/>
          <w:szCs w:val="28"/>
        </w:rPr>
      </w:pPr>
      <w:r w:rsidRPr="007C7341">
        <w:rPr>
          <w:rFonts w:eastAsia="Times New Roman" w:cs="Times New Roman"/>
          <w:b/>
          <w:szCs w:val="28"/>
        </w:rPr>
        <w:t>IV. CHĂM SÓC</w:t>
      </w:r>
    </w:p>
    <w:p w:rsidR="004F0621" w:rsidRPr="007C7341" w:rsidRDefault="004F0621" w:rsidP="00F80721">
      <w:pPr>
        <w:spacing w:before="120" w:after="120" w:line="340" w:lineRule="exact"/>
        <w:jc w:val="both"/>
        <w:rPr>
          <w:rFonts w:cs="Times New Roman"/>
          <w:szCs w:val="28"/>
        </w:rPr>
      </w:pPr>
      <w:r w:rsidRPr="007C7341">
        <w:rPr>
          <w:rFonts w:cs="Times New Roman"/>
          <w:b/>
          <w:szCs w:val="28"/>
        </w:rPr>
        <w:tab/>
        <w:t>1. Bón phân</w:t>
      </w:r>
    </w:p>
    <w:p w:rsidR="004F0621" w:rsidRPr="007C7341" w:rsidRDefault="004F0621" w:rsidP="00F80721">
      <w:pPr>
        <w:pStyle w:val="NormalWeb"/>
        <w:shd w:val="clear" w:color="auto" w:fill="FFFFFF"/>
        <w:spacing w:after="150"/>
        <w:rPr>
          <w:sz w:val="28"/>
          <w:szCs w:val="28"/>
        </w:rPr>
      </w:pPr>
      <w:r w:rsidRPr="007C7341">
        <w:rPr>
          <w:sz w:val="28"/>
          <w:szCs w:val="28"/>
        </w:rPr>
        <w:tab/>
      </w:r>
      <w:r w:rsidRPr="007C7341">
        <w:rPr>
          <w:b/>
          <w:sz w:val="28"/>
          <w:szCs w:val="28"/>
        </w:rPr>
        <w:t xml:space="preserve">1.1 </w:t>
      </w:r>
      <w:r w:rsidRPr="007C7341">
        <w:rPr>
          <w:rStyle w:val="Emphasis"/>
          <w:b/>
          <w:sz w:val="28"/>
          <w:szCs w:val="28"/>
        </w:rPr>
        <w:t xml:space="preserve"> Lượng phân bón</w:t>
      </w:r>
      <w:r w:rsidRPr="007C7341">
        <w:rPr>
          <w:b/>
          <w:sz w:val="28"/>
          <w:szCs w:val="28"/>
        </w:rPr>
        <w:t>:</w:t>
      </w:r>
      <w:r w:rsidRPr="007C7341">
        <w:rPr>
          <w:sz w:val="28"/>
          <w:szCs w:val="28"/>
        </w:rPr>
        <w:t xml:space="preserve"> cho 1 sào 1000 chậu:</w:t>
      </w:r>
    </w:p>
    <w:p w:rsidR="004F0621" w:rsidRPr="007C7341" w:rsidRDefault="004F0621" w:rsidP="00F80721">
      <w:pPr>
        <w:pStyle w:val="NormalWeb"/>
        <w:shd w:val="clear" w:color="auto" w:fill="FFFFFF"/>
        <w:spacing w:after="150"/>
        <w:ind w:firstLine="720"/>
        <w:rPr>
          <w:sz w:val="28"/>
          <w:szCs w:val="28"/>
        </w:rPr>
      </w:pPr>
      <w:r w:rsidRPr="007C7341">
        <w:rPr>
          <w:sz w:val="28"/>
          <w:szCs w:val="28"/>
        </w:rPr>
        <w:t>+ Phân Lân:         7 kg Supe lân</w:t>
      </w:r>
    </w:p>
    <w:p w:rsidR="004F0621" w:rsidRPr="007C7341" w:rsidRDefault="004F0621" w:rsidP="00F80721">
      <w:pPr>
        <w:pStyle w:val="NormalWeb"/>
        <w:shd w:val="clear" w:color="auto" w:fill="FFFFFF"/>
        <w:spacing w:after="150"/>
        <w:ind w:firstLine="720"/>
        <w:rPr>
          <w:sz w:val="28"/>
          <w:szCs w:val="28"/>
        </w:rPr>
      </w:pPr>
      <w:r w:rsidRPr="007C7341">
        <w:rPr>
          <w:sz w:val="28"/>
          <w:szCs w:val="28"/>
        </w:rPr>
        <w:t>+ Phân Kali:        5 kg Kali Nitrat</w:t>
      </w:r>
    </w:p>
    <w:p w:rsidR="004F0621" w:rsidRPr="007C7341" w:rsidRDefault="004F0621" w:rsidP="00F80721">
      <w:pPr>
        <w:pStyle w:val="NormalWeb"/>
        <w:shd w:val="clear" w:color="auto" w:fill="FFFFFF"/>
        <w:spacing w:after="150"/>
        <w:ind w:firstLine="720"/>
        <w:rPr>
          <w:sz w:val="28"/>
          <w:szCs w:val="28"/>
        </w:rPr>
      </w:pPr>
      <w:r w:rsidRPr="007C7341">
        <w:rPr>
          <w:sz w:val="28"/>
          <w:szCs w:val="28"/>
        </w:rPr>
        <w:t>+ Phân Đạm:        4 kg Ca(NO3)2</w:t>
      </w:r>
    </w:p>
    <w:p w:rsidR="004F0621" w:rsidRPr="007C7341" w:rsidRDefault="004F0621" w:rsidP="00F80721">
      <w:pPr>
        <w:pStyle w:val="NormalWeb"/>
        <w:shd w:val="clear" w:color="auto" w:fill="FFFFFF"/>
        <w:spacing w:after="150"/>
        <w:ind w:firstLine="720"/>
        <w:rPr>
          <w:sz w:val="28"/>
          <w:szCs w:val="28"/>
        </w:rPr>
      </w:pPr>
      <w:r w:rsidRPr="007C7341">
        <w:rPr>
          <w:sz w:val="28"/>
          <w:szCs w:val="28"/>
        </w:rPr>
        <w:t>+ Antonic              1 hộp(10 gói)</w:t>
      </w:r>
    </w:p>
    <w:p w:rsidR="004F0621" w:rsidRPr="007C7341" w:rsidRDefault="004F0621" w:rsidP="00F80721">
      <w:pPr>
        <w:pStyle w:val="NormalWeb"/>
        <w:shd w:val="clear" w:color="auto" w:fill="FFFFFF"/>
        <w:spacing w:after="150"/>
        <w:ind w:firstLine="720"/>
        <w:rPr>
          <w:sz w:val="28"/>
          <w:szCs w:val="28"/>
        </w:rPr>
      </w:pPr>
      <w:r w:rsidRPr="007C7341">
        <w:rPr>
          <w:rStyle w:val="Emphasis"/>
          <w:b/>
          <w:sz w:val="28"/>
          <w:szCs w:val="28"/>
        </w:rPr>
        <w:t>1.2. Phương pháp bón:</w:t>
      </w:r>
      <w:r w:rsidRPr="007C7341">
        <w:rPr>
          <w:sz w:val="28"/>
          <w:szCs w:val="28"/>
        </w:rPr>
        <w:t xml:space="preserve"> Trong 1 tuần đầu sau trồng, không cần bón phân. Sau khi mầm Tulip cao 10-12cm thì tiến hành bón phân thúc, cứ 7-10 ngày bón 1 lần, hòa loãng phân ở nồng độ 0,5% để tưới. Sử dụng Antonic phun 10 ngày </w:t>
      </w:r>
      <w:r w:rsidRPr="007C7341">
        <w:rPr>
          <w:sz w:val="28"/>
          <w:szCs w:val="28"/>
        </w:rPr>
        <w:lastRenderedPageBreak/>
        <w:t>một lần để nâng cao hiệu quả sử dụng phân bón kích thích lá to dày lá. Đối với Tulip nên bón các loại phân vi lượng có chứa Ca,Mg, Mn…</w:t>
      </w:r>
    </w:p>
    <w:p w:rsidR="004F0621" w:rsidRPr="007C7341" w:rsidRDefault="004F0621" w:rsidP="00F80721">
      <w:pPr>
        <w:pStyle w:val="NormalWeb"/>
        <w:shd w:val="clear" w:color="auto" w:fill="FFFFFF"/>
        <w:spacing w:after="150"/>
        <w:ind w:firstLine="720"/>
        <w:rPr>
          <w:sz w:val="28"/>
          <w:szCs w:val="28"/>
        </w:rPr>
      </w:pPr>
      <w:r w:rsidRPr="007C7341">
        <w:rPr>
          <w:sz w:val="28"/>
          <w:szCs w:val="28"/>
        </w:rPr>
        <w:t>Ngoài ra, muốn nâng cao chất lượng hoa cần phun một số phân bón lá như: Komix, Antonix, đầu trâu..…</w:t>
      </w:r>
    </w:p>
    <w:p w:rsidR="004F0621" w:rsidRPr="007C7341" w:rsidRDefault="004F0621" w:rsidP="00F80721">
      <w:pPr>
        <w:spacing w:before="120" w:after="120" w:line="340" w:lineRule="exact"/>
        <w:ind w:firstLine="720"/>
        <w:jc w:val="both"/>
        <w:rPr>
          <w:rFonts w:eastAsia="Times New Roman" w:cs="Times New Roman"/>
          <w:b/>
          <w:szCs w:val="28"/>
        </w:rPr>
      </w:pPr>
      <w:r w:rsidRPr="007C7341">
        <w:rPr>
          <w:rFonts w:eastAsia="Times New Roman" w:cs="Times New Roman"/>
          <w:b/>
          <w:szCs w:val="28"/>
        </w:rPr>
        <w:t>2. Các biện pháp chăm sóc khác</w:t>
      </w:r>
    </w:p>
    <w:p w:rsidR="004F0621" w:rsidRPr="007C7341" w:rsidRDefault="004F0621" w:rsidP="00F80721">
      <w:pPr>
        <w:spacing w:before="120" w:after="120" w:line="340" w:lineRule="exact"/>
        <w:ind w:firstLine="720"/>
        <w:jc w:val="both"/>
        <w:rPr>
          <w:rFonts w:cs="Times New Roman"/>
          <w:b/>
          <w:i/>
          <w:szCs w:val="28"/>
          <w:shd w:val="clear" w:color="auto" w:fill="FFFFFF"/>
        </w:rPr>
      </w:pPr>
      <w:r w:rsidRPr="007C7341">
        <w:rPr>
          <w:rFonts w:cs="Times New Roman"/>
          <w:b/>
          <w:i/>
          <w:szCs w:val="28"/>
          <w:shd w:val="clear" w:color="auto" w:fill="FFFFFF"/>
        </w:rPr>
        <w:t>2.1. Điều chỉnh ánh sáng</w:t>
      </w:r>
    </w:p>
    <w:p w:rsidR="004F0621" w:rsidRPr="007C7341" w:rsidRDefault="004F0621" w:rsidP="00F80721">
      <w:pPr>
        <w:spacing w:before="120" w:after="120" w:line="340" w:lineRule="exact"/>
        <w:ind w:firstLine="720"/>
        <w:jc w:val="both"/>
        <w:rPr>
          <w:rFonts w:cs="Times New Roman"/>
          <w:szCs w:val="28"/>
          <w:shd w:val="clear" w:color="auto" w:fill="FFFFFF"/>
        </w:rPr>
      </w:pPr>
      <w:r w:rsidRPr="007C7341">
        <w:rPr>
          <w:rFonts w:cs="Times New Roman"/>
          <w:szCs w:val="28"/>
          <w:shd w:val="clear" w:color="auto" w:fill="FFFFFF"/>
        </w:rPr>
        <w:t>– Trước khi trồng 7-10 ngày nên che hết ánh nắng cho khu vực trồng cũng như giá thể trồng để giảm nhiệt độ đất.</w:t>
      </w:r>
    </w:p>
    <w:p w:rsidR="004F0621" w:rsidRPr="007C7341" w:rsidRDefault="004F0621" w:rsidP="00F80721">
      <w:pPr>
        <w:spacing w:before="120" w:after="120" w:line="340" w:lineRule="exact"/>
        <w:ind w:firstLine="720"/>
        <w:jc w:val="both"/>
        <w:rPr>
          <w:rFonts w:cs="Times New Roman"/>
          <w:szCs w:val="28"/>
          <w:shd w:val="clear" w:color="auto" w:fill="FFFFFF"/>
        </w:rPr>
      </w:pPr>
      <w:r w:rsidRPr="007C7341">
        <w:rPr>
          <w:rFonts w:cs="Times New Roman"/>
          <w:szCs w:val="28"/>
          <w:shd w:val="clear" w:color="auto" w:fill="FFFFFF"/>
        </w:rPr>
        <w:t>– Khi bắt đầu trồng đến 5 ngày sau vẫn che như trên, sau đó tùy theo ánh sáng mặt trời mà điều chỉnh ánh sáng cho phù hợp, vd nếu ánh sáng mạnh thì che lại, ánh sáng yếu thì dỡ bớt phần lưới che để cây vẫn có ánh sáng để quang hợp.</w:t>
      </w:r>
    </w:p>
    <w:p w:rsidR="004F0621" w:rsidRPr="007C7341" w:rsidRDefault="004F0621" w:rsidP="00F80721">
      <w:pPr>
        <w:spacing w:before="120" w:after="120" w:line="340" w:lineRule="exact"/>
        <w:ind w:firstLine="720"/>
        <w:jc w:val="both"/>
        <w:rPr>
          <w:rFonts w:cs="Times New Roman"/>
          <w:b/>
          <w:i/>
          <w:szCs w:val="28"/>
          <w:shd w:val="clear" w:color="auto" w:fill="FFFFFF"/>
        </w:rPr>
      </w:pPr>
      <w:r w:rsidRPr="007C7341">
        <w:rPr>
          <w:rFonts w:cs="Times New Roman"/>
          <w:b/>
          <w:i/>
          <w:szCs w:val="28"/>
          <w:shd w:val="clear" w:color="auto" w:fill="FFFFFF"/>
        </w:rPr>
        <w:t>2.2. Điều khiển sinh trưởng cho Tuylip</w:t>
      </w:r>
    </w:p>
    <w:p w:rsidR="004F0621" w:rsidRPr="007C7341" w:rsidRDefault="004F0621" w:rsidP="00F80721">
      <w:pPr>
        <w:spacing w:before="120" w:after="120" w:line="340" w:lineRule="exact"/>
        <w:ind w:firstLine="720"/>
        <w:jc w:val="both"/>
        <w:rPr>
          <w:rFonts w:cs="Times New Roman"/>
          <w:szCs w:val="28"/>
          <w:shd w:val="clear" w:color="auto" w:fill="FFFFFF"/>
        </w:rPr>
      </w:pPr>
      <w:r w:rsidRPr="007C7341">
        <w:rPr>
          <w:rFonts w:cs="Times New Roman"/>
          <w:szCs w:val="28"/>
          <w:shd w:val="clear" w:color="auto" w:fill="FFFFFF"/>
        </w:rPr>
        <w:t>- Biện pháp tăng tốc độ sinh trưởng, phát dục: Trong điều kiện mùa đông, khi đã ấn định thời điểm thu hoạch, nếu trước khi thu hoạch 8 – 10 ngày, nụ hoa vẫn chưa thoát ra khỏi lá, có thể dùng nilon quây kín và thắp điện vào ban đêm có tác dụng rút ngắn thời gian sinh trưởng của Tuylip (làm hoa nở sớm hơn khoảng 3-5 ngày so với không tác động).</w:t>
      </w:r>
    </w:p>
    <w:p w:rsidR="004F0621" w:rsidRPr="007C7341" w:rsidRDefault="004F0621" w:rsidP="00F80721">
      <w:pPr>
        <w:spacing w:before="120" w:after="120" w:line="340" w:lineRule="exact"/>
        <w:ind w:firstLine="720"/>
        <w:jc w:val="both"/>
        <w:rPr>
          <w:rFonts w:eastAsia="Times New Roman" w:cs="Times New Roman"/>
          <w:b/>
          <w:bCs/>
          <w:szCs w:val="28"/>
        </w:rPr>
      </w:pPr>
      <w:r w:rsidRPr="007C7341">
        <w:rPr>
          <w:rFonts w:cs="Times New Roman"/>
          <w:szCs w:val="28"/>
          <w:shd w:val="clear" w:color="auto" w:fill="FFFFFF"/>
        </w:rPr>
        <w:t>- Biện pháp giảm tốc độ sinh trưởng, phát dục: Muốn kéo dài thời gian sinh trưởng của Tuylip cần tổng hợp các biện pháp hạ nhiệt độ, giảm ánh sáng bằng cách che nắng, giảm lượng nước tưới.</w:t>
      </w:r>
    </w:p>
    <w:p w:rsidR="004F0621" w:rsidRPr="007C7341" w:rsidRDefault="004F0621" w:rsidP="00F80721">
      <w:pPr>
        <w:spacing w:before="120" w:after="120" w:line="340" w:lineRule="exact"/>
        <w:ind w:firstLine="720"/>
        <w:jc w:val="both"/>
        <w:rPr>
          <w:rFonts w:eastAsia="Times New Roman" w:cs="Times New Roman"/>
          <w:b/>
          <w:bCs/>
          <w:szCs w:val="28"/>
        </w:rPr>
      </w:pPr>
      <w:r w:rsidRPr="007C7341">
        <w:rPr>
          <w:rFonts w:eastAsia="Times New Roman" w:cs="Times New Roman"/>
          <w:b/>
          <w:bCs/>
          <w:szCs w:val="28"/>
        </w:rPr>
        <w:t>V. QUẢN LÝ SINH VẬT GÂY HẠI</w:t>
      </w:r>
    </w:p>
    <w:p w:rsidR="004F0621" w:rsidRPr="007C7341" w:rsidRDefault="004F0621" w:rsidP="00F80721">
      <w:pPr>
        <w:spacing w:before="120" w:after="120" w:line="340" w:lineRule="exact"/>
        <w:ind w:firstLine="720"/>
        <w:jc w:val="both"/>
        <w:rPr>
          <w:rFonts w:eastAsia="Times New Roman" w:cs="Times New Roman"/>
          <w:b/>
          <w:bCs/>
          <w:szCs w:val="28"/>
        </w:rPr>
      </w:pPr>
      <w:r w:rsidRPr="007C7341">
        <w:rPr>
          <w:rFonts w:eastAsia="Times New Roman" w:cs="Times New Roman"/>
          <w:b/>
          <w:bCs/>
          <w:szCs w:val="28"/>
        </w:rPr>
        <w:t>1. Một số đối tượng sâu, bệnh hại chính</w:t>
      </w:r>
    </w:p>
    <w:p w:rsidR="004F0621" w:rsidRPr="007C7341" w:rsidRDefault="004F0621" w:rsidP="00F80721">
      <w:pPr>
        <w:pStyle w:val="Heading4"/>
        <w:shd w:val="clear" w:color="auto" w:fill="FFFFFF"/>
        <w:spacing w:before="120" w:after="120" w:line="340" w:lineRule="exact"/>
        <w:ind w:firstLine="360"/>
        <w:rPr>
          <w:color w:val="auto"/>
          <w:sz w:val="28"/>
          <w:szCs w:val="28"/>
        </w:rPr>
      </w:pPr>
      <w:r w:rsidRPr="007C7341">
        <w:rPr>
          <w:color w:val="auto"/>
          <w:sz w:val="28"/>
          <w:szCs w:val="28"/>
        </w:rPr>
        <w:lastRenderedPageBreak/>
        <w:t>1.1. Sâu hại</w:t>
      </w:r>
    </w:p>
    <w:p w:rsidR="004F0621" w:rsidRPr="007C7341" w:rsidRDefault="004F0621" w:rsidP="00F80721">
      <w:pPr>
        <w:pStyle w:val="Heading4"/>
        <w:shd w:val="clear" w:color="auto" w:fill="FFFFFF"/>
        <w:spacing w:before="120" w:after="120" w:line="340" w:lineRule="exact"/>
        <w:ind w:firstLine="360"/>
        <w:rPr>
          <w:b/>
          <w:i w:val="0"/>
          <w:color w:val="auto"/>
          <w:sz w:val="28"/>
          <w:szCs w:val="28"/>
          <w:shd w:val="clear" w:color="auto" w:fill="FFFFFF"/>
        </w:rPr>
      </w:pPr>
      <w:r w:rsidRPr="007C7341">
        <w:rPr>
          <w:i w:val="0"/>
          <w:color w:val="auto"/>
          <w:sz w:val="28"/>
          <w:szCs w:val="28"/>
          <w:shd w:val="clear" w:color="auto" w:fill="FFFFFF"/>
        </w:rPr>
        <w:t>- Rệp: chủ yếu là rệp xanh đen, rệp bông. Chúng thường làm cho cây còi -cọc, ngọn quăn queo, nụ bị thui, hoa không nở được hoặc dị dạng, thường gây hại nặng ở những năm độ ẩm cao.</w:t>
      </w:r>
    </w:p>
    <w:p w:rsidR="004F0621" w:rsidRPr="007C7341" w:rsidRDefault="004F0621" w:rsidP="00F80721">
      <w:pPr>
        <w:pStyle w:val="Heading4"/>
        <w:shd w:val="clear" w:color="auto" w:fill="FFFFFF"/>
        <w:spacing w:before="120" w:after="120" w:line="340" w:lineRule="exact"/>
        <w:ind w:firstLine="360"/>
        <w:rPr>
          <w:b/>
          <w:i w:val="0"/>
          <w:color w:val="auto"/>
          <w:sz w:val="28"/>
          <w:szCs w:val="28"/>
        </w:rPr>
      </w:pPr>
      <w:r w:rsidRPr="007C7341">
        <w:rPr>
          <w:i w:val="0"/>
          <w:color w:val="auto"/>
          <w:sz w:val="28"/>
          <w:szCs w:val="28"/>
          <w:shd w:val="clear" w:color="auto" w:fill="FFFFFF"/>
        </w:rPr>
        <w:t>- Sâu đục rễ, củ: Sâu ký sinh mặt ngoài rễ, củ, hút dịch rễ, ảnh hưởng tới sinh trưởng của cây, làm lá vàng, nghiêm trọng hơn là làm cho cây chết khô, tác hại chủ yếu vào lúc cây đang sinh trưởng và thời kỳ cất trữ củ.</w:t>
      </w:r>
    </w:p>
    <w:p w:rsidR="004F0621" w:rsidRPr="007C7341" w:rsidRDefault="004F0621" w:rsidP="00F80721">
      <w:pPr>
        <w:pStyle w:val="Heading4"/>
        <w:shd w:val="clear" w:color="auto" w:fill="FFFFFF"/>
        <w:spacing w:before="120" w:after="120" w:line="340" w:lineRule="exact"/>
        <w:ind w:firstLine="360"/>
        <w:rPr>
          <w:b/>
          <w:i w:val="0"/>
          <w:color w:val="auto"/>
          <w:sz w:val="28"/>
          <w:szCs w:val="28"/>
          <w:shd w:val="clear" w:color="auto" w:fill="FFFFFF"/>
        </w:rPr>
      </w:pPr>
      <w:r w:rsidRPr="007C7341">
        <w:rPr>
          <w:i w:val="0"/>
          <w:color w:val="auto"/>
          <w:sz w:val="28"/>
          <w:szCs w:val="28"/>
          <w:shd w:val="clear" w:color="auto" w:fill="FFFFFF"/>
        </w:rPr>
        <w:t>- Sâu hại bộ cánh vẩy (Sâu khoang, sâu xanh, sâu xám): Sâu tuổi nhỏ ăn phần thịt lá để lại lớp biểu bì phía trên. Sâu tuổi lớn ăn khuyết lá non, ngọn non, mầm non, khi cây có nụ sâu ăn đến nụ và làm hỏng nụ, hoa. Sâu chỉ phá hại ở thời kỳ cây non.</w:t>
      </w:r>
    </w:p>
    <w:p w:rsidR="004F0621" w:rsidRPr="007C7341" w:rsidRDefault="004F0621" w:rsidP="00F80721">
      <w:pPr>
        <w:pStyle w:val="Heading4"/>
        <w:shd w:val="clear" w:color="auto" w:fill="FFFFFF"/>
        <w:spacing w:before="120" w:after="120" w:line="340" w:lineRule="exact"/>
        <w:ind w:firstLine="360"/>
        <w:rPr>
          <w:color w:val="auto"/>
          <w:sz w:val="28"/>
          <w:szCs w:val="28"/>
        </w:rPr>
      </w:pPr>
      <w:r w:rsidRPr="007C7341">
        <w:rPr>
          <w:color w:val="auto"/>
          <w:sz w:val="28"/>
          <w:szCs w:val="28"/>
        </w:rPr>
        <w:t>1.2. Bệnh hại</w:t>
      </w:r>
    </w:p>
    <w:p w:rsidR="004F0621" w:rsidRPr="007C7341" w:rsidRDefault="004F0621" w:rsidP="00F80721">
      <w:pPr>
        <w:shd w:val="clear" w:color="auto" w:fill="FFFFFF"/>
        <w:spacing w:before="120" w:after="120" w:line="340" w:lineRule="exact"/>
        <w:ind w:firstLine="360"/>
        <w:jc w:val="both"/>
        <w:rPr>
          <w:rFonts w:cs="Times New Roman"/>
          <w:szCs w:val="28"/>
        </w:rPr>
      </w:pPr>
      <w:r w:rsidRPr="007C7341">
        <w:rPr>
          <w:rFonts w:cs="Times New Roman"/>
          <w:szCs w:val="28"/>
        </w:rPr>
        <w:t xml:space="preserve">- </w:t>
      </w:r>
      <w:r w:rsidRPr="007C7341">
        <w:rPr>
          <w:rFonts w:cs="Times New Roman"/>
          <w:szCs w:val="28"/>
          <w:shd w:val="clear" w:color="auto" w:fill="FFFFFF"/>
        </w:rPr>
        <w:t>Bệnh thối gốc, rễ: Gốc cây bị mềm, thối, có màu xanh tối, màu tro đen, rồi lan lên phía trên, lá bị vàng, nếu bệnh nặng, thân bị cong queo, dòn, gãy</w:t>
      </w:r>
      <w:r w:rsidRPr="007C7341">
        <w:rPr>
          <w:rFonts w:cs="Times New Roman"/>
          <w:szCs w:val="28"/>
        </w:rPr>
        <w:t>.</w:t>
      </w:r>
    </w:p>
    <w:p w:rsidR="004F0621" w:rsidRPr="007C7341" w:rsidRDefault="004F0621" w:rsidP="00F80721">
      <w:pPr>
        <w:shd w:val="clear" w:color="auto" w:fill="FFFFFF"/>
        <w:spacing w:before="120" w:after="120" w:line="340" w:lineRule="exact"/>
        <w:ind w:firstLine="360"/>
        <w:jc w:val="both"/>
        <w:rPr>
          <w:rFonts w:cs="Times New Roman"/>
          <w:szCs w:val="28"/>
        </w:rPr>
      </w:pPr>
      <w:r w:rsidRPr="007C7341">
        <w:rPr>
          <w:rFonts w:cs="Times New Roman"/>
          <w:szCs w:val="28"/>
        </w:rPr>
        <w:t xml:space="preserve">- </w:t>
      </w:r>
      <w:r w:rsidRPr="007C7341">
        <w:rPr>
          <w:rFonts w:cs="Times New Roman"/>
          <w:szCs w:val="28"/>
          <w:shd w:val="clear" w:color="auto" w:fill="FFFFFF"/>
        </w:rPr>
        <w:t>Bệnh mốc tro: Bệnh hại lá, nụ, hoa. Trên lá th¬ường thấy các đốm tròn, bầu dục, to nhỏ không đều, màu nâu trong suốt, trời ẩm ¬ướt sẽ lan rộng ra thành những vòng. Bệnh nặng làm mất hoàn toàn giá trị của hoa</w:t>
      </w:r>
      <w:r w:rsidRPr="007C7341">
        <w:rPr>
          <w:rFonts w:cs="Times New Roman"/>
          <w:szCs w:val="28"/>
        </w:rPr>
        <w:t>.</w:t>
      </w:r>
    </w:p>
    <w:p w:rsidR="004F0621" w:rsidRPr="007C7341" w:rsidRDefault="004F0621" w:rsidP="00F80721">
      <w:pPr>
        <w:shd w:val="clear" w:color="auto" w:fill="FFFFFF"/>
        <w:spacing w:before="120" w:after="120" w:line="340" w:lineRule="exact"/>
        <w:ind w:firstLine="360"/>
        <w:jc w:val="both"/>
        <w:rPr>
          <w:rFonts w:cs="Times New Roman"/>
          <w:szCs w:val="28"/>
        </w:rPr>
      </w:pPr>
      <w:r w:rsidRPr="007C7341">
        <w:rPr>
          <w:rFonts w:cs="Times New Roman"/>
          <w:szCs w:val="28"/>
        </w:rPr>
        <w:t>-</w:t>
      </w:r>
      <w:r w:rsidRPr="007C7341">
        <w:rPr>
          <w:rFonts w:cs="Times New Roman"/>
          <w:szCs w:val="28"/>
          <w:shd w:val="clear" w:color="auto" w:fill="FFFFFF"/>
        </w:rPr>
        <w:t xml:space="preserve"> Bệnh gãy ngang thân: Khi cây bắt đầu có hoa hoặc đã ra hoa ở phần thân ban đầu thấy hơi mọng nước vài ngày sau thì bị gãy gang thân</w:t>
      </w:r>
      <w:r w:rsidRPr="007C7341">
        <w:rPr>
          <w:rFonts w:cs="Times New Roman"/>
          <w:szCs w:val="28"/>
        </w:rPr>
        <w:t>.</w:t>
      </w:r>
    </w:p>
    <w:p w:rsidR="004F0621" w:rsidRPr="007C7341" w:rsidRDefault="004F0621" w:rsidP="00F80721">
      <w:pPr>
        <w:spacing w:before="120" w:after="120" w:line="340" w:lineRule="exact"/>
        <w:ind w:firstLine="720"/>
        <w:jc w:val="both"/>
        <w:rPr>
          <w:rFonts w:eastAsia="Times New Roman" w:cs="Times New Roman"/>
          <w:b/>
          <w:bCs/>
          <w:szCs w:val="28"/>
        </w:rPr>
      </w:pPr>
      <w:r w:rsidRPr="007C7341">
        <w:rPr>
          <w:rFonts w:eastAsia="Times New Roman" w:cs="Times New Roman"/>
          <w:b/>
          <w:bCs/>
          <w:szCs w:val="28"/>
        </w:rPr>
        <w:t>2. Biện pháp quản lý</w:t>
      </w:r>
    </w:p>
    <w:p w:rsidR="004F0621" w:rsidRPr="007C7341" w:rsidRDefault="004F0621" w:rsidP="00F80721">
      <w:pPr>
        <w:tabs>
          <w:tab w:val="left" w:pos="443"/>
        </w:tabs>
        <w:spacing w:before="120" w:after="0" w:line="240" w:lineRule="auto"/>
        <w:ind w:firstLine="567"/>
        <w:jc w:val="both"/>
        <w:rPr>
          <w:rFonts w:eastAsia="Calibri" w:cs="Times New Roman"/>
          <w:szCs w:val="28"/>
          <w:lang w:val="it-IT"/>
        </w:rPr>
      </w:pPr>
      <w:r w:rsidRPr="007C7341">
        <w:rPr>
          <w:rFonts w:eastAsia="Calibri" w:cs="Times New Roman"/>
          <w:szCs w:val="28"/>
          <w:lang w:val="it-IT"/>
        </w:rPr>
        <w:t>Thường xuyên kiểm tra ruộng, vườn để phát hiện kịp thời các đối tượng sinh vật gây hại, áp dụng các biện pháp quản lý dịch hại tổng hợp trong phòng chống các đối tượng sinh vật gây hại, cụ thể:</w:t>
      </w:r>
    </w:p>
    <w:p w:rsidR="004F0621" w:rsidRPr="007C7341" w:rsidRDefault="004F0621" w:rsidP="00F80721">
      <w:pPr>
        <w:spacing w:before="120" w:after="0" w:line="240" w:lineRule="auto"/>
        <w:ind w:firstLine="567"/>
        <w:jc w:val="both"/>
        <w:rPr>
          <w:rFonts w:eastAsia="Times New Roman" w:cs="Times New Roman"/>
          <w:b/>
          <w:i/>
          <w:szCs w:val="28"/>
        </w:rPr>
      </w:pPr>
      <w:r w:rsidRPr="007C7341">
        <w:rPr>
          <w:rFonts w:eastAsia="Times New Roman" w:cs="Times New Roman"/>
          <w:b/>
          <w:i/>
          <w:szCs w:val="28"/>
        </w:rPr>
        <w:t>2.1. Biện pháp canh tác, thủ công, sinh học</w:t>
      </w:r>
    </w:p>
    <w:p w:rsidR="004F0621" w:rsidRPr="007C7341" w:rsidRDefault="004F0621" w:rsidP="00F80721">
      <w:pPr>
        <w:spacing w:before="120" w:after="0" w:line="240" w:lineRule="auto"/>
        <w:ind w:firstLine="567"/>
        <w:jc w:val="both"/>
        <w:rPr>
          <w:rFonts w:eastAsia="Times New Roman" w:cs="Times New Roman"/>
          <w:szCs w:val="28"/>
          <w:shd w:val="clear" w:color="auto" w:fill="FFFFFF"/>
        </w:rPr>
      </w:pPr>
      <w:r w:rsidRPr="007C7341">
        <w:rPr>
          <w:rFonts w:eastAsia="Times New Roman" w:cs="Times New Roman"/>
          <w:b/>
          <w:bCs/>
          <w:szCs w:val="28"/>
          <w:shd w:val="clear" w:color="auto" w:fill="FFFFFF"/>
        </w:rPr>
        <w:t>- Biện pháp canh tác, thủ công:</w:t>
      </w:r>
      <w:r w:rsidRPr="007C7341">
        <w:rPr>
          <w:rFonts w:eastAsia="Times New Roman" w:cs="Times New Roman"/>
          <w:szCs w:val="28"/>
          <w:shd w:val="clear" w:color="auto" w:fill="FFFFFF"/>
        </w:rPr>
        <w:t xml:space="preserve"> Thường xuyên dọn cỏ dại xung quanh gốc để tránh cạnh tranh dinh dưỡng với cây khi cây còn nhỏ. B</w:t>
      </w:r>
      <w:r w:rsidRPr="007C7341">
        <w:rPr>
          <w:rFonts w:eastAsia="Times New Roman" w:cs="Times New Roman"/>
          <w:szCs w:val="28"/>
        </w:rPr>
        <w:t>ón phân theo quy trình canh tác, ngắt bỏ những bông hoa bị bệnh,… bắt sâu thủ công (sâu khoang, sâu xanh, sâu xám),…</w:t>
      </w:r>
    </w:p>
    <w:p w:rsidR="004F0621" w:rsidRPr="007C7341" w:rsidRDefault="004F0621" w:rsidP="00F80721">
      <w:pPr>
        <w:widowControl w:val="0"/>
        <w:spacing w:before="120" w:after="0" w:line="240" w:lineRule="auto"/>
        <w:ind w:firstLine="567"/>
        <w:jc w:val="both"/>
        <w:rPr>
          <w:rFonts w:eastAsia="Times New Roman" w:cs="Times New Roman"/>
          <w:szCs w:val="28"/>
          <w:lang w:val="nl-NL"/>
        </w:rPr>
      </w:pPr>
      <w:r w:rsidRPr="007C7341">
        <w:rPr>
          <w:rFonts w:eastAsia="Times New Roman" w:cs="Times New Roman"/>
          <w:szCs w:val="28"/>
        </w:rPr>
        <w:t xml:space="preserve">- </w:t>
      </w:r>
      <w:r w:rsidRPr="007C7341">
        <w:rPr>
          <w:rFonts w:eastAsia="Times New Roman" w:cs="Times New Roman"/>
          <w:b/>
          <w:bCs/>
          <w:szCs w:val="28"/>
        </w:rPr>
        <w:t>Biện pháp sinh học:</w:t>
      </w:r>
      <w:r w:rsidRPr="007C7341">
        <w:rPr>
          <w:rFonts w:eastAsia="Times New Roman" w:cs="Times New Roman"/>
          <w:szCs w:val="28"/>
        </w:rPr>
        <w:t xml:space="preserve"> Tạo môi trường phát triển các loài thiên địch như bọ rùa, bọ cánh lưới, nhện bắt mồi, các loại ong ký sinh và nấm ký sinh; sử dụng pheromone giới tính dẫn dụ, tiêu diệt trưởng thành đực; sử dụng bẫy dính màu vàng, màu xanh để thu hút trưởng thành có cánh như rệp, bọ trĩ. Tăng sử dụng phân hữu cơ kết hợp nấm đối kháng </w:t>
      </w:r>
      <w:r w:rsidRPr="007C7341">
        <w:rPr>
          <w:rFonts w:eastAsia="Times New Roman" w:cs="Times New Roman"/>
          <w:i/>
          <w:szCs w:val="28"/>
        </w:rPr>
        <w:t>Trichoderma</w:t>
      </w:r>
      <w:r w:rsidRPr="007C7341">
        <w:rPr>
          <w:rFonts w:eastAsia="Times New Roman" w:cs="Times New Roman"/>
          <w:szCs w:val="28"/>
        </w:rPr>
        <w:t xml:space="preserve"> bón vào đất xung quanh gốc cây. S</w:t>
      </w:r>
      <w:r w:rsidRPr="007C7341">
        <w:rPr>
          <w:rFonts w:eastAsia="Times New Roman" w:cs="Times New Roman"/>
          <w:szCs w:val="28"/>
          <w:lang w:val="nl-NL"/>
        </w:rPr>
        <w:t>ử dụng các loại thuốc bảo vệ thực vật có nguồn gốc sinh học, thảo mộc, có độ độc thấp, thời gian cách ly ngắn, chóng phân hủy và ít ảnh hưởng đến các loài thiên địch có ích trên ruộng.</w:t>
      </w:r>
    </w:p>
    <w:p w:rsidR="004F0621" w:rsidRPr="007C7341" w:rsidRDefault="004F0621" w:rsidP="00F80721">
      <w:pPr>
        <w:spacing w:before="120" w:after="0" w:line="240" w:lineRule="auto"/>
        <w:ind w:firstLine="567"/>
        <w:jc w:val="both"/>
        <w:rPr>
          <w:rFonts w:eastAsia="Times New Roman" w:cs="Times New Roman"/>
          <w:b/>
          <w:i/>
          <w:szCs w:val="28"/>
        </w:rPr>
      </w:pPr>
      <w:r w:rsidRPr="007C7341">
        <w:rPr>
          <w:rFonts w:eastAsia="Times New Roman" w:cs="Times New Roman"/>
          <w:b/>
          <w:i/>
          <w:szCs w:val="28"/>
        </w:rPr>
        <w:t xml:space="preserve">2.2. Biện pháp hoá học </w:t>
      </w:r>
    </w:p>
    <w:p w:rsidR="004F0621" w:rsidRPr="007C7341" w:rsidRDefault="004F0621" w:rsidP="00F80721">
      <w:pPr>
        <w:spacing w:before="120" w:after="0" w:line="240" w:lineRule="auto"/>
        <w:ind w:firstLine="567"/>
        <w:jc w:val="both"/>
        <w:outlineLvl w:val="0"/>
        <w:rPr>
          <w:rFonts w:eastAsia="Times New Roman" w:cs="Times New Roman"/>
          <w:szCs w:val="28"/>
          <w:lang w:val="nl-NL"/>
        </w:rPr>
      </w:pPr>
      <w:bookmarkStart w:id="204" w:name="_Toc181110838"/>
      <w:r w:rsidRPr="007C7341">
        <w:rPr>
          <w:rFonts w:eastAsia="Times New Roman" w:cs="Times New Roman"/>
          <w:szCs w:val="28"/>
          <w:lang w:val="nl-NL"/>
        </w:rPr>
        <w:lastRenderedPageBreak/>
        <w:t xml:space="preserve">- Phát hiện sớm các đối tượng sinh vật gây hại, đánh giá nhận định mức độ hại để quyết định phòng trừ hiệu quả, </w:t>
      </w:r>
      <w:r w:rsidRPr="007C7341">
        <w:rPr>
          <w:rFonts w:eastAsia="Times New Roman" w:cs="Times New Roman"/>
          <w:szCs w:val="28"/>
          <w:lang w:val="sv-SE"/>
        </w:rPr>
        <w:t xml:space="preserve">chỉ </w:t>
      </w:r>
      <w:r w:rsidRPr="007C7341">
        <w:rPr>
          <w:rFonts w:eastAsia="Times New Roman" w:cs="Times New Roman"/>
          <w:szCs w:val="28"/>
          <w:lang w:val="nl-NL"/>
        </w:rPr>
        <w:t>sử dụng thuốc bảo vệ thực vật khi sâu bệnh hại đến ngưỡng phòng trừ.</w:t>
      </w:r>
      <w:bookmarkEnd w:id="204"/>
    </w:p>
    <w:p w:rsidR="004F0621" w:rsidRPr="007C7341" w:rsidRDefault="004F0621" w:rsidP="00F80721">
      <w:pPr>
        <w:spacing w:before="120" w:after="0" w:line="240" w:lineRule="auto"/>
        <w:ind w:firstLine="567"/>
        <w:jc w:val="both"/>
        <w:outlineLvl w:val="0"/>
        <w:rPr>
          <w:rFonts w:eastAsia="Times New Roman" w:cs="Times New Roman"/>
          <w:szCs w:val="28"/>
          <w:lang w:val="nl-NL"/>
        </w:rPr>
      </w:pPr>
      <w:bookmarkStart w:id="205" w:name="_Toc181110839"/>
      <w:r w:rsidRPr="007C7341">
        <w:rPr>
          <w:rFonts w:eastAsia="Times New Roman" w:cs="Times New Roman"/>
          <w:szCs w:val="28"/>
          <w:lang w:val="nl-NL"/>
        </w:rPr>
        <w:t xml:space="preserve">- </w:t>
      </w:r>
      <w:r w:rsidRPr="007C7341">
        <w:rPr>
          <w:rFonts w:eastAsia="Times New Roman" w:cs="Times New Roman"/>
          <w:szCs w:val="28"/>
          <w:lang w:val="sv-SE"/>
        </w:rPr>
        <w:t xml:space="preserve">Sử dụng các loại thuốc bảo vệ thực vật trong Danh mục thuốc bảo vệ thực vật được phép sử dụng tại Việt Nam; tuân thủ theo nguyên tắc 4 đúng: </w:t>
      </w:r>
      <w:r w:rsidRPr="007C7341">
        <w:rPr>
          <w:rFonts w:eastAsia="Times New Roman" w:cs="Times New Roman"/>
          <w:szCs w:val="28"/>
          <w:lang w:val="nl-NL"/>
        </w:rPr>
        <w:t>đúng thuốc, đúng nồng độ, liều lượng, đúng lúc và đúng cách</w:t>
      </w:r>
      <w:r w:rsidRPr="007C7341">
        <w:rPr>
          <w:rFonts w:eastAsia="Times New Roman" w:cs="Times New Roman"/>
          <w:szCs w:val="28"/>
          <w:lang w:val="sv-SE"/>
        </w:rPr>
        <w:t>.</w:t>
      </w:r>
      <w:bookmarkEnd w:id="205"/>
    </w:p>
    <w:p w:rsidR="004F0621" w:rsidRPr="007C7341" w:rsidRDefault="004F0621" w:rsidP="00F80721">
      <w:pPr>
        <w:spacing w:before="120" w:after="0" w:line="240" w:lineRule="auto"/>
        <w:ind w:firstLine="567"/>
        <w:contextualSpacing/>
        <w:jc w:val="both"/>
        <w:rPr>
          <w:rFonts w:eastAsia="Calibri" w:cs="Times New Roman"/>
          <w:szCs w:val="28"/>
          <w:lang w:val="nl-NL"/>
        </w:rPr>
      </w:pPr>
      <w:r w:rsidRPr="007C7341">
        <w:rPr>
          <w:rFonts w:eastAsia="Calibri" w:cs="Times New Roman"/>
          <w:szCs w:val="28"/>
          <w:lang w:val="nl-NL"/>
        </w:rPr>
        <w:t>- Cần sử dụng luân phiên các loại thuốc có hoạt chất khác nhau để tránh sâu bệnh kháng thuốc. Tuân thủ nghiêm ngặt nồng độ, thời gian cách ly của từng loại thuốc trước khi thu hoạch theo đúng hướng dẫn của nhà sản xuất ghi trên bao gói và hướng dẫn của cơ quan chuyên môn.</w:t>
      </w:r>
    </w:p>
    <w:p w:rsidR="004F0621" w:rsidRPr="007C7341" w:rsidRDefault="004F0621" w:rsidP="00F80721">
      <w:pPr>
        <w:spacing w:before="120" w:after="120" w:line="340" w:lineRule="exact"/>
        <w:ind w:firstLine="720"/>
        <w:jc w:val="both"/>
        <w:rPr>
          <w:rFonts w:eastAsia="Times New Roman" w:cs="Times New Roman"/>
          <w:b/>
          <w:bCs/>
          <w:szCs w:val="28"/>
        </w:rPr>
      </w:pPr>
      <w:r w:rsidRPr="007C7341">
        <w:rPr>
          <w:rFonts w:eastAsia="Times New Roman" w:cs="Times New Roman"/>
          <w:b/>
          <w:bCs/>
          <w:szCs w:val="28"/>
        </w:rPr>
        <w:t>VI. THU HOẠCH VÀ BẢO QUẢN</w:t>
      </w:r>
    </w:p>
    <w:p w:rsidR="004F0621" w:rsidRPr="007C7341" w:rsidRDefault="004F0621" w:rsidP="00F80721">
      <w:pPr>
        <w:spacing w:before="120" w:after="120" w:line="340" w:lineRule="exact"/>
        <w:ind w:firstLine="720"/>
        <w:jc w:val="both"/>
        <w:rPr>
          <w:rFonts w:cs="Times New Roman"/>
          <w:szCs w:val="28"/>
          <w:shd w:val="clear" w:color="auto" w:fill="FFFFFF"/>
        </w:rPr>
      </w:pPr>
      <w:r w:rsidRPr="007C7341">
        <w:rPr>
          <w:rFonts w:cs="Times New Roman"/>
          <w:szCs w:val="28"/>
          <w:shd w:val="clear" w:color="auto" w:fill="FFFFFF"/>
        </w:rPr>
        <w:t xml:space="preserve">6.1. Thu hoạch: </w:t>
      </w:r>
    </w:p>
    <w:p w:rsidR="004F0621" w:rsidRPr="007C7341" w:rsidRDefault="004F0621" w:rsidP="00F80721">
      <w:pPr>
        <w:spacing w:before="120" w:after="120" w:line="340" w:lineRule="exact"/>
        <w:ind w:firstLine="720"/>
        <w:jc w:val="both"/>
        <w:rPr>
          <w:rFonts w:cs="Times New Roman"/>
          <w:szCs w:val="28"/>
          <w:shd w:val="clear" w:color="auto" w:fill="FFFFFF"/>
        </w:rPr>
      </w:pPr>
      <w:r w:rsidRPr="007C7341">
        <w:rPr>
          <w:rFonts w:cs="Times New Roman"/>
          <w:szCs w:val="28"/>
          <w:shd w:val="clear" w:color="auto" w:fill="FFFFFF"/>
        </w:rPr>
        <w:t>Thời gian thu tốt nhất khi nụ phình to và bắt đầu có màu. Có thể mang cả chậu đi tiêu thụ.</w:t>
      </w:r>
    </w:p>
    <w:p w:rsidR="004F0621" w:rsidRPr="007C7341" w:rsidRDefault="004F0621" w:rsidP="00F80721">
      <w:pPr>
        <w:spacing w:before="120" w:after="120" w:line="340" w:lineRule="exact"/>
        <w:ind w:firstLine="720"/>
        <w:jc w:val="both"/>
        <w:rPr>
          <w:rFonts w:cs="Times New Roman"/>
          <w:szCs w:val="28"/>
          <w:shd w:val="clear" w:color="auto" w:fill="FFFFFF"/>
        </w:rPr>
      </w:pPr>
      <w:r w:rsidRPr="007C7341">
        <w:rPr>
          <w:rFonts w:cs="Times New Roman"/>
          <w:szCs w:val="28"/>
          <w:shd w:val="clear" w:color="auto" w:fill="FFFFFF"/>
        </w:rPr>
        <w:t xml:space="preserve">6.2. Bao gói: </w:t>
      </w:r>
    </w:p>
    <w:p w:rsidR="004F0621" w:rsidRPr="007C7341" w:rsidRDefault="004F0621" w:rsidP="00F80721">
      <w:pPr>
        <w:spacing w:before="120" w:after="120" w:line="340" w:lineRule="exact"/>
        <w:ind w:firstLine="720"/>
        <w:jc w:val="both"/>
        <w:rPr>
          <w:rFonts w:eastAsia="Times New Roman" w:cs="Times New Roman"/>
          <w:szCs w:val="28"/>
        </w:rPr>
      </w:pPr>
      <w:r w:rsidRPr="007C7341">
        <w:rPr>
          <w:rFonts w:cs="Times New Roman"/>
          <w:szCs w:val="28"/>
          <w:shd w:val="clear" w:color="auto" w:fill="FFFFFF"/>
        </w:rPr>
        <w:t>Bao giấy cho từng chậu hoa và cho các chậu hoa vào thùng caton có đục lỗ để thông khí. Nếu vận chuyển xa nên dùng xe lạnh giữ ở mức 8-10oC.</w:t>
      </w:r>
    </w:p>
    <w:p w:rsidR="004F0621" w:rsidRDefault="004F0621" w:rsidP="00F80721">
      <w:pPr>
        <w:spacing w:before="120" w:after="120" w:line="340" w:lineRule="exact"/>
        <w:ind w:firstLine="720"/>
        <w:jc w:val="both"/>
        <w:rPr>
          <w:rFonts w:eastAsia="Times New Roman" w:cs="Times New Roman"/>
          <w:szCs w:val="28"/>
        </w:rPr>
      </w:pPr>
    </w:p>
    <w:p w:rsidR="00034F4A" w:rsidRPr="00622C8C" w:rsidRDefault="00034F4A" w:rsidP="00034F4A">
      <w:pPr>
        <w:spacing w:before="60" w:after="60"/>
        <w:rPr>
          <w:b/>
          <w:szCs w:val="28"/>
        </w:rPr>
      </w:pPr>
      <w:r w:rsidRPr="00622C8C">
        <w:rPr>
          <w:b/>
          <w:szCs w:val="28"/>
        </w:rPr>
        <w:tab/>
      </w:r>
      <w:r w:rsidR="00622C8C" w:rsidRPr="00622C8C">
        <w:rPr>
          <w:b/>
          <w:szCs w:val="28"/>
        </w:rPr>
        <w:t>Tài liệu tham khảo</w:t>
      </w:r>
    </w:p>
    <w:p w:rsidR="00034F4A" w:rsidRPr="00622C8C" w:rsidRDefault="00034F4A" w:rsidP="00034F4A">
      <w:pPr>
        <w:spacing w:before="60" w:after="60"/>
        <w:rPr>
          <w:szCs w:val="28"/>
        </w:rPr>
      </w:pPr>
      <w:r>
        <w:rPr>
          <w:szCs w:val="28"/>
        </w:rPr>
        <w:tab/>
      </w:r>
      <w:r w:rsidRPr="0064283B">
        <w:rPr>
          <w:b/>
          <w:szCs w:val="28"/>
        </w:rPr>
        <w:t>1. Căn cứ xây dựng quy trình</w:t>
      </w:r>
    </w:p>
    <w:p w:rsidR="00034F4A" w:rsidRDefault="00034F4A" w:rsidP="00034F4A">
      <w:pPr>
        <w:spacing w:before="60" w:after="60"/>
        <w:jc w:val="both"/>
        <w:rPr>
          <w:szCs w:val="28"/>
        </w:rPr>
      </w:pPr>
      <w:r>
        <w:rPr>
          <w:szCs w:val="28"/>
        </w:rPr>
        <w:tab/>
        <w:t xml:space="preserve">- Căn cứ Khoản 1 Điều 83 Luật Trồng trọt ngày 19/11/2018; </w:t>
      </w:r>
    </w:p>
    <w:p w:rsidR="00034F4A" w:rsidRDefault="00034F4A" w:rsidP="00034F4A">
      <w:pPr>
        <w:spacing w:before="60" w:after="60"/>
        <w:ind w:firstLine="720"/>
        <w:jc w:val="both"/>
        <w:rPr>
          <w:szCs w:val="28"/>
        </w:rPr>
      </w:pPr>
      <w:r>
        <w:rPr>
          <w:szCs w:val="28"/>
        </w:rPr>
        <w:t>- Căn cứ Khoản 6 Điều 103 Luật Đất đai ngày 18/01/2024;</w:t>
      </w:r>
    </w:p>
    <w:p w:rsidR="00034F4A" w:rsidRDefault="00034F4A" w:rsidP="00034F4A">
      <w:pPr>
        <w:spacing w:before="60" w:after="60"/>
        <w:ind w:firstLine="720"/>
        <w:jc w:val="both"/>
        <w:rPr>
          <w:spacing w:val="-4"/>
          <w:szCs w:val="28"/>
          <w:lang w:val="pt-BR"/>
        </w:rPr>
      </w:pPr>
      <w:r>
        <w:rPr>
          <w:kern w:val="16"/>
          <w:szCs w:val="28"/>
        </w:rPr>
        <w:t xml:space="preserve">- </w:t>
      </w:r>
      <w:r w:rsidRPr="00EF1B72">
        <w:rPr>
          <w:kern w:val="16"/>
          <w:szCs w:val="28"/>
        </w:rPr>
        <w:t xml:space="preserve">Căn cứ Quyết định </w:t>
      </w:r>
      <w:r w:rsidRPr="00EF1B72">
        <w:rPr>
          <w:spacing w:val="-4"/>
          <w:szCs w:val="28"/>
          <w:lang w:val="pt-BR"/>
        </w:rPr>
        <w:t>số 14/2023/QĐ-UBND ngày 09/10/2023 của UBND tỉnh về việc ban hành định mức kinh tế, kỹ thuật sản phẩm, dịch vụ công lĩnh vực nông nghiệp,</w:t>
      </w:r>
      <w:r>
        <w:rPr>
          <w:spacing w:val="-4"/>
          <w:szCs w:val="28"/>
          <w:lang w:val="pt-BR"/>
        </w:rPr>
        <w:t xml:space="preserve"> </w:t>
      </w:r>
      <w:r w:rsidRPr="00EF1B72">
        <w:rPr>
          <w:spacing w:val="-4"/>
          <w:szCs w:val="28"/>
          <w:lang w:val="pt-BR"/>
        </w:rPr>
        <w:t xml:space="preserve">nông thôn trên địa bàn tỉnh Hưng Yên; </w:t>
      </w:r>
    </w:p>
    <w:p w:rsidR="00034F4A" w:rsidRDefault="00034F4A" w:rsidP="00034F4A">
      <w:pPr>
        <w:spacing w:before="60" w:after="60"/>
        <w:ind w:firstLine="720"/>
        <w:jc w:val="both"/>
        <w:rPr>
          <w:spacing w:val="-4"/>
          <w:szCs w:val="28"/>
          <w:lang w:val="pt-BR"/>
        </w:rPr>
      </w:pPr>
      <w:r>
        <w:rPr>
          <w:spacing w:val="-4"/>
          <w:szCs w:val="28"/>
          <w:lang w:val="pt-BR"/>
        </w:rPr>
        <w:t>- Căn cứ Công văn số 1483/TT-CCN, ngày 28/10/2024 của Cục Trồng trọt về nội dung quy trình sản xuất cây công nghiệp, cây ăn quả lâu năm;</w:t>
      </w:r>
    </w:p>
    <w:p w:rsidR="00034F4A" w:rsidRDefault="00034F4A" w:rsidP="00034F4A">
      <w:pPr>
        <w:spacing w:before="60" w:after="60"/>
        <w:ind w:firstLine="720"/>
        <w:jc w:val="both"/>
        <w:rPr>
          <w:iCs/>
          <w:szCs w:val="28"/>
        </w:rPr>
      </w:pPr>
      <w:r w:rsidRPr="0064283B">
        <w:rPr>
          <w:spacing w:val="-4"/>
          <w:szCs w:val="28"/>
          <w:lang w:val="pt-BR"/>
        </w:rPr>
        <w:t xml:space="preserve">- </w:t>
      </w:r>
      <w:r w:rsidRPr="0064283B">
        <w:rPr>
          <w:bCs/>
          <w:szCs w:val="28"/>
        </w:rPr>
        <w:t>Căn cứ Sổ tay hướng dẫn kỹ thuật canh tác một số cây màu thích ứng với biến đổi khí hậu - Nhà xuất bản Nông nghiệp Hà Nội (2021)</w:t>
      </w:r>
      <w:r w:rsidRPr="0064283B">
        <w:rPr>
          <w:iCs/>
          <w:szCs w:val="28"/>
        </w:rPr>
        <w:t xml:space="preserve">; </w:t>
      </w:r>
    </w:p>
    <w:p w:rsidR="00034F4A" w:rsidRDefault="00034F4A" w:rsidP="00034F4A">
      <w:pPr>
        <w:spacing w:before="60" w:after="60"/>
        <w:ind w:firstLine="720"/>
        <w:jc w:val="both"/>
        <w:rPr>
          <w:iCs/>
          <w:szCs w:val="28"/>
        </w:rPr>
      </w:pPr>
      <w:r>
        <w:rPr>
          <w:iCs/>
          <w:szCs w:val="28"/>
        </w:rPr>
        <w:t xml:space="preserve">- Căn cứ các quy trình sản xuất một số loại cây trồng do Bộ Nông nghiệp và PTNT ban hành; </w:t>
      </w:r>
      <w:r w:rsidRPr="0064283B">
        <w:rPr>
          <w:iCs/>
          <w:szCs w:val="28"/>
        </w:rPr>
        <w:t>Quy trình sản xuất cây ăn quả, cây lương thực của một số đơn vị trực thuộc Viện Khoa học Nông nghiệp Việt Nam;</w:t>
      </w:r>
    </w:p>
    <w:p w:rsidR="00034F4A" w:rsidRDefault="00034F4A" w:rsidP="00034F4A">
      <w:pPr>
        <w:spacing w:before="60" w:after="60"/>
        <w:ind w:firstLine="720"/>
        <w:jc w:val="both"/>
        <w:rPr>
          <w:iCs/>
          <w:szCs w:val="28"/>
        </w:rPr>
      </w:pPr>
      <w:r>
        <w:rPr>
          <w:iCs/>
          <w:szCs w:val="28"/>
        </w:rPr>
        <w:t xml:space="preserve">- </w:t>
      </w:r>
      <w:r w:rsidRPr="00A736C5">
        <w:rPr>
          <w:color w:val="000000"/>
          <w:szCs w:val="28"/>
          <w:lang w:val="vi-VN"/>
        </w:rPr>
        <w:t xml:space="preserve">Quy trình được xây dựng dựa trên cơ sở tích hợp những kỹ thuật phù hợp từ các quy trình khác có liên quan; </w:t>
      </w:r>
      <w:r>
        <w:rPr>
          <w:iCs/>
          <w:szCs w:val="28"/>
        </w:rPr>
        <w:t xml:space="preserve">các kết quả nghiên cứu khoa học công nghệ và một số đề tài, dự án liên quan và </w:t>
      </w:r>
      <w:r w:rsidRPr="00A736C5">
        <w:rPr>
          <w:color w:val="000000"/>
          <w:szCs w:val="28"/>
          <w:lang w:val="vi-VN"/>
        </w:rPr>
        <w:t>tổng hợp từ các tài liệu chuyên môn, các mô hình sản xuất thành công trong thực tiễn và kiến thức chuyên gia, kinh nghiệm từ các địa phương.</w:t>
      </w:r>
    </w:p>
    <w:p w:rsidR="00034F4A" w:rsidRDefault="00034F4A" w:rsidP="00034F4A">
      <w:pPr>
        <w:spacing w:before="60" w:after="60"/>
        <w:ind w:firstLine="720"/>
        <w:jc w:val="both"/>
        <w:rPr>
          <w:iCs/>
          <w:szCs w:val="28"/>
        </w:rPr>
      </w:pPr>
      <w:r w:rsidRPr="00BE01E0">
        <w:rPr>
          <w:b/>
          <w:iCs/>
          <w:szCs w:val="28"/>
        </w:rPr>
        <w:lastRenderedPageBreak/>
        <w:t>2. Phạm vi áp dụng:</w:t>
      </w:r>
      <w:r>
        <w:rPr>
          <w:iCs/>
          <w:szCs w:val="28"/>
        </w:rPr>
        <w:t xml:space="preserve"> Trên địa bàn tỉnh Hưng Yên.</w:t>
      </w:r>
    </w:p>
    <w:p w:rsidR="00034F4A" w:rsidRPr="00A308FF" w:rsidRDefault="00034F4A" w:rsidP="00034F4A">
      <w:pPr>
        <w:spacing w:before="60" w:after="60"/>
        <w:ind w:firstLine="720"/>
        <w:jc w:val="both"/>
        <w:rPr>
          <w:b/>
          <w:bCs/>
          <w:sz w:val="26"/>
          <w:szCs w:val="26"/>
        </w:rPr>
      </w:pPr>
      <w:r w:rsidRPr="00A308FF">
        <w:rPr>
          <w:b/>
          <w:iCs/>
          <w:szCs w:val="28"/>
        </w:rPr>
        <w:t>3. Nội dung quy trình:</w:t>
      </w:r>
    </w:p>
    <w:p w:rsidR="00034F4A" w:rsidRPr="00A736C5" w:rsidRDefault="00034F4A" w:rsidP="00034F4A">
      <w:pPr>
        <w:spacing w:before="60" w:after="60"/>
        <w:ind w:firstLine="567"/>
        <w:jc w:val="both"/>
        <w:rPr>
          <w:color w:val="000000"/>
          <w:szCs w:val="28"/>
          <w:lang w:val="vi-VN"/>
        </w:rPr>
      </w:pPr>
      <w:r w:rsidRPr="00A736C5">
        <w:rPr>
          <w:color w:val="000000"/>
          <w:szCs w:val="28"/>
          <w:lang w:val="vi-VN"/>
        </w:rPr>
        <w:t>Quy trình bao quát toàn bộ các khâu trong quá trình sản xuất của cây trồng, gồm các phần:</w:t>
      </w:r>
    </w:p>
    <w:p w:rsidR="00034F4A" w:rsidRPr="00A736C5" w:rsidRDefault="00034F4A" w:rsidP="00034F4A">
      <w:pPr>
        <w:spacing w:before="60" w:after="60"/>
        <w:ind w:firstLine="567"/>
        <w:jc w:val="both"/>
        <w:rPr>
          <w:color w:val="000000"/>
          <w:szCs w:val="28"/>
          <w:lang w:val="vi-VN"/>
        </w:rPr>
      </w:pPr>
      <w:r w:rsidRPr="00A736C5">
        <w:rPr>
          <w:color w:val="000000"/>
          <w:szCs w:val="28"/>
          <w:lang w:val="vi-VN"/>
        </w:rPr>
        <w:t>(1) Yêu cầu điều kiện sinh thái: Bao gồm các nội dung về yêu cầu về một số điều kiện sinh thái như nhiệt độ, ánh sáng, độ ẩm, nước, đất trồng.</w:t>
      </w:r>
    </w:p>
    <w:p w:rsidR="00034F4A" w:rsidRPr="00A736C5" w:rsidRDefault="00034F4A" w:rsidP="00034F4A">
      <w:pPr>
        <w:spacing w:before="60" w:after="60"/>
        <w:ind w:firstLine="567"/>
        <w:jc w:val="both"/>
        <w:rPr>
          <w:color w:val="000000"/>
          <w:szCs w:val="28"/>
          <w:lang w:val="vi-VN"/>
        </w:rPr>
      </w:pPr>
      <w:r w:rsidRPr="00A736C5">
        <w:rPr>
          <w:color w:val="000000"/>
          <w:szCs w:val="28"/>
          <w:lang w:val="vi-VN"/>
        </w:rPr>
        <w:t>(2) Yêu cầu về giống: Gồm các nội dung liên quan đến việc lựa chọn giống cây trồng đảm bảo chất lượng, phù hợp với điều kiện sản xuất.</w:t>
      </w:r>
    </w:p>
    <w:p w:rsidR="00034F4A" w:rsidRPr="000772ED" w:rsidRDefault="00034F4A" w:rsidP="00034F4A">
      <w:pPr>
        <w:spacing w:before="60" w:after="60"/>
        <w:ind w:firstLine="567"/>
        <w:jc w:val="both"/>
        <w:rPr>
          <w:color w:val="000000"/>
          <w:spacing w:val="-6"/>
          <w:szCs w:val="28"/>
          <w:lang w:val="vi-VN"/>
        </w:rPr>
      </w:pPr>
      <w:r w:rsidRPr="000772ED">
        <w:rPr>
          <w:color w:val="000000"/>
          <w:spacing w:val="-6"/>
          <w:szCs w:val="28"/>
          <w:lang w:val="vi-VN"/>
        </w:rPr>
        <w:t>(3) Kỹ thuật gieo trồng: Bao gồm các nội dung cơ bản trong kỹ thuật gieo trồng như thời vụ, kỹ thuật làm đất, mật độ khoảng cách trồng, kỹ thuật gieo trồng.</w:t>
      </w:r>
    </w:p>
    <w:p w:rsidR="00034F4A" w:rsidRPr="00A736C5" w:rsidRDefault="00034F4A" w:rsidP="00034F4A">
      <w:pPr>
        <w:spacing w:before="60" w:after="60"/>
        <w:ind w:firstLine="567"/>
        <w:jc w:val="both"/>
        <w:rPr>
          <w:color w:val="000000"/>
          <w:szCs w:val="28"/>
          <w:lang w:val="vi-VN"/>
        </w:rPr>
      </w:pPr>
      <w:r w:rsidRPr="00A736C5">
        <w:rPr>
          <w:color w:val="000000"/>
          <w:szCs w:val="28"/>
          <w:lang w:val="vi-VN"/>
        </w:rPr>
        <w:t>(4) Chăm sóc: Gồm các nội dung về phân bón, tưới nước và các biện pháp kỹ thuật chăm sóc khác.</w:t>
      </w:r>
    </w:p>
    <w:p w:rsidR="00034F4A" w:rsidRPr="000772ED" w:rsidRDefault="00034F4A" w:rsidP="00034F4A">
      <w:pPr>
        <w:spacing w:before="60" w:after="60"/>
        <w:ind w:firstLine="567"/>
        <w:jc w:val="both"/>
        <w:rPr>
          <w:color w:val="000000"/>
          <w:spacing w:val="-6"/>
          <w:szCs w:val="28"/>
          <w:lang w:val="vi-VN"/>
        </w:rPr>
      </w:pPr>
      <w:r w:rsidRPr="000772ED">
        <w:rPr>
          <w:color w:val="000000"/>
          <w:spacing w:val="-6"/>
          <w:szCs w:val="28"/>
          <w:lang w:val="vi-VN"/>
        </w:rPr>
        <w:t>(5) Quản lý sinh vật gây hại: Gồm các nội dung về một số sinh vật gây hại chính (sâu hại, bệnh hại, động vật gây hại), các biện pháp quản lý sinh vật gây hại.</w:t>
      </w:r>
    </w:p>
    <w:p w:rsidR="00034F4A" w:rsidRPr="00A736C5" w:rsidRDefault="00034F4A" w:rsidP="00034F4A">
      <w:pPr>
        <w:spacing w:before="60" w:after="60"/>
        <w:ind w:firstLine="567"/>
        <w:jc w:val="both"/>
        <w:rPr>
          <w:color w:val="000000"/>
          <w:szCs w:val="28"/>
          <w:lang w:val="vi-VN"/>
        </w:rPr>
      </w:pPr>
      <w:r w:rsidRPr="00A736C5">
        <w:rPr>
          <w:color w:val="000000"/>
          <w:szCs w:val="28"/>
          <w:lang w:val="vi-VN"/>
        </w:rPr>
        <w:t>(6) Thu hoạch: Gồm các nội dung về kỹ thuật trong thu hoạch và bảo quản sản phẩm sau thu hoạch.</w:t>
      </w:r>
    </w:p>
    <w:p w:rsidR="00034F4A" w:rsidRPr="00EF1B72" w:rsidRDefault="00034F4A" w:rsidP="00034F4A">
      <w:pPr>
        <w:spacing w:before="60" w:after="60" w:line="295" w:lineRule="auto"/>
        <w:ind w:firstLine="720"/>
        <w:jc w:val="both"/>
        <w:rPr>
          <w:szCs w:val="28"/>
        </w:rPr>
      </w:pPr>
    </w:p>
    <w:p w:rsidR="00034F4A" w:rsidRPr="00620154" w:rsidRDefault="00034F4A" w:rsidP="00034F4A">
      <w:pPr>
        <w:rPr>
          <w:szCs w:val="28"/>
        </w:rPr>
      </w:pPr>
    </w:p>
    <w:p w:rsidR="004F0621" w:rsidRDefault="004F0621" w:rsidP="00F80721">
      <w:pPr>
        <w:spacing w:before="120" w:after="120" w:line="340" w:lineRule="exact"/>
        <w:ind w:firstLine="720"/>
        <w:jc w:val="both"/>
        <w:rPr>
          <w:rFonts w:eastAsia="Times New Roman" w:cs="Times New Roman"/>
          <w:szCs w:val="28"/>
        </w:rPr>
      </w:pPr>
    </w:p>
    <w:p w:rsidR="008F7885" w:rsidRDefault="008F7885" w:rsidP="00F80721">
      <w:pPr>
        <w:jc w:val="both"/>
        <w:rPr>
          <w:b/>
        </w:rPr>
      </w:pPr>
    </w:p>
    <w:p w:rsidR="00253BE8" w:rsidRPr="008817F6" w:rsidRDefault="00253BE8" w:rsidP="00F80721">
      <w:pPr>
        <w:spacing w:before="120" w:line="240" w:lineRule="auto"/>
        <w:ind w:firstLine="567"/>
        <w:jc w:val="both"/>
        <w:rPr>
          <w:rFonts w:eastAsia="Calibri"/>
          <w:szCs w:val="28"/>
        </w:rPr>
      </w:pPr>
    </w:p>
    <w:p w:rsidR="002C1A9F" w:rsidRPr="00EE30F9" w:rsidRDefault="002C1A9F" w:rsidP="00F80721">
      <w:pPr>
        <w:keepNext/>
        <w:keepLines/>
        <w:spacing w:before="120" w:line="320" w:lineRule="exact"/>
        <w:ind w:firstLine="567"/>
        <w:jc w:val="both"/>
        <w:outlineLvl w:val="0"/>
      </w:pPr>
    </w:p>
    <w:p w:rsidR="002C1A9F" w:rsidRDefault="002C1A9F" w:rsidP="00F80721">
      <w:pPr>
        <w:jc w:val="both"/>
        <w:rPr>
          <w:sz w:val="26"/>
          <w:szCs w:val="26"/>
        </w:rPr>
      </w:pPr>
    </w:p>
    <w:p w:rsidR="002C1A9F" w:rsidRDefault="002C1A9F" w:rsidP="00F80721">
      <w:pPr>
        <w:jc w:val="both"/>
        <w:rPr>
          <w:sz w:val="26"/>
          <w:szCs w:val="26"/>
        </w:rPr>
      </w:pPr>
    </w:p>
    <w:p w:rsidR="002C1A9F" w:rsidRDefault="002C1A9F" w:rsidP="00F80721">
      <w:pPr>
        <w:jc w:val="both"/>
        <w:rPr>
          <w:sz w:val="26"/>
          <w:szCs w:val="26"/>
        </w:rPr>
      </w:pPr>
    </w:p>
    <w:p w:rsidR="002C1A9F" w:rsidRDefault="002C1A9F" w:rsidP="00F80721">
      <w:pPr>
        <w:jc w:val="both"/>
        <w:rPr>
          <w:sz w:val="26"/>
          <w:szCs w:val="26"/>
        </w:rPr>
      </w:pPr>
    </w:p>
    <w:p w:rsidR="002C1A9F" w:rsidRDefault="002C1A9F" w:rsidP="00F80721">
      <w:pPr>
        <w:jc w:val="both"/>
        <w:rPr>
          <w:sz w:val="26"/>
          <w:szCs w:val="26"/>
        </w:rPr>
      </w:pPr>
    </w:p>
    <w:p w:rsidR="002C1A9F" w:rsidRDefault="002C1A9F" w:rsidP="00F80721">
      <w:pPr>
        <w:jc w:val="both"/>
        <w:rPr>
          <w:sz w:val="26"/>
          <w:szCs w:val="26"/>
        </w:rPr>
      </w:pPr>
    </w:p>
    <w:p w:rsidR="00C621AB" w:rsidRDefault="00C621AB" w:rsidP="00F80721">
      <w:pPr>
        <w:jc w:val="both"/>
        <w:rPr>
          <w:sz w:val="26"/>
          <w:szCs w:val="26"/>
        </w:rPr>
      </w:pPr>
    </w:p>
    <w:p w:rsidR="007442AC" w:rsidRDefault="007442AC" w:rsidP="00F80721">
      <w:pPr>
        <w:jc w:val="both"/>
        <w:rPr>
          <w:sz w:val="26"/>
          <w:szCs w:val="26"/>
        </w:rPr>
      </w:pPr>
    </w:p>
    <w:p w:rsidR="00DA74B3" w:rsidRDefault="00DA74B3" w:rsidP="00F80721">
      <w:pPr>
        <w:jc w:val="both"/>
      </w:pPr>
    </w:p>
    <w:p w:rsidR="00A53EEF" w:rsidRPr="00A53EEF" w:rsidRDefault="00A53EEF" w:rsidP="00F80721">
      <w:pPr>
        <w:jc w:val="both"/>
        <w:rPr>
          <w:b/>
        </w:rPr>
      </w:pPr>
      <w:r w:rsidRPr="00A53EEF">
        <w:rPr>
          <w:b/>
        </w:rPr>
        <w:lastRenderedPageBreak/>
        <w:t>B.</w:t>
      </w:r>
      <w:r>
        <w:rPr>
          <w:b/>
        </w:rPr>
        <w:t xml:space="preserve"> </w:t>
      </w:r>
      <w:r w:rsidRPr="00A53EEF">
        <w:rPr>
          <w:b/>
        </w:rPr>
        <w:t>LĨNH VỰC THỦY SẢN</w:t>
      </w:r>
    </w:p>
    <w:p w:rsidR="00B843DA" w:rsidRDefault="00B843DA" w:rsidP="00DD34B1">
      <w:pPr>
        <w:jc w:val="center"/>
        <w:rPr>
          <w:i/>
        </w:rPr>
      </w:pPr>
      <w:r>
        <w:rPr>
          <w:i/>
        </w:rPr>
        <w:t>(</w:t>
      </w:r>
      <w:r w:rsidRPr="00B820DB">
        <w:rPr>
          <w:i/>
        </w:rPr>
        <w:t xml:space="preserve">Kèm theo Quyết định số:    </w:t>
      </w:r>
      <w:r w:rsidR="00E32D83">
        <w:rPr>
          <w:i/>
        </w:rPr>
        <w:t xml:space="preserve"> </w:t>
      </w:r>
      <w:r w:rsidRPr="00B820DB">
        <w:rPr>
          <w:i/>
        </w:rPr>
        <w:t xml:space="preserve">       /QĐ-UBND ngày      tháng     năm 2024</w:t>
      </w:r>
      <w:r>
        <w:rPr>
          <w:i/>
        </w:rPr>
        <w:t xml:space="preserve"> của UBND tỉnh Hưng Yên)</w:t>
      </w:r>
    </w:p>
    <w:p w:rsidR="008A0AFD" w:rsidRDefault="00A53EEF" w:rsidP="00F80721">
      <w:pPr>
        <w:spacing w:after="120" w:line="240" w:lineRule="auto"/>
        <w:ind w:firstLine="567"/>
        <w:jc w:val="both"/>
        <w:rPr>
          <w:rStyle w:val="Strong"/>
          <w:color w:val="000000"/>
          <w:shd w:val="clear" w:color="auto" w:fill="FFFFFF"/>
        </w:rPr>
      </w:pPr>
      <w:r>
        <w:rPr>
          <w:rStyle w:val="Strong"/>
          <w:color w:val="000000"/>
          <w:shd w:val="clear" w:color="auto" w:fill="FFFFFF"/>
        </w:rPr>
        <w:tab/>
      </w:r>
      <w:r>
        <w:rPr>
          <w:rStyle w:val="Strong"/>
          <w:color w:val="000000"/>
          <w:shd w:val="clear" w:color="auto" w:fill="FFFFFF"/>
        </w:rPr>
        <w:tab/>
      </w:r>
      <w:r>
        <w:rPr>
          <w:rStyle w:val="Strong"/>
          <w:color w:val="000000"/>
          <w:shd w:val="clear" w:color="auto" w:fill="FFFFFF"/>
        </w:rPr>
        <w:tab/>
      </w:r>
      <w:r>
        <w:rPr>
          <w:rStyle w:val="Strong"/>
          <w:color w:val="000000"/>
          <w:shd w:val="clear" w:color="auto" w:fill="FFFFFF"/>
        </w:rPr>
        <w:tab/>
      </w:r>
      <w:r>
        <w:rPr>
          <w:rStyle w:val="Strong"/>
          <w:color w:val="000000"/>
          <w:shd w:val="clear" w:color="auto" w:fill="FFFFFF"/>
        </w:rPr>
        <w:tab/>
      </w:r>
      <w:r>
        <w:rPr>
          <w:rStyle w:val="Strong"/>
          <w:color w:val="000000"/>
          <w:shd w:val="clear" w:color="auto" w:fill="FFFFFF"/>
        </w:rPr>
        <w:tab/>
      </w:r>
      <w:r>
        <w:rPr>
          <w:rStyle w:val="Strong"/>
          <w:color w:val="000000"/>
          <w:shd w:val="clear" w:color="auto" w:fill="FFFFFF"/>
        </w:rPr>
        <w:tab/>
      </w:r>
      <w:r>
        <w:rPr>
          <w:rStyle w:val="Strong"/>
          <w:color w:val="000000"/>
          <w:shd w:val="clear" w:color="auto" w:fill="FFFFFF"/>
        </w:rPr>
        <w:tab/>
      </w:r>
      <w:r w:rsidR="008E1EA0">
        <w:rPr>
          <w:rStyle w:val="Strong"/>
          <w:color w:val="000000"/>
          <w:shd w:val="clear" w:color="auto" w:fill="FFFFFF"/>
        </w:rPr>
        <w:t xml:space="preserve">          </w:t>
      </w:r>
      <w:r>
        <w:rPr>
          <w:rStyle w:val="Strong"/>
          <w:color w:val="000000"/>
          <w:shd w:val="clear" w:color="auto" w:fill="FFFFFF"/>
        </w:rPr>
        <w:t>QTSX: 01</w:t>
      </w:r>
    </w:p>
    <w:p w:rsidR="009246B3" w:rsidRPr="00E73A15" w:rsidRDefault="00A53EEF" w:rsidP="00F80721">
      <w:pPr>
        <w:spacing w:after="120" w:line="240" w:lineRule="auto"/>
        <w:ind w:firstLine="567"/>
        <w:jc w:val="both"/>
        <w:rPr>
          <w:rStyle w:val="Strong"/>
          <w:color w:val="000000"/>
          <w:shd w:val="clear" w:color="auto" w:fill="FFFFFF"/>
        </w:rPr>
      </w:pPr>
      <w:r>
        <w:rPr>
          <w:rStyle w:val="Strong"/>
          <w:color w:val="000000"/>
          <w:shd w:val="clear" w:color="auto" w:fill="FFFFFF"/>
        </w:rPr>
        <w:tab/>
      </w:r>
      <w:r>
        <w:rPr>
          <w:rStyle w:val="Strong"/>
          <w:color w:val="000000"/>
          <w:shd w:val="clear" w:color="auto" w:fill="FFFFFF"/>
        </w:rPr>
        <w:tab/>
      </w:r>
      <w:r w:rsidR="009246B3">
        <w:rPr>
          <w:rStyle w:val="Strong"/>
          <w:color w:val="000000"/>
          <w:shd w:val="clear" w:color="auto" w:fill="FFFFFF"/>
        </w:rPr>
        <w:t xml:space="preserve">QUY TRÌNH </w:t>
      </w:r>
      <w:r w:rsidR="009246B3" w:rsidRPr="00E73A15">
        <w:rPr>
          <w:rStyle w:val="Strong"/>
          <w:color w:val="000000"/>
          <w:shd w:val="clear" w:color="auto" w:fill="FFFFFF"/>
        </w:rPr>
        <w:t>NUÔI CÁ RÔ PHI TRONG AO</w:t>
      </w:r>
    </w:p>
    <w:p w:rsidR="009246B3" w:rsidRPr="00A53EEF" w:rsidRDefault="00A53EEF" w:rsidP="00F80721">
      <w:pPr>
        <w:pStyle w:val="H3"/>
        <w:ind w:firstLine="567"/>
        <w:rPr>
          <w:spacing w:val="-8"/>
          <w:lang w:val="en-US"/>
        </w:rPr>
      </w:pPr>
      <w:r w:rsidRPr="00A53EEF">
        <w:rPr>
          <w:lang w:val="en-US"/>
        </w:rPr>
        <w:t>I</w:t>
      </w:r>
      <w:r w:rsidR="009246B3" w:rsidRPr="00A53EEF">
        <w:rPr>
          <w:lang w:val="en-US"/>
        </w:rPr>
        <w:t xml:space="preserve">. </w:t>
      </w:r>
      <w:r w:rsidR="001D71CD" w:rsidRPr="00A53EEF">
        <w:rPr>
          <w:lang w:val="en-US"/>
        </w:rPr>
        <w:t>Một số đặc điểm sinh học của cá Rô phi</w:t>
      </w:r>
      <w:r w:rsidR="00195498" w:rsidRPr="00A53EEF">
        <w:rPr>
          <w:lang w:val="en-US"/>
        </w:rPr>
        <w:t xml:space="preserve"> </w:t>
      </w:r>
      <w:r w:rsidR="009246B3" w:rsidRPr="00A53EEF">
        <w:rPr>
          <w:lang w:val="en-US"/>
        </w:rPr>
        <w:t>(</w:t>
      </w:r>
      <w:r w:rsidR="009246B3" w:rsidRPr="00A53EEF">
        <w:t xml:space="preserve">Oreochromis </w:t>
      </w:r>
      <w:r w:rsidR="009246B3" w:rsidRPr="00A53EEF">
        <w:rPr>
          <w:spacing w:val="-8"/>
        </w:rPr>
        <w:t>niloticus</w:t>
      </w:r>
      <w:r w:rsidR="009246B3" w:rsidRPr="00A53EEF">
        <w:rPr>
          <w:spacing w:val="-8"/>
          <w:lang w:val="en-US"/>
        </w:rPr>
        <w:t>)</w:t>
      </w:r>
    </w:p>
    <w:p w:rsidR="009246B3" w:rsidRDefault="009246B3" w:rsidP="00F80721">
      <w:pPr>
        <w:pStyle w:val="H3"/>
        <w:ind w:firstLine="567"/>
        <w:rPr>
          <w:i/>
          <w:spacing w:val="-8"/>
          <w:lang w:val="en-US"/>
        </w:rPr>
      </w:pPr>
      <w:r w:rsidRPr="00C94492">
        <w:rPr>
          <w:i/>
          <w:noProof/>
          <w:spacing w:val="-8"/>
          <w:lang w:val="en-US"/>
        </w:rPr>
        <w:drawing>
          <wp:inline distT="0" distB="0" distL="0" distR="0">
            <wp:extent cx="5267325" cy="3248025"/>
            <wp:effectExtent l="0" t="0" r="0" b="0"/>
            <wp:docPr id="1" name="Picture 1" descr="phat-hien-soc-an-ca-ro-phi-co-the-bi-ung-thu-hin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at-hien-soc-an-ca-ro-phi-co-the-bi-ung-thu-hinh-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3248025"/>
                    </a:xfrm>
                    <a:prstGeom prst="rect">
                      <a:avLst/>
                    </a:prstGeom>
                    <a:noFill/>
                    <a:ln>
                      <a:noFill/>
                    </a:ln>
                  </pic:spPr>
                </pic:pic>
              </a:graphicData>
            </a:graphic>
          </wp:inline>
        </w:drawing>
      </w:r>
    </w:p>
    <w:p w:rsidR="009246B3" w:rsidRDefault="009246B3" w:rsidP="00F80721">
      <w:pPr>
        <w:pStyle w:val="BA"/>
        <w:spacing w:before="0" w:line="400" w:lineRule="exact"/>
        <w:ind w:left="540" w:firstLine="0"/>
        <w:rPr>
          <w:rFonts w:ascii="Times New Roman" w:hAnsi="Times New Roman"/>
          <w:b/>
          <w:i/>
          <w:spacing w:val="-8"/>
          <w:sz w:val="28"/>
          <w:szCs w:val="28"/>
          <w:lang w:val="en-US"/>
        </w:rPr>
      </w:pPr>
      <w:r w:rsidRPr="00FC5A8D">
        <w:rPr>
          <w:rFonts w:ascii="Times New Roman" w:hAnsi="Times New Roman"/>
          <w:b/>
          <w:sz w:val="28"/>
          <w:szCs w:val="28"/>
        </w:rPr>
        <w:t>Cá rô phi vằn</w:t>
      </w:r>
      <w:r w:rsidRPr="00FC5A8D">
        <w:rPr>
          <w:rFonts w:ascii="Times New Roman" w:hAnsi="Times New Roman"/>
          <w:b/>
          <w:i/>
          <w:sz w:val="28"/>
          <w:szCs w:val="28"/>
        </w:rPr>
        <w:t xml:space="preserve"> Oreochromis </w:t>
      </w:r>
      <w:r w:rsidRPr="00FC5A8D">
        <w:rPr>
          <w:rFonts w:ascii="Times New Roman" w:hAnsi="Times New Roman"/>
          <w:b/>
          <w:i/>
          <w:spacing w:val="-8"/>
          <w:sz w:val="28"/>
          <w:szCs w:val="28"/>
        </w:rPr>
        <w:t>niloticus</w:t>
      </w:r>
      <w:r w:rsidRPr="00FC5A8D">
        <w:rPr>
          <w:rFonts w:ascii="Times New Roman" w:hAnsi="Times New Roman"/>
          <w:b/>
          <w:i/>
          <w:spacing w:val="-8"/>
          <w:sz w:val="28"/>
          <w:szCs w:val="28"/>
          <w:lang w:val="en-US"/>
        </w:rPr>
        <w:t>)</w:t>
      </w:r>
    </w:p>
    <w:p w:rsidR="009246B3" w:rsidRPr="005F3303" w:rsidRDefault="009246B3" w:rsidP="00F80721">
      <w:pPr>
        <w:pStyle w:val="H3"/>
        <w:spacing w:after="0" w:line="320" w:lineRule="exact"/>
        <w:ind w:firstLine="567"/>
        <w:rPr>
          <w:b w:val="0"/>
          <w:lang w:val="en-US"/>
        </w:rPr>
      </w:pPr>
      <w:r w:rsidRPr="005F3303">
        <w:rPr>
          <w:b w:val="0"/>
          <w:lang w:val="en-US"/>
        </w:rPr>
        <w:t>-</w:t>
      </w:r>
      <w:r>
        <w:rPr>
          <w:b w:val="0"/>
          <w:lang w:val="en-US"/>
        </w:rPr>
        <w:t xml:space="preserve"> </w:t>
      </w:r>
      <w:r w:rsidRPr="005F3303">
        <w:rPr>
          <w:b w:val="0"/>
          <w:lang w:val="en-US"/>
        </w:rPr>
        <w:t>M</w:t>
      </w:r>
      <w:r w:rsidRPr="005F3303">
        <w:rPr>
          <w:b w:val="0"/>
        </w:rPr>
        <w:t>ôi trường sống</w:t>
      </w:r>
      <w:r>
        <w:rPr>
          <w:b w:val="0"/>
          <w:lang w:val="en-US"/>
        </w:rPr>
        <w:t>:</w:t>
      </w:r>
    </w:p>
    <w:p w:rsidR="009246B3" w:rsidRPr="00BB6971" w:rsidRDefault="009246B3" w:rsidP="00F80721">
      <w:pPr>
        <w:spacing w:before="120" w:after="0" w:line="320" w:lineRule="exact"/>
        <w:ind w:firstLine="567"/>
        <w:jc w:val="both"/>
        <w:rPr>
          <w:szCs w:val="28"/>
        </w:rPr>
      </w:pPr>
      <w:r w:rsidRPr="00BB6971">
        <w:rPr>
          <w:szCs w:val="28"/>
          <w:lang w:val="vi-VN"/>
        </w:rPr>
        <w:t>Sống tầng giữa, tầng đáy</w:t>
      </w:r>
      <w:r>
        <w:rPr>
          <w:szCs w:val="28"/>
        </w:rPr>
        <w:t>.</w:t>
      </w:r>
      <w:r w:rsidRPr="007B04A6">
        <w:rPr>
          <w:szCs w:val="28"/>
          <w:lang w:val="vi-VN"/>
        </w:rPr>
        <w:t xml:space="preserve">Các yếu tố môi trường thích hợp cho sự sinh trưởng và phát triển cá </w:t>
      </w:r>
      <w:r>
        <w:rPr>
          <w:szCs w:val="28"/>
        </w:rPr>
        <w:t>R</w:t>
      </w:r>
      <w:r w:rsidRPr="007B04A6">
        <w:rPr>
          <w:szCs w:val="28"/>
          <w:lang w:val="vi-VN"/>
        </w:rPr>
        <w:t>ô phi: nhiệt độ 24 – 32</w:t>
      </w:r>
      <w:r w:rsidRPr="007B04A6">
        <w:rPr>
          <w:szCs w:val="28"/>
          <w:vertAlign w:val="superscript"/>
          <w:lang w:val="vi-VN"/>
        </w:rPr>
        <w:t>o</w:t>
      </w:r>
      <w:r w:rsidRPr="007B04A6">
        <w:rPr>
          <w:szCs w:val="28"/>
          <w:lang w:val="vi-VN"/>
        </w:rPr>
        <w:t xml:space="preserve">C, pH 6.5 - 8.5. </w:t>
      </w:r>
      <w:r>
        <w:rPr>
          <w:szCs w:val="28"/>
        </w:rPr>
        <w:t>Nhiệt độ d</w:t>
      </w:r>
      <w:r w:rsidRPr="00BB6971">
        <w:rPr>
          <w:szCs w:val="28"/>
          <w:lang w:val="vi-VN"/>
        </w:rPr>
        <w:t>ưới 17</w:t>
      </w:r>
      <w:r w:rsidRPr="00BB6971">
        <w:rPr>
          <w:szCs w:val="28"/>
          <w:vertAlign w:val="superscript"/>
          <w:lang w:val="vi-VN"/>
        </w:rPr>
        <w:t>0</w:t>
      </w:r>
      <w:r w:rsidRPr="00BB6971">
        <w:rPr>
          <w:szCs w:val="28"/>
          <w:lang w:val="vi-VN"/>
        </w:rPr>
        <w:t>C cá ngừng ăn</w:t>
      </w:r>
      <w:r>
        <w:rPr>
          <w:szCs w:val="28"/>
        </w:rPr>
        <w:t>;d</w:t>
      </w:r>
      <w:r w:rsidRPr="00BB6971">
        <w:rPr>
          <w:szCs w:val="28"/>
          <w:lang w:val="vi-VN"/>
        </w:rPr>
        <w:t>ưới 11</w:t>
      </w:r>
      <w:r w:rsidRPr="00BB6971">
        <w:rPr>
          <w:szCs w:val="28"/>
          <w:vertAlign w:val="superscript"/>
          <w:lang w:val="vi-VN"/>
        </w:rPr>
        <w:t>0</w:t>
      </w:r>
      <w:r w:rsidRPr="00BB6971">
        <w:rPr>
          <w:szCs w:val="28"/>
          <w:lang w:val="vi-VN"/>
        </w:rPr>
        <w:t>C kéo dài trong vài ngày cá bị chết rét</w:t>
      </w:r>
      <w:r>
        <w:rPr>
          <w:szCs w:val="28"/>
        </w:rPr>
        <w:t>.</w:t>
      </w:r>
    </w:p>
    <w:p w:rsidR="009246B3" w:rsidRPr="007B04A6" w:rsidRDefault="009246B3" w:rsidP="00F80721">
      <w:pPr>
        <w:spacing w:before="120" w:after="0" w:line="320" w:lineRule="exact"/>
        <w:ind w:firstLine="567"/>
        <w:jc w:val="both"/>
        <w:rPr>
          <w:szCs w:val="28"/>
          <w:lang w:val="vi-VN"/>
        </w:rPr>
      </w:pPr>
      <w:r w:rsidRPr="00BB6971">
        <w:rPr>
          <w:szCs w:val="28"/>
          <w:lang w:val="vi-VN"/>
        </w:rPr>
        <w:t xml:space="preserve">- Tính ăn: </w:t>
      </w:r>
      <w:r w:rsidRPr="007B04A6">
        <w:rPr>
          <w:szCs w:val="28"/>
          <w:lang w:val="vi-VN"/>
        </w:rPr>
        <w:t xml:space="preserve">Cá rô phi có tính ăn tạp bao gồm: mùn bã hữu cơ, tảo lắng ở đáy, ấu trùng, côn trùng, giun, sinh vật phù du, phân gia súc, gia cầm… </w:t>
      </w:r>
      <w:r>
        <w:rPr>
          <w:szCs w:val="28"/>
        </w:rPr>
        <w:t>T</w:t>
      </w:r>
      <w:r w:rsidRPr="007B04A6">
        <w:rPr>
          <w:szCs w:val="28"/>
          <w:lang w:val="vi-VN"/>
        </w:rPr>
        <w:t xml:space="preserve">hức ăn ưa thích của </w:t>
      </w:r>
      <w:r>
        <w:rPr>
          <w:szCs w:val="28"/>
        </w:rPr>
        <w:t>R</w:t>
      </w:r>
      <w:r w:rsidRPr="007B04A6">
        <w:rPr>
          <w:szCs w:val="28"/>
          <w:lang w:val="vi-VN"/>
        </w:rPr>
        <w:t xml:space="preserve">ô phi là những sinh vật thuỷ sinh lơ lửng trong nước. </w:t>
      </w:r>
      <w:r>
        <w:rPr>
          <w:szCs w:val="28"/>
        </w:rPr>
        <w:t>Cá Rô phi</w:t>
      </w:r>
      <w:r w:rsidRPr="007B04A6">
        <w:rPr>
          <w:szCs w:val="28"/>
          <w:lang w:val="vi-VN"/>
        </w:rPr>
        <w:t xml:space="preserve"> có khả năng sử dụng trực tiếp những loại thức ăn do con người cung cấp  như cám, tấm, các loại rong bèo (bèo tấm, bèo hoa dâu)</w:t>
      </w:r>
      <w:r>
        <w:rPr>
          <w:szCs w:val="28"/>
        </w:rPr>
        <w:t>, thức ăn công nghiệp…</w:t>
      </w:r>
    </w:p>
    <w:p w:rsidR="009246B3" w:rsidRPr="00517ADB" w:rsidRDefault="009246B3" w:rsidP="00F80721">
      <w:pPr>
        <w:pStyle w:val="H3"/>
        <w:spacing w:after="0" w:line="320" w:lineRule="exact"/>
        <w:ind w:firstLine="567"/>
        <w:rPr>
          <w:b w:val="0"/>
          <w:spacing w:val="-8"/>
        </w:rPr>
      </w:pPr>
      <w:r w:rsidRPr="00517ADB">
        <w:rPr>
          <w:b w:val="0"/>
          <w:lang w:val="en-US"/>
        </w:rPr>
        <w:t xml:space="preserve">- </w:t>
      </w:r>
      <w:r>
        <w:rPr>
          <w:b w:val="0"/>
        </w:rPr>
        <w:t>S</w:t>
      </w:r>
      <w:r w:rsidRPr="00517ADB">
        <w:rPr>
          <w:b w:val="0"/>
        </w:rPr>
        <w:t xml:space="preserve">inh trưởng:Sau một tháng tuổi cá con có thể đạt khối lượng 2 - 3g/con và sau khoảng 2 tháng tuổi có thể đạt 10-12g/con. Cá cái lớn chậm hơn sau khi tham gia sinh sản trong khi đó cá đực vẫn lớn bình thường vì vậy trong đàn cá Rô phi thì cá đực bao giờ cũng có kích thước lớn hơn cá cái. Trong hệ thống nuôi tốt, sau 1 chu kỳ nuôi 6 tháng cá Rô phi vằn </w:t>
      </w:r>
      <w:r w:rsidRPr="00517ADB">
        <w:rPr>
          <w:b w:val="0"/>
          <w:i/>
        </w:rPr>
        <w:t xml:space="preserve">Oreochromis </w:t>
      </w:r>
      <w:r w:rsidRPr="00517ADB">
        <w:rPr>
          <w:b w:val="0"/>
          <w:i/>
          <w:spacing w:val="-8"/>
        </w:rPr>
        <w:t>niloticus</w:t>
      </w:r>
      <w:r w:rsidRPr="00517ADB">
        <w:rPr>
          <w:b w:val="0"/>
          <w:spacing w:val="-8"/>
        </w:rPr>
        <w:t xml:space="preserve"> có thể đạt 400 – 600 g/con, Rô phi đỏ và Rô phi dòng GIFT 600 – 800 g/con.</w:t>
      </w:r>
    </w:p>
    <w:p w:rsidR="009246B3" w:rsidRPr="00517ADB" w:rsidRDefault="009246B3" w:rsidP="00F80721">
      <w:pPr>
        <w:pStyle w:val="H3"/>
        <w:spacing w:after="0" w:line="320" w:lineRule="exact"/>
        <w:ind w:firstLine="567"/>
        <w:rPr>
          <w:b w:val="0"/>
        </w:rPr>
      </w:pPr>
      <w:r w:rsidRPr="00517ADB">
        <w:rPr>
          <w:b w:val="0"/>
          <w:lang w:val="en-US"/>
        </w:rPr>
        <w:t>- S</w:t>
      </w:r>
      <w:r w:rsidRPr="00517ADB">
        <w:rPr>
          <w:b w:val="0"/>
        </w:rPr>
        <w:t>inh sản</w:t>
      </w:r>
      <w:r w:rsidRPr="00517ADB">
        <w:rPr>
          <w:b w:val="0"/>
          <w:lang w:val="en-US"/>
        </w:rPr>
        <w:t xml:space="preserve">: </w:t>
      </w:r>
      <w:r w:rsidRPr="00517ADB">
        <w:rPr>
          <w:b w:val="0"/>
        </w:rPr>
        <w:t xml:space="preserve">Sau khoảng 4-5 tháng tuổi cá Rô phi vằn </w:t>
      </w:r>
      <w:r w:rsidRPr="00517ADB">
        <w:rPr>
          <w:b w:val="0"/>
          <w:i/>
        </w:rPr>
        <w:t>(O.niloticus)</w:t>
      </w:r>
      <w:r w:rsidRPr="00517ADB">
        <w:rPr>
          <w:b w:val="0"/>
        </w:rPr>
        <w:t xml:space="preserve"> đã tham gia sinh sản còn cá Rô phi đen chỉ cần khoảng 3 tháng tuổi là đã tham gia sinh </w:t>
      </w:r>
      <w:r w:rsidRPr="00517ADB">
        <w:rPr>
          <w:b w:val="0"/>
        </w:rPr>
        <w:lastRenderedPageBreak/>
        <w:t>sản. Hầu hết các loài rô phi đều đẻ nhiều lần trong năm. Khoảng cách giữa hai lần đẻ trứng khoảng 20-30 ngày. Sau khi đẻ xong cá cái ngậm trứng và cá con mới nở trong miệng (cá con được giữ trong miệng đến khi hết noãn hoàng). Trong thời gian ngậm trứng và nuôi con cá cái không bắt mồi vì vậy cá không lớn, cá chỉ bắt mồi trở lại khi đã giải phóng hết con trong miệng.</w:t>
      </w:r>
    </w:p>
    <w:p w:rsidR="00D92B3B" w:rsidRPr="00F37AAD" w:rsidRDefault="00F37AAD" w:rsidP="00F80721">
      <w:pPr>
        <w:spacing w:before="120" w:after="0" w:line="320" w:lineRule="exact"/>
        <w:ind w:firstLine="567"/>
        <w:jc w:val="both"/>
        <w:rPr>
          <w:rStyle w:val="Strong"/>
          <w:color w:val="000000"/>
          <w:shd w:val="clear" w:color="auto" w:fill="FFFFFF"/>
        </w:rPr>
      </w:pPr>
      <w:r w:rsidRPr="00F37AAD">
        <w:rPr>
          <w:rStyle w:val="Strong"/>
          <w:color w:val="000000"/>
          <w:shd w:val="clear" w:color="auto" w:fill="FFFFFF"/>
        </w:rPr>
        <w:t>II</w:t>
      </w:r>
      <w:r w:rsidR="00D92B3B" w:rsidRPr="00F37AAD">
        <w:rPr>
          <w:rStyle w:val="Strong"/>
          <w:color w:val="000000"/>
          <w:shd w:val="clear" w:color="auto" w:fill="FFFFFF"/>
        </w:rPr>
        <w:t xml:space="preserve">. </w:t>
      </w:r>
      <w:r w:rsidR="0059205E" w:rsidRPr="00F37AAD">
        <w:rPr>
          <w:rStyle w:val="Strong"/>
          <w:color w:val="000000"/>
          <w:shd w:val="clear" w:color="auto" w:fill="FFFFFF"/>
        </w:rPr>
        <w:t>Quy trình sản xuất</w:t>
      </w:r>
    </w:p>
    <w:p w:rsidR="009246B3" w:rsidRPr="00F37AAD" w:rsidRDefault="00F37AAD" w:rsidP="00F80721">
      <w:pPr>
        <w:spacing w:before="120" w:after="0" w:line="320" w:lineRule="exact"/>
        <w:ind w:firstLine="567"/>
        <w:jc w:val="both"/>
        <w:rPr>
          <w:rStyle w:val="Strong"/>
          <w:i/>
          <w:color w:val="000000"/>
          <w:shd w:val="clear" w:color="auto" w:fill="FFFFFF"/>
        </w:rPr>
      </w:pPr>
      <w:r w:rsidRPr="00F37AAD">
        <w:rPr>
          <w:rStyle w:val="Strong"/>
          <w:i/>
          <w:color w:val="000000"/>
          <w:shd w:val="clear" w:color="auto" w:fill="FFFFFF"/>
        </w:rPr>
        <w:t>1</w:t>
      </w:r>
      <w:r w:rsidR="009246B3" w:rsidRPr="00F37AAD">
        <w:rPr>
          <w:rStyle w:val="Strong"/>
          <w:i/>
          <w:color w:val="000000"/>
          <w:shd w:val="clear" w:color="auto" w:fill="FFFFFF"/>
        </w:rPr>
        <w:t>. Điều kiện ao nuôi</w:t>
      </w:r>
    </w:p>
    <w:p w:rsidR="009246B3" w:rsidRPr="00E73A15"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 Độ sâu mực nước tối thiểu 1,5m.</w:t>
      </w:r>
    </w:p>
    <w:p w:rsidR="009246B3" w:rsidRPr="00E73A15"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 Có nguồn nước sạch cấp chủ động, có cống cấp thoát nước; đăng chắn cống chắc chắn.</w:t>
      </w:r>
    </w:p>
    <w:p w:rsidR="009246B3" w:rsidRPr="00E73A15"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 Đáy ao tốt nhất là đất thịt pha cát (hoặc sét pha cát), không bị ô nhiễm.</w:t>
      </w:r>
    </w:p>
    <w:p w:rsidR="009246B3" w:rsidRPr="00E73A15"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 Mặt ao thông thoáng.</w:t>
      </w:r>
    </w:p>
    <w:p w:rsidR="009246B3" w:rsidRPr="00E73A15"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 Bờ ao không bị rò rỉ và cao hơn mức nước cao nhất tối thiểu 0,5m</w:t>
      </w:r>
    </w:p>
    <w:p w:rsidR="009246B3" w:rsidRPr="00E73A15"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 Môi trường ao nuôi: oxy hoà tan ≥3mg/l, pH: 7 - 8,5, độ kiềm &gt;50mgCaCO</w:t>
      </w:r>
      <w:r w:rsidRPr="00E73A15">
        <w:rPr>
          <w:color w:val="000000"/>
          <w:shd w:val="clear" w:color="auto" w:fill="FFFFFF"/>
          <w:vertAlign w:val="subscript"/>
        </w:rPr>
        <w:t>3</w:t>
      </w:r>
      <w:r w:rsidRPr="00E73A15">
        <w:rPr>
          <w:color w:val="000000"/>
          <w:shd w:val="clear" w:color="auto" w:fill="FFFFFF"/>
        </w:rPr>
        <w:t>/l, NH</w:t>
      </w:r>
      <w:r w:rsidRPr="00E73A15">
        <w:rPr>
          <w:color w:val="000000"/>
          <w:shd w:val="clear" w:color="auto" w:fill="FFFFFF"/>
          <w:vertAlign w:val="subscript"/>
        </w:rPr>
        <w:t>3</w:t>
      </w:r>
      <w:r w:rsidRPr="00E73A15">
        <w:rPr>
          <w:color w:val="000000"/>
          <w:shd w:val="clear" w:color="auto" w:fill="FFFFFF"/>
        </w:rPr>
        <w:t>&lt;0,1mg/l, H</w:t>
      </w:r>
      <w:r w:rsidRPr="00E73A15">
        <w:rPr>
          <w:color w:val="000000"/>
          <w:shd w:val="clear" w:color="auto" w:fill="FFFFFF"/>
          <w:vertAlign w:val="subscript"/>
        </w:rPr>
        <w:t>2</w:t>
      </w:r>
      <w:r w:rsidRPr="00E73A15">
        <w:rPr>
          <w:color w:val="000000"/>
          <w:shd w:val="clear" w:color="auto" w:fill="FFFFFF"/>
        </w:rPr>
        <w:t>S&lt;0,02mg/l, nhiệt độ khoảng 24 -36</w:t>
      </w:r>
      <w:r w:rsidRPr="00E73A15">
        <w:rPr>
          <w:color w:val="000000"/>
          <w:shd w:val="clear" w:color="auto" w:fill="FFFFFF"/>
          <w:vertAlign w:val="superscript"/>
        </w:rPr>
        <w:t>0</w:t>
      </w:r>
      <w:r w:rsidRPr="00E73A15">
        <w:rPr>
          <w:color w:val="000000"/>
          <w:shd w:val="clear" w:color="auto" w:fill="FFFFFF"/>
        </w:rPr>
        <w:t>C, độ trong 20 - 30cm.</w:t>
      </w:r>
    </w:p>
    <w:p w:rsidR="009246B3" w:rsidRPr="00043585" w:rsidRDefault="00F37AAD" w:rsidP="00F80721">
      <w:pPr>
        <w:spacing w:before="120" w:after="0" w:line="320" w:lineRule="exact"/>
        <w:ind w:firstLine="567"/>
        <w:jc w:val="both"/>
        <w:rPr>
          <w:rStyle w:val="Strong"/>
          <w:i/>
          <w:color w:val="000000"/>
          <w:shd w:val="clear" w:color="auto" w:fill="FFFFFF"/>
        </w:rPr>
      </w:pPr>
      <w:r w:rsidRPr="00043585">
        <w:rPr>
          <w:rStyle w:val="Strong"/>
          <w:i/>
          <w:color w:val="000000"/>
          <w:shd w:val="clear" w:color="auto" w:fill="FFFFFF"/>
        </w:rPr>
        <w:t>2</w:t>
      </w:r>
      <w:r w:rsidR="009246B3" w:rsidRPr="00043585">
        <w:rPr>
          <w:rStyle w:val="Strong"/>
          <w:i/>
          <w:color w:val="000000"/>
          <w:shd w:val="clear" w:color="auto" w:fill="FFFFFF"/>
        </w:rPr>
        <w:t>. Chuẩn bị ao nuôi</w:t>
      </w:r>
    </w:p>
    <w:p w:rsidR="009246B3" w:rsidRPr="00E73A15" w:rsidRDefault="009246B3" w:rsidP="00F80721">
      <w:pPr>
        <w:spacing w:before="120" w:after="0" w:line="320" w:lineRule="exact"/>
        <w:ind w:firstLine="567"/>
        <w:jc w:val="both"/>
        <w:rPr>
          <w:color w:val="000000"/>
          <w:shd w:val="clear" w:color="auto" w:fill="FFFFFF"/>
          <w:lang w:val="vi-VN"/>
        </w:rPr>
      </w:pPr>
      <w:r w:rsidRPr="00E73A15">
        <w:rPr>
          <w:color w:val="000000"/>
          <w:shd w:val="clear" w:color="auto" w:fill="FFFFFF"/>
        </w:rPr>
        <w:t>- Tháo cạn nước, dọn cây cỏ xung quanh bờ ao, tu sửa và đắp bờ ao chắcchắn, vét bùn ao chỉ chừa một lớp dày từ 10-15 cm.</w:t>
      </w:r>
    </w:p>
    <w:p w:rsidR="00EF6231"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 Dùng vôi bột (7-10 kg/100m</w:t>
      </w:r>
      <w:r w:rsidRPr="00E73A15">
        <w:rPr>
          <w:color w:val="000000"/>
          <w:shd w:val="clear" w:color="auto" w:fill="FFFFFF"/>
          <w:vertAlign w:val="superscript"/>
        </w:rPr>
        <w:t>2</w:t>
      </w:r>
      <w:r w:rsidRPr="00E73A15">
        <w:rPr>
          <w:color w:val="000000"/>
          <w:shd w:val="clear" w:color="auto" w:fill="FFFFFF"/>
        </w:rPr>
        <w:t xml:space="preserve">) rải khắp ao đáy ao. Nếu ao phèn nhiều, tănglượng vôi lên gấp đôi. </w:t>
      </w:r>
    </w:p>
    <w:p w:rsidR="00EF6231" w:rsidRDefault="009246B3" w:rsidP="00F80721">
      <w:pPr>
        <w:spacing w:before="120" w:after="0" w:line="320" w:lineRule="exact"/>
        <w:ind w:firstLine="567"/>
        <w:jc w:val="both"/>
        <w:rPr>
          <w:bdr w:val="none" w:sz="0" w:space="0" w:color="auto" w:frame="1"/>
        </w:rPr>
      </w:pPr>
      <w:r w:rsidRPr="00445E9A">
        <w:rPr>
          <w:bdr w:val="none" w:sz="0" w:space="0" w:color="auto" w:frame="1"/>
        </w:rPr>
        <w:t>- Khoảng 7 – 10 ngày trước khi thả giống tiến hành gây màu nước bằng một trong những cách sau:</w:t>
      </w:r>
    </w:p>
    <w:p w:rsidR="00EF6231" w:rsidRDefault="009246B3" w:rsidP="00F80721">
      <w:pPr>
        <w:spacing w:before="120" w:after="0" w:line="320" w:lineRule="exact"/>
        <w:ind w:firstLine="567"/>
        <w:jc w:val="both"/>
        <w:rPr>
          <w:bdr w:val="none" w:sz="0" w:space="0" w:color="auto" w:frame="1"/>
        </w:rPr>
      </w:pPr>
      <w:r w:rsidRPr="00EF6231">
        <w:rPr>
          <w:b/>
          <w:bCs/>
          <w:i/>
          <w:u w:val="single"/>
          <w:bdr w:val="none" w:sz="0" w:space="0" w:color="auto" w:frame="1"/>
        </w:rPr>
        <w:t>Cách 1:</w:t>
      </w:r>
      <w:r w:rsidRPr="00445E9A">
        <w:rPr>
          <w:bCs/>
          <w:bdr w:val="none" w:sz="0" w:space="0" w:color="auto" w:frame="1"/>
        </w:rPr>
        <w:t> </w:t>
      </w:r>
      <w:r w:rsidRPr="00445E9A">
        <w:rPr>
          <w:bdr w:val="none" w:sz="0" w:space="0" w:color="auto" w:frame="1"/>
        </w:rPr>
        <w:t>Gây màu nước bằng cám gạo, bột cá, bột đậu nành ( ủ hỗn hợp trên theo tỷ lệ 2:1:2). Gồm 2 kg cám gạo hoặc cám ngô + 1 kg bột cá + 2 kg bột đậu nành và trộn đều hỗn hợp trên sau đó nấu chín, ủ kín từ 2 – 3 ngày là dùng được.</w:t>
      </w:r>
    </w:p>
    <w:p w:rsidR="00EF6231" w:rsidRDefault="009246B3" w:rsidP="00F80721">
      <w:pPr>
        <w:spacing w:before="120" w:after="0" w:line="320" w:lineRule="exact"/>
        <w:ind w:firstLine="567"/>
        <w:jc w:val="both"/>
        <w:rPr>
          <w:bdr w:val="none" w:sz="0" w:space="0" w:color="auto" w:frame="1"/>
        </w:rPr>
      </w:pPr>
      <w:r w:rsidRPr="00445E9A">
        <w:rPr>
          <w:bdr w:val="none" w:sz="0" w:space="0" w:color="auto" w:frame="1"/>
        </w:rPr>
        <w:t>- Liều lượng 3 – 4 kg/1.000 m</w:t>
      </w:r>
      <w:r w:rsidRPr="00445E9A">
        <w:rPr>
          <w:bdr w:val="none" w:sz="0" w:space="0" w:color="auto" w:frame="1"/>
          <w:vertAlign w:val="superscript"/>
        </w:rPr>
        <w:t>3 </w:t>
      </w:r>
      <w:r w:rsidRPr="00445E9A">
        <w:rPr>
          <w:bdr w:val="none" w:sz="0" w:space="0" w:color="auto" w:frame="1"/>
        </w:rPr>
        <w:t>nước, bón liên tục trong 3 ngày, cho đến khi ao lên màu đẹp, đạt độ trong 30 – 40 cm thì tiến hành thả giống.</w:t>
      </w:r>
    </w:p>
    <w:p w:rsidR="00EF6231" w:rsidRDefault="009246B3" w:rsidP="00F80721">
      <w:pPr>
        <w:spacing w:before="120" w:after="0" w:line="320" w:lineRule="exact"/>
        <w:ind w:firstLine="567"/>
        <w:jc w:val="both"/>
        <w:rPr>
          <w:bdr w:val="none" w:sz="0" w:space="0" w:color="auto" w:frame="1"/>
        </w:rPr>
      </w:pPr>
      <w:r w:rsidRPr="00445E9A">
        <w:rPr>
          <w:bdr w:val="none" w:sz="0" w:space="0" w:color="auto" w:frame="1"/>
        </w:rPr>
        <w:t>- 7 ngày sau bón bổ sung, liều lượng giảm 1/2 so với ban đầu, căn cứ màu nước để bổ sung.</w:t>
      </w:r>
    </w:p>
    <w:p w:rsidR="00EF6231" w:rsidRDefault="009246B3" w:rsidP="00F80721">
      <w:pPr>
        <w:spacing w:before="120" w:after="0" w:line="320" w:lineRule="exact"/>
        <w:ind w:firstLine="567"/>
        <w:jc w:val="both"/>
        <w:rPr>
          <w:bdr w:val="none" w:sz="0" w:space="0" w:color="auto" w:frame="1"/>
        </w:rPr>
      </w:pPr>
      <w:r w:rsidRPr="00EF6231">
        <w:rPr>
          <w:b/>
          <w:bCs/>
          <w:i/>
          <w:u w:val="single"/>
          <w:bdr w:val="none" w:sz="0" w:space="0" w:color="auto" w:frame="1"/>
        </w:rPr>
        <w:t>Cách 2</w:t>
      </w:r>
      <w:r w:rsidRPr="00EF6231">
        <w:rPr>
          <w:b/>
          <w:i/>
          <w:bdr w:val="none" w:sz="0" w:space="0" w:color="auto" w:frame="1"/>
        </w:rPr>
        <w:t>:</w:t>
      </w:r>
      <w:r w:rsidRPr="00445E9A">
        <w:rPr>
          <w:bdr w:val="none" w:sz="0" w:space="0" w:color="auto" w:frame="1"/>
        </w:rPr>
        <w:t xml:space="preserve"> Gây màu nước bằng mật rỉ đường, cám gạo, đậu nành (ủ hỗn hợp trên theo tỷ lệ 3:1:3). Gồm 3 kg mật đường + 1 kg cám gạo hoặc cám ngô + 3 kg bột đậu nành và trộn đều hỗn hợp sau đó ủ kín trong 12 giờ là dùng được.</w:t>
      </w:r>
    </w:p>
    <w:p w:rsidR="00EF6231" w:rsidRDefault="009246B3" w:rsidP="00F80721">
      <w:pPr>
        <w:spacing w:before="120" w:after="0" w:line="320" w:lineRule="exact"/>
        <w:ind w:firstLine="567"/>
        <w:jc w:val="both"/>
        <w:rPr>
          <w:bdr w:val="none" w:sz="0" w:space="0" w:color="auto" w:frame="1"/>
        </w:rPr>
      </w:pPr>
      <w:r w:rsidRPr="00445E9A">
        <w:rPr>
          <w:bdr w:val="none" w:sz="0" w:space="0" w:color="auto" w:frame="1"/>
        </w:rPr>
        <w:t>- Liều lượng 2 – 3 kg/1.000 m</w:t>
      </w:r>
      <w:r w:rsidRPr="00445E9A">
        <w:rPr>
          <w:bdr w:val="none" w:sz="0" w:space="0" w:color="auto" w:frame="1"/>
          <w:vertAlign w:val="superscript"/>
        </w:rPr>
        <w:t>3</w:t>
      </w:r>
      <w:r w:rsidRPr="00445E9A">
        <w:rPr>
          <w:bdr w:val="none" w:sz="0" w:space="0" w:color="auto" w:frame="1"/>
        </w:rPr>
        <w:t> nước, bón liên tục trong 3 ngày, cho đến khi ao lên màu đẹp, đạt độ trong 30 – 40 cm thì tiến hành thả giống.</w:t>
      </w:r>
    </w:p>
    <w:p w:rsidR="00EF6231" w:rsidRDefault="009246B3" w:rsidP="00F80721">
      <w:pPr>
        <w:spacing w:before="120" w:after="0" w:line="320" w:lineRule="exact"/>
        <w:ind w:firstLine="567"/>
        <w:jc w:val="both"/>
        <w:rPr>
          <w:bdr w:val="none" w:sz="0" w:space="0" w:color="auto" w:frame="1"/>
        </w:rPr>
      </w:pPr>
      <w:r w:rsidRPr="00445E9A">
        <w:rPr>
          <w:bdr w:val="none" w:sz="0" w:space="0" w:color="auto" w:frame="1"/>
        </w:rPr>
        <w:t>- 7 ngày sau bón bổ sung, liều lượng giảm 1/2 so với ban đầu, căn cứ màu nước để bổ sung.</w:t>
      </w:r>
    </w:p>
    <w:p w:rsidR="00EF6231" w:rsidRDefault="009246B3" w:rsidP="00F80721">
      <w:pPr>
        <w:spacing w:before="120" w:after="0" w:line="320" w:lineRule="exact"/>
        <w:ind w:firstLine="567"/>
        <w:jc w:val="both"/>
        <w:rPr>
          <w:bdr w:val="none" w:sz="0" w:space="0" w:color="auto" w:frame="1"/>
        </w:rPr>
      </w:pPr>
      <w:r w:rsidRPr="00EF6231">
        <w:rPr>
          <w:b/>
          <w:bCs/>
          <w:i/>
          <w:u w:val="single"/>
          <w:bdr w:val="none" w:sz="0" w:space="0" w:color="auto" w:frame="1"/>
        </w:rPr>
        <w:lastRenderedPageBreak/>
        <w:t>Cách 3:</w:t>
      </w:r>
      <w:r w:rsidRPr="00445E9A">
        <w:rPr>
          <w:bdr w:val="none" w:sz="0" w:space="0" w:color="auto" w:frame="1"/>
        </w:rPr>
        <w:t> Gây màu nước bằng chế phẩm vi sinh để gây màu nước, tạo nguồn thức ăn tự nhiên với công thức sau:</w:t>
      </w:r>
    </w:p>
    <w:p w:rsidR="00EF6231" w:rsidRDefault="009246B3" w:rsidP="00F80721">
      <w:pPr>
        <w:spacing w:before="120" w:after="0" w:line="320" w:lineRule="exact"/>
        <w:ind w:firstLine="567"/>
        <w:jc w:val="both"/>
        <w:rPr>
          <w:i/>
          <w:iCs/>
          <w:bdr w:val="none" w:sz="0" w:space="0" w:color="auto" w:frame="1"/>
        </w:rPr>
      </w:pPr>
      <w:r w:rsidRPr="00445E9A">
        <w:rPr>
          <w:i/>
          <w:iCs/>
          <w:bdr w:val="none" w:sz="0" w:space="0" w:color="auto" w:frame="1"/>
        </w:rPr>
        <w:t>1 lit EM gốc + 1 lít mật rỉ đường + 2 kg cám gạo + 10g muối + 46 lít nước sạch  (ủ kín 5-7 ngày) —&gt; 50 lit EM thứ cấp.</w:t>
      </w:r>
    </w:p>
    <w:p w:rsidR="00EF6231" w:rsidRDefault="009246B3" w:rsidP="00F80721">
      <w:pPr>
        <w:spacing w:before="120" w:after="0" w:line="320" w:lineRule="exact"/>
        <w:ind w:firstLine="567"/>
        <w:jc w:val="both"/>
        <w:rPr>
          <w:bdr w:val="none" w:sz="0" w:space="0" w:color="auto" w:frame="1"/>
        </w:rPr>
      </w:pPr>
      <w:r w:rsidRPr="00445E9A">
        <w:rPr>
          <w:bdr w:val="none" w:sz="0" w:space="0" w:color="auto" w:frame="1"/>
        </w:rPr>
        <w:t>Sử dụng 10 lít EM thứ cấp đánh cho 1.000 m</w:t>
      </w:r>
      <w:r w:rsidRPr="00445E9A">
        <w:rPr>
          <w:bdr w:val="none" w:sz="0" w:space="0" w:color="auto" w:frame="1"/>
          <w:vertAlign w:val="superscript"/>
        </w:rPr>
        <w:t>2</w:t>
      </w:r>
      <w:r w:rsidRPr="00445E9A">
        <w:rPr>
          <w:bdr w:val="none" w:sz="0" w:space="0" w:color="auto" w:frame="1"/>
        </w:rPr>
        <w:t>, 2 ngày đánh 1 lần, chạy quạt liên tục đến khi đạt được màu nước đẹp: màu trà hoặc màu xanh nhạt (màu chuối non), tạo được nguồn thức ăn tự nhiên ban đầu giúp giảm chi phí, hiệu quả kinh tế tăng cao.</w:t>
      </w:r>
    </w:p>
    <w:p w:rsidR="00EF6231" w:rsidRDefault="009246B3" w:rsidP="00F80721">
      <w:pPr>
        <w:spacing w:before="120" w:after="0" w:line="320" w:lineRule="exact"/>
        <w:ind w:firstLine="567"/>
        <w:jc w:val="both"/>
        <w:rPr>
          <w:b/>
          <w:i/>
          <w:iCs/>
          <w:u w:val="single"/>
          <w:bdr w:val="none" w:sz="0" w:space="0" w:color="auto" w:frame="1"/>
        </w:rPr>
      </w:pPr>
      <w:r w:rsidRPr="00EF6231">
        <w:rPr>
          <w:b/>
          <w:i/>
          <w:iCs/>
          <w:u w:val="single"/>
          <w:bdr w:val="none" w:sz="0" w:space="0" w:color="auto" w:frame="1"/>
        </w:rPr>
        <w:t>Lưu ý:</w:t>
      </w:r>
    </w:p>
    <w:p w:rsidR="00EF6231" w:rsidRDefault="009246B3" w:rsidP="00F80721">
      <w:pPr>
        <w:spacing w:before="120" w:after="0" w:line="320" w:lineRule="exact"/>
        <w:ind w:firstLine="567"/>
        <w:jc w:val="both"/>
        <w:rPr>
          <w:bdr w:val="none" w:sz="0" w:space="0" w:color="auto" w:frame="1"/>
        </w:rPr>
      </w:pPr>
      <w:r w:rsidRPr="00445E9A">
        <w:rPr>
          <w:bdr w:val="none" w:sz="0" w:space="0" w:color="auto" w:frame="1"/>
        </w:rPr>
        <w:t>Không nên sử dụng phân chuồng, phân gà để gây màu nước, vì các loại phân này rất dễ mang theo những mầm bệnh nguy hiểm.</w:t>
      </w:r>
    </w:p>
    <w:p w:rsidR="00EF6231" w:rsidRDefault="009246B3" w:rsidP="00F80721">
      <w:pPr>
        <w:spacing w:before="120" w:after="0" w:line="320" w:lineRule="exact"/>
        <w:ind w:firstLine="567"/>
        <w:jc w:val="both"/>
        <w:rPr>
          <w:bdr w:val="none" w:sz="0" w:space="0" w:color="auto" w:frame="1"/>
        </w:rPr>
      </w:pPr>
      <w:r w:rsidRPr="00445E9A">
        <w:rPr>
          <w:bdr w:val="none" w:sz="0" w:space="0" w:color="auto" w:frame="1"/>
        </w:rPr>
        <w:t>Trong quá trình nuôi thường xuyên theo dõi màu nước trong ao để kịp thời xử lý và gây màu nước ổn định. Điều chỉnh lượng thức ăn cho phù hợp tránh dư thừa tạo điều kiện cho vi khuẩn có hại và tảo độc phát triển mạnh khó gây màu nước.</w:t>
      </w:r>
    </w:p>
    <w:p w:rsidR="009246B3" w:rsidRPr="00E73A15"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 Dẫn nước vào ao ngập khoảng 0,5m, ngâm ao 5-7 ngày. Dẫn nước tiếp vào ao đạt mức sâu quy định trước khi thả cá.</w:t>
      </w:r>
    </w:p>
    <w:p w:rsidR="009246B3" w:rsidRPr="00043585" w:rsidRDefault="009246B3" w:rsidP="00F80721">
      <w:pPr>
        <w:spacing w:before="120" w:after="0" w:line="320" w:lineRule="exact"/>
        <w:ind w:firstLine="567"/>
        <w:jc w:val="both"/>
        <w:rPr>
          <w:rStyle w:val="Strong"/>
          <w:i/>
          <w:color w:val="000000"/>
          <w:shd w:val="clear" w:color="auto" w:fill="FFFFFF"/>
        </w:rPr>
      </w:pPr>
      <w:r w:rsidRPr="00043585">
        <w:rPr>
          <w:rStyle w:val="Strong"/>
          <w:i/>
          <w:color w:val="000000"/>
          <w:shd w:val="clear" w:color="auto" w:fill="FFFFFF"/>
        </w:rPr>
        <w:t>3. Thả giống</w:t>
      </w:r>
    </w:p>
    <w:p w:rsidR="009246B3" w:rsidRPr="00E73A15"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 Chọn cá giống:</w:t>
      </w:r>
    </w:p>
    <w:p w:rsidR="009246B3" w:rsidRPr="00E73A15"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 Ngoại hình: vây vẩy hoàn chỉnh, không bị dị hình, không bị mất nhớt và xây xát, cỡ cá đồng đều. Cá có màu xanh sẫm, khi bắt lên vợt có màu sắc tươi sáng. Với cá điêu hồng có màu đỏ, vàng cam hoặc hồng phấn; tỷ lệ cá giống có các đốm màu đen trên da không lớn hơn 5% tổng đàn.</w:t>
      </w:r>
    </w:p>
    <w:p w:rsidR="009246B3" w:rsidRPr="00E73A15"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 Trạng thái hoạt động: Bơi lội nhanh nhẹn, bơi chìm và bơi theo đàn.</w:t>
      </w:r>
    </w:p>
    <w:p w:rsidR="009246B3" w:rsidRPr="00E73A15"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 xml:space="preserve">+ Không nhiễm mầm bệnh do vi khuẩn </w:t>
      </w:r>
      <w:r w:rsidRPr="00E73A15">
        <w:rPr>
          <w:i/>
          <w:color w:val="000000"/>
          <w:shd w:val="clear" w:color="auto" w:fill="FFFFFF"/>
        </w:rPr>
        <w:t>Streptococcus</w:t>
      </w:r>
      <w:r w:rsidRPr="00E73A15">
        <w:rPr>
          <w:color w:val="000000"/>
          <w:shd w:val="clear" w:color="auto" w:fill="FFFFFF"/>
        </w:rPr>
        <w:t xml:space="preserve"> sp., </w:t>
      </w:r>
      <w:r w:rsidRPr="00E73A15">
        <w:rPr>
          <w:i/>
          <w:color w:val="000000"/>
          <w:shd w:val="clear" w:color="auto" w:fill="FFFFFF"/>
        </w:rPr>
        <w:t>Aeromonas</w:t>
      </w:r>
      <w:r w:rsidRPr="00E73A15">
        <w:rPr>
          <w:color w:val="000000"/>
          <w:shd w:val="clear" w:color="auto" w:fill="FFFFFF"/>
        </w:rPr>
        <w:t xml:space="preserve"> sp., không nhiễm Tilapia lake virus (TiLV), không có dấu hiệu bệnh lý.</w:t>
      </w:r>
    </w:p>
    <w:p w:rsidR="009246B3" w:rsidRPr="00E73A15"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w:t>
      </w:r>
      <w:r w:rsidR="000F30C3">
        <w:rPr>
          <w:color w:val="000000"/>
          <w:shd w:val="clear" w:color="auto" w:fill="FFFFFF"/>
        </w:rPr>
        <w:t xml:space="preserve"> </w:t>
      </w:r>
      <w:r w:rsidRPr="00E73A15">
        <w:rPr>
          <w:color w:val="000000"/>
          <w:shd w:val="clear" w:color="auto" w:fill="FFFFFF"/>
        </w:rPr>
        <w:t>Chiều dài cá</w:t>
      </w:r>
      <w:r>
        <w:rPr>
          <w:color w:val="000000"/>
          <w:shd w:val="clear" w:color="auto" w:fill="FFFFFF"/>
        </w:rPr>
        <w:t xml:space="preserve"> </w:t>
      </w:r>
      <w:r w:rsidRPr="00E73A15">
        <w:rPr>
          <w:color w:val="000000"/>
          <w:shd w:val="clear" w:color="auto" w:fill="FFFFFF"/>
        </w:rPr>
        <w:t>&gt;2,5cm, khối lượng cá thể &gt;1g/con.</w:t>
      </w:r>
    </w:p>
    <w:p w:rsidR="009246B3" w:rsidRPr="00E73A15"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 Mật độ thả:</w:t>
      </w:r>
      <w:r>
        <w:rPr>
          <w:color w:val="000000"/>
          <w:shd w:val="clear" w:color="auto" w:fill="FFFFFF"/>
        </w:rPr>
        <w:t xml:space="preserve"> 2-5</w:t>
      </w:r>
      <w:r w:rsidRPr="00E73A15">
        <w:rPr>
          <w:color w:val="000000"/>
          <w:shd w:val="clear" w:color="auto" w:fill="FFFFFF"/>
        </w:rPr>
        <w:t>con/m</w:t>
      </w:r>
      <w:r w:rsidRPr="00E73A15">
        <w:rPr>
          <w:color w:val="000000"/>
          <w:shd w:val="clear" w:color="auto" w:fill="FFFFFF"/>
          <w:vertAlign w:val="superscript"/>
        </w:rPr>
        <w:t>2</w:t>
      </w:r>
      <w:r w:rsidRPr="00E73A15">
        <w:rPr>
          <w:color w:val="000000"/>
          <w:shd w:val="clear" w:color="auto" w:fill="FFFFFF"/>
        </w:rPr>
        <w:t>. Nếu nuôi mật độ cao, phải có các biện pháp tăng cường ô xy hoà tan trong nước ao: quạt nước, sục khí…</w:t>
      </w:r>
    </w:p>
    <w:p w:rsidR="009246B3" w:rsidRPr="00E73A15" w:rsidRDefault="009246B3" w:rsidP="00F80721">
      <w:pPr>
        <w:spacing w:before="120" w:after="0" w:line="320" w:lineRule="exact"/>
        <w:ind w:firstLine="567"/>
        <w:jc w:val="both"/>
        <w:rPr>
          <w:color w:val="000000"/>
          <w:shd w:val="clear" w:color="auto" w:fill="FFFFFF"/>
        </w:rPr>
      </w:pPr>
      <w:r w:rsidRPr="00E73A15">
        <w:rPr>
          <w:rStyle w:val="Emphasis"/>
          <w:i w:val="0"/>
          <w:color w:val="000000"/>
          <w:shd w:val="clear" w:color="auto" w:fill="FFFFFF"/>
        </w:rPr>
        <w:t>- Cách thả cá giống:</w:t>
      </w:r>
      <w:r w:rsidRPr="00E73A15">
        <w:rPr>
          <w:rStyle w:val="Emphasis"/>
          <w:color w:val="000000"/>
          <w:shd w:val="clear" w:color="auto" w:fill="FFFFFF"/>
        </w:rPr>
        <w:t> </w:t>
      </w:r>
      <w:r w:rsidRPr="00E73A15">
        <w:rPr>
          <w:color w:val="000000"/>
          <w:shd w:val="clear" w:color="auto" w:fill="FFFFFF"/>
        </w:rPr>
        <w:t>Khi vận chuyển cá bằng bao nilon có bơm ôxi, trước khi thả cá ta phải để bao chứa cá xuống ao từ 10-15 phút nhằm cân bằng nhiệt độ nước vận chuyển cá và nước ao, sau đó cho nước vào từ từ, rồi thả cá ra ao.</w:t>
      </w:r>
    </w:p>
    <w:p w:rsidR="009246B3" w:rsidRPr="00043585" w:rsidRDefault="009246B3" w:rsidP="00F80721">
      <w:pPr>
        <w:spacing w:before="120" w:after="0" w:line="320" w:lineRule="exact"/>
        <w:ind w:firstLine="567"/>
        <w:jc w:val="both"/>
        <w:rPr>
          <w:rStyle w:val="Strong"/>
          <w:i/>
          <w:color w:val="000000"/>
          <w:shd w:val="clear" w:color="auto" w:fill="FFFFFF"/>
        </w:rPr>
      </w:pPr>
      <w:r w:rsidRPr="00043585">
        <w:rPr>
          <w:rStyle w:val="Strong"/>
          <w:i/>
          <w:color w:val="000000"/>
          <w:shd w:val="clear" w:color="auto" w:fill="FFFFFF"/>
        </w:rPr>
        <w:t>4. Thức ăn và cách cho ăn</w:t>
      </w:r>
    </w:p>
    <w:p w:rsidR="00EF6231" w:rsidRPr="005C1262" w:rsidRDefault="009246B3" w:rsidP="00F80721">
      <w:pPr>
        <w:spacing w:before="120" w:after="0" w:line="320" w:lineRule="exact"/>
        <w:ind w:firstLine="567"/>
        <w:jc w:val="both"/>
        <w:rPr>
          <w:i/>
          <w:color w:val="000000"/>
          <w:shd w:val="clear" w:color="auto" w:fill="FFFFFF"/>
        </w:rPr>
      </w:pPr>
      <w:r w:rsidRPr="005C1262">
        <w:rPr>
          <w:rStyle w:val="Emphasis"/>
          <w:i w:val="0"/>
          <w:color w:val="000000"/>
          <w:shd w:val="clear" w:color="auto" w:fill="FFFFFF"/>
        </w:rPr>
        <w:t>- Thức ăn:</w:t>
      </w:r>
      <w:r w:rsidRPr="005C1262">
        <w:rPr>
          <w:i/>
          <w:color w:val="000000"/>
          <w:shd w:val="clear" w:color="auto" w:fill="FFFFFF"/>
        </w:rPr>
        <w:t> </w:t>
      </w:r>
    </w:p>
    <w:p w:rsidR="009246B3" w:rsidRPr="00E73A15"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 xml:space="preserve">Cho cá ăn thức ăn tinh bột như bột ngô, khoai sắn, gạo, cám… và thức ăn xanh như rau muống, bèo trứng cá, bèo tấm, bèo hoa dâu, rau thái nhỏ… các loại động vật như tôm, cá nhỏ, giun, ốc đã xay nhỏ và các phần loại thải của chế biến thực phẩm (bã bia, bã rượu, lòng trâu bò…). Ngoài thức ăn tận dụng trên, </w:t>
      </w:r>
      <w:r w:rsidRPr="00E73A15">
        <w:rPr>
          <w:color w:val="000000"/>
          <w:shd w:val="clear" w:color="auto" w:fill="FFFFFF"/>
        </w:rPr>
        <w:lastRenderedPageBreak/>
        <w:t>để nuôi thâm canh đạt năng suất cao, rút ngắn thời gian nuôi tạo ra hàng hóa xuất khẩu cần phải sử dụng thêm thức ăn công nghiệp.</w:t>
      </w:r>
    </w:p>
    <w:p w:rsidR="009246B3" w:rsidRPr="00E73A15"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Thức ăn công nghiệp sử dụng trong quá trình nuôi phải được phép lưu hành tại Việt Nam, có nhãn hàng hóa đầy đủ theo quy định về ghi nhãn hàng hóa và được bảo quản theo hướng dẫn ghi trên nhãn hàng hóa.</w:t>
      </w:r>
    </w:p>
    <w:p w:rsidR="00EF6231"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Không sử dụng thức ăn ôi thiu, ẩm mốc và hết hạn sử dụng.</w:t>
      </w:r>
    </w:p>
    <w:p w:rsidR="00EF6231" w:rsidRDefault="009246B3" w:rsidP="00F80721">
      <w:pPr>
        <w:spacing w:before="120" w:after="0" w:line="320" w:lineRule="exact"/>
        <w:ind w:firstLine="567"/>
        <w:jc w:val="both"/>
        <w:rPr>
          <w:bdr w:val="none" w:sz="0" w:space="0" w:color="auto" w:frame="1"/>
        </w:rPr>
      </w:pPr>
      <w:r w:rsidRPr="00C13048">
        <w:rPr>
          <w:bdr w:val="none" w:sz="0" w:space="0" w:color="auto" w:frame="1"/>
        </w:rPr>
        <w:t>- Quản lý thức ăn, phương pháp cho ăn phù hợp với từng giai đoạn phát triển của cá. Nên chọn loại viên nổi không tan trong nước để hạn chế sự thất thoát thức ăn và ô nhiễm ao nuôi, giai đoạn đầu sử dụng thức ăn cao đạm 30 – 35%, khi cá lớn (trên 300g/con) cho ăn thức ăn độ đạm 20 - 25%.</w:t>
      </w:r>
    </w:p>
    <w:p w:rsidR="009246B3" w:rsidRPr="00EF6231" w:rsidRDefault="009246B3" w:rsidP="00F80721">
      <w:pPr>
        <w:spacing w:before="120" w:after="0" w:line="320" w:lineRule="exact"/>
        <w:ind w:firstLine="567"/>
        <w:jc w:val="both"/>
        <w:rPr>
          <w:color w:val="000000"/>
          <w:shd w:val="clear" w:color="auto" w:fill="FFFFFF"/>
        </w:rPr>
      </w:pPr>
      <w:r w:rsidRPr="00C13048">
        <w:rPr>
          <w:bdr w:val="none" w:sz="0" w:space="0" w:color="auto" w:frame="1"/>
        </w:rPr>
        <w:t>- Tùy thuộc kích cỡ cá, giai đoạn sinh trưởng thì số lần, lượng thức ăn, cỡ viên thức ăn theo hướng dẫn của nhà sản xuất. Thời gian, số lần cho ăn, loại thức ăn (cho ăn 2 lần/ngày vào buổi sáng lúc 7 - 8h và buổi chiều lúc 4 - 5h):</w:t>
      </w:r>
    </w:p>
    <w:tbl>
      <w:tblPr>
        <w:tblW w:w="9174" w:type="dxa"/>
        <w:tblCellMar>
          <w:left w:w="0" w:type="dxa"/>
          <w:right w:w="0" w:type="dxa"/>
        </w:tblCellMar>
        <w:tblLook w:val="04A0" w:firstRow="1" w:lastRow="0" w:firstColumn="1" w:lastColumn="0" w:noHBand="0" w:noVBand="1"/>
      </w:tblPr>
      <w:tblGrid>
        <w:gridCol w:w="642"/>
        <w:gridCol w:w="2694"/>
        <w:gridCol w:w="3521"/>
        <w:gridCol w:w="2317"/>
      </w:tblGrid>
      <w:tr w:rsidR="009246B3" w:rsidRPr="00C13048" w:rsidTr="00F81CFF">
        <w:tc>
          <w:tcPr>
            <w:tcW w:w="6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246B3" w:rsidRPr="00C13048" w:rsidRDefault="009246B3" w:rsidP="00F80721">
            <w:pPr>
              <w:pStyle w:val="NoSpacing"/>
              <w:jc w:val="both"/>
              <w:rPr>
                <w:sz w:val="24"/>
                <w:szCs w:val="24"/>
              </w:rPr>
            </w:pPr>
            <w:r w:rsidRPr="00C13048">
              <w:rPr>
                <w:b/>
                <w:bCs/>
                <w:bdr w:val="none" w:sz="0" w:space="0" w:color="auto" w:frame="1"/>
              </w:rPr>
              <w:t>TT</w:t>
            </w:r>
          </w:p>
        </w:tc>
        <w:tc>
          <w:tcPr>
            <w:tcW w:w="26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246B3" w:rsidRPr="00C13048" w:rsidRDefault="009246B3" w:rsidP="00F80721">
            <w:pPr>
              <w:pStyle w:val="NoSpacing"/>
              <w:jc w:val="both"/>
              <w:rPr>
                <w:sz w:val="24"/>
                <w:szCs w:val="24"/>
              </w:rPr>
            </w:pPr>
            <w:r w:rsidRPr="00C13048">
              <w:rPr>
                <w:b/>
                <w:bCs/>
                <w:bdr w:val="none" w:sz="0" w:space="0" w:color="auto" w:frame="1"/>
              </w:rPr>
              <w:t>Cỡ cá (g/con)</w:t>
            </w:r>
          </w:p>
        </w:tc>
        <w:tc>
          <w:tcPr>
            <w:tcW w:w="352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246B3" w:rsidRPr="00C13048" w:rsidRDefault="009246B3" w:rsidP="00F80721">
            <w:pPr>
              <w:pStyle w:val="NoSpacing"/>
              <w:jc w:val="both"/>
              <w:rPr>
                <w:sz w:val="24"/>
                <w:szCs w:val="24"/>
              </w:rPr>
            </w:pPr>
            <w:r w:rsidRPr="00C13048">
              <w:rPr>
                <w:b/>
                <w:bCs/>
                <w:bdr w:val="none" w:sz="0" w:space="0" w:color="auto" w:frame="1"/>
              </w:rPr>
              <w:t>Loại thức ăn</w:t>
            </w:r>
          </w:p>
        </w:tc>
        <w:tc>
          <w:tcPr>
            <w:tcW w:w="23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246B3" w:rsidRPr="00C13048" w:rsidRDefault="009246B3" w:rsidP="00F80721">
            <w:pPr>
              <w:pStyle w:val="NoSpacing"/>
              <w:jc w:val="both"/>
              <w:rPr>
                <w:sz w:val="24"/>
                <w:szCs w:val="24"/>
              </w:rPr>
            </w:pPr>
            <w:r w:rsidRPr="00C13048">
              <w:rPr>
                <w:b/>
                <w:bCs/>
                <w:bdr w:val="none" w:sz="0" w:space="0" w:color="auto" w:frame="1"/>
              </w:rPr>
              <w:t>Lượng cho ăn/ ngày</w:t>
            </w:r>
          </w:p>
          <w:p w:rsidR="009246B3" w:rsidRPr="00C13048" w:rsidRDefault="009246B3" w:rsidP="00F80721">
            <w:pPr>
              <w:pStyle w:val="NoSpacing"/>
              <w:jc w:val="both"/>
              <w:rPr>
                <w:sz w:val="24"/>
                <w:szCs w:val="24"/>
              </w:rPr>
            </w:pPr>
            <w:r w:rsidRPr="00C13048">
              <w:rPr>
                <w:b/>
                <w:bCs/>
                <w:bdr w:val="none" w:sz="0" w:space="0" w:color="auto" w:frame="1"/>
              </w:rPr>
              <w:t>(% khối lượng)</w:t>
            </w:r>
          </w:p>
        </w:tc>
      </w:tr>
      <w:tr w:rsidR="009246B3" w:rsidRPr="00C13048" w:rsidTr="00F81CFF">
        <w:tc>
          <w:tcPr>
            <w:tcW w:w="6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246B3" w:rsidRPr="00C13048" w:rsidRDefault="009246B3" w:rsidP="00F80721">
            <w:pPr>
              <w:pStyle w:val="NoSpacing"/>
              <w:jc w:val="both"/>
              <w:rPr>
                <w:sz w:val="24"/>
                <w:szCs w:val="24"/>
              </w:rPr>
            </w:pPr>
            <w:r w:rsidRPr="00C13048">
              <w:rPr>
                <w:bdr w:val="none" w:sz="0" w:space="0" w:color="auto" w:frame="1"/>
              </w:rPr>
              <w:t>1</w:t>
            </w:r>
          </w:p>
        </w:tc>
        <w:tc>
          <w:tcPr>
            <w:tcW w:w="26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246B3" w:rsidRPr="00C13048" w:rsidRDefault="009246B3" w:rsidP="00F80721">
            <w:pPr>
              <w:pStyle w:val="NoSpacing"/>
              <w:jc w:val="both"/>
              <w:rPr>
                <w:sz w:val="24"/>
                <w:szCs w:val="24"/>
              </w:rPr>
            </w:pPr>
            <w:r>
              <w:rPr>
                <w:bdr w:val="none" w:sz="0" w:space="0" w:color="auto" w:frame="1"/>
              </w:rPr>
              <w:t>1</w:t>
            </w:r>
            <w:r w:rsidRPr="00C13048">
              <w:rPr>
                <w:bdr w:val="none" w:sz="0" w:space="0" w:color="auto" w:frame="1"/>
              </w:rPr>
              <w:t xml:space="preserve"> - 20</w:t>
            </w:r>
          </w:p>
        </w:tc>
        <w:tc>
          <w:tcPr>
            <w:tcW w:w="352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246B3" w:rsidRPr="00C13048" w:rsidRDefault="009246B3" w:rsidP="00F80721">
            <w:pPr>
              <w:pStyle w:val="NoSpacing"/>
              <w:jc w:val="both"/>
              <w:rPr>
                <w:sz w:val="24"/>
                <w:szCs w:val="24"/>
              </w:rPr>
            </w:pPr>
            <w:r w:rsidRPr="00C13048">
              <w:rPr>
                <w:bdr w:val="none" w:sz="0" w:space="0" w:color="auto" w:frame="1"/>
              </w:rPr>
              <w:t>Dạng viên mảnh </w:t>
            </w:r>
          </w:p>
          <w:p w:rsidR="009246B3" w:rsidRPr="00C13048" w:rsidRDefault="009246B3" w:rsidP="00F80721">
            <w:pPr>
              <w:pStyle w:val="NoSpacing"/>
              <w:jc w:val="both"/>
              <w:rPr>
                <w:sz w:val="24"/>
                <w:szCs w:val="24"/>
              </w:rPr>
            </w:pPr>
            <w:r w:rsidRPr="00C13048">
              <w:rPr>
                <w:bdr w:val="none" w:sz="0" w:space="0" w:color="auto" w:frame="1"/>
              </w:rPr>
              <w:t>(35% đạm)</w:t>
            </w:r>
          </w:p>
        </w:tc>
        <w:tc>
          <w:tcPr>
            <w:tcW w:w="23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246B3" w:rsidRPr="00C13048" w:rsidRDefault="009246B3" w:rsidP="00F80721">
            <w:pPr>
              <w:pStyle w:val="NoSpacing"/>
              <w:jc w:val="both"/>
              <w:rPr>
                <w:sz w:val="24"/>
                <w:szCs w:val="24"/>
              </w:rPr>
            </w:pPr>
            <w:r w:rsidRPr="00C13048">
              <w:rPr>
                <w:bdr w:val="none" w:sz="0" w:space="0" w:color="auto" w:frame="1"/>
              </w:rPr>
              <w:t>5,0</w:t>
            </w:r>
          </w:p>
        </w:tc>
      </w:tr>
      <w:tr w:rsidR="009246B3" w:rsidRPr="00C13048" w:rsidTr="00F81CFF">
        <w:tc>
          <w:tcPr>
            <w:tcW w:w="6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246B3" w:rsidRPr="00C13048" w:rsidRDefault="009246B3" w:rsidP="00F80721">
            <w:pPr>
              <w:pStyle w:val="NoSpacing"/>
              <w:jc w:val="both"/>
              <w:rPr>
                <w:sz w:val="24"/>
                <w:szCs w:val="24"/>
              </w:rPr>
            </w:pPr>
            <w:r w:rsidRPr="00C13048">
              <w:rPr>
                <w:bdr w:val="none" w:sz="0" w:space="0" w:color="auto" w:frame="1"/>
              </w:rPr>
              <w:t>2</w:t>
            </w:r>
          </w:p>
        </w:tc>
        <w:tc>
          <w:tcPr>
            <w:tcW w:w="26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246B3" w:rsidRPr="00C13048" w:rsidRDefault="009246B3" w:rsidP="00F80721">
            <w:pPr>
              <w:pStyle w:val="NoSpacing"/>
              <w:jc w:val="both"/>
              <w:rPr>
                <w:sz w:val="24"/>
                <w:szCs w:val="24"/>
              </w:rPr>
            </w:pPr>
            <w:r w:rsidRPr="00C13048">
              <w:rPr>
                <w:bdr w:val="none" w:sz="0" w:space="0" w:color="auto" w:frame="1"/>
              </w:rPr>
              <w:t>20 - 100</w:t>
            </w:r>
          </w:p>
        </w:tc>
        <w:tc>
          <w:tcPr>
            <w:tcW w:w="352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246B3" w:rsidRPr="00C13048" w:rsidRDefault="009246B3" w:rsidP="00F80721">
            <w:pPr>
              <w:pStyle w:val="NoSpacing"/>
              <w:jc w:val="both"/>
              <w:rPr>
                <w:sz w:val="24"/>
                <w:szCs w:val="24"/>
              </w:rPr>
            </w:pPr>
            <w:r w:rsidRPr="00C13048">
              <w:rPr>
                <w:bdr w:val="none" w:sz="0" w:space="0" w:color="auto" w:frame="1"/>
              </w:rPr>
              <w:t>Dạng viên nổi (32% đạm)</w:t>
            </w:r>
          </w:p>
        </w:tc>
        <w:tc>
          <w:tcPr>
            <w:tcW w:w="23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246B3" w:rsidRPr="00C13048" w:rsidRDefault="009246B3" w:rsidP="00F80721">
            <w:pPr>
              <w:pStyle w:val="NoSpacing"/>
              <w:jc w:val="both"/>
              <w:rPr>
                <w:sz w:val="24"/>
                <w:szCs w:val="24"/>
              </w:rPr>
            </w:pPr>
            <w:r w:rsidRPr="00C13048">
              <w:rPr>
                <w:bdr w:val="none" w:sz="0" w:space="0" w:color="auto" w:frame="1"/>
              </w:rPr>
              <w:t>3,0 - 3,5</w:t>
            </w:r>
          </w:p>
        </w:tc>
      </w:tr>
      <w:tr w:rsidR="009246B3" w:rsidRPr="00C13048" w:rsidTr="00F81CFF">
        <w:tc>
          <w:tcPr>
            <w:tcW w:w="6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246B3" w:rsidRPr="00C13048" w:rsidRDefault="009246B3" w:rsidP="00F80721">
            <w:pPr>
              <w:pStyle w:val="NoSpacing"/>
              <w:jc w:val="both"/>
              <w:rPr>
                <w:sz w:val="24"/>
                <w:szCs w:val="24"/>
              </w:rPr>
            </w:pPr>
            <w:r w:rsidRPr="00C13048">
              <w:rPr>
                <w:bdr w:val="none" w:sz="0" w:space="0" w:color="auto" w:frame="1"/>
              </w:rPr>
              <w:t>3</w:t>
            </w:r>
          </w:p>
        </w:tc>
        <w:tc>
          <w:tcPr>
            <w:tcW w:w="26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246B3" w:rsidRPr="00C13048" w:rsidRDefault="009246B3" w:rsidP="00F80721">
            <w:pPr>
              <w:pStyle w:val="NoSpacing"/>
              <w:jc w:val="both"/>
              <w:rPr>
                <w:sz w:val="24"/>
                <w:szCs w:val="24"/>
              </w:rPr>
            </w:pPr>
            <w:r w:rsidRPr="00C13048">
              <w:rPr>
                <w:bdr w:val="none" w:sz="0" w:space="0" w:color="auto" w:frame="1"/>
              </w:rPr>
              <w:t>100 - 300</w:t>
            </w:r>
          </w:p>
        </w:tc>
        <w:tc>
          <w:tcPr>
            <w:tcW w:w="352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246B3" w:rsidRPr="00C13048" w:rsidRDefault="009246B3" w:rsidP="00F80721">
            <w:pPr>
              <w:pStyle w:val="NoSpacing"/>
              <w:jc w:val="both"/>
              <w:rPr>
                <w:sz w:val="24"/>
                <w:szCs w:val="24"/>
              </w:rPr>
            </w:pPr>
            <w:r w:rsidRPr="00C13048">
              <w:rPr>
                <w:bdr w:val="none" w:sz="0" w:space="0" w:color="auto" w:frame="1"/>
              </w:rPr>
              <w:t>Dạng viên nổi (30% đạm)</w:t>
            </w:r>
          </w:p>
        </w:tc>
        <w:tc>
          <w:tcPr>
            <w:tcW w:w="23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246B3" w:rsidRPr="00C13048" w:rsidRDefault="009246B3" w:rsidP="00F80721">
            <w:pPr>
              <w:pStyle w:val="NoSpacing"/>
              <w:jc w:val="both"/>
              <w:rPr>
                <w:sz w:val="24"/>
                <w:szCs w:val="24"/>
              </w:rPr>
            </w:pPr>
            <w:r w:rsidRPr="00C13048">
              <w:rPr>
                <w:bdr w:val="none" w:sz="0" w:space="0" w:color="auto" w:frame="1"/>
              </w:rPr>
              <w:t>3,0</w:t>
            </w:r>
          </w:p>
        </w:tc>
      </w:tr>
      <w:tr w:rsidR="009246B3" w:rsidRPr="00C13048" w:rsidTr="00F81CFF">
        <w:tc>
          <w:tcPr>
            <w:tcW w:w="6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246B3" w:rsidRPr="00C13048" w:rsidRDefault="009246B3" w:rsidP="00F80721">
            <w:pPr>
              <w:pStyle w:val="NoSpacing"/>
              <w:jc w:val="both"/>
              <w:rPr>
                <w:sz w:val="24"/>
                <w:szCs w:val="24"/>
              </w:rPr>
            </w:pPr>
            <w:r w:rsidRPr="00C13048">
              <w:rPr>
                <w:bdr w:val="none" w:sz="0" w:space="0" w:color="auto" w:frame="1"/>
              </w:rPr>
              <w:t>4</w:t>
            </w:r>
          </w:p>
        </w:tc>
        <w:tc>
          <w:tcPr>
            <w:tcW w:w="26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246B3" w:rsidRPr="00C13048" w:rsidRDefault="009246B3" w:rsidP="00F80721">
            <w:pPr>
              <w:pStyle w:val="NoSpacing"/>
              <w:jc w:val="both"/>
              <w:rPr>
                <w:sz w:val="24"/>
                <w:szCs w:val="24"/>
              </w:rPr>
            </w:pPr>
            <w:r w:rsidRPr="00C13048">
              <w:rPr>
                <w:bdr w:val="none" w:sz="0" w:space="0" w:color="auto" w:frame="1"/>
              </w:rPr>
              <w:t>&gt;300</w:t>
            </w:r>
          </w:p>
        </w:tc>
        <w:tc>
          <w:tcPr>
            <w:tcW w:w="352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246B3" w:rsidRPr="00C13048" w:rsidRDefault="009246B3" w:rsidP="00F80721">
            <w:pPr>
              <w:pStyle w:val="NoSpacing"/>
              <w:jc w:val="both"/>
              <w:rPr>
                <w:sz w:val="24"/>
                <w:szCs w:val="24"/>
              </w:rPr>
            </w:pPr>
            <w:r w:rsidRPr="00C13048">
              <w:rPr>
                <w:bdr w:val="none" w:sz="0" w:space="0" w:color="auto" w:frame="1"/>
              </w:rPr>
              <w:t>Dạng viên nổi (20-25% đạm)</w:t>
            </w:r>
          </w:p>
        </w:tc>
        <w:tc>
          <w:tcPr>
            <w:tcW w:w="23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9246B3" w:rsidRPr="00C13048" w:rsidRDefault="009246B3" w:rsidP="00F80721">
            <w:pPr>
              <w:pStyle w:val="NoSpacing"/>
              <w:jc w:val="both"/>
              <w:rPr>
                <w:sz w:val="24"/>
                <w:szCs w:val="24"/>
              </w:rPr>
            </w:pPr>
            <w:r w:rsidRPr="00C13048">
              <w:rPr>
                <w:bdr w:val="none" w:sz="0" w:space="0" w:color="auto" w:frame="1"/>
              </w:rPr>
              <w:t>2,0-3,0</w:t>
            </w:r>
          </w:p>
        </w:tc>
      </w:tr>
    </w:tbl>
    <w:p w:rsidR="009246B3" w:rsidRDefault="009246B3" w:rsidP="00F80721">
      <w:pPr>
        <w:pStyle w:val="NoSpacing"/>
        <w:jc w:val="both"/>
        <w:rPr>
          <w:bdr w:val="none" w:sz="0" w:space="0" w:color="auto" w:frame="1"/>
        </w:rPr>
      </w:pPr>
      <w:r w:rsidRPr="00C13048">
        <w:rPr>
          <w:bdr w:val="none" w:sz="0" w:space="0" w:color="auto" w:frame="1"/>
        </w:rPr>
        <w:t xml:space="preserve">  </w:t>
      </w:r>
    </w:p>
    <w:p w:rsidR="009246B3" w:rsidRPr="00C13048" w:rsidRDefault="009246B3" w:rsidP="00F80721">
      <w:pPr>
        <w:pStyle w:val="NoSpacing"/>
        <w:ind w:left="567" w:hanging="141"/>
        <w:jc w:val="both"/>
        <w:rPr>
          <w:rFonts w:ascii="Tahoma" w:hAnsi="Tahoma" w:cs="Tahoma"/>
          <w:sz w:val="24"/>
          <w:szCs w:val="24"/>
        </w:rPr>
      </w:pPr>
      <w:r w:rsidRPr="00C13048">
        <w:rPr>
          <w:bdr w:val="none" w:sz="0" w:space="0" w:color="auto" w:frame="1"/>
        </w:rPr>
        <w:t> - Nên cố định chỗ cho ăn và giờ cho ăn.</w:t>
      </w:r>
    </w:p>
    <w:p w:rsidR="009246B3" w:rsidRPr="00357893" w:rsidRDefault="009246B3" w:rsidP="00F80721">
      <w:pPr>
        <w:pStyle w:val="NoSpacing"/>
        <w:ind w:firstLine="426"/>
        <w:jc w:val="both"/>
        <w:rPr>
          <w:rFonts w:ascii="Tahoma" w:hAnsi="Tahoma" w:cs="Tahoma"/>
          <w:sz w:val="24"/>
          <w:szCs w:val="24"/>
        </w:rPr>
      </w:pPr>
      <w:r>
        <w:rPr>
          <w:bdr w:val="none" w:sz="0" w:space="0" w:color="auto" w:frame="1"/>
        </w:rPr>
        <w:t> </w:t>
      </w:r>
      <w:r w:rsidRPr="00C13048">
        <w:rPr>
          <w:bdr w:val="none" w:sz="0" w:space="0" w:color="auto" w:frame="1"/>
        </w:rPr>
        <w:t>- Định kỳ 1 tháng/1 lần bổ sung vitaminC với lượng 3,0 – 5,0g/kg thức ăn để tăng sức đề kháng cho cá.</w:t>
      </w:r>
    </w:p>
    <w:p w:rsidR="009246B3" w:rsidRPr="005C1262" w:rsidRDefault="009246B3" w:rsidP="00F80721">
      <w:pPr>
        <w:spacing w:before="120" w:after="0" w:line="320" w:lineRule="exact"/>
        <w:ind w:firstLine="567"/>
        <w:jc w:val="both"/>
        <w:rPr>
          <w:i/>
          <w:color w:val="000000"/>
          <w:shd w:val="clear" w:color="auto" w:fill="FFFFFF"/>
        </w:rPr>
      </w:pPr>
      <w:r w:rsidRPr="005C1262">
        <w:rPr>
          <w:rStyle w:val="Emphasis"/>
          <w:i w:val="0"/>
          <w:color w:val="000000"/>
          <w:shd w:val="clear" w:color="auto" w:fill="FFFFFF"/>
        </w:rPr>
        <w:t>- Cách cho ăn:</w:t>
      </w:r>
      <w:r w:rsidRPr="005C1262">
        <w:rPr>
          <w:i/>
          <w:color w:val="000000"/>
          <w:shd w:val="clear" w:color="auto" w:fill="FFFFFF"/>
        </w:rPr>
        <w:t> </w:t>
      </w:r>
    </w:p>
    <w:p w:rsidR="009246B3" w:rsidRPr="00E73A15"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 xml:space="preserve">Cho cá ăn 2 lần/ngày vào sáng và chiều, lượng thức ăn hàng ngày bằng </w:t>
      </w:r>
      <w:r>
        <w:rPr>
          <w:color w:val="000000"/>
          <w:shd w:val="clear" w:color="auto" w:fill="FFFFFF"/>
        </w:rPr>
        <w:t>2 - 5</w:t>
      </w:r>
      <w:r w:rsidRPr="00E73A15">
        <w:rPr>
          <w:color w:val="000000"/>
          <w:shd w:val="clear" w:color="auto" w:fill="FFFFFF"/>
        </w:rPr>
        <w:t>% khối lượng cá trong ao. Chú ý cho cá ăn đủ lượng, đảm bảo chất lượng thức ăn, cho ăn đúng giờ để tạo phản xạ kiếm ăn cho cá, điều chỉnh lượng thức ăn theo sức ăn của cá.</w:t>
      </w:r>
    </w:p>
    <w:p w:rsidR="009246B3" w:rsidRPr="00043585" w:rsidRDefault="009246B3" w:rsidP="00F80721">
      <w:pPr>
        <w:spacing w:before="120" w:after="0" w:line="320" w:lineRule="exact"/>
        <w:ind w:firstLine="567"/>
        <w:jc w:val="both"/>
        <w:rPr>
          <w:rStyle w:val="Strong"/>
          <w:i/>
          <w:color w:val="000000"/>
          <w:shd w:val="clear" w:color="auto" w:fill="FFFFFF"/>
        </w:rPr>
      </w:pPr>
      <w:r w:rsidRPr="00043585">
        <w:rPr>
          <w:rStyle w:val="Strong"/>
          <w:i/>
          <w:color w:val="000000"/>
          <w:shd w:val="clear" w:color="auto" w:fill="FFFFFF"/>
        </w:rPr>
        <w:t>5. Chăm sóc quản lý</w:t>
      </w:r>
    </w:p>
    <w:p w:rsidR="009246B3" w:rsidRPr="00E73A15"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 Thường xuyên quan sát mức nước trong ao để điều chỉnh theo quy định. Theo dõi thời tiết khí hậu và hoạt động của cá để vận hành máy quạt nước tăng ôxy cho cho cá. Vào những ngày chuyển đổi thời tiết và vào ban đêm gần về sáng trong ao thường thiếu ôxy, nên tăng cường vận hành máy quạt nước.</w:t>
      </w:r>
    </w:p>
    <w:p w:rsidR="009246B3" w:rsidRPr="00E73A15"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 Hàng ngày quan sát bờ ao, cống ao, quan sát hoạt động của cá để kịp thời phát hiện và xử lý bất thường.</w:t>
      </w:r>
    </w:p>
    <w:p w:rsidR="009246B3" w:rsidRPr="00E73A15"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 xml:space="preserve">- Định kỳ 15 ngày kiểm tra độ lớn của cá để điều chỉnh lượng thức ăn cho phù hợp. </w:t>
      </w:r>
    </w:p>
    <w:p w:rsidR="009246B3" w:rsidRPr="00E73A15"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lastRenderedPageBreak/>
        <w:t>- Thuốc thú y thủy sản và sản phẩm xử lý, cải tạo môi trường dùng cho việc phòng, trị bệnh cá, xử lý, cải tạo môi trường phải được phép lưu hành tại Việt Nam; có nhãn hàng hóa đầy đủ theo quy định về ghi nhãn hàng hóa và được bảo quản theo hướng dẫn ghi trên nhãn hàng hóa. Không sử dụng thuốc thú y thủy sản và sản phẩm xử lý, cải tạo môi trường đã hết hạn sử dụng.</w:t>
      </w:r>
    </w:p>
    <w:p w:rsidR="009246B3" w:rsidRPr="00E73A15"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 Xử lý khi cá nuôi mắc bệnh: Không xả nước, chất thải từ ao nuôi có cá mắc bệnh chưa được xử lý hoặc vứt bỏ cá chết, cá mắc bệnh ra môi trường xung quanh. Sau khi thu hoạch hoặc tiêu hủy cá bị bệnh, phải khử trùng nước trong ao; khử trùng các thiết bị, dụng cụ; xử lý nền đáy và các vật chủ trung gian truyền bệnh trong ao. Những người tham gia quá trình xử lý ao nuôi, tiêu hủy cá mắc bệnh phải vệ sinh cá nhân sau khi thực hiện.</w:t>
      </w:r>
    </w:p>
    <w:p w:rsidR="009246B3" w:rsidRPr="00E73A15"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 Ghi chép và lưu giữ hồ sơ</w:t>
      </w:r>
    </w:p>
    <w:p w:rsidR="009246B3" w:rsidRPr="00E73A15" w:rsidRDefault="009246B3" w:rsidP="00F80721">
      <w:pPr>
        <w:spacing w:before="120" w:after="0" w:line="320" w:lineRule="exact"/>
        <w:ind w:firstLine="567"/>
        <w:jc w:val="both"/>
        <w:rPr>
          <w:color w:val="000000"/>
          <w:spacing w:val="-4"/>
          <w:shd w:val="clear" w:color="auto" w:fill="FFFFFF"/>
        </w:rPr>
      </w:pPr>
      <w:r w:rsidRPr="00E73A15">
        <w:rPr>
          <w:color w:val="000000"/>
          <w:spacing w:val="-4"/>
          <w:shd w:val="clear" w:color="auto" w:fill="FFFFFF"/>
        </w:rPr>
        <w:t xml:space="preserve">+ Ghi chép các thông tin liên quan tới hoạt động nuôi </w:t>
      </w:r>
      <w:r w:rsidRPr="00E73A15">
        <w:rPr>
          <w:i/>
          <w:color w:val="000000"/>
          <w:spacing w:val="-4"/>
          <w:shd w:val="clear" w:color="auto" w:fill="FFFFFF"/>
        </w:rPr>
        <w:t>(có hướng dẫn kèm theo)</w:t>
      </w:r>
      <w:r w:rsidRPr="00E73A15">
        <w:rPr>
          <w:color w:val="000000"/>
          <w:spacing w:val="-4"/>
          <w:shd w:val="clear" w:color="auto" w:fill="FFFFFF"/>
        </w:rPr>
        <w:t>.</w:t>
      </w:r>
    </w:p>
    <w:p w:rsidR="009246B3" w:rsidRPr="00E73A15"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 Lập hồ sơ quản lý gồm: tài liệu ghi chép hoạt động nuôi; giấy tờ mua giống, thức ăn, thuốc thú y thủy sản vàsản phẩm xử lý, cải tạo môi trường; giấy chứng nhận kiểm dịch và giấy tờ bán cá thương phẩm. Thời gian lưu giữ hồ</w:t>
      </w:r>
      <w:r w:rsidR="008834BA">
        <w:rPr>
          <w:color w:val="000000"/>
          <w:shd w:val="clear" w:color="auto" w:fill="FFFFFF"/>
        </w:rPr>
        <w:t xml:space="preserve"> </w:t>
      </w:r>
      <w:r w:rsidRPr="00E73A15">
        <w:rPr>
          <w:color w:val="000000"/>
          <w:shd w:val="clear" w:color="auto" w:fill="FFFFFF"/>
        </w:rPr>
        <w:t>sơ tối thiểu là 1 năm.</w:t>
      </w:r>
    </w:p>
    <w:p w:rsidR="009246B3" w:rsidRPr="00043585" w:rsidRDefault="009246B3" w:rsidP="00F80721">
      <w:pPr>
        <w:spacing w:before="120" w:after="0" w:line="320" w:lineRule="exact"/>
        <w:ind w:firstLine="567"/>
        <w:jc w:val="both"/>
        <w:rPr>
          <w:rStyle w:val="Strong"/>
          <w:i/>
          <w:color w:val="000000"/>
          <w:shd w:val="clear" w:color="auto" w:fill="FFFFFF"/>
        </w:rPr>
      </w:pPr>
      <w:r w:rsidRPr="00043585">
        <w:rPr>
          <w:rStyle w:val="Strong"/>
          <w:i/>
          <w:color w:val="000000"/>
          <w:shd w:val="clear" w:color="auto" w:fill="FFFFFF"/>
        </w:rPr>
        <w:t>6. Thu hoạch</w:t>
      </w:r>
    </w:p>
    <w:p w:rsidR="009246B3" w:rsidRPr="00E73A15"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Cá nuôi khoảng 6 – 8 tháng, khối lượng đạt khoả</w:t>
      </w:r>
      <w:r>
        <w:rPr>
          <w:color w:val="000000"/>
          <w:shd w:val="clear" w:color="auto" w:fill="FFFFFF"/>
        </w:rPr>
        <w:t>ng trên 0,7</w:t>
      </w:r>
      <w:r w:rsidRPr="00E73A15">
        <w:rPr>
          <w:color w:val="000000"/>
          <w:shd w:val="clear" w:color="auto" w:fill="FFFFFF"/>
        </w:rPr>
        <w:t>kg</w:t>
      </w:r>
      <w:r>
        <w:rPr>
          <w:color w:val="000000"/>
          <w:shd w:val="clear" w:color="auto" w:fill="FFFFFF"/>
        </w:rPr>
        <w:t xml:space="preserve">/con </w:t>
      </w:r>
      <w:r w:rsidRPr="00E73A15">
        <w:rPr>
          <w:color w:val="000000"/>
          <w:shd w:val="clear" w:color="auto" w:fill="FFFFFF"/>
        </w:rPr>
        <w:t xml:space="preserve">có thể tiến hành thu hoạch. </w:t>
      </w:r>
    </w:p>
    <w:p w:rsidR="00EF6231"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Có thể thu hoạch toàn bộ cá trong ao một lần nếu cỡ cá đồng đều. Cũng có thể đánh tỉa thả bù để đáp ứng nhu cầu thị trường. Khi thả bù cần thả có kích cỡ lớn để để hạn chế sự chênh lệch củ</w:t>
      </w:r>
      <w:r w:rsidR="00EF6231">
        <w:rPr>
          <w:color w:val="000000"/>
          <w:shd w:val="clear" w:color="auto" w:fill="FFFFFF"/>
        </w:rPr>
        <w:t>a đàn cá trong ao.</w:t>
      </w:r>
    </w:p>
    <w:p w:rsidR="009246B3" w:rsidRDefault="009246B3" w:rsidP="00F80721">
      <w:pPr>
        <w:spacing w:before="120" w:after="0" w:line="320" w:lineRule="exact"/>
        <w:ind w:firstLine="567"/>
        <w:jc w:val="both"/>
        <w:rPr>
          <w:color w:val="000000"/>
          <w:shd w:val="clear" w:color="auto" w:fill="FFFFFF"/>
        </w:rPr>
      </w:pPr>
      <w:r w:rsidRPr="00E73A15">
        <w:rPr>
          <w:color w:val="000000"/>
          <w:shd w:val="clear" w:color="auto" w:fill="FFFFFF"/>
        </w:rPr>
        <w:t>Không để nước từ ao thu hoạch cá chảy vào ao đang nuôi khác. Phải tuân thủ quy đị</w:t>
      </w:r>
      <w:r>
        <w:rPr>
          <w:color w:val="000000"/>
          <w:shd w:val="clear" w:color="auto" w:fill="FFFFFF"/>
        </w:rPr>
        <w:t xml:space="preserve">nh </w:t>
      </w:r>
      <w:r w:rsidRPr="00E73A15">
        <w:rPr>
          <w:color w:val="000000"/>
          <w:shd w:val="clear" w:color="auto" w:fill="FFFFFF"/>
        </w:rPr>
        <w:t>về thời gian ngừng sử dụng thuốc, hóa chất trước khi thu hoạ</w:t>
      </w:r>
      <w:r w:rsidR="008834BA">
        <w:rPr>
          <w:color w:val="000000"/>
          <w:shd w:val="clear" w:color="auto" w:fill="FFFFFF"/>
        </w:rPr>
        <w:t>ch.</w:t>
      </w:r>
    </w:p>
    <w:p w:rsidR="005B2C94" w:rsidRDefault="005B2C94" w:rsidP="00F80721">
      <w:pPr>
        <w:spacing w:after="120" w:line="240" w:lineRule="auto"/>
        <w:ind w:firstLine="567"/>
        <w:jc w:val="both"/>
        <w:rPr>
          <w:b/>
          <w:color w:val="000000"/>
          <w:shd w:val="clear" w:color="auto" w:fill="FFFFFF"/>
        </w:rPr>
      </w:pPr>
    </w:p>
    <w:p w:rsidR="005B2C94" w:rsidRPr="00E73A15" w:rsidRDefault="005B2C94" w:rsidP="00F80721">
      <w:pPr>
        <w:spacing w:after="120" w:line="240" w:lineRule="auto"/>
        <w:ind w:firstLine="567"/>
        <w:jc w:val="both"/>
        <w:rPr>
          <w:b/>
          <w:color w:val="000000"/>
          <w:shd w:val="clear" w:color="auto" w:fill="FFFFFF"/>
        </w:rPr>
      </w:pPr>
      <w:r w:rsidRPr="00E73A15">
        <w:rPr>
          <w:b/>
          <w:color w:val="000000"/>
          <w:shd w:val="clear" w:color="auto" w:fill="FFFFFF"/>
        </w:rPr>
        <w:t>HƯỚNG DẪN GHI CHÉP</w:t>
      </w:r>
    </w:p>
    <w:p w:rsidR="005B2C94" w:rsidRPr="00E73A15" w:rsidRDefault="005B2C94" w:rsidP="00F80721">
      <w:pPr>
        <w:spacing w:after="120" w:line="240" w:lineRule="auto"/>
        <w:ind w:firstLine="567"/>
        <w:jc w:val="both"/>
        <w:rPr>
          <w:b/>
          <w:color w:val="000000"/>
          <w:shd w:val="clear" w:color="auto" w:fill="FFFFFF"/>
        </w:rPr>
      </w:pPr>
      <w:r w:rsidRPr="00E73A15">
        <w:rPr>
          <w:b/>
          <w:color w:val="000000"/>
          <w:shd w:val="clear" w:color="auto" w:fill="FFFFFF"/>
        </w:rPr>
        <w:t>1. Thông tin chung về cơ sở nuôi</w:t>
      </w:r>
    </w:p>
    <w:p w:rsidR="005B2C94" w:rsidRPr="00E73A15" w:rsidRDefault="005B2C94" w:rsidP="00F80721">
      <w:pPr>
        <w:spacing w:after="120" w:line="240" w:lineRule="auto"/>
        <w:ind w:firstLine="567"/>
        <w:jc w:val="both"/>
        <w:rPr>
          <w:color w:val="000000"/>
          <w:shd w:val="clear" w:color="auto" w:fill="FFFFFF"/>
        </w:rPr>
      </w:pPr>
      <w:r w:rsidRPr="00E73A15">
        <w:rPr>
          <w:color w:val="000000"/>
          <w:shd w:val="clear" w:color="auto" w:fill="FFFFFF"/>
        </w:rPr>
        <w:t>- Tên của cơ sở nuôi :</w:t>
      </w:r>
    </w:p>
    <w:p w:rsidR="005B2C94" w:rsidRPr="00E73A15" w:rsidRDefault="005B2C94" w:rsidP="00F80721">
      <w:pPr>
        <w:spacing w:after="120" w:line="240" w:lineRule="auto"/>
        <w:ind w:firstLine="567"/>
        <w:jc w:val="both"/>
        <w:rPr>
          <w:color w:val="000000"/>
          <w:shd w:val="clear" w:color="auto" w:fill="FFFFFF"/>
        </w:rPr>
      </w:pPr>
      <w:r w:rsidRPr="00E73A15">
        <w:rPr>
          <w:color w:val="000000"/>
          <w:shd w:val="clear" w:color="auto" w:fill="FFFFFF"/>
        </w:rPr>
        <w:t>- Họ và tên của chủ cơ sở nuôi :</w:t>
      </w:r>
    </w:p>
    <w:p w:rsidR="005B2C94" w:rsidRPr="00E73A15" w:rsidRDefault="005B2C94" w:rsidP="00F80721">
      <w:pPr>
        <w:spacing w:after="120" w:line="240" w:lineRule="auto"/>
        <w:ind w:firstLine="567"/>
        <w:jc w:val="both"/>
        <w:rPr>
          <w:color w:val="000000"/>
          <w:shd w:val="clear" w:color="auto" w:fill="FFFFFF"/>
        </w:rPr>
      </w:pPr>
      <w:r w:rsidRPr="00E73A15">
        <w:rPr>
          <w:color w:val="000000"/>
          <w:shd w:val="clear" w:color="auto" w:fill="FFFFFF"/>
        </w:rPr>
        <w:t>- Địa chỉ cơ sở nuôi:</w:t>
      </w:r>
    </w:p>
    <w:p w:rsidR="005B2C94" w:rsidRPr="00E73A15" w:rsidRDefault="005B2C94" w:rsidP="00F80721">
      <w:pPr>
        <w:spacing w:after="120" w:line="240" w:lineRule="auto"/>
        <w:ind w:firstLine="567"/>
        <w:jc w:val="both"/>
        <w:rPr>
          <w:color w:val="000000"/>
          <w:shd w:val="clear" w:color="auto" w:fill="FFFFFF"/>
        </w:rPr>
      </w:pPr>
      <w:r w:rsidRPr="00E73A15">
        <w:rPr>
          <w:color w:val="000000"/>
          <w:shd w:val="clear" w:color="auto" w:fill="FFFFFF"/>
        </w:rPr>
        <w:t>- Điện thoại:</w:t>
      </w:r>
    </w:p>
    <w:p w:rsidR="005B2C94" w:rsidRPr="00E73A15" w:rsidRDefault="005B2C94" w:rsidP="00F80721">
      <w:pPr>
        <w:spacing w:after="120" w:line="240" w:lineRule="auto"/>
        <w:ind w:firstLine="567"/>
        <w:jc w:val="both"/>
        <w:rPr>
          <w:color w:val="000000"/>
          <w:shd w:val="clear" w:color="auto" w:fill="FFFFFF"/>
        </w:rPr>
      </w:pPr>
      <w:r w:rsidRPr="00E73A15">
        <w:rPr>
          <w:color w:val="000000"/>
          <w:shd w:val="clear" w:color="auto" w:fill="FFFFFF"/>
        </w:rPr>
        <w:t>- Tổng diện tích cơ sở nuôi (m</w:t>
      </w:r>
      <w:r w:rsidRPr="00E73A15">
        <w:rPr>
          <w:color w:val="000000"/>
          <w:shd w:val="clear" w:color="auto" w:fill="FFFFFF"/>
          <w:vertAlign w:val="superscript"/>
        </w:rPr>
        <w:t>2</w:t>
      </w:r>
      <w:r w:rsidRPr="00E73A15">
        <w:rPr>
          <w:color w:val="000000"/>
          <w:shd w:val="clear" w:color="auto" w:fill="FFFFFF"/>
        </w:rPr>
        <w:t>): Trong đó:</w:t>
      </w:r>
    </w:p>
    <w:p w:rsidR="005B2C94" w:rsidRPr="00E73A15" w:rsidRDefault="005B2C94" w:rsidP="00F80721">
      <w:pPr>
        <w:spacing w:after="120" w:line="240" w:lineRule="auto"/>
        <w:ind w:firstLine="567"/>
        <w:jc w:val="both"/>
        <w:rPr>
          <w:color w:val="000000"/>
          <w:shd w:val="clear" w:color="auto" w:fill="FFFFFF"/>
        </w:rPr>
      </w:pPr>
      <w:r w:rsidRPr="00E73A15">
        <w:rPr>
          <w:color w:val="000000"/>
          <w:shd w:val="clear" w:color="auto" w:fill="FFFFFF"/>
        </w:rPr>
        <w:t>+ Tổng diện tích ao nuôi (m</w:t>
      </w:r>
      <w:r w:rsidRPr="00E73A15">
        <w:rPr>
          <w:color w:val="000000"/>
          <w:shd w:val="clear" w:color="auto" w:fill="FFFFFF"/>
          <w:vertAlign w:val="superscript"/>
        </w:rPr>
        <w:t>2</w:t>
      </w:r>
      <w:r w:rsidRPr="00E73A15">
        <w:rPr>
          <w:color w:val="000000"/>
          <w:shd w:val="clear" w:color="auto" w:fill="FFFFFF"/>
        </w:rPr>
        <w:t>):</w:t>
      </w:r>
    </w:p>
    <w:p w:rsidR="005B2C94" w:rsidRPr="00E73A15" w:rsidRDefault="005B2C94" w:rsidP="00F80721">
      <w:pPr>
        <w:spacing w:after="120" w:line="240" w:lineRule="auto"/>
        <w:ind w:firstLine="567"/>
        <w:jc w:val="both"/>
        <w:rPr>
          <w:color w:val="000000"/>
          <w:shd w:val="clear" w:color="auto" w:fill="FFFFFF"/>
        </w:rPr>
      </w:pPr>
      <w:r w:rsidRPr="00E73A15">
        <w:rPr>
          <w:color w:val="000000"/>
          <w:shd w:val="clear" w:color="auto" w:fill="FFFFFF"/>
        </w:rPr>
        <w:t>+ Tổng diện tích ao chứa/lắng (m</w:t>
      </w:r>
      <w:r w:rsidRPr="00E73A15">
        <w:rPr>
          <w:color w:val="000000"/>
          <w:shd w:val="clear" w:color="auto" w:fill="FFFFFF"/>
          <w:vertAlign w:val="superscript"/>
        </w:rPr>
        <w:t>2</w:t>
      </w:r>
      <w:r w:rsidRPr="00E73A15">
        <w:rPr>
          <w:color w:val="000000"/>
          <w:shd w:val="clear" w:color="auto" w:fill="FFFFFF"/>
        </w:rPr>
        <w:t>):</w:t>
      </w:r>
    </w:p>
    <w:p w:rsidR="005B2C94" w:rsidRPr="00E73A15" w:rsidRDefault="005B2C94" w:rsidP="00F80721">
      <w:pPr>
        <w:spacing w:after="120" w:line="240" w:lineRule="auto"/>
        <w:ind w:firstLine="567"/>
        <w:jc w:val="both"/>
        <w:rPr>
          <w:color w:val="000000"/>
          <w:shd w:val="clear" w:color="auto" w:fill="FFFFFF"/>
        </w:rPr>
      </w:pPr>
      <w:r w:rsidRPr="00E73A15">
        <w:rPr>
          <w:color w:val="000000"/>
          <w:shd w:val="clear" w:color="auto" w:fill="FFFFFF"/>
        </w:rPr>
        <w:t>+ Tổng diện tích ao xử lý nước thải, bùn thải (m</w:t>
      </w:r>
      <w:r w:rsidRPr="00E73A15">
        <w:rPr>
          <w:color w:val="000000"/>
          <w:shd w:val="clear" w:color="auto" w:fill="FFFFFF"/>
          <w:vertAlign w:val="superscript"/>
        </w:rPr>
        <w:t>2</w:t>
      </w:r>
      <w:r w:rsidRPr="00E73A15">
        <w:rPr>
          <w:color w:val="000000"/>
          <w:shd w:val="clear" w:color="auto" w:fill="FFFFFF"/>
        </w:rPr>
        <w:t>):</w:t>
      </w:r>
    </w:p>
    <w:p w:rsidR="005B2C94" w:rsidRPr="00E73A15" w:rsidRDefault="005B2C94" w:rsidP="00F80721">
      <w:pPr>
        <w:spacing w:after="120" w:line="240" w:lineRule="auto"/>
        <w:ind w:firstLine="567"/>
        <w:jc w:val="both"/>
        <w:rPr>
          <w:color w:val="000000"/>
          <w:shd w:val="clear" w:color="auto" w:fill="FFFFFF"/>
        </w:rPr>
      </w:pPr>
      <w:r w:rsidRPr="00E73A15">
        <w:rPr>
          <w:color w:val="000000"/>
          <w:shd w:val="clear" w:color="auto" w:fill="FFFFFF"/>
        </w:rPr>
        <w:t xml:space="preserve">- Đối tượng nuôi: </w:t>
      </w:r>
      <w:r w:rsidRPr="00E73A15">
        <w:rPr>
          <w:color w:val="000000"/>
          <w:shd w:val="clear" w:color="auto" w:fill="FFFFFF"/>
        </w:rPr>
        <w:tab/>
      </w:r>
      <w:r w:rsidRPr="00E73A15">
        <w:rPr>
          <w:color w:val="000000"/>
          <w:shd w:val="clear" w:color="auto" w:fill="FFFFFF"/>
        </w:rPr>
        <w:tab/>
      </w:r>
      <w:r w:rsidRPr="00E73A15">
        <w:rPr>
          <w:color w:val="000000"/>
          <w:shd w:val="clear" w:color="auto" w:fill="FFFFFF"/>
        </w:rPr>
        <w:tab/>
      </w:r>
      <w:r w:rsidRPr="00E73A15">
        <w:rPr>
          <w:color w:val="000000"/>
          <w:shd w:val="clear" w:color="auto" w:fill="FFFFFF"/>
        </w:rPr>
        <w:tab/>
      </w:r>
      <w:r w:rsidRPr="00E73A15">
        <w:rPr>
          <w:color w:val="000000"/>
          <w:shd w:val="clear" w:color="auto" w:fill="FFFFFF"/>
        </w:rPr>
        <w:tab/>
        <w:t>- Thời gian nuôi:</w:t>
      </w:r>
    </w:p>
    <w:p w:rsidR="005B2C94" w:rsidRPr="00E73A15" w:rsidRDefault="005B2C94" w:rsidP="00F80721">
      <w:pPr>
        <w:spacing w:after="120" w:line="240" w:lineRule="auto"/>
        <w:ind w:firstLine="567"/>
        <w:jc w:val="both"/>
        <w:rPr>
          <w:b/>
          <w:color w:val="000000"/>
          <w:shd w:val="clear" w:color="auto" w:fill="FFFFFF"/>
        </w:rPr>
      </w:pPr>
      <w:r w:rsidRPr="00E73A15">
        <w:rPr>
          <w:b/>
          <w:color w:val="000000"/>
          <w:shd w:val="clear" w:color="auto" w:fill="FFFFFF"/>
        </w:rPr>
        <w:lastRenderedPageBreak/>
        <w:t>2. Thông tin về hoạt động nuôi cá rô phi</w:t>
      </w:r>
    </w:p>
    <w:p w:rsidR="005B2C94" w:rsidRPr="00E73A15" w:rsidRDefault="005B2C94" w:rsidP="00F80721">
      <w:pPr>
        <w:spacing w:after="120" w:line="240" w:lineRule="auto"/>
        <w:ind w:firstLine="567"/>
        <w:jc w:val="both"/>
        <w:rPr>
          <w:b/>
          <w:i/>
          <w:color w:val="000000"/>
          <w:shd w:val="clear" w:color="auto" w:fill="FFFFFF"/>
        </w:rPr>
      </w:pPr>
      <w:r w:rsidRPr="00E73A15">
        <w:rPr>
          <w:b/>
          <w:i/>
          <w:color w:val="000000"/>
          <w:shd w:val="clear" w:color="auto" w:fill="FFFFFF"/>
        </w:rPr>
        <w:t>2.1. Thông tin về các nguyên vật liệu đầu vào</w:t>
      </w:r>
    </w:p>
    <w:p w:rsidR="005B2C94" w:rsidRPr="00E73A15" w:rsidRDefault="005B2C94" w:rsidP="00F80721">
      <w:pPr>
        <w:spacing w:after="120" w:line="240" w:lineRule="auto"/>
        <w:ind w:firstLine="567"/>
        <w:jc w:val="both"/>
        <w:rPr>
          <w:color w:val="000000"/>
          <w:shd w:val="clear" w:color="auto" w:fill="FFFFFF"/>
        </w:rPr>
      </w:pPr>
      <w:r w:rsidRPr="00E73A15">
        <w:rPr>
          <w:color w:val="000000"/>
          <w:shd w:val="clear" w:color="auto" w:fill="FFFFFF"/>
        </w:rPr>
        <w:t>- Con giống: ngày, tháng, năm mua; loài/dòng; số lượng (con); kích cỡ (cm, g); tên và địa chỉ cơ sở bán giống; sốgiấy chứng nhận kiểm dịch.</w:t>
      </w:r>
    </w:p>
    <w:p w:rsidR="005B2C94" w:rsidRPr="00E73A15" w:rsidRDefault="005B2C94" w:rsidP="00F80721">
      <w:pPr>
        <w:spacing w:after="120" w:line="240" w:lineRule="auto"/>
        <w:ind w:firstLine="567"/>
        <w:jc w:val="both"/>
        <w:rPr>
          <w:color w:val="000000"/>
          <w:shd w:val="clear" w:color="auto" w:fill="FFFFFF"/>
        </w:rPr>
      </w:pPr>
      <w:r w:rsidRPr="00E73A15">
        <w:rPr>
          <w:color w:val="000000"/>
          <w:shd w:val="clear" w:color="auto" w:fill="FFFFFF"/>
        </w:rPr>
        <w:t>- Thức ăn, thuốc thú y thủy sản và sản phẩm xử lý cải tạo môi trường: tên hàng hóa, số lượng, tên và địa chỉ cửahàng/đại lý bán, ngày sản xuất, hạn sử dụng.</w:t>
      </w:r>
    </w:p>
    <w:p w:rsidR="005B2C94" w:rsidRPr="00E73A15" w:rsidRDefault="005B2C94" w:rsidP="00F80721">
      <w:pPr>
        <w:spacing w:after="120" w:line="240" w:lineRule="auto"/>
        <w:ind w:firstLine="567"/>
        <w:jc w:val="both"/>
        <w:rPr>
          <w:b/>
          <w:i/>
          <w:color w:val="000000"/>
          <w:shd w:val="clear" w:color="auto" w:fill="FFFFFF"/>
        </w:rPr>
      </w:pPr>
      <w:r w:rsidRPr="00E73A15">
        <w:rPr>
          <w:b/>
          <w:i/>
          <w:color w:val="000000"/>
          <w:shd w:val="clear" w:color="auto" w:fill="FFFFFF"/>
        </w:rPr>
        <w:t>2.2. Thông tin đối với từng ao nuôi</w:t>
      </w:r>
    </w:p>
    <w:p w:rsidR="005B2C94" w:rsidRPr="00E73A15" w:rsidRDefault="005B2C94" w:rsidP="00F80721">
      <w:pPr>
        <w:spacing w:after="120" w:line="240" w:lineRule="auto"/>
        <w:ind w:firstLine="567"/>
        <w:jc w:val="both"/>
        <w:rPr>
          <w:color w:val="000000"/>
          <w:shd w:val="clear" w:color="auto" w:fill="FFFFFF"/>
        </w:rPr>
      </w:pPr>
      <w:r w:rsidRPr="00E73A15">
        <w:rPr>
          <w:color w:val="000000"/>
          <w:shd w:val="clear" w:color="auto" w:fill="FFFFFF"/>
        </w:rPr>
        <w:t>- Thức ăn, thuốc thú y thủy sản và sản phẩm xử lý cải tạo môi trường: tên hàng hóa, khẩu phần ăn/cách dùng, sốlượng.</w:t>
      </w:r>
    </w:p>
    <w:p w:rsidR="005B2C94" w:rsidRPr="00E73A15" w:rsidRDefault="005B2C94" w:rsidP="00F80721">
      <w:pPr>
        <w:spacing w:after="120" w:line="240" w:lineRule="auto"/>
        <w:ind w:firstLine="567"/>
        <w:jc w:val="both"/>
        <w:rPr>
          <w:color w:val="000000"/>
          <w:shd w:val="clear" w:color="auto" w:fill="FFFFFF"/>
        </w:rPr>
      </w:pPr>
      <w:r w:rsidRPr="00E73A15">
        <w:rPr>
          <w:color w:val="000000"/>
          <w:shd w:val="clear" w:color="auto" w:fill="FFFFFF"/>
        </w:rPr>
        <w:t>- Sinh trưởng và tỷ lệ sống: ngày, tháng, năm; loài/dòng; khối lượng (kg/con); số cá chết (con); tỷ lệ cá bị bệnh (%);mô tả dấu hiệu</w:t>
      </w:r>
    </w:p>
    <w:p w:rsidR="005B2C94" w:rsidRPr="00E73A15" w:rsidRDefault="005B2C94" w:rsidP="00F80721">
      <w:pPr>
        <w:spacing w:after="120" w:line="240" w:lineRule="auto"/>
        <w:ind w:firstLine="567"/>
        <w:jc w:val="both"/>
        <w:rPr>
          <w:color w:val="000000"/>
          <w:shd w:val="clear" w:color="auto" w:fill="FFFFFF"/>
        </w:rPr>
      </w:pPr>
      <w:r w:rsidRPr="00E73A15">
        <w:rPr>
          <w:color w:val="000000"/>
          <w:shd w:val="clear" w:color="auto" w:fill="FFFFFF"/>
        </w:rPr>
        <w:t>- Môi trường nước ao nuôi: Oxy hòa tan (mg/l), pH, Nhiệt độ (</w:t>
      </w:r>
      <w:r w:rsidRPr="00E73A15">
        <w:rPr>
          <w:color w:val="000000"/>
          <w:shd w:val="clear" w:color="auto" w:fill="FFFFFF"/>
          <w:vertAlign w:val="superscript"/>
        </w:rPr>
        <w:t>0</w:t>
      </w:r>
      <w:r w:rsidRPr="00E73A15">
        <w:rPr>
          <w:color w:val="000000"/>
          <w:shd w:val="clear" w:color="auto" w:fill="FFFFFF"/>
        </w:rPr>
        <w:t>C), Độ trong (cm), NH</w:t>
      </w:r>
      <w:r w:rsidRPr="00E73A15">
        <w:rPr>
          <w:color w:val="000000"/>
          <w:shd w:val="clear" w:color="auto" w:fill="FFFFFF"/>
          <w:vertAlign w:val="subscript"/>
        </w:rPr>
        <w:t>3</w:t>
      </w:r>
      <w:r w:rsidRPr="00E73A15">
        <w:rPr>
          <w:color w:val="000000"/>
          <w:shd w:val="clear" w:color="auto" w:fill="FFFFFF"/>
        </w:rPr>
        <w:t xml:space="preserve"> (mg/l), Độ kiềm (mg/l), H</w:t>
      </w:r>
      <w:r w:rsidRPr="00E73A15">
        <w:rPr>
          <w:color w:val="000000"/>
          <w:shd w:val="clear" w:color="auto" w:fill="FFFFFF"/>
          <w:vertAlign w:val="subscript"/>
        </w:rPr>
        <w:t>2</w:t>
      </w:r>
      <w:r w:rsidRPr="00E73A15">
        <w:rPr>
          <w:color w:val="000000"/>
          <w:shd w:val="clear" w:color="auto" w:fill="FFFFFF"/>
        </w:rPr>
        <w:t>S(mg/l)</w:t>
      </w:r>
    </w:p>
    <w:p w:rsidR="005B2C94" w:rsidRPr="00E73A15" w:rsidRDefault="005B2C94" w:rsidP="00F80721">
      <w:pPr>
        <w:spacing w:after="120" w:line="240" w:lineRule="auto"/>
        <w:ind w:firstLine="567"/>
        <w:jc w:val="both"/>
        <w:rPr>
          <w:color w:val="000000"/>
          <w:shd w:val="clear" w:color="auto" w:fill="FFFFFF"/>
        </w:rPr>
      </w:pPr>
      <w:r w:rsidRPr="00E73A15">
        <w:rPr>
          <w:color w:val="000000"/>
          <w:shd w:val="clear" w:color="auto" w:fill="FFFFFF"/>
        </w:rPr>
        <w:t>- Thu hoạch: ngày, tháng, năm; loài/dòng; khối lượng (kg/con); năng suất (tấn/ha); thời gian nuôi (ngày); tên và địachỉ cơ sở thu mua</w:t>
      </w:r>
    </w:p>
    <w:p w:rsidR="005B2C94" w:rsidRPr="00E73A15" w:rsidRDefault="005B2C94" w:rsidP="00F80721">
      <w:pPr>
        <w:spacing w:after="120" w:line="240" w:lineRule="auto"/>
        <w:ind w:firstLine="567"/>
        <w:jc w:val="both"/>
        <w:rPr>
          <w:b/>
          <w:i/>
          <w:color w:val="000000"/>
          <w:shd w:val="clear" w:color="auto" w:fill="FFFFFF"/>
        </w:rPr>
      </w:pPr>
      <w:r w:rsidRPr="00E73A15">
        <w:rPr>
          <w:b/>
          <w:i/>
          <w:color w:val="000000"/>
          <w:shd w:val="clear" w:color="auto" w:fill="FFFFFF"/>
        </w:rPr>
        <w:t>2.3. Thông tin về nước thải</w:t>
      </w:r>
    </w:p>
    <w:p w:rsidR="005B2C94" w:rsidRPr="00E73A15" w:rsidRDefault="005B2C94" w:rsidP="00F80721">
      <w:pPr>
        <w:spacing w:after="120" w:line="240" w:lineRule="auto"/>
        <w:ind w:firstLine="567"/>
        <w:jc w:val="both"/>
        <w:rPr>
          <w:color w:val="000000"/>
          <w:shd w:val="clear" w:color="auto" w:fill="FFFFFF"/>
        </w:rPr>
      </w:pPr>
      <w:r w:rsidRPr="00E73A15">
        <w:rPr>
          <w:color w:val="000000"/>
          <w:shd w:val="clear" w:color="auto" w:fill="FFFFFF"/>
        </w:rPr>
        <w:t>- Ngày, tháng, năm đo</w:t>
      </w:r>
    </w:p>
    <w:p w:rsidR="005B2C94" w:rsidRDefault="005B2C94" w:rsidP="00F80721">
      <w:pPr>
        <w:spacing w:after="120" w:line="240" w:lineRule="auto"/>
        <w:ind w:firstLine="567"/>
        <w:jc w:val="both"/>
        <w:rPr>
          <w:color w:val="000000"/>
          <w:shd w:val="clear" w:color="auto" w:fill="FFFFFF"/>
        </w:rPr>
      </w:pPr>
      <w:r w:rsidRPr="00E73A15">
        <w:rPr>
          <w:color w:val="000000"/>
          <w:shd w:val="clear" w:color="auto" w:fill="FFFFFF"/>
        </w:rPr>
        <w:t>- Giá trị của các thông số</w:t>
      </w:r>
      <w:r>
        <w:rPr>
          <w:color w:val="000000"/>
          <w:shd w:val="clear" w:color="auto" w:fill="FFFFFF"/>
        </w:rPr>
        <w:t>.</w:t>
      </w:r>
    </w:p>
    <w:p w:rsidR="005B2C94" w:rsidRDefault="005B2C94" w:rsidP="00F80721">
      <w:pPr>
        <w:jc w:val="both"/>
        <w:rPr>
          <w:color w:val="000000"/>
          <w:shd w:val="clear" w:color="auto" w:fill="FFFFFF"/>
        </w:rPr>
      </w:pPr>
      <w:r>
        <w:rPr>
          <w:color w:val="000000"/>
          <w:shd w:val="clear" w:color="auto" w:fill="FFFFFF"/>
        </w:rPr>
        <w:br w:type="page"/>
      </w:r>
    </w:p>
    <w:p w:rsidR="004F59B5" w:rsidRPr="00E73A15" w:rsidRDefault="004F59B5" w:rsidP="004F59B5">
      <w:pPr>
        <w:spacing w:after="120" w:line="240" w:lineRule="auto"/>
        <w:ind w:firstLine="567"/>
        <w:jc w:val="center"/>
        <w:rPr>
          <w:b/>
          <w:color w:val="000000"/>
          <w:shd w:val="clear" w:color="auto" w:fill="FFFFFF"/>
        </w:rPr>
      </w:pPr>
      <w:r w:rsidRPr="00E73A15">
        <w:rPr>
          <w:b/>
          <w:color w:val="000000"/>
          <w:shd w:val="clear" w:color="auto" w:fill="FFFFFF"/>
        </w:rPr>
        <w:lastRenderedPageBreak/>
        <w:t>HƯỚNG DẪN GHI CHÉP</w:t>
      </w:r>
    </w:p>
    <w:p w:rsidR="004F59B5" w:rsidRPr="00E73A15" w:rsidRDefault="004F59B5" w:rsidP="004F59B5">
      <w:pPr>
        <w:spacing w:after="120" w:line="240" w:lineRule="auto"/>
        <w:ind w:firstLine="567"/>
        <w:jc w:val="both"/>
        <w:rPr>
          <w:b/>
          <w:color w:val="000000"/>
          <w:shd w:val="clear" w:color="auto" w:fill="FFFFFF"/>
        </w:rPr>
      </w:pPr>
      <w:r w:rsidRPr="00E73A15">
        <w:rPr>
          <w:b/>
          <w:color w:val="000000"/>
          <w:shd w:val="clear" w:color="auto" w:fill="FFFFFF"/>
        </w:rPr>
        <w:t>1. Thông tin chung về cơ sở nuôi</w:t>
      </w:r>
    </w:p>
    <w:p w:rsidR="004F59B5" w:rsidRPr="00E73A15" w:rsidRDefault="004F59B5" w:rsidP="004F59B5">
      <w:pPr>
        <w:spacing w:after="120" w:line="240" w:lineRule="auto"/>
        <w:ind w:firstLine="567"/>
        <w:jc w:val="both"/>
        <w:rPr>
          <w:color w:val="000000"/>
          <w:shd w:val="clear" w:color="auto" w:fill="FFFFFF"/>
        </w:rPr>
      </w:pPr>
      <w:r w:rsidRPr="00E73A15">
        <w:rPr>
          <w:color w:val="000000"/>
          <w:shd w:val="clear" w:color="auto" w:fill="FFFFFF"/>
        </w:rPr>
        <w:t>- Tên của cơ sở nuôi :</w:t>
      </w:r>
    </w:p>
    <w:p w:rsidR="004F59B5" w:rsidRPr="00E73A15" w:rsidRDefault="004F59B5" w:rsidP="004F59B5">
      <w:pPr>
        <w:spacing w:after="120" w:line="240" w:lineRule="auto"/>
        <w:ind w:firstLine="567"/>
        <w:jc w:val="both"/>
        <w:rPr>
          <w:color w:val="000000"/>
          <w:shd w:val="clear" w:color="auto" w:fill="FFFFFF"/>
        </w:rPr>
      </w:pPr>
      <w:r w:rsidRPr="00E73A15">
        <w:rPr>
          <w:color w:val="000000"/>
          <w:shd w:val="clear" w:color="auto" w:fill="FFFFFF"/>
        </w:rPr>
        <w:t>- Họ và tên của chủ cơ sở nuôi :</w:t>
      </w:r>
    </w:p>
    <w:p w:rsidR="004F59B5" w:rsidRPr="00E73A15" w:rsidRDefault="004F59B5" w:rsidP="004F59B5">
      <w:pPr>
        <w:spacing w:after="120" w:line="240" w:lineRule="auto"/>
        <w:ind w:firstLine="567"/>
        <w:jc w:val="both"/>
        <w:rPr>
          <w:color w:val="000000"/>
          <w:shd w:val="clear" w:color="auto" w:fill="FFFFFF"/>
        </w:rPr>
      </w:pPr>
      <w:r w:rsidRPr="00E73A15">
        <w:rPr>
          <w:color w:val="000000"/>
          <w:shd w:val="clear" w:color="auto" w:fill="FFFFFF"/>
        </w:rPr>
        <w:t>- Địa chỉ cơ sở nuôi:</w:t>
      </w:r>
    </w:p>
    <w:p w:rsidR="004F59B5" w:rsidRPr="00E73A15" w:rsidRDefault="004F59B5" w:rsidP="004F59B5">
      <w:pPr>
        <w:spacing w:after="120" w:line="240" w:lineRule="auto"/>
        <w:ind w:firstLine="567"/>
        <w:jc w:val="both"/>
        <w:rPr>
          <w:color w:val="000000"/>
          <w:shd w:val="clear" w:color="auto" w:fill="FFFFFF"/>
        </w:rPr>
      </w:pPr>
      <w:r w:rsidRPr="00E73A15">
        <w:rPr>
          <w:color w:val="000000"/>
          <w:shd w:val="clear" w:color="auto" w:fill="FFFFFF"/>
        </w:rPr>
        <w:t>- Điện thoại:</w:t>
      </w:r>
    </w:p>
    <w:p w:rsidR="004F59B5" w:rsidRPr="00E73A15" w:rsidRDefault="004F59B5" w:rsidP="004F59B5">
      <w:pPr>
        <w:spacing w:after="120" w:line="240" w:lineRule="auto"/>
        <w:ind w:firstLine="567"/>
        <w:jc w:val="both"/>
        <w:rPr>
          <w:color w:val="000000"/>
          <w:shd w:val="clear" w:color="auto" w:fill="FFFFFF"/>
        </w:rPr>
      </w:pPr>
      <w:r w:rsidRPr="00E73A15">
        <w:rPr>
          <w:color w:val="000000"/>
          <w:shd w:val="clear" w:color="auto" w:fill="FFFFFF"/>
        </w:rPr>
        <w:t>- Tổng diện tích cơ sở nuôi (m</w:t>
      </w:r>
      <w:r w:rsidRPr="00E73A15">
        <w:rPr>
          <w:color w:val="000000"/>
          <w:shd w:val="clear" w:color="auto" w:fill="FFFFFF"/>
          <w:vertAlign w:val="superscript"/>
        </w:rPr>
        <w:t>2</w:t>
      </w:r>
      <w:r w:rsidRPr="00E73A15">
        <w:rPr>
          <w:color w:val="000000"/>
          <w:shd w:val="clear" w:color="auto" w:fill="FFFFFF"/>
        </w:rPr>
        <w:t>): Trong đó:</w:t>
      </w:r>
    </w:p>
    <w:p w:rsidR="004F59B5" w:rsidRPr="00E73A15" w:rsidRDefault="004F59B5" w:rsidP="004F59B5">
      <w:pPr>
        <w:spacing w:after="120" w:line="240" w:lineRule="auto"/>
        <w:ind w:firstLine="567"/>
        <w:jc w:val="both"/>
        <w:rPr>
          <w:color w:val="000000"/>
          <w:shd w:val="clear" w:color="auto" w:fill="FFFFFF"/>
        </w:rPr>
      </w:pPr>
      <w:r w:rsidRPr="00E73A15">
        <w:rPr>
          <w:color w:val="000000"/>
          <w:shd w:val="clear" w:color="auto" w:fill="FFFFFF"/>
        </w:rPr>
        <w:t>+ Tổng diện tích ao nuôi (m</w:t>
      </w:r>
      <w:r w:rsidRPr="00E73A15">
        <w:rPr>
          <w:color w:val="000000"/>
          <w:shd w:val="clear" w:color="auto" w:fill="FFFFFF"/>
          <w:vertAlign w:val="superscript"/>
        </w:rPr>
        <w:t>2</w:t>
      </w:r>
      <w:r w:rsidRPr="00E73A15">
        <w:rPr>
          <w:color w:val="000000"/>
          <w:shd w:val="clear" w:color="auto" w:fill="FFFFFF"/>
        </w:rPr>
        <w:t>):</w:t>
      </w:r>
    </w:p>
    <w:p w:rsidR="004F59B5" w:rsidRPr="00E73A15" w:rsidRDefault="004F59B5" w:rsidP="004F59B5">
      <w:pPr>
        <w:spacing w:after="120" w:line="240" w:lineRule="auto"/>
        <w:ind w:firstLine="567"/>
        <w:jc w:val="both"/>
        <w:rPr>
          <w:color w:val="000000"/>
          <w:shd w:val="clear" w:color="auto" w:fill="FFFFFF"/>
        </w:rPr>
      </w:pPr>
      <w:r w:rsidRPr="00E73A15">
        <w:rPr>
          <w:color w:val="000000"/>
          <w:shd w:val="clear" w:color="auto" w:fill="FFFFFF"/>
        </w:rPr>
        <w:t>+ Tổng diện tích ao chứa/lắng (m</w:t>
      </w:r>
      <w:r w:rsidRPr="00E73A15">
        <w:rPr>
          <w:color w:val="000000"/>
          <w:shd w:val="clear" w:color="auto" w:fill="FFFFFF"/>
          <w:vertAlign w:val="superscript"/>
        </w:rPr>
        <w:t>2</w:t>
      </w:r>
      <w:r w:rsidRPr="00E73A15">
        <w:rPr>
          <w:color w:val="000000"/>
          <w:shd w:val="clear" w:color="auto" w:fill="FFFFFF"/>
        </w:rPr>
        <w:t>):</w:t>
      </w:r>
    </w:p>
    <w:p w:rsidR="004F59B5" w:rsidRPr="00E73A15" w:rsidRDefault="004F59B5" w:rsidP="004F59B5">
      <w:pPr>
        <w:spacing w:after="120" w:line="240" w:lineRule="auto"/>
        <w:ind w:firstLine="567"/>
        <w:jc w:val="both"/>
        <w:rPr>
          <w:color w:val="000000"/>
          <w:shd w:val="clear" w:color="auto" w:fill="FFFFFF"/>
        </w:rPr>
      </w:pPr>
      <w:r w:rsidRPr="00E73A15">
        <w:rPr>
          <w:color w:val="000000"/>
          <w:shd w:val="clear" w:color="auto" w:fill="FFFFFF"/>
        </w:rPr>
        <w:t>+ Tổng diện tích ao xử lý nước thải, bùn thải (m</w:t>
      </w:r>
      <w:r w:rsidRPr="00E73A15">
        <w:rPr>
          <w:color w:val="000000"/>
          <w:shd w:val="clear" w:color="auto" w:fill="FFFFFF"/>
          <w:vertAlign w:val="superscript"/>
        </w:rPr>
        <w:t>2</w:t>
      </w:r>
      <w:r w:rsidRPr="00E73A15">
        <w:rPr>
          <w:color w:val="000000"/>
          <w:shd w:val="clear" w:color="auto" w:fill="FFFFFF"/>
        </w:rPr>
        <w:t>):</w:t>
      </w:r>
    </w:p>
    <w:p w:rsidR="004F59B5" w:rsidRPr="00E73A15" w:rsidRDefault="004F59B5" w:rsidP="004F59B5">
      <w:pPr>
        <w:spacing w:after="120" w:line="240" w:lineRule="auto"/>
        <w:ind w:firstLine="567"/>
        <w:jc w:val="both"/>
        <w:rPr>
          <w:color w:val="000000"/>
          <w:shd w:val="clear" w:color="auto" w:fill="FFFFFF"/>
        </w:rPr>
      </w:pPr>
      <w:r w:rsidRPr="00E73A15">
        <w:rPr>
          <w:color w:val="000000"/>
          <w:shd w:val="clear" w:color="auto" w:fill="FFFFFF"/>
        </w:rPr>
        <w:t xml:space="preserve">- Đối tượng nuôi: </w:t>
      </w:r>
      <w:r w:rsidRPr="00E73A15">
        <w:rPr>
          <w:color w:val="000000"/>
          <w:shd w:val="clear" w:color="auto" w:fill="FFFFFF"/>
        </w:rPr>
        <w:tab/>
      </w:r>
      <w:r w:rsidRPr="00E73A15">
        <w:rPr>
          <w:color w:val="000000"/>
          <w:shd w:val="clear" w:color="auto" w:fill="FFFFFF"/>
        </w:rPr>
        <w:tab/>
      </w:r>
      <w:r w:rsidRPr="00E73A15">
        <w:rPr>
          <w:color w:val="000000"/>
          <w:shd w:val="clear" w:color="auto" w:fill="FFFFFF"/>
        </w:rPr>
        <w:tab/>
      </w:r>
      <w:r w:rsidRPr="00E73A15">
        <w:rPr>
          <w:color w:val="000000"/>
          <w:shd w:val="clear" w:color="auto" w:fill="FFFFFF"/>
        </w:rPr>
        <w:tab/>
      </w:r>
      <w:r w:rsidRPr="00E73A15">
        <w:rPr>
          <w:color w:val="000000"/>
          <w:shd w:val="clear" w:color="auto" w:fill="FFFFFF"/>
        </w:rPr>
        <w:tab/>
        <w:t>- Thời gian nuôi:</w:t>
      </w:r>
    </w:p>
    <w:p w:rsidR="004F59B5" w:rsidRPr="00E73A15" w:rsidRDefault="004F59B5" w:rsidP="004F59B5">
      <w:pPr>
        <w:spacing w:after="120" w:line="240" w:lineRule="auto"/>
        <w:ind w:firstLine="567"/>
        <w:jc w:val="both"/>
        <w:rPr>
          <w:b/>
          <w:color w:val="000000"/>
          <w:shd w:val="clear" w:color="auto" w:fill="FFFFFF"/>
        </w:rPr>
      </w:pPr>
      <w:r w:rsidRPr="00E73A15">
        <w:rPr>
          <w:b/>
          <w:color w:val="000000"/>
          <w:shd w:val="clear" w:color="auto" w:fill="FFFFFF"/>
        </w:rPr>
        <w:t>2. Thông tin về hoạt động nuôi cá rô phi</w:t>
      </w:r>
    </w:p>
    <w:p w:rsidR="004F59B5" w:rsidRPr="00E73A15" w:rsidRDefault="004F59B5" w:rsidP="004F59B5">
      <w:pPr>
        <w:spacing w:after="120" w:line="240" w:lineRule="auto"/>
        <w:ind w:firstLine="567"/>
        <w:jc w:val="both"/>
        <w:rPr>
          <w:b/>
          <w:i/>
          <w:color w:val="000000"/>
          <w:shd w:val="clear" w:color="auto" w:fill="FFFFFF"/>
        </w:rPr>
      </w:pPr>
      <w:r w:rsidRPr="00E73A15">
        <w:rPr>
          <w:b/>
          <w:i/>
          <w:color w:val="000000"/>
          <w:shd w:val="clear" w:color="auto" w:fill="FFFFFF"/>
        </w:rPr>
        <w:t>2.1. Thông tin về các nguyên vật liệu đầu vào</w:t>
      </w:r>
    </w:p>
    <w:p w:rsidR="004F59B5" w:rsidRPr="00E73A15" w:rsidRDefault="004F59B5" w:rsidP="004F59B5">
      <w:pPr>
        <w:spacing w:after="120" w:line="240" w:lineRule="auto"/>
        <w:ind w:firstLine="567"/>
        <w:jc w:val="both"/>
        <w:rPr>
          <w:color w:val="000000"/>
          <w:shd w:val="clear" w:color="auto" w:fill="FFFFFF"/>
        </w:rPr>
      </w:pPr>
      <w:r w:rsidRPr="00E73A15">
        <w:rPr>
          <w:color w:val="000000"/>
          <w:shd w:val="clear" w:color="auto" w:fill="FFFFFF"/>
        </w:rPr>
        <w:t>- Con giống: ngày, tháng, năm mua; loài/dòng; số lượng (con); kích cỡ (cm, g); tên và địa chỉ cơ sở bán giống; sốgiấy chứng nhận kiểm dịch.</w:t>
      </w:r>
    </w:p>
    <w:p w:rsidR="004F59B5" w:rsidRPr="00E73A15" w:rsidRDefault="004F59B5" w:rsidP="004F59B5">
      <w:pPr>
        <w:spacing w:after="120" w:line="240" w:lineRule="auto"/>
        <w:ind w:firstLine="567"/>
        <w:jc w:val="both"/>
        <w:rPr>
          <w:color w:val="000000"/>
          <w:shd w:val="clear" w:color="auto" w:fill="FFFFFF"/>
        </w:rPr>
      </w:pPr>
      <w:r w:rsidRPr="00E73A15">
        <w:rPr>
          <w:color w:val="000000"/>
          <w:shd w:val="clear" w:color="auto" w:fill="FFFFFF"/>
        </w:rPr>
        <w:t>- Thức ăn, thuốc thú y thủy sản và sản phẩm xử lý cải tạo môi trường: tên hàng hóa, số lượng, tên và địa chỉ cửahàng/đại lý bán, ngày sản xuất, hạn sử dụng.</w:t>
      </w:r>
    </w:p>
    <w:p w:rsidR="004F59B5" w:rsidRPr="00E73A15" w:rsidRDefault="004F59B5" w:rsidP="004F59B5">
      <w:pPr>
        <w:spacing w:after="120" w:line="240" w:lineRule="auto"/>
        <w:ind w:firstLine="567"/>
        <w:jc w:val="both"/>
        <w:rPr>
          <w:b/>
          <w:i/>
          <w:color w:val="000000"/>
          <w:shd w:val="clear" w:color="auto" w:fill="FFFFFF"/>
        </w:rPr>
      </w:pPr>
      <w:r w:rsidRPr="00E73A15">
        <w:rPr>
          <w:b/>
          <w:i/>
          <w:color w:val="000000"/>
          <w:shd w:val="clear" w:color="auto" w:fill="FFFFFF"/>
        </w:rPr>
        <w:t>2.2. Thông tin đối với từng ao nuôi</w:t>
      </w:r>
    </w:p>
    <w:p w:rsidR="004F59B5" w:rsidRPr="00E73A15" w:rsidRDefault="004F59B5" w:rsidP="004F59B5">
      <w:pPr>
        <w:spacing w:after="120" w:line="240" w:lineRule="auto"/>
        <w:ind w:firstLine="567"/>
        <w:jc w:val="both"/>
        <w:rPr>
          <w:color w:val="000000"/>
          <w:shd w:val="clear" w:color="auto" w:fill="FFFFFF"/>
        </w:rPr>
      </w:pPr>
      <w:r w:rsidRPr="00E73A15">
        <w:rPr>
          <w:color w:val="000000"/>
          <w:shd w:val="clear" w:color="auto" w:fill="FFFFFF"/>
        </w:rPr>
        <w:t>- Thức ăn, thuốc thú y thủy sản và sản phẩm xử lý cải tạo môi trường: tên hàng hóa, khẩu phần ăn/cách dùng, sốlượng.</w:t>
      </w:r>
    </w:p>
    <w:p w:rsidR="004F59B5" w:rsidRPr="00E73A15" w:rsidRDefault="004F59B5" w:rsidP="004F59B5">
      <w:pPr>
        <w:spacing w:after="120" w:line="240" w:lineRule="auto"/>
        <w:ind w:firstLine="567"/>
        <w:jc w:val="both"/>
        <w:rPr>
          <w:color w:val="000000"/>
          <w:shd w:val="clear" w:color="auto" w:fill="FFFFFF"/>
        </w:rPr>
      </w:pPr>
      <w:r w:rsidRPr="00E73A15">
        <w:rPr>
          <w:color w:val="000000"/>
          <w:shd w:val="clear" w:color="auto" w:fill="FFFFFF"/>
        </w:rPr>
        <w:t>- Sinh trưởng và tỷ lệ sống: ngày, tháng, năm; loài/dòng; khối lượng (kg/con); số cá chết (con); tỷ lệ cá bị bệnh (%);mô tả dấu hiệu</w:t>
      </w:r>
    </w:p>
    <w:p w:rsidR="004F59B5" w:rsidRPr="00E73A15" w:rsidRDefault="004F59B5" w:rsidP="004F59B5">
      <w:pPr>
        <w:spacing w:after="120" w:line="240" w:lineRule="auto"/>
        <w:ind w:firstLine="567"/>
        <w:jc w:val="both"/>
        <w:rPr>
          <w:color w:val="000000"/>
          <w:shd w:val="clear" w:color="auto" w:fill="FFFFFF"/>
        </w:rPr>
      </w:pPr>
      <w:r w:rsidRPr="00E73A15">
        <w:rPr>
          <w:color w:val="000000"/>
          <w:shd w:val="clear" w:color="auto" w:fill="FFFFFF"/>
        </w:rPr>
        <w:t>- Môi trường nước ao nuôi: Oxy hòa tan (mg/l), pH, Nhiệt độ (</w:t>
      </w:r>
      <w:r w:rsidRPr="00E73A15">
        <w:rPr>
          <w:color w:val="000000"/>
          <w:shd w:val="clear" w:color="auto" w:fill="FFFFFF"/>
          <w:vertAlign w:val="superscript"/>
        </w:rPr>
        <w:t>0</w:t>
      </w:r>
      <w:r w:rsidRPr="00E73A15">
        <w:rPr>
          <w:color w:val="000000"/>
          <w:shd w:val="clear" w:color="auto" w:fill="FFFFFF"/>
        </w:rPr>
        <w:t>C), Độ trong (cm), NH</w:t>
      </w:r>
      <w:r w:rsidRPr="00E73A15">
        <w:rPr>
          <w:color w:val="000000"/>
          <w:shd w:val="clear" w:color="auto" w:fill="FFFFFF"/>
          <w:vertAlign w:val="subscript"/>
        </w:rPr>
        <w:t>3</w:t>
      </w:r>
      <w:r w:rsidRPr="00E73A15">
        <w:rPr>
          <w:color w:val="000000"/>
          <w:shd w:val="clear" w:color="auto" w:fill="FFFFFF"/>
        </w:rPr>
        <w:t xml:space="preserve"> (mg/l), Độ kiềm (mg/l), H</w:t>
      </w:r>
      <w:r w:rsidRPr="00E73A15">
        <w:rPr>
          <w:color w:val="000000"/>
          <w:shd w:val="clear" w:color="auto" w:fill="FFFFFF"/>
          <w:vertAlign w:val="subscript"/>
        </w:rPr>
        <w:t>2</w:t>
      </w:r>
      <w:r w:rsidRPr="00E73A15">
        <w:rPr>
          <w:color w:val="000000"/>
          <w:shd w:val="clear" w:color="auto" w:fill="FFFFFF"/>
        </w:rPr>
        <w:t>S(mg/l)</w:t>
      </w:r>
    </w:p>
    <w:p w:rsidR="004F59B5" w:rsidRPr="00E73A15" w:rsidRDefault="004F59B5" w:rsidP="004F59B5">
      <w:pPr>
        <w:spacing w:after="120" w:line="240" w:lineRule="auto"/>
        <w:ind w:firstLine="567"/>
        <w:jc w:val="both"/>
        <w:rPr>
          <w:color w:val="000000"/>
          <w:shd w:val="clear" w:color="auto" w:fill="FFFFFF"/>
        </w:rPr>
      </w:pPr>
      <w:r w:rsidRPr="00E73A15">
        <w:rPr>
          <w:color w:val="000000"/>
          <w:shd w:val="clear" w:color="auto" w:fill="FFFFFF"/>
        </w:rPr>
        <w:t>- Thu hoạch: ngày, tháng, năm; loài/dòng; khối lượng (kg/con); năng suất (tấn/ha); thời gian nuôi (ngày); tên và địachỉ cơ sở thu mua</w:t>
      </w:r>
    </w:p>
    <w:p w:rsidR="004F59B5" w:rsidRPr="00E73A15" w:rsidRDefault="004F59B5" w:rsidP="004F59B5">
      <w:pPr>
        <w:spacing w:after="120" w:line="240" w:lineRule="auto"/>
        <w:ind w:firstLine="567"/>
        <w:jc w:val="both"/>
        <w:rPr>
          <w:b/>
          <w:i/>
          <w:color w:val="000000"/>
          <w:shd w:val="clear" w:color="auto" w:fill="FFFFFF"/>
        </w:rPr>
      </w:pPr>
      <w:r w:rsidRPr="00E73A15">
        <w:rPr>
          <w:b/>
          <w:i/>
          <w:color w:val="000000"/>
          <w:shd w:val="clear" w:color="auto" w:fill="FFFFFF"/>
        </w:rPr>
        <w:t>2.3. Thông tin về nước thải</w:t>
      </w:r>
    </w:p>
    <w:p w:rsidR="004F59B5" w:rsidRPr="00E73A15" w:rsidRDefault="004F59B5" w:rsidP="004F59B5">
      <w:pPr>
        <w:spacing w:after="120" w:line="240" w:lineRule="auto"/>
        <w:ind w:firstLine="567"/>
        <w:jc w:val="both"/>
        <w:rPr>
          <w:color w:val="000000"/>
          <w:shd w:val="clear" w:color="auto" w:fill="FFFFFF"/>
        </w:rPr>
      </w:pPr>
      <w:r w:rsidRPr="00E73A15">
        <w:rPr>
          <w:color w:val="000000"/>
          <w:shd w:val="clear" w:color="auto" w:fill="FFFFFF"/>
        </w:rPr>
        <w:t>- Ngày, tháng, năm đo</w:t>
      </w:r>
    </w:p>
    <w:p w:rsidR="004F59B5" w:rsidRDefault="004F59B5" w:rsidP="004F59B5">
      <w:pPr>
        <w:spacing w:after="120" w:line="240" w:lineRule="auto"/>
        <w:ind w:firstLine="567"/>
        <w:jc w:val="both"/>
        <w:rPr>
          <w:color w:val="000000"/>
          <w:shd w:val="clear" w:color="auto" w:fill="FFFFFF"/>
        </w:rPr>
      </w:pPr>
      <w:r w:rsidRPr="00E73A15">
        <w:rPr>
          <w:color w:val="000000"/>
          <w:shd w:val="clear" w:color="auto" w:fill="FFFFFF"/>
        </w:rPr>
        <w:t>- Giá trị của các thông số</w:t>
      </w:r>
      <w:r>
        <w:rPr>
          <w:color w:val="000000"/>
          <w:shd w:val="clear" w:color="auto" w:fill="FFFFFF"/>
        </w:rPr>
        <w:t>.</w:t>
      </w:r>
    </w:p>
    <w:p w:rsidR="004F59B5" w:rsidRDefault="004F59B5" w:rsidP="004F59B5">
      <w:pPr>
        <w:spacing w:after="120" w:line="240" w:lineRule="auto"/>
        <w:ind w:firstLine="567"/>
        <w:jc w:val="both"/>
        <w:rPr>
          <w:b/>
          <w:color w:val="000000"/>
          <w:shd w:val="clear" w:color="auto" w:fill="FFFFFF"/>
        </w:rPr>
      </w:pPr>
      <w:r>
        <w:rPr>
          <w:color w:val="000000"/>
          <w:shd w:val="clear" w:color="auto" w:fill="FFFFFF"/>
        </w:rPr>
        <w:br w:type="page"/>
      </w:r>
    </w:p>
    <w:p w:rsidR="005B2C94" w:rsidRPr="00445BF9" w:rsidRDefault="005B2C94" w:rsidP="004F59B5">
      <w:pPr>
        <w:spacing w:after="120" w:line="240" w:lineRule="auto"/>
        <w:ind w:firstLine="567"/>
        <w:jc w:val="center"/>
        <w:rPr>
          <w:b/>
          <w:color w:val="000000"/>
          <w:shd w:val="clear" w:color="auto" w:fill="FFFFFF"/>
        </w:rPr>
      </w:pPr>
      <w:r w:rsidRPr="00445BF9">
        <w:rPr>
          <w:b/>
          <w:color w:val="000000"/>
          <w:shd w:val="clear" w:color="auto" w:fill="FFFFFF"/>
        </w:rPr>
        <w:lastRenderedPageBreak/>
        <w:t>Tài liệu tham khảo</w:t>
      </w:r>
    </w:p>
    <w:p w:rsidR="005B2C94" w:rsidRDefault="005B2C94" w:rsidP="00F80721">
      <w:pPr>
        <w:spacing w:after="120" w:line="240" w:lineRule="auto"/>
        <w:ind w:firstLine="567"/>
        <w:jc w:val="both"/>
        <w:rPr>
          <w:color w:val="000000"/>
          <w:shd w:val="clear" w:color="auto" w:fill="FFFFFF"/>
        </w:rPr>
      </w:pPr>
      <w:r>
        <w:rPr>
          <w:color w:val="000000"/>
          <w:shd w:val="clear" w:color="auto" w:fill="FFFFFF"/>
        </w:rPr>
        <w:t xml:space="preserve">1. Bộ Nông nghiệp và PTNT (2017).Thông tư số </w:t>
      </w:r>
      <w:r w:rsidRPr="006D498C">
        <w:rPr>
          <w:color w:val="000000"/>
          <w:shd w:val="clear" w:color="auto" w:fill="FFFFFF"/>
        </w:rPr>
        <w:t>12/2017/TT-BNNPTNT</w:t>
      </w:r>
      <w:r>
        <w:rPr>
          <w:color w:val="000000"/>
          <w:shd w:val="clear" w:color="auto" w:fill="FFFFFF"/>
        </w:rPr>
        <w:t xml:space="preserve"> ngày 17/6/2017 về việc ban hành quy chuẩn kỹ thuật quốc gia về yêu cầu kỹ thuật đối với cơ sở sản xuất giống và nuôi cá Rô phi.</w:t>
      </w:r>
    </w:p>
    <w:p w:rsidR="005B2C94" w:rsidRPr="00E42ED4" w:rsidRDefault="005B2C94" w:rsidP="00F80721">
      <w:pPr>
        <w:spacing w:after="120" w:line="240" w:lineRule="auto"/>
        <w:ind w:firstLine="567"/>
        <w:jc w:val="both"/>
        <w:rPr>
          <w:color w:val="000000"/>
          <w:shd w:val="clear" w:color="auto" w:fill="FFFFFF"/>
        </w:rPr>
      </w:pPr>
      <w:r>
        <w:rPr>
          <w:color w:val="000000"/>
          <w:shd w:val="clear" w:color="auto" w:fill="FFFFFF"/>
        </w:rPr>
        <w:t xml:space="preserve">(Quy chuẩn kỹ thuật quốc gia </w:t>
      </w:r>
      <w:r w:rsidRPr="00E42ED4">
        <w:rPr>
          <w:color w:val="000000"/>
          <w:shd w:val="clear" w:color="auto" w:fill="FFFFFF"/>
        </w:rPr>
        <w:t>QCVN 02 - 25 : 2017/BNNPTNTCơ sở sản xuất cá rô phi giống – Yêu cầu kỹ thuật bảo đảm vệ sinh thú y và bảo vệ môi trường.</w:t>
      </w:r>
    </w:p>
    <w:p w:rsidR="005B2C94" w:rsidRDefault="005B2C94" w:rsidP="00F80721">
      <w:pPr>
        <w:spacing w:after="120" w:line="240" w:lineRule="auto"/>
        <w:ind w:firstLine="567"/>
        <w:jc w:val="both"/>
        <w:rPr>
          <w:color w:val="000000"/>
          <w:shd w:val="clear" w:color="auto" w:fill="FFFFFF"/>
        </w:rPr>
      </w:pPr>
      <w:r>
        <w:rPr>
          <w:color w:val="000000"/>
          <w:shd w:val="clear" w:color="auto" w:fill="FFFFFF"/>
        </w:rPr>
        <w:t xml:space="preserve">Quy chuẩn kỹ thuật quốc gia </w:t>
      </w:r>
      <w:r w:rsidRPr="00E42ED4">
        <w:rPr>
          <w:color w:val="000000"/>
          <w:shd w:val="clear" w:color="auto" w:fill="FFFFFF"/>
        </w:rPr>
        <w:t>QCVN 02 - 26 : 2017/BNNPTNT</w:t>
      </w:r>
      <w:r>
        <w:rPr>
          <w:color w:val="000000"/>
          <w:shd w:val="clear" w:color="auto" w:fill="FFFFFF"/>
        </w:rPr>
        <w:t xml:space="preserve"> Cơ sở nuôi cá Rô phi - Yêu cầu kỹ thuật đảm bảo vệ sinh thú y, bảo vệ môi trường và an toàn thực phẩm) </w:t>
      </w:r>
    </w:p>
    <w:p w:rsidR="005B2C94" w:rsidRDefault="005B2C94" w:rsidP="00F80721">
      <w:pPr>
        <w:spacing w:after="120" w:line="240" w:lineRule="auto"/>
        <w:ind w:firstLine="567"/>
        <w:jc w:val="both"/>
        <w:rPr>
          <w:color w:val="000000"/>
          <w:shd w:val="clear" w:color="auto" w:fill="FFFFFF"/>
        </w:rPr>
      </w:pPr>
      <w:r>
        <w:rPr>
          <w:color w:val="000000"/>
          <w:shd w:val="clear" w:color="auto" w:fill="FFFFFF"/>
        </w:rPr>
        <w:t xml:space="preserve">2. Bộ Nông nghiệp và PTNT (2020).Thông tư số </w:t>
      </w:r>
      <w:r w:rsidRPr="00AE0E65">
        <w:rPr>
          <w:color w:val="000000"/>
          <w:shd w:val="clear" w:color="auto" w:fill="FFFFFF"/>
        </w:rPr>
        <w:t>05/2020/TT-BNNPTNT</w:t>
      </w:r>
      <w:r>
        <w:rPr>
          <w:color w:val="000000"/>
          <w:shd w:val="clear" w:color="auto" w:fill="FFFFFF"/>
        </w:rPr>
        <w:t xml:space="preserve"> ngày 16/3/2020 về việc ban hành quy chuẩn kỹ thuật quốc gia về giống thuỷ sản.</w:t>
      </w:r>
    </w:p>
    <w:p w:rsidR="005B2C94" w:rsidRPr="00C3503E" w:rsidRDefault="005B2C94" w:rsidP="00F80721">
      <w:pPr>
        <w:spacing w:after="120" w:line="240" w:lineRule="auto"/>
        <w:ind w:firstLine="567"/>
        <w:jc w:val="both"/>
        <w:rPr>
          <w:color w:val="000000"/>
          <w:shd w:val="clear" w:color="auto" w:fill="FFFFFF"/>
        </w:rPr>
      </w:pPr>
      <w:r>
        <w:rPr>
          <w:color w:val="000000"/>
          <w:shd w:val="clear" w:color="auto" w:fill="FFFFFF"/>
        </w:rPr>
        <w:t>(</w:t>
      </w:r>
      <w:r w:rsidRPr="00C3503E">
        <w:rPr>
          <w:color w:val="000000"/>
          <w:shd w:val="clear" w:color="auto" w:fill="FFFFFF"/>
        </w:rPr>
        <w:t>Quy chuẩn kỹ thuật quốc gia QCVN 02 - 33 - 1 : 2020/BNNPTNTGiống cá nước ngọt. Phần 1: cá Chép, cá Rô phi</w:t>
      </w:r>
      <w:r>
        <w:rPr>
          <w:color w:val="000000"/>
          <w:shd w:val="clear" w:color="auto" w:fill="FFFFFF"/>
        </w:rPr>
        <w:t>)</w:t>
      </w:r>
    </w:p>
    <w:p w:rsidR="005B2C94" w:rsidRDefault="005B2C94" w:rsidP="00F80721">
      <w:pPr>
        <w:spacing w:after="120" w:line="240" w:lineRule="auto"/>
        <w:ind w:firstLine="567"/>
        <w:jc w:val="both"/>
        <w:rPr>
          <w:color w:val="000000"/>
          <w:shd w:val="clear" w:color="auto" w:fill="FFFFFF"/>
        </w:rPr>
      </w:pPr>
      <w:r>
        <w:rPr>
          <w:color w:val="000000"/>
          <w:shd w:val="clear" w:color="auto" w:fill="FFFFFF"/>
        </w:rPr>
        <w:t>3. Hội nghề cá Việt Nam. Kỹ thuật sản xuất giống và nuôi cá Rô phi,Nxb Nông nghiệp.</w:t>
      </w:r>
    </w:p>
    <w:p w:rsidR="005B2C94" w:rsidRDefault="005B2C94" w:rsidP="00F80721">
      <w:pPr>
        <w:spacing w:before="120" w:after="0" w:line="320" w:lineRule="exact"/>
        <w:ind w:firstLine="567"/>
        <w:jc w:val="both"/>
        <w:rPr>
          <w:color w:val="000000"/>
          <w:shd w:val="clear" w:color="auto" w:fill="FFFFFF"/>
        </w:rPr>
      </w:pPr>
    </w:p>
    <w:p w:rsidR="001D71CD" w:rsidRDefault="001D71CD" w:rsidP="00F80721">
      <w:pPr>
        <w:spacing w:before="120" w:after="0" w:line="320" w:lineRule="exact"/>
        <w:ind w:firstLine="567"/>
        <w:jc w:val="both"/>
        <w:rPr>
          <w:color w:val="000000"/>
          <w:shd w:val="clear" w:color="auto" w:fill="FFFFFF"/>
        </w:rPr>
      </w:pPr>
    </w:p>
    <w:p w:rsidR="001D71CD" w:rsidRDefault="001D71CD" w:rsidP="00F80721">
      <w:pPr>
        <w:spacing w:before="120" w:after="0" w:line="320" w:lineRule="exact"/>
        <w:ind w:firstLine="567"/>
        <w:jc w:val="both"/>
        <w:rPr>
          <w:color w:val="000000"/>
          <w:shd w:val="clear" w:color="auto" w:fill="FFFFFF"/>
        </w:rPr>
      </w:pPr>
    </w:p>
    <w:p w:rsidR="001D71CD" w:rsidRDefault="001D71CD" w:rsidP="00F80721">
      <w:pPr>
        <w:spacing w:before="120" w:after="0" w:line="320" w:lineRule="exact"/>
        <w:ind w:firstLine="567"/>
        <w:jc w:val="both"/>
        <w:rPr>
          <w:color w:val="000000"/>
          <w:shd w:val="clear" w:color="auto" w:fill="FFFFFF"/>
        </w:rPr>
      </w:pPr>
    </w:p>
    <w:p w:rsidR="001D71CD" w:rsidRDefault="001D71CD" w:rsidP="00F80721">
      <w:pPr>
        <w:spacing w:before="120" w:after="0" w:line="320" w:lineRule="exact"/>
        <w:ind w:firstLine="567"/>
        <w:jc w:val="both"/>
        <w:rPr>
          <w:color w:val="000000"/>
          <w:shd w:val="clear" w:color="auto" w:fill="FFFFFF"/>
        </w:rPr>
      </w:pPr>
    </w:p>
    <w:p w:rsidR="001D71CD" w:rsidRDefault="001D71CD" w:rsidP="00F80721">
      <w:pPr>
        <w:spacing w:before="120" w:after="0" w:line="320" w:lineRule="exact"/>
        <w:ind w:firstLine="567"/>
        <w:jc w:val="both"/>
        <w:rPr>
          <w:color w:val="000000"/>
          <w:shd w:val="clear" w:color="auto" w:fill="FFFFFF"/>
        </w:rPr>
      </w:pPr>
    </w:p>
    <w:p w:rsidR="001D71CD" w:rsidRDefault="001D71CD" w:rsidP="00F80721">
      <w:pPr>
        <w:spacing w:before="120" w:after="0" w:line="320" w:lineRule="exact"/>
        <w:ind w:firstLine="567"/>
        <w:jc w:val="both"/>
        <w:rPr>
          <w:color w:val="000000"/>
          <w:shd w:val="clear" w:color="auto" w:fill="FFFFFF"/>
        </w:rPr>
      </w:pPr>
    </w:p>
    <w:p w:rsidR="001D71CD" w:rsidRDefault="001D71CD" w:rsidP="00F80721">
      <w:pPr>
        <w:spacing w:before="120" w:after="0" w:line="320" w:lineRule="exact"/>
        <w:ind w:firstLine="567"/>
        <w:jc w:val="both"/>
        <w:rPr>
          <w:color w:val="000000"/>
          <w:shd w:val="clear" w:color="auto" w:fill="FFFFFF"/>
        </w:rPr>
      </w:pPr>
    </w:p>
    <w:p w:rsidR="001D71CD" w:rsidRDefault="001D71CD" w:rsidP="00F80721">
      <w:pPr>
        <w:spacing w:before="120" w:after="0" w:line="320" w:lineRule="exact"/>
        <w:ind w:firstLine="567"/>
        <w:jc w:val="both"/>
        <w:rPr>
          <w:color w:val="000000"/>
          <w:shd w:val="clear" w:color="auto" w:fill="FFFFFF"/>
        </w:rPr>
      </w:pPr>
    </w:p>
    <w:p w:rsidR="001D71CD" w:rsidRDefault="001D71CD" w:rsidP="00F80721">
      <w:pPr>
        <w:spacing w:before="120" w:after="0" w:line="320" w:lineRule="exact"/>
        <w:ind w:firstLine="567"/>
        <w:jc w:val="both"/>
        <w:rPr>
          <w:color w:val="000000"/>
          <w:shd w:val="clear" w:color="auto" w:fill="FFFFFF"/>
        </w:rPr>
      </w:pPr>
    </w:p>
    <w:p w:rsidR="001D71CD" w:rsidRDefault="001D71CD" w:rsidP="00F80721">
      <w:pPr>
        <w:spacing w:before="120" w:after="0" w:line="320" w:lineRule="exact"/>
        <w:ind w:firstLine="567"/>
        <w:jc w:val="both"/>
        <w:rPr>
          <w:color w:val="000000"/>
          <w:shd w:val="clear" w:color="auto" w:fill="FFFFFF"/>
        </w:rPr>
      </w:pPr>
    </w:p>
    <w:p w:rsidR="001D71CD" w:rsidRDefault="001D71CD" w:rsidP="00F80721">
      <w:pPr>
        <w:spacing w:before="120" w:after="0" w:line="320" w:lineRule="exact"/>
        <w:ind w:firstLine="567"/>
        <w:jc w:val="both"/>
        <w:rPr>
          <w:color w:val="000000"/>
          <w:shd w:val="clear" w:color="auto" w:fill="FFFFFF"/>
        </w:rPr>
      </w:pPr>
    </w:p>
    <w:p w:rsidR="001D71CD" w:rsidRDefault="001D71CD" w:rsidP="00F80721">
      <w:pPr>
        <w:spacing w:before="120" w:after="0" w:line="320" w:lineRule="exact"/>
        <w:ind w:firstLine="567"/>
        <w:jc w:val="both"/>
        <w:rPr>
          <w:color w:val="000000"/>
          <w:shd w:val="clear" w:color="auto" w:fill="FFFFFF"/>
        </w:rPr>
      </w:pPr>
    </w:p>
    <w:p w:rsidR="001D71CD" w:rsidRDefault="001D71CD" w:rsidP="00F80721">
      <w:pPr>
        <w:spacing w:before="120" w:after="0" w:line="320" w:lineRule="exact"/>
        <w:ind w:firstLine="567"/>
        <w:jc w:val="both"/>
        <w:rPr>
          <w:color w:val="000000"/>
          <w:shd w:val="clear" w:color="auto" w:fill="FFFFFF"/>
        </w:rPr>
      </w:pPr>
    </w:p>
    <w:p w:rsidR="001D71CD" w:rsidRDefault="001D71CD" w:rsidP="00F80721">
      <w:pPr>
        <w:spacing w:before="120" w:after="0" w:line="320" w:lineRule="exact"/>
        <w:ind w:firstLine="567"/>
        <w:jc w:val="both"/>
        <w:rPr>
          <w:color w:val="000000"/>
          <w:shd w:val="clear" w:color="auto" w:fill="FFFFFF"/>
        </w:rPr>
      </w:pPr>
    </w:p>
    <w:p w:rsidR="001D71CD" w:rsidRDefault="001D71CD" w:rsidP="00F80721">
      <w:pPr>
        <w:spacing w:before="120" w:after="0" w:line="320" w:lineRule="exact"/>
        <w:ind w:firstLine="567"/>
        <w:jc w:val="both"/>
        <w:rPr>
          <w:color w:val="000000"/>
          <w:shd w:val="clear" w:color="auto" w:fill="FFFFFF"/>
        </w:rPr>
      </w:pPr>
    </w:p>
    <w:p w:rsidR="001D71CD" w:rsidRDefault="001D71CD" w:rsidP="00F80721">
      <w:pPr>
        <w:spacing w:before="120" w:after="0" w:line="320" w:lineRule="exact"/>
        <w:ind w:firstLine="567"/>
        <w:jc w:val="both"/>
        <w:rPr>
          <w:color w:val="000000"/>
          <w:shd w:val="clear" w:color="auto" w:fill="FFFFFF"/>
        </w:rPr>
      </w:pPr>
    </w:p>
    <w:p w:rsidR="001D71CD" w:rsidRDefault="001D71CD" w:rsidP="00F80721">
      <w:pPr>
        <w:spacing w:before="120" w:after="0" w:line="320" w:lineRule="exact"/>
        <w:ind w:firstLine="567"/>
        <w:jc w:val="both"/>
        <w:rPr>
          <w:color w:val="000000"/>
          <w:shd w:val="clear" w:color="auto" w:fill="FFFFFF"/>
        </w:rPr>
      </w:pPr>
    </w:p>
    <w:p w:rsidR="001D71CD" w:rsidRDefault="001D71CD" w:rsidP="00F80721">
      <w:pPr>
        <w:spacing w:before="120" w:after="120" w:line="400" w:lineRule="exact"/>
        <w:jc w:val="both"/>
        <w:rPr>
          <w:color w:val="000000"/>
          <w:shd w:val="clear" w:color="auto" w:fill="FFFFFF"/>
        </w:rPr>
      </w:pPr>
    </w:p>
    <w:p w:rsidR="00031581" w:rsidRDefault="002C3AD1" w:rsidP="00F80721">
      <w:pPr>
        <w:spacing w:after="120" w:line="240" w:lineRule="auto"/>
        <w:ind w:firstLine="567"/>
        <w:jc w:val="both"/>
        <w:rPr>
          <w:rStyle w:val="Strong"/>
          <w:color w:val="000000"/>
          <w:shd w:val="clear" w:color="auto" w:fill="FFFFFF"/>
        </w:rPr>
      </w:pPr>
      <w:r>
        <w:rPr>
          <w:b/>
          <w:color w:val="000000"/>
          <w:shd w:val="clear" w:color="auto" w:fill="FFFFFF"/>
        </w:rPr>
        <w:lastRenderedPageBreak/>
        <w:tab/>
      </w:r>
      <w:r w:rsidR="00031581">
        <w:rPr>
          <w:rStyle w:val="Strong"/>
          <w:color w:val="000000"/>
          <w:shd w:val="clear" w:color="auto" w:fill="FFFFFF"/>
        </w:rPr>
        <w:t xml:space="preserve">      </w:t>
      </w:r>
      <w:r w:rsidR="00031581">
        <w:rPr>
          <w:rStyle w:val="Strong"/>
          <w:color w:val="000000"/>
          <w:shd w:val="clear" w:color="auto" w:fill="FFFFFF"/>
        </w:rPr>
        <w:tab/>
      </w:r>
      <w:r w:rsidR="00031581">
        <w:rPr>
          <w:rStyle w:val="Strong"/>
          <w:color w:val="000000"/>
          <w:shd w:val="clear" w:color="auto" w:fill="FFFFFF"/>
        </w:rPr>
        <w:tab/>
      </w:r>
      <w:r w:rsidR="00031581">
        <w:rPr>
          <w:rStyle w:val="Strong"/>
          <w:color w:val="000000"/>
          <w:shd w:val="clear" w:color="auto" w:fill="FFFFFF"/>
        </w:rPr>
        <w:tab/>
      </w:r>
      <w:r w:rsidR="00031581">
        <w:rPr>
          <w:rStyle w:val="Strong"/>
          <w:color w:val="000000"/>
          <w:shd w:val="clear" w:color="auto" w:fill="FFFFFF"/>
        </w:rPr>
        <w:tab/>
      </w:r>
      <w:r w:rsidR="00031581">
        <w:rPr>
          <w:rStyle w:val="Strong"/>
          <w:color w:val="000000"/>
          <w:shd w:val="clear" w:color="auto" w:fill="FFFFFF"/>
        </w:rPr>
        <w:tab/>
      </w:r>
      <w:r w:rsidR="00031581">
        <w:rPr>
          <w:rStyle w:val="Strong"/>
          <w:color w:val="000000"/>
          <w:shd w:val="clear" w:color="auto" w:fill="FFFFFF"/>
        </w:rPr>
        <w:tab/>
      </w:r>
      <w:r w:rsidR="00031581">
        <w:rPr>
          <w:rStyle w:val="Strong"/>
          <w:color w:val="000000"/>
          <w:shd w:val="clear" w:color="auto" w:fill="FFFFFF"/>
        </w:rPr>
        <w:tab/>
        <w:t xml:space="preserve">    QTSX: 02</w:t>
      </w:r>
    </w:p>
    <w:p w:rsidR="00031581" w:rsidRDefault="00031581" w:rsidP="00F80721">
      <w:pPr>
        <w:spacing w:before="120" w:after="120" w:line="400" w:lineRule="exact"/>
        <w:jc w:val="both"/>
        <w:rPr>
          <w:b/>
          <w:color w:val="000000"/>
          <w:shd w:val="clear" w:color="auto" w:fill="FFFFFF"/>
        </w:rPr>
      </w:pPr>
    </w:p>
    <w:p w:rsidR="001D71CD" w:rsidRPr="001D71CD" w:rsidRDefault="001D71CD" w:rsidP="00F80721">
      <w:pPr>
        <w:spacing w:before="120" w:after="120" w:line="400" w:lineRule="exact"/>
        <w:jc w:val="both"/>
        <w:rPr>
          <w:rFonts w:cs="Times New Roman"/>
          <w:b/>
        </w:rPr>
      </w:pPr>
      <w:r w:rsidRPr="001D71CD">
        <w:rPr>
          <w:rFonts w:cs="Times New Roman"/>
          <w:b/>
        </w:rPr>
        <w:t>QUY TRÌNH NUÔI GHÉP CÁC ĐỐI TƯỢNG CÁ NƯỚC NGỌT</w:t>
      </w:r>
    </w:p>
    <w:p w:rsidR="00F8212E" w:rsidRPr="00031581" w:rsidRDefault="002C3AD1" w:rsidP="00F80721">
      <w:pPr>
        <w:pStyle w:val="NoSpacing"/>
        <w:spacing w:before="120" w:after="120" w:line="400" w:lineRule="exact"/>
        <w:ind w:firstLine="426"/>
        <w:jc w:val="both"/>
        <w:rPr>
          <w:b/>
          <w:bdr w:val="none" w:sz="0" w:space="0" w:color="auto" w:frame="1"/>
        </w:rPr>
      </w:pPr>
      <w:r w:rsidRPr="00031581">
        <w:rPr>
          <w:b/>
          <w:bdr w:val="none" w:sz="0" w:space="0" w:color="auto" w:frame="1"/>
        </w:rPr>
        <w:tab/>
      </w:r>
      <w:r w:rsidR="00031581" w:rsidRPr="00031581">
        <w:rPr>
          <w:b/>
          <w:bdr w:val="none" w:sz="0" w:space="0" w:color="auto" w:frame="1"/>
        </w:rPr>
        <w:t>I</w:t>
      </w:r>
      <w:r w:rsidR="001D71CD" w:rsidRPr="00031581">
        <w:rPr>
          <w:b/>
          <w:bdr w:val="none" w:sz="0" w:space="0" w:color="auto" w:frame="1"/>
        </w:rPr>
        <w:t xml:space="preserve">. </w:t>
      </w:r>
      <w:r w:rsidR="00F8212E" w:rsidRPr="00031581">
        <w:rPr>
          <w:b/>
          <w:bdr w:val="none" w:sz="0" w:space="0" w:color="auto" w:frame="1"/>
        </w:rPr>
        <w:t>Chọn địa điểm và thiết kế ao nuôi</w:t>
      </w:r>
    </w:p>
    <w:p w:rsidR="001D71CD" w:rsidRPr="00031581" w:rsidRDefault="002C3AD1" w:rsidP="00F80721">
      <w:pPr>
        <w:pStyle w:val="NoSpacing"/>
        <w:spacing w:before="120" w:after="120" w:line="400" w:lineRule="exact"/>
        <w:ind w:firstLine="426"/>
        <w:jc w:val="both"/>
        <w:rPr>
          <w:b/>
          <w:i/>
          <w:sz w:val="24"/>
          <w:szCs w:val="24"/>
        </w:rPr>
      </w:pPr>
      <w:r w:rsidRPr="00031581">
        <w:rPr>
          <w:b/>
          <w:i/>
          <w:bdr w:val="none" w:sz="0" w:space="0" w:color="auto" w:frame="1"/>
        </w:rPr>
        <w:tab/>
      </w:r>
      <w:r w:rsidR="00F8212E" w:rsidRPr="00031581">
        <w:rPr>
          <w:b/>
          <w:i/>
          <w:bdr w:val="none" w:sz="0" w:space="0" w:color="auto" w:frame="1"/>
        </w:rPr>
        <w:t>1</w:t>
      </w:r>
      <w:r w:rsidR="00031581" w:rsidRPr="00031581">
        <w:rPr>
          <w:b/>
          <w:i/>
          <w:bdr w:val="none" w:sz="0" w:space="0" w:color="auto" w:frame="1"/>
        </w:rPr>
        <w:t>.</w:t>
      </w:r>
      <w:r w:rsidR="001D71CD" w:rsidRPr="00031581">
        <w:rPr>
          <w:b/>
          <w:i/>
          <w:bdr w:val="none" w:sz="0" w:space="0" w:color="auto" w:frame="1"/>
        </w:rPr>
        <w:t xml:space="preserve"> Địa điểm nuôi</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xml:space="preserve">    </w:t>
      </w:r>
      <w:r w:rsidR="002C3AD1">
        <w:rPr>
          <w:bdr w:val="none" w:sz="0" w:space="0" w:color="auto" w:frame="1"/>
        </w:rPr>
        <w:tab/>
      </w:r>
      <w:r w:rsidRPr="00402CFE">
        <w:rPr>
          <w:bdr w:val="none" w:sz="0" w:space="0" w:color="auto" w:frame="1"/>
        </w:rPr>
        <w:t> - Địa điểm nuôi nằm trong vùng quy hoạch đã được cơ quan có thẩm quyền phê duyệt.</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w:t>
      </w:r>
      <w:r w:rsidR="002C3AD1">
        <w:rPr>
          <w:bdr w:val="none" w:sz="0" w:space="0" w:color="auto" w:frame="1"/>
        </w:rPr>
        <w:tab/>
      </w:r>
      <w:r w:rsidRPr="00402CFE">
        <w:rPr>
          <w:bdr w:val="none" w:sz="0" w:space="0" w:color="auto" w:frame="1"/>
        </w:rPr>
        <w:t xml:space="preserve"> - Cơ sở nuôi phải tách biệt với khu dân cư, nhà máy, bệnh viện, có hệ thống cấp nước không bị ô nhiễm đảm bảo tiêu chuẩn cho nuôi trồng Thủy sản.</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xml:space="preserve">    </w:t>
      </w:r>
      <w:r w:rsidR="002C3AD1">
        <w:rPr>
          <w:bdr w:val="none" w:sz="0" w:space="0" w:color="auto" w:frame="1"/>
        </w:rPr>
        <w:tab/>
      </w:r>
      <w:r w:rsidRPr="00402CFE">
        <w:rPr>
          <w:bdr w:val="none" w:sz="0" w:space="0" w:color="auto" w:frame="1"/>
        </w:rPr>
        <w:t>- Vị trí xây dựng ao nuôi có giao thông thuận tiện, nguồn điện lưới cung cấp ổn định. Đặc biệt là không bị nhiễm bẩn chất thải công nghiệp hay hóa chất trong nông nghiệp.</w:t>
      </w:r>
    </w:p>
    <w:p w:rsidR="001D71CD" w:rsidRPr="00031581" w:rsidRDefault="001D71CD" w:rsidP="00F80721">
      <w:pPr>
        <w:pStyle w:val="NoSpacing"/>
        <w:spacing w:before="120" w:after="120" w:line="400" w:lineRule="exact"/>
        <w:jc w:val="both"/>
        <w:rPr>
          <w:b/>
          <w:i/>
          <w:sz w:val="24"/>
          <w:szCs w:val="24"/>
        </w:rPr>
      </w:pPr>
      <w:r w:rsidRPr="00031581">
        <w:rPr>
          <w:b/>
          <w:i/>
          <w:bdr w:val="none" w:sz="0" w:space="0" w:color="auto" w:frame="1"/>
        </w:rPr>
        <w:t>   </w:t>
      </w:r>
      <w:r w:rsidR="002C3AD1" w:rsidRPr="00031581">
        <w:rPr>
          <w:b/>
          <w:i/>
          <w:bdr w:val="none" w:sz="0" w:space="0" w:color="auto" w:frame="1"/>
        </w:rPr>
        <w:tab/>
      </w:r>
      <w:r w:rsidRPr="00031581">
        <w:rPr>
          <w:b/>
          <w:i/>
          <w:bdr w:val="none" w:sz="0" w:space="0" w:color="auto" w:frame="1"/>
        </w:rPr>
        <w:t xml:space="preserve">  </w:t>
      </w:r>
      <w:r w:rsidR="005C1262" w:rsidRPr="00031581">
        <w:rPr>
          <w:b/>
          <w:i/>
          <w:bdr w:val="none" w:sz="0" w:space="0" w:color="auto" w:frame="1"/>
        </w:rPr>
        <w:t>2.</w:t>
      </w:r>
      <w:r w:rsidR="00031581" w:rsidRPr="00031581">
        <w:rPr>
          <w:b/>
          <w:i/>
          <w:bdr w:val="none" w:sz="0" w:space="0" w:color="auto" w:frame="1"/>
        </w:rPr>
        <w:t xml:space="preserve"> </w:t>
      </w:r>
      <w:r w:rsidRPr="00031581">
        <w:rPr>
          <w:b/>
          <w:i/>
          <w:bdr w:val="none" w:sz="0" w:space="0" w:color="auto" w:frame="1"/>
        </w:rPr>
        <w:t>Xây dựng hệ thống nuôi</w:t>
      </w:r>
    </w:p>
    <w:p w:rsidR="00FB0C5F" w:rsidRDefault="001D71CD" w:rsidP="00F80721">
      <w:pPr>
        <w:pStyle w:val="NoSpacing"/>
        <w:spacing w:before="120" w:after="120" w:line="400" w:lineRule="exact"/>
        <w:jc w:val="both"/>
        <w:rPr>
          <w:sz w:val="24"/>
          <w:szCs w:val="24"/>
        </w:rPr>
      </w:pPr>
      <w:r w:rsidRPr="00402CFE">
        <w:rPr>
          <w:bdr w:val="none" w:sz="0" w:space="0" w:color="auto" w:frame="1"/>
        </w:rPr>
        <w:t>     </w:t>
      </w:r>
      <w:r w:rsidR="002C3AD1">
        <w:rPr>
          <w:bdr w:val="none" w:sz="0" w:space="0" w:color="auto" w:frame="1"/>
        </w:rPr>
        <w:tab/>
      </w:r>
      <w:r w:rsidRPr="00402CFE">
        <w:rPr>
          <w:bdr w:val="none" w:sz="0" w:space="0" w:color="auto" w:frame="1"/>
        </w:rPr>
        <w:t>- Hạ tầng của cơ sở nuôi phải được thiết kế, xây dựng theo đúng quy trình, vận hành, duy trì để phòng ngừa sự lây nhiễm các mối nguy gây mất an toàn thực phẩm, an toàn dịch bệnh và an toàn lao động.</w:t>
      </w:r>
    </w:p>
    <w:p w:rsidR="005C1262" w:rsidRDefault="00FB0C5F" w:rsidP="00F80721">
      <w:pPr>
        <w:pStyle w:val="NoSpacing"/>
        <w:spacing w:before="120" w:after="120" w:line="400" w:lineRule="exact"/>
        <w:jc w:val="both"/>
        <w:rPr>
          <w:sz w:val="24"/>
          <w:szCs w:val="24"/>
        </w:rPr>
      </w:pPr>
      <w:r>
        <w:rPr>
          <w:sz w:val="24"/>
          <w:szCs w:val="24"/>
        </w:rPr>
        <w:tab/>
      </w:r>
      <w:r w:rsidR="001D71CD" w:rsidRPr="00402CFE">
        <w:rPr>
          <w:bdr w:val="none" w:sz="0" w:space="0" w:color="auto" w:frame="1"/>
        </w:rPr>
        <w:t>- Bờ ao vững chắc, không sạt lở, không hang hốc, không rò rỉ, cao hơn mức nước cao nhất 0,5m để đảm bảo không bị ảnh hưởng bởi lũ lụt. Không trồng cây lớn vì cây lớn sẽ che ánh sáng mặt trời, lá cây rụng xuống làm thối nước gây ô nhiễm môi trường.</w:t>
      </w:r>
    </w:p>
    <w:p w:rsidR="005C1262" w:rsidRDefault="005C1262" w:rsidP="00F80721">
      <w:pPr>
        <w:pStyle w:val="NoSpacing"/>
        <w:spacing w:before="120" w:after="120" w:line="400" w:lineRule="exact"/>
        <w:jc w:val="both"/>
        <w:rPr>
          <w:bdr w:val="none" w:sz="0" w:space="0" w:color="auto" w:frame="1"/>
        </w:rPr>
      </w:pPr>
      <w:r>
        <w:rPr>
          <w:sz w:val="24"/>
          <w:szCs w:val="24"/>
        </w:rPr>
        <w:tab/>
      </w:r>
      <w:r w:rsidR="001D71CD" w:rsidRPr="00402CFE">
        <w:rPr>
          <w:bdr w:val="none" w:sz="0" w:space="0" w:color="auto" w:frame="1"/>
        </w:rPr>
        <w:t>- Đáy ao bằng phẳng, hơi dốc về phía cống thoát để thuận lợi khi thu hoạch và công tác cải tạo ao.</w:t>
      </w:r>
    </w:p>
    <w:p w:rsidR="005C1262" w:rsidRDefault="005C1262" w:rsidP="00F80721">
      <w:pPr>
        <w:pStyle w:val="NoSpacing"/>
        <w:spacing w:before="120" w:after="120" w:line="400" w:lineRule="exact"/>
        <w:jc w:val="both"/>
        <w:rPr>
          <w:sz w:val="24"/>
          <w:szCs w:val="24"/>
        </w:rPr>
      </w:pPr>
      <w:r>
        <w:rPr>
          <w:bdr w:val="none" w:sz="0" w:space="0" w:color="auto" w:frame="1"/>
        </w:rPr>
        <w:tab/>
      </w:r>
      <w:r w:rsidR="001D71CD" w:rsidRPr="00402CFE">
        <w:rPr>
          <w:bdr w:val="none" w:sz="0" w:space="0" w:color="auto" w:frame="1"/>
        </w:rPr>
        <w:t>- Cách bố trí ao trong khu nuôi:</w:t>
      </w:r>
    </w:p>
    <w:p w:rsidR="005C1262" w:rsidRDefault="005C1262" w:rsidP="00F80721">
      <w:pPr>
        <w:pStyle w:val="NoSpacing"/>
        <w:spacing w:before="120" w:after="120" w:line="400" w:lineRule="exact"/>
        <w:jc w:val="both"/>
        <w:rPr>
          <w:sz w:val="24"/>
          <w:szCs w:val="24"/>
        </w:rPr>
      </w:pPr>
      <w:r>
        <w:rPr>
          <w:sz w:val="24"/>
          <w:szCs w:val="24"/>
        </w:rPr>
        <w:tab/>
      </w:r>
      <w:r w:rsidR="001D71CD" w:rsidRPr="00402CFE">
        <w:rPr>
          <w:bdr w:val="none" w:sz="0" w:space="0" w:color="auto" w:frame="1"/>
        </w:rPr>
        <w:t>+ Ao nuôi diện tích thích hợp từ 2.000 – 5.000</w:t>
      </w:r>
      <w:r w:rsidR="001D71CD" w:rsidRPr="00402CFE">
        <w:rPr>
          <w:szCs w:val="28"/>
          <w:bdr w:val="none" w:sz="0" w:space="0" w:color="auto" w:frame="1"/>
          <w:lang w:val="it-IT"/>
        </w:rPr>
        <w:t>m</w:t>
      </w:r>
      <w:r w:rsidR="001D71CD" w:rsidRPr="00402CFE">
        <w:rPr>
          <w:sz w:val="21"/>
          <w:szCs w:val="21"/>
          <w:bdr w:val="none" w:sz="0" w:space="0" w:color="auto" w:frame="1"/>
          <w:vertAlign w:val="superscript"/>
          <w:lang w:val="it-IT"/>
        </w:rPr>
        <w:t>2</w:t>
      </w:r>
    </w:p>
    <w:p w:rsidR="005C1262" w:rsidRDefault="005C1262" w:rsidP="00F80721">
      <w:pPr>
        <w:pStyle w:val="NoSpacing"/>
        <w:spacing w:before="120" w:after="120" w:line="400" w:lineRule="exact"/>
        <w:jc w:val="both"/>
        <w:rPr>
          <w:sz w:val="24"/>
          <w:szCs w:val="24"/>
        </w:rPr>
      </w:pPr>
      <w:r>
        <w:rPr>
          <w:sz w:val="24"/>
          <w:szCs w:val="24"/>
        </w:rPr>
        <w:tab/>
      </w:r>
      <w:r w:rsidR="001D71CD" w:rsidRPr="00402CFE">
        <w:rPr>
          <w:bdr w:val="none" w:sz="0" w:space="0" w:color="auto" w:frame="1"/>
        </w:rPr>
        <w:t>- Cơ sở nuôi phải đảm bảo có trang thiết bị, máy móc, dụng cụ chuyên dùng như: máy quạt nước, máy bơm nước, chài, vợt các loại, cân, thau, xô, dụng cụ đo môi trường: pH, Oxy, NH3,... và các thiết bị phụ trợ khác.</w:t>
      </w:r>
    </w:p>
    <w:p w:rsidR="001D71CD" w:rsidRPr="00031581" w:rsidRDefault="005C1262" w:rsidP="00F80721">
      <w:pPr>
        <w:pStyle w:val="NoSpacing"/>
        <w:spacing w:before="120" w:after="120" w:line="400" w:lineRule="exact"/>
        <w:jc w:val="both"/>
        <w:rPr>
          <w:b/>
          <w:sz w:val="24"/>
          <w:szCs w:val="24"/>
        </w:rPr>
      </w:pPr>
      <w:r w:rsidRPr="00031581">
        <w:rPr>
          <w:b/>
          <w:sz w:val="24"/>
          <w:szCs w:val="24"/>
        </w:rPr>
        <w:tab/>
      </w:r>
      <w:r w:rsidR="00031581" w:rsidRPr="00031581">
        <w:rPr>
          <w:b/>
          <w:sz w:val="24"/>
          <w:szCs w:val="24"/>
        </w:rPr>
        <w:t>II</w:t>
      </w:r>
      <w:r w:rsidR="001D71CD" w:rsidRPr="00031581">
        <w:rPr>
          <w:b/>
          <w:bCs/>
          <w:bdr w:val="none" w:sz="0" w:space="0" w:color="auto" w:frame="1"/>
        </w:rPr>
        <w:t xml:space="preserve">. </w:t>
      </w:r>
      <w:r w:rsidRPr="00031581">
        <w:rPr>
          <w:b/>
          <w:bCs/>
          <w:bdr w:val="none" w:sz="0" w:space="0" w:color="auto" w:frame="1"/>
        </w:rPr>
        <w:t>Kỹ thuật nuôi</w:t>
      </w:r>
    </w:p>
    <w:p w:rsidR="001D71CD" w:rsidRPr="00031581" w:rsidRDefault="001D71CD" w:rsidP="00F80721">
      <w:pPr>
        <w:pStyle w:val="NoSpacing"/>
        <w:spacing w:before="120" w:after="120" w:line="400" w:lineRule="exact"/>
        <w:jc w:val="both"/>
        <w:rPr>
          <w:b/>
          <w:i/>
          <w:sz w:val="24"/>
          <w:szCs w:val="24"/>
        </w:rPr>
      </w:pPr>
      <w:r w:rsidRPr="00031581">
        <w:rPr>
          <w:b/>
          <w:bCs/>
          <w:i/>
          <w:bdr w:val="none" w:sz="0" w:space="0" w:color="auto" w:frame="1"/>
        </w:rPr>
        <w:t xml:space="preserve">      </w:t>
      </w:r>
      <w:r w:rsidR="005C1262" w:rsidRPr="00031581">
        <w:rPr>
          <w:b/>
          <w:bCs/>
          <w:i/>
          <w:bdr w:val="none" w:sz="0" w:space="0" w:color="auto" w:frame="1"/>
        </w:rPr>
        <w:tab/>
      </w:r>
      <w:r w:rsidRPr="00031581">
        <w:rPr>
          <w:b/>
          <w:bCs/>
          <w:i/>
          <w:bdr w:val="none" w:sz="0" w:space="0" w:color="auto" w:frame="1"/>
        </w:rPr>
        <w:t>1. Chuẩn bị ao nuôi</w:t>
      </w:r>
    </w:p>
    <w:p w:rsidR="00FB0C5F" w:rsidRPr="00031581" w:rsidRDefault="001D71CD" w:rsidP="00F80721">
      <w:pPr>
        <w:pStyle w:val="NoSpacing"/>
        <w:spacing w:before="120" w:after="120" w:line="400" w:lineRule="exact"/>
        <w:jc w:val="both"/>
        <w:rPr>
          <w:i/>
          <w:sz w:val="24"/>
          <w:szCs w:val="24"/>
        </w:rPr>
      </w:pPr>
      <w:r w:rsidRPr="00031581">
        <w:rPr>
          <w:bCs/>
          <w:i/>
          <w:iCs/>
          <w:bdr w:val="none" w:sz="0" w:space="0" w:color="auto" w:frame="1"/>
        </w:rPr>
        <w:t xml:space="preserve">      </w:t>
      </w:r>
      <w:r w:rsidR="005C1262" w:rsidRPr="00031581">
        <w:rPr>
          <w:bCs/>
          <w:i/>
          <w:iCs/>
          <w:bdr w:val="none" w:sz="0" w:space="0" w:color="auto" w:frame="1"/>
        </w:rPr>
        <w:tab/>
      </w:r>
      <w:r w:rsidR="00031581" w:rsidRPr="00031581">
        <w:rPr>
          <w:bCs/>
          <w:i/>
          <w:iCs/>
          <w:bdr w:val="none" w:sz="0" w:space="0" w:color="auto" w:frame="1"/>
        </w:rPr>
        <w:t>1.1</w:t>
      </w:r>
      <w:r w:rsidR="00031581">
        <w:rPr>
          <w:bCs/>
          <w:i/>
          <w:iCs/>
          <w:bdr w:val="none" w:sz="0" w:space="0" w:color="auto" w:frame="1"/>
        </w:rPr>
        <w:t xml:space="preserve">. </w:t>
      </w:r>
      <w:r w:rsidRPr="00031581">
        <w:rPr>
          <w:bCs/>
          <w:i/>
          <w:iCs/>
          <w:bdr w:val="none" w:sz="0" w:space="0" w:color="auto" w:frame="1"/>
        </w:rPr>
        <w:t>Cải tạo ao nuôi</w:t>
      </w:r>
    </w:p>
    <w:p w:rsidR="00FB0C5F" w:rsidRDefault="00FB0C5F" w:rsidP="00F80721">
      <w:pPr>
        <w:pStyle w:val="NoSpacing"/>
        <w:spacing w:before="120" w:after="120" w:line="400" w:lineRule="exact"/>
        <w:jc w:val="both"/>
        <w:rPr>
          <w:sz w:val="24"/>
          <w:szCs w:val="24"/>
        </w:rPr>
      </w:pPr>
      <w:r>
        <w:rPr>
          <w:sz w:val="24"/>
          <w:szCs w:val="24"/>
        </w:rPr>
        <w:lastRenderedPageBreak/>
        <w:tab/>
      </w:r>
      <w:r w:rsidR="001D71CD" w:rsidRPr="00402CFE">
        <w:rPr>
          <w:bdr w:val="none" w:sz="0" w:space="0" w:color="auto" w:frame="1"/>
        </w:rPr>
        <w:t>- Tháo cạn: tiến hành tháo cạn nước trong ao, bắt hết cá tạp, cá dữ, dọn sạch bèo, rác, cỏ. Tu sửa bờ ao và lấp kín các hang hốc là nơi trú ẩn của địch hại. Nếu đáy ao có bùn quá dày phải nạo vét để lại lớp bùn dày khoảng 15 – 20 cm.</w:t>
      </w:r>
    </w:p>
    <w:p w:rsidR="00FB0C5F" w:rsidRDefault="00FB0C5F" w:rsidP="00F80721">
      <w:pPr>
        <w:pStyle w:val="NoSpacing"/>
        <w:spacing w:before="120" w:after="120" w:line="400" w:lineRule="exact"/>
        <w:jc w:val="both"/>
        <w:rPr>
          <w:sz w:val="24"/>
          <w:szCs w:val="24"/>
        </w:rPr>
      </w:pPr>
      <w:r>
        <w:rPr>
          <w:sz w:val="24"/>
          <w:szCs w:val="24"/>
        </w:rPr>
        <w:tab/>
      </w:r>
      <w:r w:rsidR="001D71CD" w:rsidRPr="00402CFE">
        <w:rPr>
          <w:bdr w:val="none" w:sz="0" w:space="0" w:color="auto" w:frame="1"/>
        </w:rPr>
        <w:t>- Bón vôi: cải tạo nền đáy, nâng cao pH ở ngưỡng thích hợp; diệt trừ mầm bệnh, cá tạp, cá dữ và các sinh vật địch hại; làm tơi xốp nền đáy... Lượng vôi bột sử dụng từ 7 - 10 kg/100</w:t>
      </w:r>
      <w:r w:rsidR="001D71CD" w:rsidRPr="00402CFE">
        <w:rPr>
          <w:szCs w:val="28"/>
          <w:bdr w:val="none" w:sz="0" w:space="0" w:color="auto" w:frame="1"/>
          <w:lang w:val="it-IT"/>
        </w:rPr>
        <w:t>m</w:t>
      </w:r>
      <w:r w:rsidR="001D71CD" w:rsidRPr="00402CFE">
        <w:rPr>
          <w:sz w:val="21"/>
          <w:szCs w:val="21"/>
          <w:bdr w:val="none" w:sz="0" w:space="0" w:color="auto" w:frame="1"/>
          <w:vertAlign w:val="superscript"/>
          <w:lang w:val="it-IT"/>
        </w:rPr>
        <w:t>2</w:t>
      </w:r>
      <w:r w:rsidR="001D71CD" w:rsidRPr="00402CFE">
        <w:rPr>
          <w:bdr w:val="none" w:sz="0" w:space="0" w:color="auto" w:frame="1"/>
        </w:rPr>
        <w:t> ao, ở vùng đất chua có thể</w:t>
      </w:r>
      <w:r>
        <w:rPr>
          <w:bdr w:val="none" w:sz="0" w:space="0" w:color="auto" w:frame="1"/>
        </w:rPr>
        <w:t xml:space="preserve"> tăng lên 15 – 20</w:t>
      </w:r>
      <w:r w:rsidR="001D71CD" w:rsidRPr="00402CFE">
        <w:rPr>
          <w:bdr w:val="none" w:sz="0" w:space="0" w:color="auto" w:frame="1"/>
        </w:rPr>
        <w:t>kg/100</w:t>
      </w:r>
      <w:r w:rsidR="001D71CD" w:rsidRPr="00402CFE">
        <w:rPr>
          <w:szCs w:val="28"/>
          <w:bdr w:val="none" w:sz="0" w:space="0" w:color="auto" w:frame="1"/>
          <w:lang w:val="it-IT"/>
        </w:rPr>
        <w:t>m</w:t>
      </w:r>
      <w:r w:rsidR="001D71CD" w:rsidRPr="00402CFE">
        <w:rPr>
          <w:sz w:val="21"/>
          <w:szCs w:val="21"/>
          <w:bdr w:val="none" w:sz="0" w:space="0" w:color="auto" w:frame="1"/>
          <w:vertAlign w:val="superscript"/>
          <w:lang w:val="it-IT"/>
        </w:rPr>
        <w:t>2</w:t>
      </w:r>
      <w:r w:rsidR="001D71CD" w:rsidRPr="00402CFE">
        <w:rPr>
          <w:bdr w:val="none" w:sz="0" w:space="0" w:color="auto" w:frame="1"/>
        </w:rPr>
        <w:t> ao. Vôi được vãi đều khắp đáy ao và xung quang bờ ao, sau đó cày, xới đáy ao nhưng tránh không để đất chua phèn ở đáy bị đảo lên.</w:t>
      </w:r>
    </w:p>
    <w:p w:rsidR="00C8232C" w:rsidRDefault="00FB0C5F" w:rsidP="00F80721">
      <w:pPr>
        <w:pStyle w:val="NoSpacing"/>
        <w:spacing w:before="120" w:after="120" w:line="400" w:lineRule="exact"/>
        <w:jc w:val="both"/>
        <w:rPr>
          <w:sz w:val="24"/>
          <w:szCs w:val="24"/>
        </w:rPr>
      </w:pPr>
      <w:r>
        <w:rPr>
          <w:sz w:val="24"/>
          <w:szCs w:val="24"/>
        </w:rPr>
        <w:tab/>
      </w:r>
      <w:r w:rsidR="001D71CD" w:rsidRPr="00402CFE">
        <w:rPr>
          <w:bdr w:val="none" w:sz="0" w:space="0" w:color="auto" w:frame="1"/>
        </w:rPr>
        <w:t>- Phơi đáy ao: thời gian phơi khoảng 5 – 7 ngày, đến khi mặt lớp bùn nứt chân chim. Nếu ao bị chua hoặc không tát cạn được thì tăng lượ</w:t>
      </w:r>
      <w:r>
        <w:rPr>
          <w:bdr w:val="none" w:sz="0" w:space="0" w:color="auto" w:frame="1"/>
        </w:rPr>
        <w:t xml:space="preserve">ng vôi, ngâm </w:t>
      </w:r>
      <w:r w:rsidR="001D71CD" w:rsidRPr="00402CFE">
        <w:rPr>
          <w:bdr w:val="none" w:sz="0" w:space="0" w:color="auto" w:frame="1"/>
        </w:rPr>
        <w:t>nước vôi từ 3 - 5 ngày, sau đó xả bỏ, cấp nước mới.</w:t>
      </w:r>
    </w:p>
    <w:p w:rsidR="00126774" w:rsidRPr="00A456A0" w:rsidRDefault="00C8232C" w:rsidP="00F80721">
      <w:pPr>
        <w:pStyle w:val="NoSpacing"/>
        <w:spacing w:before="120" w:after="120" w:line="400" w:lineRule="exact"/>
        <w:jc w:val="both"/>
        <w:rPr>
          <w:i/>
          <w:sz w:val="24"/>
          <w:szCs w:val="24"/>
        </w:rPr>
      </w:pPr>
      <w:r w:rsidRPr="00A456A0">
        <w:rPr>
          <w:i/>
          <w:sz w:val="24"/>
          <w:szCs w:val="24"/>
        </w:rPr>
        <w:tab/>
      </w:r>
      <w:r w:rsidR="00A456A0" w:rsidRPr="00A456A0">
        <w:rPr>
          <w:i/>
          <w:sz w:val="24"/>
          <w:szCs w:val="24"/>
        </w:rPr>
        <w:t>1.2.</w:t>
      </w:r>
      <w:r w:rsidR="001D71CD" w:rsidRPr="00A456A0">
        <w:rPr>
          <w:i/>
          <w:bdr w:val="none" w:sz="0" w:space="0" w:color="auto" w:frame="1"/>
        </w:rPr>
        <w:t xml:space="preserve"> Gây màu nước</w:t>
      </w:r>
    </w:p>
    <w:p w:rsidR="00126774" w:rsidRDefault="00126774" w:rsidP="00F80721">
      <w:pPr>
        <w:pStyle w:val="NoSpacing"/>
        <w:spacing w:before="120" w:after="120" w:line="400" w:lineRule="exact"/>
        <w:jc w:val="both"/>
        <w:rPr>
          <w:sz w:val="24"/>
          <w:szCs w:val="24"/>
        </w:rPr>
      </w:pPr>
      <w:r>
        <w:rPr>
          <w:sz w:val="24"/>
          <w:szCs w:val="24"/>
        </w:rPr>
        <w:tab/>
      </w:r>
      <w:r w:rsidR="001D71CD" w:rsidRPr="00402CFE">
        <w:rPr>
          <w:bdr w:val="none" w:sz="0" w:space="0" w:color="auto" w:frame="1"/>
        </w:rPr>
        <w:t>- Khoảng 7 – 10 ngày trước khi thả giống tiến hành gây màu nước bằng một trong những cách sau:</w:t>
      </w:r>
    </w:p>
    <w:p w:rsidR="00126774" w:rsidRDefault="00126774" w:rsidP="00F80721">
      <w:pPr>
        <w:pStyle w:val="NoSpacing"/>
        <w:spacing w:before="120" w:after="120" w:line="400" w:lineRule="exact"/>
        <w:jc w:val="both"/>
        <w:rPr>
          <w:bdr w:val="none" w:sz="0" w:space="0" w:color="auto" w:frame="1"/>
        </w:rPr>
      </w:pPr>
      <w:r>
        <w:rPr>
          <w:sz w:val="24"/>
          <w:szCs w:val="24"/>
        </w:rPr>
        <w:tab/>
      </w:r>
      <w:r w:rsidR="001D71CD" w:rsidRPr="00402CFE">
        <w:rPr>
          <w:u w:val="single"/>
          <w:bdr w:val="none" w:sz="0" w:space="0" w:color="auto" w:frame="1"/>
        </w:rPr>
        <w:t>Cách 1</w:t>
      </w:r>
      <w:r w:rsidR="001D71CD" w:rsidRPr="00402CFE">
        <w:rPr>
          <w:bdr w:val="none" w:sz="0" w:space="0" w:color="auto" w:frame="1"/>
        </w:rPr>
        <w:t>: Gây màu nước bằng cám gạo, bột cá, bột đậu nành ( ủ hỗn hợp trên theo tỷ lệ 2:1:2). Gồm 2 kg cám gạo hoặc cám ngô + 1 kg bột cá + 2 kg bột đậu nành và trộn đều hỗn hợp trên sau đó nấu chín, ủ kín từ 2 – 3 ngày là dùng được.</w:t>
      </w:r>
    </w:p>
    <w:p w:rsidR="00126774" w:rsidRDefault="00126774" w:rsidP="00F80721">
      <w:pPr>
        <w:pStyle w:val="NoSpacing"/>
        <w:spacing w:before="120" w:after="120" w:line="400" w:lineRule="exact"/>
        <w:jc w:val="both"/>
        <w:rPr>
          <w:sz w:val="24"/>
          <w:szCs w:val="24"/>
        </w:rPr>
      </w:pPr>
      <w:r>
        <w:rPr>
          <w:bdr w:val="none" w:sz="0" w:space="0" w:color="auto" w:frame="1"/>
        </w:rPr>
        <w:tab/>
      </w:r>
      <w:r w:rsidR="001D71CD" w:rsidRPr="00402CFE">
        <w:rPr>
          <w:bdr w:val="none" w:sz="0" w:space="0" w:color="auto" w:frame="1"/>
        </w:rPr>
        <w:t>- Liều lượng 3 – 4 kg/1.000 </w:t>
      </w:r>
      <w:r w:rsidR="001D71CD" w:rsidRPr="00402CFE">
        <w:rPr>
          <w:szCs w:val="28"/>
          <w:bdr w:val="none" w:sz="0" w:space="0" w:color="auto" w:frame="1"/>
          <w:lang w:val="it-IT"/>
        </w:rPr>
        <w:t>m</w:t>
      </w:r>
      <w:r w:rsidR="001D71CD" w:rsidRPr="00402CFE">
        <w:rPr>
          <w:sz w:val="21"/>
          <w:szCs w:val="21"/>
          <w:bdr w:val="none" w:sz="0" w:space="0" w:color="auto" w:frame="1"/>
          <w:vertAlign w:val="superscript"/>
          <w:lang w:val="it-IT"/>
        </w:rPr>
        <w:t>3 </w:t>
      </w:r>
      <w:r w:rsidR="001D71CD" w:rsidRPr="00402CFE">
        <w:rPr>
          <w:bdr w:val="none" w:sz="0" w:space="0" w:color="auto" w:frame="1"/>
        </w:rPr>
        <w:t>nước, bón liên tục trong 3 ngày, cho đến khi ao lên màu đẹp, đạt độ trong 30 – 40 cm thì tiến hành thả giống.</w:t>
      </w:r>
    </w:p>
    <w:p w:rsidR="00126774" w:rsidRDefault="00126774" w:rsidP="00F80721">
      <w:pPr>
        <w:pStyle w:val="NoSpacing"/>
        <w:spacing w:before="120" w:after="120" w:line="400" w:lineRule="exact"/>
        <w:jc w:val="both"/>
        <w:rPr>
          <w:sz w:val="24"/>
          <w:szCs w:val="24"/>
        </w:rPr>
      </w:pPr>
      <w:r>
        <w:rPr>
          <w:sz w:val="24"/>
          <w:szCs w:val="24"/>
        </w:rPr>
        <w:tab/>
      </w:r>
      <w:r w:rsidR="001D71CD" w:rsidRPr="00402CFE">
        <w:rPr>
          <w:bdr w:val="none" w:sz="0" w:space="0" w:color="auto" w:frame="1"/>
        </w:rPr>
        <w:t>- 7 ngày sau bón bổ sung, liều lượng giảm 1/2 so với ban đầu, căn cứ màu nước để bổ sung.</w:t>
      </w:r>
    </w:p>
    <w:p w:rsidR="00126774" w:rsidRDefault="00126774" w:rsidP="00F80721">
      <w:pPr>
        <w:pStyle w:val="NoSpacing"/>
        <w:spacing w:before="120" w:after="120" w:line="400" w:lineRule="exact"/>
        <w:jc w:val="both"/>
        <w:rPr>
          <w:sz w:val="24"/>
          <w:szCs w:val="24"/>
        </w:rPr>
      </w:pPr>
      <w:r>
        <w:rPr>
          <w:sz w:val="24"/>
          <w:szCs w:val="24"/>
        </w:rPr>
        <w:tab/>
      </w:r>
      <w:r w:rsidR="001D71CD" w:rsidRPr="00402CFE">
        <w:rPr>
          <w:u w:val="single"/>
          <w:bdr w:val="none" w:sz="0" w:space="0" w:color="auto" w:frame="1"/>
        </w:rPr>
        <w:t>Cách 2</w:t>
      </w:r>
      <w:r w:rsidR="001D71CD" w:rsidRPr="00402CFE">
        <w:rPr>
          <w:bdr w:val="none" w:sz="0" w:space="0" w:color="auto" w:frame="1"/>
        </w:rPr>
        <w:t>: Gây màu nước bằng mật rỉ đường, cám gạo, đậu nành (ủ hỗn hợp trên theo tỷ lệ 3:1:3). Gồm 3 kg mật đường + 1 kg cám gạo hoặc cám ngô + 3 kg bột đậu nành và trộn đều hỗn hợp sau đó ủ kín trong 12 giờ là dùng được.</w:t>
      </w:r>
    </w:p>
    <w:p w:rsidR="00126774" w:rsidRDefault="00126774" w:rsidP="00F80721">
      <w:pPr>
        <w:pStyle w:val="NoSpacing"/>
        <w:spacing w:before="120" w:after="120" w:line="400" w:lineRule="exact"/>
        <w:jc w:val="both"/>
        <w:rPr>
          <w:sz w:val="24"/>
          <w:szCs w:val="24"/>
        </w:rPr>
      </w:pPr>
      <w:r>
        <w:rPr>
          <w:bdr w:val="none" w:sz="0" w:space="0" w:color="auto" w:frame="1"/>
        </w:rPr>
        <w:tab/>
      </w:r>
      <w:r w:rsidR="001D71CD" w:rsidRPr="00402CFE">
        <w:rPr>
          <w:bdr w:val="none" w:sz="0" w:space="0" w:color="auto" w:frame="1"/>
        </w:rPr>
        <w:t>- Liều lượng 2 – 3 kg/1.000 </w:t>
      </w:r>
      <w:r w:rsidR="001D71CD" w:rsidRPr="00402CFE">
        <w:rPr>
          <w:szCs w:val="28"/>
          <w:bdr w:val="none" w:sz="0" w:space="0" w:color="auto" w:frame="1"/>
          <w:lang w:val="it-IT"/>
        </w:rPr>
        <w:t>m</w:t>
      </w:r>
      <w:r w:rsidR="001D71CD" w:rsidRPr="00402CFE">
        <w:rPr>
          <w:sz w:val="21"/>
          <w:szCs w:val="21"/>
          <w:bdr w:val="none" w:sz="0" w:space="0" w:color="auto" w:frame="1"/>
          <w:vertAlign w:val="superscript"/>
          <w:lang w:val="it-IT"/>
        </w:rPr>
        <w:t>3</w:t>
      </w:r>
      <w:r w:rsidR="001D71CD" w:rsidRPr="00402CFE">
        <w:rPr>
          <w:bdr w:val="none" w:sz="0" w:space="0" w:color="auto" w:frame="1"/>
        </w:rPr>
        <w:t> nước, bón liên tục trong 3 ngày, cho đến khi ao lên màu đẹp, đạt độ trong 30 – 40 cm thì tiến hành thả giống.</w:t>
      </w:r>
    </w:p>
    <w:p w:rsidR="00126774" w:rsidRDefault="00126774" w:rsidP="00F80721">
      <w:pPr>
        <w:pStyle w:val="NoSpacing"/>
        <w:spacing w:before="120" w:after="120" w:line="400" w:lineRule="exact"/>
        <w:jc w:val="both"/>
        <w:rPr>
          <w:sz w:val="24"/>
          <w:szCs w:val="24"/>
        </w:rPr>
      </w:pPr>
      <w:r>
        <w:rPr>
          <w:sz w:val="24"/>
          <w:szCs w:val="24"/>
        </w:rPr>
        <w:tab/>
      </w:r>
      <w:r w:rsidR="001D71CD" w:rsidRPr="00402CFE">
        <w:rPr>
          <w:bdr w:val="none" w:sz="0" w:space="0" w:color="auto" w:frame="1"/>
        </w:rPr>
        <w:t>- 7 ngày sau bón bổ sung, liều lượng giảm 1/2 so với ban đầu, căn cứ màu nước để bổ sung.</w:t>
      </w:r>
    </w:p>
    <w:p w:rsidR="00126774" w:rsidRDefault="00126774" w:rsidP="00F80721">
      <w:pPr>
        <w:pStyle w:val="NoSpacing"/>
        <w:spacing w:before="120" w:after="120" w:line="400" w:lineRule="exact"/>
        <w:jc w:val="both"/>
        <w:rPr>
          <w:sz w:val="24"/>
          <w:szCs w:val="24"/>
        </w:rPr>
      </w:pPr>
      <w:r>
        <w:rPr>
          <w:sz w:val="24"/>
          <w:szCs w:val="24"/>
        </w:rPr>
        <w:tab/>
      </w:r>
      <w:r w:rsidR="001D71CD" w:rsidRPr="00402CFE">
        <w:rPr>
          <w:u w:val="single"/>
          <w:bdr w:val="none" w:sz="0" w:space="0" w:color="auto" w:frame="1"/>
        </w:rPr>
        <w:t>Cách 3</w:t>
      </w:r>
      <w:r w:rsidR="001D71CD" w:rsidRPr="00402CFE">
        <w:rPr>
          <w:bdr w:val="none" w:sz="0" w:space="0" w:color="auto" w:frame="1"/>
        </w:rPr>
        <w:t>: Gây màu nước bằng chế phẩm vi sinh để gây màu nước, tạo nguồn thức ăn tự nhiên với công thức sau:</w:t>
      </w:r>
    </w:p>
    <w:p w:rsidR="00126774" w:rsidRDefault="00126774" w:rsidP="00F80721">
      <w:pPr>
        <w:pStyle w:val="NoSpacing"/>
        <w:spacing w:before="120" w:after="120" w:line="400" w:lineRule="exact"/>
        <w:jc w:val="both"/>
        <w:rPr>
          <w:sz w:val="24"/>
          <w:szCs w:val="24"/>
        </w:rPr>
      </w:pPr>
      <w:r>
        <w:rPr>
          <w:sz w:val="24"/>
          <w:szCs w:val="24"/>
        </w:rPr>
        <w:lastRenderedPageBreak/>
        <w:tab/>
      </w:r>
      <w:r w:rsidR="001D71CD" w:rsidRPr="00402CFE">
        <w:rPr>
          <w:bdr w:val="none" w:sz="0" w:space="0" w:color="auto" w:frame="1"/>
        </w:rPr>
        <w:t>1 lit EM gốc + 1 lít mật rỉ đường + 2 kg cám gạo + 10g muối + 46 lít nước sạch (ủ kín 5-7 ngày) —&gt; 50 lit EM thứ cấp.</w:t>
      </w:r>
    </w:p>
    <w:p w:rsidR="00126774" w:rsidRDefault="00126774" w:rsidP="00F80721">
      <w:pPr>
        <w:pStyle w:val="NoSpacing"/>
        <w:spacing w:before="120" w:after="120" w:line="400" w:lineRule="exact"/>
        <w:jc w:val="both"/>
        <w:rPr>
          <w:sz w:val="24"/>
          <w:szCs w:val="24"/>
        </w:rPr>
      </w:pPr>
      <w:r>
        <w:rPr>
          <w:sz w:val="24"/>
          <w:szCs w:val="24"/>
        </w:rPr>
        <w:tab/>
      </w:r>
      <w:r w:rsidR="001D71CD" w:rsidRPr="00402CFE">
        <w:rPr>
          <w:bdr w:val="none" w:sz="0" w:space="0" w:color="auto" w:frame="1"/>
        </w:rPr>
        <w:t>Sử dụng 10 lít EM thứ cấp đánh cho 1.000</w:t>
      </w:r>
      <w:r w:rsidR="001D71CD" w:rsidRPr="00402CFE">
        <w:rPr>
          <w:szCs w:val="28"/>
          <w:bdr w:val="none" w:sz="0" w:space="0" w:color="auto" w:frame="1"/>
          <w:lang w:val="it-IT"/>
        </w:rPr>
        <w:t>m</w:t>
      </w:r>
      <w:r w:rsidR="001D71CD" w:rsidRPr="00402CFE">
        <w:rPr>
          <w:sz w:val="21"/>
          <w:szCs w:val="21"/>
          <w:bdr w:val="none" w:sz="0" w:space="0" w:color="auto" w:frame="1"/>
          <w:vertAlign w:val="superscript"/>
          <w:lang w:val="it-IT"/>
        </w:rPr>
        <w:t>2</w:t>
      </w:r>
      <w:r w:rsidR="001D71CD" w:rsidRPr="00402CFE">
        <w:rPr>
          <w:bdr w:val="none" w:sz="0" w:space="0" w:color="auto" w:frame="1"/>
        </w:rPr>
        <w:t>, 2 ngày đánh 1 lần, chạy quạt liên tục đến khi đạt được màu nước đẹp: màu trà hoặc màu xanh nhạt (màu chuối non), tạo được nguồn thức ăn tự nhiên ban đầu giúp giảm chi phí, hiệu quả kinh tế tăng cao.</w:t>
      </w:r>
    </w:p>
    <w:p w:rsidR="00126774" w:rsidRDefault="00126774" w:rsidP="00F80721">
      <w:pPr>
        <w:pStyle w:val="NoSpacing"/>
        <w:spacing w:before="120" w:after="120" w:line="400" w:lineRule="exact"/>
        <w:jc w:val="both"/>
        <w:rPr>
          <w:sz w:val="24"/>
          <w:szCs w:val="24"/>
        </w:rPr>
      </w:pPr>
      <w:r>
        <w:rPr>
          <w:sz w:val="24"/>
          <w:szCs w:val="24"/>
        </w:rPr>
        <w:tab/>
      </w:r>
      <w:r w:rsidR="001D71CD" w:rsidRPr="00402CFE">
        <w:rPr>
          <w:u w:val="single"/>
          <w:bdr w:val="none" w:sz="0" w:space="0" w:color="auto" w:frame="1"/>
        </w:rPr>
        <w:t>Lưu ý:</w:t>
      </w:r>
    </w:p>
    <w:p w:rsidR="00126774" w:rsidRDefault="00126774" w:rsidP="00F80721">
      <w:pPr>
        <w:pStyle w:val="NoSpacing"/>
        <w:spacing w:before="120" w:after="120" w:line="400" w:lineRule="exact"/>
        <w:jc w:val="both"/>
        <w:rPr>
          <w:sz w:val="24"/>
          <w:szCs w:val="24"/>
        </w:rPr>
      </w:pPr>
      <w:r>
        <w:rPr>
          <w:sz w:val="24"/>
          <w:szCs w:val="24"/>
        </w:rPr>
        <w:tab/>
      </w:r>
      <w:r w:rsidR="001D71CD" w:rsidRPr="00402CFE">
        <w:rPr>
          <w:bdr w:val="none" w:sz="0" w:space="0" w:color="auto" w:frame="1"/>
        </w:rPr>
        <w:t>Không nên sử dụng phân chuồng, phân gà để gây màu nước, vì các loại phân này rất dễ mang theo những mầm bệnh nguy hiểm.</w:t>
      </w:r>
    </w:p>
    <w:p w:rsidR="00126774" w:rsidRDefault="00126774" w:rsidP="00F80721">
      <w:pPr>
        <w:pStyle w:val="NoSpacing"/>
        <w:spacing w:before="120" w:after="120" w:line="400" w:lineRule="exact"/>
        <w:jc w:val="both"/>
        <w:rPr>
          <w:bdr w:val="none" w:sz="0" w:space="0" w:color="auto" w:frame="1"/>
        </w:rPr>
      </w:pPr>
      <w:r>
        <w:rPr>
          <w:sz w:val="24"/>
          <w:szCs w:val="24"/>
        </w:rPr>
        <w:tab/>
      </w:r>
      <w:r w:rsidR="001D71CD" w:rsidRPr="00402CFE">
        <w:rPr>
          <w:bdr w:val="none" w:sz="0" w:space="0" w:color="auto" w:frame="1"/>
        </w:rPr>
        <w:t>Trong quá trình nuôi thường xuyên theo dõi màu nước trong ao để kịp thời xử lý và gây màu nước ổn định. Điều chỉnh lượng thức ăn cho phù hợp tránh dư thừa tạo điều kiện cho vi khuẩn có hại và tảo độc phát triển mạnh khó gây màu nước.</w:t>
      </w:r>
    </w:p>
    <w:p w:rsidR="00126774" w:rsidRDefault="00126774" w:rsidP="00F80721">
      <w:pPr>
        <w:pStyle w:val="NoSpacing"/>
        <w:spacing w:before="120" w:after="120" w:line="400" w:lineRule="exact"/>
        <w:jc w:val="both"/>
        <w:rPr>
          <w:bdr w:val="none" w:sz="0" w:space="0" w:color="auto" w:frame="1"/>
        </w:rPr>
      </w:pPr>
      <w:r>
        <w:rPr>
          <w:bdr w:val="none" w:sz="0" w:space="0" w:color="auto" w:frame="1"/>
        </w:rPr>
        <w:tab/>
      </w:r>
      <w:r w:rsidR="001D71CD" w:rsidRPr="00402CFE">
        <w:rPr>
          <w:bdr w:val="none" w:sz="0" w:space="0" w:color="auto" w:frame="1"/>
        </w:rPr>
        <w:t>- Kiểm tra chỉ tiêu môi trường trước khi thả giống:</w:t>
      </w:r>
    </w:p>
    <w:p w:rsidR="00126774" w:rsidRDefault="00126774" w:rsidP="00F80721">
      <w:pPr>
        <w:pStyle w:val="NoSpacing"/>
        <w:spacing w:before="120" w:after="120" w:line="400" w:lineRule="exact"/>
        <w:jc w:val="both"/>
        <w:rPr>
          <w:sz w:val="24"/>
          <w:szCs w:val="24"/>
        </w:rPr>
      </w:pPr>
      <w:r>
        <w:rPr>
          <w:bdr w:val="none" w:sz="0" w:space="0" w:color="auto" w:frame="1"/>
        </w:rPr>
        <w:tab/>
      </w:r>
      <w:r w:rsidR="001D71CD" w:rsidRPr="00402CFE">
        <w:rPr>
          <w:bdr w:val="none" w:sz="0" w:space="0" w:color="auto" w:frame="1"/>
        </w:rPr>
        <w:t>+ Nhiệt độ: thích hợp nhất cho cá phát triển là 25 – </w:t>
      </w:r>
      <w:r w:rsidR="001D71CD" w:rsidRPr="00402CFE">
        <w:rPr>
          <w:noProof/>
          <w:bdr w:val="none" w:sz="0" w:space="0" w:color="auto" w:frame="1"/>
        </w:rPr>
        <w:drawing>
          <wp:inline distT="0" distB="0" distL="0" distR="0" wp14:anchorId="57ADE2F6" wp14:editId="44E8D51A">
            <wp:extent cx="368300" cy="120650"/>
            <wp:effectExtent l="0" t="0" r="0" b="0"/>
            <wp:docPr id="4" name="Picture 4" descr="Kỹ thuật nuôi thâm canh cá trắm cỏ ghép cá chép bằng thức ăn công nghiệp ứng dụng chế phẩm sinh học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ỹ thuật nuôi thâm canh cá trắm cỏ ghép cá chép bằng thức ăn công nghiệp ứng dụng chế phẩm sinh học  - Ảnh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300" cy="120650"/>
                    </a:xfrm>
                    <a:prstGeom prst="rect">
                      <a:avLst/>
                    </a:prstGeom>
                    <a:noFill/>
                    <a:ln>
                      <a:noFill/>
                    </a:ln>
                  </pic:spPr>
                </pic:pic>
              </a:graphicData>
            </a:graphic>
          </wp:inline>
        </w:drawing>
      </w:r>
    </w:p>
    <w:p w:rsidR="00126774" w:rsidRDefault="00126774" w:rsidP="00F80721">
      <w:pPr>
        <w:pStyle w:val="NoSpacing"/>
        <w:spacing w:before="120" w:after="120" w:line="400" w:lineRule="exact"/>
        <w:jc w:val="both"/>
        <w:rPr>
          <w:bdr w:val="none" w:sz="0" w:space="0" w:color="auto" w:frame="1"/>
        </w:rPr>
      </w:pPr>
      <w:r>
        <w:rPr>
          <w:sz w:val="24"/>
          <w:szCs w:val="24"/>
        </w:rPr>
        <w:tab/>
      </w:r>
      <w:r w:rsidR="001D71CD" w:rsidRPr="00402CFE">
        <w:rPr>
          <w:bdr w:val="none" w:sz="0" w:space="0" w:color="auto" w:frame="1"/>
        </w:rPr>
        <w:t>+ pH: thích hợp cho cá phát triển từ</w:t>
      </w:r>
      <w:r>
        <w:rPr>
          <w:bdr w:val="none" w:sz="0" w:space="0" w:color="auto" w:frame="1"/>
        </w:rPr>
        <w:t xml:space="preserve"> 6,5 – 8,5</w:t>
      </w:r>
    </w:p>
    <w:p w:rsidR="00126774" w:rsidRDefault="00126774" w:rsidP="00F80721">
      <w:pPr>
        <w:pStyle w:val="NoSpacing"/>
        <w:spacing w:before="120" w:after="120" w:line="400" w:lineRule="exact"/>
        <w:jc w:val="both"/>
        <w:rPr>
          <w:sz w:val="24"/>
          <w:szCs w:val="24"/>
        </w:rPr>
      </w:pPr>
      <w:r>
        <w:rPr>
          <w:bdr w:val="none" w:sz="0" w:space="0" w:color="auto" w:frame="1"/>
        </w:rPr>
        <w:tab/>
      </w:r>
      <w:r w:rsidR="001D71CD" w:rsidRPr="00402CFE">
        <w:rPr>
          <w:bdr w:val="none" w:sz="0" w:space="0" w:color="auto" w:frame="1"/>
        </w:rPr>
        <w:t>+ Oxy hoà tan: ≥ 4mg/l</w:t>
      </w:r>
    </w:p>
    <w:p w:rsidR="00126774" w:rsidRDefault="00126774" w:rsidP="00F80721">
      <w:pPr>
        <w:pStyle w:val="NoSpacing"/>
        <w:spacing w:before="120" w:after="120" w:line="400" w:lineRule="exact"/>
        <w:jc w:val="both"/>
        <w:rPr>
          <w:sz w:val="24"/>
          <w:szCs w:val="24"/>
        </w:rPr>
      </w:pPr>
      <w:r>
        <w:rPr>
          <w:sz w:val="24"/>
          <w:szCs w:val="24"/>
        </w:rPr>
        <w:tab/>
      </w:r>
      <w:r w:rsidR="001D71CD" w:rsidRPr="00402CFE">
        <w:rPr>
          <w:bdr w:val="none" w:sz="0" w:space="0" w:color="auto" w:frame="1"/>
        </w:rPr>
        <w:t>+ Khí độc NH3: Không có hoặc rất ít</w:t>
      </w:r>
    </w:p>
    <w:p w:rsidR="001D71CD" w:rsidRPr="002A1827" w:rsidRDefault="002A1827" w:rsidP="00350B01">
      <w:pPr>
        <w:pStyle w:val="NoSpacing"/>
        <w:spacing w:before="120" w:after="120" w:line="400" w:lineRule="exact"/>
        <w:ind w:firstLine="426"/>
        <w:jc w:val="both"/>
        <w:rPr>
          <w:b/>
          <w:sz w:val="24"/>
          <w:szCs w:val="24"/>
        </w:rPr>
      </w:pPr>
      <w:r w:rsidRPr="002A1827">
        <w:rPr>
          <w:b/>
          <w:i/>
          <w:bdr w:val="none" w:sz="0" w:space="0" w:color="auto" w:frame="1"/>
        </w:rPr>
        <w:t xml:space="preserve">2. </w:t>
      </w:r>
      <w:r w:rsidR="001D71CD" w:rsidRPr="002A1827">
        <w:rPr>
          <w:b/>
          <w:i/>
          <w:bdr w:val="none" w:sz="0" w:space="0" w:color="auto" w:frame="1"/>
        </w:rPr>
        <w:t>Chọn và thả giống</w:t>
      </w:r>
    </w:p>
    <w:p w:rsidR="00126774" w:rsidRDefault="002A1827" w:rsidP="00350B01">
      <w:pPr>
        <w:pStyle w:val="NoSpacing"/>
        <w:spacing w:before="120" w:after="120" w:line="400" w:lineRule="exact"/>
        <w:ind w:firstLine="426"/>
        <w:jc w:val="both"/>
        <w:rPr>
          <w:sz w:val="24"/>
          <w:szCs w:val="24"/>
        </w:rPr>
      </w:pPr>
      <w:r w:rsidRPr="002A1827">
        <w:rPr>
          <w:i/>
          <w:bdr w:val="none" w:sz="0" w:space="0" w:color="auto" w:frame="1"/>
        </w:rPr>
        <w:t>1</w:t>
      </w:r>
      <w:r w:rsidR="00FB0C5F" w:rsidRPr="002A1827">
        <w:rPr>
          <w:i/>
          <w:bdr w:val="none" w:sz="0" w:space="0" w:color="auto" w:frame="1"/>
        </w:rPr>
        <w:t xml:space="preserve">, </w:t>
      </w:r>
      <w:r w:rsidR="001D71CD" w:rsidRPr="002A1827">
        <w:rPr>
          <w:i/>
          <w:bdr w:val="none" w:sz="0" w:space="0" w:color="auto" w:frame="1"/>
        </w:rPr>
        <w:t>Mùa vụ:</w:t>
      </w:r>
      <w:r w:rsidR="001D71CD" w:rsidRPr="00402CFE">
        <w:rPr>
          <w:bdr w:val="none" w:sz="0" w:space="0" w:color="auto" w:frame="1"/>
        </w:rPr>
        <w:t xml:space="preserve"> tháng 3 - 4 dương lịch (vụ chính) và tháng 8 - 9 dương lịch.</w:t>
      </w:r>
    </w:p>
    <w:p w:rsidR="00126774" w:rsidRPr="002A1827" w:rsidRDefault="002A1827" w:rsidP="00350B01">
      <w:pPr>
        <w:pStyle w:val="NoSpacing"/>
        <w:spacing w:before="120" w:after="120" w:line="400" w:lineRule="exact"/>
        <w:ind w:firstLine="426"/>
        <w:jc w:val="both"/>
        <w:rPr>
          <w:i/>
          <w:sz w:val="24"/>
          <w:szCs w:val="24"/>
        </w:rPr>
      </w:pPr>
      <w:r w:rsidRPr="002A1827">
        <w:rPr>
          <w:i/>
          <w:bdr w:val="none" w:sz="0" w:space="0" w:color="auto" w:frame="1"/>
        </w:rPr>
        <w:t>2</w:t>
      </w:r>
      <w:r w:rsidR="00FB0C5F" w:rsidRPr="002A1827">
        <w:rPr>
          <w:i/>
          <w:bdr w:val="none" w:sz="0" w:space="0" w:color="auto" w:frame="1"/>
        </w:rPr>
        <w:t xml:space="preserve">, </w:t>
      </w:r>
      <w:r w:rsidR="001D71CD" w:rsidRPr="002A1827">
        <w:rPr>
          <w:i/>
          <w:bdr w:val="none" w:sz="0" w:space="0" w:color="auto" w:frame="1"/>
        </w:rPr>
        <w:t>Chọn giống</w:t>
      </w:r>
    </w:p>
    <w:p w:rsidR="00126774" w:rsidRDefault="001D71CD" w:rsidP="00350B01">
      <w:pPr>
        <w:pStyle w:val="NoSpacing"/>
        <w:spacing w:before="120" w:after="120" w:line="400" w:lineRule="exact"/>
        <w:ind w:firstLine="426"/>
        <w:jc w:val="both"/>
        <w:rPr>
          <w:sz w:val="24"/>
          <w:szCs w:val="24"/>
        </w:rPr>
      </w:pPr>
      <w:r w:rsidRPr="00402CFE">
        <w:rPr>
          <w:bdr w:val="none" w:sz="0" w:space="0" w:color="auto" w:frame="1"/>
        </w:rPr>
        <w:t>- Giống có nguồn gốc rõ ràng, được sản xuất tại cơ sở sản xuất giống đủ điều kiện. Giống phải đảm bảo chất lượng theo TCVN (theo bảng 7, TCVN 9586:2014 cá nước ngọt – yêu cầu kỹ thuật).</w:t>
      </w:r>
    </w:p>
    <w:p w:rsidR="00126774" w:rsidRDefault="001D71CD" w:rsidP="00350B01">
      <w:pPr>
        <w:pStyle w:val="NoSpacing"/>
        <w:spacing w:before="120" w:after="120" w:line="400" w:lineRule="exact"/>
        <w:ind w:firstLine="426"/>
        <w:jc w:val="both"/>
        <w:rPr>
          <w:sz w:val="24"/>
          <w:szCs w:val="24"/>
        </w:rPr>
      </w:pPr>
      <w:r w:rsidRPr="00402CFE">
        <w:rPr>
          <w:bdr w:val="none" w:sz="0" w:space="0" w:color="auto" w:frame="1"/>
        </w:rPr>
        <w:t>- Tiêu chuẩn giống tốt: Ngoại hình cân đối, màu sắc tươi sáng, cá khoẻ mạnh, hoạt động nhanh nhẹn, phản ứng nhanh với tiếng động, không xây xát, vây vẩy hoàn chỉnh, không mất nhớt, không dị hình, không mầm bệnh, kích cỡ đồng đều, đảm bảo tối thiểu từ 12-15 cm đối với cá trắm cỏ; 7-10 cm đối với cá chép.</w:t>
      </w:r>
    </w:p>
    <w:p w:rsidR="00126774" w:rsidRPr="002A1827" w:rsidRDefault="002A1827" w:rsidP="00350B01">
      <w:pPr>
        <w:pStyle w:val="NoSpacing"/>
        <w:spacing w:before="120" w:after="120" w:line="400" w:lineRule="exact"/>
        <w:ind w:firstLine="426"/>
        <w:jc w:val="both"/>
        <w:rPr>
          <w:i/>
          <w:sz w:val="24"/>
          <w:szCs w:val="24"/>
        </w:rPr>
      </w:pPr>
      <w:r w:rsidRPr="002A1827">
        <w:rPr>
          <w:i/>
          <w:bdr w:val="none" w:sz="0" w:space="0" w:color="auto" w:frame="1"/>
        </w:rPr>
        <w:t>3</w:t>
      </w:r>
      <w:r w:rsidR="001D71CD" w:rsidRPr="002A1827">
        <w:rPr>
          <w:i/>
          <w:bdr w:val="none" w:sz="0" w:space="0" w:color="auto" w:frame="1"/>
        </w:rPr>
        <w:t>. Mật độ nuôi</w:t>
      </w:r>
    </w:p>
    <w:p w:rsidR="001D71CD" w:rsidRPr="00402CFE" w:rsidRDefault="001D71CD" w:rsidP="00350B01">
      <w:pPr>
        <w:pStyle w:val="NoSpacing"/>
        <w:spacing w:before="120" w:after="120" w:line="400" w:lineRule="exact"/>
        <w:ind w:firstLine="426"/>
        <w:jc w:val="both"/>
        <w:rPr>
          <w:sz w:val="24"/>
          <w:szCs w:val="24"/>
        </w:rPr>
      </w:pPr>
      <w:r w:rsidRPr="00402CFE">
        <w:rPr>
          <w:bdr w:val="none" w:sz="0" w:space="0" w:color="auto" w:frame="1"/>
        </w:rPr>
        <w:lastRenderedPageBreak/>
        <w:t>- Tuỳ theo điều kiện cụ thể của từng ao như khả năng cấp thoát nước, độ sâu, khả năng quản lý để tính mật độ thả: tổng mật độ thả trong ao từ 2 - 5 con/</w:t>
      </w:r>
      <w:r w:rsidRPr="00402CFE">
        <w:rPr>
          <w:szCs w:val="28"/>
          <w:bdr w:val="none" w:sz="0" w:space="0" w:color="auto" w:frame="1"/>
          <w:lang w:val="it-IT"/>
        </w:rPr>
        <w:t>m</w:t>
      </w:r>
      <w:r w:rsidRPr="00402CFE">
        <w:rPr>
          <w:sz w:val="21"/>
          <w:szCs w:val="21"/>
          <w:bdr w:val="none" w:sz="0" w:space="0" w:color="auto" w:frame="1"/>
          <w:vertAlign w:val="superscript"/>
          <w:lang w:val="it-IT"/>
        </w:rPr>
        <w:t>2</w:t>
      </w:r>
      <w:r w:rsidRPr="00402CFE">
        <w:rPr>
          <w:bdr w:val="none" w:sz="0" w:space="0" w:color="auto" w:frame="1"/>
        </w:rPr>
        <w:t>.</w:t>
      </w:r>
    </w:p>
    <w:p w:rsidR="001D71CD" w:rsidRPr="00402CFE" w:rsidRDefault="001D71CD" w:rsidP="00350B01">
      <w:pPr>
        <w:pStyle w:val="NoSpacing"/>
        <w:spacing w:before="120" w:after="120" w:line="400" w:lineRule="exact"/>
        <w:ind w:firstLine="426"/>
        <w:jc w:val="both"/>
        <w:rPr>
          <w:sz w:val="24"/>
          <w:szCs w:val="24"/>
        </w:rPr>
      </w:pPr>
      <w:r w:rsidRPr="00402CFE">
        <w:rPr>
          <w:bdr w:val="none" w:sz="0" w:space="0" w:color="auto" w:frame="1"/>
        </w:rPr>
        <w:t>- Tỉ lệ ghép:</w:t>
      </w:r>
    </w:p>
    <w:p w:rsidR="001D71CD" w:rsidRDefault="001D71CD" w:rsidP="00350B01">
      <w:pPr>
        <w:pStyle w:val="NoSpacing"/>
        <w:spacing w:before="120" w:after="120" w:line="400" w:lineRule="exact"/>
        <w:ind w:firstLine="426"/>
        <w:jc w:val="both"/>
        <w:rPr>
          <w:bdr w:val="none" w:sz="0" w:space="0" w:color="auto" w:frame="1"/>
        </w:rPr>
      </w:pPr>
      <w:r w:rsidRPr="00402CFE">
        <w:rPr>
          <w:bdr w:val="none" w:sz="0" w:space="0" w:color="auto" w:frame="1"/>
        </w:rPr>
        <w:t xml:space="preserve">+ Cá trắm </w:t>
      </w:r>
      <w:r>
        <w:rPr>
          <w:bdr w:val="none" w:sz="0" w:space="0" w:color="auto" w:frame="1"/>
        </w:rPr>
        <w:t>làm đối tượng chính:</w:t>
      </w:r>
    </w:p>
    <w:tbl>
      <w:tblPr>
        <w:tblStyle w:val="TableGrid"/>
        <w:tblW w:w="0" w:type="auto"/>
        <w:tblLook w:val="04A0" w:firstRow="1" w:lastRow="0" w:firstColumn="1" w:lastColumn="0" w:noHBand="0" w:noVBand="1"/>
      </w:tblPr>
      <w:tblGrid>
        <w:gridCol w:w="1551"/>
        <w:gridCol w:w="1552"/>
        <w:gridCol w:w="1551"/>
        <w:gridCol w:w="1544"/>
        <w:gridCol w:w="1546"/>
        <w:gridCol w:w="1544"/>
      </w:tblGrid>
      <w:tr w:rsidR="001D71CD" w:rsidTr="00350B01">
        <w:tc>
          <w:tcPr>
            <w:tcW w:w="1596" w:type="dxa"/>
          </w:tcPr>
          <w:p w:rsidR="001D71CD" w:rsidRDefault="001D71CD" w:rsidP="00F80721">
            <w:pPr>
              <w:pStyle w:val="NoSpacing"/>
              <w:spacing w:before="120" w:after="120" w:line="400" w:lineRule="exact"/>
              <w:jc w:val="both"/>
              <w:rPr>
                <w:sz w:val="24"/>
                <w:szCs w:val="24"/>
              </w:rPr>
            </w:pPr>
            <w:r>
              <w:rPr>
                <w:sz w:val="24"/>
                <w:szCs w:val="24"/>
              </w:rPr>
              <w:t>Công thức</w:t>
            </w:r>
          </w:p>
        </w:tc>
        <w:tc>
          <w:tcPr>
            <w:tcW w:w="1596" w:type="dxa"/>
          </w:tcPr>
          <w:p w:rsidR="001D71CD" w:rsidRDefault="001D71CD" w:rsidP="00F80721">
            <w:pPr>
              <w:pStyle w:val="NoSpacing"/>
              <w:spacing w:before="120" w:after="120" w:line="400" w:lineRule="exact"/>
              <w:jc w:val="both"/>
              <w:rPr>
                <w:sz w:val="24"/>
                <w:szCs w:val="24"/>
              </w:rPr>
            </w:pPr>
            <w:r>
              <w:rPr>
                <w:sz w:val="24"/>
                <w:szCs w:val="24"/>
              </w:rPr>
              <w:t>Trắm cỏ</w:t>
            </w:r>
          </w:p>
          <w:p w:rsidR="001D71CD" w:rsidRDefault="001D71CD" w:rsidP="00F80721">
            <w:pPr>
              <w:pStyle w:val="NoSpacing"/>
              <w:spacing w:before="120" w:after="120" w:line="400" w:lineRule="exact"/>
              <w:jc w:val="both"/>
              <w:rPr>
                <w:sz w:val="24"/>
                <w:szCs w:val="24"/>
              </w:rPr>
            </w:pPr>
            <w:r>
              <w:rPr>
                <w:sz w:val="24"/>
                <w:szCs w:val="24"/>
              </w:rPr>
              <w:t>(%)</w:t>
            </w:r>
          </w:p>
        </w:tc>
        <w:tc>
          <w:tcPr>
            <w:tcW w:w="1596" w:type="dxa"/>
          </w:tcPr>
          <w:p w:rsidR="001D71CD" w:rsidRDefault="001D71CD" w:rsidP="00F80721">
            <w:pPr>
              <w:pStyle w:val="NoSpacing"/>
              <w:spacing w:before="120" w:after="120" w:line="400" w:lineRule="exact"/>
              <w:jc w:val="both"/>
              <w:rPr>
                <w:sz w:val="24"/>
                <w:szCs w:val="24"/>
              </w:rPr>
            </w:pPr>
            <w:r>
              <w:rPr>
                <w:sz w:val="24"/>
                <w:szCs w:val="24"/>
              </w:rPr>
              <w:t>Chép</w:t>
            </w:r>
          </w:p>
          <w:p w:rsidR="001D71CD" w:rsidRDefault="001D71CD" w:rsidP="00F80721">
            <w:pPr>
              <w:pStyle w:val="NoSpacing"/>
              <w:spacing w:before="120" w:after="120" w:line="400" w:lineRule="exact"/>
              <w:jc w:val="both"/>
              <w:rPr>
                <w:sz w:val="24"/>
                <w:szCs w:val="24"/>
              </w:rPr>
            </w:pPr>
            <w:r>
              <w:rPr>
                <w:sz w:val="24"/>
                <w:szCs w:val="24"/>
              </w:rPr>
              <w:t>(%)</w:t>
            </w:r>
          </w:p>
        </w:tc>
        <w:tc>
          <w:tcPr>
            <w:tcW w:w="1596" w:type="dxa"/>
          </w:tcPr>
          <w:p w:rsidR="001D71CD" w:rsidRDefault="001D71CD" w:rsidP="00F80721">
            <w:pPr>
              <w:pStyle w:val="NoSpacing"/>
              <w:spacing w:before="120" w:after="120" w:line="400" w:lineRule="exact"/>
              <w:jc w:val="both"/>
              <w:rPr>
                <w:sz w:val="24"/>
                <w:szCs w:val="24"/>
              </w:rPr>
            </w:pPr>
            <w:r>
              <w:rPr>
                <w:sz w:val="24"/>
                <w:szCs w:val="24"/>
              </w:rPr>
              <w:t>Rô phi</w:t>
            </w:r>
          </w:p>
          <w:p w:rsidR="001D71CD" w:rsidRDefault="001D71CD" w:rsidP="00F80721">
            <w:pPr>
              <w:pStyle w:val="NoSpacing"/>
              <w:spacing w:before="120" w:after="120" w:line="400" w:lineRule="exact"/>
              <w:jc w:val="both"/>
              <w:rPr>
                <w:sz w:val="24"/>
                <w:szCs w:val="24"/>
              </w:rPr>
            </w:pPr>
            <w:r>
              <w:rPr>
                <w:sz w:val="24"/>
                <w:szCs w:val="24"/>
              </w:rPr>
              <w:t>(%)</w:t>
            </w:r>
          </w:p>
        </w:tc>
        <w:tc>
          <w:tcPr>
            <w:tcW w:w="1596" w:type="dxa"/>
          </w:tcPr>
          <w:p w:rsidR="001D71CD" w:rsidRDefault="001D71CD" w:rsidP="00F80721">
            <w:pPr>
              <w:pStyle w:val="NoSpacing"/>
              <w:spacing w:before="120" w:after="120" w:line="400" w:lineRule="exact"/>
              <w:jc w:val="both"/>
              <w:rPr>
                <w:sz w:val="24"/>
                <w:szCs w:val="24"/>
              </w:rPr>
            </w:pPr>
            <w:r>
              <w:rPr>
                <w:sz w:val="24"/>
                <w:szCs w:val="24"/>
              </w:rPr>
              <w:t>Trôi</w:t>
            </w:r>
          </w:p>
          <w:p w:rsidR="001D71CD" w:rsidRDefault="001D71CD" w:rsidP="00F80721">
            <w:pPr>
              <w:pStyle w:val="NoSpacing"/>
              <w:spacing w:before="120" w:after="120" w:line="400" w:lineRule="exact"/>
              <w:jc w:val="both"/>
              <w:rPr>
                <w:sz w:val="24"/>
                <w:szCs w:val="24"/>
              </w:rPr>
            </w:pPr>
            <w:r>
              <w:rPr>
                <w:sz w:val="24"/>
                <w:szCs w:val="24"/>
              </w:rPr>
              <w:t>(%)</w:t>
            </w:r>
          </w:p>
        </w:tc>
        <w:tc>
          <w:tcPr>
            <w:tcW w:w="1596" w:type="dxa"/>
          </w:tcPr>
          <w:p w:rsidR="001D71CD" w:rsidRDefault="001D71CD" w:rsidP="00F80721">
            <w:pPr>
              <w:pStyle w:val="NoSpacing"/>
              <w:spacing w:before="120" w:after="120" w:line="400" w:lineRule="exact"/>
              <w:jc w:val="both"/>
              <w:rPr>
                <w:sz w:val="24"/>
                <w:szCs w:val="24"/>
              </w:rPr>
            </w:pPr>
            <w:r>
              <w:rPr>
                <w:sz w:val="24"/>
                <w:szCs w:val="24"/>
              </w:rPr>
              <w:t>Mè</w:t>
            </w:r>
          </w:p>
          <w:p w:rsidR="001D71CD" w:rsidRDefault="001D71CD" w:rsidP="00F80721">
            <w:pPr>
              <w:pStyle w:val="NoSpacing"/>
              <w:spacing w:before="120" w:after="120" w:line="400" w:lineRule="exact"/>
              <w:jc w:val="both"/>
              <w:rPr>
                <w:sz w:val="24"/>
                <w:szCs w:val="24"/>
              </w:rPr>
            </w:pPr>
            <w:r>
              <w:rPr>
                <w:sz w:val="24"/>
                <w:szCs w:val="24"/>
              </w:rPr>
              <w:t>(%)</w:t>
            </w:r>
          </w:p>
        </w:tc>
      </w:tr>
      <w:tr w:rsidR="001D71CD" w:rsidTr="00350B01">
        <w:tc>
          <w:tcPr>
            <w:tcW w:w="1596" w:type="dxa"/>
          </w:tcPr>
          <w:p w:rsidR="001D71CD" w:rsidRDefault="001D71CD" w:rsidP="00F80721">
            <w:pPr>
              <w:pStyle w:val="NoSpacing"/>
              <w:spacing w:before="120" w:after="120" w:line="400" w:lineRule="exact"/>
              <w:jc w:val="both"/>
              <w:rPr>
                <w:sz w:val="24"/>
                <w:szCs w:val="24"/>
              </w:rPr>
            </w:pPr>
            <w:r>
              <w:rPr>
                <w:sz w:val="24"/>
                <w:szCs w:val="24"/>
              </w:rPr>
              <w:t>Công thức 1</w:t>
            </w:r>
          </w:p>
        </w:tc>
        <w:tc>
          <w:tcPr>
            <w:tcW w:w="1596" w:type="dxa"/>
          </w:tcPr>
          <w:p w:rsidR="001D71CD" w:rsidRDefault="001D71CD" w:rsidP="00F80721">
            <w:pPr>
              <w:pStyle w:val="NoSpacing"/>
              <w:spacing w:before="120" w:after="120" w:line="400" w:lineRule="exact"/>
              <w:jc w:val="both"/>
              <w:rPr>
                <w:sz w:val="24"/>
                <w:szCs w:val="24"/>
              </w:rPr>
            </w:pPr>
            <w:r>
              <w:rPr>
                <w:sz w:val="24"/>
                <w:szCs w:val="24"/>
              </w:rPr>
              <w:t>55</w:t>
            </w:r>
          </w:p>
        </w:tc>
        <w:tc>
          <w:tcPr>
            <w:tcW w:w="1596" w:type="dxa"/>
          </w:tcPr>
          <w:p w:rsidR="001D71CD" w:rsidRDefault="001D71CD" w:rsidP="00F80721">
            <w:pPr>
              <w:pStyle w:val="NoSpacing"/>
              <w:spacing w:before="120" w:after="120" w:line="400" w:lineRule="exact"/>
              <w:jc w:val="both"/>
              <w:rPr>
                <w:sz w:val="24"/>
                <w:szCs w:val="24"/>
              </w:rPr>
            </w:pPr>
            <w:r>
              <w:rPr>
                <w:sz w:val="24"/>
                <w:szCs w:val="24"/>
              </w:rPr>
              <w:t>15</w:t>
            </w:r>
          </w:p>
        </w:tc>
        <w:tc>
          <w:tcPr>
            <w:tcW w:w="1596" w:type="dxa"/>
          </w:tcPr>
          <w:p w:rsidR="001D71CD" w:rsidRDefault="001D71CD" w:rsidP="00F80721">
            <w:pPr>
              <w:pStyle w:val="NoSpacing"/>
              <w:spacing w:before="120" w:after="120" w:line="400" w:lineRule="exact"/>
              <w:jc w:val="both"/>
              <w:rPr>
                <w:sz w:val="24"/>
                <w:szCs w:val="24"/>
              </w:rPr>
            </w:pPr>
            <w:r>
              <w:rPr>
                <w:sz w:val="24"/>
                <w:szCs w:val="24"/>
              </w:rPr>
              <w:t>20</w:t>
            </w:r>
          </w:p>
        </w:tc>
        <w:tc>
          <w:tcPr>
            <w:tcW w:w="1596" w:type="dxa"/>
          </w:tcPr>
          <w:p w:rsidR="001D71CD" w:rsidRDefault="001D71CD" w:rsidP="00F80721">
            <w:pPr>
              <w:pStyle w:val="NoSpacing"/>
              <w:spacing w:before="120" w:after="120" w:line="400" w:lineRule="exact"/>
              <w:jc w:val="both"/>
              <w:rPr>
                <w:sz w:val="24"/>
                <w:szCs w:val="24"/>
              </w:rPr>
            </w:pPr>
            <w:r>
              <w:rPr>
                <w:sz w:val="24"/>
                <w:szCs w:val="24"/>
              </w:rPr>
              <w:t>6</w:t>
            </w:r>
          </w:p>
        </w:tc>
        <w:tc>
          <w:tcPr>
            <w:tcW w:w="1596" w:type="dxa"/>
          </w:tcPr>
          <w:p w:rsidR="001D71CD" w:rsidRDefault="001D71CD" w:rsidP="00F80721">
            <w:pPr>
              <w:pStyle w:val="NoSpacing"/>
              <w:spacing w:before="120" w:after="120" w:line="400" w:lineRule="exact"/>
              <w:jc w:val="both"/>
              <w:rPr>
                <w:sz w:val="24"/>
                <w:szCs w:val="24"/>
              </w:rPr>
            </w:pPr>
            <w:r>
              <w:rPr>
                <w:sz w:val="24"/>
                <w:szCs w:val="24"/>
              </w:rPr>
              <w:t>4</w:t>
            </w:r>
          </w:p>
        </w:tc>
      </w:tr>
      <w:tr w:rsidR="001D71CD" w:rsidTr="00350B01">
        <w:tc>
          <w:tcPr>
            <w:tcW w:w="1596" w:type="dxa"/>
          </w:tcPr>
          <w:p w:rsidR="001D71CD" w:rsidRDefault="001D71CD" w:rsidP="00F80721">
            <w:pPr>
              <w:pStyle w:val="NoSpacing"/>
              <w:spacing w:before="120" w:after="120" w:line="400" w:lineRule="exact"/>
              <w:jc w:val="both"/>
              <w:rPr>
                <w:sz w:val="24"/>
                <w:szCs w:val="24"/>
              </w:rPr>
            </w:pPr>
            <w:r>
              <w:rPr>
                <w:sz w:val="24"/>
                <w:szCs w:val="24"/>
              </w:rPr>
              <w:t>Công thức 2</w:t>
            </w:r>
          </w:p>
        </w:tc>
        <w:tc>
          <w:tcPr>
            <w:tcW w:w="1596" w:type="dxa"/>
          </w:tcPr>
          <w:p w:rsidR="001D71CD" w:rsidRDefault="001D71CD" w:rsidP="00F80721">
            <w:pPr>
              <w:pStyle w:val="NoSpacing"/>
              <w:spacing w:before="120" w:after="120" w:line="400" w:lineRule="exact"/>
              <w:jc w:val="both"/>
              <w:rPr>
                <w:sz w:val="24"/>
                <w:szCs w:val="24"/>
              </w:rPr>
            </w:pPr>
            <w:r>
              <w:rPr>
                <w:sz w:val="24"/>
                <w:szCs w:val="24"/>
              </w:rPr>
              <w:t>50</w:t>
            </w:r>
          </w:p>
        </w:tc>
        <w:tc>
          <w:tcPr>
            <w:tcW w:w="1596" w:type="dxa"/>
          </w:tcPr>
          <w:p w:rsidR="001D71CD" w:rsidRDefault="001D71CD" w:rsidP="00F80721">
            <w:pPr>
              <w:pStyle w:val="NoSpacing"/>
              <w:spacing w:before="120" w:after="120" w:line="400" w:lineRule="exact"/>
              <w:jc w:val="both"/>
              <w:rPr>
                <w:sz w:val="24"/>
                <w:szCs w:val="24"/>
              </w:rPr>
            </w:pPr>
            <w:r>
              <w:rPr>
                <w:sz w:val="24"/>
                <w:szCs w:val="24"/>
              </w:rPr>
              <w:t>20</w:t>
            </w:r>
          </w:p>
        </w:tc>
        <w:tc>
          <w:tcPr>
            <w:tcW w:w="1596" w:type="dxa"/>
          </w:tcPr>
          <w:p w:rsidR="001D71CD" w:rsidRDefault="001D71CD" w:rsidP="00F80721">
            <w:pPr>
              <w:pStyle w:val="NoSpacing"/>
              <w:spacing w:before="120" w:after="120" w:line="400" w:lineRule="exact"/>
              <w:jc w:val="both"/>
              <w:rPr>
                <w:sz w:val="24"/>
                <w:szCs w:val="24"/>
              </w:rPr>
            </w:pPr>
            <w:r>
              <w:rPr>
                <w:sz w:val="24"/>
                <w:szCs w:val="24"/>
              </w:rPr>
              <w:t>20</w:t>
            </w:r>
          </w:p>
        </w:tc>
        <w:tc>
          <w:tcPr>
            <w:tcW w:w="1596" w:type="dxa"/>
          </w:tcPr>
          <w:p w:rsidR="001D71CD" w:rsidRDefault="001D71CD" w:rsidP="00F80721">
            <w:pPr>
              <w:pStyle w:val="NoSpacing"/>
              <w:spacing w:before="120" w:after="120" w:line="400" w:lineRule="exact"/>
              <w:jc w:val="both"/>
              <w:rPr>
                <w:sz w:val="24"/>
                <w:szCs w:val="24"/>
              </w:rPr>
            </w:pPr>
            <w:r>
              <w:rPr>
                <w:sz w:val="24"/>
                <w:szCs w:val="24"/>
              </w:rPr>
              <w:t>7</w:t>
            </w:r>
          </w:p>
        </w:tc>
        <w:tc>
          <w:tcPr>
            <w:tcW w:w="1596" w:type="dxa"/>
          </w:tcPr>
          <w:p w:rsidR="001D71CD" w:rsidRDefault="001D71CD" w:rsidP="00F80721">
            <w:pPr>
              <w:pStyle w:val="NoSpacing"/>
              <w:spacing w:before="120" w:after="120" w:line="400" w:lineRule="exact"/>
              <w:jc w:val="both"/>
              <w:rPr>
                <w:sz w:val="24"/>
                <w:szCs w:val="24"/>
              </w:rPr>
            </w:pPr>
            <w:r>
              <w:rPr>
                <w:sz w:val="24"/>
                <w:szCs w:val="24"/>
              </w:rPr>
              <w:t>3</w:t>
            </w:r>
          </w:p>
        </w:tc>
      </w:tr>
    </w:tbl>
    <w:p w:rsidR="001D71CD" w:rsidRDefault="001D71CD" w:rsidP="00F80721">
      <w:pPr>
        <w:pStyle w:val="NoSpacing"/>
        <w:spacing w:before="120" w:after="120" w:line="400" w:lineRule="exact"/>
        <w:jc w:val="both"/>
        <w:rPr>
          <w:bdr w:val="none" w:sz="0" w:space="0" w:color="auto" w:frame="1"/>
        </w:rPr>
      </w:pPr>
      <w:r>
        <w:rPr>
          <w:bdr w:val="none" w:sz="0" w:space="0" w:color="auto" w:frame="1"/>
        </w:rPr>
        <w:t>+ Cá</w:t>
      </w:r>
      <w:r w:rsidRPr="00402CFE">
        <w:rPr>
          <w:bdr w:val="none" w:sz="0" w:space="0" w:color="auto" w:frame="1"/>
        </w:rPr>
        <w:t xml:space="preserve"> </w:t>
      </w:r>
      <w:r>
        <w:rPr>
          <w:bdr w:val="none" w:sz="0" w:space="0" w:color="auto" w:frame="1"/>
        </w:rPr>
        <w:t>Rô phi làm chính:</w:t>
      </w:r>
    </w:p>
    <w:tbl>
      <w:tblPr>
        <w:tblStyle w:val="TableGrid"/>
        <w:tblW w:w="0" w:type="auto"/>
        <w:tblLook w:val="04A0" w:firstRow="1" w:lastRow="0" w:firstColumn="1" w:lastColumn="0" w:noHBand="0" w:noVBand="1"/>
      </w:tblPr>
      <w:tblGrid>
        <w:gridCol w:w="1551"/>
        <w:gridCol w:w="1544"/>
        <w:gridCol w:w="1551"/>
        <w:gridCol w:w="1552"/>
        <w:gridCol w:w="1546"/>
        <w:gridCol w:w="1544"/>
      </w:tblGrid>
      <w:tr w:rsidR="001D71CD" w:rsidTr="00350B01">
        <w:tc>
          <w:tcPr>
            <w:tcW w:w="1596" w:type="dxa"/>
          </w:tcPr>
          <w:p w:rsidR="001D71CD" w:rsidRDefault="001D71CD" w:rsidP="00F80721">
            <w:pPr>
              <w:pStyle w:val="NoSpacing"/>
              <w:spacing w:before="120" w:after="120" w:line="400" w:lineRule="exact"/>
              <w:jc w:val="both"/>
              <w:rPr>
                <w:sz w:val="24"/>
                <w:szCs w:val="24"/>
              </w:rPr>
            </w:pPr>
            <w:r>
              <w:rPr>
                <w:sz w:val="24"/>
                <w:szCs w:val="24"/>
              </w:rPr>
              <w:t>Công thức</w:t>
            </w:r>
          </w:p>
        </w:tc>
        <w:tc>
          <w:tcPr>
            <w:tcW w:w="1596" w:type="dxa"/>
          </w:tcPr>
          <w:p w:rsidR="001D71CD" w:rsidRDefault="001D71CD" w:rsidP="00F80721">
            <w:pPr>
              <w:pStyle w:val="NoSpacing"/>
              <w:spacing w:before="120" w:after="120" w:line="400" w:lineRule="exact"/>
              <w:jc w:val="both"/>
              <w:rPr>
                <w:sz w:val="24"/>
                <w:szCs w:val="24"/>
              </w:rPr>
            </w:pPr>
            <w:r>
              <w:rPr>
                <w:sz w:val="24"/>
                <w:szCs w:val="24"/>
              </w:rPr>
              <w:t>Rô phi</w:t>
            </w:r>
          </w:p>
          <w:p w:rsidR="001D71CD" w:rsidRDefault="001D71CD" w:rsidP="00F80721">
            <w:pPr>
              <w:pStyle w:val="NoSpacing"/>
              <w:spacing w:before="120" w:after="120" w:line="400" w:lineRule="exact"/>
              <w:jc w:val="both"/>
              <w:rPr>
                <w:sz w:val="24"/>
                <w:szCs w:val="24"/>
              </w:rPr>
            </w:pPr>
          </w:p>
          <w:p w:rsidR="001D71CD" w:rsidRDefault="001D71CD" w:rsidP="00F80721">
            <w:pPr>
              <w:pStyle w:val="NoSpacing"/>
              <w:spacing w:before="120" w:after="120" w:line="400" w:lineRule="exact"/>
              <w:jc w:val="both"/>
              <w:rPr>
                <w:sz w:val="24"/>
                <w:szCs w:val="24"/>
              </w:rPr>
            </w:pPr>
            <w:r>
              <w:rPr>
                <w:sz w:val="24"/>
                <w:szCs w:val="24"/>
              </w:rPr>
              <w:t>(%)</w:t>
            </w:r>
          </w:p>
        </w:tc>
        <w:tc>
          <w:tcPr>
            <w:tcW w:w="1596" w:type="dxa"/>
          </w:tcPr>
          <w:p w:rsidR="001D71CD" w:rsidRDefault="001D71CD" w:rsidP="00F80721">
            <w:pPr>
              <w:pStyle w:val="NoSpacing"/>
              <w:spacing w:before="120" w:after="120" w:line="400" w:lineRule="exact"/>
              <w:jc w:val="both"/>
              <w:rPr>
                <w:sz w:val="24"/>
                <w:szCs w:val="24"/>
              </w:rPr>
            </w:pPr>
            <w:r>
              <w:rPr>
                <w:sz w:val="24"/>
                <w:szCs w:val="24"/>
              </w:rPr>
              <w:t>Chép</w:t>
            </w:r>
          </w:p>
          <w:p w:rsidR="001D71CD" w:rsidRDefault="001D71CD" w:rsidP="00F80721">
            <w:pPr>
              <w:pStyle w:val="NoSpacing"/>
              <w:spacing w:before="120" w:after="120" w:line="400" w:lineRule="exact"/>
              <w:jc w:val="both"/>
              <w:rPr>
                <w:sz w:val="24"/>
                <w:szCs w:val="24"/>
              </w:rPr>
            </w:pPr>
            <w:r>
              <w:rPr>
                <w:sz w:val="24"/>
                <w:szCs w:val="24"/>
              </w:rPr>
              <w:t>(%)</w:t>
            </w:r>
          </w:p>
        </w:tc>
        <w:tc>
          <w:tcPr>
            <w:tcW w:w="1596" w:type="dxa"/>
          </w:tcPr>
          <w:p w:rsidR="001D71CD" w:rsidRDefault="001D71CD" w:rsidP="00F80721">
            <w:pPr>
              <w:pStyle w:val="NoSpacing"/>
              <w:spacing w:before="120" w:after="120" w:line="400" w:lineRule="exact"/>
              <w:jc w:val="both"/>
              <w:rPr>
                <w:sz w:val="24"/>
                <w:szCs w:val="24"/>
              </w:rPr>
            </w:pPr>
            <w:r>
              <w:rPr>
                <w:sz w:val="24"/>
                <w:szCs w:val="24"/>
              </w:rPr>
              <w:t>Trắm cỏ (%)</w:t>
            </w:r>
          </w:p>
        </w:tc>
        <w:tc>
          <w:tcPr>
            <w:tcW w:w="1596" w:type="dxa"/>
          </w:tcPr>
          <w:p w:rsidR="001D71CD" w:rsidRDefault="001D71CD" w:rsidP="00F80721">
            <w:pPr>
              <w:pStyle w:val="NoSpacing"/>
              <w:spacing w:before="120" w:after="120" w:line="400" w:lineRule="exact"/>
              <w:jc w:val="both"/>
              <w:rPr>
                <w:sz w:val="24"/>
                <w:szCs w:val="24"/>
              </w:rPr>
            </w:pPr>
            <w:r>
              <w:rPr>
                <w:sz w:val="24"/>
                <w:szCs w:val="24"/>
              </w:rPr>
              <w:t>Trôi</w:t>
            </w:r>
          </w:p>
          <w:p w:rsidR="001D71CD" w:rsidRDefault="001D71CD" w:rsidP="00F80721">
            <w:pPr>
              <w:pStyle w:val="NoSpacing"/>
              <w:spacing w:before="120" w:after="120" w:line="400" w:lineRule="exact"/>
              <w:jc w:val="both"/>
              <w:rPr>
                <w:sz w:val="24"/>
                <w:szCs w:val="24"/>
              </w:rPr>
            </w:pPr>
            <w:r>
              <w:rPr>
                <w:sz w:val="24"/>
                <w:szCs w:val="24"/>
              </w:rPr>
              <w:t>(%)</w:t>
            </w:r>
          </w:p>
        </w:tc>
        <w:tc>
          <w:tcPr>
            <w:tcW w:w="1596" w:type="dxa"/>
          </w:tcPr>
          <w:p w:rsidR="001D71CD" w:rsidRDefault="001D71CD" w:rsidP="00F80721">
            <w:pPr>
              <w:pStyle w:val="NoSpacing"/>
              <w:spacing w:before="120" w:after="120" w:line="400" w:lineRule="exact"/>
              <w:jc w:val="both"/>
              <w:rPr>
                <w:sz w:val="24"/>
                <w:szCs w:val="24"/>
              </w:rPr>
            </w:pPr>
            <w:r>
              <w:rPr>
                <w:sz w:val="24"/>
                <w:szCs w:val="24"/>
              </w:rPr>
              <w:t>Mè</w:t>
            </w:r>
          </w:p>
          <w:p w:rsidR="001D71CD" w:rsidRDefault="001D71CD" w:rsidP="00F80721">
            <w:pPr>
              <w:pStyle w:val="NoSpacing"/>
              <w:spacing w:before="120" w:after="120" w:line="400" w:lineRule="exact"/>
              <w:jc w:val="both"/>
              <w:rPr>
                <w:sz w:val="24"/>
                <w:szCs w:val="24"/>
              </w:rPr>
            </w:pPr>
            <w:r>
              <w:rPr>
                <w:sz w:val="24"/>
                <w:szCs w:val="24"/>
              </w:rPr>
              <w:t>(%)</w:t>
            </w:r>
          </w:p>
        </w:tc>
      </w:tr>
      <w:tr w:rsidR="001D71CD" w:rsidTr="00350B01">
        <w:tc>
          <w:tcPr>
            <w:tcW w:w="1596" w:type="dxa"/>
          </w:tcPr>
          <w:p w:rsidR="001D71CD" w:rsidRDefault="001D71CD" w:rsidP="00F80721">
            <w:pPr>
              <w:pStyle w:val="NoSpacing"/>
              <w:spacing w:before="120" w:after="120" w:line="400" w:lineRule="exact"/>
              <w:jc w:val="both"/>
              <w:rPr>
                <w:sz w:val="24"/>
                <w:szCs w:val="24"/>
              </w:rPr>
            </w:pPr>
            <w:r>
              <w:rPr>
                <w:sz w:val="24"/>
                <w:szCs w:val="24"/>
              </w:rPr>
              <w:t>Công thức 1</w:t>
            </w:r>
          </w:p>
        </w:tc>
        <w:tc>
          <w:tcPr>
            <w:tcW w:w="1596" w:type="dxa"/>
          </w:tcPr>
          <w:p w:rsidR="001D71CD" w:rsidRDefault="001D71CD" w:rsidP="00F80721">
            <w:pPr>
              <w:pStyle w:val="NoSpacing"/>
              <w:spacing w:before="120" w:after="120" w:line="400" w:lineRule="exact"/>
              <w:jc w:val="both"/>
              <w:rPr>
                <w:sz w:val="24"/>
                <w:szCs w:val="24"/>
              </w:rPr>
            </w:pPr>
            <w:r>
              <w:rPr>
                <w:sz w:val="24"/>
                <w:szCs w:val="24"/>
              </w:rPr>
              <w:t>55</w:t>
            </w:r>
          </w:p>
        </w:tc>
        <w:tc>
          <w:tcPr>
            <w:tcW w:w="1596" w:type="dxa"/>
          </w:tcPr>
          <w:p w:rsidR="001D71CD" w:rsidRDefault="001D71CD" w:rsidP="00F80721">
            <w:pPr>
              <w:pStyle w:val="NoSpacing"/>
              <w:spacing w:before="120" w:after="120" w:line="400" w:lineRule="exact"/>
              <w:jc w:val="both"/>
              <w:rPr>
                <w:sz w:val="24"/>
                <w:szCs w:val="24"/>
              </w:rPr>
            </w:pPr>
            <w:r>
              <w:rPr>
                <w:sz w:val="24"/>
                <w:szCs w:val="24"/>
              </w:rPr>
              <w:t>15</w:t>
            </w:r>
          </w:p>
        </w:tc>
        <w:tc>
          <w:tcPr>
            <w:tcW w:w="1596" w:type="dxa"/>
          </w:tcPr>
          <w:p w:rsidR="001D71CD" w:rsidRDefault="001D71CD" w:rsidP="00F80721">
            <w:pPr>
              <w:pStyle w:val="NoSpacing"/>
              <w:spacing w:before="120" w:after="120" w:line="400" w:lineRule="exact"/>
              <w:jc w:val="both"/>
              <w:rPr>
                <w:sz w:val="24"/>
                <w:szCs w:val="24"/>
              </w:rPr>
            </w:pPr>
            <w:r>
              <w:rPr>
                <w:sz w:val="24"/>
                <w:szCs w:val="24"/>
              </w:rPr>
              <w:t>20</w:t>
            </w:r>
          </w:p>
        </w:tc>
        <w:tc>
          <w:tcPr>
            <w:tcW w:w="1596" w:type="dxa"/>
          </w:tcPr>
          <w:p w:rsidR="001D71CD" w:rsidRDefault="001D71CD" w:rsidP="00F80721">
            <w:pPr>
              <w:pStyle w:val="NoSpacing"/>
              <w:spacing w:before="120" w:after="120" w:line="400" w:lineRule="exact"/>
              <w:jc w:val="both"/>
              <w:rPr>
                <w:sz w:val="24"/>
                <w:szCs w:val="24"/>
              </w:rPr>
            </w:pPr>
            <w:r>
              <w:rPr>
                <w:sz w:val="24"/>
                <w:szCs w:val="24"/>
              </w:rPr>
              <w:t>6</w:t>
            </w:r>
          </w:p>
        </w:tc>
        <w:tc>
          <w:tcPr>
            <w:tcW w:w="1596" w:type="dxa"/>
          </w:tcPr>
          <w:p w:rsidR="001D71CD" w:rsidRDefault="001D71CD" w:rsidP="00F80721">
            <w:pPr>
              <w:pStyle w:val="NoSpacing"/>
              <w:spacing w:before="120" w:after="120" w:line="400" w:lineRule="exact"/>
              <w:jc w:val="both"/>
              <w:rPr>
                <w:sz w:val="24"/>
                <w:szCs w:val="24"/>
              </w:rPr>
            </w:pPr>
            <w:r>
              <w:rPr>
                <w:sz w:val="24"/>
                <w:szCs w:val="24"/>
              </w:rPr>
              <w:t>4</w:t>
            </w:r>
          </w:p>
        </w:tc>
      </w:tr>
      <w:tr w:rsidR="001D71CD" w:rsidTr="00350B01">
        <w:tc>
          <w:tcPr>
            <w:tcW w:w="1596" w:type="dxa"/>
          </w:tcPr>
          <w:p w:rsidR="001D71CD" w:rsidRDefault="001D71CD" w:rsidP="00F80721">
            <w:pPr>
              <w:pStyle w:val="NoSpacing"/>
              <w:spacing w:before="120" w:after="120" w:line="400" w:lineRule="exact"/>
              <w:jc w:val="both"/>
              <w:rPr>
                <w:sz w:val="24"/>
                <w:szCs w:val="24"/>
              </w:rPr>
            </w:pPr>
            <w:r>
              <w:rPr>
                <w:sz w:val="24"/>
                <w:szCs w:val="24"/>
              </w:rPr>
              <w:t>Công thức 2</w:t>
            </w:r>
          </w:p>
        </w:tc>
        <w:tc>
          <w:tcPr>
            <w:tcW w:w="1596" w:type="dxa"/>
          </w:tcPr>
          <w:p w:rsidR="001D71CD" w:rsidRDefault="001D71CD" w:rsidP="00F80721">
            <w:pPr>
              <w:pStyle w:val="NoSpacing"/>
              <w:spacing w:before="120" w:after="120" w:line="400" w:lineRule="exact"/>
              <w:jc w:val="both"/>
              <w:rPr>
                <w:sz w:val="24"/>
                <w:szCs w:val="24"/>
              </w:rPr>
            </w:pPr>
            <w:r>
              <w:rPr>
                <w:sz w:val="24"/>
                <w:szCs w:val="24"/>
              </w:rPr>
              <w:t>50</w:t>
            </w:r>
          </w:p>
        </w:tc>
        <w:tc>
          <w:tcPr>
            <w:tcW w:w="1596" w:type="dxa"/>
          </w:tcPr>
          <w:p w:rsidR="001D71CD" w:rsidRDefault="001D71CD" w:rsidP="00F80721">
            <w:pPr>
              <w:pStyle w:val="NoSpacing"/>
              <w:spacing w:before="120" w:after="120" w:line="400" w:lineRule="exact"/>
              <w:jc w:val="both"/>
              <w:rPr>
                <w:sz w:val="24"/>
                <w:szCs w:val="24"/>
              </w:rPr>
            </w:pPr>
            <w:r>
              <w:rPr>
                <w:sz w:val="24"/>
                <w:szCs w:val="24"/>
              </w:rPr>
              <w:t>20</w:t>
            </w:r>
          </w:p>
        </w:tc>
        <w:tc>
          <w:tcPr>
            <w:tcW w:w="1596" w:type="dxa"/>
          </w:tcPr>
          <w:p w:rsidR="001D71CD" w:rsidRDefault="001D71CD" w:rsidP="00F80721">
            <w:pPr>
              <w:pStyle w:val="NoSpacing"/>
              <w:spacing w:before="120" w:after="120" w:line="400" w:lineRule="exact"/>
              <w:jc w:val="both"/>
              <w:rPr>
                <w:sz w:val="24"/>
                <w:szCs w:val="24"/>
              </w:rPr>
            </w:pPr>
            <w:r>
              <w:rPr>
                <w:sz w:val="24"/>
                <w:szCs w:val="24"/>
              </w:rPr>
              <w:t>20</w:t>
            </w:r>
          </w:p>
        </w:tc>
        <w:tc>
          <w:tcPr>
            <w:tcW w:w="1596" w:type="dxa"/>
          </w:tcPr>
          <w:p w:rsidR="001D71CD" w:rsidRDefault="001D71CD" w:rsidP="00F80721">
            <w:pPr>
              <w:pStyle w:val="NoSpacing"/>
              <w:spacing w:before="120" w:after="120" w:line="400" w:lineRule="exact"/>
              <w:jc w:val="both"/>
              <w:rPr>
                <w:sz w:val="24"/>
                <w:szCs w:val="24"/>
              </w:rPr>
            </w:pPr>
            <w:r>
              <w:rPr>
                <w:sz w:val="24"/>
                <w:szCs w:val="24"/>
              </w:rPr>
              <w:t>7</w:t>
            </w:r>
          </w:p>
        </w:tc>
        <w:tc>
          <w:tcPr>
            <w:tcW w:w="1596" w:type="dxa"/>
          </w:tcPr>
          <w:p w:rsidR="001D71CD" w:rsidRDefault="001D71CD" w:rsidP="00F80721">
            <w:pPr>
              <w:pStyle w:val="NoSpacing"/>
              <w:spacing w:before="120" w:after="120" w:line="400" w:lineRule="exact"/>
              <w:jc w:val="both"/>
              <w:rPr>
                <w:sz w:val="24"/>
                <w:szCs w:val="24"/>
              </w:rPr>
            </w:pPr>
            <w:r>
              <w:rPr>
                <w:sz w:val="24"/>
                <w:szCs w:val="24"/>
              </w:rPr>
              <w:t>3</w:t>
            </w:r>
          </w:p>
        </w:tc>
      </w:tr>
    </w:tbl>
    <w:p w:rsidR="001D71CD" w:rsidRDefault="001D71CD" w:rsidP="00F80721">
      <w:pPr>
        <w:pStyle w:val="NoSpacing"/>
        <w:spacing w:before="120" w:after="120" w:line="400" w:lineRule="exact"/>
        <w:jc w:val="both"/>
        <w:rPr>
          <w:bdr w:val="none" w:sz="0" w:space="0" w:color="auto" w:frame="1"/>
        </w:rPr>
      </w:pPr>
      <w:r w:rsidRPr="00402CFE">
        <w:rPr>
          <w:bdr w:val="none" w:sz="0" w:space="0" w:color="auto" w:frame="1"/>
        </w:rPr>
        <w:t xml:space="preserve">+ Cá </w:t>
      </w:r>
      <w:r>
        <w:rPr>
          <w:bdr w:val="none" w:sz="0" w:space="0" w:color="auto" w:frame="1"/>
        </w:rPr>
        <w:t>Chép lai</w:t>
      </w:r>
      <w:r w:rsidRPr="00402CFE">
        <w:rPr>
          <w:bdr w:val="none" w:sz="0" w:space="0" w:color="auto" w:frame="1"/>
        </w:rPr>
        <w:t xml:space="preserve"> </w:t>
      </w:r>
      <w:r>
        <w:rPr>
          <w:bdr w:val="none" w:sz="0" w:space="0" w:color="auto" w:frame="1"/>
        </w:rPr>
        <w:t>làm đối tượng chính:</w:t>
      </w:r>
    </w:p>
    <w:tbl>
      <w:tblPr>
        <w:tblStyle w:val="TableGrid"/>
        <w:tblW w:w="0" w:type="auto"/>
        <w:tblLook w:val="04A0" w:firstRow="1" w:lastRow="0" w:firstColumn="1" w:lastColumn="0" w:noHBand="0" w:noVBand="1"/>
      </w:tblPr>
      <w:tblGrid>
        <w:gridCol w:w="1551"/>
        <w:gridCol w:w="1551"/>
        <w:gridCol w:w="1552"/>
        <w:gridCol w:w="1544"/>
        <w:gridCol w:w="1546"/>
        <w:gridCol w:w="1544"/>
      </w:tblGrid>
      <w:tr w:rsidR="001D71CD" w:rsidTr="00350B01">
        <w:tc>
          <w:tcPr>
            <w:tcW w:w="1596" w:type="dxa"/>
          </w:tcPr>
          <w:p w:rsidR="001D71CD" w:rsidRDefault="001D71CD" w:rsidP="00F80721">
            <w:pPr>
              <w:pStyle w:val="NoSpacing"/>
              <w:spacing w:before="120" w:after="120" w:line="400" w:lineRule="exact"/>
              <w:jc w:val="both"/>
              <w:rPr>
                <w:sz w:val="24"/>
                <w:szCs w:val="24"/>
              </w:rPr>
            </w:pPr>
            <w:r>
              <w:rPr>
                <w:sz w:val="24"/>
                <w:szCs w:val="24"/>
              </w:rPr>
              <w:t>Công thức</w:t>
            </w:r>
          </w:p>
        </w:tc>
        <w:tc>
          <w:tcPr>
            <w:tcW w:w="1596" w:type="dxa"/>
          </w:tcPr>
          <w:p w:rsidR="001D71CD" w:rsidRDefault="001D71CD" w:rsidP="00F80721">
            <w:pPr>
              <w:pStyle w:val="NoSpacing"/>
              <w:spacing w:before="120" w:after="120" w:line="400" w:lineRule="exact"/>
              <w:jc w:val="both"/>
              <w:rPr>
                <w:sz w:val="24"/>
                <w:szCs w:val="24"/>
              </w:rPr>
            </w:pPr>
            <w:r>
              <w:rPr>
                <w:sz w:val="24"/>
                <w:szCs w:val="24"/>
              </w:rPr>
              <w:t>Chép</w:t>
            </w:r>
          </w:p>
          <w:p w:rsidR="001D71CD" w:rsidRDefault="001D71CD" w:rsidP="00F80721">
            <w:pPr>
              <w:pStyle w:val="NoSpacing"/>
              <w:spacing w:before="120" w:after="120" w:line="400" w:lineRule="exact"/>
              <w:jc w:val="both"/>
              <w:rPr>
                <w:sz w:val="24"/>
                <w:szCs w:val="24"/>
              </w:rPr>
            </w:pPr>
            <w:r>
              <w:rPr>
                <w:sz w:val="24"/>
                <w:szCs w:val="24"/>
              </w:rPr>
              <w:t>(%)</w:t>
            </w:r>
          </w:p>
        </w:tc>
        <w:tc>
          <w:tcPr>
            <w:tcW w:w="1596" w:type="dxa"/>
          </w:tcPr>
          <w:p w:rsidR="001D71CD" w:rsidRDefault="001D71CD" w:rsidP="00F80721">
            <w:pPr>
              <w:pStyle w:val="NoSpacing"/>
              <w:spacing w:before="120" w:after="120" w:line="400" w:lineRule="exact"/>
              <w:jc w:val="both"/>
              <w:rPr>
                <w:sz w:val="24"/>
                <w:szCs w:val="24"/>
              </w:rPr>
            </w:pPr>
            <w:r>
              <w:rPr>
                <w:sz w:val="24"/>
                <w:szCs w:val="24"/>
              </w:rPr>
              <w:t>Trắm cỏ</w:t>
            </w:r>
          </w:p>
          <w:p w:rsidR="001D71CD" w:rsidRDefault="001D71CD" w:rsidP="00F80721">
            <w:pPr>
              <w:pStyle w:val="NoSpacing"/>
              <w:spacing w:before="120" w:after="120" w:line="400" w:lineRule="exact"/>
              <w:jc w:val="both"/>
              <w:rPr>
                <w:sz w:val="24"/>
                <w:szCs w:val="24"/>
              </w:rPr>
            </w:pPr>
            <w:r>
              <w:rPr>
                <w:sz w:val="24"/>
                <w:szCs w:val="24"/>
              </w:rPr>
              <w:t xml:space="preserve"> (%)</w:t>
            </w:r>
          </w:p>
        </w:tc>
        <w:tc>
          <w:tcPr>
            <w:tcW w:w="1596" w:type="dxa"/>
          </w:tcPr>
          <w:p w:rsidR="001D71CD" w:rsidRDefault="001D71CD" w:rsidP="00F80721">
            <w:pPr>
              <w:pStyle w:val="NoSpacing"/>
              <w:spacing w:before="120" w:after="120" w:line="400" w:lineRule="exact"/>
              <w:jc w:val="both"/>
              <w:rPr>
                <w:sz w:val="24"/>
                <w:szCs w:val="24"/>
              </w:rPr>
            </w:pPr>
            <w:r>
              <w:rPr>
                <w:sz w:val="24"/>
                <w:szCs w:val="24"/>
              </w:rPr>
              <w:t>Rô phi</w:t>
            </w:r>
          </w:p>
          <w:p w:rsidR="001D71CD" w:rsidRDefault="001D71CD" w:rsidP="00F80721">
            <w:pPr>
              <w:pStyle w:val="NoSpacing"/>
              <w:spacing w:before="120" w:after="120" w:line="400" w:lineRule="exact"/>
              <w:jc w:val="both"/>
              <w:rPr>
                <w:sz w:val="24"/>
                <w:szCs w:val="24"/>
              </w:rPr>
            </w:pPr>
            <w:r>
              <w:rPr>
                <w:sz w:val="24"/>
                <w:szCs w:val="24"/>
              </w:rPr>
              <w:t>(%)</w:t>
            </w:r>
          </w:p>
        </w:tc>
        <w:tc>
          <w:tcPr>
            <w:tcW w:w="1596" w:type="dxa"/>
          </w:tcPr>
          <w:p w:rsidR="001D71CD" w:rsidRDefault="001D71CD" w:rsidP="00F80721">
            <w:pPr>
              <w:pStyle w:val="NoSpacing"/>
              <w:spacing w:before="120" w:after="120" w:line="400" w:lineRule="exact"/>
              <w:jc w:val="both"/>
              <w:rPr>
                <w:sz w:val="24"/>
                <w:szCs w:val="24"/>
              </w:rPr>
            </w:pPr>
            <w:r>
              <w:rPr>
                <w:sz w:val="24"/>
                <w:szCs w:val="24"/>
              </w:rPr>
              <w:t>Trôi</w:t>
            </w:r>
          </w:p>
          <w:p w:rsidR="001D71CD" w:rsidRDefault="001D71CD" w:rsidP="00F80721">
            <w:pPr>
              <w:pStyle w:val="NoSpacing"/>
              <w:spacing w:before="120" w:after="120" w:line="400" w:lineRule="exact"/>
              <w:jc w:val="both"/>
              <w:rPr>
                <w:sz w:val="24"/>
                <w:szCs w:val="24"/>
              </w:rPr>
            </w:pPr>
            <w:r>
              <w:rPr>
                <w:sz w:val="24"/>
                <w:szCs w:val="24"/>
              </w:rPr>
              <w:t>(%)</w:t>
            </w:r>
          </w:p>
        </w:tc>
        <w:tc>
          <w:tcPr>
            <w:tcW w:w="1596" w:type="dxa"/>
          </w:tcPr>
          <w:p w:rsidR="001D71CD" w:rsidRDefault="001D71CD" w:rsidP="00F80721">
            <w:pPr>
              <w:pStyle w:val="NoSpacing"/>
              <w:spacing w:before="120" w:after="120" w:line="400" w:lineRule="exact"/>
              <w:jc w:val="both"/>
              <w:rPr>
                <w:sz w:val="24"/>
                <w:szCs w:val="24"/>
              </w:rPr>
            </w:pPr>
            <w:r>
              <w:rPr>
                <w:sz w:val="24"/>
                <w:szCs w:val="24"/>
              </w:rPr>
              <w:t>Mè</w:t>
            </w:r>
          </w:p>
          <w:p w:rsidR="001D71CD" w:rsidRDefault="001D71CD" w:rsidP="00F80721">
            <w:pPr>
              <w:pStyle w:val="NoSpacing"/>
              <w:spacing w:before="120" w:after="120" w:line="400" w:lineRule="exact"/>
              <w:jc w:val="both"/>
              <w:rPr>
                <w:sz w:val="24"/>
                <w:szCs w:val="24"/>
              </w:rPr>
            </w:pPr>
            <w:r>
              <w:rPr>
                <w:sz w:val="24"/>
                <w:szCs w:val="24"/>
              </w:rPr>
              <w:t>(%)</w:t>
            </w:r>
          </w:p>
        </w:tc>
      </w:tr>
      <w:tr w:rsidR="001D71CD" w:rsidTr="00350B01">
        <w:tc>
          <w:tcPr>
            <w:tcW w:w="1596" w:type="dxa"/>
          </w:tcPr>
          <w:p w:rsidR="001D71CD" w:rsidRDefault="001D71CD" w:rsidP="00F80721">
            <w:pPr>
              <w:pStyle w:val="NoSpacing"/>
              <w:spacing w:before="120" w:after="120" w:line="400" w:lineRule="exact"/>
              <w:jc w:val="both"/>
              <w:rPr>
                <w:sz w:val="24"/>
                <w:szCs w:val="24"/>
              </w:rPr>
            </w:pPr>
            <w:r>
              <w:rPr>
                <w:sz w:val="24"/>
                <w:szCs w:val="24"/>
              </w:rPr>
              <w:t>Công thức 1</w:t>
            </w:r>
          </w:p>
        </w:tc>
        <w:tc>
          <w:tcPr>
            <w:tcW w:w="1596" w:type="dxa"/>
          </w:tcPr>
          <w:p w:rsidR="001D71CD" w:rsidRDefault="001D71CD" w:rsidP="00F80721">
            <w:pPr>
              <w:pStyle w:val="NoSpacing"/>
              <w:spacing w:before="120" w:after="120" w:line="400" w:lineRule="exact"/>
              <w:jc w:val="both"/>
              <w:rPr>
                <w:sz w:val="24"/>
                <w:szCs w:val="24"/>
              </w:rPr>
            </w:pPr>
            <w:r>
              <w:rPr>
                <w:sz w:val="24"/>
                <w:szCs w:val="24"/>
              </w:rPr>
              <w:t>45</w:t>
            </w:r>
          </w:p>
        </w:tc>
        <w:tc>
          <w:tcPr>
            <w:tcW w:w="1596" w:type="dxa"/>
          </w:tcPr>
          <w:p w:rsidR="001D71CD" w:rsidRDefault="001D71CD" w:rsidP="00F80721">
            <w:pPr>
              <w:pStyle w:val="NoSpacing"/>
              <w:spacing w:before="120" w:after="120" w:line="400" w:lineRule="exact"/>
              <w:jc w:val="both"/>
              <w:rPr>
                <w:sz w:val="24"/>
                <w:szCs w:val="24"/>
              </w:rPr>
            </w:pPr>
            <w:r>
              <w:rPr>
                <w:sz w:val="24"/>
                <w:szCs w:val="24"/>
              </w:rPr>
              <w:t>25</w:t>
            </w:r>
          </w:p>
        </w:tc>
        <w:tc>
          <w:tcPr>
            <w:tcW w:w="1596" w:type="dxa"/>
          </w:tcPr>
          <w:p w:rsidR="001D71CD" w:rsidRDefault="001D71CD" w:rsidP="00F80721">
            <w:pPr>
              <w:pStyle w:val="NoSpacing"/>
              <w:spacing w:before="120" w:after="120" w:line="400" w:lineRule="exact"/>
              <w:jc w:val="both"/>
              <w:rPr>
                <w:sz w:val="24"/>
                <w:szCs w:val="24"/>
              </w:rPr>
            </w:pPr>
            <w:r>
              <w:rPr>
                <w:sz w:val="24"/>
                <w:szCs w:val="24"/>
              </w:rPr>
              <w:t>20</w:t>
            </w:r>
          </w:p>
        </w:tc>
        <w:tc>
          <w:tcPr>
            <w:tcW w:w="1596" w:type="dxa"/>
          </w:tcPr>
          <w:p w:rsidR="001D71CD" w:rsidRDefault="001D71CD" w:rsidP="00F80721">
            <w:pPr>
              <w:pStyle w:val="NoSpacing"/>
              <w:spacing w:before="120" w:after="120" w:line="400" w:lineRule="exact"/>
              <w:jc w:val="both"/>
              <w:rPr>
                <w:sz w:val="24"/>
                <w:szCs w:val="24"/>
              </w:rPr>
            </w:pPr>
            <w:r>
              <w:rPr>
                <w:sz w:val="24"/>
                <w:szCs w:val="24"/>
              </w:rPr>
              <w:t>6</w:t>
            </w:r>
          </w:p>
        </w:tc>
        <w:tc>
          <w:tcPr>
            <w:tcW w:w="1596" w:type="dxa"/>
          </w:tcPr>
          <w:p w:rsidR="001D71CD" w:rsidRDefault="001D71CD" w:rsidP="00F80721">
            <w:pPr>
              <w:pStyle w:val="NoSpacing"/>
              <w:spacing w:before="120" w:after="120" w:line="400" w:lineRule="exact"/>
              <w:jc w:val="both"/>
              <w:rPr>
                <w:sz w:val="24"/>
                <w:szCs w:val="24"/>
              </w:rPr>
            </w:pPr>
            <w:r>
              <w:rPr>
                <w:sz w:val="24"/>
                <w:szCs w:val="24"/>
              </w:rPr>
              <w:t>4</w:t>
            </w:r>
          </w:p>
        </w:tc>
      </w:tr>
      <w:tr w:rsidR="001D71CD" w:rsidTr="00350B01">
        <w:tc>
          <w:tcPr>
            <w:tcW w:w="1596" w:type="dxa"/>
          </w:tcPr>
          <w:p w:rsidR="001D71CD" w:rsidRDefault="001D71CD" w:rsidP="00F80721">
            <w:pPr>
              <w:pStyle w:val="NoSpacing"/>
              <w:spacing w:before="120" w:after="120" w:line="400" w:lineRule="exact"/>
              <w:jc w:val="both"/>
              <w:rPr>
                <w:sz w:val="24"/>
                <w:szCs w:val="24"/>
              </w:rPr>
            </w:pPr>
            <w:r>
              <w:rPr>
                <w:sz w:val="24"/>
                <w:szCs w:val="24"/>
              </w:rPr>
              <w:t>Công thức 2</w:t>
            </w:r>
          </w:p>
        </w:tc>
        <w:tc>
          <w:tcPr>
            <w:tcW w:w="1596" w:type="dxa"/>
          </w:tcPr>
          <w:p w:rsidR="001D71CD" w:rsidRDefault="001D71CD" w:rsidP="00F80721">
            <w:pPr>
              <w:pStyle w:val="NoSpacing"/>
              <w:spacing w:before="120" w:after="120" w:line="400" w:lineRule="exact"/>
              <w:jc w:val="both"/>
              <w:rPr>
                <w:sz w:val="24"/>
                <w:szCs w:val="24"/>
              </w:rPr>
            </w:pPr>
            <w:r>
              <w:rPr>
                <w:sz w:val="24"/>
                <w:szCs w:val="24"/>
              </w:rPr>
              <w:t>40</w:t>
            </w:r>
          </w:p>
        </w:tc>
        <w:tc>
          <w:tcPr>
            <w:tcW w:w="1596" w:type="dxa"/>
          </w:tcPr>
          <w:p w:rsidR="001D71CD" w:rsidRDefault="001D71CD" w:rsidP="00F80721">
            <w:pPr>
              <w:pStyle w:val="NoSpacing"/>
              <w:spacing w:before="120" w:after="120" w:line="400" w:lineRule="exact"/>
              <w:jc w:val="both"/>
              <w:rPr>
                <w:sz w:val="24"/>
                <w:szCs w:val="24"/>
              </w:rPr>
            </w:pPr>
            <w:r>
              <w:rPr>
                <w:sz w:val="24"/>
                <w:szCs w:val="24"/>
              </w:rPr>
              <w:t>25</w:t>
            </w:r>
          </w:p>
        </w:tc>
        <w:tc>
          <w:tcPr>
            <w:tcW w:w="1596" w:type="dxa"/>
          </w:tcPr>
          <w:p w:rsidR="001D71CD" w:rsidRDefault="001D71CD" w:rsidP="00F80721">
            <w:pPr>
              <w:pStyle w:val="NoSpacing"/>
              <w:spacing w:before="120" w:after="120" w:line="400" w:lineRule="exact"/>
              <w:jc w:val="both"/>
              <w:rPr>
                <w:sz w:val="24"/>
                <w:szCs w:val="24"/>
              </w:rPr>
            </w:pPr>
            <w:r>
              <w:rPr>
                <w:sz w:val="24"/>
                <w:szCs w:val="24"/>
              </w:rPr>
              <w:t>25</w:t>
            </w:r>
          </w:p>
        </w:tc>
        <w:tc>
          <w:tcPr>
            <w:tcW w:w="1596" w:type="dxa"/>
          </w:tcPr>
          <w:p w:rsidR="001D71CD" w:rsidRDefault="001D71CD" w:rsidP="00F80721">
            <w:pPr>
              <w:pStyle w:val="NoSpacing"/>
              <w:spacing w:before="120" w:after="120" w:line="400" w:lineRule="exact"/>
              <w:jc w:val="both"/>
              <w:rPr>
                <w:sz w:val="24"/>
                <w:szCs w:val="24"/>
              </w:rPr>
            </w:pPr>
            <w:r>
              <w:rPr>
                <w:sz w:val="24"/>
                <w:szCs w:val="24"/>
              </w:rPr>
              <w:t>7</w:t>
            </w:r>
          </w:p>
        </w:tc>
        <w:tc>
          <w:tcPr>
            <w:tcW w:w="1596" w:type="dxa"/>
          </w:tcPr>
          <w:p w:rsidR="001D71CD" w:rsidRDefault="001D71CD" w:rsidP="00F80721">
            <w:pPr>
              <w:pStyle w:val="NoSpacing"/>
              <w:spacing w:before="120" w:after="120" w:line="400" w:lineRule="exact"/>
              <w:jc w:val="both"/>
              <w:rPr>
                <w:sz w:val="24"/>
                <w:szCs w:val="24"/>
              </w:rPr>
            </w:pPr>
            <w:r>
              <w:rPr>
                <w:sz w:val="24"/>
                <w:szCs w:val="24"/>
              </w:rPr>
              <w:t>3</w:t>
            </w:r>
          </w:p>
        </w:tc>
      </w:tr>
    </w:tbl>
    <w:p w:rsidR="001D71CD" w:rsidRPr="00402CFE" w:rsidRDefault="001D71CD" w:rsidP="00F80721">
      <w:pPr>
        <w:pStyle w:val="NoSpacing"/>
        <w:spacing w:before="120" w:after="120" w:line="400" w:lineRule="exact"/>
        <w:jc w:val="both"/>
        <w:rPr>
          <w:sz w:val="24"/>
          <w:szCs w:val="24"/>
        </w:rPr>
      </w:pP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Phương pháp thả: trước khi thả phải ngâm bao, túi chứa cá xuống ao từ 15 - 20 phút, thêm từ từ nước ao nuôi vào bao chứa cá, để 5 – 10 phút cho cá quen dần với môi trường ao nuôi rồi dìm miệng túi xuống ao cho cá tự bơi ra. Nên thả cá giống vào buổi sáng hoặc chiều mát. Tránh thả cá vào buổi trưa hoặc lúc trời nắng gay gắt, cá thả sẽ bị hao hụt.</w:t>
      </w:r>
    </w:p>
    <w:p w:rsidR="001D71CD" w:rsidRPr="002A1827" w:rsidRDefault="001D71CD" w:rsidP="00F80721">
      <w:pPr>
        <w:pStyle w:val="NoSpacing"/>
        <w:spacing w:before="120" w:after="120" w:line="400" w:lineRule="exact"/>
        <w:jc w:val="both"/>
        <w:rPr>
          <w:b/>
          <w:i/>
          <w:sz w:val="24"/>
          <w:szCs w:val="24"/>
        </w:rPr>
      </w:pPr>
      <w:r w:rsidRPr="002A1827">
        <w:rPr>
          <w:b/>
          <w:bCs/>
          <w:i/>
          <w:bdr w:val="none" w:sz="0" w:space="0" w:color="auto" w:frame="1"/>
        </w:rPr>
        <w:t>     </w:t>
      </w:r>
      <w:r w:rsidR="002A1827" w:rsidRPr="002A1827">
        <w:rPr>
          <w:b/>
          <w:bCs/>
          <w:i/>
          <w:bdr w:val="none" w:sz="0" w:space="0" w:color="auto" w:frame="1"/>
        </w:rPr>
        <w:t>3</w:t>
      </w:r>
      <w:r w:rsidRPr="002A1827">
        <w:rPr>
          <w:b/>
          <w:bCs/>
          <w:i/>
          <w:bdr w:val="none" w:sz="0" w:space="0" w:color="auto" w:frame="1"/>
        </w:rPr>
        <w:t>. Thức ăn và cách cho ăn</w:t>
      </w:r>
    </w:p>
    <w:p w:rsidR="001D71CD" w:rsidRPr="002A1827" w:rsidRDefault="001D71CD" w:rsidP="00F80721">
      <w:pPr>
        <w:pStyle w:val="NoSpacing"/>
        <w:spacing w:before="120" w:after="120" w:line="400" w:lineRule="exact"/>
        <w:jc w:val="both"/>
        <w:rPr>
          <w:i/>
          <w:sz w:val="24"/>
          <w:szCs w:val="24"/>
        </w:rPr>
      </w:pPr>
      <w:r w:rsidRPr="002A1827">
        <w:rPr>
          <w:i/>
          <w:bdr w:val="none" w:sz="0" w:space="0" w:color="auto" w:frame="1"/>
        </w:rPr>
        <w:lastRenderedPageBreak/>
        <w:t>    3.1. Lựa chọn thức ăn</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Cơ sở nuôi phải xác định thực hiện chế độ cho ăn phù hợp với nhu cầu dinh dưỡng và độ tuổi của cá nuôi. Sử dụng thức ăn công nghiệp dạng viên cho cá có vẩy.</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Không sử dụng Hoocmon và chất kích thích tăng trưởng trong quá trình nuôi.</w:t>
      </w:r>
    </w:p>
    <w:p w:rsidR="00350B01" w:rsidRDefault="001D71CD" w:rsidP="00350B01">
      <w:pPr>
        <w:pStyle w:val="NoSpacing"/>
        <w:spacing w:before="120" w:after="120" w:line="400" w:lineRule="exact"/>
        <w:jc w:val="both"/>
        <w:rPr>
          <w:bdr w:val="none" w:sz="0" w:space="0" w:color="auto" w:frame="1"/>
        </w:rPr>
      </w:pPr>
      <w:r w:rsidRPr="00402CFE">
        <w:rPr>
          <w:bdr w:val="none" w:sz="0" w:space="0" w:color="auto" w:frame="1"/>
        </w:rPr>
        <w:t>   - Quản lý thức ăn, phương pháp cho ăn phù hợp với từng giai đoạn phát triển của cá. Nên chọn loại viên nổi tan chậm trong nước để hạn chế sự thất thoát thức ăn và ô nhiễm ao nuôi, giai đoạn đầu sử dụng thức ăn có độ đạm 30 - 40%, khi cá lớn (trên 500g/con) cho ăn thức ăn độ đạm ≥24%.</w:t>
      </w:r>
    </w:p>
    <w:p w:rsidR="001D71CD" w:rsidRPr="00350B01" w:rsidRDefault="00350B01" w:rsidP="00350B01">
      <w:pPr>
        <w:pStyle w:val="NoSpacing"/>
        <w:spacing w:before="120" w:after="120" w:line="400" w:lineRule="exact"/>
        <w:ind w:firstLine="284"/>
        <w:jc w:val="both"/>
        <w:rPr>
          <w:bdr w:val="none" w:sz="0" w:space="0" w:color="auto" w:frame="1"/>
        </w:rPr>
      </w:pPr>
      <w:r>
        <w:rPr>
          <w:bdr w:val="none" w:sz="0" w:space="0" w:color="auto" w:frame="1"/>
        </w:rPr>
        <w:t xml:space="preserve">- </w:t>
      </w:r>
      <w:r w:rsidR="001D71CD">
        <w:rPr>
          <w:bdr w:val="none" w:sz="0" w:space="0" w:color="auto" w:frame="1"/>
        </w:rPr>
        <w:t>Đối với cá trắm cỏ nên làm khung để quản lý thức ăn. Địa điểm đặt khung cách bờ 01 m. Cho ăn vào một thời gian nhất định trong ngày để tạo thói quen cho cá. Thường xuyên vệ sinh khu vực cho cá ăn để hạn chế ô nhiễm môi trường.</w:t>
      </w:r>
    </w:p>
    <w:p w:rsidR="001D71CD" w:rsidRPr="002A1827" w:rsidRDefault="001D71CD" w:rsidP="00F80721">
      <w:pPr>
        <w:pStyle w:val="NoSpacing"/>
        <w:spacing w:before="120" w:after="120" w:line="400" w:lineRule="exact"/>
        <w:jc w:val="both"/>
        <w:rPr>
          <w:i/>
          <w:sz w:val="24"/>
          <w:szCs w:val="24"/>
        </w:rPr>
      </w:pPr>
      <w:r w:rsidRPr="002A1827">
        <w:rPr>
          <w:i/>
          <w:bdr w:val="none" w:sz="0" w:space="0" w:color="auto" w:frame="1"/>
        </w:rPr>
        <w:t>     3.2. Cách cho ăn</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Tùy thuộc kích cỡ cá, giai đoạn sinh trưởng thì số lần, lượng thức ăn, cỡ viên thức ăn theo hướng dẫn của nhà sản xuất. Thời gian, số lần cho ăn, loại thức ăn (cho ăn 2 lần/ngày vào buổi sáng lúc 7 - 8h và buổi chiều lúc 4 - 5h):</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Bảng 1: Thức ăn cho cá theo giai đoạn tăng trưởng</w:t>
      </w:r>
    </w:p>
    <w:tbl>
      <w:tblPr>
        <w:tblW w:w="12764" w:type="dxa"/>
        <w:tblCellMar>
          <w:left w:w="0" w:type="dxa"/>
          <w:right w:w="0" w:type="dxa"/>
        </w:tblCellMar>
        <w:tblLook w:val="04A0" w:firstRow="1" w:lastRow="0" w:firstColumn="1" w:lastColumn="0" w:noHBand="0" w:noVBand="1"/>
      </w:tblPr>
      <w:tblGrid>
        <w:gridCol w:w="2979"/>
        <w:gridCol w:w="4042"/>
        <w:gridCol w:w="5743"/>
      </w:tblGrid>
      <w:tr w:rsidR="001D71CD" w:rsidRPr="00402CFE" w:rsidTr="00350B01">
        <w:tc>
          <w:tcPr>
            <w:tcW w:w="0" w:type="auto"/>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Thời gian nuôi</w:t>
            </w:r>
          </w:p>
        </w:tc>
        <w:tc>
          <w:tcPr>
            <w:tcW w:w="4042"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Loại thức ăn</w:t>
            </w:r>
          </w:p>
        </w:tc>
        <w:tc>
          <w:tcPr>
            <w:tcW w:w="5743"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Lượng cho ăn/ngày</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khối lượng )</w:t>
            </w:r>
          </w:p>
        </w:tc>
      </w:tr>
      <w:tr w:rsidR="001D71CD" w:rsidRPr="00402CFE" w:rsidTr="00350B01">
        <w:tc>
          <w:tcPr>
            <w:tcW w:w="0" w:type="auto"/>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Tháng thứ 1</w:t>
            </w:r>
          </w:p>
        </w:tc>
        <w:tc>
          <w:tcPr>
            <w:tcW w:w="4042"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Dạng viên mảnh ( ≥35% đạm)</w:t>
            </w:r>
          </w:p>
        </w:tc>
        <w:tc>
          <w:tcPr>
            <w:tcW w:w="5743"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8-10</w:t>
            </w:r>
          </w:p>
        </w:tc>
      </w:tr>
      <w:tr w:rsidR="001D71CD" w:rsidRPr="00402CFE" w:rsidTr="00350B01">
        <w:tc>
          <w:tcPr>
            <w:tcW w:w="0" w:type="auto"/>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Tháng thứ 2</w:t>
            </w:r>
          </w:p>
        </w:tc>
        <w:tc>
          <w:tcPr>
            <w:tcW w:w="4042"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Dạng viên mảnh/trụ (≥30 đạm)</w:t>
            </w:r>
          </w:p>
        </w:tc>
        <w:tc>
          <w:tcPr>
            <w:tcW w:w="5743"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5-7</w:t>
            </w:r>
          </w:p>
        </w:tc>
      </w:tr>
      <w:tr w:rsidR="001D71CD" w:rsidRPr="00402CFE" w:rsidTr="00350B01">
        <w:tc>
          <w:tcPr>
            <w:tcW w:w="0" w:type="auto"/>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Tháng thứ 3</w:t>
            </w:r>
          </w:p>
        </w:tc>
        <w:tc>
          <w:tcPr>
            <w:tcW w:w="4042"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Dạng viên trụ (≥30% đạm)</w:t>
            </w:r>
          </w:p>
        </w:tc>
        <w:tc>
          <w:tcPr>
            <w:tcW w:w="5743"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3-5</w:t>
            </w:r>
          </w:p>
        </w:tc>
      </w:tr>
      <w:tr w:rsidR="001D71CD" w:rsidRPr="00402CFE" w:rsidTr="00350B01">
        <w:tc>
          <w:tcPr>
            <w:tcW w:w="0" w:type="auto"/>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Tháng thứ 4</w:t>
            </w:r>
          </w:p>
        </w:tc>
        <w:tc>
          <w:tcPr>
            <w:tcW w:w="4042"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Dạng viên trụ (≥28 đạm)</w:t>
            </w:r>
          </w:p>
        </w:tc>
        <w:tc>
          <w:tcPr>
            <w:tcW w:w="5743"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2-3</w:t>
            </w:r>
          </w:p>
        </w:tc>
      </w:tr>
      <w:tr w:rsidR="001D71CD" w:rsidRPr="00402CFE" w:rsidTr="00350B01">
        <w:tc>
          <w:tcPr>
            <w:tcW w:w="0" w:type="auto"/>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Từ tháng thứ 5</w:t>
            </w:r>
          </w:p>
        </w:tc>
        <w:tc>
          <w:tcPr>
            <w:tcW w:w="4042"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Dạng viên trụ ( ≥24% đạm)</w:t>
            </w:r>
          </w:p>
        </w:tc>
        <w:tc>
          <w:tcPr>
            <w:tcW w:w="5743"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1,5 - 2</w:t>
            </w:r>
          </w:p>
        </w:tc>
      </w:tr>
    </w:tbl>
    <w:p w:rsidR="001D71CD" w:rsidRPr="00402CFE" w:rsidRDefault="001D71CD" w:rsidP="00F80721">
      <w:pPr>
        <w:pStyle w:val="NoSpacing"/>
        <w:spacing w:before="120" w:after="120" w:line="400" w:lineRule="exact"/>
        <w:jc w:val="both"/>
        <w:rPr>
          <w:sz w:val="24"/>
          <w:szCs w:val="24"/>
        </w:rPr>
      </w:pP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lastRenderedPageBreak/>
        <w:t>     - Nên cố định vị trí cho ăn và thời gian cho ăn.</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Định kỳ 1 tháng/1 lần bổ sung vitamin C với lượng 3,0 – 5,0g/kg thức ăn, các loại men vi sinh để tăng khả năng tiêu hóa, tăng sức đề kháng, chống chịu tốt với các điều kiện bất lợi của môi trường.</w:t>
      </w:r>
    </w:p>
    <w:p w:rsidR="001D71CD" w:rsidRPr="002A1827" w:rsidRDefault="001D71CD" w:rsidP="00F80721">
      <w:pPr>
        <w:pStyle w:val="NoSpacing"/>
        <w:spacing w:before="120" w:after="120" w:line="400" w:lineRule="exact"/>
        <w:jc w:val="both"/>
        <w:rPr>
          <w:b/>
          <w:i/>
          <w:sz w:val="24"/>
          <w:szCs w:val="24"/>
        </w:rPr>
      </w:pPr>
      <w:r w:rsidRPr="002A1827">
        <w:rPr>
          <w:b/>
          <w:i/>
          <w:bdr w:val="none" w:sz="0" w:space="0" w:color="auto" w:frame="1"/>
        </w:rPr>
        <w:t>    4. Quản lý và chăm sóc ao nuôi</w:t>
      </w:r>
    </w:p>
    <w:p w:rsidR="001D71CD" w:rsidRPr="002A1827" w:rsidRDefault="001D71CD" w:rsidP="00F80721">
      <w:pPr>
        <w:pStyle w:val="NoSpacing"/>
        <w:spacing w:before="120" w:after="120" w:line="400" w:lineRule="exact"/>
        <w:jc w:val="both"/>
        <w:rPr>
          <w:i/>
          <w:sz w:val="24"/>
          <w:szCs w:val="24"/>
        </w:rPr>
      </w:pPr>
      <w:r w:rsidRPr="002A1827">
        <w:rPr>
          <w:i/>
          <w:bdr w:val="none" w:sz="0" w:space="0" w:color="auto" w:frame="1"/>
        </w:rPr>
        <w:t>    4.1. Quản lý ao nuôi</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Theo dõi các yếu tố chất lượng nước (như ôxy hòa tan, pH, NH3…) và sự thay đổi đột ngột của môi trường để có biện pháp xử lý kịp thời. </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Bảng 2: Các yếu tố môi trường ảnh hưởng đến sự sinh trưởng phát triển của cá</w:t>
      </w:r>
    </w:p>
    <w:tbl>
      <w:tblPr>
        <w:tblW w:w="12764" w:type="dxa"/>
        <w:tblCellMar>
          <w:left w:w="0" w:type="dxa"/>
          <w:right w:w="0" w:type="dxa"/>
        </w:tblCellMar>
        <w:tblLook w:val="04A0" w:firstRow="1" w:lastRow="0" w:firstColumn="1" w:lastColumn="0" w:noHBand="0" w:noVBand="1"/>
      </w:tblPr>
      <w:tblGrid>
        <w:gridCol w:w="1709"/>
        <w:gridCol w:w="3044"/>
        <w:gridCol w:w="1418"/>
        <w:gridCol w:w="3293"/>
        <w:gridCol w:w="3300"/>
      </w:tblGrid>
      <w:tr w:rsidR="001D71CD" w:rsidRPr="00402CFE" w:rsidTr="00350B01">
        <w:tc>
          <w:tcPr>
            <w:tcW w:w="0" w:type="auto"/>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Yếu tố</w:t>
            </w:r>
          </w:p>
        </w:tc>
        <w:tc>
          <w:tcPr>
            <w:tcW w:w="3044"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Mô tả</w:t>
            </w:r>
          </w:p>
        </w:tc>
        <w:tc>
          <w:tcPr>
            <w:tcW w:w="1418"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Khoảng thích hợp</w:t>
            </w:r>
          </w:p>
        </w:tc>
        <w:tc>
          <w:tcPr>
            <w:tcW w:w="3293"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Biểu hiện</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khi điều kiện xấu</w:t>
            </w:r>
          </w:p>
        </w:tc>
        <w:tc>
          <w:tcPr>
            <w:tcW w:w="3300" w:type="dxa"/>
            <w:tcMar>
              <w:top w:w="75" w:type="dxa"/>
              <w:left w:w="75" w:type="dxa"/>
              <w:bottom w:w="75" w:type="dxa"/>
              <w:right w:w="75" w:type="dxa"/>
            </w:tcMar>
            <w:vAlign w:val="center"/>
          </w:tcPr>
          <w:p w:rsidR="001D71CD" w:rsidRPr="00402CFE" w:rsidRDefault="001D71CD" w:rsidP="00F80721">
            <w:pPr>
              <w:pStyle w:val="NoSpacing"/>
              <w:spacing w:before="120" w:after="120" w:line="400" w:lineRule="exact"/>
              <w:jc w:val="both"/>
              <w:rPr>
                <w:sz w:val="24"/>
                <w:szCs w:val="24"/>
              </w:rPr>
            </w:pPr>
          </w:p>
        </w:tc>
      </w:tr>
      <w:tr w:rsidR="001D71CD" w:rsidRPr="00402CFE" w:rsidTr="00350B01">
        <w:tc>
          <w:tcPr>
            <w:tcW w:w="0" w:type="auto"/>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Oxy hòa tan (mg/lít)</w:t>
            </w:r>
          </w:p>
        </w:tc>
        <w:tc>
          <w:tcPr>
            <w:tcW w:w="3044"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Hàm lượng oxy trong nước</w:t>
            </w:r>
          </w:p>
        </w:tc>
        <w:tc>
          <w:tcPr>
            <w:tcW w:w="1418"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&gt;4,0</w:t>
            </w:r>
          </w:p>
        </w:tc>
        <w:tc>
          <w:tcPr>
            <w:tcW w:w="3293"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Cá nổi đầu ngớp khí trên mặt nước</w:t>
            </w:r>
          </w:p>
        </w:tc>
        <w:tc>
          <w:tcPr>
            <w:tcW w:w="3300" w:type="dxa"/>
            <w:tcMar>
              <w:top w:w="75" w:type="dxa"/>
              <w:left w:w="75" w:type="dxa"/>
              <w:bottom w:w="75" w:type="dxa"/>
              <w:right w:w="75" w:type="dxa"/>
            </w:tcMar>
            <w:vAlign w:val="center"/>
          </w:tcPr>
          <w:p w:rsidR="001D71CD" w:rsidRPr="00402CFE" w:rsidRDefault="001D71CD" w:rsidP="00F80721">
            <w:pPr>
              <w:pStyle w:val="NoSpacing"/>
              <w:spacing w:before="120" w:after="120" w:line="400" w:lineRule="exact"/>
              <w:jc w:val="both"/>
              <w:rPr>
                <w:sz w:val="24"/>
                <w:szCs w:val="24"/>
              </w:rPr>
            </w:pPr>
          </w:p>
        </w:tc>
      </w:tr>
      <w:tr w:rsidR="001D71CD" w:rsidRPr="00402CFE" w:rsidTr="00350B01">
        <w:tc>
          <w:tcPr>
            <w:tcW w:w="0" w:type="auto"/>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Nhiệt độ (oC)</w:t>
            </w:r>
          </w:p>
        </w:tc>
        <w:tc>
          <w:tcPr>
            <w:tcW w:w="3044"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Nước nóng hay lạnh</w:t>
            </w:r>
          </w:p>
        </w:tc>
        <w:tc>
          <w:tcPr>
            <w:tcW w:w="1418"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25-32</w:t>
            </w:r>
          </w:p>
        </w:tc>
        <w:tc>
          <w:tcPr>
            <w:tcW w:w="3293"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Nước quá nóng cá sẽ nổi lên tầng mặt</w:t>
            </w:r>
          </w:p>
        </w:tc>
        <w:tc>
          <w:tcPr>
            <w:tcW w:w="3300" w:type="dxa"/>
            <w:tcMar>
              <w:top w:w="75" w:type="dxa"/>
              <w:left w:w="75" w:type="dxa"/>
              <w:bottom w:w="75" w:type="dxa"/>
              <w:right w:w="75" w:type="dxa"/>
            </w:tcMar>
            <w:vAlign w:val="center"/>
          </w:tcPr>
          <w:p w:rsidR="001D71CD" w:rsidRPr="00402CFE" w:rsidRDefault="001D71CD" w:rsidP="00F80721">
            <w:pPr>
              <w:pStyle w:val="NoSpacing"/>
              <w:spacing w:before="120" w:after="120" w:line="400" w:lineRule="exact"/>
              <w:jc w:val="both"/>
              <w:rPr>
                <w:sz w:val="24"/>
                <w:szCs w:val="24"/>
              </w:rPr>
            </w:pPr>
          </w:p>
        </w:tc>
      </w:tr>
      <w:tr w:rsidR="001D71CD" w:rsidRPr="00402CFE" w:rsidTr="00350B01">
        <w:tc>
          <w:tcPr>
            <w:tcW w:w="0" w:type="auto"/>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pH</w:t>
            </w:r>
          </w:p>
        </w:tc>
        <w:tc>
          <w:tcPr>
            <w:tcW w:w="3044"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Chỉ mức độ phèn hoặc độ kiềm của nước</w:t>
            </w:r>
          </w:p>
        </w:tc>
        <w:tc>
          <w:tcPr>
            <w:tcW w:w="1418"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6,5-8,5</w:t>
            </w:r>
          </w:p>
        </w:tc>
        <w:tc>
          <w:tcPr>
            <w:tcW w:w="3293"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Nước bị phèn, phiêu sinh vật (tảo...) không phát triển</w:t>
            </w:r>
          </w:p>
        </w:tc>
        <w:tc>
          <w:tcPr>
            <w:tcW w:w="3300" w:type="dxa"/>
            <w:tcMar>
              <w:top w:w="75" w:type="dxa"/>
              <w:left w:w="75" w:type="dxa"/>
              <w:bottom w:w="75" w:type="dxa"/>
              <w:right w:w="75" w:type="dxa"/>
            </w:tcMar>
            <w:vAlign w:val="center"/>
          </w:tcPr>
          <w:p w:rsidR="001D71CD" w:rsidRPr="00402CFE" w:rsidRDefault="001D71CD" w:rsidP="00F80721">
            <w:pPr>
              <w:pStyle w:val="NoSpacing"/>
              <w:spacing w:before="120" w:after="120" w:line="400" w:lineRule="exact"/>
              <w:jc w:val="both"/>
              <w:rPr>
                <w:sz w:val="24"/>
                <w:szCs w:val="24"/>
              </w:rPr>
            </w:pPr>
          </w:p>
        </w:tc>
      </w:tr>
      <w:tr w:rsidR="001D71CD" w:rsidRPr="00402CFE" w:rsidTr="00350B01">
        <w:tc>
          <w:tcPr>
            <w:tcW w:w="0" w:type="auto"/>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Khí độc NH3 (mg/lít)</w:t>
            </w:r>
          </w:p>
        </w:tc>
        <w:tc>
          <w:tcPr>
            <w:tcW w:w="3044"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Dạng độc của chất đạm trong nước</w:t>
            </w:r>
          </w:p>
        </w:tc>
        <w:tc>
          <w:tcPr>
            <w:tcW w:w="1418"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&lt; 0,02</w:t>
            </w:r>
          </w:p>
        </w:tc>
        <w:tc>
          <w:tcPr>
            <w:tcW w:w="3293" w:type="dxa"/>
            <w:tcMar>
              <w:top w:w="75" w:type="dxa"/>
              <w:left w:w="75" w:type="dxa"/>
              <w:bottom w:w="75" w:type="dxa"/>
              <w:right w:w="75" w:type="dxa"/>
            </w:tcMar>
            <w:vAlign w:val="center"/>
            <w:hideMark/>
          </w:tcPr>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Cá chậm lớn</w:t>
            </w:r>
          </w:p>
        </w:tc>
        <w:tc>
          <w:tcPr>
            <w:tcW w:w="3300" w:type="dxa"/>
            <w:tcMar>
              <w:top w:w="75" w:type="dxa"/>
              <w:left w:w="75" w:type="dxa"/>
              <w:bottom w:w="75" w:type="dxa"/>
              <w:right w:w="75" w:type="dxa"/>
            </w:tcMar>
            <w:vAlign w:val="center"/>
          </w:tcPr>
          <w:p w:rsidR="001D71CD" w:rsidRPr="00402CFE" w:rsidRDefault="001D71CD" w:rsidP="00F80721">
            <w:pPr>
              <w:pStyle w:val="NoSpacing"/>
              <w:spacing w:before="120" w:after="120" w:line="400" w:lineRule="exact"/>
              <w:jc w:val="both"/>
              <w:rPr>
                <w:sz w:val="24"/>
                <w:szCs w:val="24"/>
              </w:rPr>
            </w:pPr>
          </w:p>
        </w:tc>
      </w:tr>
    </w:tbl>
    <w:p w:rsidR="001D71CD" w:rsidRPr="002A1827" w:rsidRDefault="001D71CD" w:rsidP="00F80721">
      <w:pPr>
        <w:pStyle w:val="NoSpacing"/>
        <w:spacing w:before="120" w:after="120" w:line="400" w:lineRule="exact"/>
        <w:jc w:val="both"/>
        <w:rPr>
          <w:i/>
          <w:sz w:val="24"/>
          <w:szCs w:val="24"/>
        </w:rPr>
      </w:pPr>
      <w:r w:rsidRPr="002A1827">
        <w:rPr>
          <w:i/>
          <w:bdr w:val="none" w:sz="0" w:space="0" w:color="auto" w:frame="1"/>
        </w:rPr>
        <w:t>     4.2. Chăm sóc</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Cần theo dõi diễn biến thời tiết, khi có thay đổi cần giảm lượng thức ăn, cấp thêm nước hoặc thay nước để hạn chế cá nổi đầu.</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Thường xuyên kiểm tra, theo dõi, có biện pháp duy trì ổn định một số yếu tố môi trường nằm trong ngưỡng cho phép: nhiệt độ, pH, oxy hòa tan...</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Duy trì ổn định hàm lượng ôxy/nước: trong ao bố trí 1 - 2 máy quạt nước. Vào những ngày không có nắng, cần tăng thời gian vận hành máy. Những ngày nhiều gió, có thể giảm thời gian vận hành nhằm tiết kiệm năng lượng.</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lastRenderedPageBreak/>
        <w:t>    - Chế độ thay nước: trong tháng nuôi đầu cần lấy dần nước vào ao để đạt độ sâu 1,5m nước trở lên. Từ tháng thứ 3 trở đi thay từ 1/3 – 1/2 lượng nước với tần suất 4 lần/tháng. Định kỳ 2 tuần/1 lần bón vôi 1 - 2kg/100</w:t>
      </w:r>
      <w:r w:rsidRPr="00402CFE">
        <w:rPr>
          <w:szCs w:val="28"/>
          <w:bdr w:val="none" w:sz="0" w:space="0" w:color="auto" w:frame="1"/>
          <w:lang w:val="it-IT"/>
        </w:rPr>
        <w:t>m</w:t>
      </w:r>
      <w:r w:rsidRPr="00402CFE">
        <w:rPr>
          <w:sz w:val="21"/>
          <w:szCs w:val="21"/>
          <w:bdr w:val="none" w:sz="0" w:space="0" w:color="auto" w:frame="1"/>
          <w:vertAlign w:val="superscript"/>
          <w:lang w:val="it-IT"/>
        </w:rPr>
        <w:t>3</w:t>
      </w:r>
      <w:r w:rsidRPr="00402CFE">
        <w:rPr>
          <w:bdr w:val="none" w:sz="0" w:space="0" w:color="auto" w:frame="1"/>
        </w:rPr>
        <w:t>nước.</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Định kỳ sử dụng các chế phẩm sinh học để phân hủy xác động vật, thực vật, thức ăn dư thừa và chất hữu cơ, làm giảm NH3 và NO2– trong môi trường nước. (Liều lượng sử dụng theo hướng dẫn trên bao bì của nhà sản xuất).</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Bổ sung thêm men tiêu hóa, Vitamin C, các chất kích thích miễn dịch: tăng khả năng tiêu hóa, tăng sức đề kháng, tăng trưởng nhanh, chống chịu tốt với các điều kiện bất lợi của môi trường. Cách bổ sung như sau: Trộn đều các chất cần bổ sung với lượng nước vừa đủ, phun trộn đều lên lượng thức ăn cần cho ăn, để thuốc ngấm trong 10-15 phút và bao ngoài bằng dầu gan mực rồi cho ăn.</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Sát khuẩn nước ao nuôi: định kỳ 15 ngày, sử dụng một trong các loại thuốc diệt khuẩn như: thuốc tím 0,5-1kg/1.000m3, iodine 0,2-0,3l/1.000m3 hoặc các loại thuốc sát khuẩn nước khác theo hướng dẫn của nhà sản xuất.</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Nếu nước ao bị nhiễm bẩn, màu đậm, cần phải thay bớt nước cũ cấp thêm nước mới. Thường xuyên quan sát hoạt động bơi lội và khả năng bắt mồi của cá. Nếu thấy bất thường cần có biện pháp xử lý cho phù hợp.</w:t>
      </w:r>
    </w:p>
    <w:p w:rsidR="001D71CD" w:rsidRPr="002A1827" w:rsidRDefault="001D71CD" w:rsidP="00F80721">
      <w:pPr>
        <w:pStyle w:val="NoSpacing"/>
        <w:spacing w:before="120" w:after="120" w:line="400" w:lineRule="exact"/>
        <w:jc w:val="both"/>
        <w:rPr>
          <w:b/>
          <w:i/>
          <w:sz w:val="24"/>
          <w:szCs w:val="24"/>
        </w:rPr>
      </w:pPr>
      <w:r w:rsidRPr="002A1827">
        <w:rPr>
          <w:b/>
          <w:i/>
          <w:bdr w:val="none" w:sz="0" w:space="0" w:color="auto" w:frame="1"/>
        </w:rPr>
        <w:t xml:space="preserve">    </w:t>
      </w:r>
      <w:r w:rsidR="002A1827" w:rsidRPr="002A1827">
        <w:rPr>
          <w:b/>
          <w:i/>
          <w:bdr w:val="none" w:sz="0" w:space="0" w:color="auto" w:frame="1"/>
        </w:rPr>
        <w:t>5</w:t>
      </w:r>
      <w:r w:rsidRPr="002A1827">
        <w:rPr>
          <w:b/>
          <w:i/>
          <w:bdr w:val="none" w:sz="0" w:space="0" w:color="auto" w:frame="1"/>
        </w:rPr>
        <w:t>. Các biện pháp phòng và trị bệnh</w:t>
      </w:r>
    </w:p>
    <w:p w:rsidR="001D71CD" w:rsidRPr="002A1827" w:rsidRDefault="001D71CD" w:rsidP="00F80721">
      <w:pPr>
        <w:pStyle w:val="NoSpacing"/>
        <w:spacing w:before="120" w:after="120" w:line="400" w:lineRule="exact"/>
        <w:jc w:val="both"/>
        <w:rPr>
          <w:i/>
          <w:sz w:val="24"/>
          <w:szCs w:val="24"/>
        </w:rPr>
      </w:pPr>
      <w:r w:rsidRPr="002A1827">
        <w:rPr>
          <w:i/>
          <w:bdr w:val="none" w:sz="0" w:space="0" w:color="auto" w:frame="1"/>
        </w:rPr>
        <w:t xml:space="preserve">    </w:t>
      </w:r>
      <w:r w:rsidR="002A1827" w:rsidRPr="002A1827">
        <w:rPr>
          <w:i/>
          <w:bdr w:val="none" w:sz="0" w:space="0" w:color="auto" w:frame="1"/>
        </w:rPr>
        <w:t>5</w:t>
      </w:r>
      <w:r w:rsidRPr="002A1827">
        <w:rPr>
          <w:i/>
          <w:bdr w:val="none" w:sz="0" w:space="0" w:color="auto" w:frame="1"/>
        </w:rPr>
        <w:t>.1. Biện pháp phòng bệnh tổng hợp</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Cải tạo ao triệt để trước khi thả cá giống. Con giống phải đảm bảo quy cỡ, chất lượng, có nguồn gốc xuất xứ rõ ràng. Mật độ nuôi phù hợp với điều kiện từng ao và chế độ quản lý chăm sóc. Giữ môi tr</w:t>
      </w:r>
      <w:r w:rsidRPr="00402CFE">
        <w:rPr>
          <w:bdr w:val="none" w:sz="0" w:space="0" w:color="auto" w:frame="1"/>
        </w:rPr>
        <w:softHyphen/>
        <w:t>ường n</w:t>
      </w:r>
      <w:r w:rsidRPr="00402CFE">
        <w:rPr>
          <w:bdr w:val="none" w:sz="0" w:space="0" w:color="auto" w:frame="1"/>
        </w:rPr>
        <w:softHyphen/>
        <w:t>ước luôn sạch. Cho cá ăn đủ chất đủ lượng để có sức khoẻ kháng bệnh.</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Tr</w:t>
      </w:r>
      <w:r w:rsidRPr="00402CFE">
        <w:rPr>
          <w:bdr w:val="none" w:sz="0" w:space="0" w:color="auto" w:frame="1"/>
        </w:rPr>
        <w:softHyphen/>
        <w:t>ước khi thả giống nên tắm cho cá giống bằng nước muối nồng độ 2 - 3%, hoặc dùng thuốc tím (KMnO4) nồng độ từ 10 - 15g/ </w:t>
      </w:r>
      <w:r w:rsidRPr="00402CFE">
        <w:rPr>
          <w:szCs w:val="28"/>
          <w:bdr w:val="none" w:sz="0" w:space="0" w:color="auto" w:frame="1"/>
          <w:lang w:val="it-IT"/>
        </w:rPr>
        <w:t>m</w:t>
      </w:r>
      <w:r w:rsidRPr="00402CFE">
        <w:rPr>
          <w:sz w:val="21"/>
          <w:szCs w:val="21"/>
          <w:bdr w:val="none" w:sz="0" w:space="0" w:color="auto" w:frame="1"/>
          <w:vertAlign w:val="superscript"/>
          <w:lang w:val="it-IT"/>
        </w:rPr>
        <w:t>3</w:t>
      </w:r>
      <w:r w:rsidRPr="00402CFE">
        <w:rPr>
          <w:bdr w:val="none" w:sz="0" w:space="0" w:color="auto" w:frame="1"/>
        </w:rPr>
        <w:t>. Thời gian tắm trong 5 - 10 phút.</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Không sử dụng các loại thức ăn bị nấm mốc, kém chất lượng…</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Vào thời gian giao mùa xuân - hè, thu - đông, cá dễ phát sinh dịch bệnh, nên cho cá ăn một trong các loại thuốc phòng bệnh sau:</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Tiên đắc 1: 100g/100kg cá/ngày, cho ăn liên tục trong 3 ngày</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Bổ sung Vitamin C vào thức ăn để tăng cường sức đề kháng cho cá, liều lượng 2 - 3g Vitamin C/1 kg thức ăn.</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lastRenderedPageBreak/>
        <w:t>  - Định kỳ 2 tuần 1 lần té nước vôi hoà loãng xuống ao nuôi để khử trùng và kiềm hóa môi trường nước, liều lượng 2 kg/100</w:t>
      </w:r>
      <w:r w:rsidRPr="00402CFE">
        <w:rPr>
          <w:szCs w:val="28"/>
          <w:bdr w:val="none" w:sz="0" w:space="0" w:color="auto" w:frame="1"/>
          <w:lang w:val="it-IT"/>
        </w:rPr>
        <w:t>m</w:t>
      </w:r>
      <w:r w:rsidRPr="00402CFE">
        <w:rPr>
          <w:sz w:val="21"/>
          <w:szCs w:val="21"/>
          <w:bdr w:val="none" w:sz="0" w:space="0" w:color="auto" w:frame="1"/>
          <w:vertAlign w:val="superscript"/>
          <w:lang w:val="it-IT"/>
        </w:rPr>
        <w:t>3</w:t>
      </w:r>
      <w:r w:rsidRPr="00402CFE">
        <w:rPr>
          <w:bdr w:val="none" w:sz="0" w:space="0" w:color="auto" w:frame="1"/>
        </w:rPr>
        <w:t> nước.</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Thường xuyên theo dõi, ghi chép lưu trữ các yếu tố môi trường của ao nuôi hàng ngày.</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Cơ sở nuôi phải lập, cập nhật và lưu trữ hồ sơ liên quan đến quản lý sức khỏe cá: Không chuyển cá bị bệnh từ ao này sang ao khác, từ nơi này sang nơi khác trong thời gian bị bệnh; không xả nước ao cá bị bệnh ra môi trường khi chưa xử lý.</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Khi phát hiện cá bị bệnh phải thực hiện biện pháp cách ly, ngăn chặn sự lây nhiễm bệnh.</w:t>
      </w:r>
    </w:p>
    <w:p w:rsidR="001D71CD" w:rsidRPr="00402CFE" w:rsidRDefault="001D71CD" w:rsidP="00F80721">
      <w:pPr>
        <w:pStyle w:val="NoSpacing"/>
        <w:spacing w:before="120" w:after="120" w:line="400" w:lineRule="exact"/>
        <w:jc w:val="both"/>
        <w:rPr>
          <w:sz w:val="24"/>
          <w:szCs w:val="24"/>
        </w:rPr>
      </w:pPr>
      <w:r w:rsidRPr="00402CFE">
        <w:rPr>
          <w:bCs/>
          <w:i/>
          <w:iCs/>
          <w:bdr w:val="none" w:sz="0" w:space="0" w:color="auto" w:frame="1"/>
        </w:rPr>
        <w:t xml:space="preserve">    </w:t>
      </w:r>
      <w:r w:rsidR="002A1827">
        <w:rPr>
          <w:bCs/>
          <w:i/>
          <w:iCs/>
          <w:bdr w:val="none" w:sz="0" w:space="0" w:color="auto" w:frame="1"/>
        </w:rPr>
        <w:t>5</w:t>
      </w:r>
      <w:r w:rsidRPr="00402CFE">
        <w:rPr>
          <w:bCs/>
          <w:i/>
          <w:iCs/>
          <w:bdr w:val="none" w:sz="0" w:space="0" w:color="auto" w:frame="1"/>
        </w:rPr>
        <w:t>.2 Cách sử dụng chế phẩm sinh học</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Sử dụng định kỳ trong quá trình nuôi gồm các nhóm chế phẩm xử lý môi trường, hỗ trợ tiêu hóa, tăng sức cường sức đề kháng…cách dùng và liều lượng phải tuân thủ hướng dẫn của nhà sản xuất.</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Thời gian xử lý vi sinh tốt nhất là lúc trời nắng và khi môi trường trong ao đã đủ lượng oxy hòa tan để các dòng vi khuẩn nhanh chóng được khởi động và nhân rộng sinh khối.</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Tuyệt đối không được sử dụng chế phẩm sinh học cùng với các loại hoá chất có tính diệt khuẩn như BKC, thuốc tím, Chlorine, kháng sinh ... Khi đã sử dụng các hóa chất nêu trên thì sau 3 - 5 ngày mới được dùng chế phẩm.</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Chỉ sử dụng các loại men vi sinh, chế phẩm sinh học của các công ty có uy tín chất lượng và có tên trong danh mục được phép lưu hành tại Việt Nam theo quy định của Bộ Nông nghiệp và phát triển Nông thôn.</w:t>
      </w:r>
    </w:p>
    <w:p w:rsidR="001D71CD" w:rsidRPr="002A1827" w:rsidRDefault="001D71CD" w:rsidP="00F80721">
      <w:pPr>
        <w:pStyle w:val="NoSpacing"/>
        <w:spacing w:before="120" w:after="120" w:line="400" w:lineRule="exact"/>
        <w:jc w:val="both"/>
        <w:rPr>
          <w:b/>
          <w:i/>
          <w:sz w:val="24"/>
          <w:szCs w:val="24"/>
        </w:rPr>
      </w:pPr>
      <w:r w:rsidRPr="002A1827">
        <w:rPr>
          <w:b/>
          <w:bCs/>
          <w:i/>
          <w:bdr w:val="none" w:sz="0" w:space="0" w:color="auto" w:frame="1"/>
        </w:rPr>
        <w:t xml:space="preserve">    </w:t>
      </w:r>
      <w:r w:rsidR="002A1827" w:rsidRPr="002A1827">
        <w:rPr>
          <w:b/>
          <w:bCs/>
          <w:i/>
          <w:bdr w:val="none" w:sz="0" w:space="0" w:color="auto" w:frame="1"/>
        </w:rPr>
        <w:t>6</w:t>
      </w:r>
      <w:r w:rsidRPr="002A1827">
        <w:rPr>
          <w:b/>
          <w:bCs/>
          <w:i/>
          <w:bdr w:val="none" w:sz="0" w:space="0" w:color="auto" w:frame="1"/>
        </w:rPr>
        <w:t>. Thu hoạch:</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Sau khi cá nuôi được 6 - 8 tháng, có thể thu tỉa những con đạt kích cỡ thương phẩm. Sau 10 - 12 tháng trọng lượng cá đạt trung bình 1,</w:t>
      </w:r>
      <w:r>
        <w:rPr>
          <w:bdr w:val="none" w:sz="0" w:space="0" w:color="auto" w:frame="1"/>
        </w:rPr>
        <w:t>8</w:t>
      </w:r>
      <w:r w:rsidRPr="00402CFE">
        <w:rPr>
          <w:bdr w:val="none" w:sz="0" w:space="0" w:color="auto" w:frame="1"/>
        </w:rPr>
        <w:t xml:space="preserve"> - 2</w:t>
      </w:r>
      <w:r>
        <w:rPr>
          <w:bdr w:val="none" w:sz="0" w:space="0" w:color="auto" w:frame="1"/>
        </w:rPr>
        <w:t>,5</w:t>
      </w:r>
      <w:r w:rsidRPr="00402CFE">
        <w:rPr>
          <w:bdr w:val="none" w:sz="0" w:space="0" w:color="auto" w:frame="1"/>
        </w:rPr>
        <w:t>kg/con có thể thu hoạch toàn bộ.</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Phương pháp thu toàn bộ: Tháo 30% lượng nước trong ao, dùng lưới vét có chiều dài tối thiểu bằng chiều dài 1 cạnh bờ ao để kéo thu cá. Chỉ kéo thu cá trên từng phần diện tích ao, khi thu được phần lớn số lượng cá trong ao mới vét toàn bộ diện tích ao, sau đó bơm cạn, thu nốt số còn lại.</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lastRenderedPageBreak/>
        <w:t>    + Phương pháp thu tỉa: tháo cạn nước 40 – 50 cm, kéo lưới thu tỉa cá lớn. Những con còn nhỏ thì giữ lại nuôi tiếp trong thời gian ngắn nữa sẽ cho kích cỡ thu hoạch vì lúc này mật độ cá trong ao thưa cá lớn rất nhanh.</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Trước khi thu hoạch 1-2 tuần nên tích cực thay nước giúp hạn chế mùi bùn, tạo màu sắc sáng bóng, nâng cao chất lượng cá thương phẩm.</w:t>
      </w:r>
    </w:p>
    <w:p w:rsidR="001D71CD" w:rsidRPr="00402CFE" w:rsidRDefault="001D71CD" w:rsidP="00F80721">
      <w:pPr>
        <w:pStyle w:val="NoSpacing"/>
        <w:spacing w:before="120" w:after="120" w:line="400" w:lineRule="exact"/>
        <w:jc w:val="both"/>
        <w:rPr>
          <w:sz w:val="24"/>
          <w:szCs w:val="24"/>
        </w:rPr>
      </w:pPr>
      <w:r w:rsidRPr="00402CFE">
        <w:rPr>
          <w:bdr w:val="none" w:sz="0" w:space="0" w:color="auto" w:frame="1"/>
        </w:rPr>
        <w:t>     - Trước khi hoạch cá cần chuẩn bị đủ dụng cụ và vật liệu (tấm bạt, rổ, xô nhựa, thùng cách nhiệt, nước sạch, đá sạch, giai, lưới…), tùy theo sản lượng cá thu hoạch mà bố trí nhân lực cho hợp lý.</w:t>
      </w:r>
    </w:p>
    <w:p w:rsidR="001D71CD" w:rsidRPr="00402CFE" w:rsidRDefault="001D71CD" w:rsidP="00F80721">
      <w:pPr>
        <w:spacing w:before="120" w:after="120" w:line="400" w:lineRule="exact"/>
        <w:jc w:val="both"/>
        <w:rPr>
          <w:rFonts w:cs="Times New Roman"/>
        </w:rPr>
      </w:pPr>
    </w:p>
    <w:p w:rsidR="002A1827" w:rsidRDefault="002A1827" w:rsidP="00F80721">
      <w:pPr>
        <w:spacing w:before="120" w:after="120" w:line="400" w:lineRule="exact"/>
        <w:jc w:val="both"/>
        <w:rPr>
          <w:rFonts w:cs="Times New Roman"/>
        </w:rPr>
      </w:pPr>
    </w:p>
    <w:p w:rsidR="00ED3B9A" w:rsidRDefault="00ED3B9A" w:rsidP="00F80721">
      <w:pPr>
        <w:spacing w:before="120" w:after="120" w:line="400" w:lineRule="exact"/>
        <w:jc w:val="both"/>
        <w:rPr>
          <w:rFonts w:cs="Times New Roman"/>
        </w:rPr>
      </w:pPr>
      <w:r>
        <w:rPr>
          <w:rStyle w:val="Strong"/>
          <w:color w:val="000000"/>
          <w:shd w:val="clear" w:color="auto" w:fill="FFFFFF"/>
        </w:rPr>
        <w:tab/>
      </w:r>
      <w:r>
        <w:rPr>
          <w:rStyle w:val="Strong"/>
          <w:color w:val="000000"/>
          <w:shd w:val="clear" w:color="auto" w:fill="FFFFFF"/>
        </w:rPr>
        <w:tab/>
      </w:r>
      <w:r>
        <w:rPr>
          <w:rStyle w:val="Strong"/>
          <w:color w:val="000000"/>
          <w:shd w:val="clear" w:color="auto" w:fill="FFFFFF"/>
        </w:rPr>
        <w:tab/>
      </w:r>
      <w:r>
        <w:rPr>
          <w:rStyle w:val="Strong"/>
          <w:color w:val="000000"/>
          <w:shd w:val="clear" w:color="auto" w:fill="FFFFFF"/>
        </w:rPr>
        <w:tab/>
      </w:r>
      <w:r>
        <w:rPr>
          <w:rStyle w:val="Strong"/>
          <w:color w:val="000000"/>
          <w:shd w:val="clear" w:color="auto" w:fill="FFFFFF"/>
        </w:rPr>
        <w:tab/>
      </w:r>
      <w:r>
        <w:rPr>
          <w:rStyle w:val="Strong"/>
          <w:color w:val="000000"/>
          <w:shd w:val="clear" w:color="auto" w:fill="FFFFFF"/>
        </w:rPr>
        <w:tab/>
      </w:r>
      <w:r>
        <w:rPr>
          <w:rStyle w:val="Strong"/>
          <w:color w:val="000000"/>
          <w:shd w:val="clear" w:color="auto" w:fill="FFFFFF"/>
        </w:rPr>
        <w:tab/>
      </w:r>
      <w:r>
        <w:rPr>
          <w:rStyle w:val="Strong"/>
          <w:color w:val="000000"/>
          <w:shd w:val="clear" w:color="auto" w:fill="FFFFFF"/>
        </w:rPr>
        <w:tab/>
        <w:t>QTSX: 0</w:t>
      </w:r>
      <w:r w:rsidR="0046581A">
        <w:rPr>
          <w:rStyle w:val="Strong"/>
          <w:color w:val="000000"/>
          <w:shd w:val="clear" w:color="auto" w:fill="FFFFFF"/>
        </w:rPr>
        <w:t>3</w:t>
      </w:r>
    </w:p>
    <w:p w:rsidR="001D71CD" w:rsidRPr="00ED3B9A" w:rsidRDefault="001D71CD" w:rsidP="00F80721">
      <w:pPr>
        <w:spacing w:before="120" w:after="120" w:line="400" w:lineRule="exact"/>
        <w:jc w:val="both"/>
        <w:rPr>
          <w:rFonts w:cs="Times New Roman"/>
          <w:b/>
        </w:rPr>
      </w:pPr>
      <w:r w:rsidRPr="00ED3B9A">
        <w:rPr>
          <w:rFonts w:cs="Times New Roman"/>
          <w:b/>
        </w:rPr>
        <w:t>QUY TRÌNH NUÔI CÁ RÔ ĐỒNG</w:t>
      </w:r>
    </w:p>
    <w:p w:rsidR="001D71CD" w:rsidRDefault="001D71CD" w:rsidP="00F80721">
      <w:pPr>
        <w:spacing w:before="120" w:after="120" w:line="400" w:lineRule="exact"/>
        <w:jc w:val="both"/>
        <w:rPr>
          <w:rFonts w:cs="Times New Roman"/>
        </w:rPr>
      </w:pPr>
    </w:p>
    <w:p w:rsidR="001D71CD" w:rsidRPr="00ED3B9A" w:rsidRDefault="001D71CD" w:rsidP="00F80721">
      <w:pPr>
        <w:ind w:firstLine="426"/>
        <w:jc w:val="both"/>
        <w:rPr>
          <w:b/>
          <w:sz w:val="24"/>
          <w:szCs w:val="24"/>
        </w:rPr>
      </w:pPr>
      <w:r w:rsidRPr="00ED3B9A">
        <w:rPr>
          <w:b/>
          <w:bdr w:val="none" w:sz="0" w:space="0" w:color="auto" w:frame="1"/>
        </w:rPr>
        <w:t xml:space="preserve">I. </w:t>
      </w:r>
      <w:r w:rsidR="00ED3B9A">
        <w:rPr>
          <w:b/>
          <w:bdr w:val="none" w:sz="0" w:space="0" w:color="auto" w:frame="1"/>
        </w:rPr>
        <w:t>Kỹ thuật nuôi thương phẩm</w:t>
      </w:r>
    </w:p>
    <w:p w:rsidR="001D71CD" w:rsidRPr="00ED3B9A" w:rsidRDefault="001D71CD" w:rsidP="00F80721">
      <w:pPr>
        <w:jc w:val="both"/>
        <w:rPr>
          <w:b/>
          <w:i/>
          <w:sz w:val="24"/>
          <w:szCs w:val="24"/>
        </w:rPr>
      </w:pPr>
      <w:r w:rsidRPr="00ED3B9A">
        <w:rPr>
          <w:b/>
          <w:i/>
          <w:bdr w:val="none" w:sz="0" w:space="0" w:color="auto" w:frame="1"/>
        </w:rPr>
        <w:t>      1. Địa điểm nuôi</w:t>
      </w:r>
    </w:p>
    <w:p w:rsidR="001D71CD" w:rsidRPr="00402CFE" w:rsidRDefault="001D71CD" w:rsidP="00F80721">
      <w:pPr>
        <w:jc w:val="both"/>
        <w:rPr>
          <w:sz w:val="24"/>
          <w:szCs w:val="24"/>
        </w:rPr>
      </w:pPr>
      <w:r w:rsidRPr="00402CFE">
        <w:rPr>
          <w:bdr w:val="none" w:sz="0" w:space="0" w:color="auto" w:frame="1"/>
        </w:rPr>
        <w:t>     - Địa điểm nuôi cá rô đồng thương phẩm phải phù hợp với quy hoạch nuôi trồng thủy sản của địa phương hoặc đã được cơ quan có thẩm quyền phê duyệt. Cơ sở nuôi cần có một trong các loại giấy tờ sau: quyền sử dụng đất/mặt nước; quyết định giao/cho thuê đất; hợp đồng  thuê quyền sử dụng đất để nuôi trồng thủy sản.</w:t>
      </w:r>
    </w:p>
    <w:p w:rsidR="001D71CD" w:rsidRPr="00402CFE" w:rsidRDefault="001D71CD" w:rsidP="00F80721">
      <w:pPr>
        <w:jc w:val="both"/>
        <w:rPr>
          <w:sz w:val="24"/>
          <w:szCs w:val="24"/>
        </w:rPr>
      </w:pPr>
      <w:r w:rsidRPr="00402CFE">
        <w:rPr>
          <w:bdr w:val="none" w:sz="0" w:space="0" w:color="auto" w:frame="1"/>
        </w:rPr>
        <w:t>      - Nơi xây dựng cơ sở hạ tầng kỹ thuật nuôi: ít bị ảnh hưởng bởi ô nhiễm hoặc những nơi ô nhiễm được kiểm soát.  </w:t>
      </w:r>
    </w:p>
    <w:p w:rsidR="001D71CD" w:rsidRPr="00402CFE" w:rsidRDefault="001D71CD" w:rsidP="00F80721">
      <w:pPr>
        <w:jc w:val="both"/>
        <w:rPr>
          <w:sz w:val="24"/>
          <w:szCs w:val="24"/>
        </w:rPr>
      </w:pPr>
      <w:r w:rsidRPr="00402CFE">
        <w:rPr>
          <w:bdr w:val="none" w:sz="0" w:space="0" w:color="auto" w:frame="1"/>
        </w:rPr>
        <w:t>      - Cơ sở nuôi phải tách biệt với khu dân cư, nhà máy, bệnh viện, có hệ thống cấp nước không bị ô nhiễm đảm bảo tiêu chuẩn cho nuôi trồng thủy sản.</w:t>
      </w:r>
    </w:p>
    <w:p w:rsidR="001D71CD" w:rsidRPr="00402CFE" w:rsidRDefault="001D71CD" w:rsidP="00F80721">
      <w:pPr>
        <w:jc w:val="both"/>
        <w:rPr>
          <w:sz w:val="24"/>
          <w:szCs w:val="24"/>
        </w:rPr>
      </w:pPr>
      <w:r w:rsidRPr="00402CFE">
        <w:rPr>
          <w:bdr w:val="none" w:sz="0" w:space="0" w:color="auto" w:frame="1"/>
        </w:rPr>
        <w:t>       - Có nguồn điện lưới ổn định hoặc máy phát có công suất phù hợp.</w:t>
      </w:r>
    </w:p>
    <w:p w:rsidR="001D71CD" w:rsidRPr="00402CFE" w:rsidRDefault="001D71CD" w:rsidP="00F80721">
      <w:pPr>
        <w:jc w:val="both"/>
        <w:rPr>
          <w:sz w:val="24"/>
          <w:szCs w:val="24"/>
        </w:rPr>
      </w:pPr>
      <w:r w:rsidRPr="00402CFE">
        <w:rPr>
          <w:bdr w:val="none" w:sz="0" w:space="0" w:color="auto" w:frame="1"/>
        </w:rPr>
        <w:t>      - Giao thông đi lại thuận tiện để vận chuyển giống, thức ăn, tiêu thụ sản phẩm và thông tin tuyên truyền.</w:t>
      </w:r>
    </w:p>
    <w:p w:rsidR="001D71CD" w:rsidRPr="00ED3B9A" w:rsidRDefault="001D71CD" w:rsidP="00F80721">
      <w:pPr>
        <w:jc w:val="both"/>
        <w:rPr>
          <w:b/>
          <w:i/>
          <w:sz w:val="24"/>
          <w:szCs w:val="24"/>
        </w:rPr>
      </w:pPr>
      <w:r w:rsidRPr="00ED3B9A">
        <w:rPr>
          <w:b/>
          <w:i/>
          <w:bdr w:val="none" w:sz="0" w:space="0" w:color="auto" w:frame="1"/>
        </w:rPr>
        <w:t>       2. Cơ sở vật chất kỹ thuật, trang thiết bị nuôi</w:t>
      </w:r>
    </w:p>
    <w:p w:rsidR="001D71CD" w:rsidRPr="00402CFE" w:rsidRDefault="001D71CD" w:rsidP="00F80721">
      <w:pPr>
        <w:jc w:val="both"/>
        <w:rPr>
          <w:sz w:val="24"/>
          <w:szCs w:val="24"/>
        </w:rPr>
      </w:pPr>
      <w:r w:rsidRPr="00402CFE">
        <w:rPr>
          <w:bdr w:val="none" w:sz="0" w:space="0" w:color="auto" w:frame="1"/>
        </w:rPr>
        <w:t>       Hệ thống cơ sở vật chất kỹ thuật cần được thiết kế, vận hành tránh lây nhiễm, tránh mất an toàn lao động, an toàn thực phẩm, bảo vệ môi trường xung quanh, cụ thể như sau:</w:t>
      </w:r>
    </w:p>
    <w:p w:rsidR="001D71CD" w:rsidRPr="00402CFE" w:rsidRDefault="001D71CD" w:rsidP="00F80721">
      <w:pPr>
        <w:jc w:val="both"/>
        <w:rPr>
          <w:sz w:val="24"/>
          <w:szCs w:val="24"/>
        </w:rPr>
      </w:pPr>
      <w:r w:rsidRPr="00402CFE">
        <w:rPr>
          <w:i/>
          <w:iCs/>
          <w:bdr w:val="none" w:sz="0" w:space="0" w:color="auto" w:frame="1"/>
        </w:rPr>
        <w:lastRenderedPageBreak/>
        <w:t>       2.1. Hạ tầng cơ sở</w:t>
      </w:r>
    </w:p>
    <w:p w:rsidR="001D71CD" w:rsidRPr="00402CFE" w:rsidRDefault="001D71CD" w:rsidP="00F80721">
      <w:pPr>
        <w:jc w:val="both"/>
        <w:rPr>
          <w:sz w:val="24"/>
          <w:szCs w:val="24"/>
        </w:rPr>
      </w:pPr>
      <w:r w:rsidRPr="00402CFE">
        <w:rPr>
          <w:bdr w:val="none" w:sz="0" w:space="0" w:color="auto" w:frame="1"/>
        </w:rPr>
        <w:t>       - Hạ tầng của cơ sở nuôi phải được thiết kế, xây dựng theo đúng quy trình, vận hành, duy trì để phòng ngừa sự lây nhiễm các mối nguy gây mất an toàn thực phẩm, an toàn dịch bệnh và an toàn lao động.</w:t>
      </w:r>
    </w:p>
    <w:p w:rsidR="001D71CD" w:rsidRPr="00402CFE" w:rsidRDefault="001D71CD" w:rsidP="00F80721">
      <w:pPr>
        <w:jc w:val="both"/>
        <w:rPr>
          <w:sz w:val="24"/>
          <w:szCs w:val="24"/>
        </w:rPr>
      </w:pPr>
      <w:r w:rsidRPr="00402CFE">
        <w:rPr>
          <w:bdr w:val="none" w:sz="0" w:space="0" w:color="auto" w:frame="1"/>
        </w:rPr>
        <w:t>      - Cơ sở nuôi phải có biển cảnh báo tại nơi có nguy cơ mất an toàn lao động, an toàn thực phẩm (điện cao thế, độ sâu, khu cách ly dịch bệnh...).</w:t>
      </w:r>
    </w:p>
    <w:p w:rsidR="001D71CD" w:rsidRPr="00402CFE" w:rsidRDefault="001D71CD" w:rsidP="00F80721">
      <w:pPr>
        <w:jc w:val="both"/>
        <w:rPr>
          <w:sz w:val="24"/>
          <w:szCs w:val="24"/>
        </w:rPr>
      </w:pPr>
      <w:r w:rsidRPr="00402CFE">
        <w:rPr>
          <w:bdr w:val="none" w:sz="0" w:space="0" w:color="auto" w:frame="1"/>
        </w:rPr>
        <w:t>       - Có ao chứa, lắng diện tích bằng 1/2 - 1/3  diện tích ao nuôi.</w:t>
      </w:r>
    </w:p>
    <w:p w:rsidR="001D71CD" w:rsidRPr="00402CFE" w:rsidRDefault="001D71CD" w:rsidP="00F80721">
      <w:pPr>
        <w:jc w:val="both"/>
        <w:rPr>
          <w:sz w:val="24"/>
          <w:szCs w:val="24"/>
        </w:rPr>
      </w:pPr>
      <w:r w:rsidRPr="00402CFE">
        <w:rPr>
          <w:bdr w:val="none" w:sz="0" w:space="0" w:color="auto" w:frame="1"/>
        </w:rPr>
        <w:t>     - Bờ ao vững chắc, không sạt lở, không hang hốc, không rò rỉ, cao hơn mức nước cao nhất 0,5m để đảm bảo không bị ảnh hưởng bởi lũ lụt. Không trồng cây lớn vì cây lớn sẽ che ánh sáng mặt trời, lá cây rụng xuống làm thối nước gây ô nhiễm môi trường.</w:t>
      </w:r>
    </w:p>
    <w:p w:rsidR="001D71CD" w:rsidRPr="00402CFE" w:rsidRDefault="001D71CD" w:rsidP="00F80721">
      <w:pPr>
        <w:jc w:val="both"/>
        <w:rPr>
          <w:sz w:val="24"/>
          <w:szCs w:val="24"/>
        </w:rPr>
      </w:pPr>
      <w:r w:rsidRPr="00402CFE">
        <w:rPr>
          <w:bdr w:val="none" w:sz="0" w:space="0" w:color="auto" w:frame="1"/>
        </w:rPr>
        <w:t>      - Đáy ao bằng phẳng, hơi dốc về phía cống thoát để thuận lợi khi thu hoạch và công tác cải tạo ao.</w:t>
      </w:r>
    </w:p>
    <w:p w:rsidR="001D71CD" w:rsidRPr="00402CFE" w:rsidRDefault="001D71CD" w:rsidP="00F80721">
      <w:pPr>
        <w:jc w:val="both"/>
        <w:rPr>
          <w:sz w:val="24"/>
          <w:szCs w:val="24"/>
        </w:rPr>
      </w:pPr>
      <w:r w:rsidRPr="00402CFE">
        <w:rPr>
          <w:bdr w:val="none" w:sz="0" w:space="0" w:color="auto" w:frame="1"/>
        </w:rPr>
        <w:t>       - Cách bố trí ao trong khu nuôi:</w:t>
      </w:r>
    </w:p>
    <w:p w:rsidR="001D71CD" w:rsidRPr="00402CFE" w:rsidRDefault="001D71CD" w:rsidP="00F80721">
      <w:pPr>
        <w:jc w:val="both"/>
        <w:rPr>
          <w:sz w:val="24"/>
          <w:szCs w:val="24"/>
        </w:rPr>
      </w:pPr>
      <w:r w:rsidRPr="00402CFE">
        <w:rPr>
          <w:bdr w:val="none" w:sz="0" w:space="0" w:color="auto" w:frame="1"/>
        </w:rPr>
        <w:t>       + Ao nuôi diện tích thích hợp từ 3.000 – 5.000m</w:t>
      </w:r>
      <w:r w:rsidRPr="00402CFE">
        <w:rPr>
          <w:sz w:val="20"/>
          <w:szCs w:val="20"/>
          <w:bdr w:val="none" w:sz="0" w:space="0" w:color="auto" w:frame="1"/>
          <w:vertAlign w:val="superscript"/>
        </w:rPr>
        <w:t>2</w:t>
      </w:r>
    </w:p>
    <w:p w:rsidR="001D71CD" w:rsidRPr="00402CFE" w:rsidRDefault="001D71CD" w:rsidP="00F80721">
      <w:pPr>
        <w:jc w:val="both"/>
        <w:rPr>
          <w:sz w:val="24"/>
          <w:szCs w:val="24"/>
        </w:rPr>
      </w:pPr>
      <w:r w:rsidRPr="00402CFE">
        <w:rPr>
          <w:bdr w:val="none" w:sz="0" w:space="0" w:color="auto" w:frame="1"/>
        </w:rPr>
        <w:t>       + Ao chứa diện tích từ 1.000 – 1.500m</w:t>
      </w:r>
      <w:r w:rsidRPr="00402CFE">
        <w:rPr>
          <w:sz w:val="20"/>
          <w:szCs w:val="20"/>
          <w:bdr w:val="none" w:sz="0" w:space="0" w:color="auto" w:frame="1"/>
          <w:vertAlign w:val="superscript"/>
        </w:rPr>
        <w:t>2</w:t>
      </w:r>
    </w:p>
    <w:p w:rsidR="001D71CD" w:rsidRPr="00402CFE" w:rsidRDefault="001D71CD" w:rsidP="00F80721">
      <w:pPr>
        <w:jc w:val="both"/>
        <w:rPr>
          <w:sz w:val="24"/>
          <w:szCs w:val="24"/>
        </w:rPr>
      </w:pPr>
      <w:r w:rsidRPr="00402CFE">
        <w:rPr>
          <w:bdr w:val="none" w:sz="0" w:space="0" w:color="auto" w:frame="1"/>
        </w:rPr>
        <w:t>       + Ao xử lý diện tích từ 1.500 – 2.000m</w:t>
      </w:r>
      <w:r w:rsidRPr="00402CFE">
        <w:rPr>
          <w:sz w:val="20"/>
          <w:szCs w:val="20"/>
          <w:bdr w:val="none" w:sz="0" w:space="0" w:color="auto" w:frame="1"/>
          <w:vertAlign w:val="superscript"/>
        </w:rPr>
        <w:t>2</w:t>
      </w:r>
    </w:p>
    <w:p w:rsidR="001D71CD" w:rsidRPr="00402CFE" w:rsidRDefault="001D71CD" w:rsidP="00F80721">
      <w:pPr>
        <w:jc w:val="both"/>
        <w:rPr>
          <w:sz w:val="24"/>
          <w:szCs w:val="24"/>
        </w:rPr>
      </w:pPr>
      <w:r w:rsidRPr="00402CFE">
        <w:rPr>
          <w:bdr w:val="none" w:sz="0" w:space="0" w:color="auto" w:frame="1"/>
        </w:rPr>
        <w:t>       - Hệ thống cống hoặc ống dẫn cấp và thoát nước riêng biệt. Không có cống thông giữa các ao nuôi.</w:t>
      </w:r>
    </w:p>
    <w:p w:rsidR="001D71CD" w:rsidRPr="00402CFE" w:rsidRDefault="001D71CD" w:rsidP="00F80721">
      <w:pPr>
        <w:jc w:val="both"/>
        <w:rPr>
          <w:sz w:val="24"/>
          <w:szCs w:val="24"/>
        </w:rPr>
      </w:pPr>
      <w:r w:rsidRPr="00402CFE">
        <w:rPr>
          <w:bdr w:val="none" w:sz="0" w:space="0" w:color="auto" w:frame="1"/>
        </w:rPr>
        <w:t>      - Khu chứa nguyên liệu có mái che, khô ráo, thông thoáng, phải riêng biệt cho từng loại nguyên vật liệu: có kho chứa thức ăn, thuốc hóa chất, chế phẩm sinh học.</w:t>
      </w:r>
    </w:p>
    <w:p w:rsidR="001D71CD" w:rsidRPr="00402CFE" w:rsidRDefault="001D71CD" w:rsidP="00F80721">
      <w:pPr>
        <w:jc w:val="both"/>
        <w:rPr>
          <w:sz w:val="24"/>
          <w:szCs w:val="24"/>
        </w:rPr>
      </w:pPr>
      <w:r w:rsidRPr="00402CFE">
        <w:rPr>
          <w:bdr w:val="none" w:sz="0" w:space="0" w:color="auto" w:frame="1"/>
        </w:rPr>
        <w:t>        - Có nhà ở, nhà nghỉ cho người làm việc, WC, khu chứa nước thải sinh hoạt.</w:t>
      </w:r>
    </w:p>
    <w:p w:rsidR="001D71CD" w:rsidRPr="00402CFE" w:rsidRDefault="001D71CD" w:rsidP="00F80721">
      <w:pPr>
        <w:jc w:val="both"/>
        <w:rPr>
          <w:sz w:val="24"/>
          <w:szCs w:val="24"/>
        </w:rPr>
      </w:pPr>
      <w:r w:rsidRPr="00402CFE">
        <w:rPr>
          <w:bdr w:val="none" w:sz="0" w:space="0" w:color="auto" w:frame="1"/>
        </w:rPr>
        <w:t>        - Có nơi chứa bùn thải</w:t>
      </w:r>
    </w:p>
    <w:p w:rsidR="001D71CD" w:rsidRPr="00402CFE" w:rsidRDefault="001D71CD" w:rsidP="00F80721">
      <w:pPr>
        <w:jc w:val="both"/>
        <w:rPr>
          <w:sz w:val="24"/>
          <w:szCs w:val="24"/>
        </w:rPr>
      </w:pPr>
      <w:r w:rsidRPr="00402CFE">
        <w:rPr>
          <w:i/>
          <w:iCs/>
          <w:bdr w:val="none" w:sz="0" w:space="0" w:color="auto" w:frame="1"/>
        </w:rPr>
        <w:t>        2.2. Các trang thiết bị</w:t>
      </w:r>
    </w:p>
    <w:p w:rsidR="001D71CD" w:rsidRPr="00402CFE" w:rsidRDefault="001D71CD" w:rsidP="00F80721">
      <w:pPr>
        <w:jc w:val="both"/>
        <w:rPr>
          <w:sz w:val="24"/>
          <w:szCs w:val="24"/>
        </w:rPr>
      </w:pPr>
      <w:r w:rsidRPr="00402CFE">
        <w:rPr>
          <w:bdr w:val="none" w:sz="0" w:space="0" w:color="auto" w:frame="1"/>
        </w:rPr>
        <w:t>       - Máy bơm nước: bơm nước từ nguồn nước cấp vào ao lắng (bơm cố định và lưu động).</w:t>
      </w:r>
    </w:p>
    <w:p w:rsidR="001D71CD" w:rsidRPr="00402CFE" w:rsidRDefault="001D71CD" w:rsidP="00F80721">
      <w:pPr>
        <w:jc w:val="both"/>
        <w:rPr>
          <w:sz w:val="24"/>
          <w:szCs w:val="24"/>
        </w:rPr>
      </w:pPr>
      <w:r w:rsidRPr="00402CFE">
        <w:rPr>
          <w:bdr w:val="none" w:sz="0" w:space="0" w:color="auto" w:frame="1"/>
        </w:rPr>
        <w:t>       - Các thiết bị đo chỉ tiêu môi trường nước chủ yếu: pH, ôxy, nhiệt độ, NH3, H2S.</w:t>
      </w:r>
    </w:p>
    <w:p w:rsidR="001D71CD" w:rsidRPr="00402CFE" w:rsidRDefault="001D71CD" w:rsidP="00F80721">
      <w:pPr>
        <w:jc w:val="both"/>
        <w:rPr>
          <w:sz w:val="24"/>
          <w:szCs w:val="24"/>
        </w:rPr>
      </w:pPr>
      <w:r w:rsidRPr="00402CFE">
        <w:rPr>
          <w:bdr w:val="none" w:sz="0" w:space="0" w:color="auto" w:frame="1"/>
        </w:rPr>
        <w:lastRenderedPageBreak/>
        <w:t>      - Các dụng cụ  thay, cấp nước như giai lưới, túi lưới lọc nước ngăn chặn cá tạp cá dữ, vợt lưới các loại, các loại xô, thùng.</w:t>
      </w:r>
    </w:p>
    <w:p w:rsidR="001D71CD" w:rsidRPr="00ED3B9A" w:rsidRDefault="001D71CD" w:rsidP="00F80721">
      <w:pPr>
        <w:jc w:val="both"/>
        <w:rPr>
          <w:b/>
          <w:i/>
          <w:sz w:val="24"/>
          <w:szCs w:val="24"/>
        </w:rPr>
      </w:pPr>
      <w:r w:rsidRPr="00ED3B9A">
        <w:rPr>
          <w:b/>
          <w:i/>
          <w:bdr w:val="none" w:sz="0" w:space="0" w:color="auto" w:frame="1"/>
        </w:rPr>
        <w:t>       3. Chuẩn bị ao nuôi</w:t>
      </w:r>
    </w:p>
    <w:p w:rsidR="001D71CD" w:rsidRPr="00402CFE" w:rsidRDefault="001D71CD" w:rsidP="00F80721">
      <w:pPr>
        <w:jc w:val="both"/>
        <w:rPr>
          <w:sz w:val="24"/>
          <w:szCs w:val="24"/>
        </w:rPr>
      </w:pPr>
      <w:r w:rsidRPr="00402CFE">
        <w:rPr>
          <w:i/>
          <w:iCs/>
          <w:bdr w:val="none" w:sz="0" w:space="0" w:color="auto" w:frame="1"/>
        </w:rPr>
        <w:t>       3.1. Cải tạo ao nuôi</w:t>
      </w:r>
    </w:p>
    <w:p w:rsidR="001D71CD" w:rsidRPr="00402CFE" w:rsidRDefault="001D71CD" w:rsidP="00F80721">
      <w:pPr>
        <w:jc w:val="both"/>
        <w:rPr>
          <w:sz w:val="24"/>
          <w:szCs w:val="24"/>
        </w:rPr>
      </w:pPr>
      <w:r w:rsidRPr="00402CFE">
        <w:rPr>
          <w:bdr w:val="none" w:sz="0" w:space="0" w:color="auto" w:frame="1"/>
        </w:rPr>
        <w:t>      Việc cải tạo ao có tác dụng rất lớn nhằm tiêu diệt địch hại, mầm bệnh, tạo môi trường sống thuận lợi cho cá, gây nuôi nguồn thức ăn tự nhiên trong ao. Các bước cải tạo ao:</w:t>
      </w:r>
    </w:p>
    <w:p w:rsidR="001D71CD" w:rsidRPr="00402CFE" w:rsidRDefault="001D71CD" w:rsidP="00F80721">
      <w:pPr>
        <w:jc w:val="both"/>
        <w:rPr>
          <w:sz w:val="24"/>
          <w:szCs w:val="24"/>
        </w:rPr>
      </w:pPr>
      <w:r w:rsidRPr="00402CFE">
        <w:rPr>
          <w:bdr w:val="none" w:sz="0" w:space="0" w:color="auto" w:frame="1"/>
        </w:rPr>
        <w:t>       - Tháo cạn: tiến hành tháo cạn nước trong ao, bắt hết cá tạp, cá dữ, dọn sạch bèo, rác, cỏ. Tu sửa bờ ao và lấp kín các hang hốc là nơi trú ẩn của địch hại. Nếu đáy ao có bùn quá dày phải nạo vét để lại lớp bùn dày khoảng 15 – 20 cm.</w:t>
      </w:r>
    </w:p>
    <w:p w:rsidR="001D71CD" w:rsidRPr="00402CFE" w:rsidRDefault="001D71CD" w:rsidP="00F80721">
      <w:pPr>
        <w:jc w:val="both"/>
        <w:rPr>
          <w:sz w:val="24"/>
          <w:szCs w:val="24"/>
        </w:rPr>
      </w:pPr>
      <w:r w:rsidRPr="00402CFE">
        <w:rPr>
          <w:bdr w:val="none" w:sz="0" w:space="0" w:color="auto" w:frame="1"/>
        </w:rPr>
        <w:t>      - Bón vôi: cải tạo nền đáy, nâng cao pH ở ngưỡng thích hợp; diệt trừ mầm bệnh, cá tạp, cá dữ và các sinh vật địch hại; làm tơi xốp nền đáy... Lượng vôi bột sử dụng từ 7 – 10 kg/100m</w:t>
      </w:r>
      <w:r w:rsidRPr="00402CFE">
        <w:rPr>
          <w:sz w:val="20"/>
          <w:szCs w:val="20"/>
          <w:bdr w:val="none" w:sz="0" w:space="0" w:color="auto" w:frame="1"/>
          <w:vertAlign w:val="superscript"/>
        </w:rPr>
        <w:t>2</w:t>
      </w:r>
      <w:r w:rsidRPr="00402CFE">
        <w:rPr>
          <w:bdr w:val="none" w:sz="0" w:space="0" w:color="auto" w:frame="1"/>
        </w:rPr>
        <w:t> ao, ở vùng đất chua có thể tăng lên 15 - 20 kg/100m</w:t>
      </w:r>
      <w:r w:rsidRPr="00402CFE">
        <w:rPr>
          <w:sz w:val="20"/>
          <w:szCs w:val="20"/>
          <w:bdr w:val="none" w:sz="0" w:space="0" w:color="auto" w:frame="1"/>
          <w:vertAlign w:val="superscript"/>
        </w:rPr>
        <w:t>2</w:t>
      </w:r>
      <w:r w:rsidRPr="00402CFE">
        <w:rPr>
          <w:bdr w:val="none" w:sz="0" w:space="0" w:color="auto" w:frame="1"/>
        </w:rPr>
        <w:t> ao. Vôi được vãi đều khắp đáy ao và xung quang bờ ao, sau đó cày, xới đáy ao nhưng tránh không để đất chua phèn ở đáy bị đảo lên.</w:t>
      </w:r>
    </w:p>
    <w:p w:rsidR="001D71CD" w:rsidRPr="00402CFE" w:rsidRDefault="001D71CD" w:rsidP="00F80721">
      <w:pPr>
        <w:jc w:val="both"/>
        <w:rPr>
          <w:sz w:val="24"/>
          <w:szCs w:val="24"/>
        </w:rPr>
      </w:pPr>
      <w:r w:rsidRPr="00402CFE">
        <w:rPr>
          <w:bdr w:val="none" w:sz="0" w:space="0" w:color="auto" w:frame="1"/>
        </w:rPr>
        <w:t>       - Phơi đáy ao: thời gian phơi khoảng 5 – 7 ngày, đến khi mặt lớp bùn nứt chân chim. Nếu ao bị chua hoặc không tát cạn được thì tăng lượng vôi, ngâm nước vôi từ 3 - 5 ngày, sau đó xả bỏ, cấp nước mới.</w:t>
      </w:r>
    </w:p>
    <w:p w:rsidR="001D71CD" w:rsidRPr="00402CFE" w:rsidRDefault="001D71CD" w:rsidP="00F80721">
      <w:pPr>
        <w:jc w:val="both"/>
        <w:rPr>
          <w:sz w:val="24"/>
          <w:szCs w:val="24"/>
        </w:rPr>
      </w:pPr>
      <w:r w:rsidRPr="00402CFE">
        <w:rPr>
          <w:i/>
          <w:iCs/>
          <w:bdr w:val="none" w:sz="0" w:space="0" w:color="auto" w:frame="1"/>
        </w:rPr>
        <w:t>        3.2. Gây màu nước</w:t>
      </w:r>
    </w:p>
    <w:p w:rsidR="001D71CD" w:rsidRPr="00402CFE" w:rsidRDefault="001D71CD" w:rsidP="00F80721">
      <w:pPr>
        <w:jc w:val="both"/>
        <w:rPr>
          <w:sz w:val="24"/>
          <w:szCs w:val="24"/>
        </w:rPr>
      </w:pPr>
      <w:r w:rsidRPr="00402CFE">
        <w:rPr>
          <w:bdr w:val="none" w:sz="0" w:space="0" w:color="auto" w:frame="1"/>
        </w:rPr>
        <w:t>      - Khoảng 7 – 10 ngày trước khi thả giống tiến hành gây màu nước bằng một trong những cách sau:</w:t>
      </w:r>
    </w:p>
    <w:p w:rsidR="001D71CD" w:rsidRPr="00402CFE" w:rsidRDefault="001D71CD" w:rsidP="00F80721">
      <w:pPr>
        <w:jc w:val="both"/>
        <w:rPr>
          <w:sz w:val="24"/>
          <w:szCs w:val="24"/>
        </w:rPr>
      </w:pPr>
      <w:r w:rsidRPr="00402CFE">
        <w:rPr>
          <w:bdr w:val="none" w:sz="0" w:space="0" w:color="auto" w:frame="1"/>
        </w:rPr>
        <w:t>      </w:t>
      </w:r>
      <w:r w:rsidRPr="00402CFE">
        <w:rPr>
          <w:u w:val="single"/>
          <w:bdr w:val="none" w:sz="0" w:space="0" w:color="auto" w:frame="1"/>
        </w:rPr>
        <w:t>Cách 1</w:t>
      </w:r>
      <w:r w:rsidRPr="00402CFE">
        <w:rPr>
          <w:bdr w:val="none" w:sz="0" w:space="0" w:color="auto" w:frame="1"/>
        </w:rPr>
        <w:t>: Gây màu nước bằng cám gạo, bột cá, bột đậu nành ( ủ hỗn hợp trên theo tỷ lệ 2:1:2). Gồm 2 kg cám gạo hoặc cám ngô + 1 kg bột cá + 2 kg bột đậu nành và trộn đều hỗn hợp trên sau đó nấu chín, ủ kín từ 2 – 3 ngày là dùng được.</w:t>
      </w:r>
    </w:p>
    <w:p w:rsidR="001D71CD" w:rsidRPr="00402CFE" w:rsidRDefault="001D71CD" w:rsidP="00F80721">
      <w:pPr>
        <w:jc w:val="both"/>
        <w:rPr>
          <w:sz w:val="24"/>
          <w:szCs w:val="24"/>
        </w:rPr>
      </w:pPr>
      <w:r w:rsidRPr="00402CFE">
        <w:rPr>
          <w:bdr w:val="none" w:sz="0" w:space="0" w:color="auto" w:frame="1"/>
        </w:rPr>
        <w:t>       - Liều lượng 3 – 4 kg/1.000 m</w:t>
      </w:r>
      <w:r w:rsidRPr="00402CFE">
        <w:rPr>
          <w:sz w:val="20"/>
          <w:szCs w:val="20"/>
          <w:bdr w:val="none" w:sz="0" w:space="0" w:color="auto" w:frame="1"/>
          <w:vertAlign w:val="superscript"/>
        </w:rPr>
        <w:t>3</w:t>
      </w:r>
      <w:r w:rsidRPr="00402CFE">
        <w:rPr>
          <w:bdr w:val="none" w:sz="0" w:space="0" w:color="auto" w:frame="1"/>
        </w:rPr>
        <w:t> nước, bón liên tục trong 3 ngày, cho đến khi ao lên màu đẹp, đạt độ trong 30 – 40 cm thì tiến hành thả giống</w:t>
      </w:r>
    </w:p>
    <w:p w:rsidR="001D71CD" w:rsidRPr="00402CFE" w:rsidRDefault="001D71CD" w:rsidP="00F80721">
      <w:pPr>
        <w:jc w:val="both"/>
        <w:rPr>
          <w:sz w:val="24"/>
          <w:szCs w:val="24"/>
        </w:rPr>
      </w:pPr>
      <w:r w:rsidRPr="00402CFE">
        <w:rPr>
          <w:bdr w:val="none" w:sz="0" w:space="0" w:color="auto" w:frame="1"/>
        </w:rPr>
        <w:t>        - 7 ngày sau bón bổ sung, liều lượng giảm 1/2 so với ban đầu, căn cứ màu nước để bổ sung.</w:t>
      </w:r>
    </w:p>
    <w:p w:rsidR="001D71CD" w:rsidRPr="00402CFE" w:rsidRDefault="001D71CD" w:rsidP="00F80721">
      <w:pPr>
        <w:jc w:val="both"/>
        <w:rPr>
          <w:sz w:val="24"/>
          <w:szCs w:val="24"/>
        </w:rPr>
      </w:pPr>
      <w:r w:rsidRPr="00402CFE">
        <w:rPr>
          <w:bdr w:val="none" w:sz="0" w:space="0" w:color="auto" w:frame="1"/>
        </w:rPr>
        <w:t>      </w:t>
      </w:r>
      <w:r w:rsidRPr="00402CFE">
        <w:rPr>
          <w:u w:val="single"/>
          <w:bdr w:val="none" w:sz="0" w:space="0" w:color="auto" w:frame="1"/>
        </w:rPr>
        <w:t>Cách 2:</w:t>
      </w:r>
      <w:r w:rsidRPr="00402CFE">
        <w:rPr>
          <w:bdr w:val="none" w:sz="0" w:space="0" w:color="auto" w:frame="1"/>
        </w:rPr>
        <w:t> Gây màu nước bằng mật rỉ đường, cám gạo, đậu nành (ủ hỗn hợp trên theo tỷ lệ 3:1:3). Gồm 3 kg mật đường + 1 kg cám gạo hoặc cám ngô + 3 kg bột đậu nành và trộn đều hỗn hợp sau đó ủ kín trong 12 giờ là dùng được.</w:t>
      </w:r>
    </w:p>
    <w:p w:rsidR="001D71CD" w:rsidRPr="00402CFE" w:rsidRDefault="001D71CD" w:rsidP="00F80721">
      <w:pPr>
        <w:jc w:val="both"/>
        <w:rPr>
          <w:sz w:val="24"/>
          <w:szCs w:val="24"/>
        </w:rPr>
      </w:pPr>
      <w:r w:rsidRPr="00402CFE">
        <w:rPr>
          <w:bdr w:val="none" w:sz="0" w:space="0" w:color="auto" w:frame="1"/>
        </w:rPr>
        <w:lastRenderedPageBreak/>
        <w:t>       - Liều lượng 2 – 3 kg/1.000 m</w:t>
      </w:r>
      <w:r w:rsidRPr="00402CFE">
        <w:rPr>
          <w:sz w:val="20"/>
          <w:szCs w:val="20"/>
          <w:bdr w:val="none" w:sz="0" w:space="0" w:color="auto" w:frame="1"/>
          <w:vertAlign w:val="superscript"/>
        </w:rPr>
        <w:t>3</w:t>
      </w:r>
      <w:r w:rsidRPr="00402CFE">
        <w:rPr>
          <w:bdr w:val="none" w:sz="0" w:space="0" w:color="auto" w:frame="1"/>
        </w:rPr>
        <w:t> nước, bón liên tục trong 3 ngày, cho đến khi ao lên màu đẹp, đạt độ trong 30 – 40 cm thì tiến hành thả giống</w:t>
      </w:r>
    </w:p>
    <w:p w:rsidR="001D71CD" w:rsidRPr="00402CFE" w:rsidRDefault="001D71CD" w:rsidP="00F80721">
      <w:pPr>
        <w:jc w:val="both"/>
        <w:rPr>
          <w:sz w:val="24"/>
          <w:szCs w:val="24"/>
        </w:rPr>
      </w:pPr>
      <w:r w:rsidRPr="00402CFE">
        <w:rPr>
          <w:bdr w:val="none" w:sz="0" w:space="0" w:color="auto" w:frame="1"/>
        </w:rPr>
        <w:t>         - 7 ngày sau bón bổ sung, liều lượng giảm 1/2 so với ban đầu, căn cứ màu nước để bổ sung</w:t>
      </w:r>
    </w:p>
    <w:p w:rsidR="001D71CD" w:rsidRPr="00402CFE" w:rsidRDefault="001D71CD" w:rsidP="00F80721">
      <w:pPr>
        <w:jc w:val="both"/>
        <w:rPr>
          <w:sz w:val="24"/>
          <w:szCs w:val="24"/>
        </w:rPr>
      </w:pPr>
      <w:r w:rsidRPr="00402CFE">
        <w:rPr>
          <w:bdr w:val="none" w:sz="0" w:space="0" w:color="auto" w:frame="1"/>
        </w:rPr>
        <w:t>       </w:t>
      </w:r>
      <w:r w:rsidRPr="00402CFE">
        <w:rPr>
          <w:u w:val="single"/>
          <w:bdr w:val="none" w:sz="0" w:space="0" w:color="auto" w:frame="1"/>
        </w:rPr>
        <w:t>Cách 3:</w:t>
      </w:r>
      <w:r w:rsidRPr="00402CFE">
        <w:rPr>
          <w:bdr w:val="none" w:sz="0" w:space="0" w:color="auto" w:frame="1"/>
        </w:rPr>
        <w:t> Gây màu nước bằng chế phẩm vi sinh để gây màu nước, tạo nguồn thức ăn tự nhiên với công thức sau:</w:t>
      </w:r>
    </w:p>
    <w:p w:rsidR="001D71CD" w:rsidRPr="00402CFE" w:rsidRDefault="001D71CD" w:rsidP="00F80721">
      <w:pPr>
        <w:jc w:val="both"/>
        <w:rPr>
          <w:sz w:val="20"/>
          <w:szCs w:val="20"/>
        </w:rPr>
      </w:pPr>
      <w:r w:rsidRPr="00402CFE">
        <w:rPr>
          <w:i/>
          <w:iCs/>
          <w:bdr w:val="none" w:sz="0" w:space="0" w:color="auto" w:frame="1"/>
        </w:rPr>
        <w:t>         1 lit EM gốc + 1 lít mật rỉ đường + 2 kg cám gạo + 10g muối + 46 lít nước sạch  (ủ kín 5-7 ngày) —&gt; 50 lit EM thứ cấp.</w:t>
      </w:r>
    </w:p>
    <w:p w:rsidR="001D71CD" w:rsidRPr="00402CFE" w:rsidRDefault="001D71CD" w:rsidP="00F80721">
      <w:pPr>
        <w:jc w:val="both"/>
        <w:rPr>
          <w:sz w:val="24"/>
          <w:szCs w:val="24"/>
        </w:rPr>
      </w:pPr>
      <w:r w:rsidRPr="00402CFE">
        <w:rPr>
          <w:bdr w:val="none" w:sz="0" w:space="0" w:color="auto" w:frame="1"/>
        </w:rPr>
        <w:t>      Sử dụng 10 lít EM thứ cấp đánh cho 1.000 m</w:t>
      </w:r>
      <w:r w:rsidRPr="00402CFE">
        <w:rPr>
          <w:sz w:val="20"/>
          <w:szCs w:val="20"/>
          <w:bdr w:val="none" w:sz="0" w:space="0" w:color="auto" w:frame="1"/>
          <w:vertAlign w:val="superscript"/>
        </w:rPr>
        <w:t>2</w:t>
      </w:r>
      <w:r w:rsidRPr="00402CFE">
        <w:rPr>
          <w:bdr w:val="none" w:sz="0" w:space="0" w:color="auto" w:frame="1"/>
        </w:rPr>
        <w:t>, 2 ngày đánh 1 lần, chạy quạt liên tục đến khi đạt được màu nước đẹp: màu trà hoặc màu xanh nhạt (màu chuối non), tạo được nguồn thức ăn tự nhiên ban đầu giúp tiết giảm chi phí, hiệu quả kinh tế tăng cao.</w:t>
      </w:r>
    </w:p>
    <w:p w:rsidR="001D71CD" w:rsidRPr="00402CFE" w:rsidRDefault="001D71CD" w:rsidP="00F80721">
      <w:pPr>
        <w:jc w:val="both"/>
      </w:pPr>
      <w:r w:rsidRPr="00402CFE">
        <w:rPr>
          <w:i/>
          <w:iCs/>
          <w:bdr w:val="none" w:sz="0" w:space="0" w:color="auto" w:frame="1"/>
        </w:rPr>
        <w:t>      * Lưu ý:</w:t>
      </w:r>
    </w:p>
    <w:p w:rsidR="001D71CD" w:rsidRPr="00402CFE" w:rsidRDefault="001D71CD" w:rsidP="00F80721">
      <w:pPr>
        <w:jc w:val="both"/>
        <w:rPr>
          <w:sz w:val="24"/>
          <w:szCs w:val="24"/>
        </w:rPr>
      </w:pPr>
      <w:r w:rsidRPr="00402CFE">
        <w:rPr>
          <w:bdr w:val="none" w:sz="0" w:space="0" w:color="auto" w:frame="1"/>
        </w:rPr>
        <w:t>     Không nên sử dụng phân chuồng, phân gà để gây màu nước, vì các loại phân này rất dễ mang theo những mầm bệnh nguy hiểm.</w:t>
      </w:r>
    </w:p>
    <w:p w:rsidR="001D71CD" w:rsidRPr="00402CFE" w:rsidRDefault="001D71CD" w:rsidP="00F80721">
      <w:pPr>
        <w:jc w:val="both"/>
        <w:rPr>
          <w:sz w:val="24"/>
          <w:szCs w:val="24"/>
        </w:rPr>
      </w:pPr>
      <w:r w:rsidRPr="00402CFE">
        <w:rPr>
          <w:bdr w:val="none" w:sz="0" w:space="0" w:color="auto" w:frame="1"/>
        </w:rPr>
        <w:t>      - Kiểm tra chỉ tiêu môi trường trước khi thả giống:</w:t>
      </w:r>
    </w:p>
    <w:p w:rsidR="001D71CD" w:rsidRPr="00402CFE" w:rsidRDefault="001D71CD" w:rsidP="00F80721">
      <w:pPr>
        <w:jc w:val="both"/>
        <w:rPr>
          <w:sz w:val="24"/>
          <w:szCs w:val="24"/>
        </w:rPr>
      </w:pPr>
      <w:r w:rsidRPr="00402CFE">
        <w:rPr>
          <w:bdr w:val="none" w:sz="0" w:space="0" w:color="auto" w:frame="1"/>
        </w:rPr>
        <w:t>     + Nhiệt độ: thích hợp nhất cho cá phát triển là 25 – 30</w:t>
      </w:r>
      <w:r w:rsidRPr="00402CFE">
        <w:rPr>
          <w:sz w:val="20"/>
          <w:szCs w:val="20"/>
          <w:bdr w:val="none" w:sz="0" w:space="0" w:color="auto" w:frame="1"/>
          <w:vertAlign w:val="superscript"/>
        </w:rPr>
        <w:t>0</w:t>
      </w:r>
      <w:r w:rsidRPr="00402CFE">
        <w:rPr>
          <w:bdr w:val="none" w:sz="0" w:space="0" w:color="auto" w:frame="1"/>
        </w:rPr>
        <w:t>C</w:t>
      </w:r>
    </w:p>
    <w:p w:rsidR="001D71CD" w:rsidRPr="00402CFE" w:rsidRDefault="001D71CD" w:rsidP="00F80721">
      <w:pPr>
        <w:jc w:val="both"/>
        <w:rPr>
          <w:sz w:val="24"/>
          <w:szCs w:val="24"/>
        </w:rPr>
      </w:pPr>
      <w:r w:rsidRPr="00402CFE">
        <w:rPr>
          <w:bdr w:val="none" w:sz="0" w:space="0" w:color="auto" w:frame="1"/>
        </w:rPr>
        <w:t>     + pH: thích hợp cho cá phát triển từ 6,5 – 8,5</w:t>
      </w:r>
    </w:p>
    <w:p w:rsidR="001D71CD" w:rsidRPr="00402CFE" w:rsidRDefault="001D71CD" w:rsidP="00F80721">
      <w:pPr>
        <w:jc w:val="both"/>
        <w:rPr>
          <w:sz w:val="24"/>
          <w:szCs w:val="24"/>
        </w:rPr>
      </w:pPr>
      <w:r w:rsidRPr="00402CFE">
        <w:rPr>
          <w:bdr w:val="none" w:sz="0" w:space="0" w:color="auto" w:frame="1"/>
        </w:rPr>
        <w:t>    + Oxy hoà tan: Cá rô đồng một trong những loài có khả năng chịu DO ở ngưỡng thấp. Cá rô đồng có khả năng sống được trong môi trường thiếu nước nhiều ngày liền mà không chết nhờ cá có cơ quan hô hấp phụ là hoa khế ở trên đầu. Tuy nhiên DO thích hợp cho cá phát triển 3 - 5mg/l và nếu DO xuống thấp sẽ ảnh hưởng nhiều tới sinh trưởng phát triển của cá.</w:t>
      </w:r>
    </w:p>
    <w:p w:rsidR="001D71CD" w:rsidRPr="00402CFE" w:rsidRDefault="001D71CD" w:rsidP="00F80721">
      <w:pPr>
        <w:jc w:val="both"/>
        <w:rPr>
          <w:sz w:val="24"/>
          <w:szCs w:val="24"/>
        </w:rPr>
      </w:pPr>
      <w:r w:rsidRPr="00402CFE">
        <w:rPr>
          <w:i/>
          <w:iCs/>
          <w:bdr w:val="none" w:sz="0" w:space="0" w:color="auto" w:frame="1"/>
        </w:rPr>
        <w:t>       3.3. Kiểm soát chất lượng nước cấp, thoát</w:t>
      </w:r>
    </w:p>
    <w:p w:rsidR="001D71CD" w:rsidRPr="00402CFE" w:rsidRDefault="001D71CD" w:rsidP="00F80721">
      <w:pPr>
        <w:jc w:val="both"/>
        <w:rPr>
          <w:sz w:val="24"/>
          <w:szCs w:val="24"/>
        </w:rPr>
      </w:pPr>
      <w:r w:rsidRPr="00402CFE">
        <w:rPr>
          <w:i/>
          <w:iCs/>
          <w:bdr w:val="none" w:sz="0" w:space="0" w:color="auto" w:frame="1"/>
        </w:rPr>
        <w:t>     3.3.1. Kiểm soát, xử lý nguồn nước cấp:</w:t>
      </w:r>
      <w:r w:rsidRPr="00402CFE">
        <w:rPr>
          <w:bdr w:val="none" w:sz="0" w:space="0" w:color="auto" w:frame="1"/>
        </w:rPr>
        <w:t> Nước dùng nuôi thương phẩm cá rô đồng đáp ứng Quy chuẩn kỹ thuật quốc gia QVCN 01-80:2011/BNNPTNT (Quy chuẩn Việt Nam về cơ sở nuôi trồng thủy sản thương phẩm – Điều kiện vệ sinh thú y), QCVN 38:2011/BTNMT quy chuẩn kỹ thuật quốc gia về chất lượng nước mặt bảo vệ đời sống thủy sinh;</w:t>
      </w:r>
    </w:p>
    <w:p w:rsidR="001D71CD" w:rsidRPr="00402CFE" w:rsidRDefault="001D71CD" w:rsidP="00F80721">
      <w:pPr>
        <w:jc w:val="both"/>
        <w:rPr>
          <w:sz w:val="24"/>
          <w:szCs w:val="24"/>
        </w:rPr>
      </w:pPr>
      <w:r w:rsidRPr="00402CFE">
        <w:rPr>
          <w:bdr w:val="none" w:sz="0" w:space="0" w:color="auto" w:frame="1"/>
        </w:rPr>
        <w:t>      Yêu cầu một số chỉ tiêu về vệ sinh thú ý đối với nguồn nước ngọt để nuôi thủy sản</w:t>
      </w:r>
    </w:p>
    <w:tbl>
      <w:tblPr>
        <w:tblW w:w="9045" w:type="dxa"/>
        <w:tblCellMar>
          <w:left w:w="0" w:type="dxa"/>
          <w:right w:w="0" w:type="dxa"/>
        </w:tblCellMar>
        <w:tblLook w:val="04A0" w:firstRow="1" w:lastRow="0" w:firstColumn="1" w:lastColumn="0" w:noHBand="0" w:noVBand="1"/>
      </w:tblPr>
      <w:tblGrid>
        <w:gridCol w:w="873"/>
        <w:gridCol w:w="4831"/>
        <w:gridCol w:w="1987"/>
        <w:gridCol w:w="1354"/>
      </w:tblGrid>
      <w:tr w:rsidR="001D71CD" w:rsidRPr="00402CFE" w:rsidTr="00350B01">
        <w:tc>
          <w:tcPr>
            <w:tcW w:w="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lastRenderedPageBreak/>
              <w:t>TT</w:t>
            </w:r>
          </w:p>
        </w:tc>
        <w:tc>
          <w:tcPr>
            <w:tcW w:w="48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Chỉ tiêu</w:t>
            </w:r>
          </w:p>
        </w:tc>
        <w:tc>
          <w:tcPr>
            <w:tcW w:w="19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Đơn vị tính</w:t>
            </w:r>
          </w:p>
        </w:tc>
        <w:tc>
          <w:tcPr>
            <w:tcW w:w="13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Mức chỉ tiêu</w:t>
            </w:r>
          </w:p>
        </w:tc>
      </w:tr>
      <w:tr w:rsidR="001D71CD" w:rsidRPr="00402CFE" w:rsidTr="00350B01">
        <w:tc>
          <w:tcPr>
            <w:tcW w:w="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1</w:t>
            </w:r>
          </w:p>
        </w:tc>
        <w:tc>
          <w:tcPr>
            <w:tcW w:w="48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Độ trong</w:t>
            </w:r>
          </w:p>
        </w:tc>
        <w:tc>
          <w:tcPr>
            <w:tcW w:w="19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cm</w:t>
            </w:r>
          </w:p>
        </w:tc>
        <w:tc>
          <w:tcPr>
            <w:tcW w:w="13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&gt;&gt;30</w:t>
            </w:r>
          </w:p>
        </w:tc>
      </w:tr>
      <w:tr w:rsidR="001D71CD" w:rsidRPr="00402CFE" w:rsidTr="00350B01">
        <w:tc>
          <w:tcPr>
            <w:tcW w:w="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2</w:t>
            </w:r>
          </w:p>
        </w:tc>
        <w:tc>
          <w:tcPr>
            <w:tcW w:w="48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Hàm lượng NH3 trong điều kiện:</w:t>
            </w:r>
            <w:r w:rsidRPr="00402CFE">
              <w:rPr>
                <w:bdr w:val="none" w:sz="0" w:space="0" w:color="auto" w:frame="1"/>
              </w:rPr>
              <w:br/>
              <w:t>pH = 6,5 và tº = 15ºC</w:t>
            </w:r>
            <w:r w:rsidRPr="00402CFE">
              <w:rPr>
                <w:bdr w:val="none" w:sz="0" w:space="0" w:color="auto" w:frame="1"/>
              </w:rPr>
              <w:br/>
              <w:t>pH = 8,0 và tº = 15ºC</w:t>
            </w:r>
            <w:r w:rsidRPr="00402CFE">
              <w:rPr>
                <w:sz w:val="24"/>
                <w:szCs w:val="24"/>
              </w:rPr>
              <w:br/>
            </w:r>
            <w:r w:rsidRPr="00402CFE">
              <w:rPr>
                <w:bdr w:val="none" w:sz="0" w:space="0" w:color="auto" w:frame="1"/>
              </w:rPr>
              <w:t>pH = 6,5 và tº = 20ºC</w:t>
            </w:r>
          </w:p>
          <w:p w:rsidR="001D71CD" w:rsidRPr="00402CFE" w:rsidRDefault="001D71CD" w:rsidP="00F80721">
            <w:pPr>
              <w:jc w:val="both"/>
              <w:rPr>
                <w:sz w:val="24"/>
                <w:szCs w:val="24"/>
              </w:rPr>
            </w:pPr>
            <w:r w:rsidRPr="00402CFE">
              <w:rPr>
                <w:bdr w:val="none" w:sz="0" w:space="0" w:color="auto" w:frame="1"/>
              </w:rPr>
              <w:t>pH=8,0 và tº = 20ºC</w:t>
            </w:r>
          </w:p>
        </w:tc>
        <w:tc>
          <w:tcPr>
            <w:tcW w:w="19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mg/l</w:t>
            </w:r>
          </w:p>
        </w:tc>
        <w:tc>
          <w:tcPr>
            <w:tcW w:w="13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&lt;&lt;2,20</w:t>
            </w:r>
          </w:p>
          <w:p w:rsidR="001D71CD" w:rsidRPr="00402CFE" w:rsidRDefault="001D71CD" w:rsidP="00F80721">
            <w:pPr>
              <w:jc w:val="both"/>
              <w:rPr>
                <w:sz w:val="24"/>
                <w:szCs w:val="24"/>
              </w:rPr>
            </w:pPr>
            <w:r w:rsidRPr="00402CFE">
              <w:rPr>
                <w:bdr w:val="none" w:sz="0" w:space="0" w:color="auto" w:frame="1"/>
              </w:rPr>
              <w:t>&lt;&lt;1,33</w:t>
            </w:r>
          </w:p>
          <w:p w:rsidR="001D71CD" w:rsidRPr="00402CFE" w:rsidRDefault="001D71CD" w:rsidP="00F80721">
            <w:pPr>
              <w:jc w:val="both"/>
              <w:rPr>
                <w:sz w:val="24"/>
                <w:szCs w:val="24"/>
              </w:rPr>
            </w:pPr>
            <w:r w:rsidRPr="00402CFE">
              <w:rPr>
                <w:bdr w:val="none" w:sz="0" w:space="0" w:color="auto" w:frame="1"/>
              </w:rPr>
              <w:t>&lt;&lt;1,49</w:t>
            </w:r>
          </w:p>
          <w:p w:rsidR="001D71CD" w:rsidRPr="00402CFE" w:rsidRDefault="001D71CD" w:rsidP="00F80721">
            <w:pPr>
              <w:jc w:val="both"/>
              <w:rPr>
                <w:sz w:val="24"/>
                <w:szCs w:val="24"/>
              </w:rPr>
            </w:pPr>
            <w:r w:rsidRPr="00402CFE">
              <w:rPr>
                <w:bdr w:val="none" w:sz="0" w:space="0" w:color="auto" w:frame="1"/>
              </w:rPr>
              <w:t>&lt;&lt;0,93</w:t>
            </w:r>
          </w:p>
        </w:tc>
      </w:tr>
      <w:tr w:rsidR="001D71CD" w:rsidRPr="00402CFE" w:rsidTr="00350B01">
        <w:tc>
          <w:tcPr>
            <w:tcW w:w="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3</w:t>
            </w:r>
          </w:p>
        </w:tc>
        <w:tc>
          <w:tcPr>
            <w:tcW w:w="48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Dầu mỡ (khoáng)</w:t>
            </w:r>
          </w:p>
        </w:tc>
        <w:tc>
          <w:tcPr>
            <w:tcW w:w="19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Không quan sát</w:t>
            </w:r>
          </w:p>
          <w:p w:rsidR="001D71CD" w:rsidRPr="00402CFE" w:rsidRDefault="001D71CD" w:rsidP="00F80721">
            <w:pPr>
              <w:jc w:val="both"/>
              <w:rPr>
                <w:sz w:val="24"/>
                <w:szCs w:val="24"/>
              </w:rPr>
            </w:pPr>
            <w:r w:rsidRPr="00402CFE">
              <w:rPr>
                <w:bdr w:val="none" w:sz="0" w:space="0" w:color="auto" w:frame="1"/>
              </w:rPr>
              <w:t>thấy váng, nhũ</w:t>
            </w:r>
          </w:p>
        </w:tc>
        <w:tc>
          <w:tcPr>
            <w:tcW w:w="13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p>
        </w:tc>
      </w:tr>
      <w:tr w:rsidR="001D71CD" w:rsidRPr="00402CFE" w:rsidTr="00350B01">
        <w:tc>
          <w:tcPr>
            <w:tcW w:w="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4</w:t>
            </w:r>
          </w:p>
        </w:tc>
        <w:tc>
          <w:tcPr>
            <w:tcW w:w="48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Nguyên sinh động vật và ký sinh</w:t>
            </w:r>
          </w:p>
          <w:p w:rsidR="001D71CD" w:rsidRPr="00402CFE" w:rsidRDefault="001D71CD" w:rsidP="00F80721">
            <w:pPr>
              <w:jc w:val="both"/>
              <w:rPr>
                <w:sz w:val="24"/>
                <w:szCs w:val="24"/>
              </w:rPr>
            </w:pPr>
            <w:r w:rsidRPr="00402CFE">
              <w:rPr>
                <w:bdr w:val="none" w:sz="0" w:space="0" w:color="auto" w:frame="1"/>
              </w:rPr>
              <w:t>trùng gây bệnh</w:t>
            </w:r>
          </w:p>
        </w:tc>
        <w:tc>
          <w:tcPr>
            <w:tcW w:w="19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Cá thể</w:t>
            </w:r>
          </w:p>
        </w:tc>
        <w:tc>
          <w:tcPr>
            <w:tcW w:w="13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không có</w:t>
            </w:r>
          </w:p>
        </w:tc>
      </w:tr>
    </w:tbl>
    <w:p w:rsidR="001D71CD" w:rsidRPr="00402CFE" w:rsidRDefault="001D71CD" w:rsidP="00F80721">
      <w:pPr>
        <w:jc w:val="both"/>
        <w:rPr>
          <w:sz w:val="24"/>
          <w:szCs w:val="24"/>
        </w:rPr>
      </w:pPr>
      <w:r w:rsidRPr="00402CFE">
        <w:rPr>
          <w:i/>
          <w:iCs/>
          <w:bdr w:val="none" w:sz="0" w:space="0" w:color="auto" w:frame="1"/>
        </w:rPr>
        <w:t>      3.3.2. Kiểm soát, xử lý nguồn nước thoát, vệ sinh môi trường:</w:t>
      </w:r>
    </w:p>
    <w:p w:rsidR="00F80721" w:rsidRDefault="001D71CD" w:rsidP="00F80721">
      <w:pPr>
        <w:jc w:val="both"/>
        <w:rPr>
          <w:szCs w:val="28"/>
        </w:rPr>
      </w:pPr>
      <w:r w:rsidRPr="00F80721">
        <w:rPr>
          <w:szCs w:val="28"/>
          <w:bdr w:val="none" w:sz="0" w:space="0" w:color="auto" w:frame="1"/>
        </w:rPr>
        <w:t xml:space="preserve">      </w:t>
      </w:r>
      <w:r w:rsidR="00F80721">
        <w:rPr>
          <w:szCs w:val="28"/>
          <w:bdr w:val="none" w:sz="0" w:space="0" w:color="auto" w:frame="1"/>
        </w:rPr>
        <w:t xml:space="preserve">- </w:t>
      </w:r>
      <w:r w:rsidRPr="00F80721">
        <w:rPr>
          <w:szCs w:val="28"/>
          <w:bdr w:val="none" w:sz="0" w:space="0" w:color="auto" w:frame="1"/>
        </w:rPr>
        <w:t>Kiểm soát tồn dư kháng sinh dưới mức cho phép</w:t>
      </w:r>
      <w:r w:rsidR="00F80721">
        <w:rPr>
          <w:szCs w:val="28"/>
          <w:bdr w:val="none" w:sz="0" w:space="0" w:color="auto" w:frame="1"/>
        </w:rPr>
        <w:t>.</w:t>
      </w:r>
      <w:r w:rsidRPr="00F80721">
        <w:rPr>
          <w:i/>
          <w:iCs/>
          <w:szCs w:val="28"/>
          <w:bdr w:val="none" w:sz="0" w:space="0" w:color="auto" w:frame="1"/>
        </w:rPr>
        <w:t>     </w:t>
      </w:r>
    </w:p>
    <w:p w:rsidR="001D71CD" w:rsidRPr="00F80721" w:rsidRDefault="001D71CD" w:rsidP="00F80721">
      <w:pPr>
        <w:ind w:firstLine="426"/>
        <w:jc w:val="both"/>
        <w:rPr>
          <w:szCs w:val="28"/>
        </w:rPr>
      </w:pPr>
      <w:r w:rsidRPr="00402CFE">
        <w:rPr>
          <w:bdr w:val="none" w:sz="0" w:space="0" w:color="auto" w:frame="1"/>
        </w:rPr>
        <w:t>- Khi có bệnh xảy ra, cơ sở không được thải nước trong ao nuôi, phải xử lý tiêu diệt mầm bệnh trước khi thải ra môi trường ngoài. Nước thải ra môi trường được xử lý không vượt quá giới hạn cho phép của phụ lục B, Quy chuẩn kỹ thuật quốc gia QVCN 01-80:2011/BNNPTNT;</w:t>
      </w:r>
    </w:p>
    <w:p w:rsidR="001D71CD" w:rsidRPr="00402CFE" w:rsidRDefault="001D71CD" w:rsidP="00F80721">
      <w:pPr>
        <w:jc w:val="both"/>
        <w:rPr>
          <w:sz w:val="24"/>
          <w:szCs w:val="24"/>
        </w:rPr>
      </w:pPr>
      <w:r w:rsidRPr="00402CFE">
        <w:rPr>
          <w:bdr w:val="none" w:sz="0" w:space="0" w:color="auto" w:frame="1"/>
        </w:rPr>
        <w:t>        Yêu cầu về một số chỉ tiêu về vệ sinh thú ý đối với nước thải</w:t>
      </w:r>
      <w:r w:rsidRPr="00402CFE">
        <w:rPr>
          <w:sz w:val="24"/>
          <w:szCs w:val="24"/>
          <w:bdr w:val="none" w:sz="0" w:space="0" w:color="auto" w:frame="1"/>
        </w:rPr>
        <w:t>:</w:t>
      </w:r>
    </w:p>
    <w:tbl>
      <w:tblPr>
        <w:tblW w:w="9000" w:type="dxa"/>
        <w:tblCellMar>
          <w:left w:w="0" w:type="dxa"/>
          <w:right w:w="0" w:type="dxa"/>
        </w:tblCellMar>
        <w:tblLook w:val="04A0" w:firstRow="1" w:lastRow="0" w:firstColumn="1" w:lastColumn="0" w:noHBand="0" w:noVBand="1"/>
      </w:tblPr>
      <w:tblGrid>
        <w:gridCol w:w="868"/>
        <w:gridCol w:w="4283"/>
        <w:gridCol w:w="2295"/>
        <w:gridCol w:w="1554"/>
      </w:tblGrid>
      <w:tr w:rsidR="001D71CD" w:rsidRPr="00402CFE" w:rsidTr="00350B01">
        <w:tc>
          <w:tcPr>
            <w:tcW w:w="7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TT</w:t>
            </w:r>
          </w:p>
        </w:tc>
        <w:tc>
          <w:tcPr>
            <w:tcW w:w="35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Thông số</w:t>
            </w:r>
          </w:p>
        </w:tc>
        <w:tc>
          <w:tcPr>
            <w:tcW w:w="19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Đơn vị</w:t>
            </w:r>
          </w:p>
        </w:tc>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Giá trị thông số</w:t>
            </w:r>
          </w:p>
        </w:tc>
      </w:tr>
      <w:tr w:rsidR="001D71CD" w:rsidRPr="00402CFE" w:rsidTr="00350B01">
        <w:tc>
          <w:tcPr>
            <w:tcW w:w="7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1</w:t>
            </w:r>
          </w:p>
        </w:tc>
        <w:tc>
          <w:tcPr>
            <w:tcW w:w="35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Mùi</w:t>
            </w:r>
          </w:p>
        </w:tc>
        <w:tc>
          <w:tcPr>
            <w:tcW w:w="19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w:t>
            </w:r>
          </w:p>
        </w:tc>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Không khó chịu</w:t>
            </w:r>
          </w:p>
        </w:tc>
      </w:tr>
      <w:tr w:rsidR="001D71CD" w:rsidRPr="00402CFE" w:rsidTr="00350B01">
        <w:tc>
          <w:tcPr>
            <w:tcW w:w="7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2</w:t>
            </w:r>
          </w:p>
        </w:tc>
        <w:tc>
          <w:tcPr>
            <w:tcW w:w="35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BOD5 (20ºC)</w:t>
            </w:r>
          </w:p>
        </w:tc>
        <w:tc>
          <w:tcPr>
            <w:tcW w:w="19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mg/l</w:t>
            </w:r>
          </w:p>
        </w:tc>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50</w:t>
            </w:r>
          </w:p>
        </w:tc>
      </w:tr>
      <w:tr w:rsidR="001D71CD" w:rsidRPr="00402CFE" w:rsidTr="00350B01">
        <w:tc>
          <w:tcPr>
            <w:tcW w:w="7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3</w:t>
            </w:r>
          </w:p>
        </w:tc>
        <w:tc>
          <w:tcPr>
            <w:tcW w:w="35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COD</w:t>
            </w:r>
          </w:p>
        </w:tc>
        <w:tc>
          <w:tcPr>
            <w:tcW w:w="19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mg/l</w:t>
            </w:r>
          </w:p>
        </w:tc>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100</w:t>
            </w:r>
          </w:p>
        </w:tc>
      </w:tr>
      <w:tr w:rsidR="001D71CD" w:rsidRPr="00402CFE" w:rsidTr="00350B01">
        <w:tc>
          <w:tcPr>
            <w:tcW w:w="7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lastRenderedPageBreak/>
              <w:t>4</w:t>
            </w:r>
          </w:p>
        </w:tc>
        <w:tc>
          <w:tcPr>
            <w:tcW w:w="35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Chất rắn lơ lửng</w:t>
            </w:r>
          </w:p>
        </w:tc>
        <w:tc>
          <w:tcPr>
            <w:tcW w:w="19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mg/l</w:t>
            </w:r>
          </w:p>
        </w:tc>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100</w:t>
            </w:r>
          </w:p>
        </w:tc>
      </w:tr>
      <w:tr w:rsidR="001D71CD" w:rsidRPr="00402CFE" w:rsidTr="00350B01">
        <w:tc>
          <w:tcPr>
            <w:tcW w:w="7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5</w:t>
            </w:r>
          </w:p>
        </w:tc>
        <w:tc>
          <w:tcPr>
            <w:tcW w:w="35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Clorua</w:t>
            </w:r>
          </w:p>
        </w:tc>
        <w:tc>
          <w:tcPr>
            <w:tcW w:w="19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mg/l</w:t>
            </w:r>
          </w:p>
        </w:tc>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600</w:t>
            </w:r>
          </w:p>
        </w:tc>
      </w:tr>
      <w:tr w:rsidR="001D71CD" w:rsidRPr="00402CFE" w:rsidTr="00350B01">
        <w:tc>
          <w:tcPr>
            <w:tcW w:w="7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6</w:t>
            </w:r>
          </w:p>
        </w:tc>
        <w:tc>
          <w:tcPr>
            <w:tcW w:w="35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Amoni (tính theo Nitơ)</w:t>
            </w:r>
          </w:p>
        </w:tc>
        <w:tc>
          <w:tcPr>
            <w:tcW w:w="19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mg/l</w:t>
            </w:r>
          </w:p>
        </w:tc>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10</w:t>
            </w:r>
          </w:p>
        </w:tc>
      </w:tr>
      <w:tr w:rsidR="001D71CD" w:rsidRPr="00402CFE" w:rsidTr="00350B01">
        <w:tc>
          <w:tcPr>
            <w:tcW w:w="7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7</w:t>
            </w:r>
          </w:p>
        </w:tc>
        <w:tc>
          <w:tcPr>
            <w:tcW w:w="35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Coliform</w:t>
            </w:r>
          </w:p>
        </w:tc>
        <w:tc>
          <w:tcPr>
            <w:tcW w:w="19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MNP/100ml</w:t>
            </w:r>
          </w:p>
        </w:tc>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5000</w:t>
            </w:r>
          </w:p>
        </w:tc>
      </w:tr>
    </w:tbl>
    <w:p w:rsidR="001D71CD" w:rsidRPr="00402CFE" w:rsidRDefault="001D71CD" w:rsidP="00F80721">
      <w:pPr>
        <w:jc w:val="both"/>
        <w:rPr>
          <w:sz w:val="24"/>
          <w:szCs w:val="24"/>
        </w:rPr>
      </w:pPr>
      <w:r w:rsidRPr="00402CFE">
        <w:rPr>
          <w:bdr w:val="none" w:sz="0" w:space="0" w:color="auto" w:frame="1"/>
        </w:rPr>
        <w:t>      - Nước thải ra môi trường không bị ô nhiễm hữu cơ ....</w:t>
      </w:r>
    </w:p>
    <w:p w:rsidR="001D71CD" w:rsidRPr="00ED3B9A" w:rsidRDefault="001D71CD" w:rsidP="00F80721">
      <w:pPr>
        <w:jc w:val="both"/>
        <w:rPr>
          <w:b/>
          <w:i/>
          <w:sz w:val="24"/>
          <w:szCs w:val="24"/>
        </w:rPr>
      </w:pPr>
      <w:r w:rsidRPr="00ED3B9A">
        <w:rPr>
          <w:b/>
          <w:i/>
          <w:bdr w:val="none" w:sz="0" w:space="0" w:color="auto" w:frame="1"/>
        </w:rPr>
        <w:t>     4. Thả giống</w:t>
      </w:r>
    </w:p>
    <w:p w:rsidR="001D71CD" w:rsidRPr="00402CFE" w:rsidRDefault="001D71CD" w:rsidP="00F80721">
      <w:pPr>
        <w:jc w:val="both"/>
        <w:rPr>
          <w:sz w:val="24"/>
          <w:szCs w:val="24"/>
        </w:rPr>
      </w:pPr>
      <w:r w:rsidRPr="00402CFE">
        <w:rPr>
          <w:i/>
          <w:iCs/>
          <w:bdr w:val="none" w:sz="0" w:space="0" w:color="auto" w:frame="1"/>
        </w:rPr>
        <w:t>     4.1. Mùa vụ:</w:t>
      </w:r>
      <w:r w:rsidRPr="00402CFE">
        <w:rPr>
          <w:bdr w:val="none" w:sz="0" w:space="0" w:color="auto" w:frame="1"/>
        </w:rPr>
        <w:t> tháng 3 - 4 dương lịch và tháng 8 - 9 dương lịch.</w:t>
      </w:r>
    </w:p>
    <w:p w:rsidR="001D71CD" w:rsidRPr="00402CFE" w:rsidRDefault="001D71CD" w:rsidP="00F80721">
      <w:pPr>
        <w:jc w:val="both"/>
        <w:rPr>
          <w:sz w:val="24"/>
          <w:szCs w:val="24"/>
        </w:rPr>
      </w:pPr>
      <w:r w:rsidRPr="00402CFE">
        <w:rPr>
          <w:i/>
          <w:iCs/>
          <w:bdr w:val="none" w:sz="0" w:space="0" w:color="auto" w:frame="1"/>
        </w:rPr>
        <w:t>     4.2. Chọn giống</w:t>
      </w:r>
    </w:p>
    <w:p w:rsidR="001D71CD" w:rsidRPr="00402CFE" w:rsidRDefault="001D71CD" w:rsidP="00F80721">
      <w:pPr>
        <w:jc w:val="both"/>
        <w:rPr>
          <w:sz w:val="24"/>
          <w:szCs w:val="24"/>
        </w:rPr>
      </w:pPr>
      <w:r w:rsidRPr="00402CFE">
        <w:rPr>
          <w:bdr w:val="none" w:sz="0" w:space="0" w:color="auto" w:frame="1"/>
        </w:rPr>
        <w:t>    - Giống phải đảm bảo chất lượng yêu cầu kỹ thuật: Có nguồn gốc rõ ràng, được sản xuất tại cơ sở sản xuất giống đủ điều kiện. Được kiểm dịch đầy đủ theo quy định, đảm bảo chất lượng theo TCVN (theo bảng 7, TCVN 9586:2014 cá nước ngọt – yêu cầu kỹ thuật)</w:t>
      </w:r>
    </w:p>
    <w:p w:rsidR="001D71CD" w:rsidRPr="00402CFE" w:rsidRDefault="001D71CD" w:rsidP="00F80721">
      <w:pPr>
        <w:jc w:val="both"/>
        <w:rPr>
          <w:sz w:val="24"/>
          <w:szCs w:val="24"/>
        </w:rPr>
      </w:pPr>
      <w:r w:rsidRPr="00402CFE">
        <w:rPr>
          <w:bdr w:val="none" w:sz="0" w:space="0" w:color="auto" w:frame="1"/>
        </w:rPr>
        <w:t>   - Tiêu chuẩn giống tốt: Ngoại hình cân đối, màu sắc tươi sáng, cá khoẻ mạnh, hoạt động nhanh nhẹn, phản ứng nhanh với tiếng động, không xây xát, vây vẩy hoàn chỉnh, không mất nhớt, không dị hình, không mầm bệnh, kích cỡ đồng đều, đảm bảo 5-6 cm (350-400 con/kg).</w:t>
      </w:r>
    </w:p>
    <w:p w:rsidR="001D71CD" w:rsidRPr="00402CFE" w:rsidRDefault="001D71CD" w:rsidP="00F80721">
      <w:pPr>
        <w:jc w:val="both"/>
        <w:rPr>
          <w:sz w:val="24"/>
          <w:szCs w:val="24"/>
        </w:rPr>
      </w:pPr>
      <w:r w:rsidRPr="00402CFE">
        <w:rPr>
          <w:bdr w:val="none" w:sz="0" w:space="0" w:color="auto" w:frame="1"/>
        </w:rPr>
        <w:t>     - Phương pháp vận chuyển cá:</w:t>
      </w:r>
    </w:p>
    <w:p w:rsidR="001D71CD" w:rsidRPr="00402CFE" w:rsidRDefault="001D71CD" w:rsidP="00F80721">
      <w:pPr>
        <w:jc w:val="both"/>
        <w:rPr>
          <w:sz w:val="24"/>
          <w:szCs w:val="24"/>
        </w:rPr>
      </w:pPr>
      <w:r w:rsidRPr="00402CFE">
        <w:rPr>
          <w:bdr w:val="none" w:sz="0" w:space="0" w:color="auto" w:frame="1"/>
        </w:rPr>
        <w:t>     + Vận chuyển kín: cá giống được đóng trong các túi nilon có bơm oxy.</w:t>
      </w:r>
    </w:p>
    <w:p w:rsidR="001D71CD" w:rsidRPr="00402CFE" w:rsidRDefault="001D71CD" w:rsidP="00F80721">
      <w:pPr>
        <w:jc w:val="both"/>
        <w:rPr>
          <w:sz w:val="24"/>
          <w:szCs w:val="24"/>
        </w:rPr>
      </w:pPr>
      <w:r w:rsidRPr="00402CFE">
        <w:rPr>
          <w:bdr w:val="none" w:sz="0" w:space="0" w:color="auto" w:frame="1"/>
        </w:rPr>
        <w:t>    + Vận chuyển hở: cá giống được đựng trong các thùng chứa có sục khí, hoặc đảo nước thủ công. Cá giống trước khi thả nên tắm trong nước muối 2%, tắm trong vòng từ 5 - 10 phút để sát khuẩn cá.</w:t>
      </w:r>
    </w:p>
    <w:p w:rsidR="001D71CD" w:rsidRPr="00402CFE" w:rsidRDefault="001D71CD" w:rsidP="00F80721">
      <w:pPr>
        <w:jc w:val="both"/>
        <w:rPr>
          <w:sz w:val="24"/>
          <w:szCs w:val="24"/>
        </w:rPr>
      </w:pPr>
      <w:r w:rsidRPr="00402CFE">
        <w:rPr>
          <w:i/>
          <w:iCs/>
          <w:bdr w:val="none" w:sz="0" w:space="0" w:color="auto" w:frame="1"/>
        </w:rPr>
        <w:t>      4.3. Mật độ nuôi</w:t>
      </w:r>
    </w:p>
    <w:p w:rsidR="001D71CD" w:rsidRPr="00402CFE" w:rsidRDefault="001D71CD" w:rsidP="00F80721">
      <w:pPr>
        <w:jc w:val="both"/>
        <w:rPr>
          <w:sz w:val="24"/>
          <w:szCs w:val="24"/>
        </w:rPr>
      </w:pPr>
      <w:r w:rsidRPr="00402CFE">
        <w:rPr>
          <w:bdr w:val="none" w:sz="0" w:space="0" w:color="auto" w:frame="1"/>
        </w:rPr>
        <w:t>   - Tuỳ theo điều kiện cụ thể của từng ao như: Khả năng cấp thoát nước, độ sâu và khả năng quản lý để tính mật độ thả cho phù hơp, mật độ thả từ  20 - 30 con/m</w:t>
      </w:r>
      <w:r w:rsidRPr="00402CFE">
        <w:rPr>
          <w:sz w:val="20"/>
          <w:szCs w:val="20"/>
          <w:bdr w:val="none" w:sz="0" w:space="0" w:color="auto" w:frame="1"/>
          <w:vertAlign w:val="superscript"/>
        </w:rPr>
        <w:t>2</w:t>
      </w:r>
      <w:r w:rsidRPr="00402CFE">
        <w:rPr>
          <w:bdr w:val="none" w:sz="0" w:space="0" w:color="auto" w:frame="1"/>
        </w:rPr>
        <w:t>.</w:t>
      </w:r>
    </w:p>
    <w:p w:rsidR="001D71CD" w:rsidRPr="00402CFE" w:rsidRDefault="001D71CD" w:rsidP="00F80721">
      <w:pPr>
        <w:jc w:val="both"/>
        <w:rPr>
          <w:sz w:val="24"/>
          <w:szCs w:val="24"/>
        </w:rPr>
      </w:pPr>
      <w:r w:rsidRPr="00402CFE">
        <w:rPr>
          <w:bdr w:val="none" w:sz="0" w:space="0" w:color="auto" w:frame="1"/>
        </w:rPr>
        <w:t xml:space="preserve">    - Phương pháp thả: trước khi thả phải ngâm bao, túi chứa cá xuống ao từ 15 - 20 phút, thêm từ từ nước ao nuôi vào bao chứa cá, để 5 – 10 phút cho cá quen dần với môi trường ao nuôi rồi dìm miệng túi xuống ao cho cá tự bơi ra. Nên thả </w:t>
      </w:r>
      <w:r w:rsidRPr="00402CFE">
        <w:rPr>
          <w:bdr w:val="none" w:sz="0" w:space="0" w:color="auto" w:frame="1"/>
        </w:rPr>
        <w:lastRenderedPageBreak/>
        <w:t>cá giống vào buổi sáng hoặc chiều mát. Tránh thả cá vào buổi trưa hoặc lúc trời nắng gay gắt, cá thả sẽ bị hao hụt.</w:t>
      </w:r>
    </w:p>
    <w:p w:rsidR="001D71CD" w:rsidRPr="00ED3B9A" w:rsidRDefault="001D71CD" w:rsidP="00F80721">
      <w:pPr>
        <w:jc w:val="both"/>
        <w:rPr>
          <w:b/>
          <w:i/>
          <w:sz w:val="24"/>
          <w:szCs w:val="24"/>
        </w:rPr>
      </w:pPr>
      <w:r w:rsidRPr="00ED3B9A">
        <w:rPr>
          <w:b/>
          <w:i/>
          <w:bdr w:val="none" w:sz="0" w:space="0" w:color="auto" w:frame="1"/>
        </w:rPr>
        <w:t>      5. Thức ăn và cách cho ăn</w:t>
      </w:r>
    </w:p>
    <w:p w:rsidR="001D71CD" w:rsidRPr="00402CFE" w:rsidRDefault="001D71CD" w:rsidP="00F80721">
      <w:pPr>
        <w:jc w:val="both"/>
        <w:rPr>
          <w:sz w:val="24"/>
          <w:szCs w:val="24"/>
        </w:rPr>
      </w:pPr>
      <w:r w:rsidRPr="00402CFE">
        <w:rPr>
          <w:i/>
          <w:iCs/>
          <w:bdr w:val="none" w:sz="0" w:space="0" w:color="auto" w:frame="1"/>
        </w:rPr>
        <w:t>      5.1. Lựa chọn thức ăn</w:t>
      </w:r>
    </w:p>
    <w:p w:rsidR="001D71CD" w:rsidRPr="00402CFE" w:rsidRDefault="001D71CD" w:rsidP="00F80721">
      <w:pPr>
        <w:jc w:val="both"/>
        <w:rPr>
          <w:sz w:val="24"/>
          <w:szCs w:val="24"/>
        </w:rPr>
      </w:pPr>
      <w:r w:rsidRPr="00402CFE">
        <w:rPr>
          <w:bdr w:val="none" w:sz="0" w:space="0" w:color="auto" w:frame="1"/>
        </w:rPr>
        <w:t>    - Cơ sở nuôi phải xác định thực hiện chế độ cho ăn phù hợp với nhu cầu dinh dưỡng và độ tuổi của cá nuôi.</w:t>
      </w:r>
    </w:p>
    <w:p w:rsidR="001D71CD" w:rsidRPr="00402CFE" w:rsidRDefault="001D71CD" w:rsidP="00F80721">
      <w:pPr>
        <w:jc w:val="both"/>
        <w:rPr>
          <w:sz w:val="24"/>
          <w:szCs w:val="24"/>
        </w:rPr>
      </w:pPr>
      <w:r w:rsidRPr="00402CFE">
        <w:rPr>
          <w:bdr w:val="none" w:sz="0" w:space="0" w:color="auto" w:frame="1"/>
        </w:rPr>
        <w:t>    - Không sử dụng hoocmon và chất kích thích tăng trưởng trong quá trình nuôi.</w:t>
      </w:r>
    </w:p>
    <w:p w:rsidR="001D71CD" w:rsidRPr="00402CFE" w:rsidRDefault="001D71CD" w:rsidP="00F80721">
      <w:pPr>
        <w:jc w:val="both"/>
        <w:rPr>
          <w:sz w:val="24"/>
          <w:szCs w:val="24"/>
        </w:rPr>
      </w:pPr>
      <w:r w:rsidRPr="00402CFE">
        <w:rPr>
          <w:bdr w:val="none" w:sz="0" w:space="0" w:color="auto" w:frame="1"/>
        </w:rPr>
        <w:t>   - Quản lý thức ăn, phương pháp cho ăn phù hợp với từng giai đoạn phát triển của cá. Nên chọn loại viên nổi không tan trong nước để hạn chế sự thất thoát thức ăn và ô nhiễm ao nuôi, giai đoạn đầu sử dụng thức ăn cao đạm 30 – 35%, khi cá lớn (trên 100g/con) cho ăn thức ăn có độ đạm 20 - 25%.</w:t>
      </w:r>
    </w:p>
    <w:p w:rsidR="001D71CD" w:rsidRPr="00402CFE" w:rsidRDefault="001D71CD" w:rsidP="00F80721">
      <w:pPr>
        <w:jc w:val="both"/>
        <w:rPr>
          <w:sz w:val="24"/>
          <w:szCs w:val="24"/>
        </w:rPr>
      </w:pPr>
      <w:r w:rsidRPr="00402CFE">
        <w:rPr>
          <w:i/>
          <w:iCs/>
          <w:bdr w:val="none" w:sz="0" w:space="0" w:color="auto" w:frame="1"/>
        </w:rPr>
        <w:t>      5.2. Cách cho ăn</w:t>
      </w:r>
    </w:p>
    <w:p w:rsidR="001D71CD" w:rsidRPr="00402CFE" w:rsidRDefault="001D71CD" w:rsidP="00F80721">
      <w:pPr>
        <w:jc w:val="both"/>
        <w:rPr>
          <w:sz w:val="24"/>
          <w:szCs w:val="24"/>
        </w:rPr>
      </w:pPr>
      <w:r w:rsidRPr="00402CFE">
        <w:rPr>
          <w:bdr w:val="none" w:sz="0" w:space="0" w:color="auto" w:frame="1"/>
        </w:rPr>
        <w:t>    - Tùy thuộc kích cỡ cá, giai đoạn sinh trưởng thì số lần, lượng thức ăn, cỡ viên thức ăn theo hướng dẫn của nhà sản xuất. Thời gian, số lần cho ăn, loại thức ăn (cho ăn 2 lần/ngày vào buổi sáng lúc 7 - 8h và buổi chiều lúc 4 - 5h)</w:t>
      </w:r>
    </w:p>
    <w:tbl>
      <w:tblPr>
        <w:tblW w:w="9555" w:type="dxa"/>
        <w:tblCellMar>
          <w:left w:w="0" w:type="dxa"/>
          <w:right w:w="0" w:type="dxa"/>
        </w:tblCellMar>
        <w:tblLook w:val="04A0" w:firstRow="1" w:lastRow="0" w:firstColumn="1" w:lastColumn="0" w:noHBand="0" w:noVBand="1"/>
      </w:tblPr>
      <w:tblGrid>
        <w:gridCol w:w="1593"/>
        <w:gridCol w:w="3576"/>
        <w:gridCol w:w="2223"/>
        <w:gridCol w:w="2163"/>
      </w:tblGrid>
      <w:tr w:rsidR="001D71CD" w:rsidRPr="00402CFE" w:rsidTr="00350B01">
        <w:tc>
          <w:tcPr>
            <w:tcW w:w="15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Cỡ cá </w:t>
            </w:r>
          </w:p>
          <w:p w:rsidR="001D71CD" w:rsidRPr="00402CFE" w:rsidRDefault="001D71CD" w:rsidP="00F80721">
            <w:pPr>
              <w:jc w:val="both"/>
              <w:rPr>
                <w:sz w:val="24"/>
                <w:szCs w:val="24"/>
              </w:rPr>
            </w:pPr>
            <w:r w:rsidRPr="00402CFE">
              <w:rPr>
                <w:bdr w:val="none" w:sz="0" w:space="0" w:color="auto" w:frame="1"/>
              </w:rPr>
              <w:t>(g/con)</w:t>
            </w:r>
          </w:p>
        </w:tc>
        <w:tc>
          <w:tcPr>
            <w:tcW w:w="35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Loại thức ăn</w:t>
            </w:r>
          </w:p>
        </w:tc>
        <w:tc>
          <w:tcPr>
            <w:tcW w:w="22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Lượng cho ăn</w:t>
            </w:r>
          </w:p>
          <w:p w:rsidR="001D71CD" w:rsidRPr="00402CFE" w:rsidRDefault="001D71CD" w:rsidP="00F80721">
            <w:pPr>
              <w:jc w:val="both"/>
              <w:rPr>
                <w:sz w:val="24"/>
                <w:szCs w:val="24"/>
              </w:rPr>
            </w:pPr>
            <w:r w:rsidRPr="00402CFE">
              <w:rPr>
                <w:bdr w:val="none" w:sz="0" w:space="0" w:color="auto" w:frame="1"/>
              </w:rPr>
              <w:t>(% khối lượng)</w:t>
            </w:r>
          </w:p>
        </w:tc>
        <w:tc>
          <w:tcPr>
            <w:tcW w:w="21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Ghi chú</w:t>
            </w:r>
          </w:p>
        </w:tc>
      </w:tr>
      <w:tr w:rsidR="001D71CD" w:rsidRPr="00402CFE" w:rsidTr="00350B01">
        <w:tc>
          <w:tcPr>
            <w:tcW w:w="15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5 - 20</w:t>
            </w:r>
          </w:p>
        </w:tc>
        <w:tc>
          <w:tcPr>
            <w:tcW w:w="35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Dạng viên mảnh</w:t>
            </w:r>
          </w:p>
          <w:p w:rsidR="001D71CD" w:rsidRPr="00402CFE" w:rsidRDefault="001D71CD" w:rsidP="00F80721">
            <w:pPr>
              <w:jc w:val="both"/>
              <w:rPr>
                <w:sz w:val="24"/>
                <w:szCs w:val="24"/>
              </w:rPr>
            </w:pPr>
            <w:r w:rsidRPr="00402CFE">
              <w:rPr>
                <w:bdr w:val="none" w:sz="0" w:space="0" w:color="auto" w:frame="1"/>
              </w:rPr>
              <w:t>( 35% đạm)</w:t>
            </w:r>
          </w:p>
        </w:tc>
        <w:tc>
          <w:tcPr>
            <w:tcW w:w="22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5-7%</w:t>
            </w:r>
          </w:p>
        </w:tc>
        <w:tc>
          <w:tcPr>
            <w:tcW w:w="21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p>
        </w:tc>
      </w:tr>
      <w:tr w:rsidR="001D71CD" w:rsidRPr="00402CFE" w:rsidTr="00350B01">
        <w:tc>
          <w:tcPr>
            <w:tcW w:w="15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&gt;20 - 100</w:t>
            </w:r>
          </w:p>
        </w:tc>
        <w:tc>
          <w:tcPr>
            <w:tcW w:w="35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Dạng viên nổi</w:t>
            </w:r>
          </w:p>
          <w:p w:rsidR="001D71CD" w:rsidRPr="00402CFE" w:rsidRDefault="001D71CD" w:rsidP="00F80721">
            <w:pPr>
              <w:jc w:val="both"/>
              <w:rPr>
                <w:sz w:val="24"/>
                <w:szCs w:val="24"/>
              </w:rPr>
            </w:pPr>
            <w:r w:rsidRPr="00402CFE">
              <w:rPr>
                <w:bdr w:val="none" w:sz="0" w:space="0" w:color="auto" w:frame="1"/>
              </w:rPr>
              <w:t>(30% đạm)</w:t>
            </w:r>
          </w:p>
        </w:tc>
        <w:tc>
          <w:tcPr>
            <w:tcW w:w="22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3 – 4%</w:t>
            </w:r>
          </w:p>
        </w:tc>
        <w:tc>
          <w:tcPr>
            <w:tcW w:w="21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p>
        </w:tc>
      </w:tr>
      <w:tr w:rsidR="001D71CD" w:rsidRPr="00402CFE" w:rsidTr="00350B01">
        <w:tc>
          <w:tcPr>
            <w:tcW w:w="15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&gt; 100</w:t>
            </w:r>
          </w:p>
        </w:tc>
        <w:tc>
          <w:tcPr>
            <w:tcW w:w="35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Dạng viên nén</w:t>
            </w:r>
          </w:p>
          <w:p w:rsidR="001D71CD" w:rsidRPr="00402CFE" w:rsidRDefault="001D71CD" w:rsidP="00F80721">
            <w:pPr>
              <w:jc w:val="both"/>
              <w:rPr>
                <w:sz w:val="24"/>
                <w:szCs w:val="24"/>
              </w:rPr>
            </w:pPr>
            <w:r w:rsidRPr="00402CFE">
              <w:rPr>
                <w:bdr w:val="none" w:sz="0" w:space="0" w:color="auto" w:frame="1"/>
              </w:rPr>
              <w:t>( 20-25% đạm)</w:t>
            </w:r>
          </w:p>
        </w:tc>
        <w:tc>
          <w:tcPr>
            <w:tcW w:w="22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2%</w:t>
            </w:r>
          </w:p>
        </w:tc>
        <w:tc>
          <w:tcPr>
            <w:tcW w:w="21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sz w:val="24"/>
                <w:szCs w:val="24"/>
              </w:rPr>
              <w:t> </w:t>
            </w:r>
          </w:p>
        </w:tc>
      </w:tr>
    </w:tbl>
    <w:p w:rsidR="001D71CD" w:rsidRPr="00402CFE" w:rsidRDefault="001D71CD" w:rsidP="00F80721">
      <w:pPr>
        <w:jc w:val="both"/>
        <w:rPr>
          <w:sz w:val="24"/>
          <w:szCs w:val="24"/>
        </w:rPr>
      </w:pPr>
      <w:r w:rsidRPr="00402CFE">
        <w:rPr>
          <w:bdr w:val="none" w:sz="0" w:space="0" w:color="auto" w:frame="1"/>
        </w:rPr>
        <w:t>   - Nên cố định chỗ cho ăn và giờ cho ăn.</w:t>
      </w:r>
    </w:p>
    <w:p w:rsidR="001D71CD" w:rsidRPr="00402CFE" w:rsidRDefault="001D71CD" w:rsidP="00F80721">
      <w:pPr>
        <w:jc w:val="both"/>
        <w:rPr>
          <w:sz w:val="24"/>
          <w:szCs w:val="24"/>
        </w:rPr>
      </w:pPr>
      <w:r w:rsidRPr="00402CFE">
        <w:rPr>
          <w:bdr w:val="none" w:sz="0" w:space="0" w:color="auto" w:frame="1"/>
        </w:rPr>
        <w:t>   - Hàm lượng đạm và cỡ thức ăn thay đổi theo từng giai đoạn.</w:t>
      </w:r>
    </w:p>
    <w:p w:rsidR="001D71CD" w:rsidRPr="00402CFE" w:rsidRDefault="001D71CD" w:rsidP="00F80721">
      <w:pPr>
        <w:jc w:val="both"/>
        <w:rPr>
          <w:sz w:val="24"/>
          <w:szCs w:val="24"/>
        </w:rPr>
      </w:pPr>
      <w:r w:rsidRPr="00402CFE">
        <w:rPr>
          <w:bdr w:val="none" w:sz="0" w:space="0" w:color="auto" w:frame="1"/>
        </w:rPr>
        <w:t>   - Nên dùng vó để kiểm tra và điều chỉnh lượng thức ăn cho các lần kế tiếp.</w:t>
      </w:r>
    </w:p>
    <w:p w:rsidR="001D71CD" w:rsidRPr="00402CFE" w:rsidRDefault="001D71CD" w:rsidP="00F80721">
      <w:pPr>
        <w:jc w:val="both"/>
        <w:rPr>
          <w:sz w:val="24"/>
          <w:szCs w:val="24"/>
        </w:rPr>
      </w:pPr>
      <w:r w:rsidRPr="00402CFE">
        <w:rPr>
          <w:bdr w:val="none" w:sz="0" w:space="0" w:color="auto" w:frame="1"/>
        </w:rPr>
        <w:lastRenderedPageBreak/>
        <w:t>   - Định kỳ 1 tháng/1 lần bổ sung Vitamin C với lượng 3 - 5g/kg thức ăn, mỗi lần từ 3 -5 ngày để tăng sức đề kháng cho cá.</w:t>
      </w:r>
    </w:p>
    <w:p w:rsidR="001D71CD" w:rsidRPr="00ED3B9A" w:rsidRDefault="001D71CD" w:rsidP="00F80721">
      <w:pPr>
        <w:jc w:val="both"/>
        <w:rPr>
          <w:b/>
          <w:i/>
          <w:sz w:val="24"/>
          <w:szCs w:val="24"/>
        </w:rPr>
      </w:pPr>
      <w:r w:rsidRPr="00ED3B9A">
        <w:rPr>
          <w:b/>
          <w:i/>
          <w:bdr w:val="none" w:sz="0" w:space="0" w:color="auto" w:frame="1"/>
        </w:rPr>
        <w:t>    6. Quản lý và chăm sóc ao nuôi</w:t>
      </w:r>
    </w:p>
    <w:p w:rsidR="001D71CD" w:rsidRPr="00402CFE" w:rsidRDefault="001D71CD" w:rsidP="00F80721">
      <w:pPr>
        <w:jc w:val="both"/>
        <w:rPr>
          <w:sz w:val="24"/>
          <w:szCs w:val="24"/>
        </w:rPr>
      </w:pPr>
      <w:r w:rsidRPr="00402CFE">
        <w:rPr>
          <w:i/>
          <w:iCs/>
          <w:bdr w:val="none" w:sz="0" w:space="0" w:color="auto" w:frame="1"/>
        </w:rPr>
        <w:t>    6.1. Quản lý ao nuôi</w:t>
      </w:r>
    </w:p>
    <w:p w:rsidR="001D71CD" w:rsidRPr="00402CFE" w:rsidRDefault="001D71CD" w:rsidP="00F80721">
      <w:pPr>
        <w:jc w:val="both"/>
        <w:rPr>
          <w:sz w:val="24"/>
          <w:szCs w:val="24"/>
        </w:rPr>
      </w:pPr>
      <w:r w:rsidRPr="00402CFE">
        <w:rPr>
          <w:bdr w:val="none" w:sz="0" w:space="0" w:color="auto" w:frame="1"/>
        </w:rPr>
        <w:t>   - Theo dõi các yếu tố chất lượng nước (như ôxy hòa tan, pH, NH3…) và sự thay đổi đột ngột của môi trường để có biện pháp xử lý kịp thời.</w:t>
      </w:r>
    </w:p>
    <w:p w:rsidR="001D71CD" w:rsidRPr="00402CFE" w:rsidRDefault="001D71CD" w:rsidP="00F80721">
      <w:pPr>
        <w:jc w:val="both"/>
        <w:rPr>
          <w:sz w:val="24"/>
          <w:szCs w:val="24"/>
        </w:rPr>
      </w:pPr>
      <w:r w:rsidRPr="00402CFE">
        <w:rPr>
          <w:bdr w:val="none" w:sz="0" w:space="0" w:color="auto" w:frame="1"/>
        </w:rPr>
        <w:t>    Các yếu tố môi trường ảnh hưởng đến sự sinh trưởng phát triển của cá</w:t>
      </w:r>
    </w:p>
    <w:tbl>
      <w:tblPr>
        <w:tblW w:w="9270" w:type="dxa"/>
        <w:tblCellMar>
          <w:left w:w="0" w:type="dxa"/>
          <w:right w:w="0" w:type="dxa"/>
        </w:tblCellMar>
        <w:tblLook w:val="04A0" w:firstRow="1" w:lastRow="0" w:firstColumn="1" w:lastColumn="0" w:noHBand="0" w:noVBand="1"/>
      </w:tblPr>
      <w:tblGrid>
        <w:gridCol w:w="1638"/>
        <w:gridCol w:w="1953"/>
        <w:gridCol w:w="1232"/>
        <w:gridCol w:w="1893"/>
        <w:gridCol w:w="2554"/>
      </w:tblGrid>
      <w:tr w:rsidR="001D71CD" w:rsidRPr="00402CFE" w:rsidTr="00350B01">
        <w:tc>
          <w:tcPr>
            <w:tcW w:w="16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Nhiệt độ</w:t>
            </w:r>
          </w:p>
          <w:p w:rsidR="001D71CD" w:rsidRPr="00402CFE" w:rsidRDefault="001D71CD" w:rsidP="00F80721">
            <w:pPr>
              <w:jc w:val="both"/>
              <w:rPr>
                <w:sz w:val="24"/>
                <w:szCs w:val="24"/>
              </w:rPr>
            </w:pPr>
            <w:r w:rsidRPr="00402CFE">
              <w:rPr>
                <w:bdr w:val="none" w:sz="0" w:space="0" w:color="auto" w:frame="1"/>
              </w:rPr>
              <w:t>(</w:t>
            </w:r>
            <w:r w:rsidRPr="00402CFE">
              <w:rPr>
                <w:sz w:val="20"/>
                <w:szCs w:val="20"/>
                <w:bdr w:val="none" w:sz="0" w:space="0" w:color="auto" w:frame="1"/>
                <w:vertAlign w:val="superscript"/>
              </w:rPr>
              <w:t>0</w:t>
            </w:r>
            <w:r w:rsidRPr="00402CFE">
              <w:rPr>
                <w:bdr w:val="none" w:sz="0" w:space="0" w:color="auto" w:frame="1"/>
              </w:rPr>
              <w:t>C)</w:t>
            </w:r>
          </w:p>
        </w:tc>
        <w:tc>
          <w:tcPr>
            <w:tcW w:w="1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Nước nóng hay lạnh</w:t>
            </w:r>
          </w:p>
        </w:tc>
        <w:tc>
          <w:tcPr>
            <w:tcW w:w="12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25 - 30</w:t>
            </w:r>
          </w:p>
        </w:tc>
        <w:tc>
          <w:tcPr>
            <w:tcW w:w="18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Nước quá nóng cá sẽ nổi lên tầng mặt</w:t>
            </w:r>
          </w:p>
        </w:tc>
        <w:tc>
          <w:tcPr>
            <w:tcW w:w="25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Nhiệt độ cao dẫn đến thiếu oxy</w:t>
            </w:r>
          </w:p>
        </w:tc>
      </w:tr>
      <w:tr w:rsidR="001D71CD" w:rsidRPr="00402CFE" w:rsidTr="00350B01">
        <w:tc>
          <w:tcPr>
            <w:tcW w:w="16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Yếu tố</w:t>
            </w:r>
          </w:p>
        </w:tc>
        <w:tc>
          <w:tcPr>
            <w:tcW w:w="1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Mô tả</w:t>
            </w:r>
          </w:p>
        </w:tc>
        <w:tc>
          <w:tcPr>
            <w:tcW w:w="12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Khoảng thích hợp</w:t>
            </w:r>
          </w:p>
        </w:tc>
        <w:tc>
          <w:tcPr>
            <w:tcW w:w="18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Biểu hiện khi điều kiện xấu</w:t>
            </w:r>
          </w:p>
        </w:tc>
        <w:tc>
          <w:tcPr>
            <w:tcW w:w="25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Chú thích</w:t>
            </w:r>
          </w:p>
        </w:tc>
      </w:tr>
      <w:tr w:rsidR="001D71CD" w:rsidRPr="00402CFE" w:rsidTr="00350B01">
        <w:tc>
          <w:tcPr>
            <w:tcW w:w="16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Oxy hòa tan</w:t>
            </w:r>
          </w:p>
          <w:p w:rsidR="001D71CD" w:rsidRPr="00402CFE" w:rsidRDefault="001D71CD" w:rsidP="00F80721">
            <w:pPr>
              <w:jc w:val="both"/>
              <w:rPr>
                <w:sz w:val="24"/>
                <w:szCs w:val="24"/>
              </w:rPr>
            </w:pPr>
            <w:r w:rsidRPr="00402CFE">
              <w:rPr>
                <w:bdr w:val="none" w:sz="0" w:space="0" w:color="auto" w:frame="1"/>
              </w:rPr>
              <w:t>(mg/lít)</w:t>
            </w:r>
          </w:p>
        </w:tc>
        <w:tc>
          <w:tcPr>
            <w:tcW w:w="1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Hàm lượng oxy trong nước</w:t>
            </w:r>
          </w:p>
        </w:tc>
        <w:tc>
          <w:tcPr>
            <w:tcW w:w="12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&gt;3</w:t>
            </w:r>
          </w:p>
        </w:tc>
        <w:tc>
          <w:tcPr>
            <w:tcW w:w="18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Cá nổi đầu ngớp khí trên mặt nước</w:t>
            </w:r>
          </w:p>
        </w:tc>
        <w:tc>
          <w:tcPr>
            <w:tcW w:w="25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Cá chậm lớn</w:t>
            </w:r>
          </w:p>
        </w:tc>
      </w:tr>
      <w:tr w:rsidR="001D71CD" w:rsidRPr="00402CFE" w:rsidTr="00350B01">
        <w:tc>
          <w:tcPr>
            <w:tcW w:w="16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Khí độc</w:t>
            </w:r>
          </w:p>
          <w:p w:rsidR="001D71CD" w:rsidRPr="00402CFE" w:rsidRDefault="001D71CD" w:rsidP="00F80721">
            <w:pPr>
              <w:jc w:val="both"/>
              <w:rPr>
                <w:sz w:val="24"/>
                <w:szCs w:val="24"/>
              </w:rPr>
            </w:pPr>
            <w:r w:rsidRPr="00402CFE">
              <w:rPr>
                <w:bdr w:val="none" w:sz="0" w:space="0" w:color="auto" w:frame="1"/>
              </w:rPr>
              <w:t>NH3</w:t>
            </w:r>
          </w:p>
          <w:p w:rsidR="001D71CD" w:rsidRPr="00402CFE" w:rsidRDefault="001D71CD" w:rsidP="00F80721">
            <w:pPr>
              <w:jc w:val="both"/>
              <w:rPr>
                <w:sz w:val="24"/>
                <w:szCs w:val="24"/>
              </w:rPr>
            </w:pPr>
            <w:r w:rsidRPr="00402CFE">
              <w:rPr>
                <w:bdr w:val="none" w:sz="0" w:space="0" w:color="auto" w:frame="1"/>
              </w:rPr>
              <w:t>(mg/lít)</w:t>
            </w:r>
          </w:p>
        </w:tc>
        <w:tc>
          <w:tcPr>
            <w:tcW w:w="1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Dạng độc của chất đạm trong nước</w:t>
            </w:r>
          </w:p>
        </w:tc>
        <w:tc>
          <w:tcPr>
            <w:tcW w:w="12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&lt;0,02</w:t>
            </w:r>
          </w:p>
        </w:tc>
        <w:tc>
          <w:tcPr>
            <w:tcW w:w="18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Cá chậm lớn</w:t>
            </w:r>
          </w:p>
        </w:tc>
        <w:tc>
          <w:tcPr>
            <w:tcW w:w="25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pH và nhiệt độ cao làm tăng tính độc của NH3</w:t>
            </w:r>
          </w:p>
        </w:tc>
      </w:tr>
      <w:tr w:rsidR="001D71CD" w:rsidRPr="00402CFE" w:rsidTr="00350B01">
        <w:tc>
          <w:tcPr>
            <w:tcW w:w="16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pH</w:t>
            </w:r>
          </w:p>
        </w:tc>
        <w:tc>
          <w:tcPr>
            <w:tcW w:w="1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Chỉ mức độ phèn hoặc độ kiềm của nước</w:t>
            </w:r>
          </w:p>
        </w:tc>
        <w:tc>
          <w:tcPr>
            <w:tcW w:w="12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6,5 - 8,5</w:t>
            </w:r>
          </w:p>
        </w:tc>
        <w:tc>
          <w:tcPr>
            <w:tcW w:w="18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Nước bị phèn, phiêu sinh vật (tảo...) không phát triển</w:t>
            </w:r>
          </w:p>
        </w:tc>
        <w:tc>
          <w:tcPr>
            <w:tcW w:w="25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bdr w:val="none" w:sz="0" w:space="0" w:color="auto" w:frame="1"/>
              </w:rPr>
              <w:t>pH thấp làm tăng tính độc của kim loại như Kẽm, Đồng và Nhôm. pH cao làm tăng tính độc của khí NH3</w:t>
            </w:r>
          </w:p>
        </w:tc>
      </w:tr>
      <w:tr w:rsidR="001D71CD" w:rsidRPr="00402CFE" w:rsidTr="00350B01">
        <w:tc>
          <w:tcPr>
            <w:tcW w:w="16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sz w:val="24"/>
                <w:szCs w:val="24"/>
              </w:rPr>
              <w:t> </w:t>
            </w:r>
          </w:p>
        </w:tc>
        <w:tc>
          <w:tcPr>
            <w:tcW w:w="1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sz w:val="24"/>
                <w:szCs w:val="24"/>
              </w:rPr>
              <w:t> </w:t>
            </w:r>
          </w:p>
        </w:tc>
        <w:tc>
          <w:tcPr>
            <w:tcW w:w="12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sz w:val="24"/>
                <w:szCs w:val="24"/>
              </w:rPr>
              <w:t> </w:t>
            </w:r>
          </w:p>
        </w:tc>
        <w:tc>
          <w:tcPr>
            <w:tcW w:w="18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sz w:val="24"/>
                <w:szCs w:val="24"/>
              </w:rPr>
              <w:t> </w:t>
            </w:r>
          </w:p>
        </w:tc>
        <w:tc>
          <w:tcPr>
            <w:tcW w:w="25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D71CD" w:rsidRPr="00402CFE" w:rsidRDefault="001D71CD" w:rsidP="00F80721">
            <w:pPr>
              <w:jc w:val="both"/>
              <w:rPr>
                <w:sz w:val="24"/>
                <w:szCs w:val="24"/>
              </w:rPr>
            </w:pPr>
            <w:r w:rsidRPr="00402CFE">
              <w:rPr>
                <w:sz w:val="24"/>
                <w:szCs w:val="24"/>
              </w:rPr>
              <w:t> </w:t>
            </w:r>
          </w:p>
        </w:tc>
      </w:tr>
    </w:tbl>
    <w:p w:rsidR="001D71CD" w:rsidRPr="00402CFE" w:rsidRDefault="001D71CD" w:rsidP="00F80721">
      <w:pPr>
        <w:jc w:val="both"/>
        <w:rPr>
          <w:sz w:val="24"/>
          <w:szCs w:val="24"/>
        </w:rPr>
      </w:pPr>
      <w:r w:rsidRPr="00402CFE">
        <w:rPr>
          <w:i/>
          <w:iCs/>
          <w:bdr w:val="none" w:sz="0" w:space="0" w:color="auto" w:frame="1"/>
        </w:rPr>
        <w:t>     6.2. Chăm sóc</w:t>
      </w:r>
    </w:p>
    <w:p w:rsidR="001D71CD" w:rsidRPr="00402CFE" w:rsidRDefault="001D71CD" w:rsidP="00F80721">
      <w:pPr>
        <w:jc w:val="both"/>
        <w:rPr>
          <w:sz w:val="24"/>
          <w:szCs w:val="24"/>
        </w:rPr>
      </w:pPr>
      <w:r w:rsidRPr="00402CFE">
        <w:rPr>
          <w:bdr w:val="none" w:sz="0" w:space="0" w:color="auto" w:frame="1"/>
        </w:rPr>
        <w:t>    - Thường xuyên kiểm tra cống, lưới bao quanh bờ ao nếu rách phải tu sửa ngay, đặc biệt chú ý vào giai đoạn mang trứng cá có thể dùng nắp mang leo lên bờ thoát ra ngoài.</w:t>
      </w:r>
    </w:p>
    <w:p w:rsidR="001D71CD" w:rsidRPr="00402CFE" w:rsidRDefault="001D71CD" w:rsidP="00F80721">
      <w:pPr>
        <w:jc w:val="both"/>
        <w:rPr>
          <w:sz w:val="24"/>
          <w:szCs w:val="24"/>
        </w:rPr>
      </w:pPr>
      <w:r w:rsidRPr="00402CFE">
        <w:rPr>
          <w:bdr w:val="none" w:sz="0" w:space="0" w:color="auto" w:frame="1"/>
        </w:rPr>
        <w:lastRenderedPageBreak/>
        <w:t>   - Cần theo dõi diễn biến thời tiết, khi có thay đổi cần giảm lượng thức ăn, cấp thêm nước hoặc thay nước để hạn chế cá nổi đầu.</w:t>
      </w:r>
    </w:p>
    <w:p w:rsidR="001D71CD" w:rsidRPr="00402CFE" w:rsidRDefault="001D71CD" w:rsidP="00F80721">
      <w:pPr>
        <w:jc w:val="both"/>
        <w:rPr>
          <w:sz w:val="24"/>
          <w:szCs w:val="24"/>
        </w:rPr>
      </w:pPr>
      <w:r w:rsidRPr="00402CFE">
        <w:rPr>
          <w:bdr w:val="none" w:sz="0" w:space="0" w:color="auto" w:frame="1"/>
        </w:rPr>
        <w:t>   - Thường xuyên kiểm tra, theo dõi, có biện pháp duy trì ổn định một số yếu tố môi trường nằm trong ngưỡng cho phép: nhiệt độ, pH, oxy hòa tan...</w:t>
      </w:r>
    </w:p>
    <w:p w:rsidR="001D71CD" w:rsidRPr="00402CFE" w:rsidRDefault="001D71CD" w:rsidP="00F80721">
      <w:pPr>
        <w:jc w:val="both"/>
        <w:rPr>
          <w:sz w:val="24"/>
          <w:szCs w:val="24"/>
        </w:rPr>
      </w:pPr>
      <w:r w:rsidRPr="00402CFE">
        <w:rPr>
          <w:bdr w:val="none" w:sz="0" w:space="0" w:color="auto" w:frame="1"/>
        </w:rPr>
        <w:t>   - Duy trì ổn định hàm lượng ôxy hòa tan trong nước: trong ao bố trí 1 - 2 máy quạt nước hoặc máy sục khí. Vào những ngày không có nắng, cần tăng thời gian vận hành máy. Những ngày nhiều gió, có thể giảm thời gian vận hành nhằm tiết kiệm năng lượng.</w:t>
      </w:r>
    </w:p>
    <w:p w:rsidR="001D71CD" w:rsidRPr="00402CFE" w:rsidRDefault="001D71CD" w:rsidP="00F80721">
      <w:pPr>
        <w:jc w:val="both"/>
        <w:rPr>
          <w:sz w:val="24"/>
          <w:szCs w:val="24"/>
        </w:rPr>
      </w:pPr>
      <w:r w:rsidRPr="00402CFE">
        <w:rPr>
          <w:bdr w:val="none" w:sz="0" w:space="0" w:color="auto" w:frame="1"/>
        </w:rPr>
        <w:t>   - Chế độ thay nước: trong tháng nuôi đầu cần lấy dần nước vào ao để đạt độ sâu 1,5m nước trở lên. Từ tháng thứ 3 trở đi thay từ 1/3 – 1/2 lượng nước với tần suất 4 lần/tháng. Định kỳ 2 tuần/1 lần bón vôi 1 - 2kg/100m</w:t>
      </w:r>
      <w:r w:rsidRPr="00402CFE">
        <w:rPr>
          <w:sz w:val="20"/>
          <w:szCs w:val="20"/>
          <w:bdr w:val="none" w:sz="0" w:space="0" w:color="auto" w:frame="1"/>
          <w:vertAlign w:val="superscript"/>
        </w:rPr>
        <w:t>3</w:t>
      </w:r>
      <w:r w:rsidRPr="00402CFE">
        <w:rPr>
          <w:bdr w:val="none" w:sz="0" w:space="0" w:color="auto" w:frame="1"/>
        </w:rPr>
        <w:t> nước.</w:t>
      </w:r>
    </w:p>
    <w:p w:rsidR="001D71CD" w:rsidRPr="00402CFE" w:rsidRDefault="001D71CD" w:rsidP="00F80721">
      <w:pPr>
        <w:jc w:val="both"/>
        <w:rPr>
          <w:sz w:val="24"/>
          <w:szCs w:val="24"/>
        </w:rPr>
      </w:pPr>
      <w:r w:rsidRPr="00402CFE">
        <w:rPr>
          <w:bdr w:val="none" w:sz="0" w:space="0" w:color="auto" w:frame="1"/>
        </w:rPr>
        <w:t>  - Sử dụng chế phẩm sinh học: định kỳ sử dụng (theo hướng dẫn nhãn mác trên bao bì của nhà sản xuất).</w:t>
      </w:r>
    </w:p>
    <w:p w:rsidR="001D71CD" w:rsidRPr="00402CFE" w:rsidRDefault="001D71CD" w:rsidP="00F80721">
      <w:pPr>
        <w:jc w:val="both"/>
        <w:rPr>
          <w:sz w:val="24"/>
          <w:szCs w:val="24"/>
        </w:rPr>
      </w:pPr>
      <w:r w:rsidRPr="00402CFE">
        <w:rPr>
          <w:bdr w:val="none" w:sz="0" w:space="0" w:color="auto" w:frame="1"/>
        </w:rPr>
        <w:t>  - Bổ sung thêm men tiêu hóa, vitamin (đặc biệt là VitaminC), các chất kích thích miễn dịch: tăng khả năng tiêu hóa, tăng sức đề kháng, tăng trưởng nhanh, chống chịu tốt với các điều kiện bất lợi của môi trường. Cách bổ sung như sau: Trộn đều các chất cần bổ sung với lượng nước vừa đủ, phun trộn đều lên lượng thức ăn cần cho ăn, để thuốc ngấm trong 10-15 phút và bao ngoài bằng dầu mực rồi cho ăn.</w:t>
      </w:r>
    </w:p>
    <w:p w:rsidR="001D71CD" w:rsidRPr="00402CFE" w:rsidRDefault="001D71CD" w:rsidP="00F80721">
      <w:pPr>
        <w:jc w:val="both"/>
        <w:rPr>
          <w:sz w:val="24"/>
          <w:szCs w:val="24"/>
        </w:rPr>
      </w:pPr>
      <w:r w:rsidRPr="00402CFE">
        <w:rPr>
          <w:bdr w:val="none" w:sz="0" w:space="0" w:color="auto" w:frame="1"/>
        </w:rPr>
        <w:t>  - Sát khuẩn nước ao nuôi: định kỳ 15 ngày, sử dụng một trong các loại thuốc diệt khuẩn như: thuốc tím 0,5-1kg/1.000m</w:t>
      </w:r>
      <w:r w:rsidRPr="00402CFE">
        <w:rPr>
          <w:sz w:val="20"/>
          <w:szCs w:val="20"/>
          <w:bdr w:val="none" w:sz="0" w:space="0" w:color="auto" w:frame="1"/>
          <w:vertAlign w:val="superscript"/>
        </w:rPr>
        <w:t>3</w:t>
      </w:r>
      <w:r w:rsidRPr="00402CFE">
        <w:rPr>
          <w:bdr w:val="none" w:sz="0" w:space="0" w:color="auto" w:frame="1"/>
        </w:rPr>
        <w:t>, iodine 0,2- 0,3L/1.000m</w:t>
      </w:r>
      <w:r w:rsidRPr="00402CFE">
        <w:rPr>
          <w:sz w:val="20"/>
          <w:szCs w:val="20"/>
          <w:bdr w:val="none" w:sz="0" w:space="0" w:color="auto" w:frame="1"/>
          <w:vertAlign w:val="superscript"/>
        </w:rPr>
        <w:t>3</w:t>
      </w:r>
      <w:r w:rsidRPr="00402CFE">
        <w:rPr>
          <w:bdr w:val="none" w:sz="0" w:space="0" w:color="auto" w:frame="1"/>
        </w:rPr>
        <w:t> hoặc các loại thuốc sát khuẩn nước khác theo hướng dẫn của nhà sản xuất.</w:t>
      </w:r>
    </w:p>
    <w:p w:rsidR="001D71CD" w:rsidRPr="00402CFE" w:rsidRDefault="001D71CD" w:rsidP="00F80721">
      <w:pPr>
        <w:jc w:val="both"/>
        <w:rPr>
          <w:sz w:val="24"/>
          <w:szCs w:val="24"/>
        </w:rPr>
      </w:pPr>
      <w:r w:rsidRPr="00402CFE">
        <w:rPr>
          <w:bdr w:val="none" w:sz="0" w:space="0" w:color="auto" w:frame="1"/>
        </w:rPr>
        <w:t>   - Nếu nước ao bị nhiễm bẩn, màu đậm, cần phải thay bớt 30% nước cũ. cấp thêm nước mới. Thường xuyên quan sát hoạt động bơi lội và khả năng bắt mồi của cá. Nếu thấy bất thường cần có biện pháp xử lý cho phù hợp.</w:t>
      </w:r>
    </w:p>
    <w:p w:rsidR="001D71CD" w:rsidRPr="00ED3B9A" w:rsidRDefault="001D71CD" w:rsidP="00F80721">
      <w:pPr>
        <w:jc w:val="both"/>
        <w:rPr>
          <w:b/>
          <w:i/>
          <w:sz w:val="24"/>
          <w:szCs w:val="24"/>
        </w:rPr>
      </w:pPr>
      <w:r w:rsidRPr="00ED3B9A">
        <w:rPr>
          <w:b/>
          <w:i/>
          <w:bdr w:val="none" w:sz="0" w:space="0" w:color="auto" w:frame="1"/>
        </w:rPr>
        <w:t>    7. Các biện pháp phòng và trị bệnh</w:t>
      </w:r>
    </w:p>
    <w:p w:rsidR="001D71CD" w:rsidRPr="00402CFE" w:rsidRDefault="001D71CD" w:rsidP="00F80721">
      <w:pPr>
        <w:jc w:val="both"/>
        <w:rPr>
          <w:sz w:val="24"/>
          <w:szCs w:val="24"/>
        </w:rPr>
      </w:pPr>
      <w:r w:rsidRPr="00402CFE">
        <w:rPr>
          <w:i/>
          <w:iCs/>
          <w:bdr w:val="none" w:sz="0" w:space="0" w:color="auto" w:frame="1"/>
        </w:rPr>
        <w:t>    7.1. Biện pháp phòng bệnh tổng hợp</w:t>
      </w:r>
    </w:p>
    <w:p w:rsidR="001D71CD" w:rsidRPr="00402CFE" w:rsidRDefault="001D71CD" w:rsidP="00F80721">
      <w:pPr>
        <w:jc w:val="both"/>
        <w:rPr>
          <w:sz w:val="24"/>
          <w:szCs w:val="24"/>
        </w:rPr>
      </w:pPr>
      <w:r w:rsidRPr="00402CFE">
        <w:rPr>
          <w:bdr w:val="none" w:sz="0" w:space="0" w:color="auto" w:frame="1"/>
        </w:rPr>
        <w:t>   - Cải tạo ao triệt để trước khi thả cá giống. Con giống phải đảm bảo quy cỡ, chất lượng. Mật độ nuôi phù hợp với điều kiện từng ao và chế độ quản lý chăm sóc. Giữ môi tr</w:t>
      </w:r>
      <w:r w:rsidRPr="00402CFE">
        <w:rPr>
          <w:bdr w:val="none" w:sz="0" w:space="0" w:color="auto" w:frame="1"/>
        </w:rPr>
        <w:softHyphen/>
        <w:t>ường n</w:t>
      </w:r>
      <w:r w:rsidRPr="00402CFE">
        <w:rPr>
          <w:bdr w:val="none" w:sz="0" w:space="0" w:color="auto" w:frame="1"/>
        </w:rPr>
        <w:softHyphen/>
        <w:t>ước luôn sạch. Cho cá ăn đủ chất đủ lượng để có sức khoẻ kháng bệnh.</w:t>
      </w:r>
    </w:p>
    <w:p w:rsidR="001D71CD" w:rsidRPr="00402CFE" w:rsidRDefault="001D71CD" w:rsidP="00F80721">
      <w:pPr>
        <w:jc w:val="both"/>
        <w:rPr>
          <w:sz w:val="24"/>
          <w:szCs w:val="24"/>
        </w:rPr>
      </w:pPr>
      <w:r w:rsidRPr="00402CFE">
        <w:rPr>
          <w:bdr w:val="none" w:sz="0" w:space="0" w:color="auto" w:frame="1"/>
        </w:rPr>
        <w:lastRenderedPageBreak/>
        <w:t>   - Tr</w:t>
      </w:r>
      <w:r w:rsidRPr="00402CFE">
        <w:rPr>
          <w:bdr w:val="none" w:sz="0" w:space="0" w:color="auto" w:frame="1"/>
        </w:rPr>
        <w:softHyphen/>
        <w:t>ước khi thả giống nên tắm cho cá giống bằng  nước muối nồng độ 2 - 3%, hoặc dùng thuốc tím( KMnO4 ) nồng độ từ 10 - 15g/ m</w:t>
      </w:r>
      <w:r w:rsidRPr="00402CFE">
        <w:rPr>
          <w:sz w:val="20"/>
          <w:szCs w:val="20"/>
          <w:bdr w:val="none" w:sz="0" w:space="0" w:color="auto" w:frame="1"/>
          <w:vertAlign w:val="superscript"/>
        </w:rPr>
        <w:t>3</w:t>
      </w:r>
      <w:r w:rsidRPr="00402CFE">
        <w:rPr>
          <w:bdr w:val="none" w:sz="0" w:space="0" w:color="auto" w:frame="1"/>
        </w:rPr>
        <w:t>. Thời gian tắm trong 5 - 10 phút.</w:t>
      </w:r>
    </w:p>
    <w:p w:rsidR="001D71CD" w:rsidRPr="00402CFE" w:rsidRDefault="001D71CD" w:rsidP="00F80721">
      <w:pPr>
        <w:jc w:val="both"/>
        <w:rPr>
          <w:sz w:val="24"/>
          <w:szCs w:val="24"/>
        </w:rPr>
      </w:pPr>
      <w:r w:rsidRPr="00402CFE">
        <w:rPr>
          <w:bdr w:val="none" w:sz="0" w:space="0" w:color="auto" w:frame="1"/>
        </w:rPr>
        <w:t>   - Không sử dụng các loại thức ăn bị nấm mốc, kém chất lượng…</w:t>
      </w:r>
    </w:p>
    <w:p w:rsidR="001D71CD" w:rsidRPr="00402CFE" w:rsidRDefault="001D71CD" w:rsidP="00F80721">
      <w:pPr>
        <w:jc w:val="both"/>
        <w:rPr>
          <w:sz w:val="24"/>
          <w:szCs w:val="24"/>
        </w:rPr>
      </w:pPr>
      <w:r w:rsidRPr="00402CFE">
        <w:rPr>
          <w:bdr w:val="none" w:sz="0" w:space="0" w:color="auto" w:frame="1"/>
        </w:rPr>
        <w:t>   - Vào thời gian giao mùa xuân - hè, thu - đông, cá dễ phát sinh dịch bệnh, nên cho cá ăn thuốc phòng như bệnh sau:</w:t>
      </w:r>
    </w:p>
    <w:p w:rsidR="001D71CD" w:rsidRPr="00402CFE" w:rsidRDefault="001D71CD" w:rsidP="00F80721">
      <w:pPr>
        <w:jc w:val="both"/>
        <w:rPr>
          <w:sz w:val="24"/>
          <w:szCs w:val="24"/>
        </w:rPr>
      </w:pPr>
      <w:r w:rsidRPr="00402CFE">
        <w:rPr>
          <w:bdr w:val="none" w:sz="0" w:space="0" w:color="auto" w:frame="1"/>
        </w:rPr>
        <w:t>   - Bổ sung Vitamin C vào thức ăn để tăng cường sức đề kháng cho cá, liều lượng 3- 5g Vitamin C/kg thức ăn, mỗi lần từ 3-5 ngày.</w:t>
      </w:r>
    </w:p>
    <w:p w:rsidR="001D71CD" w:rsidRPr="00402CFE" w:rsidRDefault="001D71CD" w:rsidP="00F80721">
      <w:pPr>
        <w:jc w:val="both"/>
        <w:rPr>
          <w:sz w:val="24"/>
          <w:szCs w:val="24"/>
        </w:rPr>
      </w:pPr>
      <w:r w:rsidRPr="00402CFE">
        <w:rPr>
          <w:bdr w:val="none" w:sz="0" w:space="0" w:color="auto" w:frame="1"/>
        </w:rPr>
        <w:t>   - Định kỳ 2 tuần 1 lần té nước vôi hoà loãng xuống ao nuôi để khử trùng và kiềm hóa môi trường nước, liều lượng 2 kg/100 m</w:t>
      </w:r>
      <w:r w:rsidRPr="00402CFE">
        <w:rPr>
          <w:sz w:val="20"/>
          <w:szCs w:val="20"/>
          <w:bdr w:val="none" w:sz="0" w:space="0" w:color="auto" w:frame="1"/>
          <w:vertAlign w:val="superscript"/>
        </w:rPr>
        <w:t>3</w:t>
      </w:r>
      <w:r w:rsidRPr="00402CFE">
        <w:rPr>
          <w:bdr w:val="none" w:sz="0" w:space="0" w:color="auto" w:frame="1"/>
        </w:rPr>
        <w:t> nước</w:t>
      </w:r>
    </w:p>
    <w:p w:rsidR="001D71CD" w:rsidRPr="00ED3B9A" w:rsidRDefault="001D71CD" w:rsidP="00F80721">
      <w:pPr>
        <w:jc w:val="both"/>
        <w:rPr>
          <w:b/>
          <w:i/>
          <w:sz w:val="24"/>
          <w:szCs w:val="24"/>
        </w:rPr>
      </w:pPr>
      <w:r w:rsidRPr="00ED3B9A">
        <w:rPr>
          <w:b/>
          <w:i/>
          <w:bdr w:val="none" w:sz="0" w:space="0" w:color="auto" w:frame="1"/>
        </w:rPr>
        <w:t>    8. Thu hoạch:</w:t>
      </w:r>
    </w:p>
    <w:p w:rsidR="001D71CD" w:rsidRPr="00402CFE" w:rsidRDefault="001D71CD" w:rsidP="00F80721">
      <w:pPr>
        <w:jc w:val="both"/>
        <w:rPr>
          <w:sz w:val="24"/>
          <w:szCs w:val="24"/>
        </w:rPr>
      </w:pPr>
      <w:r w:rsidRPr="00402CFE">
        <w:rPr>
          <w:bdr w:val="none" w:sz="0" w:space="0" w:color="auto" w:frame="1"/>
        </w:rPr>
        <w:t>   - Sau khi cá nuôi đạt kích cỡ từ 7 – 10 con/kg  trở lên có thể thu hoạch.</w:t>
      </w:r>
    </w:p>
    <w:p w:rsidR="001D71CD" w:rsidRPr="00402CFE" w:rsidRDefault="001D71CD" w:rsidP="00F80721">
      <w:pPr>
        <w:jc w:val="both"/>
        <w:rPr>
          <w:sz w:val="24"/>
          <w:szCs w:val="24"/>
        </w:rPr>
      </w:pPr>
      <w:r w:rsidRPr="00402CFE">
        <w:rPr>
          <w:bdr w:val="none" w:sz="0" w:space="0" w:color="auto" w:frame="1"/>
        </w:rPr>
        <w:t>  - Để hạn chế mùi bùn, trước khi thu hoạch 1-2 tuần nên tích cực thay nước, hạn chế sự phát triển của tảo sẽ nâng cao chất lượng cá thương phẩm.</w:t>
      </w:r>
    </w:p>
    <w:p w:rsidR="001D71CD" w:rsidRPr="00402CFE" w:rsidRDefault="001D71CD" w:rsidP="00F80721">
      <w:pPr>
        <w:jc w:val="both"/>
        <w:rPr>
          <w:sz w:val="24"/>
          <w:szCs w:val="24"/>
        </w:rPr>
      </w:pPr>
      <w:r w:rsidRPr="00402CFE">
        <w:rPr>
          <w:bdr w:val="none" w:sz="0" w:space="0" w:color="auto" w:frame="1"/>
        </w:rPr>
        <w:t>  - Trước khi thu hoạch cá cần chuẩn bị đủ dụng cụ và vật liệu (tấm bạt, rổ, xô nhựa, thùng cách nhiệt, nước sạch, đá sạch, giai, lưới…), tùy theo sản lượng cá thu hoạch mà bố trí nhân lực cho hợp lý.</w:t>
      </w:r>
    </w:p>
    <w:p w:rsidR="001D71CD" w:rsidRPr="00402CFE" w:rsidRDefault="001D71CD" w:rsidP="00F80721">
      <w:pPr>
        <w:jc w:val="both"/>
        <w:rPr>
          <w:sz w:val="24"/>
          <w:szCs w:val="24"/>
        </w:rPr>
      </w:pPr>
      <w:r w:rsidRPr="00402CFE">
        <w:rPr>
          <w:bdr w:val="none" w:sz="0" w:space="0" w:color="auto" w:frame="1"/>
        </w:rPr>
        <w:t>    - Có 2 phương pháp thu:</w:t>
      </w:r>
    </w:p>
    <w:p w:rsidR="001D71CD" w:rsidRPr="00402CFE" w:rsidRDefault="001D71CD" w:rsidP="00F80721">
      <w:pPr>
        <w:jc w:val="both"/>
        <w:rPr>
          <w:sz w:val="24"/>
          <w:szCs w:val="24"/>
        </w:rPr>
      </w:pPr>
      <w:r w:rsidRPr="00402CFE">
        <w:rPr>
          <w:bdr w:val="none" w:sz="0" w:space="0" w:color="auto" w:frame="1"/>
        </w:rPr>
        <w:t>   + Phương pháp thu toàn bộ: Tháo 30% lượng nước trong ao, dùng lưới vét có chiều dài tối thiểu bằng chiều dài 1 cạnh bờ ao để kéo thu cá. Chỉ kéo thu cá trên từng phần diện tích ao, khi thu được phần lớn số lượng cá trong ao mới vét toàn bộ diện tích ao, sau đó bơm cạn, thu nốt số còn lại.</w:t>
      </w:r>
    </w:p>
    <w:p w:rsidR="001D71CD" w:rsidRPr="00402CFE" w:rsidRDefault="001D71CD" w:rsidP="00F80721">
      <w:pPr>
        <w:jc w:val="both"/>
        <w:rPr>
          <w:sz w:val="24"/>
          <w:szCs w:val="24"/>
        </w:rPr>
      </w:pPr>
      <w:r w:rsidRPr="00402CFE">
        <w:rPr>
          <w:bdr w:val="none" w:sz="0" w:space="0" w:color="auto" w:frame="1"/>
        </w:rPr>
        <w:t>   + Phương pháp thu tỉa: tháo cạn nước 40 – 50 cm, kéo lưới thu tỉa cá lớn. Những con còn nhỏ thì giữ lại nuôi tiếp trong thời gian ngắn nữa sẽ cho kích cỡ thu hoạch vì lúc này mật độ cá trong ao thưa cá lớn rất nhanh.</w:t>
      </w:r>
    </w:p>
    <w:p w:rsidR="00411D38" w:rsidRDefault="00411D38" w:rsidP="00487560">
      <w:pPr>
        <w:jc w:val="center"/>
        <w:rPr>
          <w:rFonts w:cs="Times New Roman"/>
          <w:b/>
          <w:bCs/>
          <w:color w:val="000000" w:themeColor="text1"/>
          <w:kern w:val="36"/>
          <w:szCs w:val="28"/>
        </w:rPr>
      </w:pPr>
    </w:p>
    <w:p w:rsidR="00411D38" w:rsidRDefault="00411D38" w:rsidP="00487560">
      <w:pPr>
        <w:jc w:val="center"/>
        <w:rPr>
          <w:rFonts w:cs="Times New Roman"/>
          <w:b/>
          <w:bCs/>
          <w:color w:val="000000" w:themeColor="text1"/>
          <w:kern w:val="36"/>
          <w:szCs w:val="28"/>
        </w:rPr>
      </w:pPr>
    </w:p>
    <w:p w:rsidR="00411D38" w:rsidRDefault="00411D38" w:rsidP="00487560">
      <w:pPr>
        <w:jc w:val="center"/>
        <w:rPr>
          <w:rFonts w:cs="Times New Roman"/>
          <w:b/>
          <w:bCs/>
          <w:color w:val="000000" w:themeColor="text1"/>
          <w:kern w:val="36"/>
          <w:szCs w:val="28"/>
        </w:rPr>
      </w:pPr>
    </w:p>
    <w:p w:rsidR="00411D38" w:rsidRDefault="00411D38" w:rsidP="00487560">
      <w:pPr>
        <w:jc w:val="center"/>
        <w:rPr>
          <w:rFonts w:cs="Times New Roman"/>
          <w:b/>
          <w:bCs/>
          <w:color w:val="000000" w:themeColor="text1"/>
          <w:kern w:val="36"/>
          <w:szCs w:val="28"/>
        </w:rPr>
      </w:pPr>
    </w:p>
    <w:p w:rsidR="00411D38" w:rsidRDefault="00411D38" w:rsidP="00487560">
      <w:pPr>
        <w:jc w:val="center"/>
        <w:rPr>
          <w:rFonts w:cs="Times New Roman"/>
          <w:b/>
          <w:bCs/>
          <w:color w:val="000000" w:themeColor="text1"/>
          <w:kern w:val="36"/>
          <w:szCs w:val="28"/>
        </w:rPr>
      </w:pPr>
    </w:p>
    <w:p w:rsidR="00411D38" w:rsidRDefault="00411D38" w:rsidP="00411D38">
      <w:pPr>
        <w:spacing w:before="120" w:after="120" w:line="400" w:lineRule="exact"/>
        <w:jc w:val="both"/>
        <w:rPr>
          <w:rFonts w:cs="Times New Roman"/>
        </w:rPr>
      </w:pPr>
      <w:r>
        <w:rPr>
          <w:rStyle w:val="Strong"/>
          <w:color w:val="000000"/>
          <w:shd w:val="clear" w:color="auto" w:fill="FFFFFF"/>
        </w:rPr>
        <w:lastRenderedPageBreak/>
        <w:tab/>
      </w:r>
      <w:r>
        <w:rPr>
          <w:rStyle w:val="Strong"/>
          <w:color w:val="000000"/>
          <w:shd w:val="clear" w:color="auto" w:fill="FFFFFF"/>
        </w:rPr>
        <w:tab/>
      </w:r>
      <w:r>
        <w:rPr>
          <w:rStyle w:val="Strong"/>
          <w:color w:val="000000"/>
          <w:shd w:val="clear" w:color="auto" w:fill="FFFFFF"/>
        </w:rPr>
        <w:tab/>
      </w:r>
      <w:r>
        <w:rPr>
          <w:rStyle w:val="Strong"/>
          <w:color w:val="000000"/>
          <w:shd w:val="clear" w:color="auto" w:fill="FFFFFF"/>
        </w:rPr>
        <w:tab/>
      </w:r>
      <w:r>
        <w:rPr>
          <w:rStyle w:val="Strong"/>
          <w:color w:val="000000"/>
          <w:shd w:val="clear" w:color="auto" w:fill="FFFFFF"/>
        </w:rPr>
        <w:tab/>
      </w:r>
      <w:r>
        <w:rPr>
          <w:rStyle w:val="Strong"/>
          <w:color w:val="000000"/>
          <w:shd w:val="clear" w:color="auto" w:fill="FFFFFF"/>
        </w:rPr>
        <w:tab/>
      </w:r>
      <w:r>
        <w:rPr>
          <w:rStyle w:val="Strong"/>
          <w:color w:val="000000"/>
          <w:shd w:val="clear" w:color="auto" w:fill="FFFFFF"/>
        </w:rPr>
        <w:tab/>
      </w:r>
      <w:r>
        <w:rPr>
          <w:rStyle w:val="Strong"/>
          <w:color w:val="000000"/>
          <w:shd w:val="clear" w:color="auto" w:fill="FFFFFF"/>
        </w:rPr>
        <w:tab/>
        <w:t xml:space="preserve">         QTSX: 0</w:t>
      </w:r>
      <w:r w:rsidR="0046581A">
        <w:rPr>
          <w:rStyle w:val="Strong"/>
          <w:color w:val="000000"/>
          <w:shd w:val="clear" w:color="auto" w:fill="FFFFFF"/>
        </w:rPr>
        <w:t>4</w:t>
      </w:r>
    </w:p>
    <w:p w:rsidR="00411D38" w:rsidRPr="00ED3B9A" w:rsidRDefault="00411D38" w:rsidP="00411D38">
      <w:pPr>
        <w:spacing w:before="120" w:after="120" w:line="400" w:lineRule="exact"/>
        <w:jc w:val="center"/>
        <w:rPr>
          <w:rFonts w:cs="Times New Roman"/>
          <w:b/>
        </w:rPr>
      </w:pPr>
      <w:r w:rsidRPr="00ED3B9A">
        <w:rPr>
          <w:rFonts w:cs="Times New Roman"/>
          <w:b/>
        </w:rPr>
        <w:t>QUY TRÌNH</w:t>
      </w:r>
      <w:r>
        <w:rPr>
          <w:rFonts w:cs="Times New Roman"/>
          <w:b/>
        </w:rPr>
        <w:t xml:space="preserve"> KỸ THUẬT ƯƠNG CÁ CON CỦA MỘT SỐ ĐỐI TƯỢNG CÁ NƯỚC NGỌT</w:t>
      </w:r>
    </w:p>
    <w:p w:rsidR="00411D38" w:rsidRDefault="00411D38" w:rsidP="00487560">
      <w:pPr>
        <w:jc w:val="center"/>
        <w:rPr>
          <w:rFonts w:cs="Times New Roman"/>
          <w:b/>
          <w:bCs/>
          <w:color w:val="000000" w:themeColor="text1"/>
          <w:kern w:val="36"/>
          <w:szCs w:val="28"/>
        </w:rPr>
      </w:pPr>
    </w:p>
    <w:p w:rsidR="00487560" w:rsidRDefault="00487560" w:rsidP="00487560">
      <w:pPr>
        <w:pStyle w:val="NormalWeb"/>
        <w:jc w:val="center"/>
        <w:rPr>
          <w:i/>
          <w:sz w:val="28"/>
          <w:szCs w:val="28"/>
        </w:rPr>
      </w:pPr>
      <w:r w:rsidRPr="00711C10">
        <w:rPr>
          <w:bCs/>
          <w:i/>
          <w:color w:val="000000" w:themeColor="text1"/>
          <w:kern w:val="36"/>
          <w:sz w:val="28"/>
          <w:szCs w:val="28"/>
        </w:rPr>
        <w:t>Áp dụng theo</w:t>
      </w:r>
      <w:r w:rsidRPr="00711C10">
        <w:rPr>
          <w:b/>
          <w:bCs/>
          <w:i/>
          <w:color w:val="000000" w:themeColor="text1"/>
          <w:kern w:val="36"/>
          <w:sz w:val="28"/>
          <w:szCs w:val="28"/>
        </w:rPr>
        <w:t xml:space="preserve"> </w:t>
      </w:r>
      <w:r w:rsidRPr="00711C10">
        <w:rPr>
          <w:i/>
          <w:sz w:val="28"/>
          <w:szCs w:val="28"/>
        </w:rPr>
        <w:t xml:space="preserve">Tiêu chuẩn Ngành 28 TCN 68 - 79 (Cá nước ngọt </w:t>
      </w:r>
      <w:r>
        <w:rPr>
          <w:i/>
          <w:sz w:val="28"/>
          <w:szCs w:val="28"/>
        </w:rPr>
        <w:t>–</w:t>
      </w:r>
    </w:p>
    <w:p w:rsidR="00487560" w:rsidRPr="000A4650" w:rsidRDefault="00487560" w:rsidP="00487560">
      <w:pPr>
        <w:pStyle w:val="NormalWeb"/>
        <w:jc w:val="center"/>
        <w:rPr>
          <w:i/>
          <w:sz w:val="28"/>
          <w:szCs w:val="28"/>
        </w:rPr>
      </w:pPr>
      <w:r w:rsidRPr="00711C10">
        <w:rPr>
          <w:i/>
          <w:sz w:val="28"/>
          <w:szCs w:val="28"/>
        </w:rPr>
        <w:t>Kỹ thuật ương nuôi).</w:t>
      </w:r>
    </w:p>
    <w:p w:rsidR="00411D38" w:rsidRPr="00411D38" w:rsidRDefault="00411D38" w:rsidP="005B05DF">
      <w:pPr>
        <w:ind w:firstLine="567"/>
        <w:jc w:val="both"/>
        <w:rPr>
          <w:rFonts w:cs="Times New Roman"/>
          <w:b/>
          <w:color w:val="000000" w:themeColor="text1"/>
          <w:szCs w:val="28"/>
        </w:rPr>
      </w:pPr>
      <w:r w:rsidRPr="00411D38">
        <w:rPr>
          <w:rFonts w:cs="Times New Roman"/>
          <w:b/>
          <w:color w:val="000000" w:themeColor="text1"/>
          <w:szCs w:val="28"/>
        </w:rPr>
        <w:t>I. Chuẩn bị</w:t>
      </w:r>
      <w:r>
        <w:rPr>
          <w:rFonts w:cs="Times New Roman"/>
          <w:b/>
          <w:color w:val="000000" w:themeColor="text1"/>
          <w:szCs w:val="28"/>
        </w:rPr>
        <w:t xml:space="preserve"> điều kiện ương</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t>Ương cá hương là bắt đầu từ con cá bột để đạt cỡ chiều dài 2,5-3 cm.</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t>Sau khi nở kích thước cá bột còn nhỏ, có chiều dài thân 0,6-0,8 cm, hoạt động rất yếu, phạm vi ăn hẹp, khả năng hấp thụ thức ăn kém.</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t>Thời gian đầu thức ăn của loài cá bột rất giống</w:t>
      </w:r>
      <w:r>
        <w:rPr>
          <w:rFonts w:cs="Times New Roman"/>
          <w:color w:val="000000" w:themeColor="text1"/>
          <w:szCs w:val="28"/>
        </w:rPr>
        <w:t xml:space="preserve"> </w:t>
      </w:r>
      <w:r w:rsidRPr="00B167AC">
        <w:rPr>
          <w:rFonts w:cs="Times New Roman"/>
          <w:color w:val="000000" w:themeColor="text1"/>
          <w:szCs w:val="28"/>
        </w:rPr>
        <w:t>nhau, đều ăn động vật phù du loại nhỏ. Sau 10 ngày cá lớn dần và bắt đầu phân hoá về thức ăn. Theo quan sát thực tế, từ 14-15 ngày trở đi cá trắm cỏ đã ăn thức ăn xanh như bèo trứng cá, bèo tấm; cá trôi, cá Mrigan đã ăn mùn bã hữu cơ; cá mè trắng đã ăn thực vật phù du,… Tuy sự hấp thụ thức ăn còn bị động nhưng sự đồng hoá thức ăn của cá bột còn rất mạnh.</w:t>
      </w:r>
    </w:p>
    <w:p w:rsidR="00487560" w:rsidRPr="00326E45" w:rsidRDefault="00487560" w:rsidP="005B05DF">
      <w:pPr>
        <w:ind w:firstLine="567"/>
        <w:jc w:val="both"/>
        <w:rPr>
          <w:rFonts w:cs="Times New Roman"/>
          <w:szCs w:val="28"/>
        </w:rPr>
      </w:pPr>
      <w:r w:rsidRPr="00326E45">
        <w:rPr>
          <w:rFonts w:cs="Times New Roman"/>
          <w:szCs w:val="28"/>
        </w:rPr>
        <w:t>Vì vậy trong giai đoạn này không thể nuôi thả ngay trong diện tích lớn được mà phải ương nuôi trong diện tích nhỏ, dễ tạo ra môi trường sống tốt giàu chất dinh dưỡng và không có địch hại. Kỹ thuật ương nuôi phải thực hiện nghiêm khắc và chu đáo.</w:t>
      </w:r>
    </w:p>
    <w:p w:rsidR="00487560" w:rsidRPr="00833C09" w:rsidRDefault="00411D38" w:rsidP="005B05DF">
      <w:pPr>
        <w:pStyle w:val="NormalWeb"/>
        <w:ind w:firstLine="567"/>
        <w:rPr>
          <w:i/>
          <w:sz w:val="28"/>
          <w:szCs w:val="28"/>
        </w:rPr>
      </w:pPr>
      <w:r w:rsidRPr="008B36B1">
        <w:rPr>
          <w:b/>
          <w:bCs/>
          <w:i/>
          <w:sz w:val="28"/>
          <w:szCs w:val="28"/>
          <w:lang w:val="en-US"/>
        </w:rPr>
        <w:t>1.</w:t>
      </w:r>
      <w:r w:rsidR="00487560" w:rsidRPr="008B36B1">
        <w:rPr>
          <w:b/>
          <w:bCs/>
          <w:i/>
          <w:sz w:val="28"/>
          <w:szCs w:val="28"/>
        </w:rPr>
        <w:t xml:space="preserve"> Lựa chọn ao ương</w:t>
      </w:r>
      <w:r w:rsidR="00487560" w:rsidRPr="008B36B1">
        <w:rPr>
          <w:b/>
          <w:i/>
          <w:sz w:val="28"/>
          <w:szCs w:val="28"/>
        </w:rPr>
        <w:t>:</w:t>
      </w:r>
      <w:r w:rsidR="00487560" w:rsidRPr="00326E45">
        <w:rPr>
          <w:sz w:val="28"/>
          <w:szCs w:val="28"/>
        </w:rPr>
        <w:t xml:space="preserve"> </w:t>
      </w:r>
      <w:r w:rsidR="00487560" w:rsidRPr="00833C09">
        <w:rPr>
          <w:i/>
          <w:sz w:val="28"/>
          <w:szCs w:val="28"/>
        </w:rPr>
        <w:t>Nội dung, trình tự các công đoạn chuẩn bị ao ương giống áp dụng theo những quy định tại các Ðiều 10 và Ðiều 11 của Tiêu chuẩn Ngành 28 TCN 62 - 79.</w:t>
      </w:r>
    </w:p>
    <w:p w:rsidR="00487560" w:rsidRPr="00326E45" w:rsidRDefault="00487560" w:rsidP="005B05DF">
      <w:pPr>
        <w:ind w:firstLine="567"/>
        <w:jc w:val="both"/>
        <w:rPr>
          <w:rFonts w:cs="Times New Roman"/>
          <w:szCs w:val="28"/>
        </w:rPr>
      </w:pPr>
      <w:r w:rsidRPr="00326E45">
        <w:rPr>
          <w:rFonts w:cs="Times New Roman"/>
          <w:szCs w:val="28"/>
        </w:rPr>
        <w:t>Trước khi ương phải lựa chọn những ao tốt, đạt những tiêu chuẩn sau:</w:t>
      </w:r>
    </w:p>
    <w:p w:rsidR="00487560" w:rsidRPr="00326E45" w:rsidRDefault="00487560" w:rsidP="005B05DF">
      <w:pPr>
        <w:ind w:firstLine="567"/>
        <w:jc w:val="both"/>
        <w:rPr>
          <w:rFonts w:cs="Times New Roman"/>
          <w:color w:val="000000" w:themeColor="text1"/>
          <w:szCs w:val="28"/>
        </w:rPr>
      </w:pPr>
      <w:r w:rsidRPr="00326E45">
        <w:rPr>
          <w:rFonts w:cs="Times New Roman"/>
          <w:color w:val="000000" w:themeColor="text1"/>
          <w:szCs w:val="28"/>
        </w:rPr>
        <w:t>- Nguồn nước phải chủ động dẫn và tiêu dễ dàng.</w:t>
      </w:r>
    </w:p>
    <w:p w:rsidR="00487560" w:rsidRPr="00326E45" w:rsidRDefault="00487560" w:rsidP="005B05DF">
      <w:pPr>
        <w:ind w:firstLine="567"/>
        <w:jc w:val="both"/>
        <w:rPr>
          <w:rFonts w:cs="Times New Roman"/>
          <w:color w:val="000000" w:themeColor="text1"/>
          <w:szCs w:val="28"/>
        </w:rPr>
      </w:pPr>
      <w:r w:rsidRPr="00326E45">
        <w:rPr>
          <w:rFonts w:cs="Times New Roman"/>
          <w:color w:val="000000" w:themeColor="text1"/>
          <w:szCs w:val="28"/>
        </w:rPr>
        <w:t>Theo qui trình ương thì thời gian đầu dẫn nước vào từ từ và nâng cao dần mực nước. Cá bột thích sống ở những vùng nước nông. Sau một thời gian cho thêm nước vào ao để làm cho môi trường sống của cá rộng hơn, đồng thời cải thiện trạng thái hoá học của nước.</w:t>
      </w:r>
    </w:p>
    <w:p w:rsidR="00487560" w:rsidRPr="00326E45" w:rsidRDefault="00487560" w:rsidP="005B05DF">
      <w:pPr>
        <w:ind w:firstLine="567"/>
        <w:jc w:val="both"/>
        <w:rPr>
          <w:rFonts w:cs="Times New Roman"/>
          <w:color w:val="000000" w:themeColor="text1"/>
          <w:szCs w:val="28"/>
        </w:rPr>
      </w:pPr>
      <w:r w:rsidRPr="00326E45">
        <w:rPr>
          <w:rFonts w:cs="Times New Roman"/>
          <w:color w:val="000000" w:themeColor="text1"/>
          <w:szCs w:val="28"/>
        </w:rPr>
        <w:t>- Chất đáy phải thích hợp:</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t>Chất đáy có tác dụng điều chỉnh độ béo của nước, nếu chất đáy tốt có độ pH trung bình 6,5-7,5 thì dễ dàng tạo ra nguồn nước tốt. Nếu chất đ</w:t>
      </w:r>
      <w:r>
        <w:rPr>
          <w:rFonts w:cs="Times New Roman"/>
          <w:color w:val="000000" w:themeColor="text1"/>
          <w:szCs w:val="28"/>
        </w:rPr>
        <w:t>á</w:t>
      </w:r>
      <w:r w:rsidRPr="00B167AC">
        <w:rPr>
          <w:rFonts w:cs="Times New Roman"/>
          <w:color w:val="000000" w:themeColor="text1"/>
          <w:szCs w:val="28"/>
        </w:rPr>
        <w:t xml:space="preserve">y kém độ </w:t>
      </w:r>
      <w:r w:rsidRPr="00B167AC">
        <w:rPr>
          <w:rFonts w:cs="Times New Roman"/>
          <w:color w:val="000000" w:themeColor="text1"/>
          <w:szCs w:val="28"/>
        </w:rPr>
        <w:lastRenderedPageBreak/>
        <w:t>pH thấp hoặc rất cao thì khó gây được màu nước và phân bón cũng lãng phí. Theo kinh nghiệm thực tế thì đất bùn là tốt nhất. Độ dày của bùn từ 20-25cm là vừa, nếu quá dày thì dễ gây ra chất độc và trở ngại chi việc kéo lưới.</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t>- Diện tích và độ sâu vừa phải:</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t>Ao ương cá bột vừa nhất là có diện tích khoảng 500-1000m2. Ao rộng quá khó chăm sóc, điều chỉnh màu nước chậm, khi có gió dễ có sóng đánh dạt cá bột vào bờ. Ngược lại ao quá nhỏ thì ương cá bột được ít, chất nước sẽ thay đổi đột ngột do ảnh hưởng của những điều kiện ngoại cảnh sẽ không tốt cho sức khoẻ của cá.</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t>Độ sâu của ao chỉ từ 1-1,2m, cá bột thích sống ở vùng nước nông, gần bờ nên không cần ao sâu.</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t>- Bờ ao chắc chắn không bị rò rỉ.</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t>Bờ ao sẽ hình thành dòng nước chảy, cá tập trung nhiều vào đó không kiếm được mồi sẽ gầy yếu, đồng thời cá dữ cũng theo nước chảy mà lọt vào ao. Những ao bị rò rỉ không chủ động điều tiết mực nước, mất chất màu mỡ, cá sinh trưởng kém và tỷ lệ hao hụt cao.</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t xml:space="preserve">- </w:t>
      </w:r>
      <w:r>
        <w:rPr>
          <w:rFonts w:cs="Times New Roman"/>
          <w:color w:val="000000" w:themeColor="text1"/>
          <w:szCs w:val="28"/>
        </w:rPr>
        <w:t>Á</w:t>
      </w:r>
      <w:r w:rsidRPr="00B167AC">
        <w:rPr>
          <w:rFonts w:cs="Times New Roman"/>
          <w:color w:val="000000" w:themeColor="text1"/>
          <w:szCs w:val="28"/>
        </w:rPr>
        <w:t>nh sáng đầy đủ:</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t>Thức ăn của cá bột là sinh vật phù du, sinh vật phù du cần ánh sáng để sinh trưởng và phát triển. Do đó bờ ao không nên có nhiều bụi rậm và cây cao, ao thoáng khí nhiều ánh sáng, thức ăn cho cá phong phú hơn.</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t>- Thuận tiện cho việc quản lý chăm sóc:</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t>Để gây thức ăn cho cá ương, thường hay dùng nhiều đến phân chuồng vì vậy ao ương nên ở gần nhà để dễ chăm sóc quản lý. Tuy nhiên, trong thực tế ít có ao đủ các tiêu chuẩn trên, các gia đình nên chú trọng 2 tiêu chuẩn chính là nguồn nước và chất đáy tốt, còn những yêu cầu khác có thể khắc phục dần thông qua những biện pháp tích cực của con người.</w:t>
      </w:r>
    </w:p>
    <w:p w:rsidR="00487560" w:rsidRPr="00833C09" w:rsidRDefault="00411D38" w:rsidP="005B05DF">
      <w:pPr>
        <w:pStyle w:val="NormalWeb"/>
        <w:ind w:firstLine="567"/>
        <w:rPr>
          <w:sz w:val="28"/>
          <w:szCs w:val="28"/>
        </w:rPr>
      </w:pPr>
      <w:r w:rsidRPr="008B36B1">
        <w:rPr>
          <w:b/>
          <w:bCs/>
          <w:i/>
          <w:color w:val="000000" w:themeColor="text1"/>
          <w:sz w:val="28"/>
          <w:szCs w:val="28"/>
        </w:rPr>
        <w:t xml:space="preserve">2. </w:t>
      </w:r>
      <w:r w:rsidR="00487560" w:rsidRPr="008B36B1">
        <w:rPr>
          <w:b/>
          <w:bCs/>
          <w:i/>
          <w:color w:val="000000" w:themeColor="text1"/>
          <w:sz w:val="28"/>
          <w:szCs w:val="28"/>
        </w:rPr>
        <w:t>Chuẩn bị ao ương:</w:t>
      </w:r>
      <w:r w:rsidR="00487560" w:rsidRPr="002F3C37">
        <w:rPr>
          <w:sz w:val="28"/>
          <w:szCs w:val="28"/>
        </w:rPr>
        <w:t xml:space="preserve"> </w:t>
      </w:r>
      <w:r w:rsidR="00487560" w:rsidRPr="002F3C37">
        <w:rPr>
          <w:i/>
          <w:sz w:val="28"/>
          <w:szCs w:val="28"/>
        </w:rPr>
        <w:t xml:space="preserve">Nội dung, trình tự các công đoạn chuẩn bị ao ương cá hương lên cá giống </w:t>
      </w:r>
      <w:r w:rsidR="00487560">
        <w:rPr>
          <w:i/>
          <w:sz w:val="28"/>
          <w:szCs w:val="28"/>
        </w:rPr>
        <w:t>áp dụng</w:t>
      </w:r>
      <w:r w:rsidR="00487560" w:rsidRPr="002F3C37">
        <w:rPr>
          <w:i/>
          <w:sz w:val="28"/>
          <w:szCs w:val="28"/>
        </w:rPr>
        <w:t xml:space="preserve"> theo những quy định tại các Ðiều 10 và Ðiều 11 của Tiêu chuẩn Ngành 28 TCN 62 - 79.</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t>- Tu bổ ao: Đắp lại những bờ thấp và rò rỉ, chú ý đến mực nước cao nhất để hàng năm đắp thêm những quáng bờ thấp hoặc bị sạt lở, lấp những hang hốc quanh bờ và san phẳng đáy ao.</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lastRenderedPageBreak/>
        <w:t>- Tẩy ao: Sau khi tu bổ, tiến hành việc tẩy ao nhằm tiêu diệt các loài địch hại cá, có các phương pháp tẩy ao như:</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t>+ Tẩy bằng vôi: Nếu dùng vôi cục để tẩy ao thì tháo nước vào khoảng 7-10cm để vôi phân bố đều, lượng vôi dùng là 30-40kg/sào, những ao ít bùn dùng 20-30kh/sào (tức là khoảng 6-10kg vôi cho 100m2 ao). Cách làm: Đào 1 vài hồ ở xung quanh bờ, cho vôi vào tôi rồi dùng gáo vảy đều khắp ao, ngày hôm sau dùng cào, vồ đảo bùn với nước vôi để nước vôi ngầm sâu, tăng hiệu quả của vôi (tuỳ loại nhiều bùn hay ít bùn mà điều chỉnh lượng vôi).</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t>Nếu tẩy ao bằng vôi bột cũng có hiệu quả tốt. Ao sau khi tát dọn, dùng vôi bột (10kg/100m2ao) rải đều khắp đáy ao và xung quanh ao. Sau đó cũng dùng cào sục cho vôi ngấm đều.</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t>Tẩy vôi nên làm vào ngày nắng, khi làm nên tập trung nhiều vôi vào những nơi nước đọng, các mạch nước rỉ màu vàng hoặc nâu đỏ.</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t>Tẩy vôi ao có tác dụng: Diệt trừ cá dữ, trứng ecchs nhái hoặc nòng nọc, một số loại côn trùng có hại, các ký sinh trùng gây bệnh; giải phòng một số chất khoáng bị giữ lại trong bùn; giảm độ chua của ao; giữ độ pH trong ao ổn định.</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t>- Bón lót gây màu: Bón phân trước nhằm mục đích tăng cường các chất dinh dưỡng cho đáy ao, gây nuôi các loại sinh vật nổi có kích thước nhỏ bé phát triển làm thức ăn cho cá để sau khi thả là cá đã có sẵn thức ăn ngay. Cá mau lớn, ít hao hụt. Thời gian bón lót thích hợp nhất là 6-7 ngày trước khi thả cá. Bón sớm quá các loại địch hại có thời gian sinh sản phảttiển. Phân bón thường dùng là phân chuồng. Một sào Bắc bộ dùng 80-100kg phân (khoảng 30-50kg/100m2). Nếu dùng phân bắc thì sử dụng 15-20kg/100m2 ao. Đối với những ao ở miền rừng núi, trung du khó gaya màu thì số lượng phân nhiều hơn số lượng nêu trên.</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t>Phân vẩy đều khắp ao. Nếu có điều kiện thì bừa hoặc cào để trộn đều phân với bùn.</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t>- Tháo nước: Sau khi đã bón lót thì tháo nướcvào ao. Lúc đầu chỉ giữ mức nước 50-60cm. Chỉ tháo nước trước khi thả cá 1-2 ngày. Khi tháo nước vào phải kiểm tra, lọc sạch sinh vật địch hại của cá không cho chúng theo vào.</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t>Những công việc trên cần tiến hành tuần tự và kỹ lưỡng. Công việc chuẩn bị ao làm sao chi sát ngày thả cá bột. Nếu chuẩn bị ao quá sớm, ngoài 10 ngày trở ra thì các loài sinh vật địch hại phát triển trở lại, khi đó phải chuẩn bị lại lần nữa thì rất tốn công và lãng phí phân.</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t>Để giải quyết kịp thời, một số gia đình đã áp dụng các biện pháp sau:</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lastRenderedPageBreak/>
        <w:t>- Tát cạn nước trong ao. Khi ao cạn bắt hết cá giữ đồng thời sửa bờ và sau đó san đáy ao luôn. Nếu có vịt đàn thì cho xuống ao mò một buổi. Sau đó phơi nắng một ngày rồi tháo nước (trường hợp không kịp tẩy vôi vì quá gấp).</w:t>
      </w:r>
    </w:p>
    <w:p w:rsidR="00487560" w:rsidRPr="00B167AC" w:rsidRDefault="00487560" w:rsidP="005B05DF">
      <w:pPr>
        <w:ind w:firstLine="567"/>
        <w:jc w:val="both"/>
        <w:rPr>
          <w:rFonts w:cs="Times New Roman"/>
          <w:color w:val="000000" w:themeColor="text1"/>
          <w:szCs w:val="28"/>
        </w:rPr>
      </w:pPr>
      <w:r w:rsidRPr="00B167AC">
        <w:rPr>
          <w:rFonts w:cs="Times New Roman"/>
          <w:color w:val="000000" w:themeColor="text1"/>
          <w:szCs w:val="28"/>
        </w:rPr>
        <w:t>- Cách lấy nước vào ao: Khơi một rãnh nhỏ rộng 50cm, một đầu rãnh phía nguồn nước chắn bằng một cái rá đan dày để lọc các loài cá dữ và côn trùng to; một đầu rãnh đặt một ống bương đường kính 10-15cm, hai đầu bịt bằng lưới cước, ống bương thông rỗng cho nước chảy.</w:t>
      </w:r>
    </w:p>
    <w:p w:rsidR="00487560" w:rsidRPr="008B36B1" w:rsidRDefault="00411D38" w:rsidP="005B05DF">
      <w:pPr>
        <w:ind w:firstLine="567"/>
        <w:rPr>
          <w:rFonts w:cs="Times New Roman"/>
          <w:i/>
          <w:color w:val="000000" w:themeColor="text1"/>
          <w:szCs w:val="28"/>
        </w:rPr>
      </w:pPr>
      <w:r w:rsidRPr="008B36B1">
        <w:rPr>
          <w:rFonts w:cs="Times New Roman"/>
          <w:b/>
          <w:bCs/>
          <w:i/>
          <w:color w:val="000000" w:themeColor="text1"/>
          <w:szCs w:val="28"/>
        </w:rPr>
        <w:t xml:space="preserve">3. </w:t>
      </w:r>
      <w:r w:rsidR="00487560" w:rsidRPr="008B36B1">
        <w:rPr>
          <w:rFonts w:cs="Times New Roman"/>
          <w:b/>
          <w:bCs/>
          <w:i/>
          <w:color w:val="000000" w:themeColor="text1"/>
          <w:szCs w:val="28"/>
        </w:rPr>
        <w:t>Thả cá bột</w:t>
      </w:r>
    </w:p>
    <w:p w:rsidR="00487560" w:rsidRDefault="00487560" w:rsidP="005B05DF">
      <w:pPr>
        <w:ind w:firstLine="567"/>
        <w:jc w:val="both"/>
        <w:rPr>
          <w:rFonts w:cs="Times New Roman"/>
          <w:szCs w:val="28"/>
        </w:rPr>
      </w:pPr>
      <w:r w:rsidRPr="009102CC">
        <w:rPr>
          <w:rFonts w:cs="Times New Roman"/>
          <w:szCs w:val="28"/>
        </w:rPr>
        <w:t>Thời gian thả cá bột xuống ao ương vào buổi sáng hoặc chiều mát. Không được thả cá vào lúc trời đang nắng, mưa to hoặc vừa mưa xong.</w:t>
      </w:r>
    </w:p>
    <w:p w:rsidR="00487560" w:rsidRDefault="00487560" w:rsidP="005B05DF">
      <w:pPr>
        <w:ind w:firstLine="567"/>
        <w:jc w:val="both"/>
        <w:rPr>
          <w:rFonts w:cs="Times New Roman"/>
          <w:color w:val="000000" w:themeColor="text1"/>
          <w:szCs w:val="28"/>
        </w:rPr>
      </w:pPr>
      <w:r w:rsidRPr="009102CC">
        <w:rPr>
          <w:rFonts w:cs="Times New Roman"/>
          <w:szCs w:val="28"/>
        </w:rPr>
        <w:t>Khi thả cá phải để cho nước ao chảy từ từ vào túi hoặc thùng, chậu chứa cá bột rồi giữ yên trong khoảng 10 -15 phút. Sau đó, mở rộng miệng túi hoặc nghiêng thùng, chậu cho cá tự bơi ra ao.</w:t>
      </w:r>
    </w:p>
    <w:p w:rsidR="00487560" w:rsidRDefault="00487560" w:rsidP="005B05DF">
      <w:pPr>
        <w:ind w:firstLine="567"/>
        <w:jc w:val="both"/>
        <w:rPr>
          <w:rFonts w:cs="Times New Roman"/>
          <w:color w:val="000000" w:themeColor="text1"/>
          <w:szCs w:val="28"/>
        </w:rPr>
      </w:pPr>
      <w:r>
        <w:rPr>
          <w:rFonts w:cs="Times New Roman"/>
          <w:color w:val="000000" w:themeColor="text1"/>
          <w:szCs w:val="28"/>
        </w:rPr>
        <w:t>C</w:t>
      </w:r>
      <w:r w:rsidRPr="00B167AC">
        <w:rPr>
          <w:rFonts w:cs="Times New Roman"/>
          <w:color w:val="000000" w:themeColor="text1"/>
          <w:szCs w:val="28"/>
        </w:rPr>
        <w:t>á bột để nuôi thành cá hương đã tiêu hất noãn hoàng, có khả năng tự bơi lội kiếm ăn. Thời gian cần thiết để ương cá bộ</w:t>
      </w:r>
      <w:r>
        <w:rPr>
          <w:rFonts w:cs="Times New Roman"/>
          <w:color w:val="000000" w:themeColor="text1"/>
          <w:szCs w:val="28"/>
        </w:rPr>
        <w:t>t thành cá hương là 20-30</w:t>
      </w:r>
      <w:r w:rsidRPr="00B167AC">
        <w:rPr>
          <w:rFonts w:cs="Times New Roman"/>
          <w:color w:val="000000" w:themeColor="text1"/>
          <w:szCs w:val="28"/>
        </w:rPr>
        <w:t xml:space="preserve"> ngày.</w:t>
      </w:r>
    </w:p>
    <w:p w:rsidR="00487560" w:rsidRDefault="00487560" w:rsidP="005B05DF">
      <w:pPr>
        <w:shd w:val="clear" w:color="auto" w:fill="FFFFFF"/>
        <w:spacing w:before="120" w:after="120" w:line="234" w:lineRule="atLeast"/>
        <w:ind w:firstLine="567"/>
        <w:rPr>
          <w:rFonts w:eastAsia="Times New Roman" w:cs="Times New Roman"/>
          <w:color w:val="000000"/>
          <w:szCs w:val="28"/>
        </w:rPr>
      </w:pPr>
      <w:r w:rsidRPr="00C603D9">
        <w:rPr>
          <w:rFonts w:eastAsia="Times New Roman" w:cs="Times New Roman"/>
          <w:color w:val="000000"/>
          <w:szCs w:val="28"/>
        </w:rPr>
        <w:t xml:space="preserve">Cá bột mỗi loài phải đáp ứng yêu cầu kỹ thuật quy định tại Bảng </w:t>
      </w:r>
      <w:r>
        <w:rPr>
          <w:rFonts w:eastAsia="Times New Roman" w:cs="Times New Roman"/>
          <w:color w:val="000000"/>
          <w:szCs w:val="28"/>
        </w:rPr>
        <w:t>sau</w:t>
      </w:r>
      <w:r w:rsidRPr="00C603D9">
        <w:rPr>
          <w:rFonts w:eastAsia="Times New Roman" w:cs="Times New Roman"/>
          <w:color w:val="000000"/>
          <w:szCs w:val="28"/>
        </w:rPr>
        <w:t>:</w:t>
      </w:r>
    </w:p>
    <w:p w:rsidR="00487560" w:rsidRDefault="00487560" w:rsidP="00487560">
      <w:pPr>
        <w:shd w:val="clear" w:color="auto" w:fill="FFFFFF"/>
        <w:spacing w:before="120" w:after="120" w:line="234" w:lineRule="atLeast"/>
        <w:jc w:val="center"/>
        <w:rPr>
          <w:rFonts w:eastAsia="Times New Roman" w:cs="Times New Roman"/>
          <w:color w:val="000000"/>
          <w:szCs w:val="28"/>
        </w:rPr>
      </w:pPr>
    </w:p>
    <w:p w:rsidR="00487560" w:rsidRDefault="00487560" w:rsidP="00487560">
      <w:pPr>
        <w:shd w:val="clear" w:color="auto" w:fill="FFFFFF"/>
        <w:spacing w:before="120" w:after="120" w:line="234" w:lineRule="atLeast"/>
        <w:jc w:val="center"/>
        <w:rPr>
          <w:rFonts w:eastAsia="Times New Roman" w:cs="Times New Roman"/>
          <w:color w:val="000000"/>
          <w:szCs w:val="28"/>
        </w:rPr>
      </w:pPr>
      <w:r w:rsidRPr="00C603D9">
        <w:rPr>
          <w:rFonts w:eastAsia="Times New Roman" w:cs="Times New Roman"/>
          <w:color w:val="000000"/>
          <w:szCs w:val="28"/>
        </w:rPr>
        <w:t>Bảng  - Yêu cầu kỹ thuật đối với cá bột</w:t>
      </w:r>
    </w:p>
    <w:p w:rsidR="00487560" w:rsidRPr="00C603D9" w:rsidRDefault="00487560" w:rsidP="00487560">
      <w:pPr>
        <w:shd w:val="clear" w:color="auto" w:fill="FFFFFF"/>
        <w:spacing w:before="120" w:after="120" w:line="234" w:lineRule="atLeast"/>
        <w:jc w:val="center"/>
        <w:rPr>
          <w:rFonts w:eastAsia="Times New Roman" w:cs="Times New Roman"/>
          <w:color w:val="000000"/>
          <w:szCs w:val="28"/>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36"/>
        <w:gridCol w:w="3627"/>
        <w:gridCol w:w="4649"/>
      </w:tblGrid>
      <w:tr w:rsidR="00487560" w:rsidRPr="00C603D9" w:rsidTr="00350B01">
        <w:trPr>
          <w:tblCellSpacing w:w="0" w:type="dxa"/>
        </w:trPr>
        <w:tc>
          <w:tcPr>
            <w:tcW w:w="459"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487560" w:rsidRPr="00C603D9" w:rsidRDefault="00487560" w:rsidP="00350B01">
            <w:pPr>
              <w:spacing w:before="120" w:after="120" w:line="234" w:lineRule="atLeast"/>
              <w:jc w:val="center"/>
              <w:rPr>
                <w:rFonts w:eastAsia="Times New Roman" w:cs="Times New Roman"/>
                <w:color w:val="000000"/>
                <w:szCs w:val="28"/>
              </w:rPr>
            </w:pPr>
            <w:r w:rsidRPr="00C603D9">
              <w:rPr>
                <w:rFonts w:eastAsia="Times New Roman" w:cs="Times New Roman"/>
                <w:b/>
                <w:bCs/>
                <w:color w:val="000000"/>
                <w:szCs w:val="28"/>
              </w:rPr>
              <w:t>STT</w:t>
            </w:r>
          </w:p>
        </w:tc>
        <w:tc>
          <w:tcPr>
            <w:tcW w:w="1990" w:type="pct"/>
            <w:tcBorders>
              <w:top w:val="single" w:sz="8" w:space="0" w:color="auto"/>
              <w:left w:val="nil"/>
              <w:bottom w:val="single" w:sz="8" w:space="0" w:color="auto"/>
              <w:right w:val="single" w:sz="8" w:space="0" w:color="auto"/>
            </w:tcBorders>
            <w:shd w:val="clear" w:color="auto" w:fill="FFFFFF"/>
            <w:vAlign w:val="center"/>
            <w:hideMark/>
          </w:tcPr>
          <w:p w:rsidR="00487560" w:rsidRPr="00C603D9" w:rsidRDefault="00487560" w:rsidP="00350B01">
            <w:pPr>
              <w:spacing w:before="120" w:after="120" w:line="234" w:lineRule="atLeast"/>
              <w:jc w:val="center"/>
              <w:rPr>
                <w:rFonts w:eastAsia="Times New Roman" w:cs="Times New Roman"/>
                <w:color w:val="000000"/>
                <w:szCs w:val="28"/>
              </w:rPr>
            </w:pPr>
            <w:r w:rsidRPr="00C603D9">
              <w:rPr>
                <w:rFonts w:eastAsia="Times New Roman" w:cs="Times New Roman"/>
                <w:b/>
                <w:bCs/>
                <w:color w:val="000000"/>
                <w:szCs w:val="28"/>
              </w:rPr>
              <w:t>Tên loài</w:t>
            </w:r>
          </w:p>
        </w:tc>
        <w:tc>
          <w:tcPr>
            <w:tcW w:w="2551" w:type="pct"/>
            <w:tcBorders>
              <w:top w:val="single" w:sz="8" w:space="0" w:color="auto"/>
              <w:left w:val="nil"/>
              <w:bottom w:val="single" w:sz="8" w:space="0" w:color="auto"/>
              <w:right w:val="single" w:sz="8" w:space="0" w:color="auto"/>
            </w:tcBorders>
            <w:shd w:val="clear" w:color="auto" w:fill="FFFFFF"/>
            <w:vAlign w:val="center"/>
            <w:hideMark/>
          </w:tcPr>
          <w:p w:rsidR="00487560" w:rsidRPr="00C603D9" w:rsidRDefault="00487560" w:rsidP="00350B01">
            <w:pPr>
              <w:spacing w:before="120" w:after="120" w:line="234" w:lineRule="atLeast"/>
              <w:jc w:val="center"/>
              <w:rPr>
                <w:rFonts w:eastAsia="Times New Roman" w:cs="Times New Roman"/>
                <w:color w:val="000000"/>
                <w:szCs w:val="28"/>
              </w:rPr>
            </w:pPr>
            <w:r w:rsidRPr="00C603D9">
              <w:rPr>
                <w:rFonts w:eastAsia="Times New Roman" w:cs="Times New Roman"/>
                <w:b/>
                <w:bCs/>
                <w:color w:val="000000"/>
                <w:szCs w:val="28"/>
              </w:rPr>
              <w:t>Chiều dài, mm</w:t>
            </w:r>
          </w:p>
        </w:tc>
      </w:tr>
      <w:tr w:rsidR="00487560" w:rsidRPr="00C603D9" w:rsidTr="00350B01">
        <w:trPr>
          <w:tblCellSpacing w:w="0" w:type="dxa"/>
        </w:trPr>
        <w:tc>
          <w:tcPr>
            <w:tcW w:w="459" w:type="pct"/>
            <w:tcBorders>
              <w:top w:val="nil"/>
              <w:left w:val="single" w:sz="8" w:space="0" w:color="auto"/>
              <w:bottom w:val="single" w:sz="8" w:space="0" w:color="auto"/>
              <w:right w:val="single" w:sz="8" w:space="0" w:color="auto"/>
            </w:tcBorders>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1</w:t>
            </w:r>
          </w:p>
        </w:tc>
        <w:tc>
          <w:tcPr>
            <w:tcW w:w="1990" w:type="pct"/>
            <w:tcBorders>
              <w:top w:val="nil"/>
              <w:left w:val="nil"/>
              <w:bottom w:val="single" w:sz="8" w:space="0" w:color="auto"/>
              <w:right w:val="single" w:sz="8" w:space="0" w:color="auto"/>
            </w:tcBorders>
            <w:shd w:val="clear" w:color="auto" w:fill="FFFFFF"/>
            <w:vAlign w:val="center"/>
          </w:tcPr>
          <w:p w:rsidR="00487560" w:rsidRPr="00C603D9" w:rsidRDefault="00487560" w:rsidP="00350B01">
            <w:pPr>
              <w:spacing w:before="120" w:after="0" w:line="240" w:lineRule="auto"/>
              <w:jc w:val="center"/>
              <w:rPr>
                <w:rFonts w:eastAsia="Times New Roman" w:cs="Times New Roman"/>
                <w:szCs w:val="28"/>
              </w:rPr>
            </w:pPr>
            <w:r w:rsidRPr="00C603D9">
              <w:rPr>
                <w:rFonts w:eastAsia="Times New Roman" w:cs="Times New Roman"/>
                <w:bCs/>
                <w:szCs w:val="28"/>
                <w:lang w:val="vi-VN"/>
              </w:rPr>
              <w:t>Cá Chép trắng Việt Nam, cá Chép Hungary, cá Chép V1</w:t>
            </w:r>
            <w:r w:rsidRPr="00C603D9">
              <w:rPr>
                <w:rFonts w:eastAsia="Times New Roman" w:cs="Times New Roman"/>
                <w:bCs/>
                <w:szCs w:val="28"/>
              </w:rPr>
              <w:t>,</w:t>
            </w:r>
            <w:r w:rsidRPr="00C603D9">
              <w:rPr>
                <w:rFonts w:eastAsia="Times New Roman" w:cs="Times New Roman"/>
                <w:bCs/>
                <w:szCs w:val="28"/>
                <w:lang w:val="vi-VN"/>
              </w:rPr>
              <w:t xml:space="preserve"> Cá Chép vàng Indonesia</w:t>
            </w:r>
          </w:p>
        </w:tc>
        <w:tc>
          <w:tcPr>
            <w:tcW w:w="2551" w:type="pct"/>
            <w:tcBorders>
              <w:top w:val="nil"/>
              <w:left w:val="nil"/>
              <w:bottom w:val="single" w:sz="8" w:space="0" w:color="auto"/>
              <w:right w:val="single" w:sz="8" w:space="0" w:color="auto"/>
            </w:tcBorders>
            <w:shd w:val="clear" w:color="auto" w:fill="FFFFFF"/>
            <w:vAlign w:val="center"/>
          </w:tcPr>
          <w:p w:rsidR="00487560" w:rsidRPr="00C603D9" w:rsidRDefault="00487560" w:rsidP="00350B01">
            <w:pPr>
              <w:spacing w:before="120" w:after="0" w:line="240" w:lineRule="auto"/>
              <w:jc w:val="center"/>
              <w:rPr>
                <w:rFonts w:eastAsia="Times New Roman" w:cs="Times New Roman"/>
                <w:szCs w:val="28"/>
              </w:rPr>
            </w:pPr>
            <w:r w:rsidRPr="00C603D9">
              <w:rPr>
                <w:rFonts w:eastAsia="Times New Roman" w:cs="Times New Roman"/>
                <w:color w:val="000000"/>
                <w:szCs w:val="28"/>
              </w:rPr>
              <w:t>Từ 5, đến 7,0</w:t>
            </w:r>
          </w:p>
        </w:tc>
      </w:tr>
      <w:tr w:rsidR="00487560" w:rsidRPr="00C603D9" w:rsidTr="00350B01">
        <w:trPr>
          <w:tblCellSpacing w:w="0" w:type="dxa"/>
        </w:trPr>
        <w:tc>
          <w:tcPr>
            <w:tcW w:w="459" w:type="pct"/>
            <w:tcBorders>
              <w:top w:val="nil"/>
              <w:left w:val="single" w:sz="8" w:space="0" w:color="auto"/>
              <w:bottom w:val="single" w:sz="8" w:space="0" w:color="auto"/>
              <w:right w:val="single" w:sz="8" w:space="0" w:color="auto"/>
            </w:tcBorders>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2</w:t>
            </w:r>
          </w:p>
        </w:tc>
        <w:tc>
          <w:tcPr>
            <w:tcW w:w="1990" w:type="pct"/>
            <w:tcBorders>
              <w:top w:val="nil"/>
              <w:left w:val="nil"/>
              <w:bottom w:val="single" w:sz="8" w:space="0" w:color="auto"/>
              <w:right w:val="single" w:sz="8" w:space="0" w:color="auto"/>
            </w:tcBorders>
            <w:shd w:val="clear" w:color="auto" w:fill="FFFFFF"/>
            <w:vAlign w:val="center"/>
          </w:tcPr>
          <w:p w:rsidR="00487560" w:rsidRPr="00C603D9" w:rsidRDefault="00487560" w:rsidP="00350B01">
            <w:pPr>
              <w:spacing w:before="120" w:after="120" w:line="234" w:lineRule="atLeast"/>
              <w:rPr>
                <w:rFonts w:eastAsia="Times New Roman" w:cs="Times New Roman"/>
                <w:color w:val="000000"/>
                <w:szCs w:val="28"/>
              </w:rPr>
            </w:pPr>
            <w:r w:rsidRPr="00C603D9">
              <w:rPr>
                <w:rFonts w:eastAsia="Times New Roman" w:cs="Times New Roman"/>
                <w:bCs/>
                <w:szCs w:val="28"/>
                <w:lang w:val="vi-VN"/>
              </w:rPr>
              <w:t>Cá Rô phi vằn</w:t>
            </w:r>
          </w:p>
        </w:tc>
        <w:tc>
          <w:tcPr>
            <w:tcW w:w="2551" w:type="pct"/>
            <w:tcBorders>
              <w:top w:val="nil"/>
              <w:left w:val="nil"/>
              <w:bottom w:val="single" w:sz="8" w:space="0" w:color="auto"/>
              <w:right w:val="single" w:sz="8" w:space="0" w:color="auto"/>
            </w:tcBorders>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sidRPr="00C603D9">
              <w:rPr>
                <w:rFonts w:eastAsia="Times New Roman" w:cs="Times New Roman"/>
                <w:szCs w:val="28"/>
                <w:lang w:val="vi-VN"/>
              </w:rPr>
              <w:t>4,5 đến 7,0</w:t>
            </w:r>
          </w:p>
        </w:tc>
      </w:tr>
      <w:tr w:rsidR="00487560" w:rsidRPr="00C603D9" w:rsidTr="00350B01">
        <w:trPr>
          <w:tblCellSpacing w:w="0" w:type="dxa"/>
        </w:trPr>
        <w:tc>
          <w:tcPr>
            <w:tcW w:w="459" w:type="pct"/>
            <w:tcBorders>
              <w:top w:val="nil"/>
              <w:left w:val="single" w:sz="8" w:space="0" w:color="auto"/>
              <w:bottom w:val="single" w:sz="8" w:space="0" w:color="auto"/>
              <w:right w:val="single" w:sz="8" w:space="0" w:color="auto"/>
            </w:tcBorders>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3</w:t>
            </w:r>
          </w:p>
        </w:tc>
        <w:tc>
          <w:tcPr>
            <w:tcW w:w="1990" w:type="pct"/>
            <w:tcBorders>
              <w:top w:val="nil"/>
              <w:left w:val="nil"/>
              <w:bottom w:val="single" w:sz="8" w:space="0" w:color="auto"/>
              <w:right w:val="single" w:sz="8" w:space="0" w:color="auto"/>
            </w:tcBorders>
            <w:shd w:val="clear" w:color="auto" w:fill="FFFFFF"/>
            <w:vAlign w:val="center"/>
          </w:tcPr>
          <w:p w:rsidR="00487560" w:rsidRPr="00C603D9" w:rsidRDefault="00487560" w:rsidP="00350B01">
            <w:pPr>
              <w:spacing w:before="120" w:after="120" w:line="234" w:lineRule="atLeast"/>
              <w:rPr>
                <w:rFonts w:eastAsia="Times New Roman" w:cs="Times New Roman"/>
                <w:color w:val="000000"/>
                <w:szCs w:val="28"/>
              </w:rPr>
            </w:pPr>
            <w:r w:rsidRPr="00C603D9">
              <w:rPr>
                <w:rFonts w:eastAsia="Times New Roman" w:cs="Times New Roman"/>
                <w:bCs/>
                <w:szCs w:val="28"/>
                <w:lang w:val="vi-VN"/>
              </w:rPr>
              <w:t>Cá Rô phi đỏ (điêu hồng)</w:t>
            </w:r>
          </w:p>
        </w:tc>
        <w:tc>
          <w:tcPr>
            <w:tcW w:w="2551" w:type="pct"/>
            <w:tcBorders>
              <w:top w:val="nil"/>
              <w:left w:val="nil"/>
              <w:bottom w:val="single" w:sz="8" w:space="0" w:color="auto"/>
              <w:right w:val="single" w:sz="8" w:space="0" w:color="auto"/>
            </w:tcBorders>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sidRPr="00C603D9">
              <w:rPr>
                <w:rFonts w:eastAsia="Times New Roman" w:cs="Times New Roman"/>
                <w:szCs w:val="28"/>
                <w:lang w:val="vi-VN"/>
              </w:rPr>
              <w:t>4,5 đến 7,0</w:t>
            </w:r>
          </w:p>
        </w:tc>
      </w:tr>
      <w:tr w:rsidR="00487560" w:rsidRPr="00C603D9" w:rsidTr="00350B01">
        <w:trPr>
          <w:tblCellSpacing w:w="0" w:type="dxa"/>
        </w:trPr>
        <w:tc>
          <w:tcPr>
            <w:tcW w:w="459" w:type="pct"/>
            <w:tcBorders>
              <w:top w:val="nil"/>
              <w:left w:val="single" w:sz="8" w:space="0" w:color="auto"/>
              <w:bottom w:val="single" w:sz="8" w:space="0" w:color="auto"/>
              <w:right w:val="single" w:sz="8" w:space="0" w:color="auto"/>
            </w:tcBorders>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4</w:t>
            </w:r>
          </w:p>
        </w:tc>
        <w:tc>
          <w:tcPr>
            <w:tcW w:w="1990" w:type="pct"/>
            <w:tcBorders>
              <w:top w:val="nil"/>
              <w:left w:val="nil"/>
              <w:bottom w:val="single" w:sz="8" w:space="0" w:color="auto"/>
              <w:right w:val="single" w:sz="8" w:space="0" w:color="auto"/>
            </w:tcBorders>
            <w:shd w:val="clear" w:color="auto" w:fill="FFFFFF"/>
            <w:vAlign w:val="center"/>
          </w:tcPr>
          <w:p w:rsidR="00487560" w:rsidRPr="00C603D9" w:rsidRDefault="00487560" w:rsidP="00350B01">
            <w:pPr>
              <w:spacing w:before="120" w:after="120" w:line="234" w:lineRule="atLeast"/>
              <w:rPr>
                <w:rFonts w:eastAsia="Times New Roman" w:cs="Times New Roman"/>
                <w:color w:val="000000"/>
                <w:szCs w:val="28"/>
              </w:rPr>
            </w:pPr>
            <w:r>
              <w:rPr>
                <w:rFonts w:eastAsia="Times New Roman" w:cs="Times New Roman"/>
                <w:color w:val="000000"/>
                <w:szCs w:val="28"/>
              </w:rPr>
              <w:t>Chạch đồng</w:t>
            </w:r>
          </w:p>
        </w:tc>
        <w:tc>
          <w:tcPr>
            <w:tcW w:w="2551" w:type="pct"/>
            <w:tcBorders>
              <w:top w:val="nil"/>
              <w:left w:val="nil"/>
              <w:bottom w:val="single" w:sz="8" w:space="0" w:color="auto"/>
              <w:right w:val="single" w:sz="8" w:space="0" w:color="auto"/>
            </w:tcBorders>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p>
        </w:tc>
      </w:tr>
      <w:tr w:rsidR="00487560" w:rsidRPr="00C603D9" w:rsidTr="00350B01">
        <w:trPr>
          <w:tblCellSpacing w:w="0" w:type="dxa"/>
        </w:trPr>
        <w:tc>
          <w:tcPr>
            <w:tcW w:w="459" w:type="pct"/>
            <w:tcBorders>
              <w:top w:val="nil"/>
              <w:left w:val="single" w:sz="8" w:space="0" w:color="auto"/>
              <w:bottom w:val="single" w:sz="8" w:space="0" w:color="auto"/>
              <w:right w:val="single" w:sz="8" w:space="0" w:color="auto"/>
            </w:tcBorders>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5</w:t>
            </w:r>
          </w:p>
        </w:tc>
        <w:tc>
          <w:tcPr>
            <w:tcW w:w="1990" w:type="pct"/>
            <w:tcBorders>
              <w:top w:val="nil"/>
              <w:left w:val="nil"/>
              <w:bottom w:val="single" w:sz="8" w:space="0" w:color="auto"/>
              <w:right w:val="single" w:sz="8" w:space="0" w:color="auto"/>
            </w:tcBorders>
            <w:shd w:val="clear" w:color="auto" w:fill="FFFFFF"/>
            <w:vAlign w:val="center"/>
          </w:tcPr>
          <w:p w:rsidR="00487560" w:rsidRPr="00C603D9" w:rsidRDefault="00487560" w:rsidP="00350B01">
            <w:pPr>
              <w:spacing w:before="120" w:after="120" w:line="234" w:lineRule="atLeast"/>
              <w:rPr>
                <w:rFonts w:eastAsia="Times New Roman" w:cs="Times New Roman"/>
                <w:color w:val="000000"/>
                <w:szCs w:val="28"/>
              </w:rPr>
            </w:pPr>
            <w:r>
              <w:rPr>
                <w:rFonts w:eastAsia="Times New Roman" w:cs="Times New Roman"/>
                <w:color w:val="000000"/>
                <w:szCs w:val="28"/>
              </w:rPr>
              <w:t>Chạch sông</w:t>
            </w:r>
          </w:p>
        </w:tc>
        <w:tc>
          <w:tcPr>
            <w:tcW w:w="2551" w:type="pct"/>
            <w:tcBorders>
              <w:top w:val="nil"/>
              <w:left w:val="nil"/>
              <w:bottom w:val="single" w:sz="8" w:space="0" w:color="auto"/>
              <w:right w:val="single" w:sz="8" w:space="0" w:color="auto"/>
            </w:tcBorders>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p>
        </w:tc>
      </w:tr>
      <w:tr w:rsidR="00487560" w:rsidRPr="00C603D9" w:rsidTr="00350B01">
        <w:trPr>
          <w:tblCellSpacing w:w="0" w:type="dxa"/>
        </w:trPr>
        <w:tc>
          <w:tcPr>
            <w:tcW w:w="459" w:type="pct"/>
            <w:tcBorders>
              <w:top w:val="nil"/>
              <w:left w:val="single" w:sz="8" w:space="0" w:color="auto"/>
              <w:bottom w:val="single" w:sz="8" w:space="0" w:color="auto"/>
              <w:right w:val="single" w:sz="8" w:space="0" w:color="auto"/>
            </w:tcBorders>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6</w:t>
            </w:r>
          </w:p>
        </w:tc>
        <w:tc>
          <w:tcPr>
            <w:tcW w:w="1990" w:type="pct"/>
            <w:tcBorders>
              <w:top w:val="nil"/>
              <w:left w:val="nil"/>
              <w:bottom w:val="single" w:sz="8" w:space="0" w:color="auto"/>
              <w:right w:val="single" w:sz="8" w:space="0" w:color="auto"/>
            </w:tcBorders>
            <w:shd w:val="clear" w:color="auto" w:fill="FFFFFF"/>
            <w:vAlign w:val="center"/>
          </w:tcPr>
          <w:p w:rsidR="00487560" w:rsidRPr="001150B0" w:rsidRDefault="00487560" w:rsidP="00350B01">
            <w:pPr>
              <w:spacing w:before="120" w:after="120" w:line="234" w:lineRule="atLeast"/>
              <w:rPr>
                <w:rFonts w:eastAsia="Times New Roman" w:cs="Times New Roman"/>
                <w:color w:val="000000"/>
                <w:szCs w:val="28"/>
              </w:rPr>
            </w:pPr>
            <w:r w:rsidRPr="00DE417E">
              <w:rPr>
                <w:rFonts w:cs="Times New Roman"/>
                <w:szCs w:val="28"/>
              </w:rPr>
              <w:t>Cá Chày mắt đỏ</w:t>
            </w:r>
          </w:p>
        </w:tc>
        <w:tc>
          <w:tcPr>
            <w:tcW w:w="2551" w:type="pct"/>
            <w:tcBorders>
              <w:top w:val="nil"/>
              <w:left w:val="nil"/>
              <w:bottom w:val="single" w:sz="8" w:space="0" w:color="auto"/>
              <w:right w:val="single" w:sz="8" w:space="0" w:color="auto"/>
            </w:tcBorders>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p>
        </w:tc>
      </w:tr>
      <w:tr w:rsidR="00487560" w:rsidRPr="00C603D9" w:rsidTr="00350B01">
        <w:trPr>
          <w:tblCellSpacing w:w="0" w:type="dxa"/>
        </w:trPr>
        <w:tc>
          <w:tcPr>
            <w:tcW w:w="459" w:type="pct"/>
            <w:tcBorders>
              <w:top w:val="nil"/>
              <w:left w:val="single" w:sz="8" w:space="0" w:color="auto"/>
              <w:bottom w:val="single" w:sz="8" w:space="0" w:color="auto"/>
              <w:right w:val="single" w:sz="8" w:space="0" w:color="auto"/>
            </w:tcBorders>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7</w:t>
            </w:r>
          </w:p>
        </w:tc>
        <w:tc>
          <w:tcPr>
            <w:tcW w:w="1990" w:type="pct"/>
            <w:tcBorders>
              <w:top w:val="nil"/>
              <w:left w:val="nil"/>
              <w:bottom w:val="single" w:sz="8" w:space="0" w:color="auto"/>
              <w:right w:val="single" w:sz="8" w:space="0" w:color="auto"/>
            </w:tcBorders>
            <w:shd w:val="clear" w:color="auto" w:fill="FFFFFF"/>
            <w:vAlign w:val="center"/>
            <w:hideMark/>
          </w:tcPr>
          <w:p w:rsidR="00487560" w:rsidRPr="00C603D9" w:rsidRDefault="00487560" w:rsidP="00350B01">
            <w:pPr>
              <w:spacing w:before="120" w:after="120" w:line="234" w:lineRule="atLeast"/>
              <w:rPr>
                <w:rFonts w:eastAsia="Times New Roman" w:cs="Times New Roman"/>
                <w:color w:val="000000"/>
                <w:szCs w:val="28"/>
              </w:rPr>
            </w:pPr>
            <w:r w:rsidRPr="00C603D9">
              <w:rPr>
                <w:rFonts w:eastAsia="Times New Roman" w:cs="Times New Roman"/>
                <w:color w:val="000000"/>
                <w:szCs w:val="28"/>
              </w:rPr>
              <w:t>Mrigal</w:t>
            </w:r>
          </w:p>
        </w:tc>
        <w:tc>
          <w:tcPr>
            <w:tcW w:w="2551" w:type="pct"/>
            <w:tcBorders>
              <w:top w:val="nil"/>
              <w:left w:val="nil"/>
              <w:bottom w:val="single" w:sz="8" w:space="0" w:color="auto"/>
              <w:right w:val="single" w:sz="8" w:space="0" w:color="auto"/>
            </w:tcBorders>
            <w:shd w:val="clear" w:color="auto" w:fill="FFFFFF"/>
            <w:vAlign w:val="center"/>
            <w:hideMark/>
          </w:tcPr>
          <w:p w:rsidR="00487560" w:rsidRPr="00C603D9" w:rsidRDefault="00487560" w:rsidP="00350B01">
            <w:pPr>
              <w:spacing w:before="120" w:after="120" w:line="234" w:lineRule="atLeast"/>
              <w:jc w:val="center"/>
              <w:rPr>
                <w:rFonts w:eastAsia="Times New Roman" w:cs="Times New Roman"/>
                <w:color w:val="000000"/>
                <w:szCs w:val="28"/>
              </w:rPr>
            </w:pPr>
            <w:r w:rsidRPr="00C603D9">
              <w:rPr>
                <w:rFonts w:eastAsia="Times New Roman" w:cs="Times New Roman"/>
                <w:color w:val="000000"/>
                <w:szCs w:val="28"/>
              </w:rPr>
              <w:t>Từ 5, đến 8,0</w:t>
            </w:r>
          </w:p>
        </w:tc>
      </w:tr>
      <w:tr w:rsidR="00487560" w:rsidRPr="00C603D9" w:rsidTr="00350B01">
        <w:trPr>
          <w:tblCellSpacing w:w="0" w:type="dxa"/>
        </w:trPr>
        <w:tc>
          <w:tcPr>
            <w:tcW w:w="459" w:type="pct"/>
            <w:tcBorders>
              <w:top w:val="nil"/>
              <w:left w:val="single" w:sz="8" w:space="0" w:color="auto"/>
              <w:bottom w:val="single" w:sz="8" w:space="0" w:color="auto"/>
              <w:right w:val="single" w:sz="8" w:space="0" w:color="auto"/>
            </w:tcBorders>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8</w:t>
            </w:r>
          </w:p>
        </w:tc>
        <w:tc>
          <w:tcPr>
            <w:tcW w:w="1990" w:type="pct"/>
            <w:tcBorders>
              <w:top w:val="nil"/>
              <w:left w:val="nil"/>
              <w:bottom w:val="single" w:sz="8" w:space="0" w:color="auto"/>
              <w:right w:val="single" w:sz="8" w:space="0" w:color="auto"/>
            </w:tcBorders>
            <w:shd w:val="clear" w:color="auto" w:fill="FFFFFF"/>
            <w:vAlign w:val="center"/>
            <w:hideMark/>
          </w:tcPr>
          <w:p w:rsidR="00487560" w:rsidRPr="00C603D9" w:rsidRDefault="00487560" w:rsidP="00350B01">
            <w:pPr>
              <w:spacing w:before="120" w:after="120" w:line="234" w:lineRule="atLeast"/>
              <w:rPr>
                <w:rFonts w:eastAsia="Times New Roman" w:cs="Times New Roman"/>
                <w:color w:val="000000"/>
                <w:szCs w:val="28"/>
              </w:rPr>
            </w:pPr>
            <w:r w:rsidRPr="00C603D9">
              <w:rPr>
                <w:rFonts w:eastAsia="Times New Roman" w:cs="Times New Roman"/>
                <w:color w:val="000000"/>
                <w:szCs w:val="28"/>
              </w:rPr>
              <w:t>Rô đồng</w:t>
            </w:r>
          </w:p>
        </w:tc>
        <w:tc>
          <w:tcPr>
            <w:tcW w:w="2551" w:type="pct"/>
            <w:tcBorders>
              <w:top w:val="nil"/>
              <w:left w:val="nil"/>
              <w:bottom w:val="single" w:sz="8" w:space="0" w:color="auto"/>
              <w:right w:val="single" w:sz="8" w:space="0" w:color="auto"/>
            </w:tcBorders>
            <w:shd w:val="clear" w:color="auto" w:fill="FFFFFF"/>
            <w:vAlign w:val="center"/>
            <w:hideMark/>
          </w:tcPr>
          <w:p w:rsidR="00487560" w:rsidRPr="00C603D9" w:rsidRDefault="00487560" w:rsidP="00350B01">
            <w:pPr>
              <w:spacing w:before="120" w:after="120" w:line="234" w:lineRule="atLeast"/>
              <w:jc w:val="center"/>
              <w:rPr>
                <w:rFonts w:eastAsia="Times New Roman" w:cs="Times New Roman"/>
                <w:color w:val="000000"/>
                <w:szCs w:val="28"/>
              </w:rPr>
            </w:pPr>
            <w:r w:rsidRPr="00C603D9">
              <w:rPr>
                <w:rFonts w:eastAsia="Times New Roman" w:cs="Times New Roman"/>
                <w:color w:val="000000"/>
                <w:szCs w:val="28"/>
              </w:rPr>
              <w:t>Từ 3,6 đến 3,8</w:t>
            </w:r>
          </w:p>
        </w:tc>
      </w:tr>
      <w:tr w:rsidR="00487560" w:rsidRPr="00C603D9" w:rsidTr="00350B01">
        <w:trPr>
          <w:tblCellSpacing w:w="0" w:type="dxa"/>
        </w:trPr>
        <w:tc>
          <w:tcPr>
            <w:tcW w:w="459" w:type="pct"/>
            <w:tcBorders>
              <w:top w:val="nil"/>
              <w:left w:val="single" w:sz="8" w:space="0" w:color="auto"/>
              <w:bottom w:val="single" w:sz="8" w:space="0" w:color="auto"/>
              <w:right w:val="single" w:sz="8" w:space="0" w:color="auto"/>
            </w:tcBorders>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lastRenderedPageBreak/>
              <w:t>9</w:t>
            </w:r>
          </w:p>
        </w:tc>
        <w:tc>
          <w:tcPr>
            <w:tcW w:w="1990" w:type="pct"/>
            <w:tcBorders>
              <w:top w:val="nil"/>
              <w:left w:val="nil"/>
              <w:bottom w:val="single" w:sz="8" w:space="0" w:color="auto"/>
              <w:right w:val="single" w:sz="8" w:space="0" w:color="auto"/>
            </w:tcBorders>
            <w:shd w:val="clear" w:color="auto" w:fill="FFFFFF"/>
            <w:vAlign w:val="center"/>
            <w:hideMark/>
          </w:tcPr>
          <w:p w:rsidR="00487560" w:rsidRPr="00C603D9" w:rsidRDefault="00487560" w:rsidP="00350B01">
            <w:pPr>
              <w:spacing w:before="120" w:after="120" w:line="234" w:lineRule="atLeast"/>
              <w:rPr>
                <w:rFonts w:eastAsia="Times New Roman" w:cs="Times New Roman"/>
                <w:color w:val="000000"/>
                <w:szCs w:val="28"/>
              </w:rPr>
            </w:pPr>
            <w:r w:rsidRPr="00C603D9">
              <w:rPr>
                <w:rFonts w:eastAsia="Times New Roman" w:cs="Times New Roman"/>
                <w:color w:val="000000"/>
                <w:szCs w:val="28"/>
              </w:rPr>
              <w:t>Rôhu</w:t>
            </w:r>
          </w:p>
        </w:tc>
        <w:tc>
          <w:tcPr>
            <w:tcW w:w="2551" w:type="pct"/>
            <w:tcBorders>
              <w:top w:val="nil"/>
              <w:left w:val="nil"/>
              <w:bottom w:val="single" w:sz="8" w:space="0" w:color="auto"/>
              <w:right w:val="single" w:sz="8" w:space="0" w:color="auto"/>
            </w:tcBorders>
            <w:shd w:val="clear" w:color="auto" w:fill="FFFFFF"/>
            <w:vAlign w:val="center"/>
            <w:hideMark/>
          </w:tcPr>
          <w:p w:rsidR="00487560" w:rsidRPr="00C603D9" w:rsidRDefault="00487560" w:rsidP="00350B01">
            <w:pPr>
              <w:spacing w:before="120" w:after="120" w:line="234" w:lineRule="atLeast"/>
              <w:jc w:val="center"/>
              <w:rPr>
                <w:rFonts w:eastAsia="Times New Roman" w:cs="Times New Roman"/>
                <w:color w:val="000000"/>
                <w:szCs w:val="28"/>
              </w:rPr>
            </w:pPr>
            <w:r w:rsidRPr="00C603D9">
              <w:rPr>
                <w:rFonts w:eastAsia="Times New Roman" w:cs="Times New Roman"/>
                <w:color w:val="000000"/>
                <w:szCs w:val="28"/>
              </w:rPr>
              <w:t>Từ 4,0 đến 7,0</w:t>
            </w:r>
          </w:p>
        </w:tc>
      </w:tr>
      <w:tr w:rsidR="00487560" w:rsidRPr="00C603D9" w:rsidTr="00350B01">
        <w:trPr>
          <w:tblCellSpacing w:w="0" w:type="dxa"/>
        </w:trPr>
        <w:tc>
          <w:tcPr>
            <w:tcW w:w="459" w:type="pct"/>
            <w:tcBorders>
              <w:top w:val="nil"/>
              <w:left w:val="single" w:sz="8" w:space="0" w:color="auto"/>
              <w:bottom w:val="single" w:sz="8" w:space="0" w:color="auto"/>
              <w:right w:val="single" w:sz="8" w:space="0" w:color="auto"/>
            </w:tcBorders>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10</w:t>
            </w:r>
          </w:p>
        </w:tc>
        <w:tc>
          <w:tcPr>
            <w:tcW w:w="1990" w:type="pct"/>
            <w:tcBorders>
              <w:top w:val="nil"/>
              <w:left w:val="nil"/>
              <w:bottom w:val="single" w:sz="8" w:space="0" w:color="auto"/>
              <w:right w:val="single" w:sz="8" w:space="0" w:color="auto"/>
            </w:tcBorders>
            <w:shd w:val="clear" w:color="auto" w:fill="FFFFFF"/>
            <w:vAlign w:val="center"/>
            <w:hideMark/>
          </w:tcPr>
          <w:p w:rsidR="00487560" w:rsidRPr="00C603D9" w:rsidRDefault="00487560" w:rsidP="00350B01">
            <w:pPr>
              <w:spacing w:before="120" w:after="120" w:line="234" w:lineRule="atLeast"/>
              <w:rPr>
                <w:rFonts w:eastAsia="Times New Roman" w:cs="Times New Roman"/>
                <w:color w:val="000000"/>
                <w:szCs w:val="28"/>
              </w:rPr>
            </w:pPr>
            <w:r w:rsidRPr="00C603D9">
              <w:rPr>
                <w:rFonts w:eastAsia="Times New Roman" w:cs="Times New Roman"/>
                <w:color w:val="000000"/>
                <w:szCs w:val="28"/>
              </w:rPr>
              <w:t>Trắm cỏ</w:t>
            </w:r>
          </w:p>
        </w:tc>
        <w:tc>
          <w:tcPr>
            <w:tcW w:w="2551" w:type="pct"/>
            <w:tcBorders>
              <w:top w:val="nil"/>
              <w:left w:val="nil"/>
              <w:bottom w:val="single" w:sz="8" w:space="0" w:color="auto"/>
              <w:right w:val="single" w:sz="8" w:space="0" w:color="auto"/>
            </w:tcBorders>
            <w:shd w:val="clear" w:color="auto" w:fill="FFFFFF"/>
            <w:vAlign w:val="center"/>
            <w:hideMark/>
          </w:tcPr>
          <w:p w:rsidR="00487560" w:rsidRPr="00C603D9" w:rsidRDefault="00487560" w:rsidP="00350B01">
            <w:pPr>
              <w:spacing w:before="120" w:after="120" w:line="234" w:lineRule="atLeast"/>
              <w:jc w:val="center"/>
              <w:rPr>
                <w:rFonts w:eastAsia="Times New Roman" w:cs="Times New Roman"/>
                <w:color w:val="000000"/>
                <w:szCs w:val="28"/>
              </w:rPr>
            </w:pPr>
            <w:r w:rsidRPr="00C603D9">
              <w:rPr>
                <w:rFonts w:eastAsia="Times New Roman" w:cs="Times New Roman"/>
                <w:color w:val="000000"/>
                <w:szCs w:val="28"/>
              </w:rPr>
              <w:t>Từ 6,0 đến 8,0</w:t>
            </w:r>
          </w:p>
        </w:tc>
      </w:tr>
      <w:tr w:rsidR="00487560" w:rsidRPr="00C603D9" w:rsidTr="00350B01">
        <w:trPr>
          <w:tblCellSpacing w:w="0" w:type="dxa"/>
        </w:trPr>
        <w:tc>
          <w:tcPr>
            <w:tcW w:w="459" w:type="pct"/>
            <w:tcBorders>
              <w:top w:val="nil"/>
              <w:left w:val="single" w:sz="8" w:space="0" w:color="auto"/>
              <w:bottom w:val="single" w:sz="8" w:space="0" w:color="auto"/>
              <w:right w:val="single" w:sz="8" w:space="0" w:color="auto"/>
            </w:tcBorders>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11</w:t>
            </w:r>
          </w:p>
        </w:tc>
        <w:tc>
          <w:tcPr>
            <w:tcW w:w="1990" w:type="pct"/>
            <w:tcBorders>
              <w:top w:val="nil"/>
              <w:left w:val="nil"/>
              <w:bottom w:val="single" w:sz="8" w:space="0" w:color="auto"/>
              <w:right w:val="single" w:sz="8" w:space="0" w:color="auto"/>
            </w:tcBorders>
            <w:shd w:val="clear" w:color="auto" w:fill="FFFFFF"/>
            <w:vAlign w:val="center"/>
            <w:hideMark/>
          </w:tcPr>
          <w:p w:rsidR="00487560" w:rsidRPr="00C603D9" w:rsidRDefault="00487560" w:rsidP="00350B01">
            <w:pPr>
              <w:spacing w:before="120" w:after="120" w:line="234" w:lineRule="atLeast"/>
              <w:rPr>
                <w:rFonts w:eastAsia="Times New Roman" w:cs="Times New Roman"/>
                <w:color w:val="000000"/>
                <w:szCs w:val="28"/>
              </w:rPr>
            </w:pPr>
            <w:r w:rsidRPr="00C603D9">
              <w:rPr>
                <w:rFonts w:eastAsia="Times New Roman" w:cs="Times New Roman"/>
                <w:color w:val="000000"/>
                <w:szCs w:val="28"/>
              </w:rPr>
              <w:t>Trắm đen</w:t>
            </w:r>
          </w:p>
        </w:tc>
        <w:tc>
          <w:tcPr>
            <w:tcW w:w="2551" w:type="pct"/>
            <w:tcBorders>
              <w:top w:val="nil"/>
              <w:left w:val="nil"/>
              <w:bottom w:val="single" w:sz="8" w:space="0" w:color="auto"/>
              <w:right w:val="single" w:sz="8" w:space="0" w:color="auto"/>
            </w:tcBorders>
            <w:shd w:val="clear" w:color="auto" w:fill="FFFFFF"/>
            <w:vAlign w:val="center"/>
            <w:hideMark/>
          </w:tcPr>
          <w:p w:rsidR="00487560" w:rsidRPr="00C603D9" w:rsidRDefault="00487560" w:rsidP="00350B01">
            <w:pPr>
              <w:spacing w:before="120" w:after="120" w:line="234" w:lineRule="atLeast"/>
              <w:jc w:val="center"/>
              <w:rPr>
                <w:rFonts w:eastAsia="Times New Roman" w:cs="Times New Roman"/>
                <w:color w:val="000000"/>
                <w:szCs w:val="28"/>
              </w:rPr>
            </w:pPr>
            <w:r w:rsidRPr="00C603D9">
              <w:rPr>
                <w:rFonts w:eastAsia="Times New Roman" w:cs="Times New Roman"/>
                <w:color w:val="000000"/>
                <w:szCs w:val="28"/>
              </w:rPr>
              <w:t>Từ 6,0 đến 8,0</w:t>
            </w:r>
          </w:p>
        </w:tc>
      </w:tr>
      <w:tr w:rsidR="00487560" w:rsidRPr="00C603D9" w:rsidTr="00350B01">
        <w:trPr>
          <w:tblCellSpacing w:w="0" w:type="dxa"/>
        </w:trPr>
        <w:tc>
          <w:tcPr>
            <w:tcW w:w="459" w:type="pct"/>
            <w:tcBorders>
              <w:top w:val="nil"/>
              <w:left w:val="single" w:sz="8" w:space="0" w:color="auto"/>
              <w:bottom w:val="single" w:sz="8" w:space="0" w:color="auto"/>
              <w:right w:val="single" w:sz="8" w:space="0" w:color="auto"/>
            </w:tcBorders>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12</w:t>
            </w:r>
          </w:p>
        </w:tc>
        <w:tc>
          <w:tcPr>
            <w:tcW w:w="1990" w:type="pct"/>
            <w:tcBorders>
              <w:top w:val="nil"/>
              <w:left w:val="nil"/>
              <w:bottom w:val="single" w:sz="8" w:space="0" w:color="auto"/>
              <w:right w:val="single" w:sz="8" w:space="0" w:color="auto"/>
            </w:tcBorders>
            <w:shd w:val="clear" w:color="auto" w:fill="FFFFFF"/>
            <w:vAlign w:val="center"/>
            <w:hideMark/>
          </w:tcPr>
          <w:p w:rsidR="00487560" w:rsidRPr="00C603D9" w:rsidRDefault="00487560" w:rsidP="00350B01">
            <w:pPr>
              <w:spacing w:before="120" w:after="120" w:line="234" w:lineRule="atLeast"/>
              <w:rPr>
                <w:rFonts w:eastAsia="Times New Roman" w:cs="Times New Roman"/>
                <w:color w:val="000000"/>
                <w:szCs w:val="28"/>
              </w:rPr>
            </w:pPr>
            <w:r w:rsidRPr="00C603D9">
              <w:rPr>
                <w:rFonts w:eastAsia="Times New Roman" w:cs="Times New Roman"/>
                <w:color w:val="000000"/>
                <w:szCs w:val="28"/>
              </w:rPr>
              <w:t xml:space="preserve">Trê lai </w:t>
            </w:r>
          </w:p>
        </w:tc>
        <w:tc>
          <w:tcPr>
            <w:tcW w:w="2551" w:type="pct"/>
            <w:tcBorders>
              <w:top w:val="nil"/>
              <w:left w:val="nil"/>
              <w:bottom w:val="single" w:sz="8" w:space="0" w:color="auto"/>
              <w:right w:val="single" w:sz="8" w:space="0" w:color="auto"/>
            </w:tcBorders>
            <w:shd w:val="clear" w:color="auto" w:fill="FFFFFF"/>
            <w:vAlign w:val="center"/>
            <w:hideMark/>
          </w:tcPr>
          <w:p w:rsidR="00487560" w:rsidRPr="00C603D9" w:rsidRDefault="00487560" w:rsidP="00350B01">
            <w:pPr>
              <w:spacing w:before="120" w:after="120" w:line="234" w:lineRule="atLeast"/>
              <w:jc w:val="center"/>
              <w:rPr>
                <w:rFonts w:eastAsia="Times New Roman" w:cs="Times New Roman"/>
                <w:color w:val="000000"/>
                <w:szCs w:val="28"/>
              </w:rPr>
            </w:pPr>
            <w:r w:rsidRPr="00C603D9">
              <w:rPr>
                <w:rFonts w:eastAsia="Times New Roman" w:cs="Times New Roman"/>
                <w:color w:val="000000"/>
                <w:szCs w:val="28"/>
              </w:rPr>
              <w:t>Từ 5,0 đến 6,0</w:t>
            </w:r>
          </w:p>
        </w:tc>
      </w:tr>
      <w:tr w:rsidR="00487560" w:rsidRPr="00C603D9" w:rsidTr="00350B01">
        <w:trPr>
          <w:tblCellSpacing w:w="0" w:type="dxa"/>
        </w:trPr>
        <w:tc>
          <w:tcPr>
            <w:tcW w:w="459" w:type="pct"/>
            <w:tcBorders>
              <w:top w:val="single" w:sz="8" w:space="0" w:color="auto"/>
              <w:left w:val="single" w:sz="4" w:space="0" w:color="auto"/>
              <w:bottom w:val="single" w:sz="4" w:space="0" w:color="auto"/>
              <w:right w:val="single" w:sz="4" w:space="0" w:color="auto"/>
            </w:tcBorders>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13</w:t>
            </w:r>
          </w:p>
        </w:tc>
        <w:tc>
          <w:tcPr>
            <w:tcW w:w="1990" w:type="pct"/>
            <w:tcBorders>
              <w:top w:val="single" w:sz="8" w:space="0" w:color="auto"/>
              <w:left w:val="single" w:sz="4" w:space="0" w:color="auto"/>
              <w:bottom w:val="single" w:sz="4" w:space="0" w:color="auto"/>
              <w:right w:val="single" w:sz="4" w:space="0" w:color="auto"/>
            </w:tcBorders>
            <w:shd w:val="clear" w:color="auto" w:fill="FFFFFF"/>
            <w:vAlign w:val="center"/>
            <w:hideMark/>
          </w:tcPr>
          <w:p w:rsidR="00487560" w:rsidRPr="00C603D9" w:rsidRDefault="00487560" w:rsidP="00350B01">
            <w:pPr>
              <w:spacing w:before="120" w:after="120" w:line="234" w:lineRule="atLeast"/>
              <w:rPr>
                <w:rFonts w:eastAsia="Times New Roman" w:cs="Times New Roman"/>
                <w:color w:val="000000"/>
                <w:szCs w:val="28"/>
              </w:rPr>
            </w:pPr>
            <w:r w:rsidRPr="00C603D9">
              <w:rPr>
                <w:rFonts w:eastAsia="Times New Roman" w:cs="Times New Roman"/>
                <w:color w:val="000000"/>
                <w:szCs w:val="28"/>
              </w:rPr>
              <w:t>Lăng chấm</w:t>
            </w:r>
          </w:p>
        </w:tc>
        <w:tc>
          <w:tcPr>
            <w:tcW w:w="2551" w:type="pct"/>
            <w:tcBorders>
              <w:top w:val="single" w:sz="8" w:space="0" w:color="auto"/>
              <w:left w:val="single" w:sz="4" w:space="0" w:color="auto"/>
              <w:bottom w:val="single" w:sz="4" w:space="0" w:color="auto"/>
              <w:right w:val="single" w:sz="4" w:space="0" w:color="auto"/>
            </w:tcBorders>
            <w:shd w:val="clear" w:color="auto" w:fill="FFFFFF"/>
            <w:vAlign w:val="center"/>
            <w:hideMark/>
          </w:tcPr>
          <w:p w:rsidR="00487560" w:rsidRPr="00C603D9" w:rsidRDefault="00487560" w:rsidP="00350B01">
            <w:pPr>
              <w:spacing w:before="120" w:after="120" w:line="234" w:lineRule="atLeast"/>
              <w:jc w:val="center"/>
              <w:rPr>
                <w:rFonts w:eastAsia="Times New Roman" w:cs="Times New Roman"/>
                <w:color w:val="000000"/>
                <w:szCs w:val="28"/>
              </w:rPr>
            </w:pPr>
            <w:r w:rsidRPr="00C603D9">
              <w:rPr>
                <w:rFonts w:eastAsia="Times New Roman" w:cs="Times New Roman"/>
                <w:color w:val="000000"/>
                <w:szCs w:val="28"/>
              </w:rPr>
              <w:t>Từ 8 đến 18</w:t>
            </w:r>
          </w:p>
        </w:tc>
      </w:tr>
      <w:tr w:rsidR="00487560" w:rsidRPr="00C603D9" w:rsidTr="00350B01">
        <w:trPr>
          <w:tblCellSpacing w:w="0" w:type="dxa"/>
        </w:trPr>
        <w:tc>
          <w:tcPr>
            <w:tcW w:w="459" w:type="pct"/>
            <w:tcBorders>
              <w:top w:val="single" w:sz="4" w:space="0" w:color="auto"/>
              <w:left w:val="single" w:sz="4" w:space="0" w:color="auto"/>
              <w:bottom w:val="single" w:sz="4" w:space="0" w:color="auto"/>
              <w:right w:val="single" w:sz="4" w:space="0" w:color="auto"/>
            </w:tcBorders>
            <w:shd w:val="clear" w:color="auto" w:fill="FFFFFF"/>
            <w:vAlign w:val="center"/>
          </w:tcPr>
          <w:p w:rsidR="00487560" w:rsidRPr="00285DA7" w:rsidRDefault="00487560" w:rsidP="00350B01">
            <w:pPr>
              <w:spacing w:before="120" w:after="120" w:line="234" w:lineRule="atLeast"/>
              <w:jc w:val="center"/>
              <w:rPr>
                <w:rFonts w:eastAsia="Times New Roman" w:cs="Times New Roman"/>
                <w:color w:val="000000"/>
                <w:szCs w:val="28"/>
              </w:rPr>
            </w:pPr>
            <w:r w:rsidRPr="00285DA7">
              <w:rPr>
                <w:rFonts w:eastAsia="Times New Roman" w:cs="Times New Roman"/>
                <w:color w:val="000000"/>
                <w:szCs w:val="28"/>
              </w:rPr>
              <w:t>14</w:t>
            </w:r>
          </w:p>
        </w:tc>
        <w:tc>
          <w:tcPr>
            <w:tcW w:w="1990" w:type="pct"/>
            <w:tcBorders>
              <w:top w:val="single" w:sz="4" w:space="0" w:color="auto"/>
              <w:left w:val="single" w:sz="4" w:space="0" w:color="auto"/>
              <w:bottom w:val="single" w:sz="4" w:space="0" w:color="auto"/>
              <w:right w:val="single" w:sz="4" w:space="0" w:color="auto"/>
            </w:tcBorders>
            <w:shd w:val="clear" w:color="auto" w:fill="FFFFFF"/>
            <w:vAlign w:val="center"/>
          </w:tcPr>
          <w:p w:rsidR="00487560" w:rsidRPr="00285DA7" w:rsidRDefault="00487560" w:rsidP="00350B01">
            <w:pPr>
              <w:spacing w:before="120" w:after="120" w:line="234" w:lineRule="atLeast"/>
              <w:rPr>
                <w:rFonts w:eastAsia="Times New Roman" w:cs="Times New Roman"/>
                <w:color w:val="000000"/>
                <w:szCs w:val="28"/>
              </w:rPr>
            </w:pPr>
            <w:r w:rsidRPr="00285DA7">
              <w:rPr>
                <w:rFonts w:eastAsia="Times New Roman" w:cs="Times New Roman"/>
                <w:color w:val="000000"/>
                <w:szCs w:val="28"/>
              </w:rPr>
              <w:t>Mè hoa</w:t>
            </w:r>
          </w:p>
        </w:tc>
        <w:tc>
          <w:tcPr>
            <w:tcW w:w="2551" w:type="pct"/>
            <w:tcBorders>
              <w:top w:val="single" w:sz="4" w:space="0" w:color="auto"/>
              <w:left w:val="single" w:sz="4" w:space="0" w:color="auto"/>
              <w:bottom w:val="single" w:sz="4" w:space="0" w:color="auto"/>
              <w:right w:val="single" w:sz="4" w:space="0" w:color="auto"/>
            </w:tcBorders>
            <w:shd w:val="clear" w:color="auto" w:fill="FFFFFF"/>
            <w:vAlign w:val="center"/>
          </w:tcPr>
          <w:p w:rsidR="00487560" w:rsidRPr="00285DA7" w:rsidRDefault="00487560" w:rsidP="00350B01">
            <w:pPr>
              <w:spacing w:before="120" w:after="120" w:line="234" w:lineRule="atLeast"/>
              <w:jc w:val="center"/>
              <w:rPr>
                <w:rFonts w:eastAsia="Times New Roman" w:cs="Times New Roman"/>
                <w:color w:val="000000"/>
                <w:szCs w:val="28"/>
              </w:rPr>
            </w:pPr>
            <w:r w:rsidRPr="00285DA7">
              <w:rPr>
                <w:rFonts w:eastAsia="Times New Roman" w:cs="Times New Roman"/>
                <w:color w:val="000000"/>
                <w:szCs w:val="28"/>
              </w:rPr>
              <w:t>Từ 7,0 đến 9,0</w:t>
            </w:r>
          </w:p>
        </w:tc>
      </w:tr>
      <w:tr w:rsidR="00487560" w:rsidRPr="00C603D9" w:rsidTr="00350B01">
        <w:trPr>
          <w:tblCellSpacing w:w="0" w:type="dxa"/>
        </w:trPr>
        <w:tc>
          <w:tcPr>
            <w:tcW w:w="459" w:type="pct"/>
            <w:tcBorders>
              <w:top w:val="single" w:sz="4" w:space="0" w:color="auto"/>
              <w:left w:val="single" w:sz="4" w:space="0" w:color="auto"/>
              <w:bottom w:val="single" w:sz="4" w:space="0" w:color="auto"/>
              <w:right w:val="single" w:sz="4" w:space="0" w:color="auto"/>
            </w:tcBorders>
            <w:shd w:val="clear" w:color="auto" w:fill="FFFFFF"/>
            <w:vAlign w:val="center"/>
          </w:tcPr>
          <w:p w:rsidR="00487560" w:rsidRPr="00285DA7" w:rsidRDefault="00487560" w:rsidP="00350B01">
            <w:pPr>
              <w:spacing w:before="120" w:after="120" w:line="234" w:lineRule="atLeast"/>
              <w:jc w:val="center"/>
              <w:rPr>
                <w:rFonts w:eastAsia="Times New Roman" w:cs="Times New Roman"/>
                <w:color w:val="000000"/>
                <w:szCs w:val="28"/>
              </w:rPr>
            </w:pPr>
            <w:r w:rsidRPr="00285DA7">
              <w:rPr>
                <w:rFonts w:eastAsia="Times New Roman" w:cs="Times New Roman"/>
                <w:color w:val="000000"/>
                <w:szCs w:val="28"/>
              </w:rPr>
              <w:t>15</w:t>
            </w:r>
          </w:p>
        </w:tc>
        <w:tc>
          <w:tcPr>
            <w:tcW w:w="1990" w:type="pct"/>
            <w:tcBorders>
              <w:top w:val="single" w:sz="4" w:space="0" w:color="auto"/>
              <w:left w:val="single" w:sz="4" w:space="0" w:color="auto"/>
              <w:bottom w:val="single" w:sz="4" w:space="0" w:color="auto"/>
              <w:right w:val="single" w:sz="4" w:space="0" w:color="auto"/>
            </w:tcBorders>
            <w:shd w:val="clear" w:color="auto" w:fill="FFFFFF"/>
            <w:vAlign w:val="center"/>
          </w:tcPr>
          <w:p w:rsidR="00487560" w:rsidRPr="00285DA7" w:rsidRDefault="00487560" w:rsidP="00350B01">
            <w:pPr>
              <w:spacing w:before="120" w:after="120" w:line="234" w:lineRule="atLeast"/>
              <w:rPr>
                <w:rFonts w:eastAsia="Times New Roman" w:cs="Times New Roman"/>
                <w:color w:val="000000"/>
                <w:szCs w:val="28"/>
              </w:rPr>
            </w:pPr>
            <w:r w:rsidRPr="00285DA7">
              <w:rPr>
                <w:rFonts w:eastAsia="Times New Roman" w:cs="Times New Roman"/>
                <w:color w:val="000000"/>
                <w:szCs w:val="28"/>
              </w:rPr>
              <w:t>Mè trắng Hoa Nam</w:t>
            </w:r>
          </w:p>
        </w:tc>
        <w:tc>
          <w:tcPr>
            <w:tcW w:w="2551" w:type="pct"/>
            <w:tcBorders>
              <w:top w:val="single" w:sz="4" w:space="0" w:color="auto"/>
              <w:left w:val="single" w:sz="4" w:space="0" w:color="auto"/>
              <w:bottom w:val="single" w:sz="4" w:space="0" w:color="auto"/>
              <w:right w:val="single" w:sz="4" w:space="0" w:color="auto"/>
            </w:tcBorders>
            <w:shd w:val="clear" w:color="auto" w:fill="FFFFFF"/>
            <w:vAlign w:val="center"/>
          </w:tcPr>
          <w:p w:rsidR="00487560" w:rsidRPr="00285DA7" w:rsidRDefault="00487560" w:rsidP="00350B01">
            <w:pPr>
              <w:spacing w:before="120" w:after="120" w:line="234" w:lineRule="atLeast"/>
              <w:jc w:val="center"/>
              <w:rPr>
                <w:rFonts w:eastAsia="Times New Roman" w:cs="Times New Roman"/>
                <w:color w:val="000000"/>
                <w:szCs w:val="28"/>
              </w:rPr>
            </w:pPr>
            <w:r w:rsidRPr="00285DA7">
              <w:rPr>
                <w:rFonts w:eastAsia="Times New Roman" w:cs="Times New Roman"/>
                <w:color w:val="000000"/>
                <w:szCs w:val="28"/>
              </w:rPr>
              <w:t>Từ 6,0 đến 8,0</w:t>
            </w:r>
          </w:p>
        </w:tc>
      </w:tr>
    </w:tbl>
    <w:p w:rsidR="00487560" w:rsidRDefault="00487560" w:rsidP="00487560">
      <w:pPr>
        <w:rPr>
          <w:rFonts w:cs="Times New Roman"/>
          <w:color w:val="000000" w:themeColor="text1"/>
          <w:szCs w:val="28"/>
        </w:rPr>
      </w:pPr>
    </w:p>
    <w:p w:rsidR="00487560" w:rsidRPr="008B36B1" w:rsidRDefault="00411D38" w:rsidP="005B05DF">
      <w:pPr>
        <w:ind w:firstLine="709"/>
        <w:rPr>
          <w:rFonts w:cs="Times New Roman"/>
          <w:i/>
          <w:color w:val="000000" w:themeColor="text1"/>
          <w:szCs w:val="28"/>
        </w:rPr>
      </w:pPr>
      <w:r w:rsidRPr="008B36B1">
        <w:rPr>
          <w:rFonts w:cs="Times New Roman"/>
          <w:b/>
          <w:bCs/>
          <w:i/>
          <w:color w:val="000000" w:themeColor="text1"/>
          <w:szCs w:val="28"/>
        </w:rPr>
        <w:t xml:space="preserve">4. </w:t>
      </w:r>
      <w:r w:rsidR="00487560" w:rsidRPr="008B36B1">
        <w:rPr>
          <w:rFonts w:cs="Times New Roman"/>
          <w:b/>
          <w:bCs/>
          <w:i/>
          <w:color w:val="000000" w:themeColor="text1"/>
          <w:szCs w:val="28"/>
        </w:rPr>
        <w:t>Thứ</w:t>
      </w:r>
      <w:r w:rsidR="008B36B1" w:rsidRPr="008B36B1">
        <w:rPr>
          <w:rFonts w:cs="Times New Roman"/>
          <w:b/>
          <w:bCs/>
          <w:i/>
          <w:color w:val="000000" w:themeColor="text1"/>
          <w:szCs w:val="28"/>
        </w:rPr>
        <w:t>c ăn cho cá và cách cho ăn</w:t>
      </w:r>
    </w:p>
    <w:p w:rsidR="00487560" w:rsidRPr="00B167AC" w:rsidRDefault="00487560" w:rsidP="005B05DF">
      <w:pPr>
        <w:ind w:firstLine="709"/>
        <w:jc w:val="both"/>
        <w:rPr>
          <w:rFonts w:cs="Times New Roman"/>
          <w:color w:val="000000" w:themeColor="text1"/>
          <w:szCs w:val="28"/>
        </w:rPr>
      </w:pPr>
      <w:r>
        <w:rPr>
          <w:rFonts w:cs="Times New Roman"/>
          <w:color w:val="000000" w:themeColor="text1"/>
          <w:szCs w:val="28"/>
        </w:rPr>
        <w:t>Ở</w:t>
      </w:r>
      <w:r w:rsidRPr="00B167AC">
        <w:rPr>
          <w:rFonts w:cs="Times New Roman"/>
          <w:color w:val="000000" w:themeColor="text1"/>
          <w:szCs w:val="28"/>
        </w:rPr>
        <w:t xml:space="preserve"> giai đoạn cá bột, cá hương đối với </w:t>
      </w:r>
      <w:r>
        <w:rPr>
          <w:rFonts w:cs="Times New Roman"/>
          <w:color w:val="000000" w:themeColor="text1"/>
          <w:szCs w:val="28"/>
        </w:rPr>
        <w:t>các đối tượng trên</w:t>
      </w:r>
      <w:r w:rsidRPr="00B167AC">
        <w:rPr>
          <w:rFonts w:cs="Times New Roman"/>
          <w:color w:val="000000" w:themeColor="text1"/>
          <w:szCs w:val="28"/>
        </w:rPr>
        <w:t xml:space="preserve"> tính ăn uống giống nhau và thức ăn sử dụng chủ yếu là chất bột và bón phân gây màu bằng phân chuồng, lá dầm, phân vô cơ (đạm+lân).</w:t>
      </w:r>
    </w:p>
    <w:p w:rsidR="00487560" w:rsidRPr="00B167AC" w:rsidRDefault="00487560" w:rsidP="005B05DF">
      <w:pPr>
        <w:ind w:firstLine="709"/>
        <w:jc w:val="both"/>
        <w:rPr>
          <w:rFonts w:cs="Times New Roman"/>
          <w:color w:val="000000" w:themeColor="text1"/>
          <w:szCs w:val="28"/>
        </w:rPr>
      </w:pPr>
      <w:r w:rsidRPr="00B167AC">
        <w:rPr>
          <w:rFonts w:cs="Times New Roman"/>
          <w:color w:val="000000" w:themeColor="text1"/>
          <w:szCs w:val="28"/>
        </w:rPr>
        <w:t>Các gia đình nên ương cá kết hợp các loại thức ăn trên, dùng hỗn hợp phân chuồng, phân dầm, phân vô cơ sẽ tận dụng hết được nguồn nguyên liệu sẵn có ở địa phương.</w:t>
      </w:r>
    </w:p>
    <w:p w:rsidR="00487560" w:rsidRPr="00B167AC" w:rsidRDefault="00487560" w:rsidP="005B05DF">
      <w:pPr>
        <w:ind w:firstLine="709"/>
        <w:jc w:val="both"/>
        <w:rPr>
          <w:rFonts w:cs="Times New Roman"/>
          <w:color w:val="000000" w:themeColor="text1"/>
          <w:szCs w:val="28"/>
        </w:rPr>
      </w:pPr>
      <w:r w:rsidRPr="00B167AC">
        <w:rPr>
          <w:rFonts w:cs="Times New Roman"/>
          <w:color w:val="000000" w:themeColor="text1"/>
          <w:szCs w:val="28"/>
        </w:rPr>
        <w:t>Phương pháp này dùng phân chuồng là chính trong quá trình ương. Sau khi thả cá 2 ngày, bón phân dầm và phân vô cơ sẽ gây màu cho nước nhanh. Số lượng phân bón vào 1 sào ao (sào Bắc bộ = 360 m2) là 80-100 kg lá dầm, 1 kg phân đạm và 0,5 kg phân lân ( Có thể không dùng phân vô cơ cũng được), cứ 4 ngày bón 1 lần. Sau 2 ngày bón phân dầm thì bón hoàn toàn phân chuồng. Số lượng bón 1 lần là 100-150 kg/ sào, bón phân chuồng theo chu kỳ 5-6 ngày 1lần cho đến hết giai đoạn ương.</w:t>
      </w:r>
    </w:p>
    <w:p w:rsidR="00487560" w:rsidRPr="00B167AC" w:rsidRDefault="00487560" w:rsidP="005B05DF">
      <w:pPr>
        <w:ind w:firstLine="709"/>
        <w:jc w:val="both"/>
        <w:rPr>
          <w:rFonts w:cs="Times New Roman"/>
          <w:color w:val="000000" w:themeColor="text1"/>
          <w:szCs w:val="28"/>
        </w:rPr>
      </w:pPr>
      <w:r w:rsidRPr="00B167AC">
        <w:rPr>
          <w:rFonts w:cs="Times New Roman"/>
          <w:color w:val="000000" w:themeColor="text1"/>
          <w:szCs w:val="28"/>
        </w:rPr>
        <w:t>Phương pháp này gây màu nước tốt 1 cách liên tục, có tác dụng tố nhất đến sinh trưởng của cá.</w:t>
      </w:r>
    </w:p>
    <w:p w:rsidR="00487560"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xml:space="preserve">Phương pháp trên chỉ mới gây thức ăn là sinh vật  phù du cho cá bột ở giai đoạn đầu. Từ ngày thứ 10 trở đi, đối với ao ương cá trắm cỏ thì phải thả thêm bèo trứng cá, bèo tấm cho cá ăn, vì lúc này cá trắm cỏ đã ăn được thức ăn xanh. Khi thấy cá đã ăn hết bèo thì tăng dần số lượng lên. Những gi đình có điều kiện thì cho cá ăn thêm thức ăn tinh như </w:t>
      </w:r>
      <w:r>
        <w:rPr>
          <w:rFonts w:cs="Times New Roman"/>
          <w:color w:val="000000" w:themeColor="text1"/>
          <w:szCs w:val="28"/>
        </w:rPr>
        <w:t xml:space="preserve">cám công nghiệp, </w:t>
      </w:r>
      <w:r w:rsidRPr="00B167AC">
        <w:rPr>
          <w:rFonts w:cs="Times New Roman"/>
          <w:color w:val="000000" w:themeColor="text1"/>
          <w:szCs w:val="28"/>
        </w:rPr>
        <w:t>bột mỳ, cám gạo, bã đậu, như vậy cá sẽ lớn nhanh, khoẻ và tỷ lệ hao hụt thấp.</w:t>
      </w:r>
    </w:p>
    <w:p w:rsidR="00487560" w:rsidRDefault="00487560" w:rsidP="005B05DF">
      <w:pPr>
        <w:spacing w:before="120" w:after="120" w:line="380" w:lineRule="exact"/>
        <w:ind w:firstLine="709"/>
        <w:rPr>
          <w:rFonts w:cs="Times New Roman"/>
          <w:b/>
          <w:bCs/>
          <w:color w:val="000000" w:themeColor="text1"/>
          <w:szCs w:val="28"/>
        </w:rPr>
      </w:pPr>
      <w:r w:rsidRPr="00B167AC">
        <w:rPr>
          <w:rFonts w:cs="Times New Roman"/>
          <w:b/>
          <w:bCs/>
          <w:color w:val="000000" w:themeColor="text1"/>
          <w:szCs w:val="28"/>
        </w:rPr>
        <w:t xml:space="preserve">II- Ương cá </w:t>
      </w:r>
      <w:r>
        <w:rPr>
          <w:rFonts w:cs="Times New Roman"/>
          <w:b/>
          <w:bCs/>
          <w:color w:val="000000" w:themeColor="text1"/>
          <w:szCs w:val="28"/>
        </w:rPr>
        <w:t xml:space="preserve">bột lên cá </w:t>
      </w:r>
      <w:r w:rsidR="00411D38">
        <w:rPr>
          <w:rFonts w:cs="Times New Roman"/>
          <w:b/>
          <w:bCs/>
          <w:color w:val="000000" w:themeColor="text1"/>
          <w:szCs w:val="28"/>
        </w:rPr>
        <w:t>hương</w:t>
      </w:r>
    </w:p>
    <w:p w:rsidR="00487560" w:rsidRPr="00FF2B03" w:rsidRDefault="00487560" w:rsidP="005B05DF">
      <w:pPr>
        <w:ind w:firstLine="709"/>
        <w:jc w:val="both"/>
        <w:rPr>
          <w:rFonts w:cs="Times New Roman"/>
          <w:color w:val="000000" w:themeColor="text1"/>
          <w:szCs w:val="28"/>
        </w:rPr>
      </w:pPr>
      <w:r w:rsidRPr="00B167AC">
        <w:rPr>
          <w:rFonts w:cs="Times New Roman"/>
          <w:color w:val="000000" w:themeColor="text1"/>
          <w:szCs w:val="28"/>
        </w:rPr>
        <w:lastRenderedPageBreak/>
        <w:t>Mật độ ương cá bột lên cá hương: Tuỳ theo điều kiện ao ở từng nơi (chất đất, chất nước) và điều kiện cung cấp thức ăn, quản lý chăm sóc mà quyết định mật độ từng loại khác nhau. Đối với ao ương cá gia đình nên ương mật độ thưa.</w:t>
      </w:r>
    </w:p>
    <w:p w:rsidR="00487560" w:rsidRDefault="00487560" w:rsidP="00487560">
      <w:pPr>
        <w:shd w:val="clear" w:color="auto" w:fill="FFFFFF"/>
        <w:spacing w:before="120" w:after="120" w:line="234" w:lineRule="atLeast"/>
        <w:jc w:val="center"/>
        <w:rPr>
          <w:rFonts w:eastAsia="Times New Roman" w:cs="Times New Roman"/>
          <w:color w:val="000000"/>
          <w:szCs w:val="28"/>
        </w:rPr>
      </w:pPr>
      <w:r w:rsidRPr="00C603D9">
        <w:rPr>
          <w:rFonts w:eastAsia="Times New Roman" w:cs="Times New Roman"/>
          <w:color w:val="000000"/>
          <w:szCs w:val="28"/>
        </w:rPr>
        <w:t xml:space="preserve">Bảng  - Yêu cầu kỹ thuật đối với cá </w:t>
      </w:r>
      <w:r>
        <w:rPr>
          <w:rFonts w:eastAsia="Times New Roman" w:cs="Times New Roman"/>
          <w:color w:val="000000"/>
          <w:szCs w:val="28"/>
        </w:rPr>
        <w:t>hương</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53"/>
        <w:gridCol w:w="2397"/>
        <w:gridCol w:w="3071"/>
        <w:gridCol w:w="3071"/>
      </w:tblGrid>
      <w:tr w:rsidR="00487560" w:rsidRPr="00C603D9" w:rsidTr="00097AF6">
        <w:trPr>
          <w:tblCellSpacing w:w="0" w:type="dxa"/>
        </w:trPr>
        <w:tc>
          <w:tcPr>
            <w:tcW w:w="304" w:type="pct"/>
            <w:shd w:val="clear" w:color="auto" w:fill="FFFFFF"/>
            <w:vAlign w:val="center"/>
            <w:hideMark/>
          </w:tcPr>
          <w:p w:rsidR="00487560" w:rsidRPr="00C603D9" w:rsidRDefault="00487560" w:rsidP="00350B01">
            <w:pPr>
              <w:spacing w:before="120" w:after="120" w:line="234" w:lineRule="atLeast"/>
              <w:jc w:val="center"/>
              <w:rPr>
                <w:rFonts w:eastAsia="Times New Roman" w:cs="Times New Roman"/>
                <w:color w:val="000000"/>
                <w:szCs w:val="28"/>
              </w:rPr>
            </w:pPr>
            <w:r w:rsidRPr="00C603D9">
              <w:rPr>
                <w:rFonts w:eastAsia="Times New Roman" w:cs="Times New Roman"/>
                <w:b/>
                <w:bCs/>
                <w:color w:val="000000"/>
                <w:szCs w:val="28"/>
              </w:rPr>
              <w:t>STT</w:t>
            </w:r>
          </w:p>
        </w:tc>
        <w:tc>
          <w:tcPr>
            <w:tcW w:w="1318" w:type="pct"/>
            <w:shd w:val="clear" w:color="auto" w:fill="FFFFFF"/>
            <w:vAlign w:val="center"/>
            <w:hideMark/>
          </w:tcPr>
          <w:p w:rsidR="00487560" w:rsidRPr="00C603D9" w:rsidRDefault="00487560" w:rsidP="00350B01">
            <w:pPr>
              <w:spacing w:before="120" w:after="120" w:line="234" w:lineRule="atLeast"/>
              <w:jc w:val="center"/>
              <w:rPr>
                <w:rFonts w:eastAsia="Times New Roman" w:cs="Times New Roman"/>
                <w:color w:val="000000"/>
                <w:szCs w:val="28"/>
              </w:rPr>
            </w:pPr>
            <w:r w:rsidRPr="00C603D9">
              <w:rPr>
                <w:rFonts w:eastAsia="Times New Roman" w:cs="Times New Roman"/>
                <w:b/>
                <w:bCs/>
                <w:color w:val="000000"/>
                <w:szCs w:val="28"/>
              </w:rPr>
              <w:t>Tên loài</w:t>
            </w:r>
          </w:p>
        </w:tc>
        <w:tc>
          <w:tcPr>
            <w:tcW w:w="1689" w:type="pct"/>
            <w:shd w:val="clear" w:color="auto" w:fill="FFFFFF"/>
          </w:tcPr>
          <w:p w:rsidR="009C50CC" w:rsidRDefault="00487560" w:rsidP="00350B01">
            <w:pPr>
              <w:jc w:val="center"/>
              <w:rPr>
                <w:rFonts w:eastAsia="Times New Roman" w:cs="Times New Roman"/>
                <w:b/>
                <w:bCs/>
                <w:color w:val="000000"/>
                <w:szCs w:val="28"/>
              </w:rPr>
            </w:pPr>
            <w:r w:rsidRPr="00C603D9">
              <w:rPr>
                <w:rFonts w:eastAsia="Times New Roman" w:cs="Times New Roman"/>
                <w:b/>
                <w:bCs/>
                <w:color w:val="000000"/>
                <w:szCs w:val="28"/>
              </w:rPr>
              <w:t>Chiều dài</w:t>
            </w:r>
          </w:p>
          <w:p w:rsidR="00487560" w:rsidRPr="00B167AC" w:rsidRDefault="009C50CC" w:rsidP="00350B01">
            <w:pPr>
              <w:jc w:val="center"/>
              <w:rPr>
                <w:rFonts w:cs="Times New Roman"/>
                <w:color w:val="000000" w:themeColor="text1"/>
                <w:szCs w:val="28"/>
              </w:rPr>
            </w:pPr>
            <w:r>
              <w:rPr>
                <w:rFonts w:eastAsia="Times New Roman" w:cs="Times New Roman"/>
                <w:b/>
                <w:bCs/>
                <w:color w:val="000000"/>
                <w:szCs w:val="28"/>
              </w:rPr>
              <w:t>(</w:t>
            </w:r>
            <w:r w:rsidR="00487560">
              <w:rPr>
                <w:rFonts w:eastAsia="Times New Roman" w:cs="Times New Roman"/>
                <w:b/>
                <w:bCs/>
                <w:color w:val="000000"/>
                <w:szCs w:val="28"/>
              </w:rPr>
              <w:t>mm</w:t>
            </w:r>
            <w:r>
              <w:rPr>
                <w:rFonts w:eastAsia="Times New Roman" w:cs="Times New Roman"/>
                <w:b/>
                <w:bCs/>
                <w:color w:val="000000"/>
                <w:szCs w:val="28"/>
              </w:rPr>
              <w:t>)</w:t>
            </w:r>
            <w:r w:rsidR="00487560">
              <w:rPr>
                <w:rFonts w:eastAsia="Times New Roman" w:cs="Times New Roman"/>
                <w:b/>
                <w:bCs/>
                <w:color w:val="000000"/>
                <w:szCs w:val="28"/>
              </w:rPr>
              <w:t xml:space="preserve"> </w:t>
            </w:r>
          </w:p>
        </w:tc>
        <w:tc>
          <w:tcPr>
            <w:tcW w:w="1689" w:type="pct"/>
            <w:shd w:val="clear" w:color="auto" w:fill="FFFFFF"/>
            <w:vAlign w:val="center"/>
            <w:hideMark/>
          </w:tcPr>
          <w:p w:rsidR="00487560" w:rsidRPr="00B167AC" w:rsidRDefault="00487560" w:rsidP="00350B01">
            <w:pPr>
              <w:jc w:val="center"/>
              <w:rPr>
                <w:rFonts w:cs="Times New Roman"/>
                <w:color w:val="000000" w:themeColor="text1"/>
                <w:szCs w:val="28"/>
              </w:rPr>
            </w:pPr>
            <w:r w:rsidRPr="00B167AC">
              <w:rPr>
                <w:rFonts w:cs="Times New Roman"/>
                <w:color w:val="000000" w:themeColor="text1"/>
                <w:szCs w:val="28"/>
              </w:rPr>
              <w:t>Mật độ nuôi</w:t>
            </w:r>
          </w:p>
          <w:p w:rsidR="00487560" w:rsidRPr="00C603D9" w:rsidRDefault="00487560" w:rsidP="00350B01">
            <w:pPr>
              <w:spacing w:before="120" w:after="120" w:line="234" w:lineRule="atLeast"/>
              <w:jc w:val="center"/>
              <w:rPr>
                <w:rFonts w:eastAsia="Times New Roman" w:cs="Times New Roman"/>
                <w:color w:val="000000"/>
                <w:szCs w:val="28"/>
              </w:rPr>
            </w:pPr>
            <w:r w:rsidRPr="00B167AC">
              <w:rPr>
                <w:rFonts w:cs="Times New Roman"/>
                <w:color w:val="000000" w:themeColor="text1"/>
                <w:szCs w:val="28"/>
              </w:rPr>
              <w:t>(con/100m2 ao)</w:t>
            </w:r>
          </w:p>
        </w:tc>
      </w:tr>
      <w:tr w:rsidR="00487560" w:rsidRPr="00C603D9" w:rsidTr="00097AF6">
        <w:trPr>
          <w:tblCellSpacing w:w="0" w:type="dxa"/>
        </w:trPr>
        <w:tc>
          <w:tcPr>
            <w:tcW w:w="304" w:type="pct"/>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1</w:t>
            </w:r>
          </w:p>
        </w:tc>
        <w:tc>
          <w:tcPr>
            <w:tcW w:w="1318" w:type="pct"/>
            <w:shd w:val="clear" w:color="auto" w:fill="FFFFFF"/>
            <w:vAlign w:val="center"/>
          </w:tcPr>
          <w:p w:rsidR="00487560" w:rsidRPr="00C603D9" w:rsidRDefault="00487560" w:rsidP="00350B01">
            <w:pPr>
              <w:spacing w:before="120" w:after="0" w:line="240" w:lineRule="auto"/>
              <w:jc w:val="center"/>
              <w:rPr>
                <w:rFonts w:eastAsia="Times New Roman" w:cs="Times New Roman"/>
                <w:szCs w:val="28"/>
              </w:rPr>
            </w:pPr>
            <w:r w:rsidRPr="00C603D9">
              <w:rPr>
                <w:rFonts w:eastAsia="Times New Roman" w:cs="Times New Roman"/>
                <w:bCs/>
                <w:szCs w:val="28"/>
                <w:lang w:val="vi-VN"/>
              </w:rPr>
              <w:t>Cá Chép trắng Việt Nam, cá Chép Hungary, cá Chép V1</w:t>
            </w:r>
            <w:r w:rsidRPr="00C603D9">
              <w:rPr>
                <w:rFonts w:eastAsia="Times New Roman" w:cs="Times New Roman"/>
                <w:bCs/>
                <w:szCs w:val="28"/>
              </w:rPr>
              <w:t>,</w:t>
            </w:r>
            <w:r w:rsidRPr="00C603D9">
              <w:rPr>
                <w:rFonts w:eastAsia="Times New Roman" w:cs="Times New Roman"/>
                <w:bCs/>
                <w:szCs w:val="28"/>
                <w:lang w:val="vi-VN"/>
              </w:rPr>
              <w:t xml:space="preserve"> Cá Chép vàng Indonesia</w:t>
            </w:r>
          </w:p>
        </w:tc>
        <w:tc>
          <w:tcPr>
            <w:tcW w:w="1689" w:type="pct"/>
            <w:shd w:val="clear" w:color="auto" w:fill="FFFFFF"/>
          </w:tcPr>
          <w:p w:rsidR="00487560" w:rsidRPr="00285DA7" w:rsidRDefault="00487560" w:rsidP="00350B01">
            <w:pPr>
              <w:spacing w:before="120" w:after="0" w:line="240" w:lineRule="auto"/>
              <w:jc w:val="center"/>
              <w:rPr>
                <w:rFonts w:cs="Times New Roman"/>
                <w:color w:val="000000" w:themeColor="text1"/>
                <w:szCs w:val="28"/>
              </w:rPr>
            </w:pPr>
            <w:r w:rsidRPr="00285DA7">
              <w:rPr>
                <w:rFonts w:eastAsia="Times New Roman" w:cs="Times New Roman"/>
                <w:szCs w:val="28"/>
                <w:lang w:val="vi-VN"/>
              </w:rPr>
              <w:t>từ 25 đến 30</w:t>
            </w:r>
          </w:p>
        </w:tc>
        <w:tc>
          <w:tcPr>
            <w:tcW w:w="1689" w:type="pct"/>
            <w:shd w:val="clear" w:color="auto" w:fill="FFFFFF"/>
            <w:vAlign w:val="center"/>
          </w:tcPr>
          <w:p w:rsidR="00487560" w:rsidRPr="00C603D9" w:rsidRDefault="00487560" w:rsidP="00350B01">
            <w:pPr>
              <w:spacing w:before="120" w:after="0" w:line="240" w:lineRule="auto"/>
              <w:jc w:val="center"/>
              <w:rPr>
                <w:rFonts w:eastAsia="Times New Roman" w:cs="Times New Roman"/>
                <w:szCs w:val="28"/>
              </w:rPr>
            </w:pPr>
            <w:r w:rsidRPr="00B167AC">
              <w:rPr>
                <w:rFonts w:cs="Times New Roman"/>
                <w:color w:val="000000" w:themeColor="text1"/>
                <w:szCs w:val="28"/>
              </w:rPr>
              <w:t>12.000-14.000</w:t>
            </w:r>
          </w:p>
        </w:tc>
      </w:tr>
      <w:tr w:rsidR="00487560" w:rsidRPr="00C603D9" w:rsidTr="00097AF6">
        <w:trPr>
          <w:tblCellSpacing w:w="0" w:type="dxa"/>
        </w:trPr>
        <w:tc>
          <w:tcPr>
            <w:tcW w:w="304" w:type="pct"/>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2</w:t>
            </w:r>
          </w:p>
        </w:tc>
        <w:tc>
          <w:tcPr>
            <w:tcW w:w="1318" w:type="pct"/>
            <w:shd w:val="clear" w:color="auto" w:fill="FFFFFF"/>
            <w:vAlign w:val="center"/>
          </w:tcPr>
          <w:p w:rsidR="00487560" w:rsidRPr="00C603D9" w:rsidRDefault="00487560" w:rsidP="00350B01">
            <w:pPr>
              <w:spacing w:before="120" w:after="120" w:line="234" w:lineRule="atLeast"/>
              <w:rPr>
                <w:rFonts w:eastAsia="Times New Roman" w:cs="Times New Roman"/>
                <w:color w:val="000000"/>
                <w:szCs w:val="28"/>
              </w:rPr>
            </w:pPr>
            <w:r w:rsidRPr="00C603D9">
              <w:rPr>
                <w:rFonts w:eastAsia="Times New Roman" w:cs="Times New Roman"/>
                <w:bCs/>
                <w:szCs w:val="28"/>
                <w:lang w:val="vi-VN"/>
              </w:rPr>
              <w:t>Cá Rô phi vằn</w:t>
            </w:r>
          </w:p>
        </w:tc>
        <w:tc>
          <w:tcPr>
            <w:tcW w:w="1689" w:type="pct"/>
            <w:shd w:val="clear" w:color="auto" w:fill="FFFFFF"/>
          </w:tcPr>
          <w:p w:rsidR="00487560" w:rsidRPr="00285DA7" w:rsidRDefault="00487560" w:rsidP="00350B01">
            <w:pPr>
              <w:spacing w:before="120" w:after="120" w:line="234" w:lineRule="atLeast"/>
              <w:jc w:val="center"/>
              <w:rPr>
                <w:rFonts w:cs="Times New Roman"/>
                <w:color w:val="000000" w:themeColor="text1"/>
                <w:szCs w:val="28"/>
              </w:rPr>
            </w:pPr>
            <w:r w:rsidRPr="00285DA7">
              <w:rPr>
                <w:rFonts w:eastAsia="Times New Roman" w:cs="Times New Roman"/>
                <w:szCs w:val="28"/>
                <w:lang w:val="vi-VN"/>
              </w:rPr>
              <w:t>7,1 đến 25,0</w:t>
            </w:r>
          </w:p>
        </w:tc>
        <w:tc>
          <w:tcPr>
            <w:tcW w:w="1689" w:type="pct"/>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cs="Times New Roman"/>
                <w:color w:val="000000" w:themeColor="text1"/>
                <w:szCs w:val="28"/>
              </w:rPr>
              <w:t>85.000-100.000</w:t>
            </w:r>
          </w:p>
        </w:tc>
      </w:tr>
      <w:tr w:rsidR="00487560" w:rsidRPr="00C603D9" w:rsidTr="00097AF6">
        <w:trPr>
          <w:tblCellSpacing w:w="0" w:type="dxa"/>
        </w:trPr>
        <w:tc>
          <w:tcPr>
            <w:tcW w:w="304" w:type="pct"/>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3</w:t>
            </w:r>
          </w:p>
        </w:tc>
        <w:tc>
          <w:tcPr>
            <w:tcW w:w="1318" w:type="pct"/>
            <w:shd w:val="clear" w:color="auto" w:fill="FFFFFF"/>
            <w:vAlign w:val="center"/>
          </w:tcPr>
          <w:p w:rsidR="00487560" w:rsidRPr="00C603D9" w:rsidRDefault="00487560" w:rsidP="00350B01">
            <w:pPr>
              <w:spacing w:before="120" w:after="120" w:line="234" w:lineRule="atLeast"/>
              <w:rPr>
                <w:rFonts w:eastAsia="Times New Roman" w:cs="Times New Roman"/>
                <w:color w:val="000000"/>
                <w:szCs w:val="28"/>
              </w:rPr>
            </w:pPr>
            <w:r w:rsidRPr="00C603D9">
              <w:rPr>
                <w:rFonts w:eastAsia="Times New Roman" w:cs="Times New Roman"/>
                <w:bCs/>
                <w:szCs w:val="28"/>
                <w:lang w:val="vi-VN"/>
              </w:rPr>
              <w:t>Cá Rô phi đỏ (điêu hồng)</w:t>
            </w:r>
          </w:p>
        </w:tc>
        <w:tc>
          <w:tcPr>
            <w:tcW w:w="1689" w:type="pct"/>
            <w:shd w:val="clear" w:color="auto" w:fill="FFFFFF"/>
          </w:tcPr>
          <w:p w:rsidR="00487560" w:rsidRPr="00285DA7" w:rsidRDefault="00487560" w:rsidP="00350B01">
            <w:pPr>
              <w:spacing w:before="120" w:after="120" w:line="234" w:lineRule="atLeast"/>
              <w:jc w:val="center"/>
              <w:rPr>
                <w:rFonts w:cs="Times New Roman"/>
                <w:color w:val="000000" w:themeColor="text1"/>
                <w:szCs w:val="28"/>
              </w:rPr>
            </w:pPr>
            <w:r w:rsidRPr="00285DA7">
              <w:rPr>
                <w:rFonts w:eastAsia="Times New Roman" w:cs="Times New Roman"/>
                <w:szCs w:val="28"/>
                <w:lang w:val="vi-VN"/>
              </w:rPr>
              <w:t>7,1 đến 25,0</w:t>
            </w:r>
          </w:p>
        </w:tc>
        <w:tc>
          <w:tcPr>
            <w:tcW w:w="1689" w:type="pct"/>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cs="Times New Roman"/>
                <w:color w:val="000000" w:themeColor="text1"/>
                <w:szCs w:val="28"/>
              </w:rPr>
              <w:t>85.000-100.000</w:t>
            </w:r>
          </w:p>
        </w:tc>
      </w:tr>
      <w:tr w:rsidR="00487560" w:rsidRPr="00C603D9" w:rsidTr="00097AF6">
        <w:trPr>
          <w:tblCellSpacing w:w="0" w:type="dxa"/>
        </w:trPr>
        <w:tc>
          <w:tcPr>
            <w:tcW w:w="304" w:type="pct"/>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4</w:t>
            </w:r>
          </w:p>
        </w:tc>
        <w:tc>
          <w:tcPr>
            <w:tcW w:w="1318" w:type="pct"/>
            <w:shd w:val="clear" w:color="auto" w:fill="FFFFFF"/>
            <w:vAlign w:val="center"/>
          </w:tcPr>
          <w:p w:rsidR="00487560" w:rsidRPr="00C603D9" w:rsidRDefault="00487560" w:rsidP="00350B01">
            <w:pPr>
              <w:spacing w:before="120" w:after="120" w:line="234" w:lineRule="atLeast"/>
              <w:rPr>
                <w:rFonts w:eastAsia="Times New Roman" w:cs="Times New Roman"/>
                <w:color w:val="000000"/>
                <w:szCs w:val="28"/>
              </w:rPr>
            </w:pPr>
            <w:r>
              <w:rPr>
                <w:rFonts w:eastAsia="Times New Roman" w:cs="Times New Roman"/>
                <w:color w:val="000000"/>
                <w:szCs w:val="28"/>
              </w:rPr>
              <w:t>Chạch đồng</w:t>
            </w:r>
          </w:p>
        </w:tc>
        <w:tc>
          <w:tcPr>
            <w:tcW w:w="1689" w:type="pct"/>
            <w:shd w:val="clear" w:color="auto" w:fill="FFFFFF"/>
          </w:tcPr>
          <w:p w:rsidR="00487560" w:rsidRPr="00285DA7" w:rsidRDefault="00487560" w:rsidP="00350B01">
            <w:pPr>
              <w:spacing w:before="120" w:after="120" w:line="234" w:lineRule="atLeast"/>
              <w:jc w:val="center"/>
              <w:rPr>
                <w:rFonts w:eastAsia="Times New Roman" w:cs="Times New Roman"/>
                <w:color w:val="000000"/>
                <w:szCs w:val="28"/>
              </w:rPr>
            </w:pPr>
          </w:p>
        </w:tc>
        <w:tc>
          <w:tcPr>
            <w:tcW w:w="1689" w:type="pct"/>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sidRPr="00B167AC">
              <w:rPr>
                <w:rFonts w:cs="Times New Roman"/>
                <w:color w:val="000000" w:themeColor="text1"/>
                <w:szCs w:val="28"/>
              </w:rPr>
              <w:t>22.000-25.000</w:t>
            </w:r>
          </w:p>
        </w:tc>
      </w:tr>
      <w:tr w:rsidR="00487560" w:rsidRPr="00C603D9" w:rsidTr="00097AF6">
        <w:trPr>
          <w:tblCellSpacing w:w="0" w:type="dxa"/>
        </w:trPr>
        <w:tc>
          <w:tcPr>
            <w:tcW w:w="304" w:type="pct"/>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5</w:t>
            </w:r>
          </w:p>
        </w:tc>
        <w:tc>
          <w:tcPr>
            <w:tcW w:w="1318" w:type="pct"/>
            <w:shd w:val="clear" w:color="auto" w:fill="FFFFFF"/>
            <w:vAlign w:val="center"/>
          </w:tcPr>
          <w:p w:rsidR="00487560" w:rsidRPr="00C603D9" w:rsidRDefault="00487560" w:rsidP="00350B01">
            <w:pPr>
              <w:spacing w:before="120" w:after="120" w:line="234" w:lineRule="atLeast"/>
              <w:rPr>
                <w:rFonts w:eastAsia="Times New Roman" w:cs="Times New Roman"/>
                <w:color w:val="000000"/>
                <w:szCs w:val="28"/>
              </w:rPr>
            </w:pPr>
            <w:r>
              <w:rPr>
                <w:rFonts w:eastAsia="Times New Roman" w:cs="Times New Roman"/>
                <w:color w:val="000000"/>
                <w:szCs w:val="28"/>
              </w:rPr>
              <w:t>Chạch sông</w:t>
            </w:r>
          </w:p>
        </w:tc>
        <w:tc>
          <w:tcPr>
            <w:tcW w:w="1689" w:type="pct"/>
            <w:shd w:val="clear" w:color="auto" w:fill="FFFFFF"/>
          </w:tcPr>
          <w:p w:rsidR="00487560" w:rsidRPr="00285DA7" w:rsidRDefault="00487560" w:rsidP="00350B01">
            <w:pPr>
              <w:spacing w:before="120" w:after="120" w:line="234" w:lineRule="atLeast"/>
              <w:jc w:val="center"/>
              <w:rPr>
                <w:rFonts w:eastAsia="Times New Roman" w:cs="Times New Roman"/>
                <w:color w:val="000000"/>
                <w:szCs w:val="28"/>
              </w:rPr>
            </w:pPr>
          </w:p>
        </w:tc>
        <w:tc>
          <w:tcPr>
            <w:tcW w:w="1689" w:type="pct"/>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sidRPr="00B167AC">
              <w:rPr>
                <w:rFonts w:cs="Times New Roman"/>
                <w:color w:val="000000" w:themeColor="text1"/>
                <w:szCs w:val="28"/>
              </w:rPr>
              <w:t>22.000-25.000</w:t>
            </w:r>
          </w:p>
        </w:tc>
      </w:tr>
      <w:tr w:rsidR="00487560" w:rsidRPr="00C603D9" w:rsidTr="00097AF6">
        <w:trPr>
          <w:tblCellSpacing w:w="0" w:type="dxa"/>
        </w:trPr>
        <w:tc>
          <w:tcPr>
            <w:tcW w:w="304" w:type="pct"/>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6</w:t>
            </w:r>
          </w:p>
        </w:tc>
        <w:tc>
          <w:tcPr>
            <w:tcW w:w="1318" w:type="pct"/>
            <w:shd w:val="clear" w:color="auto" w:fill="FFFFFF"/>
            <w:vAlign w:val="center"/>
          </w:tcPr>
          <w:p w:rsidR="00487560" w:rsidRPr="001150B0" w:rsidRDefault="00487560" w:rsidP="00350B01">
            <w:pPr>
              <w:spacing w:before="120" w:after="120" w:line="234" w:lineRule="atLeast"/>
              <w:rPr>
                <w:rFonts w:eastAsia="Times New Roman" w:cs="Times New Roman"/>
                <w:color w:val="000000"/>
                <w:szCs w:val="28"/>
              </w:rPr>
            </w:pPr>
            <w:r w:rsidRPr="00DE417E">
              <w:rPr>
                <w:rFonts w:cs="Times New Roman"/>
                <w:szCs w:val="28"/>
              </w:rPr>
              <w:t>Cá Chày mắt đỏ</w:t>
            </w:r>
          </w:p>
        </w:tc>
        <w:tc>
          <w:tcPr>
            <w:tcW w:w="1689" w:type="pct"/>
            <w:shd w:val="clear" w:color="auto" w:fill="FFFFFF"/>
          </w:tcPr>
          <w:p w:rsidR="00487560" w:rsidRPr="00285DA7" w:rsidRDefault="00487560" w:rsidP="00350B01">
            <w:pPr>
              <w:spacing w:before="120" w:after="120" w:line="234" w:lineRule="atLeast"/>
              <w:jc w:val="center"/>
              <w:rPr>
                <w:rFonts w:eastAsia="Times New Roman" w:cs="Times New Roman"/>
                <w:color w:val="000000"/>
                <w:szCs w:val="28"/>
              </w:rPr>
            </w:pPr>
          </w:p>
        </w:tc>
        <w:tc>
          <w:tcPr>
            <w:tcW w:w="1689" w:type="pct"/>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sidRPr="00B167AC">
              <w:rPr>
                <w:rFonts w:cs="Times New Roman"/>
                <w:color w:val="000000" w:themeColor="text1"/>
                <w:szCs w:val="28"/>
              </w:rPr>
              <w:t>22.000-25.000</w:t>
            </w:r>
          </w:p>
        </w:tc>
      </w:tr>
      <w:tr w:rsidR="00487560" w:rsidRPr="00C603D9" w:rsidTr="00097AF6">
        <w:trPr>
          <w:tblCellSpacing w:w="0" w:type="dxa"/>
        </w:trPr>
        <w:tc>
          <w:tcPr>
            <w:tcW w:w="304" w:type="pct"/>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7</w:t>
            </w:r>
          </w:p>
        </w:tc>
        <w:tc>
          <w:tcPr>
            <w:tcW w:w="1318" w:type="pct"/>
            <w:shd w:val="clear" w:color="auto" w:fill="FFFFFF"/>
            <w:vAlign w:val="center"/>
            <w:hideMark/>
          </w:tcPr>
          <w:p w:rsidR="00487560" w:rsidRPr="00C603D9" w:rsidRDefault="00487560" w:rsidP="00350B01">
            <w:pPr>
              <w:spacing w:before="120" w:after="120" w:line="234" w:lineRule="atLeast"/>
              <w:rPr>
                <w:rFonts w:eastAsia="Times New Roman" w:cs="Times New Roman"/>
                <w:color w:val="000000"/>
                <w:szCs w:val="28"/>
              </w:rPr>
            </w:pPr>
            <w:r w:rsidRPr="00C603D9">
              <w:rPr>
                <w:rFonts w:eastAsia="Times New Roman" w:cs="Times New Roman"/>
                <w:color w:val="000000"/>
                <w:szCs w:val="28"/>
              </w:rPr>
              <w:t>Mrigal</w:t>
            </w:r>
          </w:p>
        </w:tc>
        <w:tc>
          <w:tcPr>
            <w:tcW w:w="1689" w:type="pct"/>
            <w:shd w:val="clear" w:color="auto" w:fill="FFFFFF"/>
          </w:tcPr>
          <w:p w:rsidR="00487560" w:rsidRPr="00285DA7" w:rsidRDefault="00487560" w:rsidP="00350B01">
            <w:pPr>
              <w:spacing w:before="120" w:after="120" w:line="234" w:lineRule="atLeast"/>
              <w:jc w:val="center"/>
              <w:rPr>
                <w:rFonts w:cs="Times New Roman"/>
                <w:color w:val="000000" w:themeColor="text1"/>
                <w:szCs w:val="28"/>
              </w:rPr>
            </w:pPr>
            <w:r w:rsidRPr="00285DA7">
              <w:rPr>
                <w:rFonts w:eastAsia="Times New Roman" w:cs="Times New Roman"/>
                <w:color w:val="000000"/>
                <w:szCs w:val="28"/>
              </w:rPr>
              <w:t>Từ 9 đến 30</w:t>
            </w:r>
          </w:p>
        </w:tc>
        <w:tc>
          <w:tcPr>
            <w:tcW w:w="1689" w:type="pct"/>
            <w:shd w:val="clear" w:color="auto" w:fill="FFFFFF"/>
            <w:vAlign w:val="center"/>
            <w:hideMark/>
          </w:tcPr>
          <w:p w:rsidR="00487560" w:rsidRPr="00C603D9" w:rsidRDefault="00487560" w:rsidP="00350B01">
            <w:pPr>
              <w:spacing w:before="120" w:after="120" w:line="234" w:lineRule="atLeast"/>
              <w:jc w:val="center"/>
              <w:rPr>
                <w:rFonts w:eastAsia="Times New Roman" w:cs="Times New Roman"/>
                <w:color w:val="000000"/>
                <w:szCs w:val="28"/>
              </w:rPr>
            </w:pPr>
            <w:r w:rsidRPr="00B167AC">
              <w:rPr>
                <w:rFonts w:cs="Times New Roman"/>
                <w:color w:val="000000" w:themeColor="text1"/>
                <w:szCs w:val="28"/>
              </w:rPr>
              <w:t>16.000-20.000</w:t>
            </w:r>
          </w:p>
        </w:tc>
      </w:tr>
      <w:tr w:rsidR="00487560" w:rsidRPr="00C603D9" w:rsidTr="00097AF6">
        <w:trPr>
          <w:tblCellSpacing w:w="0" w:type="dxa"/>
        </w:trPr>
        <w:tc>
          <w:tcPr>
            <w:tcW w:w="304" w:type="pct"/>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8</w:t>
            </w:r>
          </w:p>
        </w:tc>
        <w:tc>
          <w:tcPr>
            <w:tcW w:w="1318" w:type="pct"/>
            <w:shd w:val="clear" w:color="auto" w:fill="FFFFFF"/>
            <w:vAlign w:val="center"/>
            <w:hideMark/>
          </w:tcPr>
          <w:p w:rsidR="00487560" w:rsidRPr="00C603D9" w:rsidRDefault="00487560" w:rsidP="00350B01">
            <w:pPr>
              <w:spacing w:before="120" w:after="120" w:line="234" w:lineRule="atLeast"/>
              <w:rPr>
                <w:rFonts w:eastAsia="Times New Roman" w:cs="Times New Roman"/>
                <w:color w:val="000000"/>
                <w:szCs w:val="28"/>
              </w:rPr>
            </w:pPr>
            <w:r w:rsidRPr="00C603D9">
              <w:rPr>
                <w:rFonts w:eastAsia="Times New Roman" w:cs="Times New Roman"/>
                <w:color w:val="000000"/>
                <w:szCs w:val="28"/>
              </w:rPr>
              <w:t>Rô đồng</w:t>
            </w:r>
          </w:p>
        </w:tc>
        <w:tc>
          <w:tcPr>
            <w:tcW w:w="1689" w:type="pct"/>
            <w:shd w:val="clear" w:color="auto" w:fill="FFFFFF"/>
          </w:tcPr>
          <w:p w:rsidR="00487560" w:rsidRPr="00285DA7" w:rsidRDefault="00487560" w:rsidP="00350B01">
            <w:pPr>
              <w:spacing w:before="120" w:after="120" w:line="234" w:lineRule="atLeast"/>
              <w:jc w:val="center"/>
              <w:rPr>
                <w:rFonts w:cs="Times New Roman"/>
                <w:color w:val="000000" w:themeColor="text1"/>
                <w:szCs w:val="28"/>
              </w:rPr>
            </w:pPr>
            <w:r w:rsidRPr="00285DA7">
              <w:rPr>
                <w:rFonts w:eastAsia="Times New Roman" w:cs="Times New Roman"/>
                <w:color w:val="000000"/>
                <w:szCs w:val="28"/>
              </w:rPr>
              <w:t>Từ 4 đến 28</w:t>
            </w:r>
          </w:p>
        </w:tc>
        <w:tc>
          <w:tcPr>
            <w:tcW w:w="1689" w:type="pct"/>
            <w:shd w:val="clear" w:color="auto" w:fill="FFFFFF"/>
            <w:vAlign w:val="center"/>
            <w:hideMark/>
          </w:tcPr>
          <w:p w:rsidR="00487560" w:rsidRPr="00C603D9" w:rsidRDefault="00487560" w:rsidP="00350B01">
            <w:pPr>
              <w:spacing w:before="120" w:after="120" w:line="234" w:lineRule="atLeast"/>
              <w:jc w:val="center"/>
              <w:rPr>
                <w:rFonts w:eastAsia="Times New Roman" w:cs="Times New Roman"/>
                <w:color w:val="000000"/>
                <w:szCs w:val="28"/>
              </w:rPr>
            </w:pPr>
            <w:r w:rsidRPr="00B167AC">
              <w:rPr>
                <w:rFonts w:cs="Times New Roman"/>
                <w:color w:val="000000" w:themeColor="text1"/>
                <w:szCs w:val="28"/>
              </w:rPr>
              <w:t>25.000-30.000</w:t>
            </w:r>
          </w:p>
        </w:tc>
      </w:tr>
      <w:tr w:rsidR="00487560" w:rsidRPr="00C603D9" w:rsidTr="00097AF6">
        <w:trPr>
          <w:tblCellSpacing w:w="0" w:type="dxa"/>
        </w:trPr>
        <w:tc>
          <w:tcPr>
            <w:tcW w:w="304" w:type="pct"/>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9</w:t>
            </w:r>
          </w:p>
        </w:tc>
        <w:tc>
          <w:tcPr>
            <w:tcW w:w="1318" w:type="pct"/>
            <w:shd w:val="clear" w:color="auto" w:fill="FFFFFF"/>
            <w:vAlign w:val="center"/>
            <w:hideMark/>
          </w:tcPr>
          <w:p w:rsidR="00487560" w:rsidRPr="00C603D9" w:rsidRDefault="00487560" w:rsidP="00350B01">
            <w:pPr>
              <w:spacing w:before="120" w:after="120" w:line="234" w:lineRule="atLeast"/>
              <w:rPr>
                <w:rFonts w:eastAsia="Times New Roman" w:cs="Times New Roman"/>
                <w:color w:val="000000"/>
                <w:szCs w:val="28"/>
              </w:rPr>
            </w:pPr>
            <w:r w:rsidRPr="00C603D9">
              <w:rPr>
                <w:rFonts w:eastAsia="Times New Roman" w:cs="Times New Roman"/>
                <w:color w:val="000000"/>
                <w:szCs w:val="28"/>
              </w:rPr>
              <w:t>Rôhu</w:t>
            </w:r>
          </w:p>
        </w:tc>
        <w:tc>
          <w:tcPr>
            <w:tcW w:w="1689" w:type="pct"/>
            <w:shd w:val="clear" w:color="auto" w:fill="FFFFFF"/>
          </w:tcPr>
          <w:p w:rsidR="00487560" w:rsidRPr="00285DA7" w:rsidRDefault="00487560" w:rsidP="00350B01">
            <w:pPr>
              <w:spacing w:before="120" w:after="120" w:line="234" w:lineRule="atLeast"/>
              <w:jc w:val="center"/>
              <w:rPr>
                <w:rFonts w:cs="Times New Roman"/>
                <w:color w:val="000000" w:themeColor="text1"/>
                <w:szCs w:val="28"/>
              </w:rPr>
            </w:pPr>
            <w:r w:rsidRPr="00285DA7">
              <w:rPr>
                <w:rFonts w:eastAsia="Times New Roman" w:cs="Times New Roman"/>
                <w:color w:val="000000"/>
                <w:szCs w:val="28"/>
              </w:rPr>
              <w:t>Từ 8 đến 30</w:t>
            </w:r>
          </w:p>
        </w:tc>
        <w:tc>
          <w:tcPr>
            <w:tcW w:w="1689" w:type="pct"/>
            <w:shd w:val="clear" w:color="auto" w:fill="FFFFFF"/>
            <w:vAlign w:val="center"/>
            <w:hideMark/>
          </w:tcPr>
          <w:p w:rsidR="00487560" w:rsidRPr="00C603D9" w:rsidRDefault="00487560" w:rsidP="00350B01">
            <w:pPr>
              <w:spacing w:before="120" w:after="120" w:line="234" w:lineRule="atLeast"/>
              <w:jc w:val="center"/>
              <w:rPr>
                <w:rFonts w:eastAsia="Times New Roman" w:cs="Times New Roman"/>
                <w:color w:val="000000"/>
                <w:szCs w:val="28"/>
              </w:rPr>
            </w:pPr>
            <w:r w:rsidRPr="00B167AC">
              <w:rPr>
                <w:rFonts w:cs="Times New Roman"/>
                <w:color w:val="000000" w:themeColor="text1"/>
                <w:szCs w:val="28"/>
              </w:rPr>
              <w:t>18.000-20.000</w:t>
            </w:r>
          </w:p>
        </w:tc>
      </w:tr>
      <w:tr w:rsidR="00487560" w:rsidRPr="00C603D9" w:rsidTr="00097AF6">
        <w:trPr>
          <w:tblCellSpacing w:w="0" w:type="dxa"/>
        </w:trPr>
        <w:tc>
          <w:tcPr>
            <w:tcW w:w="304" w:type="pct"/>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10</w:t>
            </w:r>
          </w:p>
        </w:tc>
        <w:tc>
          <w:tcPr>
            <w:tcW w:w="1318" w:type="pct"/>
            <w:shd w:val="clear" w:color="auto" w:fill="FFFFFF"/>
            <w:vAlign w:val="center"/>
            <w:hideMark/>
          </w:tcPr>
          <w:p w:rsidR="00487560" w:rsidRPr="00C603D9" w:rsidRDefault="00487560" w:rsidP="00350B01">
            <w:pPr>
              <w:spacing w:before="120" w:after="120" w:line="234" w:lineRule="atLeast"/>
              <w:rPr>
                <w:rFonts w:eastAsia="Times New Roman" w:cs="Times New Roman"/>
                <w:color w:val="000000"/>
                <w:szCs w:val="28"/>
              </w:rPr>
            </w:pPr>
            <w:r w:rsidRPr="00C603D9">
              <w:rPr>
                <w:rFonts w:eastAsia="Times New Roman" w:cs="Times New Roman"/>
                <w:color w:val="000000"/>
                <w:szCs w:val="28"/>
              </w:rPr>
              <w:t>Trắm cỏ</w:t>
            </w:r>
          </w:p>
        </w:tc>
        <w:tc>
          <w:tcPr>
            <w:tcW w:w="1689" w:type="pct"/>
            <w:shd w:val="clear" w:color="auto" w:fill="FFFFFF"/>
          </w:tcPr>
          <w:p w:rsidR="00487560" w:rsidRPr="00285DA7" w:rsidRDefault="00487560" w:rsidP="00350B01">
            <w:pPr>
              <w:spacing w:before="120" w:after="120" w:line="234" w:lineRule="atLeast"/>
              <w:jc w:val="center"/>
              <w:rPr>
                <w:rFonts w:cs="Times New Roman"/>
                <w:color w:val="000000" w:themeColor="text1"/>
                <w:szCs w:val="28"/>
              </w:rPr>
            </w:pPr>
            <w:r w:rsidRPr="00285DA7">
              <w:rPr>
                <w:rFonts w:eastAsia="Times New Roman" w:cs="Times New Roman"/>
                <w:color w:val="000000"/>
                <w:szCs w:val="28"/>
              </w:rPr>
              <w:t>Từ 09 đến 30</w:t>
            </w:r>
          </w:p>
        </w:tc>
        <w:tc>
          <w:tcPr>
            <w:tcW w:w="1689" w:type="pct"/>
            <w:shd w:val="clear" w:color="auto" w:fill="FFFFFF"/>
            <w:vAlign w:val="center"/>
            <w:hideMark/>
          </w:tcPr>
          <w:p w:rsidR="00487560" w:rsidRPr="00C603D9" w:rsidRDefault="00487560" w:rsidP="00350B01">
            <w:pPr>
              <w:spacing w:before="120" w:after="120" w:line="234" w:lineRule="atLeast"/>
              <w:jc w:val="center"/>
              <w:rPr>
                <w:rFonts w:eastAsia="Times New Roman" w:cs="Times New Roman"/>
                <w:color w:val="000000"/>
                <w:szCs w:val="28"/>
              </w:rPr>
            </w:pPr>
            <w:r w:rsidRPr="00B167AC">
              <w:rPr>
                <w:rFonts w:cs="Times New Roman"/>
                <w:color w:val="000000" w:themeColor="text1"/>
                <w:szCs w:val="28"/>
              </w:rPr>
              <w:t>22.000-25.000</w:t>
            </w:r>
          </w:p>
        </w:tc>
      </w:tr>
      <w:tr w:rsidR="00487560" w:rsidRPr="00C603D9" w:rsidTr="00097AF6">
        <w:trPr>
          <w:tblCellSpacing w:w="0" w:type="dxa"/>
        </w:trPr>
        <w:tc>
          <w:tcPr>
            <w:tcW w:w="304" w:type="pct"/>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11</w:t>
            </w:r>
          </w:p>
        </w:tc>
        <w:tc>
          <w:tcPr>
            <w:tcW w:w="1318" w:type="pct"/>
            <w:shd w:val="clear" w:color="auto" w:fill="FFFFFF"/>
            <w:vAlign w:val="center"/>
            <w:hideMark/>
          </w:tcPr>
          <w:p w:rsidR="00487560" w:rsidRPr="00C603D9" w:rsidRDefault="00487560" w:rsidP="00350B01">
            <w:pPr>
              <w:spacing w:before="120" w:after="120" w:line="234" w:lineRule="atLeast"/>
              <w:rPr>
                <w:rFonts w:eastAsia="Times New Roman" w:cs="Times New Roman"/>
                <w:color w:val="000000"/>
                <w:szCs w:val="28"/>
              </w:rPr>
            </w:pPr>
            <w:r w:rsidRPr="00C603D9">
              <w:rPr>
                <w:rFonts w:eastAsia="Times New Roman" w:cs="Times New Roman"/>
                <w:color w:val="000000"/>
                <w:szCs w:val="28"/>
              </w:rPr>
              <w:t>Trắm đen</w:t>
            </w:r>
          </w:p>
        </w:tc>
        <w:tc>
          <w:tcPr>
            <w:tcW w:w="1689" w:type="pct"/>
            <w:shd w:val="clear" w:color="auto" w:fill="FFFFFF"/>
          </w:tcPr>
          <w:p w:rsidR="00487560" w:rsidRPr="00285DA7" w:rsidRDefault="00487560" w:rsidP="00350B01">
            <w:pPr>
              <w:spacing w:before="120" w:after="120" w:line="234" w:lineRule="atLeast"/>
              <w:jc w:val="center"/>
              <w:rPr>
                <w:rFonts w:cs="Times New Roman"/>
                <w:color w:val="000000" w:themeColor="text1"/>
                <w:szCs w:val="28"/>
              </w:rPr>
            </w:pPr>
            <w:r w:rsidRPr="00285DA7">
              <w:rPr>
                <w:rFonts w:eastAsia="Times New Roman" w:cs="Times New Roman"/>
                <w:color w:val="000000"/>
                <w:szCs w:val="28"/>
              </w:rPr>
              <w:t>Từ 09 đến 30</w:t>
            </w:r>
          </w:p>
        </w:tc>
        <w:tc>
          <w:tcPr>
            <w:tcW w:w="1689" w:type="pct"/>
            <w:shd w:val="clear" w:color="auto" w:fill="FFFFFF"/>
            <w:vAlign w:val="center"/>
            <w:hideMark/>
          </w:tcPr>
          <w:p w:rsidR="00487560" w:rsidRPr="00C603D9" w:rsidRDefault="00487560" w:rsidP="00350B01">
            <w:pPr>
              <w:spacing w:before="120" w:after="120" w:line="234" w:lineRule="atLeast"/>
              <w:jc w:val="center"/>
              <w:rPr>
                <w:rFonts w:eastAsia="Times New Roman" w:cs="Times New Roman"/>
                <w:color w:val="000000"/>
                <w:szCs w:val="28"/>
              </w:rPr>
            </w:pPr>
            <w:r w:rsidRPr="00B167AC">
              <w:rPr>
                <w:rFonts w:cs="Times New Roman"/>
                <w:color w:val="000000" w:themeColor="text1"/>
                <w:szCs w:val="28"/>
              </w:rPr>
              <w:t>22.000-25.000</w:t>
            </w:r>
          </w:p>
        </w:tc>
      </w:tr>
      <w:tr w:rsidR="00487560" w:rsidRPr="00C603D9" w:rsidTr="00097AF6">
        <w:trPr>
          <w:tblCellSpacing w:w="0" w:type="dxa"/>
        </w:trPr>
        <w:tc>
          <w:tcPr>
            <w:tcW w:w="304" w:type="pct"/>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12</w:t>
            </w:r>
          </w:p>
        </w:tc>
        <w:tc>
          <w:tcPr>
            <w:tcW w:w="1318" w:type="pct"/>
            <w:shd w:val="clear" w:color="auto" w:fill="FFFFFF"/>
            <w:vAlign w:val="center"/>
            <w:hideMark/>
          </w:tcPr>
          <w:p w:rsidR="00487560" w:rsidRPr="00C603D9" w:rsidRDefault="00487560" w:rsidP="00350B01">
            <w:pPr>
              <w:spacing w:before="120" w:after="120" w:line="234" w:lineRule="atLeast"/>
              <w:rPr>
                <w:rFonts w:eastAsia="Times New Roman" w:cs="Times New Roman"/>
                <w:color w:val="000000"/>
                <w:szCs w:val="28"/>
              </w:rPr>
            </w:pPr>
            <w:r w:rsidRPr="00C603D9">
              <w:rPr>
                <w:rFonts w:eastAsia="Times New Roman" w:cs="Times New Roman"/>
                <w:color w:val="000000"/>
                <w:szCs w:val="28"/>
              </w:rPr>
              <w:t xml:space="preserve">Trê lai </w:t>
            </w:r>
          </w:p>
        </w:tc>
        <w:tc>
          <w:tcPr>
            <w:tcW w:w="1689" w:type="pct"/>
            <w:shd w:val="clear" w:color="auto" w:fill="FFFFFF"/>
          </w:tcPr>
          <w:p w:rsidR="00487560" w:rsidRPr="00285DA7" w:rsidRDefault="00487560" w:rsidP="00350B01">
            <w:pPr>
              <w:spacing w:before="120" w:after="120" w:line="234" w:lineRule="atLeast"/>
              <w:jc w:val="center"/>
              <w:rPr>
                <w:rFonts w:cs="Times New Roman"/>
                <w:color w:val="000000" w:themeColor="text1"/>
                <w:szCs w:val="28"/>
              </w:rPr>
            </w:pPr>
            <w:r w:rsidRPr="00285DA7">
              <w:rPr>
                <w:rFonts w:eastAsia="Times New Roman" w:cs="Times New Roman"/>
                <w:color w:val="000000"/>
                <w:szCs w:val="28"/>
              </w:rPr>
              <w:t>Từ 7 đến 60</w:t>
            </w:r>
          </w:p>
        </w:tc>
        <w:tc>
          <w:tcPr>
            <w:tcW w:w="1689" w:type="pct"/>
            <w:shd w:val="clear" w:color="auto" w:fill="FFFFFF"/>
            <w:vAlign w:val="center"/>
            <w:hideMark/>
          </w:tcPr>
          <w:p w:rsidR="00487560" w:rsidRPr="00C603D9" w:rsidRDefault="00487560" w:rsidP="00350B01">
            <w:pPr>
              <w:spacing w:before="120" w:after="120" w:line="234" w:lineRule="atLeast"/>
              <w:jc w:val="center"/>
              <w:rPr>
                <w:rFonts w:eastAsia="Times New Roman" w:cs="Times New Roman"/>
                <w:color w:val="000000"/>
                <w:szCs w:val="28"/>
              </w:rPr>
            </w:pPr>
            <w:r w:rsidRPr="00B167AC">
              <w:rPr>
                <w:rFonts w:cs="Times New Roman"/>
                <w:color w:val="000000" w:themeColor="text1"/>
                <w:szCs w:val="28"/>
              </w:rPr>
              <w:t>25.000-30.000</w:t>
            </w:r>
          </w:p>
        </w:tc>
      </w:tr>
      <w:tr w:rsidR="00487560" w:rsidRPr="00C603D9" w:rsidTr="00097AF6">
        <w:trPr>
          <w:tblCellSpacing w:w="0" w:type="dxa"/>
        </w:trPr>
        <w:tc>
          <w:tcPr>
            <w:tcW w:w="304" w:type="pct"/>
            <w:shd w:val="clear" w:color="auto" w:fill="FFFFFF"/>
            <w:vAlign w:val="center"/>
          </w:tcPr>
          <w:p w:rsidR="00487560" w:rsidRPr="00C603D9"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13</w:t>
            </w:r>
          </w:p>
        </w:tc>
        <w:tc>
          <w:tcPr>
            <w:tcW w:w="1318" w:type="pct"/>
            <w:shd w:val="clear" w:color="auto" w:fill="FFFFFF"/>
            <w:vAlign w:val="center"/>
            <w:hideMark/>
          </w:tcPr>
          <w:p w:rsidR="00487560" w:rsidRPr="00C603D9" w:rsidRDefault="00487560" w:rsidP="00350B01">
            <w:pPr>
              <w:spacing w:before="120" w:after="120" w:line="234" w:lineRule="atLeast"/>
              <w:rPr>
                <w:rFonts w:eastAsia="Times New Roman" w:cs="Times New Roman"/>
                <w:color w:val="000000"/>
                <w:szCs w:val="28"/>
              </w:rPr>
            </w:pPr>
            <w:r w:rsidRPr="00C603D9">
              <w:rPr>
                <w:rFonts w:eastAsia="Times New Roman" w:cs="Times New Roman"/>
                <w:color w:val="000000"/>
                <w:szCs w:val="28"/>
              </w:rPr>
              <w:t>Lăng chấm</w:t>
            </w:r>
          </w:p>
        </w:tc>
        <w:tc>
          <w:tcPr>
            <w:tcW w:w="1689" w:type="pct"/>
            <w:shd w:val="clear" w:color="auto" w:fill="FFFFFF"/>
          </w:tcPr>
          <w:p w:rsidR="00487560" w:rsidRPr="00285DA7" w:rsidRDefault="00487560" w:rsidP="00350B01">
            <w:pPr>
              <w:spacing w:before="120" w:after="120" w:line="234" w:lineRule="atLeast"/>
              <w:jc w:val="center"/>
              <w:rPr>
                <w:rFonts w:cs="Times New Roman"/>
                <w:color w:val="000000" w:themeColor="text1"/>
                <w:szCs w:val="28"/>
              </w:rPr>
            </w:pPr>
            <w:r w:rsidRPr="00285DA7">
              <w:rPr>
                <w:rFonts w:eastAsia="Times New Roman" w:cs="Times New Roman"/>
                <w:color w:val="000000"/>
                <w:szCs w:val="28"/>
              </w:rPr>
              <w:t>Từ 19 đến 35</w:t>
            </w:r>
          </w:p>
        </w:tc>
        <w:tc>
          <w:tcPr>
            <w:tcW w:w="1689" w:type="pct"/>
            <w:shd w:val="clear" w:color="auto" w:fill="FFFFFF"/>
            <w:vAlign w:val="center"/>
            <w:hideMark/>
          </w:tcPr>
          <w:p w:rsidR="00487560" w:rsidRPr="00C603D9" w:rsidRDefault="00487560" w:rsidP="00350B01">
            <w:pPr>
              <w:spacing w:before="120" w:after="120" w:line="234" w:lineRule="atLeast"/>
              <w:jc w:val="center"/>
              <w:rPr>
                <w:rFonts w:eastAsia="Times New Roman" w:cs="Times New Roman"/>
                <w:color w:val="000000"/>
                <w:szCs w:val="28"/>
              </w:rPr>
            </w:pPr>
            <w:r w:rsidRPr="00B167AC">
              <w:rPr>
                <w:rFonts w:cs="Times New Roman"/>
                <w:color w:val="000000" w:themeColor="text1"/>
                <w:szCs w:val="28"/>
              </w:rPr>
              <w:t>18.000-20.000</w:t>
            </w:r>
          </w:p>
        </w:tc>
      </w:tr>
      <w:tr w:rsidR="00487560" w:rsidRPr="00C603D9" w:rsidTr="00097AF6">
        <w:trPr>
          <w:tblCellSpacing w:w="0" w:type="dxa"/>
        </w:trPr>
        <w:tc>
          <w:tcPr>
            <w:tcW w:w="304" w:type="pct"/>
            <w:shd w:val="clear" w:color="auto" w:fill="FFFFFF"/>
            <w:vAlign w:val="center"/>
          </w:tcPr>
          <w:p w:rsidR="00487560" w:rsidRPr="00285DA7" w:rsidRDefault="00487560" w:rsidP="00350B01">
            <w:pPr>
              <w:spacing w:before="120" w:after="120" w:line="234" w:lineRule="atLeast"/>
              <w:jc w:val="center"/>
              <w:rPr>
                <w:rFonts w:eastAsia="Times New Roman" w:cs="Times New Roman"/>
                <w:color w:val="000000"/>
                <w:szCs w:val="28"/>
              </w:rPr>
            </w:pPr>
            <w:r w:rsidRPr="00285DA7">
              <w:rPr>
                <w:rFonts w:eastAsia="Times New Roman" w:cs="Times New Roman"/>
                <w:color w:val="000000"/>
                <w:szCs w:val="28"/>
              </w:rPr>
              <w:t>14</w:t>
            </w:r>
          </w:p>
        </w:tc>
        <w:tc>
          <w:tcPr>
            <w:tcW w:w="1318" w:type="pct"/>
            <w:shd w:val="clear" w:color="auto" w:fill="FFFFFF"/>
            <w:vAlign w:val="center"/>
          </w:tcPr>
          <w:p w:rsidR="00487560" w:rsidRPr="00285DA7" w:rsidRDefault="00487560" w:rsidP="00350B01">
            <w:pPr>
              <w:spacing w:before="120" w:after="120" w:line="234" w:lineRule="atLeast"/>
              <w:rPr>
                <w:rFonts w:eastAsia="Times New Roman" w:cs="Times New Roman"/>
                <w:color w:val="000000"/>
                <w:szCs w:val="28"/>
              </w:rPr>
            </w:pPr>
            <w:r w:rsidRPr="00285DA7">
              <w:rPr>
                <w:rFonts w:eastAsia="Times New Roman" w:cs="Times New Roman"/>
                <w:color w:val="000000"/>
                <w:szCs w:val="28"/>
              </w:rPr>
              <w:t>Mè hoa</w:t>
            </w:r>
          </w:p>
        </w:tc>
        <w:tc>
          <w:tcPr>
            <w:tcW w:w="1689" w:type="pct"/>
            <w:shd w:val="clear" w:color="auto" w:fill="FFFFFF"/>
            <w:vAlign w:val="center"/>
          </w:tcPr>
          <w:p w:rsidR="00487560" w:rsidRPr="00285DA7"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Từ 10 đến 3</w:t>
            </w:r>
            <w:r w:rsidRPr="00285DA7">
              <w:rPr>
                <w:rFonts w:eastAsia="Times New Roman" w:cs="Times New Roman"/>
                <w:color w:val="000000"/>
                <w:szCs w:val="28"/>
              </w:rPr>
              <w:t>0</w:t>
            </w:r>
          </w:p>
        </w:tc>
        <w:tc>
          <w:tcPr>
            <w:tcW w:w="1689"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B167AC">
              <w:rPr>
                <w:rFonts w:cs="Times New Roman"/>
                <w:color w:val="000000" w:themeColor="text1"/>
                <w:szCs w:val="28"/>
              </w:rPr>
              <w:t>2</w:t>
            </w:r>
            <w:r>
              <w:rPr>
                <w:rFonts w:cs="Times New Roman"/>
                <w:color w:val="000000" w:themeColor="text1"/>
                <w:szCs w:val="28"/>
              </w:rPr>
              <w:t>0</w:t>
            </w:r>
            <w:r w:rsidRPr="00B167AC">
              <w:rPr>
                <w:rFonts w:cs="Times New Roman"/>
                <w:color w:val="000000" w:themeColor="text1"/>
                <w:szCs w:val="28"/>
              </w:rPr>
              <w:t>.000-2</w:t>
            </w:r>
            <w:r>
              <w:rPr>
                <w:rFonts w:cs="Times New Roman"/>
                <w:color w:val="000000" w:themeColor="text1"/>
                <w:szCs w:val="28"/>
              </w:rPr>
              <w:t>0</w:t>
            </w:r>
            <w:r w:rsidRPr="00B167AC">
              <w:rPr>
                <w:rFonts w:cs="Times New Roman"/>
                <w:color w:val="000000" w:themeColor="text1"/>
                <w:szCs w:val="28"/>
              </w:rPr>
              <w:t>.500</w:t>
            </w:r>
          </w:p>
        </w:tc>
      </w:tr>
      <w:tr w:rsidR="00487560" w:rsidRPr="00C603D9" w:rsidTr="00097AF6">
        <w:trPr>
          <w:tblCellSpacing w:w="0" w:type="dxa"/>
        </w:trPr>
        <w:tc>
          <w:tcPr>
            <w:tcW w:w="304" w:type="pct"/>
            <w:shd w:val="clear" w:color="auto" w:fill="FFFFFF"/>
            <w:vAlign w:val="center"/>
          </w:tcPr>
          <w:p w:rsidR="00487560" w:rsidRPr="00285DA7" w:rsidRDefault="00487560" w:rsidP="00350B01">
            <w:pPr>
              <w:spacing w:before="120" w:after="120" w:line="234" w:lineRule="atLeast"/>
              <w:jc w:val="center"/>
              <w:rPr>
                <w:rFonts w:eastAsia="Times New Roman" w:cs="Times New Roman"/>
                <w:color w:val="000000"/>
                <w:szCs w:val="28"/>
              </w:rPr>
            </w:pPr>
            <w:r w:rsidRPr="00285DA7">
              <w:rPr>
                <w:rFonts w:eastAsia="Times New Roman" w:cs="Times New Roman"/>
                <w:color w:val="000000"/>
                <w:szCs w:val="28"/>
              </w:rPr>
              <w:t>15</w:t>
            </w:r>
          </w:p>
        </w:tc>
        <w:tc>
          <w:tcPr>
            <w:tcW w:w="1318" w:type="pct"/>
            <w:shd w:val="clear" w:color="auto" w:fill="FFFFFF"/>
            <w:vAlign w:val="center"/>
          </w:tcPr>
          <w:p w:rsidR="00487560" w:rsidRPr="00285DA7" w:rsidRDefault="00487560" w:rsidP="00350B01">
            <w:pPr>
              <w:spacing w:before="120" w:after="120" w:line="234" w:lineRule="atLeast"/>
              <w:rPr>
                <w:rFonts w:eastAsia="Times New Roman" w:cs="Times New Roman"/>
                <w:color w:val="000000"/>
                <w:szCs w:val="28"/>
              </w:rPr>
            </w:pPr>
            <w:r w:rsidRPr="00285DA7">
              <w:rPr>
                <w:rFonts w:eastAsia="Times New Roman" w:cs="Times New Roman"/>
                <w:color w:val="000000"/>
                <w:szCs w:val="28"/>
              </w:rPr>
              <w:t>Mè trắng Hoa Nam</w:t>
            </w:r>
          </w:p>
        </w:tc>
        <w:tc>
          <w:tcPr>
            <w:tcW w:w="1689" w:type="pct"/>
            <w:shd w:val="clear" w:color="auto" w:fill="FFFFFF"/>
            <w:vAlign w:val="center"/>
          </w:tcPr>
          <w:p w:rsidR="00487560" w:rsidRPr="00285DA7"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Từ 09 đến 3</w:t>
            </w:r>
            <w:r w:rsidRPr="00285DA7">
              <w:rPr>
                <w:rFonts w:eastAsia="Times New Roman" w:cs="Times New Roman"/>
                <w:color w:val="000000"/>
                <w:szCs w:val="28"/>
              </w:rPr>
              <w:t>0</w:t>
            </w:r>
          </w:p>
        </w:tc>
        <w:tc>
          <w:tcPr>
            <w:tcW w:w="1689"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B167AC">
              <w:rPr>
                <w:rFonts w:cs="Times New Roman"/>
                <w:color w:val="000000" w:themeColor="text1"/>
                <w:szCs w:val="28"/>
              </w:rPr>
              <w:t>2</w:t>
            </w:r>
            <w:r>
              <w:rPr>
                <w:rFonts w:cs="Times New Roman"/>
                <w:color w:val="000000" w:themeColor="text1"/>
                <w:szCs w:val="28"/>
              </w:rPr>
              <w:t>0</w:t>
            </w:r>
            <w:r w:rsidRPr="00B167AC">
              <w:rPr>
                <w:rFonts w:cs="Times New Roman"/>
                <w:color w:val="000000" w:themeColor="text1"/>
                <w:szCs w:val="28"/>
              </w:rPr>
              <w:t>.400-3</w:t>
            </w:r>
            <w:r>
              <w:rPr>
                <w:rFonts w:cs="Times New Roman"/>
                <w:color w:val="000000" w:themeColor="text1"/>
                <w:szCs w:val="28"/>
              </w:rPr>
              <w:t>0</w:t>
            </w:r>
            <w:r w:rsidRPr="00B167AC">
              <w:rPr>
                <w:rFonts w:cs="Times New Roman"/>
                <w:color w:val="000000" w:themeColor="text1"/>
                <w:szCs w:val="28"/>
              </w:rPr>
              <w:t>.000</w:t>
            </w:r>
          </w:p>
        </w:tc>
      </w:tr>
    </w:tbl>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Để ương cá hương đạt hiệu quả cao hơn có thể áp dụng các công thức sau:</w:t>
      </w:r>
    </w:p>
    <w:p w:rsidR="00487560" w:rsidRPr="00C80740" w:rsidRDefault="00C80740" w:rsidP="005B05DF">
      <w:pPr>
        <w:spacing w:before="120" w:after="120" w:line="380" w:lineRule="exact"/>
        <w:ind w:firstLine="709"/>
        <w:rPr>
          <w:rFonts w:cs="Times New Roman"/>
          <w:i/>
          <w:color w:val="000000" w:themeColor="text1"/>
          <w:szCs w:val="28"/>
        </w:rPr>
      </w:pPr>
      <w:r w:rsidRPr="00C80740">
        <w:rPr>
          <w:rFonts w:cs="Times New Roman"/>
          <w:b/>
          <w:bCs/>
          <w:i/>
          <w:color w:val="000000" w:themeColor="text1"/>
          <w:szCs w:val="28"/>
        </w:rPr>
        <w:t xml:space="preserve">1. </w:t>
      </w:r>
      <w:r w:rsidR="00487560" w:rsidRPr="00C80740">
        <w:rPr>
          <w:rFonts w:cs="Times New Roman"/>
          <w:b/>
          <w:bCs/>
          <w:i/>
          <w:color w:val="000000" w:themeColor="text1"/>
          <w:szCs w:val="28"/>
        </w:rPr>
        <w:t>Ương cá trắm cỏ, rô phi đơn tính</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lastRenderedPageBreak/>
        <w:t>Sau khi thả cá bột được 2 ngày, nấu gạo hoặc đậu nành thành cháo tế kháp ao, ngày cho ăn 2 lần từ 0,1-0,15 kg cho 1m2 ao.</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Từ ngày thứ 6-9, có thể dùng cám rắc nổi trên mặt ao thay cho cháo; mỗi ngày cho ăn 1 lần từ 0,3-0,4 kg/m2 ao. Rắc cám ở 1/3-1/2 ao phía đầu gió, đồng thời bổ sung từ 1-2 lần phân chuồng, mỗi lần 1-2 kg/100 m2 ao (phần nguyên chất).</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Chú ý: Cũng có gia đìng rải thức ăn tinh cám, bột mỳ quanh bờ ao, vì cá hương hay ăn ở ven bờ. Khi rắc cam hay bột mỳ, nên rắc lên trên bèo tấm, vì chất bột mau chìm xuống đáy ao, cá không kịp hấp thụ.</w:t>
      </w:r>
    </w:p>
    <w:p w:rsidR="00487560" w:rsidRPr="00C80740" w:rsidRDefault="00487560" w:rsidP="005B05DF">
      <w:pPr>
        <w:spacing w:before="120" w:after="120" w:line="380" w:lineRule="exact"/>
        <w:ind w:firstLine="709"/>
        <w:rPr>
          <w:rFonts w:cs="Times New Roman"/>
          <w:i/>
          <w:color w:val="000000" w:themeColor="text1"/>
          <w:szCs w:val="28"/>
        </w:rPr>
      </w:pPr>
      <w:r w:rsidRPr="00C80740">
        <w:rPr>
          <w:rFonts w:cs="Times New Roman"/>
          <w:b/>
          <w:bCs/>
          <w:i/>
          <w:color w:val="000000" w:themeColor="text1"/>
          <w:szCs w:val="28"/>
        </w:rPr>
        <w:t>2</w:t>
      </w:r>
      <w:r w:rsidR="00C80740" w:rsidRPr="00C80740">
        <w:rPr>
          <w:rFonts w:cs="Times New Roman"/>
          <w:b/>
          <w:bCs/>
          <w:i/>
          <w:color w:val="000000" w:themeColor="text1"/>
          <w:szCs w:val="28"/>
        </w:rPr>
        <w:t xml:space="preserve">. </w:t>
      </w:r>
      <w:r w:rsidRPr="00C80740">
        <w:rPr>
          <w:rFonts w:cs="Times New Roman"/>
          <w:b/>
          <w:bCs/>
          <w:i/>
          <w:color w:val="000000" w:themeColor="text1"/>
          <w:szCs w:val="28"/>
        </w:rPr>
        <w:t>Ương cá mè hoa, mè trắng hoa nam</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Một tuần đầu cho cá ăn cháo như cá trắm cỏ, từ ngày thứ 7 đến khi thu hoạch bón phân hữu cơ, lá dầm, phân vô cơ.</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Lượng phânbón 1,5-2,5kg/100m2 ao, định kỳ 4 ngày bón một lần, phân được rải đều trên mặt ao.</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Lá dầm thả 10-15kg/100m2 ao, mỗi tuần lễ bón 1 lần, lá được bó thành bó nhỏ dìm ngập ở góc ao, sau mấy ngày lại đảo bó lá một lần cho lá rữa hết, các cành lá dầm được vớt lên bờ.</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Nếu ao không lên màu có thể bón thêm phân vô cơ với lượng 2lạng đạm + 1lạng lân cho 1m2 ao, 3-4 ngày bón 1 lần.</w:t>
      </w:r>
    </w:p>
    <w:p w:rsidR="00487560" w:rsidRPr="00C80740" w:rsidRDefault="00C80740" w:rsidP="005B05DF">
      <w:pPr>
        <w:spacing w:before="120" w:after="120" w:line="380" w:lineRule="exact"/>
        <w:ind w:firstLine="709"/>
        <w:rPr>
          <w:rFonts w:cs="Times New Roman"/>
          <w:i/>
          <w:color w:val="000000" w:themeColor="text1"/>
          <w:szCs w:val="28"/>
        </w:rPr>
      </w:pPr>
      <w:r w:rsidRPr="00C80740">
        <w:rPr>
          <w:rFonts w:cs="Times New Roman"/>
          <w:b/>
          <w:bCs/>
          <w:i/>
          <w:color w:val="000000" w:themeColor="text1"/>
          <w:szCs w:val="28"/>
        </w:rPr>
        <w:t xml:space="preserve">3. </w:t>
      </w:r>
      <w:r w:rsidR="008B36B1">
        <w:rPr>
          <w:rFonts w:cs="Times New Roman"/>
          <w:b/>
          <w:bCs/>
          <w:i/>
          <w:color w:val="000000" w:themeColor="text1"/>
          <w:szCs w:val="28"/>
        </w:rPr>
        <w:t>Ương cá trôi, rô hu, Mrigan</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Về thức ăn và cách cho ăn tương tự như nuôi cá mè, tuy nhiên nuôi các loài cá này với mật độ dày phải tăng cường lượng thức ăn tinh. Cụ thể là: Phân chuồng 1 tuần bón 2 lần, mỗi lần 10-15kg/1m2 ao.</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Phân xanh (lá dầm) mỗi tuần bón 1 lần, mỗi lần 20-25kg/100m2 ao. Nếu màu nước lên chậm có thể dùng phân vô cơ (đạm và lân), tỷ lệ N/P=2/1. Một tuần bón 2 lần, mỗi lần 200g/100m2 ao.</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Thức ăn tinh: Bột ngũ cốc các loại, có điều kiện thì cho thêm bột cá nhạt; lượng thức ăn hàng ngày 200-300g/100m2 ao, mỗi ngày cho ăn 2 lần vào sáng và chiều tối.</w:t>
      </w:r>
    </w:p>
    <w:p w:rsidR="00487560" w:rsidRPr="00C80740" w:rsidRDefault="00C80740" w:rsidP="005B05DF">
      <w:pPr>
        <w:spacing w:before="120" w:after="120" w:line="380" w:lineRule="exact"/>
        <w:ind w:firstLine="709"/>
        <w:rPr>
          <w:rFonts w:cs="Times New Roman"/>
          <w:i/>
          <w:color w:val="000000" w:themeColor="text1"/>
          <w:szCs w:val="28"/>
        </w:rPr>
      </w:pPr>
      <w:r w:rsidRPr="00C80740">
        <w:rPr>
          <w:rFonts w:cs="Times New Roman"/>
          <w:b/>
          <w:bCs/>
          <w:i/>
          <w:color w:val="000000" w:themeColor="text1"/>
          <w:szCs w:val="28"/>
        </w:rPr>
        <w:t xml:space="preserve">4. </w:t>
      </w:r>
      <w:r w:rsidR="008B36B1">
        <w:rPr>
          <w:rFonts w:cs="Times New Roman"/>
          <w:b/>
          <w:bCs/>
          <w:i/>
          <w:color w:val="000000" w:themeColor="text1"/>
          <w:szCs w:val="28"/>
        </w:rPr>
        <w:t>Ương cá chép</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Hàng tuần chăm sóc, bón phân và cho ăn như sau:</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lastRenderedPageBreak/>
        <w:t>Thức ăn tự nhiên: Bón phân để gây nguồn thức ăn tự nhiên trong ao, là các loại lá gọi chung là lá dầm (cúc tần, điền thanh, dây lang,…) bó thành từng bó dìm ngập xuống góc ao cho thối rữa.</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Phân lợn, phân trâu bò, phân bắc ủ,… rải khắp mặt ao, lượng dùng 40-60kg/100m2 ao.</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Thức ăn tinh: Dùng cám hoặc bột ngũ cốc rắc đều lên mặt ao như sau:</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Tuần lễ đầu, dùng 0,5kg/10.000 con cá; tuần lễ 2, dùng 1kg/10.000 con cá; tuần lễ 3, dùng 1,7kg/10.000 con cá; tuần lễ 4, dùng 2,8kg/10.000 con cá.</w:t>
      </w:r>
    </w:p>
    <w:p w:rsidR="00487560"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Trường hợp thiếu thức ăn trên có thể thay bằng các loại thức ăn khác có giá trị dinh dưỡng tương đương.</w:t>
      </w:r>
    </w:p>
    <w:p w:rsidR="00487560" w:rsidRPr="00C80740" w:rsidRDefault="00C80740" w:rsidP="005B05DF">
      <w:pPr>
        <w:spacing w:before="120" w:after="120" w:line="380" w:lineRule="exact"/>
        <w:ind w:firstLine="709"/>
        <w:rPr>
          <w:rFonts w:cs="Times New Roman"/>
          <w:i/>
          <w:color w:val="000000" w:themeColor="text1"/>
          <w:szCs w:val="28"/>
        </w:rPr>
      </w:pPr>
      <w:r w:rsidRPr="00C80740">
        <w:rPr>
          <w:rFonts w:cs="Times New Roman"/>
          <w:b/>
          <w:bCs/>
          <w:i/>
          <w:color w:val="000000" w:themeColor="text1"/>
          <w:szCs w:val="28"/>
        </w:rPr>
        <w:t xml:space="preserve">5. </w:t>
      </w:r>
      <w:r w:rsidR="00487560" w:rsidRPr="00C80740">
        <w:rPr>
          <w:rFonts w:cs="Times New Roman"/>
          <w:b/>
          <w:bCs/>
          <w:i/>
          <w:color w:val="000000" w:themeColor="text1"/>
          <w:szCs w:val="28"/>
        </w:rPr>
        <w:t>Quả</w:t>
      </w:r>
      <w:r w:rsidR="008B36B1">
        <w:rPr>
          <w:rFonts w:cs="Times New Roman"/>
          <w:b/>
          <w:bCs/>
          <w:i/>
          <w:color w:val="000000" w:themeColor="text1"/>
          <w:szCs w:val="28"/>
        </w:rPr>
        <w:t>n lý ao ương</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Phải thực hiện thường xuyên từ khi thả cá cho đến hết giai đoạn ương. Trong tình hình cá bột sống bình thường, tốc độ tăng về trọng lượng và chiều dài của chúng rất nhanh, từ độ dài 6-8mm, sau 20 ngày ương cá mè có thể đạt tới kích thước từ 2-3cm, trọng lượng có thể tăng 40-50 lần. Sự thay đổi của môi trường sống ảnh hưởng rõ rệt đến cá bột, trong thời gian ương hàng  ngày phải đi thăm ao 1-2 lần.</w:t>
      </w:r>
    </w:p>
    <w:p w:rsidR="00487560" w:rsidRPr="00B167AC" w:rsidRDefault="00C80740" w:rsidP="005B05DF">
      <w:pPr>
        <w:spacing w:before="120" w:after="120" w:line="380" w:lineRule="exact"/>
        <w:ind w:firstLine="709"/>
        <w:jc w:val="both"/>
        <w:rPr>
          <w:rFonts w:cs="Times New Roman"/>
          <w:color w:val="000000" w:themeColor="text1"/>
          <w:szCs w:val="28"/>
        </w:rPr>
      </w:pPr>
      <w:r w:rsidRPr="00C80740">
        <w:rPr>
          <w:rFonts w:cs="Times New Roman"/>
          <w:b/>
          <w:bCs/>
          <w:i/>
          <w:color w:val="000000" w:themeColor="text1"/>
          <w:szCs w:val="28"/>
        </w:rPr>
        <w:t xml:space="preserve">6. </w:t>
      </w:r>
      <w:r w:rsidR="00487560" w:rsidRPr="00C80740">
        <w:rPr>
          <w:rFonts w:cs="Times New Roman"/>
          <w:b/>
          <w:bCs/>
          <w:i/>
          <w:color w:val="000000" w:themeColor="text1"/>
          <w:szCs w:val="28"/>
        </w:rPr>
        <w:t>Điều chỉnh mực nước:</w:t>
      </w:r>
      <w:r w:rsidR="00487560" w:rsidRPr="00B167AC">
        <w:rPr>
          <w:rFonts w:cs="Times New Roman"/>
          <w:color w:val="000000" w:themeColor="text1"/>
          <w:szCs w:val="28"/>
        </w:rPr>
        <w:t> Khi mới thả chỉ giữ nước mức nông từ 50-60cm, vì nước nông nhiệt độ dễ tăng lên làm sinh vật thức ăn của cá sinh sôi mạnh. Sau khi ương nuôi được vài ngày, cá lớn dần, hàm lượng chất béo tăng nhưng ôxy giảm đi rõ rệt, thể hiện bằng sự nổi đầu của cá mà có nơi gọi là " Cá dậy" vì vậy cần thiết phải thêm nước vào ao theo định kỳ cứ 3 ngày thêm 1 lần, mỗi lần cho đầy thêm 25-30cm. Mỗi khi tháo nước phải chắn bàng lưới cước để cá khỏi ngược ra và cá dữ không lọt vào. Cho thêmnước đếnmức cao nhất của ao, thay thế nước cũ, tăng thêm lượng ôxy hoà tan, cải thiện môi trường nước. Đây là biện pháp tối ưu, tuy nhiên không phải nơi nào cũng có điều kiện làm được, vì vậy cũng có thể làm theo cách sau:</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Đối với ao nuôi trắm cỏ,</w:t>
      </w:r>
      <w:r>
        <w:rPr>
          <w:rFonts w:cs="Times New Roman"/>
          <w:color w:val="000000" w:themeColor="text1"/>
          <w:szCs w:val="28"/>
        </w:rPr>
        <w:t>rô phi đơn tính,</w:t>
      </w:r>
      <w:r w:rsidRPr="00B167AC">
        <w:rPr>
          <w:rFonts w:cs="Times New Roman"/>
          <w:color w:val="000000" w:themeColor="text1"/>
          <w:szCs w:val="28"/>
        </w:rPr>
        <w:t xml:space="preserve"> cá trôi ta, trôi ấn Độ, Mrigan: Sau khi ương được 7 ngày thì thêm nước mới vào ao, cứ 2-3 ngày/lần, mỗi lần thêm 15-20cm, có thể dùng biện pháp vừa cấp vừa xả trong 30 phút.</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Đối với ao ương cá mè: Một tuần lễ cho thêm nước1 lần, mỗi lần thêm 10cm, không cần xả nước cũ nếu như nước ao không bị thối.</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b/>
          <w:bCs/>
          <w:color w:val="000000" w:themeColor="text1"/>
          <w:szCs w:val="28"/>
        </w:rPr>
        <w:t>+ Diệt địch hại: </w:t>
      </w:r>
      <w:r w:rsidRPr="00B167AC">
        <w:rPr>
          <w:rFonts w:cs="Times New Roman"/>
          <w:color w:val="000000" w:themeColor="text1"/>
          <w:szCs w:val="28"/>
        </w:rPr>
        <w:t>Chủ yếu là bọ gạo, nòng nọc, chúng giết hại rất nhiều cá bột vì vậy cần phải phát hiện kịp thời và tiêu diệt ngay.</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b/>
          <w:bCs/>
          <w:color w:val="000000" w:themeColor="text1"/>
          <w:szCs w:val="28"/>
        </w:rPr>
        <w:lastRenderedPageBreak/>
        <w:t>- Cách diện bọ gậy:</w:t>
      </w:r>
      <w:r w:rsidRPr="00B167AC">
        <w:rPr>
          <w:rFonts w:cs="Times New Roman"/>
          <w:color w:val="000000" w:themeColor="text1"/>
          <w:szCs w:val="28"/>
        </w:rPr>
        <w:t> Làm một khung nứa hình vuông có diện tích 2m2, đổ dầu hoả vào khung, cứ 10 hoặc 20 phút lại di động khung đi khắp mặt ao. Bọ gạo ngoi lên thở sẽ bị dính dầu mà chết. Cũng có thể đỏ tràn dầu hoả lên trên mặt ao để diệt bọ gạo cũng không ảnh hưởng gì đến cá. Ban đêm có thể thắp đèn treo lên cọc giữa khung dầu hoả để nhử bọ gạo tìm đến ánh sáng sẽ bị chêts vì dính phải dầu.</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b/>
          <w:bCs/>
          <w:color w:val="000000" w:themeColor="text1"/>
          <w:szCs w:val="28"/>
        </w:rPr>
        <w:t>- Cách diệt nòng nọc:</w:t>
      </w:r>
      <w:r w:rsidRPr="00B167AC">
        <w:rPr>
          <w:rFonts w:cs="Times New Roman"/>
          <w:color w:val="000000" w:themeColor="text1"/>
          <w:szCs w:val="28"/>
        </w:rPr>
        <w:t> Nòng nọc là ấu trùng của ếch nhái, cóc còn tồn tại đến tháng thứ 7 nếu trời ít mưa. Nòng nọc dễ lọt vào ao ương sau khi thả cá và ăn hại rất nhiều cá bột. Phương pháp diệt nòng nọc hiệu quả nhất là buổi sáng sớm dùng vợt cá hương hoặc lưới cá hương quây bắt, cá bọt sẽ lọt qua mắt lưới mà không bị ảnh hưởng gì.</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b/>
          <w:bCs/>
          <w:color w:val="000000" w:themeColor="text1"/>
          <w:szCs w:val="28"/>
        </w:rPr>
        <w:t>+ Đùa luyện cá:</w:t>
      </w:r>
      <w:r w:rsidRPr="00B167AC">
        <w:rPr>
          <w:rFonts w:cs="Times New Roman"/>
          <w:color w:val="000000" w:themeColor="text1"/>
          <w:szCs w:val="28"/>
        </w:rPr>
        <w:t> Trong suốt thời gian ương cá hương phải định kỳ đùa luyện cá hay còn gọi là quấy dẻo. Ương cá được 1 tuấn lễ thì bắt đầu luyện vào buổi sáng thật sớm. Mỗi ao ương cần 1 hoặc 2 người dùng cào, vồ đảo sát đáy bùn cho nước thật đục, cũng có thể dùng trâu cho lội nhiều vòng trong ao đến khi nước đục ngầu là được. Sau mỗi lần đùa ao thì nên dồn hết rêu, rác nổi trên mặt ao, vớt lên rồi cho thêm nước mới vào ao. Việc luyện cá có nhiều tác dụng:</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Rèn luyện thể chất của cá làm cho cá vận động nhiều, các cơ sẽ rắn chắc hơn, làm cho cá cứng cáp và khoẻ mạnh hơn.</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Tăng cường sự trao đổi chất của cá, làm cho khả năng vận động bắt mồi và đối phó với địch hại được tăng cường hơn.</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Tăng cường sức chịu đựng cho cá trong những điều kiện xấu như là ít ôxy, chất dinh dưỡng nhiều,…lúc san cá và lúc vận chuyển cá sẽ chịu đựng được và không bị chết.</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Xáo trộn chất dinh dưỡng từ đáy ao vào môi trường nước làm cho chất hữu cơ phân huỷ được nhiều không bị lắng đọng đáy ao.</w:t>
      </w:r>
    </w:p>
    <w:p w:rsidR="00487560" w:rsidRPr="00C80740" w:rsidRDefault="00C80740" w:rsidP="005B05DF">
      <w:pPr>
        <w:spacing w:before="120" w:after="120" w:line="380" w:lineRule="exact"/>
        <w:ind w:firstLine="709"/>
        <w:rPr>
          <w:rFonts w:cs="Times New Roman"/>
          <w:i/>
          <w:color w:val="000000" w:themeColor="text1"/>
          <w:szCs w:val="28"/>
        </w:rPr>
      </w:pPr>
      <w:r w:rsidRPr="00C80740">
        <w:rPr>
          <w:rFonts w:cs="Times New Roman"/>
          <w:b/>
          <w:bCs/>
          <w:i/>
          <w:color w:val="000000" w:themeColor="text1"/>
          <w:szCs w:val="28"/>
        </w:rPr>
        <w:t xml:space="preserve">7. </w:t>
      </w:r>
      <w:r w:rsidR="00487560" w:rsidRPr="00C80740">
        <w:rPr>
          <w:rFonts w:cs="Times New Roman"/>
          <w:b/>
          <w:bCs/>
          <w:i/>
          <w:color w:val="000000" w:themeColor="text1"/>
          <w:szCs w:val="28"/>
        </w:rPr>
        <w:t>Thu hoạ</w:t>
      </w:r>
      <w:r w:rsidR="008B36B1">
        <w:rPr>
          <w:rFonts w:cs="Times New Roman"/>
          <w:b/>
          <w:bCs/>
          <w:i/>
          <w:color w:val="000000" w:themeColor="text1"/>
          <w:szCs w:val="28"/>
        </w:rPr>
        <w:t>ch cá hương</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Thời gian ương cá bột lên hương khoảng 25 ngày thì thu hoạch. Trước khi thu hoạch vài ngày ngừng bón phân và thả lá dầm. Khi thu hoạch giảm mức nước trong ao, còn lại 80cm. Dùng lưới cá hương thu dần, thao tác nhẹ nhàng, không làm cs bị xây sát. Nên thu hoạch vào buổi sáng sớm hoặc ngày mát trời, khi thấy cá trong ao còn ít thì tát cạn ao thu hết.</w:t>
      </w:r>
    </w:p>
    <w:p w:rsidR="00487560" w:rsidRPr="00F72ECD"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Nếu nuôi đảm bảo kỹ thuật như trên thì có thể cho tỷ lệ cá sống là: Cá mè thu được 60-70%; Trắm cỏ 50-60%; Cá trôi ta khoảng 50%; Cá Rô hu, Mrigan 50-60%; Cá chép khoảng 45-50%</w:t>
      </w:r>
      <w:r>
        <w:rPr>
          <w:rFonts w:cs="Times New Roman"/>
          <w:color w:val="000000" w:themeColor="text1"/>
          <w:szCs w:val="28"/>
        </w:rPr>
        <w:t>, rô phi đơn tính 65 -80%.</w:t>
      </w:r>
    </w:p>
    <w:p w:rsidR="00487560" w:rsidRDefault="00487560" w:rsidP="005B05DF">
      <w:pPr>
        <w:spacing w:before="120" w:after="120" w:line="380" w:lineRule="exact"/>
        <w:ind w:firstLine="709"/>
        <w:rPr>
          <w:rFonts w:cs="Times New Roman"/>
          <w:b/>
          <w:bCs/>
          <w:color w:val="000000" w:themeColor="text1"/>
          <w:szCs w:val="28"/>
        </w:rPr>
      </w:pPr>
      <w:r w:rsidRPr="00B167AC">
        <w:rPr>
          <w:rFonts w:cs="Times New Roman"/>
          <w:b/>
          <w:bCs/>
          <w:color w:val="000000" w:themeColor="text1"/>
          <w:szCs w:val="28"/>
        </w:rPr>
        <w:lastRenderedPageBreak/>
        <w:t>II</w:t>
      </w:r>
      <w:r>
        <w:rPr>
          <w:rFonts w:cs="Times New Roman"/>
          <w:b/>
          <w:bCs/>
          <w:color w:val="000000" w:themeColor="text1"/>
          <w:szCs w:val="28"/>
        </w:rPr>
        <w:t>I</w:t>
      </w:r>
      <w:r w:rsidR="0045365F">
        <w:rPr>
          <w:rFonts w:cs="Times New Roman"/>
          <w:b/>
          <w:bCs/>
          <w:color w:val="000000" w:themeColor="text1"/>
          <w:szCs w:val="28"/>
        </w:rPr>
        <w:t xml:space="preserve">. </w:t>
      </w:r>
      <w:r w:rsidRPr="00B167AC">
        <w:rPr>
          <w:rFonts w:cs="Times New Roman"/>
          <w:b/>
          <w:bCs/>
          <w:color w:val="000000" w:themeColor="text1"/>
          <w:szCs w:val="28"/>
        </w:rPr>
        <w:t>Ương cá hương lên cá giống</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Cá bột sau khi ương khoảng 25 ngày, đạt được kích thước 2,5-3,0cm/con gọi</w:t>
      </w:r>
      <w:r>
        <w:rPr>
          <w:rFonts w:cs="Times New Roman"/>
          <w:color w:val="000000" w:themeColor="text1"/>
          <w:szCs w:val="28"/>
        </w:rPr>
        <w:t xml:space="preserve"> </w:t>
      </w:r>
      <w:r w:rsidRPr="00B167AC">
        <w:rPr>
          <w:rFonts w:cs="Times New Roman"/>
          <w:color w:val="000000" w:themeColor="text1"/>
          <w:szCs w:val="28"/>
        </w:rPr>
        <w:t>là cá hương, đem nuôi tiếp thành cá giống để đạt cỡ to hơn. Vì lượngnước ao cá hương lúc này đã đạt được cỡ tối đa nhưng so với khối lượng cá hương thì đã trở lên quá chật. Thức ăn thiếu, ôxy không đủ, trạng thái nước xấu dần, cá sẽ không lớn được nữa, vì vậy cần phải san bớt cá ra. Nếu thả luôn loại cá này để nuôi thành cá thịt thì sẽ bị hao hụt nhiều do cỡ cá còn nhỏ, chưa thoát khỏi phạm vi uy hiếp của kẻ thù, khả năng hoạt động kiếmmồi còn yếu nên cần thiết phải ương thêm một giai đoạn nữa. ở giai đoạn này, đặc tính dinh dưỡng của các loài cá đã khác nhau hoàn toàn, môi trường sống cũng phải đảm bảo cho cá sinh trưởng thuận lợi.</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Đặc tính dinh dưỡng của các loài cá trong giai đoạn ương cá giống: Ngay từ cuối gia đoạn ương cá trước đã có sự phânhoá về thức ăn của các loài cá. Đến giai đoạn ương này, các loài cá đã hoàn toàn ăn thức ăn như thời kỳ trưởng thành. Cơ thể cá đã tương đối hoàn chỉnh, khả năng hoạt động cũng khá hơn, vì vậy cá cần được ương trongmôi trường rộng, nước sâu. Có thể ương ghép 2-3 loài cá để có thể tận dụng được nguồn dinh dưỡng trong nước.</w:t>
      </w:r>
    </w:p>
    <w:p w:rsidR="00487560" w:rsidRDefault="00487560" w:rsidP="005B05DF">
      <w:pPr>
        <w:shd w:val="clear" w:color="auto" w:fill="FFFFFF"/>
        <w:spacing w:before="120" w:after="120" w:line="234" w:lineRule="atLeast"/>
        <w:ind w:firstLine="709"/>
        <w:rPr>
          <w:rFonts w:eastAsia="Times New Roman" w:cs="Times New Roman"/>
          <w:color w:val="000000"/>
          <w:szCs w:val="28"/>
        </w:rPr>
      </w:pPr>
    </w:p>
    <w:p w:rsidR="00487560" w:rsidRDefault="00487560" w:rsidP="00487560">
      <w:pPr>
        <w:shd w:val="clear" w:color="auto" w:fill="FFFFFF"/>
        <w:spacing w:before="120" w:after="120" w:line="234" w:lineRule="atLeast"/>
        <w:jc w:val="center"/>
        <w:rPr>
          <w:rFonts w:eastAsia="Times New Roman" w:cs="Times New Roman"/>
          <w:color w:val="000000"/>
          <w:szCs w:val="28"/>
        </w:rPr>
      </w:pPr>
      <w:r w:rsidRPr="00C603D9">
        <w:rPr>
          <w:rFonts w:eastAsia="Times New Roman" w:cs="Times New Roman"/>
          <w:color w:val="000000"/>
          <w:szCs w:val="28"/>
        </w:rPr>
        <w:t>Bảng  -</w:t>
      </w:r>
      <w:r>
        <w:rPr>
          <w:rFonts w:eastAsia="Times New Roman" w:cs="Times New Roman"/>
          <w:color w:val="000000"/>
          <w:szCs w:val="28"/>
        </w:rPr>
        <w:t xml:space="preserve"> Yêu cầu kỹ thuật đối với cá giống</w:t>
      </w:r>
    </w:p>
    <w:p w:rsidR="00487560" w:rsidRDefault="00487560" w:rsidP="00487560">
      <w:pPr>
        <w:spacing w:before="120" w:after="120" w:line="380" w:lineRule="exact"/>
        <w:rPr>
          <w:rFonts w:cs="Times New Roman"/>
          <w:b/>
          <w:bCs/>
          <w:color w:val="000000" w:themeColor="text1"/>
          <w:szCs w:val="28"/>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53"/>
        <w:gridCol w:w="2397"/>
        <w:gridCol w:w="3071"/>
        <w:gridCol w:w="3071"/>
      </w:tblGrid>
      <w:tr w:rsidR="00487560" w:rsidRPr="00C603D9" w:rsidTr="00FD33A7">
        <w:trPr>
          <w:tblCellSpacing w:w="0" w:type="dxa"/>
        </w:trPr>
        <w:tc>
          <w:tcPr>
            <w:tcW w:w="304" w:type="pct"/>
            <w:shd w:val="clear" w:color="auto" w:fill="FFFFFF"/>
            <w:vAlign w:val="center"/>
            <w:hideMark/>
          </w:tcPr>
          <w:p w:rsidR="00487560" w:rsidRPr="0045547A" w:rsidRDefault="00487560" w:rsidP="00350B01">
            <w:pPr>
              <w:spacing w:before="120" w:after="120" w:line="234" w:lineRule="atLeast"/>
              <w:jc w:val="center"/>
              <w:rPr>
                <w:rFonts w:eastAsia="Times New Roman" w:cs="Times New Roman"/>
                <w:color w:val="000000"/>
                <w:szCs w:val="28"/>
              </w:rPr>
            </w:pPr>
            <w:r w:rsidRPr="0045547A">
              <w:rPr>
                <w:rFonts w:eastAsia="Times New Roman" w:cs="Times New Roman"/>
                <w:b/>
                <w:bCs/>
                <w:color w:val="000000"/>
                <w:szCs w:val="28"/>
              </w:rPr>
              <w:t>STT</w:t>
            </w:r>
          </w:p>
        </w:tc>
        <w:tc>
          <w:tcPr>
            <w:tcW w:w="1318" w:type="pct"/>
            <w:shd w:val="clear" w:color="auto" w:fill="FFFFFF"/>
            <w:vAlign w:val="center"/>
            <w:hideMark/>
          </w:tcPr>
          <w:p w:rsidR="00487560" w:rsidRPr="0045547A" w:rsidRDefault="00487560" w:rsidP="00350B01">
            <w:pPr>
              <w:spacing w:before="120" w:after="120" w:line="234" w:lineRule="atLeast"/>
              <w:jc w:val="center"/>
              <w:rPr>
                <w:rFonts w:eastAsia="Times New Roman" w:cs="Times New Roman"/>
                <w:color w:val="000000"/>
                <w:szCs w:val="28"/>
              </w:rPr>
            </w:pPr>
            <w:r w:rsidRPr="0045547A">
              <w:rPr>
                <w:rFonts w:eastAsia="Times New Roman" w:cs="Times New Roman"/>
                <w:b/>
                <w:bCs/>
                <w:color w:val="000000"/>
                <w:szCs w:val="28"/>
              </w:rPr>
              <w:t>Tên loài</w:t>
            </w:r>
          </w:p>
        </w:tc>
        <w:tc>
          <w:tcPr>
            <w:tcW w:w="1689" w:type="pct"/>
            <w:shd w:val="clear" w:color="auto" w:fill="FFFFFF"/>
          </w:tcPr>
          <w:p w:rsidR="00487560" w:rsidRPr="0045547A" w:rsidRDefault="00487560" w:rsidP="00350B01">
            <w:pPr>
              <w:jc w:val="center"/>
              <w:rPr>
                <w:rFonts w:cs="Times New Roman"/>
                <w:color w:val="000000" w:themeColor="text1"/>
                <w:szCs w:val="28"/>
              </w:rPr>
            </w:pPr>
            <w:r w:rsidRPr="0045547A">
              <w:rPr>
                <w:rFonts w:eastAsia="Times New Roman" w:cs="Times New Roman"/>
                <w:b/>
                <w:bCs/>
                <w:color w:val="000000"/>
                <w:szCs w:val="28"/>
              </w:rPr>
              <w:t>Chiều dài,mm</w:t>
            </w:r>
          </w:p>
        </w:tc>
        <w:tc>
          <w:tcPr>
            <w:tcW w:w="1689" w:type="pct"/>
            <w:shd w:val="clear" w:color="auto" w:fill="FFFFFF"/>
            <w:vAlign w:val="center"/>
            <w:hideMark/>
          </w:tcPr>
          <w:p w:rsidR="00487560" w:rsidRPr="0045547A" w:rsidRDefault="00487560" w:rsidP="00350B01">
            <w:pPr>
              <w:jc w:val="center"/>
              <w:rPr>
                <w:rFonts w:cs="Times New Roman"/>
                <w:color w:val="000000" w:themeColor="text1"/>
                <w:szCs w:val="28"/>
              </w:rPr>
            </w:pPr>
            <w:r w:rsidRPr="0045547A">
              <w:rPr>
                <w:rFonts w:cs="Times New Roman"/>
                <w:color w:val="000000" w:themeColor="text1"/>
                <w:szCs w:val="28"/>
              </w:rPr>
              <w:t>Mật độ nuôi</w:t>
            </w:r>
          </w:p>
          <w:p w:rsidR="00487560" w:rsidRPr="0045547A" w:rsidRDefault="00487560" w:rsidP="00350B01">
            <w:pPr>
              <w:spacing w:before="120" w:after="120" w:line="234" w:lineRule="atLeast"/>
              <w:jc w:val="center"/>
              <w:rPr>
                <w:rFonts w:eastAsia="Times New Roman" w:cs="Times New Roman"/>
                <w:color w:val="000000"/>
                <w:szCs w:val="28"/>
              </w:rPr>
            </w:pPr>
            <w:r w:rsidRPr="0045547A">
              <w:rPr>
                <w:rFonts w:cs="Times New Roman"/>
                <w:color w:val="000000" w:themeColor="text1"/>
                <w:szCs w:val="28"/>
              </w:rPr>
              <w:t>(con/100m2 ao)</w:t>
            </w:r>
          </w:p>
        </w:tc>
      </w:tr>
      <w:tr w:rsidR="00487560" w:rsidRPr="00C603D9" w:rsidTr="00FD33A7">
        <w:trPr>
          <w:tblCellSpacing w:w="0" w:type="dxa"/>
        </w:trPr>
        <w:tc>
          <w:tcPr>
            <w:tcW w:w="304"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45547A">
              <w:rPr>
                <w:rFonts w:eastAsia="Times New Roman" w:cs="Times New Roman"/>
                <w:color w:val="000000"/>
                <w:szCs w:val="28"/>
              </w:rPr>
              <w:t>1</w:t>
            </w:r>
          </w:p>
        </w:tc>
        <w:tc>
          <w:tcPr>
            <w:tcW w:w="1318" w:type="pct"/>
            <w:shd w:val="clear" w:color="auto" w:fill="FFFFFF"/>
            <w:vAlign w:val="center"/>
          </w:tcPr>
          <w:p w:rsidR="00487560" w:rsidRPr="0045547A" w:rsidRDefault="00487560" w:rsidP="00350B01">
            <w:pPr>
              <w:spacing w:before="120" w:after="0" w:line="240" w:lineRule="auto"/>
              <w:jc w:val="center"/>
              <w:rPr>
                <w:rFonts w:eastAsia="Times New Roman" w:cs="Times New Roman"/>
                <w:szCs w:val="28"/>
              </w:rPr>
            </w:pPr>
            <w:r w:rsidRPr="0045547A">
              <w:rPr>
                <w:rFonts w:eastAsia="Times New Roman" w:cs="Times New Roman"/>
                <w:bCs/>
                <w:szCs w:val="28"/>
                <w:lang w:val="vi-VN"/>
              </w:rPr>
              <w:t>Cá Chép trắng Việt Nam, cá Chép Hungary, cá Chép V1</w:t>
            </w:r>
            <w:r w:rsidRPr="0045547A">
              <w:rPr>
                <w:rFonts w:eastAsia="Times New Roman" w:cs="Times New Roman"/>
                <w:bCs/>
                <w:szCs w:val="28"/>
              </w:rPr>
              <w:t>,</w:t>
            </w:r>
            <w:r w:rsidRPr="0045547A">
              <w:rPr>
                <w:rFonts w:eastAsia="Times New Roman" w:cs="Times New Roman"/>
                <w:bCs/>
                <w:szCs w:val="28"/>
                <w:lang w:val="vi-VN"/>
              </w:rPr>
              <w:t xml:space="preserve"> Cá Chép vàng Indonesia</w:t>
            </w:r>
          </w:p>
        </w:tc>
        <w:tc>
          <w:tcPr>
            <w:tcW w:w="1689" w:type="pct"/>
            <w:shd w:val="clear" w:color="auto" w:fill="FFFFFF"/>
          </w:tcPr>
          <w:p w:rsidR="00487560" w:rsidRPr="0045547A" w:rsidRDefault="00487560" w:rsidP="00350B01">
            <w:pPr>
              <w:spacing w:before="120" w:after="0" w:line="240" w:lineRule="auto"/>
              <w:jc w:val="center"/>
              <w:rPr>
                <w:rFonts w:cs="Times New Roman"/>
                <w:color w:val="000000" w:themeColor="text1"/>
                <w:szCs w:val="28"/>
              </w:rPr>
            </w:pPr>
            <w:r w:rsidRPr="0045547A">
              <w:rPr>
                <w:rFonts w:eastAsia="Times New Roman" w:cs="Times New Roman"/>
                <w:szCs w:val="28"/>
                <w:lang w:val="vi-VN"/>
              </w:rPr>
              <w:t>từ 70 đến 100</w:t>
            </w:r>
          </w:p>
        </w:tc>
        <w:tc>
          <w:tcPr>
            <w:tcW w:w="1689" w:type="pct"/>
            <w:shd w:val="clear" w:color="auto" w:fill="FFFFFF"/>
            <w:vAlign w:val="center"/>
          </w:tcPr>
          <w:p w:rsidR="00487560" w:rsidRPr="0045547A" w:rsidRDefault="00487560" w:rsidP="00350B01">
            <w:pPr>
              <w:spacing w:before="120" w:after="0" w:line="240" w:lineRule="auto"/>
              <w:jc w:val="center"/>
              <w:rPr>
                <w:rFonts w:eastAsia="Times New Roman" w:cs="Times New Roman"/>
                <w:szCs w:val="28"/>
              </w:rPr>
            </w:pPr>
            <w:r>
              <w:rPr>
                <w:rFonts w:cs="Times New Roman"/>
                <w:color w:val="000000" w:themeColor="text1"/>
                <w:szCs w:val="28"/>
              </w:rPr>
              <w:t>1.200-1.4</w:t>
            </w:r>
            <w:r w:rsidRPr="0045547A">
              <w:rPr>
                <w:rFonts w:cs="Times New Roman"/>
                <w:color w:val="000000" w:themeColor="text1"/>
                <w:szCs w:val="28"/>
              </w:rPr>
              <w:t>00</w:t>
            </w:r>
          </w:p>
        </w:tc>
      </w:tr>
      <w:tr w:rsidR="00487560" w:rsidRPr="00C603D9" w:rsidTr="00FD33A7">
        <w:trPr>
          <w:tblCellSpacing w:w="0" w:type="dxa"/>
        </w:trPr>
        <w:tc>
          <w:tcPr>
            <w:tcW w:w="304"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45547A">
              <w:rPr>
                <w:rFonts w:eastAsia="Times New Roman" w:cs="Times New Roman"/>
                <w:color w:val="000000"/>
                <w:szCs w:val="28"/>
              </w:rPr>
              <w:t>2</w:t>
            </w:r>
          </w:p>
        </w:tc>
        <w:tc>
          <w:tcPr>
            <w:tcW w:w="1318" w:type="pct"/>
            <w:shd w:val="clear" w:color="auto" w:fill="FFFFFF"/>
            <w:vAlign w:val="center"/>
          </w:tcPr>
          <w:p w:rsidR="00487560" w:rsidRPr="0045547A" w:rsidRDefault="00487560" w:rsidP="00350B01">
            <w:pPr>
              <w:spacing w:before="120" w:after="120" w:line="234" w:lineRule="atLeast"/>
              <w:rPr>
                <w:rFonts w:eastAsia="Times New Roman" w:cs="Times New Roman"/>
                <w:color w:val="000000"/>
                <w:szCs w:val="28"/>
              </w:rPr>
            </w:pPr>
            <w:r w:rsidRPr="0045547A">
              <w:rPr>
                <w:rFonts w:eastAsia="Times New Roman" w:cs="Times New Roman"/>
                <w:bCs/>
                <w:szCs w:val="28"/>
                <w:lang w:val="vi-VN"/>
              </w:rPr>
              <w:t>Cá Rô phi vằn</w:t>
            </w:r>
          </w:p>
        </w:tc>
        <w:tc>
          <w:tcPr>
            <w:tcW w:w="1689" w:type="pct"/>
            <w:shd w:val="clear" w:color="auto" w:fill="FFFFFF"/>
          </w:tcPr>
          <w:p w:rsidR="00487560" w:rsidRPr="0045547A" w:rsidRDefault="00487560" w:rsidP="00350B01">
            <w:pPr>
              <w:spacing w:before="120" w:after="120" w:line="234" w:lineRule="atLeast"/>
              <w:jc w:val="center"/>
              <w:rPr>
                <w:rFonts w:cs="Times New Roman"/>
                <w:color w:val="000000" w:themeColor="text1"/>
                <w:szCs w:val="28"/>
              </w:rPr>
            </w:pPr>
            <w:r w:rsidRPr="0045547A">
              <w:rPr>
                <w:rFonts w:eastAsia="Times New Roman" w:cs="Times New Roman"/>
                <w:szCs w:val="28"/>
                <w:lang w:val="vi-VN"/>
              </w:rPr>
              <w:t>&gt;25</w:t>
            </w:r>
          </w:p>
        </w:tc>
        <w:tc>
          <w:tcPr>
            <w:tcW w:w="1689"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45547A">
              <w:rPr>
                <w:rFonts w:cs="Times New Roman"/>
                <w:color w:val="000000" w:themeColor="text1"/>
                <w:szCs w:val="28"/>
              </w:rPr>
              <w:t>8</w:t>
            </w:r>
            <w:r>
              <w:rPr>
                <w:rFonts w:cs="Times New Roman"/>
                <w:color w:val="000000" w:themeColor="text1"/>
                <w:szCs w:val="28"/>
              </w:rPr>
              <w:t>.</w:t>
            </w:r>
            <w:r w:rsidRPr="0045547A">
              <w:rPr>
                <w:rFonts w:cs="Times New Roman"/>
                <w:color w:val="000000" w:themeColor="text1"/>
                <w:szCs w:val="28"/>
              </w:rPr>
              <w:t>500-10</w:t>
            </w:r>
            <w:r>
              <w:rPr>
                <w:rFonts w:cs="Times New Roman"/>
                <w:color w:val="000000" w:themeColor="text1"/>
                <w:szCs w:val="28"/>
              </w:rPr>
              <w:t>.</w:t>
            </w:r>
            <w:r w:rsidRPr="0045547A">
              <w:rPr>
                <w:rFonts w:cs="Times New Roman"/>
                <w:color w:val="000000" w:themeColor="text1"/>
                <w:szCs w:val="28"/>
              </w:rPr>
              <w:t>000</w:t>
            </w:r>
          </w:p>
        </w:tc>
      </w:tr>
      <w:tr w:rsidR="00487560" w:rsidRPr="00C603D9" w:rsidTr="00FD33A7">
        <w:trPr>
          <w:tblCellSpacing w:w="0" w:type="dxa"/>
        </w:trPr>
        <w:tc>
          <w:tcPr>
            <w:tcW w:w="304"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45547A">
              <w:rPr>
                <w:rFonts w:eastAsia="Times New Roman" w:cs="Times New Roman"/>
                <w:color w:val="000000"/>
                <w:szCs w:val="28"/>
              </w:rPr>
              <w:t>3</w:t>
            </w:r>
          </w:p>
        </w:tc>
        <w:tc>
          <w:tcPr>
            <w:tcW w:w="1318" w:type="pct"/>
            <w:shd w:val="clear" w:color="auto" w:fill="FFFFFF"/>
            <w:vAlign w:val="center"/>
          </w:tcPr>
          <w:p w:rsidR="00487560" w:rsidRPr="0045547A" w:rsidRDefault="00487560" w:rsidP="00350B01">
            <w:pPr>
              <w:spacing w:before="120" w:after="120" w:line="234" w:lineRule="atLeast"/>
              <w:rPr>
                <w:rFonts w:eastAsia="Times New Roman" w:cs="Times New Roman"/>
                <w:color w:val="000000"/>
                <w:szCs w:val="28"/>
              </w:rPr>
            </w:pPr>
            <w:r w:rsidRPr="0045547A">
              <w:rPr>
                <w:rFonts w:eastAsia="Times New Roman" w:cs="Times New Roman"/>
                <w:bCs/>
                <w:szCs w:val="28"/>
                <w:lang w:val="vi-VN"/>
              </w:rPr>
              <w:t>Cá Rô phi đỏ (điêu hồng)</w:t>
            </w:r>
          </w:p>
        </w:tc>
        <w:tc>
          <w:tcPr>
            <w:tcW w:w="1689" w:type="pct"/>
            <w:shd w:val="clear" w:color="auto" w:fill="FFFFFF"/>
          </w:tcPr>
          <w:p w:rsidR="00487560" w:rsidRPr="0045547A" w:rsidRDefault="00487560" w:rsidP="00350B01">
            <w:pPr>
              <w:spacing w:before="120" w:after="120" w:line="234" w:lineRule="atLeast"/>
              <w:jc w:val="center"/>
              <w:rPr>
                <w:rFonts w:cs="Times New Roman"/>
                <w:color w:val="000000" w:themeColor="text1"/>
                <w:szCs w:val="28"/>
              </w:rPr>
            </w:pPr>
            <w:r w:rsidRPr="0045547A">
              <w:rPr>
                <w:rFonts w:eastAsia="Times New Roman" w:cs="Times New Roman"/>
                <w:szCs w:val="28"/>
                <w:lang w:val="vi-VN"/>
              </w:rPr>
              <w:t>&gt;25</w:t>
            </w:r>
          </w:p>
        </w:tc>
        <w:tc>
          <w:tcPr>
            <w:tcW w:w="1689"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45547A">
              <w:rPr>
                <w:rFonts w:cs="Times New Roman"/>
                <w:color w:val="000000" w:themeColor="text1"/>
                <w:szCs w:val="28"/>
              </w:rPr>
              <w:t>8</w:t>
            </w:r>
            <w:r>
              <w:rPr>
                <w:rFonts w:cs="Times New Roman"/>
                <w:color w:val="000000" w:themeColor="text1"/>
                <w:szCs w:val="28"/>
              </w:rPr>
              <w:t>.</w:t>
            </w:r>
            <w:r w:rsidRPr="0045547A">
              <w:rPr>
                <w:rFonts w:cs="Times New Roman"/>
                <w:color w:val="000000" w:themeColor="text1"/>
                <w:szCs w:val="28"/>
              </w:rPr>
              <w:t>500-10.000</w:t>
            </w:r>
          </w:p>
        </w:tc>
      </w:tr>
      <w:tr w:rsidR="00487560" w:rsidRPr="00C603D9" w:rsidTr="00FD33A7">
        <w:trPr>
          <w:tblCellSpacing w:w="0" w:type="dxa"/>
        </w:trPr>
        <w:tc>
          <w:tcPr>
            <w:tcW w:w="304"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45547A">
              <w:rPr>
                <w:rFonts w:eastAsia="Times New Roman" w:cs="Times New Roman"/>
                <w:color w:val="000000"/>
                <w:szCs w:val="28"/>
              </w:rPr>
              <w:t>4</w:t>
            </w:r>
          </w:p>
        </w:tc>
        <w:tc>
          <w:tcPr>
            <w:tcW w:w="1318" w:type="pct"/>
            <w:shd w:val="clear" w:color="auto" w:fill="FFFFFF"/>
            <w:vAlign w:val="center"/>
          </w:tcPr>
          <w:p w:rsidR="00487560" w:rsidRPr="0045547A" w:rsidRDefault="00487560" w:rsidP="00350B01">
            <w:pPr>
              <w:spacing w:before="120" w:after="120" w:line="234" w:lineRule="atLeast"/>
              <w:rPr>
                <w:rFonts w:eastAsia="Times New Roman" w:cs="Times New Roman"/>
                <w:color w:val="000000"/>
                <w:szCs w:val="28"/>
              </w:rPr>
            </w:pPr>
            <w:r w:rsidRPr="0045547A">
              <w:rPr>
                <w:rFonts w:eastAsia="Times New Roman" w:cs="Times New Roman"/>
                <w:color w:val="000000"/>
                <w:szCs w:val="28"/>
              </w:rPr>
              <w:t>Chạch đồng</w:t>
            </w:r>
          </w:p>
        </w:tc>
        <w:tc>
          <w:tcPr>
            <w:tcW w:w="1689" w:type="pct"/>
            <w:shd w:val="clear" w:color="auto" w:fill="FFFFFF"/>
          </w:tcPr>
          <w:p w:rsidR="00487560" w:rsidRPr="0045547A" w:rsidRDefault="00487560" w:rsidP="00350B01">
            <w:pPr>
              <w:spacing w:before="120" w:after="120" w:line="234" w:lineRule="atLeast"/>
              <w:jc w:val="center"/>
              <w:rPr>
                <w:rFonts w:eastAsia="Times New Roman" w:cs="Times New Roman"/>
                <w:color w:val="000000"/>
                <w:szCs w:val="28"/>
              </w:rPr>
            </w:pPr>
          </w:p>
        </w:tc>
        <w:tc>
          <w:tcPr>
            <w:tcW w:w="1689"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p>
        </w:tc>
      </w:tr>
      <w:tr w:rsidR="00487560" w:rsidRPr="00C603D9" w:rsidTr="00FD33A7">
        <w:trPr>
          <w:tblCellSpacing w:w="0" w:type="dxa"/>
        </w:trPr>
        <w:tc>
          <w:tcPr>
            <w:tcW w:w="304"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45547A">
              <w:rPr>
                <w:rFonts w:eastAsia="Times New Roman" w:cs="Times New Roman"/>
                <w:color w:val="000000"/>
                <w:szCs w:val="28"/>
              </w:rPr>
              <w:t>5</w:t>
            </w:r>
          </w:p>
        </w:tc>
        <w:tc>
          <w:tcPr>
            <w:tcW w:w="1318" w:type="pct"/>
            <w:shd w:val="clear" w:color="auto" w:fill="FFFFFF"/>
            <w:vAlign w:val="center"/>
          </w:tcPr>
          <w:p w:rsidR="00487560" w:rsidRPr="0045547A" w:rsidRDefault="00487560" w:rsidP="00350B01">
            <w:pPr>
              <w:spacing w:before="120" w:after="120" w:line="234" w:lineRule="atLeast"/>
              <w:rPr>
                <w:rFonts w:eastAsia="Times New Roman" w:cs="Times New Roman"/>
                <w:color w:val="000000"/>
                <w:szCs w:val="28"/>
              </w:rPr>
            </w:pPr>
            <w:r w:rsidRPr="0045547A">
              <w:rPr>
                <w:rFonts w:eastAsia="Times New Roman" w:cs="Times New Roman"/>
                <w:color w:val="000000"/>
                <w:szCs w:val="28"/>
              </w:rPr>
              <w:t>Chạch sông</w:t>
            </w:r>
          </w:p>
        </w:tc>
        <w:tc>
          <w:tcPr>
            <w:tcW w:w="1689" w:type="pct"/>
            <w:shd w:val="clear" w:color="auto" w:fill="FFFFFF"/>
          </w:tcPr>
          <w:p w:rsidR="00487560" w:rsidRPr="0045547A" w:rsidRDefault="00487560" w:rsidP="00350B01">
            <w:pPr>
              <w:spacing w:before="120" w:after="120" w:line="234" w:lineRule="atLeast"/>
              <w:jc w:val="center"/>
              <w:rPr>
                <w:rFonts w:eastAsia="Times New Roman" w:cs="Times New Roman"/>
                <w:color w:val="000000"/>
                <w:szCs w:val="28"/>
              </w:rPr>
            </w:pPr>
          </w:p>
        </w:tc>
        <w:tc>
          <w:tcPr>
            <w:tcW w:w="1689"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p>
        </w:tc>
      </w:tr>
      <w:tr w:rsidR="00487560" w:rsidRPr="00C603D9" w:rsidTr="00FD33A7">
        <w:trPr>
          <w:tblCellSpacing w:w="0" w:type="dxa"/>
        </w:trPr>
        <w:tc>
          <w:tcPr>
            <w:tcW w:w="304"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45547A">
              <w:rPr>
                <w:rFonts w:eastAsia="Times New Roman" w:cs="Times New Roman"/>
                <w:color w:val="000000"/>
                <w:szCs w:val="28"/>
              </w:rPr>
              <w:t>6</w:t>
            </w:r>
          </w:p>
        </w:tc>
        <w:tc>
          <w:tcPr>
            <w:tcW w:w="1318" w:type="pct"/>
            <w:shd w:val="clear" w:color="auto" w:fill="FFFFFF"/>
            <w:vAlign w:val="center"/>
          </w:tcPr>
          <w:p w:rsidR="00487560" w:rsidRPr="0045547A" w:rsidRDefault="00487560" w:rsidP="00350B01">
            <w:pPr>
              <w:spacing w:before="120" w:after="120" w:line="234" w:lineRule="atLeast"/>
              <w:rPr>
                <w:rFonts w:eastAsia="Times New Roman" w:cs="Times New Roman"/>
                <w:color w:val="000000"/>
                <w:szCs w:val="28"/>
              </w:rPr>
            </w:pPr>
            <w:r w:rsidRPr="00DE417E">
              <w:rPr>
                <w:rFonts w:cs="Times New Roman"/>
                <w:szCs w:val="28"/>
              </w:rPr>
              <w:t>Cá Chày mắt đỏ</w:t>
            </w:r>
          </w:p>
        </w:tc>
        <w:tc>
          <w:tcPr>
            <w:tcW w:w="1689" w:type="pct"/>
            <w:shd w:val="clear" w:color="auto" w:fill="FFFFFF"/>
          </w:tcPr>
          <w:p w:rsidR="00487560" w:rsidRPr="0045547A" w:rsidRDefault="00487560" w:rsidP="00350B01">
            <w:pPr>
              <w:spacing w:before="120" w:after="120" w:line="234" w:lineRule="atLeast"/>
              <w:jc w:val="center"/>
              <w:rPr>
                <w:rFonts w:eastAsia="Times New Roman" w:cs="Times New Roman"/>
                <w:color w:val="000000"/>
                <w:szCs w:val="28"/>
              </w:rPr>
            </w:pPr>
          </w:p>
        </w:tc>
        <w:tc>
          <w:tcPr>
            <w:tcW w:w="1689"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p>
        </w:tc>
      </w:tr>
      <w:tr w:rsidR="00487560" w:rsidRPr="00C603D9" w:rsidTr="00FD33A7">
        <w:trPr>
          <w:tblCellSpacing w:w="0" w:type="dxa"/>
        </w:trPr>
        <w:tc>
          <w:tcPr>
            <w:tcW w:w="304"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45547A">
              <w:rPr>
                <w:rFonts w:eastAsia="Times New Roman" w:cs="Times New Roman"/>
                <w:color w:val="000000"/>
                <w:szCs w:val="28"/>
              </w:rPr>
              <w:lastRenderedPageBreak/>
              <w:t>7</w:t>
            </w:r>
          </w:p>
        </w:tc>
        <w:tc>
          <w:tcPr>
            <w:tcW w:w="1318" w:type="pct"/>
            <w:shd w:val="clear" w:color="auto" w:fill="FFFFFF"/>
            <w:vAlign w:val="center"/>
            <w:hideMark/>
          </w:tcPr>
          <w:p w:rsidR="00487560" w:rsidRPr="0045547A" w:rsidRDefault="00487560" w:rsidP="00350B01">
            <w:pPr>
              <w:spacing w:before="120" w:after="120" w:line="234" w:lineRule="atLeast"/>
              <w:rPr>
                <w:rFonts w:eastAsia="Times New Roman" w:cs="Times New Roman"/>
                <w:color w:val="000000"/>
                <w:szCs w:val="28"/>
              </w:rPr>
            </w:pPr>
            <w:r w:rsidRPr="0045547A">
              <w:rPr>
                <w:rFonts w:eastAsia="Times New Roman" w:cs="Times New Roman"/>
                <w:color w:val="000000"/>
                <w:szCs w:val="28"/>
              </w:rPr>
              <w:t>Mrigal</w:t>
            </w:r>
          </w:p>
        </w:tc>
        <w:tc>
          <w:tcPr>
            <w:tcW w:w="1689" w:type="pct"/>
            <w:shd w:val="clear" w:color="auto" w:fill="FFFFFF"/>
          </w:tcPr>
          <w:p w:rsidR="00487560" w:rsidRPr="0045547A" w:rsidRDefault="00487560" w:rsidP="00350B01">
            <w:pPr>
              <w:spacing w:before="120" w:after="120" w:line="234" w:lineRule="atLeast"/>
              <w:jc w:val="center"/>
              <w:rPr>
                <w:rFonts w:cs="Times New Roman"/>
                <w:color w:val="000000" w:themeColor="text1"/>
                <w:szCs w:val="28"/>
              </w:rPr>
            </w:pPr>
            <w:r w:rsidRPr="0045547A">
              <w:rPr>
                <w:rFonts w:eastAsia="Times New Roman" w:cs="Times New Roman"/>
                <w:color w:val="000000"/>
                <w:szCs w:val="28"/>
              </w:rPr>
              <w:t>Từ 31 đến 100</w:t>
            </w:r>
          </w:p>
        </w:tc>
        <w:tc>
          <w:tcPr>
            <w:tcW w:w="1689" w:type="pct"/>
            <w:shd w:val="clear" w:color="auto" w:fill="FFFFFF"/>
            <w:vAlign w:val="center"/>
            <w:hideMark/>
          </w:tcPr>
          <w:p w:rsidR="00487560" w:rsidRPr="0045547A" w:rsidRDefault="00487560" w:rsidP="00350B01">
            <w:pPr>
              <w:spacing w:before="120" w:after="120" w:line="234" w:lineRule="atLeast"/>
              <w:jc w:val="center"/>
              <w:rPr>
                <w:rFonts w:eastAsia="Times New Roman" w:cs="Times New Roman"/>
                <w:color w:val="000000"/>
                <w:szCs w:val="28"/>
              </w:rPr>
            </w:pPr>
            <w:r>
              <w:rPr>
                <w:rFonts w:cs="Times New Roman"/>
                <w:color w:val="000000" w:themeColor="text1"/>
                <w:szCs w:val="28"/>
              </w:rPr>
              <w:t>1.600-2</w:t>
            </w:r>
            <w:r w:rsidRPr="0045547A">
              <w:rPr>
                <w:rFonts w:cs="Times New Roman"/>
                <w:color w:val="000000" w:themeColor="text1"/>
                <w:szCs w:val="28"/>
              </w:rPr>
              <w:t>.000</w:t>
            </w:r>
          </w:p>
        </w:tc>
      </w:tr>
      <w:tr w:rsidR="00487560" w:rsidRPr="00C603D9" w:rsidTr="00FD33A7">
        <w:trPr>
          <w:tblCellSpacing w:w="0" w:type="dxa"/>
        </w:trPr>
        <w:tc>
          <w:tcPr>
            <w:tcW w:w="304"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45547A">
              <w:rPr>
                <w:rFonts w:eastAsia="Times New Roman" w:cs="Times New Roman"/>
                <w:color w:val="000000"/>
                <w:szCs w:val="28"/>
              </w:rPr>
              <w:t>8</w:t>
            </w:r>
          </w:p>
        </w:tc>
        <w:tc>
          <w:tcPr>
            <w:tcW w:w="1318" w:type="pct"/>
            <w:shd w:val="clear" w:color="auto" w:fill="FFFFFF"/>
            <w:vAlign w:val="center"/>
            <w:hideMark/>
          </w:tcPr>
          <w:p w:rsidR="00487560" w:rsidRPr="0045547A" w:rsidRDefault="00487560" w:rsidP="00350B01">
            <w:pPr>
              <w:spacing w:before="120" w:after="120" w:line="234" w:lineRule="atLeast"/>
              <w:rPr>
                <w:rFonts w:eastAsia="Times New Roman" w:cs="Times New Roman"/>
                <w:color w:val="000000"/>
                <w:szCs w:val="28"/>
              </w:rPr>
            </w:pPr>
            <w:r w:rsidRPr="0045547A">
              <w:rPr>
                <w:rFonts w:eastAsia="Times New Roman" w:cs="Times New Roman"/>
                <w:color w:val="000000"/>
                <w:szCs w:val="28"/>
              </w:rPr>
              <w:t>Rô đồng</w:t>
            </w:r>
          </w:p>
        </w:tc>
        <w:tc>
          <w:tcPr>
            <w:tcW w:w="1689" w:type="pct"/>
            <w:shd w:val="clear" w:color="auto" w:fill="FFFFFF"/>
          </w:tcPr>
          <w:p w:rsidR="00487560" w:rsidRPr="0045547A" w:rsidRDefault="00487560" w:rsidP="00350B01">
            <w:pPr>
              <w:spacing w:before="120" w:after="120" w:line="234" w:lineRule="atLeast"/>
              <w:jc w:val="center"/>
              <w:rPr>
                <w:rFonts w:cs="Times New Roman"/>
                <w:color w:val="000000" w:themeColor="text1"/>
                <w:szCs w:val="28"/>
              </w:rPr>
            </w:pPr>
            <w:r w:rsidRPr="0045547A">
              <w:rPr>
                <w:rFonts w:eastAsia="Times New Roman" w:cs="Times New Roman"/>
                <w:color w:val="000000"/>
                <w:szCs w:val="28"/>
              </w:rPr>
              <w:t>Từ 29 đến 55</w:t>
            </w:r>
          </w:p>
        </w:tc>
        <w:tc>
          <w:tcPr>
            <w:tcW w:w="1689" w:type="pct"/>
            <w:shd w:val="clear" w:color="auto" w:fill="FFFFFF"/>
            <w:vAlign w:val="center"/>
            <w:hideMark/>
          </w:tcPr>
          <w:p w:rsidR="00487560" w:rsidRPr="0045547A" w:rsidRDefault="00487560" w:rsidP="00350B01">
            <w:pPr>
              <w:spacing w:before="120" w:after="120" w:line="234" w:lineRule="atLeast"/>
              <w:jc w:val="center"/>
              <w:rPr>
                <w:rFonts w:eastAsia="Times New Roman" w:cs="Times New Roman"/>
                <w:color w:val="000000"/>
                <w:szCs w:val="28"/>
              </w:rPr>
            </w:pPr>
            <w:r>
              <w:rPr>
                <w:rFonts w:cs="Times New Roman"/>
                <w:color w:val="000000" w:themeColor="text1"/>
                <w:szCs w:val="28"/>
              </w:rPr>
              <w:t>2.500-3.</w:t>
            </w:r>
            <w:r w:rsidRPr="0045547A">
              <w:rPr>
                <w:rFonts w:cs="Times New Roman"/>
                <w:color w:val="000000" w:themeColor="text1"/>
                <w:szCs w:val="28"/>
              </w:rPr>
              <w:t>000</w:t>
            </w:r>
          </w:p>
        </w:tc>
      </w:tr>
      <w:tr w:rsidR="00487560" w:rsidRPr="00C603D9" w:rsidTr="00FD33A7">
        <w:trPr>
          <w:tblCellSpacing w:w="0" w:type="dxa"/>
        </w:trPr>
        <w:tc>
          <w:tcPr>
            <w:tcW w:w="304"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45547A">
              <w:rPr>
                <w:rFonts w:eastAsia="Times New Roman" w:cs="Times New Roman"/>
                <w:color w:val="000000"/>
                <w:szCs w:val="28"/>
              </w:rPr>
              <w:t>9</w:t>
            </w:r>
          </w:p>
        </w:tc>
        <w:tc>
          <w:tcPr>
            <w:tcW w:w="1318" w:type="pct"/>
            <w:shd w:val="clear" w:color="auto" w:fill="FFFFFF"/>
            <w:vAlign w:val="center"/>
            <w:hideMark/>
          </w:tcPr>
          <w:p w:rsidR="00487560" w:rsidRPr="0045547A" w:rsidRDefault="00487560" w:rsidP="00350B01">
            <w:pPr>
              <w:spacing w:before="120" w:after="120" w:line="234" w:lineRule="atLeast"/>
              <w:rPr>
                <w:rFonts w:eastAsia="Times New Roman" w:cs="Times New Roman"/>
                <w:color w:val="000000"/>
                <w:szCs w:val="28"/>
              </w:rPr>
            </w:pPr>
            <w:r w:rsidRPr="0045547A">
              <w:rPr>
                <w:rFonts w:eastAsia="Times New Roman" w:cs="Times New Roman"/>
                <w:color w:val="000000"/>
                <w:szCs w:val="28"/>
              </w:rPr>
              <w:t>Rôhu</w:t>
            </w:r>
          </w:p>
        </w:tc>
        <w:tc>
          <w:tcPr>
            <w:tcW w:w="1689" w:type="pct"/>
            <w:shd w:val="clear" w:color="auto" w:fill="FFFFFF"/>
          </w:tcPr>
          <w:p w:rsidR="00487560" w:rsidRPr="0045547A" w:rsidRDefault="00487560" w:rsidP="00350B01">
            <w:pPr>
              <w:spacing w:before="120" w:after="120" w:line="234" w:lineRule="atLeast"/>
              <w:jc w:val="center"/>
              <w:rPr>
                <w:rFonts w:cs="Times New Roman"/>
                <w:color w:val="000000" w:themeColor="text1"/>
                <w:szCs w:val="28"/>
              </w:rPr>
            </w:pPr>
            <w:r w:rsidRPr="0045547A">
              <w:rPr>
                <w:rFonts w:eastAsia="Times New Roman" w:cs="Times New Roman"/>
                <w:color w:val="000000"/>
                <w:szCs w:val="28"/>
              </w:rPr>
              <w:t>Từ 31 đến 100</w:t>
            </w:r>
          </w:p>
        </w:tc>
        <w:tc>
          <w:tcPr>
            <w:tcW w:w="1689" w:type="pct"/>
            <w:shd w:val="clear" w:color="auto" w:fill="FFFFFF"/>
            <w:vAlign w:val="center"/>
            <w:hideMark/>
          </w:tcPr>
          <w:p w:rsidR="00487560" w:rsidRPr="0045547A" w:rsidRDefault="00487560" w:rsidP="00350B01">
            <w:pPr>
              <w:spacing w:before="120" w:after="120" w:line="234" w:lineRule="atLeast"/>
              <w:jc w:val="center"/>
              <w:rPr>
                <w:rFonts w:eastAsia="Times New Roman" w:cs="Times New Roman"/>
                <w:color w:val="000000"/>
                <w:szCs w:val="28"/>
              </w:rPr>
            </w:pPr>
            <w:r>
              <w:rPr>
                <w:rFonts w:cs="Times New Roman"/>
                <w:color w:val="000000" w:themeColor="text1"/>
                <w:szCs w:val="28"/>
              </w:rPr>
              <w:t>1.800-2.</w:t>
            </w:r>
            <w:r w:rsidRPr="0045547A">
              <w:rPr>
                <w:rFonts w:cs="Times New Roman"/>
                <w:color w:val="000000" w:themeColor="text1"/>
                <w:szCs w:val="28"/>
              </w:rPr>
              <w:t>000</w:t>
            </w:r>
          </w:p>
        </w:tc>
      </w:tr>
      <w:tr w:rsidR="00487560" w:rsidRPr="00C603D9" w:rsidTr="00FD33A7">
        <w:trPr>
          <w:tblCellSpacing w:w="0" w:type="dxa"/>
        </w:trPr>
        <w:tc>
          <w:tcPr>
            <w:tcW w:w="304"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45547A">
              <w:rPr>
                <w:rFonts w:eastAsia="Times New Roman" w:cs="Times New Roman"/>
                <w:color w:val="000000"/>
                <w:szCs w:val="28"/>
              </w:rPr>
              <w:t>10</w:t>
            </w:r>
          </w:p>
        </w:tc>
        <w:tc>
          <w:tcPr>
            <w:tcW w:w="1318" w:type="pct"/>
            <w:shd w:val="clear" w:color="auto" w:fill="FFFFFF"/>
            <w:vAlign w:val="center"/>
            <w:hideMark/>
          </w:tcPr>
          <w:p w:rsidR="00487560" w:rsidRPr="0045547A" w:rsidRDefault="00487560" w:rsidP="00350B01">
            <w:pPr>
              <w:spacing w:before="120" w:after="120" w:line="234" w:lineRule="atLeast"/>
              <w:rPr>
                <w:rFonts w:eastAsia="Times New Roman" w:cs="Times New Roman"/>
                <w:color w:val="000000"/>
                <w:szCs w:val="28"/>
              </w:rPr>
            </w:pPr>
            <w:r w:rsidRPr="0045547A">
              <w:rPr>
                <w:rFonts w:eastAsia="Times New Roman" w:cs="Times New Roman"/>
                <w:color w:val="000000"/>
                <w:szCs w:val="28"/>
              </w:rPr>
              <w:t>Trắm cỏ</w:t>
            </w:r>
          </w:p>
        </w:tc>
        <w:tc>
          <w:tcPr>
            <w:tcW w:w="1689"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45547A">
              <w:rPr>
                <w:rFonts w:eastAsia="Times New Roman" w:cs="Times New Roman"/>
                <w:color w:val="000000"/>
                <w:szCs w:val="28"/>
              </w:rPr>
              <w:t>Từ 31 đến 150</w:t>
            </w:r>
          </w:p>
        </w:tc>
        <w:tc>
          <w:tcPr>
            <w:tcW w:w="1689" w:type="pct"/>
            <w:shd w:val="clear" w:color="auto" w:fill="FFFFFF"/>
            <w:vAlign w:val="center"/>
            <w:hideMark/>
          </w:tcPr>
          <w:p w:rsidR="00487560" w:rsidRPr="0045547A" w:rsidRDefault="00487560" w:rsidP="00350B01">
            <w:pPr>
              <w:spacing w:before="120" w:after="120" w:line="234" w:lineRule="atLeast"/>
              <w:jc w:val="center"/>
              <w:rPr>
                <w:rFonts w:eastAsia="Times New Roman" w:cs="Times New Roman"/>
                <w:color w:val="000000"/>
                <w:szCs w:val="28"/>
              </w:rPr>
            </w:pPr>
            <w:r>
              <w:rPr>
                <w:rFonts w:cs="Times New Roman"/>
                <w:color w:val="000000" w:themeColor="text1"/>
                <w:szCs w:val="28"/>
              </w:rPr>
              <w:t>2.200-2.5</w:t>
            </w:r>
            <w:r w:rsidRPr="0045547A">
              <w:rPr>
                <w:rFonts w:cs="Times New Roman"/>
                <w:color w:val="000000" w:themeColor="text1"/>
                <w:szCs w:val="28"/>
              </w:rPr>
              <w:t>00</w:t>
            </w:r>
          </w:p>
        </w:tc>
      </w:tr>
      <w:tr w:rsidR="00487560" w:rsidRPr="00C603D9" w:rsidTr="00FD33A7">
        <w:trPr>
          <w:tblCellSpacing w:w="0" w:type="dxa"/>
        </w:trPr>
        <w:tc>
          <w:tcPr>
            <w:tcW w:w="304"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45547A">
              <w:rPr>
                <w:rFonts w:eastAsia="Times New Roman" w:cs="Times New Roman"/>
                <w:color w:val="000000"/>
                <w:szCs w:val="28"/>
              </w:rPr>
              <w:t>11</w:t>
            </w:r>
          </w:p>
        </w:tc>
        <w:tc>
          <w:tcPr>
            <w:tcW w:w="1318" w:type="pct"/>
            <w:shd w:val="clear" w:color="auto" w:fill="FFFFFF"/>
            <w:vAlign w:val="center"/>
            <w:hideMark/>
          </w:tcPr>
          <w:p w:rsidR="00487560" w:rsidRPr="0045547A" w:rsidRDefault="00487560" w:rsidP="00350B01">
            <w:pPr>
              <w:spacing w:before="120" w:after="120" w:line="234" w:lineRule="atLeast"/>
              <w:rPr>
                <w:rFonts w:eastAsia="Times New Roman" w:cs="Times New Roman"/>
                <w:color w:val="000000"/>
                <w:szCs w:val="28"/>
              </w:rPr>
            </w:pPr>
            <w:r w:rsidRPr="0045547A">
              <w:rPr>
                <w:rFonts w:eastAsia="Times New Roman" w:cs="Times New Roman"/>
                <w:color w:val="000000"/>
                <w:szCs w:val="28"/>
              </w:rPr>
              <w:t>Trắm đen</w:t>
            </w:r>
          </w:p>
        </w:tc>
        <w:tc>
          <w:tcPr>
            <w:tcW w:w="1689"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45547A">
              <w:rPr>
                <w:rFonts w:eastAsia="Times New Roman" w:cs="Times New Roman"/>
                <w:color w:val="000000"/>
                <w:szCs w:val="28"/>
              </w:rPr>
              <w:t>Từ 36 đến 150</w:t>
            </w:r>
          </w:p>
        </w:tc>
        <w:tc>
          <w:tcPr>
            <w:tcW w:w="1689" w:type="pct"/>
            <w:shd w:val="clear" w:color="auto" w:fill="FFFFFF"/>
            <w:vAlign w:val="center"/>
            <w:hideMark/>
          </w:tcPr>
          <w:p w:rsidR="00487560" w:rsidRPr="0045547A" w:rsidRDefault="00487560" w:rsidP="00350B01">
            <w:pPr>
              <w:spacing w:before="120" w:after="120" w:line="234" w:lineRule="atLeast"/>
              <w:jc w:val="center"/>
              <w:rPr>
                <w:rFonts w:eastAsia="Times New Roman" w:cs="Times New Roman"/>
                <w:color w:val="000000"/>
                <w:szCs w:val="28"/>
              </w:rPr>
            </w:pPr>
            <w:r>
              <w:rPr>
                <w:rFonts w:cs="Times New Roman"/>
                <w:color w:val="000000" w:themeColor="text1"/>
                <w:szCs w:val="28"/>
              </w:rPr>
              <w:t>2.200-2.5</w:t>
            </w:r>
            <w:r w:rsidRPr="0045547A">
              <w:rPr>
                <w:rFonts w:cs="Times New Roman"/>
                <w:color w:val="000000" w:themeColor="text1"/>
                <w:szCs w:val="28"/>
              </w:rPr>
              <w:t>00</w:t>
            </w:r>
          </w:p>
        </w:tc>
      </w:tr>
      <w:tr w:rsidR="00487560" w:rsidRPr="00C603D9" w:rsidTr="00FD33A7">
        <w:trPr>
          <w:tblCellSpacing w:w="0" w:type="dxa"/>
        </w:trPr>
        <w:tc>
          <w:tcPr>
            <w:tcW w:w="304"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45547A">
              <w:rPr>
                <w:rFonts w:eastAsia="Times New Roman" w:cs="Times New Roman"/>
                <w:color w:val="000000"/>
                <w:szCs w:val="28"/>
              </w:rPr>
              <w:t>12</w:t>
            </w:r>
          </w:p>
        </w:tc>
        <w:tc>
          <w:tcPr>
            <w:tcW w:w="1318" w:type="pct"/>
            <w:shd w:val="clear" w:color="auto" w:fill="FFFFFF"/>
            <w:vAlign w:val="center"/>
            <w:hideMark/>
          </w:tcPr>
          <w:p w:rsidR="00487560" w:rsidRPr="0045547A" w:rsidRDefault="00487560" w:rsidP="00350B01">
            <w:pPr>
              <w:spacing w:before="120" w:after="120" w:line="234" w:lineRule="atLeast"/>
              <w:rPr>
                <w:rFonts w:eastAsia="Times New Roman" w:cs="Times New Roman"/>
                <w:color w:val="000000"/>
                <w:szCs w:val="28"/>
              </w:rPr>
            </w:pPr>
            <w:r w:rsidRPr="0045547A">
              <w:rPr>
                <w:rFonts w:eastAsia="Times New Roman" w:cs="Times New Roman"/>
                <w:color w:val="000000"/>
                <w:szCs w:val="28"/>
              </w:rPr>
              <w:t xml:space="preserve">Trê lai </w:t>
            </w:r>
          </w:p>
        </w:tc>
        <w:tc>
          <w:tcPr>
            <w:tcW w:w="1689"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45547A">
              <w:rPr>
                <w:rFonts w:eastAsia="Times New Roman" w:cs="Times New Roman"/>
                <w:color w:val="000000"/>
                <w:szCs w:val="28"/>
              </w:rPr>
              <w:t>Từ 61 đến 120</w:t>
            </w:r>
          </w:p>
        </w:tc>
        <w:tc>
          <w:tcPr>
            <w:tcW w:w="1689" w:type="pct"/>
            <w:shd w:val="clear" w:color="auto" w:fill="FFFFFF"/>
            <w:vAlign w:val="center"/>
            <w:hideMark/>
          </w:tcPr>
          <w:p w:rsidR="00487560" w:rsidRPr="0045547A" w:rsidRDefault="00487560" w:rsidP="00350B01">
            <w:pPr>
              <w:spacing w:before="120" w:after="120" w:line="234" w:lineRule="atLeast"/>
              <w:jc w:val="center"/>
              <w:rPr>
                <w:rFonts w:eastAsia="Times New Roman" w:cs="Times New Roman"/>
                <w:color w:val="000000"/>
                <w:szCs w:val="28"/>
              </w:rPr>
            </w:pPr>
            <w:r>
              <w:rPr>
                <w:rFonts w:cs="Times New Roman"/>
                <w:color w:val="000000" w:themeColor="text1"/>
                <w:szCs w:val="28"/>
              </w:rPr>
              <w:t>2.500-3.0</w:t>
            </w:r>
            <w:r w:rsidRPr="0045547A">
              <w:rPr>
                <w:rFonts w:cs="Times New Roman"/>
                <w:color w:val="000000" w:themeColor="text1"/>
                <w:szCs w:val="28"/>
              </w:rPr>
              <w:t>00</w:t>
            </w:r>
          </w:p>
        </w:tc>
      </w:tr>
      <w:tr w:rsidR="00487560" w:rsidRPr="00C603D9" w:rsidTr="00FD33A7">
        <w:trPr>
          <w:tblCellSpacing w:w="0" w:type="dxa"/>
        </w:trPr>
        <w:tc>
          <w:tcPr>
            <w:tcW w:w="304"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45547A">
              <w:rPr>
                <w:rFonts w:eastAsia="Times New Roman" w:cs="Times New Roman"/>
                <w:color w:val="000000"/>
                <w:szCs w:val="28"/>
              </w:rPr>
              <w:t>13</w:t>
            </w:r>
          </w:p>
        </w:tc>
        <w:tc>
          <w:tcPr>
            <w:tcW w:w="1318" w:type="pct"/>
            <w:shd w:val="clear" w:color="auto" w:fill="FFFFFF"/>
            <w:vAlign w:val="center"/>
            <w:hideMark/>
          </w:tcPr>
          <w:p w:rsidR="00487560" w:rsidRPr="0045547A" w:rsidRDefault="00487560" w:rsidP="00350B01">
            <w:pPr>
              <w:spacing w:before="120" w:after="120" w:line="234" w:lineRule="atLeast"/>
              <w:rPr>
                <w:rFonts w:eastAsia="Times New Roman" w:cs="Times New Roman"/>
                <w:color w:val="000000"/>
                <w:szCs w:val="28"/>
              </w:rPr>
            </w:pPr>
            <w:r w:rsidRPr="0045547A">
              <w:rPr>
                <w:rFonts w:eastAsia="Times New Roman" w:cs="Times New Roman"/>
                <w:color w:val="000000"/>
                <w:szCs w:val="28"/>
              </w:rPr>
              <w:t>Lăng chấm</w:t>
            </w:r>
          </w:p>
        </w:tc>
        <w:tc>
          <w:tcPr>
            <w:tcW w:w="1689"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45547A">
              <w:rPr>
                <w:rFonts w:eastAsia="Times New Roman" w:cs="Times New Roman"/>
                <w:color w:val="000000"/>
                <w:szCs w:val="28"/>
              </w:rPr>
              <w:t>Từ 36 đến 60</w:t>
            </w:r>
          </w:p>
        </w:tc>
        <w:tc>
          <w:tcPr>
            <w:tcW w:w="1689" w:type="pct"/>
            <w:shd w:val="clear" w:color="auto" w:fill="FFFFFF"/>
            <w:vAlign w:val="center"/>
            <w:hideMark/>
          </w:tcPr>
          <w:p w:rsidR="00487560" w:rsidRPr="0045547A" w:rsidRDefault="00487560" w:rsidP="00350B01">
            <w:pPr>
              <w:spacing w:before="120" w:after="120" w:line="234" w:lineRule="atLeast"/>
              <w:jc w:val="center"/>
              <w:rPr>
                <w:rFonts w:eastAsia="Times New Roman" w:cs="Times New Roman"/>
                <w:color w:val="000000"/>
                <w:szCs w:val="28"/>
              </w:rPr>
            </w:pPr>
            <w:r>
              <w:rPr>
                <w:rFonts w:cs="Times New Roman"/>
                <w:color w:val="000000" w:themeColor="text1"/>
                <w:szCs w:val="28"/>
              </w:rPr>
              <w:t>1.800-2</w:t>
            </w:r>
            <w:r w:rsidRPr="0045547A">
              <w:rPr>
                <w:rFonts w:cs="Times New Roman"/>
                <w:color w:val="000000" w:themeColor="text1"/>
                <w:szCs w:val="28"/>
              </w:rPr>
              <w:t>.000</w:t>
            </w:r>
          </w:p>
        </w:tc>
      </w:tr>
      <w:tr w:rsidR="00487560" w:rsidRPr="00C603D9" w:rsidTr="00FD33A7">
        <w:trPr>
          <w:tblCellSpacing w:w="0" w:type="dxa"/>
        </w:trPr>
        <w:tc>
          <w:tcPr>
            <w:tcW w:w="304"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45547A">
              <w:rPr>
                <w:rFonts w:eastAsia="Times New Roman" w:cs="Times New Roman"/>
                <w:color w:val="000000"/>
                <w:szCs w:val="28"/>
              </w:rPr>
              <w:t>14</w:t>
            </w:r>
          </w:p>
        </w:tc>
        <w:tc>
          <w:tcPr>
            <w:tcW w:w="1318" w:type="pct"/>
            <w:shd w:val="clear" w:color="auto" w:fill="FFFFFF"/>
            <w:vAlign w:val="center"/>
          </w:tcPr>
          <w:p w:rsidR="00487560" w:rsidRPr="0045547A" w:rsidRDefault="00487560" w:rsidP="00350B01">
            <w:pPr>
              <w:spacing w:before="120" w:after="120" w:line="234" w:lineRule="atLeast"/>
              <w:rPr>
                <w:rFonts w:eastAsia="Times New Roman" w:cs="Times New Roman"/>
                <w:color w:val="000000"/>
                <w:szCs w:val="28"/>
              </w:rPr>
            </w:pPr>
            <w:r w:rsidRPr="0045547A">
              <w:rPr>
                <w:rFonts w:eastAsia="Times New Roman" w:cs="Times New Roman"/>
                <w:color w:val="000000"/>
                <w:szCs w:val="28"/>
              </w:rPr>
              <w:t>Mè hoa</w:t>
            </w:r>
          </w:p>
        </w:tc>
        <w:tc>
          <w:tcPr>
            <w:tcW w:w="1689"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Từ 31 đến 15</w:t>
            </w:r>
            <w:r w:rsidRPr="0045547A">
              <w:rPr>
                <w:rFonts w:eastAsia="Times New Roman" w:cs="Times New Roman"/>
                <w:color w:val="000000"/>
                <w:szCs w:val="28"/>
              </w:rPr>
              <w:t>0</w:t>
            </w:r>
          </w:p>
        </w:tc>
        <w:tc>
          <w:tcPr>
            <w:tcW w:w="1689"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B167AC">
              <w:rPr>
                <w:rFonts w:cs="Times New Roman"/>
                <w:color w:val="000000" w:themeColor="text1"/>
                <w:szCs w:val="28"/>
              </w:rPr>
              <w:t>2.000-2.500</w:t>
            </w:r>
          </w:p>
        </w:tc>
      </w:tr>
      <w:tr w:rsidR="00487560" w:rsidRPr="00C603D9" w:rsidTr="00FD33A7">
        <w:trPr>
          <w:tblCellSpacing w:w="0" w:type="dxa"/>
        </w:trPr>
        <w:tc>
          <w:tcPr>
            <w:tcW w:w="304"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45547A">
              <w:rPr>
                <w:rFonts w:eastAsia="Times New Roman" w:cs="Times New Roman"/>
                <w:color w:val="000000"/>
                <w:szCs w:val="28"/>
              </w:rPr>
              <w:t>15</w:t>
            </w:r>
          </w:p>
        </w:tc>
        <w:tc>
          <w:tcPr>
            <w:tcW w:w="1318" w:type="pct"/>
            <w:shd w:val="clear" w:color="auto" w:fill="FFFFFF"/>
            <w:vAlign w:val="center"/>
          </w:tcPr>
          <w:p w:rsidR="00487560" w:rsidRPr="0045547A" w:rsidRDefault="00487560" w:rsidP="00350B01">
            <w:pPr>
              <w:spacing w:before="120" w:after="120" w:line="234" w:lineRule="atLeast"/>
              <w:rPr>
                <w:rFonts w:eastAsia="Times New Roman" w:cs="Times New Roman"/>
                <w:color w:val="000000"/>
                <w:szCs w:val="28"/>
              </w:rPr>
            </w:pPr>
            <w:r w:rsidRPr="0045547A">
              <w:rPr>
                <w:rFonts w:eastAsia="Times New Roman" w:cs="Times New Roman"/>
                <w:color w:val="000000"/>
                <w:szCs w:val="28"/>
              </w:rPr>
              <w:t>Mè trắng Hoa Nam</w:t>
            </w:r>
          </w:p>
        </w:tc>
        <w:tc>
          <w:tcPr>
            <w:tcW w:w="1689"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Pr>
                <w:rFonts w:eastAsia="Times New Roman" w:cs="Times New Roman"/>
                <w:color w:val="000000"/>
                <w:szCs w:val="28"/>
              </w:rPr>
              <w:t>Từ 31 đến 12</w:t>
            </w:r>
            <w:r w:rsidRPr="0045547A">
              <w:rPr>
                <w:rFonts w:eastAsia="Times New Roman" w:cs="Times New Roman"/>
                <w:color w:val="000000"/>
                <w:szCs w:val="28"/>
              </w:rPr>
              <w:t>0</w:t>
            </w:r>
          </w:p>
        </w:tc>
        <w:tc>
          <w:tcPr>
            <w:tcW w:w="1689" w:type="pct"/>
            <w:shd w:val="clear" w:color="auto" w:fill="FFFFFF"/>
            <w:vAlign w:val="center"/>
          </w:tcPr>
          <w:p w:rsidR="00487560" w:rsidRPr="0045547A" w:rsidRDefault="00487560" w:rsidP="00350B01">
            <w:pPr>
              <w:spacing w:before="120" w:after="120" w:line="234" w:lineRule="atLeast"/>
              <w:jc w:val="center"/>
              <w:rPr>
                <w:rFonts w:eastAsia="Times New Roman" w:cs="Times New Roman"/>
                <w:color w:val="000000"/>
                <w:szCs w:val="28"/>
              </w:rPr>
            </w:pPr>
            <w:r w:rsidRPr="00B167AC">
              <w:rPr>
                <w:rFonts w:cs="Times New Roman"/>
                <w:color w:val="000000" w:themeColor="text1"/>
                <w:szCs w:val="28"/>
              </w:rPr>
              <w:t>2.400-3.000</w:t>
            </w:r>
          </w:p>
        </w:tc>
      </w:tr>
    </w:tbl>
    <w:p w:rsidR="00487560" w:rsidRPr="00B167AC" w:rsidRDefault="00487560" w:rsidP="00487560">
      <w:pPr>
        <w:spacing w:before="120" w:after="120" w:line="380" w:lineRule="exact"/>
        <w:rPr>
          <w:rFonts w:cs="Times New Roman"/>
          <w:color w:val="000000" w:themeColor="text1"/>
          <w:szCs w:val="28"/>
        </w:rPr>
      </w:pPr>
    </w:p>
    <w:p w:rsidR="00487560" w:rsidRPr="008B36B1" w:rsidRDefault="00487560" w:rsidP="005B05DF">
      <w:pPr>
        <w:spacing w:before="120" w:after="120" w:line="380" w:lineRule="exact"/>
        <w:ind w:firstLine="709"/>
        <w:rPr>
          <w:rFonts w:cs="Times New Roman"/>
          <w:i/>
          <w:color w:val="000000" w:themeColor="text1"/>
          <w:szCs w:val="28"/>
        </w:rPr>
      </w:pPr>
      <w:r w:rsidRPr="008B36B1">
        <w:rPr>
          <w:rFonts w:cs="Times New Roman"/>
          <w:b/>
          <w:bCs/>
          <w:i/>
          <w:color w:val="000000" w:themeColor="text1"/>
          <w:szCs w:val="28"/>
        </w:rPr>
        <w:t>1</w:t>
      </w:r>
      <w:r w:rsidR="00233D77" w:rsidRPr="008B36B1">
        <w:rPr>
          <w:rFonts w:cs="Times New Roman"/>
          <w:b/>
          <w:bCs/>
          <w:i/>
          <w:color w:val="000000" w:themeColor="text1"/>
          <w:szCs w:val="28"/>
        </w:rPr>
        <w:t xml:space="preserve">. </w:t>
      </w:r>
      <w:r w:rsidRPr="008B36B1">
        <w:rPr>
          <w:rFonts w:cs="Times New Roman"/>
          <w:b/>
          <w:bCs/>
          <w:i/>
          <w:color w:val="000000" w:themeColor="text1"/>
          <w:szCs w:val="28"/>
        </w:rPr>
        <w:t>Ương cá giống mè trắng, mè hoa: Từ 2,5-3cm lên 10-12cm</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Ao ương: Có diện tích 1000m2 trở lên, độ sâu mực nước từ 1,2-1,5m; độ bùn đáy 25-30cm, bờ ao chắc chắn, cao hơn mực nước cao nhất độ 0,5m, pH=7-8. Việc chuẩn bị ao cũng tương tự như ao ương cá bột lên cá hương.</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Mật độ thả cá: ở giai đoạn này có thể ương như sau:</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Ương 1 giai đoạn: từ cá hương lên thành cá giống lớn</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Ương làm 2 giai đoạn: Từ 2,5cm lên 5 cm, sau đó lại san ra ương tiếp lên 10cm.</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Ương 1 giai đoạn thì thời gian ương 3 tháng, mật độ ương như sau:</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Cá mè trắng: 2.400-3.000 con/100m2</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Cá mè hoa: 2.000-2.500 con/100m2.</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Các ao ở miền Trung, miền núi, chất nước xấu hơn thì số lượng có thể giảm bớt.</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Với mật độ như trên ta có thể ghép các loài cá như sau:</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Ao cá mè trắng: Thả 60-80% mè trắng+20-40% trắm cỏ.</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Ao cá mè hoa: Thả 60-70% mè hoa + 30% trắm cỏ hoặc 95% mè hoa ghép 5% mè trắng.</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Ương làm 2 giai đoạn: Ương từ 2,5-3cm thành cá 5-6cm, thời gian từ 25-30 ngày, mật độ như sau:</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lastRenderedPageBreak/>
        <w:t>Cá mè trắng: 3500-4000 con/100m2</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Cá mè hoa: 3000-3500 con/100m2</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Ương cá từ 5-6cm thành cá từ 10-12cm, thòi gianương từ 70-80 ngày, mật độ tương tính theo số con/100m2 là:</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Mè trắng: 1500-1800 con.</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Mè hoa: 1100-1500 con.</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Chăm sóc quản lý:</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Chế độ bón phân, cho ăn tương tự như ở giai đoạn từ cá bột lên cá hương.</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Ương giai đoạn 1, mỗi tuần lấy nước vào ao một lần, mỗi lần dâng từ 10-15cm</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Ương giai đoạn 2, mỗi tháng lấy nước vào ao một lần, mỗi lần dâng từ 10-20cm. Nếu nuôi ghép cá trắm cỏ trong ao phải giải quyết thức ăn xanh cho cá như bèo tấm, bèo hoa dâu. Cá từ 5-6cm trở lên có thể cho ăn rau, rong, lá sắn,… băm nhỏ, nếu có điều kiện mỗi ngày luyện cho cá một lần.</w:t>
      </w:r>
    </w:p>
    <w:p w:rsidR="00487560" w:rsidRPr="008B36B1" w:rsidRDefault="00487560" w:rsidP="005B05DF">
      <w:pPr>
        <w:spacing w:before="120" w:after="120" w:line="380" w:lineRule="exact"/>
        <w:ind w:firstLine="709"/>
        <w:rPr>
          <w:rFonts w:cs="Times New Roman"/>
          <w:i/>
          <w:color w:val="000000" w:themeColor="text1"/>
          <w:szCs w:val="28"/>
        </w:rPr>
      </w:pPr>
      <w:r w:rsidRPr="008B36B1">
        <w:rPr>
          <w:rFonts w:cs="Times New Roman"/>
          <w:b/>
          <w:bCs/>
          <w:i/>
          <w:color w:val="000000" w:themeColor="text1"/>
          <w:szCs w:val="28"/>
        </w:rPr>
        <w:t>2</w:t>
      </w:r>
      <w:r w:rsidR="00233D77" w:rsidRPr="008B36B1">
        <w:rPr>
          <w:rFonts w:cs="Times New Roman"/>
          <w:b/>
          <w:bCs/>
          <w:i/>
          <w:color w:val="000000" w:themeColor="text1"/>
          <w:szCs w:val="28"/>
        </w:rPr>
        <w:t xml:space="preserve">. </w:t>
      </w:r>
      <w:r w:rsidRPr="008B36B1">
        <w:rPr>
          <w:rFonts w:cs="Times New Roman"/>
          <w:b/>
          <w:bCs/>
          <w:i/>
          <w:color w:val="000000" w:themeColor="text1"/>
          <w:szCs w:val="28"/>
        </w:rPr>
        <w:t>Ương cá giống trắm cỏ: Từ 2,5-3cm lên 8-10cm</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Điều kiện ao ương: Tương tự như ao ương cá mè. Chuẩn bị ao ương tương tự như việc chuẩn bị chung cho các đối tượng cá khác, tuy nhiên ao ương trắm cỏ không phải bón lót.</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Mật độ nuôi:</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Ương từ 2,5-3cm thành cá 5-6cm mất 25-30 ngày; Ương từ 5-6cm thành cá 10-12cm mất 70-80 ngày; nếu ương thẳng từ 2,5-3cm lên 10-12cm thời gian ương vào khoảng 90-100 ngày.</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Mật độ ương tính theo con/m2 như sau:</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Giai đoạn ương cỡ 2,5-3cm lên 5-6cm là 30-40 con. Giai đoạn ương cỡ 5-6cm lên 10-12cm là 15-20 con.</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Giai đoạn ương cỡ 2,5-3cm lên thẳng 10-12cm là 25-30 con.</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ở vùng trung du, miền núi có thể điều chỉnh mật độ ương thấp hơn.</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Theo mật độ ương trên, trong ao ương cá trắm cỏ có thể ương ghép cá mè trắng từ 30-40%, cá trắm cỏ 60-70% hoặc cá trắm cỏ 30-40% với 60-70% cá mè trắng.</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Chăm sóc, quản lý:</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lastRenderedPageBreak/>
        <w:t>- ở giai đoạn ương từ 2,5-3cm, thức ăn xanh hàng ngày từ 30-40kg bèo tấm/1 vạn cá. Ngoài ra còn cho cá ăn thêm thức ăn tinh với lượng 300-400g/100m2/ ngày. Thức ăn tinh có thể là bột mỳ, bột ngô, cám gạo,… trong 10 ngày đầu có thể bón phân chuồng, cứ 3 ngày 1 lần, mỗilần 5-7kg/100m2 ao.</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Sang giai đoạn 5-6cm lên 10-12cm, thức ăn xanh hàngngày cho 1 vụ cá từ 60-80kg gồm bèo dâu, rau nấp, lá sắn, rong,… băm nhỏ. Thức ăn tinh từ 2-4kg/1 vạn cá/ngày. Khi cá đạt cỡ 8cm trở lên thức ăn xanh không cần phảo băm nhỏ và có thể cho ăn thêm cỏ non.</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Chú ý: Cá trắm cỏ rất dễ bị mắc bệnh đường ruột, tỷ lệ hao hụt lớn nhất ở giai đoạn này, vì vậy phải cho cá ăn thức ăn sạch, tuyết đối không cho ăn thức ăn thiu thối hoặc mốc, lên men.</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Đối với cá trắm cỏ trước khi thu hoạch 2 ngày phải ngừng cho cá ăn, dùnglưới luyện cá từ 2-3 lần.</w:t>
      </w:r>
    </w:p>
    <w:p w:rsidR="00487560" w:rsidRPr="008B36B1" w:rsidRDefault="00487560" w:rsidP="005B05DF">
      <w:pPr>
        <w:spacing w:before="120" w:after="120" w:line="380" w:lineRule="exact"/>
        <w:ind w:firstLine="709"/>
        <w:rPr>
          <w:rFonts w:cs="Times New Roman"/>
          <w:i/>
          <w:color w:val="000000" w:themeColor="text1"/>
          <w:szCs w:val="28"/>
        </w:rPr>
      </w:pPr>
      <w:r w:rsidRPr="008B36B1">
        <w:rPr>
          <w:rFonts w:cs="Times New Roman"/>
          <w:b/>
          <w:bCs/>
          <w:i/>
          <w:color w:val="000000" w:themeColor="text1"/>
          <w:szCs w:val="28"/>
        </w:rPr>
        <w:t>3</w:t>
      </w:r>
      <w:r w:rsidR="00233D77" w:rsidRPr="008B36B1">
        <w:rPr>
          <w:rFonts w:cs="Times New Roman"/>
          <w:b/>
          <w:bCs/>
          <w:i/>
          <w:color w:val="000000" w:themeColor="text1"/>
          <w:szCs w:val="28"/>
        </w:rPr>
        <w:t xml:space="preserve">. </w:t>
      </w:r>
      <w:r w:rsidRPr="008B36B1">
        <w:rPr>
          <w:rFonts w:cs="Times New Roman"/>
          <w:b/>
          <w:bCs/>
          <w:i/>
          <w:color w:val="000000" w:themeColor="text1"/>
          <w:szCs w:val="28"/>
        </w:rPr>
        <w:t>Ương cá giống trôi Việ</w:t>
      </w:r>
      <w:r w:rsidR="008B36B1">
        <w:rPr>
          <w:rFonts w:cs="Times New Roman"/>
          <w:b/>
          <w:bCs/>
          <w:i/>
          <w:color w:val="000000" w:themeColor="text1"/>
          <w:szCs w:val="28"/>
        </w:rPr>
        <w:t>t</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Đối với cá trôi ta, khi ương nuôi người ta thường thả ghép cá mè và trắm cỏ để tận dụnh hết thức ăn vùng nước.</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Nếu ương cá trôi dày trong ao phải thường xuyên cho cá ăn thức ăn tinh hàng ngày, chiếm từ 3-4% trọng lượng thân. Ương cá trôi tốt nhất là ao đất thịt pha cát, đáy rắn, ít bùn.</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Thức ăn tinh cho cá trôi là các loại bột gạo, bột nhô, cám, bã đậu… Hai tuần đầu, cứ 10.000 con cá mỗi ngày cho ăn 4 lạng chất bột. Tuần thứ 3&amp;4 tăng lên 7 lạng /ngày, tuần thứ 5&amp;6 cho ăn 1kg/ngày, tuần thứ 7&amp;8 cho ăn 1,5 kg/ngày. Mỗi ngày cho ăn 2 lần vào sáng và chiều.</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Ao ương cá trôi ghép cũng cần bón thêm phân chuồng mỗi tuần 1 lần, mỗi lần 15 kg/100m2. và thả thêm lá dầm cho tăng mầu nước.</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Ương từ 2,5-3cm lên 5-6 cm, mật độ 40-50 con/m2; thời gian ương khoảng một tháng rưỡi; tỷ lệ sống đạt trên 70%.</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Ương từ 5-6 cm lên 8-10 cm với mật độ 20-25 con/ m2, thời gian ương 2 tháng, tỷ lệ sống đạt 75%.</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Khi thu hoạch cá trôi giống, khác với cá mè, trắm cỏ, cá trôi hay nhảy và dễ chết khi nước ao bị đục và thiếu ô xy, vì vậy trước khi thu hoạch phải luyện thật kỹ. Trước khi tát cạn để tổng thu hoạch, phải dùng lưới thu cơ bản gần như hết rồi mới cho cạn hoàn toàn.</w:t>
      </w:r>
    </w:p>
    <w:p w:rsidR="00487560" w:rsidRPr="008B36B1" w:rsidRDefault="00233D77" w:rsidP="005B05DF">
      <w:pPr>
        <w:spacing w:before="120" w:after="120" w:line="380" w:lineRule="exact"/>
        <w:ind w:firstLine="709"/>
        <w:rPr>
          <w:rFonts w:cs="Times New Roman"/>
          <w:i/>
          <w:color w:val="000000" w:themeColor="text1"/>
          <w:szCs w:val="28"/>
        </w:rPr>
      </w:pPr>
      <w:r w:rsidRPr="008B36B1">
        <w:rPr>
          <w:rFonts w:cs="Times New Roman"/>
          <w:b/>
          <w:bCs/>
          <w:i/>
          <w:color w:val="000000" w:themeColor="text1"/>
          <w:szCs w:val="28"/>
        </w:rPr>
        <w:t xml:space="preserve">4. </w:t>
      </w:r>
      <w:r w:rsidR="00487560" w:rsidRPr="008B36B1">
        <w:rPr>
          <w:rFonts w:cs="Times New Roman"/>
          <w:b/>
          <w:bCs/>
          <w:i/>
          <w:color w:val="000000" w:themeColor="text1"/>
          <w:szCs w:val="28"/>
        </w:rPr>
        <w:t>Ương cá giống trôi ấ</w:t>
      </w:r>
      <w:r w:rsidR="008B36B1">
        <w:rPr>
          <w:rFonts w:cs="Times New Roman"/>
          <w:b/>
          <w:bCs/>
          <w:i/>
          <w:color w:val="000000" w:themeColor="text1"/>
          <w:szCs w:val="28"/>
        </w:rPr>
        <w:t>n và Mrigan</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lastRenderedPageBreak/>
        <w:t>Kỹ thuật ương cá trôi ấn độ và cá Mrigan không khác lắm so với cá trôi ta. Đối với cá Mrigan (mà nhân dân thường gọi là cá " Digan") cũng có phổ thức ăn như cá trôi ta nhưng chúng ăn mạnh và lớn nhanh hơn nhiều.</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Ao ương 2 loại cá này có diện tích 500-1000 m2. Độ sâu mức nước trong ao là bùn cát hoặc cát bùn, độ dày bùn đáy 25-30 cm.</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Công tác chuẩn bị ao ương tương tự như ở giai đoạn từ cá bột lên cá hương mè. Mật độ nuôi khoảng 50 con/ m2 .</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Chế độ bón phân tương tự như bón ao ương cá mè ở giai đoạn từ cá bột lên cá hương.</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Thức ăn tinh hàng ngày cho ăn bằng 3-4% trọng lượng thân cá. Thức ăn tinh cũng là các loại bột gạo, cám, bột ngô, bã đậu…Số lượng cho ăn theo độ lớn của cá: 2 tuần đầu cứ 10.000 con cá ăn 400 g chất bột/ ngày; tuần thứ 3 tăng lên 700g/ngày; tuần thứ 5&amp;6 cho ăn 1kg/ngày; tuần thứ 7,8 cho ăn 1,5 kg/ ngày. Mỗi ngày cho ăn 2 lần vào sáng và chiều.</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Uơng như vậy trong vòng 8 tuần, cá đạt 5-6 cm, tỷ lệ sống 70%. Trường hợp muốn có cá giống lớn 8-12 cm phải ương cá ở mật độ 25-30 con/ m2 và kéo dài thêm 25-30 ngày.</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Không nên ương ghép các loài cá trôi ta, Rô hu và Mrigan vào 1 ao vì chúng cạnh tranh thức ăn. Cá Mrigan khoẻ, ăn mạnh sẽ lấn át cá trôi ta.</w:t>
      </w:r>
    </w:p>
    <w:p w:rsidR="00487560" w:rsidRPr="008B36B1" w:rsidRDefault="00487560" w:rsidP="005B05DF">
      <w:pPr>
        <w:spacing w:before="120" w:after="120" w:line="380" w:lineRule="exact"/>
        <w:ind w:firstLine="709"/>
        <w:rPr>
          <w:rFonts w:cs="Times New Roman"/>
          <w:i/>
          <w:color w:val="000000" w:themeColor="text1"/>
          <w:szCs w:val="28"/>
        </w:rPr>
      </w:pPr>
      <w:r w:rsidRPr="008B36B1">
        <w:rPr>
          <w:rFonts w:cs="Times New Roman"/>
          <w:b/>
          <w:bCs/>
          <w:i/>
          <w:color w:val="000000" w:themeColor="text1"/>
          <w:szCs w:val="28"/>
        </w:rPr>
        <w:t>5</w:t>
      </w:r>
      <w:r w:rsidR="00233D77" w:rsidRPr="008B36B1">
        <w:rPr>
          <w:rFonts w:cs="Times New Roman"/>
          <w:b/>
          <w:bCs/>
          <w:i/>
          <w:color w:val="000000" w:themeColor="text1"/>
          <w:szCs w:val="28"/>
        </w:rPr>
        <w:t>. Ư</w:t>
      </w:r>
      <w:r w:rsidRPr="008B36B1">
        <w:rPr>
          <w:rFonts w:cs="Times New Roman"/>
          <w:b/>
          <w:bCs/>
          <w:i/>
          <w:color w:val="000000" w:themeColor="text1"/>
          <w:szCs w:val="28"/>
        </w:rPr>
        <w:t>ơng cá giố</w:t>
      </w:r>
      <w:r w:rsidR="008B36B1">
        <w:rPr>
          <w:rFonts w:cs="Times New Roman"/>
          <w:b/>
          <w:bCs/>
          <w:i/>
          <w:color w:val="000000" w:themeColor="text1"/>
          <w:szCs w:val="28"/>
        </w:rPr>
        <w:t>ng chép</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Ao ương cá chép giống có diện tích 400-800m2, độ sâu 1,2-1,5m, độ dày bùn đáy 25-30cm.</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Công Việc chuẩn bị ao tưng tự ao ương cá mè giống. Mật độ thả 10-15 con/ m2.</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Quản lý chăm sóc: Dùng phân chuồng, phân bắc bón ao, mỗi tuần bón 2lần, mỗi lần bón 6-7kg/100 m2 ao. Phân xanh bón 1 tuần 1 lần, mỗi lần khoảng 12kg/100 m2 ao.</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Về thức ăn tinh: Cá chép ở giai đoạ này đã chuyển sang ăn các loại động vật đáy, sinh khối động vật trong ao lại rất thấp, vì vậy việc cung cấp thức ăn tinh ở giai đoạn này là tối cần thiết, được cung cấp từ tuần đầu đến tuần cuối. Từ tuần 1-2, lượng thức ăn tinh từ 4-5kg/1vạn cá; tuần thứ 3-4, cho ăn 9kg/1vạn cá; tuần 5-6, cho ăn 15kg/1vạn cá. Thức ăn tinh được hoà với nước ở dạng sền sệt thả xung quanh ao, cố định từ 4-8 điểm trong quá trình ươm.</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lastRenderedPageBreak/>
        <w:t>Quản lý ao ương: Ao ương cá chép càng về sau càng đục nên không phải đùa khuấy mà chỉ cần kiểm tra độ sinh trưởng của cá.</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Thu hoạch: Dùng lưới cá giống kéo khoảng 3 lần, sau đó gạn ao thu hoạch toàn bộ. Cá giống có thể đưa lên giai, bể luyện từ 8-12 giờ trước khi vận chuyển đi xa.</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Chú ý: Ao ương cá chép cũng nên ghép với cá mè và một ít trắm cỏ để tận dụng thức ăn trong nước.</w:t>
      </w:r>
    </w:p>
    <w:p w:rsidR="00487560" w:rsidRPr="008B36B1" w:rsidRDefault="00887148" w:rsidP="005B05DF">
      <w:pPr>
        <w:spacing w:before="120" w:after="120" w:line="380" w:lineRule="exact"/>
        <w:ind w:firstLine="709"/>
        <w:rPr>
          <w:rFonts w:cs="Times New Roman"/>
          <w:i/>
          <w:color w:val="000000" w:themeColor="text1"/>
          <w:szCs w:val="28"/>
        </w:rPr>
      </w:pPr>
      <w:r w:rsidRPr="008B36B1">
        <w:rPr>
          <w:rFonts w:cs="Times New Roman"/>
          <w:b/>
          <w:bCs/>
          <w:i/>
          <w:color w:val="000000" w:themeColor="text1"/>
          <w:szCs w:val="28"/>
        </w:rPr>
        <w:t xml:space="preserve">6. </w:t>
      </w:r>
      <w:r w:rsidR="008B36B1" w:rsidRPr="008B36B1">
        <w:rPr>
          <w:rFonts w:cs="Times New Roman"/>
          <w:b/>
          <w:bCs/>
          <w:i/>
          <w:color w:val="000000" w:themeColor="text1"/>
          <w:szCs w:val="28"/>
        </w:rPr>
        <w:t>Ương cá trê lai</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a/ Ương cá bột lên hương (21 ngày):</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Cá bột trê lai hiện nay chưa sản xuất được nhiều, giá thành cao, việcương nuôi cần được quảnlý tốt. Vì vậy việcương cá con không áp dụng như qui trìnhương cá mè, trôi, trắm, chép nêu trên, mà ương theo chế độ riêng như sau:</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Nơi ương: Dùng chậu, bể xây, thùng gỗ lót nilon giữ nước sâu 20-30cm đối với chậu, 40-50cm đối với bể.</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Mật độ thả: Tuỳ thuộc vào diện tích bể ương, chế độ chăm sóc và thay nước. Cá bột 4-5 ngày tuổi thả 1500-2000 con/ m2.</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Cho ăn: 3 ngày đầu cho ăn động vật nổi (thuỷ trần, bọ đỏ), lòng đỏ trứng gà, trứng vịt luộc bóp nhuyễn. Thuỷ trần vớt ở ao về nên được lọc lại bằng vợt để loại bỏ những con giáp xác cỡ to và các tạp chất có thể gây hại cho cá bột.</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Từ ngày thứ 6 trở đi cho cá ăn giun đỏ, đồng thời vẫn cho ăn cả thuỷ trần để cá mau lớn. Cho ăn 4 lần/ngày đêm, lượng thức ăn trong 2 tuần đầu là 50-100g/1 vạn con/ngày đêm.</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Sang tuần thứ 3 nâng cao mức nước bể và tăng thêm thức ăn, có thể cho ăn giun quế, tôm, cá luộc nghiền nhỏ nấu với bột ngũ cốc, trong đó tỷ lệ động vật chiếm 1/3.</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Lượng thức ăn 200-300g/vạn cá/ngày đêm. Sau 21 ngày cá hương đạt chiều dài 4-5cm, tỷ lệ sống 60-80%.</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b/ Ương cá hương lên cá giống:</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Tiếp tụcương lên cỡ cá giống 6-7cm, ương trong bể xây, thùng lót nilon, giai chứa hoặc ao đất, diện tích có thể từ vài m2 đến hàng chục m2. Mức nước sâu 0,5-0,6m.</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Mật độ phụ thuộc vào diện tích nuôi, chế độ thay nước, chế độ cho ăn:</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lastRenderedPageBreak/>
        <w:t>- Mật độ từ 1000-1500 con/ m2 nếu chủ động thay nước và thức ăn đầy đủ.</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 Mật độ 200-500 con/ m2 nếu không thay nước thường xuyên, thức ăn kém chất lượng.</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Lượng thức ăn 30-50g/1000 con/ngày đêm.</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c/ Chăm sóc</w:t>
      </w:r>
    </w:p>
    <w:p w:rsidR="00487560" w:rsidRPr="00B167AC"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Thường xuyên chăm sóc sự hoạt động của cá, cọ rửa dụng cụ hàng ngày, vớt bỏ những con cá yếu và chất bẩn, nếu nước nhiễm bẩn cá sẽ chết hàng loạt.</w:t>
      </w:r>
    </w:p>
    <w:p w:rsidR="00487560" w:rsidRDefault="00487560" w:rsidP="005B05DF">
      <w:pPr>
        <w:spacing w:before="120" w:after="120" w:line="380" w:lineRule="exact"/>
        <w:ind w:firstLine="709"/>
        <w:jc w:val="both"/>
        <w:rPr>
          <w:rFonts w:cs="Times New Roman"/>
          <w:color w:val="000000" w:themeColor="text1"/>
          <w:szCs w:val="28"/>
        </w:rPr>
      </w:pPr>
      <w:r w:rsidRPr="00B167AC">
        <w:rPr>
          <w:rFonts w:cs="Times New Roman"/>
          <w:color w:val="000000" w:themeColor="text1"/>
          <w:szCs w:val="28"/>
        </w:rPr>
        <w:t>Khi thay nước phải nhẹ nhàng,mỗi ngày thay 2/3 nước cũ. Hàng ngày điều chỉnh lượng thức ăn vừa đủ cho cá.</w:t>
      </w:r>
    </w:p>
    <w:p w:rsidR="00487560" w:rsidRPr="008B36B1" w:rsidRDefault="00887148" w:rsidP="005B05DF">
      <w:pPr>
        <w:spacing w:before="120" w:after="120" w:line="380" w:lineRule="exact"/>
        <w:ind w:firstLine="709"/>
        <w:jc w:val="both"/>
        <w:rPr>
          <w:rFonts w:cs="Times New Roman"/>
          <w:b/>
          <w:i/>
          <w:color w:val="000000" w:themeColor="text1"/>
          <w:szCs w:val="28"/>
        </w:rPr>
      </w:pPr>
      <w:r w:rsidRPr="008B36B1">
        <w:rPr>
          <w:rFonts w:cs="Times New Roman"/>
          <w:b/>
          <w:i/>
          <w:color w:val="000000" w:themeColor="text1"/>
          <w:szCs w:val="28"/>
        </w:rPr>
        <w:t xml:space="preserve">7. </w:t>
      </w:r>
      <w:r w:rsidR="00487560" w:rsidRPr="008B36B1">
        <w:rPr>
          <w:rFonts w:cs="Times New Roman"/>
          <w:b/>
          <w:i/>
          <w:color w:val="000000" w:themeColor="text1"/>
          <w:szCs w:val="28"/>
        </w:rPr>
        <w:t>Ương dưỡng cá rô phi đơn tính</w:t>
      </w:r>
    </w:p>
    <w:p w:rsidR="00487560" w:rsidRPr="00EC230B" w:rsidRDefault="00487560" w:rsidP="005B05DF">
      <w:pPr>
        <w:pStyle w:val="text-justify"/>
        <w:shd w:val="clear" w:color="auto" w:fill="FFFFFF"/>
        <w:spacing w:before="120" w:beforeAutospacing="0" w:after="120" w:afterAutospacing="0" w:line="380" w:lineRule="exact"/>
        <w:ind w:firstLine="709"/>
        <w:jc w:val="both"/>
        <w:rPr>
          <w:color w:val="333333"/>
          <w:sz w:val="28"/>
          <w:szCs w:val="28"/>
        </w:rPr>
      </w:pPr>
      <w:r w:rsidRPr="00EC230B">
        <w:rPr>
          <w:color w:val="333333"/>
          <w:sz w:val="28"/>
          <w:szCs w:val="28"/>
        </w:rPr>
        <w:t>Điều kiện gièo ương</w:t>
      </w:r>
    </w:p>
    <w:p w:rsidR="00487560" w:rsidRPr="00EC230B" w:rsidRDefault="00487560" w:rsidP="005B05DF">
      <w:pPr>
        <w:pStyle w:val="text-justify"/>
        <w:shd w:val="clear" w:color="auto" w:fill="FFFFFF"/>
        <w:spacing w:before="120" w:beforeAutospacing="0" w:after="120" w:afterAutospacing="0" w:line="380" w:lineRule="exact"/>
        <w:ind w:firstLine="709"/>
        <w:jc w:val="both"/>
        <w:rPr>
          <w:color w:val="333333"/>
          <w:sz w:val="28"/>
          <w:szCs w:val="28"/>
        </w:rPr>
      </w:pPr>
      <w:r w:rsidRPr="00EC230B">
        <w:rPr>
          <w:color w:val="333333"/>
          <w:sz w:val="28"/>
          <w:szCs w:val="28"/>
        </w:rPr>
        <w:t>- Gièo ương cá bột có kích thước mắt lưới 5mm, diện tích gièo 6 – 10 m</w:t>
      </w:r>
      <w:r w:rsidRPr="00EC230B">
        <w:rPr>
          <w:color w:val="333333"/>
          <w:sz w:val="28"/>
          <w:szCs w:val="28"/>
          <w:vertAlign w:val="superscript"/>
        </w:rPr>
        <w:t>2</w:t>
      </w:r>
      <w:r w:rsidRPr="00EC230B">
        <w:rPr>
          <w:color w:val="333333"/>
          <w:sz w:val="28"/>
          <w:szCs w:val="28"/>
        </w:rPr>
        <w:t>, độ sâu 1m. Gièo được buộc trong bể xi măng hình chữ nhật kích thước bể (dài, rộng, cao) 5m x 2m x 1m có ống cấp nước, lỗ thoát nước và hệ thống sục khí.</w:t>
      </w:r>
    </w:p>
    <w:p w:rsidR="00487560" w:rsidRPr="00EC230B" w:rsidRDefault="00487560" w:rsidP="005B05DF">
      <w:pPr>
        <w:pStyle w:val="text-justify"/>
        <w:shd w:val="clear" w:color="auto" w:fill="FFFFFF"/>
        <w:spacing w:before="120" w:beforeAutospacing="0" w:after="120" w:afterAutospacing="0" w:line="380" w:lineRule="exact"/>
        <w:ind w:firstLine="709"/>
        <w:jc w:val="both"/>
        <w:rPr>
          <w:color w:val="333333"/>
          <w:sz w:val="28"/>
          <w:szCs w:val="28"/>
        </w:rPr>
      </w:pPr>
      <w:r w:rsidRPr="00EC230B">
        <w:rPr>
          <w:color w:val="333333"/>
          <w:sz w:val="28"/>
          <w:szCs w:val="28"/>
        </w:rPr>
        <w:t>- Mật độ thả: Cá bột được nuôi với mật độ 10.000 con cá bột/1m</w:t>
      </w:r>
      <w:r w:rsidRPr="00EC230B">
        <w:rPr>
          <w:color w:val="333333"/>
          <w:sz w:val="28"/>
          <w:szCs w:val="28"/>
          <w:vertAlign w:val="superscript"/>
        </w:rPr>
        <w:t>2</w:t>
      </w:r>
      <w:r w:rsidRPr="00EC230B">
        <w:rPr>
          <w:color w:val="333333"/>
          <w:sz w:val="28"/>
          <w:szCs w:val="28"/>
        </w:rPr>
        <w:t>.</w:t>
      </w:r>
    </w:p>
    <w:p w:rsidR="00487560" w:rsidRPr="00EC230B" w:rsidRDefault="00487560" w:rsidP="005B05DF">
      <w:pPr>
        <w:pStyle w:val="text-justify"/>
        <w:shd w:val="clear" w:color="auto" w:fill="FFFFFF"/>
        <w:spacing w:before="120" w:beforeAutospacing="0" w:after="120" w:afterAutospacing="0" w:line="380" w:lineRule="exact"/>
        <w:ind w:firstLine="709"/>
        <w:jc w:val="both"/>
        <w:rPr>
          <w:color w:val="333333"/>
          <w:sz w:val="28"/>
          <w:szCs w:val="28"/>
        </w:rPr>
      </w:pPr>
      <w:r w:rsidRPr="00EC230B">
        <w:rPr>
          <w:color w:val="333333"/>
          <w:sz w:val="28"/>
          <w:szCs w:val="28"/>
        </w:rPr>
        <w:t>Hormon chuyển giới tính ( trái) và Hệ thống tuần hoàn Bể ấp trứng cá rô phi (phải)</w:t>
      </w:r>
    </w:p>
    <w:p w:rsidR="00487560" w:rsidRPr="00EC230B" w:rsidRDefault="00487560" w:rsidP="005B05DF">
      <w:pPr>
        <w:pStyle w:val="text-justify"/>
        <w:shd w:val="clear" w:color="auto" w:fill="FFFFFF"/>
        <w:spacing w:before="120" w:beforeAutospacing="0" w:after="120" w:afterAutospacing="0" w:line="380" w:lineRule="exact"/>
        <w:ind w:firstLine="709"/>
        <w:jc w:val="both"/>
        <w:rPr>
          <w:color w:val="333333"/>
          <w:sz w:val="28"/>
          <w:szCs w:val="28"/>
        </w:rPr>
      </w:pPr>
      <w:r w:rsidRPr="00EC230B">
        <w:rPr>
          <w:color w:val="333333"/>
          <w:sz w:val="28"/>
          <w:szCs w:val="28"/>
        </w:rPr>
        <w:t>- Phối trộn thức ăn</w:t>
      </w:r>
    </w:p>
    <w:p w:rsidR="00487560" w:rsidRPr="00EC230B" w:rsidRDefault="00487560" w:rsidP="005B05DF">
      <w:pPr>
        <w:pStyle w:val="text-justify"/>
        <w:shd w:val="clear" w:color="auto" w:fill="FFFFFF"/>
        <w:spacing w:before="120" w:beforeAutospacing="0" w:after="120" w:afterAutospacing="0" w:line="380" w:lineRule="exact"/>
        <w:ind w:firstLine="709"/>
        <w:jc w:val="both"/>
        <w:rPr>
          <w:color w:val="333333"/>
          <w:sz w:val="28"/>
          <w:szCs w:val="28"/>
        </w:rPr>
      </w:pPr>
      <w:r w:rsidRPr="00EC230B">
        <w:rPr>
          <w:color w:val="333333"/>
          <w:sz w:val="28"/>
          <w:szCs w:val="28"/>
        </w:rPr>
        <w:t>Thành phần thức ăn cho 100.000con/tuần gồm:</w:t>
      </w:r>
    </w:p>
    <w:p w:rsidR="00487560" w:rsidRPr="00EC230B" w:rsidRDefault="00487560" w:rsidP="005B05DF">
      <w:pPr>
        <w:pStyle w:val="text-justify"/>
        <w:shd w:val="clear" w:color="auto" w:fill="FFFFFF"/>
        <w:spacing w:before="120" w:beforeAutospacing="0" w:after="120" w:afterAutospacing="0" w:line="380" w:lineRule="exact"/>
        <w:ind w:firstLine="709"/>
        <w:jc w:val="both"/>
        <w:rPr>
          <w:color w:val="333333"/>
          <w:sz w:val="28"/>
          <w:szCs w:val="28"/>
        </w:rPr>
      </w:pPr>
      <w:r w:rsidRPr="00EC230B">
        <w:rPr>
          <w:color w:val="333333"/>
          <w:sz w:val="28"/>
          <w:szCs w:val="28"/>
        </w:rPr>
        <w:t>+ Bột cá nhạt nghiền mịn: 5kg</w:t>
      </w:r>
    </w:p>
    <w:p w:rsidR="00487560" w:rsidRPr="00EC230B" w:rsidRDefault="00487560" w:rsidP="005B05DF">
      <w:pPr>
        <w:pStyle w:val="text-justify"/>
        <w:shd w:val="clear" w:color="auto" w:fill="FFFFFF"/>
        <w:spacing w:before="120" w:beforeAutospacing="0" w:after="120" w:afterAutospacing="0" w:line="380" w:lineRule="exact"/>
        <w:ind w:firstLine="709"/>
        <w:jc w:val="both"/>
        <w:rPr>
          <w:color w:val="333333"/>
          <w:sz w:val="28"/>
          <w:szCs w:val="28"/>
        </w:rPr>
      </w:pPr>
      <w:r w:rsidRPr="00EC230B">
        <w:rPr>
          <w:color w:val="333333"/>
          <w:sz w:val="28"/>
          <w:szCs w:val="28"/>
        </w:rPr>
        <w:t>+ Cồn Etanol 96%:  1,3 lí</w:t>
      </w:r>
    </w:p>
    <w:p w:rsidR="00487560" w:rsidRPr="00EC230B" w:rsidRDefault="00487560" w:rsidP="005B05DF">
      <w:pPr>
        <w:pStyle w:val="text-justify"/>
        <w:shd w:val="clear" w:color="auto" w:fill="FFFFFF"/>
        <w:spacing w:before="120" w:beforeAutospacing="0" w:after="120" w:afterAutospacing="0" w:line="380" w:lineRule="exact"/>
        <w:ind w:firstLine="709"/>
        <w:jc w:val="both"/>
        <w:rPr>
          <w:color w:val="333333"/>
          <w:sz w:val="28"/>
          <w:szCs w:val="28"/>
        </w:rPr>
      </w:pPr>
      <w:r w:rsidRPr="00EC230B">
        <w:rPr>
          <w:color w:val="333333"/>
          <w:sz w:val="28"/>
          <w:szCs w:val="28"/>
        </w:rPr>
        <w:t>+17α Metyltestosterone: 500mg (1tuyp)</w:t>
      </w:r>
    </w:p>
    <w:p w:rsidR="00487560" w:rsidRPr="00EC230B" w:rsidRDefault="00487560" w:rsidP="005B05DF">
      <w:pPr>
        <w:pStyle w:val="text-justify"/>
        <w:shd w:val="clear" w:color="auto" w:fill="FFFFFF"/>
        <w:spacing w:before="120" w:beforeAutospacing="0" w:after="120" w:afterAutospacing="0" w:line="380" w:lineRule="exact"/>
        <w:ind w:firstLine="709"/>
        <w:jc w:val="both"/>
        <w:rPr>
          <w:color w:val="333333"/>
          <w:sz w:val="28"/>
          <w:szCs w:val="28"/>
        </w:rPr>
      </w:pPr>
      <w:r w:rsidRPr="00EC230B">
        <w:rPr>
          <w:color w:val="333333"/>
          <w:sz w:val="28"/>
          <w:szCs w:val="28"/>
        </w:rPr>
        <w:t>Bước 1: Bột cá cho vào thau đảo cho rời từng hạt</w:t>
      </w:r>
    </w:p>
    <w:p w:rsidR="00487560" w:rsidRPr="00EC230B" w:rsidRDefault="00487560" w:rsidP="005B05DF">
      <w:pPr>
        <w:pStyle w:val="text-justify"/>
        <w:shd w:val="clear" w:color="auto" w:fill="FFFFFF"/>
        <w:spacing w:before="120" w:beforeAutospacing="0" w:after="120" w:afterAutospacing="0" w:line="380" w:lineRule="exact"/>
        <w:ind w:firstLine="709"/>
        <w:jc w:val="both"/>
        <w:rPr>
          <w:color w:val="333333"/>
          <w:sz w:val="28"/>
          <w:szCs w:val="28"/>
        </w:rPr>
      </w:pPr>
      <w:r w:rsidRPr="00EC230B">
        <w:rPr>
          <w:color w:val="333333"/>
          <w:sz w:val="28"/>
          <w:szCs w:val="28"/>
        </w:rPr>
        <w:t>Bước 2: Cho 500mg hormon 17α Metyltestosterone vào cồn khuấy cho tan hoàn toàn</w:t>
      </w:r>
    </w:p>
    <w:p w:rsidR="00487560" w:rsidRPr="00EC230B" w:rsidRDefault="00487560" w:rsidP="005B05DF">
      <w:pPr>
        <w:pStyle w:val="text-justify"/>
        <w:shd w:val="clear" w:color="auto" w:fill="FFFFFF"/>
        <w:spacing w:before="120" w:beforeAutospacing="0" w:after="120" w:afterAutospacing="0" w:line="380" w:lineRule="exact"/>
        <w:ind w:firstLine="709"/>
        <w:jc w:val="both"/>
        <w:rPr>
          <w:color w:val="333333"/>
          <w:sz w:val="28"/>
          <w:szCs w:val="28"/>
        </w:rPr>
      </w:pPr>
      <w:r w:rsidRPr="00EC230B">
        <w:rPr>
          <w:color w:val="333333"/>
          <w:sz w:val="28"/>
          <w:szCs w:val="28"/>
        </w:rPr>
        <w:t>Bước 3: Đổ hỗn hợp cồn vào thau bột cá, trộn đều</w:t>
      </w:r>
    </w:p>
    <w:p w:rsidR="00487560" w:rsidRPr="00EC230B" w:rsidRDefault="00487560" w:rsidP="005B05DF">
      <w:pPr>
        <w:pStyle w:val="text-justify"/>
        <w:shd w:val="clear" w:color="auto" w:fill="FFFFFF"/>
        <w:spacing w:before="120" w:beforeAutospacing="0" w:after="120" w:afterAutospacing="0" w:line="380" w:lineRule="exact"/>
        <w:ind w:firstLine="709"/>
        <w:jc w:val="both"/>
        <w:rPr>
          <w:color w:val="333333"/>
          <w:sz w:val="28"/>
          <w:szCs w:val="28"/>
        </w:rPr>
      </w:pPr>
      <w:r w:rsidRPr="00EC230B">
        <w:rPr>
          <w:color w:val="333333"/>
          <w:sz w:val="28"/>
          <w:szCs w:val="28"/>
        </w:rPr>
        <w:t>Bước 4: Đổ bột cá đã trộn ra tấm nhựa, dát mỏng phơi trong mát từ 6-8 giờ cho khô</w:t>
      </w:r>
    </w:p>
    <w:p w:rsidR="00487560" w:rsidRPr="00EC230B" w:rsidRDefault="00487560" w:rsidP="005B05DF">
      <w:pPr>
        <w:pStyle w:val="text-justify"/>
        <w:shd w:val="clear" w:color="auto" w:fill="FFFFFF"/>
        <w:spacing w:before="120" w:beforeAutospacing="0" w:after="120" w:afterAutospacing="0" w:line="380" w:lineRule="exact"/>
        <w:ind w:firstLine="709"/>
        <w:jc w:val="both"/>
        <w:rPr>
          <w:color w:val="333333"/>
          <w:sz w:val="28"/>
          <w:szCs w:val="28"/>
        </w:rPr>
      </w:pPr>
      <w:r w:rsidRPr="00EC230B">
        <w:rPr>
          <w:color w:val="333333"/>
          <w:sz w:val="28"/>
          <w:szCs w:val="28"/>
        </w:rPr>
        <w:t>Bước 5: Ủ bột cá vào bao nilon từ 8-10 giờ đem cho ăn.</w:t>
      </w:r>
    </w:p>
    <w:p w:rsidR="00487560" w:rsidRPr="00EC230B" w:rsidRDefault="00487560" w:rsidP="005B05DF">
      <w:pPr>
        <w:pStyle w:val="text-justify"/>
        <w:shd w:val="clear" w:color="auto" w:fill="FFFFFF"/>
        <w:spacing w:before="120" w:beforeAutospacing="0" w:after="120" w:afterAutospacing="0" w:line="380" w:lineRule="exact"/>
        <w:ind w:firstLine="709"/>
        <w:jc w:val="both"/>
        <w:rPr>
          <w:color w:val="333333"/>
          <w:sz w:val="28"/>
          <w:szCs w:val="28"/>
        </w:rPr>
      </w:pPr>
      <w:r w:rsidRPr="00EC230B">
        <w:rPr>
          <w:color w:val="333333"/>
          <w:sz w:val="28"/>
          <w:szCs w:val="28"/>
        </w:rPr>
        <w:t>- Chăm sóc</w:t>
      </w:r>
    </w:p>
    <w:p w:rsidR="00487560" w:rsidRPr="00EC230B" w:rsidRDefault="00487560" w:rsidP="005B05DF">
      <w:pPr>
        <w:pStyle w:val="text-justify"/>
        <w:shd w:val="clear" w:color="auto" w:fill="FFFFFF"/>
        <w:spacing w:before="120" w:beforeAutospacing="0" w:after="120" w:afterAutospacing="0" w:line="380" w:lineRule="exact"/>
        <w:ind w:firstLine="709"/>
        <w:jc w:val="both"/>
        <w:rPr>
          <w:color w:val="333333"/>
          <w:sz w:val="28"/>
          <w:szCs w:val="28"/>
        </w:rPr>
      </w:pPr>
      <w:r w:rsidRPr="00EC230B">
        <w:rPr>
          <w:color w:val="333333"/>
          <w:sz w:val="28"/>
          <w:szCs w:val="28"/>
        </w:rPr>
        <w:lastRenderedPageBreak/>
        <w:t>  Khẩu phần ăn</w:t>
      </w:r>
    </w:p>
    <w:p w:rsidR="00487560" w:rsidRPr="00EC230B" w:rsidRDefault="00487560" w:rsidP="005B05DF">
      <w:pPr>
        <w:pStyle w:val="text-justify"/>
        <w:shd w:val="clear" w:color="auto" w:fill="FFFFFF"/>
        <w:spacing w:before="120" w:beforeAutospacing="0" w:after="120" w:afterAutospacing="0" w:line="380" w:lineRule="exact"/>
        <w:ind w:firstLine="709"/>
        <w:jc w:val="both"/>
        <w:rPr>
          <w:color w:val="333333"/>
          <w:sz w:val="28"/>
          <w:szCs w:val="28"/>
        </w:rPr>
      </w:pPr>
      <w:r w:rsidRPr="00EC230B">
        <w:rPr>
          <w:color w:val="333333"/>
          <w:sz w:val="28"/>
          <w:szCs w:val="28"/>
        </w:rPr>
        <w:t>+ Cá 5 ngày đầu cho ăn 25% trọng lượng cá.</w:t>
      </w:r>
    </w:p>
    <w:p w:rsidR="00487560" w:rsidRPr="00EC230B" w:rsidRDefault="00487560" w:rsidP="005B05DF">
      <w:pPr>
        <w:pStyle w:val="text-justify"/>
        <w:shd w:val="clear" w:color="auto" w:fill="FFFFFF"/>
        <w:spacing w:before="120" w:beforeAutospacing="0" w:after="120" w:afterAutospacing="0" w:line="380" w:lineRule="exact"/>
        <w:ind w:firstLine="709"/>
        <w:jc w:val="both"/>
        <w:rPr>
          <w:color w:val="333333"/>
          <w:sz w:val="28"/>
          <w:szCs w:val="28"/>
        </w:rPr>
      </w:pPr>
      <w:r w:rsidRPr="00EC230B">
        <w:rPr>
          <w:color w:val="333333"/>
          <w:sz w:val="28"/>
          <w:szCs w:val="28"/>
        </w:rPr>
        <w:t>+ Cá 5 ngày kế tiếp cho ăn 20% trọng lượng cá.</w:t>
      </w:r>
    </w:p>
    <w:p w:rsidR="00487560" w:rsidRPr="00EC230B" w:rsidRDefault="00487560" w:rsidP="005B05DF">
      <w:pPr>
        <w:pStyle w:val="text-justify"/>
        <w:shd w:val="clear" w:color="auto" w:fill="FFFFFF"/>
        <w:spacing w:before="120" w:beforeAutospacing="0" w:after="120" w:afterAutospacing="0" w:line="380" w:lineRule="exact"/>
        <w:ind w:firstLine="709"/>
        <w:jc w:val="both"/>
        <w:rPr>
          <w:color w:val="333333"/>
          <w:sz w:val="28"/>
          <w:szCs w:val="28"/>
        </w:rPr>
      </w:pPr>
      <w:r w:rsidRPr="00EC230B">
        <w:rPr>
          <w:color w:val="333333"/>
          <w:sz w:val="28"/>
          <w:szCs w:val="28"/>
        </w:rPr>
        <w:t>+ Cá 5 ngày tiếp cho ăn 15% trọng lượng cá.</w:t>
      </w:r>
    </w:p>
    <w:p w:rsidR="00487560" w:rsidRPr="00EC230B" w:rsidRDefault="00487560" w:rsidP="005B05DF">
      <w:pPr>
        <w:pStyle w:val="text-justify"/>
        <w:shd w:val="clear" w:color="auto" w:fill="FFFFFF"/>
        <w:spacing w:before="120" w:beforeAutospacing="0" w:after="120" w:afterAutospacing="0" w:line="380" w:lineRule="exact"/>
        <w:ind w:firstLine="709"/>
        <w:jc w:val="both"/>
        <w:rPr>
          <w:color w:val="333333"/>
          <w:sz w:val="28"/>
          <w:szCs w:val="28"/>
        </w:rPr>
      </w:pPr>
      <w:r w:rsidRPr="00EC230B">
        <w:rPr>
          <w:color w:val="333333"/>
          <w:sz w:val="28"/>
          <w:szCs w:val="28"/>
        </w:rPr>
        <w:t>+ Cá 5 ngày cuối cho ăn 10% trọng lượng cá.</w:t>
      </w:r>
    </w:p>
    <w:p w:rsidR="00487560" w:rsidRPr="00EC230B" w:rsidRDefault="00487560" w:rsidP="005B05DF">
      <w:pPr>
        <w:pStyle w:val="text-justify"/>
        <w:shd w:val="clear" w:color="auto" w:fill="FFFFFF"/>
        <w:spacing w:before="120" w:beforeAutospacing="0" w:after="120" w:afterAutospacing="0" w:line="380" w:lineRule="exact"/>
        <w:ind w:firstLine="709"/>
        <w:jc w:val="both"/>
        <w:rPr>
          <w:color w:val="333333"/>
          <w:sz w:val="28"/>
          <w:szCs w:val="28"/>
        </w:rPr>
      </w:pPr>
      <w:r w:rsidRPr="00EC230B">
        <w:rPr>
          <w:color w:val="333333"/>
          <w:sz w:val="28"/>
          <w:szCs w:val="28"/>
        </w:rPr>
        <w:t>Thức ăn được chia làm 4 cử trong ngày, khoảng thời gian giữa 2 lần cho ăn cách nhau 4 giờ.</w:t>
      </w:r>
    </w:p>
    <w:p w:rsidR="00487560" w:rsidRPr="00EC230B" w:rsidRDefault="00487560" w:rsidP="005B05DF">
      <w:pPr>
        <w:pStyle w:val="text-justify"/>
        <w:shd w:val="clear" w:color="auto" w:fill="FFFFFF"/>
        <w:spacing w:before="120" w:beforeAutospacing="0" w:after="120" w:afterAutospacing="0" w:line="380" w:lineRule="exact"/>
        <w:ind w:firstLine="709"/>
        <w:jc w:val="both"/>
        <w:rPr>
          <w:color w:val="333333"/>
          <w:sz w:val="28"/>
          <w:szCs w:val="28"/>
        </w:rPr>
      </w:pPr>
      <w:r w:rsidRPr="00EC230B">
        <w:rPr>
          <w:color w:val="333333"/>
          <w:sz w:val="28"/>
          <w:szCs w:val="28"/>
        </w:rPr>
        <w:t>Hàng ngày theo dõi hoạt động của cá, kiểm tra gièo lưới để có kế hoạch vệ sinh, thay nước mới.</w:t>
      </w:r>
    </w:p>
    <w:p w:rsidR="00487560" w:rsidRPr="00EC230B" w:rsidRDefault="00487560" w:rsidP="005B05DF">
      <w:pPr>
        <w:pStyle w:val="text-justify"/>
        <w:shd w:val="clear" w:color="auto" w:fill="FFFFFF"/>
        <w:spacing w:before="120" w:beforeAutospacing="0" w:after="120" w:afterAutospacing="0" w:line="380" w:lineRule="exact"/>
        <w:ind w:firstLine="709"/>
        <w:jc w:val="both"/>
        <w:rPr>
          <w:color w:val="333333"/>
          <w:sz w:val="28"/>
          <w:szCs w:val="28"/>
        </w:rPr>
      </w:pPr>
      <w:r w:rsidRPr="00EC230B">
        <w:rPr>
          <w:color w:val="333333"/>
          <w:sz w:val="28"/>
          <w:szCs w:val="28"/>
        </w:rPr>
        <w:t>Định kỳ 7 ngày thay gièo kết hợp tắm nhanh cho cá bằng formol liều lượng 250ml/m</w:t>
      </w:r>
      <w:r w:rsidRPr="00EC230B">
        <w:rPr>
          <w:color w:val="333333"/>
          <w:sz w:val="28"/>
          <w:szCs w:val="28"/>
          <w:vertAlign w:val="superscript"/>
        </w:rPr>
        <w:t>3</w:t>
      </w:r>
      <w:r w:rsidRPr="00EC230B">
        <w:rPr>
          <w:color w:val="333333"/>
          <w:sz w:val="28"/>
          <w:szCs w:val="28"/>
        </w:rPr>
        <w:t>, thời gian tắm 30 giây hoặc dùng nước muối có nồng độ 20-30g/lít tắm cho cá trong thời gian 10-15 phút.</w:t>
      </w:r>
    </w:p>
    <w:p w:rsidR="00487560" w:rsidRPr="00EC230B" w:rsidRDefault="00487560" w:rsidP="005B05DF">
      <w:pPr>
        <w:pStyle w:val="text-justify"/>
        <w:shd w:val="clear" w:color="auto" w:fill="FFFFFF"/>
        <w:spacing w:before="120" w:beforeAutospacing="0" w:after="120" w:afterAutospacing="0" w:line="380" w:lineRule="exact"/>
        <w:ind w:firstLine="709"/>
        <w:jc w:val="both"/>
        <w:rPr>
          <w:color w:val="333333"/>
          <w:sz w:val="28"/>
          <w:szCs w:val="28"/>
        </w:rPr>
      </w:pPr>
      <w:r w:rsidRPr="00EC230B">
        <w:rPr>
          <w:color w:val="333333"/>
          <w:sz w:val="28"/>
          <w:szCs w:val="28"/>
        </w:rPr>
        <w:t>Sau 21 ngày ương cá có tỷ lệ đực đạt &gt; 95%, cá giống có trọng lượng trung bình 0,1g/con có thể cho ra ao ương lên cá giống hoặc nuôi thương phẩm.</w:t>
      </w:r>
    </w:p>
    <w:tbl>
      <w:tblPr>
        <w:tblW w:w="9747" w:type="dxa"/>
        <w:tblLook w:val="01E0" w:firstRow="1" w:lastRow="1" w:firstColumn="1" w:lastColumn="1" w:noHBand="0" w:noVBand="0"/>
      </w:tblPr>
      <w:tblGrid>
        <w:gridCol w:w="4428"/>
        <w:gridCol w:w="5319"/>
      </w:tblGrid>
      <w:tr w:rsidR="00487560" w:rsidTr="00350B01">
        <w:trPr>
          <w:trHeight w:val="1618"/>
        </w:trPr>
        <w:tc>
          <w:tcPr>
            <w:tcW w:w="4428" w:type="dxa"/>
          </w:tcPr>
          <w:p w:rsidR="00487560" w:rsidRDefault="00487560" w:rsidP="005B05DF">
            <w:pPr>
              <w:ind w:firstLine="709"/>
              <w:jc w:val="both"/>
              <w:rPr>
                <w:sz w:val="24"/>
                <w:szCs w:val="24"/>
              </w:rPr>
            </w:pPr>
          </w:p>
        </w:tc>
        <w:tc>
          <w:tcPr>
            <w:tcW w:w="5319" w:type="dxa"/>
          </w:tcPr>
          <w:p w:rsidR="00487560" w:rsidRPr="007A042B" w:rsidRDefault="00487560" w:rsidP="005B05DF">
            <w:pPr>
              <w:spacing w:line="380" w:lineRule="exact"/>
              <w:ind w:firstLine="709"/>
              <w:jc w:val="center"/>
              <w:rPr>
                <w:rFonts w:cs="Times New Roman"/>
                <w:b/>
                <w:sz w:val="24"/>
                <w:szCs w:val="24"/>
              </w:rPr>
            </w:pPr>
          </w:p>
        </w:tc>
      </w:tr>
    </w:tbl>
    <w:p w:rsidR="00487560" w:rsidRPr="00B167AC" w:rsidRDefault="00487560" w:rsidP="00487560">
      <w:pPr>
        <w:rPr>
          <w:rFonts w:cs="Times New Roman"/>
          <w:color w:val="000000" w:themeColor="text1"/>
          <w:szCs w:val="28"/>
        </w:rPr>
      </w:pPr>
    </w:p>
    <w:p w:rsidR="001D71CD" w:rsidRPr="00EF6231" w:rsidRDefault="001D71CD" w:rsidP="00F80721">
      <w:pPr>
        <w:spacing w:before="120" w:after="0" w:line="320" w:lineRule="exact"/>
        <w:ind w:firstLine="567"/>
        <w:jc w:val="both"/>
        <w:rPr>
          <w:color w:val="000000"/>
          <w:shd w:val="clear" w:color="auto" w:fill="FFFFFF"/>
        </w:rPr>
      </w:pPr>
    </w:p>
    <w:sectPr w:rsidR="001D71CD" w:rsidRPr="00EF6231" w:rsidSect="00C621AB">
      <w:headerReference w:type="default" r:id="rId21"/>
      <w:pgSz w:w="11907" w:h="16840" w:code="9"/>
      <w:pgMar w:top="1134" w:right="1134" w:bottom="1134" w:left="1701" w:header="397" w:footer="397"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3A1" w:rsidRDefault="004943A1" w:rsidP="00256B60">
      <w:pPr>
        <w:spacing w:after="0" w:line="240" w:lineRule="auto"/>
      </w:pPr>
      <w:r>
        <w:separator/>
      </w:r>
    </w:p>
  </w:endnote>
  <w:endnote w:type="continuationSeparator" w:id="0">
    <w:p w:rsidR="004943A1" w:rsidRDefault="004943A1" w:rsidP="00256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I-Times">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Arial">
    <w:altName w:val="Courier New"/>
    <w:charset w:val="00"/>
    <w:family w:val="swiss"/>
    <w:pitch w:val="variable"/>
    <w:sig w:usb0="00000001" w:usb1="00000000"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MyriadPro-Regular">
    <w:altName w:val="Cambria"/>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roman"/>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sans-serif">
    <w:altName w:val="Segoe Print"/>
    <w:charset w:val="00"/>
    <w:family w:val="auto"/>
    <w:pitch w:val="default"/>
  </w:font>
  <w:font w:name="serif">
    <w:altName w:val="Segoe Print"/>
    <w:charset w:val="00"/>
    <w:family w:val="auto"/>
    <w:pitch w:val="default"/>
  </w:font>
  <w:font w:name="Yu Gothic Medium">
    <w:panose1 w:val="020B0500000000000000"/>
    <w:charset w:val="80"/>
    <w:family w:val="swiss"/>
    <w:pitch w:val="variable"/>
    <w:sig w:usb0="E00002FF" w:usb1="2AC7FDFF" w:usb2="00000016" w:usb3="00000000" w:csb0="0002009F" w:csb1="00000000"/>
  </w:font>
  <w:font w:name="MS Mincho">
    <w:altName w:val="Yu Gothic UI"/>
    <w:panose1 w:val="02020609040205080304"/>
    <w:charset w:val="80"/>
    <w:family w:val="roman"/>
    <w:notTrueType/>
    <w:pitch w:val="fixed"/>
    <w:sig w:usb0="00000000" w:usb1="08070000" w:usb2="00000010" w:usb3="00000000" w:csb0="00020000" w:csb1="00000000"/>
  </w:font>
  <w:font w:name="Noto Sans">
    <w:charset w:val="00"/>
    <w:family w:val="swiss"/>
    <w:pitch w:val="variable"/>
    <w:sig w:usb0="E00082FF" w:usb1="400078FF" w:usb2="00000021" w:usb3="00000000" w:csb0="0000019F" w:csb1="00000000"/>
  </w:font>
  <w:font w:name="Open Sans">
    <w:altName w:val="Arial"/>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3A1" w:rsidRDefault="004943A1" w:rsidP="00256B60">
      <w:pPr>
        <w:spacing w:after="0" w:line="240" w:lineRule="auto"/>
      </w:pPr>
      <w:r>
        <w:separator/>
      </w:r>
    </w:p>
  </w:footnote>
  <w:footnote w:type="continuationSeparator" w:id="0">
    <w:p w:rsidR="004943A1" w:rsidRDefault="004943A1" w:rsidP="00256B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786306"/>
      <w:docPartObj>
        <w:docPartGallery w:val="Page Numbers (Top of Page)"/>
        <w:docPartUnique/>
      </w:docPartObj>
    </w:sdtPr>
    <w:sdtEndPr>
      <w:rPr>
        <w:noProof/>
      </w:rPr>
    </w:sdtEndPr>
    <w:sdtContent>
      <w:p w:rsidR="00350B01" w:rsidRDefault="00350B01">
        <w:pPr>
          <w:pStyle w:val="Header"/>
          <w:jc w:val="center"/>
        </w:pPr>
        <w:r>
          <w:fldChar w:fldCharType="begin"/>
        </w:r>
        <w:r>
          <w:instrText xml:space="preserve"> PAGE   \* MERGEFORMAT </w:instrText>
        </w:r>
        <w:r>
          <w:fldChar w:fldCharType="separate"/>
        </w:r>
        <w:r w:rsidR="00A30F55">
          <w:rPr>
            <w:noProof/>
          </w:rPr>
          <w:t>2</w:t>
        </w:r>
        <w:r>
          <w:rPr>
            <w:noProof/>
          </w:rPr>
          <w:fldChar w:fldCharType="end"/>
        </w:r>
      </w:p>
    </w:sdtContent>
  </w:sdt>
  <w:p w:rsidR="00350B01" w:rsidRDefault="00350B0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12D13EB"/>
    <w:multiLevelType w:val="singleLevel"/>
    <w:tmpl w:val="E12D13EB"/>
    <w:lvl w:ilvl="0">
      <w:start w:val="1"/>
      <w:numFmt w:val="decimal"/>
      <w:suff w:val="space"/>
      <w:lvlText w:val="%1."/>
      <w:lvlJc w:val="left"/>
    </w:lvl>
  </w:abstractNum>
  <w:abstractNum w:abstractNumId="1" w15:restartNumberingAfterBreak="0">
    <w:nsid w:val="018443F8"/>
    <w:multiLevelType w:val="hybridMultilevel"/>
    <w:tmpl w:val="EA0C7D6A"/>
    <w:lvl w:ilvl="0" w:tplc="7AB25F3C">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815D4"/>
    <w:multiLevelType w:val="singleLevel"/>
    <w:tmpl w:val="090815D4"/>
    <w:lvl w:ilvl="0">
      <w:start w:val="2"/>
      <w:numFmt w:val="decimal"/>
      <w:suff w:val="space"/>
      <w:lvlText w:val="%1."/>
      <w:lvlJc w:val="left"/>
    </w:lvl>
  </w:abstractNum>
  <w:abstractNum w:abstractNumId="3" w15:restartNumberingAfterBreak="0">
    <w:nsid w:val="1C6E6CED"/>
    <w:multiLevelType w:val="multilevel"/>
    <w:tmpl w:val="FFF8841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E387736"/>
    <w:multiLevelType w:val="multilevel"/>
    <w:tmpl w:val="7224280E"/>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 w15:restartNumberingAfterBreak="0">
    <w:nsid w:val="228326C1"/>
    <w:multiLevelType w:val="hybridMultilevel"/>
    <w:tmpl w:val="0B3C38D2"/>
    <w:lvl w:ilvl="0" w:tplc="3EACDC20">
      <w:numFmt w:val="bullet"/>
      <w:lvlText w:val="-"/>
      <w:lvlJc w:val="left"/>
      <w:pPr>
        <w:ind w:left="150" w:hanging="152"/>
      </w:pPr>
      <w:rPr>
        <w:rFonts w:ascii="Times New Roman" w:eastAsia="Times New Roman" w:hAnsi="Times New Roman" w:cs="Times New Roman" w:hint="default"/>
        <w:color w:val="231F20"/>
        <w:w w:val="100"/>
        <w:sz w:val="26"/>
        <w:szCs w:val="26"/>
        <w:lang w:eastAsia="en-US" w:bidi="ar-SA"/>
      </w:rPr>
    </w:lvl>
    <w:lvl w:ilvl="1" w:tplc="76260240">
      <w:numFmt w:val="bullet"/>
      <w:lvlText w:val="-"/>
      <w:lvlJc w:val="left"/>
      <w:pPr>
        <w:ind w:left="547" w:hanging="170"/>
      </w:pPr>
      <w:rPr>
        <w:rFonts w:ascii="Times New Roman" w:eastAsia="Times New Roman" w:hAnsi="Times New Roman" w:cs="Times New Roman" w:hint="default"/>
        <w:color w:val="231F20"/>
        <w:w w:val="100"/>
        <w:sz w:val="26"/>
        <w:szCs w:val="26"/>
        <w:lang w:eastAsia="en-US" w:bidi="ar-SA"/>
      </w:rPr>
    </w:lvl>
    <w:lvl w:ilvl="2" w:tplc="CE588342">
      <w:numFmt w:val="bullet"/>
      <w:lvlText w:val="•"/>
      <w:lvlJc w:val="left"/>
      <w:pPr>
        <w:ind w:left="1140" w:hanging="170"/>
      </w:pPr>
      <w:rPr>
        <w:rFonts w:hint="default"/>
        <w:lang w:eastAsia="en-US" w:bidi="ar-SA"/>
      </w:rPr>
    </w:lvl>
    <w:lvl w:ilvl="3" w:tplc="FF16B594">
      <w:numFmt w:val="bullet"/>
      <w:lvlText w:val="•"/>
      <w:lvlJc w:val="left"/>
      <w:pPr>
        <w:ind w:left="1861" w:hanging="170"/>
      </w:pPr>
      <w:rPr>
        <w:rFonts w:hint="default"/>
        <w:lang w:eastAsia="en-US" w:bidi="ar-SA"/>
      </w:rPr>
    </w:lvl>
    <w:lvl w:ilvl="4" w:tplc="755EFCC6">
      <w:numFmt w:val="bullet"/>
      <w:lvlText w:val="•"/>
      <w:lvlJc w:val="left"/>
      <w:pPr>
        <w:ind w:left="2583" w:hanging="170"/>
      </w:pPr>
      <w:rPr>
        <w:rFonts w:hint="default"/>
        <w:lang w:eastAsia="en-US" w:bidi="ar-SA"/>
      </w:rPr>
    </w:lvl>
    <w:lvl w:ilvl="5" w:tplc="D8827EB6">
      <w:numFmt w:val="bullet"/>
      <w:lvlText w:val="•"/>
      <w:lvlJc w:val="left"/>
      <w:pPr>
        <w:ind w:left="3305" w:hanging="170"/>
      </w:pPr>
      <w:rPr>
        <w:rFonts w:hint="default"/>
        <w:lang w:eastAsia="en-US" w:bidi="ar-SA"/>
      </w:rPr>
    </w:lvl>
    <w:lvl w:ilvl="6" w:tplc="A9F25BD2">
      <w:numFmt w:val="bullet"/>
      <w:lvlText w:val="•"/>
      <w:lvlJc w:val="left"/>
      <w:pPr>
        <w:ind w:left="4026" w:hanging="170"/>
      </w:pPr>
      <w:rPr>
        <w:rFonts w:hint="default"/>
        <w:lang w:eastAsia="en-US" w:bidi="ar-SA"/>
      </w:rPr>
    </w:lvl>
    <w:lvl w:ilvl="7" w:tplc="0B4A95A6">
      <w:numFmt w:val="bullet"/>
      <w:lvlText w:val="•"/>
      <w:lvlJc w:val="left"/>
      <w:pPr>
        <w:ind w:left="4748" w:hanging="170"/>
      </w:pPr>
      <w:rPr>
        <w:rFonts w:hint="default"/>
        <w:lang w:eastAsia="en-US" w:bidi="ar-SA"/>
      </w:rPr>
    </w:lvl>
    <w:lvl w:ilvl="8" w:tplc="8872009C">
      <w:numFmt w:val="bullet"/>
      <w:lvlText w:val="•"/>
      <w:lvlJc w:val="left"/>
      <w:pPr>
        <w:ind w:left="5470" w:hanging="170"/>
      </w:pPr>
      <w:rPr>
        <w:rFonts w:hint="default"/>
        <w:lang w:eastAsia="en-US" w:bidi="ar-SA"/>
      </w:rPr>
    </w:lvl>
  </w:abstractNum>
  <w:abstractNum w:abstractNumId="6" w15:restartNumberingAfterBreak="0">
    <w:nsid w:val="3A1C125C"/>
    <w:multiLevelType w:val="hybridMultilevel"/>
    <w:tmpl w:val="49C0B308"/>
    <w:lvl w:ilvl="0" w:tplc="61402FE2">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3E614794"/>
    <w:multiLevelType w:val="hybridMultilevel"/>
    <w:tmpl w:val="37808276"/>
    <w:lvl w:ilvl="0" w:tplc="547A5C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ECC6258"/>
    <w:multiLevelType w:val="singleLevel"/>
    <w:tmpl w:val="4ECC6258"/>
    <w:lvl w:ilvl="0">
      <w:start w:val="2"/>
      <w:numFmt w:val="decimal"/>
      <w:suff w:val="space"/>
      <w:lvlText w:val="%1."/>
      <w:lvlJc w:val="left"/>
    </w:lvl>
  </w:abstractNum>
  <w:abstractNum w:abstractNumId="9" w15:restartNumberingAfterBreak="0">
    <w:nsid w:val="52B66A44"/>
    <w:multiLevelType w:val="multilevel"/>
    <w:tmpl w:val="A00C73E0"/>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15:restartNumberingAfterBreak="0">
    <w:nsid w:val="565255B3"/>
    <w:multiLevelType w:val="hybridMultilevel"/>
    <w:tmpl w:val="512EAB22"/>
    <w:lvl w:ilvl="0" w:tplc="3F92210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647BFCC8"/>
    <w:multiLevelType w:val="singleLevel"/>
    <w:tmpl w:val="647BFCC8"/>
    <w:lvl w:ilvl="0">
      <w:start w:val="2"/>
      <w:numFmt w:val="decimal"/>
      <w:suff w:val="space"/>
      <w:lvlText w:val="%1."/>
      <w:lvlJc w:val="left"/>
    </w:lvl>
  </w:abstractNum>
  <w:abstractNum w:abstractNumId="12" w15:restartNumberingAfterBreak="0">
    <w:nsid w:val="6A627144"/>
    <w:multiLevelType w:val="hybridMultilevel"/>
    <w:tmpl w:val="19229584"/>
    <w:lvl w:ilvl="0" w:tplc="76203DCA">
      <w:numFmt w:val="bullet"/>
      <w:lvlText w:val="-"/>
      <w:lvlJc w:val="left"/>
      <w:pPr>
        <w:ind w:left="150" w:hanging="154"/>
      </w:pPr>
      <w:rPr>
        <w:rFonts w:ascii="Times New Roman" w:eastAsia="Times New Roman" w:hAnsi="Times New Roman" w:cs="Times New Roman" w:hint="default"/>
        <w:color w:val="231F20"/>
        <w:w w:val="100"/>
        <w:sz w:val="26"/>
        <w:szCs w:val="26"/>
        <w:lang w:eastAsia="en-US" w:bidi="ar-SA"/>
      </w:rPr>
    </w:lvl>
    <w:lvl w:ilvl="1" w:tplc="D6A86DE4">
      <w:numFmt w:val="bullet"/>
      <w:lvlText w:val="•"/>
      <w:lvlJc w:val="left"/>
      <w:pPr>
        <w:ind w:left="540" w:hanging="154"/>
      </w:pPr>
      <w:rPr>
        <w:rFonts w:hint="default"/>
        <w:lang w:eastAsia="en-US" w:bidi="ar-SA"/>
      </w:rPr>
    </w:lvl>
    <w:lvl w:ilvl="2" w:tplc="2D44FD80">
      <w:numFmt w:val="bullet"/>
      <w:lvlText w:val="•"/>
      <w:lvlJc w:val="left"/>
      <w:pPr>
        <w:ind w:left="1248" w:hanging="154"/>
      </w:pPr>
      <w:rPr>
        <w:rFonts w:hint="default"/>
        <w:lang w:eastAsia="en-US" w:bidi="ar-SA"/>
      </w:rPr>
    </w:lvl>
    <w:lvl w:ilvl="3" w:tplc="BD946F5A">
      <w:numFmt w:val="bullet"/>
      <w:lvlText w:val="•"/>
      <w:lvlJc w:val="left"/>
      <w:pPr>
        <w:ind w:left="1956" w:hanging="154"/>
      </w:pPr>
      <w:rPr>
        <w:rFonts w:hint="default"/>
        <w:lang w:eastAsia="en-US" w:bidi="ar-SA"/>
      </w:rPr>
    </w:lvl>
    <w:lvl w:ilvl="4" w:tplc="6260638E">
      <w:numFmt w:val="bullet"/>
      <w:lvlText w:val="•"/>
      <w:lvlJc w:val="left"/>
      <w:pPr>
        <w:ind w:left="2664" w:hanging="154"/>
      </w:pPr>
      <w:rPr>
        <w:rFonts w:hint="default"/>
        <w:lang w:eastAsia="en-US" w:bidi="ar-SA"/>
      </w:rPr>
    </w:lvl>
    <w:lvl w:ilvl="5" w:tplc="C91CCB3A">
      <w:numFmt w:val="bullet"/>
      <w:lvlText w:val="•"/>
      <w:lvlJc w:val="left"/>
      <w:pPr>
        <w:ind w:left="3372" w:hanging="154"/>
      </w:pPr>
      <w:rPr>
        <w:rFonts w:hint="default"/>
        <w:lang w:eastAsia="en-US" w:bidi="ar-SA"/>
      </w:rPr>
    </w:lvl>
    <w:lvl w:ilvl="6" w:tplc="2DE032EC">
      <w:numFmt w:val="bullet"/>
      <w:lvlText w:val="•"/>
      <w:lvlJc w:val="left"/>
      <w:pPr>
        <w:ind w:left="4081" w:hanging="154"/>
      </w:pPr>
      <w:rPr>
        <w:rFonts w:hint="default"/>
        <w:lang w:eastAsia="en-US" w:bidi="ar-SA"/>
      </w:rPr>
    </w:lvl>
    <w:lvl w:ilvl="7" w:tplc="F9FE296E">
      <w:numFmt w:val="bullet"/>
      <w:lvlText w:val="•"/>
      <w:lvlJc w:val="left"/>
      <w:pPr>
        <w:ind w:left="4789" w:hanging="154"/>
      </w:pPr>
      <w:rPr>
        <w:rFonts w:hint="default"/>
        <w:lang w:eastAsia="en-US" w:bidi="ar-SA"/>
      </w:rPr>
    </w:lvl>
    <w:lvl w:ilvl="8" w:tplc="D820CA8A">
      <w:numFmt w:val="bullet"/>
      <w:lvlText w:val="•"/>
      <w:lvlJc w:val="left"/>
      <w:pPr>
        <w:ind w:left="5497" w:hanging="154"/>
      </w:pPr>
      <w:rPr>
        <w:rFonts w:hint="default"/>
        <w:lang w:eastAsia="en-US" w:bidi="ar-SA"/>
      </w:rPr>
    </w:lvl>
  </w:abstractNum>
  <w:abstractNum w:abstractNumId="13" w15:restartNumberingAfterBreak="0">
    <w:nsid w:val="6C293A85"/>
    <w:multiLevelType w:val="hybridMultilevel"/>
    <w:tmpl w:val="21D660FE"/>
    <w:lvl w:ilvl="0" w:tplc="CE482BD0">
      <w:start w:val="2"/>
      <w:numFmt w:val="bullet"/>
      <w:lvlText w:val="-"/>
      <w:lvlJc w:val="left"/>
      <w:pPr>
        <w:ind w:left="927" w:hanging="360"/>
      </w:pPr>
      <w:rPr>
        <w:rFonts w:ascii="Times New Roman" w:eastAsia="Times New Roman" w:hAnsi="Times New Roman" w:cs="Times New Roman" w:hint="default"/>
        <w:b w:val="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78897ADF"/>
    <w:multiLevelType w:val="multilevel"/>
    <w:tmpl w:val="91E237B2"/>
    <w:lvl w:ilvl="0">
      <w:start w:val="1"/>
      <w:numFmt w:val="decimal"/>
      <w:lvlText w:val="%1."/>
      <w:lvlJc w:val="left"/>
      <w:pPr>
        <w:ind w:left="899" w:hanging="360"/>
      </w:pPr>
      <w:rPr>
        <w:rFonts w:hint="default"/>
      </w:rPr>
    </w:lvl>
    <w:lvl w:ilvl="1">
      <w:start w:val="1"/>
      <w:numFmt w:val="decimal"/>
      <w:isLgl/>
      <w:lvlText w:val="%1.%2"/>
      <w:lvlJc w:val="left"/>
      <w:pPr>
        <w:ind w:left="959" w:hanging="420"/>
      </w:pPr>
      <w:rPr>
        <w:rFonts w:hint="default"/>
        <w:b/>
      </w:rPr>
    </w:lvl>
    <w:lvl w:ilvl="2">
      <w:start w:val="1"/>
      <w:numFmt w:val="decimal"/>
      <w:isLgl/>
      <w:lvlText w:val="%1.%2.%3"/>
      <w:lvlJc w:val="left"/>
      <w:pPr>
        <w:ind w:left="1259" w:hanging="720"/>
      </w:pPr>
      <w:rPr>
        <w:rFonts w:hint="default"/>
        <w:b/>
      </w:rPr>
    </w:lvl>
    <w:lvl w:ilvl="3">
      <w:start w:val="1"/>
      <w:numFmt w:val="decimal"/>
      <w:isLgl/>
      <w:lvlText w:val="%1.%2.%3.%4"/>
      <w:lvlJc w:val="left"/>
      <w:pPr>
        <w:ind w:left="1619" w:hanging="1080"/>
      </w:pPr>
      <w:rPr>
        <w:rFonts w:hint="default"/>
        <w:b/>
      </w:rPr>
    </w:lvl>
    <w:lvl w:ilvl="4">
      <w:start w:val="1"/>
      <w:numFmt w:val="decimal"/>
      <w:isLgl/>
      <w:lvlText w:val="%1.%2.%3.%4.%5"/>
      <w:lvlJc w:val="left"/>
      <w:pPr>
        <w:ind w:left="1619" w:hanging="1080"/>
      </w:pPr>
      <w:rPr>
        <w:rFonts w:hint="default"/>
        <w:b/>
      </w:rPr>
    </w:lvl>
    <w:lvl w:ilvl="5">
      <w:start w:val="1"/>
      <w:numFmt w:val="decimal"/>
      <w:isLgl/>
      <w:lvlText w:val="%1.%2.%3.%4.%5.%6"/>
      <w:lvlJc w:val="left"/>
      <w:pPr>
        <w:ind w:left="1979" w:hanging="1440"/>
      </w:pPr>
      <w:rPr>
        <w:rFonts w:hint="default"/>
        <w:b/>
      </w:rPr>
    </w:lvl>
    <w:lvl w:ilvl="6">
      <w:start w:val="1"/>
      <w:numFmt w:val="decimal"/>
      <w:isLgl/>
      <w:lvlText w:val="%1.%2.%3.%4.%5.%6.%7"/>
      <w:lvlJc w:val="left"/>
      <w:pPr>
        <w:ind w:left="1979" w:hanging="1440"/>
      </w:pPr>
      <w:rPr>
        <w:rFonts w:hint="default"/>
        <w:b/>
      </w:rPr>
    </w:lvl>
    <w:lvl w:ilvl="7">
      <w:start w:val="1"/>
      <w:numFmt w:val="decimal"/>
      <w:isLgl/>
      <w:lvlText w:val="%1.%2.%3.%4.%5.%6.%7.%8"/>
      <w:lvlJc w:val="left"/>
      <w:pPr>
        <w:ind w:left="2339" w:hanging="1800"/>
      </w:pPr>
      <w:rPr>
        <w:rFonts w:hint="default"/>
        <w:b/>
      </w:rPr>
    </w:lvl>
    <w:lvl w:ilvl="8">
      <w:start w:val="1"/>
      <w:numFmt w:val="decimal"/>
      <w:isLgl/>
      <w:lvlText w:val="%1.%2.%3.%4.%5.%6.%7.%8.%9"/>
      <w:lvlJc w:val="left"/>
      <w:pPr>
        <w:ind w:left="2699" w:hanging="2160"/>
      </w:pPr>
      <w:rPr>
        <w:rFonts w:hint="default"/>
        <w:b/>
      </w:rPr>
    </w:lvl>
  </w:abstractNum>
  <w:num w:numId="1">
    <w:abstractNumId w:val="3"/>
  </w:num>
  <w:num w:numId="2">
    <w:abstractNumId w:val="4"/>
  </w:num>
  <w:num w:numId="3">
    <w:abstractNumId w:val="10"/>
  </w:num>
  <w:num w:numId="4">
    <w:abstractNumId w:val="12"/>
  </w:num>
  <w:num w:numId="5">
    <w:abstractNumId w:val="5"/>
  </w:num>
  <w:num w:numId="6">
    <w:abstractNumId w:val="0"/>
  </w:num>
  <w:num w:numId="7">
    <w:abstractNumId w:val="13"/>
  </w:num>
  <w:num w:numId="8">
    <w:abstractNumId w:val="6"/>
  </w:num>
  <w:num w:numId="9">
    <w:abstractNumId w:val="14"/>
  </w:num>
  <w:num w:numId="10">
    <w:abstractNumId w:val="1"/>
  </w:num>
  <w:num w:numId="11">
    <w:abstractNumId w:val="2"/>
  </w:num>
  <w:num w:numId="12">
    <w:abstractNumId w:val="11"/>
  </w:num>
  <w:num w:numId="13">
    <w:abstractNumId w:val="8"/>
  </w:num>
  <w:num w:numId="14">
    <w:abstractNumId w:val="7"/>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07866"/>
    <w:rsid w:val="00000464"/>
    <w:rsid w:val="000212E3"/>
    <w:rsid w:val="000269C5"/>
    <w:rsid w:val="00031581"/>
    <w:rsid w:val="00034F4A"/>
    <w:rsid w:val="00041A88"/>
    <w:rsid w:val="000427CE"/>
    <w:rsid w:val="00042984"/>
    <w:rsid w:val="00043585"/>
    <w:rsid w:val="00062092"/>
    <w:rsid w:val="00092572"/>
    <w:rsid w:val="000957D4"/>
    <w:rsid w:val="00097AF6"/>
    <w:rsid w:val="000A3F52"/>
    <w:rsid w:val="000B63A4"/>
    <w:rsid w:val="000C1C51"/>
    <w:rsid w:val="000C2E54"/>
    <w:rsid w:val="000C4A01"/>
    <w:rsid w:val="000C5736"/>
    <w:rsid w:val="000D7E14"/>
    <w:rsid w:val="000F30C3"/>
    <w:rsid w:val="000F3A36"/>
    <w:rsid w:val="00100758"/>
    <w:rsid w:val="00107266"/>
    <w:rsid w:val="00120EBA"/>
    <w:rsid w:val="00124B2D"/>
    <w:rsid w:val="00126774"/>
    <w:rsid w:val="00135094"/>
    <w:rsid w:val="001355FE"/>
    <w:rsid w:val="00146785"/>
    <w:rsid w:val="00153E9D"/>
    <w:rsid w:val="001551A9"/>
    <w:rsid w:val="0018385D"/>
    <w:rsid w:val="001842C9"/>
    <w:rsid w:val="00195498"/>
    <w:rsid w:val="00196523"/>
    <w:rsid w:val="001A60FE"/>
    <w:rsid w:val="001D007A"/>
    <w:rsid w:val="001D16A2"/>
    <w:rsid w:val="001D71CD"/>
    <w:rsid w:val="001E2BFC"/>
    <w:rsid w:val="001E456D"/>
    <w:rsid w:val="001E5525"/>
    <w:rsid w:val="001F05A7"/>
    <w:rsid w:val="00202648"/>
    <w:rsid w:val="00203096"/>
    <w:rsid w:val="00233D77"/>
    <w:rsid w:val="002367CE"/>
    <w:rsid w:val="002400FE"/>
    <w:rsid w:val="00245798"/>
    <w:rsid w:val="0024678F"/>
    <w:rsid w:val="00253BE8"/>
    <w:rsid w:val="00256B60"/>
    <w:rsid w:val="0026139B"/>
    <w:rsid w:val="0027216F"/>
    <w:rsid w:val="00280C1A"/>
    <w:rsid w:val="002950B4"/>
    <w:rsid w:val="002A0171"/>
    <w:rsid w:val="002A1827"/>
    <w:rsid w:val="002A53D2"/>
    <w:rsid w:val="002B2A20"/>
    <w:rsid w:val="002B7FD1"/>
    <w:rsid w:val="002C1A9F"/>
    <w:rsid w:val="002C3AD1"/>
    <w:rsid w:val="002C5558"/>
    <w:rsid w:val="002F3F0E"/>
    <w:rsid w:val="003261C0"/>
    <w:rsid w:val="00326D14"/>
    <w:rsid w:val="00346659"/>
    <w:rsid w:val="00350B01"/>
    <w:rsid w:val="00374FB9"/>
    <w:rsid w:val="003862D7"/>
    <w:rsid w:val="003C0DC8"/>
    <w:rsid w:val="003D2AFD"/>
    <w:rsid w:val="003F1862"/>
    <w:rsid w:val="00404B82"/>
    <w:rsid w:val="00406386"/>
    <w:rsid w:val="00411D38"/>
    <w:rsid w:val="0041280E"/>
    <w:rsid w:val="00415220"/>
    <w:rsid w:val="00434948"/>
    <w:rsid w:val="00436E1A"/>
    <w:rsid w:val="00451FC4"/>
    <w:rsid w:val="0045365F"/>
    <w:rsid w:val="0046581A"/>
    <w:rsid w:val="00474E48"/>
    <w:rsid w:val="00476636"/>
    <w:rsid w:val="00484B52"/>
    <w:rsid w:val="00486576"/>
    <w:rsid w:val="00487560"/>
    <w:rsid w:val="004943A1"/>
    <w:rsid w:val="004C7358"/>
    <w:rsid w:val="004F0621"/>
    <w:rsid w:val="004F345D"/>
    <w:rsid w:val="004F4448"/>
    <w:rsid w:val="004F4691"/>
    <w:rsid w:val="004F4E18"/>
    <w:rsid w:val="004F59B5"/>
    <w:rsid w:val="005242E1"/>
    <w:rsid w:val="005327CE"/>
    <w:rsid w:val="0053435A"/>
    <w:rsid w:val="00536D83"/>
    <w:rsid w:val="00540228"/>
    <w:rsid w:val="0056677A"/>
    <w:rsid w:val="00566AEA"/>
    <w:rsid w:val="00571C3C"/>
    <w:rsid w:val="00572B06"/>
    <w:rsid w:val="00586858"/>
    <w:rsid w:val="00590CC5"/>
    <w:rsid w:val="0059205E"/>
    <w:rsid w:val="00593319"/>
    <w:rsid w:val="005A0E39"/>
    <w:rsid w:val="005B05DF"/>
    <w:rsid w:val="005B2C94"/>
    <w:rsid w:val="005B7AE8"/>
    <w:rsid w:val="005C1262"/>
    <w:rsid w:val="005C17C4"/>
    <w:rsid w:val="005C4659"/>
    <w:rsid w:val="005D5ACC"/>
    <w:rsid w:val="00616E68"/>
    <w:rsid w:val="00622C8C"/>
    <w:rsid w:val="0063012D"/>
    <w:rsid w:val="00644B2A"/>
    <w:rsid w:val="00644EF6"/>
    <w:rsid w:val="006506F4"/>
    <w:rsid w:val="00671B99"/>
    <w:rsid w:val="00677F86"/>
    <w:rsid w:val="006A524C"/>
    <w:rsid w:val="006B2881"/>
    <w:rsid w:val="006B4F45"/>
    <w:rsid w:val="006D44C5"/>
    <w:rsid w:val="006D55F5"/>
    <w:rsid w:val="006D67CC"/>
    <w:rsid w:val="00714BC1"/>
    <w:rsid w:val="0073204A"/>
    <w:rsid w:val="007442AC"/>
    <w:rsid w:val="0075109E"/>
    <w:rsid w:val="0075438F"/>
    <w:rsid w:val="00785034"/>
    <w:rsid w:val="007936F8"/>
    <w:rsid w:val="007B13CB"/>
    <w:rsid w:val="008227F1"/>
    <w:rsid w:val="00825E57"/>
    <w:rsid w:val="00837DC0"/>
    <w:rsid w:val="0087011D"/>
    <w:rsid w:val="0087684A"/>
    <w:rsid w:val="008834BA"/>
    <w:rsid w:val="00887148"/>
    <w:rsid w:val="00891E38"/>
    <w:rsid w:val="008A0AFD"/>
    <w:rsid w:val="008A52EA"/>
    <w:rsid w:val="008B36B1"/>
    <w:rsid w:val="008D65B0"/>
    <w:rsid w:val="008E140A"/>
    <w:rsid w:val="008E14EC"/>
    <w:rsid w:val="008E1EA0"/>
    <w:rsid w:val="008F1EE8"/>
    <w:rsid w:val="008F7885"/>
    <w:rsid w:val="008F7B5D"/>
    <w:rsid w:val="00901041"/>
    <w:rsid w:val="00905774"/>
    <w:rsid w:val="00914706"/>
    <w:rsid w:val="009246B3"/>
    <w:rsid w:val="00924C61"/>
    <w:rsid w:val="009270C9"/>
    <w:rsid w:val="00931F61"/>
    <w:rsid w:val="00936098"/>
    <w:rsid w:val="009406F4"/>
    <w:rsid w:val="0094122B"/>
    <w:rsid w:val="00964EB4"/>
    <w:rsid w:val="00964EEE"/>
    <w:rsid w:val="0097457C"/>
    <w:rsid w:val="0097622A"/>
    <w:rsid w:val="00977BDA"/>
    <w:rsid w:val="009C2DC2"/>
    <w:rsid w:val="009C2FF6"/>
    <w:rsid w:val="009C50CC"/>
    <w:rsid w:val="009D26B5"/>
    <w:rsid w:val="009D5CFA"/>
    <w:rsid w:val="009E1DDE"/>
    <w:rsid w:val="00A0447A"/>
    <w:rsid w:val="00A10F0F"/>
    <w:rsid w:val="00A170C9"/>
    <w:rsid w:val="00A2184B"/>
    <w:rsid w:val="00A27B9B"/>
    <w:rsid w:val="00A30F55"/>
    <w:rsid w:val="00A456A0"/>
    <w:rsid w:val="00A51942"/>
    <w:rsid w:val="00A53EEF"/>
    <w:rsid w:val="00A61E46"/>
    <w:rsid w:val="00A7178D"/>
    <w:rsid w:val="00AD1352"/>
    <w:rsid w:val="00AF02A7"/>
    <w:rsid w:val="00B058E0"/>
    <w:rsid w:val="00B306FE"/>
    <w:rsid w:val="00B43B03"/>
    <w:rsid w:val="00B57965"/>
    <w:rsid w:val="00B6198C"/>
    <w:rsid w:val="00B820DB"/>
    <w:rsid w:val="00B843DA"/>
    <w:rsid w:val="00B9447F"/>
    <w:rsid w:val="00B95DF2"/>
    <w:rsid w:val="00BA1243"/>
    <w:rsid w:val="00BB5436"/>
    <w:rsid w:val="00BE7BE3"/>
    <w:rsid w:val="00C05E88"/>
    <w:rsid w:val="00C07866"/>
    <w:rsid w:val="00C10DA4"/>
    <w:rsid w:val="00C113AF"/>
    <w:rsid w:val="00C17649"/>
    <w:rsid w:val="00C30EEE"/>
    <w:rsid w:val="00C34456"/>
    <w:rsid w:val="00C3582E"/>
    <w:rsid w:val="00C621AB"/>
    <w:rsid w:val="00C66661"/>
    <w:rsid w:val="00C73115"/>
    <w:rsid w:val="00C80740"/>
    <w:rsid w:val="00C8232C"/>
    <w:rsid w:val="00C90122"/>
    <w:rsid w:val="00CB2858"/>
    <w:rsid w:val="00CB7350"/>
    <w:rsid w:val="00CC0988"/>
    <w:rsid w:val="00CE3248"/>
    <w:rsid w:val="00CE4C3F"/>
    <w:rsid w:val="00CE73BD"/>
    <w:rsid w:val="00D150F7"/>
    <w:rsid w:val="00D258BB"/>
    <w:rsid w:val="00D263BE"/>
    <w:rsid w:val="00D34438"/>
    <w:rsid w:val="00D36361"/>
    <w:rsid w:val="00D537CE"/>
    <w:rsid w:val="00D54B38"/>
    <w:rsid w:val="00D72609"/>
    <w:rsid w:val="00D76FDA"/>
    <w:rsid w:val="00D81000"/>
    <w:rsid w:val="00D92B3B"/>
    <w:rsid w:val="00DA1E4A"/>
    <w:rsid w:val="00DA1EF8"/>
    <w:rsid w:val="00DA74B3"/>
    <w:rsid w:val="00DD34B1"/>
    <w:rsid w:val="00DE3987"/>
    <w:rsid w:val="00DF3FFE"/>
    <w:rsid w:val="00DF6232"/>
    <w:rsid w:val="00E03EB8"/>
    <w:rsid w:val="00E13071"/>
    <w:rsid w:val="00E154C7"/>
    <w:rsid w:val="00E1729C"/>
    <w:rsid w:val="00E20000"/>
    <w:rsid w:val="00E30066"/>
    <w:rsid w:val="00E31FAC"/>
    <w:rsid w:val="00E32D83"/>
    <w:rsid w:val="00E40566"/>
    <w:rsid w:val="00E41893"/>
    <w:rsid w:val="00E51037"/>
    <w:rsid w:val="00E76318"/>
    <w:rsid w:val="00E807B7"/>
    <w:rsid w:val="00E848A6"/>
    <w:rsid w:val="00E8490B"/>
    <w:rsid w:val="00EA4F18"/>
    <w:rsid w:val="00EA5C6E"/>
    <w:rsid w:val="00ED3B9A"/>
    <w:rsid w:val="00EE02F0"/>
    <w:rsid w:val="00EE2575"/>
    <w:rsid w:val="00EF6231"/>
    <w:rsid w:val="00F3762A"/>
    <w:rsid w:val="00F37AAD"/>
    <w:rsid w:val="00F447FA"/>
    <w:rsid w:val="00F80721"/>
    <w:rsid w:val="00F81CFF"/>
    <w:rsid w:val="00F8212E"/>
    <w:rsid w:val="00FB0C5F"/>
    <w:rsid w:val="00FC4B8D"/>
    <w:rsid w:val="00FD33A7"/>
    <w:rsid w:val="00FF4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7DBB4"/>
  <w15:docId w15:val="{FB6EA1EA-F9F4-43C3-AFE2-6D711BC52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3BD"/>
  </w:style>
  <w:style w:type="paragraph" w:styleId="Heading1">
    <w:name w:val="heading 1"/>
    <w:basedOn w:val="Normal"/>
    <w:next w:val="Normal"/>
    <w:link w:val="Heading1Char"/>
    <w:uiPriority w:val="9"/>
    <w:qFormat/>
    <w:rsid w:val="002C1A9F"/>
    <w:pPr>
      <w:keepNext/>
      <w:keepLines/>
      <w:spacing w:after="0" w:line="240" w:lineRule="auto"/>
      <w:jc w:val="both"/>
      <w:outlineLvl w:val="0"/>
    </w:pPr>
    <w:rPr>
      <w:rFonts w:eastAsia="Times New Roman" w:cs="Times New Roman"/>
      <w:b/>
      <w:szCs w:val="32"/>
      <w:lang w:val="x-none" w:eastAsia="x-none"/>
    </w:rPr>
  </w:style>
  <w:style w:type="paragraph" w:styleId="Heading2">
    <w:name w:val="heading 2"/>
    <w:basedOn w:val="Normal"/>
    <w:next w:val="Normal"/>
    <w:link w:val="Heading2Char"/>
    <w:uiPriority w:val="9"/>
    <w:qFormat/>
    <w:rsid w:val="002C1A9F"/>
    <w:pPr>
      <w:keepNext/>
      <w:keepLines/>
      <w:spacing w:before="40" w:after="0" w:line="288" w:lineRule="auto"/>
      <w:jc w:val="both"/>
      <w:outlineLvl w:val="1"/>
    </w:pPr>
    <w:rPr>
      <w:rFonts w:eastAsia="Times New Roman" w:cs="Times New Roman"/>
      <w:b/>
      <w:sz w:val="26"/>
      <w:szCs w:val="26"/>
      <w:lang w:val="x-none" w:eastAsia="x-none"/>
    </w:rPr>
  </w:style>
  <w:style w:type="paragraph" w:styleId="Heading3">
    <w:name w:val="heading 3"/>
    <w:basedOn w:val="Normal"/>
    <w:link w:val="Heading3Char"/>
    <w:uiPriority w:val="9"/>
    <w:qFormat/>
    <w:rsid w:val="002C1A9F"/>
    <w:pPr>
      <w:keepNext/>
      <w:keepLines/>
      <w:spacing w:before="40" w:after="0" w:line="288" w:lineRule="auto"/>
      <w:jc w:val="both"/>
      <w:outlineLvl w:val="2"/>
    </w:pPr>
    <w:rPr>
      <w:rFonts w:eastAsia="Times New Roman" w:cs="Times New Roman"/>
      <w:b/>
      <w:i/>
      <w:sz w:val="20"/>
      <w:szCs w:val="24"/>
      <w:lang w:val="x-none" w:eastAsia="x-none"/>
    </w:rPr>
  </w:style>
  <w:style w:type="paragraph" w:styleId="Heading4">
    <w:name w:val="heading 4"/>
    <w:basedOn w:val="Normal"/>
    <w:next w:val="Normal"/>
    <w:link w:val="Heading4Char"/>
    <w:uiPriority w:val="9"/>
    <w:qFormat/>
    <w:rsid w:val="002C1A9F"/>
    <w:pPr>
      <w:keepNext/>
      <w:keepLines/>
      <w:spacing w:before="40" w:after="0" w:line="288" w:lineRule="auto"/>
      <w:jc w:val="both"/>
      <w:outlineLvl w:val="3"/>
    </w:pPr>
    <w:rPr>
      <w:rFonts w:eastAsia="Times New Roman" w:cs="Times New Roman"/>
      <w:i/>
      <w:iCs/>
      <w:color w:val="2E74B5"/>
      <w:sz w:val="20"/>
      <w:szCs w:val="20"/>
      <w:lang w:val="x-none" w:eastAsia="x-none"/>
    </w:rPr>
  </w:style>
  <w:style w:type="paragraph" w:styleId="Heading5">
    <w:name w:val="heading 5"/>
    <w:basedOn w:val="Normal"/>
    <w:next w:val="Normal"/>
    <w:link w:val="Heading5Char"/>
    <w:uiPriority w:val="9"/>
    <w:qFormat/>
    <w:rsid w:val="002C1A9F"/>
    <w:pPr>
      <w:keepNext/>
      <w:keepLines/>
      <w:spacing w:before="40" w:after="0" w:line="288" w:lineRule="auto"/>
      <w:jc w:val="both"/>
      <w:outlineLvl w:val="4"/>
    </w:pPr>
    <w:rPr>
      <w:rFonts w:eastAsia="Times New Roman" w:cs="Times New Roman"/>
      <w:color w:val="2E74B5"/>
      <w:sz w:val="20"/>
      <w:szCs w:val="20"/>
      <w:lang w:val="x-none" w:eastAsia="x-none"/>
    </w:rPr>
  </w:style>
  <w:style w:type="paragraph" w:styleId="Heading6">
    <w:name w:val="heading 6"/>
    <w:basedOn w:val="Normal"/>
    <w:next w:val="Normal"/>
    <w:link w:val="Heading6Char"/>
    <w:uiPriority w:val="9"/>
    <w:qFormat/>
    <w:rsid w:val="002C1A9F"/>
    <w:pPr>
      <w:keepNext/>
      <w:keepLines/>
      <w:spacing w:before="40" w:after="0" w:line="288" w:lineRule="auto"/>
      <w:jc w:val="both"/>
      <w:outlineLvl w:val="5"/>
    </w:pPr>
    <w:rPr>
      <w:rFonts w:eastAsia="Times New Roman" w:cs="Times New Roman"/>
      <w:color w:val="1F4D78"/>
      <w:sz w:val="20"/>
      <w:szCs w:val="20"/>
      <w:lang w:val="x-none" w:eastAsia="x-none"/>
    </w:rPr>
  </w:style>
  <w:style w:type="paragraph" w:styleId="Heading7">
    <w:name w:val="heading 7"/>
    <w:basedOn w:val="Normal"/>
    <w:next w:val="Normal"/>
    <w:link w:val="Heading7Char"/>
    <w:uiPriority w:val="9"/>
    <w:unhideWhenUsed/>
    <w:qFormat/>
    <w:rsid w:val="002C1A9F"/>
    <w:pPr>
      <w:keepNext/>
      <w:keepLines/>
      <w:spacing w:before="40" w:after="0" w:line="288" w:lineRule="auto"/>
      <w:jc w:val="both"/>
      <w:outlineLvl w:val="6"/>
    </w:pPr>
    <w:rPr>
      <w:rFonts w:eastAsia="Times New Roman" w:cs="Times New Roman"/>
      <w:i/>
      <w:iCs/>
      <w:color w:val="1F4D78"/>
      <w:sz w:val="20"/>
      <w:szCs w:val="20"/>
      <w:lang w:val="x-none" w:eastAsia="x-none"/>
    </w:rPr>
  </w:style>
  <w:style w:type="paragraph" w:styleId="Heading8">
    <w:name w:val="heading 8"/>
    <w:basedOn w:val="Normal"/>
    <w:next w:val="Normal"/>
    <w:link w:val="Heading8Char"/>
    <w:uiPriority w:val="9"/>
    <w:unhideWhenUsed/>
    <w:qFormat/>
    <w:rsid w:val="002C1A9F"/>
    <w:pPr>
      <w:keepNext/>
      <w:keepLines/>
      <w:spacing w:before="40" w:after="0" w:line="288" w:lineRule="auto"/>
      <w:jc w:val="both"/>
      <w:outlineLvl w:val="7"/>
    </w:pPr>
    <w:rPr>
      <w:rFonts w:eastAsia="Times New Roman" w:cs="Times New Roman"/>
      <w:color w:val="272727"/>
      <w:sz w:val="21"/>
      <w:szCs w:val="21"/>
      <w:lang w:val="x-none" w:eastAsia="x-none"/>
    </w:rPr>
  </w:style>
  <w:style w:type="paragraph" w:styleId="Heading9">
    <w:name w:val="heading 9"/>
    <w:basedOn w:val="Normal"/>
    <w:next w:val="Normal"/>
    <w:link w:val="Heading9Char"/>
    <w:uiPriority w:val="9"/>
    <w:unhideWhenUsed/>
    <w:qFormat/>
    <w:rsid w:val="002C1A9F"/>
    <w:pPr>
      <w:keepNext/>
      <w:keepLines/>
      <w:spacing w:before="40" w:after="0" w:line="288" w:lineRule="auto"/>
      <w:jc w:val="both"/>
      <w:outlineLvl w:val="8"/>
    </w:pPr>
    <w:rPr>
      <w:rFonts w:eastAsia="Times New Roman" w:cs="Times New Roman"/>
      <w:i/>
      <w:iCs/>
      <w:color w:val="272727"/>
      <w:sz w:val="21"/>
      <w:szCs w:val="2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qFormat/>
    <w:rsid w:val="00153E9D"/>
    <w:pPr>
      <w:spacing w:after="0" w:line="240" w:lineRule="auto"/>
      <w:ind w:firstLine="567"/>
      <w:jc w:val="both"/>
    </w:pPr>
    <w:rPr>
      <w:rFonts w:ascii=".VnTime" w:eastAsia="Times New Roman" w:hAnsi=".VnTime" w:cs="Times New Roman"/>
      <w:color w:val="0000FF"/>
      <w:szCs w:val="20"/>
    </w:rPr>
  </w:style>
  <w:style w:type="character" w:customStyle="1" w:styleId="BodyTextIndentChar">
    <w:name w:val="Body Text Indent Char"/>
    <w:basedOn w:val="DefaultParagraphFont"/>
    <w:link w:val="BodyTextIndent"/>
    <w:qFormat/>
    <w:rsid w:val="00153E9D"/>
    <w:rPr>
      <w:rFonts w:ascii=".VnTime" w:eastAsia="Times New Roman" w:hAnsi=".VnTime" w:cs="Times New Roman"/>
      <w:color w:val="0000FF"/>
      <w:szCs w:val="20"/>
    </w:rPr>
  </w:style>
  <w:style w:type="paragraph" w:styleId="ListParagraph">
    <w:name w:val="List Paragraph"/>
    <w:basedOn w:val="Normal"/>
    <w:uiPriority w:val="34"/>
    <w:qFormat/>
    <w:rsid w:val="001842C9"/>
    <w:pPr>
      <w:ind w:left="720"/>
      <w:contextualSpacing/>
    </w:pPr>
  </w:style>
  <w:style w:type="paragraph" w:styleId="BalloonText">
    <w:name w:val="Balloon Text"/>
    <w:basedOn w:val="Normal"/>
    <w:link w:val="BalloonTextChar"/>
    <w:uiPriority w:val="99"/>
    <w:semiHidden/>
    <w:unhideWhenUsed/>
    <w:qFormat/>
    <w:rsid w:val="00256B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256B60"/>
    <w:rPr>
      <w:rFonts w:ascii="Segoe UI" w:hAnsi="Segoe UI" w:cs="Segoe UI"/>
      <w:sz w:val="18"/>
      <w:szCs w:val="18"/>
    </w:rPr>
  </w:style>
  <w:style w:type="paragraph" w:styleId="Header">
    <w:name w:val="header"/>
    <w:basedOn w:val="Normal"/>
    <w:link w:val="HeaderChar"/>
    <w:uiPriority w:val="99"/>
    <w:unhideWhenUsed/>
    <w:qFormat/>
    <w:rsid w:val="00256B60"/>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56B60"/>
  </w:style>
  <w:style w:type="paragraph" w:styleId="Footer">
    <w:name w:val="footer"/>
    <w:basedOn w:val="Normal"/>
    <w:link w:val="FooterChar"/>
    <w:uiPriority w:val="99"/>
    <w:unhideWhenUsed/>
    <w:qFormat/>
    <w:rsid w:val="00256B60"/>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256B60"/>
  </w:style>
  <w:style w:type="table" w:styleId="TableGrid">
    <w:name w:val="Table Grid"/>
    <w:basedOn w:val="TableNormal"/>
    <w:uiPriority w:val="59"/>
    <w:qFormat/>
    <w:rsid w:val="000C4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9246B3"/>
    <w:rPr>
      <w:b/>
      <w:bCs/>
    </w:rPr>
  </w:style>
  <w:style w:type="character" w:styleId="Emphasis">
    <w:name w:val="Emphasis"/>
    <w:uiPriority w:val="20"/>
    <w:qFormat/>
    <w:rsid w:val="009246B3"/>
    <w:rPr>
      <w:i/>
      <w:iCs/>
    </w:rPr>
  </w:style>
  <w:style w:type="paragraph" w:customStyle="1" w:styleId="BA">
    <w:name w:val="B_A"/>
    <w:basedOn w:val="Normal"/>
    <w:link w:val="BAChar"/>
    <w:rsid w:val="009246B3"/>
    <w:pPr>
      <w:spacing w:before="120" w:after="0" w:line="240" w:lineRule="auto"/>
      <w:ind w:firstLine="567"/>
      <w:jc w:val="both"/>
    </w:pPr>
    <w:rPr>
      <w:rFonts w:ascii="VNI-Times" w:eastAsia="Times New Roman" w:hAnsi="VNI-Times" w:cs="Times New Roman"/>
      <w:color w:val="000000"/>
      <w:sz w:val="26"/>
      <w:szCs w:val="20"/>
      <w:lang w:val="x-none" w:eastAsia="x-none"/>
    </w:rPr>
  </w:style>
  <w:style w:type="paragraph" w:customStyle="1" w:styleId="H3">
    <w:name w:val="H3"/>
    <w:basedOn w:val="Normal"/>
    <w:rsid w:val="009246B3"/>
    <w:pPr>
      <w:spacing w:before="120" w:after="120" w:line="30" w:lineRule="atLeast"/>
      <w:jc w:val="both"/>
    </w:pPr>
    <w:rPr>
      <w:rFonts w:eastAsia="Calibri" w:cs="Times New Roman"/>
      <w:b/>
      <w:szCs w:val="28"/>
      <w:lang w:val="vi-VN"/>
    </w:rPr>
  </w:style>
  <w:style w:type="character" w:customStyle="1" w:styleId="BAChar">
    <w:name w:val="B_A Char"/>
    <w:link w:val="BA"/>
    <w:rsid w:val="009246B3"/>
    <w:rPr>
      <w:rFonts w:ascii="VNI-Times" w:eastAsia="Times New Roman" w:hAnsi="VNI-Times" w:cs="Times New Roman"/>
      <w:color w:val="000000"/>
      <w:sz w:val="26"/>
      <w:szCs w:val="20"/>
      <w:lang w:val="x-none" w:eastAsia="x-none"/>
    </w:rPr>
  </w:style>
  <w:style w:type="paragraph" w:styleId="NoSpacing">
    <w:name w:val="No Spacing"/>
    <w:link w:val="NoSpacingChar"/>
    <w:uiPriority w:val="1"/>
    <w:qFormat/>
    <w:rsid w:val="009246B3"/>
    <w:pPr>
      <w:spacing w:after="0" w:line="240" w:lineRule="auto"/>
    </w:pPr>
    <w:rPr>
      <w:rFonts w:eastAsia="Calibri" w:cs="Times New Roman"/>
    </w:rPr>
  </w:style>
  <w:style w:type="character" w:customStyle="1" w:styleId="Heading1Char">
    <w:name w:val="Heading 1 Char"/>
    <w:basedOn w:val="DefaultParagraphFont"/>
    <w:link w:val="Heading1"/>
    <w:uiPriority w:val="9"/>
    <w:qFormat/>
    <w:rsid w:val="002C1A9F"/>
    <w:rPr>
      <w:rFonts w:eastAsia="Times New Roman" w:cs="Times New Roman"/>
      <w:b/>
      <w:szCs w:val="32"/>
      <w:lang w:val="x-none" w:eastAsia="x-none"/>
    </w:rPr>
  </w:style>
  <w:style w:type="character" w:customStyle="1" w:styleId="Heading2Char">
    <w:name w:val="Heading 2 Char"/>
    <w:basedOn w:val="DefaultParagraphFont"/>
    <w:link w:val="Heading2"/>
    <w:uiPriority w:val="9"/>
    <w:qFormat/>
    <w:rsid w:val="002C1A9F"/>
    <w:rPr>
      <w:rFonts w:eastAsia="Times New Roman" w:cs="Times New Roman"/>
      <w:b/>
      <w:sz w:val="26"/>
      <w:szCs w:val="26"/>
      <w:lang w:val="x-none" w:eastAsia="x-none"/>
    </w:rPr>
  </w:style>
  <w:style w:type="character" w:customStyle="1" w:styleId="Heading3Char">
    <w:name w:val="Heading 3 Char"/>
    <w:basedOn w:val="DefaultParagraphFont"/>
    <w:link w:val="Heading3"/>
    <w:uiPriority w:val="9"/>
    <w:qFormat/>
    <w:rsid w:val="002C1A9F"/>
    <w:rPr>
      <w:rFonts w:eastAsia="Times New Roman" w:cs="Times New Roman"/>
      <w:b/>
      <w:i/>
      <w:sz w:val="20"/>
      <w:szCs w:val="24"/>
      <w:lang w:val="x-none" w:eastAsia="x-none"/>
    </w:rPr>
  </w:style>
  <w:style w:type="character" w:customStyle="1" w:styleId="Heading4Char">
    <w:name w:val="Heading 4 Char"/>
    <w:basedOn w:val="DefaultParagraphFont"/>
    <w:link w:val="Heading4"/>
    <w:uiPriority w:val="9"/>
    <w:qFormat/>
    <w:rsid w:val="002C1A9F"/>
    <w:rPr>
      <w:rFonts w:eastAsia="Times New Roman" w:cs="Times New Roman"/>
      <w:i/>
      <w:iCs/>
      <w:color w:val="2E74B5"/>
      <w:sz w:val="20"/>
      <w:szCs w:val="20"/>
      <w:lang w:val="x-none" w:eastAsia="x-none"/>
    </w:rPr>
  </w:style>
  <w:style w:type="character" w:customStyle="1" w:styleId="Heading5Char">
    <w:name w:val="Heading 5 Char"/>
    <w:basedOn w:val="DefaultParagraphFont"/>
    <w:link w:val="Heading5"/>
    <w:uiPriority w:val="9"/>
    <w:qFormat/>
    <w:rsid w:val="002C1A9F"/>
    <w:rPr>
      <w:rFonts w:eastAsia="Times New Roman" w:cs="Times New Roman"/>
      <w:color w:val="2E74B5"/>
      <w:sz w:val="20"/>
      <w:szCs w:val="20"/>
      <w:lang w:val="x-none" w:eastAsia="x-none"/>
    </w:rPr>
  </w:style>
  <w:style w:type="character" w:customStyle="1" w:styleId="Heading6Char">
    <w:name w:val="Heading 6 Char"/>
    <w:basedOn w:val="DefaultParagraphFont"/>
    <w:link w:val="Heading6"/>
    <w:uiPriority w:val="9"/>
    <w:qFormat/>
    <w:rsid w:val="002C1A9F"/>
    <w:rPr>
      <w:rFonts w:eastAsia="Times New Roman" w:cs="Times New Roman"/>
      <w:color w:val="1F4D78"/>
      <w:sz w:val="20"/>
      <w:szCs w:val="20"/>
      <w:lang w:val="x-none" w:eastAsia="x-none"/>
    </w:rPr>
  </w:style>
  <w:style w:type="character" w:customStyle="1" w:styleId="Heading7Char">
    <w:name w:val="Heading 7 Char"/>
    <w:basedOn w:val="DefaultParagraphFont"/>
    <w:link w:val="Heading7"/>
    <w:uiPriority w:val="9"/>
    <w:qFormat/>
    <w:rsid w:val="002C1A9F"/>
    <w:rPr>
      <w:rFonts w:eastAsia="Times New Roman" w:cs="Times New Roman"/>
      <w:i/>
      <w:iCs/>
      <w:color w:val="1F4D78"/>
      <w:sz w:val="20"/>
      <w:szCs w:val="20"/>
      <w:lang w:val="x-none" w:eastAsia="x-none"/>
    </w:rPr>
  </w:style>
  <w:style w:type="character" w:customStyle="1" w:styleId="Heading8Char">
    <w:name w:val="Heading 8 Char"/>
    <w:basedOn w:val="DefaultParagraphFont"/>
    <w:link w:val="Heading8"/>
    <w:uiPriority w:val="9"/>
    <w:qFormat/>
    <w:rsid w:val="002C1A9F"/>
    <w:rPr>
      <w:rFonts w:eastAsia="Times New Roman" w:cs="Times New Roman"/>
      <w:color w:val="272727"/>
      <w:sz w:val="21"/>
      <w:szCs w:val="21"/>
      <w:lang w:val="x-none" w:eastAsia="x-none"/>
    </w:rPr>
  </w:style>
  <w:style w:type="character" w:customStyle="1" w:styleId="Heading9Char">
    <w:name w:val="Heading 9 Char"/>
    <w:basedOn w:val="DefaultParagraphFont"/>
    <w:link w:val="Heading9"/>
    <w:uiPriority w:val="9"/>
    <w:qFormat/>
    <w:rsid w:val="002C1A9F"/>
    <w:rPr>
      <w:rFonts w:eastAsia="Times New Roman" w:cs="Times New Roman"/>
      <w:i/>
      <w:iCs/>
      <w:color w:val="272727"/>
      <w:sz w:val="21"/>
      <w:szCs w:val="21"/>
      <w:lang w:val="x-none" w:eastAsia="x-none"/>
    </w:rPr>
  </w:style>
  <w:style w:type="paragraph" w:customStyle="1" w:styleId="AUHeading-noSpaceBeforeorAfter">
    <w:name w:val="AU Heading - no Space Before or After"/>
    <w:next w:val="Normal"/>
    <w:uiPriority w:val="1"/>
    <w:rsid w:val="002C1A9F"/>
    <w:pPr>
      <w:spacing w:after="0" w:line="236" w:lineRule="exact"/>
    </w:pPr>
    <w:rPr>
      <w:rFonts w:eastAsia="Times New Roman" w:cs="Times New Roman"/>
      <w:b/>
      <w:caps/>
      <w:sz w:val="24"/>
      <w:szCs w:val="20"/>
      <w:lang w:val="en-AU"/>
    </w:rPr>
  </w:style>
  <w:style w:type="character" w:customStyle="1" w:styleId="textboxinput">
    <w:name w:val="textboxinput"/>
    <w:basedOn w:val="DefaultParagraphFont"/>
    <w:rsid w:val="002C1A9F"/>
  </w:style>
  <w:style w:type="character" w:customStyle="1" w:styleId="italic">
    <w:name w:val="italic"/>
    <w:basedOn w:val="DefaultParagraphFont"/>
    <w:unhideWhenUsed/>
    <w:rsid w:val="002C1A9F"/>
  </w:style>
  <w:style w:type="paragraph" w:customStyle="1" w:styleId="AUBodyCopy-withSpaceAfter">
    <w:name w:val="AU Body Copy - with Space After"/>
    <w:basedOn w:val="Normal"/>
    <w:uiPriority w:val="1"/>
    <w:rsid w:val="002C1A9F"/>
    <w:pPr>
      <w:overflowPunct w:val="0"/>
      <w:autoSpaceDE w:val="0"/>
      <w:autoSpaceDN w:val="0"/>
      <w:adjustRightInd w:val="0"/>
      <w:spacing w:after="120" w:line="260" w:lineRule="exact"/>
      <w:jc w:val="both"/>
      <w:textAlignment w:val="baseline"/>
    </w:pPr>
    <w:rPr>
      <w:rFonts w:eastAsia="Times New Roman" w:cs="Times New Roman"/>
      <w:sz w:val="24"/>
      <w:szCs w:val="20"/>
      <w:lang w:val="vi-VN"/>
    </w:rPr>
  </w:style>
  <w:style w:type="character" w:customStyle="1" w:styleId="dwc">
    <w:name w:val="dwc"/>
    <w:basedOn w:val="DefaultParagraphFont"/>
    <w:uiPriority w:val="1"/>
    <w:rsid w:val="002C1A9F"/>
  </w:style>
  <w:style w:type="table" w:customStyle="1" w:styleId="TableGrid1">
    <w:name w:val="Table Grid1"/>
    <w:basedOn w:val="TableNormal"/>
    <w:next w:val="TableGrid"/>
    <w:qFormat/>
    <w:rsid w:val="002C1A9F"/>
    <w:pPr>
      <w:spacing w:after="0" w:line="240" w:lineRule="auto"/>
    </w:pPr>
    <w:rPr>
      <w:rFonts w:ascii="Calibri" w:eastAsia="Times New Roman"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C1A9F"/>
    <w:pPr>
      <w:spacing w:after="0" w:line="240" w:lineRule="auto"/>
    </w:pPr>
    <w:rPr>
      <w:rFonts w:ascii="Calibri" w:eastAsia="Times New Roman"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unhideWhenUsed/>
    <w:rsid w:val="002C1A9F"/>
  </w:style>
  <w:style w:type="paragraph" w:customStyle="1" w:styleId="EndNoteBibliographyTitle">
    <w:name w:val="EndNote Bibliography Title"/>
    <w:basedOn w:val="Normal"/>
    <w:link w:val="EndNoteBibliographyTitleChar"/>
    <w:uiPriority w:val="1"/>
    <w:rsid w:val="002C1A9F"/>
    <w:pPr>
      <w:spacing w:after="0" w:line="288" w:lineRule="auto"/>
      <w:jc w:val="center"/>
    </w:pPr>
    <w:rPr>
      <w:rFonts w:ascii="Arial" w:eastAsia="@Arial Unicode MS" w:hAnsi="Arial" w:cs="Times New Roman"/>
      <w:noProof/>
      <w:sz w:val="24"/>
      <w:szCs w:val="24"/>
      <w:lang w:eastAsia="x-none"/>
    </w:rPr>
  </w:style>
  <w:style w:type="character" w:customStyle="1" w:styleId="EndNoteBibliographyTitleChar">
    <w:name w:val="EndNote Bibliography Title Char"/>
    <w:link w:val="EndNoteBibliographyTitle"/>
    <w:uiPriority w:val="1"/>
    <w:rsid w:val="002C1A9F"/>
    <w:rPr>
      <w:rFonts w:ascii="Arial" w:eastAsia="@Arial Unicode MS" w:hAnsi="Arial" w:cs="Times New Roman"/>
      <w:noProof/>
      <w:sz w:val="24"/>
      <w:szCs w:val="24"/>
      <w:lang w:eastAsia="x-none"/>
    </w:rPr>
  </w:style>
  <w:style w:type="paragraph" w:customStyle="1" w:styleId="EndNoteBibliography">
    <w:name w:val="EndNote Bibliography"/>
    <w:basedOn w:val="Normal"/>
    <w:link w:val="EndNoteBibliographyChar"/>
    <w:uiPriority w:val="1"/>
    <w:rsid w:val="002C1A9F"/>
    <w:pPr>
      <w:spacing w:after="0" w:line="288" w:lineRule="auto"/>
      <w:jc w:val="both"/>
    </w:pPr>
    <w:rPr>
      <w:rFonts w:ascii="Arial" w:eastAsia="@Arial Unicode MS" w:hAnsi="Arial" w:cs="Times New Roman"/>
      <w:noProof/>
      <w:sz w:val="24"/>
      <w:szCs w:val="24"/>
      <w:lang w:eastAsia="x-none"/>
    </w:rPr>
  </w:style>
  <w:style w:type="character" w:customStyle="1" w:styleId="EndNoteBibliographyChar">
    <w:name w:val="EndNote Bibliography Char"/>
    <w:link w:val="EndNoteBibliography"/>
    <w:uiPriority w:val="1"/>
    <w:rsid w:val="002C1A9F"/>
    <w:rPr>
      <w:rFonts w:ascii="Arial" w:eastAsia="@Arial Unicode MS" w:hAnsi="Arial" w:cs="Times New Roman"/>
      <w:noProof/>
      <w:sz w:val="24"/>
      <w:szCs w:val="24"/>
      <w:lang w:eastAsia="x-none"/>
    </w:rPr>
  </w:style>
  <w:style w:type="paragraph" w:customStyle="1" w:styleId="infotext">
    <w:name w:val="info text"/>
    <w:basedOn w:val="Normal"/>
    <w:autoRedefine/>
    <w:uiPriority w:val="99"/>
    <w:qFormat/>
    <w:rsid w:val="002C1A9F"/>
    <w:pPr>
      <w:widowControl w:val="0"/>
      <w:tabs>
        <w:tab w:val="left" w:pos="200"/>
        <w:tab w:val="left" w:pos="1380"/>
        <w:tab w:val="left" w:pos="2520"/>
      </w:tabs>
      <w:suppressAutoHyphens/>
      <w:autoSpaceDE w:val="0"/>
      <w:autoSpaceDN w:val="0"/>
      <w:adjustRightInd w:val="0"/>
      <w:spacing w:before="60" w:after="60" w:line="240" w:lineRule="atLeast"/>
      <w:jc w:val="both"/>
      <w:textAlignment w:val="baseline"/>
    </w:pPr>
    <w:rPr>
      <w:rFonts w:eastAsia="Arial" w:cs="Arial"/>
      <w:sz w:val="24"/>
      <w:lang w:val="en-GB"/>
    </w:rPr>
  </w:style>
  <w:style w:type="table" w:customStyle="1" w:styleId="TableGrid3">
    <w:name w:val="Table Grid3"/>
    <w:basedOn w:val="TableNormal"/>
    <w:next w:val="TableGrid"/>
    <w:rsid w:val="002C1A9F"/>
    <w:pPr>
      <w:spacing w:after="0" w:line="240" w:lineRule="auto"/>
    </w:pPr>
    <w:rPr>
      <w:rFonts w:eastAsia="Arial"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2C1A9F"/>
    <w:pPr>
      <w:spacing w:after="0" w:line="240" w:lineRule="auto"/>
    </w:pPr>
    <w:rPr>
      <w:rFonts w:eastAsia="Arial"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2C1A9F"/>
    <w:pPr>
      <w:spacing w:after="0" w:line="240" w:lineRule="auto"/>
    </w:pPr>
    <w:rPr>
      <w:rFonts w:eastAsia="Arial"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C1A9F"/>
  </w:style>
  <w:style w:type="table" w:customStyle="1" w:styleId="TableGrid4">
    <w:name w:val="Table Grid4"/>
    <w:basedOn w:val="TableNormal"/>
    <w:next w:val="TableGrid"/>
    <w:rsid w:val="002C1A9F"/>
    <w:pPr>
      <w:spacing w:after="0" w:line="240" w:lineRule="auto"/>
    </w:pPr>
    <w:rPr>
      <w:rFonts w:eastAsia="Arial"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2C1A9F"/>
    <w:pPr>
      <w:spacing w:after="0" w:line="240" w:lineRule="auto"/>
    </w:pPr>
    <w:rPr>
      <w:rFonts w:eastAsia="Arial" w:cs="Times New Roman"/>
      <w:sz w:val="20"/>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qFormat/>
    <w:rsid w:val="002C1A9F"/>
    <w:pPr>
      <w:spacing w:after="0" w:line="240" w:lineRule="auto"/>
    </w:pPr>
    <w:rPr>
      <w:rFonts w:eastAsia="Arial" w:cs="Times New Roman"/>
      <w:sz w:val="20"/>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2C1A9F"/>
    <w:pPr>
      <w:spacing w:after="0" w:line="240" w:lineRule="auto"/>
    </w:pPr>
    <w:rPr>
      <w:rFonts w:eastAsia="Arial" w:cs="Times New Roman"/>
      <w:sz w:val="20"/>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rsid w:val="002C1A9F"/>
  </w:style>
  <w:style w:type="numbering" w:customStyle="1" w:styleId="NoList2">
    <w:name w:val="No List2"/>
    <w:next w:val="NoList"/>
    <w:uiPriority w:val="99"/>
    <w:semiHidden/>
    <w:unhideWhenUsed/>
    <w:rsid w:val="002C1A9F"/>
  </w:style>
  <w:style w:type="table" w:customStyle="1" w:styleId="TableGrid5">
    <w:name w:val="Table Grid5"/>
    <w:basedOn w:val="TableNormal"/>
    <w:next w:val="TableGrid"/>
    <w:uiPriority w:val="59"/>
    <w:rsid w:val="002C1A9F"/>
    <w:pPr>
      <w:spacing w:after="0" w:line="240" w:lineRule="auto"/>
    </w:pPr>
    <w:rPr>
      <w:rFonts w:eastAsia="Arial"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C1A9F"/>
    <w:pPr>
      <w:spacing w:after="0" w:line="240" w:lineRule="auto"/>
    </w:pPr>
    <w:rPr>
      <w:rFonts w:eastAsia="Arial" w:cs="Times New Roman"/>
      <w:sz w:val="20"/>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qFormat/>
    <w:rsid w:val="002C1A9F"/>
    <w:pPr>
      <w:spacing w:after="0" w:line="240" w:lineRule="auto"/>
    </w:pPr>
    <w:rPr>
      <w:rFonts w:eastAsia="Arial" w:cs="Times New Roman"/>
      <w:sz w:val="20"/>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C1A9F"/>
    <w:pPr>
      <w:spacing w:after="0" w:line="240" w:lineRule="auto"/>
    </w:pPr>
    <w:rPr>
      <w:rFonts w:eastAsia="Arial" w:cs="Times New Roman"/>
      <w:sz w:val="20"/>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aliases w:val="The Ngo"/>
    <w:basedOn w:val="Normal"/>
    <w:next w:val="Normal"/>
    <w:autoRedefine/>
    <w:uiPriority w:val="39"/>
    <w:unhideWhenUsed/>
    <w:qFormat/>
    <w:rsid w:val="002C1A9F"/>
    <w:pPr>
      <w:spacing w:after="100" w:line="288" w:lineRule="auto"/>
      <w:jc w:val="both"/>
    </w:pPr>
    <w:rPr>
      <w:rFonts w:eastAsia="Arial" w:cs="Times New Roman"/>
      <w:sz w:val="24"/>
      <w:lang w:val="vi-VN"/>
    </w:rPr>
  </w:style>
  <w:style w:type="paragraph" w:styleId="TOC2">
    <w:name w:val="toc 2"/>
    <w:basedOn w:val="Normal"/>
    <w:next w:val="Normal"/>
    <w:autoRedefine/>
    <w:uiPriority w:val="39"/>
    <w:unhideWhenUsed/>
    <w:qFormat/>
    <w:rsid w:val="002C1A9F"/>
    <w:pPr>
      <w:spacing w:after="100" w:line="288" w:lineRule="auto"/>
      <w:ind w:left="220"/>
      <w:jc w:val="both"/>
    </w:pPr>
    <w:rPr>
      <w:rFonts w:eastAsia="Arial" w:cs="Times New Roman"/>
      <w:sz w:val="24"/>
      <w:lang w:val="vi-VN"/>
    </w:rPr>
  </w:style>
  <w:style w:type="paragraph" w:styleId="TOC3">
    <w:name w:val="toc 3"/>
    <w:basedOn w:val="Normal"/>
    <w:next w:val="Normal"/>
    <w:autoRedefine/>
    <w:uiPriority w:val="39"/>
    <w:semiHidden/>
    <w:unhideWhenUsed/>
    <w:qFormat/>
    <w:rsid w:val="002C1A9F"/>
    <w:pPr>
      <w:spacing w:after="100" w:line="288" w:lineRule="auto"/>
      <w:ind w:left="440"/>
      <w:jc w:val="both"/>
    </w:pPr>
    <w:rPr>
      <w:rFonts w:eastAsia="Arial" w:cs="Times New Roman"/>
      <w:sz w:val="24"/>
      <w:lang w:val="vi-VN"/>
    </w:rPr>
  </w:style>
  <w:style w:type="paragraph" w:styleId="TOC4">
    <w:name w:val="toc 4"/>
    <w:basedOn w:val="Normal"/>
    <w:next w:val="Normal"/>
    <w:autoRedefine/>
    <w:uiPriority w:val="39"/>
    <w:semiHidden/>
    <w:unhideWhenUsed/>
    <w:rsid w:val="002C1A9F"/>
    <w:pPr>
      <w:spacing w:after="100" w:line="288" w:lineRule="auto"/>
      <w:ind w:left="660"/>
      <w:jc w:val="both"/>
    </w:pPr>
    <w:rPr>
      <w:rFonts w:eastAsia="Arial" w:cs="Times New Roman"/>
      <w:sz w:val="24"/>
      <w:lang w:val="vi-VN"/>
    </w:rPr>
  </w:style>
  <w:style w:type="paragraph" w:styleId="TOC5">
    <w:name w:val="toc 5"/>
    <w:basedOn w:val="Normal"/>
    <w:next w:val="Normal"/>
    <w:autoRedefine/>
    <w:uiPriority w:val="39"/>
    <w:semiHidden/>
    <w:unhideWhenUsed/>
    <w:rsid w:val="002C1A9F"/>
    <w:pPr>
      <w:spacing w:after="100" w:line="288" w:lineRule="auto"/>
      <w:ind w:left="880"/>
      <w:jc w:val="both"/>
    </w:pPr>
    <w:rPr>
      <w:rFonts w:eastAsia="Arial" w:cs="Times New Roman"/>
      <w:sz w:val="24"/>
      <w:lang w:val="vi-VN"/>
    </w:rPr>
  </w:style>
  <w:style w:type="paragraph" w:styleId="TOC6">
    <w:name w:val="toc 6"/>
    <w:basedOn w:val="Normal"/>
    <w:next w:val="Normal"/>
    <w:autoRedefine/>
    <w:uiPriority w:val="39"/>
    <w:semiHidden/>
    <w:unhideWhenUsed/>
    <w:rsid w:val="002C1A9F"/>
    <w:pPr>
      <w:spacing w:after="100" w:line="288" w:lineRule="auto"/>
      <w:ind w:left="1100"/>
      <w:jc w:val="both"/>
    </w:pPr>
    <w:rPr>
      <w:rFonts w:eastAsia="Arial" w:cs="Times New Roman"/>
      <w:sz w:val="24"/>
      <w:lang w:val="vi-VN"/>
    </w:rPr>
  </w:style>
  <w:style w:type="paragraph" w:styleId="TOC7">
    <w:name w:val="toc 7"/>
    <w:basedOn w:val="Normal"/>
    <w:next w:val="Normal"/>
    <w:autoRedefine/>
    <w:uiPriority w:val="39"/>
    <w:semiHidden/>
    <w:unhideWhenUsed/>
    <w:rsid w:val="002C1A9F"/>
    <w:pPr>
      <w:spacing w:after="100" w:line="288" w:lineRule="auto"/>
      <w:ind w:left="1320"/>
      <w:jc w:val="both"/>
    </w:pPr>
    <w:rPr>
      <w:rFonts w:eastAsia="Arial" w:cs="Times New Roman"/>
      <w:sz w:val="24"/>
      <w:lang w:val="vi-VN"/>
    </w:rPr>
  </w:style>
  <w:style w:type="paragraph" w:styleId="TOC8">
    <w:name w:val="toc 8"/>
    <w:basedOn w:val="Normal"/>
    <w:next w:val="Normal"/>
    <w:autoRedefine/>
    <w:uiPriority w:val="39"/>
    <w:semiHidden/>
    <w:unhideWhenUsed/>
    <w:rsid w:val="002C1A9F"/>
    <w:pPr>
      <w:spacing w:after="100" w:line="288" w:lineRule="auto"/>
      <w:ind w:left="1540"/>
      <w:jc w:val="both"/>
    </w:pPr>
    <w:rPr>
      <w:rFonts w:eastAsia="Arial" w:cs="Times New Roman"/>
      <w:sz w:val="24"/>
      <w:lang w:val="vi-VN"/>
    </w:rPr>
  </w:style>
  <w:style w:type="paragraph" w:styleId="TOC9">
    <w:name w:val="toc 9"/>
    <w:basedOn w:val="Normal"/>
    <w:next w:val="Normal"/>
    <w:autoRedefine/>
    <w:uiPriority w:val="39"/>
    <w:semiHidden/>
    <w:unhideWhenUsed/>
    <w:rsid w:val="002C1A9F"/>
    <w:pPr>
      <w:spacing w:after="100" w:line="288" w:lineRule="auto"/>
      <w:ind w:left="1760"/>
      <w:jc w:val="both"/>
    </w:pPr>
    <w:rPr>
      <w:rFonts w:eastAsia="Arial" w:cs="Times New Roman"/>
      <w:sz w:val="24"/>
      <w:lang w:val="vi-VN"/>
    </w:rPr>
  </w:style>
  <w:style w:type="paragraph" w:styleId="NormalIndent">
    <w:name w:val="Normal Indent"/>
    <w:basedOn w:val="Normal"/>
    <w:uiPriority w:val="99"/>
    <w:semiHidden/>
    <w:unhideWhenUsed/>
    <w:rsid w:val="002C1A9F"/>
    <w:pPr>
      <w:spacing w:after="0" w:line="288" w:lineRule="auto"/>
      <w:ind w:left="720"/>
      <w:jc w:val="both"/>
    </w:pPr>
    <w:rPr>
      <w:rFonts w:eastAsia="Arial" w:cs="Times New Roman"/>
      <w:sz w:val="24"/>
      <w:lang w:val="vi-VN"/>
    </w:rPr>
  </w:style>
  <w:style w:type="paragraph" w:styleId="CommentText">
    <w:name w:val="annotation text"/>
    <w:basedOn w:val="Normal"/>
    <w:link w:val="CommentTextChar"/>
    <w:uiPriority w:val="99"/>
    <w:semiHidden/>
    <w:unhideWhenUsed/>
    <w:rsid w:val="002C1A9F"/>
    <w:pPr>
      <w:spacing w:after="0" w:line="240" w:lineRule="auto"/>
      <w:jc w:val="both"/>
    </w:pPr>
    <w:rPr>
      <w:rFonts w:eastAsia="Arial" w:cs="Times New Roman"/>
      <w:sz w:val="20"/>
      <w:szCs w:val="20"/>
      <w:lang w:val="x-none" w:eastAsia="x-none"/>
    </w:rPr>
  </w:style>
  <w:style w:type="character" w:customStyle="1" w:styleId="CommentTextChar">
    <w:name w:val="Comment Text Char"/>
    <w:basedOn w:val="DefaultParagraphFont"/>
    <w:link w:val="CommentText"/>
    <w:uiPriority w:val="99"/>
    <w:semiHidden/>
    <w:rsid w:val="002C1A9F"/>
    <w:rPr>
      <w:rFonts w:eastAsia="Arial" w:cs="Times New Roman"/>
      <w:sz w:val="20"/>
      <w:szCs w:val="20"/>
      <w:lang w:val="x-none" w:eastAsia="x-none"/>
    </w:rPr>
  </w:style>
  <w:style w:type="paragraph" w:styleId="Caption">
    <w:name w:val="caption"/>
    <w:basedOn w:val="Normal"/>
    <w:next w:val="Normal"/>
    <w:link w:val="CaptionChar"/>
    <w:uiPriority w:val="35"/>
    <w:unhideWhenUsed/>
    <w:qFormat/>
    <w:rsid w:val="002C1A9F"/>
    <w:pPr>
      <w:spacing w:line="240" w:lineRule="auto"/>
      <w:jc w:val="both"/>
    </w:pPr>
    <w:rPr>
      <w:rFonts w:eastAsia="Arial" w:cs="Times New Roman"/>
      <w:i/>
      <w:iCs/>
      <w:color w:val="44546A"/>
      <w:sz w:val="18"/>
      <w:szCs w:val="18"/>
      <w:lang w:val="vi-VN" w:eastAsia="x-none"/>
    </w:rPr>
  </w:style>
  <w:style w:type="character" w:styleId="CommentReference">
    <w:name w:val="annotation reference"/>
    <w:uiPriority w:val="99"/>
    <w:semiHidden/>
    <w:unhideWhenUsed/>
    <w:rsid w:val="002C1A9F"/>
    <w:rPr>
      <w:sz w:val="16"/>
      <w:szCs w:val="16"/>
    </w:rPr>
  </w:style>
  <w:style w:type="character" w:styleId="LineNumber">
    <w:name w:val="line number"/>
    <w:basedOn w:val="DefaultParagraphFont"/>
    <w:uiPriority w:val="99"/>
    <w:semiHidden/>
    <w:unhideWhenUsed/>
    <w:rsid w:val="002C1A9F"/>
  </w:style>
  <w:style w:type="character" w:styleId="PageNumber">
    <w:name w:val="page number"/>
    <w:basedOn w:val="DefaultParagraphFont"/>
    <w:uiPriority w:val="99"/>
    <w:semiHidden/>
    <w:unhideWhenUsed/>
    <w:rsid w:val="002C1A9F"/>
  </w:style>
  <w:style w:type="paragraph" w:styleId="List">
    <w:name w:val="List"/>
    <w:basedOn w:val="Normal"/>
    <w:uiPriority w:val="99"/>
    <w:semiHidden/>
    <w:unhideWhenUsed/>
    <w:rsid w:val="002C1A9F"/>
    <w:pPr>
      <w:spacing w:after="0" w:line="288" w:lineRule="auto"/>
      <w:ind w:left="283" w:hanging="283"/>
      <w:contextualSpacing/>
      <w:jc w:val="both"/>
    </w:pPr>
    <w:rPr>
      <w:rFonts w:eastAsia="Arial" w:cs="Times New Roman"/>
      <w:sz w:val="24"/>
      <w:lang w:val="vi-VN"/>
    </w:rPr>
  </w:style>
  <w:style w:type="paragraph" w:styleId="List2">
    <w:name w:val="List 2"/>
    <w:basedOn w:val="Normal"/>
    <w:uiPriority w:val="99"/>
    <w:semiHidden/>
    <w:unhideWhenUsed/>
    <w:rsid w:val="002C1A9F"/>
    <w:pPr>
      <w:spacing w:after="0" w:line="288" w:lineRule="auto"/>
      <w:ind w:left="566" w:hanging="283"/>
      <w:contextualSpacing/>
      <w:jc w:val="both"/>
    </w:pPr>
    <w:rPr>
      <w:rFonts w:eastAsia="Arial" w:cs="Times New Roman"/>
      <w:sz w:val="24"/>
      <w:lang w:val="vi-VN"/>
    </w:rPr>
  </w:style>
  <w:style w:type="paragraph" w:styleId="List3">
    <w:name w:val="List 3"/>
    <w:basedOn w:val="Normal"/>
    <w:uiPriority w:val="99"/>
    <w:semiHidden/>
    <w:unhideWhenUsed/>
    <w:rsid w:val="002C1A9F"/>
    <w:pPr>
      <w:spacing w:after="0" w:line="288" w:lineRule="auto"/>
      <w:ind w:left="849" w:hanging="283"/>
      <w:contextualSpacing/>
      <w:jc w:val="both"/>
    </w:pPr>
    <w:rPr>
      <w:rFonts w:eastAsia="Arial" w:cs="Times New Roman"/>
      <w:sz w:val="24"/>
      <w:lang w:val="vi-VN"/>
    </w:rPr>
  </w:style>
  <w:style w:type="paragraph" w:styleId="Title">
    <w:name w:val="Title"/>
    <w:basedOn w:val="Normal"/>
    <w:link w:val="TitleChar"/>
    <w:qFormat/>
    <w:rsid w:val="002C1A9F"/>
    <w:pPr>
      <w:spacing w:after="0" w:line="240" w:lineRule="auto"/>
      <w:contextualSpacing/>
      <w:jc w:val="both"/>
    </w:pPr>
    <w:rPr>
      <w:rFonts w:eastAsia="Times New Roman" w:cs="Times New Roman"/>
      <w:spacing w:val="-10"/>
      <w:kern w:val="28"/>
      <w:sz w:val="56"/>
      <w:szCs w:val="56"/>
      <w:lang w:val="x-none" w:eastAsia="x-none"/>
    </w:rPr>
  </w:style>
  <w:style w:type="character" w:customStyle="1" w:styleId="TitleChar">
    <w:name w:val="Title Char"/>
    <w:basedOn w:val="DefaultParagraphFont"/>
    <w:link w:val="Title"/>
    <w:qFormat/>
    <w:rsid w:val="002C1A9F"/>
    <w:rPr>
      <w:rFonts w:eastAsia="Times New Roman" w:cs="Times New Roman"/>
      <w:spacing w:val="-10"/>
      <w:kern w:val="28"/>
      <w:sz w:val="56"/>
      <w:szCs w:val="56"/>
      <w:lang w:val="x-none" w:eastAsia="x-none"/>
    </w:rPr>
  </w:style>
  <w:style w:type="paragraph" w:styleId="BodyText">
    <w:name w:val="Body Text"/>
    <w:basedOn w:val="Normal"/>
    <w:link w:val="BodyTextChar"/>
    <w:uiPriority w:val="99"/>
    <w:unhideWhenUsed/>
    <w:qFormat/>
    <w:rsid w:val="002C1A9F"/>
    <w:pPr>
      <w:spacing w:after="120" w:line="288" w:lineRule="auto"/>
      <w:jc w:val="both"/>
    </w:pPr>
    <w:rPr>
      <w:rFonts w:eastAsia="Arial" w:cs="Times New Roman"/>
      <w:sz w:val="24"/>
      <w:lang w:val="vi-VN"/>
    </w:rPr>
  </w:style>
  <w:style w:type="character" w:customStyle="1" w:styleId="BodyTextChar">
    <w:name w:val="Body Text Char"/>
    <w:basedOn w:val="DefaultParagraphFont"/>
    <w:link w:val="BodyText"/>
    <w:uiPriority w:val="99"/>
    <w:qFormat/>
    <w:rsid w:val="002C1A9F"/>
    <w:rPr>
      <w:rFonts w:eastAsia="Arial" w:cs="Times New Roman"/>
      <w:sz w:val="24"/>
      <w:lang w:val="vi-VN"/>
    </w:rPr>
  </w:style>
  <w:style w:type="paragraph" w:styleId="Subtitle">
    <w:name w:val="Subtitle"/>
    <w:basedOn w:val="Normal"/>
    <w:next w:val="Normal"/>
    <w:link w:val="SubtitleChar"/>
    <w:uiPriority w:val="11"/>
    <w:qFormat/>
    <w:rsid w:val="002C1A9F"/>
    <w:pPr>
      <w:numPr>
        <w:ilvl w:val="1"/>
      </w:numPr>
      <w:spacing w:after="0" w:line="288" w:lineRule="auto"/>
      <w:jc w:val="both"/>
    </w:pPr>
    <w:rPr>
      <w:rFonts w:eastAsia="Times New Roman" w:cs="Times New Roman"/>
      <w:color w:val="5A5A5A"/>
      <w:spacing w:val="15"/>
      <w:sz w:val="20"/>
      <w:szCs w:val="20"/>
      <w:lang w:val="x-none" w:eastAsia="x-none"/>
    </w:rPr>
  </w:style>
  <w:style w:type="character" w:customStyle="1" w:styleId="SubtitleChar">
    <w:name w:val="Subtitle Char"/>
    <w:basedOn w:val="DefaultParagraphFont"/>
    <w:link w:val="Subtitle"/>
    <w:uiPriority w:val="11"/>
    <w:rsid w:val="002C1A9F"/>
    <w:rPr>
      <w:rFonts w:eastAsia="Times New Roman" w:cs="Times New Roman"/>
      <w:color w:val="5A5A5A"/>
      <w:spacing w:val="15"/>
      <w:sz w:val="20"/>
      <w:szCs w:val="20"/>
      <w:lang w:val="x-none" w:eastAsia="x-none"/>
    </w:rPr>
  </w:style>
  <w:style w:type="paragraph" w:styleId="BodyText3">
    <w:name w:val="Body Text 3"/>
    <w:basedOn w:val="Normal"/>
    <w:link w:val="BodyText3Char"/>
    <w:uiPriority w:val="99"/>
    <w:unhideWhenUsed/>
    <w:qFormat/>
    <w:rsid w:val="002C1A9F"/>
    <w:pPr>
      <w:spacing w:after="120" w:line="288" w:lineRule="auto"/>
      <w:jc w:val="both"/>
    </w:pPr>
    <w:rPr>
      <w:rFonts w:eastAsia="Arial" w:cs="Times New Roman"/>
      <w:sz w:val="16"/>
      <w:szCs w:val="16"/>
      <w:lang w:val="x-none" w:eastAsia="x-none"/>
    </w:rPr>
  </w:style>
  <w:style w:type="character" w:customStyle="1" w:styleId="BodyText3Char">
    <w:name w:val="Body Text 3 Char"/>
    <w:basedOn w:val="DefaultParagraphFont"/>
    <w:link w:val="BodyText3"/>
    <w:uiPriority w:val="99"/>
    <w:qFormat/>
    <w:rsid w:val="002C1A9F"/>
    <w:rPr>
      <w:rFonts w:eastAsia="Arial" w:cs="Times New Roman"/>
      <w:sz w:val="16"/>
      <w:szCs w:val="16"/>
      <w:lang w:val="x-none" w:eastAsia="x-none"/>
    </w:rPr>
  </w:style>
  <w:style w:type="character" w:styleId="Hyperlink">
    <w:name w:val="Hyperlink"/>
    <w:uiPriority w:val="99"/>
    <w:unhideWhenUsed/>
    <w:qFormat/>
    <w:rsid w:val="002C1A9F"/>
    <w:rPr>
      <w:color w:val="0563C1"/>
      <w:u w:val="single"/>
    </w:rPr>
  </w:style>
  <w:style w:type="character" w:styleId="FollowedHyperlink">
    <w:name w:val="FollowedHyperlink"/>
    <w:uiPriority w:val="99"/>
    <w:semiHidden/>
    <w:unhideWhenUsed/>
    <w:rsid w:val="002C1A9F"/>
    <w:rPr>
      <w:color w:val="954F72"/>
      <w:u w:val="single"/>
    </w:rPr>
  </w:style>
  <w:style w:type="paragraph" w:styleId="DocumentMap">
    <w:name w:val="Document Map"/>
    <w:basedOn w:val="Normal"/>
    <w:link w:val="DocumentMapChar"/>
    <w:uiPriority w:val="99"/>
    <w:semiHidden/>
    <w:unhideWhenUsed/>
    <w:rsid w:val="002C1A9F"/>
    <w:pPr>
      <w:spacing w:after="0" w:line="240" w:lineRule="auto"/>
      <w:jc w:val="both"/>
    </w:pPr>
    <w:rPr>
      <w:rFonts w:ascii="Segoe UI" w:eastAsia="Arial" w:hAnsi="Segoe UI" w:cs="Times New Roman"/>
      <w:sz w:val="16"/>
      <w:szCs w:val="16"/>
      <w:lang w:val="x-none" w:eastAsia="x-none"/>
    </w:rPr>
  </w:style>
  <w:style w:type="character" w:customStyle="1" w:styleId="DocumentMapChar">
    <w:name w:val="Document Map Char"/>
    <w:basedOn w:val="DefaultParagraphFont"/>
    <w:link w:val="DocumentMap"/>
    <w:uiPriority w:val="99"/>
    <w:semiHidden/>
    <w:rsid w:val="002C1A9F"/>
    <w:rPr>
      <w:rFonts w:ascii="Segoe UI" w:eastAsia="Arial" w:hAnsi="Segoe UI" w:cs="Times New Roman"/>
      <w:sz w:val="16"/>
      <w:szCs w:val="16"/>
      <w:lang w:val="x-none" w:eastAsia="x-none"/>
    </w:rPr>
  </w:style>
  <w:style w:type="paragraph" w:styleId="PlainText">
    <w:name w:val="Plain Text"/>
    <w:basedOn w:val="Normal"/>
    <w:link w:val="PlainTextChar"/>
    <w:uiPriority w:val="99"/>
    <w:semiHidden/>
    <w:unhideWhenUsed/>
    <w:rsid w:val="002C1A9F"/>
    <w:pPr>
      <w:spacing w:after="0" w:line="240" w:lineRule="auto"/>
      <w:jc w:val="both"/>
    </w:pPr>
    <w:rPr>
      <w:rFonts w:ascii="Consolas" w:eastAsia="Arial" w:hAnsi="Consolas" w:cs="Times New Roman"/>
      <w:sz w:val="21"/>
      <w:szCs w:val="21"/>
      <w:lang w:val="x-none" w:eastAsia="x-none"/>
    </w:rPr>
  </w:style>
  <w:style w:type="character" w:customStyle="1" w:styleId="PlainTextChar">
    <w:name w:val="Plain Text Char"/>
    <w:basedOn w:val="DefaultParagraphFont"/>
    <w:link w:val="PlainText"/>
    <w:uiPriority w:val="99"/>
    <w:semiHidden/>
    <w:rsid w:val="002C1A9F"/>
    <w:rPr>
      <w:rFonts w:ascii="Consolas" w:eastAsia="Arial" w:hAnsi="Consolas" w:cs="Times New Roman"/>
      <w:sz w:val="21"/>
      <w:szCs w:val="21"/>
      <w:lang w:val="x-none" w:eastAsia="x-none"/>
    </w:rPr>
  </w:style>
  <w:style w:type="paragraph" w:styleId="NormalWeb">
    <w:name w:val="Normal (Web)"/>
    <w:aliases w:val=" Char Char Char,Char Char Char, Char Char,Normal (Web) Char Char Char Char Char,Обычный (веб)1,Обычный (веб) Знак,Обычный (веб) Знак1,Обычный (веб) Знак Знак,Char Char"/>
    <w:basedOn w:val="Normal"/>
    <w:link w:val="NormalWebChar"/>
    <w:uiPriority w:val="99"/>
    <w:unhideWhenUsed/>
    <w:qFormat/>
    <w:rsid w:val="002C1A9F"/>
    <w:pPr>
      <w:spacing w:after="0" w:line="288" w:lineRule="auto"/>
      <w:jc w:val="both"/>
    </w:pPr>
    <w:rPr>
      <w:rFonts w:eastAsia="Arial" w:cs="Arial"/>
      <w:sz w:val="24"/>
      <w:szCs w:val="24"/>
      <w:lang w:val="vi-VN"/>
    </w:rPr>
  </w:style>
  <w:style w:type="paragraph" w:styleId="HTMLPreformatted">
    <w:name w:val="HTML Preformatted"/>
    <w:basedOn w:val="Normal"/>
    <w:link w:val="HTMLPreformattedChar"/>
    <w:uiPriority w:val="99"/>
    <w:semiHidden/>
    <w:unhideWhenUsed/>
    <w:rsid w:val="002C1A9F"/>
    <w:pPr>
      <w:spacing w:after="0" w:line="240" w:lineRule="auto"/>
      <w:jc w:val="both"/>
    </w:pPr>
    <w:rPr>
      <w:rFonts w:ascii="Consolas" w:eastAsia="Arial" w:hAnsi="Consolas" w:cs="Times New Roman"/>
      <w:sz w:val="20"/>
      <w:szCs w:val="20"/>
      <w:lang w:val="x-none" w:eastAsia="x-none"/>
    </w:rPr>
  </w:style>
  <w:style w:type="character" w:customStyle="1" w:styleId="HTMLPreformattedChar">
    <w:name w:val="HTML Preformatted Char"/>
    <w:basedOn w:val="DefaultParagraphFont"/>
    <w:link w:val="HTMLPreformatted"/>
    <w:uiPriority w:val="99"/>
    <w:semiHidden/>
    <w:rsid w:val="002C1A9F"/>
    <w:rPr>
      <w:rFonts w:ascii="Consolas" w:eastAsia="Arial" w:hAnsi="Consolas"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2C1A9F"/>
    <w:rPr>
      <w:b/>
      <w:bCs/>
    </w:rPr>
  </w:style>
  <w:style w:type="character" w:customStyle="1" w:styleId="CommentSubjectChar">
    <w:name w:val="Comment Subject Char"/>
    <w:basedOn w:val="CommentTextChar"/>
    <w:link w:val="CommentSubject"/>
    <w:uiPriority w:val="99"/>
    <w:semiHidden/>
    <w:rsid w:val="002C1A9F"/>
    <w:rPr>
      <w:rFonts w:eastAsia="Arial" w:cs="Times New Roman"/>
      <w:b/>
      <w:bCs/>
      <w:sz w:val="20"/>
      <w:szCs w:val="20"/>
      <w:lang w:val="x-none" w:eastAsia="x-none"/>
    </w:rPr>
  </w:style>
  <w:style w:type="character" w:customStyle="1" w:styleId="NoSpacingChar">
    <w:name w:val="No Spacing Char"/>
    <w:link w:val="NoSpacing"/>
    <w:uiPriority w:val="1"/>
    <w:rsid w:val="002C1A9F"/>
    <w:rPr>
      <w:rFonts w:eastAsia="Calibri" w:cs="Times New Roman"/>
    </w:rPr>
  </w:style>
  <w:style w:type="paragraph" w:styleId="TOCHeading">
    <w:name w:val="TOC Heading"/>
    <w:basedOn w:val="Heading1"/>
    <w:next w:val="Normal"/>
    <w:uiPriority w:val="39"/>
    <w:unhideWhenUsed/>
    <w:qFormat/>
    <w:rsid w:val="002C1A9F"/>
    <w:pPr>
      <w:outlineLvl w:val="9"/>
    </w:pPr>
    <w:rPr>
      <w:b w:val="0"/>
      <w:color w:val="2E74B5"/>
      <w:lang w:val="en-US"/>
    </w:rPr>
  </w:style>
  <w:style w:type="table" w:styleId="PlainTable2">
    <w:name w:val="Plain Table 2"/>
    <w:basedOn w:val="TableNormal"/>
    <w:uiPriority w:val="42"/>
    <w:rsid w:val="002C1A9F"/>
    <w:pPr>
      <w:spacing w:after="0" w:line="240" w:lineRule="auto"/>
    </w:pPr>
    <w:rPr>
      <w:rFonts w:eastAsia="Arial" w:cs="Times New Roman"/>
      <w:sz w:val="20"/>
      <w:szCs w:val="20"/>
      <w:lang w:val="en-A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Revision">
    <w:name w:val="Revision"/>
    <w:hidden/>
    <w:uiPriority w:val="99"/>
    <w:semiHidden/>
    <w:rsid w:val="002C1A9F"/>
    <w:pPr>
      <w:spacing w:after="0" w:line="240" w:lineRule="auto"/>
    </w:pPr>
    <w:rPr>
      <w:rFonts w:eastAsia="Arial" w:cs="Times New Roman"/>
      <w:sz w:val="24"/>
      <w:lang w:val="vi-VN"/>
    </w:rPr>
  </w:style>
  <w:style w:type="character" w:customStyle="1" w:styleId="UnresolvedMention1">
    <w:name w:val="Unresolved Mention1"/>
    <w:uiPriority w:val="99"/>
    <w:semiHidden/>
    <w:unhideWhenUsed/>
    <w:qFormat/>
    <w:rsid w:val="002C1A9F"/>
    <w:rPr>
      <w:color w:val="605E5C"/>
      <w:shd w:val="clear" w:color="auto" w:fill="E1DFDD"/>
    </w:rPr>
  </w:style>
  <w:style w:type="character" w:customStyle="1" w:styleId="UnresolvedMention2">
    <w:name w:val="Unresolved Mention2"/>
    <w:uiPriority w:val="99"/>
    <w:semiHidden/>
    <w:unhideWhenUsed/>
    <w:rsid w:val="002C1A9F"/>
    <w:rPr>
      <w:color w:val="605E5C"/>
      <w:shd w:val="clear" w:color="auto" w:fill="E1DFDD"/>
    </w:rPr>
  </w:style>
  <w:style w:type="numbering" w:customStyle="1" w:styleId="CurrentList1">
    <w:name w:val="Current List1"/>
    <w:uiPriority w:val="99"/>
    <w:rsid w:val="002C1A9F"/>
    <w:pPr>
      <w:numPr>
        <w:numId w:val="1"/>
      </w:numPr>
    </w:pPr>
  </w:style>
  <w:style w:type="character" w:customStyle="1" w:styleId="UnresolvedMention">
    <w:name w:val="Unresolved Mention"/>
    <w:uiPriority w:val="99"/>
    <w:semiHidden/>
    <w:unhideWhenUsed/>
    <w:rsid w:val="002C1A9F"/>
    <w:rPr>
      <w:color w:val="605E5C"/>
      <w:shd w:val="clear" w:color="auto" w:fill="E1DFDD"/>
    </w:rPr>
  </w:style>
  <w:style w:type="character" w:customStyle="1" w:styleId="CaptionChar">
    <w:name w:val="Caption Char"/>
    <w:link w:val="Caption"/>
    <w:uiPriority w:val="35"/>
    <w:locked/>
    <w:rsid w:val="002C1A9F"/>
    <w:rPr>
      <w:rFonts w:eastAsia="Arial" w:cs="Times New Roman"/>
      <w:i/>
      <w:iCs/>
      <w:color w:val="44546A"/>
      <w:sz w:val="18"/>
      <w:szCs w:val="18"/>
      <w:lang w:val="vi-VN" w:eastAsia="x-none"/>
    </w:rPr>
  </w:style>
  <w:style w:type="paragraph" w:customStyle="1" w:styleId="xl24">
    <w:name w:val="xl24"/>
    <w:basedOn w:val="Normal"/>
    <w:uiPriority w:val="99"/>
    <w:rsid w:val="002C1A9F"/>
    <w:pPr>
      <w:spacing w:before="100" w:beforeAutospacing="1" w:after="100" w:afterAutospacing="1" w:line="240" w:lineRule="auto"/>
    </w:pPr>
    <w:rPr>
      <w:rFonts w:ascii=".VnTime" w:eastAsia="Times New Roman" w:hAnsi=".VnTime" w:cs=".VnTime"/>
      <w:sz w:val="24"/>
      <w:szCs w:val="24"/>
    </w:rPr>
  </w:style>
  <w:style w:type="paragraph" w:customStyle="1" w:styleId="TableParagraph">
    <w:name w:val="Table Paragraph"/>
    <w:basedOn w:val="Normal"/>
    <w:uiPriority w:val="1"/>
    <w:qFormat/>
    <w:rsid w:val="002C1A9F"/>
    <w:pPr>
      <w:widowControl w:val="0"/>
      <w:autoSpaceDE w:val="0"/>
      <w:autoSpaceDN w:val="0"/>
      <w:spacing w:after="0" w:line="240" w:lineRule="auto"/>
      <w:jc w:val="center"/>
    </w:pPr>
    <w:rPr>
      <w:rFonts w:ascii="Tahoma" w:eastAsia="Tahoma" w:hAnsi="Tahoma" w:cs="Tahoma"/>
      <w:sz w:val="22"/>
      <w:lang w:val="vi"/>
    </w:rPr>
  </w:style>
  <w:style w:type="paragraph" w:customStyle="1" w:styleId="a">
    <w:name w:val="a"/>
    <w:basedOn w:val="Normal"/>
    <w:qFormat/>
    <w:rsid w:val="008F7885"/>
    <w:pPr>
      <w:spacing w:before="180" w:after="80" w:line="264" w:lineRule="auto"/>
      <w:ind w:firstLine="397"/>
      <w:jc w:val="both"/>
    </w:pPr>
    <w:rPr>
      <w:rFonts w:ascii=".VnTime" w:eastAsia="Times New Roman" w:hAnsi=".VnTime" w:cs="Times New Roman"/>
      <w:i/>
      <w:iCs/>
      <w:sz w:val="24"/>
      <w:szCs w:val="26"/>
      <w:lang w:val="pt-BR"/>
    </w:rPr>
  </w:style>
  <w:style w:type="paragraph" w:styleId="BodyText2">
    <w:name w:val="Body Text 2"/>
    <w:basedOn w:val="Normal"/>
    <w:link w:val="BodyText2Char"/>
    <w:uiPriority w:val="99"/>
    <w:unhideWhenUsed/>
    <w:qFormat/>
    <w:rsid w:val="008F7885"/>
    <w:pPr>
      <w:spacing w:after="120" w:line="480" w:lineRule="auto"/>
    </w:pPr>
    <w:rPr>
      <w:rFonts w:ascii="Arial" w:eastAsia="Arial" w:hAnsi="Arial" w:cs="Times New Roman"/>
      <w:sz w:val="22"/>
      <w:lang w:val="vi-VN"/>
    </w:rPr>
  </w:style>
  <w:style w:type="character" w:customStyle="1" w:styleId="BodyText2Char">
    <w:name w:val="Body Text 2 Char"/>
    <w:basedOn w:val="DefaultParagraphFont"/>
    <w:link w:val="BodyText2"/>
    <w:uiPriority w:val="99"/>
    <w:qFormat/>
    <w:rsid w:val="008F7885"/>
    <w:rPr>
      <w:rFonts w:ascii="Arial" w:eastAsia="Arial" w:hAnsi="Arial" w:cs="Times New Roman"/>
      <w:sz w:val="22"/>
      <w:lang w:val="vi-VN"/>
    </w:rPr>
  </w:style>
  <w:style w:type="paragraph" w:customStyle="1" w:styleId="11">
    <w:name w:val="11"/>
    <w:basedOn w:val="Normal"/>
    <w:qFormat/>
    <w:rsid w:val="008F7885"/>
    <w:pPr>
      <w:spacing w:before="180" w:after="80" w:line="264" w:lineRule="auto"/>
      <w:ind w:firstLine="397"/>
      <w:jc w:val="both"/>
    </w:pPr>
    <w:rPr>
      <w:rFonts w:ascii=".VnTime" w:eastAsia="Times New Roman" w:hAnsi=".VnTime" w:cs="Times New Roman"/>
      <w:b/>
      <w:bCs/>
      <w:i/>
      <w:iCs/>
      <w:sz w:val="22"/>
      <w:szCs w:val="24"/>
    </w:rPr>
  </w:style>
  <w:style w:type="character" w:customStyle="1" w:styleId="fontstyle01">
    <w:name w:val="fontstyle01"/>
    <w:basedOn w:val="DefaultParagraphFont"/>
    <w:qFormat/>
    <w:rsid w:val="008F7885"/>
    <w:rPr>
      <w:rFonts w:ascii="TimesNewRomanPS-BoldMT" w:hAnsi="TimesNewRomanPS-BoldMT" w:hint="default"/>
      <w:b/>
      <w:bCs/>
      <w:i w:val="0"/>
      <w:iCs w:val="0"/>
      <w:color w:val="000000"/>
      <w:sz w:val="26"/>
      <w:szCs w:val="26"/>
    </w:rPr>
  </w:style>
  <w:style w:type="character" w:customStyle="1" w:styleId="fontstyle21">
    <w:name w:val="fontstyle21"/>
    <w:basedOn w:val="DefaultParagraphFont"/>
    <w:qFormat/>
    <w:rsid w:val="008F7885"/>
    <w:rPr>
      <w:rFonts w:ascii="TimesNewRomanPSMT" w:hAnsi="TimesNewRomanPSMT" w:hint="default"/>
      <w:b w:val="0"/>
      <w:bCs w:val="0"/>
      <w:i w:val="0"/>
      <w:iCs w:val="0"/>
      <w:color w:val="000000"/>
      <w:sz w:val="26"/>
      <w:szCs w:val="26"/>
    </w:rPr>
  </w:style>
  <w:style w:type="paragraph" w:customStyle="1" w:styleId="b">
    <w:name w:val="b"/>
    <w:basedOn w:val="Normal"/>
    <w:qFormat/>
    <w:rsid w:val="008F7885"/>
    <w:pPr>
      <w:spacing w:before="60" w:after="60" w:line="240" w:lineRule="auto"/>
    </w:pPr>
    <w:rPr>
      <w:rFonts w:ascii=".VnArial" w:eastAsia="Times New Roman" w:hAnsi=".VnArial" w:cs="Times New Roman"/>
      <w:sz w:val="18"/>
      <w:szCs w:val="24"/>
    </w:rPr>
  </w:style>
  <w:style w:type="paragraph" w:styleId="EndnoteText">
    <w:name w:val="endnote text"/>
    <w:basedOn w:val="Normal"/>
    <w:link w:val="EndnoteTextChar"/>
    <w:uiPriority w:val="99"/>
    <w:semiHidden/>
    <w:unhideWhenUsed/>
    <w:qFormat/>
    <w:rsid w:val="008F7885"/>
    <w:pPr>
      <w:spacing w:after="0" w:line="240" w:lineRule="auto"/>
      <w:jc w:val="both"/>
    </w:pPr>
    <w:rPr>
      <w:rFonts w:eastAsia="Arial" w:cs="Times New Roman"/>
      <w:sz w:val="20"/>
      <w:szCs w:val="20"/>
      <w:lang w:val="vi-VN"/>
    </w:rPr>
  </w:style>
  <w:style w:type="character" w:customStyle="1" w:styleId="EndnoteTextChar">
    <w:name w:val="Endnote Text Char"/>
    <w:basedOn w:val="DefaultParagraphFont"/>
    <w:link w:val="EndnoteText"/>
    <w:uiPriority w:val="99"/>
    <w:semiHidden/>
    <w:qFormat/>
    <w:rsid w:val="008F7885"/>
    <w:rPr>
      <w:rFonts w:eastAsia="Arial" w:cs="Times New Roman"/>
      <w:sz w:val="20"/>
      <w:szCs w:val="20"/>
      <w:lang w:val="vi-VN"/>
    </w:rPr>
  </w:style>
  <w:style w:type="character" w:styleId="EndnoteReference">
    <w:name w:val="endnote reference"/>
    <w:basedOn w:val="DefaultParagraphFont"/>
    <w:uiPriority w:val="99"/>
    <w:semiHidden/>
    <w:unhideWhenUsed/>
    <w:qFormat/>
    <w:rsid w:val="008F7885"/>
    <w:rPr>
      <w:vertAlign w:val="superscript"/>
    </w:rPr>
  </w:style>
  <w:style w:type="character" w:customStyle="1" w:styleId="NormalWebChar">
    <w:name w:val="Normal (Web) Char"/>
    <w:aliases w:val=" Char Char Char Char,Char Char Char Char, Char Char Char1,Normal (Web) Char Char Char Char Char Char,Обычный (веб)1 Char,Обычный (веб) Знак Char,Обычный (веб) Знак1 Char,Обычный (веб) Знак Знак Char,Char Char Char1"/>
    <w:link w:val="NormalWeb"/>
    <w:uiPriority w:val="99"/>
    <w:qFormat/>
    <w:rsid w:val="008F7885"/>
    <w:rPr>
      <w:rFonts w:eastAsia="Arial" w:cs="Arial"/>
      <w:sz w:val="24"/>
      <w:szCs w:val="24"/>
      <w:lang w:val="vi-VN"/>
    </w:rPr>
  </w:style>
  <w:style w:type="table" w:customStyle="1" w:styleId="TableGrid6">
    <w:name w:val="Table Grid6"/>
    <w:basedOn w:val="TableNormal"/>
    <w:next w:val="TableGrid"/>
    <w:uiPriority w:val="59"/>
    <w:rsid w:val="008F7885"/>
    <w:pPr>
      <w:spacing w:after="0" w:line="240" w:lineRule="auto"/>
    </w:pPr>
    <w:rPr>
      <w:rFonts w:asciiTheme="minorHAnsi" w:eastAsia="Times New Roman" w:hAnsiTheme="minorHAnsi"/>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8F7885"/>
    <w:pPr>
      <w:spacing w:after="0" w:line="240" w:lineRule="auto"/>
      <w:jc w:val="both"/>
    </w:pPr>
    <w:rPr>
      <w:rFonts w:eastAsia="Arial" w:cs="Times New Roman"/>
      <w:sz w:val="20"/>
      <w:szCs w:val="20"/>
      <w:lang w:val="vi-VN"/>
    </w:rPr>
  </w:style>
  <w:style w:type="character" w:customStyle="1" w:styleId="FootnoteTextChar">
    <w:name w:val="Footnote Text Char"/>
    <w:basedOn w:val="DefaultParagraphFont"/>
    <w:link w:val="FootnoteText"/>
    <w:uiPriority w:val="99"/>
    <w:qFormat/>
    <w:rsid w:val="008F7885"/>
    <w:rPr>
      <w:rFonts w:eastAsia="Arial" w:cs="Times New Roman"/>
      <w:sz w:val="20"/>
      <w:szCs w:val="20"/>
      <w:lang w:val="vi-VN"/>
    </w:rPr>
  </w:style>
  <w:style w:type="character" w:styleId="FootnoteReference">
    <w:name w:val="footnote reference"/>
    <w:basedOn w:val="DefaultParagraphFont"/>
    <w:uiPriority w:val="99"/>
    <w:semiHidden/>
    <w:unhideWhenUsed/>
    <w:qFormat/>
    <w:rsid w:val="008F7885"/>
    <w:rPr>
      <w:vertAlign w:val="superscript"/>
    </w:rPr>
  </w:style>
  <w:style w:type="table" w:customStyle="1" w:styleId="TableGrid7">
    <w:name w:val="Table Grid7"/>
    <w:basedOn w:val="TableNormal"/>
    <w:next w:val="TableGrid"/>
    <w:uiPriority w:val="39"/>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qFormat/>
    <w:rsid w:val="008F7885"/>
    <w:pPr>
      <w:shd w:val="clear" w:color="auto" w:fill="FFFFFF"/>
      <w:spacing w:before="60" w:after="75" w:line="237" w:lineRule="atLeast"/>
      <w:ind w:firstLine="720"/>
    </w:pPr>
    <w:rPr>
      <w:rFonts w:eastAsia="Times New Roman" w:cs="Times New Roman"/>
      <w:color w:val="000000" w:themeColor="text1"/>
      <w:kern w:val="2"/>
      <w:szCs w:val="28"/>
      <w:lang w:val="pl-PL"/>
    </w:rPr>
  </w:style>
  <w:style w:type="character" w:customStyle="1" w:styleId="BodyTextIndent2Char">
    <w:name w:val="Body Text Indent 2 Char"/>
    <w:basedOn w:val="DefaultParagraphFont"/>
    <w:link w:val="BodyTextIndent2"/>
    <w:uiPriority w:val="99"/>
    <w:qFormat/>
    <w:rsid w:val="008F7885"/>
    <w:rPr>
      <w:rFonts w:eastAsia="Times New Roman" w:cs="Times New Roman"/>
      <w:color w:val="000000" w:themeColor="text1"/>
      <w:kern w:val="2"/>
      <w:szCs w:val="28"/>
      <w:shd w:val="clear" w:color="auto" w:fill="FFFFFF"/>
      <w:lang w:val="pl-PL"/>
    </w:rPr>
  </w:style>
  <w:style w:type="table" w:customStyle="1" w:styleId="TableGrid9">
    <w:name w:val="Table Grid9"/>
    <w:basedOn w:val="TableNormal"/>
    <w:next w:val="TableGrid"/>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unhideWhenUsed/>
    <w:qFormat/>
    <w:rsid w:val="008F7885"/>
    <w:pPr>
      <w:shd w:val="clear" w:color="auto" w:fill="FFFFFF"/>
      <w:spacing w:after="0" w:line="240" w:lineRule="auto"/>
      <w:ind w:firstLine="567"/>
      <w:jc w:val="both"/>
    </w:pPr>
    <w:rPr>
      <w:rFonts w:eastAsia="Times New Roman" w:cs="Times New Roman"/>
      <w:szCs w:val="28"/>
    </w:rPr>
  </w:style>
  <w:style w:type="character" w:customStyle="1" w:styleId="BodyTextIndent3Char">
    <w:name w:val="Body Text Indent 3 Char"/>
    <w:basedOn w:val="DefaultParagraphFont"/>
    <w:link w:val="BodyTextIndent3"/>
    <w:uiPriority w:val="99"/>
    <w:qFormat/>
    <w:rsid w:val="008F7885"/>
    <w:rPr>
      <w:rFonts w:eastAsia="Times New Roman" w:cs="Times New Roman"/>
      <w:szCs w:val="28"/>
      <w:shd w:val="clear" w:color="auto" w:fill="FFFFFF"/>
    </w:rPr>
  </w:style>
  <w:style w:type="character" w:customStyle="1" w:styleId="fontstyle31">
    <w:name w:val="fontstyle31"/>
    <w:basedOn w:val="DefaultParagraphFont"/>
    <w:qFormat/>
    <w:rsid w:val="008F7885"/>
    <w:rPr>
      <w:rFonts w:ascii="Arial" w:hAnsi="Arial" w:cs="Arial" w:hint="default"/>
      <w:b w:val="0"/>
      <w:bCs w:val="0"/>
      <w:i w:val="0"/>
      <w:iCs w:val="0"/>
      <w:color w:val="002060"/>
      <w:sz w:val="22"/>
      <w:szCs w:val="22"/>
    </w:rPr>
  </w:style>
  <w:style w:type="character" w:customStyle="1" w:styleId="Bodytext20">
    <w:name w:val="Body text (2)"/>
    <w:basedOn w:val="DefaultParagraphFont"/>
    <w:qFormat/>
    <w:rsid w:val="008F788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img-share">
    <w:name w:val="img-share"/>
    <w:basedOn w:val="DefaultParagraphFont"/>
    <w:qFormat/>
    <w:rsid w:val="008F7885"/>
  </w:style>
  <w:style w:type="character" w:customStyle="1" w:styleId="cite-bracket">
    <w:name w:val="cite-bracket"/>
    <w:basedOn w:val="DefaultParagraphFont"/>
    <w:qFormat/>
    <w:rsid w:val="008F7885"/>
  </w:style>
  <w:style w:type="table" w:customStyle="1" w:styleId="TableGrid10">
    <w:name w:val="Table Grid10"/>
    <w:basedOn w:val="TableNormal"/>
    <w:next w:val="TableGrid"/>
    <w:uiPriority w:val="39"/>
    <w:rsid w:val="008F788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8F788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8F788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F7885"/>
  </w:style>
  <w:style w:type="table" w:customStyle="1" w:styleId="TableGrid17">
    <w:name w:val="Table Grid17"/>
    <w:basedOn w:val="TableNormal"/>
    <w:next w:val="TableGrid"/>
    <w:qFormat/>
    <w:rsid w:val="008F788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8F7885"/>
    <w:pPr>
      <w:spacing w:after="0" w:line="240" w:lineRule="auto"/>
    </w:pPr>
    <w:rPr>
      <w:rFonts w:asciiTheme="minorHAnsi" w:eastAsia="Times New Roman" w:hAnsiTheme="minorHAnsi"/>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8F7885"/>
    <w:pPr>
      <w:spacing w:after="0" w:line="240" w:lineRule="auto"/>
    </w:pPr>
    <w:rPr>
      <w:rFonts w:asciiTheme="minorHAnsi" w:eastAsia="Times New Roman"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F7885"/>
  </w:style>
  <w:style w:type="table" w:customStyle="1" w:styleId="TableGrid101">
    <w:name w:val="Table Grid101"/>
    <w:basedOn w:val="TableNormal"/>
    <w:next w:val="TableGrid"/>
    <w:uiPriority w:val="39"/>
    <w:rsid w:val="008F788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8F788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8F788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8F788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7885"/>
    <w:pPr>
      <w:autoSpaceDE w:val="0"/>
      <w:autoSpaceDN w:val="0"/>
      <w:adjustRightInd w:val="0"/>
      <w:spacing w:after="0" w:line="240" w:lineRule="auto"/>
    </w:pPr>
    <w:rPr>
      <w:rFonts w:cs="Times New Roman"/>
      <w:color w:val="000000"/>
      <w:sz w:val="24"/>
      <w:szCs w:val="24"/>
    </w:rPr>
  </w:style>
  <w:style w:type="numbering" w:customStyle="1" w:styleId="NoList4">
    <w:name w:val="No List4"/>
    <w:next w:val="NoList"/>
    <w:uiPriority w:val="99"/>
    <w:semiHidden/>
    <w:unhideWhenUsed/>
    <w:rsid w:val="008F7885"/>
  </w:style>
  <w:style w:type="numbering" w:customStyle="1" w:styleId="NoList12">
    <w:name w:val="No List12"/>
    <w:next w:val="NoList"/>
    <w:uiPriority w:val="99"/>
    <w:semiHidden/>
    <w:unhideWhenUsed/>
    <w:rsid w:val="008F7885"/>
  </w:style>
  <w:style w:type="character" w:styleId="PlaceholderText">
    <w:name w:val="Placeholder Text"/>
    <w:basedOn w:val="DefaultParagraphFont"/>
    <w:uiPriority w:val="99"/>
    <w:semiHidden/>
    <w:rsid w:val="008F7885"/>
    <w:rPr>
      <w:color w:val="808080"/>
    </w:rPr>
  </w:style>
  <w:style w:type="numbering" w:customStyle="1" w:styleId="NoList21">
    <w:name w:val="No List21"/>
    <w:next w:val="NoList"/>
    <w:uiPriority w:val="99"/>
    <w:semiHidden/>
    <w:unhideWhenUsed/>
    <w:rsid w:val="008F7885"/>
  </w:style>
  <w:style w:type="numbering" w:customStyle="1" w:styleId="NoList111">
    <w:name w:val="No List111"/>
    <w:next w:val="NoList"/>
    <w:uiPriority w:val="99"/>
    <w:semiHidden/>
    <w:unhideWhenUsed/>
    <w:rsid w:val="008F7885"/>
  </w:style>
  <w:style w:type="table" w:customStyle="1" w:styleId="TableGrid19">
    <w:name w:val="Table Grid19"/>
    <w:basedOn w:val="TableNormal"/>
    <w:next w:val="TableGrid"/>
    <w:qFormat/>
    <w:rsid w:val="008F788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F7885"/>
  </w:style>
  <w:style w:type="numbering" w:customStyle="1" w:styleId="NoList13">
    <w:name w:val="No List13"/>
    <w:next w:val="NoList"/>
    <w:uiPriority w:val="99"/>
    <w:semiHidden/>
    <w:unhideWhenUsed/>
    <w:rsid w:val="008F7885"/>
  </w:style>
  <w:style w:type="numbering" w:customStyle="1" w:styleId="NoList22">
    <w:name w:val="No List22"/>
    <w:next w:val="NoList"/>
    <w:uiPriority w:val="99"/>
    <w:semiHidden/>
    <w:unhideWhenUsed/>
    <w:rsid w:val="008F7885"/>
  </w:style>
  <w:style w:type="numbering" w:customStyle="1" w:styleId="NoList112">
    <w:name w:val="No List112"/>
    <w:next w:val="NoList"/>
    <w:uiPriority w:val="99"/>
    <w:semiHidden/>
    <w:unhideWhenUsed/>
    <w:rsid w:val="008F7885"/>
  </w:style>
  <w:style w:type="paragraph" w:customStyle="1" w:styleId="msonormal0">
    <w:name w:val="msonormal"/>
    <w:basedOn w:val="Normal"/>
    <w:rsid w:val="008F7885"/>
    <w:pPr>
      <w:spacing w:before="100" w:beforeAutospacing="1" w:after="100" w:afterAutospacing="1" w:line="240" w:lineRule="auto"/>
    </w:pPr>
    <w:rPr>
      <w:rFonts w:eastAsia="Times New Roman" w:cs="Times New Roman"/>
      <w:sz w:val="24"/>
      <w:szCs w:val="24"/>
    </w:rPr>
  </w:style>
  <w:style w:type="character" w:customStyle="1" w:styleId="FollowedHyperlink1">
    <w:name w:val="FollowedHyperlink1"/>
    <w:basedOn w:val="DefaultParagraphFont"/>
    <w:uiPriority w:val="99"/>
    <w:semiHidden/>
    <w:unhideWhenUsed/>
    <w:rsid w:val="008F7885"/>
    <w:rPr>
      <w:color w:val="954F72"/>
      <w:u w:val="single"/>
    </w:rPr>
  </w:style>
  <w:style w:type="character" w:customStyle="1" w:styleId="Heading7Char1">
    <w:name w:val="Heading 7 Char1"/>
    <w:basedOn w:val="DefaultParagraphFont"/>
    <w:uiPriority w:val="9"/>
    <w:semiHidden/>
    <w:rsid w:val="008F7885"/>
    <w:rPr>
      <w:rFonts w:ascii="Calibri Light" w:eastAsia="Times New Roman" w:hAnsi="Calibri Light" w:cs="Times New Roman"/>
      <w:i/>
      <w:iCs/>
      <w:color w:val="1F4D78"/>
      <w:sz w:val="22"/>
      <w:szCs w:val="22"/>
    </w:rPr>
  </w:style>
  <w:style w:type="character" w:customStyle="1" w:styleId="Heading8Char1">
    <w:name w:val="Heading 8 Char1"/>
    <w:basedOn w:val="DefaultParagraphFont"/>
    <w:uiPriority w:val="9"/>
    <w:semiHidden/>
    <w:rsid w:val="008F7885"/>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8F7885"/>
    <w:rPr>
      <w:rFonts w:ascii="Calibri Light" w:eastAsia="Times New Roman" w:hAnsi="Calibri Light" w:cs="Times New Roman"/>
      <w:i/>
      <w:iCs/>
      <w:color w:val="272727"/>
      <w:sz w:val="21"/>
      <w:szCs w:val="21"/>
    </w:rPr>
  </w:style>
  <w:style w:type="character" w:customStyle="1" w:styleId="BodyTextIndentChar1">
    <w:name w:val="Body Text Indent Char1"/>
    <w:basedOn w:val="DefaultParagraphFont"/>
    <w:semiHidden/>
    <w:rsid w:val="008F7885"/>
  </w:style>
  <w:style w:type="character" w:customStyle="1" w:styleId="BodyText2Char1">
    <w:name w:val="Body Text 2 Char1"/>
    <w:basedOn w:val="DefaultParagraphFont"/>
    <w:uiPriority w:val="99"/>
    <w:semiHidden/>
    <w:rsid w:val="008F7885"/>
  </w:style>
  <w:style w:type="character" w:customStyle="1" w:styleId="BodyTextChar1">
    <w:name w:val="Body Text Char1"/>
    <w:basedOn w:val="DefaultParagraphFont"/>
    <w:uiPriority w:val="99"/>
    <w:semiHidden/>
    <w:rsid w:val="008F7885"/>
  </w:style>
  <w:style w:type="character" w:customStyle="1" w:styleId="EndnoteTextChar1">
    <w:name w:val="Endnote Text Char1"/>
    <w:basedOn w:val="DefaultParagraphFont"/>
    <w:uiPriority w:val="99"/>
    <w:semiHidden/>
    <w:rsid w:val="008F7885"/>
    <w:rPr>
      <w:sz w:val="20"/>
      <w:szCs w:val="20"/>
    </w:rPr>
  </w:style>
  <w:style w:type="character" w:customStyle="1" w:styleId="HeaderChar1">
    <w:name w:val="Header Char1"/>
    <w:basedOn w:val="DefaultParagraphFont"/>
    <w:uiPriority w:val="99"/>
    <w:semiHidden/>
    <w:rsid w:val="008F7885"/>
  </w:style>
  <w:style w:type="character" w:customStyle="1" w:styleId="FootnoteTextChar1">
    <w:name w:val="Footnote Text Char1"/>
    <w:basedOn w:val="DefaultParagraphFont"/>
    <w:uiPriority w:val="99"/>
    <w:semiHidden/>
    <w:rsid w:val="008F7885"/>
    <w:rPr>
      <w:sz w:val="20"/>
      <w:szCs w:val="20"/>
    </w:rPr>
  </w:style>
  <w:style w:type="character" w:customStyle="1" w:styleId="FooterChar1">
    <w:name w:val="Footer Char1"/>
    <w:basedOn w:val="DefaultParagraphFont"/>
    <w:semiHidden/>
    <w:rsid w:val="008F7885"/>
  </w:style>
  <w:style w:type="character" w:customStyle="1" w:styleId="BodyTextIndent2Char1">
    <w:name w:val="Body Text Indent 2 Char1"/>
    <w:basedOn w:val="DefaultParagraphFont"/>
    <w:uiPriority w:val="99"/>
    <w:semiHidden/>
    <w:rsid w:val="008F7885"/>
  </w:style>
  <w:style w:type="character" w:customStyle="1" w:styleId="BodyTextIndent3Char1">
    <w:name w:val="Body Text Indent 3 Char1"/>
    <w:basedOn w:val="DefaultParagraphFont"/>
    <w:uiPriority w:val="99"/>
    <w:semiHidden/>
    <w:rsid w:val="008F7885"/>
    <w:rPr>
      <w:sz w:val="16"/>
      <w:szCs w:val="16"/>
    </w:rPr>
  </w:style>
  <w:style w:type="character" w:customStyle="1" w:styleId="BodyText3Char1">
    <w:name w:val="Body Text 3 Char1"/>
    <w:basedOn w:val="DefaultParagraphFont"/>
    <w:uiPriority w:val="99"/>
    <w:semiHidden/>
    <w:rsid w:val="008F7885"/>
    <w:rPr>
      <w:sz w:val="16"/>
      <w:szCs w:val="16"/>
    </w:rPr>
  </w:style>
  <w:style w:type="character" w:customStyle="1" w:styleId="TitleChar1">
    <w:name w:val="Title Char1"/>
    <w:basedOn w:val="DefaultParagraphFont"/>
    <w:rsid w:val="008F7885"/>
    <w:rPr>
      <w:rFonts w:ascii="Calibri Light" w:eastAsia="Times New Roman" w:hAnsi="Calibri Light" w:cs="Times New Roman"/>
      <w:spacing w:val="-10"/>
      <w:kern w:val="28"/>
      <w:sz w:val="56"/>
      <w:szCs w:val="56"/>
    </w:rPr>
  </w:style>
  <w:style w:type="character" w:customStyle="1" w:styleId="BalloonTextChar1">
    <w:name w:val="Balloon Text Char1"/>
    <w:basedOn w:val="DefaultParagraphFont"/>
    <w:uiPriority w:val="99"/>
    <w:semiHidden/>
    <w:rsid w:val="008F7885"/>
    <w:rPr>
      <w:rFonts w:ascii="Segoe UI" w:hAnsi="Segoe UI" w:cs="Segoe UI"/>
      <w:sz w:val="18"/>
      <w:szCs w:val="18"/>
    </w:rPr>
  </w:style>
  <w:style w:type="paragraph" w:customStyle="1" w:styleId="text-justify">
    <w:name w:val="text-justify"/>
    <w:basedOn w:val="Normal"/>
    <w:qFormat/>
    <w:rsid w:val="008F7885"/>
    <w:pPr>
      <w:spacing w:before="100" w:beforeAutospacing="1" w:after="100" w:afterAutospacing="1" w:line="240" w:lineRule="auto"/>
    </w:pPr>
    <w:rPr>
      <w:rFonts w:eastAsia="Times New Roman" w:cs="Times New Roman"/>
      <w:sz w:val="24"/>
      <w:szCs w:val="24"/>
      <w:lang w:eastAsia="zh-CN"/>
    </w:rPr>
  </w:style>
  <w:style w:type="numbering" w:customStyle="1" w:styleId="NoList6">
    <w:name w:val="No List6"/>
    <w:next w:val="NoList"/>
    <w:uiPriority w:val="99"/>
    <w:semiHidden/>
    <w:unhideWhenUsed/>
    <w:rsid w:val="008F7885"/>
  </w:style>
  <w:style w:type="table" w:customStyle="1" w:styleId="TableGrid20">
    <w:name w:val="Table Grid20"/>
    <w:basedOn w:val="TableNormal"/>
    <w:next w:val="TableGrid"/>
    <w:uiPriority w:val="39"/>
    <w:qFormat/>
    <w:rsid w:val="008F78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F7885"/>
  </w:style>
  <w:style w:type="table" w:customStyle="1" w:styleId="TableGrid110">
    <w:name w:val="Table Grid110"/>
    <w:basedOn w:val="TableNormal"/>
    <w:qFormat/>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59"/>
    <w:qFormat/>
    <w:rsid w:val="008F7885"/>
    <w:pPr>
      <w:spacing w:after="0" w:line="240" w:lineRule="auto"/>
    </w:pPr>
    <w:rPr>
      <w:rFonts w:asciiTheme="minorHAnsi" w:eastAsia="Times New Roman" w:hAnsiTheme="minorHAnsi" w:cs="Times New Roman"/>
      <w:sz w:val="22"/>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qFormat/>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qFormat/>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8F7885"/>
    <w:pPr>
      <w:spacing w:after="0" w:line="240" w:lineRule="auto"/>
    </w:pPr>
    <w:rPr>
      <w:rFonts w:asciiTheme="minorHAnsi" w:eastAsia="Times New Roman" w:hAnsiTheme="minorHAns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qFormat/>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qFormat/>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qFormat/>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qFormat/>
    <w:rsid w:val="008F7885"/>
    <w:pPr>
      <w:spacing w:after="0" w:line="240" w:lineRule="auto"/>
    </w:pPr>
    <w:rPr>
      <w:rFonts w:asciiTheme="minorHAnsi" w:hAnsiTheme="minorHAns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qFormat/>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qFormat/>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39"/>
    <w:qFormat/>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39"/>
    <w:qFormat/>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qFormat/>
    <w:rsid w:val="008F7885"/>
    <w:pPr>
      <w:spacing w:after="0" w:line="240" w:lineRule="auto"/>
    </w:pPr>
    <w:rPr>
      <w:rFonts w:asciiTheme="minorHAnsi" w:hAnsiTheme="minorHAns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qFormat/>
    <w:rsid w:val="008F7885"/>
    <w:pPr>
      <w:spacing w:after="0" w:line="240" w:lineRule="auto"/>
    </w:pPr>
    <w:rPr>
      <w:rFonts w:asciiTheme="minorHAnsi" w:hAnsiTheme="minorHAns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qFormat/>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qFormat/>
    <w:rsid w:val="008F7885"/>
    <w:pPr>
      <w:spacing w:after="0" w:line="240" w:lineRule="auto"/>
    </w:pPr>
    <w:rPr>
      <w:rFonts w:asciiTheme="minorHAnsi" w:hAnsiTheme="minorHAns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qFormat/>
    <w:rsid w:val="008F7885"/>
    <w:pPr>
      <w:spacing w:after="0"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8F788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F7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qFormat/>
    <w:rsid w:val="008F7885"/>
    <w:pPr>
      <w:spacing w:after="0" w:line="240" w:lineRule="auto"/>
    </w:pPr>
    <w:rPr>
      <w:rFonts w:asciiTheme="minorHAnsi" w:eastAsiaTheme="minorEastAsia" w:hAnsiTheme="minorHAns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675341">
      <w:bodyDiv w:val="1"/>
      <w:marLeft w:val="0"/>
      <w:marRight w:val="0"/>
      <w:marTop w:val="0"/>
      <w:marBottom w:val="0"/>
      <w:divBdr>
        <w:top w:val="none" w:sz="0" w:space="0" w:color="auto"/>
        <w:left w:val="none" w:sz="0" w:space="0" w:color="auto"/>
        <w:bottom w:val="none" w:sz="0" w:space="0" w:color="auto"/>
        <w:right w:val="none" w:sz="0" w:space="0" w:color="auto"/>
      </w:divBdr>
    </w:div>
    <w:div w:id="150786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C4%90%E1%BB%99_Celsius" TargetMode="External"/><Relationship Id="rId13" Type="http://schemas.openxmlformats.org/officeDocument/2006/relationships/hyperlink" Target="https://halan.net/cach-bon-thuc-cho-cay/" TargetMode="External"/><Relationship Id="rId18" Type="http://schemas.openxmlformats.org/officeDocument/2006/relationships/hyperlink" Target="https://sieuthiphanthuoc.org/trong-va-cham-soc-cay-vai-nhan-dao-ho-va-bon-lot-truoc-khi-trong-vai-nhan/"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phanbonhalan.com/cach-bon-thuc-cho-cay/" TargetMode="External"/><Relationship Id="rId12" Type="http://schemas.openxmlformats.org/officeDocument/2006/relationships/image" Target="media/image1.jpeg"/><Relationship Id="rId17" Type="http://schemas.openxmlformats.org/officeDocument/2006/relationships/hyperlink" Target="https://sieuthiphanthuoc.org/u-rac-thanh-phan-huu-co/" TargetMode="External"/><Relationship Id="rId2" Type="http://schemas.openxmlformats.org/officeDocument/2006/relationships/styles" Target="styles.xml"/><Relationship Id="rId16" Type="http://schemas.openxmlformats.org/officeDocument/2006/relationships/hyperlink" Target="https://nongnghiep.farmvina.com/trong-nam-bao-ngu-o-chau-thanh" TargetMode="External"/><Relationship Id="rId20" Type="http://schemas.openxmlformats.org/officeDocument/2006/relationships/image" Target="media/image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indep.com/" TargetMode="External"/><Relationship Id="rId5" Type="http://schemas.openxmlformats.org/officeDocument/2006/relationships/footnotes" Target="footnotes.xml"/><Relationship Id="rId15" Type="http://schemas.openxmlformats.org/officeDocument/2006/relationships/hyperlink" Target="https://nongnghiep.farmvina.com/trong-nam-bao-ngu-o-chau-thanh" TargetMode="External"/><Relationship Id="rId23" Type="http://schemas.openxmlformats.org/officeDocument/2006/relationships/theme" Target="theme/theme1.xml"/><Relationship Id="rId10" Type="http://schemas.openxmlformats.org/officeDocument/2006/relationships/hyperlink" Target="https://vi.wikipedia.org/wiki/C%E1%BA%A3i_b%E1%BA%AFp_d%E1%BA%A1i"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camnangcaytrong.com/benh-lo-co-re-heo-ru-heo-kho-heo-cay-con-bd62.html" TargetMode="External"/><Relationship Id="rId14" Type="http://schemas.openxmlformats.org/officeDocument/2006/relationships/hyperlink" Target="https://nongnghiep.farmvina.com/trong-nam-bao-ngu-o-chau-thanh"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1</Pages>
  <Words>237352</Words>
  <Characters>1352913</Characters>
  <Application>Microsoft Office Word</Application>
  <DocSecurity>0</DocSecurity>
  <Lines>11274</Lines>
  <Paragraphs>3174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Admin112233</cp:lastModifiedBy>
  <cp:revision>249</cp:revision>
  <cp:lastPrinted>2024-10-31T02:49:00Z</cp:lastPrinted>
  <dcterms:created xsi:type="dcterms:W3CDTF">2022-09-16T07:53:00Z</dcterms:created>
  <dcterms:modified xsi:type="dcterms:W3CDTF">2024-10-31T03:57:00Z</dcterms:modified>
</cp:coreProperties>
</file>